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63E5" w:rsidRDefault="008F0838" w:rsidP="00683A80">
      <w:pPr>
        <w:tabs>
          <w:tab w:val="left" w:pos="6936"/>
        </w:tabs>
        <w:spacing w:after="0" w:line="240" w:lineRule="auto"/>
        <w:jc w:val="center"/>
        <w:rPr>
          <w:rFonts w:ascii="Times New Roman" w:hAnsi="Times New Roman" w:cs="Times New Roman"/>
          <w:color w:val="000000" w:themeColor="text1"/>
          <w:sz w:val="12"/>
          <w:szCs w:val="12"/>
        </w:rPr>
      </w:pPr>
      <w:r w:rsidRPr="00E92FFB">
        <w:rPr>
          <w:rFonts w:ascii="Times New Roman" w:hAnsi="Times New Roman" w:cs="Times New Roman"/>
          <w:color w:val="000000" w:themeColor="text1"/>
          <w:sz w:val="12"/>
          <w:szCs w:val="12"/>
        </w:rPr>
        <w:t>Содержание</w:t>
      </w:r>
    </w:p>
    <w:p w:rsidR="000467A1" w:rsidRDefault="000467A1" w:rsidP="00F45FB2">
      <w:pPr>
        <w:tabs>
          <w:tab w:val="left" w:pos="284"/>
          <w:tab w:val="left" w:pos="3828"/>
        </w:tabs>
        <w:spacing w:after="0" w:line="240" w:lineRule="auto"/>
        <w:jc w:val="both"/>
        <w:rPr>
          <w:rFonts w:ascii="Times New Roman" w:eastAsia="Calibri" w:hAnsi="Times New Roman" w:cs="Times New Roman"/>
          <w:sz w:val="12"/>
          <w:szCs w:val="12"/>
        </w:rPr>
      </w:pPr>
    </w:p>
    <w:p w:rsidR="0097170F" w:rsidRPr="00997690" w:rsidRDefault="00A94E5C" w:rsidP="0097170F">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0097170F" w:rsidRPr="00997690">
        <w:rPr>
          <w:rFonts w:ascii="Times New Roman" w:eastAsia="Calibri" w:hAnsi="Times New Roman" w:cs="Times New Roman"/>
          <w:sz w:val="12"/>
          <w:szCs w:val="12"/>
        </w:rPr>
        <w:t xml:space="preserve">Постановление </w:t>
      </w:r>
      <w:r w:rsidR="0097170F" w:rsidRPr="0097170F">
        <w:rPr>
          <w:rFonts w:ascii="Times New Roman" w:eastAsia="Calibri" w:hAnsi="Times New Roman" w:cs="Times New Roman"/>
          <w:sz w:val="12"/>
          <w:szCs w:val="12"/>
        </w:rPr>
        <w:t xml:space="preserve">администрации </w:t>
      </w:r>
      <w:r w:rsidR="0097170F" w:rsidRPr="00997690">
        <w:rPr>
          <w:rFonts w:ascii="Times New Roman" w:eastAsia="Calibri" w:hAnsi="Times New Roman" w:cs="Times New Roman"/>
          <w:sz w:val="12"/>
          <w:szCs w:val="12"/>
        </w:rPr>
        <w:t xml:space="preserve">сельского поселения </w:t>
      </w:r>
      <w:r w:rsidR="0097170F" w:rsidRPr="0097170F">
        <w:rPr>
          <w:rFonts w:ascii="Times New Roman" w:eastAsia="Calibri" w:hAnsi="Times New Roman" w:cs="Times New Roman"/>
          <w:sz w:val="12"/>
          <w:szCs w:val="12"/>
        </w:rPr>
        <w:t xml:space="preserve">Антоновка </w:t>
      </w:r>
      <w:r w:rsidR="0097170F" w:rsidRPr="00997690">
        <w:rPr>
          <w:rFonts w:ascii="Times New Roman" w:eastAsia="Calibri" w:hAnsi="Times New Roman" w:cs="Times New Roman"/>
          <w:sz w:val="12"/>
          <w:szCs w:val="12"/>
        </w:rPr>
        <w:t>муниципального района Сергиевский Самарской области</w:t>
      </w:r>
    </w:p>
    <w:p w:rsidR="0097170F" w:rsidRPr="00997690" w:rsidRDefault="00C7156A" w:rsidP="00C7156A">
      <w:pPr>
        <w:tabs>
          <w:tab w:val="left" w:pos="284"/>
          <w:tab w:val="left" w:pos="3828"/>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№28 от 19</w:t>
      </w:r>
      <w:r w:rsidR="0097170F">
        <w:rPr>
          <w:rFonts w:ascii="Times New Roman" w:eastAsia="Calibri" w:hAnsi="Times New Roman" w:cs="Times New Roman"/>
          <w:sz w:val="12"/>
          <w:szCs w:val="12"/>
        </w:rPr>
        <w:t xml:space="preserve"> июля </w:t>
      </w:r>
      <w:r w:rsidR="0097170F" w:rsidRPr="00997690">
        <w:rPr>
          <w:rFonts w:ascii="Times New Roman" w:eastAsia="Calibri" w:hAnsi="Times New Roman" w:cs="Times New Roman"/>
          <w:sz w:val="12"/>
          <w:szCs w:val="12"/>
        </w:rPr>
        <w:t>2019г. «</w:t>
      </w:r>
      <w:r w:rsidRPr="00C7156A">
        <w:rPr>
          <w:rFonts w:ascii="Times New Roman" w:eastAsia="Calibri" w:hAnsi="Times New Roman" w:cs="Times New Roman"/>
          <w:sz w:val="12"/>
          <w:szCs w:val="12"/>
        </w:rPr>
        <w:t>Об исполнен</w:t>
      </w:r>
      <w:r>
        <w:rPr>
          <w:rFonts w:ascii="Times New Roman" w:eastAsia="Calibri" w:hAnsi="Times New Roman" w:cs="Times New Roman"/>
          <w:sz w:val="12"/>
          <w:szCs w:val="12"/>
        </w:rPr>
        <w:t xml:space="preserve">ии бюджета сельского поселения </w:t>
      </w:r>
      <w:r w:rsidRPr="00C7156A">
        <w:rPr>
          <w:rFonts w:ascii="Times New Roman" w:eastAsia="Calibri" w:hAnsi="Times New Roman" w:cs="Times New Roman"/>
          <w:sz w:val="12"/>
          <w:szCs w:val="12"/>
        </w:rPr>
        <w:t>Антоновка за первое полугодие  2019 года</w:t>
      </w:r>
      <w:r w:rsidR="0097170F" w:rsidRPr="00997690">
        <w:rPr>
          <w:rFonts w:ascii="Times New Roman" w:eastAsia="Calibri" w:hAnsi="Times New Roman" w:cs="Times New Roman"/>
          <w:sz w:val="12"/>
          <w:szCs w:val="12"/>
        </w:rPr>
        <w:t>»…</w:t>
      </w:r>
      <w:r>
        <w:rPr>
          <w:rFonts w:ascii="Times New Roman" w:eastAsia="Calibri" w:hAnsi="Times New Roman" w:cs="Times New Roman"/>
          <w:sz w:val="12"/>
          <w:szCs w:val="12"/>
        </w:rPr>
        <w:t>……………</w:t>
      </w:r>
      <w:r w:rsidR="00E614E8">
        <w:rPr>
          <w:rFonts w:ascii="Times New Roman" w:eastAsia="Calibri" w:hAnsi="Times New Roman" w:cs="Times New Roman"/>
          <w:sz w:val="12"/>
          <w:szCs w:val="12"/>
        </w:rPr>
        <w:t>…………</w:t>
      </w:r>
      <w:r>
        <w:rPr>
          <w:rFonts w:ascii="Times New Roman" w:eastAsia="Calibri" w:hAnsi="Times New Roman" w:cs="Times New Roman"/>
          <w:sz w:val="12"/>
          <w:szCs w:val="12"/>
        </w:rPr>
        <w:t>…</w:t>
      </w:r>
      <w:r w:rsidR="00E614E8">
        <w:rPr>
          <w:rFonts w:ascii="Times New Roman" w:eastAsia="Calibri" w:hAnsi="Times New Roman" w:cs="Times New Roman"/>
          <w:sz w:val="12"/>
          <w:szCs w:val="12"/>
        </w:rPr>
        <w:t>..</w:t>
      </w:r>
      <w:r>
        <w:rPr>
          <w:rFonts w:ascii="Times New Roman" w:eastAsia="Calibri" w:hAnsi="Times New Roman" w:cs="Times New Roman"/>
          <w:sz w:val="12"/>
          <w:szCs w:val="12"/>
        </w:rPr>
        <w:t>….</w:t>
      </w:r>
      <w:r w:rsidR="005A7A96">
        <w:rPr>
          <w:rFonts w:ascii="Times New Roman" w:eastAsia="Calibri" w:hAnsi="Times New Roman" w:cs="Times New Roman"/>
          <w:sz w:val="12"/>
          <w:szCs w:val="12"/>
        </w:rPr>
        <w:t>3</w:t>
      </w:r>
    </w:p>
    <w:p w:rsidR="000467A1" w:rsidRDefault="000467A1" w:rsidP="00F45FB2">
      <w:pPr>
        <w:tabs>
          <w:tab w:val="left" w:pos="284"/>
          <w:tab w:val="left" w:pos="3828"/>
        </w:tabs>
        <w:spacing w:after="0" w:line="240" w:lineRule="auto"/>
        <w:jc w:val="both"/>
        <w:rPr>
          <w:rFonts w:ascii="Times New Roman" w:eastAsia="Calibri" w:hAnsi="Times New Roman" w:cs="Times New Roman"/>
          <w:sz w:val="12"/>
          <w:szCs w:val="12"/>
        </w:rPr>
      </w:pPr>
    </w:p>
    <w:p w:rsidR="00612A73" w:rsidRPr="00997690" w:rsidRDefault="00612A73" w:rsidP="00612A7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Pr="00997690">
        <w:rPr>
          <w:rFonts w:ascii="Times New Roman" w:eastAsia="Calibri" w:hAnsi="Times New Roman" w:cs="Times New Roman"/>
          <w:sz w:val="12"/>
          <w:szCs w:val="12"/>
        </w:rPr>
        <w:t xml:space="preserve">Постановление </w:t>
      </w:r>
      <w:r w:rsidRPr="0097170F">
        <w:rPr>
          <w:rFonts w:ascii="Times New Roman" w:eastAsia="Calibri" w:hAnsi="Times New Roman" w:cs="Times New Roman"/>
          <w:sz w:val="12"/>
          <w:szCs w:val="12"/>
        </w:rPr>
        <w:t xml:space="preserve">администрации </w:t>
      </w:r>
      <w:r w:rsidRPr="00997690">
        <w:rPr>
          <w:rFonts w:ascii="Times New Roman" w:eastAsia="Calibri" w:hAnsi="Times New Roman" w:cs="Times New Roman"/>
          <w:sz w:val="12"/>
          <w:szCs w:val="12"/>
        </w:rPr>
        <w:t xml:space="preserve">сельского поселения </w:t>
      </w:r>
      <w:r w:rsidRPr="00612A73">
        <w:rPr>
          <w:rFonts w:ascii="Times New Roman" w:eastAsia="Calibri" w:hAnsi="Times New Roman" w:cs="Times New Roman"/>
          <w:sz w:val="12"/>
          <w:szCs w:val="12"/>
        </w:rPr>
        <w:t xml:space="preserve">Верхняя Орлянка </w:t>
      </w:r>
      <w:r w:rsidRPr="00997690">
        <w:rPr>
          <w:rFonts w:ascii="Times New Roman" w:eastAsia="Calibri" w:hAnsi="Times New Roman" w:cs="Times New Roman"/>
          <w:sz w:val="12"/>
          <w:szCs w:val="12"/>
        </w:rPr>
        <w:t>муниципального района Сергиевский Самарской области</w:t>
      </w:r>
    </w:p>
    <w:p w:rsidR="00612A73" w:rsidRPr="00997690" w:rsidRDefault="00612A73" w:rsidP="00612A73">
      <w:pPr>
        <w:tabs>
          <w:tab w:val="left" w:pos="284"/>
          <w:tab w:val="left" w:pos="3828"/>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№31 от 19 июля </w:t>
      </w:r>
      <w:r w:rsidRPr="00997690">
        <w:rPr>
          <w:rFonts w:ascii="Times New Roman" w:eastAsia="Calibri" w:hAnsi="Times New Roman" w:cs="Times New Roman"/>
          <w:sz w:val="12"/>
          <w:szCs w:val="12"/>
        </w:rPr>
        <w:t>2019г. «</w:t>
      </w:r>
      <w:r w:rsidRPr="00C7156A">
        <w:rPr>
          <w:rFonts w:ascii="Times New Roman" w:eastAsia="Calibri" w:hAnsi="Times New Roman" w:cs="Times New Roman"/>
          <w:sz w:val="12"/>
          <w:szCs w:val="12"/>
        </w:rPr>
        <w:t>Об исполнен</w:t>
      </w:r>
      <w:r>
        <w:rPr>
          <w:rFonts w:ascii="Times New Roman" w:eastAsia="Calibri" w:hAnsi="Times New Roman" w:cs="Times New Roman"/>
          <w:sz w:val="12"/>
          <w:szCs w:val="12"/>
        </w:rPr>
        <w:t xml:space="preserve">ии бюджета сельского поселения </w:t>
      </w:r>
      <w:r w:rsidRPr="00612A73">
        <w:rPr>
          <w:rFonts w:ascii="Times New Roman" w:eastAsia="Calibri" w:hAnsi="Times New Roman" w:cs="Times New Roman"/>
          <w:sz w:val="12"/>
          <w:szCs w:val="12"/>
        </w:rPr>
        <w:t xml:space="preserve">Верхняя Орлянка </w:t>
      </w:r>
      <w:r w:rsidRPr="00C7156A">
        <w:rPr>
          <w:rFonts w:ascii="Times New Roman" w:eastAsia="Calibri" w:hAnsi="Times New Roman" w:cs="Times New Roman"/>
          <w:sz w:val="12"/>
          <w:szCs w:val="12"/>
        </w:rPr>
        <w:t>за первое полугодие  2019 года</w:t>
      </w:r>
      <w:r w:rsidRPr="00997690">
        <w:rPr>
          <w:rFonts w:ascii="Times New Roman" w:eastAsia="Calibri" w:hAnsi="Times New Roman" w:cs="Times New Roman"/>
          <w:sz w:val="12"/>
          <w:szCs w:val="12"/>
        </w:rPr>
        <w:t>»…</w:t>
      </w:r>
      <w:r>
        <w:rPr>
          <w:rFonts w:ascii="Times New Roman" w:eastAsia="Calibri" w:hAnsi="Times New Roman" w:cs="Times New Roman"/>
          <w:sz w:val="12"/>
          <w:szCs w:val="12"/>
        </w:rPr>
        <w:t>………………</w:t>
      </w:r>
      <w:r w:rsidR="00E614E8">
        <w:rPr>
          <w:rFonts w:ascii="Times New Roman" w:eastAsia="Calibri" w:hAnsi="Times New Roman" w:cs="Times New Roman"/>
          <w:sz w:val="12"/>
          <w:szCs w:val="12"/>
        </w:rPr>
        <w:t>…...</w:t>
      </w:r>
      <w:r>
        <w:rPr>
          <w:rFonts w:ascii="Times New Roman" w:eastAsia="Calibri" w:hAnsi="Times New Roman" w:cs="Times New Roman"/>
          <w:sz w:val="12"/>
          <w:szCs w:val="12"/>
        </w:rPr>
        <w:t>….</w:t>
      </w:r>
      <w:r w:rsidR="005A7A96">
        <w:rPr>
          <w:rFonts w:ascii="Times New Roman" w:eastAsia="Calibri" w:hAnsi="Times New Roman" w:cs="Times New Roman"/>
          <w:sz w:val="12"/>
          <w:szCs w:val="12"/>
        </w:rPr>
        <w:t>4</w:t>
      </w:r>
    </w:p>
    <w:p w:rsidR="00AA0210" w:rsidRDefault="00AA0210" w:rsidP="000A7271">
      <w:pPr>
        <w:tabs>
          <w:tab w:val="left" w:pos="284"/>
          <w:tab w:val="left" w:pos="3828"/>
        </w:tabs>
        <w:spacing w:after="0" w:line="240" w:lineRule="auto"/>
        <w:jc w:val="both"/>
        <w:rPr>
          <w:rFonts w:ascii="Times New Roman" w:eastAsia="Calibri" w:hAnsi="Times New Roman" w:cs="Times New Roman"/>
          <w:sz w:val="12"/>
          <w:szCs w:val="12"/>
        </w:rPr>
      </w:pPr>
    </w:p>
    <w:p w:rsidR="007E5540" w:rsidRPr="00997690" w:rsidRDefault="007E5540" w:rsidP="007E5540">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Pr="00997690">
        <w:rPr>
          <w:rFonts w:ascii="Times New Roman" w:eastAsia="Calibri" w:hAnsi="Times New Roman" w:cs="Times New Roman"/>
          <w:sz w:val="12"/>
          <w:szCs w:val="12"/>
        </w:rPr>
        <w:t xml:space="preserve">Постановление </w:t>
      </w:r>
      <w:r w:rsidRPr="0097170F">
        <w:rPr>
          <w:rFonts w:ascii="Times New Roman" w:eastAsia="Calibri" w:hAnsi="Times New Roman" w:cs="Times New Roman"/>
          <w:sz w:val="12"/>
          <w:szCs w:val="12"/>
        </w:rPr>
        <w:t xml:space="preserve">администрации </w:t>
      </w:r>
      <w:r w:rsidRPr="00997690">
        <w:rPr>
          <w:rFonts w:ascii="Times New Roman" w:eastAsia="Calibri" w:hAnsi="Times New Roman" w:cs="Times New Roman"/>
          <w:sz w:val="12"/>
          <w:szCs w:val="12"/>
        </w:rPr>
        <w:t xml:space="preserve">сельского поселения </w:t>
      </w:r>
      <w:r w:rsidRPr="007E5540">
        <w:rPr>
          <w:rFonts w:ascii="Times New Roman" w:eastAsia="Calibri" w:hAnsi="Times New Roman" w:cs="Times New Roman"/>
          <w:sz w:val="12"/>
          <w:szCs w:val="12"/>
        </w:rPr>
        <w:t xml:space="preserve">Воротнее </w:t>
      </w:r>
      <w:r w:rsidRPr="00997690">
        <w:rPr>
          <w:rFonts w:ascii="Times New Roman" w:eastAsia="Calibri" w:hAnsi="Times New Roman" w:cs="Times New Roman"/>
          <w:sz w:val="12"/>
          <w:szCs w:val="12"/>
        </w:rPr>
        <w:t>муниципального района Сергиевский Самарской области</w:t>
      </w:r>
    </w:p>
    <w:p w:rsidR="007E5540" w:rsidRPr="00997690" w:rsidRDefault="007E5540" w:rsidP="007E5540">
      <w:pPr>
        <w:tabs>
          <w:tab w:val="left" w:pos="284"/>
          <w:tab w:val="left" w:pos="3828"/>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№32 от 19 июля </w:t>
      </w:r>
      <w:r w:rsidRPr="00997690">
        <w:rPr>
          <w:rFonts w:ascii="Times New Roman" w:eastAsia="Calibri" w:hAnsi="Times New Roman" w:cs="Times New Roman"/>
          <w:sz w:val="12"/>
          <w:szCs w:val="12"/>
        </w:rPr>
        <w:t>2019г. «</w:t>
      </w:r>
      <w:r w:rsidRPr="00C7156A">
        <w:rPr>
          <w:rFonts w:ascii="Times New Roman" w:eastAsia="Calibri" w:hAnsi="Times New Roman" w:cs="Times New Roman"/>
          <w:sz w:val="12"/>
          <w:szCs w:val="12"/>
        </w:rPr>
        <w:t>Об исполнен</w:t>
      </w:r>
      <w:r>
        <w:rPr>
          <w:rFonts w:ascii="Times New Roman" w:eastAsia="Calibri" w:hAnsi="Times New Roman" w:cs="Times New Roman"/>
          <w:sz w:val="12"/>
          <w:szCs w:val="12"/>
        </w:rPr>
        <w:t xml:space="preserve">ии бюджета сельского поселения </w:t>
      </w:r>
      <w:r w:rsidRPr="007E5540">
        <w:rPr>
          <w:rFonts w:ascii="Times New Roman" w:eastAsia="Calibri" w:hAnsi="Times New Roman" w:cs="Times New Roman"/>
          <w:sz w:val="12"/>
          <w:szCs w:val="12"/>
        </w:rPr>
        <w:t xml:space="preserve">Воротнее </w:t>
      </w:r>
      <w:r w:rsidRPr="00C7156A">
        <w:rPr>
          <w:rFonts w:ascii="Times New Roman" w:eastAsia="Calibri" w:hAnsi="Times New Roman" w:cs="Times New Roman"/>
          <w:sz w:val="12"/>
          <w:szCs w:val="12"/>
        </w:rPr>
        <w:t>за первое полугодие  2019 года</w:t>
      </w:r>
      <w:r w:rsidRPr="00997690">
        <w:rPr>
          <w:rFonts w:ascii="Times New Roman" w:eastAsia="Calibri" w:hAnsi="Times New Roman" w:cs="Times New Roman"/>
          <w:sz w:val="12"/>
          <w:szCs w:val="12"/>
        </w:rPr>
        <w:t>»…</w:t>
      </w:r>
      <w:r>
        <w:rPr>
          <w:rFonts w:ascii="Times New Roman" w:eastAsia="Calibri" w:hAnsi="Times New Roman" w:cs="Times New Roman"/>
          <w:sz w:val="12"/>
          <w:szCs w:val="12"/>
        </w:rPr>
        <w:t>………………</w:t>
      </w:r>
      <w:r w:rsidR="00E614E8">
        <w:rPr>
          <w:rFonts w:ascii="Times New Roman" w:eastAsia="Calibri" w:hAnsi="Times New Roman" w:cs="Times New Roman"/>
          <w:sz w:val="12"/>
          <w:szCs w:val="12"/>
        </w:rPr>
        <w:t>……………</w:t>
      </w:r>
      <w:r>
        <w:rPr>
          <w:rFonts w:ascii="Times New Roman" w:eastAsia="Calibri" w:hAnsi="Times New Roman" w:cs="Times New Roman"/>
          <w:sz w:val="12"/>
          <w:szCs w:val="12"/>
        </w:rPr>
        <w:t>….</w:t>
      </w:r>
      <w:r w:rsidR="005A7A96">
        <w:rPr>
          <w:rFonts w:ascii="Times New Roman" w:eastAsia="Calibri" w:hAnsi="Times New Roman" w:cs="Times New Roman"/>
          <w:sz w:val="12"/>
          <w:szCs w:val="12"/>
        </w:rPr>
        <w:t>7</w:t>
      </w:r>
    </w:p>
    <w:p w:rsidR="00AA0210" w:rsidRDefault="00AA0210" w:rsidP="000A7271">
      <w:pPr>
        <w:tabs>
          <w:tab w:val="left" w:pos="284"/>
          <w:tab w:val="left" w:pos="3828"/>
        </w:tabs>
        <w:spacing w:after="0" w:line="240" w:lineRule="auto"/>
        <w:jc w:val="both"/>
        <w:rPr>
          <w:rFonts w:ascii="Times New Roman" w:eastAsia="Calibri" w:hAnsi="Times New Roman" w:cs="Times New Roman"/>
          <w:sz w:val="12"/>
          <w:szCs w:val="12"/>
        </w:rPr>
      </w:pPr>
    </w:p>
    <w:p w:rsidR="007E5540" w:rsidRPr="00997690" w:rsidRDefault="007E5540" w:rsidP="007E5540">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4. </w:t>
      </w:r>
      <w:r w:rsidRPr="00997690">
        <w:rPr>
          <w:rFonts w:ascii="Times New Roman" w:eastAsia="Calibri" w:hAnsi="Times New Roman" w:cs="Times New Roman"/>
          <w:sz w:val="12"/>
          <w:szCs w:val="12"/>
        </w:rPr>
        <w:t xml:space="preserve">Постановление </w:t>
      </w:r>
      <w:r w:rsidRPr="0097170F">
        <w:rPr>
          <w:rFonts w:ascii="Times New Roman" w:eastAsia="Calibri" w:hAnsi="Times New Roman" w:cs="Times New Roman"/>
          <w:sz w:val="12"/>
          <w:szCs w:val="12"/>
        </w:rPr>
        <w:t xml:space="preserve">администрации </w:t>
      </w:r>
      <w:r w:rsidRPr="00997690">
        <w:rPr>
          <w:rFonts w:ascii="Times New Roman" w:eastAsia="Calibri" w:hAnsi="Times New Roman" w:cs="Times New Roman"/>
          <w:sz w:val="12"/>
          <w:szCs w:val="12"/>
        </w:rPr>
        <w:t xml:space="preserve">сельского поселения </w:t>
      </w:r>
      <w:r w:rsidRPr="007E5540">
        <w:rPr>
          <w:rFonts w:ascii="Times New Roman" w:eastAsia="Calibri" w:hAnsi="Times New Roman" w:cs="Times New Roman"/>
          <w:sz w:val="12"/>
          <w:szCs w:val="12"/>
        </w:rPr>
        <w:t xml:space="preserve">Елшанка </w:t>
      </w:r>
      <w:r w:rsidRPr="00997690">
        <w:rPr>
          <w:rFonts w:ascii="Times New Roman" w:eastAsia="Calibri" w:hAnsi="Times New Roman" w:cs="Times New Roman"/>
          <w:sz w:val="12"/>
          <w:szCs w:val="12"/>
        </w:rPr>
        <w:t>муниципального района Сергиевский Самарской области</w:t>
      </w:r>
    </w:p>
    <w:p w:rsidR="006C46AE" w:rsidRDefault="007E5540" w:rsidP="007E5540">
      <w:pPr>
        <w:tabs>
          <w:tab w:val="left" w:pos="284"/>
          <w:tab w:val="left" w:pos="3828"/>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№32 от 19 июля </w:t>
      </w:r>
      <w:r w:rsidRPr="00997690">
        <w:rPr>
          <w:rFonts w:ascii="Times New Roman" w:eastAsia="Calibri" w:hAnsi="Times New Roman" w:cs="Times New Roman"/>
          <w:sz w:val="12"/>
          <w:szCs w:val="12"/>
        </w:rPr>
        <w:t>2019г. «</w:t>
      </w:r>
      <w:r w:rsidRPr="00C7156A">
        <w:rPr>
          <w:rFonts w:ascii="Times New Roman" w:eastAsia="Calibri" w:hAnsi="Times New Roman" w:cs="Times New Roman"/>
          <w:sz w:val="12"/>
          <w:szCs w:val="12"/>
        </w:rPr>
        <w:t>Об исполнен</w:t>
      </w:r>
      <w:r>
        <w:rPr>
          <w:rFonts w:ascii="Times New Roman" w:eastAsia="Calibri" w:hAnsi="Times New Roman" w:cs="Times New Roman"/>
          <w:sz w:val="12"/>
          <w:szCs w:val="12"/>
        </w:rPr>
        <w:t xml:space="preserve">ии бюджета сельского поселения </w:t>
      </w:r>
      <w:r w:rsidRPr="007E5540">
        <w:rPr>
          <w:rFonts w:ascii="Times New Roman" w:eastAsia="Calibri" w:hAnsi="Times New Roman" w:cs="Times New Roman"/>
          <w:sz w:val="12"/>
          <w:szCs w:val="12"/>
        </w:rPr>
        <w:t xml:space="preserve">Елшанка </w:t>
      </w:r>
      <w:r w:rsidRPr="00C7156A">
        <w:rPr>
          <w:rFonts w:ascii="Times New Roman" w:eastAsia="Calibri" w:hAnsi="Times New Roman" w:cs="Times New Roman"/>
          <w:sz w:val="12"/>
          <w:szCs w:val="12"/>
        </w:rPr>
        <w:t>за первое полугодие  2019 года</w:t>
      </w:r>
      <w:r w:rsidRPr="00997690">
        <w:rPr>
          <w:rFonts w:ascii="Times New Roman" w:eastAsia="Calibri" w:hAnsi="Times New Roman" w:cs="Times New Roman"/>
          <w:sz w:val="12"/>
          <w:szCs w:val="12"/>
        </w:rPr>
        <w:t>»…</w:t>
      </w:r>
      <w:r>
        <w:rPr>
          <w:rFonts w:ascii="Times New Roman" w:eastAsia="Calibri" w:hAnsi="Times New Roman" w:cs="Times New Roman"/>
          <w:sz w:val="12"/>
          <w:szCs w:val="12"/>
        </w:rPr>
        <w:t>…………………</w:t>
      </w:r>
      <w:r w:rsidR="00E614E8">
        <w:rPr>
          <w:rFonts w:ascii="Times New Roman" w:eastAsia="Calibri" w:hAnsi="Times New Roman" w:cs="Times New Roman"/>
          <w:sz w:val="12"/>
          <w:szCs w:val="12"/>
        </w:rPr>
        <w:t>…………….</w:t>
      </w:r>
      <w:r>
        <w:rPr>
          <w:rFonts w:ascii="Times New Roman" w:eastAsia="Calibri" w:hAnsi="Times New Roman" w:cs="Times New Roman"/>
          <w:sz w:val="12"/>
          <w:szCs w:val="12"/>
        </w:rPr>
        <w:t>.</w:t>
      </w:r>
      <w:r w:rsidR="005A7A96">
        <w:rPr>
          <w:rFonts w:ascii="Times New Roman" w:eastAsia="Calibri" w:hAnsi="Times New Roman" w:cs="Times New Roman"/>
          <w:sz w:val="12"/>
          <w:szCs w:val="12"/>
        </w:rPr>
        <w:t>9</w:t>
      </w:r>
    </w:p>
    <w:p w:rsidR="006C46AE" w:rsidRDefault="006C46AE" w:rsidP="000A7271">
      <w:pPr>
        <w:tabs>
          <w:tab w:val="left" w:pos="284"/>
          <w:tab w:val="left" w:pos="3828"/>
        </w:tabs>
        <w:spacing w:after="0" w:line="240" w:lineRule="auto"/>
        <w:jc w:val="both"/>
        <w:rPr>
          <w:rFonts w:ascii="Times New Roman" w:eastAsia="Calibri" w:hAnsi="Times New Roman" w:cs="Times New Roman"/>
          <w:sz w:val="12"/>
          <w:szCs w:val="12"/>
        </w:rPr>
      </w:pPr>
    </w:p>
    <w:p w:rsidR="007E5540" w:rsidRPr="00997690" w:rsidRDefault="007E5540" w:rsidP="007E5540">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5. </w:t>
      </w:r>
      <w:r w:rsidRPr="00997690">
        <w:rPr>
          <w:rFonts w:ascii="Times New Roman" w:eastAsia="Calibri" w:hAnsi="Times New Roman" w:cs="Times New Roman"/>
          <w:sz w:val="12"/>
          <w:szCs w:val="12"/>
        </w:rPr>
        <w:t xml:space="preserve">Постановление </w:t>
      </w:r>
      <w:r w:rsidRPr="0097170F">
        <w:rPr>
          <w:rFonts w:ascii="Times New Roman" w:eastAsia="Calibri" w:hAnsi="Times New Roman" w:cs="Times New Roman"/>
          <w:sz w:val="12"/>
          <w:szCs w:val="12"/>
        </w:rPr>
        <w:t xml:space="preserve">администрации </w:t>
      </w:r>
      <w:r w:rsidRPr="00997690">
        <w:rPr>
          <w:rFonts w:ascii="Times New Roman" w:eastAsia="Calibri" w:hAnsi="Times New Roman" w:cs="Times New Roman"/>
          <w:sz w:val="12"/>
          <w:szCs w:val="12"/>
        </w:rPr>
        <w:t xml:space="preserve">сельского поселения </w:t>
      </w:r>
      <w:r w:rsidRPr="007E5540">
        <w:rPr>
          <w:rFonts w:ascii="Times New Roman" w:eastAsia="Calibri" w:hAnsi="Times New Roman" w:cs="Times New Roman"/>
          <w:sz w:val="12"/>
          <w:szCs w:val="12"/>
        </w:rPr>
        <w:t xml:space="preserve">Захаркино </w:t>
      </w:r>
      <w:r w:rsidRPr="00997690">
        <w:rPr>
          <w:rFonts w:ascii="Times New Roman" w:eastAsia="Calibri" w:hAnsi="Times New Roman" w:cs="Times New Roman"/>
          <w:sz w:val="12"/>
          <w:szCs w:val="12"/>
        </w:rPr>
        <w:t>муниципального района Сергиевский Самарской области</w:t>
      </w:r>
    </w:p>
    <w:p w:rsidR="007E5540" w:rsidRDefault="007E5540" w:rsidP="007E5540">
      <w:pPr>
        <w:tabs>
          <w:tab w:val="left" w:pos="284"/>
          <w:tab w:val="left" w:pos="3828"/>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№30 от 19 июля </w:t>
      </w:r>
      <w:r w:rsidRPr="00997690">
        <w:rPr>
          <w:rFonts w:ascii="Times New Roman" w:eastAsia="Calibri" w:hAnsi="Times New Roman" w:cs="Times New Roman"/>
          <w:sz w:val="12"/>
          <w:szCs w:val="12"/>
        </w:rPr>
        <w:t>2019г. «</w:t>
      </w:r>
      <w:r w:rsidRPr="00C7156A">
        <w:rPr>
          <w:rFonts w:ascii="Times New Roman" w:eastAsia="Calibri" w:hAnsi="Times New Roman" w:cs="Times New Roman"/>
          <w:sz w:val="12"/>
          <w:szCs w:val="12"/>
        </w:rPr>
        <w:t>Об исполнен</w:t>
      </w:r>
      <w:r>
        <w:rPr>
          <w:rFonts w:ascii="Times New Roman" w:eastAsia="Calibri" w:hAnsi="Times New Roman" w:cs="Times New Roman"/>
          <w:sz w:val="12"/>
          <w:szCs w:val="12"/>
        </w:rPr>
        <w:t xml:space="preserve">ии бюджета сельского поселения </w:t>
      </w:r>
      <w:r w:rsidRPr="007E5540">
        <w:rPr>
          <w:rFonts w:ascii="Times New Roman" w:eastAsia="Calibri" w:hAnsi="Times New Roman" w:cs="Times New Roman"/>
          <w:sz w:val="12"/>
          <w:szCs w:val="12"/>
        </w:rPr>
        <w:t xml:space="preserve">Захаркино </w:t>
      </w:r>
      <w:r w:rsidRPr="00C7156A">
        <w:rPr>
          <w:rFonts w:ascii="Times New Roman" w:eastAsia="Calibri" w:hAnsi="Times New Roman" w:cs="Times New Roman"/>
          <w:sz w:val="12"/>
          <w:szCs w:val="12"/>
        </w:rPr>
        <w:t>за первое полугодие  2019 года</w:t>
      </w:r>
      <w:r w:rsidRPr="00997690">
        <w:rPr>
          <w:rFonts w:ascii="Times New Roman" w:eastAsia="Calibri" w:hAnsi="Times New Roman" w:cs="Times New Roman"/>
          <w:sz w:val="12"/>
          <w:szCs w:val="12"/>
        </w:rPr>
        <w:t>»…</w:t>
      </w:r>
      <w:r>
        <w:rPr>
          <w:rFonts w:ascii="Times New Roman" w:eastAsia="Calibri" w:hAnsi="Times New Roman" w:cs="Times New Roman"/>
          <w:sz w:val="12"/>
          <w:szCs w:val="12"/>
        </w:rPr>
        <w:t>………………</w:t>
      </w:r>
      <w:r w:rsidR="00E614E8">
        <w:rPr>
          <w:rFonts w:ascii="Times New Roman" w:eastAsia="Calibri" w:hAnsi="Times New Roman" w:cs="Times New Roman"/>
          <w:sz w:val="12"/>
          <w:szCs w:val="12"/>
        </w:rPr>
        <w:t>………….</w:t>
      </w:r>
      <w:r>
        <w:rPr>
          <w:rFonts w:ascii="Times New Roman" w:eastAsia="Calibri" w:hAnsi="Times New Roman" w:cs="Times New Roman"/>
          <w:sz w:val="12"/>
          <w:szCs w:val="12"/>
        </w:rPr>
        <w:t>….</w:t>
      </w:r>
      <w:r w:rsidR="005A7A96">
        <w:rPr>
          <w:rFonts w:ascii="Times New Roman" w:eastAsia="Calibri" w:hAnsi="Times New Roman" w:cs="Times New Roman"/>
          <w:sz w:val="12"/>
          <w:szCs w:val="12"/>
        </w:rPr>
        <w:t>11</w:t>
      </w:r>
    </w:p>
    <w:p w:rsidR="006C46AE" w:rsidRDefault="006C46AE" w:rsidP="000A7271">
      <w:pPr>
        <w:tabs>
          <w:tab w:val="left" w:pos="284"/>
          <w:tab w:val="left" w:pos="3828"/>
        </w:tabs>
        <w:spacing w:after="0" w:line="240" w:lineRule="auto"/>
        <w:jc w:val="both"/>
        <w:rPr>
          <w:rFonts w:ascii="Times New Roman" w:eastAsia="Calibri" w:hAnsi="Times New Roman" w:cs="Times New Roman"/>
          <w:sz w:val="12"/>
          <w:szCs w:val="12"/>
        </w:rPr>
      </w:pPr>
    </w:p>
    <w:p w:rsidR="007E5540" w:rsidRPr="00997690" w:rsidRDefault="007E5540" w:rsidP="007E5540">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6. </w:t>
      </w:r>
      <w:r w:rsidRPr="00997690">
        <w:rPr>
          <w:rFonts w:ascii="Times New Roman" w:eastAsia="Calibri" w:hAnsi="Times New Roman" w:cs="Times New Roman"/>
          <w:sz w:val="12"/>
          <w:szCs w:val="12"/>
        </w:rPr>
        <w:t xml:space="preserve">Постановление </w:t>
      </w:r>
      <w:r w:rsidRPr="0097170F">
        <w:rPr>
          <w:rFonts w:ascii="Times New Roman" w:eastAsia="Calibri" w:hAnsi="Times New Roman" w:cs="Times New Roman"/>
          <w:sz w:val="12"/>
          <w:szCs w:val="12"/>
        </w:rPr>
        <w:t xml:space="preserve">администрации </w:t>
      </w:r>
      <w:r w:rsidRPr="00997690">
        <w:rPr>
          <w:rFonts w:ascii="Times New Roman" w:eastAsia="Calibri" w:hAnsi="Times New Roman" w:cs="Times New Roman"/>
          <w:sz w:val="12"/>
          <w:szCs w:val="12"/>
        </w:rPr>
        <w:t xml:space="preserve">сельского поселения </w:t>
      </w:r>
      <w:r w:rsidRPr="007E5540">
        <w:rPr>
          <w:rFonts w:ascii="Times New Roman" w:eastAsia="Calibri" w:hAnsi="Times New Roman" w:cs="Times New Roman"/>
          <w:sz w:val="12"/>
          <w:szCs w:val="12"/>
        </w:rPr>
        <w:t xml:space="preserve">Калиновка </w:t>
      </w:r>
      <w:r w:rsidRPr="00997690">
        <w:rPr>
          <w:rFonts w:ascii="Times New Roman" w:eastAsia="Calibri" w:hAnsi="Times New Roman" w:cs="Times New Roman"/>
          <w:sz w:val="12"/>
          <w:szCs w:val="12"/>
        </w:rPr>
        <w:t>муниципального района Сергиевский Самарской области</w:t>
      </w:r>
    </w:p>
    <w:p w:rsidR="007E5540" w:rsidRDefault="007E5540" w:rsidP="007E5540">
      <w:pPr>
        <w:tabs>
          <w:tab w:val="left" w:pos="284"/>
          <w:tab w:val="left" w:pos="3828"/>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№35 от 19 июля </w:t>
      </w:r>
      <w:r w:rsidRPr="00997690">
        <w:rPr>
          <w:rFonts w:ascii="Times New Roman" w:eastAsia="Calibri" w:hAnsi="Times New Roman" w:cs="Times New Roman"/>
          <w:sz w:val="12"/>
          <w:szCs w:val="12"/>
        </w:rPr>
        <w:t>2019г. «</w:t>
      </w:r>
      <w:r w:rsidRPr="00C7156A">
        <w:rPr>
          <w:rFonts w:ascii="Times New Roman" w:eastAsia="Calibri" w:hAnsi="Times New Roman" w:cs="Times New Roman"/>
          <w:sz w:val="12"/>
          <w:szCs w:val="12"/>
        </w:rPr>
        <w:t>Об исполнен</w:t>
      </w:r>
      <w:r>
        <w:rPr>
          <w:rFonts w:ascii="Times New Roman" w:eastAsia="Calibri" w:hAnsi="Times New Roman" w:cs="Times New Roman"/>
          <w:sz w:val="12"/>
          <w:szCs w:val="12"/>
        </w:rPr>
        <w:t xml:space="preserve">ии бюджета сельского поселения </w:t>
      </w:r>
      <w:r w:rsidRPr="007E5540">
        <w:rPr>
          <w:rFonts w:ascii="Times New Roman" w:eastAsia="Calibri" w:hAnsi="Times New Roman" w:cs="Times New Roman"/>
          <w:sz w:val="12"/>
          <w:szCs w:val="12"/>
        </w:rPr>
        <w:t xml:space="preserve">Калиновка </w:t>
      </w:r>
      <w:r w:rsidRPr="00C7156A">
        <w:rPr>
          <w:rFonts w:ascii="Times New Roman" w:eastAsia="Calibri" w:hAnsi="Times New Roman" w:cs="Times New Roman"/>
          <w:sz w:val="12"/>
          <w:szCs w:val="12"/>
        </w:rPr>
        <w:t>за первое полугодие  2019 года</w:t>
      </w:r>
      <w:r w:rsidRPr="00997690">
        <w:rPr>
          <w:rFonts w:ascii="Times New Roman" w:eastAsia="Calibri" w:hAnsi="Times New Roman" w:cs="Times New Roman"/>
          <w:sz w:val="12"/>
          <w:szCs w:val="12"/>
        </w:rPr>
        <w:t>»…</w:t>
      </w:r>
      <w:r>
        <w:rPr>
          <w:rFonts w:ascii="Times New Roman" w:eastAsia="Calibri" w:hAnsi="Times New Roman" w:cs="Times New Roman"/>
          <w:sz w:val="12"/>
          <w:szCs w:val="12"/>
        </w:rPr>
        <w:t>………………</w:t>
      </w:r>
      <w:r w:rsidR="00E614E8">
        <w:rPr>
          <w:rFonts w:ascii="Times New Roman" w:eastAsia="Calibri" w:hAnsi="Times New Roman" w:cs="Times New Roman"/>
          <w:sz w:val="12"/>
          <w:szCs w:val="12"/>
        </w:rPr>
        <w:t>………….</w:t>
      </w:r>
      <w:r>
        <w:rPr>
          <w:rFonts w:ascii="Times New Roman" w:eastAsia="Calibri" w:hAnsi="Times New Roman" w:cs="Times New Roman"/>
          <w:sz w:val="12"/>
          <w:szCs w:val="12"/>
        </w:rPr>
        <w:t>….</w:t>
      </w:r>
      <w:r w:rsidR="005A7A96">
        <w:rPr>
          <w:rFonts w:ascii="Times New Roman" w:eastAsia="Calibri" w:hAnsi="Times New Roman" w:cs="Times New Roman"/>
          <w:sz w:val="12"/>
          <w:szCs w:val="12"/>
        </w:rPr>
        <w:t>13</w:t>
      </w:r>
    </w:p>
    <w:p w:rsidR="007E5540" w:rsidRDefault="007E5540" w:rsidP="007E5540">
      <w:pPr>
        <w:tabs>
          <w:tab w:val="left" w:pos="284"/>
          <w:tab w:val="left" w:pos="3828"/>
        </w:tabs>
        <w:spacing w:after="0" w:line="240" w:lineRule="auto"/>
        <w:jc w:val="both"/>
        <w:rPr>
          <w:rFonts w:ascii="Times New Roman" w:eastAsia="Calibri" w:hAnsi="Times New Roman" w:cs="Times New Roman"/>
          <w:sz w:val="12"/>
          <w:szCs w:val="12"/>
        </w:rPr>
      </w:pPr>
    </w:p>
    <w:p w:rsidR="007E5540" w:rsidRPr="00997690" w:rsidRDefault="007E5540" w:rsidP="007E5540">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7. </w:t>
      </w:r>
      <w:r w:rsidRPr="00997690">
        <w:rPr>
          <w:rFonts w:ascii="Times New Roman" w:eastAsia="Calibri" w:hAnsi="Times New Roman" w:cs="Times New Roman"/>
          <w:sz w:val="12"/>
          <w:szCs w:val="12"/>
        </w:rPr>
        <w:t xml:space="preserve">Постановление </w:t>
      </w:r>
      <w:r w:rsidRPr="0097170F">
        <w:rPr>
          <w:rFonts w:ascii="Times New Roman" w:eastAsia="Calibri" w:hAnsi="Times New Roman" w:cs="Times New Roman"/>
          <w:sz w:val="12"/>
          <w:szCs w:val="12"/>
        </w:rPr>
        <w:t xml:space="preserve">администрации </w:t>
      </w:r>
      <w:r w:rsidRPr="00997690">
        <w:rPr>
          <w:rFonts w:ascii="Times New Roman" w:eastAsia="Calibri" w:hAnsi="Times New Roman" w:cs="Times New Roman"/>
          <w:sz w:val="12"/>
          <w:szCs w:val="12"/>
        </w:rPr>
        <w:t xml:space="preserve">сельского поселения </w:t>
      </w:r>
      <w:r w:rsidRPr="007E5540">
        <w:rPr>
          <w:rFonts w:ascii="Times New Roman" w:eastAsia="Calibri" w:hAnsi="Times New Roman" w:cs="Times New Roman"/>
          <w:sz w:val="12"/>
          <w:szCs w:val="12"/>
        </w:rPr>
        <w:t xml:space="preserve">Кандабулак  </w:t>
      </w:r>
      <w:r w:rsidRPr="00997690">
        <w:rPr>
          <w:rFonts w:ascii="Times New Roman" w:eastAsia="Calibri" w:hAnsi="Times New Roman" w:cs="Times New Roman"/>
          <w:sz w:val="12"/>
          <w:szCs w:val="12"/>
        </w:rPr>
        <w:t>муниципального района Сергиевский Самарской области</w:t>
      </w:r>
    </w:p>
    <w:p w:rsidR="006C46AE" w:rsidRDefault="007E5540" w:rsidP="007E5540">
      <w:pPr>
        <w:tabs>
          <w:tab w:val="left" w:pos="284"/>
          <w:tab w:val="left" w:pos="3828"/>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№31 от 19 июля </w:t>
      </w:r>
      <w:r w:rsidRPr="00997690">
        <w:rPr>
          <w:rFonts w:ascii="Times New Roman" w:eastAsia="Calibri" w:hAnsi="Times New Roman" w:cs="Times New Roman"/>
          <w:sz w:val="12"/>
          <w:szCs w:val="12"/>
        </w:rPr>
        <w:t>2019г. «</w:t>
      </w:r>
      <w:r w:rsidRPr="00C7156A">
        <w:rPr>
          <w:rFonts w:ascii="Times New Roman" w:eastAsia="Calibri" w:hAnsi="Times New Roman" w:cs="Times New Roman"/>
          <w:sz w:val="12"/>
          <w:szCs w:val="12"/>
        </w:rPr>
        <w:t>Об исполнен</w:t>
      </w:r>
      <w:r>
        <w:rPr>
          <w:rFonts w:ascii="Times New Roman" w:eastAsia="Calibri" w:hAnsi="Times New Roman" w:cs="Times New Roman"/>
          <w:sz w:val="12"/>
          <w:szCs w:val="12"/>
        </w:rPr>
        <w:t xml:space="preserve">ии бюджета сельского поселения </w:t>
      </w:r>
      <w:r w:rsidRPr="007E5540">
        <w:rPr>
          <w:rFonts w:ascii="Times New Roman" w:eastAsia="Calibri" w:hAnsi="Times New Roman" w:cs="Times New Roman"/>
          <w:sz w:val="12"/>
          <w:szCs w:val="12"/>
        </w:rPr>
        <w:t xml:space="preserve">Кандабулак  </w:t>
      </w:r>
      <w:r w:rsidRPr="00C7156A">
        <w:rPr>
          <w:rFonts w:ascii="Times New Roman" w:eastAsia="Calibri" w:hAnsi="Times New Roman" w:cs="Times New Roman"/>
          <w:sz w:val="12"/>
          <w:szCs w:val="12"/>
        </w:rPr>
        <w:t>за первое полугодие  2019 года</w:t>
      </w:r>
      <w:r w:rsidRPr="00997690">
        <w:rPr>
          <w:rFonts w:ascii="Times New Roman" w:eastAsia="Calibri" w:hAnsi="Times New Roman" w:cs="Times New Roman"/>
          <w:sz w:val="12"/>
          <w:szCs w:val="12"/>
        </w:rPr>
        <w:t>»…</w:t>
      </w:r>
      <w:r>
        <w:rPr>
          <w:rFonts w:ascii="Times New Roman" w:eastAsia="Calibri" w:hAnsi="Times New Roman" w:cs="Times New Roman"/>
          <w:sz w:val="12"/>
          <w:szCs w:val="12"/>
        </w:rPr>
        <w:t>…………………</w:t>
      </w:r>
      <w:r w:rsidR="00E614E8">
        <w:rPr>
          <w:rFonts w:ascii="Times New Roman" w:eastAsia="Calibri" w:hAnsi="Times New Roman" w:cs="Times New Roman"/>
          <w:sz w:val="12"/>
          <w:szCs w:val="12"/>
        </w:rPr>
        <w:t>………..</w:t>
      </w:r>
      <w:r>
        <w:rPr>
          <w:rFonts w:ascii="Times New Roman" w:eastAsia="Calibri" w:hAnsi="Times New Roman" w:cs="Times New Roman"/>
          <w:sz w:val="12"/>
          <w:szCs w:val="12"/>
        </w:rPr>
        <w:t>.</w:t>
      </w:r>
      <w:r w:rsidR="005A7A96">
        <w:rPr>
          <w:rFonts w:ascii="Times New Roman" w:eastAsia="Calibri" w:hAnsi="Times New Roman" w:cs="Times New Roman"/>
          <w:sz w:val="12"/>
          <w:szCs w:val="12"/>
        </w:rPr>
        <w:t>15</w:t>
      </w:r>
    </w:p>
    <w:p w:rsidR="007E5540" w:rsidRDefault="007E5540" w:rsidP="000A7271">
      <w:pPr>
        <w:tabs>
          <w:tab w:val="left" w:pos="284"/>
          <w:tab w:val="left" w:pos="3828"/>
        </w:tabs>
        <w:spacing w:after="0" w:line="240" w:lineRule="auto"/>
        <w:jc w:val="both"/>
        <w:rPr>
          <w:rFonts w:ascii="Times New Roman" w:eastAsia="Calibri" w:hAnsi="Times New Roman" w:cs="Times New Roman"/>
          <w:sz w:val="12"/>
          <w:szCs w:val="12"/>
        </w:rPr>
      </w:pPr>
    </w:p>
    <w:p w:rsidR="007E5540" w:rsidRPr="00997690" w:rsidRDefault="007E5540" w:rsidP="007E5540">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8. </w:t>
      </w:r>
      <w:r w:rsidRPr="00997690">
        <w:rPr>
          <w:rFonts w:ascii="Times New Roman" w:eastAsia="Calibri" w:hAnsi="Times New Roman" w:cs="Times New Roman"/>
          <w:sz w:val="12"/>
          <w:szCs w:val="12"/>
        </w:rPr>
        <w:t xml:space="preserve">Постановление </w:t>
      </w:r>
      <w:r w:rsidRPr="0097170F">
        <w:rPr>
          <w:rFonts w:ascii="Times New Roman" w:eastAsia="Calibri" w:hAnsi="Times New Roman" w:cs="Times New Roman"/>
          <w:sz w:val="12"/>
          <w:szCs w:val="12"/>
        </w:rPr>
        <w:t xml:space="preserve">администрации </w:t>
      </w:r>
      <w:r w:rsidRPr="00997690">
        <w:rPr>
          <w:rFonts w:ascii="Times New Roman" w:eastAsia="Calibri" w:hAnsi="Times New Roman" w:cs="Times New Roman"/>
          <w:sz w:val="12"/>
          <w:szCs w:val="12"/>
        </w:rPr>
        <w:t xml:space="preserve">сельского поселения </w:t>
      </w:r>
      <w:r w:rsidRPr="007E5540">
        <w:rPr>
          <w:rFonts w:ascii="Times New Roman" w:eastAsia="Calibri" w:hAnsi="Times New Roman" w:cs="Times New Roman"/>
          <w:sz w:val="12"/>
          <w:szCs w:val="12"/>
        </w:rPr>
        <w:t xml:space="preserve">Кармало-Аделяково </w:t>
      </w:r>
      <w:r w:rsidRPr="00997690">
        <w:rPr>
          <w:rFonts w:ascii="Times New Roman" w:eastAsia="Calibri" w:hAnsi="Times New Roman" w:cs="Times New Roman"/>
          <w:sz w:val="12"/>
          <w:szCs w:val="12"/>
        </w:rPr>
        <w:t>муниципального района Сергиевский Самарской области</w:t>
      </w:r>
    </w:p>
    <w:p w:rsidR="007E5540" w:rsidRDefault="007E5540" w:rsidP="007E5540">
      <w:pPr>
        <w:tabs>
          <w:tab w:val="left" w:pos="284"/>
          <w:tab w:val="left" w:pos="3828"/>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№29 от 19 июля </w:t>
      </w:r>
      <w:r w:rsidRPr="00997690">
        <w:rPr>
          <w:rFonts w:ascii="Times New Roman" w:eastAsia="Calibri" w:hAnsi="Times New Roman" w:cs="Times New Roman"/>
          <w:sz w:val="12"/>
          <w:szCs w:val="12"/>
        </w:rPr>
        <w:t>2019г. «</w:t>
      </w:r>
      <w:r w:rsidRPr="00C7156A">
        <w:rPr>
          <w:rFonts w:ascii="Times New Roman" w:eastAsia="Calibri" w:hAnsi="Times New Roman" w:cs="Times New Roman"/>
          <w:sz w:val="12"/>
          <w:szCs w:val="12"/>
        </w:rPr>
        <w:t>Об исполнен</w:t>
      </w:r>
      <w:r>
        <w:rPr>
          <w:rFonts w:ascii="Times New Roman" w:eastAsia="Calibri" w:hAnsi="Times New Roman" w:cs="Times New Roman"/>
          <w:sz w:val="12"/>
          <w:szCs w:val="12"/>
        </w:rPr>
        <w:t xml:space="preserve">ии бюджета сельского поселения </w:t>
      </w:r>
      <w:r w:rsidRPr="007E5540">
        <w:rPr>
          <w:rFonts w:ascii="Times New Roman" w:eastAsia="Calibri" w:hAnsi="Times New Roman" w:cs="Times New Roman"/>
          <w:sz w:val="12"/>
          <w:szCs w:val="12"/>
        </w:rPr>
        <w:t xml:space="preserve">Кармало-Аделяково </w:t>
      </w:r>
      <w:r w:rsidRPr="00C7156A">
        <w:rPr>
          <w:rFonts w:ascii="Times New Roman" w:eastAsia="Calibri" w:hAnsi="Times New Roman" w:cs="Times New Roman"/>
          <w:sz w:val="12"/>
          <w:szCs w:val="12"/>
        </w:rPr>
        <w:t>за первое полугодие  2019 года</w:t>
      </w:r>
      <w:r w:rsidRPr="00997690">
        <w:rPr>
          <w:rFonts w:ascii="Times New Roman" w:eastAsia="Calibri" w:hAnsi="Times New Roman" w:cs="Times New Roman"/>
          <w:sz w:val="12"/>
          <w:szCs w:val="12"/>
        </w:rPr>
        <w:t>»…</w:t>
      </w:r>
      <w:r>
        <w:rPr>
          <w:rFonts w:ascii="Times New Roman" w:eastAsia="Calibri" w:hAnsi="Times New Roman" w:cs="Times New Roman"/>
          <w:sz w:val="12"/>
          <w:szCs w:val="12"/>
        </w:rPr>
        <w:t>………………….</w:t>
      </w:r>
      <w:r w:rsidR="005A7A96">
        <w:rPr>
          <w:rFonts w:ascii="Times New Roman" w:eastAsia="Calibri" w:hAnsi="Times New Roman" w:cs="Times New Roman"/>
          <w:sz w:val="12"/>
          <w:szCs w:val="12"/>
        </w:rPr>
        <w:t>17</w:t>
      </w:r>
    </w:p>
    <w:p w:rsidR="006C46AE" w:rsidRDefault="006C46AE" w:rsidP="000A7271">
      <w:pPr>
        <w:tabs>
          <w:tab w:val="left" w:pos="284"/>
          <w:tab w:val="left" w:pos="3828"/>
        </w:tabs>
        <w:spacing w:after="0" w:line="240" w:lineRule="auto"/>
        <w:jc w:val="both"/>
        <w:rPr>
          <w:rFonts w:ascii="Times New Roman" w:eastAsia="Calibri" w:hAnsi="Times New Roman" w:cs="Times New Roman"/>
          <w:sz w:val="12"/>
          <w:szCs w:val="12"/>
        </w:rPr>
      </w:pPr>
    </w:p>
    <w:p w:rsidR="007E5540" w:rsidRPr="00997690" w:rsidRDefault="007E5540" w:rsidP="007E5540">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9. </w:t>
      </w:r>
      <w:r w:rsidRPr="00997690">
        <w:rPr>
          <w:rFonts w:ascii="Times New Roman" w:eastAsia="Calibri" w:hAnsi="Times New Roman" w:cs="Times New Roman"/>
          <w:sz w:val="12"/>
          <w:szCs w:val="12"/>
        </w:rPr>
        <w:t xml:space="preserve">Постановление </w:t>
      </w:r>
      <w:r w:rsidRPr="0097170F">
        <w:rPr>
          <w:rFonts w:ascii="Times New Roman" w:eastAsia="Calibri" w:hAnsi="Times New Roman" w:cs="Times New Roman"/>
          <w:sz w:val="12"/>
          <w:szCs w:val="12"/>
        </w:rPr>
        <w:t xml:space="preserve">администрации </w:t>
      </w:r>
      <w:r w:rsidRPr="00997690">
        <w:rPr>
          <w:rFonts w:ascii="Times New Roman" w:eastAsia="Calibri" w:hAnsi="Times New Roman" w:cs="Times New Roman"/>
          <w:sz w:val="12"/>
          <w:szCs w:val="12"/>
        </w:rPr>
        <w:t xml:space="preserve">сельского поселения </w:t>
      </w:r>
      <w:r w:rsidRPr="007E5540">
        <w:rPr>
          <w:rFonts w:ascii="Times New Roman" w:eastAsia="Calibri" w:hAnsi="Times New Roman" w:cs="Times New Roman"/>
          <w:sz w:val="12"/>
          <w:szCs w:val="12"/>
        </w:rPr>
        <w:t xml:space="preserve">Красносельское </w:t>
      </w:r>
      <w:r w:rsidRPr="00997690">
        <w:rPr>
          <w:rFonts w:ascii="Times New Roman" w:eastAsia="Calibri" w:hAnsi="Times New Roman" w:cs="Times New Roman"/>
          <w:sz w:val="12"/>
          <w:szCs w:val="12"/>
        </w:rPr>
        <w:t>муниципального района Сергиевский Самарской области</w:t>
      </w:r>
    </w:p>
    <w:p w:rsidR="007E5540" w:rsidRDefault="007E5540" w:rsidP="007E5540">
      <w:pPr>
        <w:tabs>
          <w:tab w:val="left" w:pos="284"/>
          <w:tab w:val="left" w:pos="3828"/>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№31 от 19 июля </w:t>
      </w:r>
      <w:r w:rsidRPr="00997690">
        <w:rPr>
          <w:rFonts w:ascii="Times New Roman" w:eastAsia="Calibri" w:hAnsi="Times New Roman" w:cs="Times New Roman"/>
          <w:sz w:val="12"/>
          <w:szCs w:val="12"/>
        </w:rPr>
        <w:t>2019г. «</w:t>
      </w:r>
      <w:r w:rsidRPr="00C7156A">
        <w:rPr>
          <w:rFonts w:ascii="Times New Roman" w:eastAsia="Calibri" w:hAnsi="Times New Roman" w:cs="Times New Roman"/>
          <w:sz w:val="12"/>
          <w:szCs w:val="12"/>
        </w:rPr>
        <w:t>Об исполнен</w:t>
      </w:r>
      <w:r>
        <w:rPr>
          <w:rFonts w:ascii="Times New Roman" w:eastAsia="Calibri" w:hAnsi="Times New Roman" w:cs="Times New Roman"/>
          <w:sz w:val="12"/>
          <w:szCs w:val="12"/>
        </w:rPr>
        <w:t xml:space="preserve">ии бюджета сельского поселения </w:t>
      </w:r>
      <w:r w:rsidRPr="007E5540">
        <w:rPr>
          <w:rFonts w:ascii="Times New Roman" w:eastAsia="Calibri" w:hAnsi="Times New Roman" w:cs="Times New Roman"/>
          <w:sz w:val="12"/>
          <w:szCs w:val="12"/>
        </w:rPr>
        <w:t xml:space="preserve">Красносельское </w:t>
      </w:r>
      <w:r w:rsidRPr="00C7156A">
        <w:rPr>
          <w:rFonts w:ascii="Times New Roman" w:eastAsia="Calibri" w:hAnsi="Times New Roman" w:cs="Times New Roman"/>
          <w:sz w:val="12"/>
          <w:szCs w:val="12"/>
        </w:rPr>
        <w:t>за первое полугодие  2019 года</w:t>
      </w:r>
      <w:r w:rsidRPr="00997690">
        <w:rPr>
          <w:rFonts w:ascii="Times New Roman" w:eastAsia="Calibri" w:hAnsi="Times New Roman" w:cs="Times New Roman"/>
          <w:sz w:val="12"/>
          <w:szCs w:val="12"/>
        </w:rPr>
        <w:t>»…</w:t>
      </w:r>
      <w:r>
        <w:rPr>
          <w:rFonts w:ascii="Times New Roman" w:eastAsia="Calibri" w:hAnsi="Times New Roman" w:cs="Times New Roman"/>
          <w:sz w:val="12"/>
          <w:szCs w:val="12"/>
        </w:rPr>
        <w:t>…………………</w:t>
      </w:r>
      <w:r w:rsidR="00E614E8">
        <w:rPr>
          <w:rFonts w:ascii="Times New Roman" w:eastAsia="Calibri" w:hAnsi="Times New Roman" w:cs="Times New Roman"/>
          <w:sz w:val="12"/>
          <w:szCs w:val="12"/>
        </w:rPr>
        <w:t>……</w:t>
      </w:r>
      <w:r>
        <w:rPr>
          <w:rFonts w:ascii="Times New Roman" w:eastAsia="Calibri" w:hAnsi="Times New Roman" w:cs="Times New Roman"/>
          <w:sz w:val="12"/>
          <w:szCs w:val="12"/>
        </w:rPr>
        <w:t>.</w:t>
      </w:r>
      <w:r w:rsidR="005A7A96">
        <w:rPr>
          <w:rFonts w:ascii="Times New Roman" w:eastAsia="Calibri" w:hAnsi="Times New Roman" w:cs="Times New Roman"/>
          <w:sz w:val="12"/>
          <w:szCs w:val="12"/>
        </w:rPr>
        <w:t>19</w:t>
      </w:r>
    </w:p>
    <w:p w:rsidR="006C46AE" w:rsidRDefault="006C46AE" w:rsidP="000A7271">
      <w:pPr>
        <w:tabs>
          <w:tab w:val="left" w:pos="284"/>
          <w:tab w:val="left" w:pos="3828"/>
        </w:tabs>
        <w:spacing w:after="0" w:line="240" w:lineRule="auto"/>
        <w:jc w:val="both"/>
        <w:rPr>
          <w:rFonts w:ascii="Times New Roman" w:eastAsia="Calibri" w:hAnsi="Times New Roman" w:cs="Times New Roman"/>
          <w:sz w:val="12"/>
          <w:szCs w:val="12"/>
        </w:rPr>
      </w:pPr>
    </w:p>
    <w:p w:rsidR="007E5540" w:rsidRPr="00997690" w:rsidRDefault="007E5540" w:rsidP="007E5540">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10. </w:t>
      </w:r>
      <w:r w:rsidRPr="00997690">
        <w:rPr>
          <w:rFonts w:ascii="Times New Roman" w:eastAsia="Calibri" w:hAnsi="Times New Roman" w:cs="Times New Roman"/>
          <w:sz w:val="12"/>
          <w:szCs w:val="12"/>
        </w:rPr>
        <w:t xml:space="preserve">Постановление </w:t>
      </w:r>
      <w:r w:rsidRPr="0097170F">
        <w:rPr>
          <w:rFonts w:ascii="Times New Roman" w:eastAsia="Calibri" w:hAnsi="Times New Roman" w:cs="Times New Roman"/>
          <w:sz w:val="12"/>
          <w:szCs w:val="12"/>
        </w:rPr>
        <w:t xml:space="preserve">администрации </w:t>
      </w:r>
      <w:r w:rsidRPr="00997690">
        <w:rPr>
          <w:rFonts w:ascii="Times New Roman" w:eastAsia="Calibri" w:hAnsi="Times New Roman" w:cs="Times New Roman"/>
          <w:sz w:val="12"/>
          <w:szCs w:val="12"/>
        </w:rPr>
        <w:t xml:space="preserve">сельского поселения </w:t>
      </w:r>
      <w:r w:rsidRPr="007E5540">
        <w:rPr>
          <w:rFonts w:ascii="Times New Roman" w:eastAsia="Calibri" w:hAnsi="Times New Roman" w:cs="Times New Roman"/>
          <w:sz w:val="12"/>
          <w:szCs w:val="12"/>
        </w:rPr>
        <w:t xml:space="preserve">Кутузовский </w:t>
      </w:r>
      <w:r w:rsidRPr="00997690">
        <w:rPr>
          <w:rFonts w:ascii="Times New Roman" w:eastAsia="Calibri" w:hAnsi="Times New Roman" w:cs="Times New Roman"/>
          <w:sz w:val="12"/>
          <w:szCs w:val="12"/>
        </w:rPr>
        <w:t>муниципального района Сергиевский Самарской области</w:t>
      </w:r>
    </w:p>
    <w:p w:rsidR="007E5540" w:rsidRDefault="007E5540" w:rsidP="007E5540">
      <w:pPr>
        <w:tabs>
          <w:tab w:val="left" w:pos="284"/>
          <w:tab w:val="left" w:pos="3828"/>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№33 от 19 июля </w:t>
      </w:r>
      <w:r w:rsidRPr="00997690">
        <w:rPr>
          <w:rFonts w:ascii="Times New Roman" w:eastAsia="Calibri" w:hAnsi="Times New Roman" w:cs="Times New Roman"/>
          <w:sz w:val="12"/>
          <w:szCs w:val="12"/>
        </w:rPr>
        <w:t>2019г. «</w:t>
      </w:r>
      <w:r w:rsidRPr="00C7156A">
        <w:rPr>
          <w:rFonts w:ascii="Times New Roman" w:eastAsia="Calibri" w:hAnsi="Times New Roman" w:cs="Times New Roman"/>
          <w:sz w:val="12"/>
          <w:szCs w:val="12"/>
        </w:rPr>
        <w:t>Об исполнен</w:t>
      </w:r>
      <w:r>
        <w:rPr>
          <w:rFonts w:ascii="Times New Roman" w:eastAsia="Calibri" w:hAnsi="Times New Roman" w:cs="Times New Roman"/>
          <w:sz w:val="12"/>
          <w:szCs w:val="12"/>
        </w:rPr>
        <w:t xml:space="preserve">ии бюджета сельского поселения </w:t>
      </w:r>
      <w:r w:rsidRPr="007E5540">
        <w:rPr>
          <w:rFonts w:ascii="Times New Roman" w:eastAsia="Calibri" w:hAnsi="Times New Roman" w:cs="Times New Roman"/>
          <w:sz w:val="12"/>
          <w:szCs w:val="12"/>
        </w:rPr>
        <w:t xml:space="preserve">Кутузовский </w:t>
      </w:r>
      <w:r w:rsidRPr="00C7156A">
        <w:rPr>
          <w:rFonts w:ascii="Times New Roman" w:eastAsia="Calibri" w:hAnsi="Times New Roman" w:cs="Times New Roman"/>
          <w:sz w:val="12"/>
          <w:szCs w:val="12"/>
        </w:rPr>
        <w:t>за первое полугодие  2019 года</w:t>
      </w:r>
      <w:r w:rsidRPr="00997690">
        <w:rPr>
          <w:rFonts w:ascii="Times New Roman" w:eastAsia="Calibri" w:hAnsi="Times New Roman" w:cs="Times New Roman"/>
          <w:sz w:val="12"/>
          <w:szCs w:val="12"/>
        </w:rPr>
        <w:t>»…</w:t>
      </w:r>
      <w:r>
        <w:rPr>
          <w:rFonts w:ascii="Times New Roman" w:eastAsia="Calibri" w:hAnsi="Times New Roman" w:cs="Times New Roman"/>
          <w:sz w:val="12"/>
          <w:szCs w:val="12"/>
        </w:rPr>
        <w:t>…………………</w:t>
      </w:r>
      <w:r w:rsidR="00E614E8">
        <w:rPr>
          <w:rFonts w:ascii="Times New Roman" w:eastAsia="Calibri" w:hAnsi="Times New Roman" w:cs="Times New Roman"/>
          <w:sz w:val="12"/>
          <w:szCs w:val="12"/>
        </w:rPr>
        <w:t>……….</w:t>
      </w:r>
      <w:r>
        <w:rPr>
          <w:rFonts w:ascii="Times New Roman" w:eastAsia="Calibri" w:hAnsi="Times New Roman" w:cs="Times New Roman"/>
          <w:sz w:val="12"/>
          <w:szCs w:val="12"/>
        </w:rPr>
        <w:t>.</w:t>
      </w:r>
      <w:r w:rsidR="005A7A96">
        <w:rPr>
          <w:rFonts w:ascii="Times New Roman" w:eastAsia="Calibri" w:hAnsi="Times New Roman" w:cs="Times New Roman"/>
          <w:sz w:val="12"/>
          <w:szCs w:val="12"/>
        </w:rPr>
        <w:t>21</w:t>
      </w:r>
    </w:p>
    <w:p w:rsidR="007E5540" w:rsidRDefault="007E5540" w:rsidP="000A7271">
      <w:pPr>
        <w:tabs>
          <w:tab w:val="left" w:pos="284"/>
          <w:tab w:val="left" w:pos="3828"/>
        </w:tabs>
        <w:spacing w:after="0" w:line="240" w:lineRule="auto"/>
        <w:jc w:val="both"/>
        <w:rPr>
          <w:rFonts w:ascii="Times New Roman" w:eastAsia="Calibri" w:hAnsi="Times New Roman" w:cs="Times New Roman"/>
          <w:sz w:val="12"/>
          <w:szCs w:val="12"/>
        </w:rPr>
      </w:pPr>
    </w:p>
    <w:p w:rsidR="007E5540" w:rsidRPr="00997690" w:rsidRDefault="007E5540" w:rsidP="007E5540">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11. </w:t>
      </w:r>
      <w:r w:rsidRPr="00997690">
        <w:rPr>
          <w:rFonts w:ascii="Times New Roman" w:eastAsia="Calibri" w:hAnsi="Times New Roman" w:cs="Times New Roman"/>
          <w:sz w:val="12"/>
          <w:szCs w:val="12"/>
        </w:rPr>
        <w:t xml:space="preserve">Постановление </w:t>
      </w:r>
      <w:r w:rsidRPr="0097170F">
        <w:rPr>
          <w:rFonts w:ascii="Times New Roman" w:eastAsia="Calibri" w:hAnsi="Times New Roman" w:cs="Times New Roman"/>
          <w:sz w:val="12"/>
          <w:szCs w:val="12"/>
        </w:rPr>
        <w:t xml:space="preserve">администрации </w:t>
      </w:r>
      <w:r w:rsidRPr="00997690">
        <w:rPr>
          <w:rFonts w:ascii="Times New Roman" w:eastAsia="Calibri" w:hAnsi="Times New Roman" w:cs="Times New Roman"/>
          <w:sz w:val="12"/>
          <w:szCs w:val="12"/>
        </w:rPr>
        <w:t xml:space="preserve">сельского поселения </w:t>
      </w:r>
      <w:r w:rsidRPr="007E5540">
        <w:rPr>
          <w:rFonts w:ascii="Times New Roman" w:eastAsia="Calibri" w:hAnsi="Times New Roman" w:cs="Times New Roman"/>
          <w:sz w:val="12"/>
          <w:szCs w:val="12"/>
        </w:rPr>
        <w:t xml:space="preserve">Липовка </w:t>
      </w:r>
      <w:r w:rsidRPr="00997690">
        <w:rPr>
          <w:rFonts w:ascii="Times New Roman" w:eastAsia="Calibri" w:hAnsi="Times New Roman" w:cs="Times New Roman"/>
          <w:sz w:val="12"/>
          <w:szCs w:val="12"/>
        </w:rPr>
        <w:t>муниципального района Сергиевский Самарской области</w:t>
      </w:r>
    </w:p>
    <w:p w:rsidR="00150AE9" w:rsidRDefault="007E5540" w:rsidP="007E5540">
      <w:pPr>
        <w:tabs>
          <w:tab w:val="left" w:pos="284"/>
          <w:tab w:val="left" w:pos="3828"/>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№31 от 19 июля </w:t>
      </w:r>
      <w:r w:rsidRPr="00997690">
        <w:rPr>
          <w:rFonts w:ascii="Times New Roman" w:eastAsia="Calibri" w:hAnsi="Times New Roman" w:cs="Times New Roman"/>
          <w:sz w:val="12"/>
          <w:szCs w:val="12"/>
        </w:rPr>
        <w:t>2019г. «</w:t>
      </w:r>
      <w:r w:rsidRPr="00C7156A">
        <w:rPr>
          <w:rFonts w:ascii="Times New Roman" w:eastAsia="Calibri" w:hAnsi="Times New Roman" w:cs="Times New Roman"/>
          <w:sz w:val="12"/>
          <w:szCs w:val="12"/>
        </w:rPr>
        <w:t>Об исполнен</w:t>
      </w:r>
      <w:r>
        <w:rPr>
          <w:rFonts w:ascii="Times New Roman" w:eastAsia="Calibri" w:hAnsi="Times New Roman" w:cs="Times New Roman"/>
          <w:sz w:val="12"/>
          <w:szCs w:val="12"/>
        </w:rPr>
        <w:t xml:space="preserve">ии бюджета сельского поселения </w:t>
      </w:r>
      <w:r w:rsidRPr="007E5540">
        <w:rPr>
          <w:rFonts w:ascii="Times New Roman" w:eastAsia="Calibri" w:hAnsi="Times New Roman" w:cs="Times New Roman"/>
          <w:sz w:val="12"/>
          <w:szCs w:val="12"/>
        </w:rPr>
        <w:t xml:space="preserve">Липовка </w:t>
      </w:r>
      <w:r w:rsidRPr="00C7156A">
        <w:rPr>
          <w:rFonts w:ascii="Times New Roman" w:eastAsia="Calibri" w:hAnsi="Times New Roman" w:cs="Times New Roman"/>
          <w:sz w:val="12"/>
          <w:szCs w:val="12"/>
        </w:rPr>
        <w:t>за первое полугодие  2019 года</w:t>
      </w:r>
      <w:r w:rsidRPr="00997690">
        <w:rPr>
          <w:rFonts w:ascii="Times New Roman" w:eastAsia="Calibri" w:hAnsi="Times New Roman" w:cs="Times New Roman"/>
          <w:sz w:val="12"/>
          <w:szCs w:val="12"/>
        </w:rPr>
        <w:t>»…</w:t>
      </w:r>
      <w:r>
        <w:rPr>
          <w:rFonts w:ascii="Times New Roman" w:eastAsia="Calibri" w:hAnsi="Times New Roman" w:cs="Times New Roman"/>
          <w:sz w:val="12"/>
          <w:szCs w:val="12"/>
        </w:rPr>
        <w:t>…………………</w:t>
      </w:r>
      <w:r w:rsidR="00E614E8">
        <w:rPr>
          <w:rFonts w:ascii="Times New Roman" w:eastAsia="Calibri" w:hAnsi="Times New Roman" w:cs="Times New Roman"/>
          <w:sz w:val="12"/>
          <w:szCs w:val="12"/>
        </w:rPr>
        <w:t>……………</w:t>
      </w:r>
      <w:r>
        <w:rPr>
          <w:rFonts w:ascii="Times New Roman" w:eastAsia="Calibri" w:hAnsi="Times New Roman" w:cs="Times New Roman"/>
          <w:sz w:val="12"/>
          <w:szCs w:val="12"/>
        </w:rPr>
        <w:t>.</w:t>
      </w:r>
      <w:r w:rsidR="005A7A96">
        <w:rPr>
          <w:rFonts w:ascii="Times New Roman" w:eastAsia="Calibri" w:hAnsi="Times New Roman" w:cs="Times New Roman"/>
          <w:sz w:val="12"/>
          <w:szCs w:val="12"/>
        </w:rPr>
        <w:t>23</w:t>
      </w:r>
    </w:p>
    <w:p w:rsidR="007E5540" w:rsidRDefault="007E5540" w:rsidP="000A7271">
      <w:pPr>
        <w:tabs>
          <w:tab w:val="left" w:pos="284"/>
          <w:tab w:val="left" w:pos="3828"/>
        </w:tabs>
        <w:spacing w:after="0" w:line="240" w:lineRule="auto"/>
        <w:jc w:val="both"/>
        <w:rPr>
          <w:rFonts w:ascii="Times New Roman" w:eastAsia="Calibri" w:hAnsi="Times New Roman" w:cs="Times New Roman"/>
          <w:sz w:val="12"/>
          <w:szCs w:val="12"/>
        </w:rPr>
      </w:pPr>
    </w:p>
    <w:p w:rsidR="007E5540" w:rsidRPr="00997690" w:rsidRDefault="007E5540" w:rsidP="007E5540">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12. </w:t>
      </w:r>
      <w:r w:rsidRPr="00997690">
        <w:rPr>
          <w:rFonts w:ascii="Times New Roman" w:eastAsia="Calibri" w:hAnsi="Times New Roman" w:cs="Times New Roman"/>
          <w:sz w:val="12"/>
          <w:szCs w:val="12"/>
        </w:rPr>
        <w:t xml:space="preserve">Постановление </w:t>
      </w:r>
      <w:r w:rsidRPr="0097170F">
        <w:rPr>
          <w:rFonts w:ascii="Times New Roman" w:eastAsia="Calibri" w:hAnsi="Times New Roman" w:cs="Times New Roman"/>
          <w:sz w:val="12"/>
          <w:szCs w:val="12"/>
        </w:rPr>
        <w:t xml:space="preserve">администрации </w:t>
      </w:r>
      <w:r w:rsidRPr="00997690">
        <w:rPr>
          <w:rFonts w:ascii="Times New Roman" w:eastAsia="Calibri" w:hAnsi="Times New Roman" w:cs="Times New Roman"/>
          <w:sz w:val="12"/>
          <w:szCs w:val="12"/>
        </w:rPr>
        <w:t xml:space="preserve">сельского поселения </w:t>
      </w:r>
      <w:r w:rsidR="005560B3" w:rsidRPr="005560B3">
        <w:rPr>
          <w:rFonts w:ascii="Times New Roman" w:eastAsia="Calibri" w:hAnsi="Times New Roman" w:cs="Times New Roman"/>
          <w:sz w:val="12"/>
          <w:szCs w:val="12"/>
        </w:rPr>
        <w:t xml:space="preserve">Светлодольск </w:t>
      </w:r>
      <w:r w:rsidRPr="00997690">
        <w:rPr>
          <w:rFonts w:ascii="Times New Roman" w:eastAsia="Calibri" w:hAnsi="Times New Roman" w:cs="Times New Roman"/>
          <w:sz w:val="12"/>
          <w:szCs w:val="12"/>
        </w:rPr>
        <w:t>муниципального района Сергиевский Самарской области</w:t>
      </w:r>
    </w:p>
    <w:p w:rsidR="007E5540" w:rsidRDefault="007E5540" w:rsidP="007E5540">
      <w:pPr>
        <w:tabs>
          <w:tab w:val="left" w:pos="284"/>
          <w:tab w:val="left" w:pos="3828"/>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№3</w:t>
      </w:r>
      <w:r w:rsidR="005560B3">
        <w:rPr>
          <w:rFonts w:ascii="Times New Roman" w:eastAsia="Calibri" w:hAnsi="Times New Roman" w:cs="Times New Roman"/>
          <w:sz w:val="12"/>
          <w:szCs w:val="12"/>
        </w:rPr>
        <w:t>5</w:t>
      </w:r>
      <w:r>
        <w:rPr>
          <w:rFonts w:ascii="Times New Roman" w:eastAsia="Calibri" w:hAnsi="Times New Roman" w:cs="Times New Roman"/>
          <w:sz w:val="12"/>
          <w:szCs w:val="12"/>
        </w:rPr>
        <w:t xml:space="preserve"> от 19 июля </w:t>
      </w:r>
      <w:r w:rsidRPr="00997690">
        <w:rPr>
          <w:rFonts w:ascii="Times New Roman" w:eastAsia="Calibri" w:hAnsi="Times New Roman" w:cs="Times New Roman"/>
          <w:sz w:val="12"/>
          <w:szCs w:val="12"/>
        </w:rPr>
        <w:t>2019г. «</w:t>
      </w:r>
      <w:r w:rsidRPr="00C7156A">
        <w:rPr>
          <w:rFonts w:ascii="Times New Roman" w:eastAsia="Calibri" w:hAnsi="Times New Roman" w:cs="Times New Roman"/>
          <w:sz w:val="12"/>
          <w:szCs w:val="12"/>
        </w:rPr>
        <w:t>Об исполнен</w:t>
      </w:r>
      <w:r>
        <w:rPr>
          <w:rFonts w:ascii="Times New Roman" w:eastAsia="Calibri" w:hAnsi="Times New Roman" w:cs="Times New Roman"/>
          <w:sz w:val="12"/>
          <w:szCs w:val="12"/>
        </w:rPr>
        <w:t xml:space="preserve">ии бюджета сельского поселения </w:t>
      </w:r>
      <w:r w:rsidR="005560B3" w:rsidRPr="005560B3">
        <w:rPr>
          <w:rFonts w:ascii="Times New Roman" w:eastAsia="Calibri" w:hAnsi="Times New Roman" w:cs="Times New Roman"/>
          <w:sz w:val="12"/>
          <w:szCs w:val="12"/>
        </w:rPr>
        <w:t xml:space="preserve">Светлодольск </w:t>
      </w:r>
      <w:r w:rsidRPr="00C7156A">
        <w:rPr>
          <w:rFonts w:ascii="Times New Roman" w:eastAsia="Calibri" w:hAnsi="Times New Roman" w:cs="Times New Roman"/>
          <w:sz w:val="12"/>
          <w:szCs w:val="12"/>
        </w:rPr>
        <w:t>за первое полугодие  2019 года</w:t>
      </w:r>
      <w:r w:rsidRPr="00997690">
        <w:rPr>
          <w:rFonts w:ascii="Times New Roman" w:eastAsia="Calibri" w:hAnsi="Times New Roman" w:cs="Times New Roman"/>
          <w:sz w:val="12"/>
          <w:szCs w:val="12"/>
        </w:rPr>
        <w:t>»…</w:t>
      </w:r>
      <w:r>
        <w:rPr>
          <w:rFonts w:ascii="Times New Roman" w:eastAsia="Calibri" w:hAnsi="Times New Roman" w:cs="Times New Roman"/>
          <w:sz w:val="12"/>
          <w:szCs w:val="12"/>
        </w:rPr>
        <w:t>………………</w:t>
      </w:r>
      <w:r w:rsidR="00E614E8">
        <w:rPr>
          <w:rFonts w:ascii="Times New Roman" w:eastAsia="Calibri" w:hAnsi="Times New Roman" w:cs="Times New Roman"/>
          <w:sz w:val="12"/>
          <w:szCs w:val="12"/>
        </w:rPr>
        <w:t>……...</w:t>
      </w:r>
      <w:r>
        <w:rPr>
          <w:rFonts w:ascii="Times New Roman" w:eastAsia="Calibri" w:hAnsi="Times New Roman" w:cs="Times New Roman"/>
          <w:sz w:val="12"/>
          <w:szCs w:val="12"/>
        </w:rPr>
        <w:t>….</w:t>
      </w:r>
      <w:r w:rsidR="005A7A96">
        <w:rPr>
          <w:rFonts w:ascii="Times New Roman" w:eastAsia="Calibri" w:hAnsi="Times New Roman" w:cs="Times New Roman"/>
          <w:sz w:val="12"/>
          <w:szCs w:val="12"/>
        </w:rPr>
        <w:t>25</w:t>
      </w:r>
    </w:p>
    <w:p w:rsidR="007E5540" w:rsidRDefault="007E5540" w:rsidP="007E5540">
      <w:pPr>
        <w:tabs>
          <w:tab w:val="left" w:pos="284"/>
          <w:tab w:val="left" w:pos="3828"/>
        </w:tabs>
        <w:spacing w:after="0" w:line="240" w:lineRule="auto"/>
        <w:jc w:val="both"/>
        <w:rPr>
          <w:rFonts w:ascii="Times New Roman" w:eastAsia="Calibri" w:hAnsi="Times New Roman" w:cs="Times New Roman"/>
          <w:sz w:val="12"/>
          <w:szCs w:val="12"/>
        </w:rPr>
      </w:pPr>
    </w:p>
    <w:p w:rsidR="005560B3" w:rsidRPr="00997690" w:rsidRDefault="005560B3" w:rsidP="005560B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13. </w:t>
      </w:r>
      <w:r w:rsidRPr="00997690">
        <w:rPr>
          <w:rFonts w:ascii="Times New Roman" w:eastAsia="Calibri" w:hAnsi="Times New Roman" w:cs="Times New Roman"/>
          <w:sz w:val="12"/>
          <w:szCs w:val="12"/>
        </w:rPr>
        <w:t xml:space="preserve">Постановление </w:t>
      </w:r>
      <w:r w:rsidRPr="0097170F">
        <w:rPr>
          <w:rFonts w:ascii="Times New Roman" w:eastAsia="Calibri" w:hAnsi="Times New Roman" w:cs="Times New Roman"/>
          <w:sz w:val="12"/>
          <w:szCs w:val="12"/>
        </w:rPr>
        <w:t xml:space="preserve">администрации </w:t>
      </w:r>
      <w:r w:rsidRPr="00997690">
        <w:rPr>
          <w:rFonts w:ascii="Times New Roman" w:eastAsia="Calibri" w:hAnsi="Times New Roman" w:cs="Times New Roman"/>
          <w:sz w:val="12"/>
          <w:szCs w:val="12"/>
        </w:rPr>
        <w:t xml:space="preserve">сельского поселения </w:t>
      </w:r>
      <w:r w:rsidRPr="005560B3">
        <w:rPr>
          <w:rFonts w:ascii="Times New Roman" w:eastAsia="Calibri" w:hAnsi="Times New Roman" w:cs="Times New Roman"/>
          <w:sz w:val="12"/>
          <w:szCs w:val="12"/>
        </w:rPr>
        <w:t xml:space="preserve">Сергиевск </w:t>
      </w:r>
      <w:r w:rsidRPr="00997690">
        <w:rPr>
          <w:rFonts w:ascii="Times New Roman" w:eastAsia="Calibri" w:hAnsi="Times New Roman" w:cs="Times New Roman"/>
          <w:sz w:val="12"/>
          <w:szCs w:val="12"/>
        </w:rPr>
        <w:t>муниципального района Сергиевский Самарской области</w:t>
      </w:r>
    </w:p>
    <w:p w:rsidR="007E5540" w:rsidRDefault="005560B3" w:rsidP="005560B3">
      <w:pPr>
        <w:tabs>
          <w:tab w:val="left" w:pos="284"/>
          <w:tab w:val="left" w:pos="3828"/>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№45 от 19 июля </w:t>
      </w:r>
      <w:r w:rsidRPr="00997690">
        <w:rPr>
          <w:rFonts w:ascii="Times New Roman" w:eastAsia="Calibri" w:hAnsi="Times New Roman" w:cs="Times New Roman"/>
          <w:sz w:val="12"/>
          <w:szCs w:val="12"/>
        </w:rPr>
        <w:t>2019г. «</w:t>
      </w:r>
      <w:r w:rsidRPr="00C7156A">
        <w:rPr>
          <w:rFonts w:ascii="Times New Roman" w:eastAsia="Calibri" w:hAnsi="Times New Roman" w:cs="Times New Roman"/>
          <w:sz w:val="12"/>
          <w:szCs w:val="12"/>
        </w:rPr>
        <w:t>Об исполнен</w:t>
      </w:r>
      <w:r>
        <w:rPr>
          <w:rFonts w:ascii="Times New Roman" w:eastAsia="Calibri" w:hAnsi="Times New Roman" w:cs="Times New Roman"/>
          <w:sz w:val="12"/>
          <w:szCs w:val="12"/>
        </w:rPr>
        <w:t xml:space="preserve">ии бюджета сельского поселения </w:t>
      </w:r>
      <w:r w:rsidRPr="005560B3">
        <w:rPr>
          <w:rFonts w:ascii="Times New Roman" w:eastAsia="Calibri" w:hAnsi="Times New Roman" w:cs="Times New Roman"/>
          <w:sz w:val="12"/>
          <w:szCs w:val="12"/>
        </w:rPr>
        <w:t xml:space="preserve">Сергиевск </w:t>
      </w:r>
      <w:r w:rsidRPr="00C7156A">
        <w:rPr>
          <w:rFonts w:ascii="Times New Roman" w:eastAsia="Calibri" w:hAnsi="Times New Roman" w:cs="Times New Roman"/>
          <w:sz w:val="12"/>
          <w:szCs w:val="12"/>
        </w:rPr>
        <w:t>за первое полугодие  2019 года</w:t>
      </w:r>
      <w:r w:rsidRPr="00997690">
        <w:rPr>
          <w:rFonts w:ascii="Times New Roman" w:eastAsia="Calibri" w:hAnsi="Times New Roman" w:cs="Times New Roman"/>
          <w:sz w:val="12"/>
          <w:szCs w:val="12"/>
        </w:rPr>
        <w:t>»…</w:t>
      </w:r>
      <w:r>
        <w:rPr>
          <w:rFonts w:ascii="Times New Roman" w:eastAsia="Calibri" w:hAnsi="Times New Roman" w:cs="Times New Roman"/>
          <w:sz w:val="12"/>
          <w:szCs w:val="12"/>
        </w:rPr>
        <w:t>…………………</w:t>
      </w:r>
      <w:r w:rsidR="00E614E8">
        <w:rPr>
          <w:rFonts w:ascii="Times New Roman" w:eastAsia="Calibri" w:hAnsi="Times New Roman" w:cs="Times New Roman"/>
          <w:sz w:val="12"/>
          <w:szCs w:val="12"/>
        </w:rPr>
        <w:t>…………</w:t>
      </w:r>
      <w:r>
        <w:rPr>
          <w:rFonts w:ascii="Times New Roman" w:eastAsia="Calibri" w:hAnsi="Times New Roman" w:cs="Times New Roman"/>
          <w:sz w:val="12"/>
          <w:szCs w:val="12"/>
        </w:rPr>
        <w:t>.</w:t>
      </w:r>
      <w:r w:rsidR="005A7A96">
        <w:rPr>
          <w:rFonts w:ascii="Times New Roman" w:eastAsia="Calibri" w:hAnsi="Times New Roman" w:cs="Times New Roman"/>
          <w:sz w:val="12"/>
          <w:szCs w:val="12"/>
        </w:rPr>
        <w:t>27</w:t>
      </w:r>
    </w:p>
    <w:p w:rsidR="00150AE9" w:rsidRDefault="00150AE9" w:rsidP="000A7271">
      <w:pPr>
        <w:tabs>
          <w:tab w:val="left" w:pos="284"/>
          <w:tab w:val="left" w:pos="3828"/>
        </w:tabs>
        <w:spacing w:after="0" w:line="240" w:lineRule="auto"/>
        <w:jc w:val="both"/>
        <w:rPr>
          <w:rFonts w:ascii="Times New Roman" w:eastAsia="Calibri" w:hAnsi="Times New Roman" w:cs="Times New Roman"/>
          <w:sz w:val="12"/>
          <w:szCs w:val="12"/>
        </w:rPr>
      </w:pPr>
    </w:p>
    <w:p w:rsidR="005560B3" w:rsidRPr="00997690" w:rsidRDefault="005560B3" w:rsidP="005560B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14. </w:t>
      </w:r>
      <w:r w:rsidRPr="00997690">
        <w:rPr>
          <w:rFonts w:ascii="Times New Roman" w:eastAsia="Calibri" w:hAnsi="Times New Roman" w:cs="Times New Roman"/>
          <w:sz w:val="12"/>
          <w:szCs w:val="12"/>
        </w:rPr>
        <w:t xml:space="preserve">Постановление </w:t>
      </w:r>
      <w:r w:rsidRPr="0097170F">
        <w:rPr>
          <w:rFonts w:ascii="Times New Roman" w:eastAsia="Calibri" w:hAnsi="Times New Roman" w:cs="Times New Roman"/>
          <w:sz w:val="12"/>
          <w:szCs w:val="12"/>
        </w:rPr>
        <w:t xml:space="preserve">администрации </w:t>
      </w:r>
      <w:r w:rsidRPr="00997690">
        <w:rPr>
          <w:rFonts w:ascii="Times New Roman" w:eastAsia="Calibri" w:hAnsi="Times New Roman" w:cs="Times New Roman"/>
          <w:sz w:val="12"/>
          <w:szCs w:val="12"/>
        </w:rPr>
        <w:t xml:space="preserve">сельского поселения </w:t>
      </w:r>
      <w:r w:rsidRPr="005560B3">
        <w:rPr>
          <w:rFonts w:ascii="Times New Roman" w:eastAsia="Calibri" w:hAnsi="Times New Roman" w:cs="Times New Roman"/>
          <w:sz w:val="12"/>
          <w:szCs w:val="12"/>
        </w:rPr>
        <w:t xml:space="preserve">Серноводск  </w:t>
      </w:r>
      <w:r w:rsidRPr="00997690">
        <w:rPr>
          <w:rFonts w:ascii="Times New Roman" w:eastAsia="Calibri" w:hAnsi="Times New Roman" w:cs="Times New Roman"/>
          <w:sz w:val="12"/>
          <w:szCs w:val="12"/>
        </w:rPr>
        <w:t>муниципального района Сергиевский Самарской области</w:t>
      </w:r>
    </w:p>
    <w:p w:rsidR="005560B3" w:rsidRDefault="005560B3" w:rsidP="005560B3">
      <w:pPr>
        <w:tabs>
          <w:tab w:val="left" w:pos="284"/>
          <w:tab w:val="left" w:pos="3828"/>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№31 от 19 июля </w:t>
      </w:r>
      <w:r w:rsidRPr="00997690">
        <w:rPr>
          <w:rFonts w:ascii="Times New Roman" w:eastAsia="Calibri" w:hAnsi="Times New Roman" w:cs="Times New Roman"/>
          <w:sz w:val="12"/>
          <w:szCs w:val="12"/>
        </w:rPr>
        <w:t>2019г. «</w:t>
      </w:r>
      <w:r w:rsidRPr="00C7156A">
        <w:rPr>
          <w:rFonts w:ascii="Times New Roman" w:eastAsia="Calibri" w:hAnsi="Times New Roman" w:cs="Times New Roman"/>
          <w:sz w:val="12"/>
          <w:szCs w:val="12"/>
        </w:rPr>
        <w:t>Об исполнен</w:t>
      </w:r>
      <w:r>
        <w:rPr>
          <w:rFonts w:ascii="Times New Roman" w:eastAsia="Calibri" w:hAnsi="Times New Roman" w:cs="Times New Roman"/>
          <w:sz w:val="12"/>
          <w:szCs w:val="12"/>
        </w:rPr>
        <w:t xml:space="preserve">ии бюджета сельского поселения </w:t>
      </w:r>
      <w:r w:rsidRPr="005560B3">
        <w:rPr>
          <w:rFonts w:ascii="Times New Roman" w:eastAsia="Calibri" w:hAnsi="Times New Roman" w:cs="Times New Roman"/>
          <w:sz w:val="12"/>
          <w:szCs w:val="12"/>
        </w:rPr>
        <w:t xml:space="preserve">Серноводск  </w:t>
      </w:r>
      <w:r w:rsidRPr="00C7156A">
        <w:rPr>
          <w:rFonts w:ascii="Times New Roman" w:eastAsia="Calibri" w:hAnsi="Times New Roman" w:cs="Times New Roman"/>
          <w:sz w:val="12"/>
          <w:szCs w:val="12"/>
        </w:rPr>
        <w:t>за первое полугодие  2019 года</w:t>
      </w:r>
      <w:r w:rsidRPr="00997690">
        <w:rPr>
          <w:rFonts w:ascii="Times New Roman" w:eastAsia="Calibri" w:hAnsi="Times New Roman" w:cs="Times New Roman"/>
          <w:sz w:val="12"/>
          <w:szCs w:val="12"/>
        </w:rPr>
        <w:t>»…</w:t>
      </w:r>
      <w:r>
        <w:rPr>
          <w:rFonts w:ascii="Times New Roman" w:eastAsia="Calibri" w:hAnsi="Times New Roman" w:cs="Times New Roman"/>
          <w:sz w:val="12"/>
          <w:szCs w:val="12"/>
        </w:rPr>
        <w:t>…………………</w:t>
      </w:r>
      <w:r w:rsidR="00E614E8">
        <w:rPr>
          <w:rFonts w:ascii="Times New Roman" w:eastAsia="Calibri" w:hAnsi="Times New Roman" w:cs="Times New Roman"/>
          <w:sz w:val="12"/>
          <w:szCs w:val="12"/>
        </w:rPr>
        <w:t>………</w:t>
      </w:r>
      <w:r>
        <w:rPr>
          <w:rFonts w:ascii="Times New Roman" w:eastAsia="Calibri" w:hAnsi="Times New Roman" w:cs="Times New Roman"/>
          <w:sz w:val="12"/>
          <w:szCs w:val="12"/>
        </w:rPr>
        <w:t>.</w:t>
      </w:r>
      <w:r w:rsidR="005A7A96">
        <w:rPr>
          <w:rFonts w:ascii="Times New Roman" w:eastAsia="Calibri" w:hAnsi="Times New Roman" w:cs="Times New Roman"/>
          <w:sz w:val="12"/>
          <w:szCs w:val="12"/>
        </w:rPr>
        <w:t>30</w:t>
      </w:r>
    </w:p>
    <w:p w:rsidR="005560B3" w:rsidRDefault="005560B3" w:rsidP="005560B3">
      <w:pPr>
        <w:tabs>
          <w:tab w:val="left" w:pos="284"/>
          <w:tab w:val="left" w:pos="3828"/>
        </w:tabs>
        <w:spacing w:after="0" w:line="240" w:lineRule="auto"/>
        <w:jc w:val="both"/>
        <w:rPr>
          <w:rFonts w:ascii="Times New Roman" w:eastAsia="Calibri" w:hAnsi="Times New Roman" w:cs="Times New Roman"/>
          <w:sz w:val="12"/>
          <w:szCs w:val="12"/>
        </w:rPr>
      </w:pPr>
    </w:p>
    <w:p w:rsidR="005560B3" w:rsidRPr="00997690" w:rsidRDefault="005560B3" w:rsidP="005560B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15. </w:t>
      </w:r>
      <w:r w:rsidRPr="00997690">
        <w:rPr>
          <w:rFonts w:ascii="Times New Roman" w:eastAsia="Calibri" w:hAnsi="Times New Roman" w:cs="Times New Roman"/>
          <w:sz w:val="12"/>
          <w:szCs w:val="12"/>
        </w:rPr>
        <w:t xml:space="preserve">Постановление </w:t>
      </w:r>
      <w:r w:rsidRPr="0097170F">
        <w:rPr>
          <w:rFonts w:ascii="Times New Roman" w:eastAsia="Calibri" w:hAnsi="Times New Roman" w:cs="Times New Roman"/>
          <w:sz w:val="12"/>
          <w:szCs w:val="12"/>
        </w:rPr>
        <w:t xml:space="preserve">администрации </w:t>
      </w:r>
      <w:r w:rsidRPr="00997690">
        <w:rPr>
          <w:rFonts w:ascii="Times New Roman" w:eastAsia="Calibri" w:hAnsi="Times New Roman" w:cs="Times New Roman"/>
          <w:sz w:val="12"/>
          <w:szCs w:val="12"/>
        </w:rPr>
        <w:t xml:space="preserve">сельского поселения </w:t>
      </w:r>
      <w:r w:rsidRPr="005560B3">
        <w:rPr>
          <w:rFonts w:ascii="Times New Roman" w:eastAsia="Calibri" w:hAnsi="Times New Roman" w:cs="Times New Roman"/>
          <w:sz w:val="12"/>
          <w:szCs w:val="12"/>
        </w:rPr>
        <w:t xml:space="preserve">Сургут </w:t>
      </w:r>
      <w:r w:rsidRPr="00997690">
        <w:rPr>
          <w:rFonts w:ascii="Times New Roman" w:eastAsia="Calibri" w:hAnsi="Times New Roman" w:cs="Times New Roman"/>
          <w:sz w:val="12"/>
          <w:szCs w:val="12"/>
        </w:rPr>
        <w:t>муниципального района Сергиевский Самарской области</w:t>
      </w:r>
    </w:p>
    <w:p w:rsidR="00612A73" w:rsidRDefault="005560B3" w:rsidP="005560B3">
      <w:pPr>
        <w:tabs>
          <w:tab w:val="left" w:pos="284"/>
          <w:tab w:val="left" w:pos="3828"/>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№35 от 19 июля </w:t>
      </w:r>
      <w:r w:rsidRPr="00997690">
        <w:rPr>
          <w:rFonts w:ascii="Times New Roman" w:eastAsia="Calibri" w:hAnsi="Times New Roman" w:cs="Times New Roman"/>
          <w:sz w:val="12"/>
          <w:szCs w:val="12"/>
        </w:rPr>
        <w:t>2019г. «</w:t>
      </w:r>
      <w:r w:rsidRPr="00C7156A">
        <w:rPr>
          <w:rFonts w:ascii="Times New Roman" w:eastAsia="Calibri" w:hAnsi="Times New Roman" w:cs="Times New Roman"/>
          <w:sz w:val="12"/>
          <w:szCs w:val="12"/>
        </w:rPr>
        <w:t>Об исполнен</w:t>
      </w:r>
      <w:r>
        <w:rPr>
          <w:rFonts w:ascii="Times New Roman" w:eastAsia="Calibri" w:hAnsi="Times New Roman" w:cs="Times New Roman"/>
          <w:sz w:val="12"/>
          <w:szCs w:val="12"/>
        </w:rPr>
        <w:t xml:space="preserve">ии бюджета сельского поселения </w:t>
      </w:r>
      <w:r w:rsidRPr="005560B3">
        <w:rPr>
          <w:rFonts w:ascii="Times New Roman" w:eastAsia="Calibri" w:hAnsi="Times New Roman" w:cs="Times New Roman"/>
          <w:sz w:val="12"/>
          <w:szCs w:val="12"/>
        </w:rPr>
        <w:t xml:space="preserve">Сургут </w:t>
      </w:r>
      <w:r w:rsidRPr="00C7156A">
        <w:rPr>
          <w:rFonts w:ascii="Times New Roman" w:eastAsia="Calibri" w:hAnsi="Times New Roman" w:cs="Times New Roman"/>
          <w:sz w:val="12"/>
          <w:szCs w:val="12"/>
        </w:rPr>
        <w:t>за первое полугодие  2019 года</w:t>
      </w:r>
      <w:r w:rsidRPr="00997690">
        <w:rPr>
          <w:rFonts w:ascii="Times New Roman" w:eastAsia="Calibri" w:hAnsi="Times New Roman" w:cs="Times New Roman"/>
          <w:sz w:val="12"/>
          <w:szCs w:val="12"/>
        </w:rPr>
        <w:t>»…</w:t>
      </w:r>
      <w:r>
        <w:rPr>
          <w:rFonts w:ascii="Times New Roman" w:eastAsia="Calibri" w:hAnsi="Times New Roman" w:cs="Times New Roman"/>
          <w:sz w:val="12"/>
          <w:szCs w:val="12"/>
        </w:rPr>
        <w:t>………………</w:t>
      </w:r>
      <w:r w:rsidR="00E614E8">
        <w:rPr>
          <w:rFonts w:ascii="Times New Roman" w:eastAsia="Calibri" w:hAnsi="Times New Roman" w:cs="Times New Roman"/>
          <w:sz w:val="12"/>
          <w:szCs w:val="12"/>
        </w:rPr>
        <w:t>…………….</w:t>
      </w:r>
      <w:r>
        <w:rPr>
          <w:rFonts w:ascii="Times New Roman" w:eastAsia="Calibri" w:hAnsi="Times New Roman" w:cs="Times New Roman"/>
          <w:sz w:val="12"/>
          <w:szCs w:val="12"/>
        </w:rPr>
        <w:t>….</w:t>
      </w:r>
      <w:r w:rsidR="00E614E8">
        <w:rPr>
          <w:rFonts w:ascii="Times New Roman" w:eastAsia="Calibri" w:hAnsi="Times New Roman" w:cs="Times New Roman"/>
          <w:sz w:val="12"/>
          <w:szCs w:val="12"/>
        </w:rPr>
        <w:t>32</w:t>
      </w:r>
    </w:p>
    <w:p w:rsidR="007E5540" w:rsidRDefault="007E5540" w:rsidP="000A7271">
      <w:pPr>
        <w:tabs>
          <w:tab w:val="left" w:pos="284"/>
          <w:tab w:val="left" w:pos="3828"/>
        </w:tabs>
        <w:spacing w:after="0" w:line="240" w:lineRule="auto"/>
        <w:jc w:val="both"/>
        <w:rPr>
          <w:rFonts w:ascii="Times New Roman" w:eastAsia="Calibri" w:hAnsi="Times New Roman" w:cs="Times New Roman"/>
          <w:sz w:val="12"/>
          <w:szCs w:val="12"/>
        </w:rPr>
      </w:pPr>
    </w:p>
    <w:p w:rsidR="005560B3" w:rsidRPr="00997690" w:rsidRDefault="005560B3" w:rsidP="005560B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16. </w:t>
      </w:r>
      <w:r w:rsidRPr="00997690">
        <w:rPr>
          <w:rFonts w:ascii="Times New Roman" w:eastAsia="Calibri" w:hAnsi="Times New Roman" w:cs="Times New Roman"/>
          <w:sz w:val="12"/>
          <w:szCs w:val="12"/>
        </w:rPr>
        <w:t xml:space="preserve">Постановление </w:t>
      </w:r>
      <w:r w:rsidRPr="0097170F">
        <w:rPr>
          <w:rFonts w:ascii="Times New Roman" w:eastAsia="Calibri" w:hAnsi="Times New Roman" w:cs="Times New Roman"/>
          <w:sz w:val="12"/>
          <w:szCs w:val="12"/>
        </w:rPr>
        <w:t xml:space="preserve">администрации </w:t>
      </w:r>
      <w:r w:rsidRPr="005560B3">
        <w:rPr>
          <w:rFonts w:ascii="Times New Roman" w:eastAsia="Calibri" w:hAnsi="Times New Roman" w:cs="Times New Roman"/>
          <w:sz w:val="12"/>
          <w:szCs w:val="12"/>
        </w:rPr>
        <w:t xml:space="preserve">городского  поселения Суходол </w:t>
      </w:r>
      <w:r w:rsidRPr="00997690">
        <w:rPr>
          <w:rFonts w:ascii="Times New Roman" w:eastAsia="Calibri" w:hAnsi="Times New Roman" w:cs="Times New Roman"/>
          <w:sz w:val="12"/>
          <w:szCs w:val="12"/>
        </w:rPr>
        <w:t>муниципального района Сергиевский Самарской области</w:t>
      </w:r>
    </w:p>
    <w:p w:rsidR="005560B3" w:rsidRDefault="005560B3" w:rsidP="005560B3">
      <w:pPr>
        <w:tabs>
          <w:tab w:val="left" w:pos="284"/>
          <w:tab w:val="left" w:pos="3828"/>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№29 от 19 июля </w:t>
      </w:r>
      <w:r w:rsidRPr="00997690">
        <w:rPr>
          <w:rFonts w:ascii="Times New Roman" w:eastAsia="Calibri" w:hAnsi="Times New Roman" w:cs="Times New Roman"/>
          <w:sz w:val="12"/>
          <w:szCs w:val="12"/>
        </w:rPr>
        <w:t>2019г. «</w:t>
      </w:r>
      <w:r w:rsidRPr="00C7156A">
        <w:rPr>
          <w:rFonts w:ascii="Times New Roman" w:eastAsia="Calibri" w:hAnsi="Times New Roman" w:cs="Times New Roman"/>
          <w:sz w:val="12"/>
          <w:szCs w:val="12"/>
        </w:rPr>
        <w:t>Об исполнен</w:t>
      </w:r>
      <w:r>
        <w:rPr>
          <w:rFonts w:ascii="Times New Roman" w:eastAsia="Calibri" w:hAnsi="Times New Roman" w:cs="Times New Roman"/>
          <w:sz w:val="12"/>
          <w:szCs w:val="12"/>
        </w:rPr>
        <w:t xml:space="preserve">ии бюджета </w:t>
      </w:r>
      <w:r w:rsidRPr="005560B3">
        <w:rPr>
          <w:rFonts w:ascii="Times New Roman" w:eastAsia="Calibri" w:hAnsi="Times New Roman" w:cs="Times New Roman"/>
          <w:sz w:val="12"/>
          <w:szCs w:val="12"/>
        </w:rPr>
        <w:t xml:space="preserve">городского  поселения Суходол </w:t>
      </w:r>
      <w:r w:rsidRPr="00C7156A">
        <w:rPr>
          <w:rFonts w:ascii="Times New Roman" w:eastAsia="Calibri" w:hAnsi="Times New Roman" w:cs="Times New Roman"/>
          <w:sz w:val="12"/>
          <w:szCs w:val="12"/>
        </w:rPr>
        <w:t>за первое полугодие  2019 года</w:t>
      </w:r>
      <w:r w:rsidRPr="00997690">
        <w:rPr>
          <w:rFonts w:ascii="Times New Roman" w:eastAsia="Calibri" w:hAnsi="Times New Roman" w:cs="Times New Roman"/>
          <w:sz w:val="12"/>
          <w:szCs w:val="12"/>
        </w:rPr>
        <w:t>»…</w:t>
      </w:r>
      <w:r>
        <w:rPr>
          <w:rFonts w:ascii="Times New Roman" w:eastAsia="Calibri" w:hAnsi="Times New Roman" w:cs="Times New Roman"/>
          <w:sz w:val="12"/>
          <w:szCs w:val="12"/>
        </w:rPr>
        <w:t>………………</w:t>
      </w:r>
      <w:r w:rsidR="00E614E8">
        <w:rPr>
          <w:rFonts w:ascii="Times New Roman" w:eastAsia="Calibri" w:hAnsi="Times New Roman" w:cs="Times New Roman"/>
          <w:sz w:val="12"/>
          <w:szCs w:val="12"/>
        </w:rPr>
        <w:t>…………</w:t>
      </w:r>
      <w:r>
        <w:rPr>
          <w:rFonts w:ascii="Times New Roman" w:eastAsia="Calibri" w:hAnsi="Times New Roman" w:cs="Times New Roman"/>
          <w:sz w:val="12"/>
          <w:szCs w:val="12"/>
        </w:rPr>
        <w:t>….</w:t>
      </w:r>
      <w:r w:rsidR="00E614E8">
        <w:rPr>
          <w:rFonts w:ascii="Times New Roman" w:eastAsia="Calibri" w:hAnsi="Times New Roman" w:cs="Times New Roman"/>
          <w:sz w:val="12"/>
          <w:szCs w:val="12"/>
        </w:rPr>
        <w:t>34</w:t>
      </w:r>
    </w:p>
    <w:p w:rsidR="007E5540" w:rsidRDefault="007E5540" w:rsidP="000A7271">
      <w:pPr>
        <w:tabs>
          <w:tab w:val="left" w:pos="284"/>
          <w:tab w:val="left" w:pos="3828"/>
        </w:tabs>
        <w:spacing w:after="0" w:line="240" w:lineRule="auto"/>
        <w:jc w:val="both"/>
        <w:rPr>
          <w:rFonts w:ascii="Times New Roman" w:eastAsia="Calibri" w:hAnsi="Times New Roman" w:cs="Times New Roman"/>
          <w:sz w:val="12"/>
          <w:szCs w:val="12"/>
        </w:rPr>
      </w:pPr>
    </w:p>
    <w:p w:rsidR="005560B3" w:rsidRPr="00997690" w:rsidRDefault="005560B3" w:rsidP="005560B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17. </w:t>
      </w:r>
      <w:r w:rsidRPr="00997690">
        <w:rPr>
          <w:rFonts w:ascii="Times New Roman" w:eastAsia="Calibri" w:hAnsi="Times New Roman" w:cs="Times New Roman"/>
          <w:sz w:val="12"/>
          <w:szCs w:val="12"/>
        </w:rPr>
        <w:t xml:space="preserve">Постановление </w:t>
      </w:r>
      <w:r w:rsidRPr="0097170F">
        <w:rPr>
          <w:rFonts w:ascii="Times New Roman" w:eastAsia="Calibri" w:hAnsi="Times New Roman" w:cs="Times New Roman"/>
          <w:sz w:val="12"/>
          <w:szCs w:val="12"/>
        </w:rPr>
        <w:t xml:space="preserve">администрации </w:t>
      </w:r>
      <w:r w:rsidRPr="00997690">
        <w:rPr>
          <w:rFonts w:ascii="Times New Roman" w:eastAsia="Calibri" w:hAnsi="Times New Roman" w:cs="Times New Roman"/>
          <w:sz w:val="12"/>
          <w:szCs w:val="12"/>
        </w:rPr>
        <w:t xml:space="preserve">сельского поселения </w:t>
      </w:r>
      <w:r w:rsidRPr="005560B3">
        <w:rPr>
          <w:rFonts w:ascii="Times New Roman" w:eastAsia="Calibri" w:hAnsi="Times New Roman" w:cs="Times New Roman"/>
          <w:sz w:val="12"/>
          <w:szCs w:val="12"/>
        </w:rPr>
        <w:t xml:space="preserve">Черновка </w:t>
      </w:r>
      <w:r w:rsidRPr="00997690">
        <w:rPr>
          <w:rFonts w:ascii="Times New Roman" w:eastAsia="Calibri" w:hAnsi="Times New Roman" w:cs="Times New Roman"/>
          <w:sz w:val="12"/>
          <w:szCs w:val="12"/>
        </w:rPr>
        <w:t>муниципального района Сергиевский Самарской области</w:t>
      </w:r>
    </w:p>
    <w:p w:rsidR="007E5540" w:rsidRDefault="005560B3" w:rsidP="005560B3">
      <w:pPr>
        <w:tabs>
          <w:tab w:val="left" w:pos="284"/>
          <w:tab w:val="left" w:pos="3828"/>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№29 от 19 июля </w:t>
      </w:r>
      <w:r w:rsidRPr="00997690">
        <w:rPr>
          <w:rFonts w:ascii="Times New Roman" w:eastAsia="Calibri" w:hAnsi="Times New Roman" w:cs="Times New Roman"/>
          <w:sz w:val="12"/>
          <w:szCs w:val="12"/>
        </w:rPr>
        <w:t>2019г. «</w:t>
      </w:r>
      <w:r w:rsidRPr="00C7156A">
        <w:rPr>
          <w:rFonts w:ascii="Times New Roman" w:eastAsia="Calibri" w:hAnsi="Times New Roman" w:cs="Times New Roman"/>
          <w:sz w:val="12"/>
          <w:szCs w:val="12"/>
        </w:rPr>
        <w:t>Об исполнен</w:t>
      </w:r>
      <w:r>
        <w:rPr>
          <w:rFonts w:ascii="Times New Roman" w:eastAsia="Calibri" w:hAnsi="Times New Roman" w:cs="Times New Roman"/>
          <w:sz w:val="12"/>
          <w:szCs w:val="12"/>
        </w:rPr>
        <w:t xml:space="preserve">ии бюджета сельского поселения </w:t>
      </w:r>
      <w:r w:rsidRPr="005560B3">
        <w:rPr>
          <w:rFonts w:ascii="Times New Roman" w:eastAsia="Calibri" w:hAnsi="Times New Roman" w:cs="Times New Roman"/>
          <w:sz w:val="12"/>
          <w:szCs w:val="12"/>
        </w:rPr>
        <w:t xml:space="preserve">Черновка </w:t>
      </w:r>
      <w:r w:rsidRPr="00C7156A">
        <w:rPr>
          <w:rFonts w:ascii="Times New Roman" w:eastAsia="Calibri" w:hAnsi="Times New Roman" w:cs="Times New Roman"/>
          <w:sz w:val="12"/>
          <w:szCs w:val="12"/>
        </w:rPr>
        <w:t>за первое полугодие  2019 года</w:t>
      </w:r>
      <w:r w:rsidRPr="00997690">
        <w:rPr>
          <w:rFonts w:ascii="Times New Roman" w:eastAsia="Calibri" w:hAnsi="Times New Roman" w:cs="Times New Roman"/>
          <w:sz w:val="12"/>
          <w:szCs w:val="12"/>
        </w:rPr>
        <w:t>»…</w:t>
      </w:r>
      <w:r>
        <w:rPr>
          <w:rFonts w:ascii="Times New Roman" w:eastAsia="Calibri" w:hAnsi="Times New Roman" w:cs="Times New Roman"/>
          <w:sz w:val="12"/>
          <w:szCs w:val="12"/>
        </w:rPr>
        <w:t>…………………</w:t>
      </w:r>
      <w:r w:rsidR="00E614E8">
        <w:rPr>
          <w:rFonts w:ascii="Times New Roman" w:eastAsia="Calibri" w:hAnsi="Times New Roman" w:cs="Times New Roman"/>
          <w:sz w:val="12"/>
          <w:szCs w:val="12"/>
        </w:rPr>
        <w:t>…………..</w:t>
      </w:r>
      <w:r>
        <w:rPr>
          <w:rFonts w:ascii="Times New Roman" w:eastAsia="Calibri" w:hAnsi="Times New Roman" w:cs="Times New Roman"/>
          <w:sz w:val="12"/>
          <w:szCs w:val="12"/>
        </w:rPr>
        <w:t>.</w:t>
      </w:r>
      <w:r w:rsidR="00E614E8">
        <w:rPr>
          <w:rFonts w:ascii="Times New Roman" w:eastAsia="Calibri" w:hAnsi="Times New Roman" w:cs="Times New Roman"/>
          <w:sz w:val="12"/>
          <w:szCs w:val="12"/>
        </w:rPr>
        <w:t>36</w:t>
      </w:r>
    </w:p>
    <w:p w:rsidR="005560B3" w:rsidRDefault="005560B3" w:rsidP="000A7271">
      <w:pPr>
        <w:tabs>
          <w:tab w:val="left" w:pos="284"/>
          <w:tab w:val="left" w:pos="3828"/>
        </w:tabs>
        <w:spacing w:after="0" w:line="240" w:lineRule="auto"/>
        <w:jc w:val="both"/>
        <w:rPr>
          <w:rFonts w:ascii="Times New Roman" w:eastAsia="Calibri" w:hAnsi="Times New Roman" w:cs="Times New Roman"/>
          <w:sz w:val="12"/>
          <w:szCs w:val="12"/>
        </w:rPr>
      </w:pPr>
    </w:p>
    <w:p w:rsidR="007E5540" w:rsidRDefault="005560B3" w:rsidP="005560B3">
      <w:pPr>
        <w:tabs>
          <w:tab w:val="left" w:pos="284"/>
          <w:tab w:val="left" w:pos="3828"/>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18. </w:t>
      </w:r>
      <w:r w:rsidRPr="005560B3">
        <w:rPr>
          <w:rFonts w:ascii="Times New Roman" w:eastAsia="Calibri" w:hAnsi="Times New Roman" w:cs="Times New Roman"/>
          <w:sz w:val="12"/>
          <w:szCs w:val="12"/>
        </w:rPr>
        <w:t>ИНФОРМАЦИОННОЕ СООБЩЕНИЕ О ПРОВЕДЕН</w:t>
      </w:r>
      <w:proofErr w:type="gramStart"/>
      <w:r w:rsidRPr="005560B3">
        <w:rPr>
          <w:rFonts w:ascii="Times New Roman" w:eastAsia="Calibri" w:hAnsi="Times New Roman" w:cs="Times New Roman"/>
          <w:sz w:val="12"/>
          <w:szCs w:val="12"/>
        </w:rPr>
        <w:t>ИИ АУ</w:t>
      </w:r>
      <w:proofErr w:type="gramEnd"/>
      <w:r w:rsidRPr="005560B3">
        <w:rPr>
          <w:rFonts w:ascii="Times New Roman" w:eastAsia="Calibri" w:hAnsi="Times New Roman" w:cs="Times New Roman"/>
          <w:sz w:val="12"/>
          <w:szCs w:val="12"/>
        </w:rPr>
        <w:t>КЦИОНА</w:t>
      </w:r>
      <w:r>
        <w:rPr>
          <w:rFonts w:ascii="Times New Roman" w:eastAsia="Calibri" w:hAnsi="Times New Roman" w:cs="Times New Roman"/>
          <w:sz w:val="12"/>
          <w:szCs w:val="12"/>
        </w:rPr>
        <w:t>…………………………………………………………</w:t>
      </w:r>
      <w:r w:rsidR="00E614E8">
        <w:rPr>
          <w:rFonts w:ascii="Times New Roman" w:eastAsia="Calibri" w:hAnsi="Times New Roman" w:cs="Times New Roman"/>
          <w:sz w:val="12"/>
          <w:szCs w:val="12"/>
        </w:rPr>
        <w:t>……………38</w:t>
      </w:r>
    </w:p>
    <w:p w:rsidR="005560B3" w:rsidRDefault="005560B3" w:rsidP="000A7271">
      <w:pPr>
        <w:tabs>
          <w:tab w:val="left" w:pos="284"/>
          <w:tab w:val="left" w:pos="3828"/>
        </w:tabs>
        <w:spacing w:after="0" w:line="240" w:lineRule="auto"/>
        <w:jc w:val="both"/>
        <w:rPr>
          <w:rFonts w:ascii="Times New Roman" w:eastAsia="Calibri" w:hAnsi="Times New Roman" w:cs="Times New Roman"/>
          <w:sz w:val="12"/>
          <w:szCs w:val="12"/>
        </w:rPr>
      </w:pPr>
    </w:p>
    <w:p w:rsidR="008D1576" w:rsidRPr="00997690" w:rsidRDefault="008D1576" w:rsidP="008D1576">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19. </w:t>
      </w:r>
      <w:r w:rsidRPr="00997690">
        <w:rPr>
          <w:rFonts w:ascii="Times New Roman" w:eastAsia="Calibri" w:hAnsi="Times New Roman" w:cs="Times New Roman"/>
          <w:sz w:val="12"/>
          <w:szCs w:val="12"/>
        </w:rPr>
        <w:t xml:space="preserve">Постановление </w:t>
      </w:r>
      <w:r w:rsidRPr="0097170F">
        <w:rPr>
          <w:rFonts w:ascii="Times New Roman" w:eastAsia="Calibri" w:hAnsi="Times New Roman" w:cs="Times New Roman"/>
          <w:sz w:val="12"/>
          <w:szCs w:val="12"/>
        </w:rPr>
        <w:t xml:space="preserve">администрации </w:t>
      </w:r>
      <w:r w:rsidRPr="00997690">
        <w:rPr>
          <w:rFonts w:ascii="Times New Roman" w:eastAsia="Calibri" w:hAnsi="Times New Roman" w:cs="Times New Roman"/>
          <w:sz w:val="12"/>
          <w:szCs w:val="12"/>
        </w:rPr>
        <w:t>муниципального района Сергиевский Самарской области</w:t>
      </w:r>
    </w:p>
    <w:p w:rsidR="008D1576" w:rsidRDefault="008D1576" w:rsidP="008D1576">
      <w:pPr>
        <w:tabs>
          <w:tab w:val="left" w:pos="284"/>
          <w:tab w:val="left" w:pos="3828"/>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№943 от 19 июля </w:t>
      </w:r>
      <w:r w:rsidRPr="00997690">
        <w:rPr>
          <w:rFonts w:ascii="Times New Roman" w:eastAsia="Calibri" w:hAnsi="Times New Roman" w:cs="Times New Roman"/>
          <w:sz w:val="12"/>
          <w:szCs w:val="12"/>
        </w:rPr>
        <w:t>2019г. «</w:t>
      </w:r>
      <w:r w:rsidRPr="008D1576">
        <w:rPr>
          <w:rFonts w:ascii="Times New Roman" w:eastAsia="Calibri" w:hAnsi="Times New Roman" w:cs="Times New Roman"/>
          <w:sz w:val="12"/>
          <w:szCs w:val="12"/>
        </w:rPr>
        <w:t>Об исполнении</w:t>
      </w:r>
      <w:r>
        <w:rPr>
          <w:rFonts w:ascii="Times New Roman" w:eastAsia="Calibri" w:hAnsi="Times New Roman" w:cs="Times New Roman"/>
          <w:sz w:val="12"/>
          <w:szCs w:val="12"/>
        </w:rPr>
        <w:t xml:space="preserve"> бюджета муниципального района Сергиевский за первое  </w:t>
      </w:r>
      <w:r w:rsidRPr="008D1576">
        <w:rPr>
          <w:rFonts w:ascii="Times New Roman" w:eastAsia="Calibri" w:hAnsi="Times New Roman" w:cs="Times New Roman"/>
          <w:sz w:val="12"/>
          <w:szCs w:val="12"/>
        </w:rPr>
        <w:t>полугодие 2019 года</w:t>
      </w:r>
      <w:r w:rsidRPr="00997690">
        <w:rPr>
          <w:rFonts w:ascii="Times New Roman" w:eastAsia="Calibri" w:hAnsi="Times New Roman" w:cs="Times New Roman"/>
          <w:sz w:val="12"/>
          <w:szCs w:val="12"/>
        </w:rPr>
        <w:t>»…</w:t>
      </w:r>
      <w:r>
        <w:rPr>
          <w:rFonts w:ascii="Times New Roman" w:eastAsia="Calibri" w:hAnsi="Times New Roman" w:cs="Times New Roman"/>
          <w:sz w:val="12"/>
          <w:szCs w:val="12"/>
        </w:rPr>
        <w:t>…………</w:t>
      </w:r>
      <w:r w:rsidR="00E614E8">
        <w:rPr>
          <w:rFonts w:ascii="Times New Roman" w:eastAsia="Calibri" w:hAnsi="Times New Roman" w:cs="Times New Roman"/>
          <w:sz w:val="12"/>
          <w:szCs w:val="12"/>
        </w:rPr>
        <w:t>….</w:t>
      </w:r>
      <w:r>
        <w:rPr>
          <w:rFonts w:ascii="Times New Roman" w:eastAsia="Calibri" w:hAnsi="Times New Roman" w:cs="Times New Roman"/>
          <w:sz w:val="12"/>
          <w:szCs w:val="12"/>
        </w:rPr>
        <w:t>……….</w:t>
      </w:r>
      <w:r w:rsidR="00E614E8">
        <w:rPr>
          <w:rFonts w:ascii="Times New Roman" w:eastAsia="Calibri" w:hAnsi="Times New Roman" w:cs="Times New Roman"/>
          <w:sz w:val="12"/>
          <w:szCs w:val="12"/>
        </w:rPr>
        <w:t>40</w:t>
      </w:r>
    </w:p>
    <w:p w:rsidR="005560B3" w:rsidRDefault="005560B3" w:rsidP="000A7271">
      <w:pPr>
        <w:tabs>
          <w:tab w:val="left" w:pos="284"/>
          <w:tab w:val="left" w:pos="3828"/>
        </w:tabs>
        <w:spacing w:after="0" w:line="240" w:lineRule="auto"/>
        <w:jc w:val="both"/>
        <w:rPr>
          <w:rFonts w:ascii="Times New Roman" w:eastAsia="Calibri" w:hAnsi="Times New Roman" w:cs="Times New Roman"/>
          <w:sz w:val="12"/>
          <w:szCs w:val="12"/>
        </w:rPr>
      </w:pPr>
    </w:p>
    <w:p w:rsidR="0057149C" w:rsidRPr="00997690" w:rsidRDefault="0057149C" w:rsidP="0057149C">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20. </w:t>
      </w:r>
      <w:r w:rsidRPr="00997690">
        <w:rPr>
          <w:rFonts w:ascii="Times New Roman" w:eastAsia="Calibri" w:hAnsi="Times New Roman" w:cs="Times New Roman"/>
          <w:sz w:val="12"/>
          <w:szCs w:val="12"/>
        </w:rPr>
        <w:t xml:space="preserve">Постановление </w:t>
      </w:r>
      <w:r w:rsidRPr="0097170F">
        <w:rPr>
          <w:rFonts w:ascii="Times New Roman" w:eastAsia="Calibri" w:hAnsi="Times New Roman" w:cs="Times New Roman"/>
          <w:sz w:val="12"/>
          <w:szCs w:val="12"/>
        </w:rPr>
        <w:t xml:space="preserve">администрации </w:t>
      </w:r>
      <w:r w:rsidRPr="00997690">
        <w:rPr>
          <w:rFonts w:ascii="Times New Roman" w:eastAsia="Calibri" w:hAnsi="Times New Roman" w:cs="Times New Roman"/>
          <w:sz w:val="12"/>
          <w:szCs w:val="12"/>
        </w:rPr>
        <w:t>муниципального района Сергиевский Самарской области</w:t>
      </w:r>
    </w:p>
    <w:p w:rsidR="00150AE9" w:rsidRDefault="0057149C" w:rsidP="0057149C">
      <w:pPr>
        <w:tabs>
          <w:tab w:val="left" w:pos="284"/>
          <w:tab w:val="left" w:pos="3828"/>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№945 от 19 июля </w:t>
      </w:r>
      <w:r w:rsidRPr="00997690">
        <w:rPr>
          <w:rFonts w:ascii="Times New Roman" w:eastAsia="Calibri" w:hAnsi="Times New Roman" w:cs="Times New Roman"/>
          <w:sz w:val="12"/>
          <w:szCs w:val="12"/>
        </w:rPr>
        <w:t>2019г. «</w:t>
      </w:r>
      <w:r w:rsidRPr="0057149C">
        <w:rPr>
          <w:rFonts w:ascii="Times New Roman" w:eastAsia="Calibri" w:hAnsi="Times New Roman" w:cs="Times New Roman"/>
          <w:sz w:val="12"/>
          <w:szCs w:val="12"/>
        </w:rPr>
        <w:t>О внесении изменений в приложение № 1  к постановлению Администрации муниципального района Сергиевский       № 809 от 11.07.2016 го</w:t>
      </w:r>
      <w:r>
        <w:rPr>
          <w:rFonts w:ascii="Times New Roman" w:eastAsia="Calibri" w:hAnsi="Times New Roman" w:cs="Times New Roman"/>
          <w:sz w:val="12"/>
          <w:szCs w:val="12"/>
        </w:rPr>
        <w:t xml:space="preserve">да    </w:t>
      </w:r>
      <w:r w:rsidRPr="0057149C">
        <w:rPr>
          <w:rFonts w:ascii="Times New Roman" w:eastAsia="Calibri" w:hAnsi="Times New Roman" w:cs="Times New Roman"/>
          <w:sz w:val="12"/>
          <w:szCs w:val="12"/>
        </w:rPr>
        <w:t>«Об утверждении муниципальной программы «Профилактика терроризма и экстремизма в муниципальном районе Сергиевс</w:t>
      </w:r>
      <w:r>
        <w:rPr>
          <w:rFonts w:ascii="Times New Roman" w:eastAsia="Calibri" w:hAnsi="Times New Roman" w:cs="Times New Roman"/>
          <w:sz w:val="12"/>
          <w:szCs w:val="12"/>
        </w:rPr>
        <w:t>кий Самарской области    на 2017–2020 годы</w:t>
      </w:r>
      <w:r w:rsidRPr="00997690">
        <w:rPr>
          <w:rFonts w:ascii="Times New Roman" w:eastAsia="Calibri" w:hAnsi="Times New Roman" w:cs="Times New Roman"/>
          <w:sz w:val="12"/>
          <w:szCs w:val="12"/>
        </w:rPr>
        <w:t>»…</w:t>
      </w:r>
      <w:r>
        <w:rPr>
          <w:rFonts w:ascii="Times New Roman" w:eastAsia="Calibri" w:hAnsi="Times New Roman" w:cs="Times New Roman"/>
          <w:sz w:val="12"/>
          <w:szCs w:val="12"/>
        </w:rPr>
        <w:t>…………….……………………………………………………………………</w:t>
      </w:r>
      <w:r w:rsidR="004B32FB">
        <w:rPr>
          <w:rFonts w:ascii="Times New Roman" w:eastAsia="Calibri" w:hAnsi="Times New Roman" w:cs="Times New Roman"/>
          <w:sz w:val="12"/>
          <w:szCs w:val="12"/>
        </w:rPr>
        <w:t>……...</w:t>
      </w:r>
      <w:bookmarkStart w:id="0" w:name="_GoBack"/>
      <w:bookmarkEnd w:id="0"/>
      <w:r>
        <w:rPr>
          <w:rFonts w:ascii="Times New Roman" w:eastAsia="Calibri" w:hAnsi="Times New Roman" w:cs="Times New Roman"/>
          <w:sz w:val="12"/>
          <w:szCs w:val="12"/>
        </w:rPr>
        <w:t>………</w:t>
      </w:r>
      <w:r w:rsidR="004B32FB">
        <w:rPr>
          <w:rFonts w:ascii="Times New Roman" w:eastAsia="Calibri" w:hAnsi="Times New Roman" w:cs="Times New Roman"/>
          <w:sz w:val="12"/>
          <w:szCs w:val="12"/>
        </w:rPr>
        <w:t>47</w:t>
      </w:r>
    </w:p>
    <w:p w:rsidR="005560B3" w:rsidRDefault="005560B3" w:rsidP="000A7271">
      <w:pPr>
        <w:tabs>
          <w:tab w:val="left" w:pos="284"/>
          <w:tab w:val="left" w:pos="3828"/>
        </w:tabs>
        <w:spacing w:after="0" w:line="240" w:lineRule="auto"/>
        <w:jc w:val="both"/>
        <w:rPr>
          <w:rFonts w:ascii="Times New Roman" w:eastAsia="Calibri" w:hAnsi="Times New Roman" w:cs="Times New Roman"/>
          <w:sz w:val="12"/>
          <w:szCs w:val="12"/>
        </w:rPr>
      </w:pPr>
    </w:p>
    <w:p w:rsidR="005560B3" w:rsidRDefault="005560B3" w:rsidP="000A7271">
      <w:pPr>
        <w:tabs>
          <w:tab w:val="left" w:pos="284"/>
          <w:tab w:val="left" w:pos="3828"/>
        </w:tabs>
        <w:spacing w:after="0" w:line="240" w:lineRule="auto"/>
        <w:jc w:val="both"/>
        <w:rPr>
          <w:rFonts w:ascii="Times New Roman" w:eastAsia="Calibri" w:hAnsi="Times New Roman" w:cs="Times New Roman"/>
          <w:sz w:val="12"/>
          <w:szCs w:val="12"/>
        </w:rPr>
      </w:pPr>
    </w:p>
    <w:p w:rsidR="00150AE9" w:rsidRDefault="00150AE9" w:rsidP="000A7271">
      <w:pPr>
        <w:tabs>
          <w:tab w:val="left" w:pos="284"/>
          <w:tab w:val="left" w:pos="3828"/>
        </w:tabs>
        <w:spacing w:after="0" w:line="240" w:lineRule="auto"/>
        <w:jc w:val="both"/>
        <w:rPr>
          <w:rFonts w:ascii="Times New Roman" w:eastAsia="Calibri" w:hAnsi="Times New Roman" w:cs="Times New Roman"/>
          <w:sz w:val="12"/>
          <w:szCs w:val="12"/>
        </w:rPr>
      </w:pPr>
    </w:p>
    <w:p w:rsidR="005560B3" w:rsidRDefault="005560B3" w:rsidP="000A7271">
      <w:pPr>
        <w:tabs>
          <w:tab w:val="left" w:pos="284"/>
          <w:tab w:val="left" w:pos="3828"/>
        </w:tabs>
        <w:spacing w:after="0" w:line="240" w:lineRule="auto"/>
        <w:jc w:val="both"/>
        <w:rPr>
          <w:rFonts w:ascii="Times New Roman" w:eastAsia="Calibri" w:hAnsi="Times New Roman" w:cs="Times New Roman"/>
          <w:sz w:val="12"/>
          <w:szCs w:val="12"/>
        </w:rPr>
      </w:pPr>
    </w:p>
    <w:p w:rsidR="005560B3" w:rsidRDefault="005560B3" w:rsidP="000A7271">
      <w:pPr>
        <w:tabs>
          <w:tab w:val="left" w:pos="284"/>
          <w:tab w:val="left" w:pos="3828"/>
        </w:tabs>
        <w:spacing w:after="0" w:line="240" w:lineRule="auto"/>
        <w:jc w:val="both"/>
        <w:rPr>
          <w:rFonts w:ascii="Times New Roman" w:eastAsia="Calibri" w:hAnsi="Times New Roman" w:cs="Times New Roman"/>
          <w:sz w:val="12"/>
          <w:szCs w:val="12"/>
        </w:rPr>
      </w:pPr>
    </w:p>
    <w:p w:rsidR="005560B3" w:rsidRDefault="005560B3" w:rsidP="000A7271">
      <w:pPr>
        <w:tabs>
          <w:tab w:val="left" w:pos="284"/>
          <w:tab w:val="left" w:pos="3828"/>
        </w:tabs>
        <w:spacing w:after="0" w:line="240" w:lineRule="auto"/>
        <w:jc w:val="both"/>
        <w:rPr>
          <w:rFonts w:ascii="Times New Roman" w:eastAsia="Calibri" w:hAnsi="Times New Roman" w:cs="Times New Roman"/>
          <w:sz w:val="12"/>
          <w:szCs w:val="12"/>
        </w:rPr>
      </w:pPr>
    </w:p>
    <w:p w:rsidR="005560B3" w:rsidRDefault="005560B3" w:rsidP="000A7271">
      <w:pPr>
        <w:tabs>
          <w:tab w:val="left" w:pos="284"/>
          <w:tab w:val="left" w:pos="3828"/>
        </w:tabs>
        <w:spacing w:after="0" w:line="240" w:lineRule="auto"/>
        <w:jc w:val="both"/>
        <w:rPr>
          <w:rFonts w:ascii="Times New Roman" w:eastAsia="Calibri" w:hAnsi="Times New Roman" w:cs="Times New Roman"/>
          <w:sz w:val="12"/>
          <w:szCs w:val="12"/>
        </w:rPr>
      </w:pPr>
    </w:p>
    <w:p w:rsidR="00612A73" w:rsidRDefault="00612A73" w:rsidP="000A7271">
      <w:pPr>
        <w:tabs>
          <w:tab w:val="left" w:pos="284"/>
          <w:tab w:val="left" w:pos="3828"/>
        </w:tabs>
        <w:spacing w:after="0" w:line="240" w:lineRule="auto"/>
        <w:jc w:val="both"/>
        <w:rPr>
          <w:rFonts w:ascii="Times New Roman" w:eastAsia="Calibri" w:hAnsi="Times New Roman" w:cs="Times New Roman"/>
          <w:sz w:val="12"/>
          <w:szCs w:val="12"/>
        </w:rPr>
      </w:pPr>
    </w:p>
    <w:p w:rsidR="00150AE9" w:rsidRDefault="00150AE9" w:rsidP="000A7271">
      <w:pPr>
        <w:tabs>
          <w:tab w:val="left" w:pos="284"/>
          <w:tab w:val="left" w:pos="3828"/>
        </w:tabs>
        <w:spacing w:after="0" w:line="240" w:lineRule="auto"/>
        <w:jc w:val="both"/>
        <w:rPr>
          <w:rFonts w:ascii="Times New Roman" w:eastAsia="Calibri" w:hAnsi="Times New Roman" w:cs="Times New Roman"/>
          <w:sz w:val="12"/>
          <w:szCs w:val="12"/>
        </w:rPr>
      </w:pPr>
    </w:p>
    <w:p w:rsidR="00150AE9" w:rsidRDefault="00150AE9" w:rsidP="000A7271">
      <w:pPr>
        <w:tabs>
          <w:tab w:val="left" w:pos="284"/>
          <w:tab w:val="left" w:pos="3828"/>
        </w:tabs>
        <w:spacing w:after="0" w:line="240" w:lineRule="auto"/>
        <w:jc w:val="both"/>
        <w:rPr>
          <w:rFonts w:ascii="Times New Roman" w:eastAsia="Calibri" w:hAnsi="Times New Roman" w:cs="Times New Roman"/>
          <w:sz w:val="12"/>
          <w:szCs w:val="12"/>
        </w:rPr>
      </w:pPr>
    </w:p>
    <w:p w:rsidR="00150AE9" w:rsidRDefault="00150AE9" w:rsidP="000A7271">
      <w:pPr>
        <w:tabs>
          <w:tab w:val="left" w:pos="284"/>
          <w:tab w:val="left" w:pos="3828"/>
        </w:tabs>
        <w:spacing w:after="0" w:line="240" w:lineRule="auto"/>
        <w:jc w:val="both"/>
        <w:rPr>
          <w:rFonts w:ascii="Times New Roman" w:eastAsia="Calibri" w:hAnsi="Times New Roman" w:cs="Times New Roman"/>
          <w:sz w:val="12"/>
          <w:szCs w:val="12"/>
        </w:rPr>
      </w:pPr>
    </w:p>
    <w:p w:rsidR="00150AE9" w:rsidRDefault="00150AE9" w:rsidP="000A7271">
      <w:pPr>
        <w:tabs>
          <w:tab w:val="left" w:pos="284"/>
          <w:tab w:val="left" w:pos="3828"/>
        </w:tabs>
        <w:spacing w:after="0" w:line="240" w:lineRule="auto"/>
        <w:jc w:val="both"/>
        <w:rPr>
          <w:rFonts w:ascii="Times New Roman" w:eastAsia="Calibri" w:hAnsi="Times New Roman" w:cs="Times New Roman"/>
          <w:sz w:val="12"/>
          <w:szCs w:val="12"/>
        </w:rPr>
      </w:pPr>
    </w:p>
    <w:p w:rsidR="00150AE9" w:rsidRDefault="00150AE9" w:rsidP="000A7271">
      <w:pPr>
        <w:tabs>
          <w:tab w:val="left" w:pos="284"/>
          <w:tab w:val="left" w:pos="3828"/>
        </w:tabs>
        <w:spacing w:after="0" w:line="240" w:lineRule="auto"/>
        <w:jc w:val="both"/>
        <w:rPr>
          <w:rFonts w:ascii="Times New Roman" w:eastAsia="Calibri" w:hAnsi="Times New Roman" w:cs="Times New Roman"/>
          <w:sz w:val="12"/>
          <w:szCs w:val="12"/>
        </w:rPr>
      </w:pPr>
    </w:p>
    <w:p w:rsidR="00150AE9" w:rsidRDefault="00150AE9" w:rsidP="000A7271">
      <w:pPr>
        <w:tabs>
          <w:tab w:val="left" w:pos="284"/>
          <w:tab w:val="left" w:pos="3828"/>
        </w:tabs>
        <w:spacing w:after="0" w:line="240" w:lineRule="auto"/>
        <w:jc w:val="both"/>
        <w:rPr>
          <w:rFonts w:ascii="Times New Roman" w:eastAsia="Calibri" w:hAnsi="Times New Roman" w:cs="Times New Roman"/>
          <w:sz w:val="12"/>
          <w:szCs w:val="12"/>
        </w:rPr>
      </w:pPr>
    </w:p>
    <w:p w:rsidR="00150AE9" w:rsidRDefault="00150AE9" w:rsidP="000A7271">
      <w:pPr>
        <w:tabs>
          <w:tab w:val="left" w:pos="284"/>
          <w:tab w:val="left" w:pos="3828"/>
        </w:tabs>
        <w:spacing w:after="0" w:line="240" w:lineRule="auto"/>
        <w:jc w:val="both"/>
        <w:rPr>
          <w:rFonts w:ascii="Times New Roman" w:eastAsia="Calibri" w:hAnsi="Times New Roman" w:cs="Times New Roman"/>
          <w:sz w:val="12"/>
          <w:szCs w:val="12"/>
        </w:rPr>
      </w:pPr>
    </w:p>
    <w:p w:rsidR="00150AE9" w:rsidRDefault="00150AE9" w:rsidP="000A7271">
      <w:pPr>
        <w:tabs>
          <w:tab w:val="left" w:pos="284"/>
          <w:tab w:val="left" w:pos="3828"/>
        </w:tabs>
        <w:spacing w:after="0" w:line="240" w:lineRule="auto"/>
        <w:jc w:val="both"/>
        <w:rPr>
          <w:rFonts w:ascii="Times New Roman" w:eastAsia="Calibri" w:hAnsi="Times New Roman" w:cs="Times New Roman"/>
          <w:sz w:val="12"/>
          <w:szCs w:val="12"/>
        </w:rPr>
      </w:pPr>
    </w:p>
    <w:p w:rsidR="00150AE9" w:rsidRDefault="00150AE9" w:rsidP="000A7271">
      <w:pPr>
        <w:tabs>
          <w:tab w:val="left" w:pos="284"/>
          <w:tab w:val="left" w:pos="3828"/>
        </w:tabs>
        <w:spacing w:after="0" w:line="240" w:lineRule="auto"/>
        <w:jc w:val="both"/>
        <w:rPr>
          <w:rFonts w:ascii="Times New Roman" w:eastAsia="Calibri" w:hAnsi="Times New Roman" w:cs="Times New Roman"/>
          <w:sz w:val="12"/>
          <w:szCs w:val="12"/>
        </w:rPr>
      </w:pPr>
    </w:p>
    <w:p w:rsidR="00150AE9" w:rsidRDefault="00150AE9" w:rsidP="000A7271">
      <w:pPr>
        <w:tabs>
          <w:tab w:val="left" w:pos="284"/>
          <w:tab w:val="left" w:pos="3828"/>
        </w:tabs>
        <w:spacing w:after="0" w:line="240" w:lineRule="auto"/>
        <w:jc w:val="both"/>
        <w:rPr>
          <w:rFonts w:ascii="Times New Roman" w:eastAsia="Calibri" w:hAnsi="Times New Roman" w:cs="Times New Roman"/>
          <w:sz w:val="12"/>
          <w:szCs w:val="12"/>
        </w:rPr>
      </w:pPr>
    </w:p>
    <w:p w:rsidR="00150AE9" w:rsidRDefault="00150AE9" w:rsidP="000A7271">
      <w:pPr>
        <w:tabs>
          <w:tab w:val="left" w:pos="284"/>
          <w:tab w:val="left" w:pos="3828"/>
        </w:tabs>
        <w:spacing w:after="0" w:line="240" w:lineRule="auto"/>
        <w:jc w:val="both"/>
        <w:rPr>
          <w:rFonts w:ascii="Times New Roman" w:eastAsia="Calibri" w:hAnsi="Times New Roman" w:cs="Times New Roman"/>
          <w:sz w:val="12"/>
          <w:szCs w:val="12"/>
        </w:rPr>
      </w:pPr>
    </w:p>
    <w:p w:rsidR="00150AE9" w:rsidRDefault="00150AE9" w:rsidP="000A7271">
      <w:pPr>
        <w:tabs>
          <w:tab w:val="left" w:pos="284"/>
          <w:tab w:val="left" w:pos="3828"/>
        </w:tabs>
        <w:spacing w:after="0" w:line="240" w:lineRule="auto"/>
        <w:jc w:val="both"/>
        <w:rPr>
          <w:rFonts w:ascii="Times New Roman" w:eastAsia="Calibri" w:hAnsi="Times New Roman" w:cs="Times New Roman"/>
          <w:sz w:val="12"/>
          <w:szCs w:val="12"/>
        </w:rPr>
      </w:pPr>
    </w:p>
    <w:p w:rsidR="00150AE9" w:rsidRDefault="00150AE9" w:rsidP="000A7271">
      <w:pPr>
        <w:tabs>
          <w:tab w:val="left" w:pos="284"/>
          <w:tab w:val="left" w:pos="3828"/>
        </w:tabs>
        <w:spacing w:after="0" w:line="240" w:lineRule="auto"/>
        <w:jc w:val="both"/>
        <w:rPr>
          <w:rFonts w:ascii="Times New Roman" w:eastAsia="Calibri" w:hAnsi="Times New Roman" w:cs="Times New Roman"/>
          <w:sz w:val="12"/>
          <w:szCs w:val="12"/>
        </w:rPr>
      </w:pPr>
    </w:p>
    <w:p w:rsidR="00150AE9" w:rsidRDefault="00150AE9" w:rsidP="000A7271">
      <w:pPr>
        <w:tabs>
          <w:tab w:val="left" w:pos="284"/>
          <w:tab w:val="left" w:pos="3828"/>
        </w:tabs>
        <w:spacing w:after="0" w:line="240" w:lineRule="auto"/>
        <w:jc w:val="both"/>
        <w:rPr>
          <w:rFonts w:ascii="Times New Roman" w:eastAsia="Calibri" w:hAnsi="Times New Roman" w:cs="Times New Roman"/>
          <w:sz w:val="12"/>
          <w:szCs w:val="12"/>
        </w:rPr>
      </w:pPr>
    </w:p>
    <w:p w:rsidR="00150AE9" w:rsidRDefault="00150AE9" w:rsidP="000A7271">
      <w:pPr>
        <w:tabs>
          <w:tab w:val="left" w:pos="284"/>
          <w:tab w:val="left" w:pos="3828"/>
        </w:tabs>
        <w:spacing w:after="0" w:line="240" w:lineRule="auto"/>
        <w:jc w:val="both"/>
        <w:rPr>
          <w:rFonts w:ascii="Times New Roman" w:eastAsia="Calibri" w:hAnsi="Times New Roman" w:cs="Times New Roman"/>
          <w:sz w:val="12"/>
          <w:szCs w:val="12"/>
        </w:rPr>
      </w:pPr>
    </w:p>
    <w:p w:rsidR="00150AE9" w:rsidRDefault="00150AE9" w:rsidP="000A7271">
      <w:pPr>
        <w:tabs>
          <w:tab w:val="left" w:pos="284"/>
          <w:tab w:val="left" w:pos="3828"/>
        </w:tabs>
        <w:spacing w:after="0" w:line="240" w:lineRule="auto"/>
        <w:jc w:val="both"/>
        <w:rPr>
          <w:rFonts w:ascii="Times New Roman" w:eastAsia="Calibri" w:hAnsi="Times New Roman" w:cs="Times New Roman"/>
          <w:sz w:val="12"/>
          <w:szCs w:val="12"/>
        </w:rPr>
      </w:pPr>
    </w:p>
    <w:p w:rsidR="00150AE9" w:rsidRDefault="00150AE9" w:rsidP="000A7271">
      <w:pPr>
        <w:tabs>
          <w:tab w:val="left" w:pos="284"/>
          <w:tab w:val="left" w:pos="3828"/>
        </w:tabs>
        <w:spacing w:after="0" w:line="240" w:lineRule="auto"/>
        <w:jc w:val="both"/>
        <w:rPr>
          <w:rFonts w:ascii="Times New Roman" w:eastAsia="Calibri" w:hAnsi="Times New Roman" w:cs="Times New Roman"/>
          <w:sz w:val="12"/>
          <w:szCs w:val="12"/>
        </w:rPr>
      </w:pPr>
    </w:p>
    <w:p w:rsidR="00150AE9" w:rsidRDefault="00150AE9" w:rsidP="000A7271">
      <w:pPr>
        <w:tabs>
          <w:tab w:val="left" w:pos="284"/>
          <w:tab w:val="left" w:pos="3828"/>
        </w:tabs>
        <w:spacing w:after="0" w:line="240" w:lineRule="auto"/>
        <w:jc w:val="both"/>
        <w:rPr>
          <w:rFonts w:ascii="Times New Roman" w:eastAsia="Calibri" w:hAnsi="Times New Roman" w:cs="Times New Roman"/>
          <w:sz w:val="12"/>
          <w:szCs w:val="12"/>
        </w:rPr>
      </w:pPr>
    </w:p>
    <w:p w:rsidR="00150AE9" w:rsidRDefault="00150AE9" w:rsidP="000A7271">
      <w:pPr>
        <w:tabs>
          <w:tab w:val="left" w:pos="284"/>
          <w:tab w:val="left" w:pos="3828"/>
        </w:tabs>
        <w:spacing w:after="0" w:line="240" w:lineRule="auto"/>
        <w:jc w:val="both"/>
        <w:rPr>
          <w:rFonts w:ascii="Times New Roman" w:eastAsia="Calibri" w:hAnsi="Times New Roman" w:cs="Times New Roman"/>
          <w:sz w:val="12"/>
          <w:szCs w:val="12"/>
        </w:rPr>
      </w:pPr>
    </w:p>
    <w:p w:rsidR="00150AE9" w:rsidRDefault="00150AE9" w:rsidP="000A7271">
      <w:pPr>
        <w:tabs>
          <w:tab w:val="left" w:pos="284"/>
          <w:tab w:val="left" w:pos="3828"/>
        </w:tabs>
        <w:spacing w:after="0" w:line="240" w:lineRule="auto"/>
        <w:jc w:val="both"/>
        <w:rPr>
          <w:rFonts w:ascii="Times New Roman" w:eastAsia="Calibri" w:hAnsi="Times New Roman" w:cs="Times New Roman"/>
          <w:sz w:val="12"/>
          <w:szCs w:val="12"/>
        </w:rPr>
      </w:pPr>
    </w:p>
    <w:p w:rsidR="00150AE9" w:rsidRDefault="00150AE9" w:rsidP="000A7271">
      <w:pPr>
        <w:tabs>
          <w:tab w:val="left" w:pos="284"/>
          <w:tab w:val="left" w:pos="3828"/>
        </w:tabs>
        <w:spacing w:after="0" w:line="240" w:lineRule="auto"/>
        <w:jc w:val="both"/>
        <w:rPr>
          <w:rFonts w:ascii="Times New Roman" w:eastAsia="Calibri" w:hAnsi="Times New Roman" w:cs="Times New Roman"/>
          <w:sz w:val="12"/>
          <w:szCs w:val="12"/>
        </w:rPr>
      </w:pPr>
    </w:p>
    <w:p w:rsidR="00150AE9" w:rsidRDefault="00150AE9" w:rsidP="000A7271">
      <w:pPr>
        <w:tabs>
          <w:tab w:val="left" w:pos="284"/>
          <w:tab w:val="left" w:pos="3828"/>
        </w:tabs>
        <w:spacing w:after="0" w:line="240" w:lineRule="auto"/>
        <w:jc w:val="both"/>
        <w:rPr>
          <w:rFonts w:ascii="Times New Roman" w:eastAsia="Calibri" w:hAnsi="Times New Roman" w:cs="Times New Roman"/>
          <w:sz w:val="12"/>
          <w:szCs w:val="12"/>
        </w:rPr>
      </w:pPr>
    </w:p>
    <w:p w:rsidR="00150AE9" w:rsidRDefault="00150AE9" w:rsidP="000A7271">
      <w:pPr>
        <w:tabs>
          <w:tab w:val="left" w:pos="284"/>
          <w:tab w:val="left" w:pos="3828"/>
        </w:tabs>
        <w:spacing w:after="0" w:line="240" w:lineRule="auto"/>
        <w:jc w:val="both"/>
        <w:rPr>
          <w:rFonts w:ascii="Times New Roman" w:eastAsia="Calibri" w:hAnsi="Times New Roman" w:cs="Times New Roman"/>
          <w:sz w:val="12"/>
          <w:szCs w:val="12"/>
        </w:rPr>
      </w:pPr>
    </w:p>
    <w:p w:rsidR="00150AE9" w:rsidRDefault="00150AE9" w:rsidP="000A7271">
      <w:pPr>
        <w:tabs>
          <w:tab w:val="left" w:pos="284"/>
          <w:tab w:val="left" w:pos="3828"/>
        </w:tabs>
        <w:spacing w:after="0" w:line="240" w:lineRule="auto"/>
        <w:jc w:val="both"/>
        <w:rPr>
          <w:rFonts w:ascii="Times New Roman" w:eastAsia="Calibri" w:hAnsi="Times New Roman" w:cs="Times New Roman"/>
          <w:sz w:val="12"/>
          <w:szCs w:val="12"/>
        </w:rPr>
      </w:pPr>
    </w:p>
    <w:p w:rsidR="00150AE9" w:rsidRDefault="00150AE9" w:rsidP="000A7271">
      <w:pPr>
        <w:tabs>
          <w:tab w:val="left" w:pos="284"/>
          <w:tab w:val="left" w:pos="3828"/>
        </w:tabs>
        <w:spacing w:after="0" w:line="240" w:lineRule="auto"/>
        <w:jc w:val="both"/>
        <w:rPr>
          <w:rFonts w:ascii="Times New Roman" w:eastAsia="Calibri" w:hAnsi="Times New Roman" w:cs="Times New Roman"/>
          <w:sz w:val="12"/>
          <w:szCs w:val="12"/>
        </w:rPr>
      </w:pPr>
    </w:p>
    <w:p w:rsidR="00150AE9" w:rsidRDefault="00150AE9" w:rsidP="000A7271">
      <w:pPr>
        <w:tabs>
          <w:tab w:val="left" w:pos="284"/>
          <w:tab w:val="left" w:pos="3828"/>
        </w:tabs>
        <w:spacing w:after="0" w:line="240" w:lineRule="auto"/>
        <w:jc w:val="both"/>
        <w:rPr>
          <w:rFonts w:ascii="Times New Roman" w:eastAsia="Calibri" w:hAnsi="Times New Roman" w:cs="Times New Roman"/>
          <w:sz w:val="12"/>
          <w:szCs w:val="12"/>
        </w:rPr>
      </w:pPr>
    </w:p>
    <w:p w:rsidR="00150AE9" w:rsidRDefault="00150AE9" w:rsidP="000A7271">
      <w:pPr>
        <w:tabs>
          <w:tab w:val="left" w:pos="284"/>
          <w:tab w:val="left" w:pos="3828"/>
        </w:tabs>
        <w:spacing w:after="0" w:line="240" w:lineRule="auto"/>
        <w:jc w:val="both"/>
        <w:rPr>
          <w:rFonts w:ascii="Times New Roman" w:eastAsia="Calibri" w:hAnsi="Times New Roman" w:cs="Times New Roman"/>
          <w:sz w:val="12"/>
          <w:szCs w:val="12"/>
        </w:rPr>
      </w:pPr>
    </w:p>
    <w:p w:rsidR="00150AE9" w:rsidRDefault="00150AE9" w:rsidP="000A7271">
      <w:pPr>
        <w:tabs>
          <w:tab w:val="left" w:pos="284"/>
          <w:tab w:val="left" w:pos="3828"/>
        </w:tabs>
        <w:spacing w:after="0" w:line="240" w:lineRule="auto"/>
        <w:jc w:val="both"/>
        <w:rPr>
          <w:rFonts w:ascii="Times New Roman" w:eastAsia="Calibri" w:hAnsi="Times New Roman" w:cs="Times New Roman"/>
          <w:sz w:val="12"/>
          <w:szCs w:val="12"/>
        </w:rPr>
      </w:pPr>
    </w:p>
    <w:p w:rsidR="00150AE9" w:rsidRDefault="00150AE9" w:rsidP="000A7271">
      <w:pPr>
        <w:tabs>
          <w:tab w:val="left" w:pos="284"/>
          <w:tab w:val="left" w:pos="3828"/>
        </w:tabs>
        <w:spacing w:after="0" w:line="240" w:lineRule="auto"/>
        <w:jc w:val="both"/>
        <w:rPr>
          <w:rFonts w:ascii="Times New Roman" w:eastAsia="Calibri" w:hAnsi="Times New Roman" w:cs="Times New Roman"/>
          <w:sz w:val="12"/>
          <w:szCs w:val="12"/>
        </w:rPr>
      </w:pPr>
    </w:p>
    <w:p w:rsidR="00150AE9" w:rsidRDefault="00150AE9" w:rsidP="000A7271">
      <w:pPr>
        <w:tabs>
          <w:tab w:val="left" w:pos="284"/>
          <w:tab w:val="left" w:pos="3828"/>
        </w:tabs>
        <w:spacing w:after="0" w:line="240" w:lineRule="auto"/>
        <w:jc w:val="both"/>
        <w:rPr>
          <w:rFonts w:ascii="Times New Roman" w:eastAsia="Calibri" w:hAnsi="Times New Roman" w:cs="Times New Roman"/>
          <w:sz w:val="12"/>
          <w:szCs w:val="12"/>
        </w:rPr>
      </w:pPr>
    </w:p>
    <w:p w:rsidR="00150AE9" w:rsidRDefault="00150AE9" w:rsidP="000A7271">
      <w:pPr>
        <w:tabs>
          <w:tab w:val="left" w:pos="284"/>
          <w:tab w:val="left" w:pos="3828"/>
        </w:tabs>
        <w:spacing w:after="0" w:line="240" w:lineRule="auto"/>
        <w:jc w:val="both"/>
        <w:rPr>
          <w:rFonts w:ascii="Times New Roman" w:eastAsia="Calibri" w:hAnsi="Times New Roman" w:cs="Times New Roman"/>
          <w:sz w:val="12"/>
          <w:szCs w:val="12"/>
        </w:rPr>
      </w:pPr>
    </w:p>
    <w:p w:rsidR="00150AE9" w:rsidRDefault="00150AE9" w:rsidP="000A7271">
      <w:pPr>
        <w:tabs>
          <w:tab w:val="left" w:pos="284"/>
          <w:tab w:val="left" w:pos="3828"/>
        </w:tabs>
        <w:spacing w:after="0" w:line="240" w:lineRule="auto"/>
        <w:jc w:val="both"/>
        <w:rPr>
          <w:rFonts w:ascii="Times New Roman" w:eastAsia="Calibri" w:hAnsi="Times New Roman" w:cs="Times New Roman"/>
          <w:sz w:val="12"/>
          <w:szCs w:val="12"/>
        </w:rPr>
      </w:pPr>
    </w:p>
    <w:p w:rsidR="00150AE9" w:rsidRDefault="00150AE9" w:rsidP="000A7271">
      <w:pPr>
        <w:tabs>
          <w:tab w:val="left" w:pos="284"/>
          <w:tab w:val="left" w:pos="3828"/>
        </w:tabs>
        <w:spacing w:after="0" w:line="240" w:lineRule="auto"/>
        <w:jc w:val="both"/>
        <w:rPr>
          <w:rFonts w:ascii="Times New Roman" w:eastAsia="Calibri" w:hAnsi="Times New Roman" w:cs="Times New Roman"/>
          <w:sz w:val="12"/>
          <w:szCs w:val="12"/>
        </w:rPr>
      </w:pPr>
    </w:p>
    <w:p w:rsidR="00150AE9" w:rsidRDefault="00150AE9" w:rsidP="000A7271">
      <w:pPr>
        <w:tabs>
          <w:tab w:val="left" w:pos="284"/>
          <w:tab w:val="left" w:pos="3828"/>
        </w:tabs>
        <w:spacing w:after="0" w:line="240" w:lineRule="auto"/>
        <w:jc w:val="both"/>
        <w:rPr>
          <w:rFonts w:ascii="Times New Roman" w:eastAsia="Calibri" w:hAnsi="Times New Roman" w:cs="Times New Roman"/>
          <w:sz w:val="12"/>
          <w:szCs w:val="12"/>
        </w:rPr>
      </w:pPr>
    </w:p>
    <w:p w:rsidR="00150AE9" w:rsidRDefault="00150AE9" w:rsidP="000A7271">
      <w:pPr>
        <w:tabs>
          <w:tab w:val="left" w:pos="284"/>
          <w:tab w:val="left" w:pos="3828"/>
        </w:tabs>
        <w:spacing w:after="0" w:line="240" w:lineRule="auto"/>
        <w:jc w:val="both"/>
        <w:rPr>
          <w:rFonts w:ascii="Times New Roman" w:eastAsia="Calibri" w:hAnsi="Times New Roman" w:cs="Times New Roman"/>
          <w:sz w:val="12"/>
          <w:szCs w:val="12"/>
        </w:rPr>
      </w:pPr>
    </w:p>
    <w:p w:rsidR="00150AE9" w:rsidRDefault="00150AE9" w:rsidP="000A7271">
      <w:pPr>
        <w:tabs>
          <w:tab w:val="left" w:pos="284"/>
          <w:tab w:val="left" w:pos="3828"/>
        </w:tabs>
        <w:spacing w:after="0" w:line="240" w:lineRule="auto"/>
        <w:jc w:val="both"/>
        <w:rPr>
          <w:rFonts w:ascii="Times New Roman" w:eastAsia="Calibri" w:hAnsi="Times New Roman" w:cs="Times New Roman"/>
          <w:sz w:val="12"/>
          <w:szCs w:val="12"/>
        </w:rPr>
      </w:pPr>
    </w:p>
    <w:p w:rsidR="00150AE9" w:rsidRDefault="00150AE9" w:rsidP="000A7271">
      <w:pPr>
        <w:tabs>
          <w:tab w:val="left" w:pos="284"/>
          <w:tab w:val="left" w:pos="3828"/>
        </w:tabs>
        <w:spacing w:after="0" w:line="240" w:lineRule="auto"/>
        <w:jc w:val="both"/>
        <w:rPr>
          <w:rFonts w:ascii="Times New Roman" w:eastAsia="Calibri" w:hAnsi="Times New Roman" w:cs="Times New Roman"/>
          <w:sz w:val="12"/>
          <w:szCs w:val="12"/>
        </w:rPr>
      </w:pPr>
    </w:p>
    <w:p w:rsidR="00C7156A" w:rsidRDefault="00C7156A" w:rsidP="000A7271">
      <w:pPr>
        <w:tabs>
          <w:tab w:val="left" w:pos="284"/>
          <w:tab w:val="left" w:pos="3828"/>
        </w:tabs>
        <w:spacing w:after="0" w:line="240" w:lineRule="auto"/>
        <w:jc w:val="both"/>
        <w:rPr>
          <w:rFonts w:ascii="Times New Roman" w:eastAsia="Calibri" w:hAnsi="Times New Roman" w:cs="Times New Roman"/>
          <w:sz w:val="12"/>
          <w:szCs w:val="12"/>
        </w:rPr>
      </w:pPr>
    </w:p>
    <w:p w:rsidR="00C7156A" w:rsidRDefault="00C7156A" w:rsidP="000A7271">
      <w:pPr>
        <w:tabs>
          <w:tab w:val="left" w:pos="284"/>
          <w:tab w:val="left" w:pos="3828"/>
        </w:tabs>
        <w:spacing w:after="0" w:line="240" w:lineRule="auto"/>
        <w:jc w:val="both"/>
        <w:rPr>
          <w:rFonts w:ascii="Times New Roman" w:eastAsia="Calibri" w:hAnsi="Times New Roman" w:cs="Times New Roman"/>
          <w:sz w:val="12"/>
          <w:szCs w:val="12"/>
        </w:rPr>
      </w:pPr>
    </w:p>
    <w:p w:rsidR="00150AE9" w:rsidRDefault="00150AE9" w:rsidP="000A7271">
      <w:pPr>
        <w:tabs>
          <w:tab w:val="left" w:pos="284"/>
          <w:tab w:val="left" w:pos="3828"/>
        </w:tabs>
        <w:spacing w:after="0" w:line="240" w:lineRule="auto"/>
        <w:jc w:val="both"/>
        <w:rPr>
          <w:rFonts w:ascii="Times New Roman" w:eastAsia="Calibri" w:hAnsi="Times New Roman" w:cs="Times New Roman"/>
          <w:sz w:val="12"/>
          <w:szCs w:val="12"/>
        </w:rPr>
      </w:pPr>
    </w:p>
    <w:p w:rsidR="00150AE9" w:rsidRDefault="00150AE9" w:rsidP="000A7271">
      <w:pPr>
        <w:tabs>
          <w:tab w:val="left" w:pos="284"/>
          <w:tab w:val="left" w:pos="3828"/>
        </w:tabs>
        <w:spacing w:after="0" w:line="240" w:lineRule="auto"/>
        <w:jc w:val="both"/>
        <w:rPr>
          <w:rFonts w:ascii="Times New Roman" w:eastAsia="Calibri" w:hAnsi="Times New Roman" w:cs="Times New Roman"/>
          <w:sz w:val="12"/>
          <w:szCs w:val="12"/>
        </w:rPr>
      </w:pPr>
    </w:p>
    <w:p w:rsidR="00150AE9" w:rsidRDefault="00150AE9" w:rsidP="000A7271">
      <w:pPr>
        <w:tabs>
          <w:tab w:val="left" w:pos="284"/>
          <w:tab w:val="left" w:pos="3828"/>
        </w:tabs>
        <w:spacing w:after="0" w:line="240" w:lineRule="auto"/>
        <w:jc w:val="both"/>
        <w:rPr>
          <w:rFonts w:ascii="Times New Roman" w:eastAsia="Calibri" w:hAnsi="Times New Roman" w:cs="Times New Roman"/>
          <w:sz w:val="12"/>
          <w:szCs w:val="12"/>
        </w:rPr>
      </w:pPr>
    </w:p>
    <w:p w:rsidR="00150AE9" w:rsidRDefault="00150AE9" w:rsidP="000A7271">
      <w:pPr>
        <w:tabs>
          <w:tab w:val="left" w:pos="284"/>
          <w:tab w:val="left" w:pos="3828"/>
        </w:tabs>
        <w:spacing w:after="0" w:line="240" w:lineRule="auto"/>
        <w:jc w:val="both"/>
        <w:rPr>
          <w:rFonts w:ascii="Times New Roman" w:eastAsia="Calibri" w:hAnsi="Times New Roman" w:cs="Times New Roman"/>
          <w:sz w:val="12"/>
          <w:szCs w:val="12"/>
        </w:rPr>
      </w:pPr>
    </w:p>
    <w:p w:rsidR="00150AE9" w:rsidRDefault="00150AE9" w:rsidP="000A7271">
      <w:pPr>
        <w:tabs>
          <w:tab w:val="left" w:pos="284"/>
          <w:tab w:val="left" w:pos="3828"/>
        </w:tabs>
        <w:spacing w:after="0" w:line="240" w:lineRule="auto"/>
        <w:jc w:val="both"/>
        <w:rPr>
          <w:rFonts w:ascii="Times New Roman" w:eastAsia="Calibri" w:hAnsi="Times New Roman" w:cs="Times New Roman"/>
          <w:sz w:val="12"/>
          <w:szCs w:val="12"/>
        </w:rPr>
      </w:pPr>
    </w:p>
    <w:p w:rsidR="00150AE9" w:rsidRDefault="00150AE9" w:rsidP="000A7271">
      <w:pPr>
        <w:tabs>
          <w:tab w:val="left" w:pos="284"/>
          <w:tab w:val="left" w:pos="3828"/>
        </w:tabs>
        <w:spacing w:after="0" w:line="240" w:lineRule="auto"/>
        <w:jc w:val="both"/>
        <w:rPr>
          <w:rFonts w:ascii="Times New Roman" w:eastAsia="Calibri" w:hAnsi="Times New Roman" w:cs="Times New Roman"/>
          <w:sz w:val="12"/>
          <w:szCs w:val="12"/>
        </w:rPr>
      </w:pPr>
    </w:p>
    <w:p w:rsidR="00150AE9" w:rsidRDefault="00150AE9" w:rsidP="000A7271">
      <w:pPr>
        <w:tabs>
          <w:tab w:val="left" w:pos="284"/>
          <w:tab w:val="left" w:pos="3828"/>
        </w:tabs>
        <w:spacing w:after="0" w:line="240" w:lineRule="auto"/>
        <w:jc w:val="both"/>
        <w:rPr>
          <w:rFonts w:ascii="Times New Roman" w:eastAsia="Calibri" w:hAnsi="Times New Roman" w:cs="Times New Roman"/>
          <w:sz w:val="12"/>
          <w:szCs w:val="12"/>
        </w:rPr>
      </w:pPr>
    </w:p>
    <w:p w:rsidR="00150AE9" w:rsidRDefault="00150AE9" w:rsidP="000A7271">
      <w:pPr>
        <w:tabs>
          <w:tab w:val="left" w:pos="284"/>
          <w:tab w:val="left" w:pos="3828"/>
        </w:tabs>
        <w:spacing w:after="0" w:line="240" w:lineRule="auto"/>
        <w:jc w:val="both"/>
        <w:rPr>
          <w:rFonts w:ascii="Times New Roman" w:eastAsia="Calibri" w:hAnsi="Times New Roman" w:cs="Times New Roman"/>
          <w:sz w:val="12"/>
          <w:szCs w:val="12"/>
        </w:rPr>
      </w:pPr>
    </w:p>
    <w:p w:rsidR="00150AE9" w:rsidRDefault="00150AE9" w:rsidP="000A7271">
      <w:pPr>
        <w:tabs>
          <w:tab w:val="left" w:pos="284"/>
          <w:tab w:val="left" w:pos="3828"/>
        </w:tabs>
        <w:spacing w:after="0" w:line="240" w:lineRule="auto"/>
        <w:jc w:val="both"/>
        <w:rPr>
          <w:rFonts w:ascii="Times New Roman" w:eastAsia="Calibri" w:hAnsi="Times New Roman" w:cs="Times New Roman"/>
          <w:sz w:val="12"/>
          <w:szCs w:val="12"/>
        </w:rPr>
      </w:pPr>
    </w:p>
    <w:p w:rsidR="00150AE9" w:rsidRDefault="00150AE9" w:rsidP="000A7271">
      <w:pPr>
        <w:tabs>
          <w:tab w:val="left" w:pos="284"/>
          <w:tab w:val="left" w:pos="3828"/>
        </w:tabs>
        <w:spacing w:after="0" w:line="240" w:lineRule="auto"/>
        <w:jc w:val="both"/>
        <w:rPr>
          <w:rFonts w:ascii="Times New Roman" w:eastAsia="Calibri" w:hAnsi="Times New Roman" w:cs="Times New Roman"/>
          <w:sz w:val="12"/>
          <w:szCs w:val="12"/>
        </w:rPr>
      </w:pPr>
    </w:p>
    <w:p w:rsidR="00150AE9" w:rsidRDefault="00150AE9" w:rsidP="000A7271">
      <w:pPr>
        <w:tabs>
          <w:tab w:val="left" w:pos="284"/>
          <w:tab w:val="left" w:pos="3828"/>
        </w:tabs>
        <w:spacing w:after="0" w:line="240" w:lineRule="auto"/>
        <w:jc w:val="both"/>
        <w:rPr>
          <w:rFonts w:ascii="Times New Roman" w:eastAsia="Calibri" w:hAnsi="Times New Roman" w:cs="Times New Roman"/>
          <w:sz w:val="12"/>
          <w:szCs w:val="12"/>
        </w:rPr>
      </w:pPr>
    </w:p>
    <w:p w:rsidR="00150AE9" w:rsidRDefault="00150AE9" w:rsidP="000A7271">
      <w:pPr>
        <w:tabs>
          <w:tab w:val="left" w:pos="284"/>
          <w:tab w:val="left" w:pos="3828"/>
        </w:tabs>
        <w:spacing w:after="0" w:line="240" w:lineRule="auto"/>
        <w:jc w:val="both"/>
        <w:rPr>
          <w:rFonts w:ascii="Times New Roman" w:eastAsia="Calibri" w:hAnsi="Times New Roman" w:cs="Times New Roman"/>
          <w:sz w:val="12"/>
          <w:szCs w:val="12"/>
        </w:rPr>
      </w:pPr>
    </w:p>
    <w:p w:rsidR="00150AE9" w:rsidRDefault="00150AE9" w:rsidP="000A7271">
      <w:pPr>
        <w:tabs>
          <w:tab w:val="left" w:pos="284"/>
          <w:tab w:val="left" w:pos="3828"/>
        </w:tabs>
        <w:spacing w:after="0" w:line="240" w:lineRule="auto"/>
        <w:jc w:val="both"/>
        <w:rPr>
          <w:rFonts w:ascii="Times New Roman" w:eastAsia="Calibri" w:hAnsi="Times New Roman" w:cs="Times New Roman"/>
          <w:sz w:val="12"/>
          <w:szCs w:val="12"/>
        </w:rPr>
      </w:pPr>
    </w:p>
    <w:p w:rsidR="00150AE9" w:rsidRDefault="00150AE9" w:rsidP="000A7271">
      <w:pPr>
        <w:tabs>
          <w:tab w:val="left" w:pos="284"/>
          <w:tab w:val="left" w:pos="3828"/>
        </w:tabs>
        <w:spacing w:after="0" w:line="240" w:lineRule="auto"/>
        <w:jc w:val="both"/>
        <w:rPr>
          <w:rFonts w:ascii="Times New Roman" w:eastAsia="Calibri" w:hAnsi="Times New Roman" w:cs="Times New Roman"/>
          <w:sz w:val="12"/>
          <w:szCs w:val="12"/>
        </w:rPr>
      </w:pPr>
    </w:p>
    <w:p w:rsidR="00150AE9" w:rsidRDefault="00150AE9" w:rsidP="000A7271">
      <w:pPr>
        <w:tabs>
          <w:tab w:val="left" w:pos="284"/>
          <w:tab w:val="left" w:pos="3828"/>
        </w:tabs>
        <w:spacing w:after="0" w:line="240" w:lineRule="auto"/>
        <w:jc w:val="both"/>
        <w:rPr>
          <w:rFonts w:ascii="Times New Roman" w:eastAsia="Calibri" w:hAnsi="Times New Roman" w:cs="Times New Roman"/>
          <w:sz w:val="12"/>
          <w:szCs w:val="12"/>
        </w:rPr>
      </w:pPr>
    </w:p>
    <w:p w:rsidR="00150AE9" w:rsidRDefault="00150AE9" w:rsidP="000A7271">
      <w:pPr>
        <w:tabs>
          <w:tab w:val="left" w:pos="284"/>
          <w:tab w:val="left" w:pos="3828"/>
        </w:tabs>
        <w:spacing w:after="0" w:line="240" w:lineRule="auto"/>
        <w:jc w:val="both"/>
        <w:rPr>
          <w:rFonts w:ascii="Times New Roman" w:eastAsia="Calibri" w:hAnsi="Times New Roman" w:cs="Times New Roman"/>
          <w:sz w:val="12"/>
          <w:szCs w:val="12"/>
        </w:rPr>
      </w:pPr>
    </w:p>
    <w:p w:rsidR="00150AE9" w:rsidRDefault="00150AE9" w:rsidP="000A7271">
      <w:pPr>
        <w:tabs>
          <w:tab w:val="left" w:pos="284"/>
          <w:tab w:val="left" w:pos="3828"/>
        </w:tabs>
        <w:spacing w:after="0" w:line="240" w:lineRule="auto"/>
        <w:jc w:val="both"/>
        <w:rPr>
          <w:rFonts w:ascii="Times New Roman" w:eastAsia="Calibri" w:hAnsi="Times New Roman" w:cs="Times New Roman"/>
          <w:sz w:val="12"/>
          <w:szCs w:val="12"/>
        </w:rPr>
      </w:pPr>
    </w:p>
    <w:p w:rsidR="00150AE9" w:rsidRDefault="00150AE9" w:rsidP="000A7271">
      <w:pPr>
        <w:tabs>
          <w:tab w:val="left" w:pos="284"/>
          <w:tab w:val="left" w:pos="3828"/>
        </w:tabs>
        <w:spacing w:after="0" w:line="240" w:lineRule="auto"/>
        <w:jc w:val="both"/>
        <w:rPr>
          <w:rFonts w:ascii="Times New Roman" w:eastAsia="Calibri" w:hAnsi="Times New Roman" w:cs="Times New Roman"/>
          <w:sz w:val="12"/>
          <w:szCs w:val="12"/>
        </w:rPr>
      </w:pPr>
    </w:p>
    <w:p w:rsidR="00150AE9" w:rsidRDefault="00150AE9" w:rsidP="000A7271">
      <w:pPr>
        <w:tabs>
          <w:tab w:val="left" w:pos="284"/>
          <w:tab w:val="left" w:pos="3828"/>
        </w:tabs>
        <w:spacing w:after="0" w:line="240" w:lineRule="auto"/>
        <w:jc w:val="both"/>
        <w:rPr>
          <w:rFonts w:ascii="Times New Roman" w:eastAsia="Calibri" w:hAnsi="Times New Roman" w:cs="Times New Roman"/>
          <w:sz w:val="12"/>
          <w:szCs w:val="12"/>
        </w:rPr>
      </w:pPr>
    </w:p>
    <w:p w:rsidR="00150AE9" w:rsidRDefault="00150AE9" w:rsidP="000A7271">
      <w:pPr>
        <w:tabs>
          <w:tab w:val="left" w:pos="284"/>
          <w:tab w:val="left" w:pos="3828"/>
        </w:tabs>
        <w:spacing w:after="0" w:line="240" w:lineRule="auto"/>
        <w:jc w:val="both"/>
        <w:rPr>
          <w:rFonts w:ascii="Times New Roman" w:eastAsia="Calibri" w:hAnsi="Times New Roman" w:cs="Times New Roman"/>
          <w:sz w:val="12"/>
          <w:szCs w:val="12"/>
        </w:rPr>
      </w:pPr>
    </w:p>
    <w:p w:rsidR="00150AE9" w:rsidRDefault="00150AE9" w:rsidP="000A7271">
      <w:pPr>
        <w:tabs>
          <w:tab w:val="left" w:pos="284"/>
          <w:tab w:val="left" w:pos="3828"/>
        </w:tabs>
        <w:spacing w:after="0" w:line="240" w:lineRule="auto"/>
        <w:jc w:val="both"/>
        <w:rPr>
          <w:rFonts w:ascii="Times New Roman" w:eastAsia="Calibri" w:hAnsi="Times New Roman" w:cs="Times New Roman"/>
          <w:sz w:val="12"/>
          <w:szCs w:val="12"/>
        </w:rPr>
      </w:pPr>
    </w:p>
    <w:p w:rsidR="00150AE9" w:rsidRDefault="00150AE9" w:rsidP="000A7271">
      <w:pPr>
        <w:tabs>
          <w:tab w:val="left" w:pos="284"/>
          <w:tab w:val="left" w:pos="3828"/>
        </w:tabs>
        <w:spacing w:after="0" w:line="240" w:lineRule="auto"/>
        <w:jc w:val="both"/>
        <w:rPr>
          <w:rFonts w:ascii="Times New Roman" w:eastAsia="Calibri" w:hAnsi="Times New Roman" w:cs="Times New Roman"/>
          <w:sz w:val="12"/>
          <w:szCs w:val="12"/>
        </w:rPr>
      </w:pPr>
    </w:p>
    <w:p w:rsidR="00150AE9" w:rsidRDefault="00150AE9" w:rsidP="000A7271">
      <w:pPr>
        <w:tabs>
          <w:tab w:val="left" w:pos="284"/>
          <w:tab w:val="left" w:pos="3828"/>
        </w:tabs>
        <w:spacing w:after="0" w:line="240" w:lineRule="auto"/>
        <w:jc w:val="both"/>
        <w:rPr>
          <w:rFonts w:ascii="Times New Roman" w:eastAsia="Calibri" w:hAnsi="Times New Roman" w:cs="Times New Roman"/>
          <w:sz w:val="12"/>
          <w:szCs w:val="12"/>
        </w:rPr>
      </w:pPr>
    </w:p>
    <w:p w:rsidR="00150AE9" w:rsidRDefault="00150AE9" w:rsidP="000A7271">
      <w:pPr>
        <w:tabs>
          <w:tab w:val="left" w:pos="284"/>
          <w:tab w:val="left" w:pos="3828"/>
        </w:tabs>
        <w:spacing w:after="0" w:line="240" w:lineRule="auto"/>
        <w:jc w:val="both"/>
        <w:rPr>
          <w:rFonts w:ascii="Times New Roman" w:eastAsia="Calibri" w:hAnsi="Times New Roman" w:cs="Times New Roman"/>
          <w:sz w:val="12"/>
          <w:szCs w:val="12"/>
        </w:rPr>
      </w:pPr>
    </w:p>
    <w:p w:rsidR="00150AE9" w:rsidRDefault="00150AE9" w:rsidP="000A7271">
      <w:pPr>
        <w:tabs>
          <w:tab w:val="left" w:pos="284"/>
          <w:tab w:val="left" w:pos="3828"/>
        </w:tabs>
        <w:spacing w:after="0" w:line="240" w:lineRule="auto"/>
        <w:jc w:val="both"/>
        <w:rPr>
          <w:rFonts w:ascii="Times New Roman" w:eastAsia="Calibri" w:hAnsi="Times New Roman" w:cs="Times New Roman"/>
          <w:sz w:val="12"/>
          <w:szCs w:val="12"/>
        </w:rPr>
      </w:pPr>
    </w:p>
    <w:p w:rsidR="00150AE9" w:rsidRDefault="00150AE9" w:rsidP="000A7271">
      <w:pPr>
        <w:tabs>
          <w:tab w:val="left" w:pos="284"/>
          <w:tab w:val="left" w:pos="3828"/>
        </w:tabs>
        <w:spacing w:after="0" w:line="240" w:lineRule="auto"/>
        <w:jc w:val="both"/>
        <w:rPr>
          <w:rFonts w:ascii="Times New Roman" w:eastAsia="Calibri" w:hAnsi="Times New Roman" w:cs="Times New Roman"/>
          <w:sz w:val="12"/>
          <w:szCs w:val="12"/>
        </w:rPr>
      </w:pPr>
    </w:p>
    <w:p w:rsidR="00150AE9" w:rsidRDefault="00150AE9" w:rsidP="000A7271">
      <w:pPr>
        <w:tabs>
          <w:tab w:val="left" w:pos="284"/>
          <w:tab w:val="left" w:pos="3828"/>
        </w:tabs>
        <w:spacing w:after="0" w:line="240" w:lineRule="auto"/>
        <w:jc w:val="both"/>
        <w:rPr>
          <w:rFonts w:ascii="Times New Roman" w:eastAsia="Calibri" w:hAnsi="Times New Roman" w:cs="Times New Roman"/>
          <w:sz w:val="12"/>
          <w:szCs w:val="12"/>
        </w:rPr>
      </w:pPr>
    </w:p>
    <w:p w:rsidR="00150AE9" w:rsidRDefault="00150AE9" w:rsidP="000A7271">
      <w:pPr>
        <w:tabs>
          <w:tab w:val="left" w:pos="284"/>
          <w:tab w:val="left" w:pos="3828"/>
        </w:tabs>
        <w:spacing w:after="0" w:line="240" w:lineRule="auto"/>
        <w:jc w:val="both"/>
        <w:rPr>
          <w:rFonts w:ascii="Times New Roman" w:eastAsia="Calibri" w:hAnsi="Times New Roman" w:cs="Times New Roman"/>
          <w:sz w:val="12"/>
          <w:szCs w:val="12"/>
        </w:rPr>
      </w:pPr>
    </w:p>
    <w:p w:rsidR="00150AE9" w:rsidRDefault="00150AE9" w:rsidP="000A7271">
      <w:pPr>
        <w:tabs>
          <w:tab w:val="left" w:pos="284"/>
          <w:tab w:val="left" w:pos="3828"/>
        </w:tabs>
        <w:spacing w:after="0" w:line="240" w:lineRule="auto"/>
        <w:jc w:val="both"/>
        <w:rPr>
          <w:rFonts w:ascii="Times New Roman" w:eastAsia="Calibri" w:hAnsi="Times New Roman" w:cs="Times New Roman"/>
          <w:sz w:val="12"/>
          <w:szCs w:val="12"/>
        </w:rPr>
      </w:pPr>
    </w:p>
    <w:p w:rsidR="00150AE9" w:rsidRDefault="00150AE9" w:rsidP="000A7271">
      <w:pPr>
        <w:tabs>
          <w:tab w:val="left" w:pos="284"/>
          <w:tab w:val="left" w:pos="3828"/>
        </w:tabs>
        <w:spacing w:after="0" w:line="240" w:lineRule="auto"/>
        <w:jc w:val="both"/>
        <w:rPr>
          <w:rFonts w:ascii="Times New Roman" w:eastAsia="Calibri" w:hAnsi="Times New Roman" w:cs="Times New Roman"/>
          <w:sz w:val="12"/>
          <w:szCs w:val="12"/>
        </w:rPr>
      </w:pPr>
    </w:p>
    <w:p w:rsidR="00150AE9" w:rsidRDefault="00150AE9" w:rsidP="000A7271">
      <w:pPr>
        <w:tabs>
          <w:tab w:val="left" w:pos="284"/>
          <w:tab w:val="left" w:pos="3828"/>
        </w:tabs>
        <w:spacing w:after="0" w:line="240" w:lineRule="auto"/>
        <w:jc w:val="both"/>
        <w:rPr>
          <w:rFonts w:ascii="Times New Roman" w:eastAsia="Calibri" w:hAnsi="Times New Roman" w:cs="Times New Roman"/>
          <w:sz w:val="12"/>
          <w:szCs w:val="12"/>
        </w:rPr>
      </w:pPr>
    </w:p>
    <w:p w:rsidR="00150AE9" w:rsidRDefault="00150AE9" w:rsidP="000A7271">
      <w:pPr>
        <w:tabs>
          <w:tab w:val="left" w:pos="284"/>
          <w:tab w:val="left" w:pos="3828"/>
        </w:tabs>
        <w:spacing w:after="0" w:line="240" w:lineRule="auto"/>
        <w:jc w:val="both"/>
        <w:rPr>
          <w:rFonts w:ascii="Times New Roman" w:eastAsia="Calibri" w:hAnsi="Times New Roman" w:cs="Times New Roman"/>
          <w:sz w:val="12"/>
          <w:szCs w:val="12"/>
        </w:rPr>
      </w:pPr>
    </w:p>
    <w:p w:rsidR="00150AE9" w:rsidRDefault="00150AE9" w:rsidP="000A7271">
      <w:pPr>
        <w:tabs>
          <w:tab w:val="left" w:pos="284"/>
          <w:tab w:val="left" w:pos="3828"/>
        </w:tabs>
        <w:spacing w:after="0" w:line="240" w:lineRule="auto"/>
        <w:jc w:val="both"/>
        <w:rPr>
          <w:rFonts w:ascii="Times New Roman" w:eastAsia="Calibri" w:hAnsi="Times New Roman" w:cs="Times New Roman"/>
          <w:sz w:val="12"/>
          <w:szCs w:val="12"/>
        </w:rPr>
      </w:pPr>
    </w:p>
    <w:p w:rsidR="00150AE9" w:rsidRDefault="00150AE9" w:rsidP="000A7271">
      <w:pPr>
        <w:tabs>
          <w:tab w:val="left" w:pos="284"/>
          <w:tab w:val="left" w:pos="3828"/>
        </w:tabs>
        <w:spacing w:after="0" w:line="240" w:lineRule="auto"/>
        <w:jc w:val="both"/>
        <w:rPr>
          <w:rFonts w:ascii="Times New Roman" w:eastAsia="Calibri" w:hAnsi="Times New Roman" w:cs="Times New Roman"/>
          <w:sz w:val="12"/>
          <w:szCs w:val="12"/>
        </w:rPr>
      </w:pPr>
    </w:p>
    <w:p w:rsidR="00150AE9" w:rsidRDefault="00150AE9" w:rsidP="000A7271">
      <w:pPr>
        <w:tabs>
          <w:tab w:val="left" w:pos="284"/>
          <w:tab w:val="left" w:pos="3828"/>
        </w:tabs>
        <w:spacing w:after="0" w:line="240" w:lineRule="auto"/>
        <w:jc w:val="both"/>
        <w:rPr>
          <w:rFonts w:ascii="Times New Roman" w:eastAsia="Calibri" w:hAnsi="Times New Roman" w:cs="Times New Roman"/>
          <w:sz w:val="12"/>
          <w:szCs w:val="12"/>
        </w:rPr>
      </w:pPr>
    </w:p>
    <w:p w:rsidR="00150AE9" w:rsidRDefault="00150AE9" w:rsidP="000A7271">
      <w:pPr>
        <w:tabs>
          <w:tab w:val="left" w:pos="284"/>
          <w:tab w:val="left" w:pos="3828"/>
        </w:tabs>
        <w:spacing w:after="0" w:line="240" w:lineRule="auto"/>
        <w:jc w:val="both"/>
        <w:rPr>
          <w:rFonts w:ascii="Times New Roman" w:eastAsia="Calibri" w:hAnsi="Times New Roman" w:cs="Times New Roman"/>
          <w:sz w:val="12"/>
          <w:szCs w:val="12"/>
        </w:rPr>
      </w:pPr>
    </w:p>
    <w:p w:rsidR="00150AE9" w:rsidRDefault="00150AE9" w:rsidP="000A7271">
      <w:pPr>
        <w:tabs>
          <w:tab w:val="left" w:pos="284"/>
          <w:tab w:val="left" w:pos="3828"/>
        </w:tabs>
        <w:spacing w:after="0" w:line="240" w:lineRule="auto"/>
        <w:jc w:val="both"/>
        <w:rPr>
          <w:rFonts w:ascii="Times New Roman" w:eastAsia="Calibri" w:hAnsi="Times New Roman" w:cs="Times New Roman"/>
          <w:sz w:val="12"/>
          <w:szCs w:val="12"/>
        </w:rPr>
      </w:pPr>
    </w:p>
    <w:p w:rsidR="00150AE9" w:rsidRDefault="00150AE9" w:rsidP="000A7271">
      <w:pPr>
        <w:tabs>
          <w:tab w:val="left" w:pos="284"/>
          <w:tab w:val="left" w:pos="3828"/>
        </w:tabs>
        <w:spacing w:after="0" w:line="240" w:lineRule="auto"/>
        <w:jc w:val="both"/>
        <w:rPr>
          <w:rFonts w:ascii="Times New Roman" w:eastAsia="Calibri" w:hAnsi="Times New Roman" w:cs="Times New Roman"/>
          <w:sz w:val="12"/>
          <w:szCs w:val="12"/>
        </w:rPr>
      </w:pPr>
    </w:p>
    <w:p w:rsidR="00150AE9" w:rsidRDefault="00150AE9" w:rsidP="000A7271">
      <w:pPr>
        <w:tabs>
          <w:tab w:val="left" w:pos="284"/>
          <w:tab w:val="left" w:pos="3828"/>
        </w:tabs>
        <w:spacing w:after="0" w:line="240" w:lineRule="auto"/>
        <w:jc w:val="both"/>
        <w:rPr>
          <w:rFonts w:ascii="Times New Roman" w:eastAsia="Calibri" w:hAnsi="Times New Roman" w:cs="Times New Roman"/>
          <w:sz w:val="12"/>
          <w:szCs w:val="12"/>
        </w:rPr>
      </w:pPr>
    </w:p>
    <w:p w:rsidR="00150AE9" w:rsidRDefault="00150AE9" w:rsidP="000A7271">
      <w:pPr>
        <w:tabs>
          <w:tab w:val="left" w:pos="284"/>
          <w:tab w:val="left" w:pos="3828"/>
        </w:tabs>
        <w:spacing w:after="0" w:line="240" w:lineRule="auto"/>
        <w:jc w:val="both"/>
        <w:rPr>
          <w:rFonts w:ascii="Times New Roman" w:eastAsia="Calibri" w:hAnsi="Times New Roman" w:cs="Times New Roman"/>
          <w:sz w:val="12"/>
          <w:szCs w:val="12"/>
        </w:rPr>
      </w:pPr>
    </w:p>
    <w:p w:rsidR="00610E11" w:rsidRPr="00610E11" w:rsidRDefault="00610E11" w:rsidP="00610E11">
      <w:pPr>
        <w:tabs>
          <w:tab w:val="left" w:pos="284"/>
          <w:tab w:val="left" w:pos="3828"/>
        </w:tabs>
        <w:spacing w:after="0" w:line="240" w:lineRule="auto"/>
        <w:rPr>
          <w:rFonts w:ascii="Times New Roman" w:eastAsia="Calibri" w:hAnsi="Times New Roman" w:cs="Times New Roman"/>
          <w:sz w:val="12"/>
          <w:szCs w:val="12"/>
        </w:rPr>
      </w:pPr>
    </w:p>
    <w:p w:rsidR="0097170F" w:rsidRDefault="0097170F" w:rsidP="0097170F">
      <w:pPr>
        <w:tabs>
          <w:tab w:val="left" w:pos="284"/>
          <w:tab w:val="left" w:pos="3828"/>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lastRenderedPageBreak/>
        <w:t>АДМИНИСТРАЦИЯ</w:t>
      </w:r>
    </w:p>
    <w:p w:rsidR="0097170F" w:rsidRDefault="0097170F" w:rsidP="0097170F">
      <w:pPr>
        <w:tabs>
          <w:tab w:val="left" w:pos="284"/>
        </w:tabs>
        <w:spacing w:after="0" w:line="240" w:lineRule="auto"/>
        <w:jc w:val="center"/>
        <w:rPr>
          <w:rFonts w:ascii="Times New Roman" w:eastAsia="Calibri" w:hAnsi="Times New Roman" w:cs="Times New Roman"/>
          <w:b/>
          <w:sz w:val="12"/>
          <w:szCs w:val="12"/>
        </w:rPr>
      </w:pPr>
      <w:r w:rsidRPr="007D6ED0">
        <w:rPr>
          <w:rFonts w:ascii="Times New Roman" w:eastAsia="Calibri" w:hAnsi="Times New Roman" w:cs="Times New Roman"/>
          <w:b/>
          <w:sz w:val="12"/>
          <w:szCs w:val="12"/>
        </w:rPr>
        <w:t xml:space="preserve">СЕЛЬСКОГО ПОСЕЛЕНИЯ </w:t>
      </w:r>
      <w:r w:rsidRPr="0097170F">
        <w:rPr>
          <w:rFonts w:ascii="Times New Roman" w:eastAsia="Calibri" w:hAnsi="Times New Roman" w:cs="Times New Roman"/>
          <w:b/>
          <w:sz w:val="12"/>
          <w:szCs w:val="12"/>
        </w:rPr>
        <w:t>АНТОНОВКА</w:t>
      </w:r>
    </w:p>
    <w:p w:rsidR="0097170F" w:rsidRPr="00713631" w:rsidRDefault="0097170F" w:rsidP="0097170F">
      <w:pPr>
        <w:tabs>
          <w:tab w:val="left" w:pos="284"/>
        </w:tabs>
        <w:spacing w:after="0" w:line="240" w:lineRule="auto"/>
        <w:jc w:val="center"/>
        <w:rPr>
          <w:rFonts w:ascii="Times New Roman" w:eastAsia="Calibri" w:hAnsi="Times New Roman" w:cs="Times New Roman"/>
          <w:b/>
          <w:sz w:val="12"/>
          <w:szCs w:val="12"/>
        </w:rPr>
      </w:pPr>
      <w:r w:rsidRPr="00713631">
        <w:rPr>
          <w:rFonts w:ascii="Times New Roman" w:eastAsia="Calibri" w:hAnsi="Times New Roman" w:cs="Times New Roman"/>
          <w:b/>
          <w:sz w:val="12"/>
          <w:szCs w:val="12"/>
        </w:rPr>
        <w:t>МУНИЦИПАЛЬНОГО РАЙОНА СЕРГИЕВСКИЙ</w:t>
      </w:r>
    </w:p>
    <w:p w:rsidR="0097170F" w:rsidRPr="00713631" w:rsidRDefault="0097170F" w:rsidP="0097170F">
      <w:pPr>
        <w:tabs>
          <w:tab w:val="left" w:pos="284"/>
        </w:tabs>
        <w:spacing w:after="0" w:line="240" w:lineRule="auto"/>
        <w:jc w:val="center"/>
        <w:rPr>
          <w:rFonts w:ascii="Times New Roman" w:eastAsia="Calibri" w:hAnsi="Times New Roman" w:cs="Times New Roman"/>
          <w:b/>
          <w:sz w:val="12"/>
          <w:szCs w:val="12"/>
        </w:rPr>
      </w:pPr>
      <w:r w:rsidRPr="00713631">
        <w:rPr>
          <w:rFonts w:ascii="Times New Roman" w:eastAsia="Calibri" w:hAnsi="Times New Roman" w:cs="Times New Roman"/>
          <w:b/>
          <w:sz w:val="12"/>
          <w:szCs w:val="12"/>
        </w:rPr>
        <w:t>САМАРСКОЙ ОБЛАСТИ</w:t>
      </w:r>
    </w:p>
    <w:p w:rsidR="0097170F" w:rsidRPr="00713631" w:rsidRDefault="0097170F" w:rsidP="0097170F">
      <w:pPr>
        <w:tabs>
          <w:tab w:val="left" w:pos="284"/>
        </w:tabs>
        <w:spacing w:after="0" w:line="240" w:lineRule="auto"/>
        <w:jc w:val="center"/>
        <w:rPr>
          <w:rFonts w:ascii="Times New Roman" w:eastAsia="Calibri" w:hAnsi="Times New Roman" w:cs="Times New Roman"/>
          <w:sz w:val="12"/>
          <w:szCs w:val="12"/>
        </w:rPr>
      </w:pPr>
    </w:p>
    <w:p w:rsidR="0097170F" w:rsidRPr="00713631" w:rsidRDefault="0097170F" w:rsidP="0097170F">
      <w:pPr>
        <w:tabs>
          <w:tab w:val="left" w:pos="284"/>
        </w:tabs>
        <w:spacing w:after="0" w:line="240" w:lineRule="auto"/>
        <w:jc w:val="center"/>
        <w:rPr>
          <w:rFonts w:ascii="Times New Roman" w:eastAsia="Calibri" w:hAnsi="Times New Roman" w:cs="Times New Roman"/>
          <w:sz w:val="12"/>
          <w:szCs w:val="12"/>
        </w:rPr>
      </w:pPr>
      <w:r w:rsidRPr="00713631">
        <w:rPr>
          <w:rFonts w:ascii="Times New Roman" w:eastAsia="Calibri" w:hAnsi="Times New Roman" w:cs="Times New Roman"/>
          <w:sz w:val="12"/>
          <w:szCs w:val="12"/>
        </w:rPr>
        <w:t>ПОСТАНОВЛЕНИЕ</w:t>
      </w:r>
    </w:p>
    <w:p w:rsidR="0097170F" w:rsidRPr="00713631" w:rsidRDefault="00C7156A" w:rsidP="0097170F">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19</w:t>
      </w:r>
      <w:r w:rsidR="0097170F">
        <w:rPr>
          <w:rFonts w:ascii="Times New Roman" w:eastAsia="Calibri" w:hAnsi="Times New Roman" w:cs="Times New Roman"/>
          <w:sz w:val="12"/>
          <w:szCs w:val="12"/>
        </w:rPr>
        <w:t xml:space="preserve"> июля</w:t>
      </w:r>
      <w:r w:rsidR="0097170F" w:rsidRPr="00713631">
        <w:rPr>
          <w:rFonts w:ascii="Times New Roman" w:eastAsia="Calibri" w:hAnsi="Times New Roman" w:cs="Times New Roman"/>
          <w:sz w:val="12"/>
          <w:szCs w:val="12"/>
        </w:rPr>
        <w:t xml:space="preserve">  2019г.                                                                                                                              </w:t>
      </w:r>
      <w:r w:rsidR="0097170F">
        <w:rPr>
          <w:rFonts w:ascii="Times New Roman" w:eastAsia="Calibri" w:hAnsi="Times New Roman" w:cs="Times New Roman"/>
          <w:sz w:val="12"/>
          <w:szCs w:val="12"/>
        </w:rPr>
        <w:t xml:space="preserve">   </w:t>
      </w:r>
      <w:r w:rsidR="0097170F" w:rsidRPr="00713631">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№28</w:t>
      </w:r>
    </w:p>
    <w:p w:rsidR="0097170F" w:rsidRDefault="00C7156A" w:rsidP="00C7156A">
      <w:pPr>
        <w:tabs>
          <w:tab w:val="left" w:pos="284"/>
        </w:tabs>
        <w:spacing w:after="0" w:line="240" w:lineRule="auto"/>
        <w:jc w:val="center"/>
        <w:rPr>
          <w:rFonts w:ascii="Times New Roman" w:eastAsia="Calibri" w:hAnsi="Times New Roman" w:cs="Times New Roman"/>
          <w:b/>
          <w:sz w:val="12"/>
          <w:szCs w:val="12"/>
        </w:rPr>
      </w:pPr>
      <w:r w:rsidRPr="00C7156A">
        <w:rPr>
          <w:rFonts w:ascii="Times New Roman" w:eastAsia="Calibri" w:hAnsi="Times New Roman" w:cs="Times New Roman"/>
          <w:b/>
          <w:sz w:val="12"/>
          <w:szCs w:val="12"/>
        </w:rPr>
        <w:t>Об исполнении бюджета сельского поселения</w:t>
      </w:r>
      <w:r>
        <w:rPr>
          <w:rFonts w:ascii="Times New Roman" w:eastAsia="Calibri" w:hAnsi="Times New Roman" w:cs="Times New Roman"/>
          <w:b/>
          <w:sz w:val="12"/>
          <w:szCs w:val="12"/>
        </w:rPr>
        <w:t xml:space="preserve">  </w:t>
      </w:r>
      <w:r w:rsidRPr="00C7156A">
        <w:rPr>
          <w:rFonts w:ascii="Times New Roman" w:eastAsia="Calibri" w:hAnsi="Times New Roman" w:cs="Times New Roman"/>
          <w:b/>
          <w:sz w:val="12"/>
          <w:szCs w:val="12"/>
        </w:rPr>
        <w:t>Антоновка за первое полугодие  2019 года</w:t>
      </w:r>
    </w:p>
    <w:p w:rsidR="00C7156A" w:rsidRPr="00713631" w:rsidRDefault="00C7156A" w:rsidP="00C7156A">
      <w:pPr>
        <w:tabs>
          <w:tab w:val="left" w:pos="284"/>
        </w:tabs>
        <w:spacing w:after="0" w:line="240" w:lineRule="auto"/>
        <w:jc w:val="center"/>
        <w:rPr>
          <w:rFonts w:ascii="Times New Roman" w:eastAsia="Calibri" w:hAnsi="Times New Roman" w:cs="Times New Roman"/>
          <w:b/>
          <w:sz w:val="12"/>
          <w:szCs w:val="12"/>
        </w:rPr>
      </w:pPr>
    </w:p>
    <w:p w:rsidR="00C7156A" w:rsidRPr="00C7156A" w:rsidRDefault="00C7156A" w:rsidP="00C7156A">
      <w:pPr>
        <w:tabs>
          <w:tab w:val="left" w:pos="284"/>
        </w:tabs>
        <w:spacing w:after="0" w:line="240" w:lineRule="auto"/>
        <w:ind w:firstLine="284"/>
        <w:jc w:val="both"/>
        <w:rPr>
          <w:rFonts w:ascii="Times New Roman" w:eastAsia="Calibri" w:hAnsi="Times New Roman" w:cs="Times New Roman"/>
          <w:sz w:val="12"/>
          <w:szCs w:val="12"/>
        </w:rPr>
      </w:pPr>
      <w:r w:rsidRPr="00C7156A">
        <w:rPr>
          <w:rFonts w:ascii="Times New Roman" w:eastAsia="Calibri" w:hAnsi="Times New Roman" w:cs="Times New Roman"/>
          <w:sz w:val="12"/>
          <w:szCs w:val="12"/>
        </w:rPr>
        <w:t>В соответствии с Бюджетным Кодексом Российской Федерации, Федеральным Законом от 06.10.2003 года № 131-ФЗ «Об общих принципах организации местного самоуправления в Российской Федерации», Уставом сельского поселения Антоновка</w:t>
      </w:r>
    </w:p>
    <w:p w:rsidR="00C7156A" w:rsidRPr="00C7156A" w:rsidRDefault="00C7156A" w:rsidP="00C7156A">
      <w:pPr>
        <w:tabs>
          <w:tab w:val="left" w:pos="284"/>
        </w:tabs>
        <w:spacing w:after="0" w:line="240" w:lineRule="auto"/>
        <w:ind w:firstLine="284"/>
        <w:jc w:val="both"/>
        <w:rPr>
          <w:rFonts w:ascii="Times New Roman" w:eastAsia="Calibri" w:hAnsi="Times New Roman" w:cs="Times New Roman"/>
          <w:b/>
          <w:sz w:val="12"/>
          <w:szCs w:val="12"/>
        </w:rPr>
      </w:pPr>
      <w:r>
        <w:rPr>
          <w:rFonts w:ascii="Times New Roman" w:eastAsia="Calibri" w:hAnsi="Times New Roman" w:cs="Times New Roman"/>
          <w:b/>
          <w:sz w:val="12"/>
          <w:szCs w:val="12"/>
        </w:rPr>
        <w:t>ПОСТАНОВЛЯЕТ:</w:t>
      </w:r>
    </w:p>
    <w:p w:rsidR="00C7156A" w:rsidRPr="00C7156A" w:rsidRDefault="00C7156A" w:rsidP="00C7156A">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C7156A">
        <w:rPr>
          <w:rFonts w:ascii="Times New Roman" w:eastAsia="Calibri" w:hAnsi="Times New Roman" w:cs="Times New Roman"/>
          <w:sz w:val="12"/>
          <w:szCs w:val="12"/>
        </w:rPr>
        <w:t>Утвердить исполнение бюджета сельского поселения Антоновка за первое полугодие 2019 года по доходам в сумме 2 505 тыс. рублей и по расходам в сумме 1 477 тыс. рублей с превышением доходов над расходами в сумме 1 028 тыс. рублей.</w:t>
      </w:r>
    </w:p>
    <w:p w:rsidR="00C7156A" w:rsidRPr="00C7156A" w:rsidRDefault="00C7156A" w:rsidP="00C7156A">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Pr="00C7156A">
        <w:rPr>
          <w:rFonts w:ascii="Times New Roman" w:eastAsia="Calibri" w:hAnsi="Times New Roman" w:cs="Times New Roman"/>
          <w:sz w:val="12"/>
          <w:szCs w:val="12"/>
        </w:rPr>
        <w:t>Утвердить поступление доходов в местный бюджет поселения за первое полугодие 2019 года по кодам видов доходов, подвидов доходов классификации операций сектора государственного управления, относящихся к доходам бюджета в соответствии с приложением 1.</w:t>
      </w:r>
    </w:p>
    <w:p w:rsidR="00C7156A" w:rsidRPr="00C7156A" w:rsidRDefault="00C7156A" w:rsidP="00C7156A">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Pr="00C7156A">
        <w:rPr>
          <w:rFonts w:ascii="Times New Roman" w:eastAsia="Calibri" w:hAnsi="Times New Roman" w:cs="Times New Roman"/>
          <w:sz w:val="12"/>
          <w:szCs w:val="12"/>
        </w:rPr>
        <w:t>Утвердить ведомственную структуру расходов бюджета сельского поселения Антоновка муниципального района Сергиевский Самарской области за первое полугодие 2019 года в соответствии с приложением 2.</w:t>
      </w:r>
    </w:p>
    <w:p w:rsidR="00C7156A" w:rsidRPr="00C7156A" w:rsidRDefault="00C7156A" w:rsidP="00C7156A">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4. </w:t>
      </w:r>
      <w:r w:rsidRPr="00C7156A">
        <w:rPr>
          <w:rFonts w:ascii="Times New Roman" w:eastAsia="Calibri" w:hAnsi="Times New Roman" w:cs="Times New Roman"/>
          <w:sz w:val="12"/>
          <w:szCs w:val="12"/>
        </w:rPr>
        <w:t xml:space="preserve">Утвердить распределение бюджетных ассигнований по разделам  и подразделам </w:t>
      </w:r>
      <w:proofErr w:type="gramStart"/>
      <w:r w:rsidRPr="00C7156A">
        <w:rPr>
          <w:rFonts w:ascii="Times New Roman" w:eastAsia="Calibri" w:hAnsi="Times New Roman" w:cs="Times New Roman"/>
          <w:sz w:val="12"/>
          <w:szCs w:val="12"/>
        </w:rPr>
        <w:t>расходов классификации расходов бюджета сельского поселения</w:t>
      </w:r>
      <w:proofErr w:type="gramEnd"/>
      <w:r w:rsidRPr="00C7156A">
        <w:rPr>
          <w:rFonts w:ascii="Times New Roman" w:eastAsia="Calibri" w:hAnsi="Times New Roman" w:cs="Times New Roman"/>
          <w:sz w:val="12"/>
          <w:szCs w:val="12"/>
        </w:rPr>
        <w:t xml:space="preserve"> Антоновка муниципального района Сергиевский Самарской области за первое полугодие 2019 года в соответствии с приложением 3.</w:t>
      </w:r>
    </w:p>
    <w:p w:rsidR="00C7156A" w:rsidRPr="00C7156A" w:rsidRDefault="00C7156A" w:rsidP="00C7156A">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5. </w:t>
      </w:r>
      <w:r w:rsidRPr="00C7156A">
        <w:rPr>
          <w:rFonts w:ascii="Times New Roman" w:eastAsia="Calibri" w:hAnsi="Times New Roman" w:cs="Times New Roman"/>
          <w:sz w:val="12"/>
          <w:szCs w:val="12"/>
        </w:rPr>
        <w:t xml:space="preserve">Утвердить источники внутреннего финансирования дефицита бюджета сельского поселения Антоновка за первое полугодие 2019 года по кодам </w:t>
      </w:r>
      <w:proofErr w:type="gramStart"/>
      <w:r w:rsidRPr="00C7156A">
        <w:rPr>
          <w:rFonts w:ascii="Times New Roman" w:eastAsia="Calibri" w:hAnsi="Times New Roman" w:cs="Times New Roman"/>
          <w:sz w:val="12"/>
          <w:szCs w:val="12"/>
        </w:rPr>
        <w:t>классификации источников финансирования дефицитов бюджетов</w:t>
      </w:r>
      <w:proofErr w:type="gramEnd"/>
      <w:r w:rsidRPr="00C7156A">
        <w:rPr>
          <w:rFonts w:ascii="Times New Roman" w:eastAsia="Calibri" w:hAnsi="Times New Roman" w:cs="Times New Roman"/>
          <w:sz w:val="12"/>
          <w:szCs w:val="12"/>
        </w:rPr>
        <w:t xml:space="preserve"> в соответствии с приложением 4.</w:t>
      </w:r>
    </w:p>
    <w:p w:rsidR="00C7156A" w:rsidRPr="00C7156A" w:rsidRDefault="00C7156A" w:rsidP="00C7156A">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6. </w:t>
      </w:r>
      <w:r w:rsidRPr="00C7156A">
        <w:rPr>
          <w:rFonts w:ascii="Times New Roman" w:eastAsia="Calibri" w:hAnsi="Times New Roman" w:cs="Times New Roman"/>
          <w:sz w:val="12"/>
          <w:szCs w:val="12"/>
        </w:rPr>
        <w:t>Утвердить сведения о численности муниципальных служащих органов местного самоуправления, работников муниципальных учреждений с указанием фактических затрат на их денежное содержание в соответствии с приложением 5.</w:t>
      </w:r>
    </w:p>
    <w:p w:rsidR="00C7156A" w:rsidRPr="00C7156A" w:rsidRDefault="00C7156A" w:rsidP="00C7156A">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7. </w:t>
      </w:r>
      <w:r w:rsidRPr="00C7156A">
        <w:rPr>
          <w:rFonts w:ascii="Times New Roman" w:eastAsia="Calibri" w:hAnsi="Times New Roman" w:cs="Times New Roman"/>
          <w:sz w:val="12"/>
          <w:szCs w:val="12"/>
        </w:rPr>
        <w:t>Обеспечить официальное опубликование (обнародование) сведений о ходе исполнения местного бюджета за первое полугодие 2019 года в газете «Сергиевский вестник».</w:t>
      </w:r>
    </w:p>
    <w:p w:rsidR="00C7156A" w:rsidRPr="00C7156A" w:rsidRDefault="00C7156A" w:rsidP="00C7156A">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8. </w:t>
      </w:r>
      <w:proofErr w:type="gramStart"/>
      <w:r w:rsidRPr="00C7156A">
        <w:rPr>
          <w:rFonts w:ascii="Times New Roman" w:eastAsia="Calibri" w:hAnsi="Times New Roman" w:cs="Times New Roman"/>
          <w:sz w:val="12"/>
          <w:szCs w:val="12"/>
        </w:rPr>
        <w:t>Контроль за</w:t>
      </w:r>
      <w:proofErr w:type="gramEnd"/>
      <w:r w:rsidRPr="00C7156A">
        <w:rPr>
          <w:rFonts w:ascii="Times New Roman" w:eastAsia="Calibri" w:hAnsi="Times New Roman" w:cs="Times New Roman"/>
          <w:sz w:val="12"/>
          <w:szCs w:val="12"/>
        </w:rPr>
        <w:t xml:space="preserve"> исполнением настоящего п</w:t>
      </w:r>
      <w:r>
        <w:rPr>
          <w:rFonts w:ascii="Times New Roman" w:eastAsia="Calibri" w:hAnsi="Times New Roman" w:cs="Times New Roman"/>
          <w:sz w:val="12"/>
          <w:szCs w:val="12"/>
        </w:rPr>
        <w:t>остановления оставляю за собой.</w:t>
      </w:r>
    </w:p>
    <w:p w:rsidR="00C7156A" w:rsidRPr="00C7156A" w:rsidRDefault="00C7156A" w:rsidP="00C7156A">
      <w:pPr>
        <w:tabs>
          <w:tab w:val="left" w:pos="284"/>
        </w:tabs>
        <w:spacing w:after="0" w:line="240" w:lineRule="auto"/>
        <w:jc w:val="right"/>
        <w:rPr>
          <w:rFonts w:ascii="Times New Roman" w:eastAsia="Calibri" w:hAnsi="Times New Roman" w:cs="Times New Roman"/>
          <w:sz w:val="12"/>
          <w:szCs w:val="12"/>
        </w:rPr>
      </w:pPr>
      <w:r w:rsidRPr="00C7156A">
        <w:rPr>
          <w:rFonts w:ascii="Times New Roman" w:eastAsia="Calibri" w:hAnsi="Times New Roman" w:cs="Times New Roman"/>
          <w:sz w:val="12"/>
          <w:szCs w:val="12"/>
        </w:rPr>
        <w:t>Глава сельского поселения Антоновка</w:t>
      </w:r>
    </w:p>
    <w:p w:rsidR="00C7156A" w:rsidRDefault="00C7156A" w:rsidP="00C7156A">
      <w:pPr>
        <w:tabs>
          <w:tab w:val="left" w:pos="284"/>
        </w:tabs>
        <w:spacing w:after="0" w:line="240" w:lineRule="auto"/>
        <w:jc w:val="right"/>
        <w:rPr>
          <w:rFonts w:ascii="Times New Roman" w:eastAsia="Calibri" w:hAnsi="Times New Roman" w:cs="Times New Roman"/>
          <w:sz w:val="12"/>
          <w:szCs w:val="12"/>
        </w:rPr>
      </w:pPr>
      <w:r w:rsidRPr="00C7156A">
        <w:rPr>
          <w:rFonts w:ascii="Times New Roman" w:eastAsia="Calibri" w:hAnsi="Times New Roman" w:cs="Times New Roman"/>
          <w:sz w:val="12"/>
          <w:szCs w:val="12"/>
        </w:rPr>
        <w:t>муниципального района Сергиевский</w:t>
      </w:r>
    </w:p>
    <w:p w:rsidR="00C7156A" w:rsidRDefault="00C7156A" w:rsidP="00C7156A">
      <w:pPr>
        <w:tabs>
          <w:tab w:val="left" w:pos="284"/>
        </w:tabs>
        <w:spacing w:after="0" w:line="240" w:lineRule="auto"/>
        <w:jc w:val="right"/>
        <w:rPr>
          <w:rFonts w:ascii="Times New Roman" w:eastAsia="Calibri" w:hAnsi="Times New Roman" w:cs="Times New Roman"/>
          <w:sz w:val="12"/>
          <w:szCs w:val="12"/>
        </w:rPr>
      </w:pPr>
      <w:r w:rsidRPr="00C7156A">
        <w:rPr>
          <w:rFonts w:ascii="Times New Roman" w:eastAsia="Calibri" w:hAnsi="Times New Roman" w:cs="Times New Roman"/>
          <w:sz w:val="12"/>
          <w:szCs w:val="12"/>
        </w:rPr>
        <w:t>К.Е. Долгаев</w:t>
      </w:r>
    </w:p>
    <w:p w:rsidR="00C7156A" w:rsidRDefault="00C7156A" w:rsidP="00C7156A">
      <w:pPr>
        <w:tabs>
          <w:tab w:val="left" w:pos="284"/>
        </w:tabs>
        <w:spacing w:after="0" w:line="240" w:lineRule="auto"/>
        <w:jc w:val="right"/>
        <w:rPr>
          <w:rFonts w:ascii="Times New Roman" w:eastAsia="Calibri" w:hAnsi="Times New Roman" w:cs="Times New Roman"/>
          <w:sz w:val="12"/>
          <w:szCs w:val="12"/>
        </w:rPr>
      </w:pPr>
    </w:p>
    <w:p w:rsidR="00C7156A" w:rsidRPr="00C7156A" w:rsidRDefault="00C32732" w:rsidP="00C7156A">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w:t>
      </w:r>
      <w:r w:rsidR="00C7156A" w:rsidRPr="00C7156A">
        <w:rPr>
          <w:rFonts w:ascii="Times New Roman" w:eastAsia="Calibri" w:hAnsi="Times New Roman" w:cs="Times New Roman"/>
          <w:i/>
          <w:sz w:val="12"/>
          <w:szCs w:val="12"/>
        </w:rPr>
        <w:t>1</w:t>
      </w:r>
    </w:p>
    <w:p w:rsidR="00C7156A" w:rsidRPr="00C7156A" w:rsidRDefault="00C7156A" w:rsidP="00C7156A">
      <w:pPr>
        <w:tabs>
          <w:tab w:val="left" w:pos="284"/>
        </w:tabs>
        <w:spacing w:after="0" w:line="240" w:lineRule="auto"/>
        <w:jc w:val="right"/>
        <w:rPr>
          <w:rFonts w:ascii="Times New Roman" w:eastAsia="Calibri" w:hAnsi="Times New Roman" w:cs="Times New Roman"/>
          <w:i/>
          <w:sz w:val="12"/>
          <w:szCs w:val="12"/>
        </w:rPr>
      </w:pPr>
      <w:r w:rsidRPr="00C7156A">
        <w:rPr>
          <w:rFonts w:ascii="Times New Roman" w:eastAsia="Calibri" w:hAnsi="Times New Roman" w:cs="Times New Roman"/>
          <w:i/>
          <w:sz w:val="12"/>
          <w:szCs w:val="12"/>
        </w:rPr>
        <w:t>к Постановлению администрации</w:t>
      </w:r>
    </w:p>
    <w:p w:rsidR="00C7156A" w:rsidRPr="00C7156A" w:rsidRDefault="00C7156A" w:rsidP="00C7156A">
      <w:pPr>
        <w:tabs>
          <w:tab w:val="left" w:pos="284"/>
        </w:tabs>
        <w:spacing w:after="0" w:line="240" w:lineRule="auto"/>
        <w:jc w:val="right"/>
        <w:rPr>
          <w:rFonts w:ascii="Times New Roman" w:eastAsia="Calibri" w:hAnsi="Times New Roman" w:cs="Times New Roman"/>
          <w:i/>
          <w:sz w:val="12"/>
          <w:szCs w:val="12"/>
        </w:rPr>
      </w:pPr>
      <w:r w:rsidRPr="00C7156A">
        <w:rPr>
          <w:rFonts w:ascii="Times New Roman" w:eastAsia="Calibri" w:hAnsi="Times New Roman" w:cs="Times New Roman"/>
          <w:i/>
          <w:sz w:val="12"/>
          <w:szCs w:val="12"/>
        </w:rPr>
        <w:t>сельского поселения Антоновка</w:t>
      </w:r>
    </w:p>
    <w:p w:rsidR="00C7156A" w:rsidRPr="00C7156A" w:rsidRDefault="00C7156A" w:rsidP="00C7156A">
      <w:pPr>
        <w:tabs>
          <w:tab w:val="left" w:pos="284"/>
        </w:tabs>
        <w:spacing w:after="0" w:line="240" w:lineRule="auto"/>
        <w:jc w:val="right"/>
        <w:rPr>
          <w:rFonts w:ascii="Times New Roman" w:eastAsia="Calibri" w:hAnsi="Times New Roman" w:cs="Times New Roman"/>
          <w:i/>
          <w:sz w:val="12"/>
          <w:szCs w:val="12"/>
        </w:rPr>
      </w:pPr>
      <w:r w:rsidRPr="00C7156A">
        <w:rPr>
          <w:rFonts w:ascii="Times New Roman" w:eastAsia="Calibri" w:hAnsi="Times New Roman" w:cs="Times New Roman"/>
          <w:i/>
          <w:sz w:val="12"/>
          <w:szCs w:val="12"/>
        </w:rPr>
        <w:t>муниципального района Сергиевский</w:t>
      </w:r>
    </w:p>
    <w:p w:rsidR="00C7156A" w:rsidRPr="00C7156A" w:rsidRDefault="00C7156A" w:rsidP="00C7156A">
      <w:pPr>
        <w:tabs>
          <w:tab w:val="left" w:pos="284"/>
        </w:tabs>
        <w:spacing w:after="0" w:line="240" w:lineRule="auto"/>
        <w:jc w:val="right"/>
        <w:rPr>
          <w:rFonts w:ascii="Times New Roman" w:eastAsia="Calibri" w:hAnsi="Times New Roman" w:cs="Times New Roman"/>
          <w:i/>
          <w:sz w:val="12"/>
          <w:szCs w:val="12"/>
        </w:rPr>
      </w:pPr>
      <w:r w:rsidRPr="00C7156A">
        <w:rPr>
          <w:rFonts w:ascii="Times New Roman" w:eastAsia="Calibri" w:hAnsi="Times New Roman" w:cs="Times New Roman"/>
          <w:i/>
          <w:sz w:val="12"/>
          <w:szCs w:val="12"/>
        </w:rPr>
        <w:t>№28 от «19» июля 2019 г.</w:t>
      </w:r>
    </w:p>
    <w:p w:rsidR="00C7156A" w:rsidRDefault="00C7156A" w:rsidP="00C7156A">
      <w:pPr>
        <w:tabs>
          <w:tab w:val="left" w:pos="284"/>
        </w:tabs>
        <w:spacing w:after="0" w:line="240" w:lineRule="auto"/>
        <w:jc w:val="center"/>
        <w:rPr>
          <w:rFonts w:ascii="Times New Roman" w:eastAsia="Calibri" w:hAnsi="Times New Roman" w:cs="Times New Roman"/>
          <w:b/>
          <w:sz w:val="12"/>
          <w:szCs w:val="12"/>
        </w:rPr>
      </w:pPr>
      <w:r w:rsidRPr="00C7156A">
        <w:rPr>
          <w:rFonts w:ascii="Times New Roman" w:eastAsia="Calibri" w:hAnsi="Times New Roman" w:cs="Times New Roman"/>
          <w:b/>
          <w:sz w:val="12"/>
          <w:szCs w:val="12"/>
        </w:rPr>
        <w:t>ДОХОДЫ</w:t>
      </w:r>
      <w:r>
        <w:rPr>
          <w:rFonts w:ascii="Times New Roman" w:eastAsia="Calibri" w:hAnsi="Times New Roman" w:cs="Times New Roman"/>
          <w:b/>
          <w:sz w:val="12"/>
          <w:szCs w:val="12"/>
        </w:rPr>
        <w:t xml:space="preserve"> </w:t>
      </w:r>
      <w:r w:rsidRPr="00C7156A">
        <w:rPr>
          <w:rFonts w:ascii="Times New Roman" w:eastAsia="Calibri" w:hAnsi="Times New Roman" w:cs="Times New Roman"/>
          <w:b/>
          <w:sz w:val="12"/>
          <w:szCs w:val="12"/>
        </w:rPr>
        <w:t>местного бюджета сель</w:t>
      </w:r>
      <w:r>
        <w:rPr>
          <w:rFonts w:ascii="Times New Roman" w:eastAsia="Calibri" w:hAnsi="Times New Roman" w:cs="Times New Roman"/>
          <w:b/>
          <w:sz w:val="12"/>
          <w:szCs w:val="12"/>
        </w:rPr>
        <w:t>с</w:t>
      </w:r>
      <w:r w:rsidRPr="00C7156A">
        <w:rPr>
          <w:rFonts w:ascii="Times New Roman" w:eastAsia="Calibri" w:hAnsi="Times New Roman" w:cs="Times New Roman"/>
          <w:b/>
          <w:sz w:val="12"/>
          <w:szCs w:val="12"/>
        </w:rPr>
        <w:t>кого поселения Антоновка за первое полугодие 2019 года</w:t>
      </w:r>
    </w:p>
    <w:p w:rsidR="00C7156A" w:rsidRPr="00C7156A" w:rsidRDefault="00C7156A" w:rsidP="00C7156A">
      <w:pPr>
        <w:tabs>
          <w:tab w:val="left" w:pos="284"/>
        </w:tabs>
        <w:spacing w:after="0" w:line="240" w:lineRule="auto"/>
        <w:jc w:val="center"/>
        <w:rPr>
          <w:rFonts w:ascii="Times New Roman" w:eastAsia="Calibri" w:hAnsi="Times New Roman" w:cs="Times New Roman"/>
          <w:b/>
          <w:sz w:val="12"/>
          <w:szCs w:val="12"/>
        </w:rPr>
      </w:pPr>
      <w:r w:rsidRPr="00C7156A">
        <w:rPr>
          <w:rFonts w:ascii="Times New Roman" w:eastAsia="Calibri" w:hAnsi="Times New Roman" w:cs="Times New Roman"/>
          <w:b/>
          <w:sz w:val="12"/>
          <w:szCs w:val="12"/>
        </w:rPr>
        <w:t>по кодам классификации доходов бюджетов</w:t>
      </w:r>
      <w:r>
        <w:rPr>
          <w:rFonts w:ascii="Times New Roman" w:eastAsia="Calibri" w:hAnsi="Times New Roman" w:cs="Times New Roman"/>
          <w:b/>
          <w:sz w:val="12"/>
          <w:szCs w:val="12"/>
        </w:rPr>
        <w:t xml:space="preserve"> </w:t>
      </w:r>
      <w:r w:rsidRPr="00C7156A">
        <w:rPr>
          <w:rFonts w:ascii="Times New Roman" w:eastAsia="Calibri" w:hAnsi="Times New Roman" w:cs="Times New Roman"/>
          <w:b/>
          <w:sz w:val="12"/>
          <w:szCs w:val="12"/>
        </w:rPr>
        <w:t>в разрезе главных администраторов доходов бюджетов</w:t>
      </w:r>
    </w:p>
    <w:tbl>
      <w:tblPr>
        <w:tblStyle w:val="641"/>
        <w:tblW w:w="0" w:type="auto"/>
        <w:tblInd w:w="108" w:type="dxa"/>
        <w:tblLayout w:type="fixed"/>
        <w:tblLook w:val="04A0" w:firstRow="1" w:lastRow="0" w:firstColumn="1" w:lastColumn="0" w:noHBand="0" w:noVBand="1"/>
      </w:tblPr>
      <w:tblGrid>
        <w:gridCol w:w="709"/>
        <w:gridCol w:w="1559"/>
        <w:gridCol w:w="4678"/>
        <w:gridCol w:w="567"/>
      </w:tblGrid>
      <w:tr w:rsidR="003F2853" w:rsidRPr="003F2853" w:rsidTr="003F2853">
        <w:trPr>
          <w:trHeight w:val="20"/>
        </w:trPr>
        <w:tc>
          <w:tcPr>
            <w:tcW w:w="709" w:type="dxa"/>
            <w:hideMark/>
          </w:tcPr>
          <w:p w:rsidR="003F2853" w:rsidRPr="003F2853" w:rsidRDefault="003F2853" w:rsidP="003F2853">
            <w:pPr>
              <w:tabs>
                <w:tab w:val="left" w:pos="284"/>
              </w:tabs>
              <w:rPr>
                <w:rFonts w:eastAsia="Calibri"/>
                <w:bCs/>
                <w:sz w:val="12"/>
                <w:szCs w:val="12"/>
              </w:rPr>
            </w:pPr>
            <w:r w:rsidRPr="003F2853">
              <w:rPr>
                <w:rFonts w:eastAsia="Calibri"/>
                <w:bCs/>
                <w:sz w:val="12"/>
                <w:szCs w:val="12"/>
              </w:rPr>
              <w:t>Код главного администратора</w:t>
            </w:r>
          </w:p>
        </w:tc>
        <w:tc>
          <w:tcPr>
            <w:tcW w:w="1559" w:type="dxa"/>
            <w:hideMark/>
          </w:tcPr>
          <w:p w:rsidR="003F2853" w:rsidRPr="003F2853" w:rsidRDefault="003F2853" w:rsidP="003F2853">
            <w:pPr>
              <w:tabs>
                <w:tab w:val="left" w:pos="284"/>
              </w:tabs>
              <w:rPr>
                <w:rFonts w:eastAsia="Calibri"/>
                <w:bCs/>
                <w:sz w:val="12"/>
                <w:szCs w:val="12"/>
              </w:rPr>
            </w:pPr>
            <w:r w:rsidRPr="003F2853">
              <w:rPr>
                <w:rFonts w:eastAsia="Calibri"/>
                <w:bCs/>
                <w:sz w:val="12"/>
                <w:szCs w:val="12"/>
              </w:rPr>
              <w:t>Код вида, подвида классификации операций сектора государственного управления, относящихся к доходам бюджета</w:t>
            </w:r>
          </w:p>
        </w:tc>
        <w:tc>
          <w:tcPr>
            <w:tcW w:w="4678" w:type="dxa"/>
            <w:hideMark/>
          </w:tcPr>
          <w:p w:rsidR="003F2853" w:rsidRPr="003F2853" w:rsidRDefault="003F2853" w:rsidP="003F2853">
            <w:pPr>
              <w:tabs>
                <w:tab w:val="left" w:pos="284"/>
              </w:tabs>
              <w:rPr>
                <w:rFonts w:eastAsia="Calibri"/>
                <w:bCs/>
                <w:sz w:val="12"/>
                <w:szCs w:val="12"/>
              </w:rPr>
            </w:pPr>
            <w:r w:rsidRPr="003F2853">
              <w:rPr>
                <w:rFonts w:eastAsia="Calibri"/>
                <w:bCs/>
                <w:sz w:val="12"/>
                <w:szCs w:val="12"/>
              </w:rPr>
              <w:t>Наименование показателя</w:t>
            </w:r>
          </w:p>
        </w:tc>
        <w:tc>
          <w:tcPr>
            <w:tcW w:w="567" w:type="dxa"/>
            <w:hideMark/>
          </w:tcPr>
          <w:p w:rsidR="003F2853" w:rsidRPr="003F2853" w:rsidRDefault="003F2853" w:rsidP="003F2853">
            <w:pPr>
              <w:tabs>
                <w:tab w:val="left" w:pos="284"/>
              </w:tabs>
              <w:rPr>
                <w:rFonts w:eastAsia="Calibri"/>
                <w:bCs/>
                <w:sz w:val="12"/>
                <w:szCs w:val="12"/>
              </w:rPr>
            </w:pPr>
            <w:r w:rsidRPr="003F2853">
              <w:rPr>
                <w:rFonts w:eastAsia="Calibri"/>
                <w:bCs/>
                <w:sz w:val="12"/>
                <w:szCs w:val="12"/>
              </w:rPr>
              <w:t>Исполнено тыс. рублей</w:t>
            </w:r>
          </w:p>
        </w:tc>
      </w:tr>
      <w:tr w:rsidR="003F2853" w:rsidRPr="003F2853" w:rsidTr="003F2853">
        <w:trPr>
          <w:trHeight w:val="20"/>
        </w:trPr>
        <w:tc>
          <w:tcPr>
            <w:tcW w:w="709" w:type="dxa"/>
            <w:noWrap/>
            <w:hideMark/>
          </w:tcPr>
          <w:p w:rsidR="003F2853" w:rsidRPr="003F2853" w:rsidRDefault="003F2853" w:rsidP="003F2853">
            <w:pPr>
              <w:tabs>
                <w:tab w:val="left" w:pos="284"/>
              </w:tabs>
              <w:rPr>
                <w:rFonts w:eastAsia="Calibri"/>
                <w:bCs/>
                <w:sz w:val="12"/>
                <w:szCs w:val="12"/>
              </w:rPr>
            </w:pPr>
            <w:r w:rsidRPr="003F2853">
              <w:rPr>
                <w:rFonts w:eastAsia="Calibri"/>
                <w:bCs/>
                <w:sz w:val="12"/>
                <w:szCs w:val="12"/>
              </w:rPr>
              <w:t>100</w:t>
            </w:r>
          </w:p>
        </w:tc>
        <w:tc>
          <w:tcPr>
            <w:tcW w:w="6237" w:type="dxa"/>
            <w:gridSpan w:val="2"/>
            <w:hideMark/>
          </w:tcPr>
          <w:p w:rsidR="003F2853" w:rsidRPr="003F2853" w:rsidRDefault="003F2853" w:rsidP="003F2853">
            <w:pPr>
              <w:tabs>
                <w:tab w:val="left" w:pos="284"/>
              </w:tabs>
              <w:rPr>
                <w:rFonts w:eastAsia="Calibri"/>
                <w:bCs/>
                <w:sz w:val="12"/>
                <w:szCs w:val="12"/>
              </w:rPr>
            </w:pPr>
            <w:r w:rsidRPr="003F2853">
              <w:rPr>
                <w:rFonts w:eastAsia="Calibri"/>
                <w:bCs/>
                <w:sz w:val="12"/>
                <w:szCs w:val="12"/>
              </w:rPr>
              <w:t>Федеральное казначейство РФ (Управление Федерального казначейства по Самарской области)</w:t>
            </w:r>
          </w:p>
        </w:tc>
        <w:tc>
          <w:tcPr>
            <w:tcW w:w="567" w:type="dxa"/>
            <w:noWrap/>
            <w:hideMark/>
          </w:tcPr>
          <w:p w:rsidR="003F2853" w:rsidRPr="003F2853" w:rsidRDefault="003F2853" w:rsidP="003F2853">
            <w:pPr>
              <w:tabs>
                <w:tab w:val="left" w:pos="284"/>
              </w:tabs>
              <w:rPr>
                <w:rFonts w:eastAsia="Calibri"/>
                <w:bCs/>
                <w:sz w:val="12"/>
                <w:szCs w:val="12"/>
              </w:rPr>
            </w:pPr>
            <w:r w:rsidRPr="003F2853">
              <w:rPr>
                <w:rFonts w:eastAsia="Calibri"/>
                <w:bCs/>
                <w:sz w:val="12"/>
                <w:szCs w:val="12"/>
              </w:rPr>
              <w:t>114</w:t>
            </w:r>
          </w:p>
        </w:tc>
      </w:tr>
      <w:tr w:rsidR="003F2853" w:rsidRPr="003F2853" w:rsidTr="003F2853">
        <w:trPr>
          <w:trHeight w:val="20"/>
        </w:trPr>
        <w:tc>
          <w:tcPr>
            <w:tcW w:w="709" w:type="dxa"/>
            <w:noWrap/>
            <w:hideMark/>
          </w:tcPr>
          <w:p w:rsidR="003F2853" w:rsidRPr="003F2853" w:rsidRDefault="003F2853" w:rsidP="003F2853">
            <w:pPr>
              <w:tabs>
                <w:tab w:val="left" w:pos="284"/>
              </w:tabs>
              <w:rPr>
                <w:rFonts w:eastAsia="Calibri"/>
                <w:sz w:val="12"/>
                <w:szCs w:val="12"/>
              </w:rPr>
            </w:pPr>
            <w:r w:rsidRPr="003F2853">
              <w:rPr>
                <w:rFonts w:eastAsia="Calibri"/>
                <w:sz w:val="12"/>
                <w:szCs w:val="12"/>
              </w:rPr>
              <w:t>100</w:t>
            </w:r>
          </w:p>
        </w:tc>
        <w:tc>
          <w:tcPr>
            <w:tcW w:w="1559" w:type="dxa"/>
            <w:noWrap/>
            <w:hideMark/>
          </w:tcPr>
          <w:p w:rsidR="003F2853" w:rsidRPr="003F2853" w:rsidRDefault="003F2853" w:rsidP="003F2853">
            <w:pPr>
              <w:tabs>
                <w:tab w:val="left" w:pos="284"/>
              </w:tabs>
              <w:rPr>
                <w:rFonts w:eastAsia="Calibri"/>
                <w:sz w:val="12"/>
                <w:szCs w:val="12"/>
              </w:rPr>
            </w:pPr>
            <w:r w:rsidRPr="003F2853">
              <w:rPr>
                <w:rFonts w:eastAsia="Calibri"/>
                <w:sz w:val="12"/>
                <w:szCs w:val="12"/>
              </w:rPr>
              <w:t>1 03 02231 01 0000 110</w:t>
            </w:r>
          </w:p>
        </w:tc>
        <w:tc>
          <w:tcPr>
            <w:tcW w:w="4678" w:type="dxa"/>
            <w:hideMark/>
          </w:tcPr>
          <w:p w:rsidR="003F2853" w:rsidRPr="003F2853" w:rsidRDefault="003F2853" w:rsidP="003F2853">
            <w:pPr>
              <w:tabs>
                <w:tab w:val="left" w:pos="284"/>
              </w:tabs>
              <w:rPr>
                <w:rFonts w:eastAsia="Calibri"/>
                <w:sz w:val="12"/>
                <w:szCs w:val="12"/>
              </w:rPr>
            </w:pPr>
            <w:r w:rsidRPr="003F2853">
              <w:rPr>
                <w:rFonts w:eastAsia="Calibri"/>
                <w:sz w:val="12"/>
                <w:szCs w:val="12"/>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567" w:type="dxa"/>
            <w:noWrap/>
            <w:hideMark/>
          </w:tcPr>
          <w:p w:rsidR="003F2853" w:rsidRPr="003F2853" w:rsidRDefault="003F2853" w:rsidP="003F2853">
            <w:pPr>
              <w:tabs>
                <w:tab w:val="left" w:pos="284"/>
              </w:tabs>
              <w:rPr>
                <w:rFonts w:eastAsia="Calibri"/>
                <w:sz w:val="12"/>
                <w:szCs w:val="12"/>
              </w:rPr>
            </w:pPr>
            <w:r w:rsidRPr="003F2853">
              <w:rPr>
                <w:rFonts w:eastAsia="Calibri"/>
                <w:sz w:val="12"/>
                <w:szCs w:val="12"/>
              </w:rPr>
              <w:t>52</w:t>
            </w:r>
          </w:p>
        </w:tc>
      </w:tr>
      <w:tr w:rsidR="003F2853" w:rsidRPr="003F2853" w:rsidTr="003F2853">
        <w:trPr>
          <w:trHeight w:val="20"/>
        </w:trPr>
        <w:tc>
          <w:tcPr>
            <w:tcW w:w="709" w:type="dxa"/>
            <w:noWrap/>
            <w:hideMark/>
          </w:tcPr>
          <w:p w:rsidR="003F2853" w:rsidRPr="003F2853" w:rsidRDefault="003F2853" w:rsidP="003F2853">
            <w:pPr>
              <w:tabs>
                <w:tab w:val="left" w:pos="284"/>
              </w:tabs>
              <w:rPr>
                <w:rFonts w:eastAsia="Calibri"/>
                <w:sz w:val="12"/>
                <w:szCs w:val="12"/>
              </w:rPr>
            </w:pPr>
            <w:r w:rsidRPr="003F2853">
              <w:rPr>
                <w:rFonts w:eastAsia="Calibri"/>
                <w:sz w:val="12"/>
                <w:szCs w:val="12"/>
              </w:rPr>
              <w:t>100</w:t>
            </w:r>
          </w:p>
        </w:tc>
        <w:tc>
          <w:tcPr>
            <w:tcW w:w="1559" w:type="dxa"/>
            <w:noWrap/>
            <w:hideMark/>
          </w:tcPr>
          <w:p w:rsidR="003F2853" w:rsidRPr="003F2853" w:rsidRDefault="003F2853" w:rsidP="003F2853">
            <w:pPr>
              <w:tabs>
                <w:tab w:val="left" w:pos="284"/>
              </w:tabs>
              <w:rPr>
                <w:rFonts w:eastAsia="Calibri"/>
                <w:sz w:val="12"/>
                <w:szCs w:val="12"/>
              </w:rPr>
            </w:pPr>
            <w:r w:rsidRPr="003F2853">
              <w:rPr>
                <w:rFonts w:eastAsia="Calibri"/>
                <w:sz w:val="12"/>
                <w:szCs w:val="12"/>
              </w:rPr>
              <w:t>1 03 02251 01 0000 110</w:t>
            </w:r>
          </w:p>
        </w:tc>
        <w:tc>
          <w:tcPr>
            <w:tcW w:w="4678" w:type="dxa"/>
            <w:hideMark/>
          </w:tcPr>
          <w:p w:rsidR="003F2853" w:rsidRPr="003F2853" w:rsidRDefault="003F2853" w:rsidP="003F2853">
            <w:pPr>
              <w:tabs>
                <w:tab w:val="left" w:pos="284"/>
              </w:tabs>
              <w:rPr>
                <w:rFonts w:eastAsia="Calibri"/>
                <w:sz w:val="12"/>
                <w:szCs w:val="12"/>
              </w:rPr>
            </w:pPr>
            <w:r w:rsidRPr="003F2853">
              <w:rPr>
                <w:rFonts w:eastAsia="Calibri"/>
                <w:sz w:val="12"/>
                <w:szCs w:val="12"/>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567" w:type="dxa"/>
            <w:noWrap/>
            <w:hideMark/>
          </w:tcPr>
          <w:p w:rsidR="003F2853" w:rsidRPr="003F2853" w:rsidRDefault="003F2853" w:rsidP="003F2853">
            <w:pPr>
              <w:tabs>
                <w:tab w:val="left" w:pos="284"/>
              </w:tabs>
              <w:rPr>
                <w:rFonts w:eastAsia="Calibri"/>
                <w:sz w:val="12"/>
                <w:szCs w:val="12"/>
              </w:rPr>
            </w:pPr>
            <w:r w:rsidRPr="003F2853">
              <w:rPr>
                <w:rFonts w:eastAsia="Calibri"/>
                <w:sz w:val="12"/>
                <w:szCs w:val="12"/>
              </w:rPr>
              <w:t>72</w:t>
            </w:r>
          </w:p>
        </w:tc>
      </w:tr>
      <w:tr w:rsidR="003F2853" w:rsidRPr="003F2853" w:rsidTr="003F2853">
        <w:trPr>
          <w:trHeight w:val="20"/>
        </w:trPr>
        <w:tc>
          <w:tcPr>
            <w:tcW w:w="709" w:type="dxa"/>
            <w:noWrap/>
            <w:hideMark/>
          </w:tcPr>
          <w:p w:rsidR="003F2853" w:rsidRPr="003F2853" w:rsidRDefault="003F2853" w:rsidP="003F2853">
            <w:pPr>
              <w:tabs>
                <w:tab w:val="left" w:pos="284"/>
              </w:tabs>
              <w:rPr>
                <w:rFonts w:eastAsia="Calibri"/>
                <w:sz w:val="12"/>
                <w:szCs w:val="12"/>
              </w:rPr>
            </w:pPr>
            <w:r w:rsidRPr="003F2853">
              <w:rPr>
                <w:rFonts w:eastAsia="Calibri"/>
                <w:sz w:val="12"/>
                <w:szCs w:val="12"/>
              </w:rPr>
              <w:t>100</w:t>
            </w:r>
          </w:p>
        </w:tc>
        <w:tc>
          <w:tcPr>
            <w:tcW w:w="1559" w:type="dxa"/>
            <w:noWrap/>
            <w:hideMark/>
          </w:tcPr>
          <w:p w:rsidR="003F2853" w:rsidRPr="003F2853" w:rsidRDefault="003F2853" w:rsidP="003F2853">
            <w:pPr>
              <w:tabs>
                <w:tab w:val="left" w:pos="284"/>
              </w:tabs>
              <w:rPr>
                <w:rFonts w:eastAsia="Calibri"/>
                <w:sz w:val="12"/>
                <w:szCs w:val="12"/>
              </w:rPr>
            </w:pPr>
            <w:r w:rsidRPr="003F2853">
              <w:rPr>
                <w:rFonts w:eastAsia="Calibri"/>
                <w:sz w:val="12"/>
                <w:szCs w:val="12"/>
              </w:rPr>
              <w:t>1 03 02261 01 0000 110</w:t>
            </w:r>
          </w:p>
        </w:tc>
        <w:tc>
          <w:tcPr>
            <w:tcW w:w="4678" w:type="dxa"/>
            <w:hideMark/>
          </w:tcPr>
          <w:p w:rsidR="003F2853" w:rsidRPr="003F2853" w:rsidRDefault="003F2853" w:rsidP="003F2853">
            <w:pPr>
              <w:tabs>
                <w:tab w:val="left" w:pos="284"/>
              </w:tabs>
              <w:rPr>
                <w:rFonts w:eastAsia="Calibri"/>
                <w:sz w:val="12"/>
                <w:szCs w:val="12"/>
              </w:rPr>
            </w:pPr>
            <w:r w:rsidRPr="003F2853">
              <w:rPr>
                <w:rFonts w:eastAsia="Calibri"/>
                <w:sz w:val="12"/>
                <w:szCs w:val="12"/>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567" w:type="dxa"/>
            <w:noWrap/>
            <w:hideMark/>
          </w:tcPr>
          <w:p w:rsidR="003F2853" w:rsidRPr="003F2853" w:rsidRDefault="003F2853" w:rsidP="003F2853">
            <w:pPr>
              <w:tabs>
                <w:tab w:val="left" w:pos="284"/>
              </w:tabs>
              <w:rPr>
                <w:rFonts w:eastAsia="Calibri"/>
                <w:sz w:val="12"/>
                <w:szCs w:val="12"/>
              </w:rPr>
            </w:pPr>
            <w:r w:rsidRPr="003F2853">
              <w:rPr>
                <w:rFonts w:eastAsia="Calibri"/>
                <w:sz w:val="12"/>
                <w:szCs w:val="12"/>
              </w:rPr>
              <w:t>-10</w:t>
            </w:r>
          </w:p>
        </w:tc>
      </w:tr>
      <w:tr w:rsidR="003F2853" w:rsidRPr="003F2853" w:rsidTr="003F2853">
        <w:trPr>
          <w:trHeight w:val="20"/>
        </w:trPr>
        <w:tc>
          <w:tcPr>
            <w:tcW w:w="709" w:type="dxa"/>
            <w:noWrap/>
            <w:hideMark/>
          </w:tcPr>
          <w:p w:rsidR="003F2853" w:rsidRPr="003F2853" w:rsidRDefault="003F2853" w:rsidP="003F2853">
            <w:pPr>
              <w:tabs>
                <w:tab w:val="left" w:pos="284"/>
              </w:tabs>
              <w:rPr>
                <w:rFonts w:eastAsia="Calibri"/>
                <w:bCs/>
                <w:sz w:val="12"/>
                <w:szCs w:val="12"/>
              </w:rPr>
            </w:pPr>
            <w:r w:rsidRPr="003F2853">
              <w:rPr>
                <w:rFonts w:eastAsia="Calibri"/>
                <w:bCs/>
                <w:sz w:val="12"/>
                <w:szCs w:val="12"/>
              </w:rPr>
              <w:t>182</w:t>
            </w:r>
          </w:p>
        </w:tc>
        <w:tc>
          <w:tcPr>
            <w:tcW w:w="6237" w:type="dxa"/>
            <w:gridSpan w:val="2"/>
            <w:hideMark/>
          </w:tcPr>
          <w:p w:rsidR="003F2853" w:rsidRPr="003F2853" w:rsidRDefault="003F2853" w:rsidP="003F2853">
            <w:pPr>
              <w:tabs>
                <w:tab w:val="left" w:pos="284"/>
              </w:tabs>
              <w:rPr>
                <w:rFonts w:eastAsia="Calibri"/>
                <w:bCs/>
                <w:sz w:val="12"/>
                <w:szCs w:val="12"/>
              </w:rPr>
            </w:pPr>
            <w:r w:rsidRPr="003F2853">
              <w:rPr>
                <w:rFonts w:eastAsia="Calibri"/>
                <w:bCs/>
                <w:sz w:val="12"/>
                <w:szCs w:val="12"/>
              </w:rPr>
              <w:t>Управление Федеральной налоговой службы по Самарской области</w:t>
            </w:r>
          </w:p>
        </w:tc>
        <w:tc>
          <w:tcPr>
            <w:tcW w:w="567" w:type="dxa"/>
            <w:noWrap/>
            <w:hideMark/>
          </w:tcPr>
          <w:p w:rsidR="003F2853" w:rsidRPr="003F2853" w:rsidRDefault="003F2853" w:rsidP="003F2853">
            <w:pPr>
              <w:tabs>
                <w:tab w:val="left" w:pos="284"/>
              </w:tabs>
              <w:rPr>
                <w:rFonts w:eastAsia="Calibri"/>
                <w:bCs/>
                <w:sz w:val="12"/>
                <w:szCs w:val="12"/>
              </w:rPr>
            </w:pPr>
            <w:r w:rsidRPr="003F2853">
              <w:rPr>
                <w:rFonts w:eastAsia="Calibri"/>
                <w:bCs/>
                <w:sz w:val="12"/>
                <w:szCs w:val="12"/>
              </w:rPr>
              <w:t>1566</w:t>
            </w:r>
          </w:p>
        </w:tc>
      </w:tr>
      <w:tr w:rsidR="003F2853" w:rsidRPr="003F2853" w:rsidTr="003F2853">
        <w:trPr>
          <w:trHeight w:val="20"/>
        </w:trPr>
        <w:tc>
          <w:tcPr>
            <w:tcW w:w="709" w:type="dxa"/>
            <w:noWrap/>
            <w:hideMark/>
          </w:tcPr>
          <w:p w:rsidR="003F2853" w:rsidRPr="003F2853" w:rsidRDefault="003F2853" w:rsidP="003F2853">
            <w:pPr>
              <w:tabs>
                <w:tab w:val="left" w:pos="284"/>
              </w:tabs>
              <w:rPr>
                <w:rFonts w:eastAsia="Calibri"/>
                <w:sz w:val="12"/>
                <w:szCs w:val="12"/>
              </w:rPr>
            </w:pPr>
            <w:r w:rsidRPr="003F2853">
              <w:rPr>
                <w:rFonts w:eastAsia="Calibri"/>
                <w:sz w:val="12"/>
                <w:szCs w:val="12"/>
              </w:rPr>
              <w:t>182</w:t>
            </w:r>
          </w:p>
        </w:tc>
        <w:tc>
          <w:tcPr>
            <w:tcW w:w="1559" w:type="dxa"/>
            <w:hideMark/>
          </w:tcPr>
          <w:p w:rsidR="003F2853" w:rsidRPr="003F2853" w:rsidRDefault="003F2853" w:rsidP="003F2853">
            <w:pPr>
              <w:tabs>
                <w:tab w:val="left" w:pos="284"/>
              </w:tabs>
              <w:rPr>
                <w:rFonts w:eastAsia="Calibri"/>
                <w:sz w:val="12"/>
                <w:szCs w:val="12"/>
              </w:rPr>
            </w:pPr>
            <w:r w:rsidRPr="003F2853">
              <w:rPr>
                <w:rFonts w:eastAsia="Calibri"/>
                <w:sz w:val="12"/>
                <w:szCs w:val="12"/>
              </w:rPr>
              <w:t>1 01 02000 01 0000 110</w:t>
            </w:r>
          </w:p>
        </w:tc>
        <w:tc>
          <w:tcPr>
            <w:tcW w:w="4678" w:type="dxa"/>
            <w:hideMark/>
          </w:tcPr>
          <w:p w:rsidR="003F2853" w:rsidRPr="003F2853" w:rsidRDefault="003F2853" w:rsidP="003F2853">
            <w:pPr>
              <w:tabs>
                <w:tab w:val="left" w:pos="284"/>
              </w:tabs>
              <w:rPr>
                <w:rFonts w:eastAsia="Calibri"/>
                <w:sz w:val="12"/>
                <w:szCs w:val="12"/>
              </w:rPr>
            </w:pPr>
            <w:r w:rsidRPr="003F2853">
              <w:rPr>
                <w:rFonts w:eastAsia="Calibri"/>
                <w:sz w:val="12"/>
                <w:szCs w:val="12"/>
              </w:rPr>
              <w:t xml:space="preserve">Налог на доходы физических лиц </w:t>
            </w:r>
          </w:p>
        </w:tc>
        <w:tc>
          <w:tcPr>
            <w:tcW w:w="567" w:type="dxa"/>
            <w:noWrap/>
            <w:hideMark/>
          </w:tcPr>
          <w:p w:rsidR="003F2853" w:rsidRPr="003F2853" w:rsidRDefault="003F2853" w:rsidP="003F2853">
            <w:pPr>
              <w:tabs>
                <w:tab w:val="left" w:pos="284"/>
              </w:tabs>
              <w:rPr>
                <w:rFonts w:eastAsia="Calibri"/>
                <w:sz w:val="12"/>
                <w:szCs w:val="12"/>
              </w:rPr>
            </w:pPr>
            <w:r w:rsidRPr="003F2853">
              <w:rPr>
                <w:rFonts w:eastAsia="Calibri"/>
                <w:sz w:val="12"/>
                <w:szCs w:val="12"/>
              </w:rPr>
              <w:t>229</w:t>
            </w:r>
          </w:p>
        </w:tc>
      </w:tr>
      <w:tr w:rsidR="003F2853" w:rsidRPr="003F2853" w:rsidTr="003F2853">
        <w:trPr>
          <w:trHeight w:val="20"/>
        </w:trPr>
        <w:tc>
          <w:tcPr>
            <w:tcW w:w="709" w:type="dxa"/>
            <w:noWrap/>
            <w:hideMark/>
          </w:tcPr>
          <w:p w:rsidR="003F2853" w:rsidRPr="003F2853" w:rsidRDefault="003F2853" w:rsidP="003F2853">
            <w:pPr>
              <w:tabs>
                <w:tab w:val="left" w:pos="284"/>
              </w:tabs>
              <w:rPr>
                <w:rFonts w:eastAsia="Calibri"/>
                <w:sz w:val="12"/>
                <w:szCs w:val="12"/>
              </w:rPr>
            </w:pPr>
            <w:r w:rsidRPr="003F2853">
              <w:rPr>
                <w:rFonts w:eastAsia="Calibri"/>
                <w:sz w:val="12"/>
                <w:szCs w:val="12"/>
              </w:rPr>
              <w:t>182</w:t>
            </w:r>
          </w:p>
        </w:tc>
        <w:tc>
          <w:tcPr>
            <w:tcW w:w="1559" w:type="dxa"/>
            <w:hideMark/>
          </w:tcPr>
          <w:p w:rsidR="003F2853" w:rsidRPr="003F2853" w:rsidRDefault="003F2853" w:rsidP="003F2853">
            <w:pPr>
              <w:tabs>
                <w:tab w:val="left" w:pos="284"/>
              </w:tabs>
              <w:rPr>
                <w:rFonts w:eastAsia="Calibri"/>
                <w:sz w:val="12"/>
                <w:szCs w:val="12"/>
              </w:rPr>
            </w:pPr>
            <w:r w:rsidRPr="003F2853">
              <w:rPr>
                <w:rFonts w:eastAsia="Calibri"/>
                <w:sz w:val="12"/>
                <w:szCs w:val="12"/>
              </w:rPr>
              <w:t>1 06 01030 10 0000 110</w:t>
            </w:r>
          </w:p>
        </w:tc>
        <w:tc>
          <w:tcPr>
            <w:tcW w:w="4678" w:type="dxa"/>
            <w:hideMark/>
          </w:tcPr>
          <w:p w:rsidR="003F2853" w:rsidRPr="003F2853" w:rsidRDefault="003F2853" w:rsidP="003F2853">
            <w:pPr>
              <w:tabs>
                <w:tab w:val="left" w:pos="284"/>
              </w:tabs>
              <w:rPr>
                <w:rFonts w:eastAsia="Calibri"/>
                <w:sz w:val="12"/>
                <w:szCs w:val="12"/>
              </w:rPr>
            </w:pPr>
            <w:r w:rsidRPr="003F2853">
              <w:rPr>
                <w:rFonts w:eastAsia="Calibri"/>
                <w:sz w:val="12"/>
                <w:szCs w:val="12"/>
              </w:rPr>
              <w:t xml:space="preserve">Налог на имущество физических лиц, взимаемый по ставкам, применяемым к объектам налогообложения, расположенным в границах сельских поселений </w:t>
            </w:r>
          </w:p>
        </w:tc>
        <w:tc>
          <w:tcPr>
            <w:tcW w:w="567" w:type="dxa"/>
            <w:noWrap/>
            <w:hideMark/>
          </w:tcPr>
          <w:p w:rsidR="003F2853" w:rsidRPr="003F2853" w:rsidRDefault="003F2853" w:rsidP="003F2853">
            <w:pPr>
              <w:tabs>
                <w:tab w:val="left" w:pos="284"/>
              </w:tabs>
              <w:rPr>
                <w:rFonts w:eastAsia="Calibri"/>
                <w:sz w:val="12"/>
                <w:szCs w:val="12"/>
              </w:rPr>
            </w:pPr>
            <w:r w:rsidRPr="003F2853">
              <w:rPr>
                <w:rFonts w:eastAsia="Calibri"/>
                <w:sz w:val="12"/>
                <w:szCs w:val="12"/>
              </w:rPr>
              <w:t>5</w:t>
            </w:r>
          </w:p>
        </w:tc>
      </w:tr>
      <w:tr w:rsidR="003F2853" w:rsidRPr="003F2853" w:rsidTr="003F2853">
        <w:trPr>
          <w:trHeight w:val="20"/>
        </w:trPr>
        <w:tc>
          <w:tcPr>
            <w:tcW w:w="709" w:type="dxa"/>
            <w:noWrap/>
            <w:hideMark/>
          </w:tcPr>
          <w:p w:rsidR="003F2853" w:rsidRPr="003F2853" w:rsidRDefault="003F2853" w:rsidP="003F2853">
            <w:pPr>
              <w:tabs>
                <w:tab w:val="left" w:pos="284"/>
              </w:tabs>
              <w:rPr>
                <w:rFonts w:eastAsia="Calibri"/>
                <w:sz w:val="12"/>
                <w:szCs w:val="12"/>
              </w:rPr>
            </w:pPr>
            <w:r w:rsidRPr="003F2853">
              <w:rPr>
                <w:rFonts w:eastAsia="Calibri"/>
                <w:sz w:val="12"/>
                <w:szCs w:val="12"/>
              </w:rPr>
              <w:t>182</w:t>
            </w:r>
          </w:p>
        </w:tc>
        <w:tc>
          <w:tcPr>
            <w:tcW w:w="1559" w:type="dxa"/>
            <w:hideMark/>
          </w:tcPr>
          <w:p w:rsidR="003F2853" w:rsidRPr="003F2853" w:rsidRDefault="003F2853" w:rsidP="003F2853">
            <w:pPr>
              <w:tabs>
                <w:tab w:val="left" w:pos="284"/>
              </w:tabs>
              <w:rPr>
                <w:rFonts w:eastAsia="Calibri"/>
                <w:sz w:val="12"/>
                <w:szCs w:val="12"/>
              </w:rPr>
            </w:pPr>
            <w:r w:rsidRPr="003F2853">
              <w:rPr>
                <w:rFonts w:eastAsia="Calibri"/>
                <w:sz w:val="12"/>
                <w:szCs w:val="12"/>
              </w:rPr>
              <w:t>1 06 06033 10 0000 110</w:t>
            </w:r>
          </w:p>
        </w:tc>
        <w:tc>
          <w:tcPr>
            <w:tcW w:w="4678" w:type="dxa"/>
            <w:hideMark/>
          </w:tcPr>
          <w:p w:rsidR="003F2853" w:rsidRPr="003F2853" w:rsidRDefault="003F2853" w:rsidP="003F2853">
            <w:pPr>
              <w:tabs>
                <w:tab w:val="left" w:pos="284"/>
              </w:tabs>
              <w:rPr>
                <w:rFonts w:eastAsia="Calibri"/>
                <w:sz w:val="12"/>
                <w:szCs w:val="12"/>
              </w:rPr>
            </w:pPr>
            <w:r w:rsidRPr="003F2853">
              <w:rPr>
                <w:rFonts w:eastAsia="Calibri"/>
                <w:sz w:val="12"/>
                <w:szCs w:val="12"/>
              </w:rPr>
              <w:t>Земельный налог с организаций, обладающих земельным участком, расположенным в границах сельских поселений</w:t>
            </w:r>
          </w:p>
        </w:tc>
        <w:tc>
          <w:tcPr>
            <w:tcW w:w="567" w:type="dxa"/>
            <w:noWrap/>
            <w:hideMark/>
          </w:tcPr>
          <w:p w:rsidR="003F2853" w:rsidRPr="003F2853" w:rsidRDefault="003F2853" w:rsidP="003F2853">
            <w:pPr>
              <w:tabs>
                <w:tab w:val="left" w:pos="284"/>
              </w:tabs>
              <w:rPr>
                <w:rFonts w:eastAsia="Calibri"/>
                <w:sz w:val="12"/>
                <w:szCs w:val="12"/>
              </w:rPr>
            </w:pPr>
            <w:r w:rsidRPr="003F2853">
              <w:rPr>
                <w:rFonts w:eastAsia="Calibri"/>
                <w:sz w:val="12"/>
                <w:szCs w:val="12"/>
              </w:rPr>
              <w:t>1330</w:t>
            </w:r>
          </w:p>
        </w:tc>
      </w:tr>
      <w:tr w:rsidR="003F2853" w:rsidRPr="003F2853" w:rsidTr="003F2853">
        <w:trPr>
          <w:trHeight w:val="20"/>
        </w:trPr>
        <w:tc>
          <w:tcPr>
            <w:tcW w:w="709" w:type="dxa"/>
            <w:noWrap/>
            <w:hideMark/>
          </w:tcPr>
          <w:p w:rsidR="003F2853" w:rsidRPr="003F2853" w:rsidRDefault="003F2853" w:rsidP="003F2853">
            <w:pPr>
              <w:tabs>
                <w:tab w:val="left" w:pos="284"/>
              </w:tabs>
              <w:rPr>
                <w:rFonts w:eastAsia="Calibri"/>
                <w:sz w:val="12"/>
                <w:szCs w:val="12"/>
              </w:rPr>
            </w:pPr>
            <w:r w:rsidRPr="003F2853">
              <w:rPr>
                <w:rFonts w:eastAsia="Calibri"/>
                <w:sz w:val="12"/>
                <w:szCs w:val="12"/>
              </w:rPr>
              <w:t>182</w:t>
            </w:r>
          </w:p>
        </w:tc>
        <w:tc>
          <w:tcPr>
            <w:tcW w:w="1559" w:type="dxa"/>
            <w:hideMark/>
          </w:tcPr>
          <w:p w:rsidR="003F2853" w:rsidRPr="003F2853" w:rsidRDefault="003F2853" w:rsidP="003F2853">
            <w:pPr>
              <w:tabs>
                <w:tab w:val="left" w:pos="284"/>
              </w:tabs>
              <w:rPr>
                <w:rFonts w:eastAsia="Calibri"/>
                <w:sz w:val="12"/>
                <w:szCs w:val="12"/>
              </w:rPr>
            </w:pPr>
            <w:r w:rsidRPr="003F2853">
              <w:rPr>
                <w:rFonts w:eastAsia="Calibri"/>
                <w:sz w:val="12"/>
                <w:szCs w:val="12"/>
              </w:rPr>
              <w:t>1 06 06043 10 0000 110</w:t>
            </w:r>
          </w:p>
        </w:tc>
        <w:tc>
          <w:tcPr>
            <w:tcW w:w="4678" w:type="dxa"/>
            <w:hideMark/>
          </w:tcPr>
          <w:p w:rsidR="003F2853" w:rsidRPr="003F2853" w:rsidRDefault="003F2853" w:rsidP="003F2853">
            <w:pPr>
              <w:tabs>
                <w:tab w:val="left" w:pos="284"/>
              </w:tabs>
              <w:rPr>
                <w:rFonts w:eastAsia="Calibri"/>
                <w:sz w:val="12"/>
                <w:szCs w:val="12"/>
              </w:rPr>
            </w:pPr>
            <w:r w:rsidRPr="003F2853">
              <w:rPr>
                <w:rFonts w:eastAsia="Calibri"/>
                <w:sz w:val="12"/>
                <w:szCs w:val="12"/>
              </w:rPr>
              <w:t>Земельный налог с физических лиц, обладающих земельным участком, расположенным в границах сельских поселений</w:t>
            </w:r>
          </w:p>
        </w:tc>
        <w:tc>
          <w:tcPr>
            <w:tcW w:w="567" w:type="dxa"/>
            <w:noWrap/>
            <w:hideMark/>
          </w:tcPr>
          <w:p w:rsidR="003F2853" w:rsidRPr="003F2853" w:rsidRDefault="003F2853" w:rsidP="003F2853">
            <w:pPr>
              <w:tabs>
                <w:tab w:val="left" w:pos="284"/>
              </w:tabs>
              <w:rPr>
                <w:rFonts w:eastAsia="Calibri"/>
                <w:sz w:val="12"/>
                <w:szCs w:val="12"/>
              </w:rPr>
            </w:pPr>
            <w:r w:rsidRPr="003F2853">
              <w:rPr>
                <w:rFonts w:eastAsia="Calibri"/>
                <w:sz w:val="12"/>
                <w:szCs w:val="12"/>
              </w:rPr>
              <w:t>2</w:t>
            </w:r>
          </w:p>
        </w:tc>
      </w:tr>
      <w:tr w:rsidR="003F2853" w:rsidRPr="003F2853" w:rsidTr="003F2853">
        <w:trPr>
          <w:trHeight w:val="20"/>
        </w:trPr>
        <w:tc>
          <w:tcPr>
            <w:tcW w:w="709" w:type="dxa"/>
            <w:noWrap/>
            <w:hideMark/>
          </w:tcPr>
          <w:p w:rsidR="003F2853" w:rsidRPr="003F2853" w:rsidRDefault="003F2853" w:rsidP="003F2853">
            <w:pPr>
              <w:tabs>
                <w:tab w:val="left" w:pos="284"/>
              </w:tabs>
              <w:rPr>
                <w:rFonts w:eastAsia="Calibri"/>
                <w:bCs/>
                <w:sz w:val="12"/>
                <w:szCs w:val="12"/>
              </w:rPr>
            </w:pPr>
            <w:r w:rsidRPr="003F2853">
              <w:rPr>
                <w:rFonts w:eastAsia="Calibri"/>
                <w:bCs/>
                <w:sz w:val="12"/>
                <w:szCs w:val="12"/>
              </w:rPr>
              <w:t>419</w:t>
            </w:r>
          </w:p>
        </w:tc>
        <w:tc>
          <w:tcPr>
            <w:tcW w:w="6237" w:type="dxa"/>
            <w:gridSpan w:val="2"/>
            <w:hideMark/>
          </w:tcPr>
          <w:p w:rsidR="003F2853" w:rsidRPr="003F2853" w:rsidRDefault="003F2853" w:rsidP="003F2853">
            <w:pPr>
              <w:tabs>
                <w:tab w:val="left" w:pos="284"/>
              </w:tabs>
              <w:rPr>
                <w:rFonts w:eastAsia="Calibri"/>
                <w:bCs/>
                <w:sz w:val="12"/>
                <w:szCs w:val="12"/>
              </w:rPr>
            </w:pPr>
            <w:r w:rsidRPr="003F2853">
              <w:rPr>
                <w:rFonts w:eastAsia="Calibri"/>
                <w:bCs/>
                <w:sz w:val="12"/>
                <w:szCs w:val="12"/>
              </w:rPr>
              <w:t>Администрация сельского поселения Антоновка муниципального района Сергиевский Самарской области</w:t>
            </w:r>
          </w:p>
        </w:tc>
        <w:tc>
          <w:tcPr>
            <w:tcW w:w="567" w:type="dxa"/>
            <w:noWrap/>
            <w:hideMark/>
          </w:tcPr>
          <w:p w:rsidR="003F2853" w:rsidRPr="003F2853" w:rsidRDefault="003F2853" w:rsidP="003F2853">
            <w:pPr>
              <w:tabs>
                <w:tab w:val="left" w:pos="284"/>
              </w:tabs>
              <w:rPr>
                <w:rFonts w:eastAsia="Calibri"/>
                <w:bCs/>
                <w:sz w:val="12"/>
                <w:szCs w:val="12"/>
              </w:rPr>
            </w:pPr>
            <w:r w:rsidRPr="003F2853">
              <w:rPr>
                <w:rFonts w:eastAsia="Calibri"/>
                <w:bCs/>
                <w:sz w:val="12"/>
                <w:szCs w:val="12"/>
              </w:rPr>
              <w:t>787</w:t>
            </w:r>
          </w:p>
        </w:tc>
      </w:tr>
      <w:tr w:rsidR="003F2853" w:rsidRPr="003F2853" w:rsidTr="003F2853">
        <w:trPr>
          <w:trHeight w:val="20"/>
        </w:trPr>
        <w:tc>
          <w:tcPr>
            <w:tcW w:w="709" w:type="dxa"/>
            <w:noWrap/>
            <w:hideMark/>
          </w:tcPr>
          <w:p w:rsidR="003F2853" w:rsidRPr="003F2853" w:rsidRDefault="003F2853" w:rsidP="003F2853">
            <w:pPr>
              <w:tabs>
                <w:tab w:val="left" w:pos="284"/>
              </w:tabs>
              <w:rPr>
                <w:rFonts w:eastAsia="Calibri"/>
                <w:sz w:val="12"/>
                <w:szCs w:val="12"/>
              </w:rPr>
            </w:pPr>
            <w:r w:rsidRPr="003F2853">
              <w:rPr>
                <w:rFonts w:eastAsia="Calibri"/>
                <w:sz w:val="12"/>
                <w:szCs w:val="12"/>
              </w:rPr>
              <w:t>419</w:t>
            </w:r>
          </w:p>
        </w:tc>
        <w:tc>
          <w:tcPr>
            <w:tcW w:w="1559" w:type="dxa"/>
            <w:hideMark/>
          </w:tcPr>
          <w:p w:rsidR="003F2853" w:rsidRPr="003F2853" w:rsidRDefault="003F2853" w:rsidP="003F2853">
            <w:pPr>
              <w:tabs>
                <w:tab w:val="left" w:pos="284"/>
              </w:tabs>
              <w:rPr>
                <w:rFonts w:eastAsia="Calibri"/>
                <w:sz w:val="12"/>
                <w:szCs w:val="12"/>
              </w:rPr>
            </w:pPr>
            <w:r w:rsidRPr="003F2853">
              <w:rPr>
                <w:rFonts w:eastAsia="Calibri"/>
                <w:sz w:val="12"/>
                <w:szCs w:val="12"/>
              </w:rPr>
              <w:t>1 13 02995 10 0000 130</w:t>
            </w:r>
          </w:p>
        </w:tc>
        <w:tc>
          <w:tcPr>
            <w:tcW w:w="4678" w:type="dxa"/>
            <w:hideMark/>
          </w:tcPr>
          <w:p w:rsidR="003F2853" w:rsidRPr="003F2853" w:rsidRDefault="003F2853" w:rsidP="003F2853">
            <w:pPr>
              <w:tabs>
                <w:tab w:val="left" w:pos="284"/>
              </w:tabs>
              <w:rPr>
                <w:rFonts w:eastAsia="Calibri"/>
                <w:sz w:val="12"/>
                <w:szCs w:val="12"/>
              </w:rPr>
            </w:pPr>
            <w:r w:rsidRPr="003F2853">
              <w:rPr>
                <w:rFonts w:eastAsia="Calibri"/>
                <w:sz w:val="12"/>
                <w:szCs w:val="12"/>
              </w:rPr>
              <w:t>Прочие доходы от компенсации затрат бюджетов поселений</w:t>
            </w:r>
          </w:p>
        </w:tc>
        <w:tc>
          <w:tcPr>
            <w:tcW w:w="567" w:type="dxa"/>
            <w:noWrap/>
            <w:hideMark/>
          </w:tcPr>
          <w:p w:rsidR="003F2853" w:rsidRPr="003F2853" w:rsidRDefault="003F2853" w:rsidP="003F2853">
            <w:pPr>
              <w:tabs>
                <w:tab w:val="left" w:pos="284"/>
              </w:tabs>
              <w:rPr>
                <w:rFonts w:eastAsia="Calibri"/>
                <w:sz w:val="12"/>
                <w:szCs w:val="12"/>
              </w:rPr>
            </w:pPr>
            <w:r w:rsidRPr="003F2853">
              <w:rPr>
                <w:rFonts w:eastAsia="Calibri"/>
                <w:sz w:val="12"/>
                <w:szCs w:val="12"/>
              </w:rPr>
              <w:t>7</w:t>
            </w:r>
          </w:p>
        </w:tc>
      </w:tr>
      <w:tr w:rsidR="003F2853" w:rsidRPr="003F2853" w:rsidTr="003F2853">
        <w:trPr>
          <w:trHeight w:val="20"/>
        </w:trPr>
        <w:tc>
          <w:tcPr>
            <w:tcW w:w="709" w:type="dxa"/>
            <w:noWrap/>
            <w:hideMark/>
          </w:tcPr>
          <w:p w:rsidR="003F2853" w:rsidRPr="003F2853" w:rsidRDefault="003F2853" w:rsidP="003F2853">
            <w:pPr>
              <w:tabs>
                <w:tab w:val="left" w:pos="284"/>
              </w:tabs>
              <w:rPr>
                <w:rFonts w:eastAsia="Calibri"/>
                <w:sz w:val="12"/>
                <w:szCs w:val="12"/>
              </w:rPr>
            </w:pPr>
            <w:r w:rsidRPr="003F2853">
              <w:rPr>
                <w:rFonts w:eastAsia="Calibri"/>
                <w:sz w:val="12"/>
                <w:szCs w:val="12"/>
              </w:rPr>
              <w:t>419</w:t>
            </w:r>
          </w:p>
        </w:tc>
        <w:tc>
          <w:tcPr>
            <w:tcW w:w="1559" w:type="dxa"/>
            <w:hideMark/>
          </w:tcPr>
          <w:p w:rsidR="003F2853" w:rsidRPr="003F2853" w:rsidRDefault="003F2853" w:rsidP="003F2853">
            <w:pPr>
              <w:tabs>
                <w:tab w:val="left" w:pos="284"/>
              </w:tabs>
              <w:rPr>
                <w:rFonts w:eastAsia="Calibri"/>
                <w:sz w:val="12"/>
                <w:szCs w:val="12"/>
              </w:rPr>
            </w:pPr>
            <w:r w:rsidRPr="003F2853">
              <w:rPr>
                <w:rFonts w:eastAsia="Calibri"/>
                <w:sz w:val="12"/>
                <w:szCs w:val="12"/>
              </w:rPr>
              <w:t>2 02 15001 10 0000 150</w:t>
            </w:r>
          </w:p>
        </w:tc>
        <w:tc>
          <w:tcPr>
            <w:tcW w:w="4678" w:type="dxa"/>
            <w:hideMark/>
          </w:tcPr>
          <w:p w:rsidR="003F2853" w:rsidRPr="003F2853" w:rsidRDefault="003F2853" w:rsidP="003F2853">
            <w:pPr>
              <w:tabs>
                <w:tab w:val="left" w:pos="284"/>
              </w:tabs>
              <w:rPr>
                <w:rFonts w:eastAsia="Calibri"/>
                <w:sz w:val="12"/>
                <w:szCs w:val="12"/>
              </w:rPr>
            </w:pPr>
            <w:r w:rsidRPr="003F2853">
              <w:rPr>
                <w:rFonts w:eastAsia="Calibri"/>
                <w:sz w:val="12"/>
                <w:szCs w:val="12"/>
              </w:rPr>
              <w:t xml:space="preserve">Дотации бюджетам сельских поселений на выравнивание бюджетной обеспеченности </w:t>
            </w:r>
          </w:p>
        </w:tc>
        <w:tc>
          <w:tcPr>
            <w:tcW w:w="567" w:type="dxa"/>
            <w:noWrap/>
            <w:hideMark/>
          </w:tcPr>
          <w:p w:rsidR="003F2853" w:rsidRPr="003F2853" w:rsidRDefault="003F2853" w:rsidP="003F2853">
            <w:pPr>
              <w:tabs>
                <w:tab w:val="left" w:pos="284"/>
              </w:tabs>
              <w:rPr>
                <w:rFonts w:eastAsia="Calibri"/>
                <w:sz w:val="12"/>
                <w:szCs w:val="12"/>
              </w:rPr>
            </w:pPr>
            <w:r w:rsidRPr="003F2853">
              <w:rPr>
                <w:rFonts w:eastAsia="Calibri"/>
                <w:sz w:val="12"/>
                <w:szCs w:val="12"/>
              </w:rPr>
              <w:t>480</w:t>
            </w:r>
          </w:p>
        </w:tc>
      </w:tr>
      <w:tr w:rsidR="003F2853" w:rsidRPr="003F2853" w:rsidTr="003F2853">
        <w:trPr>
          <w:trHeight w:val="20"/>
        </w:trPr>
        <w:tc>
          <w:tcPr>
            <w:tcW w:w="709" w:type="dxa"/>
            <w:noWrap/>
            <w:hideMark/>
          </w:tcPr>
          <w:p w:rsidR="003F2853" w:rsidRPr="003F2853" w:rsidRDefault="003F2853" w:rsidP="003F2853">
            <w:pPr>
              <w:tabs>
                <w:tab w:val="left" w:pos="284"/>
              </w:tabs>
              <w:rPr>
                <w:rFonts w:eastAsia="Calibri"/>
                <w:sz w:val="12"/>
                <w:szCs w:val="12"/>
              </w:rPr>
            </w:pPr>
            <w:r w:rsidRPr="003F2853">
              <w:rPr>
                <w:rFonts w:eastAsia="Calibri"/>
                <w:sz w:val="12"/>
                <w:szCs w:val="12"/>
              </w:rPr>
              <w:t>419</w:t>
            </w:r>
          </w:p>
        </w:tc>
        <w:tc>
          <w:tcPr>
            <w:tcW w:w="1559" w:type="dxa"/>
            <w:hideMark/>
          </w:tcPr>
          <w:p w:rsidR="003F2853" w:rsidRPr="003F2853" w:rsidRDefault="003F2853" w:rsidP="003F2853">
            <w:pPr>
              <w:tabs>
                <w:tab w:val="left" w:pos="284"/>
              </w:tabs>
              <w:rPr>
                <w:rFonts w:eastAsia="Calibri"/>
                <w:sz w:val="12"/>
                <w:szCs w:val="12"/>
              </w:rPr>
            </w:pPr>
            <w:r w:rsidRPr="003F2853">
              <w:rPr>
                <w:rFonts w:eastAsia="Calibri"/>
                <w:sz w:val="12"/>
                <w:szCs w:val="12"/>
              </w:rPr>
              <w:t>2 02 29999 10 0000 150</w:t>
            </w:r>
          </w:p>
        </w:tc>
        <w:tc>
          <w:tcPr>
            <w:tcW w:w="4678" w:type="dxa"/>
            <w:hideMark/>
          </w:tcPr>
          <w:p w:rsidR="003F2853" w:rsidRPr="003F2853" w:rsidRDefault="003F2853" w:rsidP="003F2853">
            <w:pPr>
              <w:tabs>
                <w:tab w:val="left" w:pos="284"/>
              </w:tabs>
              <w:rPr>
                <w:rFonts w:eastAsia="Calibri"/>
                <w:sz w:val="12"/>
                <w:szCs w:val="12"/>
              </w:rPr>
            </w:pPr>
            <w:r w:rsidRPr="003F2853">
              <w:rPr>
                <w:rFonts w:eastAsia="Calibri"/>
                <w:sz w:val="12"/>
                <w:szCs w:val="12"/>
              </w:rPr>
              <w:t>Прочие субсидии бюджетам сельских поселений</w:t>
            </w:r>
          </w:p>
        </w:tc>
        <w:tc>
          <w:tcPr>
            <w:tcW w:w="567" w:type="dxa"/>
            <w:noWrap/>
            <w:hideMark/>
          </w:tcPr>
          <w:p w:rsidR="003F2853" w:rsidRPr="003F2853" w:rsidRDefault="003F2853" w:rsidP="003F2853">
            <w:pPr>
              <w:tabs>
                <w:tab w:val="left" w:pos="284"/>
              </w:tabs>
              <w:rPr>
                <w:rFonts w:eastAsia="Calibri"/>
                <w:sz w:val="12"/>
                <w:szCs w:val="12"/>
              </w:rPr>
            </w:pPr>
            <w:r w:rsidRPr="003F2853">
              <w:rPr>
                <w:rFonts w:eastAsia="Calibri"/>
                <w:sz w:val="12"/>
                <w:szCs w:val="12"/>
              </w:rPr>
              <w:t>217</w:t>
            </w:r>
          </w:p>
        </w:tc>
      </w:tr>
      <w:tr w:rsidR="003F2853" w:rsidRPr="003F2853" w:rsidTr="003F2853">
        <w:trPr>
          <w:trHeight w:val="20"/>
        </w:trPr>
        <w:tc>
          <w:tcPr>
            <w:tcW w:w="709" w:type="dxa"/>
            <w:noWrap/>
            <w:hideMark/>
          </w:tcPr>
          <w:p w:rsidR="003F2853" w:rsidRPr="003F2853" w:rsidRDefault="003F2853" w:rsidP="003F2853">
            <w:pPr>
              <w:tabs>
                <w:tab w:val="left" w:pos="284"/>
              </w:tabs>
              <w:rPr>
                <w:rFonts w:eastAsia="Calibri"/>
                <w:sz w:val="12"/>
                <w:szCs w:val="12"/>
              </w:rPr>
            </w:pPr>
            <w:r w:rsidRPr="003F2853">
              <w:rPr>
                <w:rFonts w:eastAsia="Calibri"/>
                <w:sz w:val="12"/>
                <w:szCs w:val="12"/>
              </w:rPr>
              <w:t>419</w:t>
            </w:r>
          </w:p>
        </w:tc>
        <w:tc>
          <w:tcPr>
            <w:tcW w:w="1559" w:type="dxa"/>
            <w:hideMark/>
          </w:tcPr>
          <w:p w:rsidR="003F2853" w:rsidRPr="003F2853" w:rsidRDefault="003F2853" w:rsidP="003F2853">
            <w:pPr>
              <w:tabs>
                <w:tab w:val="left" w:pos="284"/>
              </w:tabs>
              <w:rPr>
                <w:rFonts w:eastAsia="Calibri"/>
                <w:sz w:val="12"/>
                <w:szCs w:val="12"/>
              </w:rPr>
            </w:pPr>
            <w:r w:rsidRPr="003F2853">
              <w:rPr>
                <w:rFonts w:eastAsia="Calibri"/>
                <w:sz w:val="12"/>
                <w:szCs w:val="12"/>
              </w:rPr>
              <w:t>2 02 35118 10 0000 150</w:t>
            </w:r>
          </w:p>
        </w:tc>
        <w:tc>
          <w:tcPr>
            <w:tcW w:w="4678" w:type="dxa"/>
            <w:hideMark/>
          </w:tcPr>
          <w:p w:rsidR="003F2853" w:rsidRPr="003F2853" w:rsidRDefault="003F2853" w:rsidP="003F2853">
            <w:pPr>
              <w:tabs>
                <w:tab w:val="left" w:pos="284"/>
              </w:tabs>
              <w:rPr>
                <w:rFonts w:eastAsia="Calibri"/>
                <w:sz w:val="12"/>
                <w:szCs w:val="12"/>
              </w:rPr>
            </w:pPr>
            <w:r w:rsidRPr="003F2853">
              <w:rPr>
                <w:rFonts w:eastAsia="Calibri"/>
                <w:sz w:val="12"/>
                <w:szCs w:val="12"/>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567" w:type="dxa"/>
            <w:noWrap/>
            <w:hideMark/>
          </w:tcPr>
          <w:p w:rsidR="003F2853" w:rsidRPr="003F2853" w:rsidRDefault="003F2853" w:rsidP="003F2853">
            <w:pPr>
              <w:tabs>
                <w:tab w:val="left" w:pos="284"/>
              </w:tabs>
              <w:rPr>
                <w:rFonts w:eastAsia="Calibri"/>
                <w:sz w:val="12"/>
                <w:szCs w:val="12"/>
              </w:rPr>
            </w:pPr>
            <w:r w:rsidRPr="003F2853">
              <w:rPr>
                <w:rFonts w:eastAsia="Calibri"/>
                <w:sz w:val="12"/>
                <w:szCs w:val="12"/>
              </w:rPr>
              <w:t>82</w:t>
            </w:r>
          </w:p>
        </w:tc>
      </w:tr>
      <w:tr w:rsidR="003F2853" w:rsidRPr="003F2853" w:rsidTr="003F2853">
        <w:trPr>
          <w:trHeight w:val="20"/>
        </w:trPr>
        <w:tc>
          <w:tcPr>
            <w:tcW w:w="709" w:type="dxa"/>
            <w:noWrap/>
            <w:hideMark/>
          </w:tcPr>
          <w:p w:rsidR="003F2853" w:rsidRPr="003F2853" w:rsidRDefault="003F2853" w:rsidP="003F2853">
            <w:pPr>
              <w:tabs>
                <w:tab w:val="left" w:pos="284"/>
              </w:tabs>
              <w:rPr>
                <w:rFonts w:eastAsia="Calibri"/>
                <w:bCs/>
                <w:sz w:val="12"/>
                <w:szCs w:val="12"/>
              </w:rPr>
            </w:pPr>
            <w:r w:rsidRPr="003F2853">
              <w:rPr>
                <w:rFonts w:eastAsia="Calibri"/>
                <w:bCs/>
                <w:sz w:val="12"/>
                <w:szCs w:val="12"/>
              </w:rPr>
              <w:t>608</w:t>
            </w:r>
          </w:p>
        </w:tc>
        <w:tc>
          <w:tcPr>
            <w:tcW w:w="6237" w:type="dxa"/>
            <w:gridSpan w:val="2"/>
            <w:hideMark/>
          </w:tcPr>
          <w:p w:rsidR="003F2853" w:rsidRPr="003F2853" w:rsidRDefault="003F2853" w:rsidP="003F2853">
            <w:pPr>
              <w:tabs>
                <w:tab w:val="left" w:pos="284"/>
              </w:tabs>
              <w:rPr>
                <w:rFonts w:eastAsia="Calibri"/>
                <w:bCs/>
                <w:sz w:val="12"/>
                <w:szCs w:val="12"/>
              </w:rPr>
            </w:pPr>
            <w:r w:rsidRPr="003F2853">
              <w:rPr>
                <w:rFonts w:eastAsia="Calibri"/>
                <w:bCs/>
                <w:sz w:val="12"/>
                <w:szCs w:val="12"/>
              </w:rPr>
              <w:t xml:space="preserve"> Комитет по управлению муниципальным имуществом муниципального района Сергиевский Самарской области</w:t>
            </w:r>
          </w:p>
        </w:tc>
        <w:tc>
          <w:tcPr>
            <w:tcW w:w="567" w:type="dxa"/>
            <w:noWrap/>
            <w:hideMark/>
          </w:tcPr>
          <w:p w:rsidR="003F2853" w:rsidRPr="003F2853" w:rsidRDefault="003F2853" w:rsidP="003F2853">
            <w:pPr>
              <w:tabs>
                <w:tab w:val="left" w:pos="284"/>
              </w:tabs>
              <w:rPr>
                <w:rFonts w:eastAsia="Calibri"/>
                <w:bCs/>
                <w:sz w:val="12"/>
                <w:szCs w:val="12"/>
              </w:rPr>
            </w:pPr>
            <w:r w:rsidRPr="003F2853">
              <w:rPr>
                <w:rFonts w:eastAsia="Calibri"/>
                <w:bCs/>
                <w:sz w:val="12"/>
                <w:szCs w:val="12"/>
              </w:rPr>
              <w:t>38</w:t>
            </w:r>
          </w:p>
        </w:tc>
      </w:tr>
      <w:tr w:rsidR="003F2853" w:rsidRPr="003F2853" w:rsidTr="003F2853">
        <w:trPr>
          <w:trHeight w:val="20"/>
        </w:trPr>
        <w:tc>
          <w:tcPr>
            <w:tcW w:w="709" w:type="dxa"/>
            <w:noWrap/>
            <w:hideMark/>
          </w:tcPr>
          <w:p w:rsidR="003F2853" w:rsidRPr="003F2853" w:rsidRDefault="003F2853" w:rsidP="003F2853">
            <w:pPr>
              <w:tabs>
                <w:tab w:val="left" w:pos="284"/>
              </w:tabs>
              <w:rPr>
                <w:rFonts w:eastAsia="Calibri"/>
                <w:sz w:val="12"/>
                <w:szCs w:val="12"/>
              </w:rPr>
            </w:pPr>
            <w:r w:rsidRPr="003F2853">
              <w:rPr>
                <w:rFonts w:eastAsia="Calibri"/>
                <w:sz w:val="12"/>
                <w:szCs w:val="12"/>
              </w:rPr>
              <w:lastRenderedPageBreak/>
              <w:t>608</w:t>
            </w:r>
          </w:p>
        </w:tc>
        <w:tc>
          <w:tcPr>
            <w:tcW w:w="1559" w:type="dxa"/>
            <w:hideMark/>
          </w:tcPr>
          <w:p w:rsidR="003F2853" w:rsidRPr="003F2853" w:rsidRDefault="003F2853" w:rsidP="003F2853">
            <w:pPr>
              <w:tabs>
                <w:tab w:val="left" w:pos="284"/>
              </w:tabs>
              <w:rPr>
                <w:rFonts w:eastAsia="Calibri"/>
                <w:sz w:val="12"/>
                <w:szCs w:val="12"/>
              </w:rPr>
            </w:pPr>
            <w:r w:rsidRPr="003F2853">
              <w:rPr>
                <w:rFonts w:eastAsia="Calibri"/>
                <w:sz w:val="12"/>
                <w:szCs w:val="12"/>
              </w:rPr>
              <w:t>1 11 09045 10 0000 120</w:t>
            </w:r>
          </w:p>
        </w:tc>
        <w:tc>
          <w:tcPr>
            <w:tcW w:w="4678" w:type="dxa"/>
            <w:hideMark/>
          </w:tcPr>
          <w:p w:rsidR="003F2853" w:rsidRPr="003F2853" w:rsidRDefault="003F2853" w:rsidP="003F2853">
            <w:pPr>
              <w:tabs>
                <w:tab w:val="left" w:pos="284"/>
              </w:tabs>
              <w:rPr>
                <w:rFonts w:eastAsia="Calibri"/>
                <w:sz w:val="12"/>
                <w:szCs w:val="12"/>
              </w:rPr>
            </w:pPr>
            <w:r w:rsidRPr="003F2853">
              <w:rPr>
                <w:rFonts w:eastAsia="Calibri"/>
                <w:sz w:val="12"/>
                <w:szCs w:val="12"/>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567" w:type="dxa"/>
            <w:noWrap/>
            <w:hideMark/>
          </w:tcPr>
          <w:p w:rsidR="003F2853" w:rsidRPr="003F2853" w:rsidRDefault="003F2853" w:rsidP="003F2853">
            <w:pPr>
              <w:tabs>
                <w:tab w:val="left" w:pos="284"/>
              </w:tabs>
              <w:rPr>
                <w:rFonts w:eastAsia="Calibri"/>
                <w:sz w:val="12"/>
                <w:szCs w:val="12"/>
              </w:rPr>
            </w:pPr>
            <w:r w:rsidRPr="003F2853">
              <w:rPr>
                <w:rFonts w:eastAsia="Calibri"/>
                <w:sz w:val="12"/>
                <w:szCs w:val="12"/>
              </w:rPr>
              <w:t>38</w:t>
            </w:r>
          </w:p>
        </w:tc>
      </w:tr>
      <w:tr w:rsidR="003F2853" w:rsidRPr="003F2853" w:rsidTr="003F2853">
        <w:trPr>
          <w:trHeight w:val="20"/>
        </w:trPr>
        <w:tc>
          <w:tcPr>
            <w:tcW w:w="6946" w:type="dxa"/>
            <w:gridSpan w:val="3"/>
            <w:noWrap/>
            <w:hideMark/>
          </w:tcPr>
          <w:p w:rsidR="003F2853" w:rsidRPr="003F2853" w:rsidRDefault="003F2853" w:rsidP="003F2853">
            <w:pPr>
              <w:tabs>
                <w:tab w:val="left" w:pos="284"/>
              </w:tabs>
              <w:rPr>
                <w:rFonts w:eastAsia="Calibri"/>
                <w:bCs/>
                <w:sz w:val="12"/>
                <w:szCs w:val="12"/>
              </w:rPr>
            </w:pPr>
            <w:r w:rsidRPr="003F2853">
              <w:rPr>
                <w:rFonts w:eastAsia="Calibri"/>
                <w:bCs/>
                <w:sz w:val="12"/>
                <w:szCs w:val="12"/>
              </w:rPr>
              <w:t xml:space="preserve">    ВСЕГО ДОХОДОВ</w:t>
            </w:r>
          </w:p>
        </w:tc>
        <w:tc>
          <w:tcPr>
            <w:tcW w:w="567" w:type="dxa"/>
            <w:noWrap/>
            <w:hideMark/>
          </w:tcPr>
          <w:p w:rsidR="003F2853" w:rsidRPr="003F2853" w:rsidRDefault="003F2853" w:rsidP="003F2853">
            <w:pPr>
              <w:tabs>
                <w:tab w:val="left" w:pos="284"/>
              </w:tabs>
              <w:rPr>
                <w:rFonts w:eastAsia="Calibri"/>
                <w:bCs/>
                <w:sz w:val="12"/>
                <w:szCs w:val="12"/>
              </w:rPr>
            </w:pPr>
            <w:r w:rsidRPr="003F2853">
              <w:rPr>
                <w:rFonts w:eastAsia="Calibri"/>
                <w:bCs/>
                <w:sz w:val="12"/>
                <w:szCs w:val="12"/>
              </w:rPr>
              <w:t>2505</w:t>
            </w:r>
          </w:p>
        </w:tc>
      </w:tr>
    </w:tbl>
    <w:p w:rsidR="00C7156A" w:rsidRPr="00C7156A" w:rsidRDefault="00C7156A" w:rsidP="00C7156A">
      <w:pPr>
        <w:tabs>
          <w:tab w:val="left" w:pos="284"/>
        </w:tabs>
        <w:spacing w:after="0" w:line="240" w:lineRule="auto"/>
        <w:rPr>
          <w:rFonts w:ascii="Times New Roman" w:eastAsia="Calibri" w:hAnsi="Times New Roman" w:cs="Times New Roman"/>
          <w:sz w:val="12"/>
          <w:szCs w:val="12"/>
        </w:rPr>
      </w:pPr>
    </w:p>
    <w:p w:rsidR="003F2853" w:rsidRPr="00C7156A" w:rsidRDefault="00C32732" w:rsidP="003F2853">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w:t>
      </w:r>
      <w:r w:rsidR="003F2853">
        <w:rPr>
          <w:rFonts w:ascii="Times New Roman" w:eastAsia="Calibri" w:hAnsi="Times New Roman" w:cs="Times New Roman"/>
          <w:i/>
          <w:sz w:val="12"/>
          <w:szCs w:val="12"/>
        </w:rPr>
        <w:t>2</w:t>
      </w:r>
    </w:p>
    <w:p w:rsidR="003F2853" w:rsidRPr="00C7156A" w:rsidRDefault="003F2853" w:rsidP="003F2853">
      <w:pPr>
        <w:tabs>
          <w:tab w:val="left" w:pos="284"/>
        </w:tabs>
        <w:spacing w:after="0" w:line="240" w:lineRule="auto"/>
        <w:jc w:val="right"/>
        <w:rPr>
          <w:rFonts w:ascii="Times New Roman" w:eastAsia="Calibri" w:hAnsi="Times New Roman" w:cs="Times New Roman"/>
          <w:i/>
          <w:sz w:val="12"/>
          <w:szCs w:val="12"/>
        </w:rPr>
      </w:pPr>
      <w:r w:rsidRPr="00C7156A">
        <w:rPr>
          <w:rFonts w:ascii="Times New Roman" w:eastAsia="Calibri" w:hAnsi="Times New Roman" w:cs="Times New Roman"/>
          <w:i/>
          <w:sz w:val="12"/>
          <w:szCs w:val="12"/>
        </w:rPr>
        <w:t>к Постановлению администрации</w:t>
      </w:r>
    </w:p>
    <w:p w:rsidR="003F2853" w:rsidRPr="00C7156A" w:rsidRDefault="003F2853" w:rsidP="003F2853">
      <w:pPr>
        <w:tabs>
          <w:tab w:val="left" w:pos="284"/>
        </w:tabs>
        <w:spacing w:after="0" w:line="240" w:lineRule="auto"/>
        <w:jc w:val="right"/>
        <w:rPr>
          <w:rFonts w:ascii="Times New Roman" w:eastAsia="Calibri" w:hAnsi="Times New Roman" w:cs="Times New Roman"/>
          <w:i/>
          <w:sz w:val="12"/>
          <w:szCs w:val="12"/>
        </w:rPr>
      </w:pPr>
      <w:r w:rsidRPr="00C7156A">
        <w:rPr>
          <w:rFonts w:ascii="Times New Roman" w:eastAsia="Calibri" w:hAnsi="Times New Roman" w:cs="Times New Roman"/>
          <w:i/>
          <w:sz w:val="12"/>
          <w:szCs w:val="12"/>
        </w:rPr>
        <w:t>сельского поселения Антоновка</w:t>
      </w:r>
    </w:p>
    <w:p w:rsidR="003F2853" w:rsidRPr="00C7156A" w:rsidRDefault="003F2853" w:rsidP="003F2853">
      <w:pPr>
        <w:tabs>
          <w:tab w:val="left" w:pos="284"/>
        </w:tabs>
        <w:spacing w:after="0" w:line="240" w:lineRule="auto"/>
        <w:jc w:val="right"/>
        <w:rPr>
          <w:rFonts w:ascii="Times New Roman" w:eastAsia="Calibri" w:hAnsi="Times New Roman" w:cs="Times New Roman"/>
          <w:i/>
          <w:sz w:val="12"/>
          <w:szCs w:val="12"/>
        </w:rPr>
      </w:pPr>
      <w:r w:rsidRPr="00C7156A">
        <w:rPr>
          <w:rFonts w:ascii="Times New Roman" w:eastAsia="Calibri" w:hAnsi="Times New Roman" w:cs="Times New Roman"/>
          <w:i/>
          <w:sz w:val="12"/>
          <w:szCs w:val="12"/>
        </w:rPr>
        <w:t>муниципального района Сергиевский</w:t>
      </w:r>
    </w:p>
    <w:p w:rsidR="003F2853" w:rsidRPr="00C7156A" w:rsidRDefault="003F2853" w:rsidP="003F2853">
      <w:pPr>
        <w:tabs>
          <w:tab w:val="left" w:pos="284"/>
        </w:tabs>
        <w:spacing w:after="0" w:line="240" w:lineRule="auto"/>
        <w:jc w:val="right"/>
        <w:rPr>
          <w:rFonts w:ascii="Times New Roman" w:eastAsia="Calibri" w:hAnsi="Times New Roman" w:cs="Times New Roman"/>
          <w:i/>
          <w:sz w:val="12"/>
          <w:szCs w:val="12"/>
        </w:rPr>
      </w:pPr>
      <w:r w:rsidRPr="00C7156A">
        <w:rPr>
          <w:rFonts w:ascii="Times New Roman" w:eastAsia="Calibri" w:hAnsi="Times New Roman" w:cs="Times New Roman"/>
          <w:i/>
          <w:sz w:val="12"/>
          <w:szCs w:val="12"/>
        </w:rPr>
        <w:t>№28 от «19» июля 2019 г.</w:t>
      </w:r>
    </w:p>
    <w:p w:rsidR="003F2853" w:rsidRDefault="003F2853" w:rsidP="003F2853">
      <w:pPr>
        <w:tabs>
          <w:tab w:val="left" w:pos="284"/>
        </w:tabs>
        <w:spacing w:after="0" w:line="240" w:lineRule="auto"/>
        <w:jc w:val="center"/>
        <w:rPr>
          <w:rFonts w:ascii="Times New Roman" w:eastAsia="Calibri" w:hAnsi="Times New Roman" w:cs="Times New Roman"/>
          <w:b/>
          <w:sz w:val="12"/>
          <w:szCs w:val="12"/>
        </w:rPr>
      </w:pPr>
      <w:r w:rsidRPr="003F2853">
        <w:rPr>
          <w:rFonts w:ascii="Times New Roman" w:eastAsia="Calibri" w:hAnsi="Times New Roman" w:cs="Times New Roman"/>
          <w:b/>
          <w:sz w:val="12"/>
          <w:szCs w:val="12"/>
        </w:rPr>
        <w:t xml:space="preserve">Ведомственная структура расходов бюджета </w:t>
      </w:r>
    </w:p>
    <w:p w:rsidR="00C7156A" w:rsidRPr="003F2853" w:rsidRDefault="003F2853" w:rsidP="003F2853">
      <w:pPr>
        <w:tabs>
          <w:tab w:val="left" w:pos="284"/>
        </w:tabs>
        <w:spacing w:after="0" w:line="240" w:lineRule="auto"/>
        <w:jc w:val="center"/>
        <w:rPr>
          <w:rFonts w:ascii="Times New Roman" w:eastAsia="Calibri" w:hAnsi="Times New Roman" w:cs="Times New Roman"/>
          <w:b/>
          <w:sz w:val="12"/>
          <w:szCs w:val="12"/>
        </w:rPr>
      </w:pPr>
      <w:r w:rsidRPr="003F2853">
        <w:rPr>
          <w:rFonts w:ascii="Times New Roman" w:eastAsia="Calibri" w:hAnsi="Times New Roman" w:cs="Times New Roman"/>
          <w:b/>
          <w:sz w:val="12"/>
          <w:szCs w:val="12"/>
        </w:rPr>
        <w:t>сельского поселения Антоновка муниципального района Сергиевский</w:t>
      </w:r>
      <w:r>
        <w:rPr>
          <w:rFonts w:ascii="Times New Roman" w:eastAsia="Calibri" w:hAnsi="Times New Roman" w:cs="Times New Roman"/>
          <w:b/>
          <w:sz w:val="12"/>
          <w:szCs w:val="12"/>
        </w:rPr>
        <w:t xml:space="preserve"> </w:t>
      </w:r>
      <w:r w:rsidRPr="003F2853">
        <w:rPr>
          <w:rFonts w:ascii="Times New Roman" w:eastAsia="Calibri" w:hAnsi="Times New Roman" w:cs="Times New Roman"/>
          <w:b/>
          <w:sz w:val="12"/>
          <w:szCs w:val="12"/>
        </w:rPr>
        <w:t>за первое полугодие 2019 года</w:t>
      </w:r>
    </w:p>
    <w:p w:rsidR="00C7156A" w:rsidRPr="00C7156A" w:rsidRDefault="003F2853" w:rsidP="003F2853">
      <w:pPr>
        <w:tabs>
          <w:tab w:val="left" w:pos="284"/>
        </w:tabs>
        <w:spacing w:after="0" w:line="240" w:lineRule="auto"/>
        <w:jc w:val="right"/>
        <w:rPr>
          <w:rFonts w:ascii="Times New Roman" w:eastAsia="Calibri" w:hAnsi="Times New Roman" w:cs="Times New Roman"/>
          <w:sz w:val="12"/>
          <w:szCs w:val="12"/>
        </w:rPr>
      </w:pPr>
      <w:r w:rsidRPr="003F2853">
        <w:rPr>
          <w:rFonts w:ascii="Times New Roman" w:eastAsia="Calibri" w:hAnsi="Times New Roman" w:cs="Times New Roman"/>
          <w:sz w:val="12"/>
          <w:szCs w:val="12"/>
        </w:rPr>
        <w:t>Единица измерения: тыс. руб.</w:t>
      </w:r>
      <w:r w:rsidRPr="00C7156A">
        <w:rPr>
          <w:rFonts w:ascii="Times New Roman" w:eastAsia="Calibri" w:hAnsi="Times New Roman" w:cs="Times New Roman"/>
          <w:sz w:val="12"/>
          <w:szCs w:val="12"/>
        </w:rPr>
        <w:t xml:space="preserve"> </w:t>
      </w:r>
    </w:p>
    <w:tbl>
      <w:tblPr>
        <w:tblStyle w:val="af7"/>
        <w:tblW w:w="0" w:type="auto"/>
        <w:tblInd w:w="108" w:type="dxa"/>
        <w:tblLayout w:type="fixed"/>
        <w:tblLook w:val="04A0" w:firstRow="1" w:lastRow="0" w:firstColumn="1" w:lastColumn="0" w:noHBand="0" w:noVBand="1"/>
      </w:tblPr>
      <w:tblGrid>
        <w:gridCol w:w="2667"/>
        <w:gridCol w:w="506"/>
        <w:gridCol w:w="371"/>
        <w:gridCol w:w="425"/>
        <w:gridCol w:w="426"/>
        <w:gridCol w:w="283"/>
        <w:gridCol w:w="425"/>
        <w:gridCol w:w="567"/>
        <w:gridCol w:w="426"/>
        <w:gridCol w:w="644"/>
        <w:gridCol w:w="773"/>
      </w:tblGrid>
      <w:tr w:rsidR="003F2853" w:rsidRPr="003F2853" w:rsidTr="003F2853">
        <w:tc>
          <w:tcPr>
            <w:tcW w:w="2667" w:type="dxa"/>
            <w:hideMark/>
          </w:tcPr>
          <w:p w:rsidR="003F2853" w:rsidRPr="003F2853" w:rsidRDefault="003F2853" w:rsidP="003F2853">
            <w:pPr>
              <w:tabs>
                <w:tab w:val="left" w:pos="284"/>
              </w:tabs>
              <w:rPr>
                <w:rFonts w:ascii="Times New Roman" w:eastAsia="Calibri" w:hAnsi="Times New Roman" w:cs="Times New Roman"/>
                <w:bCs/>
                <w:sz w:val="12"/>
                <w:szCs w:val="12"/>
              </w:rPr>
            </w:pPr>
            <w:r w:rsidRPr="003F2853">
              <w:rPr>
                <w:rFonts w:ascii="Times New Roman" w:eastAsia="Calibri" w:hAnsi="Times New Roman" w:cs="Times New Roman"/>
                <w:bCs/>
                <w:sz w:val="12"/>
                <w:szCs w:val="12"/>
              </w:rPr>
              <w:t>Наименование главного распорядителя средств бюджета, раздела, подраздела, целевой стати, подгруппы видов расходов</w:t>
            </w:r>
          </w:p>
        </w:tc>
        <w:tc>
          <w:tcPr>
            <w:tcW w:w="506" w:type="dxa"/>
            <w:noWrap/>
            <w:hideMark/>
          </w:tcPr>
          <w:p w:rsidR="003F2853" w:rsidRPr="003F2853" w:rsidRDefault="003F2853" w:rsidP="003F2853">
            <w:pPr>
              <w:tabs>
                <w:tab w:val="left" w:pos="284"/>
              </w:tabs>
              <w:rPr>
                <w:rFonts w:ascii="Times New Roman" w:eastAsia="Calibri" w:hAnsi="Times New Roman" w:cs="Times New Roman"/>
                <w:bCs/>
                <w:sz w:val="12"/>
                <w:szCs w:val="12"/>
              </w:rPr>
            </w:pPr>
            <w:r w:rsidRPr="003F2853">
              <w:rPr>
                <w:rFonts w:ascii="Times New Roman" w:eastAsia="Calibri" w:hAnsi="Times New Roman" w:cs="Times New Roman"/>
                <w:bCs/>
                <w:sz w:val="12"/>
                <w:szCs w:val="12"/>
              </w:rPr>
              <w:t>КВСР</w:t>
            </w:r>
          </w:p>
        </w:tc>
        <w:tc>
          <w:tcPr>
            <w:tcW w:w="371" w:type="dxa"/>
            <w:noWrap/>
            <w:hideMark/>
          </w:tcPr>
          <w:p w:rsidR="003F2853" w:rsidRPr="003F2853" w:rsidRDefault="003F2853" w:rsidP="003F2853">
            <w:pPr>
              <w:tabs>
                <w:tab w:val="left" w:pos="284"/>
              </w:tabs>
              <w:rPr>
                <w:rFonts w:ascii="Times New Roman" w:eastAsia="Calibri" w:hAnsi="Times New Roman" w:cs="Times New Roman"/>
                <w:bCs/>
                <w:sz w:val="12"/>
                <w:szCs w:val="12"/>
              </w:rPr>
            </w:pPr>
            <w:proofErr w:type="spellStart"/>
            <w:r w:rsidRPr="003F2853">
              <w:rPr>
                <w:rFonts w:ascii="Times New Roman" w:eastAsia="Calibri" w:hAnsi="Times New Roman" w:cs="Times New Roman"/>
                <w:bCs/>
                <w:sz w:val="12"/>
                <w:szCs w:val="12"/>
              </w:rPr>
              <w:t>Рз</w:t>
            </w:r>
            <w:proofErr w:type="spellEnd"/>
          </w:p>
        </w:tc>
        <w:tc>
          <w:tcPr>
            <w:tcW w:w="425" w:type="dxa"/>
            <w:noWrap/>
            <w:hideMark/>
          </w:tcPr>
          <w:p w:rsidR="003F2853" w:rsidRPr="003F2853" w:rsidRDefault="003F2853" w:rsidP="003F2853">
            <w:pPr>
              <w:tabs>
                <w:tab w:val="left" w:pos="284"/>
              </w:tabs>
              <w:rPr>
                <w:rFonts w:ascii="Times New Roman" w:eastAsia="Calibri" w:hAnsi="Times New Roman" w:cs="Times New Roman"/>
                <w:bCs/>
                <w:sz w:val="12"/>
                <w:szCs w:val="12"/>
              </w:rPr>
            </w:pPr>
            <w:proofErr w:type="gramStart"/>
            <w:r w:rsidRPr="003F2853">
              <w:rPr>
                <w:rFonts w:ascii="Times New Roman" w:eastAsia="Calibri" w:hAnsi="Times New Roman" w:cs="Times New Roman"/>
                <w:bCs/>
                <w:sz w:val="12"/>
                <w:szCs w:val="12"/>
              </w:rPr>
              <w:t>ПР</w:t>
            </w:r>
            <w:proofErr w:type="gramEnd"/>
          </w:p>
        </w:tc>
        <w:tc>
          <w:tcPr>
            <w:tcW w:w="1701" w:type="dxa"/>
            <w:gridSpan w:val="4"/>
            <w:noWrap/>
            <w:hideMark/>
          </w:tcPr>
          <w:p w:rsidR="003F2853" w:rsidRPr="003F2853" w:rsidRDefault="003F2853" w:rsidP="003F2853">
            <w:pPr>
              <w:tabs>
                <w:tab w:val="left" w:pos="284"/>
              </w:tabs>
              <w:rPr>
                <w:rFonts w:ascii="Times New Roman" w:eastAsia="Calibri" w:hAnsi="Times New Roman" w:cs="Times New Roman"/>
                <w:bCs/>
                <w:sz w:val="12"/>
                <w:szCs w:val="12"/>
              </w:rPr>
            </w:pPr>
            <w:r w:rsidRPr="003F2853">
              <w:rPr>
                <w:rFonts w:ascii="Times New Roman" w:eastAsia="Calibri" w:hAnsi="Times New Roman" w:cs="Times New Roman"/>
                <w:bCs/>
                <w:sz w:val="12"/>
                <w:szCs w:val="12"/>
              </w:rPr>
              <w:t>ЦСР</w:t>
            </w:r>
          </w:p>
        </w:tc>
        <w:tc>
          <w:tcPr>
            <w:tcW w:w="426" w:type="dxa"/>
            <w:noWrap/>
            <w:hideMark/>
          </w:tcPr>
          <w:p w:rsidR="003F2853" w:rsidRPr="003F2853" w:rsidRDefault="003F2853" w:rsidP="003F2853">
            <w:pPr>
              <w:tabs>
                <w:tab w:val="left" w:pos="284"/>
              </w:tabs>
              <w:rPr>
                <w:rFonts w:ascii="Times New Roman" w:eastAsia="Calibri" w:hAnsi="Times New Roman" w:cs="Times New Roman"/>
                <w:bCs/>
                <w:sz w:val="12"/>
                <w:szCs w:val="12"/>
              </w:rPr>
            </w:pPr>
            <w:r w:rsidRPr="003F2853">
              <w:rPr>
                <w:rFonts w:ascii="Times New Roman" w:eastAsia="Calibri" w:hAnsi="Times New Roman" w:cs="Times New Roman"/>
                <w:bCs/>
                <w:sz w:val="12"/>
                <w:szCs w:val="12"/>
              </w:rPr>
              <w:t>ВР</w:t>
            </w:r>
          </w:p>
        </w:tc>
        <w:tc>
          <w:tcPr>
            <w:tcW w:w="644" w:type="dxa"/>
            <w:hideMark/>
          </w:tcPr>
          <w:p w:rsidR="003F2853" w:rsidRPr="003F2853" w:rsidRDefault="003F2853" w:rsidP="003F2853">
            <w:pPr>
              <w:tabs>
                <w:tab w:val="left" w:pos="284"/>
              </w:tabs>
              <w:rPr>
                <w:rFonts w:ascii="Times New Roman" w:eastAsia="Calibri" w:hAnsi="Times New Roman" w:cs="Times New Roman"/>
                <w:bCs/>
                <w:sz w:val="12"/>
                <w:szCs w:val="12"/>
              </w:rPr>
            </w:pPr>
            <w:r w:rsidRPr="003F2853">
              <w:rPr>
                <w:rFonts w:ascii="Times New Roman" w:eastAsia="Calibri" w:hAnsi="Times New Roman" w:cs="Times New Roman"/>
                <w:bCs/>
                <w:sz w:val="12"/>
                <w:szCs w:val="12"/>
              </w:rPr>
              <w:t>Исполнено</w:t>
            </w:r>
          </w:p>
        </w:tc>
        <w:tc>
          <w:tcPr>
            <w:tcW w:w="773" w:type="dxa"/>
            <w:hideMark/>
          </w:tcPr>
          <w:p w:rsidR="003F2853" w:rsidRPr="003F2853" w:rsidRDefault="003F2853" w:rsidP="003F2853">
            <w:pPr>
              <w:tabs>
                <w:tab w:val="left" w:pos="284"/>
              </w:tabs>
              <w:rPr>
                <w:rFonts w:ascii="Times New Roman" w:eastAsia="Calibri" w:hAnsi="Times New Roman" w:cs="Times New Roman"/>
                <w:bCs/>
                <w:sz w:val="10"/>
                <w:szCs w:val="10"/>
              </w:rPr>
            </w:pPr>
            <w:r w:rsidRPr="003F2853">
              <w:rPr>
                <w:rFonts w:ascii="Times New Roman" w:eastAsia="Calibri" w:hAnsi="Times New Roman" w:cs="Times New Roman"/>
                <w:bCs/>
                <w:sz w:val="10"/>
                <w:szCs w:val="10"/>
              </w:rPr>
              <w:t xml:space="preserve">в </w:t>
            </w:r>
            <w:proofErr w:type="spellStart"/>
            <w:r w:rsidRPr="003F2853">
              <w:rPr>
                <w:rFonts w:ascii="Times New Roman" w:eastAsia="Calibri" w:hAnsi="Times New Roman" w:cs="Times New Roman"/>
                <w:bCs/>
                <w:sz w:val="10"/>
                <w:szCs w:val="10"/>
              </w:rPr>
              <w:t>т.ч</w:t>
            </w:r>
            <w:proofErr w:type="spellEnd"/>
            <w:r w:rsidRPr="003F2853">
              <w:rPr>
                <w:rFonts w:ascii="Times New Roman" w:eastAsia="Calibri" w:hAnsi="Times New Roman" w:cs="Times New Roman"/>
                <w:bCs/>
                <w:sz w:val="10"/>
                <w:szCs w:val="10"/>
              </w:rPr>
              <w:t>. за счет безвозмездных поступлений</w:t>
            </w:r>
          </w:p>
        </w:tc>
      </w:tr>
      <w:tr w:rsidR="003F2853" w:rsidRPr="003F2853" w:rsidTr="003F2853">
        <w:tc>
          <w:tcPr>
            <w:tcW w:w="2667" w:type="dxa"/>
            <w:hideMark/>
          </w:tcPr>
          <w:p w:rsidR="003F2853" w:rsidRPr="003F2853" w:rsidRDefault="003F2853" w:rsidP="003F2853">
            <w:pPr>
              <w:tabs>
                <w:tab w:val="left" w:pos="284"/>
              </w:tabs>
              <w:rPr>
                <w:rFonts w:ascii="Times New Roman" w:eastAsia="Calibri" w:hAnsi="Times New Roman" w:cs="Times New Roman"/>
                <w:bCs/>
                <w:sz w:val="12"/>
                <w:szCs w:val="12"/>
              </w:rPr>
            </w:pPr>
            <w:r w:rsidRPr="003F2853">
              <w:rPr>
                <w:rFonts w:ascii="Times New Roman" w:eastAsia="Calibri" w:hAnsi="Times New Roman" w:cs="Times New Roman"/>
                <w:bCs/>
                <w:sz w:val="12"/>
                <w:szCs w:val="12"/>
              </w:rPr>
              <w:t>Функционирование высшего должностного лица субъекта Российской Федерации и муниципального образования</w:t>
            </w:r>
          </w:p>
        </w:tc>
        <w:tc>
          <w:tcPr>
            <w:tcW w:w="506" w:type="dxa"/>
            <w:noWrap/>
            <w:hideMark/>
          </w:tcPr>
          <w:p w:rsidR="003F2853" w:rsidRPr="003F2853" w:rsidRDefault="003F2853" w:rsidP="003F2853">
            <w:pPr>
              <w:tabs>
                <w:tab w:val="left" w:pos="284"/>
              </w:tabs>
              <w:rPr>
                <w:rFonts w:ascii="Times New Roman" w:eastAsia="Calibri" w:hAnsi="Times New Roman" w:cs="Times New Roman"/>
                <w:bCs/>
                <w:sz w:val="12"/>
                <w:szCs w:val="12"/>
              </w:rPr>
            </w:pPr>
            <w:r w:rsidRPr="003F2853">
              <w:rPr>
                <w:rFonts w:ascii="Times New Roman" w:eastAsia="Calibri" w:hAnsi="Times New Roman" w:cs="Times New Roman"/>
                <w:bCs/>
                <w:sz w:val="12"/>
                <w:szCs w:val="12"/>
              </w:rPr>
              <w:t>419</w:t>
            </w:r>
          </w:p>
        </w:tc>
        <w:tc>
          <w:tcPr>
            <w:tcW w:w="371" w:type="dxa"/>
            <w:hideMark/>
          </w:tcPr>
          <w:p w:rsidR="003F2853" w:rsidRPr="003F2853" w:rsidRDefault="003F2853" w:rsidP="003F2853">
            <w:pPr>
              <w:tabs>
                <w:tab w:val="left" w:pos="284"/>
              </w:tabs>
              <w:rPr>
                <w:rFonts w:ascii="Times New Roman" w:eastAsia="Calibri" w:hAnsi="Times New Roman" w:cs="Times New Roman"/>
                <w:bCs/>
                <w:sz w:val="12"/>
                <w:szCs w:val="12"/>
              </w:rPr>
            </w:pPr>
            <w:r w:rsidRPr="003F2853">
              <w:rPr>
                <w:rFonts w:ascii="Times New Roman" w:eastAsia="Calibri" w:hAnsi="Times New Roman" w:cs="Times New Roman"/>
                <w:bCs/>
                <w:sz w:val="12"/>
                <w:szCs w:val="12"/>
              </w:rPr>
              <w:t>01</w:t>
            </w:r>
          </w:p>
        </w:tc>
        <w:tc>
          <w:tcPr>
            <w:tcW w:w="425" w:type="dxa"/>
            <w:hideMark/>
          </w:tcPr>
          <w:p w:rsidR="003F2853" w:rsidRPr="003F2853" w:rsidRDefault="003F2853" w:rsidP="003F2853">
            <w:pPr>
              <w:tabs>
                <w:tab w:val="left" w:pos="284"/>
              </w:tabs>
              <w:rPr>
                <w:rFonts w:ascii="Times New Roman" w:eastAsia="Calibri" w:hAnsi="Times New Roman" w:cs="Times New Roman"/>
                <w:bCs/>
                <w:sz w:val="12"/>
                <w:szCs w:val="12"/>
              </w:rPr>
            </w:pPr>
            <w:r w:rsidRPr="003F2853">
              <w:rPr>
                <w:rFonts w:ascii="Times New Roman" w:eastAsia="Calibri" w:hAnsi="Times New Roman" w:cs="Times New Roman"/>
                <w:bCs/>
                <w:sz w:val="12"/>
                <w:szCs w:val="12"/>
              </w:rPr>
              <w:t>02</w:t>
            </w:r>
          </w:p>
        </w:tc>
        <w:tc>
          <w:tcPr>
            <w:tcW w:w="426" w:type="dxa"/>
            <w:tcBorders>
              <w:right w:val="nil"/>
            </w:tcBorders>
            <w:noWrap/>
            <w:hideMark/>
          </w:tcPr>
          <w:p w:rsidR="003F2853" w:rsidRPr="003F2853" w:rsidRDefault="003F2853" w:rsidP="003F2853">
            <w:pPr>
              <w:tabs>
                <w:tab w:val="left" w:pos="284"/>
              </w:tabs>
              <w:rPr>
                <w:rFonts w:ascii="Times New Roman" w:eastAsia="Calibri" w:hAnsi="Times New Roman" w:cs="Times New Roman"/>
                <w:bCs/>
                <w:sz w:val="12"/>
                <w:szCs w:val="12"/>
              </w:rPr>
            </w:pPr>
            <w:r w:rsidRPr="003F2853">
              <w:rPr>
                <w:rFonts w:ascii="Times New Roman" w:eastAsia="Calibri" w:hAnsi="Times New Roman" w:cs="Times New Roman"/>
                <w:bCs/>
                <w:sz w:val="12"/>
                <w:szCs w:val="12"/>
              </w:rPr>
              <w:t> </w:t>
            </w:r>
          </w:p>
        </w:tc>
        <w:tc>
          <w:tcPr>
            <w:tcW w:w="283" w:type="dxa"/>
            <w:tcBorders>
              <w:left w:val="nil"/>
              <w:right w:val="nil"/>
            </w:tcBorders>
            <w:noWrap/>
            <w:hideMark/>
          </w:tcPr>
          <w:p w:rsidR="003F2853" w:rsidRPr="003F2853" w:rsidRDefault="003F2853" w:rsidP="003F2853">
            <w:pPr>
              <w:tabs>
                <w:tab w:val="left" w:pos="284"/>
              </w:tabs>
              <w:rPr>
                <w:rFonts w:ascii="Times New Roman" w:eastAsia="Calibri" w:hAnsi="Times New Roman" w:cs="Times New Roman"/>
                <w:bCs/>
                <w:sz w:val="12"/>
                <w:szCs w:val="12"/>
              </w:rPr>
            </w:pPr>
            <w:r w:rsidRPr="003F2853">
              <w:rPr>
                <w:rFonts w:ascii="Times New Roman" w:eastAsia="Calibri" w:hAnsi="Times New Roman" w:cs="Times New Roman"/>
                <w:bCs/>
                <w:sz w:val="12"/>
                <w:szCs w:val="12"/>
              </w:rPr>
              <w:t> </w:t>
            </w:r>
          </w:p>
        </w:tc>
        <w:tc>
          <w:tcPr>
            <w:tcW w:w="425" w:type="dxa"/>
            <w:tcBorders>
              <w:left w:val="nil"/>
              <w:right w:val="nil"/>
            </w:tcBorders>
            <w:noWrap/>
            <w:hideMark/>
          </w:tcPr>
          <w:p w:rsidR="003F2853" w:rsidRPr="003F2853" w:rsidRDefault="003F2853" w:rsidP="003F2853">
            <w:pPr>
              <w:tabs>
                <w:tab w:val="left" w:pos="284"/>
              </w:tabs>
              <w:rPr>
                <w:rFonts w:ascii="Times New Roman" w:eastAsia="Calibri" w:hAnsi="Times New Roman" w:cs="Times New Roman"/>
                <w:bCs/>
                <w:sz w:val="12"/>
                <w:szCs w:val="12"/>
              </w:rPr>
            </w:pPr>
            <w:r w:rsidRPr="003F2853">
              <w:rPr>
                <w:rFonts w:ascii="Times New Roman" w:eastAsia="Calibri" w:hAnsi="Times New Roman" w:cs="Times New Roman"/>
                <w:bCs/>
                <w:sz w:val="12"/>
                <w:szCs w:val="12"/>
              </w:rPr>
              <w:t> </w:t>
            </w:r>
          </w:p>
        </w:tc>
        <w:tc>
          <w:tcPr>
            <w:tcW w:w="567" w:type="dxa"/>
            <w:tcBorders>
              <w:left w:val="nil"/>
            </w:tcBorders>
            <w:noWrap/>
            <w:hideMark/>
          </w:tcPr>
          <w:p w:rsidR="003F2853" w:rsidRPr="003F2853" w:rsidRDefault="003F2853" w:rsidP="003F2853">
            <w:pPr>
              <w:tabs>
                <w:tab w:val="left" w:pos="284"/>
              </w:tabs>
              <w:rPr>
                <w:rFonts w:ascii="Times New Roman" w:eastAsia="Calibri" w:hAnsi="Times New Roman" w:cs="Times New Roman"/>
                <w:bCs/>
                <w:sz w:val="12"/>
                <w:szCs w:val="12"/>
              </w:rPr>
            </w:pPr>
            <w:r w:rsidRPr="003F2853">
              <w:rPr>
                <w:rFonts w:ascii="Times New Roman" w:eastAsia="Calibri" w:hAnsi="Times New Roman" w:cs="Times New Roman"/>
                <w:bCs/>
                <w:sz w:val="12"/>
                <w:szCs w:val="12"/>
              </w:rPr>
              <w:t> </w:t>
            </w:r>
          </w:p>
        </w:tc>
        <w:tc>
          <w:tcPr>
            <w:tcW w:w="426" w:type="dxa"/>
            <w:noWrap/>
            <w:hideMark/>
          </w:tcPr>
          <w:p w:rsidR="003F2853" w:rsidRPr="003F2853" w:rsidRDefault="003F2853" w:rsidP="003F2853">
            <w:pPr>
              <w:tabs>
                <w:tab w:val="left" w:pos="284"/>
              </w:tabs>
              <w:rPr>
                <w:rFonts w:ascii="Times New Roman" w:eastAsia="Calibri" w:hAnsi="Times New Roman" w:cs="Times New Roman"/>
                <w:bCs/>
                <w:sz w:val="12"/>
                <w:szCs w:val="12"/>
              </w:rPr>
            </w:pPr>
            <w:r w:rsidRPr="003F2853">
              <w:rPr>
                <w:rFonts w:ascii="Times New Roman" w:eastAsia="Calibri" w:hAnsi="Times New Roman" w:cs="Times New Roman"/>
                <w:bCs/>
                <w:sz w:val="12"/>
                <w:szCs w:val="12"/>
              </w:rPr>
              <w:t> </w:t>
            </w:r>
          </w:p>
        </w:tc>
        <w:tc>
          <w:tcPr>
            <w:tcW w:w="644" w:type="dxa"/>
            <w:noWrap/>
            <w:hideMark/>
          </w:tcPr>
          <w:p w:rsidR="003F2853" w:rsidRPr="003F2853" w:rsidRDefault="003F2853" w:rsidP="003F2853">
            <w:pPr>
              <w:tabs>
                <w:tab w:val="left" w:pos="284"/>
              </w:tabs>
              <w:rPr>
                <w:rFonts w:ascii="Times New Roman" w:eastAsia="Calibri" w:hAnsi="Times New Roman" w:cs="Times New Roman"/>
                <w:bCs/>
                <w:sz w:val="12"/>
                <w:szCs w:val="12"/>
              </w:rPr>
            </w:pPr>
            <w:r w:rsidRPr="003F2853">
              <w:rPr>
                <w:rFonts w:ascii="Times New Roman" w:eastAsia="Calibri" w:hAnsi="Times New Roman" w:cs="Times New Roman"/>
                <w:bCs/>
                <w:sz w:val="12"/>
                <w:szCs w:val="12"/>
              </w:rPr>
              <w:t>235</w:t>
            </w:r>
          </w:p>
        </w:tc>
        <w:tc>
          <w:tcPr>
            <w:tcW w:w="773" w:type="dxa"/>
            <w:noWrap/>
            <w:hideMark/>
          </w:tcPr>
          <w:p w:rsidR="003F2853" w:rsidRPr="003F2853" w:rsidRDefault="003F2853" w:rsidP="003F2853">
            <w:pPr>
              <w:tabs>
                <w:tab w:val="left" w:pos="284"/>
              </w:tabs>
              <w:rPr>
                <w:rFonts w:ascii="Times New Roman" w:eastAsia="Calibri" w:hAnsi="Times New Roman" w:cs="Times New Roman"/>
                <w:bCs/>
                <w:sz w:val="12"/>
                <w:szCs w:val="12"/>
              </w:rPr>
            </w:pPr>
            <w:r w:rsidRPr="003F2853">
              <w:rPr>
                <w:rFonts w:ascii="Times New Roman" w:eastAsia="Calibri" w:hAnsi="Times New Roman" w:cs="Times New Roman"/>
                <w:bCs/>
                <w:sz w:val="12"/>
                <w:szCs w:val="12"/>
              </w:rPr>
              <w:t>0</w:t>
            </w:r>
          </w:p>
        </w:tc>
      </w:tr>
      <w:tr w:rsidR="003F2853" w:rsidRPr="003F2853" w:rsidTr="003F2853">
        <w:tc>
          <w:tcPr>
            <w:tcW w:w="2667" w:type="dxa"/>
            <w:hideMark/>
          </w:tcPr>
          <w:p w:rsidR="003F2853" w:rsidRPr="003F2853" w:rsidRDefault="003F2853" w:rsidP="003F2853">
            <w:pPr>
              <w:tabs>
                <w:tab w:val="left" w:pos="284"/>
              </w:tabs>
              <w:rPr>
                <w:rFonts w:ascii="Times New Roman" w:eastAsia="Calibri" w:hAnsi="Times New Roman" w:cs="Times New Roman"/>
                <w:bCs/>
                <w:sz w:val="12"/>
                <w:szCs w:val="12"/>
              </w:rPr>
            </w:pPr>
            <w:r w:rsidRPr="003F2853">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506" w:type="dxa"/>
            <w:noWrap/>
            <w:hideMark/>
          </w:tcPr>
          <w:p w:rsidR="003F2853" w:rsidRPr="003F2853" w:rsidRDefault="003F2853" w:rsidP="003F2853">
            <w:pPr>
              <w:tabs>
                <w:tab w:val="left" w:pos="284"/>
              </w:tabs>
              <w:rPr>
                <w:rFonts w:ascii="Times New Roman" w:eastAsia="Calibri" w:hAnsi="Times New Roman" w:cs="Times New Roman"/>
                <w:bCs/>
                <w:sz w:val="12"/>
                <w:szCs w:val="12"/>
              </w:rPr>
            </w:pPr>
            <w:r w:rsidRPr="003F2853">
              <w:rPr>
                <w:rFonts w:ascii="Times New Roman" w:eastAsia="Calibri" w:hAnsi="Times New Roman" w:cs="Times New Roman"/>
                <w:bCs/>
                <w:sz w:val="12"/>
                <w:szCs w:val="12"/>
              </w:rPr>
              <w:t>419</w:t>
            </w:r>
          </w:p>
        </w:tc>
        <w:tc>
          <w:tcPr>
            <w:tcW w:w="371" w:type="dxa"/>
            <w:hideMark/>
          </w:tcPr>
          <w:p w:rsidR="003F2853" w:rsidRPr="003F2853" w:rsidRDefault="003F2853" w:rsidP="003F2853">
            <w:pPr>
              <w:tabs>
                <w:tab w:val="left" w:pos="284"/>
              </w:tabs>
              <w:rPr>
                <w:rFonts w:ascii="Times New Roman" w:eastAsia="Calibri" w:hAnsi="Times New Roman" w:cs="Times New Roman"/>
                <w:bCs/>
                <w:sz w:val="12"/>
                <w:szCs w:val="12"/>
              </w:rPr>
            </w:pPr>
            <w:r w:rsidRPr="003F2853">
              <w:rPr>
                <w:rFonts w:ascii="Times New Roman" w:eastAsia="Calibri" w:hAnsi="Times New Roman" w:cs="Times New Roman"/>
                <w:bCs/>
                <w:sz w:val="12"/>
                <w:szCs w:val="12"/>
              </w:rPr>
              <w:t>01</w:t>
            </w:r>
          </w:p>
        </w:tc>
        <w:tc>
          <w:tcPr>
            <w:tcW w:w="425" w:type="dxa"/>
            <w:hideMark/>
          </w:tcPr>
          <w:p w:rsidR="003F2853" w:rsidRPr="003F2853" w:rsidRDefault="003F2853" w:rsidP="003F2853">
            <w:pPr>
              <w:tabs>
                <w:tab w:val="left" w:pos="284"/>
              </w:tabs>
              <w:rPr>
                <w:rFonts w:ascii="Times New Roman" w:eastAsia="Calibri" w:hAnsi="Times New Roman" w:cs="Times New Roman"/>
                <w:bCs/>
                <w:sz w:val="12"/>
                <w:szCs w:val="12"/>
              </w:rPr>
            </w:pPr>
            <w:r w:rsidRPr="003F2853">
              <w:rPr>
                <w:rFonts w:ascii="Times New Roman" w:eastAsia="Calibri" w:hAnsi="Times New Roman" w:cs="Times New Roman"/>
                <w:bCs/>
                <w:sz w:val="12"/>
                <w:szCs w:val="12"/>
              </w:rPr>
              <w:t>02</w:t>
            </w:r>
          </w:p>
        </w:tc>
        <w:tc>
          <w:tcPr>
            <w:tcW w:w="426" w:type="dxa"/>
            <w:tcBorders>
              <w:right w:val="nil"/>
            </w:tcBorders>
            <w:noWrap/>
            <w:hideMark/>
          </w:tcPr>
          <w:p w:rsidR="003F2853" w:rsidRPr="003F2853" w:rsidRDefault="003F2853" w:rsidP="003F2853">
            <w:pPr>
              <w:tabs>
                <w:tab w:val="left" w:pos="284"/>
              </w:tabs>
              <w:rPr>
                <w:rFonts w:ascii="Times New Roman" w:eastAsia="Calibri" w:hAnsi="Times New Roman" w:cs="Times New Roman"/>
                <w:bCs/>
                <w:sz w:val="12"/>
                <w:szCs w:val="12"/>
              </w:rPr>
            </w:pPr>
            <w:r w:rsidRPr="003F2853">
              <w:rPr>
                <w:rFonts w:ascii="Times New Roman" w:eastAsia="Calibri" w:hAnsi="Times New Roman" w:cs="Times New Roman"/>
                <w:bCs/>
                <w:sz w:val="12"/>
                <w:szCs w:val="12"/>
              </w:rPr>
              <w:t>38</w:t>
            </w:r>
          </w:p>
        </w:tc>
        <w:tc>
          <w:tcPr>
            <w:tcW w:w="283" w:type="dxa"/>
            <w:tcBorders>
              <w:left w:val="nil"/>
              <w:right w:val="nil"/>
            </w:tcBorders>
            <w:noWrap/>
            <w:hideMark/>
          </w:tcPr>
          <w:p w:rsidR="003F2853" w:rsidRPr="003F2853" w:rsidRDefault="003F2853" w:rsidP="003F2853">
            <w:pPr>
              <w:tabs>
                <w:tab w:val="left" w:pos="284"/>
              </w:tabs>
              <w:rPr>
                <w:rFonts w:ascii="Times New Roman" w:eastAsia="Calibri" w:hAnsi="Times New Roman" w:cs="Times New Roman"/>
                <w:bCs/>
                <w:sz w:val="12"/>
                <w:szCs w:val="12"/>
              </w:rPr>
            </w:pPr>
            <w:r w:rsidRPr="003F2853">
              <w:rPr>
                <w:rFonts w:ascii="Times New Roman" w:eastAsia="Calibri" w:hAnsi="Times New Roman" w:cs="Times New Roman"/>
                <w:bCs/>
                <w:sz w:val="12"/>
                <w:szCs w:val="12"/>
              </w:rPr>
              <w:t>0</w:t>
            </w:r>
          </w:p>
        </w:tc>
        <w:tc>
          <w:tcPr>
            <w:tcW w:w="425" w:type="dxa"/>
            <w:tcBorders>
              <w:left w:val="nil"/>
              <w:right w:val="nil"/>
            </w:tcBorders>
            <w:noWrap/>
            <w:hideMark/>
          </w:tcPr>
          <w:p w:rsidR="003F2853" w:rsidRPr="003F2853" w:rsidRDefault="003F2853" w:rsidP="003F2853">
            <w:pPr>
              <w:tabs>
                <w:tab w:val="left" w:pos="284"/>
              </w:tabs>
              <w:rPr>
                <w:rFonts w:ascii="Times New Roman" w:eastAsia="Calibri" w:hAnsi="Times New Roman" w:cs="Times New Roman"/>
                <w:bCs/>
                <w:sz w:val="12"/>
                <w:szCs w:val="12"/>
              </w:rPr>
            </w:pPr>
            <w:r w:rsidRPr="003F2853">
              <w:rPr>
                <w:rFonts w:ascii="Times New Roman" w:eastAsia="Calibri" w:hAnsi="Times New Roman" w:cs="Times New Roman"/>
                <w:bCs/>
                <w:sz w:val="12"/>
                <w:szCs w:val="12"/>
              </w:rPr>
              <w:t>00</w:t>
            </w:r>
          </w:p>
        </w:tc>
        <w:tc>
          <w:tcPr>
            <w:tcW w:w="567" w:type="dxa"/>
            <w:tcBorders>
              <w:left w:val="nil"/>
            </w:tcBorders>
            <w:noWrap/>
            <w:hideMark/>
          </w:tcPr>
          <w:p w:rsidR="003F2853" w:rsidRPr="003F2853" w:rsidRDefault="003F2853" w:rsidP="003F2853">
            <w:pPr>
              <w:tabs>
                <w:tab w:val="left" w:pos="284"/>
              </w:tabs>
              <w:rPr>
                <w:rFonts w:ascii="Times New Roman" w:eastAsia="Calibri" w:hAnsi="Times New Roman" w:cs="Times New Roman"/>
                <w:bCs/>
                <w:sz w:val="12"/>
                <w:szCs w:val="12"/>
              </w:rPr>
            </w:pPr>
            <w:r w:rsidRPr="003F2853">
              <w:rPr>
                <w:rFonts w:ascii="Times New Roman" w:eastAsia="Calibri" w:hAnsi="Times New Roman" w:cs="Times New Roman"/>
                <w:bCs/>
                <w:sz w:val="12"/>
                <w:szCs w:val="12"/>
              </w:rPr>
              <w:t>00000</w:t>
            </w:r>
          </w:p>
        </w:tc>
        <w:tc>
          <w:tcPr>
            <w:tcW w:w="426" w:type="dxa"/>
            <w:noWrap/>
            <w:hideMark/>
          </w:tcPr>
          <w:p w:rsidR="003F2853" w:rsidRPr="003F2853" w:rsidRDefault="003F2853" w:rsidP="003F2853">
            <w:pPr>
              <w:tabs>
                <w:tab w:val="left" w:pos="284"/>
              </w:tabs>
              <w:rPr>
                <w:rFonts w:ascii="Times New Roman" w:eastAsia="Calibri" w:hAnsi="Times New Roman" w:cs="Times New Roman"/>
                <w:bCs/>
                <w:sz w:val="12"/>
                <w:szCs w:val="12"/>
              </w:rPr>
            </w:pPr>
            <w:r w:rsidRPr="003F2853">
              <w:rPr>
                <w:rFonts w:ascii="Times New Roman" w:eastAsia="Calibri" w:hAnsi="Times New Roman" w:cs="Times New Roman"/>
                <w:bCs/>
                <w:sz w:val="12"/>
                <w:szCs w:val="12"/>
              </w:rPr>
              <w:t> </w:t>
            </w:r>
          </w:p>
        </w:tc>
        <w:tc>
          <w:tcPr>
            <w:tcW w:w="644" w:type="dxa"/>
            <w:noWrap/>
            <w:hideMark/>
          </w:tcPr>
          <w:p w:rsidR="003F2853" w:rsidRPr="003F2853" w:rsidRDefault="003F2853" w:rsidP="003F2853">
            <w:pPr>
              <w:tabs>
                <w:tab w:val="left" w:pos="284"/>
              </w:tabs>
              <w:rPr>
                <w:rFonts w:ascii="Times New Roman" w:eastAsia="Calibri" w:hAnsi="Times New Roman" w:cs="Times New Roman"/>
                <w:bCs/>
                <w:sz w:val="12"/>
                <w:szCs w:val="12"/>
              </w:rPr>
            </w:pPr>
            <w:r w:rsidRPr="003F2853">
              <w:rPr>
                <w:rFonts w:ascii="Times New Roman" w:eastAsia="Calibri" w:hAnsi="Times New Roman" w:cs="Times New Roman"/>
                <w:bCs/>
                <w:sz w:val="12"/>
                <w:szCs w:val="12"/>
              </w:rPr>
              <w:t>235</w:t>
            </w:r>
          </w:p>
        </w:tc>
        <w:tc>
          <w:tcPr>
            <w:tcW w:w="773" w:type="dxa"/>
            <w:noWrap/>
            <w:hideMark/>
          </w:tcPr>
          <w:p w:rsidR="003F2853" w:rsidRPr="003F2853" w:rsidRDefault="003F2853" w:rsidP="003F2853">
            <w:pPr>
              <w:tabs>
                <w:tab w:val="left" w:pos="284"/>
              </w:tabs>
              <w:rPr>
                <w:rFonts w:ascii="Times New Roman" w:eastAsia="Calibri" w:hAnsi="Times New Roman" w:cs="Times New Roman"/>
                <w:bCs/>
                <w:sz w:val="12"/>
                <w:szCs w:val="12"/>
              </w:rPr>
            </w:pPr>
            <w:r w:rsidRPr="003F2853">
              <w:rPr>
                <w:rFonts w:ascii="Times New Roman" w:eastAsia="Calibri" w:hAnsi="Times New Roman" w:cs="Times New Roman"/>
                <w:bCs/>
                <w:sz w:val="12"/>
                <w:szCs w:val="12"/>
              </w:rPr>
              <w:t>0</w:t>
            </w:r>
          </w:p>
        </w:tc>
      </w:tr>
      <w:tr w:rsidR="003F2853" w:rsidRPr="003F2853" w:rsidTr="003F2853">
        <w:tc>
          <w:tcPr>
            <w:tcW w:w="2667" w:type="dxa"/>
            <w:hideMark/>
          </w:tcPr>
          <w:p w:rsidR="003F2853" w:rsidRPr="003F2853" w:rsidRDefault="003F2853" w:rsidP="003F2853">
            <w:pPr>
              <w:tabs>
                <w:tab w:val="left" w:pos="284"/>
              </w:tabs>
              <w:rPr>
                <w:rFonts w:ascii="Times New Roman" w:eastAsia="Calibri" w:hAnsi="Times New Roman" w:cs="Times New Roman"/>
                <w:sz w:val="12"/>
                <w:szCs w:val="12"/>
              </w:rPr>
            </w:pPr>
            <w:r w:rsidRPr="003F2853">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506" w:type="dxa"/>
            <w:noWrap/>
            <w:hideMark/>
          </w:tcPr>
          <w:p w:rsidR="003F2853" w:rsidRPr="003F2853" w:rsidRDefault="003F2853" w:rsidP="003F2853">
            <w:pPr>
              <w:tabs>
                <w:tab w:val="left" w:pos="284"/>
              </w:tabs>
              <w:rPr>
                <w:rFonts w:ascii="Times New Roman" w:eastAsia="Calibri" w:hAnsi="Times New Roman" w:cs="Times New Roman"/>
                <w:sz w:val="12"/>
                <w:szCs w:val="12"/>
              </w:rPr>
            </w:pPr>
            <w:r w:rsidRPr="003F2853">
              <w:rPr>
                <w:rFonts w:ascii="Times New Roman" w:eastAsia="Calibri" w:hAnsi="Times New Roman" w:cs="Times New Roman"/>
                <w:sz w:val="12"/>
                <w:szCs w:val="12"/>
              </w:rPr>
              <w:t>419</w:t>
            </w:r>
          </w:p>
        </w:tc>
        <w:tc>
          <w:tcPr>
            <w:tcW w:w="371" w:type="dxa"/>
            <w:hideMark/>
          </w:tcPr>
          <w:p w:rsidR="003F2853" w:rsidRPr="003F2853" w:rsidRDefault="003F2853" w:rsidP="003F2853">
            <w:pPr>
              <w:tabs>
                <w:tab w:val="left" w:pos="284"/>
              </w:tabs>
              <w:rPr>
                <w:rFonts w:ascii="Times New Roman" w:eastAsia="Calibri" w:hAnsi="Times New Roman" w:cs="Times New Roman"/>
                <w:sz w:val="12"/>
                <w:szCs w:val="12"/>
              </w:rPr>
            </w:pPr>
            <w:r w:rsidRPr="003F2853">
              <w:rPr>
                <w:rFonts w:ascii="Times New Roman" w:eastAsia="Calibri" w:hAnsi="Times New Roman" w:cs="Times New Roman"/>
                <w:sz w:val="12"/>
                <w:szCs w:val="12"/>
              </w:rPr>
              <w:t>01</w:t>
            </w:r>
          </w:p>
        </w:tc>
        <w:tc>
          <w:tcPr>
            <w:tcW w:w="425" w:type="dxa"/>
            <w:hideMark/>
          </w:tcPr>
          <w:p w:rsidR="003F2853" w:rsidRPr="003F2853" w:rsidRDefault="003F2853" w:rsidP="003F2853">
            <w:pPr>
              <w:tabs>
                <w:tab w:val="left" w:pos="284"/>
              </w:tabs>
              <w:rPr>
                <w:rFonts w:ascii="Times New Roman" w:eastAsia="Calibri" w:hAnsi="Times New Roman" w:cs="Times New Roman"/>
                <w:sz w:val="12"/>
                <w:szCs w:val="12"/>
              </w:rPr>
            </w:pPr>
            <w:r w:rsidRPr="003F2853">
              <w:rPr>
                <w:rFonts w:ascii="Times New Roman" w:eastAsia="Calibri" w:hAnsi="Times New Roman" w:cs="Times New Roman"/>
                <w:sz w:val="12"/>
                <w:szCs w:val="12"/>
              </w:rPr>
              <w:t>02</w:t>
            </w:r>
          </w:p>
        </w:tc>
        <w:tc>
          <w:tcPr>
            <w:tcW w:w="426" w:type="dxa"/>
            <w:tcBorders>
              <w:right w:val="nil"/>
            </w:tcBorders>
            <w:noWrap/>
            <w:hideMark/>
          </w:tcPr>
          <w:p w:rsidR="003F2853" w:rsidRPr="003F2853" w:rsidRDefault="003F2853" w:rsidP="003F2853">
            <w:pPr>
              <w:tabs>
                <w:tab w:val="left" w:pos="284"/>
              </w:tabs>
              <w:rPr>
                <w:rFonts w:ascii="Times New Roman" w:eastAsia="Calibri" w:hAnsi="Times New Roman" w:cs="Times New Roman"/>
                <w:sz w:val="12"/>
                <w:szCs w:val="12"/>
              </w:rPr>
            </w:pPr>
            <w:r w:rsidRPr="003F2853">
              <w:rPr>
                <w:rFonts w:ascii="Times New Roman" w:eastAsia="Calibri" w:hAnsi="Times New Roman" w:cs="Times New Roman"/>
                <w:sz w:val="12"/>
                <w:szCs w:val="12"/>
              </w:rPr>
              <w:t>38</w:t>
            </w:r>
          </w:p>
        </w:tc>
        <w:tc>
          <w:tcPr>
            <w:tcW w:w="283" w:type="dxa"/>
            <w:tcBorders>
              <w:left w:val="nil"/>
              <w:right w:val="nil"/>
            </w:tcBorders>
            <w:noWrap/>
            <w:hideMark/>
          </w:tcPr>
          <w:p w:rsidR="003F2853" w:rsidRPr="003F2853" w:rsidRDefault="003F2853" w:rsidP="003F2853">
            <w:pPr>
              <w:tabs>
                <w:tab w:val="left" w:pos="284"/>
              </w:tabs>
              <w:rPr>
                <w:rFonts w:ascii="Times New Roman" w:eastAsia="Calibri" w:hAnsi="Times New Roman" w:cs="Times New Roman"/>
                <w:sz w:val="12"/>
                <w:szCs w:val="12"/>
              </w:rPr>
            </w:pPr>
            <w:r w:rsidRPr="003F2853">
              <w:rPr>
                <w:rFonts w:ascii="Times New Roman" w:eastAsia="Calibri" w:hAnsi="Times New Roman" w:cs="Times New Roman"/>
                <w:sz w:val="12"/>
                <w:szCs w:val="12"/>
              </w:rPr>
              <w:t>0</w:t>
            </w:r>
          </w:p>
        </w:tc>
        <w:tc>
          <w:tcPr>
            <w:tcW w:w="425" w:type="dxa"/>
            <w:tcBorders>
              <w:left w:val="nil"/>
              <w:right w:val="nil"/>
            </w:tcBorders>
            <w:noWrap/>
            <w:hideMark/>
          </w:tcPr>
          <w:p w:rsidR="003F2853" w:rsidRPr="003F2853" w:rsidRDefault="003F2853" w:rsidP="003F2853">
            <w:pPr>
              <w:tabs>
                <w:tab w:val="left" w:pos="284"/>
              </w:tabs>
              <w:rPr>
                <w:rFonts w:ascii="Times New Roman" w:eastAsia="Calibri" w:hAnsi="Times New Roman" w:cs="Times New Roman"/>
                <w:sz w:val="12"/>
                <w:szCs w:val="12"/>
              </w:rPr>
            </w:pPr>
            <w:r w:rsidRPr="003F2853">
              <w:rPr>
                <w:rFonts w:ascii="Times New Roman" w:eastAsia="Calibri" w:hAnsi="Times New Roman" w:cs="Times New Roman"/>
                <w:sz w:val="12"/>
                <w:szCs w:val="12"/>
              </w:rPr>
              <w:t>00</w:t>
            </w:r>
          </w:p>
        </w:tc>
        <w:tc>
          <w:tcPr>
            <w:tcW w:w="567" w:type="dxa"/>
            <w:tcBorders>
              <w:left w:val="nil"/>
            </w:tcBorders>
            <w:noWrap/>
            <w:hideMark/>
          </w:tcPr>
          <w:p w:rsidR="003F2853" w:rsidRPr="003F2853" w:rsidRDefault="003F2853" w:rsidP="003F2853">
            <w:pPr>
              <w:tabs>
                <w:tab w:val="left" w:pos="284"/>
              </w:tabs>
              <w:rPr>
                <w:rFonts w:ascii="Times New Roman" w:eastAsia="Calibri" w:hAnsi="Times New Roman" w:cs="Times New Roman"/>
                <w:sz w:val="12"/>
                <w:szCs w:val="12"/>
              </w:rPr>
            </w:pPr>
            <w:r w:rsidRPr="003F2853">
              <w:rPr>
                <w:rFonts w:ascii="Times New Roman" w:eastAsia="Calibri" w:hAnsi="Times New Roman" w:cs="Times New Roman"/>
                <w:sz w:val="12"/>
                <w:szCs w:val="12"/>
              </w:rPr>
              <w:t>00000</w:t>
            </w:r>
          </w:p>
        </w:tc>
        <w:tc>
          <w:tcPr>
            <w:tcW w:w="426" w:type="dxa"/>
            <w:noWrap/>
            <w:hideMark/>
          </w:tcPr>
          <w:p w:rsidR="003F2853" w:rsidRPr="003F2853" w:rsidRDefault="003F2853" w:rsidP="003F2853">
            <w:pPr>
              <w:tabs>
                <w:tab w:val="left" w:pos="284"/>
              </w:tabs>
              <w:rPr>
                <w:rFonts w:ascii="Times New Roman" w:eastAsia="Calibri" w:hAnsi="Times New Roman" w:cs="Times New Roman"/>
                <w:sz w:val="12"/>
                <w:szCs w:val="12"/>
              </w:rPr>
            </w:pPr>
            <w:r w:rsidRPr="003F2853">
              <w:rPr>
                <w:rFonts w:ascii="Times New Roman" w:eastAsia="Calibri" w:hAnsi="Times New Roman" w:cs="Times New Roman"/>
                <w:sz w:val="12"/>
                <w:szCs w:val="12"/>
              </w:rPr>
              <w:t>120</w:t>
            </w:r>
          </w:p>
        </w:tc>
        <w:tc>
          <w:tcPr>
            <w:tcW w:w="644" w:type="dxa"/>
            <w:noWrap/>
            <w:hideMark/>
          </w:tcPr>
          <w:p w:rsidR="003F2853" w:rsidRPr="003F2853" w:rsidRDefault="003F2853" w:rsidP="003F2853">
            <w:pPr>
              <w:tabs>
                <w:tab w:val="left" w:pos="284"/>
              </w:tabs>
              <w:rPr>
                <w:rFonts w:ascii="Times New Roman" w:eastAsia="Calibri" w:hAnsi="Times New Roman" w:cs="Times New Roman"/>
                <w:sz w:val="12"/>
                <w:szCs w:val="12"/>
              </w:rPr>
            </w:pPr>
            <w:r w:rsidRPr="003F2853">
              <w:rPr>
                <w:rFonts w:ascii="Times New Roman" w:eastAsia="Calibri" w:hAnsi="Times New Roman" w:cs="Times New Roman"/>
                <w:sz w:val="12"/>
                <w:szCs w:val="12"/>
              </w:rPr>
              <w:t>235</w:t>
            </w:r>
          </w:p>
        </w:tc>
        <w:tc>
          <w:tcPr>
            <w:tcW w:w="773" w:type="dxa"/>
            <w:noWrap/>
            <w:hideMark/>
          </w:tcPr>
          <w:p w:rsidR="003F2853" w:rsidRPr="003F2853" w:rsidRDefault="003F2853" w:rsidP="003F2853">
            <w:pPr>
              <w:tabs>
                <w:tab w:val="left" w:pos="284"/>
              </w:tabs>
              <w:rPr>
                <w:rFonts w:ascii="Times New Roman" w:eastAsia="Calibri" w:hAnsi="Times New Roman" w:cs="Times New Roman"/>
                <w:sz w:val="12"/>
                <w:szCs w:val="12"/>
              </w:rPr>
            </w:pPr>
            <w:r w:rsidRPr="003F2853">
              <w:rPr>
                <w:rFonts w:ascii="Times New Roman" w:eastAsia="Calibri" w:hAnsi="Times New Roman" w:cs="Times New Roman"/>
                <w:sz w:val="12"/>
                <w:szCs w:val="12"/>
              </w:rPr>
              <w:t>0</w:t>
            </w:r>
          </w:p>
        </w:tc>
      </w:tr>
      <w:tr w:rsidR="003F2853" w:rsidRPr="003F2853" w:rsidTr="003F2853">
        <w:tc>
          <w:tcPr>
            <w:tcW w:w="2667" w:type="dxa"/>
            <w:hideMark/>
          </w:tcPr>
          <w:p w:rsidR="003F2853" w:rsidRPr="003F2853" w:rsidRDefault="003F2853" w:rsidP="003F2853">
            <w:pPr>
              <w:tabs>
                <w:tab w:val="left" w:pos="284"/>
              </w:tabs>
              <w:rPr>
                <w:rFonts w:ascii="Times New Roman" w:eastAsia="Calibri" w:hAnsi="Times New Roman" w:cs="Times New Roman"/>
                <w:bCs/>
                <w:sz w:val="12"/>
                <w:szCs w:val="12"/>
              </w:rPr>
            </w:pPr>
            <w:r w:rsidRPr="003F2853">
              <w:rPr>
                <w:rFonts w:ascii="Times New Roman" w:eastAsia="Calibri" w:hAnsi="Times New Roman" w:cs="Times New Roman"/>
                <w:bCs/>
                <w:sz w:val="12"/>
                <w:szCs w:val="1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06" w:type="dxa"/>
            <w:noWrap/>
            <w:hideMark/>
          </w:tcPr>
          <w:p w:rsidR="003F2853" w:rsidRPr="003F2853" w:rsidRDefault="003F2853" w:rsidP="003F2853">
            <w:pPr>
              <w:tabs>
                <w:tab w:val="left" w:pos="284"/>
              </w:tabs>
              <w:rPr>
                <w:rFonts w:ascii="Times New Roman" w:eastAsia="Calibri" w:hAnsi="Times New Roman" w:cs="Times New Roman"/>
                <w:bCs/>
                <w:sz w:val="12"/>
                <w:szCs w:val="12"/>
              </w:rPr>
            </w:pPr>
            <w:r w:rsidRPr="003F2853">
              <w:rPr>
                <w:rFonts w:ascii="Times New Roman" w:eastAsia="Calibri" w:hAnsi="Times New Roman" w:cs="Times New Roman"/>
                <w:bCs/>
                <w:sz w:val="12"/>
                <w:szCs w:val="12"/>
              </w:rPr>
              <w:t>419</w:t>
            </w:r>
          </w:p>
        </w:tc>
        <w:tc>
          <w:tcPr>
            <w:tcW w:w="371" w:type="dxa"/>
            <w:hideMark/>
          </w:tcPr>
          <w:p w:rsidR="003F2853" w:rsidRPr="003F2853" w:rsidRDefault="003F2853" w:rsidP="003F2853">
            <w:pPr>
              <w:tabs>
                <w:tab w:val="left" w:pos="284"/>
              </w:tabs>
              <w:rPr>
                <w:rFonts w:ascii="Times New Roman" w:eastAsia="Calibri" w:hAnsi="Times New Roman" w:cs="Times New Roman"/>
                <w:bCs/>
                <w:sz w:val="12"/>
                <w:szCs w:val="12"/>
              </w:rPr>
            </w:pPr>
            <w:r w:rsidRPr="003F2853">
              <w:rPr>
                <w:rFonts w:ascii="Times New Roman" w:eastAsia="Calibri" w:hAnsi="Times New Roman" w:cs="Times New Roman"/>
                <w:bCs/>
                <w:sz w:val="12"/>
                <w:szCs w:val="12"/>
              </w:rPr>
              <w:t>01</w:t>
            </w:r>
          </w:p>
        </w:tc>
        <w:tc>
          <w:tcPr>
            <w:tcW w:w="425" w:type="dxa"/>
            <w:hideMark/>
          </w:tcPr>
          <w:p w:rsidR="003F2853" w:rsidRPr="003F2853" w:rsidRDefault="003F2853" w:rsidP="003F2853">
            <w:pPr>
              <w:tabs>
                <w:tab w:val="left" w:pos="284"/>
              </w:tabs>
              <w:rPr>
                <w:rFonts w:ascii="Times New Roman" w:eastAsia="Calibri" w:hAnsi="Times New Roman" w:cs="Times New Roman"/>
                <w:bCs/>
                <w:sz w:val="12"/>
                <w:szCs w:val="12"/>
              </w:rPr>
            </w:pPr>
            <w:r w:rsidRPr="003F2853">
              <w:rPr>
                <w:rFonts w:ascii="Times New Roman" w:eastAsia="Calibri" w:hAnsi="Times New Roman" w:cs="Times New Roman"/>
                <w:bCs/>
                <w:sz w:val="12"/>
                <w:szCs w:val="12"/>
              </w:rPr>
              <w:t>04</w:t>
            </w:r>
          </w:p>
        </w:tc>
        <w:tc>
          <w:tcPr>
            <w:tcW w:w="426" w:type="dxa"/>
            <w:tcBorders>
              <w:right w:val="nil"/>
            </w:tcBorders>
            <w:noWrap/>
            <w:hideMark/>
          </w:tcPr>
          <w:p w:rsidR="003F2853" w:rsidRPr="003F2853" w:rsidRDefault="003F2853" w:rsidP="003F2853">
            <w:pPr>
              <w:tabs>
                <w:tab w:val="left" w:pos="284"/>
              </w:tabs>
              <w:rPr>
                <w:rFonts w:ascii="Times New Roman" w:eastAsia="Calibri" w:hAnsi="Times New Roman" w:cs="Times New Roman"/>
                <w:bCs/>
                <w:sz w:val="12"/>
                <w:szCs w:val="12"/>
              </w:rPr>
            </w:pPr>
            <w:r w:rsidRPr="003F2853">
              <w:rPr>
                <w:rFonts w:ascii="Times New Roman" w:eastAsia="Calibri" w:hAnsi="Times New Roman" w:cs="Times New Roman"/>
                <w:bCs/>
                <w:sz w:val="12"/>
                <w:szCs w:val="12"/>
              </w:rPr>
              <w:t> </w:t>
            </w:r>
          </w:p>
        </w:tc>
        <w:tc>
          <w:tcPr>
            <w:tcW w:w="283" w:type="dxa"/>
            <w:tcBorders>
              <w:left w:val="nil"/>
              <w:right w:val="nil"/>
            </w:tcBorders>
            <w:noWrap/>
            <w:hideMark/>
          </w:tcPr>
          <w:p w:rsidR="003F2853" w:rsidRPr="003F2853" w:rsidRDefault="003F2853" w:rsidP="003F2853">
            <w:pPr>
              <w:tabs>
                <w:tab w:val="left" w:pos="284"/>
              </w:tabs>
              <w:rPr>
                <w:rFonts w:ascii="Times New Roman" w:eastAsia="Calibri" w:hAnsi="Times New Roman" w:cs="Times New Roman"/>
                <w:bCs/>
                <w:sz w:val="12"/>
                <w:szCs w:val="12"/>
              </w:rPr>
            </w:pPr>
            <w:r w:rsidRPr="003F2853">
              <w:rPr>
                <w:rFonts w:ascii="Times New Roman" w:eastAsia="Calibri" w:hAnsi="Times New Roman" w:cs="Times New Roman"/>
                <w:bCs/>
                <w:sz w:val="12"/>
                <w:szCs w:val="12"/>
              </w:rPr>
              <w:t> </w:t>
            </w:r>
          </w:p>
        </w:tc>
        <w:tc>
          <w:tcPr>
            <w:tcW w:w="425" w:type="dxa"/>
            <w:tcBorders>
              <w:left w:val="nil"/>
              <w:right w:val="nil"/>
            </w:tcBorders>
            <w:noWrap/>
            <w:hideMark/>
          </w:tcPr>
          <w:p w:rsidR="003F2853" w:rsidRPr="003F2853" w:rsidRDefault="003F2853" w:rsidP="003F2853">
            <w:pPr>
              <w:tabs>
                <w:tab w:val="left" w:pos="284"/>
              </w:tabs>
              <w:rPr>
                <w:rFonts w:ascii="Times New Roman" w:eastAsia="Calibri" w:hAnsi="Times New Roman" w:cs="Times New Roman"/>
                <w:bCs/>
                <w:sz w:val="12"/>
                <w:szCs w:val="12"/>
              </w:rPr>
            </w:pPr>
            <w:r w:rsidRPr="003F2853">
              <w:rPr>
                <w:rFonts w:ascii="Times New Roman" w:eastAsia="Calibri" w:hAnsi="Times New Roman" w:cs="Times New Roman"/>
                <w:bCs/>
                <w:sz w:val="12"/>
                <w:szCs w:val="12"/>
              </w:rPr>
              <w:t> </w:t>
            </w:r>
          </w:p>
        </w:tc>
        <w:tc>
          <w:tcPr>
            <w:tcW w:w="567" w:type="dxa"/>
            <w:tcBorders>
              <w:left w:val="nil"/>
            </w:tcBorders>
            <w:noWrap/>
            <w:hideMark/>
          </w:tcPr>
          <w:p w:rsidR="003F2853" w:rsidRPr="003F2853" w:rsidRDefault="003F2853" w:rsidP="003F2853">
            <w:pPr>
              <w:tabs>
                <w:tab w:val="left" w:pos="284"/>
              </w:tabs>
              <w:rPr>
                <w:rFonts w:ascii="Times New Roman" w:eastAsia="Calibri" w:hAnsi="Times New Roman" w:cs="Times New Roman"/>
                <w:bCs/>
                <w:sz w:val="12"/>
                <w:szCs w:val="12"/>
              </w:rPr>
            </w:pPr>
            <w:r w:rsidRPr="003F2853">
              <w:rPr>
                <w:rFonts w:ascii="Times New Roman" w:eastAsia="Calibri" w:hAnsi="Times New Roman" w:cs="Times New Roman"/>
                <w:bCs/>
                <w:sz w:val="12"/>
                <w:szCs w:val="12"/>
              </w:rPr>
              <w:t> </w:t>
            </w:r>
          </w:p>
        </w:tc>
        <w:tc>
          <w:tcPr>
            <w:tcW w:w="426" w:type="dxa"/>
            <w:noWrap/>
            <w:hideMark/>
          </w:tcPr>
          <w:p w:rsidR="003F2853" w:rsidRPr="003F2853" w:rsidRDefault="003F2853" w:rsidP="003F2853">
            <w:pPr>
              <w:tabs>
                <w:tab w:val="left" w:pos="284"/>
              </w:tabs>
              <w:rPr>
                <w:rFonts w:ascii="Times New Roman" w:eastAsia="Calibri" w:hAnsi="Times New Roman" w:cs="Times New Roman"/>
                <w:bCs/>
                <w:sz w:val="12"/>
                <w:szCs w:val="12"/>
              </w:rPr>
            </w:pPr>
            <w:r w:rsidRPr="003F2853">
              <w:rPr>
                <w:rFonts w:ascii="Times New Roman" w:eastAsia="Calibri" w:hAnsi="Times New Roman" w:cs="Times New Roman"/>
                <w:bCs/>
                <w:sz w:val="12"/>
                <w:szCs w:val="12"/>
              </w:rPr>
              <w:t> </w:t>
            </w:r>
          </w:p>
        </w:tc>
        <w:tc>
          <w:tcPr>
            <w:tcW w:w="644" w:type="dxa"/>
            <w:noWrap/>
            <w:hideMark/>
          </w:tcPr>
          <w:p w:rsidR="003F2853" w:rsidRPr="003F2853" w:rsidRDefault="003F2853" w:rsidP="003F2853">
            <w:pPr>
              <w:tabs>
                <w:tab w:val="left" w:pos="284"/>
              </w:tabs>
              <w:rPr>
                <w:rFonts w:ascii="Times New Roman" w:eastAsia="Calibri" w:hAnsi="Times New Roman" w:cs="Times New Roman"/>
                <w:bCs/>
                <w:sz w:val="12"/>
                <w:szCs w:val="12"/>
              </w:rPr>
            </w:pPr>
            <w:r w:rsidRPr="003F2853">
              <w:rPr>
                <w:rFonts w:ascii="Times New Roman" w:eastAsia="Calibri" w:hAnsi="Times New Roman" w:cs="Times New Roman"/>
                <w:bCs/>
                <w:sz w:val="12"/>
                <w:szCs w:val="12"/>
              </w:rPr>
              <w:t>243</w:t>
            </w:r>
          </w:p>
        </w:tc>
        <w:tc>
          <w:tcPr>
            <w:tcW w:w="773" w:type="dxa"/>
            <w:noWrap/>
            <w:hideMark/>
          </w:tcPr>
          <w:p w:rsidR="003F2853" w:rsidRPr="003F2853" w:rsidRDefault="003F2853" w:rsidP="003F2853">
            <w:pPr>
              <w:tabs>
                <w:tab w:val="left" w:pos="284"/>
              </w:tabs>
              <w:rPr>
                <w:rFonts w:ascii="Times New Roman" w:eastAsia="Calibri" w:hAnsi="Times New Roman" w:cs="Times New Roman"/>
                <w:bCs/>
                <w:sz w:val="12"/>
                <w:szCs w:val="12"/>
              </w:rPr>
            </w:pPr>
            <w:r w:rsidRPr="003F2853">
              <w:rPr>
                <w:rFonts w:ascii="Times New Roman" w:eastAsia="Calibri" w:hAnsi="Times New Roman" w:cs="Times New Roman"/>
                <w:bCs/>
                <w:sz w:val="12"/>
                <w:szCs w:val="12"/>
              </w:rPr>
              <w:t>0</w:t>
            </w:r>
          </w:p>
        </w:tc>
      </w:tr>
      <w:tr w:rsidR="003F2853" w:rsidRPr="003F2853" w:rsidTr="003F2853">
        <w:tc>
          <w:tcPr>
            <w:tcW w:w="2667" w:type="dxa"/>
            <w:hideMark/>
          </w:tcPr>
          <w:p w:rsidR="003F2853" w:rsidRPr="003F2853" w:rsidRDefault="003F2853" w:rsidP="003F2853">
            <w:pPr>
              <w:tabs>
                <w:tab w:val="left" w:pos="284"/>
              </w:tabs>
              <w:rPr>
                <w:rFonts w:ascii="Times New Roman" w:eastAsia="Calibri" w:hAnsi="Times New Roman" w:cs="Times New Roman"/>
                <w:bCs/>
                <w:sz w:val="12"/>
                <w:szCs w:val="12"/>
              </w:rPr>
            </w:pPr>
            <w:r w:rsidRPr="003F2853">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506" w:type="dxa"/>
            <w:noWrap/>
            <w:hideMark/>
          </w:tcPr>
          <w:p w:rsidR="003F2853" w:rsidRPr="003F2853" w:rsidRDefault="003F2853" w:rsidP="003F2853">
            <w:pPr>
              <w:tabs>
                <w:tab w:val="left" w:pos="284"/>
              </w:tabs>
              <w:rPr>
                <w:rFonts w:ascii="Times New Roman" w:eastAsia="Calibri" w:hAnsi="Times New Roman" w:cs="Times New Roman"/>
                <w:bCs/>
                <w:sz w:val="12"/>
                <w:szCs w:val="12"/>
              </w:rPr>
            </w:pPr>
            <w:r w:rsidRPr="003F2853">
              <w:rPr>
                <w:rFonts w:ascii="Times New Roman" w:eastAsia="Calibri" w:hAnsi="Times New Roman" w:cs="Times New Roman"/>
                <w:bCs/>
                <w:sz w:val="12"/>
                <w:szCs w:val="12"/>
              </w:rPr>
              <w:t>419</w:t>
            </w:r>
          </w:p>
        </w:tc>
        <w:tc>
          <w:tcPr>
            <w:tcW w:w="371" w:type="dxa"/>
            <w:hideMark/>
          </w:tcPr>
          <w:p w:rsidR="003F2853" w:rsidRPr="003F2853" w:rsidRDefault="003F2853" w:rsidP="003F2853">
            <w:pPr>
              <w:tabs>
                <w:tab w:val="left" w:pos="284"/>
              </w:tabs>
              <w:rPr>
                <w:rFonts w:ascii="Times New Roman" w:eastAsia="Calibri" w:hAnsi="Times New Roman" w:cs="Times New Roman"/>
                <w:bCs/>
                <w:sz w:val="12"/>
                <w:szCs w:val="12"/>
              </w:rPr>
            </w:pPr>
            <w:r w:rsidRPr="003F2853">
              <w:rPr>
                <w:rFonts w:ascii="Times New Roman" w:eastAsia="Calibri" w:hAnsi="Times New Roman" w:cs="Times New Roman"/>
                <w:bCs/>
                <w:sz w:val="12"/>
                <w:szCs w:val="12"/>
              </w:rPr>
              <w:t>01</w:t>
            </w:r>
          </w:p>
        </w:tc>
        <w:tc>
          <w:tcPr>
            <w:tcW w:w="425" w:type="dxa"/>
            <w:hideMark/>
          </w:tcPr>
          <w:p w:rsidR="003F2853" w:rsidRPr="003F2853" w:rsidRDefault="003F2853" w:rsidP="003F2853">
            <w:pPr>
              <w:tabs>
                <w:tab w:val="left" w:pos="284"/>
              </w:tabs>
              <w:rPr>
                <w:rFonts w:ascii="Times New Roman" w:eastAsia="Calibri" w:hAnsi="Times New Roman" w:cs="Times New Roman"/>
                <w:bCs/>
                <w:sz w:val="12"/>
                <w:szCs w:val="12"/>
              </w:rPr>
            </w:pPr>
            <w:r w:rsidRPr="003F2853">
              <w:rPr>
                <w:rFonts w:ascii="Times New Roman" w:eastAsia="Calibri" w:hAnsi="Times New Roman" w:cs="Times New Roman"/>
                <w:bCs/>
                <w:sz w:val="12"/>
                <w:szCs w:val="12"/>
              </w:rPr>
              <w:t>04</w:t>
            </w:r>
          </w:p>
        </w:tc>
        <w:tc>
          <w:tcPr>
            <w:tcW w:w="426" w:type="dxa"/>
            <w:tcBorders>
              <w:right w:val="nil"/>
            </w:tcBorders>
            <w:noWrap/>
            <w:hideMark/>
          </w:tcPr>
          <w:p w:rsidR="003F2853" w:rsidRPr="003F2853" w:rsidRDefault="003F2853" w:rsidP="003F2853">
            <w:pPr>
              <w:tabs>
                <w:tab w:val="left" w:pos="284"/>
              </w:tabs>
              <w:rPr>
                <w:rFonts w:ascii="Times New Roman" w:eastAsia="Calibri" w:hAnsi="Times New Roman" w:cs="Times New Roman"/>
                <w:bCs/>
                <w:sz w:val="12"/>
                <w:szCs w:val="12"/>
              </w:rPr>
            </w:pPr>
            <w:r w:rsidRPr="003F2853">
              <w:rPr>
                <w:rFonts w:ascii="Times New Roman" w:eastAsia="Calibri" w:hAnsi="Times New Roman" w:cs="Times New Roman"/>
                <w:bCs/>
                <w:sz w:val="12"/>
                <w:szCs w:val="12"/>
              </w:rPr>
              <w:t>38</w:t>
            </w:r>
          </w:p>
        </w:tc>
        <w:tc>
          <w:tcPr>
            <w:tcW w:w="283" w:type="dxa"/>
            <w:tcBorders>
              <w:left w:val="nil"/>
              <w:right w:val="nil"/>
            </w:tcBorders>
            <w:noWrap/>
            <w:hideMark/>
          </w:tcPr>
          <w:p w:rsidR="003F2853" w:rsidRPr="003F2853" w:rsidRDefault="003F2853" w:rsidP="003F2853">
            <w:pPr>
              <w:tabs>
                <w:tab w:val="left" w:pos="284"/>
              </w:tabs>
              <w:rPr>
                <w:rFonts w:ascii="Times New Roman" w:eastAsia="Calibri" w:hAnsi="Times New Roman" w:cs="Times New Roman"/>
                <w:bCs/>
                <w:sz w:val="12"/>
                <w:szCs w:val="12"/>
              </w:rPr>
            </w:pPr>
            <w:r w:rsidRPr="003F2853">
              <w:rPr>
                <w:rFonts w:ascii="Times New Roman" w:eastAsia="Calibri" w:hAnsi="Times New Roman" w:cs="Times New Roman"/>
                <w:bCs/>
                <w:sz w:val="12"/>
                <w:szCs w:val="12"/>
              </w:rPr>
              <w:t>0</w:t>
            </w:r>
          </w:p>
        </w:tc>
        <w:tc>
          <w:tcPr>
            <w:tcW w:w="425" w:type="dxa"/>
            <w:tcBorders>
              <w:left w:val="nil"/>
              <w:right w:val="nil"/>
            </w:tcBorders>
            <w:noWrap/>
            <w:hideMark/>
          </w:tcPr>
          <w:p w:rsidR="003F2853" w:rsidRPr="003F2853" w:rsidRDefault="003F2853" w:rsidP="003F2853">
            <w:pPr>
              <w:tabs>
                <w:tab w:val="left" w:pos="284"/>
              </w:tabs>
              <w:rPr>
                <w:rFonts w:ascii="Times New Roman" w:eastAsia="Calibri" w:hAnsi="Times New Roman" w:cs="Times New Roman"/>
                <w:bCs/>
                <w:sz w:val="12"/>
                <w:szCs w:val="12"/>
              </w:rPr>
            </w:pPr>
            <w:r w:rsidRPr="003F2853">
              <w:rPr>
                <w:rFonts w:ascii="Times New Roman" w:eastAsia="Calibri" w:hAnsi="Times New Roman" w:cs="Times New Roman"/>
                <w:bCs/>
                <w:sz w:val="12"/>
                <w:szCs w:val="12"/>
              </w:rPr>
              <w:t>00</w:t>
            </w:r>
          </w:p>
        </w:tc>
        <w:tc>
          <w:tcPr>
            <w:tcW w:w="567" w:type="dxa"/>
            <w:tcBorders>
              <w:left w:val="nil"/>
            </w:tcBorders>
            <w:noWrap/>
            <w:hideMark/>
          </w:tcPr>
          <w:p w:rsidR="003F2853" w:rsidRPr="003F2853" w:rsidRDefault="003F2853" w:rsidP="003F2853">
            <w:pPr>
              <w:tabs>
                <w:tab w:val="left" w:pos="284"/>
              </w:tabs>
              <w:rPr>
                <w:rFonts w:ascii="Times New Roman" w:eastAsia="Calibri" w:hAnsi="Times New Roman" w:cs="Times New Roman"/>
                <w:bCs/>
                <w:sz w:val="12"/>
                <w:szCs w:val="12"/>
              </w:rPr>
            </w:pPr>
            <w:r w:rsidRPr="003F2853">
              <w:rPr>
                <w:rFonts w:ascii="Times New Roman" w:eastAsia="Calibri" w:hAnsi="Times New Roman" w:cs="Times New Roman"/>
                <w:bCs/>
                <w:sz w:val="12"/>
                <w:szCs w:val="12"/>
              </w:rPr>
              <w:t>00000</w:t>
            </w:r>
          </w:p>
        </w:tc>
        <w:tc>
          <w:tcPr>
            <w:tcW w:w="426" w:type="dxa"/>
            <w:noWrap/>
            <w:hideMark/>
          </w:tcPr>
          <w:p w:rsidR="003F2853" w:rsidRPr="003F2853" w:rsidRDefault="003F2853" w:rsidP="003F2853">
            <w:pPr>
              <w:tabs>
                <w:tab w:val="left" w:pos="284"/>
              </w:tabs>
              <w:rPr>
                <w:rFonts w:ascii="Times New Roman" w:eastAsia="Calibri" w:hAnsi="Times New Roman" w:cs="Times New Roman"/>
                <w:bCs/>
                <w:sz w:val="12"/>
                <w:szCs w:val="12"/>
              </w:rPr>
            </w:pPr>
            <w:r w:rsidRPr="003F2853">
              <w:rPr>
                <w:rFonts w:ascii="Times New Roman" w:eastAsia="Calibri" w:hAnsi="Times New Roman" w:cs="Times New Roman"/>
                <w:bCs/>
                <w:sz w:val="12"/>
                <w:szCs w:val="12"/>
              </w:rPr>
              <w:t> </w:t>
            </w:r>
          </w:p>
        </w:tc>
        <w:tc>
          <w:tcPr>
            <w:tcW w:w="644" w:type="dxa"/>
            <w:noWrap/>
            <w:hideMark/>
          </w:tcPr>
          <w:p w:rsidR="003F2853" w:rsidRPr="003F2853" w:rsidRDefault="003F2853" w:rsidP="003F2853">
            <w:pPr>
              <w:tabs>
                <w:tab w:val="left" w:pos="284"/>
              </w:tabs>
              <w:rPr>
                <w:rFonts w:ascii="Times New Roman" w:eastAsia="Calibri" w:hAnsi="Times New Roman" w:cs="Times New Roman"/>
                <w:bCs/>
                <w:sz w:val="12"/>
                <w:szCs w:val="12"/>
              </w:rPr>
            </w:pPr>
            <w:r w:rsidRPr="003F2853">
              <w:rPr>
                <w:rFonts w:ascii="Times New Roman" w:eastAsia="Calibri" w:hAnsi="Times New Roman" w:cs="Times New Roman"/>
                <w:bCs/>
                <w:sz w:val="12"/>
                <w:szCs w:val="12"/>
              </w:rPr>
              <w:t>211</w:t>
            </w:r>
          </w:p>
        </w:tc>
        <w:tc>
          <w:tcPr>
            <w:tcW w:w="773" w:type="dxa"/>
            <w:noWrap/>
            <w:hideMark/>
          </w:tcPr>
          <w:p w:rsidR="003F2853" w:rsidRPr="003F2853" w:rsidRDefault="003F2853" w:rsidP="003F2853">
            <w:pPr>
              <w:tabs>
                <w:tab w:val="left" w:pos="284"/>
              </w:tabs>
              <w:rPr>
                <w:rFonts w:ascii="Times New Roman" w:eastAsia="Calibri" w:hAnsi="Times New Roman" w:cs="Times New Roman"/>
                <w:bCs/>
                <w:sz w:val="12"/>
                <w:szCs w:val="12"/>
              </w:rPr>
            </w:pPr>
            <w:r w:rsidRPr="003F2853">
              <w:rPr>
                <w:rFonts w:ascii="Times New Roman" w:eastAsia="Calibri" w:hAnsi="Times New Roman" w:cs="Times New Roman"/>
                <w:bCs/>
                <w:sz w:val="12"/>
                <w:szCs w:val="12"/>
              </w:rPr>
              <w:t>0</w:t>
            </w:r>
          </w:p>
        </w:tc>
      </w:tr>
      <w:tr w:rsidR="003F2853" w:rsidRPr="003F2853" w:rsidTr="003F2853">
        <w:tc>
          <w:tcPr>
            <w:tcW w:w="2667" w:type="dxa"/>
            <w:hideMark/>
          </w:tcPr>
          <w:p w:rsidR="003F2853" w:rsidRPr="003F2853" w:rsidRDefault="003F2853" w:rsidP="003F2853">
            <w:pPr>
              <w:tabs>
                <w:tab w:val="left" w:pos="284"/>
              </w:tabs>
              <w:rPr>
                <w:rFonts w:ascii="Times New Roman" w:eastAsia="Calibri" w:hAnsi="Times New Roman" w:cs="Times New Roman"/>
                <w:sz w:val="12"/>
                <w:szCs w:val="12"/>
              </w:rPr>
            </w:pPr>
            <w:r w:rsidRPr="003F2853">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506" w:type="dxa"/>
            <w:noWrap/>
            <w:hideMark/>
          </w:tcPr>
          <w:p w:rsidR="003F2853" w:rsidRPr="003F2853" w:rsidRDefault="003F2853" w:rsidP="003F2853">
            <w:pPr>
              <w:tabs>
                <w:tab w:val="left" w:pos="284"/>
              </w:tabs>
              <w:rPr>
                <w:rFonts w:ascii="Times New Roman" w:eastAsia="Calibri" w:hAnsi="Times New Roman" w:cs="Times New Roman"/>
                <w:sz w:val="12"/>
                <w:szCs w:val="12"/>
              </w:rPr>
            </w:pPr>
            <w:r w:rsidRPr="003F2853">
              <w:rPr>
                <w:rFonts w:ascii="Times New Roman" w:eastAsia="Calibri" w:hAnsi="Times New Roman" w:cs="Times New Roman"/>
                <w:sz w:val="12"/>
                <w:szCs w:val="12"/>
              </w:rPr>
              <w:t>419</w:t>
            </w:r>
          </w:p>
        </w:tc>
        <w:tc>
          <w:tcPr>
            <w:tcW w:w="371" w:type="dxa"/>
            <w:hideMark/>
          </w:tcPr>
          <w:p w:rsidR="003F2853" w:rsidRPr="003F2853" w:rsidRDefault="003F2853" w:rsidP="003F2853">
            <w:pPr>
              <w:tabs>
                <w:tab w:val="left" w:pos="284"/>
              </w:tabs>
              <w:rPr>
                <w:rFonts w:ascii="Times New Roman" w:eastAsia="Calibri" w:hAnsi="Times New Roman" w:cs="Times New Roman"/>
                <w:sz w:val="12"/>
                <w:szCs w:val="12"/>
              </w:rPr>
            </w:pPr>
            <w:r w:rsidRPr="003F2853">
              <w:rPr>
                <w:rFonts w:ascii="Times New Roman" w:eastAsia="Calibri" w:hAnsi="Times New Roman" w:cs="Times New Roman"/>
                <w:sz w:val="12"/>
                <w:szCs w:val="12"/>
              </w:rPr>
              <w:t>01</w:t>
            </w:r>
          </w:p>
        </w:tc>
        <w:tc>
          <w:tcPr>
            <w:tcW w:w="425" w:type="dxa"/>
            <w:hideMark/>
          </w:tcPr>
          <w:p w:rsidR="003F2853" w:rsidRPr="003F2853" w:rsidRDefault="003F2853" w:rsidP="003F2853">
            <w:pPr>
              <w:tabs>
                <w:tab w:val="left" w:pos="284"/>
              </w:tabs>
              <w:rPr>
                <w:rFonts w:ascii="Times New Roman" w:eastAsia="Calibri" w:hAnsi="Times New Roman" w:cs="Times New Roman"/>
                <w:sz w:val="12"/>
                <w:szCs w:val="12"/>
              </w:rPr>
            </w:pPr>
            <w:r w:rsidRPr="003F2853">
              <w:rPr>
                <w:rFonts w:ascii="Times New Roman" w:eastAsia="Calibri" w:hAnsi="Times New Roman" w:cs="Times New Roman"/>
                <w:sz w:val="12"/>
                <w:szCs w:val="12"/>
              </w:rPr>
              <w:t>04</w:t>
            </w:r>
          </w:p>
        </w:tc>
        <w:tc>
          <w:tcPr>
            <w:tcW w:w="426" w:type="dxa"/>
            <w:tcBorders>
              <w:right w:val="nil"/>
            </w:tcBorders>
            <w:noWrap/>
            <w:hideMark/>
          </w:tcPr>
          <w:p w:rsidR="003F2853" w:rsidRPr="003F2853" w:rsidRDefault="003F2853" w:rsidP="003F2853">
            <w:pPr>
              <w:tabs>
                <w:tab w:val="left" w:pos="284"/>
              </w:tabs>
              <w:rPr>
                <w:rFonts w:ascii="Times New Roman" w:eastAsia="Calibri" w:hAnsi="Times New Roman" w:cs="Times New Roman"/>
                <w:sz w:val="12"/>
                <w:szCs w:val="12"/>
              </w:rPr>
            </w:pPr>
            <w:r w:rsidRPr="003F2853">
              <w:rPr>
                <w:rFonts w:ascii="Times New Roman" w:eastAsia="Calibri" w:hAnsi="Times New Roman" w:cs="Times New Roman"/>
                <w:sz w:val="12"/>
                <w:szCs w:val="12"/>
              </w:rPr>
              <w:t>38</w:t>
            </w:r>
          </w:p>
        </w:tc>
        <w:tc>
          <w:tcPr>
            <w:tcW w:w="283" w:type="dxa"/>
            <w:tcBorders>
              <w:left w:val="nil"/>
              <w:right w:val="nil"/>
            </w:tcBorders>
            <w:noWrap/>
            <w:hideMark/>
          </w:tcPr>
          <w:p w:rsidR="003F2853" w:rsidRPr="003F2853" w:rsidRDefault="003F2853" w:rsidP="003F2853">
            <w:pPr>
              <w:tabs>
                <w:tab w:val="left" w:pos="284"/>
              </w:tabs>
              <w:rPr>
                <w:rFonts w:ascii="Times New Roman" w:eastAsia="Calibri" w:hAnsi="Times New Roman" w:cs="Times New Roman"/>
                <w:sz w:val="12"/>
                <w:szCs w:val="12"/>
              </w:rPr>
            </w:pPr>
            <w:r w:rsidRPr="003F2853">
              <w:rPr>
                <w:rFonts w:ascii="Times New Roman" w:eastAsia="Calibri" w:hAnsi="Times New Roman" w:cs="Times New Roman"/>
                <w:sz w:val="12"/>
                <w:szCs w:val="12"/>
              </w:rPr>
              <w:t>0</w:t>
            </w:r>
          </w:p>
        </w:tc>
        <w:tc>
          <w:tcPr>
            <w:tcW w:w="425" w:type="dxa"/>
            <w:tcBorders>
              <w:left w:val="nil"/>
              <w:right w:val="nil"/>
            </w:tcBorders>
            <w:noWrap/>
            <w:hideMark/>
          </w:tcPr>
          <w:p w:rsidR="003F2853" w:rsidRPr="003F2853" w:rsidRDefault="003F2853" w:rsidP="003F2853">
            <w:pPr>
              <w:tabs>
                <w:tab w:val="left" w:pos="284"/>
              </w:tabs>
              <w:rPr>
                <w:rFonts w:ascii="Times New Roman" w:eastAsia="Calibri" w:hAnsi="Times New Roman" w:cs="Times New Roman"/>
                <w:sz w:val="12"/>
                <w:szCs w:val="12"/>
              </w:rPr>
            </w:pPr>
            <w:r w:rsidRPr="003F2853">
              <w:rPr>
                <w:rFonts w:ascii="Times New Roman" w:eastAsia="Calibri" w:hAnsi="Times New Roman" w:cs="Times New Roman"/>
                <w:sz w:val="12"/>
                <w:szCs w:val="12"/>
              </w:rPr>
              <w:t>00</w:t>
            </w:r>
          </w:p>
        </w:tc>
        <w:tc>
          <w:tcPr>
            <w:tcW w:w="567" w:type="dxa"/>
            <w:tcBorders>
              <w:left w:val="nil"/>
            </w:tcBorders>
            <w:noWrap/>
            <w:hideMark/>
          </w:tcPr>
          <w:p w:rsidR="003F2853" w:rsidRPr="003F2853" w:rsidRDefault="003F2853" w:rsidP="003F2853">
            <w:pPr>
              <w:tabs>
                <w:tab w:val="left" w:pos="284"/>
              </w:tabs>
              <w:rPr>
                <w:rFonts w:ascii="Times New Roman" w:eastAsia="Calibri" w:hAnsi="Times New Roman" w:cs="Times New Roman"/>
                <w:sz w:val="12"/>
                <w:szCs w:val="12"/>
              </w:rPr>
            </w:pPr>
            <w:r w:rsidRPr="003F2853">
              <w:rPr>
                <w:rFonts w:ascii="Times New Roman" w:eastAsia="Calibri" w:hAnsi="Times New Roman" w:cs="Times New Roman"/>
                <w:sz w:val="12"/>
                <w:szCs w:val="12"/>
              </w:rPr>
              <w:t>00000</w:t>
            </w:r>
          </w:p>
        </w:tc>
        <w:tc>
          <w:tcPr>
            <w:tcW w:w="426" w:type="dxa"/>
            <w:noWrap/>
            <w:hideMark/>
          </w:tcPr>
          <w:p w:rsidR="003F2853" w:rsidRPr="003F2853" w:rsidRDefault="003F2853" w:rsidP="003F2853">
            <w:pPr>
              <w:tabs>
                <w:tab w:val="left" w:pos="284"/>
              </w:tabs>
              <w:rPr>
                <w:rFonts w:ascii="Times New Roman" w:eastAsia="Calibri" w:hAnsi="Times New Roman" w:cs="Times New Roman"/>
                <w:sz w:val="12"/>
                <w:szCs w:val="12"/>
              </w:rPr>
            </w:pPr>
            <w:r w:rsidRPr="003F2853">
              <w:rPr>
                <w:rFonts w:ascii="Times New Roman" w:eastAsia="Calibri" w:hAnsi="Times New Roman" w:cs="Times New Roman"/>
                <w:sz w:val="12"/>
                <w:szCs w:val="12"/>
              </w:rPr>
              <w:t>120</w:t>
            </w:r>
          </w:p>
        </w:tc>
        <w:tc>
          <w:tcPr>
            <w:tcW w:w="644" w:type="dxa"/>
            <w:noWrap/>
            <w:hideMark/>
          </w:tcPr>
          <w:p w:rsidR="003F2853" w:rsidRPr="003F2853" w:rsidRDefault="003F2853" w:rsidP="003F2853">
            <w:pPr>
              <w:tabs>
                <w:tab w:val="left" w:pos="284"/>
              </w:tabs>
              <w:rPr>
                <w:rFonts w:ascii="Times New Roman" w:eastAsia="Calibri" w:hAnsi="Times New Roman" w:cs="Times New Roman"/>
                <w:sz w:val="12"/>
                <w:szCs w:val="12"/>
              </w:rPr>
            </w:pPr>
            <w:r w:rsidRPr="003F2853">
              <w:rPr>
                <w:rFonts w:ascii="Times New Roman" w:eastAsia="Calibri" w:hAnsi="Times New Roman" w:cs="Times New Roman"/>
                <w:sz w:val="12"/>
                <w:szCs w:val="12"/>
              </w:rPr>
              <w:t>136</w:t>
            </w:r>
          </w:p>
        </w:tc>
        <w:tc>
          <w:tcPr>
            <w:tcW w:w="773" w:type="dxa"/>
            <w:noWrap/>
            <w:hideMark/>
          </w:tcPr>
          <w:p w:rsidR="003F2853" w:rsidRPr="003F2853" w:rsidRDefault="003F2853" w:rsidP="003F2853">
            <w:pPr>
              <w:tabs>
                <w:tab w:val="left" w:pos="284"/>
              </w:tabs>
              <w:rPr>
                <w:rFonts w:ascii="Times New Roman" w:eastAsia="Calibri" w:hAnsi="Times New Roman" w:cs="Times New Roman"/>
                <w:sz w:val="12"/>
                <w:szCs w:val="12"/>
              </w:rPr>
            </w:pPr>
            <w:r w:rsidRPr="003F2853">
              <w:rPr>
                <w:rFonts w:ascii="Times New Roman" w:eastAsia="Calibri" w:hAnsi="Times New Roman" w:cs="Times New Roman"/>
                <w:sz w:val="12"/>
                <w:szCs w:val="12"/>
              </w:rPr>
              <w:t>0</w:t>
            </w:r>
          </w:p>
        </w:tc>
      </w:tr>
      <w:tr w:rsidR="003F2853" w:rsidRPr="003F2853" w:rsidTr="003F2853">
        <w:tc>
          <w:tcPr>
            <w:tcW w:w="2667" w:type="dxa"/>
            <w:hideMark/>
          </w:tcPr>
          <w:p w:rsidR="003F2853" w:rsidRPr="003F2853" w:rsidRDefault="003F2853" w:rsidP="003F2853">
            <w:pPr>
              <w:tabs>
                <w:tab w:val="left" w:pos="284"/>
              </w:tabs>
              <w:rPr>
                <w:rFonts w:ascii="Times New Roman" w:eastAsia="Calibri" w:hAnsi="Times New Roman" w:cs="Times New Roman"/>
                <w:sz w:val="12"/>
                <w:szCs w:val="12"/>
              </w:rPr>
            </w:pPr>
            <w:r w:rsidRPr="003F2853">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06" w:type="dxa"/>
            <w:noWrap/>
            <w:hideMark/>
          </w:tcPr>
          <w:p w:rsidR="003F2853" w:rsidRPr="003F2853" w:rsidRDefault="003F2853" w:rsidP="003F2853">
            <w:pPr>
              <w:tabs>
                <w:tab w:val="left" w:pos="284"/>
              </w:tabs>
              <w:rPr>
                <w:rFonts w:ascii="Times New Roman" w:eastAsia="Calibri" w:hAnsi="Times New Roman" w:cs="Times New Roman"/>
                <w:sz w:val="12"/>
                <w:szCs w:val="12"/>
              </w:rPr>
            </w:pPr>
            <w:r w:rsidRPr="003F2853">
              <w:rPr>
                <w:rFonts w:ascii="Times New Roman" w:eastAsia="Calibri" w:hAnsi="Times New Roman" w:cs="Times New Roman"/>
                <w:sz w:val="12"/>
                <w:szCs w:val="12"/>
              </w:rPr>
              <w:t>419</w:t>
            </w:r>
          </w:p>
        </w:tc>
        <w:tc>
          <w:tcPr>
            <w:tcW w:w="371" w:type="dxa"/>
            <w:hideMark/>
          </w:tcPr>
          <w:p w:rsidR="003F2853" w:rsidRPr="003F2853" w:rsidRDefault="003F2853" w:rsidP="003F2853">
            <w:pPr>
              <w:tabs>
                <w:tab w:val="left" w:pos="284"/>
              </w:tabs>
              <w:rPr>
                <w:rFonts w:ascii="Times New Roman" w:eastAsia="Calibri" w:hAnsi="Times New Roman" w:cs="Times New Roman"/>
                <w:sz w:val="12"/>
                <w:szCs w:val="12"/>
              </w:rPr>
            </w:pPr>
            <w:r w:rsidRPr="003F2853">
              <w:rPr>
                <w:rFonts w:ascii="Times New Roman" w:eastAsia="Calibri" w:hAnsi="Times New Roman" w:cs="Times New Roman"/>
                <w:sz w:val="12"/>
                <w:szCs w:val="12"/>
              </w:rPr>
              <w:t>01</w:t>
            </w:r>
          </w:p>
        </w:tc>
        <w:tc>
          <w:tcPr>
            <w:tcW w:w="425" w:type="dxa"/>
            <w:hideMark/>
          </w:tcPr>
          <w:p w:rsidR="003F2853" w:rsidRPr="003F2853" w:rsidRDefault="003F2853" w:rsidP="003F2853">
            <w:pPr>
              <w:tabs>
                <w:tab w:val="left" w:pos="284"/>
              </w:tabs>
              <w:rPr>
                <w:rFonts w:ascii="Times New Roman" w:eastAsia="Calibri" w:hAnsi="Times New Roman" w:cs="Times New Roman"/>
                <w:sz w:val="12"/>
                <w:szCs w:val="12"/>
              </w:rPr>
            </w:pPr>
            <w:r w:rsidRPr="003F2853">
              <w:rPr>
                <w:rFonts w:ascii="Times New Roman" w:eastAsia="Calibri" w:hAnsi="Times New Roman" w:cs="Times New Roman"/>
                <w:sz w:val="12"/>
                <w:szCs w:val="12"/>
              </w:rPr>
              <w:t>04</w:t>
            </w:r>
          </w:p>
        </w:tc>
        <w:tc>
          <w:tcPr>
            <w:tcW w:w="426" w:type="dxa"/>
            <w:tcBorders>
              <w:right w:val="nil"/>
            </w:tcBorders>
            <w:noWrap/>
            <w:hideMark/>
          </w:tcPr>
          <w:p w:rsidR="003F2853" w:rsidRPr="003F2853" w:rsidRDefault="003F2853" w:rsidP="003F2853">
            <w:pPr>
              <w:tabs>
                <w:tab w:val="left" w:pos="284"/>
              </w:tabs>
              <w:rPr>
                <w:rFonts w:ascii="Times New Roman" w:eastAsia="Calibri" w:hAnsi="Times New Roman" w:cs="Times New Roman"/>
                <w:sz w:val="12"/>
                <w:szCs w:val="12"/>
              </w:rPr>
            </w:pPr>
            <w:r w:rsidRPr="003F2853">
              <w:rPr>
                <w:rFonts w:ascii="Times New Roman" w:eastAsia="Calibri" w:hAnsi="Times New Roman" w:cs="Times New Roman"/>
                <w:sz w:val="12"/>
                <w:szCs w:val="12"/>
              </w:rPr>
              <w:t>38</w:t>
            </w:r>
          </w:p>
        </w:tc>
        <w:tc>
          <w:tcPr>
            <w:tcW w:w="283" w:type="dxa"/>
            <w:tcBorders>
              <w:left w:val="nil"/>
              <w:right w:val="nil"/>
            </w:tcBorders>
            <w:noWrap/>
            <w:hideMark/>
          </w:tcPr>
          <w:p w:rsidR="003F2853" w:rsidRPr="003F2853" w:rsidRDefault="003F2853" w:rsidP="003F2853">
            <w:pPr>
              <w:tabs>
                <w:tab w:val="left" w:pos="284"/>
              </w:tabs>
              <w:rPr>
                <w:rFonts w:ascii="Times New Roman" w:eastAsia="Calibri" w:hAnsi="Times New Roman" w:cs="Times New Roman"/>
                <w:sz w:val="12"/>
                <w:szCs w:val="12"/>
              </w:rPr>
            </w:pPr>
            <w:r w:rsidRPr="003F2853">
              <w:rPr>
                <w:rFonts w:ascii="Times New Roman" w:eastAsia="Calibri" w:hAnsi="Times New Roman" w:cs="Times New Roman"/>
                <w:sz w:val="12"/>
                <w:szCs w:val="12"/>
              </w:rPr>
              <w:t>0</w:t>
            </w:r>
          </w:p>
        </w:tc>
        <w:tc>
          <w:tcPr>
            <w:tcW w:w="425" w:type="dxa"/>
            <w:tcBorders>
              <w:left w:val="nil"/>
              <w:right w:val="nil"/>
            </w:tcBorders>
            <w:noWrap/>
            <w:hideMark/>
          </w:tcPr>
          <w:p w:rsidR="003F2853" w:rsidRPr="003F2853" w:rsidRDefault="003F2853" w:rsidP="003F2853">
            <w:pPr>
              <w:tabs>
                <w:tab w:val="left" w:pos="284"/>
              </w:tabs>
              <w:rPr>
                <w:rFonts w:ascii="Times New Roman" w:eastAsia="Calibri" w:hAnsi="Times New Roman" w:cs="Times New Roman"/>
                <w:sz w:val="12"/>
                <w:szCs w:val="12"/>
              </w:rPr>
            </w:pPr>
            <w:r w:rsidRPr="003F2853">
              <w:rPr>
                <w:rFonts w:ascii="Times New Roman" w:eastAsia="Calibri" w:hAnsi="Times New Roman" w:cs="Times New Roman"/>
                <w:sz w:val="12"/>
                <w:szCs w:val="12"/>
              </w:rPr>
              <w:t>00</w:t>
            </w:r>
          </w:p>
        </w:tc>
        <w:tc>
          <w:tcPr>
            <w:tcW w:w="567" w:type="dxa"/>
            <w:tcBorders>
              <w:left w:val="nil"/>
            </w:tcBorders>
            <w:noWrap/>
            <w:hideMark/>
          </w:tcPr>
          <w:p w:rsidR="003F2853" w:rsidRPr="003F2853" w:rsidRDefault="003F2853" w:rsidP="003F2853">
            <w:pPr>
              <w:tabs>
                <w:tab w:val="left" w:pos="284"/>
              </w:tabs>
              <w:rPr>
                <w:rFonts w:ascii="Times New Roman" w:eastAsia="Calibri" w:hAnsi="Times New Roman" w:cs="Times New Roman"/>
                <w:sz w:val="12"/>
                <w:szCs w:val="12"/>
              </w:rPr>
            </w:pPr>
            <w:r w:rsidRPr="003F2853">
              <w:rPr>
                <w:rFonts w:ascii="Times New Roman" w:eastAsia="Calibri" w:hAnsi="Times New Roman" w:cs="Times New Roman"/>
                <w:sz w:val="12"/>
                <w:szCs w:val="12"/>
              </w:rPr>
              <w:t>00000</w:t>
            </w:r>
          </w:p>
        </w:tc>
        <w:tc>
          <w:tcPr>
            <w:tcW w:w="426" w:type="dxa"/>
            <w:noWrap/>
            <w:hideMark/>
          </w:tcPr>
          <w:p w:rsidR="003F2853" w:rsidRPr="003F2853" w:rsidRDefault="003F2853" w:rsidP="003F2853">
            <w:pPr>
              <w:tabs>
                <w:tab w:val="left" w:pos="284"/>
              </w:tabs>
              <w:rPr>
                <w:rFonts w:ascii="Times New Roman" w:eastAsia="Calibri" w:hAnsi="Times New Roman" w:cs="Times New Roman"/>
                <w:sz w:val="12"/>
                <w:szCs w:val="12"/>
              </w:rPr>
            </w:pPr>
            <w:r w:rsidRPr="003F2853">
              <w:rPr>
                <w:rFonts w:ascii="Times New Roman" w:eastAsia="Calibri" w:hAnsi="Times New Roman" w:cs="Times New Roman"/>
                <w:sz w:val="12"/>
                <w:szCs w:val="12"/>
              </w:rPr>
              <w:t>240</w:t>
            </w:r>
          </w:p>
        </w:tc>
        <w:tc>
          <w:tcPr>
            <w:tcW w:w="644" w:type="dxa"/>
            <w:noWrap/>
            <w:hideMark/>
          </w:tcPr>
          <w:p w:rsidR="003F2853" w:rsidRPr="003F2853" w:rsidRDefault="003F2853" w:rsidP="003F2853">
            <w:pPr>
              <w:tabs>
                <w:tab w:val="left" w:pos="284"/>
              </w:tabs>
              <w:rPr>
                <w:rFonts w:ascii="Times New Roman" w:eastAsia="Calibri" w:hAnsi="Times New Roman" w:cs="Times New Roman"/>
                <w:sz w:val="12"/>
                <w:szCs w:val="12"/>
              </w:rPr>
            </w:pPr>
            <w:r w:rsidRPr="003F2853">
              <w:rPr>
                <w:rFonts w:ascii="Times New Roman" w:eastAsia="Calibri" w:hAnsi="Times New Roman" w:cs="Times New Roman"/>
                <w:sz w:val="12"/>
                <w:szCs w:val="12"/>
              </w:rPr>
              <w:t>65</w:t>
            </w:r>
          </w:p>
        </w:tc>
        <w:tc>
          <w:tcPr>
            <w:tcW w:w="773" w:type="dxa"/>
            <w:noWrap/>
            <w:hideMark/>
          </w:tcPr>
          <w:p w:rsidR="003F2853" w:rsidRPr="003F2853" w:rsidRDefault="003F2853" w:rsidP="003F2853">
            <w:pPr>
              <w:tabs>
                <w:tab w:val="left" w:pos="284"/>
              </w:tabs>
              <w:rPr>
                <w:rFonts w:ascii="Times New Roman" w:eastAsia="Calibri" w:hAnsi="Times New Roman" w:cs="Times New Roman"/>
                <w:sz w:val="12"/>
                <w:szCs w:val="12"/>
              </w:rPr>
            </w:pPr>
            <w:r w:rsidRPr="003F2853">
              <w:rPr>
                <w:rFonts w:ascii="Times New Roman" w:eastAsia="Calibri" w:hAnsi="Times New Roman" w:cs="Times New Roman"/>
                <w:sz w:val="12"/>
                <w:szCs w:val="12"/>
              </w:rPr>
              <w:t>0</w:t>
            </w:r>
          </w:p>
        </w:tc>
      </w:tr>
      <w:tr w:rsidR="003F2853" w:rsidRPr="003F2853" w:rsidTr="003F2853">
        <w:tc>
          <w:tcPr>
            <w:tcW w:w="2667" w:type="dxa"/>
            <w:hideMark/>
          </w:tcPr>
          <w:p w:rsidR="003F2853" w:rsidRPr="003F2853" w:rsidRDefault="003F2853" w:rsidP="003F2853">
            <w:pPr>
              <w:tabs>
                <w:tab w:val="left" w:pos="284"/>
              </w:tabs>
              <w:rPr>
                <w:rFonts w:ascii="Times New Roman" w:eastAsia="Calibri" w:hAnsi="Times New Roman" w:cs="Times New Roman"/>
                <w:sz w:val="12"/>
                <w:szCs w:val="12"/>
              </w:rPr>
            </w:pPr>
            <w:r w:rsidRPr="003F2853">
              <w:rPr>
                <w:rFonts w:ascii="Times New Roman" w:eastAsia="Calibri" w:hAnsi="Times New Roman" w:cs="Times New Roman"/>
                <w:sz w:val="12"/>
                <w:szCs w:val="12"/>
              </w:rPr>
              <w:t>Иные межбюджетные трансферты</w:t>
            </w:r>
          </w:p>
        </w:tc>
        <w:tc>
          <w:tcPr>
            <w:tcW w:w="506" w:type="dxa"/>
            <w:noWrap/>
            <w:hideMark/>
          </w:tcPr>
          <w:p w:rsidR="003F2853" w:rsidRPr="003F2853" w:rsidRDefault="003F2853" w:rsidP="003F2853">
            <w:pPr>
              <w:tabs>
                <w:tab w:val="left" w:pos="284"/>
              </w:tabs>
              <w:rPr>
                <w:rFonts w:ascii="Times New Roman" w:eastAsia="Calibri" w:hAnsi="Times New Roman" w:cs="Times New Roman"/>
                <w:sz w:val="12"/>
                <w:szCs w:val="12"/>
              </w:rPr>
            </w:pPr>
            <w:r w:rsidRPr="003F2853">
              <w:rPr>
                <w:rFonts w:ascii="Times New Roman" w:eastAsia="Calibri" w:hAnsi="Times New Roman" w:cs="Times New Roman"/>
                <w:sz w:val="12"/>
                <w:szCs w:val="12"/>
              </w:rPr>
              <w:t>419</w:t>
            </w:r>
          </w:p>
        </w:tc>
        <w:tc>
          <w:tcPr>
            <w:tcW w:w="371" w:type="dxa"/>
            <w:hideMark/>
          </w:tcPr>
          <w:p w:rsidR="003F2853" w:rsidRPr="003F2853" w:rsidRDefault="003F2853" w:rsidP="003F2853">
            <w:pPr>
              <w:tabs>
                <w:tab w:val="left" w:pos="284"/>
              </w:tabs>
              <w:rPr>
                <w:rFonts w:ascii="Times New Roman" w:eastAsia="Calibri" w:hAnsi="Times New Roman" w:cs="Times New Roman"/>
                <w:sz w:val="12"/>
                <w:szCs w:val="12"/>
              </w:rPr>
            </w:pPr>
            <w:r w:rsidRPr="003F2853">
              <w:rPr>
                <w:rFonts w:ascii="Times New Roman" w:eastAsia="Calibri" w:hAnsi="Times New Roman" w:cs="Times New Roman"/>
                <w:sz w:val="12"/>
                <w:szCs w:val="12"/>
              </w:rPr>
              <w:t>01</w:t>
            </w:r>
          </w:p>
        </w:tc>
        <w:tc>
          <w:tcPr>
            <w:tcW w:w="425" w:type="dxa"/>
            <w:hideMark/>
          </w:tcPr>
          <w:p w:rsidR="003F2853" w:rsidRPr="003F2853" w:rsidRDefault="003F2853" w:rsidP="003F2853">
            <w:pPr>
              <w:tabs>
                <w:tab w:val="left" w:pos="284"/>
              </w:tabs>
              <w:rPr>
                <w:rFonts w:ascii="Times New Roman" w:eastAsia="Calibri" w:hAnsi="Times New Roman" w:cs="Times New Roman"/>
                <w:sz w:val="12"/>
                <w:szCs w:val="12"/>
              </w:rPr>
            </w:pPr>
            <w:r w:rsidRPr="003F2853">
              <w:rPr>
                <w:rFonts w:ascii="Times New Roman" w:eastAsia="Calibri" w:hAnsi="Times New Roman" w:cs="Times New Roman"/>
                <w:sz w:val="12"/>
                <w:szCs w:val="12"/>
              </w:rPr>
              <w:t>04</w:t>
            </w:r>
          </w:p>
        </w:tc>
        <w:tc>
          <w:tcPr>
            <w:tcW w:w="426" w:type="dxa"/>
            <w:tcBorders>
              <w:right w:val="nil"/>
            </w:tcBorders>
            <w:noWrap/>
            <w:hideMark/>
          </w:tcPr>
          <w:p w:rsidR="003F2853" w:rsidRPr="003F2853" w:rsidRDefault="003F2853" w:rsidP="003F2853">
            <w:pPr>
              <w:tabs>
                <w:tab w:val="left" w:pos="284"/>
              </w:tabs>
              <w:rPr>
                <w:rFonts w:ascii="Times New Roman" w:eastAsia="Calibri" w:hAnsi="Times New Roman" w:cs="Times New Roman"/>
                <w:sz w:val="12"/>
                <w:szCs w:val="12"/>
              </w:rPr>
            </w:pPr>
            <w:r w:rsidRPr="003F2853">
              <w:rPr>
                <w:rFonts w:ascii="Times New Roman" w:eastAsia="Calibri" w:hAnsi="Times New Roman" w:cs="Times New Roman"/>
                <w:sz w:val="12"/>
                <w:szCs w:val="12"/>
              </w:rPr>
              <w:t>38</w:t>
            </w:r>
          </w:p>
        </w:tc>
        <w:tc>
          <w:tcPr>
            <w:tcW w:w="283" w:type="dxa"/>
            <w:tcBorders>
              <w:left w:val="nil"/>
              <w:right w:val="nil"/>
            </w:tcBorders>
            <w:noWrap/>
            <w:hideMark/>
          </w:tcPr>
          <w:p w:rsidR="003F2853" w:rsidRPr="003F2853" w:rsidRDefault="003F2853" w:rsidP="003F2853">
            <w:pPr>
              <w:tabs>
                <w:tab w:val="left" w:pos="284"/>
              </w:tabs>
              <w:rPr>
                <w:rFonts w:ascii="Times New Roman" w:eastAsia="Calibri" w:hAnsi="Times New Roman" w:cs="Times New Roman"/>
                <w:sz w:val="12"/>
                <w:szCs w:val="12"/>
              </w:rPr>
            </w:pPr>
            <w:r w:rsidRPr="003F2853">
              <w:rPr>
                <w:rFonts w:ascii="Times New Roman" w:eastAsia="Calibri" w:hAnsi="Times New Roman" w:cs="Times New Roman"/>
                <w:sz w:val="12"/>
                <w:szCs w:val="12"/>
              </w:rPr>
              <w:t>0</w:t>
            </w:r>
          </w:p>
        </w:tc>
        <w:tc>
          <w:tcPr>
            <w:tcW w:w="425" w:type="dxa"/>
            <w:tcBorders>
              <w:left w:val="nil"/>
              <w:right w:val="nil"/>
            </w:tcBorders>
            <w:noWrap/>
            <w:hideMark/>
          </w:tcPr>
          <w:p w:rsidR="003F2853" w:rsidRPr="003F2853" w:rsidRDefault="003F2853" w:rsidP="003F2853">
            <w:pPr>
              <w:tabs>
                <w:tab w:val="left" w:pos="284"/>
              </w:tabs>
              <w:rPr>
                <w:rFonts w:ascii="Times New Roman" w:eastAsia="Calibri" w:hAnsi="Times New Roman" w:cs="Times New Roman"/>
                <w:sz w:val="12"/>
                <w:szCs w:val="12"/>
              </w:rPr>
            </w:pPr>
            <w:r w:rsidRPr="003F2853">
              <w:rPr>
                <w:rFonts w:ascii="Times New Roman" w:eastAsia="Calibri" w:hAnsi="Times New Roman" w:cs="Times New Roman"/>
                <w:sz w:val="12"/>
                <w:szCs w:val="12"/>
              </w:rPr>
              <w:t>00</w:t>
            </w:r>
          </w:p>
        </w:tc>
        <w:tc>
          <w:tcPr>
            <w:tcW w:w="567" w:type="dxa"/>
            <w:tcBorders>
              <w:left w:val="nil"/>
            </w:tcBorders>
            <w:noWrap/>
            <w:hideMark/>
          </w:tcPr>
          <w:p w:rsidR="003F2853" w:rsidRPr="003F2853" w:rsidRDefault="003F2853" w:rsidP="003F2853">
            <w:pPr>
              <w:tabs>
                <w:tab w:val="left" w:pos="284"/>
              </w:tabs>
              <w:rPr>
                <w:rFonts w:ascii="Times New Roman" w:eastAsia="Calibri" w:hAnsi="Times New Roman" w:cs="Times New Roman"/>
                <w:sz w:val="12"/>
                <w:szCs w:val="12"/>
              </w:rPr>
            </w:pPr>
            <w:r w:rsidRPr="003F2853">
              <w:rPr>
                <w:rFonts w:ascii="Times New Roman" w:eastAsia="Calibri" w:hAnsi="Times New Roman" w:cs="Times New Roman"/>
                <w:sz w:val="12"/>
                <w:szCs w:val="12"/>
              </w:rPr>
              <w:t>00000</w:t>
            </w:r>
          </w:p>
        </w:tc>
        <w:tc>
          <w:tcPr>
            <w:tcW w:w="426" w:type="dxa"/>
            <w:noWrap/>
            <w:hideMark/>
          </w:tcPr>
          <w:p w:rsidR="003F2853" w:rsidRPr="003F2853" w:rsidRDefault="003F2853" w:rsidP="003F2853">
            <w:pPr>
              <w:tabs>
                <w:tab w:val="left" w:pos="284"/>
              </w:tabs>
              <w:rPr>
                <w:rFonts w:ascii="Times New Roman" w:eastAsia="Calibri" w:hAnsi="Times New Roman" w:cs="Times New Roman"/>
                <w:sz w:val="12"/>
                <w:szCs w:val="12"/>
              </w:rPr>
            </w:pPr>
            <w:r w:rsidRPr="003F2853">
              <w:rPr>
                <w:rFonts w:ascii="Times New Roman" w:eastAsia="Calibri" w:hAnsi="Times New Roman" w:cs="Times New Roman"/>
                <w:sz w:val="12"/>
                <w:szCs w:val="12"/>
              </w:rPr>
              <w:t>540</w:t>
            </w:r>
          </w:p>
        </w:tc>
        <w:tc>
          <w:tcPr>
            <w:tcW w:w="644" w:type="dxa"/>
            <w:noWrap/>
            <w:hideMark/>
          </w:tcPr>
          <w:p w:rsidR="003F2853" w:rsidRPr="003F2853" w:rsidRDefault="003F2853" w:rsidP="003F2853">
            <w:pPr>
              <w:tabs>
                <w:tab w:val="left" w:pos="284"/>
              </w:tabs>
              <w:rPr>
                <w:rFonts w:ascii="Times New Roman" w:eastAsia="Calibri" w:hAnsi="Times New Roman" w:cs="Times New Roman"/>
                <w:sz w:val="12"/>
                <w:szCs w:val="12"/>
              </w:rPr>
            </w:pPr>
            <w:r w:rsidRPr="003F2853">
              <w:rPr>
                <w:rFonts w:ascii="Times New Roman" w:eastAsia="Calibri" w:hAnsi="Times New Roman" w:cs="Times New Roman"/>
                <w:sz w:val="12"/>
                <w:szCs w:val="12"/>
              </w:rPr>
              <w:t>9</w:t>
            </w:r>
          </w:p>
        </w:tc>
        <w:tc>
          <w:tcPr>
            <w:tcW w:w="773" w:type="dxa"/>
            <w:noWrap/>
            <w:hideMark/>
          </w:tcPr>
          <w:p w:rsidR="003F2853" w:rsidRPr="003F2853" w:rsidRDefault="003F2853" w:rsidP="003F2853">
            <w:pPr>
              <w:tabs>
                <w:tab w:val="left" w:pos="284"/>
              </w:tabs>
              <w:rPr>
                <w:rFonts w:ascii="Times New Roman" w:eastAsia="Calibri" w:hAnsi="Times New Roman" w:cs="Times New Roman"/>
                <w:sz w:val="12"/>
                <w:szCs w:val="12"/>
              </w:rPr>
            </w:pPr>
            <w:r w:rsidRPr="003F2853">
              <w:rPr>
                <w:rFonts w:ascii="Times New Roman" w:eastAsia="Calibri" w:hAnsi="Times New Roman" w:cs="Times New Roman"/>
                <w:sz w:val="12"/>
                <w:szCs w:val="12"/>
              </w:rPr>
              <w:t>0</w:t>
            </w:r>
          </w:p>
        </w:tc>
      </w:tr>
      <w:tr w:rsidR="003F2853" w:rsidRPr="003F2853" w:rsidTr="003F2853">
        <w:tc>
          <w:tcPr>
            <w:tcW w:w="2667" w:type="dxa"/>
            <w:hideMark/>
          </w:tcPr>
          <w:p w:rsidR="003F2853" w:rsidRPr="003F2853" w:rsidRDefault="003F2853" w:rsidP="003F2853">
            <w:pPr>
              <w:tabs>
                <w:tab w:val="left" w:pos="284"/>
              </w:tabs>
              <w:rPr>
                <w:rFonts w:ascii="Times New Roman" w:eastAsia="Calibri" w:hAnsi="Times New Roman" w:cs="Times New Roman"/>
                <w:sz w:val="12"/>
                <w:szCs w:val="12"/>
              </w:rPr>
            </w:pPr>
            <w:r w:rsidRPr="003F2853">
              <w:rPr>
                <w:rFonts w:ascii="Times New Roman" w:eastAsia="Calibri" w:hAnsi="Times New Roman" w:cs="Times New Roman"/>
                <w:sz w:val="12"/>
                <w:szCs w:val="12"/>
              </w:rPr>
              <w:t>Уплата налогов, сборов и иных платежей</w:t>
            </w:r>
          </w:p>
        </w:tc>
        <w:tc>
          <w:tcPr>
            <w:tcW w:w="506" w:type="dxa"/>
            <w:noWrap/>
            <w:hideMark/>
          </w:tcPr>
          <w:p w:rsidR="003F2853" w:rsidRPr="003F2853" w:rsidRDefault="003F2853" w:rsidP="003F2853">
            <w:pPr>
              <w:tabs>
                <w:tab w:val="left" w:pos="284"/>
              </w:tabs>
              <w:rPr>
                <w:rFonts w:ascii="Times New Roman" w:eastAsia="Calibri" w:hAnsi="Times New Roman" w:cs="Times New Roman"/>
                <w:sz w:val="12"/>
                <w:szCs w:val="12"/>
              </w:rPr>
            </w:pPr>
            <w:r w:rsidRPr="003F2853">
              <w:rPr>
                <w:rFonts w:ascii="Times New Roman" w:eastAsia="Calibri" w:hAnsi="Times New Roman" w:cs="Times New Roman"/>
                <w:sz w:val="12"/>
                <w:szCs w:val="12"/>
              </w:rPr>
              <w:t>419</w:t>
            </w:r>
          </w:p>
        </w:tc>
        <w:tc>
          <w:tcPr>
            <w:tcW w:w="371" w:type="dxa"/>
            <w:hideMark/>
          </w:tcPr>
          <w:p w:rsidR="003F2853" w:rsidRPr="003F2853" w:rsidRDefault="003F2853" w:rsidP="003F2853">
            <w:pPr>
              <w:tabs>
                <w:tab w:val="left" w:pos="284"/>
              </w:tabs>
              <w:rPr>
                <w:rFonts w:ascii="Times New Roman" w:eastAsia="Calibri" w:hAnsi="Times New Roman" w:cs="Times New Roman"/>
                <w:sz w:val="12"/>
                <w:szCs w:val="12"/>
              </w:rPr>
            </w:pPr>
            <w:r w:rsidRPr="003F2853">
              <w:rPr>
                <w:rFonts w:ascii="Times New Roman" w:eastAsia="Calibri" w:hAnsi="Times New Roman" w:cs="Times New Roman"/>
                <w:sz w:val="12"/>
                <w:szCs w:val="12"/>
              </w:rPr>
              <w:t>01</w:t>
            </w:r>
          </w:p>
        </w:tc>
        <w:tc>
          <w:tcPr>
            <w:tcW w:w="425" w:type="dxa"/>
            <w:hideMark/>
          </w:tcPr>
          <w:p w:rsidR="003F2853" w:rsidRPr="003F2853" w:rsidRDefault="003F2853" w:rsidP="003F2853">
            <w:pPr>
              <w:tabs>
                <w:tab w:val="left" w:pos="284"/>
              </w:tabs>
              <w:rPr>
                <w:rFonts w:ascii="Times New Roman" w:eastAsia="Calibri" w:hAnsi="Times New Roman" w:cs="Times New Roman"/>
                <w:sz w:val="12"/>
                <w:szCs w:val="12"/>
              </w:rPr>
            </w:pPr>
            <w:r w:rsidRPr="003F2853">
              <w:rPr>
                <w:rFonts w:ascii="Times New Roman" w:eastAsia="Calibri" w:hAnsi="Times New Roman" w:cs="Times New Roman"/>
                <w:sz w:val="12"/>
                <w:szCs w:val="12"/>
              </w:rPr>
              <w:t>04</w:t>
            </w:r>
          </w:p>
        </w:tc>
        <w:tc>
          <w:tcPr>
            <w:tcW w:w="426" w:type="dxa"/>
            <w:tcBorders>
              <w:right w:val="nil"/>
            </w:tcBorders>
            <w:noWrap/>
            <w:hideMark/>
          </w:tcPr>
          <w:p w:rsidR="003F2853" w:rsidRPr="003F2853" w:rsidRDefault="003F2853" w:rsidP="003F2853">
            <w:pPr>
              <w:tabs>
                <w:tab w:val="left" w:pos="284"/>
              </w:tabs>
              <w:rPr>
                <w:rFonts w:ascii="Times New Roman" w:eastAsia="Calibri" w:hAnsi="Times New Roman" w:cs="Times New Roman"/>
                <w:sz w:val="12"/>
                <w:szCs w:val="12"/>
              </w:rPr>
            </w:pPr>
            <w:r w:rsidRPr="003F2853">
              <w:rPr>
                <w:rFonts w:ascii="Times New Roman" w:eastAsia="Calibri" w:hAnsi="Times New Roman" w:cs="Times New Roman"/>
                <w:sz w:val="12"/>
                <w:szCs w:val="12"/>
              </w:rPr>
              <w:t>38</w:t>
            </w:r>
          </w:p>
        </w:tc>
        <w:tc>
          <w:tcPr>
            <w:tcW w:w="283" w:type="dxa"/>
            <w:tcBorders>
              <w:left w:val="nil"/>
              <w:right w:val="nil"/>
            </w:tcBorders>
            <w:noWrap/>
            <w:hideMark/>
          </w:tcPr>
          <w:p w:rsidR="003F2853" w:rsidRPr="003F2853" w:rsidRDefault="003F2853" w:rsidP="003F2853">
            <w:pPr>
              <w:tabs>
                <w:tab w:val="left" w:pos="284"/>
              </w:tabs>
              <w:rPr>
                <w:rFonts w:ascii="Times New Roman" w:eastAsia="Calibri" w:hAnsi="Times New Roman" w:cs="Times New Roman"/>
                <w:sz w:val="12"/>
                <w:szCs w:val="12"/>
              </w:rPr>
            </w:pPr>
            <w:r w:rsidRPr="003F2853">
              <w:rPr>
                <w:rFonts w:ascii="Times New Roman" w:eastAsia="Calibri" w:hAnsi="Times New Roman" w:cs="Times New Roman"/>
                <w:sz w:val="12"/>
                <w:szCs w:val="12"/>
              </w:rPr>
              <w:t>0</w:t>
            </w:r>
          </w:p>
        </w:tc>
        <w:tc>
          <w:tcPr>
            <w:tcW w:w="425" w:type="dxa"/>
            <w:tcBorders>
              <w:left w:val="nil"/>
              <w:right w:val="nil"/>
            </w:tcBorders>
            <w:noWrap/>
            <w:hideMark/>
          </w:tcPr>
          <w:p w:rsidR="003F2853" w:rsidRPr="003F2853" w:rsidRDefault="003F2853" w:rsidP="003F2853">
            <w:pPr>
              <w:tabs>
                <w:tab w:val="left" w:pos="284"/>
              </w:tabs>
              <w:rPr>
                <w:rFonts w:ascii="Times New Roman" w:eastAsia="Calibri" w:hAnsi="Times New Roman" w:cs="Times New Roman"/>
                <w:sz w:val="12"/>
                <w:szCs w:val="12"/>
              </w:rPr>
            </w:pPr>
            <w:r w:rsidRPr="003F2853">
              <w:rPr>
                <w:rFonts w:ascii="Times New Roman" w:eastAsia="Calibri" w:hAnsi="Times New Roman" w:cs="Times New Roman"/>
                <w:sz w:val="12"/>
                <w:szCs w:val="12"/>
              </w:rPr>
              <w:t>00</w:t>
            </w:r>
          </w:p>
        </w:tc>
        <w:tc>
          <w:tcPr>
            <w:tcW w:w="567" w:type="dxa"/>
            <w:tcBorders>
              <w:left w:val="nil"/>
            </w:tcBorders>
            <w:noWrap/>
            <w:hideMark/>
          </w:tcPr>
          <w:p w:rsidR="003F2853" w:rsidRPr="003F2853" w:rsidRDefault="003F2853" w:rsidP="003F2853">
            <w:pPr>
              <w:tabs>
                <w:tab w:val="left" w:pos="284"/>
              </w:tabs>
              <w:rPr>
                <w:rFonts w:ascii="Times New Roman" w:eastAsia="Calibri" w:hAnsi="Times New Roman" w:cs="Times New Roman"/>
                <w:sz w:val="12"/>
                <w:szCs w:val="12"/>
              </w:rPr>
            </w:pPr>
            <w:r w:rsidRPr="003F2853">
              <w:rPr>
                <w:rFonts w:ascii="Times New Roman" w:eastAsia="Calibri" w:hAnsi="Times New Roman" w:cs="Times New Roman"/>
                <w:sz w:val="12"/>
                <w:szCs w:val="12"/>
              </w:rPr>
              <w:t>00000</w:t>
            </w:r>
          </w:p>
        </w:tc>
        <w:tc>
          <w:tcPr>
            <w:tcW w:w="426" w:type="dxa"/>
            <w:noWrap/>
            <w:hideMark/>
          </w:tcPr>
          <w:p w:rsidR="003F2853" w:rsidRPr="003F2853" w:rsidRDefault="003F2853" w:rsidP="003F2853">
            <w:pPr>
              <w:tabs>
                <w:tab w:val="left" w:pos="284"/>
              </w:tabs>
              <w:rPr>
                <w:rFonts w:ascii="Times New Roman" w:eastAsia="Calibri" w:hAnsi="Times New Roman" w:cs="Times New Roman"/>
                <w:sz w:val="12"/>
                <w:szCs w:val="12"/>
              </w:rPr>
            </w:pPr>
            <w:r w:rsidRPr="003F2853">
              <w:rPr>
                <w:rFonts w:ascii="Times New Roman" w:eastAsia="Calibri" w:hAnsi="Times New Roman" w:cs="Times New Roman"/>
                <w:sz w:val="12"/>
                <w:szCs w:val="12"/>
              </w:rPr>
              <w:t>850</w:t>
            </w:r>
          </w:p>
        </w:tc>
        <w:tc>
          <w:tcPr>
            <w:tcW w:w="644" w:type="dxa"/>
            <w:noWrap/>
            <w:hideMark/>
          </w:tcPr>
          <w:p w:rsidR="003F2853" w:rsidRPr="003F2853" w:rsidRDefault="003F2853" w:rsidP="003F2853">
            <w:pPr>
              <w:tabs>
                <w:tab w:val="left" w:pos="284"/>
              </w:tabs>
              <w:rPr>
                <w:rFonts w:ascii="Times New Roman" w:eastAsia="Calibri" w:hAnsi="Times New Roman" w:cs="Times New Roman"/>
                <w:sz w:val="12"/>
                <w:szCs w:val="12"/>
              </w:rPr>
            </w:pPr>
            <w:r w:rsidRPr="003F2853">
              <w:rPr>
                <w:rFonts w:ascii="Times New Roman" w:eastAsia="Calibri" w:hAnsi="Times New Roman" w:cs="Times New Roman"/>
                <w:sz w:val="12"/>
                <w:szCs w:val="12"/>
              </w:rPr>
              <w:t>1</w:t>
            </w:r>
          </w:p>
        </w:tc>
        <w:tc>
          <w:tcPr>
            <w:tcW w:w="773" w:type="dxa"/>
            <w:noWrap/>
            <w:hideMark/>
          </w:tcPr>
          <w:p w:rsidR="003F2853" w:rsidRPr="003F2853" w:rsidRDefault="003F2853" w:rsidP="003F2853">
            <w:pPr>
              <w:tabs>
                <w:tab w:val="left" w:pos="284"/>
              </w:tabs>
              <w:rPr>
                <w:rFonts w:ascii="Times New Roman" w:eastAsia="Calibri" w:hAnsi="Times New Roman" w:cs="Times New Roman"/>
                <w:sz w:val="12"/>
                <w:szCs w:val="12"/>
              </w:rPr>
            </w:pPr>
            <w:r w:rsidRPr="003F2853">
              <w:rPr>
                <w:rFonts w:ascii="Times New Roman" w:eastAsia="Calibri" w:hAnsi="Times New Roman" w:cs="Times New Roman"/>
                <w:sz w:val="12"/>
                <w:szCs w:val="12"/>
              </w:rPr>
              <w:t>0</w:t>
            </w:r>
          </w:p>
        </w:tc>
      </w:tr>
      <w:tr w:rsidR="003F2853" w:rsidRPr="003F2853" w:rsidTr="003F2853">
        <w:tc>
          <w:tcPr>
            <w:tcW w:w="2667" w:type="dxa"/>
            <w:hideMark/>
          </w:tcPr>
          <w:p w:rsidR="003F2853" w:rsidRPr="003F2853" w:rsidRDefault="003F2853" w:rsidP="003F2853">
            <w:pPr>
              <w:tabs>
                <w:tab w:val="left" w:pos="284"/>
              </w:tabs>
              <w:rPr>
                <w:rFonts w:ascii="Times New Roman" w:eastAsia="Calibri" w:hAnsi="Times New Roman" w:cs="Times New Roman"/>
                <w:bCs/>
                <w:sz w:val="12"/>
                <w:szCs w:val="12"/>
              </w:rPr>
            </w:pPr>
            <w:r w:rsidRPr="003F2853">
              <w:rPr>
                <w:rFonts w:ascii="Times New Roman" w:eastAsia="Calibri" w:hAnsi="Times New Roman" w:cs="Times New Roman"/>
                <w:bCs/>
                <w:sz w:val="12"/>
                <w:szCs w:val="12"/>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506" w:type="dxa"/>
            <w:noWrap/>
            <w:hideMark/>
          </w:tcPr>
          <w:p w:rsidR="003F2853" w:rsidRPr="003F2853" w:rsidRDefault="003F2853" w:rsidP="003F2853">
            <w:pPr>
              <w:tabs>
                <w:tab w:val="left" w:pos="284"/>
              </w:tabs>
              <w:rPr>
                <w:rFonts w:ascii="Times New Roman" w:eastAsia="Calibri" w:hAnsi="Times New Roman" w:cs="Times New Roman"/>
                <w:bCs/>
                <w:sz w:val="12"/>
                <w:szCs w:val="12"/>
              </w:rPr>
            </w:pPr>
            <w:r w:rsidRPr="003F2853">
              <w:rPr>
                <w:rFonts w:ascii="Times New Roman" w:eastAsia="Calibri" w:hAnsi="Times New Roman" w:cs="Times New Roman"/>
                <w:bCs/>
                <w:sz w:val="12"/>
                <w:szCs w:val="12"/>
              </w:rPr>
              <w:t>419</w:t>
            </w:r>
          </w:p>
        </w:tc>
        <w:tc>
          <w:tcPr>
            <w:tcW w:w="371" w:type="dxa"/>
            <w:hideMark/>
          </w:tcPr>
          <w:p w:rsidR="003F2853" w:rsidRPr="003F2853" w:rsidRDefault="003F2853" w:rsidP="003F2853">
            <w:pPr>
              <w:tabs>
                <w:tab w:val="left" w:pos="284"/>
              </w:tabs>
              <w:rPr>
                <w:rFonts w:ascii="Times New Roman" w:eastAsia="Calibri" w:hAnsi="Times New Roman" w:cs="Times New Roman"/>
                <w:bCs/>
                <w:sz w:val="12"/>
                <w:szCs w:val="12"/>
              </w:rPr>
            </w:pPr>
            <w:r w:rsidRPr="003F2853">
              <w:rPr>
                <w:rFonts w:ascii="Times New Roman" w:eastAsia="Calibri" w:hAnsi="Times New Roman" w:cs="Times New Roman"/>
                <w:bCs/>
                <w:sz w:val="12"/>
                <w:szCs w:val="12"/>
              </w:rPr>
              <w:t>01</w:t>
            </w:r>
          </w:p>
        </w:tc>
        <w:tc>
          <w:tcPr>
            <w:tcW w:w="425" w:type="dxa"/>
            <w:hideMark/>
          </w:tcPr>
          <w:p w:rsidR="003F2853" w:rsidRPr="003F2853" w:rsidRDefault="003F2853" w:rsidP="003F2853">
            <w:pPr>
              <w:tabs>
                <w:tab w:val="left" w:pos="284"/>
              </w:tabs>
              <w:rPr>
                <w:rFonts w:ascii="Times New Roman" w:eastAsia="Calibri" w:hAnsi="Times New Roman" w:cs="Times New Roman"/>
                <w:bCs/>
                <w:sz w:val="12"/>
                <w:szCs w:val="12"/>
              </w:rPr>
            </w:pPr>
            <w:r w:rsidRPr="003F2853">
              <w:rPr>
                <w:rFonts w:ascii="Times New Roman" w:eastAsia="Calibri" w:hAnsi="Times New Roman" w:cs="Times New Roman"/>
                <w:bCs/>
                <w:sz w:val="12"/>
                <w:szCs w:val="12"/>
              </w:rPr>
              <w:t>04</w:t>
            </w:r>
          </w:p>
        </w:tc>
        <w:tc>
          <w:tcPr>
            <w:tcW w:w="426" w:type="dxa"/>
            <w:tcBorders>
              <w:right w:val="nil"/>
            </w:tcBorders>
            <w:noWrap/>
            <w:hideMark/>
          </w:tcPr>
          <w:p w:rsidR="003F2853" w:rsidRPr="003F2853" w:rsidRDefault="003F2853" w:rsidP="003F2853">
            <w:pPr>
              <w:tabs>
                <w:tab w:val="left" w:pos="284"/>
              </w:tabs>
              <w:rPr>
                <w:rFonts w:ascii="Times New Roman" w:eastAsia="Calibri" w:hAnsi="Times New Roman" w:cs="Times New Roman"/>
                <w:bCs/>
                <w:sz w:val="12"/>
                <w:szCs w:val="12"/>
              </w:rPr>
            </w:pPr>
            <w:r w:rsidRPr="003F2853">
              <w:rPr>
                <w:rFonts w:ascii="Times New Roman" w:eastAsia="Calibri" w:hAnsi="Times New Roman" w:cs="Times New Roman"/>
                <w:bCs/>
                <w:sz w:val="12"/>
                <w:szCs w:val="12"/>
              </w:rPr>
              <w:t>40</w:t>
            </w:r>
          </w:p>
        </w:tc>
        <w:tc>
          <w:tcPr>
            <w:tcW w:w="283" w:type="dxa"/>
            <w:tcBorders>
              <w:left w:val="nil"/>
              <w:right w:val="nil"/>
            </w:tcBorders>
            <w:noWrap/>
            <w:hideMark/>
          </w:tcPr>
          <w:p w:rsidR="003F2853" w:rsidRPr="003F2853" w:rsidRDefault="003F2853" w:rsidP="003F2853">
            <w:pPr>
              <w:tabs>
                <w:tab w:val="left" w:pos="284"/>
              </w:tabs>
              <w:rPr>
                <w:rFonts w:ascii="Times New Roman" w:eastAsia="Calibri" w:hAnsi="Times New Roman" w:cs="Times New Roman"/>
                <w:bCs/>
                <w:sz w:val="12"/>
                <w:szCs w:val="12"/>
              </w:rPr>
            </w:pPr>
            <w:r w:rsidRPr="003F2853">
              <w:rPr>
                <w:rFonts w:ascii="Times New Roman" w:eastAsia="Calibri" w:hAnsi="Times New Roman" w:cs="Times New Roman"/>
                <w:bCs/>
                <w:sz w:val="12"/>
                <w:szCs w:val="12"/>
              </w:rPr>
              <w:t>0</w:t>
            </w:r>
          </w:p>
        </w:tc>
        <w:tc>
          <w:tcPr>
            <w:tcW w:w="425" w:type="dxa"/>
            <w:tcBorders>
              <w:left w:val="nil"/>
              <w:right w:val="nil"/>
            </w:tcBorders>
            <w:noWrap/>
            <w:hideMark/>
          </w:tcPr>
          <w:p w:rsidR="003F2853" w:rsidRPr="003F2853" w:rsidRDefault="003F2853" w:rsidP="003F2853">
            <w:pPr>
              <w:tabs>
                <w:tab w:val="left" w:pos="284"/>
              </w:tabs>
              <w:rPr>
                <w:rFonts w:ascii="Times New Roman" w:eastAsia="Calibri" w:hAnsi="Times New Roman" w:cs="Times New Roman"/>
                <w:bCs/>
                <w:sz w:val="12"/>
                <w:szCs w:val="12"/>
              </w:rPr>
            </w:pPr>
            <w:r w:rsidRPr="003F2853">
              <w:rPr>
                <w:rFonts w:ascii="Times New Roman" w:eastAsia="Calibri" w:hAnsi="Times New Roman" w:cs="Times New Roman"/>
                <w:bCs/>
                <w:sz w:val="12"/>
                <w:szCs w:val="12"/>
              </w:rPr>
              <w:t>00</w:t>
            </w:r>
          </w:p>
        </w:tc>
        <w:tc>
          <w:tcPr>
            <w:tcW w:w="567" w:type="dxa"/>
            <w:tcBorders>
              <w:left w:val="nil"/>
            </w:tcBorders>
            <w:noWrap/>
            <w:hideMark/>
          </w:tcPr>
          <w:p w:rsidR="003F2853" w:rsidRPr="003F2853" w:rsidRDefault="003F2853" w:rsidP="003F2853">
            <w:pPr>
              <w:tabs>
                <w:tab w:val="left" w:pos="284"/>
              </w:tabs>
              <w:rPr>
                <w:rFonts w:ascii="Times New Roman" w:eastAsia="Calibri" w:hAnsi="Times New Roman" w:cs="Times New Roman"/>
                <w:bCs/>
                <w:sz w:val="12"/>
                <w:szCs w:val="12"/>
              </w:rPr>
            </w:pPr>
            <w:r w:rsidRPr="003F2853">
              <w:rPr>
                <w:rFonts w:ascii="Times New Roman" w:eastAsia="Calibri" w:hAnsi="Times New Roman" w:cs="Times New Roman"/>
                <w:bCs/>
                <w:sz w:val="12"/>
                <w:szCs w:val="12"/>
              </w:rPr>
              <w:t>00000</w:t>
            </w:r>
          </w:p>
        </w:tc>
        <w:tc>
          <w:tcPr>
            <w:tcW w:w="426" w:type="dxa"/>
            <w:noWrap/>
            <w:hideMark/>
          </w:tcPr>
          <w:p w:rsidR="003F2853" w:rsidRPr="003F2853" w:rsidRDefault="003F2853" w:rsidP="003F2853">
            <w:pPr>
              <w:tabs>
                <w:tab w:val="left" w:pos="284"/>
              </w:tabs>
              <w:rPr>
                <w:rFonts w:ascii="Times New Roman" w:eastAsia="Calibri" w:hAnsi="Times New Roman" w:cs="Times New Roman"/>
                <w:bCs/>
                <w:sz w:val="12"/>
                <w:szCs w:val="12"/>
              </w:rPr>
            </w:pPr>
            <w:r w:rsidRPr="003F2853">
              <w:rPr>
                <w:rFonts w:ascii="Times New Roman" w:eastAsia="Calibri" w:hAnsi="Times New Roman" w:cs="Times New Roman"/>
                <w:bCs/>
                <w:sz w:val="12"/>
                <w:szCs w:val="12"/>
              </w:rPr>
              <w:t> </w:t>
            </w:r>
          </w:p>
        </w:tc>
        <w:tc>
          <w:tcPr>
            <w:tcW w:w="644" w:type="dxa"/>
            <w:noWrap/>
            <w:hideMark/>
          </w:tcPr>
          <w:p w:rsidR="003F2853" w:rsidRPr="003F2853" w:rsidRDefault="003F2853" w:rsidP="003F2853">
            <w:pPr>
              <w:tabs>
                <w:tab w:val="left" w:pos="284"/>
              </w:tabs>
              <w:rPr>
                <w:rFonts w:ascii="Times New Roman" w:eastAsia="Calibri" w:hAnsi="Times New Roman" w:cs="Times New Roman"/>
                <w:bCs/>
                <w:sz w:val="12"/>
                <w:szCs w:val="12"/>
              </w:rPr>
            </w:pPr>
            <w:r w:rsidRPr="003F2853">
              <w:rPr>
                <w:rFonts w:ascii="Times New Roman" w:eastAsia="Calibri" w:hAnsi="Times New Roman" w:cs="Times New Roman"/>
                <w:bCs/>
                <w:sz w:val="12"/>
                <w:szCs w:val="12"/>
              </w:rPr>
              <w:t>32</w:t>
            </w:r>
          </w:p>
        </w:tc>
        <w:tc>
          <w:tcPr>
            <w:tcW w:w="773" w:type="dxa"/>
            <w:noWrap/>
            <w:hideMark/>
          </w:tcPr>
          <w:p w:rsidR="003F2853" w:rsidRPr="003F2853" w:rsidRDefault="003F2853" w:rsidP="003F2853">
            <w:pPr>
              <w:tabs>
                <w:tab w:val="left" w:pos="284"/>
              </w:tabs>
              <w:rPr>
                <w:rFonts w:ascii="Times New Roman" w:eastAsia="Calibri" w:hAnsi="Times New Roman" w:cs="Times New Roman"/>
                <w:bCs/>
                <w:sz w:val="12"/>
                <w:szCs w:val="12"/>
              </w:rPr>
            </w:pPr>
            <w:r w:rsidRPr="003F2853">
              <w:rPr>
                <w:rFonts w:ascii="Times New Roman" w:eastAsia="Calibri" w:hAnsi="Times New Roman" w:cs="Times New Roman"/>
                <w:bCs/>
                <w:sz w:val="12"/>
                <w:szCs w:val="12"/>
              </w:rPr>
              <w:t>0</w:t>
            </w:r>
          </w:p>
        </w:tc>
      </w:tr>
      <w:tr w:rsidR="003F2853" w:rsidRPr="003F2853" w:rsidTr="003F2853">
        <w:tc>
          <w:tcPr>
            <w:tcW w:w="2667" w:type="dxa"/>
            <w:hideMark/>
          </w:tcPr>
          <w:p w:rsidR="003F2853" w:rsidRPr="003F2853" w:rsidRDefault="003F2853" w:rsidP="003F2853">
            <w:pPr>
              <w:tabs>
                <w:tab w:val="left" w:pos="284"/>
              </w:tabs>
              <w:rPr>
                <w:rFonts w:ascii="Times New Roman" w:eastAsia="Calibri" w:hAnsi="Times New Roman" w:cs="Times New Roman"/>
                <w:sz w:val="12"/>
                <w:szCs w:val="12"/>
              </w:rPr>
            </w:pPr>
            <w:r w:rsidRPr="003F2853">
              <w:rPr>
                <w:rFonts w:ascii="Times New Roman" w:eastAsia="Calibri" w:hAnsi="Times New Roman" w:cs="Times New Roman"/>
                <w:sz w:val="12"/>
                <w:szCs w:val="12"/>
              </w:rPr>
              <w:t>Иные межбюджетные трансферты</w:t>
            </w:r>
          </w:p>
        </w:tc>
        <w:tc>
          <w:tcPr>
            <w:tcW w:w="506" w:type="dxa"/>
            <w:noWrap/>
            <w:hideMark/>
          </w:tcPr>
          <w:p w:rsidR="003F2853" w:rsidRPr="003F2853" w:rsidRDefault="003F2853" w:rsidP="003F2853">
            <w:pPr>
              <w:tabs>
                <w:tab w:val="left" w:pos="284"/>
              </w:tabs>
              <w:rPr>
                <w:rFonts w:ascii="Times New Roman" w:eastAsia="Calibri" w:hAnsi="Times New Roman" w:cs="Times New Roman"/>
                <w:sz w:val="12"/>
                <w:szCs w:val="12"/>
              </w:rPr>
            </w:pPr>
            <w:r w:rsidRPr="003F2853">
              <w:rPr>
                <w:rFonts w:ascii="Times New Roman" w:eastAsia="Calibri" w:hAnsi="Times New Roman" w:cs="Times New Roman"/>
                <w:sz w:val="12"/>
                <w:szCs w:val="12"/>
              </w:rPr>
              <w:t>419</w:t>
            </w:r>
          </w:p>
        </w:tc>
        <w:tc>
          <w:tcPr>
            <w:tcW w:w="371" w:type="dxa"/>
            <w:hideMark/>
          </w:tcPr>
          <w:p w:rsidR="003F2853" w:rsidRPr="003F2853" w:rsidRDefault="003F2853" w:rsidP="003F2853">
            <w:pPr>
              <w:tabs>
                <w:tab w:val="left" w:pos="284"/>
              </w:tabs>
              <w:rPr>
                <w:rFonts w:ascii="Times New Roman" w:eastAsia="Calibri" w:hAnsi="Times New Roman" w:cs="Times New Roman"/>
                <w:sz w:val="12"/>
                <w:szCs w:val="12"/>
              </w:rPr>
            </w:pPr>
            <w:r w:rsidRPr="003F2853">
              <w:rPr>
                <w:rFonts w:ascii="Times New Roman" w:eastAsia="Calibri" w:hAnsi="Times New Roman" w:cs="Times New Roman"/>
                <w:sz w:val="12"/>
                <w:szCs w:val="12"/>
              </w:rPr>
              <w:t>01</w:t>
            </w:r>
          </w:p>
        </w:tc>
        <w:tc>
          <w:tcPr>
            <w:tcW w:w="425" w:type="dxa"/>
            <w:hideMark/>
          </w:tcPr>
          <w:p w:rsidR="003F2853" w:rsidRPr="003F2853" w:rsidRDefault="003F2853" w:rsidP="003F2853">
            <w:pPr>
              <w:tabs>
                <w:tab w:val="left" w:pos="284"/>
              </w:tabs>
              <w:rPr>
                <w:rFonts w:ascii="Times New Roman" w:eastAsia="Calibri" w:hAnsi="Times New Roman" w:cs="Times New Roman"/>
                <w:sz w:val="12"/>
                <w:szCs w:val="12"/>
              </w:rPr>
            </w:pPr>
            <w:r w:rsidRPr="003F2853">
              <w:rPr>
                <w:rFonts w:ascii="Times New Roman" w:eastAsia="Calibri" w:hAnsi="Times New Roman" w:cs="Times New Roman"/>
                <w:sz w:val="12"/>
                <w:szCs w:val="12"/>
              </w:rPr>
              <w:t>04</w:t>
            </w:r>
          </w:p>
        </w:tc>
        <w:tc>
          <w:tcPr>
            <w:tcW w:w="426" w:type="dxa"/>
            <w:tcBorders>
              <w:right w:val="nil"/>
            </w:tcBorders>
            <w:noWrap/>
            <w:hideMark/>
          </w:tcPr>
          <w:p w:rsidR="003F2853" w:rsidRPr="003F2853" w:rsidRDefault="003F2853" w:rsidP="003F2853">
            <w:pPr>
              <w:tabs>
                <w:tab w:val="left" w:pos="284"/>
              </w:tabs>
              <w:rPr>
                <w:rFonts w:ascii="Times New Roman" w:eastAsia="Calibri" w:hAnsi="Times New Roman" w:cs="Times New Roman"/>
                <w:sz w:val="12"/>
                <w:szCs w:val="12"/>
              </w:rPr>
            </w:pPr>
            <w:r w:rsidRPr="003F2853">
              <w:rPr>
                <w:rFonts w:ascii="Times New Roman" w:eastAsia="Calibri" w:hAnsi="Times New Roman" w:cs="Times New Roman"/>
                <w:sz w:val="12"/>
                <w:szCs w:val="12"/>
              </w:rPr>
              <w:t>40</w:t>
            </w:r>
          </w:p>
        </w:tc>
        <w:tc>
          <w:tcPr>
            <w:tcW w:w="283" w:type="dxa"/>
            <w:tcBorders>
              <w:left w:val="nil"/>
              <w:right w:val="nil"/>
            </w:tcBorders>
            <w:noWrap/>
            <w:hideMark/>
          </w:tcPr>
          <w:p w:rsidR="003F2853" w:rsidRPr="003F2853" w:rsidRDefault="003F2853" w:rsidP="003F2853">
            <w:pPr>
              <w:tabs>
                <w:tab w:val="left" w:pos="284"/>
              </w:tabs>
              <w:rPr>
                <w:rFonts w:ascii="Times New Roman" w:eastAsia="Calibri" w:hAnsi="Times New Roman" w:cs="Times New Roman"/>
                <w:sz w:val="12"/>
                <w:szCs w:val="12"/>
              </w:rPr>
            </w:pPr>
            <w:r w:rsidRPr="003F2853">
              <w:rPr>
                <w:rFonts w:ascii="Times New Roman" w:eastAsia="Calibri" w:hAnsi="Times New Roman" w:cs="Times New Roman"/>
                <w:sz w:val="12"/>
                <w:szCs w:val="12"/>
              </w:rPr>
              <w:t>0</w:t>
            </w:r>
          </w:p>
        </w:tc>
        <w:tc>
          <w:tcPr>
            <w:tcW w:w="425" w:type="dxa"/>
            <w:tcBorders>
              <w:left w:val="nil"/>
              <w:right w:val="nil"/>
            </w:tcBorders>
            <w:noWrap/>
            <w:hideMark/>
          </w:tcPr>
          <w:p w:rsidR="003F2853" w:rsidRPr="003F2853" w:rsidRDefault="003F2853" w:rsidP="003F2853">
            <w:pPr>
              <w:tabs>
                <w:tab w:val="left" w:pos="284"/>
              </w:tabs>
              <w:rPr>
                <w:rFonts w:ascii="Times New Roman" w:eastAsia="Calibri" w:hAnsi="Times New Roman" w:cs="Times New Roman"/>
                <w:sz w:val="12"/>
                <w:szCs w:val="12"/>
              </w:rPr>
            </w:pPr>
            <w:r w:rsidRPr="003F2853">
              <w:rPr>
                <w:rFonts w:ascii="Times New Roman" w:eastAsia="Calibri" w:hAnsi="Times New Roman" w:cs="Times New Roman"/>
                <w:sz w:val="12"/>
                <w:szCs w:val="12"/>
              </w:rPr>
              <w:t>00</w:t>
            </w:r>
          </w:p>
        </w:tc>
        <w:tc>
          <w:tcPr>
            <w:tcW w:w="567" w:type="dxa"/>
            <w:tcBorders>
              <w:left w:val="nil"/>
            </w:tcBorders>
            <w:noWrap/>
            <w:hideMark/>
          </w:tcPr>
          <w:p w:rsidR="003F2853" w:rsidRPr="003F2853" w:rsidRDefault="003F2853" w:rsidP="003F2853">
            <w:pPr>
              <w:tabs>
                <w:tab w:val="left" w:pos="284"/>
              </w:tabs>
              <w:rPr>
                <w:rFonts w:ascii="Times New Roman" w:eastAsia="Calibri" w:hAnsi="Times New Roman" w:cs="Times New Roman"/>
                <w:sz w:val="12"/>
                <w:szCs w:val="12"/>
              </w:rPr>
            </w:pPr>
            <w:r w:rsidRPr="003F2853">
              <w:rPr>
                <w:rFonts w:ascii="Times New Roman" w:eastAsia="Calibri" w:hAnsi="Times New Roman" w:cs="Times New Roman"/>
                <w:sz w:val="12"/>
                <w:szCs w:val="12"/>
              </w:rPr>
              <w:t>00000</w:t>
            </w:r>
          </w:p>
        </w:tc>
        <w:tc>
          <w:tcPr>
            <w:tcW w:w="426" w:type="dxa"/>
            <w:noWrap/>
            <w:hideMark/>
          </w:tcPr>
          <w:p w:rsidR="003F2853" w:rsidRPr="003F2853" w:rsidRDefault="003F2853" w:rsidP="003F2853">
            <w:pPr>
              <w:tabs>
                <w:tab w:val="left" w:pos="284"/>
              </w:tabs>
              <w:rPr>
                <w:rFonts w:ascii="Times New Roman" w:eastAsia="Calibri" w:hAnsi="Times New Roman" w:cs="Times New Roman"/>
                <w:sz w:val="12"/>
                <w:szCs w:val="12"/>
              </w:rPr>
            </w:pPr>
            <w:r w:rsidRPr="003F2853">
              <w:rPr>
                <w:rFonts w:ascii="Times New Roman" w:eastAsia="Calibri" w:hAnsi="Times New Roman" w:cs="Times New Roman"/>
                <w:sz w:val="12"/>
                <w:szCs w:val="12"/>
              </w:rPr>
              <w:t>540</w:t>
            </w:r>
          </w:p>
        </w:tc>
        <w:tc>
          <w:tcPr>
            <w:tcW w:w="644" w:type="dxa"/>
            <w:noWrap/>
            <w:hideMark/>
          </w:tcPr>
          <w:p w:rsidR="003F2853" w:rsidRPr="003F2853" w:rsidRDefault="003F2853" w:rsidP="003F2853">
            <w:pPr>
              <w:tabs>
                <w:tab w:val="left" w:pos="284"/>
              </w:tabs>
              <w:rPr>
                <w:rFonts w:ascii="Times New Roman" w:eastAsia="Calibri" w:hAnsi="Times New Roman" w:cs="Times New Roman"/>
                <w:sz w:val="12"/>
                <w:szCs w:val="12"/>
              </w:rPr>
            </w:pPr>
            <w:r w:rsidRPr="003F2853">
              <w:rPr>
                <w:rFonts w:ascii="Times New Roman" w:eastAsia="Calibri" w:hAnsi="Times New Roman" w:cs="Times New Roman"/>
                <w:sz w:val="12"/>
                <w:szCs w:val="12"/>
              </w:rPr>
              <w:t>32</w:t>
            </w:r>
          </w:p>
        </w:tc>
        <w:tc>
          <w:tcPr>
            <w:tcW w:w="773" w:type="dxa"/>
            <w:noWrap/>
            <w:hideMark/>
          </w:tcPr>
          <w:p w:rsidR="003F2853" w:rsidRPr="003F2853" w:rsidRDefault="003F2853" w:rsidP="003F2853">
            <w:pPr>
              <w:tabs>
                <w:tab w:val="left" w:pos="284"/>
              </w:tabs>
              <w:rPr>
                <w:rFonts w:ascii="Times New Roman" w:eastAsia="Calibri" w:hAnsi="Times New Roman" w:cs="Times New Roman"/>
                <w:sz w:val="12"/>
                <w:szCs w:val="12"/>
              </w:rPr>
            </w:pPr>
            <w:r w:rsidRPr="003F2853">
              <w:rPr>
                <w:rFonts w:ascii="Times New Roman" w:eastAsia="Calibri" w:hAnsi="Times New Roman" w:cs="Times New Roman"/>
                <w:sz w:val="12"/>
                <w:szCs w:val="12"/>
              </w:rPr>
              <w:t>0</w:t>
            </w:r>
          </w:p>
        </w:tc>
      </w:tr>
      <w:tr w:rsidR="003F2853" w:rsidRPr="003F2853" w:rsidTr="003F2853">
        <w:tc>
          <w:tcPr>
            <w:tcW w:w="2667" w:type="dxa"/>
            <w:hideMark/>
          </w:tcPr>
          <w:p w:rsidR="003F2853" w:rsidRPr="003F2853" w:rsidRDefault="003F2853" w:rsidP="003F2853">
            <w:pPr>
              <w:tabs>
                <w:tab w:val="left" w:pos="284"/>
              </w:tabs>
              <w:rPr>
                <w:rFonts w:ascii="Times New Roman" w:eastAsia="Calibri" w:hAnsi="Times New Roman" w:cs="Times New Roman"/>
                <w:bCs/>
                <w:sz w:val="12"/>
                <w:szCs w:val="12"/>
              </w:rPr>
            </w:pPr>
            <w:r w:rsidRPr="003F2853">
              <w:rPr>
                <w:rFonts w:ascii="Times New Roman" w:eastAsia="Calibri" w:hAnsi="Times New Roman" w:cs="Times New Roman"/>
                <w:bCs/>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506" w:type="dxa"/>
            <w:noWrap/>
            <w:hideMark/>
          </w:tcPr>
          <w:p w:rsidR="003F2853" w:rsidRPr="003F2853" w:rsidRDefault="003F2853" w:rsidP="003F2853">
            <w:pPr>
              <w:tabs>
                <w:tab w:val="left" w:pos="284"/>
              </w:tabs>
              <w:rPr>
                <w:rFonts w:ascii="Times New Roman" w:eastAsia="Calibri" w:hAnsi="Times New Roman" w:cs="Times New Roman"/>
                <w:bCs/>
                <w:sz w:val="12"/>
                <w:szCs w:val="12"/>
              </w:rPr>
            </w:pPr>
            <w:r w:rsidRPr="003F2853">
              <w:rPr>
                <w:rFonts w:ascii="Times New Roman" w:eastAsia="Calibri" w:hAnsi="Times New Roman" w:cs="Times New Roman"/>
                <w:bCs/>
                <w:sz w:val="12"/>
                <w:szCs w:val="12"/>
              </w:rPr>
              <w:t>419</w:t>
            </w:r>
          </w:p>
        </w:tc>
        <w:tc>
          <w:tcPr>
            <w:tcW w:w="371" w:type="dxa"/>
            <w:hideMark/>
          </w:tcPr>
          <w:p w:rsidR="003F2853" w:rsidRPr="003F2853" w:rsidRDefault="003F2853" w:rsidP="003F2853">
            <w:pPr>
              <w:tabs>
                <w:tab w:val="left" w:pos="284"/>
              </w:tabs>
              <w:rPr>
                <w:rFonts w:ascii="Times New Roman" w:eastAsia="Calibri" w:hAnsi="Times New Roman" w:cs="Times New Roman"/>
                <w:bCs/>
                <w:sz w:val="12"/>
                <w:szCs w:val="12"/>
              </w:rPr>
            </w:pPr>
            <w:r w:rsidRPr="003F2853">
              <w:rPr>
                <w:rFonts w:ascii="Times New Roman" w:eastAsia="Calibri" w:hAnsi="Times New Roman" w:cs="Times New Roman"/>
                <w:bCs/>
                <w:sz w:val="12"/>
                <w:szCs w:val="12"/>
              </w:rPr>
              <w:t>01</w:t>
            </w:r>
          </w:p>
        </w:tc>
        <w:tc>
          <w:tcPr>
            <w:tcW w:w="425" w:type="dxa"/>
            <w:hideMark/>
          </w:tcPr>
          <w:p w:rsidR="003F2853" w:rsidRPr="003F2853" w:rsidRDefault="003F2853" w:rsidP="003F2853">
            <w:pPr>
              <w:tabs>
                <w:tab w:val="left" w:pos="284"/>
              </w:tabs>
              <w:rPr>
                <w:rFonts w:ascii="Times New Roman" w:eastAsia="Calibri" w:hAnsi="Times New Roman" w:cs="Times New Roman"/>
                <w:bCs/>
                <w:sz w:val="12"/>
                <w:szCs w:val="12"/>
              </w:rPr>
            </w:pPr>
            <w:r w:rsidRPr="003F2853">
              <w:rPr>
                <w:rFonts w:ascii="Times New Roman" w:eastAsia="Calibri" w:hAnsi="Times New Roman" w:cs="Times New Roman"/>
                <w:bCs/>
                <w:sz w:val="12"/>
                <w:szCs w:val="12"/>
              </w:rPr>
              <w:t>06</w:t>
            </w:r>
          </w:p>
        </w:tc>
        <w:tc>
          <w:tcPr>
            <w:tcW w:w="426" w:type="dxa"/>
            <w:tcBorders>
              <w:right w:val="nil"/>
            </w:tcBorders>
            <w:noWrap/>
            <w:hideMark/>
          </w:tcPr>
          <w:p w:rsidR="003F2853" w:rsidRPr="003F2853" w:rsidRDefault="003F2853" w:rsidP="003F2853">
            <w:pPr>
              <w:tabs>
                <w:tab w:val="left" w:pos="284"/>
              </w:tabs>
              <w:rPr>
                <w:rFonts w:ascii="Times New Roman" w:eastAsia="Calibri" w:hAnsi="Times New Roman" w:cs="Times New Roman"/>
                <w:bCs/>
                <w:sz w:val="12"/>
                <w:szCs w:val="12"/>
              </w:rPr>
            </w:pPr>
            <w:r w:rsidRPr="003F2853">
              <w:rPr>
                <w:rFonts w:ascii="Times New Roman" w:eastAsia="Calibri" w:hAnsi="Times New Roman" w:cs="Times New Roman"/>
                <w:bCs/>
                <w:sz w:val="12"/>
                <w:szCs w:val="12"/>
              </w:rPr>
              <w:t> </w:t>
            </w:r>
          </w:p>
        </w:tc>
        <w:tc>
          <w:tcPr>
            <w:tcW w:w="283" w:type="dxa"/>
            <w:tcBorders>
              <w:left w:val="nil"/>
              <w:right w:val="nil"/>
            </w:tcBorders>
            <w:noWrap/>
            <w:hideMark/>
          </w:tcPr>
          <w:p w:rsidR="003F2853" w:rsidRPr="003F2853" w:rsidRDefault="003F2853" w:rsidP="003F2853">
            <w:pPr>
              <w:tabs>
                <w:tab w:val="left" w:pos="284"/>
              </w:tabs>
              <w:rPr>
                <w:rFonts w:ascii="Times New Roman" w:eastAsia="Calibri" w:hAnsi="Times New Roman" w:cs="Times New Roman"/>
                <w:bCs/>
                <w:sz w:val="12"/>
                <w:szCs w:val="12"/>
              </w:rPr>
            </w:pPr>
            <w:r w:rsidRPr="003F2853">
              <w:rPr>
                <w:rFonts w:ascii="Times New Roman" w:eastAsia="Calibri" w:hAnsi="Times New Roman" w:cs="Times New Roman"/>
                <w:bCs/>
                <w:sz w:val="12"/>
                <w:szCs w:val="12"/>
              </w:rPr>
              <w:t> </w:t>
            </w:r>
          </w:p>
        </w:tc>
        <w:tc>
          <w:tcPr>
            <w:tcW w:w="425" w:type="dxa"/>
            <w:tcBorders>
              <w:left w:val="nil"/>
              <w:right w:val="nil"/>
            </w:tcBorders>
            <w:noWrap/>
            <w:hideMark/>
          </w:tcPr>
          <w:p w:rsidR="003F2853" w:rsidRPr="003F2853" w:rsidRDefault="003F2853" w:rsidP="003F2853">
            <w:pPr>
              <w:tabs>
                <w:tab w:val="left" w:pos="284"/>
              </w:tabs>
              <w:rPr>
                <w:rFonts w:ascii="Times New Roman" w:eastAsia="Calibri" w:hAnsi="Times New Roman" w:cs="Times New Roman"/>
                <w:bCs/>
                <w:sz w:val="12"/>
                <w:szCs w:val="12"/>
              </w:rPr>
            </w:pPr>
            <w:r w:rsidRPr="003F2853">
              <w:rPr>
                <w:rFonts w:ascii="Times New Roman" w:eastAsia="Calibri" w:hAnsi="Times New Roman" w:cs="Times New Roman"/>
                <w:bCs/>
                <w:sz w:val="12"/>
                <w:szCs w:val="12"/>
              </w:rPr>
              <w:t> </w:t>
            </w:r>
          </w:p>
        </w:tc>
        <w:tc>
          <w:tcPr>
            <w:tcW w:w="567" w:type="dxa"/>
            <w:tcBorders>
              <w:left w:val="nil"/>
            </w:tcBorders>
            <w:noWrap/>
            <w:hideMark/>
          </w:tcPr>
          <w:p w:rsidR="003F2853" w:rsidRPr="003F2853" w:rsidRDefault="003F2853" w:rsidP="003F2853">
            <w:pPr>
              <w:tabs>
                <w:tab w:val="left" w:pos="284"/>
              </w:tabs>
              <w:rPr>
                <w:rFonts w:ascii="Times New Roman" w:eastAsia="Calibri" w:hAnsi="Times New Roman" w:cs="Times New Roman"/>
                <w:bCs/>
                <w:sz w:val="12"/>
                <w:szCs w:val="12"/>
              </w:rPr>
            </w:pPr>
            <w:r w:rsidRPr="003F2853">
              <w:rPr>
                <w:rFonts w:ascii="Times New Roman" w:eastAsia="Calibri" w:hAnsi="Times New Roman" w:cs="Times New Roman"/>
                <w:bCs/>
                <w:sz w:val="12"/>
                <w:szCs w:val="12"/>
              </w:rPr>
              <w:t> </w:t>
            </w:r>
          </w:p>
        </w:tc>
        <w:tc>
          <w:tcPr>
            <w:tcW w:w="426" w:type="dxa"/>
            <w:noWrap/>
            <w:hideMark/>
          </w:tcPr>
          <w:p w:rsidR="003F2853" w:rsidRPr="003F2853" w:rsidRDefault="003F2853" w:rsidP="003F2853">
            <w:pPr>
              <w:tabs>
                <w:tab w:val="left" w:pos="284"/>
              </w:tabs>
              <w:rPr>
                <w:rFonts w:ascii="Times New Roman" w:eastAsia="Calibri" w:hAnsi="Times New Roman" w:cs="Times New Roman"/>
                <w:bCs/>
                <w:sz w:val="12"/>
                <w:szCs w:val="12"/>
              </w:rPr>
            </w:pPr>
            <w:r w:rsidRPr="003F2853">
              <w:rPr>
                <w:rFonts w:ascii="Times New Roman" w:eastAsia="Calibri" w:hAnsi="Times New Roman" w:cs="Times New Roman"/>
                <w:bCs/>
                <w:sz w:val="12"/>
                <w:szCs w:val="12"/>
              </w:rPr>
              <w:t> </w:t>
            </w:r>
          </w:p>
        </w:tc>
        <w:tc>
          <w:tcPr>
            <w:tcW w:w="644" w:type="dxa"/>
            <w:noWrap/>
            <w:hideMark/>
          </w:tcPr>
          <w:p w:rsidR="003F2853" w:rsidRPr="003F2853" w:rsidRDefault="003F2853" w:rsidP="003F2853">
            <w:pPr>
              <w:tabs>
                <w:tab w:val="left" w:pos="284"/>
              </w:tabs>
              <w:rPr>
                <w:rFonts w:ascii="Times New Roman" w:eastAsia="Calibri" w:hAnsi="Times New Roman" w:cs="Times New Roman"/>
                <w:bCs/>
                <w:sz w:val="12"/>
                <w:szCs w:val="12"/>
              </w:rPr>
            </w:pPr>
            <w:r w:rsidRPr="003F2853">
              <w:rPr>
                <w:rFonts w:ascii="Times New Roman" w:eastAsia="Calibri" w:hAnsi="Times New Roman" w:cs="Times New Roman"/>
                <w:bCs/>
                <w:sz w:val="12"/>
                <w:szCs w:val="12"/>
              </w:rPr>
              <w:t>31</w:t>
            </w:r>
          </w:p>
        </w:tc>
        <w:tc>
          <w:tcPr>
            <w:tcW w:w="773" w:type="dxa"/>
            <w:noWrap/>
            <w:hideMark/>
          </w:tcPr>
          <w:p w:rsidR="003F2853" w:rsidRPr="003F2853" w:rsidRDefault="003F2853" w:rsidP="003F2853">
            <w:pPr>
              <w:tabs>
                <w:tab w:val="left" w:pos="284"/>
              </w:tabs>
              <w:rPr>
                <w:rFonts w:ascii="Times New Roman" w:eastAsia="Calibri" w:hAnsi="Times New Roman" w:cs="Times New Roman"/>
                <w:bCs/>
                <w:sz w:val="12"/>
                <w:szCs w:val="12"/>
              </w:rPr>
            </w:pPr>
            <w:r w:rsidRPr="003F2853">
              <w:rPr>
                <w:rFonts w:ascii="Times New Roman" w:eastAsia="Calibri" w:hAnsi="Times New Roman" w:cs="Times New Roman"/>
                <w:bCs/>
                <w:sz w:val="12"/>
                <w:szCs w:val="12"/>
              </w:rPr>
              <w:t>0</w:t>
            </w:r>
          </w:p>
        </w:tc>
      </w:tr>
      <w:tr w:rsidR="003F2853" w:rsidRPr="003F2853" w:rsidTr="003F2853">
        <w:tc>
          <w:tcPr>
            <w:tcW w:w="2667" w:type="dxa"/>
            <w:hideMark/>
          </w:tcPr>
          <w:p w:rsidR="003F2853" w:rsidRPr="003F2853" w:rsidRDefault="003F2853" w:rsidP="003F2853">
            <w:pPr>
              <w:tabs>
                <w:tab w:val="left" w:pos="284"/>
              </w:tabs>
              <w:rPr>
                <w:rFonts w:ascii="Times New Roman" w:eastAsia="Calibri" w:hAnsi="Times New Roman" w:cs="Times New Roman"/>
                <w:bCs/>
                <w:sz w:val="12"/>
                <w:szCs w:val="12"/>
              </w:rPr>
            </w:pPr>
            <w:r w:rsidRPr="003F2853">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506" w:type="dxa"/>
            <w:noWrap/>
            <w:hideMark/>
          </w:tcPr>
          <w:p w:rsidR="003F2853" w:rsidRPr="003F2853" w:rsidRDefault="003F2853" w:rsidP="003F2853">
            <w:pPr>
              <w:tabs>
                <w:tab w:val="left" w:pos="284"/>
              </w:tabs>
              <w:rPr>
                <w:rFonts w:ascii="Times New Roman" w:eastAsia="Calibri" w:hAnsi="Times New Roman" w:cs="Times New Roman"/>
                <w:bCs/>
                <w:sz w:val="12"/>
                <w:szCs w:val="12"/>
              </w:rPr>
            </w:pPr>
            <w:r w:rsidRPr="003F2853">
              <w:rPr>
                <w:rFonts w:ascii="Times New Roman" w:eastAsia="Calibri" w:hAnsi="Times New Roman" w:cs="Times New Roman"/>
                <w:bCs/>
                <w:sz w:val="12"/>
                <w:szCs w:val="12"/>
              </w:rPr>
              <w:t>419</w:t>
            </w:r>
          </w:p>
        </w:tc>
        <w:tc>
          <w:tcPr>
            <w:tcW w:w="371" w:type="dxa"/>
            <w:hideMark/>
          </w:tcPr>
          <w:p w:rsidR="003F2853" w:rsidRPr="003F2853" w:rsidRDefault="003F2853" w:rsidP="003F2853">
            <w:pPr>
              <w:tabs>
                <w:tab w:val="left" w:pos="284"/>
              </w:tabs>
              <w:rPr>
                <w:rFonts w:ascii="Times New Roman" w:eastAsia="Calibri" w:hAnsi="Times New Roman" w:cs="Times New Roman"/>
                <w:bCs/>
                <w:sz w:val="12"/>
                <w:szCs w:val="12"/>
              </w:rPr>
            </w:pPr>
            <w:r w:rsidRPr="003F2853">
              <w:rPr>
                <w:rFonts w:ascii="Times New Roman" w:eastAsia="Calibri" w:hAnsi="Times New Roman" w:cs="Times New Roman"/>
                <w:bCs/>
                <w:sz w:val="12"/>
                <w:szCs w:val="12"/>
              </w:rPr>
              <w:t>01</w:t>
            </w:r>
          </w:p>
        </w:tc>
        <w:tc>
          <w:tcPr>
            <w:tcW w:w="425" w:type="dxa"/>
            <w:hideMark/>
          </w:tcPr>
          <w:p w:rsidR="003F2853" w:rsidRPr="003F2853" w:rsidRDefault="003F2853" w:rsidP="003F2853">
            <w:pPr>
              <w:tabs>
                <w:tab w:val="left" w:pos="284"/>
              </w:tabs>
              <w:rPr>
                <w:rFonts w:ascii="Times New Roman" w:eastAsia="Calibri" w:hAnsi="Times New Roman" w:cs="Times New Roman"/>
                <w:bCs/>
                <w:sz w:val="12"/>
                <w:szCs w:val="12"/>
              </w:rPr>
            </w:pPr>
            <w:r w:rsidRPr="003F2853">
              <w:rPr>
                <w:rFonts w:ascii="Times New Roman" w:eastAsia="Calibri" w:hAnsi="Times New Roman" w:cs="Times New Roman"/>
                <w:bCs/>
                <w:sz w:val="12"/>
                <w:szCs w:val="12"/>
              </w:rPr>
              <w:t>06</w:t>
            </w:r>
          </w:p>
        </w:tc>
        <w:tc>
          <w:tcPr>
            <w:tcW w:w="426" w:type="dxa"/>
            <w:tcBorders>
              <w:right w:val="nil"/>
            </w:tcBorders>
            <w:noWrap/>
            <w:hideMark/>
          </w:tcPr>
          <w:p w:rsidR="003F2853" w:rsidRPr="003F2853" w:rsidRDefault="003F2853" w:rsidP="003F2853">
            <w:pPr>
              <w:tabs>
                <w:tab w:val="left" w:pos="284"/>
              </w:tabs>
              <w:rPr>
                <w:rFonts w:ascii="Times New Roman" w:eastAsia="Calibri" w:hAnsi="Times New Roman" w:cs="Times New Roman"/>
                <w:bCs/>
                <w:sz w:val="12"/>
                <w:szCs w:val="12"/>
              </w:rPr>
            </w:pPr>
            <w:r w:rsidRPr="003F2853">
              <w:rPr>
                <w:rFonts w:ascii="Times New Roman" w:eastAsia="Calibri" w:hAnsi="Times New Roman" w:cs="Times New Roman"/>
                <w:bCs/>
                <w:sz w:val="12"/>
                <w:szCs w:val="12"/>
              </w:rPr>
              <w:t>38</w:t>
            </w:r>
          </w:p>
        </w:tc>
        <w:tc>
          <w:tcPr>
            <w:tcW w:w="283" w:type="dxa"/>
            <w:tcBorders>
              <w:left w:val="nil"/>
              <w:right w:val="nil"/>
            </w:tcBorders>
            <w:noWrap/>
            <w:hideMark/>
          </w:tcPr>
          <w:p w:rsidR="003F2853" w:rsidRPr="003F2853" w:rsidRDefault="003F2853" w:rsidP="003F2853">
            <w:pPr>
              <w:tabs>
                <w:tab w:val="left" w:pos="284"/>
              </w:tabs>
              <w:rPr>
                <w:rFonts w:ascii="Times New Roman" w:eastAsia="Calibri" w:hAnsi="Times New Roman" w:cs="Times New Roman"/>
                <w:bCs/>
                <w:sz w:val="12"/>
                <w:szCs w:val="12"/>
              </w:rPr>
            </w:pPr>
            <w:r w:rsidRPr="003F2853">
              <w:rPr>
                <w:rFonts w:ascii="Times New Roman" w:eastAsia="Calibri" w:hAnsi="Times New Roman" w:cs="Times New Roman"/>
                <w:bCs/>
                <w:sz w:val="12"/>
                <w:szCs w:val="12"/>
              </w:rPr>
              <w:t>0</w:t>
            </w:r>
          </w:p>
        </w:tc>
        <w:tc>
          <w:tcPr>
            <w:tcW w:w="425" w:type="dxa"/>
            <w:tcBorders>
              <w:left w:val="nil"/>
              <w:right w:val="nil"/>
            </w:tcBorders>
            <w:noWrap/>
            <w:hideMark/>
          </w:tcPr>
          <w:p w:rsidR="003F2853" w:rsidRPr="003F2853" w:rsidRDefault="003F2853" w:rsidP="003F2853">
            <w:pPr>
              <w:tabs>
                <w:tab w:val="left" w:pos="284"/>
              </w:tabs>
              <w:rPr>
                <w:rFonts w:ascii="Times New Roman" w:eastAsia="Calibri" w:hAnsi="Times New Roman" w:cs="Times New Roman"/>
                <w:bCs/>
                <w:sz w:val="12"/>
                <w:szCs w:val="12"/>
              </w:rPr>
            </w:pPr>
            <w:r w:rsidRPr="003F2853">
              <w:rPr>
                <w:rFonts w:ascii="Times New Roman" w:eastAsia="Calibri" w:hAnsi="Times New Roman" w:cs="Times New Roman"/>
                <w:bCs/>
                <w:sz w:val="12"/>
                <w:szCs w:val="12"/>
              </w:rPr>
              <w:t>00</w:t>
            </w:r>
          </w:p>
        </w:tc>
        <w:tc>
          <w:tcPr>
            <w:tcW w:w="567" w:type="dxa"/>
            <w:tcBorders>
              <w:left w:val="nil"/>
            </w:tcBorders>
            <w:noWrap/>
            <w:hideMark/>
          </w:tcPr>
          <w:p w:rsidR="003F2853" w:rsidRPr="003F2853" w:rsidRDefault="003F2853" w:rsidP="003F2853">
            <w:pPr>
              <w:tabs>
                <w:tab w:val="left" w:pos="284"/>
              </w:tabs>
              <w:rPr>
                <w:rFonts w:ascii="Times New Roman" w:eastAsia="Calibri" w:hAnsi="Times New Roman" w:cs="Times New Roman"/>
                <w:bCs/>
                <w:sz w:val="12"/>
                <w:szCs w:val="12"/>
              </w:rPr>
            </w:pPr>
            <w:r w:rsidRPr="003F2853">
              <w:rPr>
                <w:rFonts w:ascii="Times New Roman" w:eastAsia="Calibri" w:hAnsi="Times New Roman" w:cs="Times New Roman"/>
                <w:bCs/>
                <w:sz w:val="12"/>
                <w:szCs w:val="12"/>
              </w:rPr>
              <w:t>00000</w:t>
            </w:r>
          </w:p>
        </w:tc>
        <w:tc>
          <w:tcPr>
            <w:tcW w:w="426" w:type="dxa"/>
            <w:noWrap/>
            <w:hideMark/>
          </w:tcPr>
          <w:p w:rsidR="003F2853" w:rsidRPr="003F2853" w:rsidRDefault="003F2853" w:rsidP="003F2853">
            <w:pPr>
              <w:tabs>
                <w:tab w:val="left" w:pos="284"/>
              </w:tabs>
              <w:rPr>
                <w:rFonts w:ascii="Times New Roman" w:eastAsia="Calibri" w:hAnsi="Times New Roman" w:cs="Times New Roman"/>
                <w:bCs/>
                <w:sz w:val="12"/>
                <w:szCs w:val="12"/>
              </w:rPr>
            </w:pPr>
            <w:r w:rsidRPr="003F2853">
              <w:rPr>
                <w:rFonts w:ascii="Times New Roman" w:eastAsia="Calibri" w:hAnsi="Times New Roman" w:cs="Times New Roman"/>
                <w:bCs/>
                <w:sz w:val="12"/>
                <w:szCs w:val="12"/>
              </w:rPr>
              <w:t> </w:t>
            </w:r>
          </w:p>
        </w:tc>
        <w:tc>
          <w:tcPr>
            <w:tcW w:w="644" w:type="dxa"/>
            <w:noWrap/>
            <w:hideMark/>
          </w:tcPr>
          <w:p w:rsidR="003F2853" w:rsidRPr="003F2853" w:rsidRDefault="003F2853" w:rsidP="003F2853">
            <w:pPr>
              <w:tabs>
                <w:tab w:val="left" w:pos="284"/>
              </w:tabs>
              <w:rPr>
                <w:rFonts w:ascii="Times New Roman" w:eastAsia="Calibri" w:hAnsi="Times New Roman" w:cs="Times New Roman"/>
                <w:bCs/>
                <w:sz w:val="12"/>
                <w:szCs w:val="12"/>
              </w:rPr>
            </w:pPr>
            <w:r w:rsidRPr="003F2853">
              <w:rPr>
                <w:rFonts w:ascii="Times New Roman" w:eastAsia="Calibri" w:hAnsi="Times New Roman" w:cs="Times New Roman"/>
                <w:bCs/>
                <w:sz w:val="12"/>
                <w:szCs w:val="12"/>
              </w:rPr>
              <w:t>31</w:t>
            </w:r>
          </w:p>
        </w:tc>
        <w:tc>
          <w:tcPr>
            <w:tcW w:w="773" w:type="dxa"/>
            <w:noWrap/>
            <w:hideMark/>
          </w:tcPr>
          <w:p w:rsidR="003F2853" w:rsidRPr="003F2853" w:rsidRDefault="003F2853" w:rsidP="003F2853">
            <w:pPr>
              <w:tabs>
                <w:tab w:val="left" w:pos="284"/>
              </w:tabs>
              <w:rPr>
                <w:rFonts w:ascii="Times New Roman" w:eastAsia="Calibri" w:hAnsi="Times New Roman" w:cs="Times New Roman"/>
                <w:bCs/>
                <w:sz w:val="12"/>
                <w:szCs w:val="12"/>
              </w:rPr>
            </w:pPr>
            <w:r w:rsidRPr="003F2853">
              <w:rPr>
                <w:rFonts w:ascii="Times New Roman" w:eastAsia="Calibri" w:hAnsi="Times New Roman" w:cs="Times New Roman"/>
                <w:bCs/>
                <w:sz w:val="12"/>
                <w:szCs w:val="12"/>
              </w:rPr>
              <w:t>0</w:t>
            </w:r>
          </w:p>
        </w:tc>
      </w:tr>
      <w:tr w:rsidR="003F2853" w:rsidRPr="003F2853" w:rsidTr="003F2853">
        <w:tc>
          <w:tcPr>
            <w:tcW w:w="2667" w:type="dxa"/>
            <w:hideMark/>
          </w:tcPr>
          <w:p w:rsidR="003F2853" w:rsidRPr="003F2853" w:rsidRDefault="003F2853" w:rsidP="003F2853">
            <w:pPr>
              <w:tabs>
                <w:tab w:val="left" w:pos="284"/>
              </w:tabs>
              <w:rPr>
                <w:rFonts w:ascii="Times New Roman" w:eastAsia="Calibri" w:hAnsi="Times New Roman" w:cs="Times New Roman"/>
                <w:sz w:val="12"/>
                <w:szCs w:val="12"/>
              </w:rPr>
            </w:pPr>
            <w:r w:rsidRPr="003F2853">
              <w:rPr>
                <w:rFonts w:ascii="Times New Roman" w:eastAsia="Calibri" w:hAnsi="Times New Roman" w:cs="Times New Roman"/>
                <w:sz w:val="12"/>
                <w:szCs w:val="12"/>
              </w:rPr>
              <w:t>Иные межбюджетные трансферты</w:t>
            </w:r>
          </w:p>
        </w:tc>
        <w:tc>
          <w:tcPr>
            <w:tcW w:w="506" w:type="dxa"/>
            <w:noWrap/>
            <w:hideMark/>
          </w:tcPr>
          <w:p w:rsidR="003F2853" w:rsidRPr="003F2853" w:rsidRDefault="003F2853" w:rsidP="003F2853">
            <w:pPr>
              <w:tabs>
                <w:tab w:val="left" w:pos="284"/>
              </w:tabs>
              <w:rPr>
                <w:rFonts w:ascii="Times New Roman" w:eastAsia="Calibri" w:hAnsi="Times New Roman" w:cs="Times New Roman"/>
                <w:sz w:val="12"/>
                <w:szCs w:val="12"/>
              </w:rPr>
            </w:pPr>
            <w:r w:rsidRPr="003F2853">
              <w:rPr>
                <w:rFonts w:ascii="Times New Roman" w:eastAsia="Calibri" w:hAnsi="Times New Roman" w:cs="Times New Roman"/>
                <w:sz w:val="12"/>
                <w:szCs w:val="12"/>
              </w:rPr>
              <w:t>419</w:t>
            </w:r>
          </w:p>
        </w:tc>
        <w:tc>
          <w:tcPr>
            <w:tcW w:w="371" w:type="dxa"/>
            <w:hideMark/>
          </w:tcPr>
          <w:p w:rsidR="003F2853" w:rsidRPr="003F2853" w:rsidRDefault="003F2853" w:rsidP="003F2853">
            <w:pPr>
              <w:tabs>
                <w:tab w:val="left" w:pos="284"/>
              </w:tabs>
              <w:rPr>
                <w:rFonts w:ascii="Times New Roman" w:eastAsia="Calibri" w:hAnsi="Times New Roman" w:cs="Times New Roman"/>
                <w:sz w:val="12"/>
                <w:szCs w:val="12"/>
              </w:rPr>
            </w:pPr>
            <w:r w:rsidRPr="003F2853">
              <w:rPr>
                <w:rFonts w:ascii="Times New Roman" w:eastAsia="Calibri" w:hAnsi="Times New Roman" w:cs="Times New Roman"/>
                <w:sz w:val="12"/>
                <w:szCs w:val="12"/>
              </w:rPr>
              <w:t>01</w:t>
            </w:r>
          </w:p>
        </w:tc>
        <w:tc>
          <w:tcPr>
            <w:tcW w:w="425" w:type="dxa"/>
            <w:hideMark/>
          </w:tcPr>
          <w:p w:rsidR="003F2853" w:rsidRPr="003F2853" w:rsidRDefault="003F2853" w:rsidP="003F2853">
            <w:pPr>
              <w:tabs>
                <w:tab w:val="left" w:pos="284"/>
              </w:tabs>
              <w:rPr>
                <w:rFonts w:ascii="Times New Roman" w:eastAsia="Calibri" w:hAnsi="Times New Roman" w:cs="Times New Roman"/>
                <w:sz w:val="12"/>
                <w:szCs w:val="12"/>
              </w:rPr>
            </w:pPr>
            <w:r w:rsidRPr="003F2853">
              <w:rPr>
                <w:rFonts w:ascii="Times New Roman" w:eastAsia="Calibri" w:hAnsi="Times New Roman" w:cs="Times New Roman"/>
                <w:sz w:val="12"/>
                <w:szCs w:val="12"/>
              </w:rPr>
              <w:t>06</w:t>
            </w:r>
          </w:p>
        </w:tc>
        <w:tc>
          <w:tcPr>
            <w:tcW w:w="426" w:type="dxa"/>
            <w:tcBorders>
              <w:right w:val="nil"/>
            </w:tcBorders>
            <w:noWrap/>
            <w:hideMark/>
          </w:tcPr>
          <w:p w:rsidR="003F2853" w:rsidRPr="003F2853" w:rsidRDefault="003F2853" w:rsidP="003F2853">
            <w:pPr>
              <w:tabs>
                <w:tab w:val="left" w:pos="284"/>
              </w:tabs>
              <w:rPr>
                <w:rFonts w:ascii="Times New Roman" w:eastAsia="Calibri" w:hAnsi="Times New Roman" w:cs="Times New Roman"/>
                <w:sz w:val="12"/>
                <w:szCs w:val="12"/>
              </w:rPr>
            </w:pPr>
            <w:r w:rsidRPr="003F2853">
              <w:rPr>
                <w:rFonts w:ascii="Times New Roman" w:eastAsia="Calibri" w:hAnsi="Times New Roman" w:cs="Times New Roman"/>
                <w:sz w:val="12"/>
                <w:szCs w:val="12"/>
              </w:rPr>
              <w:t>38</w:t>
            </w:r>
          </w:p>
        </w:tc>
        <w:tc>
          <w:tcPr>
            <w:tcW w:w="283" w:type="dxa"/>
            <w:tcBorders>
              <w:left w:val="nil"/>
              <w:right w:val="nil"/>
            </w:tcBorders>
            <w:noWrap/>
            <w:hideMark/>
          </w:tcPr>
          <w:p w:rsidR="003F2853" w:rsidRPr="003F2853" w:rsidRDefault="003F2853" w:rsidP="003F2853">
            <w:pPr>
              <w:tabs>
                <w:tab w:val="left" w:pos="284"/>
              </w:tabs>
              <w:rPr>
                <w:rFonts w:ascii="Times New Roman" w:eastAsia="Calibri" w:hAnsi="Times New Roman" w:cs="Times New Roman"/>
                <w:sz w:val="12"/>
                <w:szCs w:val="12"/>
              </w:rPr>
            </w:pPr>
            <w:r w:rsidRPr="003F2853">
              <w:rPr>
                <w:rFonts w:ascii="Times New Roman" w:eastAsia="Calibri" w:hAnsi="Times New Roman" w:cs="Times New Roman"/>
                <w:sz w:val="12"/>
                <w:szCs w:val="12"/>
              </w:rPr>
              <w:t>0</w:t>
            </w:r>
          </w:p>
        </w:tc>
        <w:tc>
          <w:tcPr>
            <w:tcW w:w="425" w:type="dxa"/>
            <w:tcBorders>
              <w:left w:val="nil"/>
              <w:right w:val="nil"/>
            </w:tcBorders>
            <w:noWrap/>
            <w:hideMark/>
          </w:tcPr>
          <w:p w:rsidR="003F2853" w:rsidRPr="003F2853" w:rsidRDefault="003F2853" w:rsidP="003F2853">
            <w:pPr>
              <w:tabs>
                <w:tab w:val="left" w:pos="284"/>
              </w:tabs>
              <w:rPr>
                <w:rFonts w:ascii="Times New Roman" w:eastAsia="Calibri" w:hAnsi="Times New Roman" w:cs="Times New Roman"/>
                <w:sz w:val="12"/>
                <w:szCs w:val="12"/>
              </w:rPr>
            </w:pPr>
            <w:r w:rsidRPr="003F2853">
              <w:rPr>
                <w:rFonts w:ascii="Times New Roman" w:eastAsia="Calibri" w:hAnsi="Times New Roman" w:cs="Times New Roman"/>
                <w:sz w:val="12"/>
                <w:szCs w:val="12"/>
              </w:rPr>
              <w:t>00</w:t>
            </w:r>
          </w:p>
        </w:tc>
        <w:tc>
          <w:tcPr>
            <w:tcW w:w="567" w:type="dxa"/>
            <w:tcBorders>
              <w:left w:val="nil"/>
            </w:tcBorders>
            <w:noWrap/>
            <w:hideMark/>
          </w:tcPr>
          <w:p w:rsidR="003F2853" w:rsidRPr="003F2853" w:rsidRDefault="003F2853" w:rsidP="003F2853">
            <w:pPr>
              <w:tabs>
                <w:tab w:val="left" w:pos="284"/>
              </w:tabs>
              <w:rPr>
                <w:rFonts w:ascii="Times New Roman" w:eastAsia="Calibri" w:hAnsi="Times New Roman" w:cs="Times New Roman"/>
                <w:sz w:val="12"/>
                <w:szCs w:val="12"/>
              </w:rPr>
            </w:pPr>
            <w:r w:rsidRPr="003F2853">
              <w:rPr>
                <w:rFonts w:ascii="Times New Roman" w:eastAsia="Calibri" w:hAnsi="Times New Roman" w:cs="Times New Roman"/>
                <w:sz w:val="12"/>
                <w:szCs w:val="12"/>
              </w:rPr>
              <w:t>00000</w:t>
            </w:r>
          </w:p>
        </w:tc>
        <w:tc>
          <w:tcPr>
            <w:tcW w:w="426" w:type="dxa"/>
            <w:noWrap/>
            <w:hideMark/>
          </w:tcPr>
          <w:p w:rsidR="003F2853" w:rsidRPr="003F2853" w:rsidRDefault="003F2853" w:rsidP="003F2853">
            <w:pPr>
              <w:tabs>
                <w:tab w:val="left" w:pos="284"/>
              </w:tabs>
              <w:rPr>
                <w:rFonts w:ascii="Times New Roman" w:eastAsia="Calibri" w:hAnsi="Times New Roman" w:cs="Times New Roman"/>
                <w:sz w:val="12"/>
                <w:szCs w:val="12"/>
              </w:rPr>
            </w:pPr>
            <w:r w:rsidRPr="003F2853">
              <w:rPr>
                <w:rFonts w:ascii="Times New Roman" w:eastAsia="Calibri" w:hAnsi="Times New Roman" w:cs="Times New Roman"/>
                <w:sz w:val="12"/>
                <w:szCs w:val="12"/>
              </w:rPr>
              <w:t>540</w:t>
            </w:r>
          </w:p>
        </w:tc>
        <w:tc>
          <w:tcPr>
            <w:tcW w:w="644" w:type="dxa"/>
            <w:noWrap/>
            <w:hideMark/>
          </w:tcPr>
          <w:p w:rsidR="003F2853" w:rsidRPr="003F2853" w:rsidRDefault="003F2853" w:rsidP="003F2853">
            <w:pPr>
              <w:tabs>
                <w:tab w:val="left" w:pos="284"/>
              </w:tabs>
              <w:rPr>
                <w:rFonts w:ascii="Times New Roman" w:eastAsia="Calibri" w:hAnsi="Times New Roman" w:cs="Times New Roman"/>
                <w:sz w:val="12"/>
                <w:szCs w:val="12"/>
              </w:rPr>
            </w:pPr>
            <w:r w:rsidRPr="003F2853">
              <w:rPr>
                <w:rFonts w:ascii="Times New Roman" w:eastAsia="Calibri" w:hAnsi="Times New Roman" w:cs="Times New Roman"/>
                <w:sz w:val="12"/>
                <w:szCs w:val="12"/>
              </w:rPr>
              <w:t>31</w:t>
            </w:r>
          </w:p>
        </w:tc>
        <w:tc>
          <w:tcPr>
            <w:tcW w:w="773" w:type="dxa"/>
            <w:noWrap/>
            <w:hideMark/>
          </w:tcPr>
          <w:p w:rsidR="003F2853" w:rsidRPr="003F2853" w:rsidRDefault="003F2853" w:rsidP="003F2853">
            <w:pPr>
              <w:tabs>
                <w:tab w:val="left" w:pos="284"/>
              </w:tabs>
              <w:rPr>
                <w:rFonts w:ascii="Times New Roman" w:eastAsia="Calibri" w:hAnsi="Times New Roman" w:cs="Times New Roman"/>
                <w:sz w:val="12"/>
                <w:szCs w:val="12"/>
              </w:rPr>
            </w:pPr>
            <w:r w:rsidRPr="003F2853">
              <w:rPr>
                <w:rFonts w:ascii="Times New Roman" w:eastAsia="Calibri" w:hAnsi="Times New Roman" w:cs="Times New Roman"/>
                <w:sz w:val="12"/>
                <w:szCs w:val="12"/>
              </w:rPr>
              <w:t>0</w:t>
            </w:r>
          </w:p>
        </w:tc>
      </w:tr>
      <w:tr w:rsidR="003F2853" w:rsidRPr="003F2853" w:rsidTr="003F2853">
        <w:tc>
          <w:tcPr>
            <w:tcW w:w="2667" w:type="dxa"/>
            <w:hideMark/>
          </w:tcPr>
          <w:p w:rsidR="003F2853" w:rsidRPr="003F2853" w:rsidRDefault="003F2853" w:rsidP="003F2853">
            <w:pPr>
              <w:tabs>
                <w:tab w:val="left" w:pos="284"/>
              </w:tabs>
              <w:rPr>
                <w:rFonts w:ascii="Times New Roman" w:eastAsia="Calibri" w:hAnsi="Times New Roman" w:cs="Times New Roman"/>
                <w:bCs/>
                <w:sz w:val="12"/>
                <w:szCs w:val="12"/>
              </w:rPr>
            </w:pPr>
            <w:r w:rsidRPr="003F2853">
              <w:rPr>
                <w:rFonts w:ascii="Times New Roman" w:eastAsia="Calibri" w:hAnsi="Times New Roman" w:cs="Times New Roman"/>
                <w:bCs/>
                <w:sz w:val="12"/>
                <w:szCs w:val="12"/>
              </w:rPr>
              <w:t>Другие общегосударственные вопросы</w:t>
            </w:r>
          </w:p>
        </w:tc>
        <w:tc>
          <w:tcPr>
            <w:tcW w:w="506" w:type="dxa"/>
            <w:noWrap/>
            <w:hideMark/>
          </w:tcPr>
          <w:p w:rsidR="003F2853" w:rsidRPr="003F2853" w:rsidRDefault="003F2853" w:rsidP="003F2853">
            <w:pPr>
              <w:tabs>
                <w:tab w:val="left" w:pos="284"/>
              </w:tabs>
              <w:rPr>
                <w:rFonts w:ascii="Times New Roman" w:eastAsia="Calibri" w:hAnsi="Times New Roman" w:cs="Times New Roman"/>
                <w:bCs/>
                <w:sz w:val="12"/>
                <w:szCs w:val="12"/>
              </w:rPr>
            </w:pPr>
            <w:r w:rsidRPr="003F2853">
              <w:rPr>
                <w:rFonts w:ascii="Times New Roman" w:eastAsia="Calibri" w:hAnsi="Times New Roman" w:cs="Times New Roman"/>
                <w:bCs/>
                <w:sz w:val="12"/>
                <w:szCs w:val="12"/>
              </w:rPr>
              <w:t>419</w:t>
            </w:r>
          </w:p>
        </w:tc>
        <w:tc>
          <w:tcPr>
            <w:tcW w:w="371" w:type="dxa"/>
            <w:hideMark/>
          </w:tcPr>
          <w:p w:rsidR="003F2853" w:rsidRPr="003F2853" w:rsidRDefault="003F2853" w:rsidP="003F2853">
            <w:pPr>
              <w:tabs>
                <w:tab w:val="left" w:pos="284"/>
              </w:tabs>
              <w:rPr>
                <w:rFonts w:ascii="Times New Roman" w:eastAsia="Calibri" w:hAnsi="Times New Roman" w:cs="Times New Roman"/>
                <w:bCs/>
                <w:sz w:val="12"/>
                <w:szCs w:val="12"/>
              </w:rPr>
            </w:pPr>
            <w:r w:rsidRPr="003F2853">
              <w:rPr>
                <w:rFonts w:ascii="Times New Roman" w:eastAsia="Calibri" w:hAnsi="Times New Roman" w:cs="Times New Roman"/>
                <w:bCs/>
                <w:sz w:val="12"/>
                <w:szCs w:val="12"/>
              </w:rPr>
              <w:t>01</w:t>
            </w:r>
          </w:p>
        </w:tc>
        <w:tc>
          <w:tcPr>
            <w:tcW w:w="425" w:type="dxa"/>
            <w:hideMark/>
          </w:tcPr>
          <w:p w:rsidR="003F2853" w:rsidRPr="003F2853" w:rsidRDefault="003F2853" w:rsidP="003F2853">
            <w:pPr>
              <w:tabs>
                <w:tab w:val="left" w:pos="284"/>
              </w:tabs>
              <w:rPr>
                <w:rFonts w:ascii="Times New Roman" w:eastAsia="Calibri" w:hAnsi="Times New Roman" w:cs="Times New Roman"/>
                <w:bCs/>
                <w:sz w:val="12"/>
                <w:szCs w:val="12"/>
              </w:rPr>
            </w:pPr>
            <w:r w:rsidRPr="003F2853">
              <w:rPr>
                <w:rFonts w:ascii="Times New Roman" w:eastAsia="Calibri" w:hAnsi="Times New Roman" w:cs="Times New Roman"/>
                <w:bCs/>
                <w:sz w:val="12"/>
                <w:szCs w:val="12"/>
              </w:rPr>
              <w:t>13</w:t>
            </w:r>
          </w:p>
        </w:tc>
        <w:tc>
          <w:tcPr>
            <w:tcW w:w="426" w:type="dxa"/>
            <w:tcBorders>
              <w:right w:val="nil"/>
            </w:tcBorders>
            <w:noWrap/>
            <w:hideMark/>
          </w:tcPr>
          <w:p w:rsidR="003F2853" w:rsidRPr="003F2853" w:rsidRDefault="003F2853" w:rsidP="003F2853">
            <w:pPr>
              <w:tabs>
                <w:tab w:val="left" w:pos="284"/>
              </w:tabs>
              <w:rPr>
                <w:rFonts w:ascii="Times New Roman" w:eastAsia="Calibri" w:hAnsi="Times New Roman" w:cs="Times New Roman"/>
                <w:bCs/>
                <w:sz w:val="12"/>
                <w:szCs w:val="12"/>
              </w:rPr>
            </w:pPr>
            <w:r w:rsidRPr="003F2853">
              <w:rPr>
                <w:rFonts w:ascii="Times New Roman" w:eastAsia="Calibri" w:hAnsi="Times New Roman" w:cs="Times New Roman"/>
                <w:bCs/>
                <w:sz w:val="12"/>
                <w:szCs w:val="12"/>
              </w:rPr>
              <w:t> </w:t>
            </w:r>
          </w:p>
        </w:tc>
        <w:tc>
          <w:tcPr>
            <w:tcW w:w="283" w:type="dxa"/>
            <w:tcBorders>
              <w:left w:val="nil"/>
              <w:right w:val="nil"/>
            </w:tcBorders>
            <w:noWrap/>
            <w:hideMark/>
          </w:tcPr>
          <w:p w:rsidR="003F2853" w:rsidRPr="003F2853" w:rsidRDefault="003F2853" w:rsidP="003F2853">
            <w:pPr>
              <w:tabs>
                <w:tab w:val="left" w:pos="284"/>
              </w:tabs>
              <w:rPr>
                <w:rFonts w:ascii="Times New Roman" w:eastAsia="Calibri" w:hAnsi="Times New Roman" w:cs="Times New Roman"/>
                <w:bCs/>
                <w:sz w:val="12"/>
                <w:szCs w:val="12"/>
              </w:rPr>
            </w:pPr>
            <w:r w:rsidRPr="003F2853">
              <w:rPr>
                <w:rFonts w:ascii="Times New Roman" w:eastAsia="Calibri" w:hAnsi="Times New Roman" w:cs="Times New Roman"/>
                <w:bCs/>
                <w:sz w:val="12"/>
                <w:szCs w:val="12"/>
              </w:rPr>
              <w:t> </w:t>
            </w:r>
          </w:p>
        </w:tc>
        <w:tc>
          <w:tcPr>
            <w:tcW w:w="425" w:type="dxa"/>
            <w:tcBorders>
              <w:left w:val="nil"/>
              <w:right w:val="nil"/>
            </w:tcBorders>
            <w:noWrap/>
            <w:hideMark/>
          </w:tcPr>
          <w:p w:rsidR="003F2853" w:rsidRPr="003F2853" w:rsidRDefault="003F2853" w:rsidP="003F2853">
            <w:pPr>
              <w:tabs>
                <w:tab w:val="left" w:pos="284"/>
              </w:tabs>
              <w:rPr>
                <w:rFonts w:ascii="Times New Roman" w:eastAsia="Calibri" w:hAnsi="Times New Roman" w:cs="Times New Roman"/>
                <w:bCs/>
                <w:sz w:val="12"/>
                <w:szCs w:val="12"/>
              </w:rPr>
            </w:pPr>
            <w:r w:rsidRPr="003F2853">
              <w:rPr>
                <w:rFonts w:ascii="Times New Roman" w:eastAsia="Calibri" w:hAnsi="Times New Roman" w:cs="Times New Roman"/>
                <w:bCs/>
                <w:sz w:val="12"/>
                <w:szCs w:val="12"/>
              </w:rPr>
              <w:t> </w:t>
            </w:r>
          </w:p>
        </w:tc>
        <w:tc>
          <w:tcPr>
            <w:tcW w:w="567" w:type="dxa"/>
            <w:tcBorders>
              <w:left w:val="nil"/>
            </w:tcBorders>
            <w:noWrap/>
            <w:hideMark/>
          </w:tcPr>
          <w:p w:rsidR="003F2853" w:rsidRPr="003F2853" w:rsidRDefault="003F2853" w:rsidP="003F2853">
            <w:pPr>
              <w:tabs>
                <w:tab w:val="left" w:pos="284"/>
              </w:tabs>
              <w:rPr>
                <w:rFonts w:ascii="Times New Roman" w:eastAsia="Calibri" w:hAnsi="Times New Roman" w:cs="Times New Roman"/>
                <w:bCs/>
                <w:sz w:val="12"/>
                <w:szCs w:val="12"/>
              </w:rPr>
            </w:pPr>
            <w:r w:rsidRPr="003F2853">
              <w:rPr>
                <w:rFonts w:ascii="Times New Roman" w:eastAsia="Calibri" w:hAnsi="Times New Roman" w:cs="Times New Roman"/>
                <w:bCs/>
                <w:sz w:val="12"/>
                <w:szCs w:val="12"/>
              </w:rPr>
              <w:t> </w:t>
            </w:r>
          </w:p>
        </w:tc>
        <w:tc>
          <w:tcPr>
            <w:tcW w:w="426" w:type="dxa"/>
            <w:noWrap/>
            <w:hideMark/>
          </w:tcPr>
          <w:p w:rsidR="003F2853" w:rsidRPr="003F2853" w:rsidRDefault="003F2853" w:rsidP="003F2853">
            <w:pPr>
              <w:tabs>
                <w:tab w:val="left" w:pos="284"/>
              </w:tabs>
              <w:rPr>
                <w:rFonts w:ascii="Times New Roman" w:eastAsia="Calibri" w:hAnsi="Times New Roman" w:cs="Times New Roman"/>
                <w:bCs/>
                <w:sz w:val="12"/>
                <w:szCs w:val="12"/>
              </w:rPr>
            </w:pPr>
            <w:r w:rsidRPr="003F2853">
              <w:rPr>
                <w:rFonts w:ascii="Times New Roman" w:eastAsia="Calibri" w:hAnsi="Times New Roman" w:cs="Times New Roman"/>
                <w:bCs/>
                <w:sz w:val="12"/>
                <w:szCs w:val="12"/>
              </w:rPr>
              <w:t> </w:t>
            </w:r>
          </w:p>
        </w:tc>
        <w:tc>
          <w:tcPr>
            <w:tcW w:w="644" w:type="dxa"/>
            <w:noWrap/>
            <w:hideMark/>
          </w:tcPr>
          <w:p w:rsidR="003F2853" w:rsidRPr="003F2853" w:rsidRDefault="003F2853" w:rsidP="003F2853">
            <w:pPr>
              <w:tabs>
                <w:tab w:val="left" w:pos="284"/>
              </w:tabs>
              <w:rPr>
                <w:rFonts w:ascii="Times New Roman" w:eastAsia="Calibri" w:hAnsi="Times New Roman" w:cs="Times New Roman"/>
                <w:bCs/>
                <w:sz w:val="12"/>
                <w:szCs w:val="12"/>
              </w:rPr>
            </w:pPr>
            <w:r w:rsidRPr="003F2853">
              <w:rPr>
                <w:rFonts w:ascii="Times New Roman" w:eastAsia="Calibri" w:hAnsi="Times New Roman" w:cs="Times New Roman"/>
                <w:bCs/>
                <w:sz w:val="12"/>
                <w:szCs w:val="12"/>
              </w:rPr>
              <w:t>445</w:t>
            </w:r>
          </w:p>
        </w:tc>
        <w:tc>
          <w:tcPr>
            <w:tcW w:w="773" w:type="dxa"/>
            <w:noWrap/>
            <w:hideMark/>
          </w:tcPr>
          <w:p w:rsidR="003F2853" w:rsidRPr="003F2853" w:rsidRDefault="003F2853" w:rsidP="003F2853">
            <w:pPr>
              <w:tabs>
                <w:tab w:val="left" w:pos="284"/>
              </w:tabs>
              <w:rPr>
                <w:rFonts w:ascii="Times New Roman" w:eastAsia="Calibri" w:hAnsi="Times New Roman" w:cs="Times New Roman"/>
                <w:bCs/>
                <w:sz w:val="12"/>
                <w:szCs w:val="12"/>
              </w:rPr>
            </w:pPr>
            <w:r w:rsidRPr="003F2853">
              <w:rPr>
                <w:rFonts w:ascii="Times New Roman" w:eastAsia="Calibri" w:hAnsi="Times New Roman" w:cs="Times New Roman"/>
                <w:bCs/>
                <w:sz w:val="12"/>
                <w:szCs w:val="12"/>
              </w:rPr>
              <w:t>0</w:t>
            </w:r>
          </w:p>
        </w:tc>
      </w:tr>
      <w:tr w:rsidR="003F2853" w:rsidRPr="003F2853" w:rsidTr="003F2853">
        <w:tc>
          <w:tcPr>
            <w:tcW w:w="2667" w:type="dxa"/>
            <w:hideMark/>
          </w:tcPr>
          <w:p w:rsidR="003F2853" w:rsidRPr="003F2853" w:rsidRDefault="003F2853" w:rsidP="003F2853">
            <w:pPr>
              <w:tabs>
                <w:tab w:val="left" w:pos="284"/>
              </w:tabs>
              <w:rPr>
                <w:rFonts w:ascii="Times New Roman" w:eastAsia="Calibri" w:hAnsi="Times New Roman" w:cs="Times New Roman"/>
                <w:bCs/>
                <w:sz w:val="12"/>
                <w:szCs w:val="12"/>
              </w:rPr>
            </w:pPr>
            <w:r w:rsidRPr="003F2853">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506" w:type="dxa"/>
            <w:noWrap/>
            <w:hideMark/>
          </w:tcPr>
          <w:p w:rsidR="003F2853" w:rsidRPr="003F2853" w:rsidRDefault="003F2853" w:rsidP="003F2853">
            <w:pPr>
              <w:tabs>
                <w:tab w:val="left" w:pos="284"/>
              </w:tabs>
              <w:rPr>
                <w:rFonts w:ascii="Times New Roman" w:eastAsia="Calibri" w:hAnsi="Times New Roman" w:cs="Times New Roman"/>
                <w:bCs/>
                <w:sz w:val="12"/>
                <w:szCs w:val="12"/>
              </w:rPr>
            </w:pPr>
            <w:r w:rsidRPr="003F2853">
              <w:rPr>
                <w:rFonts w:ascii="Times New Roman" w:eastAsia="Calibri" w:hAnsi="Times New Roman" w:cs="Times New Roman"/>
                <w:bCs/>
                <w:sz w:val="12"/>
                <w:szCs w:val="12"/>
              </w:rPr>
              <w:t>419</w:t>
            </w:r>
          </w:p>
        </w:tc>
        <w:tc>
          <w:tcPr>
            <w:tcW w:w="371" w:type="dxa"/>
            <w:hideMark/>
          </w:tcPr>
          <w:p w:rsidR="003F2853" w:rsidRPr="003F2853" w:rsidRDefault="003F2853" w:rsidP="003F2853">
            <w:pPr>
              <w:tabs>
                <w:tab w:val="left" w:pos="284"/>
              </w:tabs>
              <w:rPr>
                <w:rFonts w:ascii="Times New Roman" w:eastAsia="Calibri" w:hAnsi="Times New Roman" w:cs="Times New Roman"/>
                <w:bCs/>
                <w:sz w:val="12"/>
                <w:szCs w:val="12"/>
              </w:rPr>
            </w:pPr>
            <w:r w:rsidRPr="003F2853">
              <w:rPr>
                <w:rFonts w:ascii="Times New Roman" w:eastAsia="Calibri" w:hAnsi="Times New Roman" w:cs="Times New Roman"/>
                <w:bCs/>
                <w:sz w:val="12"/>
                <w:szCs w:val="12"/>
              </w:rPr>
              <w:t>01</w:t>
            </w:r>
          </w:p>
        </w:tc>
        <w:tc>
          <w:tcPr>
            <w:tcW w:w="425" w:type="dxa"/>
            <w:hideMark/>
          </w:tcPr>
          <w:p w:rsidR="003F2853" w:rsidRPr="003F2853" w:rsidRDefault="003F2853" w:rsidP="003F2853">
            <w:pPr>
              <w:tabs>
                <w:tab w:val="left" w:pos="284"/>
              </w:tabs>
              <w:rPr>
                <w:rFonts w:ascii="Times New Roman" w:eastAsia="Calibri" w:hAnsi="Times New Roman" w:cs="Times New Roman"/>
                <w:bCs/>
                <w:sz w:val="12"/>
                <w:szCs w:val="12"/>
              </w:rPr>
            </w:pPr>
            <w:r w:rsidRPr="003F2853">
              <w:rPr>
                <w:rFonts w:ascii="Times New Roman" w:eastAsia="Calibri" w:hAnsi="Times New Roman" w:cs="Times New Roman"/>
                <w:bCs/>
                <w:sz w:val="12"/>
                <w:szCs w:val="12"/>
              </w:rPr>
              <w:t>13</w:t>
            </w:r>
          </w:p>
        </w:tc>
        <w:tc>
          <w:tcPr>
            <w:tcW w:w="426" w:type="dxa"/>
            <w:tcBorders>
              <w:right w:val="nil"/>
            </w:tcBorders>
            <w:noWrap/>
            <w:hideMark/>
          </w:tcPr>
          <w:p w:rsidR="003F2853" w:rsidRPr="003F2853" w:rsidRDefault="003F2853" w:rsidP="003F2853">
            <w:pPr>
              <w:tabs>
                <w:tab w:val="left" w:pos="284"/>
              </w:tabs>
              <w:rPr>
                <w:rFonts w:ascii="Times New Roman" w:eastAsia="Calibri" w:hAnsi="Times New Roman" w:cs="Times New Roman"/>
                <w:bCs/>
                <w:sz w:val="12"/>
                <w:szCs w:val="12"/>
              </w:rPr>
            </w:pPr>
            <w:r w:rsidRPr="003F2853">
              <w:rPr>
                <w:rFonts w:ascii="Times New Roman" w:eastAsia="Calibri" w:hAnsi="Times New Roman" w:cs="Times New Roman"/>
                <w:bCs/>
                <w:sz w:val="12"/>
                <w:szCs w:val="12"/>
              </w:rPr>
              <w:t>38</w:t>
            </w:r>
          </w:p>
        </w:tc>
        <w:tc>
          <w:tcPr>
            <w:tcW w:w="283" w:type="dxa"/>
            <w:tcBorders>
              <w:left w:val="nil"/>
              <w:right w:val="nil"/>
            </w:tcBorders>
            <w:noWrap/>
            <w:hideMark/>
          </w:tcPr>
          <w:p w:rsidR="003F2853" w:rsidRPr="003F2853" w:rsidRDefault="003F2853" w:rsidP="003F2853">
            <w:pPr>
              <w:tabs>
                <w:tab w:val="left" w:pos="284"/>
              </w:tabs>
              <w:rPr>
                <w:rFonts w:ascii="Times New Roman" w:eastAsia="Calibri" w:hAnsi="Times New Roman" w:cs="Times New Roman"/>
                <w:bCs/>
                <w:sz w:val="12"/>
                <w:szCs w:val="12"/>
              </w:rPr>
            </w:pPr>
            <w:r w:rsidRPr="003F2853">
              <w:rPr>
                <w:rFonts w:ascii="Times New Roman" w:eastAsia="Calibri" w:hAnsi="Times New Roman" w:cs="Times New Roman"/>
                <w:bCs/>
                <w:sz w:val="12"/>
                <w:szCs w:val="12"/>
              </w:rPr>
              <w:t>0</w:t>
            </w:r>
          </w:p>
        </w:tc>
        <w:tc>
          <w:tcPr>
            <w:tcW w:w="425" w:type="dxa"/>
            <w:tcBorders>
              <w:left w:val="nil"/>
              <w:right w:val="nil"/>
            </w:tcBorders>
            <w:noWrap/>
            <w:hideMark/>
          </w:tcPr>
          <w:p w:rsidR="003F2853" w:rsidRPr="003F2853" w:rsidRDefault="003F2853" w:rsidP="003F2853">
            <w:pPr>
              <w:tabs>
                <w:tab w:val="left" w:pos="284"/>
              </w:tabs>
              <w:rPr>
                <w:rFonts w:ascii="Times New Roman" w:eastAsia="Calibri" w:hAnsi="Times New Roman" w:cs="Times New Roman"/>
                <w:bCs/>
                <w:sz w:val="12"/>
                <w:szCs w:val="12"/>
              </w:rPr>
            </w:pPr>
            <w:r w:rsidRPr="003F2853">
              <w:rPr>
                <w:rFonts w:ascii="Times New Roman" w:eastAsia="Calibri" w:hAnsi="Times New Roman" w:cs="Times New Roman"/>
                <w:bCs/>
                <w:sz w:val="12"/>
                <w:szCs w:val="12"/>
              </w:rPr>
              <w:t>00</w:t>
            </w:r>
          </w:p>
        </w:tc>
        <w:tc>
          <w:tcPr>
            <w:tcW w:w="567" w:type="dxa"/>
            <w:tcBorders>
              <w:left w:val="nil"/>
            </w:tcBorders>
            <w:noWrap/>
            <w:hideMark/>
          </w:tcPr>
          <w:p w:rsidR="003F2853" w:rsidRPr="003F2853" w:rsidRDefault="003F2853" w:rsidP="003F2853">
            <w:pPr>
              <w:tabs>
                <w:tab w:val="left" w:pos="284"/>
              </w:tabs>
              <w:rPr>
                <w:rFonts w:ascii="Times New Roman" w:eastAsia="Calibri" w:hAnsi="Times New Roman" w:cs="Times New Roman"/>
                <w:bCs/>
                <w:sz w:val="12"/>
                <w:szCs w:val="12"/>
              </w:rPr>
            </w:pPr>
            <w:r w:rsidRPr="003F2853">
              <w:rPr>
                <w:rFonts w:ascii="Times New Roman" w:eastAsia="Calibri" w:hAnsi="Times New Roman" w:cs="Times New Roman"/>
                <w:bCs/>
                <w:sz w:val="12"/>
                <w:szCs w:val="12"/>
              </w:rPr>
              <w:t>00000</w:t>
            </w:r>
          </w:p>
        </w:tc>
        <w:tc>
          <w:tcPr>
            <w:tcW w:w="426" w:type="dxa"/>
            <w:noWrap/>
            <w:hideMark/>
          </w:tcPr>
          <w:p w:rsidR="003F2853" w:rsidRPr="003F2853" w:rsidRDefault="003F2853" w:rsidP="003F2853">
            <w:pPr>
              <w:tabs>
                <w:tab w:val="left" w:pos="284"/>
              </w:tabs>
              <w:rPr>
                <w:rFonts w:ascii="Times New Roman" w:eastAsia="Calibri" w:hAnsi="Times New Roman" w:cs="Times New Roman"/>
                <w:bCs/>
                <w:sz w:val="12"/>
                <w:szCs w:val="12"/>
              </w:rPr>
            </w:pPr>
            <w:r w:rsidRPr="003F2853">
              <w:rPr>
                <w:rFonts w:ascii="Times New Roman" w:eastAsia="Calibri" w:hAnsi="Times New Roman" w:cs="Times New Roman"/>
                <w:bCs/>
                <w:sz w:val="12"/>
                <w:szCs w:val="12"/>
              </w:rPr>
              <w:t> </w:t>
            </w:r>
          </w:p>
        </w:tc>
        <w:tc>
          <w:tcPr>
            <w:tcW w:w="644" w:type="dxa"/>
            <w:noWrap/>
            <w:hideMark/>
          </w:tcPr>
          <w:p w:rsidR="003F2853" w:rsidRPr="003F2853" w:rsidRDefault="003F2853" w:rsidP="003F2853">
            <w:pPr>
              <w:tabs>
                <w:tab w:val="left" w:pos="284"/>
              </w:tabs>
              <w:rPr>
                <w:rFonts w:ascii="Times New Roman" w:eastAsia="Calibri" w:hAnsi="Times New Roman" w:cs="Times New Roman"/>
                <w:bCs/>
                <w:sz w:val="12"/>
                <w:szCs w:val="12"/>
              </w:rPr>
            </w:pPr>
            <w:r w:rsidRPr="003F2853">
              <w:rPr>
                <w:rFonts w:ascii="Times New Roman" w:eastAsia="Calibri" w:hAnsi="Times New Roman" w:cs="Times New Roman"/>
                <w:bCs/>
                <w:sz w:val="12"/>
                <w:szCs w:val="12"/>
              </w:rPr>
              <w:t>117</w:t>
            </w:r>
          </w:p>
        </w:tc>
        <w:tc>
          <w:tcPr>
            <w:tcW w:w="773" w:type="dxa"/>
            <w:noWrap/>
            <w:hideMark/>
          </w:tcPr>
          <w:p w:rsidR="003F2853" w:rsidRPr="003F2853" w:rsidRDefault="003F2853" w:rsidP="003F2853">
            <w:pPr>
              <w:tabs>
                <w:tab w:val="left" w:pos="284"/>
              </w:tabs>
              <w:rPr>
                <w:rFonts w:ascii="Times New Roman" w:eastAsia="Calibri" w:hAnsi="Times New Roman" w:cs="Times New Roman"/>
                <w:bCs/>
                <w:sz w:val="12"/>
                <w:szCs w:val="12"/>
              </w:rPr>
            </w:pPr>
            <w:r w:rsidRPr="003F2853">
              <w:rPr>
                <w:rFonts w:ascii="Times New Roman" w:eastAsia="Calibri" w:hAnsi="Times New Roman" w:cs="Times New Roman"/>
                <w:bCs/>
                <w:sz w:val="12"/>
                <w:szCs w:val="12"/>
              </w:rPr>
              <w:t>0</w:t>
            </w:r>
          </w:p>
        </w:tc>
      </w:tr>
      <w:tr w:rsidR="003F2853" w:rsidRPr="003F2853" w:rsidTr="003F2853">
        <w:tc>
          <w:tcPr>
            <w:tcW w:w="2667" w:type="dxa"/>
            <w:hideMark/>
          </w:tcPr>
          <w:p w:rsidR="003F2853" w:rsidRPr="003F2853" w:rsidRDefault="003F2853" w:rsidP="003F2853">
            <w:pPr>
              <w:tabs>
                <w:tab w:val="left" w:pos="284"/>
              </w:tabs>
              <w:rPr>
                <w:rFonts w:ascii="Times New Roman" w:eastAsia="Calibri" w:hAnsi="Times New Roman" w:cs="Times New Roman"/>
                <w:sz w:val="12"/>
                <w:szCs w:val="12"/>
              </w:rPr>
            </w:pPr>
            <w:r w:rsidRPr="003F2853">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06" w:type="dxa"/>
            <w:noWrap/>
            <w:hideMark/>
          </w:tcPr>
          <w:p w:rsidR="003F2853" w:rsidRPr="003F2853" w:rsidRDefault="003F2853" w:rsidP="003F2853">
            <w:pPr>
              <w:tabs>
                <w:tab w:val="left" w:pos="284"/>
              </w:tabs>
              <w:rPr>
                <w:rFonts w:ascii="Times New Roman" w:eastAsia="Calibri" w:hAnsi="Times New Roman" w:cs="Times New Roman"/>
                <w:sz w:val="12"/>
                <w:szCs w:val="12"/>
              </w:rPr>
            </w:pPr>
            <w:r w:rsidRPr="003F2853">
              <w:rPr>
                <w:rFonts w:ascii="Times New Roman" w:eastAsia="Calibri" w:hAnsi="Times New Roman" w:cs="Times New Roman"/>
                <w:sz w:val="12"/>
                <w:szCs w:val="12"/>
              </w:rPr>
              <w:t>419</w:t>
            </w:r>
          </w:p>
        </w:tc>
        <w:tc>
          <w:tcPr>
            <w:tcW w:w="371" w:type="dxa"/>
            <w:hideMark/>
          </w:tcPr>
          <w:p w:rsidR="003F2853" w:rsidRPr="003F2853" w:rsidRDefault="003F2853" w:rsidP="003F2853">
            <w:pPr>
              <w:tabs>
                <w:tab w:val="left" w:pos="284"/>
              </w:tabs>
              <w:rPr>
                <w:rFonts w:ascii="Times New Roman" w:eastAsia="Calibri" w:hAnsi="Times New Roman" w:cs="Times New Roman"/>
                <w:sz w:val="12"/>
                <w:szCs w:val="12"/>
              </w:rPr>
            </w:pPr>
            <w:r w:rsidRPr="003F2853">
              <w:rPr>
                <w:rFonts w:ascii="Times New Roman" w:eastAsia="Calibri" w:hAnsi="Times New Roman" w:cs="Times New Roman"/>
                <w:sz w:val="12"/>
                <w:szCs w:val="12"/>
              </w:rPr>
              <w:t>01</w:t>
            </w:r>
          </w:p>
        </w:tc>
        <w:tc>
          <w:tcPr>
            <w:tcW w:w="425" w:type="dxa"/>
            <w:hideMark/>
          </w:tcPr>
          <w:p w:rsidR="003F2853" w:rsidRPr="003F2853" w:rsidRDefault="003F2853" w:rsidP="003F2853">
            <w:pPr>
              <w:tabs>
                <w:tab w:val="left" w:pos="284"/>
              </w:tabs>
              <w:rPr>
                <w:rFonts w:ascii="Times New Roman" w:eastAsia="Calibri" w:hAnsi="Times New Roman" w:cs="Times New Roman"/>
                <w:sz w:val="12"/>
                <w:szCs w:val="12"/>
              </w:rPr>
            </w:pPr>
            <w:r w:rsidRPr="003F2853">
              <w:rPr>
                <w:rFonts w:ascii="Times New Roman" w:eastAsia="Calibri" w:hAnsi="Times New Roman" w:cs="Times New Roman"/>
                <w:sz w:val="12"/>
                <w:szCs w:val="12"/>
              </w:rPr>
              <w:t>13</w:t>
            </w:r>
          </w:p>
        </w:tc>
        <w:tc>
          <w:tcPr>
            <w:tcW w:w="426" w:type="dxa"/>
            <w:tcBorders>
              <w:right w:val="nil"/>
            </w:tcBorders>
            <w:noWrap/>
            <w:hideMark/>
          </w:tcPr>
          <w:p w:rsidR="003F2853" w:rsidRPr="003F2853" w:rsidRDefault="003F2853" w:rsidP="003F2853">
            <w:pPr>
              <w:tabs>
                <w:tab w:val="left" w:pos="284"/>
              </w:tabs>
              <w:rPr>
                <w:rFonts w:ascii="Times New Roman" w:eastAsia="Calibri" w:hAnsi="Times New Roman" w:cs="Times New Roman"/>
                <w:sz w:val="12"/>
                <w:szCs w:val="12"/>
              </w:rPr>
            </w:pPr>
            <w:r w:rsidRPr="003F2853">
              <w:rPr>
                <w:rFonts w:ascii="Times New Roman" w:eastAsia="Calibri" w:hAnsi="Times New Roman" w:cs="Times New Roman"/>
                <w:sz w:val="12"/>
                <w:szCs w:val="12"/>
              </w:rPr>
              <w:t>38</w:t>
            </w:r>
          </w:p>
        </w:tc>
        <w:tc>
          <w:tcPr>
            <w:tcW w:w="283" w:type="dxa"/>
            <w:tcBorders>
              <w:left w:val="nil"/>
              <w:right w:val="nil"/>
            </w:tcBorders>
            <w:noWrap/>
            <w:hideMark/>
          </w:tcPr>
          <w:p w:rsidR="003F2853" w:rsidRPr="003F2853" w:rsidRDefault="003F2853" w:rsidP="003F2853">
            <w:pPr>
              <w:tabs>
                <w:tab w:val="left" w:pos="284"/>
              </w:tabs>
              <w:rPr>
                <w:rFonts w:ascii="Times New Roman" w:eastAsia="Calibri" w:hAnsi="Times New Roman" w:cs="Times New Roman"/>
                <w:sz w:val="12"/>
                <w:szCs w:val="12"/>
              </w:rPr>
            </w:pPr>
            <w:r w:rsidRPr="003F2853">
              <w:rPr>
                <w:rFonts w:ascii="Times New Roman" w:eastAsia="Calibri" w:hAnsi="Times New Roman" w:cs="Times New Roman"/>
                <w:sz w:val="12"/>
                <w:szCs w:val="12"/>
              </w:rPr>
              <w:t>0</w:t>
            </w:r>
          </w:p>
        </w:tc>
        <w:tc>
          <w:tcPr>
            <w:tcW w:w="425" w:type="dxa"/>
            <w:tcBorders>
              <w:left w:val="nil"/>
              <w:right w:val="nil"/>
            </w:tcBorders>
            <w:noWrap/>
            <w:hideMark/>
          </w:tcPr>
          <w:p w:rsidR="003F2853" w:rsidRPr="003F2853" w:rsidRDefault="003F2853" w:rsidP="003F2853">
            <w:pPr>
              <w:tabs>
                <w:tab w:val="left" w:pos="284"/>
              </w:tabs>
              <w:rPr>
                <w:rFonts w:ascii="Times New Roman" w:eastAsia="Calibri" w:hAnsi="Times New Roman" w:cs="Times New Roman"/>
                <w:sz w:val="12"/>
                <w:szCs w:val="12"/>
              </w:rPr>
            </w:pPr>
            <w:r w:rsidRPr="003F2853">
              <w:rPr>
                <w:rFonts w:ascii="Times New Roman" w:eastAsia="Calibri" w:hAnsi="Times New Roman" w:cs="Times New Roman"/>
                <w:sz w:val="12"/>
                <w:szCs w:val="12"/>
              </w:rPr>
              <w:t>00</w:t>
            </w:r>
          </w:p>
        </w:tc>
        <w:tc>
          <w:tcPr>
            <w:tcW w:w="567" w:type="dxa"/>
            <w:tcBorders>
              <w:left w:val="nil"/>
            </w:tcBorders>
            <w:noWrap/>
            <w:hideMark/>
          </w:tcPr>
          <w:p w:rsidR="003F2853" w:rsidRPr="003F2853" w:rsidRDefault="003F2853" w:rsidP="003F2853">
            <w:pPr>
              <w:tabs>
                <w:tab w:val="left" w:pos="284"/>
              </w:tabs>
              <w:rPr>
                <w:rFonts w:ascii="Times New Roman" w:eastAsia="Calibri" w:hAnsi="Times New Roman" w:cs="Times New Roman"/>
                <w:sz w:val="12"/>
                <w:szCs w:val="12"/>
              </w:rPr>
            </w:pPr>
            <w:r w:rsidRPr="003F2853">
              <w:rPr>
                <w:rFonts w:ascii="Times New Roman" w:eastAsia="Calibri" w:hAnsi="Times New Roman" w:cs="Times New Roman"/>
                <w:sz w:val="12"/>
                <w:szCs w:val="12"/>
              </w:rPr>
              <w:t>00000</w:t>
            </w:r>
          </w:p>
        </w:tc>
        <w:tc>
          <w:tcPr>
            <w:tcW w:w="426" w:type="dxa"/>
            <w:noWrap/>
            <w:hideMark/>
          </w:tcPr>
          <w:p w:rsidR="003F2853" w:rsidRPr="003F2853" w:rsidRDefault="003F2853" w:rsidP="003F2853">
            <w:pPr>
              <w:tabs>
                <w:tab w:val="left" w:pos="284"/>
              </w:tabs>
              <w:rPr>
                <w:rFonts w:ascii="Times New Roman" w:eastAsia="Calibri" w:hAnsi="Times New Roman" w:cs="Times New Roman"/>
                <w:sz w:val="12"/>
                <w:szCs w:val="12"/>
              </w:rPr>
            </w:pPr>
            <w:r w:rsidRPr="003F2853">
              <w:rPr>
                <w:rFonts w:ascii="Times New Roman" w:eastAsia="Calibri" w:hAnsi="Times New Roman" w:cs="Times New Roman"/>
                <w:sz w:val="12"/>
                <w:szCs w:val="12"/>
              </w:rPr>
              <w:t>240</w:t>
            </w:r>
          </w:p>
        </w:tc>
        <w:tc>
          <w:tcPr>
            <w:tcW w:w="644" w:type="dxa"/>
            <w:noWrap/>
            <w:hideMark/>
          </w:tcPr>
          <w:p w:rsidR="003F2853" w:rsidRPr="003F2853" w:rsidRDefault="003F2853" w:rsidP="003F2853">
            <w:pPr>
              <w:tabs>
                <w:tab w:val="left" w:pos="284"/>
              </w:tabs>
              <w:rPr>
                <w:rFonts w:ascii="Times New Roman" w:eastAsia="Calibri" w:hAnsi="Times New Roman" w:cs="Times New Roman"/>
                <w:sz w:val="12"/>
                <w:szCs w:val="12"/>
              </w:rPr>
            </w:pPr>
            <w:r w:rsidRPr="003F2853">
              <w:rPr>
                <w:rFonts w:ascii="Times New Roman" w:eastAsia="Calibri" w:hAnsi="Times New Roman" w:cs="Times New Roman"/>
                <w:sz w:val="12"/>
                <w:szCs w:val="12"/>
              </w:rPr>
              <w:t>89</w:t>
            </w:r>
          </w:p>
        </w:tc>
        <w:tc>
          <w:tcPr>
            <w:tcW w:w="773" w:type="dxa"/>
            <w:noWrap/>
            <w:hideMark/>
          </w:tcPr>
          <w:p w:rsidR="003F2853" w:rsidRPr="003F2853" w:rsidRDefault="003F2853" w:rsidP="003F2853">
            <w:pPr>
              <w:tabs>
                <w:tab w:val="left" w:pos="284"/>
              </w:tabs>
              <w:rPr>
                <w:rFonts w:ascii="Times New Roman" w:eastAsia="Calibri" w:hAnsi="Times New Roman" w:cs="Times New Roman"/>
                <w:sz w:val="12"/>
                <w:szCs w:val="12"/>
              </w:rPr>
            </w:pPr>
            <w:r w:rsidRPr="003F2853">
              <w:rPr>
                <w:rFonts w:ascii="Times New Roman" w:eastAsia="Calibri" w:hAnsi="Times New Roman" w:cs="Times New Roman"/>
                <w:sz w:val="12"/>
                <w:szCs w:val="12"/>
              </w:rPr>
              <w:t>0</w:t>
            </w:r>
          </w:p>
        </w:tc>
      </w:tr>
      <w:tr w:rsidR="003F2853" w:rsidRPr="003F2853" w:rsidTr="003F2853">
        <w:tc>
          <w:tcPr>
            <w:tcW w:w="2667" w:type="dxa"/>
            <w:hideMark/>
          </w:tcPr>
          <w:p w:rsidR="003F2853" w:rsidRPr="003F2853" w:rsidRDefault="003F2853" w:rsidP="003F2853">
            <w:pPr>
              <w:tabs>
                <w:tab w:val="left" w:pos="284"/>
              </w:tabs>
              <w:rPr>
                <w:rFonts w:ascii="Times New Roman" w:eastAsia="Calibri" w:hAnsi="Times New Roman" w:cs="Times New Roman"/>
                <w:sz w:val="12"/>
                <w:szCs w:val="12"/>
              </w:rPr>
            </w:pPr>
            <w:r w:rsidRPr="003F2853">
              <w:rPr>
                <w:rFonts w:ascii="Times New Roman" w:eastAsia="Calibri" w:hAnsi="Times New Roman" w:cs="Times New Roman"/>
                <w:sz w:val="12"/>
                <w:szCs w:val="12"/>
              </w:rPr>
              <w:t>Иные межбюджетные трансферты</w:t>
            </w:r>
          </w:p>
        </w:tc>
        <w:tc>
          <w:tcPr>
            <w:tcW w:w="506" w:type="dxa"/>
            <w:noWrap/>
            <w:hideMark/>
          </w:tcPr>
          <w:p w:rsidR="003F2853" w:rsidRPr="003F2853" w:rsidRDefault="003F2853" w:rsidP="003F2853">
            <w:pPr>
              <w:tabs>
                <w:tab w:val="left" w:pos="284"/>
              </w:tabs>
              <w:rPr>
                <w:rFonts w:ascii="Times New Roman" w:eastAsia="Calibri" w:hAnsi="Times New Roman" w:cs="Times New Roman"/>
                <w:sz w:val="12"/>
                <w:szCs w:val="12"/>
              </w:rPr>
            </w:pPr>
            <w:r w:rsidRPr="003F2853">
              <w:rPr>
                <w:rFonts w:ascii="Times New Roman" w:eastAsia="Calibri" w:hAnsi="Times New Roman" w:cs="Times New Roman"/>
                <w:sz w:val="12"/>
                <w:szCs w:val="12"/>
              </w:rPr>
              <w:t>419</w:t>
            </w:r>
          </w:p>
        </w:tc>
        <w:tc>
          <w:tcPr>
            <w:tcW w:w="371" w:type="dxa"/>
            <w:hideMark/>
          </w:tcPr>
          <w:p w:rsidR="003F2853" w:rsidRPr="003F2853" w:rsidRDefault="003F2853" w:rsidP="003F2853">
            <w:pPr>
              <w:tabs>
                <w:tab w:val="left" w:pos="284"/>
              </w:tabs>
              <w:rPr>
                <w:rFonts w:ascii="Times New Roman" w:eastAsia="Calibri" w:hAnsi="Times New Roman" w:cs="Times New Roman"/>
                <w:sz w:val="12"/>
                <w:szCs w:val="12"/>
              </w:rPr>
            </w:pPr>
            <w:r w:rsidRPr="003F2853">
              <w:rPr>
                <w:rFonts w:ascii="Times New Roman" w:eastAsia="Calibri" w:hAnsi="Times New Roman" w:cs="Times New Roman"/>
                <w:sz w:val="12"/>
                <w:szCs w:val="12"/>
              </w:rPr>
              <w:t>01</w:t>
            </w:r>
          </w:p>
        </w:tc>
        <w:tc>
          <w:tcPr>
            <w:tcW w:w="425" w:type="dxa"/>
            <w:hideMark/>
          </w:tcPr>
          <w:p w:rsidR="003F2853" w:rsidRPr="003F2853" w:rsidRDefault="003F2853" w:rsidP="003F2853">
            <w:pPr>
              <w:tabs>
                <w:tab w:val="left" w:pos="284"/>
              </w:tabs>
              <w:rPr>
                <w:rFonts w:ascii="Times New Roman" w:eastAsia="Calibri" w:hAnsi="Times New Roman" w:cs="Times New Roman"/>
                <w:sz w:val="12"/>
                <w:szCs w:val="12"/>
              </w:rPr>
            </w:pPr>
            <w:r w:rsidRPr="003F2853">
              <w:rPr>
                <w:rFonts w:ascii="Times New Roman" w:eastAsia="Calibri" w:hAnsi="Times New Roman" w:cs="Times New Roman"/>
                <w:sz w:val="12"/>
                <w:szCs w:val="12"/>
              </w:rPr>
              <w:t>13</w:t>
            </w:r>
          </w:p>
        </w:tc>
        <w:tc>
          <w:tcPr>
            <w:tcW w:w="426" w:type="dxa"/>
            <w:tcBorders>
              <w:right w:val="nil"/>
            </w:tcBorders>
            <w:noWrap/>
            <w:hideMark/>
          </w:tcPr>
          <w:p w:rsidR="003F2853" w:rsidRPr="003F2853" w:rsidRDefault="003F2853" w:rsidP="003F2853">
            <w:pPr>
              <w:tabs>
                <w:tab w:val="left" w:pos="284"/>
              </w:tabs>
              <w:rPr>
                <w:rFonts w:ascii="Times New Roman" w:eastAsia="Calibri" w:hAnsi="Times New Roman" w:cs="Times New Roman"/>
                <w:sz w:val="12"/>
                <w:szCs w:val="12"/>
              </w:rPr>
            </w:pPr>
            <w:r w:rsidRPr="003F2853">
              <w:rPr>
                <w:rFonts w:ascii="Times New Roman" w:eastAsia="Calibri" w:hAnsi="Times New Roman" w:cs="Times New Roman"/>
                <w:sz w:val="12"/>
                <w:szCs w:val="12"/>
              </w:rPr>
              <w:t>38</w:t>
            </w:r>
          </w:p>
        </w:tc>
        <w:tc>
          <w:tcPr>
            <w:tcW w:w="283" w:type="dxa"/>
            <w:tcBorders>
              <w:left w:val="nil"/>
              <w:right w:val="nil"/>
            </w:tcBorders>
            <w:noWrap/>
            <w:hideMark/>
          </w:tcPr>
          <w:p w:rsidR="003F2853" w:rsidRPr="003F2853" w:rsidRDefault="003F2853" w:rsidP="003F2853">
            <w:pPr>
              <w:tabs>
                <w:tab w:val="left" w:pos="284"/>
              </w:tabs>
              <w:rPr>
                <w:rFonts w:ascii="Times New Roman" w:eastAsia="Calibri" w:hAnsi="Times New Roman" w:cs="Times New Roman"/>
                <w:sz w:val="12"/>
                <w:szCs w:val="12"/>
              </w:rPr>
            </w:pPr>
            <w:r w:rsidRPr="003F2853">
              <w:rPr>
                <w:rFonts w:ascii="Times New Roman" w:eastAsia="Calibri" w:hAnsi="Times New Roman" w:cs="Times New Roman"/>
                <w:sz w:val="12"/>
                <w:szCs w:val="12"/>
              </w:rPr>
              <w:t>0</w:t>
            </w:r>
          </w:p>
        </w:tc>
        <w:tc>
          <w:tcPr>
            <w:tcW w:w="425" w:type="dxa"/>
            <w:tcBorders>
              <w:left w:val="nil"/>
              <w:right w:val="nil"/>
            </w:tcBorders>
            <w:noWrap/>
            <w:hideMark/>
          </w:tcPr>
          <w:p w:rsidR="003F2853" w:rsidRPr="003F2853" w:rsidRDefault="003F2853" w:rsidP="003F2853">
            <w:pPr>
              <w:tabs>
                <w:tab w:val="left" w:pos="284"/>
              </w:tabs>
              <w:rPr>
                <w:rFonts w:ascii="Times New Roman" w:eastAsia="Calibri" w:hAnsi="Times New Roman" w:cs="Times New Roman"/>
                <w:sz w:val="12"/>
                <w:szCs w:val="12"/>
              </w:rPr>
            </w:pPr>
            <w:r w:rsidRPr="003F2853">
              <w:rPr>
                <w:rFonts w:ascii="Times New Roman" w:eastAsia="Calibri" w:hAnsi="Times New Roman" w:cs="Times New Roman"/>
                <w:sz w:val="12"/>
                <w:szCs w:val="12"/>
              </w:rPr>
              <w:t>00</w:t>
            </w:r>
          </w:p>
        </w:tc>
        <w:tc>
          <w:tcPr>
            <w:tcW w:w="567" w:type="dxa"/>
            <w:tcBorders>
              <w:left w:val="nil"/>
            </w:tcBorders>
            <w:noWrap/>
            <w:hideMark/>
          </w:tcPr>
          <w:p w:rsidR="003F2853" w:rsidRPr="003F2853" w:rsidRDefault="003F2853" w:rsidP="003F2853">
            <w:pPr>
              <w:tabs>
                <w:tab w:val="left" w:pos="284"/>
              </w:tabs>
              <w:rPr>
                <w:rFonts w:ascii="Times New Roman" w:eastAsia="Calibri" w:hAnsi="Times New Roman" w:cs="Times New Roman"/>
                <w:sz w:val="12"/>
                <w:szCs w:val="12"/>
              </w:rPr>
            </w:pPr>
            <w:r w:rsidRPr="003F2853">
              <w:rPr>
                <w:rFonts w:ascii="Times New Roman" w:eastAsia="Calibri" w:hAnsi="Times New Roman" w:cs="Times New Roman"/>
                <w:sz w:val="12"/>
                <w:szCs w:val="12"/>
              </w:rPr>
              <w:t>00000</w:t>
            </w:r>
          </w:p>
        </w:tc>
        <w:tc>
          <w:tcPr>
            <w:tcW w:w="426" w:type="dxa"/>
            <w:noWrap/>
            <w:hideMark/>
          </w:tcPr>
          <w:p w:rsidR="003F2853" w:rsidRPr="003F2853" w:rsidRDefault="003F2853" w:rsidP="003F2853">
            <w:pPr>
              <w:tabs>
                <w:tab w:val="left" w:pos="284"/>
              </w:tabs>
              <w:rPr>
                <w:rFonts w:ascii="Times New Roman" w:eastAsia="Calibri" w:hAnsi="Times New Roman" w:cs="Times New Roman"/>
                <w:sz w:val="12"/>
                <w:szCs w:val="12"/>
              </w:rPr>
            </w:pPr>
            <w:r w:rsidRPr="003F2853">
              <w:rPr>
                <w:rFonts w:ascii="Times New Roman" w:eastAsia="Calibri" w:hAnsi="Times New Roman" w:cs="Times New Roman"/>
                <w:sz w:val="12"/>
                <w:szCs w:val="12"/>
              </w:rPr>
              <w:t>540</w:t>
            </w:r>
          </w:p>
        </w:tc>
        <w:tc>
          <w:tcPr>
            <w:tcW w:w="644" w:type="dxa"/>
            <w:noWrap/>
            <w:hideMark/>
          </w:tcPr>
          <w:p w:rsidR="003F2853" w:rsidRPr="003F2853" w:rsidRDefault="003F2853" w:rsidP="003F2853">
            <w:pPr>
              <w:tabs>
                <w:tab w:val="left" w:pos="284"/>
              </w:tabs>
              <w:rPr>
                <w:rFonts w:ascii="Times New Roman" w:eastAsia="Calibri" w:hAnsi="Times New Roman" w:cs="Times New Roman"/>
                <w:sz w:val="12"/>
                <w:szCs w:val="12"/>
              </w:rPr>
            </w:pPr>
            <w:r w:rsidRPr="003F2853">
              <w:rPr>
                <w:rFonts w:ascii="Times New Roman" w:eastAsia="Calibri" w:hAnsi="Times New Roman" w:cs="Times New Roman"/>
                <w:sz w:val="12"/>
                <w:szCs w:val="12"/>
              </w:rPr>
              <w:t>28</w:t>
            </w:r>
          </w:p>
        </w:tc>
        <w:tc>
          <w:tcPr>
            <w:tcW w:w="773" w:type="dxa"/>
            <w:noWrap/>
            <w:hideMark/>
          </w:tcPr>
          <w:p w:rsidR="003F2853" w:rsidRPr="003F2853" w:rsidRDefault="003F2853" w:rsidP="003F2853">
            <w:pPr>
              <w:tabs>
                <w:tab w:val="left" w:pos="284"/>
              </w:tabs>
              <w:rPr>
                <w:rFonts w:ascii="Times New Roman" w:eastAsia="Calibri" w:hAnsi="Times New Roman" w:cs="Times New Roman"/>
                <w:sz w:val="12"/>
                <w:szCs w:val="12"/>
              </w:rPr>
            </w:pPr>
            <w:r w:rsidRPr="003F2853">
              <w:rPr>
                <w:rFonts w:ascii="Times New Roman" w:eastAsia="Calibri" w:hAnsi="Times New Roman" w:cs="Times New Roman"/>
                <w:sz w:val="12"/>
                <w:szCs w:val="12"/>
              </w:rPr>
              <w:t>0</w:t>
            </w:r>
          </w:p>
        </w:tc>
      </w:tr>
      <w:tr w:rsidR="003F2853" w:rsidRPr="003F2853" w:rsidTr="003F2853">
        <w:tc>
          <w:tcPr>
            <w:tcW w:w="2667" w:type="dxa"/>
            <w:hideMark/>
          </w:tcPr>
          <w:p w:rsidR="003F2853" w:rsidRPr="003F2853" w:rsidRDefault="003F2853" w:rsidP="003F2853">
            <w:pPr>
              <w:tabs>
                <w:tab w:val="left" w:pos="284"/>
              </w:tabs>
              <w:rPr>
                <w:rFonts w:ascii="Times New Roman" w:eastAsia="Calibri" w:hAnsi="Times New Roman" w:cs="Times New Roman"/>
                <w:bCs/>
                <w:sz w:val="12"/>
                <w:szCs w:val="12"/>
              </w:rPr>
            </w:pPr>
            <w:r w:rsidRPr="003F2853">
              <w:rPr>
                <w:rFonts w:ascii="Times New Roman" w:eastAsia="Calibri" w:hAnsi="Times New Roman" w:cs="Times New Roman"/>
                <w:bCs/>
                <w:sz w:val="12"/>
                <w:szCs w:val="12"/>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506" w:type="dxa"/>
            <w:noWrap/>
            <w:hideMark/>
          </w:tcPr>
          <w:p w:rsidR="003F2853" w:rsidRPr="003F2853" w:rsidRDefault="003F2853" w:rsidP="003F2853">
            <w:pPr>
              <w:tabs>
                <w:tab w:val="left" w:pos="284"/>
              </w:tabs>
              <w:rPr>
                <w:rFonts w:ascii="Times New Roman" w:eastAsia="Calibri" w:hAnsi="Times New Roman" w:cs="Times New Roman"/>
                <w:bCs/>
                <w:sz w:val="12"/>
                <w:szCs w:val="12"/>
              </w:rPr>
            </w:pPr>
            <w:r w:rsidRPr="003F2853">
              <w:rPr>
                <w:rFonts w:ascii="Times New Roman" w:eastAsia="Calibri" w:hAnsi="Times New Roman" w:cs="Times New Roman"/>
                <w:bCs/>
                <w:sz w:val="12"/>
                <w:szCs w:val="12"/>
              </w:rPr>
              <w:t>419</w:t>
            </w:r>
          </w:p>
        </w:tc>
        <w:tc>
          <w:tcPr>
            <w:tcW w:w="371" w:type="dxa"/>
            <w:hideMark/>
          </w:tcPr>
          <w:p w:rsidR="003F2853" w:rsidRPr="003F2853" w:rsidRDefault="003F2853" w:rsidP="003F2853">
            <w:pPr>
              <w:tabs>
                <w:tab w:val="left" w:pos="284"/>
              </w:tabs>
              <w:rPr>
                <w:rFonts w:ascii="Times New Roman" w:eastAsia="Calibri" w:hAnsi="Times New Roman" w:cs="Times New Roman"/>
                <w:bCs/>
                <w:sz w:val="12"/>
                <w:szCs w:val="12"/>
              </w:rPr>
            </w:pPr>
            <w:r w:rsidRPr="003F2853">
              <w:rPr>
                <w:rFonts w:ascii="Times New Roman" w:eastAsia="Calibri" w:hAnsi="Times New Roman" w:cs="Times New Roman"/>
                <w:bCs/>
                <w:sz w:val="12"/>
                <w:szCs w:val="12"/>
              </w:rPr>
              <w:t>01</w:t>
            </w:r>
          </w:p>
        </w:tc>
        <w:tc>
          <w:tcPr>
            <w:tcW w:w="425" w:type="dxa"/>
            <w:hideMark/>
          </w:tcPr>
          <w:p w:rsidR="003F2853" w:rsidRPr="003F2853" w:rsidRDefault="003F2853" w:rsidP="003F2853">
            <w:pPr>
              <w:tabs>
                <w:tab w:val="left" w:pos="284"/>
              </w:tabs>
              <w:rPr>
                <w:rFonts w:ascii="Times New Roman" w:eastAsia="Calibri" w:hAnsi="Times New Roman" w:cs="Times New Roman"/>
                <w:bCs/>
                <w:sz w:val="12"/>
                <w:szCs w:val="12"/>
              </w:rPr>
            </w:pPr>
            <w:r w:rsidRPr="003F2853">
              <w:rPr>
                <w:rFonts w:ascii="Times New Roman" w:eastAsia="Calibri" w:hAnsi="Times New Roman" w:cs="Times New Roman"/>
                <w:bCs/>
                <w:sz w:val="12"/>
                <w:szCs w:val="12"/>
              </w:rPr>
              <w:t>13</w:t>
            </w:r>
          </w:p>
        </w:tc>
        <w:tc>
          <w:tcPr>
            <w:tcW w:w="426" w:type="dxa"/>
            <w:tcBorders>
              <w:right w:val="nil"/>
            </w:tcBorders>
            <w:noWrap/>
            <w:hideMark/>
          </w:tcPr>
          <w:p w:rsidR="003F2853" w:rsidRPr="003F2853" w:rsidRDefault="003F2853" w:rsidP="003F2853">
            <w:pPr>
              <w:tabs>
                <w:tab w:val="left" w:pos="284"/>
              </w:tabs>
              <w:rPr>
                <w:rFonts w:ascii="Times New Roman" w:eastAsia="Calibri" w:hAnsi="Times New Roman" w:cs="Times New Roman"/>
                <w:bCs/>
                <w:sz w:val="12"/>
                <w:szCs w:val="12"/>
              </w:rPr>
            </w:pPr>
            <w:r w:rsidRPr="003F2853">
              <w:rPr>
                <w:rFonts w:ascii="Times New Roman" w:eastAsia="Calibri" w:hAnsi="Times New Roman" w:cs="Times New Roman"/>
                <w:bCs/>
                <w:sz w:val="12"/>
                <w:szCs w:val="12"/>
              </w:rPr>
              <w:t>40</w:t>
            </w:r>
          </w:p>
        </w:tc>
        <w:tc>
          <w:tcPr>
            <w:tcW w:w="283" w:type="dxa"/>
            <w:tcBorders>
              <w:left w:val="nil"/>
              <w:right w:val="nil"/>
            </w:tcBorders>
            <w:noWrap/>
            <w:hideMark/>
          </w:tcPr>
          <w:p w:rsidR="003F2853" w:rsidRPr="003F2853" w:rsidRDefault="003F2853" w:rsidP="003F2853">
            <w:pPr>
              <w:tabs>
                <w:tab w:val="left" w:pos="284"/>
              </w:tabs>
              <w:rPr>
                <w:rFonts w:ascii="Times New Roman" w:eastAsia="Calibri" w:hAnsi="Times New Roman" w:cs="Times New Roman"/>
                <w:bCs/>
                <w:sz w:val="12"/>
                <w:szCs w:val="12"/>
              </w:rPr>
            </w:pPr>
            <w:r w:rsidRPr="003F2853">
              <w:rPr>
                <w:rFonts w:ascii="Times New Roman" w:eastAsia="Calibri" w:hAnsi="Times New Roman" w:cs="Times New Roman"/>
                <w:bCs/>
                <w:sz w:val="12"/>
                <w:szCs w:val="12"/>
              </w:rPr>
              <w:t>0</w:t>
            </w:r>
          </w:p>
        </w:tc>
        <w:tc>
          <w:tcPr>
            <w:tcW w:w="425" w:type="dxa"/>
            <w:tcBorders>
              <w:left w:val="nil"/>
              <w:right w:val="nil"/>
            </w:tcBorders>
            <w:noWrap/>
            <w:hideMark/>
          </w:tcPr>
          <w:p w:rsidR="003F2853" w:rsidRPr="003F2853" w:rsidRDefault="003F2853" w:rsidP="003F2853">
            <w:pPr>
              <w:tabs>
                <w:tab w:val="left" w:pos="284"/>
              </w:tabs>
              <w:rPr>
                <w:rFonts w:ascii="Times New Roman" w:eastAsia="Calibri" w:hAnsi="Times New Roman" w:cs="Times New Roman"/>
                <w:bCs/>
                <w:sz w:val="12"/>
                <w:szCs w:val="12"/>
              </w:rPr>
            </w:pPr>
            <w:r w:rsidRPr="003F2853">
              <w:rPr>
                <w:rFonts w:ascii="Times New Roman" w:eastAsia="Calibri" w:hAnsi="Times New Roman" w:cs="Times New Roman"/>
                <w:bCs/>
                <w:sz w:val="12"/>
                <w:szCs w:val="12"/>
              </w:rPr>
              <w:t>00</w:t>
            </w:r>
          </w:p>
        </w:tc>
        <w:tc>
          <w:tcPr>
            <w:tcW w:w="567" w:type="dxa"/>
            <w:tcBorders>
              <w:left w:val="nil"/>
            </w:tcBorders>
            <w:noWrap/>
            <w:hideMark/>
          </w:tcPr>
          <w:p w:rsidR="003F2853" w:rsidRPr="003F2853" w:rsidRDefault="003F2853" w:rsidP="003F2853">
            <w:pPr>
              <w:tabs>
                <w:tab w:val="left" w:pos="284"/>
              </w:tabs>
              <w:rPr>
                <w:rFonts w:ascii="Times New Roman" w:eastAsia="Calibri" w:hAnsi="Times New Roman" w:cs="Times New Roman"/>
                <w:bCs/>
                <w:sz w:val="12"/>
                <w:szCs w:val="12"/>
              </w:rPr>
            </w:pPr>
            <w:r w:rsidRPr="003F2853">
              <w:rPr>
                <w:rFonts w:ascii="Times New Roman" w:eastAsia="Calibri" w:hAnsi="Times New Roman" w:cs="Times New Roman"/>
                <w:bCs/>
                <w:sz w:val="12"/>
                <w:szCs w:val="12"/>
              </w:rPr>
              <w:t>00000</w:t>
            </w:r>
          </w:p>
        </w:tc>
        <w:tc>
          <w:tcPr>
            <w:tcW w:w="426" w:type="dxa"/>
            <w:noWrap/>
            <w:hideMark/>
          </w:tcPr>
          <w:p w:rsidR="003F2853" w:rsidRPr="003F2853" w:rsidRDefault="003F2853" w:rsidP="003F2853">
            <w:pPr>
              <w:tabs>
                <w:tab w:val="left" w:pos="284"/>
              </w:tabs>
              <w:rPr>
                <w:rFonts w:ascii="Times New Roman" w:eastAsia="Calibri" w:hAnsi="Times New Roman" w:cs="Times New Roman"/>
                <w:bCs/>
                <w:sz w:val="12"/>
                <w:szCs w:val="12"/>
              </w:rPr>
            </w:pPr>
            <w:r w:rsidRPr="003F2853">
              <w:rPr>
                <w:rFonts w:ascii="Times New Roman" w:eastAsia="Calibri" w:hAnsi="Times New Roman" w:cs="Times New Roman"/>
                <w:bCs/>
                <w:sz w:val="12"/>
                <w:szCs w:val="12"/>
              </w:rPr>
              <w:t> </w:t>
            </w:r>
          </w:p>
        </w:tc>
        <w:tc>
          <w:tcPr>
            <w:tcW w:w="644" w:type="dxa"/>
            <w:noWrap/>
            <w:hideMark/>
          </w:tcPr>
          <w:p w:rsidR="003F2853" w:rsidRPr="003F2853" w:rsidRDefault="003F2853" w:rsidP="003F2853">
            <w:pPr>
              <w:tabs>
                <w:tab w:val="left" w:pos="284"/>
              </w:tabs>
              <w:rPr>
                <w:rFonts w:ascii="Times New Roman" w:eastAsia="Calibri" w:hAnsi="Times New Roman" w:cs="Times New Roman"/>
                <w:bCs/>
                <w:sz w:val="12"/>
                <w:szCs w:val="12"/>
              </w:rPr>
            </w:pPr>
            <w:r w:rsidRPr="003F2853">
              <w:rPr>
                <w:rFonts w:ascii="Times New Roman" w:eastAsia="Calibri" w:hAnsi="Times New Roman" w:cs="Times New Roman"/>
                <w:bCs/>
                <w:sz w:val="12"/>
                <w:szCs w:val="12"/>
              </w:rPr>
              <w:t>298</w:t>
            </w:r>
          </w:p>
        </w:tc>
        <w:tc>
          <w:tcPr>
            <w:tcW w:w="773" w:type="dxa"/>
            <w:noWrap/>
            <w:hideMark/>
          </w:tcPr>
          <w:p w:rsidR="003F2853" w:rsidRPr="003F2853" w:rsidRDefault="003F2853" w:rsidP="003F2853">
            <w:pPr>
              <w:tabs>
                <w:tab w:val="left" w:pos="284"/>
              </w:tabs>
              <w:rPr>
                <w:rFonts w:ascii="Times New Roman" w:eastAsia="Calibri" w:hAnsi="Times New Roman" w:cs="Times New Roman"/>
                <w:bCs/>
                <w:sz w:val="12"/>
                <w:szCs w:val="12"/>
              </w:rPr>
            </w:pPr>
            <w:r w:rsidRPr="003F2853">
              <w:rPr>
                <w:rFonts w:ascii="Times New Roman" w:eastAsia="Calibri" w:hAnsi="Times New Roman" w:cs="Times New Roman"/>
                <w:bCs/>
                <w:sz w:val="12"/>
                <w:szCs w:val="12"/>
              </w:rPr>
              <w:t>0</w:t>
            </w:r>
          </w:p>
        </w:tc>
      </w:tr>
      <w:tr w:rsidR="003F2853" w:rsidRPr="003F2853" w:rsidTr="003F2853">
        <w:tc>
          <w:tcPr>
            <w:tcW w:w="2667" w:type="dxa"/>
            <w:hideMark/>
          </w:tcPr>
          <w:p w:rsidR="003F2853" w:rsidRPr="003F2853" w:rsidRDefault="003F2853" w:rsidP="003F2853">
            <w:pPr>
              <w:tabs>
                <w:tab w:val="left" w:pos="284"/>
              </w:tabs>
              <w:rPr>
                <w:rFonts w:ascii="Times New Roman" w:eastAsia="Calibri" w:hAnsi="Times New Roman" w:cs="Times New Roman"/>
                <w:sz w:val="12"/>
                <w:szCs w:val="12"/>
              </w:rPr>
            </w:pPr>
            <w:r w:rsidRPr="003F2853">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06" w:type="dxa"/>
            <w:noWrap/>
            <w:hideMark/>
          </w:tcPr>
          <w:p w:rsidR="003F2853" w:rsidRPr="003F2853" w:rsidRDefault="003F2853" w:rsidP="003F2853">
            <w:pPr>
              <w:tabs>
                <w:tab w:val="left" w:pos="284"/>
              </w:tabs>
              <w:rPr>
                <w:rFonts w:ascii="Times New Roman" w:eastAsia="Calibri" w:hAnsi="Times New Roman" w:cs="Times New Roman"/>
                <w:sz w:val="12"/>
                <w:szCs w:val="12"/>
              </w:rPr>
            </w:pPr>
            <w:r w:rsidRPr="003F2853">
              <w:rPr>
                <w:rFonts w:ascii="Times New Roman" w:eastAsia="Calibri" w:hAnsi="Times New Roman" w:cs="Times New Roman"/>
                <w:sz w:val="12"/>
                <w:szCs w:val="12"/>
              </w:rPr>
              <w:t>419</w:t>
            </w:r>
          </w:p>
        </w:tc>
        <w:tc>
          <w:tcPr>
            <w:tcW w:w="371" w:type="dxa"/>
            <w:hideMark/>
          </w:tcPr>
          <w:p w:rsidR="003F2853" w:rsidRPr="003F2853" w:rsidRDefault="003F2853" w:rsidP="003F2853">
            <w:pPr>
              <w:tabs>
                <w:tab w:val="left" w:pos="284"/>
              </w:tabs>
              <w:rPr>
                <w:rFonts w:ascii="Times New Roman" w:eastAsia="Calibri" w:hAnsi="Times New Roman" w:cs="Times New Roman"/>
                <w:sz w:val="12"/>
                <w:szCs w:val="12"/>
              </w:rPr>
            </w:pPr>
            <w:r w:rsidRPr="003F2853">
              <w:rPr>
                <w:rFonts w:ascii="Times New Roman" w:eastAsia="Calibri" w:hAnsi="Times New Roman" w:cs="Times New Roman"/>
                <w:sz w:val="12"/>
                <w:szCs w:val="12"/>
              </w:rPr>
              <w:t>01</w:t>
            </w:r>
          </w:p>
        </w:tc>
        <w:tc>
          <w:tcPr>
            <w:tcW w:w="425" w:type="dxa"/>
            <w:hideMark/>
          </w:tcPr>
          <w:p w:rsidR="003F2853" w:rsidRPr="003F2853" w:rsidRDefault="003F2853" w:rsidP="003F2853">
            <w:pPr>
              <w:tabs>
                <w:tab w:val="left" w:pos="284"/>
              </w:tabs>
              <w:rPr>
                <w:rFonts w:ascii="Times New Roman" w:eastAsia="Calibri" w:hAnsi="Times New Roman" w:cs="Times New Roman"/>
                <w:sz w:val="12"/>
                <w:szCs w:val="12"/>
              </w:rPr>
            </w:pPr>
            <w:r w:rsidRPr="003F2853">
              <w:rPr>
                <w:rFonts w:ascii="Times New Roman" w:eastAsia="Calibri" w:hAnsi="Times New Roman" w:cs="Times New Roman"/>
                <w:sz w:val="12"/>
                <w:szCs w:val="12"/>
              </w:rPr>
              <w:t>13</w:t>
            </w:r>
          </w:p>
        </w:tc>
        <w:tc>
          <w:tcPr>
            <w:tcW w:w="426" w:type="dxa"/>
            <w:tcBorders>
              <w:right w:val="nil"/>
            </w:tcBorders>
            <w:noWrap/>
            <w:hideMark/>
          </w:tcPr>
          <w:p w:rsidR="003F2853" w:rsidRPr="003F2853" w:rsidRDefault="003F2853" w:rsidP="003F2853">
            <w:pPr>
              <w:tabs>
                <w:tab w:val="left" w:pos="284"/>
              </w:tabs>
              <w:rPr>
                <w:rFonts w:ascii="Times New Roman" w:eastAsia="Calibri" w:hAnsi="Times New Roman" w:cs="Times New Roman"/>
                <w:sz w:val="12"/>
                <w:szCs w:val="12"/>
              </w:rPr>
            </w:pPr>
            <w:r w:rsidRPr="003F2853">
              <w:rPr>
                <w:rFonts w:ascii="Times New Roman" w:eastAsia="Calibri" w:hAnsi="Times New Roman" w:cs="Times New Roman"/>
                <w:sz w:val="12"/>
                <w:szCs w:val="12"/>
              </w:rPr>
              <w:t>40</w:t>
            </w:r>
          </w:p>
        </w:tc>
        <w:tc>
          <w:tcPr>
            <w:tcW w:w="283" w:type="dxa"/>
            <w:tcBorders>
              <w:left w:val="nil"/>
              <w:right w:val="nil"/>
            </w:tcBorders>
            <w:noWrap/>
            <w:hideMark/>
          </w:tcPr>
          <w:p w:rsidR="003F2853" w:rsidRPr="003F2853" w:rsidRDefault="003F2853" w:rsidP="003F2853">
            <w:pPr>
              <w:tabs>
                <w:tab w:val="left" w:pos="284"/>
              </w:tabs>
              <w:rPr>
                <w:rFonts w:ascii="Times New Roman" w:eastAsia="Calibri" w:hAnsi="Times New Roman" w:cs="Times New Roman"/>
                <w:sz w:val="12"/>
                <w:szCs w:val="12"/>
              </w:rPr>
            </w:pPr>
            <w:r w:rsidRPr="003F2853">
              <w:rPr>
                <w:rFonts w:ascii="Times New Roman" w:eastAsia="Calibri" w:hAnsi="Times New Roman" w:cs="Times New Roman"/>
                <w:sz w:val="12"/>
                <w:szCs w:val="12"/>
              </w:rPr>
              <w:t>0</w:t>
            </w:r>
          </w:p>
        </w:tc>
        <w:tc>
          <w:tcPr>
            <w:tcW w:w="425" w:type="dxa"/>
            <w:tcBorders>
              <w:left w:val="nil"/>
              <w:right w:val="nil"/>
            </w:tcBorders>
            <w:noWrap/>
            <w:hideMark/>
          </w:tcPr>
          <w:p w:rsidR="003F2853" w:rsidRPr="003F2853" w:rsidRDefault="003F2853" w:rsidP="003F2853">
            <w:pPr>
              <w:tabs>
                <w:tab w:val="left" w:pos="284"/>
              </w:tabs>
              <w:rPr>
                <w:rFonts w:ascii="Times New Roman" w:eastAsia="Calibri" w:hAnsi="Times New Roman" w:cs="Times New Roman"/>
                <w:sz w:val="12"/>
                <w:szCs w:val="12"/>
              </w:rPr>
            </w:pPr>
            <w:r w:rsidRPr="003F2853">
              <w:rPr>
                <w:rFonts w:ascii="Times New Roman" w:eastAsia="Calibri" w:hAnsi="Times New Roman" w:cs="Times New Roman"/>
                <w:sz w:val="12"/>
                <w:szCs w:val="12"/>
              </w:rPr>
              <w:t>00</w:t>
            </w:r>
          </w:p>
        </w:tc>
        <w:tc>
          <w:tcPr>
            <w:tcW w:w="567" w:type="dxa"/>
            <w:tcBorders>
              <w:left w:val="nil"/>
            </w:tcBorders>
            <w:noWrap/>
            <w:hideMark/>
          </w:tcPr>
          <w:p w:rsidR="003F2853" w:rsidRPr="003F2853" w:rsidRDefault="003F2853" w:rsidP="003F2853">
            <w:pPr>
              <w:tabs>
                <w:tab w:val="left" w:pos="284"/>
              </w:tabs>
              <w:rPr>
                <w:rFonts w:ascii="Times New Roman" w:eastAsia="Calibri" w:hAnsi="Times New Roman" w:cs="Times New Roman"/>
                <w:sz w:val="12"/>
                <w:szCs w:val="12"/>
              </w:rPr>
            </w:pPr>
            <w:r w:rsidRPr="003F2853">
              <w:rPr>
                <w:rFonts w:ascii="Times New Roman" w:eastAsia="Calibri" w:hAnsi="Times New Roman" w:cs="Times New Roman"/>
                <w:sz w:val="12"/>
                <w:szCs w:val="12"/>
              </w:rPr>
              <w:t>00000</w:t>
            </w:r>
          </w:p>
        </w:tc>
        <w:tc>
          <w:tcPr>
            <w:tcW w:w="426" w:type="dxa"/>
            <w:noWrap/>
            <w:hideMark/>
          </w:tcPr>
          <w:p w:rsidR="003F2853" w:rsidRPr="003F2853" w:rsidRDefault="003F2853" w:rsidP="003F2853">
            <w:pPr>
              <w:tabs>
                <w:tab w:val="left" w:pos="284"/>
              </w:tabs>
              <w:rPr>
                <w:rFonts w:ascii="Times New Roman" w:eastAsia="Calibri" w:hAnsi="Times New Roman" w:cs="Times New Roman"/>
                <w:sz w:val="12"/>
                <w:szCs w:val="12"/>
              </w:rPr>
            </w:pPr>
            <w:r w:rsidRPr="003F2853">
              <w:rPr>
                <w:rFonts w:ascii="Times New Roman" w:eastAsia="Calibri" w:hAnsi="Times New Roman" w:cs="Times New Roman"/>
                <w:sz w:val="12"/>
                <w:szCs w:val="12"/>
              </w:rPr>
              <w:t>240</w:t>
            </w:r>
          </w:p>
        </w:tc>
        <w:tc>
          <w:tcPr>
            <w:tcW w:w="644" w:type="dxa"/>
            <w:noWrap/>
            <w:hideMark/>
          </w:tcPr>
          <w:p w:rsidR="003F2853" w:rsidRPr="003F2853" w:rsidRDefault="003F2853" w:rsidP="003F2853">
            <w:pPr>
              <w:tabs>
                <w:tab w:val="left" w:pos="284"/>
              </w:tabs>
              <w:rPr>
                <w:rFonts w:ascii="Times New Roman" w:eastAsia="Calibri" w:hAnsi="Times New Roman" w:cs="Times New Roman"/>
                <w:sz w:val="12"/>
                <w:szCs w:val="12"/>
              </w:rPr>
            </w:pPr>
            <w:r w:rsidRPr="003F2853">
              <w:rPr>
                <w:rFonts w:ascii="Times New Roman" w:eastAsia="Calibri" w:hAnsi="Times New Roman" w:cs="Times New Roman"/>
                <w:sz w:val="12"/>
                <w:szCs w:val="12"/>
              </w:rPr>
              <w:t>298</w:t>
            </w:r>
          </w:p>
        </w:tc>
        <w:tc>
          <w:tcPr>
            <w:tcW w:w="773" w:type="dxa"/>
            <w:noWrap/>
            <w:hideMark/>
          </w:tcPr>
          <w:p w:rsidR="003F2853" w:rsidRPr="003F2853" w:rsidRDefault="003F2853" w:rsidP="003F2853">
            <w:pPr>
              <w:tabs>
                <w:tab w:val="left" w:pos="284"/>
              </w:tabs>
              <w:rPr>
                <w:rFonts w:ascii="Times New Roman" w:eastAsia="Calibri" w:hAnsi="Times New Roman" w:cs="Times New Roman"/>
                <w:sz w:val="12"/>
                <w:szCs w:val="12"/>
              </w:rPr>
            </w:pPr>
            <w:r w:rsidRPr="003F2853">
              <w:rPr>
                <w:rFonts w:ascii="Times New Roman" w:eastAsia="Calibri" w:hAnsi="Times New Roman" w:cs="Times New Roman"/>
                <w:sz w:val="12"/>
                <w:szCs w:val="12"/>
              </w:rPr>
              <w:t>0</w:t>
            </w:r>
          </w:p>
        </w:tc>
      </w:tr>
      <w:tr w:rsidR="003F2853" w:rsidRPr="003F2853" w:rsidTr="003F2853">
        <w:tc>
          <w:tcPr>
            <w:tcW w:w="2667" w:type="dxa"/>
            <w:hideMark/>
          </w:tcPr>
          <w:p w:rsidR="003F2853" w:rsidRPr="003F2853" w:rsidRDefault="003F2853" w:rsidP="003F2853">
            <w:pPr>
              <w:tabs>
                <w:tab w:val="left" w:pos="284"/>
              </w:tabs>
              <w:rPr>
                <w:rFonts w:ascii="Times New Roman" w:eastAsia="Calibri" w:hAnsi="Times New Roman" w:cs="Times New Roman"/>
                <w:bCs/>
                <w:sz w:val="12"/>
                <w:szCs w:val="12"/>
              </w:rPr>
            </w:pPr>
            <w:r w:rsidRPr="003F2853">
              <w:rPr>
                <w:rFonts w:ascii="Times New Roman" w:eastAsia="Calibri" w:hAnsi="Times New Roman" w:cs="Times New Roman"/>
                <w:bCs/>
                <w:sz w:val="12"/>
                <w:szCs w:val="12"/>
              </w:rPr>
              <w:t>Муниципальная  программа "Реконструкция, ремонт и укрепление материально-технической  базы учреждений  сельског</w:t>
            </w:r>
            <w:proofErr w:type="gramStart"/>
            <w:r w:rsidRPr="003F2853">
              <w:rPr>
                <w:rFonts w:ascii="Times New Roman" w:eastAsia="Calibri" w:hAnsi="Times New Roman" w:cs="Times New Roman"/>
                <w:bCs/>
                <w:sz w:val="12"/>
                <w:szCs w:val="12"/>
              </w:rPr>
              <w:t>о(</w:t>
            </w:r>
            <w:proofErr w:type="gramEnd"/>
            <w:r w:rsidRPr="003F2853">
              <w:rPr>
                <w:rFonts w:ascii="Times New Roman" w:eastAsia="Calibri" w:hAnsi="Times New Roman" w:cs="Times New Roman"/>
                <w:bCs/>
                <w:sz w:val="12"/>
                <w:szCs w:val="12"/>
              </w:rPr>
              <w:t xml:space="preserve">городского) </w:t>
            </w:r>
            <w:r w:rsidRPr="003F2853">
              <w:rPr>
                <w:rFonts w:ascii="Times New Roman" w:eastAsia="Calibri" w:hAnsi="Times New Roman" w:cs="Times New Roman"/>
                <w:bCs/>
                <w:sz w:val="12"/>
                <w:szCs w:val="12"/>
              </w:rPr>
              <w:lastRenderedPageBreak/>
              <w:t>поселения муниципального района Сергиевский"</w:t>
            </w:r>
          </w:p>
        </w:tc>
        <w:tc>
          <w:tcPr>
            <w:tcW w:w="506" w:type="dxa"/>
            <w:noWrap/>
            <w:hideMark/>
          </w:tcPr>
          <w:p w:rsidR="003F2853" w:rsidRPr="003F2853" w:rsidRDefault="003F2853" w:rsidP="003F2853">
            <w:pPr>
              <w:tabs>
                <w:tab w:val="left" w:pos="284"/>
              </w:tabs>
              <w:rPr>
                <w:rFonts w:ascii="Times New Roman" w:eastAsia="Calibri" w:hAnsi="Times New Roman" w:cs="Times New Roman"/>
                <w:bCs/>
                <w:sz w:val="12"/>
                <w:szCs w:val="12"/>
              </w:rPr>
            </w:pPr>
            <w:r w:rsidRPr="003F2853">
              <w:rPr>
                <w:rFonts w:ascii="Times New Roman" w:eastAsia="Calibri" w:hAnsi="Times New Roman" w:cs="Times New Roman"/>
                <w:bCs/>
                <w:sz w:val="12"/>
                <w:szCs w:val="12"/>
              </w:rPr>
              <w:lastRenderedPageBreak/>
              <w:t>419</w:t>
            </w:r>
          </w:p>
        </w:tc>
        <w:tc>
          <w:tcPr>
            <w:tcW w:w="371" w:type="dxa"/>
            <w:hideMark/>
          </w:tcPr>
          <w:p w:rsidR="003F2853" w:rsidRPr="003F2853" w:rsidRDefault="003F2853" w:rsidP="003F2853">
            <w:pPr>
              <w:tabs>
                <w:tab w:val="left" w:pos="284"/>
              </w:tabs>
              <w:rPr>
                <w:rFonts w:ascii="Times New Roman" w:eastAsia="Calibri" w:hAnsi="Times New Roman" w:cs="Times New Roman"/>
                <w:bCs/>
                <w:sz w:val="12"/>
                <w:szCs w:val="12"/>
              </w:rPr>
            </w:pPr>
            <w:r w:rsidRPr="003F2853">
              <w:rPr>
                <w:rFonts w:ascii="Times New Roman" w:eastAsia="Calibri" w:hAnsi="Times New Roman" w:cs="Times New Roman"/>
                <w:bCs/>
                <w:sz w:val="12"/>
                <w:szCs w:val="12"/>
              </w:rPr>
              <w:t>01</w:t>
            </w:r>
          </w:p>
        </w:tc>
        <w:tc>
          <w:tcPr>
            <w:tcW w:w="425" w:type="dxa"/>
            <w:hideMark/>
          </w:tcPr>
          <w:p w:rsidR="003F2853" w:rsidRPr="003F2853" w:rsidRDefault="003F2853" w:rsidP="003F2853">
            <w:pPr>
              <w:tabs>
                <w:tab w:val="left" w:pos="284"/>
              </w:tabs>
              <w:rPr>
                <w:rFonts w:ascii="Times New Roman" w:eastAsia="Calibri" w:hAnsi="Times New Roman" w:cs="Times New Roman"/>
                <w:bCs/>
                <w:sz w:val="12"/>
                <w:szCs w:val="12"/>
              </w:rPr>
            </w:pPr>
            <w:r w:rsidRPr="003F2853">
              <w:rPr>
                <w:rFonts w:ascii="Times New Roman" w:eastAsia="Calibri" w:hAnsi="Times New Roman" w:cs="Times New Roman"/>
                <w:bCs/>
                <w:sz w:val="12"/>
                <w:szCs w:val="12"/>
              </w:rPr>
              <w:t>13</w:t>
            </w:r>
          </w:p>
        </w:tc>
        <w:tc>
          <w:tcPr>
            <w:tcW w:w="426" w:type="dxa"/>
            <w:tcBorders>
              <w:right w:val="nil"/>
            </w:tcBorders>
            <w:noWrap/>
            <w:hideMark/>
          </w:tcPr>
          <w:p w:rsidR="003F2853" w:rsidRPr="003F2853" w:rsidRDefault="003F2853" w:rsidP="003F2853">
            <w:pPr>
              <w:tabs>
                <w:tab w:val="left" w:pos="284"/>
              </w:tabs>
              <w:rPr>
                <w:rFonts w:ascii="Times New Roman" w:eastAsia="Calibri" w:hAnsi="Times New Roman" w:cs="Times New Roman"/>
                <w:bCs/>
                <w:sz w:val="12"/>
                <w:szCs w:val="12"/>
              </w:rPr>
            </w:pPr>
            <w:r w:rsidRPr="003F2853">
              <w:rPr>
                <w:rFonts w:ascii="Times New Roman" w:eastAsia="Calibri" w:hAnsi="Times New Roman" w:cs="Times New Roman"/>
                <w:bCs/>
                <w:sz w:val="12"/>
                <w:szCs w:val="12"/>
              </w:rPr>
              <w:t>46</w:t>
            </w:r>
          </w:p>
        </w:tc>
        <w:tc>
          <w:tcPr>
            <w:tcW w:w="283" w:type="dxa"/>
            <w:tcBorders>
              <w:left w:val="nil"/>
              <w:right w:val="nil"/>
            </w:tcBorders>
            <w:noWrap/>
            <w:hideMark/>
          </w:tcPr>
          <w:p w:rsidR="003F2853" w:rsidRPr="003F2853" w:rsidRDefault="003F2853" w:rsidP="003F2853">
            <w:pPr>
              <w:tabs>
                <w:tab w:val="left" w:pos="284"/>
              </w:tabs>
              <w:rPr>
                <w:rFonts w:ascii="Times New Roman" w:eastAsia="Calibri" w:hAnsi="Times New Roman" w:cs="Times New Roman"/>
                <w:bCs/>
                <w:sz w:val="12"/>
                <w:szCs w:val="12"/>
              </w:rPr>
            </w:pPr>
            <w:r w:rsidRPr="003F2853">
              <w:rPr>
                <w:rFonts w:ascii="Times New Roman" w:eastAsia="Calibri" w:hAnsi="Times New Roman" w:cs="Times New Roman"/>
                <w:bCs/>
                <w:sz w:val="12"/>
                <w:szCs w:val="12"/>
              </w:rPr>
              <w:t>0</w:t>
            </w:r>
          </w:p>
        </w:tc>
        <w:tc>
          <w:tcPr>
            <w:tcW w:w="425" w:type="dxa"/>
            <w:tcBorders>
              <w:left w:val="nil"/>
              <w:right w:val="nil"/>
            </w:tcBorders>
            <w:noWrap/>
            <w:hideMark/>
          </w:tcPr>
          <w:p w:rsidR="003F2853" w:rsidRPr="003F2853" w:rsidRDefault="003F2853" w:rsidP="003F2853">
            <w:pPr>
              <w:tabs>
                <w:tab w:val="left" w:pos="284"/>
              </w:tabs>
              <w:rPr>
                <w:rFonts w:ascii="Times New Roman" w:eastAsia="Calibri" w:hAnsi="Times New Roman" w:cs="Times New Roman"/>
                <w:bCs/>
                <w:sz w:val="12"/>
                <w:szCs w:val="12"/>
              </w:rPr>
            </w:pPr>
            <w:r w:rsidRPr="003F2853">
              <w:rPr>
                <w:rFonts w:ascii="Times New Roman" w:eastAsia="Calibri" w:hAnsi="Times New Roman" w:cs="Times New Roman"/>
                <w:bCs/>
                <w:sz w:val="12"/>
                <w:szCs w:val="12"/>
              </w:rPr>
              <w:t>00</w:t>
            </w:r>
          </w:p>
        </w:tc>
        <w:tc>
          <w:tcPr>
            <w:tcW w:w="567" w:type="dxa"/>
            <w:tcBorders>
              <w:left w:val="nil"/>
            </w:tcBorders>
            <w:noWrap/>
            <w:hideMark/>
          </w:tcPr>
          <w:p w:rsidR="003F2853" w:rsidRPr="003F2853" w:rsidRDefault="003F2853" w:rsidP="003F2853">
            <w:pPr>
              <w:tabs>
                <w:tab w:val="left" w:pos="284"/>
              </w:tabs>
              <w:rPr>
                <w:rFonts w:ascii="Times New Roman" w:eastAsia="Calibri" w:hAnsi="Times New Roman" w:cs="Times New Roman"/>
                <w:bCs/>
                <w:sz w:val="12"/>
                <w:szCs w:val="12"/>
              </w:rPr>
            </w:pPr>
            <w:r w:rsidRPr="003F2853">
              <w:rPr>
                <w:rFonts w:ascii="Times New Roman" w:eastAsia="Calibri" w:hAnsi="Times New Roman" w:cs="Times New Roman"/>
                <w:bCs/>
                <w:sz w:val="12"/>
                <w:szCs w:val="12"/>
              </w:rPr>
              <w:t>00000</w:t>
            </w:r>
          </w:p>
        </w:tc>
        <w:tc>
          <w:tcPr>
            <w:tcW w:w="426" w:type="dxa"/>
            <w:noWrap/>
            <w:hideMark/>
          </w:tcPr>
          <w:p w:rsidR="003F2853" w:rsidRPr="003F2853" w:rsidRDefault="003F2853" w:rsidP="003F2853">
            <w:pPr>
              <w:tabs>
                <w:tab w:val="left" w:pos="284"/>
              </w:tabs>
              <w:rPr>
                <w:rFonts w:ascii="Times New Roman" w:eastAsia="Calibri" w:hAnsi="Times New Roman" w:cs="Times New Roman"/>
                <w:bCs/>
                <w:sz w:val="12"/>
                <w:szCs w:val="12"/>
              </w:rPr>
            </w:pPr>
            <w:r w:rsidRPr="003F2853">
              <w:rPr>
                <w:rFonts w:ascii="Times New Roman" w:eastAsia="Calibri" w:hAnsi="Times New Roman" w:cs="Times New Roman"/>
                <w:bCs/>
                <w:sz w:val="12"/>
                <w:szCs w:val="12"/>
              </w:rPr>
              <w:t> </w:t>
            </w:r>
          </w:p>
        </w:tc>
        <w:tc>
          <w:tcPr>
            <w:tcW w:w="644" w:type="dxa"/>
            <w:noWrap/>
            <w:hideMark/>
          </w:tcPr>
          <w:p w:rsidR="003F2853" w:rsidRPr="003F2853" w:rsidRDefault="003F2853" w:rsidP="003F2853">
            <w:pPr>
              <w:tabs>
                <w:tab w:val="left" w:pos="284"/>
              </w:tabs>
              <w:rPr>
                <w:rFonts w:ascii="Times New Roman" w:eastAsia="Calibri" w:hAnsi="Times New Roman" w:cs="Times New Roman"/>
                <w:bCs/>
                <w:sz w:val="12"/>
                <w:szCs w:val="12"/>
              </w:rPr>
            </w:pPr>
            <w:r w:rsidRPr="003F2853">
              <w:rPr>
                <w:rFonts w:ascii="Times New Roman" w:eastAsia="Calibri" w:hAnsi="Times New Roman" w:cs="Times New Roman"/>
                <w:bCs/>
                <w:sz w:val="12"/>
                <w:szCs w:val="12"/>
              </w:rPr>
              <w:t>30</w:t>
            </w:r>
          </w:p>
        </w:tc>
        <w:tc>
          <w:tcPr>
            <w:tcW w:w="773" w:type="dxa"/>
            <w:noWrap/>
            <w:hideMark/>
          </w:tcPr>
          <w:p w:rsidR="003F2853" w:rsidRPr="003F2853" w:rsidRDefault="003F2853" w:rsidP="003F2853">
            <w:pPr>
              <w:tabs>
                <w:tab w:val="left" w:pos="284"/>
              </w:tabs>
              <w:rPr>
                <w:rFonts w:ascii="Times New Roman" w:eastAsia="Calibri" w:hAnsi="Times New Roman" w:cs="Times New Roman"/>
                <w:bCs/>
                <w:sz w:val="12"/>
                <w:szCs w:val="12"/>
              </w:rPr>
            </w:pPr>
            <w:r w:rsidRPr="003F2853">
              <w:rPr>
                <w:rFonts w:ascii="Times New Roman" w:eastAsia="Calibri" w:hAnsi="Times New Roman" w:cs="Times New Roman"/>
                <w:bCs/>
                <w:sz w:val="12"/>
                <w:szCs w:val="12"/>
              </w:rPr>
              <w:t>0</w:t>
            </w:r>
          </w:p>
        </w:tc>
      </w:tr>
      <w:tr w:rsidR="003F2853" w:rsidRPr="003F2853" w:rsidTr="003F2853">
        <w:tc>
          <w:tcPr>
            <w:tcW w:w="2667" w:type="dxa"/>
            <w:hideMark/>
          </w:tcPr>
          <w:p w:rsidR="003F2853" w:rsidRPr="003F2853" w:rsidRDefault="003F2853" w:rsidP="003F2853">
            <w:pPr>
              <w:tabs>
                <w:tab w:val="left" w:pos="284"/>
              </w:tabs>
              <w:rPr>
                <w:rFonts w:ascii="Times New Roman" w:eastAsia="Calibri" w:hAnsi="Times New Roman" w:cs="Times New Roman"/>
                <w:sz w:val="12"/>
                <w:szCs w:val="12"/>
              </w:rPr>
            </w:pPr>
            <w:r w:rsidRPr="003F2853">
              <w:rPr>
                <w:rFonts w:ascii="Times New Roman" w:eastAsia="Calibri" w:hAnsi="Times New Roman" w:cs="Times New Roman"/>
                <w:sz w:val="12"/>
                <w:szCs w:val="12"/>
              </w:rPr>
              <w:lastRenderedPageBreak/>
              <w:t>Иные закупки товаров, работ и услуг для обеспечения государственных (муниципальных) нужд</w:t>
            </w:r>
          </w:p>
        </w:tc>
        <w:tc>
          <w:tcPr>
            <w:tcW w:w="506" w:type="dxa"/>
            <w:noWrap/>
            <w:hideMark/>
          </w:tcPr>
          <w:p w:rsidR="003F2853" w:rsidRPr="003F2853" w:rsidRDefault="003F2853" w:rsidP="003F2853">
            <w:pPr>
              <w:tabs>
                <w:tab w:val="left" w:pos="284"/>
              </w:tabs>
              <w:rPr>
                <w:rFonts w:ascii="Times New Roman" w:eastAsia="Calibri" w:hAnsi="Times New Roman" w:cs="Times New Roman"/>
                <w:sz w:val="12"/>
                <w:szCs w:val="12"/>
              </w:rPr>
            </w:pPr>
            <w:r w:rsidRPr="003F2853">
              <w:rPr>
                <w:rFonts w:ascii="Times New Roman" w:eastAsia="Calibri" w:hAnsi="Times New Roman" w:cs="Times New Roman"/>
                <w:sz w:val="12"/>
                <w:szCs w:val="12"/>
              </w:rPr>
              <w:t>419</w:t>
            </w:r>
          </w:p>
        </w:tc>
        <w:tc>
          <w:tcPr>
            <w:tcW w:w="371" w:type="dxa"/>
            <w:hideMark/>
          </w:tcPr>
          <w:p w:rsidR="003F2853" w:rsidRPr="003F2853" w:rsidRDefault="003F2853" w:rsidP="003F2853">
            <w:pPr>
              <w:tabs>
                <w:tab w:val="left" w:pos="284"/>
              </w:tabs>
              <w:rPr>
                <w:rFonts w:ascii="Times New Roman" w:eastAsia="Calibri" w:hAnsi="Times New Roman" w:cs="Times New Roman"/>
                <w:sz w:val="12"/>
                <w:szCs w:val="12"/>
              </w:rPr>
            </w:pPr>
            <w:r w:rsidRPr="003F2853">
              <w:rPr>
                <w:rFonts w:ascii="Times New Roman" w:eastAsia="Calibri" w:hAnsi="Times New Roman" w:cs="Times New Roman"/>
                <w:sz w:val="12"/>
                <w:szCs w:val="12"/>
              </w:rPr>
              <w:t>01</w:t>
            </w:r>
          </w:p>
        </w:tc>
        <w:tc>
          <w:tcPr>
            <w:tcW w:w="425" w:type="dxa"/>
            <w:hideMark/>
          </w:tcPr>
          <w:p w:rsidR="003F2853" w:rsidRPr="003F2853" w:rsidRDefault="003F2853" w:rsidP="003F2853">
            <w:pPr>
              <w:tabs>
                <w:tab w:val="left" w:pos="284"/>
              </w:tabs>
              <w:rPr>
                <w:rFonts w:ascii="Times New Roman" w:eastAsia="Calibri" w:hAnsi="Times New Roman" w:cs="Times New Roman"/>
                <w:sz w:val="12"/>
                <w:szCs w:val="12"/>
              </w:rPr>
            </w:pPr>
            <w:r w:rsidRPr="003F2853">
              <w:rPr>
                <w:rFonts w:ascii="Times New Roman" w:eastAsia="Calibri" w:hAnsi="Times New Roman" w:cs="Times New Roman"/>
                <w:sz w:val="12"/>
                <w:szCs w:val="12"/>
              </w:rPr>
              <w:t>13</w:t>
            </w:r>
          </w:p>
        </w:tc>
        <w:tc>
          <w:tcPr>
            <w:tcW w:w="426" w:type="dxa"/>
            <w:tcBorders>
              <w:right w:val="nil"/>
            </w:tcBorders>
            <w:noWrap/>
            <w:hideMark/>
          </w:tcPr>
          <w:p w:rsidR="003F2853" w:rsidRPr="003F2853" w:rsidRDefault="003F2853" w:rsidP="003F2853">
            <w:pPr>
              <w:tabs>
                <w:tab w:val="left" w:pos="284"/>
              </w:tabs>
              <w:rPr>
                <w:rFonts w:ascii="Times New Roman" w:eastAsia="Calibri" w:hAnsi="Times New Roman" w:cs="Times New Roman"/>
                <w:sz w:val="12"/>
                <w:szCs w:val="12"/>
              </w:rPr>
            </w:pPr>
            <w:r w:rsidRPr="003F2853">
              <w:rPr>
                <w:rFonts w:ascii="Times New Roman" w:eastAsia="Calibri" w:hAnsi="Times New Roman" w:cs="Times New Roman"/>
                <w:sz w:val="12"/>
                <w:szCs w:val="12"/>
              </w:rPr>
              <w:t>46</w:t>
            </w:r>
          </w:p>
        </w:tc>
        <w:tc>
          <w:tcPr>
            <w:tcW w:w="283" w:type="dxa"/>
            <w:tcBorders>
              <w:left w:val="nil"/>
              <w:right w:val="nil"/>
            </w:tcBorders>
            <w:noWrap/>
            <w:hideMark/>
          </w:tcPr>
          <w:p w:rsidR="003F2853" w:rsidRPr="003F2853" w:rsidRDefault="003F2853" w:rsidP="003F2853">
            <w:pPr>
              <w:tabs>
                <w:tab w:val="left" w:pos="284"/>
              </w:tabs>
              <w:rPr>
                <w:rFonts w:ascii="Times New Roman" w:eastAsia="Calibri" w:hAnsi="Times New Roman" w:cs="Times New Roman"/>
                <w:sz w:val="12"/>
                <w:szCs w:val="12"/>
              </w:rPr>
            </w:pPr>
            <w:r w:rsidRPr="003F2853">
              <w:rPr>
                <w:rFonts w:ascii="Times New Roman" w:eastAsia="Calibri" w:hAnsi="Times New Roman" w:cs="Times New Roman"/>
                <w:sz w:val="12"/>
                <w:szCs w:val="12"/>
              </w:rPr>
              <w:t>0</w:t>
            </w:r>
          </w:p>
        </w:tc>
        <w:tc>
          <w:tcPr>
            <w:tcW w:w="425" w:type="dxa"/>
            <w:tcBorders>
              <w:left w:val="nil"/>
              <w:right w:val="nil"/>
            </w:tcBorders>
            <w:noWrap/>
            <w:hideMark/>
          </w:tcPr>
          <w:p w:rsidR="003F2853" w:rsidRPr="003F2853" w:rsidRDefault="003F2853" w:rsidP="003F2853">
            <w:pPr>
              <w:tabs>
                <w:tab w:val="left" w:pos="284"/>
              </w:tabs>
              <w:rPr>
                <w:rFonts w:ascii="Times New Roman" w:eastAsia="Calibri" w:hAnsi="Times New Roman" w:cs="Times New Roman"/>
                <w:sz w:val="12"/>
                <w:szCs w:val="12"/>
              </w:rPr>
            </w:pPr>
            <w:r w:rsidRPr="003F2853">
              <w:rPr>
                <w:rFonts w:ascii="Times New Roman" w:eastAsia="Calibri" w:hAnsi="Times New Roman" w:cs="Times New Roman"/>
                <w:sz w:val="12"/>
                <w:szCs w:val="12"/>
              </w:rPr>
              <w:t>00</w:t>
            </w:r>
          </w:p>
        </w:tc>
        <w:tc>
          <w:tcPr>
            <w:tcW w:w="567" w:type="dxa"/>
            <w:tcBorders>
              <w:left w:val="nil"/>
            </w:tcBorders>
            <w:noWrap/>
            <w:hideMark/>
          </w:tcPr>
          <w:p w:rsidR="003F2853" w:rsidRPr="003F2853" w:rsidRDefault="003F2853" w:rsidP="003F2853">
            <w:pPr>
              <w:tabs>
                <w:tab w:val="left" w:pos="284"/>
              </w:tabs>
              <w:rPr>
                <w:rFonts w:ascii="Times New Roman" w:eastAsia="Calibri" w:hAnsi="Times New Roman" w:cs="Times New Roman"/>
                <w:sz w:val="12"/>
                <w:szCs w:val="12"/>
              </w:rPr>
            </w:pPr>
            <w:r w:rsidRPr="003F2853">
              <w:rPr>
                <w:rFonts w:ascii="Times New Roman" w:eastAsia="Calibri" w:hAnsi="Times New Roman" w:cs="Times New Roman"/>
                <w:sz w:val="12"/>
                <w:szCs w:val="12"/>
              </w:rPr>
              <w:t>00000</w:t>
            </w:r>
          </w:p>
        </w:tc>
        <w:tc>
          <w:tcPr>
            <w:tcW w:w="426" w:type="dxa"/>
            <w:noWrap/>
            <w:hideMark/>
          </w:tcPr>
          <w:p w:rsidR="003F2853" w:rsidRPr="003F2853" w:rsidRDefault="003F2853" w:rsidP="003F2853">
            <w:pPr>
              <w:tabs>
                <w:tab w:val="left" w:pos="284"/>
              </w:tabs>
              <w:rPr>
                <w:rFonts w:ascii="Times New Roman" w:eastAsia="Calibri" w:hAnsi="Times New Roman" w:cs="Times New Roman"/>
                <w:sz w:val="12"/>
                <w:szCs w:val="12"/>
              </w:rPr>
            </w:pPr>
            <w:r w:rsidRPr="003F2853">
              <w:rPr>
                <w:rFonts w:ascii="Times New Roman" w:eastAsia="Calibri" w:hAnsi="Times New Roman" w:cs="Times New Roman"/>
                <w:sz w:val="12"/>
                <w:szCs w:val="12"/>
              </w:rPr>
              <w:t>240</w:t>
            </w:r>
          </w:p>
        </w:tc>
        <w:tc>
          <w:tcPr>
            <w:tcW w:w="644" w:type="dxa"/>
            <w:noWrap/>
            <w:hideMark/>
          </w:tcPr>
          <w:p w:rsidR="003F2853" w:rsidRPr="003F2853" w:rsidRDefault="003F2853" w:rsidP="003F2853">
            <w:pPr>
              <w:tabs>
                <w:tab w:val="left" w:pos="284"/>
              </w:tabs>
              <w:rPr>
                <w:rFonts w:ascii="Times New Roman" w:eastAsia="Calibri" w:hAnsi="Times New Roman" w:cs="Times New Roman"/>
                <w:sz w:val="12"/>
                <w:szCs w:val="12"/>
              </w:rPr>
            </w:pPr>
            <w:r w:rsidRPr="003F2853">
              <w:rPr>
                <w:rFonts w:ascii="Times New Roman" w:eastAsia="Calibri" w:hAnsi="Times New Roman" w:cs="Times New Roman"/>
                <w:sz w:val="12"/>
                <w:szCs w:val="12"/>
              </w:rPr>
              <w:t>30</w:t>
            </w:r>
          </w:p>
        </w:tc>
        <w:tc>
          <w:tcPr>
            <w:tcW w:w="773" w:type="dxa"/>
            <w:noWrap/>
            <w:hideMark/>
          </w:tcPr>
          <w:p w:rsidR="003F2853" w:rsidRPr="003F2853" w:rsidRDefault="003F2853" w:rsidP="003F2853">
            <w:pPr>
              <w:tabs>
                <w:tab w:val="left" w:pos="284"/>
              </w:tabs>
              <w:rPr>
                <w:rFonts w:ascii="Times New Roman" w:eastAsia="Calibri" w:hAnsi="Times New Roman" w:cs="Times New Roman"/>
                <w:sz w:val="12"/>
                <w:szCs w:val="12"/>
              </w:rPr>
            </w:pPr>
            <w:r w:rsidRPr="003F2853">
              <w:rPr>
                <w:rFonts w:ascii="Times New Roman" w:eastAsia="Calibri" w:hAnsi="Times New Roman" w:cs="Times New Roman"/>
                <w:sz w:val="12"/>
                <w:szCs w:val="12"/>
              </w:rPr>
              <w:t>0</w:t>
            </w:r>
          </w:p>
        </w:tc>
      </w:tr>
      <w:tr w:rsidR="003F2853" w:rsidRPr="003F2853" w:rsidTr="003F2853">
        <w:tc>
          <w:tcPr>
            <w:tcW w:w="2667" w:type="dxa"/>
            <w:hideMark/>
          </w:tcPr>
          <w:p w:rsidR="003F2853" w:rsidRPr="003F2853" w:rsidRDefault="003F2853" w:rsidP="003F2853">
            <w:pPr>
              <w:tabs>
                <w:tab w:val="left" w:pos="284"/>
              </w:tabs>
              <w:rPr>
                <w:rFonts w:ascii="Times New Roman" w:eastAsia="Calibri" w:hAnsi="Times New Roman" w:cs="Times New Roman"/>
                <w:bCs/>
                <w:sz w:val="12"/>
                <w:szCs w:val="12"/>
              </w:rPr>
            </w:pPr>
            <w:r w:rsidRPr="003F2853">
              <w:rPr>
                <w:rFonts w:ascii="Times New Roman" w:eastAsia="Calibri" w:hAnsi="Times New Roman" w:cs="Times New Roman"/>
                <w:bCs/>
                <w:sz w:val="12"/>
                <w:szCs w:val="12"/>
              </w:rPr>
              <w:t>Мобилизационная и вневойсковая подготовка</w:t>
            </w:r>
          </w:p>
        </w:tc>
        <w:tc>
          <w:tcPr>
            <w:tcW w:w="506" w:type="dxa"/>
            <w:noWrap/>
            <w:hideMark/>
          </w:tcPr>
          <w:p w:rsidR="003F2853" w:rsidRPr="003F2853" w:rsidRDefault="003F2853" w:rsidP="003F2853">
            <w:pPr>
              <w:tabs>
                <w:tab w:val="left" w:pos="284"/>
              </w:tabs>
              <w:rPr>
                <w:rFonts w:ascii="Times New Roman" w:eastAsia="Calibri" w:hAnsi="Times New Roman" w:cs="Times New Roman"/>
                <w:bCs/>
                <w:sz w:val="12"/>
                <w:szCs w:val="12"/>
              </w:rPr>
            </w:pPr>
            <w:r w:rsidRPr="003F2853">
              <w:rPr>
                <w:rFonts w:ascii="Times New Roman" w:eastAsia="Calibri" w:hAnsi="Times New Roman" w:cs="Times New Roman"/>
                <w:bCs/>
                <w:sz w:val="12"/>
                <w:szCs w:val="12"/>
              </w:rPr>
              <w:t>419</w:t>
            </w:r>
          </w:p>
        </w:tc>
        <w:tc>
          <w:tcPr>
            <w:tcW w:w="371" w:type="dxa"/>
            <w:hideMark/>
          </w:tcPr>
          <w:p w:rsidR="003F2853" w:rsidRPr="003F2853" w:rsidRDefault="003F2853" w:rsidP="003F2853">
            <w:pPr>
              <w:tabs>
                <w:tab w:val="left" w:pos="284"/>
              </w:tabs>
              <w:rPr>
                <w:rFonts w:ascii="Times New Roman" w:eastAsia="Calibri" w:hAnsi="Times New Roman" w:cs="Times New Roman"/>
                <w:bCs/>
                <w:sz w:val="12"/>
                <w:szCs w:val="12"/>
              </w:rPr>
            </w:pPr>
            <w:r w:rsidRPr="003F2853">
              <w:rPr>
                <w:rFonts w:ascii="Times New Roman" w:eastAsia="Calibri" w:hAnsi="Times New Roman" w:cs="Times New Roman"/>
                <w:bCs/>
                <w:sz w:val="12"/>
                <w:szCs w:val="12"/>
              </w:rPr>
              <w:t>02</w:t>
            </w:r>
          </w:p>
        </w:tc>
        <w:tc>
          <w:tcPr>
            <w:tcW w:w="425" w:type="dxa"/>
            <w:hideMark/>
          </w:tcPr>
          <w:p w:rsidR="003F2853" w:rsidRPr="003F2853" w:rsidRDefault="003F2853" w:rsidP="003F2853">
            <w:pPr>
              <w:tabs>
                <w:tab w:val="left" w:pos="284"/>
              </w:tabs>
              <w:rPr>
                <w:rFonts w:ascii="Times New Roman" w:eastAsia="Calibri" w:hAnsi="Times New Roman" w:cs="Times New Roman"/>
                <w:bCs/>
                <w:sz w:val="12"/>
                <w:szCs w:val="12"/>
              </w:rPr>
            </w:pPr>
            <w:r w:rsidRPr="003F2853">
              <w:rPr>
                <w:rFonts w:ascii="Times New Roman" w:eastAsia="Calibri" w:hAnsi="Times New Roman" w:cs="Times New Roman"/>
                <w:bCs/>
                <w:sz w:val="12"/>
                <w:szCs w:val="12"/>
              </w:rPr>
              <w:t>03</w:t>
            </w:r>
          </w:p>
        </w:tc>
        <w:tc>
          <w:tcPr>
            <w:tcW w:w="426" w:type="dxa"/>
            <w:tcBorders>
              <w:right w:val="nil"/>
            </w:tcBorders>
            <w:noWrap/>
            <w:hideMark/>
          </w:tcPr>
          <w:p w:rsidR="003F2853" w:rsidRPr="003F2853" w:rsidRDefault="003F2853" w:rsidP="003F2853">
            <w:pPr>
              <w:tabs>
                <w:tab w:val="left" w:pos="284"/>
              </w:tabs>
              <w:rPr>
                <w:rFonts w:ascii="Times New Roman" w:eastAsia="Calibri" w:hAnsi="Times New Roman" w:cs="Times New Roman"/>
                <w:bCs/>
                <w:sz w:val="12"/>
                <w:szCs w:val="12"/>
              </w:rPr>
            </w:pPr>
            <w:r w:rsidRPr="003F2853">
              <w:rPr>
                <w:rFonts w:ascii="Times New Roman" w:eastAsia="Calibri" w:hAnsi="Times New Roman" w:cs="Times New Roman"/>
                <w:bCs/>
                <w:sz w:val="12"/>
                <w:szCs w:val="12"/>
              </w:rPr>
              <w:t> </w:t>
            </w:r>
          </w:p>
        </w:tc>
        <w:tc>
          <w:tcPr>
            <w:tcW w:w="283" w:type="dxa"/>
            <w:tcBorders>
              <w:left w:val="nil"/>
              <w:right w:val="nil"/>
            </w:tcBorders>
            <w:noWrap/>
            <w:hideMark/>
          </w:tcPr>
          <w:p w:rsidR="003F2853" w:rsidRPr="003F2853" w:rsidRDefault="003F2853" w:rsidP="003F2853">
            <w:pPr>
              <w:tabs>
                <w:tab w:val="left" w:pos="284"/>
              </w:tabs>
              <w:rPr>
                <w:rFonts w:ascii="Times New Roman" w:eastAsia="Calibri" w:hAnsi="Times New Roman" w:cs="Times New Roman"/>
                <w:bCs/>
                <w:sz w:val="12"/>
                <w:szCs w:val="12"/>
              </w:rPr>
            </w:pPr>
            <w:r w:rsidRPr="003F2853">
              <w:rPr>
                <w:rFonts w:ascii="Times New Roman" w:eastAsia="Calibri" w:hAnsi="Times New Roman" w:cs="Times New Roman"/>
                <w:bCs/>
                <w:sz w:val="12"/>
                <w:szCs w:val="12"/>
              </w:rPr>
              <w:t> </w:t>
            </w:r>
          </w:p>
        </w:tc>
        <w:tc>
          <w:tcPr>
            <w:tcW w:w="425" w:type="dxa"/>
            <w:tcBorders>
              <w:left w:val="nil"/>
              <w:right w:val="nil"/>
            </w:tcBorders>
            <w:noWrap/>
            <w:hideMark/>
          </w:tcPr>
          <w:p w:rsidR="003F2853" w:rsidRPr="003F2853" w:rsidRDefault="003F2853" w:rsidP="003F2853">
            <w:pPr>
              <w:tabs>
                <w:tab w:val="left" w:pos="284"/>
              </w:tabs>
              <w:rPr>
                <w:rFonts w:ascii="Times New Roman" w:eastAsia="Calibri" w:hAnsi="Times New Roman" w:cs="Times New Roman"/>
                <w:bCs/>
                <w:sz w:val="12"/>
                <w:szCs w:val="12"/>
              </w:rPr>
            </w:pPr>
            <w:r w:rsidRPr="003F2853">
              <w:rPr>
                <w:rFonts w:ascii="Times New Roman" w:eastAsia="Calibri" w:hAnsi="Times New Roman" w:cs="Times New Roman"/>
                <w:bCs/>
                <w:sz w:val="12"/>
                <w:szCs w:val="12"/>
              </w:rPr>
              <w:t> </w:t>
            </w:r>
          </w:p>
        </w:tc>
        <w:tc>
          <w:tcPr>
            <w:tcW w:w="567" w:type="dxa"/>
            <w:tcBorders>
              <w:left w:val="nil"/>
            </w:tcBorders>
            <w:noWrap/>
            <w:hideMark/>
          </w:tcPr>
          <w:p w:rsidR="003F2853" w:rsidRPr="003F2853" w:rsidRDefault="003F2853" w:rsidP="003F2853">
            <w:pPr>
              <w:tabs>
                <w:tab w:val="left" w:pos="284"/>
              </w:tabs>
              <w:rPr>
                <w:rFonts w:ascii="Times New Roman" w:eastAsia="Calibri" w:hAnsi="Times New Roman" w:cs="Times New Roman"/>
                <w:bCs/>
                <w:sz w:val="12"/>
                <w:szCs w:val="12"/>
              </w:rPr>
            </w:pPr>
            <w:r w:rsidRPr="003F2853">
              <w:rPr>
                <w:rFonts w:ascii="Times New Roman" w:eastAsia="Calibri" w:hAnsi="Times New Roman" w:cs="Times New Roman"/>
                <w:bCs/>
                <w:sz w:val="12"/>
                <w:szCs w:val="12"/>
              </w:rPr>
              <w:t> </w:t>
            </w:r>
          </w:p>
        </w:tc>
        <w:tc>
          <w:tcPr>
            <w:tcW w:w="426" w:type="dxa"/>
            <w:noWrap/>
            <w:hideMark/>
          </w:tcPr>
          <w:p w:rsidR="003F2853" w:rsidRPr="003F2853" w:rsidRDefault="003F2853" w:rsidP="003F2853">
            <w:pPr>
              <w:tabs>
                <w:tab w:val="left" w:pos="284"/>
              </w:tabs>
              <w:rPr>
                <w:rFonts w:ascii="Times New Roman" w:eastAsia="Calibri" w:hAnsi="Times New Roman" w:cs="Times New Roman"/>
                <w:bCs/>
                <w:sz w:val="12"/>
                <w:szCs w:val="12"/>
              </w:rPr>
            </w:pPr>
            <w:r w:rsidRPr="003F2853">
              <w:rPr>
                <w:rFonts w:ascii="Times New Roman" w:eastAsia="Calibri" w:hAnsi="Times New Roman" w:cs="Times New Roman"/>
                <w:bCs/>
                <w:sz w:val="12"/>
                <w:szCs w:val="12"/>
              </w:rPr>
              <w:t> </w:t>
            </w:r>
          </w:p>
        </w:tc>
        <w:tc>
          <w:tcPr>
            <w:tcW w:w="644" w:type="dxa"/>
            <w:noWrap/>
            <w:hideMark/>
          </w:tcPr>
          <w:p w:rsidR="003F2853" w:rsidRPr="003F2853" w:rsidRDefault="003F2853" w:rsidP="003F2853">
            <w:pPr>
              <w:tabs>
                <w:tab w:val="left" w:pos="284"/>
              </w:tabs>
              <w:rPr>
                <w:rFonts w:ascii="Times New Roman" w:eastAsia="Calibri" w:hAnsi="Times New Roman" w:cs="Times New Roman"/>
                <w:bCs/>
                <w:sz w:val="12"/>
                <w:szCs w:val="12"/>
              </w:rPr>
            </w:pPr>
            <w:r w:rsidRPr="003F2853">
              <w:rPr>
                <w:rFonts w:ascii="Times New Roman" w:eastAsia="Calibri" w:hAnsi="Times New Roman" w:cs="Times New Roman"/>
                <w:bCs/>
                <w:sz w:val="12"/>
                <w:szCs w:val="12"/>
              </w:rPr>
              <w:t>42</w:t>
            </w:r>
          </w:p>
        </w:tc>
        <w:tc>
          <w:tcPr>
            <w:tcW w:w="773" w:type="dxa"/>
            <w:noWrap/>
            <w:hideMark/>
          </w:tcPr>
          <w:p w:rsidR="003F2853" w:rsidRPr="003F2853" w:rsidRDefault="003F2853" w:rsidP="003F2853">
            <w:pPr>
              <w:tabs>
                <w:tab w:val="left" w:pos="284"/>
              </w:tabs>
              <w:rPr>
                <w:rFonts w:ascii="Times New Roman" w:eastAsia="Calibri" w:hAnsi="Times New Roman" w:cs="Times New Roman"/>
                <w:bCs/>
                <w:sz w:val="12"/>
                <w:szCs w:val="12"/>
              </w:rPr>
            </w:pPr>
            <w:r w:rsidRPr="003F2853">
              <w:rPr>
                <w:rFonts w:ascii="Times New Roman" w:eastAsia="Calibri" w:hAnsi="Times New Roman" w:cs="Times New Roman"/>
                <w:bCs/>
                <w:sz w:val="12"/>
                <w:szCs w:val="12"/>
              </w:rPr>
              <w:t>42</w:t>
            </w:r>
          </w:p>
        </w:tc>
      </w:tr>
      <w:tr w:rsidR="003F2853" w:rsidRPr="003F2853" w:rsidTr="003F2853">
        <w:tc>
          <w:tcPr>
            <w:tcW w:w="2667" w:type="dxa"/>
            <w:hideMark/>
          </w:tcPr>
          <w:p w:rsidR="003F2853" w:rsidRPr="003F2853" w:rsidRDefault="003F2853" w:rsidP="003F2853">
            <w:pPr>
              <w:tabs>
                <w:tab w:val="left" w:pos="284"/>
              </w:tabs>
              <w:rPr>
                <w:rFonts w:ascii="Times New Roman" w:eastAsia="Calibri" w:hAnsi="Times New Roman" w:cs="Times New Roman"/>
                <w:bCs/>
                <w:sz w:val="12"/>
                <w:szCs w:val="12"/>
              </w:rPr>
            </w:pPr>
            <w:r w:rsidRPr="003F2853">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506" w:type="dxa"/>
            <w:noWrap/>
            <w:hideMark/>
          </w:tcPr>
          <w:p w:rsidR="003F2853" w:rsidRPr="003F2853" w:rsidRDefault="003F2853" w:rsidP="003F2853">
            <w:pPr>
              <w:tabs>
                <w:tab w:val="left" w:pos="284"/>
              </w:tabs>
              <w:rPr>
                <w:rFonts w:ascii="Times New Roman" w:eastAsia="Calibri" w:hAnsi="Times New Roman" w:cs="Times New Roman"/>
                <w:bCs/>
                <w:sz w:val="12"/>
                <w:szCs w:val="12"/>
              </w:rPr>
            </w:pPr>
            <w:r w:rsidRPr="003F2853">
              <w:rPr>
                <w:rFonts w:ascii="Times New Roman" w:eastAsia="Calibri" w:hAnsi="Times New Roman" w:cs="Times New Roman"/>
                <w:bCs/>
                <w:sz w:val="12"/>
                <w:szCs w:val="12"/>
              </w:rPr>
              <w:t>419</w:t>
            </w:r>
          </w:p>
        </w:tc>
        <w:tc>
          <w:tcPr>
            <w:tcW w:w="371" w:type="dxa"/>
            <w:hideMark/>
          </w:tcPr>
          <w:p w:rsidR="003F2853" w:rsidRPr="003F2853" w:rsidRDefault="003F2853" w:rsidP="003F2853">
            <w:pPr>
              <w:tabs>
                <w:tab w:val="left" w:pos="284"/>
              </w:tabs>
              <w:rPr>
                <w:rFonts w:ascii="Times New Roman" w:eastAsia="Calibri" w:hAnsi="Times New Roman" w:cs="Times New Roman"/>
                <w:bCs/>
                <w:sz w:val="12"/>
                <w:szCs w:val="12"/>
              </w:rPr>
            </w:pPr>
            <w:r w:rsidRPr="003F2853">
              <w:rPr>
                <w:rFonts w:ascii="Times New Roman" w:eastAsia="Calibri" w:hAnsi="Times New Roman" w:cs="Times New Roman"/>
                <w:bCs/>
                <w:sz w:val="12"/>
                <w:szCs w:val="12"/>
              </w:rPr>
              <w:t>02</w:t>
            </w:r>
          </w:p>
        </w:tc>
        <w:tc>
          <w:tcPr>
            <w:tcW w:w="425" w:type="dxa"/>
            <w:hideMark/>
          </w:tcPr>
          <w:p w:rsidR="003F2853" w:rsidRPr="003F2853" w:rsidRDefault="003F2853" w:rsidP="003F2853">
            <w:pPr>
              <w:tabs>
                <w:tab w:val="left" w:pos="284"/>
              </w:tabs>
              <w:rPr>
                <w:rFonts w:ascii="Times New Roman" w:eastAsia="Calibri" w:hAnsi="Times New Roman" w:cs="Times New Roman"/>
                <w:bCs/>
                <w:sz w:val="12"/>
                <w:szCs w:val="12"/>
              </w:rPr>
            </w:pPr>
            <w:r w:rsidRPr="003F2853">
              <w:rPr>
                <w:rFonts w:ascii="Times New Roman" w:eastAsia="Calibri" w:hAnsi="Times New Roman" w:cs="Times New Roman"/>
                <w:bCs/>
                <w:sz w:val="12"/>
                <w:szCs w:val="12"/>
              </w:rPr>
              <w:t>03</w:t>
            </w:r>
          </w:p>
        </w:tc>
        <w:tc>
          <w:tcPr>
            <w:tcW w:w="426" w:type="dxa"/>
            <w:tcBorders>
              <w:right w:val="nil"/>
            </w:tcBorders>
            <w:noWrap/>
            <w:hideMark/>
          </w:tcPr>
          <w:p w:rsidR="003F2853" w:rsidRPr="003F2853" w:rsidRDefault="003F2853" w:rsidP="003F2853">
            <w:pPr>
              <w:tabs>
                <w:tab w:val="left" w:pos="284"/>
              </w:tabs>
              <w:rPr>
                <w:rFonts w:ascii="Times New Roman" w:eastAsia="Calibri" w:hAnsi="Times New Roman" w:cs="Times New Roman"/>
                <w:bCs/>
                <w:sz w:val="12"/>
                <w:szCs w:val="12"/>
              </w:rPr>
            </w:pPr>
            <w:r w:rsidRPr="003F2853">
              <w:rPr>
                <w:rFonts w:ascii="Times New Roman" w:eastAsia="Calibri" w:hAnsi="Times New Roman" w:cs="Times New Roman"/>
                <w:bCs/>
                <w:sz w:val="12"/>
                <w:szCs w:val="12"/>
              </w:rPr>
              <w:t>38</w:t>
            </w:r>
          </w:p>
        </w:tc>
        <w:tc>
          <w:tcPr>
            <w:tcW w:w="283" w:type="dxa"/>
            <w:tcBorders>
              <w:left w:val="nil"/>
              <w:right w:val="nil"/>
            </w:tcBorders>
            <w:noWrap/>
            <w:hideMark/>
          </w:tcPr>
          <w:p w:rsidR="003F2853" w:rsidRPr="003F2853" w:rsidRDefault="003F2853" w:rsidP="003F2853">
            <w:pPr>
              <w:tabs>
                <w:tab w:val="left" w:pos="284"/>
              </w:tabs>
              <w:rPr>
                <w:rFonts w:ascii="Times New Roman" w:eastAsia="Calibri" w:hAnsi="Times New Roman" w:cs="Times New Roman"/>
                <w:bCs/>
                <w:sz w:val="12"/>
                <w:szCs w:val="12"/>
              </w:rPr>
            </w:pPr>
            <w:r w:rsidRPr="003F2853">
              <w:rPr>
                <w:rFonts w:ascii="Times New Roman" w:eastAsia="Calibri" w:hAnsi="Times New Roman" w:cs="Times New Roman"/>
                <w:bCs/>
                <w:sz w:val="12"/>
                <w:szCs w:val="12"/>
              </w:rPr>
              <w:t>0</w:t>
            </w:r>
          </w:p>
        </w:tc>
        <w:tc>
          <w:tcPr>
            <w:tcW w:w="425" w:type="dxa"/>
            <w:tcBorders>
              <w:left w:val="nil"/>
              <w:right w:val="nil"/>
            </w:tcBorders>
            <w:noWrap/>
            <w:hideMark/>
          </w:tcPr>
          <w:p w:rsidR="003F2853" w:rsidRPr="003F2853" w:rsidRDefault="003F2853" w:rsidP="003F2853">
            <w:pPr>
              <w:tabs>
                <w:tab w:val="left" w:pos="284"/>
              </w:tabs>
              <w:rPr>
                <w:rFonts w:ascii="Times New Roman" w:eastAsia="Calibri" w:hAnsi="Times New Roman" w:cs="Times New Roman"/>
                <w:bCs/>
                <w:sz w:val="12"/>
                <w:szCs w:val="12"/>
              </w:rPr>
            </w:pPr>
            <w:r w:rsidRPr="003F2853">
              <w:rPr>
                <w:rFonts w:ascii="Times New Roman" w:eastAsia="Calibri" w:hAnsi="Times New Roman" w:cs="Times New Roman"/>
                <w:bCs/>
                <w:sz w:val="12"/>
                <w:szCs w:val="12"/>
              </w:rPr>
              <w:t>00</w:t>
            </w:r>
          </w:p>
        </w:tc>
        <w:tc>
          <w:tcPr>
            <w:tcW w:w="567" w:type="dxa"/>
            <w:tcBorders>
              <w:left w:val="nil"/>
            </w:tcBorders>
            <w:noWrap/>
            <w:hideMark/>
          </w:tcPr>
          <w:p w:rsidR="003F2853" w:rsidRPr="003F2853" w:rsidRDefault="003F2853" w:rsidP="003F2853">
            <w:pPr>
              <w:tabs>
                <w:tab w:val="left" w:pos="284"/>
              </w:tabs>
              <w:rPr>
                <w:rFonts w:ascii="Times New Roman" w:eastAsia="Calibri" w:hAnsi="Times New Roman" w:cs="Times New Roman"/>
                <w:bCs/>
                <w:sz w:val="12"/>
                <w:szCs w:val="12"/>
              </w:rPr>
            </w:pPr>
            <w:r w:rsidRPr="003F2853">
              <w:rPr>
                <w:rFonts w:ascii="Times New Roman" w:eastAsia="Calibri" w:hAnsi="Times New Roman" w:cs="Times New Roman"/>
                <w:bCs/>
                <w:sz w:val="12"/>
                <w:szCs w:val="12"/>
              </w:rPr>
              <w:t>00000</w:t>
            </w:r>
          </w:p>
        </w:tc>
        <w:tc>
          <w:tcPr>
            <w:tcW w:w="426" w:type="dxa"/>
            <w:noWrap/>
            <w:hideMark/>
          </w:tcPr>
          <w:p w:rsidR="003F2853" w:rsidRPr="003F2853" w:rsidRDefault="003F2853" w:rsidP="003F2853">
            <w:pPr>
              <w:tabs>
                <w:tab w:val="left" w:pos="284"/>
              </w:tabs>
              <w:rPr>
                <w:rFonts w:ascii="Times New Roman" w:eastAsia="Calibri" w:hAnsi="Times New Roman" w:cs="Times New Roman"/>
                <w:bCs/>
                <w:sz w:val="12"/>
                <w:szCs w:val="12"/>
              </w:rPr>
            </w:pPr>
            <w:r w:rsidRPr="003F2853">
              <w:rPr>
                <w:rFonts w:ascii="Times New Roman" w:eastAsia="Calibri" w:hAnsi="Times New Roman" w:cs="Times New Roman"/>
                <w:bCs/>
                <w:sz w:val="12"/>
                <w:szCs w:val="12"/>
              </w:rPr>
              <w:t> </w:t>
            </w:r>
          </w:p>
        </w:tc>
        <w:tc>
          <w:tcPr>
            <w:tcW w:w="644" w:type="dxa"/>
            <w:noWrap/>
            <w:hideMark/>
          </w:tcPr>
          <w:p w:rsidR="003F2853" w:rsidRPr="003F2853" w:rsidRDefault="003F2853" w:rsidP="003F2853">
            <w:pPr>
              <w:tabs>
                <w:tab w:val="left" w:pos="284"/>
              </w:tabs>
              <w:rPr>
                <w:rFonts w:ascii="Times New Roman" w:eastAsia="Calibri" w:hAnsi="Times New Roman" w:cs="Times New Roman"/>
                <w:bCs/>
                <w:sz w:val="12"/>
                <w:szCs w:val="12"/>
              </w:rPr>
            </w:pPr>
            <w:r w:rsidRPr="003F2853">
              <w:rPr>
                <w:rFonts w:ascii="Times New Roman" w:eastAsia="Calibri" w:hAnsi="Times New Roman" w:cs="Times New Roman"/>
                <w:bCs/>
                <w:sz w:val="12"/>
                <w:szCs w:val="12"/>
              </w:rPr>
              <w:t>42</w:t>
            </w:r>
          </w:p>
        </w:tc>
        <w:tc>
          <w:tcPr>
            <w:tcW w:w="773" w:type="dxa"/>
            <w:noWrap/>
            <w:hideMark/>
          </w:tcPr>
          <w:p w:rsidR="003F2853" w:rsidRPr="003F2853" w:rsidRDefault="003F2853" w:rsidP="003F2853">
            <w:pPr>
              <w:tabs>
                <w:tab w:val="left" w:pos="284"/>
              </w:tabs>
              <w:rPr>
                <w:rFonts w:ascii="Times New Roman" w:eastAsia="Calibri" w:hAnsi="Times New Roman" w:cs="Times New Roman"/>
                <w:bCs/>
                <w:sz w:val="12"/>
                <w:szCs w:val="12"/>
              </w:rPr>
            </w:pPr>
            <w:r w:rsidRPr="003F2853">
              <w:rPr>
                <w:rFonts w:ascii="Times New Roman" w:eastAsia="Calibri" w:hAnsi="Times New Roman" w:cs="Times New Roman"/>
                <w:bCs/>
                <w:sz w:val="12"/>
                <w:szCs w:val="12"/>
              </w:rPr>
              <w:t>42</w:t>
            </w:r>
          </w:p>
        </w:tc>
      </w:tr>
      <w:tr w:rsidR="003F2853" w:rsidRPr="003F2853" w:rsidTr="003F2853">
        <w:tc>
          <w:tcPr>
            <w:tcW w:w="2667" w:type="dxa"/>
            <w:hideMark/>
          </w:tcPr>
          <w:p w:rsidR="003F2853" w:rsidRPr="003F2853" w:rsidRDefault="003F2853" w:rsidP="003F2853">
            <w:pPr>
              <w:tabs>
                <w:tab w:val="left" w:pos="284"/>
              </w:tabs>
              <w:rPr>
                <w:rFonts w:ascii="Times New Roman" w:eastAsia="Calibri" w:hAnsi="Times New Roman" w:cs="Times New Roman"/>
                <w:sz w:val="12"/>
                <w:szCs w:val="12"/>
              </w:rPr>
            </w:pPr>
            <w:r w:rsidRPr="003F2853">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506" w:type="dxa"/>
            <w:noWrap/>
            <w:hideMark/>
          </w:tcPr>
          <w:p w:rsidR="003F2853" w:rsidRPr="003F2853" w:rsidRDefault="003F2853" w:rsidP="003F2853">
            <w:pPr>
              <w:tabs>
                <w:tab w:val="left" w:pos="284"/>
              </w:tabs>
              <w:rPr>
                <w:rFonts w:ascii="Times New Roman" w:eastAsia="Calibri" w:hAnsi="Times New Roman" w:cs="Times New Roman"/>
                <w:sz w:val="12"/>
                <w:szCs w:val="12"/>
              </w:rPr>
            </w:pPr>
            <w:r w:rsidRPr="003F2853">
              <w:rPr>
                <w:rFonts w:ascii="Times New Roman" w:eastAsia="Calibri" w:hAnsi="Times New Roman" w:cs="Times New Roman"/>
                <w:sz w:val="12"/>
                <w:szCs w:val="12"/>
              </w:rPr>
              <w:t>419</w:t>
            </w:r>
          </w:p>
        </w:tc>
        <w:tc>
          <w:tcPr>
            <w:tcW w:w="371" w:type="dxa"/>
            <w:hideMark/>
          </w:tcPr>
          <w:p w:rsidR="003F2853" w:rsidRPr="003F2853" w:rsidRDefault="003F2853" w:rsidP="003F2853">
            <w:pPr>
              <w:tabs>
                <w:tab w:val="left" w:pos="284"/>
              </w:tabs>
              <w:rPr>
                <w:rFonts w:ascii="Times New Roman" w:eastAsia="Calibri" w:hAnsi="Times New Roman" w:cs="Times New Roman"/>
                <w:sz w:val="12"/>
                <w:szCs w:val="12"/>
              </w:rPr>
            </w:pPr>
            <w:r w:rsidRPr="003F2853">
              <w:rPr>
                <w:rFonts w:ascii="Times New Roman" w:eastAsia="Calibri" w:hAnsi="Times New Roman" w:cs="Times New Roman"/>
                <w:sz w:val="12"/>
                <w:szCs w:val="12"/>
              </w:rPr>
              <w:t>02</w:t>
            </w:r>
          </w:p>
        </w:tc>
        <w:tc>
          <w:tcPr>
            <w:tcW w:w="425" w:type="dxa"/>
            <w:hideMark/>
          </w:tcPr>
          <w:p w:rsidR="003F2853" w:rsidRPr="003F2853" w:rsidRDefault="003F2853" w:rsidP="003F2853">
            <w:pPr>
              <w:tabs>
                <w:tab w:val="left" w:pos="284"/>
              </w:tabs>
              <w:rPr>
                <w:rFonts w:ascii="Times New Roman" w:eastAsia="Calibri" w:hAnsi="Times New Roman" w:cs="Times New Roman"/>
                <w:sz w:val="12"/>
                <w:szCs w:val="12"/>
              </w:rPr>
            </w:pPr>
            <w:r w:rsidRPr="003F2853">
              <w:rPr>
                <w:rFonts w:ascii="Times New Roman" w:eastAsia="Calibri" w:hAnsi="Times New Roman" w:cs="Times New Roman"/>
                <w:sz w:val="12"/>
                <w:szCs w:val="12"/>
              </w:rPr>
              <w:t>03</w:t>
            </w:r>
          </w:p>
        </w:tc>
        <w:tc>
          <w:tcPr>
            <w:tcW w:w="426" w:type="dxa"/>
            <w:tcBorders>
              <w:right w:val="nil"/>
            </w:tcBorders>
            <w:noWrap/>
            <w:hideMark/>
          </w:tcPr>
          <w:p w:rsidR="003F2853" w:rsidRPr="003F2853" w:rsidRDefault="003F2853" w:rsidP="003F2853">
            <w:pPr>
              <w:tabs>
                <w:tab w:val="left" w:pos="284"/>
              </w:tabs>
              <w:rPr>
                <w:rFonts w:ascii="Times New Roman" w:eastAsia="Calibri" w:hAnsi="Times New Roman" w:cs="Times New Roman"/>
                <w:sz w:val="12"/>
                <w:szCs w:val="12"/>
              </w:rPr>
            </w:pPr>
            <w:r w:rsidRPr="003F2853">
              <w:rPr>
                <w:rFonts w:ascii="Times New Roman" w:eastAsia="Calibri" w:hAnsi="Times New Roman" w:cs="Times New Roman"/>
                <w:sz w:val="12"/>
                <w:szCs w:val="12"/>
              </w:rPr>
              <w:t>38</w:t>
            </w:r>
          </w:p>
        </w:tc>
        <w:tc>
          <w:tcPr>
            <w:tcW w:w="283" w:type="dxa"/>
            <w:tcBorders>
              <w:left w:val="nil"/>
              <w:right w:val="nil"/>
            </w:tcBorders>
            <w:noWrap/>
            <w:hideMark/>
          </w:tcPr>
          <w:p w:rsidR="003F2853" w:rsidRPr="003F2853" w:rsidRDefault="003F2853" w:rsidP="003F2853">
            <w:pPr>
              <w:tabs>
                <w:tab w:val="left" w:pos="284"/>
              </w:tabs>
              <w:rPr>
                <w:rFonts w:ascii="Times New Roman" w:eastAsia="Calibri" w:hAnsi="Times New Roman" w:cs="Times New Roman"/>
                <w:sz w:val="12"/>
                <w:szCs w:val="12"/>
              </w:rPr>
            </w:pPr>
            <w:r w:rsidRPr="003F2853">
              <w:rPr>
                <w:rFonts w:ascii="Times New Roman" w:eastAsia="Calibri" w:hAnsi="Times New Roman" w:cs="Times New Roman"/>
                <w:sz w:val="12"/>
                <w:szCs w:val="12"/>
              </w:rPr>
              <w:t>0</w:t>
            </w:r>
          </w:p>
        </w:tc>
        <w:tc>
          <w:tcPr>
            <w:tcW w:w="425" w:type="dxa"/>
            <w:tcBorders>
              <w:left w:val="nil"/>
              <w:right w:val="nil"/>
            </w:tcBorders>
            <w:noWrap/>
            <w:hideMark/>
          </w:tcPr>
          <w:p w:rsidR="003F2853" w:rsidRPr="003F2853" w:rsidRDefault="003F2853" w:rsidP="003F2853">
            <w:pPr>
              <w:tabs>
                <w:tab w:val="left" w:pos="284"/>
              </w:tabs>
              <w:rPr>
                <w:rFonts w:ascii="Times New Roman" w:eastAsia="Calibri" w:hAnsi="Times New Roman" w:cs="Times New Roman"/>
                <w:sz w:val="12"/>
                <w:szCs w:val="12"/>
              </w:rPr>
            </w:pPr>
            <w:r w:rsidRPr="003F2853">
              <w:rPr>
                <w:rFonts w:ascii="Times New Roman" w:eastAsia="Calibri" w:hAnsi="Times New Roman" w:cs="Times New Roman"/>
                <w:sz w:val="12"/>
                <w:szCs w:val="12"/>
              </w:rPr>
              <w:t>00</w:t>
            </w:r>
          </w:p>
        </w:tc>
        <w:tc>
          <w:tcPr>
            <w:tcW w:w="567" w:type="dxa"/>
            <w:tcBorders>
              <w:left w:val="nil"/>
            </w:tcBorders>
            <w:noWrap/>
            <w:hideMark/>
          </w:tcPr>
          <w:p w:rsidR="003F2853" w:rsidRPr="003F2853" w:rsidRDefault="003F2853" w:rsidP="003F2853">
            <w:pPr>
              <w:tabs>
                <w:tab w:val="left" w:pos="284"/>
              </w:tabs>
              <w:rPr>
                <w:rFonts w:ascii="Times New Roman" w:eastAsia="Calibri" w:hAnsi="Times New Roman" w:cs="Times New Roman"/>
                <w:sz w:val="12"/>
                <w:szCs w:val="12"/>
              </w:rPr>
            </w:pPr>
            <w:r w:rsidRPr="003F2853">
              <w:rPr>
                <w:rFonts w:ascii="Times New Roman" w:eastAsia="Calibri" w:hAnsi="Times New Roman" w:cs="Times New Roman"/>
                <w:sz w:val="12"/>
                <w:szCs w:val="12"/>
              </w:rPr>
              <w:t>00000</w:t>
            </w:r>
          </w:p>
        </w:tc>
        <w:tc>
          <w:tcPr>
            <w:tcW w:w="426" w:type="dxa"/>
            <w:noWrap/>
            <w:hideMark/>
          </w:tcPr>
          <w:p w:rsidR="003F2853" w:rsidRPr="003F2853" w:rsidRDefault="003F2853" w:rsidP="003F2853">
            <w:pPr>
              <w:tabs>
                <w:tab w:val="left" w:pos="284"/>
              </w:tabs>
              <w:rPr>
                <w:rFonts w:ascii="Times New Roman" w:eastAsia="Calibri" w:hAnsi="Times New Roman" w:cs="Times New Roman"/>
                <w:sz w:val="12"/>
                <w:szCs w:val="12"/>
              </w:rPr>
            </w:pPr>
            <w:r w:rsidRPr="003F2853">
              <w:rPr>
                <w:rFonts w:ascii="Times New Roman" w:eastAsia="Calibri" w:hAnsi="Times New Roman" w:cs="Times New Roman"/>
                <w:sz w:val="12"/>
                <w:szCs w:val="12"/>
              </w:rPr>
              <w:t>120</w:t>
            </w:r>
          </w:p>
        </w:tc>
        <w:tc>
          <w:tcPr>
            <w:tcW w:w="644" w:type="dxa"/>
            <w:noWrap/>
            <w:hideMark/>
          </w:tcPr>
          <w:p w:rsidR="003F2853" w:rsidRPr="003F2853" w:rsidRDefault="003F2853" w:rsidP="003F2853">
            <w:pPr>
              <w:tabs>
                <w:tab w:val="left" w:pos="284"/>
              </w:tabs>
              <w:rPr>
                <w:rFonts w:ascii="Times New Roman" w:eastAsia="Calibri" w:hAnsi="Times New Roman" w:cs="Times New Roman"/>
                <w:sz w:val="12"/>
                <w:szCs w:val="12"/>
              </w:rPr>
            </w:pPr>
            <w:r w:rsidRPr="003F2853">
              <w:rPr>
                <w:rFonts w:ascii="Times New Roman" w:eastAsia="Calibri" w:hAnsi="Times New Roman" w:cs="Times New Roman"/>
                <w:sz w:val="12"/>
                <w:szCs w:val="12"/>
              </w:rPr>
              <w:t>42</w:t>
            </w:r>
          </w:p>
        </w:tc>
        <w:tc>
          <w:tcPr>
            <w:tcW w:w="773" w:type="dxa"/>
            <w:noWrap/>
            <w:hideMark/>
          </w:tcPr>
          <w:p w:rsidR="003F2853" w:rsidRPr="003F2853" w:rsidRDefault="003F2853" w:rsidP="003F2853">
            <w:pPr>
              <w:tabs>
                <w:tab w:val="left" w:pos="284"/>
              </w:tabs>
              <w:rPr>
                <w:rFonts w:ascii="Times New Roman" w:eastAsia="Calibri" w:hAnsi="Times New Roman" w:cs="Times New Roman"/>
                <w:sz w:val="12"/>
                <w:szCs w:val="12"/>
              </w:rPr>
            </w:pPr>
            <w:r w:rsidRPr="003F2853">
              <w:rPr>
                <w:rFonts w:ascii="Times New Roman" w:eastAsia="Calibri" w:hAnsi="Times New Roman" w:cs="Times New Roman"/>
                <w:sz w:val="12"/>
                <w:szCs w:val="12"/>
              </w:rPr>
              <w:t>42</w:t>
            </w:r>
          </w:p>
        </w:tc>
      </w:tr>
      <w:tr w:rsidR="003F2853" w:rsidRPr="003F2853" w:rsidTr="003F2853">
        <w:tc>
          <w:tcPr>
            <w:tcW w:w="2667" w:type="dxa"/>
            <w:hideMark/>
          </w:tcPr>
          <w:p w:rsidR="003F2853" w:rsidRPr="003F2853" w:rsidRDefault="003F2853" w:rsidP="003F2853">
            <w:pPr>
              <w:tabs>
                <w:tab w:val="left" w:pos="284"/>
              </w:tabs>
              <w:rPr>
                <w:rFonts w:ascii="Times New Roman" w:eastAsia="Calibri" w:hAnsi="Times New Roman" w:cs="Times New Roman"/>
                <w:bCs/>
                <w:sz w:val="12"/>
                <w:szCs w:val="12"/>
              </w:rPr>
            </w:pPr>
            <w:r w:rsidRPr="003F2853">
              <w:rPr>
                <w:rFonts w:ascii="Times New Roman" w:eastAsia="Calibri" w:hAnsi="Times New Roman" w:cs="Times New Roman"/>
                <w:bCs/>
                <w:sz w:val="12"/>
                <w:szCs w:val="12"/>
              </w:rPr>
              <w:t>Дорожное хозяйство (дорожные фонды)</w:t>
            </w:r>
          </w:p>
        </w:tc>
        <w:tc>
          <w:tcPr>
            <w:tcW w:w="506" w:type="dxa"/>
            <w:noWrap/>
            <w:hideMark/>
          </w:tcPr>
          <w:p w:rsidR="003F2853" w:rsidRPr="003F2853" w:rsidRDefault="003F2853" w:rsidP="003F2853">
            <w:pPr>
              <w:tabs>
                <w:tab w:val="left" w:pos="284"/>
              </w:tabs>
              <w:rPr>
                <w:rFonts w:ascii="Times New Roman" w:eastAsia="Calibri" w:hAnsi="Times New Roman" w:cs="Times New Roman"/>
                <w:bCs/>
                <w:sz w:val="12"/>
                <w:szCs w:val="12"/>
              </w:rPr>
            </w:pPr>
            <w:r w:rsidRPr="003F2853">
              <w:rPr>
                <w:rFonts w:ascii="Times New Roman" w:eastAsia="Calibri" w:hAnsi="Times New Roman" w:cs="Times New Roman"/>
                <w:bCs/>
                <w:sz w:val="12"/>
                <w:szCs w:val="12"/>
              </w:rPr>
              <w:t>419</w:t>
            </w:r>
          </w:p>
        </w:tc>
        <w:tc>
          <w:tcPr>
            <w:tcW w:w="371" w:type="dxa"/>
            <w:hideMark/>
          </w:tcPr>
          <w:p w:rsidR="003F2853" w:rsidRPr="003F2853" w:rsidRDefault="003F2853" w:rsidP="003F2853">
            <w:pPr>
              <w:tabs>
                <w:tab w:val="left" w:pos="284"/>
              </w:tabs>
              <w:rPr>
                <w:rFonts w:ascii="Times New Roman" w:eastAsia="Calibri" w:hAnsi="Times New Roman" w:cs="Times New Roman"/>
                <w:bCs/>
                <w:sz w:val="12"/>
                <w:szCs w:val="12"/>
              </w:rPr>
            </w:pPr>
            <w:r w:rsidRPr="003F2853">
              <w:rPr>
                <w:rFonts w:ascii="Times New Roman" w:eastAsia="Calibri" w:hAnsi="Times New Roman" w:cs="Times New Roman"/>
                <w:bCs/>
                <w:sz w:val="12"/>
                <w:szCs w:val="12"/>
              </w:rPr>
              <w:t>04</w:t>
            </w:r>
          </w:p>
        </w:tc>
        <w:tc>
          <w:tcPr>
            <w:tcW w:w="425" w:type="dxa"/>
            <w:hideMark/>
          </w:tcPr>
          <w:p w:rsidR="003F2853" w:rsidRPr="003F2853" w:rsidRDefault="003F2853" w:rsidP="003F2853">
            <w:pPr>
              <w:tabs>
                <w:tab w:val="left" w:pos="284"/>
              </w:tabs>
              <w:rPr>
                <w:rFonts w:ascii="Times New Roman" w:eastAsia="Calibri" w:hAnsi="Times New Roman" w:cs="Times New Roman"/>
                <w:bCs/>
                <w:sz w:val="12"/>
                <w:szCs w:val="12"/>
              </w:rPr>
            </w:pPr>
            <w:r w:rsidRPr="003F2853">
              <w:rPr>
                <w:rFonts w:ascii="Times New Roman" w:eastAsia="Calibri" w:hAnsi="Times New Roman" w:cs="Times New Roman"/>
                <w:bCs/>
                <w:sz w:val="12"/>
                <w:szCs w:val="12"/>
              </w:rPr>
              <w:t>09</w:t>
            </w:r>
          </w:p>
        </w:tc>
        <w:tc>
          <w:tcPr>
            <w:tcW w:w="426" w:type="dxa"/>
            <w:tcBorders>
              <w:right w:val="nil"/>
            </w:tcBorders>
            <w:noWrap/>
            <w:hideMark/>
          </w:tcPr>
          <w:p w:rsidR="003F2853" w:rsidRPr="003F2853" w:rsidRDefault="003F2853" w:rsidP="003F2853">
            <w:pPr>
              <w:tabs>
                <w:tab w:val="left" w:pos="284"/>
              </w:tabs>
              <w:rPr>
                <w:rFonts w:ascii="Times New Roman" w:eastAsia="Calibri" w:hAnsi="Times New Roman" w:cs="Times New Roman"/>
                <w:bCs/>
                <w:sz w:val="12"/>
                <w:szCs w:val="12"/>
              </w:rPr>
            </w:pPr>
            <w:r w:rsidRPr="003F2853">
              <w:rPr>
                <w:rFonts w:ascii="Times New Roman" w:eastAsia="Calibri" w:hAnsi="Times New Roman" w:cs="Times New Roman"/>
                <w:bCs/>
                <w:sz w:val="12"/>
                <w:szCs w:val="12"/>
              </w:rPr>
              <w:t> </w:t>
            </w:r>
          </w:p>
        </w:tc>
        <w:tc>
          <w:tcPr>
            <w:tcW w:w="283" w:type="dxa"/>
            <w:tcBorders>
              <w:left w:val="nil"/>
              <w:right w:val="nil"/>
            </w:tcBorders>
            <w:noWrap/>
            <w:hideMark/>
          </w:tcPr>
          <w:p w:rsidR="003F2853" w:rsidRPr="003F2853" w:rsidRDefault="003F2853" w:rsidP="003F2853">
            <w:pPr>
              <w:tabs>
                <w:tab w:val="left" w:pos="284"/>
              </w:tabs>
              <w:rPr>
                <w:rFonts w:ascii="Times New Roman" w:eastAsia="Calibri" w:hAnsi="Times New Roman" w:cs="Times New Roman"/>
                <w:bCs/>
                <w:sz w:val="12"/>
                <w:szCs w:val="12"/>
              </w:rPr>
            </w:pPr>
            <w:r w:rsidRPr="003F2853">
              <w:rPr>
                <w:rFonts w:ascii="Times New Roman" w:eastAsia="Calibri" w:hAnsi="Times New Roman" w:cs="Times New Roman"/>
                <w:bCs/>
                <w:sz w:val="12"/>
                <w:szCs w:val="12"/>
              </w:rPr>
              <w:t> </w:t>
            </w:r>
          </w:p>
        </w:tc>
        <w:tc>
          <w:tcPr>
            <w:tcW w:w="425" w:type="dxa"/>
            <w:tcBorders>
              <w:left w:val="nil"/>
              <w:right w:val="nil"/>
            </w:tcBorders>
            <w:noWrap/>
            <w:hideMark/>
          </w:tcPr>
          <w:p w:rsidR="003F2853" w:rsidRPr="003F2853" w:rsidRDefault="003F2853" w:rsidP="003F2853">
            <w:pPr>
              <w:tabs>
                <w:tab w:val="left" w:pos="284"/>
              </w:tabs>
              <w:rPr>
                <w:rFonts w:ascii="Times New Roman" w:eastAsia="Calibri" w:hAnsi="Times New Roman" w:cs="Times New Roman"/>
                <w:bCs/>
                <w:sz w:val="12"/>
                <w:szCs w:val="12"/>
              </w:rPr>
            </w:pPr>
            <w:r w:rsidRPr="003F2853">
              <w:rPr>
                <w:rFonts w:ascii="Times New Roman" w:eastAsia="Calibri" w:hAnsi="Times New Roman" w:cs="Times New Roman"/>
                <w:bCs/>
                <w:sz w:val="12"/>
                <w:szCs w:val="12"/>
              </w:rPr>
              <w:t> </w:t>
            </w:r>
          </w:p>
        </w:tc>
        <w:tc>
          <w:tcPr>
            <w:tcW w:w="567" w:type="dxa"/>
            <w:tcBorders>
              <w:left w:val="nil"/>
            </w:tcBorders>
            <w:noWrap/>
            <w:hideMark/>
          </w:tcPr>
          <w:p w:rsidR="003F2853" w:rsidRPr="003F2853" w:rsidRDefault="003F2853" w:rsidP="003F2853">
            <w:pPr>
              <w:tabs>
                <w:tab w:val="left" w:pos="284"/>
              </w:tabs>
              <w:rPr>
                <w:rFonts w:ascii="Times New Roman" w:eastAsia="Calibri" w:hAnsi="Times New Roman" w:cs="Times New Roman"/>
                <w:bCs/>
                <w:sz w:val="12"/>
                <w:szCs w:val="12"/>
              </w:rPr>
            </w:pPr>
            <w:r w:rsidRPr="003F2853">
              <w:rPr>
                <w:rFonts w:ascii="Times New Roman" w:eastAsia="Calibri" w:hAnsi="Times New Roman" w:cs="Times New Roman"/>
                <w:bCs/>
                <w:sz w:val="12"/>
                <w:szCs w:val="12"/>
              </w:rPr>
              <w:t> </w:t>
            </w:r>
          </w:p>
        </w:tc>
        <w:tc>
          <w:tcPr>
            <w:tcW w:w="426" w:type="dxa"/>
            <w:noWrap/>
            <w:hideMark/>
          </w:tcPr>
          <w:p w:rsidR="003F2853" w:rsidRPr="003F2853" w:rsidRDefault="003F2853" w:rsidP="003F2853">
            <w:pPr>
              <w:tabs>
                <w:tab w:val="left" w:pos="284"/>
              </w:tabs>
              <w:rPr>
                <w:rFonts w:ascii="Times New Roman" w:eastAsia="Calibri" w:hAnsi="Times New Roman" w:cs="Times New Roman"/>
                <w:bCs/>
                <w:sz w:val="12"/>
                <w:szCs w:val="12"/>
              </w:rPr>
            </w:pPr>
            <w:r w:rsidRPr="003F2853">
              <w:rPr>
                <w:rFonts w:ascii="Times New Roman" w:eastAsia="Calibri" w:hAnsi="Times New Roman" w:cs="Times New Roman"/>
                <w:bCs/>
                <w:sz w:val="12"/>
                <w:szCs w:val="12"/>
              </w:rPr>
              <w:t> </w:t>
            </w:r>
          </w:p>
        </w:tc>
        <w:tc>
          <w:tcPr>
            <w:tcW w:w="644" w:type="dxa"/>
            <w:noWrap/>
            <w:hideMark/>
          </w:tcPr>
          <w:p w:rsidR="003F2853" w:rsidRPr="003F2853" w:rsidRDefault="003F2853" w:rsidP="003F2853">
            <w:pPr>
              <w:tabs>
                <w:tab w:val="left" w:pos="284"/>
              </w:tabs>
              <w:rPr>
                <w:rFonts w:ascii="Times New Roman" w:eastAsia="Calibri" w:hAnsi="Times New Roman" w:cs="Times New Roman"/>
                <w:bCs/>
                <w:sz w:val="12"/>
                <w:szCs w:val="12"/>
              </w:rPr>
            </w:pPr>
            <w:r w:rsidRPr="003F2853">
              <w:rPr>
                <w:rFonts w:ascii="Times New Roman" w:eastAsia="Calibri" w:hAnsi="Times New Roman" w:cs="Times New Roman"/>
                <w:bCs/>
                <w:sz w:val="12"/>
                <w:szCs w:val="12"/>
              </w:rPr>
              <w:t>83</w:t>
            </w:r>
          </w:p>
        </w:tc>
        <w:tc>
          <w:tcPr>
            <w:tcW w:w="773" w:type="dxa"/>
            <w:noWrap/>
            <w:hideMark/>
          </w:tcPr>
          <w:p w:rsidR="003F2853" w:rsidRPr="003F2853" w:rsidRDefault="003F2853" w:rsidP="003F2853">
            <w:pPr>
              <w:tabs>
                <w:tab w:val="left" w:pos="284"/>
              </w:tabs>
              <w:rPr>
                <w:rFonts w:ascii="Times New Roman" w:eastAsia="Calibri" w:hAnsi="Times New Roman" w:cs="Times New Roman"/>
                <w:bCs/>
                <w:sz w:val="12"/>
                <w:szCs w:val="12"/>
              </w:rPr>
            </w:pPr>
            <w:r w:rsidRPr="003F2853">
              <w:rPr>
                <w:rFonts w:ascii="Times New Roman" w:eastAsia="Calibri" w:hAnsi="Times New Roman" w:cs="Times New Roman"/>
                <w:bCs/>
                <w:sz w:val="12"/>
                <w:szCs w:val="12"/>
              </w:rPr>
              <w:t>0</w:t>
            </w:r>
          </w:p>
        </w:tc>
      </w:tr>
      <w:tr w:rsidR="003F2853" w:rsidRPr="003F2853" w:rsidTr="003F2853">
        <w:tc>
          <w:tcPr>
            <w:tcW w:w="2667" w:type="dxa"/>
            <w:hideMark/>
          </w:tcPr>
          <w:p w:rsidR="003F2853" w:rsidRPr="003F2853" w:rsidRDefault="003F2853" w:rsidP="003F2853">
            <w:pPr>
              <w:tabs>
                <w:tab w:val="left" w:pos="284"/>
              </w:tabs>
              <w:rPr>
                <w:rFonts w:ascii="Times New Roman" w:eastAsia="Calibri" w:hAnsi="Times New Roman" w:cs="Times New Roman"/>
                <w:bCs/>
                <w:sz w:val="12"/>
                <w:szCs w:val="12"/>
              </w:rPr>
            </w:pPr>
            <w:r w:rsidRPr="003F2853">
              <w:rPr>
                <w:rFonts w:ascii="Times New Roman" w:eastAsia="Calibri" w:hAnsi="Times New Roman" w:cs="Times New Roman"/>
                <w:bCs/>
                <w:sz w:val="12"/>
                <w:szCs w:val="12"/>
              </w:rPr>
              <w:t>Муниципальная программа "Содержание улично-дорожной сети сельского (городского) поселения  муниципального района Сергиевский"</w:t>
            </w:r>
          </w:p>
        </w:tc>
        <w:tc>
          <w:tcPr>
            <w:tcW w:w="506" w:type="dxa"/>
            <w:noWrap/>
            <w:hideMark/>
          </w:tcPr>
          <w:p w:rsidR="003F2853" w:rsidRPr="003F2853" w:rsidRDefault="003F2853" w:rsidP="003F2853">
            <w:pPr>
              <w:tabs>
                <w:tab w:val="left" w:pos="284"/>
              </w:tabs>
              <w:rPr>
                <w:rFonts w:ascii="Times New Roman" w:eastAsia="Calibri" w:hAnsi="Times New Roman" w:cs="Times New Roman"/>
                <w:bCs/>
                <w:sz w:val="12"/>
                <w:szCs w:val="12"/>
              </w:rPr>
            </w:pPr>
            <w:r w:rsidRPr="003F2853">
              <w:rPr>
                <w:rFonts w:ascii="Times New Roman" w:eastAsia="Calibri" w:hAnsi="Times New Roman" w:cs="Times New Roman"/>
                <w:bCs/>
                <w:sz w:val="12"/>
                <w:szCs w:val="12"/>
              </w:rPr>
              <w:t>419</w:t>
            </w:r>
          </w:p>
        </w:tc>
        <w:tc>
          <w:tcPr>
            <w:tcW w:w="371" w:type="dxa"/>
            <w:hideMark/>
          </w:tcPr>
          <w:p w:rsidR="003F2853" w:rsidRPr="003F2853" w:rsidRDefault="003F2853" w:rsidP="003F2853">
            <w:pPr>
              <w:tabs>
                <w:tab w:val="left" w:pos="284"/>
              </w:tabs>
              <w:rPr>
                <w:rFonts w:ascii="Times New Roman" w:eastAsia="Calibri" w:hAnsi="Times New Roman" w:cs="Times New Roman"/>
                <w:bCs/>
                <w:sz w:val="12"/>
                <w:szCs w:val="12"/>
              </w:rPr>
            </w:pPr>
            <w:r w:rsidRPr="003F2853">
              <w:rPr>
                <w:rFonts w:ascii="Times New Roman" w:eastAsia="Calibri" w:hAnsi="Times New Roman" w:cs="Times New Roman"/>
                <w:bCs/>
                <w:sz w:val="12"/>
                <w:szCs w:val="12"/>
              </w:rPr>
              <w:t>04</w:t>
            </w:r>
          </w:p>
        </w:tc>
        <w:tc>
          <w:tcPr>
            <w:tcW w:w="425" w:type="dxa"/>
            <w:hideMark/>
          </w:tcPr>
          <w:p w:rsidR="003F2853" w:rsidRPr="003F2853" w:rsidRDefault="003F2853" w:rsidP="003F2853">
            <w:pPr>
              <w:tabs>
                <w:tab w:val="left" w:pos="284"/>
              </w:tabs>
              <w:rPr>
                <w:rFonts w:ascii="Times New Roman" w:eastAsia="Calibri" w:hAnsi="Times New Roman" w:cs="Times New Roman"/>
                <w:bCs/>
                <w:sz w:val="12"/>
                <w:szCs w:val="12"/>
              </w:rPr>
            </w:pPr>
            <w:r w:rsidRPr="003F2853">
              <w:rPr>
                <w:rFonts w:ascii="Times New Roman" w:eastAsia="Calibri" w:hAnsi="Times New Roman" w:cs="Times New Roman"/>
                <w:bCs/>
                <w:sz w:val="12"/>
                <w:szCs w:val="12"/>
              </w:rPr>
              <w:t>09</w:t>
            </w:r>
          </w:p>
        </w:tc>
        <w:tc>
          <w:tcPr>
            <w:tcW w:w="426" w:type="dxa"/>
            <w:tcBorders>
              <w:right w:val="nil"/>
            </w:tcBorders>
            <w:noWrap/>
            <w:hideMark/>
          </w:tcPr>
          <w:p w:rsidR="003F2853" w:rsidRPr="003F2853" w:rsidRDefault="003F2853" w:rsidP="003F2853">
            <w:pPr>
              <w:tabs>
                <w:tab w:val="left" w:pos="284"/>
              </w:tabs>
              <w:rPr>
                <w:rFonts w:ascii="Times New Roman" w:eastAsia="Calibri" w:hAnsi="Times New Roman" w:cs="Times New Roman"/>
                <w:bCs/>
                <w:sz w:val="12"/>
                <w:szCs w:val="12"/>
              </w:rPr>
            </w:pPr>
            <w:r w:rsidRPr="003F2853">
              <w:rPr>
                <w:rFonts w:ascii="Times New Roman" w:eastAsia="Calibri" w:hAnsi="Times New Roman" w:cs="Times New Roman"/>
                <w:bCs/>
                <w:sz w:val="12"/>
                <w:szCs w:val="12"/>
              </w:rPr>
              <w:t>43</w:t>
            </w:r>
          </w:p>
        </w:tc>
        <w:tc>
          <w:tcPr>
            <w:tcW w:w="283" w:type="dxa"/>
            <w:tcBorders>
              <w:left w:val="nil"/>
              <w:right w:val="nil"/>
            </w:tcBorders>
            <w:noWrap/>
            <w:hideMark/>
          </w:tcPr>
          <w:p w:rsidR="003F2853" w:rsidRPr="003F2853" w:rsidRDefault="003F2853" w:rsidP="003F2853">
            <w:pPr>
              <w:tabs>
                <w:tab w:val="left" w:pos="284"/>
              </w:tabs>
              <w:rPr>
                <w:rFonts w:ascii="Times New Roman" w:eastAsia="Calibri" w:hAnsi="Times New Roman" w:cs="Times New Roman"/>
                <w:bCs/>
                <w:sz w:val="12"/>
                <w:szCs w:val="12"/>
              </w:rPr>
            </w:pPr>
            <w:r w:rsidRPr="003F2853">
              <w:rPr>
                <w:rFonts w:ascii="Times New Roman" w:eastAsia="Calibri" w:hAnsi="Times New Roman" w:cs="Times New Roman"/>
                <w:bCs/>
                <w:sz w:val="12"/>
                <w:szCs w:val="12"/>
              </w:rPr>
              <w:t>0</w:t>
            </w:r>
          </w:p>
        </w:tc>
        <w:tc>
          <w:tcPr>
            <w:tcW w:w="425" w:type="dxa"/>
            <w:tcBorders>
              <w:left w:val="nil"/>
              <w:right w:val="nil"/>
            </w:tcBorders>
            <w:noWrap/>
            <w:hideMark/>
          </w:tcPr>
          <w:p w:rsidR="003F2853" w:rsidRPr="003F2853" w:rsidRDefault="003F2853" w:rsidP="003F2853">
            <w:pPr>
              <w:tabs>
                <w:tab w:val="left" w:pos="284"/>
              </w:tabs>
              <w:rPr>
                <w:rFonts w:ascii="Times New Roman" w:eastAsia="Calibri" w:hAnsi="Times New Roman" w:cs="Times New Roman"/>
                <w:bCs/>
                <w:sz w:val="12"/>
                <w:szCs w:val="12"/>
              </w:rPr>
            </w:pPr>
            <w:r w:rsidRPr="003F2853">
              <w:rPr>
                <w:rFonts w:ascii="Times New Roman" w:eastAsia="Calibri" w:hAnsi="Times New Roman" w:cs="Times New Roman"/>
                <w:bCs/>
                <w:sz w:val="12"/>
                <w:szCs w:val="12"/>
              </w:rPr>
              <w:t>00</w:t>
            </w:r>
          </w:p>
        </w:tc>
        <w:tc>
          <w:tcPr>
            <w:tcW w:w="567" w:type="dxa"/>
            <w:tcBorders>
              <w:left w:val="nil"/>
            </w:tcBorders>
            <w:noWrap/>
            <w:hideMark/>
          </w:tcPr>
          <w:p w:rsidR="003F2853" w:rsidRPr="003F2853" w:rsidRDefault="003F2853" w:rsidP="003F2853">
            <w:pPr>
              <w:tabs>
                <w:tab w:val="left" w:pos="284"/>
              </w:tabs>
              <w:rPr>
                <w:rFonts w:ascii="Times New Roman" w:eastAsia="Calibri" w:hAnsi="Times New Roman" w:cs="Times New Roman"/>
                <w:bCs/>
                <w:sz w:val="12"/>
                <w:szCs w:val="12"/>
              </w:rPr>
            </w:pPr>
            <w:r w:rsidRPr="003F2853">
              <w:rPr>
                <w:rFonts w:ascii="Times New Roman" w:eastAsia="Calibri" w:hAnsi="Times New Roman" w:cs="Times New Roman"/>
                <w:bCs/>
                <w:sz w:val="12"/>
                <w:szCs w:val="12"/>
              </w:rPr>
              <w:t>00000</w:t>
            </w:r>
          </w:p>
        </w:tc>
        <w:tc>
          <w:tcPr>
            <w:tcW w:w="426" w:type="dxa"/>
            <w:noWrap/>
            <w:hideMark/>
          </w:tcPr>
          <w:p w:rsidR="003F2853" w:rsidRPr="003F2853" w:rsidRDefault="003F2853" w:rsidP="003F2853">
            <w:pPr>
              <w:tabs>
                <w:tab w:val="left" w:pos="284"/>
              </w:tabs>
              <w:rPr>
                <w:rFonts w:ascii="Times New Roman" w:eastAsia="Calibri" w:hAnsi="Times New Roman" w:cs="Times New Roman"/>
                <w:bCs/>
                <w:sz w:val="12"/>
                <w:szCs w:val="12"/>
              </w:rPr>
            </w:pPr>
            <w:r w:rsidRPr="003F2853">
              <w:rPr>
                <w:rFonts w:ascii="Times New Roman" w:eastAsia="Calibri" w:hAnsi="Times New Roman" w:cs="Times New Roman"/>
                <w:bCs/>
                <w:sz w:val="12"/>
                <w:szCs w:val="12"/>
              </w:rPr>
              <w:t> </w:t>
            </w:r>
          </w:p>
        </w:tc>
        <w:tc>
          <w:tcPr>
            <w:tcW w:w="644" w:type="dxa"/>
            <w:noWrap/>
            <w:hideMark/>
          </w:tcPr>
          <w:p w:rsidR="003F2853" w:rsidRPr="003F2853" w:rsidRDefault="003F2853" w:rsidP="003F2853">
            <w:pPr>
              <w:tabs>
                <w:tab w:val="left" w:pos="284"/>
              </w:tabs>
              <w:rPr>
                <w:rFonts w:ascii="Times New Roman" w:eastAsia="Calibri" w:hAnsi="Times New Roman" w:cs="Times New Roman"/>
                <w:bCs/>
                <w:sz w:val="12"/>
                <w:szCs w:val="12"/>
              </w:rPr>
            </w:pPr>
            <w:r w:rsidRPr="003F2853">
              <w:rPr>
                <w:rFonts w:ascii="Times New Roman" w:eastAsia="Calibri" w:hAnsi="Times New Roman" w:cs="Times New Roman"/>
                <w:bCs/>
                <w:sz w:val="12"/>
                <w:szCs w:val="12"/>
              </w:rPr>
              <w:t>83</w:t>
            </w:r>
          </w:p>
        </w:tc>
        <w:tc>
          <w:tcPr>
            <w:tcW w:w="773" w:type="dxa"/>
            <w:noWrap/>
            <w:hideMark/>
          </w:tcPr>
          <w:p w:rsidR="003F2853" w:rsidRPr="003F2853" w:rsidRDefault="003F2853" w:rsidP="003F2853">
            <w:pPr>
              <w:tabs>
                <w:tab w:val="left" w:pos="284"/>
              </w:tabs>
              <w:rPr>
                <w:rFonts w:ascii="Times New Roman" w:eastAsia="Calibri" w:hAnsi="Times New Roman" w:cs="Times New Roman"/>
                <w:bCs/>
                <w:sz w:val="12"/>
                <w:szCs w:val="12"/>
              </w:rPr>
            </w:pPr>
            <w:r w:rsidRPr="003F2853">
              <w:rPr>
                <w:rFonts w:ascii="Times New Roman" w:eastAsia="Calibri" w:hAnsi="Times New Roman" w:cs="Times New Roman"/>
                <w:bCs/>
                <w:sz w:val="12"/>
                <w:szCs w:val="12"/>
              </w:rPr>
              <w:t>0</w:t>
            </w:r>
          </w:p>
        </w:tc>
      </w:tr>
      <w:tr w:rsidR="003F2853" w:rsidRPr="003F2853" w:rsidTr="003F2853">
        <w:tc>
          <w:tcPr>
            <w:tcW w:w="2667" w:type="dxa"/>
            <w:hideMark/>
          </w:tcPr>
          <w:p w:rsidR="003F2853" w:rsidRPr="003F2853" w:rsidRDefault="003F2853" w:rsidP="003F2853">
            <w:pPr>
              <w:tabs>
                <w:tab w:val="left" w:pos="284"/>
              </w:tabs>
              <w:rPr>
                <w:rFonts w:ascii="Times New Roman" w:eastAsia="Calibri" w:hAnsi="Times New Roman" w:cs="Times New Roman"/>
                <w:sz w:val="12"/>
                <w:szCs w:val="12"/>
              </w:rPr>
            </w:pPr>
            <w:r w:rsidRPr="003F2853">
              <w:rPr>
                <w:rFonts w:ascii="Times New Roman" w:eastAsia="Calibri" w:hAnsi="Times New Roman" w:cs="Times New Roman"/>
                <w:sz w:val="12"/>
                <w:szCs w:val="12"/>
              </w:rPr>
              <w:t>Иные межбюджетные трансферты</w:t>
            </w:r>
          </w:p>
        </w:tc>
        <w:tc>
          <w:tcPr>
            <w:tcW w:w="506" w:type="dxa"/>
            <w:noWrap/>
            <w:hideMark/>
          </w:tcPr>
          <w:p w:rsidR="003F2853" w:rsidRPr="003F2853" w:rsidRDefault="003F2853" w:rsidP="003F2853">
            <w:pPr>
              <w:tabs>
                <w:tab w:val="left" w:pos="284"/>
              </w:tabs>
              <w:rPr>
                <w:rFonts w:ascii="Times New Roman" w:eastAsia="Calibri" w:hAnsi="Times New Roman" w:cs="Times New Roman"/>
                <w:sz w:val="12"/>
                <w:szCs w:val="12"/>
              </w:rPr>
            </w:pPr>
            <w:r w:rsidRPr="003F2853">
              <w:rPr>
                <w:rFonts w:ascii="Times New Roman" w:eastAsia="Calibri" w:hAnsi="Times New Roman" w:cs="Times New Roman"/>
                <w:sz w:val="12"/>
                <w:szCs w:val="12"/>
              </w:rPr>
              <w:t>419</w:t>
            </w:r>
          </w:p>
        </w:tc>
        <w:tc>
          <w:tcPr>
            <w:tcW w:w="371" w:type="dxa"/>
            <w:hideMark/>
          </w:tcPr>
          <w:p w:rsidR="003F2853" w:rsidRPr="003F2853" w:rsidRDefault="003F2853" w:rsidP="003F2853">
            <w:pPr>
              <w:tabs>
                <w:tab w:val="left" w:pos="284"/>
              </w:tabs>
              <w:rPr>
                <w:rFonts w:ascii="Times New Roman" w:eastAsia="Calibri" w:hAnsi="Times New Roman" w:cs="Times New Roman"/>
                <w:sz w:val="12"/>
                <w:szCs w:val="12"/>
              </w:rPr>
            </w:pPr>
            <w:r w:rsidRPr="003F2853">
              <w:rPr>
                <w:rFonts w:ascii="Times New Roman" w:eastAsia="Calibri" w:hAnsi="Times New Roman" w:cs="Times New Roman"/>
                <w:sz w:val="12"/>
                <w:szCs w:val="12"/>
              </w:rPr>
              <w:t>04</w:t>
            </w:r>
          </w:p>
        </w:tc>
        <w:tc>
          <w:tcPr>
            <w:tcW w:w="425" w:type="dxa"/>
            <w:hideMark/>
          </w:tcPr>
          <w:p w:rsidR="003F2853" w:rsidRPr="003F2853" w:rsidRDefault="003F2853" w:rsidP="003F2853">
            <w:pPr>
              <w:tabs>
                <w:tab w:val="left" w:pos="284"/>
              </w:tabs>
              <w:rPr>
                <w:rFonts w:ascii="Times New Roman" w:eastAsia="Calibri" w:hAnsi="Times New Roman" w:cs="Times New Roman"/>
                <w:sz w:val="12"/>
                <w:szCs w:val="12"/>
              </w:rPr>
            </w:pPr>
            <w:r w:rsidRPr="003F2853">
              <w:rPr>
                <w:rFonts w:ascii="Times New Roman" w:eastAsia="Calibri" w:hAnsi="Times New Roman" w:cs="Times New Roman"/>
                <w:sz w:val="12"/>
                <w:szCs w:val="12"/>
              </w:rPr>
              <w:t>09</w:t>
            </w:r>
          </w:p>
        </w:tc>
        <w:tc>
          <w:tcPr>
            <w:tcW w:w="426" w:type="dxa"/>
            <w:tcBorders>
              <w:right w:val="nil"/>
            </w:tcBorders>
            <w:noWrap/>
            <w:hideMark/>
          </w:tcPr>
          <w:p w:rsidR="003F2853" w:rsidRPr="003F2853" w:rsidRDefault="003F2853" w:rsidP="003F2853">
            <w:pPr>
              <w:tabs>
                <w:tab w:val="left" w:pos="284"/>
              </w:tabs>
              <w:rPr>
                <w:rFonts w:ascii="Times New Roman" w:eastAsia="Calibri" w:hAnsi="Times New Roman" w:cs="Times New Roman"/>
                <w:sz w:val="12"/>
                <w:szCs w:val="12"/>
              </w:rPr>
            </w:pPr>
            <w:r w:rsidRPr="003F2853">
              <w:rPr>
                <w:rFonts w:ascii="Times New Roman" w:eastAsia="Calibri" w:hAnsi="Times New Roman" w:cs="Times New Roman"/>
                <w:sz w:val="12"/>
                <w:szCs w:val="12"/>
              </w:rPr>
              <w:t>43</w:t>
            </w:r>
          </w:p>
        </w:tc>
        <w:tc>
          <w:tcPr>
            <w:tcW w:w="283" w:type="dxa"/>
            <w:tcBorders>
              <w:left w:val="nil"/>
              <w:right w:val="nil"/>
            </w:tcBorders>
            <w:noWrap/>
            <w:hideMark/>
          </w:tcPr>
          <w:p w:rsidR="003F2853" w:rsidRPr="003F2853" w:rsidRDefault="003F2853" w:rsidP="003F2853">
            <w:pPr>
              <w:tabs>
                <w:tab w:val="left" w:pos="284"/>
              </w:tabs>
              <w:rPr>
                <w:rFonts w:ascii="Times New Roman" w:eastAsia="Calibri" w:hAnsi="Times New Roman" w:cs="Times New Roman"/>
                <w:sz w:val="12"/>
                <w:szCs w:val="12"/>
              </w:rPr>
            </w:pPr>
            <w:r w:rsidRPr="003F2853">
              <w:rPr>
                <w:rFonts w:ascii="Times New Roman" w:eastAsia="Calibri" w:hAnsi="Times New Roman" w:cs="Times New Roman"/>
                <w:sz w:val="12"/>
                <w:szCs w:val="12"/>
              </w:rPr>
              <w:t>0</w:t>
            </w:r>
          </w:p>
        </w:tc>
        <w:tc>
          <w:tcPr>
            <w:tcW w:w="425" w:type="dxa"/>
            <w:tcBorders>
              <w:left w:val="nil"/>
              <w:right w:val="nil"/>
            </w:tcBorders>
            <w:noWrap/>
            <w:hideMark/>
          </w:tcPr>
          <w:p w:rsidR="003F2853" w:rsidRPr="003F2853" w:rsidRDefault="003F2853" w:rsidP="003F2853">
            <w:pPr>
              <w:tabs>
                <w:tab w:val="left" w:pos="284"/>
              </w:tabs>
              <w:rPr>
                <w:rFonts w:ascii="Times New Roman" w:eastAsia="Calibri" w:hAnsi="Times New Roman" w:cs="Times New Roman"/>
                <w:sz w:val="12"/>
                <w:szCs w:val="12"/>
              </w:rPr>
            </w:pPr>
            <w:r w:rsidRPr="003F2853">
              <w:rPr>
                <w:rFonts w:ascii="Times New Roman" w:eastAsia="Calibri" w:hAnsi="Times New Roman" w:cs="Times New Roman"/>
                <w:sz w:val="12"/>
                <w:szCs w:val="12"/>
              </w:rPr>
              <w:t>00</w:t>
            </w:r>
          </w:p>
        </w:tc>
        <w:tc>
          <w:tcPr>
            <w:tcW w:w="567" w:type="dxa"/>
            <w:tcBorders>
              <w:left w:val="nil"/>
            </w:tcBorders>
            <w:noWrap/>
            <w:hideMark/>
          </w:tcPr>
          <w:p w:rsidR="003F2853" w:rsidRPr="003F2853" w:rsidRDefault="003F2853" w:rsidP="003F2853">
            <w:pPr>
              <w:tabs>
                <w:tab w:val="left" w:pos="284"/>
              </w:tabs>
              <w:rPr>
                <w:rFonts w:ascii="Times New Roman" w:eastAsia="Calibri" w:hAnsi="Times New Roman" w:cs="Times New Roman"/>
                <w:sz w:val="12"/>
                <w:szCs w:val="12"/>
              </w:rPr>
            </w:pPr>
            <w:r w:rsidRPr="003F2853">
              <w:rPr>
                <w:rFonts w:ascii="Times New Roman" w:eastAsia="Calibri" w:hAnsi="Times New Roman" w:cs="Times New Roman"/>
                <w:sz w:val="12"/>
                <w:szCs w:val="12"/>
              </w:rPr>
              <w:t>00000</w:t>
            </w:r>
          </w:p>
        </w:tc>
        <w:tc>
          <w:tcPr>
            <w:tcW w:w="426" w:type="dxa"/>
            <w:noWrap/>
            <w:hideMark/>
          </w:tcPr>
          <w:p w:rsidR="003F2853" w:rsidRPr="003F2853" w:rsidRDefault="003F2853" w:rsidP="003F2853">
            <w:pPr>
              <w:tabs>
                <w:tab w:val="left" w:pos="284"/>
              </w:tabs>
              <w:rPr>
                <w:rFonts w:ascii="Times New Roman" w:eastAsia="Calibri" w:hAnsi="Times New Roman" w:cs="Times New Roman"/>
                <w:sz w:val="12"/>
                <w:szCs w:val="12"/>
              </w:rPr>
            </w:pPr>
            <w:r w:rsidRPr="003F2853">
              <w:rPr>
                <w:rFonts w:ascii="Times New Roman" w:eastAsia="Calibri" w:hAnsi="Times New Roman" w:cs="Times New Roman"/>
                <w:sz w:val="12"/>
                <w:szCs w:val="12"/>
              </w:rPr>
              <w:t>540</w:t>
            </w:r>
          </w:p>
        </w:tc>
        <w:tc>
          <w:tcPr>
            <w:tcW w:w="644" w:type="dxa"/>
            <w:noWrap/>
            <w:hideMark/>
          </w:tcPr>
          <w:p w:rsidR="003F2853" w:rsidRPr="003F2853" w:rsidRDefault="003F2853" w:rsidP="003F2853">
            <w:pPr>
              <w:tabs>
                <w:tab w:val="left" w:pos="284"/>
              </w:tabs>
              <w:rPr>
                <w:rFonts w:ascii="Times New Roman" w:eastAsia="Calibri" w:hAnsi="Times New Roman" w:cs="Times New Roman"/>
                <w:sz w:val="12"/>
                <w:szCs w:val="12"/>
              </w:rPr>
            </w:pPr>
            <w:r w:rsidRPr="003F2853">
              <w:rPr>
                <w:rFonts w:ascii="Times New Roman" w:eastAsia="Calibri" w:hAnsi="Times New Roman" w:cs="Times New Roman"/>
                <w:sz w:val="12"/>
                <w:szCs w:val="12"/>
              </w:rPr>
              <w:t>83</w:t>
            </w:r>
          </w:p>
        </w:tc>
        <w:tc>
          <w:tcPr>
            <w:tcW w:w="773" w:type="dxa"/>
            <w:noWrap/>
            <w:hideMark/>
          </w:tcPr>
          <w:p w:rsidR="003F2853" w:rsidRPr="003F2853" w:rsidRDefault="003F2853" w:rsidP="003F2853">
            <w:pPr>
              <w:tabs>
                <w:tab w:val="left" w:pos="284"/>
              </w:tabs>
              <w:rPr>
                <w:rFonts w:ascii="Times New Roman" w:eastAsia="Calibri" w:hAnsi="Times New Roman" w:cs="Times New Roman"/>
                <w:sz w:val="12"/>
                <w:szCs w:val="12"/>
              </w:rPr>
            </w:pPr>
            <w:r w:rsidRPr="003F2853">
              <w:rPr>
                <w:rFonts w:ascii="Times New Roman" w:eastAsia="Calibri" w:hAnsi="Times New Roman" w:cs="Times New Roman"/>
                <w:sz w:val="12"/>
                <w:szCs w:val="12"/>
              </w:rPr>
              <w:t>0</w:t>
            </w:r>
          </w:p>
        </w:tc>
      </w:tr>
      <w:tr w:rsidR="003F2853" w:rsidRPr="003F2853" w:rsidTr="003F2853">
        <w:tc>
          <w:tcPr>
            <w:tcW w:w="2667" w:type="dxa"/>
            <w:hideMark/>
          </w:tcPr>
          <w:p w:rsidR="003F2853" w:rsidRPr="003F2853" w:rsidRDefault="003F2853" w:rsidP="003F2853">
            <w:pPr>
              <w:tabs>
                <w:tab w:val="left" w:pos="284"/>
              </w:tabs>
              <w:rPr>
                <w:rFonts w:ascii="Times New Roman" w:eastAsia="Calibri" w:hAnsi="Times New Roman" w:cs="Times New Roman"/>
                <w:bCs/>
                <w:sz w:val="12"/>
                <w:szCs w:val="12"/>
              </w:rPr>
            </w:pPr>
            <w:r w:rsidRPr="003F2853">
              <w:rPr>
                <w:rFonts w:ascii="Times New Roman" w:eastAsia="Calibri" w:hAnsi="Times New Roman" w:cs="Times New Roman"/>
                <w:bCs/>
                <w:sz w:val="12"/>
                <w:szCs w:val="12"/>
              </w:rPr>
              <w:t>Благоустройство</w:t>
            </w:r>
          </w:p>
        </w:tc>
        <w:tc>
          <w:tcPr>
            <w:tcW w:w="506" w:type="dxa"/>
            <w:noWrap/>
            <w:hideMark/>
          </w:tcPr>
          <w:p w:rsidR="003F2853" w:rsidRPr="003F2853" w:rsidRDefault="003F2853" w:rsidP="003F2853">
            <w:pPr>
              <w:tabs>
                <w:tab w:val="left" w:pos="284"/>
              </w:tabs>
              <w:rPr>
                <w:rFonts w:ascii="Times New Roman" w:eastAsia="Calibri" w:hAnsi="Times New Roman" w:cs="Times New Roman"/>
                <w:bCs/>
                <w:sz w:val="12"/>
                <w:szCs w:val="12"/>
              </w:rPr>
            </w:pPr>
            <w:r w:rsidRPr="003F2853">
              <w:rPr>
                <w:rFonts w:ascii="Times New Roman" w:eastAsia="Calibri" w:hAnsi="Times New Roman" w:cs="Times New Roman"/>
                <w:bCs/>
                <w:sz w:val="12"/>
                <w:szCs w:val="12"/>
              </w:rPr>
              <w:t>419</w:t>
            </w:r>
          </w:p>
        </w:tc>
        <w:tc>
          <w:tcPr>
            <w:tcW w:w="371" w:type="dxa"/>
            <w:hideMark/>
          </w:tcPr>
          <w:p w:rsidR="003F2853" w:rsidRPr="003F2853" w:rsidRDefault="003F2853" w:rsidP="003F2853">
            <w:pPr>
              <w:tabs>
                <w:tab w:val="left" w:pos="284"/>
              </w:tabs>
              <w:rPr>
                <w:rFonts w:ascii="Times New Roman" w:eastAsia="Calibri" w:hAnsi="Times New Roman" w:cs="Times New Roman"/>
                <w:bCs/>
                <w:sz w:val="12"/>
                <w:szCs w:val="12"/>
              </w:rPr>
            </w:pPr>
            <w:r w:rsidRPr="003F2853">
              <w:rPr>
                <w:rFonts w:ascii="Times New Roman" w:eastAsia="Calibri" w:hAnsi="Times New Roman" w:cs="Times New Roman"/>
                <w:bCs/>
                <w:sz w:val="12"/>
                <w:szCs w:val="12"/>
              </w:rPr>
              <w:t>05</w:t>
            </w:r>
          </w:p>
        </w:tc>
        <w:tc>
          <w:tcPr>
            <w:tcW w:w="425" w:type="dxa"/>
            <w:hideMark/>
          </w:tcPr>
          <w:p w:rsidR="003F2853" w:rsidRPr="003F2853" w:rsidRDefault="003F2853" w:rsidP="003F2853">
            <w:pPr>
              <w:tabs>
                <w:tab w:val="left" w:pos="284"/>
              </w:tabs>
              <w:rPr>
                <w:rFonts w:ascii="Times New Roman" w:eastAsia="Calibri" w:hAnsi="Times New Roman" w:cs="Times New Roman"/>
                <w:bCs/>
                <w:sz w:val="12"/>
                <w:szCs w:val="12"/>
              </w:rPr>
            </w:pPr>
            <w:r w:rsidRPr="003F2853">
              <w:rPr>
                <w:rFonts w:ascii="Times New Roman" w:eastAsia="Calibri" w:hAnsi="Times New Roman" w:cs="Times New Roman"/>
                <w:bCs/>
                <w:sz w:val="12"/>
                <w:szCs w:val="12"/>
              </w:rPr>
              <w:t>03</w:t>
            </w:r>
          </w:p>
        </w:tc>
        <w:tc>
          <w:tcPr>
            <w:tcW w:w="426" w:type="dxa"/>
            <w:tcBorders>
              <w:right w:val="nil"/>
            </w:tcBorders>
            <w:noWrap/>
            <w:hideMark/>
          </w:tcPr>
          <w:p w:rsidR="003F2853" w:rsidRPr="003F2853" w:rsidRDefault="003F2853" w:rsidP="003F2853">
            <w:pPr>
              <w:tabs>
                <w:tab w:val="left" w:pos="284"/>
              </w:tabs>
              <w:rPr>
                <w:rFonts w:ascii="Times New Roman" w:eastAsia="Calibri" w:hAnsi="Times New Roman" w:cs="Times New Roman"/>
                <w:bCs/>
                <w:sz w:val="12"/>
                <w:szCs w:val="12"/>
              </w:rPr>
            </w:pPr>
            <w:r w:rsidRPr="003F2853">
              <w:rPr>
                <w:rFonts w:ascii="Times New Roman" w:eastAsia="Calibri" w:hAnsi="Times New Roman" w:cs="Times New Roman"/>
                <w:bCs/>
                <w:sz w:val="12"/>
                <w:szCs w:val="12"/>
              </w:rPr>
              <w:t> </w:t>
            </w:r>
          </w:p>
        </w:tc>
        <w:tc>
          <w:tcPr>
            <w:tcW w:w="283" w:type="dxa"/>
            <w:tcBorders>
              <w:left w:val="nil"/>
              <w:right w:val="nil"/>
            </w:tcBorders>
            <w:noWrap/>
            <w:hideMark/>
          </w:tcPr>
          <w:p w:rsidR="003F2853" w:rsidRPr="003F2853" w:rsidRDefault="003F2853" w:rsidP="003F2853">
            <w:pPr>
              <w:tabs>
                <w:tab w:val="left" w:pos="284"/>
              </w:tabs>
              <w:rPr>
                <w:rFonts w:ascii="Times New Roman" w:eastAsia="Calibri" w:hAnsi="Times New Roman" w:cs="Times New Roman"/>
                <w:bCs/>
                <w:sz w:val="12"/>
                <w:szCs w:val="12"/>
              </w:rPr>
            </w:pPr>
            <w:r w:rsidRPr="003F2853">
              <w:rPr>
                <w:rFonts w:ascii="Times New Roman" w:eastAsia="Calibri" w:hAnsi="Times New Roman" w:cs="Times New Roman"/>
                <w:bCs/>
                <w:sz w:val="12"/>
                <w:szCs w:val="12"/>
              </w:rPr>
              <w:t> </w:t>
            </w:r>
          </w:p>
        </w:tc>
        <w:tc>
          <w:tcPr>
            <w:tcW w:w="425" w:type="dxa"/>
            <w:tcBorders>
              <w:left w:val="nil"/>
              <w:right w:val="nil"/>
            </w:tcBorders>
            <w:noWrap/>
            <w:hideMark/>
          </w:tcPr>
          <w:p w:rsidR="003F2853" w:rsidRPr="003F2853" w:rsidRDefault="003F2853" w:rsidP="003F2853">
            <w:pPr>
              <w:tabs>
                <w:tab w:val="left" w:pos="284"/>
              </w:tabs>
              <w:rPr>
                <w:rFonts w:ascii="Times New Roman" w:eastAsia="Calibri" w:hAnsi="Times New Roman" w:cs="Times New Roman"/>
                <w:bCs/>
                <w:sz w:val="12"/>
                <w:szCs w:val="12"/>
              </w:rPr>
            </w:pPr>
            <w:r w:rsidRPr="003F2853">
              <w:rPr>
                <w:rFonts w:ascii="Times New Roman" w:eastAsia="Calibri" w:hAnsi="Times New Roman" w:cs="Times New Roman"/>
                <w:bCs/>
                <w:sz w:val="12"/>
                <w:szCs w:val="12"/>
              </w:rPr>
              <w:t> </w:t>
            </w:r>
          </w:p>
        </w:tc>
        <w:tc>
          <w:tcPr>
            <w:tcW w:w="567" w:type="dxa"/>
            <w:tcBorders>
              <w:left w:val="nil"/>
            </w:tcBorders>
            <w:noWrap/>
            <w:hideMark/>
          </w:tcPr>
          <w:p w:rsidR="003F2853" w:rsidRPr="003F2853" w:rsidRDefault="003F2853" w:rsidP="003F2853">
            <w:pPr>
              <w:tabs>
                <w:tab w:val="left" w:pos="284"/>
              </w:tabs>
              <w:rPr>
                <w:rFonts w:ascii="Times New Roman" w:eastAsia="Calibri" w:hAnsi="Times New Roman" w:cs="Times New Roman"/>
                <w:bCs/>
                <w:sz w:val="12"/>
                <w:szCs w:val="12"/>
              </w:rPr>
            </w:pPr>
            <w:r w:rsidRPr="003F2853">
              <w:rPr>
                <w:rFonts w:ascii="Times New Roman" w:eastAsia="Calibri" w:hAnsi="Times New Roman" w:cs="Times New Roman"/>
                <w:bCs/>
                <w:sz w:val="12"/>
                <w:szCs w:val="12"/>
              </w:rPr>
              <w:t> </w:t>
            </w:r>
          </w:p>
        </w:tc>
        <w:tc>
          <w:tcPr>
            <w:tcW w:w="426" w:type="dxa"/>
            <w:noWrap/>
            <w:hideMark/>
          </w:tcPr>
          <w:p w:rsidR="003F2853" w:rsidRPr="003F2853" w:rsidRDefault="003F2853" w:rsidP="003F2853">
            <w:pPr>
              <w:tabs>
                <w:tab w:val="left" w:pos="284"/>
              </w:tabs>
              <w:rPr>
                <w:rFonts w:ascii="Times New Roman" w:eastAsia="Calibri" w:hAnsi="Times New Roman" w:cs="Times New Roman"/>
                <w:bCs/>
                <w:sz w:val="12"/>
                <w:szCs w:val="12"/>
              </w:rPr>
            </w:pPr>
            <w:r w:rsidRPr="003F2853">
              <w:rPr>
                <w:rFonts w:ascii="Times New Roman" w:eastAsia="Calibri" w:hAnsi="Times New Roman" w:cs="Times New Roman"/>
                <w:bCs/>
                <w:sz w:val="12"/>
                <w:szCs w:val="12"/>
              </w:rPr>
              <w:t> </w:t>
            </w:r>
          </w:p>
        </w:tc>
        <w:tc>
          <w:tcPr>
            <w:tcW w:w="644" w:type="dxa"/>
            <w:noWrap/>
            <w:hideMark/>
          </w:tcPr>
          <w:p w:rsidR="003F2853" w:rsidRPr="003F2853" w:rsidRDefault="003F2853" w:rsidP="003F2853">
            <w:pPr>
              <w:tabs>
                <w:tab w:val="left" w:pos="284"/>
              </w:tabs>
              <w:rPr>
                <w:rFonts w:ascii="Times New Roman" w:eastAsia="Calibri" w:hAnsi="Times New Roman" w:cs="Times New Roman"/>
                <w:bCs/>
                <w:sz w:val="12"/>
                <w:szCs w:val="12"/>
              </w:rPr>
            </w:pPr>
            <w:r w:rsidRPr="003F2853">
              <w:rPr>
                <w:rFonts w:ascii="Times New Roman" w:eastAsia="Calibri" w:hAnsi="Times New Roman" w:cs="Times New Roman"/>
                <w:bCs/>
                <w:sz w:val="12"/>
                <w:szCs w:val="12"/>
              </w:rPr>
              <w:t>181</w:t>
            </w:r>
          </w:p>
        </w:tc>
        <w:tc>
          <w:tcPr>
            <w:tcW w:w="773" w:type="dxa"/>
            <w:noWrap/>
            <w:hideMark/>
          </w:tcPr>
          <w:p w:rsidR="003F2853" w:rsidRPr="003F2853" w:rsidRDefault="003F2853" w:rsidP="003F2853">
            <w:pPr>
              <w:tabs>
                <w:tab w:val="left" w:pos="284"/>
              </w:tabs>
              <w:rPr>
                <w:rFonts w:ascii="Times New Roman" w:eastAsia="Calibri" w:hAnsi="Times New Roman" w:cs="Times New Roman"/>
                <w:bCs/>
                <w:sz w:val="12"/>
                <w:szCs w:val="12"/>
              </w:rPr>
            </w:pPr>
            <w:r w:rsidRPr="003F2853">
              <w:rPr>
                <w:rFonts w:ascii="Times New Roman" w:eastAsia="Calibri" w:hAnsi="Times New Roman" w:cs="Times New Roman"/>
                <w:bCs/>
                <w:sz w:val="12"/>
                <w:szCs w:val="12"/>
              </w:rPr>
              <w:t>59</w:t>
            </w:r>
          </w:p>
        </w:tc>
      </w:tr>
      <w:tr w:rsidR="003F2853" w:rsidRPr="003F2853" w:rsidTr="003F2853">
        <w:tc>
          <w:tcPr>
            <w:tcW w:w="2667" w:type="dxa"/>
            <w:hideMark/>
          </w:tcPr>
          <w:p w:rsidR="003F2853" w:rsidRPr="003F2853" w:rsidRDefault="003F2853" w:rsidP="003F2853">
            <w:pPr>
              <w:tabs>
                <w:tab w:val="left" w:pos="284"/>
              </w:tabs>
              <w:rPr>
                <w:rFonts w:ascii="Times New Roman" w:eastAsia="Calibri" w:hAnsi="Times New Roman" w:cs="Times New Roman"/>
                <w:bCs/>
                <w:sz w:val="12"/>
                <w:szCs w:val="12"/>
              </w:rPr>
            </w:pPr>
            <w:r w:rsidRPr="003F2853">
              <w:rPr>
                <w:rFonts w:ascii="Times New Roman" w:eastAsia="Calibri" w:hAnsi="Times New Roman" w:cs="Times New Roman"/>
                <w:bCs/>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506" w:type="dxa"/>
            <w:noWrap/>
            <w:hideMark/>
          </w:tcPr>
          <w:p w:rsidR="003F2853" w:rsidRPr="003F2853" w:rsidRDefault="003F2853" w:rsidP="003F2853">
            <w:pPr>
              <w:tabs>
                <w:tab w:val="left" w:pos="284"/>
              </w:tabs>
              <w:rPr>
                <w:rFonts w:ascii="Times New Roman" w:eastAsia="Calibri" w:hAnsi="Times New Roman" w:cs="Times New Roman"/>
                <w:bCs/>
                <w:sz w:val="12"/>
                <w:szCs w:val="12"/>
              </w:rPr>
            </w:pPr>
            <w:r w:rsidRPr="003F2853">
              <w:rPr>
                <w:rFonts w:ascii="Times New Roman" w:eastAsia="Calibri" w:hAnsi="Times New Roman" w:cs="Times New Roman"/>
                <w:bCs/>
                <w:sz w:val="12"/>
                <w:szCs w:val="12"/>
              </w:rPr>
              <w:t>419</w:t>
            </w:r>
          </w:p>
        </w:tc>
        <w:tc>
          <w:tcPr>
            <w:tcW w:w="371" w:type="dxa"/>
            <w:hideMark/>
          </w:tcPr>
          <w:p w:rsidR="003F2853" w:rsidRPr="003F2853" w:rsidRDefault="003F2853" w:rsidP="003F2853">
            <w:pPr>
              <w:tabs>
                <w:tab w:val="left" w:pos="284"/>
              </w:tabs>
              <w:rPr>
                <w:rFonts w:ascii="Times New Roman" w:eastAsia="Calibri" w:hAnsi="Times New Roman" w:cs="Times New Roman"/>
                <w:bCs/>
                <w:sz w:val="12"/>
                <w:szCs w:val="12"/>
              </w:rPr>
            </w:pPr>
            <w:r w:rsidRPr="003F2853">
              <w:rPr>
                <w:rFonts w:ascii="Times New Roman" w:eastAsia="Calibri" w:hAnsi="Times New Roman" w:cs="Times New Roman"/>
                <w:bCs/>
                <w:sz w:val="12"/>
                <w:szCs w:val="12"/>
              </w:rPr>
              <w:t>05</w:t>
            </w:r>
          </w:p>
        </w:tc>
        <w:tc>
          <w:tcPr>
            <w:tcW w:w="425" w:type="dxa"/>
            <w:hideMark/>
          </w:tcPr>
          <w:p w:rsidR="003F2853" w:rsidRPr="003F2853" w:rsidRDefault="003F2853" w:rsidP="003F2853">
            <w:pPr>
              <w:tabs>
                <w:tab w:val="left" w:pos="284"/>
              </w:tabs>
              <w:rPr>
                <w:rFonts w:ascii="Times New Roman" w:eastAsia="Calibri" w:hAnsi="Times New Roman" w:cs="Times New Roman"/>
                <w:bCs/>
                <w:sz w:val="12"/>
                <w:szCs w:val="12"/>
              </w:rPr>
            </w:pPr>
            <w:r w:rsidRPr="003F2853">
              <w:rPr>
                <w:rFonts w:ascii="Times New Roman" w:eastAsia="Calibri" w:hAnsi="Times New Roman" w:cs="Times New Roman"/>
                <w:bCs/>
                <w:sz w:val="12"/>
                <w:szCs w:val="12"/>
              </w:rPr>
              <w:t>03</w:t>
            </w:r>
          </w:p>
        </w:tc>
        <w:tc>
          <w:tcPr>
            <w:tcW w:w="426" w:type="dxa"/>
            <w:tcBorders>
              <w:right w:val="nil"/>
            </w:tcBorders>
            <w:noWrap/>
            <w:hideMark/>
          </w:tcPr>
          <w:p w:rsidR="003F2853" w:rsidRPr="003F2853" w:rsidRDefault="003F2853" w:rsidP="003F2853">
            <w:pPr>
              <w:tabs>
                <w:tab w:val="left" w:pos="284"/>
              </w:tabs>
              <w:rPr>
                <w:rFonts w:ascii="Times New Roman" w:eastAsia="Calibri" w:hAnsi="Times New Roman" w:cs="Times New Roman"/>
                <w:bCs/>
                <w:sz w:val="12"/>
                <w:szCs w:val="12"/>
              </w:rPr>
            </w:pPr>
            <w:r w:rsidRPr="003F2853">
              <w:rPr>
                <w:rFonts w:ascii="Times New Roman" w:eastAsia="Calibri" w:hAnsi="Times New Roman" w:cs="Times New Roman"/>
                <w:bCs/>
                <w:sz w:val="12"/>
                <w:szCs w:val="12"/>
              </w:rPr>
              <w:t>39</w:t>
            </w:r>
          </w:p>
        </w:tc>
        <w:tc>
          <w:tcPr>
            <w:tcW w:w="283" w:type="dxa"/>
            <w:tcBorders>
              <w:left w:val="nil"/>
              <w:right w:val="nil"/>
            </w:tcBorders>
            <w:noWrap/>
            <w:hideMark/>
          </w:tcPr>
          <w:p w:rsidR="003F2853" w:rsidRPr="003F2853" w:rsidRDefault="003F2853" w:rsidP="003F2853">
            <w:pPr>
              <w:tabs>
                <w:tab w:val="left" w:pos="284"/>
              </w:tabs>
              <w:rPr>
                <w:rFonts w:ascii="Times New Roman" w:eastAsia="Calibri" w:hAnsi="Times New Roman" w:cs="Times New Roman"/>
                <w:bCs/>
                <w:sz w:val="12"/>
                <w:szCs w:val="12"/>
              </w:rPr>
            </w:pPr>
            <w:r w:rsidRPr="003F2853">
              <w:rPr>
                <w:rFonts w:ascii="Times New Roman" w:eastAsia="Calibri" w:hAnsi="Times New Roman" w:cs="Times New Roman"/>
                <w:bCs/>
                <w:sz w:val="12"/>
                <w:szCs w:val="12"/>
              </w:rPr>
              <w:t>0</w:t>
            </w:r>
          </w:p>
        </w:tc>
        <w:tc>
          <w:tcPr>
            <w:tcW w:w="425" w:type="dxa"/>
            <w:tcBorders>
              <w:left w:val="nil"/>
              <w:right w:val="nil"/>
            </w:tcBorders>
            <w:noWrap/>
            <w:hideMark/>
          </w:tcPr>
          <w:p w:rsidR="003F2853" w:rsidRPr="003F2853" w:rsidRDefault="003F2853" w:rsidP="003F2853">
            <w:pPr>
              <w:tabs>
                <w:tab w:val="left" w:pos="284"/>
              </w:tabs>
              <w:rPr>
                <w:rFonts w:ascii="Times New Roman" w:eastAsia="Calibri" w:hAnsi="Times New Roman" w:cs="Times New Roman"/>
                <w:bCs/>
                <w:sz w:val="12"/>
                <w:szCs w:val="12"/>
              </w:rPr>
            </w:pPr>
            <w:r w:rsidRPr="003F2853">
              <w:rPr>
                <w:rFonts w:ascii="Times New Roman" w:eastAsia="Calibri" w:hAnsi="Times New Roman" w:cs="Times New Roman"/>
                <w:bCs/>
                <w:sz w:val="12"/>
                <w:szCs w:val="12"/>
              </w:rPr>
              <w:t>00</w:t>
            </w:r>
          </w:p>
        </w:tc>
        <w:tc>
          <w:tcPr>
            <w:tcW w:w="567" w:type="dxa"/>
            <w:tcBorders>
              <w:left w:val="nil"/>
            </w:tcBorders>
            <w:noWrap/>
            <w:hideMark/>
          </w:tcPr>
          <w:p w:rsidR="003F2853" w:rsidRPr="003F2853" w:rsidRDefault="003F2853" w:rsidP="003F2853">
            <w:pPr>
              <w:tabs>
                <w:tab w:val="left" w:pos="284"/>
              </w:tabs>
              <w:rPr>
                <w:rFonts w:ascii="Times New Roman" w:eastAsia="Calibri" w:hAnsi="Times New Roman" w:cs="Times New Roman"/>
                <w:bCs/>
                <w:sz w:val="12"/>
                <w:szCs w:val="12"/>
              </w:rPr>
            </w:pPr>
            <w:r w:rsidRPr="003F2853">
              <w:rPr>
                <w:rFonts w:ascii="Times New Roman" w:eastAsia="Calibri" w:hAnsi="Times New Roman" w:cs="Times New Roman"/>
                <w:bCs/>
                <w:sz w:val="12"/>
                <w:szCs w:val="12"/>
              </w:rPr>
              <w:t>00000</w:t>
            </w:r>
          </w:p>
        </w:tc>
        <w:tc>
          <w:tcPr>
            <w:tcW w:w="426" w:type="dxa"/>
            <w:noWrap/>
            <w:hideMark/>
          </w:tcPr>
          <w:p w:rsidR="003F2853" w:rsidRPr="003F2853" w:rsidRDefault="003F2853" w:rsidP="003F2853">
            <w:pPr>
              <w:tabs>
                <w:tab w:val="left" w:pos="284"/>
              </w:tabs>
              <w:rPr>
                <w:rFonts w:ascii="Times New Roman" w:eastAsia="Calibri" w:hAnsi="Times New Roman" w:cs="Times New Roman"/>
                <w:bCs/>
                <w:sz w:val="12"/>
                <w:szCs w:val="12"/>
              </w:rPr>
            </w:pPr>
            <w:r w:rsidRPr="003F2853">
              <w:rPr>
                <w:rFonts w:ascii="Times New Roman" w:eastAsia="Calibri" w:hAnsi="Times New Roman" w:cs="Times New Roman"/>
                <w:bCs/>
                <w:sz w:val="12"/>
                <w:szCs w:val="12"/>
              </w:rPr>
              <w:t> </w:t>
            </w:r>
          </w:p>
        </w:tc>
        <w:tc>
          <w:tcPr>
            <w:tcW w:w="644" w:type="dxa"/>
            <w:noWrap/>
            <w:hideMark/>
          </w:tcPr>
          <w:p w:rsidR="003F2853" w:rsidRPr="003F2853" w:rsidRDefault="003F2853" w:rsidP="003F2853">
            <w:pPr>
              <w:tabs>
                <w:tab w:val="left" w:pos="284"/>
              </w:tabs>
              <w:rPr>
                <w:rFonts w:ascii="Times New Roman" w:eastAsia="Calibri" w:hAnsi="Times New Roman" w:cs="Times New Roman"/>
                <w:bCs/>
                <w:sz w:val="12"/>
                <w:szCs w:val="12"/>
              </w:rPr>
            </w:pPr>
            <w:r w:rsidRPr="003F2853">
              <w:rPr>
                <w:rFonts w:ascii="Times New Roman" w:eastAsia="Calibri" w:hAnsi="Times New Roman" w:cs="Times New Roman"/>
                <w:bCs/>
                <w:sz w:val="12"/>
                <w:szCs w:val="12"/>
              </w:rPr>
              <w:t>172</w:t>
            </w:r>
          </w:p>
        </w:tc>
        <w:tc>
          <w:tcPr>
            <w:tcW w:w="773" w:type="dxa"/>
            <w:noWrap/>
            <w:hideMark/>
          </w:tcPr>
          <w:p w:rsidR="003F2853" w:rsidRPr="003F2853" w:rsidRDefault="003F2853" w:rsidP="003F2853">
            <w:pPr>
              <w:tabs>
                <w:tab w:val="left" w:pos="284"/>
              </w:tabs>
              <w:rPr>
                <w:rFonts w:ascii="Times New Roman" w:eastAsia="Calibri" w:hAnsi="Times New Roman" w:cs="Times New Roman"/>
                <w:bCs/>
                <w:sz w:val="12"/>
                <w:szCs w:val="12"/>
              </w:rPr>
            </w:pPr>
            <w:r w:rsidRPr="003F2853">
              <w:rPr>
                <w:rFonts w:ascii="Times New Roman" w:eastAsia="Calibri" w:hAnsi="Times New Roman" w:cs="Times New Roman"/>
                <w:bCs/>
                <w:sz w:val="12"/>
                <w:szCs w:val="12"/>
              </w:rPr>
              <w:t>59</w:t>
            </w:r>
          </w:p>
        </w:tc>
      </w:tr>
      <w:tr w:rsidR="003F2853" w:rsidRPr="003F2853" w:rsidTr="003F2853">
        <w:tc>
          <w:tcPr>
            <w:tcW w:w="2667" w:type="dxa"/>
            <w:hideMark/>
          </w:tcPr>
          <w:p w:rsidR="003F2853" w:rsidRPr="003F2853" w:rsidRDefault="003F2853" w:rsidP="003F2853">
            <w:pPr>
              <w:tabs>
                <w:tab w:val="left" w:pos="284"/>
              </w:tabs>
              <w:rPr>
                <w:rFonts w:ascii="Times New Roman" w:eastAsia="Calibri" w:hAnsi="Times New Roman" w:cs="Times New Roman"/>
                <w:sz w:val="12"/>
                <w:szCs w:val="12"/>
              </w:rPr>
            </w:pPr>
            <w:r w:rsidRPr="003F2853">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06" w:type="dxa"/>
            <w:noWrap/>
            <w:hideMark/>
          </w:tcPr>
          <w:p w:rsidR="003F2853" w:rsidRPr="003F2853" w:rsidRDefault="003F2853" w:rsidP="003F2853">
            <w:pPr>
              <w:tabs>
                <w:tab w:val="left" w:pos="284"/>
              </w:tabs>
              <w:rPr>
                <w:rFonts w:ascii="Times New Roman" w:eastAsia="Calibri" w:hAnsi="Times New Roman" w:cs="Times New Roman"/>
                <w:sz w:val="12"/>
                <w:szCs w:val="12"/>
              </w:rPr>
            </w:pPr>
            <w:r w:rsidRPr="003F2853">
              <w:rPr>
                <w:rFonts w:ascii="Times New Roman" w:eastAsia="Calibri" w:hAnsi="Times New Roman" w:cs="Times New Roman"/>
                <w:sz w:val="12"/>
                <w:szCs w:val="12"/>
              </w:rPr>
              <w:t>419</w:t>
            </w:r>
          </w:p>
        </w:tc>
        <w:tc>
          <w:tcPr>
            <w:tcW w:w="371" w:type="dxa"/>
            <w:hideMark/>
          </w:tcPr>
          <w:p w:rsidR="003F2853" w:rsidRPr="003F2853" w:rsidRDefault="003F2853" w:rsidP="003F2853">
            <w:pPr>
              <w:tabs>
                <w:tab w:val="left" w:pos="284"/>
              </w:tabs>
              <w:rPr>
                <w:rFonts w:ascii="Times New Roman" w:eastAsia="Calibri" w:hAnsi="Times New Roman" w:cs="Times New Roman"/>
                <w:sz w:val="12"/>
                <w:szCs w:val="12"/>
              </w:rPr>
            </w:pPr>
            <w:r w:rsidRPr="003F2853">
              <w:rPr>
                <w:rFonts w:ascii="Times New Roman" w:eastAsia="Calibri" w:hAnsi="Times New Roman" w:cs="Times New Roman"/>
                <w:sz w:val="12"/>
                <w:szCs w:val="12"/>
              </w:rPr>
              <w:t>05</w:t>
            </w:r>
          </w:p>
        </w:tc>
        <w:tc>
          <w:tcPr>
            <w:tcW w:w="425" w:type="dxa"/>
            <w:hideMark/>
          </w:tcPr>
          <w:p w:rsidR="003F2853" w:rsidRPr="003F2853" w:rsidRDefault="003F2853" w:rsidP="003F2853">
            <w:pPr>
              <w:tabs>
                <w:tab w:val="left" w:pos="284"/>
              </w:tabs>
              <w:rPr>
                <w:rFonts w:ascii="Times New Roman" w:eastAsia="Calibri" w:hAnsi="Times New Roman" w:cs="Times New Roman"/>
                <w:sz w:val="12"/>
                <w:szCs w:val="12"/>
              </w:rPr>
            </w:pPr>
            <w:r w:rsidRPr="003F2853">
              <w:rPr>
                <w:rFonts w:ascii="Times New Roman" w:eastAsia="Calibri" w:hAnsi="Times New Roman" w:cs="Times New Roman"/>
                <w:sz w:val="12"/>
                <w:szCs w:val="12"/>
              </w:rPr>
              <w:t>03</w:t>
            </w:r>
          </w:p>
        </w:tc>
        <w:tc>
          <w:tcPr>
            <w:tcW w:w="426" w:type="dxa"/>
            <w:tcBorders>
              <w:right w:val="nil"/>
            </w:tcBorders>
            <w:noWrap/>
            <w:hideMark/>
          </w:tcPr>
          <w:p w:rsidR="003F2853" w:rsidRPr="003F2853" w:rsidRDefault="003F2853" w:rsidP="003F2853">
            <w:pPr>
              <w:tabs>
                <w:tab w:val="left" w:pos="284"/>
              </w:tabs>
              <w:rPr>
                <w:rFonts w:ascii="Times New Roman" w:eastAsia="Calibri" w:hAnsi="Times New Roman" w:cs="Times New Roman"/>
                <w:sz w:val="12"/>
                <w:szCs w:val="12"/>
              </w:rPr>
            </w:pPr>
            <w:r w:rsidRPr="003F2853">
              <w:rPr>
                <w:rFonts w:ascii="Times New Roman" w:eastAsia="Calibri" w:hAnsi="Times New Roman" w:cs="Times New Roman"/>
                <w:sz w:val="12"/>
                <w:szCs w:val="12"/>
              </w:rPr>
              <w:t>39</w:t>
            </w:r>
          </w:p>
        </w:tc>
        <w:tc>
          <w:tcPr>
            <w:tcW w:w="283" w:type="dxa"/>
            <w:tcBorders>
              <w:left w:val="nil"/>
              <w:right w:val="nil"/>
            </w:tcBorders>
            <w:noWrap/>
            <w:hideMark/>
          </w:tcPr>
          <w:p w:rsidR="003F2853" w:rsidRPr="003F2853" w:rsidRDefault="003F2853" w:rsidP="003F2853">
            <w:pPr>
              <w:tabs>
                <w:tab w:val="left" w:pos="284"/>
              </w:tabs>
              <w:rPr>
                <w:rFonts w:ascii="Times New Roman" w:eastAsia="Calibri" w:hAnsi="Times New Roman" w:cs="Times New Roman"/>
                <w:sz w:val="12"/>
                <w:szCs w:val="12"/>
              </w:rPr>
            </w:pPr>
            <w:r w:rsidRPr="003F2853">
              <w:rPr>
                <w:rFonts w:ascii="Times New Roman" w:eastAsia="Calibri" w:hAnsi="Times New Roman" w:cs="Times New Roman"/>
                <w:sz w:val="12"/>
                <w:szCs w:val="12"/>
              </w:rPr>
              <w:t>0</w:t>
            </w:r>
          </w:p>
        </w:tc>
        <w:tc>
          <w:tcPr>
            <w:tcW w:w="425" w:type="dxa"/>
            <w:tcBorders>
              <w:left w:val="nil"/>
              <w:right w:val="nil"/>
            </w:tcBorders>
            <w:noWrap/>
            <w:hideMark/>
          </w:tcPr>
          <w:p w:rsidR="003F2853" w:rsidRPr="003F2853" w:rsidRDefault="003F2853" w:rsidP="003F2853">
            <w:pPr>
              <w:tabs>
                <w:tab w:val="left" w:pos="284"/>
              </w:tabs>
              <w:rPr>
                <w:rFonts w:ascii="Times New Roman" w:eastAsia="Calibri" w:hAnsi="Times New Roman" w:cs="Times New Roman"/>
                <w:sz w:val="12"/>
                <w:szCs w:val="12"/>
              </w:rPr>
            </w:pPr>
            <w:r w:rsidRPr="003F2853">
              <w:rPr>
                <w:rFonts w:ascii="Times New Roman" w:eastAsia="Calibri" w:hAnsi="Times New Roman" w:cs="Times New Roman"/>
                <w:sz w:val="12"/>
                <w:szCs w:val="12"/>
              </w:rPr>
              <w:t>00</w:t>
            </w:r>
          </w:p>
        </w:tc>
        <w:tc>
          <w:tcPr>
            <w:tcW w:w="567" w:type="dxa"/>
            <w:tcBorders>
              <w:left w:val="nil"/>
            </w:tcBorders>
            <w:noWrap/>
            <w:hideMark/>
          </w:tcPr>
          <w:p w:rsidR="003F2853" w:rsidRPr="003F2853" w:rsidRDefault="003F2853" w:rsidP="003F2853">
            <w:pPr>
              <w:tabs>
                <w:tab w:val="left" w:pos="284"/>
              </w:tabs>
              <w:rPr>
                <w:rFonts w:ascii="Times New Roman" w:eastAsia="Calibri" w:hAnsi="Times New Roman" w:cs="Times New Roman"/>
                <w:sz w:val="12"/>
                <w:szCs w:val="12"/>
              </w:rPr>
            </w:pPr>
            <w:r w:rsidRPr="003F2853">
              <w:rPr>
                <w:rFonts w:ascii="Times New Roman" w:eastAsia="Calibri" w:hAnsi="Times New Roman" w:cs="Times New Roman"/>
                <w:sz w:val="12"/>
                <w:szCs w:val="12"/>
              </w:rPr>
              <w:t>00000</w:t>
            </w:r>
          </w:p>
        </w:tc>
        <w:tc>
          <w:tcPr>
            <w:tcW w:w="426" w:type="dxa"/>
            <w:noWrap/>
            <w:hideMark/>
          </w:tcPr>
          <w:p w:rsidR="003F2853" w:rsidRPr="003F2853" w:rsidRDefault="003F2853" w:rsidP="003F2853">
            <w:pPr>
              <w:tabs>
                <w:tab w:val="left" w:pos="284"/>
              </w:tabs>
              <w:rPr>
                <w:rFonts w:ascii="Times New Roman" w:eastAsia="Calibri" w:hAnsi="Times New Roman" w:cs="Times New Roman"/>
                <w:sz w:val="12"/>
                <w:szCs w:val="12"/>
              </w:rPr>
            </w:pPr>
            <w:r w:rsidRPr="003F2853">
              <w:rPr>
                <w:rFonts w:ascii="Times New Roman" w:eastAsia="Calibri" w:hAnsi="Times New Roman" w:cs="Times New Roman"/>
                <w:sz w:val="12"/>
                <w:szCs w:val="12"/>
              </w:rPr>
              <w:t>240</w:t>
            </w:r>
          </w:p>
        </w:tc>
        <w:tc>
          <w:tcPr>
            <w:tcW w:w="644" w:type="dxa"/>
            <w:noWrap/>
            <w:hideMark/>
          </w:tcPr>
          <w:p w:rsidR="003F2853" w:rsidRPr="003F2853" w:rsidRDefault="003F2853" w:rsidP="003F2853">
            <w:pPr>
              <w:tabs>
                <w:tab w:val="left" w:pos="284"/>
              </w:tabs>
              <w:rPr>
                <w:rFonts w:ascii="Times New Roman" w:eastAsia="Calibri" w:hAnsi="Times New Roman" w:cs="Times New Roman"/>
                <w:sz w:val="12"/>
                <w:szCs w:val="12"/>
              </w:rPr>
            </w:pPr>
            <w:r w:rsidRPr="003F2853">
              <w:rPr>
                <w:rFonts w:ascii="Times New Roman" w:eastAsia="Calibri" w:hAnsi="Times New Roman" w:cs="Times New Roman"/>
                <w:sz w:val="12"/>
                <w:szCs w:val="12"/>
              </w:rPr>
              <w:t>172</w:t>
            </w:r>
          </w:p>
        </w:tc>
        <w:tc>
          <w:tcPr>
            <w:tcW w:w="773" w:type="dxa"/>
            <w:noWrap/>
            <w:hideMark/>
          </w:tcPr>
          <w:p w:rsidR="003F2853" w:rsidRPr="003F2853" w:rsidRDefault="003F2853" w:rsidP="003F2853">
            <w:pPr>
              <w:tabs>
                <w:tab w:val="left" w:pos="284"/>
              </w:tabs>
              <w:rPr>
                <w:rFonts w:ascii="Times New Roman" w:eastAsia="Calibri" w:hAnsi="Times New Roman" w:cs="Times New Roman"/>
                <w:sz w:val="12"/>
                <w:szCs w:val="12"/>
              </w:rPr>
            </w:pPr>
            <w:r w:rsidRPr="003F2853">
              <w:rPr>
                <w:rFonts w:ascii="Times New Roman" w:eastAsia="Calibri" w:hAnsi="Times New Roman" w:cs="Times New Roman"/>
                <w:sz w:val="12"/>
                <w:szCs w:val="12"/>
              </w:rPr>
              <w:t>59</w:t>
            </w:r>
          </w:p>
        </w:tc>
      </w:tr>
      <w:tr w:rsidR="003F2853" w:rsidRPr="003F2853" w:rsidTr="003F2853">
        <w:tc>
          <w:tcPr>
            <w:tcW w:w="2667" w:type="dxa"/>
            <w:hideMark/>
          </w:tcPr>
          <w:p w:rsidR="003F2853" w:rsidRPr="003F2853" w:rsidRDefault="003F2853" w:rsidP="003F2853">
            <w:pPr>
              <w:tabs>
                <w:tab w:val="left" w:pos="284"/>
              </w:tabs>
              <w:rPr>
                <w:rFonts w:ascii="Times New Roman" w:eastAsia="Calibri" w:hAnsi="Times New Roman" w:cs="Times New Roman"/>
                <w:bCs/>
                <w:sz w:val="12"/>
                <w:szCs w:val="12"/>
              </w:rPr>
            </w:pPr>
            <w:r w:rsidRPr="003F2853">
              <w:rPr>
                <w:rFonts w:ascii="Times New Roman" w:eastAsia="Calibri" w:hAnsi="Times New Roman" w:cs="Times New Roman"/>
                <w:bCs/>
                <w:sz w:val="12"/>
                <w:szCs w:val="12"/>
              </w:rPr>
              <w:t>Муниципальная программа "Содержание улично-дорожной сети сельского (городского) поселения  муниципального района Сергиевский"</w:t>
            </w:r>
          </w:p>
        </w:tc>
        <w:tc>
          <w:tcPr>
            <w:tcW w:w="506" w:type="dxa"/>
            <w:noWrap/>
            <w:hideMark/>
          </w:tcPr>
          <w:p w:rsidR="003F2853" w:rsidRPr="003F2853" w:rsidRDefault="003F2853" w:rsidP="003F2853">
            <w:pPr>
              <w:tabs>
                <w:tab w:val="left" w:pos="284"/>
              </w:tabs>
              <w:rPr>
                <w:rFonts w:ascii="Times New Roman" w:eastAsia="Calibri" w:hAnsi="Times New Roman" w:cs="Times New Roman"/>
                <w:bCs/>
                <w:sz w:val="12"/>
                <w:szCs w:val="12"/>
              </w:rPr>
            </w:pPr>
            <w:r w:rsidRPr="003F2853">
              <w:rPr>
                <w:rFonts w:ascii="Times New Roman" w:eastAsia="Calibri" w:hAnsi="Times New Roman" w:cs="Times New Roman"/>
                <w:bCs/>
                <w:sz w:val="12"/>
                <w:szCs w:val="12"/>
              </w:rPr>
              <w:t>419</w:t>
            </w:r>
          </w:p>
        </w:tc>
        <w:tc>
          <w:tcPr>
            <w:tcW w:w="371" w:type="dxa"/>
            <w:hideMark/>
          </w:tcPr>
          <w:p w:rsidR="003F2853" w:rsidRPr="003F2853" w:rsidRDefault="003F2853" w:rsidP="003F2853">
            <w:pPr>
              <w:tabs>
                <w:tab w:val="left" w:pos="284"/>
              </w:tabs>
              <w:rPr>
                <w:rFonts w:ascii="Times New Roman" w:eastAsia="Calibri" w:hAnsi="Times New Roman" w:cs="Times New Roman"/>
                <w:bCs/>
                <w:sz w:val="12"/>
                <w:szCs w:val="12"/>
              </w:rPr>
            </w:pPr>
            <w:r w:rsidRPr="003F2853">
              <w:rPr>
                <w:rFonts w:ascii="Times New Roman" w:eastAsia="Calibri" w:hAnsi="Times New Roman" w:cs="Times New Roman"/>
                <w:bCs/>
                <w:sz w:val="12"/>
                <w:szCs w:val="12"/>
              </w:rPr>
              <w:t>05</w:t>
            </w:r>
          </w:p>
        </w:tc>
        <w:tc>
          <w:tcPr>
            <w:tcW w:w="425" w:type="dxa"/>
            <w:hideMark/>
          </w:tcPr>
          <w:p w:rsidR="003F2853" w:rsidRPr="003F2853" w:rsidRDefault="003F2853" w:rsidP="003F2853">
            <w:pPr>
              <w:tabs>
                <w:tab w:val="left" w:pos="284"/>
              </w:tabs>
              <w:rPr>
                <w:rFonts w:ascii="Times New Roman" w:eastAsia="Calibri" w:hAnsi="Times New Roman" w:cs="Times New Roman"/>
                <w:bCs/>
                <w:sz w:val="12"/>
                <w:szCs w:val="12"/>
              </w:rPr>
            </w:pPr>
            <w:r w:rsidRPr="003F2853">
              <w:rPr>
                <w:rFonts w:ascii="Times New Roman" w:eastAsia="Calibri" w:hAnsi="Times New Roman" w:cs="Times New Roman"/>
                <w:bCs/>
                <w:sz w:val="12"/>
                <w:szCs w:val="12"/>
              </w:rPr>
              <w:t>03</w:t>
            </w:r>
          </w:p>
        </w:tc>
        <w:tc>
          <w:tcPr>
            <w:tcW w:w="426" w:type="dxa"/>
            <w:tcBorders>
              <w:right w:val="nil"/>
            </w:tcBorders>
            <w:noWrap/>
            <w:hideMark/>
          </w:tcPr>
          <w:p w:rsidR="003F2853" w:rsidRPr="003F2853" w:rsidRDefault="003F2853" w:rsidP="003F2853">
            <w:pPr>
              <w:tabs>
                <w:tab w:val="left" w:pos="284"/>
              </w:tabs>
              <w:rPr>
                <w:rFonts w:ascii="Times New Roman" w:eastAsia="Calibri" w:hAnsi="Times New Roman" w:cs="Times New Roman"/>
                <w:bCs/>
                <w:sz w:val="12"/>
                <w:szCs w:val="12"/>
              </w:rPr>
            </w:pPr>
            <w:r w:rsidRPr="003F2853">
              <w:rPr>
                <w:rFonts w:ascii="Times New Roman" w:eastAsia="Calibri" w:hAnsi="Times New Roman" w:cs="Times New Roman"/>
                <w:bCs/>
                <w:sz w:val="12"/>
                <w:szCs w:val="12"/>
              </w:rPr>
              <w:t>43</w:t>
            </w:r>
          </w:p>
        </w:tc>
        <w:tc>
          <w:tcPr>
            <w:tcW w:w="283" w:type="dxa"/>
            <w:tcBorders>
              <w:left w:val="nil"/>
              <w:right w:val="nil"/>
            </w:tcBorders>
            <w:noWrap/>
            <w:hideMark/>
          </w:tcPr>
          <w:p w:rsidR="003F2853" w:rsidRPr="003F2853" w:rsidRDefault="003F2853" w:rsidP="003F2853">
            <w:pPr>
              <w:tabs>
                <w:tab w:val="left" w:pos="284"/>
              </w:tabs>
              <w:rPr>
                <w:rFonts w:ascii="Times New Roman" w:eastAsia="Calibri" w:hAnsi="Times New Roman" w:cs="Times New Roman"/>
                <w:bCs/>
                <w:sz w:val="12"/>
                <w:szCs w:val="12"/>
              </w:rPr>
            </w:pPr>
            <w:r w:rsidRPr="003F2853">
              <w:rPr>
                <w:rFonts w:ascii="Times New Roman" w:eastAsia="Calibri" w:hAnsi="Times New Roman" w:cs="Times New Roman"/>
                <w:bCs/>
                <w:sz w:val="12"/>
                <w:szCs w:val="12"/>
              </w:rPr>
              <w:t>0</w:t>
            </w:r>
          </w:p>
        </w:tc>
        <w:tc>
          <w:tcPr>
            <w:tcW w:w="425" w:type="dxa"/>
            <w:tcBorders>
              <w:left w:val="nil"/>
              <w:right w:val="nil"/>
            </w:tcBorders>
            <w:noWrap/>
            <w:hideMark/>
          </w:tcPr>
          <w:p w:rsidR="003F2853" w:rsidRPr="003F2853" w:rsidRDefault="003F2853" w:rsidP="003F2853">
            <w:pPr>
              <w:tabs>
                <w:tab w:val="left" w:pos="284"/>
              </w:tabs>
              <w:rPr>
                <w:rFonts w:ascii="Times New Roman" w:eastAsia="Calibri" w:hAnsi="Times New Roman" w:cs="Times New Roman"/>
                <w:bCs/>
                <w:sz w:val="12"/>
                <w:szCs w:val="12"/>
              </w:rPr>
            </w:pPr>
            <w:r w:rsidRPr="003F2853">
              <w:rPr>
                <w:rFonts w:ascii="Times New Roman" w:eastAsia="Calibri" w:hAnsi="Times New Roman" w:cs="Times New Roman"/>
                <w:bCs/>
                <w:sz w:val="12"/>
                <w:szCs w:val="12"/>
              </w:rPr>
              <w:t>00</w:t>
            </w:r>
          </w:p>
        </w:tc>
        <w:tc>
          <w:tcPr>
            <w:tcW w:w="567" w:type="dxa"/>
            <w:tcBorders>
              <w:left w:val="nil"/>
            </w:tcBorders>
            <w:noWrap/>
            <w:hideMark/>
          </w:tcPr>
          <w:p w:rsidR="003F2853" w:rsidRPr="003F2853" w:rsidRDefault="003F2853" w:rsidP="003F2853">
            <w:pPr>
              <w:tabs>
                <w:tab w:val="left" w:pos="284"/>
              </w:tabs>
              <w:rPr>
                <w:rFonts w:ascii="Times New Roman" w:eastAsia="Calibri" w:hAnsi="Times New Roman" w:cs="Times New Roman"/>
                <w:bCs/>
                <w:sz w:val="12"/>
                <w:szCs w:val="12"/>
              </w:rPr>
            </w:pPr>
            <w:r w:rsidRPr="003F2853">
              <w:rPr>
                <w:rFonts w:ascii="Times New Roman" w:eastAsia="Calibri" w:hAnsi="Times New Roman" w:cs="Times New Roman"/>
                <w:bCs/>
                <w:sz w:val="12"/>
                <w:szCs w:val="12"/>
              </w:rPr>
              <w:t>00000</w:t>
            </w:r>
          </w:p>
        </w:tc>
        <w:tc>
          <w:tcPr>
            <w:tcW w:w="426" w:type="dxa"/>
            <w:noWrap/>
            <w:hideMark/>
          </w:tcPr>
          <w:p w:rsidR="003F2853" w:rsidRPr="003F2853" w:rsidRDefault="003F2853" w:rsidP="003F2853">
            <w:pPr>
              <w:tabs>
                <w:tab w:val="left" w:pos="284"/>
              </w:tabs>
              <w:rPr>
                <w:rFonts w:ascii="Times New Roman" w:eastAsia="Calibri" w:hAnsi="Times New Roman" w:cs="Times New Roman"/>
                <w:bCs/>
                <w:sz w:val="12"/>
                <w:szCs w:val="12"/>
              </w:rPr>
            </w:pPr>
            <w:r w:rsidRPr="003F2853">
              <w:rPr>
                <w:rFonts w:ascii="Times New Roman" w:eastAsia="Calibri" w:hAnsi="Times New Roman" w:cs="Times New Roman"/>
                <w:bCs/>
                <w:sz w:val="12"/>
                <w:szCs w:val="12"/>
              </w:rPr>
              <w:t> </w:t>
            </w:r>
          </w:p>
        </w:tc>
        <w:tc>
          <w:tcPr>
            <w:tcW w:w="644" w:type="dxa"/>
            <w:noWrap/>
            <w:hideMark/>
          </w:tcPr>
          <w:p w:rsidR="003F2853" w:rsidRPr="003F2853" w:rsidRDefault="003F2853" w:rsidP="003F2853">
            <w:pPr>
              <w:tabs>
                <w:tab w:val="left" w:pos="284"/>
              </w:tabs>
              <w:rPr>
                <w:rFonts w:ascii="Times New Roman" w:eastAsia="Calibri" w:hAnsi="Times New Roman" w:cs="Times New Roman"/>
                <w:bCs/>
                <w:sz w:val="12"/>
                <w:szCs w:val="12"/>
              </w:rPr>
            </w:pPr>
            <w:r w:rsidRPr="003F2853">
              <w:rPr>
                <w:rFonts w:ascii="Times New Roman" w:eastAsia="Calibri" w:hAnsi="Times New Roman" w:cs="Times New Roman"/>
                <w:bCs/>
                <w:sz w:val="12"/>
                <w:szCs w:val="12"/>
              </w:rPr>
              <w:t>9</w:t>
            </w:r>
          </w:p>
        </w:tc>
        <w:tc>
          <w:tcPr>
            <w:tcW w:w="773" w:type="dxa"/>
            <w:noWrap/>
            <w:hideMark/>
          </w:tcPr>
          <w:p w:rsidR="003F2853" w:rsidRPr="003F2853" w:rsidRDefault="003F2853" w:rsidP="003F2853">
            <w:pPr>
              <w:tabs>
                <w:tab w:val="left" w:pos="284"/>
              </w:tabs>
              <w:rPr>
                <w:rFonts w:ascii="Times New Roman" w:eastAsia="Calibri" w:hAnsi="Times New Roman" w:cs="Times New Roman"/>
                <w:bCs/>
                <w:sz w:val="12"/>
                <w:szCs w:val="12"/>
              </w:rPr>
            </w:pPr>
            <w:r w:rsidRPr="003F2853">
              <w:rPr>
                <w:rFonts w:ascii="Times New Roman" w:eastAsia="Calibri" w:hAnsi="Times New Roman" w:cs="Times New Roman"/>
                <w:bCs/>
                <w:sz w:val="12"/>
                <w:szCs w:val="12"/>
              </w:rPr>
              <w:t>0</w:t>
            </w:r>
          </w:p>
        </w:tc>
      </w:tr>
      <w:tr w:rsidR="003F2853" w:rsidRPr="003F2853" w:rsidTr="003F2853">
        <w:tc>
          <w:tcPr>
            <w:tcW w:w="2667" w:type="dxa"/>
            <w:hideMark/>
          </w:tcPr>
          <w:p w:rsidR="003F2853" w:rsidRPr="003F2853" w:rsidRDefault="003F2853" w:rsidP="003F2853">
            <w:pPr>
              <w:tabs>
                <w:tab w:val="left" w:pos="284"/>
              </w:tabs>
              <w:rPr>
                <w:rFonts w:ascii="Times New Roman" w:eastAsia="Calibri" w:hAnsi="Times New Roman" w:cs="Times New Roman"/>
                <w:sz w:val="12"/>
                <w:szCs w:val="12"/>
              </w:rPr>
            </w:pPr>
            <w:r w:rsidRPr="003F2853">
              <w:rPr>
                <w:rFonts w:ascii="Times New Roman" w:eastAsia="Calibri" w:hAnsi="Times New Roman" w:cs="Times New Roman"/>
                <w:sz w:val="12"/>
                <w:szCs w:val="12"/>
              </w:rPr>
              <w:t>Иные межбюджетные трансферты</w:t>
            </w:r>
          </w:p>
        </w:tc>
        <w:tc>
          <w:tcPr>
            <w:tcW w:w="506" w:type="dxa"/>
            <w:noWrap/>
            <w:hideMark/>
          </w:tcPr>
          <w:p w:rsidR="003F2853" w:rsidRPr="003F2853" w:rsidRDefault="003F2853" w:rsidP="003F2853">
            <w:pPr>
              <w:tabs>
                <w:tab w:val="left" w:pos="284"/>
              </w:tabs>
              <w:rPr>
                <w:rFonts w:ascii="Times New Roman" w:eastAsia="Calibri" w:hAnsi="Times New Roman" w:cs="Times New Roman"/>
                <w:sz w:val="12"/>
                <w:szCs w:val="12"/>
              </w:rPr>
            </w:pPr>
            <w:r w:rsidRPr="003F2853">
              <w:rPr>
                <w:rFonts w:ascii="Times New Roman" w:eastAsia="Calibri" w:hAnsi="Times New Roman" w:cs="Times New Roman"/>
                <w:sz w:val="12"/>
                <w:szCs w:val="12"/>
              </w:rPr>
              <w:t>419</w:t>
            </w:r>
          </w:p>
        </w:tc>
        <w:tc>
          <w:tcPr>
            <w:tcW w:w="371" w:type="dxa"/>
            <w:hideMark/>
          </w:tcPr>
          <w:p w:rsidR="003F2853" w:rsidRPr="003F2853" w:rsidRDefault="003F2853" w:rsidP="003F2853">
            <w:pPr>
              <w:tabs>
                <w:tab w:val="left" w:pos="284"/>
              </w:tabs>
              <w:rPr>
                <w:rFonts w:ascii="Times New Roman" w:eastAsia="Calibri" w:hAnsi="Times New Roman" w:cs="Times New Roman"/>
                <w:sz w:val="12"/>
                <w:szCs w:val="12"/>
              </w:rPr>
            </w:pPr>
            <w:r w:rsidRPr="003F2853">
              <w:rPr>
                <w:rFonts w:ascii="Times New Roman" w:eastAsia="Calibri" w:hAnsi="Times New Roman" w:cs="Times New Roman"/>
                <w:sz w:val="12"/>
                <w:szCs w:val="12"/>
              </w:rPr>
              <w:t>05</w:t>
            </w:r>
          </w:p>
        </w:tc>
        <w:tc>
          <w:tcPr>
            <w:tcW w:w="425" w:type="dxa"/>
            <w:hideMark/>
          </w:tcPr>
          <w:p w:rsidR="003F2853" w:rsidRPr="003F2853" w:rsidRDefault="003F2853" w:rsidP="003F2853">
            <w:pPr>
              <w:tabs>
                <w:tab w:val="left" w:pos="284"/>
              </w:tabs>
              <w:rPr>
                <w:rFonts w:ascii="Times New Roman" w:eastAsia="Calibri" w:hAnsi="Times New Roman" w:cs="Times New Roman"/>
                <w:sz w:val="12"/>
                <w:szCs w:val="12"/>
              </w:rPr>
            </w:pPr>
            <w:r w:rsidRPr="003F2853">
              <w:rPr>
                <w:rFonts w:ascii="Times New Roman" w:eastAsia="Calibri" w:hAnsi="Times New Roman" w:cs="Times New Roman"/>
                <w:sz w:val="12"/>
                <w:szCs w:val="12"/>
              </w:rPr>
              <w:t>03</w:t>
            </w:r>
          </w:p>
        </w:tc>
        <w:tc>
          <w:tcPr>
            <w:tcW w:w="426" w:type="dxa"/>
            <w:tcBorders>
              <w:right w:val="nil"/>
            </w:tcBorders>
            <w:noWrap/>
            <w:hideMark/>
          </w:tcPr>
          <w:p w:rsidR="003F2853" w:rsidRPr="003F2853" w:rsidRDefault="003F2853" w:rsidP="003F2853">
            <w:pPr>
              <w:tabs>
                <w:tab w:val="left" w:pos="284"/>
              </w:tabs>
              <w:rPr>
                <w:rFonts w:ascii="Times New Roman" w:eastAsia="Calibri" w:hAnsi="Times New Roman" w:cs="Times New Roman"/>
                <w:sz w:val="12"/>
                <w:szCs w:val="12"/>
              </w:rPr>
            </w:pPr>
            <w:r w:rsidRPr="003F2853">
              <w:rPr>
                <w:rFonts w:ascii="Times New Roman" w:eastAsia="Calibri" w:hAnsi="Times New Roman" w:cs="Times New Roman"/>
                <w:sz w:val="12"/>
                <w:szCs w:val="12"/>
              </w:rPr>
              <w:t>43</w:t>
            </w:r>
          </w:p>
        </w:tc>
        <w:tc>
          <w:tcPr>
            <w:tcW w:w="283" w:type="dxa"/>
            <w:tcBorders>
              <w:left w:val="nil"/>
              <w:right w:val="nil"/>
            </w:tcBorders>
            <w:noWrap/>
            <w:hideMark/>
          </w:tcPr>
          <w:p w:rsidR="003F2853" w:rsidRPr="003F2853" w:rsidRDefault="003F2853" w:rsidP="003F2853">
            <w:pPr>
              <w:tabs>
                <w:tab w:val="left" w:pos="284"/>
              </w:tabs>
              <w:rPr>
                <w:rFonts w:ascii="Times New Roman" w:eastAsia="Calibri" w:hAnsi="Times New Roman" w:cs="Times New Roman"/>
                <w:sz w:val="12"/>
                <w:szCs w:val="12"/>
              </w:rPr>
            </w:pPr>
            <w:r w:rsidRPr="003F2853">
              <w:rPr>
                <w:rFonts w:ascii="Times New Roman" w:eastAsia="Calibri" w:hAnsi="Times New Roman" w:cs="Times New Roman"/>
                <w:sz w:val="12"/>
                <w:szCs w:val="12"/>
              </w:rPr>
              <w:t>0</w:t>
            </w:r>
          </w:p>
        </w:tc>
        <w:tc>
          <w:tcPr>
            <w:tcW w:w="425" w:type="dxa"/>
            <w:tcBorders>
              <w:left w:val="nil"/>
              <w:right w:val="nil"/>
            </w:tcBorders>
            <w:noWrap/>
            <w:hideMark/>
          </w:tcPr>
          <w:p w:rsidR="003F2853" w:rsidRPr="003F2853" w:rsidRDefault="003F2853" w:rsidP="003F2853">
            <w:pPr>
              <w:tabs>
                <w:tab w:val="left" w:pos="284"/>
              </w:tabs>
              <w:rPr>
                <w:rFonts w:ascii="Times New Roman" w:eastAsia="Calibri" w:hAnsi="Times New Roman" w:cs="Times New Roman"/>
                <w:sz w:val="12"/>
                <w:szCs w:val="12"/>
              </w:rPr>
            </w:pPr>
            <w:r w:rsidRPr="003F2853">
              <w:rPr>
                <w:rFonts w:ascii="Times New Roman" w:eastAsia="Calibri" w:hAnsi="Times New Roman" w:cs="Times New Roman"/>
                <w:sz w:val="12"/>
                <w:szCs w:val="12"/>
              </w:rPr>
              <w:t>00</w:t>
            </w:r>
          </w:p>
        </w:tc>
        <w:tc>
          <w:tcPr>
            <w:tcW w:w="567" w:type="dxa"/>
            <w:tcBorders>
              <w:left w:val="nil"/>
            </w:tcBorders>
            <w:noWrap/>
            <w:hideMark/>
          </w:tcPr>
          <w:p w:rsidR="003F2853" w:rsidRPr="003F2853" w:rsidRDefault="003F2853" w:rsidP="003F2853">
            <w:pPr>
              <w:tabs>
                <w:tab w:val="left" w:pos="284"/>
              </w:tabs>
              <w:rPr>
                <w:rFonts w:ascii="Times New Roman" w:eastAsia="Calibri" w:hAnsi="Times New Roman" w:cs="Times New Roman"/>
                <w:sz w:val="12"/>
                <w:szCs w:val="12"/>
              </w:rPr>
            </w:pPr>
            <w:r w:rsidRPr="003F2853">
              <w:rPr>
                <w:rFonts w:ascii="Times New Roman" w:eastAsia="Calibri" w:hAnsi="Times New Roman" w:cs="Times New Roman"/>
                <w:sz w:val="12"/>
                <w:szCs w:val="12"/>
              </w:rPr>
              <w:t>00000</w:t>
            </w:r>
          </w:p>
        </w:tc>
        <w:tc>
          <w:tcPr>
            <w:tcW w:w="426" w:type="dxa"/>
            <w:noWrap/>
            <w:hideMark/>
          </w:tcPr>
          <w:p w:rsidR="003F2853" w:rsidRPr="003F2853" w:rsidRDefault="003F2853" w:rsidP="003F2853">
            <w:pPr>
              <w:tabs>
                <w:tab w:val="left" w:pos="284"/>
              </w:tabs>
              <w:rPr>
                <w:rFonts w:ascii="Times New Roman" w:eastAsia="Calibri" w:hAnsi="Times New Roman" w:cs="Times New Roman"/>
                <w:sz w:val="12"/>
                <w:szCs w:val="12"/>
              </w:rPr>
            </w:pPr>
            <w:r w:rsidRPr="003F2853">
              <w:rPr>
                <w:rFonts w:ascii="Times New Roman" w:eastAsia="Calibri" w:hAnsi="Times New Roman" w:cs="Times New Roman"/>
                <w:sz w:val="12"/>
                <w:szCs w:val="12"/>
              </w:rPr>
              <w:t>540</w:t>
            </w:r>
          </w:p>
        </w:tc>
        <w:tc>
          <w:tcPr>
            <w:tcW w:w="644" w:type="dxa"/>
            <w:noWrap/>
            <w:hideMark/>
          </w:tcPr>
          <w:p w:rsidR="003F2853" w:rsidRPr="003F2853" w:rsidRDefault="003F2853" w:rsidP="003F2853">
            <w:pPr>
              <w:tabs>
                <w:tab w:val="left" w:pos="284"/>
              </w:tabs>
              <w:rPr>
                <w:rFonts w:ascii="Times New Roman" w:eastAsia="Calibri" w:hAnsi="Times New Roman" w:cs="Times New Roman"/>
                <w:sz w:val="12"/>
                <w:szCs w:val="12"/>
              </w:rPr>
            </w:pPr>
            <w:r w:rsidRPr="003F2853">
              <w:rPr>
                <w:rFonts w:ascii="Times New Roman" w:eastAsia="Calibri" w:hAnsi="Times New Roman" w:cs="Times New Roman"/>
                <w:sz w:val="12"/>
                <w:szCs w:val="12"/>
              </w:rPr>
              <w:t>9</w:t>
            </w:r>
          </w:p>
        </w:tc>
        <w:tc>
          <w:tcPr>
            <w:tcW w:w="773" w:type="dxa"/>
            <w:noWrap/>
            <w:hideMark/>
          </w:tcPr>
          <w:p w:rsidR="003F2853" w:rsidRPr="003F2853" w:rsidRDefault="003F2853" w:rsidP="003F2853">
            <w:pPr>
              <w:tabs>
                <w:tab w:val="left" w:pos="284"/>
              </w:tabs>
              <w:rPr>
                <w:rFonts w:ascii="Times New Roman" w:eastAsia="Calibri" w:hAnsi="Times New Roman" w:cs="Times New Roman"/>
                <w:sz w:val="12"/>
                <w:szCs w:val="12"/>
              </w:rPr>
            </w:pPr>
            <w:r w:rsidRPr="003F2853">
              <w:rPr>
                <w:rFonts w:ascii="Times New Roman" w:eastAsia="Calibri" w:hAnsi="Times New Roman" w:cs="Times New Roman"/>
                <w:sz w:val="12"/>
                <w:szCs w:val="12"/>
              </w:rPr>
              <w:t>0</w:t>
            </w:r>
          </w:p>
        </w:tc>
      </w:tr>
      <w:tr w:rsidR="003F2853" w:rsidRPr="003F2853" w:rsidTr="003F2853">
        <w:tc>
          <w:tcPr>
            <w:tcW w:w="2667" w:type="dxa"/>
            <w:hideMark/>
          </w:tcPr>
          <w:p w:rsidR="003F2853" w:rsidRPr="003F2853" w:rsidRDefault="003F2853" w:rsidP="003F2853">
            <w:pPr>
              <w:tabs>
                <w:tab w:val="left" w:pos="284"/>
              </w:tabs>
              <w:rPr>
                <w:rFonts w:ascii="Times New Roman" w:eastAsia="Calibri" w:hAnsi="Times New Roman" w:cs="Times New Roman"/>
                <w:bCs/>
                <w:sz w:val="12"/>
                <w:szCs w:val="12"/>
              </w:rPr>
            </w:pPr>
            <w:r w:rsidRPr="003F2853">
              <w:rPr>
                <w:rFonts w:ascii="Times New Roman" w:eastAsia="Calibri" w:hAnsi="Times New Roman" w:cs="Times New Roman"/>
                <w:bCs/>
                <w:sz w:val="12"/>
                <w:szCs w:val="12"/>
              </w:rPr>
              <w:t>Охрана объектов растительного и животного мира и среды их обитания</w:t>
            </w:r>
          </w:p>
        </w:tc>
        <w:tc>
          <w:tcPr>
            <w:tcW w:w="506" w:type="dxa"/>
            <w:noWrap/>
            <w:hideMark/>
          </w:tcPr>
          <w:p w:rsidR="003F2853" w:rsidRPr="003F2853" w:rsidRDefault="003F2853" w:rsidP="003F2853">
            <w:pPr>
              <w:tabs>
                <w:tab w:val="left" w:pos="284"/>
              </w:tabs>
              <w:rPr>
                <w:rFonts w:ascii="Times New Roman" w:eastAsia="Calibri" w:hAnsi="Times New Roman" w:cs="Times New Roman"/>
                <w:bCs/>
                <w:sz w:val="12"/>
                <w:szCs w:val="12"/>
              </w:rPr>
            </w:pPr>
            <w:r w:rsidRPr="003F2853">
              <w:rPr>
                <w:rFonts w:ascii="Times New Roman" w:eastAsia="Calibri" w:hAnsi="Times New Roman" w:cs="Times New Roman"/>
                <w:bCs/>
                <w:sz w:val="12"/>
                <w:szCs w:val="12"/>
              </w:rPr>
              <w:t>419</w:t>
            </w:r>
          </w:p>
        </w:tc>
        <w:tc>
          <w:tcPr>
            <w:tcW w:w="371" w:type="dxa"/>
            <w:hideMark/>
          </w:tcPr>
          <w:p w:rsidR="003F2853" w:rsidRPr="003F2853" w:rsidRDefault="003F2853" w:rsidP="003F2853">
            <w:pPr>
              <w:tabs>
                <w:tab w:val="left" w:pos="284"/>
              </w:tabs>
              <w:rPr>
                <w:rFonts w:ascii="Times New Roman" w:eastAsia="Calibri" w:hAnsi="Times New Roman" w:cs="Times New Roman"/>
                <w:bCs/>
                <w:sz w:val="12"/>
                <w:szCs w:val="12"/>
              </w:rPr>
            </w:pPr>
            <w:r w:rsidRPr="003F2853">
              <w:rPr>
                <w:rFonts w:ascii="Times New Roman" w:eastAsia="Calibri" w:hAnsi="Times New Roman" w:cs="Times New Roman"/>
                <w:bCs/>
                <w:sz w:val="12"/>
                <w:szCs w:val="12"/>
              </w:rPr>
              <w:t>06</w:t>
            </w:r>
          </w:p>
        </w:tc>
        <w:tc>
          <w:tcPr>
            <w:tcW w:w="425" w:type="dxa"/>
            <w:hideMark/>
          </w:tcPr>
          <w:p w:rsidR="003F2853" w:rsidRPr="003F2853" w:rsidRDefault="003F2853" w:rsidP="003F2853">
            <w:pPr>
              <w:tabs>
                <w:tab w:val="left" w:pos="284"/>
              </w:tabs>
              <w:rPr>
                <w:rFonts w:ascii="Times New Roman" w:eastAsia="Calibri" w:hAnsi="Times New Roman" w:cs="Times New Roman"/>
                <w:bCs/>
                <w:sz w:val="12"/>
                <w:szCs w:val="12"/>
              </w:rPr>
            </w:pPr>
            <w:r w:rsidRPr="003F2853">
              <w:rPr>
                <w:rFonts w:ascii="Times New Roman" w:eastAsia="Calibri" w:hAnsi="Times New Roman" w:cs="Times New Roman"/>
                <w:bCs/>
                <w:sz w:val="12"/>
                <w:szCs w:val="12"/>
              </w:rPr>
              <w:t>03</w:t>
            </w:r>
          </w:p>
        </w:tc>
        <w:tc>
          <w:tcPr>
            <w:tcW w:w="426" w:type="dxa"/>
            <w:tcBorders>
              <w:right w:val="nil"/>
            </w:tcBorders>
            <w:noWrap/>
            <w:hideMark/>
          </w:tcPr>
          <w:p w:rsidR="003F2853" w:rsidRPr="003F2853" w:rsidRDefault="003F2853" w:rsidP="003F2853">
            <w:pPr>
              <w:tabs>
                <w:tab w:val="left" w:pos="284"/>
              </w:tabs>
              <w:rPr>
                <w:rFonts w:ascii="Times New Roman" w:eastAsia="Calibri" w:hAnsi="Times New Roman" w:cs="Times New Roman"/>
                <w:bCs/>
                <w:sz w:val="12"/>
                <w:szCs w:val="12"/>
              </w:rPr>
            </w:pPr>
            <w:r w:rsidRPr="003F2853">
              <w:rPr>
                <w:rFonts w:ascii="Times New Roman" w:eastAsia="Calibri" w:hAnsi="Times New Roman" w:cs="Times New Roman"/>
                <w:bCs/>
                <w:sz w:val="12"/>
                <w:szCs w:val="12"/>
              </w:rPr>
              <w:t> </w:t>
            </w:r>
          </w:p>
        </w:tc>
        <w:tc>
          <w:tcPr>
            <w:tcW w:w="283" w:type="dxa"/>
            <w:tcBorders>
              <w:left w:val="nil"/>
              <w:right w:val="nil"/>
            </w:tcBorders>
            <w:noWrap/>
            <w:hideMark/>
          </w:tcPr>
          <w:p w:rsidR="003F2853" w:rsidRPr="003F2853" w:rsidRDefault="003F2853" w:rsidP="003F2853">
            <w:pPr>
              <w:tabs>
                <w:tab w:val="left" w:pos="284"/>
              </w:tabs>
              <w:rPr>
                <w:rFonts w:ascii="Times New Roman" w:eastAsia="Calibri" w:hAnsi="Times New Roman" w:cs="Times New Roman"/>
                <w:bCs/>
                <w:sz w:val="12"/>
                <w:szCs w:val="12"/>
              </w:rPr>
            </w:pPr>
            <w:r w:rsidRPr="003F2853">
              <w:rPr>
                <w:rFonts w:ascii="Times New Roman" w:eastAsia="Calibri" w:hAnsi="Times New Roman" w:cs="Times New Roman"/>
                <w:bCs/>
                <w:sz w:val="12"/>
                <w:szCs w:val="12"/>
              </w:rPr>
              <w:t> </w:t>
            </w:r>
          </w:p>
        </w:tc>
        <w:tc>
          <w:tcPr>
            <w:tcW w:w="425" w:type="dxa"/>
            <w:tcBorders>
              <w:left w:val="nil"/>
              <w:right w:val="nil"/>
            </w:tcBorders>
            <w:noWrap/>
            <w:hideMark/>
          </w:tcPr>
          <w:p w:rsidR="003F2853" w:rsidRPr="003F2853" w:rsidRDefault="003F2853" w:rsidP="003F2853">
            <w:pPr>
              <w:tabs>
                <w:tab w:val="left" w:pos="284"/>
              </w:tabs>
              <w:rPr>
                <w:rFonts w:ascii="Times New Roman" w:eastAsia="Calibri" w:hAnsi="Times New Roman" w:cs="Times New Roman"/>
                <w:bCs/>
                <w:sz w:val="12"/>
                <w:szCs w:val="12"/>
              </w:rPr>
            </w:pPr>
            <w:r w:rsidRPr="003F2853">
              <w:rPr>
                <w:rFonts w:ascii="Times New Roman" w:eastAsia="Calibri" w:hAnsi="Times New Roman" w:cs="Times New Roman"/>
                <w:bCs/>
                <w:sz w:val="12"/>
                <w:szCs w:val="12"/>
              </w:rPr>
              <w:t> </w:t>
            </w:r>
          </w:p>
        </w:tc>
        <w:tc>
          <w:tcPr>
            <w:tcW w:w="567" w:type="dxa"/>
            <w:tcBorders>
              <w:left w:val="nil"/>
            </w:tcBorders>
            <w:noWrap/>
            <w:hideMark/>
          </w:tcPr>
          <w:p w:rsidR="003F2853" w:rsidRPr="003F2853" w:rsidRDefault="003F2853" w:rsidP="003F2853">
            <w:pPr>
              <w:tabs>
                <w:tab w:val="left" w:pos="284"/>
              </w:tabs>
              <w:rPr>
                <w:rFonts w:ascii="Times New Roman" w:eastAsia="Calibri" w:hAnsi="Times New Roman" w:cs="Times New Roman"/>
                <w:bCs/>
                <w:sz w:val="12"/>
                <w:szCs w:val="12"/>
              </w:rPr>
            </w:pPr>
            <w:r w:rsidRPr="003F2853">
              <w:rPr>
                <w:rFonts w:ascii="Times New Roman" w:eastAsia="Calibri" w:hAnsi="Times New Roman" w:cs="Times New Roman"/>
                <w:bCs/>
                <w:sz w:val="12"/>
                <w:szCs w:val="12"/>
              </w:rPr>
              <w:t> </w:t>
            </w:r>
          </w:p>
        </w:tc>
        <w:tc>
          <w:tcPr>
            <w:tcW w:w="426" w:type="dxa"/>
            <w:noWrap/>
            <w:hideMark/>
          </w:tcPr>
          <w:p w:rsidR="003F2853" w:rsidRPr="003F2853" w:rsidRDefault="003F2853" w:rsidP="003F2853">
            <w:pPr>
              <w:tabs>
                <w:tab w:val="left" w:pos="284"/>
              </w:tabs>
              <w:rPr>
                <w:rFonts w:ascii="Times New Roman" w:eastAsia="Calibri" w:hAnsi="Times New Roman" w:cs="Times New Roman"/>
                <w:bCs/>
                <w:sz w:val="12"/>
                <w:szCs w:val="12"/>
              </w:rPr>
            </w:pPr>
            <w:r w:rsidRPr="003F2853">
              <w:rPr>
                <w:rFonts w:ascii="Times New Roman" w:eastAsia="Calibri" w:hAnsi="Times New Roman" w:cs="Times New Roman"/>
                <w:bCs/>
                <w:sz w:val="12"/>
                <w:szCs w:val="12"/>
              </w:rPr>
              <w:t> </w:t>
            </w:r>
          </w:p>
        </w:tc>
        <w:tc>
          <w:tcPr>
            <w:tcW w:w="644" w:type="dxa"/>
            <w:noWrap/>
            <w:hideMark/>
          </w:tcPr>
          <w:p w:rsidR="003F2853" w:rsidRPr="003F2853" w:rsidRDefault="003F2853" w:rsidP="003F2853">
            <w:pPr>
              <w:tabs>
                <w:tab w:val="left" w:pos="284"/>
              </w:tabs>
              <w:rPr>
                <w:rFonts w:ascii="Times New Roman" w:eastAsia="Calibri" w:hAnsi="Times New Roman" w:cs="Times New Roman"/>
                <w:bCs/>
                <w:sz w:val="12"/>
                <w:szCs w:val="12"/>
              </w:rPr>
            </w:pPr>
            <w:r w:rsidRPr="003F2853">
              <w:rPr>
                <w:rFonts w:ascii="Times New Roman" w:eastAsia="Calibri" w:hAnsi="Times New Roman" w:cs="Times New Roman"/>
                <w:bCs/>
                <w:sz w:val="12"/>
                <w:szCs w:val="12"/>
              </w:rPr>
              <w:t>1</w:t>
            </w:r>
          </w:p>
        </w:tc>
        <w:tc>
          <w:tcPr>
            <w:tcW w:w="773" w:type="dxa"/>
            <w:noWrap/>
            <w:hideMark/>
          </w:tcPr>
          <w:p w:rsidR="003F2853" w:rsidRPr="003F2853" w:rsidRDefault="003F2853" w:rsidP="003F2853">
            <w:pPr>
              <w:tabs>
                <w:tab w:val="left" w:pos="284"/>
              </w:tabs>
              <w:rPr>
                <w:rFonts w:ascii="Times New Roman" w:eastAsia="Calibri" w:hAnsi="Times New Roman" w:cs="Times New Roman"/>
                <w:bCs/>
                <w:sz w:val="12"/>
                <w:szCs w:val="12"/>
              </w:rPr>
            </w:pPr>
            <w:r w:rsidRPr="003F2853">
              <w:rPr>
                <w:rFonts w:ascii="Times New Roman" w:eastAsia="Calibri" w:hAnsi="Times New Roman" w:cs="Times New Roman"/>
                <w:bCs/>
                <w:sz w:val="12"/>
                <w:szCs w:val="12"/>
              </w:rPr>
              <w:t>0</w:t>
            </w:r>
          </w:p>
        </w:tc>
      </w:tr>
      <w:tr w:rsidR="003F2853" w:rsidRPr="003F2853" w:rsidTr="003F2853">
        <w:tc>
          <w:tcPr>
            <w:tcW w:w="2667" w:type="dxa"/>
            <w:hideMark/>
          </w:tcPr>
          <w:p w:rsidR="003F2853" w:rsidRPr="003F2853" w:rsidRDefault="003F2853" w:rsidP="003F2853">
            <w:pPr>
              <w:tabs>
                <w:tab w:val="left" w:pos="284"/>
              </w:tabs>
              <w:rPr>
                <w:rFonts w:ascii="Times New Roman" w:eastAsia="Calibri" w:hAnsi="Times New Roman" w:cs="Times New Roman"/>
                <w:bCs/>
                <w:sz w:val="12"/>
                <w:szCs w:val="12"/>
              </w:rPr>
            </w:pPr>
            <w:r w:rsidRPr="003F2853">
              <w:rPr>
                <w:rFonts w:ascii="Times New Roman" w:eastAsia="Calibri" w:hAnsi="Times New Roman" w:cs="Times New Roman"/>
                <w:bCs/>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506" w:type="dxa"/>
            <w:noWrap/>
            <w:hideMark/>
          </w:tcPr>
          <w:p w:rsidR="003F2853" w:rsidRPr="003F2853" w:rsidRDefault="003F2853" w:rsidP="003F2853">
            <w:pPr>
              <w:tabs>
                <w:tab w:val="left" w:pos="284"/>
              </w:tabs>
              <w:rPr>
                <w:rFonts w:ascii="Times New Roman" w:eastAsia="Calibri" w:hAnsi="Times New Roman" w:cs="Times New Roman"/>
                <w:bCs/>
                <w:sz w:val="12"/>
                <w:szCs w:val="12"/>
              </w:rPr>
            </w:pPr>
            <w:r w:rsidRPr="003F2853">
              <w:rPr>
                <w:rFonts w:ascii="Times New Roman" w:eastAsia="Calibri" w:hAnsi="Times New Roman" w:cs="Times New Roman"/>
                <w:bCs/>
                <w:sz w:val="12"/>
                <w:szCs w:val="12"/>
              </w:rPr>
              <w:t>419</w:t>
            </w:r>
          </w:p>
        </w:tc>
        <w:tc>
          <w:tcPr>
            <w:tcW w:w="371" w:type="dxa"/>
            <w:hideMark/>
          </w:tcPr>
          <w:p w:rsidR="003F2853" w:rsidRPr="003F2853" w:rsidRDefault="003F2853" w:rsidP="003F2853">
            <w:pPr>
              <w:tabs>
                <w:tab w:val="left" w:pos="284"/>
              </w:tabs>
              <w:rPr>
                <w:rFonts w:ascii="Times New Roman" w:eastAsia="Calibri" w:hAnsi="Times New Roman" w:cs="Times New Roman"/>
                <w:bCs/>
                <w:sz w:val="12"/>
                <w:szCs w:val="12"/>
              </w:rPr>
            </w:pPr>
            <w:r w:rsidRPr="003F2853">
              <w:rPr>
                <w:rFonts w:ascii="Times New Roman" w:eastAsia="Calibri" w:hAnsi="Times New Roman" w:cs="Times New Roman"/>
                <w:bCs/>
                <w:sz w:val="12"/>
                <w:szCs w:val="12"/>
              </w:rPr>
              <w:t>06</w:t>
            </w:r>
          </w:p>
        </w:tc>
        <w:tc>
          <w:tcPr>
            <w:tcW w:w="425" w:type="dxa"/>
            <w:hideMark/>
          </w:tcPr>
          <w:p w:rsidR="003F2853" w:rsidRPr="003F2853" w:rsidRDefault="003F2853" w:rsidP="003F2853">
            <w:pPr>
              <w:tabs>
                <w:tab w:val="left" w:pos="284"/>
              </w:tabs>
              <w:rPr>
                <w:rFonts w:ascii="Times New Roman" w:eastAsia="Calibri" w:hAnsi="Times New Roman" w:cs="Times New Roman"/>
                <w:bCs/>
                <w:sz w:val="12"/>
                <w:szCs w:val="12"/>
              </w:rPr>
            </w:pPr>
            <w:r w:rsidRPr="003F2853">
              <w:rPr>
                <w:rFonts w:ascii="Times New Roman" w:eastAsia="Calibri" w:hAnsi="Times New Roman" w:cs="Times New Roman"/>
                <w:bCs/>
                <w:sz w:val="12"/>
                <w:szCs w:val="12"/>
              </w:rPr>
              <w:t>03</w:t>
            </w:r>
          </w:p>
        </w:tc>
        <w:tc>
          <w:tcPr>
            <w:tcW w:w="426" w:type="dxa"/>
            <w:tcBorders>
              <w:right w:val="nil"/>
            </w:tcBorders>
            <w:noWrap/>
            <w:hideMark/>
          </w:tcPr>
          <w:p w:rsidR="003F2853" w:rsidRPr="003F2853" w:rsidRDefault="003F2853" w:rsidP="003F2853">
            <w:pPr>
              <w:tabs>
                <w:tab w:val="left" w:pos="284"/>
              </w:tabs>
              <w:rPr>
                <w:rFonts w:ascii="Times New Roman" w:eastAsia="Calibri" w:hAnsi="Times New Roman" w:cs="Times New Roman"/>
                <w:bCs/>
                <w:sz w:val="12"/>
                <w:szCs w:val="12"/>
              </w:rPr>
            </w:pPr>
            <w:r w:rsidRPr="003F2853">
              <w:rPr>
                <w:rFonts w:ascii="Times New Roman" w:eastAsia="Calibri" w:hAnsi="Times New Roman" w:cs="Times New Roman"/>
                <w:bCs/>
                <w:sz w:val="12"/>
                <w:szCs w:val="12"/>
              </w:rPr>
              <w:t>39</w:t>
            </w:r>
          </w:p>
        </w:tc>
        <w:tc>
          <w:tcPr>
            <w:tcW w:w="283" w:type="dxa"/>
            <w:tcBorders>
              <w:left w:val="nil"/>
              <w:right w:val="nil"/>
            </w:tcBorders>
            <w:noWrap/>
            <w:hideMark/>
          </w:tcPr>
          <w:p w:rsidR="003F2853" w:rsidRPr="003F2853" w:rsidRDefault="003F2853" w:rsidP="003F2853">
            <w:pPr>
              <w:tabs>
                <w:tab w:val="left" w:pos="284"/>
              </w:tabs>
              <w:rPr>
                <w:rFonts w:ascii="Times New Roman" w:eastAsia="Calibri" w:hAnsi="Times New Roman" w:cs="Times New Roman"/>
                <w:bCs/>
                <w:sz w:val="12"/>
                <w:szCs w:val="12"/>
              </w:rPr>
            </w:pPr>
            <w:r w:rsidRPr="003F2853">
              <w:rPr>
                <w:rFonts w:ascii="Times New Roman" w:eastAsia="Calibri" w:hAnsi="Times New Roman" w:cs="Times New Roman"/>
                <w:bCs/>
                <w:sz w:val="12"/>
                <w:szCs w:val="12"/>
              </w:rPr>
              <w:t>0</w:t>
            </w:r>
          </w:p>
        </w:tc>
        <w:tc>
          <w:tcPr>
            <w:tcW w:w="425" w:type="dxa"/>
            <w:tcBorders>
              <w:left w:val="nil"/>
              <w:right w:val="nil"/>
            </w:tcBorders>
            <w:noWrap/>
            <w:hideMark/>
          </w:tcPr>
          <w:p w:rsidR="003F2853" w:rsidRPr="003F2853" w:rsidRDefault="003F2853" w:rsidP="003F2853">
            <w:pPr>
              <w:tabs>
                <w:tab w:val="left" w:pos="284"/>
              </w:tabs>
              <w:rPr>
                <w:rFonts w:ascii="Times New Roman" w:eastAsia="Calibri" w:hAnsi="Times New Roman" w:cs="Times New Roman"/>
                <w:bCs/>
                <w:sz w:val="12"/>
                <w:szCs w:val="12"/>
              </w:rPr>
            </w:pPr>
            <w:r w:rsidRPr="003F2853">
              <w:rPr>
                <w:rFonts w:ascii="Times New Roman" w:eastAsia="Calibri" w:hAnsi="Times New Roman" w:cs="Times New Roman"/>
                <w:bCs/>
                <w:sz w:val="12"/>
                <w:szCs w:val="12"/>
              </w:rPr>
              <w:t>00</w:t>
            </w:r>
          </w:p>
        </w:tc>
        <w:tc>
          <w:tcPr>
            <w:tcW w:w="567" w:type="dxa"/>
            <w:tcBorders>
              <w:left w:val="nil"/>
            </w:tcBorders>
            <w:noWrap/>
            <w:hideMark/>
          </w:tcPr>
          <w:p w:rsidR="003F2853" w:rsidRPr="003F2853" w:rsidRDefault="003F2853" w:rsidP="003F2853">
            <w:pPr>
              <w:tabs>
                <w:tab w:val="left" w:pos="284"/>
              </w:tabs>
              <w:rPr>
                <w:rFonts w:ascii="Times New Roman" w:eastAsia="Calibri" w:hAnsi="Times New Roman" w:cs="Times New Roman"/>
                <w:bCs/>
                <w:sz w:val="12"/>
                <w:szCs w:val="12"/>
              </w:rPr>
            </w:pPr>
            <w:r w:rsidRPr="003F2853">
              <w:rPr>
                <w:rFonts w:ascii="Times New Roman" w:eastAsia="Calibri" w:hAnsi="Times New Roman" w:cs="Times New Roman"/>
                <w:bCs/>
                <w:sz w:val="12"/>
                <w:szCs w:val="12"/>
              </w:rPr>
              <w:t>00000</w:t>
            </w:r>
          </w:p>
        </w:tc>
        <w:tc>
          <w:tcPr>
            <w:tcW w:w="426" w:type="dxa"/>
            <w:noWrap/>
            <w:hideMark/>
          </w:tcPr>
          <w:p w:rsidR="003F2853" w:rsidRPr="003F2853" w:rsidRDefault="003F2853" w:rsidP="003F2853">
            <w:pPr>
              <w:tabs>
                <w:tab w:val="left" w:pos="284"/>
              </w:tabs>
              <w:rPr>
                <w:rFonts w:ascii="Times New Roman" w:eastAsia="Calibri" w:hAnsi="Times New Roman" w:cs="Times New Roman"/>
                <w:bCs/>
                <w:sz w:val="12"/>
                <w:szCs w:val="12"/>
              </w:rPr>
            </w:pPr>
            <w:r w:rsidRPr="003F2853">
              <w:rPr>
                <w:rFonts w:ascii="Times New Roman" w:eastAsia="Calibri" w:hAnsi="Times New Roman" w:cs="Times New Roman"/>
                <w:bCs/>
                <w:sz w:val="12"/>
                <w:szCs w:val="12"/>
              </w:rPr>
              <w:t> </w:t>
            </w:r>
          </w:p>
        </w:tc>
        <w:tc>
          <w:tcPr>
            <w:tcW w:w="644" w:type="dxa"/>
            <w:noWrap/>
            <w:hideMark/>
          </w:tcPr>
          <w:p w:rsidR="003F2853" w:rsidRPr="003F2853" w:rsidRDefault="003F2853" w:rsidP="003F2853">
            <w:pPr>
              <w:tabs>
                <w:tab w:val="left" w:pos="284"/>
              </w:tabs>
              <w:rPr>
                <w:rFonts w:ascii="Times New Roman" w:eastAsia="Calibri" w:hAnsi="Times New Roman" w:cs="Times New Roman"/>
                <w:bCs/>
                <w:sz w:val="12"/>
                <w:szCs w:val="12"/>
              </w:rPr>
            </w:pPr>
            <w:r w:rsidRPr="003F2853">
              <w:rPr>
                <w:rFonts w:ascii="Times New Roman" w:eastAsia="Calibri" w:hAnsi="Times New Roman" w:cs="Times New Roman"/>
                <w:bCs/>
                <w:sz w:val="12"/>
                <w:szCs w:val="12"/>
              </w:rPr>
              <w:t>1</w:t>
            </w:r>
          </w:p>
        </w:tc>
        <w:tc>
          <w:tcPr>
            <w:tcW w:w="773" w:type="dxa"/>
            <w:noWrap/>
            <w:hideMark/>
          </w:tcPr>
          <w:p w:rsidR="003F2853" w:rsidRPr="003F2853" w:rsidRDefault="003F2853" w:rsidP="003F2853">
            <w:pPr>
              <w:tabs>
                <w:tab w:val="left" w:pos="284"/>
              </w:tabs>
              <w:rPr>
                <w:rFonts w:ascii="Times New Roman" w:eastAsia="Calibri" w:hAnsi="Times New Roman" w:cs="Times New Roman"/>
                <w:bCs/>
                <w:sz w:val="12"/>
                <w:szCs w:val="12"/>
              </w:rPr>
            </w:pPr>
            <w:r w:rsidRPr="003F2853">
              <w:rPr>
                <w:rFonts w:ascii="Times New Roman" w:eastAsia="Calibri" w:hAnsi="Times New Roman" w:cs="Times New Roman"/>
                <w:bCs/>
                <w:sz w:val="12"/>
                <w:szCs w:val="12"/>
              </w:rPr>
              <w:t>0</w:t>
            </w:r>
          </w:p>
        </w:tc>
      </w:tr>
      <w:tr w:rsidR="003F2853" w:rsidRPr="003F2853" w:rsidTr="003F2853">
        <w:tc>
          <w:tcPr>
            <w:tcW w:w="2667" w:type="dxa"/>
            <w:hideMark/>
          </w:tcPr>
          <w:p w:rsidR="003F2853" w:rsidRPr="003F2853" w:rsidRDefault="003F2853" w:rsidP="003F2853">
            <w:pPr>
              <w:tabs>
                <w:tab w:val="left" w:pos="284"/>
              </w:tabs>
              <w:rPr>
                <w:rFonts w:ascii="Times New Roman" w:eastAsia="Calibri" w:hAnsi="Times New Roman" w:cs="Times New Roman"/>
                <w:sz w:val="12"/>
                <w:szCs w:val="12"/>
              </w:rPr>
            </w:pPr>
            <w:r w:rsidRPr="003F2853">
              <w:rPr>
                <w:rFonts w:ascii="Times New Roman" w:eastAsia="Calibri" w:hAnsi="Times New Roman" w:cs="Times New Roman"/>
                <w:sz w:val="12"/>
                <w:szCs w:val="12"/>
              </w:rPr>
              <w:t>Уплата налогов, сборов и иных платежей</w:t>
            </w:r>
          </w:p>
        </w:tc>
        <w:tc>
          <w:tcPr>
            <w:tcW w:w="506" w:type="dxa"/>
            <w:noWrap/>
            <w:hideMark/>
          </w:tcPr>
          <w:p w:rsidR="003F2853" w:rsidRPr="003F2853" w:rsidRDefault="003F2853" w:rsidP="003F2853">
            <w:pPr>
              <w:tabs>
                <w:tab w:val="left" w:pos="284"/>
              </w:tabs>
              <w:rPr>
                <w:rFonts w:ascii="Times New Roman" w:eastAsia="Calibri" w:hAnsi="Times New Roman" w:cs="Times New Roman"/>
                <w:sz w:val="12"/>
                <w:szCs w:val="12"/>
              </w:rPr>
            </w:pPr>
            <w:r w:rsidRPr="003F2853">
              <w:rPr>
                <w:rFonts w:ascii="Times New Roman" w:eastAsia="Calibri" w:hAnsi="Times New Roman" w:cs="Times New Roman"/>
                <w:sz w:val="12"/>
                <w:szCs w:val="12"/>
              </w:rPr>
              <w:t>419</w:t>
            </w:r>
          </w:p>
        </w:tc>
        <w:tc>
          <w:tcPr>
            <w:tcW w:w="371" w:type="dxa"/>
            <w:hideMark/>
          </w:tcPr>
          <w:p w:rsidR="003F2853" w:rsidRPr="003F2853" w:rsidRDefault="003F2853" w:rsidP="003F2853">
            <w:pPr>
              <w:tabs>
                <w:tab w:val="left" w:pos="284"/>
              </w:tabs>
              <w:rPr>
                <w:rFonts w:ascii="Times New Roman" w:eastAsia="Calibri" w:hAnsi="Times New Roman" w:cs="Times New Roman"/>
                <w:sz w:val="12"/>
                <w:szCs w:val="12"/>
              </w:rPr>
            </w:pPr>
            <w:r w:rsidRPr="003F2853">
              <w:rPr>
                <w:rFonts w:ascii="Times New Roman" w:eastAsia="Calibri" w:hAnsi="Times New Roman" w:cs="Times New Roman"/>
                <w:sz w:val="12"/>
                <w:szCs w:val="12"/>
              </w:rPr>
              <w:t>06</w:t>
            </w:r>
          </w:p>
        </w:tc>
        <w:tc>
          <w:tcPr>
            <w:tcW w:w="425" w:type="dxa"/>
            <w:hideMark/>
          </w:tcPr>
          <w:p w:rsidR="003F2853" w:rsidRPr="003F2853" w:rsidRDefault="003F2853" w:rsidP="003F2853">
            <w:pPr>
              <w:tabs>
                <w:tab w:val="left" w:pos="284"/>
              </w:tabs>
              <w:rPr>
                <w:rFonts w:ascii="Times New Roman" w:eastAsia="Calibri" w:hAnsi="Times New Roman" w:cs="Times New Roman"/>
                <w:sz w:val="12"/>
                <w:szCs w:val="12"/>
              </w:rPr>
            </w:pPr>
            <w:r w:rsidRPr="003F2853">
              <w:rPr>
                <w:rFonts w:ascii="Times New Roman" w:eastAsia="Calibri" w:hAnsi="Times New Roman" w:cs="Times New Roman"/>
                <w:sz w:val="12"/>
                <w:szCs w:val="12"/>
              </w:rPr>
              <w:t>03</w:t>
            </w:r>
          </w:p>
        </w:tc>
        <w:tc>
          <w:tcPr>
            <w:tcW w:w="426" w:type="dxa"/>
            <w:tcBorders>
              <w:right w:val="nil"/>
            </w:tcBorders>
            <w:noWrap/>
            <w:hideMark/>
          </w:tcPr>
          <w:p w:rsidR="003F2853" w:rsidRPr="003F2853" w:rsidRDefault="003F2853" w:rsidP="003F2853">
            <w:pPr>
              <w:tabs>
                <w:tab w:val="left" w:pos="284"/>
              </w:tabs>
              <w:rPr>
                <w:rFonts w:ascii="Times New Roman" w:eastAsia="Calibri" w:hAnsi="Times New Roman" w:cs="Times New Roman"/>
                <w:sz w:val="12"/>
                <w:szCs w:val="12"/>
              </w:rPr>
            </w:pPr>
            <w:r w:rsidRPr="003F2853">
              <w:rPr>
                <w:rFonts w:ascii="Times New Roman" w:eastAsia="Calibri" w:hAnsi="Times New Roman" w:cs="Times New Roman"/>
                <w:sz w:val="12"/>
                <w:szCs w:val="12"/>
              </w:rPr>
              <w:t>39</w:t>
            </w:r>
          </w:p>
        </w:tc>
        <w:tc>
          <w:tcPr>
            <w:tcW w:w="283" w:type="dxa"/>
            <w:tcBorders>
              <w:left w:val="nil"/>
              <w:right w:val="nil"/>
            </w:tcBorders>
            <w:noWrap/>
            <w:hideMark/>
          </w:tcPr>
          <w:p w:rsidR="003F2853" w:rsidRPr="003F2853" w:rsidRDefault="003F2853" w:rsidP="003F2853">
            <w:pPr>
              <w:tabs>
                <w:tab w:val="left" w:pos="284"/>
              </w:tabs>
              <w:rPr>
                <w:rFonts w:ascii="Times New Roman" w:eastAsia="Calibri" w:hAnsi="Times New Roman" w:cs="Times New Roman"/>
                <w:sz w:val="12"/>
                <w:szCs w:val="12"/>
              </w:rPr>
            </w:pPr>
            <w:r w:rsidRPr="003F2853">
              <w:rPr>
                <w:rFonts w:ascii="Times New Roman" w:eastAsia="Calibri" w:hAnsi="Times New Roman" w:cs="Times New Roman"/>
                <w:sz w:val="12"/>
                <w:szCs w:val="12"/>
              </w:rPr>
              <w:t>0</w:t>
            </w:r>
          </w:p>
        </w:tc>
        <w:tc>
          <w:tcPr>
            <w:tcW w:w="425" w:type="dxa"/>
            <w:tcBorders>
              <w:left w:val="nil"/>
              <w:right w:val="nil"/>
            </w:tcBorders>
            <w:noWrap/>
            <w:hideMark/>
          </w:tcPr>
          <w:p w:rsidR="003F2853" w:rsidRPr="003F2853" w:rsidRDefault="003F2853" w:rsidP="003F2853">
            <w:pPr>
              <w:tabs>
                <w:tab w:val="left" w:pos="284"/>
              </w:tabs>
              <w:rPr>
                <w:rFonts w:ascii="Times New Roman" w:eastAsia="Calibri" w:hAnsi="Times New Roman" w:cs="Times New Roman"/>
                <w:sz w:val="12"/>
                <w:szCs w:val="12"/>
              </w:rPr>
            </w:pPr>
            <w:r w:rsidRPr="003F2853">
              <w:rPr>
                <w:rFonts w:ascii="Times New Roman" w:eastAsia="Calibri" w:hAnsi="Times New Roman" w:cs="Times New Roman"/>
                <w:sz w:val="12"/>
                <w:szCs w:val="12"/>
              </w:rPr>
              <w:t>00</w:t>
            </w:r>
          </w:p>
        </w:tc>
        <w:tc>
          <w:tcPr>
            <w:tcW w:w="567" w:type="dxa"/>
            <w:tcBorders>
              <w:left w:val="nil"/>
            </w:tcBorders>
            <w:noWrap/>
            <w:hideMark/>
          </w:tcPr>
          <w:p w:rsidR="003F2853" w:rsidRPr="003F2853" w:rsidRDefault="003F2853" w:rsidP="003F2853">
            <w:pPr>
              <w:tabs>
                <w:tab w:val="left" w:pos="284"/>
              </w:tabs>
              <w:rPr>
                <w:rFonts w:ascii="Times New Roman" w:eastAsia="Calibri" w:hAnsi="Times New Roman" w:cs="Times New Roman"/>
                <w:sz w:val="12"/>
                <w:szCs w:val="12"/>
              </w:rPr>
            </w:pPr>
            <w:r w:rsidRPr="003F2853">
              <w:rPr>
                <w:rFonts w:ascii="Times New Roman" w:eastAsia="Calibri" w:hAnsi="Times New Roman" w:cs="Times New Roman"/>
                <w:sz w:val="12"/>
                <w:szCs w:val="12"/>
              </w:rPr>
              <w:t>00000</w:t>
            </w:r>
          </w:p>
        </w:tc>
        <w:tc>
          <w:tcPr>
            <w:tcW w:w="426" w:type="dxa"/>
            <w:noWrap/>
            <w:hideMark/>
          </w:tcPr>
          <w:p w:rsidR="003F2853" w:rsidRPr="003F2853" w:rsidRDefault="003F2853" w:rsidP="003F2853">
            <w:pPr>
              <w:tabs>
                <w:tab w:val="left" w:pos="284"/>
              </w:tabs>
              <w:rPr>
                <w:rFonts w:ascii="Times New Roman" w:eastAsia="Calibri" w:hAnsi="Times New Roman" w:cs="Times New Roman"/>
                <w:sz w:val="12"/>
                <w:szCs w:val="12"/>
              </w:rPr>
            </w:pPr>
            <w:r w:rsidRPr="003F2853">
              <w:rPr>
                <w:rFonts w:ascii="Times New Roman" w:eastAsia="Calibri" w:hAnsi="Times New Roman" w:cs="Times New Roman"/>
                <w:sz w:val="12"/>
                <w:szCs w:val="12"/>
              </w:rPr>
              <w:t>850</w:t>
            </w:r>
          </w:p>
        </w:tc>
        <w:tc>
          <w:tcPr>
            <w:tcW w:w="644" w:type="dxa"/>
            <w:noWrap/>
            <w:hideMark/>
          </w:tcPr>
          <w:p w:rsidR="003F2853" w:rsidRPr="003F2853" w:rsidRDefault="003F2853" w:rsidP="003F2853">
            <w:pPr>
              <w:tabs>
                <w:tab w:val="left" w:pos="284"/>
              </w:tabs>
              <w:rPr>
                <w:rFonts w:ascii="Times New Roman" w:eastAsia="Calibri" w:hAnsi="Times New Roman" w:cs="Times New Roman"/>
                <w:sz w:val="12"/>
                <w:szCs w:val="12"/>
              </w:rPr>
            </w:pPr>
            <w:r w:rsidRPr="003F2853">
              <w:rPr>
                <w:rFonts w:ascii="Times New Roman" w:eastAsia="Calibri" w:hAnsi="Times New Roman" w:cs="Times New Roman"/>
                <w:sz w:val="12"/>
                <w:szCs w:val="12"/>
              </w:rPr>
              <w:t>1</w:t>
            </w:r>
          </w:p>
        </w:tc>
        <w:tc>
          <w:tcPr>
            <w:tcW w:w="773" w:type="dxa"/>
            <w:noWrap/>
            <w:hideMark/>
          </w:tcPr>
          <w:p w:rsidR="003F2853" w:rsidRPr="003F2853" w:rsidRDefault="003F2853" w:rsidP="003F2853">
            <w:pPr>
              <w:tabs>
                <w:tab w:val="left" w:pos="284"/>
              </w:tabs>
              <w:rPr>
                <w:rFonts w:ascii="Times New Roman" w:eastAsia="Calibri" w:hAnsi="Times New Roman" w:cs="Times New Roman"/>
                <w:sz w:val="12"/>
                <w:szCs w:val="12"/>
              </w:rPr>
            </w:pPr>
            <w:r w:rsidRPr="003F2853">
              <w:rPr>
                <w:rFonts w:ascii="Times New Roman" w:eastAsia="Calibri" w:hAnsi="Times New Roman" w:cs="Times New Roman"/>
                <w:sz w:val="12"/>
                <w:szCs w:val="12"/>
              </w:rPr>
              <w:t>0</w:t>
            </w:r>
          </w:p>
        </w:tc>
      </w:tr>
      <w:tr w:rsidR="003F2853" w:rsidRPr="003F2853" w:rsidTr="003F2853">
        <w:tc>
          <w:tcPr>
            <w:tcW w:w="2667" w:type="dxa"/>
            <w:hideMark/>
          </w:tcPr>
          <w:p w:rsidR="003F2853" w:rsidRPr="003F2853" w:rsidRDefault="003F2853" w:rsidP="003F2853">
            <w:pPr>
              <w:tabs>
                <w:tab w:val="left" w:pos="284"/>
              </w:tabs>
              <w:rPr>
                <w:rFonts w:ascii="Times New Roman" w:eastAsia="Calibri" w:hAnsi="Times New Roman" w:cs="Times New Roman"/>
                <w:bCs/>
                <w:sz w:val="12"/>
                <w:szCs w:val="12"/>
              </w:rPr>
            </w:pPr>
            <w:r w:rsidRPr="003F2853">
              <w:rPr>
                <w:rFonts w:ascii="Times New Roman" w:eastAsia="Calibri" w:hAnsi="Times New Roman" w:cs="Times New Roman"/>
                <w:bCs/>
                <w:sz w:val="12"/>
                <w:szCs w:val="12"/>
              </w:rPr>
              <w:t>Молодежная политика</w:t>
            </w:r>
          </w:p>
        </w:tc>
        <w:tc>
          <w:tcPr>
            <w:tcW w:w="506" w:type="dxa"/>
            <w:noWrap/>
            <w:hideMark/>
          </w:tcPr>
          <w:p w:rsidR="003F2853" w:rsidRPr="003F2853" w:rsidRDefault="003F2853" w:rsidP="003F2853">
            <w:pPr>
              <w:tabs>
                <w:tab w:val="left" w:pos="284"/>
              </w:tabs>
              <w:rPr>
                <w:rFonts w:ascii="Times New Roman" w:eastAsia="Calibri" w:hAnsi="Times New Roman" w:cs="Times New Roman"/>
                <w:bCs/>
                <w:sz w:val="12"/>
                <w:szCs w:val="12"/>
              </w:rPr>
            </w:pPr>
            <w:r w:rsidRPr="003F2853">
              <w:rPr>
                <w:rFonts w:ascii="Times New Roman" w:eastAsia="Calibri" w:hAnsi="Times New Roman" w:cs="Times New Roman"/>
                <w:bCs/>
                <w:sz w:val="12"/>
                <w:szCs w:val="12"/>
              </w:rPr>
              <w:t>419</w:t>
            </w:r>
          </w:p>
        </w:tc>
        <w:tc>
          <w:tcPr>
            <w:tcW w:w="371" w:type="dxa"/>
            <w:hideMark/>
          </w:tcPr>
          <w:p w:rsidR="003F2853" w:rsidRPr="003F2853" w:rsidRDefault="003F2853" w:rsidP="003F2853">
            <w:pPr>
              <w:tabs>
                <w:tab w:val="left" w:pos="284"/>
              </w:tabs>
              <w:rPr>
                <w:rFonts w:ascii="Times New Roman" w:eastAsia="Calibri" w:hAnsi="Times New Roman" w:cs="Times New Roman"/>
                <w:bCs/>
                <w:sz w:val="12"/>
                <w:szCs w:val="12"/>
              </w:rPr>
            </w:pPr>
            <w:r w:rsidRPr="003F2853">
              <w:rPr>
                <w:rFonts w:ascii="Times New Roman" w:eastAsia="Calibri" w:hAnsi="Times New Roman" w:cs="Times New Roman"/>
                <w:bCs/>
                <w:sz w:val="12"/>
                <w:szCs w:val="12"/>
              </w:rPr>
              <w:t>07</w:t>
            </w:r>
          </w:p>
        </w:tc>
        <w:tc>
          <w:tcPr>
            <w:tcW w:w="425" w:type="dxa"/>
            <w:hideMark/>
          </w:tcPr>
          <w:p w:rsidR="003F2853" w:rsidRPr="003F2853" w:rsidRDefault="003F2853" w:rsidP="003F2853">
            <w:pPr>
              <w:tabs>
                <w:tab w:val="left" w:pos="284"/>
              </w:tabs>
              <w:rPr>
                <w:rFonts w:ascii="Times New Roman" w:eastAsia="Calibri" w:hAnsi="Times New Roman" w:cs="Times New Roman"/>
                <w:bCs/>
                <w:sz w:val="12"/>
                <w:szCs w:val="12"/>
              </w:rPr>
            </w:pPr>
            <w:r w:rsidRPr="003F2853">
              <w:rPr>
                <w:rFonts w:ascii="Times New Roman" w:eastAsia="Calibri" w:hAnsi="Times New Roman" w:cs="Times New Roman"/>
                <w:bCs/>
                <w:sz w:val="12"/>
                <w:szCs w:val="12"/>
              </w:rPr>
              <w:t>07</w:t>
            </w:r>
          </w:p>
        </w:tc>
        <w:tc>
          <w:tcPr>
            <w:tcW w:w="426" w:type="dxa"/>
            <w:tcBorders>
              <w:right w:val="nil"/>
            </w:tcBorders>
            <w:noWrap/>
            <w:hideMark/>
          </w:tcPr>
          <w:p w:rsidR="003F2853" w:rsidRPr="003F2853" w:rsidRDefault="003F2853" w:rsidP="003F2853">
            <w:pPr>
              <w:tabs>
                <w:tab w:val="left" w:pos="284"/>
              </w:tabs>
              <w:rPr>
                <w:rFonts w:ascii="Times New Roman" w:eastAsia="Calibri" w:hAnsi="Times New Roman" w:cs="Times New Roman"/>
                <w:bCs/>
                <w:sz w:val="12"/>
                <w:szCs w:val="12"/>
              </w:rPr>
            </w:pPr>
            <w:r w:rsidRPr="003F2853">
              <w:rPr>
                <w:rFonts w:ascii="Times New Roman" w:eastAsia="Calibri" w:hAnsi="Times New Roman" w:cs="Times New Roman"/>
                <w:bCs/>
                <w:sz w:val="12"/>
                <w:szCs w:val="12"/>
              </w:rPr>
              <w:t> </w:t>
            </w:r>
          </w:p>
        </w:tc>
        <w:tc>
          <w:tcPr>
            <w:tcW w:w="283" w:type="dxa"/>
            <w:tcBorders>
              <w:left w:val="nil"/>
              <w:right w:val="nil"/>
            </w:tcBorders>
            <w:noWrap/>
            <w:hideMark/>
          </w:tcPr>
          <w:p w:rsidR="003F2853" w:rsidRPr="003F2853" w:rsidRDefault="003F2853" w:rsidP="003F2853">
            <w:pPr>
              <w:tabs>
                <w:tab w:val="left" w:pos="284"/>
              </w:tabs>
              <w:rPr>
                <w:rFonts w:ascii="Times New Roman" w:eastAsia="Calibri" w:hAnsi="Times New Roman" w:cs="Times New Roman"/>
                <w:bCs/>
                <w:sz w:val="12"/>
                <w:szCs w:val="12"/>
              </w:rPr>
            </w:pPr>
            <w:r w:rsidRPr="003F2853">
              <w:rPr>
                <w:rFonts w:ascii="Times New Roman" w:eastAsia="Calibri" w:hAnsi="Times New Roman" w:cs="Times New Roman"/>
                <w:bCs/>
                <w:sz w:val="12"/>
                <w:szCs w:val="12"/>
              </w:rPr>
              <w:t> </w:t>
            </w:r>
          </w:p>
        </w:tc>
        <w:tc>
          <w:tcPr>
            <w:tcW w:w="425" w:type="dxa"/>
            <w:tcBorders>
              <w:left w:val="nil"/>
              <w:right w:val="nil"/>
            </w:tcBorders>
            <w:noWrap/>
            <w:hideMark/>
          </w:tcPr>
          <w:p w:rsidR="003F2853" w:rsidRPr="003F2853" w:rsidRDefault="003F2853" w:rsidP="003F2853">
            <w:pPr>
              <w:tabs>
                <w:tab w:val="left" w:pos="284"/>
              </w:tabs>
              <w:rPr>
                <w:rFonts w:ascii="Times New Roman" w:eastAsia="Calibri" w:hAnsi="Times New Roman" w:cs="Times New Roman"/>
                <w:bCs/>
                <w:sz w:val="12"/>
                <w:szCs w:val="12"/>
              </w:rPr>
            </w:pPr>
            <w:r w:rsidRPr="003F2853">
              <w:rPr>
                <w:rFonts w:ascii="Times New Roman" w:eastAsia="Calibri" w:hAnsi="Times New Roman" w:cs="Times New Roman"/>
                <w:bCs/>
                <w:sz w:val="12"/>
                <w:szCs w:val="12"/>
              </w:rPr>
              <w:t> </w:t>
            </w:r>
          </w:p>
        </w:tc>
        <w:tc>
          <w:tcPr>
            <w:tcW w:w="567" w:type="dxa"/>
            <w:tcBorders>
              <w:left w:val="nil"/>
            </w:tcBorders>
            <w:noWrap/>
            <w:hideMark/>
          </w:tcPr>
          <w:p w:rsidR="003F2853" w:rsidRPr="003F2853" w:rsidRDefault="003F2853" w:rsidP="003F2853">
            <w:pPr>
              <w:tabs>
                <w:tab w:val="left" w:pos="284"/>
              </w:tabs>
              <w:rPr>
                <w:rFonts w:ascii="Times New Roman" w:eastAsia="Calibri" w:hAnsi="Times New Roman" w:cs="Times New Roman"/>
                <w:bCs/>
                <w:sz w:val="12"/>
                <w:szCs w:val="12"/>
              </w:rPr>
            </w:pPr>
            <w:r w:rsidRPr="003F2853">
              <w:rPr>
                <w:rFonts w:ascii="Times New Roman" w:eastAsia="Calibri" w:hAnsi="Times New Roman" w:cs="Times New Roman"/>
                <w:bCs/>
                <w:sz w:val="12"/>
                <w:szCs w:val="12"/>
              </w:rPr>
              <w:t> </w:t>
            </w:r>
          </w:p>
        </w:tc>
        <w:tc>
          <w:tcPr>
            <w:tcW w:w="426" w:type="dxa"/>
            <w:noWrap/>
            <w:hideMark/>
          </w:tcPr>
          <w:p w:rsidR="003F2853" w:rsidRPr="003F2853" w:rsidRDefault="003F2853" w:rsidP="003F2853">
            <w:pPr>
              <w:tabs>
                <w:tab w:val="left" w:pos="284"/>
              </w:tabs>
              <w:rPr>
                <w:rFonts w:ascii="Times New Roman" w:eastAsia="Calibri" w:hAnsi="Times New Roman" w:cs="Times New Roman"/>
                <w:bCs/>
                <w:sz w:val="12"/>
                <w:szCs w:val="12"/>
              </w:rPr>
            </w:pPr>
            <w:r w:rsidRPr="003F2853">
              <w:rPr>
                <w:rFonts w:ascii="Times New Roman" w:eastAsia="Calibri" w:hAnsi="Times New Roman" w:cs="Times New Roman"/>
                <w:bCs/>
                <w:sz w:val="12"/>
                <w:szCs w:val="12"/>
              </w:rPr>
              <w:t> </w:t>
            </w:r>
          </w:p>
        </w:tc>
        <w:tc>
          <w:tcPr>
            <w:tcW w:w="644" w:type="dxa"/>
            <w:noWrap/>
            <w:hideMark/>
          </w:tcPr>
          <w:p w:rsidR="003F2853" w:rsidRPr="003F2853" w:rsidRDefault="003F2853" w:rsidP="003F2853">
            <w:pPr>
              <w:tabs>
                <w:tab w:val="left" w:pos="284"/>
              </w:tabs>
              <w:rPr>
                <w:rFonts w:ascii="Times New Roman" w:eastAsia="Calibri" w:hAnsi="Times New Roman" w:cs="Times New Roman"/>
                <w:bCs/>
                <w:sz w:val="12"/>
                <w:szCs w:val="12"/>
              </w:rPr>
            </w:pPr>
            <w:r w:rsidRPr="003F2853">
              <w:rPr>
                <w:rFonts w:ascii="Times New Roman" w:eastAsia="Calibri" w:hAnsi="Times New Roman" w:cs="Times New Roman"/>
                <w:bCs/>
                <w:sz w:val="12"/>
                <w:szCs w:val="12"/>
              </w:rPr>
              <w:t>7</w:t>
            </w:r>
          </w:p>
        </w:tc>
        <w:tc>
          <w:tcPr>
            <w:tcW w:w="773" w:type="dxa"/>
            <w:noWrap/>
            <w:hideMark/>
          </w:tcPr>
          <w:p w:rsidR="003F2853" w:rsidRPr="003F2853" w:rsidRDefault="003F2853" w:rsidP="003F2853">
            <w:pPr>
              <w:tabs>
                <w:tab w:val="left" w:pos="284"/>
              </w:tabs>
              <w:rPr>
                <w:rFonts w:ascii="Times New Roman" w:eastAsia="Calibri" w:hAnsi="Times New Roman" w:cs="Times New Roman"/>
                <w:bCs/>
                <w:sz w:val="12"/>
                <w:szCs w:val="12"/>
              </w:rPr>
            </w:pPr>
            <w:r w:rsidRPr="003F2853">
              <w:rPr>
                <w:rFonts w:ascii="Times New Roman" w:eastAsia="Calibri" w:hAnsi="Times New Roman" w:cs="Times New Roman"/>
                <w:bCs/>
                <w:sz w:val="12"/>
                <w:szCs w:val="12"/>
              </w:rPr>
              <w:t>0</w:t>
            </w:r>
          </w:p>
        </w:tc>
      </w:tr>
      <w:tr w:rsidR="003F2853" w:rsidRPr="003F2853" w:rsidTr="003F2853">
        <w:tc>
          <w:tcPr>
            <w:tcW w:w="2667" w:type="dxa"/>
            <w:hideMark/>
          </w:tcPr>
          <w:p w:rsidR="003F2853" w:rsidRPr="003F2853" w:rsidRDefault="003F2853" w:rsidP="003F2853">
            <w:pPr>
              <w:tabs>
                <w:tab w:val="left" w:pos="284"/>
              </w:tabs>
              <w:rPr>
                <w:rFonts w:ascii="Times New Roman" w:eastAsia="Calibri" w:hAnsi="Times New Roman" w:cs="Times New Roman"/>
                <w:bCs/>
                <w:sz w:val="12"/>
                <w:szCs w:val="12"/>
              </w:rPr>
            </w:pPr>
            <w:r w:rsidRPr="003F2853">
              <w:rPr>
                <w:rFonts w:ascii="Times New Roman" w:eastAsia="Calibri" w:hAnsi="Times New Roman" w:cs="Times New Roman"/>
                <w:bCs/>
                <w:sz w:val="12"/>
                <w:szCs w:val="12"/>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506" w:type="dxa"/>
            <w:noWrap/>
            <w:hideMark/>
          </w:tcPr>
          <w:p w:rsidR="003F2853" w:rsidRPr="003F2853" w:rsidRDefault="003F2853" w:rsidP="003F2853">
            <w:pPr>
              <w:tabs>
                <w:tab w:val="left" w:pos="284"/>
              </w:tabs>
              <w:rPr>
                <w:rFonts w:ascii="Times New Roman" w:eastAsia="Calibri" w:hAnsi="Times New Roman" w:cs="Times New Roman"/>
                <w:bCs/>
                <w:sz w:val="12"/>
                <w:szCs w:val="12"/>
              </w:rPr>
            </w:pPr>
            <w:r w:rsidRPr="003F2853">
              <w:rPr>
                <w:rFonts w:ascii="Times New Roman" w:eastAsia="Calibri" w:hAnsi="Times New Roman" w:cs="Times New Roman"/>
                <w:bCs/>
                <w:sz w:val="12"/>
                <w:szCs w:val="12"/>
              </w:rPr>
              <w:t>419</w:t>
            </w:r>
          </w:p>
        </w:tc>
        <w:tc>
          <w:tcPr>
            <w:tcW w:w="371" w:type="dxa"/>
            <w:hideMark/>
          </w:tcPr>
          <w:p w:rsidR="003F2853" w:rsidRPr="003F2853" w:rsidRDefault="003F2853" w:rsidP="003F2853">
            <w:pPr>
              <w:tabs>
                <w:tab w:val="left" w:pos="284"/>
              </w:tabs>
              <w:rPr>
                <w:rFonts w:ascii="Times New Roman" w:eastAsia="Calibri" w:hAnsi="Times New Roman" w:cs="Times New Roman"/>
                <w:bCs/>
                <w:sz w:val="12"/>
                <w:szCs w:val="12"/>
              </w:rPr>
            </w:pPr>
            <w:r w:rsidRPr="003F2853">
              <w:rPr>
                <w:rFonts w:ascii="Times New Roman" w:eastAsia="Calibri" w:hAnsi="Times New Roman" w:cs="Times New Roman"/>
                <w:bCs/>
                <w:sz w:val="12"/>
                <w:szCs w:val="12"/>
              </w:rPr>
              <w:t>07</w:t>
            </w:r>
          </w:p>
        </w:tc>
        <w:tc>
          <w:tcPr>
            <w:tcW w:w="425" w:type="dxa"/>
            <w:hideMark/>
          </w:tcPr>
          <w:p w:rsidR="003F2853" w:rsidRPr="003F2853" w:rsidRDefault="003F2853" w:rsidP="003F2853">
            <w:pPr>
              <w:tabs>
                <w:tab w:val="left" w:pos="284"/>
              </w:tabs>
              <w:rPr>
                <w:rFonts w:ascii="Times New Roman" w:eastAsia="Calibri" w:hAnsi="Times New Roman" w:cs="Times New Roman"/>
                <w:bCs/>
                <w:sz w:val="12"/>
                <w:szCs w:val="12"/>
              </w:rPr>
            </w:pPr>
            <w:r w:rsidRPr="003F2853">
              <w:rPr>
                <w:rFonts w:ascii="Times New Roman" w:eastAsia="Calibri" w:hAnsi="Times New Roman" w:cs="Times New Roman"/>
                <w:bCs/>
                <w:sz w:val="12"/>
                <w:szCs w:val="12"/>
              </w:rPr>
              <w:t>07</w:t>
            </w:r>
          </w:p>
        </w:tc>
        <w:tc>
          <w:tcPr>
            <w:tcW w:w="426" w:type="dxa"/>
            <w:tcBorders>
              <w:right w:val="nil"/>
            </w:tcBorders>
            <w:noWrap/>
            <w:hideMark/>
          </w:tcPr>
          <w:p w:rsidR="003F2853" w:rsidRPr="003F2853" w:rsidRDefault="003F2853" w:rsidP="003F2853">
            <w:pPr>
              <w:tabs>
                <w:tab w:val="left" w:pos="284"/>
              </w:tabs>
              <w:rPr>
                <w:rFonts w:ascii="Times New Roman" w:eastAsia="Calibri" w:hAnsi="Times New Roman" w:cs="Times New Roman"/>
                <w:bCs/>
                <w:sz w:val="12"/>
                <w:szCs w:val="12"/>
              </w:rPr>
            </w:pPr>
            <w:r w:rsidRPr="003F2853">
              <w:rPr>
                <w:rFonts w:ascii="Times New Roman" w:eastAsia="Calibri" w:hAnsi="Times New Roman" w:cs="Times New Roman"/>
                <w:bCs/>
                <w:sz w:val="12"/>
                <w:szCs w:val="12"/>
              </w:rPr>
              <w:t>44</w:t>
            </w:r>
          </w:p>
        </w:tc>
        <w:tc>
          <w:tcPr>
            <w:tcW w:w="283" w:type="dxa"/>
            <w:tcBorders>
              <w:left w:val="nil"/>
              <w:right w:val="nil"/>
            </w:tcBorders>
            <w:noWrap/>
            <w:hideMark/>
          </w:tcPr>
          <w:p w:rsidR="003F2853" w:rsidRPr="003F2853" w:rsidRDefault="003F2853" w:rsidP="003F2853">
            <w:pPr>
              <w:tabs>
                <w:tab w:val="left" w:pos="284"/>
              </w:tabs>
              <w:rPr>
                <w:rFonts w:ascii="Times New Roman" w:eastAsia="Calibri" w:hAnsi="Times New Roman" w:cs="Times New Roman"/>
                <w:bCs/>
                <w:sz w:val="12"/>
                <w:szCs w:val="12"/>
              </w:rPr>
            </w:pPr>
            <w:r w:rsidRPr="003F2853">
              <w:rPr>
                <w:rFonts w:ascii="Times New Roman" w:eastAsia="Calibri" w:hAnsi="Times New Roman" w:cs="Times New Roman"/>
                <w:bCs/>
                <w:sz w:val="12"/>
                <w:szCs w:val="12"/>
              </w:rPr>
              <w:t>0</w:t>
            </w:r>
          </w:p>
        </w:tc>
        <w:tc>
          <w:tcPr>
            <w:tcW w:w="425" w:type="dxa"/>
            <w:tcBorders>
              <w:left w:val="nil"/>
              <w:right w:val="nil"/>
            </w:tcBorders>
            <w:noWrap/>
            <w:hideMark/>
          </w:tcPr>
          <w:p w:rsidR="003F2853" w:rsidRPr="003F2853" w:rsidRDefault="003F2853" w:rsidP="003F2853">
            <w:pPr>
              <w:tabs>
                <w:tab w:val="left" w:pos="284"/>
              </w:tabs>
              <w:rPr>
                <w:rFonts w:ascii="Times New Roman" w:eastAsia="Calibri" w:hAnsi="Times New Roman" w:cs="Times New Roman"/>
                <w:bCs/>
                <w:sz w:val="12"/>
                <w:szCs w:val="12"/>
              </w:rPr>
            </w:pPr>
            <w:r w:rsidRPr="003F2853">
              <w:rPr>
                <w:rFonts w:ascii="Times New Roman" w:eastAsia="Calibri" w:hAnsi="Times New Roman" w:cs="Times New Roman"/>
                <w:bCs/>
                <w:sz w:val="12"/>
                <w:szCs w:val="12"/>
              </w:rPr>
              <w:t>00</w:t>
            </w:r>
          </w:p>
        </w:tc>
        <w:tc>
          <w:tcPr>
            <w:tcW w:w="567" w:type="dxa"/>
            <w:tcBorders>
              <w:left w:val="nil"/>
            </w:tcBorders>
            <w:noWrap/>
            <w:hideMark/>
          </w:tcPr>
          <w:p w:rsidR="003F2853" w:rsidRPr="003F2853" w:rsidRDefault="003F2853" w:rsidP="003F2853">
            <w:pPr>
              <w:tabs>
                <w:tab w:val="left" w:pos="284"/>
              </w:tabs>
              <w:rPr>
                <w:rFonts w:ascii="Times New Roman" w:eastAsia="Calibri" w:hAnsi="Times New Roman" w:cs="Times New Roman"/>
                <w:bCs/>
                <w:sz w:val="12"/>
                <w:szCs w:val="12"/>
              </w:rPr>
            </w:pPr>
            <w:r w:rsidRPr="003F2853">
              <w:rPr>
                <w:rFonts w:ascii="Times New Roman" w:eastAsia="Calibri" w:hAnsi="Times New Roman" w:cs="Times New Roman"/>
                <w:bCs/>
                <w:sz w:val="12"/>
                <w:szCs w:val="12"/>
              </w:rPr>
              <w:t>00000</w:t>
            </w:r>
          </w:p>
        </w:tc>
        <w:tc>
          <w:tcPr>
            <w:tcW w:w="426" w:type="dxa"/>
            <w:noWrap/>
            <w:hideMark/>
          </w:tcPr>
          <w:p w:rsidR="003F2853" w:rsidRPr="003F2853" w:rsidRDefault="003F2853" w:rsidP="003F2853">
            <w:pPr>
              <w:tabs>
                <w:tab w:val="left" w:pos="284"/>
              </w:tabs>
              <w:rPr>
                <w:rFonts w:ascii="Times New Roman" w:eastAsia="Calibri" w:hAnsi="Times New Roman" w:cs="Times New Roman"/>
                <w:bCs/>
                <w:sz w:val="12"/>
                <w:szCs w:val="12"/>
              </w:rPr>
            </w:pPr>
            <w:r w:rsidRPr="003F2853">
              <w:rPr>
                <w:rFonts w:ascii="Times New Roman" w:eastAsia="Calibri" w:hAnsi="Times New Roman" w:cs="Times New Roman"/>
                <w:bCs/>
                <w:sz w:val="12"/>
                <w:szCs w:val="12"/>
              </w:rPr>
              <w:t> </w:t>
            </w:r>
          </w:p>
        </w:tc>
        <w:tc>
          <w:tcPr>
            <w:tcW w:w="644" w:type="dxa"/>
            <w:noWrap/>
            <w:hideMark/>
          </w:tcPr>
          <w:p w:rsidR="003F2853" w:rsidRPr="003F2853" w:rsidRDefault="003F2853" w:rsidP="003F2853">
            <w:pPr>
              <w:tabs>
                <w:tab w:val="left" w:pos="284"/>
              </w:tabs>
              <w:rPr>
                <w:rFonts w:ascii="Times New Roman" w:eastAsia="Calibri" w:hAnsi="Times New Roman" w:cs="Times New Roman"/>
                <w:bCs/>
                <w:sz w:val="12"/>
                <w:szCs w:val="12"/>
              </w:rPr>
            </w:pPr>
            <w:r w:rsidRPr="003F2853">
              <w:rPr>
                <w:rFonts w:ascii="Times New Roman" w:eastAsia="Calibri" w:hAnsi="Times New Roman" w:cs="Times New Roman"/>
                <w:bCs/>
                <w:sz w:val="12"/>
                <w:szCs w:val="12"/>
              </w:rPr>
              <w:t>7</w:t>
            </w:r>
          </w:p>
        </w:tc>
        <w:tc>
          <w:tcPr>
            <w:tcW w:w="773" w:type="dxa"/>
            <w:noWrap/>
            <w:hideMark/>
          </w:tcPr>
          <w:p w:rsidR="003F2853" w:rsidRPr="003F2853" w:rsidRDefault="003F2853" w:rsidP="003F2853">
            <w:pPr>
              <w:tabs>
                <w:tab w:val="left" w:pos="284"/>
              </w:tabs>
              <w:rPr>
                <w:rFonts w:ascii="Times New Roman" w:eastAsia="Calibri" w:hAnsi="Times New Roman" w:cs="Times New Roman"/>
                <w:bCs/>
                <w:sz w:val="12"/>
                <w:szCs w:val="12"/>
              </w:rPr>
            </w:pPr>
            <w:r w:rsidRPr="003F2853">
              <w:rPr>
                <w:rFonts w:ascii="Times New Roman" w:eastAsia="Calibri" w:hAnsi="Times New Roman" w:cs="Times New Roman"/>
                <w:bCs/>
                <w:sz w:val="12"/>
                <w:szCs w:val="12"/>
              </w:rPr>
              <w:t>0</w:t>
            </w:r>
          </w:p>
        </w:tc>
      </w:tr>
      <w:tr w:rsidR="003F2853" w:rsidRPr="003F2853" w:rsidTr="003F2853">
        <w:tc>
          <w:tcPr>
            <w:tcW w:w="2667" w:type="dxa"/>
            <w:hideMark/>
          </w:tcPr>
          <w:p w:rsidR="003F2853" w:rsidRPr="003F2853" w:rsidRDefault="003F2853" w:rsidP="003F2853">
            <w:pPr>
              <w:tabs>
                <w:tab w:val="left" w:pos="284"/>
              </w:tabs>
              <w:rPr>
                <w:rFonts w:ascii="Times New Roman" w:eastAsia="Calibri" w:hAnsi="Times New Roman" w:cs="Times New Roman"/>
                <w:sz w:val="12"/>
                <w:szCs w:val="12"/>
              </w:rPr>
            </w:pPr>
            <w:r w:rsidRPr="003F2853">
              <w:rPr>
                <w:rFonts w:ascii="Times New Roman" w:eastAsia="Calibri" w:hAnsi="Times New Roman" w:cs="Times New Roman"/>
                <w:sz w:val="12"/>
                <w:szCs w:val="12"/>
              </w:rPr>
              <w:t>Иные межбюджетные трансферты</w:t>
            </w:r>
          </w:p>
        </w:tc>
        <w:tc>
          <w:tcPr>
            <w:tcW w:w="506" w:type="dxa"/>
            <w:noWrap/>
            <w:hideMark/>
          </w:tcPr>
          <w:p w:rsidR="003F2853" w:rsidRPr="003F2853" w:rsidRDefault="003F2853" w:rsidP="003F2853">
            <w:pPr>
              <w:tabs>
                <w:tab w:val="left" w:pos="284"/>
              </w:tabs>
              <w:rPr>
                <w:rFonts w:ascii="Times New Roman" w:eastAsia="Calibri" w:hAnsi="Times New Roman" w:cs="Times New Roman"/>
                <w:sz w:val="12"/>
                <w:szCs w:val="12"/>
              </w:rPr>
            </w:pPr>
            <w:r w:rsidRPr="003F2853">
              <w:rPr>
                <w:rFonts w:ascii="Times New Roman" w:eastAsia="Calibri" w:hAnsi="Times New Roman" w:cs="Times New Roman"/>
                <w:sz w:val="12"/>
                <w:szCs w:val="12"/>
              </w:rPr>
              <w:t>419</w:t>
            </w:r>
          </w:p>
        </w:tc>
        <w:tc>
          <w:tcPr>
            <w:tcW w:w="371" w:type="dxa"/>
            <w:hideMark/>
          </w:tcPr>
          <w:p w:rsidR="003F2853" w:rsidRPr="003F2853" w:rsidRDefault="003F2853" w:rsidP="003F2853">
            <w:pPr>
              <w:tabs>
                <w:tab w:val="left" w:pos="284"/>
              </w:tabs>
              <w:rPr>
                <w:rFonts w:ascii="Times New Roman" w:eastAsia="Calibri" w:hAnsi="Times New Roman" w:cs="Times New Roman"/>
                <w:sz w:val="12"/>
                <w:szCs w:val="12"/>
              </w:rPr>
            </w:pPr>
            <w:r w:rsidRPr="003F2853">
              <w:rPr>
                <w:rFonts w:ascii="Times New Roman" w:eastAsia="Calibri" w:hAnsi="Times New Roman" w:cs="Times New Roman"/>
                <w:sz w:val="12"/>
                <w:szCs w:val="12"/>
              </w:rPr>
              <w:t>07</w:t>
            </w:r>
          </w:p>
        </w:tc>
        <w:tc>
          <w:tcPr>
            <w:tcW w:w="425" w:type="dxa"/>
            <w:hideMark/>
          </w:tcPr>
          <w:p w:rsidR="003F2853" w:rsidRPr="003F2853" w:rsidRDefault="003F2853" w:rsidP="003F2853">
            <w:pPr>
              <w:tabs>
                <w:tab w:val="left" w:pos="284"/>
              </w:tabs>
              <w:rPr>
                <w:rFonts w:ascii="Times New Roman" w:eastAsia="Calibri" w:hAnsi="Times New Roman" w:cs="Times New Roman"/>
                <w:sz w:val="12"/>
                <w:szCs w:val="12"/>
              </w:rPr>
            </w:pPr>
            <w:r w:rsidRPr="003F2853">
              <w:rPr>
                <w:rFonts w:ascii="Times New Roman" w:eastAsia="Calibri" w:hAnsi="Times New Roman" w:cs="Times New Roman"/>
                <w:sz w:val="12"/>
                <w:szCs w:val="12"/>
              </w:rPr>
              <w:t>07</w:t>
            </w:r>
          </w:p>
        </w:tc>
        <w:tc>
          <w:tcPr>
            <w:tcW w:w="426" w:type="dxa"/>
            <w:tcBorders>
              <w:right w:val="nil"/>
            </w:tcBorders>
            <w:noWrap/>
            <w:hideMark/>
          </w:tcPr>
          <w:p w:rsidR="003F2853" w:rsidRPr="003F2853" w:rsidRDefault="003F2853" w:rsidP="003F2853">
            <w:pPr>
              <w:tabs>
                <w:tab w:val="left" w:pos="284"/>
              </w:tabs>
              <w:rPr>
                <w:rFonts w:ascii="Times New Roman" w:eastAsia="Calibri" w:hAnsi="Times New Roman" w:cs="Times New Roman"/>
                <w:sz w:val="12"/>
                <w:szCs w:val="12"/>
              </w:rPr>
            </w:pPr>
            <w:r w:rsidRPr="003F2853">
              <w:rPr>
                <w:rFonts w:ascii="Times New Roman" w:eastAsia="Calibri" w:hAnsi="Times New Roman" w:cs="Times New Roman"/>
                <w:sz w:val="12"/>
                <w:szCs w:val="12"/>
              </w:rPr>
              <w:t>44</w:t>
            </w:r>
          </w:p>
        </w:tc>
        <w:tc>
          <w:tcPr>
            <w:tcW w:w="283" w:type="dxa"/>
            <w:tcBorders>
              <w:left w:val="nil"/>
              <w:right w:val="nil"/>
            </w:tcBorders>
            <w:noWrap/>
            <w:hideMark/>
          </w:tcPr>
          <w:p w:rsidR="003F2853" w:rsidRPr="003F2853" w:rsidRDefault="003F2853" w:rsidP="003F2853">
            <w:pPr>
              <w:tabs>
                <w:tab w:val="left" w:pos="284"/>
              </w:tabs>
              <w:rPr>
                <w:rFonts w:ascii="Times New Roman" w:eastAsia="Calibri" w:hAnsi="Times New Roman" w:cs="Times New Roman"/>
                <w:sz w:val="12"/>
                <w:szCs w:val="12"/>
              </w:rPr>
            </w:pPr>
            <w:r w:rsidRPr="003F2853">
              <w:rPr>
                <w:rFonts w:ascii="Times New Roman" w:eastAsia="Calibri" w:hAnsi="Times New Roman" w:cs="Times New Roman"/>
                <w:sz w:val="12"/>
                <w:szCs w:val="12"/>
              </w:rPr>
              <w:t>0</w:t>
            </w:r>
          </w:p>
        </w:tc>
        <w:tc>
          <w:tcPr>
            <w:tcW w:w="425" w:type="dxa"/>
            <w:tcBorders>
              <w:left w:val="nil"/>
              <w:right w:val="nil"/>
            </w:tcBorders>
            <w:noWrap/>
            <w:hideMark/>
          </w:tcPr>
          <w:p w:rsidR="003F2853" w:rsidRPr="003F2853" w:rsidRDefault="003F2853" w:rsidP="003F2853">
            <w:pPr>
              <w:tabs>
                <w:tab w:val="left" w:pos="284"/>
              </w:tabs>
              <w:rPr>
                <w:rFonts w:ascii="Times New Roman" w:eastAsia="Calibri" w:hAnsi="Times New Roman" w:cs="Times New Roman"/>
                <w:sz w:val="12"/>
                <w:szCs w:val="12"/>
              </w:rPr>
            </w:pPr>
            <w:r w:rsidRPr="003F2853">
              <w:rPr>
                <w:rFonts w:ascii="Times New Roman" w:eastAsia="Calibri" w:hAnsi="Times New Roman" w:cs="Times New Roman"/>
                <w:sz w:val="12"/>
                <w:szCs w:val="12"/>
              </w:rPr>
              <w:t>00</w:t>
            </w:r>
          </w:p>
        </w:tc>
        <w:tc>
          <w:tcPr>
            <w:tcW w:w="567" w:type="dxa"/>
            <w:tcBorders>
              <w:left w:val="nil"/>
            </w:tcBorders>
            <w:noWrap/>
            <w:hideMark/>
          </w:tcPr>
          <w:p w:rsidR="003F2853" w:rsidRPr="003F2853" w:rsidRDefault="003F2853" w:rsidP="003F2853">
            <w:pPr>
              <w:tabs>
                <w:tab w:val="left" w:pos="284"/>
              </w:tabs>
              <w:rPr>
                <w:rFonts w:ascii="Times New Roman" w:eastAsia="Calibri" w:hAnsi="Times New Roman" w:cs="Times New Roman"/>
                <w:sz w:val="12"/>
                <w:szCs w:val="12"/>
              </w:rPr>
            </w:pPr>
            <w:r w:rsidRPr="003F2853">
              <w:rPr>
                <w:rFonts w:ascii="Times New Roman" w:eastAsia="Calibri" w:hAnsi="Times New Roman" w:cs="Times New Roman"/>
                <w:sz w:val="12"/>
                <w:szCs w:val="12"/>
              </w:rPr>
              <w:t>00000</w:t>
            </w:r>
          </w:p>
        </w:tc>
        <w:tc>
          <w:tcPr>
            <w:tcW w:w="426" w:type="dxa"/>
            <w:noWrap/>
            <w:hideMark/>
          </w:tcPr>
          <w:p w:rsidR="003F2853" w:rsidRPr="003F2853" w:rsidRDefault="003F2853" w:rsidP="003F2853">
            <w:pPr>
              <w:tabs>
                <w:tab w:val="left" w:pos="284"/>
              </w:tabs>
              <w:rPr>
                <w:rFonts w:ascii="Times New Roman" w:eastAsia="Calibri" w:hAnsi="Times New Roman" w:cs="Times New Roman"/>
                <w:sz w:val="12"/>
                <w:szCs w:val="12"/>
              </w:rPr>
            </w:pPr>
            <w:r w:rsidRPr="003F2853">
              <w:rPr>
                <w:rFonts w:ascii="Times New Roman" w:eastAsia="Calibri" w:hAnsi="Times New Roman" w:cs="Times New Roman"/>
                <w:sz w:val="12"/>
                <w:szCs w:val="12"/>
              </w:rPr>
              <w:t>540</w:t>
            </w:r>
          </w:p>
        </w:tc>
        <w:tc>
          <w:tcPr>
            <w:tcW w:w="644" w:type="dxa"/>
            <w:noWrap/>
            <w:hideMark/>
          </w:tcPr>
          <w:p w:rsidR="003F2853" w:rsidRPr="003F2853" w:rsidRDefault="003F2853" w:rsidP="003F2853">
            <w:pPr>
              <w:tabs>
                <w:tab w:val="left" w:pos="284"/>
              </w:tabs>
              <w:rPr>
                <w:rFonts w:ascii="Times New Roman" w:eastAsia="Calibri" w:hAnsi="Times New Roman" w:cs="Times New Roman"/>
                <w:sz w:val="12"/>
                <w:szCs w:val="12"/>
              </w:rPr>
            </w:pPr>
            <w:r w:rsidRPr="003F2853">
              <w:rPr>
                <w:rFonts w:ascii="Times New Roman" w:eastAsia="Calibri" w:hAnsi="Times New Roman" w:cs="Times New Roman"/>
                <w:sz w:val="12"/>
                <w:szCs w:val="12"/>
              </w:rPr>
              <w:t>7</w:t>
            </w:r>
          </w:p>
        </w:tc>
        <w:tc>
          <w:tcPr>
            <w:tcW w:w="773" w:type="dxa"/>
            <w:noWrap/>
            <w:hideMark/>
          </w:tcPr>
          <w:p w:rsidR="003F2853" w:rsidRPr="003F2853" w:rsidRDefault="003F2853" w:rsidP="003F2853">
            <w:pPr>
              <w:tabs>
                <w:tab w:val="left" w:pos="284"/>
              </w:tabs>
              <w:rPr>
                <w:rFonts w:ascii="Times New Roman" w:eastAsia="Calibri" w:hAnsi="Times New Roman" w:cs="Times New Roman"/>
                <w:sz w:val="12"/>
                <w:szCs w:val="12"/>
              </w:rPr>
            </w:pPr>
            <w:r w:rsidRPr="003F2853">
              <w:rPr>
                <w:rFonts w:ascii="Times New Roman" w:eastAsia="Calibri" w:hAnsi="Times New Roman" w:cs="Times New Roman"/>
                <w:sz w:val="12"/>
                <w:szCs w:val="12"/>
              </w:rPr>
              <w:t>0</w:t>
            </w:r>
          </w:p>
        </w:tc>
      </w:tr>
      <w:tr w:rsidR="003F2853" w:rsidRPr="003F2853" w:rsidTr="003F2853">
        <w:tc>
          <w:tcPr>
            <w:tcW w:w="2667" w:type="dxa"/>
            <w:hideMark/>
          </w:tcPr>
          <w:p w:rsidR="003F2853" w:rsidRPr="003F2853" w:rsidRDefault="003F2853" w:rsidP="003F2853">
            <w:pPr>
              <w:tabs>
                <w:tab w:val="left" w:pos="284"/>
              </w:tabs>
              <w:rPr>
                <w:rFonts w:ascii="Times New Roman" w:eastAsia="Calibri" w:hAnsi="Times New Roman" w:cs="Times New Roman"/>
                <w:bCs/>
                <w:sz w:val="12"/>
                <w:szCs w:val="12"/>
              </w:rPr>
            </w:pPr>
            <w:r w:rsidRPr="003F2853">
              <w:rPr>
                <w:rFonts w:ascii="Times New Roman" w:eastAsia="Calibri" w:hAnsi="Times New Roman" w:cs="Times New Roman"/>
                <w:bCs/>
                <w:sz w:val="12"/>
                <w:szCs w:val="12"/>
              </w:rPr>
              <w:t>Культура</w:t>
            </w:r>
          </w:p>
        </w:tc>
        <w:tc>
          <w:tcPr>
            <w:tcW w:w="506" w:type="dxa"/>
            <w:noWrap/>
            <w:hideMark/>
          </w:tcPr>
          <w:p w:rsidR="003F2853" w:rsidRPr="003F2853" w:rsidRDefault="003F2853" w:rsidP="003F2853">
            <w:pPr>
              <w:tabs>
                <w:tab w:val="left" w:pos="284"/>
              </w:tabs>
              <w:rPr>
                <w:rFonts w:ascii="Times New Roman" w:eastAsia="Calibri" w:hAnsi="Times New Roman" w:cs="Times New Roman"/>
                <w:bCs/>
                <w:sz w:val="12"/>
                <w:szCs w:val="12"/>
              </w:rPr>
            </w:pPr>
            <w:r w:rsidRPr="003F2853">
              <w:rPr>
                <w:rFonts w:ascii="Times New Roman" w:eastAsia="Calibri" w:hAnsi="Times New Roman" w:cs="Times New Roman"/>
                <w:bCs/>
                <w:sz w:val="12"/>
                <w:szCs w:val="12"/>
              </w:rPr>
              <w:t>419</w:t>
            </w:r>
          </w:p>
        </w:tc>
        <w:tc>
          <w:tcPr>
            <w:tcW w:w="371" w:type="dxa"/>
            <w:hideMark/>
          </w:tcPr>
          <w:p w:rsidR="003F2853" w:rsidRPr="003F2853" w:rsidRDefault="003F2853" w:rsidP="003F2853">
            <w:pPr>
              <w:tabs>
                <w:tab w:val="left" w:pos="284"/>
              </w:tabs>
              <w:rPr>
                <w:rFonts w:ascii="Times New Roman" w:eastAsia="Calibri" w:hAnsi="Times New Roman" w:cs="Times New Roman"/>
                <w:bCs/>
                <w:sz w:val="12"/>
                <w:szCs w:val="12"/>
              </w:rPr>
            </w:pPr>
            <w:r w:rsidRPr="003F2853">
              <w:rPr>
                <w:rFonts w:ascii="Times New Roman" w:eastAsia="Calibri" w:hAnsi="Times New Roman" w:cs="Times New Roman"/>
                <w:bCs/>
                <w:sz w:val="12"/>
                <w:szCs w:val="12"/>
              </w:rPr>
              <w:t>08</w:t>
            </w:r>
          </w:p>
        </w:tc>
        <w:tc>
          <w:tcPr>
            <w:tcW w:w="425" w:type="dxa"/>
            <w:hideMark/>
          </w:tcPr>
          <w:p w:rsidR="003F2853" w:rsidRPr="003F2853" w:rsidRDefault="003F2853" w:rsidP="003F2853">
            <w:pPr>
              <w:tabs>
                <w:tab w:val="left" w:pos="284"/>
              </w:tabs>
              <w:rPr>
                <w:rFonts w:ascii="Times New Roman" w:eastAsia="Calibri" w:hAnsi="Times New Roman" w:cs="Times New Roman"/>
                <w:bCs/>
                <w:sz w:val="12"/>
                <w:szCs w:val="12"/>
              </w:rPr>
            </w:pPr>
            <w:r w:rsidRPr="003F2853">
              <w:rPr>
                <w:rFonts w:ascii="Times New Roman" w:eastAsia="Calibri" w:hAnsi="Times New Roman" w:cs="Times New Roman"/>
                <w:bCs/>
                <w:sz w:val="12"/>
                <w:szCs w:val="12"/>
              </w:rPr>
              <w:t>01</w:t>
            </w:r>
          </w:p>
        </w:tc>
        <w:tc>
          <w:tcPr>
            <w:tcW w:w="426" w:type="dxa"/>
            <w:tcBorders>
              <w:right w:val="nil"/>
            </w:tcBorders>
            <w:noWrap/>
            <w:hideMark/>
          </w:tcPr>
          <w:p w:rsidR="003F2853" w:rsidRPr="003F2853" w:rsidRDefault="003F2853" w:rsidP="003F2853">
            <w:pPr>
              <w:tabs>
                <w:tab w:val="left" w:pos="284"/>
              </w:tabs>
              <w:rPr>
                <w:rFonts w:ascii="Times New Roman" w:eastAsia="Calibri" w:hAnsi="Times New Roman" w:cs="Times New Roman"/>
                <w:bCs/>
                <w:sz w:val="12"/>
                <w:szCs w:val="12"/>
              </w:rPr>
            </w:pPr>
            <w:r w:rsidRPr="003F2853">
              <w:rPr>
                <w:rFonts w:ascii="Times New Roman" w:eastAsia="Calibri" w:hAnsi="Times New Roman" w:cs="Times New Roman"/>
                <w:bCs/>
                <w:sz w:val="12"/>
                <w:szCs w:val="12"/>
              </w:rPr>
              <w:t> </w:t>
            </w:r>
          </w:p>
        </w:tc>
        <w:tc>
          <w:tcPr>
            <w:tcW w:w="283" w:type="dxa"/>
            <w:tcBorders>
              <w:left w:val="nil"/>
              <w:right w:val="nil"/>
            </w:tcBorders>
            <w:noWrap/>
            <w:hideMark/>
          </w:tcPr>
          <w:p w:rsidR="003F2853" w:rsidRPr="003F2853" w:rsidRDefault="003F2853" w:rsidP="003F2853">
            <w:pPr>
              <w:tabs>
                <w:tab w:val="left" w:pos="284"/>
              </w:tabs>
              <w:rPr>
                <w:rFonts w:ascii="Times New Roman" w:eastAsia="Calibri" w:hAnsi="Times New Roman" w:cs="Times New Roman"/>
                <w:bCs/>
                <w:sz w:val="12"/>
                <w:szCs w:val="12"/>
              </w:rPr>
            </w:pPr>
            <w:r w:rsidRPr="003F2853">
              <w:rPr>
                <w:rFonts w:ascii="Times New Roman" w:eastAsia="Calibri" w:hAnsi="Times New Roman" w:cs="Times New Roman"/>
                <w:bCs/>
                <w:sz w:val="12"/>
                <w:szCs w:val="12"/>
              </w:rPr>
              <w:t> </w:t>
            </w:r>
          </w:p>
        </w:tc>
        <w:tc>
          <w:tcPr>
            <w:tcW w:w="425" w:type="dxa"/>
            <w:tcBorders>
              <w:left w:val="nil"/>
              <w:right w:val="nil"/>
            </w:tcBorders>
            <w:noWrap/>
            <w:hideMark/>
          </w:tcPr>
          <w:p w:rsidR="003F2853" w:rsidRPr="003F2853" w:rsidRDefault="003F2853" w:rsidP="003F2853">
            <w:pPr>
              <w:tabs>
                <w:tab w:val="left" w:pos="284"/>
              </w:tabs>
              <w:rPr>
                <w:rFonts w:ascii="Times New Roman" w:eastAsia="Calibri" w:hAnsi="Times New Roman" w:cs="Times New Roman"/>
                <w:bCs/>
                <w:sz w:val="12"/>
                <w:szCs w:val="12"/>
              </w:rPr>
            </w:pPr>
            <w:r w:rsidRPr="003F2853">
              <w:rPr>
                <w:rFonts w:ascii="Times New Roman" w:eastAsia="Calibri" w:hAnsi="Times New Roman" w:cs="Times New Roman"/>
                <w:bCs/>
                <w:sz w:val="12"/>
                <w:szCs w:val="12"/>
              </w:rPr>
              <w:t> </w:t>
            </w:r>
          </w:p>
        </w:tc>
        <w:tc>
          <w:tcPr>
            <w:tcW w:w="567" w:type="dxa"/>
            <w:tcBorders>
              <w:left w:val="nil"/>
            </w:tcBorders>
            <w:noWrap/>
            <w:hideMark/>
          </w:tcPr>
          <w:p w:rsidR="003F2853" w:rsidRPr="003F2853" w:rsidRDefault="003F2853" w:rsidP="003F2853">
            <w:pPr>
              <w:tabs>
                <w:tab w:val="left" w:pos="284"/>
              </w:tabs>
              <w:rPr>
                <w:rFonts w:ascii="Times New Roman" w:eastAsia="Calibri" w:hAnsi="Times New Roman" w:cs="Times New Roman"/>
                <w:bCs/>
                <w:sz w:val="12"/>
                <w:szCs w:val="12"/>
              </w:rPr>
            </w:pPr>
            <w:r w:rsidRPr="003F2853">
              <w:rPr>
                <w:rFonts w:ascii="Times New Roman" w:eastAsia="Calibri" w:hAnsi="Times New Roman" w:cs="Times New Roman"/>
                <w:bCs/>
                <w:sz w:val="12"/>
                <w:szCs w:val="12"/>
              </w:rPr>
              <w:t> </w:t>
            </w:r>
          </w:p>
        </w:tc>
        <w:tc>
          <w:tcPr>
            <w:tcW w:w="426" w:type="dxa"/>
            <w:noWrap/>
            <w:hideMark/>
          </w:tcPr>
          <w:p w:rsidR="003F2853" w:rsidRPr="003F2853" w:rsidRDefault="003F2853" w:rsidP="003F2853">
            <w:pPr>
              <w:tabs>
                <w:tab w:val="left" w:pos="284"/>
              </w:tabs>
              <w:rPr>
                <w:rFonts w:ascii="Times New Roman" w:eastAsia="Calibri" w:hAnsi="Times New Roman" w:cs="Times New Roman"/>
                <w:bCs/>
                <w:sz w:val="12"/>
                <w:szCs w:val="12"/>
              </w:rPr>
            </w:pPr>
            <w:r w:rsidRPr="003F2853">
              <w:rPr>
                <w:rFonts w:ascii="Times New Roman" w:eastAsia="Calibri" w:hAnsi="Times New Roman" w:cs="Times New Roman"/>
                <w:bCs/>
                <w:sz w:val="12"/>
                <w:szCs w:val="12"/>
              </w:rPr>
              <w:t> </w:t>
            </w:r>
          </w:p>
        </w:tc>
        <w:tc>
          <w:tcPr>
            <w:tcW w:w="644" w:type="dxa"/>
            <w:noWrap/>
            <w:hideMark/>
          </w:tcPr>
          <w:p w:rsidR="003F2853" w:rsidRPr="003F2853" w:rsidRDefault="003F2853" w:rsidP="003F2853">
            <w:pPr>
              <w:tabs>
                <w:tab w:val="left" w:pos="284"/>
              </w:tabs>
              <w:rPr>
                <w:rFonts w:ascii="Times New Roman" w:eastAsia="Calibri" w:hAnsi="Times New Roman" w:cs="Times New Roman"/>
                <w:bCs/>
                <w:sz w:val="12"/>
                <w:szCs w:val="12"/>
              </w:rPr>
            </w:pPr>
            <w:r w:rsidRPr="003F2853">
              <w:rPr>
                <w:rFonts w:ascii="Times New Roman" w:eastAsia="Calibri" w:hAnsi="Times New Roman" w:cs="Times New Roman"/>
                <w:bCs/>
                <w:sz w:val="12"/>
                <w:szCs w:val="12"/>
              </w:rPr>
              <w:t>195</w:t>
            </w:r>
          </w:p>
        </w:tc>
        <w:tc>
          <w:tcPr>
            <w:tcW w:w="773" w:type="dxa"/>
            <w:noWrap/>
            <w:hideMark/>
          </w:tcPr>
          <w:p w:rsidR="003F2853" w:rsidRPr="003F2853" w:rsidRDefault="003F2853" w:rsidP="003F2853">
            <w:pPr>
              <w:tabs>
                <w:tab w:val="left" w:pos="284"/>
              </w:tabs>
              <w:rPr>
                <w:rFonts w:ascii="Times New Roman" w:eastAsia="Calibri" w:hAnsi="Times New Roman" w:cs="Times New Roman"/>
                <w:bCs/>
                <w:sz w:val="12"/>
                <w:szCs w:val="12"/>
              </w:rPr>
            </w:pPr>
            <w:r w:rsidRPr="003F2853">
              <w:rPr>
                <w:rFonts w:ascii="Times New Roman" w:eastAsia="Calibri" w:hAnsi="Times New Roman" w:cs="Times New Roman"/>
                <w:bCs/>
                <w:sz w:val="12"/>
                <w:szCs w:val="12"/>
              </w:rPr>
              <w:t>0</w:t>
            </w:r>
          </w:p>
        </w:tc>
      </w:tr>
      <w:tr w:rsidR="003F2853" w:rsidRPr="003F2853" w:rsidTr="003F2853">
        <w:tc>
          <w:tcPr>
            <w:tcW w:w="2667" w:type="dxa"/>
            <w:hideMark/>
          </w:tcPr>
          <w:p w:rsidR="003F2853" w:rsidRPr="003F2853" w:rsidRDefault="003F2853" w:rsidP="003F2853">
            <w:pPr>
              <w:tabs>
                <w:tab w:val="left" w:pos="284"/>
              </w:tabs>
              <w:rPr>
                <w:rFonts w:ascii="Times New Roman" w:eastAsia="Calibri" w:hAnsi="Times New Roman" w:cs="Times New Roman"/>
                <w:bCs/>
                <w:sz w:val="12"/>
                <w:szCs w:val="12"/>
              </w:rPr>
            </w:pPr>
            <w:r w:rsidRPr="003F2853">
              <w:rPr>
                <w:rFonts w:ascii="Times New Roman" w:eastAsia="Calibri" w:hAnsi="Times New Roman" w:cs="Times New Roman"/>
                <w:bCs/>
                <w:sz w:val="12"/>
                <w:szCs w:val="12"/>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506" w:type="dxa"/>
            <w:noWrap/>
            <w:hideMark/>
          </w:tcPr>
          <w:p w:rsidR="003F2853" w:rsidRPr="003F2853" w:rsidRDefault="003F2853" w:rsidP="003F2853">
            <w:pPr>
              <w:tabs>
                <w:tab w:val="left" w:pos="284"/>
              </w:tabs>
              <w:rPr>
                <w:rFonts w:ascii="Times New Roman" w:eastAsia="Calibri" w:hAnsi="Times New Roman" w:cs="Times New Roman"/>
                <w:bCs/>
                <w:sz w:val="12"/>
                <w:szCs w:val="12"/>
              </w:rPr>
            </w:pPr>
            <w:r w:rsidRPr="003F2853">
              <w:rPr>
                <w:rFonts w:ascii="Times New Roman" w:eastAsia="Calibri" w:hAnsi="Times New Roman" w:cs="Times New Roman"/>
                <w:bCs/>
                <w:sz w:val="12"/>
                <w:szCs w:val="12"/>
              </w:rPr>
              <w:t>419</w:t>
            </w:r>
          </w:p>
        </w:tc>
        <w:tc>
          <w:tcPr>
            <w:tcW w:w="371" w:type="dxa"/>
            <w:hideMark/>
          </w:tcPr>
          <w:p w:rsidR="003F2853" w:rsidRPr="003F2853" w:rsidRDefault="003F2853" w:rsidP="003F2853">
            <w:pPr>
              <w:tabs>
                <w:tab w:val="left" w:pos="284"/>
              </w:tabs>
              <w:rPr>
                <w:rFonts w:ascii="Times New Roman" w:eastAsia="Calibri" w:hAnsi="Times New Roman" w:cs="Times New Roman"/>
                <w:bCs/>
                <w:sz w:val="12"/>
                <w:szCs w:val="12"/>
              </w:rPr>
            </w:pPr>
            <w:r w:rsidRPr="003F2853">
              <w:rPr>
                <w:rFonts w:ascii="Times New Roman" w:eastAsia="Calibri" w:hAnsi="Times New Roman" w:cs="Times New Roman"/>
                <w:bCs/>
                <w:sz w:val="12"/>
                <w:szCs w:val="12"/>
              </w:rPr>
              <w:t>08</w:t>
            </w:r>
          </w:p>
        </w:tc>
        <w:tc>
          <w:tcPr>
            <w:tcW w:w="425" w:type="dxa"/>
            <w:hideMark/>
          </w:tcPr>
          <w:p w:rsidR="003F2853" w:rsidRPr="003F2853" w:rsidRDefault="003F2853" w:rsidP="003F2853">
            <w:pPr>
              <w:tabs>
                <w:tab w:val="left" w:pos="284"/>
              </w:tabs>
              <w:rPr>
                <w:rFonts w:ascii="Times New Roman" w:eastAsia="Calibri" w:hAnsi="Times New Roman" w:cs="Times New Roman"/>
                <w:bCs/>
                <w:sz w:val="12"/>
                <w:szCs w:val="12"/>
              </w:rPr>
            </w:pPr>
            <w:r w:rsidRPr="003F2853">
              <w:rPr>
                <w:rFonts w:ascii="Times New Roman" w:eastAsia="Calibri" w:hAnsi="Times New Roman" w:cs="Times New Roman"/>
                <w:bCs/>
                <w:sz w:val="12"/>
                <w:szCs w:val="12"/>
              </w:rPr>
              <w:t>01</w:t>
            </w:r>
          </w:p>
        </w:tc>
        <w:tc>
          <w:tcPr>
            <w:tcW w:w="426" w:type="dxa"/>
            <w:tcBorders>
              <w:right w:val="nil"/>
            </w:tcBorders>
            <w:noWrap/>
            <w:hideMark/>
          </w:tcPr>
          <w:p w:rsidR="003F2853" w:rsidRPr="003F2853" w:rsidRDefault="003F2853" w:rsidP="003F2853">
            <w:pPr>
              <w:tabs>
                <w:tab w:val="left" w:pos="284"/>
              </w:tabs>
              <w:rPr>
                <w:rFonts w:ascii="Times New Roman" w:eastAsia="Calibri" w:hAnsi="Times New Roman" w:cs="Times New Roman"/>
                <w:bCs/>
                <w:sz w:val="12"/>
                <w:szCs w:val="12"/>
              </w:rPr>
            </w:pPr>
            <w:r w:rsidRPr="003F2853">
              <w:rPr>
                <w:rFonts w:ascii="Times New Roman" w:eastAsia="Calibri" w:hAnsi="Times New Roman" w:cs="Times New Roman"/>
                <w:bCs/>
                <w:sz w:val="12"/>
                <w:szCs w:val="12"/>
              </w:rPr>
              <w:t>44</w:t>
            </w:r>
          </w:p>
        </w:tc>
        <w:tc>
          <w:tcPr>
            <w:tcW w:w="283" w:type="dxa"/>
            <w:tcBorders>
              <w:left w:val="nil"/>
              <w:right w:val="nil"/>
            </w:tcBorders>
            <w:noWrap/>
            <w:hideMark/>
          </w:tcPr>
          <w:p w:rsidR="003F2853" w:rsidRPr="003F2853" w:rsidRDefault="003F2853" w:rsidP="003F2853">
            <w:pPr>
              <w:tabs>
                <w:tab w:val="left" w:pos="284"/>
              </w:tabs>
              <w:rPr>
                <w:rFonts w:ascii="Times New Roman" w:eastAsia="Calibri" w:hAnsi="Times New Roman" w:cs="Times New Roman"/>
                <w:bCs/>
                <w:sz w:val="12"/>
                <w:szCs w:val="12"/>
              </w:rPr>
            </w:pPr>
            <w:r w:rsidRPr="003F2853">
              <w:rPr>
                <w:rFonts w:ascii="Times New Roman" w:eastAsia="Calibri" w:hAnsi="Times New Roman" w:cs="Times New Roman"/>
                <w:bCs/>
                <w:sz w:val="12"/>
                <w:szCs w:val="12"/>
              </w:rPr>
              <w:t>0</w:t>
            </w:r>
          </w:p>
        </w:tc>
        <w:tc>
          <w:tcPr>
            <w:tcW w:w="425" w:type="dxa"/>
            <w:tcBorders>
              <w:left w:val="nil"/>
              <w:right w:val="nil"/>
            </w:tcBorders>
            <w:noWrap/>
            <w:hideMark/>
          </w:tcPr>
          <w:p w:rsidR="003F2853" w:rsidRPr="003F2853" w:rsidRDefault="003F2853" w:rsidP="003F2853">
            <w:pPr>
              <w:tabs>
                <w:tab w:val="left" w:pos="284"/>
              </w:tabs>
              <w:rPr>
                <w:rFonts w:ascii="Times New Roman" w:eastAsia="Calibri" w:hAnsi="Times New Roman" w:cs="Times New Roman"/>
                <w:bCs/>
                <w:sz w:val="12"/>
                <w:szCs w:val="12"/>
              </w:rPr>
            </w:pPr>
            <w:r w:rsidRPr="003F2853">
              <w:rPr>
                <w:rFonts w:ascii="Times New Roman" w:eastAsia="Calibri" w:hAnsi="Times New Roman" w:cs="Times New Roman"/>
                <w:bCs/>
                <w:sz w:val="12"/>
                <w:szCs w:val="12"/>
              </w:rPr>
              <w:t>00</w:t>
            </w:r>
          </w:p>
        </w:tc>
        <w:tc>
          <w:tcPr>
            <w:tcW w:w="567" w:type="dxa"/>
            <w:tcBorders>
              <w:left w:val="nil"/>
            </w:tcBorders>
            <w:noWrap/>
            <w:hideMark/>
          </w:tcPr>
          <w:p w:rsidR="003F2853" w:rsidRPr="003F2853" w:rsidRDefault="003F2853" w:rsidP="003F2853">
            <w:pPr>
              <w:tabs>
                <w:tab w:val="left" w:pos="284"/>
              </w:tabs>
              <w:rPr>
                <w:rFonts w:ascii="Times New Roman" w:eastAsia="Calibri" w:hAnsi="Times New Roman" w:cs="Times New Roman"/>
                <w:bCs/>
                <w:sz w:val="12"/>
                <w:szCs w:val="12"/>
              </w:rPr>
            </w:pPr>
            <w:r w:rsidRPr="003F2853">
              <w:rPr>
                <w:rFonts w:ascii="Times New Roman" w:eastAsia="Calibri" w:hAnsi="Times New Roman" w:cs="Times New Roman"/>
                <w:bCs/>
                <w:sz w:val="12"/>
                <w:szCs w:val="12"/>
              </w:rPr>
              <w:t>00000</w:t>
            </w:r>
          </w:p>
        </w:tc>
        <w:tc>
          <w:tcPr>
            <w:tcW w:w="426" w:type="dxa"/>
            <w:noWrap/>
            <w:hideMark/>
          </w:tcPr>
          <w:p w:rsidR="003F2853" w:rsidRPr="003F2853" w:rsidRDefault="003F2853" w:rsidP="003F2853">
            <w:pPr>
              <w:tabs>
                <w:tab w:val="left" w:pos="284"/>
              </w:tabs>
              <w:rPr>
                <w:rFonts w:ascii="Times New Roman" w:eastAsia="Calibri" w:hAnsi="Times New Roman" w:cs="Times New Roman"/>
                <w:bCs/>
                <w:sz w:val="12"/>
                <w:szCs w:val="12"/>
              </w:rPr>
            </w:pPr>
            <w:r w:rsidRPr="003F2853">
              <w:rPr>
                <w:rFonts w:ascii="Times New Roman" w:eastAsia="Calibri" w:hAnsi="Times New Roman" w:cs="Times New Roman"/>
                <w:bCs/>
                <w:sz w:val="12"/>
                <w:szCs w:val="12"/>
              </w:rPr>
              <w:t> </w:t>
            </w:r>
          </w:p>
        </w:tc>
        <w:tc>
          <w:tcPr>
            <w:tcW w:w="644" w:type="dxa"/>
            <w:noWrap/>
            <w:hideMark/>
          </w:tcPr>
          <w:p w:rsidR="003F2853" w:rsidRPr="003F2853" w:rsidRDefault="003F2853" w:rsidP="003F2853">
            <w:pPr>
              <w:tabs>
                <w:tab w:val="left" w:pos="284"/>
              </w:tabs>
              <w:rPr>
                <w:rFonts w:ascii="Times New Roman" w:eastAsia="Calibri" w:hAnsi="Times New Roman" w:cs="Times New Roman"/>
                <w:bCs/>
                <w:sz w:val="12"/>
                <w:szCs w:val="12"/>
              </w:rPr>
            </w:pPr>
            <w:r w:rsidRPr="003F2853">
              <w:rPr>
                <w:rFonts w:ascii="Times New Roman" w:eastAsia="Calibri" w:hAnsi="Times New Roman" w:cs="Times New Roman"/>
                <w:bCs/>
                <w:sz w:val="12"/>
                <w:szCs w:val="12"/>
              </w:rPr>
              <w:t>195</w:t>
            </w:r>
          </w:p>
        </w:tc>
        <w:tc>
          <w:tcPr>
            <w:tcW w:w="773" w:type="dxa"/>
            <w:noWrap/>
            <w:hideMark/>
          </w:tcPr>
          <w:p w:rsidR="003F2853" w:rsidRPr="003F2853" w:rsidRDefault="003F2853" w:rsidP="003F2853">
            <w:pPr>
              <w:tabs>
                <w:tab w:val="left" w:pos="284"/>
              </w:tabs>
              <w:rPr>
                <w:rFonts w:ascii="Times New Roman" w:eastAsia="Calibri" w:hAnsi="Times New Roman" w:cs="Times New Roman"/>
                <w:bCs/>
                <w:sz w:val="12"/>
                <w:szCs w:val="12"/>
              </w:rPr>
            </w:pPr>
            <w:r w:rsidRPr="003F2853">
              <w:rPr>
                <w:rFonts w:ascii="Times New Roman" w:eastAsia="Calibri" w:hAnsi="Times New Roman" w:cs="Times New Roman"/>
                <w:bCs/>
                <w:sz w:val="12"/>
                <w:szCs w:val="12"/>
              </w:rPr>
              <w:t>0</w:t>
            </w:r>
          </w:p>
        </w:tc>
      </w:tr>
      <w:tr w:rsidR="003F2853" w:rsidRPr="003F2853" w:rsidTr="003F2853">
        <w:tc>
          <w:tcPr>
            <w:tcW w:w="2667" w:type="dxa"/>
            <w:hideMark/>
          </w:tcPr>
          <w:p w:rsidR="003F2853" w:rsidRPr="003F2853" w:rsidRDefault="003F2853" w:rsidP="003F2853">
            <w:pPr>
              <w:tabs>
                <w:tab w:val="left" w:pos="284"/>
              </w:tabs>
              <w:rPr>
                <w:rFonts w:ascii="Times New Roman" w:eastAsia="Calibri" w:hAnsi="Times New Roman" w:cs="Times New Roman"/>
                <w:sz w:val="12"/>
                <w:szCs w:val="12"/>
              </w:rPr>
            </w:pPr>
            <w:r w:rsidRPr="003F2853">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06" w:type="dxa"/>
            <w:noWrap/>
            <w:hideMark/>
          </w:tcPr>
          <w:p w:rsidR="003F2853" w:rsidRPr="003F2853" w:rsidRDefault="003F2853" w:rsidP="003F2853">
            <w:pPr>
              <w:tabs>
                <w:tab w:val="left" w:pos="284"/>
              </w:tabs>
              <w:rPr>
                <w:rFonts w:ascii="Times New Roman" w:eastAsia="Calibri" w:hAnsi="Times New Roman" w:cs="Times New Roman"/>
                <w:sz w:val="12"/>
                <w:szCs w:val="12"/>
              </w:rPr>
            </w:pPr>
            <w:r w:rsidRPr="003F2853">
              <w:rPr>
                <w:rFonts w:ascii="Times New Roman" w:eastAsia="Calibri" w:hAnsi="Times New Roman" w:cs="Times New Roman"/>
                <w:sz w:val="12"/>
                <w:szCs w:val="12"/>
              </w:rPr>
              <w:t>419</w:t>
            </w:r>
          </w:p>
        </w:tc>
        <w:tc>
          <w:tcPr>
            <w:tcW w:w="371" w:type="dxa"/>
            <w:hideMark/>
          </w:tcPr>
          <w:p w:rsidR="003F2853" w:rsidRPr="003F2853" w:rsidRDefault="003F2853" w:rsidP="003F2853">
            <w:pPr>
              <w:tabs>
                <w:tab w:val="left" w:pos="284"/>
              </w:tabs>
              <w:rPr>
                <w:rFonts w:ascii="Times New Roman" w:eastAsia="Calibri" w:hAnsi="Times New Roman" w:cs="Times New Roman"/>
                <w:sz w:val="12"/>
                <w:szCs w:val="12"/>
              </w:rPr>
            </w:pPr>
            <w:r w:rsidRPr="003F2853">
              <w:rPr>
                <w:rFonts w:ascii="Times New Roman" w:eastAsia="Calibri" w:hAnsi="Times New Roman" w:cs="Times New Roman"/>
                <w:sz w:val="12"/>
                <w:szCs w:val="12"/>
              </w:rPr>
              <w:t>08</w:t>
            </w:r>
          </w:p>
        </w:tc>
        <w:tc>
          <w:tcPr>
            <w:tcW w:w="425" w:type="dxa"/>
            <w:hideMark/>
          </w:tcPr>
          <w:p w:rsidR="003F2853" w:rsidRPr="003F2853" w:rsidRDefault="003F2853" w:rsidP="003F2853">
            <w:pPr>
              <w:tabs>
                <w:tab w:val="left" w:pos="284"/>
              </w:tabs>
              <w:rPr>
                <w:rFonts w:ascii="Times New Roman" w:eastAsia="Calibri" w:hAnsi="Times New Roman" w:cs="Times New Roman"/>
                <w:sz w:val="12"/>
                <w:szCs w:val="12"/>
              </w:rPr>
            </w:pPr>
            <w:r w:rsidRPr="003F2853">
              <w:rPr>
                <w:rFonts w:ascii="Times New Roman" w:eastAsia="Calibri" w:hAnsi="Times New Roman" w:cs="Times New Roman"/>
                <w:sz w:val="12"/>
                <w:szCs w:val="12"/>
              </w:rPr>
              <w:t>01</w:t>
            </w:r>
          </w:p>
        </w:tc>
        <w:tc>
          <w:tcPr>
            <w:tcW w:w="426" w:type="dxa"/>
            <w:tcBorders>
              <w:right w:val="nil"/>
            </w:tcBorders>
            <w:noWrap/>
            <w:hideMark/>
          </w:tcPr>
          <w:p w:rsidR="003F2853" w:rsidRPr="003F2853" w:rsidRDefault="003F2853" w:rsidP="003F2853">
            <w:pPr>
              <w:tabs>
                <w:tab w:val="left" w:pos="284"/>
              </w:tabs>
              <w:rPr>
                <w:rFonts w:ascii="Times New Roman" w:eastAsia="Calibri" w:hAnsi="Times New Roman" w:cs="Times New Roman"/>
                <w:sz w:val="12"/>
                <w:szCs w:val="12"/>
              </w:rPr>
            </w:pPr>
            <w:r w:rsidRPr="003F2853">
              <w:rPr>
                <w:rFonts w:ascii="Times New Roman" w:eastAsia="Calibri" w:hAnsi="Times New Roman" w:cs="Times New Roman"/>
                <w:sz w:val="12"/>
                <w:szCs w:val="12"/>
              </w:rPr>
              <w:t>44</w:t>
            </w:r>
          </w:p>
        </w:tc>
        <w:tc>
          <w:tcPr>
            <w:tcW w:w="283" w:type="dxa"/>
            <w:tcBorders>
              <w:left w:val="nil"/>
              <w:right w:val="nil"/>
            </w:tcBorders>
            <w:noWrap/>
            <w:hideMark/>
          </w:tcPr>
          <w:p w:rsidR="003F2853" w:rsidRPr="003F2853" w:rsidRDefault="003F2853" w:rsidP="003F2853">
            <w:pPr>
              <w:tabs>
                <w:tab w:val="left" w:pos="284"/>
              </w:tabs>
              <w:rPr>
                <w:rFonts w:ascii="Times New Roman" w:eastAsia="Calibri" w:hAnsi="Times New Roman" w:cs="Times New Roman"/>
                <w:sz w:val="12"/>
                <w:szCs w:val="12"/>
              </w:rPr>
            </w:pPr>
            <w:r w:rsidRPr="003F2853">
              <w:rPr>
                <w:rFonts w:ascii="Times New Roman" w:eastAsia="Calibri" w:hAnsi="Times New Roman" w:cs="Times New Roman"/>
                <w:sz w:val="12"/>
                <w:szCs w:val="12"/>
              </w:rPr>
              <w:t>0</w:t>
            </w:r>
          </w:p>
        </w:tc>
        <w:tc>
          <w:tcPr>
            <w:tcW w:w="425" w:type="dxa"/>
            <w:tcBorders>
              <w:left w:val="nil"/>
              <w:right w:val="nil"/>
            </w:tcBorders>
            <w:noWrap/>
            <w:hideMark/>
          </w:tcPr>
          <w:p w:rsidR="003F2853" w:rsidRPr="003F2853" w:rsidRDefault="003F2853" w:rsidP="003F2853">
            <w:pPr>
              <w:tabs>
                <w:tab w:val="left" w:pos="284"/>
              </w:tabs>
              <w:rPr>
                <w:rFonts w:ascii="Times New Roman" w:eastAsia="Calibri" w:hAnsi="Times New Roman" w:cs="Times New Roman"/>
                <w:sz w:val="12"/>
                <w:szCs w:val="12"/>
              </w:rPr>
            </w:pPr>
            <w:r w:rsidRPr="003F2853">
              <w:rPr>
                <w:rFonts w:ascii="Times New Roman" w:eastAsia="Calibri" w:hAnsi="Times New Roman" w:cs="Times New Roman"/>
                <w:sz w:val="12"/>
                <w:szCs w:val="12"/>
              </w:rPr>
              <w:t>00</w:t>
            </w:r>
          </w:p>
        </w:tc>
        <w:tc>
          <w:tcPr>
            <w:tcW w:w="567" w:type="dxa"/>
            <w:tcBorders>
              <w:left w:val="nil"/>
            </w:tcBorders>
            <w:noWrap/>
            <w:hideMark/>
          </w:tcPr>
          <w:p w:rsidR="003F2853" w:rsidRPr="003F2853" w:rsidRDefault="003F2853" w:rsidP="003F2853">
            <w:pPr>
              <w:tabs>
                <w:tab w:val="left" w:pos="284"/>
              </w:tabs>
              <w:rPr>
                <w:rFonts w:ascii="Times New Roman" w:eastAsia="Calibri" w:hAnsi="Times New Roman" w:cs="Times New Roman"/>
                <w:sz w:val="12"/>
                <w:szCs w:val="12"/>
              </w:rPr>
            </w:pPr>
            <w:r w:rsidRPr="003F2853">
              <w:rPr>
                <w:rFonts w:ascii="Times New Roman" w:eastAsia="Calibri" w:hAnsi="Times New Roman" w:cs="Times New Roman"/>
                <w:sz w:val="12"/>
                <w:szCs w:val="12"/>
              </w:rPr>
              <w:t>00000</w:t>
            </w:r>
          </w:p>
        </w:tc>
        <w:tc>
          <w:tcPr>
            <w:tcW w:w="426" w:type="dxa"/>
            <w:noWrap/>
            <w:hideMark/>
          </w:tcPr>
          <w:p w:rsidR="003F2853" w:rsidRPr="003F2853" w:rsidRDefault="003F2853" w:rsidP="003F2853">
            <w:pPr>
              <w:tabs>
                <w:tab w:val="left" w:pos="284"/>
              </w:tabs>
              <w:rPr>
                <w:rFonts w:ascii="Times New Roman" w:eastAsia="Calibri" w:hAnsi="Times New Roman" w:cs="Times New Roman"/>
                <w:sz w:val="12"/>
                <w:szCs w:val="12"/>
              </w:rPr>
            </w:pPr>
            <w:r w:rsidRPr="003F2853">
              <w:rPr>
                <w:rFonts w:ascii="Times New Roman" w:eastAsia="Calibri" w:hAnsi="Times New Roman" w:cs="Times New Roman"/>
                <w:sz w:val="12"/>
                <w:szCs w:val="12"/>
              </w:rPr>
              <w:t>240</w:t>
            </w:r>
          </w:p>
        </w:tc>
        <w:tc>
          <w:tcPr>
            <w:tcW w:w="644" w:type="dxa"/>
            <w:noWrap/>
            <w:hideMark/>
          </w:tcPr>
          <w:p w:rsidR="003F2853" w:rsidRPr="003F2853" w:rsidRDefault="003F2853" w:rsidP="003F2853">
            <w:pPr>
              <w:tabs>
                <w:tab w:val="left" w:pos="284"/>
              </w:tabs>
              <w:rPr>
                <w:rFonts w:ascii="Times New Roman" w:eastAsia="Calibri" w:hAnsi="Times New Roman" w:cs="Times New Roman"/>
                <w:sz w:val="12"/>
                <w:szCs w:val="12"/>
              </w:rPr>
            </w:pPr>
            <w:r w:rsidRPr="003F2853">
              <w:rPr>
                <w:rFonts w:ascii="Times New Roman" w:eastAsia="Calibri" w:hAnsi="Times New Roman" w:cs="Times New Roman"/>
                <w:sz w:val="12"/>
                <w:szCs w:val="12"/>
              </w:rPr>
              <w:t>31</w:t>
            </w:r>
          </w:p>
        </w:tc>
        <w:tc>
          <w:tcPr>
            <w:tcW w:w="773" w:type="dxa"/>
            <w:noWrap/>
            <w:hideMark/>
          </w:tcPr>
          <w:p w:rsidR="003F2853" w:rsidRPr="003F2853" w:rsidRDefault="003F2853" w:rsidP="003F2853">
            <w:pPr>
              <w:tabs>
                <w:tab w:val="left" w:pos="284"/>
              </w:tabs>
              <w:rPr>
                <w:rFonts w:ascii="Times New Roman" w:eastAsia="Calibri" w:hAnsi="Times New Roman" w:cs="Times New Roman"/>
                <w:sz w:val="12"/>
                <w:szCs w:val="12"/>
              </w:rPr>
            </w:pPr>
            <w:r w:rsidRPr="003F2853">
              <w:rPr>
                <w:rFonts w:ascii="Times New Roman" w:eastAsia="Calibri" w:hAnsi="Times New Roman" w:cs="Times New Roman"/>
                <w:sz w:val="12"/>
                <w:szCs w:val="12"/>
              </w:rPr>
              <w:t>0</w:t>
            </w:r>
          </w:p>
        </w:tc>
      </w:tr>
      <w:tr w:rsidR="003F2853" w:rsidRPr="003F2853" w:rsidTr="003F2853">
        <w:tc>
          <w:tcPr>
            <w:tcW w:w="2667" w:type="dxa"/>
            <w:hideMark/>
          </w:tcPr>
          <w:p w:rsidR="003F2853" w:rsidRPr="003F2853" w:rsidRDefault="003F2853" w:rsidP="003F2853">
            <w:pPr>
              <w:tabs>
                <w:tab w:val="left" w:pos="284"/>
              </w:tabs>
              <w:rPr>
                <w:rFonts w:ascii="Times New Roman" w:eastAsia="Calibri" w:hAnsi="Times New Roman" w:cs="Times New Roman"/>
                <w:sz w:val="12"/>
                <w:szCs w:val="12"/>
              </w:rPr>
            </w:pPr>
            <w:r w:rsidRPr="003F2853">
              <w:rPr>
                <w:rFonts w:ascii="Times New Roman" w:eastAsia="Calibri" w:hAnsi="Times New Roman" w:cs="Times New Roman"/>
                <w:sz w:val="12"/>
                <w:szCs w:val="12"/>
              </w:rPr>
              <w:t>Иные межбюджетные трансферты</w:t>
            </w:r>
          </w:p>
        </w:tc>
        <w:tc>
          <w:tcPr>
            <w:tcW w:w="506" w:type="dxa"/>
            <w:noWrap/>
            <w:hideMark/>
          </w:tcPr>
          <w:p w:rsidR="003F2853" w:rsidRPr="003F2853" w:rsidRDefault="003F2853" w:rsidP="003F2853">
            <w:pPr>
              <w:tabs>
                <w:tab w:val="left" w:pos="284"/>
              </w:tabs>
              <w:rPr>
                <w:rFonts w:ascii="Times New Roman" w:eastAsia="Calibri" w:hAnsi="Times New Roman" w:cs="Times New Roman"/>
                <w:sz w:val="12"/>
                <w:szCs w:val="12"/>
              </w:rPr>
            </w:pPr>
            <w:r w:rsidRPr="003F2853">
              <w:rPr>
                <w:rFonts w:ascii="Times New Roman" w:eastAsia="Calibri" w:hAnsi="Times New Roman" w:cs="Times New Roman"/>
                <w:sz w:val="12"/>
                <w:szCs w:val="12"/>
              </w:rPr>
              <w:t>419</w:t>
            </w:r>
          </w:p>
        </w:tc>
        <w:tc>
          <w:tcPr>
            <w:tcW w:w="371" w:type="dxa"/>
            <w:hideMark/>
          </w:tcPr>
          <w:p w:rsidR="003F2853" w:rsidRPr="003F2853" w:rsidRDefault="003F2853" w:rsidP="003F2853">
            <w:pPr>
              <w:tabs>
                <w:tab w:val="left" w:pos="284"/>
              </w:tabs>
              <w:rPr>
                <w:rFonts w:ascii="Times New Roman" w:eastAsia="Calibri" w:hAnsi="Times New Roman" w:cs="Times New Roman"/>
                <w:sz w:val="12"/>
                <w:szCs w:val="12"/>
              </w:rPr>
            </w:pPr>
            <w:r w:rsidRPr="003F2853">
              <w:rPr>
                <w:rFonts w:ascii="Times New Roman" w:eastAsia="Calibri" w:hAnsi="Times New Roman" w:cs="Times New Roman"/>
                <w:sz w:val="12"/>
                <w:szCs w:val="12"/>
              </w:rPr>
              <w:t>08</w:t>
            </w:r>
          </w:p>
        </w:tc>
        <w:tc>
          <w:tcPr>
            <w:tcW w:w="425" w:type="dxa"/>
            <w:hideMark/>
          </w:tcPr>
          <w:p w:rsidR="003F2853" w:rsidRPr="003F2853" w:rsidRDefault="003F2853" w:rsidP="003F2853">
            <w:pPr>
              <w:tabs>
                <w:tab w:val="left" w:pos="284"/>
              </w:tabs>
              <w:rPr>
                <w:rFonts w:ascii="Times New Roman" w:eastAsia="Calibri" w:hAnsi="Times New Roman" w:cs="Times New Roman"/>
                <w:sz w:val="12"/>
                <w:szCs w:val="12"/>
              </w:rPr>
            </w:pPr>
            <w:r w:rsidRPr="003F2853">
              <w:rPr>
                <w:rFonts w:ascii="Times New Roman" w:eastAsia="Calibri" w:hAnsi="Times New Roman" w:cs="Times New Roman"/>
                <w:sz w:val="12"/>
                <w:szCs w:val="12"/>
              </w:rPr>
              <w:t>01</w:t>
            </w:r>
          </w:p>
        </w:tc>
        <w:tc>
          <w:tcPr>
            <w:tcW w:w="426" w:type="dxa"/>
            <w:tcBorders>
              <w:right w:val="nil"/>
            </w:tcBorders>
            <w:noWrap/>
            <w:hideMark/>
          </w:tcPr>
          <w:p w:rsidR="003F2853" w:rsidRPr="003F2853" w:rsidRDefault="003F2853" w:rsidP="003F2853">
            <w:pPr>
              <w:tabs>
                <w:tab w:val="left" w:pos="284"/>
              </w:tabs>
              <w:rPr>
                <w:rFonts w:ascii="Times New Roman" w:eastAsia="Calibri" w:hAnsi="Times New Roman" w:cs="Times New Roman"/>
                <w:sz w:val="12"/>
                <w:szCs w:val="12"/>
              </w:rPr>
            </w:pPr>
            <w:r w:rsidRPr="003F2853">
              <w:rPr>
                <w:rFonts w:ascii="Times New Roman" w:eastAsia="Calibri" w:hAnsi="Times New Roman" w:cs="Times New Roman"/>
                <w:sz w:val="12"/>
                <w:szCs w:val="12"/>
              </w:rPr>
              <w:t>44</w:t>
            </w:r>
          </w:p>
        </w:tc>
        <w:tc>
          <w:tcPr>
            <w:tcW w:w="283" w:type="dxa"/>
            <w:tcBorders>
              <w:left w:val="nil"/>
              <w:right w:val="nil"/>
            </w:tcBorders>
            <w:noWrap/>
            <w:hideMark/>
          </w:tcPr>
          <w:p w:rsidR="003F2853" w:rsidRPr="003F2853" w:rsidRDefault="003F2853" w:rsidP="003F2853">
            <w:pPr>
              <w:tabs>
                <w:tab w:val="left" w:pos="284"/>
              </w:tabs>
              <w:rPr>
                <w:rFonts w:ascii="Times New Roman" w:eastAsia="Calibri" w:hAnsi="Times New Roman" w:cs="Times New Roman"/>
                <w:sz w:val="12"/>
                <w:szCs w:val="12"/>
              </w:rPr>
            </w:pPr>
            <w:r w:rsidRPr="003F2853">
              <w:rPr>
                <w:rFonts w:ascii="Times New Roman" w:eastAsia="Calibri" w:hAnsi="Times New Roman" w:cs="Times New Roman"/>
                <w:sz w:val="12"/>
                <w:szCs w:val="12"/>
              </w:rPr>
              <w:t>0</w:t>
            </w:r>
          </w:p>
        </w:tc>
        <w:tc>
          <w:tcPr>
            <w:tcW w:w="425" w:type="dxa"/>
            <w:tcBorders>
              <w:left w:val="nil"/>
              <w:right w:val="nil"/>
            </w:tcBorders>
            <w:noWrap/>
            <w:hideMark/>
          </w:tcPr>
          <w:p w:rsidR="003F2853" w:rsidRPr="003F2853" w:rsidRDefault="003F2853" w:rsidP="003F2853">
            <w:pPr>
              <w:tabs>
                <w:tab w:val="left" w:pos="284"/>
              </w:tabs>
              <w:rPr>
                <w:rFonts w:ascii="Times New Roman" w:eastAsia="Calibri" w:hAnsi="Times New Roman" w:cs="Times New Roman"/>
                <w:sz w:val="12"/>
                <w:szCs w:val="12"/>
              </w:rPr>
            </w:pPr>
            <w:r w:rsidRPr="003F2853">
              <w:rPr>
                <w:rFonts w:ascii="Times New Roman" w:eastAsia="Calibri" w:hAnsi="Times New Roman" w:cs="Times New Roman"/>
                <w:sz w:val="12"/>
                <w:szCs w:val="12"/>
              </w:rPr>
              <w:t>00</w:t>
            </w:r>
          </w:p>
        </w:tc>
        <w:tc>
          <w:tcPr>
            <w:tcW w:w="567" w:type="dxa"/>
            <w:tcBorders>
              <w:left w:val="nil"/>
            </w:tcBorders>
            <w:noWrap/>
            <w:hideMark/>
          </w:tcPr>
          <w:p w:rsidR="003F2853" w:rsidRPr="003F2853" w:rsidRDefault="003F2853" w:rsidP="003F2853">
            <w:pPr>
              <w:tabs>
                <w:tab w:val="left" w:pos="284"/>
              </w:tabs>
              <w:rPr>
                <w:rFonts w:ascii="Times New Roman" w:eastAsia="Calibri" w:hAnsi="Times New Roman" w:cs="Times New Roman"/>
                <w:sz w:val="12"/>
                <w:szCs w:val="12"/>
              </w:rPr>
            </w:pPr>
            <w:r w:rsidRPr="003F2853">
              <w:rPr>
                <w:rFonts w:ascii="Times New Roman" w:eastAsia="Calibri" w:hAnsi="Times New Roman" w:cs="Times New Roman"/>
                <w:sz w:val="12"/>
                <w:szCs w:val="12"/>
              </w:rPr>
              <w:t>00000</w:t>
            </w:r>
          </w:p>
        </w:tc>
        <w:tc>
          <w:tcPr>
            <w:tcW w:w="426" w:type="dxa"/>
            <w:noWrap/>
            <w:hideMark/>
          </w:tcPr>
          <w:p w:rsidR="003F2853" w:rsidRPr="003F2853" w:rsidRDefault="003F2853" w:rsidP="003F2853">
            <w:pPr>
              <w:tabs>
                <w:tab w:val="left" w:pos="284"/>
              </w:tabs>
              <w:rPr>
                <w:rFonts w:ascii="Times New Roman" w:eastAsia="Calibri" w:hAnsi="Times New Roman" w:cs="Times New Roman"/>
                <w:sz w:val="12"/>
                <w:szCs w:val="12"/>
              </w:rPr>
            </w:pPr>
            <w:r w:rsidRPr="003F2853">
              <w:rPr>
                <w:rFonts w:ascii="Times New Roman" w:eastAsia="Calibri" w:hAnsi="Times New Roman" w:cs="Times New Roman"/>
                <w:sz w:val="12"/>
                <w:szCs w:val="12"/>
              </w:rPr>
              <w:t>540</w:t>
            </w:r>
          </w:p>
        </w:tc>
        <w:tc>
          <w:tcPr>
            <w:tcW w:w="644" w:type="dxa"/>
            <w:noWrap/>
            <w:hideMark/>
          </w:tcPr>
          <w:p w:rsidR="003F2853" w:rsidRPr="003F2853" w:rsidRDefault="003F2853" w:rsidP="003F2853">
            <w:pPr>
              <w:tabs>
                <w:tab w:val="left" w:pos="284"/>
              </w:tabs>
              <w:rPr>
                <w:rFonts w:ascii="Times New Roman" w:eastAsia="Calibri" w:hAnsi="Times New Roman" w:cs="Times New Roman"/>
                <w:sz w:val="12"/>
                <w:szCs w:val="12"/>
              </w:rPr>
            </w:pPr>
            <w:r w:rsidRPr="003F2853">
              <w:rPr>
                <w:rFonts w:ascii="Times New Roman" w:eastAsia="Calibri" w:hAnsi="Times New Roman" w:cs="Times New Roman"/>
                <w:sz w:val="12"/>
                <w:szCs w:val="12"/>
              </w:rPr>
              <w:t>164</w:t>
            </w:r>
          </w:p>
        </w:tc>
        <w:tc>
          <w:tcPr>
            <w:tcW w:w="773" w:type="dxa"/>
            <w:noWrap/>
            <w:hideMark/>
          </w:tcPr>
          <w:p w:rsidR="003F2853" w:rsidRPr="003F2853" w:rsidRDefault="003F2853" w:rsidP="003F2853">
            <w:pPr>
              <w:tabs>
                <w:tab w:val="left" w:pos="284"/>
              </w:tabs>
              <w:rPr>
                <w:rFonts w:ascii="Times New Roman" w:eastAsia="Calibri" w:hAnsi="Times New Roman" w:cs="Times New Roman"/>
                <w:sz w:val="12"/>
                <w:szCs w:val="12"/>
              </w:rPr>
            </w:pPr>
            <w:r w:rsidRPr="003F2853">
              <w:rPr>
                <w:rFonts w:ascii="Times New Roman" w:eastAsia="Calibri" w:hAnsi="Times New Roman" w:cs="Times New Roman"/>
                <w:sz w:val="12"/>
                <w:szCs w:val="12"/>
              </w:rPr>
              <w:t>0</w:t>
            </w:r>
          </w:p>
        </w:tc>
      </w:tr>
      <w:tr w:rsidR="003F2853" w:rsidRPr="003F2853" w:rsidTr="003F2853">
        <w:tc>
          <w:tcPr>
            <w:tcW w:w="2667" w:type="dxa"/>
            <w:hideMark/>
          </w:tcPr>
          <w:p w:rsidR="003F2853" w:rsidRPr="003F2853" w:rsidRDefault="003F2853" w:rsidP="003F2853">
            <w:pPr>
              <w:tabs>
                <w:tab w:val="left" w:pos="284"/>
              </w:tabs>
              <w:rPr>
                <w:rFonts w:ascii="Times New Roman" w:eastAsia="Calibri" w:hAnsi="Times New Roman" w:cs="Times New Roman"/>
                <w:bCs/>
                <w:sz w:val="12"/>
                <w:szCs w:val="12"/>
              </w:rPr>
            </w:pPr>
            <w:r w:rsidRPr="003F2853">
              <w:rPr>
                <w:rFonts w:ascii="Times New Roman" w:eastAsia="Calibri" w:hAnsi="Times New Roman" w:cs="Times New Roman"/>
                <w:bCs/>
                <w:sz w:val="12"/>
                <w:szCs w:val="12"/>
              </w:rPr>
              <w:t>Физическая культура</w:t>
            </w:r>
          </w:p>
        </w:tc>
        <w:tc>
          <w:tcPr>
            <w:tcW w:w="506" w:type="dxa"/>
            <w:noWrap/>
            <w:hideMark/>
          </w:tcPr>
          <w:p w:rsidR="003F2853" w:rsidRPr="003F2853" w:rsidRDefault="003F2853" w:rsidP="003F2853">
            <w:pPr>
              <w:tabs>
                <w:tab w:val="left" w:pos="284"/>
              </w:tabs>
              <w:rPr>
                <w:rFonts w:ascii="Times New Roman" w:eastAsia="Calibri" w:hAnsi="Times New Roman" w:cs="Times New Roman"/>
                <w:bCs/>
                <w:sz w:val="12"/>
                <w:szCs w:val="12"/>
              </w:rPr>
            </w:pPr>
            <w:r w:rsidRPr="003F2853">
              <w:rPr>
                <w:rFonts w:ascii="Times New Roman" w:eastAsia="Calibri" w:hAnsi="Times New Roman" w:cs="Times New Roman"/>
                <w:bCs/>
                <w:sz w:val="12"/>
                <w:szCs w:val="12"/>
              </w:rPr>
              <w:t>419</w:t>
            </w:r>
          </w:p>
        </w:tc>
        <w:tc>
          <w:tcPr>
            <w:tcW w:w="371" w:type="dxa"/>
            <w:hideMark/>
          </w:tcPr>
          <w:p w:rsidR="003F2853" w:rsidRPr="003F2853" w:rsidRDefault="003F2853" w:rsidP="003F2853">
            <w:pPr>
              <w:tabs>
                <w:tab w:val="left" w:pos="284"/>
              </w:tabs>
              <w:rPr>
                <w:rFonts w:ascii="Times New Roman" w:eastAsia="Calibri" w:hAnsi="Times New Roman" w:cs="Times New Roman"/>
                <w:bCs/>
                <w:sz w:val="12"/>
                <w:szCs w:val="12"/>
              </w:rPr>
            </w:pPr>
            <w:r w:rsidRPr="003F2853">
              <w:rPr>
                <w:rFonts w:ascii="Times New Roman" w:eastAsia="Calibri" w:hAnsi="Times New Roman" w:cs="Times New Roman"/>
                <w:bCs/>
                <w:sz w:val="12"/>
                <w:szCs w:val="12"/>
              </w:rPr>
              <w:t>11</w:t>
            </w:r>
          </w:p>
        </w:tc>
        <w:tc>
          <w:tcPr>
            <w:tcW w:w="425" w:type="dxa"/>
            <w:hideMark/>
          </w:tcPr>
          <w:p w:rsidR="003F2853" w:rsidRPr="003F2853" w:rsidRDefault="003F2853" w:rsidP="003F2853">
            <w:pPr>
              <w:tabs>
                <w:tab w:val="left" w:pos="284"/>
              </w:tabs>
              <w:rPr>
                <w:rFonts w:ascii="Times New Roman" w:eastAsia="Calibri" w:hAnsi="Times New Roman" w:cs="Times New Roman"/>
                <w:bCs/>
                <w:sz w:val="12"/>
                <w:szCs w:val="12"/>
              </w:rPr>
            </w:pPr>
            <w:r w:rsidRPr="003F2853">
              <w:rPr>
                <w:rFonts w:ascii="Times New Roman" w:eastAsia="Calibri" w:hAnsi="Times New Roman" w:cs="Times New Roman"/>
                <w:bCs/>
                <w:sz w:val="12"/>
                <w:szCs w:val="12"/>
              </w:rPr>
              <w:t>01</w:t>
            </w:r>
          </w:p>
        </w:tc>
        <w:tc>
          <w:tcPr>
            <w:tcW w:w="426" w:type="dxa"/>
            <w:tcBorders>
              <w:right w:val="nil"/>
            </w:tcBorders>
            <w:noWrap/>
            <w:hideMark/>
          </w:tcPr>
          <w:p w:rsidR="003F2853" w:rsidRPr="003F2853" w:rsidRDefault="003F2853" w:rsidP="003F2853">
            <w:pPr>
              <w:tabs>
                <w:tab w:val="left" w:pos="284"/>
              </w:tabs>
              <w:rPr>
                <w:rFonts w:ascii="Times New Roman" w:eastAsia="Calibri" w:hAnsi="Times New Roman" w:cs="Times New Roman"/>
                <w:bCs/>
                <w:sz w:val="12"/>
                <w:szCs w:val="12"/>
              </w:rPr>
            </w:pPr>
            <w:r w:rsidRPr="003F2853">
              <w:rPr>
                <w:rFonts w:ascii="Times New Roman" w:eastAsia="Calibri" w:hAnsi="Times New Roman" w:cs="Times New Roman"/>
                <w:bCs/>
                <w:sz w:val="12"/>
                <w:szCs w:val="12"/>
              </w:rPr>
              <w:t> </w:t>
            </w:r>
          </w:p>
        </w:tc>
        <w:tc>
          <w:tcPr>
            <w:tcW w:w="283" w:type="dxa"/>
            <w:tcBorders>
              <w:left w:val="nil"/>
              <w:right w:val="nil"/>
            </w:tcBorders>
            <w:noWrap/>
            <w:hideMark/>
          </w:tcPr>
          <w:p w:rsidR="003F2853" w:rsidRPr="003F2853" w:rsidRDefault="003F2853" w:rsidP="003F2853">
            <w:pPr>
              <w:tabs>
                <w:tab w:val="left" w:pos="284"/>
              </w:tabs>
              <w:rPr>
                <w:rFonts w:ascii="Times New Roman" w:eastAsia="Calibri" w:hAnsi="Times New Roman" w:cs="Times New Roman"/>
                <w:bCs/>
                <w:sz w:val="12"/>
                <w:szCs w:val="12"/>
              </w:rPr>
            </w:pPr>
            <w:r w:rsidRPr="003F2853">
              <w:rPr>
                <w:rFonts w:ascii="Times New Roman" w:eastAsia="Calibri" w:hAnsi="Times New Roman" w:cs="Times New Roman"/>
                <w:bCs/>
                <w:sz w:val="12"/>
                <w:szCs w:val="12"/>
              </w:rPr>
              <w:t> </w:t>
            </w:r>
          </w:p>
        </w:tc>
        <w:tc>
          <w:tcPr>
            <w:tcW w:w="425" w:type="dxa"/>
            <w:tcBorders>
              <w:left w:val="nil"/>
              <w:right w:val="nil"/>
            </w:tcBorders>
            <w:noWrap/>
            <w:hideMark/>
          </w:tcPr>
          <w:p w:rsidR="003F2853" w:rsidRPr="003F2853" w:rsidRDefault="003F2853" w:rsidP="003F2853">
            <w:pPr>
              <w:tabs>
                <w:tab w:val="left" w:pos="284"/>
              </w:tabs>
              <w:rPr>
                <w:rFonts w:ascii="Times New Roman" w:eastAsia="Calibri" w:hAnsi="Times New Roman" w:cs="Times New Roman"/>
                <w:bCs/>
                <w:sz w:val="12"/>
                <w:szCs w:val="12"/>
              </w:rPr>
            </w:pPr>
            <w:r w:rsidRPr="003F2853">
              <w:rPr>
                <w:rFonts w:ascii="Times New Roman" w:eastAsia="Calibri" w:hAnsi="Times New Roman" w:cs="Times New Roman"/>
                <w:bCs/>
                <w:sz w:val="12"/>
                <w:szCs w:val="12"/>
              </w:rPr>
              <w:t> </w:t>
            </w:r>
          </w:p>
        </w:tc>
        <w:tc>
          <w:tcPr>
            <w:tcW w:w="567" w:type="dxa"/>
            <w:tcBorders>
              <w:left w:val="nil"/>
            </w:tcBorders>
            <w:noWrap/>
            <w:hideMark/>
          </w:tcPr>
          <w:p w:rsidR="003F2853" w:rsidRPr="003F2853" w:rsidRDefault="003F2853" w:rsidP="003F2853">
            <w:pPr>
              <w:tabs>
                <w:tab w:val="left" w:pos="284"/>
              </w:tabs>
              <w:rPr>
                <w:rFonts w:ascii="Times New Roman" w:eastAsia="Calibri" w:hAnsi="Times New Roman" w:cs="Times New Roman"/>
                <w:bCs/>
                <w:sz w:val="12"/>
                <w:szCs w:val="12"/>
              </w:rPr>
            </w:pPr>
            <w:r w:rsidRPr="003F2853">
              <w:rPr>
                <w:rFonts w:ascii="Times New Roman" w:eastAsia="Calibri" w:hAnsi="Times New Roman" w:cs="Times New Roman"/>
                <w:bCs/>
                <w:sz w:val="12"/>
                <w:szCs w:val="12"/>
              </w:rPr>
              <w:t> </w:t>
            </w:r>
          </w:p>
        </w:tc>
        <w:tc>
          <w:tcPr>
            <w:tcW w:w="426" w:type="dxa"/>
            <w:noWrap/>
            <w:hideMark/>
          </w:tcPr>
          <w:p w:rsidR="003F2853" w:rsidRPr="003F2853" w:rsidRDefault="003F2853" w:rsidP="003F2853">
            <w:pPr>
              <w:tabs>
                <w:tab w:val="left" w:pos="284"/>
              </w:tabs>
              <w:rPr>
                <w:rFonts w:ascii="Times New Roman" w:eastAsia="Calibri" w:hAnsi="Times New Roman" w:cs="Times New Roman"/>
                <w:bCs/>
                <w:sz w:val="12"/>
                <w:szCs w:val="12"/>
              </w:rPr>
            </w:pPr>
            <w:r w:rsidRPr="003F2853">
              <w:rPr>
                <w:rFonts w:ascii="Times New Roman" w:eastAsia="Calibri" w:hAnsi="Times New Roman" w:cs="Times New Roman"/>
                <w:bCs/>
                <w:sz w:val="12"/>
                <w:szCs w:val="12"/>
              </w:rPr>
              <w:t> </w:t>
            </w:r>
          </w:p>
        </w:tc>
        <w:tc>
          <w:tcPr>
            <w:tcW w:w="644" w:type="dxa"/>
            <w:noWrap/>
            <w:hideMark/>
          </w:tcPr>
          <w:p w:rsidR="003F2853" w:rsidRPr="003F2853" w:rsidRDefault="003F2853" w:rsidP="003F2853">
            <w:pPr>
              <w:tabs>
                <w:tab w:val="left" w:pos="284"/>
              </w:tabs>
              <w:rPr>
                <w:rFonts w:ascii="Times New Roman" w:eastAsia="Calibri" w:hAnsi="Times New Roman" w:cs="Times New Roman"/>
                <w:bCs/>
                <w:sz w:val="12"/>
                <w:szCs w:val="12"/>
              </w:rPr>
            </w:pPr>
            <w:r w:rsidRPr="003F2853">
              <w:rPr>
                <w:rFonts w:ascii="Times New Roman" w:eastAsia="Calibri" w:hAnsi="Times New Roman" w:cs="Times New Roman"/>
                <w:bCs/>
                <w:sz w:val="12"/>
                <w:szCs w:val="12"/>
              </w:rPr>
              <w:t>14</w:t>
            </w:r>
          </w:p>
        </w:tc>
        <w:tc>
          <w:tcPr>
            <w:tcW w:w="773" w:type="dxa"/>
            <w:noWrap/>
            <w:hideMark/>
          </w:tcPr>
          <w:p w:rsidR="003F2853" w:rsidRPr="003F2853" w:rsidRDefault="003F2853" w:rsidP="003F2853">
            <w:pPr>
              <w:tabs>
                <w:tab w:val="left" w:pos="284"/>
              </w:tabs>
              <w:rPr>
                <w:rFonts w:ascii="Times New Roman" w:eastAsia="Calibri" w:hAnsi="Times New Roman" w:cs="Times New Roman"/>
                <w:bCs/>
                <w:sz w:val="12"/>
                <w:szCs w:val="12"/>
              </w:rPr>
            </w:pPr>
            <w:r w:rsidRPr="003F2853">
              <w:rPr>
                <w:rFonts w:ascii="Times New Roman" w:eastAsia="Calibri" w:hAnsi="Times New Roman" w:cs="Times New Roman"/>
                <w:bCs/>
                <w:sz w:val="12"/>
                <w:szCs w:val="12"/>
              </w:rPr>
              <w:t>0</w:t>
            </w:r>
          </w:p>
        </w:tc>
      </w:tr>
      <w:tr w:rsidR="003F2853" w:rsidRPr="003F2853" w:rsidTr="003F2853">
        <w:tc>
          <w:tcPr>
            <w:tcW w:w="2667" w:type="dxa"/>
            <w:hideMark/>
          </w:tcPr>
          <w:p w:rsidR="003F2853" w:rsidRPr="003F2853" w:rsidRDefault="003F2853" w:rsidP="003F2853">
            <w:pPr>
              <w:tabs>
                <w:tab w:val="left" w:pos="284"/>
              </w:tabs>
              <w:rPr>
                <w:rFonts w:ascii="Times New Roman" w:eastAsia="Calibri" w:hAnsi="Times New Roman" w:cs="Times New Roman"/>
                <w:bCs/>
                <w:sz w:val="12"/>
                <w:szCs w:val="12"/>
              </w:rPr>
            </w:pPr>
            <w:r w:rsidRPr="003F2853">
              <w:rPr>
                <w:rFonts w:ascii="Times New Roman" w:eastAsia="Calibri" w:hAnsi="Times New Roman" w:cs="Times New Roman"/>
                <w:bCs/>
                <w:sz w:val="12"/>
                <w:szCs w:val="12"/>
              </w:rPr>
              <w:t xml:space="preserve"> Муниципальная программа "Развитие физической культуры и спорта на территории сельского (городского) поселения муниципального района Сергиевский" на 2016-2018 годы</w:t>
            </w:r>
          </w:p>
        </w:tc>
        <w:tc>
          <w:tcPr>
            <w:tcW w:w="506" w:type="dxa"/>
            <w:noWrap/>
            <w:hideMark/>
          </w:tcPr>
          <w:p w:rsidR="003F2853" w:rsidRPr="003F2853" w:rsidRDefault="003F2853" w:rsidP="003F2853">
            <w:pPr>
              <w:tabs>
                <w:tab w:val="left" w:pos="284"/>
              </w:tabs>
              <w:rPr>
                <w:rFonts w:ascii="Times New Roman" w:eastAsia="Calibri" w:hAnsi="Times New Roman" w:cs="Times New Roman"/>
                <w:bCs/>
                <w:sz w:val="12"/>
                <w:szCs w:val="12"/>
              </w:rPr>
            </w:pPr>
            <w:r w:rsidRPr="003F2853">
              <w:rPr>
                <w:rFonts w:ascii="Times New Roman" w:eastAsia="Calibri" w:hAnsi="Times New Roman" w:cs="Times New Roman"/>
                <w:bCs/>
                <w:sz w:val="12"/>
                <w:szCs w:val="12"/>
              </w:rPr>
              <w:t>419</w:t>
            </w:r>
          </w:p>
        </w:tc>
        <w:tc>
          <w:tcPr>
            <w:tcW w:w="371" w:type="dxa"/>
            <w:hideMark/>
          </w:tcPr>
          <w:p w:rsidR="003F2853" w:rsidRPr="003F2853" w:rsidRDefault="003F2853" w:rsidP="003F2853">
            <w:pPr>
              <w:tabs>
                <w:tab w:val="left" w:pos="284"/>
              </w:tabs>
              <w:rPr>
                <w:rFonts w:ascii="Times New Roman" w:eastAsia="Calibri" w:hAnsi="Times New Roman" w:cs="Times New Roman"/>
                <w:bCs/>
                <w:sz w:val="12"/>
                <w:szCs w:val="12"/>
              </w:rPr>
            </w:pPr>
            <w:r w:rsidRPr="003F2853">
              <w:rPr>
                <w:rFonts w:ascii="Times New Roman" w:eastAsia="Calibri" w:hAnsi="Times New Roman" w:cs="Times New Roman"/>
                <w:bCs/>
                <w:sz w:val="12"/>
                <w:szCs w:val="12"/>
              </w:rPr>
              <w:t>11</w:t>
            </w:r>
          </w:p>
        </w:tc>
        <w:tc>
          <w:tcPr>
            <w:tcW w:w="425" w:type="dxa"/>
            <w:hideMark/>
          </w:tcPr>
          <w:p w:rsidR="003F2853" w:rsidRPr="003F2853" w:rsidRDefault="003F2853" w:rsidP="003F2853">
            <w:pPr>
              <w:tabs>
                <w:tab w:val="left" w:pos="284"/>
              </w:tabs>
              <w:rPr>
                <w:rFonts w:ascii="Times New Roman" w:eastAsia="Calibri" w:hAnsi="Times New Roman" w:cs="Times New Roman"/>
                <w:bCs/>
                <w:sz w:val="12"/>
                <w:szCs w:val="12"/>
              </w:rPr>
            </w:pPr>
            <w:r w:rsidRPr="003F2853">
              <w:rPr>
                <w:rFonts w:ascii="Times New Roman" w:eastAsia="Calibri" w:hAnsi="Times New Roman" w:cs="Times New Roman"/>
                <w:bCs/>
                <w:sz w:val="12"/>
                <w:szCs w:val="12"/>
              </w:rPr>
              <w:t>01</w:t>
            </w:r>
          </w:p>
        </w:tc>
        <w:tc>
          <w:tcPr>
            <w:tcW w:w="426" w:type="dxa"/>
            <w:tcBorders>
              <w:right w:val="nil"/>
            </w:tcBorders>
            <w:noWrap/>
            <w:hideMark/>
          </w:tcPr>
          <w:p w:rsidR="003F2853" w:rsidRPr="003F2853" w:rsidRDefault="003F2853" w:rsidP="003F2853">
            <w:pPr>
              <w:tabs>
                <w:tab w:val="left" w:pos="284"/>
              </w:tabs>
              <w:rPr>
                <w:rFonts w:ascii="Times New Roman" w:eastAsia="Calibri" w:hAnsi="Times New Roman" w:cs="Times New Roman"/>
                <w:bCs/>
                <w:sz w:val="12"/>
                <w:szCs w:val="12"/>
              </w:rPr>
            </w:pPr>
            <w:r w:rsidRPr="003F2853">
              <w:rPr>
                <w:rFonts w:ascii="Times New Roman" w:eastAsia="Calibri" w:hAnsi="Times New Roman" w:cs="Times New Roman"/>
                <w:bCs/>
                <w:sz w:val="12"/>
                <w:szCs w:val="12"/>
              </w:rPr>
              <w:t>48</w:t>
            </w:r>
          </w:p>
        </w:tc>
        <w:tc>
          <w:tcPr>
            <w:tcW w:w="283" w:type="dxa"/>
            <w:tcBorders>
              <w:left w:val="nil"/>
              <w:right w:val="nil"/>
            </w:tcBorders>
            <w:noWrap/>
            <w:hideMark/>
          </w:tcPr>
          <w:p w:rsidR="003F2853" w:rsidRPr="003F2853" w:rsidRDefault="003F2853" w:rsidP="003F2853">
            <w:pPr>
              <w:tabs>
                <w:tab w:val="left" w:pos="284"/>
              </w:tabs>
              <w:rPr>
                <w:rFonts w:ascii="Times New Roman" w:eastAsia="Calibri" w:hAnsi="Times New Roman" w:cs="Times New Roman"/>
                <w:bCs/>
                <w:sz w:val="12"/>
                <w:szCs w:val="12"/>
              </w:rPr>
            </w:pPr>
            <w:r w:rsidRPr="003F2853">
              <w:rPr>
                <w:rFonts w:ascii="Times New Roman" w:eastAsia="Calibri" w:hAnsi="Times New Roman" w:cs="Times New Roman"/>
                <w:bCs/>
                <w:sz w:val="12"/>
                <w:szCs w:val="12"/>
              </w:rPr>
              <w:t>0</w:t>
            </w:r>
          </w:p>
        </w:tc>
        <w:tc>
          <w:tcPr>
            <w:tcW w:w="425" w:type="dxa"/>
            <w:tcBorders>
              <w:left w:val="nil"/>
              <w:right w:val="nil"/>
            </w:tcBorders>
            <w:noWrap/>
            <w:hideMark/>
          </w:tcPr>
          <w:p w:rsidR="003F2853" w:rsidRPr="003F2853" w:rsidRDefault="003F2853" w:rsidP="003F2853">
            <w:pPr>
              <w:tabs>
                <w:tab w:val="left" w:pos="284"/>
              </w:tabs>
              <w:rPr>
                <w:rFonts w:ascii="Times New Roman" w:eastAsia="Calibri" w:hAnsi="Times New Roman" w:cs="Times New Roman"/>
                <w:bCs/>
                <w:sz w:val="12"/>
                <w:szCs w:val="12"/>
              </w:rPr>
            </w:pPr>
            <w:r w:rsidRPr="003F2853">
              <w:rPr>
                <w:rFonts w:ascii="Times New Roman" w:eastAsia="Calibri" w:hAnsi="Times New Roman" w:cs="Times New Roman"/>
                <w:bCs/>
                <w:sz w:val="12"/>
                <w:szCs w:val="12"/>
              </w:rPr>
              <w:t>00</w:t>
            </w:r>
          </w:p>
        </w:tc>
        <w:tc>
          <w:tcPr>
            <w:tcW w:w="567" w:type="dxa"/>
            <w:tcBorders>
              <w:left w:val="nil"/>
            </w:tcBorders>
            <w:noWrap/>
            <w:hideMark/>
          </w:tcPr>
          <w:p w:rsidR="003F2853" w:rsidRPr="003F2853" w:rsidRDefault="003F2853" w:rsidP="003F2853">
            <w:pPr>
              <w:tabs>
                <w:tab w:val="left" w:pos="284"/>
              </w:tabs>
              <w:rPr>
                <w:rFonts w:ascii="Times New Roman" w:eastAsia="Calibri" w:hAnsi="Times New Roman" w:cs="Times New Roman"/>
                <w:bCs/>
                <w:sz w:val="12"/>
                <w:szCs w:val="12"/>
              </w:rPr>
            </w:pPr>
            <w:r w:rsidRPr="003F2853">
              <w:rPr>
                <w:rFonts w:ascii="Times New Roman" w:eastAsia="Calibri" w:hAnsi="Times New Roman" w:cs="Times New Roman"/>
                <w:bCs/>
                <w:sz w:val="12"/>
                <w:szCs w:val="12"/>
              </w:rPr>
              <w:t>00000</w:t>
            </w:r>
          </w:p>
        </w:tc>
        <w:tc>
          <w:tcPr>
            <w:tcW w:w="426" w:type="dxa"/>
            <w:noWrap/>
            <w:hideMark/>
          </w:tcPr>
          <w:p w:rsidR="003F2853" w:rsidRPr="003F2853" w:rsidRDefault="003F2853" w:rsidP="003F2853">
            <w:pPr>
              <w:tabs>
                <w:tab w:val="left" w:pos="284"/>
              </w:tabs>
              <w:rPr>
                <w:rFonts w:ascii="Times New Roman" w:eastAsia="Calibri" w:hAnsi="Times New Roman" w:cs="Times New Roman"/>
                <w:bCs/>
                <w:sz w:val="12"/>
                <w:szCs w:val="12"/>
              </w:rPr>
            </w:pPr>
            <w:r w:rsidRPr="003F2853">
              <w:rPr>
                <w:rFonts w:ascii="Times New Roman" w:eastAsia="Calibri" w:hAnsi="Times New Roman" w:cs="Times New Roman"/>
                <w:bCs/>
                <w:sz w:val="12"/>
                <w:szCs w:val="12"/>
              </w:rPr>
              <w:t> </w:t>
            </w:r>
          </w:p>
        </w:tc>
        <w:tc>
          <w:tcPr>
            <w:tcW w:w="644" w:type="dxa"/>
            <w:noWrap/>
            <w:hideMark/>
          </w:tcPr>
          <w:p w:rsidR="003F2853" w:rsidRPr="003F2853" w:rsidRDefault="003F2853" w:rsidP="003F2853">
            <w:pPr>
              <w:tabs>
                <w:tab w:val="left" w:pos="284"/>
              </w:tabs>
              <w:rPr>
                <w:rFonts w:ascii="Times New Roman" w:eastAsia="Calibri" w:hAnsi="Times New Roman" w:cs="Times New Roman"/>
                <w:bCs/>
                <w:sz w:val="12"/>
                <w:szCs w:val="12"/>
              </w:rPr>
            </w:pPr>
            <w:r w:rsidRPr="003F2853">
              <w:rPr>
                <w:rFonts w:ascii="Times New Roman" w:eastAsia="Calibri" w:hAnsi="Times New Roman" w:cs="Times New Roman"/>
                <w:bCs/>
                <w:sz w:val="12"/>
                <w:szCs w:val="12"/>
              </w:rPr>
              <w:t>14</w:t>
            </w:r>
          </w:p>
        </w:tc>
        <w:tc>
          <w:tcPr>
            <w:tcW w:w="773" w:type="dxa"/>
            <w:noWrap/>
            <w:hideMark/>
          </w:tcPr>
          <w:p w:rsidR="003F2853" w:rsidRPr="003F2853" w:rsidRDefault="003F2853" w:rsidP="003F2853">
            <w:pPr>
              <w:tabs>
                <w:tab w:val="left" w:pos="284"/>
              </w:tabs>
              <w:rPr>
                <w:rFonts w:ascii="Times New Roman" w:eastAsia="Calibri" w:hAnsi="Times New Roman" w:cs="Times New Roman"/>
                <w:bCs/>
                <w:sz w:val="12"/>
                <w:szCs w:val="12"/>
              </w:rPr>
            </w:pPr>
            <w:r w:rsidRPr="003F2853">
              <w:rPr>
                <w:rFonts w:ascii="Times New Roman" w:eastAsia="Calibri" w:hAnsi="Times New Roman" w:cs="Times New Roman"/>
                <w:bCs/>
                <w:sz w:val="12"/>
                <w:szCs w:val="12"/>
              </w:rPr>
              <w:t>0</w:t>
            </w:r>
          </w:p>
        </w:tc>
      </w:tr>
      <w:tr w:rsidR="003F2853" w:rsidRPr="003F2853" w:rsidTr="003F2853">
        <w:tc>
          <w:tcPr>
            <w:tcW w:w="2667" w:type="dxa"/>
            <w:hideMark/>
          </w:tcPr>
          <w:p w:rsidR="003F2853" w:rsidRPr="003F2853" w:rsidRDefault="003F2853" w:rsidP="003F2853">
            <w:pPr>
              <w:tabs>
                <w:tab w:val="left" w:pos="284"/>
              </w:tabs>
              <w:rPr>
                <w:rFonts w:ascii="Times New Roman" w:eastAsia="Calibri" w:hAnsi="Times New Roman" w:cs="Times New Roman"/>
                <w:sz w:val="12"/>
                <w:szCs w:val="12"/>
              </w:rPr>
            </w:pPr>
            <w:r w:rsidRPr="003F2853">
              <w:rPr>
                <w:rFonts w:ascii="Times New Roman" w:eastAsia="Calibri" w:hAnsi="Times New Roman" w:cs="Times New Roman"/>
                <w:sz w:val="12"/>
                <w:szCs w:val="12"/>
              </w:rPr>
              <w:t>Иные межбюджетные трансферты</w:t>
            </w:r>
          </w:p>
        </w:tc>
        <w:tc>
          <w:tcPr>
            <w:tcW w:w="506" w:type="dxa"/>
            <w:noWrap/>
            <w:hideMark/>
          </w:tcPr>
          <w:p w:rsidR="003F2853" w:rsidRPr="003F2853" w:rsidRDefault="003F2853" w:rsidP="003F2853">
            <w:pPr>
              <w:tabs>
                <w:tab w:val="left" w:pos="284"/>
              </w:tabs>
              <w:rPr>
                <w:rFonts w:ascii="Times New Roman" w:eastAsia="Calibri" w:hAnsi="Times New Roman" w:cs="Times New Roman"/>
                <w:sz w:val="12"/>
                <w:szCs w:val="12"/>
              </w:rPr>
            </w:pPr>
            <w:r w:rsidRPr="003F2853">
              <w:rPr>
                <w:rFonts w:ascii="Times New Roman" w:eastAsia="Calibri" w:hAnsi="Times New Roman" w:cs="Times New Roman"/>
                <w:sz w:val="12"/>
                <w:szCs w:val="12"/>
              </w:rPr>
              <w:t>419</w:t>
            </w:r>
          </w:p>
        </w:tc>
        <w:tc>
          <w:tcPr>
            <w:tcW w:w="371" w:type="dxa"/>
            <w:hideMark/>
          </w:tcPr>
          <w:p w:rsidR="003F2853" w:rsidRPr="003F2853" w:rsidRDefault="003F2853" w:rsidP="003F2853">
            <w:pPr>
              <w:tabs>
                <w:tab w:val="left" w:pos="284"/>
              </w:tabs>
              <w:rPr>
                <w:rFonts w:ascii="Times New Roman" w:eastAsia="Calibri" w:hAnsi="Times New Roman" w:cs="Times New Roman"/>
                <w:sz w:val="12"/>
                <w:szCs w:val="12"/>
              </w:rPr>
            </w:pPr>
            <w:r w:rsidRPr="003F2853">
              <w:rPr>
                <w:rFonts w:ascii="Times New Roman" w:eastAsia="Calibri" w:hAnsi="Times New Roman" w:cs="Times New Roman"/>
                <w:sz w:val="12"/>
                <w:szCs w:val="12"/>
              </w:rPr>
              <w:t>11</w:t>
            </w:r>
          </w:p>
        </w:tc>
        <w:tc>
          <w:tcPr>
            <w:tcW w:w="425" w:type="dxa"/>
            <w:hideMark/>
          </w:tcPr>
          <w:p w:rsidR="003F2853" w:rsidRPr="003F2853" w:rsidRDefault="003F2853" w:rsidP="003F2853">
            <w:pPr>
              <w:tabs>
                <w:tab w:val="left" w:pos="284"/>
              </w:tabs>
              <w:rPr>
                <w:rFonts w:ascii="Times New Roman" w:eastAsia="Calibri" w:hAnsi="Times New Roman" w:cs="Times New Roman"/>
                <w:sz w:val="12"/>
                <w:szCs w:val="12"/>
              </w:rPr>
            </w:pPr>
            <w:r w:rsidRPr="003F2853">
              <w:rPr>
                <w:rFonts w:ascii="Times New Roman" w:eastAsia="Calibri" w:hAnsi="Times New Roman" w:cs="Times New Roman"/>
                <w:sz w:val="12"/>
                <w:szCs w:val="12"/>
              </w:rPr>
              <w:t>01</w:t>
            </w:r>
          </w:p>
        </w:tc>
        <w:tc>
          <w:tcPr>
            <w:tcW w:w="426" w:type="dxa"/>
            <w:tcBorders>
              <w:right w:val="nil"/>
            </w:tcBorders>
            <w:noWrap/>
            <w:hideMark/>
          </w:tcPr>
          <w:p w:rsidR="003F2853" w:rsidRPr="003F2853" w:rsidRDefault="003F2853" w:rsidP="003F2853">
            <w:pPr>
              <w:tabs>
                <w:tab w:val="left" w:pos="284"/>
              </w:tabs>
              <w:rPr>
                <w:rFonts w:ascii="Times New Roman" w:eastAsia="Calibri" w:hAnsi="Times New Roman" w:cs="Times New Roman"/>
                <w:sz w:val="12"/>
                <w:szCs w:val="12"/>
              </w:rPr>
            </w:pPr>
            <w:r w:rsidRPr="003F2853">
              <w:rPr>
                <w:rFonts w:ascii="Times New Roman" w:eastAsia="Calibri" w:hAnsi="Times New Roman" w:cs="Times New Roman"/>
                <w:sz w:val="12"/>
                <w:szCs w:val="12"/>
              </w:rPr>
              <w:t>48</w:t>
            </w:r>
          </w:p>
        </w:tc>
        <w:tc>
          <w:tcPr>
            <w:tcW w:w="283" w:type="dxa"/>
            <w:tcBorders>
              <w:left w:val="nil"/>
              <w:right w:val="nil"/>
            </w:tcBorders>
            <w:noWrap/>
            <w:hideMark/>
          </w:tcPr>
          <w:p w:rsidR="003F2853" w:rsidRPr="003F2853" w:rsidRDefault="003F2853" w:rsidP="003F2853">
            <w:pPr>
              <w:tabs>
                <w:tab w:val="left" w:pos="284"/>
              </w:tabs>
              <w:rPr>
                <w:rFonts w:ascii="Times New Roman" w:eastAsia="Calibri" w:hAnsi="Times New Roman" w:cs="Times New Roman"/>
                <w:sz w:val="12"/>
                <w:szCs w:val="12"/>
              </w:rPr>
            </w:pPr>
            <w:r w:rsidRPr="003F2853">
              <w:rPr>
                <w:rFonts w:ascii="Times New Roman" w:eastAsia="Calibri" w:hAnsi="Times New Roman" w:cs="Times New Roman"/>
                <w:sz w:val="12"/>
                <w:szCs w:val="12"/>
              </w:rPr>
              <w:t>0</w:t>
            </w:r>
          </w:p>
        </w:tc>
        <w:tc>
          <w:tcPr>
            <w:tcW w:w="425" w:type="dxa"/>
            <w:tcBorders>
              <w:left w:val="nil"/>
              <w:right w:val="nil"/>
            </w:tcBorders>
            <w:noWrap/>
            <w:hideMark/>
          </w:tcPr>
          <w:p w:rsidR="003F2853" w:rsidRPr="003F2853" w:rsidRDefault="003F2853" w:rsidP="003F2853">
            <w:pPr>
              <w:tabs>
                <w:tab w:val="left" w:pos="284"/>
              </w:tabs>
              <w:rPr>
                <w:rFonts w:ascii="Times New Roman" w:eastAsia="Calibri" w:hAnsi="Times New Roman" w:cs="Times New Roman"/>
                <w:sz w:val="12"/>
                <w:szCs w:val="12"/>
              </w:rPr>
            </w:pPr>
            <w:r w:rsidRPr="003F2853">
              <w:rPr>
                <w:rFonts w:ascii="Times New Roman" w:eastAsia="Calibri" w:hAnsi="Times New Roman" w:cs="Times New Roman"/>
                <w:sz w:val="12"/>
                <w:szCs w:val="12"/>
              </w:rPr>
              <w:t>00</w:t>
            </w:r>
          </w:p>
        </w:tc>
        <w:tc>
          <w:tcPr>
            <w:tcW w:w="567" w:type="dxa"/>
            <w:tcBorders>
              <w:left w:val="nil"/>
            </w:tcBorders>
            <w:noWrap/>
            <w:hideMark/>
          </w:tcPr>
          <w:p w:rsidR="003F2853" w:rsidRPr="003F2853" w:rsidRDefault="003F2853" w:rsidP="003F2853">
            <w:pPr>
              <w:tabs>
                <w:tab w:val="left" w:pos="284"/>
              </w:tabs>
              <w:rPr>
                <w:rFonts w:ascii="Times New Roman" w:eastAsia="Calibri" w:hAnsi="Times New Roman" w:cs="Times New Roman"/>
                <w:sz w:val="12"/>
                <w:szCs w:val="12"/>
              </w:rPr>
            </w:pPr>
            <w:r w:rsidRPr="003F2853">
              <w:rPr>
                <w:rFonts w:ascii="Times New Roman" w:eastAsia="Calibri" w:hAnsi="Times New Roman" w:cs="Times New Roman"/>
                <w:sz w:val="12"/>
                <w:szCs w:val="12"/>
              </w:rPr>
              <w:t>00000</w:t>
            </w:r>
          </w:p>
        </w:tc>
        <w:tc>
          <w:tcPr>
            <w:tcW w:w="426" w:type="dxa"/>
            <w:noWrap/>
            <w:hideMark/>
          </w:tcPr>
          <w:p w:rsidR="003F2853" w:rsidRPr="003F2853" w:rsidRDefault="003F2853" w:rsidP="003F2853">
            <w:pPr>
              <w:tabs>
                <w:tab w:val="left" w:pos="284"/>
              </w:tabs>
              <w:rPr>
                <w:rFonts w:ascii="Times New Roman" w:eastAsia="Calibri" w:hAnsi="Times New Roman" w:cs="Times New Roman"/>
                <w:sz w:val="12"/>
                <w:szCs w:val="12"/>
              </w:rPr>
            </w:pPr>
            <w:r w:rsidRPr="003F2853">
              <w:rPr>
                <w:rFonts w:ascii="Times New Roman" w:eastAsia="Calibri" w:hAnsi="Times New Roman" w:cs="Times New Roman"/>
                <w:sz w:val="12"/>
                <w:szCs w:val="12"/>
              </w:rPr>
              <w:t>540</w:t>
            </w:r>
          </w:p>
        </w:tc>
        <w:tc>
          <w:tcPr>
            <w:tcW w:w="644" w:type="dxa"/>
            <w:noWrap/>
            <w:hideMark/>
          </w:tcPr>
          <w:p w:rsidR="003F2853" w:rsidRPr="003F2853" w:rsidRDefault="003F2853" w:rsidP="003F2853">
            <w:pPr>
              <w:tabs>
                <w:tab w:val="left" w:pos="284"/>
              </w:tabs>
              <w:rPr>
                <w:rFonts w:ascii="Times New Roman" w:eastAsia="Calibri" w:hAnsi="Times New Roman" w:cs="Times New Roman"/>
                <w:sz w:val="12"/>
                <w:szCs w:val="12"/>
              </w:rPr>
            </w:pPr>
            <w:r w:rsidRPr="003F2853">
              <w:rPr>
                <w:rFonts w:ascii="Times New Roman" w:eastAsia="Calibri" w:hAnsi="Times New Roman" w:cs="Times New Roman"/>
                <w:sz w:val="12"/>
                <w:szCs w:val="12"/>
              </w:rPr>
              <w:t>14</w:t>
            </w:r>
          </w:p>
        </w:tc>
        <w:tc>
          <w:tcPr>
            <w:tcW w:w="773" w:type="dxa"/>
            <w:noWrap/>
            <w:hideMark/>
          </w:tcPr>
          <w:p w:rsidR="003F2853" w:rsidRPr="003F2853" w:rsidRDefault="003F2853" w:rsidP="003F2853">
            <w:pPr>
              <w:tabs>
                <w:tab w:val="left" w:pos="284"/>
              </w:tabs>
              <w:rPr>
                <w:rFonts w:ascii="Times New Roman" w:eastAsia="Calibri" w:hAnsi="Times New Roman" w:cs="Times New Roman"/>
                <w:sz w:val="12"/>
                <w:szCs w:val="12"/>
              </w:rPr>
            </w:pPr>
            <w:r w:rsidRPr="003F2853">
              <w:rPr>
                <w:rFonts w:ascii="Times New Roman" w:eastAsia="Calibri" w:hAnsi="Times New Roman" w:cs="Times New Roman"/>
                <w:sz w:val="12"/>
                <w:szCs w:val="12"/>
              </w:rPr>
              <w:t>0</w:t>
            </w:r>
          </w:p>
        </w:tc>
      </w:tr>
      <w:tr w:rsidR="003F2853" w:rsidRPr="003F2853" w:rsidTr="003F2853">
        <w:tc>
          <w:tcPr>
            <w:tcW w:w="2667" w:type="dxa"/>
            <w:noWrap/>
            <w:hideMark/>
          </w:tcPr>
          <w:p w:rsidR="003F2853" w:rsidRPr="003F2853" w:rsidRDefault="003F2853" w:rsidP="003F2853">
            <w:pPr>
              <w:tabs>
                <w:tab w:val="left" w:pos="284"/>
              </w:tabs>
              <w:rPr>
                <w:rFonts w:ascii="Times New Roman" w:eastAsia="Calibri" w:hAnsi="Times New Roman" w:cs="Times New Roman"/>
                <w:bCs/>
                <w:sz w:val="12"/>
                <w:szCs w:val="12"/>
              </w:rPr>
            </w:pPr>
            <w:r w:rsidRPr="003F2853">
              <w:rPr>
                <w:rFonts w:ascii="Times New Roman" w:eastAsia="Calibri" w:hAnsi="Times New Roman" w:cs="Times New Roman"/>
                <w:bCs/>
                <w:sz w:val="12"/>
                <w:szCs w:val="12"/>
              </w:rPr>
              <w:t>Итого</w:t>
            </w:r>
          </w:p>
        </w:tc>
        <w:tc>
          <w:tcPr>
            <w:tcW w:w="506" w:type="dxa"/>
            <w:noWrap/>
            <w:hideMark/>
          </w:tcPr>
          <w:p w:rsidR="003F2853" w:rsidRPr="003F2853" w:rsidRDefault="003F2853" w:rsidP="003F2853">
            <w:pPr>
              <w:tabs>
                <w:tab w:val="left" w:pos="284"/>
              </w:tabs>
              <w:rPr>
                <w:rFonts w:ascii="Times New Roman" w:eastAsia="Calibri" w:hAnsi="Times New Roman" w:cs="Times New Roman"/>
                <w:bCs/>
                <w:sz w:val="12"/>
                <w:szCs w:val="12"/>
              </w:rPr>
            </w:pPr>
            <w:r w:rsidRPr="003F2853">
              <w:rPr>
                <w:rFonts w:ascii="Times New Roman" w:eastAsia="Calibri" w:hAnsi="Times New Roman" w:cs="Times New Roman"/>
                <w:bCs/>
                <w:sz w:val="12"/>
                <w:szCs w:val="12"/>
              </w:rPr>
              <w:t> </w:t>
            </w:r>
          </w:p>
        </w:tc>
        <w:tc>
          <w:tcPr>
            <w:tcW w:w="371" w:type="dxa"/>
            <w:noWrap/>
            <w:hideMark/>
          </w:tcPr>
          <w:p w:rsidR="003F2853" w:rsidRPr="003F2853" w:rsidRDefault="003F2853" w:rsidP="003F2853">
            <w:pPr>
              <w:tabs>
                <w:tab w:val="left" w:pos="284"/>
              </w:tabs>
              <w:rPr>
                <w:rFonts w:ascii="Times New Roman" w:eastAsia="Calibri" w:hAnsi="Times New Roman" w:cs="Times New Roman"/>
                <w:bCs/>
                <w:sz w:val="12"/>
                <w:szCs w:val="12"/>
              </w:rPr>
            </w:pPr>
            <w:r w:rsidRPr="003F2853">
              <w:rPr>
                <w:rFonts w:ascii="Times New Roman" w:eastAsia="Calibri" w:hAnsi="Times New Roman" w:cs="Times New Roman"/>
                <w:bCs/>
                <w:sz w:val="12"/>
                <w:szCs w:val="12"/>
              </w:rPr>
              <w:t> </w:t>
            </w:r>
          </w:p>
        </w:tc>
        <w:tc>
          <w:tcPr>
            <w:tcW w:w="425" w:type="dxa"/>
            <w:noWrap/>
            <w:hideMark/>
          </w:tcPr>
          <w:p w:rsidR="003F2853" w:rsidRPr="003F2853" w:rsidRDefault="003F2853" w:rsidP="003F2853">
            <w:pPr>
              <w:tabs>
                <w:tab w:val="left" w:pos="284"/>
              </w:tabs>
              <w:rPr>
                <w:rFonts w:ascii="Times New Roman" w:eastAsia="Calibri" w:hAnsi="Times New Roman" w:cs="Times New Roman"/>
                <w:bCs/>
                <w:sz w:val="12"/>
                <w:szCs w:val="12"/>
              </w:rPr>
            </w:pPr>
            <w:r w:rsidRPr="003F2853">
              <w:rPr>
                <w:rFonts w:ascii="Times New Roman" w:eastAsia="Calibri" w:hAnsi="Times New Roman" w:cs="Times New Roman"/>
                <w:bCs/>
                <w:sz w:val="12"/>
                <w:szCs w:val="12"/>
              </w:rPr>
              <w:t> </w:t>
            </w:r>
          </w:p>
        </w:tc>
        <w:tc>
          <w:tcPr>
            <w:tcW w:w="426" w:type="dxa"/>
            <w:tcBorders>
              <w:right w:val="nil"/>
            </w:tcBorders>
            <w:noWrap/>
            <w:hideMark/>
          </w:tcPr>
          <w:p w:rsidR="003F2853" w:rsidRPr="003F2853" w:rsidRDefault="003F2853" w:rsidP="003F2853">
            <w:pPr>
              <w:tabs>
                <w:tab w:val="left" w:pos="284"/>
              </w:tabs>
              <w:rPr>
                <w:rFonts w:ascii="Times New Roman" w:eastAsia="Calibri" w:hAnsi="Times New Roman" w:cs="Times New Roman"/>
                <w:bCs/>
                <w:sz w:val="12"/>
                <w:szCs w:val="12"/>
              </w:rPr>
            </w:pPr>
            <w:r w:rsidRPr="003F2853">
              <w:rPr>
                <w:rFonts w:ascii="Times New Roman" w:eastAsia="Calibri" w:hAnsi="Times New Roman" w:cs="Times New Roman"/>
                <w:bCs/>
                <w:sz w:val="12"/>
                <w:szCs w:val="12"/>
              </w:rPr>
              <w:t> </w:t>
            </w:r>
          </w:p>
        </w:tc>
        <w:tc>
          <w:tcPr>
            <w:tcW w:w="283" w:type="dxa"/>
            <w:tcBorders>
              <w:left w:val="nil"/>
              <w:right w:val="nil"/>
            </w:tcBorders>
            <w:noWrap/>
            <w:hideMark/>
          </w:tcPr>
          <w:p w:rsidR="003F2853" w:rsidRPr="003F2853" w:rsidRDefault="003F2853" w:rsidP="003F2853">
            <w:pPr>
              <w:tabs>
                <w:tab w:val="left" w:pos="284"/>
              </w:tabs>
              <w:rPr>
                <w:rFonts w:ascii="Times New Roman" w:eastAsia="Calibri" w:hAnsi="Times New Roman" w:cs="Times New Roman"/>
                <w:bCs/>
                <w:sz w:val="12"/>
                <w:szCs w:val="12"/>
              </w:rPr>
            </w:pPr>
            <w:r w:rsidRPr="003F2853">
              <w:rPr>
                <w:rFonts w:ascii="Times New Roman" w:eastAsia="Calibri" w:hAnsi="Times New Roman" w:cs="Times New Roman"/>
                <w:bCs/>
                <w:sz w:val="12"/>
                <w:szCs w:val="12"/>
              </w:rPr>
              <w:t> </w:t>
            </w:r>
          </w:p>
        </w:tc>
        <w:tc>
          <w:tcPr>
            <w:tcW w:w="425" w:type="dxa"/>
            <w:tcBorders>
              <w:left w:val="nil"/>
              <w:right w:val="nil"/>
            </w:tcBorders>
            <w:noWrap/>
            <w:hideMark/>
          </w:tcPr>
          <w:p w:rsidR="003F2853" w:rsidRPr="003F2853" w:rsidRDefault="003F2853" w:rsidP="003F2853">
            <w:pPr>
              <w:tabs>
                <w:tab w:val="left" w:pos="284"/>
              </w:tabs>
              <w:rPr>
                <w:rFonts w:ascii="Times New Roman" w:eastAsia="Calibri" w:hAnsi="Times New Roman" w:cs="Times New Roman"/>
                <w:bCs/>
                <w:sz w:val="12"/>
                <w:szCs w:val="12"/>
              </w:rPr>
            </w:pPr>
            <w:r w:rsidRPr="003F2853">
              <w:rPr>
                <w:rFonts w:ascii="Times New Roman" w:eastAsia="Calibri" w:hAnsi="Times New Roman" w:cs="Times New Roman"/>
                <w:bCs/>
                <w:sz w:val="12"/>
                <w:szCs w:val="12"/>
              </w:rPr>
              <w:t> </w:t>
            </w:r>
          </w:p>
        </w:tc>
        <w:tc>
          <w:tcPr>
            <w:tcW w:w="567" w:type="dxa"/>
            <w:tcBorders>
              <w:left w:val="nil"/>
            </w:tcBorders>
            <w:noWrap/>
            <w:hideMark/>
          </w:tcPr>
          <w:p w:rsidR="003F2853" w:rsidRPr="003F2853" w:rsidRDefault="003F2853" w:rsidP="003F2853">
            <w:pPr>
              <w:tabs>
                <w:tab w:val="left" w:pos="284"/>
              </w:tabs>
              <w:rPr>
                <w:rFonts w:ascii="Times New Roman" w:eastAsia="Calibri" w:hAnsi="Times New Roman" w:cs="Times New Roman"/>
                <w:sz w:val="12"/>
                <w:szCs w:val="12"/>
              </w:rPr>
            </w:pPr>
            <w:r w:rsidRPr="003F2853">
              <w:rPr>
                <w:rFonts w:ascii="Times New Roman" w:eastAsia="Calibri" w:hAnsi="Times New Roman" w:cs="Times New Roman"/>
                <w:sz w:val="12"/>
                <w:szCs w:val="12"/>
              </w:rPr>
              <w:t> </w:t>
            </w:r>
          </w:p>
        </w:tc>
        <w:tc>
          <w:tcPr>
            <w:tcW w:w="426" w:type="dxa"/>
            <w:noWrap/>
            <w:hideMark/>
          </w:tcPr>
          <w:p w:rsidR="003F2853" w:rsidRPr="003F2853" w:rsidRDefault="003F2853" w:rsidP="003F2853">
            <w:pPr>
              <w:tabs>
                <w:tab w:val="left" w:pos="284"/>
              </w:tabs>
              <w:rPr>
                <w:rFonts w:ascii="Times New Roman" w:eastAsia="Calibri" w:hAnsi="Times New Roman" w:cs="Times New Roman"/>
                <w:bCs/>
                <w:sz w:val="12"/>
                <w:szCs w:val="12"/>
              </w:rPr>
            </w:pPr>
            <w:r w:rsidRPr="003F2853">
              <w:rPr>
                <w:rFonts w:ascii="Times New Roman" w:eastAsia="Calibri" w:hAnsi="Times New Roman" w:cs="Times New Roman"/>
                <w:bCs/>
                <w:sz w:val="12"/>
                <w:szCs w:val="12"/>
              </w:rPr>
              <w:t> </w:t>
            </w:r>
          </w:p>
        </w:tc>
        <w:tc>
          <w:tcPr>
            <w:tcW w:w="644" w:type="dxa"/>
            <w:noWrap/>
            <w:hideMark/>
          </w:tcPr>
          <w:p w:rsidR="003F2853" w:rsidRPr="003F2853" w:rsidRDefault="003F2853" w:rsidP="003F2853">
            <w:pPr>
              <w:tabs>
                <w:tab w:val="left" w:pos="284"/>
              </w:tabs>
              <w:rPr>
                <w:rFonts w:ascii="Times New Roman" w:eastAsia="Calibri" w:hAnsi="Times New Roman" w:cs="Times New Roman"/>
                <w:bCs/>
                <w:sz w:val="12"/>
                <w:szCs w:val="12"/>
              </w:rPr>
            </w:pPr>
            <w:r w:rsidRPr="003F2853">
              <w:rPr>
                <w:rFonts w:ascii="Times New Roman" w:eastAsia="Calibri" w:hAnsi="Times New Roman" w:cs="Times New Roman"/>
                <w:bCs/>
                <w:sz w:val="12"/>
                <w:szCs w:val="12"/>
              </w:rPr>
              <w:t>1 477</w:t>
            </w:r>
          </w:p>
        </w:tc>
        <w:tc>
          <w:tcPr>
            <w:tcW w:w="773" w:type="dxa"/>
            <w:noWrap/>
            <w:hideMark/>
          </w:tcPr>
          <w:p w:rsidR="003F2853" w:rsidRPr="003F2853" w:rsidRDefault="003F2853" w:rsidP="003F2853">
            <w:pPr>
              <w:tabs>
                <w:tab w:val="left" w:pos="284"/>
              </w:tabs>
              <w:rPr>
                <w:rFonts w:ascii="Times New Roman" w:eastAsia="Calibri" w:hAnsi="Times New Roman" w:cs="Times New Roman"/>
                <w:bCs/>
                <w:sz w:val="12"/>
                <w:szCs w:val="12"/>
              </w:rPr>
            </w:pPr>
            <w:r w:rsidRPr="003F2853">
              <w:rPr>
                <w:rFonts w:ascii="Times New Roman" w:eastAsia="Calibri" w:hAnsi="Times New Roman" w:cs="Times New Roman"/>
                <w:bCs/>
                <w:sz w:val="12"/>
                <w:szCs w:val="12"/>
              </w:rPr>
              <w:t>101</w:t>
            </w:r>
          </w:p>
        </w:tc>
      </w:tr>
    </w:tbl>
    <w:p w:rsidR="00C7156A" w:rsidRPr="00C7156A" w:rsidRDefault="00C7156A" w:rsidP="00EC3D1F">
      <w:pPr>
        <w:tabs>
          <w:tab w:val="left" w:pos="284"/>
        </w:tabs>
        <w:spacing w:after="0" w:line="240" w:lineRule="auto"/>
        <w:jc w:val="both"/>
        <w:rPr>
          <w:rFonts w:ascii="Times New Roman" w:eastAsia="Calibri" w:hAnsi="Times New Roman" w:cs="Times New Roman"/>
          <w:sz w:val="12"/>
          <w:szCs w:val="12"/>
        </w:rPr>
      </w:pPr>
    </w:p>
    <w:p w:rsidR="003F2853" w:rsidRPr="00C7156A" w:rsidRDefault="00C32732" w:rsidP="003F2853">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w:t>
      </w:r>
      <w:r w:rsidR="003F2853">
        <w:rPr>
          <w:rFonts w:ascii="Times New Roman" w:eastAsia="Calibri" w:hAnsi="Times New Roman" w:cs="Times New Roman"/>
          <w:i/>
          <w:sz w:val="12"/>
          <w:szCs w:val="12"/>
        </w:rPr>
        <w:t>3</w:t>
      </w:r>
    </w:p>
    <w:p w:rsidR="003F2853" w:rsidRPr="00C7156A" w:rsidRDefault="003F2853" w:rsidP="003F2853">
      <w:pPr>
        <w:tabs>
          <w:tab w:val="left" w:pos="284"/>
        </w:tabs>
        <w:spacing w:after="0" w:line="240" w:lineRule="auto"/>
        <w:jc w:val="right"/>
        <w:rPr>
          <w:rFonts w:ascii="Times New Roman" w:eastAsia="Calibri" w:hAnsi="Times New Roman" w:cs="Times New Roman"/>
          <w:i/>
          <w:sz w:val="12"/>
          <w:szCs w:val="12"/>
        </w:rPr>
      </w:pPr>
      <w:r w:rsidRPr="00C7156A">
        <w:rPr>
          <w:rFonts w:ascii="Times New Roman" w:eastAsia="Calibri" w:hAnsi="Times New Roman" w:cs="Times New Roman"/>
          <w:i/>
          <w:sz w:val="12"/>
          <w:szCs w:val="12"/>
        </w:rPr>
        <w:t>к Постановлению администрации</w:t>
      </w:r>
    </w:p>
    <w:p w:rsidR="003F2853" w:rsidRPr="00C7156A" w:rsidRDefault="003F2853" w:rsidP="003F2853">
      <w:pPr>
        <w:tabs>
          <w:tab w:val="left" w:pos="284"/>
        </w:tabs>
        <w:spacing w:after="0" w:line="240" w:lineRule="auto"/>
        <w:jc w:val="right"/>
        <w:rPr>
          <w:rFonts w:ascii="Times New Roman" w:eastAsia="Calibri" w:hAnsi="Times New Roman" w:cs="Times New Roman"/>
          <w:i/>
          <w:sz w:val="12"/>
          <w:szCs w:val="12"/>
        </w:rPr>
      </w:pPr>
      <w:r w:rsidRPr="00C7156A">
        <w:rPr>
          <w:rFonts w:ascii="Times New Roman" w:eastAsia="Calibri" w:hAnsi="Times New Roman" w:cs="Times New Roman"/>
          <w:i/>
          <w:sz w:val="12"/>
          <w:szCs w:val="12"/>
        </w:rPr>
        <w:t>сельского поселения Антоновка</w:t>
      </w:r>
    </w:p>
    <w:p w:rsidR="003F2853" w:rsidRPr="00C7156A" w:rsidRDefault="003F2853" w:rsidP="003F2853">
      <w:pPr>
        <w:tabs>
          <w:tab w:val="left" w:pos="284"/>
        </w:tabs>
        <w:spacing w:after="0" w:line="240" w:lineRule="auto"/>
        <w:jc w:val="right"/>
        <w:rPr>
          <w:rFonts w:ascii="Times New Roman" w:eastAsia="Calibri" w:hAnsi="Times New Roman" w:cs="Times New Roman"/>
          <w:i/>
          <w:sz w:val="12"/>
          <w:szCs w:val="12"/>
        </w:rPr>
      </w:pPr>
      <w:r w:rsidRPr="00C7156A">
        <w:rPr>
          <w:rFonts w:ascii="Times New Roman" w:eastAsia="Calibri" w:hAnsi="Times New Roman" w:cs="Times New Roman"/>
          <w:i/>
          <w:sz w:val="12"/>
          <w:szCs w:val="12"/>
        </w:rPr>
        <w:t>муниципального района Сергиевский</w:t>
      </w:r>
    </w:p>
    <w:p w:rsidR="003F2853" w:rsidRPr="00C7156A" w:rsidRDefault="003F2853" w:rsidP="003F2853">
      <w:pPr>
        <w:tabs>
          <w:tab w:val="left" w:pos="284"/>
        </w:tabs>
        <w:spacing w:after="0" w:line="240" w:lineRule="auto"/>
        <w:jc w:val="right"/>
        <w:rPr>
          <w:rFonts w:ascii="Times New Roman" w:eastAsia="Calibri" w:hAnsi="Times New Roman" w:cs="Times New Roman"/>
          <w:i/>
          <w:sz w:val="12"/>
          <w:szCs w:val="12"/>
        </w:rPr>
      </w:pPr>
      <w:r w:rsidRPr="00C7156A">
        <w:rPr>
          <w:rFonts w:ascii="Times New Roman" w:eastAsia="Calibri" w:hAnsi="Times New Roman" w:cs="Times New Roman"/>
          <w:i/>
          <w:sz w:val="12"/>
          <w:szCs w:val="12"/>
        </w:rPr>
        <w:t>№28 от «19» июля 2019 г.</w:t>
      </w:r>
    </w:p>
    <w:p w:rsidR="003F2853" w:rsidRDefault="003F2853" w:rsidP="003F2853">
      <w:pPr>
        <w:tabs>
          <w:tab w:val="left" w:pos="284"/>
        </w:tabs>
        <w:spacing w:after="0" w:line="240" w:lineRule="auto"/>
        <w:jc w:val="center"/>
        <w:rPr>
          <w:rFonts w:ascii="Times New Roman" w:eastAsia="Calibri" w:hAnsi="Times New Roman" w:cs="Times New Roman"/>
          <w:b/>
          <w:sz w:val="12"/>
          <w:szCs w:val="12"/>
        </w:rPr>
      </w:pPr>
      <w:r w:rsidRPr="003F2853">
        <w:rPr>
          <w:rFonts w:ascii="Times New Roman" w:eastAsia="Calibri" w:hAnsi="Times New Roman" w:cs="Times New Roman"/>
          <w:b/>
          <w:sz w:val="12"/>
          <w:szCs w:val="12"/>
        </w:rPr>
        <w:t xml:space="preserve">Распределение бюджетных ассигнований за первое полугодие 2019 года по разделам и подразделам </w:t>
      </w:r>
    </w:p>
    <w:p w:rsidR="00C7156A" w:rsidRPr="003F2853" w:rsidRDefault="003F2853" w:rsidP="003F2853">
      <w:pPr>
        <w:tabs>
          <w:tab w:val="left" w:pos="284"/>
        </w:tabs>
        <w:spacing w:after="0" w:line="240" w:lineRule="auto"/>
        <w:jc w:val="center"/>
        <w:rPr>
          <w:rFonts w:ascii="Times New Roman" w:eastAsia="Calibri" w:hAnsi="Times New Roman" w:cs="Times New Roman"/>
          <w:b/>
          <w:sz w:val="12"/>
          <w:szCs w:val="12"/>
        </w:rPr>
      </w:pPr>
      <w:r w:rsidRPr="003F2853">
        <w:rPr>
          <w:rFonts w:ascii="Times New Roman" w:eastAsia="Calibri" w:hAnsi="Times New Roman" w:cs="Times New Roman"/>
          <w:b/>
          <w:sz w:val="12"/>
          <w:szCs w:val="12"/>
        </w:rPr>
        <w:t>классификации расходов бюджета сельского поселения Антоновка муниципального района Сергиевский Самарской области</w:t>
      </w:r>
    </w:p>
    <w:p w:rsidR="00C7156A" w:rsidRDefault="003F2853" w:rsidP="003F2853">
      <w:pPr>
        <w:tabs>
          <w:tab w:val="left" w:pos="284"/>
        </w:tabs>
        <w:spacing w:after="0" w:line="240" w:lineRule="auto"/>
        <w:jc w:val="right"/>
        <w:rPr>
          <w:rFonts w:ascii="Times New Roman" w:eastAsia="Calibri" w:hAnsi="Times New Roman" w:cs="Times New Roman"/>
          <w:sz w:val="12"/>
          <w:szCs w:val="12"/>
        </w:rPr>
      </w:pPr>
      <w:r w:rsidRPr="003F2853">
        <w:rPr>
          <w:rFonts w:ascii="Times New Roman" w:eastAsia="Calibri" w:hAnsi="Times New Roman" w:cs="Times New Roman"/>
          <w:sz w:val="12"/>
          <w:szCs w:val="12"/>
        </w:rPr>
        <w:t>Единица измерения: тыс. руб.</w:t>
      </w:r>
      <w:r>
        <w:rPr>
          <w:rFonts w:ascii="Times New Roman" w:eastAsia="Calibri" w:hAnsi="Times New Roman" w:cs="Times New Roman"/>
          <w:sz w:val="12"/>
          <w:szCs w:val="12"/>
        </w:rPr>
        <w:t xml:space="preserve"> </w:t>
      </w:r>
    </w:p>
    <w:tbl>
      <w:tblPr>
        <w:tblStyle w:val="641"/>
        <w:tblW w:w="0" w:type="auto"/>
        <w:tblInd w:w="108" w:type="dxa"/>
        <w:tblLayout w:type="fixed"/>
        <w:tblLook w:val="04A0" w:firstRow="1" w:lastRow="0" w:firstColumn="1" w:lastColumn="0" w:noHBand="0" w:noVBand="1"/>
      </w:tblPr>
      <w:tblGrid>
        <w:gridCol w:w="4876"/>
        <w:gridCol w:w="336"/>
        <w:gridCol w:w="600"/>
        <w:gridCol w:w="884"/>
        <w:gridCol w:w="817"/>
      </w:tblGrid>
      <w:tr w:rsidR="003F2853" w:rsidRPr="003F2853" w:rsidTr="00C32732">
        <w:trPr>
          <w:trHeight w:val="20"/>
        </w:trPr>
        <w:tc>
          <w:tcPr>
            <w:tcW w:w="4876" w:type="dxa"/>
            <w:hideMark/>
          </w:tcPr>
          <w:p w:rsidR="003F2853" w:rsidRPr="003F2853" w:rsidRDefault="003F2853" w:rsidP="00C32732">
            <w:pPr>
              <w:tabs>
                <w:tab w:val="left" w:pos="284"/>
              </w:tabs>
              <w:rPr>
                <w:rFonts w:eastAsia="Calibri"/>
                <w:bCs/>
                <w:sz w:val="12"/>
                <w:szCs w:val="12"/>
              </w:rPr>
            </w:pPr>
            <w:r w:rsidRPr="003F2853">
              <w:rPr>
                <w:rFonts w:eastAsia="Calibri"/>
                <w:bCs/>
                <w:sz w:val="12"/>
                <w:szCs w:val="12"/>
              </w:rPr>
              <w:t>Наименование показателя</w:t>
            </w:r>
          </w:p>
        </w:tc>
        <w:tc>
          <w:tcPr>
            <w:tcW w:w="336" w:type="dxa"/>
            <w:noWrap/>
            <w:hideMark/>
          </w:tcPr>
          <w:p w:rsidR="003F2853" w:rsidRPr="003F2853" w:rsidRDefault="003F2853" w:rsidP="00C32732">
            <w:pPr>
              <w:tabs>
                <w:tab w:val="left" w:pos="284"/>
              </w:tabs>
              <w:rPr>
                <w:rFonts w:eastAsia="Calibri"/>
                <w:bCs/>
                <w:sz w:val="12"/>
                <w:szCs w:val="12"/>
              </w:rPr>
            </w:pPr>
            <w:proofErr w:type="spellStart"/>
            <w:r w:rsidRPr="003F2853">
              <w:rPr>
                <w:rFonts w:eastAsia="Calibri"/>
                <w:bCs/>
                <w:sz w:val="12"/>
                <w:szCs w:val="12"/>
              </w:rPr>
              <w:t>Рз</w:t>
            </w:r>
            <w:proofErr w:type="spellEnd"/>
          </w:p>
        </w:tc>
        <w:tc>
          <w:tcPr>
            <w:tcW w:w="600" w:type="dxa"/>
            <w:noWrap/>
            <w:hideMark/>
          </w:tcPr>
          <w:p w:rsidR="003F2853" w:rsidRPr="003F2853" w:rsidRDefault="003F2853" w:rsidP="00C32732">
            <w:pPr>
              <w:tabs>
                <w:tab w:val="left" w:pos="284"/>
              </w:tabs>
              <w:rPr>
                <w:rFonts w:eastAsia="Calibri"/>
                <w:bCs/>
                <w:sz w:val="12"/>
                <w:szCs w:val="12"/>
              </w:rPr>
            </w:pPr>
            <w:proofErr w:type="gramStart"/>
            <w:r w:rsidRPr="003F2853">
              <w:rPr>
                <w:rFonts w:eastAsia="Calibri"/>
                <w:bCs/>
                <w:sz w:val="12"/>
                <w:szCs w:val="12"/>
              </w:rPr>
              <w:t>ПР</w:t>
            </w:r>
            <w:proofErr w:type="gramEnd"/>
          </w:p>
        </w:tc>
        <w:tc>
          <w:tcPr>
            <w:tcW w:w="884" w:type="dxa"/>
            <w:hideMark/>
          </w:tcPr>
          <w:p w:rsidR="003F2853" w:rsidRPr="003F2853" w:rsidRDefault="003F2853" w:rsidP="00C32732">
            <w:pPr>
              <w:tabs>
                <w:tab w:val="left" w:pos="284"/>
              </w:tabs>
              <w:rPr>
                <w:rFonts w:eastAsia="Calibri"/>
                <w:bCs/>
                <w:sz w:val="12"/>
                <w:szCs w:val="12"/>
              </w:rPr>
            </w:pPr>
            <w:r w:rsidRPr="003F2853">
              <w:rPr>
                <w:rFonts w:eastAsia="Calibri"/>
                <w:bCs/>
                <w:sz w:val="12"/>
                <w:szCs w:val="12"/>
              </w:rPr>
              <w:t>Исполнено</w:t>
            </w:r>
          </w:p>
        </w:tc>
        <w:tc>
          <w:tcPr>
            <w:tcW w:w="817" w:type="dxa"/>
            <w:hideMark/>
          </w:tcPr>
          <w:p w:rsidR="003F2853" w:rsidRPr="003F2853" w:rsidRDefault="003F2853" w:rsidP="00C32732">
            <w:pPr>
              <w:tabs>
                <w:tab w:val="left" w:pos="284"/>
              </w:tabs>
              <w:rPr>
                <w:rFonts w:eastAsia="Calibri"/>
                <w:bCs/>
                <w:sz w:val="10"/>
                <w:szCs w:val="10"/>
              </w:rPr>
            </w:pPr>
            <w:r w:rsidRPr="003F2853">
              <w:rPr>
                <w:rFonts w:eastAsia="Calibri"/>
                <w:bCs/>
                <w:sz w:val="10"/>
                <w:szCs w:val="10"/>
              </w:rPr>
              <w:t xml:space="preserve">в </w:t>
            </w:r>
            <w:proofErr w:type="spellStart"/>
            <w:r w:rsidRPr="003F2853">
              <w:rPr>
                <w:rFonts w:eastAsia="Calibri"/>
                <w:bCs/>
                <w:sz w:val="10"/>
                <w:szCs w:val="10"/>
              </w:rPr>
              <w:t>т.ч</w:t>
            </w:r>
            <w:proofErr w:type="spellEnd"/>
            <w:r w:rsidRPr="003F2853">
              <w:rPr>
                <w:rFonts w:eastAsia="Calibri"/>
                <w:bCs/>
                <w:sz w:val="10"/>
                <w:szCs w:val="10"/>
              </w:rPr>
              <w:t>. за счет безвозмездных поступлений</w:t>
            </w:r>
          </w:p>
        </w:tc>
      </w:tr>
      <w:tr w:rsidR="003F2853" w:rsidRPr="003F2853" w:rsidTr="00C32732">
        <w:trPr>
          <w:trHeight w:val="20"/>
        </w:trPr>
        <w:tc>
          <w:tcPr>
            <w:tcW w:w="4876" w:type="dxa"/>
            <w:hideMark/>
          </w:tcPr>
          <w:p w:rsidR="003F2853" w:rsidRPr="003F2853" w:rsidRDefault="003F2853" w:rsidP="00C32732">
            <w:pPr>
              <w:tabs>
                <w:tab w:val="left" w:pos="284"/>
              </w:tabs>
              <w:rPr>
                <w:rFonts w:eastAsia="Calibri"/>
                <w:bCs/>
                <w:sz w:val="12"/>
                <w:szCs w:val="12"/>
              </w:rPr>
            </w:pPr>
            <w:r w:rsidRPr="003F2853">
              <w:rPr>
                <w:rFonts w:eastAsia="Calibri"/>
                <w:bCs/>
                <w:sz w:val="12"/>
                <w:szCs w:val="12"/>
              </w:rPr>
              <w:t>Общегосударственные вопросы</w:t>
            </w:r>
          </w:p>
        </w:tc>
        <w:tc>
          <w:tcPr>
            <w:tcW w:w="336" w:type="dxa"/>
            <w:hideMark/>
          </w:tcPr>
          <w:p w:rsidR="003F2853" w:rsidRPr="003F2853" w:rsidRDefault="003F2853" w:rsidP="00C32732">
            <w:pPr>
              <w:tabs>
                <w:tab w:val="left" w:pos="284"/>
              </w:tabs>
              <w:rPr>
                <w:rFonts w:eastAsia="Calibri"/>
                <w:bCs/>
                <w:sz w:val="12"/>
                <w:szCs w:val="12"/>
              </w:rPr>
            </w:pPr>
            <w:r w:rsidRPr="003F2853">
              <w:rPr>
                <w:rFonts w:eastAsia="Calibri"/>
                <w:bCs/>
                <w:sz w:val="12"/>
                <w:szCs w:val="12"/>
              </w:rPr>
              <w:t>01</w:t>
            </w:r>
          </w:p>
        </w:tc>
        <w:tc>
          <w:tcPr>
            <w:tcW w:w="600" w:type="dxa"/>
            <w:hideMark/>
          </w:tcPr>
          <w:p w:rsidR="003F2853" w:rsidRPr="003F2853" w:rsidRDefault="003F2853" w:rsidP="00C32732">
            <w:pPr>
              <w:tabs>
                <w:tab w:val="left" w:pos="284"/>
              </w:tabs>
              <w:rPr>
                <w:rFonts w:eastAsia="Calibri"/>
                <w:bCs/>
                <w:sz w:val="12"/>
                <w:szCs w:val="12"/>
              </w:rPr>
            </w:pPr>
            <w:r w:rsidRPr="003F2853">
              <w:rPr>
                <w:rFonts w:eastAsia="Calibri"/>
                <w:bCs/>
                <w:sz w:val="12"/>
                <w:szCs w:val="12"/>
              </w:rPr>
              <w:t> </w:t>
            </w:r>
          </w:p>
        </w:tc>
        <w:tc>
          <w:tcPr>
            <w:tcW w:w="884" w:type="dxa"/>
            <w:noWrap/>
            <w:hideMark/>
          </w:tcPr>
          <w:p w:rsidR="003F2853" w:rsidRPr="003F2853" w:rsidRDefault="003F2853" w:rsidP="00C32732">
            <w:pPr>
              <w:tabs>
                <w:tab w:val="left" w:pos="284"/>
              </w:tabs>
              <w:rPr>
                <w:rFonts w:eastAsia="Calibri"/>
                <w:bCs/>
                <w:sz w:val="12"/>
                <w:szCs w:val="12"/>
              </w:rPr>
            </w:pPr>
            <w:r w:rsidRPr="003F2853">
              <w:rPr>
                <w:rFonts w:eastAsia="Calibri"/>
                <w:bCs/>
                <w:sz w:val="12"/>
                <w:szCs w:val="12"/>
              </w:rPr>
              <w:t>954</w:t>
            </w:r>
          </w:p>
        </w:tc>
        <w:tc>
          <w:tcPr>
            <w:tcW w:w="817" w:type="dxa"/>
            <w:noWrap/>
            <w:hideMark/>
          </w:tcPr>
          <w:p w:rsidR="003F2853" w:rsidRPr="003F2853" w:rsidRDefault="003F2853" w:rsidP="00C32732">
            <w:pPr>
              <w:tabs>
                <w:tab w:val="left" w:pos="284"/>
              </w:tabs>
              <w:rPr>
                <w:rFonts w:eastAsia="Calibri"/>
                <w:bCs/>
                <w:sz w:val="12"/>
                <w:szCs w:val="12"/>
              </w:rPr>
            </w:pPr>
            <w:r w:rsidRPr="003F2853">
              <w:rPr>
                <w:rFonts w:eastAsia="Calibri"/>
                <w:bCs/>
                <w:sz w:val="12"/>
                <w:szCs w:val="12"/>
              </w:rPr>
              <w:t>0</w:t>
            </w:r>
          </w:p>
        </w:tc>
      </w:tr>
      <w:tr w:rsidR="003F2853" w:rsidRPr="003F2853" w:rsidTr="00C32732">
        <w:trPr>
          <w:trHeight w:val="20"/>
        </w:trPr>
        <w:tc>
          <w:tcPr>
            <w:tcW w:w="4876" w:type="dxa"/>
            <w:hideMark/>
          </w:tcPr>
          <w:p w:rsidR="003F2853" w:rsidRPr="003F2853" w:rsidRDefault="003F2853" w:rsidP="00C32732">
            <w:pPr>
              <w:tabs>
                <w:tab w:val="left" w:pos="284"/>
              </w:tabs>
              <w:rPr>
                <w:rFonts w:eastAsia="Calibri"/>
                <w:bCs/>
                <w:sz w:val="12"/>
                <w:szCs w:val="12"/>
              </w:rPr>
            </w:pPr>
            <w:r w:rsidRPr="003F2853">
              <w:rPr>
                <w:rFonts w:eastAsia="Calibri"/>
                <w:bCs/>
                <w:sz w:val="12"/>
                <w:szCs w:val="12"/>
              </w:rPr>
              <w:lastRenderedPageBreak/>
              <w:t>Функционирование высшего должностного лица субъекта Российской Федерации и муниципального образования</w:t>
            </w:r>
          </w:p>
        </w:tc>
        <w:tc>
          <w:tcPr>
            <w:tcW w:w="336" w:type="dxa"/>
            <w:hideMark/>
          </w:tcPr>
          <w:p w:rsidR="003F2853" w:rsidRPr="003F2853" w:rsidRDefault="003F2853" w:rsidP="00C32732">
            <w:pPr>
              <w:tabs>
                <w:tab w:val="left" w:pos="284"/>
              </w:tabs>
              <w:rPr>
                <w:rFonts w:eastAsia="Calibri"/>
                <w:bCs/>
                <w:sz w:val="12"/>
                <w:szCs w:val="12"/>
              </w:rPr>
            </w:pPr>
            <w:r w:rsidRPr="003F2853">
              <w:rPr>
                <w:rFonts w:eastAsia="Calibri"/>
                <w:bCs/>
                <w:sz w:val="12"/>
                <w:szCs w:val="12"/>
              </w:rPr>
              <w:t>01</w:t>
            </w:r>
          </w:p>
        </w:tc>
        <w:tc>
          <w:tcPr>
            <w:tcW w:w="600" w:type="dxa"/>
            <w:hideMark/>
          </w:tcPr>
          <w:p w:rsidR="003F2853" w:rsidRPr="003F2853" w:rsidRDefault="003F2853" w:rsidP="00C32732">
            <w:pPr>
              <w:tabs>
                <w:tab w:val="left" w:pos="284"/>
              </w:tabs>
              <w:rPr>
                <w:rFonts w:eastAsia="Calibri"/>
                <w:bCs/>
                <w:sz w:val="12"/>
                <w:szCs w:val="12"/>
              </w:rPr>
            </w:pPr>
            <w:r w:rsidRPr="003F2853">
              <w:rPr>
                <w:rFonts w:eastAsia="Calibri"/>
                <w:bCs/>
                <w:sz w:val="12"/>
                <w:szCs w:val="12"/>
              </w:rPr>
              <w:t>02</w:t>
            </w:r>
          </w:p>
        </w:tc>
        <w:tc>
          <w:tcPr>
            <w:tcW w:w="884" w:type="dxa"/>
            <w:noWrap/>
            <w:hideMark/>
          </w:tcPr>
          <w:p w:rsidR="003F2853" w:rsidRPr="003F2853" w:rsidRDefault="003F2853" w:rsidP="00C32732">
            <w:pPr>
              <w:tabs>
                <w:tab w:val="left" w:pos="284"/>
              </w:tabs>
              <w:rPr>
                <w:rFonts w:eastAsia="Calibri"/>
                <w:bCs/>
                <w:sz w:val="12"/>
                <w:szCs w:val="12"/>
              </w:rPr>
            </w:pPr>
            <w:r w:rsidRPr="003F2853">
              <w:rPr>
                <w:rFonts w:eastAsia="Calibri"/>
                <w:bCs/>
                <w:sz w:val="12"/>
                <w:szCs w:val="12"/>
              </w:rPr>
              <w:t>235</w:t>
            </w:r>
          </w:p>
        </w:tc>
        <w:tc>
          <w:tcPr>
            <w:tcW w:w="817" w:type="dxa"/>
            <w:noWrap/>
            <w:hideMark/>
          </w:tcPr>
          <w:p w:rsidR="003F2853" w:rsidRPr="003F2853" w:rsidRDefault="003F2853" w:rsidP="00C32732">
            <w:pPr>
              <w:tabs>
                <w:tab w:val="left" w:pos="284"/>
              </w:tabs>
              <w:rPr>
                <w:rFonts w:eastAsia="Calibri"/>
                <w:bCs/>
                <w:sz w:val="12"/>
                <w:szCs w:val="12"/>
              </w:rPr>
            </w:pPr>
            <w:r w:rsidRPr="003F2853">
              <w:rPr>
                <w:rFonts w:eastAsia="Calibri"/>
                <w:bCs/>
                <w:sz w:val="12"/>
                <w:szCs w:val="12"/>
              </w:rPr>
              <w:t>0</w:t>
            </w:r>
          </w:p>
        </w:tc>
      </w:tr>
      <w:tr w:rsidR="003F2853" w:rsidRPr="003F2853" w:rsidTr="00C32732">
        <w:trPr>
          <w:trHeight w:val="20"/>
        </w:trPr>
        <w:tc>
          <w:tcPr>
            <w:tcW w:w="4876" w:type="dxa"/>
            <w:hideMark/>
          </w:tcPr>
          <w:p w:rsidR="003F2853" w:rsidRPr="003F2853" w:rsidRDefault="003F2853" w:rsidP="00C32732">
            <w:pPr>
              <w:tabs>
                <w:tab w:val="left" w:pos="284"/>
              </w:tabs>
              <w:rPr>
                <w:rFonts w:eastAsia="Calibri"/>
                <w:bCs/>
                <w:sz w:val="12"/>
                <w:szCs w:val="12"/>
              </w:rPr>
            </w:pPr>
            <w:r w:rsidRPr="003F2853">
              <w:rPr>
                <w:rFonts w:eastAsia="Calibri"/>
                <w:bCs/>
                <w:sz w:val="12"/>
                <w:szCs w:val="1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336" w:type="dxa"/>
            <w:hideMark/>
          </w:tcPr>
          <w:p w:rsidR="003F2853" w:rsidRPr="003F2853" w:rsidRDefault="003F2853" w:rsidP="00C32732">
            <w:pPr>
              <w:tabs>
                <w:tab w:val="left" w:pos="284"/>
              </w:tabs>
              <w:rPr>
                <w:rFonts w:eastAsia="Calibri"/>
                <w:bCs/>
                <w:sz w:val="12"/>
                <w:szCs w:val="12"/>
              </w:rPr>
            </w:pPr>
            <w:r w:rsidRPr="003F2853">
              <w:rPr>
                <w:rFonts w:eastAsia="Calibri"/>
                <w:bCs/>
                <w:sz w:val="12"/>
                <w:szCs w:val="12"/>
              </w:rPr>
              <w:t>01</w:t>
            </w:r>
          </w:p>
        </w:tc>
        <w:tc>
          <w:tcPr>
            <w:tcW w:w="600" w:type="dxa"/>
            <w:hideMark/>
          </w:tcPr>
          <w:p w:rsidR="003F2853" w:rsidRPr="003F2853" w:rsidRDefault="003F2853" w:rsidP="00C32732">
            <w:pPr>
              <w:tabs>
                <w:tab w:val="left" w:pos="284"/>
              </w:tabs>
              <w:rPr>
                <w:rFonts w:eastAsia="Calibri"/>
                <w:bCs/>
                <w:sz w:val="12"/>
                <w:szCs w:val="12"/>
              </w:rPr>
            </w:pPr>
            <w:r w:rsidRPr="003F2853">
              <w:rPr>
                <w:rFonts w:eastAsia="Calibri"/>
                <w:bCs/>
                <w:sz w:val="12"/>
                <w:szCs w:val="12"/>
              </w:rPr>
              <w:t>04</w:t>
            </w:r>
          </w:p>
        </w:tc>
        <w:tc>
          <w:tcPr>
            <w:tcW w:w="884" w:type="dxa"/>
            <w:noWrap/>
            <w:hideMark/>
          </w:tcPr>
          <w:p w:rsidR="003F2853" w:rsidRPr="003F2853" w:rsidRDefault="003F2853" w:rsidP="00C32732">
            <w:pPr>
              <w:tabs>
                <w:tab w:val="left" w:pos="284"/>
              </w:tabs>
              <w:rPr>
                <w:rFonts w:eastAsia="Calibri"/>
                <w:bCs/>
                <w:sz w:val="12"/>
                <w:szCs w:val="12"/>
              </w:rPr>
            </w:pPr>
            <w:r w:rsidRPr="003F2853">
              <w:rPr>
                <w:rFonts w:eastAsia="Calibri"/>
                <w:bCs/>
                <w:sz w:val="12"/>
                <w:szCs w:val="12"/>
              </w:rPr>
              <w:t>243</w:t>
            </w:r>
          </w:p>
        </w:tc>
        <w:tc>
          <w:tcPr>
            <w:tcW w:w="817" w:type="dxa"/>
            <w:noWrap/>
            <w:hideMark/>
          </w:tcPr>
          <w:p w:rsidR="003F2853" w:rsidRPr="003F2853" w:rsidRDefault="003F2853" w:rsidP="00C32732">
            <w:pPr>
              <w:tabs>
                <w:tab w:val="left" w:pos="284"/>
              </w:tabs>
              <w:rPr>
                <w:rFonts w:eastAsia="Calibri"/>
                <w:bCs/>
                <w:sz w:val="12"/>
                <w:szCs w:val="12"/>
              </w:rPr>
            </w:pPr>
            <w:r w:rsidRPr="003F2853">
              <w:rPr>
                <w:rFonts w:eastAsia="Calibri"/>
                <w:bCs/>
                <w:sz w:val="12"/>
                <w:szCs w:val="12"/>
              </w:rPr>
              <w:t>0</w:t>
            </w:r>
          </w:p>
        </w:tc>
      </w:tr>
      <w:tr w:rsidR="003F2853" w:rsidRPr="003F2853" w:rsidTr="00C32732">
        <w:trPr>
          <w:trHeight w:val="20"/>
        </w:trPr>
        <w:tc>
          <w:tcPr>
            <w:tcW w:w="4876" w:type="dxa"/>
            <w:hideMark/>
          </w:tcPr>
          <w:p w:rsidR="003F2853" w:rsidRPr="003F2853" w:rsidRDefault="003F2853" w:rsidP="00C32732">
            <w:pPr>
              <w:tabs>
                <w:tab w:val="left" w:pos="284"/>
              </w:tabs>
              <w:rPr>
                <w:rFonts w:eastAsia="Calibri"/>
                <w:bCs/>
                <w:sz w:val="12"/>
                <w:szCs w:val="12"/>
              </w:rPr>
            </w:pPr>
            <w:r w:rsidRPr="003F2853">
              <w:rPr>
                <w:rFonts w:eastAsia="Calibri"/>
                <w:bCs/>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336" w:type="dxa"/>
            <w:hideMark/>
          </w:tcPr>
          <w:p w:rsidR="003F2853" w:rsidRPr="003F2853" w:rsidRDefault="003F2853" w:rsidP="00C32732">
            <w:pPr>
              <w:tabs>
                <w:tab w:val="left" w:pos="284"/>
              </w:tabs>
              <w:rPr>
                <w:rFonts w:eastAsia="Calibri"/>
                <w:bCs/>
                <w:sz w:val="12"/>
                <w:szCs w:val="12"/>
              </w:rPr>
            </w:pPr>
            <w:r w:rsidRPr="003F2853">
              <w:rPr>
                <w:rFonts w:eastAsia="Calibri"/>
                <w:bCs/>
                <w:sz w:val="12"/>
                <w:szCs w:val="12"/>
              </w:rPr>
              <w:t>01</w:t>
            </w:r>
          </w:p>
        </w:tc>
        <w:tc>
          <w:tcPr>
            <w:tcW w:w="600" w:type="dxa"/>
            <w:hideMark/>
          </w:tcPr>
          <w:p w:rsidR="003F2853" w:rsidRPr="003F2853" w:rsidRDefault="003F2853" w:rsidP="00C32732">
            <w:pPr>
              <w:tabs>
                <w:tab w:val="left" w:pos="284"/>
              </w:tabs>
              <w:rPr>
                <w:rFonts w:eastAsia="Calibri"/>
                <w:bCs/>
                <w:sz w:val="12"/>
                <w:szCs w:val="12"/>
              </w:rPr>
            </w:pPr>
            <w:r w:rsidRPr="003F2853">
              <w:rPr>
                <w:rFonts w:eastAsia="Calibri"/>
                <w:bCs/>
                <w:sz w:val="12"/>
                <w:szCs w:val="12"/>
              </w:rPr>
              <w:t>06</w:t>
            </w:r>
          </w:p>
        </w:tc>
        <w:tc>
          <w:tcPr>
            <w:tcW w:w="884" w:type="dxa"/>
            <w:noWrap/>
            <w:hideMark/>
          </w:tcPr>
          <w:p w:rsidR="003F2853" w:rsidRPr="003F2853" w:rsidRDefault="003F2853" w:rsidP="00C32732">
            <w:pPr>
              <w:tabs>
                <w:tab w:val="left" w:pos="284"/>
              </w:tabs>
              <w:rPr>
                <w:rFonts w:eastAsia="Calibri"/>
                <w:bCs/>
                <w:sz w:val="12"/>
                <w:szCs w:val="12"/>
              </w:rPr>
            </w:pPr>
            <w:r w:rsidRPr="003F2853">
              <w:rPr>
                <w:rFonts w:eastAsia="Calibri"/>
                <w:bCs/>
                <w:sz w:val="12"/>
                <w:szCs w:val="12"/>
              </w:rPr>
              <w:t>31</w:t>
            </w:r>
          </w:p>
        </w:tc>
        <w:tc>
          <w:tcPr>
            <w:tcW w:w="817" w:type="dxa"/>
            <w:noWrap/>
            <w:hideMark/>
          </w:tcPr>
          <w:p w:rsidR="003F2853" w:rsidRPr="003F2853" w:rsidRDefault="003F2853" w:rsidP="00C32732">
            <w:pPr>
              <w:tabs>
                <w:tab w:val="left" w:pos="284"/>
              </w:tabs>
              <w:rPr>
                <w:rFonts w:eastAsia="Calibri"/>
                <w:bCs/>
                <w:sz w:val="12"/>
                <w:szCs w:val="12"/>
              </w:rPr>
            </w:pPr>
            <w:r w:rsidRPr="003F2853">
              <w:rPr>
                <w:rFonts w:eastAsia="Calibri"/>
                <w:bCs/>
                <w:sz w:val="12"/>
                <w:szCs w:val="12"/>
              </w:rPr>
              <w:t>0</w:t>
            </w:r>
          </w:p>
        </w:tc>
      </w:tr>
      <w:tr w:rsidR="003F2853" w:rsidRPr="003F2853" w:rsidTr="00C32732">
        <w:trPr>
          <w:trHeight w:val="20"/>
        </w:trPr>
        <w:tc>
          <w:tcPr>
            <w:tcW w:w="4876" w:type="dxa"/>
            <w:hideMark/>
          </w:tcPr>
          <w:p w:rsidR="003F2853" w:rsidRPr="003F2853" w:rsidRDefault="003F2853" w:rsidP="00C32732">
            <w:pPr>
              <w:tabs>
                <w:tab w:val="left" w:pos="284"/>
              </w:tabs>
              <w:rPr>
                <w:rFonts w:eastAsia="Calibri"/>
                <w:bCs/>
                <w:sz w:val="12"/>
                <w:szCs w:val="12"/>
              </w:rPr>
            </w:pPr>
            <w:r w:rsidRPr="003F2853">
              <w:rPr>
                <w:rFonts w:eastAsia="Calibri"/>
                <w:bCs/>
                <w:sz w:val="12"/>
                <w:szCs w:val="12"/>
              </w:rPr>
              <w:t>Другие общегосударственные вопросы</w:t>
            </w:r>
          </w:p>
        </w:tc>
        <w:tc>
          <w:tcPr>
            <w:tcW w:w="336" w:type="dxa"/>
            <w:hideMark/>
          </w:tcPr>
          <w:p w:rsidR="003F2853" w:rsidRPr="003F2853" w:rsidRDefault="003F2853" w:rsidP="00C32732">
            <w:pPr>
              <w:tabs>
                <w:tab w:val="left" w:pos="284"/>
              </w:tabs>
              <w:rPr>
                <w:rFonts w:eastAsia="Calibri"/>
                <w:bCs/>
                <w:sz w:val="12"/>
                <w:szCs w:val="12"/>
              </w:rPr>
            </w:pPr>
            <w:r w:rsidRPr="003F2853">
              <w:rPr>
                <w:rFonts w:eastAsia="Calibri"/>
                <w:bCs/>
                <w:sz w:val="12"/>
                <w:szCs w:val="12"/>
              </w:rPr>
              <w:t>01</w:t>
            </w:r>
          </w:p>
        </w:tc>
        <w:tc>
          <w:tcPr>
            <w:tcW w:w="600" w:type="dxa"/>
            <w:hideMark/>
          </w:tcPr>
          <w:p w:rsidR="003F2853" w:rsidRPr="003F2853" w:rsidRDefault="003F2853" w:rsidP="00C32732">
            <w:pPr>
              <w:tabs>
                <w:tab w:val="left" w:pos="284"/>
              </w:tabs>
              <w:rPr>
                <w:rFonts w:eastAsia="Calibri"/>
                <w:bCs/>
                <w:sz w:val="12"/>
                <w:szCs w:val="12"/>
              </w:rPr>
            </w:pPr>
            <w:r w:rsidRPr="003F2853">
              <w:rPr>
                <w:rFonts w:eastAsia="Calibri"/>
                <w:bCs/>
                <w:sz w:val="12"/>
                <w:szCs w:val="12"/>
              </w:rPr>
              <w:t>13</w:t>
            </w:r>
          </w:p>
        </w:tc>
        <w:tc>
          <w:tcPr>
            <w:tcW w:w="884" w:type="dxa"/>
            <w:noWrap/>
            <w:hideMark/>
          </w:tcPr>
          <w:p w:rsidR="003F2853" w:rsidRPr="003F2853" w:rsidRDefault="003F2853" w:rsidP="00C32732">
            <w:pPr>
              <w:tabs>
                <w:tab w:val="left" w:pos="284"/>
              </w:tabs>
              <w:rPr>
                <w:rFonts w:eastAsia="Calibri"/>
                <w:bCs/>
                <w:sz w:val="12"/>
                <w:szCs w:val="12"/>
              </w:rPr>
            </w:pPr>
            <w:r w:rsidRPr="003F2853">
              <w:rPr>
                <w:rFonts w:eastAsia="Calibri"/>
                <w:bCs/>
                <w:sz w:val="12"/>
                <w:szCs w:val="12"/>
              </w:rPr>
              <w:t>445</w:t>
            </w:r>
          </w:p>
        </w:tc>
        <w:tc>
          <w:tcPr>
            <w:tcW w:w="817" w:type="dxa"/>
            <w:noWrap/>
            <w:hideMark/>
          </w:tcPr>
          <w:p w:rsidR="003F2853" w:rsidRPr="003F2853" w:rsidRDefault="003F2853" w:rsidP="00C32732">
            <w:pPr>
              <w:tabs>
                <w:tab w:val="left" w:pos="284"/>
              </w:tabs>
              <w:rPr>
                <w:rFonts w:eastAsia="Calibri"/>
                <w:bCs/>
                <w:sz w:val="12"/>
                <w:szCs w:val="12"/>
              </w:rPr>
            </w:pPr>
            <w:r w:rsidRPr="003F2853">
              <w:rPr>
                <w:rFonts w:eastAsia="Calibri"/>
                <w:bCs/>
                <w:sz w:val="12"/>
                <w:szCs w:val="12"/>
              </w:rPr>
              <w:t>0</w:t>
            </w:r>
          </w:p>
        </w:tc>
      </w:tr>
      <w:tr w:rsidR="003F2853" w:rsidRPr="003F2853" w:rsidTr="00C32732">
        <w:trPr>
          <w:trHeight w:val="20"/>
        </w:trPr>
        <w:tc>
          <w:tcPr>
            <w:tcW w:w="4876" w:type="dxa"/>
            <w:hideMark/>
          </w:tcPr>
          <w:p w:rsidR="003F2853" w:rsidRPr="003F2853" w:rsidRDefault="003F2853" w:rsidP="00C32732">
            <w:pPr>
              <w:tabs>
                <w:tab w:val="left" w:pos="284"/>
              </w:tabs>
              <w:rPr>
                <w:rFonts w:eastAsia="Calibri"/>
                <w:bCs/>
                <w:sz w:val="12"/>
                <w:szCs w:val="12"/>
              </w:rPr>
            </w:pPr>
            <w:r w:rsidRPr="003F2853">
              <w:rPr>
                <w:rFonts w:eastAsia="Calibri"/>
                <w:bCs/>
                <w:sz w:val="12"/>
                <w:szCs w:val="12"/>
              </w:rPr>
              <w:t>Национальная оборона</w:t>
            </w:r>
          </w:p>
        </w:tc>
        <w:tc>
          <w:tcPr>
            <w:tcW w:w="336" w:type="dxa"/>
            <w:hideMark/>
          </w:tcPr>
          <w:p w:rsidR="003F2853" w:rsidRPr="003F2853" w:rsidRDefault="003F2853" w:rsidP="00C32732">
            <w:pPr>
              <w:tabs>
                <w:tab w:val="left" w:pos="284"/>
              </w:tabs>
              <w:rPr>
                <w:rFonts w:eastAsia="Calibri"/>
                <w:bCs/>
                <w:sz w:val="12"/>
                <w:szCs w:val="12"/>
              </w:rPr>
            </w:pPr>
            <w:r w:rsidRPr="003F2853">
              <w:rPr>
                <w:rFonts w:eastAsia="Calibri"/>
                <w:bCs/>
                <w:sz w:val="12"/>
                <w:szCs w:val="12"/>
              </w:rPr>
              <w:t>02</w:t>
            </w:r>
          </w:p>
        </w:tc>
        <w:tc>
          <w:tcPr>
            <w:tcW w:w="600" w:type="dxa"/>
            <w:hideMark/>
          </w:tcPr>
          <w:p w:rsidR="003F2853" w:rsidRPr="003F2853" w:rsidRDefault="003F2853" w:rsidP="00C32732">
            <w:pPr>
              <w:tabs>
                <w:tab w:val="left" w:pos="284"/>
              </w:tabs>
              <w:rPr>
                <w:rFonts w:eastAsia="Calibri"/>
                <w:bCs/>
                <w:sz w:val="12"/>
                <w:szCs w:val="12"/>
              </w:rPr>
            </w:pPr>
            <w:r w:rsidRPr="003F2853">
              <w:rPr>
                <w:rFonts w:eastAsia="Calibri"/>
                <w:bCs/>
                <w:sz w:val="12"/>
                <w:szCs w:val="12"/>
              </w:rPr>
              <w:t> </w:t>
            </w:r>
          </w:p>
        </w:tc>
        <w:tc>
          <w:tcPr>
            <w:tcW w:w="884" w:type="dxa"/>
            <w:noWrap/>
            <w:hideMark/>
          </w:tcPr>
          <w:p w:rsidR="003F2853" w:rsidRPr="003F2853" w:rsidRDefault="003F2853" w:rsidP="00C32732">
            <w:pPr>
              <w:tabs>
                <w:tab w:val="left" w:pos="284"/>
              </w:tabs>
              <w:rPr>
                <w:rFonts w:eastAsia="Calibri"/>
                <w:bCs/>
                <w:sz w:val="12"/>
                <w:szCs w:val="12"/>
              </w:rPr>
            </w:pPr>
            <w:r w:rsidRPr="003F2853">
              <w:rPr>
                <w:rFonts w:eastAsia="Calibri"/>
                <w:bCs/>
                <w:sz w:val="12"/>
                <w:szCs w:val="12"/>
              </w:rPr>
              <w:t>42</w:t>
            </w:r>
          </w:p>
        </w:tc>
        <w:tc>
          <w:tcPr>
            <w:tcW w:w="817" w:type="dxa"/>
            <w:noWrap/>
            <w:hideMark/>
          </w:tcPr>
          <w:p w:rsidR="003F2853" w:rsidRPr="003F2853" w:rsidRDefault="003F2853" w:rsidP="00C32732">
            <w:pPr>
              <w:tabs>
                <w:tab w:val="left" w:pos="284"/>
              </w:tabs>
              <w:rPr>
                <w:rFonts w:eastAsia="Calibri"/>
                <w:bCs/>
                <w:sz w:val="12"/>
                <w:szCs w:val="12"/>
              </w:rPr>
            </w:pPr>
            <w:r w:rsidRPr="003F2853">
              <w:rPr>
                <w:rFonts w:eastAsia="Calibri"/>
                <w:bCs/>
                <w:sz w:val="12"/>
                <w:szCs w:val="12"/>
              </w:rPr>
              <w:t>42</w:t>
            </w:r>
          </w:p>
        </w:tc>
      </w:tr>
      <w:tr w:rsidR="003F2853" w:rsidRPr="003F2853" w:rsidTr="00C32732">
        <w:trPr>
          <w:trHeight w:val="20"/>
        </w:trPr>
        <w:tc>
          <w:tcPr>
            <w:tcW w:w="4876" w:type="dxa"/>
            <w:hideMark/>
          </w:tcPr>
          <w:p w:rsidR="003F2853" w:rsidRPr="003F2853" w:rsidRDefault="003F2853" w:rsidP="00C32732">
            <w:pPr>
              <w:tabs>
                <w:tab w:val="left" w:pos="284"/>
              </w:tabs>
              <w:rPr>
                <w:rFonts w:eastAsia="Calibri"/>
                <w:bCs/>
                <w:sz w:val="12"/>
                <w:szCs w:val="12"/>
              </w:rPr>
            </w:pPr>
            <w:r w:rsidRPr="003F2853">
              <w:rPr>
                <w:rFonts w:eastAsia="Calibri"/>
                <w:bCs/>
                <w:sz w:val="12"/>
                <w:szCs w:val="12"/>
              </w:rPr>
              <w:t>Мобилизационная и вневойсковая подготовка</w:t>
            </w:r>
          </w:p>
        </w:tc>
        <w:tc>
          <w:tcPr>
            <w:tcW w:w="336" w:type="dxa"/>
            <w:hideMark/>
          </w:tcPr>
          <w:p w:rsidR="003F2853" w:rsidRPr="003F2853" w:rsidRDefault="003F2853" w:rsidP="00C32732">
            <w:pPr>
              <w:tabs>
                <w:tab w:val="left" w:pos="284"/>
              </w:tabs>
              <w:rPr>
                <w:rFonts w:eastAsia="Calibri"/>
                <w:bCs/>
                <w:sz w:val="12"/>
                <w:szCs w:val="12"/>
              </w:rPr>
            </w:pPr>
            <w:r w:rsidRPr="003F2853">
              <w:rPr>
                <w:rFonts w:eastAsia="Calibri"/>
                <w:bCs/>
                <w:sz w:val="12"/>
                <w:szCs w:val="12"/>
              </w:rPr>
              <w:t>02</w:t>
            </w:r>
          </w:p>
        </w:tc>
        <w:tc>
          <w:tcPr>
            <w:tcW w:w="600" w:type="dxa"/>
            <w:hideMark/>
          </w:tcPr>
          <w:p w:rsidR="003F2853" w:rsidRPr="003F2853" w:rsidRDefault="003F2853" w:rsidP="00C32732">
            <w:pPr>
              <w:tabs>
                <w:tab w:val="left" w:pos="284"/>
              </w:tabs>
              <w:rPr>
                <w:rFonts w:eastAsia="Calibri"/>
                <w:bCs/>
                <w:sz w:val="12"/>
                <w:szCs w:val="12"/>
              </w:rPr>
            </w:pPr>
            <w:r w:rsidRPr="003F2853">
              <w:rPr>
                <w:rFonts w:eastAsia="Calibri"/>
                <w:bCs/>
                <w:sz w:val="12"/>
                <w:szCs w:val="12"/>
              </w:rPr>
              <w:t>03</w:t>
            </w:r>
          </w:p>
        </w:tc>
        <w:tc>
          <w:tcPr>
            <w:tcW w:w="884" w:type="dxa"/>
            <w:noWrap/>
            <w:hideMark/>
          </w:tcPr>
          <w:p w:rsidR="003F2853" w:rsidRPr="003F2853" w:rsidRDefault="003F2853" w:rsidP="00C32732">
            <w:pPr>
              <w:tabs>
                <w:tab w:val="left" w:pos="284"/>
              </w:tabs>
              <w:rPr>
                <w:rFonts w:eastAsia="Calibri"/>
                <w:bCs/>
                <w:sz w:val="12"/>
                <w:szCs w:val="12"/>
              </w:rPr>
            </w:pPr>
            <w:r w:rsidRPr="003F2853">
              <w:rPr>
                <w:rFonts w:eastAsia="Calibri"/>
                <w:bCs/>
                <w:sz w:val="12"/>
                <w:szCs w:val="12"/>
              </w:rPr>
              <w:t>42</w:t>
            </w:r>
          </w:p>
        </w:tc>
        <w:tc>
          <w:tcPr>
            <w:tcW w:w="817" w:type="dxa"/>
            <w:noWrap/>
            <w:hideMark/>
          </w:tcPr>
          <w:p w:rsidR="003F2853" w:rsidRPr="003F2853" w:rsidRDefault="003F2853" w:rsidP="00C32732">
            <w:pPr>
              <w:tabs>
                <w:tab w:val="left" w:pos="284"/>
              </w:tabs>
              <w:rPr>
                <w:rFonts w:eastAsia="Calibri"/>
                <w:bCs/>
                <w:sz w:val="12"/>
                <w:szCs w:val="12"/>
              </w:rPr>
            </w:pPr>
            <w:r w:rsidRPr="003F2853">
              <w:rPr>
                <w:rFonts w:eastAsia="Calibri"/>
                <w:bCs/>
                <w:sz w:val="12"/>
                <w:szCs w:val="12"/>
              </w:rPr>
              <w:t>42</w:t>
            </w:r>
          </w:p>
        </w:tc>
      </w:tr>
      <w:tr w:rsidR="003F2853" w:rsidRPr="003F2853" w:rsidTr="00C32732">
        <w:trPr>
          <w:trHeight w:val="20"/>
        </w:trPr>
        <w:tc>
          <w:tcPr>
            <w:tcW w:w="4876" w:type="dxa"/>
            <w:hideMark/>
          </w:tcPr>
          <w:p w:rsidR="003F2853" w:rsidRPr="003F2853" w:rsidRDefault="003F2853" w:rsidP="00C32732">
            <w:pPr>
              <w:tabs>
                <w:tab w:val="left" w:pos="284"/>
              </w:tabs>
              <w:rPr>
                <w:rFonts w:eastAsia="Calibri"/>
                <w:bCs/>
                <w:sz w:val="12"/>
                <w:szCs w:val="12"/>
              </w:rPr>
            </w:pPr>
            <w:r w:rsidRPr="003F2853">
              <w:rPr>
                <w:rFonts w:eastAsia="Calibri"/>
                <w:bCs/>
                <w:sz w:val="12"/>
                <w:szCs w:val="12"/>
              </w:rPr>
              <w:t>Национальная экономика</w:t>
            </w:r>
          </w:p>
        </w:tc>
        <w:tc>
          <w:tcPr>
            <w:tcW w:w="336" w:type="dxa"/>
            <w:hideMark/>
          </w:tcPr>
          <w:p w:rsidR="003F2853" w:rsidRPr="003F2853" w:rsidRDefault="003F2853" w:rsidP="00C32732">
            <w:pPr>
              <w:tabs>
                <w:tab w:val="left" w:pos="284"/>
              </w:tabs>
              <w:rPr>
                <w:rFonts w:eastAsia="Calibri"/>
                <w:bCs/>
                <w:sz w:val="12"/>
                <w:szCs w:val="12"/>
              </w:rPr>
            </w:pPr>
            <w:r w:rsidRPr="003F2853">
              <w:rPr>
                <w:rFonts w:eastAsia="Calibri"/>
                <w:bCs/>
                <w:sz w:val="12"/>
                <w:szCs w:val="12"/>
              </w:rPr>
              <w:t>04</w:t>
            </w:r>
          </w:p>
        </w:tc>
        <w:tc>
          <w:tcPr>
            <w:tcW w:w="600" w:type="dxa"/>
            <w:hideMark/>
          </w:tcPr>
          <w:p w:rsidR="003F2853" w:rsidRPr="003F2853" w:rsidRDefault="003F2853" w:rsidP="00C32732">
            <w:pPr>
              <w:tabs>
                <w:tab w:val="left" w:pos="284"/>
              </w:tabs>
              <w:rPr>
                <w:rFonts w:eastAsia="Calibri"/>
                <w:bCs/>
                <w:sz w:val="12"/>
                <w:szCs w:val="12"/>
              </w:rPr>
            </w:pPr>
            <w:r w:rsidRPr="003F2853">
              <w:rPr>
                <w:rFonts w:eastAsia="Calibri"/>
                <w:bCs/>
                <w:sz w:val="12"/>
                <w:szCs w:val="12"/>
              </w:rPr>
              <w:t> </w:t>
            </w:r>
          </w:p>
        </w:tc>
        <w:tc>
          <w:tcPr>
            <w:tcW w:w="884" w:type="dxa"/>
            <w:noWrap/>
            <w:hideMark/>
          </w:tcPr>
          <w:p w:rsidR="003F2853" w:rsidRPr="003F2853" w:rsidRDefault="003F2853" w:rsidP="00C32732">
            <w:pPr>
              <w:tabs>
                <w:tab w:val="left" w:pos="284"/>
              </w:tabs>
              <w:rPr>
                <w:rFonts w:eastAsia="Calibri"/>
                <w:bCs/>
                <w:sz w:val="12"/>
                <w:szCs w:val="12"/>
              </w:rPr>
            </w:pPr>
            <w:r w:rsidRPr="003F2853">
              <w:rPr>
                <w:rFonts w:eastAsia="Calibri"/>
                <w:bCs/>
                <w:sz w:val="12"/>
                <w:szCs w:val="12"/>
              </w:rPr>
              <w:t>83</w:t>
            </w:r>
          </w:p>
        </w:tc>
        <w:tc>
          <w:tcPr>
            <w:tcW w:w="817" w:type="dxa"/>
            <w:noWrap/>
            <w:hideMark/>
          </w:tcPr>
          <w:p w:rsidR="003F2853" w:rsidRPr="003F2853" w:rsidRDefault="003F2853" w:rsidP="00C32732">
            <w:pPr>
              <w:tabs>
                <w:tab w:val="left" w:pos="284"/>
              </w:tabs>
              <w:rPr>
                <w:rFonts w:eastAsia="Calibri"/>
                <w:bCs/>
                <w:sz w:val="12"/>
                <w:szCs w:val="12"/>
              </w:rPr>
            </w:pPr>
            <w:r w:rsidRPr="003F2853">
              <w:rPr>
                <w:rFonts w:eastAsia="Calibri"/>
                <w:bCs/>
                <w:sz w:val="12"/>
                <w:szCs w:val="12"/>
              </w:rPr>
              <w:t>0</w:t>
            </w:r>
          </w:p>
        </w:tc>
      </w:tr>
      <w:tr w:rsidR="003F2853" w:rsidRPr="003F2853" w:rsidTr="00C32732">
        <w:trPr>
          <w:trHeight w:val="20"/>
        </w:trPr>
        <w:tc>
          <w:tcPr>
            <w:tcW w:w="4876" w:type="dxa"/>
            <w:hideMark/>
          </w:tcPr>
          <w:p w:rsidR="003F2853" w:rsidRPr="003F2853" w:rsidRDefault="003F2853" w:rsidP="00C32732">
            <w:pPr>
              <w:tabs>
                <w:tab w:val="left" w:pos="284"/>
              </w:tabs>
              <w:rPr>
                <w:rFonts w:eastAsia="Calibri"/>
                <w:bCs/>
                <w:sz w:val="12"/>
                <w:szCs w:val="12"/>
              </w:rPr>
            </w:pPr>
            <w:r w:rsidRPr="003F2853">
              <w:rPr>
                <w:rFonts w:eastAsia="Calibri"/>
                <w:bCs/>
                <w:sz w:val="12"/>
                <w:szCs w:val="12"/>
              </w:rPr>
              <w:t>Дорожное хозяйство (дорожные фонды)</w:t>
            </w:r>
          </w:p>
        </w:tc>
        <w:tc>
          <w:tcPr>
            <w:tcW w:w="336" w:type="dxa"/>
            <w:hideMark/>
          </w:tcPr>
          <w:p w:rsidR="003F2853" w:rsidRPr="003F2853" w:rsidRDefault="003F2853" w:rsidP="00C32732">
            <w:pPr>
              <w:tabs>
                <w:tab w:val="left" w:pos="284"/>
              </w:tabs>
              <w:rPr>
                <w:rFonts w:eastAsia="Calibri"/>
                <w:bCs/>
                <w:sz w:val="12"/>
                <w:szCs w:val="12"/>
              </w:rPr>
            </w:pPr>
            <w:r w:rsidRPr="003F2853">
              <w:rPr>
                <w:rFonts w:eastAsia="Calibri"/>
                <w:bCs/>
                <w:sz w:val="12"/>
                <w:szCs w:val="12"/>
              </w:rPr>
              <w:t>04</w:t>
            </w:r>
          </w:p>
        </w:tc>
        <w:tc>
          <w:tcPr>
            <w:tcW w:w="600" w:type="dxa"/>
            <w:hideMark/>
          </w:tcPr>
          <w:p w:rsidR="003F2853" w:rsidRPr="003F2853" w:rsidRDefault="003F2853" w:rsidP="00C32732">
            <w:pPr>
              <w:tabs>
                <w:tab w:val="left" w:pos="284"/>
              </w:tabs>
              <w:rPr>
                <w:rFonts w:eastAsia="Calibri"/>
                <w:bCs/>
                <w:sz w:val="12"/>
                <w:szCs w:val="12"/>
              </w:rPr>
            </w:pPr>
            <w:r w:rsidRPr="003F2853">
              <w:rPr>
                <w:rFonts w:eastAsia="Calibri"/>
                <w:bCs/>
                <w:sz w:val="12"/>
                <w:szCs w:val="12"/>
              </w:rPr>
              <w:t>09</w:t>
            </w:r>
          </w:p>
        </w:tc>
        <w:tc>
          <w:tcPr>
            <w:tcW w:w="884" w:type="dxa"/>
            <w:noWrap/>
            <w:hideMark/>
          </w:tcPr>
          <w:p w:rsidR="003F2853" w:rsidRPr="003F2853" w:rsidRDefault="003F2853" w:rsidP="00C32732">
            <w:pPr>
              <w:tabs>
                <w:tab w:val="left" w:pos="284"/>
              </w:tabs>
              <w:rPr>
                <w:rFonts w:eastAsia="Calibri"/>
                <w:bCs/>
                <w:sz w:val="12"/>
                <w:szCs w:val="12"/>
              </w:rPr>
            </w:pPr>
            <w:r w:rsidRPr="003F2853">
              <w:rPr>
                <w:rFonts w:eastAsia="Calibri"/>
                <w:bCs/>
                <w:sz w:val="12"/>
                <w:szCs w:val="12"/>
              </w:rPr>
              <w:t>83</w:t>
            </w:r>
          </w:p>
        </w:tc>
        <w:tc>
          <w:tcPr>
            <w:tcW w:w="817" w:type="dxa"/>
            <w:noWrap/>
            <w:hideMark/>
          </w:tcPr>
          <w:p w:rsidR="003F2853" w:rsidRPr="003F2853" w:rsidRDefault="003F2853" w:rsidP="00C32732">
            <w:pPr>
              <w:tabs>
                <w:tab w:val="left" w:pos="284"/>
              </w:tabs>
              <w:rPr>
                <w:rFonts w:eastAsia="Calibri"/>
                <w:bCs/>
                <w:sz w:val="12"/>
                <w:szCs w:val="12"/>
              </w:rPr>
            </w:pPr>
            <w:r w:rsidRPr="003F2853">
              <w:rPr>
                <w:rFonts w:eastAsia="Calibri"/>
                <w:bCs/>
                <w:sz w:val="12"/>
                <w:szCs w:val="12"/>
              </w:rPr>
              <w:t>0</w:t>
            </w:r>
          </w:p>
        </w:tc>
      </w:tr>
      <w:tr w:rsidR="003F2853" w:rsidRPr="003F2853" w:rsidTr="00C32732">
        <w:trPr>
          <w:trHeight w:val="20"/>
        </w:trPr>
        <w:tc>
          <w:tcPr>
            <w:tcW w:w="4876" w:type="dxa"/>
            <w:hideMark/>
          </w:tcPr>
          <w:p w:rsidR="003F2853" w:rsidRPr="003F2853" w:rsidRDefault="003F2853" w:rsidP="00C32732">
            <w:pPr>
              <w:tabs>
                <w:tab w:val="left" w:pos="284"/>
              </w:tabs>
              <w:rPr>
                <w:rFonts w:eastAsia="Calibri"/>
                <w:bCs/>
                <w:sz w:val="12"/>
                <w:szCs w:val="12"/>
              </w:rPr>
            </w:pPr>
            <w:r w:rsidRPr="003F2853">
              <w:rPr>
                <w:rFonts w:eastAsia="Calibri"/>
                <w:bCs/>
                <w:sz w:val="12"/>
                <w:szCs w:val="12"/>
              </w:rPr>
              <w:t>Жилищно-коммунальное хозяйство</w:t>
            </w:r>
          </w:p>
        </w:tc>
        <w:tc>
          <w:tcPr>
            <w:tcW w:w="336" w:type="dxa"/>
            <w:hideMark/>
          </w:tcPr>
          <w:p w:rsidR="003F2853" w:rsidRPr="003F2853" w:rsidRDefault="003F2853" w:rsidP="00C32732">
            <w:pPr>
              <w:tabs>
                <w:tab w:val="left" w:pos="284"/>
              </w:tabs>
              <w:rPr>
                <w:rFonts w:eastAsia="Calibri"/>
                <w:bCs/>
                <w:sz w:val="12"/>
                <w:szCs w:val="12"/>
              </w:rPr>
            </w:pPr>
            <w:r w:rsidRPr="003F2853">
              <w:rPr>
                <w:rFonts w:eastAsia="Calibri"/>
                <w:bCs/>
                <w:sz w:val="12"/>
                <w:szCs w:val="12"/>
              </w:rPr>
              <w:t>05</w:t>
            </w:r>
          </w:p>
        </w:tc>
        <w:tc>
          <w:tcPr>
            <w:tcW w:w="600" w:type="dxa"/>
            <w:hideMark/>
          </w:tcPr>
          <w:p w:rsidR="003F2853" w:rsidRPr="003F2853" w:rsidRDefault="003F2853" w:rsidP="00C32732">
            <w:pPr>
              <w:tabs>
                <w:tab w:val="left" w:pos="284"/>
              </w:tabs>
              <w:rPr>
                <w:rFonts w:eastAsia="Calibri"/>
                <w:bCs/>
                <w:sz w:val="12"/>
                <w:szCs w:val="12"/>
              </w:rPr>
            </w:pPr>
            <w:r w:rsidRPr="003F2853">
              <w:rPr>
                <w:rFonts w:eastAsia="Calibri"/>
                <w:bCs/>
                <w:sz w:val="12"/>
                <w:szCs w:val="12"/>
              </w:rPr>
              <w:t> </w:t>
            </w:r>
          </w:p>
        </w:tc>
        <w:tc>
          <w:tcPr>
            <w:tcW w:w="884" w:type="dxa"/>
            <w:noWrap/>
            <w:hideMark/>
          </w:tcPr>
          <w:p w:rsidR="003F2853" w:rsidRPr="003F2853" w:rsidRDefault="003F2853" w:rsidP="00C32732">
            <w:pPr>
              <w:tabs>
                <w:tab w:val="left" w:pos="284"/>
              </w:tabs>
              <w:rPr>
                <w:rFonts w:eastAsia="Calibri"/>
                <w:bCs/>
                <w:sz w:val="12"/>
                <w:szCs w:val="12"/>
              </w:rPr>
            </w:pPr>
            <w:r w:rsidRPr="003F2853">
              <w:rPr>
                <w:rFonts w:eastAsia="Calibri"/>
                <w:bCs/>
                <w:sz w:val="12"/>
                <w:szCs w:val="12"/>
              </w:rPr>
              <w:t>181</w:t>
            </w:r>
          </w:p>
        </w:tc>
        <w:tc>
          <w:tcPr>
            <w:tcW w:w="817" w:type="dxa"/>
            <w:noWrap/>
            <w:hideMark/>
          </w:tcPr>
          <w:p w:rsidR="003F2853" w:rsidRPr="003F2853" w:rsidRDefault="003F2853" w:rsidP="00C32732">
            <w:pPr>
              <w:tabs>
                <w:tab w:val="left" w:pos="284"/>
              </w:tabs>
              <w:rPr>
                <w:rFonts w:eastAsia="Calibri"/>
                <w:bCs/>
                <w:sz w:val="12"/>
                <w:szCs w:val="12"/>
              </w:rPr>
            </w:pPr>
            <w:r w:rsidRPr="003F2853">
              <w:rPr>
                <w:rFonts w:eastAsia="Calibri"/>
                <w:bCs/>
                <w:sz w:val="12"/>
                <w:szCs w:val="12"/>
              </w:rPr>
              <w:t>59</w:t>
            </w:r>
          </w:p>
        </w:tc>
      </w:tr>
      <w:tr w:rsidR="003F2853" w:rsidRPr="003F2853" w:rsidTr="00C32732">
        <w:trPr>
          <w:trHeight w:val="20"/>
        </w:trPr>
        <w:tc>
          <w:tcPr>
            <w:tcW w:w="4876" w:type="dxa"/>
            <w:hideMark/>
          </w:tcPr>
          <w:p w:rsidR="003F2853" w:rsidRPr="003F2853" w:rsidRDefault="003F2853" w:rsidP="00C32732">
            <w:pPr>
              <w:tabs>
                <w:tab w:val="left" w:pos="284"/>
              </w:tabs>
              <w:rPr>
                <w:rFonts w:eastAsia="Calibri"/>
                <w:bCs/>
                <w:sz w:val="12"/>
                <w:szCs w:val="12"/>
              </w:rPr>
            </w:pPr>
            <w:r w:rsidRPr="003F2853">
              <w:rPr>
                <w:rFonts w:eastAsia="Calibri"/>
                <w:bCs/>
                <w:sz w:val="12"/>
                <w:szCs w:val="12"/>
              </w:rPr>
              <w:t>Благоустройство</w:t>
            </w:r>
          </w:p>
        </w:tc>
        <w:tc>
          <w:tcPr>
            <w:tcW w:w="336" w:type="dxa"/>
            <w:hideMark/>
          </w:tcPr>
          <w:p w:rsidR="003F2853" w:rsidRPr="003F2853" w:rsidRDefault="003F2853" w:rsidP="00C32732">
            <w:pPr>
              <w:tabs>
                <w:tab w:val="left" w:pos="284"/>
              </w:tabs>
              <w:rPr>
                <w:rFonts w:eastAsia="Calibri"/>
                <w:bCs/>
                <w:sz w:val="12"/>
                <w:szCs w:val="12"/>
              </w:rPr>
            </w:pPr>
            <w:r w:rsidRPr="003F2853">
              <w:rPr>
                <w:rFonts w:eastAsia="Calibri"/>
                <w:bCs/>
                <w:sz w:val="12"/>
                <w:szCs w:val="12"/>
              </w:rPr>
              <w:t>05</w:t>
            </w:r>
          </w:p>
        </w:tc>
        <w:tc>
          <w:tcPr>
            <w:tcW w:w="600" w:type="dxa"/>
            <w:hideMark/>
          </w:tcPr>
          <w:p w:rsidR="003F2853" w:rsidRPr="003F2853" w:rsidRDefault="003F2853" w:rsidP="00C32732">
            <w:pPr>
              <w:tabs>
                <w:tab w:val="left" w:pos="284"/>
              </w:tabs>
              <w:rPr>
                <w:rFonts w:eastAsia="Calibri"/>
                <w:bCs/>
                <w:sz w:val="12"/>
                <w:szCs w:val="12"/>
              </w:rPr>
            </w:pPr>
            <w:r w:rsidRPr="003F2853">
              <w:rPr>
                <w:rFonts w:eastAsia="Calibri"/>
                <w:bCs/>
                <w:sz w:val="12"/>
                <w:szCs w:val="12"/>
              </w:rPr>
              <w:t>03</w:t>
            </w:r>
          </w:p>
        </w:tc>
        <w:tc>
          <w:tcPr>
            <w:tcW w:w="884" w:type="dxa"/>
            <w:noWrap/>
            <w:hideMark/>
          </w:tcPr>
          <w:p w:rsidR="003F2853" w:rsidRPr="003F2853" w:rsidRDefault="003F2853" w:rsidP="00C32732">
            <w:pPr>
              <w:tabs>
                <w:tab w:val="left" w:pos="284"/>
              </w:tabs>
              <w:rPr>
                <w:rFonts w:eastAsia="Calibri"/>
                <w:bCs/>
                <w:sz w:val="12"/>
                <w:szCs w:val="12"/>
              </w:rPr>
            </w:pPr>
            <w:r w:rsidRPr="003F2853">
              <w:rPr>
                <w:rFonts w:eastAsia="Calibri"/>
                <w:bCs/>
                <w:sz w:val="12"/>
                <w:szCs w:val="12"/>
              </w:rPr>
              <w:t>181</w:t>
            </w:r>
          </w:p>
        </w:tc>
        <w:tc>
          <w:tcPr>
            <w:tcW w:w="817" w:type="dxa"/>
            <w:noWrap/>
            <w:hideMark/>
          </w:tcPr>
          <w:p w:rsidR="003F2853" w:rsidRPr="003F2853" w:rsidRDefault="003F2853" w:rsidP="00C32732">
            <w:pPr>
              <w:tabs>
                <w:tab w:val="left" w:pos="284"/>
              </w:tabs>
              <w:rPr>
                <w:rFonts w:eastAsia="Calibri"/>
                <w:bCs/>
                <w:sz w:val="12"/>
                <w:szCs w:val="12"/>
              </w:rPr>
            </w:pPr>
            <w:r w:rsidRPr="003F2853">
              <w:rPr>
                <w:rFonts w:eastAsia="Calibri"/>
                <w:bCs/>
                <w:sz w:val="12"/>
                <w:szCs w:val="12"/>
              </w:rPr>
              <w:t>59</w:t>
            </w:r>
          </w:p>
        </w:tc>
      </w:tr>
      <w:tr w:rsidR="003F2853" w:rsidRPr="003F2853" w:rsidTr="00C32732">
        <w:trPr>
          <w:trHeight w:val="20"/>
        </w:trPr>
        <w:tc>
          <w:tcPr>
            <w:tcW w:w="4876" w:type="dxa"/>
            <w:hideMark/>
          </w:tcPr>
          <w:p w:rsidR="003F2853" w:rsidRPr="003F2853" w:rsidRDefault="003F2853" w:rsidP="00C32732">
            <w:pPr>
              <w:tabs>
                <w:tab w:val="left" w:pos="284"/>
              </w:tabs>
              <w:rPr>
                <w:rFonts w:eastAsia="Calibri"/>
                <w:bCs/>
                <w:sz w:val="12"/>
                <w:szCs w:val="12"/>
              </w:rPr>
            </w:pPr>
            <w:r w:rsidRPr="003F2853">
              <w:rPr>
                <w:rFonts w:eastAsia="Calibri"/>
                <w:bCs/>
                <w:sz w:val="12"/>
                <w:szCs w:val="12"/>
              </w:rPr>
              <w:t>Охрана окружающей среды</w:t>
            </w:r>
          </w:p>
        </w:tc>
        <w:tc>
          <w:tcPr>
            <w:tcW w:w="336" w:type="dxa"/>
            <w:hideMark/>
          </w:tcPr>
          <w:p w:rsidR="003F2853" w:rsidRPr="003F2853" w:rsidRDefault="003F2853" w:rsidP="00C32732">
            <w:pPr>
              <w:tabs>
                <w:tab w:val="left" w:pos="284"/>
              </w:tabs>
              <w:rPr>
                <w:rFonts w:eastAsia="Calibri"/>
                <w:bCs/>
                <w:sz w:val="12"/>
                <w:szCs w:val="12"/>
              </w:rPr>
            </w:pPr>
            <w:r w:rsidRPr="003F2853">
              <w:rPr>
                <w:rFonts w:eastAsia="Calibri"/>
                <w:bCs/>
                <w:sz w:val="12"/>
                <w:szCs w:val="12"/>
              </w:rPr>
              <w:t>06</w:t>
            </w:r>
          </w:p>
        </w:tc>
        <w:tc>
          <w:tcPr>
            <w:tcW w:w="600" w:type="dxa"/>
            <w:hideMark/>
          </w:tcPr>
          <w:p w:rsidR="003F2853" w:rsidRPr="003F2853" w:rsidRDefault="003F2853" w:rsidP="00C32732">
            <w:pPr>
              <w:tabs>
                <w:tab w:val="left" w:pos="284"/>
              </w:tabs>
              <w:rPr>
                <w:rFonts w:eastAsia="Calibri"/>
                <w:bCs/>
                <w:sz w:val="12"/>
                <w:szCs w:val="12"/>
              </w:rPr>
            </w:pPr>
            <w:r w:rsidRPr="003F2853">
              <w:rPr>
                <w:rFonts w:eastAsia="Calibri"/>
                <w:bCs/>
                <w:sz w:val="12"/>
                <w:szCs w:val="12"/>
              </w:rPr>
              <w:t> </w:t>
            </w:r>
          </w:p>
        </w:tc>
        <w:tc>
          <w:tcPr>
            <w:tcW w:w="884" w:type="dxa"/>
            <w:noWrap/>
            <w:hideMark/>
          </w:tcPr>
          <w:p w:rsidR="003F2853" w:rsidRPr="003F2853" w:rsidRDefault="003F2853" w:rsidP="00C32732">
            <w:pPr>
              <w:tabs>
                <w:tab w:val="left" w:pos="284"/>
              </w:tabs>
              <w:rPr>
                <w:rFonts w:eastAsia="Calibri"/>
                <w:bCs/>
                <w:sz w:val="12"/>
                <w:szCs w:val="12"/>
              </w:rPr>
            </w:pPr>
            <w:r w:rsidRPr="003F2853">
              <w:rPr>
                <w:rFonts w:eastAsia="Calibri"/>
                <w:bCs/>
                <w:sz w:val="12"/>
                <w:szCs w:val="12"/>
              </w:rPr>
              <w:t>1</w:t>
            </w:r>
          </w:p>
        </w:tc>
        <w:tc>
          <w:tcPr>
            <w:tcW w:w="817" w:type="dxa"/>
            <w:noWrap/>
            <w:hideMark/>
          </w:tcPr>
          <w:p w:rsidR="003F2853" w:rsidRPr="003F2853" w:rsidRDefault="003F2853" w:rsidP="00C32732">
            <w:pPr>
              <w:tabs>
                <w:tab w:val="left" w:pos="284"/>
              </w:tabs>
              <w:rPr>
                <w:rFonts w:eastAsia="Calibri"/>
                <w:bCs/>
                <w:sz w:val="12"/>
                <w:szCs w:val="12"/>
              </w:rPr>
            </w:pPr>
            <w:r w:rsidRPr="003F2853">
              <w:rPr>
                <w:rFonts w:eastAsia="Calibri"/>
                <w:bCs/>
                <w:sz w:val="12"/>
                <w:szCs w:val="12"/>
              </w:rPr>
              <w:t>0</w:t>
            </w:r>
          </w:p>
        </w:tc>
      </w:tr>
      <w:tr w:rsidR="003F2853" w:rsidRPr="003F2853" w:rsidTr="00C32732">
        <w:trPr>
          <w:trHeight w:val="20"/>
        </w:trPr>
        <w:tc>
          <w:tcPr>
            <w:tcW w:w="4876" w:type="dxa"/>
            <w:hideMark/>
          </w:tcPr>
          <w:p w:rsidR="003F2853" w:rsidRPr="003F2853" w:rsidRDefault="003F2853" w:rsidP="00C32732">
            <w:pPr>
              <w:tabs>
                <w:tab w:val="left" w:pos="284"/>
              </w:tabs>
              <w:rPr>
                <w:rFonts w:eastAsia="Calibri"/>
                <w:bCs/>
                <w:sz w:val="12"/>
                <w:szCs w:val="12"/>
              </w:rPr>
            </w:pPr>
            <w:r w:rsidRPr="003F2853">
              <w:rPr>
                <w:rFonts w:eastAsia="Calibri"/>
                <w:bCs/>
                <w:sz w:val="12"/>
                <w:szCs w:val="12"/>
              </w:rPr>
              <w:t>Охрана объектов растительного и животного мира и среды их обитания</w:t>
            </w:r>
          </w:p>
        </w:tc>
        <w:tc>
          <w:tcPr>
            <w:tcW w:w="336" w:type="dxa"/>
            <w:hideMark/>
          </w:tcPr>
          <w:p w:rsidR="003F2853" w:rsidRPr="003F2853" w:rsidRDefault="003F2853" w:rsidP="00C32732">
            <w:pPr>
              <w:tabs>
                <w:tab w:val="left" w:pos="284"/>
              </w:tabs>
              <w:rPr>
                <w:rFonts w:eastAsia="Calibri"/>
                <w:bCs/>
                <w:sz w:val="12"/>
                <w:szCs w:val="12"/>
              </w:rPr>
            </w:pPr>
            <w:r w:rsidRPr="003F2853">
              <w:rPr>
                <w:rFonts w:eastAsia="Calibri"/>
                <w:bCs/>
                <w:sz w:val="12"/>
                <w:szCs w:val="12"/>
              </w:rPr>
              <w:t>06</w:t>
            </w:r>
          </w:p>
        </w:tc>
        <w:tc>
          <w:tcPr>
            <w:tcW w:w="600" w:type="dxa"/>
            <w:hideMark/>
          </w:tcPr>
          <w:p w:rsidR="003F2853" w:rsidRPr="003F2853" w:rsidRDefault="003F2853" w:rsidP="00C32732">
            <w:pPr>
              <w:tabs>
                <w:tab w:val="left" w:pos="284"/>
              </w:tabs>
              <w:rPr>
                <w:rFonts w:eastAsia="Calibri"/>
                <w:bCs/>
                <w:sz w:val="12"/>
                <w:szCs w:val="12"/>
              </w:rPr>
            </w:pPr>
            <w:r w:rsidRPr="003F2853">
              <w:rPr>
                <w:rFonts w:eastAsia="Calibri"/>
                <w:bCs/>
                <w:sz w:val="12"/>
                <w:szCs w:val="12"/>
              </w:rPr>
              <w:t>03</w:t>
            </w:r>
          </w:p>
        </w:tc>
        <w:tc>
          <w:tcPr>
            <w:tcW w:w="884" w:type="dxa"/>
            <w:noWrap/>
            <w:hideMark/>
          </w:tcPr>
          <w:p w:rsidR="003F2853" w:rsidRPr="003F2853" w:rsidRDefault="003F2853" w:rsidP="00C32732">
            <w:pPr>
              <w:tabs>
                <w:tab w:val="left" w:pos="284"/>
              </w:tabs>
              <w:rPr>
                <w:rFonts w:eastAsia="Calibri"/>
                <w:bCs/>
                <w:sz w:val="12"/>
                <w:szCs w:val="12"/>
              </w:rPr>
            </w:pPr>
            <w:r w:rsidRPr="003F2853">
              <w:rPr>
                <w:rFonts w:eastAsia="Calibri"/>
                <w:bCs/>
                <w:sz w:val="12"/>
                <w:szCs w:val="12"/>
              </w:rPr>
              <w:t>1</w:t>
            </w:r>
          </w:p>
        </w:tc>
        <w:tc>
          <w:tcPr>
            <w:tcW w:w="817" w:type="dxa"/>
            <w:noWrap/>
            <w:hideMark/>
          </w:tcPr>
          <w:p w:rsidR="003F2853" w:rsidRPr="003F2853" w:rsidRDefault="003F2853" w:rsidP="00C32732">
            <w:pPr>
              <w:tabs>
                <w:tab w:val="left" w:pos="284"/>
              </w:tabs>
              <w:rPr>
                <w:rFonts w:eastAsia="Calibri"/>
                <w:bCs/>
                <w:sz w:val="12"/>
                <w:szCs w:val="12"/>
              </w:rPr>
            </w:pPr>
            <w:r w:rsidRPr="003F2853">
              <w:rPr>
                <w:rFonts w:eastAsia="Calibri"/>
                <w:bCs/>
                <w:sz w:val="12"/>
                <w:szCs w:val="12"/>
              </w:rPr>
              <w:t>0</w:t>
            </w:r>
          </w:p>
        </w:tc>
      </w:tr>
      <w:tr w:rsidR="003F2853" w:rsidRPr="003F2853" w:rsidTr="00C32732">
        <w:trPr>
          <w:trHeight w:val="20"/>
        </w:trPr>
        <w:tc>
          <w:tcPr>
            <w:tcW w:w="4876" w:type="dxa"/>
            <w:hideMark/>
          </w:tcPr>
          <w:p w:rsidR="003F2853" w:rsidRPr="003F2853" w:rsidRDefault="003F2853" w:rsidP="00C32732">
            <w:pPr>
              <w:tabs>
                <w:tab w:val="left" w:pos="284"/>
              </w:tabs>
              <w:rPr>
                <w:rFonts w:eastAsia="Calibri"/>
                <w:bCs/>
                <w:sz w:val="12"/>
                <w:szCs w:val="12"/>
              </w:rPr>
            </w:pPr>
            <w:r w:rsidRPr="003F2853">
              <w:rPr>
                <w:rFonts w:eastAsia="Calibri"/>
                <w:bCs/>
                <w:sz w:val="12"/>
                <w:szCs w:val="12"/>
              </w:rPr>
              <w:t>Образование</w:t>
            </w:r>
          </w:p>
        </w:tc>
        <w:tc>
          <w:tcPr>
            <w:tcW w:w="336" w:type="dxa"/>
            <w:hideMark/>
          </w:tcPr>
          <w:p w:rsidR="003F2853" w:rsidRPr="003F2853" w:rsidRDefault="003F2853" w:rsidP="00C32732">
            <w:pPr>
              <w:tabs>
                <w:tab w:val="left" w:pos="284"/>
              </w:tabs>
              <w:rPr>
                <w:rFonts w:eastAsia="Calibri"/>
                <w:bCs/>
                <w:sz w:val="12"/>
                <w:szCs w:val="12"/>
              </w:rPr>
            </w:pPr>
            <w:r w:rsidRPr="003F2853">
              <w:rPr>
                <w:rFonts w:eastAsia="Calibri"/>
                <w:bCs/>
                <w:sz w:val="12"/>
                <w:szCs w:val="12"/>
              </w:rPr>
              <w:t>07</w:t>
            </w:r>
          </w:p>
        </w:tc>
        <w:tc>
          <w:tcPr>
            <w:tcW w:w="600" w:type="dxa"/>
            <w:hideMark/>
          </w:tcPr>
          <w:p w:rsidR="003F2853" w:rsidRPr="003F2853" w:rsidRDefault="003F2853" w:rsidP="00C32732">
            <w:pPr>
              <w:tabs>
                <w:tab w:val="left" w:pos="284"/>
              </w:tabs>
              <w:rPr>
                <w:rFonts w:eastAsia="Calibri"/>
                <w:bCs/>
                <w:sz w:val="12"/>
                <w:szCs w:val="12"/>
              </w:rPr>
            </w:pPr>
            <w:r w:rsidRPr="003F2853">
              <w:rPr>
                <w:rFonts w:eastAsia="Calibri"/>
                <w:bCs/>
                <w:sz w:val="12"/>
                <w:szCs w:val="12"/>
              </w:rPr>
              <w:t> </w:t>
            </w:r>
          </w:p>
        </w:tc>
        <w:tc>
          <w:tcPr>
            <w:tcW w:w="884" w:type="dxa"/>
            <w:noWrap/>
            <w:hideMark/>
          </w:tcPr>
          <w:p w:rsidR="003F2853" w:rsidRPr="003F2853" w:rsidRDefault="003F2853" w:rsidP="00C32732">
            <w:pPr>
              <w:tabs>
                <w:tab w:val="left" w:pos="284"/>
              </w:tabs>
              <w:rPr>
                <w:rFonts w:eastAsia="Calibri"/>
                <w:bCs/>
                <w:sz w:val="12"/>
                <w:szCs w:val="12"/>
              </w:rPr>
            </w:pPr>
            <w:r w:rsidRPr="003F2853">
              <w:rPr>
                <w:rFonts w:eastAsia="Calibri"/>
                <w:bCs/>
                <w:sz w:val="12"/>
                <w:szCs w:val="12"/>
              </w:rPr>
              <w:t>7</w:t>
            </w:r>
          </w:p>
        </w:tc>
        <w:tc>
          <w:tcPr>
            <w:tcW w:w="817" w:type="dxa"/>
            <w:noWrap/>
            <w:hideMark/>
          </w:tcPr>
          <w:p w:rsidR="003F2853" w:rsidRPr="003F2853" w:rsidRDefault="003F2853" w:rsidP="00C32732">
            <w:pPr>
              <w:tabs>
                <w:tab w:val="left" w:pos="284"/>
              </w:tabs>
              <w:rPr>
                <w:rFonts w:eastAsia="Calibri"/>
                <w:bCs/>
                <w:sz w:val="12"/>
                <w:szCs w:val="12"/>
              </w:rPr>
            </w:pPr>
            <w:r w:rsidRPr="003F2853">
              <w:rPr>
                <w:rFonts w:eastAsia="Calibri"/>
                <w:bCs/>
                <w:sz w:val="12"/>
                <w:szCs w:val="12"/>
              </w:rPr>
              <w:t>0</w:t>
            </w:r>
          </w:p>
        </w:tc>
      </w:tr>
      <w:tr w:rsidR="003F2853" w:rsidRPr="003F2853" w:rsidTr="00C32732">
        <w:trPr>
          <w:trHeight w:val="20"/>
        </w:trPr>
        <w:tc>
          <w:tcPr>
            <w:tcW w:w="4876" w:type="dxa"/>
            <w:hideMark/>
          </w:tcPr>
          <w:p w:rsidR="003F2853" w:rsidRPr="003F2853" w:rsidRDefault="003F2853" w:rsidP="00C32732">
            <w:pPr>
              <w:tabs>
                <w:tab w:val="left" w:pos="284"/>
              </w:tabs>
              <w:rPr>
                <w:rFonts w:eastAsia="Calibri"/>
                <w:bCs/>
                <w:sz w:val="12"/>
                <w:szCs w:val="12"/>
              </w:rPr>
            </w:pPr>
            <w:r w:rsidRPr="003F2853">
              <w:rPr>
                <w:rFonts w:eastAsia="Calibri"/>
                <w:bCs/>
                <w:sz w:val="12"/>
                <w:szCs w:val="12"/>
              </w:rPr>
              <w:t>Молодежная политика</w:t>
            </w:r>
          </w:p>
        </w:tc>
        <w:tc>
          <w:tcPr>
            <w:tcW w:w="336" w:type="dxa"/>
            <w:hideMark/>
          </w:tcPr>
          <w:p w:rsidR="003F2853" w:rsidRPr="003F2853" w:rsidRDefault="003F2853" w:rsidP="00C32732">
            <w:pPr>
              <w:tabs>
                <w:tab w:val="left" w:pos="284"/>
              </w:tabs>
              <w:rPr>
                <w:rFonts w:eastAsia="Calibri"/>
                <w:bCs/>
                <w:sz w:val="12"/>
                <w:szCs w:val="12"/>
              </w:rPr>
            </w:pPr>
            <w:r w:rsidRPr="003F2853">
              <w:rPr>
                <w:rFonts w:eastAsia="Calibri"/>
                <w:bCs/>
                <w:sz w:val="12"/>
                <w:szCs w:val="12"/>
              </w:rPr>
              <w:t>07</w:t>
            </w:r>
          </w:p>
        </w:tc>
        <w:tc>
          <w:tcPr>
            <w:tcW w:w="600" w:type="dxa"/>
            <w:hideMark/>
          </w:tcPr>
          <w:p w:rsidR="003F2853" w:rsidRPr="003F2853" w:rsidRDefault="003F2853" w:rsidP="00C32732">
            <w:pPr>
              <w:tabs>
                <w:tab w:val="left" w:pos="284"/>
              </w:tabs>
              <w:rPr>
                <w:rFonts w:eastAsia="Calibri"/>
                <w:bCs/>
                <w:sz w:val="12"/>
                <w:szCs w:val="12"/>
              </w:rPr>
            </w:pPr>
            <w:r w:rsidRPr="003F2853">
              <w:rPr>
                <w:rFonts w:eastAsia="Calibri"/>
                <w:bCs/>
                <w:sz w:val="12"/>
                <w:szCs w:val="12"/>
              </w:rPr>
              <w:t>07</w:t>
            </w:r>
          </w:p>
        </w:tc>
        <w:tc>
          <w:tcPr>
            <w:tcW w:w="884" w:type="dxa"/>
            <w:noWrap/>
            <w:hideMark/>
          </w:tcPr>
          <w:p w:rsidR="003F2853" w:rsidRPr="003F2853" w:rsidRDefault="003F2853" w:rsidP="00C32732">
            <w:pPr>
              <w:tabs>
                <w:tab w:val="left" w:pos="284"/>
              </w:tabs>
              <w:rPr>
                <w:rFonts w:eastAsia="Calibri"/>
                <w:bCs/>
                <w:sz w:val="12"/>
                <w:szCs w:val="12"/>
              </w:rPr>
            </w:pPr>
            <w:r w:rsidRPr="003F2853">
              <w:rPr>
                <w:rFonts w:eastAsia="Calibri"/>
                <w:bCs/>
                <w:sz w:val="12"/>
                <w:szCs w:val="12"/>
              </w:rPr>
              <w:t>7</w:t>
            </w:r>
          </w:p>
        </w:tc>
        <w:tc>
          <w:tcPr>
            <w:tcW w:w="817" w:type="dxa"/>
            <w:noWrap/>
            <w:hideMark/>
          </w:tcPr>
          <w:p w:rsidR="003F2853" w:rsidRPr="003F2853" w:rsidRDefault="003F2853" w:rsidP="00C32732">
            <w:pPr>
              <w:tabs>
                <w:tab w:val="left" w:pos="284"/>
              </w:tabs>
              <w:rPr>
                <w:rFonts w:eastAsia="Calibri"/>
                <w:bCs/>
                <w:sz w:val="12"/>
                <w:szCs w:val="12"/>
              </w:rPr>
            </w:pPr>
            <w:r w:rsidRPr="003F2853">
              <w:rPr>
                <w:rFonts w:eastAsia="Calibri"/>
                <w:bCs/>
                <w:sz w:val="12"/>
                <w:szCs w:val="12"/>
              </w:rPr>
              <w:t>0</w:t>
            </w:r>
          </w:p>
        </w:tc>
      </w:tr>
      <w:tr w:rsidR="003F2853" w:rsidRPr="003F2853" w:rsidTr="00C32732">
        <w:trPr>
          <w:trHeight w:val="20"/>
        </w:trPr>
        <w:tc>
          <w:tcPr>
            <w:tcW w:w="4876" w:type="dxa"/>
            <w:hideMark/>
          </w:tcPr>
          <w:p w:rsidR="003F2853" w:rsidRPr="003F2853" w:rsidRDefault="003F2853" w:rsidP="00C32732">
            <w:pPr>
              <w:tabs>
                <w:tab w:val="left" w:pos="284"/>
              </w:tabs>
              <w:rPr>
                <w:rFonts w:eastAsia="Calibri"/>
                <w:bCs/>
                <w:sz w:val="12"/>
                <w:szCs w:val="12"/>
              </w:rPr>
            </w:pPr>
            <w:r w:rsidRPr="003F2853">
              <w:rPr>
                <w:rFonts w:eastAsia="Calibri"/>
                <w:bCs/>
                <w:sz w:val="12"/>
                <w:szCs w:val="12"/>
              </w:rPr>
              <w:t>КУЛЬТУРА, КИНЕМАТОГРАФИЯ</w:t>
            </w:r>
          </w:p>
        </w:tc>
        <w:tc>
          <w:tcPr>
            <w:tcW w:w="336" w:type="dxa"/>
            <w:hideMark/>
          </w:tcPr>
          <w:p w:rsidR="003F2853" w:rsidRPr="003F2853" w:rsidRDefault="003F2853" w:rsidP="00C32732">
            <w:pPr>
              <w:tabs>
                <w:tab w:val="left" w:pos="284"/>
              </w:tabs>
              <w:rPr>
                <w:rFonts w:eastAsia="Calibri"/>
                <w:bCs/>
                <w:sz w:val="12"/>
                <w:szCs w:val="12"/>
              </w:rPr>
            </w:pPr>
            <w:r w:rsidRPr="003F2853">
              <w:rPr>
                <w:rFonts w:eastAsia="Calibri"/>
                <w:bCs/>
                <w:sz w:val="12"/>
                <w:szCs w:val="12"/>
              </w:rPr>
              <w:t>08</w:t>
            </w:r>
          </w:p>
        </w:tc>
        <w:tc>
          <w:tcPr>
            <w:tcW w:w="600" w:type="dxa"/>
            <w:hideMark/>
          </w:tcPr>
          <w:p w:rsidR="003F2853" w:rsidRPr="003F2853" w:rsidRDefault="003F2853" w:rsidP="00C32732">
            <w:pPr>
              <w:tabs>
                <w:tab w:val="left" w:pos="284"/>
              </w:tabs>
              <w:rPr>
                <w:rFonts w:eastAsia="Calibri"/>
                <w:bCs/>
                <w:sz w:val="12"/>
                <w:szCs w:val="12"/>
              </w:rPr>
            </w:pPr>
            <w:r w:rsidRPr="003F2853">
              <w:rPr>
                <w:rFonts w:eastAsia="Calibri"/>
                <w:bCs/>
                <w:sz w:val="12"/>
                <w:szCs w:val="12"/>
              </w:rPr>
              <w:t> </w:t>
            </w:r>
          </w:p>
        </w:tc>
        <w:tc>
          <w:tcPr>
            <w:tcW w:w="884" w:type="dxa"/>
            <w:noWrap/>
            <w:hideMark/>
          </w:tcPr>
          <w:p w:rsidR="003F2853" w:rsidRPr="003F2853" w:rsidRDefault="003F2853" w:rsidP="00C32732">
            <w:pPr>
              <w:tabs>
                <w:tab w:val="left" w:pos="284"/>
              </w:tabs>
              <w:rPr>
                <w:rFonts w:eastAsia="Calibri"/>
                <w:bCs/>
                <w:sz w:val="12"/>
                <w:szCs w:val="12"/>
              </w:rPr>
            </w:pPr>
            <w:r w:rsidRPr="003F2853">
              <w:rPr>
                <w:rFonts w:eastAsia="Calibri"/>
                <w:bCs/>
                <w:sz w:val="12"/>
                <w:szCs w:val="12"/>
              </w:rPr>
              <w:t>195</w:t>
            </w:r>
          </w:p>
        </w:tc>
        <w:tc>
          <w:tcPr>
            <w:tcW w:w="817" w:type="dxa"/>
            <w:noWrap/>
            <w:hideMark/>
          </w:tcPr>
          <w:p w:rsidR="003F2853" w:rsidRPr="003F2853" w:rsidRDefault="003F2853" w:rsidP="00C32732">
            <w:pPr>
              <w:tabs>
                <w:tab w:val="left" w:pos="284"/>
              </w:tabs>
              <w:rPr>
                <w:rFonts w:eastAsia="Calibri"/>
                <w:bCs/>
                <w:sz w:val="12"/>
                <w:szCs w:val="12"/>
              </w:rPr>
            </w:pPr>
            <w:r w:rsidRPr="003F2853">
              <w:rPr>
                <w:rFonts w:eastAsia="Calibri"/>
                <w:bCs/>
                <w:sz w:val="12"/>
                <w:szCs w:val="12"/>
              </w:rPr>
              <w:t>0</w:t>
            </w:r>
          </w:p>
        </w:tc>
      </w:tr>
      <w:tr w:rsidR="003F2853" w:rsidRPr="003F2853" w:rsidTr="00C32732">
        <w:trPr>
          <w:trHeight w:val="20"/>
        </w:trPr>
        <w:tc>
          <w:tcPr>
            <w:tcW w:w="4876" w:type="dxa"/>
            <w:hideMark/>
          </w:tcPr>
          <w:p w:rsidR="003F2853" w:rsidRPr="003F2853" w:rsidRDefault="003F2853" w:rsidP="00C32732">
            <w:pPr>
              <w:tabs>
                <w:tab w:val="left" w:pos="284"/>
              </w:tabs>
              <w:rPr>
                <w:rFonts w:eastAsia="Calibri"/>
                <w:bCs/>
                <w:sz w:val="12"/>
                <w:szCs w:val="12"/>
              </w:rPr>
            </w:pPr>
            <w:r w:rsidRPr="003F2853">
              <w:rPr>
                <w:rFonts w:eastAsia="Calibri"/>
                <w:bCs/>
                <w:sz w:val="12"/>
                <w:szCs w:val="12"/>
              </w:rPr>
              <w:t>Культура</w:t>
            </w:r>
          </w:p>
        </w:tc>
        <w:tc>
          <w:tcPr>
            <w:tcW w:w="336" w:type="dxa"/>
            <w:hideMark/>
          </w:tcPr>
          <w:p w:rsidR="003F2853" w:rsidRPr="003F2853" w:rsidRDefault="003F2853" w:rsidP="00C32732">
            <w:pPr>
              <w:tabs>
                <w:tab w:val="left" w:pos="284"/>
              </w:tabs>
              <w:rPr>
                <w:rFonts w:eastAsia="Calibri"/>
                <w:bCs/>
                <w:sz w:val="12"/>
                <w:szCs w:val="12"/>
              </w:rPr>
            </w:pPr>
            <w:r w:rsidRPr="003F2853">
              <w:rPr>
                <w:rFonts w:eastAsia="Calibri"/>
                <w:bCs/>
                <w:sz w:val="12"/>
                <w:szCs w:val="12"/>
              </w:rPr>
              <w:t>08</w:t>
            </w:r>
          </w:p>
        </w:tc>
        <w:tc>
          <w:tcPr>
            <w:tcW w:w="600" w:type="dxa"/>
            <w:hideMark/>
          </w:tcPr>
          <w:p w:rsidR="003F2853" w:rsidRPr="003F2853" w:rsidRDefault="003F2853" w:rsidP="00C32732">
            <w:pPr>
              <w:tabs>
                <w:tab w:val="left" w:pos="284"/>
              </w:tabs>
              <w:rPr>
                <w:rFonts w:eastAsia="Calibri"/>
                <w:bCs/>
                <w:sz w:val="12"/>
                <w:szCs w:val="12"/>
              </w:rPr>
            </w:pPr>
            <w:r w:rsidRPr="003F2853">
              <w:rPr>
                <w:rFonts w:eastAsia="Calibri"/>
                <w:bCs/>
                <w:sz w:val="12"/>
                <w:szCs w:val="12"/>
              </w:rPr>
              <w:t>01</w:t>
            </w:r>
          </w:p>
        </w:tc>
        <w:tc>
          <w:tcPr>
            <w:tcW w:w="884" w:type="dxa"/>
            <w:noWrap/>
            <w:hideMark/>
          </w:tcPr>
          <w:p w:rsidR="003F2853" w:rsidRPr="003F2853" w:rsidRDefault="003F2853" w:rsidP="00C32732">
            <w:pPr>
              <w:tabs>
                <w:tab w:val="left" w:pos="284"/>
              </w:tabs>
              <w:rPr>
                <w:rFonts w:eastAsia="Calibri"/>
                <w:bCs/>
                <w:sz w:val="12"/>
                <w:szCs w:val="12"/>
              </w:rPr>
            </w:pPr>
            <w:r w:rsidRPr="003F2853">
              <w:rPr>
                <w:rFonts w:eastAsia="Calibri"/>
                <w:bCs/>
                <w:sz w:val="12"/>
                <w:szCs w:val="12"/>
              </w:rPr>
              <w:t>195</w:t>
            </w:r>
          </w:p>
        </w:tc>
        <w:tc>
          <w:tcPr>
            <w:tcW w:w="817" w:type="dxa"/>
            <w:noWrap/>
            <w:hideMark/>
          </w:tcPr>
          <w:p w:rsidR="003F2853" w:rsidRPr="003F2853" w:rsidRDefault="003F2853" w:rsidP="00C32732">
            <w:pPr>
              <w:tabs>
                <w:tab w:val="left" w:pos="284"/>
              </w:tabs>
              <w:rPr>
                <w:rFonts w:eastAsia="Calibri"/>
                <w:bCs/>
                <w:sz w:val="12"/>
                <w:szCs w:val="12"/>
              </w:rPr>
            </w:pPr>
            <w:r w:rsidRPr="003F2853">
              <w:rPr>
                <w:rFonts w:eastAsia="Calibri"/>
                <w:bCs/>
                <w:sz w:val="12"/>
                <w:szCs w:val="12"/>
              </w:rPr>
              <w:t>0</w:t>
            </w:r>
          </w:p>
        </w:tc>
      </w:tr>
      <w:tr w:rsidR="003F2853" w:rsidRPr="003F2853" w:rsidTr="00C32732">
        <w:trPr>
          <w:trHeight w:val="20"/>
        </w:trPr>
        <w:tc>
          <w:tcPr>
            <w:tcW w:w="4876" w:type="dxa"/>
            <w:hideMark/>
          </w:tcPr>
          <w:p w:rsidR="003F2853" w:rsidRPr="003F2853" w:rsidRDefault="003F2853" w:rsidP="00C32732">
            <w:pPr>
              <w:tabs>
                <w:tab w:val="left" w:pos="284"/>
              </w:tabs>
              <w:rPr>
                <w:rFonts w:eastAsia="Calibri"/>
                <w:bCs/>
                <w:sz w:val="12"/>
                <w:szCs w:val="12"/>
              </w:rPr>
            </w:pPr>
            <w:r w:rsidRPr="003F2853">
              <w:rPr>
                <w:rFonts w:eastAsia="Calibri"/>
                <w:bCs/>
                <w:sz w:val="12"/>
                <w:szCs w:val="12"/>
              </w:rPr>
              <w:t>ФИЗИЧЕСКАЯ КУЛЬТУРА И СПОРТ</w:t>
            </w:r>
          </w:p>
        </w:tc>
        <w:tc>
          <w:tcPr>
            <w:tcW w:w="336" w:type="dxa"/>
            <w:hideMark/>
          </w:tcPr>
          <w:p w:rsidR="003F2853" w:rsidRPr="003F2853" w:rsidRDefault="003F2853" w:rsidP="00C32732">
            <w:pPr>
              <w:tabs>
                <w:tab w:val="left" w:pos="284"/>
              </w:tabs>
              <w:rPr>
                <w:rFonts w:eastAsia="Calibri"/>
                <w:bCs/>
                <w:sz w:val="12"/>
                <w:szCs w:val="12"/>
              </w:rPr>
            </w:pPr>
            <w:r w:rsidRPr="003F2853">
              <w:rPr>
                <w:rFonts w:eastAsia="Calibri"/>
                <w:bCs/>
                <w:sz w:val="12"/>
                <w:szCs w:val="12"/>
              </w:rPr>
              <w:t>11</w:t>
            </w:r>
          </w:p>
        </w:tc>
        <w:tc>
          <w:tcPr>
            <w:tcW w:w="600" w:type="dxa"/>
            <w:hideMark/>
          </w:tcPr>
          <w:p w:rsidR="003F2853" w:rsidRPr="003F2853" w:rsidRDefault="003F2853" w:rsidP="00C32732">
            <w:pPr>
              <w:tabs>
                <w:tab w:val="left" w:pos="284"/>
              </w:tabs>
              <w:rPr>
                <w:rFonts w:eastAsia="Calibri"/>
                <w:bCs/>
                <w:sz w:val="12"/>
                <w:szCs w:val="12"/>
              </w:rPr>
            </w:pPr>
            <w:r w:rsidRPr="003F2853">
              <w:rPr>
                <w:rFonts w:eastAsia="Calibri"/>
                <w:bCs/>
                <w:sz w:val="12"/>
                <w:szCs w:val="12"/>
              </w:rPr>
              <w:t> </w:t>
            </w:r>
          </w:p>
        </w:tc>
        <w:tc>
          <w:tcPr>
            <w:tcW w:w="884" w:type="dxa"/>
            <w:noWrap/>
            <w:hideMark/>
          </w:tcPr>
          <w:p w:rsidR="003F2853" w:rsidRPr="003F2853" w:rsidRDefault="003F2853" w:rsidP="00C32732">
            <w:pPr>
              <w:tabs>
                <w:tab w:val="left" w:pos="284"/>
              </w:tabs>
              <w:rPr>
                <w:rFonts w:eastAsia="Calibri"/>
                <w:bCs/>
                <w:sz w:val="12"/>
                <w:szCs w:val="12"/>
              </w:rPr>
            </w:pPr>
            <w:r w:rsidRPr="003F2853">
              <w:rPr>
                <w:rFonts w:eastAsia="Calibri"/>
                <w:bCs/>
                <w:sz w:val="12"/>
                <w:szCs w:val="12"/>
              </w:rPr>
              <w:t>14</w:t>
            </w:r>
          </w:p>
        </w:tc>
        <w:tc>
          <w:tcPr>
            <w:tcW w:w="817" w:type="dxa"/>
            <w:noWrap/>
            <w:hideMark/>
          </w:tcPr>
          <w:p w:rsidR="003F2853" w:rsidRPr="003F2853" w:rsidRDefault="003F2853" w:rsidP="00C32732">
            <w:pPr>
              <w:tabs>
                <w:tab w:val="left" w:pos="284"/>
              </w:tabs>
              <w:rPr>
                <w:rFonts w:eastAsia="Calibri"/>
                <w:bCs/>
                <w:sz w:val="12"/>
                <w:szCs w:val="12"/>
              </w:rPr>
            </w:pPr>
            <w:r w:rsidRPr="003F2853">
              <w:rPr>
                <w:rFonts w:eastAsia="Calibri"/>
                <w:bCs/>
                <w:sz w:val="12"/>
                <w:szCs w:val="12"/>
              </w:rPr>
              <w:t>0</w:t>
            </w:r>
          </w:p>
        </w:tc>
      </w:tr>
      <w:tr w:rsidR="003F2853" w:rsidRPr="003F2853" w:rsidTr="00C32732">
        <w:trPr>
          <w:trHeight w:val="20"/>
        </w:trPr>
        <w:tc>
          <w:tcPr>
            <w:tcW w:w="4876" w:type="dxa"/>
            <w:hideMark/>
          </w:tcPr>
          <w:p w:rsidR="003F2853" w:rsidRPr="003F2853" w:rsidRDefault="003F2853" w:rsidP="00C32732">
            <w:pPr>
              <w:tabs>
                <w:tab w:val="left" w:pos="284"/>
              </w:tabs>
              <w:rPr>
                <w:rFonts w:eastAsia="Calibri"/>
                <w:bCs/>
                <w:sz w:val="12"/>
                <w:szCs w:val="12"/>
              </w:rPr>
            </w:pPr>
            <w:r w:rsidRPr="003F2853">
              <w:rPr>
                <w:rFonts w:eastAsia="Calibri"/>
                <w:bCs/>
                <w:sz w:val="12"/>
                <w:szCs w:val="12"/>
              </w:rPr>
              <w:t>Физическая культура</w:t>
            </w:r>
          </w:p>
        </w:tc>
        <w:tc>
          <w:tcPr>
            <w:tcW w:w="336" w:type="dxa"/>
            <w:hideMark/>
          </w:tcPr>
          <w:p w:rsidR="003F2853" w:rsidRPr="003F2853" w:rsidRDefault="003F2853" w:rsidP="00C32732">
            <w:pPr>
              <w:tabs>
                <w:tab w:val="left" w:pos="284"/>
              </w:tabs>
              <w:rPr>
                <w:rFonts w:eastAsia="Calibri"/>
                <w:bCs/>
                <w:sz w:val="12"/>
                <w:szCs w:val="12"/>
              </w:rPr>
            </w:pPr>
            <w:r w:rsidRPr="003F2853">
              <w:rPr>
                <w:rFonts w:eastAsia="Calibri"/>
                <w:bCs/>
                <w:sz w:val="12"/>
                <w:szCs w:val="12"/>
              </w:rPr>
              <w:t>11</w:t>
            </w:r>
          </w:p>
        </w:tc>
        <w:tc>
          <w:tcPr>
            <w:tcW w:w="600" w:type="dxa"/>
            <w:hideMark/>
          </w:tcPr>
          <w:p w:rsidR="003F2853" w:rsidRPr="003F2853" w:rsidRDefault="003F2853" w:rsidP="00C32732">
            <w:pPr>
              <w:tabs>
                <w:tab w:val="left" w:pos="284"/>
              </w:tabs>
              <w:rPr>
                <w:rFonts w:eastAsia="Calibri"/>
                <w:bCs/>
                <w:sz w:val="12"/>
                <w:szCs w:val="12"/>
              </w:rPr>
            </w:pPr>
            <w:r w:rsidRPr="003F2853">
              <w:rPr>
                <w:rFonts w:eastAsia="Calibri"/>
                <w:bCs/>
                <w:sz w:val="12"/>
                <w:szCs w:val="12"/>
              </w:rPr>
              <w:t>01</w:t>
            </w:r>
          </w:p>
        </w:tc>
        <w:tc>
          <w:tcPr>
            <w:tcW w:w="884" w:type="dxa"/>
            <w:noWrap/>
            <w:hideMark/>
          </w:tcPr>
          <w:p w:rsidR="003F2853" w:rsidRPr="003F2853" w:rsidRDefault="003F2853" w:rsidP="00C32732">
            <w:pPr>
              <w:tabs>
                <w:tab w:val="left" w:pos="284"/>
              </w:tabs>
              <w:rPr>
                <w:rFonts w:eastAsia="Calibri"/>
                <w:bCs/>
                <w:sz w:val="12"/>
                <w:szCs w:val="12"/>
              </w:rPr>
            </w:pPr>
            <w:r w:rsidRPr="003F2853">
              <w:rPr>
                <w:rFonts w:eastAsia="Calibri"/>
                <w:bCs/>
                <w:sz w:val="12"/>
                <w:szCs w:val="12"/>
              </w:rPr>
              <w:t>14</w:t>
            </w:r>
          </w:p>
        </w:tc>
        <w:tc>
          <w:tcPr>
            <w:tcW w:w="817" w:type="dxa"/>
            <w:noWrap/>
            <w:hideMark/>
          </w:tcPr>
          <w:p w:rsidR="003F2853" w:rsidRPr="003F2853" w:rsidRDefault="003F2853" w:rsidP="00C32732">
            <w:pPr>
              <w:tabs>
                <w:tab w:val="left" w:pos="284"/>
              </w:tabs>
              <w:rPr>
                <w:rFonts w:eastAsia="Calibri"/>
                <w:bCs/>
                <w:sz w:val="12"/>
                <w:szCs w:val="12"/>
              </w:rPr>
            </w:pPr>
            <w:r w:rsidRPr="003F2853">
              <w:rPr>
                <w:rFonts w:eastAsia="Calibri"/>
                <w:bCs/>
                <w:sz w:val="12"/>
                <w:szCs w:val="12"/>
              </w:rPr>
              <w:t>0</w:t>
            </w:r>
          </w:p>
        </w:tc>
      </w:tr>
      <w:tr w:rsidR="003F2853" w:rsidRPr="003F2853" w:rsidTr="00C32732">
        <w:trPr>
          <w:trHeight w:val="20"/>
        </w:trPr>
        <w:tc>
          <w:tcPr>
            <w:tcW w:w="4876" w:type="dxa"/>
            <w:noWrap/>
            <w:hideMark/>
          </w:tcPr>
          <w:p w:rsidR="003F2853" w:rsidRPr="003F2853" w:rsidRDefault="003F2853" w:rsidP="00C32732">
            <w:pPr>
              <w:tabs>
                <w:tab w:val="left" w:pos="284"/>
              </w:tabs>
              <w:rPr>
                <w:rFonts w:eastAsia="Calibri"/>
                <w:bCs/>
                <w:sz w:val="12"/>
                <w:szCs w:val="12"/>
              </w:rPr>
            </w:pPr>
            <w:r w:rsidRPr="003F2853">
              <w:rPr>
                <w:rFonts w:eastAsia="Calibri"/>
                <w:bCs/>
                <w:sz w:val="12"/>
                <w:szCs w:val="12"/>
              </w:rPr>
              <w:t>Итого</w:t>
            </w:r>
          </w:p>
        </w:tc>
        <w:tc>
          <w:tcPr>
            <w:tcW w:w="336" w:type="dxa"/>
            <w:noWrap/>
            <w:hideMark/>
          </w:tcPr>
          <w:p w:rsidR="003F2853" w:rsidRPr="003F2853" w:rsidRDefault="003F2853" w:rsidP="00C32732">
            <w:pPr>
              <w:tabs>
                <w:tab w:val="left" w:pos="284"/>
              </w:tabs>
              <w:rPr>
                <w:rFonts w:eastAsia="Calibri"/>
                <w:bCs/>
                <w:sz w:val="12"/>
                <w:szCs w:val="12"/>
              </w:rPr>
            </w:pPr>
            <w:r w:rsidRPr="003F2853">
              <w:rPr>
                <w:rFonts w:eastAsia="Calibri"/>
                <w:bCs/>
                <w:sz w:val="12"/>
                <w:szCs w:val="12"/>
              </w:rPr>
              <w:t> </w:t>
            </w:r>
          </w:p>
        </w:tc>
        <w:tc>
          <w:tcPr>
            <w:tcW w:w="600" w:type="dxa"/>
            <w:noWrap/>
            <w:hideMark/>
          </w:tcPr>
          <w:p w:rsidR="003F2853" w:rsidRPr="003F2853" w:rsidRDefault="003F2853" w:rsidP="00C32732">
            <w:pPr>
              <w:tabs>
                <w:tab w:val="left" w:pos="284"/>
              </w:tabs>
              <w:rPr>
                <w:rFonts w:eastAsia="Calibri"/>
                <w:bCs/>
                <w:sz w:val="12"/>
                <w:szCs w:val="12"/>
              </w:rPr>
            </w:pPr>
            <w:r w:rsidRPr="003F2853">
              <w:rPr>
                <w:rFonts w:eastAsia="Calibri"/>
                <w:bCs/>
                <w:sz w:val="12"/>
                <w:szCs w:val="12"/>
              </w:rPr>
              <w:t> </w:t>
            </w:r>
          </w:p>
        </w:tc>
        <w:tc>
          <w:tcPr>
            <w:tcW w:w="884" w:type="dxa"/>
            <w:noWrap/>
            <w:hideMark/>
          </w:tcPr>
          <w:p w:rsidR="003F2853" w:rsidRPr="003F2853" w:rsidRDefault="003F2853" w:rsidP="00C32732">
            <w:pPr>
              <w:tabs>
                <w:tab w:val="left" w:pos="284"/>
              </w:tabs>
              <w:rPr>
                <w:rFonts w:eastAsia="Calibri"/>
                <w:bCs/>
                <w:sz w:val="12"/>
                <w:szCs w:val="12"/>
              </w:rPr>
            </w:pPr>
            <w:r w:rsidRPr="003F2853">
              <w:rPr>
                <w:rFonts w:eastAsia="Calibri"/>
                <w:bCs/>
                <w:sz w:val="12"/>
                <w:szCs w:val="12"/>
              </w:rPr>
              <w:t>1 477</w:t>
            </w:r>
          </w:p>
        </w:tc>
        <w:tc>
          <w:tcPr>
            <w:tcW w:w="817" w:type="dxa"/>
            <w:noWrap/>
            <w:hideMark/>
          </w:tcPr>
          <w:p w:rsidR="003F2853" w:rsidRPr="003F2853" w:rsidRDefault="003F2853" w:rsidP="00C32732">
            <w:pPr>
              <w:tabs>
                <w:tab w:val="left" w:pos="284"/>
              </w:tabs>
              <w:rPr>
                <w:rFonts w:eastAsia="Calibri"/>
                <w:bCs/>
                <w:sz w:val="12"/>
                <w:szCs w:val="12"/>
              </w:rPr>
            </w:pPr>
            <w:r w:rsidRPr="003F2853">
              <w:rPr>
                <w:rFonts w:eastAsia="Calibri"/>
                <w:bCs/>
                <w:sz w:val="12"/>
                <w:szCs w:val="12"/>
              </w:rPr>
              <w:t>101</w:t>
            </w:r>
          </w:p>
        </w:tc>
      </w:tr>
    </w:tbl>
    <w:p w:rsidR="00C7156A" w:rsidRDefault="00C7156A" w:rsidP="00EC3D1F">
      <w:pPr>
        <w:tabs>
          <w:tab w:val="left" w:pos="284"/>
        </w:tabs>
        <w:spacing w:after="0" w:line="240" w:lineRule="auto"/>
        <w:jc w:val="both"/>
        <w:rPr>
          <w:rFonts w:ascii="Times New Roman" w:eastAsia="Calibri" w:hAnsi="Times New Roman" w:cs="Times New Roman"/>
          <w:sz w:val="12"/>
          <w:szCs w:val="12"/>
        </w:rPr>
      </w:pPr>
    </w:p>
    <w:p w:rsidR="00C32732" w:rsidRPr="00C7156A" w:rsidRDefault="00C32732" w:rsidP="00C32732">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№4</w:t>
      </w:r>
    </w:p>
    <w:p w:rsidR="00C32732" w:rsidRPr="00C7156A" w:rsidRDefault="00C32732" w:rsidP="00C32732">
      <w:pPr>
        <w:tabs>
          <w:tab w:val="left" w:pos="284"/>
        </w:tabs>
        <w:spacing w:after="0" w:line="240" w:lineRule="auto"/>
        <w:jc w:val="right"/>
        <w:rPr>
          <w:rFonts w:ascii="Times New Roman" w:eastAsia="Calibri" w:hAnsi="Times New Roman" w:cs="Times New Roman"/>
          <w:i/>
          <w:sz w:val="12"/>
          <w:szCs w:val="12"/>
        </w:rPr>
      </w:pPr>
      <w:r w:rsidRPr="00C7156A">
        <w:rPr>
          <w:rFonts w:ascii="Times New Roman" w:eastAsia="Calibri" w:hAnsi="Times New Roman" w:cs="Times New Roman"/>
          <w:i/>
          <w:sz w:val="12"/>
          <w:szCs w:val="12"/>
        </w:rPr>
        <w:t>к Постановлению администрации</w:t>
      </w:r>
    </w:p>
    <w:p w:rsidR="00C32732" w:rsidRPr="00C7156A" w:rsidRDefault="00C32732" w:rsidP="00C32732">
      <w:pPr>
        <w:tabs>
          <w:tab w:val="left" w:pos="284"/>
        </w:tabs>
        <w:spacing w:after="0" w:line="240" w:lineRule="auto"/>
        <w:jc w:val="right"/>
        <w:rPr>
          <w:rFonts w:ascii="Times New Roman" w:eastAsia="Calibri" w:hAnsi="Times New Roman" w:cs="Times New Roman"/>
          <w:i/>
          <w:sz w:val="12"/>
          <w:szCs w:val="12"/>
        </w:rPr>
      </w:pPr>
      <w:r w:rsidRPr="00C7156A">
        <w:rPr>
          <w:rFonts w:ascii="Times New Roman" w:eastAsia="Calibri" w:hAnsi="Times New Roman" w:cs="Times New Roman"/>
          <w:i/>
          <w:sz w:val="12"/>
          <w:szCs w:val="12"/>
        </w:rPr>
        <w:t>сельского поселения Антоновка</w:t>
      </w:r>
    </w:p>
    <w:p w:rsidR="00C32732" w:rsidRPr="00C7156A" w:rsidRDefault="00C32732" w:rsidP="00C32732">
      <w:pPr>
        <w:tabs>
          <w:tab w:val="left" w:pos="284"/>
        </w:tabs>
        <w:spacing w:after="0" w:line="240" w:lineRule="auto"/>
        <w:jc w:val="right"/>
        <w:rPr>
          <w:rFonts w:ascii="Times New Roman" w:eastAsia="Calibri" w:hAnsi="Times New Roman" w:cs="Times New Roman"/>
          <w:i/>
          <w:sz w:val="12"/>
          <w:szCs w:val="12"/>
        </w:rPr>
      </w:pPr>
      <w:r w:rsidRPr="00C7156A">
        <w:rPr>
          <w:rFonts w:ascii="Times New Roman" w:eastAsia="Calibri" w:hAnsi="Times New Roman" w:cs="Times New Roman"/>
          <w:i/>
          <w:sz w:val="12"/>
          <w:szCs w:val="12"/>
        </w:rPr>
        <w:t>муниципального района Сергиевский</w:t>
      </w:r>
    </w:p>
    <w:p w:rsidR="00C32732" w:rsidRPr="00C7156A" w:rsidRDefault="00C32732" w:rsidP="00C32732">
      <w:pPr>
        <w:tabs>
          <w:tab w:val="left" w:pos="284"/>
        </w:tabs>
        <w:spacing w:after="0" w:line="240" w:lineRule="auto"/>
        <w:jc w:val="right"/>
        <w:rPr>
          <w:rFonts w:ascii="Times New Roman" w:eastAsia="Calibri" w:hAnsi="Times New Roman" w:cs="Times New Roman"/>
          <w:i/>
          <w:sz w:val="12"/>
          <w:szCs w:val="12"/>
        </w:rPr>
      </w:pPr>
      <w:r w:rsidRPr="00C7156A">
        <w:rPr>
          <w:rFonts w:ascii="Times New Roman" w:eastAsia="Calibri" w:hAnsi="Times New Roman" w:cs="Times New Roman"/>
          <w:i/>
          <w:sz w:val="12"/>
          <w:szCs w:val="12"/>
        </w:rPr>
        <w:t>№28 от «19» июля 2019 г.</w:t>
      </w:r>
    </w:p>
    <w:p w:rsidR="00C32732" w:rsidRDefault="00C32732" w:rsidP="00C32732">
      <w:pPr>
        <w:tabs>
          <w:tab w:val="left" w:pos="284"/>
        </w:tabs>
        <w:spacing w:after="0" w:line="240" w:lineRule="auto"/>
        <w:jc w:val="center"/>
        <w:rPr>
          <w:rFonts w:ascii="Times New Roman" w:eastAsia="Calibri" w:hAnsi="Times New Roman" w:cs="Times New Roman"/>
          <w:b/>
          <w:sz w:val="12"/>
          <w:szCs w:val="12"/>
        </w:rPr>
      </w:pPr>
      <w:r w:rsidRPr="00C32732">
        <w:rPr>
          <w:rFonts w:ascii="Times New Roman" w:eastAsia="Calibri" w:hAnsi="Times New Roman" w:cs="Times New Roman"/>
          <w:b/>
          <w:sz w:val="12"/>
          <w:szCs w:val="12"/>
        </w:rPr>
        <w:t xml:space="preserve">Источники внутреннего финансирования дефицита бюджета сельского поселения Антоновка </w:t>
      </w:r>
    </w:p>
    <w:p w:rsidR="00C7156A" w:rsidRPr="00C32732" w:rsidRDefault="00C32732" w:rsidP="00C32732">
      <w:pPr>
        <w:tabs>
          <w:tab w:val="left" w:pos="284"/>
        </w:tabs>
        <w:spacing w:after="0" w:line="240" w:lineRule="auto"/>
        <w:jc w:val="center"/>
        <w:rPr>
          <w:rFonts w:ascii="Times New Roman" w:eastAsia="Calibri" w:hAnsi="Times New Roman" w:cs="Times New Roman"/>
          <w:b/>
          <w:sz w:val="12"/>
          <w:szCs w:val="12"/>
        </w:rPr>
      </w:pPr>
      <w:r w:rsidRPr="00C32732">
        <w:rPr>
          <w:rFonts w:ascii="Times New Roman" w:eastAsia="Calibri" w:hAnsi="Times New Roman" w:cs="Times New Roman"/>
          <w:b/>
          <w:sz w:val="12"/>
          <w:szCs w:val="12"/>
        </w:rPr>
        <w:t xml:space="preserve">за первое полугодие 2019 года по кодам </w:t>
      </w:r>
      <w:proofErr w:type="gramStart"/>
      <w:r w:rsidRPr="00C32732">
        <w:rPr>
          <w:rFonts w:ascii="Times New Roman" w:eastAsia="Calibri" w:hAnsi="Times New Roman" w:cs="Times New Roman"/>
          <w:b/>
          <w:sz w:val="12"/>
          <w:szCs w:val="12"/>
        </w:rPr>
        <w:t>классификации источников финансирования дефицитов бюджетов</w:t>
      </w:r>
      <w:proofErr w:type="gramEnd"/>
    </w:p>
    <w:tbl>
      <w:tblPr>
        <w:tblStyle w:val="af7"/>
        <w:tblW w:w="7513" w:type="dxa"/>
        <w:tblInd w:w="108" w:type="dxa"/>
        <w:tblLayout w:type="fixed"/>
        <w:tblLook w:val="04A0" w:firstRow="1" w:lastRow="0" w:firstColumn="1" w:lastColumn="0" w:noHBand="0" w:noVBand="1"/>
      </w:tblPr>
      <w:tblGrid>
        <w:gridCol w:w="709"/>
        <w:gridCol w:w="1418"/>
        <w:gridCol w:w="4677"/>
        <w:gridCol w:w="709"/>
      </w:tblGrid>
      <w:tr w:rsidR="00C32732" w:rsidRPr="00C32732" w:rsidTr="00C32732">
        <w:trPr>
          <w:trHeight w:val="138"/>
        </w:trPr>
        <w:tc>
          <w:tcPr>
            <w:tcW w:w="709" w:type="dxa"/>
            <w:vMerge w:val="restart"/>
            <w:hideMark/>
          </w:tcPr>
          <w:p w:rsidR="00C32732" w:rsidRPr="00C32732" w:rsidRDefault="00C32732" w:rsidP="00C32732">
            <w:pPr>
              <w:tabs>
                <w:tab w:val="left" w:pos="284"/>
              </w:tabs>
              <w:rPr>
                <w:rFonts w:ascii="Times New Roman" w:eastAsia="Calibri" w:hAnsi="Times New Roman" w:cs="Times New Roman"/>
                <w:bCs/>
                <w:sz w:val="12"/>
                <w:szCs w:val="12"/>
              </w:rPr>
            </w:pPr>
            <w:r w:rsidRPr="00C32732">
              <w:rPr>
                <w:rFonts w:ascii="Times New Roman" w:eastAsia="Calibri" w:hAnsi="Times New Roman" w:cs="Times New Roman"/>
                <w:bCs/>
                <w:sz w:val="12"/>
                <w:szCs w:val="12"/>
              </w:rPr>
              <w:t>Код главного администратора</w:t>
            </w:r>
          </w:p>
        </w:tc>
        <w:tc>
          <w:tcPr>
            <w:tcW w:w="1418" w:type="dxa"/>
            <w:vMerge w:val="restart"/>
            <w:hideMark/>
          </w:tcPr>
          <w:p w:rsidR="00C32732" w:rsidRPr="00C32732" w:rsidRDefault="00C32732" w:rsidP="00C32732">
            <w:pPr>
              <w:tabs>
                <w:tab w:val="left" w:pos="284"/>
              </w:tabs>
              <w:rPr>
                <w:rFonts w:ascii="Times New Roman" w:eastAsia="Calibri" w:hAnsi="Times New Roman" w:cs="Times New Roman"/>
                <w:bCs/>
                <w:sz w:val="12"/>
                <w:szCs w:val="12"/>
              </w:rPr>
            </w:pPr>
            <w:r w:rsidRPr="00C32732">
              <w:rPr>
                <w:rFonts w:ascii="Times New Roman" w:eastAsia="Calibri" w:hAnsi="Times New Roman" w:cs="Times New Roman"/>
                <w:bCs/>
                <w:sz w:val="12"/>
                <w:szCs w:val="12"/>
              </w:rPr>
              <w:t xml:space="preserve">Код </w:t>
            </w:r>
          </w:p>
        </w:tc>
        <w:tc>
          <w:tcPr>
            <w:tcW w:w="4677" w:type="dxa"/>
            <w:vMerge w:val="restart"/>
            <w:hideMark/>
          </w:tcPr>
          <w:p w:rsidR="00C32732" w:rsidRPr="00C32732" w:rsidRDefault="00C32732" w:rsidP="00C32732">
            <w:pPr>
              <w:tabs>
                <w:tab w:val="left" w:pos="284"/>
              </w:tabs>
              <w:rPr>
                <w:rFonts w:ascii="Times New Roman" w:eastAsia="Calibri" w:hAnsi="Times New Roman" w:cs="Times New Roman"/>
                <w:bCs/>
                <w:sz w:val="12"/>
                <w:szCs w:val="12"/>
              </w:rPr>
            </w:pPr>
            <w:r w:rsidRPr="00C32732">
              <w:rPr>
                <w:rFonts w:ascii="Times New Roman" w:eastAsia="Calibri" w:hAnsi="Times New Roman" w:cs="Times New Roman"/>
                <w:bCs/>
                <w:sz w:val="12"/>
                <w:szCs w:val="12"/>
              </w:rPr>
              <w:t>Наименование кода группы, подгруппы, статьи, вида источника финансирования дефицита местного бюджета, кода классификации операций сектора государственного управления, относящихся к источникам финансирования дефицита местного бюджета</w:t>
            </w:r>
          </w:p>
        </w:tc>
        <w:tc>
          <w:tcPr>
            <w:tcW w:w="709" w:type="dxa"/>
            <w:vMerge w:val="restart"/>
            <w:hideMark/>
          </w:tcPr>
          <w:p w:rsidR="00C32732" w:rsidRPr="00C32732" w:rsidRDefault="00C32732" w:rsidP="00C32732">
            <w:pPr>
              <w:tabs>
                <w:tab w:val="left" w:pos="284"/>
              </w:tabs>
              <w:rPr>
                <w:rFonts w:ascii="Times New Roman" w:eastAsia="Calibri" w:hAnsi="Times New Roman" w:cs="Times New Roman"/>
                <w:bCs/>
                <w:sz w:val="12"/>
                <w:szCs w:val="12"/>
              </w:rPr>
            </w:pPr>
            <w:r w:rsidRPr="00C32732">
              <w:rPr>
                <w:rFonts w:ascii="Times New Roman" w:eastAsia="Calibri" w:hAnsi="Times New Roman" w:cs="Times New Roman"/>
                <w:bCs/>
                <w:sz w:val="12"/>
                <w:szCs w:val="12"/>
              </w:rPr>
              <w:t>Сумма,    тыс. рублей</w:t>
            </w:r>
          </w:p>
        </w:tc>
      </w:tr>
      <w:tr w:rsidR="00C32732" w:rsidRPr="00C32732" w:rsidTr="00C32732">
        <w:trPr>
          <w:trHeight w:val="138"/>
        </w:trPr>
        <w:tc>
          <w:tcPr>
            <w:tcW w:w="709" w:type="dxa"/>
            <w:vMerge/>
            <w:hideMark/>
          </w:tcPr>
          <w:p w:rsidR="00C32732" w:rsidRPr="00C32732" w:rsidRDefault="00C32732" w:rsidP="00C32732">
            <w:pPr>
              <w:tabs>
                <w:tab w:val="left" w:pos="284"/>
              </w:tabs>
              <w:rPr>
                <w:rFonts w:ascii="Times New Roman" w:eastAsia="Calibri" w:hAnsi="Times New Roman" w:cs="Times New Roman"/>
                <w:bCs/>
                <w:sz w:val="12"/>
                <w:szCs w:val="12"/>
              </w:rPr>
            </w:pPr>
          </w:p>
        </w:tc>
        <w:tc>
          <w:tcPr>
            <w:tcW w:w="1418" w:type="dxa"/>
            <w:vMerge/>
            <w:hideMark/>
          </w:tcPr>
          <w:p w:rsidR="00C32732" w:rsidRPr="00C32732" w:rsidRDefault="00C32732" w:rsidP="00C32732">
            <w:pPr>
              <w:tabs>
                <w:tab w:val="left" w:pos="284"/>
              </w:tabs>
              <w:rPr>
                <w:rFonts w:ascii="Times New Roman" w:eastAsia="Calibri" w:hAnsi="Times New Roman" w:cs="Times New Roman"/>
                <w:bCs/>
                <w:sz w:val="12"/>
                <w:szCs w:val="12"/>
              </w:rPr>
            </w:pPr>
          </w:p>
        </w:tc>
        <w:tc>
          <w:tcPr>
            <w:tcW w:w="4677" w:type="dxa"/>
            <w:vMerge/>
            <w:hideMark/>
          </w:tcPr>
          <w:p w:rsidR="00C32732" w:rsidRPr="00C32732" w:rsidRDefault="00C32732" w:rsidP="00C32732">
            <w:pPr>
              <w:tabs>
                <w:tab w:val="left" w:pos="284"/>
              </w:tabs>
              <w:rPr>
                <w:rFonts w:ascii="Times New Roman" w:eastAsia="Calibri" w:hAnsi="Times New Roman" w:cs="Times New Roman"/>
                <w:bCs/>
                <w:sz w:val="12"/>
                <w:szCs w:val="12"/>
              </w:rPr>
            </w:pPr>
          </w:p>
        </w:tc>
        <w:tc>
          <w:tcPr>
            <w:tcW w:w="709" w:type="dxa"/>
            <w:vMerge/>
            <w:hideMark/>
          </w:tcPr>
          <w:p w:rsidR="00C32732" w:rsidRPr="00C32732" w:rsidRDefault="00C32732" w:rsidP="00C32732">
            <w:pPr>
              <w:tabs>
                <w:tab w:val="left" w:pos="284"/>
              </w:tabs>
              <w:rPr>
                <w:rFonts w:ascii="Times New Roman" w:eastAsia="Calibri" w:hAnsi="Times New Roman" w:cs="Times New Roman"/>
                <w:bCs/>
                <w:sz w:val="12"/>
                <w:szCs w:val="12"/>
              </w:rPr>
            </w:pPr>
          </w:p>
        </w:tc>
      </w:tr>
      <w:tr w:rsidR="00C32732" w:rsidRPr="00C32732" w:rsidTr="00C32732">
        <w:trPr>
          <w:trHeight w:val="20"/>
        </w:trPr>
        <w:tc>
          <w:tcPr>
            <w:tcW w:w="709" w:type="dxa"/>
            <w:noWrap/>
            <w:hideMark/>
          </w:tcPr>
          <w:p w:rsidR="00C32732" w:rsidRPr="00C32732" w:rsidRDefault="00C32732" w:rsidP="00C32732">
            <w:pPr>
              <w:tabs>
                <w:tab w:val="left" w:pos="284"/>
              </w:tabs>
              <w:rPr>
                <w:rFonts w:ascii="Times New Roman" w:eastAsia="Calibri" w:hAnsi="Times New Roman" w:cs="Times New Roman"/>
                <w:bCs/>
                <w:sz w:val="12"/>
                <w:szCs w:val="12"/>
              </w:rPr>
            </w:pPr>
            <w:r w:rsidRPr="00C32732">
              <w:rPr>
                <w:rFonts w:ascii="Times New Roman" w:eastAsia="Calibri" w:hAnsi="Times New Roman" w:cs="Times New Roman"/>
                <w:bCs/>
                <w:sz w:val="12"/>
                <w:szCs w:val="12"/>
              </w:rPr>
              <w:t>419</w:t>
            </w:r>
          </w:p>
        </w:tc>
        <w:tc>
          <w:tcPr>
            <w:tcW w:w="1418" w:type="dxa"/>
            <w:noWrap/>
            <w:hideMark/>
          </w:tcPr>
          <w:p w:rsidR="00C32732" w:rsidRPr="00C32732" w:rsidRDefault="00C32732" w:rsidP="00C32732">
            <w:pPr>
              <w:tabs>
                <w:tab w:val="left" w:pos="284"/>
              </w:tabs>
              <w:rPr>
                <w:rFonts w:ascii="Times New Roman" w:eastAsia="Calibri" w:hAnsi="Times New Roman" w:cs="Times New Roman"/>
                <w:bCs/>
                <w:sz w:val="12"/>
                <w:szCs w:val="12"/>
              </w:rPr>
            </w:pPr>
            <w:r w:rsidRPr="00C32732">
              <w:rPr>
                <w:rFonts w:ascii="Times New Roman" w:eastAsia="Calibri" w:hAnsi="Times New Roman" w:cs="Times New Roman"/>
                <w:bCs/>
                <w:sz w:val="12"/>
                <w:szCs w:val="12"/>
              </w:rPr>
              <w:t>01 00 00 00 00 0000 000</w:t>
            </w:r>
          </w:p>
        </w:tc>
        <w:tc>
          <w:tcPr>
            <w:tcW w:w="4677" w:type="dxa"/>
            <w:noWrap/>
            <w:hideMark/>
          </w:tcPr>
          <w:p w:rsidR="00C32732" w:rsidRPr="00C32732" w:rsidRDefault="00C32732" w:rsidP="00C32732">
            <w:pPr>
              <w:tabs>
                <w:tab w:val="left" w:pos="284"/>
              </w:tabs>
              <w:rPr>
                <w:rFonts w:ascii="Times New Roman" w:eastAsia="Calibri" w:hAnsi="Times New Roman" w:cs="Times New Roman"/>
                <w:bCs/>
                <w:sz w:val="12"/>
                <w:szCs w:val="12"/>
              </w:rPr>
            </w:pPr>
            <w:r w:rsidRPr="00C32732">
              <w:rPr>
                <w:rFonts w:ascii="Times New Roman" w:eastAsia="Calibri" w:hAnsi="Times New Roman" w:cs="Times New Roman"/>
                <w:bCs/>
                <w:sz w:val="12"/>
                <w:szCs w:val="12"/>
              </w:rPr>
              <w:t>ИСТОЧНИКИ ВНУТРЕННЕГО ФИНАНСИРОВАНИЯ ДЕФИЦИТОВ БЮДЖЕТОВ</w:t>
            </w:r>
          </w:p>
        </w:tc>
        <w:tc>
          <w:tcPr>
            <w:tcW w:w="709" w:type="dxa"/>
            <w:noWrap/>
            <w:hideMark/>
          </w:tcPr>
          <w:p w:rsidR="00C32732" w:rsidRPr="00C32732" w:rsidRDefault="00C32732" w:rsidP="00C32732">
            <w:pPr>
              <w:tabs>
                <w:tab w:val="left" w:pos="284"/>
              </w:tabs>
              <w:rPr>
                <w:rFonts w:ascii="Times New Roman" w:eastAsia="Calibri" w:hAnsi="Times New Roman" w:cs="Times New Roman"/>
                <w:bCs/>
                <w:sz w:val="12"/>
                <w:szCs w:val="12"/>
              </w:rPr>
            </w:pPr>
            <w:r w:rsidRPr="00C32732">
              <w:rPr>
                <w:rFonts w:ascii="Times New Roman" w:eastAsia="Calibri" w:hAnsi="Times New Roman" w:cs="Times New Roman"/>
                <w:bCs/>
                <w:sz w:val="12"/>
                <w:szCs w:val="12"/>
              </w:rPr>
              <w:t>-1028</w:t>
            </w:r>
          </w:p>
        </w:tc>
      </w:tr>
      <w:tr w:rsidR="00C32732" w:rsidRPr="00C32732" w:rsidTr="00C32732">
        <w:trPr>
          <w:trHeight w:val="20"/>
        </w:trPr>
        <w:tc>
          <w:tcPr>
            <w:tcW w:w="709" w:type="dxa"/>
            <w:noWrap/>
            <w:hideMark/>
          </w:tcPr>
          <w:p w:rsidR="00C32732" w:rsidRPr="00C32732" w:rsidRDefault="00C32732" w:rsidP="00C32732">
            <w:pPr>
              <w:tabs>
                <w:tab w:val="left" w:pos="284"/>
              </w:tabs>
              <w:rPr>
                <w:rFonts w:ascii="Times New Roman" w:eastAsia="Calibri" w:hAnsi="Times New Roman" w:cs="Times New Roman"/>
                <w:bCs/>
                <w:sz w:val="12"/>
                <w:szCs w:val="12"/>
              </w:rPr>
            </w:pPr>
            <w:r w:rsidRPr="00C32732">
              <w:rPr>
                <w:rFonts w:ascii="Times New Roman" w:eastAsia="Calibri" w:hAnsi="Times New Roman" w:cs="Times New Roman"/>
                <w:bCs/>
                <w:sz w:val="12"/>
                <w:szCs w:val="12"/>
              </w:rPr>
              <w:t>419</w:t>
            </w:r>
          </w:p>
        </w:tc>
        <w:tc>
          <w:tcPr>
            <w:tcW w:w="1418" w:type="dxa"/>
            <w:noWrap/>
            <w:hideMark/>
          </w:tcPr>
          <w:p w:rsidR="00C32732" w:rsidRPr="00C32732" w:rsidRDefault="00C32732" w:rsidP="00C32732">
            <w:pPr>
              <w:tabs>
                <w:tab w:val="left" w:pos="284"/>
              </w:tabs>
              <w:rPr>
                <w:rFonts w:ascii="Times New Roman" w:eastAsia="Calibri" w:hAnsi="Times New Roman" w:cs="Times New Roman"/>
                <w:bCs/>
                <w:sz w:val="12"/>
                <w:szCs w:val="12"/>
              </w:rPr>
            </w:pPr>
            <w:r w:rsidRPr="00C32732">
              <w:rPr>
                <w:rFonts w:ascii="Times New Roman" w:eastAsia="Calibri" w:hAnsi="Times New Roman" w:cs="Times New Roman"/>
                <w:bCs/>
                <w:sz w:val="12"/>
                <w:szCs w:val="12"/>
              </w:rPr>
              <w:t>01 05 00 00 00 0000 000</w:t>
            </w:r>
          </w:p>
        </w:tc>
        <w:tc>
          <w:tcPr>
            <w:tcW w:w="4677" w:type="dxa"/>
            <w:hideMark/>
          </w:tcPr>
          <w:p w:rsidR="00C32732" w:rsidRPr="00C32732" w:rsidRDefault="00C32732" w:rsidP="00C32732">
            <w:pPr>
              <w:tabs>
                <w:tab w:val="left" w:pos="284"/>
              </w:tabs>
              <w:rPr>
                <w:rFonts w:ascii="Times New Roman" w:eastAsia="Calibri" w:hAnsi="Times New Roman" w:cs="Times New Roman"/>
                <w:bCs/>
                <w:sz w:val="12"/>
                <w:szCs w:val="12"/>
              </w:rPr>
            </w:pPr>
            <w:r w:rsidRPr="00C32732">
              <w:rPr>
                <w:rFonts w:ascii="Times New Roman" w:eastAsia="Calibri" w:hAnsi="Times New Roman" w:cs="Times New Roman"/>
                <w:bCs/>
                <w:sz w:val="12"/>
                <w:szCs w:val="12"/>
              </w:rPr>
              <w:t>Изменение остатков средств на счетах по учету средств бюджета</w:t>
            </w:r>
          </w:p>
        </w:tc>
        <w:tc>
          <w:tcPr>
            <w:tcW w:w="709" w:type="dxa"/>
            <w:noWrap/>
            <w:hideMark/>
          </w:tcPr>
          <w:p w:rsidR="00C32732" w:rsidRPr="00C32732" w:rsidRDefault="00C32732" w:rsidP="00C32732">
            <w:pPr>
              <w:tabs>
                <w:tab w:val="left" w:pos="284"/>
              </w:tabs>
              <w:rPr>
                <w:rFonts w:ascii="Times New Roman" w:eastAsia="Calibri" w:hAnsi="Times New Roman" w:cs="Times New Roman"/>
                <w:bCs/>
                <w:sz w:val="12"/>
                <w:szCs w:val="12"/>
              </w:rPr>
            </w:pPr>
            <w:r w:rsidRPr="00C32732">
              <w:rPr>
                <w:rFonts w:ascii="Times New Roman" w:eastAsia="Calibri" w:hAnsi="Times New Roman" w:cs="Times New Roman"/>
                <w:bCs/>
                <w:sz w:val="12"/>
                <w:szCs w:val="12"/>
              </w:rPr>
              <w:t>-1028</w:t>
            </w:r>
          </w:p>
        </w:tc>
      </w:tr>
      <w:tr w:rsidR="00C32732" w:rsidRPr="00C32732" w:rsidTr="00C32732">
        <w:trPr>
          <w:trHeight w:val="20"/>
        </w:trPr>
        <w:tc>
          <w:tcPr>
            <w:tcW w:w="709" w:type="dxa"/>
            <w:noWrap/>
            <w:hideMark/>
          </w:tcPr>
          <w:p w:rsidR="00C32732" w:rsidRPr="00C32732" w:rsidRDefault="00C32732" w:rsidP="00C32732">
            <w:pPr>
              <w:tabs>
                <w:tab w:val="left" w:pos="284"/>
              </w:tabs>
              <w:rPr>
                <w:rFonts w:ascii="Times New Roman" w:eastAsia="Calibri" w:hAnsi="Times New Roman" w:cs="Times New Roman"/>
                <w:bCs/>
                <w:sz w:val="12"/>
                <w:szCs w:val="12"/>
              </w:rPr>
            </w:pPr>
            <w:r w:rsidRPr="00C32732">
              <w:rPr>
                <w:rFonts w:ascii="Times New Roman" w:eastAsia="Calibri" w:hAnsi="Times New Roman" w:cs="Times New Roman"/>
                <w:bCs/>
                <w:sz w:val="12"/>
                <w:szCs w:val="12"/>
              </w:rPr>
              <w:t>419</w:t>
            </w:r>
          </w:p>
        </w:tc>
        <w:tc>
          <w:tcPr>
            <w:tcW w:w="1418" w:type="dxa"/>
            <w:noWrap/>
            <w:hideMark/>
          </w:tcPr>
          <w:p w:rsidR="00C32732" w:rsidRPr="00C32732" w:rsidRDefault="00C32732" w:rsidP="00C32732">
            <w:pPr>
              <w:tabs>
                <w:tab w:val="left" w:pos="284"/>
              </w:tabs>
              <w:rPr>
                <w:rFonts w:ascii="Times New Roman" w:eastAsia="Calibri" w:hAnsi="Times New Roman" w:cs="Times New Roman"/>
                <w:bCs/>
                <w:sz w:val="12"/>
                <w:szCs w:val="12"/>
              </w:rPr>
            </w:pPr>
            <w:r w:rsidRPr="00C32732">
              <w:rPr>
                <w:rFonts w:ascii="Times New Roman" w:eastAsia="Calibri" w:hAnsi="Times New Roman" w:cs="Times New Roman"/>
                <w:bCs/>
                <w:sz w:val="12"/>
                <w:szCs w:val="12"/>
              </w:rPr>
              <w:t>01 05 00 00 00 0000 500</w:t>
            </w:r>
          </w:p>
        </w:tc>
        <w:tc>
          <w:tcPr>
            <w:tcW w:w="4677" w:type="dxa"/>
            <w:noWrap/>
            <w:hideMark/>
          </w:tcPr>
          <w:p w:rsidR="00C32732" w:rsidRPr="00C32732" w:rsidRDefault="00C32732" w:rsidP="00C32732">
            <w:pPr>
              <w:tabs>
                <w:tab w:val="left" w:pos="284"/>
              </w:tabs>
              <w:rPr>
                <w:rFonts w:ascii="Times New Roman" w:eastAsia="Calibri" w:hAnsi="Times New Roman" w:cs="Times New Roman"/>
                <w:bCs/>
                <w:sz w:val="12"/>
                <w:szCs w:val="12"/>
              </w:rPr>
            </w:pPr>
            <w:r w:rsidRPr="00C32732">
              <w:rPr>
                <w:rFonts w:ascii="Times New Roman" w:eastAsia="Calibri" w:hAnsi="Times New Roman" w:cs="Times New Roman"/>
                <w:bCs/>
                <w:sz w:val="12"/>
                <w:szCs w:val="12"/>
              </w:rPr>
              <w:t>Увеличение остатков средств бюджетов</w:t>
            </w:r>
          </w:p>
        </w:tc>
        <w:tc>
          <w:tcPr>
            <w:tcW w:w="709" w:type="dxa"/>
            <w:noWrap/>
            <w:hideMark/>
          </w:tcPr>
          <w:p w:rsidR="00C32732" w:rsidRPr="00C32732" w:rsidRDefault="00C32732" w:rsidP="00C32732">
            <w:pPr>
              <w:tabs>
                <w:tab w:val="left" w:pos="284"/>
              </w:tabs>
              <w:rPr>
                <w:rFonts w:ascii="Times New Roman" w:eastAsia="Calibri" w:hAnsi="Times New Roman" w:cs="Times New Roman"/>
                <w:bCs/>
                <w:sz w:val="12"/>
                <w:szCs w:val="12"/>
              </w:rPr>
            </w:pPr>
            <w:r w:rsidRPr="00C32732">
              <w:rPr>
                <w:rFonts w:ascii="Times New Roman" w:eastAsia="Calibri" w:hAnsi="Times New Roman" w:cs="Times New Roman"/>
                <w:bCs/>
                <w:sz w:val="12"/>
                <w:szCs w:val="12"/>
              </w:rPr>
              <w:t>-2505</w:t>
            </w:r>
          </w:p>
        </w:tc>
      </w:tr>
      <w:tr w:rsidR="00C32732" w:rsidRPr="00C32732" w:rsidTr="00C32732">
        <w:trPr>
          <w:trHeight w:val="20"/>
        </w:trPr>
        <w:tc>
          <w:tcPr>
            <w:tcW w:w="709" w:type="dxa"/>
            <w:noWrap/>
            <w:hideMark/>
          </w:tcPr>
          <w:p w:rsidR="00C32732" w:rsidRPr="00C32732" w:rsidRDefault="00C32732" w:rsidP="00C32732">
            <w:pPr>
              <w:tabs>
                <w:tab w:val="left" w:pos="284"/>
              </w:tabs>
              <w:rPr>
                <w:rFonts w:ascii="Times New Roman" w:eastAsia="Calibri" w:hAnsi="Times New Roman" w:cs="Times New Roman"/>
                <w:sz w:val="12"/>
                <w:szCs w:val="12"/>
              </w:rPr>
            </w:pPr>
            <w:r w:rsidRPr="00C32732">
              <w:rPr>
                <w:rFonts w:ascii="Times New Roman" w:eastAsia="Calibri" w:hAnsi="Times New Roman" w:cs="Times New Roman"/>
                <w:sz w:val="12"/>
                <w:szCs w:val="12"/>
              </w:rPr>
              <w:t>419</w:t>
            </w:r>
          </w:p>
        </w:tc>
        <w:tc>
          <w:tcPr>
            <w:tcW w:w="1418" w:type="dxa"/>
            <w:noWrap/>
            <w:hideMark/>
          </w:tcPr>
          <w:p w:rsidR="00C32732" w:rsidRPr="00C32732" w:rsidRDefault="00C32732" w:rsidP="00C32732">
            <w:pPr>
              <w:tabs>
                <w:tab w:val="left" w:pos="284"/>
              </w:tabs>
              <w:rPr>
                <w:rFonts w:ascii="Times New Roman" w:eastAsia="Calibri" w:hAnsi="Times New Roman" w:cs="Times New Roman"/>
                <w:sz w:val="12"/>
                <w:szCs w:val="12"/>
              </w:rPr>
            </w:pPr>
            <w:r w:rsidRPr="00C32732">
              <w:rPr>
                <w:rFonts w:ascii="Times New Roman" w:eastAsia="Calibri" w:hAnsi="Times New Roman" w:cs="Times New Roman"/>
                <w:sz w:val="12"/>
                <w:szCs w:val="12"/>
              </w:rPr>
              <w:t>01 05 02 00 00 0000 500</w:t>
            </w:r>
          </w:p>
        </w:tc>
        <w:tc>
          <w:tcPr>
            <w:tcW w:w="4677" w:type="dxa"/>
            <w:noWrap/>
            <w:hideMark/>
          </w:tcPr>
          <w:p w:rsidR="00C32732" w:rsidRPr="00C32732" w:rsidRDefault="00C32732" w:rsidP="00C32732">
            <w:pPr>
              <w:tabs>
                <w:tab w:val="left" w:pos="284"/>
              </w:tabs>
              <w:rPr>
                <w:rFonts w:ascii="Times New Roman" w:eastAsia="Calibri" w:hAnsi="Times New Roman" w:cs="Times New Roman"/>
                <w:sz w:val="12"/>
                <w:szCs w:val="12"/>
              </w:rPr>
            </w:pPr>
            <w:r w:rsidRPr="00C32732">
              <w:rPr>
                <w:rFonts w:ascii="Times New Roman" w:eastAsia="Calibri" w:hAnsi="Times New Roman" w:cs="Times New Roman"/>
                <w:sz w:val="12"/>
                <w:szCs w:val="12"/>
              </w:rPr>
              <w:t xml:space="preserve">Увеличение прочих остатков  средств бюджетов </w:t>
            </w:r>
          </w:p>
        </w:tc>
        <w:tc>
          <w:tcPr>
            <w:tcW w:w="709" w:type="dxa"/>
            <w:noWrap/>
            <w:hideMark/>
          </w:tcPr>
          <w:p w:rsidR="00C32732" w:rsidRPr="00C32732" w:rsidRDefault="00C32732" w:rsidP="00C32732">
            <w:pPr>
              <w:tabs>
                <w:tab w:val="left" w:pos="284"/>
              </w:tabs>
              <w:rPr>
                <w:rFonts w:ascii="Times New Roman" w:eastAsia="Calibri" w:hAnsi="Times New Roman" w:cs="Times New Roman"/>
                <w:sz w:val="12"/>
                <w:szCs w:val="12"/>
              </w:rPr>
            </w:pPr>
            <w:r w:rsidRPr="00C32732">
              <w:rPr>
                <w:rFonts w:ascii="Times New Roman" w:eastAsia="Calibri" w:hAnsi="Times New Roman" w:cs="Times New Roman"/>
                <w:sz w:val="12"/>
                <w:szCs w:val="12"/>
              </w:rPr>
              <w:t>-2505</w:t>
            </w:r>
          </w:p>
        </w:tc>
      </w:tr>
      <w:tr w:rsidR="00C32732" w:rsidRPr="00C32732" w:rsidTr="00C32732">
        <w:trPr>
          <w:trHeight w:val="20"/>
        </w:trPr>
        <w:tc>
          <w:tcPr>
            <w:tcW w:w="709" w:type="dxa"/>
            <w:noWrap/>
            <w:hideMark/>
          </w:tcPr>
          <w:p w:rsidR="00C32732" w:rsidRPr="00C32732" w:rsidRDefault="00C32732" w:rsidP="00C32732">
            <w:pPr>
              <w:tabs>
                <w:tab w:val="left" w:pos="284"/>
              </w:tabs>
              <w:rPr>
                <w:rFonts w:ascii="Times New Roman" w:eastAsia="Calibri" w:hAnsi="Times New Roman" w:cs="Times New Roman"/>
                <w:sz w:val="12"/>
                <w:szCs w:val="12"/>
              </w:rPr>
            </w:pPr>
            <w:r w:rsidRPr="00C32732">
              <w:rPr>
                <w:rFonts w:ascii="Times New Roman" w:eastAsia="Calibri" w:hAnsi="Times New Roman" w:cs="Times New Roman"/>
                <w:sz w:val="12"/>
                <w:szCs w:val="12"/>
              </w:rPr>
              <w:t>419</w:t>
            </w:r>
          </w:p>
        </w:tc>
        <w:tc>
          <w:tcPr>
            <w:tcW w:w="1418" w:type="dxa"/>
            <w:noWrap/>
            <w:hideMark/>
          </w:tcPr>
          <w:p w:rsidR="00C32732" w:rsidRPr="00C32732" w:rsidRDefault="00C32732" w:rsidP="00C32732">
            <w:pPr>
              <w:tabs>
                <w:tab w:val="left" w:pos="284"/>
              </w:tabs>
              <w:rPr>
                <w:rFonts w:ascii="Times New Roman" w:eastAsia="Calibri" w:hAnsi="Times New Roman" w:cs="Times New Roman"/>
                <w:sz w:val="12"/>
                <w:szCs w:val="12"/>
              </w:rPr>
            </w:pPr>
            <w:r w:rsidRPr="00C32732">
              <w:rPr>
                <w:rFonts w:ascii="Times New Roman" w:eastAsia="Calibri" w:hAnsi="Times New Roman" w:cs="Times New Roman"/>
                <w:sz w:val="12"/>
                <w:szCs w:val="12"/>
              </w:rPr>
              <w:t>01 05 02 01 00 0000 510</w:t>
            </w:r>
          </w:p>
        </w:tc>
        <w:tc>
          <w:tcPr>
            <w:tcW w:w="4677" w:type="dxa"/>
            <w:noWrap/>
            <w:hideMark/>
          </w:tcPr>
          <w:p w:rsidR="00C32732" w:rsidRPr="00C32732" w:rsidRDefault="00C32732" w:rsidP="00C32732">
            <w:pPr>
              <w:tabs>
                <w:tab w:val="left" w:pos="284"/>
              </w:tabs>
              <w:rPr>
                <w:rFonts w:ascii="Times New Roman" w:eastAsia="Calibri" w:hAnsi="Times New Roman" w:cs="Times New Roman"/>
                <w:sz w:val="12"/>
                <w:szCs w:val="12"/>
              </w:rPr>
            </w:pPr>
            <w:r w:rsidRPr="00C32732">
              <w:rPr>
                <w:rFonts w:ascii="Times New Roman" w:eastAsia="Calibri" w:hAnsi="Times New Roman" w:cs="Times New Roman"/>
                <w:sz w:val="12"/>
                <w:szCs w:val="12"/>
              </w:rPr>
              <w:t xml:space="preserve">Увеличение прочих остатков денежных средств бюджетов </w:t>
            </w:r>
          </w:p>
        </w:tc>
        <w:tc>
          <w:tcPr>
            <w:tcW w:w="709" w:type="dxa"/>
            <w:noWrap/>
            <w:hideMark/>
          </w:tcPr>
          <w:p w:rsidR="00C32732" w:rsidRPr="00C32732" w:rsidRDefault="00C32732" w:rsidP="00C32732">
            <w:pPr>
              <w:tabs>
                <w:tab w:val="left" w:pos="284"/>
              </w:tabs>
              <w:rPr>
                <w:rFonts w:ascii="Times New Roman" w:eastAsia="Calibri" w:hAnsi="Times New Roman" w:cs="Times New Roman"/>
                <w:sz w:val="12"/>
                <w:szCs w:val="12"/>
              </w:rPr>
            </w:pPr>
            <w:r w:rsidRPr="00C32732">
              <w:rPr>
                <w:rFonts w:ascii="Times New Roman" w:eastAsia="Calibri" w:hAnsi="Times New Roman" w:cs="Times New Roman"/>
                <w:sz w:val="12"/>
                <w:szCs w:val="12"/>
              </w:rPr>
              <w:t>-2505</w:t>
            </w:r>
          </w:p>
        </w:tc>
      </w:tr>
      <w:tr w:rsidR="00C32732" w:rsidRPr="00C32732" w:rsidTr="00C32732">
        <w:trPr>
          <w:trHeight w:val="20"/>
        </w:trPr>
        <w:tc>
          <w:tcPr>
            <w:tcW w:w="709" w:type="dxa"/>
            <w:noWrap/>
            <w:hideMark/>
          </w:tcPr>
          <w:p w:rsidR="00C32732" w:rsidRPr="00C32732" w:rsidRDefault="00C32732" w:rsidP="00C32732">
            <w:pPr>
              <w:tabs>
                <w:tab w:val="left" w:pos="284"/>
              </w:tabs>
              <w:rPr>
                <w:rFonts w:ascii="Times New Roman" w:eastAsia="Calibri" w:hAnsi="Times New Roman" w:cs="Times New Roman"/>
                <w:sz w:val="12"/>
                <w:szCs w:val="12"/>
              </w:rPr>
            </w:pPr>
            <w:r w:rsidRPr="00C32732">
              <w:rPr>
                <w:rFonts w:ascii="Times New Roman" w:eastAsia="Calibri" w:hAnsi="Times New Roman" w:cs="Times New Roman"/>
                <w:sz w:val="12"/>
                <w:szCs w:val="12"/>
              </w:rPr>
              <w:t>419</w:t>
            </w:r>
          </w:p>
        </w:tc>
        <w:tc>
          <w:tcPr>
            <w:tcW w:w="1418" w:type="dxa"/>
            <w:noWrap/>
            <w:hideMark/>
          </w:tcPr>
          <w:p w:rsidR="00C32732" w:rsidRPr="00C32732" w:rsidRDefault="00C32732" w:rsidP="00C32732">
            <w:pPr>
              <w:tabs>
                <w:tab w:val="left" w:pos="284"/>
              </w:tabs>
              <w:rPr>
                <w:rFonts w:ascii="Times New Roman" w:eastAsia="Calibri" w:hAnsi="Times New Roman" w:cs="Times New Roman"/>
                <w:sz w:val="12"/>
                <w:szCs w:val="12"/>
              </w:rPr>
            </w:pPr>
            <w:r w:rsidRPr="00C32732">
              <w:rPr>
                <w:rFonts w:ascii="Times New Roman" w:eastAsia="Calibri" w:hAnsi="Times New Roman" w:cs="Times New Roman"/>
                <w:sz w:val="12"/>
                <w:szCs w:val="12"/>
              </w:rPr>
              <w:t>01 05 02 01 10 0000 510</w:t>
            </w:r>
          </w:p>
        </w:tc>
        <w:tc>
          <w:tcPr>
            <w:tcW w:w="4677" w:type="dxa"/>
            <w:noWrap/>
            <w:hideMark/>
          </w:tcPr>
          <w:p w:rsidR="00C32732" w:rsidRPr="00C32732" w:rsidRDefault="00C32732" w:rsidP="00C32732">
            <w:pPr>
              <w:tabs>
                <w:tab w:val="left" w:pos="284"/>
              </w:tabs>
              <w:rPr>
                <w:rFonts w:ascii="Times New Roman" w:eastAsia="Calibri" w:hAnsi="Times New Roman" w:cs="Times New Roman"/>
                <w:sz w:val="12"/>
                <w:szCs w:val="12"/>
              </w:rPr>
            </w:pPr>
            <w:r w:rsidRPr="00C32732">
              <w:rPr>
                <w:rFonts w:ascii="Times New Roman" w:eastAsia="Calibri" w:hAnsi="Times New Roman" w:cs="Times New Roman"/>
                <w:sz w:val="12"/>
                <w:szCs w:val="12"/>
              </w:rPr>
              <w:t>Увеличение прочих остатков денежных средств бюджетов поселений</w:t>
            </w:r>
          </w:p>
        </w:tc>
        <w:tc>
          <w:tcPr>
            <w:tcW w:w="709" w:type="dxa"/>
            <w:noWrap/>
            <w:hideMark/>
          </w:tcPr>
          <w:p w:rsidR="00C32732" w:rsidRPr="00C32732" w:rsidRDefault="00C32732" w:rsidP="00C32732">
            <w:pPr>
              <w:tabs>
                <w:tab w:val="left" w:pos="284"/>
              </w:tabs>
              <w:rPr>
                <w:rFonts w:ascii="Times New Roman" w:eastAsia="Calibri" w:hAnsi="Times New Roman" w:cs="Times New Roman"/>
                <w:sz w:val="12"/>
                <w:szCs w:val="12"/>
              </w:rPr>
            </w:pPr>
            <w:r w:rsidRPr="00C32732">
              <w:rPr>
                <w:rFonts w:ascii="Times New Roman" w:eastAsia="Calibri" w:hAnsi="Times New Roman" w:cs="Times New Roman"/>
                <w:sz w:val="12"/>
                <w:szCs w:val="12"/>
              </w:rPr>
              <w:t>-2505</w:t>
            </w:r>
          </w:p>
        </w:tc>
      </w:tr>
      <w:tr w:rsidR="00C32732" w:rsidRPr="00C32732" w:rsidTr="00C32732">
        <w:trPr>
          <w:trHeight w:val="20"/>
        </w:trPr>
        <w:tc>
          <w:tcPr>
            <w:tcW w:w="709" w:type="dxa"/>
            <w:noWrap/>
            <w:hideMark/>
          </w:tcPr>
          <w:p w:rsidR="00C32732" w:rsidRPr="00C32732" w:rsidRDefault="00C32732" w:rsidP="00C32732">
            <w:pPr>
              <w:tabs>
                <w:tab w:val="left" w:pos="284"/>
              </w:tabs>
              <w:rPr>
                <w:rFonts w:ascii="Times New Roman" w:eastAsia="Calibri" w:hAnsi="Times New Roman" w:cs="Times New Roman"/>
                <w:bCs/>
                <w:sz w:val="12"/>
                <w:szCs w:val="12"/>
              </w:rPr>
            </w:pPr>
            <w:r w:rsidRPr="00C32732">
              <w:rPr>
                <w:rFonts w:ascii="Times New Roman" w:eastAsia="Calibri" w:hAnsi="Times New Roman" w:cs="Times New Roman"/>
                <w:bCs/>
                <w:sz w:val="12"/>
                <w:szCs w:val="12"/>
              </w:rPr>
              <w:t>419</w:t>
            </w:r>
          </w:p>
        </w:tc>
        <w:tc>
          <w:tcPr>
            <w:tcW w:w="1418" w:type="dxa"/>
            <w:noWrap/>
            <w:hideMark/>
          </w:tcPr>
          <w:p w:rsidR="00C32732" w:rsidRPr="00C32732" w:rsidRDefault="00C32732" w:rsidP="00C32732">
            <w:pPr>
              <w:tabs>
                <w:tab w:val="left" w:pos="284"/>
              </w:tabs>
              <w:rPr>
                <w:rFonts w:ascii="Times New Roman" w:eastAsia="Calibri" w:hAnsi="Times New Roman" w:cs="Times New Roman"/>
                <w:bCs/>
                <w:sz w:val="12"/>
                <w:szCs w:val="12"/>
              </w:rPr>
            </w:pPr>
            <w:r w:rsidRPr="00C32732">
              <w:rPr>
                <w:rFonts w:ascii="Times New Roman" w:eastAsia="Calibri" w:hAnsi="Times New Roman" w:cs="Times New Roman"/>
                <w:bCs/>
                <w:sz w:val="12"/>
                <w:szCs w:val="12"/>
              </w:rPr>
              <w:t>01 05 00 00 00 0000 600</w:t>
            </w:r>
          </w:p>
        </w:tc>
        <w:tc>
          <w:tcPr>
            <w:tcW w:w="4677" w:type="dxa"/>
            <w:noWrap/>
            <w:hideMark/>
          </w:tcPr>
          <w:p w:rsidR="00C32732" w:rsidRPr="00C32732" w:rsidRDefault="00C32732" w:rsidP="00C32732">
            <w:pPr>
              <w:tabs>
                <w:tab w:val="left" w:pos="284"/>
              </w:tabs>
              <w:rPr>
                <w:rFonts w:ascii="Times New Roman" w:eastAsia="Calibri" w:hAnsi="Times New Roman" w:cs="Times New Roman"/>
                <w:bCs/>
                <w:sz w:val="12"/>
                <w:szCs w:val="12"/>
              </w:rPr>
            </w:pPr>
            <w:r w:rsidRPr="00C32732">
              <w:rPr>
                <w:rFonts w:ascii="Times New Roman" w:eastAsia="Calibri" w:hAnsi="Times New Roman" w:cs="Times New Roman"/>
                <w:bCs/>
                <w:sz w:val="12"/>
                <w:szCs w:val="12"/>
              </w:rPr>
              <w:t>Уменьшение остатков средств бюджетов</w:t>
            </w:r>
          </w:p>
        </w:tc>
        <w:tc>
          <w:tcPr>
            <w:tcW w:w="709" w:type="dxa"/>
            <w:noWrap/>
            <w:hideMark/>
          </w:tcPr>
          <w:p w:rsidR="00C32732" w:rsidRPr="00C32732" w:rsidRDefault="00C32732" w:rsidP="00C32732">
            <w:pPr>
              <w:tabs>
                <w:tab w:val="left" w:pos="284"/>
              </w:tabs>
              <w:rPr>
                <w:rFonts w:ascii="Times New Roman" w:eastAsia="Calibri" w:hAnsi="Times New Roman" w:cs="Times New Roman"/>
                <w:bCs/>
                <w:sz w:val="12"/>
                <w:szCs w:val="12"/>
              </w:rPr>
            </w:pPr>
            <w:r w:rsidRPr="00C32732">
              <w:rPr>
                <w:rFonts w:ascii="Times New Roman" w:eastAsia="Calibri" w:hAnsi="Times New Roman" w:cs="Times New Roman"/>
                <w:bCs/>
                <w:sz w:val="12"/>
                <w:szCs w:val="12"/>
              </w:rPr>
              <w:t>1477</w:t>
            </w:r>
          </w:p>
        </w:tc>
      </w:tr>
      <w:tr w:rsidR="00C32732" w:rsidRPr="00C32732" w:rsidTr="00C32732">
        <w:trPr>
          <w:trHeight w:val="20"/>
        </w:trPr>
        <w:tc>
          <w:tcPr>
            <w:tcW w:w="709" w:type="dxa"/>
            <w:noWrap/>
            <w:hideMark/>
          </w:tcPr>
          <w:p w:rsidR="00C32732" w:rsidRPr="00C32732" w:rsidRDefault="00C32732" w:rsidP="00C32732">
            <w:pPr>
              <w:tabs>
                <w:tab w:val="left" w:pos="284"/>
              </w:tabs>
              <w:rPr>
                <w:rFonts w:ascii="Times New Roman" w:eastAsia="Calibri" w:hAnsi="Times New Roman" w:cs="Times New Roman"/>
                <w:sz w:val="12"/>
                <w:szCs w:val="12"/>
              </w:rPr>
            </w:pPr>
            <w:r w:rsidRPr="00C32732">
              <w:rPr>
                <w:rFonts w:ascii="Times New Roman" w:eastAsia="Calibri" w:hAnsi="Times New Roman" w:cs="Times New Roman"/>
                <w:sz w:val="12"/>
                <w:szCs w:val="12"/>
              </w:rPr>
              <w:t>419</w:t>
            </w:r>
          </w:p>
        </w:tc>
        <w:tc>
          <w:tcPr>
            <w:tcW w:w="1418" w:type="dxa"/>
            <w:noWrap/>
            <w:hideMark/>
          </w:tcPr>
          <w:p w:rsidR="00C32732" w:rsidRPr="00C32732" w:rsidRDefault="00C32732" w:rsidP="00C32732">
            <w:pPr>
              <w:tabs>
                <w:tab w:val="left" w:pos="284"/>
              </w:tabs>
              <w:rPr>
                <w:rFonts w:ascii="Times New Roman" w:eastAsia="Calibri" w:hAnsi="Times New Roman" w:cs="Times New Roman"/>
                <w:sz w:val="12"/>
                <w:szCs w:val="12"/>
              </w:rPr>
            </w:pPr>
            <w:r w:rsidRPr="00C32732">
              <w:rPr>
                <w:rFonts w:ascii="Times New Roman" w:eastAsia="Calibri" w:hAnsi="Times New Roman" w:cs="Times New Roman"/>
                <w:sz w:val="12"/>
                <w:szCs w:val="12"/>
              </w:rPr>
              <w:t>01 05 02 00 00 0000 600</w:t>
            </w:r>
          </w:p>
        </w:tc>
        <w:tc>
          <w:tcPr>
            <w:tcW w:w="4677" w:type="dxa"/>
            <w:noWrap/>
            <w:hideMark/>
          </w:tcPr>
          <w:p w:rsidR="00C32732" w:rsidRPr="00C32732" w:rsidRDefault="00C32732" w:rsidP="00C32732">
            <w:pPr>
              <w:tabs>
                <w:tab w:val="left" w:pos="284"/>
              </w:tabs>
              <w:rPr>
                <w:rFonts w:ascii="Times New Roman" w:eastAsia="Calibri" w:hAnsi="Times New Roman" w:cs="Times New Roman"/>
                <w:sz w:val="12"/>
                <w:szCs w:val="12"/>
              </w:rPr>
            </w:pPr>
            <w:r w:rsidRPr="00C32732">
              <w:rPr>
                <w:rFonts w:ascii="Times New Roman" w:eastAsia="Calibri" w:hAnsi="Times New Roman" w:cs="Times New Roman"/>
                <w:sz w:val="12"/>
                <w:szCs w:val="12"/>
              </w:rPr>
              <w:t xml:space="preserve">Уменьшение прочих остатков средств бюджетов </w:t>
            </w:r>
          </w:p>
        </w:tc>
        <w:tc>
          <w:tcPr>
            <w:tcW w:w="709" w:type="dxa"/>
            <w:noWrap/>
            <w:hideMark/>
          </w:tcPr>
          <w:p w:rsidR="00C32732" w:rsidRPr="00C32732" w:rsidRDefault="00C32732" w:rsidP="00C32732">
            <w:pPr>
              <w:tabs>
                <w:tab w:val="left" w:pos="284"/>
              </w:tabs>
              <w:rPr>
                <w:rFonts w:ascii="Times New Roman" w:eastAsia="Calibri" w:hAnsi="Times New Roman" w:cs="Times New Roman"/>
                <w:sz w:val="12"/>
                <w:szCs w:val="12"/>
              </w:rPr>
            </w:pPr>
            <w:r w:rsidRPr="00C32732">
              <w:rPr>
                <w:rFonts w:ascii="Times New Roman" w:eastAsia="Calibri" w:hAnsi="Times New Roman" w:cs="Times New Roman"/>
                <w:sz w:val="12"/>
                <w:szCs w:val="12"/>
              </w:rPr>
              <w:t>1477</w:t>
            </w:r>
          </w:p>
        </w:tc>
      </w:tr>
      <w:tr w:rsidR="00C32732" w:rsidRPr="00C32732" w:rsidTr="00C32732">
        <w:trPr>
          <w:trHeight w:val="20"/>
        </w:trPr>
        <w:tc>
          <w:tcPr>
            <w:tcW w:w="709" w:type="dxa"/>
            <w:noWrap/>
            <w:hideMark/>
          </w:tcPr>
          <w:p w:rsidR="00C32732" w:rsidRPr="00C32732" w:rsidRDefault="00C32732" w:rsidP="00C32732">
            <w:pPr>
              <w:tabs>
                <w:tab w:val="left" w:pos="284"/>
              </w:tabs>
              <w:rPr>
                <w:rFonts w:ascii="Times New Roman" w:eastAsia="Calibri" w:hAnsi="Times New Roman" w:cs="Times New Roman"/>
                <w:sz w:val="12"/>
                <w:szCs w:val="12"/>
              </w:rPr>
            </w:pPr>
            <w:r w:rsidRPr="00C32732">
              <w:rPr>
                <w:rFonts w:ascii="Times New Roman" w:eastAsia="Calibri" w:hAnsi="Times New Roman" w:cs="Times New Roman"/>
                <w:sz w:val="12"/>
                <w:szCs w:val="12"/>
              </w:rPr>
              <w:t>419</w:t>
            </w:r>
          </w:p>
        </w:tc>
        <w:tc>
          <w:tcPr>
            <w:tcW w:w="1418" w:type="dxa"/>
            <w:noWrap/>
            <w:hideMark/>
          </w:tcPr>
          <w:p w:rsidR="00C32732" w:rsidRPr="00C32732" w:rsidRDefault="00C32732" w:rsidP="00C32732">
            <w:pPr>
              <w:tabs>
                <w:tab w:val="left" w:pos="284"/>
              </w:tabs>
              <w:rPr>
                <w:rFonts w:ascii="Times New Roman" w:eastAsia="Calibri" w:hAnsi="Times New Roman" w:cs="Times New Roman"/>
                <w:sz w:val="12"/>
                <w:szCs w:val="12"/>
              </w:rPr>
            </w:pPr>
            <w:r w:rsidRPr="00C32732">
              <w:rPr>
                <w:rFonts w:ascii="Times New Roman" w:eastAsia="Calibri" w:hAnsi="Times New Roman" w:cs="Times New Roman"/>
                <w:sz w:val="12"/>
                <w:szCs w:val="12"/>
              </w:rPr>
              <w:t>01 05 02 01 00 0000 610</w:t>
            </w:r>
          </w:p>
        </w:tc>
        <w:tc>
          <w:tcPr>
            <w:tcW w:w="4677" w:type="dxa"/>
            <w:noWrap/>
            <w:hideMark/>
          </w:tcPr>
          <w:p w:rsidR="00C32732" w:rsidRPr="00C32732" w:rsidRDefault="00C32732" w:rsidP="00C32732">
            <w:pPr>
              <w:tabs>
                <w:tab w:val="left" w:pos="284"/>
              </w:tabs>
              <w:rPr>
                <w:rFonts w:ascii="Times New Roman" w:eastAsia="Calibri" w:hAnsi="Times New Roman" w:cs="Times New Roman"/>
                <w:sz w:val="12"/>
                <w:szCs w:val="12"/>
              </w:rPr>
            </w:pPr>
            <w:r w:rsidRPr="00C32732">
              <w:rPr>
                <w:rFonts w:ascii="Times New Roman" w:eastAsia="Calibri" w:hAnsi="Times New Roman" w:cs="Times New Roman"/>
                <w:sz w:val="12"/>
                <w:szCs w:val="12"/>
              </w:rPr>
              <w:t xml:space="preserve">Уменьшение прочих остатков денежных средств бюджетов </w:t>
            </w:r>
          </w:p>
        </w:tc>
        <w:tc>
          <w:tcPr>
            <w:tcW w:w="709" w:type="dxa"/>
            <w:noWrap/>
            <w:hideMark/>
          </w:tcPr>
          <w:p w:rsidR="00C32732" w:rsidRPr="00C32732" w:rsidRDefault="00C32732" w:rsidP="00C32732">
            <w:pPr>
              <w:tabs>
                <w:tab w:val="left" w:pos="284"/>
              </w:tabs>
              <w:rPr>
                <w:rFonts w:ascii="Times New Roman" w:eastAsia="Calibri" w:hAnsi="Times New Roman" w:cs="Times New Roman"/>
                <w:sz w:val="12"/>
                <w:szCs w:val="12"/>
              </w:rPr>
            </w:pPr>
            <w:r w:rsidRPr="00C32732">
              <w:rPr>
                <w:rFonts w:ascii="Times New Roman" w:eastAsia="Calibri" w:hAnsi="Times New Roman" w:cs="Times New Roman"/>
                <w:sz w:val="12"/>
                <w:szCs w:val="12"/>
              </w:rPr>
              <w:t>1477</w:t>
            </w:r>
          </w:p>
        </w:tc>
      </w:tr>
      <w:tr w:rsidR="00C32732" w:rsidRPr="00C32732" w:rsidTr="00C32732">
        <w:trPr>
          <w:trHeight w:val="20"/>
        </w:trPr>
        <w:tc>
          <w:tcPr>
            <w:tcW w:w="709" w:type="dxa"/>
            <w:noWrap/>
            <w:hideMark/>
          </w:tcPr>
          <w:p w:rsidR="00C32732" w:rsidRPr="00C32732" w:rsidRDefault="00C32732" w:rsidP="00C32732">
            <w:pPr>
              <w:tabs>
                <w:tab w:val="left" w:pos="284"/>
              </w:tabs>
              <w:rPr>
                <w:rFonts w:ascii="Times New Roman" w:eastAsia="Calibri" w:hAnsi="Times New Roman" w:cs="Times New Roman"/>
                <w:sz w:val="12"/>
                <w:szCs w:val="12"/>
              </w:rPr>
            </w:pPr>
            <w:r w:rsidRPr="00C32732">
              <w:rPr>
                <w:rFonts w:ascii="Times New Roman" w:eastAsia="Calibri" w:hAnsi="Times New Roman" w:cs="Times New Roman"/>
                <w:sz w:val="12"/>
                <w:szCs w:val="12"/>
              </w:rPr>
              <w:t>419</w:t>
            </w:r>
          </w:p>
        </w:tc>
        <w:tc>
          <w:tcPr>
            <w:tcW w:w="1418" w:type="dxa"/>
            <w:noWrap/>
            <w:hideMark/>
          </w:tcPr>
          <w:p w:rsidR="00C32732" w:rsidRPr="00C32732" w:rsidRDefault="00C32732" w:rsidP="00C32732">
            <w:pPr>
              <w:tabs>
                <w:tab w:val="left" w:pos="284"/>
              </w:tabs>
              <w:rPr>
                <w:rFonts w:ascii="Times New Roman" w:eastAsia="Calibri" w:hAnsi="Times New Roman" w:cs="Times New Roman"/>
                <w:sz w:val="12"/>
                <w:szCs w:val="12"/>
              </w:rPr>
            </w:pPr>
            <w:r w:rsidRPr="00C32732">
              <w:rPr>
                <w:rFonts w:ascii="Times New Roman" w:eastAsia="Calibri" w:hAnsi="Times New Roman" w:cs="Times New Roman"/>
                <w:sz w:val="12"/>
                <w:szCs w:val="12"/>
              </w:rPr>
              <w:t>01 05 02 01 10 0000 610</w:t>
            </w:r>
          </w:p>
        </w:tc>
        <w:tc>
          <w:tcPr>
            <w:tcW w:w="4677" w:type="dxa"/>
            <w:noWrap/>
            <w:hideMark/>
          </w:tcPr>
          <w:p w:rsidR="00C32732" w:rsidRPr="00C32732" w:rsidRDefault="00C32732" w:rsidP="00C32732">
            <w:pPr>
              <w:tabs>
                <w:tab w:val="left" w:pos="284"/>
              </w:tabs>
              <w:rPr>
                <w:rFonts w:ascii="Times New Roman" w:eastAsia="Calibri" w:hAnsi="Times New Roman" w:cs="Times New Roman"/>
                <w:sz w:val="12"/>
                <w:szCs w:val="12"/>
              </w:rPr>
            </w:pPr>
            <w:r w:rsidRPr="00C32732">
              <w:rPr>
                <w:rFonts w:ascii="Times New Roman" w:eastAsia="Calibri" w:hAnsi="Times New Roman" w:cs="Times New Roman"/>
                <w:sz w:val="12"/>
                <w:szCs w:val="12"/>
              </w:rPr>
              <w:t>Уменьшение прочих остатков денежных средств бюджетов поселений</w:t>
            </w:r>
          </w:p>
        </w:tc>
        <w:tc>
          <w:tcPr>
            <w:tcW w:w="709" w:type="dxa"/>
            <w:noWrap/>
            <w:hideMark/>
          </w:tcPr>
          <w:p w:rsidR="00C32732" w:rsidRPr="00C32732" w:rsidRDefault="00C32732" w:rsidP="00C32732">
            <w:pPr>
              <w:tabs>
                <w:tab w:val="left" w:pos="284"/>
              </w:tabs>
              <w:rPr>
                <w:rFonts w:ascii="Times New Roman" w:eastAsia="Calibri" w:hAnsi="Times New Roman" w:cs="Times New Roman"/>
                <w:sz w:val="12"/>
                <w:szCs w:val="12"/>
              </w:rPr>
            </w:pPr>
            <w:r w:rsidRPr="00C32732">
              <w:rPr>
                <w:rFonts w:ascii="Times New Roman" w:eastAsia="Calibri" w:hAnsi="Times New Roman" w:cs="Times New Roman"/>
                <w:sz w:val="12"/>
                <w:szCs w:val="12"/>
              </w:rPr>
              <w:t>1477</w:t>
            </w:r>
          </w:p>
        </w:tc>
      </w:tr>
    </w:tbl>
    <w:p w:rsidR="00C7156A" w:rsidRPr="00C32732" w:rsidRDefault="00C7156A" w:rsidP="00C32732">
      <w:pPr>
        <w:tabs>
          <w:tab w:val="left" w:pos="284"/>
        </w:tabs>
        <w:spacing w:after="0" w:line="240" w:lineRule="auto"/>
        <w:rPr>
          <w:rFonts w:ascii="Times New Roman" w:eastAsia="Calibri" w:hAnsi="Times New Roman" w:cs="Times New Roman"/>
          <w:sz w:val="12"/>
          <w:szCs w:val="12"/>
        </w:rPr>
      </w:pPr>
    </w:p>
    <w:p w:rsidR="00C32732" w:rsidRPr="00C7156A" w:rsidRDefault="00C32732" w:rsidP="00C32732">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№5</w:t>
      </w:r>
    </w:p>
    <w:p w:rsidR="00C32732" w:rsidRPr="00C7156A" w:rsidRDefault="00C32732" w:rsidP="00C32732">
      <w:pPr>
        <w:tabs>
          <w:tab w:val="left" w:pos="284"/>
        </w:tabs>
        <w:spacing w:after="0" w:line="240" w:lineRule="auto"/>
        <w:jc w:val="right"/>
        <w:rPr>
          <w:rFonts w:ascii="Times New Roman" w:eastAsia="Calibri" w:hAnsi="Times New Roman" w:cs="Times New Roman"/>
          <w:i/>
          <w:sz w:val="12"/>
          <w:szCs w:val="12"/>
        </w:rPr>
      </w:pPr>
      <w:r w:rsidRPr="00C7156A">
        <w:rPr>
          <w:rFonts w:ascii="Times New Roman" w:eastAsia="Calibri" w:hAnsi="Times New Roman" w:cs="Times New Roman"/>
          <w:i/>
          <w:sz w:val="12"/>
          <w:szCs w:val="12"/>
        </w:rPr>
        <w:t>к Постановлению администрации</w:t>
      </w:r>
    </w:p>
    <w:p w:rsidR="00C32732" w:rsidRPr="00C7156A" w:rsidRDefault="00C32732" w:rsidP="00C32732">
      <w:pPr>
        <w:tabs>
          <w:tab w:val="left" w:pos="284"/>
        </w:tabs>
        <w:spacing w:after="0" w:line="240" w:lineRule="auto"/>
        <w:jc w:val="right"/>
        <w:rPr>
          <w:rFonts w:ascii="Times New Roman" w:eastAsia="Calibri" w:hAnsi="Times New Roman" w:cs="Times New Roman"/>
          <w:i/>
          <w:sz w:val="12"/>
          <w:szCs w:val="12"/>
        </w:rPr>
      </w:pPr>
      <w:r w:rsidRPr="00C7156A">
        <w:rPr>
          <w:rFonts w:ascii="Times New Roman" w:eastAsia="Calibri" w:hAnsi="Times New Roman" w:cs="Times New Roman"/>
          <w:i/>
          <w:sz w:val="12"/>
          <w:szCs w:val="12"/>
        </w:rPr>
        <w:t>сельского поселения Антоновка</w:t>
      </w:r>
    </w:p>
    <w:p w:rsidR="00C32732" w:rsidRPr="00C7156A" w:rsidRDefault="00C32732" w:rsidP="00C32732">
      <w:pPr>
        <w:tabs>
          <w:tab w:val="left" w:pos="284"/>
        </w:tabs>
        <w:spacing w:after="0" w:line="240" w:lineRule="auto"/>
        <w:jc w:val="right"/>
        <w:rPr>
          <w:rFonts w:ascii="Times New Roman" w:eastAsia="Calibri" w:hAnsi="Times New Roman" w:cs="Times New Roman"/>
          <w:i/>
          <w:sz w:val="12"/>
          <w:szCs w:val="12"/>
        </w:rPr>
      </w:pPr>
      <w:r w:rsidRPr="00C7156A">
        <w:rPr>
          <w:rFonts w:ascii="Times New Roman" w:eastAsia="Calibri" w:hAnsi="Times New Roman" w:cs="Times New Roman"/>
          <w:i/>
          <w:sz w:val="12"/>
          <w:szCs w:val="12"/>
        </w:rPr>
        <w:t>муниципального района Сергиевский</w:t>
      </w:r>
    </w:p>
    <w:p w:rsidR="00C32732" w:rsidRPr="00C7156A" w:rsidRDefault="00C32732" w:rsidP="00C32732">
      <w:pPr>
        <w:tabs>
          <w:tab w:val="left" w:pos="284"/>
        </w:tabs>
        <w:spacing w:after="0" w:line="240" w:lineRule="auto"/>
        <w:jc w:val="right"/>
        <w:rPr>
          <w:rFonts w:ascii="Times New Roman" w:eastAsia="Calibri" w:hAnsi="Times New Roman" w:cs="Times New Roman"/>
          <w:i/>
          <w:sz w:val="12"/>
          <w:szCs w:val="12"/>
        </w:rPr>
      </w:pPr>
      <w:r w:rsidRPr="00C7156A">
        <w:rPr>
          <w:rFonts w:ascii="Times New Roman" w:eastAsia="Calibri" w:hAnsi="Times New Roman" w:cs="Times New Roman"/>
          <w:i/>
          <w:sz w:val="12"/>
          <w:szCs w:val="12"/>
        </w:rPr>
        <w:t>№28 от «19» июля 2019 г.</w:t>
      </w:r>
    </w:p>
    <w:p w:rsidR="00307E91" w:rsidRDefault="00C32732" w:rsidP="00307E91">
      <w:pPr>
        <w:tabs>
          <w:tab w:val="left" w:pos="284"/>
        </w:tabs>
        <w:spacing w:after="0" w:line="240" w:lineRule="auto"/>
        <w:jc w:val="center"/>
        <w:rPr>
          <w:rFonts w:ascii="Times New Roman" w:eastAsia="Calibri" w:hAnsi="Times New Roman" w:cs="Times New Roman"/>
          <w:b/>
          <w:sz w:val="12"/>
          <w:szCs w:val="12"/>
        </w:rPr>
      </w:pPr>
      <w:r w:rsidRPr="00C32732">
        <w:rPr>
          <w:rFonts w:ascii="Times New Roman" w:eastAsia="Calibri" w:hAnsi="Times New Roman" w:cs="Times New Roman"/>
          <w:b/>
          <w:sz w:val="12"/>
          <w:szCs w:val="12"/>
        </w:rPr>
        <w:t xml:space="preserve">Сведения о численности муниципальных служащих органов местного самоуправления, </w:t>
      </w:r>
      <w:r w:rsidR="00307E91">
        <w:rPr>
          <w:rFonts w:ascii="Times New Roman" w:eastAsia="Calibri" w:hAnsi="Times New Roman" w:cs="Times New Roman"/>
          <w:b/>
          <w:sz w:val="12"/>
          <w:szCs w:val="12"/>
        </w:rPr>
        <w:t xml:space="preserve"> </w:t>
      </w:r>
      <w:r w:rsidRPr="00C32732">
        <w:rPr>
          <w:rFonts w:ascii="Times New Roman" w:eastAsia="Calibri" w:hAnsi="Times New Roman" w:cs="Times New Roman"/>
          <w:b/>
          <w:sz w:val="12"/>
          <w:szCs w:val="12"/>
        </w:rPr>
        <w:t xml:space="preserve">работников </w:t>
      </w:r>
    </w:p>
    <w:p w:rsidR="00307E91" w:rsidRDefault="00C32732" w:rsidP="00307E91">
      <w:pPr>
        <w:tabs>
          <w:tab w:val="left" w:pos="284"/>
        </w:tabs>
        <w:spacing w:after="0" w:line="240" w:lineRule="auto"/>
        <w:jc w:val="center"/>
        <w:rPr>
          <w:rFonts w:ascii="Times New Roman" w:eastAsia="Calibri" w:hAnsi="Times New Roman" w:cs="Times New Roman"/>
          <w:b/>
          <w:sz w:val="12"/>
          <w:szCs w:val="12"/>
        </w:rPr>
      </w:pPr>
      <w:r w:rsidRPr="00C32732">
        <w:rPr>
          <w:rFonts w:ascii="Times New Roman" w:eastAsia="Calibri" w:hAnsi="Times New Roman" w:cs="Times New Roman"/>
          <w:b/>
          <w:sz w:val="12"/>
          <w:szCs w:val="12"/>
        </w:rPr>
        <w:t xml:space="preserve">муниципальных учреждений и фактические затраты на их денежное содержание сельского поселения Антоновка </w:t>
      </w:r>
    </w:p>
    <w:p w:rsidR="00C32732" w:rsidRPr="00C32732" w:rsidRDefault="00C32732" w:rsidP="00307E91">
      <w:pPr>
        <w:tabs>
          <w:tab w:val="left" w:pos="284"/>
        </w:tabs>
        <w:spacing w:after="0" w:line="240" w:lineRule="auto"/>
        <w:jc w:val="center"/>
        <w:rPr>
          <w:rFonts w:ascii="Times New Roman" w:eastAsia="Calibri" w:hAnsi="Times New Roman" w:cs="Times New Roman"/>
          <w:b/>
          <w:sz w:val="12"/>
          <w:szCs w:val="12"/>
        </w:rPr>
      </w:pPr>
      <w:r w:rsidRPr="00C32732">
        <w:rPr>
          <w:rFonts w:ascii="Times New Roman" w:eastAsia="Calibri" w:hAnsi="Times New Roman" w:cs="Times New Roman"/>
          <w:b/>
          <w:sz w:val="12"/>
          <w:szCs w:val="12"/>
        </w:rPr>
        <w:t>муниципального района Сергиевский Самарской области за первое полугодие 2019 года</w:t>
      </w:r>
    </w:p>
    <w:tbl>
      <w:tblPr>
        <w:tblStyle w:val="af7"/>
        <w:tblW w:w="0" w:type="auto"/>
        <w:tblInd w:w="108" w:type="dxa"/>
        <w:tblLook w:val="04A0" w:firstRow="1" w:lastRow="0" w:firstColumn="1" w:lastColumn="0" w:noHBand="0" w:noVBand="1"/>
      </w:tblPr>
      <w:tblGrid>
        <w:gridCol w:w="4253"/>
        <w:gridCol w:w="1134"/>
        <w:gridCol w:w="2126"/>
      </w:tblGrid>
      <w:tr w:rsidR="00C32732" w:rsidRPr="00C32732" w:rsidTr="00C32732">
        <w:trPr>
          <w:trHeight w:val="20"/>
        </w:trPr>
        <w:tc>
          <w:tcPr>
            <w:tcW w:w="4253" w:type="dxa"/>
            <w:hideMark/>
          </w:tcPr>
          <w:p w:rsidR="00C32732" w:rsidRPr="00C32732" w:rsidRDefault="00C32732" w:rsidP="00C32732">
            <w:pPr>
              <w:tabs>
                <w:tab w:val="left" w:pos="284"/>
              </w:tabs>
              <w:rPr>
                <w:rFonts w:ascii="Times New Roman" w:eastAsia="Calibri" w:hAnsi="Times New Roman" w:cs="Times New Roman"/>
                <w:sz w:val="12"/>
                <w:szCs w:val="12"/>
              </w:rPr>
            </w:pPr>
            <w:r w:rsidRPr="00C32732">
              <w:rPr>
                <w:rFonts w:ascii="Times New Roman" w:eastAsia="Calibri" w:hAnsi="Times New Roman" w:cs="Times New Roman"/>
                <w:sz w:val="12"/>
                <w:szCs w:val="12"/>
              </w:rPr>
              <w:t>Наименование</w:t>
            </w:r>
          </w:p>
        </w:tc>
        <w:tc>
          <w:tcPr>
            <w:tcW w:w="1134" w:type="dxa"/>
            <w:hideMark/>
          </w:tcPr>
          <w:p w:rsidR="00C32732" w:rsidRPr="00C32732" w:rsidRDefault="00C32732" w:rsidP="00C32732">
            <w:pPr>
              <w:tabs>
                <w:tab w:val="left" w:pos="284"/>
              </w:tabs>
              <w:rPr>
                <w:rFonts w:ascii="Times New Roman" w:eastAsia="Calibri" w:hAnsi="Times New Roman" w:cs="Times New Roman"/>
                <w:sz w:val="12"/>
                <w:szCs w:val="12"/>
              </w:rPr>
            </w:pPr>
            <w:r w:rsidRPr="00C32732">
              <w:rPr>
                <w:rFonts w:ascii="Times New Roman" w:eastAsia="Calibri" w:hAnsi="Times New Roman" w:cs="Times New Roman"/>
                <w:sz w:val="12"/>
                <w:szCs w:val="12"/>
              </w:rPr>
              <w:t>Численность (чел.)</w:t>
            </w:r>
          </w:p>
        </w:tc>
        <w:tc>
          <w:tcPr>
            <w:tcW w:w="2126" w:type="dxa"/>
            <w:hideMark/>
          </w:tcPr>
          <w:p w:rsidR="00C32732" w:rsidRPr="00C32732" w:rsidRDefault="00C32732" w:rsidP="00C32732">
            <w:pPr>
              <w:tabs>
                <w:tab w:val="left" w:pos="284"/>
              </w:tabs>
              <w:rPr>
                <w:rFonts w:ascii="Times New Roman" w:eastAsia="Calibri" w:hAnsi="Times New Roman" w:cs="Times New Roman"/>
                <w:sz w:val="12"/>
                <w:szCs w:val="12"/>
              </w:rPr>
            </w:pPr>
            <w:r w:rsidRPr="00C32732">
              <w:rPr>
                <w:rFonts w:ascii="Times New Roman" w:eastAsia="Calibri" w:hAnsi="Times New Roman" w:cs="Times New Roman"/>
                <w:sz w:val="12"/>
                <w:szCs w:val="12"/>
              </w:rPr>
              <w:t>Расходы на денежное содержание (</w:t>
            </w:r>
            <w:proofErr w:type="spellStart"/>
            <w:r w:rsidRPr="00C32732">
              <w:rPr>
                <w:rFonts w:ascii="Times New Roman" w:eastAsia="Calibri" w:hAnsi="Times New Roman" w:cs="Times New Roman"/>
                <w:sz w:val="12"/>
                <w:szCs w:val="12"/>
              </w:rPr>
              <w:t>тыс</w:t>
            </w:r>
            <w:proofErr w:type="gramStart"/>
            <w:r w:rsidRPr="00C32732">
              <w:rPr>
                <w:rFonts w:ascii="Times New Roman" w:eastAsia="Calibri" w:hAnsi="Times New Roman" w:cs="Times New Roman"/>
                <w:sz w:val="12"/>
                <w:szCs w:val="12"/>
              </w:rPr>
              <w:t>.р</w:t>
            </w:r>
            <w:proofErr w:type="gramEnd"/>
            <w:r w:rsidRPr="00C32732">
              <w:rPr>
                <w:rFonts w:ascii="Times New Roman" w:eastAsia="Calibri" w:hAnsi="Times New Roman" w:cs="Times New Roman"/>
                <w:sz w:val="12"/>
                <w:szCs w:val="12"/>
              </w:rPr>
              <w:t>ублей</w:t>
            </w:r>
            <w:proofErr w:type="spellEnd"/>
            <w:r w:rsidRPr="00C32732">
              <w:rPr>
                <w:rFonts w:ascii="Times New Roman" w:eastAsia="Calibri" w:hAnsi="Times New Roman" w:cs="Times New Roman"/>
                <w:sz w:val="12"/>
                <w:szCs w:val="12"/>
              </w:rPr>
              <w:t>)</w:t>
            </w:r>
          </w:p>
        </w:tc>
      </w:tr>
      <w:tr w:rsidR="00C32732" w:rsidRPr="00C32732" w:rsidTr="00C32732">
        <w:trPr>
          <w:trHeight w:val="20"/>
        </w:trPr>
        <w:tc>
          <w:tcPr>
            <w:tcW w:w="4253" w:type="dxa"/>
            <w:hideMark/>
          </w:tcPr>
          <w:p w:rsidR="00C32732" w:rsidRPr="00C32732" w:rsidRDefault="00C32732" w:rsidP="00C32732">
            <w:pPr>
              <w:tabs>
                <w:tab w:val="left" w:pos="284"/>
              </w:tabs>
              <w:rPr>
                <w:rFonts w:ascii="Times New Roman" w:eastAsia="Calibri" w:hAnsi="Times New Roman" w:cs="Times New Roman"/>
                <w:sz w:val="12"/>
                <w:szCs w:val="12"/>
              </w:rPr>
            </w:pPr>
            <w:r w:rsidRPr="00C32732">
              <w:rPr>
                <w:rFonts w:ascii="Times New Roman" w:eastAsia="Calibri" w:hAnsi="Times New Roman" w:cs="Times New Roman"/>
                <w:sz w:val="12"/>
                <w:szCs w:val="12"/>
              </w:rPr>
              <w:t>Муниципальные служащие органов местного самоуправления</w:t>
            </w:r>
          </w:p>
        </w:tc>
        <w:tc>
          <w:tcPr>
            <w:tcW w:w="1134" w:type="dxa"/>
            <w:hideMark/>
          </w:tcPr>
          <w:p w:rsidR="00C32732" w:rsidRPr="00C32732" w:rsidRDefault="00C32732" w:rsidP="00C32732">
            <w:pPr>
              <w:tabs>
                <w:tab w:val="left" w:pos="284"/>
              </w:tabs>
              <w:rPr>
                <w:rFonts w:ascii="Times New Roman" w:eastAsia="Calibri" w:hAnsi="Times New Roman" w:cs="Times New Roman"/>
                <w:sz w:val="12"/>
                <w:szCs w:val="12"/>
              </w:rPr>
            </w:pPr>
            <w:r w:rsidRPr="00C32732">
              <w:rPr>
                <w:rFonts w:ascii="Times New Roman" w:eastAsia="Calibri" w:hAnsi="Times New Roman" w:cs="Times New Roman"/>
                <w:sz w:val="12"/>
                <w:szCs w:val="12"/>
              </w:rPr>
              <w:t>2</w:t>
            </w:r>
          </w:p>
        </w:tc>
        <w:tc>
          <w:tcPr>
            <w:tcW w:w="2126" w:type="dxa"/>
            <w:hideMark/>
          </w:tcPr>
          <w:p w:rsidR="00C32732" w:rsidRPr="00C32732" w:rsidRDefault="00C32732" w:rsidP="00C32732">
            <w:pPr>
              <w:tabs>
                <w:tab w:val="left" w:pos="284"/>
              </w:tabs>
              <w:rPr>
                <w:rFonts w:ascii="Times New Roman" w:eastAsia="Calibri" w:hAnsi="Times New Roman" w:cs="Times New Roman"/>
                <w:sz w:val="12"/>
                <w:szCs w:val="12"/>
              </w:rPr>
            </w:pPr>
            <w:r w:rsidRPr="00C32732">
              <w:rPr>
                <w:rFonts w:ascii="Times New Roman" w:eastAsia="Calibri" w:hAnsi="Times New Roman" w:cs="Times New Roman"/>
                <w:sz w:val="12"/>
                <w:szCs w:val="12"/>
              </w:rPr>
              <w:t>155,0</w:t>
            </w:r>
          </w:p>
        </w:tc>
      </w:tr>
      <w:tr w:rsidR="00C32732" w:rsidRPr="00C32732" w:rsidTr="00C32732">
        <w:trPr>
          <w:trHeight w:val="20"/>
        </w:trPr>
        <w:tc>
          <w:tcPr>
            <w:tcW w:w="4253" w:type="dxa"/>
            <w:hideMark/>
          </w:tcPr>
          <w:p w:rsidR="00C32732" w:rsidRPr="00C32732" w:rsidRDefault="00C32732" w:rsidP="00C32732">
            <w:pPr>
              <w:tabs>
                <w:tab w:val="left" w:pos="284"/>
              </w:tabs>
              <w:rPr>
                <w:rFonts w:ascii="Times New Roman" w:eastAsia="Calibri" w:hAnsi="Times New Roman" w:cs="Times New Roman"/>
                <w:sz w:val="12"/>
                <w:szCs w:val="12"/>
              </w:rPr>
            </w:pPr>
            <w:r w:rsidRPr="00C32732">
              <w:rPr>
                <w:rFonts w:ascii="Times New Roman" w:eastAsia="Calibri" w:hAnsi="Times New Roman" w:cs="Times New Roman"/>
                <w:sz w:val="12"/>
                <w:szCs w:val="12"/>
              </w:rPr>
              <w:t>Работники органов местного самоуправления, замещающих должности, не являющиеся должностями муниципальной службы</w:t>
            </w:r>
          </w:p>
        </w:tc>
        <w:tc>
          <w:tcPr>
            <w:tcW w:w="1134" w:type="dxa"/>
            <w:hideMark/>
          </w:tcPr>
          <w:p w:rsidR="00C32732" w:rsidRPr="00C32732" w:rsidRDefault="00C32732" w:rsidP="00C32732">
            <w:pPr>
              <w:tabs>
                <w:tab w:val="left" w:pos="284"/>
              </w:tabs>
              <w:rPr>
                <w:rFonts w:ascii="Times New Roman" w:eastAsia="Calibri" w:hAnsi="Times New Roman" w:cs="Times New Roman"/>
                <w:sz w:val="12"/>
                <w:szCs w:val="12"/>
              </w:rPr>
            </w:pPr>
            <w:r w:rsidRPr="00C32732">
              <w:rPr>
                <w:rFonts w:ascii="Times New Roman" w:eastAsia="Calibri" w:hAnsi="Times New Roman" w:cs="Times New Roman"/>
                <w:sz w:val="12"/>
                <w:szCs w:val="12"/>
              </w:rPr>
              <w:t>1</w:t>
            </w:r>
          </w:p>
        </w:tc>
        <w:tc>
          <w:tcPr>
            <w:tcW w:w="2126" w:type="dxa"/>
            <w:hideMark/>
          </w:tcPr>
          <w:p w:rsidR="00C32732" w:rsidRPr="00C32732" w:rsidRDefault="00C32732" w:rsidP="00C32732">
            <w:pPr>
              <w:tabs>
                <w:tab w:val="left" w:pos="284"/>
              </w:tabs>
              <w:rPr>
                <w:rFonts w:ascii="Times New Roman" w:eastAsia="Calibri" w:hAnsi="Times New Roman" w:cs="Times New Roman"/>
                <w:sz w:val="12"/>
                <w:szCs w:val="12"/>
              </w:rPr>
            </w:pPr>
            <w:r w:rsidRPr="00C32732">
              <w:rPr>
                <w:rFonts w:ascii="Times New Roman" w:eastAsia="Calibri" w:hAnsi="Times New Roman" w:cs="Times New Roman"/>
                <w:sz w:val="12"/>
                <w:szCs w:val="12"/>
              </w:rPr>
              <w:t>204,0</w:t>
            </w:r>
          </w:p>
        </w:tc>
      </w:tr>
      <w:tr w:rsidR="00C32732" w:rsidRPr="00C32732" w:rsidTr="00C32732">
        <w:trPr>
          <w:trHeight w:val="20"/>
        </w:trPr>
        <w:tc>
          <w:tcPr>
            <w:tcW w:w="4253" w:type="dxa"/>
            <w:noWrap/>
            <w:hideMark/>
          </w:tcPr>
          <w:p w:rsidR="00C32732" w:rsidRPr="00C32732" w:rsidRDefault="00C32732" w:rsidP="00C32732">
            <w:pPr>
              <w:tabs>
                <w:tab w:val="left" w:pos="284"/>
              </w:tabs>
              <w:rPr>
                <w:rFonts w:ascii="Times New Roman" w:eastAsia="Calibri" w:hAnsi="Times New Roman" w:cs="Times New Roman"/>
                <w:b/>
                <w:bCs/>
                <w:sz w:val="12"/>
                <w:szCs w:val="12"/>
              </w:rPr>
            </w:pPr>
            <w:r w:rsidRPr="00C32732">
              <w:rPr>
                <w:rFonts w:ascii="Times New Roman" w:eastAsia="Calibri" w:hAnsi="Times New Roman" w:cs="Times New Roman"/>
                <w:b/>
                <w:bCs/>
                <w:sz w:val="12"/>
                <w:szCs w:val="12"/>
              </w:rPr>
              <w:t>И Т О Г О</w:t>
            </w:r>
            <w:proofErr w:type="gramStart"/>
            <w:r w:rsidRPr="00C32732">
              <w:rPr>
                <w:rFonts w:ascii="Times New Roman" w:eastAsia="Calibri" w:hAnsi="Times New Roman" w:cs="Times New Roman"/>
                <w:b/>
                <w:bCs/>
                <w:sz w:val="12"/>
                <w:szCs w:val="12"/>
              </w:rPr>
              <w:t xml:space="preserve"> :</w:t>
            </w:r>
            <w:proofErr w:type="gramEnd"/>
          </w:p>
        </w:tc>
        <w:tc>
          <w:tcPr>
            <w:tcW w:w="1134" w:type="dxa"/>
            <w:noWrap/>
            <w:hideMark/>
          </w:tcPr>
          <w:p w:rsidR="00C32732" w:rsidRPr="00C32732" w:rsidRDefault="00C32732" w:rsidP="00C32732">
            <w:pPr>
              <w:tabs>
                <w:tab w:val="left" w:pos="284"/>
              </w:tabs>
              <w:rPr>
                <w:rFonts w:ascii="Times New Roman" w:eastAsia="Calibri" w:hAnsi="Times New Roman" w:cs="Times New Roman"/>
                <w:b/>
                <w:bCs/>
                <w:sz w:val="12"/>
                <w:szCs w:val="12"/>
              </w:rPr>
            </w:pPr>
            <w:r w:rsidRPr="00C32732">
              <w:rPr>
                <w:rFonts w:ascii="Times New Roman" w:eastAsia="Calibri" w:hAnsi="Times New Roman" w:cs="Times New Roman"/>
                <w:b/>
                <w:bCs/>
                <w:sz w:val="12"/>
                <w:szCs w:val="12"/>
              </w:rPr>
              <w:t>3</w:t>
            </w:r>
          </w:p>
        </w:tc>
        <w:tc>
          <w:tcPr>
            <w:tcW w:w="2126" w:type="dxa"/>
            <w:noWrap/>
            <w:hideMark/>
          </w:tcPr>
          <w:p w:rsidR="00C32732" w:rsidRPr="00C32732" w:rsidRDefault="00C32732" w:rsidP="00C32732">
            <w:pPr>
              <w:tabs>
                <w:tab w:val="left" w:pos="284"/>
              </w:tabs>
              <w:rPr>
                <w:rFonts w:ascii="Times New Roman" w:eastAsia="Calibri" w:hAnsi="Times New Roman" w:cs="Times New Roman"/>
                <w:b/>
                <w:bCs/>
                <w:sz w:val="12"/>
                <w:szCs w:val="12"/>
              </w:rPr>
            </w:pPr>
            <w:r w:rsidRPr="00C32732">
              <w:rPr>
                <w:rFonts w:ascii="Times New Roman" w:eastAsia="Calibri" w:hAnsi="Times New Roman" w:cs="Times New Roman"/>
                <w:b/>
                <w:bCs/>
                <w:sz w:val="12"/>
                <w:szCs w:val="12"/>
              </w:rPr>
              <w:t>359,0</w:t>
            </w:r>
          </w:p>
        </w:tc>
      </w:tr>
    </w:tbl>
    <w:p w:rsidR="00C32732" w:rsidRPr="00C32732" w:rsidRDefault="00C32732" w:rsidP="00C32732">
      <w:pPr>
        <w:tabs>
          <w:tab w:val="left" w:pos="284"/>
        </w:tabs>
        <w:spacing w:after="0" w:line="240" w:lineRule="auto"/>
        <w:rPr>
          <w:rFonts w:ascii="Times New Roman" w:eastAsia="Calibri" w:hAnsi="Times New Roman" w:cs="Times New Roman"/>
          <w:sz w:val="12"/>
          <w:szCs w:val="12"/>
        </w:rPr>
      </w:pPr>
    </w:p>
    <w:p w:rsidR="00612A73" w:rsidRDefault="00612A73" w:rsidP="00612A73">
      <w:pPr>
        <w:tabs>
          <w:tab w:val="left" w:pos="284"/>
          <w:tab w:val="left" w:pos="3828"/>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АДМИНИСТРАЦИЯ</w:t>
      </w:r>
    </w:p>
    <w:p w:rsidR="00612A73" w:rsidRDefault="00612A73" w:rsidP="00612A73">
      <w:pPr>
        <w:tabs>
          <w:tab w:val="left" w:pos="284"/>
        </w:tabs>
        <w:spacing w:after="0" w:line="240" w:lineRule="auto"/>
        <w:jc w:val="center"/>
        <w:rPr>
          <w:rFonts w:ascii="Times New Roman" w:eastAsia="Calibri" w:hAnsi="Times New Roman" w:cs="Times New Roman"/>
          <w:b/>
          <w:sz w:val="12"/>
          <w:szCs w:val="12"/>
        </w:rPr>
      </w:pPr>
      <w:r w:rsidRPr="007D6ED0">
        <w:rPr>
          <w:rFonts w:ascii="Times New Roman" w:eastAsia="Calibri" w:hAnsi="Times New Roman" w:cs="Times New Roman"/>
          <w:b/>
          <w:sz w:val="12"/>
          <w:szCs w:val="12"/>
        </w:rPr>
        <w:t xml:space="preserve">СЕЛЬСКОГО ПОСЕЛЕНИЯ </w:t>
      </w:r>
      <w:r w:rsidRPr="00612A73">
        <w:rPr>
          <w:rFonts w:ascii="Times New Roman" w:eastAsia="Calibri" w:hAnsi="Times New Roman" w:cs="Times New Roman"/>
          <w:b/>
          <w:sz w:val="12"/>
          <w:szCs w:val="12"/>
        </w:rPr>
        <w:t>ВЕРХНЯЯ ОРЛЯНКА</w:t>
      </w:r>
    </w:p>
    <w:p w:rsidR="00612A73" w:rsidRPr="00713631" w:rsidRDefault="00612A73" w:rsidP="00612A73">
      <w:pPr>
        <w:tabs>
          <w:tab w:val="left" w:pos="284"/>
        </w:tabs>
        <w:spacing w:after="0" w:line="240" w:lineRule="auto"/>
        <w:jc w:val="center"/>
        <w:rPr>
          <w:rFonts w:ascii="Times New Roman" w:eastAsia="Calibri" w:hAnsi="Times New Roman" w:cs="Times New Roman"/>
          <w:b/>
          <w:sz w:val="12"/>
          <w:szCs w:val="12"/>
        </w:rPr>
      </w:pPr>
      <w:r w:rsidRPr="00713631">
        <w:rPr>
          <w:rFonts w:ascii="Times New Roman" w:eastAsia="Calibri" w:hAnsi="Times New Roman" w:cs="Times New Roman"/>
          <w:b/>
          <w:sz w:val="12"/>
          <w:szCs w:val="12"/>
        </w:rPr>
        <w:t>МУНИЦИПАЛЬНОГО РАЙОНА СЕРГИЕВСКИЙ</w:t>
      </w:r>
    </w:p>
    <w:p w:rsidR="00612A73" w:rsidRPr="00713631" w:rsidRDefault="00612A73" w:rsidP="00612A73">
      <w:pPr>
        <w:tabs>
          <w:tab w:val="left" w:pos="284"/>
        </w:tabs>
        <w:spacing w:after="0" w:line="240" w:lineRule="auto"/>
        <w:jc w:val="center"/>
        <w:rPr>
          <w:rFonts w:ascii="Times New Roman" w:eastAsia="Calibri" w:hAnsi="Times New Roman" w:cs="Times New Roman"/>
          <w:b/>
          <w:sz w:val="12"/>
          <w:szCs w:val="12"/>
        </w:rPr>
      </w:pPr>
      <w:r w:rsidRPr="00713631">
        <w:rPr>
          <w:rFonts w:ascii="Times New Roman" w:eastAsia="Calibri" w:hAnsi="Times New Roman" w:cs="Times New Roman"/>
          <w:b/>
          <w:sz w:val="12"/>
          <w:szCs w:val="12"/>
        </w:rPr>
        <w:t>САМАРСКОЙ ОБЛАСТИ</w:t>
      </w:r>
    </w:p>
    <w:p w:rsidR="00612A73" w:rsidRPr="00713631" w:rsidRDefault="00612A73" w:rsidP="00612A73">
      <w:pPr>
        <w:tabs>
          <w:tab w:val="left" w:pos="284"/>
        </w:tabs>
        <w:spacing w:after="0" w:line="240" w:lineRule="auto"/>
        <w:jc w:val="center"/>
        <w:rPr>
          <w:rFonts w:ascii="Times New Roman" w:eastAsia="Calibri" w:hAnsi="Times New Roman" w:cs="Times New Roman"/>
          <w:sz w:val="12"/>
          <w:szCs w:val="12"/>
        </w:rPr>
      </w:pPr>
    </w:p>
    <w:p w:rsidR="00612A73" w:rsidRPr="00713631" w:rsidRDefault="00612A73" w:rsidP="00612A73">
      <w:pPr>
        <w:tabs>
          <w:tab w:val="left" w:pos="284"/>
        </w:tabs>
        <w:spacing w:after="0" w:line="240" w:lineRule="auto"/>
        <w:jc w:val="center"/>
        <w:rPr>
          <w:rFonts w:ascii="Times New Roman" w:eastAsia="Calibri" w:hAnsi="Times New Roman" w:cs="Times New Roman"/>
          <w:sz w:val="12"/>
          <w:szCs w:val="12"/>
        </w:rPr>
      </w:pPr>
      <w:r w:rsidRPr="00713631">
        <w:rPr>
          <w:rFonts w:ascii="Times New Roman" w:eastAsia="Calibri" w:hAnsi="Times New Roman" w:cs="Times New Roman"/>
          <w:sz w:val="12"/>
          <w:szCs w:val="12"/>
        </w:rPr>
        <w:t>ПОСТАНОВЛЕНИЕ</w:t>
      </w:r>
    </w:p>
    <w:p w:rsidR="00612A73" w:rsidRPr="00713631" w:rsidRDefault="00612A73" w:rsidP="00612A73">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19 июля</w:t>
      </w:r>
      <w:r w:rsidRPr="00713631">
        <w:rPr>
          <w:rFonts w:ascii="Times New Roman" w:eastAsia="Calibri" w:hAnsi="Times New Roman" w:cs="Times New Roman"/>
          <w:sz w:val="12"/>
          <w:szCs w:val="12"/>
        </w:rPr>
        <w:t xml:space="preserve">  2019г.                                                                                                                              </w:t>
      </w:r>
      <w:r>
        <w:rPr>
          <w:rFonts w:ascii="Times New Roman" w:eastAsia="Calibri" w:hAnsi="Times New Roman" w:cs="Times New Roman"/>
          <w:sz w:val="12"/>
          <w:szCs w:val="12"/>
        </w:rPr>
        <w:t xml:space="preserve">   </w:t>
      </w:r>
      <w:r w:rsidRPr="00713631">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№31</w:t>
      </w:r>
    </w:p>
    <w:p w:rsidR="00612A73" w:rsidRDefault="00612A73" w:rsidP="00612A73">
      <w:pPr>
        <w:tabs>
          <w:tab w:val="left" w:pos="284"/>
        </w:tabs>
        <w:spacing w:after="0" w:line="240" w:lineRule="auto"/>
        <w:jc w:val="center"/>
        <w:rPr>
          <w:rFonts w:ascii="Times New Roman" w:eastAsia="Calibri" w:hAnsi="Times New Roman" w:cs="Times New Roman"/>
          <w:b/>
          <w:sz w:val="12"/>
          <w:szCs w:val="12"/>
        </w:rPr>
      </w:pPr>
      <w:r w:rsidRPr="00C7156A">
        <w:rPr>
          <w:rFonts w:ascii="Times New Roman" w:eastAsia="Calibri" w:hAnsi="Times New Roman" w:cs="Times New Roman"/>
          <w:b/>
          <w:sz w:val="12"/>
          <w:szCs w:val="12"/>
        </w:rPr>
        <w:t>Об исполнении бюджета сельского поселения</w:t>
      </w:r>
      <w:r>
        <w:rPr>
          <w:rFonts w:ascii="Times New Roman" w:eastAsia="Calibri" w:hAnsi="Times New Roman" w:cs="Times New Roman"/>
          <w:b/>
          <w:sz w:val="12"/>
          <w:szCs w:val="12"/>
        </w:rPr>
        <w:t xml:space="preserve">  </w:t>
      </w:r>
      <w:r w:rsidRPr="00612A73">
        <w:rPr>
          <w:rFonts w:ascii="Times New Roman" w:eastAsia="Calibri" w:hAnsi="Times New Roman" w:cs="Times New Roman"/>
          <w:b/>
          <w:sz w:val="12"/>
          <w:szCs w:val="12"/>
        </w:rPr>
        <w:t xml:space="preserve">Верхняя Орлянка </w:t>
      </w:r>
      <w:r w:rsidRPr="00C7156A">
        <w:rPr>
          <w:rFonts w:ascii="Times New Roman" w:eastAsia="Calibri" w:hAnsi="Times New Roman" w:cs="Times New Roman"/>
          <w:b/>
          <w:sz w:val="12"/>
          <w:szCs w:val="12"/>
        </w:rPr>
        <w:t>за первое полугодие  2019 года</w:t>
      </w:r>
    </w:p>
    <w:p w:rsidR="00612A73" w:rsidRPr="00713631" w:rsidRDefault="00612A73" w:rsidP="00612A73">
      <w:pPr>
        <w:tabs>
          <w:tab w:val="left" w:pos="284"/>
        </w:tabs>
        <w:spacing w:after="0" w:line="240" w:lineRule="auto"/>
        <w:jc w:val="center"/>
        <w:rPr>
          <w:rFonts w:ascii="Times New Roman" w:eastAsia="Calibri" w:hAnsi="Times New Roman" w:cs="Times New Roman"/>
          <w:b/>
          <w:sz w:val="12"/>
          <w:szCs w:val="12"/>
        </w:rPr>
      </w:pPr>
    </w:p>
    <w:p w:rsidR="00612A73" w:rsidRPr="00612A73" w:rsidRDefault="00612A73" w:rsidP="00612A73">
      <w:pPr>
        <w:tabs>
          <w:tab w:val="left" w:pos="284"/>
        </w:tabs>
        <w:spacing w:after="0" w:line="240" w:lineRule="auto"/>
        <w:ind w:firstLine="284"/>
        <w:jc w:val="both"/>
        <w:rPr>
          <w:rFonts w:ascii="Times New Roman" w:eastAsia="Calibri" w:hAnsi="Times New Roman" w:cs="Times New Roman"/>
          <w:sz w:val="12"/>
          <w:szCs w:val="12"/>
        </w:rPr>
      </w:pPr>
      <w:r w:rsidRPr="00612A73">
        <w:rPr>
          <w:rFonts w:ascii="Times New Roman" w:eastAsia="Calibri" w:hAnsi="Times New Roman" w:cs="Times New Roman"/>
          <w:sz w:val="12"/>
          <w:szCs w:val="12"/>
        </w:rPr>
        <w:t>В соответствии с Бюджетным Кодексом Российской Федерации, Федеральным Законом от 06.10.2003 года № 131-ФЗ «Об общих принципах организации местного самоуправления в Российской Федерации», Уставом сельского поселения Верхняя Орлянка</w:t>
      </w:r>
    </w:p>
    <w:p w:rsidR="00612A73" w:rsidRPr="00612A73" w:rsidRDefault="00612A73" w:rsidP="00612A73">
      <w:pPr>
        <w:tabs>
          <w:tab w:val="left" w:pos="284"/>
        </w:tabs>
        <w:spacing w:after="0" w:line="240" w:lineRule="auto"/>
        <w:ind w:firstLine="284"/>
        <w:jc w:val="both"/>
        <w:rPr>
          <w:rFonts w:ascii="Times New Roman" w:eastAsia="Calibri" w:hAnsi="Times New Roman" w:cs="Times New Roman"/>
          <w:b/>
          <w:sz w:val="12"/>
          <w:szCs w:val="12"/>
        </w:rPr>
      </w:pPr>
      <w:r>
        <w:rPr>
          <w:rFonts w:ascii="Times New Roman" w:eastAsia="Calibri" w:hAnsi="Times New Roman" w:cs="Times New Roman"/>
          <w:b/>
          <w:sz w:val="12"/>
          <w:szCs w:val="12"/>
        </w:rPr>
        <w:lastRenderedPageBreak/>
        <w:t>ПОСТАНОВЛЯЕТ:</w:t>
      </w:r>
    </w:p>
    <w:p w:rsidR="00612A73" w:rsidRPr="00612A73" w:rsidRDefault="00612A73" w:rsidP="00612A7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612A73">
        <w:rPr>
          <w:rFonts w:ascii="Times New Roman" w:eastAsia="Calibri" w:hAnsi="Times New Roman" w:cs="Times New Roman"/>
          <w:sz w:val="12"/>
          <w:szCs w:val="12"/>
        </w:rPr>
        <w:t>Утвердить исполнение бюджета сельского поселения Верхняя Орлянка за первое полугодие  2019  года по доходам в сумме 2 378 тыс. рублей и по расходам в сумме 2 346 тыс. рублей с превышением доходов над расходами в сумме 32 тыс. рублей.</w:t>
      </w:r>
    </w:p>
    <w:p w:rsidR="00612A73" w:rsidRPr="00612A73" w:rsidRDefault="00612A73" w:rsidP="00612A7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Pr="00612A73">
        <w:rPr>
          <w:rFonts w:ascii="Times New Roman" w:eastAsia="Calibri" w:hAnsi="Times New Roman" w:cs="Times New Roman"/>
          <w:sz w:val="12"/>
          <w:szCs w:val="12"/>
        </w:rPr>
        <w:t>Утвердить поступление доходов в местный бюджет поселения за первое полугодие 2019 года по кодам видов доходов, подвидов доходов классификации операций сектора государственного управления, относящихся к доходам бюджета в соответствии с приложением 1.</w:t>
      </w:r>
    </w:p>
    <w:p w:rsidR="00612A73" w:rsidRPr="00612A73" w:rsidRDefault="00612A73" w:rsidP="00612A7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Pr="00612A73">
        <w:rPr>
          <w:rFonts w:ascii="Times New Roman" w:eastAsia="Calibri" w:hAnsi="Times New Roman" w:cs="Times New Roman"/>
          <w:sz w:val="12"/>
          <w:szCs w:val="12"/>
        </w:rPr>
        <w:t>Утвердить ведомственную структуру расходов бюджета сельского поселения Верхняя Орлянка муниципального района Сергиевский Самарской области за первое полугодие 2019 года в соответствии с приложением 2.</w:t>
      </w:r>
    </w:p>
    <w:p w:rsidR="00612A73" w:rsidRPr="00612A73" w:rsidRDefault="00612A73" w:rsidP="00612A7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4. </w:t>
      </w:r>
      <w:r w:rsidRPr="00612A73">
        <w:rPr>
          <w:rFonts w:ascii="Times New Roman" w:eastAsia="Calibri" w:hAnsi="Times New Roman" w:cs="Times New Roman"/>
          <w:sz w:val="12"/>
          <w:szCs w:val="12"/>
        </w:rPr>
        <w:t xml:space="preserve">Утвердить распределение бюджетных ассигнований по разделам  и подразделам </w:t>
      </w:r>
      <w:proofErr w:type="gramStart"/>
      <w:r w:rsidRPr="00612A73">
        <w:rPr>
          <w:rFonts w:ascii="Times New Roman" w:eastAsia="Calibri" w:hAnsi="Times New Roman" w:cs="Times New Roman"/>
          <w:sz w:val="12"/>
          <w:szCs w:val="12"/>
        </w:rPr>
        <w:t>расходов классификации расходов бюджета сельского поселения</w:t>
      </w:r>
      <w:proofErr w:type="gramEnd"/>
      <w:r w:rsidRPr="00612A73">
        <w:rPr>
          <w:rFonts w:ascii="Times New Roman" w:eastAsia="Calibri" w:hAnsi="Times New Roman" w:cs="Times New Roman"/>
          <w:sz w:val="12"/>
          <w:szCs w:val="12"/>
        </w:rPr>
        <w:t xml:space="preserve"> Верхняя Орлянка муниципального района Сергиевский Самарской области за первое полугодие 2019 года в соответствии с приложением 3.</w:t>
      </w:r>
    </w:p>
    <w:p w:rsidR="00612A73" w:rsidRPr="00612A73" w:rsidRDefault="00612A73" w:rsidP="00612A7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5. </w:t>
      </w:r>
      <w:r w:rsidRPr="00612A73">
        <w:rPr>
          <w:rFonts w:ascii="Times New Roman" w:eastAsia="Calibri" w:hAnsi="Times New Roman" w:cs="Times New Roman"/>
          <w:sz w:val="12"/>
          <w:szCs w:val="12"/>
        </w:rPr>
        <w:t xml:space="preserve">Утвердить источники внутреннего финансирования дефицита бюджета сельского поселения Верхняя Орлянка за первое полугодие 2019 года по кодам </w:t>
      </w:r>
      <w:proofErr w:type="gramStart"/>
      <w:r w:rsidRPr="00612A73">
        <w:rPr>
          <w:rFonts w:ascii="Times New Roman" w:eastAsia="Calibri" w:hAnsi="Times New Roman" w:cs="Times New Roman"/>
          <w:sz w:val="12"/>
          <w:szCs w:val="12"/>
        </w:rPr>
        <w:t>классификации источников финансирования дефицитов бюджетов</w:t>
      </w:r>
      <w:proofErr w:type="gramEnd"/>
      <w:r w:rsidRPr="00612A73">
        <w:rPr>
          <w:rFonts w:ascii="Times New Roman" w:eastAsia="Calibri" w:hAnsi="Times New Roman" w:cs="Times New Roman"/>
          <w:sz w:val="12"/>
          <w:szCs w:val="12"/>
        </w:rPr>
        <w:t xml:space="preserve"> в соответствии с приложением 4.</w:t>
      </w:r>
    </w:p>
    <w:p w:rsidR="00612A73" w:rsidRPr="00612A73" w:rsidRDefault="00612A73" w:rsidP="00612A7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6. </w:t>
      </w:r>
      <w:r w:rsidRPr="00612A73">
        <w:rPr>
          <w:rFonts w:ascii="Times New Roman" w:eastAsia="Calibri" w:hAnsi="Times New Roman" w:cs="Times New Roman"/>
          <w:sz w:val="12"/>
          <w:szCs w:val="12"/>
        </w:rPr>
        <w:t>Утвердить сведения о численности муниципальных служащих органов местного самоуправления, работников муниципальных учреждений с указанием фактических затрат на их денежное содержание в соответствии с приложением 5.</w:t>
      </w:r>
    </w:p>
    <w:p w:rsidR="00612A73" w:rsidRPr="00612A73" w:rsidRDefault="00612A73" w:rsidP="00612A7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7. </w:t>
      </w:r>
      <w:r w:rsidRPr="00612A73">
        <w:rPr>
          <w:rFonts w:ascii="Times New Roman" w:eastAsia="Calibri" w:hAnsi="Times New Roman" w:cs="Times New Roman"/>
          <w:sz w:val="12"/>
          <w:szCs w:val="12"/>
        </w:rPr>
        <w:t>Обеспечить официальное опубликование (обнародование) сведений о ходе исполнения местного бюджета за первое полугодие 2019 года в газете «Сергиевский вестник».</w:t>
      </w:r>
    </w:p>
    <w:p w:rsidR="00612A73" w:rsidRPr="00612A73" w:rsidRDefault="00612A73" w:rsidP="00612A7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8. </w:t>
      </w:r>
      <w:proofErr w:type="gramStart"/>
      <w:r w:rsidRPr="00612A73">
        <w:rPr>
          <w:rFonts w:ascii="Times New Roman" w:eastAsia="Calibri" w:hAnsi="Times New Roman" w:cs="Times New Roman"/>
          <w:sz w:val="12"/>
          <w:szCs w:val="12"/>
        </w:rPr>
        <w:t>Контроль за</w:t>
      </w:r>
      <w:proofErr w:type="gramEnd"/>
      <w:r w:rsidRPr="00612A73">
        <w:rPr>
          <w:rFonts w:ascii="Times New Roman" w:eastAsia="Calibri" w:hAnsi="Times New Roman" w:cs="Times New Roman"/>
          <w:sz w:val="12"/>
          <w:szCs w:val="12"/>
        </w:rPr>
        <w:t xml:space="preserve"> исполнением настоящего п</w:t>
      </w:r>
      <w:r>
        <w:rPr>
          <w:rFonts w:ascii="Times New Roman" w:eastAsia="Calibri" w:hAnsi="Times New Roman" w:cs="Times New Roman"/>
          <w:sz w:val="12"/>
          <w:szCs w:val="12"/>
        </w:rPr>
        <w:t>остановления оставляю за собой.</w:t>
      </w:r>
    </w:p>
    <w:p w:rsidR="00612A73" w:rsidRPr="00612A73" w:rsidRDefault="00612A73" w:rsidP="00612A73">
      <w:pPr>
        <w:tabs>
          <w:tab w:val="left" w:pos="284"/>
        </w:tabs>
        <w:spacing w:after="0" w:line="240" w:lineRule="auto"/>
        <w:jc w:val="right"/>
        <w:rPr>
          <w:rFonts w:ascii="Times New Roman" w:eastAsia="Calibri" w:hAnsi="Times New Roman" w:cs="Times New Roman"/>
          <w:sz w:val="12"/>
          <w:szCs w:val="12"/>
        </w:rPr>
      </w:pPr>
      <w:r w:rsidRPr="00612A73">
        <w:rPr>
          <w:rFonts w:ascii="Times New Roman" w:eastAsia="Calibri" w:hAnsi="Times New Roman" w:cs="Times New Roman"/>
          <w:sz w:val="12"/>
          <w:szCs w:val="12"/>
        </w:rPr>
        <w:t>Глава сельского поселения Верхняя Орлянка</w:t>
      </w:r>
    </w:p>
    <w:p w:rsidR="00612A73" w:rsidRDefault="00612A73" w:rsidP="00612A73">
      <w:pPr>
        <w:tabs>
          <w:tab w:val="left" w:pos="284"/>
        </w:tabs>
        <w:spacing w:after="0" w:line="240" w:lineRule="auto"/>
        <w:jc w:val="right"/>
        <w:rPr>
          <w:rFonts w:ascii="Times New Roman" w:eastAsia="Calibri" w:hAnsi="Times New Roman" w:cs="Times New Roman"/>
          <w:sz w:val="12"/>
          <w:szCs w:val="12"/>
        </w:rPr>
      </w:pPr>
      <w:r w:rsidRPr="00612A73">
        <w:rPr>
          <w:rFonts w:ascii="Times New Roman" w:eastAsia="Calibri" w:hAnsi="Times New Roman" w:cs="Times New Roman"/>
          <w:sz w:val="12"/>
          <w:szCs w:val="12"/>
        </w:rPr>
        <w:t>муниципального района Сергиевский</w:t>
      </w:r>
    </w:p>
    <w:p w:rsidR="00612A73" w:rsidRDefault="00612A73" w:rsidP="00612A73">
      <w:pPr>
        <w:tabs>
          <w:tab w:val="left" w:pos="284"/>
        </w:tabs>
        <w:spacing w:after="0" w:line="240" w:lineRule="auto"/>
        <w:jc w:val="right"/>
        <w:rPr>
          <w:rFonts w:ascii="Times New Roman" w:eastAsia="Calibri" w:hAnsi="Times New Roman" w:cs="Times New Roman"/>
          <w:sz w:val="12"/>
          <w:szCs w:val="12"/>
        </w:rPr>
      </w:pPr>
      <w:r w:rsidRPr="00612A73">
        <w:rPr>
          <w:rFonts w:ascii="Times New Roman" w:eastAsia="Calibri" w:hAnsi="Times New Roman" w:cs="Times New Roman"/>
          <w:sz w:val="12"/>
          <w:szCs w:val="12"/>
        </w:rPr>
        <w:t>Р.Р.</w:t>
      </w:r>
      <w:r>
        <w:rPr>
          <w:rFonts w:ascii="Times New Roman" w:eastAsia="Calibri" w:hAnsi="Times New Roman" w:cs="Times New Roman"/>
          <w:sz w:val="12"/>
          <w:szCs w:val="12"/>
        </w:rPr>
        <w:t xml:space="preserve"> </w:t>
      </w:r>
      <w:r w:rsidRPr="00612A73">
        <w:rPr>
          <w:rFonts w:ascii="Times New Roman" w:eastAsia="Calibri" w:hAnsi="Times New Roman" w:cs="Times New Roman"/>
          <w:sz w:val="12"/>
          <w:szCs w:val="12"/>
        </w:rPr>
        <w:t>Исмагилов</w:t>
      </w:r>
    </w:p>
    <w:p w:rsidR="00612A73" w:rsidRDefault="00612A73" w:rsidP="00612A73">
      <w:pPr>
        <w:tabs>
          <w:tab w:val="left" w:pos="284"/>
        </w:tabs>
        <w:spacing w:after="0" w:line="240" w:lineRule="auto"/>
        <w:jc w:val="right"/>
        <w:rPr>
          <w:rFonts w:ascii="Times New Roman" w:eastAsia="Calibri" w:hAnsi="Times New Roman" w:cs="Times New Roman"/>
          <w:sz w:val="12"/>
          <w:szCs w:val="12"/>
        </w:rPr>
      </w:pPr>
    </w:p>
    <w:p w:rsidR="00612A73" w:rsidRPr="00C7156A" w:rsidRDefault="00612A73" w:rsidP="00612A73">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w:t>
      </w:r>
      <w:r w:rsidRPr="00C7156A">
        <w:rPr>
          <w:rFonts w:ascii="Times New Roman" w:eastAsia="Calibri" w:hAnsi="Times New Roman" w:cs="Times New Roman"/>
          <w:i/>
          <w:sz w:val="12"/>
          <w:szCs w:val="12"/>
        </w:rPr>
        <w:t>1</w:t>
      </w:r>
    </w:p>
    <w:p w:rsidR="00612A73" w:rsidRPr="00C7156A" w:rsidRDefault="00612A73" w:rsidP="00612A73">
      <w:pPr>
        <w:tabs>
          <w:tab w:val="left" w:pos="284"/>
        </w:tabs>
        <w:spacing w:after="0" w:line="240" w:lineRule="auto"/>
        <w:jc w:val="right"/>
        <w:rPr>
          <w:rFonts w:ascii="Times New Roman" w:eastAsia="Calibri" w:hAnsi="Times New Roman" w:cs="Times New Roman"/>
          <w:i/>
          <w:sz w:val="12"/>
          <w:szCs w:val="12"/>
        </w:rPr>
      </w:pPr>
      <w:r w:rsidRPr="00C7156A">
        <w:rPr>
          <w:rFonts w:ascii="Times New Roman" w:eastAsia="Calibri" w:hAnsi="Times New Roman" w:cs="Times New Roman"/>
          <w:i/>
          <w:sz w:val="12"/>
          <w:szCs w:val="12"/>
        </w:rPr>
        <w:t>к Постановлению администрации</w:t>
      </w:r>
    </w:p>
    <w:p w:rsidR="00612A73" w:rsidRPr="00C7156A" w:rsidRDefault="00612A73" w:rsidP="00612A73">
      <w:pPr>
        <w:tabs>
          <w:tab w:val="left" w:pos="284"/>
        </w:tabs>
        <w:spacing w:after="0" w:line="240" w:lineRule="auto"/>
        <w:jc w:val="right"/>
        <w:rPr>
          <w:rFonts w:ascii="Times New Roman" w:eastAsia="Calibri" w:hAnsi="Times New Roman" w:cs="Times New Roman"/>
          <w:i/>
          <w:sz w:val="12"/>
          <w:szCs w:val="12"/>
        </w:rPr>
      </w:pPr>
      <w:r w:rsidRPr="00C7156A">
        <w:rPr>
          <w:rFonts w:ascii="Times New Roman" w:eastAsia="Calibri" w:hAnsi="Times New Roman" w:cs="Times New Roman"/>
          <w:i/>
          <w:sz w:val="12"/>
          <w:szCs w:val="12"/>
        </w:rPr>
        <w:t xml:space="preserve">сельского поселения </w:t>
      </w:r>
      <w:r w:rsidRPr="00612A73">
        <w:rPr>
          <w:rFonts w:ascii="Times New Roman" w:eastAsia="Calibri" w:hAnsi="Times New Roman" w:cs="Times New Roman"/>
          <w:i/>
          <w:sz w:val="12"/>
          <w:szCs w:val="12"/>
        </w:rPr>
        <w:t>Верхняя Орлянка</w:t>
      </w:r>
    </w:p>
    <w:p w:rsidR="00612A73" w:rsidRPr="00C7156A" w:rsidRDefault="00612A73" w:rsidP="00612A73">
      <w:pPr>
        <w:tabs>
          <w:tab w:val="left" w:pos="284"/>
        </w:tabs>
        <w:spacing w:after="0" w:line="240" w:lineRule="auto"/>
        <w:jc w:val="right"/>
        <w:rPr>
          <w:rFonts w:ascii="Times New Roman" w:eastAsia="Calibri" w:hAnsi="Times New Roman" w:cs="Times New Roman"/>
          <w:i/>
          <w:sz w:val="12"/>
          <w:szCs w:val="12"/>
        </w:rPr>
      </w:pPr>
      <w:r w:rsidRPr="00C7156A">
        <w:rPr>
          <w:rFonts w:ascii="Times New Roman" w:eastAsia="Calibri" w:hAnsi="Times New Roman" w:cs="Times New Roman"/>
          <w:i/>
          <w:sz w:val="12"/>
          <w:szCs w:val="12"/>
        </w:rPr>
        <w:t>муниципального района Сергиевский</w:t>
      </w:r>
    </w:p>
    <w:p w:rsidR="00612A73" w:rsidRPr="00C7156A" w:rsidRDefault="00612A73" w:rsidP="00612A73">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№31</w:t>
      </w:r>
      <w:r w:rsidRPr="00C7156A">
        <w:rPr>
          <w:rFonts w:ascii="Times New Roman" w:eastAsia="Calibri" w:hAnsi="Times New Roman" w:cs="Times New Roman"/>
          <w:i/>
          <w:sz w:val="12"/>
          <w:szCs w:val="12"/>
        </w:rPr>
        <w:t xml:space="preserve"> от «19» июля 2019 г.</w:t>
      </w:r>
    </w:p>
    <w:p w:rsidR="00612A73" w:rsidRDefault="00612A73" w:rsidP="00612A73">
      <w:pPr>
        <w:tabs>
          <w:tab w:val="left" w:pos="284"/>
        </w:tabs>
        <w:spacing w:after="0" w:line="240" w:lineRule="auto"/>
        <w:jc w:val="center"/>
        <w:rPr>
          <w:rFonts w:ascii="Times New Roman" w:eastAsia="Calibri" w:hAnsi="Times New Roman" w:cs="Times New Roman"/>
          <w:b/>
          <w:sz w:val="12"/>
          <w:szCs w:val="12"/>
        </w:rPr>
      </w:pPr>
      <w:r w:rsidRPr="00C7156A">
        <w:rPr>
          <w:rFonts w:ascii="Times New Roman" w:eastAsia="Calibri" w:hAnsi="Times New Roman" w:cs="Times New Roman"/>
          <w:b/>
          <w:sz w:val="12"/>
          <w:szCs w:val="12"/>
        </w:rPr>
        <w:t>ДОХОДЫ</w:t>
      </w:r>
      <w:r>
        <w:rPr>
          <w:rFonts w:ascii="Times New Roman" w:eastAsia="Calibri" w:hAnsi="Times New Roman" w:cs="Times New Roman"/>
          <w:b/>
          <w:sz w:val="12"/>
          <w:szCs w:val="12"/>
        </w:rPr>
        <w:t xml:space="preserve"> </w:t>
      </w:r>
      <w:r w:rsidRPr="00C7156A">
        <w:rPr>
          <w:rFonts w:ascii="Times New Roman" w:eastAsia="Calibri" w:hAnsi="Times New Roman" w:cs="Times New Roman"/>
          <w:b/>
          <w:sz w:val="12"/>
          <w:szCs w:val="12"/>
        </w:rPr>
        <w:t>местного бюджета сель</w:t>
      </w:r>
      <w:r>
        <w:rPr>
          <w:rFonts w:ascii="Times New Roman" w:eastAsia="Calibri" w:hAnsi="Times New Roman" w:cs="Times New Roman"/>
          <w:b/>
          <w:sz w:val="12"/>
          <w:szCs w:val="12"/>
        </w:rPr>
        <w:t>с</w:t>
      </w:r>
      <w:r w:rsidRPr="00C7156A">
        <w:rPr>
          <w:rFonts w:ascii="Times New Roman" w:eastAsia="Calibri" w:hAnsi="Times New Roman" w:cs="Times New Roman"/>
          <w:b/>
          <w:sz w:val="12"/>
          <w:szCs w:val="12"/>
        </w:rPr>
        <w:t xml:space="preserve">кого поселения </w:t>
      </w:r>
      <w:r w:rsidRPr="00612A73">
        <w:rPr>
          <w:rFonts w:ascii="Times New Roman" w:eastAsia="Calibri" w:hAnsi="Times New Roman" w:cs="Times New Roman"/>
          <w:b/>
          <w:sz w:val="12"/>
          <w:szCs w:val="12"/>
        </w:rPr>
        <w:t xml:space="preserve">Верхняя Орлянка </w:t>
      </w:r>
      <w:r w:rsidRPr="00C7156A">
        <w:rPr>
          <w:rFonts w:ascii="Times New Roman" w:eastAsia="Calibri" w:hAnsi="Times New Roman" w:cs="Times New Roman"/>
          <w:b/>
          <w:sz w:val="12"/>
          <w:szCs w:val="12"/>
        </w:rPr>
        <w:t>за первое полугодие 2019 года</w:t>
      </w:r>
    </w:p>
    <w:p w:rsidR="00612A73" w:rsidRPr="00C7156A" w:rsidRDefault="00612A73" w:rsidP="00612A73">
      <w:pPr>
        <w:tabs>
          <w:tab w:val="left" w:pos="284"/>
        </w:tabs>
        <w:spacing w:after="0" w:line="240" w:lineRule="auto"/>
        <w:jc w:val="center"/>
        <w:rPr>
          <w:rFonts w:ascii="Times New Roman" w:eastAsia="Calibri" w:hAnsi="Times New Roman" w:cs="Times New Roman"/>
          <w:b/>
          <w:sz w:val="12"/>
          <w:szCs w:val="12"/>
        </w:rPr>
      </w:pPr>
      <w:r w:rsidRPr="00C7156A">
        <w:rPr>
          <w:rFonts w:ascii="Times New Roman" w:eastAsia="Calibri" w:hAnsi="Times New Roman" w:cs="Times New Roman"/>
          <w:b/>
          <w:sz w:val="12"/>
          <w:szCs w:val="12"/>
        </w:rPr>
        <w:t>по кодам классификации доходов бюджетов</w:t>
      </w:r>
      <w:r>
        <w:rPr>
          <w:rFonts w:ascii="Times New Roman" w:eastAsia="Calibri" w:hAnsi="Times New Roman" w:cs="Times New Roman"/>
          <w:b/>
          <w:sz w:val="12"/>
          <w:szCs w:val="12"/>
        </w:rPr>
        <w:t xml:space="preserve"> </w:t>
      </w:r>
      <w:r w:rsidRPr="00C7156A">
        <w:rPr>
          <w:rFonts w:ascii="Times New Roman" w:eastAsia="Calibri" w:hAnsi="Times New Roman" w:cs="Times New Roman"/>
          <w:b/>
          <w:sz w:val="12"/>
          <w:szCs w:val="12"/>
        </w:rPr>
        <w:t>в разрезе главных администраторов доходов бюджетов</w:t>
      </w:r>
    </w:p>
    <w:tbl>
      <w:tblPr>
        <w:tblStyle w:val="af7"/>
        <w:tblW w:w="0" w:type="auto"/>
        <w:tblInd w:w="108" w:type="dxa"/>
        <w:tblLayout w:type="fixed"/>
        <w:tblLook w:val="04A0" w:firstRow="1" w:lastRow="0" w:firstColumn="1" w:lastColumn="0" w:noHBand="0" w:noVBand="1"/>
      </w:tblPr>
      <w:tblGrid>
        <w:gridCol w:w="851"/>
        <w:gridCol w:w="1701"/>
        <w:gridCol w:w="4252"/>
        <w:gridCol w:w="709"/>
      </w:tblGrid>
      <w:tr w:rsidR="00A02BB4" w:rsidRPr="00612A73" w:rsidTr="00A02BB4">
        <w:trPr>
          <w:trHeight w:val="20"/>
        </w:trPr>
        <w:tc>
          <w:tcPr>
            <w:tcW w:w="851" w:type="dxa"/>
            <w:hideMark/>
          </w:tcPr>
          <w:p w:rsidR="00612A73" w:rsidRPr="00612A73" w:rsidRDefault="00612A73" w:rsidP="00612A73">
            <w:pPr>
              <w:tabs>
                <w:tab w:val="left" w:pos="284"/>
              </w:tabs>
              <w:rPr>
                <w:rFonts w:ascii="Times New Roman" w:eastAsia="Calibri" w:hAnsi="Times New Roman" w:cs="Times New Roman"/>
                <w:bCs/>
                <w:sz w:val="12"/>
                <w:szCs w:val="12"/>
              </w:rPr>
            </w:pPr>
            <w:r w:rsidRPr="00612A73">
              <w:rPr>
                <w:rFonts w:ascii="Times New Roman" w:eastAsia="Calibri" w:hAnsi="Times New Roman" w:cs="Times New Roman"/>
                <w:bCs/>
                <w:sz w:val="12"/>
                <w:szCs w:val="12"/>
              </w:rPr>
              <w:t>Код главного администратора</w:t>
            </w:r>
          </w:p>
        </w:tc>
        <w:tc>
          <w:tcPr>
            <w:tcW w:w="1701" w:type="dxa"/>
            <w:hideMark/>
          </w:tcPr>
          <w:p w:rsidR="00612A73" w:rsidRPr="00612A73" w:rsidRDefault="00612A73" w:rsidP="00612A73">
            <w:pPr>
              <w:tabs>
                <w:tab w:val="left" w:pos="284"/>
              </w:tabs>
              <w:rPr>
                <w:rFonts w:ascii="Times New Roman" w:eastAsia="Calibri" w:hAnsi="Times New Roman" w:cs="Times New Roman"/>
                <w:bCs/>
                <w:sz w:val="12"/>
                <w:szCs w:val="12"/>
              </w:rPr>
            </w:pPr>
            <w:r w:rsidRPr="00612A73">
              <w:rPr>
                <w:rFonts w:ascii="Times New Roman" w:eastAsia="Calibri" w:hAnsi="Times New Roman" w:cs="Times New Roman"/>
                <w:bCs/>
                <w:sz w:val="12"/>
                <w:szCs w:val="12"/>
              </w:rPr>
              <w:t>Код вида, подвида классификации операций сектора государственного управления, относящихся к доходам бюджета</w:t>
            </w:r>
          </w:p>
        </w:tc>
        <w:tc>
          <w:tcPr>
            <w:tcW w:w="4252" w:type="dxa"/>
            <w:hideMark/>
          </w:tcPr>
          <w:p w:rsidR="00612A73" w:rsidRPr="00612A73" w:rsidRDefault="00612A73" w:rsidP="00612A73">
            <w:pPr>
              <w:tabs>
                <w:tab w:val="left" w:pos="284"/>
              </w:tabs>
              <w:rPr>
                <w:rFonts w:ascii="Times New Roman" w:eastAsia="Calibri" w:hAnsi="Times New Roman" w:cs="Times New Roman"/>
                <w:bCs/>
                <w:sz w:val="12"/>
                <w:szCs w:val="12"/>
              </w:rPr>
            </w:pPr>
            <w:r w:rsidRPr="00612A73">
              <w:rPr>
                <w:rFonts w:ascii="Times New Roman" w:eastAsia="Calibri" w:hAnsi="Times New Roman" w:cs="Times New Roman"/>
                <w:bCs/>
                <w:sz w:val="12"/>
                <w:szCs w:val="12"/>
              </w:rPr>
              <w:t>Наименование показателя</w:t>
            </w:r>
          </w:p>
        </w:tc>
        <w:tc>
          <w:tcPr>
            <w:tcW w:w="709" w:type="dxa"/>
            <w:hideMark/>
          </w:tcPr>
          <w:p w:rsidR="00612A73" w:rsidRPr="00612A73" w:rsidRDefault="00612A73" w:rsidP="00612A73">
            <w:pPr>
              <w:tabs>
                <w:tab w:val="left" w:pos="284"/>
              </w:tabs>
              <w:rPr>
                <w:rFonts w:ascii="Times New Roman" w:eastAsia="Calibri" w:hAnsi="Times New Roman" w:cs="Times New Roman"/>
                <w:bCs/>
                <w:sz w:val="12"/>
                <w:szCs w:val="12"/>
              </w:rPr>
            </w:pPr>
            <w:r w:rsidRPr="00612A73">
              <w:rPr>
                <w:rFonts w:ascii="Times New Roman" w:eastAsia="Calibri" w:hAnsi="Times New Roman" w:cs="Times New Roman"/>
                <w:bCs/>
                <w:sz w:val="12"/>
                <w:szCs w:val="12"/>
              </w:rPr>
              <w:t>Исполнено тыс. рублей</w:t>
            </w:r>
          </w:p>
        </w:tc>
      </w:tr>
      <w:tr w:rsidR="00A02BB4" w:rsidRPr="00612A73" w:rsidTr="00A02BB4">
        <w:trPr>
          <w:trHeight w:val="20"/>
        </w:trPr>
        <w:tc>
          <w:tcPr>
            <w:tcW w:w="851" w:type="dxa"/>
            <w:noWrap/>
            <w:hideMark/>
          </w:tcPr>
          <w:p w:rsidR="00612A73" w:rsidRPr="00612A73" w:rsidRDefault="00612A73" w:rsidP="00612A73">
            <w:pPr>
              <w:tabs>
                <w:tab w:val="left" w:pos="284"/>
              </w:tabs>
              <w:rPr>
                <w:rFonts w:ascii="Times New Roman" w:eastAsia="Calibri" w:hAnsi="Times New Roman" w:cs="Times New Roman"/>
                <w:bCs/>
                <w:sz w:val="12"/>
                <w:szCs w:val="12"/>
              </w:rPr>
            </w:pPr>
            <w:r w:rsidRPr="00612A73">
              <w:rPr>
                <w:rFonts w:ascii="Times New Roman" w:eastAsia="Calibri" w:hAnsi="Times New Roman" w:cs="Times New Roman"/>
                <w:bCs/>
                <w:sz w:val="12"/>
                <w:szCs w:val="12"/>
              </w:rPr>
              <w:t>100</w:t>
            </w:r>
          </w:p>
        </w:tc>
        <w:tc>
          <w:tcPr>
            <w:tcW w:w="5953" w:type="dxa"/>
            <w:gridSpan w:val="2"/>
            <w:hideMark/>
          </w:tcPr>
          <w:p w:rsidR="00612A73" w:rsidRPr="00612A73" w:rsidRDefault="00612A73" w:rsidP="00612A73">
            <w:pPr>
              <w:tabs>
                <w:tab w:val="left" w:pos="284"/>
              </w:tabs>
              <w:rPr>
                <w:rFonts w:ascii="Times New Roman" w:eastAsia="Calibri" w:hAnsi="Times New Roman" w:cs="Times New Roman"/>
                <w:bCs/>
                <w:sz w:val="12"/>
                <w:szCs w:val="12"/>
              </w:rPr>
            </w:pPr>
            <w:r w:rsidRPr="00612A73">
              <w:rPr>
                <w:rFonts w:ascii="Times New Roman" w:eastAsia="Calibri" w:hAnsi="Times New Roman" w:cs="Times New Roman"/>
                <w:bCs/>
                <w:sz w:val="12"/>
                <w:szCs w:val="12"/>
              </w:rPr>
              <w:t>Федеральное казначейство РФ (Управление Федерального казначейства по Самарской области)</w:t>
            </w:r>
          </w:p>
        </w:tc>
        <w:tc>
          <w:tcPr>
            <w:tcW w:w="709" w:type="dxa"/>
            <w:noWrap/>
            <w:hideMark/>
          </w:tcPr>
          <w:p w:rsidR="00612A73" w:rsidRPr="00612A73" w:rsidRDefault="00612A73" w:rsidP="00612A73">
            <w:pPr>
              <w:tabs>
                <w:tab w:val="left" w:pos="284"/>
              </w:tabs>
              <w:rPr>
                <w:rFonts w:ascii="Times New Roman" w:eastAsia="Calibri" w:hAnsi="Times New Roman" w:cs="Times New Roman"/>
                <w:bCs/>
                <w:sz w:val="12"/>
                <w:szCs w:val="12"/>
              </w:rPr>
            </w:pPr>
            <w:r w:rsidRPr="00612A73">
              <w:rPr>
                <w:rFonts w:ascii="Times New Roman" w:eastAsia="Calibri" w:hAnsi="Times New Roman" w:cs="Times New Roman"/>
                <w:bCs/>
                <w:sz w:val="12"/>
                <w:szCs w:val="12"/>
              </w:rPr>
              <w:t>265</w:t>
            </w:r>
          </w:p>
        </w:tc>
      </w:tr>
      <w:tr w:rsidR="00A02BB4" w:rsidRPr="00612A73" w:rsidTr="00A02BB4">
        <w:trPr>
          <w:trHeight w:val="20"/>
        </w:trPr>
        <w:tc>
          <w:tcPr>
            <w:tcW w:w="851" w:type="dxa"/>
            <w:noWrap/>
            <w:hideMark/>
          </w:tcPr>
          <w:p w:rsidR="00612A73" w:rsidRPr="00612A73" w:rsidRDefault="00612A73" w:rsidP="00612A73">
            <w:pPr>
              <w:tabs>
                <w:tab w:val="left" w:pos="284"/>
              </w:tabs>
              <w:rPr>
                <w:rFonts w:ascii="Times New Roman" w:eastAsia="Calibri" w:hAnsi="Times New Roman" w:cs="Times New Roman"/>
                <w:sz w:val="12"/>
                <w:szCs w:val="12"/>
              </w:rPr>
            </w:pPr>
            <w:r w:rsidRPr="00612A73">
              <w:rPr>
                <w:rFonts w:ascii="Times New Roman" w:eastAsia="Calibri" w:hAnsi="Times New Roman" w:cs="Times New Roman"/>
                <w:sz w:val="12"/>
                <w:szCs w:val="12"/>
              </w:rPr>
              <w:t>100</w:t>
            </w:r>
          </w:p>
        </w:tc>
        <w:tc>
          <w:tcPr>
            <w:tcW w:w="1701" w:type="dxa"/>
            <w:noWrap/>
            <w:hideMark/>
          </w:tcPr>
          <w:p w:rsidR="00612A73" w:rsidRPr="00612A73" w:rsidRDefault="00612A73" w:rsidP="00612A73">
            <w:pPr>
              <w:tabs>
                <w:tab w:val="left" w:pos="284"/>
              </w:tabs>
              <w:rPr>
                <w:rFonts w:ascii="Times New Roman" w:eastAsia="Calibri" w:hAnsi="Times New Roman" w:cs="Times New Roman"/>
                <w:sz w:val="12"/>
                <w:szCs w:val="12"/>
              </w:rPr>
            </w:pPr>
            <w:r w:rsidRPr="00612A73">
              <w:rPr>
                <w:rFonts w:ascii="Times New Roman" w:eastAsia="Calibri" w:hAnsi="Times New Roman" w:cs="Times New Roman"/>
                <w:sz w:val="12"/>
                <w:szCs w:val="12"/>
              </w:rPr>
              <w:t>1 03 02231 01 0000 110</w:t>
            </w:r>
          </w:p>
        </w:tc>
        <w:tc>
          <w:tcPr>
            <w:tcW w:w="4252" w:type="dxa"/>
            <w:hideMark/>
          </w:tcPr>
          <w:p w:rsidR="00612A73" w:rsidRPr="00612A73" w:rsidRDefault="00612A73" w:rsidP="00612A73">
            <w:pPr>
              <w:tabs>
                <w:tab w:val="left" w:pos="284"/>
              </w:tabs>
              <w:rPr>
                <w:rFonts w:ascii="Times New Roman" w:eastAsia="Calibri" w:hAnsi="Times New Roman" w:cs="Times New Roman"/>
                <w:sz w:val="12"/>
                <w:szCs w:val="12"/>
              </w:rPr>
            </w:pPr>
            <w:r w:rsidRPr="00612A73">
              <w:rPr>
                <w:rFonts w:ascii="Times New Roman" w:eastAsia="Calibri" w:hAnsi="Times New Roman" w:cs="Times New Roman"/>
                <w:sz w:val="12"/>
                <w:szCs w:val="12"/>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709" w:type="dxa"/>
            <w:noWrap/>
            <w:hideMark/>
          </w:tcPr>
          <w:p w:rsidR="00612A73" w:rsidRPr="00612A73" w:rsidRDefault="00612A73" w:rsidP="00612A73">
            <w:pPr>
              <w:tabs>
                <w:tab w:val="left" w:pos="284"/>
              </w:tabs>
              <w:rPr>
                <w:rFonts w:ascii="Times New Roman" w:eastAsia="Calibri" w:hAnsi="Times New Roman" w:cs="Times New Roman"/>
                <w:sz w:val="12"/>
                <w:szCs w:val="12"/>
              </w:rPr>
            </w:pPr>
            <w:r w:rsidRPr="00612A73">
              <w:rPr>
                <w:rFonts w:ascii="Times New Roman" w:eastAsia="Calibri" w:hAnsi="Times New Roman" w:cs="Times New Roman"/>
                <w:sz w:val="12"/>
                <w:szCs w:val="12"/>
              </w:rPr>
              <w:t>120</w:t>
            </w:r>
          </w:p>
        </w:tc>
      </w:tr>
      <w:tr w:rsidR="00A02BB4" w:rsidRPr="00612A73" w:rsidTr="00A02BB4">
        <w:trPr>
          <w:trHeight w:val="20"/>
        </w:trPr>
        <w:tc>
          <w:tcPr>
            <w:tcW w:w="851" w:type="dxa"/>
            <w:noWrap/>
            <w:hideMark/>
          </w:tcPr>
          <w:p w:rsidR="00612A73" w:rsidRPr="00612A73" w:rsidRDefault="00612A73" w:rsidP="00612A73">
            <w:pPr>
              <w:tabs>
                <w:tab w:val="left" w:pos="284"/>
              </w:tabs>
              <w:rPr>
                <w:rFonts w:ascii="Times New Roman" w:eastAsia="Calibri" w:hAnsi="Times New Roman" w:cs="Times New Roman"/>
                <w:sz w:val="12"/>
                <w:szCs w:val="12"/>
              </w:rPr>
            </w:pPr>
            <w:r w:rsidRPr="00612A73">
              <w:rPr>
                <w:rFonts w:ascii="Times New Roman" w:eastAsia="Calibri" w:hAnsi="Times New Roman" w:cs="Times New Roman"/>
                <w:sz w:val="12"/>
                <w:szCs w:val="12"/>
              </w:rPr>
              <w:t>100</w:t>
            </w:r>
          </w:p>
        </w:tc>
        <w:tc>
          <w:tcPr>
            <w:tcW w:w="1701" w:type="dxa"/>
            <w:noWrap/>
            <w:hideMark/>
          </w:tcPr>
          <w:p w:rsidR="00612A73" w:rsidRPr="00612A73" w:rsidRDefault="00612A73" w:rsidP="00612A73">
            <w:pPr>
              <w:tabs>
                <w:tab w:val="left" w:pos="284"/>
              </w:tabs>
              <w:rPr>
                <w:rFonts w:ascii="Times New Roman" w:eastAsia="Calibri" w:hAnsi="Times New Roman" w:cs="Times New Roman"/>
                <w:sz w:val="12"/>
                <w:szCs w:val="12"/>
              </w:rPr>
            </w:pPr>
            <w:r w:rsidRPr="00612A73">
              <w:rPr>
                <w:rFonts w:ascii="Times New Roman" w:eastAsia="Calibri" w:hAnsi="Times New Roman" w:cs="Times New Roman"/>
                <w:sz w:val="12"/>
                <w:szCs w:val="12"/>
              </w:rPr>
              <w:t>1 03 02241 01 0000 110</w:t>
            </w:r>
          </w:p>
        </w:tc>
        <w:tc>
          <w:tcPr>
            <w:tcW w:w="4252" w:type="dxa"/>
            <w:hideMark/>
          </w:tcPr>
          <w:p w:rsidR="00612A73" w:rsidRPr="00612A73" w:rsidRDefault="00612A73" w:rsidP="00612A73">
            <w:pPr>
              <w:tabs>
                <w:tab w:val="left" w:pos="284"/>
              </w:tabs>
              <w:rPr>
                <w:rFonts w:ascii="Times New Roman" w:eastAsia="Calibri" w:hAnsi="Times New Roman" w:cs="Times New Roman"/>
                <w:sz w:val="12"/>
                <w:szCs w:val="12"/>
              </w:rPr>
            </w:pPr>
            <w:r w:rsidRPr="00612A73">
              <w:rPr>
                <w:rFonts w:ascii="Times New Roman" w:eastAsia="Calibri" w:hAnsi="Times New Roman" w:cs="Times New Roman"/>
                <w:sz w:val="12"/>
                <w:szCs w:val="12"/>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709" w:type="dxa"/>
            <w:noWrap/>
            <w:hideMark/>
          </w:tcPr>
          <w:p w:rsidR="00612A73" w:rsidRPr="00612A73" w:rsidRDefault="00612A73" w:rsidP="00612A73">
            <w:pPr>
              <w:tabs>
                <w:tab w:val="left" w:pos="284"/>
              </w:tabs>
              <w:rPr>
                <w:rFonts w:ascii="Times New Roman" w:eastAsia="Calibri" w:hAnsi="Times New Roman" w:cs="Times New Roman"/>
                <w:sz w:val="12"/>
                <w:szCs w:val="12"/>
              </w:rPr>
            </w:pPr>
            <w:r w:rsidRPr="00612A73">
              <w:rPr>
                <w:rFonts w:ascii="Times New Roman" w:eastAsia="Calibri" w:hAnsi="Times New Roman" w:cs="Times New Roman"/>
                <w:sz w:val="12"/>
                <w:szCs w:val="12"/>
              </w:rPr>
              <w:t>1</w:t>
            </w:r>
          </w:p>
        </w:tc>
      </w:tr>
      <w:tr w:rsidR="00A02BB4" w:rsidRPr="00612A73" w:rsidTr="00A02BB4">
        <w:trPr>
          <w:trHeight w:val="20"/>
        </w:trPr>
        <w:tc>
          <w:tcPr>
            <w:tcW w:w="851" w:type="dxa"/>
            <w:noWrap/>
            <w:hideMark/>
          </w:tcPr>
          <w:p w:rsidR="00612A73" w:rsidRPr="00612A73" w:rsidRDefault="00612A73" w:rsidP="00612A73">
            <w:pPr>
              <w:tabs>
                <w:tab w:val="left" w:pos="284"/>
              </w:tabs>
              <w:rPr>
                <w:rFonts w:ascii="Times New Roman" w:eastAsia="Calibri" w:hAnsi="Times New Roman" w:cs="Times New Roman"/>
                <w:sz w:val="12"/>
                <w:szCs w:val="12"/>
              </w:rPr>
            </w:pPr>
            <w:r w:rsidRPr="00612A73">
              <w:rPr>
                <w:rFonts w:ascii="Times New Roman" w:eastAsia="Calibri" w:hAnsi="Times New Roman" w:cs="Times New Roman"/>
                <w:sz w:val="12"/>
                <w:szCs w:val="12"/>
              </w:rPr>
              <w:t>100</w:t>
            </w:r>
          </w:p>
        </w:tc>
        <w:tc>
          <w:tcPr>
            <w:tcW w:w="1701" w:type="dxa"/>
            <w:noWrap/>
            <w:hideMark/>
          </w:tcPr>
          <w:p w:rsidR="00612A73" w:rsidRPr="00612A73" w:rsidRDefault="00612A73" w:rsidP="00612A73">
            <w:pPr>
              <w:tabs>
                <w:tab w:val="left" w:pos="284"/>
              </w:tabs>
              <w:rPr>
                <w:rFonts w:ascii="Times New Roman" w:eastAsia="Calibri" w:hAnsi="Times New Roman" w:cs="Times New Roman"/>
                <w:sz w:val="12"/>
                <w:szCs w:val="12"/>
              </w:rPr>
            </w:pPr>
            <w:r w:rsidRPr="00612A73">
              <w:rPr>
                <w:rFonts w:ascii="Times New Roman" w:eastAsia="Calibri" w:hAnsi="Times New Roman" w:cs="Times New Roman"/>
                <w:sz w:val="12"/>
                <w:szCs w:val="12"/>
              </w:rPr>
              <w:t>1 03 02251 01 0000 110</w:t>
            </w:r>
          </w:p>
        </w:tc>
        <w:tc>
          <w:tcPr>
            <w:tcW w:w="4252" w:type="dxa"/>
            <w:hideMark/>
          </w:tcPr>
          <w:p w:rsidR="00612A73" w:rsidRPr="00612A73" w:rsidRDefault="00612A73" w:rsidP="00612A73">
            <w:pPr>
              <w:tabs>
                <w:tab w:val="left" w:pos="284"/>
              </w:tabs>
              <w:rPr>
                <w:rFonts w:ascii="Times New Roman" w:eastAsia="Calibri" w:hAnsi="Times New Roman" w:cs="Times New Roman"/>
                <w:sz w:val="12"/>
                <w:szCs w:val="12"/>
              </w:rPr>
            </w:pPr>
            <w:r w:rsidRPr="00612A73">
              <w:rPr>
                <w:rFonts w:ascii="Times New Roman" w:eastAsia="Calibri" w:hAnsi="Times New Roman" w:cs="Times New Roman"/>
                <w:sz w:val="12"/>
                <w:szCs w:val="12"/>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709" w:type="dxa"/>
            <w:noWrap/>
            <w:hideMark/>
          </w:tcPr>
          <w:p w:rsidR="00612A73" w:rsidRPr="00612A73" w:rsidRDefault="00612A73" w:rsidP="00612A73">
            <w:pPr>
              <w:tabs>
                <w:tab w:val="left" w:pos="284"/>
              </w:tabs>
              <w:rPr>
                <w:rFonts w:ascii="Times New Roman" w:eastAsia="Calibri" w:hAnsi="Times New Roman" w:cs="Times New Roman"/>
                <w:sz w:val="12"/>
                <w:szCs w:val="12"/>
              </w:rPr>
            </w:pPr>
            <w:r w:rsidRPr="00612A73">
              <w:rPr>
                <w:rFonts w:ascii="Times New Roman" w:eastAsia="Calibri" w:hAnsi="Times New Roman" w:cs="Times New Roman"/>
                <w:sz w:val="12"/>
                <w:szCs w:val="12"/>
              </w:rPr>
              <w:t>166</w:t>
            </w:r>
          </w:p>
        </w:tc>
      </w:tr>
      <w:tr w:rsidR="00A02BB4" w:rsidRPr="00612A73" w:rsidTr="00A02BB4">
        <w:trPr>
          <w:trHeight w:val="20"/>
        </w:trPr>
        <w:tc>
          <w:tcPr>
            <w:tcW w:w="851" w:type="dxa"/>
            <w:noWrap/>
            <w:hideMark/>
          </w:tcPr>
          <w:p w:rsidR="00612A73" w:rsidRPr="00612A73" w:rsidRDefault="00612A73" w:rsidP="00612A73">
            <w:pPr>
              <w:tabs>
                <w:tab w:val="left" w:pos="284"/>
              </w:tabs>
              <w:rPr>
                <w:rFonts w:ascii="Times New Roman" w:eastAsia="Calibri" w:hAnsi="Times New Roman" w:cs="Times New Roman"/>
                <w:sz w:val="12"/>
                <w:szCs w:val="12"/>
              </w:rPr>
            </w:pPr>
            <w:r w:rsidRPr="00612A73">
              <w:rPr>
                <w:rFonts w:ascii="Times New Roman" w:eastAsia="Calibri" w:hAnsi="Times New Roman" w:cs="Times New Roman"/>
                <w:sz w:val="12"/>
                <w:szCs w:val="12"/>
              </w:rPr>
              <w:t>100</w:t>
            </w:r>
          </w:p>
        </w:tc>
        <w:tc>
          <w:tcPr>
            <w:tcW w:w="1701" w:type="dxa"/>
            <w:noWrap/>
            <w:hideMark/>
          </w:tcPr>
          <w:p w:rsidR="00612A73" w:rsidRPr="00612A73" w:rsidRDefault="00612A73" w:rsidP="00612A73">
            <w:pPr>
              <w:tabs>
                <w:tab w:val="left" w:pos="284"/>
              </w:tabs>
              <w:rPr>
                <w:rFonts w:ascii="Times New Roman" w:eastAsia="Calibri" w:hAnsi="Times New Roman" w:cs="Times New Roman"/>
                <w:sz w:val="12"/>
                <w:szCs w:val="12"/>
              </w:rPr>
            </w:pPr>
            <w:r w:rsidRPr="00612A73">
              <w:rPr>
                <w:rFonts w:ascii="Times New Roman" w:eastAsia="Calibri" w:hAnsi="Times New Roman" w:cs="Times New Roman"/>
                <w:sz w:val="12"/>
                <w:szCs w:val="12"/>
              </w:rPr>
              <w:t>1 03 02261 01 0000 110</w:t>
            </w:r>
          </w:p>
        </w:tc>
        <w:tc>
          <w:tcPr>
            <w:tcW w:w="4252" w:type="dxa"/>
            <w:hideMark/>
          </w:tcPr>
          <w:p w:rsidR="00612A73" w:rsidRPr="00612A73" w:rsidRDefault="00612A73" w:rsidP="00612A73">
            <w:pPr>
              <w:tabs>
                <w:tab w:val="left" w:pos="284"/>
              </w:tabs>
              <w:rPr>
                <w:rFonts w:ascii="Times New Roman" w:eastAsia="Calibri" w:hAnsi="Times New Roman" w:cs="Times New Roman"/>
                <w:sz w:val="12"/>
                <w:szCs w:val="12"/>
              </w:rPr>
            </w:pPr>
            <w:r w:rsidRPr="00612A73">
              <w:rPr>
                <w:rFonts w:ascii="Times New Roman" w:eastAsia="Calibri" w:hAnsi="Times New Roman" w:cs="Times New Roman"/>
                <w:sz w:val="12"/>
                <w:szCs w:val="12"/>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709" w:type="dxa"/>
            <w:noWrap/>
            <w:hideMark/>
          </w:tcPr>
          <w:p w:rsidR="00612A73" w:rsidRPr="00612A73" w:rsidRDefault="00612A73" w:rsidP="00612A73">
            <w:pPr>
              <w:tabs>
                <w:tab w:val="left" w:pos="284"/>
              </w:tabs>
              <w:rPr>
                <w:rFonts w:ascii="Times New Roman" w:eastAsia="Calibri" w:hAnsi="Times New Roman" w:cs="Times New Roman"/>
                <w:sz w:val="12"/>
                <w:szCs w:val="12"/>
              </w:rPr>
            </w:pPr>
            <w:r w:rsidRPr="00612A73">
              <w:rPr>
                <w:rFonts w:ascii="Times New Roman" w:eastAsia="Calibri" w:hAnsi="Times New Roman" w:cs="Times New Roman"/>
                <w:sz w:val="12"/>
                <w:szCs w:val="12"/>
              </w:rPr>
              <w:t>-23</w:t>
            </w:r>
          </w:p>
        </w:tc>
      </w:tr>
      <w:tr w:rsidR="00A02BB4" w:rsidRPr="00612A73" w:rsidTr="00A02BB4">
        <w:trPr>
          <w:trHeight w:val="20"/>
        </w:trPr>
        <w:tc>
          <w:tcPr>
            <w:tcW w:w="851" w:type="dxa"/>
            <w:noWrap/>
            <w:hideMark/>
          </w:tcPr>
          <w:p w:rsidR="00612A73" w:rsidRPr="00612A73" w:rsidRDefault="00612A73" w:rsidP="00612A73">
            <w:pPr>
              <w:tabs>
                <w:tab w:val="left" w:pos="284"/>
              </w:tabs>
              <w:rPr>
                <w:rFonts w:ascii="Times New Roman" w:eastAsia="Calibri" w:hAnsi="Times New Roman" w:cs="Times New Roman"/>
                <w:bCs/>
                <w:sz w:val="12"/>
                <w:szCs w:val="12"/>
              </w:rPr>
            </w:pPr>
            <w:r w:rsidRPr="00612A73">
              <w:rPr>
                <w:rFonts w:ascii="Times New Roman" w:eastAsia="Calibri" w:hAnsi="Times New Roman" w:cs="Times New Roman"/>
                <w:bCs/>
                <w:sz w:val="12"/>
                <w:szCs w:val="12"/>
              </w:rPr>
              <w:t>182</w:t>
            </w:r>
          </w:p>
        </w:tc>
        <w:tc>
          <w:tcPr>
            <w:tcW w:w="5953" w:type="dxa"/>
            <w:gridSpan w:val="2"/>
            <w:hideMark/>
          </w:tcPr>
          <w:p w:rsidR="00612A73" w:rsidRPr="00612A73" w:rsidRDefault="00612A73" w:rsidP="00612A73">
            <w:pPr>
              <w:tabs>
                <w:tab w:val="left" w:pos="284"/>
              </w:tabs>
              <w:rPr>
                <w:rFonts w:ascii="Times New Roman" w:eastAsia="Calibri" w:hAnsi="Times New Roman" w:cs="Times New Roman"/>
                <w:bCs/>
                <w:sz w:val="12"/>
                <w:szCs w:val="12"/>
              </w:rPr>
            </w:pPr>
            <w:r w:rsidRPr="00612A73">
              <w:rPr>
                <w:rFonts w:ascii="Times New Roman" w:eastAsia="Calibri" w:hAnsi="Times New Roman" w:cs="Times New Roman"/>
                <w:bCs/>
                <w:sz w:val="12"/>
                <w:szCs w:val="12"/>
              </w:rPr>
              <w:t>Управление Федеральной налоговой службы по Самарской области</w:t>
            </w:r>
          </w:p>
        </w:tc>
        <w:tc>
          <w:tcPr>
            <w:tcW w:w="709" w:type="dxa"/>
            <w:noWrap/>
            <w:hideMark/>
          </w:tcPr>
          <w:p w:rsidR="00612A73" w:rsidRPr="00612A73" w:rsidRDefault="00612A73" w:rsidP="00612A73">
            <w:pPr>
              <w:tabs>
                <w:tab w:val="left" w:pos="284"/>
              </w:tabs>
              <w:rPr>
                <w:rFonts w:ascii="Times New Roman" w:eastAsia="Calibri" w:hAnsi="Times New Roman" w:cs="Times New Roman"/>
                <w:bCs/>
                <w:sz w:val="12"/>
                <w:szCs w:val="12"/>
              </w:rPr>
            </w:pPr>
            <w:r w:rsidRPr="00612A73">
              <w:rPr>
                <w:rFonts w:ascii="Times New Roman" w:eastAsia="Calibri" w:hAnsi="Times New Roman" w:cs="Times New Roman"/>
                <w:bCs/>
                <w:sz w:val="12"/>
                <w:szCs w:val="12"/>
              </w:rPr>
              <w:t>831</w:t>
            </w:r>
          </w:p>
        </w:tc>
      </w:tr>
      <w:tr w:rsidR="00A02BB4" w:rsidRPr="00612A73" w:rsidTr="00A02BB4">
        <w:trPr>
          <w:trHeight w:val="20"/>
        </w:trPr>
        <w:tc>
          <w:tcPr>
            <w:tcW w:w="851" w:type="dxa"/>
            <w:noWrap/>
            <w:hideMark/>
          </w:tcPr>
          <w:p w:rsidR="00612A73" w:rsidRPr="00612A73" w:rsidRDefault="00612A73" w:rsidP="00612A73">
            <w:pPr>
              <w:tabs>
                <w:tab w:val="left" w:pos="284"/>
              </w:tabs>
              <w:rPr>
                <w:rFonts w:ascii="Times New Roman" w:eastAsia="Calibri" w:hAnsi="Times New Roman" w:cs="Times New Roman"/>
                <w:sz w:val="12"/>
                <w:szCs w:val="12"/>
              </w:rPr>
            </w:pPr>
            <w:r w:rsidRPr="00612A73">
              <w:rPr>
                <w:rFonts w:ascii="Times New Roman" w:eastAsia="Calibri" w:hAnsi="Times New Roman" w:cs="Times New Roman"/>
                <w:sz w:val="12"/>
                <w:szCs w:val="12"/>
              </w:rPr>
              <w:t>182</w:t>
            </w:r>
          </w:p>
        </w:tc>
        <w:tc>
          <w:tcPr>
            <w:tcW w:w="1701" w:type="dxa"/>
            <w:hideMark/>
          </w:tcPr>
          <w:p w:rsidR="00612A73" w:rsidRPr="00612A73" w:rsidRDefault="00612A73" w:rsidP="00612A73">
            <w:pPr>
              <w:tabs>
                <w:tab w:val="left" w:pos="284"/>
              </w:tabs>
              <w:rPr>
                <w:rFonts w:ascii="Times New Roman" w:eastAsia="Calibri" w:hAnsi="Times New Roman" w:cs="Times New Roman"/>
                <w:sz w:val="12"/>
                <w:szCs w:val="12"/>
              </w:rPr>
            </w:pPr>
            <w:r w:rsidRPr="00612A73">
              <w:rPr>
                <w:rFonts w:ascii="Times New Roman" w:eastAsia="Calibri" w:hAnsi="Times New Roman" w:cs="Times New Roman"/>
                <w:sz w:val="12"/>
                <w:szCs w:val="12"/>
              </w:rPr>
              <w:t>1 01 02000 01 0000 110</w:t>
            </w:r>
          </w:p>
        </w:tc>
        <w:tc>
          <w:tcPr>
            <w:tcW w:w="4252" w:type="dxa"/>
            <w:hideMark/>
          </w:tcPr>
          <w:p w:rsidR="00612A73" w:rsidRPr="00612A73" w:rsidRDefault="00612A73" w:rsidP="00612A73">
            <w:pPr>
              <w:tabs>
                <w:tab w:val="left" w:pos="284"/>
              </w:tabs>
              <w:rPr>
                <w:rFonts w:ascii="Times New Roman" w:eastAsia="Calibri" w:hAnsi="Times New Roman" w:cs="Times New Roman"/>
                <w:sz w:val="12"/>
                <w:szCs w:val="12"/>
              </w:rPr>
            </w:pPr>
            <w:r w:rsidRPr="00612A73">
              <w:rPr>
                <w:rFonts w:ascii="Times New Roman" w:eastAsia="Calibri" w:hAnsi="Times New Roman" w:cs="Times New Roman"/>
                <w:sz w:val="12"/>
                <w:szCs w:val="12"/>
              </w:rPr>
              <w:t xml:space="preserve">Налог на доходы физических лиц </w:t>
            </w:r>
          </w:p>
        </w:tc>
        <w:tc>
          <w:tcPr>
            <w:tcW w:w="709" w:type="dxa"/>
            <w:noWrap/>
            <w:hideMark/>
          </w:tcPr>
          <w:p w:rsidR="00612A73" w:rsidRPr="00612A73" w:rsidRDefault="00612A73" w:rsidP="00612A73">
            <w:pPr>
              <w:tabs>
                <w:tab w:val="left" w:pos="284"/>
              </w:tabs>
              <w:rPr>
                <w:rFonts w:ascii="Times New Roman" w:eastAsia="Calibri" w:hAnsi="Times New Roman" w:cs="Times New Roman"/>
                <w:sz w:val="12"/>
                <w:szCs w:val="12"/>
              </w:rPr>
            </w:pPr>
            <w:r w:rsidRPr="00612A73">
              <w:rPr>
                <w:rFonts w:ascii="Times New Roman" w:eastAsia="Calibri" w:hAnsi="Times New Roman" w:cs="Times New Roman"/>
                <w:sz w:val="12"/>
                <w:szCs w:val="12"/>
              </w:rPr>
              <w:t>706</w:t>
            </w:r>
          </w:p>
        </w:tc>
      </w:tr>
      <w:tr w:rsidR="00A02BB4" w:rsidRPr="00612A73" w:rsidTr="00A02BB4">
        <w:trPr>
          <w:trHeight w:val="20"/>
        </w:trPr>
        <w:tc>
          <w:tcPr>
            <w:tcW w:w="851" w:type="dxa"/>
            <w:noWrap/>
            <w:hideMark/>
          </w:tcPr>
          <w:p w:rsidR="00612A73" w:rsidRPr="00612A73" w:rsidRDefault="00612A73" w:rsidP="00612A73">
            <w:pPr>
              <w:tabs>
                <w:tab w:val="left" w:pos="284"/>
              </w:tabs>
              <w:rPr>
                <w:rFonts w:ascii="Times New Roman" w:eastAsia="Calibri" w:hAnsi="Times New Roman" w:cs="Times New Roman"/>
                <w:sz w:val="12"/>
                <w:szCs w:val="12"/>
              </w:rPr>
            </w:pPr>
            <w:r w:rsidRPr="00612A73">
              <w:rPr>
                <w:rFonts w:ascii="Times New Roman" w:eastAsia="Calibri" w:hAnsi="Times New Roman" w:cs="Times New Roman"/>
                <w:sz w:val="12"/>
                <w:szCs w:val="12"/>
              </w:rPr>
              <w:t>182</w:t>
            </w:r>
          </w:p>
        </w:tc>
        <w:tc>
          <w:tcPr>
            <w:tcW w:w="1701" w:type="dxa"/>
            <w:hideMark/>
          </w:tcPr>
          <w:p w:rsidR="00612A73" w:rsidRPr="00612A73" w:rsidRDefault="00612A73" w:rsidP="00612A73">
            <w:pPr>
              <w:tabs>
                <w:tab w:val="left" w:pos="284"/>
              </w:tabs>
              <w:rPr>
                <w:rFonts w:ascii="Times New Roman" w:eastAsia="Calibri" w:hAnsi="Times New Roman" w:cs="Times New Roman"/>
                <w:sz w:val="12"/>
                <w:szCs w:val="12"/>
              </w:rPr>
            </w:pPr>
            <w:r w:rsidRPr="00612A73">
              <w:rPr>
                <w:rFonts w:ascii="Times New Roman" w:eastAsia="Calibri" w:hAnsi="Times New Roman" w:cs="Times New Roman"/>
                <w:sz w:val="12"/>
                <w:szCs w:val="12"/>
              </w:rPr>
              <w:t>1 06 01030 10 0000 110</w:t>
            </w:r>
          </w:p>
        </w:tc>
        <w:tc>
          <w:tcPr>
            <w:tcW w:w="4252" w:type="dxa"/>
            <w:hideMark/>
          </w:tcPr>
          <w:p w:rsidR="00612A73" w:rsidRPr="00612A73" w:rsidRDefault="00612A73" w:rsidP="00612A73">
            <w:pPr>
              <w:tabs>
                <w:tab w:val="left" w:pos="284"/>
              </w:tabs>
              <w:rPr>
                <w:rFonts w:ascii="Times New Roman" w:eastAsia="Calibri" w:hAnsi="Times New Roman" w:cs="Times New Roman"/>
                <w:sz w:val="12"/>
                <w:szCs w:val="12"/>
              </w:rPr>
            </w:pPr>
            <w:r w:rsidRPr="00612A73">
              <w:rPr>
                <w:rFonts w:ascii="Times New Roman" w:eastAsia="Calibri" w:hAnsi="Times New Roman" w:cs="Times New Roman"/>
                <w:sz w:val="12"/>
                <w:szCs w:val="12"/>
              </w:rPr>
              <w:t xml:space="preserve">Налог на имущество физических лиц, взимаемый по ставкам, применяемым к объектам налогообложения, расположенным в границах сельских поселений </w:t>
            </w:r>
          </w:p>
        </w:tc>
        <w:tc>
          <w:tcPr>
            <w:tcW w:w="709" w:type="dxa"/>
            <w:noWrap/>
            <w:hideMark/>
          </w:tcPr>
          <w:p w:rsidR="00612A73" w:rsidRPr="00612A73" w:rsidRDefault="00612A73" w:rsidP="00612A73">
            <w:pPr>
              <w:tabs>
                <w:tab w:val="left" w:pos="284"/>
              </w:tabs>
              <w:rPr>
                <w:rFonts w:ascii="Times New Roman" w:eastAsia="Calibri" w:hAnsi="Times New Roman" w:cs="Times New Roman"/>
                <w:sz w:val="12"/>
                <w:szCs w:val="12"/>
              </w:rPr>
            </w:pPr>
            <w:r w:rsidRPr="00612A73">
              <w:rPr>
                <w:rFonts w:ascii="Times New Roman" w:eastAsia="Calibri" w:hAnsi="Times New Roman" w:cs="Times New Roman"/>
                <w:sz w:val="12"/>
                <w:szCs w:val="12"/>
              </w:rPr>
              <w:t>6</w:t>
            </w:r>
          </w:p>
        </w:tc>
      </w:tr>
      <w:tr w:rsidR="00A02BB4" w:rsidRPr="00612A73" w:rsidTr="00A02BB4">
        <w:trPr>
          <w:trHeight w:val="20"/>
        </w:trPr>
        <w:tc>
          <w:tcPr>
            <w:tcW w:w="851" w:type="dxa"/>
            <w:noWrap/>
            <w:hideMark/>
          </w:tcPr>
          <w:p w:rsidR="00612A73" w:rsidRPr="00612A73" w:rsidRDefault="00612A73" w:rsidP="00612A73">
            <w:pPr>
              <w:tabs>
                <w:tab w:val="left" w:pos="284"/>
              </w:tabs>
              <w:rPr>
                <w:rFonts w:ascii="Times New Roman" w:eastAsia="Calibri" w:hAnsi="Times New Roman" w:cs="Times New Roman"/>
                <w:sz w:val="12"/>
                <w:szCs w:val="12"/>
              </w:rPr>
            </w:pPr>
            <w:r w:rsidRPr="00612A73">
              <w:rPr>
                <w:rFonts w:ascii="Times New Roman" w:eastAsia="Calibri" w:hAnsi="Times New Roman" w:cs="Times New Roman"/>
                <w:sz w:val="12"/>
                <w:szCs w:val="12"/>
              </w:rPr>
              <w:t>182</w:t>
            </w:r>
          </w:p>
        </w:tc>
        <w:tc>
          <w:tcPr>
            <w:tcW w:w="1701" w:type="dxa"/>
            <w:hideMark/>
          </w:tcPr>
          <w:p w:rsidR="00612A73" w:rsidRPr="00612A73" w:rsidRDefault="00612A73" w:rsidP="00612A73">
            <w:pPr>
              <w:tabs>
                <w:tab w:val="left" w:pos="284"/>
              </w:tabs>
              <w:rPr>
                <w:rFonts w:ascii="Times New Roman" w:eastAsia="Calibri" w:hAnsi="Times New Roman" w:cs="Times New Roman"/>
                <w:sz w:val="12"/>
                <w:szCs w:val="12"/>
              </w:rPr>
            </w:pPr>
            <w:r w:rsidRPr="00612A73">
              <w:rPr>
                <w:rFonts w:ascii="Times New Roman" w:eastAsia="Calibri" w:hAnsi="Times New Roman" w:cs="Times New Roman"/>
                <w:sz w:val="12"/>
                <w:szCs w:val="12"/>
              </w:rPr>
              <w:t>1 06 06033 10 0000 110</w:t>
            </w:r>
          </w:p>
        </w:tc>
        <w:tc>
          <w:tcPr>
            <w:tcW w:w="4252" w:type="dxa"/>
            <w:hideMark/>
          </w:tcPr>
          <w:p w:rsidR="00612A73" w:rsidRPr="00612A73" w:rsidRDefault="00612A73" w:rsidP="00612A73">
            <w:pPr>
              <w:tabs>
                <w:tab w:val="left" w:pos="284"/>
              </w:tabs>
              <w:rPr>
                <w:rFonts w:ascii="Times New Roman" w:eastAsia="Calibri" w:hAnsi="Times New Roman" w:cs="Times New Roman"/>
                <w:sz w:val="12"/>
                <w:szCs w:val="12"/>
              </w:rPr>
            </w:pPr>
            <w:r w:rsidRPr="00612A73">
              <w:rPr>
                <w:rFonts w:ascii="Times New Roman" w:eastAsia="Calibri" w:hAnsi="Times New Roman" w:cs="Times New Roman"/>
                <w:sz w:val="12"/>
                <w:szCs w:val="12"/>
              </w:rPr>
              <w:t>Земельный налог с организаций, обладающих земельным участком, расположенным в границах сельских поселений</w:t>
            </w:r>
          </w:p>
        </w:tc>
        <w:tc>
          <w:tcPr>
            <w:tcW w:w="709" w:type="dxa"/>
            <w:noWrap/>
            <w:hideMark/>
          </w:tcPr>
          <w:p w:rsidR="00612A73" w:rsidRPr="00612A73" w:rsidRDefault="00612A73" w:rsidP="00612A73">
            <w:pPr>
              <w:tabs>
                <w:tab w:val="left" w:pos="284"/>
              </w:tabs>
              <w:rPr>
                <w:rFonts w:ascii="Times New Roman" w:eastAsia="Calibri" w:hAnsi="Times New Roman" w:cs="Times New Roman"/>
                <w:sz w:val="12"/>
                <w:szCs w:val="12"/>
              </w:rPr>
            </w:pPr>
            <w:r w:rsidRPr="00612A73">
              <w:rPr>
                <w:rFonts w:ascii="Times New Roman" w:eastAsia="Calibri" w:hAnsi="Times New Roman" w:cs="Times New Roman"/>
                <w:sz w:val="12"/>
                <w:szCs w:val="12"/>
              </w:rPr>
              <w:t>95</w:t>
            </w:r>
          </w:p>
        </w:tc>
      </w:tr>
      <w:tr w:rsidR="00A02BB4" w:rsidRPr="00612A73" w:rsidTr="00A02BB4">
        <w:trPr>
          <w:trHeight w:val="20"/>
        </w:trPr>
        <w:tc>
          <w:tcPr>
            <w:tcW w:w="851" w:type="dxa"/>
            <w:noWrap/>
            <w:hideMark/>
          </w:tcPr>
          <w:p w:rsidR="00612A73" w:rsidRPr="00612A73" w:rsidRDefault="00612A73" w:rsidP="00612A73">
            <w:pPr>
              <w:tabs>
                <w:tab w:val="left" w:pos="284"/>
              </w:tabs>
              <w:rPr>
                <w:rFonts w:ascii="Times New Roman" w:eastAsia="Calibri" w:hAnsi="Times New Roman" w:cs="Times New Roman"/>
                <w:sz w:val="12"/>
                <w:szCs w:val="12"/>
              </w:rPr>
            </w:pPr>
            <w:r w:rsidRPr="00612A73">
              <w:rPr>
                <w:rFonts w:ascii="Times New Roman" w:eastAsia="Calibri" w:hAnsi="Times New Roman" w:cs="Times New Roman"/>
                <w:sz w:val="12"/>
                <w:szCs w:val="12"/>
              </w:rPr>
              <w:t>182</w:t>
            </w:r>
          </w:p>
        </w:tc>
        <w:tc>
          <w:tcPr>
            <w:tcW w:w="1701" w:type="dxa"/>
            <w:hideMark/>
          </w:tcPr>
          <w:p w:rsidR="00612A73" w:rsidRPr="00612A73" w:rsidRDefault="00612A73" w:rsidP="00612A73">
            <w:pPr>
              <w:tabs>
                <w:tab w:val="left" w:pos="284"/>
              </w:tabs>
              <w:rPr>
                <w:rFonts w:ascii="Times New Roman" w:eastAsia="Calibri" w:hAnsi="Times New Roman" w:cs="Times New Roman"/>
                <w:sz w:val="12"/>
                <w:szCs w:val="12"/>
              </w:rPr>
            </w:pPr>
            <w:r w:rsidRPr="00612A73">
              <w:rPr>
                <w:rFonts w:ascii="Times New Roman" w:eastAsia="Calibri" w:hAnsi="Times New Roman" w:cs="Times New Roman"/>
                <w:sz w:val="12"/>
                <w:szCs w:val="12"/>
              </w:rPr>
              <w:t>1 06 06043 10 0000 110</w:t>
            </w:r>
          </w:p>
        </w:tc>
        <w:tc>
          <w:tcPr>
            <w:tcW w:w="4252" w:type="dxa"/>
            <w:hideMark/>
          </w:tcPr>
          <w:p w:rsidR="00612A73" w:rsidRPr="00612A73" w:rsidRDefault="00612A73" w:rsidP="00612A73">
            <w:pPr>
              <w:tabs>
                <w:tab w:val="left" w:pos="284"/>
              </w:tabs>
              <w:rPr>
                <w:rFonts w:ascii="Times New Roman" w:eastAsia="Calibri" w:hAnsi="Times New Roman" w:cs="Times New Roman"/>
                <w:sz w:val="12"/>
                <w:szCs w:val="12"/>
              </w:rPr>
            </w:pPr>
            <w:r w:rsidRPr="00612A73">
              <w:rPr>
                <w:rFonts w:ascii="Times New Roman" w:eastAsia="Calibri" w:hAnsi="Times New Roman" w:cs="Times New Roman"/>
                <w:sz w:val="12"/>
                <w:szCs w:val="12"/>
              </w:rPr>
              <w:t>Земельный налог с физических лиц, обладающих земельным участком, расположенным в границах сельских поселений</w:t>
            </w:r>
          </w:p>
        </w:tc>
        <w:tc>
          <w:tcPr>
            <w:tcW w:w="709" w:type="dxa"/>
            <w:noWrap/>
            <w:hideMark/>
          </w:tcPr>
          <w:p w:rsidR="00612A73" w:rsidRPr="00612A73" w:rsidRDefault="00612A73" w:rsidP="00612A73">
            <w:pPr>
              <w:tabs>
                <w:tab w:val="left" w:pos="284"/>
              </w:tabs>
              <w:rPr>
                <w:rFonts w:ascii="Times New Roman" w:eastAsia="Calibri" w:hAnsi="Times New Roman" w:cs="Times New Roman"/>
                <w:sz w:val="12"/>
                <w:szCs w:val="12"/>
              </w:rPr>
            </w:pPr>
            <w:r w:rsidRPr="00612A73">
              <w:rPr>
                <w:rFonts w:ascii="Times New Roman" w:eastAsia="Calibri" w:hAnsi="Times New Roman" w:cs="Times New Roman"/>
                <w:sz w:val="12"/>
                <w:szCs w:val="12"/>
              </w:rPr>
              <w:t>24</w:t>
            </w:r>
          </w:p>
        </w:tc>
      </w:tr>
      <w:tr w:rsidR="00A02BB4" w:rsidRPr="00612A73" w:rsidTr="00A02BB4">
        <w:trPr>
          <w:trHeight w:val="20"/>
        </w:trPr>
        <w:tc>
          <w:tcPr>
            <w:tcW w:w="851" w:type="dxa"/>
            <w:noWrap/>
            <w:hideMark/>
          </w:tcPr>
          <w:p w:rsidR="00612A73" w:rsidRPr="00612A73" w:rsidRDefault="00612A73" w:rsidP="00612A73">
            <w:pPr>
              <w:tabs>
                <w:tab w:val="left" w:pos="284"/>
              </w:tabs>
              <w:rPr>
                <w:rFonts w:ascii="Times New Roman" w:eastAsia="Calibri" w:hAnsi="Times New Roman" w:cs="Times New Roman"/>
                <w:bCs/>
                <w:sz w:val="12"/>
                <w:szCs w:val="12"/>
              </w:rPr>
            </w:pPr>
            <w:r w:rsidRPr="00612A73">
              <w:rPr>
                <w:rFonts w:ascii="Times New Roman" w:eastAsia="Calibri" w:hAnsi="Times New Roman" w:cs="Times New Roman"/>
                <w:bCs/>
                <w:sz w:val="12"/>
                <w:szCs w:val="12"/>
              </w:rPr>
              <w:t>420</w:t>
            </w:r>
          </w:p>
        </w:tc>
        <w:tc>
          <w:tcPr>
            <w:tcW w:w="5953" w:type="dxa"/>
            <w:gridSpan w:val="2"/>
            <w:hideMark/>
          </w:tcPr>
          <w:p w:rsidR="00612A73" w:rsidRPr="00612A73" w:rsidRDefault="00612A73" w:rsidP="00612A73">
            <w:pPr>
              <w:tabs>
                <w:tab w:val="left" w:pos="284"/>
              </w:tabs>
              <w:rPr>
                <w:rFonts w:ascii="Times New Roman" w:eastAsia="Calibri" w:hAnsi="Times New Roman" w:cs="Times New Roman"/>
                <w:bCs/>
                <w:sz w:val="12"/>
                <w:szCs w:val="12"/>
              </w:rPr>
            </w:pPr>
            <w:r w:rsidRPr="00612A73">
              <w:rPr>
                <w:rFonts w:ascii="Times New Roman" w:eastAsia="Calibri" w:hAnsi="Times New Roman" w:cs="Times New Roman"/>
                <w:bCs/>
                <w:sz w:val="12"/>
                <w:szCs w:val="12"/>
              </w:rPr>
              <w:t xml:space="preserve">Администрация </w:t>
            </w:r>
            <w:r w:rsidR="00A02BB4" w:rsidRPr="00612A73">
              <w:rPr>
                <w:rFonts w:ascii="Times New Roman" w:eastAsia="Calibri" w:hAnsi="Times New Roman" w:cs="Times New Roman"/>
                <w:bCs/>
                <w:sz w:val="12"/>
                <w:szCs w:val="12"/>
              </w:rPr>
              <w:t>сельского</w:t>
            </w:r>
            <w:r w:rsidRPr="00612A73">
              <w:rPr>
                <w:rFonts w:ascii="Times New Roman" w:eastAsia="Calibri" w:hAnsi="Times New Roman" w:cs="Times New Roman"/>
                <w:bCs/>
                <w:sz w:val="12"/>
                <w:szCs w:val="12"/>
              </w:rPr>
              <w:t xml:space="preserve"> поселения Верхняя Орлянка муниципального района Сергиевский Самарской области</w:t>
            </w:r>
          </w:p>
        </w:tc>
        <w:tc>
          <w:tcPr>
            <w:tcW w:w="709" w:type="dxa"/>
            <w:noWrap/>
            <w:hideMark/>
          </w:tcPr>
          <w:p w:rsidR="00612A73" w:rsidRPr="00612A73" w:rsidRDefault="00612A73" w:rsidP="00612A73">
            <w:pPr>
              <w:tabs>
                <w:tab w:val="left" w:pos="284"/>
              </w:tabs>
              <w:rPr>
                <w:rFonts w:ascii="Times New Roman" w:eastAsia="Calibri" w:hAnsi="Times New Roman" w:cs="Times New Roman"/>
                <w:bCs/>
                <w:sz w:val="12"/>
                <w:szCs w:val="12"/>
              </w:rPr>
            </w:pPr>
            <w:r w:rsidRPr="00612A73">
              <w:rPr>
                <w:rFonts w:ascii="Times New Roman" w:eastAsia="Calibri" w:hAnsi="Times New Roman" w:cs="Times New Roman"/>
                <w:bCs/>
                <w:sz w:val="12"/>
                <w:szCs w:val="12"/>
              </w:rPr>
              <w:t>1280</w:t>
            </w:r>
          </w:p>
        </w:tc>
      </w:tr>
      <w:tr w:rsidR="00A02BB4" w:rsidRPr="00612A73" w:rsidTr="00A02BB4">
        <w:trPr>
          <w:trHeight w:val="20"/>
        </w:trPr>
        <w:tc>
          <w:tcPr>
            <w:tcW w:w="851" w:type="dxa"/>
            <w:noWrap/>
            <w:hideMark/>
          </w:tcPr>
          <w:p w:rsidR="00612A73" w:rsidRPr="00612A73" w:rsidRDefault="00612A73" w:rsidP="00612A73">
            <w:pPr>
              <w:tabs>
                <w:tab w:val="left" w:pos="284"/>
              </w:tabs>
              <w:rPr>
                <w:rFonts w:ascii="Times New Roman" w:eastAsia="Calibri" w:hAnsi="Times New Roman" w:cs="Times New Roman"/>
                <w:sz w:val="12"/>
                <w:szCs w:val="12"/>
              </w:rPr>
            </w:pPr>
            <w:r w:rsidRPr="00612A73">
              <w:rPr>
                <w:rFonts w:ascii="Times New Roman" w:eastAsia="Calibri" w:hAnsi="Times New Roman" w:cs="Times New Roman"/>
                <w:sz w:val="12"/>
                <w:szCs w:val="12"/>
              </w:rPr>
              <w:t>420</w:t>
            </w:r>
          </w:p>
        </w:tc>
        <w:tc>
          <w:tcPr>
            <w:tcW w:w="1701" w:type="dxa"/>
            <w:hideMark/>
          </w:tcPr>
          <w:p w:rsidR="00612A73" w:rsidRPr="00612A73" w:rsidRDefault="00612A73" w:rsidP="00612A73">
            <w:pPr>
              <w:tabs>
                <w:tab w:val="left" w:pos="284"/>
              </w:tabs>
              <w:rPr>
                <w:rFonts w:ascii="Times New Roman" w:eastAsia="Calibri" w:hAnsi="Times New Roman" w:cs="Times New Roman"/>
                <w:sz w:val="12"/>
                <w:szCs w:val="12"/>
              </w:rPr>
            </w:pPr>
            <w:r w:rsidRPr="00612A73">
              <w:rPr>
                <w:rFonts w:ascii="Times New Roman" w:eastAsia="Calibri" w:hAnsi="Times New Roman" w:cs="Times New Roman"/>
                <w:sz w:val="12"/>
                <w:szCs w:val="12"/>
              </w:rPr>
              <w:t>2 02 15001 10 0000 150</w:t>
            </w:r>
          </w:p>
        </w:tc>
        <w:tc>
          <w:tcPr>
            <w:tcW w:w="4252" w:type="dxa"/>
            <w:hideMark/>
          </w:tcPr>
          <w:p w:rsidR="00612A73" w:rsidRPr="00612A73" w:rsidRDefault="00612A73" w:rsidP="00612A73">
            <w:pPr>
              <w:tabs>
                <w:tab w:val="left" w:pos="284"/>
              </w:tabs>
              <w:rPr>
                <w:rFonts w:ascii="Times New Roman" w:eastAsia="Calibri" w:hAnsi="Times New Roman" w:cs="Times New Roman"/>
                <w:sz w:val="12"/>
                <w:szCs w:val="12"/>
              </w:rPr>
            </w:pPr>
            <w:r w:rsidRPr="00612A73">
              <w:rPr>
                <w:rFonts w:ascii="Times New Roman" w:eastAsia="Calibri" w:hAnsi="Times New Roman" w:cs="Times New Roman"/>
                <w:sz w:val="12"/>
                <w:szCs w:val="12"/>
              </w:rPr>
              <w:t xml:space="preserve">Дотации бюджетам сельских поселений на выравнивание бюджетной обеспеченности </w:t>
            </w:r>
          </w:p>
        </w:tc>
        <w:tc>
          <w:tcPr>
            <w:tcW w:w="709" w:type="dxa"/>
            <w:noWrap/>
            <w:hideMark/>
          </w:tcPr>
          <w:p w:rsidR="00612A73" w:rsidRPr="00612A73" w:rsidRDefault="00612A73" w:rsidP="00612A73">
            <w:pPr>
              <w:tabs>
                <w:tab w:val="left" w:pos="284"/>
              </w:tabs>
              <w:rPr>
                <w:rFonts w:ascii="Times New Roman" w:eastAsia="Calibri" w:hAnsi="Times New Roman" w:cs="Times New Roman"/>
                <w:sz w:val="12"/>
                <w:szCs w:val="12"/>
              </w:rPr>
            </w:pPr>
            <w:r w:rsidRPr="00612A73">
              <w:rPr>
                <w:rFonts w:ascii="Times New Roman" w:eastAsia="Calibri" w:hAnsi="Times New Roman" w:cs="Times New Roman"/>
                <w:sz w:val="12"/>
                <w:szCs w:val="12"/>
              </w:rPr>
              <w:t>10</w:t>
            </w:r>
          </w:p>
        </w:tc>
      </w:tr>
      <w:tr w:rsidR="00A02BB4" w:rsidRPr="00612A73" w:rsidTr="00A02BB4">
        <w:trPr>
          <w:trHeight w:val="20"/>
        </w:trPr>
        <w:tc>
          <w:tcPr>
            <w:tcW w:w="851" w:type="dxa"/>
            <w:noWrap/>
            <w:hideMark/>
          </w:tcPr>
          <w:p w:rsidR="00612A73" w:rsidRPr="00612A73" w:rsidRDefault="00612A73" w:rsidP="00612A73">
            <w:pPr>
              <w:tabs>
                <w:tab w:val="left" w:pos="284"/>
              </w:tabs>
              <w:rPr>
                <w:rFonts w:ascii="Times New Roman" w:eastAsia="Calibri" w:hAnsi="Times New Roman" w:cs="Times New Roman"/>
                <w:sz w:val="12"/>
                <w:szCs w:val="12"/>
              </w:rPr>
            </w:pPr>
            <w:r w:rsidRPr="00612A73">
              <w:rPr>
                <w:rFonts w:ascii="Times New Roman" w:eastAsia="Calibri" w:hAnsi="Times New Roman" w:cs="Times New Roman"/>
                <w:sz w:val="12"/>
                <w:szCs w:val="12"/>
              </w:rPr>
              <w:t>420</w:t>
            </w:r>
          </w:p>
        </w:tc>
        <w:tc>
          <w:tcPr>
            <w:tcW w:w="1701" w:type="dxa"/>
            <w:hideMark/>
          </w:tcPr>
          <w:p w:rsidR="00612A73" w:rsidRPr="00612A73" w:rsidRDefault="00612A73" w:rsidP="00612A73">
            <w:pPr>
              <w:tabs>
                <w:tab w:val="left" w:pos="284"/>
              </w:tabs>
              <w:rPr>
                <w:rFonts w:ascii="Times New Roman" w:eastAsia="Calibri" w:hAnsi="Times New Roman" w:cs="Times New Roman"/>
                <w:sz w:val="12"/>
                <w:szCs w:val="12"/>
              </w:rPr>
            </w:pPr>
            <w:r w:rsidRPr="00612A73">
              <w:rPr>
                <w:rFonts w:ascii="Times New Roman" w:eastAsia="Calibri" w:hAnsi="Times New Roman" w:cs="Times New Roman"/>
                <w:sz w:val="12"/>
                <w:szCs w:val="12"/>
              </w:rPr>
              <w:t>2 02 29999 10 0000 150</w:t>
            </w:r>
          </w:p>
        </w:tc>
        <w:tc>
          <w:tcPr>
            <w:tcW w:w="4252" w:type="dxa"/>
            <w:hideMark/>
          </w:tcPr>
          <w:p w:rsidR="00612A73" w:rsidRPr="00612A73" w:rsidRDefault="00612A73" w:rsidP="00612A73">
            <w:pPr>
              <w:tabs>
                <w:tab w:val="left" w:pos="284"/>
              </w:tabs>
              <w:rPr>
                <w:rFonts w:ascii="Times New Roman" w:eastAsia="Calibri" w:hAnsi="Times New Roman" w:cs="Times New Roman"/>
                <w:sz w:val="12"/>
                <w:szCs w:val="12"/>
              </w:rPr>
            </w:pPr>
            <w:r w:rsidRPr="00612A73">
              <w:rPr>
                <w:rFonts w:ascii="Times New Roman" w:eastAsia="Calibri" w:hAnsi="Times New Roman" w:cs="Times New Roman"/>
                <w:sz w:val="12"/>
                <w:szCs w:val="12"/>
              </w:rPr>
              <w:t>Прочие субсидии бюджетам сельских поселений</w:t>
            </w:r>
          </w:p>
        </w:tc>
        <w:tc>
          <w:tcPr>
            <w:tcW w:w="709" w:type="dxa"/>
            <w:noWrap/>
            <w:hideMark/>
          </w:tcPr>
          <w:p w:rsidR="00612A73" w:rsidRPr="00612A73" w:rsidRDefault="00612A73" w:rsidP="00612A73">
            <w:pPr>
              <w:tabs>
                <w:tab w:val="left" w:pos="284"/>
              </w:tabs>
              <w:rPr>
                <w:rFonts w:ascii="Times New Roman" w:eastAsia="Calibri" w:hAnsi="Times New Roman" w:cs="Times New Roman"/>
                <w:sz w:val="12"/>
                <w:szCs w:val="12"/>
              </w:rPr>
            </w:pPr>
            <w:r w:rsidRPr="00612A73">
              <w:rPr>
                <w:rFonts w:ascii="Times New Roman" w:eastAsia="Calibri" w:hAnsi="Times New Roman" w:cs="Times New Roman"/>
                <w:sz w:val="12"/>
                <w:szCs w:val="12"/>
              </w:rPr>
              <w:t>309</w:t>
            </w:r>
          </w:p>
        </w:tc>
      </w:tr>
      <w:tr w:rsidR="00A02BB4" w:rsidRPr="00612A73" w:rsidTr="00A02BB4">
        <w:trPr>
          <w:trHeight w:val="20"/>
        </w:trPr>
        <w:tc>
          <w:tcPr>
            <w:tcW w:w="851" w:type="dxa"/>
            <w:noWrap/>
            <w:hideMark/>
          </w:tcPr>
          <w:p w:rsidR="00612A73" w:rsidRPr="00612A73" w:rsidRDefault="00612A73" w:rsidP="00612A73">
            <w:pPr>
              <w:tabs>
                <w:tab w:val="left" w:pos="284"/>
              </w:tabs>
              <w:rPr>
                <w:rFonts w:ascii="Times New Roman" w:eastAsia="Calibri" w:hAnsi="Times New Roman" w:cs="Times New Roman"/>
                <w:sz w:val="12"/>
                <w:szCs w:val="12"/>
              </w:rPr>
            </w:pPr>
            <w:r w:rsidRPr="00612A73">
              <w:rPr>
                <w:rFonts w:ascii="Times New Roman" w:eastAsia="Calibri" w:hAnsi="Times New Roman" w:cs="Times New Roman"/>
                <w:sz w:val="12"/>
                <w:szCs w:val="12"/>
              </w:rPr>
              <w:t>420</w:t>
            </w:r>
          </w:p>
        </w:tc>
        <w:tc>
          <w:tcPr>
            <w:tcW w:w="1701" w:type="dxa"/>
            <w:hideMark/>
          </w:tcPr>
          <w:p w:rsidR="00612A73" w:rsidRPr="00612A73" w:rsidRDefault="00612A73" w:rsidP="00612A73">
            <w:pPr>
              <w:tabs>
                <w:tab w:val="left" w:pos="284"/>
              </w:tabs>
              <w:rPr>
                <w:rFonts w:ascii="Times New Roman" w:eastAsia="Calibri" w:hAnsi="Times New Roman" w:cs="Times New Roman"/>
                <w:sz w:val="12"/>
                <w:szCs w:val="12"/>
              </w:rPr>
            </w:pPr>
            <w:r w:rsidRPr="00612A73">
              <w:rPr>
                <w:rFonts w:ascii="Times New Roman" w:eastAsia="Calibri" w:hAnsi="Times New Roman" w:cs="Times New Roman"/>
                <w:sz w:val="12"/>
                <w:szCs w:val="12"/>
              </w:rPr>
              <w:t>2 02 35118 10 0000 150</w:t>
            </w:r>
          </w:p>
        </w:tc>
        <w:tc>
          <w:tcPr>
            <w:tcW w:w="4252" w:type="dxa"/>
            <w:hideMark/>
          </w:tcPr>
          <w:p w:rsidR="00612A73" w:rsidRPr="00612A73" w:rsidRDefault="00612A73" w:rsidP="00612A73">
            <w:pPr>
              <w:tabs>
                <w:tab w:val="left" w:pos="284"/>
              </w:tabs>
              <w:rPr>
                <w:rFonts w:ascii="Times New Roman" w:eastAsia="Calibri" w:hAnsi="Times New Roman" w:cs="Times New Roman"/>
                <w:sz w:val="12"/>
                <w:szCs w:val="12"/>
              </w:rPr>
            </w:pPr>
            <w:r w:rsidRPr="00612A73">
              <w:rPr>
                <w:rFonts w:ascii="Times New Roman" w:eastAsia="Calibri" w:hAnsi="Times New Roman" w:cs="Times New Roman"/>
                <w:sz w:val="12"/>
                <w:szCs w:val="12"/>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709" w:type="dxa"/>
            <w:noWrap/>
            <w:hideMark/>
          </w:tcPr>
          <w:p w:rsidR="00612A73" w:rsidRPr="00612A73" w:rsidRDefault="00612A73" w:rsidP="00612A73">
            <w:pPr>
              <w:tabs>
                <w:tab w:val="left" w:pos="284"/>
              </w:tabs>
              <w:rPr>
                <w:rFonts w:ascii="Times New Roman" w:eastAsia="Calibri" w:hAnsi="Times New Roman" w:cs="Times New Roman"/>
                <w:sz w:val="12"/>
                <w:szCs w:val="12"/>
              </w:rPr>
            </w:pPr>
            <w:r w:rsidRPr="00612A73">
              <w:rPr>
                <w:rFonts w:ascii="Times New Roman" w:eastAsia="Calibri" w:hAnsi="Times New Roman" w:cs="Times New Roman"/>
                <w:sz w:val="12"/>
                <w:szCs w:val="12"/>
              </w:rPr>
              <w:t>82</w:t>
            </w:r>
          </w:p>
        </w:tc>
      </w:tr>
      <w:tr w:rsidR="00A02BB4" w:rsidRPr="00612A73" w:rsidTr="00A02BB4">
        <w:trPr>
          <w:trHeight w:val="20"/>
        </w:trPr>
        <w:tc>
          <w:tcPr>
            <w:tcW w:w="851" w:type="dxa"/>
            <w:noWrap/>
            <w:hideMark/>
          </w:tcPr>
          <w:p w:rsidR="00612A73" w:rsidRPr="00612A73" w:rsidRDefault="00612A73" w:rsidP="00612A73">
            <w:pPr>
              <w:tabs>
                <w:tab w:val="left" w:pos="284"/>
              </w:tabs>
              <w:rPr>
                <w:rFonts w:ascii="Times New Roman" w:eastAsia="Calibri" w:hAnsi="Times New Roman" w:cs="Times New Roman"/>
                <w:sz w:val="12"/>
                <w:szCs w:val="12"/>
              </w:rPr>
            </w:pPr>
            <w:r w:rsidRPr="00612A73">
              <w:rPr>
                <w:rFonts w:ascii="Times New Roman" w:eastAsia="Calibri" w:hAnsi="Times New Roman" w:cs="Times New Roman"/>
                <w:sz w:val="12"/>
                <w:szCs w:val="12"/>
              </w:rPr>
              <w:lastRenderedPageBreak/>
              <w:t>420</w:t>
            </w:r>
          </w:p>
        </w:tc>
        <w:tc>
          <w:tcPr>
            <w:tcW w:w="1701" w:type="dxa"/>
            <w:hideMark/>
          </w:tcPr>
          <w:p w:rsidR="00612A73" w:rsidRPr="00612A73" w:rsidRDefault="00612A73" w:rsidP="00612A73">
            <w:pPr>
              <w:tabs>
                <w:tab w:val="left" w:pos="284"/>
              </w:tabs>
              <w:rPr>
                <w:rFonts w:ascii="Times New Roman" w:eastAsia="Calibri" w:hAnsi="Times New Roman" w:cs="Times New Roman"/>
                <w:sz w:val="12"/>
                <w:szCs w:val="12"/>
              </w:rPr>
            </w:pPr>
            <w:r w:rsidRPr="00612A73">
              <w:rPr>
                <w:rFonts w:ascii="Times New Roman" w:eastAsia="Calibri" w:hAnsi="Times New Roman" w:cs="Times New Roman"/>
                <w:sz w:val="12"/>
                <w:szCs w:val="12"/>
              </w:rPr>
              <w:t>2 02 49999 10 0000 150</w:t>
            </w:r>
          </w:p>
        </w:tc>
        <w:tc>
          <w:tcPr>
            <w:tcW w:w="4252" w:type="dxa"/>
            <w:hideMark/>
          </w:tcPr>
          <w:p w:rsidR="00612A73" w:rsidRPr="00612A73" w:rsidRDefault="00612A73" w:rsidP="00612A73">
            <w:pPr>
              <w:tabs>
                <w:tab w:val="left" w:pos="284"/>
              </w:tabs>
              <w:rPr>
                <w:rFonts w:ascii="Times New Roman" w:eastAsia="Calibri" w:hAnsi="Times New Roman" w:cs="Times New Roman"/>
                <w:sz w:val="12"/>
                <w:szCs w:val="12"/>
              </w:rPr>
            </w:pPr>
            <w:r w:rsidRPr="00612A73">
              <w:rPr>
                <w:rFonts w:ascii="Times New Roman" w:eastAsia="Calibri" w:hAnsi="Times New Roman" w:cs="Times New Roman"/>
                <w:sz w:val="12"/>
                <w:szCs w:val="12"/>
              </w:rPr>
              <w:t xml:space="preserve">Прочие межбюджетные трансферты, передаваемые бюджетам </w:t>
            </w:r>
            <w:r w:rsidR="00A02BB4" w:rsidRPr="00612A73">
              <w:rPr>
                <w:rFonts w:ascii="Times New Roman" w:eastAsia="Calibri" w:hAnsi="Times New Roman" w:cs="Times New Roman"/>
                <w:sz w:val="12"/>
                <w:szCs w:val="12"/>
              </w:rPr>
              <w:t>сельских</w:t>
            </w:r>
            <w:r w:rsidRPr="00612A73">
              <w:rPr>
                <w:rFonts w:ascii="Times New Roman" w:eastAsia="Calibri" w:hAnsi="Times New Roman" w:cs="Times New Roman"/>
                <w:sz w:val="12"/>
                <w:szCs w:val="12"/>
              </w:rPr>
              <w:t xml:space="preserve"> поселений</w:t>
            </w:r>
          </w:p>
        </w:tc>
        <w:tc>
          <w:tcPr>
            <w:tcW w:w="709" w:type="dxa"/>
            <w:noWrap/>
            <w:hideMark/>
          </w:tcPr>
          <w:p w:rsidR="00612A73" w:rsidRPr="00612A73" w:rsidRDefault="00612A73" w:rsidP="00612A73">
            <w:pPr>
              <w:tabs>
                <w:tab w:val="left" w:pos="284"/>
              </w:tabs>
              <w:rPr>
                <w:rFonts w:ascii="Times New Roman" w:eastAsia="Calibri" w:hAnsi="Times New Roman" w:cs="Times New Roman"/>
                <w:sz w:val="12"/>
                <w:szCs w:val="12"/>
              </w:rPr>
            </w:pPr>
            <w:r w:rsidRPr="00612A73">
              <w:rPr>
                <w:rFonts w:ascii="Times New Roman" w:eastAsia="Calibri" w:hAnsi="Times New Roman" w:cs="Times New Roman"/>
                <w:sz w:val="12"/>
                <w:szCs w:val="12"/>
              </w:rPr>
              <w:t>879</w:t>
            </w:r>
          </w:p>
        </w:tc>
      </w:tr>
      <w:tr w:rsidR="00A02BB4" w:rsidRPr="00612A73" w:rsidTr="00A02BB4">
        <w:trPr>
          <w:trHeight w:val="20"/>
        </w:trPr>
        <w:tc>
          <w:tcPr>
            <w:tcW w:w="851" w:type="dxa"/>
            <w:noWrap/>
            <w:hideMark/>
          </w:tcPr>
          <w:p w:rsidR="00612A73" w:rsidRPr="00612A73" w:rsidRDefault="00612A73" w:rsidP="00612A73">
            <w:pPr>
              <w:tabs>
                <w:tab w:val="left" w:pos="284"/>
              </w:tabs>
              <w:rPr>
                <w:rFonts w:ascii="Times New Roman" w:eastAsia="Calibri" w:hAnsi="Times New Roman" w:cs="Times New Roman"/>
                <w:bCs/>
                <w:sz w:val="12"/>
                <w:szCs w:val="12"/>
              </w:rPr>
            </w:pPr>
            <w:r w:rsidRPr="00612A73">
              <w:rPr>
                <w:rFonts w:ascii="Times New Roman" w:eastAsia="Calibri" w:hAnsi="Times New Roman" w:cs="Times New Roman"/>
                <w:bCs/>
                <w:sz w:val="12"/>
                <w:szCs w:val="12"/>
              </w:rPr>
              <w:t>608</w:t>
            </w:r>
          </w:p>
        </w:tc>
        <w:tc>
          <w:tcPr>
            <w:tcW w:w="5953" w:type="dxa"/>
            <w:gridSpan w:val="2"/>
            <w:hideMark/>
          </w:tcPr>
          <w:p w:rsidR="00612A73" w:rsidRPr="00612A73" w:rsidRDefault="00612A73" w:rsidP="00612A73">
            <w:pPr>
              <w:tabs>
                <w:tab w:val="left" w:pos="284"/>
              </w:tabs>
              <w:rPr>
                <w:rFonts w:ascii="Times New Roman" w:eastAsia="Calibri" w:hAnsi="Times New Roman" w:cs="Times New Roman"/>
                <w:bCs/>
                <w:sz w:val="12"/>
                <w:szCs w:val="12"/>
              </w:rPr>
            </w:pPr>
            <w:r w:rsidRPr="00612A73">
              <w:rPr>
                <w:rFonts w:ascii="Times New Roman" w:eastAsia="Calibri" w:hAnsi="Times New Roman" w:cs="Times New Roman"/>
                <w:bCs/>
                <w:sz w:val="12"/>
                <w:szCs w:val="12"/>
              </w:rPr>
              <w:t xml:space="preserve"> Комитет по управлению муниципальным имуществом муниципального района Сергиевский Самарской области</w:t>
            </w:r>
          </w:p>
        </w:tc>
        <w:tc>
          <w:tcPr>
            <w:tcW w:w="709" w:type="dxa"/>
            <w:noWrap/>
            <w:hideMark/>
          </w:tcPr>
          <w:p w:rsidR="00612A73" w:rsidRPr="00612A73" w:rsidRDefault="00612A73" w:rsidP="00612A73">
            <w:pPr>
              <w:tabs>
                <w:tab w:val="left" w:pos="284"/>
              </w:tabs>
              <w:rPr>
                <w:rFonts w:ascii="Times New Roman" w:eastAsia="Calibri" w:hAnsi="Times New Roman" w:cs="Times New Roman"/>
                <w:bCs/>
                <w:sz w:val="12"/>
                <w:szCs w:val="12"/>
              </w:rPr>
            </w:pPr>
            <w:r w:rsidRPr="00612A73">
              <w:rPr>
                <w:rFonts w:ascii="Times New Roman" w:eastAsia="Calibri" w:hAnsi="Times New Roman" w:cs="Times New Roman"/>
                <w:bCs/>
                <w:sz w:val="12"/>
                <w:szCs w:val="12"/>
              </w:rPr>
              <w:t>2</w:t>
            </w:r>
          </w:p>
        </w:tc>
      </w:tr>
      <w:tr w:rsidR="00A02BB4" w:rsidRPr="00612A73" w:rsidTr="00A02BB4">
        <w:trPr>
          <w:trHeight w:val="20"/>
        </w:trPr>
        <w:tc>
          <w:tcPr>
            <w:tcW w:w="851" w:type="dxa"/>
            <w:noWrap/>
            <w:hideMark/>
          </w:tcPr>
          <w:p w:rsidR="00612A73" w:rsidRPr="00612A73" w:rsidRDefault="00612A73" w:rsidP="00612A73">
            <w:pPr>
              <w:tabs>
                <w:tab w:val="left" w:pos="284"/>
              </w:tabs>
              <w:rPr>
                <w:rFonts w:ascii="Times New Roman" w:eastAsia="Calibri" w:hAnsi="Times New Roman" w:cs="Times New Roman"/>
                <w:sz w:val="12"/>
                <w:szCs w:val="12"/>
              </w:rPr>
            </w:pPr>
            <w:r w:rsidRPr="00612A73">
              <w:rPr>
                <w:rFonts w:ascii="Times New Roman" w:eastAsia="Calibri" w:hAnsi="Times New Roman" w:cs="Times New Roman"/>
                <w:sz w:val="12"/>
                <w:szCs w:val="12"/>
              </w:rPr>
              <w:t>608</w:t>
            </w:r>
          </w:p>
        </w:tc>
        <w:tc>
          <w:tcPr>
            <w:tcW w:w="1701" w:type="dxa"/>
            <w:hideMark/>
          </w:tcPr>
          <w:p w:rsidR="00612A73" w:rsidRPr="00612A73" w:rsidRDefault="00612A73" w:rsidP="00612A73">
            <w:pPr>
              <w:tabs>
                <w:tab w:val="left" w:pos="284"/>
              </w:tabs>
              <w:rPr>
                <w:rFonts w:ascii="Times New Roman" w:eastAsia="Calibri" w:hAnsi="Times New Roman" w:cs="Times New Roman"/>
                <w:sz w:val="12"/>
                <w:szCs w:val="12"/>
              </w:rPr>
            </w:pPr>
            <w:r w:rsidRPr="00612A73">
              <w:rPr>
                <w:rFonts w:ascii="Times New Roman" w:eastAsia="Calibri" w:hAnsi="Times New Roman" w:cs="Times New Roman"/>
                <w:sz w:val="12"/>
                <w:szCs w:val="12"/>
              </w:rPr>
              <w:t>1 11 09045 10 0000 120</w:t>
            </w:r>
          </w:p>
        </w:tc>
        <w:tc>
          <w:tcPr>
            <w:tcW w:w="4252" w:type="dxa"/>
            <w:hideMark/>
          </w:tcPr>
          <w:p w:rsidR="00612A73" w:rsidRPr="00612A73" w:rsidRDefault="00612A73" w:rsidP="00612A73">
            <w:pPr>
              <w:tabs>
                <w:tab w:val="left" w:pos="284"/>
              </w:tabs>
              <w:rPr>
                <w:rFonts w:ascii="Times New Roman" w:eastAsia="Calibri" w:hAnsi="Times New Roman" w:cs="Times New Roman"/>
                <w:sz w:val="12"/>
                <w:szCs w:val="12"/>
              </w:rPr>
            </w:pPr>
            <w:r w:rsidRPr="00612A73">
              <w:rPr>
                <w:rFonts w:ascii="Times New Roman" w:eastAsia="Calibri" w:hAnsi="Times New Roman" w:cs="Times New Roman"/>
                <w:sz w:val="12"/>
                <w:szCs w:val="12"/>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709" w:type="dxa"/>
            <w:noWrap/>
            <w:hideMark/>
          </w:tcPr>
          <w:p w:rsidR="00612A73" w:rsidRPr="00612A73" w:rsidRDefault="00612A73" w:rsidP="00612A73">
            <w:pPr>
              <w:tabs>
                <w:tab w:val="left" w:pos="284"/>
              </w:tabs>
              <w:rPr>
                <w:rFonts w:ascii="Times New Roman" w:eastAsia="Calibri" w:hAnsi="Times New Roman" w:cs="Times New Roman"/>
                <w:sz w:val="12"/>
                <w:szCs w:val="12"/>
              </w:rPr>
            </w:pPr>
            <w:r w:rsidRPr="00612A73">
              <w:rPr>
                <w:rFonts w:ascii="Times New Roman" w:eastAsia="Calibri" w:hAnsi="Times New Roman" w:cs="Times New Roman"/>
                <w:sz w:val="12"/>
                <w:szCs w:val="12"/>
              </w:rPr>
              <w:t>2</w:t>
            </w:r>
          </w:p>
        </w:tc>
      </w:tr>
      <w:tr w:rsidR="00612A73" w:rsidRPr="00612A73" w:rsidTr="00A02BB4">
        <w:trPr>
          <w:trHeight w:val="20"/>
        </w:trPr>
        <w:tc>
          <w:tcPr>
            <w:tcW w:w="6804" w:type="dxa"/>
            <w:gridSpan w:val="3"/>
            <w:noWrap/>
            <w:hideMark/>
          </w:tcPr>
          <w:p w:rsidR="00612A73" w:rsidRPr="00612A73" w:rsidRDefault="00612A73" w:rsidP="00612A73">
            <w:pPr>
              <w:tabs>
                <w:tab w:val="left" w:pos="284"/>
              </w:tabs>
              <w:rPr>
                <w:rFonts w:ascii="Times New Roman" w:eastAsia="Calibri" w:hAnsi="Times New Roman" w:cs="Times New Roman"/>
                <w:bCs/>
                <w:sz w:val="12"/>
                <w:szCs w:val="12"/>
              </w:rPr>
            </w:pPr>
            <w:r w:rsidRPr="00612A73">
              <w:rPr>
                <w:rFonts w:ascii="Times New Roman" w:eastAsia="Calibri" w:hAnsi="Times New Roman" w:cs="Times New Roman"/>
                <w:bCs/>
                <w:sz w:val="12"/>
                <w:szCs w:val="12"/>
              </w:rPr>
              <w:t xml:space="preserve">    ВСЕГО ДОХОДОВ</w:t>
            </w:r>
          </w:p>
        </w:tc>
        <w:tc>
          <w:tcPr>
            <w:tcW w:w="709" w:type="dxa"/>
            <w:noWrap/>
            <w:hideMark/>
          </w:tcPr>
          <w:p w:rsidR="00612A73" w:rsidRPr="00612A73" w:rsidRDefault="00612A73" w:rsidP="00612A73">
            <w:pPr>
              <w:tabs>
                <w:tab w:val="left" w:pos="284"/>
              </w:tabs>
              <w:rPr>
                <w:rFonts w:ascii="Times New Roman" w:eastAsia="Calibri" w:hAnsi="Times New Roman" w:cs="Times New Roman"/>
                <w:bCs/>
                <w:sz w:val="12"/>
                <w:szCs w:val="12"/>
              </w:rPr>
            </w:pPr>
            <w:r w:rsidRPr="00612A73">
              <w:rPr>
                <w:rFonts w:ascii="Times New Roman" w:eastAsia="Calibri" w:hAnsi="Times New Roman" w:cs="Times New Roman"/>
                <w:bCs/>
                <w:sz w:val="12"/>
                <w:szCs w:val="12"/>
              </w:rPr>
              <w:t>2378</w:t>
            </w:r>
          </w:p>
        </w:tc>
      </w:tr>
    </w:tbl>
    <w:p w:rsidR="00C32732" w:rsidRDefault="00C32732" w:rsidP="00EC3D1F">
      <w:pPr>
        <w:tabs>
          <w:tab w:val="left" w:pos="284"/>
        </w:tabs>
        <w:spacing w:after="0" w:line="240" w:lineRule="auto"/>
        <w:jc w:val="both"/>
        <w:rPr>
          <w:rFonts w:ascii="Times New Roman" w:eastAsia="Calibri" w:hAnsi="Times New Roman" w:cs="Times New Roman"/>
          <w:sz w:val="12"/>
          <w:szCs w:val="12"/>
        </w:rPr>
      </w:pPr>
    </w:p>
    <w:p w:rsidR="00A02BB4" w:rsidRPr="00C7156A" w:rsidRDefault="00A02BB4" w:rsidP="00A02BB4">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№2</w:t>
      </w:r>
    </w:p>
    <w:p w:rsidR="00A02BB4" w:rsidRPr="00C7156A" w:rsidRDefault="00A02BB4" w:rsidP="00A02BB4">
      <w:pPr>
        <w:tabs>
          <w:tab w:val="left" w:pos="284"/>
        </w:tabs>
        <w:spacing w:after="0" w:line="240" w:lineRule="auto"/>
        <w:jc w:val="right"/>
        <w:rPr>
          <w:rFonts w:ascii="Times New Roman" w:eastAsia="Calibri" w:hAnsi="Times New Roman" w:cs="Times New Roman"/>
          <w:i/>
          <w:sz w:val="12"/>
          <w:szCs w:val="12"/>
        </w:rPr>
      </w:pPr>
      <w:r w:rsidRPr="00C7156A">
        <w:rPr>
          <w:rFonts w:ascii="Times New Roman" w:eastAsia="Calibri" w:hAnsi="Times New Roman" w:cs="Times New Roman"/>
          <w:i/>
          <w:sz w:val="12"/>
          <w:szCs w:val="12"/>
        </w:rPr>
        <w:t>к Постановлению администрации</w:t>
      </w:r>
    </w:p>
    <w:p w:rsidR="00A02BB4" w:rsidRPr="00C7156A" w:rsidRDefault="00A02BB4" w:rsidP="00A02BB4">
      <w:pPr>
        <w:tabs>
          <w:tab w:val="left" w:pos="284"/>
        </w:tabs>
        <w:spacing w:after="0" w:line="240" w:lineRule="auto"/>
        <w:jc w:val="right"/>
        <w:rPr>
          <w:rFonts w:ascii="Times New Roman" w:eastAsia="Calibri" w:hAnsi="Times New Roman" w:cs="Times New Roman"/>
          <w:i/>
          <w:sz w:val="12"/>
          <w:szCs w:val="12"/>
        </w:rPr>
      </w:pPr>
      <w:r w:rsidRPr="00C7156A">
        <w:rPr>
          <w:rFonts w:ascii="Times New Roman" w:eastAsia="Calibri" w:hAnsi="Times New Roman" w:cs="Times New Roman"/>
          <w:i/>
          <w:sz w:val="12"/>
          <w:szCs w:val="12"/>
        </w:rPr>
        <w:t xml:space="preserve">сельского поселения </w:t>
      </w:r>
      <w:r w:rsidRPr="00612A73">
        <w:rPr>
          <w:rFonts w:ascii="Times New Roman" w:eastAsia="Calibri" w:hAnsi="Times New Roman" w:cs="Times New Roman"/>
          <w:i/>
          <w:sz w:val="12"/>
          <w:szCs w:val="12"/>
        </w:rPr>
        <w:t>Верхняя Орлянка</w:t>
      </w:r>
    </w:p>
    <w:p w:rsidR="00A02BB4" w:rsidRPr="00C7156A" w:rsidRDefault="00A02BB4" w:rsidP="00A02BB4">
      <w:pPr>
        <w:tabs>
          <w:tab w:val="left" w:pos="284"/>
        </w:tabs>
        <w:spacing w:after="0" w:line="240" w:lineRule="auto"/>
        <w:jc w:val="right"/>
        <w:rPr>
          <w:rFonts w:ascii="Times New Roman" w:eastAsia="Calibri" w:hAnsi="Times New Roman" w:cs="Times New Roman"/>
          <w:i/>
          <w:sz w:val="12"/>
          <w:szCs w:val="12"/>
        </w:rPr>
      </w:pPr>
      <w:r w:rsidRPr="00C7156A">
        <w:rPr>
          <w:rFonts w:ascii="Times New Roman" w:eastAsia="Calibri" w:hAnsi="Times New Roman" w:cs="Times New Roman"/>
          <w:i/>
          <w:sz w:val="12"/>
          <w:szCs w:val="12"/>
        </w:rPr>
        <w:t>муниципального района Сергиевский</w:t>
      </w:r>
    </w:p>
    <w:p w:rsidR="00A02BB4" w:rsidRPr="00C7156A" w:rsidRDefault="00A02BB4" w:rsidP="00A02BB4">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№31</w:t>
      </w:r>
      <w:r w:rsidRPr="00C7156A">
        <w:rPr>
          <w:rFonts w:ascii="Times New Roman" w:eastAsia="Calibri" w:hAnsi="Times New Roman" w:cs="Times New Roman"/>
          <w:i/>
          <w:sz w:val="12"/>
          <w:szCs w:val="12"/>
        </w:rPr>
        <w:t xml:space="preserve"> от «19» июля 2019 г.</w:t>
      </w:r>
    </w:p>
    <w:p w:rsidR="00A02BB4" w:rsidRDefault="00A02BB4" w:rsidP="00A02BB4">
      <w:pPr>
        <w:tabs>
          <w:tab w:val="left" w:pos="284"/>
        </w:tabs>
        <w:spacing w:after="0" w:line="240" w:lineRule="auto"/>
        <w:jc w:val="center"/>
        <w:rPr>
          <w:rFonts w:ascii="Times New Roman" w:eastAsia="Calibri" w:hAnsi="Times New Roman" w:cs="Times New Roman"/>
          <w:b/>
          <w:sz w:val="12"/>
          <w:szCs w:val="12"/>
        </w:rPr>
      </w:pPr>
      <w:r w:rsidRPr="003F2853">
        <w:rPr>
          <w:rFonts w:ascii="Times New Roman" w:eastAsia="Calibri" w:hAnsi="Times New Roman" w:cs="Times New Roman"/>
          <w:b/>
          <w:sz w:val="12"/>
          <w:szCs w:val="12"/>
        </w:rPr>
        <w:t xml:space="preserve">Ведомственная структура расходов бюджета </w:t>
      </w:r>
    </w:p>
    <w:p w:rsidR="00A02BB4" w:rsidRPr="003F2853" w:rsidRDefault="00A02BB4" w:rsidP="00A02BB4">
      <w:pPr>
        <w:tabs>
          <w:tab w:val="left" w:pos="284"/>
        </w:tabs>
        <w:spacing w:after="0" w:line="240" w:lineRule="auto"/>
        <w:jc w:val="center"/>
        <w:rPr>
          <w:rFonts w:ascii="Times New Roman" w:eastAsia="Calibri" w:hAnsi="Times New Roman" w:cs="Times New Roman"/>
          <w:b/>
          <w:sz w:val="12"/>
          <w:szCs w:val="12"/>
        </w:rPr>
      </w:pPr>
      <w:r w:rsidRPr="003F2853">
        <w:rPr>
          <w:rFonts w:ascii="Times New Roman" w:eastAsia="Calibri" w:hAnsi="Times New Roman" w:cs="Times New Roman"/>
          <w:b/>
          <w:sz w:val="12"/>
          <w:szCs w:val="12"/>
        </w:rPr>
        <w:t xml:space="preserve">сельского поселения </w:t>
      </w:r>
      <w:r w:rsidRPr="00A02BB4">
        <w:rPr>
          <w:rFonts w:ascii="Times New Roman" w:eastAsia="Calibri" w:hAnsi="Times New Roman" w:cs="Times New Roman"/>
          <w:b/>
          <w:sz w:val="12"/>
          <w:szCs w:val="12"/>
        </w:rPr>
        <w:t xml:space="preserve">Верхняя Орлянка </w:t>
      </w:r>
      <w:r w:rsidRPr="003F2853">
        <w:rPr>
          <w:rFonts w:ascii="Times New Roman" w:eastAsia="Calibri" w:hAnsi="Times New Roman" w:cs="Times New Roman"/>
          <w:b/>
          <w:sz w:val="12"/>
          <w:szCs w:val="12"/>
        </w:rPr>
        <w:t>муниципального района Сергиевский</w:t>
      </w:r>
      <w:r>
        <w:rPr>
          <w:rFonts w:ascii="Times New Roman" w:eastAsia="Calibri" w:hAnsi="Times New Roman" w:cs="Times New Roman"/>
          <w:b/>
          <w:sz w:val="12"/>
          <w:szCs w:val="12"/>
        </w:rPr>
        <w:t xml:space="preserve"> </w:t>
      </w:r>
      <w:r w:rsidRPr="003F2853">
        <w:rPr>
          <w:rFonts w:ascii="Times New Roman" w:eastAsia="Calibri" w:hAnsi="Times New Roman" w:cs="Times New Roman"/>
          <w:b/>
          <w:sz w:val="12"/>
          <w:szCs w:val="12"/>
        </w:rPr>
        <w:t>за первое полугодие 2019 года</w:t>
      </w:r>
    </w:p>
    <w:p w:rsidR="00A02BB4" w:rsidRPr="00C7156A" w:rsidRDefault="00A02BB4" w:rsidP="00A02BB4">
      <w:pPr>
        <w:tabs>
          <w:tab w:val="left" w:pos="284"/>
        </w:tabs>
        <w:spacing w:after="0" w:line="240" w:lineRule="auto"/>
        <w:jc w:val="right"/>
        <w:rPr>
          <w:rFonts w:ascii="Times New Roman" w:eastAsia="Calibri" w:hAnsi="Times New Roman" w:cs="Times New Roman"/>
          <w:sz w:val="12"/>
          <w:szCs w:val="12"/>
        </w:rPr>
      </w:pPr>
      <w:r w:rsidRPr="003F2853">
        <w:rPr>
          <w:rFonts w:ascii="Times New Roman" w:eastAsia="Calibri" w:hAnsi="Times New Roman" w:cs="Times New Roman"/>
          <w:sz w:val="12"/>
          <w:szCs w:val="12"/>
        </w:rPr>
        <w:t>Единица измерения: тыс. руб.</w:t>
      </w:r>
      <w:r w:rsidRPr="00C7156A">
        <w:rPr>
          <w:rFonts w:ascii="Times New Roman" w:eastAsia="Calibri" w:hAnsi="Times New Roman" w:cs="Times New Roman"/>
          <w:sz w:val="12"/>
          <w:szCs w:val="12"/>
        </w:rPr>
        <w:t xml:space="preserve"> </w:t>
      </w:r>
    </w:p>
    <w:tbl>
      <w:tblPr>
        <w:tblStyle w:val="af7"/>
        <w:tblW w:w="0" w:type="auto"/>
        <w:tblInd w:w="108" w:type="dxa"/>
        <w:tblLayout w:type="fixed"/>
        <w:tblLook w:val="04A0" w:firstRow="1" w:lastRow="0" w:firstColumn="1" w:lastColumn="0" w:noHBand="0" w:noVBand="1"/>
      </w:tblPr>
      <w:tblGrid>
        <w:gridCol w:w="2635"/>
        <w:gridCol w:w="519"/>
        <w:gridCol w:w="390"/>
        <w:gridCol w:w="425"/>
        <w:gridCol w:w="426"/>
        <w:gridCol w:w="283"/>
        <w:gridCol w:w="425"/>
        <w:gridCol w:w="567"/>
        <w:gridCol w:w="426"/>
        <w:gridCol w:w="653"/>
        <w:gridCol w:w="764"/>
      </w:tblGrid>
      <w:tr w:rsidR="00A02BB4" w:rsidRPr="00A02BB4" w:rsidTr="00A02BB4">
        <w:trPr>
          <w:trHeight w:val="20"/>
        </w:trPr>
        <w:tc>
          <w:tcPr>
            <w:tcW w:w="2635" w:type="dxa"/>
            <w:hideMark/>
          </w:tcPr>
          <w:p w:rsidR="00A02BB4" w:rsidRPr="00A02BB4" w:rsidRDefault="00A02BB4" w:rsidP="00A02BB4">
            <w:pPr>
              <w:tabs>
                <w:tab w:val="left" w:pos="284"/>
              </w:tabs>
              <w:rPr>
                <w:rFonts w:ascii="Times New Roman" w:eastAsia="Calibri" w:hAnsi="Times New Roman" w:cs="Times New Roman"/>
                <w:bCs/>
                <w:sz w:val="12"/>
                <w:szCs w:val="12"/>
              </w:rPr>
            </w:pPr>
            <w:r w:rsidRPr="00A02BB4">
              <w:rPr>
                <w:rFonts w:ascii="Times New Roman" w:eastAsia="Calibri" w:hAnsi="Times New Roman" w:cs="Times New Roman"/>
                <w:bCs/>
                <w:sz w:val="12"/>
                <w:szCs w:val="12"/>
              </w:rPr>
              <w:t>Наименование главного распорядителя средств бюджета, раздела, подраздела, целевой стати, подгруппы видов расходов</w:t>
            </w:r>
          </w:p>
        </w:tc>
        <w:tc>
          <w:tcPr>
            <w:tcW w:w="519" w:type="dxa"/>
            <w:noWrap/>
            <w:hideMark/>
          </w:tcPr>
          <w:p w:rsidR="00A02BB4" w:rsidRPr="00A02BB4" w:rsidRDefault="00A02BB4" w:rsidP="00A02BB4">
            <w:pPr>
              <w:tabs>
                <w:tab w:val="left" w:pos="284"/>
              </w:tabs>
              <w:rPr>
                <w:rFonts w:ascii="Times New Roman" w:eastAsia="Calibri" w:hAnsi="Times New Roman" w:cs="Times New Roman"/>
                <w:bCs/>
                <w:sz w:val="12"/>
                <w:szCs w:val="12"/>
              </w:rPr>
            </w:pPr>
            <w:r w:rsidRPr="00A02BB4">
              <w:rPr>
                <w:rFonts w:ascii="Times New Roman" w:eastAsia="Calibri" w:hAnsi="Times New Roman" w:cs="Times New Roman"/>
                <w:bCs/>
                <w:sz w:val="12"/>
                <w:szCs w:val="12"/>
              </w:rPr>
              <w:t>КВСР</w:t>
            </w:r>
          </w:p>
        </w:tc>
        <w:tc>
          <w:tcPr>
            <w:tcW w:w="390" w:type="dxa"/>
            <w:noWrap/>
            <w:hideMark/>
          </w:tcPr>
          <w:p w:rsidR="00A02BB4" w:rsidRPr="00A02BB4" w:rsidRDefault="00A02BB4" w:rsidP="00A02BB4">
            <w:pPr>
              <w:tabs>
                <w:tab w:val="left" w:pos="284"/>
              </w:tabs>
              <w:rPr>
                <w:rFonts w:ascii="Times New Roman" w:eastAsia="Calibri" w:hAnsi="Times New Roman" w:cs="Times New Roman"/>
                <w:bCs/>
                <w:sz w:val="12"/>
                <w:szCs w:val="12"/>
              </w:rPr>
            </w:pPr>
            <w:proofErr w:type="spellStart"/>
            <w:r w:rsidRPr="00A02BB4">
              <w:rPr>
                <w:rFonts w:ascii="Times New Roman" w:eastAsia="Calibri" w:hAnsi="Times New Roman" w:cs="Times New Roman"/>
                <w:bCs/>
                <w:sz w:val="12"/>
                <w:szCs w:val="12"/>
              </w:rPr>
              <w:t>Рз</w:t>
            </w:r>
            <w:proofErr w:type="spellEnd"/>
          </w:p>
        </w:tc>
        <w:tc>
          <w:tcPr>
            <w:tcW w:w="425" w:type="dxa"/>
            <w:noWrap/>
            <w:hideMark/>
          </w:tcPr>
          <w:p w:rsidR="00A02BB4" w:rsidRPr="00A02BB4" w:rsidRDefault="00A02BB4" w:rsidP="00A02BB4">
            <w:pPr>
              <w:tabs>
                <w:tab w:val="left" w:pos="284"/>
              </w:tabs>
              <w:rPr>
                <w:rFonts w:ascii="Times New Roman" w:eastAsia="Calibri" w:hAnsi="Times New Roman" w:cs="Times New Roman"/>
                <w:bCs/>
                <w:sz w:val="12"/>
                <w:szCs w:val="12"/>
              </w:rPr>
            </w:pPr>
            <w:proofErr w:type="gramStart"/>
            <w:r w:rsidRPr="00A02BB4">
              <w:rPr>
                <w:rFonts w:ascii="Times New Roman" w:eastAsia="Calibri" w:hAnsi="Times New Roman" w:cs="Times New Roman"/>
                <w:bCs/>
                <w:sz w:val="12"/>
                <w:szCs w:val="12"/>
              </w:rPr>
              <w:t>ПР</w:t>
            </w:r>
            <w:proofErr w:type="gramEnd"/>
          </w:p>
        </w:tc>
        <w:tc>
          <w:tcPr>
            <w:tcW w:w="1701" w:type="dxa"/>
            <w:gridSpan w:val="4"/>
            <w:noWrap/>
            <w:hideMark/>
          </w:tcPr>
          <w:p w:rsidR="00A02BB4" w:rsidRPr="00A02BB4" w:rsidRDefault="00A02BB4" w:rsidP="00A02BB4">
            <w:pPr>
              <w:tabs>
                <w:tab w:val="left" w:pos="284"/>
              </w:tabs>
              <w:rPr>
                <w:rFonts w:ascii="Times New Roman" w:eastAsia="Calibri" w:hAnsi="Times New Roman" w:cs="Times New Roman"/>
                <w:bCs/>
                <w:sz w:val="12"/>
                <w:szCs w:val="12"/>
              </w:rPr>
            </w:pPr>
            <w:r w:rsidRPr="00A02BB4">
              <w:rPr>
                <w:rFonts w:ascii="Times New Roman" w:eastAsia="Calibri" w:hAnsi="Times New Roman" w:cs="Times New Roman"/>
                <w:bCs/>
                <w:sz w:val="12"/>
                <w:szCs w:val="12"/>
              </w:rPr>
              <w:t>ЦСР</w:t>
            </w:r>
          </w:p>
        </w:tc>
        <w:tc>
          <w:tcPr>
            <w:tcW w:w="426" w:type="dxa"/>
            <w:noWrap/>
            <w:hideMark/>
          </w:tcPr>
          <w:p w:rsidR="00A02BB4" w:rsidRPr="00A02BB4" w:rsidRDefault="00A02BB4" w:rsidP="00A02BB4">
            <w:pPr>
              <w:tabs>
                <w:tab w:val="left" w:pos="284"/>
              </w:tabs>
              <w:rPr>
                <w:rFonts w:ascii="Times New Roman" w:eastAsia="Calibri" w:hAnsi="Times New Roman" w:cs="Times New Roman"/>
                <w:bCs/>
                <w:sz w:val="12"/>
                <w:szCs w:val="12"/>
              </w:rPr>
            </w:pPr>
            <w:r w:rsidRPr="00A02BB4">
              <w:rPr>
                <w:rFonts w:ascii="Times New Roman" w:eastAsia="Calibri" w:hAnsi="Times New Roman" w:cs="Times New Roman"/>
                <w:bCs/>
                <w:sz w:val="12"/>
                <w:szCs w:val="12"/>
              </w:rPr>
              <w:t>ВР</w:t>
            </w:r>
          </w:p>
        </w:tc>
        <w:tc>
          <w:tcPr>
            <w:tcW w:w="653" w:type="dxa"/>
            <w:hideMark/>
          </w:tcPr>
          <w:p w:rsidR="00A02BB4" w:rsidRPr="00A02BB4" w:rsidRDefault="00A02BB4" w:rsidP="00A02BB4">
            <w:pPr>
              <w:tabs>
                <w:tab w:val="left" w:pos="284"/>
              </w:tabs>
              <w:rPr>
                <w:rFonts w:ascii="Times New Roman" w:eastAsia="Calibri" w:hAnsi="Times New Roman" w:cs="Times New Roman"/>
                <w:bCs/>
                <w:sz w:val="12"/>
                <w:szCs w:val="12"/>
              </w:rPr>
            </w:pPr>
            <w:r w:rsidRPr="00A02BB4">
              <w:rPr>
                <w:rFonts w:ascii="Times New Roman" w:eastAsia="Calibri" w:hAnsi="Times New Roman" w:cs="Times New Roman"/>
                <w:bCs/>
                <w:sz w:val="12"/>
                <w:szCs w:val="12"/>
              </w:rPr>
              <w:t>Исполнено</w:t>
            </w:r>
          </w:p>
        </w:tc>
        <w:tc>
          <w:tcPr>
            <w:tcW w:w="764" w:type="dxa"/>
            <w:hideMark/>
          </w:tcPr>
          <w:p w:rsidR="00A02BB4" w:rsidRPr="00A02BB4" w:rsidRDefault="00A02BB4" w:rsidP="00A02BB4">
            <w:pPr>
              <w:tabs>
                <w:tab w:val="left" w:pos="284"/>
              </w:tabs>
              <w:rPr>
                <w:rFonts w:ascii="Times New Roman" w:eastAsia="Calibri" w:hAnsi="Times New Roman" w:cs="Times New Roman"/>
                <w:bCs/>
                <w:sz w:val="10"/>
                <w:szCs w:val="10"/>
              </w:rPr>
            </w:pPr>
            <w:r w:rsidRPr="00A02BB4">
              <w:rPr>
                <w:rFonts w:ascii="Times New Roman" w:eastAsia="Calibri" w:hAnsi="Times New Roman" w:cs="Times New Roman"/>
                <w:bCs/>
                <w:sz w:val="10"/>
                <w:szCs w:val="10"/>
              </w:rPr>
              <w:t xml:space="preserve">в </w:t>
            </w:r>
            <w:proofErr w:type="spellStart"/>
            <w:r w:rsidRPr="00A02BB4">
              <w:rPr>
                <w:rFonts w:ascii="Times New Roman" w:eastAsia="Calibri" w:hAnsi="Times New Roman" w:cs="Times New Roman"/>
                <w:bCs/>
                <w:sz w:val="10"/>
                <w:szCs w:val="10"/>
              </w:rPr>
              <w:t>т.ч</w:t>
            </w:r>
            <w:proofErr w:type="spellEnd"/>
            <w:r w:rsidRPr="00A02BB4">
              <w:rPr>
                <w:rFonts w:ascii="Times New Roman" w:eastAsia="Calibri" w:hAnsi="Times New Roman" w:cs="Times New Roman"/>
                <w:bCs/>
                <w:sz w:val="10"/>
                <w:szCs w:val="10"/>
              </w:rPr>
              <w:t>. за счет безвозмездных поступлений</w:t>
            </w:r>
          </w:p>
        </w:tc>
      </w:tr>
      <w:tr w:rsidR="00A02BB4" w:rsidRPr="00A02BB4" w:rsidTr="00A02BB4">
        <w:trPr>
          <w:trHeight w:val="20"/>
        </w:trPr>
        <w:tc>
          <w:tcPr>
            <w:tcW w:w="2635" w:type="dxa"/>
            <w:hideMark/>
          </w:tcPr>
          <w:p w:rsidR="00A02BB4" w:rsidRPr="00A02BB4" w:rsidRDefault="00A02BB4" w:rsidP="00A02BB4">
            <w:pPr>
              <w:tabs>
                <w:tab w:val="left" w:pos="284"/>
              </w:tabs>
              <w:rPr>
                <w:rFonts w:ascii="Times New Roman" w:eastAsia="Calibri" w:hAnsi="Times New Roman" w:cs="Times New Roman"/>
                <w:bCs/>
                <w:sz w:val="12"/>
                <w:szCs w:val="12"/>
              </w:rPr>
            </w:pPr>
            <w:r w:rsidRPr="00A02BB4">
              <w:rPr>
                <w:rFonts w:ascii="Times New Roman" w:eastAsia="Calibri" w:hAnsi="Times New Roman" w:cs="Times New Roman"/>
                <w:bCs/>
                <w:sz w:val="12"/>
                <w:szCs w:val="12"/>
              </w:rPr>
              <w:t>Функционирование высшего должностного лица субъекта Российской Федерации и муниципального образования</w:t>
            </w:r>
          </w:p>
        </w:tc>
        <w:tc>
          <w:tcPr>
            <w:tcW w:w="519" w:type="dxa"/>
            <w:noWrap/>
            <w:hideMark/>
          </w:tcPr>
          <w:p w:rsidR="00A02BB4" w:rsidRPr="00A02BB4" w:rsidRDefault="00A02BB4" w:rsidP="00A02BB4">
            <w:pPr>
              <w:tabs>
                <w:tab w:val="left" w:pos="284"/>
              </w:tabs>
              <w:rPr>
                <w:rFonts w:ascii="Times New Roman" w:eastAsia="Calibri" w:hAnsi="Times New Roman" w:cs="Times New Roman"/>
                <w:bCs/>
                <w:sz w:val="12"/>
                <w:szCs w:val="12"/>
              </w:rPr>
            </w:pPr>
            <w:r w:rsidRPr="00A02BB4">
              <w:rPr>
                <w:rFonts w:ascii="Times New Roman" w:eastAsia="Calibri" w:hAnsi="Times New Roman" w:cs="Times New Roman"/>
                <w:bCs/>
                <w:sz w:val="12"/>
                <w:szCs w:val="12"/>
              </w:rPr>
              <w:t>420</w:t>
            </w:r>
          </w:p>
        </w:tc>
        <w:tc>
          <w:tcPr>
            <w:tcW w:w="390" w:type="dxa"/>
            <w:hideMark/>
          </w:tcPr>
          <w:p w:rsidR="00A02BB4" w:rsidRPr="00A02BB4" w:rsidRDefault="00A02BB4" w:rsidP="00A02BB4">
            <w:pPr>
              <w:tabs>
                <w:tab w:val="left" w:pos="284"/>
              </w:tabs>
              <w:rPr>
                <w:rFonts w:ascii="Times New Roman" w:eastAsia="Calibri" w:hAnsi="Times New Roman" w:cs="Times New Roman"/>
                <w:bCs/>
                <w:sz w:val="12"/>
                <w:szCs w:val="12"/>
              </w:rPr>
            </w:pPr>
            <w:r w:rsidRPr="00A02BB4">
              <w:rPr>
                <w:rFonts w:ascii="Times New Roman" w:eastAsia="Calibri" w:hAnsi="Times New Roman" w:cs="Times New Roman"/>
                <w:bCs/>
                <w:sz w:val="12"/>
                <w:szCs w:val="12"/>
              </w:rPr>
              <w:t>01</w:t>
            </w:r>
          </w:p>
        </w:tc>
        <w:tc>
          <w:tcPr>
            <w:tcW w:w="425" w:type="dxa"/>
            <w:hideMark/>
          </w:tcPr>
          <w:p w:rsidR="00A02BB4" w:rsidRPr="00A02BB4" w:rsidRDefault="00A02BB4" w:rsidP="00A02BB4">
            <w:pPr>
              <w:tabs>
                <w:tab w:val="left" w:pos="284"/>
              </w:tabs>
              <w:rPr>
                <w:rFonts w:ascii="Times New Roman" w:eastAsia="Calibri" w:hAnsi="Times New Roman" w:cs="Times New Roman"/>
                <w:bCs/>
                <w:sz w:val="12"/>
                <w:szCs w:val="12"/>
              </w:rPr>
            </w:pPr>
            <w:r w:rsidRPr="00A02BB4">
              <w:rPr>
                <w:rFonts w:ascii="Times New Roman" w:eastAsia="Calibri" w:hAnsi="Times New Roman" w:cs="Times New Roman"/>
                <w:bCs/>
                <w:sz w:val="12"/>
                <w:szCs w:val="12"/>
              </w:rPr>
              <w:t>02</w:t>
            </w:r>
          </w:p>
        </w:tc>
        <w:tc>
          <w:tcPr>
            <w:tcW w:w="426" w:type="dxa"/>
            <w:tcBorders>
              <w:right w:val="nil"/>
            </w:tcBorders>
            <w:noWrap/>
            <w:hideMark/>
          </w:tcPr>
          <w:p w:rsidR="00A02BB4" w:rsidRPr="00A02BB4" w:rsidRDefault="00A02BB4" w:rsidP="00A02BB4">
            <w:pPr>
              <w:tabs>
                <w:tab w:val="left" w:pos="284"/>
              </w:tabs>
              <w:rPr>
                <w:rFonts w:ascii="Times New Roman" w:eastAsia="Calibri" w:hAnsi="Times New Roman" w:cs="Times New Roman"/>
                <w:bCs/>
                <w:sz w:val="12"/>
                <w:szCs w:val="12"/>
              </w:rPr>
            </w:pPr>
            <w:r w:rsidRPr="00A02BB4">
              <w:rPr>
                <w:rFonts w:ascii="Times New Roman" w:eastAsia="Calibri" w:hAnsi="Times New Roman" w:cs="Times New Roman"/>
                <w:bCs/>
                <w:sz w:val="12"/>
                <w:szCs w:val="12"/>
              </w:rPr>
              <w:t> </w:t>
            </w:r>
          </w:p>
        </w:tc>
        <w:tc>
          <w:tcPr>
            <w:tcW w:w="283" w:type="dxa"/>
            <w:tcBorders>
              <w:left w:val="nil"/>
              <w:right w:val="nil"/>
            </w:tcBorders>
            <w:noWrap/>
            <w:hideMark/>
          </w:tcPr>
          <w:p w:rsidR="00A02BB4" w:rsidRPr="00A02BB4" w:rsidRDefault="00A02BB4" w:rsidP="00A02BB4">
            <w:pPr>
              <w:tabs>
                <w:tab w:val="left" w:pos="284"/>
              </w:tabs>
              <w:rPr>
                <w:rFonts w:ascii="Times New Roman" w:eastAsia="Calibri" w:hAnsi="Times New Roman" w:cs="Times New Roman"/>
                <w:bCs/>
                <w:sz w:val="12"/>
                <w:szCs w:val="12"/>
              </w:rPr>
            </w:pPr>
            <w:r w:rsidRPr="00A02BB4">
              <w:rPr>
                <w:rFonts w:ascii="Times New Roman" w:eastAsia="Calibri" w:hAnsi="Times New Roman" w:cs="Times New Roman"/>
                <w:bCs/>
                <w:sz w:val="12"/>
                <w:szCs w:val="12"/>
              </w:rPr>
              <w:t> </w:t>
            </w:r>
          </w:p>
        </w:tc>
        <w:tc>
          <w:tcPr>
            <w:tcW w:w="425" w:type="dxa"/>
            <w:tcBorders>
              <w:left w:val="nil"/>
              <w:right w:val="nil"/>
            </w:tcBorders>
            <w:noWrap/>
            <w:hideMark/>
          </w:tcPr>
          <w:p w:rsidR="00A02BB4" w:rsidRPr="00A02BB4" w:rsidRDefault="00A02BB4" w:rsidP="00A02BB4">
            <w:pPr>
              <w:tabs>
                <w:tab w:val="left" w:pos="284"/>
              </w:tabs>
              <w:rPr>
                <w:rFonts w:ascii="Times New Roman" w:eastAsia="Calibri" w:hAnsi="Times New Roman" w:cs="Times New Roman"/>
                <w:bCs/>
                <w:sz w:val="12"/>
                <w:szCs w:val="12"/>
              </w:rPr>
            </w:pPr>
            <w:r w:rsidRPr="00A02BB4">
              <w:rPr>
                <w:rFonts w:ascii="Times New Roman" w:eastAsia="Calibri" w:hAnsi="Times New Roman" w:cs="Times New Roman"/>
                <w:bCs/>
                <w:sz w:val="12"/>
                <w:szCs w:val="12"/>
              </w:rPr>
              <w:t> </w:t>
            </w:r>
          </w:p>
        </w:tc>
        <w:tc>
          <w:tcPr>
            <w:tcW w:w="567" w:type="dxa"/>
            <w:tcBorders>
              <w:left w:val="nil"/>
            </w:tcBorders>
            <w:noWrap/>
            <w:hideMark/>
          </w:tcPr>
          <w:p w:rsidR="00A02BB4" w:rsidRPr="00A02BB4" w:rsidRDefault="00A02BB4" w:rsidP="00A02BB4">
            <w:pPr>
              <w:tabs>
                <w:tab w:val="left" w:pos="284"/>
              </w:tabs>
              <w:rPr>
                <w:rFonts w:ascii="Times New Roman" w:eastAsia="Calibri" w:hAnsi="Times New Roman" w:cs="Times New Roman"/>
                <w:bCs/>
                <w:sz w:val="12"/>
                <w:szCs w:val="12"/>
              </w:rPr>
            </w:pPr>
            <w:r w:rsidRPr="00A02BB4">
              <w:rPr>
                <w:rFonts w:ascii="Times New Roman" w:eastAsia="Calibri" w:hAnsi="Times New Roman" w:cs="Times New Roman"/>
                <w:bCs/>
                <w:sz w:val="12"/>
                <w:szCs w:val="12"/>
              </w:rPr>
              <w:t> </w:t>
            </w:r>
          </w:p>
        </w:tc>
        <w:tc>
          <w:tcPr>
            <w:tcW w:w="426" w:type="dxa"/>
            <w:noWrap/>
            <w:hideMark/>
          </w:tcPr>
          <w:p w:rsidR="00A02BB4" w:rsidRPr="00A02BB4" w:rsidRDefault="00A02BB4" w:rsidP="00A02BB4">
            <w:pPr>
              <w:tabs>
                <w:tab w:val="left" w:pos="284"/>
              </w:tabs>
              <w:rPr>
                <w:rFonts w:ascii="Times New Roman" w:eastAsia="Calibri" w:hAnsi="Times New Roman" w:cs="Times New Roman"/>
                <w:bCs/>
                <w:sz w:val="12"/>
                <w:szCs w:val="12"/>
              </w:rPr>
            </w:pPr>
            <w:r w:rsidRPr="00A02BB4">
              <w:rPr>
                <w:rFonts w:ascii="Times New Roman" w:eastAsia="Calibri" w:hAnsi="Times New Roman" w:cs="Times New Roman"/>
                <w:bCs/>
                <w:sz w:val="12"/>
                <w:szCs w:val="12"/>
              </w:rPr>
              <w:t> </w:t>
            </w:r>
          </w:p>
        </w:tc>
        <w:tc>
          <w:tcPr>
            <w:tcW w:w="653" w:type="dxa"/>
            <w:noWrap/>
            <w:hideMark/>
          </w:tcPr>
          <w:p w:rsidR="00A02BB4" w:rsidRPr="00A02BB4" w:rsidRDefault="00A02BB4" w:rsidP="00A02BB4">
            <w:pPr>
              <w:tabs>
                <w:tab w:val="left" w:pos="284"/>
              </w:tabs>
              <w:rPr>
                <w:rFonts w:ascii="Times New Roman" w:eastAsia="Calibri" w:hAnsi="Times New Roman" w:cs="Times New Roman"/>
                <w:bCs/>
                <w:sz w:val="12"/>
                <w:szCs w:val="12"/>
              </w:rPr>
            </w:pPr>
            <w:r w:rsidRPr="00A02BB4">
              <w:rPr>
                <w:rFonts w:ascii="Times New Roman" w:eastAsia="Calibri" w:hAnsi="Times New Roman" w:cs="Times New Roman"/>
                <w:bCs/>
                <w:sz w:val="12"/>
                <w:szCs w:val="12"/>
              </w:rPr>
              <w:t>316</w:t>
            </w:r>
          </w:p>
        </w:tc>
        <w:tc>
          <w:tcPr>
            <w:tcW w:w="764" w:type="dxa"/>
            <w:noWrap/>
            <w:hideMark/>
          </w:tcPr>
          <w:p w:rsidR="00A02BB4" w:rsidRPr="00A02BB4" w:rsidRDefault="00A02BB4" w:rsidP="00A02BB4">
            <w:pPr>
              <w:tabs>
                <w:tab w:val="left" w:pos="284"/>
              </w:tabs>
              <w:rPr>
                <w:rFonts w:ascii="Times New Roman" w:eastAsia="Calibri" w:hAnsi="Times New Roman" w:cs="Times New Roman"/>
                <w:bCs/>
                <w:sz w:val="12"/>
                <w:szCs w:val="12"/>
              </w:rPr>
            </w:pPr>
            <w:r w:rsidRPr="00A02BB4">
              <w:rPr>
                <w:rFonts w:ascii="Times New Roman" w:eastAsia="Calibri" w:hAnsi="Times New Roman" w:cs="Times New Roman"/>
                <w:bCs/>
                <w:sz w:val="12"/>
                <w:szCs w:val="12"/>
              </w:rPr>
              <w:t>70</w:t>
            </w:r>
          </w:p>
        </w:tc>
      </w:tr>
      <w:tr w:rsidR="00A02BB4" w:rsidRPr="00A02BB4" w:rsidTr="00A02BB4">
        <w:trPr>
          <w:trHeight w:val="20"/>
        </w:trPr>
        <w:tc>
          <w:tcPr>
            <w:tcW w:w="2635" w:type="dxa"/>
            <w:hideMark/>
          </w:tcPr>
          <w:p w:rsidR="00A02BB4" w:rsidRPr="00A02BB4" w:rsidRDefault="00A02BB4" w:rsidP="00A02BB4">
            <w:pPr>
              <w:tabs>
                <w:tab w:val="left" w:pos="284"/>
              </w:tabs>
              <w:rPr>
                <w:rFonts w:ascii="Times New Roman" w:eastAsia="Calibri" w:hAnsi="Times New Roman" w:cs="Times New Roman"/>
                <w:bCs/>
                <w:sz w:val="12"/>
                <w:szCs w:val="12"/>
              </w:rPr>
            </w:pPr>
            <w:r w:rsidRPr="00A02BB4">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519" w:type="dxa"/>
            <w:noWrap/>
            <w:hideMark/>
          </w:tcPr>
          <w:p w:rsidR="00A02BB4" w:rsidRPr="00A02BB4" w:rsidRDefault="00A02BB4" w:rsidP="00A02BB4">
            <w:pPr>
              <w:tabs>
                <w:tab w:val="left" w:pos="284"/>
              </w:tabs>
              <w:rPr>
                <w:rFonts w:ascii="Times New Roman" w:eastAsia="Calibri" w:hAnsi="Times New Roman" w:cs="Times New Roman"/>
                <w:bCs/>
                <w:sz w:val="12"/>
                <w:szCs w:val="12"/>
              </w:rPr>
            </w:pPr>
            <w:r w:rsidRPr="00A02BB4">
              <w:rPr>
                <w:rFonts w:ascii="Times New Roman" w:eastAsia="Calibri" w:hAnsi="Times New Roman" w:cs="Times New Roman"/>
                <w:bCs/>
                <w:sz w:val="12"/>
                <w:szCs w:val="12"/>
              </w:rPr>
              <w:t>420</w:t>
            </w:r>
          </w:p>
        </w:tc>
        <w:tc>
          <w:tcPr>
            <w:tcW w:w="390" w:type="dxa"/>
            <w:hideMark/>
          </w:tcPr>
          <w:p w:rsidR="00A02BB4" w:rsidRPr="00A02BB4" w:rsidRDefault="00A02BB4" w:rsidP="00A02BB4">
            <w:pPr>
              <w:tabs>
                <w:tab w:val="left" w:pos="284"/>
              </w:tabs>
              <w:rPr>
                <w:rFonts w:ascii="Times New Roman" w:eastAsia="Calibri" w:hAnsi="Times New Roman" w:cs="Times New Roman"/>
                <w:bCs/>
                <w:sz w:val="12"/>
                <w:szCs w:val="12"/>
              </w:rPr>
            </w:pPr>
            <w:r w:rsidRPr="00A02BB4">
              <w:rPr>
                <w:rFonts w:ascii="Times New Roman" w:eastAsia="Calibri" w:hAnsi="Times New Roman" w:cs="Times New Roman"/>
                <w:bCs/>
                <w:sz w:val="12"/>
                <w:szCs w:val="12"/>
              </w:rPr>
              <w:t>01</w:t>
            </w:r>
          </w:p>
        </w:tc>
        <w:tc>
          <w:tcPr>
            <w:tcW w:w="425" w:type="dxa"/>
            <w:hideMark/>
          </w:tcPr>
          <w:p w:rsidR="00A02BB4" w:rsidRPr="00A02BB4" w:rsidRDefault="00A02BB4" w:rsidP="00A02BB4">
            <w:pPr>
              <w:tabs>
                <w:tab w:val="left" w:pos="284"/>
              </w:tabs>
              <w:rPr>
                <w:rFonts w:ascii="Times New Roman" w:eastAsia="Calibri" w:hAnsi="Times New Roman" w:cs="Times New Roman"/>
                <w:bCs/>
                <w:sz w:val="12"/>
                <w:szCs w:val="12"/>
              </w:rPr>
            </w:pPr>
            <w:r w:rsidRPr="00A02BB4">
              <w:rPr>
                <w:rFonts w:ascii="Times New Roman" w:eastAsia="Calibri" w:hAnsi="Times New Roman" w:cs="Times New Roman"/>
                <w:bCs/>
                <w:sz w:val="12"/>
                <w:szCs w:val="12"/>
              </w:rPr>
              <w:t>02</w:t>
            </w:r>
          </w:p>
        </w:tc>
        <w:tc>
          <w:tcPr>
            <w:tcW w:w="426" w:type="dxa"/>
            <w:tcBorders>
              <w:right w:val="nil"/>
            </w:tcBorders>
            <w:noWrap/>
            <w:hideMark/>
          </w:tcPr>
          <w:p w:rsidR="00A02BB4" w:rsidRPr="00A02BB4" w:rsidRDefault="00A02BB4" w:rsidP="00A02BB4">
            <w:pPr>
              <w:tabs>
                <w:tab w:val="left" w:pos="284"/>
              </w:tabs>
              <w:rPr>
                <w:rFonts w:ascii="Times New Roman" w:eastAsia="Calibri" w:hAnsi="Times New Roman" w:cs="Times New Roman"/>
                <w:bCs/>
                <w:sz w:val="12"/>
                <w:szCs w:val="12"/>
              </w:rPr>
            </w:pPr>
            <w:r w:rsidRPr="00A02BB4">
              <w:rPr>
                <w:rFonts w:ascii="Times New Roman" w:eastAsia="Calibri" w:hAnsi="Times New Roman" w:cs="Times New Roman"/>
                <w:bCs/>
                <w:sz w:val="12"/>
                <w:szCs w:val="12"/>
              </w:rPr>
              <w:t>38</w:t>
            </w:r>
          </w:p>
        </w:tc>
        <w:tc>
          <w:tcPr>
            <w:tcW w:w="283" w:type="dxa"/>
            <w:tcBorders>
              <w:left w:val="nil"/>
              <w:right w:val="nil"/>
            </w:tcBorders>
            <w:noWrap/>
            <w:hideMark/>
          </w:tcPr>
          <w:p w:rsidR="00A02BB4" w:rsidRPr="00A02BB4" w:rsidRDefault="00A02BB4" w:rsidP="00A02BB4">
            <w:pPr>
              <w:tabs>
                <w:tab w:val="left" w:pos="284"/>
              </w:tabs>
              <w:rPr>
                <w:rFonts w:ascii="Times New Roman" w:eastAsia="Calibri" w:hAnsi="Times New Roman" w:cs="Times New Roman"/>
                <w:bCs/>
                <w:sz w:val="12"/>
                <w:szCs w:val="12"/>
              </w:rPr>
            </w:pPr>
            <w:r w:rsidRPr="00A02BB4">
              <w:rPr>
                <w:rFonts w:ascii="Times New Roman" w:eastAsia="Calibri" w:hAnsi="Times New Roman" w:cs="Times New Roman"/>
                <w:bCs/>
                <w:sz w:val="12"/>
                <w:szCs w:val="12"/>
              </w:rPr>
              <w:t>0</w:t>
            </w:r>
          </w:p>
        </w:tc>
        <w:tc>
          <w:tcPr>
            <w:tcW w:w="425" w:type="dxa"/>
            <w:tcBorders>
              <w:left w:val="nil"/>
              <w:right w:val="nil"/>
            </w:tcBorders>
            <w:noWrap/>
            <w:hideMark/>
          </w:tcPr>
          <w:p w:rsidR="00A02BB4" w:rsidRPr="00A02BB4" w:rsidRDefault="00A02BB4" w:rsidP="00A02BB4">
            <w:pPr>
              <w:tabs>
                <w:tab w:val="left" w:pos="284"/>
              </w:tabs>
              <w:rPr>
                <w:rFonts w:ascii="Times New Roman" w:eastAsia="Calibri" w:hAnsi="Times New Roman" w:cs="Times New Roman"/>
                <w:bCs/>
                <w:sz w:val="12"/>
                <w:szCs w:val="12"/>
              </w:rPr>
            </w:pPr>
            <w:r w:rsidRPr="00A02BB4">
              <w:rPr>
                <w:rFonts w:ascii="Times New Roman" w:eastAsia="Calibri" w:hAnsi="Times New Roman" w:cs="Times New Roman"/>
                <w:bCs/>
                <w:sz w:val="12"/>
                <w:szCs w:val="12"/>
              </w:rPr>
              <w:t>00</w:t>
            </w:r>
          </w:p>
        </w:tc>
        <w:tc>
          <w:tcPr>
            <w:tcW w:w="567" w:type="dxa"/>
            <w:tcBorders>
              <w:left w:val="nil"/>
            </w:tcBorders>
            <w:noWrap/>
            <w:hideMark/>
          </w:tcPr>
          <w:p w:rsidR="00A02BB4" w:rsidRPr="00A02BB4" w:rsidRDefault="00A02BB4" w:rsidP="00A02BB4">
            <w:pPr>
              <w:tabs>
                <w:tab w:val="left" w:pos="284"/>
              </w:tabs>
              <w:rPr>
                <w:rFonts w:ascii="Times New Roman" w:eastAsia="Calibri" w:hAnsi="Times New Roman" w:cs="Times New Roman"/>
                <w:bCs/>
                <w:sz w:val="12"/>
                <w:szCs w:val="12"/>
              </w:rPr>
            </w:pPr>
            <w:r w:rsidRPr="00A02BB4">
              <w:rPr>
                <w:rFonts w:ascii="Times New Roman" w:eastAsia="Calibri" w:hAnsi="Times New Roman" w:cs="Times New Roman"/>
                <w:bCs/>
                <w:sz w:val="12"/>
                <w:szCs w:val="12"/>
              </w:rPr>
              <w:t>00000</w:t>
            </w:r>
          </w:p>
        </w:tc>
        <w:tc>
          <w:tcPr>
            <w:tcW w:w="426" w:type="dxa"/>
            <w:noWrap/>
            <w:hideMark/>
          </w:tcPr>
          <w:p w:rsidR="00A02BB4" w:rsidRPr="00A02BB4" w:rsidRDefault="00A02BB4" w:rsidP="00A02BB4">
            <w:pPr>
              <w:tabs>
                <w:tab w:val="left" w:pos="284"/>
              </w:tabs>
              <w:rPr>
                <w:rFonts w:ascii="Times New Roman" w:eastAsia="Calibri" w:hAnsi="Times New Roman" w:cs="Times New Roman"/>
                <w:bCs/>
                <w:sz w:val="12"/>
                <w:szCs w:val="12"/>
              </w:rPr>
            </w:pPr>
            <w:r w:rsidRPr="00A02BB4">
              <w:rPr>
                <w:rFonts w:ascii="Times New Roman" w:eastAsia="Calibri" w:hAnsi="Times New Roman" w:cs="Times New Roman"/>
                <w:bCs/>
                <w:sz w:val="12"/>
                <w:szCs w:val="12"/>
              </w:rPr>
              <w:t> </w:t>
            </w:r>
          </w:p>
        </w:tc>
        <w:tc>
          <w:tcPr>
            <w:tcW w:w="653" w:type="dxa"/>
            <w:noWrap/>
            <w:hideMark/>
          </w:tcPr>
          <w:p w:rsidR="00A02BB4" w:rsidRPr="00A02BB4" w:rsidRDefault="00A02BB4" w:rsidP="00A02BB4">
            <w:pPr>
              <w:tabs>
                <w:tab w:val="left" w:pos="284"/>
              </w:tabs>
              <w:rPr>
                <w:rFonts w:ascii="Times New Roman" w:eastAsia="Calibri" w:hAnsi="Times New Roman" w:cs="Times New Roman"/>
                <w:bCs/>
                <w:sz w:val="12"/>
                <w:szCs w:val="12"/>
              </w:rPr>
            </w:pPr>
            <w:r w:rsidRPr="00A02BB4">
              <w:rPr>
                <w:rFonts w:ascii="Times New Roman" w:eastAsia="Calibri" w:hAnsi="Times New Roman" w:cs="Times New Roman"/>
                <w:bCs/>
                <w:sz w:val="12"/>
                <w:szCs w:val="12"/>
              </w:rPr>
              <w:t>316</w:t>
            </w:r>
          </w:p>
        </w:tc>
        <w:tc>
          <w:tcPr>
            <w:tcW w:w="764" w:type="dxa"/>
            <w:noWrap/>
            <w:hideMark/>
          </w:tcPr>
          <w:p w:rsidR="00A02BB4" w:rsidRPr="00A02BB4" w:rsidRDefault="00A02BB4" w:rsidP="00A02BB4">
            <w:pPr>
              <w:tabs>
                <w:tab w:val="left" w:pos="284"/>
              </w:tabs>
              <w:rPr>
                <w:rFonts w:ascii="Times New Roman" w:eastAsia="Calibri" w:hAnsi="Times New Roman" w:cs="Times New Roman"/>
                <w:bCs/>
                <w:sz w:val="12"/>
                <w:szCs w:val="12"/>
              </w:rPr>
            </w:pPr>
            <w:r w:rsidRPr="00A02BB4">
              <w:rPr>
                <w:rFonts w:ascii="Times New Roman" w:eastAsia="Calibri" w:hAnsi="Times New Roman" w:cs="Times New Roman"/>
                <w:bCs/>
                <w:sz w:val="12"/>
                <w:szCs w:val="12"/>
              </w:rPr>
              <w:t>70</w:t>
            </w:r>
          </w:p>
        </w:tc>
      </w:tr>
      <w:tr w:rsidR="00A02BB4" w:rsidRPr="00A02BB4" w:rsidTr="00A02BB4">
        <w:trPr>
          <w:trHeight w:val="20"/>
        </w:trPr>
        <w:tc>
          <w:tcPr>
            <w:tcW w:w="2635" w:type="dxa"/>
            <w:hideMark/>
          </w:tcPr>
          <w:p w:rsidR="00A02BB4" w:rsidRPr="00A02BB4" w:rsidRDefault="00A02BB4" w:rsidP="00A02BB4">
            <w:pPr>
              <w:tabs>
                <w:tab w:val="left" w:pos="284"/>
              </w:tabs>
              <w:rPr>
                <w:rFonts w:ascii="Times New Roman" w:eastAsia="Calibri" w:hAnsi="Times New Roman" w:cs="Times New Roman"/>
                <w:sz w:val="12"/>
                <w:szCs w:val="12"/>
              </w:rPr>
            </w:pPr>
            <w:r w:rsidRPr="00A02BB4">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519" w:type="dxa"/>
            <w:noWrap/>
            <w:hideMark/>
          </w:tcPr>
          <w:p w:rsidR="00A02BB4" w:rsidRPr="00A02BB4" w:rsidRDefault="00A02BB4" w:rsidP="00A02BB4">
            <w:pPr>
              <w:tabs>
                <w:tab w:val="left" w:pos="284"/>
              </w:tabs>
              <w:rPr>
                <w:rFonts w:ascii="Times New Roman" w:eastAsia="Calibri" w:hAnsi="Times New Roman" w:cs="Times New Roman"/>
                <w:sz w:val="12"/>
                <w:szCs w:val="12"/>
              </w:rPr>
            </w:pPr>
            <w:r w:rsidRPr="00A02BB4">
              <w:rPr>
                <w:rFonts w:ascii="Times New Roman" w:eastAsia="Calibri" w:hAnsi="Times New Roman" w:cs="Times New Roman"/>
                <w:sz w:val="12"/>
                <w:szCs w:val="12"/>
              </w:rPr>
              <w:t>420</w:t>
            </w:r>
          </w:p>
        </w:tc>
        <w:tc>
          <w:tcPr>
            <w:tcW w:w="390" w:type="dxa"/>
            <w:hideMark/>
          </w:tcPr>
          <w:p w:rsidR="00A02BB4" w:rsidRPr="00A02BB4" w:rsidRDefault="00A02BB4" w:rsidP="00A02BB4">
            <w:pPr>
              <w:tabs>
                <w:tab w:val="left" w:pos="284"/>
              </w:tabs>
              <w:rPr>
                <w:rFonts w:ascii="Times New Roman" w:eastAsia="Calibri" w:hAnsi="Times New Roman" w:cs="Times New Roman"/>
                <w:sz w:val="12"/>
                <w:szCs w:val="12"/>
              </w:rPr>
            </w:pPr>
            <w:r w:rsidRPr="00A02BB4">
              <w:rPr>
                <w:rFonts w:ascii="Times New Roman" w:eastAsia="Calibri" w:hAnsi="Times New Roman" w:cs="Times New Roman"/>
                <w:sz w:val="12"/>
                <w:szCs w:val="12"/>
              </w:rPr>
              <w:t>01</w:t>
            </w:r>
          </w:p>
        </w:tc>
        <w:tc>
          <w:tcPr>
            <w:tcW w:w="425" w:type="dxa"/>
            <w:hideMark/>
          </w:tcPr>
          <w:p w:rsidR="00A02BB4" w:rsidRPr="00A02BB4" w:rsidRDefault="00A02BB4" w:rsidP="00A02BB4">
            <w:pPr>
              <w:tabs>
                <w:tab w:val="left" w:pos="284"/>
              </w:tabs>
              <w:rPr>
                <w:rFonts w:ascii="Times New Roman" w:eastAsia="Calibri" w:hAnsi="Times New Roman" w:cs="Times New Roman"/>
                <w:sz w:val="12"/>
                <w:szCs w:val="12"/>
              </w:rPr>
            </w:pPr>
            <w:r w:rsidRPr="00A02BB4">
              <w:rPr>
                <w:rFonts w:ascii="Times New Roman" w:eastAsia="Calibri" w:hAnsi="Times New Roman" w:cs="Times New Roman"/>
                <w:sz w:val="12"/>
                <w:szCs w:val="12"/>
              </w:rPr>
              <w:t>02</w:t>
            </w:r>
          </w:p>
        </w:tc>
        <w:tc>
          <w:tcPr>
            <w:tcW w:w="426" w:type="dxa"/>
            <w:tcBorders>
              <w:right w:val="nil"/>
            </w:tcBorders>
            <w:noWrap/>
            <w:hideMark/>
          </w:tcPr>
          <w:p w:rsidR="00A02BB4" w:rsidRPr="00A02BB4" w:rsidRDefault="00A02BB4" w:rsidP="00A02BB4">
            <w:pPr>
              <w:tabs>
                <w:tab w:val="left" w:pos="284"/>
              </w:tabs>
              <w:rPr>
                <w:rFonts w:ascii="Times New Roman" w:eastAsia="Calibri" w:hAnsi="Times New Roman" w:cs="Times New Roman"/>
                <w:sz w:val="12"/>
                <w:szCs w:val="12"/>
              </w:rPr>
            </w:pPr>
            <w:r w:rsidRPr="00A02BB4">
              <w:rPr>
                <w:rFonts w:ascii="Times New Roman" w:eastAsia="Calibri" w:hAnsi="Times New Roman" w:cs="Times New Roman"/>
                <w:sz w:val="12"/>
                <w:szCs w:val="12"/>
              </w:rPr>
              <w:t>38</w:t>
            </w:r>
          </w:p>
        </w:tc>
        <w:tc>
          <w:tcPr>
            <w:tcW w:w="283" w:type="dxa"/>
            <w:tcBorders>
              <w:left w:val="nil"/>
              <w:right w:val="nil"/>
            </w:tcBorders>
            <w:noWrap/>
            <w:hideMark/>
          </w:tcPr>
          <w:p w:rsidR="00A02BB4" w:rsidRPr="00A02BB4" w:rsidRDefault="00A02BB4" w:rsidP="00A02BB4">
            <w:pPr>
              <w:tabs>
                <w:tab w:val="left" w:pos="284"/>
              </w:tabs>
              <w:rPr>
                <w:rFonts w:ascii="Times New Roman" w:eastAsia="Calibri" w:hAnsi="Times New Roman" w:cs="Times New Roman"/>
                <w:sz w:val="12"/>
                <w:szCs w:val="12"/>
              </w:rPr>
            </w:pPr>
            <w:r w:rsidRPr="00A02BB4">
              <w:rPr>
                <w:rFonts w:ascii="Times New Roman" w:eastAsia="Calibri" w:hAnsi="Times New Roman" w:cs="Times New Roman"/>
                <w:sz w:val="12"/>
                <w:szCs w:val="12"/>
              </w:rPr>
              <w:t>0</w:t>
            </w:r>
          </w:p>
        </w:tc>
        <w:tc>
          <w:tcPr>
            <w:tcW w:w="425" w:type="dxa"/>
            <w:tcBorders>
              <w:left w:val="nil"/>
              <w:right w:val="nil"/>
            </w:tcBorders>
            <w:noWrap/>
            <w:hideMark/>
          </w:tcPr>
          <w:p w:rsidR="00A02BB4" w:rsidRPr="00A02BB4" w:rsidRDefault="00A02BB4" w:rsidP="00A02BB4">
            <w:pPr>
              <w:tabs>
                <w:tab w:val="left" w:pos="284"/>
              </w:tabs>
              <w:rPr>
                <w:rFonts w:ascii="Times New Roman" w:eastAsia="Calibri" w:hAnsi="Times New Roman" w:cs="Times New Roman"/>
                <w:sz w:val="12"/>
                <w:szCs w:val="12"/>
              </w:rPr>
            </w:pPr>
            <w:r w:rsidRPr="00A02BB4">
              <w:rPr>
                <w:rFonts w:ascii="Times New Roman" w:eastAsia="Calibri" w:hAnsi="Times New Roman" w:cs="Times New Roman"/>
                <w:sz w:val="12"/>
                <w:szCs w:val="12"/>
              </w:rPr>
              <w:t>00</w:t>
            </w:r>
          </w:p>
        </w:tc>
        <w:tc>
          <w:tcPr>
            <w:tcW w:w="567" w:type="dxa"/>
            <w:tcBorders>
              <w:left w:val="nil"/>
            </w:tcBorders>
            <w:noWrap/>
            <w:hideMark/>
          </w:tcPr>
          <w:p w:rsidR="00A02BB4" w:rsidRPr="00A02BB4" w:rsidRDefault="00A02BB4" w:rsidP="00A02BB4">
            <w:pPr>
              <w:tabs>
                <w:tab w:val="left" w:pos="284"/>
              </w:tabs>
              <w:rPr>
                <w:rFonts w:ascii="Times New Roman" w:eastAsia="Calibri" w:hAnsi="Times New Roman" w:cs="Times New Roman"/>
                <w:sz w:val="12"/>
                <w:szCs w:val="12"/>
              </w:rPr>
            </w:pPr>
            <w:r w:rsidRPr="00A02BB4">
              <w:rPr>
                <w:rFonts w:ascii="Times New Roman" w:eastAsia="Calibri" w:hAnsi="Times New Roman" w:cs="Times New Roman"/>
                <w:sz w:val="12"/>
                <w:szCs w:val="12"/>
              </w:rPr>
              <w:t>00000</w:t>
            </w:r>
          </w:p>
        </w:tc>
        <w:tc>
          <w:tcPr>
            <w:tcW w:w="426" w:type="dxa"/>
            <w:noWrap/>
            <w:hideMark/>
          </w:tcPr>
          <w:p w:rsidR="00A02BB4" w:rsidRPr="00A02BB4" w:rsidRDefault="00A02BB4" w:rsidP="00A02BB4">
            <w:pPr>
              <w:tabs>
                <w:tab w:val="left" w:pos="284"/>
              </w:tabs>
              <w:rPr>
                <w:rFonts w:ascii="Times New Roman" w:eastAsia="Calibri" w:hAnsi="Times New Roman" w:cs="Times New Roman"/>
                <w:sz w:val="12"/>
                <w:szCs w:val="12"/>
              </w:rPr>
            </w:pPr>
            <w:r w:rsidRPr="00A02BB4">
              <w:rPr>
                <w:rFonts w:ascii="Times New Roman" w:eastAsia="Calibri" w:hAnsi="Times New Roman" w:cs="Times New Roman"/>
                <w:sz w:val="12"/>
                <w:szCs w:val="12"/>
              </w:rPr>
              <w:t>120</w:t>
            </w:r>
          </w:p>
        </w:tc>
        <w:tc>
          <w:tcPr>
            <w:tcW w:w="653" w:type="dxa"/>
            <w:noWrap/>
            <w:hideMark/>
          </w:tcPr>
          <w:p w:rsidR="00A02BB4" w:rsidRPr="00A02BB4" w:rsidRDefault="00A02BB4" w:rsidP="00A02BB4">
            <w:pPr>
              <w:tabs>
                <w:tab w:val="left" w:pos="284"/>
              </w:tabs>
              <w:rPr>
                <w:rFonts w:ascii="Times New Roman" w:eastAsia="Calibri" w:hAnsi="Times New Roman" w:cs="Times New Roman"/>
                <w:sz w:val="12"/>
                <w:szCs w:val="12"/>
              </w:rPr>
            </w:pPr>
            <w:r w:rsidRPr="00A02BB4">
              <w:rPr>
                <w:rFonts w:ascii="Times New Roman" w:eastAsia="Calibri" w:hAnsi="Times New Roman" w:cs="Times New Roman"/>
                <w:sz w:val="12"/>
                <w:szCs w:val="12"/>
              </w:rPr>
              <w:t>316</w:t>
            </w:r>
          </w:p>
        </w:tc>
        <w:tc>
          <w:tcPr>
            <w:tcW w:w="764" w:type="dxa"/>
            <w:noWrap/>
            <w:hideMark/>
          </w:tcPr>
          <w:p w:rsidR="00A02BB4" w:rsidRPr="00A02BB4" w:rsidRDefault="00A02BB4" w:rsidP="00A02BB4">
            <w:pPr>
              <w:tabs>
                <w:tab w:val="left" w:pos="284"/>
              </w:tabs>
              <w:rPr>
                <w:rFonts w:ascii="Times New Roman" w:eastAsia="Calibri" w:hAnsi="Times New Roman" w:cs="Times New Roman"/>
                <w:sz w:val="12"/>
                <w:szCs w:val="12"/>
              </w:rPr>
            </w:pPr>
            <w:r w:rsidRPr="00A02BB4">
              <w:rPr>
                <w:rFonts w:ascii="Times New Roman" w:eastAsia="Calibri" w:hAnsi="Times New Roman" w:cs="Times New Roman"/>
                <w:sz w:val="12"/>
                <w:szCs w:val="12"/>
              </w:rPr>
              <w:t>70</w:t>
            </w:r>
          </w:p>
        </w:tc>
      </w:tr>
      <w:tr w:rsidR="00A02BB4" w:rsidRPr="00A02BB4" w:rsidTr="00A02BB4">
        <w:trPr>
          <w:trHeight w:val="20"/>
        </w:trPr>
        <w:tc>
          <w:tcPr>
            <w:tcW w:w="2635" w:type="dxa"/>
            <w:hideMark/>
          </w:tcPr>
          <w:p w:rsidR="00A02BB4" w:rsidRPr="00A02BB4" w:rsidRDefault="00A02BB4" w:rsidP="00A02BB4">
            <w:pPr>
              <w:tabs>
                <w:tab w:val="left" w:pos="284"/>
              </w:tabs>
              <w:rPr>
                <w:rFonts w:ascii="Times New Roman" w:eastAsia="Calibri" w:hAnsi="Times New Roman" w:cs="Times New Roman"/>
                <w:bCs/>
                <w:sz w:val="12"/>
                <w:szCs w:val="12"/>
              </w:rPr>
            </w:pPr>
            <w:r w:rsidRPr="00A02BB4">
              <w:rPr>
                <w:rFonts w:ascii="Times New Roman" w:eastAsia="Calibri" w:hAnsi="Times New Roman" w:cs="Times New Roman"/>
                <w:bCs/>
                <w:sz w:val="12"/>
                <w:szCs w:val="1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19" w:type="dxa"/>
            <w:noWrap/>
            <w:hideMark/>
          </w:tcPr>
          <w:p w:rsidR="00A02BB4" w:rsidRPr="00A02BB4" w:rsidRDefault="00A02BB4" w:rsidP="00A02BB4">
            <w:pPr>
              <w:tabs>
                <w:tab w:val="left" w:pos="284"/>
              </w:tabs>
              <w:rPr>
                <w:rFonts w:ascii="Times New Roman" w:eastAsia="Calibri" w:hAnsi="Times New Roman" w:cs="Times New Roman"/>
                <w:bCs/>
                <w:sz w:val="12"/>
                <w:szCs w:val="12"/>
              </w:rPr>
            </w:pPr>
            <w:r w:rsidRPr="00A02BB4">
              <w:rPr>
                <w:rFonts w:ascii="Times New Roman" w:eastAsia="Calibri" w:hAnsi="Times New Roman" w:cs="Times New Roman"/>
                <w:bCs/>
                <w:sz w:val="12"/>
                <w:szCs w:val="12"/>
              </w:rPr>
              <w:t>420</w:t>
            </w:r>
          </w:p>
        </w:tc>
        <w:tc>
          <w:tcPr>
            <w:tcW w:w="390" w:type="dxa"/>
            <w:hideMark/>
          </w:tcPr>
          <w:p w:rsidR="00A02BB4" w:rsidRPr="00A02BB4" w:rsidRDefault="00A02BB4" w:rsidP="00A02BB4">
            <w:pPr>
              <w:tabs>
                <w:tab w:val="left" w:pos="284"/>
              </w:tabs>
              <w:rPr>
                <w:rFonts w:ascii="Times New Roman" w:eastAsia="Calibri" w:hAnsi="Times New Roman" w:cs="Times New Roman"/>
                <w:bCs/>
                <w:sz w:val="12"/>
                <w:szCs w:val="12"/>
              </w:rPr>
            </w:pPr>
            <w:r w:rsidRPr="00A02BB4">
              <w:rPr>
                <w:rFonts w:ascii="Times New Roman" w:eastAsia="Calibri" w:hAnsi="Times New Roman" w:cs="Times New Roman"/>
                <w:bCs/>
                <w:sz w:val="12"/>
                <w:szCs w:val="12"/>
              </w:rPr>
              <w:t>01</w:t>
            </w:r>
          </w:p>
        </w:tc>
        <w:tc>
          <w:tcPr>
            <w:tcW w:w="425" w:type="dxa"/>
            <w:hideMark/>
          </w:tcPr>
          <w:p w:rsidR="00A02BB4" w:rsidRPr="00A02BB4" w:rsidRDefault="00A02BB4" w:rsidP="00A02BB4">
            <w:pPr>
              <w:tabs>
                <w:tab w:val="left" w:pos="284"/>
              </w:tabs>
              <w:rPr>
                <w:rFonts w:ascii="Times New Roman" w:eastAsia="Calibri" w:hAnsi="Times New Roman" w:cs="Times New Roman"/>
                <w:bCs/>
                <w:sz w:val="12"/>
                <w:szCs w:val="12"/>
              </w:rPr>
            </w:pPr>
            <w:r w:rsidRPr="00A02BB4">
              <w:rPr>
                <w:rFonts w:ascii="Times New Roman" w:eastAsia="Calibri" w:hAnsi="Times New Roman" w:cs="Times New Roman"/>
                <w:bCs/>
                <w:sz w:val="12"/>
                <w:szCs w:val="12"/>
              </w:rPr>
              <w:t>04</w:t>
            </w:r>
          </w:p>
        </w:tc>
        <w:tc>
          <w:tcPr>
            <w:tcW w:w="426" w:type="dxa"/>
            <w:tcBorders>
              <w:right w:val="nil"/>
            </w:tcBorders>
            <w:noWrap/>
            <w:hideMark/>
          </w:tcPr>
          <w:p w:rsidR="00A02BB4" w:rsidRPr="00A02BB4" w:rsidRDefault="00A02BB4" w:rsidP="00A02BB4">
            <w:pPr>
              <w:tabs>
                <w:tab w:val="left" w:pos="284"/>
              </w:tabs>
              <w:rPr>
                <w:rFonts w:ascii="Times New Roman" w:eastAsia="Calibri" w:hAnsi="Times New Roman" w:cs="Times New Roman"/>
                <w:bCs/>
                <w:sz w:val="12"/>
                <w:szCs w:val="12"/>
              </w:rPr>
            </w:pPr>
            <w:r w:rsidRPr="00A02BB4">
              <w:rPr>
                <w:rFonts w:ascii="Times New Roman" w:eastAsia="Calibri" w:hAnsi="Times New Roman" w:cs="Times New Roman"/>
                <w:bCs/>
                <w:sz w:val="12"/>
                <w:szCs w:val="12"/>
              </w:rPr>
              <w:t> </w:t>
            </w:r>
          </w:p>
        </w:tc>
        <w:tc>
          <w:tcPr>
            <w:tcW w:w="283" w:type="dxa"/>
            <w:tcBorders>
              <w:left w:val="nil"/>
              <w:right w:val="nil"/>
            </w:tcBorders>
            <w:noWrap/>
            <w:hideMark/>
          </w:tcPr>
          <w:p w:rsidR="00A02BB4" w:rsidRPr="00A02BB4" w:rsidRDefault="00A02BB4" w:rsidP="00A02BB4">
            <w:pPr>
              <w:tabs>
                <w:tab w:val="left" w:pos="284"/>
              </w:tabs>
              <w:rPr>
                <w:rFonts w:ascii="Times New Roman" w:eastAsia="Calibri" w:hAnsi="Times New Roman" w:cs="Times New Roman"/>
                <w:bCs/>
                <w:sz w:val="12"/>
                <w:szCs w:val="12"/>
              </w:rPr>
            </w:pPr>
            <w:r w:rsidRPr="00A02BB4">
              <w:rPr>
                <w:rFonts w:ascii="Times New Roman" w:eastAsia="Calibri" w:hAnsi="Times New Roman" w:cs="Times New Roman"/>
                <w:bCs/>
                <w:sz w:val="12"/>
                <w:szCs w:val="12"/>
              </w:rPr>
              <w:t> </w:t>
            </w:r>
          </w:p>
        </w:tc>
        <w:tc>
          <w:tcPr>
            <w:tcW w:w="425" w:type="dxa"/>
            <w:tcBorders>
              <w:left w:val="nil"/>
              <w:right w:val="nil"/>
            </w:tcBorders>
            <w:noWrap/>
            <w:hideMark/>
          </w:tcPr>
          <w:p w:rsidR="00A02BB4" w:rsidRPr="00A02BB4" w:rsidRDefault="00A02BB4" w:rsidP="00A02BB4">
            <w:pPr>
              <w:tabs>
                <w:tab w:val="left" w:pos="284"/>
              </w:tabs>
              <w:rPr>
                <w:rFonts w:ascii="Times New Roman" w:eastAsia="Calibri" w:hAnsi="Times New Roman" w:cs="Times New Roman"/>
                <w:bCs/>
                <w:sz w:val="12"/>
                <w:szCs w:val="12"/>
              </w:rPr>
            </w:pPr>
            <w:r w:rsidRPr="00A02BB4">
              <w:rPr>
                <w:rFonts w:ascii="Times New Roman" w:eastAsia="Calibri" w:hAnsi="Times New Roman" w:cs="Times New Roman"/>
                <w:bCs/>
                <w:sz w:val="12"/>
                <w:szCs w:val="12"/>
              </w:rPr>
              <w:t> </w:t>
            </w:r>
          </w:p>
        </w:tc>
        <w:tc>
          <w:tcPr>
            <w:tcW w:w="567" w:type="dxa"/>
            <w:tcBorders>
              <w:left w:val="nil"/>
            </w:tcBorders>
            <w:noWrap/>
            <w:hideMark/>
          </w:tcPr>
          <w:p w:rsidR="00A02BB4" w:rsidRPr="00A02BB4" w:rsidRDefault="00A02BB4" w:rsidP="00A02BB4">
            <w:pPr>
              <w:tabs>
                <w:tab w:val="left" w:pos="284"/>
              </w:tabs>
              <w:rPr>
                <w:rFonts w:ascii="Times New Roman" w:eastAsia="Calibri" w:hAnsi="Times New Roman" w:cs="Times New Roman"/>
                <w:bCs/>
                <w:sz w:val="12"/>
                <w:szCs w:val="12"/>
              </w:rPr>
            </w:pPr>
            <w:r w:rsidRPr="00A02BB4">
              <w:rPr>
                <w:rFonts w:ascii="Times New Roman" w:eastAsia="Calibri" w:hAnsi="Times New Roman" w:cs="Times New Roman"/>
                <w:bCs/>
                <w:sz w:val="12"/>
                <w:szCs w:val="12"/>
              </w:rPr>
              <w:t> </w:t>
            </w:r>
          </w:p>
        </w:tc>
        <w:tc>
          <w:tcPr>
            <w:tcW w:w="426" w:type="dxa"/>
            <w:noWrap/>
            <w:hideMark/>
          </w:tcPr>
          <w:p w:rsidR="00A02BB4" w:rsidRPr="00A02BB4" w:rsidRDefault="00A02BB4" w:rsidP="00A02BB4">
            <w:pPr>
              <w:tabs>
                <w:tab w:val="left" w:pos="284"/>
              </w:tabs>
              <w:rPr>
                <w:rFonts w:ascii="Times New Roman" w:eastAsia="Calibri" w:hAnsi="Times New Roman" w:cs="Times New Roman"/>
                <w:bCs/>
                <w:sz w:val="12"/>
                <w:szCs w:val="12"/>
              </w:rPr>
            </w:pPr>
            <w:r w:rsidRPr="00A02BB4">
              <w:rPr>
                <w:rFonts w:ascii="Times New Roman" w:eastAsia="Calibri" w:hAnsi="Times New Roman" w:cs="Times New Roman"/>
                <w:bCs/>
                <w:sz w:val="12"/>
                <w:szCs w:val="12"/>
              </w:rPr>
              <w:t> </w:t>
            </w:r>
          </w:p>
        </w:tc>
        <w:tc>
          <w:tcPr>
            <w:tcW w:w="653" w:type="dxa"/>
            <w:noWrap/>
            <w:hideMark/>
          </w:tcPr>
          <w:p w:rsidR="00A02BB4" w:rsidRPr="00A02BB4" w:rsidRDefault="00A02BB4" w:rsidP="00A02BB4">
            <w:pPr>
              <w:tabs>
                <w:tab w:val="left" w:pos="284"/>
              </w:tabs>
              <w:rPr>
                <w:rFonts w:ascii="Times New Roman" w:eastAsia="Calibri" w:hAnsi="Times New Roman" w:cs="Times New Roman"/>
                <w:bCs/>
                <w:sz w:val="12"/>
                <w:szCs w:val="12"/>
              </w:rPr>
            </w:pPr>
            <w:r w:rsidRPr="00A02BB4">
              <w:rPr>
                <w:rFonts w:ascii="Times New Roman" w:eastAsia="Calibri" w:hAnsi="Times New Roman" w:cs="Times New Roman"/>
                <w:bCs/>
                <w:sz w:val="12"/>
                <w:szCs w:val="12"/>
              </w:rPr>
              <w:t>432</w:t>
            </w:r>
          </w:p>
        </w:tc>
        <w:tc>
          <w:tcPr>
            <w:tcW w:w="764" w:type="dxa"/>
            <w:noWrap/>
            <w:hideMark/>
          </w:tcPr>
          <w:p w:rsidR="00A02BB4" w:rsidRPr="00A02BB4" w:rsidRDefault="00A02BB4" w:rsidP="00A02BB4">
            <w:pPr>
              <w:tabs>
                <w:tab w:val="left" w:pos="284"/>
              </w:tabs>
              <w:rPr>
                <w:rFonts w:ascii="Times New Roman" w:eastAsia="Calibri" w:hAnsi="Times New Roman" w:cs="Times New Roman"/>
                <w:bCs/>
                <w:sz w:val="12"/>
                <w:szCs w:val="12"/>
              </w:rPr>
            </w:pPr>
            <w:r w:rsidRPr="00A02BB4">
              <w:rPr>
                <w:rFonts w:ascii="Times New Roman" w:eastAsia="Calibri" w:hAnsi="Times New Roman" w:cs="Times New Roman"/>
                <w:bCs/>
                <w:sz w:val="12"/>
                <w:szCs w:val="12"/>
              </w:rPr>
              <w:t>0</w:t>
            </w:r>
          </w:p>
        </w:tc>
      </w:tr>
      <w:tr w:rsidR="00A02BB4" w:rsidRPr="00A02BB4" w:rsidTr="00A02BB4">
        <w:trPr>
          <w:trHeight w:val="20"/>
        </w:trPr>
        <w:tc>
          <w:tcPr>
            <w:tcW w:w="2635" w:type="dxa"/>
            <w:hideMark/>
          </w:tcPr>
          <w:p w:rsidR="00A02BB4" w:rsidRPr="00A02BB4" w:rsidRDefault="00A02BB4" w:rsidP="00A02BB4">
            <w:pPr>
              <w:tabs>
                <w:tab w:val="left" w:pos="284"/>
              </w:tabs>
              <w:rPr>
                <w:rFonts w:ascii="Times New Roman" w:eastAsia="Calibri" w:hAnsi="Times New Roman" w:cs="Times New Roman"/>
                <w:bCs/>
                <w:sz w:val="12"/>
                <w:szCs w:val="12"/>
              </w:rPr>
            </w:pPr>
            <w:r w:rsidRPr="00A02BB4">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519" w:type="dxa"/>
            <w:noWrap/>
            <w:hideMark/>
          </w:tcPr>
          <w:p w:rsidR="00A02BB4" w:rsidRPr="00A02BB4" w:rsidRDefault="00A02BB4" w:rsidP="00A02BB4">
            <w:pPr>
              <w:tabs>
                <w:tab w:val="left" w:pos="284"/>
              </w:tabs>
              <w:rPr>
                <w:rFonts w:ascii="Times New Roman" w:eastAsia="Calibri" w:hAnsi="Times New Roman" w:cs="Times New Roman"/>
                <w:bCs/>
                <w:sz w:val="12"/>
                <w:szCs w:val="12"/>
              </w:rPr>
            </w:pPr>
            <w:r w:rsidRPr="00A02BB4">
              <w:rPr>
                <w:rFonts w:ascii="Times New Roman" w:eastAsia="Calibri" w:hAnsi="Times New Roman" w:cs="Times New Roman"/>
                <w:bCs/>
                <w:sz w:val="12"/>
                <w:szCs w:val="12"/>
              </w:rPr>
              <w:t>420</w:t>
            </w:r>
          </w:p>
        </w:tc>
        <w:tc>
          <w:tcPr>
            <w:tcW w:w="390" w:type="dxa"/>
            <w:hideMark/>
          </w:tcPr>
          <w:p w:rsidR="00A02BB4" w:rsidRPr="00A02BB4" w:rsidRDefault="00A02BB4" w:rsidP="00A02BB4">
            <w:pPr>
              <w:tabs>
                <w:tab w:val="left" w:pos="284"/>
              </w:tabs>
              <w:rPr>
                <w:rFonts w:ascii="Times New Roman" w:eastAsia="Calibri" w:hAnsi="Times New Roman" w:cs="Times New Roman"/>
                <w:bCs/>
                <w:sz w:val="12"/>
                <w:szCs w:val="12"/>
              </w:rPr>
            </w:pPr>
            <w:r w:rsidRPr="00A02BB4">
              <w:rPr>
                <w:rFonts w:ascii="Times New Roman" w:eastAsia="Calibri" w:hAnsi="Times New Roman" w:cs="Times New Roman"/>
                <w:bCs/>
                <w:sz w:val="12"/>
                <w:szCs w:val="12"/>
              </w:rPr>
              <w:t>01</w:t>
            </w:r>
          </w:p>
        </w:tc>
        <w:tc>
          <w:tcPr>
            <w:tcW w:w="425" w:type="dxa"/>
            <w:hideMark/>
          </w:tcPr>
          <w:p w:rsidR="00A02BB4" w:rsidRPr="00A02BB4" w:rsidRDefault="00A02BB4" w:rsidP="00A02BB4">
            <w:pPr>
              <w:tabs>
                <w:tab w:val="left" w:pos="284"/>
              </w:tabs>
              <w:rPr>
                <w:rFonts w:ascii="Times New Roman" w:eastAsia="Calibri" w:hAnsi="Times New Roman" w:cs="Times New Roman"/>
                <w:bCs/>
                <w:sz w:val="12"/>
                <w:szCs w:val="12"/>
              </w:rPr>
            </w:pPr>
            <w:r w:rsidRPr="00A02BB4">
              <w:rPr>
                <w:rFonts w:ascii="Times New Roman" w:eastAsia="Calibri" w:hAnsi="Times New Roman" w:cs="Times New Roman"/>
                <w:bCs/>
                <w:sz w:val="12"/>
                <w:szCs w:val="12"/>
              </w:rPr>
              <w:t>04</w:t>
            </w:r>
          </w:p>
        </w:tc>
        <w:tc>
          <w:tcPr>
            <w:tcW w:w="426" w:type="dxa"/>
            <w:tcBorders>
              <w:right w:val="nil"/>
            </w:tcBorders>
            <w:noWrap/>
            <w:hideMark/>
          </w:tcPr>
          <w:p w:rsidR="00A02BB4" w:rsidRPr="00A02BB4" w:rsidRDefault="00A02BB4" w:rsidP="00A02BB4">
            <w:pPr>
              <w:tabs>
                <w:tab w:val="left" w:pos="284"/>
              </w:tabs>
              <w:rPr>
                <w:rFonts w:ascii="Times New Roman" w:eastAsia="Calibri" w:hAnsi="Times New Roman" w:cs="Times New Roman"/>
                <w:bCs/>
                <w:sz w:val="12"/>
                <w:szCs w:val="12"/>
              </w:rPr>
            </w:pPr>
            <w:r w:rsidRPr="00A02BB4">
              <w:rPr>
                <w:rFonts w:ascii="Times New Roman" w:eastAsia="Calibri" w:hAnsi="Times New Roman" w:cs="Times New Roman"/>
                <w:bCs/>
                <w:sz w:val="12"/>
                <w:szCs w:val="12"/>
              </w:rPr>
              <w:t>38</w:t>
            </w:r>
          </w:p>
        </w:tc>
        <w:tc>
          <w:tcPr>
            <w:tcW w:w="283" w:type="dxa"/>
            <w:tcBorders>
              <w:left w:val="nil"/>
              <w:right w:val="nil"/>
            </w:tcBorders>
            <w:noWrap/>
            <w:hideMark/>
          </w:tcPr>
          <w:p w:rsidR="00A02BB4" w:rsidRPr="00A02BB4" w:rsidRDefault="00A02BB4" w:rsidP="00A02BB4">
            <w:pPr>
              <w:tabs>
                <w:tab w:val="left" w:pos="284"/>
              </w:tabs>
              <w:rPr>
                <w:rFonts w:ascii="Times New Roman" w:eastAsia="Calibri" w:hAnsi="Times New Roman" w:cs="Times New Roman"/>
                <w:bCs/>
                <w:sz w:val="12"/>
                <w:szCs w:val="12"/>
              </w:rPr>
            </w:pPr>
            <w:r w:rsidRPr="00A02BB4">
              <w:rPr>
                <w:rFonts w:ascii="Times New Roman" w:eastAsia="Calibri" w:hAnsi="Times New Roman" w:cs="Times New Roman"/>
                <w:bCs/>
                <w:sz w:val="12"/>
                <w:szCs w:val="12"/>
              </w:rPr>
              <w:t>0</w:t>
            </w:r>
          </w:p>
        </w:tc>
        <w:tc>
          <w:tcPr>
            <w:tcW w:w="425" w:type="dxa"/>
            <w:tcBorders>
              <w:left w:val="nil"/>
              <w:right w:val="nil"/>
            </w:tcBorders>
            <w:noWrap/>
            <w:hideMark/>
          </w:tcPr>
          <w:p w:rsidR="00A02BB4" w:rsidRPr="00A02BB4" w:rsidRDefault="00A02BB4" w:rsidP="00A02BB4">
            <w:pPr>
              <w:tabs>
                <w:tab w:val="left" w:pos="284"/>
              </w:tabs>
              <w:rPr>
                <w:rFonts w:ascii="Times New Roman" w:eastAsia="Calibri" w:hAnsi="Times New Roman" w:cs="Times New Roman"/>
                <w:bCs/>
                <w:sz w:val="12"/>
                <w:szCs w:val="12"/>
              </w:rPr>
            </w:pPr>
            <w:r w:rsidRPr="00A02BB4">
              <w:rPr>
                <w:rFonts w:ascii="Times New Roman" w:eastAsia="Calibri" w:hAnsi="Times New Roman" w:cs="Times New Roman"/>
                <w:bCs/>
                <w:sz w:val="12"/>
                <w:szCs w:val="12"/>
              </w:rPr>
              <w:t>00</w:t>
            </w:r>
          </w:p>
        </w:tc>
        <w:tc>
          <w:tcPr>
            <w:tcW w:w="567" w:type="dxa"/>
            <w:tcBorders>
              <w:left w:val="nil"/>
            </w:tcBorders>
            <w:noWrap/>
            <w:hideMark/>
          </w:tcPr>
          <w:p w:rsidR="00A02BB4" w:rsidRPr="00A02BB4" w:rsidRDefault="00A02BB4" w:rsidP="00A02BB4">
            <w:pPr>
              <w:tabs>
                <w:tab w:val="left" w:pos="284"/>
              </w:tabs>
              <w:rPr>
                <w:rFonts w:ascii="Times New Roman" w:eastAsia="Calibri" w:hAnsi="Times New Roman" w:cs="Times New Roman"/>
                <w:bCs/>
                <w:sz w:val="12"/>
                <w:szCs w:val="12"/>
              </w:rPr>
            </w:pPr>
            <w:r w:rsidRPr="00A02BB4">
              <w:rPr>
                <w:rFonts w:ascii="Times New Roman" w:eastAsia="Calibri" w:hAnsi="Times New Roman" w:cs="Times New Roman"/>
                <w:bCs/>
                <w:sz w:val="12"/>
                <w:szCs w:val="12"/>
              </w:rPr>
              <w:t>00000</w:t>
            </w:r>
          </w:p>
        </w:tc>
        <w:tc>
          <w:tcPr>
            <w:tcW w:w="426" w:type="dxa"/>
            <w:noWrap/>
            <w:hideMark/>
          </w:tcPr>
          <w:p w:rsidR="00A02BB4" w:rsidRPr="00A02BB4" w:rsidRDefault="00A02BB4" w:rsidP="00A02BB4">
            <w:pPr>
              <w:tabs>
                <w:tab w:val="left" w:pos="284"/>
              </w:tabs>
              <w:rPr>
                <w:rFonts w:ascii="Times New Roman" w:eastAsia="Calibri" w:hAnsi="Times New Roman" w:cs="Times New Roman"/>
                <w:bCs/>
                <w:sz w:val="12"/>
                <w:szCs w:val="12"/>
              </w:rPr>
            </w:pPr>
            <w:r w:rsidRPr="00A02BB4">
              <w:rPr>
                <w:rFonts w:ascii="Times New Roman" w:eastAsia="Calibri" w:hAnsi="Times New Roman" w:cs="Times New Roman"/>
                <w:bCs/>
                <w:sz w:val="12"/>
                <w:szCs w:val="12"/>
              </w:rPr>
              <w:t> </w:t>
            </w:r>
          </w:p>
        </w:tc>
        <w:tc>
          <w:tcPr>
            <w:tcW w:w="653" w:type="dxa"/>
            <w:noWrap/>
            <w:hideMark/>
          </w:tcPr>
          <w:p w:rsidR="00A02BB4" w:rsidRPr="00A02BB4" w:rsidRDefault="00A02BB4" w:rsidP="00A02BB4">
            <w:pPr>
              <w:tabs>
                <w:tab w:val="left" w:pos="284"/>
              </w:tabs>
              <w:rPr>
                <w:rFonts w:ascii="Times New Roman" w:eastAsia="Calibri" w:hAnsi="Times New Roman" w:cs="Times New Roman"/>
                <w:bCs/>
                <w:sz w:val="12"/>
                <w:szCs w:val="12"/>
              </w:rPr>
            </w:pPr>
            <w:r w:rsidRPr="00A02BB4">
              <w:rPr>
                <w:rFonts w:ascii="Times New Roman" w:eastAsia="Calibri" w:hAnsi="Times New Roman" w:cs="Times New Roman"/>
                <w:bCs/>
                <w:sz w:val="12"/>
                <w:szCs w:val="12"/>
              </w:rPr>
              <w:t>408</w:t>
            </w:r>
          </w:p>
        </w:tc>
        <w:tc>
          <w:tcPr>
            <w:tcW w:w="764" w:type="dxa"/>
            <w:noWrap/>
            <w:hideMark/>
          </w:tcPr>
          <w:p w:rsidR="00A02BB4" w:rsidRPr="00A02BB4" w:rsidRDefault="00A02BB4" w:rsidP="00A02BB4">
            <w:pPr>
              <w:tabs>
                <w:tab w:val="left" w:pos="284"/>
              </w:tabs>
              <w:rPr>
                <w:rFonts w:ascii="Times New Roman" w:eastAsia="Calibri" w:hAnsi="Times New Roman" w:cs="Times New Roman"/>
                <w:bCs/>
                <w:sz w:val="12"/>
                <w:szCs w:val="12"/>
              </w:rPr>
            </w:pPr>
            <w:r w:rsidRPr="00A02BB4">
              <w:rPr>
                <w:rFonts w:ascii="Times New Roman" w:eastAsia="Calibri" w:hAnsi="Times New Roman" w:cs="Times New Roman"/>
                <w:bCs/>
                <w:sz w:val="12"/>
                <w:szCs w:val="12"/>
              </w:rPr>
              <w:t>0</w:t>
            </w:r>
          </w:p>
        </w:tc>
      </w:tr>
      <w:tr w:rsidR="00A02BB4" w:rsidRPr="00A02BB4" w:rsidTr="00A02BB4">
        <w:trPr>
          <w:trHeight w:val="20"/>
        </w:trPr>
        <w:tc>
          <w:tcPr>
            <w:tcW w:w="2635" w:type="dxa"/>
            <w:hideMark/>
          </w:tcPr>
          <w:p w:rsidR="00A02BB4" w:rsidRPr="00A02BB4" w:rsidRDefault="00A02BB4" w:rsidP="00A02BB4">
            <w:pPr>
              <w:tabs>
                <w:tab w:val="left" w:pos="284"/>
              </w:tabs>
              <w:rPr>
                <w:rFonts w:ascii="Times New Roman" w:eastAsia="Calibri" w:hAnsi="Times New Roman" w:cs="Times New Roman"/>
                <w:sz w:val="12"/>
                <w:szCs w:val="12"/>
              </w:rPr>
            </w:pPr>
            <w:r w:rsidRPr="00A02BB4">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519" w:type="dxa"/>
            <w:noWrap/>
            <w:hideMark/>
          </w:tcPr>
          <w:p w:rsidR="00A02BB4" w:rsidRPr="00A02BB4" w:rsidRDefault="00A02BB4" w:rsidP="00A02BB4">
            <w:pPr>
              <w:tabs>
                <w:tab w:val="left" w:pos="284"/>
              </w:tabs>
              <w:rPr>
                <w:rFonts w:ascii="Times New Roman" w:eastAsia="Calibri" w:hAnsi="Times New Roman" w:cs="Times New Roman"/>
                <w:sz w:val="12"/>
                <w:szCs w:val="12"/>
              </w:rPr>
            </w:pPr>
            <w:r w:rsidRPr="00A02BB4">
              <w:rPr>
                <w:rFonts w:ascii="Times New Roman" w:eastAsia="Calibri" w:hAnsi="Times New Roman" w:cs="Times New Roman"/>
                <w:sz w:val="12"/>
                <w:szCs w:val="12"/>
              </w:rPr>
              <w:t>420</w:t>
            </w:r>
          </w:p>
        </w:tc>
        <w:tc>
          <w:tcPr>
            <w:tcW w:w="390" w:type="dxa"/>
            <w:hideMark/>
          </w:tcPr>
          <w:p w:rsidR="00A02BB4" w:rsidRPr="00A02BB4" w:rsidRDefault="00A02BB4" w:rsidP="00A02BB4">
            <w:pPr>
              <w:tabs>
                <w:tab w:val="left" w:pos="284"/>
              </w:tabs>
              <w:rPr>
                <w:rFonts w:ascii="Times New Roman" w:eastAsia="Calibri" w:hAnsi="Times New Roman" w:cs="Times New Roman"/>
                <w:sz w:val="12"/>
                <w:szCs w:val="12"/>
              </w:rPr>
            </w:pPr>
            <w:r w:rsidRPr="00A02BB4">
              <w:rPr>
                <w:rFonts w:ascii="Times New Roman" w:eastAsia="Calibri" w:hAnsi="Times New Roman" w:cs="Times New Roman"/>
                <w:sz w:val="12"/>
                <w:szCs w:val="12"/>
              </w:rPr>
              <w:t>01</w:t>
            </w:r>
          </w:p>
        </w:tc>
        <w:tc>
          <w:tcPr>
            <w:tcW w:w="425" w:type="dxa"/>
            <w:hideMark/>
          </w:tcPr>
          <w:p w:rsidR="00A02BB4" w:rsidRPr="00A02BB4" w:rsidRDefault="00A02BB4" w:rsidP="00A02BB4">
            <w:pPr>
              <w:tabs>
                <w:tab w:val="left" w:pos="284"/>
              </w:tabs>
              <w:rPr>
                <w:rFonts w:ascii="Times New Roman" w:eastAsia="Calibri" w:hAnsi="Times New Roman" w:cs="Times New Roman"/>
                <w:sz w:val="12"/>
                <w:szCs w:val="12"/>
              </w:rPr>
            </w:pPr>
            <w:r w:rsidRPr="00A02BB4">
              <w:rPr>
                <w:rFonts w:ascii="Times New Roman" w:eastAsia="Calibri" w:hAnsi="Times New Roman" w:cs="Times New Roman"/>
                <w:sz w:val="12"/>
                <w:szCs w:val="12"/>
              </w:rPr>
              <w:t>04</w:t>
            </w:r>
          </w:p>
        </w:tc>
        <w:tc>
          <w:tcPr>
            <w:tcW w:w="426" w:type="dxa"/>
            <w:tcBorders>
              <w:right w:val="nil"/>
            </w:tcBorders>
            <w:noWrap/>
            <w:hideMark/>
          </w:tcPr>
          <w:p w:rsidR="00A02BB4" w:rsidRPr="00A02BB4" w:rsidRDefault="00A02BB4" w:rsidP="00A02BB4">
            <w:pPr>
              <w:tabs>
                <w:tab w:val="left" w:pos="284"/>
              </w:tabs>
              <w:rPr>
                <w:rFonts w:ascii="Times New Roman" w:eastAsia="Calibri" w:hAnsi="Times New Roman" w:cs="Times New Roman"/>
                <w:sz w:val="12"/>
                <w:szCs w:val="12"/>
              </w:rPr>
            </w:pPr>
            <w:r w:rsidRPr="00A02BB4">
              <w:rPr>
                <w:rFonts w:ascii="Times New Roman" w:eastAsia="Calibri" w:hAnsi="Times New Roman" w:cs="Times New Roman"/>
                <w:sz w:val="12"/>
                <w:szCs w:val="12"/>
              </w:rPr>
              <w:t>38</w:t>
            </w:r>
          </w:p>
        </w:tc>
        <w:tc>
          <w:tcPr>
            <w:tcW w:w="283" w:type="dxa"/>
            <w:tcBorders>
              <w:left w:val="nil"/>
              <w:right w:val="nil"/>
            </w:tcBorders>
            <w:noWrap/>
            <w:hideMark/>
          </w:tcPr>
          <w:p w:rsidR="00A02BB4" w:rsidRPr="00A02BB4" w:rsidRDefault="00A02BB4" w:rsidP="00A02BB4">
            <w:pPr>
              <w:tabs>
                <w:tab w:val="left" w:pos="284"/>
              </w:tabs>
              <w:rPr>
                <w:rFonts w:ascii="Times New Roman" w:eastAsia="Calibri" w:hAnsi="Times New Roman" w:cs="Times New Roman"/>
                <w:sz w:val="12"/>
                <w:szCs w:val="12"/>
              </w:rPr>
            </w:pPr>
            <w:r w:rsidRPr="00A02BB4">
              <w:rPr>
                <w:rFonts w:ascii="Times New Roman" w:eastAsia="Calibri" w:hAnsi="Times New Roman" w:cs="Times New Roman"/>
                <w:sz w:val="12"/>
                <w:szCs w:val="12"/>
              </w:rPr>
              <w:t>0</w:t>
            </w:r>
          </w:p>
        </w:tc>
        <w:tc>
          <w:tcPr>
            <w:tcW w:w="425" w:type="dxa"/>
            <w:tcBorders>
              <w:left w:val="nil"/>
              <w:right w:val="nil"/>
            </w:tcBorders>
            <w:noWrap/>
            <w:hideMark/>
          </w:tcPr>
          <w:p w:rsidR="00A02BB4" w:rsidRPr="00A02BB4" w:rsidRDefault="00A02BB4" w:rsidP="00A02BB4">
            <w:pPr>
              <w:tabs>
                <w:tab w:val="left" w:pos="284"/>
              </w:tabs>
              <w:rPr>
                <w:rFonts w:ascii="Times New Roman" w:eastAsia="Calibri" w:hAnsi="Times New Roman" w:cs="Times New Roman"/>
                <w:sz w:val="12"/>
                <w:szCs w:val="12"/>
              </w:rPr>
            </w:pPr>
            <w:r w:rsidRPr="00A02BB4">
              <w:rPr>
                <w:rFonts w:ascii="Times New Roman" w:eastAsia="Calibri" w:hAnsi="Times New Roman" w:cs="Times New Roman"/>
                <w:sz w:val="12"/>
                <w:szCs w:val="12"/>
              </w:rPr>
              <w:t>00</w:t>
            </w:r>
          </w:p>
        </w:tc>
        <w:tc>
          <w:tcPr>
            <w:tcW w:w="567" w:type="dxa"/>
            <w:tcBorders>
              <w:left w:val="nil"/>
            </w:tcBorders>
            <w:noWrap/>
            <w:hideMark/>
          </w:tcPr>
          <w:p w:rsidR="00A02BB4" w:rsidRPr="00A02BB4" w:rsidRDefault="00A02BB4" w:rsidP="00A02BB4">
            <w:pPr>
              <w:tabs>
                <w:tab w:val="left" w:pos="284"/>
              </w:tabs>
              <w:rPr>
                <w:rFonts w:ascii="Times New Roman" w:eastAsia="Calibri" w:hAnsi="Times New Roman" w:cs="Times New Roman"/>
                <w:sz w:val="12"/>
                <w:szCs w:val="12"/>
              </w:rPr>
            </w:pPr>
            <w:r w:rsidRPr="00A02BB4">
              <w:rPr>
                <w:rFonts w:ascii="Times New Roman" w:eastAsia="Calibri" w:hAnsi="Times New Roman" w:cs="Times New Roman"/>
                <w:sz w:val="12"/>
                <w:szCs w:val="12"/>
              </w:rPr>
              <w:t>00000</w:t>
            </w:r>
          </w:p>
        </w:tc>
        <w:tc>
          <w:tcPr>
            <w:tcW w:w="426" w:type="dxa"/>
            <w:noWrap/>
            <w:hideMark/>
          </w:tcPr>
          <w:p w:rsidR="00A02BB4" w:rsidRPr="00A02BB4" w:rsidRDefault="00A02BB4" w:rsidP="00A02BB4">
            <w:pPr>
              <w:tabs>
                <w:tab w:val="left" w:pos="284"/>
              </w:tabs>
              <w:rPr>
                <w:rFonts w:ascii="Times New Roman" w:eastAsia="Calibri" w:hAnsi="Times New Roman" w:cs="Times New Roman"/>
                <w:sz w:val="12"/>
                <w:szCs w:val="12"/>
              </w:rPr>
            </w:pPr>
            <w:r w:rsidRPr="00A02BB4">
              <w:rPr>
                <w:rFonts w:ascii="Times New Roman" w:eastAsia="Calibri" w:hAnsi="Times New Roman" w:cs="Times New Roman"/>
                <w:sz w:val="12"/>
                <w:szCs w:val="12"/>
              </w:rPr>
              <w:t>120</w:t>
            </w:r>
          </w:p>
        </w:tc>
        <w:tc>
          <w:tcPr>
            <w:tcW w:w="653" w:type="dxa"/>
            <w:noWrap/>
            <w:hideMark/>
          </w:tcPr>
          <w:p w:rsidR="00A02BB4" w:rsidRPr="00A02BB4" w:rsidRDefault="00A02BB4" w:rsidP="00A02BB4">
            <w:pPr>
              <w:tabs>
                <w:tab w:val="left" w:pos="284"/>
              </w:tabs>
              <w:rPr>
                <w:rFonts w:ascii="Times New Roman" w:eastAsia="Calibri" w:hAnsi="Times New Roman" w:cs="Times New Roman"/>
                <w:sz w:val="12"/>
                <w:szCs w:val="12"/>
              </w:rPr>
            </w:pPr>
            <w:r w:rsidRPr="00A02BB4">
              <w:rPr>
                <w:rFonts w:ascii="Times New Roman" w:eastAsia="Calibri" w:hAnsi="Times New Roman" w:cs="Times New Roman"/>
                <w:sz w:val="12"/>
                <w:szCs w:val="12"/>
              </w:rPr>
              <w:t>307</w:t>
            </w:r>
          </w:p>
        </w:tc>
        <w:tc>
          <w:tcPr>
            <w:tcW w:w="764" w:type="dxa"/>
            <w:noWrap/>
            <w:hideMark/>
          </w:tcPr>
          <w:p w:rsidR="00A02BB4" w:rsidRPr="00A02BB4" w:rsidRDefault="00A02BB4" w:rsidP="00A02BB4">
            <w:pPr>
              <w:tabs>
                <w:tab w:val="left" w:pos="284"/>
              </w:tabs>
              <w:rPr>
                <w:rFonts w:ascii="Times New Roman" w:eastAsia="Calibri" w:hAnsi="Times New Roman" w:cs="Times New Roman"/>
                <w:sz w:val="12"/>
                <w:szCs w:val="12"/>
              </w:rPr>
            </w:pPr>
            <w:r w:rsidRPr="00A02BB4">
              <w:rPr>
                <w:rFonts w:ascii="Times New Roman" w:eastAsia="Calibri" w:hAnsi="Times New Roman" w:cs="Times New Roman"/>
                <w:sz w:val="12"/>
                <w:szCs w:val="12"/>
              </w:rPr>
              <w:t>0</w:t>
            </w:r>
          </w:p>
        </w:tc>
      </w:tr>
      <w:tr w:rsidR="00A02BB4" w:rsidRPr="00A02BB4" w:rsidTr="00A02BB4">
        <w:trPr>
          <w:trHeight w:val="20"/>
        </w:trPr>
        <w:tc>
          <w:tcPr>
            <w:tcW w:w="2635" w:type="dxa"/>
            <w:hideMark/>
          </w:tcPr>
          <w:p w:rsidR="00A02BB4" w:rsidRPr="00A02BB4" w:rsidRDefault="00A02BB4" w:rsidP="00A02BB4">
            <w:pPr>
              <w:tabs>
                <w:tab w:val="left" w:pos="284"/>
              </w:tabs>
              <w:rPr>
                <w:rFonts w:ascii="Times New Roman" w:eastAsia="Calibri" w:hAnsi="Times New Roman" w:cs="Times New Roman"/>
                <w:sz w:val="12"/>
                <w:szCs w:val="12"/>
              </w:rPr>
            </w:pPr>
            <w:r w:rsidRPr="00A02BB4">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19" w:type="dxa"/>
            <w:noWrap/>
            <w:hideMark/>
          </w:tcPr>
          <w:p w:rsidR="00A02BB4" w:rsidRPr="00A02BB4" w:rsidRDefault="00A02BB4" w:rsidP="00A02BB4">
            <w:pPr>
              <w:tabs>
                <w:tab w:val="left" w:pos="284"/>
              </w:tabs>
              <w:rPr>
                <w:rFonts w:ascii="Times New Roman" w:eastAsia="Calibri" w:hAnsi="Times New Roman" w:cs="Times New Roman"/>
                <w:sz w:val="12"/>
                <w:szCs w:val="12"/>
              </w:rPr>
            </w:pPr>
            <w:r w:rsidRPr="00A02BB4">
              <w:rPr>
                <w:rFonts w:ascii="Times New Roman" w:eastAsia="Calibri" w:hAnsi="Times New Roman" w:cs="Times New Roman"/>
                <w:sz w:val="12"/>
                <w:szCs w:val="12"/>
              </w:rPr>
              <w:t>420</w:t>
            </w:r>
          </w:p>
        </w:tc>
        <w:tc>
          <w:tcPr>
            <w:tcW w:w="390" w:type="dxa"/>
            <w:hideMark/>
          </w:tcPr>
          <w:p w:rsidR="00A02BB4" w:rsidRPr="00A02BB4" w:rsidRDefault="00A02BB4" w:rsidP="00A02BB4">
            <w:pPr>
              <w:tabs>
                <w:tab w:val="left" w:pos="284"/>
              </w:tabs>
              <w:rPr>
                <w:rFonts w:ascii="Times New Roman" w:eastAsia="Calibri" w:hAnsi="Times New Roman" w:cs="Times New Roman"/>
                <w:sz w:val="12"/>
                <w:szCs w:val="12"/>
              </w:rPr>
            </w:pPr>
            <w:r w:rsidRPr="00A02BB4">
              <w:rPr>
                <w:rFonts w:ascii="Times New Roman" w:eastAsia="Calibri" w:hAnsi="Times New Roman" w:cs="Times New Roman"/>
                <w:sz w:val="12"/>
                <w:szCs w:val="12"/>
              </w:rPr>
              <w:t>01</w:t>
            </w:r>
          </w:p>
        </w:tc>
        <w:tc>
          <w:tcPr>
            <w:tcW w:w="425" w:type="dxa"/>
            <w:hideMark/>
          </w:tcPr>
          <w:p w:rsidR="00A02BB4" w:rsidRPr="00A02BB4" w:rsidRDefault="00A02BB4" w:rsidP="00A02BB4">
            <w:pPr>
              <w:tabs>
                <w:tab w:val="left" w:pos="284"/>
              </w:tabs>
              <w:rPr>
                <w:rFonts w:ascii="Times New Roman" w:eastAsia="Calibri" w:hAnsi="Times New Roman" w:cs="Times New Roman"/>
                <w:sz w:val="12"/>
                <w:szCs w:val="12"/>
              </w:rPr>
            </w:pPr>
            <w:r w:rsidRPr="00A02BB4">
              <w:rPr>
                <w:rFonts w:ascii="Times New Roman" w:eastAsia="Calibri" w:hAnsi="Times New Roman" w:cs="Times New Roman"/>
                <w:sz w:val="12"/>
                <w:szCs w:val="12"/>
              </w:rPr>
              <w:t>04</w:t>
            </w:r>
          </w:p>
        </w:tc>
        <w:tc>
          <w:tcPr>
            <w:tcW w:w="426" w:type="dxa"/>
            <w:tcBorders>
              <w:right w:val="nil"/>
            </w:tcBorders>
            <w:noWrap/>
            <w:hideMark/>
          </w:tcPr>
          <w:p w:rsidR="00A02BB4" w:rsidRPr="00A02BB4" w:rsidRDefault="00A02BB4" w:rsidP="00A02BB4">
            <w:pPr>
              <w:tabs>
                <w:tab w:val="left" w:pos="284"/>
              </w:tabs>
              <w:rPr>
                <w:rFonts w:ascii="Times New Roman" w:eastAsia="Calibri" w:hAnsi="Times New Roman" w:cs="Times New Roman"/>
                <w:sz w:val="12"/>
                <w:szCs w:val="12"/>
              </w:rPr>
            </w:pPr>
            <w:r w:rsidRPr="00A02BB4">
              <w:rPr>
                <w:rFonts w:ascii="Times New Roman" w:eastAsia="Calibri" w:hAnsi="Times New Roman" w:cs="Times New Roman"/>
                <w:sz w:val="12"/>
                <w:szCs w:val="12"/>
              </w:rPr>
              <w:t>38</w:t>
            </w:r>
          </w:p>
        </w:tc>
        <w:tc>
          <w:tcPr>
            <w:tcW w:w="283" w:type="dxa"/>
            <w:tcBorders>
              <w:left w:val="nil"/>
              <w:right w:val="nil"/>
            </w:tcBorders>
            <w:noWrap/>
            <w:hideMark/>
          </w:tcPr>
          <w:p w:rsidR="00A02BB4" w:rsidRPr="00A02BB4" w:rsidRDefault="00A02BB4" w:rsidP="00A02BB4">
            <w:pPr>
              <w:tabs>
                <w:tab w:val="left" w:pos="284"/>
              </w:tabs>
              <w:rPr>
                <w:rFonts w:ascii="Times New Roman" w:eastAsia="Calibri" w:hAnsi="Times New Roman" w:cs="Times New Roman"/>
                <w:sz w:val="12"/>
                <w:szCs w:val="12"/>
              </w:rPr>
            </w:pPr>
            <w:r w:rsidRPr="00A02BB4">
              <w:rPr>
                <w:rFonts w:ascii="Times New Roman" w:eastAsia="Calibri" w:hAnsi="Times New Roman" w:cs="Times New Roman"/>
                <w:sz w:val="12"/>
                <w:szCs w:val="12"/>
              </w:rPr>
              <w:t>0</w:t>
            </w:r>
          </w:p>
        </w:tc>
        <w:tc>
          <w:tcPr>
            <w:tcW w:w="425" w:type="dxa"/>
            <w:tcBorders>
              <w:left w:val="nil"/>
              <w:right w:val="nil"/>
            </w:tcBorders>
            <w:noWrap/>
            <w:hideMark/>
          </w:tcPr>
          <w:p w:rsidR="00A02BB4" w:rsidRPr="00A02BB4" w:rsidRDefault="00A02BB4" w:rsidP="00A02BB4">
            <w:pPr>
              <w:tabs>
                <w:tab w:val="left" w:pos="284"/>
              </w:tabs>
              <w:rPr>
                <w:rFonts w:ascii="Times New Roman" w:eastAsia="Calibri" w:hAnsi="Times New Roman" w:cs="Times New Roman"/>
                <w:sz w:val="12"/>
                <w:szCs w:val="12"/>
              </w:rPr>
            </w:pPr>
            <w:r w:rsidRPr="00A02BB4">
              <w:rPr>
                <w:rFonts w:ascii="Times New Roman" w:eastAsia="Calibri" w:hAnsi="Times New Roman" w:cs="Times New Roman"/>
                <w:sz w:val="12"/>
                <w:szCs w:val="12"/>
              </w:rPr>
              <w:t>00</w:t>
            </w:r>
          </w:p>
        </w:tc>
        <w:tc>
          <w:tcPr>
            <w:tcW w:w="567" w:type="dxa"/>
            <w:tcBorders>
              <w:left w:val="nil"/>
            </w:tcBorders>
            <w:noWrap/>
            <w:hideMark/>
          </w:tcPr>
          <w:p w:rsidR="00A02BB4" w:rsidRPr="00A02BB4" w:rsidRDefault="00A02BB4" w:rsidP="00A02BB4">
            <w:pPr>
              <w:tabs>
                <w:tab w:val="left" w:pos="284"/>
              </w:tabs>
              <w:rPr>
                <w:rFonts w:ascii="Times New Roman" w:eastAsia="Calibri" w:hAnsi="Times New Roman" w:cs="Times New Roman"/>
                <w:sz w:val="12"/>
                <w:szCs w:val="12"/>
              </w:rPr>
            </w:pPr>
            <w:r w:rsidRPr="00A02BB4">
              <w:rPr>
                <w:rFonts w:ascii="Times New Roman" w:eastAsia="Calibri" w:hAnsi="Times New Roman" w:cs="Times New Roman"/>
                <w:sz w:val="12"/>
                <w:szCs w:val="12"/>
              </w:rPr>
              <w:t>00000</w:t>
            </w:r>
          </w:p>
        </w:tc>
        <w:tc>
          <w:tcPr>
            <w:tcW w:w="426" w:type="dxa"/>
            <w:noWrap/>
            <w:hideMark/>
          </w:tcPr>
          <w:p w:rsidR="00A02BB4" w:rsidRPr="00A02BB4" w:rsidRDefault="00A02BB4" w:rsidP="00A02BB4">
            <w:pPr>
              <w:tabs>
                <w:tab w:val="left" w:pos="284"/>
              </w:tabs>
              <w:rPr>
                <w:rFonts w:ascii="Times New Roman" w:eastAsia="Calibri" w:hAnsi="Times New Roman" w:cs="Times New Roman"/>
                <w:sz w:val="12"/>
                <w:szCs w:val="12"/>
              </w:rPr>
            </w:pPr>
            <w:r w:rsidRPr="00A02BB4">
              <w:rPr>
                <w:rFonts w:ascii="Times New Roman" w:eastAsia="Calibri" w:hAnsi="Times New Roman" w:cs="Times New Roman"/>
                <w:sz w:val="12"/>
                <w:szCs w:val="12"/>
              </w:rPr>
              <w:t>240</w:t>
            </w:r>
          </w:p>
        </w:tc>
        <w:tc>
          <w:tcPr>
            <w:tcW w:w="653" w:type="dxa"/>
            <w:noWrap/>
            <w:hideMark/>
          </w:tcPr>
          <w:p w:rsidR="00A02BB4" w:rsidRPr="00A02BB4" w:rsidRDefault="00A02BB4" w:rsidP="00A02BB4">
            <w:pPr>
              <w:tabs>
                <w:tab w:val="left" w:pos="284"/>
              </w:tabs>
              <w:rPr>
                <w:rFonts w:ascii="Times New Roman" w:eastAsia="Calibri" w:hAnsi="Times New Roman" w:cs="Times New Roman"/>
                <w:sz w:val="12"/>
                <w:szCs w:val="12"/>
              </w:rPr>
            </w:pPr>
            <w:r w:rsidRPr="00A02BB4">
              <w:rPr>
                <w:rFonts w:ascii="Times New Roman" w:eastAsia="Calibri" w:hAnsi="Times New Roman" w:cs="Times New Roman"/>
                <w:sz w:val="12"/>
                <w:szCs w:val="12"/>
              </w:rPr>
              <w:t>94</w:t>
            </w:r>
          </w:p>
        </w:tc>
        <w:tc>
          <w:tcPr>
            <w:tcW w:w="764" w:type="dxa"/>
            <w:noWrap/>
            <w:hideMark/>
          </w:tcPr>
          <w:p w:rsidR="00A02BB4" w:rsidRPr="00A02BB4" w:rsidRDefault="00A02BB4" w:rsidP="00A02BB4">
            <w:pPr>
              <w:tabs>
                <w:tab w:val="left" w:pos="284"/>
              </w:tabs>
              <w:rPr>
                <w:rFonts w:ascii="Times New Roman" w:eastAsia="Calibri" w:hAnsi="Times New Roman" w:cs="Times New Roman"/>
                <w:sz w:val="12"/>
                <w:szCs w:val="12"/>
              </w:rPr>
            </w:pPr>
            <w:r w:rsidRPr="00A02BB4">
              <w:rPr>
                <w:rFonts w:ascii="Times New Roman" w:eastAsia="Calibri" w:hAnsi="Times New Roman" w:cs="Times New Roman"/>
                <w:sz w:val="12"/>
                <w:szCs w:val="12"/>
              </w:rPr>
              <w:t>0</w:t>
            </w:r>
          </w:p>
        </w:tc>
      </w:tr>
      <w:tr w:rsidR="00A02BB4" w:rsidRPr="00A02BB4" w:rsidTr="00A02BB4">
        <w:trPr>
          <w:trHeight w:val="20"/>
        </w:trPr>
        <w:tc>
          <w:tcPr>
            <w:tcW w:w="2635" w:type="dxa"/>
            <w:hideMark/>
          </w:tcPr>
          <w:p w:rsidR="00A02BB4" w:rsidRPr="00A02BB4" w:rsidRDefault="00A02BB4" w:rsidP="00A02BB4">
            <w:pPr>
              <w:tabs>
                <w:tab w:val="left" w:pos="284"/>
              </w:tabs>
              <w:rPr>
                <w:rFonts w:ascii="Times New Roman" w:eastAsia="Calibri" w:hAnsi="Times New Roman" w:cs="Times New Roman"/>
                <w:sz w:val="12"/>
                <w:szCs w:val="12"/>
              </w:rPr>
            </w:pPr>
            <w:r w:rsidRPr="00A02BB4">
              <w:rPr>
                <w:rFonts w:ascii="Times New Roman" w:eastAsia="Calibri" w:hAnsi="Times New Roman" w:cs="Times New Roman"/>
                <w:sz w:val="12"/>
                <w:szCs w:val="12"/>
              </w:rPr>
              <w:t>Иные межбюджетные трансферты</w:t>
            </w:r>
          </w:p>
        </w:tc>
        <w:tc>
          <w:tcPr>
            <w:tcW w:w="519" w:type="dxa"/>
            <w:noWrap/>
            <w:hideMark/>
          </w:tcPr>
          <w:p w:rsidR="00A02BB4" w:rsidRPr="00A02BB4" w:rsidRDefault="00A02BB4" w:rsidP="00A02BB4">
            <w:pPr>
              <w:tabs>
                <w:tab w:val="left" w:pos="284"/>
              </w:tabs>
              <w:rPr>
                <w:rFonts w:ascii="Times New Roman" w:eastAsia="Calibri" w:hAnsi="Times New Roman" w:cs="Times New Roman"/>
                <w:sz w:val="12"/>
                <w:szCs w:val="12"/>
              </w:rPr>
            </w:pPr>
            <w:r w:rsidRPr="00A02BB4">
              <w:rPr>
                <w:rFonts w:ascii="Times New Roman" w:eastAsia="Calibri" w:hAnsi="Times New Roman" w:cs="Times New Roman"/>
                <w:sz w:val="12"/>
                <w:szCs w:val="12"/>
              </w:rPr>
              <w:t>420</w:t>
            </w:r>
          </w:p>
        </w:tc>
        <w:tc>
          <w:tcPr>
            <w:tcW w:w="390" w:type="dxa"/>
            <w:hideMark/>
          </w:tcPr>
          <w:p w:rsidR="00A02BB4" w:rsidRPr="00A02BB4" w:rsidRDefault="00A02BB4" w:rsidP="00A02BB4">
            <w:pPr>
              <w:tabs>
                <w:tab w:val="left" w:pos="284"/>
              </w:tabs>
              <w:rPr>
                <w:rFonts w:ascii="Times New Roman" w:eastAsia="Calibri" w:hAnsi="Times New Roman" w:cs="Times New Roman"/>
                <w:sz w:val="12"/>
                <w:szCs w:val="12"/>
              </w:rPr>
            </w:pPr>
            <w:r w:rsidRPr="00A02BB4">
              <w:rPr>
                <w:rFonts w:ascii="Times New Roman" w:eastAsia="Calibri" w:hAnsi="Times New Roman" w:cs="Times New Roman"/>
                <w:sz w:val="12"/>
                <w:szCs w:val="12"/>
              </w:rPr>
              <w:t>01</w:t>
            </w:r>
          </w:p>
        </w:tc>
        <w:tc>
          <w:tcPr>
            <w:tcW w:w="425" w:type="dxa"/>
            <w:hideMark/>
          </w:tcPr>
          <w:p w:rsidR="00A02BB4" w:rsidRPr="00A02BB4" w:rsidRDefault="00A02BB4" w:rsidP="00A02BB4">
            <w:pPr>
              <w:tabs>
                <w:tab w:val="left" w:pos="284"/>
              </w:tabs>
              <w:rPr>
                <w:rFonts w:ascii="Times New Roman" w:eastAsia="Calibri" w:hAnsi="Times New Roman" w:cs="Times New Roman"/>
                <w:sz w:val="12"/>
                <w:szCs w:val="12"/>
              </w:rPr>
            </w:pPr>
            <w:r w:rsidRPr="00A02BB4">
              <w:rPr>
                <w:rFonts w:ascii="Times New Roman" w:eastAsia="Calibri" w:hAnsi="Times New Roman" w:cs="Times New Roman"/>
                <w:sz w:val="12"/>
                <w:szCs w:val="12"/>
              </w:rPr>
              <w:t>04</w:t>
            </w:r>
          </w:p>
        </w:tc>
        <w:tc>
          <w:tcPr>
            <w:tcW w:w="426" w:type="dxa"/>
            <w:tcBorders>
              <w:right w:val="nil"/>
            </w:tcBorders>
            <w:noWrap/>
            <w:hideMark/>
          </w:tcPr>
          <w:p w:rsidR="00A02BB4" w:rsidRPr="00A02BB4" w:rsidRDefault="00A02BB4" w:rsidP="00A02BB4">
            <w:pPr>
              <w:tabs>
                <w:tab w:val="left" w:pos="284"/>
              </w:tabs>
              <w:rPr>
                <w:rFonts w:ascii="Times New Roman" w:eastAsia="Calibri" w:hAnsi="Times New Roman" w:cs="Times New Roman"/>
                <w:sz w:val="12"/>
                <w:szCs w:val="12"/>
              </w:rPr>
            </w:pPr>
            <w:r w:rsidRPr="00A02BB4">
              <w:rPr>
                <w:rFonts w:ascii="Times New Roman" w:eastAsia="Calibri" w:hAnsi="Times New Roman" w:cs="Times New Roman"/>
                <w:sz w:val="12"/>
                <w:szCs w:val="12"/>
              </w:rPr>
              <w:t>38</w:t>
            </w:r>
          </w:p>
        </w:tc>
        <w:tc>
          <w:tcPr>
            <w:tcW w:w="283" w:type="dxa"/>
            <w:tcBorders>
              <w:left w:val="nil"/>
              <w:right w:val="nil"/>
            </w:tcBorders>
            <w:noWrap/>
            <w:hideMark/>
          </w:tcPr>
          <w:p w:rsidR="00A02BB4" w:rsidRPr="00A02BB4" w:rsidRDefault="00A02BB4" w:rsidP="00A02BB4">
            <w:pPr>
              <w:tabs>
                <w:tab w:val="left" w:pos="284"/>
              </w:tabs>
              <w:rPr>
                <w:rFonts w:ascii="Times New Roman" w:eastAsia="Calibri" w:hAnsi="Times New Roman" w:cs="Times New Roman"/>
                <w:sz w:val="12"/>
                <w:szCs w:val="12"/>
              </w:rPr>
            </w:pPr>
            <w:r w:rsidRPr="00A02BB4">
              <w:rPr>
                <w:rFonts w:ascii="Times New Roman" w:eastAsia="Calibri" w:hAnsi="Times New Roman" w:cs="Times New Roman"/>
                <w:sz w:val="12"/>
                <w:szCs w:val="12"/>
              </w:rPr>
              <w:t>0</w:t>
            </w:r>
          </w:p>
        </w:tc>
        <w:tc>
          <w:tcPr>
            <w:tcW w:w="425" w:type="dxa"/>
            <w:tcBorders>
              <w:left w:val="nil"/>
              <w:right w:val="nil"/>
            </w:tcBorders>
            <w:noWrap/>
            <w:hideMark/>
          </w:tcPr>
          <w:p w:rsidR="00A02BB4" w:rsidRPr="00A02BB4" w:rsidRDefault="00A02BB4" w:rsidP="00A02BB4">
            <w:pPr>
              <w:tabs>
                <w:tab w:val="left" w:pos="284"/>
              </w:tabs>
              <w:rPr>
                <w:rFonts w:ascii="Times New Roman" w:eastAsia="Calibri" w:hAnsi="Times New Roman" w:cs="Times New Roman"/>
                <w:sz w:val="12"/>
                <w:szCs w:val="12"/>
              </w:rPr>
            </w:pPr>
            <w:r w:rsidRPr="00A02BB4">
              <w:rPr>
                <w:rFonts w:ascii="Times New Roman" w:eastAsia="Calibri" w:hAnsi="Times New Roman" w:cs="Times New Roman"/>
                <w:sz w:val="12"/>
                <w:szCs w:val="12"/>
              </w:rPr>
              <w:t>00</w:t>
            </w:r>
          </w:p>
        </w:tc>
        <w:tc>
          <w:tcPr>
            <w:tcW w:w="567" w:type="dxa"/>
            <w:tcBorders>
              <w:left w:val="nil"/>
            </w:tcBorders>
            <w:noWrap/>
            <w:hideMark/>
          </w:tcPr>
          <w:p w:rsidR="00A02BB4" w:rsidRPr="00A02BB4" w:rsidRDefault="00A02BB4" w:rsidP="00A02BB4">
            <w:pPr>
              <w:tabs>
                <w:tab w:val="left" w:pos="284"/>
              </w:tabs>
              <w:rPr>
                <w:rFonts w:ascii="Times New Roman" w:eastAsia="Calibri" w:hAnsi="Times New Roman" w:cs="Times New Roman"/>
                <w:sz w:val="12"/>
                <w:szCs w:val="12"/>
              </w:rPr>
            </w:pPr>
            <w:r w:rsidRPr="00A02BB4">
              <w:rPr>
                <w:rFonts w:ascii="Times New Roman" w:eastAsia="Calibri" w:hAnsi="Times New Roman" w:cs="Times New Roman"/>
                <w:sz w:val="12"/>
                <w:szCs w:val="12"/>
              </w:rPr>
              <w:t>00000</w:t>
            </w:r>
          </w:p>
        </w:tc>
        <w:tc>
          <w:tcPr>
            <w:tcW w:w="426" w:type="dxa"/>
            <w:noWrap/>
            <w:hideMark/>
          </w:tcPr>
          <w:p w:rsidR="00A02BB4" w:rsidRPr="00A02BB4" w:rsidRDefault="00A02BB4" w:rsidP="00A02BB4">
            <w:pPr>
              <w:tabs>
                <w:tab w:val="left" w:pos="284"/>
              </w:tabs>
              <w:rPr>
                <w:rFonts w:ascii="Times New Roman" w:eastAsia="Calibri" w:hAnsi="Times New Roman" w:cs="Times New Roman"/>
                <w:sz w:val="12"/>
                <w:szCs w:val="12"/>
              </w:rPr>
            </w:pPr>
            <w:r w:rsidRPr="00A02BB4">
              <w:rPr>
                <w:rFonts w:ascii="Times New Roman" w:eastAsia="Calibri" w:hAnsi="Times New Roman" w:cs="Times New Roman"/>
                <w:sz w:val="12"/>
                <w:szCs w:val="12"/>
              </w:rPr>
              <w:t>540</w:t>
            </w:r>
          </w:p>
        </w:tc>
        <w:tc>
          <w:tcPr>
            <w:tcW w:w="653" w:type="dxa"/>
            <w:noWrap/>
            <w:hideMark/>
          </w:tcPr>
          <w:p w:rsidR="00A02BB4" w:rsidRPr="00A02BB4" w:rsidRDefault="00A02BB4" w:rsidP="00A02BB4">
            <w:pPr>
              <w:tabs>
                <w:tab w:val="left" w:pos="284"/>
              </w:tabs>
              <w:rPr>
                <w:rFonts w:ascii="Times New Roman" w:eastAsia="Calibri" w:hAnsi="Times New Roman" w:cs="Times New Roman"/>
                <w:sz w:val="12"/>
                <w:szCs w:val="12"/>
              </w:rPr>
            </w:pPr>
            <w:r w:rsidRPr="00A02BB4">
              <w:rPr>
                <w:rFonts w:ascii="Times New Roman" w:eastAsia="Calibri" w:hAnsi="Times New Roman" w:cs="Times New Roman"/>
                <w:sz w:val="12"/>
                <w:szCs w:val="12"/>
              </w:rPr>
              <w:t>6</w:t>
            </w:r>
          </w:p>
        </w:tc>
        <w:tc>
          <w:tcPr>
            <w:tcW w:w="764" w:type="dxa"/>
            <w:noWrap/>
            <w:hideMark/>
          </w:tcPr>
          <w:p w:rsidR="00A02BB4" w:rsidRPr="00A02BB4" w:rsidRDefault="00A02BB4" w:rsidP="00A02BB4">
            <w:pPr>
              <w:tabs>
                <w:tab w:val="left" w:pos="284"/>
              </w:tabs>
              <w:rPr>
                <w:rFonts w:ascii="Times New Roman" w:eastAsia="Calibri" w:hAnsi="Times New Roman" w:cs="Times New Roman"/>
                <w:sz w:val="12"/>
                <w:szCs w:val="12"/>
              </w:rPr>
            </w:pPr>
            <w:r w:rsidRPr="00A02BB4">
              <w:rPr>
                <w:rFonts w:ascii="Times New Roman" w:eastAsia="Calibri" w:hAnsi="Times New Roman" w:cs="Times New Roman"/>
                <w:sz w:val="12"/>
                <w:szCs w:val="12"/>
              </w:rPr>
              <w:t>0</w:t>
            </w:r>
          </w:p>
        </w:tc>
      </w:tr>
      <w:tr w:rsidR="00A02BB4" w:rsidRPr="00A02BB4" w:rsidTr="00A02BB4">
        <w:trPr>
          <w:trHeight w:val="20"/>
        </w:trPr>
        <w:tc>
          <w:tcPr>
            <w:tcW w:w="2635" w:type="dxa"/>
            <w:hideMark/>
          </w:tcPr>
          <w:p w:rsidR="00A02BB4" w:rsidRPr="00A02BB4" w:rsidRDefault="00A02BB4" w:rsidP="00A02BB4">
            <w:pPr>
              <w:tabs>
                <w:tab w:val="left" w:pos="284"/>
              </w:tabs>
              <w:rPr>
                <w:rFonts w:ascii="Times New Roman" w:eastAsia="Calibri" w:hAnsi="Times New Roman" w:cs="Times New Roman"/>
                <w:sz w:val="12"/>
                <w:szCs w:val="12"/>
              </w:rPr>
            </w:pPr>
            <w:r w:rsidRPr="00A02BB4">
              <w:rPr>
                <w:rFonts w:ascii="Times New Roman" w:eastAsia="Calibri" w:hAnsi="Times New Roman" w:cs="Times New Roman"/>
                <w:sz w:val="12"/>
                <w:szCs w:val="12"/>
              </w:rPr>
              <w:t>Уплата налогов, сборов и иных платежей</w:t>
            </w:r>
          </w:p>
        </w:tc>
        <w:tc>
          <w:tcPr>
            <w:tcW w:w="519" w:type="dxa"/>
            <w:noWrap/>
            <w:hideMark/>
          </w:tcPr>
          <w:p w:rsidR="00A02BB4" w:rsidRPr="00A02BB4" w:rsidRDefault="00A02BB4" w:rsidP="00A02BB4">
            <w:pPr>
              <w:tabs>
                <w:tab w:val="left" w:pos="284"/>
              </w:tabs>
              <w:rPr>
                <w:rFonts w:ascii="Times New Roman" w:eastAsia="Calibri" w:hAnsi="Times New Roman" w:cs="Times New Roman"/>
                <w:sz w:val="12"/>
                <w:szCs w:val="12"/>
              </w:rPr>
            </w:pPr>
            <w:r w:rsidRPr="00A02BB4">
              <w:rPr>
                <w:rFonts w:ascii="Times New Roman" w:eastAsia="Calibri" w:hAnsi="Times New Roman" w:cs="Times New Roman"/>
                <w:sz w:val="12"/>
                <w:szCs w:val="12"/>
              </w:rPr>
              <w:t>420</w:t>
            </w:r>
          </w:p>
        </w:tc>
        <w:tc>
          <w:tcPr>
            <w:tcW w:w="390" w:type="dxa"/>
            <w:hideMark/>
          </w:tcPr>
          <w:p w:rsidR="00A02BB4" w:rsidRPr="00A02BB4" w:rsidRDefault="00A02BB4" w:rsidP="00A02BB4">
            <w:pPr>
              <w:tabs>
                <w:tab w:val="left" w:pos="284"/>
              </w:tabs>
              <w:rPr>
                <w:rFonts w:ascii="Times New Roman" w:eastAsia="Calibri" w:hAnsi="Times New Roman" w:cs="Times New Roman"/>
                <w:sz w:val="12"/>
                <w:szCs w:val="12"/>
              </w:rPr>
            </w:pPr>
            <w:r w:rsidRPr="00A02BB4">
              <w:rPr>
                <w:rFonts w:ascii="Times New Roman" w:eastAsia="Calibri" w:hAnsi="Times New Roman" w:cs="Times New Roman"/>
                <w:sz w:val="12"/>
                <w:szCs w:val="12"/>
              </w:rPr>
              <w:t>01</w:t>
            </w:r>
          </w:p>
        </w:tc>
        <w:tc>
          <w:tcPr>
            <w:tcW w:w="425" w:type="dxa"/>
            <w:hideMark/>
          </w:tcPr>
          <w:p w:rsidR="00A02BB4" w:rsidRPr="00A02BB4" w:rsidRDefault="00A02BB4" w:rsidP="00A02BB4">
            <w:pPr>
              <w:tabs>
                <w:tab w:val="left" w:pos="284"/>
              </w:tabs>
              <w:rPr>
                <w:rFonts w:ascii="Times New Roman" w:eastAsia="Calibri" w:hAnsi="Times New Roman" w:cs="Times New Roman"/>
                <w:sz w:val="12"/>
                <w:szCs w:val="12"/>
              </w:rPr>
            </w:pPr>
            <w:r w:rsidRPr="00A02BB4">
              <w:rPr>
                <w:rFonts w:ascii="Times New Roman" w:eastAsia="Calibri" w:hAnsi="Times New Roman" w:cs="Times New Roman"/>
                <w:sz w:val="12"/>
                <w:szCs w:val="12"/>
              </w:rPr>
              <w:t>04</w:t>
            </w:r>
          </w:p>
        </w:tc>
        <w:tc>
          <w:tcPr>
            <w:tcW w:w="426" w:type="dxa"/>
            <w:tcBorders>
              <w:right w:val="nil"/>
            </w:tcBorders>
            <w:noWrap/>
            <w:hideMark/>
          </w:tcPr>
          <w:p w:rsidR="00A02BB4" w:rsidRPr="00A02BB4" w:rsidRDefault="00A02BB4" w:rsidP="00A02BB4">
            <w:pPr>
              <w:tabs>
                <w:tab w:val="left" w:pos="284"/>
              </w:tabs>
              <w:rPr>
                <w:rFonts w:ascii="Times New Roman" w:eastAsia="Calibri" w:hAnsi="Times New Roman" w:cs="Times New Roman"/>
                <w:sz w:val="12"/>
                <w:szCs w:val="12"/>
              </w:rPr>
            </w:pPr>
            <w:r w:rsidRPr="00A02BB4">
              <w:rPr>
                <w:rFonts w:ascii="Times New Roman" w:eastAsia="Calibri" w:hAnsi="Times New Roman" w:cs="Times New Roman"/>
                <w:sz w:val="12"/>
                <w:szCs w:val="12"/>
              </w:rPr>
              <w:t>38</w:t>
            </w:r>
          </w:p>
        </w:tc>
        <w:tc>
          <w:tcPr>
            <w:tcW w:w="283" w:type="dxa"/>
            <w:tcBorders>
              <w:left w:val="nil"/>
              <w:right w:val="nil"/>
            </w:tcBorders>
            <w:noWrap/>
            <w:hideMark/>
          </w:tcPr>
          <w:p w:rsidR="00A02BB4" w:rsidRPr="00A02BB4" w:rsidRDefault="00A02BB4" w:rsidP="00A02BB4">
            <w:pPr>
              <w:tabs>
                <w:tab w:val="left" w:pos="284"/>
              </w:tabs>
              <w:rPr>
                <w:rFonts w:ascii="Times New Roman" w:eastAsia="Calibri" w:hAnsi="Times New Roman" w:cs="Times New Roman"/>
                <w:sz w:val="12"/>
                <w:szCs w:val="12"/>
              </w:rPr>
            </w:pPr>
            <w:r w:rsidRPr="00A02BB4">
              <w:rPr>
                <w:rFonts w:ascii="Times New Roman" w:eastAsia="Calibri" w:hAnsi="Times New Roman" w:cs="Times New Roman"/>
                <w:sz w:val="12"/>
                <w:szCs w:val="12"/>
              </w:rPr>
              <w:t>0</w:t>
            </w:r>
          </w:p>
        </w:tc>
        <w:tc>
          <w:tcPr>
            <w:tcW w:w="425" w:type="dxa"/>
            <w:tcBorders>
              <w:left w:val="nil"/>
              <w:right w:val="nil"/>
            </w:tcBorders>
            <w:noWrap/>
            <w:hideMark/>
          </w:tcPr>
          <w:p w:rsidR="00A02BB4" w:rsidRPr="00A02BB4" w:rsidRDefault="00A02BB4" w:rsidP="00A02BB4">
            <w:pPr>
              <w:tabs>
                <w:tab w:val="left" w:pos="284"/>
              </w:tabs>
              <w:rPr>
                <w:rFonts w:ascii="Times New Roman" w:eastAsia="Calibri" w:hAnsi="Times New Roman" w:cs="Times New Roman"/>
                <w:sz w:val="12"/>
                <w:szCs w:val="12"/>
              </w:rPr>
            </w:pPr>
            <w:r w:rsidRPr="00A02BB4">
              <w:rPr>
                <w:rFonts w:ascii="Times New Roman" w:eastAsia="Calibri" w:hAnsi="Times New Roman" w:cs="Times New Roman"/>
                <w:sz w:val="12"/>
                <w:szCs w:val="12"/>
              </w:rPr>
              <w:t>00</w:t>
            </w:r>
          </w:p>
        </w:tc>
        <w:tc>
          <w:tcPr>
            <w:tcW w:w="567" w:type="dxa"/>
            <w:tcBorders>
              <w:left w:val="nil"/>
            </w:tcBorders>
            <w:noWrap/>
            <w:hideMark/>
          </w:tcPr>
          <w:p w:rsidR="00A02BB4" w:rsidRPr="00A02BB4" w:rsidRDefault="00A02BB4" w:rsidP="00A02BB4">
            <w:pPr>
              <w:tabs>
                <w:tab w:val="left" w:pos="284"/>
              </w:tabs>
              <w:rPr>
                <w:rFonts w:ascii="Times New Roman" w:eastAsia="Calibri" w:hAnsi="Times New Roman" w:cs="Times New Roman"/>
                <w:sz w:val="12"/>
                <w:szCs w:val="12"/>
              </w:rPr>
            </w:pPr>
            <w:r w:rsidRPr="00A02BB4">
              <w:rPr>
                <w:rFonts w:ascii="Times New Roman" w:eastAsia="Calibri" w:hAnsi="Times New Roman" w:cs="Times New Roman"/>
                <w:sz w:val="12"/>
                <w:szCs w:val="12"/>
              </w:rPr>
              <w:t>00000</w:t>
            </w:r>
          </w:p>
        </w:tc>
        <w:tc>
          <w:tcPr>
            <w:tcW w:w="426" w:type="dxa"/>
            <w:noWrap/>
            <w:hideMark/>
          </w:tcPr>
          <w:p w:rsidR="00A02BB4" w:rsidRPr="00A02BB4" w:rsidRDefault="00A02BB4" w:rsidP="00A02BB4">
            <w:pPr>
              <w:tabs>
                <w:tab w:val="left" w:pos="284"/>
              </w:tabs>
              <w:rPr>
                <w:rFonts w:ascii="Times New Roman" w:eastAsia="Calibri" w:hAnsi="Times New Roman" w:cs="Times New Roman"/>
                <w:sz w:val="12"/>
                <w:szCs w:val="12"/>
              </w:rPr>
            </w:pPr>
            <w:r w:rsidRPr="00A02BB4">
              <w:rPr>
                <w:rFonts w:ascii="Times New Roman" w:eastAsia="Calibri" w:hAnsi="Times New Roman" w:cs="Times New Roman"/>
                <w:sz w:val="12"/>
                <w:szCs w:val="12"/>
              </w:rPr>
              <w:t>850</w:t>
            </w:r>
          </w:p>
        </w:tc>
        <w:tc>
          <w:tcPr>
            <w:tcW w:w="653" w:type="dxa"/>
            <w:noWrap/>
            <w:hideMark/>
          </w:tcPr>
          <w:p w:rsidR="00A02BB4" w:rsidRPr="00A02BB4" w:rsidRDefault="00A02BB4" w:rsidP="00A02BB4">
            <w:pPr>
              <w:tabs>
                <w:tab w:val="left" w:pos="284"/>
              </w:tabs>
              <w:rPr>
                <w:rFonts w:ascii="Times New Roman" w:eastAsia="Calibri" w:hAnsi="Times New Roman" w:cs="Times New Roman"/>
                <w:sz w:val="12"/>
                <w:szCs w:val="12"/>
              </w:rPr>
            </w:pPr>
            <w:r w:rsidRPr="00A02BB4">
              <w:rPr>
                <w:rFonts w:ascii="Times New Roman" w:eastAsia="Calibri" w:hAnsi="Times New Roman" w:cs="Times New Roman"/>
                <w:sz w:val="12"/>
                <w:szCs w:val="12"/>
              </w:rPr>
              <w:t>1</w:t>
            </w:r>
          </w:p>
        </w:tc>
        <w:tc>
          <w:tcPr>
            <w:tcW w:w="764" w:type="dxa"/>
            <w:noWrap/>
            <w:hideMark/>
          </w:tcPr>
          <w:p w:rsidR="00A02BB4" w:rsidRPr="00A02BB4" w:rsidRDefault="00A02BB4" w:rsidP="00A02BB4">
            <w:pPr>
              <w:tabs>
                <w:tab w:val="left" w:pos="284"/>
              </w:tabs>
              <w:rPr>
                <w:rFonts w:ascii="Times New Roman" w:eastAsia="Calibri" w:hAnsi="Times New Roman" w:cs="Times New Roman"/>
                <w:sz w:val="12"/>
                <w:szCs w:val="12"/>
              </w:rPr>
            </w:pPr>
            <w:r w:rsidRPr="00A02BB4">
              <w:rPr>
                <w:rFonts w:ascii="Times New Roman" w:eastAsia="Calibri" w:hAnsi="Times New Roman" w:cs="Times New Roman"/>
                <w:sz w:val="12"/>
                <w:szCs w:val="12"/>
              </w:rPr>
              <w:t>0</w:t>
            </w:r>
          </w:p>
        </w:tc>
      </w:tr>
      <w:tr w:rsidR="00A02BB4" w:rsidRPr="00A02BB4" w:rsidTr="00A02BB4">
        <w:trPr>
          <w:trHeight w:val="20"/>
        </w:trPr>
        <w:tc>
          <w:tcPr>
            <w:tcW w:w="2635" w:type="dxa"/>
            <w:hideMark/>
          </w:tcPr>
          <w:p w:rsidR="00A02BB4" w:rsidRPr="00A02BB4" w:rsidRDefault="00A02BB4" w:rsidP="00A02BB4">
            <w:pPr>
              <w:tabs>
                <w:tab w:val="left" w:pos="284"/>
              </w:tabs>
              <w:rPr>
                <w:rFonts w:ascii="Times New Roman" w:eastAsia="Calibri" w:hAnsi="Times New Roman" w:cs="Times New Roman"/>
                <w:bCs/>
                <w:sz w:val="12"/>
                <w:szCs w:val="12"/>
              </w:rPr>
            </w:pPr>
            <w:r w:rsidRPr="00A02BB4">
              <w:rPr>
                <w:rFonts w:ascii="Times New Roman" w:eastAsia="Calibri" w:hAnsi="Times New Roman" w:cs="Times New Roman"/>
                <w:bCs/>
                <w:sz w:val="12"/>
                <w:szCs w:val="12"/>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519" w:type="dxa"/>
            <w:noWrap/>
            <w:hideMark/>
          </w:tcPr>
          <w:p w:rsidR="00A02BB4" w:rsidRPr="00A02BB4" w:rsidRDefault="00A02BB4" w:rsidP="00A02BB4">
            <w:pPr>
              <w:tabs>
                <w:tab w:val="left" w:pos="284"/>
              </w:tabs>
              <w:rPr>
                <w:rFonts w:ascii="Times New Roman" w:eastAsia="Calibri" w:hAnsi="Times New Roman" w:cs="Times New Roman"/>
                <w:bCs/>
                <w:sz w:val="12"/>
                <w:szCs w:val="12"/>
              </w:rPr>
            </w:pPr>
            <w:r w:rsidRPr="00A02BB4">
              <w:rPr>
                <w:rFonts w:ascii="Times New Roman" w:eastAsia="Calibri" w:hAnsi="Times New Roman" w:cs="Times New Roman"/>
                <w:bCs/>
                <w:sz w:val="12"/>
                <w:szCs w:val="12"/>
              </w:rPr>
              <w:t>420</w:t>
            </w:r>
          </w:p>
        </w:tc>
        <w:tc>
          <w:tcPr>
            <w:tcW w:w="390" w:type="dxa"/>
            <w:hideMark/>
          </w:tcPr>
          <w:p w:rsidR="00A02BB4" w:rsidRPr="00A02BB4" w:rsidRDefault="00A02BB4" w:rsidP="00A02BB4">
            <w:pPr>
              <w:tabs>
                <w:tab w:val="left" w:pos="284"/>
              </w:tabs>
              <w:rPr>
                <w:rFonts w:ascii="Times New Roman" w:eastAsia="Calibri" w:hAnsi="Times New Roman" w:cs="Times New Roman"/>
                <w:bCs/>
                <w:sz w:val="12"/>
                <w:szCs w:val="12"/>
              </w:rPr>
            </w:pPr>
            <w:r w:rsidRPr="00A02BB4">
              <w:rPr>
                <w:rFonts w:ascii="Times New Roman" w:eastAsia="Calibri" w:hAnsi="Times New Roman" w:cs="Times New Roman"/>
                <w:bCs/>
                <w:sz w:val="12"/>
                <w:szCs w:val="12"/>
              </w:rPr>
              <w:t>01</w:t>
            </w:r>
          </w:p>
        </w:tc>
        <w:tc>
          <w:tcPr>
            <w:tcW w:w="425" w:type="dxa"/>
            <w:hideMark/>
          </w:tcPr>
          <w:p w:rsidR="00A02BB4" w:rsidRPr="00A02BB4" w:rsidRDefault="00A02BB4" w:rsidP="00A02BB4">
            <w:pPr>
              <w:tabs>
                <w:tab w:val="left" w:pos="284"/>
              </w:tabs>
              <w:rPr>
                <w:rFonts w:ascii="Times New Roman" w:eastAsia="Calibri" w:hAnsi="Times New Roman" w:cs="Times New Roman"/>
                <w:bCs/>
                <w:sz w:val="12"/>
                <w:szCs w:val="12"/>
              </w:rPr>
            </w:pPr>
            <w:r w:rsidRPr="00A02BB4">
              <w:rPr>
                <w:rFonts w:ascii="Times New Roman" w:eastAsia="Calibri" w:hAnsi="Times New Roman" w:cs="Times New Roman"/>
                <w:bCs/>
                <w:sz w:val="12"/>
                <w:szCs w:val="12"/>
              </w:rPr>
              <w:t>04</w:t>
            </w:r>
          </w:p>
        </w:tc>
        <w:tc>
          <w:tcPr>
            <w:tcW w:w="426" w:type="dxa"/>
            <w:tcBorders>
              <w:right w:val="nil"/>
            </w:tcBorders>
            <w:noWrap/>
            <w:hideMark/>
          </w:tcPr>
          <w:p w:rsidR="00A02BB4" w:rsidRPr="00A02BB4" w:rsidRDefault="00A02BB4" w:rsidP="00A02BB4">
            <w:pPr>
              <w:tabs>
                <w:tab w:val="left" w:pos="284"/>
              </w:tabs>
              <w:rPr>
                <w:rFonts w:ascii="Times New Roman" w:eastAsia="Calibri" w:hAnsi="Times New Roman" w:cs="Times New Roman"/>
                <w:bCs/>
                <w:sz w:val="12"/>
                <w:szCs w:val="12"/>
              </w:rPr>
            </w:pPr>
            <w:r w:rsidRPr="00A02BB4">
              <w:rPr>
                <w:rFonts w:ascii="Times New Roman" w:eastAsia="Calibri" w:hAnsi="Times New Roman" w:cs="Times New Roman"/>
                <w:bCs/>
                <w:sz w:val="12"/>
                <w:szCs w:val="12"/>
              </w:rPr>
              <w:t>40</w:t>
            </w:r>
          </w:p>
        </w:tc>
        <w:tc>
          <w:tcPr>
            <w:tcW w:w="283" w:type="dxa"/>
            <w:tcBorders>
              <w:left w:val="nil"/>
              <w:right w:val="nil"/>
            </w:tcBorders>
            <w:noWrap/>
            <w:hideMark/>
          </w:tcPr>
          <w:p w:rsidR="00A02BB4" w:rsidRPr="00A02BB4" w:rsidRDefault="00A02BB4" w:rsidP="00A02BB4">
            <w:pPr>
              <w:tabs>
                <w:tab w:val="left" w:pos="284"/>
              </w:tabs>
              <w:rPr>
                <w:rFonts w:ascii="Times New Roman" w:eastAsia="Calibri" w:hAnsi="Times New Roman" w:cs="Times New Roman"/>
                <w:bCs/>
                <w:sz w:val="12"/>
                <w:szCs w:val="12"/>
              </w:rPr>
            </w:pPr>
            <w:r w:rsidRPr="00A02BB4">
              <w:rPr>
                <w:rFonts w:ascii="Times New Roman" w:eastAsia="Calibri" w:hAnsi="Times New Roman" w:cs="Times New Roman"/>
                <w:bCs/>
                <w:sz w:val="12"/>
                <w:szCs w:val="12"/>
              </w:rPr>
              <w:t>0</w:t>
            </w:r>
          </w:p>
        </w:tc>
        <w:tc>
          <w:tcPr>
            <w:tcW w:w="425" w:type="dxa"/>
            <w:tcBorders>
              <w:left w:val="nil"/>
              <w:right w:val="nil"/>
            </w:tcBorders>
            <w:noWrap/>
            <w:hideMark/>
          </w:tcPr>
          <w:p w:rsidR="00A02BB4" w:rsidRPr="00A02BB4" w:rsidRDefault="00A02BB4" w:rsidP="00A02BB4">
            <w:pPr>
              <w:tabs>
                <w:tab w:val="left" w:pos="284"/>
              </w:tabs>
              <w:rPr>
                <w:rFonts w:ascii="Times New Roman" w:eastAsia="Calibri" w:hAnsi="Times New Roman" w:cs="Times New Roman"/>
                <w:bCs/>
                <w:sz w:val="12"/>
                <w:szCs w:val="12"/>
              </w:rPr>
            </w:pPr>
            <w:r w:rsidRPr="00A02BB4">
              <w:rPr>
                <w:rFonts w:ascii="Times New Roman" w:eastAsia="Calibri" w:hAnsi="Times New Roman" w:cs="Times New Roman"/>
                <w:bCs/>
                <w:sz w:val="12"/>
                <w:szCs w:val="12"/>
              </w:rPr>
              <w:t>00</w:t>
            </w:r>
          </w:p>
        </w:tc>
        <w:tc>
          <w:tcPr>
            <w:tcW w:w="567" w:type="dxa"/>
            <w:tcBorders>
              <w:left w:val="nil"/>
            </w:tcBorders>
            <w:noWrap/>
            <w:hideMark/>
          </w:tcPr>
          <w:p w:rsidR="00A02BB4" w:rsidRPr="00A02BB4" w:rsidRDefault="00A02BB4" w:rsidP="00A02BB4">
            <w:pPr>
              <w:tabs>
                <w:tab w:val="left" w:pos="284"/>
              </w:tabs>
              <w:rPr>
                <w:rFonts w:ascii="Times New Roman" w:eastAsia="Calibri" w:hAnsi="Times New Roman" w:cs="Times New Roman"/>
                <w:bCs/>
                <w:sz w:val="12"/>
                <w:szCs w:val="12"/>
              </w:rPr>
            </w:pPr>
            <w:r w:rsidRPr="00A02BB4">
              <w:rPr>
                <w:rFonts w:ascii="Times New Roman" w:eastAsia="Calibri" w:hAnsi="Times New Roman" w:cs="Times New Roman"/>
                <w:bCs/>
                <w:sz w:val="12"/>
                <w:szCs w:val="12"/>
              </w:rPr>
              <w:t>00000</w:t>
            </w:r>
          </w:p>
        </w:tc>
        <w:tc>
          <w:tcPr>
            <w:tcW w:w="426" w:type="dxa"/>
            <w:noWrap/>
            <w:hideMark/>
          </w:tcPr>
          <w:p w:rsidR="00A02BB4" w:rsidRPr="00A02BB4" w:rsidRDefault="00A02BB4" w:rsidP="00A02BB4">
            <w:pPr>
              <w:tabs>
                <w:tab w:val="left" w:pos="284"/>
              </w:tabs>
              <w:rPr>
                <w:rFonts w:ascii="Times New Roman" w:eastAsia="Calibri" w:hAnsi="Times New Roman" w:cs="Times New Roman"/>
                <w:bCs/>
                <w:sz w:val="12"/>
                <w:szCs w:val="12"/>
              </w:rPr>
            </w:pPr>
            <w:r w:rsidRPr="00A02BB4">
              <w:rPr>
                <w:rFonts w:ascii="Times New Roman" w:eastAsia="Calibri" w:hAnsi="Times New Roman" w:cs="Times New Roman"/>
                <w:bCs/>
                <w:sz w:val="12"/>
                <w:szCs w:val="12"/>
              </w:rPr>
              <w:t> </w:t>
            </w:r>
          </w:p>
        </w:tc>
        <w:tc>
          <w:tcPr>
            <w:tcW w:w="653" w:type="dxa"/>
            <w:noWrap/>
            <w:hideMark/>
          </w:tcPr>
          <w:p w:rsidR="00A02BB4" w:rsidRPr="00A02BB4" w:rsidRDefault="00A02BB4" w:rsidP="00A02BB4">
            <w:pPr>
              <w:tabs>
                <w:tab w:val="left" w:pos="284"/>
              </w:tabs>
              <w:rPr>
                <w:rFonts w:ascii="Times New Roman" w:eastAsia="Calibri" w:hAnsi="Times New Roman" w:cs="Times New Roman"/>
                <w:bCs/>
                <w:sz w:val="12"/>
                <w:szCs w:val="12"/>
              </w:rPr>
            </w:pPr>
            <w:r w:rsidRPr="00A02BB4">
              <w:rPr>
                <w:rFonts w:ascii="Times New Roman" w:eastAsia="Calibri" w:hAnsi="Times New Roman" w:cs="Times New Roman"/>
                <w:bCs/>
                <w:sz w:val="12"/>
                <w:szCs w:val="12"/>
              </w:rPr>
              <w:t>24</w:t>
            </w:r>
          </w:p>
        </w:tc>
        <w:tc>
          <w:tcPr>
            <w:tcW w:w="764" w:type="dxa"/>
            <w:noWrap/>
            <w:hideMark/>
          </w:tcPr>
          <w:p w:rsidR="00A02BB4" w:rsidRPr="00A02BB4" w:rsidRDefault="00A02BB4" w:rsidP="00A02BB4">
            <w:pPr>
              <w:tabs>
                <w:tab w:val="left" w:pos="284"/>
              </w:tabs>
              <w:rPr>
                <w:rFonts w:ascii="Times New Roman" w:eastAsia="Calibri" w:hAnsi="Times New Roman" w:cs="Times New Roman"/>
                <w:bCs/>
                <w:sz w:val="12"/>
                <w:szCs w:val="12"/>
              </w:rPr>
            </w:pPr>
            <w:r w:rsidRPr="00A02BB4">
              <w:rPr>
                <w:rFonts w:ascii="Times New Roman" w:eastAsia="Calibri" w:hAnsi="Times New Roman" w:cs="Times New Roman"/>
                <w:bCs/>
                <w:sz w:val="12"/>
                <w:szCs w:val="12"/>
              </w:rPr>
              <w:t>0</w:t>
            </w:r>
          </w:p>
        </w:tc>
      </w:tr>
      <w:tr w:rsidR="00A02BB4" w:rsidRPr="00A02BB4" w:rsidTr="00A02BB4">
        <w:trPr>
          <w:trHeight w:val="20"/>
        </w:trPr>
        <w:tc>
          <w:tcPr>
            <w:tcW w:w="2635" w:type="dxa"/>
            <w:hideMark/>
          </w:tcPr>
          <w:p w:rsidR="00A02BB4" w:rsidRPr="00A02BB4" w:rsidRDefault="00A02BB4" w:rsidP="00A02BB4">
            <w:pPr>
              <w:tabs>
                <w:tab w:val="left" w:pos="284"/>
              </w:tabs>
              <w:rPr>
                <w:rFonts w:ascii="Times New Roman" w:eastAsia="Calibri" w:hAnsi="Times New Roman" w:cs="Times New Roman"/>
                <w:sz w:val="12"/>
                <w:szCs w:val="12"/>
              </w:rPr>
            </w:pPr>
            <w:r w:rsidRPr="00A02BB4">
              <w:rPr>
                <w:rFonts w:ascii="Times New Roman" w:eastAsia="Calibri" w:hAnsi="Times New Roman" w:cs="Times New Roman"/>
                <w:sz w:val="12"/>
                <w:szCs w:val="12"/>
              </w:rPr>
              <w:t>Иные межбюджетные трансферты</w:t>
            </w:r>
          </w:p>
        </w:tc>
        <w:tc>
          <w:tcPr>
            <w:tcW w:w="519" w:type="dxa"/>
            <w:noWrap/>
            <w:hideMark/>
          </w:tcPr>
          <w:p w:rsidR="00A02BB4" w:rsidRPr="00A02BB4" w:rsidRDefault="00A02BB4" w:rsidP="00A02BB4">
            <w:pPr>
              <w:tabs>
                <w:tab w:val="left" w:pos="284"/>
              </w:tabs>
              <w:rPr>
                <w:rFonts w:ascii="Times New Roman" w:eastAsia="Calibri" w:hAnsi="Times New Roman" w:cs="Times New Roman"/>
                <w:sz w:val="12"/>
                <w:szCs w:val="12"/>
              </w:rPr>
            </w:pPr>
            <w:r w:rsidRPr="00A02BB4">
              <w:rPr>
                <w:rFonts w:ascii="Times New Roman" w:eastAsia="Calibri" w:hAnsi="Times New Roman" w:cs="Times New Roman"/>
                <w:sz w:val="12"/>
                <w:szCs w:val="12"/>
              </w:rPr>
              <w:t>420</w:t>
            </w:r>
          </w:p>
        </w:tc>
        <w:tc>
          <w:tcPr>
            <w:tcW w:w="390" w:type="dxa"/>
            <w:hideMark/>
          </w:tcPr>
          <w:p w:rsidR="00A02BB4" w:rsidRPr="00A02BB4" w:rsidRDefault="00A02BB4" w:rsidP="00A02BB4">
            <w:pPr>
              <w:tabs>
                <w:tab w:val="left" w:pos="284"/>
              </w:tabs>
              <w:rPr>
                <w:rFonts w:ascii="Times New Roman" w:eastAsia="Calibri" w:hAnsi="Times New Roman" w:cs="Times New Roman"/>
                <w:sz w:val="12"/>
                <w:szCs w:val="12"/>
              </w:rPr>
            </w:pPr>
            <w:r w:rsidRPr="00A02BB4">
              <w:rPr>
                <w:rFonts w:ascii="Times New Roman" w:eastAsia="Calibri" w:hAnsi="Times New Roman" w:cs="Times New Roman"/>
                <w:sz w:val="12"/>
                <w:szCs w:val="12"/>
              </w:rPr>
              <w:t>01</w:t>
            </w:r>
          </w:p>
        </w:tc>
        <w:tc>
          <w:tcPr>
            <w:tcW w:w="425" w:type="dxa"/>
            <w:hideMark/>
          </w:tcPr>
          <w:p w:rsidR="00A02BB4" w:rsidRPr="00A02BB4" w:rsidRDefault="00A02BB4" w:rsidP="00A02BB4">
            <w:pPr>
              <w:tabs>
                <w:tab w:val="left" w:pos="284"/>
              </w:tabs>
              <w:rPr>
                <w:rFonts w:ascii="Times New Roman" w:eastAsia="Calibri" w:hAnsi="Times New Roman" w:cs="Times New Roman"/>
                <w:sz w:val="12"/>
                <w:szCs w:val="12"/>
              </w:rPr>
            </w:pPr>
            <w:r w:rsidRPr="00A02BB4">
              <w:rPr>
                <w:rFonts w:ascii="Times New Roman" w:eastAsia="Calibri" w:hAnsi="Times New Roman" w:cs="Times New Roman"/>
                <w:sz w:val="12"/>
                <w:szCs w:val="12"/>
              </w:rPr>
              <w:t>04</w:t>
            </w:r>
          </w:p>
        </w:tc>
        <w:tc>
          <w:tcPr>
            <w:tcW w:w="426" w:type="dxa"/>
            <w:tcBorders>
              <w:right w:val="nil"/>
            </w:tcBorders>
            <w:noWrap/>
            <w:hideMark/>
          </w:tcPr>
          <w:p w:rsidR="00A02BB4" w:rsidRPr="00A02BB4" w:rsidRDefault="00A02BB4" w:rsidP="00A02BB4">
            <w:pPr>
              <w:tabs>
                <w:tab w:val="left" w:pos="284"/>
              </w:tabs>
              <w:rPr>
                <w:rFonts w:ascii="Times New Roman" w:eastAsia="Calibri" w:hAnsi="Times New Roman" w:cs="Times New Roman"/>
                <w:sz w:val="12"/>
                <w:szCs w:val="12"/>
              </w:rPr>
            </w:pPr>
            <w:r w:rsidRPr="00A02BB4">
              <w:rPr>
                <w:rFonts w:ascii="Times New Roman" w:eastAsia="Calibri" w:hAnsi="Times New Roman" w:cs="Times New Roman"/>
                <w:sz w:val="12"/>
                <w:szCs w:val="12"/>
              </w:rPr>
              <w:t>40</w:t>
            </w:r>
          </w:p>
        </w:tc>
        <w:tc>
          <w:tcPr>
            <w:tcW w:w="283" w:type="dxa"/>
            <w:tcBorders>
              <w:left w:val="nil"/>
              <w:right w:val="nil"/>
            </w:tcBorders>
            <w:noWrap/>
            <w:hideMark/>
          </w:tcPr>
          <w:p w:rsidR="00A02BB4" w:rsidRPr="00A02BB4" w:rsidRDefault="00A02BB4" w:rsidP="00A02BB4">
            <w:pPr>
              <w:tabs>
                <w:tab w:val="left" w:pos="284"/>
              </w:tabs>
              <w:rPr>
                <w:rFonts w:ascii="Times New Roman" w:eastAsia="Calibri" w:hAnsi="Times New Roman" w:cs="Times New Roman"/>
                <w:sz w:val="12"/>
                <w:szCs w:val="12"/>
              </w:rPr>
            </w:pPr>
            <w:r w:rsidRPr="00A02BB4">
              <w:rPr>
                <w:rFonts w:ascii="Times New Roman" w:eastAsia="Calibri" w:hAnsi="Times New Roman" w:cs="Times New Roman"/>
                <w:sz w:val="12"/>
                <w:szCs w:val="12"/>
              </w:rPr>
              <w:t>0</w:t>
            </w:r>
          </w:p>
        </w:tc>
        <w:tc>
          <w:tcPr>
            <w:tcW w:w="425" w:type="dxa"/>
            <w:tcBorders>
              <w:left w:val="nil"/>
              <w:right w:val="nil"/>
            </w:tcBorders>
            <w:noWrap/>
            <w:hideMark/>
          </w:tcPr>
          <w:p w:rsidR="00A02BB4" w:rsidRPr="00A02BB4" w:rsidRDefault="00A02BB4" w:rsidP="00A02BB4">
            <w:pPr>
              <w:tabs>
                <w:tab w:val="left" w:pos="284"/>
              </w:tabs>
              <w:rPr>
                <w:rFonts w:ascii="Times New Roman" w:eastAsia="Calibri" w:hAnsi="Times New Roman" w:cs="Times New Roman"/>
                <w:sz w:val="12"/>
                <w:szCs w:val="12"/>
              </w:rPr>
            </w:pPr>
            <w:r w:rsidRPr="00A02BB4">
              <w:rPr>
                <w:rFonts w:ascii="Times New Roman" w:eastAsia="Calibri" w:hAnsi="Times New Roman" w:cs="Times New Roman"/>
                <w:sz w:val="12"/>
                <w:szCs w:val="12"/>
              </w:rPr>
              <w:t>00</w:t>
            </w:r>
          </w:p>
        </w:tc>
        <w:tc>
          <w:tcPr>
            <w:tcW w:w="567" w:type="dxa"/>
            <w:tcBorders>
              <w:left w:val="nil"/>
            </w:tcBorders>
            <w:noWrap/>
            <w:hideMark/>
          </w:tcPr>
          <w:p w:rsidR="00A02BB4" w:rsidRPr="00A02BB4" w:rsidRDefault="00A02BB4" w:rsidP="00A02BB4">
            <w:pPr>
              <w:tabs>
                <w:tab w:val="left" w:pos="284"/>
              </w:tabs>
              <w:rPr>
                <w:rFonts w:ascii="Times New Roman" w:eastAsia="Calibri" w:hAnsi="Times New Roman" w:cs="Times New Roman"/>
                <w:sz w:val="12"/>
                <w:szCs w:val="12"/>
              </w:rPr>
            </w:pPr>
            <w:r w:rsidRPr="00A02BB4">
              <w:rPr>
                <w:rFonts w:ascii="Times New Roman" w:eastAsia="Calibri" w:hAnsi="Times New Roman" w:cs="Times New Roman"/>
                <w:sz w:val="12"/>
                <w:szCs w:val="12"/>
              </w:rPr>
              <w:t>00000</w:t>
            </w:r>
          </w:p>
        </w:tc>
        <w:tc>
          <w:tcPr>
            <w:tcW w:w="426" w:type="dxa"/>
            <w:noWrap/>
            <w:hideMark/>
          </w:tcPr>
          <w:p w:rsidR="00A02BB4" w:rsidRPr="00A02BB4" w:rsidRDefault="00A02BB4" w:rsidP="00A02BB4">
            <w:pPr>
              <w:tabs>
                <w:tab w:val="left" w:pos="284"/>
              </w:tabs>
              <w:rPr>
                <w:rFonts w:ascii="Times New Roman" w:eastAsia="Calibri" w:hAnsi="Times New Roman" w:cs="Times New Roman"/>
                <w:sz w:val="12"/>
                <w:szCs w:val="12"/>
              </w:rPr>
            </w:pPr>
            <w:r w:rsidRPr="00A02BB4">
              <w:rPr>
                <w:rFonts w:ascii="Times New Roman" w:eastAsia="Calibri" w:hAnsi="Times New Roman" w:cs="Times New Roman"/>
                <w:sz w:val="12"/>
                <w:szCs w:val="12"/>
              </w:rPr>
              <w:t>540</w:t>
            </w:r>
          </w:p>
        </w:tc>
        <w:tc>
          <w:tcPr>
            <w:tcW w:w="653" w:type="dxa"/>
            <w:noWrap/>
            <w:hideMark/>
          </w:tcPr>
          <w:p w:rsidR="00A02BB4" w:rsidRPr="00A02BB4" w:rsidRDefault="00A02BB4" w:rsidP="00A02BB4">
            <w:pPr>
              <w:tabs>
                <w:tab w:val="left" w:pos="284"/>
              </w:tabs>
              <w:rPr>
                <w:rFonts w:ascii="Times New Roman" w:eastAsia="Calibri" w:hAnsi="Times New Roman" w:cs="Times New Roman"/>
                <w:sz w:val="12"/>
                <w:szCs w:val="12"/>
              </w:rPr>
            </w:pPr>
            <w:r w:rsidRPr="00A02BB4">
              <w:rPr>
                <w:rFonts w:ascii="Times New Roman" w:eastAsia="Calibri" w:hAnsi="Times New Roman" w:cs="Times New Roman"/>
                <w:sz w:val="12"/>
                <w:szCs w:val="12"/>
              </w:rPr>
              <w:t>24</w:t>
            </w:r>
          </w:p>
        </w:tc>
        <w:tc>
          <w:tcPr>
            <w:tcW w:w="764" w:type="dxa"/>
            <w:noWrap/>
            <w:hideMark/>
          </w:tcPr>
          <w:p w:rsidR="00A02BB4" w:rsidRPr="00A02BB4" w:rsidRDefault="00A02BB4" w:rsidP="00A02BB4">
            <w:pPr>
              <w:tabs>
                <w:tab w:val="left" w:pos="284"/>
              </w:tabs>
              <w:rPr>
                <w:rFonts w:ascii="Times New Roman" w:eastAsia="Calibri" w:hAnsi="Times New Roman" w:cs="Times New Roman"/>
                <w:sz w:val="12"/>
                <w:szCs w:val="12"/>
              </w:rPr>
            </w:pPr>
            <w:r w:rsidRPr="00A02BB4">
              <w:rPr>
                <w:rFonts w:ascii="Times New Roman" w:eastAsia="Calibri" w:hAnsi="Times New Roman" w:cs="Times New Roman"/>
                <w:sz w:val="12"/>
                <w:szCs w:val="12"/>
              </w:rPr>
              <w:t>0</w:t>
            </w:r>
          </w:p>
        </w:tc>
      </w:tr>
      <w:tr w:rsidR="00A02BB4" w:rsidRPr="00A02BB4" w:rsidTr="00A02BB4">
        <w:trPr>
          <w:trHeight w:val="20"/>
        </w:trPr>
        <w:tc>
          <w:tcPr>
            <w:tcW w:w="2635" w:type="dxa"/>
            <w:hideMark/>
          </w:tcPr>
          <w:p w:rsidR="00A02BB4" w:rsidRPr="00A02BB4" w:rsidRDefault="00A02BB4" w:rsidP="00A02BB4">
            <w:pPr>
              <w:tabs>
                <w:tab w:val="left" w:pos="284"/>
              </w:tabs>
              <w:rPr>
                <w:rFonts w:ascii="Times New Roman" w:eastAsia="Calibri" w:hAnsi="Times New Roman" w:cs="Times New Roman"/>
                <w:bCs/>
                <w:sz w:val="12"/>
                <w:szCs w:val="12"/>
              </w:rPr>
            </w:pPr>
            <w:r w:rsidRPr="00A02BB4">
              <w:rPr>
                <w:rFonts w:ascii="Times New Roman" w:eastAsia="Calibri" w:hAnsi="Times New Roman" w:cs="Times New Roman"/>
                <w:bCs/>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519" w:type="dxa"/>
            <w:noWrap/>
            <w:hideMark/>
          </w:tcPr>
          <w:p w:rsidR="00A02BB4" w:rsidRPr="00A02BB4" w:rsidRDefault="00A02BB4" w:rsidP="00A02BB4">
            <w:pPr>
              <w:tabs>
                <w:tab w:val="left" w:pos="284"/>
              </w:tabs>
              <w:rPr>
                <w:rFonts w:ascii="Times New Roman" w:eastAsia="Calibri" w:hAnsi="Times New Roman" w:cs="Times New Roman"/>
                <w:bCs/>
                <w:sz w:val="12"/>
                <w:szCs w:val="12"/>
              </w:rPr>
            </w:pPr>
            <w:r w:rsidRPr="00A02BB4">
              <w:rPr>
                <w:rFonts w:ascii="Times New Roman" w:eastAsia="Calibri" w:hAnsi="Times New Roman" w:cs="Times New Roman"/>
                <w:bCs/>
                <w:sz w:val="12"/>
                <w:szCs w:val="12"/>
              </w:rPr>
              <w:t>420</w:t>
            </w:r>
          </w:p>
        </w:tc>
        <w:tc>
          <w:tcPr>
            <w:tcW w:w="390" w:type="dxa"/>
            <w:hideMark/>
          </w:tcPr>
          <w:p w:rsidR="00A02BB4" w:rsidRPr="00A02BB4" w:rsidRDefault="00A02BB4" w:rsidP="00A02BB4">
            <w:pPr>
              <w:tabs>
                <w:tab w:val="left" w:pos="284"/>
              </w:tabs>
              <w:rPr>
                <w:rFonts w:ascii="Times New Roman" w:eastAsia="Calibri" w:hAnsi="Times New Roman" w:cs="Times New Roman"/>
                <w:bCs/>
                <w:sz w:val="12"/>
                <w:szCs w:val="12"/>
              </w:rPr>
            </w:pPr>
            <w:r w:rsidRPr="00A02BB4">
              <w:rPr>
                <w:rFonts w:ascii="Times New Roman" w:eastAsia="Calibri" w:hAnsi="Times New Roman" w:cs="Times New Roman"/>
                <w:bCs/>
                <w:sz w:val="12"/>
                <w:szCs w:val="12"/>
              </w:rPr>
              <w:t>01</w:t>
            </w:r>
          </w:p>
        </w:tc>
        <w:tc>
          <w:tcPr>
            <w:tcW w:w="425" w:type="dxa"/>
            <w:hideMark/>
          </w:tcPr>
          <w:p w:rsidR="00A02BB4" w:rsidRPr="00A02BB4" w:rsidRDefault="00A02BB4" w:rsidP="00A02BB4">
            <w:pPr>
              <w:tabs>
                <w:tab w:val="left" w:pos="284"/>
              </w:tabs>
              <w:rPr>
                <w:rFonts w:ascii="Times New Roman" w:eastAsia="Calibri" w:hAnsi="Times New Roman" w:cs="Times New Roman"/>
                <w:bCs/>
                <w:sz w:val="12"/>
                <w:szCs w:val="12"/>
              </w:rPr>
            </w:pPr>
            <w:r w:rsidRPr="00A02BB4">
              <w:rPr>
                <w:rFonts w:ascii="Times New Roman" w:eastAsia="Calibri" w:hAnsi="Times New Roman" w:cs="Times New Roman"/>
                <w:bCs/>
                <w:sz w:val="12"/>
                <w:szCs w:val="12"/>
              </w:rPr>
              <w:t>06</w:t>
            </w:r>
          </w:p>
        </w:tc>
        <w:tc>
          <w:tcPr>
            <w:tcW w:w="426" w:type="dxa"/>
            <w:tcBorders>
              <w:right w:val="nil"/>
            </w:tcBorders>
            <w:noWrap/>
            <w:hideMark/>
          </w:tcPr>
          <w:p w:rsidR="00A02BB4" w:rsidRPr="00A02BB4" w:rsidRDefault="00A02BB4" w:rsidP="00A02BB4">
            <w:pPr>
              <w:tabs>
                <w:tab w:val="left" w:pos="284"/>
              </w:tabs>
              <w:rPr>
                <w:rFonts w:ascii="Times New Roman" w:eastAsia="Calibri" w:hAnsi="Times New Roman" w:cs="Times New Roman"/>
                <w:bCs/>
                <w:sz w:val="12"/>
                <w:szCs w:val="12"/>
              </w:rPr>
            </w:pPr>
            <w:r w:rsidRPr="00A02BB4">
              <w:rPr>
                <w:rFonts w:ascii="Times New Roman" w:eastAsia="Calibri" w:hAnsi="Times New Roman" w:cs="Times New Roman"/>
                <w:bCs/>
                <w:sz w:val="12"/>
                <w:szCs w:val="12"/>
              </w:rPr>
              <w:t> </w:t>
            </w:r>
          </w:p>
        </w:tc>
        <w:tc>
          <w:tcPr>
            <w:tcW w:w="283" w:type="dxa"/>
            <w:tcBorders>
              <w:left w:val="nil"/>
              <w:right w:val="nil"/>
            </w:tcBorders>
            <w:noWrap/>
            <w:hideMark/>
          </w:tcPr>
          <w:p w:rsidR="00A02BB4" w:rsidRPr="00A02BB4" w:rsidRDefault="00A02BB4" w:rsidP="00A02BB4">
            <w:pPr>
              <w:tabs>
                <w:tab w:val="left" w:pos="284"/>
              </w:tabs>
              <w:rPr>
                <w:rFonts w:ascii="Times New Roman" w:eastAsia="Calibri" w:hAnsi="Times New Roman" w:cs="Times New Roman"/>
                <w:bCs/>
                <w:sz w:val="12"/>
                <w:szCs w:val="12"/>
              </w:rPr>
            </w:pPr>
            <w:r w:rsidRPr="00A02BB4">
              <w:rPr>
                <w:rFonts w:ascii="Times New Roman" w:eastAsia="Calibri" w:hAnsi="Times New Roman" w:cs="Times New Roman"/>
                <w:bCs/>
                <w:sz w:val="12"/>
                <w:szCs w:val="12"/>
              </w:rPr>
              <w:t> </w:t>
            </w:r>
          </w:p>
        </w:tc>
        <w:tc>
          <w:tcPr>
            <w:tcW w:w="425" w:type="dxa"/>
            <w:tcBorders>
              <w:left w:val="nil"/>
              <w:right w:val="nil"/>
            </w:tcBorders>
            <w:noWrap/>
            <w:hideMark/>
          </w:tcPr>
          <w:p w:rsidR="00A02BB4" w:rsidRPr="00A02BB4" w:rsidRDefault="00A02BB4" w:rsidP="00A02BB4">
            <w:pPr>
              <w:tabs>
                <w:tab w:val="left" w:pos="284"/>
              </w:tabs>
              <w:rPr>
                <w:rFonts w:ascii="Times New Roman" w:eastAsia="Calibri" w:hAnsi="Times New Roman" w:cs="Times New Roman"/>
                <w:bCs/>
                <w:sz w:val="12"/>
                <w:szCs w:val="12"/>
              </w:rPr>
            </w:pPr>
            <w:r w:rsidRPr="00A02BB4">
              <w:rPr>
                <w:rFonts w:ascii="Times New Roman" w:eastAsia="Calibri" w:hAnsi="Times New Roman" w:cs="Times New Roman"/>
                <w:bCs/>
                <w:sz w:val="12"/>
                <w:szCs w:val="12"/>
              </w:rPr>
              <w:t> </w:t>
            </w:r>
          </w:p>
        </w:tc>
        <w:tc>
          <w:tcPr>
            <w:tcW w:w="567" w:type="dxa"/>
            <w:tcBorders>
              <w:left w:val="nil"/>
            </w:tcBorders>
            <w:noWrap/>
            <w:hideMark/>
          </w:tcPr>
          <w:p w:rsidR="00A02BB4" w:rsidRPr="00A02BB4" w:rsidRDefault="00A02BB4" w:rsidP="00A02BB4">
            <w:pPr>
              <w:tabs>
                <w:tab w:val="left" w:pos="284"/>
              </w:tabs>
              <w:rPr>
                <w:rFonts w:ascii="Times New Roman" w:eastAsia="Calibri" w:hAnsi="Times New Roman" w:cs="Times New Roman"/>
                <w:bCs/>
                <w:sz w:val="12"/>
                <w:szCs w:val="12"/>
              </w:rPr>
            </w:pPr>
            <w:r w:rsidRPr="00A02BB4">
              <w:rPr>
                <w:rFonts w:ascii="Times New Roman" w:eastAsia="Calibri" w:hAnsi="Times New Roman" w:cs="Times New Roman"/>
                <w:bCs/>
                <w:sz w:val="12"/>
                <w:szCs w:val="12"/>
              </w:rPr>
              <w:t> </w:t>
            </w:r>
          </w:p>
        </w:tc>
        <w:tc>
          <w:tcPr>
            <w:tcW w:w="426" w:type="dxa"/>
            <w:noWrap/>
            <w:hideMark/>
          </w:tcPr>
          <w:p w:rsidR="00A02BB4" w:rsidRPr="00A02BB4" w:rsidRDefault="00A02BB4" w:rsidP="00A02BB4">
            <w:pPr>
              <w:tabs>
                <w:tab w:val="left" w:pos="284"/>
              </w:tabs>
              <w:rPr>
                <w:rFonts w:ascii="Times New Roman" w:eastAsia="Calibri" w:hAnsi="Times New Roman" w:cs="Times New Roman"/>
                <w:bCs/>
                <w:sz w:val="12"/>
                <w:szCs w:val="12"/>
              </w:rPr>
            </w:pPr>
            <w:r w:rsidRPr="00A02BB4">
              <w:rPr>
                <w:rFonts w:ascii="Times New Roman" w:eastAsia="Calibri" w:hAnsi="Times New Roman" w:cs="Times New Roman"/>
                <w:bCs/>
                <w:sz w:val="12"/>
                <w:szCs w:val="12"/>
              </w:rPr>
              <w:t> </w:t>
            </w:r>
          </w:p>
        </w:tc>
        <w:tc>
          <w:tcPr>
            <w:tcW w:w="653" w:type="dxa"/>
            <w:noWrap/>
            <w:hideMark/>
          </w:tcPr>
          <w:p w:rsidR="00A02BB4" w:rsidRPr="00A02BB4" w:rsidRDefault="00A02BB4" w:rsidP="00A02BB4">
            <w:pPr>
              <w:tabs>
                <w:tab w:val="left" w:pos="284"/>
              </w:tabs>
              <w:rPr>
                <w:rFonts w:ascii="Times New Roman" w:eastAsia="Calibri" w:hAnsi="Times New Roman" w:cs="Times New Roman"/>
                <w:bCs/>
                <w:sz w:val="12"/>
                <w:szCs w:val="12"/>
              </w:rPr>
            </w:pPr>
            <w:r w:rsidRPr="00A02BB4">
              <w:rPr>
                <w:rFonts w:ascii="Times New Roman" w:eastAsia="Calibri" w:hAnsi="Times New Roman" w:cs="Times New Roman"/>
                <w:bCs/>
                <w:sz w:val="12"/>
                <w:szCs w:val="12"/>
              </w:rPr>
              <w:t>21</w:t>
            </w:r>
          </w:p>
        </w:tc>
        <w:tc>
          <w:tcPr>
            <w:tcW w:w="764" w:type="dxa"/>
            <w:noWrap/>
            <w:hideMark/>
          </w:tcPr>
          <w:p w:rsidR="00A02BB4" w:rsidRPr="00A02BB4" w:rsidRDefault="00A02BB4" w:rsidP="00A02BB4">
            <w:pPr>
              <w:tabs>
                <w:tab w:val="left" w:pos="284"/>
              </w:tabs>
              <w:rPr>
                <w:rFonts w:ascii="Times New Roman" w:eastAsia="Calibri" w:hAnsi="Times New Roman" w:cs="Times New Roman"/>
                <w:bCs/>
                <w:sz w:val="12"/>
                <w:szCs w:val="12"/>
              </w:rPr>
            </w:pPr>
            <w:r w:rsidRPr="00A02BB4">
              <w:rPr>
                <w:rFonts w:ascii="Times New Roman" w:eastAsia="Calibri" w:hAnsi="Times New Roman" w:cs="Times New Roman"/>
                <w:bCs/>
                <w:sz w:val="12"/>
                <w:szCs w:val="12"/>
              </w:rPr>
              <w:t>0</w:t>
            </w:r>
          </w:p>
        </w:tc>
      </w:tr>
      <w:tr w:rsidR="00A02BB4" w:rsidRPr="00A02BB4" w:rsidTr="00A02BB4">
        <w:trPr>
          <w:trHeight w:val="20"/>
        </w:trPr>
        <w:tc>
          <w:tcPr>
            <w:tcW w:w="2635" w:type="dxa"/>
            <w:hideMark/>
          </w:tcPr>
          <w:p w:rsidR="00A02BB4" w:rsidRPr="00A02BB4" w:rsidRDefault="00A02BB4" w:rsidP="00A02BB4">
            <w:pPr>
              <w:tabs>
                <w:tab w:val="left" w:pos="284"/>
              </w:tabs>
              <w:rPr>
                <w:rFonts w:ascii="Times New Roman" w:eastAsia="Calibri" w:hAnsi="Times New Roman" w:cs="Times New Roman"/>
                <w:bCs/>
                <w:sz w:val="12"/>
                <w:szCs w:val="12"/>
              </w:rPr>
            </w:pPr>
            <w:r w:rsidRPr="00A02BB4">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519" w:type="dxa"/>
            <w:noWrap/>
            <w:hideMark/>
          </w:tcPr>
          <w:p w:rsidR="00A02BB4" w:rsidRPr="00A02BB4" w:rsidRDefault="00A02BB4" w:rsidP="00A02BB4">
            <w:pPr>
              <w:tabs>
                <w:tab w:val="left" w:pos="284"/>
              </w:tabs>
              <w:rPr>
                <w:rFonts w:ascii="Times New Roman" w:eastAsia="Calibri" w:hAnsi="Times New Roman" w:cs="Times New Roman"/>
                <w:bCs/>
                <w:sz w:val="12"/>
                <w:szCs w:val="12"/>
              </w:rPr>
            </w:pPr>
            <w:r w:rsidRPr="00A02BB4">
              <w:rPr>
                <w:rFonts w:ascii="Times New Roman" w:eastAsia="Calibri" w:hAnsi="Times New Roman" w:cs="Times New Roman"/>
                <w:bCs/>
                <w:sz w:val="12"/>
                <w:szCs w:val="12"/>
              </w:rPr>
              <w:t>420</w:t>
            </w:r>
          </w:p>
        </w:tc>
        <w:tc>
          <w:tcPr>
            <w:tcW w:w="390" w:type="dxa"/>
            <w:hideMark/>
          </w:tcPr>
          <w:p w:rsidR="00A02BB4" w:rsidRPr="00A02BB4" w:rsidRDefault="00A02BB4" w:rsidP="00A02BB4">
            <w:pPr>
              <w:tabs>
                <w:tab w:val="left" w:pos="284"/>
              </w:tabs>
              <w:rPr>
                <w:rFonts w:ascii="Times New Roman" w:eastAsia="Calibri" w:hAnsi="Times New Roman" w:cs="Times New Roman"/>
                <w:bCs/>
                <w:sz w:val="12"/>
                <w:szCs w:val="12"/>
              </w:rPr>
            </w:pPr>
            <w:r w:rsidRPr="00A02BB4">
              <w:rPr>
                <w:rFonts w:ascii="Times New Roman" w:eastAsia="Calibri" w:hAnsi="Times New Roman" w:cs="Times New Roman"/>
                <w:bCs/>
                <w:sz w:val="12"/>
                <w:szCs w:val="12"/>
              </w:rPr>
              <w:t>01</w:t>
            </w:r>
          </w:p>
        </w:tc>
        <w:tc>
          <w:tcPr>
            <w:tcW w:w="425" w:type="dxa"/>
            <w:hideMark/>
          </w:tcPr>
          <w:p w:rsidR="00A02BB4" w:rsidRPr="00A02BB4" w:rsidRDefault="00A02BB4" w:rsidP="00A02BB4">
            <w:pPr>
              <w:tabs>
                <w:tab w:val="left" w:pos="284"/>
              </w:tabs>
              <w:rPr>
                <w:rFonts w:ascii="Times New Roman" w:eastAsia="Calibri" w:hAnsi="Times New Roman" w:cs="Times New Roman"/>
                <w:bCs/>
                <w:sz w:val="12"/>
                <w:szCs w:val="12"/>
              </w:rPr>
            </w:pPr>
            <w:r w:rsidRPr="00A02BB4">
              <w:rPr>
                <w:rFonts w:ascii="Times New Roman" w:eastAsia="Calibri" w:hAnsi="Times New Roman" w:cs="Times New Roman"/>
                <w:bCs/>
                <w:sz w:val="12"/>
                <w:szCs w:val="12"/>
              </w:rPr>
              <w:t>06</w:t>
            </w:r>
          </w:p>
        </w:tc>
        <w:tc>
          <w:tcPr>
            <w:tcW w:w="426" w:type="dxa"/>
            <w:tcBorders>
              <w:right w:val="nil"/>
            </w:tcBorders>
            <w:noWrap/>
            <w:hideMark/>
          </w:tcPr>
          <w:p w:rsidR="00A02BB4" w:rsidRPr="00A02BB4" w:rsidRDefault="00A02BB4" w:rsidP="00A02BB4">
            <w:pPr>
              <w:tabs>
                <w:tab w:val="left" w:pos="284"/>
              </w:tabs>
              <w:rPr>
                <w:rFonts w:ascii="Times New Roman" w:eastAsia="Calibri" w:hAnsi="Times New Roman" w:cs="Times New Roman"/>
                <w:bCs/>
                <w:sz w:val="12"/>
                <w:szCs w:val="12"/>
              </w:rPr>
            </w:pPr>
            <w:r w:rsidRPr="00A02BB4">
              <w:rPr>
                <w:rFonts w:ascii="Times New Roman" w:eastAsia="Calibri" w:hAnsi="Times New Roman" w:cs="Times New Roman"/>
                <w:bCs/>
                <w:sz w:val="12"/>
                <w:szCs w:val="12"/>
              </w:rPr>
              <w:t>38</w:t>
            </w:r>
          </w:p>
        </w:tc>
        <w:tc>
          <w:tcPr>
            <w:tcW w:w="283" w:type="dxa"/>
            <w:tcBorders>
              <w:left w:val="nil"/>
              <w:right w:val="nil"/>
            </w:tcBorders>
            <w:noWrap/>
            <w:hideMark/>
          </w:tcPr>
          <w:p w:rsidR="00A02BB4" w:rsidRPr="00A02BB4" w:rsidRDefault="00A02BB4" w:rsidP="00A02BB4">
            <w:pPr>
              <w:tabs>
                <w:tab w:val="left" w:pos="284"/>
              </w:tabs>
              <w:rPr>
                <w:rFonts w:ascii="Times New Roman" w:eastAsia="Calibri" w:hAnsi="Times New Roman" w:cs="Times New Roman"/>
                <w:bCs/>
                <w:sz w:val="12"/>
                <w:szCs w:val="12"/>
              </w:rPr>
            </w:pPr>
            <w:r w:rsidRPr="00A02BB4">
              <w:rPr>
                <w:rFonts w:ascii="Times New Roman" w:eastAsia="Calibri" w:hAnsi="Times New Roman" w:cs="Times New Roman"/>
                <w:bCs/>
                <w:sz w:val="12"/>
                <w:szCs w:val="12"/>
              </w:rPr>
              <w:t>0</w:t>
            </w:r>
          </w:p>
        </w:tc>
        <w:tc>
          <w:tcPr>
            <w:tcW w:w="425" w:type="dxa"/>
            <w:tcBorders>
              <w:left w:val="nil"/>
              <w:right w:val="nil"/>
            </w:tcBorders>
            <w:noWrap/>
            <w:hideMark/>
          </w:tcPr>
          <w:p w:rsidR="00A02BB4" w:rsidRPr="00A02BB4" w:rsidRDefault="00A02BB4" w:rsidP="00A02BB4">
            <w:pPr>
              <w:tabs>
                <w:tab w:val="left" w:pos="284"/>
              </w:tabs>
              <w:rPr>
                <w:rFonts w:ascii="Times New Roman" w:eastAsia="Calibri" w:hAnsi="Times New Roman" w:cs="Times New Roman"/>
                <w:bCs/>
                <w:sz w:val="12"/>
                <w:szCs w:val="12"/>
              </w:rPr>
            </w:pPr>
            <w:r w:rsidRPr="00A02BB4">
              <w:rPr>
                <w:rFonts w:ascii="Times New Roman" w:eastAsia="Calibri" w:hAnsi="Times New Roman" w:cs="Times New Roman"/>
                <w:bCs/>
                <w:sz w:val="12"/>
                <w:szCs w:val="12"/>
              </w:rPr>
              <w:t>00</w:t>
            </w:r>
          </w:p>
        </w:tc>
        <w:tc>
          <w:tcPr>
            <w:tcW w:w="567" w:type="dxa"/>
            <w:tcBorders>
              <w:left w:val="nil"/>
            </w:tcBorders>
            <w:noWrap/>
            <w:hideMark/>
          </w:tcPr>
          <w:p w:rsidR="00A02BB4" w:rsidRPr="00A02BB4" w:rsidRDefault="00A02BB4" w:rsidP="00A02BB4">
            <w:pPr>
              <w:tabs>
                <w:tab w:val="left" w:pos="284"/>
              </w:tabs>
              <w:rPr>
                <w:rFonts w:ascii="Times New Roman" w:eastAsia="Calibri" w:hAnsi="Times New Roman" w:cs="Times New Roman"/>
                <w:bCs/>
                <w:sz w:val="12"/>
                <w:szCs w:val="12"/>
              </w:rPr>
            </w:pPr>
            <w:r w:rsidRPr="00A02BB4">
              <w:rPr>
                <w:rFonts w:ascii="Times New Roman" w:eastAsia="Calibri" w:hAnsi="Times New Roman" w:cs="Times New Roman"/>
                <w:bCs/>
                <w:sz w:val="12"/>
                <w:szCs w:val="12"/>
              </w:rPr>
              <w:t>00000</w:t>
            </w:r>
          </w:p>
        </w:tc>
        <w:tc>
          <w:tcPr>
            <w:tcW w:w="426" w:type="dxa"/>
            <w:noWrap/>
            <w:hideMark/>
          </w:tcPr>
          <w:p w:rsidR="00A02BB4" w:rsidRPr="00A02BB4" w:rsidRDefault="00A02BB4" w:rsidP="00A02BB4">
            <w:pPr>
              <w:tabs>
                <w:tab w:val="left" w:pos="284"/>
              </w:tabs>
              <w:rPr>
                <w:rFonts w:ascii="Times New Roman" w:eastAsia="Calibri" w:hAnsi="Times New Roman" w:cs="Times New Roman"/>
                <w:bCs/>
                <w:sz w:val="12"/>
                <w:szCs w:val="12"/>
              </w:rPr>
            </w:pPr>
            <w:r w:rsidRPr="00A02BB4">
              <w:rPr>
                <w:rFonts w:ascii="Times New Roman" w:eastAsia="Calibri" w:hAnsi="Times New Roman" w:cs="Times New Roman"/>
                <w:bCs/>
                <w:sz w:val="12"/>
                <w:szCs w:val="12"/>
              </w:rPr>
              <w:t> </w:t>
            </w:r>
          </w:p>
        </w:tc>
        <w:tc>
          <w:tcPr>
            <w:tcW w:w="653" w:type="dxa"/>
            <w:noWrap/>
            <w:hideMark/>
          </w:tcPr>
          <w:p w:rsidR="00A02BB4" w:rsidRPr="00A02BB4" w:rsidRDefault="00A02BB4" w:rsidP="00A02BB4">
            <w:pPr>
              <w:tabs>
                <w:tab w:val="left" w:pos="284"/>
              </w:tabs>
              <w:rPr>
                <w:rFonts w:ascii="Times New Roman" w:eastAsia="Calibri" w:hAnsi="Times New Roman" w:cs="Times New Roman"/>
                <w:bCs/>
                <w:sz w:val="12"/>
                <w:szCs w:val="12"/>
              </w:rPr>
            </w:pPr>
            <w:r w:rsidRPr="00A02BB4">
              <w:rPr>
                <w:rFonts w:ascii="Times New Roman" w:eastAsia="Calibri" w:hAnsi="Times New Roman" w:cs="Times New Roman"/>
                <w:bCs/>
                <w:sz w:val="12"/>
                <w:szCs w:val="12"/>
              </w:rPr>
              <w:t>21</w:t>
            </w:r>
          </w:p>
        </w:tc>
        <w:tc>
          <w:tcPr>
            <w:tcW w:w="764" w:type="dxa"/>
            <w:noWrap/>
            <w:hideMark/>
          </w:tcPr>
          <w:p w:rsidR="00A02BB4" w:rsidRPr="00A02BB4" w:rsidRDefault="00A02BB4" w:rsidP="00A02BB4">
            <w:pPr>
              <w:tabs>
                <w:tab w:val="left" w:pos="284"/>
              </w:tabs>
              <w:rPr>
                <w:rFonts w:ascii="Times New Roman" w:eastAsia="Calibri" w:hAnsi="Times New Roman" w:cs="Times New Roman"/>
                <w:bCs/>
                <w:sz w:val="12"/>
                <w:szCs w:val="12"/>
              </w:rPr>
            </w:pPr>
            <w:r w:rsidRPr="00A02BB4">
              <w:rPr>
                <w:rFonts w:ascii="Times New Roman" w:eastAsia="Calibri" w:hAnsi="Times New Roman" w:cs="Times New Roman"/>
                <w:bCs/>
                <w:sz w:val="12"/>
                <w:szCs w:val="12"/>
              </w:rPr>
              <w:t>0</w:t>
            </w:r>
          </w:p>
        </w:tc>
      </w:tr>
      <w:tr w:rsidR="00A02BB4" w:rsidRPr="00A02BB4" w:rsidTr="00A02BB4">
        <w:trPr>
          <w:trHeight w:val="20"/>
        </w:trPr>
        <w:tc>
          <w:tcPr>
            <w:tcW w:w="2635" w:type="dxa"/>
            <w:hideMark/>
          </w:tcPr>
          <w:p w:rsidR="00A02BB4" w:rsidRPr="00A02BB4" w:rsidRDefault="00A02BB4" w:rsidP="00A02BB4">
            <w:pPr>
              <w:tabs>
                <w:tab w:val="left" w:pos="284"/>
              </w:tabs>
              <w:rPr>
                <w:rFonts w:ascii="Times New Roman" w:eastAsia="Calibri" w:hAnsi="Times New Roman" w:cs="Times New Roman"/>
                <w:sz w:val="12"/>
                <w:szCs w:val="12"/>
              </w:rPr>
            </w:pPr>
            <w:r w:rsidRPr="00A02BB4">
              <w:rPr>
                <w:rFonts w:ascii="Times New Roman" w:eastAsia="Calibri" w:hAnsi="Times New Roman" w:cs="Times New Roman"/>
                <w:sz w:val="12"/>
                <w:szCs w:val="12"/>
              </w:rPr>
              <w:t>Иные межбюджетные трансферты</w:t>
            </w:r>
          </w:p>
        </w:tc>
        <w:tc>
          <w:tcPr>
            <w:tcW w:w="519" w:type="dxa"/>
            <w:noWrap/>
            <w:hideMark/>
          </w:tcPr>
          <w:p w:rsidR="00A02BB4" w:rsidRPr="00A02BB4" w:rsidRDefault="00A02BB4" w:rsidP="00A02BB4">
            <w:pPr>
              <w:tabs>
                <w:tab w:val="left" w:pos="284"/>
              </w:tabs>
              <w:rPr>
                <w:rFonts w:ascii="Times New Roman" w:eastAsia="Calibri" w:hAnsi="Times New Roman" w:cs="Times New Roman"/>
                <w:sz w:val="12"/>
                <w:szCs w:val="12"/>
              </w:rPr>
            </w:pPr>
            <w:r w:rsidRPr="00A02BB4">
              <w:rPr>
                <w:rFonts w:ascii="Times New Roman" w:eastAsia="Calibri" w:hAnsi="Times New Roman" w:cs="Times New Roman"/>
                <w:sz w:val="12"/>
                <w:szCs w:val="12"/>
              </w:rPr>
              <w:t>420</w:t>
            </w:r>
          </w:p>
        </w:tc>
        <w:tc>
          <w:tcPr>
            <w:tcW w:w="390" w:type="dxa"/>
            <w:hideMark/>
          </w:tcPr>
          <w:p w:rsidR="00A02BB4" w:rsidRPr="00A02BB4" w:rsidRDefault="00A02BB4" w:rsidP="00A02BB4">
            <w:pPr>
              <w:tabs>
                <w:tab w:val="left" w:pos="284"/>
              </w:tabs>
              <w:rPr>
                <w:rFonts w:ascii="Times New Roman" w:eastAsia="Calibri" w:hAnsi="Times New Roman" w:cs="Times New Roman"/>
                <w:sz w:val="12"/>
                <w:szCs w:val="12"/>
              </w:rPr>
            </w:pPr>
            <w:r w:rsidRPr="00A02BB4">
              <w:rPr>
                <w:rFonts w:ascii="Times New Roman" w:eastAsia="Calibri" w:hAnsi="Times New Roman" w:cs="Times New Roman"/>
                <w:sz w:val="12"/>
                <w:szCs w:val="12"/>
              </w:rPr>
              <w:t>01</w:t>
            </w:r>
          </w:p>
        </w:tc>
        <w:tc>
          <w:tcPr>
            <w:tcW w:w="425" w:type="dxa"/>
            <w:hideMark/>
          </w:tcPr>
          <w:p w:rsidR="00A02BB4" w:rsidRPr="00A02BB4" w:rsidRDefault="00A02BB4" w:rsidP="00A02BB4">
            <w:pPr>
              <w:tabs>
                <w:tab w:val="left" w:pos="284"/>
              </w:tabs>
              <w:rPr>
                <w:rFonts w:ascii="Times New Roman" w:eastAsia="Calibri" w:hAnsi="Times New Roman" w:cs="Times New Roman"/>
                <w:sz w:val="12"/>
                <w:szCs w:val="12"/>
              </w:rPr>
            </w:pPr>
            <w:r w:rsidRPr="00A02BB4">
              <w:rPr>
                <w:rFonts w:ascii="Times New Roman" w:eastAsia="Calibri" w:hAnsi="Times New Roman" w:cs="Times New Roman"/>
                <w:sz w:val="12"/>
                <w:szCs w:val="12"/>
              </w:rPr>
              <w:t>06</w:t>
            </w:r>
          </w:p>
        </w:tc>
        <w:tc>
          <w:tcPr>
            <w:tcW w:w="426" w:type="dxa"/>
            <w:tcBorders>
              <w:right w:val="nil"/>
            </w:tcBorders>
            <w:noWrap/>
            <w:hideMark/>
          </w:tcPr>
          <w:p w:rsidR="00A02BB4" w:rsidRPr="00A02BB4" w:rsidRDefault="00A02BB4" w:rsidP="00A02BB4">
            <w:pPr>
              <w:tabs>
                <w:tab w:val="left" w:pos="284"/>
              </w:tabs>
              <w:rPr>
                <w:rFonts w:ascii="Times New Roman" w:eastAsia="Calibri" w:hAnsi="Times New Roman" w:cs="Times New Roman"/>
                <w:sz w:val="12"/>
                <w:szCs w:val="12"/>
              </w:rPr>
            </w:pPr>
            <w:r w:rsidRPr="00A02BB4">
              <w:rPr>
                <w:rFonts w:ascii="Times New Roman" w:eastAsia="Calibri" w:hAnsi="Times New Roman" w:cs="Times New Roman"/>
                <w:sz w:val="12"/>
                <w:szCs w:val="12"/>
              </w:rPr>
              <w:t>38</w:t>
            </w:r>
          </w:p>
        </w:tc>
        <w:tc>
          <w:tcPr>
            <w:tcW w:w="283" w:type="dxa"/>
            <w:tcBorders>
              <w:left w:val="nil"/>
              <w:right w:val="nil"/>
            </w:tcBorders>
            <w:noWrap/>
            <w:hideMark/>
          </w:tcPr>
          <w:p w:rsidR="00A02BB4" w:rsidRPr="00A02BB4" w:rsidRDefault="00A02BB4" w:rsidP="00A02BB4">
            <w:pPr>
              <w:tabs>
                <w:tab w:val="left" w:pos="284"/>
              </w:tabs>
              <w:rPr>
                <w:rFonts w:ascii="Times New Roman" w:eastAsia="Calibri" w:hAnsi="Times New Roman" w:cs="Times New Roman"/>
                <w:sz w:val="12"/>
                <w:szCs w:val="12"/>
              </w:rPr>
            </w:pPr>
            <w:r w:rsidRPr="00A02BB4">
              <w:rPr>
                <w:rFonts w:ascii="Times New Roman" w:eastAsia="Calibri" w:hAnsi="Times New Roman" w:cs="Times New Roman"/>
                <w:sz w:val="12"/>
                <w:szCs w:val="12"/>
              </w:rPr>
              <w:t>0</w:t>
            </w:r>
          </w:p>
        </w:tc>
        <w:tc>
          <w:tcPr>
            <w:tcW w:w="425" w:type="dxa"/>
            <w:tcBorders>
              <w:left w:val="nil"/>
              <w:right w:val="nil"/>
            </w:tcBorders>
            <w:noWrap/>
            <w:hideMark/>
          </w:tcPr>
          <w:p w:rsidR="00A02BB4" w:rsidRPr="00A02BB4" w:rsidRDefault="00A02BB4" w:rsidP="00A02BB4">
            <w:pPr>
              <w:tabs>
                <w:tab w:val="left" w:pos="284"/>
              </w:tabs>
              <w:rPr>
                <w:rFonts w:ascii="Times New Roman" w:eastAsia="Calibri" w:hAnsi="Times New Roman" w:cs="Times New Roman"/>
                <w:sz w:val="12"/>
                <w:szCs w:val="12"/>
              </w:rPr>
            </w:pPr>
            <w:r w:rsidRPr="00A02BB4">
              <w:rPr>
                <w:rFonts w:ascii="Times New Roman" w:eastAsia="Calibri" w:hAnsi="Times New Roman" w:cs="Times New Roman"/>
                <w:sz w:val="12"/>
                <w:szCs w:val="12"/>
              </w:rPr>
              <w:t>00</w:t>
            </w:r>
          </w:p>
        </w:tc>
        <w:tc>
          <w:tcPr>
            <w:tcW w:w="567" w:type="dxa"/>
            <w:tcBorders>
              <w:left w:val="nil"/>
            </w:tcBorders>
            <w:noWrap/>
            <w:hideMark/>
          </w:tcPr>
          <w:p w:rsidR="00A02BB4" w:rsidRPr="00A02BB4" w:rsidRDefault="00A02BB4" w:rsidP="00A02BB4">
            <w:pPr>
              <w:tabs>
                <w:tab w:val="left" w:pos="284"/>
              </w:tabs>
              <w:rPr>
                <w:rFonts w:ascii="Times New Roman" w:eastAsia="Calibri" w:hAnsi="Times New Roman" w:cs="Times New Roman"/>
                <w:sz w:val="12"/>
                <w:szCs w:val="12"/>
              </w:rPr>
            </w:pPr>
            <w:r w:rsidRPr="00A02BB4">
              <w:rPr>
                <w:rFonts w:ascii="Times New Roman" w:eastAsia="Calibri" w:hAnsi="Times New Roman" w:cs="Times New Roman"/>
                <w:sz w:val="12"/>
                <w:szCs w:val="12"/>
              </w:rPr>
              <w:t>00000</w:t>
            </w:r>
          </w:p>
        </w:tc>
        <w:tc>
          <w:tcPr>
            <w:tcW w:w="426" w:type="dxa"/>
            <w:noWrap/>
            <w:hideMark/>
          </w:tcPr>
          <w:p w:rsidR="00A02BB4" w:rsidRPr="00A02BB4" w:rsidRDefault="00A02BB4" w:rsidP="00A02BB4">
            <w:pPr>
              <w:tabs>
                <w:tab w:val="left" w:pos="284"/>
              </w:tabs>
              <w:rPr>
                <w:rFonts w:ascii="Times New Roman" w:eastAsia="Calibri" w:hAnsi="Times New Roman" w:cs="Times New Roman"/>
                <w:sz w:val="12"/>
                <w:szCs w:val="12"/>
              </w:rPr>
            </w:pPr>
            <w:r w:rsidRPr="00A02BB4">
              <w:rPr>
                <w:rFonts w:ascii="Times New Roman" w:eastAsia="Calibri" w:hAnsi="Times New Roman" w:cs="Times New Roman"/>
                <w:sz w:val="12"/>
                <w:szCs w:val="12"/>
              </w:rPr>
              <w:t>540</w:t>
            </w:r>
          </w:p>
        </w:tc>
        <w:tc>
          <w:tcPr>
            <w:tcW w:w="653" w:type="dxa"/>
            <w:noWrap/>
            <w:hideMark/>
          </w:tcPr>
          <w:p w:rsidR="00A02BB4" w:rsidRPr="00A02BB4" w:rsidRDefault="00A02BB4" w:rsidP="00A02BB4">
            <w:pPr>
              <w:tabs>
                <w:tab w:val="left" w:pos="284"/>
              </w:tabs>
              <w:rPr>
                <w:rFonts w:ascii="Times New Roman" w:eastAsia="Calibri" w:hAnsi="Times New Roman" w:cs="Times New Roman"/>
                <w:sz w:val="12"/>
                <w:szCs w:val="12"/>
              </w:rPr>
            </w:pPr>
            <w:r w:rsidRPr="00A02BB4">
              <w:rPr>
                <w:rFonts w:ascii="Times New Roman" w:eastAsia="Calibri" w:hAnsi="Times New Roman" w:cs="Times New Roman"/>
                <w:sz w:val="12"/>
                <w:szCs w:val="12"/>
              </w:rPr>
              <w:t>21</w:t>
            </w:r>
          </w:p>
        </w:tc>
        <w:tc>
          <w:tcPr>
            <w:tcW w:w="764" w:type="dxa"/>
            <w:noWrap/>
            <w:hideMark/>
          </w:tcPr>
          <w:p w:rsidR="00A02BB4" w:rsidRPr="00A02BB4" w:rsidRDefault="00A02BB4" w:rsidP="00A02BB4">
            <w:pPr>
              <w:tabs>
                <w:tab w:val="left" w:pos="284"/>
              </w:tabs>
              <w:rPr>
                <w:rFonts w:ascii="Times New Roman" w:eastAsia="Calibri" w:hAnsi="Times New Roman" w:cs="Times New Roman"/>
                <w:sz w:val="12"/>
                <w:szCs w:val="12"/>
              </w:rPr>
            </w:pPr>
            <w:r w:rsidRPr="00A02BB4">
              <w:rPr>
                <w:rFonts w:ascii="Times New Roman" w:eastAsia="Calibri" w:hAnsi="Times New Roman" w:cs="Times New Roman"/>
                <w:sz w:val="12"/>
                <w:szCs w:val="12"/>
              </w:rPr>
              <w:t>0</w:t>
            </w:r>
          </w:p>
        </w:tc>
      </w:tr>
      <w:tr w:rsidR="00A02BB4" w:rsidRPr="00A02BB4" w:rsidTr="00A02BB4">
        <w:trPr>
          <w:trHeight w:val="20"/>
        </w:trPr>
        <w:tc>
          <w:tcPr>
            <w:tcW w:w="2635" w:type="dxa"/>
            <w:hideMark/>
          </w:tcPr>
          <w:p w:rsidR="00A02BB4" w:rsidRPr="00A02BB4" w:rsidRDefault="00A02BB4" w:rsidP="00A02BB4">
            <w:pPr>
              <w:tabs>
                <w:tab w:val="left" w:pos="284"/>
              </w:tabs>
              <w:rPr>
                <w:rFonts w:ascii="Times New Roman" w:eastAsia="Calibri" w:hAnsi="Times New Roman" w:cs="Times New Roman"/>
                <w:bCs/>
                <w:sz w:val="12"/>
                <w:szCs w:val="12"/>
              </w:rPr>
            </w:pPr>
            <w:r w:rsidRPr="00A02BB4">
              <w:rPr>
                <w:rFonts w:ascii="Times New Roman" w:eastAsia="Calibri" w:hAnsi="Times New Roman" w:cs="Times New Roman"/>
                <w:bCs/>
                <w:sz w:val="12"/>
                <w:szCs w:val="12"/>
              </w:rPr>
              <w:t>Другие общегосударственные вопросы</w:t>
            </w:r>
          </w:p>
        </w:tc>
        <w:tc>
          <w:tcPr>
            <w:tcW w:w="519" w:type="dxa"/>
            <w:noWrap/>
            <w:hideMark/>
          </w:tcPr>
          <w:p w:rsidR="00A02BB4" w:rsidRPr="00A02BB4" w:rsidRDefault="00A02BB4" w:rsidP="00A02BB4">
            <w:pPr>
              <w:tabs>
                <w:tab w:val="left" w:pos="284"/>
              </w:tabs>
              <w:rPr>
                <w:rFonts w:ascii="Times New Roman" w:eastAsia="Calibri" w:hAnsi="Times New Roman" w:cs="Times New Roman"/>
                <w:bCs/>
                <w:sz w:val="12"/>
                <w:szCs w:val="12"/>
              </w:rPr>
            </w:pPr>
            <w:r w:rsidRPr="00A02BB4">
              <w:rPr>
                <w:rFonts w:ascii="Times New Roman" w:eastAsia="Calibri" w:hAnsi="Times New Roman" w:cs="Times New Roman"/>
                <w:bCs/>
                <w:sz w:val="12"/>
                <w:szCs w:val="12"/>
              </w:rPr>
              <w:t>420</w:t>
            </w:r>
          </w:p>
        </w:tc>
        <w:tc>
          <w:tcPr>
            <w:tcW w:w="390" w:type="dxa"/>
            <w:hideMark/>
          </w:tcPr>
          <w:p w:rsidR="00A02BB4" w:rsidRPr="00A02BB4" w:rsidRDefault="00A02BB4" w:rsidP="00A02BB4">
            <w:pPr>
              <w:tabs>
                <w:tab w:val="left" w:pos="284"/>
              </w:tabs>
              <w:rPr>
                <w:rFonts w:ascii="Times New Roman" w:eastAsia="Calibri" w:hAnsi="Times New Roman" w:cs="Times New Roman"/>
                <w:bCs/>
                <w:sz w:val="12"/>
                <w:szCs w:val="12"/>
              </w:rPr>
            </w:pPr>
            <w:r w:rsidRPr="00A02BB4">
              <w:rPr>
                <w:rFonts w:ascii="Times New Roman" w:eastAsia="Calibri" w:hAnsi="Times New Roman" w:cs="Times New Roman"/>
                <w:bCs/>
                <w:sz w:val="12"/>
                <w:szCs w:val="12"/>
              </w:rPr>
              <w:t>01</w:t>
            </w:r>
          </w:p>
        </w:tc>
        <w:tc>
          <w:tcPr>
            <w:tcW w:w="425" w:type="dxa"/>
            <w:hideMark/>
          </w:tcPr>
          <w:p w:rsidR="00A02BB4" w:rsidRPr="00A02BB4" w:rsidRDefault="00A02BB4" w:rsidP="00A02BB4">
            <w:pPr>
              <w:tabs>
                <w:tab w:val="left" w:pos="284"/>
              </w:tabs>
              <w:rPr>
                <w:rFonts w:ascii="Times New Roman" w:eastAsia="Calibri" w:hAnsi="Times New Roman" w:cs="Times New Roman"/>
                <w:bCs/>
                <w:sz w:val="12"/>
                <w:szCs w:val="12"/>
              </w:rPr>
            </w:pPr>
            <w:r w:rsidRPr="00A02BB4">
              <w:rPr>
                <w:rFonts w:ascii="Times New Roman" w:eastAsia="Calibri" w:hAnsi="Times New Roman" w:cs="Times New Roman"/>
                <w:bCs/>
                <w:sz w:val="12"/>
                <w:szCs w:val="12"/>
              </w:rPr>
              <w:t>13</w:t>
            </w:r>
          </w:p>
        </w:tc>
        <w:tc>
          <w:tcPr>
            <w:tcW w:w="426" w:type="dxa"/>
            <w:tcBorders>
              <w:right w:val="nil"/>
            </w:tcBorders>
            <w:noWrap/>
            <w:hideMark/>
          </w:tcPr>
          <w:p w:rsidR="00A02BB4" w:rsidRPr="00A02BB4" w:rsidRDefault="00A02BB4" w:rsidP="00A02BB4">
            <w:pPr>
              <w:tabs>
                <w:tab w:val="left" w:pos="284"/>
              </w:tabs>
              <w:rPr>
                <w:rFonts w:ascii="Times New Roman" w:eastAsia="Calibri" w:hAnsi="Times New Roman" w:cs="Times New Roman"/>
                <w:bCs/>
                <w:sz w:val="12"/>
                <w:szCs w:val="12"/>
              </w:rPr>
            </w:pPr>
            <w:r w:rsidRPr="00A02BB4">
              <w:rPr>
                <w:rFonts w:ascii="Times New Roman" w:eastAsia="Calibri" w:hAnsi="Times New Roman" w:cs="Times New Roman"/>
                <w:bCs/>
                <w:sz w:val="12"/>
                <w:szCs w:val="12"/>
              </w:rPr>
              <w:t> </w:t>
            </w:r>
          </w:p>
        </w:tc>
        <w:tc>
          <w:tcPr>
            <w:tcW w:w="283" w:type="dxa"/>
            <w:tcBorders>
              <w:left w:val="nil"/>
              <w:right w:val="nil"/>
            </w:tcBorders>
            <w:noWrap/>
            <w:hideMark/>
          </w:tcPr>
          <w:p w:rsidR="00A02BB4" w:rsidRPr="00A02BB4" w:rsidRDefault="00A02BB4" w:rsidP="00A02BB4">
            <w:pPr>
              <w:tabs>
                <w:tab w:val="left" w:pos="284"/>
              </w:tabs>
              <w:rPr>
                <w:rFonts w:ascii="Times New Roman" w:eastAsia="Calibri" w:hAnsi="Times New Roman" w:cs="Times New Roman"/>
                <w:bCs/>
                <w:sz w:val="12"/>
                <w:szCs w:val="12"/>
              </w:rPr>
            </w:pPr>
            <w:r w:rsidRPr="00A02BB4">
              <w:rPr>
                <w:rFonts w:ascii="Times New Roman" w:eastAsia="Calibri" w:hAnsi="Times New Roman" w:cs="Times New Roman"/>
                <w:bCs/>
                <w:sz w:val="12"/>
                <w:szCs w:val="12"/>
              </w:rPr>
              <w:t> </w:t>
            </w:r>
          </w:p>
        </w:tc>
        <w:tc>
          <w:tcPr>
            <w:tcW w:w="425" w:type="dxa"/>
            <w:tcBorders>
              <w:left w:val="nil"/>
              <w:right w:val="nil"/>
            </w:tcBorders>
            <w:noWrap/>
            <w:hideMark/>
          </w:tcPr>
          <w:p w:rsidR="00A02BB4" w:rsidRPr="00A02BB4" w:rsidRDefault="00A02BB4" w:rsidP="00A02BB4">
            <w:pPr>
              <w:tabs>
                <w:tab w:val="left" w:pos="284"/>
              </w:tabs>
              <w:rPr>
                <w:rFonts w:ascii="Times New Roman" w:eastAsia="Calibri" w:hAnsi="Times New Roman" w:cs="Times New Roman"/>
                <w:bCs/>
                <w:sz w:val="12"/>
                <w:szCs w:val="12"/>
              </w:rPr>
            </w:pPr>
            <w:r w:rsidRPr="00A02BB4">
              <w:rPr>
                <w:rFonts w:ascii="Times New Roman" w:eastAsia="Calibri" w:hAnsi="Times New Roman" w:cs="Times New Roman"/>
                <w:bCs/>
                <w:sz w:val="12"/>
                <w:szCs w:val="12"/>
              </w:rPr>
              <w:t> </w:t>
            </w:r>
          </w:p>
        </w:tc>
        <w:tc>
          <w:tcPr>
            <w:tcW w:w="567" w:type="dxa"/>
            <w:tcBorders>
              <w:left w:val="nil"/>
            </w:tcBorders>
            <w:noWrap/>
            <w:hideMark/>
          </w:tcPr>
          <w:p w:rsidR="00A02BB4" w:rsidRPr="00A02BB4" w:rsidRDefault="00A02BB4" w:rsidP="00A02BB4">
            <w:pPr>
              <w:tabs>
                <w:tab w:val="left" w:pos="284"/>
              </w:tabs>
              <w:rPr>
                <w:rFonts w:ascii="Times New Roman" w:eastAsia="Calibri" w:hAnsi="Times New Roman" w:cs="Times New Roman"/>
                <w:bCs/>
                <w:sz w:val="12"/>
                <w:szCs w:val="12"/>
              </w:rPr>
            </w:pPr>
            <w:r w:rsidRPr="00A02BB4">
              <w:rPr>
                <w:rFonts w:ascii="Times New Roman" w:eastAsia="Calibri" w:hAnsi="Times New Roman" w:cs="Times New Roman"/>
                <w:bCs/>
                <w:sz w:val="12"/>
                <w:szCs w:val="12"/>
              </w:rPr>
              <w:t> </w:t>
            </w:r>
          </w:p>
        </w:tc>
        <w:tc>
          <w:tcPr>
            <w:tcW w:w="426" w:type="dxa"/>
            <w:noWrap/>
            <w:hideMark/>
          </w:tcPr>
          <w:p w:rsidR="00A02BB4" w:rsidRPr="00A02BB4" w:rsidRDefault="00A02BB4" w:rsidP="00A02BB4">
            <w:pPr>
              <w:tabs>
                <w:tab w:val="left" w:pos="284"/>
              </w:tabs>
              <w:rPr>
                <w:rFonts w:ascii="Times New Roman" w:eastAsia="Calibri" w:hAnsi="Times New Roman" w:cs="Times New Roman"/>
                <w:bCs/>
                <w:sz w:val="12"/>
                <w:szCs w:val="12"/>
              </w:rPr>
            </w:pPr>
            <w:r w:rsidRPr="00A02BB4">
              <w:rPr>
                <w:rFonts w:ascii="Times New Roman" w:eastAsia="Calibri" w:hAnsi="Times New Roman" w:cs="Times New Roman"/>
                <w:bCs/>
                <w:sz w:val="12"/>
                <w:szCs w:val="12"/>
              </w:rPr>
              <w:t> </w:t>
            </w:r>
          </w:p>
        </w:tc>
        <w:tc>
          <w:tcPr>
            <w:tcW w:w="653" w:type="dxa"/>
            <w:noWrap/>
            <w:hideMark/>
          </w:tcPr>
          <w:p w:rsidR="00A02BB4" w:rsidRPr="00A02BB4" w:rsidRDefault="00A02BB4" w:rsidP="00A02BB4">
            <w:pPr>
              <w:tabs>
                <w:tab w:val="left" w:pos="284"/>
              </w:tabs>
              <w:rPr>
                <w:rFonts w:ascii="Times New Roman" w:eastAsia="Calibri" w:hAnsi="Times New Roman" w:cs="Times New Roman"/>
                <w:bCs/>
                <w:sz w:val="12"/>
                <w:szCs w:val="12"/>
              </w:rPr>
            </w:pPr>
            <w:r w:rsidRPr="00A02BB4">
              <w:rPr>
                <w:rFonts w:ascii="Times New Roman" w:eastAsia="Calibri" w:hAnsi="Times New Roman" w:cs="Times New Roman"/>
                <w:bCs/>
                <w:sz w:val="12"/>
                <w:szCs w:val="12"/>
              </w:rPr>
              <w:t>809</w:t>
            </w:r>
          </w:p>
        </w:tc>
        <w:tc>
          <w:tcPr>
            <w:tcW w:w="764" w:type="dxa"/>
            <w:noWrap/>
            <w:hideMark/>
          </w:tcPr>
          <w:p w:rsidR="00A02BB4" w:rsidRPr="00A02BB4" w:rsidRDefault="00A02BB4" w:rsidP="00A02BB4">
            <w:pPr>
              <w:tabs>
                <w:tab w:val="left" w:pos="284"/>
              </w:tabs>
              <w:rPr>
                <w:rFonts w:ascii="Times New Roman" w:eastAsia="Calibri" w:hAnsi="Times New Roman" w:cs="Times New Roman"/>
                <w:bCs/>
                <w:sz w:val="12"/>
                <w:szCs w:val="12"/>
              </w:rPr>
            </w:pPr>
            <w:r w:rsidRPr="00A02BB4">
              <w:rPr>
                <w:rFonts w:ascii="Times New Roman" w:eastAsia="Calibri" w:hAnsi="Times New Roman" w:cs="Times New Roman"/>
                <w:bCs/>
                <w:sz w:val="12"/>
                <w:szCs w:val="12"/>
              </w:rPr>
              <w:t>0</w:t>
            </w:r>
          </w:p>
        </w:tc>
      </w:tr>
      <w:tr w:rsidR="00A02BB4" w:rsidRPr="00A02BB4" w:rsidTr="00A02BB4">
        <w:trPr>
          <w:trHeight w:val="20"/>
        </w:trPr>
        <w:tc>
          <w:tcPr>
            <w:tcW w:w="2635" w:type="dxa"/>
            <w:hideMark/>
          </w:tcPr>
          <w:p w:rsidR="00A02BB4" w:rsidRPr="00A02BB4" w:rsidRDefault="00A02BB4" w:rsidP="00A02BB4">
            <w:pPr>
              <w:tabs>
                <w:tab w:val="left" w:pos="284"/>
              </w:tabs>
              <w:rPr>
                <w:rFonts w:ascii="Times New Roman" w:eastAsia="Calibri" w:hAnsi="Times New Roman" w:cs="Times New Roman"/>
                <w:bCs/>
                <w:sz w:val="12"/>
                <w:szCs w:val="12"/>
              </w:rPr>
            </w:pPr>
            <w:r w:rsidRPr="00A02BB4">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519" w:type="dxa"/>
            <w:noWrap/>
            <w:hideMark/>
          </w:tcPr>
          <w:p w:rsidR="00A02BB4" w:rsidRPr="00A02BB4" w:rsidRDefault="00A02BB4" w:rsidP="00A02BB4">
            <w:pPr>
              <w:tabs>
                <w:tab w:val="left" w:pos="284"/>
              </w:tabs>
              <w:rPr>
                <w:rFonts w:ascii="Times New Roman" w:eastAsia="Calibri" w:hAnsi="Times New Roman" w:cs="Times New Roman"/>
                <w:bCs/>
                <w:sz w:val="12"/>
                <w:szCs w:val="12"/>
              </w:rPr>
            </w:pPr>
            <w:r w:rsidRPr="00A02BB4">
              <w:rPr>
                <w:rFonts w:ascii="Times New Roman" w:eastAsia="Calibri" w:hAnsi="Times New Roman" w:cs="Times New Roman"/>
                <w:bCs/>
                <w:sz w:val="12"/>
                <w:szCs w:val="12"/>
              </w:rPr>
              <w:t>420</w:t>
            </w:r>
          </w:p>
        </w:tc>
        <w:tc>
          <w:tcPr>
            <w:tcW w:w="390" w:type="dxa"/>
            <w:hideMark/>
          </w:tcPr>
          <w:p w:rsidR="00A02BB4" w:rsidRPr="00A02BB4" w:rsidRDefault="00A02BB4" w:rsidP="00A02BB4">
            <w:pPr>
              <w:tabs>
                <w:tab w:val="left" w:pos="284"/>
              </w:tabs>
              <w:rPr>
                <w:rFonts w:ascii="Times New Roman" w:eastAsia="Calibri" w:hAnsi="Times New Roman" w:cs="Times New Roman"/>
                <w:bCs/>
                <w:sz w:val="12"/>
                <w:szCs w:val="12"/>
              </w:rPr>
            </w:pPr>
            <w:r w:rsidRPr="00A02BB4">
              <w:rPr>
                <w:rFonts w:ascii="Times New Roman" w:eastAsia="Calibri" w:hAnsi="Times New Roman" w:cs="Times New Roman"/>
                <w:bCs/>
                <w:sz w:val="12"/>
                <w:szCs w:val="12"/>
              </w:rPr>
              <w:t>01</w:t>
            </w:r>
          </w:p>
        </w:tc>
        <w:tc>
          <w:tcPr>
            <w:tcW w:w="425" w:type="dxa"/>
            <w:hideMark/>
          </w:tcPr>
          <w:p w:rsidR="00A02BB4" w:rsidRPr="00A02BB4" w:rsidRDefault="00A02BB4" w:rsidP="00A02BB4">
            <w:pPr>
              <w:tabs>
                <w:tab w:val="left" w:pos="284"/>
              </w:tabs>
              <w:rPr>
                <w:rFonts w:ascii="Times New Roman" w:eastAsia="Calibri" w:hAnsi="Times New Roman" w:cs="Times New Roman"/>
                <w:bCs/>
                <w:sz w:val="12"/>
                <w:szCs w:val="12"/>
              </w:rPr>
            </w:pPr>
            <w:r w:rsidRPr="00A02BB4">
              <w:rPr>
                <w:rFonts w:ascii="Times New Roman" w:eastAsia="Calibri" w:hAnsi="Times New Roman" w:cs="Times New Roman"/>
                <w:bCs/>
                <w:sz w:val="12"/>
                <w:szCs w:val="12"/>
              </w:rPr>
              <w:t>13</w:t>
            </w:r>
          </w:p>
        </w:tc>
        <w:tc>
          <w:tcPr>
            <w:tcW w:w="426" w:type="dxa"/>
            <w:tcBorders>
              <w:right w:val="nil"/>
            </w:tcBorders>
            <w:noWrap/>
            <w:hideMark/>
          </w:tcPr>
          <w:p w:rsidR="00A02BB4" w:rsidRPr="00A02BB4" w:rsidRDefault="00A02BB4" w:rsidP="00A02BB4">
            <w:pPr>
              <w:tabs>
                <w:tab w:val="left" w:pos="284"/>
              </w:tabs>
              <w:rPr>
                <w:rFonts w:ascii="Times New Roman" w:eastAsia="Calibri" w:hAnsi="Times New Roman" w:cs="Times New Roman"/>
                <w:bCs/>
                <w:sz w:val="12"/>
                <w:szCs w:val="12"/>
              </w:rPr>
            </w:pPr>
            <w:r w:rsidRPr="00A02BB4">
              <w:rPr>
                <w:rFonts w:ascii="Times New Roman" w:eastAsia="Calibri" w:hAnsi="Times New Roman" w:cs="Times New Roman"/>
                <w:bCs/>
                <w:sz w:val="12"/>
                <w:szCs w:val="12"/>
              </w:rPr>
              <w:t>38</w:t>
            </w:r>
          </w:p>
        </w:tc>
        <w:tc>
          <w:tcPr>
            <w:tcW w:w="283" w:type="dxa"/>
            <w:tcBorders>
              <w:left w:val="nil"/>
              <w:right w:val="nil"/>
            </w:tcBorders>
            <w:noWrap/>
            <w:hideMark/>
          </w:tcPr>
          <w:p w:rsidR="00A02BB4" w:rsidRPr="00A02BB4" w:rsidRDefault="00A02BB4" w:rsidP="00A02BB4">
            <w:pPr>
              <w:tabs>
                <w:tab w:val="left" w:pos="284"/>
              </w:tabs>
              <w:rPr>
                <w:rFonts w:ascii="Times New Roman" w:eastAsia="Calibri" w:hAnsi="Times New Roman" w:cs="Times New Roman"/>
                <w:bCs/>
                <w:sz w:val="12"/>
                <w:szCs w:val="12"/>
              </w:rPr>
            </w:pPr>
            <w:r w:rsidRPr="00A02BB4">
              <w:rPr>
                <w:rFonts w:ascii="Times New Roman" w:eastAsia="Calibri" w:hAnsi="Times New Roman" w:cs="Times New Roman"/>
                <w:bCs/>
                <w:sz w:val="12"/>
                <w:szCs w:val="12"/>
              </w:rPr>
              <w:t>0</w:t>
            </w:r>
          </w:p>
        </w:tc>
        <w:tc>
          <w:tcPr>
            <w:tcW w:w="425" w:type="dxa"/>
            <w:tcBorders>
              <w:left w:val="nil"/>
              <w:right w:val="nil"/>
            </w:tcBorders>
            <w:noWrap/>
            <w:hideMark/>
          </w:tcPr>
          <w:p w:rsidR="00A02BB4" w:rsidRPr="00A02BB4" w:rsidRDefault="00A02BB4" w:rsidP="00A02BB4">
            <w:pPr>
              <w:tabs>
                <w:tab w:val="left" w:pos="284"/>
              </w:tabs>
              <w:rPr>
                <w:rFonts w:ascii="Times New Roman" w:eastAsia="Calibri" w:hAnsi="Times New Roman" w:cs="Times New Roman"/>
                <w:bCs/>
                <w:sz w:val="12"/>
                <w:szCs w:val="12"/>
              </w:rPr>
            </w:pPr>
            <w:r w:rsidRPr="00A02BB4">
              <w:rPr>
                <w:rFonts w:ascii="Times New Roman" w:eastAsia="Calibri" w:hAnsi="Times New Roman" w:cs="Times New Roman"/>
                <w:bCs/>
                <w:sz w:val="12"/>
                <w:szCs w:val="12"/>
              </w:rPr>
              <w:t>00</w:t>
            </w:r>
          </w:p>
        </w:tc>
        <w:tc>
          <w:tcPr>
            <w:tcW w:w="567" w:type="dxa"/>
            <w:tcBorders>
              <w:left w:val="nil"/>
            </w:tcBorders>
            <w:noWrap/>
            <w:hideMark/>
          </w:tcPr>
          <w:p w:rsidR="00A02BB4" w:rsidRPr="00A02BB4" w:rsidRDefault="00A02BB4" w:rsidP="00A02BB4">
            <w:pPr>
              <w:tabs>
                <w:tab w:val="left" w:pos="284"/>
              </w:tabs>
              <w:rPr>
                <w:rFonts w:ascii="Times New Roman" w:eastAsia="Calibri" w:hAnsi="Times New Roman" w:cs="Times New Roman"/>
                <w:bCs/>
                <w:sz w:val="12"/>
                <w:szCs w:val="12"/>
              </w:rPr>
            </w:pPr>
            <w:r w:rsidRPr="00A02BB4">
              <w:rPr>
                <w:rFonts w:ascii="Times New Roman" w:eastAsia="Calibri" w:hAnsi="Times New Roman" w:cs="Times New Roman"/>
                <w:bCs/>
                <w:sz w:val="12"/>
                <w:szCs w:val="12"/>
              </w:rPr>
              <w:t>00000</w:t>
            </w:r>
          </w:p>
        </w:tc>
        <w:tc>
          <w:tcPr>
            <w:tcW w:w="426" w:type="dxa"/>
            <w:noWrap/>
            <w:hideMark/>
          </w:tcPr>
          <w:p w:rsidR="00A02BB4" w:rsidRPr="00A02BB4" w:rsidRDefault="00A02BB4" w:rsidP="00A02BB4">
            <w:pPr>
              <w:tabs>
                <w:tab w:val="left" w:pos="284"/>
              </w:tabs>
              <w:rPr>
                <w:rFonts w:ascii="Times New Roman" w:eastAsia="Calibri" w:hAnsi="Times New Roman" w:cs="Times New Roman"/>
                <w:bCs/>
                <w:sz w:val="12"/>
                <w:szCs w:val="12"/>
              </w:rPr>
            </w:pPr>
            <w:r w:rsidRPr="00A02BB4">
              <w:rPr>
                <w:rFonts w:ascii="Times New Roman" w:eastAsia="Calibri" w:hAnsi="Times New Roman" w:cs="Times New Roman"/>
                <w:bCs/>
                <w:sz w:val="12"/>
                <w:szCs w:val="12"/>
              </w:rPr>
              <w:t> </w:t>
            </w:r>
          </w:p>
        </w:tc>
        <w:tc>
          <w:tcPr>
            <w:tcW w:w="653" w:type="dxa"/>
            <w:noWrap/>
            <w:hideMark/>
          </w:tcPr>
          <w:p w:rsidR="00A02BB4" w:rsidRPr="00A02BB4" w:rsidRDefault="00A02BB4" w:rsidP="00A02BB4">
            <w:pPr>
              <w:tabs>
                <w:tab w:val="left" w:pos="284"/>
              </w:tabs>
              <w:rPr>
                <w:rFonts w:ascii="Times New Roman" w:eastAsia="Calibri" w:hAnsi="Times New Roman" w:cs="Times New Roman"/>
                <w:bCs/>
                <w:sz w:val="12"/>
                <w:szCs w:val="12"/>
              </w:rPr>
            </w:pPr>
            <w:r w:rsidRPr="00A02BB4">
              <w:rPr>
                <w:rFonts w:ascii="Times New Roman" w:eastAsia="Calibri" w:hAnsi="Times New Roman" w:cs="Times New Roman"/>
                <w:bCs/>
                <w:sz w:val="12"/>
                <w:szCs w:val="12"/>
              </w:rPr>
              <w:t>110</w:t>
            </w:r>
          </w:p>
        </w:tc>
        <w:tc>
          <w:tcPr>
            <w:tcW w:w="764" w:type="dxa"/>
            <w:noWrap/>
            <w:hideMark/>
          </w:tcPr>
          <w:p w:rsidR="00A02BB4" w:rsidRPr="00A02BB4" w:rsidRDefault="00A02BB4" w:rsidP="00A02BB4">
            <w:pPr>
              <w:tabs>
                <w:tab w:val="left" w:pos="284"/>
              </w:tabs>
              <w:rPr>
                <w:rFonts w:ascii="Times New Roman" w:eastAsia="Calibri" w:hAnsi="Times New Roman" w:cs="Times New Roman"/>
                <w:bCs/>
                <w:sz w:val="12"/>
                <w:szCs w:val="12"/>
              </w:rPr>
            </w:pPr>
            <w:r w:rsidRPr="00A02BB4">
              <w:rPr>
                <w:rFonts w:ascii="Times New Roman" w:eastAsia="Calibri" w:hAnsi="Times New Roman" w:cs="Times New Roman"/>
                <w:bCs/>
                <w:sz w:val="12"/>
                <w:szCs w:val="12"/>
              </w:rPr>
              <w:t>0</w:t>
            </w:r>
          </w:p>
        </w:tc>
      </w:tr>
      <w:tr w:rsidR="00A02BB4" w:rsidRPr="00A02BB4" w:rsidTr="00A02BB4">
        <w:trPr>
          <w:trHeight w:val="20"/>
        </w:trPr>
        <w:tc>
          <w:tcPr>
            <w:tcW w:w="2635" w:type="dxa"/>
            <w:hideMark/>
          </w:tcPr>
          <w:p w:rsidR="00A02BB4" w:rsidRPr="00A02BB4" w:rsidRDefault="00A02BB4" w:rsidP="00A02BB4">
            <w:pPr>
              <w:tabs>
                <w:tab w:val="left" w:pos="284"/>
              </w:tabs>
              <w:rPr>
                <w:rFonts w:ascii="Times New Roman" w:eastAsia="Calibri" w:hAnsi="Times New Roman" w:cs="Times New Roman"/>
                <w:sz w:val="12"/>
                <w:szCs w:val="12"/>
              </w:rPr>
            </w:pPr>
            <w:r w:rsidRPr="00A02BB4">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19" w:type="dxa"/>
            <w:noWrap/>
            <w:hideMark/>
          </w:tcPr>
          <w:p w:rsidR="00A02BB4" w:rsidRPr="00A02BB4" w:rsidRDefault="00A02BB4" w:rsidP="00A02BB4">
            <w:pPr>
              <w:tabs>
                <w:tab w:val="left" w:pos="284"/>
              </w:tabs>
              <w:rPr>
                <w:rFonts w:ascii="Times New Roman" w:eastAsia="Calibri" w:hAnsi="Times New Roman" w:cs="Times New Roman"/>
                <w:sz w:val="12"/>
                <w:szCs w:val="12"/>
              </w:rPr>
            </w:pPr>
            <w:r w:rsidRPr="00A02BB4">
              <w:rPr>
                <w:rFonts w:ascii="Times New Roman" w:eastAsia="Calibri" w:hAnsi="Times New Roman" w:cs="Times New Roman"/>
                <w:sz w:val="12"/>
                <w:szCs w:val="12"/>
              </w:rPr>
              <w:t>420</w:t>
            </w:r>
          </w:p>
        </w:tc>
        <w:tc>
          <w:tcPr>
            <w:tcW w:w="390" w:type="dxa"/>
            <w:hideMark/>
          </w:tcPr>
          <w:p w:rsidR="00A02BB4" w:rsidRPr="00A02BB4" w:rsidRDefault="00A02BB4" w:rsidP="00A02BB4">
            <w:pPr>
              <w:tabs>
                <w:tab w:val="left" w:pos="284"/>
              </w:tabs>
              <w:rPr>
                <w:rFonts w:ascii="Times New Roman" w:eastAsia="Calibri" w:hAnsi="Times New Roman" w:cs="Times New Roman"/>
                <w:sz w:val="12"/>
                <w:szCs w:val="12"/>
              </w:rPr>
            </w:pPr>
            <w:r w:rsidRPr="00A02BB4">
              <w:rPr>
                <w:rFonts w:ascii="Times New Roman" w:eastAsia="Calibri" w:hAnsi="Times New Roman" w:cs="Times New Roman"/>
                <w:sz w:val="12"/>
                <w:szCs w:val="12"/>
              </w:rPr>
              <w:t>01</w:t>
            </w:r>
          </w:p>
        </w:tc>
        <w:tc>
          <w:tcPr>
            <w:tcW w:w="425" w:type="dxa"/>
            <w:hideMark/>
          </w:tcPr>
          <w:p w:rsidR="00A02BB4" w:rsidRPr="00A02BB4" w:rsidRDefault="00A02BB4" w:rsidP="00A02BB4">
            <w:pPr>
              <w:tabs>
                <w:tab w:val="left" w:pos="284"/>
              </w:tabs>
              <w:rPr>
                <w:rFonts w:ascii="Times New Roman" w:eastAsia="Calibri" w:hAnsi="Times New Roman" w:cs="Times New Roman"/>
                <w:sz w:val="12"/>
                <w:szCs w:val="12"/>
              </w:rPr>
            </w:pPr>
            <w:r w:rsidRPr="00A02BB4">
              <w:rPr>
                <w:rFonts w:ascii="Times New Roman" w:eastAsia="Calibri" w:hAnsi="Times New Roman" w:cs="Times New Roman"/>
                <w:sz w:val="12"/>
                <w:szCs w:val="12"/>
              </w:rPr>
              <w:t>13</w:t>
            </w:r>
          </w:p>
        </w:tc>
        <w:tc>
          <w:tcPr>
            <w:tcW w:w="426" w:type="dxa"/>
            <w:tcBorders>
              <w:right w:val="nil"/>
            </w:tcBorders>
            <w:noWrap/>
            <w:hideMark/>
          </w:tcPr>
          <w:p w:rsidR="00A02BB4" w:rsidRPr="00A02BB4" w:rsidRDefault="00A02BB4" w:rsidP="00A02BB4">
            <w:pPr>
              <w:tabs>
                <w:tab w:val="left" w:pos="284"/>
              </w:tabs>
              <w:rPr>
                <w:rFonts w:ascii="Times New Roman" w:eastAsia="Calibri" w:hAnsi="Times New Roman" w:cs="Times New Roman"/>
                <w:sz w:val="12"/>
                <w:szCs w:val="12"/>
              </w:rPr>
            </w:pPr>
            <w:r w:rsidRPr="00A02BB4">
              <w:rPr>
                <w:rFonts w:ascii="Times New Roman" w:eastAsia="Calibri" w:hAnsi="Times New Roman" w:cs="Times New Roman"/>
                <w:sz w:val="12"/>
                <w:szCs w:val="12"/>
              </w:rPr>
              <w:t>38</w:t>
            </w:r>
          </w:p>
        </w:tc>
        <w:tc>
          <w:tcPr>
            <w:tcW w:w="283" w:type="dxa"/>
            <w:tcBorders>
              <w:left w:val="nil"/>
              <w:right w:val="nil"/>
            </w:tcBorders>
            <w:noWrap/>
            <w:hideMark/>
          </w:tcPr>
          <w:p w:rsidR="00A02BB4" w:rsidRPr="00A02BB4" w:rsidRDefault="00A02BB4" w:rsidP="00A02BB4">
            <w:pPr>
              <w:tabs>
                <w:tab w:val="left" w:pos="284"/>
              </w:tabs>
              <w:rPr>
                <w:rFonts w:ascii="Times New Roman" w:eastAsia="Calibri" w:hAnsi="Times New Roman" w:cs="Times New Roman"/>
                <w:sz w:val="12"/>
                <w:szCs w:val="12"/>
              </w:rPr>
            </w:pPr>
            <w:r w:rsidRPr="00A02BB4">
              <w:rPr>
                <w:rFonts w:ascii="Times New Roman" w:eastAsia="Calibri" w:hAnsi="Times New Roman" w:cs="Times New Roman"/>
                <w:sz w:val="12"/>
                <w:szCs w:val="12"/>
              </w:rPr>
              <w:t>0</w:t>
            </w:r>
          </w:p>
        </w:tc>
        <w:tc>
          <w:tcPr>
            <w:tcW w:w="425" w:type="dxa"/>
            <w:tcBorders>
              <w:left w:val="nil"/>
              <w:right w:val="nil"/>
            </w:tcBorders>
            <w:noWrap/>
            <w:hideMark/>
          </w:tcPr>
          <w:p w:rsidR="00A02BB4" w:rsidRPr="00A02BB4" w:rsidRDefault="00A02BB4" w:rsidP="00A02BB4">
            <w:pPr>
              <w:tabs>
                <w:tab w:val="left" w:pos="284"/>
              </w:tabs>
              <w:rPr>
                <w:rFonts w:ascii="Times New Roman" w:eastAsia="Calibri" w:hAnsi="Times New Roman" w:cs="Times New Roman"/>
                <w:sz w:val="12"/>
                <w:szCs w:val="12"/>
              </w:rPr>
            </w:pPr>
            <w:r w:rsidRPr="00A02BB4">
              <w:rPr>
                <w:rFonts w:ascii="Times New Roman" w:eastAsia="Calibri" w:hAnsi="Times New Roman" w:cs="Times New Roman"/>
                <w:sz w:val="12"/>
                <w:szCs w:val="12"/>
              </w:rPr>
              <w:t>00</w:t>
            </w:r>
          </w:p>
        </w:tc>
        <w:tc>
          <w:tcPr>
            <w:tcW w:w="567" w:type="dxa"/>
            <w:tcBorders>
              <w:left w:val="nil"/>
            </w:tcBorders>
            <w:noWrap/>
            <w:hideMark/>
          </w:tcPr>
          <w:p w:rsidR="00A02BB4" w:rsidRPr="00A02BB4" w:rsidRDefault="00A02BB4" w:rsidP="00A02BB4">
            <w:pPr>
              <w:tabs>
                <w:tab w:val="left" w:pos="284"/>
              </w:tabs>
              <w:rPr>
                <w:rFonts w:ascii="Times New Roman" w:eastAsia="Calibri" w:hAnsi="Times New Roman" w:cs="Times New Roman"/>
                <w:sz w:val="12"/>
                <w:szCs w:val="12"/>
              </w:rPr>
            </w:pPr>
            <w:r w:rsidRPr="00A02BB4">
              <w:rPr>
                <w:rFonts w:ascii="Times New Roman" w:eastAsia="Calibri" w:hAnsi="Times New Roman" w:cs="Times New Roman"/>
                <w:sz w:val="12"/>
                <w:szCs w:val="12"/>
              </w:rPr>
              <w:t>00000</w:t>
            </w:r>
          </w:p>
        </w:tc>
        <w:tc>
          <w:tcPr>
            <w:tcW w:w="426" w:type="dxa"/>
            <w:noWrap/>
            <w:hideMark/>
          </w:tcPr>
          <w:p w:rsidR="00A02BB4" w:rsidRPr="00A02BB4" w:rsidRDefault="00A02BB4" w:rsidP="00A02BB4">
            <w:pPr>
              <w:tabs>
                <w:tab w:val="left" w:pos="284"/>
              </w:tabs>
              <w:rPr>
                <w:rFonts w:ascii="Times New Roman" w:eastAsia="Calibri" w:hAnsi="Times New Roman" w:cs="Times New Roman"/>
                <w:sz w:val="12"/>
                <w:szCs w:val="12"/>
              </w:rPr>
            </w:pPr>
            <w:r w:rsidRPr="00A02BB4">
              <w:rPr>
                <w:rFonts w:ascii="Times New Roman" w:eastAsia="Calibri" w:hAnsi="Times New Roman" w:cs="Times New Roman"/>
                <w:sz w:val="12"/>
                <w:szCs w:val="12"/>
              </w:rPr>
              <w:t>240</w:t>
            </w:r>
          </w:p>
        </w:tc>
        <w:tc>
          <w:tcPr>
            <w:tcW w:w="653" w:type="dxa"/>
            <w:noWrap/>
            <w:hideMark/>
          </w:tcPr>
          <w:p w:rsidR="00A02BB4" w:rsidRPr="00A02BB4" w:rsidRDefault="00A02BB4" w:rsidP="00A02BB4">
            <w:pPr>
              <w:tabs>
                <w:tab w:val="left" w:pos="284"/>
              </w:tabs>
              <w:rPr>
                <w:rFonts w:ascii="Times New Roman" w:eastAsia="Calibri" w:hAnsi="Times New Roman" w:cs="Times New Roman"/>
                <w:sz w:val="12"/>
                <w:szCs w:val="12"/>
              </w:rPr>
            </w:pPr>
            <w:r w:rsidRPr="00A02BB4">
              <w:rPr>
                <w:rFonts w:ascii="Times New Roman" w:eastAsia="Calibri" w:hAnsi="Times New Roman" w:cs="Times New Roman"/>
                <w:sz w:val="12"/>
                <w:szCs w:val="12"/>
              </w:rPr>
              <w:t>89</w:t>
            </w:r>
          </w:p>
        </w:tc>
        <w:tc>
          <w:tcPr>
            <w:tcW w:w="764" w:type="dxa"/>
            <w:noWrap/>
            <w:hideMark/>
          </w:tcPr>
          <w:p w:rsidR="00A02BB4" w:rsidRPr="00A02BB4" w:rsidRDefault="00A02BB4" w:rsidP="00A02BB4">
            <w:pPr>
              <w:tabs>
                <w:tab w:val="left" w:pos="284"/>
              </w:tabs>
              <w:rPr>
                <w:rFonts w:ascii="Times New Roman" w:eastAsia="Calibri" w:hAnsi="Times New Roman" w:cs="Times New Roman"/>
                <w:sz w:val="12"/>
                <w:szCs w:val="12"/>
              </w:rPr>
            </w:pPr>
            <w:r w:rsidRPr="00A02BB4">
              <w:rPr>
                <w:rFonts w:ascii="Times New Roman" w:eastAsia="Calibri" w:hAnsi="Times New Roman" w:cs="Times New Roman"/>
                <w:sz w:val="12"/>
                <w:szCs w:val="12"/>
              </w:rPr>
              <w:t>0</w:t>
            </w:r>
          </w:p>
        </w:tc>
      </w:tr>
      <w:tr w:rsidR="00A02BB4" w:rsidRPr="00A02BB4" w:rsidTr="00A02BB4">
        <w:trPr>
          <w:trHeight w:val="20"/>
        </w:trPr>
        <w:tc>
          <w:tcPr>
            <w:tcW w:w="2635" w:type="dxa"/>
            <w:hideMark/>
          </w:tcPr>
          <w:p w:rsidR="00A02BB4" w:rsidRPr="00A02BB4" w:rsidRDefault="00A02BB4" w:rsidP="00A02BB4">
            <w:pPr>
              <w:tabs>
                <w:tab w:val="left" w:pos="284"/>
              </w:tabs>
              <w:rPr>
                <w:rFonts w:ascii="Times New Roman" w:eastAsia="Calibri" w:hAnsi="Times New Roman" w:cs="Times New Roman"/>
                <w:sz w:val="12"/>
                <w:szCs w:val="12"/>
              </w:rPr>
            </w:pPr>
            <w:r w:rsidRPr="00A02BB4">
              <w:rPr>
                <w:rFonts w:ascii="Times New Roman" w:eastAsia="Calibri" w:hAnsi="Times New Roman" w:cs="Times New Roman"/>
                <w:sz w:val="12"/>
                <w:szCs w:val="12"/>
              </w:rPr>
              <w:t>Иные межбюджетные трансферты</w:t>
            </w:r>
          </w:p>
        </w:tc>
        <w:tc>
          <w:tcPr>
            <w:tcW w:w="519" w:type="dxa"/>
            <w:noWrap/>
            <w:hideMark/>
          </w:tcPr>
          <w:p w:rsidR="00A02BB4" w:rsidRPr="00A02BB4" w:rsidRDefault="00A02BB4" w:rsidP="00A02BB4">
            <w:pPr>
              <w:tabs>
                <w:tab w:val="left" w:pos="284"/>
              </w:tabs>
              <w:rPr>
                <w:rFonts w:ascii="Times New Roman" w:eastAsia="Calibri" w:hAnsi="Times New Roman" w:cs="Times New Roman"/>
                <w:sz w:val="12"/>
                <w:szCs w:val="12"/>
              </w:rPr>
            </w:pPr>
            <w:r w:rsidRPr="00A02BB4">
              <w:rPr>
                <w:rFonts w:ascii="Times New Roman" w:eastAsia="Calibri" w:hAnsi="Times New Roman" w:cs="Times New Roman"/>
                <w:sz w:val="12"/>
                <w:szCs w:val="12"/>
              </w:rPr>
              <w:t>420</w:t>
            </w:r>
          </w:p>
        </w:tc>
        <w:tc>
          <w:tcPr>
            <w:tcW w:w="390" w:type="dxa"/>
            <w:hideMark/>
          </w:tcPr>
          <w:p w:rsidR="00A02BB4" w:rsidRPr="00A02BB4" w:rsidRDefault="00A02BB4" w:rsidP="00A02BB4">
            <w:pPr>
              <w:tabs>
                <w:tab w:val="left" w:pos="284"/>
              </w:tabs>
              <w:rPr>
                <w:rFonts w:ascii="Times New Roman" w:eastAsia="Calibri" w:hAnsi="Times New Roman" w:cs="Times New Roman"/>
                <w:sz w:val="12"/>
                <w:szCs w:val="12"/>
              </w:rPr>
            </w:pPr>
            <w:r w:rsidRPr="00A02BB4">
              <w:rPr>
                <w:rFonts w:ascii="Times New Roman" w:eastAsia="Calibri" w:hAnsi="Times New Roman" w:cs="Times New Roman"/>
                <w:sz w:val="12"/>
                <w:szCs w:val="12"/>
              </w:rPr>
              <w:t>01</w:t>
            </w:r>
          </w:p>
        </w:tc>
        <w:tc>
          <w:tcPr>
            <w:tcW w:w="425" w:type="dxa"/>
            <w:hideMark/>
          </w:tcPr>
          <w:p w:rsidR="00A02BB4" w:rsidRPr="00A02BB4" w:rsidRDefault="00A02BB4" w:rsidP="00A02BB4">
            <w:pPr>
              <w:tabs>
                <w:tab w:val="left" w:pos="284"/>
              </w:tabs>
              <w:rPr>
                <w:rFonts w:ascii="Times New Roman" w:eastAsia="Calibri" w:hAnsi="Times New Roman" w:cs="Times New Roman"/>
                <w:sz w:val="12"/>
                <w:szCs w:val="12"/>
              </w:rPr>
            </w:pPr>
            <w:r w:rsidRPr="00A02BB4">
              <w:rPr>
                <w:rFonts w:ascii="Times New Roman" w:eastAsia="Calibri" w:hAnsi="Times New Roman" w:cs="Times New Roman"/>
                <w:sz w:val="12"/>
                <w:szCs w:val="12"/>
              </w:rPr>
              <w:t>13</w:t>
            </w:r>
          </w:p>
        </w:tc>
        <w:tc>
          <w:tcPr>
            <w:tcW w:w="426" w:type="dxa"/>
            <w:tcBorders>
              <w:right w:val="nil"/>
            </w:tcBorders>
            <w:noWrap/>
            <w:hideMark/>
          </w:tcPr>
          <w:p w:rsidR="00A02BB4" w:rsidRPr="00A02BB4" w:rsidRDefault="00A02BB4" w:rsidP="00A02BB4">
            <w:pPr>
              <w:tabs>
                <w:tab w:val="left" w:pos="284"/>
              </w:tabs>
              <w:rPr>
                <w:rFonts w:ascii="Times New Roman" w:eastAsia="Calibri" w:hAnsi="Times New Roman" w:cs="Times New Roman"/>
                <w:sz w:val="12"/>
                <w:szCs w:val="12"/>
              </w:rPr>
            </w:pPr>
            <w:r w:rsidRPr="00A02BB4">
              <w:rPr>
                <w:rFonts w:ascii="Times New Roman" w:eastAsia="Calibri" w:hAnsi="Times New Roman" w:cs="Times New Roman"/>
                <w:sz w:val="12"/>
                <w:szCs w:val="12"/>
              </w:rPr>
              <w:t>38</w:t>
            </w:r>
          </w:p>
        </w:tc>
        <w:tc>
          <w:tcPr>
            <w:tcW w:w="283" w:type="dxa"/>
            <w:tcBorders>
              <w:left w:val="nil"/>
              <w:right w:val="nil"/>
            </w:tcBorders>
            <w:noWrap/>
            <w:hideMark/>
          </w:tcPr>
          <w:p w:rsidR="00A02BB4" w:rsidRPr="00A02BB4" w:rsidRDefault="00A02BB4" w:rsidP="00A02BB4">
            <w:pPr>
              <w:tabs>
                <w:tab w:val="left" w:pos="284"/>
              </w:tabs>
              <w:rPr>
                <w:rFonts w:ascii="Times New Roman" w:eastAsia="Calibri" w:hAnsi="Times New Roman" w:cs="Times New Roman"/>
                <w:sz w:val="12"/>
                <w:szCs w:val="12"/>
              </w:rPr>
            </w:pPr>
            <w:r w:rsidRPr="00A02BB4">
              <w:rPr>
                <w:rFonts w:ascii="Times New Roman" w:eastAsia="Calibri" w:hAnsi="Times New Roman" w:cs="Times New Roman"/>
                <w:sz w:val="12"/>
                <w:szCs w:val="12"/>
              </w:rPr>
              <w:t>0</w:t>
            </w:r>
          </w:p>
        </w:tc>
        <w:tc>
          <w:tcPr>
            <w:tcW w:w="425" w:type="dxa"/>
            <w:tcBorders>
              <w:left w:val="nil"/>
              <w:right w:val="nil"/>
            </w:tcBorders>
            <w:noWrap/>
            <w:hideMark/>
          </w:tcPr>
          <w:p w:rsidR="00A02BB4" w:rsidRPr="00A02BB4" w:rsidRDefault="00A02BB4" w:rsidP="00A02BB4">
            <w:pPr>
              <w:tabs>
                <w:tab w:val="left" w:pos="284"/>
              </w:tabs>
              <w:rPr>
                <w:rFonts w:ascii="Times New Roman" w:eastAsia="Calibri" w:hAnsi="Times New Roman" w:cs="Times New Roman"/>
                <w:sz w:val="12"/>
                <w:szCs w:val="12"/>
              </w:rPr>
            </w:pPr>
            <w:r w:rsidRPr="00A02BB4">
              <w:rPr>
                <w:rFonts w:ascii="Times New Roman" w:eastAsia="Calibri" w:hAnsi="Times New Roman" w:cs="Times New Roman"/>
                <w:sz w:val="12"/>
                <w:szCs w:val="12"/>
              </w:rPr>
              <w:t>00</w:t>
            </w:r>
          </w:p>
        </w:tc>
        <w:tc>
          <w:tcPr>
            <w:tcW w:w="567" w:type="dxa"/>
            <w:tcBorders>
              <w:left w:val="nil"/>
            </w:tcBorders>
            <w:noWrap/>
            <w:hideMark/>
          </w:tcPr>
          <w:p w:rsidR="00A02BB4" w:rsidRPr="00A02BB4" w:rsidRDefault="00A02BB4" w:rsidP="00A02BB4">
            <w:pPr>
              <w:tabs>
                <w:tab w:val="left" w:pos="284"/>
              </w:tabs>
              <w:rPr>
                <w:rFonts w:ascii="Times New Roman" w:eastAsia="Calibri" w:hAnsi="Times New Roman" w:cs="Times New Roman"/>
                <w:sz w:val="12"/>
                <w:szCs w:val="12"/>
              </w:rPr>
            </w:pPr>
            <w:r w:rsidRPr="00A02BB4">
              <w:rPr>
                <w:rFonts w:ascii="Times New Roman" w:eastAsia="Calibri" w:hAnsi="Times New Roman" w:cs="Times New Roman"/>
                <w:sz w:val="12"/>
                <w:szCs w:val="12"/>
              </w:rPr>
              <w:t>00000</w:t>
            </w:r>
          </w:p>
        </w:tc>
        <w:tc>
          <w:tcPr>
            <w:tcW w:w="426" w:type="dxa"/>
            <w:noWrap/>
            <w:hideMark/>
          </w:tcPr>
          <w:p w:rsidR="00A02BB4" w:rsidRPr="00A02BB4" w:rsidRDefault="00A02BB4" w:rsidP="00A02BB4">
            <w:pPr>
              <w:tabs>
                <w:tab w:val="left" w:pos="284"/>
              </w:tabs>
              <w:rPr>
                <w:rFonts w:ascii="Times New Roman" w:eastAsia="Calibri" w:hAnsi="Times New Roman" w:cs="Times New Roman"/>
                <w:sz w:val="12"/>
                <w:szCs w:val="12"/>
              </w:rPr>
            </w:pPr>
            <w:r w:rsidRPr="00A02BB4">
              <w:rPr>
                <w:rFonts w:ascii="Times New Roman" w:eastAsia="Calibri" w:hAnsi="Times New Roman" w:cs="Times New Roman"/>
                <w:sz w:val="12"/>
                <w:szCs w:val="12"/>
              </w:rPr>
              <w:t>540</w:t>
            </w:r>
          </w:p>
        </w:tc>
        <w:tc>
          <w:tcPr>
            <w:tcW w:w="653" w:type="dxa"/>
            <w:noWrap/>
            <w:hideMark/>
          </w:tcPr>
          <w:p w:rsidR="00A02BB4" w:rsidRPr="00A02BB4" w:rsidRDefault="00A02BB4" w:rsidP="00A02BB4">
            <w:pPr>
              <w:tabs>
                <w:tab w:val="left" w:pos="284"/>
              </w:tabs>
              <w:rPr>
                <w:rFonts w:ascii="Times New Roman" w:eastAsia="Calibri" w:hAnsi="Times New Roman" w:cs="Times New Roman"/>
                <w:sz w:val="12"/>
                <w:szCs w:val="12"/>
              </w:rPr>
            </w:pPr>
            <w:r w:rsidRPr="00A02BB4">
              <w:rPr>
                <w:rFonts w:ascii="Times New Roman" w:eastAsia="Calibri" w:hAnsi="Times New Roman" w:cs="Times New Roman"/>
                <w:sz w:val="12"/>
                <w:szCs w:val="12"/>
              </w:rPr>
              <w:t>21</w:t>
            </w:r>
          </w:p>
        </w:tc>
        <w:tc>
          <w:tcPr>
            <w:tcW w:w="764" w:type="dxa"/>
            <w:noWrap/>
            <w:hideMark/>
          </w:tcPr>
          <w:p w:rsidR="00A02BB4" w:rsidRPr="00A02BB4" w:rsidRDefault="00A02BB4" w:rsidP="00A02BB4">
            <w:pPr>
              <w:tabs>
                <w:tab w:val="left" w:pos="284"/>
              </w:tabs>
              <w:rPr>
                <w:rFonts w:ascii="Times New Roman" w:eastAsia="Calibri" w:hAnsi="Times New Roman" w:cs="Times New Roman"/>
                <w:sz w:val="12"/>
                <w:szCs w:val="12"/>
              </w:rPr>
            </w:pPr>
            <w:r w:rsidRPr="00A02BB4">
              <w:rPr>
                <w:rFonts w:ascii="Times New Roman" w:eastAsia="Calibri" w:hAnsi="Times New Roman" w:cs="Times New Roman"/>
                <w:sz w:val="12"/>
                <w:szCs w:val="12"/>
              </w:rPr>
              <w:t>0</w:t>
            </w:r>
          </w:p>
        </w:tc>
      </w:tr>
      <w:tr w:rsidR="00A02BB4" w:rsidRPr="00A02BB4" w:rsidTr="00A02BB4">
        <w:trPr>
          <w:trHeight w:val="20"/>
        </w:trPr>
        <w:tc>
          <w:tcPr>
            <w:tcW w:w="2635" w:type="dxa"/>
            <w:hideMark/>
          </w:tcPr>
          <w:p w:rsidR="00A02BB4" w:rsidRPr="00A02BB4" w:rsidRDefault="00A02BB4" w:rsidP="00A02BB4">
            <w:pPr>
              <w:tabs>
                <w:tab w:val="left" w:pos="284"/>
              </w:tabs>
              <w:rPr>
                <w:rFonts w:ascii="Times New Roman" w:eastAsia="Calibri" w:hAnsi="Times New Roman" w:cs="Times New Roman"/>
                <w:bCs/>
                <w:sz w:val="12"/>
                <w:szCs w:val="12"/>
              </w:rPr>
            </w:pPr>
            <w:r w:rsidRPr="00A02BB4">
              <w:rPr>
                <w:rFonts w:ascii="Times New Roman" w:eastAsia="Calibri" w:hAnsi="Times New Roman" w:cs="Times New Roman"/>
                <w:bCs/>
                <w:sz w:val="12"/>
                <w:szCs w:val="12"/>
              </w:rPr>
              <w:t xml:space="preserve">Муниципальная программа "Управление и распоряжение муниципальным имуществом сельского (городского) поселения  </w:t>
            </w:r>
            <w:r w:rsidRPr="00A02BB4">
              <w:rPr>
                <w:rFonts w:ascii="Times New Roman" w:eastAsia="Calibri" w:hAnsi="Times New Roman" w:cs="Times New Roman"/>
                <w:bCs/>
                <w:sz w:val="12"/>
                <w:szCs w:val="12"/>
              </w:rPr>
              <w:lastRenderedPageBreak/>
              <w:t>муниципального района Сергиевский"</w:t>
            </w:r>
          </w:p>
        </w:tc>
        <w:tc>
          <w:tcPr>
            <w:tcW w:w="519" w:type="dxa"/>
            <w:noWrap/>
            <w:hideMark/>
          </w:tcPr>
          <w:p w:rsidR="00A02BB4" w:rsidRPr="00A02BB4" w:rsidRDefault="00A02BB4" w:rsidP="00A02BB4">
            <w:pPr>
              <w:tabs>
                <w:tab w:val="left" w:pos="284"/>
              </w:tabs>
              <w:rPr>
                <w:rFonts w:ascii="Times New Roman" w:eastAsia="Calibri" w:hAnsi="Times New Roman" w:cs="Times New Roman"/>
                <w:bCs/>
                <w:sz w:val="12"/>
                <w:szCs w:val="12"/>
              </w:rPr>
            </w:pPr>
            <w:r w:rsidRPr="00A02BB4">
              <w:rPr>
                <w:rFonts w:ascii="Times New Roman" w:eastAsia="Calibri" w:hAnsi="Times New Roman" w:cs="Times New Roman"/>
                <w:bCs/>
                <w:sz w:val="12"/>
                <w:szCs w:val="12"/>
              </w:rPr>
              <w:lastRenderedPageBreak/>
              <w:t>420</w:t>
            </w:r>
          </w:p>
        </w:tc>
        <w:tc>
          <w:tcPr>
            <w:tcW w:w="390" w:type="dxa"/>
            <w:hideMark/>
          </w:tcPr>
          <w:p w:rsidR="00A02BB4" w:rsidRPr="00A02BB4" w:rsidRDefault="00A02BB4" w:rsidP="00A02BB4">
            <w:pPr>
              <w:tabs>
                <w:tab w:val="left" w:pos="284"/>
              </w:tabs>
              <w:rPr>
                <w:rFonts w:ascii="Times New Roman" w:eastAsia="Calibri" w:hAnsi="Times New Roman" w:cs="Times New Roman"/>
                <w:bCs/>
                <w:sz w:val="12"/>
                <w:szCs w:val="12"/>
              </w:rPr>
            </w:pPr>
            <w:r w:rsidRPr="00A02BB4">
              <w:rPr>
                <w:rFonts w:ascii="Times New Roman" w:eastAsia="Calibri" w:hAnsi="Times New Roman" w:cs="Times New Roman"/>
                <w:bCs/>
                <w:sz w:val="12"/>
                <w:szCs w:val="12"/>
              </w:rPr>
              <w:t>01</w:t>
            </w:r>
          </w:p>
        </w:tc>
        <w:tc>
          <w:tcPr>
            <w:tcW w:w="425" w:type="dxa"/>
            <w:hideMark/>
          </w:tcPr>
          <w:p w:rsidR="00A02BB4" w:rsidRPr="00A02BB4" w:rsidRDefault="00A02BB4" w:rsidP="00A02BB4">
            <w:pPr>
              <w:tabs>
                <w:tab w:val="left" w:pos="284"/>
              </w:tabs>
              <w:rPr>
                <w:rFonts w:ascii="Times New Roman" w:eastAsia="Calibri" w:hAnsi="Times New Roman" w:cs="Times New Roman"/>
                <w:bCs/>
                <w:sz w:val="12"/>
                <w:szCs w:val="12"/>
              </w:rPr>
            </w:pPr>
            <w:r w:rsidRPr="00A02BB4">
              <w:rPr>
                <w:rFonts w:ascii="Times New Roman" w:eastAsia="Calibri" w:hAnsi="Times New Roman" w:cs="Times New Roman"/>
                <w:bCs/>
                <w:sz w:val="12"/>
                <w:szCs w:val="12"/>
              </w:rPr>
              <w:t>13</w:t>
            </w:r>
          </w:p>
        </w:tc>
        <w:tc>
          <w:tcPr>
            <w:tcW w:w="426" w:type="dxa"/>
            <w:tcBorders>
              <w:right w:val="nil"/>
            </w:tcBorders>
            <w:noWrap/>
            <w:hideMark/>
          </w:tcPr>
          <w:p w:rsidR="00A02BB4" w:rsidRPr="00A02BB4" w:rsidRDefault="00A02BB4" w:rsidP="00A02BB4">
            <w:pPr>
              <w:tabs>
                <w:tab w:val="left" w:pos="284"/>
              </w:tabs>
              <w:rPr>
                <w:rFonts w:ascii="Times New Roman" w:eastAsia="Calibri" w:hAnsi="Times New Roman" w:cs="Times New Roman"/>
                <w:bCs/>
                <w:sz w:val="12"/>
                <w:szCs w:val="12"/>
              </w:rPr>
            </w:pPr>
            <w:r w:rsidRPr="00A02BB4">
              <w:rPr>
                <w:rFonts w:ascii="Times New Roman" w:eastAsia="Calibri" w:hAnsi="Times New Roman" w:cs="Times New Roman"/>
                <w:bCs/>
                <w:sz w:val="12"/>
                <w:szCs w:val="12"/>
              </w:rPr>
              <w:t>40</w:t>
            </w:r>
          </w:p>
        </w:tc>
        <w:tc>
          <w:tcPr>
            <w:tcW w:w="283" w:type="dxa"/>
            <w:tcBorders>
              <w:left w:val="nil"/>
              <w:right w:val="nil"/>
            </w:tcBorders>
            <w:noWrap/>
            <w:hideMark/>
          </w:tcPr>
          <w:p w:rsidR="00A02BB4" w:rsidRPr="00A02BB4" w:rsidRDefault="00A02BB4" w:rsidP="00A02BB4">
            <w:pPr>
              <w:tabs>
                <w:tab w:val="left" w:pos="284"/>
              </w:tabs>
              <w:rPr>
                <w:rFonts w:ascii="Times New Roman" w:eastAsia="Calibri" w:hAnsi="Times New Roman" w:cs="Times New Roman"/>
                <w:bCs/>
                <w:sz w:val="12"/>
                <w:szCs w:val="12"/>
              </w:rPr>
            </w:pPr>
            <w:r w:rsidRPr="00A02BB4">
              <w:rPr>
                <w:rFonts w:ascii="Times New Roman" w:eastAsia="Calibri" w:hAnsi="Times New Roman" w:cs="Times New Roman"/>
                <w:bCs/>
                <w:sz w:val="12"/>
                <w:szCs w:val="12"/>
              </w:rPr>
              <w:t>0</w:t>
            </w:r>
          </w:p>
        </w:tc>
        <w:tc>
          <w:tcPr>
            <w:tcW w:w="425" w:type="dxa"/>
            <w:tcBorders>
              <w:left w:val="nil"/>
              <w:right w:val="nil"/>
            </w:tcBorders>
            <w:noWrap/>
            <w:hideMark/>
          </w:tcPr>
          <w:p w:rsidR="00A02BB4" w:rsidRPr="00A02BB4" w:rsidRDefault="00A02BB4" w:rsidP="00A02BB4">
            <w:pPr>
              <w:tabs>
                <w:tab w:val="left" w:pos="284"/>
              </w:tabs>
              <w:rPr>
                <w:rFonts w:ascii="Times New Roman" w:eastAsia="Calibri" w:hAnsi="Times New Roman" w:cs="Times New Roman"/>
                <w:bCs/>
                <w:sz w:val="12"/>
                <w:szCs w:val="12"/>
              </w:rPr>
            </w:pPr>
            <w:r w:rsidRPr="00A02BB4">
              <w:rPr>
                <w:rFonts w:ascii="Times New Roman" w:eastAsia="Calibri" w:hAnsi="Times New Roman" w:cs="Times New Roman"/>
                <w:bCs/>
                <w:sz w:val="12"/>
                <w:szCs w:val="12"/>
              </w:rPr>
              <w:t>00</w:t>
            </w:r>
          </w:p>
        </w:tc>
        <w:tc>
          <w:tcPr>
            <w:tcW w:w="567" w:type="dxa"/>
            <w:tcBorders>
              <w:left w:val="nil"/>
            </w:tcBorders>
            <w:noWrap/>
            <w:hideMark/>
          </w:tcPr>
          <w:p w:rsidR="00A02BB4" w:rsidRPr="00A02BB4" w:rsidRDefault="00A02BB4" w:rsidP="00A02BB4">
            <w:pPr>
              <w:tabs>
                <w:tab w:val="left" w:pos="284"/>
              </w:tabs>
              <w:rPr>
                <w:rFonts w:ascii="Times New Roman" w:eastAsia="Calibri" w:hAnsi="Times New Roman" w:cs="Times New Roman"/>
                <w:bCs/>
                <w:sz w:val="12"/>
                <w:szCs w:val="12"/>
              </w:rPr>
            </w:pPr>
            <w:r w:rsidRPr="00A02BB4">
              <w:rPr>
                <w:rFonts w:ascii="Times New Roman" w:eastAsia="Calibri" w:hAnsi="Times New Roman" w:cs="Times New Roman"/>
                <w:bCs/>
                <w:sz w:val="12"/>
                <w:szCs w:val="12"/>
              </w:rPr>
              <w:t>00000</w:t>
            </w:r>
          </w:p>
        </w:tc>
        <w:tc>
          <w:tcPr>
            <w:tcW w:w="426" w:type="dxa"/>
            <w:noWrap/>
            <w:hideMark/>
          </w:tcPr>
          <w:p w:rsidR="00A02BB4" w:rsidRPr="00A02BB4" w:rsidRDefault="00A02BB4" w:rsidP="00A02BB4">
            <w:pPr>
              <w:tabs>
                <w:tab w:val="left" w:pos="284"/>
              </w:tabs>
              <w:rPr>
                <w:rFonts w:ascii="Times New Roman" w:eastAsia="Calibri" w:hAnsi="Times New Roman" w:cs="Times New Roman"/>
                <w:bCs/>
                <w:sz w:val="12"/>
                <w:szCs w:val="12"/>
              </w:rPr>
            </w:pPr>
            <w:r w:rsidRPr="00A02BB4">
              <w:rPr>
                <w:rFonts w:ascii="Times New Roman" w:eastAsia="Calibri" w:hAnsi="Times New Roman" w:cs="Times New Roman"/>
                <w:bCs/>
                <w:sz w:val="12"/>
                <w:szCs w:val="12"/>
              </w:rPr>
              <w:t> </w:t>
            </w:r>
          </w:p>
        </w:tc>
        <w:tc>
          <w:tcPr>
            <w:tcW w:w="653" w:type="dxa"/>
            <w:noWrap/>
            <w:hideMark/>
          </w:tcPr>
          <w:p w:rsidR="00A02BB4" w:rsidRPr="00A02BB4" w:rsidRDefault="00A02BB4" w:rsidP="00A02BB4">
            <w:pPr>
              <w:tabs>
                <w:tab w:val="left" w:pos="284"/>
              </w:tabs>
              <w:rPr>
                <w:rFonts w:ascii="Times New Roman" w:eastAsia="Calibri" w:hAnsi="Times New Roman" w:cs="Times New Roman"/>
                <w:bCs/>
                <w:sz w:val="12"/>
                <w:szCs w:val="12"/>
              </w:rPr>
            </w:pPr>
            <w:r w:rsidRPr="00A02BB4">
              <w:rPr>
                <w:rFonts w:ascii="Times New Roman" w:eastAsia="Calibri" w:hAnsi="Times New Roman" w:cs="Times New Roman"/>
                <w:bCs/>
                <w:sz w:val="12"/>
                <w:szCs w:val="12"/>
              </w:rPr>
              <w:t>299</w:t>
            </w:r>
          </w:p>
        </w:tc>
        <w:tc>
          <w:tcPr>
            <w:tcW w:w="764" w:type="dxa"/>
            <w:noWrap/>
            <w:hideMark/>
          </w:tcPr>
          <w:p w:rsidR="00A02BB4" w:rsidRPr="00A02BB4" w:rsidRDefault="00A02BB4" w:rsidP="00A02BB4">
            <w:pPr>
              <w:tabs>
                <w:tab w:val="left" w:pos="284"/>
              </w:tabs>
              <w:rPr>
                <w:rFonts w:ascii="Times New Roman" w:eastAsia="Calibri" w:hAnsi="Times New Roman" w:cs="Times New Roman"/>
                <w:bCs/>
                <w:sz w:val="12"/>
                <w:szCs w:val="12"/>
              </w:rPr>
            </w:pPr>
            <w:r w:rsidRPr="00A02BB4">
              <w:rPr>
                <w:rFonts w:ascii="Times New Roman" w:eastAsia="Calibri" w:hAnsi="Times New Roman" w:cs="Times New Roman"/>
                <w:bCs/>
                <w:sz w:val="12"/>
                <w:szCs w:val="12"/>
              </w:rPr>
              <w:t>0</w:t>
            </w:r>
          </w:p>
        </w:tc>
      </w:tr>
      <w:tr w:rsidR="00A02BB4" w:rsidRPr="00A02BB4" w:rsidTr="00A02BB4">
        <w:trPr>
          <w:trHeight w:val="20"/>
        </w:trPr>
        <w:tc>
          <w:tcPr>
            <w:tcW w:w="2635" w:type="dxa"/>
            <w:hideMark/>
          </w:tcPr>
          <w:p w:rsidR="00A02BB4" w:rsidRPr="00A02BB4" w:rsidRDefault="00A02BB4" w:rsidP="00A02BB4">
            <w:pPr>
              <w:tabs>
                <w:tab w:val="left" w:pos="284"/>
              </w:tabs>
              <w:rPr>
                <w:rFonts w:ascii="Times New Roman" w:eastAsia="Calibri" w:hAnsi="Times New Roman" w:cs="Times New Roman"/>
                <w:sz w:val="12"/>
                <w:szCs w:val="12"/>
              </w:rPr>
            </w:pPr>
            <w:r w:rsidRPr="00A02BB4">
              <w:rPr>
                <w:rFonts w:ascii="Times New Roman" w:eastAsia="Calibri" w:hAnsi="Times New Roman" w:cs="Times New Roman"/>
                <w:sz w:val="12"/>
                <w:szCs w:val="12"/>
              </w:rPr>
              <w:lastRenderedPageBreak/>
              <w:t>Иные закупки товаров, работ и услуг для обеспечения государственных (муниципальных) нужд</w:t>
            </w:r>
          </w:p>
        </w:tc>
        <w:tc>
          <w:tcPr>
            <w:tcW w:w="519" w:type="dxa"/>
            <w:noWrap/>
            <w:hideMark/>
          </w:tcPr>
          <w:p w:rsidR="00A02BB4" w:rsidRPr="00A02BB4" w:rsidRDefault="00A02BB4" w:rsidP="00A02BB4">
            <w:pPr>
              <w:tabs>
                <w:tab w:val="left" w:pos="284"/>
              </w:tabs>
              <w:rPr>
                <w:rFonts w:ascii="Times New Roman" w:eastAsia="Calibri" w:hAnsi="Times New Roman" w:cs="Times New Roman"/>
                <w:sz w:val="12"/>
                <w:szCs w:val="12"/>
              </w:rPr>
            </w:pPr>
            <w:r w:rsidRPr="00A02BB4">
              <w:rPr>
                <w:rFonts w:ascii="Times New Roman" w:eastAsia="Calibri" w:hAnsi="Times New Roman" w:cs="Times New Roman"/>
                <w:sz w:val="12"/>
                <w:szCs w:val="12"/>
              </w:rPr>
              <w:t>420</w:t>
            </w:r>
          </w:p>
        </w:tc>
        <w:tc>
          <w:tcPr>
            <w:tcW w:w="390" w:type="dxa"/>
            <w:hideMark/>
          </w:tcPr>
          <w:p w:rsidR="00A02BB4" w:rsidRPr="00A02BB4" w:rsidRDefault="00A02BB4" w:rsidP="00A02BB4">
            <w:pPr>
              <w:tabs>
                <w:tab w:val="left" w:pos="284"/>
              </w:tabs>
              <w:rPr>
                <w:rFonts w:ascii="Times New Roman" w:eastAsia="Calibri" w:hAnsi="Times New Roman" w:cs="Times New Roman"/>
                <w:sz w:val="12"/>
                <w:szCs w:val="12"/>
              </w:rPr>
            </w:pPr>
            <w:r w:rsidRPr="00A02BB4">
              <w:rPr>
                <w:rFonts w:ascii="Times New Roman" w:eastAsia="Calibri" w:hAnsi="Times New Roman" w:cs="Times New Roman"/>
                <w:sz w:val="12"/>
                <w:szCs w:val="12"/>
              </w:rPr>
              <w:t>01</w:t>
            </w:r>
          </w:p>
        </w:tc>
        <w:tc>
          <w:tcPr>
            <w:tcW w:w="425" w:type="dxa"/>
            <w:hideMark/>
          </w:tcPr>
          <w:p w:rsidR="00A02BB4" w:rsidRPr="00A02BB4" w:rsidRDefault="00A02BB4" w:rsidP="00A02BB4">
            <w:pPr>
              <w:tabs>
                <w:tab w:val="left" w:pos="284"/>
              </w:tabs>
              <w:rPr>
                <w:rFonts w:ascii="Times New Roman" w:eastAsia="Calibri" w:hAnsi="Times New Roman" w:cs="Times New Roman"/>
                <w:sz w:val="12"/>
                <w:szCs w:val="12"/>
              </w:rPr>
            </w:pPr>
            <w:r w:rsidRPr="00A02BB4">
              <w:rPr>
                <w:rFonts w:ascii="Times New Roman" w:eastAsia="Calibri" w:hAnsi="Times New Roman" w:cs="Times New Roman"/>
                <w:sz w:val="12"/>
                <w:szCs w:val="12"/>
              </w:rPr>
              <w:t>13</w:t>
            </w:r>
          </w:p>
        </w:tc>
        <w:tc>
          <w:tcPr>
            <w:tcW w:w="426" w:type="dxa"/>
            <w:tcBorders>
              <w:right w:val="nil"/>
            </w:tcBorders>
            <w:noWrap/>
            <w:hideMark/>
          </w:tcPr>
          <w:p w:rsidR="00A02BB4" w:rsidRPr="00A02BB4" w:rsidRDefault="00A02BB4" w:rsidP="00A02BB4">
            <w:pPr>
              <w:tabs>
                <w:tab w:val="left" w:pos="284"/>
              </w:tabs>
              <w:rPr>
                <w:rFonts w:ascii="Times New Roman" w:eastAsia="Calibri" w:hAnsi="Times New Roman" w:cs="Times New Roman"/>
                <w:sz w:val="12"/>
                <w:szCs w:val="12"/>
              </w:rPr>
            </w:pPr>
            <w:r w:rsidRPr="00A02BB4">
              <w:rPr>
                <w:rFonts w:ascii="Times New Roman" w:eastAsia="Calibri" w:hAnsi="Times New Roman" w:cs="Times New Roman"/>
                <w:sz w:val="12"/>
                <w:szCs w:val="12"/>
              </w:rPr>
              <w:t>40</w:t>
            </w:r>
          </w:p>
        </w:tc>
        <w:tc>
          <w:tcPr>
            <w:tcW w:w="283" w:type="dxa"/>
            <w:tcBorders>
              <w:left w:val="nil"/>
              <w:right w:val="nil"/>
            </w:tcBorders>
            <w:noWrap/>
            <w:hideMark/>
          </w:tcPr>
          <w:p w:rsidR="00A02BB4" w:rsidRPr="00A02BB4" w:rsidRDefault="00A02BB4" w:rsidP="00A02BB4">
            <w:pPr>
              <w:tabs>
                <w:tab w:val="left" w:pos="284"/>
              </w:tabs>
              <w:rPr>
                <w:rFonts w:ascii="Times New Roman" w:eastAsia="Calibri" w:hAnsi="Times New Roman" w:cs="Times New Roman"/>
                <w:sz w:val="12"/>
                <w:szCs w:val="12"/>
              </w:rPr>
            </w:pPr>
            <w:r w:rsidRPr="00A02BB4">
              <w:rPr>
                <w:rFonts w:ascii="Times New Roman" w:eastAsia="Calibri" w:hAnsi="Times New Roman" w:cs="Times New Roman"/>
                <w:sz w:val="12"/>
                <w:szCs w:val="12"/>
              </w:rPr>
              <w:t>0</w:t>
            </w:r>
          </w:p>
        </w:tc>
        <w:tc>
          <w:tcPr>
            <w:tcW w:w="425" w:type="dxa"/>
            <w:tcBorders>
              <w:left w:val="nil"/>
              <w:right w:val="nil"/>
            </w:tcBorders>
            <w:noWrap/>
            <w:hideMark/>
          </w:tcPr>
          <w:p w:rsidR="00A02BB4" w:rsidRPr="00A02BB4" w:rsidRDefault="00A02BB4" w:rsidP="00A02BB4">
            <w:pPr>
              <w:tabs>
                <w:tab w:val="left" w:pos="284"/>
              </w:tabs>
              <w:rPr>
                <w:rFonts w:ascii="Times New Roman" w:eastAsia="Calibri" w:hAnsi="Times New Roman" w:cs="Times New Roman"/>
                <w:sz w:val="12"/>
                <w:szCs w:val="12"/>
              </w:rPr>
            </w:pPr>
            <w:r w:rsidRPr="00A02BB4">
              <w:rPr>
                <w:rFonts w:ascii="Times New Roman" w:eastAsia="Calibri" w:hAnsi="Times New Roman" w:cs="Times New Roman"/>
                <w:sz w:val="12"/>
                <w:szCs w:val="12"/>
              </w:rPr>
              <w:t>00</w:t>
            </w:r>
          </w:p>
        </w:tc>
        <w:tc>
          <w:tcPr>
            <w:tcW w:w="567" w:type="dxa"/>
            <w:tcBorders>
              <w:left w:val="nil"/>
            </w:tcBorders>
            <w:noWrap/>
            <w:hideMark/>
          </w:tcPr>
          <w:p w:rsidR="00A02BB4" w:rsidRPr="00A02BB4" w:rsidRDefault="00A02BB4" w:rsidP="00A02BB4">
            <w:pPr>
              <w:tabs>
                <w:tab w:val="left" w:pos="284"/>
              </w:tabs>
              <w:rPr>
                <w:rFonts w:ascii="Times New Roman" w:eastAsia="Calibri" w:hAnsi="Times New Roman" w:cs="Times New Roman"/>
                <w:sz w:val="12"/>
                <w:szCs w:val="12"/>
              </w:rPr>
            </w:pPr>
            <w:r w:rsidRPr="00A02BB4">
              <w:rPr>
                <w:rFonts w:ascii="Times New Roman" w:eastAsia="Calibri" w:hAnsi="Times New Roman" w:cs="Times New Roman"/>
                <w:sz w:val="12"/>
                <w:szCs w:val="12"/>
              </w:rPr>
              <w:t>00000</w:t>
            </w:r>
          </w:p>
        </w:tc>
        <w:tc>
          <w:tcPr>
            <w:tcW w:w="426" w:type="dxa"/>
            <w:noWrap/>
            <w:hideMark/>
          </w:tcPr>
          <w:p w:rsidR="00A02BB4" w:rsidRPr="00A02BB4" w:rsidRDefault="00A02BB4" w:rsidP="00A02BB4">
            <w:pPr>
              <w:tabs>
                <w:tab w:val="left" w:pos="284"/>
              </w:tabs>
              <w:rPr>
                <w:rFonts w:ascii="Times New Roman" w:eastAsia="Calibri" w:hAnsi="Times New Roman" w:cs="Times New Roman"/>
                <w:sz w:val="12"/>
                <w:szCs w:val="12"/>
              </w:rPr>
            </w:pPr>
            <w:r w:rsidRPr="00A02BB4">
              <w:rPr>
                <w:rFonts w:ascii="Times New Roman" w:eastAsia="Calibri" w:hAnsi="Times New Roman" w:cs="Times New Roman"/>
                <w:sz w:val="12"/>
                <w:szCs w:val="12"/>
              </w:rPr>
              <w:t>240</w:t>
            </w:r>
          </w:p>
        </w:tc>
        <w:tc>
          <w:tcPr>
            <w:tcW w:w="653" w:type="dxa"/>
            <w:noWrap/>
            <w:hideMark/>
          </w:tcPr>
          <w:p w:rsidR="00A02BB4" w:rsidRPr="00A02BB4" w:rsidRDefault="00A02BB4" w:rsidP="00A02BB4">
            <w:pPr>
              <w:tabs>
                <w:tab w:val="left" w:pos="284"/>
              </w:tabs>
              <w:rPr>
                <w:rFonts w:ascii="Times New Roman" w:eastAsia="Calibri" w:hAnsi="Times New Roman" w:cs="Times New Roman"/>
                <w:sz w:val="12"/>
                <w:szCs w:val="12"/>
              </w:rPr>
            </w:pPr>
            <w:r w:rsidRPr="00A02BB4">
              <w:rPr>
                <w:rFonts w:ascii="Times New Roman" w:eastAsia="Calibri" w:hAnsi="Times New Roman" w:cs="Times New Roman"/>
                <w:sz w:val="12"/>
                <w:szCs w:val="12"/>
              </w:rPr>
              <w:t>299</w:t>
            </w:r>
          </w:p>
        </w:tc>
        <w:tc>
          <w:tcPr>
            <w:tcW w:w="764" w:type="dxa"/>
            <w:noWrap/>
            <w:hideMark/>
          </w:tcPr>
          <w:p w:rsidR="00A02BB4" w:rsidRPr="00A02BB4" w:rsidRDefault="00A02BB4" w:rsidP="00A02BB4">
            <w:pPr>
              <w:tabs>
                <w:tab w:val="left" w:pos="284"/>
              </w:tabs>
              <w:rPr>
                <w:rFonts w:ascii="Times New Roman" w:eastAsia="Calibri" w:hAnsi="Times New Roman" w:cs="Times New Roman"/>
                <w:sz w:val="12"/>
                <w:szCs w:val="12"/>
              </w:rPr>
            </w:pPr>
            <w:r w:rsidRPr="00A02BB4">
              <w:rPr>
                <w:rFonts w:ascii="Times New Roman" w:eastAsia="Calibri" w:hAnsi="Times New Roman" w:cs="Times New Roman"/>
                <w:sz w:val="12"/>
                <w:szCs w:val="12"/>
              </w:rPr>
              <w:t>0</w:t>
            </w:r>
          </w:p>
        </w:tc>
      </w:tr>
      <w:tr w:rsidR="00A02BB4" w:rsidRPr="00A02BB4" w:rsidTr="00A02BB4">
        <w:trPr>
          <w:trHeight w:val="20"/>
        </w:trPr>
        <w:tc>
          <w:tcPr>
            <w:tcW w:w="2635" w:type="dxa"/>
            <w:hideMark/>
          </w:tcPr>
          <w:p w:rsidR="00A02BB4" w:rsidRPr="00A02BB4" w:rsidRDefault="00A02BB4" w:rsidP="00A02BB4">
            <w:pPr>
              <w:tabs>
                <w:tab w:val="left" w:pos="284"/>
              </w:tabs>
              <w:rPr>
                <w:rFonts w:ascii="Times New Roman" w:eastAsia="Calibri" w:hAnsi="Times New Roman" w:cs="Times New Roman"/>
                <w:bCs/>
                <w:sz w:val="12"/>
                <w:szCs w:val="12"/>
              </w:rPr>
            </w:pPr>
            <w:r w:rsidRPr="00A02BB4">
              <w:rPr>
                <w:rFonts w:ascii="Times New Roman" w:eastAsia="Calibri" w:hAnsi="Times New Roman" w:cs="Times New Roman"/>
                <w:bCs/>
                <w:sz w:val="12"/>
                <w:szCs w:val="12"/>
              </w:rPr>
              <w:t>Муниципальная  программа "Реконструкция, ремонт и укрепление материально-технической  базы учреждений  сельског</w:t>
            </w:r>
            <w:proofErr w:type="gramStart"/>
            <w:r w:rsidRPr="00A02BB4">
              <w:rPr>
                <w:rFonts w:ascii="Times New Roman" w:eastAsia="Calibri" w:hAnsi="Times New Roman" w:cs="Times New Roman"/>
                <w:bCs/>
                <w:sz w:val="12"/>
                <w:szCs w:val="12"/>
              </w:rPr>
              <w:t>о(</w:t>
            </w:r>
            <w:proofErr w:type="gramEnd"/>
            <w:r w:rsidRPr="00A02BB4">
              <w:rPr>
                <w:rFonts w:ascii="Times New Roman" w:eastAsia="Calibri" w:hAnsi="Times New Roman" w:cs="Times New Roman"/>
                <w:bCs/>
                <w:sz w:val="12"/>
                <w:szCs w:val="12"/>
              </w:rPr>
              <w:t>городского) поселения муниципального района Сергиевский"</w:t>
            </w:r>
          </w:p>
        </w:tc>
        <w:tc>
          <w:tcPr>
            <w:tcW w:w="519" w:type="dxa"/>
            <w:noWrap/>
            <w:hideMark/>
          </w:tcPr>
          <w:p w:rsidR="00A02BB4" w:rsidRPr="00A02BB4" w:rsidRDefault="00A02BB4" w:rsidP="00A02BB4">
            <w:pPr>
              <w:tabs>
                <w:tab w:val="left" w:pos="284"/>
              </w:tabs>
              <w:rPr>
                <w:rFonts w:ascii="Times New Roman" w:eastAsia="Calibri" w:hAnsi="Times New Roman" w:cs="Times New Roman"/>
                <w:bCs/>
                <w:sz w:val="12"/>
                <w:szCs w:val="12"/>
              </w:rPr>
            </w:pPr>
            <w:r w:rsidRPr="00A02BB4">
              <w:rPr>
                <w:rFonts w:ascii="Times New Roman" w:eastAsia="Calibri" w:hAnsi="Times New Roman" w:cs="Times New Roman"/>
                <w:bCs/>
                <w:sz w:val="12"/>
                <w:szCs w:val="12"/>
              </w:rPr>
              <w:t>420</w:t>
            </w:r>
          </w:p>
        </w:tc>
        <w:tc>
          <w:tcPr>
            <w:tcW w:w="390" w:type="dxa"/>
            <w:hideMark/>
          </w:tcPr>
          <w:p w:rsidR="00A02BB4" w:rsidRPr="00A02BB4" w:rsidRDefault="00A02BB4" w:rsidP="00A02BB4">
            <w:pPr>
              <w:tabs>
                <w:tab w:val="left" w:pos="284"/>
              </w:tabs>
              <w:rPr>
                <w:rFonts w:ascii="Times New Roman" w:eastAsia="Calibri" w:hAnsi="Times New Roman" w:cs="Times New Roman"/>
                <w:bCs/>
                <w:sz w:val="12"/>
                <w:szCs w:val="12"/>
              </w:rPr>
            </w:pPr>
            <w:r w:rsidRPr="00A02BB4">
              <w:rPr>
                <w:rFonts w:ascii="Times New Roman" w:eastAsia="Calibri" w:hAnsi="Times New Roman" w:cs="Times New Roman"/>
                <w:bCs/>
                <w:sz w:val="12"/>
                <w:szCs w:val="12"/>
              </w:rPr>
              <w:t>01</w:t>
            </w:r>
          </w:p>
        </w:tc>
        <w:tc>
          <w:tcPr>
            <w:tcW w:w="425" w:type="dxa"/>
            <w:hideMark/>
          </w:tcPr>
          <w:p w:rsidR="00A02BB4" w:rsidRPr="00A02BB4" w:rsidRDefault="00A02BB4" w:rsidP="00A02BB4">
            <w:pPr>
              <w:tabs>
                <w:tab w:val="left" w:pos="284"/>
              </w:tabs>
              <w:rPr>
                <w:rFonts w:ascii="Times New Roman" w:eastAsia="Calibri" w:hAnsi="Times New Roman" w:cs="Times New Roman"/>
                <w:bCs/>
                <w:sz w:val="12"/>
                <w:szCs w:val="12"/>
              </w:rPr>
            </w:pPr>
            <w:r w:rsidRPr="00A02BB4">
              <w:rPr>
                <w:rFonts w:ascii="Times New Roman" w:eastAsia="Calibri" w:hAnsi="Times New Roman" w:cs="Times New Roman"/>
                <w:bCs/>
                <w:sz w:val="12"/>
                <w:szCs w:val="12"/>
              </w:rPr>
              <w:t>13</w:t>
            </w:r>
          </w:p>
        </w:tc>
        <w:tc>
          <w:tcPr>
            <w:tcW w:w="426" w:type="dxa"/>
            <w:tcBorders>
              <w:right w:val="nil"/>
            </w:tcBorders>
            <w:noWrap/>
            <w:hideMark/>
          </w:tcPr>
          <w:p w:rsidR="00A02BB4" w:rsidRPr="00A02BB4" w:rsidRDefault="00A02BB4" w:rsidP="00A02BB4">
            <w:pPr>
              <w:tabs>
                <w:tab w:val="left" w:pos="284"/>
              </w:tabs>
              <w:rPr>
                <w:rFonts w:ascii="Times New Roman" w:eastAsia="Calibri" w:hAnsi="Times New Roman" w:cs="Times New Roman"/>
                <w:bCs/>
                <w:sz w:val="12"/>
                <w:szCs w:val="12"/>
              </w:rPr>
            </w:pPr>
            <w:r w:rsidRPr="00A02BB4">
              <w:rPr>
                <w:rFonts w:ascii="Times New Roman" w:eastAsia="Calibri" w:hAnsi="Times New Roman" w:cs="Times New Roman"/>
                <w:bCs/>
                <w:sz w:val="12"/>
                <w:szCs w:val="12"/>
              </w:rPr>
              <w:t>46</w:t>
            </w:r>
          </w:p>
        </w:tc>
        <w:tc>
          <w:tcPr>
            <w:tcW w:w="283" w:type="dxa"/>
            <w:tcBorders>
              <w:left w:val="nil"/>
              <w:right w:val="nil"/>
            </w:tcBorders>
            <w:noWrap/>
            <w:hideMark/>
          </w:tcPr>
          <w:p w:rsidR="00A02BB4" w:rsidRPr="00A02BB4" w:rsidRDefault="00A02BB4" w:rsidP="00A02BB4">
            <w:pPr>
              <w:tabs>
                <w:tab w:val="left" w:pos="284"/>
              </w:tabs>
              <w:rPr>
                <w:rFonts w:ascii="Times New Roman" w:eastAsia="Calibri" w:hAnsi="Times New Roman" w:cs="Times New Roman"/>
                <w:bCs/>
                <w:sz w:val="12"/>
                <w:szCs w:val="12"/>
              </w:rPr>
            </w:pPr>
            <w:r w:rsidRPr="00A02BB4">
              <w:rPr>
                <w:rFonts w:ascii="Times New Roman" w:eastAsia="Calibri" w:hAnsi="Times New Roman" w:cs="Times New Roman"/>
                <w:bCs/>
                <w:sz w:val="12"/>
                <w:szCs w:val="12"/>
              </w:rPr>
              <w:t>0</w:t>
            </w:r>
          </w:p>
        </w:tc>
        <w:tc>
          <w:tcPr>
            <w:tcW w:w="425" w:type="dxa"/>
            <w:tcBorders>
              <w:left w:val="nil"/>
              <w:right w:val="nil"/>
            </w:tcBorders>
            <w:noWrap/>
            <w:hideMark/>
          </w:tcPr>
          <w:p w:rsidR="00A02BB4" w:rsidRPr="00A02BB4" w:rsidRDefault="00A02BB4" w:rsidP="00A02BB4">
            <w:pPr>
              <w:tabs>
                <w:tab w:val="left" w:pos="284"/>
              </w:tabs>
              <w:rPr>
                <w:rFonts w:ascii="Times New Roman" w:eastAsia="Calibri" w:hAnsi="Times New Roman" w:cs="Times New Roman"/>
                <w:bCs/>
                <w:sz w:val="12"/>
                <w:szCs w:val="12"/>
              </w:rPr>
            </w:pPr>
            <w:r w:rsidRPr="00A02BB4">
              <w:rPr>
                <w:rFonts w:ascii="Times New Roman" w:eastAsia="Calibri" w:hAnsi="Times New Roman" w:cs="Times New Roman"/>
                <w:bCs/>
                <w:sz w:val="12"/>
                <w:szCs w:val="12"/>
              </w:rPr>
              <w:t>00</w:t>
            </w:r>
          </w:p>
        </w:tc>
        <w:tc>
          <w:tcPr>
            <w:tcW w:w="567" w:type="dxa"/>
            <w:tcBorders>
              <w:left w:val="nil"/>
            </w:tcBorders>
            <w:noWrap/>
            <w:hideMark/>
          </w:tcPr>
          <w:p w:rsidR="00A02BB4" w:rsidRPr="00A02BB4" w:rsidRDefault="00A02BB4" w:rsidP="00A02BB4">
            <w:pPr>
              <w:tabs>
                <w:tab w:val="left" w:pos="284"/>
              </w:tabs>
              <w:rPr>
                <w:rFonts w:ascii="Times New Roman" w:eastAsia="Calibri" w:hAnsi="Times New Roman" w:cs="Times New Roman"/>
                <w:bCs/>
                <w:sz w:val="12"/>
                <w:szCs w:val="12"/>
              </w:rPr>
            </w:pPr>
            <w:r w:rsidRPr="00A02BB4">
              <w:rPr>
                <w:rFonts w:ascii="Times New Roman" w:eastAsia="Calibri" w:hAnsi="Times New Roman" w:cs="Times New Roman"/>
                <w:bCs/>
                <w:sz w:val="12"/>
                <w:szCs w:val="12"/>
              </w:rPr>
              <w:t>00000</w:t>
            </w:r>
          </w:p>
        </w:tc>
        <w:tc>
          <w:tcPr>
            <w:tcW w:w="426" w:type="dxa"/>
            <w:noWrap/>
            <w:hideMark/>
          </w:tcPr>
          <w:p w:rsidR="00A02BB4" w:rsidRPr="00A02BB4" w:rsidRDefault="00A02BB4" w:rsidP="00A02BB4">
            <w:pPr>
              <w:tabs>
                <w:tab w:val="left" w:pos="284"/>
              </w:tabs>
              <w:rPr>
                <w:rFonts w:ascii="Times New Roman" w:eastAsia="Calibri" w:hAnsi="Times New Roman" w:cs="Times New Roman"/>
                <w:bCs/>
                <w:sz w:val="12"/>
                <w:szCs w:val="12"/>
              </w:rPr>
            </w:pPr>
            <w:r w:rsidRPr="00A02BB4">
              <w:rPr>
                <w:rFonts w:ascii="Times New Roman" w:eastAsia="Calibri" w:hAnsi="Times New Roman" w:cs="Times New Roman"/>
                <w:bCs/>
                <w:sz w:val="12"/>
                <w:szCs w:val="12"/>
              </w:rPr>
              <w:t> </w:t>
            </w:r>
          </w:p>
        </w:tc>
        <w:tc>
          <w:tcPr>
            <w:tcW w:w="653" w:type="dxa"/>
            <w:noWrap/>
            <w:hideMark/>
          </w:tcPr>
          <w:p w:rsidR="00A02BB4" w:rsidRPr="00A02BB4" w:rsidRDefault="00A02BB4" w:rsidP="00A02BB4">
            <w:pPr>
              <w:tabs>
                <w:tab w:val="left" w:pos="284"/>
              </w:tabs>
              <w:rPr>
                <w:rFonts w:ascii="Times New Roman" w:eastAsia="Calibri" w:hAnsi="Times New Roman" w:cs="Times New Roman"/>
                <w:bCs/>
                <w:sz w:val="12"/>
                <w:szCs w:val="12"/>
              </w:rPr>
            </w:pPr>
            <w:r w:rsidRPr="00A02BB4">
              <w:rPr>
                <w:rFonts w:ascii="Times New Roman" w:eastAsia="Calibri" w:hAnsi="Times New Roman" w:cs="Times New Roman"/>
                <w:bCs/>
                <w:sz w:val="12"/>
                <w:szCs w:val="12"/>
              </w:rPr>
              <w:t>400</w:t>
            </w:r>
          </w:p>
        </w:tc>
        <w:tc>
          <w:tcPr>
            <w:tcW w:w="764" w:type="dxa"/>
            <w:noWrap/>
            <w:hideMark/>
          </w:tcPr>
          <w:p w:rsidR="00A02BB4" w:rsidRPr="00A02BB4" w:rsidRDefault="00A02BB4" w:rsidP="00A02BB4">
            <w:pPr>
              <w:tabs>
                <w:tab w:val="left" w:pos="284"/>
              </w:tabs>
              <w:rPr>
                <w:rFonts w:ascii="Times New Roman" w:eastAsia="Calibri" w:hAnsi="Times New Roman" w:cs="Times New Roman"/>
                <w:bCs/>
                <w:sz w:val="12"/>
                <w:szCs w:val="12"/>
              </w:rPr>
            </w:pPr>
            <w:r w:rsidRPr="00A02BB4">
              <w:rPr>
                <w:rFonts w:ascii="Times New Roman" w:eastAsia="Calibri" w:hAnsi="Times New Roman" w:cs="Times New Roman"/>
                <w:bCs/>
                <w:sz w:val="12"/>
                <w:szCs w:val="12"/>
              </w:rPr>
              <w:t>0</w:t>
            </w:r>
          </w:p>
        </w:tc>
      </w:tr>
      <w:tr w:rsidR="00A02BB4" w:rsidRPr="00A02BB4" w:rsidTr="00A02BB4">
        <w:trPr>
          <w:trHeight w:val="20"/>
        </w:trPr>
        <w:tc>
          <w:tcPr>
            <w:tcW w:w="2635" w:type="dxa"/>
            <w:hideMark/>
          </w:tcPr>
          <w:p w:rsidR="00A02BB4" w:rsidRPr="00A02BB4" w:rsidRDefault="00A02BB4" w:rsidP="00A02BB4">
            <w:pPr>
              <w:tabs>
                <w:tab w:val="left" w:pos="284"/>
              </w:tabs>
              <w:rPr>
                <w:rFonts w:ascii="Times New Roman" w:eastAsia="Calibri" w:hAnsi="Times New Roman" w:cs="Times New Roman"/>
                <w:sz w:val="12"/>
                <w:szCs w:val="12"/>
              </w:rPr>
            </w:pPr>
            <w:r w:rsidRPr="00A02BB4">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19" w:type="dxa"/>
            <w:noWrap/>
            <w:hideMark/>
          </w:tcPr>
          <w:p w:rsidR="00A02BB4" w:rsidRPr="00A02BB4" w:rsidRDefault="00A02BB4" w:rsidP="00A02BB4">
            <w:pPr>
              <w:tabs>
                <w:tab w:val="left" w:pos="284"/>
              </w:tabs>
              <w:rPr>
                <w:rFonts w:ascii="Times New Roman" w:eastAsia="Calibri" w:hAnsi="Times New Roman" w:cs="Times New Roman"/>
                <w:sz w:val="12"/>
                <w:szCs w:val="12"/>
              </w:rPr>
            </w:pPr>
            <w:r w:rsidRPr="00A02BB4">
              <w:rPr>
                <w:rFonts w:ascii="Times New Roman" w:eastAsia="Calibri" w:hAnsi="Times New Roman" w:cs="Times New Roman"/>
                <w:sz w:val="12"/>
                <w:szCs w:val="12"/>
              </w:rPr>
              <w:t>420</w:t>
            </w:r>
          </w:p>
        </w:tc>
        <w:tc>
          <w:tcPr>
            <w:tcW w:w="390" w:type="dxa"/>
            <w:hideMark/>
          </w:tcPr>
          <w:p w:rsidR="00A02BB4" w:rsidRPr="00A02BB4" w:rsidRDefault="00A02BB4" w:rsidP="00A02BB4">
            <w:pPr>
              <w:tabs>
                <w:tab w:val="left" w:pos="284"/>
              </w:tabs>
              <w:rPr>
                <w:rFonts w:ascii="Times New Roman" w:eastAsia="Calibri" w:hAnsi="Times New Roman" w:cs="Times New Roman"/>
                <w:sz w:val="12"/>
                <w:szCs w:val="12"/>
              </w:rPr>
            </w:pPr>
            <w:r w:rsidRPr="00A02BB4">
              <w:rPr>
                <w:rFonts w:ascii="Times New Roman" w:eastAsia="Calibri" w:hAnsi="Times New Roman" w:cs="Times New Roman"/>
                <w:sz w:val="12"/>
                <w:szCs w:val="12"/>
              </w:rPr>
              <w:t>01</w:t>
            </w:r>
          </w:p>
        </w:tc>
        <w:tc>
          <w:tcPr>
            <w:tcW w:w="425" w:type="dxa"/>
            <w:hideMark/>
          </w:tcPr>
          <w:p w:rsidR="00A02BB4" w:rsidRPr="00A02BB4" w:rsidRDefault="00A02BB4" w:rsidP="00A02BB4">
            <w:pPr>
              <w:tabs>
                <w:tab w:val="left" w:pos="284"/>
              </w:tabs>
              <w:rPr>
                <w:rFonts w:ascii="Times New Roman" w:eastAsia="Calibri" w:hAnsi="Times New Roman" w:cs="Times New Roman"/>
                <w:sz w:val="12"/>
                <w:szCs w:val="12"/>
              </w:rPr>
            </w:pPr>
            <w:r w:rsidRPr="00A02BB4">
              <w:rPr>
                <w:rFonts w:ascii="Times New Roman" w:eastAsia="Calibri" w:hAnsi="Times New Roman" w:cs="Times New Roman"/>
                <w:sz w:val="12"/>
                <w:szCs w:val="12"/>
              </w:rPr>
              <w:t>13</w:t>
            </w:r>
          </w:p>
        </w:tc>
        <w:tc>
          <w:tcPr>
            <w:tcW w:w="426" w:type="dxa"/>
            <w:tcBorders>
              <w:right w:val="nil"/>
            </w:tcBorders>
            <w:noWrap/>
            <w:hideMark/>
          </w:tcPr>
          <w:p w:rsidR="00A02BB4" w:rsidRPr="00A02BB4" w:rsidRDefault="00A02BB4" w:rsidP="00A02BB4">
            <w:pPr>
              <w:tabs>
                <w:tab w:val="left" w:pos="284"/>
              </w:tabs>
              <w:rPr>
                <w:rFonts w:ascii="Times New Roman" w:eastAsia="Calibri" w:hAnsi="Times New Roman" w:cs="Times New Roman"/>
                <w:sz w:val="12"/>
                <w:szCs w:val="12"/>
              </w:rPr>
            </w:pPr>
            <w:r w:rsidRPr="00A02BB4">
              <w:rPr>
                <w:rFonts w:ascii="Times New Roman" w:eastAsia="Calibri" w:hAnsi="Times New Roman" w:cs="Times New Roman"/>
                <w:sz w:val="12"/>
                <w:szCs w:val="12"/>
              </w:rPr>
              <w:t>46</w:t>
            </w:r>
          </w:p>
        </w:tc>
        <w:tc>
          <w:tcPr>
            <w:tcW w:w="283" w:type="dxa"/>
            <w:tcBorders>
              <w:left w:val="nil"/>
              <w:right w:val="nil"/>
            </w:tcBorders>
            <w:noWrap/>
            <w:hideMark/>
          </w:tcPr>
          <w:p w:rsidR="00A02BB4" w:rsidRPr="00A02BB4" w:rsidRDefault="00A02BB4" w:rsidP="00A02BB4">
            <w:pPr>
              <w:tabs>
                <w:tab w:val="left" w:pos="284"/>
              </w:tabs>
              <w:rPr>
                <w:rFonts w:ascii="Times New Roman" w:eastAsia="Calibri" w:hAnsi="Times New Roman" w:cs="Times New Roman"/>
                <w:sz w:val="12"/>
                <w:szCs w:val="12"/>
              </w:rPr>
            </w:pPr>
            <w:r w:rsidRPr="00A02BB4">
              <w:rPr>
                <w:rFonts w:ascii="Times New Roman" w:eastAsia="Calibri" w:hAnsi="Times New Roman" w:cs="Times New Roman"/>
                <w:sz w:val="12"/>
                <w:szCs w:val="12"/>
              </w:rPr>
              <w:t>0</w:t>
            </w:r>
          </w:p>
        </w:tc>
        <w:tc>
          <w:tcPr>
            <w:tcW w:w="425" w:type="dxa"/>
            <w:tcBorders>
              <w:left w:val="nil"/>
              <w:right w:val="nil"/>
            </w:tcBorders>
            <w:noWrap/>
            <w:hideMark/>
          </w:tcPr>
          <w:p w:rsidR="00A02BB4" w:rsidRPr="00A02BB4" w:rsidRDefault="00A02BB4" w:rsidP="00A02BB4">
            <w:pPr>
              <w:tabs>
                <w:tab w:val="left" w:pos="284"/>
              </w:tabs>
              <w:rPr>
                <w:rFonts w:ascii="Times New Roman" w:eastAsia="Calibri" w:hAnsi="Times New Roman" w:cs="Times New Roman"/>
                <w:sz w:val="12"/>
                <w:szCs w:val="12"/>
              </w:rPr>
            </w:pPr>
            <w:r w:rsidRPr="00A02BB4">
              <w:rPr>
                <w:rFonts w:ascii="Times New Roman" w:eastAsia="Calibri" w:hAnsi="Times New Roman" w:cs="Times New Roman"/>
                <w:sz w:val="12"/>
                <w:szCs w:val="12"/>
              </w:rPr>
              <w:t>00</w:t>
            </w:r>
          </w:p>
        </w:tc>
        <w:tc>
          <w:tcPr>
            <w:tcW w:w="567" w:type="dxa"/>
            <w:tcBorders>
              <w:left w:val="nil"/>
            </w:tcBorders>
            <w:noWrap/>
            <w:hideMark/>
          </w:tcPr>
          <w:p w:rsidR="00A02BB4" w:rsidRPr="00A02BB4" w:rsidRDefault="00A02BB4" w:rsidP="00A02BB4">
            <w:pPr>
              <w:tabs>
                <w:tab w:val="left" w:pos="284"/>
              </w:tabs>
              <w:rPr>
                <w:rFonts w:ascii="Times New Roman" w:eastAsia="Calibri" w:hAnsi="Times New Roman" w:cs="Times New Roman"/>
                <w:sz w:val="12"/>
                <w:szCs w:val="12"/>
              </w:rPr>
            </w:pPr>
            <w:r w:rsidRPr="00A02BB4">
              <w:rPr>
                <w:rFonts w:ascii="Times New Roman" w:eastAsia="Calibri" w:hAnsi="Times New Roman" w:cs="Times New Roman"/>
                <w:sz w:val="12"/>
                <w:szCs w:val="12"/>
              </w:rPr>
              <w:t>00000</w:t>
            </w:r>
          </w:p>
        </w:tc>
        <w:tc>
          <w:tcPr>
            <w:tcW w:w="426" w:type="dxa"/>
            <w:noWrap/>
            <w:hideMark/>
          </w:tcPr>
          <w:p w:rsidR="00A02BB4" w:rsidRPr="00A02BB4" w:rsidRDefault="00A02BB4" w:rsidP="00A02BB4">
            <w:pPr>
              <w:tabs>
                <w:tab w:val="left" w:pos="284"/>
              </w:tabs>
              <w:rPr>
                <w:rFonts w:ascii="Times New Roman" w:eastAsia="Calibri" w:hAnsi="Times New Roman" w:cs="Times New Roman"/>
                <w:sz w:val="12"/>
                <w:szCs w:val="12"/>
              </w:rPr>
            </w:pPr>
            <w:r w:rsidRPr="00A02BB4">
              <w:rPr>
                <w:rFonts w:ascii="Times New Roman" w:eastAsia="Calibri" w:hAnsi="Times New Roman" w:cs="Times New Roman"/>
                <w:sz w:val="12"/>
                <w:szCs w:val="12"/>
              </w:rPr>
              <w:t>240</w:t>
            </w:r>
          </w:p>
        </w:tc>
        <w:tc>
          <w:tcPr>
            <w:tcW w:w="653" w:type="dxa"/>
            <w:noWrap/>
            <w:hideMark/>
          </w:tcPr>
          <w:p w:rsidR="00A02BB4" w:rsidRPr="00A02BB4" w:rsidRDefault="00A02BB4" w:rsidP="00A02BB4">
            <w:pPr>
              <w:tabs>
                <w:tab w:val="left" w:pos="284"/>
              </w:tabs>
              <w:rPr>
                <w:rFonts w:ascii="Times New Roman" w:eastAsia="Calibri" w:hAnsi="Times New Roman" w:cs="Times New Roman"/>
                <w:sz w:val="12"/>
                <w:szCs w:val="12"/>
              </w:rPr>
            </w:pPr>
            <w:r w:rsidRPr="00A02BB4">
              <w:rPr>
                <w:rFonts w:ascii="Times New Roman" w:eastAsia="Calibri" w:hAnsi="Times New Roman" w:cs="Times New Roman"/>
                <w:sz w:val="12"/>
                <w:szCs w:val="12"/>
              </w:rPr>
              <w:t>400</w:t>
            </w:r>
          </w:p>
        </w:tc>
        <w:tc>
          <w:tcPr>
            <w:tcW w:w="764" w:type="dxa"/>
            <w:noWrap/>
            <w:hideMark/>
          </w:tcPr>
          <w:p w:rsidR="00A02BB4" w:rsidRPr="00A02BB4" w:rsidRDefault="00A02BB4" w:rsidP="00A02BB4">
            <w:pPr>
              <w:tabs>
                <w:tab w:val="left" w:pos="284"/>
              </w:tabs>
              <w:rPr>
                <w:rFonts w:ascii="Times New Roman" w:eastAsia="Calibri" w:hAnsi="Times New Roman" w:cs="Times New Roman"/>
                <w:sz w:val="12"/>
                <w:szCs w:val="12"/>
              </w:rPr>
            </w:pPr>
            <w:r w:rsidRPr="00A02BB4">
              <w:rPr>
                <w:rFonts w:ascii="Times New Roman" w:eastAsia="Calibri" w:hAnsi="Times New Roman" w:cs="Times New Roman"/>
                <w:sz w:val="12"/>
                <w:szCs w:val="12"/>
              </w:rPr>
              <w:t>0</w:t>
            </w:r>
          </w:p>
        </w:tc>
      </w:tr>
      <w:tr w:rsidR="00A02BB4" w:rsidRPr="00A02BB4" w:rsidTr="00A02BB4">
        <w:trPr>
          <w:trHeight w:val="20"/>
        </w:trPr>
        <w:tc>
          <w:tcPr>
            <w:tcW w:w="2635" w:type="dxa"/>
            <w:hideMark/>
          </w:tcPr>
          <w:p w:rsidR="00A02BB4" w:rsidRPr="00A02BB4" w:rsidRDefault="00A02BB4" w:rsidP="00A02BB4">
            <w:pPr>
              <w:tabs>
                <w:tab w:val="left" w:pos="284"/>
              </w:tabs>
              <w:rPr>
                <w:rFonts w:ascii="Times New Roman" w:eastAsia="Calibri" w:hAnsi="Times New Roman" w:cs="Times New Roman"/>
                <w:bCs/>
                <w:sz w:val="12"/>
                <w:szCs w:val="12"/>
              </w:rPr>
            </w:pPr>
            <w:r w:rsidRPr="00A02BB4">
              <w:rPr>
                <w:rFonts w:ascii="Times New Roman" w:eastAsia="Calibri" w:hAnsi="Times New Roman" w:cs="Times New Roman"/>
                <w:bCs/>
                <w:sz w:val="12"/>
                <w:szCs w:val="12"/>
              </w:rPr>
              <w:t>Мобилизационная и вневойсковая подготовка</w:t>
            </w:r>
          </w:p>
        </w:tc>
        <w:tc>
          <w:tcPr>
            <w:tcW w:w="519" w:type="dxa"/>
            <w:noWrap/>
            <w:hideMark/>
          </w:tcPr>
          <w:p w:rsidR="00A02BB4" w:rsidRPr="00A02BB4" w:rsidRDefault="00A02BB4" w:rsidP="00A02BB4">
            <w:pPr>
              <w:tabs>
                <w:tab w:val="left" w:pos="284"/>
              </w:tabs>
              <w:rPr>
                <w:rFonts w:ascii="Times New Roman" w:eastAsia="Calibri" w:hAnsi="Times New Roman" w:cs="Times New Roman"/>
                <w:bCs/>
                <w:sz w:val="12"/>
                <w:szCs w:val="12"/>
              </w:rPr>
            </w:pPr>
            <w:r w:rsidRPr="00A02BB4">
              <w:rPr>
                <w:rFonts w:ascii="Times New Roman" w:eastAsia="Calibri" w:hAnsi="Times New Roman" w:cs="Times New Roman"/>
                <w:bCs/>
                <w:sz w:val="12"/>
                <w:szCs w:val="12"/>
              </w:rPr>
              <w:t>420</w:t>
            </w:r>
          </w:p>
        </w:tc>
        <w:tc>
          <w:tcPr>
            <w:tcW w:w="390" w:type="dxa"/>
            <w:hideMark/>
          </w:tcPr>
          <w:p w:rsidR="00A02BB4" w:rsidRPr="00A02BB4" w:rsidRDefault="00A02BB4" w:rsidP="00A02BB4">
            <w:pPr>
              <w:tabs>
                <w:tab w:val="left" w:pos="284"/>
              </w:tabs>
              <w:rPr>
                <w:rFonts w:ascii="Times New Roman" w:eastAsia="Calibri" w:hAnsi="Times New Roman" w:cs="Times New Roman"/>
                <w:bCs/>
                <w:sz w:val="12"/>
                <w:szCs w:val="12"/>
              </w:rPr>
            </w:pPr>
            <w:r w:rsidRPr="00A02BB4">
              <w:rPr>
                <w:rFonts w:ascii="Times New Roman" w:eastAsia="Calibri" w:hAnsi="Times New Roman" w:cs="Times New Roman"/>
                <w:bCs/>
                <w:sz w:val="12"/>
                <w:szCs w:val="12"/>
              </w:rPr>
              <w:t>02</w:t>
            </w:r>
          </w:p>
        </w:tc>
        <w:tc>
          <w:tcPr>
            <w:tcW w:w="425" w:type="dxa"/>
            <w:hideMark/>
          </w:tcPr>
          <w:p w:rsidR="00A02BB4" w:rsidRPr="00A02BB4" w:rsidRDefault="00A02BB4" w:rsidP="00A02BB4">
            <w:pPr>
              <w:tabs>
                <w:tab w:val="left" w:pos="284"/>
              </w:tabs>
              <w:rPr>
                <w:rFonts w:ascii="Times New Roman" w:eastAsia="Calibri" w:hAnsi="Times New Roman" w:cs="Times New Roman"/>
                <w:bCs/>
                <w:sz w:val="12"/>
                <w:szCs w:val="12"/>
              </w:rPr>
            </w:pPr>
            <w:r w:rsidRPr="00A02BB4">
              <w:rPr>
                <w:rFonts w:ascii="Times New Roman" w:eastAsia="Calibri" w:hAnsi="Times New Roman" w:cs="Times New Roman"/>
                <w:bCs/>
                <w:sz w:val="12"/>
                <w:szCs w:val="12"/>
              </w:rPr>
              <w:t>03</w:t>
            </w:r>
          </w:p>
        </w:tc>
        <w:tc>
          <w:tcPr>
            <w:tcW w:w="426" w:type="dxa"/>
            <w:tcBorders>
              <w:right w:val="nil"/>
            </w:tcBorders>
            <w:noWrap/>
            <w:hideMark/>
          </w:tcPr>
          <w:p w:rsidR="00A02BB4" w:rsidRPr="00A02BB4" w:rsidRDefault="00A02BB4" w:rsidP="00A02BB4">
            <w:pPr>
              <w:tabs>
                <w:tab w:val="left" w:pos="284"/>
              </w:tabs>
              <w:rPr>
                <w:rFonts w:ascii="Times New Roman" w:eastAsia="Calibri" w:hAnsi="Times New Roman" w:cs="Times New Roman"/>
                <w:bCs/>
                <w:sz w:val="12"/>
                <w:szCs w:val="12"/>
              </w:rPr>
            </w:pPr>
            <w:r w:rsidRPr="00A02BB4">
              <w:rPr>
                <w:rFonts w:ascii="Times New Roman" w:eastAsia="Calibri" w:hAnsi="Times New Roman" w:cs="Times New Roman"/>
                <w:bCs/>
                <w:sz w:val="12"/>
                <w:szCs w:val="12"/>
              </w:rPr>
              <w:t> </w:t>
            </w:r>
          </w:p>
        </w:tc>
        <w:tc>
          <w:tcPr>
            <w:tcW w:w="283" w:type="dxa"/>
            <w:tcBorders>
              <w:left w:val="nil"/>
              <w:right w:val="nil"/>
            </w:tcBorders>
            <w:noWrap/>
            <w:hideMark/>
          </w:tcPr>
          <w:p w:rsidR="00A02BB4" w:rsidRPr="00A02BB4" w:rsidRDefault="00A02BB4" w:rsidP="00A02BB4">
            <w:pPr>
              <w:tabs>
                <w:tab w:val="left" w:pos="284"/>
              </w:tabs>
              <w:rPr>
                <w:rFonts w:ascii="Times New Roman" w:eastAsia="Calibri" w:hAnsi="Times New Roman" w:cs="Times New Roman"/>
                <w:bCs/>
                <w:sz w:val="12"/>
                <w:szCs w:val="12"/>
              </w:rPr>
            </w:pPr>
            <w:r w:rsidRPr="00A02BB4">
              <w:rPr>
                <w:rFonts w:ascii="Times New Roman" w:eastAsia="Calibri" w:hAnsi="Times New Roman" w:cs="Times New Roman"/>
                <w:bCs/>
                <w:sz w:val="12"/>
                <w:szCs w:val="12"/>
              </w:rPr>
              <w:t> </w:t>
            </w:r>
          </w:p>
        </w:tc>
        <w:tc>
          <w:tcPr>
            <w:tcW w:w="425" w:type="dxa"/>
            <w:tcBorders>
              <w:left w:val="nil"/>
              <w:right w:val="nil"/>
            </w:tcBorders>
            <w:noWrap/>
            <w:hideMark/>
          </w:tcPr>
          <w:p w:rsidR="00A02BB4" w:rsidRPr="00A02BB4" w:rsidRDefault="00A02BB4" w:rsidP="00A02BB4">
            <w:pPr>
              <w:tabs>
                <w:tab w:val="left" w:pos="284"/>
              </w:tabs>
              <w:rPr>
                <w:rFonts w:ascii="Times New Roman" w:eastAsia="Calibri" w:hAnsi="Times New Roman" w:cs="Times New Roman"/>
                <w:bCs/>
                <w:sz w:val="12"/>
                <w:szCs w:val="12"/>
              </w:rPr>
            </w:pPr>
            <w:r w:rsidRPr="00A02BB4">
              <w:rPr>
                <w:rFonts w:ascii="Times New Roman" w:eastAsia="Calibri" w:hAnsi="Times New Roman" w:cs="Times New Roman"/>
                <w:bCs/>
                <w:sz w:val="12"/>
                <w:szCs w:val="12"/>
              </w:rPr>
              <w:t> </w:t>
            </w:r>
          </w:p>
        </w:tc>
        <w:tc>
          <w:tcPr>
            <w:tcW w:w="567" w:type="dxa"/>
            <w:tcBorders>
              <w:left w:val="nil"/>
            </w:tcBorders>
            <w:noWrap/>
            <w:hideMark/>
          </w:tcPr>
          <w:p w:rsidR="00A02BB4" w:rsidRPr="00A02BB4" w:rsidRDefault="00A02BB4" w:rsidP="00A02BB4">
            <w:pPr>
              <w:tabs>
                <w:tab w:val="left" w:pos="284"/>
              </w:tabs>
              <w:rPr>
                <w:rFonts w:ascii="Times New Roman" w:eastAsia="Calibri" w:hAnsi="Times New Roman" w:cs="Times New Roman"/>
                <w:bCs/>
                <w:sz w:val="12"/>
                <w:szCs w:val="12"/>
              </w:rPr>
            </w:pPr>
            <w:r w:rsidRPr="00A02BB4">
              <w:rPr>
                <w:rFonts w:ascii="Times New Roman" w:eastAsia="Calibri" w:hAnsi="Times New Roman" w:cs="Times New Roman"/>
                <w:bCs/>
                <w:sz w:val="12"/>
                <w:szCs w:val="12"/>
              </w:rPr>
              <w:t> </w:t>
            </w:r>
          </w:p>
        </w:tc>
        <w:tc>
          <w:tcPr>
            <w:tcW w:w="426" w:type="dxa"/>
            <w:noWrap/>
            <w:hideMark/>
          </w:tcPr>
          <w:p w:rsidR="00A02BB4" w:rsidRPr="00A02BB4" w:rsidRDefault="00A02BB4" w:rsidP="00A02BB4">
            <w:pPr>
              <w:tabs>
                <w:tab w:val="left" w:pos="284"/>
              </w:tabs>
              <w:rPr>
                <w:rFonts w:ascii="Times New Roman" w:eastAsia="Calibri" w:hAnsi="Times New Roman" w:cs="Times New Roman"/>
                <w:bCs/>
                <w:sz w:val="12"/>
                <w:szCs w:val="12"/>
              </w:rPr>
            </w:pPr>
            <w:r w:rsidRPr="00A02BB4">
              <w:rPr>
                <w:rFonts w:ascii="Times New Roman" w:eastAsia="Calibri" w:hAnsi="Times New Roman" w:cs="Times New Roman"/>
                <w:bCs/>
                <w:sz w:val="12"/>
                <w:szCs w:val="12"/>
              </w:rPr>
              <w:t> </w:t>
            </w:r>
          </w:p>
        </w:tc>
        <w:tc>
          <w:tcPr>
            <w:tcW w:w="653" w:type="dxa"/>
            <w:noWrap/>
            <w:hideMark/>
          </w:tcPr>
          <w:p w:rsidR="00A02BB4" w:rsidRPr="00A02BB4" w:rsidRDefault="00A02BB4" w:rsidP="00A02BB4">
            <w:pPr>
              <w:tabs>
                <w:tab w:val="left" w:pos="284"/>
              </w:tabs>
              <w:rPr>
                <w:rFonts w:ascii="Times New Roman" w:eastAsia="Calibri" w:hAnsi="Times New Roman" w:cs="Times New Roman"/>
                <w:bCs/>
                <w:sz w:val="12"/>
                <w:szCs w:val="12"/>
              </w:rPr>
            </w:pPr>
            <w:r w:rsidRPr="00A02BB4">
              <w:rPr>
                <w:rFonts w:ascii="Times New Roman" w:eastAsia="Calibri" w:hAnsi="Times New Roman" w:cs="Times New Roman"/>
                <w:bCs/>
                <w:sz w:val="12"/>
                <w:szCs w:val="12"/>
              </w:rPr>
              <w:t>45</w:t>
            </w:r>
          </w:p>
        </w:tc>
        <w:tc>
          <w:tcPr>
            <w:tcW w:w="764" w:type="dxa"/>
            <w:noWrap/>
            <w:hideMark/>
          </w:tcPr>
          <w:p w:rsidR="00A02BB4" w:rsidRPr="00A02BB4" w:rsidRDefault="00A02BB4" w:rsidP="00A02BB4">
            <w:pPr>
              <w:tabs>
                <w:tab w:val="left" w:pos="284"/>
              </w:tabs>
              <w:rPr>
                <w:rFonts w:ascii="Times New Roman" w:eastAsia="Calibri" w:hAnsi="Times New Roman" w:cs="Times New Roman"/>
                <w:bCs/>
                <w:sz w:val="12"/>
                <w:szCs w:val="12"/>
              </w:rPr>
            </w:pPr>
            <w:r w:rsidRPr="00A02BB4">
              <w:rPr>
                <w:rFonts w:ascii="Times New Roman" w:eastAsia="Calibri" w:hAnsi="Times New Roman" w:cs="Times New Roman"/>
                <w:bCs/>
                <w:sz w:val="12"/>
                <w:szCs w:val="12"/>
              </w:rPr>
              <w:t>45</w:t>
            </w:r>
          </w:p>
        </w:tc>
      </w:tr>
      <w:tr w:rsidR="00A02BB4" w:rsidRPr="00A02BB4" w:rsidTr="00A02BB4">
        <w:trPr>
          <w:trHeight w:val="20"/>
        </w:trPr>
        <w:tc>
          <w:tcPr>
            <w:tcW w:w="2635" w:type="dxa"/>
            <w:hideMark/>
          </w:tcPr>
          <w:p w:rsidR="00A02BB4" w:rsidRPr="00A02BB4" w:rsidRDefault="00A02BB4" w:rsidP="00A02BB4">
            <w:pPr>
              <w:tabs>
                <w:tab w:val="left" w:pos="284"/>
              </w:tabs>
              <w:rPr>
                <w:rFonts w:ascii="Times New Roman" w:eastAsia="Calibri" w:hAnsi="Times New Roman" w:cs="Times New Roman"/>
                <w:bCs/>
                <w:sz w:val="12"/>
                <w:szCs w:val="12"/>
              </w:rPr>
            </w:pPr>
            <w:r w:rsidRPr="00A02BB4">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519" w:type="dxa"/>
            <w:noWrap/>
            <w:hideMark/>
          </w:tcPr>
          <w:p w:rsidR="00A02BB4" w:rsidRPr="00A02BB4" w:rsidRDefault="00A02BB4" w:rsidP="00A02BB4">
            <w:pPr>
              <w:tabs>
                <w:tab w:val="left" w:pos="284"/>
              </w:tabs>
              <w:rPr>
                <w:rFonts w:ascii="Times New Roman" w:eastAsia="Calibri" w:hAnsi="Times New Roman" w:cs="Times New Roman"/>
                <w:bCs/>
                <w:sz w:val="12"/>
                <w:szCs w:val="12"/>
              </w:rPr>
            </w:pPr>
            <w:r w:rsidRPr="00A02BB4">
              <w:rPr>
                <w:rFonts w:ascii="Times New Roman" w:eastAsia="Calibri" w:hAnsi="Times New Roman" w:cs="Times New Roman"/>
                <w:bCs/>
                <w:sz w:val="12"/>
                <w:szCs w:val="12"/>
              </w:rPr>
              <w:t>420</w:t>
            </w:r>
          </w:p>
        </w:tc>
        <w:tc>
          <w:tcPr>
            <w:tcW w:w="390" w:type="dxa"/>
            <w:hideMark/>
          </w:tcPr>
          <w:p w:rsidR="00A02BB4" w:rsidRPr="00A02BB4" w:rsidRDefault="00A02BB4" w:rsidP="00A02BB4">
            <w:pPr>
              <w:tabs>
                <w:tab w:val="left" w:pos="284"/>
              </w:tabs>
              <w:rPr>
                <w:rFonts w:ascii="Times New Roman" w:eastAsia="Calibri" w:hAnsi="Times New Roman" w:cs="Times New Roman"/>
                <w:bCs/>
                <w:sz w:val="12"/>
                <w:szCs w:val="12"/>
              </w:rPr>
            </w:pPr>
            <w:r w:rsidRPr="00A02BB4">
              <w:rPr>
                <w:rFonts w:ascii="Times New Roman" w:eastAsia="Calibri" w:hAnsi="Times New Roman" w:cs="Times New Roman"/>
                <w:bCs/>
                <w:sz w:val="12"/>
                <w:szCs w:val="12"/>
              </w:rPr>
              <w:t>02</w:t>
            </w:r>
          </w:p>
        </w:tc>
        <w:tc>
          <w:tcPr>
            <w:tcW w:w="425" w:type="dxa"/>
            <w:hideMark/>
          </w:tcPr>
          <w:p w:rsidR="00A02BB4" w:rsidRPr="00A02BB4" w:rsidRDefault="00A02BB4" w:rsidP="00A02BB4">
            <w:pPr>
              <w:tabs>
                <w:tab w:val="left" w:pos="284"/>
              </w:tabs>
              <w:rPr>
                <w:rFonts w:ascii="Times New Roman" w:eastAsia="Calibri" w:hAnsi="Times New Roman" w:cs="Times New Roman"/>
                <w:bCs/>
                <w:sz w:val="12"/>
                <w:szCs w:val="12"/>
              </w:rPr>
            </w:pPr>
            <w:r w:rsidRPr="00A02BB4">
              <w:rPr>
                <w:rFonts w:ascii="Times New Roman" w:eastAsia="Calibri" w:hAnsi="Times New Roman" w:cs="Times New Roman"/>
                <w:bCs/>
                <w:sz w:val="12"/>
                <w:szCs w:val="12"/>
              </w:rPr>
              <w:t>03</w:t>
            </w:r>
          </w:p>
        </w:tc>
        <w:tc>
          <w:tcPr>
            <w:tcW w:w="426" w:type="dxa"/>
            <w:tcBorders>
              <w:right w:val="nil"/>
            </w:tcBorders>
            <w:noWrap/>
            <w:hideMark/>
          </w:tcPr>
          <w:p w:rsidR="00A02BB4" w:rsidRPr="00A02BB4" w:rsidRDefault="00A02BB4" w:rsidP="00A02BB4">
            <w:pPr>
              <w:tabs>
                <w:tab w:val="left" w:pos="284"/>
              </w:tabs>
              <w:rPr>
                <w:rFonts w:ascii="Times New Roman" w:eastAsia="Calibri" w:hAnsi="Times New Roman" w:cs="Times New Roman"/>
                <w:bCs/>
                <w:sz w:val="12"/>
                <w:szCs w:val="12"/>
              </w:rPr>
            </w:pPr>
            <w:r w:rsidRPr="00A02BB4">
              <w:rPr>
                <w:rFonts w:ascii="Times New Roman" w:eastAsia="Calibri" w:hAnsi="Times New Roman" w:cs="Times New Roman"/>
                <w:bCs/>
                <w:sz w:val="12"/>
                <w:szCs w:val="12"/>
              </w:rPr>
              <w:t>38</w:t>
            </w:r>
          </w:p>
        </w:tc>
        <w:tc>
          <w:tcPr>
            <w:tcW w:w="283" w:type="dxa"/>
            <w:tcBorders>
              <w:left w:val="nil"/>
              <w:right w:val="nil"/>
            </w:tcBorders>
            <w:noWrap/>
            <w:hideMark/>
          </w:tcPr>
          <w:p w:rsidR="00A02BB4" w:rsidRPr="00A02BB4" w:rsidRDefault="00A02BB4" w:rsidP="00A02BB4">
            <w:pPr>
              <w:tabs>
                <w:tab w:val="left" w:pos="284"/>
              </w:tabs>
              <w:rPr>
                <w:rFonts w:ascii="Times New Roman" w:eastAsia="Calibri" w:hAnsi="Times New Roman" w:cs="Times New Roman"/>
                <w:bCs/>
                <w:sz w:val="12"/>
                <w:szCs w:val="12"/>
              </w:rPr>
            </w:pPr>
            <w:r w:rsidRPr="00A02BB4">
              <w:rPr>
                <w:rFonts w:ascii="Times New Roman" w:eastAsia="Calibri" w:hAnsi="Times New Roman" w:cs="Times New Roman"/>
                <w:bCs/>
                <w:sz w:val="12"/>
                <w:szCs w:val="12"/>
              </w:rPr>
              <w:t>0</w:t>
            </w:r>
          </w:p>
        </w:tc>
        <w:tc>
          <w:tcPr>
            <w:tcW w:w="425" w:type="dxa"/>
            <w:tcBorders>
              <w:left w:val="nil"/>
              <w:right w:val="nil"/>
            </w:tcBorders>
            <w:noWrap/>
            <w:hideMark/>
          </w:tcPr>
          <w:p w:rsidR="00A02BB4" w:rsidRPr="00A02BB4" w:rsidRDefault="00A02BB4" w:rsidP="00A02BB4">
            <w:pPr>
              <w:tabs>
                <w:tab w:val="left" w:pos="284"/>
              </w:tabs>
              <w:rPr>
                <w:rFonts w:ascii="Times New Roman" w:eastAsia="Calibri" w:hAnsi="Times New Roman" w:cs="Times New Roman"/>
                <w:bCs/>
                <w:sz w:val="12"/>
                <w:szCs w:val="12"/>
              </w:rPr>
            </w:pPr>
            <w:r w:rsidRPr="00A02BB4">
              <w:rPr>
                <w:rFonts w:ascii="Times New Roman" w:eastAsia="Calibri" w:hAnsi="Times New Roman" w:cs="Times New Roman"/>
                <w:bCs/>
                <w:sz w:val="12"/>
                <w:szCs w:val="12"/>
              </w:rPr>
              <w:t>00</w:t>
            </w:r>
          </w:p>
        </w:tc>
        <w:tc>
          <w:tcPr>
            <w:tcW w:w="567" w:type="dxa"/>
            <w:tcBorders>
              <w:left w:val="nil"/>
            </w:tcBorders>
            <w:noWrap/>
            <w:hideMark/>
          </w:tcPr>
          <w:p w:rsidR="00A02BB4" w:rsidRPr="00A02BB4" w:rsidRDefault="00A02BB4" w:rsidP="00A02BB4">
            <w:pPr>
              <w:tabs>
                <w:tab w:val="left" w:pos="284"/>
              </w:tabs>
              <w:rPr>
                <w:rFonts w:ascii="Times New Roman" w:eastAsia="Calibri" w:hAnsi="Times New Roman" w:cs="Times New Roman"/>
                <w:bCs/>
                <w:sz w:val="12"/>
                <w:szCs w:val="12"/>
              </w:rPr>
            </w:pPr>
            <w:r w:rsidRPr="00A02BB4">
              <w:rPr>
                <w:rFonts w:ascii="Times New Roman" w:eastAsia="Calibri" w:hAnsi="Times New Roman" w:cs="Times New Roman"/>
                <w:bCs/>
                <w:sz w:val="12"/>
                <w:szCs w:val="12"/>
              </w:rPr>
              <w:t>00000</w:t>
            </w:r>
          </w:p>
        </w:tc>
        <w:tc>
          <w:tcPr>
            <w:tcW w:w="426" w:type="dxa"/>
            <w:noWrap/>
            <w:hideMark/>
          </w:tcPr>
          <w:p w:rsidR="00A02BB4" w:rsidRPr="00A02BB4" w:rsidRDefault="00A02BB4" w:rsidP="00A02BB4">
            <w:pPr>
              <w:tabs>
                <w:tab w:val="left" w:pos="284"/>
              </w:tabs>
              <w:rPr>
                <w:rFonts w:ascii="Times New Roman" w:eastAsia="Calibri" w:hAnsi="Times New Roman" w:cs="Times New Roman"/>
                <w:bCs/>
                <w:sz w:val="12"/>
                <w:szCs w:val="12"/>
              </w:rPr>
            </w:pPr>
            <w:r w:rsidRPr="00A02BB4">
              <w:rPr>
                <w:rFonts w:ascii="Times New Roman" w:eastAsia="Calibri" w:hAnsi="Times New Roman" w:cs="Times New Roman"/>
                <w:bCs/>
                <w:sz w:val="12"/>
                <w:szCs w:val="12"/>
              </w:rPr>
              <w:t> </w:t>
            </w:r>
          </w:p>
        </w:tc>
        <w:tc>
          <w:tcPr>
            <w:tcW w:w="653" w:type="dxa"/>
            <w:noWrap/>
            <w:hideMark/>
          </w:tcPr>
          <w:p w:rsidR="00A02BB4" w:rsidRPr="00A02BB4" w:rsidRDefault="00A02BB4" w:rsidP="00A02BB4">
            <w:pPr>
              <w:tabs>
                <w:tab w:val="left" w:pos="284"/>
              </w:tabs>
              <w:rPr>
                <w:rFonts w:ascii="Times New Roman" w:eastAsia="Calibri" w:hAnsi="Times New Roman" w:cs="Times New Roman"/>
                <w:bCs/>
                <w:sz w:val="12"/>
                <w:szCs w:val="12"/>
              </w:rPr>
            </w:pPr>
            <w:r w:rsidRPr="00A02BB4">
              <w:rPr>
                <w:rFonts w:ascii="Times New Roman" w:eastAsia="Calibri" w:hAnsi="Times New Roman" w:cs="Times New Roman"/>
                <w:bCs/>
                <w:sz w:val="12"/>
                <w:szCs w:val="12"/>
              </w:rPr>
              <w:t>45</w:t>
            </w:r>
          </w:p>
        </w:tc>
        <w:tc>
          <w:tcPr>
            <w:tcW w:w="764" w:type="dxa"/>
            <w:noWrap/>
            <w:hideMark/>
          </w:tcPr>
          <w:p w:rsidR="00A02BB4" w:rsidRPr="00A02BB4" w:rsidRDefault="00A02BB4" w:rsidP="00A02BB4">
            <w:pPr>
              <w:tabs>
                <w:tab w:val="left" w:pos="284"/>
              </w:tabs>
              <w:rPr>
                <w:rFonts w:ascii="Times New Roman" w:eastAsia="Calibri" w:hAnsi="Times New Roman" w:cs="Times New Roman"/>
                <w:bCs/>
                <w:sz w:val="12"/>
                <w:szCs w:val="12"/>
              </w:rPr>
            </w:pPr>
            <w:r w:rsidRPr="00A02BB4">
              <w:rPr>
                <w:rFonts w:ascii="Times New Roman" w:eastAsia="Calibri" w:hAnsi="Times New Roman" w:cs="Times New Roman"/>
                <w:bCs/>
                <w:sz w:val="12"/>
                <w:szCs w:val="12"/>
              </w:rPr>
              <w:t>45</w:t>
            </w:r>
          </w:p>
        </w:tc>
      </w:tr>
      <w:tr w:rsidR="00A02BB4" w:rsidRPr="00A02BB4" w:rsidTr="00A02BB4">
        <w:trPr>
          <w:trHeight w:val="20"/>
        </w:trPr>
        <w:tc>
          <w:tcPr>
            <w:tcW w:w="2635" w:type="dxa"/>
            <w:hideMark/>
          </w:tcPr>
          <w:p w:rsidR="00A02BB4" w:rsidRPr="00A02BB4" w:rsidRDefault="00A02BB4" w:rsidP="00A02BB4">
            <w:pPr>
              <w:tabs>
                <w:tab w:val="left" w:pos="284"/>
              </w:tabs>
              <w:rPr>
                <w:rFonts w:ascii="Times New Roman" w:eastAsia="Calibri" w:hAnsi="Times New Roman" w:cs="Times New Roman"/>
                <w:sz w:val="12"/>
                <w:szCs w:val="12"/>
              </w:rPr>
            </w:pPr>
            <w:r w:rsidRPr="00A02BB4">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519" w:type="dxa"/>
            <w:noWrap/>
            <w:hideMark/>
          </w:tcPr>
          <w:p w:rsidR="00A02BB4" w:rsidRPr="00A02BB4" w:rsidRDefault="00A02BB4" w:rsidP="00A02BB4">
            <w:pPr>
              <w:tabs>
                <w:tab w:val="left" w:pos="284"/>
              </w:tabs>
              <w:rPr>
                <w:rFonts w:ascii="Times New Roman" w:eastAsia="Calibri" w:hAnsi="Times New Roman" w:cs="Times New Roman"/>
                <w:sz w:val="12"/>
                <w:szCs w:val="12"/>
              </w:rPr>
            </w:pPr>
            <w:r w:rsidRPr="00A02BB4">
              <w:rPr>
                <w:rFonts w:ascii="Times New Roman" w:eastAsia="Calibri" w:hAnsi="Times New Roman" w:cs="Times New Roman"/>
                <w:sz w:val="12"/>
                <w:szCs w:val="12"/>
              </w:rPr>
              <w:t>420</w:t>
            </w:r>
          </w:p>
        </w:tc>
        <w:tc>
          <w:tcPr>
            <w:tcW w:w="390" w:type="dxa"/>
            <w:hideMark/>
          </w:tcPr>
          <w:p w:rsidR="00A02BB4" w:rsidRPr="00A02BB4" w:rsidRDefault="00A02BB4" w:rsidP="00A02BB4">
            <w:pPr>
              <w:tabs>
                <w:tab w:val="left" w:pos="284"/>
              </w:tabs>
              <w:rPr>
                <w:rFonts w:ascii="Times New Roman" w:eastAsia="Calibri" w:hAnsi="Times New Roman" w:cs="Times New Roman"/>
                <w:sz w:val="12"/>
                <w:szCs w:val="12"/>
              </w:rPr>
            </w:pPr>
            <w:r w:rsidRPr="00A02BB4">
              <w:rPr>
                <w:rFonts w:ascii="Times New Roman" w:eastAsia="Calibri" w:hAnsi="Times New Roman" w:cs="Times New Roman"/>
                <w:sz w:val="12"/>
                <w:szCs w:val="12"/>
              </w:rPr>
              <w:t>02</w:t>
            </w:r>
          </w:p>
        </w:tc>
        <w:tc>
          <w:tcPr>
            <w:tcW w:w="425" w:type="dxa"/>
            <w:hideMark/>
          </w:tcPr>
          <w:p w:rsidR="00A02BB4" w:rsidRPr="00A02BB4" w:rsidRDefault="00A02BB4" w:rsidP="00A02BB4">
            <w:pPr>
              <w:tabs>
                <w:tab w:val="left" w:pos="284"/>
              </w:tabs>
              <w:rPr>
                <w:rFonts w:ascii="Times New Roman" w:eastAsia="Calibri" w:hAnsi="Times New Roman" w:cs="Times New Roman"/>
                <w:sz w:val="12"/>
                <w:szCs w:val="12"/>
              </w:rPr>
            </w:pPr>
            <w:r w:rsidRPr="00A02BB4">
              <w:rPr>
                <w:rFonts w:ascii="Times New Roman" w:eastAsia="Calibri" w:hAnsi="Times New Roman" w:cs="Times New Roman"/>
                <w:sz w:val="12"/>
                <w:szCs w:val="12"/>
              </w:rPr>
              <w:t>03</w:t>
            </w:r>
          </w:p>
        </w:tc>
        <w:tc>
          <w:tcPr>
            <w:tcW w:w="426" w:type="dxa"/>
            <w:tcBorders>
              <w:right w:val="nil"/>
            </w:tcBorders>
            <w:noWrap/>
            <w:hideMark/>
          </w:tcPr>
          <w:p w:rsidR="00A02BB4" w:rsidRPr="00A02BB4" w:rsidRDefault="00A02BB4" w:rsidP="00A02BB4">
            <w:pPr>
              <w:tabs>
                <w:tab w:val="left" w:pos="284"/>
              </w:tabs>
              <w:rPr>
                <w:rFonts w:ascii="Times New Roman" w:eastAsia="Calibri" w:hAnsi="Times New Roman" w:cs="Times New Roman"/>
                <w:sz w:val="12"/>
                <w:szCs w:val="12"/>
              </w:rPr>
            </w:pPr>
            <w:r w:rsidRPr="00A02BB4">
              <w:rPr>
                <w:rFonts w:ascii="Times New Roman" w:eastAsia="Calibri" w:hAnsi="Times New Roman" w:cs="Times New Roman"/>
                <w:sz w:val="12"/>
                <w:szCs w:val="12"/>
              </w:rPr>
              <w:t>38</w:t>
            </w:r>
          </w:p>
        </w:tc>
        <w:tc>
          <w:tcPr>
            <w:tcW w:w="283" w:type="dxa"/>
            <w:tcBorders>
              <w:left w:val="nil"/>
              <w:right w:val="nil"/>
            </w:tcBorders>
            <w:noWrap/>
            <w:hideMark/>
          </w:tcPr>
          <w:p w:rsidR="00A02BB4" w:rsidRPr="00A02BB4" w:rsidRDefault="00A02BB4" w:rsidP="00A02BB4">
            <w:pPr>
              <w:tabs>
                <w:tab w:val="left" w:pos="284"/>
              </w:tabs>
              <w:rPr>
                <w:rFonts w:ascii="Times New Roman" w:eastAsia="Calibri" w:hAnsi="Times New Roman" w:cs="Times New Roman"/>
                <w:sz w:val="12"/>
                <w:szCs w:val="12"/>
              </w:rPr>
            </w:pPr>
            <w:r w:rsidRPr="00A02BB4">
              <w:rPr>
                <w:rFonts w:ascii="Times New Roman" w:eastAsia="Calibri" w:hAnsi="Times New Roman" w:cs="Times New Roman"/>
                <w:sz w:val="12"/>
                <w:szCs w:val="12"/>
              </w:rPr>
              <w:t>0</w:t>
            </w:r>
          </w:p>
        </w:tc>
        <w:tc>
          <w:tcPr>
            <w:tcW w:w="425" w:type="dxa"/>
            <w:tcBorders>
              <w:left w:val="nil"/>
              <w:right w:val="nil"/>
            </w:tcBorders>
            <w:noWrap/>
            <w:hideMark/>
          </w:tcPr>
          <w:p w:rsidR="00A02BB4" w:rsidRPr="00A02BB4" w:rsidRDefault="00A02BB4" w:rsidP="00A02BB4">
            <w:pPr>
              <w:tabs>
                <w:tab w:val="left" w:pos="284"/>
              </w:tabs>
              <w:rPr>
                <w:rFonts w:ascii="Times New Roman" w:eastAsia="Calibri" w:hAnsi="Times New Roman" w:cs="Times New Roman"/>
                <w:sz w:val="12"/>
                <w:szCs w:val="12"/>
              </w:rPr>
            </w:pPr>
            <w:r w:rsidRPr="00A02BB4">
              <w:rPr>
                <w:rFonts w:ascii="Times New Roman" w:eastAsia="Calibri" w:hAnsi="Times New Roman" w:cs="Times New Roman"/>
                <w:sz w:val="12"/>
                <w:szCs w:val="12"/>
              </w:rPr>
              <w:t>00</w:t>
            </w:r>
          </w:p>
        </w:tc>
        <w:tc>
          <w:tcPr>
            <w:tcW w:w="567" w:type="dxa"/>
            <w:tcBorders>
              <w:left w:val="nil"/>
            </w:tcBorders>
            <w:noWrap/>
            <w:hideMark/>
          </w:tcPr>
          <w:p w:rsidR="00A02BB4" w:rsidRPr="00A02BB4" w:rsidRDefault="00A02BB4" w:rsidP="00A02BB4">
            <w:pPr>
              <w:tabs>
                <w:tab w:val="left" w:pos="284"/>
              </w:tabs>
              <w:rPr>
                <w:rFonts w:ascii="Times New Roman" w:eastAsia="Calibri" w:hAnsi="Times New Roman" w:cs="Times New Roman"/>
                <w:sz w:val="12"/>
                <w:szCs w:val="12"/>
              </w:rPr>
            </w:pPr>
            <w:r w:rsidRPr="00A02BB4">
              <w:rPr>
                <w:rFonts w:ascii="Times New Roman" w:eastAsia="Calibri" w:hAnsi="Times New Roman" w:cs="Times New Roman"/>
                <w:sz w:val="12"/>
                <w:szCs w:val="12"/>
              </w:rPr>
              <w:t>00000</w:t>
            </w:r>
          </w:p>
        </w:tc>
        <w:tc>
          <w:tcPr>
            <w:tcW w:w="426" w:type="dxa"/>
            <w:noWrap/>
            <w:hideMark/>
          </w:tcPr>
          <w:p w:rsidR="00A02BB4" w:rsidRPr="00A02BB4" w:rsidRDefault="00A02BB4" w:rsidP="00A02BB4">
            <w:pPr>
              <w:tabs>
                <w:tab w:val="left" w:pos="284"/>
              </w:tabs>
              <w:rPr>
                <w:rFonts w:ascii="Times New Roman" w:eastAsia="Calibri" w:hAnsi="Times New Roman" w:cs="Times New Roman"/>
                <w:sz w:val="12"/>
                <w:szCs w:val="12"/>
              </w:rPr>
            </w:pPr>
            <w:r w:rsidRPr="00A02BB4">
              <w:rPr>
                <w:rFonts w:ascii="Times New Roman" w:eastAsia="Calibri" w:hAnsi="Times New Roman" w:cs="Times New Roman"/>
                <w:sz w:val="12"/>
                <w:szCs w:val="12"/>
              </w:rPr>
              <w:t>120</w:t>
            </w:r>
          </w:p>
        </w:tc>
        <w:tc>
          <w:tcPr>
            <w:tcW w:w="653" w:type="dxa"/>
            <w:noWrap/>
            <w:hideMark/>
          </w:tcPr>
          <w:p w:rsidR="00A02BB4" w:rsidRPr="00A02BB4" w:rsidRDefault="00A02BB4" w:rsidP="00A02BB4">
            <w:pPr>
              <w:tabs>
                <w:tab w:val="left" w:pos="284"/>
              </w:tabs>
              <w:rPr>
                <w:rFonts w:ascii="Times New Roman" w:eastAsia="Calibri" w:hAnsi="Times New Roman" w:cs="Times New Roman"/>
                <w:sz w:val="12"/>
                <w:szCs w:val="12"/>
              </w:rPr>
            </w:pPr>
            <w:r w:rsidRPr="00A02BB4">
              <w:rPr>
                <w:rFonts w:ascii="Times New Roman" w:eastAsia="Calibri" w:hAnsi="Times New Roman" w:cs="Times New Roman"/>
                <w:sz w:val="12"/>
                <w:szCs w:val="12"/>
              </w:rPr>
              <w:t>45</w:t>
            </w:r>
          </w:p>
        </w:tc>
        <w:tc>
          <w:tcPr>
            <w:tcW w:w="764" w:type="dxa"/>
            <w:noWrap/>
            <w:hideMark/>
          </w:tcPr>
          <w:p w:rsidR="00A02BB4" w:rsidRPr="00A02BB4" w:rsidRDefault="00A02BB4" w:rsidP="00A02BB4">
            <w:pPr>
              <w:tabs>
                <w:tab w:val="left" w:pos="284"/>
              </w:tabs>
              <w:rPr>
                <w:rFonts w:ascii="Times New Roman" w:eastAsia="Calibri" w:hAnsi="Times New Roman" w:cs="Times New Roman"/>
                <w:sz w:val="12"/>
                <w:szCs w:val="12"/>
              </w:rPr>
            </w:pPr>
            <w:r w:rsidRPr="00A02BB4">
              <w:rPr>
                <w:rFonts w:ascii="Times New Roman" w:eastAsia="Calibri" w:hAnsi="Times New Roman" w:cs="Times New Roman"/>
                <w:sz w:val="12"/>
                <w:szCs w:val="12"/>
              </w:rPr>
              <w:t>45</w:t>
            </w:r>
          </w:p>
        </w:tc>
      </w:tr>
      <w:tr w:rsidR="00A02BB4" w:rsidRPr="00A02BB4" w:rsidTr="00A02BB4">
        <w:trPr>
          <w:trHeight w:val="20"/>
        </w:trPr>
        <w:tc>
          <w:tcPr>
            <w:tcW w:w="2635" w:type="dxa"/>
            <w:hideMark/>
          </w:tcPr>
          <w:p w:rsidR="00A02BB4" w:rsidRPr="00A02BB4" w:rsidRDefault="00A02BB4" w:rsidP="00A02BB4">
            <w:pPr>
              <w:tabs>
                <w:tab w:val="left" w:pos="284"/>
              </w:tabs>
              <w:rPr>
                <w:rFonts w:ascii="Times New Roman" w:eastAsia="Calibri" w:hAnsi="Times New Roman" w:cs="Times New Roman"/>
                <w:bCs/>
                <w:sz w:val="12"/>
                <w:szCs w:val="12"/>
              </w:rPr>
            </w:pPr>
            <w:r w:rsidRPr="00A02BB4">
              <w:rPr>
                <w:rFonts w:ascii="Times New Roman" w:eastAsia="Calibri" w:hAnsi="Times New Roman" w:cs="Times New Roman"/>
                <w:bCs/>
                <w:sz w:val="12"/>
                <w:szCs w:val="12"/>
              </w:rPr>
              <w:t>Защита населения и территории от чрезвычайных ситуаций природного и техногенного характера, гражданская оборона</w:t>
            </w:r>
          </w:p>
        </w:tc>
        <w:tc>
          <w:tcPr>
            <w:tcW w:w="519" w:type="dxa"/>
            <w:noWrap/>
            <w:hideMark/>
          </w:tcPr>
          <w:p w:rsidR="00A02BB4" w:rsidRPr="00A02BB4" w:rsidRDefault="00A02BB4" w:rsidP="00A02BB4">
            <w:pPr>
              <w:tabs>
                <w:tab w:val="left" w:pos="284"/>
              </w:tabs>
              <w:rPr>
                <w:rFonts w:ascii="Times New Roman" w:eastAsia="Calibri" w:hAnsi="Times New Roman" w:cs="Times New Roman"/>
                <w:bCs/>
                <w:sz w:val="12"/>
                <w:szCs w:val="12"/>
              </w:rPr>
            </w:pPr>
            <w:r w:rsidRPr="00A02BB4">
              <w:rPr>
                <w:rFonts w:ascii="Times New Roman" w:eastAsia="Calibri" w:hAnsi="Times New Roman" w:cs="Times New Roman"/>
                <w:bCs/>
                <w:sz w:val="12"/>
                <w:szCs w:val="12"/>
              </w:rPr>
              <w:t>420</w:t>
            </w:r>
          </w:p>
        </w:tc>
        <w:tc>
          <w:tcPr>
            <w:tcW w:w="390" w:type="dxa"/>
            <w:hideMark/>
          </w:tcPr>
          <w:p w:rsidR="00A02BB4" w:rsidRPr="00A02BB4" w:rsidRDefault="00A02BB4" w:rsidP="00A02BB4">
            <w:pPr>
              <w:tabs>
                <w:tab w:val="left" w:pos="284"/>
              </w:tabs>
              <w:rPr>
                <w:rFonts w:ascii="Times New Roman" w:eastAsia="Calibri" w:hAnsi="Times New Roman" w:cs="Times New Roman"/>
                <w:bCs/>
                <w:sz w:val="12"/>
                <w:szCs w:val="12"/>
              </w:rPr>
            </w:pPr>
            <w:r w:rsidRPr="00A02BB4">
              <w:rPr>
                <w:rFonts w:ascii="Times New Roman" w:eastAsia="Calibri" w:hAnsi="Times New Roman" w:cs="Times New Roman"/>
                <w:bCs/>
                <w:sz w:val="12"/>
                <w:szCs w:val="12"/>
              </w:rPr>
              <w:t>03</w:t>
            </w:r>
          </w:p>
        </w:tc>
        <w:tc>
          <w:tcPr>
            <w:tcW w:w="425" w:type="dxa"/>
            <w:hideMark/>
          </w:tcPr>
          <w:p w:rsidR="00A02BB4" w:rsidRPr="00A02BB4" w:rsidRDefault="00A02BB4" w:rsidP="00A02BB4">
            <w:pPr>
              <w:tabs>
                <w:tab w:val="left" w:pos="284"/>
              </w:tabs>
              <w:rPr>
                <w:rFonts w:ascii="Times New Roman" w:eastAsia="Calibri" w:hAnsi="Times New Roman" w:cs="Times New Roman"/>
                <w:bCs/>
                <w:sz w:val="12"/>
                <w:szCs w:val="12"/>
              </w:rPr>
            </w:pPr>
            <w:r w:rsidRPr="00A02BB4">
              <w:rPr>
                <w:rFonts w:ascii="Times New Roman" w:eastAsia="Calibri" w:hAnsi="Times New Roman" w:cs="Times New Roman"/>
                <w:bCs/>
                <w:sz w:val="12"/>
                <w:szCs w:val="12"/>
              </w:rPr>
              <w:t>09</w:t>
            </w:r>
          </w:p>
        </w:tc>
        <w:tc>
          <w:tcPr>
            <w:tcW w:w="426" w:type="dxa"/>
            <w:tcBorders>
              <w:right w:val="nil"/>
            </w:tcBorders>
            <w:noWrap/>
            <w:hideMark/>
          </w:tcPr>
          <w:p w:rsidR="00A02BB4" w:rsidRPr="00A02BB4" w:rsidRDefault="00A02BB4" w:rsidP="00A02BB4">
            <w:pPr>
              <w:tabs>
                <w:tab w:val="left" w:pos="284"/>
              </w:tabs>
              <w:rPr>
                <w:rFonts w:ascii="Times New Roman" w:eastAsia="Calibri" w:hAnsi="Times New Roman" w:cs="Times New Roman"/>
                <w:bCs/>
                <w:sz w:val="12"/>
                <w:szCs w:val="12"/>
              </w:rPr>
            </w:pPr>
            <w:r w:rsidRPr="00A02BB4">
              <w:rPr>
                <w:rFonts w:ascii="Times New Roman" w:eastAsia="Calibri" w:hAnsi="Times New Roman" w:cs="Times New Roman"/>
                <w:bCs/>
                <w:sz w:val="12"/>
                <w:szCs w:val="12"/>
              </w:rPr>
              <w:t> </w:t>
            </w:r>
          </w:p>
        </w:tc>
        <w:tc>
          <w:tcPr>
            <w:tcW w:w="283" w:type="dxa"/>
            <w:tcBorders>
              <w:left w:val="nil"/>
              <w:right w:val="nil"/>
            </w:tcBorders>
            <w:noWrap/>
            <w:hideMark/>
          </w:tcPr>
          <w:p w:rsidR="00A02BB4" w:rsidRPr="00A02BB4" w:rsidRDefault="00A02BB4" w:rsidP="00A02BB4">
            <w:pPr>
              <w:tabs>
                <w:tab w:val="left" w:pos="284"/>
              </w:tabs>
              <w:rPr>
                <w:rFonts w:ascii="Times New Roman" w:eastAsia="Calibri" w:hAnsi="Times New Roman" w:cs="Times New Roman"/>
                <w:bCs/>
                <w:sz w:val="12"/>
                <w:szCs w:val="12"/>
              </w:rPr>
            </w:pPr>
            <w:r w:rsidRPr="00A02BB4">
              <w:rPr>
                <w:rFonts w:ascii="Times New Roman" w:eastAsia="Calibri" w:hAnsi="Times New Roman" w:cs="Times New Roman"/>
                <w:bCs/>
                <w:sz w:val="12"/>
                <w:szCs w:val="12"/>
              </w:rPr>
              <w:t> </w:t>
            </w:r>
          </w:p>
        </w:tc>
        <w:tc>
          <w:tcPr>
            <w:tcW w:w="425" w:type="dxa"/>
            <w:tcBorders>
              <w:left w:val="nil"/>
              <w:right w:val="nil"/>
            </w:tcBorders>
            <w:noWrap/>
            <w:hideMark/>
          </w:tcPr>
          <w:p w:rsidR="00A02BB4" w:rsidRPr="00A02BB4" w:rsidRDefault="00A02BB4" w:rsidP="00A02BB4">
            <w:pPr>
              <w:tabs>
                <w:tab w:val="left" w:pos="284"/>
              </w:tabs>
              <w:rPr>
                <w:rFonts w:ascii="Times New Roman" w:eastAsia="Calibri" w:hAnsi="Times New Roman" w:cs="Times New Roman"/>
                <w:bCs/>
                <w:sz w:val="12"/>
                <w:szCs w:val="12"/>
              </w:rPr>
            </w:pPr>
            <w:r w:rsidRPr="00A02BB4">
              <w:rPr>
                <w:rFonts w:ascii="Times New Roman" w:eastAsia="Calibri" w:hAnsi="Times New Roman" w:cs="Times New Roman"/>
                <w:bCs/>
                <w:sz w:val="12"/>
                <w:szCs w:val="12"/>
              </w:rPr>
              <w:t> </w:t>
            </w:r>
          </w:p>
        </w:tc>
        <w:tc>
          <w:tcPr>
            <w:tcW w:w="567" w:type="dxa"/>
            <w:tcBorders>
              <w:left w:val="nil"/>
            </w:tcBorders>
            <w:noWrap/>
            <w:hideMark/>
          </w:tcPr>
          <w:p w:rsidR="00A02BB4" w:rsidRPr="00A02BB4" w:rsidRDefault="00A02BB4" w:rsidP="00A02BB4">
            <w:pPr>
              <w:tabs>
                <w:tab w:val="left" w:pos="284"/>
              </w:tabs>
              <w:rPr>
                <w:rFonts w:ascii="Times New Roman" w:eastAsia="Calibri" w:hAnsi="Times New Roman" w:cs="Times New Roman"/>
                <w:bCs/>
                <w:sz w:val="12"/>
                <w:szCs w:val="12"/>
              </w:rPr>
            </w:pPr>
            <w:r w:rsidRPr="00A02BB4">
              <w:rPr>
                <w:rFonts w:ascii="Times New Roman" w:eastAsia="Calibri" w:hAnsi="Times New Roman" w:cs="Times New Roman"/>
                <w:bCs/>
                <w:sz w:val="12"/>
                <w:szCs w:val="12"/>
              </w:rPr>
              <w:t> </w:t>
            </w:r>
          </w:p>
        </w:tc>
        <w:tc>
          <w:tcPr>
            <w:tcW w:w="426" w:type="dxa"/>
            <w:noWrap/>
            <w:hideMark/>
          </w:tcPr>
          <w:p w:rsidR="00A02BB4" w:rsidRPr="00A02BB4" w:rsidRDefault="00A02BB4" w:rsidP="00A02BB4">
            <w:pPr>
              <w:tabs>
                <w:tab w:val="left" w:pos="284"/>
              </w:tabs>
              <w:rPr>
                <w:rFonts w:ascii="Times New Roman" w:eastAsia="Calibri" w:hAnsi="Times New Roman" w:cs="Times New Roman"/>
                <w:bCs/>
                <w:sz w:val="12"/>
                <w:szCs w:val="12"/>
              </w:rPr>
            </w:pPr>
            <w:r w:rsidRPr="00A02BB4">
              <w:rPr>
                <w:rFonts w:ascii="Times New Roman" w:eastAsia="Calibri" w:hAnsi="Times New Roman" w:cs="Times New Roman"/>
                <w:bCs/>
                <w:sz w:val="12"/>
                <w:szCs w:val="12"/>
              </w:rPr>
              <w:t> </w:t>
            </w:r>
          </w:p>
        </w:tc>
        <w:tc>
          <w:tcPr>
            <w:tcW w:w="653" w:type="dxa"/>
            <w:noWrap/>
            <w:hideMark/>
          </w:tcPr>
          <w:p w:rsidR="00A02BB4" w:rsidRPr="00A02BB4" w:rsidRDefault="00A02BB4" w:rsidP="00A02BB4">
            <w:pPr>
              <w:tabs>
                <w:tab w:val="left" w:pos="284"/>
              </w:tabs>
              <w:rPr>
                <w:rFonts w:ascii="Times New Roman" w:eastAsia="Calibri" w:hAnsi="Times New Roman" w:cs="Times New Roman"/>
                <w:bCs/>
                <w:sz w:val="12"/>
                <w:szCs w:val="12"/>
              </w:rPr>
            </w:pPr>
            <w:r w:rsidRPr="00A02BB4">
              <w:rPr>
                <w:rFonts w:ascii="Times New Roman" w:eastAsia="Calibri" w:hAnsi="Times New Roman" w:cs="Times New Roman"/>
                <w:bCs/>
                <w:sz w:val="12"/>
                <w:szCs w:val="12"/>
              </w:rPr>
              <w:t>103</w:t>
            </w:r>
          </w:p>
        </w:tc>
        <w:tc>
          <w:tcPr>
            <w:tcW w:w="764" w:type="dxa"/>
            <w:noWrap/>
            <w:hideMark/>
          </w:tcPr>
          <w:p w:rsidR="00A02BB4" w:rsidRPr="00A02BB4" w:rsidRDefault="00A02BB4" w:rsidP="00A02BB4">
            <w:pPr>
              <w:tabs>
                <w:tab w:val="left" w:pos="284"/>
              </w:tabs>
              <w:rPr>
                <w:rFonts w:ascii="Times New Roman" w:eastAsia="Calibri" w:hAnsi="Times New Roman" w:cs="Times New Roman"/>
                <w:bCs/>
                <w:sz w:val="12"/>
                <w:szCs w:val="12"/>
              </w:rPr>
            </w:pPr>
            <w:r w:rsidRPr="00A02BB4">
              <w:rPr>
                <w:rFonts w:ascii="Times New Roman" w:eastAsia="Calibri" w:hAnsi="Times New Roman" w:cs="Times New Roman"/>
                <w:bCs/>
                <w:sz w:val="12"/>
                <w:szCs w:val="12"/>
              </w:rPr>
              <w:t>0</w:t>
            </w:r>
          </w:p>
        </w:tc>
      </w:tr>
      <w:tr w:rsidR="00A02BB4" w:rsidRPr="00A02BB4" w:rsidTr="00A02BB4">
        <w:trPr>
          <w:trHeight w:val="20"/>
        </w:trPr>
        <w:tc>
          <w:tcPr>
            <w:tcW w:w="2635" w:type="dxa"/>
            <w:hideMark/>
          </w:tcPr>
          <w:p w:rsidR="00A02BB4" w:rsidRPr="00A02BB4" w:rsidRDefault="00A02BB4" w:rsidP="00A02BB4">
            <w:pPr>
              <w:tabs>
                <w:tab w:val="left" w:pos="284"/>
              </w:tabs>
              <w:rPr>
                <w:rFonts w:ascii="Times New Roman" w:eastAsia="Calibri" w:hAnsi="Times New Roman" w:cs="Times New Roman"/>
                <w:bCs/>
                <w:sz w:val="12"/>
                <w:szCs w:val="12"/>
              </w:rPr>
            </w:pPr>
            <w:r w:rsidRPr="00A02BB4">
              <w:rPr>
                <w:rFonts w:ascii="Times New Roman" w:eastAsia="Calibri" w:hAnsi="Times New Roman" w:cs="Times New Roman"/>
                <w:bCs/>
                <w:sz w:val="12"/>
                <w:szCs w:val="12"/>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519" w:type="dxa"/>
            <w:noWrap/>
            <w:hideMark/>
          </w:tcPr>
          <w:p w:rsidR="00A02BB4" w:rsidRPr="00A02BB4" w:rsidRDefault="00A02BB4" w:rsidP="00A02BB4">
            <w:pPr>
              <w:tabs>
                <w:tab w:val="left" w:pos="284"/>
              </w:tabs>
              <w:rPr>
                <w:rFonts w:ascii="Times New Roman" w:eastAsia="Calibri" w:hAnsi="Times New Roman" w:cs="Times New Roman"/>
                <w:bCs/>
                <w:sz w:val="12"/>
                <w:szCs w:val="12"/>
              </w:rPr>
            </w:pPr>
            <w:r w:rsidRPr="00A02BB4">
              <w:rPr>
                <w:rFonts w:ascii="Times New Roman" w:eastAsia="Calibri" w:hAnsi="Times New Roman" w:cs="Times New Roman"/>
                <w:bCs/>
                <w:sz w:val="12"/>
                <w:szCs w:val="12"/>
              </w:rPr>
              <w:t>420</w:t>
            </w:r>
          </w:p>
        </w:tc>
        <w:tc>
          <w:tcPr>
            <w:tcW w:w="390" w:type="dxa"/>
            <w:hideMark/>
          </w:tcPr>
          <w:p w:rsidR="00A02BB4" w:rsidRPr="00A02BB4" w:rsidRDefault="00A02BB4" w:rsidP="00A02BB4">
            <w:pPr>
              <w:tabs>
                <w:tab w:val="left" w:pos="284"/>
              </w:tabs>
              <w:rPr>
                <w:rFonts w:ascii="Times New Roman" w:eastAsia="Calibri" w:hAnsi="Times New Roman" w:cs="Times New Roman"/>
                <w:bCs/>
                <w:sz w:val="12"/>
                <w:szCs w:val="12"/>
              </w:rPr>
            </w:pPr>
            <w:r w:rsidRPr="00A02BB4">
              <w:rPr>
                <w:rFonts w:ascii="Times New Roman" w:eastAsia="Calibri" w:hAnsi="Times New Roman" w:cs="Times New Roman"/>
                <w:bCs/>
                <w:sz w:val="12"/>
                <w:szCs w:val="12"/>
              </w:rPr>
              <w:t>03</w:t>
            </w:r>
          </w:p>
        </w:tc>
        <w:tc>
          <w:tcPr>
            <w:tcW w:w="425" w:type="dxa"/>
            <w:hideMark/>
          </w:tcPr>
          <w:p w:rsidR="00A02BB4" w:rsidRPr="00A02BB4" w:rsidRDefault="00A02BB4" w:rsidP="00A02BB4">
            <w:pPr>
              <w:tabs>
                <w:tab w:val="left" w:pos="284"/>
              </w:tabs>
              <w:rPr>
                <w:rFonts w:ascii="Times New Roman" w:eastAsia="Calibri" w:hAnsi="Times New Roman" w:cs="Times New Roman"/>
                <w:bCs/>
                <w:sz w:val="12"/>
                <w:szCs w:val="12"/>
              </w:rPr>
            </w:pPr>
            <w:r w:rsidRPr="00A02BB4">
              <w:rPr>
                <w:rFonts w:ascii="Times New Roman" w:eastAsia="Calibri" w:hAnsi="Times New Roman" w:cs="Times New Roman"/>
                <w:bCs/>
                <w:sz w:val="12"/>
                <w:szCs w:val="12"/>
              </w:rPr>
              <w:t>09</w:t>
            </w:r>
          </w:p>
        </w:tc>
        <w:tc>
          <w:tcPr>
            <w:tcW w:w="426" w:type="dxa"/>
            <w:tcBorders>
              <w:right w:val="nil"/>
            </w:tcBorders>
            <w:noWrap/>
            <w:hideMark/>
          </w:tcPr>
          <w:p w:rsidR="00A02BB4" w:rsidRPr="00A02BB4" w:rsidRDefault="00A02BB4" w:rsidP="00A02BB4">
            <w:pPr>
              <w:tabs>
                <w:tab w:val="left" w:pos="284"/>
              </w:tabs>
              <w:rPr>
                <w:rFonts w:ascii="Times New Roman" w:eastAsia="Calibri" w:hAnsi="Times New Roman" w:cs="Times New Roman"/>
                <w:bCs/>
                <w:sz w:val="12"/>
                <w:szCs w:val="12"/>
              </w:rPr>
            </w:pPr>
            <w:r w:rsidRPr="00A02BB4">
              <w:rPr>
                <w:rFonts w:ascii="Times New Roman" w:eastAsia="Calibri" w:hAnsi="Times New Roman" w:cs="Times New Roman"/>
                <w:bCs/>
                <w:sz w:val="12"/>
                <w:szCs w:val="12"/>
              </w:rPr>
              <w:t>41</w:t>
            </w:r>
          </w:p>
        </w:tc>
        <w:tc>
          <w:tcPr>
            <w:tcW w:w="283" w:type="dxa"/>
            <w:tcBorders>
              <w:left w:val="nil"/>
              <w:right w:val="nil"/>
            </w:tcBorders>
            <w:noWrap/>
            <w:hideMark/>
          </w:tcPr>
          <w:p w:rsidR="00A02BB4" w:rsidRPr="00A02BB4" w:rsidRDefault="00A02BB4" w:rsidP="00A02BB4">
            <w:pPr>
              <w:tabs>
                <w:tab w:val="left" w:pos="284"/>
              </w:tabs>
              <w:rPr>
                <w:rFonts w:ascii="Times New Roman" w:eastAsia="Calibri" w:hAnsi="Times New Roman" w:cs="Times New Roman"/>
                <w:bCs/>
                <w:sz w:val="12"/>
                <w:szCs w:val="12"/>
              </w:rPr>
            </w:pPr>
            <w:r w:rsidRPr="00A02BB4">
              <w:rPr>
                <w:rFonts w:ascii="Times New Roman" w:eastAsia="Calibri" w:hAnsi="Times New Roman" w:cs="Times New Roman"/>
                <w:bCs/>
                <w:sz w:val="12"/>
                <w:szCs w:val="12"/>
              </w:rPr>
              <w:t>0</w:t>
            </w:r>
          </w:p>
        </w:tc>
        <w:tc>
          <w:tcPr>
            <w:tcW w:w="425" w:type="dxa"/>
            <w:tcBorders>
              <w:left w:val="nil"/>
              <w:right w:val="nil"/>
            </w:tcBorders>
            <w:noWrap/>
            <w:hideMark/>
          </w:tcPr>
          <w:p w:rsidR="00A02BB4" w:rsidRPr="00A02BB4" w:rsidRDefault="00A02BB4" w:rsidP="00A02BB4">
            <w:pPr>
              <w:tabs>
                <w:tab w:val="left" w:pos="284"/>
              </w:tabs>
              <w:rPr>
                <w:rFonts w:ascii="Times New Roman" w:eastAsia="Calibri" w:hAnsi="Times New Roman" w:cs="Times New Roman"/>
                <w:bCs/>
                <w:sz w:val="12"/>
                <w:szCs w:val="12"/>
              </w:rPr>
            </w:pPr>
            <w:r w:rsidRPr="00A02BB4">
              <w:rPr>
                <w:rFonts w:ascii="Times New Roman" w:eastAsia="Calibri" w:hAnsi="Times New Roman" w:cs="Times New Roman"/>
                <w:bCs/>
                <w:sz w:val="12"/>
                <w:szCs w:val="12"/>
              </w:rPr>
              <w:t>00</w:t>
            </w:r>
          </w:p>
        </w:tc>
        <w:tc>
          <w:tcPr>
            <w:tcW w:w="567" w:type="dxa"/>
            <w:tcBorders>
              <w:left w:val="nil"/>
            </w:tcBorders>
            <w:noWrap/>
            <w:hideMark/>
          </w:tcPr>
          <w:p w:rsidR="00A02BB4" w:rsidRPr="00A02BB4" w:rsidRDefault="00A02BB4" w:rsidP="00A02BB4">
            <w:pPr>
              <w:tabs>
                <w:tab w:val="left" w:pos="284"/>
              </w:tabs>
              <w:rPr>
                <w:rFonts w:ascii="Times New Roman" w:eastAsia="Calibri" w:hAnsi="Times New Roman" w:cs="Times New Roman"/>
                <w:bCs/>
                <w:sz w:val="12"/>
                <w:szCs w:val="12"/>
              </w:rPr>
            </w:pPr>
            <w:r w:rsidRPr="00A02BB4">
              <w:rPr>
                <w:rFonts w:ascii="Times New Roman" w:eastAsia="Calibri" w:hAnsi="Times New Roman" w:cs="Times New Roman"/>
                <w:bCs/>
                <w:sz w:val="12"/>
                <w:szCs w:val="12"/>
              </w:rPr>
              <w:t>00000</w:t>
            </w:r>
          </w:p>
        </w:tc>
        <w:tc>
          <w:tcPr>
            <w:tcW w:w="426" w:type="dxa"/>
            <w:noWrap/>
            <w:hideMark/>
          </w:tcPr>
          <w:p w:rsidR="00A02BB4" w:rsidRPr="00A02BB4" w:rsidRDefault="00A02BB4" w:rsidP="00A02BB4">
            <w:pPr>
              <w:tabs>
                <w:tab w:val="left" w:pos="284"/>
              </w:tabs>
              <w:rPr>
                <w:rFonts w:ascii="Times New Roman" w:eastAsia="Calibri" w:hAnsi="Times New Roman" w:cs="Times New Roman"/>
                <w:bCs/>
                <w:sz w:val="12"/>
                <w:szCs w:val="12"/>
              </w:rPr>
            </w:pPr>
            <w:r w:rsidRPr="00A02BB4">
              <w:rPr>
                <w:rFonts w:ascii="Times New Roman" w:eastAsia="Calibri" w:hAnsi="Times New Roman" w:cs="Times New Roman"/>
                <w:bCs/>
                <w:sz w:val="12"/>
                <w:szCs w:val="12"/>
              </w:rPr>
              <w:t> </w:t>
            </w:r>
          </w:p>
        </w:tc>
        <w:tc>
          <w:tcPr>
            <w:tcW w:w="653" w:type="dxa"/>
            <w:noWrap/>
            <w:hideMark/>
          </w:tcPr>
          <w:p w:rsidR="00A02BB4" w:rsidRPr="00A02BB4" w:rsidRDefault="00A02BB4" w:rsidP="00A02BB4">
            <w:pPr>
              <w:tabs>
                <w:tab w:val="left" w:pos="284"/>
              </w:tabs>
              <w:rPr>
                <w:rFonts w:ascii="Times New Roman" w:eastAsia="Calibri" w:hAnsi="Times New Roman" w:cs="Times New Roman"/>
                <w:bCs/>
                <w:sz w:val="12"/>
                <w:szCs w:val="12"/>
              </w:rPr>
            </w:pPr>
            <w:r w:rsidRPr="00A02BB4">
              <w:rPr>
                <w:rFonts w:ascii="Times New Roman" w:eastAsia="Calibri" w:hAnsi="Times New Roman" w:cs="Times New Roman"/>
                <w:bCs/>
                <w:sz w:val="12"/>
                <w:szCs w:val="12"/>
              </w:rPr>
              <w:t>103</w:t>
            </w:r>
          </w:p>
        </w:tc>
        <w:tc>
          <w:tcPr>
            <w:tcW w:w="764" w:type="dxa"/>
            <w:noWrap/>
            <w:hideMark/>
          </w:tcPr>
          <w:p w:rsidR="00A02BB4" w:rsidRPr="00A02BB4" w:rsidRDefault="00A02BB4" w:rsidP="00A02BB4">
            <w:pPr>
              <w:tabs>
                <w:tab w:val="left" w:pos="284"/>
              </w:tabs>
              <w:rPr>
                <w:rFonts w:ascii="Times New Roman" w:eastAsia="Calibri" w:hAnsi="Times New Roman" w:cs="Times New Roman"/>
                <w:bCs/>
                <w:sz w:val="12"/>
                <w:szCs w:val="12"/>
              </w:rPr>
            </w:pPr>
            <w:r w:rsidRPr="00A02BB4">
              <w:rPr>
                <w:rFonts w:ascii="Times New Roman" w:eastAsia="Calibri" w:hAnsi="Times New Roman" w:cs="Times New Roman"/>
                <w:bCs/>
                <w:sz w:val="12"/>
                <w:szCs w:val="12"/>
              </w:rPr>
              <w:t>0</w:t>
            </w:r>
          </w:p>
        </w:tc>
      </w:tr>
      <w:tr w:rsidR="00A02BB4" w:rsidRPr="00A02BB4" w:rsidTr="00A02BB4">
        <w:trPr>
          <w:trHeight w:val="20"/>
        </w:trPr>
        <w:tc>
          <w:tcPr>
            <w:tcW w:w="2635" w:type="dxa"/>
            <w:hideMark/>
          </w:tcPr>
          <w:p w:rsidR="00A02BB4" w:rsidRPr="00A02BB4" w:rsidRDefault="00A02BB4" w:rsidP="00A02BB4">
            <w:pPr>
              <w:tabs>
                <w:tab w:val="left" w:pos="284"/>
              </w:tabs>
              <w:rPr>
                <w:rFonts w:ascii="Times New Roman" w:eastAsia="Calibri" w:hAnsi="Times New Roman" w:cs="Times New Roman"/>
                <w:sz w:val="12"/>
                <w:szCs w:val="12"/>
              </w:rPr>
            </w:pPr>
            <w:r w:rsidRPr="00A02BB4">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19" w:type="dxa"/>
            <w:noWrap/>
            <w:hideMark/>
          </w:tcPr>
          <w:p w:rsidR="00A02BB4" w:rsidRPr="00A02BB4" w:rsidRDefault="00A02BB4" w:rsidP="00A02BB4">
            <w:pPr>
              <w:tabs>
                <w:tab w:val="left" w:pos="284"/>
              </w:tabs>
              <w:rPr>
                <w:rFonts w:ascii="Times New Roman" w:eastAsia="Calibri" w:hAnsi="Times New Roman" w:cs="Times New Roman"/>
                <w:sz w:val="12"/>
                <w:szCs w:val="12"/>
              </w:rPr>
            </w:pPr>
            <w:r w:rsidRPr="00A02BB4">
              <w:rPr>
                <w:rFonts w:ascii="Times New Roman" w:eastAsia="Calibri" w:hAnsi="Times New Roman" w:cs="Times New Roman"/>
                <w:sz w:val="12"/>
                <w:szCs w:val="12"/>
              </w:rPr>
              <w:t>420</w:t>
            </w:r>
          </w:p>
        </w:tc>
        <w:tc>
          <w:tcPr>
            <w:tcW w:w="390" w:type="dxa"/>
            <w:hideMark/>
          </w:tcPr>
          <w:p w:rsidR="00A02BB4" w:rsidRPr="00A02BB4" w:rsidRDefault="00A02BB4" w:rsidP="00A02BB4">
            <w:pPr>
              <w:tabs>
                <w:tab w:val="left" w:pos="284"/>
              </w:tabs>
              <w:rPr>
                <w:rFonts w:ascii="Times New Roman" w:eastAsia="Calibri" w:hAnsi="Times New Roman" w:cs="Times New Roman"/>
                <w:sz w:val="12"/>
                <w:szCs w:val="12"/>
              </w:rPr>
            </w:pPr>
            <w:r w:rsidRPr="00A02BB4">
              <w:rPr>
                <w:rFonts w:ascii="Times New Roman" w:eastAsia="Calibri" w:hAnsi="Times New Roman" w:cs="Times New Roman"/>
                <w:sz w:val="12"/>
                <w:szCs w:val="12"/>
              </w:rPr>
              <w:t>03</w:t>
            </w:r>
          </w:p>
        </w:tc>
        <w:tc>
          <w:tcPr>
            <w:tcW w:w="425" w:type="dxa"/>
            <w:hideMark/>
          </w:tcPr>
          <w:p w:rsidR="00A02BB4" w:rsidRPr="00A02BB4" w:rsidRDefault="00A02BB4" w:rsidP="00A02BB4">
            <w:pPr>
              <w:tabs>
                <w:tab w:val="left" w:pos="284"/>
              </w:tabs>
              <w:rPr>
                <w:rFonts w:ascii="Times New Roman" w:eastAsia="Calibri" w:hAnsi="Times New Roman" w:cs="Times New Roman"/>
                <w:sz w:val="12"/>
                <w:szCs w:val="12"/>
              </w:rPr>
            </w:pPr>
            <w:r w:rsidRPr="00A02BB4">
              <w:rPr>
                <w:rFonts w:ascii="Times New Roman" w:eastAsia="Calibri" w:hAnsi="Times New Roman" w:cs="Times New Roman"/>
                <w:sz w:val="12"/>
                <w:szCs w:val="12"/>
              </w:rPr>
              <w:t>09</w:t>
            </w:r>
          </w:p>
        </w:tc>
        <w:tc>
          <w:tcPr>
            <w:tcW w:w="426" w:type="dxa"/>
            <w:tcBorders>
              <w:right w:val="nil"/>
            </w:tcBorders>
            <w:noWrap/>
            <w:hideMark/>
          </w:tcPr>
          <w:p w:rsidR="00A02BB4" w:rsidRPr="00A02BB4" w:rsidRDefault="00A02BB4" w:rsidP="00A02BB4">
            <w:pPr>
              <w:tabs>
                <w:tab w:val="left" w:pos="284"/>
              </w:tabs>
              <w:rPr>
                <w:rFonts w:ascii="Times New Roman" w:eastAsia="Calibri" w:hAnsi="Times New Roman" w:cs="Times New Roman"/>
                <w:sz w:val="12"/>
                <w:szCs w:val="12"/>
              </w:rPr>
            </w:pPr>
            <w:r w:rsidRPr="00A02BB4">
              <w:rPr>
                <w:rFonts w:ascii="Times New Roman" w:eastAsia="Calibri" w:hAnsi="Times New Roman" w:cs="Times New Roman"/>
                <w:sz w:val="12"/>
                <w:szCs w:val="12"/>
              </w:rPr>
              <w:t>41</w:t>
            </w:r>
          </w:p>
        </w:tc>
        <w:tc>
          <w:tcPr>
            <w:tcW w:w="283" w:type="dxa"/>
            <w:tcBorders>
              <w:left w:val="nil"/>
              <w:right w:val="nil"/>
            </w:tcBorders>
            <w:noWrap/>
            <w:hideMark/>
          </w:tcPr>
          <w:p w:rsidR="00A02BB4" w:rsidRPr="00A02BB4" w:rsidRDefault="00A02BB4" w:rsidP="00A02BB4">
            <w:pPr>
              <w:tabs>
                <w:tab w:val="left" w:pos="284"/>
              </w:tabs>
              <w:rPr>
                <w:rFonts w:ascii="Times New Roman" w:eastAsia="Calibri" w:hAnsi="Times New Roman" w:cs="Times New Roman"/>
                <w:sz w:val="12"/>
                <w:szCs w:val="12"/>
              </w:rPr>
            </w:pPr>
            <w:r w:rsidRPr="00A02BB4">
              <w:rPr>
                <w:rFonts w:ascii="Times New Roman" w:eastAsia="Calibri" w:hAnsi="Times New Roman" w:cs="Times New Roman"/>
                <w:sz w:val="12"/>
                <w:szCs w:val="12"/>
              </w:rPr>
              <w:t>0</w:t>
            </w:r>
          </w:p>
        </w:tc>
        <w:tc>
          <w:tcPr>
            <w:tcW w:w="425" w:type="dxa"/>
            <w:tcBorders>
              <w:left w:val="nil"/>
              <w:right w:val="nil"/>
            </w:tcBorders>
            <w:noWrap/>
            <w:hideMark/>
          </w:tcPr>
          <w:p w:rsidR="00A02BB4" w:rsidRPr="00A02BB4" w:rsidRDefault="00A02BB4" w:rsidP="00A02BB4">
            <w:pPr>
              <w:tabs>
                <w:tab w:val="left" w:pos="284"/>
              </w:tabs>
              <w:rPr>
                <w:rFonts w:ascii="Times New Roman" w:eastAsia="Calibri" w:hAnsi="Times New Roman" w:cs="Times New Roman"/>
                <w:sz w:val="12"/>
                <w:szCs w:val="12"/>
              </w:rPr>
            </w:pPr>
            <w:r w:rsidRPr="00A02BB4">
              <w:rPr>
                <w:rFonts w:ascii="Times New Roman" w:eastAsia="Calibri" w:hAnsi="Times New Roman" w:cs="Times New Roman"/>
                <w:sz w:val="12"/>
                <w:szCs w:val="12"/>
              </w:rPr>
              <w:t>00</w:t>
            </w:r>
          </w:p>
        </w:tc>
        <w:tc>
          <w:tcPr>
            <w:tcW w:w="567" w:type="dxa"/>
            <w:tcBorders>
              <w:left w:val="nil"/>
            </w:tcBorders>
            <w:noWrap/>
            <w:hideMark/>
          </w:tcPr>
          <w:p w:rsidR="00A02BB4" w:rsidRPr="00A02BB4" w:rsidRDefault="00A02BB4" w:rsidP="00A02BB4">
            <w:pPr>
              <w:tabs>
                <w:tab w:val="left" w:pos="284"/>
              </w:tabs>
              <w:rPr>
                <w:rFonts w:ascii="Times New Roman" w:eastAsia="Calibri" w:hAnsi="Times New Roman" w:cs="Times New Roman"/>
                <w:sz w:val="12"/>
                <w:szCs w:val="12"/>
              </w:rPr>
            </w:pPr>
            <w:r w:rsidRPr="00A02BB4">
              <w:rPr>
                <w:rFonts w:ascii="Times New Roman" w:eastAsia="Calibri" w:hAnsi="Times New Roman" w:cs="Times New Roman"/>
                <w:sz w:val="12"/>
                <w:szCs w:val="12"/>
              </w:rPr>
              <w:t>00000</w:t>
            </w:r>
          </w:p>
        </w:tc>
        <w:tc>
          <w:tcPr>
            <w:tcW w:w="426" w:type="dxa"/>
            <w:noWrap/>
            <w:hideMark/>
          </w:tcPr>
          <w:p w:rsidR="00A02BB4" w:rsidRPr="00A02BB4" w:rsidRDefault="00A02BB4" w:rsidP="00A02BB4">
            <w:pPr>
              <w:tabs>
                <w:tab w:val="left" w:pos="284"/>
              </w:tabs>
              <w:rPr>
                <w:rFonts w:ascii="Times New Roman" w:eastAsia="Calibri" w:hAnsi="Times New Roman" w:cs="Times New Roman"/>
                <w:sz w:val="12"/>
                <w:szCs w:val="12"/>
              </w:rPr>
            </w:pPr>
            <w:r w:rsidRPr="00A02BB4">
              <w:rPr>
                <w:rFonts w:ascii="Times New Roman" w:eastAsia="Calibri" w:hAnsi="Times New Roman" w:cs="Times New Roman"/>
                <w:sz w:val="12"/>
                <w:szCs w:val="12"/>
              </w:rPr>
              <w:t>240</w:t>
            </w:r>
          </w:p>
        </w:tc>
        <w:tc>
          <w:tcPr>
            <w:tcW w:w="653" w:type="dxa"/>
            <w:noWrap/>
            <w:hideMark/>
          </w:tcPr>
          <w:p w:rsidR="00A02BB4" w:rsidRPr="00A02BB4" w:rsidRDefault="00A02BB4" w:rsidP="00A02BB4">
            <w:pPr>
              <w:tabs>
                <w:tab w:val="left" w:pos="284"/>
              </w:tabs>
              <w:rPr>
                <w:rFonts w:ascii="Times New Roman" w:eastAsia="Calibri" w:hAnsi="Times New Roman" w:cs="Times New Roman"/>
                <w:sz w:val="12"/>
                <w:szCs w:val="12"/>
              </w:rPr>
            </w:pPr>
            <w:r w:rsidRPr="00A02BB4">
              <w:rPr>
                <w:rFonts w:ascii="Times New Roman" w:eastAsia="Calibri" w:hAnsi="Times New Roman" w:cs="Times New Roman"/>
                <w:sz w:val="12"/>
                <w:szCs w:val="12"/>
              </w:rPr>
              <w:t>103</w:t>
            </w:r>
          </w:p>
        </w:tc>
        <w:tc>
          <w:tcPr>
            <w:tcW w:w="764" w:type="dxa"/>
            <w:noWrap/>
            <w:hideMark/>
          </w:tcPr>
          <w:p w:rsidR="00A02BB4" w:rsidRPr="00A02BB4" w:rsidRDefault="00A02BB4" w:rsidP="00A02BB4">
            <w:pPr>
              <w:tabs>
                <w:tab w:val="left" w:pos="284"/>
              </w:tabs>
              <w:rPr>
                <w:rFonts w:ascii="Times New Roman" w:eastAsia="Calibri" w:hAnsi="Times New Roman" w:cs="Times New Roman"/>
                <w:sz w:val="12"/>
                <w:szCs w:val="12"/>
              </w:rPr>
            </w:pPr>
            <w:r w:rsidRPr="00A02BB4">
              <w:rPr>
                <w:rFonts w:ascii="Times New Roman" w:eastAsia="Calibri" w:hAnsi="Times New Roman" w:cs="Times New Roman"/>
                <w:sz w:val="12"/>
                <w:szCs w:val="12"/>
              </w:rPr>
              <w:t>0</w:t>
            </w:r>
          </w:p>
        </w:tc>
      </w:tr>
      <w:tr w:rsidR="00A02BB4" w:rsidRPr="00A02BB4" w:rsidTr="00A02BB4">
        <w:trPr>
          <w:trHeight w:val="20"/>
        </w:trPr>
        <w:tc>
          <w:tcPr>
            <w:tcW w:w="2635" w:type="dxa"/>
            <w:hideMark/>
          </w:tcPr>
          <w:p w:rsidR="00A02BB4" w:rsidRPr="00A02BB4" w:rsidRDefault="00A02BB4" w:rsidP="00A02BB4">
            <w:pPr>
              <w:tabs>
                <w:tab w:val="left" w:pos="284"/>
              </w:tabs>
              <w:rPr>
                <w:rFonts w:ascii="Times New Roman" w:eastAsia="Calibri" w:hAnsi="Times New Roman" w:cs="Times New Roman"/>
                <w:bCs/>
                <w:sz w:val="12"/>
                <w:szCs w:val="12"/>
              </w:rPr>
            </w:pPr>
            <w:r w:rsidRPr="00A02BB4">
              <w:rPr>
                <w:rFonts w:ascii="Times New Roman" w:eastAsia="Calibri" w:hAnsi="Times New Roman" w:cs="Times New Roman"/>
                <w:bCs/>
                <w:sz w:val="12"/>
                <w:szCs w:val="12"/>
              </w:rPr>
              <w:t>Дорожное хозяйство (дорожные фонды)</w:t>
            </w:r>
          </w:p>
        </w:tc>
        <w:tc>
          <w:tcPr>
            <w:tcW w:w="519" w:type="dxa"/>
            <w:noWrap/>
            <w:hideMark/>
          </w:tcPr>
          <w:p w:rsidR="00A02BB4" w:rsidRPr="00A02BB4" w:rsidRDefault="00A02BB4" w:rsidP="00A02BB4">
            <w:pPr>
              <w:tabs>
                <w:tab w:val="left" w:pos="284"/>
              </w:tabs>
              <w:rPr>
                <w:rFonts w:ascii="Times New Roman" w:eastAsia="Calibri" w:hAnsi="Times New Roman" w:cs="Times New Roman"/>
                <w:bCs/>
                <w:sz w:val="12"/>
                <w:szCs w:val="12"/>
              </w:rPr>
            </w:pPr>
            <w:r w:rsidRPr="00A02BB4">
              <w:rPr>
                <w:rFonts w:ascii="Times New Roman" w:eastAsia="Calibri" w:hAnsi="Times New Roman" w:cs="Times New Roman"/>
                <w:bCs/>
                <w:sz w:val="12"/>
                <w:szCs w:val="12"/>
              </w:rPr>
              <w:t>420</w:t>
            </w:r>
          </w:p>
        </w:tc>
        <w:tc>
          <w:tcPr>
            <w:tcW w:w="390" w:type="dxa"/>
            <w:hideMark/>
          </w:tcPr>
          <w:p w:rsidR="00A02BB4" w:rsidRPr="00A02BB4" w:rsidRDefault="00A02BB4" w:rsidP="00A02BB4">
            <w:pPr>
              <w:tabs>
                <w:tab w:val="left" w:pos="284"/>
              </w:tabs>
              <w:rPr>
                <w:rFonts w:ascii="Times New Roman" w:eastAsia="Calibri" w:hAnsi="Times New Roman" w:cs="Times New Roman"/>
                <w:bCs/>
                <w:sz w:val="12"/>
                <w:szCs w:val="12"/>
              </w:rPr>
            </w:pPr>
            <w:r w:rsidRPr="00A02BB4">
              <w:rPr>
                <w:rFonts w:ascii="Times New Roman" w:eastAsia="Calibri" w:hAnsi="Times New Roman" w:cs="Times New Roman"/>
                <w:bCs/>
                <w:sz w:val="12"/>
                <w:szCs w:val="12"/>
              </w:rPr>
              <w:t>04</w:t>
            </w:r>
          </w:p>
        </w:tc>
        <w:tc>
          <w:tcPr>
            <w:tcW w:w="425" w:type="dxa"/>
            <w:hideMark/>
          </w:tcPr>
          <w:p w:rsidR="00A02BB4" w:rsidRPr="00A02BB4" w:rsidRDefault="00A02BB4" w:rsidP="00A02BB4">
            <w:pPr>
              <w:tabs>
                <w:tab w:val="left" w:pos="284"/>
              </w:tabs>
              <w:rPr>
                <w:rFonts w:ascii="Times New Roman" w:eastAsia="Calibri" w:hAnsi="Times New Roman" w:cs="Times New Roman"/>
                <w:bCs/>
                <w:sz w:val="12"/>
                <w:szCs w:val="12"/>
              </w:rPr>
            </w:pPr>
            <w:r w:rsidRPr="00A02BB4">
              <w:rPr>
                <w:rFonts w:ascii="Times New Roman" w:eastAsia="Calibri" w:hAnsi="Times New Roman" w:cs="Times New Roman"/>
                <w:bCs/>
                <w:sz w:val="12"/>
                <w:szCs w:val="12"/>
              </w:rPr>
              <w:t>09</w:t>
            </w:r>
          </w:p>
        </w:tc>
        <w:tc>
          <w:tcPr>
            <w:tcW w:w="426" w:type="dxa"/>
            <w:tcBorders>
              <w:right w:val="nil"/>
            </w:tcBorders>
            <w:noWrap/>
            <w:hideMark/>
          </w:tcPr>
          <w:p w:rsidR="00A02BB4" w:rsidRPr="00A02BB4" w:rsidRDefault="00A02BB4" w:rsidP="00A02BB4">
            <w:pPr>
              <w:tabs>
                <w:tab w:val="left" w:pos="284"/>
              </w:tabs>
              <w:rPr>
                <w:rFonts w:ascii="Times New Roman" w:eastAsia="Calibri" w:hAnsi="Times New Roman" w:cs="Times New Roman"/>
                <w:bCs/>
                <w:sz w:val="12"/>
                <w:szCs w:val="12"/>
              </w:rPr>
            </w:pPr>
            <w:r w:rsidRPr="00A02BB4">
              <w:rPr>
                <w:rFonts w:ascii="Times New Roman" w:eastAsia="Calibri" w:hAnsi="Times New Roman" w:cs="Times New Roman"/>
                <w:bCs/>
                <w:sz w:val="12"/>
                <w:szCs w:val="12"/>
              </w:rPr>
              <w:t> </w:t>
            </w:r>
          </w:p>
        </w:tc>
        <w:tc>
          <w:tcPr>
            <w:tcW w:w="283" w:type="dxa"/>
            <w:tcBorders>
              <w:left w:val="nil"/>
              <w:right w:val="nil"/>
            </w:tcBorders>
            <w:noWrap/>
            <w:hideMark/>
          </w:tcPr>
          <w:p w:rsidR="00A02BB4" w:rsidRPr="00A02BB4" w:rsidRDefault="00A02BB4" w:rsidP="00A02BB4">
            <w:pPr>
              <w:tabs>
                <w:tab w:val="left" w:pos="284"/>
              </w:tabs>
              <w:rPr>
                <w:rFonts w:ascii="Times New Roman" w:eastAsia="Calibri" w:hAnsi="Times New Roman" w:cs="Times New Roman"/>
                <w:bCs/>
                <w:sz w:val="12"/>
                <w:szCs w:val="12"/>
              </w:rPr>
            </w:pPr>
            <w:r w:rsidRPr="00A02BB4">
              <w:rPr>
                <w:rFonts w:ascii="Times New Roman" w:eastAsia="Calibri" w:hAnsi="Times New Roman" w:cs="Times New Roman"/>
                <w:bCs/>
                <w:sz w:val="12"/>
                <w:szCs w:val="12"/>
              </w:rPr>
              <w:t> </w:t>
            </w:r>
          </w:p>
        </w:tc>
        <w:tc>
          <w:tcPr>
            <w:tcW w:w="425" w:type="dxa"/>
            <w:tcBorders>
              <w:left w:val="nil"/>
              <w:right w:val="nil"/>
            </w:tcBorders>
            <w:noWrap/>
            <w:hideMark/>
          </w:tcPr>
          <w:p w:rsidR="00A02BB4" w:rsidRPr="00A02BB4" w:rsidRDefault="00A02BB4" w:rsidP="00A02BB4">
            <w:pPr>
              <w:tabs>
                <w:tab w:val="left" w:pos="284"/>
              </w:tabs>
              <w:rPr>
                <w:rFonts w:ascii="Times New Roman" w:eastAsia="Calibri" w:hAnsi="Times New Roman" w:cs="Times New Roman"/>
                <w:bCs/>
                <w:sz w:val="12"/>
                <w:szCs w:val="12"/>
              </w:rPr>
            </w:pPr>
            <w:r w:rsidRPr="00A02BB4">
              <w:rPr>
                <w:rFonts w:ascii="Times New Roman" w:eastAsia="Calibri" w:hAnsi="Times New Roman" w:cs="Times New Roman"/>
                <w:bCs/>
                <w:sz w:val="12"/>
                <w:szCs w:val="12"/>
              </w:rPr>
              <w:t> </w:t>
            </w:r>
          </w:p>
        </w:tc>
        <w:tc>
          <w:tcPr>
            <w:tcW w:w="567" w:type="dxa"/>
            <w:tcBorders>
              <w:left w:val="nil"/>
            </w:tcBorders>
            <w:noWrap/>
            <w:hideMark/>
          </w:tcPr>
          <w:p w:rsidR="00A02BB4" w:rsidRPr="00A02BB4" w:rsidRDefault="00A02BB4" w:rsidP="00A02BB4">
            <w:pPr>
              <w:tabs>
                <w:tab w:val="left" w:pos="284"/>
              </w:tabs>
              <w:rPr>
                <w:rFonts w:ascii="Times New Roman" w:eastAsia="Calibri" w:hAnsi="Times New Roman" w:cs="Times New Roman"/>
                <w:bCs/>
                <w:sz w:val="12"/>
                <w:szCs w:val="12"/>
              </w:rPr>
            </w:pPr>
            <w:r w:rsidRPr="00A02BB4">
              <w:rPr>
                <w:rFonts w:ascii="Times New Roman" w:eastAsia="Calibri" w:hAnsi="Times New Roman" w:cs="Times New Roman"/>
                <w:bCs/>
                <w:sz w:val="12"/>
                <w:szCs w:val="12"/>
              </w:rPr>
              <w:t> </w:t>
            </w:r>
          </w:p>
        </w:tc>
        <w:tc>
          <w:tcPr>
            <w:tcW w:w="426" w:type="dxa"/>
            <w:noWrap/>
            <w:hideMark/>
          </w:tcPr>
          <w:p w:rsidR="00A02BB4" w:rsidRPr="00A02BB4" w:rsidRDefault="00A02BB4" w:rsidP="00A02BB4">
            <w:pPr>
              <w:tabs>
                <w:tab w:val="left" w:pos="284"/>
              </w:tabs>
              <w:rPr>
                <w:rFonts w:ascii="Times New Roman" w:eastAsia="Calibri" w:hAnsi="Times New Roman" w:cs="Times New Roman"/>
                <w:bCs/>
                <w:sz w:val="12"/>
                <w:szCs w:val="12"/>
              </w:rPr>
            </w:pPr>
            <w:r w:rsidRPr="00A02BB4">
              <w:rPr>
                <w:rFonts w:ascii="Times New Roman" w:eastAsia="Calibri" w:hAnsi="Times New Roman" w:cs="Times New Roman"/>
                <w:bCs/>
                <w:sz w:val="12"/>
                <w:szCs w:val="12"/>
              </w:rPr>
              <w:t> </w:t>
            </w:r>
          </w:p>
        </w:tc>
        <w:tc>
          <w:tcPr>
            <w:tcW w:w="653" w:type="dxa"/>
            <w:noWrap/>
            <w:hideMark/>
          </w:tcPr>
          <w:p w:rsidR="00A02BB4" w:rsidRPr="00A02BB4" w:rsidRDefault="00A02BB4" w:rsidP="00A02BB4">
            <w:pPr>
              <w:tabs>
                <w:tab w:val="left" w:pos="284"/>
              </w:tabs>
              <w:rPr>
                <w:rFonts w:ascii="Times New Roman" w:eastAsia="Calibri" w:hAnsi="Times New Roman" w:cs="Times New Roman"/>
                <w:bCs/>
                <w:sz w:val="12"/>
                <w:szCs w:val="12"/>
              </w:rPr>
            </w:pPr>
            <w:r w:rsidRPr="00A02BB4">
              <w:rPr>
                <w:rFonts w:ascii="Times New Roman" w:eastAsia="Calibri" w:hAnsi="Times New Roman" w:cs="Times New Roman"/>
                <w:bCs/>
                <w:sz w:val="12"/>
                <w:szCs w:val="12"/>
              </w:rPr>
              <w:t>204</w:t>
            </w:r>
          </w:p>
        </w:tc>
        <w:tc>
          <w:tcPr>
            <w:tcW w:w="764" w:type="dxa"/>
            <w:noWrap/>
            <w:hideMark/>
          </w:tcPr>
          <w:p w:rsidR="00A02BB4" w:rsidRPr="00A02BB4" w:rsidRDefault="00A02BB4" w:rsidP="00A02BB4">
            <w:pPr>
              <w:tabs>
                <w:tab w:val="left" w:pos="284"/>
              </w:tabs>
              <w:rPr>
                <w:rFonts w:ascii="Times New Roman" w:eastAsia="Calibri" w:hAnsi="Times New Roman" w:cs="Times New Roman"/>
                <w:bCs/>
                <w:sz w:val="12"/>
                <w:szCs w:val="12"/>
              </w:rPr>
            </w:pPr>
            <w:r w:rsidRPr="00A02BB4">
              <w:rPr>
                <w:rFonts w:ascii="Times New Roman" w:eastAsia="Calibri" w:hAnsi="Times New Roman" w:cs="Times New Roman"/>
                <w:bCs/>
                <w:sz w:val="12"/>
                <w:szCs w:val="12"/>
              </w:rPr>
              <w:t>0</w:t>
            </w:r>
          </w:p>
        </w:tc>
      </w:tr>
      <w:tr w:rsidR="00A02BB4" w:rsidRPr="00A02BB4" w:rsidTr="00A02BB4">
        <w:trPr>
          <w:trHeight w:val="20"/>
        </w:trPr>
        <w:tc>
          <w:tcPr>
            <w:tcW w:w="2635" w:type="dxa"/>
            <w:hideMark/>
          </w:tcPr>
          <w:p w:rsidR="00A02BB4" w:rsidRPr="00A02BB4" w:rsidRDefault="00A02BB4" w:rsidP="00A02BB4">
            <w:pPr>
              <w:tabs>
                <w:tab w:val="left" w:pos="284"/>
              </w:tabs>
              <w:rPr>
                <w:rFonts w:ascii="Times New Roman" w:eastAsia="Calibri" w:hAnsi="Times New Roman" w:cs="Times New Roman"/>
                <w:bCs/>
                <w:sz w:val="12"/>
                <w:szCs w:val="12"/>
              </w:rPr>
            </w:pPr>
            <w:r w:rsidRPr="00A02BB4">
              <w:rPr>
                <w:rFonts w:ascii="Times New Roman" w:eastAsia="Calibri" w:hAnsi="Times New Roman" w:cs="Times New Roman"/>
                <w:bCs/>
                <w:sz w:val="12"/>
                <w:szCs w:val="12"/>
              </w:rPr>
              <w:t>Муниципальная программа "Содержание улично-дорожной сети сельского (городского) поселения  муниципального района Сергиевский"</w:t>
            </w:r>
          </w:p>
        </w:tc>
        <w:tc>
          <w:tcPr>
            <w:tcW w:w="519" w:type="dxa"/>
            <w:noWrap/>
            <w:hideMark/>
          </w:tcPr>
          <w:p w:rsidR="00A02BB4" w:rsidRPr="00A02BB4" w:rsidRDefault="00A02BB4" w:rsidP="00A02BB4">
            <w:pPr>
              <w:tabs>
                <w:tab w:val="left" w:pos="284"/>
              </w:tabs>
              <w:rPr>
                <w:rFonts w:ascii="Times New Roman" w:eastAsia="Calibri" w:hAnsi="Times New Roman" w:cs="Times New Roman"/>
                <w:bCs/>
                <w:sz w:val="12"/>
                <w:szCs w:val="12"/>
              </w:rPr>
            </w:pPr>
            <w:r w:rsidRPr="00A02BB4">
              <w:rPr>
                <w:rFonts w:ascii="Times New Roman" w:eastAsia="Calibri" w:hAnsi="Times New Roman" w:cs="Times New Roman"/>
                <w:bCs/>
                <w:sz w:val="12"/>
                <w:szCs w:val="12"/>
              </w:rPr>
              <w:t>420</w:t>
            </w:r>
          </w:p>
        </w:tc>
        <w:tc>
          <w:tcPr>
            <w:tcW w:w="390" w:type="dxa"/>
            <w:hideMark/>
          </w:tcPr>
          <w:p w:rsidR="00A02BB4" w:rsidRPr="00A02BB4" w:rsidRDefault="00A02BB4" w:rsidP="00A02BB4">
            <w:pPr>
              <w:tabs>
                <w:tab w:val="left" w:pos="284"/>
              </w:tabs>
              <w:rPr>
                <w:rFonts w:ascii="Times New Roman" w:eastAsia="Calibri" w:hAnsi="Times New Roman" w:cs="Times New Roman"/>
                <w:bCs/>
                <w:sz w:val="12"/>
                <w:szCs w:val="12"/>
              </w:rPr>
            </w:pPr>
            <w:r w:rsidRPr="00A02BB4">
              <w:rPr>
                <w:rFonts w:ascii="Times New Roman" w:eastAsia="Calibri" w:hAnsi="Times New Roman" w:cs="Times New Roman"/>
                <w:bCs/>
                <w:sz w:val="12"/>
                <w:szCs w:val="12"/>
              </w:rPr>
              <w:t>04</w:t>
            </w:r>
          </w:p>
        </w:tc>
        <w:tc>
          <w:tcPr>
            <w:tcW w:w="425" w:type="dxa"/>
            <w:hideMark/>
          </w:tcPr>
          <w:p w:rsidR="00A02BB4" w:rsidRPr="00A02BB4" w:rsidRDefault="00A02BB4" w:rsidP="00A02BB4">
            <w:pPr>
              <w:tabs>
                <w:tab w:val="left" w:pos="284"/>
              </w:tabs>
              <w:rPr>
                <w:rFonts w:ascii="Times New Roman" w:eastAsia="Calibri" w:hAnsi="Times New Roman" w:cs="Times New Roman"/>
                <w:bCs/>
                <w:sz w:val="12"/>
                <w:szCs w:val="12"/>
              </w:rPr>
            </w:pPr>
            <w:r w:rsidRPr="00A02BB4">
              <w:rPr>
                <w:rFonts w:ascii="Times New Roman" w:eastAsia="Calibri" w:hAnsi="Times New Roman" w:cs="Times New Roman"/>
                <w:bCs/>
                <w:sz w:val="12"/>
                <w:szCs w:val="12"/>
              </w:rPr>
              <w:t>09</w:t>
            </w:r>
          </w:p>
        </w:tc>
        <w:tc>
          <w:tcPr>
            <w:tcW w:w="426" w:type="dxa"/>
            <w:tcBorders>
              <w:right w:val="nil"/>
            </w:tcBorders>
            <w:noWrap/>
            <w:hideMark/>
          </w:tcPr>
          <w:p w:rsidR="00A02BB4" w:rsidRPr="00A02BB4" w:rsidRDefault="00A02BB4" w:rsidP="00A02BB4">
            <w:pPr>
              <w:tabs>
                <w:tab w:val="left" w:pos="284"/>
              </w:tabs>
              <w:rPr>
                <w:rFonts w:ascii="Times New Roman" w:eastAsia="Calibri" w:hAnsi="Times New Roman" w:cs="Times New Roman"/>
                <w:bCs/>
                <w:sz w:val="12"/>
                <w:szCs w:val="12"/>
              </w:rPr>
            </w:pPr>
            <w:r w:rsidRPr="00A02BB4">
              <w:rPr>
                <w:rFonts w:ascii="Times New Roman" w:eastAsia="Calibri" w:hAnsi="Times New Roman" w:cs="Times New Roman"/>
                <w:bCs/>
                <w:sz w:val="12"/>
                <w:szCs w:val="12"/>
              </w:rPr>
              <w:t>43</w:t>
            </w:r>
          </w:p>
        </w:tc>
        <w:tc>
          <w:tcPr>
            <w:tcW w:w="283" w:type="dxa"/>
            <w:tcBorders>
              <w:left w:val="nil"/>
              <w:right w:val="nil"/>
            </w:tcBorders>
            <w:noWrap/>
            <w:hideMark/>
          </w:tcPr>
          <w:p w:rsidR="00A02BB4" w:rsidRPr="00A02BB4" w:rsidRDefault="00A02BB4" w:rsidP="00A02BB4">
            <w:pPr>
              <w:tabs>
                <w:tab w:val="left" w:pos="284"/>
              </w:tabs>
              <w:rPr>
                <w:rFonts w:ascii="Times New Roman" w:eastAsia="Calibri" w:hAnsi="Times New Roman" w:cs="Times New Roman"/>
                <w:bCs/>
                <w:sz w:val="12"/>
                <w:szCs w:val="12"/>
              </w:rPr>
            </w:pPr>
            <w:r w:rsidRPr="00A02BB4">
              <w:rPr>
                <w:rFonts w:ascii="Times New Roman" w:eastAsia="Calibri" w:hAnsi="Times New Roman" w:cs="Times New Roman"/>
                <w:bCs/>
                <w:sz w:val="12"/>
                <w:szCs w:val="12"/>
              </w:rPr>
              <w:t>0</w:t>
            </w:r>
          </w:p>
        </w:tc>
        <w:tc>
          <w:tcPr>
            <w:tcW w:w="425" w:type="dxa"/>
            <w:tcBorders>
              <w:left w:val="nil"/>
              <w:right w:val="nil"/>
            </w:tcBorders>
            <w:noWrap/>
            <w:hideMark/>
          </w:tcPr>
          <w:p w:rsidR="00A02BB4" w:rsidRPr="00A02BB4" w:rsidRDefault="00A02BB4" w:rsidP="00A02BB4">
            <w:pPr>
              <w:tabs>
                <w:tab w:val="left" w:pos="284"/>
              </w:tabs>
              <w:rPr>
                <w:rFonts w:ascii="Times New Roman" w:eastAsia="Calibri" w:hAnsi="Times New Roman" w:cs="Times New Roman"/>
                <w:bCs/>
                <w:sz w:val="12"/>
                <w:szCs w:val="12"/>
              </w:rPr>
            </w:pPr>
            <w:r w:rsidRPr="00A02BB4">
              <w:rPr>
                <w:rFonts w:ascii="Times New Roman" w:eastAsia="Calibri" w:hAnsi="Times New Roman" w:cs="Times New Roman"/>
                <w:bCs/>
                <w:sz w:val="12"/>
                <w:szCs w:val="12"/>
              </w:rPr>
              <w:t>00</w:t>
            </w:r>
          </w:p>
        </w:tc>
        <w:tc>
          <w:tcPr>
            <w:tcW w:w="567" w:type="dxa"/>
            <w:tcBorders>
              <w:left w:val="nil"/>
            </w:tcBorders>
            <w:noWrap/>
            <w:hideMark/>
          </w:tcPr>
          <w:p w:rsidR="00A02BB4" w:rsidRPr="00A02BB4" w:rsidRDefault="00A02BB4" w:rsidP="00A02BB4">
            <w:pPr>
              <w:tabs>
                <w:tab w:val="left" w:pos="284"/>
              </w:tabs>
              <w:rPr>
                <w:rFonts w:ascii="Times New Roman" w:eastAsia="Calibri" w:hAnsi="Times New Roman" w:cs="Times New Roman"/>
                <w:bCs/>
                <w:sz w:val="12"/>
                <w:szCs w:val="12"/>
              </w:rPr>
            </w:pPr>
            <w:r w:rsidRPr="00A02BB4">
              <w:rPr>
                <w:rFonts w:ascii="Times New Roman" w:eastAsia="Calibri" w:hAnsi="Times New Roman" w:cs="Times New Roman"/>
                <w:bCs/>
                <w:sz w:val="12"/>
                <w:szCs w:val="12"/>
              </w:rPr>
              <w:t>00000</w:t>
            </w:r>
          </w:p>
        </w:tc>
        <w:tc>
          <w:tcPr>
            <w:tcW w:w="426" w:type="dxa"/>
            <w:noWrap/>
            <w:hideMark/>
          </w:tcPr>
          <w:p w:rsidR="00A02BB4" w:rsidRPr="00A02BB4" w:rsidRDefault="00A02BB4" w:rsidP="00A02BB4">
            <w:pPr>
              <w:tabs>
                <w:tab w:val="left" w:pos="284"/>
              </w:tabs>
              <w:rPr>
                <w:rFonts w:ascii="Times New Roman" w:eastAsia="Calibri" w:hAnsi="Times New Roman" w:cs="Times New Roman"/>
                <w:bCs/>
                <w:sz w:val="12"/>
                <w:szCs w:val="12"/>
              </w:rPr>
            </w:pPr>
            <w:r w:rsidRPr="00A02BB4">
              <w:rPr>
                <w:rFonts w:ascii="Times New Roman" w:eastAsia="Calibri" w:hAnsi="Times New Roman" w:cs="Times New Roman"/>
                <w:bCs/>
                <w:sz w:val="12"/>
                <w:szCs w:val="12"/>
              </w:rPr>
              <w:t> </w:t>
            </w:r>
          </w:p>
        </w:tc>
        <w:tc>
          <w:tcPr>
            <w:tcW w:w="653" w:type="dxa"/>
            <w:noWrap/>
            <w:hideMark/>
          </w:tcPr>
          <w:p w:rsidR="00A02BB4" w:rsidRPr="00A02BB4" w:rsidRDefault="00A02BB4" w:rsidP="00A02BB4">
            <w:pPr>
              <w:tabs>
                <w:tab w:val="left" w:pos="284"/>
              </w:tabs>
              <w:rPr>
                <w:rFonts w:ascii="Times New Roman" w:eastAsia="Calibri" w:hAnsi="Times New Roman" w:cs="Times New Roman"/>
                <w:bCs/>
                <w:sz w:val="12"/>
                <w:szCs w:val="12"/>
              </w:rPr>
            </w:pPr>
            <w:r w:rsidRPr="00A02BB4">
              <w:rPr>
                <w:rFonts w:ascii="Times New Roman" w:eastAsia="Calibri" w:hAnsi="Times New Roman" w:cs="Times New Roman"/>
                <w:bCs/>
                <w:sz w:val="12"/>
                <w:szCs w:val="12"/>
              </w:rPr>
              <w:t>204</w:t>
            </w:r>
          </w:p>
        </w:tc>
        <w:tc>
          <w:tcPr>
            <w:tcW w:w="764" w:type="dxa"/>
            <w:noWrap/>
            <w:hideMark/>
          </w:tcPr>
          <w:p w:rsidR="00A02BB4" w:rsidRPr="00A02BB4" w:rsidRDefault="00A02BB4" w:rsidP="00A02BB4">
            <w:pPr>
              <w:tabs>
                <w:tab w:val="left" w:pos="284"/>
              </w:tabs>
              <w:rPr>
                <w:rFonts w:ascii="Times New Roman" w:eastAsia="Calibri" w:hAnsi="Times New Roman" w:cs="Times New Roman"/>
                <w:bCs/>
                <w:sz w:val="12"/>
                <w:szCs w:val="12"/>
              </w:rPr>
            </w:pPr>
            <w:r w:rsidRPr="00A02BB4">
              <w:rPr>
                <w:rFonts w:ascii="Times New Roman" w:eastAsia="Calibri" w:hAnsi="Times New Roman" w:cs="Times New Roman"/>
                <w:bCs/>
                <w:sz w:val="12"/>
                <w:szCs w:val="12"/>
              </w:rPr>
              <w:t>0</w:t>
            </w:r>
          </w:p>
        </w:tc>
      </w:tr>
      <w:tr w:rsidR="00A02BB4" w:rsidRPr="00A02BB4" w:rsidTr="00A02BB4">
        <w:trPr>
          <w:trHeight w:val="20"/>
        </w:trPr>
        <w:tc>
          <w:tcPr>
            <w:tcW w:w="2635" w:type="dxa"/>
            <w:hideMark/>
          </w:tcPr>
          <w:p w:rsidR="00A02BB4" w:rsidRPr="00A02BB4" w:rsidRDefault="00A02BB4" w:rsidP="00A02BB4">
            <w:pPr>
              <w:tabs>
                <w:tab w:val="left" w:pos="284"/>
              </w:tabs>
              <w:rPr>
                <w:rFonts w:ascii="Times New Roman" w:eastAsia="Calibri" w:hAnsi="Times New Roman" w:cs="Times New Roman"/>
                <w:sz w:val="12"/>
                <w:szCs w:val="12"/>
              </w:rPr>
            </w:pPr>
            <w:r w:rsidRPr="00A02BB4">
              <w:rPr>
                <w:rFonts w:ascii="Times New Roman" w:eastAsia="Calibri" w:hAnsi="Times New Roman" w:cs="Times New Roman"/>
                <w:sz w:val="12"/>
                <w:szCs w:val="12"/>
              </w:rPr>
              <w:t>Иные межбюджетные трансферты</w:t>
            </w:r>
          </w:p>
        </w:tc>
        <w:tc>
          <w:tcPr>
            <w:tcW w:w="519" w:type="dxa"/>
            <w:noWrap/>
            <w:hideMark/>
          </w:tcPr>
          <w:p w:rsidR="00A02BB4" w:rsidRPr="00A02BB4" w:rsidRDefault="00A02BB4" w:rsidP="00A02BB4">
            <w:pPr>
              <w:tabs>
                <w:tab w:val="left" w:pos="284"/>
              </w:tabs>
              <w:rPr>
                <w:rFonts w:ascii="Times New Roman" w:eastAsia="Calibri" w:hAnsi="Times New Roman" w:cs="Times New Roman"/>
                <w:sz w:val="12"/>
                <w:szCs w:val="12"/>
              </w:rPr>
            </w:pPr>
            <w:r w:rsidRPr="00A02BB4">
              <w:rPr>
                <w:rFonts w:ascii="Times New Roman" w:eastAsia="Calibri" w:hAnsi="Times New Roman" w:cs="Times New Roman"/>
                <w:sz w:val="12"/>
                <w:szCs w:val="12"/>
              </w:rPr>
              <w:t>420</w:t>
            </w:r>
          </w:p>
        </w:tc>
        <w:tc>
          <w:tcPr>
            <w:tcW w:w="390" w:type="dxa"/>
            <w:hideMark/>
          </w:tcPr>
          <w:p w:rsidR="00A02BB4" w:rsidRPr="00A02BB4" w:rsidRDefault="00A02BB4" w:rsidP="00A02BB4">
            <w:pPr>
              <w:tabs>
                <w:tab w:val="left" w:pos="284"/>
              </w:tabs>
              <w:rPr>
                <w:rFonts w:ascii="Times New Roman" w:eastAsia="Calibri" w:hAnsi="Times New Roman" w:cs="Times New Roman"/>
                <w:sz w:val="12"/>
                <w:szCs w:val="12"/>
              </w:rPr>
            </w:pPr>
            <w:r w:rsidRPr="00A02BB4">
              <w:rPr>
                <w:rFonts w:ascii="Times New Roman" w:eastAsia="Calibri" w:hAnsi="Times New Roman" w:cs="Times New Roman"/>
                <w:sz w:val="12"/>
                <w:szCs w:val="12"/>
              </w:rPr>
              <w:t>04</w:t>
            </w:r>
          </w:p>
        </w:tc>
        <w:tc>
          <w:tcPr>
            <w:tcW w:w="425" w:type="dxa"/>
            <w:hideMark/>
          </w:tcPr>
          <w:p w:rsidR="00A02BB4" w:rsidRPr="00A02BB4" w:rsidRDefault="00A02BB4" w:rsidP="00A02BB4">
            <w:pPr>
              <w:tabs>
                <w:tab w:val="left" w:pos="284"/>
              </w:tabs>
              <w:rPr>
                <w:rFonts w:ascii="Times New Roman" w:eastAsia="Calibri" w:hAnsi="Times New Roman" w:cs="Times New Roman"/>
                <w:sz w:val="12"/>
                <w:szCs w:val="12"/>
              </w:rPr>
            </w:pPr>
            <w:r w:rsidRPr="00A02BB4">
              <w:rPr>
                <w:rFonts w:ascii="Times New Roman" w:eastAsia="Calibri" w:hAnsi="Times New Roman" w:cs="Times New Roman"/>
                <w:sz w:val="12"/>
                <w:szCs w:val="12"/>
              </w:rPr>
              <w:t>09</w:t>
            </w:r>
          </w:p>
        </w:tc>
        <w:tc>
          <w:tcPr>
            <w:tcW w:w="426" w:type="dxa"/>
            <w:tcBorders>
              <w:right w:val="nil"/>
            </w:tcBorders>
            <w:noWrap/>
            <w:hideMark/>
          </w:tcPr>
          <w:p w:rsidR="00A02BB4" w:rsidRPr="00A02BB4" w:rsidRDefault="00A02BB4" w:rsidP="00A02BB4">
            <w:pPr>
              <w:tabs>
                <w:tab w:val="left" w:pos="284"/>
              </w:tabs>
              <w:rPr>
                <w:rFonts w:ascii="Times New Roman" w:eastAsia="Calibri" w:hAnsi="Times New Roman" w:cs="Times New Roman"/>
                <w:sz w:val="12"/>
                <w:szCs w:val="12"/>
              </w:rPr>
            </w:pPr>
            <w:r w:rsidRPr="00A02BB4">
              <w:rPr>
                <w:rFonts w:ascii="Times New Roman" w:eastAsia="Calibri" w:hAnsi="Times New Roman" w:cs="Times New Roman"/>
                <w:sz w:val="12"/>
                <w:szCs w:val="12"/>
              </w:rPr>
              <w:t>43</w:t>
            </w:r>
          </w:p>
        </w:tc>
        <w:tc>
          <w:tcPr>
            <w:tcW w:w="283" w:type="dxa"/>
            <w:tcBorders>
              <w:left w:val="nil"/>
              <w:right w:val="nil"/>
            </w:tcBorders>
            <w:noWrap/>
            <w:hideMark/>
          </w:tcPr>
          <w:p w:rsidR="00A02BB4" w:rsidRPr="00A02BB4" w:rsidRDefault="00A02BB4" w:rsidP="00A02BB4">
            <w:pPr>
              <w:tabs>
                <w:tab w:val="left" w:pos="284"/>
              </w:tabs>
              <w:rPr>
                <w:rFonts w:ascii="Times New Roman" w:eastAsia="Calibri" w:hAnsi="Times New Roman" w:cs="Times New Roman"/>
                <w:sz w:val="12"/>
                <w:szCs w:val="12"/>
              </w:rPr>
            </w:pPr>
            <w:r w:rsidRPr="00A02BB4">
              <w:rPr>
                <w:rFonts w:ascii="Times New Roman" w:eastAsia="Calibri" w:hAnsi="Times New Roman" w:cs="Times New Roman"/>
                <w:sz w:val="12"/>
                <w:szCs w:val="12"/>
              </w:rPr>
              <w:t>0</w:t>
            </w:r>
          </w:p>
        </w:tc>
        <w:tc>
          <w:tcPr>
            <w:tcW w:w="425" w:type="dxa"/>
            <w:tcBorders>
              <w:left w:val="nil"/>
              <w:right w:val="nil"/>
            </w:tcBorders>
            <w:noWrap/>
            <w:hideMark/>
          </w:tcPr>
          <w:p w:rsidR="00A02BB4" w:rsidRPr="00A02BB4" w:rsidRDefault="00A02BB4" w:rsidP="00A02BB4">
            <w:pPr>
              <w:tabs>
                <w:tab w:val="left" w:pos="284"/>
              </w:tabs>
              <w:rPr>
                <w:rFonts w:ascii="Times New Roman" w:eastAsia="Calibri" w:hAnsi="Times New Roman" w:cs="Times New Roman"/>
                <w:sz w:val="12"/>
                <w:szCs w:val="12"/>
              </w:rPr>
            </w:pPr>
            <w:r w:rsidRPr="00A02BB4">
              <w:rPr>
                <w:rFonts w:ascii="Times New Roman" w:eastAsia="Calibri" w:hAnsi="Times New Roman" w:cs="Times New Roman"/>
                <w:sz w:val="12"/>
                <w:szCs w:val="12"/>
              </w:rPr>
              <w:t>00</w:t>
            </w:r>
          </w:p>
        </w:tc>
        <w:tc>
          <w:tcPr>
            <w:tcW w:w="567" w:type="dxa"/>
            <w:tcBorders>
              <w:left w:val="nil"/>
            </w:tcBorders>
            <w:noWrap/>
            <w:hideMark/>
          </w:tcPr>
          <w:p w:rsidR="00A02BB4" w:rsidRPr="00A02BB4" w:rsidRDefault="00A02BB4" w:rsidP="00A02BB4">
            <w:pPr>
              <w:tabs>
                <w:tab w:val="left" w:pos="284"/>
              </w:tabs>
              <w:rPr>
                <w:rFonts w:ascii="Times New Roman" w:eastAsia="Calibri" w:hAnsi="Times New Roman" w:cs="Times New Roman"/>
                <w:sz w:val="12"/>
                <w:szCs w:val="12"/>
              </w:rPr>
            </w:pPr>
            <w:r w:rsidRPr="00A02BB4">
              <w:rPr>
                <w:rFonts w:ascii="Times New Roman" w:eastAsia="Calibri" w:hAnsi="Times New Roman" w:cs="Times New Roman"/>
                <w:sz w:val="12"/>
                <w:szCs w:val="12"/>
              </w:rPr>
              <w:t>00000</w:t>
            </w:r>
          </w:p>
        </w:tc>
        <w:tc>
          <w:tcPr>
            <w:tcW w:w="426" w:type="dxa"/>
            <w:noWrap/>
            <w:hideMark/>
          </w:tcPr>
          <w:p w:rsidR="00A02BB4" w:rsidRPr="00A02BB4" w:rsidRDefault="00A02BB4" w:rsidP="00A02BB4">
            <w:pPr>
              <w:tabs>
                <w:tab w:val="left" w:pos="284"/>
              </w:tabs>
              <w:rPr>
                <w:rFonts w:ascii="Times New Roman" w:eastAsia="Calibri" w:hAnsi="Times New Roman" w:cs="Times New Roman"/>
                <w:sz w:val="12"/>
                <w:szCs w:val="12"/>
              </w:rPr>
            </w:pPr>
            <w:r w:rsidRPr="00A02BB4">
              <w:rPr>
                <w:rFonts w:ascii="Times New Roman" w:eastAsia="Calibri" w:hAnsi="Times New Roman" w:cs="Times New Roman"/>
                <w:sz w:val="12"/>
                <w:szCs w:val="12"/>
              </w:rPr>
              <w:t>540</w:t>
            </w:r>
          </w:p>
        </w:tc>
        <w:tc>
          <w:tcPr>
            <w:tcW w:w="653" w:type="dxa"/>
            <w:noWrap/>
            <w:hideMark/>
          </w:tcPr>
          <w:p w:rsidR="00A02BB4" w:rsidRPr="00A02BB4" w:rsidRDefault="00A02BB4" w:rsidP="00A02BB4">
            <w:pPr>
              <w:tabs>
                <w:tab w:val="left" w:pos="284"/>
              </w:tabs>
              <w:rPr>
                <w:rFonts w:ascii="Times New Roman" w:eastAsia="Calibri" w:hAnsi="Times New Roman" w:cs="Times New Roman"/>
                <w:sz w:val="12"/>
                <w:szCs w:val="12"/>
              </w:rPr>
            </w:pPr>
            <w:r w:rsidRPr="00A02BB4">
              <w:rPr>
                <w:rFonts w:ascii="Times New Roman" w:eastAsia="Calibri" w:hAnsi="Times New Roman" w:cs="Times New Roman"/>
                <w:sz w:val="12"/>
                <w:szCs w:val="12"/>
              </w:rPr>
              <w:t>204</w:t>
            </w:r>
          </w:p>
        </w:tc>
        <w:tc>
          <w:tcPr>
            <w:tcW w:w="764" w:type="dxa"/>
            <w:noWrap/>
            <w:hideMark/>
          </w:tcPr>
          <w:p w:rsidR="00A02BB4" w:rsidRPr="00A02BB4" w:rsidRDefault="00A02BB4" w:rsidP="00A02BB4">
            <w:pPr>
              <w:tabs>
                <w:tab w:val="left" w:pos="284"/>
              </w:tabs>
              <w:rPr>
                <w:rFonts w:ascii="Times New Roman" w:eastAsia="Calibri" w:hAnsi="Times New Roman" w:cs="Times New Roman"/>
                <w:sz w:val="12"/>
                <w:szCs w:val="12"/>
              </w:rPr>
            </w:pPr>
            <w:r w:rsidRPr="00A02BB4">
              <w:rPr>
                <w:rFonts w:ascii="Times New Roman" w:eastAsia="Calibri" w:hAnsi="Times New Roman" w:cs="Times New Roman"/>
                <w:sz w:val="12"/>
                <w:szCs w:val="12"/>
              </w:rPr>
              <w:t>0</w:t>
            </w:r>
          </w:p>
        </w:tc>
      </w:tr>
      <w:tr w:rsidR="00A02BB4" w:rsidRPr="00A02BB4" w:rsidTr="00A02BB4">
        <w:trPr>
          <w:trHeight w:val="20"/>
        </w:trPr>
        <w:tc>
          <w:tcPr>
            <w:tcW w:w="2635" w:type="dxa"/>
            <w:hideMark/>
          </w:tcPr>
          <w:p w:rsidR="00A02BB4" w:rsidRPr="00A02BB4" w:rsidRDefault="00A02BB4" w:rsidP="00A02BB4">
            <w:pPr>
              <w:tabs>
                <w:tab w:val="left" w:pos="284"/>
              </w:tabs>
              <w:rPr>
                <w:rFonts w:ascii="Times New Roman" w:eastAsia="Calibri" w:hAnsi="Times New Roman" w:cs="Times New Roman"/>
                <w:bCs/>
                <w:sz w:val="12"/>
                <w:szCs w:val="12"/>
              </w:rPr>
            </w:pPr>
            <w:r w:rsidRPr="00A02BB4">
              <w:rPr>
                <w:rFonts w:ascii="Times New Roman" w:eastAsia="Calibri" w:hAnsi="Times New Roman" w:cs="Times New Roman"/>
                <w:bCs/>
                <w:sz w:val="12"/>
                <w:szCs w:val="12"/>
              </w:rPr>
              <w:t>Благоустройство</w:t>
            </w:r>
          </w:p>
        </w:tc>
        <w:tc>
          <w:tcPr>
            <w:tcW w:w="519" w:type="dxa"/>
            <w:noWrap/>
            <w:hideMark/>
          </w:tcPr>
          <w:p w:rsidR="00A02BB4" w:rsidRPr="00A02BB4" w:rsidRDefault="00A02BB4" w:rsidP="00A02BB4">
            <w:pPr>
              <w:tabs>
                <w:tab w:val="left" w:pos="284"/>
              </w:tabs>
              <w:rPr>
                <w:rFonts w:ascii="Times New Roman" w:eastAsia="Calibri" w:hAnsi="Times New Roman" w:cs="Times New Roman"/>
                <w:bCs/>
                <w:sz w:val="12"/>
                <w:szCs w:val="12"/>
              </w:rPr>
            </w:pPr>
            <w:r w:rsidRPr="00A02BB4">
              <w:rPr>
                <w:rFonts w:ascii="Times New Roman" w:eastAsia="Calibri" w:hAnsi="Times New Roman" w:cs="Times New Roman"/>
                <w:bCs/>
                <w:sz w:val="12"/>
                <w:szCs w:val="12"/>
              </w:rPr>
              <w:t>420</w:t>
            </w:r>
          </w:p>
        </w:tc>
        <w:tc>
          <w:tcPr>
            <w:tcW w:w="390" w:type="dxa"/>
            <w:hideMark/>
          </w:tcPr>
          <w:p w:rsidR="00A02BB4" w:rsidRPr="00A02BB4" w:rsidRDefault="00A02BB4" w:rsidP="00A02BB4">
            <w:pPr>
              <w:tabs>
                <w:tab w:val="left" w:pos="284"/>
              </w:tabs>
              <w:rPr>
                <w:rFonts w:ascii="Times New Roman" w:eastAsia="Calibri" w:hAnsi="Times New Roman" w:cs="Times New Roman"/>
                <w:bCs/>
                <w:sz w:val="12"/>
                <w:szCs w:val="12"/>
              </w:rPr>
            </w:pPr>
            <w:r w:rsidRPr="00A02BB4">
              <w:rPr>
                <w:rFonts w:ascii="Times New Roman" w:eastAsia="Calibri" w:hAnsi="Times New Roman" w:cs="Times New Roman"/>
                <w:bCs/>
                <w:sz w:val="12"/>
                <w:szCs w:val="12"/>
              </w:rPr>
              <w:t>05</w:t>
            </w:r>
          </w:p>
        </w:tc>
        <w:tc>
          <w:tcPr>
            <w:tcW w:w="425" w:type="dxa"/>
            <w:hideMark/>
          </w:tcPr>
          <w:p w:rsidR="00A02BB4" w:rsidRPr="00A02BB4" w:rsidRDefault="00A02BB4" w:rsidP="00A02BB4">
            <w:pPr>
              <w:tabs>
                <w:tab w:val="left" w:pos="284"/>
              </w:tabs>
              <w:rPr>
                <w:rFonts w:ascii="Times New Roman" w:eastAsia="Calibri" w:hAnsi="Times New Roman" w:cs="Times New Roman"/>
                <w:bCs/>
                <w:sz w:val="12"/>
                <w:szCs w:val="12"/>
              </w:rPr>
            </w:pPr>
            <w:r w:rsidRPr="00A02BB4">
              <w:rPr>
                <w:rFonts w:ascii="Times New Roman" w:eastAsia="Calibri" w:hAnsi="Times New Roman" w:cs="Times New Roman"/>
                <w:bCs/>
                <w:sz w:val="12"/>
                <w:szCs w:val="12"/>
              </w:rPr>
              <w:t>03</w:t>
            </w:r>
          </w:p>
        </w:tc>
        <w:tc>
          <w:tcPr>
            <w:tcW w:w="426" w:type="dxa"/>
            <w:tcBorders>
              <w:right w:val="nil"/>
            </w:tcBorders>
            <w:noWrap/>
            <w:hideMark/>
          </w:tcPr>
          <w:p w:rsidR="00A02BB4" w:rsidRPr="00A02BB4" w:rsidRDefault="00A02BB4" w:rsidP="00A02BB4">
            <w:pPr>
              <w:tabs>
                <w:tab w:val="left" w:pos="284"/>
              </w:tabs>
              <w:rPr>
                <w:rFonts w:ascii="Times New Roman" w:eastAsia="Calibri" w:hAnsi="Times New Roman" w:cs="Times New Roman"/>
                <w:bCs/>
                <w:sz w:val="12"/>
                <w:szCs w:val="12"/>
              </w:rPr>
            </w:pPr>
            <w:r w:rsidRPr="00A02BB4">
              <w:rPr>
                <w:rFonts w:ascii="Times New Roman" w:eastAsia="Calibri" w:hAnsi="Times New Roman" w:cs="Times New Roman"/>
                <w:bCs/>
                <w:sz w:val="12"/>
                <w:szCs w:val="12"/>
              </w:rPr>
              <w:t> </w:t>
            </w:r>
          </w:p>
        </w:tc>
        <w:tc>
          <w:tcPr>
            <w:tcW w:w="283" w:type="dxa"/>
            <w:tcBorders>
              <w:left w:val="nil"/>
              <w:right w:val="nil"/>
            </w:tcBorders>
            <w:noWrap/>
            <w:hideMark/>
          </w:tcPr>
          <w:p w:rsidR="00A02BB4" w:rsidRPr="00A02BB4" w:rsidRDefault="00A02BB4" w:rsidP="00A02BB4">
            <w:pPr>
              <w:tabs>
                <w:tab w:val="left" w:pos="284"/>
              </w:tabs>
              <w:rPr>
                <w:rFonts w:ascii="Times New Roman" w:eastAsia="Calibri" w:hAnsi="Times New Roman" w:cs="Times New Roman"/>
                <w:bCs/>
                <w:sz w:val="12"/>
                <w:szCs w:val="12"/>
              </w:rPr>
            </w:pPr>
            <w:r w:rsidRPr="00A02BB4">
              <w:rPr>
                <w:rFonts w:ascii="Times New Roman" w:eastAsia="Calibri" w:hAnsi="Times New Roman" w:cs="Times New Roman"/>
                <w:bCs/>
                <w:sz w:val="12"/>
                <w:szCs w:val="12"/>
              </w:rPr>
              <w:t> </w:t>
            </w:r>
          </w:p>
        </w:tc>
        <w:tc>
          <w:tcPr>
            <w:tcW w:w="425" w:type="dxa"/>
            <w:tcBorders>
              <w:left w:val="nil"/>
              <w:right w:val="nil"/>
            </w:tcBorders>
            <w:noWrap/>
            <w:hideMark/>
          </w:tcPr>
          <w:p w:rsidR="00A02BB4" w:rsidRPr="00A02BB4" w:rsidRDefault="00A02BB4" w:rsidP="00A02BB4">
            <w:pPr>
              <w:tabs>
                <w:tab w:val="left" w:pos="284"/>
              </w:tabs>
              <w:rPr>
                <w:rFonts w:ascii="Times New Roman" w:eastAsia="Calibri" w:hAnsi="Times New Roman" w:cs="Times New Roman"/>
                <w:bCs/>
                <w:sz w:val="12"/>
                <w:szCs w:val="12"/>
              </w:rPr>
            </w:pPr>
            <w:r w:rsidRPr="00A02BB4">
              <w:rPr>
                <w:rFonts w:ascii="Times New Roman" w:eastAsia="Calibri" w:hAnsi="Times New Roman" w:cs="Times New Roman"/>
                <w:bCs/>
                <w:sz w:val="12"/>
                <w:szCs w:val="12"/>
              </w:rPr>
              <w:t> </w:t>
            </w:r>
          </w:p>
        </w:tc>
        <w:tc>
          <w:tcPr>
            <w:tcW w:w="567" w:type="dxa"/>
            <w:tcBorders>
              <w:left w:val="nil"/>
            </w:tcBorders>
            <w:noWrap/>
            <w:hideMark/>
          </w:tcPr>
          <w:p w:rsidR="00A02BB4" w:rsidRPr="00A02BB4" w:rsidRDefault="00A02BB4" w:rsidP="00A02BB4">
            <w:pPr>
              <w:tabs>
                <w:tab w:val="left" w:pos="284"/>
              </w:tabs>
              <w:rPr>
                <w:rFonts w:ascii="Times New Roman" w:eastAsia="Calibri" w:hAnsi="Times New Roman" w:cs="Times New Roman"/>
                <w:bCs/>
                <w:sz w:val="12"/>
                <w:szCs w:val="12"/>
              </w:rPr>
            </w:pPr>
            <w:r w:rsidRPr="00A02BB4">
              <w:rPr>
                <w:rFonts w:ascii="Times New Roman" w:eastAsia="Calibri" w:hAnsi="Times New Roman" w:cs="Times New Roman"/>
                <w:bCs/>
                <w:sz w:val="12"/>
                <w:szCs w:val="12"/>
              </w:rPr>
              <w:t> </w:t>
            </w:r>
          </w:p>
        </w:tc>
        <w:tc>
          <w:tcPr>
            <w:tcW w:w="426" w:type="dxa"/>
            <w:noWrap/>
            <w:hideMark/>
          </w:tcPr>
          <w:p w:rsidR="00A02BB4" w:rsidRPr="00A02BB4" w:rsidRDefault="00A02BB4" w:rsidP="00A02BB4">
            <w:pPr>
              <w:tabs>
                <w:tab w:val="left" w:pos="284"/>
              </w:tabs>
              <w:rPr>
                <w:rFonts w:ascii="Times New Roman" w:eastAsia="Calibri" w:hAnsi="Times New Roman" w:cs="Times New Roman"/>
                <w:bCs/>
                <w:sz w:val="12"/>
                <w:szCs w:val="12"/>
              </w:rPr>
            </w:pPr>
            <w:r w:rsidRPr="00A02BB4">
              <w:rPr>
                <w:rFonts w:ascii="Times New Roman" w:eastAsia="Calibri" w:hAnsi="Times New Roman" w:cs="Times New Roman"/>
                <w:bCs/>
                <w:sz w:val="12"/>
                <w:szCs w:val="12"/>
              </w:rPr>
              <w:t> </w:t>
            </w:r>
          </w:p>
        </w:tc>
        <w:tc>
          <w:tcPr>
            <w:tcW w:w="653" w:type="dxa"/>
            <w:noWrap/>
            <w:hideMark/>
          </w:tcPr>
          <w:p w:rsidR="00A02BB4" w:rsidRPr="00A02BB4" w:rsidRDefault="00A02BB4" w:rsidP="00A02BB4">
            <w:pPr>
              <w:tabs>
                <w:tab w:val="left" w:pos="284"/>
              </w:tabs>
              <w:rPr>
                <w:rFonts w:ascii="Times New Roman" w:eastAsia="Calibri" w:hAnsi="Times New Roman" w:cs="Times New Roman"/>
                <w:bCs/>
                <w:sz w:val="12"/>
                <w:szCs w:val="12"/>
              </w:rPr>
            </w:pPr>
            <w:r w:rsidRPr="00A02BB4">
              <w:rPr>
                <w:rFonts w:ascii="Times New Roman" w:eastAsia="Calibri" w:hAnsi="Times New Roman" w:cs="Times New Roman"/>
                <w:bCs/>
                <w:sz w:val="12"/>
                <w:szCs w:val="12"/>
              </w:rPr>
              <w:t>364</w:t>
            </w:r>
          </w:p>
        </w:tc>
        <w:tc>
          <w:tcPr>
            <w:tcW w:w="764" w:type="dxa"/>
            <w:noWrap/>
            <w:hideMark/>
          </w:tcPr>
          <w:p w:rsidR="00A02BB4" w:rsidRPr="00A02BB4" w:rsidRDefault="00A02BB4" w:rsidP="00A02BB4">
            <w:pPr>
              <w:tabs>
                <w:tab w:val="left" w:pos="284"/>
              </w:tabs>
              <w:rPr>
                <w:rFonts w:ascii="Times New Roman" w:eastAsia="Calibri" w:hAnsi="Times New Roman" w:cs="Times New Roman"/>
                <w:bCs/>
                <w:sz w:val="12"/>
                <w:szCs w:val="12"/>
              </w:rPr>
            </w:pPr>
            <w:r w:rsidRPr="00A02BB4">
              <w:rPr>
                <w:rFonts w:ascii="Times New Roman" w:eastAsia="Calibri" w:hAnsi="Times New Roman" w:cs="Times New Roman"/>
                <w:bCs/>
                <w:sz w:val="12"/>
                <w:szCs w:val="12"/>
              </w:rPr>
              <w:t>78</w:t>
            </w:r>
          </w:p>
        </w:tc>
      </w:tr>
      <w:tr w:rsidR="00A02BB4" w:rsidRPr="00A02BB4" w:rsidTr="00A02BB4">
        <w:trPr>
          <w:trHeight w:val="20"/>
        </w:trPr>
        <w:tc>
          <w:tcPr>
            <w:tcW w:w="2635" w:type="dxa"/>
            <w:hideMark/>
          </w:tcPr>
          <w:p w:rsidR="00A02BB4" w:rsidRPr="00A02BB4" w:rsidRDefault="00A02BB4" w:rsidP="00A02BB4">
            <w:pPr>
              <w:tabs>
                <w:tab w:val="left" w:pos="284"/>
              </w:tabs>
              <w:rPr>
                <w:rFonts w:ascii="Times New Roman" w:eastAsia="Calibri" w:hAnsi="Times New Roman" w:cs="Times New Roman"/>
                <w:bCs/>
                <w:sz w:val="12"/>
                <w:szCs w:val="12"/>
              </w:rPr>
            </w:pPr>
            <w:r w:rsidRPr="00A02BB4">
              <w:rPr>
                <w:rFonts w:ascii="Times New Roman" w:eastAsia="Calibri" w:hAnsi="Times New Roman" w:cs="Times New Roman"/>
                <w:bCs/>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519" w:type="dxa"/>
            <w:noWrap/>
            <w:hideMark/>
          </w:tcPr>
          <w:p w:rsidR="00A02BB4" w:rsidRPr="00A02BB4" w:rsidRDefault="00A02BB4" w:rsidP="00A02BB4">
            <w:pPr>
              <w:tabs>
                <w:tab w:val="left" w:pos="284"/>
              </w:tabs>
              <w:rPr>
                <w:rFonts w:ascii="Times New Roman" w:eastAsia="Calibri" w:hAnsi="Times New Roman" w:cs="Times New Roman"/>
                <w:bCs/>
                <w:sz w:val="12"/>
                <w:szCs w:val="12"/>
              </w:rPr>
            </w:pPr>
            <w:r w:rsidRPr="00A02BB4">
              <w:rPr>
                <w:rFonts w:ascii="Times New Roman" w:eastAsia="Calibri" w:hAnsi="Times New Roman" w:cs="Times New Roman"/>
                <w:bCs/>
                <w:sz w:val="12"/>
                <w:szCs w:val="12"/>
              </w:rPr>
              <w:t>420</w:t>
            </w:r>
          </w:p>
        </w:tc>
        <w:tc>
          <w:tcPr>
            <w:tcW w:w="390" w:type="dxa"/>
            <w:hideMark/>
          </w:tcPr>
          <w:p w:rsidR="00A02BB4" w:rsidRPr="00A02BB4" w:rsidRDefault="00A02BB4" w:rsidP="00A02BB4">
            <w:pPr>
              <w:tabs>
                <w:tab w:val="left" w:pos="284"/>
              </w:tabs>
              <w:rPr>
                <w:rFonts w:ascii="Times New Roman" w:eastAsia="Calibri" w:hAnsi="Times New Roman" w:cs="Times New Roman"/>
                <w:bCs/>
                <w:sz w:val="12"/>
                <w:szCs w:val="12"/>
              </w:rPr>
            </w:pPr>
            <w:r w:rsidRPr="00A02BB4">
              <w:rPr>
                <w:rFonts w:ascii="Times New Roman" w:eastAsia="Calibri" w:hAnsi="Times New Roman" w:cs="Times New Roman"/>
                <w:bCs/>
                <w:sz w:val="12"/>
                <w:szCs w:val="12"/>
              </w:rPr>
              <w:t>05</w:t>
            </w:r>
          </w:p>
        </w:tc>
        <w:tc>
          <w:tcPr>
            <w:tcW w:w="425" w:type="dxa"/>
            <w:hideMark/>
          </w:tcPr>
          <w:p w:rsidR="00A02BB4" w:rsidRPr="00A02BB4" w:rsidRDefault="00A02BB4" w:rsidP="00A02BB4">
            <w:pPr>
              <w:tabs>
                <w:tab w:val="left" w:pos="284"/>
              </w:tabs>
              <w:rPr>
                <w:rFonts w:ascii="Times New Roman" w:eastAsia="Calibri" w:hAnsi="Times New Roman" w:cs="Times New Roman"/>
                <w:bCs/>
                <w:sz w:val="12"/>
                <w:szCs w:val="12"/>
              </w:rPr>
            </w:pPr>
            <w:r w:rsidRPr="00A02BB4">
              <w:rPr>
                <w:rFonts w:ascii="Times New Roman" w:eastAsia="Calibri" w:hAnsi="Times New Roman" w:cs="Times New Roman"/>
                <w:bCs/>
                <w:sz w:val="12"/>
                <w:szCs w:val="12"/>
              </w:rPr>
              <w:t>03</w:t>
            </w:r>
          </w:p>
        </w:tc>
        <w:tc>
          <w:tcPr>
            <w:tcW w:w="426" w:type="dxa"/>
            <w:tcBorders>
              <w:right w:val="nil"/>
            </w:tcBorders>
            <w:noWrap/>
            <w:hideMark/>
          </w:tcPr>
          <w:p w:rsidR="00A02BB4" w:rsidRPr="00A02BB4" w:rsidRDefault="00A02BB4" w:rsidP="00A02BB4">
            <w:pPr>
              <w:tabs>
                <w:tab w:val="left" w:pos="284"/>
              </w:tabs>
              <w:rPr>
                <w:rFonts w:ascii="Times New Roman" w:eastAsia="Calibri" w:hAnsi="Times New Roman" w:cs="Times New Roman"/>
                <w:bCs/>
                <w:sz w:val="12"/>
                <w:szCs w:val="12"/>
              </w:rPr>
            </w:pPr>
            <w:r w:rsidRPr="00A02BB4">
              <w:rPr>
                <w:rFonts w:ascii="Times New Roman" w:eastAsia="Calibri" w:hAnsi="Times New Roman" w:cs="Times New Roman"/>
                <w:bCs/>
                <w:sz w:val="12"/>
                <w:szCs w:val="12"/>
              </w:rPr>
              <w:t>39</w:t>
            </w:r>
          </w:p>
        </w:tc>
        <w:tc>
          <w:tcPr>
            <w:tcW w:w="283" w:type="dxa"/>
            <w:tcBorders>
              <w:left w:val="nil"/>
              <w:right w:val="nil"/>
            </w:tcBorders>
            <w:noWrap/>
            <w:hideMark/>
          </w:tcPr>
          <w:p w:rsidR="00A02BB4" w:rsidRPr="00A02BB4" w:rsidRDefault="00A02BB4" w:rsidP="00A02BB4">
            <w:pPr>
              <w:tabs>
                <w:tab w:val="left" w:pos="284"/>
              </w:tabs>
              <w:rPr>
                <w:rFonts w:ascii="Times New Roman" w:eastAsia="Calibri" w:hAnsi="Times New Roman" w:cs="Times New Roman"/>
                <w:bCs/>
                <w:sz w:val="12"/>
                <w:szCs w:val="12"/>
              </w:rPr>
            </w:pPr>
            <w:r w:rsidRPr="00A02BB4">
              <w:rPr>
                <w:rFonts w:ascii="Times New Roman" w:eastAsia="Calibri" w:hAnsi="Times New Roman" w:cs="Times New Roman"/>
                <w:bCs/>
                <w:sz w:val="12"/>
                <w:szCs w:val="12"/>
              </w:rPr>
              <w:t>0</w:t>
            </w:r>
          </w:p>
        </w:tc>
        <w:tc>
          <w:tcPr>
            <w:tcW w:w="425" w:type="dxa"/>
            <w:tcBorders>
              <w:left w:val="nil"/>
              <w:right w:val="nil"/>
            </w:tcBorders>
            <w:noWrap/>
            <w:hideMark/>
          </w:tcPr>
          <w:p w:rsidR="00A02BB4" w:rsidRPr="00A02BB4" w:rsidRDefault="00A02BB4" w:rsidP="00A02BB4">
            <w:pPr>
              <w:tabs>
                <w:tab w:val="left" w:pos="284"/>
              </w:tabs>
              <w:rPr>
                <w:rFonts w:ascii="Times New Roman" w:eastAsia="Calibri" w:hAnsi="Times New Roman" w:cs="Times New Roman"/>
                <w:bCs/>
                <w:sz w:val="12"/>
                <w:szCs w:val="12"/>
              </w:rPr>
            </w:pPr>
            <w:r w:rsidRPr="00A02BB4">
              <w:rPr>
                <w:rFonts w:ascii="Times New Roman" w:eastAsia="Calibri" w:hAnsi="Times New Roman" w:cs="Times New Roman"/>
                <w:bCs/>
                <w:sz w:val="12"/>
                <w:szCs w:val="12"/>
              </w:rPr>
              <w:t>00</w:t>
            </w:r>
          </w:p>
        </w:tc>
        <w:tc>
          <w:tcPr>
            <w:tcW w:w="567" w:type="dxa"/>
            <w:tcBorders>
              <w:left w:val="nil"/>
            </w:tcBorders>
            <w:noWrap/>
            <w:hideMark/>
          </w:tcPr>
          <w:p w:rsidR="00A02BB4" w:rsidRPr="00A02BB4" w:rsidRDefault="00A02BB4" w:rsidP="00A02BB4">
            <w:pPr>
              <w:tabs>
                <w:tab w:val="left" w:pos="284"/>
              </w:tabs>
              <w:rPr>
                <w:rFonts w:ascii="Times New Roman" w:eastAsia="Calibri" w:hAnsi="Times New Roman" w:cs="Times New Roman"/>
                <w:bCs/>
                <w:sz w:val="12"/>
                <w:szCs w:val="12"/>
              </w:rPr>
            </w:pPr>
            <w:r w:rsidRPr="00A02BB4">
              <w:rPr>
                <w:rFonts w:ascii="Times New Roman" w:eastAsia="Calibri" w:hAnsi="Times New Roman" w:cs="Times New Roman"/>
                <w:bCs/>
                <w:sz w:val="12"/>
                <w:szCs w:val="12"/>
              </w:rPr>
              <w:t>00000</w:t>
            </w:r>
          </w:p>
        </w:tc>
        <w:tc>
          <w:tcPr>
            <w:tcW w:w="426" w:type="dxa"/>
            <w:noWrap/>
            <w:hideMark/>
          </w:tcPr>
          <w:p w:rsidR="00A02BB4" w:rsidRPr="00A02BB4" w:rsidRDefault="00A02BB4" w:rsidP="00A02BB4">
            <w:pPr>
              <w:tabs>
                <w:tab w:val="left" w:pos="284"/>
              </w:tabs>
              <w:rPr>
                <w:rFonts w:ascii="Times New Roman" w:eastAsia="Calibri" w:hAnsi="Times New Roman" w:cs="Times New Roman"/>
                <w:bCs/>
                <w:sz w:val="12"/>
                <w:szCs w:val="12"/>
              </w:rPr>
            </w:pPr>
            <w:r w:rsidRPr="00A02BB4">
              <w:rPr>
                <w:rFonts w:ascii="Times New Roman" w:eastAsia="Calibri" w:hAnsi="Times New Roman" w:cs="Times New Roman"/>
                <w:bCs/>
                <w:sz w:val="12"/>
                <w:szCs w:val="12"/>
              </w:rPr>
              <w:t> </w:t>
            </w:r>
          </w:p>
        </w:tc>
        <w:tc>
          <w:tcPr>
            <w:tcW w:w="653" w:type="dxa"/>
            <w:noWrap/>
            <w:hideMark/>
          </w:tcPr>
          <w:p w:rsidR="00A02BB4" w:rsidRPr="00A02BB4" w:rsidRDefault="00A02BB4" w:rsidP="00A02BB4">
            <w:pPr>
              <w:tabs>
                <w:tab w:val="left" w:pos="284"/>
              </w:tabs>
              <w:rPr>
                <w:rFonts w:ascii="Times New Roman" w:eastAsia="Calibri" w:hAnsi="Times New Roman" w:cs="Times New Roman"/>
                <w:bCs/>
                <w:sz w:val="12"/>
                <w:szCs w:val="12"/>
              </w:rPr>
            </w:pPr>
            <w:r w:rsidRPr="00A02BB4">
              <w:rPr>
                <w:rFonts w:ascii="Times New Roman" w:eastAsia="Calibri" w:hAnsi="Times New Roman" w:cs="Times New Roman"/>
                <w:bCs/>
                <w:sz w:val="12"/>
                <w:szCs w:val="12"/>
              </w:rPr>
              <w:t>332</w:t>
            </w:r>
          </w:p>
        </w:tc>
        <w:tc>
          <w:tcPr>
            <w:tcW w:w="764" w:type="dxa"/>
            <w:noWrap/>
            <w:hideMark/>
          </w:tcPr>
          <w:p w:rsidR="00A02BB4" w:rsidRPr="00A02BB4" w:rsidRDefault="00A02BB4" w:rsidP="00A02BB4">
            <w:pPr>
              <w:tabs>
                <w:tab w:val="left" w:pos="284"/>
              </w:tabs>
              <w:rPr>
                <w:rFonts w:ascii="Times New Roman" w:eastAsia="Calibri" w:hAnsi="Times New Roman" w:cs="Times New Roman"/>
                <w:bCs/>
                <w:sz w:val="12"/>
                <w:szCs w:val="12"/>
              </w:rPr>
            </w:pPr>
            <w:r w:rsidRPr="00A02BB4">
              <w:rPr>
                <w:rFonts w:ascii="Times New Roman" w:eastAsia="Calibri" w:hAnsi="Times New Roman" w:cs="Times New Roman"/>
                <w:bCs/>
                <w:sz w:val="12"/>
                <w:szCs w:val="12"/>
              </w:rPr>
              <w:t>78</w:t>
            </w:r>
          </w:p>
        </w:tc>
      </w:tr>
      <w:tr w:rsidR="00A02BB4" w:rsidRPr="00A02BB4" w:rsidTr="00A02BB4">
        <w:trPr>
          <w:trHeight w:val="20"/>
        </w:trPr>
        <w:tc>
          <w:tcPr>
            <w:tcW w:w="2635" w:type="dxa"/>
            <w:hideMark/>
          </w:tcPr>
          <w:p w:rsidR="00A02BB4" w:rsidRPr="00A02BB4" w:rsidRDefault="00A02BB4" w:rsidP="00A02BB4">
            <w:pPr>
              <w:tabs>
                <w:tab w:val="left" w:pos="284"/>
              </w:tabs>
              <w:rPr>
                <w:rFonts w:ascii="Times New Roman" w:eastAsia="Calibri" w:hAnsi="Times New Roman" w:cs="Times New Roman"/>
                <w:sz w:val="12"/>
                <w:szCs w:val="12"/>
              </w:rPr>
            </w:pPr>
            <w:r w:rsidRPr="00A02BB4">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19" w:type="dxa"/>
            <w:noWrap/>
            <w:hideMark/>
          </w:tcPr>
          <w:p w:rsidR="00A02BB4" w:rsidRPr="00A02BB4" w:rsidRDefault="00A02BB4" w:rsidP="00A02BB4">
            <w:pPr>
              <w:tabs>
                <w:tab w:val="left" w:pos="284"/>
              </w:tabs>
              <w:rPr>
                <w:rFonts w:ascii="Times New Roman" w:eastAsia="Calibri" w:hAnsi="Times New Roman" w:cs="Times New Roman"/>
                <w:sz w:val="12"/>
                <w:szCs w:val="12"/>
              </w:rPr>
            </w:pPr>
            <w:r w:rsidRPr="00A02BB4">
              <w:rPr>
                <w:rFonts w:ascii="Times New Roman" w:eastAsia="Calibri" w:hAnsi="Times New Roman" w:cs="Times New Roman"/>
                <w:sz w:val="12"/>
                <w:szCs w:val="12"/>
              </w:rPr>
              <w:t>420</w:t>
            </w:r>
          </w:p>
        </w:tc>
        <w:tc>
          <w:tcPr>
            <w:tcW w:w="390" w:type="dxa"/>
            <w:hideMark/>
          </w:tcPr>
          <w:p w:rsidR="00A02BB4" w:rsidRPr="00A02BB4" w:rsidRDefault="00A02BB4" w:rsidP="00A02BB4">
            <w:pPr>
              <w:tabs>
                <w:tab w:val="left" w:pos="284"/>
              </w:tabs>
              <w:rPr>
                <w:rFonts w:ascii="Times New Roman" w:eastAsia="Calibri" w:hAnsi="Times New Roman" w:cs="Times New Roman"/>
                <w:sz w:val="12"/>
                <w:szCs w:val="12"/>
              </w:rPr>
            </w:pPr>
            <w:r w:rsidRPr="00A02BB4">
              <w:rPr>
                <w:rFonts w:ascii="Times New Roman" w:eastAsia="Calibri" w:hAnsi="Times New Roman" w:cs="Times New Roman"/>
                <w:sz w:val="12"/>
                <w:szCs w:val="12"/>
              </w:rPr>
              <w:t>05</w:t>
            </w:r>
          </w:p>
        </w:tc>
        <w:tc>
          <w:tcPr>
            <w:tcW w:w="425" w:type="dxa"/>
            <w:hideMark/>
          </w:tcPr>
          <w:p w:rsidR="00A02BB4" w:rsidRPr="00A02BB4" w:rsidRDefault="00A02BB4" w:rsidP="00A02BB4">
            <w:pPr>
              <w:tabs>
                <w:tab w:val="left" w:pos="284"/>
              </w:tabs>
              <w:rPr>
                <w:rFonts w:ascii="Times New Roman" w:eastAsia="Calibri" w:hAnsi="Times New Roman" w:cs="Times New Roman"/>
                <w:sz w:val="12"/>
                <w:szCs w:val="12"/>
              </w:rPr>
            </w:pPr>
            <w:r w:rsidRPr="00A02BB4">
              <w:rPr>
                <w:rFonts w:ascii="Times New Roman" w:eastAsia="Calibri" w:hAnsi="Times New Roman" w:cs="Times New Roman"/>
                <w:sz w:val="12"/>
                <w:szCs w:val="12"/>
              </w:rPr>
              <w:t>03</w:t>
            </w:r>
          </w:p>
        </w:tc>
        <w:tc>
          <w:tcPr>
            <w:tcW w:w="426" w:type="dxa"/>
            <w:tcBorders>
              <w:right w:val="nil"/>
            </w:tcBorders>
            <w:noWrap/>
            <w:hideMark/>
          </w:tcPr>
          <w:p w:rsidR="00A02BB4" w:rsidRPr="00A02BB4" w:rsidRDefault="00A02BB4" w:rsidP="00A02BB4">
            <w:pPr>
              <w:tabs>
                <w:tab w:val="left" w:pos="284"/>
              </w:tabs>
              <w:rPr>
                <w:rFonts w:ascii="Times New Roman" w:eastAsia="Calibri" w:hAnsi="Times New Roman" w:cs="Times New Roman"/>
                <w:sz w:val="12"/>
                <w:szCs w:val="12"/>
              </w:rPr>
            </w:pPr>
            <w:r w:rsidRPr="00A02BB4">
              <w:rPr>
                <w:rFonts w:ascii="Times New Roman" w:eastAsia="Calibri" w:hAnsi="Times New Roman" w:cs="Times New Roman"/>
                <w:sz w:val="12"/>
                <w:szCs w:val="12"/>
              </w:rPr>
              <w:t>39</w:t>
            </w:r>
          </w:p>
        </w:tc>
        <w:tc>
          <w:tcPr>
            <w:tcW w:w="283" w:type="dxa"/>
            <w:tcBorders>
              <w:left w:val="nil"/>
              <w:right w:val="nil"/>
            </w:tcBorders>
            <w:noWrap/>
            <w:hideMark/>
          </w:tcPr>
          <w:p w:rsidR="00A02BB4" w:rsidRPr="00A02BB4" w:rsidRDefault="00A02BB4" w:rsidP="00A02BB4">
            <w:pPr>
              <w:tabs>
                <w:tab w:val="left" w:pos="284"/>
              </w:tabs>
              <w:rPr>
                <w:rFonts w:ascii="Times New Roman" w:eastAsia="Calibri" w:hAnsi="Times New Roman" w:cs="Times New Roman"/>
                <w:sz w:val="12"/>
                <w:szCs w:val="12"/>
              </w:rPr>
            </w:pPr>
            <w:r w:rsidRPr="00A02BB4">
              <w:rPr>
                <w:rFonts w:ascii="Times New Roman" w:eastAsia="Calibri" w:hAnsi="Times New Roman" w:cs="Times New Roman"/>
                <w:sz w:val="12"/>
                <w:szCs w:val="12"/>
              </w:rPr>
              <w:t>0</w:t>
            </w:r>
          </w:p>
        </w:tc>
        <w:tc>
          <w:tcPr>
            <w:tcW w:w="425" w:type="dxa"/>
            <w:tcBorders>
              <w:left w:val="nil"/>
              <w:right w:val="nil"/>
            </w:tcBorders>
            <w:noWrap/>
            <w:hideMark/>
          </w:tcPr>
          <w:p w:rsidR="00A02BB4" w:rsidRPr="00A02BB4" w:rsidRDefault="00A02BB4" w:rsidP="00A02BB4">
            <w:pPr>
              <w:tabs>
                <w:tab w:val="left" w:pos="284"/>
              </w:tabs>
              <w:rPr>
                <w:rFonts w:ascii="Times New Roman" w:eastAsia="Calibri" w:hAnsi="Times New Roman" w:cs="Times New Roman"/>
                <w:sz w:val="12"/>
                <w:szCs w:val="12"/>
              </w:rPr>
            </w:pPr>
            <w:r w:rsidRPr="00A02BB4">
              <w:rPr>
                <w:rFonts w:ascii="Times New Roman" w:eastAsia="Calibri" w:hAnsi="Times New Roman" w:cs="Times New Roman"/>
                <w:sz w:val="12"/>
                <w:szCs w:val="12"/>
              </w:rPr>
              <w:t>00</w:t>
            </w:r>
          </w:p>
        </w:tc>
        <w:tc>
          <w:tcPr>
            <w:tcW w:w="567" w:type="dxa"/>
            <w:tcBorders>
              <w:left w:val="nil"/>
            </w:tcBorders>
            <w:noWrap/>
            <w:hideMark/>
          </w:tcPr>
          <w:p w:rsidR="00A02BB4" w:rsidRPr="00A02BB4" w:rsidRDefault="00A02BB4" w:rsidP="00A02BB4">
            <w:pPr>
              <w:tabs>
                <w:tab w:val="left" w:pos="284"/>
              </w:tabs>
              <w:rPr>
                <w:rFonts w:ascii="Times New Roman" w:eastAsia="Calibri" w:hAnsi="Times New Roman" w:cs="Times New Roman"/>
                <w:sz w:val="12"/>
                <w:szCs w:val="12"/>
              </w:rPr>
            </w:pPr>
            <w:r w:rsidRPr="00A02BB4">
              <w:rPr>
                <w:rFonts w:ascii="Times New Roman" w:eastAsia="Calibri" w:hAnsi="Times New Roman" w:cs="Times New Roman"/>
                <w:sz w:val="12"/>
                <w:szCs w:val="12"/>
              </w:rPr>
              <w:t>00000</w:t>
            </w:r>
          </w:p>
        </w:tc>
        <w:tc>
          <w:tcPr>
            <w:tcW w:w="426" w:type="dxa"/>
            <w:noWrap/>
            <w:hideMark/>
          </w:tcPr>
          <w:p w:rsidR="00A02BB4" w:rsidRPr="00A02BB4" w:rsidRDefault="00A02BB4" w:rsidP="00A02BB4">
            <w:pPr>
              <w:tabs>
                <w:tab w:val="left" w:pos="284"/>
              </w:tabs>
              <w:rPr>
                <w:rFonts w:ascii="Times New Roman" w:eastAsia="Calibri" w:hAnsi="Times New Roman" w:cs="Times New Roman"/>
                <w:sz w:val="12"/>
                <w:szCs w:val="12"/>
              </w:rPr>
            </w:pPr>
            <w:r w:rsidRPr="00A02BB4">
              <w:rPr>
                <w:rFonts w:ascii="Times New Roman" w:eastAsia="Calibri" w:hAnsi="Times New Roman" w:cs="Times New Roman"/>
                <w:sz w:val="12"/>
                <w:szCs w:val="12"/>
              </w:rPr>
              <w:t>240</w:t>
            </w:r>
          </w:p>
        </w:tc>
        <w:tc>
          <w:tcPr>
            <w:tcW w:w="653" w:type="dxa"/>
            <w:noWrap/>
            <w:hideMark/>
          </w:tcPr>
          <w:p w:rsidR="00A02BB4" w:rsidRPr="00A02BB4" w:rsidRDefault="00A02BB4" w:rsidP="00A02BB4">
            <w:pPr>
              <w:tabs>
                <w:tab w:val="left" w:pos="284"/>
              </w:tabs>
              <w:rPr>
                <w:rFonts w:ascii="Times New Roman" w:eastAsia="Calibri" w:hAnsi="Times New Roman" w:cs="Times New Roman"/>
                <w:sz w:val="12"/>
                <w:szCs w:val="12"/>
              </w:rPr>
            </w:pPr>
            <w:r w:rsidRPr="00A02BB4">
              <w:rPr>
                <w:rFonts w:ascii="Times New Roman" w:eastAsia="Calibri" w:hAnsi="Times New Roman" w:cs="Times New Roman"/>
                <w:sz w:val="12"/>
                <w:szCs w:val="12"/>
              </w:rPr>
              <w:t>332</w:t>
            </w:r>
          </w:p>
        </w:tc>
        <w:tc>
          <w:tcPr>
            <w:tcW w:w="764" w:type="dxa"/>
            <w:noWrap/>
            <w:hideMark/>
          </w:tcPr>
          <w:p w:rsidR="00A02BB4" w:rsidRPr="00A02BB4" w:rsidRDefault="00A02BB4" w:rsidP="00A02BB4">
            <w:pPr>
              <w:tabs>
                <w:tab w:val="left" w:pos="284"/>
              </w:tabs>
              <w:rPr>
                <w:rFonts w:ascii="Times New Roman" w:eastAsia="Calibri" w:hAnsi="Times New Roman" w:cs="Times New Roman"/>
                <w:sz w:val="12"/>
                <w:szCs w:val="12"/>
              </w:rPr>
            </w:pPr>
            <w:r w:rsidRPr="00A02BB4">
              <w:rPr>
                <w:rFonts w:ascii="Times New Roman" w:eastAsia="Calibri" w:hAnsi="Times New Roman" w:cs="Times New Roman"/>
                <w:sz w:val="12"/>
                <w:szCs w:val="12"/>
              </w:rPr>
              <w:t>78</w:t>
            </w:r>
          </w:p>
        </w:tc>
      </w:tr>
      <w:tr w:rsidR="00A02BB4" w:rsidRPr="00A02BB4" w:rsidTr="00A02BB4">
        <w:trPr>
          <w:trHeight w:val="20"/>
        </w:trPr>
        <w:tc>
          <w:tcPr>
            <w:tcW w:w="2635" w:type="dxa"/>
            <w:hideMark/>
          </w:tcPr>
          <w:p w:rsidR="00A02BB4" w:rsidRPr="00A02BB4" w:rsidRDefault="00A02BB4" w:rsidP="00A02BB4">
            <w:pPr>
              <w:tabs>
                <w:tab w:val="left" w:pos="284"/>
              </w:tabs>
              <w:rPr>
                <w:rFonts w:ascii="Times New Roman" w:eastAsia="Calibri" w:hAnsi="Times New Roman" w:cs="Times New Roman"/>
                <w:bCs/>
                <w:sz w:val="12"/>
                <w:szCs w:val="12"/>
              </w:rPr>
            </w:pPr>
            <w:r w:rsidRPr="00A02BB4">
              <w:rPr>
                <w:rFonts w:ascii="Times New Roman" w:eastAsia="Calibri" w:hAnsi="Times New Roman" w:cs="Times New Roman"/>
                <w:bCs/>
                <w:sz w:val="12"/>
                <w:szCs w:val="12"/>
              </w:rPr>
              <w:t>Муниципальная программа "Содержание улично-дорожной сети сельского (городского) поселения  муниципального района Сергиевский"</w:t>
            </w:r>
          </w:p>
        </w:tc>
        <w:tc>
          <w:tcPr>
            <w:tcW w:w="519" w:type="dxa"/>
            <w:noWrap/>
            <w:hideMark/>
          </w:tcPr>
          <w:p w:rsidR="00A02BB4" w:rsidRPr="00A02BB4" w:rsidRDefault="00A02BB4" w:rsidP="00A02BB4">
            <w:pPr>
              <w:tabs>
                <w:tab w:val="left" w:pos="284"/>
              </w:tabs>
              <w:rPr>
                <w:rFonts w:ascii="Times New Roman" w:eastAsia="Calibri" w:hAnsi="Times New Roman" w:cs="Times New Roman"/>
                <w:bCs/>
                <w:sz w:val="12"/>
                <w:szCs w:val="12"/>
              </w:rPr>
            </w:pPr>
            <w:r w:rsidRPr="00A02BB4">
              <w:rPr>
                <w:rFonts w:ascii="Times New Roman" w:eastAsia="Calibri" w:hAnsi="Times New Roman" w:cs="Times New Roman"/>
                <w:bCs/>
                <w:sz w:val="12"/>
                <w:szCs w:val="12"/>
              </w:rPr>
              <w:t>420</w:t>
            </w:r>
          </w:p>
        </w:tc>
        <w:tc>
          <w:tcPr>
            <w:tcW w:w="390" w:type="dxa"/>
            <w:hideMark/>
          </w:tcPr>
          <w:p w:rsidR="00A02BB4" w:rsidRPr="00A02BB4" w:rsidRDefault="00A02BB4" w:rsidP="00A02BB4">
            <w:pPr>
              <w:tabs>
                <w:tab w:val="left" w:pos="284"/>
              </w:tabs>
              <w:rPr>
                <w:rFonts w:ascii="Times New Roman" w:eastAsia="Calibri" w:hAnsi="Times New Roman" w:cs="Times New Roman"/>
                <w:bCs/>
                <w:sz w:val="12"/>
                <w:szCs w:val="12"/>
              </w:rPr>
            </w:pPr>
            <w:r w:rsidRPr="00A02BB4">
              <w:rPr>
                <w:rFonts w:ascii="Times New Roman" w:eastAsia="Calibri" w:hAnsi="Times New Roman" w:cs="Times New Roman"/>
                <w:bCs/>
                <w:sz w:val="12"/>
                <w:szCs w:val="12"/>
              </w:rPr>
              <w:t>05</w:t>
            </w:r>
          </w:p>
        </w:tc>
        <w:tc>
          <w:tcPr>
            <w:tcW w:w="425" w:type="dxa"/>
            <w:hideMark/>
          </w:tcPr>
          <w:p w:rsidR="00A02BB4" w:rsidRPr="00A02BB4" w:rsidRDefault="00A02BB4" w:rsidP="00A02BB4">
            <w:pPr>
              <w:tabs>
                <w:tab w:val="left" w:pos="284"/>
              </w:tabs>
              <w:rPr>
                <w:rFonts w:ascii="Times New Roman" w:eastAsia="Calibri" w:hAnsi="Times New Roman" w:cs="Times New Roman"/>
                <w:bCs/>
                <w:sz w:val="12"/>
                <w:szCs w:val="12"/>
              </w:rPr>
            </w:pPr>
            <w:r w:rsidRPr="00A02BB4">
              <w:rPr>
                <w:rFonts w:ascii="Times New Roman" w:eastAsia="Calibri" w:hAnsi="Times New Roman" w:cs="Times New Roman"/>
                <w:bCs/>
                <w:sz w:val="12"/>
                <w:szCs w:val="12"/>
              </w:rPr>
              <w:t>03</w:t>
            </w:r>
          </w:p>
        </w:tc>
        <w:tc>
          <w:tcPr>
            <w:tcW w:w="426" w:type="dxa"/>
            <w:tcBorders>
              <w:right w:val="nil"/>
            </w:tcBorders>
            <w:noWrap/>
            <w:hideMark/>
          </w:tcPr>
          <w:p w:rsidR="00A02BB4" w:rsidRPr="00A02BB4" w:rsidRDefault="00A02BB4" w:rsidP="00A02BB4">
            <w:pPr>
              <w:tabs>
                <w:tab w:val="left" w:pos="284"/>
              </w:tabs>
              <w:rPr>
                <w:rFonts w:ascii="Times New Roman" w:eastAsia="Calibri" w:hAnsi="Times New Roman" w:cs="Times New Roman"/>
                <w:bCs/>
                <w:sz w:val="12"/>
                <w:szCs w:val="12"/>
              </w:rPr>
            </w:pPr>
            <w:r w:rsidRPr="00A02BB4">
              <w:rPr>
                <w:rFonts w:ascii="Times New Roman" w:eastAsia="Calibri" w:hAnsi="Times New Roman" w:cs="Times New Roman"/>
                <w:bCs/>
                <w:sz w:val="12"/>
                <w:szCs w:val="12"/>
              </w:rPr>
              <w:t>43</w:t>
            </w:r>
          </w:p>
        </w:tc>
        <w:tc>
          <w:tcPr>
            <w:tcW w:w="283" w:type="dxa"/>
            <w:tcBorders>
              <w:left w:val="nil"/>
              <w:right w:val="nil"/>
            </w:tcBorders>
            <w:noWrap/>
            <w:hideMark/>
          </w:tcPr>
          <w:p w:rsidR="00A02BB4" w:rsidRPr="00A02BB4" w:rsidRDefault="00A02BB4" w:rsidP="00A02BB4">
            <w:pPr>
              <w:tabs>
                <w:tab w:val="left" w:pos="284"/>
              </w:tabs>
              <w:rPr>
                <w:rFonts w:ascii="Times New Roman" w:eastAsia="Calibri" w:hAnsi="Times New Roman" w:cs="Times New Roman"/>
                <w:bCs/>
                <w:sz w:val="12"/>
                <w:szCs w:val="12"/>
              </w:rPr>
            </w:pPr>
            <w:r w:rsidRPr="00A02BB4">
              <w:rPr>
                <w:rFonts w:ascii="Times New Roman" w:eastAsia="Calibri" w:hAnsi="Times New Roman" w:cs="Times New Roman"/>
                <w:bCs/>
                <w:sz w:val="12"/>
                <w:szCs w:val="12"/>
              </w:rPr>
              <w:t>0</w:t>
            </w:r>
          </w:p>
        </w:tc>
        <w:tc>
          <w:tcPr>
            <w:tcW w:w="425" w:type="dxa"/>
            <w:tcBorders>
              <w:left w:val="nil"/>
              <w:right w:val="nil"/>
            </w:tcBorders>
            <w:noWrap/>
            <w:hideMark/>
          </w:tcPr>
          <w:p w:rsidR="00A02BB4" w:rsidRPr="00A02BB4" w:rsidRDefault="00A02BB4" w:rsidP="00A02BB4">
            <w:pPr>
              <w:tabs>
                <w:tab w:val="left" w:pos="284"/>
              </w:tabs>
              <w:rPr>
                <w:rFonts w:ascii="Times New Roman" w:eastAsia="Calibri" w:hAnsi="Times New Roman" w:cs="Times New Roman"/>
                <w:bCs/>
                <w:sz w:val="12"/>
                <w:szCs w:val="12"/>
              </w:rPr>
            </w:pPr>
            <w:r w:rsidRPr="00A02BB4">
              <w:rPr>
                <w:rFonts w:ascii="Times New Roman" w:eastAsia="Calibri" w:hAnsi="Times New Roman" w:cs="Times New Roman"/>
                <w:bCs/>
                <w:sz w:val="12"/>
                <w:szCs w:val="12"/>
              </w:rPr>
              <w:t>00</w:t>
            </w:r>
          </w:p>
        </w:tc>
        <w:tc>
          <w:tcPr>
            <w:tcW w:w="567" w:type="dxa"/>
            <w:tcBorders>
              <w:left w:val="nil"/>
            </w:tcBorders>
            <w:noWrap/>
            <w:hideMark/>
          </w:tcPr>
          <w:p w:rsidR="00A02BB4" w:rsidRPr="00A02BB4" w:rsidRDefault="00A02BB4" w:rsidP="00A02BB4">
            <w:pPr>
              <w:tabs>
                <w:tab w:val="left" w:pos="284"/>
              </w:tabs>
              <w:rPr>
                <w:rFonts w:ascii="Times New Roman" w:eastAsia="Calibri" w:hAnsi="Times New Roman" w:cs="Times New Roman"/>
                <w:bCs/>
                <w:sz w:val="12"/>
                <w:szCs w:val="12"/>
              </w:rPr>
            </w:pPr>
            <w:r w:rsidRPr="00A02BB4">
              <w:rPr>
                <w:rFonts w:ascii="Times New Roman" w:eastAsia="Calibri" w:hAnsi="Times New Roman" w:cs="Times New Roman"/>
                <w:bCs/>
                <w:sz w:val="12"/>
                <w:szCs w:val="12"/>
              </w:rPr>
              <w:t>00000</w:t>
            </w:r>
          </w:p>
        </w:tc>
        <w:tc>
          <w:tcPr>
            <w:tcW w:w="426" w:type="dxa"/>
            <w:noWrap/>
            <w:hideMark/>
          </w:tcPr>
          <w:p w:rsidR="00A02BB4" w:rsidRPr="00A02BB4" w:rsidRDefault="00A02BB4" w:rsidP="00A02BB4">
            <w:pPr>
              <w:tabs>
                <w:tab w:val="left" w:pos="284"/>
              </w:tabs>
              <w:rPr>
                <w:rFonts w:ascii="Times New Roman" w:eastAsia="Calibri" w:hAnsi="Times New Roman" w:cs="Times New Roman"/>
                <w:bCs/>
                <w:sz w:val="12"/>
                <w:szCs w:val="12"/>
              </w:rPr>
            </w:pPr>
            <w:r w:rsidRPr="00A02BB4">
              <w:rPr>
                <w:rFonts w:ascii="Times New Roman" w:eastAsia="Calibri" w:hAnsi="Times New Roman" w:cs="Times New Roman"/>
                <w:bCs/>
                <w:sz w:val="12"/>
                <w:szCs w:val="12"/>
              </w:rPr>
              <w:t> </w:t>
            </w:r>
          </w:p>
        </w:tc>
        <w:tc>
          <w:tcPr>
            <w:tcW w:w="653" w:type="dxa"/>
            <w:noWrap/>
            <w:hideMark/>
          </w:tcPr>
          <w:p w:rsidR="00A02BB4" w:rsidRPr="00A02BB4" w:rsidRDefault="00A02BB4" w:rsidP="00A02BB4">
            <w:pPr>
              <w:tabs>
                <w:tab w:val="left" w:pos="284"/>
              </w:tabs>
              <w:rPr>
                <w:rFonts w:ascii="Times New Roman" w:eastAsia="Calibri" w:hAnsi="Times New Roman" w:cs="Times New Roman"/>
                <w:bCs/>
                <w:sz w:val="12"/>
                <w:szCs w:val="12"/>
              </w:rPr>
            </w:pPr>
            <w:r w:rsidRPr="00A02BB4">
              <w:rPr>
                <w:rFonts w:ascii="Times New Roman" w:eastAsia="Calibri" w:hAnsi="Times New Roman" w:cs="Times New Roman"/>
                <w:bCs/>
                <w:sz w:val="12"/>
                <w:szCs w:val="12"/>
              </w:rPr>
              <w:t>32</w:t>
            </w:r>
          </w:p>
        </w:tc>
        <w:tc>
          <w:tcPr>
            <w:tcW w:w="764" w:type="dxa"/>
            <w:noWrap/>
            <w:hideMark/>
          </w:tcPr>
          <w:p w:rsidR="00A02BB4" w:rsidRPr="00A02BB4" w:rsidRDefault="00A02BB4" w:rsidP="00A02BB4">
            <w:pPr>
              <w:tabs>
                <w:tab w:val="left" w:pos="284"/>
              </w:tabs>
              <w:rPr>
                <w:rFonts w:ascii="Times New Roman" w:eastAsia="Calibri" w:hAnsi="Times New Roman" w:cs="Times New Roman"/>
                <w:bCs/>
                <w:sz w:val="12"/>
                <w:szCs w:val="12"/>
              </w:rPr>
            </w:pPr>
            <w:r w:rsidRPr="00A02BB4">
              <w:rPr>
                <w:rFonts w:ascii="Times New Roman" w:eastAsia="Calibri" w:hAnsi="Times New Roman" w:cs="Times New Roman"/>
                <w:bCs/>
                <w:sz w:val="12"/>
                <w:szCs w:val="12"/>
              </w:rPr>
              <w:t>0</w:t>
            </w:r>
          </w:p>
        </w:tc>
      </w:tr>
      <w:tr w:rsidR="00A02BB4" w:rsidRPr="00A02BB4" w:rsidTr="00A02BB4">
        <w:trPr>
          <w:trHeight w:val="20"/>
        </w:trPr>
        <w:tc>
          <w:tcPr>
            <w:tcW w:w="2635" w:type="dxa"/>
            <w:hideMark/>
          </w:tcPr>
          <w:p w:rsidR="00A02BB4" w:rsidRPr="00A02BB4" w:rsidRDefault="00A02BB4" w:rsidP="00A02BB4">
            <w:pPr>
              <w:tabs>
                <w:tab w:val="left" w:pos="284"/>
              </w:tabs>
              <w:rPr>
                <w:rFonts w:ascii="Times New Roman" w:eastAsia="Calibri" w:hAnsi="Times New Roman" w:cs="Times New Roman"/>
                <w:sz w:val="12"/>
                <w:szCs w:val="12"/>
              </w:rPr>
            </w:pPr>
            <w:r w:rsidRPr="00A02BB4">
              <w:rPr>
                <w:rFonts w:ascii="Times New Roman" w:eastAsia="Calibri" w:hAnsi="Times New Roman" w:cs="Times New Roman"/>
                <w:sz w:val="12"/>
                <w:szCs w:val="12"/>
              </w:rPr>
              <w:t>Иные межбюджетные трансферты</w:t>
            </w:r>
          </w:p>
        </w:tc>
        <w:tc>
          <w:tcPr>
            <w:tcW w:w="519" w:type="dxa"/>
            <w:noWrap/>
            <w:hideMark/>
          </w:tcPr>
          <w:p w:rsidR="00A02BB4" w:rsidRPr="00A02BB4" w:rsidRDefault="00A02BB4" w:rsidP="00A02BB4">
            <w:pPr>
              <w:tabs>
                <w:tab w:val="left" w:pos="284"/>
              </w:tabs>
              <w:rPr>
                <w:rFonts w:ascii="Times New Roman" w:eastAsia="Calibri" w:hAnsi="Times New Roman" w:cs="Times New Roman"/>
                <w:sz w:val="12"/>
                <w:szCs w:val="12"/>
              </w:rPr>
            </w:pPr>
            <w:r w:rsidRPr="00A02BB4">
              <w:rPr>
                <w:rFonts w:ascii="Times New Roman" w:eastAsia="Calibri" w:hAnsi="Times New Roman" w:cs="Times New Roman"/>
                <w:sz w:val="12"/>
                <w:szCs w:val="12"/>
              </w:rPr>
              <w:t>420</w:t>
            </w:r>
          </w:p>
        </w:tc>
        <w:tc>
          <w:tcPr>
            <w:tcW w:w="390" w:type="dxa"/>
            <w:hideMark/>
          </w:tcPr>
          <w:p w:rsidR="00A02BB4" w:rsidRPr="00A02BB4" w:rsidRDefault="00A02BB4" w:rsidP="00A02BB4">
            <w:pPr>
              <w:tabs>
                <w:tab w:val="left" w:pos="284"/>
              </w:tabs>
              <w:rPr>
                <w:rFonts w:ascii="Times New Roman" w:eastAsia="Calibri" w:hAnsi="Times New Roman" w:cs="Times New Roman"/>
                <w:sz w:val="12"/>
                <w:szCs w:val="12"/>
              </w:rPr>
            </w:pPr>
            <w:r w:rsidRPr="00A02BB4">
              <w:rPr>
                <w:rFonts w:ascii="Times New Roman" w:eastAsia="Calibri" w:hAnsi="Times New Roman" w:cs="Times New Roman"/>
                <w:sz w:val="12"/>
                <w:szCs w:val="12"/>
              </w:rPr>
              <w:t>05</w:t>
            </w:r>
          </w:p>
        </w:tc>
        <w:tc>
          <w:tcPr>
            <w:tcW w:w="425" w:type="dxa"/>
            <w:hideMark/>
          </w:tcPr>
          <w:p w:rsidR="00A02BB4" w:rsidRPr="00A02BB4" w:rsidRDefault="00A02BB4" w:rsidP="00A02BB4">
            <w:pPr>
              <w:tabs>
                <w:tab w:val="left" w:pos="284"/>
              </w:tabs>
              <w:rPr>
                <w:rFonts w:ascii="Times New Roman" w:eastAsia="Calibri" w:hAnsi="Times New Roman" w:cs="Times New Roman"/>
                <w:sz w:val="12"/>
                <w:szCs w:val="12"/>
              </w:rPr>
            </w:pPr>
            <w:r w:rsidRPr="00A02BB4">
              <w:rPr>
                <w:rFonts w:ascii="Times New Roman" w:eastAsia="Calibri" w:hAnsi="Times New Roman" w:cs="Times New Roman"/>
                <w:sz w:val="12"/>
                <w:szCs w:val="12"/>
              </w:rPr>
              <w:t>03</w:t>
            </w:r>
          </w:p>
        </w:tc>
        <w:tc>
          <w:tcPr>
            <w:tcW w:w="426" w:type="dxa"/>
            <w:tcBorders>
              <w:right w:val="nil"/>
            </w:tcBorders>
            <w:noWrap/>
            <w:hideMark/>
          </w:tcPr>
          <w:p w:rsidR="00A02BB4" w:rsidRPr="00A02BB4" w:rsidRDefault="00A02BB4" w:rsidP="00A02BB4">
            <w:pPr>
              <w:tabs>
                <w:tab w:val="left" w:pos="284"/>
              </w:tabs>
              <w:rPr>
                <w:rFonts w:ascii="Times New Roman" w:eastAsia="Calibri" w:hAnsi="Times New Roman" w:cs="Times New Roman"/>
                <w:sz w:val="12"/>
                <w:szCs w:val="12"/>
              </w:rPr>
            </w:pPr>
            <w:r w:rsidRPr="00A02BB4">
              <w:rPr>
                <w:rFonts w:ascii="Times New Roman" w:eastAsia="Calibri" w:hAnsi="Times New Roman" w:cs="Times New Roman"/>
                <w:sz w:val="12"/>
                <w:szCs w:val="12"/>
              </w:rPr>
              <w:t>43</w:t>
            </w:r>
          </w:p>
        </w:tc>
        <w:tc>
          <w:tcPr>
            <w:tcW w:w="283" w:type="dxa"/>
            <w:tcBorders>
              <w:left w:val="nil"/>
              <w:right w:val="nil"/>
            </w:tcBorders>
            <w:noWrap/>
            <w:hideMark/>
          </w:tcPr>
          <w:p w:rsidR="00A02BB4" w:rsidRPr="00A02BB4" w:rsidRDefault="00A02BB4" w:rsidP="00A02BB4">
            <w:pPr>
              <w:tabs>
                <w:tab w:val="left" w:pos="284"/>
              </w:tabs>
              <w:rPr>
                <w:rFonts w:ascii="Times New Roman" w:eastAsia="Calibri" w:hAnsi="Times New Roman" w:cs="Times New Roman"/>
                <w:sz w:val="12"/>
                <w:szCs w:val="12"/>
              </w:rPr>
            </w:pPr>
            <w:r w:rsidRPr="00A02BB4">
              <w:rPr>
                <w:rFonts w:ascii="Times New Roman" w:eastAsia="Calibri" w:hAnsi="Times New Roman" w:cs="Times New Roman"/>
                <w:sz w:val="12"/>
                <w:szCs w:val="12"/>
              </w:rPr>
              <w:t>0</w:t>
            </w:r>
          </w:p>
        </w:tc>
        <w:tc>
          <w:tcPr>
            <w:tcW w:w="425" w:type="dxa"/>
            <w:tcBorders>
              <w:left w:val="nil"/>
              <w:right w:val="nil"/>
            </w:tcBorders>
            <w:noWrap/>
            <w:hideMark/>
          </w:tcPr>
          <w:p w:rsidR="00A02BB4" w:rsidRPr="00A02BB4" w:rsidRDefault="00A02BB4" w:rsidP="00A02BB4">
            <w:pPr>
              <w:tabs>
                <w:tab w:val="left" w:pos="284"/>
              </w:tabs>
              <w:rPr>
                <w:rFonts w:ascii="Times New Roman" w:eastAsia="Calibri" w:hAnsi="Times New Roman" w:cs="Times New Roman"/>
                <w:sz w:val="12"/>
                <w:szCs w:val="12"/>
              </w:rPr>
            </w:pPr>
            <w:r w:rsidRPr="00A02BB4">
              <w:rPr>
                <w:rFonts w:ascii="Times New Roman" w:eastAsia="Calibri" w:hAnsi="Times New Roman" w:cs="Times New Roman"/>
                <w:sz w:val="12"/>
                <w:szCs w:val="12"/>
              </w:rPr>
              <w:t>00</w:t>
            </w:r>
          </w:p>
        </w:tc>
        <w:tc>
          <w:tcPr>
            <w:tcW w:w="567" w:type="dxa"/>
            <w:tcBorders>
              <w:left w:val="nil"/>
            </w:tcBorders>
            <w:noWrap/>
            <w:hideMark/>
          </w:tcPr>
          <w:p w:rsidR="00A02BB4" w:rsidRPr="00A02BB4" w:rsidRDefault="00A02BB4" w:rsidP="00A02BB4">
            <w:pPr>
              <w:tabs>
                <w:tab w:val="left" w:pos="284"/>
              </w:tabs>
              <w:rPr>
                <w:rFonts w:ascii="Times New Roman" w:eastAsia="Calibri" w:hAnsi="Times New Roman" w:cs="Times New Roman"/>
                <w:sz w:val="12"/>
                <w:szCs w:val="12"/>
              </w:rPr>
            </w:pPr>
            <w:r w:rsidRPr="00A02BB4">
              <w:rPr>
                <w:rFonts w:ascii="Times New Roman" w:eastAsia="Calibri" w:hAnsi="Times New Roman" w:cs="Times New Roman"/>
                <w:sz w:val="12"/>
                <w:szCs w:val="12"/>
              </w:rPr>
              <w:t>00000</w:t>
            </w:r>
          </w:p>
        </w:tc>
        <w:tc>
          <w:tcPr>
            <w:tcW w:w="426" w:type="dxa"/>
            <w:noWrap/>
            <w:hideMark/>
          </w:tcPr>
          <w:p w:rsidR="00A02BB4" w:rsidRPr="00A02BB4" w:rsidRDefault="00A02BB4" w:rsidP="00A02BB4">
            <w:pPr>
              <w:tabs>
                <w:tab w:val="left" w:pos="284"/>
              </w:tabs>
              <w:rPr>
                <w:rFonts w:ascii="Times New Roman" w:eastAsia="Calibri" w:hAnsi="Times New Roman" w:cs="Times New Roman"/>
                <w:sz w:val="12"/>
                <w:szCs w:val="12"/>
              </w:rPr>
            </w:pPr>
            <w:r w:rsidRPr="00A02BB4">
              <w:rPr>
                <w:rFonts w:ascii="Times New Roman" w:eastAsia="Calibri" w:hAnsi="Times New Roman" w:cs="Times New Roman"/>
                <w:sz w:val="12"/>
                <w:szCs w:val="12"/>
              </w:rPr>
              <w:t>540</w:t>
            </w:r>
          </w:p>
        </w:tc>
        <w:tc>
          <w:tcPr>
            <w:tcW w:w="653" w:type="dxa"/>
            <w:noWrap/>
            <w:hideMark/>
          </w:tcPr>
          <w:p w:rsidR="00A02BB4" w:rsidRPr="00A02BB4" w:rsidRDefault="00A02BB4" w:rsidP="00A02BB4">
            <w:pPr>
              <w:tabs>
                <w:tab w:val="left" w:pos="284"/>
              </w:tabs>
              <w:rPr>
                <w:rFonts w:ascii="Times New Roman" w:eastAsia="Calibri" w:hAnsi="Times New Roman" w:cs="Times New Roman"/>
                <w:sz w:val="12"/>
                <w:szCs w:val="12"/>
              </w:rPr>
            </w:pPr>
            <w:r w:rsidRPr="00A02BB4">
              <w:rPr>
                <w:rFonts w:ascii="Times New Roman" w:eastAsia="Calibri" w:hAnsi="Times New Roman" w:cs="Times New Roman"/>
                <w:sz w:val="12"/>
                <w:szCs w:val="12"/>
              </w:rPr>
              <w:t>32</w:t>
            </w:r>
          </w:p>
        </w:tc>
        <w:tc>
          <w:tcPr>
            <w:tcW w:w="764" w:type="dxa"/>
            <w:noWrap/>
            <w:hideMark/>
          </w:tcPr>
          <w:p w:rsidR="00A02BB4" w:rsidRPr="00A02BB4" w:rsidRDefault="00A02BB4" w:rsidP="00A02BB4">
            <w:pPr>
              <w:tabs>
                <w:tab w:val="left" w:pos="284"/>
              </w:tabs>
              <w:rPr>
                <w:rFonts w:ascii="Times New Roman" w:eastAsia="Calibri" w:hAnsi="Times New Roman" w:cs="Times New Roman"/>
                <w:sz w:val="12"/>
                <w:szCs w:val="12"/>
              </w:rPr>
            </w:pPr>
            <w:r w:rsidRPr="00A02BB4">
              <w:rPr>
                <w:rFonts w:ascii="Times New Roman" w:eastAsia="Calibri" w:hAnsi="Times New Roman" w:cs="Times New Roman"/>
                <w:sz w:val="12"/>
                <w:szCs w:val="12"/>
              </w:rPr>
              <w:t>0</w:t>
            </w:r>
          </w:p>
        </w:tc>
      </w:tr>
      <w:tr w:rsidR="00A02BB4" w:rsidRPr="00A02BB4" w:rsidTr="00A02BB4">
        <w:trPr>
          <w:trHeight w:val="20"/>
        </w:trPr>
        <w:tc>
          <w:tcPr>
            <w:tcW w:w="2635" w:type="dxa"/>
            <w:hideMark/>
          </w:tcPr>
          <w:p w:rsidR="00A02BB4" w:rsidRPr="00A02BB4" w:rsidRDefault="00A02BB4" w:rsidP="00A02BB4">
            <w:pPr>
              <w:tabs>
                <w:tab w:val="left" w:pos="284"/>
              </w:tabs>
              <w:rPr>
                <w:rFonts w:ascii="Times New Roman" w:eastAsia="Calibri" w:hAnsi="Times New Roman" w:cs="Times New Roman"/>
                <w:bCs/>
                <w:sz w:val="12"/>
                <w:szCs w:val="12"/>
              </w:rPr>
            </w:pPr>
            <w:r w:rsidRPr="00A02BB4">
              <w:rPr>
                <w:rFonts w:ascii="Times New Roman" w:eastAsia="Calibri" w:hAnsi="Times New Roman" w:cs="Times New Roman"/>
                <w:bCs/>
                <w:sz w:val="12"/>
                <w:szCs w:val="12"/>
              </w:rPr>
              <w:t>Молодежная политика</w:t>
            </w:r>
          </w:p>
        </w:tc>
        <w:tc>
          <w:tcPr>
            <w:tcW w:w="519" w:type="dxa"/>
            <w:noWrap/>
            <w:hideMark/>
          </w:tcPr>
          <w:p w:rsidR="00A02BB4" w:rsidRPr="00A02BB4" w:rsidRDefault="00A02BB4" w:rsidP="00A02BB4">
            <w:pPr>
              <w:tabs>
                <w:tab w:val="left" w:pos="284"/>
              </w:tabs>
              <w:rPr>
                <w:rFonts w:ascii="Times New Roman" w:eastAsia="Calibri" w:hAnsi="Times New Roman" w:cs="Times New Roman"/>
                <w:bCs/>
                <w:sz w:val="12"/>
                <w:szCs w:val="12"/>
              </w:rPr>
            </w:pPr>
            <w:r w:rsidRPr="00A02BB4">
              <w:rPr>
                <w:rFonts w:ascii="Times New Roman" w:eastAsia="Calibri" w:hAnsi="Times New Roman" w:cs="Times New Roman"/>
                <w:bCs/>
                <w:sz w:val="12"/>
                <w:szCs w:val="12"/>
              </w:rPr>
              <w:t>420</w:t>
            </w:r>
          </w:p>
        </w:tc>
        <w:tc>
          <w:tcPr>
            <w:tcW w:w="390" w:type="dxa"/>
            <w:hideMark/>
          </w:tcPr>
          <w:p w:rsidR="00A02BB4" w:rsidRPr="00A02BB4" w:rsidRDefault="00A02BB4" w:rsidP="00A02BB4">
            <w:pPr>
              <w:tabs>
                <w:tab w:val="left" w:pos="284"/>
              </w:tabs>
              <w:rPr>
                <w:rFonts w:ascii="Times New Roman" w:eastAsia="Calibri" w:hAnsi="Times New Roman" w:cs="Times New Roman"/>
                <w:bCs/>
                <w:sz w:val="12"/>
                <w:szCs w:val="12"/>
              </w:rPr>
            </w:pPr>
            <w:r w:rsidRPr="00A02BB4">
              <w:rPr>
                <w:rFonts w:ascii="Times New Roman" w:eastAsia="Calibri" w:hAnsi="Times New Roman" w:cs="Times New Roman"/>
                <w:bCs/>
                <w:sz w:val="12"/>
                <w:szCs w:val="12"/>
              </w:rPr>
              <w:t>07</w:t>
            </w:r>
          </w:p>
        </w:tc>
        <w:tc>
          <w:tcPr>
            <w:tcW w:w="425" w:type="dxa"/>
            <w:hideMark/>
          </w:tcPr>
          <w:p w:rsidR="00A02BB4" w:rsidRPr="00A02BB4" w:rsidRDefault="00A02BB4" w:rsidP="00A02BB4">
            <w:pPr>
              <w:tabs>
                <w:tab w:val="left" w:pos="284"/>
              </w:tabs>
              <w:rPr>
                <w:rFonts w:ascii="Times New Roman" w:eastAsia="Calibri" w:hAnsi="Times New Roman" w:cs="Times New Roman"/>
                <w:bCs/>
                <w:sz w:val="12"/>
                <w:szCs w:val="12"/>
              </w:rPr>
            </w:pPr>
            <w:r w:rsidRPr="00A02BB4">
              <w:rPr>
                <w:rFonts w:ascii="Times New Roman" w:eastAsia="Calibri" w:hAnsi="Times New Roman" w:cs="Times New Roman"/>
                <w:bCs/>
                <w:sz w:val="12"/>
                <w:szCs w:val="12"/>
              </w:rPr>
              <w:t>07</w:t>
            </w:r>
          </w:p>
        </w:tc>
        <w:tc>
          <w:tcPr>
            <w:tcW w:w="426" w:type="dxa"/>
            <w:tcBorders>
              <w:right w:val="nil"/>
            </w:tcBorders>
            <w:noWrap/>
            <w:hideMark/>
          </w:tcPr>
          <w:p w:rsidR="00A02BB4" w:rsidRPr="00A02BB4" w:rsidRDefault="00A02BB4" w:rsidP="00A02BB4">
            <w:pPr>
              <w:tabs>
                <w:tab w:val="left" w:pos="284"/>
              </w:tabs>
              <w:rPr>
                <w:rFonts w:ascii="Times New Roman" w:eastAsia="Calibri" w:hAnsi="Times New Roman" w:cs="Times New Roman"/>
                <w:bCs/>
                <w:sz w:val="12"/>
                <w:szCs w:val="12"/>
              </w:rPr>
            </w:pPr>
            <w:r w:rsidRPr="00A02BB4">
              <w:rPr>
                <w:rFonts w:ascii="Times New Roman" w:eastAsia="Calibri" w:hAnsi="Times New Roman" w:cs="Times New Roman"/>
                <w:bCs/>
                <w:sz w:val="12"/>
                <w:szCs w:val="12"/>
              </w:rPr>
              <w:t> </w:t>
            </w:r>
          </w:p>
        </w:tc>
        <w:tc>
          <w:tcPr>
            <w:tcW w:w="283" w:type="dxa"/>
            <w:tcBorders>
              <w:left w:val="nil"/>
              <w:right w:val="nil"/>
            </w:tcBorders>
            <w:noWrap/>
            <w:hideMark/>
          </w:tcPr>
          <w:p w:rsidR="00A02BB4" w:rsidRPr="00A02BB4" w:rsidRDefault="00A02BB4" w:rsidP="00A02BB4">
            <w:pPr>
              <w:tabs>
                <w:tab w:val="left" w:pos="284"/>
              </w:tabs>
              <w:rPr>
                <w:rFonts w:ascii="Times New Roman" w:eastAsia="Calibri" w:hAnsi="Times New Roman" w:cs="Times New Roman"/>
                <w:bCs/>
                <w:sz w:val="12"/>
                <w:szCs w:val="12"/>
              </w:rPr>
            </w:pPr>
            <w:r w:rsidRPr="00A02BB4">
              <w:rPr>
                <w:rFonts w:ascii="Times New Roman" w:eastAsia="Calibri" w:hAnsi="Times New Roman" w:cs="Times New Roman"/>
                <w:bCs/>
                <w:sz w:val="12"/>
                <w:szCs w:val="12"/>
              </w:rPr>
              <w:t> </w:t>
            </w:r>
          </w:p>
        </w:tc>
        <w:tc>
          <w:tcPr>
            <w:tcW w:w="425" w:type="dxa"/>
            <w:tcBorders>
              <w:left w:val="nil"/>
              <w:right w:val="nil"/>
            </w:tcBorders>
            <w:noWrap/>
            <w:hideMark/>
          </w:tcPr>
          <w:p w:rsidR="00A02BB4" w:rsidRPr="00A02BB4" w:rsidRDefault="00A02BB4" w:rsidP="00A02BB4">
            <w:pPr>
              <w:tabs>
                <w:tab w:val="left" w:pos="284"/>
              </w:tabs>
              <w:rPr>
                <w:rFonts w:ascii="Times New Roman" w:eastAsia="Calibri" w:hAnsi="Times New Roman" w:cs="Times New Roman"/>
                <w:bCs/>
                <w:sz w:val="12"/>
                <w:szCs w:val="12"/>
              </w:rPr>
            </w:pPr>
            <w:r w:rsidRPr="00A02BB4">
              <w:rPr>
                <w:rFonts w:ascii="Times New Roman" w:eastAsia="Calibri" w:hAnsi="Times New Roman" w:cs="Times New Roman"/>
                <w:bCs/>
                <w:sz w:val="12"/>
                <w:szCs w:val="12"/>
              </w:rPr>
              <w:t> </w:t>
            </w:r>
          </w:p>
        </w:tc>
        <w:tc>
          <w:tcPr>
            <w:tcW w:w="567" w:type="dxa"/>
            <w:tcBorders>
              <w:left w:val="nil"/>
            </w:tcBorders>
            <w:noWrap/>
            <w:hideMark/>
          </w:tcPr>
          <w:p w:rsidR="00A02BB4" w:rsidRPr="00A02BB4" w:rsidRDefault="00A02BB4" w:rsidP="00A02BB4">
            <w:pPr>
              <w:tabs>
                <w:tab w:val="left" w:pos="284"/>
              </w:tabs>
              <w:rPr>
                <w:rFonts w:ascii="Times New Roman" w:eastAsia="Calibri" w:hAnsi="Times New Roman" w:cs="Times New Roman"/>
                <w:bCs/>
                <w:sz w:val="12"/>
                <w:szCs w:val="12"/>
              </w:rPr>
            </w:pPr>
            <w:r w:rsidRPr="00A02BB4">
              <w:rPr>
                <w:rFonts w:ascii="Times New Roman" w:eastAsia="Calibri" w:hAnsi="Times New Roman" w:cs="Times New Roman"/>
                <w:bCs/>
                <w:sz w:val="12"/>
                <w:szCs w:val="12"/>
              </w:rPr>
              <w:t> </w:t>
            </w:r>
          </w:p>
        </w:tc>
        <w:tc>
          <w:tcPr>
            <w:tcW w:w="426" w:type="dxa"/>
            <w:noWrap/>
            <w:hideMark/>
          </w:tcPr>
          <w:p w:rsidR="00A02BB4" w:rsidRPr="00A02BB4" w:rsidRDefault="00A02BB4" w:rsidP="00A02BB4">
            <w:pPr>
              <w:tabs>
                <w:tab w:val="left" w:pos="284"/>
              </w:tabs>
              <w:rPr>
                <w:rFonts w:ascii="Times New Roman" w:eastAsia="Calibri" w:hAnsi="Times New Roman" w:cs="Times New Roman"/>
                <w:bCs/>
                <w:sz w:val="12"/>
                <w:szCs w:val="12"/>
              </w:rPr>
            </w:pPr>
            <w:r w:rsidRPr="00A02BB4">
              <w:rPr>
                <w:rFonts w:ascii="Times New Roman" w:eastAsia="Calibri" w:hAnsi="Times New Roman" w:cs="Times New Roman"/>
                <w:bCs/>
                <w:sz w:val="12"/>
                <w:szCs w:val="12"/>
              </w:rPr>
              <w:t> </w:t>
            </w:r>
          </w:p>
        </w:tc>
        <w:tc>
          <w:tcPr>
            <w:tcW w:w="653" w:type="dxa"/>
            <w:noWrap/>
            <w:hideMark/>
          </w:tcPr>
          <w:p w:rsidR="00A02BB4" w:rsidRPr="00A02BB4" w:rsidRDefault="00A02BB4" w:rsidP="00A02BB4">
            <w:pPr>
              <w:tabs>
                <w:tab w:val="left" w:pos="284"/>
              </w:tabs>
              <w:rPr>
                <w:rFonts w:ascii="Times New Roman" w:eastAsia="Calibri" w:hAnsi="Times New Roman" w:cs="Times New Roman"/>
                <w:bCs/>
                <w:sz w:val="12"/>
                <w:szCs w:val="12"/>
              </w:rPr>
            </w:pPr>
            <w:r w:rsidRPr="00A02BB4">
              <w:rPr>
                <w:rFonts w:ascii="Times New Roman" w:eastAsia="Calibri" w:hAnsi="Times New Roman" w:cs="Times New Roman"/>
                <w:bCs/>
                <w:sz w:val="12"/>
                <w:szCs w:val="12"/>
              </w:rPr>
              <w:t>4</w:t>
            </w:r>
          </w:p>
        </w:tc>
        <w:tc>
          <w:tcPr>
            <w:tcW w:w="764" w:type="dxa"/>
            <w:noWrap/>
            <w:hideMark/>
          </w:tcPr>
          <w:p w:rsidR="00A02BB4" w:rsidRPr="00A02BB4" w:rsidRDefault="00A02BB4" w:rsidP="00A02BB4">
            <w:pPr>
              <w:tabs>
                <w:tab w:val="left" w:pos="284"/>
              </w:tabs>
              <w:rPr>
                <w:rFonts w:ascii="Times New Roman" w:eastAsia="Calibri" w:hAnsi="Times New Roman" w:cs="Times New Roman"/>
                <w:bCs/>
                <w:sz w:val="12"/>
                <w:szCs w:val="12"/>
              </w:rPr>
            </w:pPr>
            <w:r w:rsidRPr="00A02BB4">
              <w:rPr>
                <w:rFonts w:ascii="Times New Roman" w:eastAsia="Calibri" w:hAnsi="Times New Roman" w:cs="Times New Roman"/>
                <w:bCs/>
                <w:sz w:val="12"/>
                <w:szCs w:val="12"/>
              </w:rPr>
              <w:t>0</w:t>
            </w:r>
          </w:p>
        </w:tc>
      </w:tr>
      <w:tr w:rsidR="00A02BB4" w:rsidRPr="00A02BB4" w:rsidTr="00A02BB4">
        <w:trPr>
          <w:trHeight w:val="20"/>
        </w:trPr>
        <w:tc>
          <w:tcPr>
            <w:tcW w:w="2635" w:type="dxa"/>
            <w:hideMark/>
          </w:tcPr>
          <w:p w:rsidR="00A02BB4" w:rsidRPr="00A02BB4" w:rsidRDefault="00A02BB4" w:rsidP="00A02BB4">
            <w:pPr>
              <w:tabs>
                <w:tab w:val="left" w:pos="284"/>
              </w:tabs>
              <w:rPr>
                <w:rFonts w:ascii="Times New Roman" w:eastAsia="Calibri" w:hAnsi="Times New Roman" w:cs="Times New Roman"/>
                <w:bCs/>
                <w:sz w:val="12"/>
                <w:szCs w:val="12"/>
              </w:rPr>
            </w:pPr>
            <w:r w:rsidRPr="00A02BB4">
              <w:rPr>
                <w:rFonts w:ascii="Times New Roman" w:eastAsia="Calibri" w:hAnsi="Times New Roman" w:cs="Times New Roman"/>
                <w:bCs/>
                <w:sz w:val="12"/>
                <w:szCs w:val="12"/>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519" w:type="dxa"/>
            <w:noWrap/>
            <w:hideMark/>
          </w:tcPr>
          <w:p w:rsidR="00A02BB4" w:rsidRPr="00A02BB4" w:rsidRDefault="00A02BB4" w:rsidP="00A02BB4">
            <w:pPr>
              <w:tabs>
                <w:tab w:val="left" w:pos="284"/>
              </w:tabs>
              <w:rPr>
                <w:rFonts w:ascii="Times New Roman" w:eastAsia="Calibri" w:hAnsi="Times New Roman" w:cs="Times New Roman"/>
                <w:bCs/>
                <w:sz w:val="12"/>
                <w:szCs w:val="12"/>
              </w:rPr>
            </w:pPr>
            <w:r w:rsidRPr="00A02BB4">
              <w:rPr>
                <w:rFonts w:ascii="Times New Roman" w:eastAsia="Calibri" w:hAnsi="Times New Roman" w:cs="Times New Roman"/>
                <w:bCs/>
                <w:sz w:val="12"/>
                <w:szCs w:val="12"/>
              </w:rPr>
              <w:t>420</w:t>
            </w:r>
          </w:p>
        </w:tc>
        <w:tc>
          <w:tcPr>
            <w:tcW w:w="390" w:type="dxa"/>
            <w:hideMark/>
          </w:tcPr>
          <w:p w:rsidR="00A02BB4" w:rsidRPr="00A02BB4" w:rsidRDefault="00A02BB4" w:rsidP="00A02BB4">
            <w:pPr>
              <w:tabs>
                <w:tab w:val="left" w:pos="284"/>
              </w:tabs>
              <w:rPr>
                <w:rFonts w:ascii="Times New Roman" w:eastAsia="Calibri" w:hAnsi="Times New Roman" w:cs="Times New Roman"/>
                <w:bCs/>
                <w:sz w:val="12"/>
                <w:szCs w:val="12"/>
              </w:rPr>
            </w:pPr>
            <w:r w:rsidRPr="00A02BB4">
              <w:rPr>
                <w:rFonts w:ascii="Times New Roman" w:eastAsia="Calibri" w:hAnsi="Times New Roman" w:cs="Times New Roman"/>
                <w:bCs/>
                <w:sz w:val="12"/>
                <w:szCs w:val="12"/>
              </w:rPr>
              <w:t>07</w:t>
            </w:r>
          </w:p>
        </w:tc>
        <w:tc>
          <w:tcPr>
            <w:tcW w:w="425" w:type="dxa"/>
            <w:hideMark/>
          </w:tcPr>
          <w:p w:rsidR="00A02BB4" w:rsidRPr="00A02BB4" w:rsidRDefault="00A02BB4" w:rsidP="00A02BB4">
            <w:pPr>
              <w:tabs>
                <w:tab w:val="left" w:pos="284"/>
              </w:tabs>
              <w:rPr>
                <w:rFonts w:ascii="Times New Roman" w:eastAsia="Calibri" w:hAnsi="Times New Roman" w:cs="Times New Roman"/>
                <w:bCs/>
                <w:sz w:val="12"/>
                <w:szCs w:val="12"/>
              </w:rPr>
            </w:pPr>
            <w:r w:rsidRPr="00A02BB4">
              <w:rPr>
                <w:rFonts w:ascii="Times New Roman" w:eastAsia="Calibri" w:hAnsi="Times New Roman" w:cs="Times New Roman"/>
                <w:bCs/>
                <w:sz w:val="12"/>
                <w:szCs w:val="12"/>
              </w:rPr>
              <w:t>07</w:t>
            </w:r>
          </w:p>
        </w:tc>
        <w:tc>
          <w:tcPr>
            <w:tcW w:w="426" w:type="dxa"/>
            <w:tcBorders>
              <w:right w:val="nil"/>
            </w:tcBorders>
            <w:noWrap/>
            <w:hideMark/>
          </w:tcPr>
          <w:p w:rsidR="00A02BB4" w:rsidRPr="00A02BB4" w:rsidRDefault="00A02BB4" w:rsidP="00A02BB4">
            <w:pPr>
              <w:tabs>
                <w:tab w:val="left" w:pos="284"/>
              </w:tabs>
              <w:rPr>
                <w:rFonts w:ascii="Times New Roman" w:eastAsia="Calibri" w:hAnsi="Times New Roman" w:cs="Times New Roman"/>
                <w:bCs/>
                <w:sz w:val="12"/>
                <w:szCs w:val="12"/>
              </w:rPr>
            </w:pPr>
            <w:r w:rsidRPr="00A02BB4">
              <w:rPr>
                <w:rFonts w:ascii="Times New Roman" w:eastAsia="Calibri" w:hAnsi="Times New Roman" w:cs="Times New Roman"/>
                <w:bCs/>
                <w:sz w:val="12"/>
                <w:szCs w:val="12"/>
              </w:rPr>
              <w:t>44</w:t>
            </w:r>
          </w:p>
        </w:tc>
        <w:tc>
          <w:tcPr>
            <w:tcW w:w="283" w:type="dxa"/>
            <w:tcBorders>
              <w:left w:val="nil"/>
              <w:right w:val="nil"/>
            </w:tcBorders>
            <w:noWrap/>
            <w:hideMark/>
          </w:tcPr>
          <w:p w:rsidR="00A02BB4" w:rsidRPr="00A02BB4" w:rsidRDefault="00A02BB4" w:rsidP="00A02BB4">
            <w:pPr>
              <w:tabs>
                <w:tab w:val="left" w:pos="284"/>
              </w:tabs>
              <w:rPr>
                <w:rFonts w:ascii="Times New Roman" w:eastAsia="Calibri" w:hAnsi="Times New Roman" w:cs="Times New Roman"/>
                <w:bCs/>
                <w:sz w:val="12"/>
                <w:szCs w:val="12"/>
              </w:rPr>
            </w:pPr>
            <w:r w:rsidRPr="00A02BB4">
              <w:rPr>
                <w:rFonts w:ascii="Times New Roman" w:eastAsia="Calibri" w:hAnsi="Times New Roman" w:cs="Times New Roman"/>
                <w:bCs/>
                <w:sz w:val="12"/>
                <w:szCs w:val="12"/>
              </w:rPr>
              <w:t>0</w:t>
            </w:r>
          </w:p>
        </w:tc>
        <w:tc>
          <w:tcPr>
            <w:tcW w:w="425" w:type="dxa"/>
            <w:tcBorders>
              <w:left w:val="nil"/>
              <w:right w:val="nil"/>
            </w:tcBorders>
            <w:noWrap/>
            <w:hideMark/>
          </w:tcPr>
          <w:p w:rsidR="00A02BB4" w:rsidRPr="00A02BB4" w:rsidRDefault="00A02BB4" w:rsidP="00A02BB4">
            <w:pPr>
              <w:tabs>
                <w:tab w:val="left" w:pos="284"/>
              </w:tabs>
              <w:rPr>
                <w:rFonts w:ascii="Times New Roman" w:eastAsia="Calibri" w:hAnsi="Times New Roman" w:cs="Times New Roman"/>
                <w:bCs/>
                <w:sz w:val="12"/>
                <w:szCs w:val="12"/>
              </w:rPr>
            </w:pPr>
            <w:r w:rsidRPr="00A02BB4">
              <w:rPr>
                <w:rFonts w:ascii="Times New Roman" w:eastAsia="Calibri" w:hAnsi="Times New Roman" w:cs="Times New Roman"/>
                <w:bCs/>
                <w:sz w:val="12"/>
                <w:szCs w:val="12"/>
              </w:rPr>
              <w:t>00</w:t>
            </w:r>
          </w:p>
        </w:tc>
        <w:tc>
          <w:tcPr>
            <w:tcW w:w="567" w:type="dxa"/>
            <w:tcBorders>
              <w:left w:val="nil"/>
            </w:tcBorders>
            <w:noWrap/>
            <w:hideMark/>
          </w:tcPr>
          <w:p w:rsidR="00A02BB4" w:rsidRPr="00A02BB4" w:rsidRDefault="00A02BB4" w:rsidP="00A02BB4">
            <w:pPr>
              <w:tabs>
                <w:tab w:val="left" w:pos="284"/>
              </w:tabs>
              <w:rPr>
                <w:rFonts w:ascii="Times New Roman" w:eastAsia="Calibri" w:hAnsi="Times New Roman" w:cs="Times New Roman"/>
                <w:bCs/>
                <w:sz w:val="12"/>
                <w:szCs w:val="12"/>
              </w:rPr>
            </w:pPr>
            <w:r w:rsidRPr="00A02BB4">
              <w:rPr>
                <w:rFonts w:ascii="Times New Roman" w:eastAsia="Calibri" w:hAnsi="Times New Roman" w:cs="Times New Roman"/>
                <w:bCs/>
                <w:sz w:val="12"/>
                <w:szCs w:val="12"/>
              </w:rPr>
              <w:t>00000</w:t>
            </w:r>
          </w:p>
        </w:tc>
        <w:tc>
          <w:tcPr>
            <w:tcW w:w="426" w:type="dxa"/>
            <w:noWrap/>
            <w:hideMark/>
          </w:tcPr>
          <w:p w:rsidR="00A02BB4" w:rsidRPr="00A02BB4" w:rsidRDefault="00A02BB4" w:rsidP="00A02BB4">
            <w:pPr>
              <w:tabs>
                <w:tab w:val="left" w:pos="284"/>
              </w:tabs>
              <w:rPr>
                <w:rFonts w:ascii="Times New Roman" w:eastAsia="Calibri" w:hAnsi="Times New Roman" w:cs="Times New Roman"/>
                <w:bCs/>
                <w:sz w:val="12"/>
                <w:szCs w:val="12"/>
              </w:rPr>
            </w:pPr>
            <w:r w:rsidRPr="00A02BB4">
              <w:rPr>
                <w:rFonts w:ascii="Times New Roman" w:eastAsia="Calibri" w:hAnsi="Times New Roman" w:cs="Times New Roman"/>
                <w:bCs/>
                <w:sz w:val="12"/>
                <w:szCs w:val="12"/>
              </w:rPr>
              <w:t> </w:t>
            </w:r>
          </w:p>
        </w:tc>
        <w:tc>
          <w:tcPr>
            <w:tcW w:w="653" w:type="dxa"/>
            <w:noWrap/>
            <w:hideMark/>
          </w:tcPr>
          <w:p w:rsidR="00A02BB4" w:rsidRPr="00A02BB4" w:rsidRDefault="00A02BB4" w:rsidP="00A02BB4">
            <w:pPr>
              <w:tabs>
                <w:tab w:val="left" w:pos="284"/>
              </w:tabs>
              <w:rPr>
                <w:rFonts w:ascii="Times New Roman" w:eastAsia="Calibri" w:hAnsi="Times New Roman" w:cs="Times New Roman"/>
                <w:bCs/>
                <w:sz w:val="12"/>
                <w:szCs w:val="12"/>
              </w:rPr>
            </w:pPr>
            <w:r w:rsidRPr="00A02BB4">
              <w:rPr>
                <w:rFonts w:ascii="Times New Roman" w:eastAsia="Calibri" w:hAnsi="Times New Roman" w:cs="Times New Roman"/>
                <w:bCs/>
                <w:sz w:val="12"/>
                <w:szCs w:val="12"/>
              </w:rPr>
              <w:t>4</w:t>
            </w:r>
          </w:p>
        </w:tc>
        <w:tc>
          <w:tcPr>
            <w:tcW w:w="764" w:type="dxa"/>
            <w:noWrap/>
            <w:hideMark/>
          </w:tcPr>
          <w:p w:rsidR="00A02BB4" w:rsidRPr="00A02BB4" w:rsidRDefault="00A02BB4" w:rsidP="00A02BB4">
            <w:pPr>
              <w:tabs>
                <w:tab w:val="left" w:pos="284"/>
              </w:tabs>
              <w:rPr>
                <w:rFonts w:ascii="Times New Roman" w:eastAsia="Calibri" w:hAnsi="Times New Roman" w:cs="Times New Roman"/>
                <w:bCs/>
                <w:sz w:val="12"/>
                <w:szCs w:val="12"/>
              </w:rPr>
            </w:pPr>
            <w:r w:rsidRPr="00A02BB4">
              <w:rPr>
                <w:rFonts w:ascii="Times New Roman" w:eastAsia="Calibri" w:hAnsi="Times New Roman" w:cs="Times New Roman"/>
                <w:bCs/>
                <w:sz w:val="12"/>
                <w:szCs w:val="12"/>
              </w:rPr>
              <w:t>0</w:t>
            </w:r>
          </w:p>
        </w:tc>
      </w:tr>
      <w:tr w:rsidR="00A02BB4" w:rsidRPr="00A02BB4" w:rsidTr="00A02BB4">
        <w:trPr>
          <w:trHeight w:val="20"/>
        </w:trPr>
        <w:tc>
          <w:tcPr>
            <w:tcW w:w="2635" w:type="dxa"/>
            <w:hideMark/>
          </w:tcPr>
          <w:p w:rsidR="00A02BB4" w:rsidRPr="00A02BB4" w:rsidRDefault="00A02BB4" w:rsidP="00A02BB4">
            <w:pPr>
              <w:tabs>
                <w:tab w:val="left" w:pos="284"/>
              </w:tabs>
              <w:rPr>
                <w:rFonts w:ascii="Times New Roman" w:eastAsia="Calibri" w:hAnsi="Times New Roman" w:cs="Times New Roman"/>
                <w:sz w:val="12"/>
                <w:szCs w:val="12"/>
              </w:rPr>
            </w:pPr>
            <w:r w:rsidRPr="00A02BB4">
              <w:rPr>
                <w:rFonts w:ascii="Times New Roman" w:eastAsia="Calibri" w:hAnsi="Times New Roman" w:cs="Times New Roman"/>
                <w:sz w:val="12"/>
                <w:szCs w:val="12"/>
              </w:rPr>
              <w:t>Иные межбюджетные трансферты</w:t>
            </w:r>
          </w:p>
        </w:tc>
        <w:tc>
          <w:tcPr>
            <w:tcW w:w="519" w:type="dxa"/>
            <w:noWrap/>
            <w:hideMark/>
          </w:tcPr>
          <w:p w:rsidR="00A02BB4" w:rsidRPr="00A02BB4" w:rsidRDefault="00A02BB4" w:rsidP="00A02BB4">
            <w:pPr>
              <w:tabs>
                <w:tab w:val="left" w:pos="284"/>
              </w:tabs>
              <w:rPr>
                <w:rFonts w:ascii="Times New Roman" w:eastAsia="Calibri" w:hAnsi="Times New Roman" w:cs="Times New Roman"/>
                <w:sz w:val="12"/>
                <w:szCs w:val="12"/>
              </w:rPr>
            </w:pPr>
            <w:r w:rsidRPr="00A02BB4">
              <w:rPr>
                <w:rFonts w:ascii="Times New Roman" w:eastAsia="Calibri" w:hAnsi="Times New Roman" w:cs="Times New Roman"/>
                <w:sz w:val="12"/>
                <w:szCs w:val="12"/>
              </w:rPr>
              <w:t>420</w:t>
            </w:r>
          </w:p>
        </w:tc>
        <w:tc>
          <w:tcPr>
            <w:tcW w:w="390" w:type="dxa"/>
            <w:hideMark/>
          </w:tcPr>
          <w:p w:rsidR="00A02BB4" w:rsidRPr="00A02BB4" w:rsidRDefault="00A02BB4" w:rsidP="00A02BB4">
            <w:pPr>
              <w:tabs>
                <w:tab w:val="left" w:pos="284"/>
              </w:tabs>
              <w:rPr>
                <w:rFonts w:ascii="Times New Roman" w:eastAsia="Calibri" w:hAnsi="Times New Roman" w:cs="Times New Roman"/>
                <w:sz w:val="12"/>
                <w:szCs w:val="12"/>
              </w:rPr>
            </w:pPr>
            <w:r w:rsidRPr="00A02BB4">
              <w:rPr>
                <w:rFonts w:ascii="Times New Roman" w:eastAsia="Calibri" w:hAnsi="Times New Roman" w:cs="Times New Roman"/>
                <w:sz w:val="12"/>
                <w:szCs w:val="12"/>
              </w:rPr>
              <w:t>07</w:t>
            </w:r>
          </w:p>
        </w:tc>
        <w:tc>
          <w:tcPr>
            <w:tcW w:w="425" w:type="dxa"/>
            <w:hideMark/>
          </w:tcPr>
          <w:p w:rsidR="00A02BB4" w:rsidRPr="00A02BB4" w:rsidRDefault="00A02BB4" w:rsidP="00A02BB4">
            <w:pPr>
              <w:tabs>
                <w:tab w:val="left" w:pos="284"/>
              </w:tabs>
              <w:rPr>
                <w:rFonts w:ascii="Times New Roman" w:eastAsia="Calibri" w:hAnsi="Times New Roman" w:cs="Times New Roman"/>
                <w:sz w:val="12"/>
                <w:szCs w:val="12"/>
              </w:rPr>
            </w:pPr>
            <w:r w:rsidRPr="00A02BB4">
              <w:rPr>
                <w:rFonts w:ascii="Times New Roman" w:eastAsia="Calibri" w:hAnsi="Times New Roman" w:cs="Times New Roman"/>
                <w:sz w:val="12"/>
                <w:szCs w:val="12"/>
              </w:rPr>
              <w:t>07</w:t>
            </w:r>
          </w:p>
        </w:tc>
        <w:tc>
          <w:tcPr>
            <w:tcW w:w="426" w:type="dxa"/>
            <w:tcBorders>
              <w:right w:val="nil"/>
            </w:tcBorders>
            <w:noWrap/>
            <w:hideMark/>
          </w:tcPr>
          <w:p w:rsidR="00A02BB4" w:rsidRPr="00A02BB4" w:rsidRDefault="00A02BB4" w:rsidP="00A02BB4">
            <w:pPr>
              <w:tabs>
                <w:tab w:val="left" w:pos="284"/>
              </w:tabs>
              <w:rPr>
                <w:rFonts w:ascii="Times New Roman" w:eastAsia="Calibri" w:hAnsi="Times New Roman" w:cs="Times New Roman"/>
                <w:sz w:val="12"/>
                <w:szCs w:val="12"/>
              </w:rPr>
            </w:pPr>
            <w:r w:rsidRPr="00A02BB4">
              <w:rPr>
                <w:rFonts w:ascii="Times New Roman" w:eastAsia="Calibri" w:hAnsi="Times New Roman" w:cs="Times New Roman"/>
                <w:sz w:val="12"/>
                <w:szCs w:val="12"/>
              </w:rPr>
              <w:t>44</w:t>
            </w:r>
          </w:p>
        </w:tc>
        <w:tc>
          <w:tcPr>
            <w:tcW w:w="283" w:type="dxa"/>
            <w:tcBorders>
              <w:left w:val="nil"/>
              <w:right w:val="nil"/>
            </w:tcBorders>
            <w:noWrap/>
            <w:hideMark/>
          </w:tcPr>
          <w:p w:rsidR="00A02BB4" w:rsidRPr="00A02BB4" w:rsidRDefault="00A02BB4" w:rsidP="00A02BB4">
            <w:pPr>
              <w:tabs>
                <w:tab w:val="left" w:pos="284"/>
              </w:tabs>
              <w:rPr>
                <w:rFonts w:ascii="Times New Roman" w:eastAsia="Calibri" w:hAnsi="Times New Roman" w:cs="Times New Roman"/>
                <w:sz w:val="12"/>
                <w:szCs w:val="12"/>
              </w:rPr>
            </w:pPr>
            <w:r w:rsidRPr="00A02BB4">
              <w:rPr>
                <w:rFonts w:ascii="Times New Roman" w:eastAsia="Calibri" w:hAnsi="Times New Roman" w:cs="Times New Roman"/>
                <w:sz w:val="12"/>
                <w:szCs w:val="12"/>
              </w:rPr>
              <w:t>0</w:t>
            </w:r>
          </w:p>
        </w:tc>
        <w:tc>
          <w:tcPr>
            <w:tcW w:w="425" w:type="dxa"/>
            <w:tcBorders>
              <w:left w:val="nil"/>
              <w:right w:val="nil"/>
            </w:tcBorders>
            <w:noWrap/>
            <w:hideMark/>
          </w:tcPr>
          <w:p w:rsidR="00A02BB4" w:rsidRPr="00A02BB4" w:rsidRDefault="00A02BB4" w:rsidP="00A02BB4">
            <w:pPr>
              <w:tabs>
                <w:tab w:val="left" w:pos="284"/>
              </w:tabs>
              <w:rPr>
                <w:rFonts w:ascii="Times New Roman" w:eastAsia="Calibri" w:hAnsi="Times New Roman" w:cs="Times New Roman"/>
                <w:sz w:val="12"/>
                <w:szCs w:val="12"/>
              </w:rPr>
            </w:pPr>
            <w:r w:rsidRPr="00A02BB4">
              <w:rPr>
                <w:rFonts w:ascii="Times New Roman" w:eastAsia="Calibri" w:hAnsi="Times New Roman" w:cs="Times New Roman"/>
                <w:sz w:val="12"/>
                <w:szCs w:val="12"/>
              </w:rPr>
              <w:t>00</w:t>
            </w:r>
          </w:p>
        </w:tc>
        <w:tc>
          <w:tcPr>
            <w:tcW w:w="567" w:type="dxa"/>
            <w:tcBorders>
              <w:left w:val="nil"/>
            </w:tcBorders>
            <w:noWrap/>
            <w:hideMark/>
          </w:tcPr>
          <w:p w:rsidR="00A02BB4" w:rsidRPr="00A02BB4" w:rsidRDefault="00A02BB4" w:rsidP="00A02BB4">
            <w:pPr>
              <w:tabs>
                <w:tab w:val="left" w:pos="284"/>
              </w:tabs>
              <w:rPr>
                <w:rFonts w:ascii="Times New Roman" w:eastAsia="Calibri" w:hAnsi="Times New Roman" w:cs="Times New Roman"/>
                <w:sz w:val="12"/>
                <w:szCs w:val="12"/>
              </w:rPr>
            </w:pPr>
            <w:r w:rsidRPr="00A02BB4">
              <w:rPr>
                <w:rFonts w:ascii="Times New Roman" w:eastAsia="Calibri" w:hAnsi="Times New Roman" w:cs="Times New Roman"/>
                <w:sz w:val="12"/>
                <w:szCs w:val="12"/>
              </w:rPr>
              <w:t>00000</w:t>
            </w:r>
          </w:p>
        </w:tc>
        <w:tc>
          <w:tcPr>
            <w:tcW w:w="426" w:type="dxa"/>
            <w:noWrap/>
            <w:hideMark/>
          </w:tcPr>
          <w:p w:rsidR="00A02BB4" w:rsidRPr="00A02BB4" w:rsidRDefault="00A02BB4" w:rsidP="00A02BB4">
            <w:pPr>
              <w:tabs>
                <w:tab w:val="left" w:pos="284"/>
              </w:tabs>
              <w:rPr>
                <w:rFonts w:ascii="Times New Roman" w:eastAsia="Calibri" w:hAnsi="Times New Roman" w:cs="Times New Roman"/>
                <w:sz w:val="12"/>
                <w:szCs w:val="12"/>
              </w:rPr>
            </w:pPr>
            <w:r w:rsidRPr="00A02BB4">
              <w:rPr>
                <w:rFonts w:ascii="Times New Roman" w:eastAsia="Calibri" w:hAnsi="Times New Roman" w:cs="Times New Roman"/>
                <w:sz w:val="12"/>
                <w:szCs w:val="12"/>
              </w:rPr>
              <w:t>540</w:t>
            </w:r>
          </w:p>
        </w:tc>
        <w:tc>
          <w:tcPr>
            <w:tcW w:w="653" w:type="dxa"/>
            <w:noWrap/>
            <w:hideMark/>
          </w:tcPr>
          <w:p w:rsidR="00A02BB4" w:rsidRPr="00A02BB4" w:rsidRDefault="00A02BB4" w:rsidP="00A02BB4">
            <w:pPr>
              <w:tabs>
                <w:tab w:val="left" w:pos="284"/>
              </w:tabs>
              <w:rPr>
                <w:rFonts w:ascii="Times New Roman" w:eastAsia="Calibri" w:hAnsi="Times New Roman" w:cs="Times New Roman"/>
                <w:sz w:val="12"/>
                <w:szCs w:val="12"/>
              </w:rPr>
            </w:pPr>
            <w:r w:rsidRPr="00A02BB4">
              <w:rPr>
                <w:rFonts w:ascii="Times New Roman" w:eastAsia="Calibri" w:hAnsi="Times New Roman" w:cs="Times New Roman"/>
                <w:sz w:val="12"/>
                <w:szCs w:val="12"/>
              </w:rPr>
              <w:t>4</w:t>
            </w:r>
          </w:p>
        </w:tc>
        <w:tc>
          <w:tcPr>
            <w:tcW w:w="764" w:type="dxa"/>
            <w:noWrap/>
            <w:hideMark/>
          </w:tcPr>
          <w:p w:rsidR="00A02BB4" w:rsidRPr="00A02BB4" w:rsidRDefault="00A02BB4" w:rsidP="00A02BB4">
            <w:pPr>
              <w:tabs>
                <w:tab w:val="left" w:pos="284"/>
              </w:tabs>
              <w:rPr>
                <w:rFonts w:ascii="Times New Roman" w:eastAsia="Calibri" w:hAnsi="Times New Roman" w:cs="Times New Roman"/>
                <w:sz w:val="12"/>
                <w:szCs w:val="12"/>
              </w:rPr>
            </w:pPr>
            <w:r w:rsidRPr="00A02BB4">
              <w:rPr>
                <w:rFonts w:ascii="Times New Roman" w:eastAsia="Calibri" w:hAnsi="Times New Roman" w:cs="Times New Roman"/>
                <w:sz w:val="12"/>
                <w:szCs w:val="12"/>
              </w:rPr>
              <w:t>0</w:t>
            </w:r>
          </w:p>
        </w:tc>
      </w:tr>
      <w:tr w:rsidR="00A02BB4" w:rsidRPr="00A02BB4" w:rsidTr="00A02BB4">
        <w:trPr>
          <w:trHeight w:val="20"/>
        </w:trPr>
        <w:tc>
          <w:tcPr>
            <w:tcW w:w="2635" w:type="dxa"/>
            <w:hideMark/>
          </w:tcPr>
          <w:p w:rsidR="00A02BB4" w:rsidRPr="00A02BB4" w:rsidRDefault="00A02BB4" w:rsidP="00A02BB4">
            <w:pPr>
              <w:tabs>
                <w:tab w:val="left" w:pos="284"/>
              </w:tabs>
              <w:rPr>
                <w:rFonts w:ascii="Times New Roman" w:eastAsia="Calibri" w:hAnsi="Times New Roman" w:cs="Times New Roman"/>
                <w:bCs/>
                <w:sz w:val="12"/>
                <w:szCs w:val="12"/>
              </w:rPr>
            </w:pPr>
            <w:r w:rsidRPr="00A02BB4">
              <w:rPr>
                <w:rFonts w:ascii="Times New Roman" w:eastAsia="Calibri" w:hAnsi="Times New Roman" w:cs="Times New Roman"/>
                <w:bCs/>
                <w:sz w:val="12"/>
                <w:szCs w:val="12"/>
              </w:rPr>
              <w:t>Культура</w:t>
            </w:r>
          </w:p>
        </w:tc>
        <w:tc>
          <w:tcPr>
            <w:tcW w:w="519" w:type="dxa"/>
            <w:noWrap/>
            <w:hideMark/>
          </w:tcPr>
          <w:p w:rsidR="00A02BB4" w:rsidRPr="00A02BB4" w:rsidRDefault="00A02BB4" w:rsidP="00A02BB4">
            <w:pPr>
              <w:tabs>
                <w:tab w:val="left" w:pos="284"/>
              </w:tabs>
              <w:rPr>
                <w:rFonts w:ascii="Times New Roman" w:eastAsia="Calibri" w:hAnsi="Times New Roman" w:cs="Times New Roman"/>
                <w:bCs/>
                <w:sz w:val="12"/>
                <w:szCs w:val="12"/>
              </w:rPr>
            </w:pPr>
            <w:r w:rsidRPr="00A02BB4">
              <w:rPr>
                <w:rFonts w:ascii="Times New Roman" w:eastAsia="Calibri" w:hAnsi="Times New Roman" w:cs="Times New Roman"/>
                <w:bCs/>
                <w:sz w:val="12"/>
                <w:szCs w:val="12"/>
              </w:rPr>
              <w:t>420</w:t>
            </w:r>
          </w:p>
        </w:tc>
        <w:tc>
          <w:tcPr>
            <w:tcW w:w="390" w:type="dxa"/>
            <w:hideMark/>
          </w:tcPr>
          <w:p w:rsidR="00A02BB4" w:rsidRPr="00A02BB4" w:rsidRDefault="00A02BB4" w:rsidP="00A02BB4">
            <w:pPr>
              <w:tabs>
                <w:tab w:val="left" w:pos="284"/>
              </w:tabs>
              <w:rPr>
                <w:rFonts w:ascii="Times New Roman" w:eastAsia="Calibri" w:hAnsi="Times New Roman" w:cs="Times New Roman"/>
                <w:bCs/>
                <w:sz w:val="12"/>
                <w:szCs w:val="12"/>
              </w:rPr>
            </w:pPr>
            <w:r w:rsidRPr="00A02BB4">
              <w:rPr>
                <w:rFonts w:ascii="Times New Roman" w:eastAsia="Calibri" w:hAnsi="Times New Roman" w:cs="Times New Roman"/>
                <w:bCs/>
                <w:sz w:val="12"/>
                <w:szCs w:val="12"/>
              </w:rPr>
              <w:t>08</w:t>
            </w:r>
          </w:p>
        </w:tc>
        <w:tc>
          <w:tcPr>
            <w:tcW w:w="425" w:type="dxa"/>
            <w:hideMark/>
          </w:tcPr>
          <w:p w:rsidR="00A02BB4" w:rsidRPr="00A02BB4" w:rsidRDefault="00A02BB4" w:rsidP="00A02BB4">
            <w:pPr>
              <w:tabs>
                <w:tab w:val="left" w:pos="284"/>
              </w:tabs>
              <w:rPr>
                <w:rFonts w:ascii="Times New Roman" w:eastAsia="Calibri" w:hAnsi="Times New Roman" w:cs="Times New Roman"/>
                <w:bCs/>
                <w:sz w:val="12"/>
                <w:szCs w:val="12"/>
              </w:rPr>
            </w:pPr>
            <w:r w:rsidRPr="00A02BB4">
              <w:rPr>
                <w:rFonts w:ascii="Times New Roman" w:eastAsia="Calibri" w:hAnsi="Times New Roman" w:cs="Times New Roman"/>
                <w:bCs/>
                <w:sz w:val="12"/>
                <w:szCs w:val="12"/>
              </w:rPr>
              <w:t>01</w:t>
            </w:r>
          </w:p>
        </w:tc>
        <w:tc>
          <w:tcPr>
            <w:tcW w:w="426" w:type="dxa"/>
            <w:tcBorders>
              <w:right w:val="nil"/>
            </w:tcBorders>
            <w:noWrap/>
            <w:hideMark/>
          </w:tcPr>
          <w:p w:rsidR="00A02BB4" w:rsidRPr="00A02BB4" w:rsidRDefault="00A02BB4" w:rsidP="00A02BB4">
            <w:pPr>
              <w:tabs>
                <w:tab w:val="left" w:pos="284"/>
              </w:tabs>
              <w:rPr>
                <w:rFonts w:ascii="Times New Roman" w:eastAsia="Calibri" w:hAnsi="Times New Roman" w:cs="Times New Roman"/>
                <w:bCs/>
                <w:sz w:val="12"/>
                <w:szCs w:val="12"/>
              </w:rPr>
            </w:pPr>
            <w:r w:rsidRPr="00A02BB4">
              <w:rPr>
                <w:rFonts w:ascii="Times New Roman" w:eastAsia="Calibri" w:hAnsi="Times New Roman" w:cs="Times New Roman"/>
                <w:bCs/>
                <w:sz w:val="12"/>
                <w:szCs w:val="12"/>
              </w:rPr>
              <w:t> </w:t>
            </w:r>
          </w:p>
        </w:tc>
        <w:tc>
          <w:tcPr>
            <w:tcW w:w="283" w:type="dxa"/>
            <w:tcBorders>
              <w:left w:val="nil"/>
              <w:right w:val="nil"/>
            </w:tcBorders>
            <w:noWrap/>
            <w:hideMark/>
          </w:tcPr>
          <w:p w:rsidR="00A02BB4" w:rsidRPr="00A02BB4" w:rsidRDefault="00A02BB4" w:rsidP="00A02BB4">
            <w:pPr>
              <w:tabs>
                <w:tab w:val="left" w:pos="284"/>
              </w:tabs>
              <w:rPr>
                <w:rFonts w:ascii="Times New Roman" w:eastAsia="Calibri" w:hAnsi="Times New Roman" w:cs="Times New Roman"/>
                <w:bCs/>
                <w:sz w:val="12"/>
                <w:szCs w:val="12"/>
              </w:rPr>
            </w:pPr>
            <w:r w:rsidRPr="00A02BB4">
              <w:rPr>
                <w:rFonts w:ascii="Times New Roman" w:eastAsia="Calibri" w:hAnsi="Times New Roman" w:cs="Times New Roman"/>
                <w:bCs/>
                <w:sz w:val="12"/>
                <w:szCs w:val="12"/>
              </w:rPr>
              <w:t> </w:t>
            </w:r>
          </w:p>
        </w:tc>
        <w:tc>
          <w:tcPr>
            <w:tcW w:w="425" w:type="dxa"/>
            <w:tcBorders>
              <w:left w:val="nil"/>
              <w:right w:val="nil"/>
            </w:tcBorders>
            <w:noWrap/>
            <w:hideMark/>
          </w:tcPr>
          <w:p w:rsidR="00A02BB4" w:rsidRPr="00A02BB4" w:rsidRDefault="00A02BB4" w:rsidP="00A02BB4">
            <w:pPr>
              <w:tabs>
                <w:tab w:val="left" w:pos="284"/>
              </w:tabs>
              <w:rPr>
                <w:rFonts w:ascii="Times New Roman" w:eastAsia="Calibri" w:hAnsi="Times New Roman" w:cs="Times New Roman"/>
                <w:bCs/>
                <w:sz w:val="12"/>
                <w:szCs w:val="12"/>
              </w:rPr>
            </w:pPr>
            <w:r w:rsidRPr="00A02BB4">
              <w:rPr>
                <w:rFonts w:ascii="Times New Roman" w:eastAsia="Calibri" w:hAnsi="Times New Roman" w:cs="Times New Roman"/>
                <w:bCs/>
                <w:sz w:val="12"/>
                <w:szCs w:val="12"/>
              </w:rPr>
              <w:t> </w:t>
            </w:r>
          </w:p>
        </w:tc>
        <w:tc>
          <w:tcPr>
            <w:tcW w:w="567" w:type="dxa"/>
            <w:tcBorders>
              <w:left w:val="nil"/>
            </w:tcBorders>
            <w:noWrap/>
            <w:hideMark/>
          </w:tcPr>
          <w:p w:rsidR="00A02BB4" w:rsidRPr="00A02BB4" w:rsidRDefault="00A02BB4" w:rsidP="00A02BB4">
            <w:pPr>
              <w:tabs>
                <w:tab w:val="left" w:pos="284"/>
              </w:tabs>
              <w:rPr>
                <w:rFonts w:ascii="Times New Roman" w:eastAsia="Calibri" w:hAnsi="Times New Roman" w:cs="Times New Roman"/>
                <w:bCs/>
                <w:sz w:val="12"/>
                <w:szCs w:val="12"/>
              </w:rPr>
            </w:pPr>
            <w:r w:rsidRPr="00A02BB4">
              <w:rPr>
                <w:rFonts w:ascii="Times New Roman" w:eastAsia="Calibri" w:hAnsi="Times New Roman" w:cs="Times New Roman"/>
                <w:bCs/>
                <w:sz w:val="12"/>
                <w:szCs w:val="12"/>
              </w:rPr>
              <w:t> </w:t>
            </w:r>
          </w:p>
        </w:tc>
        <w:tc>
          <w:tcPr>
            <w:tcW w:w="426" w:type="dxa"/>
            <w:noWrap/>
            <w:hideMark/>
          </w:tcPr>
          <w:p w:rsidR="00A02BB4" w:rsidRPr="00A02BB4" w:rsidRDefault="00A02BB4" w:rsidP="00A02BB4">
            <w:pPr>
              <w:tabs>
                <w:tab w:val="left" w:pos="284"/>
              </w:tabs>
              <w:rPr>
                <w:rFonts w:ascii="Times New Roman" w:eastAsia="Calibri" w:hAnsi="Times New Roman" w:cs="Times New Roman"/>
                <w:bCs/>
                <w:sz w:val="12"/>
                <w:szCs w:val="12"/>
              </w:rPr>
            </w:pPr>
            <w:r w:rsidRPr="00A02BB4">
              <w:rPr>
                <w:rFonts w:ascii="Times New Roman" w:eastAsia="Calibri" w:hAnsi="Times New Roman" w:cs="Times New Roman"/>
                <w:bCs/>
                <w:sz w:val="12"/>
                <w:szCs w:val="12"/>
              </w:rPr>
              <w:t> </w:t>
            </w:r>
          </w:p>
        </w:tc>
        <w:tc>
          <w:tcPr>
            <w:tcW w:w="653" w:type="dxa"/>
            <w:noWrap/>
            <w:hideMark/>
          </w:tcPr>
          <w:p w:rsidR="00A02BB4" w:rsidRPr="00A02BB4" w:rsidRDefault="00A02BB4" w:rsidP="00A02BB4">
            <w:pPr>
              <w:tabs>
                <w:tab w:val="left" w:pos="284"/>
              </w:tabs>
              <w:rPr>
                <w:rFonts w:ascii="Times New Roman" w:eastAsia="Calibri" w:hAnsi="Times New Roman" w:cs="Times New Roman"/>
                <w:bCs/>
                <w:sz w:val="12"/>
                <w:szCs w:val="12"/>
              </w:rPr>
            </w:pPr>
            <w:r w:rsidRPr="00A02BB4">
              <w:rPr>
                <w:rFonts w:ascii="Times New Roman" w:eastAsia="Calibri" w:hAnsi="Times New Roman" w:cs="Times New Roman"/>
                <w:bCs/>
                <w:sz w:val="12"/>
                <w:szCs w:val="12"/>
              </w:rPr>
              <w:t>48</w:t>
            </w:r>
          </w:p>
        </w:tc>
        <w:tc>
          <w:tcPr>
            <w:tcW w:w="764" w:type="dxa"/>
            <w:noWrap/>
            <w:hideMark/>
          </w:tcPr>
          <w:p w:rsidR="00A02BB4" w:rsidRPr="00A02BB4" w:rsidRDefault="00A02BB4" w:rsidP="00A02BB4">
            <w:pPr>
              <w:tabs>
                <w:tab w:val="left" w:pos="284"/>
              </w:tabs>
              <w:rPr>
                <w:rFonts w:ascii="Times New Roman" w:eastAsia="Calibri" w:hAnsi="Times New Roman" w:cs="Times New Roman"/>
                <w:bCs/>
                <w:sz w:val="12"/>
                <w:szCs w:val="12"/>
              </w:rPr>
            </w:pPr>
            <w:r w:rsidRPr="00A02BB4">
              <w:rPr>
                <w:rFonts w:ascii="Times New Roman" w:eastAsia="Calibri" w:hAnsi="Times New Roman" w:cs="Times New Roman"/>
                <w:bCs/>
                <w:sz w:val="12"/>
                <w:szCs w:val="12"/>
              </w:rPr>
              <w:t>0</w:t>
            </w:r>
          </w:p>
        </w:tc>
      </w:tr>
      <w:tr w:rsidR="00A02BB4" w:rsidRPr="00A02BB4" w:rsidTr="00A02BB4">
        <w:trPr>
          <w:trHeight w:val="20"/>
        </w:trPr>
        <w:tc>
          <w:tcPr>
            <w:tcW w:w="2635" w:type="dxa"/>
            <w:hideMark/>
          </w:tcPr>
          <w:p w:rsidR="00A02BB4" w:rsidRPr="00A02BB4" w:rsidRDefault="00A02BB4" w:rsidP="00A02BB4">
            <w:pPr>
              <w:tabs>
                <w:tab w:val="left" w:pos="284"/>
              </w:tabs>
              <w:rPr>
                <w:rFonts w:ascii="Times New Roman" w:eastAsia="Calibri" w:hAnsi="Times New Roman" w:cs="Times New Roman"/>
                <w:bCs/>
                <w:sz w:val="12"/>
                <w:szCs w:val="12"/>
              </w:rPr>
            </w:pPr>
            <w:r w:rsidRPr="00A02BB4">
              <w:rPr>
                <w:rFonts w:ascii="Times New Roman" w:eastAsia="Calibri" w:hAnsi="Times New Roman" w:cs="Times New Roman"/>
                <w:bCs/>
                <w:sz w:val="12"/>
                <w:szCs w:val="12"/>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519" w:type="dxa"/>
            <w:noWrap/>
            <w:hideMark/>
          </w:tcPr>
          <w:p w:rsidR="00A02BB4" w:rsidRPr="00A02BB4" w:rsidRDefault="00A02BB4" w:rsidP="00A02BB4">
            <w:pPr>
              <w:tabs>
                <w:tab w:val="left" w:pos="284"/>
              </w:tabs>
              <w:rPr>
                <w:rFonts w:ascii="Times New Roman" w:eastAsia="Calibri" w:hAnsi="Times New Roman" w:cs="Times New Roman"/>
                <w:bCs/>
                <w:sz w:val="12"/>
                <w:szCs w:val="12"/>
              </w:rPr>
            </w:pPr>
            <w:r w:rsidRPr="00A02BB4">
              <w:rPr>
                <w:rFonts w:ascii="Times New Roman" w:eastAsia="Calibri" w:hAnsi="Times New Roman" w:cs="Times New Roman"/>
                <w:bCs/>
                <w:sz w:val="12"/>
                <w:szCs w:val="12"/>
              </w:rPr>
              <w:t>420</w:t>
            </w:r>
          </w:p>
        </w:tc>
        <w:tc>
          <w:tcPr>
            <w:tcW w:w="390" w:type="dxa"/>
            <w:hideMark/>
          </w:tcPr>
          <w:p w:rsidR="00A02BB4" w:rsidRPr="00A02BB4" w:rsidRDefault="00A02BB4" w:rsidP="00A02BB4">
            <w:pPr>
              <w:tabs>
                <w:tab w:val="left" w:pos="284"/>
              </w:tabs>
              <w:rPr>
                <w:rFonts w:ascii="Times New Roman" w:eastAsia="Calibri" w:hAnsi="Times New Roman" w:cs="Times New Roman"/>
                <w:bCs/>
                <w:sz w:val="12"/>
                <w:szCs w:val="12"/>
              </w:rPr>
            </w:pPr>
            <w:r w:rsidRPr="00A02BB4">
              <w:rPr>
                <w:rFonts w:ascii="Times New Roman" w:eastAsia="Calibri" w:hAnsi="Times New Roman" w:cs="Times New Roman"/>
                <w:bCs/>
                <w:sz w:val="12"/>
                <w:szCs w:val="12"/>
              </w:rPr>
              <w:t>08</w:t>
            </w:r>
          </w:p>
        </w:tc>
        <w:tc>
          <w:tcPr>
            <w:tcW w:w="425" w:type="dxa"/>
            <w:hideMark/>
          </w:tcPr>
          <w:p w:rsidR="00A02BB4" w:rsidRPr="00A02BB4" w:rsidRDefault="00A02BB4" w:rsidP="00A02BB4">
            <w:pPr>
              <w:tabs>
                <w:tab w:val="left" w:pos="284"/>
              </w:tabs>
              <w:rPr>
                <w:rFonts w:ascii="Times New Roman" w:eastAsia="Calibri" w:hAnsi="Times New Roman" w:cs="Times New Roman"/>
                <w:bCs/>
                <w:sz w:val="12"/>
                <w:szCs w:val="12"/>
              </w:rPr>
            </w:pPr>
            <w:r w:rsidRPr="00A02BB4">
              <w:rPr>
                <w:rFonts w:ascii="Times New Roman" w:eastAsia="Calibri" w:hAnsi="Times New Roman" w:cs="Times New Roman"/>
                <w:bCs/>
                <w:sz w:val="12"/>
                <w:szCs w:val="12"/>
              </w:rPr>
              <w:t>01</w:t>
            </w:r>
          </w:p>
        </w:tc>
        <w:tc>
          <w:tcPr>
            <w:tcW w:w="426" w:type="dxa"/>
            <w:tcBorders>
              <w:right w:val="nil"/>
            </w:tcBorders>
            <w:noWrap/>
            <w:hideMark/>
          </w:tcPr>
          <w:p w:rsidR="00A02BB4" w:rsidRPr="00A02BB4" w:rsidRDefault="00A02BB4" w:rsidP="00A02BB4">
            <w:pPr>
              <w:tabs>
                <w:tab w:val="left" w:pos="284"/>
              </w:tabs>
              <w:rPr>
                <w:rFonts w:ascii="Times New Roman" w:eastAsia="Calibri" w:hAnsi="Times New Roman" w:cs="Times New Roman"/>
                <w:bCs/>
                <w:sz w:val="12"/>
                <w:szCs w:val="12"/>
              </w:rPr>
            </w:pPr>
            <w:r w:rsidRPr="00A02BB4">
              <w:rPr>
                <w:rFonts w:ascii="Times New Roman" w:eastAsia="Calibri" w:hAnsi="Times New Roman" w:cs="Times New Roman"/>
                <w:bCs/>
                <w:sz w:val="12"/>
                <w:szCs w:val="12"/>
              </w:rPr>
              <w:t>44</w:t>
            </w:r>
          </w:p>
        </w:tc>
        <w:tc>
          <w:tcPr>
            <w:tcW w:w="283" w:type="dxa"/>
            <w:tcBorders>
              <w:left w:val="nil"/>
              <w:right w:val="nil"/>
            </w:tcBorders>
            <w:noWrap/>
            <w:hideMark/>
          </w:tcPr>
          <w:p w:rsidR="00A02BB4" w:rsidRPr="00A02BB4" w:rsidRDefault="00A02BB4" w:rsidP="00A02BB4">
            <w:pPr>
              <w:tabs>
                <w:tab w:val="left" w:pos="284"/>
              </w:tabs>
              <w:rPr>
                <w:rFonts w:ascii="Times New Roman" w:eastAsia="Calibri" w:hAnsi="Times New Roman" w:cs="Times New Roman"/>
                <w:bCs/>
                <w:sz w:val="12"/>
                <w:szCs w:val="12"/>
              </w:rPr>
            </w:pPr>
            <w:r w:rsidRPr="00A02BB4">
              <w:rPr>
                <w:rFonts w:ascii="Times New Roman" w:eastAsia="Calibri" w:hAnsi="Times New Roman" w:cs="Times New Roman"/>
                <w:bCs/>
                <w:sz w:val="12"/>
                <w:szCs w:val="12"/>
              </w:rPr>
              <w:t>0</w:t>
            </w:r>
          </w:p>
        </w:tc>
        <w:tc>
          <w:tcPr>
            <w:tcW w:w="425" w:type="dxa"/>
            <w:tcBorders>
              <w:left w:val="nil"/>
              <w:right w:val="nil"/>
            </w:tcBorders>
            <w:noWrap/>
            <w:hideMark/>
          </w:tcPr>
          <w:p w:rsidR="00A02BB4" w:rsidRPr="00A02BB4" w:rsidRDefault="00A02BB4" w:rsidP="00A02BB4">
            <w:pPr>
              <w:tabs>
                <w:tab w:val="left" w:pos="284"/>
              </w:tabs>
              <w:rPr>
                <w:rFonts w:ascii="Times New Roman" w:eastAsia="Calibri" w:hAnsi="Times New Roman" w:cs="Times New Roman"/>
                <w:bCs/>
                <w:sz w:val="12"/>
                <w:szCs w:val="12"/>
              </w:rPr>
            </w:pPr>
            <w:r w:rsidRPr="00A02BB4">
              <w:rPr>
                <w:rFonts w:ascii="Times New Roman" w:eastAsia="Calibri" w:hAnsi="Times New Roman" w:cs="Times New Roman"/>
                <w:bCs/>
                <w:sz w:val="12"/>
                <w:szCs w:val="12"/>
              </w:rPr>
              <w:t>00</w:t>
            </w:r>
          </w:p>
        </w:tc>
        <w:tc>
          <w:tcPr>
            <w:tcW w:w="567" w:type="dxa"/>
            <w:tcBorders>
              <w:left w:val="nil"/>
            </w:tcBorders>
            <w:noWrap/>
            <w:hideMark/>
          </w:tcPr>
          <w:p w:rsidR="00A02BB4" w:rsidRPr="00A02BB4" w:rsidRDefault="00A02BB4" w:rsidP="00A02BB4">
            <w:pPr>
              <w:tabs>
                <w:tab w:val="left" w:pos="284"/>
              </w:tabs>
              <w:rPr>
                <w:rFonts w:ascii="Times New Roman" w:eastAsia="Calibri" w:hAnsi="Times New Roman" w:cs="Times New Roman"/>
                <w:bCs/>
                <w:sz w:val="12"/>
                <w:szCs w:val="12"/>
              </w:rPr>
            </w:pPr>
            <w:r w:rsidRPr="00A02BB4">
              <w:rPr>
                <w:rFonts w:ascii="Times New Roman" w:eastAsia="Calibri" w:hAnsi="Times New Roman" w:cs="Times New Roman"/>
                <w:bCs/>
                <w:sz w:val="12"/>
                <w:szCs w:val="12"/>
              </w:rPr>
              <w:t>00000</w:t>
            </w:r>
          </w:p>
        </w:tc>
        <w:tc>
          <w:tcPr>
            <w:tcW w:w="426" w:type="dxa"/>
            <w:noWrap/>
            <w:hideMark/>
          </w:tcPr>
          <w:p w:rsidR="00A02BB4" w:rsidRPr="00A02BB4" w:rsidRDefault="00A02BB4" w:rsidP="00A02BB4">
            <w:pPr>
              <w:tabs>
                <w:tab w:val="left" w:pos="284"/>
              </w:tabs>
              <w:rPr>
                <w:rFonts w:ascii="Times New Roman" w:eastAsia="Calibri" w:hAnsi="Times New Roman" w:cs="Times New Roman"/>
                <w:bCs/>
                <w:sz w:val="12"/>
                <w:szCs w:val="12"/>
              </w:rPr>
            </w:pPr>
            <w:r w:rsidRPr="00A02BB4">
              <w:rPr>
                <w:rFonts w:ascii="Times New Roman" w:eastAsia="Calibri" w:hAnsi="Times New Roman" w:cs="Times New Roman"/>
                <w:bCs/>
                <w:sz w:val="12"/>
                <w:szCs w:val="12"/>
              </w:rPr>
              <w:t> </w:t>
            </w:r>
          </w:p>
        </w:tc>
        <w:tc>
          <w:tcPr>
            <w:tcW w:w="653" w:type="dxa"/>
            <w:noWrap/>
            <w:hideMark/>
          </w:tcPr>
          <w:p w:rsidR="00A02BB4" w:rsidRPr="00A02BB4" w:rsidRDefault="00A02BB4" w:rsidP="00A02BB4">
            <w:pPr>
              <w:tabs>
                <w:tab w:val="left" w:pos="284"/>
              </w:tabs>
              <w:rPr>
                <w:rFonts w:ascii="Times New Roman" w:eastAsia="Calibri" w:hAnsi="Times New Roman" w:cs="Times New Roman"/>
                <w:bCs/>
                <w:sz w:val="12"/>
                <w:szCs w:val="12"/>
              </w:rPr>
            </w:pPr>
            <w:r w:rsidRPr="00A02BB4">
              <w:rPr>
                <w:rFonts w:ascii="Times New Roman" w:eastAsia="Calibri" w:hAnsi="Times New Roman" w:cs="Times New Roman"/>
                <w:bCs/>
                <w:sz w:val="12"/>
                <w:szCs w:val="12"/>
              </w:rPr>
              <w:t>48</w:t>
            </w:r>
          </w:p>
        </w:tc>
        <w:tc>
          <w:tcPr>
            <w:tcW w:w="764" w:type="dxa"/>
            <w:noWrap/>
            <w:hideMark/>
          </w:tcPr>
          <w:p w:rsidR="00A02BB4" w:rsidRPr="00A02BB4" w:rsidRDefault="00A02BB4" w:rsidP="00A02BB4">
            <w:pPr>
              <w:tabs>
                <w:tab w:val="left" w:pos="284"/>
              </w:tabs>
              <w:rPr>
                <w:rFonts w:ascii="Times New Roman" w:eastAsia="Calibri" w:hAnsi="Times New Roman" w:cs="Times New Roman"/>
                <w:bCs/>
                <w:sz w:val="12"/>
                <w:szCs w:val="12"/>
              </w:rPr>
            </w:pPr>
            <w:r w:rsidRPr="00A02BB4">
              <w:rPr>
                <w:rFonts w:ascii="Times New Roman" w:eastAsia="Calibri" w:hAnsi="Times New Roman" w:cs="Times New Roman"/>
                <w:bCs/>
                <w:sz w:val="12"/>
                <w:szCs w:val="12"/>
              </w:rPr>
              <w:t>0</w:t>
            </w:r>
          </w:p>
        </w:tc>
      </w:tr>
      <w:tr w:rsidR="00A02BB4" w:rsidRPr="00A02BB4" w:rsidTr="00A02BB4">
        <w:trPr>
          <w:trHeight w:val="20"/>
        </w:trPr>
        <w:tc>
          <w:tcPr>
            <w:tcW w:w="2635" w:type="dxa"/>
            <w:hideMark/>
          </w:tcPr>
          <w:p w:rsidR="00A02BB4" w:rsidRPr="00A02BB4" w:rsidRDefault="00A02BB4" w:rsidP="00A02BB4">
            <w:pPr>
              <w:tabs>
                <w:tab w:val="left" w:pos="284"/>
              </w:tabs>
              <w:rPr>
                <w:rFonts w:ascii="Times New Roman" w:eastAsia="Calibri" w:hAnsi="Times New Roman" w:cs="Times New Roman"/>
                <w:sz w:val="12"/>
                <w:szCs w:val="12"/>
              </w:rPr>
            </w:pPr>
            <w:r w:rsidRPr="00A02BB4">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19" w:type="dxa"/>
            <w:noWrap/>
            <w:hideMark/>
          </w:tcPr>
          <w:p w:rsidR="00A02BB4" w:rsidRPr="00A02BB4" w:rsidRDefault="00A02BB4" w:rsidP="00A02BB4">
            <w:pPr>
              <w:tabs>
                <w:tab w:val="left" w:pos="284"/>
              </w:tabs>
              <w:rPr>
                <w:rFonts w:ascii="Times New Roman" w:eastAsia="Calibri" w:hAnsi="Times New Roman" w:cs="Times New Roman"/>
                <w:sz w:val="12"/>
                <w:szCs w:val="12"/>
              </w:rPr>
            </w:pPr>
            <w:r w:rsidRPr="00A02BB4">
              <w:rPr>
                <w:rFonts w:ascii="Times New Roman" w:eastAsia="Calibri" w:hAnsi="Times New Roman" w:cs="Times New Roman"/>
                <w:sz w:val="12"/>
                <w:szCs w:val="12"/>
              </w:rPr>
              <w:t>420</w:t>
            </w:r>
          </w:p>
        </w:tc>
        <w:tc>
          <w:tcPr>
            <w:tcW w:w="390" w:type="dxa"/>
            <w:hideMark/>
          </w:tcPr>
          <w:p w:rsidR="00A02BB4" w:rsidRPr="00A02BB4" w:rsidRDefault="00A02BB4" w:rsidP="00A02BB4">
            <w:pPr>
              <w:tabs>
                <w:tab w:val="left" w:pos="284"/>
              </w:tabs>
              <w:rPr>
                <w:rFonts w:ascii="Times New Roman" w:eastAsia="Calibri" w:hAnsi="Times New Roman" w:cs="Times New Roman"/>
                <w:sz w:val="12"/>
                <w:szCs w:val="12"/>
              </w:rPr>
            </w:pPr>
            <w:r w:rsidRPr="00A02BB4">
              <w:rPr>
                <w:rFonts w:ascii="Times New Roman" w:eastAsia="Calibri" w:hAnsi="Times New Roman" w:cs="Times New Roman"/>
                <w:sz w:val="12"/>
                <w:szCs w:val="12"/>
              </w:rPr>
              <w:t>08</w:t>
            </w:r>
          </w:p>
        </w:tc>
        <w:tc>
          <w:tcPr>
            <w:tcW w:w="425" w:type="dxa"/>
            <w:hideMark/>
          </w:tcPr>
          <w:p w:rsidR="00A02BB4" w:rsidRPr="00A02BB4" w:rsidRDefault="00A02BB4" w:rsidP="00A02BB4">
            <w:pPr>
              <w:tabs>
                <w:tab w:val="left" w:pos="284"/>
              </w:tabs>
              <w:rPr>
                <w:rFonts w:ascii="Times New Roman" w:eastAsia="Calibri" w:hAnsi="Times New Roman" w:cs="Times New Roman"/>
                <w:sz w:val="12"/>
                <w:szCs w:val="12"/>
              </w:rPr>
            </w:pPr>
            <w:r w:rsidRPr="00A02BB4">
              <w:rPr>
                <w:rFonts w:ascii="Times New Roman" w:eastAsia="Calibri" w:hAnsi="Times New Roman" w:cs="Times New Roman"/>
                <w:sz w:val="12"/>
                <w:szCs w:val="12"/>
              </w:rPr>
              <w:t>01</w:t>
            </w:r>
          </w:p>
        </w:tc>
        <w:tc>
          <w:tcPr>
            <w:tcW w:w="426" w:type="dxa"/>
            <w:tcBorders>
              <w:right w:val="nil"/>
            </w:tcBorders>
            <w:noWrap/>
            <w:hideMark/>
          </w:tcPr>
          <w:p w:rsidR="00A02BB4" w:rsidRPr="00A02BB4" w:rsidRDefault="00A02BB4" w:rsidP="00A02BB4">
            <w:pPr>
              <w:tabs>
                <w:tab w:val="left" w:pos="284"/>
              </w:tabs>
              <w:rPr>
                <w:rFonts w:ascii="Times New Roman" w:eastAsia="Calibri" w:hAnsi="Times New Roman" w:cs="Times New Roman"/>
                <w:sz w:val="12"/>
                <w:szCs w:val="12"/>
              </w:rPr>
            </w:pPr>
            <w:r w:rsidRPr="00A02BB4">
              <w:rPr>
                <w:rFonts w:ascii="Times New Roman" w:eastAsia="Calibri" w:hAnsi="Times New Roman" w:cs="Times New Roman"/>
                <w:sz w:val="12"/>
                <w:szCs w:val="12"/>
              </w:rPr>
              <w:t>44</w:t>
            </w:r>
          </w:p>
        </w:tc>
        <w:tc>
          <w:tcPr>
            <w:tcW w:w="283" w:type="dxa"/>
            <w:tcBorders>
              <w:left w:val="nil"/>
              <w:right w:val="nil"/>
            </w:tcBorders>
            <w:noWrap/>
            <w:hideMark/>
          </w:tcPr>
          <w:p w:rsidR="00A02BB4" w:rsidRPr="00A02BB4" w:rsidRDefault="00A02BB4" w:rsidP="00A02BB4">
            <w:pPr>
              <w:tabs>
                <w:tab w:val="left" w:pos="284"/>
              </w:tabs>
              <w:rPr>
                <w:rFonts w:ascii="Times New Roman" w:eastAsia="Calibri" w:hAnsi="Times New Roman" w:cs="Times New Roman"/>
                <w:sz w:val="12"/>
                <w:szCs w:val="12"/>
              </w:rPr>
            </w:pPr>
            <w:r w:rsidRPr="00A02BB4">
              <w:rPr>
                <w:rFonts w:ascii="Times New Roman" w:eastAsia="Calibri" w:hAnsi="Times New Roman" w:cs="Times New Roman"/>
                <w:sz w:val="12"/>
                <w:szCs w:val="12"/>
              </w:rPr>
              <w:t>0</w:t>
            </w:r>
          </w:p>
        </w:tc>
        <w:tc>
          <w:tcPr>
            <w:tcW w:w="425" w:type="dxa"/>
            <w:tcBorders>
              <w:left w:val="nil"/>
              <w:right w:val="nil"/>
            </w:tcBorders>
            <w:noWrap/>
            <w:hideMark/>
          </w:tcPr>
          <w:p w:rsidR="00A02BB4" w:rsidRPr="00A02BB4" w:rsidRDefault="00A02BB4" w:rsidP="00A02BB4">
            <w:pPr>
              <w:tabs>
                <w:tab w:val="left" w:pos="284"/>
              </w:tabs>
              <w:rPr>
                <w:rFonts w:ascii="Times New Roman" w:eastAsia="Calibri" w:hAnsi="Times New Roman" w:cs="Times New Roman"/>
                <w:sz w:val="12"/>
                <w:szCs w:val="12"/>
              </w:rPr>
            </w:pPr>
            <w:r w:rsidRPr="00A02BB4">
              <w:rPr>
                <w:rFonts w:ascii="Times New Roman" w:eastAsia="Calibri" w:hAnsi="Times New Roman" w:cs="Times New Roman"/>
                <w:sz w:val="12"/>
                <w:szCs w:val="12"/>
              </w:rPr>
              <w:t>00</w:t>
            </w:r>
          </w:p>
        </w:tc>
        <w:tc>
          <w:tcPr>
            <w:tcW w:w="567" w:type="dxa"/>
            <w:tcBorders>
              <w:left w:val="nil"/>
            </w:tcBorders>
            <w:noWrap/>
            <w:hideMark/>
          </w:tcPr>
          <w:p w:rsidR="00A02BB4" w:rsidRPr="00A02BB4" w:rsidRDefault="00A02BB4" w:rsidP="00A02BB4">
            <w:pPr>
              <w:tabs>
                <w:tab w:val="left" w:pos="284"/>
              </w:tabs>
              <w:rPr>
                <w:rFonts w:ascii="Times New Roman" w:eastAsia="Calibri" w:hAnsi="Times New Roman" w:cs="Times New Roman"/>
                <w:sz w:val="12"/>
                <w:szCs w:val="12"/>
              </w:rPr>
            </w:pPr>
            <w:r w:rsidRPr="00A02BB4">
              <w:rPr>
                <w:rFonts w:ascii="Times New Roman" w:eastAsia="Calibri" w:hAnsi="Times New Roman" w:cs="Times New Roman"/>
                <w:sz w:val="12"/>
                <w:szCs w:val="12"/>
              </w:rPr>
              <w:t>00000</w:t>
            </w:r>
          </w:p>
        </w:tc>
        <w:tc>
          <w:tcPr>
            <w:tcW w:w="426" w:type="dxa"/>
            <w:noWrap/>
            <w:hideMark/>
          </w:tcPr>
          <w:p w:rsidR="00A02BB4" w:rsidRPr="00A02BB4" w:rsidRDefault="00A02BB4" w:rsidP="00A02BB4">
            <w:pPr>
              <w:tabs>
                <w:tab w:val="left" w:pos="284"/>
              </w:tabs>
              <w:rPr>
                <w:rFonts w:ascii="Times New Roman" w:eastAsia="Calibri" w:hAnsi="Times New Roman" w:cs="Times New Roman"/>
                <w:sz w:val="12"/>
                <w:szCs w:val="12"/>
              </w:rPr>
            </w:pPr>
            <w:r w:rsidRPr="00A02BB4">
              <w:rPr>
                <w:rFonts w:ascii="Times New Roman" w:eastAsia="Calibri" w:hAnsi="Times New Roman" w:cs="Times New Roman"/>
                <w:sz w:val="12"/>
                <w:szCs w:val="12"/>
              </w:rPr>
              <w:t>240</w:t>
            </w:r>
          </w:p>
        </w:tc>
        <w:tc>
          <w:tcPr>
            <w:tcW w:w="653" w:type="dxa"/>
            <w:noWrap/>
            <w:hideMark/>
          </w:tcPr>
          <w:p w:rsidR="00A02BB4" w:rsidRPr="00A02BB4" w:rsidRDefault="00A02BB4" w:rsidP="00A02BB4">
            <w:pPr>
              <w:tabs>
                <w:tab w:val="left" w:pos="284"/>
              </w:tabs>
              <w:rPr>
                <w:rFonts w:ascii="Times New Roman" w:eastAsia="Calibri" w:hAnsi="Times New Roman" w:cs="Times New Roman"/>
                <w:sz w:val="12"/>
                <w:szCs w:val="12"/>
              </w:rPr>
            </w:pPr>
            <w:r w:rsidRPr="00A02BB4">
              <w:rPr>
                <w:rFonts w:ascii="Times New Roman" w:eastAsia="Calibri" w:hAnsi="Times New Roman" w:cs="Times New Roman"/>
                <w:sz w:val="12"/>
                <w:szCs w:val="12"/>
              </w:rPr>
              <w:t>22</w:t>
            </w:r>
          </w:p>
        </w:tc>
        <w:tc>
          <w:tcPr>
            <w:tcW w:w="764" w:type="dxa"/>
            <w:noWrap/>
            <w:hideMark/>
          </w:tcPr>
          <w:p w:rsidR="00A02BB4" w:rsidRPr="00A02BB4" w:rsidRDefault="00A02BB4" w:rsidP="00A02BB4">
            <w:pPr>
              <w:tabs>
                <w:tab w:val="left" w:pos="284"/>
              </w:tabs>
              <w:rPr>
                <w:rFonts w:ascii="Times New Roman" w:eastAsia="Calibri" w:hAnsi="Times New Roman" w:cs="Times New Roman"/>
                <w:sz w:val="12"/>
                <w:szCs w:val="12"/>
              </w:rPr>
            </w:pPr>
            <w:r w:rsidRPr="00A02BB4">
              <w:rPr>
                <w:rFonts w:ascii="Times New Roman" w:eastAsia="Calibri" w:hAnsi="Times New Roman" w:cs="Times New Roman"/>
                <w:sz w:val="12"/>
                <w:szCs w:val="12"/>
              </w:rPr>
              <w:t>0</w:t>
            </w:r>
          </w:p>
        </w:tc>
      </w:tr>
      <w:tr w:rsidR="00A02BB4" w:rsidRPr="00A02BB4" w:rsidTr="00A02BB4">
        <w:trPr>
          <w:trHeight w:val="20"/>
        </w:trPr>
        <w:tc>
          <w:tcPr>
            <w:tcW w:w="2635" w:type="dxa"/>
            <w:hideMark/>
          </w:tcPr>
          <w:p w:rsidR="00A02BB4" w:rsidRPr="00A02BB4" w:rsidRDefault="00A02BB4" w:rsidP="00A02BB4">
            <w:pPr>
              <w:tabs>
                <w:tab w:val="left" w:pos="284"/>
              </w:tabs>
              <w:rPr>
                <w:rFonts w:ascii="Times New Roman" w:eastAsia="Calibri" w:hAnsi="Times New Roman" w:cs="Times New Roman"/>
                <w:sz w:val="12"/>
                <w:szCs w:val="12"/>
              </w:rPr>
            </w:pPr>
            <w:r w:rsidRPr="00A02BB4">
              <w:rPr>
                <w:rFonts w:ascii="Times New Roman" w:eastAsia="Calibri" w:hAnsi="Times New Roman" w:cs="Times New Roman"/>
                <w:sz w:val="12"/>
                <w:szCs w:val="12"/>
              </w:rPr>
              <w:t>Иные межбюджетные трансферты</w:t>
            </w:r>
          </w:p>
        </w:tc>
        <w:tc>
          <w:tcPr>
            <w:tcW w:w="519" w:type="dxa"/>
            <w:noWrap/>
            <w:hideMark/>
          </w:tcPr>
          <w:p w:rsidR="00A02BB4" w:rsidRPr="00A02BB4" w:rsidRDefault="00A02BB4" w:rsidP="00A02BB4">
            <w:pPr>
              <w:tabs>
                <w:tab w:val="left" w:pos="284"/>
              </w:tabs>
              <w:rPr>
                <w:rFonts w:ascii="Times New Roman" w:eastAsia="Calibri" w:hAnsi="Times New Roman" w:cs="Times New Roman"/>
                <w:sz w:val="12"/>
                <w:szCs w:val="12"/>
              </w:rPr>
            </w:pPr>
            <w:r w:rsidRPr="00A02BB4">
              <w:rPr>
                <w:rFonts w:ascii="Times New Roman" w:eastAsia="Calibri" w:hAnsi="Times New Roman" w:cs="Times New Roman"/>
                <w:sz w:val="12"/>
                <w:szCs w:val="12"/>
              </w:rPr>
              <w:t>420</w:t>
            </w:r>
          </w:p>
        </w:tc>
        <w:tc>
          <w:tcPr>
            <w:tcW w:w="390" w:type="dxa"/>
            <w:hideMark/>
          </w:tcPr>
          <w:p w:rsidR="00A02BB4" w:rsidRPr="00A02BB4" w:rsidRDefault="00A02BB4" w:rsidP="00A02BB4">
            <w:pPr>
              <w:tabs>
                <w:tab w:val="left" w:pos="284"/>
              </w:tabs>
              <w:rPr>
                <w:rFonts w:ascii="Times New Roman" w:eastAsia="Calibri" w:hAnsi="Times New Roman" w:cs="Times New Roman"/>
                <w:sz w:val="12"/>
                <w:szCs w:val="12"/>
              </w:rPr>
            </w:pPr>
            <w:r w:rsidRPr="00A02BB4">
              <w:rPr>
                <w:rFonts w:ascii="Times New Roman" w:eastAsia="Calibri" w:hAnsi="Times New Roman" w:cs="Times New Roman"/>
                <w:sz w:val="12"/>
                <w:szCs w:val="12"/>
              </w:rPr>
              <w:t>08</w:t>
            </w:r>
          </w:p>
        </w:tc>
        <w:tc>
          <w:tcPr>
            <w:tcW w:w="425" w:type="dxa"/>
            <w:hideMark/>
          </w:tcPr>
          <w:p w:rsidR="00A02BB4" w:rsidRPr="00A02BB4" w:rsidRDefault="00A02BB4" w:rsidP="00A02BB4">
            <w:pPr>
              <w:tabs>
                <w:tab w:val="left" w:pos="284"/>
              </w:tabs>
              <w:rPr>
                <w:rFonts w:ascii="Times New Roman" w:eastAsia="Calibri" w:hAnsi="Times New Roman" w:cs="Times New Roman"/>
                <w:sz w:val="12"/>
                <w:szCs w:val="12"/>
              </w:rPr>
            </w:pPr>
            <w:r w:rsidRPr="00A02BB4">
              <w:rPr>
                <w:rFonts w:ascii="Times New Roman" w:eastAsia="Calibri" w:hAnsi="Times New Roman" w:cs="Times New Roman"/>
                <w:sz w:val="12"/>
                <w:szCs w:val="12"/>
              </w:rPr>
              <w:t>01</w:t>
            </w:r>
          </w:p>
        </w:tc>
        <w:tc>
          <w:tcPr>
            <w:tcW w:w="426" w:type="dxa"/>
            <w:tcBorders>
              <w:right w:val="nil"/>
            </w:tcBorders>
            <w:noWrap/>
            <w:hideMark/>
          </w:tcPr>
          <w:p w:rsidR="00A02BB4" w:rsidRPr="00A02BB4" w:rsidRDefault="00A02BB4" w:rsidP="00A02BB4">
            <w:pPr>
              <w:tabs>
                <w:tab w:val="left" w:pos="284"/>
              </w:tabs>
              <w:rPr>
                <w:rFonts w:ascii="Times New Roman" w:eastAsia="Calibri" w:hAnsi="Times New Roman" w:cs="Times New Roman"/>
                <w:sz w:val="12"/>
                <w:szCs w:val="12"/>
              </w:rPr>
            </w:pPr>
            <w:r w:rsidRPr="00A02BB4">
              <w:rPr>
                <w:rFonts w:ascii="Times New Roman" w:eastAsia="Calibri" w:hAnsi="Times New Roman" w:cs="Times New Roman"/>
                <w:sz w:val="12"/>
                <w:szCs w:val="12"/>
              </w:rPr>
              <w:t>44</w:t>
            </w:r>
          </w:p>
        </w:tc>
        <w:tc>
          <w:tcPr>
            <w:tcW w:w="283" w:type="dxa"/>
            <w:tcBorders>
              <w:left w:val="nil"/>
              <w:right w:val="nil"/>
            </w:tcBorders>
            <w:noWrap/>
            <w:hideMark/>
          </w:tcPr>
          <w:p w:rsidR="00A02BB4" w:rsidRPr="00A02BB4" w:rsidRDefault="00A02BB4" w:rsidP="00A02BB4">
            <w:pPr>
              <w:tabs>
                <w:tab w:val="left" w:pos="284"/>
              </w:tabs>
              <w:rPr>
                <w:rFonts w:ascii="Times New Roman" w:eastAsia="Calibri" w:hAnsi="Times New Roman" w:cs="Times New Roman"/>
                <w:sz w:val="12"/>
                <w:szCs w:val="12"/>
              </w:rPr>
            </w:pPr>
            <w:r w:rsidRPr="00A02BB4">
              <w:rPr>
                <w:rFonts w:ascii="Times New Roman" w:eastAsia="Calibri" w:hAnsi="Times New Roman" w:cs="Times New Roman"/>
                <w:sz w:val="12"/>
                <w:szCs w:val="12"/>
              </w:rPr>
              <w:t>0</w:t>
            </w:r>
          </w:p>
        </w:tc>
        <w:tc>
          <w:tcPr>
            <w:tcW w:w="425" w:type="dxa"/>
            <w:tcBorders>
              <w:left w:val="nil"/>
              <w:right w:val="nil"/>
            </w:tcBorders>
            <w:noWrap/>
            <w:hideMark/>
          </w:tcPr>
          <w:p w:rsidR="00A02BB4" w:rsidRPr="00A02BB4" w:rsidRDefault="00A02BB4" w:rsidP="00A02BB4">
            <w:pPr>
              <w:tabs>
                <w:tab w:val="left" w:pos="284"/>
              </w:tabs>
              <w:rPr>
                <w:rFonts w:ascii="Times New Roman" w:eastAsia="Calibri" w:hAnsi="Times New Roman" w:cs="Times New Roman"/>
                <w:sz w:val="12"/>
                <w:szCs w:val="12"/>
              </w:rPr>
            </w:pPr>
            <w:r w:rsidRPr="00A02BB4">
              <w:rPr>
                <w:rFonts w:ascii="Times New Roman" w:eastAsia="Calibri" w:hAnsi="Times New Roman" w:cs="Times New Roman"/>
                <w:sz w:val="12"/>
                <w:szCs w:val="12"/>
              </w:rPr>
              <w:t>00</w:t>
            </w:r>
          </w:p>
        </w:tc>
        <w:tc>
          <w:tcPr>
            <w:tcW w:w="567" w:type="dxa"/>
            <w:tcBorders>
              <w:left w:val="nil"/>
            </w:tcBorders>
            <w:noWrap/>
            <w:hideMark/>
          </w:tcPr>
          <w:p w:rsidR="00A02BB4" w:rsidRPr="00A02BB4" w:rsidRDefault="00A02BB4" w:rsidP="00A02BB4">
            <w:pPr>
              <w:tabs>
                <w:tab w:val="left" w:pos="284"/>
              </w:tabs>
              <w:rPr>
                <w:rFonts w:ascii="Times New Roman" w:eastAsia="Calibri" w:hAnsi="Times New Roman" w:cs="Times New Roman"/>
                <w:sz w:val="12"/>
                <w:szCs w:val="12"/>
              </w:rPr>
            </w:pPr>
            <w:r w:rsidRPr="00A02BB4">
              <w:rPr>
                <w:rFonts w:ascii="Times New Roman" w:eastAsia="Calibri" w:hAnsi="Times New Roman" w:cs="Times New Roman"/>
                <w:sz w:val="12"/>
                <w:szCs w:val="12"/>
              </w:rPr>
              <w:t>00000</w:t>
            </w:r>
          </w:p>
        </w:tc>
        <w:tc>
          <w:tcPr>
            <w:tcW w:w="426" w:type="dxa"/>
            <w:noWrap/>
            <w:hideMark/>
          </w:tcPr>
          <w:p w:rsidR="00A02BB4" w:rsidRPr="00A02BB4" w:rsidRDefault="00A02BB4" w:rsidP="00A02BB4">
            <w:pPr>
              <w:tabs>
                <w:tab w:val="left" w:pos="284"/>
              </w:tabs>
              <w:rPr>
                <w:rFonts w:ascii="Times New Roman" w:eastAsia="Calibri" w:hAnsi="Times New Roman" w:cs="Times New Roman"/>
                <w:sz w:val="12"/>
                <w:szCs w:val="12"/>
              </w:rPr>
            </w:pPr>
            <w:r w:rsidRPr="00A02BB4">
              <w:rPr>
                <w:rFonts w:ascii="Times New Roman" w:eastAsia="Calibri" w:hAnsi="Times New Roman" w:cs="Times New Roman"/>
                <w:sz w:val="12"/>
                <w:szCs w:val="12"/>
              </w:rPr>
              <w:t>540</w:t>
            </w:r>
          </w:p>
        </w:tc>
        <w:tc>
          <w:tcPr>
            <w:tcW w:w="653" w:type="dxa"/>
            <w:noWrap/>
            <w:hideMark/>
          </w:tcPr>
          <w:p w:rsidR="00A02BB4" w:rsidRPr="00A02BB4" w:rsidRDefault="00A02BB4" w:rsidP="00A02BB4">
            <w:pPr>
              <w:tabs>
                <w:tab w:val="left" w:pos="284"/>
              </w:tabs>
              <w:rPr>
                <w:rFonts w:ascii="Times New Roman" w:eastAsia="Calibri" w:hAnsi="Times New Roman" w:cs="Times New Roman"/>
                <w:sz w:val="12"/>
                <w:szCs w:val="12"/>
              </w:rPr>
            </w:pPr>
            <w:r w:rsidRPr="00A02BB4">
              <w:rPr>
                <w:rFonts w:ascii="Times New Roman" w:eastAsia="Calibri" w:hAnsi="Times New Roman" w:cs="Times New Roman"/>
                <w:sz w:val="12"/>
                <w:szCs w:val="12"/>
              </w:rPr>
              <w:t>26</w:t>
            </w:r>
          </w:p>
        </w:tc>
        <w:tc>
          <w:tcPr>
            <w:tcW w:w="764" w:type="dxa"/>
            <w:noWrap/>
            <w:hideMark/>
          </w:tcPr>
          <w:p w:rsidR="00A02BB4" w:rsidRPr="00A02BB4" w:rsidRDefault="00A02BB4" w:rsidP="00A02BB4">
            <w:pPr>
              <w:tabs>
                <w:tab w:val="left" w:pos="284"/>
              </w:tabs>
              <w:rPr>
                <w:rFonts w:ascii="Times New Roman" w:eastAsia="Calibri" w:hAnsi="Times New Roman" w:cs="Times New Roman"/>
                <w:sz w:val="12"/>
                <w:szCs w:val="12"/>
              </w:rPr>
            </w:pPr>
            <w:r w:rsidRPr="00A02BB4">
              <w:rPr>
                <w:rFonts w:ascii="Times New Roman" w:eastAsia="Calibri" w:hAnsi="Times New Roman" w:cs="Times New Roman"/>
                <w:sz w:val="12"/>
                <w:szCs w:val="12"/>
              </w:rPr>
              <w:t>0</w:t>
            </w:r>
          </w:p>
        </w:tc>
      </w:tr>
      <w:tr w:rsidR="00A02BB4" w:rsidRPr="00A02BB4" w:rsidTr="00A02BB4">
        <w:trPr>
          <w:trHeight w:val="20"/>
        </w:trPr>
        <w:tc>
          <w:tcPr>
            <w:tcW w:w="2635" w:type="dxa"/>
            <w:noWrap/>
            <w:hideMark/>
          </w:tcPr>
          <w:p w:rsidR="00A02BB4" w:rsidRPr="00A02BB4" w:rsidRDefault="00A02BB4" w:rsidP="00A02BB4">
            <w:pPr>
              <w:tabs>
                <w:tab w:val="left" w:pos="284"/>
              </w:tabs>
              <w:rPr>
                <w:rFonts w:ascii="Times New Roman" w:eastAsia="Calibri" w:hAnsi="Times New Roman" w:cs="Times New Roman"/>
                <w:bCs/>
                <w:sz w:val="12"/>
                <w:szCs w:val="12"/>
              </w:rPr>
            </w:pPr>
            <w:r w:rsidRPr="00A02BB4">
              <w:rPr>
                <w:rFonts w:ascii="Times New Roman" w:eastAsia="Calibri" w:hAnsi="Times New Roman" w:cs="Times New Roman"/>
                <w:bCs/>
                <w:sz w:val="12"/>
                <w:szCs w:val="12"/>
              </w:rPr>
              <w:t>Итого</w:t>
            </w:r>
          </w:p>
        </w:tc>
        <w:tc>
          <w:tcPr>
            <w:tcW w:w="519" w:type="dxa"/>
            <w:noWrap/>
            <w:hideMark/>
          </w:tcPr>
          <w:p w:rsidR="00A02BB4" w:rsidRPr="00A02BB4" w:rsidRDefault="00A02BB4" w:rsidP="00A02BB4">
            <w:pPr>
              <w:tabs>
                <w:tab w:val="left" w:pos="284"/>
              </w:tabs>
              <w:rPr>
                <w:rFonts w:ascii="Times New Roman" w:eastAsia="Calibri" w:hAnsi="Times New Roman" w:cs="Times New Roman"/>
                <w:bCs/>
                <w:sz w:val="12"/>
                <w:szCs w:val="12"/>
              </w:rPr>
            </w:pPr>
            <w:r w:rsidRPr="00A02BB4">
              <w:rPr>
                <w:rFonts w:ascii="Times New Roman" w:eastAsia="Calibri" w:hAnsi="Times New Roman" w:cs="Times New Roman"/>
                <w:bCs/>
                <w:sz w:val="12"/>
                <w:szCs w:val="12"/>
              </w:rPr>
              <w:t> </w:t>
            </w:r>
          </w:p>
        </w:tc>
        <w:tc>
          <w:tcPr>
            <w:tcW w:w="390" w:type="dxa"/>
            <w:noWrap/>
            <w:hideMark/>
          </w:tcPr>
          <w:p w:rsidR="00A02BB4" w:rsidRPr="00A02BB4" w:rsidRDefault="00A02BB4" w:rsidP="00A02BB4">
            <w:pPr>
              <w:tabs>
                <w:tab w:val="left" w:pos="284"/>
              </w:tabs>
              <w:rPr>
                <w:rFonts w:ascii="Times New Roman" w:eastAsia="Calibri" w:hAnsi="Times New Roman" w:cs="Times New Roman"/>
                <w:bCs/>
                <w:sz w:val="12"/>
                <w:szCs w:val="12"/>
              </w:rPr>
            </w:pPr>
            <w:r w:rsidRPr="00A02BB4">
              <w:rPr>
                <w:rFonts w:ascii="Times New Roman" w:eastAsia="Calibri" w:hAnsi="Times New Roman" w:cs="Times New Roman"/>
                <w:bCs/>
                <w:sz w:val="12"/>
                <w:szCs w:val="12"/>
              </w:rPr>
              <w:t> </w:t>
            </w:r>
          </w:p>
        </w:tc>
        <w:tc>
          <w:tcPr>
            <w:tcW w:w="425" w:type="dxa"/>
            <w:noWrap/>
            <w:hideMark/>
          </w:tcPr>
          <w:p w:rsidR="00A02BB4" w:rsidRPr="00A02BB4" w:rsidRDefault="00A02BB4" w:rsidP="00A02BB4">
            <w:pPr>
              <w:tabs>
                <w:tab w:val="left" w:pos="284"/>
              </w:tabs>
              <w:rPr>
                <w:rFonts w:ascii="Times New Roman" w:eastAsia="Calibri" w:hAnsi="Times New Roman" w:cs="Times New Roman"/>
                <w:bCs/>
                <w:sz w:val="12"/>
                <w:szCs w:val="12"/>
              </w:rPr>
            </w:pPr>
            <w:r w:rsidRPr="00A02BB4">
              <w:rPr>
                <w:rFonts w:ascii="Times New Roman" w:eastAsia="Calibri" w:hAnsi="Times New Roman" w:cs="Times New Roman"/>
                <w:bCs/>
                <w:sz w:val="12"/>
                <w:szCs w:val="12"/>
              </w:rPr>
              <w:t> </w:t>
            </w:r>
          </w:p>
        </w:tc>
        <w:tc>
          <w:tcPr>
            <w:tcW w:w="426" w:type="dxa"/>
            <w:tcBorders>
              <w:right w:val="nil"/>
            </w:tcBorders>
            <w:noWrap/>
            <w:hideMark/>
          </w:tcPr>
          <w:p w:rsidR="00A02BB4" w:rsidRPr="00A02BB4" w:rsidRDefault="00A02BB4" w:rsidP="00A02BB4">
            <w:pPr>
              <w:tabs>
                <w:tab w:val="left" w:pos="284"/>
              </w:tabs>
              <w:rPr>
                <w:rFonts w:ascii="Times New Roman" w:eastAsia="Calibri" w:hAnsi="Times New Roman" w:cs="Times New Roman"/>
                <w:bCs/>
                <w:sz w:val="12"/>
                <w:szCs w:val="12"/>
              </w:rPr>
            </w:pPr>
            <w:r w:rsidRPr="00A02BB4">
              <w:rPr>
                <w:rFonts w:ascii="Times New Roman" w:eastAsia="Calibri" w:hAnsi="Times New Roman" w:cs="Times New Roman"/>
                <w:bCs/>
                <w:sz w:val="12"/>
                <w:szCs w:val="12"/>
              </w:rPr>
              <w:t> </w:t>
            </w:r>
          </w:p>
        </w:tc>
        <w:tc>
          <w:tcPr>
            <w:tcW w:w="283" w:type="dxa"/>
            <w:tcBorders>
              <w:left w:val="nil"/>
              <w:right w:val="nil"/>
            </w:tcBorders>
            <w:noWrap/>
            <w:hideMark/>
          </w:tcPr>
          <w:p w:rsidR="00A02BB4" w:rsidRPr="00A02BB4" w:rsidRDefault="00A02BB4" w:rsidP="00A02BB4">
            <w:pPr>
              <w:tabs>
                <w:tab w:val="left" w:pos="284"/>
              </w:tabs>
              <w:rPr>
                <w:rFonts w:ascii="Times New Roman" w:eastAsia="Calibri" w:hAnsi="Times New Roman" w:cs="Times New Roman"/>
                <w:bCs/>
                <w:sz w:val="12"/>
                <w:szCs w:val="12"/>
              </w:rPr>
            </w:pPr>
            <w:r w:rsidRPr="00A02BB4">
              <w:rPr>
                <w:rFonts w:ascii="Times New Roman" w:eastAsia="Calibri" w:hAnsi="Times New Roman" w:cs="Times New Roman"/>
                <w:bCs/>
                <w:sz w:val="12"/>
                <w:szCs w:val="12"/>
              </w:rPr>
              <w:t> </w:t>
            </w:r>
          </w:p>
        </w:tc>
        <w:tc>
          <w:tcPr>
            <w:tcW w:w="425" w:type="dxa"/>
            <w:tcBorders>
              <w:left w:val="nil"/>
              <w:right w:val="nil"/>
            </w:tcBorders>
            <w:noWrap/>
            <w:hideMark/>
          </w:tcPr>
          <w:p w:rsidR="00A02BB4" w:rsidRPr="00A02BB4" w:rsidRDefault="00A02BB4" w:rsidP="00A02BB4">
            <w:pPr>
              <w:tabs>
                <w:tab w:val="left" w:pos="284"/>
              </w:tabs>
              <w:rPr>
                <w:rFonts w:ascii="Times New Roman" w:eastAsia="Calibri" w:hAnsi="Times New Roman" w:cs="Times New Roman"/>
                <w:bCs/>
                <w:sz w:val="12"/>
                <w:szCs w:val="12"/>
              </w:rPr>
            </w:pPr>
            <w:r w:rsidRPr="00A02BB4">
              <w:rPr>
                <w:rFonts w:ascii="Times New Roman" w:eastAsia="Calibri" w:hAnsi="Times New Roman" w:cs="Times New Roman"/>
                <w:bCs/>
                <w:sz w:val="12"/>
                <w:szCs w:val="12"/>
              </w:rPr>
              <w:t> </w:t>
            </w:r>
          </w:p>
        </w:tc>
        <w:tc>
          <w:tcPr>
            <w:tcW w:w="567" w:type="dxa"/>
            <w:tcBorders>
              <w:left w:val="nil"/>
            </w:tcBorders>
            <w:noWrap/>
            <w:hideMark/>
          </w:tcPr>
          <w:p w:rsidR="00A02BB4" w:rsidRPr="00A02BB4" w:rsidRDefault="00A02BB4" w:rsidP="00A02BB4">
            <w:pPr>
              <w:tabs>
                <w:tab w:val="left" w:pos="284"/>
              </w:tabs>
              <w:rPr>
                <w:rFonts w:ascii="Times New Roman" w:eastAsia="Calibri" w:hAnsi="Times New Roman" w:cs="Times New Roman"/>
                <w:sz w:val="12"/>
                <w:szCs w:val="12"/>
              </w:rPr>
            </w:pPr>
            <w:r w:rsidRPr="00A02BB4">
              <w:rPr>
                <w:rFonts w:ascii="Times New Roman" w:eastAsia="Calibri" w:hAnsi="Times New Roman" w:cs="Times New Roman"/>
                <w:sz w:val="12"/>
                <w:szCs w:val="12"/>
              </w:rPr>
              <w:t> </w:t>
            </w:r>
          </w:p>
        </w:tc>
        <w:tc>
          <w:tcPr>
            <w:tcW w:w="426" w:type="dxa"/>
            <w:noWrap/>
            <w:hideMark/>
          </w:tcPr>
          <w:p w:rsidR="00A02BB4" w:rsidRPr="00A02BB4" w:rsidRDefault="00A02BB4" w:rsidP="00A02BB4">
            <w:pPr>
              <w:tabs>
                <w:tab w:val="left" w:pos="284"/>
              </w:tabs>
              <w:rPr>
                <w:rFonts w:ascii="Times New Roman" w:eastAsia="Calibri" w:hAnsi="Times New Roman" w:cs="Times New Roman"/>
                <w:bCs/>
                <w:sz w:val="12"/>
                <w:szCs w:val="12"/>
              </w:rPr>
            </w:pPr>
            <w:r w:rsidRPr="00A02BB4">
              <w:rPr>
                <w:rFonts w:ascii="Times New Roman" w:eastAsia="Calibri" w:hAnsi="Times New Roman" w:cs="Times New Roman"/>
                <w:bCs/>
                <w:sz w:val="12"/>
                <w:szCs w:val="12"/>
              </w:rPr>
              <w:t> </w:t>
            </w:r>
          </w:p>
        </w:tc>
        <w:tc>
          <w:tcPr>
            <w:tcW w:w="653" w:type="dxa"/>
            <w:noWrap/>
            <w:hideMark/>
          </w:tcPr>
          <w:p w:rsidR="00A02BB4" w:rsidRPr="00A02BB4" w:rsidRDefault="00A02BB4" w:rsidP="00A02BB4">
            <w:pPr>
              <w:tabs>
                <w:tab w:val="left" w:pos="284"/>
              </w:tabs>
              <w:rPr>
                <w:rFonts w:ascii="Times New Roman" w:eastAsia="Calibri" w:hAnsi="Times New Roman" w:cs="Times New Roman"/>
                <w:bCs/>
                <w:sz w:val="12"/>
                <w:szCs w:val="12"/>
              </w:rPr>
            </w:pPr>
            <w:r w:rsidRPr="00A02BB4">
              <w:rPr>
                <w:rFonts w:ascii="Times New Roman" w:eastAsia="Calibri" w:hAnsi="Times New Roman" w:cs="Times New Roman"/>
                <w:bCs/>
                <w:sz w:val="12"/>
                <w:szCs w:val="12"/>
              </w:rPr>
              <w:t>2 346</w:t>
            </w:r>
          </w:p>
        </w:tc>
        <w:tc>
          <w:tcPr>
            <w:tcW w:w="764" w:type="dxa"/>
            <w:noWrap/>
            <w:hideMark/>
          </w:tcPr>
          <w:p w:rsidR="00A02BB4" w:rsidRPr="00A02BB4" w:rsidRDefault="00A02BB4" w:rsidP="00A02BB4">
            <w:pPr>
              <w:tabs>
                <w:tab w:val="left" w:pos="284"/>
              </w:tabs>
              <w:rPr>
                <w:rFonts w:ascii="Times New Roman" w:eastAsia="Calibri" w:hAnsi="Times New Roman" w:cs="Times New Roman"/>
                <w:bCs/>
                <w:sz w:val="12"/>
                <w:szCs w:val="12"/>
              </w:rPr>
            </w:pPr>
            <w:r w:rsidRPr="00A02BB4">
              <w:rPr>
                <w:rFonts w:ascii="Times New Roman" w:eastAsia="Calibri" w:hAnsi="Times New Roman" w:cs="Times New Roman"/>
                <w:bCs/>
                <w:sz w:val="12"/>
                <w:szCs w:val="12"/>
              </w:rPr>
              <w:t>193</w:t>
            </w:r>
          </w:p>
        </w:tc>
      </w:tr>
    </w:tbl>
    <w:p w:rsidR="00C32732" w:rsidRDefault="00C32732" w:rsidP="00EC3D1F">
      <w:pPr>
        <w:tabs>
          <w:tab w:val="left" w:pos="284"/>
        </w:tabs>
        <w:spacing w:after="0" w:line="240" w:lineRule="auto"/>
        <w:jc w:val="both"/>
        <w:rPr>
          <w:rFonts w:ascii="Times New Roman" w:eastAsia="Calibri" w:hAnsi="Times New Roman" w:cs="Times New Roman"/>
          <w:sz w:val="12"/>
          <w:szCs w:val="12"/>
        </w:rPr>
      </w:pPr>
    </w:p>
    <w:p w:rsidR="00CD3067" w:rsidRDefault="00CD3067" w:rsidP="00EC3D1F">
      <w:pPr>
        <w:tabs>
          <w:tab w:val="left" w:pos="284"/>
        </w:tabs>
        <w:spacing w:after="0" w:line="240" w:lineRule="auto"/>
        <w:jc w:val="both"/>
        <w:rPr>
          <w:rFonts w:ascii="Times New Roman" w:eastAsia="Calibri" w:hAnsi="Times New Roman" w:cs="Times New Roman"/>
          <w:sz w:val="12"/>
          <w:szCs w:val="12"/>
        </w:rPr>
      </w:pPr>
    </w:p>
    <w:p w:rsidR="00CD3067" w:rsidRDefault="00CD3067" w:rsidP="00EC3D1F">
      <w:pPr>
        <w:tabs>
          <w:tab w:val="left" w:pos="284"/>
        </w:tabs>
        <w:spacing w:after="0" w:line="240" w:lineRule="auto"/>
        <w:jc w:val="both"/>
        <w:rPr>
          <w:rFonts w:ascii="Times New Roman" w:eastAsia="Calibri" w:hAnsi="Times New Roman" w:cs="Times New Roman"/>
          <w:sz w:val="12"/>
          <w:szCs w:val="12"/>
        </w:rPr>
      </w:pPr>
    </w:p>
    <w:p w:rsidR="00CD3067" w:rsidRDefault="00CD3067" w:rsidP="00EC3D1F">
      <w:pPr>
        <w:tabs>
          <w:tab w:val="left" w:pos="284"/>
        </w:tabs>
        <w:spacing w:after="0" w:line="240" w:lineRule="auto"/>
        <w:jc w:val="both"/>
        <w:rPr>
          <w:rFonts w:ascii="Times New Roman" w:eastAsia="Calibri" w:hAnsi="Times New Roman" w:cs="Times New Roman"/>
          <w:sz w:val="12"/>
          <w:szCs w:val="12"/>
        </w:rPr>
      </w:pPr>
    </w:p>
    <w:p w:rsidR="00CD3067" w:rsidRDefault="00CD3067" w:rsidP="00EC3D1F">
      <w:pPr>
        <w:tabs>
          <w:tab w:val="left" w:pos="284"/>
        </w:tabs>
        <w:spacing w:after="0" w:line="240" w:lineRule="auto"/>
        <w:jc w:val="both"/>
        <w:rPr>
          <w:rFonts w:ascii="Times New Roman" w:eastAsia="Calibri" w:hAnsi="Times New Roman" w:cs="Times New Roman"/>
          <w:sz w:val="12"/>
          <w:szCs w:val="12"/>
        </w:rPr>
      </w:pPr>
    </w:p>
    <w:p w:rsidR="00CD3067" w:rsidRDefault="00CD3067" w:rsidP="00EC3D1F">
      <w:pPr>
        <w:tabs>
          <w:tab w:val="left" w:pos="284"/>
        </w:tabs>
        <w:spacing w:after="0" w:line="240" w:lineRule="auto"/>
        <w:jc w:val="both"/>
        <w:rPr>
          <w:rFonts w:ascii="Times New Roman" w:eastAsia="Calibri" w:hAnsi="Times New Roman" w:cs="Times New Roman"/>
          <w:sz w:val="12"/>
          <w:szCs w:val="12"/>
        </w:rPr>
      </w:pPr>
    </w:p>
    <w:p w:rsidR="00A02BB4" w:rsidRPr="00C7156A" w:rsidRDefault="00A02BB4" w:rsidP="00A02BB4">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lastRenderedPageBreak/>
        <w:t>Приложение №3</w:t>
      </w:r>
    </w:p>
    <w:p w:rsidR="00A02BB4" w:rsidRPr="00C7156A" w:rsidRDefault="00A02BB4" w:rsidP="00A02BB4">
      <w:pPr>
        <w:tabs>
          <w:tab w:val="left" w:pos="284"/>
        </w:tabs>
        <w:spacing w:after="0" w:line="240" w:lineRule="auto"/>
        <w:jc w:val="right"/>
        <w:rPr>
          <w:rFonts w:ascii="Times New Roman" w:eastAsia="Calibri" w:hAnsi="Times New Roman" w:cs="Times New Roman"/>
          <w:i/>
          <w:sz w:val="12"/>
          <w:szCs w:val="12"/>
        </w:rPr>
      </w:pPr>
      <w:r w:rsidRPr="00C7156A">
        <w:rPr>
          <w:rFonts w:ascii="Times New Roman" w:eastAsia="Calibri" w:hAnsi="Times New Roman" w:cs="Times New Roman"/>
          <w:i/>
          <w:sz w:val="12"/>
          <w:szCs w:val="12"/>
        </w:rPr>
        <w:t>к Постановлению администрации</w:t>
      </w:r>
    </w:p>
    <w:p w:rsidR="00A02BB4" w:rsidRPr="00C7156A" w:rsidRDefault="00A02BB4" w:rsidP="00A02BB4">
      <w:pPr>
        <w:tabs>
          <w:tab w:val="left" w:pos="284"/>
        </w:tabs>
        <w:spacing w:after="0" w:line="240" w:lineRule="auto"/>
        <w:jc w:val="right"/>
        <w:rPr>
          <w:rFonts w:ascii="Times New Roman" w:eastAsia="Calibri" w:hAnsi="Times New Roman" w:cs="Times New Roman"/>
          <w:i/>
          <w:sz w:val="12"/>
          <w:szCs w:val="12"/>
        </w:rPr>
      </w:pPr>
      <w:r w:rsidRPr="00C7156A">
        <w:rPr>
          <w:rFonts w:ascii="Times New Roman" w:eastAsia="Calibri" w:hAnsi="Times New Roman" w:cs="Times New Roman"/>
          <w:i/>
          <w:sz w:val="12"/>
          <w:szCs w:val="12"/>
        </w:rPr>
        <w:t xml:space="preserve">сельского поселения </w:t>
      </w:r>
      <w:r w:rsidRPr="00612A73">
        <w:rPr>
          <w:rFonts w:ascii="Times New Roman" w:eastAsia="Calibri" w:hAnsi="Times New Roman" w:cs="Times New Roman"/>
          <w:i/>
          <w:sz w:val="12"/>
          <w:szCs w:val="12"/>
        </w:rPr>
        <w:t>Верхняя Орлянка</w:t>
      </w:r>
    </w:p>
    <w:p w:rsidR="00A02BB4" w:rsidRPr="00C7156A" w:rsidRDefault="00A02BB4" w:rsidP="00A02BB4">
      <w:pPr>
        <w:tabs>
          <w:tab w:val="left" w:pos="284"/>
        </w:tabs>
        <w:spacing w:after="0" w:line="240" w:lineRule="auto"/>
        <w:jc w:val="right"/>
        <w:rPr>
          <w:rFonts w:ascii="Times New Roman" w:eastAsia="Calibri" w:hAnsi="Times New Roman" w:cs="Times New Roman"/>
          <w:i/>
          <w:sz w:val="12"/>
          <w:szCs w:val="12"/>
        </w:rPr>
      </w:pPr>
      <w:r w:rsidRPr="00C7156A">
        <w:rPr>
          <w:rFonts w:ascii="Times New Roman" w:eastAsia="Calibri" w:hAnsi="Times New Roman" w:cs="Times New Roman"/>
          <w:i/>
          <w:sz w:val="12"/>
          <w:szCs w:val="12"/>
        </w:rPr>
        <w:t>муниципального района Сергиевский</w:t>
      </w:r>
    </w:p>
    <w:p w:rsidR="00A02BB4" w:rsidRPr="00C7156A" w:rsidRDefault="00A02BB4" w:rsidP="00A02BB4">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№31</w:t>
      </w:r>
      <w:r w:rsidRPr="00C7156A">
        <w:rPr>
          <w:rFonts w:ascii="Times New Roman" w:eastAsia="Calibri" w:hAnsi="Times New Roman" w:cs="Times New Roman"/>
          <w:i/>
          <w:sz w:val="12"/>
          <w:szCs w:val="12"/>
        </w:rPr>
        <w:t xml:space="preserve"> от «19» июля 2019 г.</w:t>
      </w:r>
    </w:p>
    <w:p w:rsidR="00A02BB4" w:rsidRDefault="00A02BB4" w:rsidP="00A02BB4">
      <w:pPr>
        <w:tabs>
          <w:tab w:val="left" w:pos="284"/>
        </w:tabs>
        <w:spacing w:after="0" w:line="240" w:lineRule="auto"/>
        <w:jc w:val="center"/>
        <w:rPr>
          <w:rFonts w:ascii="Times New Roman" w:eastAsia="Calibri" w:hAnsi="Times New Roman" w:cs="Times New Roman"/>
          <w:b/>
          <w:sz w:val="12"/>
          <w:szCs w:val="12"/>
        </w:rPr>
      </w:pPr>
      <w:r w:rsidRPr="003F2853">
        <w:rPr>
          <w:rFonts w:ascii="Times New Roman" w:eastAsia="Calibri" w:hAnsi="Times New Roman" w:cs="Times New Roman"/>
          <w:b/>
          <w:sz w:val="12"/>
          <w:szCs w:val="12"/>
        </w:rPr>
        <w:t xml:space="preserve">Распределение бюджетных ассигнований за первое полугодие 2019 года по разделам и подразделам </w:t>
      </w:r>
    </w:p>
    <w:p w:rsidR="00A02BB4" w:rsidRPr="003F2853" w:rsidRDefault="00A02BB4" w:rsidP="00A02BB4">
      <w:pPr>
        <w:tabs>
          <w:tab w:val="left" w:pos="284"/>
        </w:tabs>
        <w:spacing w:after="0" w:line="240" w:lineRule="auto"/>
        <w:jc w:val="center"/>
        <w:rPr>
          <w:rFonts w:ascii="Times New Roman" w:eastAsia="Calibri" w:hAnsi="Times New Roman" w:cs="Times New Roman"/>
          <w:b/>
          <w:sz w:val="12"/>
          <w:szCs w:val="12"/>
        </w:rPr>
      </w:pPr>
      <w:r w:rsidRPr="003F2853">
        <w:rPr>
          <w:rFonts w:ascii="Times New Roman" w:eastAsia="Calibri" w:hAnsi="Times New Roman" w:cs="Times New Roman"/>
          <w:b/>
          <w:sz w:val="12"/>
          <w:szCs w:val="12"/>
        </w:rPr>
        <w:t xml:space="preserve">классификации расходов бюджета сельского поселения </w:t>
      </w:r>
      <w:r w:rsidRPr="00A02BB4">
        <w:rPr>
          <w:rFonts w:ascii="Times New Roman" w:eastAsia="Calibri" w:hAnsi="Times New Roman" w:cs="Times New Roman"/>
          <w:b/>
          <w:sz w:val="12"/>
          <w:szCs w:val="12"/>
        </w:rPr>
        <w:t xml:space="preserve">Верхняя Орлянка </w:t>
      </w:r>
      <w:r w:rsidRPr="003F2853">
        <w:rPr>
          <w:rFonts w:ascii="Times New Roman" w:eastAsia="Calibri" w:hAnsi="Times New Roman" w:cs="Times New Roman"/>
          <w:b/>
          <w:sz w:val="12"/>
          <w:szCs w:val="12"/>
        </w:rPr>
        <w:t>муниципального района Сергиевский Самарской области</w:t>
      </w:r>
    </w:p>
    <w:p w:rsidR="00A02BB4" w:rsidRDefault="00A02BB4" w:rsidP="00A02BB4">
      <w:pPr>
        <w:tabs>
          <w:tab w:val="left" w:pos="284"/>
        </w:tabs>
        <w:spacing w:after="0" w:line="240" w:lineRule="auto"/>
        <w:jc w:val="right"/>
        <w:rPr>
          <w:rFonts w:ascii="Times New Roman" w:eastAsia="Calibri" w:hAnsi="Times New Roman" w:cs="Times New Roman"/>
          <w:sz w:val="12"/>
          <w:szCs w:val="12"/>
        </w:rPr>
      </w:pPr>
      <w:r w:rsidRPr="003F2853">
        <w:rPr>
          <w:rFonts w:ascii="Times New Roman" w:eastAsia="Calibri" w:hAnsi="Times New Roman" w:cs="Times New Roman"/>
          <w:sz w:val="12"/>
          <w:szCs w:val="12"/>
        </w:rPr>
        <w:t>Единица измерения: тыс. руб.</w:t>
      </w:r>
      <w:r>
        <w:rPr>
          <w:rFonts w:ascii="Times New Roman" w:eastAsia="Calibri" w:hAnsi="Times New Roman" w:cs="Times New Roman"/>
          <w:sz w:val="12"/>
          <w:szCs w:val="12"/>
        </w:rPr>
        <w:t xml:space="preserve"> </w:t>
      </w:r>
    </w:p>
    <w:tbl>
      <w:tblPr>
        <w:tblStyle w:val="af7"/>
        <w:tblW w:w="0" w:type="auto"/>
        <w:tblInd w:w="108" w:type="dxa"/>
        <w:tblLook w:val="04A0" w:firstRow="1" w:lastRow="0" w:firstColumn="1" w:lastColumn="0" w:noHBand="0" w:noVBand="1"/>
      </w:tblPr>
      <w:tblGrid>
        <w:gridCol w:w="4876"/>
        <w:gridCol w:w="336"/>
        <w:gridCol w:w="600"/>
        <w:gridCol w:w="884"/>
        <w:gridCol w:w="857"/>
      </w:tblGrid>
      <w:tr w:rsidR="00797317" w:rsidRPr="00797317" w:rsidTr="00797317">
        <w:trPr>
          <w:trHeight w:val="20"/>
        </w:trPr>
        <w:tc>
          <w:tcPr>
            <w:tcW w:w="4876" w:type="dxa"/>
            <w:hideMark/>
          </w:tcPr>
          <w:p w:rsidR="00797317" w:rsidRPr="00797317" w:rsidRDefault="00797317" w:rsidP="00797317">
            <w:pPr>
              <w:tabs>
                <w:tab w:val="left" w:pos="284"/>
              </w:tabs>
              <w:rPr>
                <w:rFonts w:ascii="Times New Roman" w:eastAsia="Calibri" w:hAnsi="Times New Roman" w:cs="Times New Roman"/>
                <w:bCs/>
                <w:sz w:val="12"/>
                <w:szCs w:val="12"/>
              </w:rPr>
            </w:pPr>
            <w:r w:rsidRPr="00797317">
              <w:rPr>
                <w:rFonts w:ascii="Times New Roman" w:eastAsia="Calibri" w:hAnsi="Times New Roman" w:cs="Times New Roman"/>
                <w:bCs/>
                <w:sz w:val="12"/>
                <w:szCs w:val="12"/>
              </w:rPr>
              <w:t>Наименование показателя</w:t>
            </w:r>
          </w:p>
        </w:tc>
        <w:tc>
          <w:tcPr>
            <w:tcW w:w="336" w:type="dxa"/>
            <w:noWrap/>
            <w:hideMark/>
          </w:tcPr>
          <w:p w:rsidR="00797317" w:rsidRPr="00797317" w:rsidRDefault="00797317" w:rsidP="00797317">
            <w:pPr>
              <w:tabs>
                <w:tab w:val="left" w:pos="284"/>
              </w:tabs>
              <w:rPr>
                <w:rFonts w:ascii="Times New Roman" w:eastAsia="Calibri" w:hAnsi="Times New Roman" w:cs="Times New Roman"/>
                <w:bCs/>
                <w:sz w:val="12"/>
                <w:szCs w:val="12"/>
              </w:rPr>
            </w:pPr>
            <w:proofErr w:type="spellStart"/>
            <w:r w:rsidRPr="00797317">
              <w:rPr>
                <w:rFonts w:ascii="Times New Roman" w:eastAsia="Calibri" w:hAnsi="Times New Roman" w:cs="Times New Roman"/>
                <w:bCs/>
                <w:sz w:val="12"/>
                <w:szCs w:val="12"/>
              </w:rPr>
              <w:t>Рз</w:t>
            </w:r>
            <w:proofErr w:type="spellEnd"/>
          </w:p>
        </w:tc>
        <w:tc>
          <w:tcPr>
            <w:tcW w:w="600" w:type="dxa"/>
            <w:noWrap/>
            <w:hideMark/>
          </w:tcPr>
          <w:p w:rsidR="00797317" w:rsidRPr="00797317" w:rsidRDefault="00797317" w:rsidP="00797317">
            <w:pPr>
              <w:tabs>
                <w:tab w:val="left" w:pos="284"/>
              </w:tabs>
              <w:rPr>
                <w:rFonts w:ascii="Times New Roman" w:eastAsia="Calibri" w:hAnsi="Times New Roman" w:cs="Times New Roman"/>
                <w:bCs/>
                <w:sz w:val="12"/>
                <w:szCs w:val="12"/>
              </w:rPr>
            </w:pPr>
            <w:proofErr w:type="gramStart"/>
            <w:r w:rsidRPr="00797317">
              <w:rPr>
                <w:rFonts w:ascii="Times New Roman" w:eastAsia="Calibri" w:hAnsi="Times New Roman" w:cs="Times New Roman"/>
                <w:bCs/>
                <w:sz w:val="12"/>
                <w:szCs w:val="12"/>
              </w:rPr>
              <w:t>ПР</w:t>
            </w:r>
            <w:proofErr w:type="gramEnd"/>
          </w:p>
        </w:tc>
        <w:tc>
          <w:tcPr>
            <w:tcW w:w="884" w:type="dxa"/>
            <w:hideMark/>
          </w:tcPr>
          <w:p w:rsidR="00797317" w:rsidRPr="00797317" w:rsidRDefault="00797317" w:rsidP="00797317">
            <w:pPr>
              <w:tabs>
                <w:tab w:val="left" w:pos="284"/>
              </w:tabs>
              <w:rPr>
                <w:rFonts w:ascii="Times New Roman" w:eastAsia="Calibri" w:hAnsi="Times New Roman" w:cs="Times New Roman"/>
                <w:bCs/>
                <w:sz w:val="12"/>
                <w:szCs w:val="12"/>
              </w:rPr>
            </w:pPr>
            <w:r w:rsidRPr="00797317">
              <w:rPr>
                <w:rFonts w:ascii="Times New Roman" w:eastAsia="Calibri" w:hAnsi="Times New Roman" w:cs="Times New Roman"/>
                <w:bCs/>
                <w:sz w:val="12"/>
                <w:szCs w:val="12"/>
              </w:rPr>
              <w:t>Исполнено</w:t>
            </w:r>
          </w:p>
        </w:tc>
        <w:tc>
          <w:tcPr>
            <w:tcW w:w="857" w:type="dxa"/>
            <w:hideMark/>
          </w:tcPr>
          <w:p w:rsidR="00797317" w:rsidRPr="00797317" w:rsidRDefault="00797317" w:rsidP="00797317">
            <w:pPr>
              <w:tabs>
                <w:tab w:val="left" w:pos="284"/>
              </w:tabs>
              <w:rPr>
                <w:rFonts w:ascii="Times New Roman" w:eastAsia="Calibri" w:hAnsi="Times New Roman" w:cs="Times New Roman"/>
                <w:bCs/>
                <w:sz w:val="10"/>
                <w:szCs w:val="10"/>
              </w:rPr>
            </w:pPr>
            <w:r w:rsidRPr="00797317">
              <w:rPr>
                <w:rFonts w:ascii="Times New Roman" w:eastAsia="Calibri" w:hAnsi="Times New Roman" w:cs="Times New Roman"/>
                <w:bCs/>
                <w:sz w:val="10"/>
                <w:szCs w:val="10"/>
              </w:rPr>
              <w:t xml:space="preserve">в </w:t>
            </w:r>
            <w:proofErr w:type="spellStart"/>
            <w:r w:rsidRPr="00797317">
              <w:rPr>
                <w:rFonts w:ascii="Times New Roman" w:eastAsia="Calibri" w:hAnsi="Times New Roman" w:cs="Times New Roman"/>
                <w:bCs/>
                <w:sz w:val="10"/>
                <w:szCs w:val="10"/>
              </w:rPr>
              <w:t>т.ч</w:t>
            </w:r>
            <w:proofErr w:type="spellEnd"/>
            <w:r w:rsidRPr="00797317">
              <w:rPr>
                <w:rFonts w:ascii="Times New Roman" w:eastAsia="Calibri" w:hAnsi="Times New Roman" w:cs="Times New Roman"/>
                <w:bCs/>
                <w:sz w:val="10"/>
                <w:szCs w:val="10"/>
              </w:rPr>
              <w:t>. за счет безвозмездных поступлений</w:t>
            </w:r>
          </w:p>
        </w:tc>
      </w:tr>
      <w:tr w:rsidR="00797317" w:rsidRPr="00797317" w:rsidTr="00797317">
        <w:trPr>
          <w:trHeight w:val="20"/>
        </w:trPr>
        <w:tc>
          <w:tcPr>
            <w:tcW w:w="4876" w:type="dxa"/>
            <w:hideMark/>
          </w:tcPr>
          <w:p w:rsidR="00797317" w:rsidRPr="00797317" w:rsidRDefault="00797317" w:rsidP="00797317">
            <w:pPr>
              <w:tabs>
                <w:tab w:val="left" w:pos="284"/>
              </w:tabs>
              <w:rPr>
                <w:rFonts w:ascii="Times New Roman" w:eastAsia="Calibri" w:hAnsi="Times New Roman" w:cs="Times New Roman"/>
                <w:bCs/>
                <w:sz w:val="12"/>
                <w:szCs w:val="12"/>
              </w:rPr>
            </w:pPr>
            <w:r w:rsidRPr="00797317">
              <w:rPr>
                <w:rFonts w:ascii="Times New Roman" w:eastAsia="Calibri" w:hAnsi="Times New Roman" w:cs="Times New Roman"/>
                <w:bCs/>
                <w:sz w:val="12"/>
                <w:szCs w:val="12"/>
              </w:rPr>
              <w:t>Общегосударственные вопросы</w:t>
            </w:r>
          </w:p>
        </w:tc>
        <w:tc>
          <w:tcPr>
            <w:tcW w:w="336" w:type="dxa"/>
            <w:hideMark/>
          </w:tcPr>
          <w:p w:rsidR="00797317" w:rsidRPr="00797317" w:rsidRDefault="00797317" w:rsidP="00797317">
            <w:pPr>
              <w:tabs>
                <w:tab w:val="left" w:pos="284"/>
              </w:tabs>
              <w:rPr>
                <w:rFonts w:ascii="Times New Roman" w:eastAsia="Calibri" w:hAnsi="Times New Roman" w:cs="Times New Roman"/>
                <w:bCs/>
                <w:sz w:val="12"/>
                <w:szCs w:val="12"/>
              </w:rPr>
            </w:pPr>
            <w:r w:rsidRPr="00797317">
              <w:rPr>
                <w:rFonts w:ascii="Times New Roman" w:eastAsia="Calibri" w:hAnsi="Times New Roman" w:cs="Times New Roman"/>
                <w:bCs/>
                <w:sz w:val="12"/>
                <w:szCs w:val="12"/>
              </w:rPr>
              <w:t>01</w:t>
            </w:r>
          </w:p>
        </w:tc>
        <w:tc>
          <w:tcPr>
            <w:tcW w:w="600" w:type="dxa"/>
            <w:hideMark/>
          </w:tcPr>
          <w:p w:rsidR="00797317" w:rsidRPr="00797317" w:rsidRDefault="00797317" w:rsidP="00797317">
            <w:pPr>
              <w:tabs>
                <w:tab w:val="left" w:pos="284"/>
              </w:tabs>
              <w:rPr>
                <w:rFonts w:ascii="Times New Roman" w:eastAsia="Calibri" w:hAnsi="Times New Roman" w:cs="Times New Roman"/>
                <w:bCs/>
                <w:sz w:val="12"/>
                <w:szCs w:val="12"/>
              </w:rPr>
            </w:pPr>
            <w:r w:rsidRPr="00797317">
              <w:rPr>
                <w:rFonts w:ascii="Times New Roman" w:eastAsia="Calibri" w:hAnsi="Times New Roman" w:cs="Times New Roman"/>
                <w:bCs/>
                <w:sz w:val="12"/>
                <w:szCs w:val="12"/>
              </w:rPr>
              <w:t> </w:t>
            </w:r>
          </w:p>
        </w:tc>
        <w:tc>
          <w:tcPr>
            <w:tcW w:w="884" w:type="dxa"/>
            <w:noWrap/>
            <w:hideMark/>
          </w:tcPr>
          <w:p w:rsidR="00797317" w:rsidRPr="00797317" w:rsidRDefault="00797317" w:rsidP="00797317">
            <w:pPr>
              <w:tabs>
                <w:tab w:val="left" w:pos="284"/>
              </w:tabs>
              <w:rPr>
                <w:rFonts w:ascii="Times New Roman" w:eastAsia="Calibri" w:hAnsi="Times New Roman" w:cs="Times New Roman"/>
                <w:bCs/>
                <w:sz w:val="12"/>
                <w:szCs w:val="12"/>
              </w:rPr>
            </w:pPr>
            <w:r w:rsidRPr="00797317">
              <w:rPr>
                <w:rFonts w:ascii="Times New Roman" w:eastAsia="Calibri" w:hAnsi="Times New Roman" w:cs="Times New Roman"/>
                <w:bCs/>
                <w:sz w:val="12"/>
                <w:szCs w:val="12"/>
              </w:rPr>
              <w:t>1 578</w:t>
            </w:r>
          </w:p>
        </w:tc>
        <w:tc>
          <w:tcPr>
            <w:tcW w:w="857" w:type="dxa"/>
            <w:noWrap/>
            <w:hideMark/>
          </w:tcPr>
          <w:p w:rsidR="00797317" w:rsidRPr="00797317" w:rsidRDefault="00797317" w:rsidP="00797317">
            <w:pPr>
              <w:tabs>
                <w:tab w:val="left" w:pos="284"/>
              </w:tabs>
              <w:rPr>
                <w:rFonts w:ascii="Times New Roman" w:eastAsia="Calibri" w:hAnsi="Times New Roman" w:cs="Times New Roman"/>
                <w:bCs/>
                <w:sz w:val="12"/>
                <w:szCs w:val="12"/>
              </w:rPr>
            </w:pPr>
            <w:r w:rsidRPr="00797317">
              <w:rPr>
                <w:rFonts w:ascii="Times New Roman" w:eastAsia="Calibri" w:hAnsi="Times New Roman" w:cs="Times New Roman"/>
                <w:bCs/>
                <w:sz w:val="12"/>
                <w:szCs w:val="12"/>
              </w:rPr>
              <w:t>70</w:t>
            </w:r>
          </w:p>
        </w:tc>
      </w:tr>
      <w:tr w:rsidR="00797317" w:rsidRPr="00797317" w:rsidTr="00797317">
        <w:trPr>
          <w:trHeight w:val="20"/>
        </w:trPr>
        <w:tc>
          <w:tcPr>
            <w:tcW w:w="4876" w:type="dxa"/>
            <w:hideMark/>
          </w:tcPr>
          <w:p w:rsidR="00797317" w:rsidRPr="00797317" w:rsidRDefault="00797317" w:rsidP="00797317">
            <w:pPr>
              <w:tabs>
                <w:tab w:val="left" w:pos="284"/>
              </w:tabs>
              <w:rPr>
                <w:rFonts w:ascii="Times New Roman" w:eastAsia="Calibri" w:hAnsi="Times New Roman" w:cs="Times New Roman"/>
                <w:bCs/>
                <w:sz w:val="12"/>
                <w:szCs w:val="12"/>
              </w:rPr>
            </w:pPr>
            <w:r w:rsidRPr="00797317">
              <w:rPr>
                <w:rFonts w:ascii="Times New Roman" w:eastAsia="Calibri" w:hAnsi="Times New Roman" w:cs="Times New Roman"/>
                <w:bCs/>
                <w:sz w:val="12"/>
                <w:szCs w:val="12"/>
              </w:rPr>
              <w:t>Функционирование высшего должностного лица субъекта Российской Федерации и муниципального образования</w:t>
            </w:r>
          </w:p>
        </w:tc>
        <w:tc>
          <w:tcPr>
            <w:tcW w:w="336" w:type="dxa"/>
            <w:hideMark/>
          </w:tcPr>
          <w:p w:rsidR="00797317" w:rsidRPr="00797317" w:rsidRDefault="00797317" w:rsidP="00797317">
            <w:pPr>
              <w:tabs>
                <w:tab w:val="left" w:pos="284"/>
              </w:tabs>
              <w:rPr>
                <w:rFonts w:ascii="Times New Roman" w:eastAsia="Calibri" w:hAnsi="Times New Roman" w:cs="Times New Roman"/>
                <w:bCs/>
                <w:sz w:val="12"/>
                <w:szCs w:val="12"/>
              </w:rPr>
            </w:pPr>
            <w:r w:rsidRPr="00797317">
              <w:rPr>
                <w:rFonts w:ascii="Times New Roman" w:eastAsia="Calibri" w:hAnsi="Times New Roman" w:cs="Times New Roman"/>
                <w:bCs/>
                <w:sz w:val="12"/>
                <w:szCs w:val="12"/>
              </w:rPr>
              <w:t>01</w:t>
            </w:r>
          </w:p>
        </w:tc>
        <w:tc>
          <w:tcPr>
            <w:tcW w:w="600" w:type="dxa"/>
            <w:hideMark/>
          </w:tcPr>
          <w:p w:rsidR="00797317" w:rsidRPr="00797317" w:rsidRDefault="00797317" w:rsidP="00797317">
            <w:pPr>
              <w:tabs>
                <w:tab w:val="left" w:pos="284"/>
              </w:tabs>
              <w:rPr>
                <w:rFonts w:ascii="Times New Roman" w:eastAsia="Calibri" w:hAnsi="Times New Roman" w:cs="Times New Roman"/>
                <w:bCs/>
                <w:sz w:val="12"/>
                <w:szCs w:val="12"/>
              </w:rPr>
            </w:pPr>
            <w:r w:rsidRPr="00797317">
              <w:rPr>
                <w:rFonts w:ascii="Times New Roman" w:eastAsia="Calibri" w:hAnsi="Times New Roman" w:cs="Times New Roman"/>
                <w:bCs/>
                <w:sz w:val="12"/>
                <w:szCs w:val="12"/>
              </w:rPr>
              <w:t>02</w:t>
            </w:r>
          </w:p>
        </w:tc>
        <w:tc>
          <w:tcPr>
            <w:tcW w:w="884" w:type="dxa"/>
            <w:noWrap/>
            <w:hideMark/>
          </w:tcPr>
          <w:p w:rsidR="00797317" w:rsidRPr="00797317" w:rsidRDefault="00797317" w:rsidP="00797317">
            <w:pPr>
              <w:tabs>
                <w:tab w:val="left" w:pos="284"/>
              </w:tabs>
              <w:rPr>
                <w:rFonts w:ascii="Times New Roman" w:eastAsia="Calibri" w:hAnsi="Times New Roman" w:cs="Times New Roman"/>
                <w:bCs/>
                <w:sz w:val="12"/>
                <w:szCs w:val="12"/>
              </w:rPr>
            </w:pPr>
            <w:r w:rsidRPr="00797317">
              <w:rPr>
                <w:rFonts w:ascii="Times New Roman" w:eastAsia="Calibri" w:hAnsi="Times New Roman" w:cs="Times New Roman"/>
                <w:bCs/>
                <w:sz w:val="12"/>
                <w:szCs w:val="12"/>
              </w:rPr>
              <w:t>316</w:t>
            </w:r>
          </w:p>
        </w:tc>
        <w:tc>
          <w:tcPr>
            <w:tcW w:w="857" w:type="dxa"/>
            <w:noWrap/>
            <w:hideMark/>
          </w:tcPr>
          <w:p w:rsidR="00797317" w:rsidRPr="00797317" w:rsidRDefault="00797317" w:rsidP="00797317">
            <w:pPr>
              <w:tabs>
                <w:tab w:val="left" w:pos="284"/>
              </w:tabs>
              <w:rPr>
                <w:rFonts w:ascii="Times New Roman" w:eastAsia="Calibri" w:hAnsi="Times New Roman" w:cs="Times New Roman"/>
                <w:bCs/>
                <w:sz w:val="12"/>
                <w:szCs w:val="12"/>
              </w:rPr>
            </w:pPr>
            <w:r w:rsidRPr="00797317">
              <w:rPr>
                <w:rFonts w:ascii="Times New Roman" w:eastAsia="Calibri" w:hAnsi="Times New Roman" w:cs="Times New Roman"/>
                <w:bCs/>
                <w:sz w:val="12"/>
                <w:szCs w:val="12"/>
              </w:rPr>
              <w:t>70</w:t>
            </w:r>
          </w:p>
        </w:tc>
      </w:tr>
      <w:tr w:rsidR="00797317" w:rsidRPr="00797317" w:rsidTr="00797317">
        <w:trPr>
          <w:trHeight w:val="20"/>
        </w:trPr>
        <w:tc>
          <w:tcPr>
            <w:tcW w:w="4876" w:type="dxa"/>
            <w:hideMark/>
          </w:tcPr>
          <w:p w:rsidR="00797317" w:rsidRPr="00797317" w:rsidRDefault="00797317" w:rsidP="00797317">
            <w:pPr>
              <w:tabs>
                <w:tab w:val="left" w:pos="284"/>
              </w:tabs>
              <w:rPr>
                <w:rFonts w:ascii="Times New Roman" w:eastAsia="Calibri" w:hAnsi="Times New Roman" w:cs="Times New Roman"/>
                <w:bCs/>
                <w:sz w:val="12"/>
                <w:szCs w:val="12"/>
              </w:rPr>
            </w:pPr>
            <w:r w:rsidRPr="00797317">
              <w:rPr>
                <w:rFonts w:ascii="Times New Roman" w:eastAsia="Calibri" w:hAnsi="Times New Roman" w:cs="Times New Roman"/>
                <w:bCs/>
                <w:sz w:val="12"/>
                <w:szCs w:val="1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336" w:type="dxa"/>
            <w:hideMark/>
          </w:tcPr>
          <w:p w:rsidR="00797317" w:rsidRPr="00797317" w:rsidRDefault="00797317" w:rsidP="00797317">
            <w:pPr>
              <w:tabs>
                <w:tab w:val="left" w:pos="284"/>
              </w:tabs>
              <w:rPr>
                <w:rFonts w:ascii="Times New Roman" w:eastAsia="Calibri" w:hAnsi="Times New Roman" w:cs="Times New Roman"/>
                <w:bCs/>
                <w:sz w:val="12"/>
                <w:szCs w:val="12"/>
              </w:rPr>
            </w:pPr>
            <w:r w:rsidRPr="00797317">
              <w:rPr>
                <w:rFonts w:ascii="Times New Roman" w:eastAsia="Calibri" w:hAnsi="Times New Roman" w:cs="Times New Roman"/>
                <w:bCs/>
                <w:sz w:val="12"/>
                <w:szCs w:val="12"/>
              </w:rPr>
              <w:t>01</w:t>
            </w:r>
          </w:p>
        </w:tc>
        <w:tc>
          <w:tcPr>
            <w:tcW w:w="600" w:type="dxa"/>
            <w:hideMark/>
          </w:tcPr>
          <w:p w:rsidR="00797317" w:rsidRPr="00797317" w:rsidRDefault="00797317" w:rsidP="00797317">
            <w:pPr>
              <w:tabs>
                <w:tab w:val="left" w:pos="284"/>
              </w:tabs>
              <w:rPr>
                <w:rFonts w:ascii="Times New Roman" w:eastAsia="Calibri" w:hAnsi="Times New Roman" w:cs="Times New Roman"/>
                <w:bCs/>
                <w:sz w:val="12"/>
                <w:szCs w:val="12"/>
              </w:rPr>
            </w:pPr>
            <w:r w:rsidRPr="00797317">
              <w:rPr>
                <w:rFonts w:ascii="Times New Roman" w:eastAsia="Calibri" w:hAnsi="Times New Roman" w:cs="Times New Roman"/>
                <w:bCs/>
                <w:sz w:val="12"/>
                <w:szCs w:val="12"/>
              </w:rPr>
              <w:t>04</w:t>
            </w:r>
          </w:p>
        </w:tc>
        <w:tc>
          <w:tcPr>
            <w:tcW w:w="884" w:type="dxa"/>
            <w:noWrap/>
            <w:hideMark/>
          </w:tcPr>
          <w:p w:rsidR="00797317" w:rsidRPr="00797317" w:rsidRDefault="00797317" w:rsidP="00797317">
            <w:pPr>
              <w:tabs>
                <w:tab w:val="left" w:pos="284"/>
              </w:tabs>
              <w:rPr>
                <w:rFonts w:ascii="Times New Roman" w:eastAsia="Calibri" w:hAnsi="Times New Roman" w:cs="Times New Roman"/>
                <w:bCs/>
                <w:sz w:val="12"/>
                <w:szCs w:val="12"/>
              </w:rPr>
            </w:pPr>
            <w:r w:rsidRPr="00797317">
              <w:rPr>
                <w:rFonts w:ascii="Times New Roman" w:eastAsia="Calibri" w:hAnsi="Times New Roman" w:cs="Times New Roman"/>
                <w:bCs/>
                <w:sz w:val="12"/>
                <w:szCs w:val="12"/>
              </w:rPr>
              <w:t>432</w:t>
            </w:r>
          </w:p>
        </w:tc>
        <w:tc>
          <w:tcPr>
            <w:tcW w:w="857" w:type="dxa"/>
            <w:noWrap/>
            <w:hideMark/>
          </w:tcPr>
          <w:p w:rsidR="00797317" w:rsidRPr="00797317" w:rsidRDefault="00797317" w:rsidP="00797317">
            <w:pPr>
              <w:tabs>
                <w:tab w:val="left" w:pos="284"/>
              </w:tabs>
              <w:rPr>
                <w:rFonts w:ascii="Times New Roman" w:eastAsia="Calibri" w:hAnsi="Times New Roman" w:cs="Times New Roman"/>
                <w:bCs/>
                <w:sz w:val="12"/>
                <w:szCs w:val="12"/>
              </w:rPr>
            </w:pPr>
            <w:r w:rsidRPr="00797317">
              <w:rPr>
                <w:rFonts w:ascii="Times New Roman" w:eastAsia="Calibri" w:hAnsi="Times New Roman" w:cs="Times New Roman"/>
                <w:bCs/>
                <w:sz w:val="12"/>
                <w:szCs w:val="12"/>
              </w:rPr>
              <w:t>0</w:t>
            </w:r>
          </w:p>
        </w:tc>
      </w:tr>
      <w:tr w:rsidR="00797317" w:rsidRPr="00797317" w:rsidTr="00797317">
        <w:trPr>
          <w:trHeight w:val="20"/>
        </w:trPr>
        <w:tc>
          <w:tcPr>
            <w:tcW w:w="4876" w:type="dxa"/>
            <w:hideMark/>
          </w:tcPr>
          <w:p w:rsidR="00797317" w:rsidRPr="00797317" w:rsidRDefault="00797317" w:rsidP="00797317">
            <w:pPr>
              <w:tabs>
                <w:tab w:val="left" w:pos="284"/>
              </w:tabs>
              <w:rPr>
                <w:rFonts w:ascii="Times New Roman" w:eastAsia="Calibri" w:hAnsi="Times New Roman" w:cs="Times New Roman"/>
                <w:bCs/>
                <w:sz w:val="12"/>
                <w:szCs w:val="12"/>
              </w:rPr>
            </w:pPr>
            <w:r w:rsidRPr="00797317">
              <w:rPr>
                <w:rFonts w:ascii="Times New Roman" w:eastAsia="Calibri" w:hAnsi="Times New Roman" w:cs="Times New Roman"/>
                <w:bCs/>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336" w:type="dxa"/>
            <w:hideMark/>
          </w:tcPr>
          <w:p w:rsidR="00797317" w:rsidRPr="00797317" w:rsidRDefault="00797317" w:rsidP="00797317">
            <w:pPr>
              <w:tabs>
                <w:tab w:val="left" w:pos="284"/>
              </w:tabs>
              <w:rPr>
                <w:rFonts w:ascii="Times New Roman" w:eastAsia="Calibri" w:hAnsi="Times New Roman" w:cs="Times New Roman"/>
                <w:bCs/>
                <w:sz w:val="12"/>
                <w:szCs w:val="12"/>
              </w:rPr>
            </w:pPr>
            <w:r w:rsidRPr="00797317">
              <w:rPr>
                <w:rFonts w:ascii="Times New Roman" w:eastAsia="Calibri" w:hAnsi="Times New Roman" w:cs="Times New Roman"/>
                <w:bCs/>
                <w:sz w:val="12"/>
                <w:szCs w:val="12"/>
              </w:rPr>
              <w:t>01</w:t>
            </w:r>
          </w:p>
        </w:tc>
        <w:tc>
          <w:tcPr>
            <w:tcW w:w="600" w:type="dxa"/>
            <w:hideMark/>
          </w:tcPr>
          <w:p w:rsidR="00797317" w:rsidRPr="00797317" w:rsidRDefault="00797317" w:rsidP="00797317">
            <w:pPr>
              <w:tabs>
                <w:tab w:val="left" w:pos="284"/>
              </w:tabs>
              <w:rPr>
                <w:rFonts w:ascii="Times New Roman" w:eastAsia="Calibri" w:hAnsi="Times New Roman" w:cs="Times New Roman"/>
                <w:bCs/>
                <w:sz w:val="12"/>
                <w:szCs w:val="12"/>
              </w:rPr>
            </w:pPr>
            <w:r w:rsidRPr="00797317">
              <w:rPr>
                <w:rFonts w:ascii="Times New Roman" w:eastAsia="Calibri" w:hAnsi="Times New Roman" w:cs="Times New Roman"/>
                <w:bCs/>
                <w:sz w:val="12"/>
                <w:szCs w:val="12"/>
              </w:rPr>
              <w:t>06</w:t>
            </w:r>
          </w:p>
        </w:tc>
        <w:tc>
          <w:tcPr>
            <w:tcW w:w="884" w:type="dxa"/>
            <w:noWrap/>
            <w:hideMark/>
          </w:tcPr>
          <w:p w:rsidR="00797317" w:rsidRPr="00797317" w:rsidRDefault="00797317" w:rsidP="00797317">
            <w:pPr>
              <w:tabs>
                <w:tab w:val="left" w:pos="284"/>
              </w:tabs>
              <w:rPr>
                <w:rFonts w:ascii="Times New Roman" w:eastAsia="Calibri" w:hAnsi="Times New Roman" w:cs="Times New Roman"/>
                <w:bCs/>
                <w:sz w:val="12"/>
                <w:szCs w:val="12"/>
              </w:rPr>
            </w:pPr>
            <w:r w:rsidRPr="00797317">
              <w:rPr>
                <w:rFonts w:ascii="Times New Roman" w:eastAsia="Calibri" w:hAnsi="Times New Roman" w:cs="Times New Roman"/>
                <w:bCs/>
                <w:sz w:val="12"/>
                <w:szCs w:val="12"/>
              </w:rPr>
              <w:t>21</w:t>
            </w:r>
          </w:p>
        </w:tc>
        <w:tc>
          <w:tcPr>
            <w:tcW w:w="857" w:type="dxa"/>
            <w:noWrap/>
            <w:hideMark/>
          </w:tcPr>
          <w:p w:rsidR="00797317" w:rsidRPr="00797317" w:rsidRDefault="00797317" w:rsidP="00797317">
            <w:pPr>
              <w:tabs>
                <w:tab w:val="left" w:pos="284"/>
              </w:tabs>
              <w:rPr>
                <w:rFonts w:ascii="Times New Roman" w:eastAsia="Calibri" w:hAnsi="Times New Roman" w:cs="Times New Roman"/>
                <w:bCs/>
                <w:sz w:val="12"/>
                <w:szCs w:val="12"/>
              </w:rPr>
            </w:pPr>
            <w:r w:rsidRPr="00797317">
              <w:rPr>
                <w:rFonts w:ascii="Times New Roman" w:eastAsia="Calibri" w:hAnsi="Times New Roman" w:cs="Times New Roman"/>
                <w:bCs/>
                <w:sz w:val="12"/>
                <w:szCs w:val="12"/>
              </w:rPr>
              <w:t>0</w:t>
            </w:r>
          </w:p>
        </w:tc>
      </w:tr>
      <w:tr w:rsidR="00797317" w:rsidRPr="00797317" w:rsidTr="00797317">
        <w:trPr>
          <w:trHeight w:val="20"/>
        </w:trPr>
        <w:tc>
          <w:tcPr>
            <w:tcW w:w="4876" w:type="dxa"/>
            <w:hideMark/>
          </w:tcPr>
          <w:p w:rsidR="00797317" w:rsidRPr="00797317" w:rsidRDefault="00797317" w:rsidP="00797317">
            <w:pPr>
              <w:tabs>
                <w:tab w:val="left" w:pos="284"/>
              </w:tabs>
              <w:rPr>
                <w:rFonts w:ascii="Times New Roman" w:eastAsia="Calibri" w:hAnsi="Times New Roman" w:cs="Times New Roman"/>
                <w:bCs/>
                <w:sz w:val="12"/>
                <w:szCs w:val="12"/>
              </w:rPr>
            </w:pPr>
            <w:r w:rsidRPr="00797317">
              <w:rPr>
                <w:rFonts w:ascii="Times New Roman" w:eastAsia="Calibri" w:hAnsi="Times New Roman" w:cs="Times New Roman"/>
                <w:bCs/>
                <w:sz w:val="12"/>
                <w:szCs w:val="12"/>
              </w:rPr>
              <w:t>Другие общегосударственные вопросы</w:t>
            </w:r>
          </w:p>
        </w:tc>
        <w:tc>
          <w:tcPr>
            <w:tcW w:w="336" w:type="dxa"/>
            <w:hideMark/>
          </w:tcPr>
          <w:p w:rsidR="00797317" w:rsidRPr="00797317" w:rsidRDefault="00797317" w:rsidP="00797317">
            <w:pPr>
              <w:tabs>
                <w:tab w:val="left" w:pos="284"/>
              </w:tabs>
              <w:rPr>
                <w:rFonts w:ascii="Times New Roman" w:eastAsia="Calibri" w:hAnsi="Times New Roman" w:cs="Times New Roman"/>
                <w:bCs/>
                <w:sz w:val="12"/>
                <w:szCs w:val="12"/>
              </w:rPr>
            </w:pPr>
            <w:r w:rsidRPr="00797317">
              <w:rPr>
                <w:rFonts w:ascii="Times New Roman" w:eastAsia="Calibri" w:hAnsi="Times New Roman" w:cs="Times New Roman"/>
                <w:bCs/>
                <w:sz w:val="12"/>
                <w:szCs w:val="12"/>
              </w:rPr>
              <w:t>01</w:t>
            </w:r>
          </w:p>
        </w:tc>
        <w:tc>
          <w:tcPr>
            <w:tcW w:w="600" w:type="dxa"/>
            <w:hideMark/>
          </w:tcPr>
          <w:p w:rsidR="00797317" w:rsidRPr="00797317" w:rsidRDefault="00797317" w:rsidP="00797317">
            <w:pPr>
              <w:tabs>
                <w:tab w:val="left" w:pos="284"/>
              </w:tabs>
              <w:rPr>
                <w:rFonts w:ascii="Times New Roman" w:eastAsia="Calibri" w:hAnsi="Times New Roman" w:cs="Times New Roman"/>
                <w:bCs/>
                <w:sz w:val="12"/>
                <w:szCs w:val="12"/>
              </w:rPr>
            </w:pPr>
            <w:r w:rsidRPr="00797317">
              <w:rPr>
                <w:rFonts w:ascii="Times New Roman" w:eastAsia="Calibri" w:hAnsi="Times New Roman" w:cs="Times New Roman"/>
                <w:bCs/>
                <w:sz w:val="12"/>
                <w:szCs w:val="12"/>
              </w:rPr>
              <w:t>13</w:t>
            </w:r>
          </w:p>
        </w:tc>
        <w:tc>
          <w:tcPr>
            <w:tcW w:w="884" w:type="dxa"/>
            <w:noWrap/>
            <w:hideMark/>
          </w:tcPr>
          <w:p w:rsidR="00797317" w:rsidRPr="00797317" w:rsidRDefault="00797317" w:rsidP="00797317">
            <w:pPr>
              <w:tabs>
                <w:tab w:val="left" w:pos="284"/>
              </w:tabs>
              <w:rPr>
                <w:rFonts w:ascii="Times New Roman" w:eastAsia="Calibri" w:hAnsi="Times New Roman" w:cs="Times New Roman"/>
                <w:bCs/>
                <w:sz w:val="12"/>
                <w:szCs w:val="12"/>
              </w:rPr>
            </w:pPr>
            <w:r w:rsidRPr="00797317">
              <w:rPr>
                <w:rFonts w:ascii="Times New Roman" w:eastAsia="Calibri" w:hAnsi="Times New Roman" w:cs="Times New Roman"/>
                <w:bCs/>
                <w:sz w:val="12"/>
                <w:szCs w:val="12"/>
              </w:rPr>
              <w:t>809</w:t>
            </w:r>
          </w:p>
        </w:tc>
        <w:tc>
          <w:tcPr>
            <w:tcW w:w="857" w:type="dxa"/>
            <w:noWrap/>
            <w:hideMark/>
          </w:tcPr>
          <w:p w:rsidR="00797317" w:rsidRPr="00797317" w:rsidRDefault="00797317" w:rsidP="00797317">
            <w:pPr>
              <w:tabs>
                <w:tab w:val="left" w:pos="284"/>
              </w:tabs>
              <w:rPr>
                <w:rFonts w:ascii="Times New Roman" w:eastAsia="Calibri" w:hAnsi="Times New Roman" w:cs="Times New Roman"/>
                <w:bCs/>
                <w:sz w:val="12"/>
                <w:szCs w:val="12"/>
              </w:rPr>
            </w:pPr>
            <w:r w:rsidRPr="00797317">
              <w:rPr>
                <w:rFonts w:ascii="Times New Roman" w:eastAsia="Calibri" w:hAnsi="Times New Roman" w:cs="Times New Roman"/>
                <w:bCs/>
                <w:sz w:val="12"/>
                <w:szCs w:val="12"/>
              </w:rPr>
              <w:t>0</w:t>
            </w:r>
          </w:p>
        </w:tc>
      </w:tr>
      <w:tr w:rsidR="00797317" w:rsidRPr="00797317" w:rsidTr="00797317">
        <w:trPr>
          <w:trHeight w:val="20"/>
        </w:trPr>
        <w:tc>
          <w:tcPr>
            <w:tcW w:w="4876" w:type="dxa"/>
            <w:hideMark/>
          </w:tcPr>
          <w:p w:rsidR="00797317" w:rsidRPr="00797317" w:rsidRDefault="00797317" w:rsidP="00797317">
            <w:pPr>
              <w:tabs>
                <w:tab w:val="left" w:pos="284"/>
              </w:tabs>
              <w:rPr>
                <w:rFonts w:ascii="Times New Roman" w:eastAsia="Calibri" w:hAnsi="Times New Roman" w:cs="Times New Roman"/>
                <w:bCs/>
                <w:sz w:val="12"/>
                <w:szCs w:val="12"/>
              </w:rPr>
            </w:pPr>
            <w:r w:rsidRPr="00797317">
              <w:rPr>
                <w:rFonts w:ascii="Times New Roman" w:eastAsia="Calibri" w:hAnsi="Times New Roman" w:cs="Times New Roman"/>
                <w:bCs/>
                <w:sz w:val="12"/>
                <w:szCs w:val="12"/>
              </w:rPr>
              <w:t>Национальная оборона</w:t>
            </w:r>
          </w:p>
        </w:tc>
        <w:tc>
          <w:tcPr>
            <w:tcW w:w="336" w:type="dxa"/>
            <w:hideMark/>
          </w:tcPr>
          <w:p w:rsidR="00797317" w:rsidRPr="00797317" w:rsidRDefault="00797317" w:rsidP="00797317">
            <w:pPr>
              <w:tabs>
                <w:tab w:val="left" w:pos="284"/>
              </w:tabs>
              <w:rPr>
                <w:rFonts w:ascii="Times New Roman" w:eastAsia="Calibri" w:hAnsi="Times New Roman" w:cs="Times New Roman"/>
                <w:bCs/>
                <w:sz w:val="12"/>
                <w:szCs w:val="12"/>
              </w:rPr>
            </w:pPr>
            <w:r w:rsidRPr="00797317">
              <w:rPr>
                <w:rFonts w:ascii="Times New Roman" w:eastAsia="Calibri" w:hAnsi="Times New Roman" w:cs="Times New Roman"/>
                <w:bCs/>
                <w:sz w:val="12"/>
                <w:szCs w:val="12"/>
              </w:rPr>
              <w:t>02</w:t>
            </w:r>
          </w:p>
        </w:tc>
        <w:tc>
          <w:tcPr>
            <w:tcW w:w="600" w:type="dxa"/>
            <w:hideMark/>
          </w:tcPr>
          <w:p w:rsidR="00797317" w:rsidRPr="00797317" w:rsidRDefault="00797317" w:rsidP="00797317">
            <w:pPr>
              <w:tabs>
                <w:tab w:val="left" w:pos="284"/>
              </w:tabs>
              <w:rPr>
                <w:rFonts w:ascii="Times New Roman" w:eastAsia="Calibri" w:hAnsi="Times New Roman" w:cs="Times New Roman"/>
                <w:bCs/>
                <w:sz w:val="12"/>
                <w:szCs w:val="12"/>
              </w:rPr>
            </w:pPr>
            <w:r w:rsidRPr="00797317">
              <w:rPr>
                <w:rFonts w:ascii="Times New Roman" w:eastAsia="Calibri" w:hAnsi="Times New Roman" w:cs="Times New Roman"/>
                <w:bCs/>
                <w:sz w:val="12"/>
                <w:szCs w:val="12"/>
              </w:rPr>
              <w:t> </w:t>
            </w:r>
          </w:p>
        </w:tc>
        <w:tc>
          <w:tcPr>
            <w:tcW w:w="884" w:type="dxa"/>
            <w:noWrap/>
            <w:hideMark/>
          </w:tcPr>
          <w:p w:rsidR="00797317" w:rsidRPr="00797317" w:rsidRDefault="00797317" w:rsidP="00797317">
            <w:pPr>
              <w:tabs>
                <w:tab w:val="left" w:pos="284"/>
              </w:tabs>
              <w:rPr>
                <w:rFonts w:ascii="Times New Roman" w:eastAsia="Calibri" w:hAnsi="Times New Roman" w:cs="Times New Roman"/>
                <w:bCs/>
                <w:sz w:val="12"/>
                <w:szCs w:val="12"/>
              </w:rPr>
            </w:pPr>
            <w:r w:rsidRPr="00797317">
              <w:rPr>
                <w:rFonts w:ascii="Times New Roman" w:eastAsia="Calibri" w:hAnsi="Times New Roman" w:cs="Times New Roman"/>
                <w:bCs/>
                <w:sz w:val="12"/>
                <w:szCs w:val="12"/>
              </w:rPr>
              <w:t>45</w:t>
            </w:r>
          </w:p>
        </w:tc>
        <w:tc>
          <w:tcPr>
            <w:tcW w:w="857" w:type="dxa"/>
            <w:noWrap/>
            <w:hideMark/>
          </w:tcPr>
          <w:p w:rsidR="00797317" w:rsidRPr="00797317" w:rsidRDefault="00797317" w:rsidP="00797317">
            <w:pPr>
              <w:tabs>
                <w:tab w:val="left" w:pos="284"/>
              </w:tabs>
              <w:rPr>
                <w:rFonts w:ascii="Times New Roman" w:eastAsia="Calibri" w:hAnsi="Times New Roman" w:cs="Times New Roman"/>
                <w:bCs/>
                <w:sz w:val="12"/>
                <w:szCs w:val="12"/>
              </w:rPr>
            </w:pPr>
            <w:r w:rsidRPr="00797317">
              <w:rPr>
                <w:rFonts w:ascii="Times New Roman" w:eastAsia="Calibri" w:hAnsi="Times New Roman" w:cs="Times New Roman"/>
                <w:bCs/>
                <w:sz w:val="12"/>
                <w:szCs w:val="12"/>
              </w:rPr>
              <w:t>45</w:t>
            </w:r>
          </w:p>
        </w:tc>
      </w:tr>
      <w:tr w:rsidR="00797317" w:rsidRPr="00797317" w:rsidTr="00797317">
        <w:trPr>
          <w:trHeight w:val="20"/>
        </w:trPr>
        <w:tc>
          <w:tcPr>
            <w:tcW w:w="4876" w:type="dxa"/>
            <w:hideMark/>
          </w:tcPr>
          <w:p w:rsidR="00797317" w:rsidRPr="00797317" w:rsidRDefault="00797317" w:rsidP="00797317">
            <w:pPr>
              <w:tabs>
                <w:tab w:val="left" w:pos="284"/>
              </w:tabs>
              <w:rPr>
                <w:rFonts w:ascii="Times New Roman" w:eastAsia="Calibri" w:hAnsi="Times New Roman" w:cs="Times New Roman"/>
                <w:bCs/>
                <w:sz w:val="12"/>
                <w:szCs w:val="12"/>
              </w:rPr>
            </w:pPr>
            <w:r w:rsidRPr="00797317">
              <w:rPr>
                <w:rFonts w:ascii="Times New Roman" w:eastAsia="Calibri" w:hAnsi="Times New Roman" w:cs="Times New Roman"/>
                <w:bCs/>
                <w:sz w:val="12"/>
                <w:szCs w:val="12"/>
              </w:rPr>
              <w:t>Мобилизационная и вневойсковая подготовка</w:t>
            </w:r>
          </w:p>
        </w:tc>
        <w:tc>
          <w:tcPr>
            <w:tcW w:w="336" w:type="dxa"/>
            <w:hideMark/>
          </w:tcPr>
          <w:p w:rsidR="00797317" w:rsidRPr="00797317" w:rsidRDefault="00797317" w:rsidP="00797317">
            <w:pPr>
              <w:tabs>
                <w:tab w:val="left" w:pos="284"/>
              </w:tabs>
              <w:rPr>
                <w:rFonts w:ascii="Times New Roman" w:eastAsia="Calibri" w:hAnsi="Times New Roman" w:cs="Times New Roman"/>
                <w:bCs/>
                <w:sz w:val="12"/>
                <w:szCs w:val="12"/>
              </w:rPr>
            </w:pPr>
            <w:r w:rsidRPr="00797317">
              <w:rPr>
                <w:rFonts w:ascii="Times New Roman" w:eastAsia="Calibri" w:hAnsi="Times New Roman" w:cs="Times New Roman"/>
                <w:bCs/>
                <w:sz w:val="12"/>
                <w:szCs w:val="12"/>
              </w:rPr>
              <w:t>02</w:t>
            </w:r>
          </w:p>
        </w:tc>
        <w:tc>
          <w:tcPr>
            <w:tcW w:w="600" w:type="dxa"/>
            <w:hideMark/>
          </w:tcPr>
          <w:p w:rsidR="00797317" w:rsidRPr="00797317" w:rsidRDefault="00797317" w:rsidP="00797317">
            <w:pPr>
              <w:tabs>
                <w:tab w:val="left" w:pos="284"/>
              </w:tabs>
              <w:rPr>
                <w:rFonts w:ascii="Times New Roman" w:eastAsia="Calibri" w:hAnsi="Times New Roman" w:cs="Times New Roman"/>
                <w:bCs/>
                <w:sz w:val="12"/>
                <w:szCs w:val="12"/>
              </w:rPr>
            </w:pPr>
            <w:r w:rsidRPr="00797317">
              <w:rPr>
                <w:rFonts w:ascii="Times New Roman" w:eastAsia="Calibri" w:hAnsi="Times New Roman" w:cs="Times New Roman"/>
                <w:bCs/>
                <w:sz w:val="12"/>
                <w:szCs w:val="12"/>
              </w:rPr>
              <w:t>03</w:t>
            </w:r>
          </w:p>
        </w:tc>
        <w:tc>
          <w:tcPr>
            <w:tcW w:w="884" w:type="dxa"/>
            <w:noWrap/>
            <w:hideMark/>
          </w:tcPr>
          <w:p w:rsidR="00797317" w:rsidRPr="00797317" w:rsidRDefault="00797317" w:rsidP="00797317">
            <w:pPr>
              <w:tabs>
                <w:tab w:val="left" w:pos="284"/>
              </w:tabs>
              <w:rPr>
                <w:rFonts w:ascii="Times New Roman" w:eastAsia="Calibri" w:hAnsi="Times New Roman" w:cs="Times New Roman"/>
                <w:bCs/>
                <w:sz w:val="12"/>
                <w:szCs w:val="12"/>
              </w:rPr>
            </w:pPr>
            <w:r w:rsidRPr="00797317">
              <w:rPr>
                <w:rFonts w:ascii="Times New Roman" w:eastAsia="Calibri" w:hAnsi="Times New Roman" w:cs="Times New Roman"/>
                <w:bCs/>
                <w:sz w:val="12"/>
                <w:szCs w:val="12"/>
              </w:rPr>
              <w:t>45</w:t>
            </w:r>
          </w:p>
        </w:tc>
        <w:tc>
          <w:tcPr>
            <w:tcW w:w="857" w:type="dxa"/>
            <w:noWrap/>
            <w:hideMark/>
          </w:tcPr>
          <w:p w:rsidR="00797317" w:rsidRPr="00797317" w:rsidRDefault="00797317" w:rsidP="00797317">
            <w:pPr>
              <w:tabs>
                <w:tab w:val="left" w:pos="284"/>
              </w:tabs>
              <w:rPr>
                <w:rFonts w:ascii="Times New Roman" w:eastAsia="Calibri" w:hAnsi="Times New Roman" w:cs="Times New Roman"/>
                <w:bCs/>
                <w:sz w:val="12"/>
                <w:szCs w:val="12"/>
              </w:rPr>
            </w:pPr>
            <w:r w:rsidRPr="00797317">
              <w:rPr>
                <w:rFonts w:ascii="Times New Roman" w:eastAsia="Calibri" w:hAnsi="Times New Roman" w:cs="Times New Roman"/>
                <w:bCs/>
                <w:sz w:val="12"/>
                <w:szCs w:val="12"/>
              </w:rPr>
              <w:t>45</w:t>
            </w:r>
          </w:p>
        </w:tc>
      </w:tr>
      <w:tr w:rsidR="00797317" w:rsidRPr="00797317" w:rsidTr="00797317">
        <w:trPr>
          <w:trHeight w:val="20"/>
        </w:trPr>
        <w:tc>
          <w:tcPr>
            <w:tcW w:w="4876" w:type="dxa"/>
            <w:hideMark/>
          </w:tcPr>
          <w:p w:rsidR="00797317" w:rsidRPr="00797317" w:rsidRDefault="00797317" w:rsidP="00797317">
            <w:pPr>
              <w:tabs>
                <w:tab w:val="left" w:pos="284"/>
              </w:tabs>
              <w:rPr>
                <w:rFonts w:ascii="Times New Roman" w:eastAsia="Calibri" w:hAnsi="Times New Roman" w:cs="Times New Roman"/>
                <w:bCs/>
                <w:sz w:val="12"/>
                <w:szCs w:val="12"/>
              </w:rPr>
            </w:pPr>
            <w:r w:rsidRPr="00797317">
              <w:rPr>
                <w:rFonts w:ascii="Times New Roman" w:eastAsia="Calibri" w:hAnsi="Times New Roman" w:cs="Times New Roman"/>
                <w:bCs/>
                <w:sz w:val="12"/>
                <w:szCs w:val="12"/>
              </w:rPr>
              <w:t>Национальная безопасность и правоохранительная деятельность</w:t>
            </w:r>
          </w:p>
        </w:tc>
        <w:tc>
          <w:tcPr>
            <w:tcW w:w="336" w:type="dxa"/>
            <w:hideMark/>
          </w:tcPr>
          <w:p w:rsidR="00797317" w:rsidRPr="00797317" w:rsidRDefault="00797317" w:rsidP="00797317">
            <w:pPr>
              <w:tabs>
                <w:tab w:val="left" w:pos="284"/>
              </w:tabs>
              <w:rPr>
                <w:rFonts w:ascii="Times New Roman" w:eastAsia="Calibri" w:hAnsi="Times New Roman" w:cs="Times New Roman"/>
                <w:bCs/>
                <w:sz w:val="12"/>
                <w:szCs w:val="12"/>
              </w:rPr>
            </w:pPr>
            <w:r w:rsidRPr="00797317">
              <w:rPr>
                <w:rFonts w:ascii="Times New Roman" w:eastAsia="Calibri" w:hAnsi="Times New Roman" w:cs="Times New Roman"/>
                <w:bCs/>
                <w:sz w:val="12"/>
                <w:szCs w:val="12"/>
              </w:rPr>
              <w:t>03</w:t>
            </w:r>
          </w:p>
        </w:tc>
        <w:tc>
          <w:tcPr>
            <w:tcW w:w="600" w:type="dxa"/>
            <w:hideMark/>
          </w:tcPr>
          <w:p w:rsidR="00797317" w:rsidRPr="00797317" w:rsidRDefault="00797317" w:rsidP="00797317">
            <w:pPr>
              <w:tabs>
                <w:tab w:val="left" w:pos="284"/>
              </w:tabs>
              <w:rPr>
                <w:rFonts w:ascii="Times New Roman" w:eastAsia="Calibri" w:hAnsi="Times New Roman" w:cs="Times New Roman"/>
                <w:bCs/>
                <w:sz w:val="12"/>
                <w:szCs w:val="12"/>
              </w:rPr>
            </w:pPr>
            <w:r w:rsidRPr="00797317">
              <w:rPr>
                <w:rFonts w:ascii="Times New Roman" w:eastAsia="Calibri" w:hAnsi="Times New Roman" w:cs="Times New Roman"/>
                <w:bCs/>
                <w:sz w:val="12"/>
                <w:szCs w:val="12"/>
              </w:rPr>
              <w:t> </w:t>
            </w:r>
          </w:p>
        </w:tc>
        <w:tc>
          <w:tcPr>
            <w:tcW w:w="884" w:type="dxa"/>
            <w:noWrap/>
            <w:hideMark/>
          </w:tcPr>
          <w:p w:rsidR="00797317" w:rsidRPr="00797317" w:rsidRDefault="00797317" w:rsidP="00797317">
            <w:pPr>
              <w:tabs>
                <w:tab w:val="left" w:pos="284"/>
              </w:tabs>
              <w:rPr>
                <w:rFonts w:ascii="Times New Roman" w:eastAsia="Calibri" w:hAnsi="Times New Roman" w:cs="Times New Roman"/>
                <w:bCs/>
                <w:sz w:val="12"/>
                <w:szCs w:val="12"/>
              </w:rPr>
            </w:pPr>
            <w:r w:rsidRPr="00797317">
              <w:rPr>
                <w:rFonts w:ascii="Times New Roman" w:eastAsia="Calibri" w:hAnsi="Times New Roman" w:cs="Times New Roman"/>
                <w:bCs/>
                <w:sz w:val="12"/>
                <w:szCs w:val="12"/>
              </w:rPr>
              <w:t>103</w:t>
            </w:r>
          </w:p>
        </w:tc>
        <w:tc>
          <w:tcPr>
            <w:tcW w:w="857" w:type="dxa"/>
            <w:noWrap/>
            <w:hideMark/>
          </w:tcPr>
          <w:p w:rsidR="00797317" w:rsidRPr="00797317" w:rsidRDefault="00797317" w:rsidP="00797317">
            <w:pPr>
              <w:tabs>
                <w:tab w:val="left" w:pos="284"/>
              </w:tabs>
              <w:rPr>
                <w:rFonts w:ascii="Times New Roman" w:eastAsia="Calibri" w:hAnsi="Times New Roman" w:cs="Times New Roman"/>
                <w:bCs/>
                <w:sz w:val="12"/>
                <w:szCs w:val="12"/>
              </w:rPr>
            </w:pPr>
            <w:r w:rsidRPr="00797317">
              <w:rPr>
                <w:rFonts w:ascii="Times New Roman" w:eastAsia="Calibri" w:hAnsi="Times New Roman" w:cs="Times New Roman"/>
                <w:bCs/>
                <w:sz w:val="12"/>
                <w:szCs w:val="12"/>
              </w:rPr>
              <w:t>0</w:t>
            </w:r>
          </w:p>
        </w:tc>
      </w:tr>
      <w:tr w:rsidR="00797317" w:rsidRPr="00797317" w:rsidTr="00797317">
        <w:trPr>
          <w:trHeight w:val="20"/>
        </w:trPr>
        <w:tc>
          <w:tcPr>
            <w:tcW w:w="4876" w:type="dxa"/>
            <w:hideMark/>
          </w:tcPr>
          <w:p w:rsidR="00797317" w:rsidRPr="00797317" w:rsidRDefault="00797317" w:rsidP="00797317">
            <w:pPr>
              <w:tabs>
                <w:tab w:val="left" w:pos="284"/>
              </w:tabs>
              <w:rPr>
                <w:rFonts w:ascii="Times New Roman" w:eastAsia="Calibri" w:hAnsi="Times New Roman" w:cs="Times New Roman"/>
                <w:bCs/>
                <w:sz w:val="12"/>
                <w:szCs w:val="12"/>
              </w:rPr>
            </w:pPr>
            <w:r w:rsidRPr="00797317">
              <w:rPr>
                <w:rFonts w:ascii="Times New Roman" w:eastAsia="Calibri" w:hAnsi="Times New Roman" w:cs="Times New Roman"/>
                <w:bCs/>
                <w:sz w:val="12"/>
                <w:szCs w:val="12"/>
              </w:rPr>
              <w:t>Защита населения и территории от чрезвычайных ситуаций природного и техногенного характера, гражданская оборона</w:t>
            </w:r>
          </w:p>
        </w:tc>
        <w:tc>
          <w:tcPr>
            <w:tcW w:w="336" w:type="dxa"/>
            <w:hideMark/>
          </w:tcPr>
          <w:p w:rsidR="00797317" w:rsidRPr="00797317" w:rsidRDefault="00797317" w:rsidP="00797317">
            <w:pPr>
              <w:tabs>
                <w:tab w:val="left" w:pos="284"/>
              </w:tabs>
              <w:rPr>
                <w:rFonts w:ascii="Times New Roman" w:eastAsia="Calibri" w:hAnsi="Times New Roman" w:cs="Times New Roman"/>
                <w:bCs/>
                <w:sz w:val="12"/>
                <w:szCs w:val="12"/>
              </w:rPr>
            </w:pPr>
            <w:r w:rsidRPr="00797317">
              <w:rPr>
                <w:rFonts w:ascii="Times New Roman" w:eastAsia="Calibri" w:hAnsi="Times New Roman" w:cs="Times New Roman"/>
                <w:bCs/>
                <w:sz w:val="12"/>
                <w:szCs w:val="12"/>
              </w:rPr>
              <w:t>03</w:t>
            </w:r>
          </w:p>
        </w:tc>
        <w:tc>
          <w:tcPr>
            <w:tcW w:w="600" w:type="dxa"/>
            <w:hideMark/>
          </w:tcPr>
          <w:p w:rsidR="00797317" w:rsidRPr="00797317" w:rsidRDefault="00797317" w:rsidP="00797317">
            <w:pPr>
              <w:tabs>
                <w:tab w:val="left" w:pos="284"/>
              </w:tabs>
              <w:rPr>
                <w:rFonts w:ascii="Times New Roman" w:eastAsia="Calibri" w:hAnsi="Times New Roman" w:cs="Times New Roman"/>
                <w:bCs/>
                <w:sz w:val="12"/>
                <w:szCs w:val="12"/>
              </w:rPr>
            </w:pPr>
            <w:r w:rsidRPr="00797317">
              <w:rPr>
                <w:rFonts w:ascii="Times New Roman" w:eastAsia="Calibri" w:hAnsi="Times New Roman" w:cs="Times New Roman"/>
                <w:bCs/>
                <w:sz w:val="12"/>
                <w:szCs w:val="12"/>
              </w:rPr>
              <w:t>09</w:t>
            </w:r>
          </w:p>
        </w:tc>
        <w:tc>
          <w:tcPr>
            <w:tcW w:w="884" w:type="dxa"/>
            <w:noWrap/>
            <w:hideMark/>
          </w:tcPr>
          <w:p w:rsidR="00797317" w:rsidRPr="00797317" w:rsidRDefault="00797317" w:rsidP="00797317">
            <w:pPr>
              <w:tabs>
                <w:tab w:val="left" w:pos="284"/>
              </w:tabs>
              <w:rPr>
                <w:rFonts w:ascii="Times New Roman" w:eastAsia="Calibri" w:hAnsi="Times New Roman" w:cs="Times New Roman"/>
                <w:bCs/>
                <w:sz w:val="12"/>
                <w:szCs w:val="12"/>
              </w:rPr>
            </w:pPr>
            <w:r w:rsidRPr="00797317">
              <w:rPr>
                <w:rFonts w:ascii="Times New Roman" w:eastAsia="Calibri" w:hAnsi="Times New Roman" w:cs="Times New Roman"/>
                <w:bCs/>
                <w:sz w:val="12"/>
                <w:szCs w:val="12"/>
              </w:rPr>
              <w:t>103</w:t>
            </w:r>
          </w:p>
        </w:tc>
        <w:tc>
          <w:tcPr>
            <w:tcW w:w="857" w:type="dxa"/>
            <w:noWrap/>
            <w:hideMark/>
          </w:tcPr>
          <w:p w:rsidR="00797317" w:rsidRPr="00797317" w:rsidRDefault="00797317" w:rsidP="00797317">
            <w:pPr>
              <w:tabs>
                <w:tab w:val="left" w:pos="284"/>
              </w:tabs>
              <w:rPr>
                <w:rFonts w:ascii="Times New Roman" w:eastAsia="Calibri" w:hAnsi="Times New Roman" w:cs="Times New Roman"/>
                <w:bCs/>
                <w:sz w:val="12"/>
                <w:szCs w:val="12"/>
              </w:rPr>
            </w:pPr>
            <w:r w:rsidRPr="00797317">
              <w:rPr>
                <w:rFonts w:ascii="Times New Roman" w:eastAsia="Calibri" w:hAnsi="Times New Roman" w:cs="Times New Roman"/>
                <w:bCs/>
                <w:sz w:val="12"/>
                <w:szCs w:val="12"/>
              </w:rPr>
              <w:t>0</w:t>
            </w:r>
          </w:p>
        </w:tc>
      </w:tr>
      <w:tr w:rsidR="00797317" w:rsidRPr="00797317" w:rsidTr="00797317">
        <w:trPr>
          <w:trHeight w:val="20"/>
        </w:trPr>
        <w:tc>
          <w:tcPr>
            <w:tcW w:w="4876" w:type="dxa"/>
            <w:hideMark/>
          </w:tcPr>
          <w:p w:rsidR="00797317" w:rsidRPr="00797317" w:rsidRDefault="00797317" w:rsidP="00797317">
            <w:pPr>
              <w:tabs>
                <w:tab w:val="left" w:pos="284"/>
              </w:tabs>
              <w:rPr>
                <w:rFonts w:ascii="Times New Roman" w:eastAsia="Calibri" w:hAnsi="Times New Roman" w:cs="Times New Roman"/>
                <w:bCs/>
                <w:sz w:val="12"/>
                <w:szCs w:val="12"/>
              </w:rPr>
            </w:pPr>
            <w:r w:rsidRPr="00797317">
              <w:rPr>
                <w:rFonts w:ascii="Times New Roman" w:eastAsia="Calibri" w:hAnsi="Times New Roman" w:cs="Times New Roman"/>
                <w:bCs/>
                <w:sz w:val="12"/>
                <w:szCs w:val="12"/>
              </w:rPr>
              <w:t>Национальная экономика</w:t>
            </w:r>
          </w:p>
        </w:tc>
        <w:tc>
          <w:tcPr>
            <w:tcW w:w="336" w:type="dxa"/>
            <w:hideMark/>
          </w:tcPr>
          <w:p w:rsidR="00797317" w:rsidRPr="00797317" w:rsidRDefault="00797317" w:rsidP="00797317">
            <w:pPr>
              <w:tabs>
                <w:tab w:val="left" w:pos="284"/>
              </w:tabs>
              <w:rPr>
                <w:rFonts w:ascii="Times New Roman" w:eastAsia="Calibri" w:hAnsi="Times New Roman" w:cs="Times New Roman"/>
                <w:bCs/>
                <w:sz w:val="12"/>
                <w:szCs w:val="12"/>
              </w:rPr>
            </w:pPr>
            <w:r w:rsidRPr="00797317">
              <w:rPr>
                <w:rFonts w:ascii="Times New Roman" w:eastAsia="Calibri" w:hAnsi="Times New Roman" w:cs="Times New Roman"/>
                <w:bCs/>
                <w:sz w:val="12"/>
                <w:szCs w:val="12"/>
              </w:rPr>
              <w:t>04</w:t>
            </w:r>
          </w:p>
        </w:tc>
        <w:tc>
          <w:tcPr>
            <w:tcW w:w="600" w:type="dxa"/>
            <w:hideMark/>
          </w:tcPr>
          <w:p w:rsidR="00797317" w:rsidRPr="00797317" w:rsidRDefault="00797317" w:rsidP="00797317">
            <w:pPr>
              <w:tabs>
                <w:tab w:val="left" w:pos="284"/>
              </w:tabs>
              <w:rPr>
                <w:rFonts w:ascii="Times New Roman" w:eastAsia="Calibri" w:hAnsi="Times New Roman" w:cs="Times New Roman"/>
                <w:bCs/>
                <w:sz w:val="12"/>
                <w:szCs w:val="12"/>
              </w:rPr>
            </w:pPr>
            <w:r w:rsidRPr="00797317">
              <w:rPr>
                <w:rFonts w:ascii="Times New Roman" w:eastAsia="Calibri" w:hAnsi="Times New Roman" w:cs="Times New Roman"/>
                <w:bCs/>
                <w:sz w:val="12"/>
                <w:szCs w:val="12"/>
              </w:rPr>
              <w:t> </w:t>
            </w:r>
          </w:p>
        </w:tc>
        <w:tc>
          <w:tcPr>
            <w:tcW w:w="884" w:type="dxa"/>
            <w:noWrap/>
            <w:hideMark/>
          </w:tcPr>
          <w:p w:rsidR="00797317" w:rsidRPr="00797317" w:rsidRDefault="00797317" w:rsidP="00797317">
            <w:pPr>
              <w:tabs>
                <w:tab w:val="left" w:pos="284"/>
              </w:tabs>
              <w:rPr>
                <w:rFonts w:ascii="Times New Roman" w:eastAsia="Calibri" w:hAnsi="Times New Roman" w:cs="Times New Roman"/>
                <w:bCs/>
                <w:sz w:val="12"/>
                <w:szCs w:val="12"/>
              </w:rPr>
            </w:pPr>
            <w:r w:rsidRPr="00797317">
              <w:rPr>
                <w:rFonts w:ascii="Times New Roman" w:eastAsia="Calibri" w:hAnsi="Times New Roman" w:cs="Times New Roman"/>
                <w:bCs/>
                <w:sz w:val="12"/>
                <w:szCs w:val="12"/>
              </w:rPr>
              <w:t>204</w:t>
            </w:r>
          </w:p>
        </w:tc>
        <w:tc>
          <w:tcPr>
            <w:tcW w:w="857" w:type="dxa"/>
            <w:noWrap/>
            <w:hideMark/>
          </w:tcPr>
          <w:p w:rsidR="00797317" w:rsidRPr="00797317" w:rsidRDefault="00797317" w:rsidP="00797317">
            <w:pPr>
              <w:tabs>
                <w:tab w:val="left" w:pos="284"/>
              </w:tabs>
              <w:rPr>
                <w:rFonts w:ascii="Times New Roman" w:eastAsia="Calibri" w:hAnsi="Times New Roman" w:cs="Times New Roman"/>
                <w:bCs/>
                <w:sz w:val="12"/>
                <w:szCs w:val="12"/>
              </w:rPr>
            </w:pPr>
            <w:r w:rsidRPr="00797317">
              <w:rPr>
                <w:rFonts w:ascii="Times New Roman" w:eastAsia="Calibri" w:hAnsi="Times New Roman" w:cs="Times New Roman"/>
                <w:bCs/>
                <w:sz w:val="12"/>
                <w:szCs w:val="12"/>
              </w:rPr>
              <w:t>0</w:t>
            </w:r>
          </w:p>
        </w:tc>
      </w:tr>
      <w:tr w:rsidR="00797317" w:rsidRPr="00797317" w:rsidTr="00797317">
        <w:trPr>
          <w:trHeight w:val="20"/>
        </w:trPr>
        <w:tc>
          <w:tcPr>
            <w:tcW w:w="4876" w:type="dxa"/>
            <w:hideMark/>
          </w:tcPr>
          <w:p w:rsidR="00797317" w:rsidRPr="00797317" w:rsidRDefault="00797317" w:rsidP="00797317">
            <w:pPr>
              <w:tabs>
                <w:tab w:val="left" w:pos="284"/>
              </w:tabs>
              <w:rPr>
                <w:rFonts w:ascii="Times New Roman" w:eastAsia="Calibri" w:hAnsi="Times New Roman" w:cs="Times New Roman"/>
                <w:bCs/>
                <w:sz w:val="12"/>
                <w:szCs w:val="12"/>
              </w:rPr>
            </w:pPr>
            <w:r w:rsidRPr="00797317">
              <w:rPr>
                <w:rFonts w:ascii="Times New Roman" w:eastAsia="Calibri" w:hAnsi="Times New Roman" w:cs="Times New Roman"/>
                <w:bCs/>
                <w:sz w:val="12"/>
                <w:szCs w:val="12"/>
              </w:rPr>
              <w:t>Дорожное хозяйство (дорожные фонды)</w:t>
            </w:r>
          </w:p>
        </w:tc>
        <w:tc>
          <w:tcPr>
            <w:tcW w:w="336" w:type="dxa"/>
            <w:hideMark/>
          </w:tcPr>
          <w:p w:rsidR="00797317" w:rsidRPr="00797317" w:rsidRDefault="00797317" w:rsidP="00797317">
            <w:pPr>
              <w:tabs>
                <w:tab w:val="left" w:pos="284"/>
              </w:tabs>
              <w:rPr>
                <w:rFonts w:ascii="Times New Roman" w:eastAsia="Calibri" w:hAnsi="Times New Roman" w:cs="Times New Roman"/>
                <w:bCs/>
                <w:sz w:val="12"/>
                <w:szCs w:val="12"/>
              </w:rPr>
            </w:pPr>
            <w:r w:rsidRPr="00797317">
              <w:rPr>
                <w:rFonts w:ascii="Times New Roman" w:eastAsia="Calibri" w:hAnsi="Times New Roman" w:cs="Times New Roman"/>
                <w:bCs/>
                <w:sz w:val="12"/>
                <w:szCs w:val="12"/>
              </w:rPr>
              <w:t>04</w:t>
            </w:r>
          </w:p>
        </w:tc>
        <w:tc>
          <w:tcPr>
            <w:tcW w:w="600" w:type="dxa"/>
            <w:hideMark/>
          </w:tcPr>
          <w:p w:rsidR="00797317" w:rsidRPr="00797317" w:rsidRDefault="00797317" w:rsidP="00797317">
            <w:pPr>
              <w:tabs>
                <w:tab w:val="left" w:pos="284"/>
              </w:tabs>
              <w:rPr>
                <w:rFonts w:ascii="Times New Roman" w:eastAsia="Calibri" w:hAnsi="Times New Roman" w:cs="Times New Roman"/>
                <w:bCs/>
                <w:sz w:val="12"/>
                <w:szCs w:val="12"/>
              </w:rPr>
            </w:pPr>
            <w:r w:rsidRPr="00797317">
              <w:rPr>
                <w:rFonts w:ascii="Times New Roman" w:eastAsia="Calibri" w:hAnsi="Times New Roman" w:cs="Times New Roman"/>
                <w:bCs/>
                <w:sz w:val="12"/>
                <w:szCs w:val="12"/>
              </w:rPr>
              <w:t>09</w:t>
            </w:r>
          </w:p>
        </w:tc>
        <w:tc>
          <w:tcPr>
            <w:tcW w:w="884" w:type="dxa"/>
            <w:noWrap/>
            <w:hideMark/>
          </w:tcPr>
          <w:p w:rsidR="00797317" w:rsidRPr="00797317" w:rsidRDefault="00797317" w:rsidP="00797317">
            <w:pPr>
              <w:tabs>
                <w:tab w:val="left" w:pos="284"/>
              </w:tabs>
              <w:rPr>
                <w:rFonts w:ascii="Times New Roman" w:eastAsia="Calibri" w:hAnsi="Times New Roman" w:cs="Times New Roman"/>
                <w:bCs/>
                <w:sz w:val="12"/>
                <w:szCs w:val="12"/>
              </w:rPr>
            </w:pPr>
            <w:r w:rsidRPr="00797317">
              <w:rPr>
                <w:rFonts w:ascii="Times New Roman" w:eastAsia="Calibri" w:hAnsi="Times New Roman" w:cs="Times New Roman"/>
                <w:bCs/>
                <w:sz w:val="12"/>
                <w:szCs w:val="12"/>
              </w:rPr>
              <w:t>204</w:t>
            </w:r>
          </w:p>
        </w:tc>
        <w:tc>
          <w:tcPr>
            <w:tcW w:w="857" w:type="dxa"/>
            <w:noWrap/>
            <w:hideMark/>
          </w:tcPr>
          <w:p w:rsidR="00797317" w:rsidRPr="00797317" w:rsidRDefault="00797317" w:rsidP="00797317">
            <w:pPr>
              <w:tabs>
                <w:tab w:val="left" w:pos="284"/>
              </w:tabs>
              <w:rPr>
                <w:rFonts w:ascii="Times New Roman" w:eastAsia="Calibri" w:hAnsi="Times New Roman" w:cs="Times New Roman"/>
                <w:bCs/>
                <w:sz w:val="12"/>
                <w:szCs w:val="12"/>
              </w:rPr>
            </w:pPr>
            <w:r w:rsidRPr="00797317">
              <w:rPr>
                <w:rFonts w:ascii="Times New Roman" w:eastAsia="Calibri" w:hAnsi="Times New Roman" w:cs="Times New Roman"/>
                <w:bCs/>
                <w:sz w:val="12"/>
                <w:szCs w:val="12"/>
              </w:rPr>
              <w:t>0</w:t>
            </w:r>
          </w:p>
        </w:tc>
      </w:tr>
      <w:tr w:rsidR="00797317" w:rsidRPr="00797317" w:rsidTr="00797317">
        <w:trPr>
          <w:trHeight w:val="20"/>
        </w:trPr>
        <w:tc>
          <w:tcPr>
            <w:tcW w:w="4876" w:type="dxa"/>
            <w:hideMark/>
          </w:tcPr>
          <w:p w:rsidR="00797317" w:rsidRPr="00797317" w:rsidRDefault="00797317" w:rsidP="00797317">
            <w:pPr>
              <w:tabs>
                <w:tab w:val="left" w:pos="284"/>
              </w:tabs>
              <w:rPr>
                <w:rFonts w:ascii="Times New Roman" w:eastAsia="Calibri" w:hAnsi="Times New Roman" w:cs="Times New Roman"/>
                <w:bCs/>
                <w:sz w:val="12"/>
                <w:szCs w:val="12"/>
              </w:rPr>
            </w:pPr>
            <w:r w:rsidRPr="00797317">
              <w:rPr>
                <w:rFonts w:ascii="Times New Roman" w:eastAsia="Calibri" w:hAnsi="Times New Roman" w:cs="Times New Roman"/>
                <w:bCs/>
                <w:sz w:val="12"/>
                <w:szCs w:val="12"/>
              </w:rPr>
              <w:t>Жилищно-коммунальное хозяйство</w:t>
            </w:r>
          </w:p>
        </w:tc>
        <w:tc>
          <w:tcPr>
            <w:tcW w:w="336" w:type="dxa"/>
            <w:hideMark/>
          </w:tcPr>
          <w:p w:rsidR="00797317" w:rsidRPr="00797317" w:rsidRDefault="00797317" w:rsidP="00797317">
            <w:pPr>
              <w:tabs>
                <w:tab w:val="left" w:pos="284"/>
              </w:tabs>
              <w:rPr>
                <w:rFonts w:ascii="Times New Roman" w:eastAsia="Calibri" w:hAnsi="Times New Roman" w:cs="Times New Roman"/>
                <w:bCs/>
                <w:sz w:val="12"/>
                <w:szCs w:val="12"/>
              </w:rPr>
            </w:pPr>
            <w:r w:rsidRPr="00797317">
              <w:rPr>
                <w:rFonts w:ascii="Times New Roman" w:eastAsia="Calibri" w:hAnsi="Times New Roman" w:cs="Times New Roman"/>
                <w:bCs/>
                <w:sz w:val="12"/>
                <w:szCs w:val="12"/>
              </w:rPr>
              <w:t>05</w:t>
            </w:r>
          </w:p>
        </w:tc>
        <w:tc>
          <w:tcPr>
            <w:tcW w:w="600" w:type="dxa"/>
            <w:hideMark/>
          </w:tcPr>
          <w:p w:rsidR="00797317" w:rsidRPr="00797317" w:rsidRDefault="00797317" w:rsidP="00797317">
            <w:pPr>
              <w:tabs>
                <w:tab w:val="left" w:pos="284"/>
              </w:tabs>
              <w:rPr>
                <w:rFonts w:ascii="Times New Roman" w:eastAsia="Calibri" w:hAnsi="Times New Roman" w:cs="Times New Roman"/>
                <w:bCs/>
                <w:sz w:val="12"/>
                <w:szCs w:val="12"/>
              </w:rPr>
            </w:pPr>
            <w:r w:rsidRPr="00797317">
              <w:rPr>
                <w:rFonts w:ascii="Times New Roman" w:eastAsia="Calibri" w:hAnsi="Times New Roman" w:cs="Times New Roman"/>
                <w:bCs/>
                <w:sz w:val="12"/>
                <w:szCs w:val="12"/>
              </w:rPr>
              <w:t> </w:t>
            </w:r>
          </w:p>
        </w:tc>
        <w:tc>
          <w:tcPr>
            <w:tcW w:w="884" w:type="dxa"/>
            <w:noWrap/>
            <w:hideMark/>
          </w:tcPr>
          <w:p w:rsidR="00797317" w:rsidRPr="00797317" w:rsidRDefault="00797317" w:rsidP="00797317">
            <w:pPr>
              <w:tabs>
                <w:tab w:val="left" w:pos="284"/>
              </w:tabs>
              <w:rPr>
                <w:rFonts w:ascii="Times New Roman" w:eastAsia="Calibri" w:hAnsi="Times New Roman" w:cs="Times New Roman"/>
                <w:bCs/>
                <w:sz w:val="12"/>
                <w:szCs w:val="12"/>
              </w:rPr>
            </w:pPr>
            <w:r w:rsidRPr="00797317">
              <w:rPr>
                <w:rFonts w:ascii="Times New Roman" w:eastAsia="Calibri" w:hAnsi="Times New Roman" w:cs="Times New Roman"/>
                <w:bCs/>
                <w:sz w:val="12"/>
                <w:szCs w:val="12"/>
              </w:rPr>
              <w:t>364</w:t>
            </w:r>
          </w:p>
        </w:tc>
        <w:tc>
          <w:tcPr>
            <w:tcW w:w="857" w:type="dxa"/>
            <w:noWrap/>
            <w:hideMark/>
          </w:tcPr>
          <w:p w:rsidR="00797317" w:rsidRPr="00797317" w:rsidRDefault="00797317" w:rsidP="00797317">
            <w:pPr>
              <w:tabs>
                <w:tab w:val="left" w:pos="284"/>
              </w:tabs>
              <w:rPr>
                <w:rFonts w:ascii="Times New Roman" w:eastAsia="Calibri" w:hAnsi="Times New Roman" w:cs="Times New Roman"/>
                <w:bCs/>
                <w:sz w:val="12"/>
                <w:szCs w:val="12"/>
              </w:rPr>
            </w:pPr>
            <w:r w:rsidRPr="00797317">
              <w:rPr>
                <w:rFonts w:ascii="Times New Roman" w:eastAsia="Calibri" w:hAnsi="Times New Roman" w:cs="Times New Roman"/>
                <w:bCs/>
                <w:sz w:val="12"/>
                <w:szCs w:val="12"/>
              </w:rPr>
              <w:t>78</w:t>
            </w:r>
          </w:p>
        </w:tc>
      </w:tr>
      <w:tr w:rsidR="00797317" w:rsidRPr="00797317" w:rsidTr="00797317">
        <w:trPr>
          <w:trHeight w:val="20"/>
        </w:trPr>
        <w:tc>
          <w:tcPr>
            <w:tcW w:w="4876" w:type="dxa"/>
            <w:hideMark/>
          </w:tcPr>
          <w:p w:rsidR="00797317" w:rsidRPr="00797317" w:rsidRDefault="00797317" w:rsidP="00797317">
            <w:pPr>
              <w:tabs>
                <w:tab w:val="left" w:pos="284"/>
              </w:tabs>
              <w:rPr>
                <w:rFonts w:ascii="Times New Roman" w:eastAsia="Calibri" w:hAnsi="Times New Roman" w:cs="Times New Roman"/>
                <w:bCs/>
                <w:sz w:val="12"/>
                <w:szCs w:val="12"/>
              </w:rPr>
            </w:pPr>
            <w:r w:rsidRPr="00797317">
              <w:rPr>
                <w:rFonts w:ascii="Times New Roman" w:eastAsia="Calibri" w:hAnsi="Times New Roman" w:cs="Times New Roman"/>
                <w:bCs/>
                <w:sz w:val="12"/>
                <w:szCs w:val="12"/>
              </w:rPr>
              <w:t>Благоустройство</w:t>
            </w:r>
          </w:p>
        </w:tc>
        <w:tc>
          <w:tcPr>
            <w:tcW w:w="336" w:type="dxa"/>
            <w:hideMark/>
          </w:tcPr>
          <w:p w:rsidR="00797317" w:rsidRPr="00797317" w:rsidRDefault="00797317" w:rsidP="00797317">
            <w:pPr>
              <w:tabs>
                <w:tab w:val="left" w:pos="284"/>
              </w:tabs>
              <w:rPr>
                <w:rFonts w:ascii="Times New Roman" w:eastAsia="Calibri" w:hAnsi="Times New Roman" w:cs="Times New Roman"/>
                <w:bCs/>
                <w:sz w:val="12"/>
                <w:szCs w:val="12"/>
              </w:rPr>
            </w:pPr>
            <w:r w:rsidRPr="00797317">
              <w:rPr>
                <w:rFonts w:ascii="Times New Roman" w:eastAsia="Calibri" w:hAnsi="Times New Roman" w:cs="Times New Roman"/>
                <w:bCs/>
                <w:sz w:val="12"/>
                <w:szCs w:val="12"/>
              </w:rPr>
              <w:t>05</w:t>
            </w:r>
          </w:p>
        </w:tc>
        <w:tc>
          <w:tcPr>
            <w:tcW w:w="600" w:type="dxa"/>
            <w:hideMark/>
          </w:tcPr>
          <w:p w:rsidR="00797317" w:rsidRPr="00797317" w:rsidRDefault="00797317" w:rsidP="00797317">
            <w:pPr>
              <w:tabs>
                <w:tab w:val="left" w:pos="284"/>
              </w:tabs>
              <w:rPr>
                <w:rFonts w:ascii="Times New Roman" w:eastAsia="Calibri" w:hAnsi="Times New Roman" w:cs="Times New Roman"/>
                <w:bCs/>
                <w:sz w:val="12"/>
                <w:szCs w:val="12"/>
              </w:rPr>
            </w:pPr>
            <w:r w:rsidRPr="00797317">
              <w:rPr>
                <w:rFonts w:ascii="Times New Roman" w:eastAsia="Calibri" w:hAnsi="Times New Roman" w:cs="Times New Roman"/>
                <w:bCs/>
                <w:sz w:val="12"/>
                <w:szCs w:val="12"/>
              </w:rPr>
              <w:t>03</w:t>
            </w:r>
          </w:p>
        </w:tc>
        <w:tc>
          <w:tcPr>
            <w:tcW w:w="884" w:type="dxa"/>
            <w:noWrap/>
            <w:hideMark/>
          </w:tcPr>
          <w:p w:rsidR="00797317" w:rsidRPr="00797317" w:rsidRDefault="00797317" w:rsidP="00797317">
            <w:pPr>
              <w:tabs>
                <w:tab w:val="left" w:pos="284"/>
              </w:tabs>
              <w:rPr>
                <w:rFonts w:ascii="Times New Roman" w:eastAsia="Calibri" w:hAnsi="Times New Roman" w:cs="Times New Roman"/>
                <w:bCs/>
                <w:sz w:val="12"/>
                <w:szCs w:val="12"/>
              </w:rPr>
            </w:pPr>
            <w:r w:rsidRPr="00797317">
              <w:rPr>
                <w:rFonts w:ascii="Times New Roman" w:eastAsia="Calibri" w:hAnsi="Times New Roman" w:cs="Times New Roman"/>
                <w:bCs/>
                <w:sz w:val="12"/>
                <w:szCs w:val="12"/>
              </w:rPr>
              <w:t>364</w:t>
            </w:r>
          </w:p>
        </w:tc>
        <w:tc>
          <w:tcPr>
            <w:tcW w:w="857" w:type="dxa"/>
            <w:noWrap/>
            <w:hideMark/>
          </w:tcPr>
          <w:p w:rsidR="00797317" w:rsidRPr="00797317" w:rsidRDefault="00797317" w:rsidP="00797317">
            <w:pPr>
              <w:tabs>
                <w:tab w:val="left" w:pos="284"/>
              </w:tabs>
              <w:rPr>
                <w:rFonts w:ascii="Times New Roman" w:eastAsia="Calibri" w:hAnsi="Times New Roman" w:cs="Times New Roman"/>
                <w:bCs/>
                <w:sz w:val="12"/>
                <w:szCs w:val="12"/>
              </w:rPr>
            </w:pPr>
            <w:r w:rsidRPr="00797317">
              <w:rPr>
                <w:rFonts w:ascii="Times New Roman" w:eastAsia="Calibri" w:hAnsi="Times New Roman" w:cs="Times New Roman"/>
                <w:bCs/>
                <w:sz w:val="12"/>
                <w:szCs w:val="12"/>
              </w:rPr>
              <w:t>78</w:t>
            </w:r>
          </w:p>
        </w:tc>
      </w:tr>
      <w:tr w:rsidR="00797317" w:rsidRPr="00797317" w:rsidTr="00797317">
        <w:trPr>
          <w:trHeight w:val="20"/>
        </w:trPr>
        <w:tc>
          <w:tcPr>
            <w:tcW w:w="4876" w:type="dxa"/>
            <w:hideMark/>
          </w:tcPr>
          <w:p w:rsidR="00797317" w:rsidRPr="00797317" w:rsidRDefault="00797317" w:rsidP="00797317">
            <w:pPr>
              <w:tabs>
                <w:tab w:val="left" w:pos="284"/>
              </w:tabs>
              <w:rPr>
                <w:rFonts w:ascii="Times New Roman" w:eastAsia="Calibri" w:hAnsi="Times New Roman" w:cs="Times New Roman"/>
                <w:bCs/>
                <w:sz w:val="12"/>
                <w:szCs w:val="12"/>
              </w:rPr>
            </w:pPr>
            <w:r w:rsidRPr="00797317">
              <w:rPr>
                <w:rFonts w:ascii="Times New Roman" w:eastAsia="Calibri" w:hAnsi="Times New Roman" w:cs="Times New Roman"/>
                <w:bCs/>
                <w:sz w:val="12"/>
                <w:szCs w:val="12"/>
              </w:rPr>
              <w:t>Образование</w:t>
            </w:r>
          </w:p>
        </w:tc>
        <w:tc>
          <w:tcPr>
            <w:tcW w:w="336" w:type="dxa"/>
            <w:hideMark/>
          </w:tcPr>
          <w:p w:rsidR="00797317" w:rsidRPr="00797317" w:rsidRDefault="00797317" w:rsidP="00797317">
            <w:pPr>
              <w:tabs>
                <w:tab w:val="left" w:pos="284"/>
              </w:tabs>
              <w:rPr>
                <w:rFonts w:ascii="Times New Roman" w:eastAsia="Calibri" w:hAnsi="Times New Roman" w:cs="Times New Roman"/>
                <w:bCs/>
                <w:sz w:val="12"/>
                <w:szCs w:val="12"/>
              </w:rPr>
            </w:pPr>
            <w:r w:rsidRPr="00797317">
              <w:rPr>
                <w:rFonts w:ascii="Times New Roman" w:eastAsia="Calibri" w:hAnsi="Times New Roman" w:cs="Times New Roman"/>
                <w:bCs/>
                <w:sz w:val="12"/>
                <w:szCs w:val="12"/>
              </w:rPr>
              <w:t>07</w:t>
            </w:r>
          </w:p>
        </w:tc>
        <w:tc>
          <w:tcPr>
            <w:tcW w:w="600" w:type="dxa"/>
            <w:hideMark/>
          </w:tcPr>
          <w:p w:rsidR="00797317" w:rsidRPr="00797317" w:rsidRDefault="00797317" w:rsidP="00797317">
            <w:pPr>
              <w:tabs>
                <w:tab w:val="left" w:pos="284"/>
              </w:tabs>
              <w:rPr>
                <w:rFonts w:ascii="Times New Roman" w:eastAsia="Calibri" w:hAnsi="Times New Roman" w:cs="Times New Roman"/>
                <w:bCs/>
                <w:sz w:val="12"/>
                <w:szCs w:val="12"/>
              </w:rPr>
            </w:pPr>
            <w:r w:rsidRPr="00797317">
              <w:rPr>
                <w:rFonts w:ascii="Times New Roman" w:eastAsia="Calibri" w:hAnsi="Times New Roman" w:cs="Times New Roman"/>
                <w:bCs/>
                <w:sz w:val="12"/>
                <w:szCs w:val="12"/>
              </w:rPr>
              <w:t> </w:t>
            </w:r>
          </w:p>
        </w:tc>
        <w:tc>
          <w:tcPr>
            <w:tcW w:w="884" w:type="dxa"/>
            <w:noWrap/>
            <w:hideMark/>
          </w:tcPr>
          <w:p w:rsidR="00797317" w:rsidRPr="00797317" w:rsidRDefault="00797317" w:rsidP="00797317">
            <w:pPr>
              <w:tabs>
                <w:tab w:val="left" w:pos="284"/>
              </w:tabs>
              <w:rPr>
                <w:rFonts w:ascii="Times New Roman" w:eastAsia="Calibri" w:hAnsi="Times New Roman" w:cs="Times New Roman"/>
                <w:bCs/>
                <w:sz w:val="12"/>
                <w:szCs w:val="12"/>
              </w:rPr>
            </w:pPr>
            <w:r w:rsidRPr="00797317">
              <w:rPr>
                <w:rFonts w:ascii="Times New Roman" w:eastAsia="Calibri" w:hAnsi="Times New Roman" w:cs="Times New Roman"/>
                <w:bCs/>
                <w:sz w:val="12"/>
                <w:szCs w:val="12"/>
              </w:rPr>
              <w:t>4</w:t>
            </w:r>
          </w:p>
        </w:tc>
        <w:tc>
          <w:tcPr>
            <w:tcW w:w="857" w:type="dxa"/>
            <w:noWrap/>
            <w:hideMark/>
          </w:tcPr>
          <w:p w:rsidR="00797317" w:rsidRPr="00797317" w:rsidRDefault="00797317" w:rsidP="00797317">
            <w:pPr>
              <w:tabs>
                <w:tab w:val="left" w:pos="284"/>
              </w:tabs>
              <w:rPr>
                <w:rFonts w:ascii="Times New Roman" w:eastAsia="Calibri" w:hAnsi="Times New Roman" w:cs="Times New Roman"/>
                <w:bCs/>
                <w:sz w:val="12"/>
                <w:szCs w:val="12"/>
              </w:rPr>
            </w:pPr>
            <w:r w:rsidRPr="00797317">
              <w:rPr>
                <w:rFonts w:ascii="Times New Roman" w:eastAsia="Calibri" w:hAnsi="Times New Roman" w:cs="Times New Roman"/>
                <w:bCs/>
                <w:sz w:val="12"/>
                <w:szCs w:val="12"/>
              </w:rPr>
              <w:t>0</w:t>
            </w:r>
          </w:p>
        </w:tc>
      </w:tr>
      <w:tr w:rsidR="00797317" w:rsidRPr="00797317" w:rsidTr="00797317">
        <w:trPr>
          <w:trHeight w:val="20"/>
        </w:trPr>
        <w:tc>
          <w:tcPr>
            <w:tcW w:w="4876" w:type="dxa"/>
            <w:hideMark/>
          </w:tcPr>
          <w:p w:rsidR="00797317" w:rsidRPr="00797317" w:rsidRDefault="00797317" w:rsidP="00797317">
            <w:pPr>
              <w:tabs>
                <w:tab w:val="left" w:pos="284"/>
              </w:tabs>
              <w:rPr>
                <w:rFonts w:ascii="Times New Roman" w:eastAsia="Calibri" w:hAnsi="Times New Roman" w:cs="Times New Roman"/>
                <w:bCs/>
                <w:sz w:val="12"/>
                <w:szCs w:val="12"/>
              </w:rPr>
            </w:pPr>
            <w:r w:rsidRPr="00797317">
              <w:rPr>
                <w:rFonts w:ascii="Times New Roman" w:eastAsia="Calibri" w:hAnsi="Times New Roman" w:cs="Times New Roman"/>
                <w:bCs/>
                <w:sz w:val="12"/>
                <w:szCs w:val="12"/>
              </w:rPr>
              <w:t>Молодежная политика</w:t>
            </w:r>
          </w:p>
        </w:tc>
        <w:tc>
          <w:tcPr>
            <w:tcW w:w="336" w:type="dxa"/>
            <w:hideMark/>
          </w:tcPr>
          <w:p w:rsidR="00797317" w:rsidRPr="00797317" w:rsidRDefault="00797317" w:rsidP="00797317">
            <w:pPr>
              <w:tabs>
                <w:tab w:val="left" w:pos="284"/>
              </w:tabs>
              <w:rPr>
                <w:rFonts w:ascii="Times New Roman" w:eastAsia="Calibri" w:hAnsi="Times New Roman" w:cs="Times New Roman"/>
                <w:bCs/>
                <w:sz w:val="12"/>
                <w:szCs w:val="12"/>
              </w:rPr>
            </w:pPr>
            <w:r w:rsidRPr="00797317">
              <w:rPr>
                <w:rFonts w:ascii="Times New Roman" w:eastAsia="Calibri" w:hAnsi="Times New Roman" w:cs="Times New Roman"/>
                <w:bCs/>
                <w:sz w:val="12"/>
                <w:szCs w:val="12"/>
              </w:rPr>
              <w:t>07</w:t>
            </w:r>
          </w:p>
        </w:tc>
        <w:tc>
          <w:tcPr>
            <w:tcW w:w="600" w:type="dxa"/>
            <w:hideMark/>
          </w:tcPr>
          <w:p w:rsidR="00797317" w:rsidRPr="00797317" w:rsidRDefault="00797317" w:rsidP="00797317">
            <w:pPr>
              <w:tabs>
                <w:tab w:val="left" w:pos="284"/>
              </w:tabs>
              <w:rPr>
                <w:rFonts w:ascii="Times New Roman" w:eastAsia="Calibri" w:hAnsi="Times New Roman" w:cs="Times New Roman"/>
                <w:bCs/>
                <w:sz w:val="12"/>
                <w:szCs w:val="12"/>
              </w:rPr>
            </w:pPr>
            <w:r w:rsidRPr="00797317">
              <w:rPr>
                <w:rFonts w:ascii="Times New Roman" w:eastAsia="Calibri" w:hAnsi="Times New Roman" w:cs="Times New Roman"/>
                <w:bCs/>
                <w:sz w:val="12"/>
                <w:szCs w:val="12"/>
              </w:rPr>
              <w:t>07</w:t>
            </w:r>
          </w:p>
        </w:tc>
        <w:tc>
          <w:tcPr>
            <w:tcW w:w="884" w:type="dxa"/>
            <w:noWrap/>
            <w:hideMark/>
          </w:tcPr>
          <w:p w:rsidR="00797317" w:rsidRPr="00797317" w:rsidRDefault="00797317" w:rsidP="00797317">
            <w:pPr>
              <w:tabs>
                <w:tab w:val="left" w:pos="284"/>
              </w:tabs>
              <w:rPr>
                <w:rFonts w:ascii="Times New Roman" w:eastAsia="Calibri" w:hAnsi="Times New Roman" w:cs="Times New Roman"/>
                <w:bCs/>
                <w:sz w:val="12"/>
                <w:szCs w:val="12"/>
              </w:rPr>
            </w:pPr>
            <w:r w:rsidRPr="00797317">
              <w:rPr>
                <w:rFonts w:ascii="Times New Roman" w:eastAsia="Calibri" w:hAnsi="Times New Roman" w:cs="Times New Roman"/>
                <w:bCs/>
                <w:sz w:val="12"/>
                <w:szCs w:val="12"/>
              </w:rPr>
              <w:t>4</w:t>
            </w:r>
          </w:p>
        </w:tc>
        <w:tc>
          <w:tcPr>
            <w:tcW w:w="857" w:type="dxa"/>
            <w:noWrap/>
            <w:hideMark/>
          </w:tcPr>
          <w:p w:rsidR="00797317" w:rsidRPr="00797317" w:rsidRDefault="00797317" w:rsidP="00797317">
            <w:pPr>
              <w:tabs>
                <w:tab w:val="left" w:pos="284"/>
              </w:tabs>
              <w:rPr>
                <w:rFonts w:ascii="Times New Roman" w:eastAsia="Calibri" w:hAnsi="Times New Roman" w:cs="Times New Roman"/>
                <w:bCs/>
                <w:sz w:val="12"/>
                <w:szCs w:val="12"/>
              </w:rPr>
            </w:pPr>
            <w:r w:rsidRPr="00797317">
              <w:rPr>
                <w:rFonts w:ascii="Times New Roman" w:eastAsia="Calibri" w:hAnsi="Times New Roman" w:cs="Times New Roman"/>
                <w:bCs/>
                <w:sz w:val="12"/>
                <w:szCs w:val="12"/>
              </w:rPr>
              <w:t>0</w:t>
            </w:r>
          </w:p>
        </w:tc>
      </w:tr>
      <w:tr w:rsidR="00797317" w:rsidRPr="00797317" w:rsidTr="00797317">
        <w:trPr>
          <w:trHeight w:val="20"/>
        </w:trPr>
        <w:tc>
          <w:tcPr>
            <w:tcW w:w="4876" w:type="dxa"/>
            <w:hideMark/>
          </w:tcPr>
          <w:p w:rsidR="00797317" w:rsidRPr="00797317" w:rsidRDefault="00797317" w:rsidP="00797317">
            <w:pPr>
              <w:tabs>
                <w:tab w:val="left" w:pos="284"/>
              </w:tabs>
              <w:rPr>
                <w:rFonts w:ascii="Times New Roman" w:eastAsia="Calibri" w:hAnsi="Times New Roman" w:cs="Times New Roman"/>
                <w:bCs/>
                <w:sz w:val="12"/>
                <w:szCs w:val="12"/>
              </w:rPr>
            </w:pPr>
            <w:r w:rsidRPr="00797317">
              <w:rPr>
                <w:rFonts w:ascii="Times New Roman" w:eastAsia="Calibri" w:hAnsi="Times New Roman" w:cs="Times New Roman"/>
                <w:bCs/>
                <w:sz w:val="12"/>
                <w:szCs w:val="12"/>
              </w:rPr>
              <w:t>КУЛЬТУРА, КИНЕМАТОГРАФИЯ</w:t>
            </w:r>
          </w:p>
        </w:tc>
        <w:tc>
          <w:tcPr>
            <w:tcW w:w="336" w:type="dxa"/>
            <w:hideMark/>
          </w:tcPr>
          <w:p w:rsidR="00797317" w:rsidRPr="00797317" w:rsidRDefault="00797317" w:rsidP="00797317">
            <w:pPr>
              <w:tabs>
                <w:tab w:val="left" w:pos="284"/>
              </w:tabs>
              <w:rPr>
                <w:rFonts w:ascii="Times New Roman" w:eastAsia="Calibri" w:hAnsi="Times New Roman" w:cs="Times New Roman"/>
                <w:bCs/>
                <w:sz w:val="12"/>
                <w:szCs w:val="12"/>
              </w:rPr>
            </w:pPr>
            <w:r w:rsidRPr="00797317">
              <w:rPr>
                <w:rFonts w:ascii="Times New Roman" w:eastAsia="Calibri" w:hAnsi="Times New Roman" w:cs="Times New Roman"/>
                <w:bCs/>
                <w:sz w:val="12"/>
                <w:szCs w:val="12"/>
              </w:rPr>
              <w:t>08</w:t>
            </w:r>
          </w:p>
        </w:tc>
        <w:tc>
          <w:tcPr>
            <w:tcW w:w="600" w:type="dxa"/>
            <w:hideMark/>
          </w:tcPr>
          <w:p w:rsidR="00797317" w:rsidRPr="00797317" w:rsidRDefault="00797317" w:rsidP="00797317">
            <w:pPr>
              <w:tabs>
                <w:tab w:val="left" w:pos="284"/>
              </w:tabs>
              <w:rPr>
                <w:rFonts w:ascii="Times New Roman" w:eastAsia="Calibri" w:hAnsi="Times New Roman" w:cs="Times New Roman"/>
                <w:bCs/>
                <w:sz w:val="12"/>
                <w:szCs w:val="12"/>
              </w:rPr>
            </w:pPr>
            <w:r w:rsidRPr="00797317">
              <w:rPr>
                <w:rFonts w:ascii="Times New Roman" w:eastAsia="Calibri" w:hAnsi="Times New Roman" w:cs="Times New Roman"/>
                <w:bCs/>
                <w:sz w:val="12"/>
                <w:szCs w:val="12"/>
              </w:rPr>
              <w:t> </w:t>
            </w:r>
          </w:p>
        </w:tc>
        <w:tc>
          <w:tcPr>
            <w:tcW w:w="884" w:type="dxa"/>
            <w:noWrap/>
            <w:hideMark/>
          </w:tcPr>
          <w:p w:rsidR="00797317" w:rsidRPr="00797317" w:rsidRDefault="00797317" w:rsidP="00797317">
            <w:pPr>
              <w:tabs>
                <w:tab w:val="left" w:pos="284"/>
              </w:tabs>
              <w:rPr>
                <w:rFonts w:ascii="Times New Roman" w:eastAsia="Calibri" w:hAnsi="Times New Roman" w:cs="Times New Roman"/>
                <w:bCs/>
                <w:sz w:val="12"/>
                <w:szCs w:val="12"/>
              </w:rPr>
            </w:pPr>
            <w:r w:rsidRPr="00797317">
              <w:rPr>
                <w:rFonts w:ascii="Times New Roman" w:eastAsia="Calibri" w:hAnsi="Times New Roman" w:cs="Times New Roman"/>
                <w:bCs/>
                <w:sz w:val="12"/>
                <w:szCs w:val="12"/>
              </w:rPr>
              <w:t>48</w:t>
            </w:r>
          </w:p>
        </w:tc>
        <w:tc>
          <w:tcPr>
            <w:tcW w:w="857" w:type="dxa"/>
            <w:noWrap/>
            <w:hideMark/>
          </w:tcPr>
          <w:p w:rsidR="00797317" w:rsidRPr="00797317" w:rsidRDefault="00797317" w:rsidP="00797317">
            <w:pPr>
              <w:tabs>
                <w:tab w:val="left" w:pos="284"/>
              </w:tabs>
              <w:rPr>
                <w:rFonts w:ascii="Times New Roman" w:eastAsia="Calibri" w:hAnsi="Times New Roman" w:cs="Times New Roman"/>
                <w:bCs/>
                <w:sz w:val="12"/>
                <w:szCs w:val="12"/>
              </w:rPr>
            </w:pPr>
            <w:r w:rsidRPr="00797317">
              <w:rPr>
                <w:rFonts w:ascii="Times New Roman" w:eastAsia="Calibri" w:hAnsi="Times New Roman" w:cs="Times New Roman"/>
                <w:bCs/>
                <w:sz w:val="12"/>
                <w:szCs w:val="12"/>
              </w:rPr>
              <w:t>0</w:t>
            </w:r>
          </w:p>
        </w:tc>
      </w:tr>
      <w:tr w:rsidR="00797317" w:rsidRPr="00797317" w:rsidTr="00797317">
        <w:trPr>
          <w:trHeight w:val="20"/>
        </w:trPr>
        <w:tc>
          <w:tcPr>
            <w:tcW w:w="4876" w:type="dxa"/>
            <w:hideMark/>
          </w:tcPr>
          <w:p w:rsidR="00797317" w:rsidRPr="00797317" w:rsidRDefault="00797317" w:rsidP="00797317">
            <w:pPr>
              <w:tabs>
                <w:tab w:val="left" w:pos="284"/>
              </w:tabs>
              <w:rPr>
                <w:rFonts w:ascii="Times New Roman" w:eastAsia="Calibri" w:hAnsi="Times New Roman" w:cs="Times New Roman"/>
                <w:bCs/>
                <w:sz w:val="12"/>
                <w:szCs w:val="12"/>
              </w:rPr>
            </w:pPr>
            <w:r w:rsidRPr="00797317">
              <w:rPr>
                <w:rFonts w:ascii="Times New Roman" w:eastAsia="Calibri" w:hAnsi="Times New Roman" w:cs="Times New Roman"/>
                <w:bCs/>
                <w:sz w:val="12"/>
                <w:szCs w:val="12"/>
              </w:rPr>
              <w:t>Культура</w:t>
            </w:r>
          </w:p>
        </w:tc>
        <w:tc>
          <w:tcPr>
            <w:tcW w:w="336" w:type="dxa"/>
            <w:hideMark/>
          </w:tcPr>
          <w:p w:rsidR="00797317" w:rsidRPr="00797317" w:rsidRDefault="00797317" w:rsidP="00797317">
            <w:pPr>
              <w:tabs>
                <w:tab w:val="left" w:pos="284"/>
              </w:tabs>
              <w:rPr>
                <w:rFonts w:ascii="Times New Roman" w:eastAsia="Calibri" w:hAnsi="Times New Roman" w:cs="Times New Roman"/>
                <w:bCs/>
                <w:sz w:val="12"/>
                <w:szCs w:val="12"/>
              </w:rPr>
            </w:pPr>
            <w:r w:rsidRPr="00797317">
              <w:rPr>
                <w:rFonts w:ascii="Times New Roman" w:eastAsia="Calibri" w:hAnsi="Times New Roman" w:cs="Times New Roman"/>
                <w:bCs/>
                <w:sz w:val="12"/>
                <w:szCs w:val="12"/>
              </w:rPr>
              <w:t>08</w:t>
            </w:r>
          </w:p>
        </w:tc>
        <w:tc>
          <w:tcPr>
            <w:tcW w:w="600" w:type="dxa"/>
            <w:hideMark/>
          </w:tcPr>
          <w:p w:rsidR="00797317" w:rsidRPr="00797317" w:rsidRDefault="00797317" w:rsidP="00797317">
            <w:pPr>
              <w:tabs>
                <w:tab w:val="left" w:pos="284"/>
              </w:tabs>
              <w:rPr>
                <w:rFonts w:ascii="Times New Roman" w:eastAsia="Calibri" w:hAnsi="Times New Roman" w:cs="Times New Roman"/>
                <w:bCs/>
                <w:sz w:val="12"/>
                <w:szCs w:val="12"/>
              </w:rPr>
            </w:pPr>
            <w:r w:rsidRPr="00797317">
              <w:rPr>
                <w:rFonts w:ascii="Times New Roman" w:eastAsia="Calibri" w:hAnsi="Times New Roman" w:cs="Times New Roman"/>
                <w:bCs/>
                <w:sz w:val="12"/>
                <w:szCs w:val="12"/>
              </w:rPr>
              <w:t>01</w:t>
            </w:r>
          </w:p>
        </w:tc>
        <w:tc>
          <w:tcPr>
            <w:tcW w:w="884" w:type="dxa"/>
            <w:noWrap/>
            <w:hideMark/>
          </w:tcPr>
          <w:p w:rsidR="00797317" w:rsidRPr="00797317" w:rsidRDefault="00797317" w:rsidP="00797317">
            <w:pPr>
              <w:tabs>
                <w:tab w:val="left" w:pos="284"/>
              </w:tabs>
              <w:rPr>
                <w:rFonts w:ascii="Times New Roman" w:eastAsia="Calibri" w:hAnsi="Times New Roman" w:cs="Times New Roman"/>
                <w:bCs/>
                <w:sz w:val="12"/>
                <w:szCs w:val="12"/>
              </w:rPr>
            </w:pPr>
            <w:r w:rsidRPr="00797317">
              <w:rPr>
                <w:rFonts w:ascii="Times New Roman" w:eastAsia="Calibri" w:hAnsi="Times New Roman" w:cs="Times New Roman"/>
                <w:bCs/>
                <w:sz w:val="12"/>
                <w:szCs w:val="12"/>
              </w:rPr>
              <w:t>48</w:t>
            </w:r>
          </w:p>
        </w:tc>
        <w:tc>
          <w:tcPr>
            <w:tcW w:w="857" w:type="dxa"/>
            <w:noWrap/>
            <w:hideMark/>
          </w:tcPr>
          <w:p w:rsidR="00797317" w:rsidRPr="00797317" w:rsidRDefault="00797317" w:rsidP="00797317">
            <w:pPr>
              <w:tabs>
                <w:tab w:val="left" w:pos="284"/>
              </w:tabs>
              <w:rPr>
                <w:rFonts w:ascii="Times New Roman" w:eastAsia="Calibri" w:hAnsi="Times New Roman" w:cs="Times New Roman"/>
                <w:bCs/>
                <w:sz w:val="12"/>
                <w:szCs w:val="12"/>
              </w:rPr>
            </w:pPr>
            <w:r w:rsidRPr="00797317">
              <w:rPr>
                <w:rFonts w:ascii="Times New Roman" w:eastAsia="Calibri" w:hAnsi="Times New Roman" w:cs="Times New Roman"/>
                <w:bCs/>
                <w:sz w:val="12"/>
                <w:szCs w:val="12"/>
              </w:rPr>
              <w:t>0</w:t>
            </w:r>
          </w:p>
        </w:tc>
      </w:tr>
      <w:tr w:rsidR="00797317" w:rsidRPr="00797317" w:rsidTr="00797317">
        <w:trPr>
          <w:trHeight w:val="20"/>
        </w:trPr>
        <w:tc>
          <w:tcPr>
            <w:tcW w:w="4876" w:type="dxa"/>
            <w:noWrap/>
            <w:hideMark/>
          </w:tcPr>
          <w:p w:rsidR="00797317" w:rsidRPr="00797317" w:rsidRDefault="00797317" w:rsidP="00797317">
            <w:pPr>
              <w:tabs>
                <w:tab w:val="left" w:pos="284"/>
              </w:tabs>
              <w:rPr>
                <w:rFonts w:ascii="Times New Roman" w:eastAsia="Calibri" w:hAnsi="Times New Roman" w:cs="Times New Roman"/>
                <w:bCs/>
                <w:sz w:val="12"/>
                <w:szCs w:val="12"/>
              </w:rPr>
            </w:pPr>
            <w:r w:rsidRPr="00797317">
              <w:rPr>
                <w:rFonts w:ascii="Times New Roman" w:eastAsia="Calibri" w:hAnsi="Times New Roman" w:cs="Times New Roman"/>
                <w:bCs/>
                <w:sz w:val="12"/>
                <w:szCs w:val="12"/>
              </w:rPr>
              <w:t>Итого</w:t>
            </w:r>
          </w:p>
        </w:tc>
        <w:tc>
          <w:tcPr>
            <w:tcW w:w="336" w:type="dxa"/>
            <w:noWrap/>
            <w:hideMark/>
          </w:tcPr>
          <w:p w:rsidR="00797317" w:rsidRPr="00797317" w:rsidRDefault="00797317" w:rsidP="00797317">
            <w:pPr>
              <w:tabs>
                <w:tab w:val="left" w:pos="284"/>
              </w:tabs>
              <w:rPr>
                <w:rFonts w:ascii="Times New Roman" w:eastAsia="Calibri" w:hAnsi="Times New Roman" w:cs="Times New Roman"/>
                <w:bCs/>
                <w:sz w:val="12"/>
                <w:szCs w:val="12"/>
              </w:rPr>
            </w:pPr>
            <w:r w:rsidRPr="00797317">
              <w:rPr>
                <w:rFonts w:ascii="Times New Roman" w:eastAsia="Calibri" w:hAnsi="Times New Roman" w:cs="Times New Roman"/>
                <w:bCs/>
                <w:sz w:val="12"/>
                <w:szCs w:val="12"/>
              </w:rPr>
              <w:t> </w:t>
            </w:r>
          </w:p>
        </w:tc>
        <w:tc>
          <w:tcPr>
            <w:tcW w:w="600" w:type="dxa"/>
            <w:noWrap/>
            <w:hideMark/>
          </w:tcPr>
          <w:p w:rsidR="00797317" w:rsidRPr="00797317" w:rsidRDefault="00797317" w:rsidP="00797317">
            <w:pPr>
              <w:tabs>
                <w:tab w:val="left" w:pos="284"/>
              </w:tabs>
              <w:rPr>
                <w:rFonts w:ascii="Times New Roman" w:eastAsia="Calibri" w:hAnsi="Times New Roman" w:cs="Times New Roman"/>
                <w:bCs/>
                <w:sz w:val="12"/>
                <w:szCs w:val="12"/>
              </w:rPr>
            </w:pPr>
            <w:r w:rsidRPr="00797317">
              <w:rPr>
                <w:rFonts w:ascii="Times New Roman" w:eastAsia="Calibri" w:hAnsi="Times New Roman" w:cs="Times New Roman"/>
                <w:bCs/>
                <w:sz w:val="12"/>
                <w:szCs w:val="12"/>
              </w:rPr>
              <w:t> </w:t>
            </w:r>
          </w:p>
        </w:tc>
        <w:tc>
          <w:tcPr>
            <w:tcW w:w="884" w:type="dxa"/>
            <w:noWrap/>
            <w:hideMark/>
          </w:tcPr>
          <w:p w:rsidR="00797317" w:rsidRPr="00797317" w:rsidRDefault="00797317" w:rsidP="00797317">
            <w:pPr>
              <w:tabs>
                <w:tab w:val="left" w:pos="284"/>
              </w:tabs>
              <w:rPr>
                <w:rFonts w:ascii="Times New Roman" w:eastAsia="Calibri" w:hAnsi="Times New Roman" w:cs="Times New Roman"/>
                <w:bCs/>
                <w:sz w:val="12"/>
                <w:szCs w:val="12"/>
              </w:rPr>
            </w:pPr>
            <w:r w:rsidRPr="00797317">
              <w:rPr>
                <w:rFonts w:ascii="Times New Roman" w:eastAsia="Calibri" w:hAnsi="Times New Roman" w:cs="Times New Roman"/>
                <w:bCs/>
                <w:sz w:val="12"/>
                <w:szCs w:val="12"/>
              </w:rPr>
              <w:t>2 346</w:t>
            </w:r>
          </w:p>
        </w:tc>
        <w:tc>
          <w:tcPr>
            <w:tcW w:w="857" w:type="dxa"/>
            <w:noWrap/>
            <w:hideMark/>
          </w:tcPr>
          <w:p w:rsidR="00797317" w:rsidRPr="00797317" w:rsidRDefault="00797317" w:rsidP="00797317">
            <w:pPr>
              <w:tabs>
                <w:tab w:val="left" w:pos="284"/>
              </w:tabs>
              <w:rPr>
                <w:rFonts w:ascii="Times New Roman" w:eastAsia="Calibri" w:hAnsi="Times New Roman" w:cs="Times New Roman"/>
                <w:bCs/>
                <w:sz w:val="12"/>
                <w:szCs w:val="12"/>
              </w:rPr>
            </w:pPr>
            <w:r w:rsidRPr="00797317">
              <w:rPr>
                <w:rFonts w:ascii="Times New Roman" w:eastAsia="Calibri" w:hAnsi="Times New Roman" w:cs="Times New Roman"/>
                <w:bCs/>
                <w:sz w:val="12"/>
                <w:szCs w:val="12"/>
              </w:rPr>
              <w:t>193</w:t>
            </w:r>
          </w:p>
        </w:tc>
      </w:tr>
    </w:tbl>
    <w:p w:rsidR="00612A73" w:rsidRDefault="00612A73" w:rsidP="00EC3D1F">
      <w:pPr>
        <w:tabs>
          <w:tab w:val="left" w:pos="284"/>
        </w:tabs>
        <w:spacing w:after="0" w:line="240" w:lineRule="auto"/>
        <w:jc w:val="both"/>
        <w:rPr>
          <w:rFonts w:ascii="Times New Roman" w:eastAsia="Calibri" w:hAnsi="Times New Roman" w:cs="Times New Roman"/>
          <w:sz w:val="12"/>
          <w:szCs w:val="12"/>
        </w:rPr>
      </w:pPr>
    </w:p>
    <w:p w:rsidR="00797317" w:rsidRPr="00C7156A" w:rsidRDefault="00797317" w:rsidP="00797317">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№4</w:t>
      </w:r>
    </w:p>
    <w:p w:rsidR="00797317" w:rsidRPr="00C7156A" w:rsidRDefault="00797317" w:rsidP="00797317">
      <w:pPr>
        <w:tabs>
          <w:tab w:val="left" w:pos="284"/>
        </w:tabs>
        <w:spacing w:after="0" w:line="240" w:lineRule="auto"/>
        <w:jc w:val="right"/>
        <w:rPr>
          <w:rFonts w:ascii="Times New Roman" w:eastAsia="Calibri" w:hAnsi="Times New Roman" w:cs="Times New Roman"/>
          <w:i/>
          <w:sz w:val="12"/>
          <w:szCs w:val="12"/>
        </w:rPr>
      </w:pPr>
      <w:r w:rsidRPr="00C7156A">
        <w:rPr>
          <w:rFonts w:ascii="Times New Roman" w:eastAsia="Calibri" w:hAnsi="Times New Roman" w:cs="Times New Roman"/>
          <w:i/>
          <w:sz w:val="12"/>
          <w:szCs w:val="12"/>
        </w:rPr>
        <w:t>к Постановлению администрации</w:t>
      </w:r>
    </w:p>
    <w:p w:rsidR="00797317" w:rsidRPr="00C7156A" w:rsidRDefault="00797317" w:rsidP="00797317">
      <w:pPr>
        <w:tabs>
          <w:tab w:val="left" w:pos="284"/>
        </w:tabs>
        <w:spacing w:after="0" w:line="240" w:lineRule="auto"/>
        <w:jc w:val="right"/>
        <w:rPr>
          <w:rFonts w:ascii="Times New Roman" w:eastAsia="Calibri" w:hAnsi="Times New Roman" w:cs="Times New Roman"/>
          <w:i/>
          <w:sz w:val="12"/>
          <w:szCs w:val="12"/>
        </w:rPr>
      </w:pPr>
      <w:r w:rsidRPr="00C7156A">
        <w:rPr>
          <w:rFonts w:ascii="Times New Roman" w:eastAsia="Calibri" w:hAnsi="Times New Roman" w:cs="Times New Roman"/>
          <w:i/>
          <w:sz w:val="12"/>
          <w:szCs w:val="12"/>
        </w:rPr>
        <w:t xml:space="preserve">сельского поселения </w:t>
      </w:r>
      <w:r w:rsidRPr="00612A73">
        <w:rPr>
          <w:rFonts w:ascii="Times New Roman" w:eastAsia="Calibri" w:hAnsi="Times New Roman" w:cs="Times New Roman"/>
          <w:i/>
          <w:sz w:val="12"/>
          <w:szCs w:val="12"/>
        </w:rPr>
        <w:t>Верхняя Орлянка</w:t>
      </w:r>
    </w:p>
    <w:p w:rsidR="00797317" w:rsidRPr="00C7156A" w:rsidRDefault="00797317" w:rsidP="00797317">
      <w:pPr>
        <w:tabs>
          <w:tab w:val="left" w:pos="284"/>
        </w:tabs>
        <w:spacing w:after="0" w:line="240" w:lineRule="auto"/>
        <w:jc w:val="right"/>
        <w:rPr>
          <w:rFonts w:ascii="Times New Roman" w:eastAsia="Calibri" w:hAnsi="Times New Roman" w:cs="Times New Roman"/>
          <w:i/>
          <w:sz w:val="12"/>
          <w:szCs w:val="12"/>
        </w:rPr>
      </w:pPr>
      <w:r w:rsidRPr="00C7156A">
        <w:rPr>
          <w:rFonts w:ascii="Times New Roman" w:eastAsia="Calibri" w:hAnsi="Times New Roman" w:cs="Times New Roman"/>
          <w:i/>
          <w:sz w:val="12"/>
          <w:szCs w:val="12"/>
        </w:rPr>
        <w:t>муниципального района Сергиевский</w:t>
      </w:r>
    </w:p>
    <w:p w:rsidR="00797317" w:rsidRPr="00C7156A" w:rsidRDefault="00797317" w:rsidP="00797317">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№31</w:t>
      </w:r>
      <w:r w:rsidRPr="00C7156A">
        <w:rPr>
          <w:rFonts w:ascii="Times New Roman" w:eastAsia="Calibri" w:hAnsi="Times New Roman" w:cs="Times New Roman"/>
          <w:i/>
          <w:sz w:val="12"/>
          <w:szCs w:val="12"/>
        </w:rPr>
        <w:t xml:space="preserve"> от «19» июля 2019 г.</w:t>
      </w:r>
    </w:p>
    <w:p w:rsidR="00797317" w:rsidRDefault="00797317" w:rsidP="00797317">
      <w:pPr>
        <w:tabs>
          <w:tab w:val="left" w:pos="284"/>
        </w:tabs>
        <w:spacing w:after="0" w:line="240" w:lineRule="auto"/>
        <w:jc w:val="center"/>
        <w:rPr>
          <w:rFonts w:ascii="Times New Roman" w:eastAsia="Calibri" w:hAnsi="Times New Roman" w:cs="Times New Roman"/>
          <w:b/>
          <w:sz w:val="12"/>
          <w:szCs w:val="12"/>
        </w:rPr>
      </w:pPr>
      <w:r w:rsidRPr="00C32732">
        <w:rPr>
          <w:rFonts w:ascii="Times New Roman" w:eastAsia="Calibri" w:hAnsi="Times New Roman" w:cs="Times New Roman"/>
          <w:b/>
          <w:sz w:val="12"/>
          <w:szCs w:val="12"/>
        </w:rPr>
        <w:t xml:space="preserve">Источники внутреннего финансирования дефицита бюджета сельского поселения </w:t>
      </w:r>
      <w:r w:rsidRPr="00797317">
        <w:rPr>
          <w:rFonts w:ascii="Times New Roman" w:eastAsia="Calibri" w:hAnsi="Times New Roman" w:cs="Times New Roman"/>
          <w:b/>
          <w:sz w:val="12"/>
          <w:szCs w:val="12"/>
        </w:rPr>
        <w:t>Верхняя Орлянка</w:t>
      </w:r>
    </w:p>
    <w:p w:rsidR="00797317" w:rsidRPr="00C32732" w:rsidRDefault="00797317" w:rsidP="00797317">
      <w:pPr>
        <w:tabs>
          <w:tab w:val="left" w:pos="284"/>
        </w:tabs>
        <w:spacing w:after="0" w:line="240" w:lineRule="auto"/>
        <w:jc w:val="center"/>
        <w:rPr>
          <w:rFonts w:ascii="Times New Roman" w:eastAsia="Calibri" w:hAnsi="Times New Roman" w:cs="Times New Roman"/>
          <w:b/>
          <w:sz w:val="12"/>
          <w:szCs w:val="12"/>
        </w:rPr>
      </w:pPr>
      <w:r w:rsidRPr="00C32732">
        <w:rPr>
          <w:rFonts w:ascii="Times New Roman" w:eastAsia="Calibri" w:hAnsi="Times New Roman" w:cs="Times New Roman"/>
          <w:b/>
          <w:sz w:val="12"/>
          <w:szCs w:val="12"/>
        </w:rPr>
        <w:t xml:space="preserve">за первое полугодие 2019 года по кодам </w:t>
      </w:r>
      <w:proofErr w:type="gramStart"/>
      <w:r w:rsidRPr="00C32732">
        <w:rPr>
          <w:rFonts w:ascii="Times New Roman" w:eastAsia="Calibri" w:hAnsi="Times New Roman" w:cs="Times New Roman"/>
          <w:b/>
          <w:sz w:val="12"/>
          <w:szCs w:val="12"/>
        </w:rPr>
        <w:t>классификации источников финансирования дефицитов бюджетов</w:t>
      </w:r>
      <w:proofErr w:type="gramEnd"/>
    </w:p>
    <w:tbl>
      <w:tblPr>
        <w:tblStyle w:val="af7"/>
        <w:tblW w:w="7513" w:type="dxa"/>
        <w:tblInd w:w="108" w:type="dxa"/>
        <w:tblLayout w:type="fixed"/>
        <w:tblLook w:val="04A0" w:firstRow="1" w:lastRow="0" w:firstColumn="1" w:lastColumn="0" w:noHBand="0" w:noVBand="1"/>
      </w:tblPr>
      <w:tblGrid>
        <w:gridCol w:w="709"/>
        <w:gridCol w:w="1418"/>
        <w:gridCol w:w="4677"/>
        <w:gridCol w:w="709"/>
      </w:tblGrid>
      <w:tr w:rsidR="00797317" w:rsidRPr="00C32732" w:rsidTr="00FB6861">
        <w:trPr>
          <w:trHeight w:val="138"/>
        </w:trPr>
        <w:tc>
          <w:tcPr>
            <w:tcW w:w="709" w:type="dxa"/>
            <w:vMerge w:val="restart"/>
            <w:hideMark/>
          </w:tcPr>
          <w:p w:rsidR="00797317" w:rsidRPr="00C32732" w:rsidRDefault="00797317" w:rsidP="00FB6861">
            <w:pPr>
              <w:tabs>
                <w:tab w:val="left" w:pos="284"/>
              </w:tabs>
              <w:rPr>
                <w:rFonts w:ascii="Times New Roman" w:eastAsia="Calibri" w:hAnsi="Times New Roman" w:cs="Times New Roman"/>
                <w:bCs/>
                <w:sz w:val="12"/>
                <w:szCs w:val="12"/>
              </w:rPr>
            </w:pPr>
            <w:r w:rsidRPr="00C32732">
              <w:rPr>
                <w:rFonts w:ascii="Times New Roman" w:eastAsia="Calibri" w:hAnsi="Times New Roman" w:cs="Times New Roman"/>
                <w:bCs/>
                <w:sz w:val="12"/>
                <w:szCs w:val="12"/>
              </w:rPr>
              <w:t>Код главного администратора</w:t>
            </w:r>
          </w:p>
        </w:tc>
        <w:tc>
          <w:tcPr>
            <w:tcW w:w="1418" w:type="dxa"/>
            <w:vMerge w:val="restart"/>
            <w:hideMark/>
          </w:tcPr>
          <w:p w:rsidR="00797317" w:rsidRPr="00C32732" w:rsidRDefault="00797317" w:rsidP="00FB6861">
            <w:pPr>
              <w:tabs>
                <w:tab w:val="left" w:pos="284"/>
              </w:tabs>
              <w:rPr>
                <w:rFonts w:ascii="Times New Roman" w:eastAsia="Calibri" w:hAnsi="Times New Roman" w:cs="Times New Roman"/>
                <w:bCs/>
                <w:sz w:val="12"/>
                <w:szCs w:val="12"/>
              </w:rPr>
            </w:pPr>
            <w:r w:rsidRPr="00C32732">
              <w:rPr>
                <w:rFonts w:ascii="Times New Roman" w:eastAsia="Calibri" w:hAnsi="Times New Roman" w:cs="Times New Roman"/>
                <w:bCs/>
                <w:sz w:val="12"/>
                <w:szCs w:val="12"/>
              </w:rPr>
              <w:t xml:space="preserve">Код </w:t>
            </w:r>
          </w:p>
        </w:tc>
        <w:tc>
          <w:tcPr>
            <w:tcW w:w="4677" w:type="dxa"/>
            <w:vMerge w:val="restart"/>
            <w:hideMark/>
          </w:tcPr>
          <w:p w:rsidR="00797317" w:rsidRPr="00C32732" w:rsidRDefault="00797317" w:rsidP="00FB6861">
            <w:pPr>
              <w:tabs>
                <w:tab w:val="left" w:pos="284"/>
              </w:tabs>
              <w:rPr>
                <w:rFonts w:ascii="Times New Roman" w:eastAsia="Calibri" w:hAnsi="Times New Roman" w:cs="Times New Roman"/>
                <w:bCs/>
                <w:sz w:val="12"/>
                <w:szCs w:val="12"/>
              </w:rPr>
            </w:pPr>
            <w:r w:rsidRPr="00C32732">
              <w:rPr>
                <w:rFonts w:ascii="Times New Roman" w:eastAsia="Calibri" w:hAnsi="Times New Roman" w:cs="Times New Roman"/>
                <w:bCs/>
                <w:sz w:val="12"/>
                <w:szCs w:val="12"/>
              </w:rPr>
              <w:t>Наименование кода группы, подгруппы, статьи, вида источника финансирования дефицита местного бюджета, кода классификации операций сектора государственного управления, относящихся к источникам финансирования дефицита местного бюджета</w:t>
            </w:r>
          </w:p>
        </w:tc>
        <w:tc>
          <w:tcPr>
            <w:tcW w:w="709" w:type="dxa"/>
            <w:vMerge w:val="restart"/>
            <w:hideMark/>
          </w:tcPr>
          <w:p w:rsidR="00797317" w:rsidRPr="00C32732" w:rsidRDefault="00797317" w:rsidP="00FB6861">
            <w:pPr>
              <w:tabs>
                <w:tab w:val="left" w:pos="284"/>
              </w:tabs>
              <w:rPr>
                <w:rFonts w:ascii="Times New Roman" w:eastAsia="Calibri" w:hAnsi="Times New Roman" w:cs="Times New Roman"/>
                <w:bCs/>
                <w:sz w:val="12"/>
                <w:szCs w:val="12"/>
              </w:rPr>
            </w:pPr>
            <w:r w:rsidRPr="00C32732">
              <w:rPr>
                <w:rFonts w:ascii="Times New Roman" w:eastAsia="Calibri" w:hAnsi="Times New Roman" w:cs="Times New Roman"/>
                <w:bCs/>
                <w:sz w:val="12"/>
                <w:szCs w:val="12"/>
              </w:rPr>
              <w:t>Сумма,    тыс. рублей</w:t>
            </w:r>
          </w:p>
        </w:tc>
      </w:tr>
      <w:tr w:rsidR="00797317" w:rsidRPr="00C32732" w:rsidTr="00FB6861">
        <w:trPr>
          <w:trHeight w:val="138"/>
        </w:trPr>
        <w:tc>
          <w:tcPr>
            <w:tcW w:w="709" w:type="dxa"/>
            <w:vMerge/>
            <w:hideMark/>
          </w:tcPr>
          <w:p w:rsidR="00797317" w:rsidRPr="00C32732" w:rsidRDefault="00797317" w:rsidP="00FB6861">
            <w:pPr>
              <w:tabs>
                <w:tab w:val="left" w:pos="284"/>
              </w:tabs>
              <w:rPr>
                <w:rFonts w:ascii="Times New Roman" w:eastAsia="Calibri" w:hAnsi="Times New Roman" w:cs="Times New Roman"/>
                <w:bCs/>
                <w:sz w:val="12"/>
                <w:szCs w:val="12"/>
              </w:rPr>
            </w:pPr>
          </w:p>
        </w:tc>
        <w:tc>
          <w:tcPr>
            <w:tcW w:w="1418" w:type="dxa"/>
            <w:vMerge/>
            <w:hideMark/>
          </w:tcPr>
          <w:p w:rsidR="00797317" w:rsidRPr="00C32732" w:rsidRDefault="00797317" w:rsidP="00FB6861">
            <w:pPr>
              <w:tabs>
                <w:tab w:val="left" w:pos="284"/>
              </w:tabs>
              <w:rPr>
                <w:rFonts w:ascii="Times New Roman" w:eastAsia="Calibri" w:hAnsi="Times New Roman" w:cs="Times New Roman"/>
                <w:bCs/>
                <w:sz w:val="12"/>
                <w:szCs w:val="12"/>
              </w:rPr>
            </w:pPr>
          </w:p>
        </w:tc>
        <w:tc>
          <w:tcPr>
            <w:tcW w:w="4677" w:type="dxa"/>
            <w:vMerge/>
            <w:hideMark/>
          </w:tcPr>
          <w:p w:rsidR="00797317" w:rsidRPr="00C32732" w:rsidRDefault="00797317" w:rsidP="00FB6861">
            <w:pPr>
              <w:tabs>
                <w:tab w:val="left" w:pos="284"/>
              </w:tabs>
              <w:rPr>
                <w:rFonts w:ascii="Times New Roman" w:eastAsia="Calibri" w:hAnsi="Times New Roman" w:cs="Times New Roman"/>
                <w:bCs/>
                <w:sz w:val="12"/>
                <w:szCs w:val="12"/>
              </w:rPr>
            </w:pPr>
          </w:p>
        </w:tc>
        <w:tc>
          <w:tcPr>
            <w:tcW w:w="709" w:type="dxa"/>
            <w:vMerge/>
            <w:hideMark/>
          </w:tcPr>
          <w:p w:rsidR="00797317" w:rsidRPr="00C32732" w:rsidRDefault="00797317" w:rsidP="00FB6861">
            <w:pPr>
              <w:tabs>
                <w:tab w:val="left" w:pos="284"/>
              </w:tabs>
              <w:rPr>
                <w:rFonts w:ascii="Times New Roman" w:eastAsia="Calibri" w:hAnsi="Times New Roman" w:cs="Times New Roman"/>
                <w:bCs/>
                <w:sz w:val="12"/>
                <w:szCs w:val="12"/>
              </w:rPr>
            </w:pPr>
          </w:p>
        </w:tc>
      </w:tr>
      <w:tr w:rsidR="00797317" w:rsidRPr="00C32732" w:rsidTr="00FB6861">
        <w:trPr>
          <w:trHeight w:val="20"/>
        </w:trPr>
        <w:tc>
          <w:tcPr>
            <w:tcW w:w="709" w:type="dxa"/>
            <w:noWrap/>
            <w:hideMark/>
          </w:tcPr>
          <w:p w:rsidR="00797317" w:rsidRPr="00797317" w:rsidRDefault="00797317" w:rsidP="00FB6861">
            <w:pPr>
              <w:rPr>
                <w:rFonts w:ascii="Times New Roman" w:hAnsi="Times New Roman" w:cs="Times New Roman"/>
                <w:sz w:val="12"/>
                <w:szCs w:val="12"/>
              </w:rPr>
            </w:pPr>
            <w:r w:rsidRPr="00797317">
              <w:rPr>
                <w:rFonts w:ascii="Times New Roman" w:hAnsi="Times New Roman" w:cs="Times New Roman"/>
                <w:sz w:val="12"/>
                <w:szCs w:val="12"/>
              </w:rPr>
              <w:t>420</w:t>
            </w:r>
          </w:p>
        </w:tc>
        <w:tc>
          <w:tcPr>
            <w:tcW w:w="1418" w:type="dxa"/>
            <w:noWrap/>
            <w:hideMark/>
          </w:tcPr>
          <w:p w:rsidR="00797317" w:rsidRPr="00C32732" w:rsidRDefault="00797317" w:rsidP="00FB6861">
            <w:pPr>
              <w:tabs>
                <w:tab w:val="left" w:pos="284"/>
              </w:tabs>
              <w:rPr>
                <w:rFonts w:ascii="Times New Roman" w:eastAsia="Calibri" w:hAnsi="Times New Roman" w:cs="Times New Roman"/>
                <w:bCs/>
                <w:sz w:val="12"/>
                <w:szCs w:val="12"/>
              </w:rPr>
            </w:pPr>
            <w:r w:rsidRPr="00C32732">
              <w:rPr>
                <w:rFonts w:ascii="Times New Roman" w:eastAsia="Calibri" w:hAnsi="Times New Roman" w:cs="Times New Roman"/>
                <w:bCs/>
                <w:sz w:val="12"/>
                <w:szCs w:val="12"/>
              </w:rPr>
              <w:t>01 00 00 00 00 0000 000</w:t>
            </w:r>
          </w:p>
        </w:tc>
        <w:tc>
          <w:tcPr>
            <w:tcW w:w="4677" w:type="dxa"/>
            <w:noWrap/>
            <w:hideMark/>
          </w:tcPr>
          <w:p w:rsidR="00797317" w:rsidRPr="00C32732" w:rsidRDefault="00797317" w:rsidP="00FB6861">
            <w:pPr>
              <w:tabs>
                <w:tab w:val="left" w:pos="284"/>
              </w:tabs>
              <w:rPr>
                <w:rFonts w:ascii="Times New Roman" w:eastAsia="Calibri" w:hAnsi="Times New Roman" w:cs="Times New Roman"/>
                <w:bCs/>
                <w:sz w:val="12"/>
                <w:szCs w:val="12"/>
              </w:rPr>
            </w:pPr>
            <w:r w:rsidRPr="00C32732">
              <w:rPr>
                <w:rFonts w:ascii="Times New Roman" w:eastAsia="Calibri" w:hAnsi="Times New Roman" w:cs="Times New Roman"/>
                <w:bCs/>
                <w:sz w:val="12"/>
                <w:szCs w:val="12"/>
              </w:rPr>
              <w:t>ИСТОЧНИКИ ВНУТРЕННЕГО ФИНАНСИРОВАНИЯ ДЕФИЦИТОВ БЮДЖЕТОВ</w:t>
            </w:r>
          </w:p>
        </w:tc>
        <w:tc>
          <w:tcPr>
            <w:tcW w:w="709" w:type="dxa"/>
            <w:noWrap/>
            <w:hideMark/>
          </w:tcPr>
          <w:p w:rsidR="00797317" w:rsidRPr="00797317" w:rsidRDefault="00797317" w:rsidP="00FB6861">
            <w:pPr>
              <w:rPr>
                <w:rFonts w:ascii="Times New Roman" w:hAnsi="Times New Roman" w:cs="Times New Roman"/>
                <w:sz w:val="12"/>
                <w:szCs w:val="12"/>
              </w:rPr>
            </w:pPr>
            <w:r w:rsidRPr="00797317">
              <w:rPr>
                <w:rFonts w:ascii="Times New Roman" w:hAnsi="Times New Roman" w:cs="Times New Roman"/>
                <w:sz w:val="12"/>
                <w:szCs w:val="12"/>
              </w:rPr>
              <w:t>-32</w:t>
            </w:r>
          </w:p>
        </w:tc>
      </w:tr>
      <w:tr w:rsidR="00797317" w:rsidRPr="00C32732" w:rsidTr="00FB6861">
        <w:trPr>
          <w:trHeight w:val="20"/>
        </w:trPr>
        <w:tc>
          <w:tcPr>
            <w:tcW w:w="709" w:type="dxa"/>
            <w:noWrap/>
            <w:hideMark/>
          </w:tcPr>
          <w:p w:rsidR="00797317" w:rsidRPr="00797317" w:rsidRDefault="00797317" w:rsidP="00FB6861">
            <w:pPr>
              <w:rPr>
                <w:rFonts w:ascii="Times New Roman" w:hAnsi="Times New Roman" w:cs="Times New Roman"/>
                <w:sz w:val="12"/>
                <w:szCs w:val="12"/>
              </w:rPr>
            </w:pPr>
            <w:r w:rsidRPr="00797317">
              <w:rPr>
                <w:rFonts w:ascii="Times New Roman" w:hAnsi="Times New Roman" w:cs="Times New Roman"/>
                <w:sz w:val="12"/>
                <w:szCs w:val="12"/>
              </w:rPr>
              <w:t>420</w:t>
            </w:r>
          </w:p>
        </w:tc>
        <w:tc>
          <w:tcPr>
            <w:tcW w:w="1418" w:type="dxa"/>
            <w:noWrap/>
            <w:hideMark/>
          </w:tcPr>
          <w:p w:rsidR="00797317" w:rsidRPr="00C32732" w:rsidRDefault="00797317" w:rsidP="00FB6861">
            <w:pPr>
              <w:tabs>
                <w:tab w:val="left" w:pos="284"/>
              </w:tabs>
              <w:rPr>
                <w:rFonts w:ascii="Times New Roman" w:eastAsia="Calibri" w:hAnsi="Times New Roman" w:cs="Times New Roman"/>
                <w:bCs/>
                <w:sz w:val="12"/>
                <w:szCs w:val="12"/>
              </w:rPr>
            </w:pPr>
            <w:r w:rsidRPr="00C32732">
              <w:rPr>
                <w:rFonts w:ascii="Times New Roman" w:eastAsia="Calibri" w:hAnsi="Times New Roman" w:cs="Times New Roman"/>
                <w:bCs/>
                <w:sz w:val="12"/>
                <w:szCs w:val="12"/>
              </w:rPr>
              <w:t>01 05 00 00 00 0000 000</w:t>
            </w:r>
          </w:p>
        </w:tc>
        <w:tc>
          <w:tcPr>
            <w:tcW w:w="4677" w:type="dxa"/>
            <w:hideMark/>
          </w:tcPr>
          <w:p w:rsidR="00797317" w:rsidRPr="00C32732" w:rsidRDefault="00797317" w:rsidP="00FB6861">
            <w:pPr>
              <w:tabs>
                <w:tab w:val="left" w:pos="284"/>
              </w:tabs>
              <w:rPr>
                <w:rFonts w:ascii="Times New Roman" w:eastAsia="Calibri" w:hAnsi="Times New Roman" w:cs="Times New Roman"/>
                <w:bCs/>
                <w:sz w:val="12"/>
                <w:szCs w:val="12"/>
              </w:rPr>
            </w:pPr>
            <w:r w:rsidRPr="00C32732">
              <w:rPr>
                <w:rFonts w:ascii="Times New Roman" w:eastAsia="Calibri" w:hAnsi="Times New Roman" w:cs="Times New Roman"/>
                <w:bCs/>
                <w:sz w:val="12"/>
                <w:szCs w:val="12"/>
              </w:rPr>
              <w:t>Изменение остатков средств на счетах по учету средств бюджета</w:t>
            </w:r>
          </w:p>
        </w:tc>
        <w:tc>
          <w:tcPr>
            <w:tcW w:w="709" w:type="dxa"/>
            <w:noWrap/>
            <w:hideMark/>
          </w:tcPr>
          <w:p w:rsidR="00797317" w:rsidRPr="00797317" w:rsidRDefault="00797317" w:rsidP="00FB6861">
            <w:pPr>
              <w:rPr>
                <w:rFonts w:ascii="Times New Roman" w:hAnsi="Times New Roman" w:cs="Times New Roman"/>
                <w:sz w:val="12"/>
                <w:szCs w:val="12"/>
              </w:rPr>
            </w:pPr>
            <w:r w:rsidRPr="00797317">
              <w:rPr>
                <w:rFonts w:ascii="Times New Roman" w:hAnsi="Times New Roman" w:cs="Times New Roman"/>
                <w:sz w:val="12"/>
                <w:szCs w:val="12"/>
              </w:rPr>
              <w:t>-32</w:t>
            </w:r>
          </w:p>
        </w:tc>
      </w:tr>
      <w:tr w:rsidR="00797317" w:rsidRPr="00C32732" w:rsidTr="00FB6861">
        <w:trPr>
          <w:trHeight w:val="20"/>
        </w:trPr>
        <w:tc>
          <w:tcPr>
            <w:tcW w:w="709" w:type="dxa"/>
            <w:noWrap/>
            <w:hideMark/>
          </w:tcPr>
          <w:p w:rsidR="00797317" w:rsidRPr="00797317" w:rsidRDefault="00797317" w:rsidP="00FB6861">
            <w:pPr>
              <w:rPr>
                <w:rFonts w:ascii="Times New Roman" w:hAnsi="Times New Roman" w:cs="Times New Roman"/>
                <w:sz w:val="12"/>
                <w:szCs w:val="12"/>
              </w:rPr>
            </w:pPr>
            <w:r w:rsidRPr="00797317">
              <w:rPr>
                <w:rFonts w:ascii="Times New Roman" w:hAnsi="Times New Roman" w:cs="Times New Roman"/>
                <w:sz w:val="12"/>
                <w:szCs w:val="12"/>
              </w:rPr>
              <w:t>420</w:t>
            </w:r>
          </w:p>
        </w:tc>
        <w:tc>
          <w:tcPr>
            <w:tcW w:w="1418" w:type="dxa"/>
            <w:noWrap/>
            <w:hideMark/>
          </w:tcPr>
          <w:p w:rsidR="00797317" w:rsidRPr="00C32732" w:rsidRDefault="00797317" w:rsidP="00FB6861">
            <w:pPr>
              <w:tabs>
                <w:tab w:val="left" w:pos="284"/>
              </w:tabs>
              <w:rPr>
                <w:rFonts w:ascii="Times New Roman" w:eastAsia="Calibri" w:hAnsi="Times New Roman" w:cs="Times New Roman"/>
                <w:bCs/>
                <w:sz w:val="12"/>
                <w:szCs w:val="12"/>
              </w:rPr>
            </w:pPr>
            <w:r w:rsidRPr="00C32732">
              <w:rPr>
                <w:rFonts w:ascii="Times New Roman" w:eastAsia="Calibri" w:hAnsi="Times New Roman" w:cs="Times New Roman"/>
                <w:bCs/>
                <w:sz w:val="12"/>
                <w:szCs w:val="12"/>
              </w:rPr>
              <w:t>01 05 00 00 00 0000 500</w:t>
            </w:r>
          </w:p>
        </w:tc>
        <w:tc>
          <w:tcPr>
            <w:tcW w:w="4677" w:type="dxa"/>
            <w:noWrap/>
            <w:hideMark/>
          </w:tcPr>
          <w:p w:rsidR="00797317" w:rsidRPr="00C32732" w:rsidRDefault="00797317" w:rsidP="00FB6861">
            <w:pPr>
              <w:tabs>
                <w:tab w:val="left" w:pos="284"/>
              </w:tabs>
              <w:rPr>
                <w:rFonts w:ascii="Times New Roman" w:eastAsia="Calibri" w:hAnsi="Times New Roman" w:cs="Times New Roman"/>
                <w:bCs/>
                <w:sz w:val="12"/>
                <w:szCs w:val="12"/>
              </w:rPr>
            </w:pPr>
            <w:r w:rsidRPr="00C32732">
              <w:rPr>
                <w:rFonts w:ascii="Times New Roman" w:eastAsia="Calibri" w:hAnsi="Times New Roman" w:cs="Times New Roman"/>
                <w:bCs/>
                <w:sz w:val="12"/>
                <w:szCs w:val="12"/>
              </w:rPr>
              <w:t>Увеличение остатков средств бюджетов</w:t>
            </w:r>
          </w:p>
        </w:tc>
        <w:tc>
          <w:tcPr>
            <w:tcW w:w="709" w:type="dxa"/>
            <w:noWrap/>
            <w:hideMark/>
          </w:tcPr>
          <w:p w:rsidR="00797317" w:rsidRPr="00797317" w:rsidRDefault="00797317" w:rsidP="00FB6861">
            <w:pPr>
              <w:rPr>
                <w:rFonts w:ascii="Times New Roman" w:hAnsi="Times New Roman" w:cs="Times New Roman"/>
                <w:sz w:val="12"/>
                <w:szCs w:val="12"/>
              </w:rPr>
            </w:pPr>
            <w:r w:rsidRPr="00797317">
              <w:rPr>
                <w:rFonts w:ascii="Times New Roman" w:hAnsi="Times New Roman" w:cs="Times New Roman"/>
                <w:sz w:val="12"/>
                <w:szCs w:val="12"/>
              </w:rPr>
              <w:t>-2378</w:t>
            </w:r>
          </w:p>
        </w:tc>
      </w:tr>
      <w:tr w:rsidR="00797317" w:rsidRPr="00C32732" w:rsidTr="00FB6861">
        <w:trPr>
          <w:trHeight w:val="20"/>
        </w:trPr>
        <w:tc>
          <w:tcPr>
            <w:tcW w:w="709" w:type="dxa"/>
            <w:noWrap/>
            <w:hideMark/>
          </w:tcPr>
          <w:p w:rsidR="00797317" w:rsidRPr="00797317" w:rsidRDefault="00797317" w:rsidP="00FB6861">
            <w:pPr>
              <w:rPr>
                <w:rFonts w:ascii="Times New Roman" w:hAnsi="Times New Roman" w:cs="Times New Roman"/>
                <w:sz w:val="12"/>
                <w:szCs w:val="12"/>
              </w:rPr>
            </w:pPr>
            <w:r w:rsidRPr="00797317">
              <w:rPr>
                <w:rFonts w:ascii="Times New Roman" w:hAnsi="Times New Roman" w:cs="Times New Roman"/>
                <w:sz w:val="12"/>
                <w:szCs w:val="12"/>
              </w:rPr>
              <w:t>420</w:t>
            </w:r>
          </w:p>
        </w:tc>
        <w:tc>
          <w:tcPr>
            <w:tcW w:w="1418" w:type="dxa"/>
            <w:noWrap/>
            <w:hideMark/>
          </w:tcPr>
          <w:p w:rsidR="00797317" w:rsidRPr="00C32732" w:rsidRDefault="00797317" w:rsidP="00FB6861">
            <w:pPr>
              <w:tabs>
                <w:tab w:val="left" w:pos="284"/>
              </w:tabs>
              <w:rPr>
                <w:rFonts w:ascii="Times New Roman" w:eastAsia="Calibri" w:hAnsi="Times New Roman" w:cs="Times New Roman"/>
                <w:sz w:val="12"/>
                <w:szCs w:val="12"/>
              </w:rPr>
            </w:pPr>
            <w:r w:rsidRPr="00C32732">
              <w:rPr>
                <w:rFonts w:ascii="Times New Roman" w:eastAsia="Calibri" w:hAnsi="Times New Roman" w:cs="Times New Roman"/>
                <w:sz w:val="12"/>
                <w:szCs w:val="12"/>
              </w:rPr>
              <w:t>01 05 02 00 00 0000 500</w:t>
            </w:r>
          </w:p>
        </w:tc>
        <w:tc>
          <w:tcPr>
            <w:tcW w:w="4677" w:type="dxa"/>
            <w:noWrap/>
            <w:hideMark/>
          </w:tcPr>
          <w:p w:rsidR="00797317" w:rsidRPr="00C32732" w:rsidRDefault="00797317" w:rsidP="00FB6861">
            <w:pPr>
              <w:tabs>
                <w:tab w:val="left" w:pos="284"/>
              </w:tabs>
              <w:rPr>
                <w:rFonts w:ascii="Times New Roman" w:eastAsia="Calibri" w:hAnsi="Times New Roman" w:cs="Times New Roman"/>
                <w:sz w:val="12"/>
                <w:szCs w:val="12"/>
              </w:rPr>
            </w:pPr>
            <w:r w:rsidRPr="00C32732">
              <w:rPr>
                <w:rFonts w:ascii="Times New Roman" w:eastAsia="Calibri" w:hAnsi="Times New Roman" w:cs="Times New Roman"/>
                <w:sz w:val="12"/>
                <w:szCs w:val="12"/>
              </w:rPr>
              <w:t xml:space="preserve">Увеличение прочих остатков  средств бюджетов </w:t>
            </w:r>
          </w:p>
        </w:tc>
        <w:tc>
          <w:tcPr>
            <w:tcW w:w="709" w:type="dxa"/>
            <w:noWrap/>
            <w:hideMark/>
          </w:tcPr>
          <w:p w:rsidR="00797317" w:rsidRPr="00797317" w:rsidRDefault="00797317" w:rsidP="00FB6861">
            <w:pPr>
              <w:rPr>
                <w:rFonts w:ascii="Times New Roman" w:hAnsi="Times New Roman" w:cs="Times New Roman"/>
                <w:sz w:val="12"/>
                <w:szCs w:val="12"/>
              </w:rPr>
            </w:pPr>
            <w:r w:rsidRPr="00797317">
              <w:rPr>
                <w:rFonts w:ascii="Times New Roman" w:hAnsi="Times New Roman" w:cs="Times New Roman"/>
                <w:sz w:val="12"/>
                <w:szCs w:val="12"/>
              </w:rPr>
              <w:t>-2378</w:t>
            </w:r>
          </w:p>
        </w:tc>
      </w:tr>
      <w:tr w:rsidR="00797317" w:rsidRPr="00C32732" w:rsidTr="00FB6861">
        <w:trPr>
          <w:trHeight w:val="20"/>
        </w:trPr>
        <w:tc>
          <w:tcPr>
            <w:tcW w:w="709" w:type="dxa"/>
            <w:noWrap/>
            <w:hideMark/>
          </w:tcPr>
          <w:p w:rsidR="00797317" w:rsidRPr="00797317" w:rsidRDefault="00797317" w:rsidP="00FB6861">
            <w:pPr>
              <w:rPr>
                <w:rFonts w:ascii="Times New Roman" w:hAnsi="Times New Roman" w:cs="Times New Roman"/>
                <w:sz w:val="12"/>
                <w:szCs w:val="12"/>
              </w:rPr>
            </w:pPr>
            <w:r w:rsidRPr="00797317">
              <w:rPr>
                <w:rFonts w:ascii="Times New Roman" w:hAnsi="Times New Roman" w:cs="Times New Roman"/>
                <w:sz w:val="12"/>
                <w:szCs w:val="12"/>
              </w:rPr>
              <w:t>420</w:t>
            </w:r>
          </w:p>
        </w:tc>
        <w:tc>
          <w:tcPr>
            <w:tcW w:w="1418" w:type="dxa"/>
            <w:noWrap/>
            <w:hideMark/>
          </w:tcPr>
          <w:p w:rsidR="00797317" w:rsidRPr="00C32732" w:rsidRDefault="00797317" w:rsidP="00FB6861">
            <w:pPr>
              <w:tabs>
                <w:tab w:val="left" w:pos="284"/>
              </w:tabs>
              <w:rPr>
                <w:rFonts w:ascii="Times New Roman" w:eastAsia="Calibri" w:hAnsi="Times New Roman" w:cs="Times New Roman"/>
                <w:sz w:val="12"/>
                <w:szCs w:val="12"/>
              </w:rPr>
            </w:pPr>
            <w:r w:rsidRPr="00C32732">
              <w:rPr>
                <w:rFonts w:ascii="Times New Roman" w:eastAsia="Calibri" w:hAnsi="Times New Roman" w:cs="Times New Roman"/>
                <w:sz w:val="12"/>
                <w:szCs w:val="12"/>
              </w:rPr>
              <w:t>01 05 02 01 00 0000 510</w:t>
            </w:r>
          </w:p>
        </w:tc>
        <w:tc>
          <w:tcPr>
            <w:tcW w:w="4677" w:type="dxa"/>
            <w:noWrap/>
            <w:hideMark/>
          </w:tcPr>
          <w:p w:rsidR="00797317" w:rsidRPr="00C32732" w:rsidRDefault="00797317" w:rsidP="00FB6861">
            <w:pPr>
              <w:tabs>
                <w:tab w:val="left" w:pos="284"/>
              </w:tabs>
              <w:rPr>
                <w:rFonts w:ascii="Times New Roman" w:eastAsia="Calibri" w:hAnsi="Times New Roman" w:cs="Times New Roman"/>
                <w:sz w:val="12"/>
                <w:szCs w:val="12"/>
              </w:rPr>
            </w:pPr>
            <w:r w:rsidRPr="00C32732">
              <w:rPr>
                <w:rFonts w:ascii="Times New Roman" w:eastAsia="Calibri" w:hAnsi="Times New Roman" w:cs="Times New Roman"/>
                <w:sz w:val="12"/>
                <w:szCs w:val="12"/>
              </w:rPr>
              <w:t xml:space="preserve">Увеличение прочих остатков денежных средств бюджетов </w:t>
            </w:r>
          </w:p>
        </w:tc>
        <w:tc>
          <w:tcPr>
            <w:tcW w:w="709" w:type="dxa"/>
            <w:noWrap/>
            <w:hideMark/>
          </w:tcPr>
          <w:p w:rsidR="00797317" w:rsidRPr="00797317" w:rsidRDefault="00797317" w:rsidP="00FB6861">
            <w:pPr>
              <w:rPr>
                <w:rFonts w:ascii="Times New Roman" w:hAnsi="Times New Roman" w:cs="Times New Roman"/>
                <w:sz w:val="12"/>
                <w:szCs w:val="12"/>
              </w:rPr>
            </w:pPr>
            <w:r w:rsidRPr="00797317">
              <w:rPr>
                <w:rFonts w:ascii="Times New Roman" w:hAnsi="Times New Roman" w:cs="Times New Roman"/>
                <w:sz w:val="12"/>
                <w:szCs w:val="12"/>
              </w:rPr>
              <w:t>-2378</w:t>
            </w:r>
          </w:p>
        </w:tc>
      </w:tr>
      <w:tr w:rsidR="00797317" w:rsidRPr="00C32732" w:rsidTr="00FB6861">
        <w:trPr>
          <w:trHeight w:val="20"/>
        </w:trPr>
        <w:tc>
          <w:tcPr>
            <w:tcW w:w="709" w:type="dxa"/>
            <w:noWrap/>
            <w:hideMark/>
          </w:tcPr>
          <w:p w:rsidR="00797317" w:rsidRPr="00797317" w:rsidRDefault="00797317" w:rsidP="00FB6861">
            <w:pPr>
              <w:rPr>
                <w:rFonts w:ascii="Times New Roman" w:hAnsi="Times New Roman" w:cs="Times New Roman"/>
                <w:sz w:val="12"/>
                <w:szCs w:val="12"/>
              </w:rPr>
            </w:pPr>
            <w:r w:rsidRPr="00797317">
              <w:rPr>
                <w:rFonts w:ascii="Times New Roman" w:hAnsi="Times New Roman" w:cs="Times New Roman"/>
                <w:sz w:val="12"/>
                <w:szCs w:val="12"/>
              </w:rPr>
              <w:t>420</w:t>
            </w:r>
          </w:p>
        </w:tc>
        <w:tc>
          <w:tcPr>
            <w:tcW w:w="1418" w:type="dxa"/>
            <w:noWrap/>
            <w:hideMark/>
          </w:tcPr>
          <w:p w:rsidR="00797317" w:rsidRPr="00C32732" w:rsidRDefault="00797317" w:rsidP="00FB6861">
            <w:pPr>
              <w:tabs>
                <w:tab w:val="left" w:pos="284"/>
              </w:tabs>
              <w:rPr>
                <w:rFonts w:ascii="Times New Roman" w:eastAsia="Calibri" w:hAnsi="Times New Roman" w:cs="Times New Roman"/>
                <w:sz w:val="12"/>
                <w:szCs w:val="12"/>
              </w:rPr>
            </w:pPr>
            <w:r w:rsidRPr="00C32732">
              <w:rPr>
                <w:rFonts w:ascii="Times New Roman" w:eastAsia="Calibri" w:hAnsi="Times New Roman" w:cs="Times New Roman"/>
                <w:sz w:val="12"/>
                <w:szCs w:val="12"/>
              </w:rPr>
              <w:t>01 05 02 01 10 0000 510</w:t>
            </w:r>
          </w:p>
        </w:tc>
        <w:tc>
          <w:tcPr>
            <w:tcW w:w="4677" w:type="dxa"/>
            <w:noWrap/>
            <w:hideMark/>
          </w:tcPr>
          <w:p w:rsidR="00797317" w:rsidRPr="00C32732" w:rsidRDefault="00797317" w:rsidP="00FB6861">
            <w:pPr>
              <w:tabs>
                <w:tab w:val="left" w:pos="284"/>
              </w:tabs>
              <w:rPr>
                <w:rFonts w:ascii="Times New Roman" w:eastAsia="Calibri" w:hAnsi="Times New Roman" w:cs="Times New Roman"/>
                <w:sz w:val="12"/>
                <w:szCs w:val="12"/>
              </w:rPr>
            </w:pPr>
            <w:r w:rsidRPr="00C32732">
              <w:rPr>
                <w:rFonts w:ascii="Times New Roman" w:eastAsia="Calibri" w:hAnsi="Times New Roman" w:cs="Times New Roman"/>
                <w:sz w:val="12"/>
                <w:szCs w:val="12"/>
              </w:rPr>
              <w:t>Увеличение прочих остатков денежных средств бюджетов поселений</w:t>
            </w:r>
          </w:p>
        </w:tc>
        <w:tc>
          <w:tcPr>
            <w:tcW w:w="709" w:type="dxa"/>
            <w:noWrap/>
            <w:hideMark/>
          </w:tcPr>
          <w:p w:rsidR="00797317" w:rsidRPr="00797317" w:rsidRDefault="00797317" w:rsidP="00FB6861">
            <w:pPr>
              <w:rPr>
                <w:rFonts w:ascii="Times New Roman" w:hAnsi="Times New Roman" w:cs="Times New Roman"/>
                <w:sz w:val="12"/>
                <w:szCs w:val="12"/>
              </w:rPr>
            </w:pPr>
            <w:r w:rsidRPr="00797317">
              <w:rPr>
                <w:rFonts w:ascii="Times New Roman" w:hAnsi="Times New Roman" w:cs="Times New Roman"/>
                <w:sz w:val="12"/>
                <w:szCs w:val="12"/>
              </w:rPr>
              <w:t>-2378</w:t>
            </w:r>
          </w:p>
        </w:tc>
      </w:tr>
      <w:tr w:rsidR="00797317" w:rsidRPr="00C32732" w:rsidTr="00FB6861">
        <w:trPr>
          <w:trHeight w:val="20"/>
        </w:trPr>
        <w:tc>
          <w:tcPr>
            <w:tcW w:w="709" w:type="dxa"/>
            <w:noWrap/>
            <w:hideMark/>
          </w:tcPr>
          <w:p w:rsidR="00797317" w:rsidRPr="00797317" w:rsidRDefault="00797317" w:rsidP="00FB6861">
            <w:pPr>
              <w:rPr>
                <w:rFonts w:ascii="Times New Roman" w:hAnsi="Times New Roman" w:cs="Times New Roman"/>
                <w:sz w:val="12"/>
                <w:szCs w:val="12"/>
              </w:rPr>
            </w:pPr>
            <w:r w:rsidRPr="00797317">
              <w:rPr>
                <w:rFonts w:ascii="Times New Roman" w:hAnsi="Times New Roman" w:cs="Times New Roman"/>
                <w:sz w:val="12"/>
                <w:szCs w:val="12"/>
              </w:rPr>
              <w:t>420</w:t>
            </w:r>
          </w:p>
        </w:tc>
        <w:tc>
          <w:tcPr>
            <w:tcW w:w="1418" w:type="dxa"/>
            <w:noWrap/>
            <w:hideMark/>
          </w:tcPr>
          <w:p w:rsidR="00797317" w:rsidRPr="00C32732" w:rsidRDefault="00797317" w:rsidP="00FB6861">
            <w:pPr>
              <w:tabs>
                <w:tab w:val="left" w:pos="284"/>
              </w:tabs>
              <w:rPr>
                <w:rFonts w:ascii="Times New Roman" w:eastAsia="Calibri" w:hAnsi="Times New Roman" w:cs="Times New Roman"/>
                <w:bCs/>
                <w:sz w:val="12"/>
                <w:szCs w:val="12"/>
              </w:rPr>
            </w:pPr>
            <w:r w:rsidRPr="00C32732">
              <w:rPr>
                <w:rFonts w:ascii="Times New Roman" w:eastAsia="Calibri" w:hAnsi="Times New Roman" w:cs="Times New Roman"/>
                <w:bCs/>
                <w:sz w:val="12"/>
                <w:szCs w:val="12"/>
              </w:rPr>
              <w:t>01 05 00 00 00 0000 600</w:t>
            </w:r>
          </w:p>
        </w:tc>
        <w:tc>
          <w:tcPr>
            <w:tcW w:w="4677" w:type="dxa"/>
            <w:noWrap/>
            <w:hideMark/>
          </w:tcPr>
          <w:p w:rsidR="00797317" w:rsidRPr="00C32732" w:rsidRDefault="00797317" w:rsidP="00FB6861">
            <w:pPr>
              <w:tabs>
                <w:tab w:val="left" w:pos="284"/>
              </w:tabs>
              <w:rPr>
                <w:rFonts w:ascii="Times New Roman" w:eastAsia="Calibri" w:hAnsi="Times New Roman" w:cs="Times New Roman"/>
                <w:bCs/>
                <w:sz w:val="12"/>
                <w:szCs w:val="12"/>
              </w:rPr>
            </w:pPr>
            <w:r w:rsidRPr="00C32732">
              <w:rPr>
                <w:rFonts w:ascii="Times New Roman" w:eastAsia="Calibri" w:hAnsi="Times New Roman" w:cs="Times New Roman"/>
                <w:bCs/>
                <w:sz w:val="12"/>
                <w:szCs w:val="12"/>
              </w:rPr>
              <w:t>Уменьшение остатков средств бюджетов</w:t>
            </w:r>
          </w:p>
        </w:tc>
        <w:tc>
          <w:tcPr>
            <w:tcW w:w="709" w:type="dxa"/>
            <w:noWrap/>
            <w:hideMark/>
          </w:tcPr>
          <w:p w:rsidR="00797317" w:rsidRPr="00797317" w:rsidRDefault="00797317" w:rsidP="00FB6861">
            <w:pPr>
              <w:rPr>
                <w:rFonts w:ascii="Times New Roman" w:hAnsi="Times New Roman" w:cs="Times New Roman"/>
                <w:sz w:val="12"/>
                <w:szCs w:val="12"/>
              </w:rPr>
            </w:pPr>
            <w:r w:rsidRPr="00797317">
              <w:rPr>
                <w:rFonts w:ascii="Times New Roman" w:hAnsi="Times New Roman" w:cs="Times New Roman"/>
                <w:sz w:val="12"/>
                <w:szCs w:val="12"/>
              </w:rPr>
              <w:t>2346</w:t>
            </w:r>
          </w:p>
        </w:tc>
      </w:tr>
      <w:tr w:rsidR="00797317" w:rsidRPr="00C32732" w:rsidTr="00FB6861">
        <w:trPr>
          <w:trHeight w:val="20"/>
        </w:trPr>
        <w:tc>
          <w:tcPr>
            <w:tcW w:w="709" w:type="dxa"/>
            <w:noWrap/>
            <w:hideMark/>
          </w:tcPr>
          <w:p w:rsidR="00797317" w:rsidRPr="00797317" w:rsidRDefault="00797317" w:rsidP="00FB6861">
            <w:pPr>
              <w:rPr>
                <w:rFonts w:ascii="Times New Roman" w:hAnsi="Times New Roman" w:cs="Times New Roman"/>
                <w:sz w:val="12"/>
                <w:szCs w:val="12"/>
              </w:rPr>
            </w:pPr>
            <w:r w:rsidRPr="00797317">
              <w:rPr>
                <w:rFonts w:ascii="Times New Roman" w:hAnsi="Times New Roman" w:cs="Times New Roman"/>
                <w:sz w:val="12"/>
                <w:szCs w:val="12"/>
              </w:rPr>
              <w:t>420</w:t>
            </w:r>
          </w:p>
        </w:tc>
        <w:tc>
          <w:tcPr>
            <w:tcW w:w="1418" w:type="dxa"/>
            <w:noWrap/>
            <w:hideMark/>
          </w:tcPr>
          <w:p w:rsidR="00797317" w:rsidRPr="00C32732" w:rsidRDefault="00797317" w:rsidP="00FB6861">
            <w:pPr>
              <w:tabs>
                <w:tab w:val="left" w:pos="284"/>
              </w:tabs>
              <w:rPr>
                <w:rFonts w:ascii="Times New Roman" w:eastAsia="Calibri" w:hAnsi="Times New Roman" w:cs="Times New Roman"/>
                <w:sz w:val="12"/>
                <w:szCs w:val="12"/>
              </w:rPr>
            </w:pPr>
            <w:r w:rsidRPr="00C32732">
              <w:rPr>
                <w:rFonts w:ascii="Times New Roman" w:eastAsia="Calibri" w:hAnsi="Times New Roman" w:cs="Times New Roman"/>
                <w:sz w:val="12"/>
                <w:szCs w:val="12"/>
              </w:rPr>
              <w:t>01 05 02 00 00 0000 600</w:t>
            </w:r>
          </w:p>
        </w:tc>
        <w:tc>
          <w:tcPr>
            <w:tcW w:w="4677" w:type="dxa"/>
            <w:noWrap/>
            <w:hideMark/>
          </w:tcPr>
          <w:p w:rsidR="00797317" w:rsidRPr="00C32732" w:rsidRDefault="00797317" w:rsidP="00FB6861">
            <w:pPr>
              <w:tabs>
                <w:tab w:val="left" w:pos="284"/>
              </w:tabs>
              <w:rPr>
                <w:rFonts w:ascii="Times New Roman" w:eastAsia="Calibri" w:hAnsi="Times New Roman" w:cs="Times New Roman"/>
                <w:sz w:val="12"/>
                <w:szCs w:val="12"/>
              </w:rPr>
            </w:pPr>
            <w:r w:rsidRPr="00C32732">
              <w:rPr>
                <w:rFonts w:ascii="Times New Roman" w:eastAsia="Calibri" w:hAnsi="Times New Roman" w:cs="Times New Roman"/>
                <w:sz w:val="12"/>
                <w:szCs w:val="12"/>
              </w:rPr>
              <w:t xml:space="preserve">Уменьшение прочих остатков средств бюджетов </w:t>
            </w:r>
          </w:p>
        </w:tc>
        <w:tc>
          <w:tcPr>
            <w:tcW w:w="709" w:type="dxa"/>
            <w:noWrap/>
            <w:hideMark/>
          </w:tcPr>
          <w:p w:rsidR="00797317" w:rsidRPr="00797317" w:rsidRDefault="00797317" w:rsidP="00FB6861">
            <w:pPr>
              <w:rPr>
                <w:rFonts w:ascii="Times New Roman" w:hAnsi="Times New Roman" w:cs="Times New Roman"/>
                <w:sz w:val="12"/>
                <w:szCs w:val="12"/>
              </w:rPr>
            </w:pPr>
            <w:r w:rsidRPr="00797317">
              <w:rPr>
                <w:rFonts w:ascii="Times New Roman" w:hAnsi="Times New Roman" w:cs="Times New Roman"/>
                <w:sz w:val="12"/>
                <w:szCs w:val="12"/>
              </w:rPr>
              <w:t>2346</w:t>
            </w:r>
          </w:p>
        </w:tc>
      </w:tr>
      <w:tr w:rsidR="00797317" w:rsidRPr="00C32732" w:rsidTr="00FB6861">
        <w:trPr>
          <w:trHeight w:val="20"/>
        </w:trPr>
        <w:tc>
          <w:tcPr>
            <w:tcW w:w="709" w:type="dxa"/>
            <w:noWrap/>
            <w:hideMark/>
          </w:tcPr>
          <w:p w:rsidR="00797317" w:rsidRPr="00797317" w:rsidRDefault="00797317" w:rsidP="00FB6861">
            <w:pPr>
              <w:rPr>
                <w:rFonts w:ascii="Times New Roman" w:hAnsi="Times New Roman" w:cs="Times New Roman"/>
                <w:sz w:val="12"/>
                <w:szCs w:val="12"/>
              </w:rPr>
            </w:pPr>
            <w:r w:rsidRPr="00797317">
              <w:rPr>
                <w:rFonts w:ascii="Times New Roman" w:hAnsi="Times New Roman" w:cs="Times New Roman"/>
                <w:sz w:val="12"/>
                <w:szCs w:val="12"/>
              </w:rPr>
              <w:t>420</w:t>
            </w:r>
          </w:p>
        </w:tc>
        <w:tc>
          <w:tcPr>
            <w:tcW w:w="1418" w:type="dxa"/>
            <w:noWrap/>
            <w:hideMark/>
          </w:tcPr>
          <w:p w:rsidR="00797317" w:rsidRPr="00C32732" w:rsidRDefault="00797317" w:rsidP="00FB6861">
            <w:pPr>
              <w:tabs>
                <w:tab w:val="left" w:pos="284"/>
              </w:tabs>
              <w:rPr>
                <w:rFonts w:ascii="Times New Roman" w:eastAsia="Calibri" w:hAnsi="Times New Roman" w:cs="Times New Roman"/>
                <w:sz w:val="12"/>
                <w:szCs w:val="12"/>
              </w:rPr>
            </w:pPr>
            <w:r w:rsidRPr="00C32732">
              <w:rPr>
                <w:rFonts w:ascii="Times New Roman" w:eastAsia="Calibri" w:hAnsi="Times New Roman" w:cs="Times New Roman"/>
                <w:sz w:val="12"/>
                <w:szCs w:val="12"/>
              </w:rPr>
              <w:t>01 05 02 01 00 0000 610</w:t>
            </w:r>
          </w:p>
        </w:tc>
        <w:tc>
          <w:tcPr>
            <w:tcW w:w="4677" w:type="dxa"/>
            <w:noWrap/>
            <w:hideMark/>
          </w:tcPr>
          <w:p w:rsidR="00797317" w:rsidRPr="00C32732" w:rsidRDefault="00797317" w:rsidP="00FB6861">
            <w:pPr>
              <w:tabs>
                <w:tab w:val="left" w:pos="284"/>
              </w:tabs>
              <w:rPr>
                <w:rFonts w:ascii="Times New Roman" w:eastAsia="Calibri" w:hAnsi="Times New Roman" w:cs="Times New Roman"/>
                <w:sz w:val="12"/>
                <w:szCs w:val="12"/>
              </w:rPr>
            </w:pPr>
            <w:r w:rsidRPr="00C32732">
              <w:rPr>
                <w:rFonts w:ascii="Times New Roman" w:eastAsia="Calibri" w:hAnsi="Times New Roman" w:cs="Times New Roman"/>
                <w:sz w:val="12"/>
                <w:szCs w:val="12"/>
              </w:rPr>
              <w:t xml:space="preserve">Уменьшение прочих остатков денежных средств бюджетов </w:t>
            </w:r>
          </w:p>
        </w:tc>
        <w:tc>
          <w:tcPr>
            <w:tcW w:w="709" w:type="dxa"/>
            <w:noWrap/>
            <w:hideMark/>
          </w:tcPr>
          <w:p w:rsidR="00797317" w:rsidRPr="00797317" w:rsidRDefault="00797317" w:rsidP="00FB6861">
            <w:pPr>
              <w:rPr>
                <w:rFonts w:ascii="Times New Roman" w:hAnsi="Times New Roman" w:cs="Times New Roman"/>
                <w:sz w:val="12"/>
                <w:szCs w:val="12"/>
              </w:rPr>
            </w:pPr>
            <w:r w:rsidRPr="00797317">
              <w:rPr>
                <w:rFonts w:ascii="Times New Roman" w:hAnsi="Times New Roman" w:cs="Times New Roman"/>
                <w:sz w:val="12"/>
                <w:szCs w:val="12"/>
              </w:rPr>
              <w:t>2346</w:t>
            </w:r>
          </w:p>
        </w:tc>
      </w:tr>
      <w:tr w:rsidR="00797317" w:rsidRPr="00C32732" w:rsidTr="00FB6861">
        <w:trPr>
          <w:trHeight w:val="20"/>
        </w:trPr>
        <w:tc>
          <w:tcPr>
            <w:tcW w:w="709" w:type="dxa"/>
            <w:noWrap/>
            <w:hideMark/>
          </w:tcPr>
          <w:p w:rsidR="00797317" w:rsidRPr="00797317" w:rsidRDefault="00797317" w:rsidP="00FB6861">
            <w:pPr>
              <w:rPr>
                <w:rFonts w:ascii="Times New Roman" w:hAnsi="Times New Roman" w:cs="Times New Roman"/>
                <w:sz w:val="12"/>
                <w:szCs w:val="12"/>
              </w:rPr>
            </w:pPr>
            <w:r w:rsidRPr="00797317">
              <w:rPr>
                <w:rFonts w:ascii="Times New Roman" w:hAnsi="Times New Roman" w:cs="Times New Roman"/>
                <w:sz w:val="12"/>
                <w:szCs w:val="12"/>
              </w:rPr>
              <w:t>420</w:t>
            </w:r>
          </w:p>
        </w:tc>
        <w:tc>
          <w:tcPr>
            <w:tcW w:w="1418" w:type="dxa"/>
            <w:noWrap/>
            <w:hideMark/>
          </w:tcPr>
          <w:p w:rsidR="00797317" w:rsidRPr="00C32732" w:rsidRDefault="00797317" w:rsidP="00FB6861">
            <w:pPr>
              <w:tabs>
                <w:tab w:val="left" w:pos="284"/>
              </w:tabs>
              <w:rPr>
                <w:rFonts w:ascii="Times New Roman" w:eastAsia="Calibri" w:hAnsi="Times New Roman" w:cs="Times New Roman"/>
                <w:sz w:val="12"/>
                <w:szCs w:val="12"/>
              </w:rPr>
            </w:pPr>
            <w:r w:rsidRPr="00C32732">
              <w:rPr>
                <w:rFonts w:ascii="Times New Roman" w:eastAsia="Calibri" w:hAnsi="Times New Roman" w:cs="Times New Roman"/>
                <w:sz w:val="12"/>
                <w:szCs w:val="12"/>
              </w:rPr>
              <w:t>01 05 02 01 10 0000 610</w:t>
            </w:r>
          </w:p>
        </w:tc>
        <w:tc>
          <w:tcPr>
            <w:tcW w:w="4677" w:type="dxa"/>
            <w:noWrap/>
            <w:hideMark/>
          </w:tcPr>
          <w:p w:rsidR="00797317" w:rsidRPr="00C32732" w:rsidRDefault="00797317" w:rsidP="00FB6861">
            <w:pPr>
              <w:tabs>
                <w:tab w:val="left" w:pos="284"/>
              </w:tabs>
              <w:rPr>
                <w:rFonts w:ascii="Times New Roman" w:eastAsia="Calibri" w:hAnsi="Times New Roman" w:cs="Times New Roman"/>
                <w:sz w:val="12"/>
                <w:szCs w:val="12"/>
              </w:rPr>
            </w:pPr>
            <w:r w:rsidRPr="00C32732">
              <w:rPr>
                <w:rFonts w:ascii="Times New Roman" w:eastAsia="Calibri" w:hAnsi="Times New Roman" w:cs="Times New Roman"/>
                <w:sz w:val="12"/>
                <w:szCs w:val="12"/>
              </w:rPr>
              <w:t>Уменьшение прочих остатков денежных средств бюджетов поселений</w:t>
            </w:r>
          </w:p>
        </w:tc>
        <w:tc>
          <w:tcPr>
            <w:tcW w:w="709" w:type="dxa"/>
            <w:noWrap/>
            <w:hideMark/>
          </w:tcPr>
          <w:p w:rsidR="00797317" w:rsidRPr="00797317" w:rsidRDefault="00797317" w:rsidP="00FB6861">
            <w:pPr>
              <w:rPr>
                <w:rFonts w:ascii="Times New Roman" w:hAnsi="Times New Roman" w:cs="Times New Roman"/>
                <w:sz w:val="12"/>
                <w:szCs w:val="12"/>
              </w:rPr>
            </w:pPr>
            <w:r w:rsidRPr="00797317">
              <w:rPr>
                <w:rFonts w:ascii="Times New Roman" w:hAnsi="Times New Roman" w:cs="Times New Roman"/>
                <w:sz w:val="12"/>
                <w:szCs w:val="12"/>
              </w:rPr>
              <w:t>2346</w:t>
            </w:r>
          </w:p>
        </w:tc>
      </w:tr>
    </w:tbl>
    <w:p w:rsidR="00612A73" w:rsidRDefault="00612A73" w:rsidP="00EC3D1F">
      <w:pPr>
        <w:tabs>
          <w:tab w:val="left" w:pos="284"/>
        </w:tabs>
        <w:spacing w:after="0" w:line="240" w:lineRule="auto"/>
        <w:jc w:val="both"/>
        <w:rPr>
          <w:rFonts w:ascii="Times New Roman" w:eastAsia="Calibri" w:hAnsi="Times New Roman" w:cs="Times New Roman"/>
          <w:sz w:val="12"/>
          <w:szCs w:val="12"/>
        </w:rPr>
      </w:pPr>
    </w:p>
    <w:p w:rsidR="00797317" w:rsidRPr="00C7156A" w:rsidRDefault="00797317" w:rsidP="00797317">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№5</w:t>
      </w:r>
    </w:p>
    <w:p w:rsidR="00797317" w:rsidRPr="00C7156A" w:rsidRDefault="00797317" w:rsidP="00797317">
      <w:pPr>
        <w:tabs>
          <w:tab w:val="left" w:pos="284"/>
        </w:tabs>
        <w:spacing w:after="0" w:line="240" w:lineRule="auto"/>
        <w:jc w:val="right"/>
        <w:rPr>
          <w:rFonts w:ascii="Times New Roman" w:eastAsia="Calibri" w:hAnsi="Times New Roman" w:cs="Times New Roman"/>
          <w:i/>
          <w:sz w:val="12"/>
          <w:szCs w:val="12"/>
        </w:rPr>
      </w:pPr>
      <w:r w:rsidRPr="00C7156A">
        <w:rPr>
          <w:rFonts w:ascii="Times New Roman" w:eastAsia="Calibri" w:hAnsi="Times New Roman" w:cs="Times New Roman"/>
          <w:i/>
          <w:sz w:val="12"/>
          <w:szCs w:val="12"/>
        </w:rPr>
        <w:t>к Постановлению администрации</w:t>
      </w:r>
    </w:p>
    <w:p w:rsidR="00797317" w:rsidRPr="00C7156A" w:rsidRDefault="00797317" w:rsidP="00797317">
      <w:pPr>
        <w:tabs>
          <w:tab w:val="left" w:pos="284"/>
        </w:tabs>
        <w:spacing w:after="0" w:line="240" w:lineRule="auto"/>
        <w:jc w:val="right"/>
        <w:rPr>
          <w:rFonts w:ascii="Times New Roman" w:eastAsia="Calibri" w:hAnsi="Times New Roman" w:cs="Times New Roman"/>
          <w:i/>
          <w:sz w:val="12"/>
          <w:szCs w:val="12"/>
        </w:rPr>
      </w:pPr>
      <w:r w:rsidRPr="00C7156A">
        <w:rPr>
          <w:rFonts w:ascii="Times New Roman" w:eastAsia="Calibri" w:hAnsi="Times New Roman" w:cs="Times New Roman"/>
          <w:i/>
          <w:sz w:val="12"/>
          <w:szCs w:val="12"/>
        </w:rPr>
        <w:t xml:space="preserve">сельского поселения </w:t>
      </w:r>
      <w:r w:rsidRPr="00612A73">
        <w:rPr>
          <w:rFonts w:ascii="Times New Roman" w:eastAsia="Calibri" w:hAnsi="Times New Roman" w:cs="Times New Roman"/>
          <w:i/>
          <w:sz w:val="12"/>
          <w:szCs w:val="12"/>
        </w:rPr>
        <w:t>Верхняя Орлянка</w:t>
      </w:r>
    </w:p>
    <w:p w:rsidR="00797317" w:rsidRPr="00C7156A" w:rsidRDefault="00797317" w:rsidP="00797317">
      <w:pPr>
        <w:tabs>
          <w:tab w:val="left" w:pos="284"/>
        </w:tabs>
        <w:spacing w:after="0" w:line="240" w:lineRule="auto"/>
        <w:jc w:val="right"/>
        <w:rPr>
          <w:rFonts w:ascii="Times New Roman" w:eastAsia="Calibri" w:hAnsi="Times New Roman" w:cs="Times New Roman"/>
          <w:i/>
          <w:sz w:val="12"/>
          <w:szCs w:val="12"/>
        </w:rPr>
      </w:pPr>
      <w:r w:rsidRPr="00C7156A">
        <w:rPr>
          <w:rFonts w:ascii="Times New Roman" w:eastAsia="Calibri" w:hAnsi="Times New Roman" w:cs="Times New Roman"/>
          <w:i/>
          <w:sz w:val="12"/>
          <w:szCs w:val="12"/>
        </w:rPr>
        <w:t>муниципального района Сергиевский</w:t>
      </w:r>
    </w:p>
    <w:p w:rsidR="00797317" w:rsidRPr="00C7156A" w:rsidRDefault="00797317" w:rsidP="00797317">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№31</w:t>
      </w:r>
      <w:r w:rsidRPr="00C7156A">
        <w:rPr>
          <w:rFonts w:ascii="Times New Roman" w:eastAsia="Calibri" w:hAnsi="Times New Roman" w:cs="Times New Roman"/>
          <w:i/>
          <w:sz w:val="12"/>
          <w:szCs w:val="12"/>
        </w:rPr>
        <w:t xml:space="preserve"> от «19» июля 2019 г.</w:t>
      </w:r>
    </w:p>
    <w:p w:rsidR="00797317" w:rsidRDefault="00797317" w:rsidP="00797317">
      <w:pPr>
        <w:tabs>
          <w:tab w:val="left" w:pos="284"/>
        </w:tabs>
        <w:spacing w:after="0" w:line="240" w:lineRule="auto"/>
        <w:jc w:val="center"/>
        <w:rPr>
          <w:rFonts w:ascii="Times New Roman" w:eastAsia="Calibri" w:hAnsi="Times New Roman" w:cs="Times New Roman"/>
          <w:b/>
          <w:sz w:val="12"/>
          <w:szCs w:val="12"/>
        </w:rPr>
      </w:pPr>
      <w:r w:rsidRPr="00C32732">
        <w:rPr>
          <w:rFonts w:ascii="Times New Roman" w:eastAsia="Calibri" w:hAnsi="Times New Roman" w:cs="Times New Roman"/>
          <w:b/>
          <w:sz w:val="12"/>
          <w:szCs w:val="12"/>
        </w:rPr>
        <w:t xml:space="preserve">Сведения о численности муниципальных служащих органов местного самоуправления, </w:t>
      </w:r>
    </w:p>
    <w:p w:rsidR="00797317" w:rsidRPr="00C32732" w:rsidRDefault="00797317" w:rsidP="00797317">
      <w:pPr>
        <w:tabs>
          <w:tab w:val="left" w:pos="284"/>
        </w:tabs>
        <w:spacing w:after="0" w:line="240" w:lineRule="auto"/>
        <w:jc w:val="center"/>
        <w:rPr>
          <w:rFonts w:ascii="Times New Roman" w:eastAsia="Calibri" w:hAnsi="Times New Roman" w:cs="Times New Roman"/>
          <w:b/>
          <w:sz w:val="12"/>
          <w:szCs w:val="12"/>
        </w:rPr>
      </w:pPr>
      <w:r w:rsidRPr="00C32732">
        <w:rPr>
          <w:rFonts w:ascii="Times New Roman" w:eastAsia="Calibri" w:hAnsi="Times New Roman" w:cs="Times New Roman"/>
          <w:b/>
          <w:sz w:val="12"/>
          <w:szCs w:val="12"/>
        </w:rPr>
        <w:t xml:space="preserve">работников муниципальных учреждений и фактические затраты на их денежное содержание сельского поселения </w:t>
      </w:r>
      <w:r w:rsidRPr="00797317">
        <w:rPr>
          <w:rFonts w:ascii="Times New Roman" w:eastAsia="Calibri" w:hAnsi="Times New Roman" w:cs="Times New Roman"/>
          <w:b/>
          <w:sz w:val="12"/>
          <w:szCs w:val="12"/>
        </w:rPr>
        <w:t xml:space="preserve">Верхняя Орлянка </w:t>
      </w:r>
      <w:r w:rsidRPr="00C32732">
        <w:rPr>
          <w:rFonts w:ascii="Times New Roman" w:eastAsia="Calibri" w:hAnsi="Times New Roman" w:cs="Times New Roman"/>
          <w:b/>
          <w:sz w:val="12"/>
          <w:szCs w:val="12"/>
        </w:rPr>
        <w:t>муниципального района Сергиевский Самарской области за первое полугодие 2019 года</w:t>
      </w:r>
    </w:p>
    <w:tbl>
      <w:tblPr>
        <w:tblStyle w:val="af7"/>
        <w:tblW w:w="0" w:type="auto"/>
        <w:tblInd w:w="108" w:type="dxa"/>
        <w:tblLook w:val="04A0" w:firstRow="1" w:lastRow="0" w:firstColumn="1" w:lastColumn="0" w:noHBand="0" w:noVBand="1"/>
      </w:tblPr>
      <w:tblGrid>
        <w:gridCol w:w="4605"/>
        <w:gridCol w:w="1349"/>
        <w:gridCol w:w="1559"/>
      </w:tblGrid>
      <w:tr w:rsidR="00797317" w:rsidRPr="00797317" w:rsidTr="00797317">
        <w:trPr>
          <w:trHeight w:val="20"/>
        </w:trPr>
        <w:tc>
          <w:tcPr>
            <w:tcW w:w="4605" w:type="dxa"/>
            <w:hideMark/>
          </w:tcPr>
          <w:p w:rsidR="00797317" w:rsidRPr="00797317" w:rsidRDefault="00797317" w:rsidP="00797317">
            <w:pPr>
              <w:tabs>
                <w:tab w:val="left" w:pos="284"/>
              </w:tabs>
              <w:rPr>
                <w:rFonts w:ascii="Times New Roman" w:eastAsia="Calibri" w:hAnsi="Times New Roman" w:cs="Times New Roman"/>
                <w:sz w:val="12"/>
                <w:szCs w:val="12"/>
              </w:rPr>
            </w:pPr>
            <w:r w:rsidRPr="00797317">
              <w:rPr>
                <w:rFonts w:ascii="Times New Roman" w:eastAsia="Calibri" w:hAnsi="Times New Roman" w:cs="Times New Roman"/>
                <w:sz w:val="12"/>
                <w:szCs w:val="12"/>
              </w:rPr>
              <w:t>Наименование</w:t>
            </w:r>
          </w:p>
        </w:tc>
        <w:tc>
          <w:tcPr>
            <w:tcW w:w="1349" w:type="dxa"/>
            <w:hideMark/>
          </w:tcPr>
          <w:p w:rsidR="00797317" w:rsidRPr="00797317" w:rsidRDefault="00797317" w:rsidP="00797317">
            <w:pPr>
              <w:tabs>
                <w:tab w:val="left" w:pos="284"/>
              </w:tabs>
              <w:rPr>
                <w:rFonts w:ascii="Times New Roman" w:eastAsia="Calibri" w:hAnsi="Times New Roman" w:cs="Times New Roman"/>
                <w:sz w:val="12"/>
                <w:szCs w:val="12"/>
              </w:rPr>
            </w:pPr>
            <w:r w:rsidRPr="00797317">
              <w:rPr>
                <w:rFonts w:ascii="Times New Roman" w:eastAsia="Calibri" w:hAnsi="Times New Roman" w:cs="Times New Roman"/>
                <w:sz w:val="12"/>
                <w:szCs w:val="12"/>
              </w:rPr>
              <w:t>Численность (чел.)</w:t>
            </w:r>
          </w:p>
        </w:tc>
        <w:tc>
          <w:tcPr>
            <w:tcW w:w="1559" w:type="dxa"/>
            <w:hideMark/>
          </w:tcPr>
          <w:p w:rsidR="00797317" w:rsidRPr="00797317" w:rsidRDefault="00797317" w:rsidP="00797317">
            <w:pPr>
              <w:tabs>
                <w:tab w:val="left" w:pos="284"/>
              </w:tabs>
              <w:rPr>
                <w:rFonts w:ascii="Times New Roman" w:eastAsia="Calibri" w:hAnsi="Times New Roman" w:cs="Times New Roman"/>
                <w:sz w:val="12"/>
                <w:szCs w:val="12"/>
              </w:rPr>
            </w:pPr>
            <w:r w:rsidRPr="00797317">
              <w:rPr>
                <w:rFonts w:ascii="Times New Roman" w:eastAsia="Calibri" w:hAnsi="Times New Roman" w:cs="Times New Roman"/>
                <w:sz w:val="12"/>
                <w:szCs w:val="12"/>
              </w:rPr>
              <w:t>Расходы на денежное содержание (тыс.</w:t>
            </w:r>
            <w:r>
              <w:rPr>
                <w:rFonts w:ascii="Times New Roman" w:eastAsia="Calibri" w:hAnsi="Times New Roman" w:cs="Times New Roman"/>
                <w:sz w:val="12"/>
                <w:szCs w:val="12"/>
              </w:rPr>
              <w:t xml:space="preserve"> </w:t>
            </w:r>
            <w:r w:rsidRPr="00797317">
              <w:rPr>
                <w:rFonts w:ascii="Times New Roman" w:eastAsia="Calibri" w:hAnsi="Times New Roman" w:cs="Times New Roman"/>
                <w:sz w:val="12"/>
                <w:szCs w:val="12"/>
              </w:rPr>
              <w:t>рублей)</w:t>
            </w:r>
          </w:p>
        </w:tc>
      </w:tr>
      <w:tr w:rsidR="00797317" w:rsidRPr="00797317" w:rsidTr="00797317">
        <w:trPr>
          <w:trHeight w:val="20"/>
        </w:trPr>
        <w:tc>
          <w:tcPr>
            <w:tcW w:w="4605" w:type="dxa"/>
            <w:hideMark/>
          </w:tcPr>
          <w:p w:rsidR="00797317" w:rsidRPr="00797317" w:rsidRDefault="00797317" w:rsidP="00797317">
            <w:pPr>
              <w:tabs>
                <w:tab w:val="left" w:pos="284"/>
              </w:tabs>
              <w:rPr>
                <w:rFonts w:ascii="Times New Roman" w:eastAsia="Calibri" w:hAnsi="Times New Roman" w:cs="Times New Roman"/>
                <w:sz w:val="12"/>
                <w:szCs w:val="12"/>
              </w:rPr>
            </w:pPr>
            <w:r w:rsidRPr="00797317">
              <w:rPr>
                <w:rFonts w:ascii="Times New Roman" w:eastAsia="Calibri" w:hAnsi="Times New Roman" w:cs="Times New Roman"/>
                <w:sz w:val="12"/>
                <w:szCs w:val="12"/>
              </w:rPr>
              <w:t>Муниципальные служащие органов местного самоуправления</w:t>
            </w:r>
          </w:p>
        </w:tc>
        <w:tc>
          <w:tcPr>
            <w:tcW w:w="1349" w:type="dxa"/>
            <w:hideMark/>
          </w:tcPr>
          <w:p w:rsidR="00797317" w:rsidRPr="00797317" w:rsidRDefault="00797317" w:rsidP="00797317">
            <w:pPr>
              <w:tabs>
                <w:tab w:val="left" w:pos="284"/>
              </w:tabs>
              <w:rPr>
                <w:rFonts w:ascii="Times New Roman" w:eastAsia="Calibri" w:hAnsi="Times New Roman" w:cs="Times New Roman"/>
                <w:sz w:val="12"/>
                <w:szCs w:val="12"/>
              </w:rPr>
            </w:pPr>
            <w:r w:rsidRPr="00797317">
              <w:rPr>
                <w:rFonts w:ascii="Times New Roman" w:eastAsia="Calibri" w:hAnsi="Times New Roman" w:cs="Times New Roman"/>
                <w:sz w:val="12"/>
                <w:szCs w:val="12"/>
              </w:rPr>
              <w:t>2</w:t>
            </w:r>
          </w:p>
        </w:tc>
        <w:tc>
          <w:tcPr>
            <w:tcW w:w="1559" w:type="dxa"/>
            <w:hideMark/>
          </w:tcPr>
          <w:p w:rsidR="00797317" w:rsidRPr="00797317" w:rsidRDefault="00797317" w:rsidP="00797317">
            <w:pPr>
              <w:tabs>
                <w:tab w:val="left" w:pos="284"/>
              </w:tabs>
              <w:rPr>
                <w:rFonts w:ascii="Times New Roman" w:eastAsia="Calibri" w:hAnsi="Times New Roman" w:cs="Times New Roman"/>
                <w:sz w:val="12"/>
                <w:szCs w:val="12"/>
              </w:rPr>
            </w:pPr>
            <w:r w:rsidRPr="00797317">
              <w:rPr>
                <w:rFonts w:ascii="Times New Roman" w:eastAsia="Calibri" w:hAnsi="Times New Roman" w:cs="Times New Roman"/>
                <w:sz w:val="12"/>
                <w:szCs w:val="12"/>
              </w:rPr>
              <w:t>282,0</w:t>
            </w:r>
          </w:p>
        </w:tc>
      </w:tr>
      <w:tr w:rsidR="00797317" w:rsidRPr="00797317" w:rsidTr="00797317">
        <w:trPr>
          <w:trHeight w:val="20"/>
        </w:trPr>
        <w:tc>
          <w:tcPr>
            <w:tcW w:w="4605" w:type="dxa"/>
            <w:hideMark/>
          </w:tcPr>
          <w:p w:rsidR="00797317" w:rsidRPr="00797317" w:rsidRDefault="00797317" w:rsidP="00797317">
            <w:pPr>
              <w:tabs>
                <w:tab w:val="left" w:pos="284"/>
              </w:tabs>
              <w:rPr>
                <w:rFonts w:ascii="Times New Roman" w:eastAsia="Calibri" w:hAnsi="Times New Roman" w:cs="Times New Roman"/>
                <w:sz w:val="12"/>
                <w:szCs w:val="12"/>
              </w:rPr>
            </w:pPr>
            <w:r w:rsidRPr="00797317">
              <w:rPr>
                <w:rFonts w:ascii="Times New Roman" w:eastAsia="Calibri" w:hAnsi="Times New Roman" w:cs="Times New Roman"/>
                <w:sz w:val="12"/>
                <w:szCs w:val="12"/>
              </w:rPr>
              <w:t>Работники органов местного самоуправления, замещающих должности, не являющиеся должностями муниципальной службы</w:t>
            </w:r>
          </w:p>
        </w:tc>
        <w:tc>
          <w:tcPr>
            <w:tcW w:w="1349" w:type="dxa"/>
            <w:hideMark/>
          </w:tcPr>
          <w:p w:rsidR="00797317" w:rsidRPr="00797317" w:rsidRDefault="00797317" w:rsidP="00797317">
            <w:pPr>
              <w:tabs>
                <w:tab w:val="left" w:pos="284"/>
              </w:tabs>
              <w:rPr>
                <w:rFonts w:ascii="Times New Roman" w:eastAsia="Calibri" w:hAnsi="Times New Roman" w:cs="Times New Roman"/>
                <w:sz w:val="12"/>
                <w:szCs w:val="12"/>
              </w:rPr>
            </w:pPr>
            <w:r w:rsidRPr="00797317">
              <w:rPr>
                <w:rFonts w:ascii="Times New Roman" w:eastAsia="Calibri" w:hAnsi="Times New Roman" w:cs="Times New Roman"/>
                <w:sz w:val="12"/>
                <w:szCs w:val="12"/>
              </w:rPr>
              <w:t>1</w:t>
            </w:r>
          </w:p>
        </w:tc>
        <w:tc>
          <w:tcPr>
            <w:tcW w:w="1559" w:type="dxa"/>
            <w:hideMark/>
          </w:tcPr>
          <w:p w:rsidR="00797317" w:rsidRPr="00797317" w:rsidRDefault="00797317" w:rsidP="00797317">
            <w:pPr>
              <w:tabs>
                <w:tab w:val="left" w:pos="284"/>
              </w:tabs>
              <w:rPr>
                <w:rFonts w:ascii="Times New Roman" w:eastAsia="Calibri" w:hAnsi="Times New Roman" w:cs="Times New Roman"/>
                <w:sz w:val="12"/>
                <w:szCs w:val="12"/>
              </w:rPr>
            </w:pPr>
            <w:r w:rsidRPr="00797317">
              <w:rPr>
                <w:rFonts w:ascii="Times New Roman" w:eastAsia="Calibri" w:hAnsi="Times New Roman" w:cs="Times New Roman"/>
                <w:sz w:val="12"/>
                <w:szCs w:val="12"/>
              </w:rPr>
              <w:t>252,0</w:t>
            </w:r>
          </w:p>
        </w:tc>
      </w:tr>
      <w:tr w:rsidR="00797317" w:rsidRPr="00797317" w:rsidTr="00797317">
        <w:trPr>
          <w:trHeight w:val="20"/>
        </w:trPr>
        <w:tc>
          <w:tcPr>
            <w:tcW w:w="4605" w:type="dxa"/>
            <w:noWrap/>
            <w:hideMark/>
          </w:tcPr>
          <w:p w:rsidR="00797317" w:rsidRPr="00797317" w:rsidRDefault="00797317" w:rsidP="00797317">
            <w:pPr>
              <w:tabs>
                <w:tab w:val="left" w:pos="284"/>
              </w:tabs>
              <w:rPr>
                <w:rFonts w:ascii="Times New Roman" w:eastAsia="Calibri" w:hAnsi="Times New Roman" w:cs="Times New Roman"/>
                <w:bCs/>
                <w:sz w:val="12"/>
                <w:szCs w:val="12"/>
              </w:rPr>
            </w:pPr>
            <w:r w:rsidRPr="00797317">
              <w:rPr>
                <w:rFonts w:ascii="Times New Roman" w:eastAsia="Calibri" w:hAnsi="Times New Roman" w:cs="Times New Roman"/>
                <w:bCs/>
                <w:sz w:val="12"/>
                <w:szCs w:val="12"/>
              </w:rPr>
              <w:t>И Т О Г О</w:t>
            </w:r>
            <w:proofErr w:type="gramStart"/>
            <w:r w:rsidRPr="00797317">
              <w:rPr>
                <w:rFonts w:ascii="Times New Roman" w:eastAsia="Calibri" w:hAnsi="Times New Roman" w:cs="Times New Roman"/>
                <w:bCs/>
                <w:sz w:val="12"/>
                <w:szCs w:val="12"/>
              </w:rPr>
              <w:t xml:space="preserve"> :</w:t>
            </w:r>
            <w:proofErr w:type="gramEnd"/>
          </w:p>
        </w:tc>
        <w:tc>
          <w:tcPr>
            <w:tcW w:w="1349" w:type="dxa"/>
            <w:noWrap/>
            <w:hideMark/>
          </w:tcPr>
          <w:p w:rsidR="00797317" w:rsidRPr="00797317" w:rsidRDefault="00797317" w:rsidP="00797317">
            <w:pPr>
              <w:tabs>
                <w:tab w:val="left" w:pos="284"/>
              </w:tabs>
              <w:rPr>
                <w:rFonts w:ascii="Times New Roman" w:eastAsia="Calibri" w:hAnsi="Times New Roman" w:cs="Times New Roman"/>
                <w:bCs/>
                <w:sz w:val="12"/>
                <w:szCs w:val="12"/>
              </w:rPr>
            </w:pPr>
            <w:r w:rsidRPr="00797317">
              <w:rPr>
                <w:rFonts w:ascii="Times New Roman" w:eastAsia="Calibri" w:hAnsi="Times New Roman" w:cs="Times New Roman"/>
                <w:bCs/>
                <w:sz w:val="12"/>
                <w:szCs w:val="12"/>
              </w:rPr>
              <w:t>3</w:t>
            </w:r>
          </w:p>
        </w:tc>
        <w:tc>
          <w:tcPr>
            <w:tcW w:w="1559" w:type="dxa"/>
            <w:noWrap/>
            <w:hideMark/>
          </w:tcPr>
          <w:p w:rsidR="00797317" w:rsidRPr="00797317" w:rsidRDefault="00797317" w:rsidP="00797317">
            <w:pPr>
              <w:tabs>
                <w:tab w:val="left" w:pos="284"/>
              </w:tabs>
              <w:rPr>
                <w:rFonts w:ascii="Times New Roman" w:eastAsia="Calibri" w:hAnsi="Times New Roman" w:cs="Times New Roman"/>
                <w:bCs/>
                <w:sz w:val="12"/>
                <w:szCs w:val="12"/>
              </w:rPr>
            </w:pPr>
            <w:r w:rsidRPr="00797317">
              <w:rPr>
                <w:rFonts w:ascii="Times New Roman" w:eastAsia="Calibri" w:hAnsi="Times New Roman" w:cs="Times New Roman"/>
                <w:bCs/>
                <w:sz w:val="12"/>
                <w:szCs w:val="12"/>
              </w:rPr>
              <w:t>534,0</w:t>
            </w:r>
          </w:p>
        </w:tc>
      </w:tr>
    </w:tbl>
    <w:p w:rsidR="00C32732" w:rsidRDefault="00C32732" w:rsidP="00EC3D1F">
      <w:pPr>
        <w:tabs>
          <w:tab w:val="left" w:pos="284"/>
        </w:tabs>
        <w:spacing w:after="0" w:line="240" w:lineRule="auto"/>
        <w:jc w:val="both"/>
        <w:rPr>
          <w:rFonts w:ascii="Times New Roman" w:eastAsia="Calibri" w:hAnsi="Times New Roman" w:cs="Times New Roman"/>
          <w:sz w:val="12"/>
          <w:szCs w:val="12"/>
        </w:rPr>
      </w:pPr>
    </w:p>
    <w:p w:rsidR="00CD3067" w:rsidRDefault="00CD3067" w:rsidP="00EC3D1F">
      <w:pPr>
        <w:tabs>
          <w:tab w:val="left" w:pos="284"/>
        </w:tabs>
        <w:spacing w:after="0" w:line="240" w:lineRule="auto"/>
        <w:jc w:val="both"/>
        <w:rPr>
          <w:rFonts w:ascii="Times New Roman" w:eastAsia="Calibri" w:hAnsi="Times New Roman" w:cs="Times New Roman"/>
          <w:sz w:val="12"/>
          <w:szCs w:val="12"/>
        </w:rPr>
      </w:pPr>
    </w:p>
    <w:p w:rsidR="00AD0B84" w:rsidRPr="00AD0B84" w:rsidRDefault="00AD0B84" w:rsidP="00AD0B84">
      <w:pPr>
        <w:tabs>
          <w:tab w:val="left" w:pos="284"/>
          <w:tab w:val="left" w:pos="3828"/>
        </w:tabs>
        <w:spacing w:after="0" w:line="240" w:lineRule="auto"/>
        <w:jc w:val="center"/>
        <w:rPr>
          <w:rFonts w:ascii="Times New Roman" w:eastAsia="Calibri" w:hAnsi="Times New Roman" w:cs="Times New Roman"/>
          <w:b/>
          <w:sz w:val="12"/>
          <w:szCs w:val="12"/>
        </w:rPr>
      </w:pPr>
      <w:r w:rsidRPr="00AD0B84">
        <w:rPr>
          <w:rFonts w:ascii="Times New Roman" w:eastAsia="Calibri" w:hAnsi="Times New Roman" w:cs="Times New Roman"/>
          <w:b/>
          <w:sz w:val="12"/>
          <w:szCs w:val="12"/>
        </w:rPr>
        <w:lastRenderedPageBreak/>
        <w:t>АДМИНИСТРАЦИЯ</w:t>
      </w:r>
    </w:p>
    <w:p w:rsidR="00AD0B84" w:rsidRPr="00AD0B84" w:rsidRDefault="00AD0B84" w:rsidP="00AD0B84">
      <w:pPr>
        <w:tabs>
          <w:tab w:val="left" w:pos="284"/>
        </w:tabs>
        <w:spacing w:after="0" w:line="240" w:lineRule="auto"/>
        <w:jc w:val="center"/>
        <w:rPr>
          <w:rFonts w:ascii="Times New Roman" w:eastAsia="Calibri" w:hAnsi="Times New Roman" w:cs="Times New Roman"/>
          <w:b/>
          <w:sz w:val="12"/>
          <w:szCs w:val="12"/>
        </w:rPr>
      </w:pPr>
      <w:r w:rsidRPr="00AD0B84">
        <w:rPr>
          <w:rFonts w:ascii="Times New Roman" w:eastAsia="Calibri" w:hAnsi="Times New Roman" w:cs="Times New Roman"/>
          <w:b/>
          <w:sz w:val="12"/>
          <w:szCs w:val="12"/>
        </w:rPr>
        <w:t xml:space="preserve">СЕЛЬСКОГО ПОСЕЛЕНИЯ </w:t>
      </w:r>
      <w:r w:rsidR="00FB6861" w:rsidRPr="00FB6861">
        <w:rPr>
          <w:rFonts w:ascii="Times New Roman" w:eastAsia="Calibri" w:hAnsi="Times New Roman" w:cs="Times New Roman"/>
          <w:b/>
          <w:sz w:val="12"/>
          <w:szCs w:val="12"/>
        </w:rPr>
        <w:t>ВОРОТНЕЕ</w:t>
      </w:r>
    </w:p>
    <w:p w:rsidR="00AD0B84" w:rsidRPr="00AD0B84" w:rsidRDefault="00AD0B84" w:rsidP="00AD0B84">
      <w:pPr>
        <w:tabs>
          <w:tab w:val="left" w:pos="284"/>
        </w:tabs>
        <w:spacing w:after="0" w:line="240" w:lineRule="auto"/>
        <w:jc w:val="center"/>
        <w:rPr>
          <w:rFonts w:ascii="Times New Roman" w:eastAsia="Calibri" w:hAnsi="Times New Roman" w:cs="Times New Roman"/>
          <w:b/>
          <w:sz w:val="12"/>
          <w:szCs w:val="12"/>
        </w:rPr>
      </w:pPr>
      <w:r w:rsidRPr="00AD0B84">
        <w:rPr>
          <w:rFonts w:ascii="Times New Roman" w:eastAsia="Calibri" w:hAnsi="Times New Roman" w:cs="Times New Roman"/>
          <w:b/>
          <w:sz w:val="12"/>
          <w:szCs w:val="12"/>
        </w:rPr>
        <w:t>МУНИЦИПАЛЬНОГО РАЙОНА СЕРГИЕВСКИЙ</w:t>
      </w:r>
    </w:p>
    <w:p w:rsidR="00AD0B84" w:rsidRPr="00AD0B84" w:rsidRDefault="00AD0B84" w:rsidP="00AD0B84">
      <w:pPr>
        <w:tabs>
          <w:tab w:val="left" w:pos="284"/>
        </w:tabs>
        <w:spacing w:after="0" w:line="240" w:lineRule="auto"/>
        <w:jc w:val="center"/>
        <w:rPr>
          <w:rFonts w:ascii="Times New Roman" w:eastAsia="Calibri" w:hAnsi="Times New Roman" w:cs="Times New Roman"/>
          <w:b/>
          <w:sz w:val="12"/>
          <w:szCs w:val="12"/>
        </w:rPr>
      </w:pPr>
      <w:r w:rsidRPr="00AD0B84">
        <w:rPr>
          <w:rFonts w:ascii="Times New Roman" w:eastAsia="Calibri" w:hAnsi="Times New Roman" w:cs="Times New Roman"/>
          <w:b/>
          <w:sz w:val="12"/>
          <w:szCs w:val="12"/>
        </w:rPr>
        <w:t>САМАРСКОЙ ОБЛАСТИ</w:t>
      </w:r>
    </w:p>
    <w:p w:rsidR="00AD0B84" w:rsidRPr="00AD0B84" w:rsidRDefault="00AD0B84" w:rsidP="00AD0B84">
      <w:pPr>
        <w:tabs>
          <w:tab w:val="left" w:pos="284"/>
        </w:tabs>
        <w:spacing w:after="0" w:line="240" w:lineRule="auto"/>
        <w:jc w:val="center"/>
        <w:rPr>
          <w:rFonts w:ascii="Times New Roman" w:eastAsia="Calibri" w:hAnsi="Times New Roman" w:cs="Times New Roman"/>
          <w:sz w:val="12"/>
          <w:szCs w:val="12"/>
        </w:rPr>
      </w:pPr>
    </w:p>
    <w:p w:rsidR="00AD0B84" w:rsidRPr="00AD0B84" w:rsidRDefault="00AD0B84" w:rsidP="00AD0B84">
      <w:pPr>
        <w:tabs>
          <w:tab w:val="left" w:pos="284"/>
        </w:tabs>
        <w:spacing w:after="0" w:line="240" w:lineRule="auto"/>
        <w:jc w:val="center"/>
        <w:rPr>
          <w:rFonts w:ascii="Times New Roman" w:eastAsia="Calibri" w:hAnsi="Times New Roman" w:cs="Times New Roman"/>
          <w:sz w:val="12"/>
          <w:szCs w:val="12"/>
        </w:rPr>
      </w:pPr>
      <w:r w:rsidRPr="00AD0B84">
        <w:rPr>
          <w:rFonts w:ascii="Times New Roman" w:eastAsia="Calibri" w:hAnsi="Times New Roman" w:cs="Times New Roman"/>
          <w:sz w:val="12"/>
          <w:szCs w:val="12"/>
        </w:rPr>
        <w:t>ПОСТАНОВЛЕНИЕ</w:t>
      </w:r>
    </w:p>
    <w:p w:rsidR="00AD0B84" w:rsidRPr="00AD0B84" w:rsidRDefault="00AD0B84" w:rsidP="00AD0B84">
      <w:pPr>
        <w:tabs>
          <w:tab w:val="left" w:pos="284"/>
        </w:tabs>
        <w:spacing w:after="0" w:line="240" w:lineRule="auto"/>
        <w:jc w:val="both"/>
        <w:rPr>
          <w:rFonts w:ascii="Times New Roman" w:eastAsia="Calibri" w:hAnsi="Times New Roman" w:cs="Times New Roman"/>
          <w:sz w:val="12"/>
          <w:szCs w:val="12"/>
        </w:rPr>
      </w:pPr>
      <w:r w:rsidRPr="00AD0B84">
        <w:rPr>
          <w:rFonts w:ascii="Times New Roman" w:eastAsia="Calibri" w:hAnsi="Times New Roman" w:cs="Times New Roman"/>
          <w:sz w:val="12"/>
          <w:szCs w:val="12"/>
        </w:rPr>
        <w:t xml:space="preserve">19 июля  2019г.                                                                                                                                                                                                                  </w:t>
      </w:r>
      <w:r w:rsidR="00FB6861">
        <w:rPr>
          <w:rFonts w:ascii="Times New Roman" w:eastAsia="Calibri" w:hAnsi="Times New Roman" w:cs="Times New Roman"/>
          <w:sz w:val="12"/>
          <w:szCs w:val="12"/>
        </w:rPr>
        <w:t xml:space="preserve">    №32</w:t>
      </w:r>
    </w:p>
    <w:p w:rsidR="00AD0B84" w:rsidRPr="00AD0B84" w:rsidRDefault="00AD0B84" w:rsidP="00AD0B84">
      <w:pPr>
        <w:tabs>
          <w:tab w:val="left" w:pos="284"/>
        </w:tabs>
        <w:spacing w:after="0" w:line="240" w:lineRule="auto"/>
        <w:jc w:val="center"/>
        <w:rPr>
          <w:rFonts w:ascii="Times New Roman" w:eastAsia="Calibri" w:hAnsi="Times New Roman" w:cs="Times New Roman"/>
          <w:b/>
          <w:sz w:val="12"/>
          <w:szCs w:val="12"/>
        </w:rPr>
      </w:pPr>
      <w:r w:rsidRPr="00AD0B84">
        <w:rPr>
          <w:rFonts w:ascii="Times New Roman" w:eastAsia="Calibri" w:hAnsi="Times New Roman" w:cs="Times New Roman"/>
          <w:b/>
          <w:sz w:val="12"/>
          <w:szCs w:val="12"/>
        </w:rPr>
        <w:t xml:space="preserve">Об исполнении бюджета сельского поселения  </w:t>
      </w:r>
      <w:r w:rsidR="00FB6861" w:rsidRPr="00FB6861">
        <w:rPr>
          <w:rFonts w:ascii="Times New Roman" w:eastAsia="Calibri" w:hAnsi="Times New Roman" w:cs="Times New Roman"/>
          <w:b/>
          <w:sz w:val="12"/>
          <w:szCs w:val="12"/>
        </w:rPr>
        <w:t xml:space="preserve">Воротнее </w:t>
      </w:r>
      <w:r w:rsidRPr="00AD0B84">
        <w:rPr>
          <w:rFonts w:ascii="Times New Roman" w:eastAsia="Calibri" w:hAnsi="Times New Roman" w:cs="Times New Roman"/>
          <w:b/>
          <w:sz w:val="12"/>
          <w:szCs w:val="12"/>
        </w:rPr>
        <w:t>за первое полугодие  2019 года</w:t>
      </w:r>
    </w:p>
    <w:p w:rsidR="00AD0B84" w:rsidRPr="00AD0B84" w:rsidRDefault="00AD0B84" w:rsidP="00AD0B84">
      <w:pPr>
        <w:tabs>
          <w:tab w:val="left" w:pos="284"/>
        </w:tabs>
        <w:spacing w:after="0" w:line="240" w:lineRule="auto"/>
        <w:jc w:val="center"/>
        <w:rPr>
          <w:rFonts w:ascii="Times New Roman" w:eastAsia="Calibri" w:hAnsi="Times New Roman" w:cs="Times New Roman"/>
          <w:b/>
          <w:sz w:val="12"/>
          <w:szCs w:val="12"/>
        </w:rPr>
      </w:pPr>
    </w:p>
    <w:p w:rsidR="00FB6861" w:rsidRPr="00FB6861" w:rsidRDefault="00FB6861" w:rsidP="00FB6861">
      <w:pPr>
        <w:tabs>
          <w:tab w:val="left" w:pos="284"/>
        </w:tabs>
        <w:spacing w:after="0" w:line="240" w:lineRule="auto"/>
        <w:ind w:firstLine="284"/>
        <w:jc w:val="both"/>
        <w:rPr>
          <w:rFonts w:ascii="Times New Roman" w:eastAsia="Calibri" w:hAnsi="Times New Roman" w:cs="Times New Roman"/>
          <w:sz w:val="12"/>
          <w:szCs w:val="12"/>
        </w:rPr>
      </w:pPr>
      <w:r w:rsidRPr="00FB6861">
        <w:rPr>
          <w:rFonts w:ascii="Times New Roman" w:eastAsia="Calibri" w:hAnsi="Times New Roman" w:cs="Times New Roman"/>
          <w:sz w:val="12"/>
          <w:szCs w:val="12"/>
        </w:rPr>
        <w:t>В соответствии с Бюджетным Кодексом Российской Федерации, Федеральным Законом от 06.10.2003 года № 131-ФЗ «Об общих принципах организации местного самоуправления в Российской Федерации», Уставом сельского поселения Воротнее</w:t>
      </w:r>
    </w:p>
    <w:p w:rsidR="00FB6861" w:rsidRPr="00FB6861" w:rsidRDefault="00FB6861" w:rsidP="00FB6861">
      <w:pPr>
        <w:tabs>
          <w:tab w:val="left" w:pos="284"/>
        </w:tabs>
        <w:spacing w:after="0" w:line="240" w:lineRule="auto"/>
        <w:ind w:firstLine="284"/>
        <w:jc w:val="both"/>
        <w:rPr>
          <w:rFonts w:ascii="Times New Roman" w:eastAsia="Calibri" w:hAnsi="Times New Roman" w:cs="Times New Roman"/>
          <w:b/>
          <w:sz w:val="12"/>
          <w:szCs w:val="12"/>
        </w:rPr>
      </w:pPr>
      <w:r w:rsidRPr="00FB6861">
        <w:rPr>
          <w:rFonts w:ascii="Times New Roman" w:eastAsia="Calibri" w:hAnsi="Times New Roman" w:cs="Times New Roman"/>
          <w:b/>
          <w:sz w:val="12"/>
          <w:szCs w:val="12"/>
        </w:rPr>
        <w:t>ПОСТАНОВЛЯЕТ:</w:t>
      </w:r>
    </w:p>
    <w:p w:rsidR="00FB6861" w:rsidRPr="00FB6861" w:rsidRDefault="00FB6861" w:rsidP="00FB6861">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FB6861">
        <w:rPr>
          <w:rFonts w:ascii="Times New Roman" w:eastAsia="Calibri" w:hAnsi="Times New Roman" w:cs="Times New Roman"/>
          <w:sz w:val="12"/>
          <w:szCs w:val="12"/>
        </w:rPr>
        <w:t>Утвердить исполнение бюджета сельского поселения Воротнее за первое полугодие 2019  года по доходам в сумме 2 961 тыс. рублей и по расходам в сумме 2 710 тыс. рублей с превышением доходов над расходами в сумме 251 тыс. рублей.</w:t>
      </w:r>
    </w:p>
    <w:p w:rsidR="00FB6861" w:rsidRPr="00FB6861" w:rsidRDefault="00FB6861" w:rsidP="00FB6861">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Pr="00FB6861">
        <w:rPr>
          <w:rFonts w:ascii="Times New Roman" w:eastAsia="Calibri" w:hAnsi="Times New Roman" w:cs="Times New Roman"/>
          <w:sz w:val="12"/>
          <w:szCs w:val="12"/>
        </w:rPr>
        <w:t>Утвердить поступление доходов в местный бюджет поселения за первое полугодие 2019 года по кодам видов доходов, подвидов доходов классификации операций сектора государственного управления, относящихся к доходам бюджета в соответствии с приложением 1.</w:t>
      </w:r>
    </w:p>
    <w:p w:rsidR="00FB6861" w:rsidRPr="00FB6861" w:rsidRDefault="00FB6861" w:rsidP="00FB6861">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Pr="00FB6861">
        <w:rPr>
          <w:rFonts w:ascii="Times New Roman" w:eastAsia="Calibri" w:hAnsi="Times New Roman" w:cs="Times New Roman"/>
          <w:sz w:val="12"/>
          <w:szCs w:val="12"/>
        </w:rPr>
        <w:t>Утвердить ведомственную структуру расходов бюджета сельского поселения Воротнее муниципального района Сергиевский Самарской области за первое полугодие 2019 года в соответствии с приложением 2.</w:t>
      </w:r>
    </w:p>
    <w:p w:rsidR="00FB6861" w:rsidRPr="00FB6861" w:rsidRDefault="00FB6861" w:rsidP="00FB6861">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4. </w:t>
      </w:r>
      <w:r w:rsidRPr="00FB6861">
        <w:rPr>
          <w:rFonts w:ascii="Times New Roman" w:eastAsia="Calibri" w:hAnsi="Times New Roman" w:cs="Times New Roman"/>
          <w:sz w:val="12"/>
          <w:szCs w:val="12"/>
        </w:rPr>
        <w:t xml:space="preserve">Утвердить распределение бюджетных ассигнований по разделам  и подразделам </w:t>
      </w:r>
      <w:proofErr w:type="gramStart"/>
      <w:r w:rsidRPr="00FB6861">
        <w:rPr>
          <w:rFonts w:ascii="Times New Roman" w:eastAsia="Calibri" w:hAnsi="Times New Roman" w:cs="Times New Roman"/>
          <w:sz w:val="12"/>
          <w:szCs w:val="12"/>
        </w:rPr>
        <w:t>расходов классификации расходов бюджета сельского поселения</w:t>
      </w:r>
      <w:proofErr w:type="gramEnd"/>
      <w:r w:rsidRPr="00FB6861">
        <w:rPr>
          <w:rFonts w:ascii="Times New Roman" w:eastAsia="Calibri" w:hAnsi="Times New Roman" w:cs="Times New Roman"/>
          <w:sz w:val="12"/>
          <w:szCs w:val="12"/>
        </w:rPr>
        <w:t xml:space="preserve"> Воротнее муниципального района Сергиевский Самарской области за первое полугодие 2019 года в соответствии с приложением 3.</w:t>
      </w:r>
    </w:p>
    <w:p w:rsidR="00FB6861" w:rsidRPr="00FB6861" w:rsidRDefault="00FB6861" w:rsidP="00FB6861">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5. </w:t>
      </w:r>
      <w:r w:rsidRPr="00FB6861">
        <w:rPr>
          <w:rFonts w:ascii="Times New Roman" w:eastAsia="Calibri" w:hAnsi="Times New Roman" w:cs="Times New Roman"/>
          <w:sz w:val="12"/>
          <w:szCs w:val="12"/>
        </w:rPr>
        <w:t xml:space="preserve">Утвердить источники внутреннего финансирования дефицита бюджета сельского поселения Воротнее за первое полугодие 2019 года по кодам </w:t>
      </w:r>
      <w:proofErr w:type="gramStart"/>
      <w:r w:rsidRPr="00FB6861">
        <w:rPr>
          <w:rFonts w:ascii="Times New Roman" w:eastAsia="Calibri" w:hAnsi="Times New Roman" w:cs="Times New Roman"/>
          <w:sz w:val="12"/>
          <w:szCs w:val="12"/>
        </w:rPr>
        <w:t>классификации источников финансирования дефицитов бюджетов</w:t>
      </w:r>
      <w:proofErr w:type="gramEnd"/>
      <w:r w:rsidRPr="00FB6861">
        <w:rPr>
          <w:rFonts w:ascii="Times New Roman" w:eastAsia="Calibri" w:hAnsi="Times New Roman" w:cs="Times New Roman"/>
          <w:sz w:val="12"/>
          <w:szCs w:val="12"/>
        </w:rPr>
        <w:t xml:space="preserve"> в соответствии с приложением 4.</w:t>
      </w:r>
    </w:p>
    <w:p w:rsidR="00FB6861" w:rsidRPr="00FB6861" w:rsidRDefault="00FB6861" w:rsidP="00FB6861">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6. </w:t>
      </w:r>
      <w:r w:rsidRPr="00FB6861">
        <w:rPr>
          <w:rFonts w:ascii="Times New Roman" w:eastAsia="Calibri" w:hAnsi="Times New Roman" w:cs="Times New Roman"/>
          <w:sz w:val="12"/>
          <w:szCs w:val="12"/>
        </w:rPr>
        <w:t>Утвердить сведения о численности муниципальных служащих органов местного самоуправления, работников муниципальных учреждений с указанием фактических затрат на их денежное содержание в соответствии с приложением 5.</w:t>
      </w:r>
    </w:p>
    <w:p w:rsidR="00FB6861" w:rsidRPr="00FB6861" w:rsidRDefault="00FB6861" w:rsidP="00FB6861">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7. </w:t>
      </w:r>
      <w:r w:rsidRPr="00FB6861">
        <w:rPr>
          <w:rFonts w:ascii="Times New Roman" w:eastAsia="Calibri" w:hAnsi="Times New Roman" w:cs="Times New Roman"/>
          <w:sz w:val="12"/>
          <w:szCs w:val="12"/>
        </w:rPr>
        <w:t>Обеспечить официальное опубликование (обнародование) сведений о ходе исполнения местного бюджета за первое полугодие 2019 года в газете «Сергиевский вестник».</w:t>
      </w:r>
    </w:p>
    <w:p w:rsidR="00FB6861" w:rsidRPr="00FB6861" w:rsidRDefault="00FB6861" w:rsidP="00FB6861">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8. </w:t>
      </w:r>
      <w:proofErr w:type="gramStart"/>
      <w:r w:rsidRPr="00FB6861">
        <w:rPr>
          <w:rFonts w:ascii="Times New Roman" w:eastAsia="Calibri" w:hAnsi="Times New Roman" w:cs="Times New Roman"/>
          <w:sz w:val="12"/>
          <w:szCs w:val="12"/>
        </w:rPr>
        <w:t>Контроль за</w:t>
      </w:r>
      <w:proofErr w:type="gramEnd"/>
      <w:r w:rsidRPr="00FB6861">
        <w:rPr>
          <w:rFonts w:ascii="Times New Roman" w:eastAsia="Calibri" w:hAnsi="Times New Roman" w:cs="Times New Roman"/>
          <w:sz w:val="12"/>
          <w:szCs w:val="12"/>
        </w:rPr>
        <w:t xml:space="preserve"> исполнением настоящего п</w:t>
      </w:r>
      <w:r>
        <w:rPr>
          <w:rFonts w:ascii="Times New Roman" w:eastAsia="Calibri" w:hAnsi="Times New Roman" w:cs="Times New Roman"/>
          <w:sz w:val="12"/>
          <w:szCs w:val="12"/>
        </w:rPr>
        <w:t>остановления оставляю за собой.</w:t>
      </w:r>
    </w:p>
    <w:p w:rsidR="00FB6861" w:rsidRPr="00FB6861" w:rsidRDefault="00FB6861" w:rsidP="00FB6861">
      <w:pPr>
        <w:tabs>
          <w:tab w:val="left" w:pos="284"/>
        </w:tabs>
        <w:spacing w:after="0" w:line="240" w:lineRule="auto"/>
        <w:jc w:val="right"/>
        <w:rPr>
          <w:rFonts w:ascii="Times New Roman" w:eastAsia="Calibri" w:hAnsi="Times New Roman" w:cs="Times New Roman"/>
          <w:sz w:val="12"/>
          <w:szCs w:val="12"/>
        </w:rPr>
      </w:pPr>
      <w:r w:rsidRPr="00FB6861">
        <w:rPr>
          <w:rFonts w:ascii="Times New Roman" w:eastAsia="Calibri" w:hAnsi="Times New Roman" w:cs="Times New Roman"/>
          <w:sz w:val="12"/>
          <w:szCs w:val="12"/>
        </w:rPr>
        <w:t>Глава сельского поселения Воротнее</w:t>
      </w:r>
    </w:p>
    <w:p w:rsidR="00FB6861" w:rsidRDefault="00FB6861" w:rsidP="00FB6861">
      <w:pPr>
        <w:tabs>
          <w:tab w:val="left" w:pos="284"/>
        </w:tabs>
        <w:spacing w:after="0" w:line="240" w:lineRule="auto"/>
        <w:jc w:val="right"/>
        <w:rPr>
          <w:rFonts w:ascii="Times New Roman" w:eastAsia="Calibri" w:hAnsi="Times New Roman" w:cs="Times New Roman"/>
          <w:sz w:val="12"/>
          <w:szCs w:val="12"/>
        </w:rPr>
      </w:pPr>
      <w:r w:rsidRPr="00FB6861">
        <w:rPr>
          <w:rFonts w:ascii="Times New Roman" w:eastAsia="Calibri" w:hAnsi="Times New Roman" w:cs="Times New Roman"/>
          <w:sz w:val="12"/>
          <w:szCs w:val="12"/>
        </w:rPr>
        <w:t>муниципального района Сергиевский</w:t>
      </w:r>
    </w:p>
    <w:p w:rsidR="00C32732" w:rsidRDefault="00FB6861" w:rsidP="00FB6861">
      <w:pPr>
        <w:tabs>
          <w:tab w:val="left" w:pos="284"/>
        </w:tabs>
        <w:spacing w:after="0" w:line="240" w:lineRule="auto"/>
        <w:jc w:val="right"/>
        <w:rPr>
          <w:rFonts w:ascii="Times New Roman" w:eastAsia="Calibri" w:hAnsi="Times New Roman" w:cs="Times New Roman"/>
          <w:sz w:val="12"/>
          <w:szCs w:val="12"/>
        </w:rPr>
      </w:pPr>
      <w:r w:rsidRPr="00FB6861">
        <w:rPr>
          <w:rFonts w:ascii="Times New Roman" w:eastAsia="Calibri" w:hAnsi="Times New Roman" w:cs="Times New Roman"/>
          <w:sz w:val="12"/>
          <w:szCs w:val="12"/>
        </w:rPr>
        <w:t>А.И.</w:t>
      </w:r>
      <w:r>
        <w:rPr>
          <w:rFonts w:ascii="Times New Roman" w:eastAsia="Calibri" w:hAnsi="Times New Roman" w:cs="Times New Roman"/>
          <w:sz w:val="12"/>
          <w:szCs w:val="12"/>
        </w:rPr>
        <w:t xml:space="preserve"> </w:t>
      </w:r>
      <w:proofErr w:type="spellStart"/>
      <w:r w:rsidRPr="00FB6861">
        <w:rPr>
          <w:rFonts w:ascii="Times New Roman" w:eastAsia="Calibri" w:hAnsi="Times New Roman" w:cs="Times New Roman"/>
          <w:sz w:val="12"/>
          <w:szCs w:val="12"/>
        </w:rPr>
        <w:t>Сидельников</w:t>
      </w:r>
      <w:proofErr w:type="spellEnd"/>
    </w:p>
    <w:p w:rsidR="00797317" w:rsidRDefault="00797317" w:rsidP="00EC3D1F">
      <w:pPr>
        <w:tabs>
          <w:tab w:val="left" w:pos="284"/>
        </w:tabs>
        <w:spacing w:after="0" w:line="240" w:lineRule="auto"/>
        <w:jc w:val="both"/>
        <w:rPr>
          <w:rFonts w:ascii="Times New Roman" w:eastAsia="Calibri" w:hAnsi="Times New Roman" w:cs="Times New Roman"/>
          <w:sz w:val="12"/>
          <w:szCs w:val="12"/>
        </w:rPr>
      </w:pPr>
    </w:p>
    <w:p w:rsidR="00FB6861" w:rsidRPr="00FB6861" w:rsidRDefault="00FB6861" w:rsidP="00FB6861">
      <w:pPr>
        <w:tabs>
          <w:tab w:val="left" w:pos="284"/>
        </w:tabs>
        <w:spacing w:after="0" w:line="240" w:lineRule="auto"/>
        <w:jc w:val="right"/>
        <w:rPr>
          <w:rFonts w:ascii="Times New Roman" w:eastAsia="Calibri" w:hAnsi="Times New Roman" w:cs="Times New Roman"/>
          <w:i/>
          <w:sz w:val="12"/>
          <w:szCs w:val="12"/>
        </w:rPr>
      </w:pPr>
      <w:r w:rsidRPr="00FB6861">
        <w:rPr>
          <w:rFonts w:ascii="Times New Roman" w:eastAsia="Calibri" w:hAnsi="Times New Roman" w:cs="Times New Roman"/>
          <w:i/>
          <w:sz w:val="12"/>
          <w:szCs w:val="12"/>
        </w:rPr>
        <w:t>Приложение №1</w:t>
      </w:r>
    </w:p>
    <w:p w:rsidR="00FB6861" w:rsidRPr="00FB6861" w:rsidRDefault="00FB6861" w:rsidP="00FB6861">
      <w:pPr>
        <w:tabs>
          <w:tab w:val="left" w:pos="284"/>
        </w:tabs>
        <w:spacing w:after="0" w:line="240" w:lineRule="auto"/>
        <w:jc w:val="right"/>
        <w:rPr>
          <w:rFonts w:ascii="Times New Roman" w:eastAsia="Calibri" w:hAnsi="Times New Roman" w:cs="Times New Roman"/>
          <w:i/>
          <w:sz w:val="12"/>
          <w:szCs w:val="12"/>
        </w:rPr>
      </w:pPr>
      <w:r w:rsidRPr="00FB6861">
        <w:rPr>
          <w:rFonts w:ascii="Times New Roman" w:eastAsia="Calibri" w:hAnsi="Times New Roman" w:cs="Times New Roman"/>
          <w:i/>
          <w:sz w:val="12"/>
          <w:szCs w:val="12"/>
        </w:rPr>
        <w:t>к Постановлению администрации</w:t>
      </w:r>
    </w:p>
    <w:p w:rsidR="00FB6861" w:rsidRPr="00FB6861" w:rsidRDefault="00FB6861" w:rsidP="00FB6861">
      <w:pPr>
        <w:tabs>
          <w:tab w:val="left" w:pos="284"/>
        </w:tabs>
        <w:spacing w:after="0" w:line="240" w:lineRule="auto"/>
        <w:jc w:val="right"/>
        <w:rPr>
          <w:rFonts w:ascii="Times New Roman" w:eastAsia="Calibri" w:hAnsi="Times New Roman" w:cs="Times New Roman"/>
          <w:i/>
          <w:sz w:val="12"/>
          <w:szCs w:val="12"/>
        </w:rPr>
      </w:pPr>
      <w:r w:rsidRPr="00FB6861">
        <w:rPr>
          <w:rFonts w:ascii="Times New Roman" w:eastAsia="Calibri" w:hAnsi="Times New Roman" w:cs="Times New Roman"/>
          <w:i/>
          <w:sz w:val="12"/>
          <w:szCs w:val="12"/>
        </w:rPr>
        <w:t>сельского поселения Воротнее</w:t>
      </w:r>
    </w:p>
    <w:p w:rsidR="00FB6861" w:rsidRPr="00FB6861" w:rsidRDefault="00FB6861" w:rsidP="00FB6861">
      <w:pPr>
        <w:tabs>
          <w:tab w:val="left" w:pos="284"/>
        </w:tabs>
        <w:spacing w:after="0" w:line="240" w:lineRule="auto"/>
        <w:jc w:val="right"/>
        <w:rPr>
          <w:rFonts w:ascii="Times New Roman" w:eastAsia="Calibri" w:hAnsi="Times New Roman" w:cs="Times New Roman"/>
          <w:i/>
          <w:sz w:val="12"/>
          <w:szCs w:val="12"/>
        </w:rPr>
      </w:pPr>
      <w:r w:rsidRPr="00FB6861">
        <w:rPr>
          <w:rFonts w:ascii="Times New Roman" w:eastAsia="Calibri" w:hAnsi="Times New Roman" w:cs="Times New Roman"/>
          <w:i/>
          <w:sz w:val="12"/>
          <w:szCs w:val="12"/>
        </w:rPr>
        <w:t>муниципального района Сергиевский</w:t>
      </w:r>
    </w:p>
    <w:p w:rsidR="00FB6861" w:rsidRPr="00FB6861" w:rsidRDefault="00FB6861" w:rsidP="00FB6861">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№32</w:t>
      </w:r>
      <w:r w:rsidRPr="00FB6861">
        <w:rPr>
          <w:rFonts w:ascii="Times New Roman" w:eastAsia="Calibri" w:hAnsi="Times New Roman" w:cs="Times New Roman"/>
          <w:i/>
          <w:sz w:val="12"/>
          <w:szCs w:val="12"/>
        </w:rPr>
        <w:t xml:space="preserve"> от «19» июля 2019 г.</w:t>
      </w:r>
    </w:p>
    <w:p w:rsidR="00FB6861" w:rsidRPr="00FB6861" w:rsidRDefault="00FB6861" w:rsidP="00FB6861">
      <w:pPr>
        <w:tabs>
          <w:tab w:val="left" w:pos="284"/>
        </w:tabs>
        <w:spacing w:after="0" w:line="240" w:lineRule="auto"/>
        <w:jc w:val="center"/>
        <w:rPr>
          <w:rFonts w:ascii="Times New Roman" w:eastAsia="Calibri" w:hAnsi="Times New Roman" w:cs="Times New Roman"/>
          <w:b/>
          <w:sz w:val="12"/>
          <w:szCs w:val="12"/>
        </w:rPr>
      </w:pPr>
      <w:r w:rsidRPr="00FB6861">
        <w:rPr>
          <w:rFonts w:ascii="Times New Roman" w:eastAsia="Calibri" w:hAnsi="Times New Roman" w:cs="Times New Roman"/>
          <w:b/>
          <w:sz w:val="12"/>
          <w:szCs w:val="12"/>
        </w:rPr>
        <w:t>ДОХОДЫ местного бюджета сельского поселения Воротнее за первое полугодие 2019 года</w:t>
      </w:r>
    </w:p>
    <w:p w:rsidR="00FB6861" w:rsidRPr="00FB6861" w:rsidRDefault="00FB6861" w:rsidP="00FB6861">
      <w:pPr>
        <w:tabs>
          <w:tab w:val="left" w:pos="284"/>
        </w:tabs>
        <w:spacing w:after="0" w:line="240" w:lineRule="auto"/>
        <w:jc w:val="center"/>
        <w:rPr>
          <w:rFonts w:ascii="Times New Roman" w:eastAsia="Calibri" w:hAnsi="Times New Roman" w:cs="Times New Roman"/>
          <w:b/>
          <w:sz w:val="12"/>
          <w:szCs w:val="12"/>
        </w:rPr>
      </w:pPr>
      <w:r w:rsidRPr="00FB6861">
        <w:rPr>
          <w:rFonts w:ascii="Times New Roman" w:eastAsia="Calibri" w:hAnsi="Times New Roman" w:cs="Times New Roman"/>
          <w:b/>
          <w:sz w:val="12"/>
          <w:szCs w:val="12"/>
        </w:rPr>
        <w:t>по кодам классификации доходов бюджетов в разрезе главных администраторов доходов бюджетов</w:t>
      </w:r>
    </w:p>
    <w:tbl>
      <w:tblPr>
        <w:tblStyle w:val="af7"/>
        <w:tblW w:w="0" w:type="auto"/>
        <w:tblInd w:w="108" w:type="dxa"/>
        <w:tblLayout w:type="fixed"/>
        <w:tblLook w:val="04A0" w:firstRow="1" w:lastRow="0" w:firstColumn="1" w:lastColumn="0" w:noHBand="0" w:noVBand="1"/>
      </w:tblPr>
      <w:tblGrid>
        <w:gridCol w:w="851"/>
        <w:gridCol w:w="1417"/>
        <w:gridCol w:w="4678"/>
        <w:gridCol w:w="567"/>
      </w:tblGrid>
      <w:tr w:rsidR="00FB6861" w:rsidRPr="00FB6861" w:rsidTr="00FB6861">
        <w:trPr>
          <w:trHeight w:val="20"/>
        </w:trPr>
        <w:tc>
          <w:tcPr>
            <w:tcW w:w="851" w:type="dxa"/>
            <w:hideMark/>
          </w:tcPr>
          <w:p w:rsidR="00FB6861" w:rsidRPr="00FB6861" w:rsidRDefault="00FB6861" w:rsidP="00FB6861">
            <w:pPr>
              <w:rPr>
                <w:rFonts w:ascii="Times New Roman" w:eastAsia="Calibri" w:hAnsi="Times New Roman" w:cs="Times New Roman"/>
                <w:bCs/>
                <w:sz w:val="12"/>
                <w:szCs w:val="12"/>
              </w:rPr>
            </w:pPr>
            <w:r w:rsidRPr="00FB6861">
              <w:rPr>
                <w:rFonts w:ascii="Times New Roman" w:eastAsia="Calibri" w:hAnsi="Times New Roman" w:cs="Times New Roman"/>
                <w:bCs/>
                <w:sz w:val="12"/>
                <w:szCs w:val="12"/>
              </w:rPr>
              <w:t>Код главного администратора</w:t>
            </w:r>
          </w:p>
        </w:tc>
        <w:tc>
          <w:tcPr>
            <w:tcW w:w="1417" w:type="dxa"/>
            <w:hideMark/>
          </w:tcPr>
          <w:p w:rsidR="00FB6861" w:rsidRPr="00FB6861" w:rsidRDefault="00FB6861" w:rsidP="00FB6861">
            <w:pPr>
              <w:rPr>
                <w:rFonts w:ascii="Times New Roman" w:eastAsia="Calibri" w:hAnsi="Times New Roman" w:cs="Times New Roman"/>
                <w:bCs/>
                <w:sz w:val="10"/>
                <w:szCs w:val="10"/>
              </w:rPr>
            </w:pPr>
            <w:r w:rsidRPr="00FB6861">
              <w:rPr>
                <w:rFonts w:ascii="Times New Roman" w:eastAsia="Calibri" w:hAnsi="Times New Roman" w:cs="Times New Roman"/>
                <w:bCs/>
                <w:sz w:val="10"/>
                <w:szCs w:val="10"/>
              </w:rPr>
              <w:t>Код вида, подвида классификации операций сектора государственного управления, относящихся к доходам бюджета</w:t>
            </w:r>
          </w:p>
        </w:tc>
        <w:tc>
          <w:tcPr>
            <w:tcW w:w="4678" w:type="dxa"/>
            <w:hideMark/>
          </w:tcPr>
          <w:p w:rsidR="00FB6861" w:rsidRPr="00FB6861" w:rsidRDefault="00FB6861" w:rsidP="00FB6861">
            <w:pPr>
              <w:rPr>
                <w:rFonts w:ascii="Times New Roman" w:eastAsia="Calibri" w:hAnsi="Times New Roman" w:cs="Times New Roman"/>
                <w:bCs/>
                <w:sz w:val="12"/>
                <w:szCs w:val="12"/>
              </w:rPr>
            </w:pPr>
            <w:r w:rsidRPr="00FB6861">
              <w:rPr>
                <w:rFonts w:ascii="Times New Roman" w:eastAsia="Calibri" w:hAnsi="Times New Roman" w:cs="Times New Roman"/>
                <w:bCs/>
                <w:sz w:val="12"/>
                <w:szCs w:val="12"/>
              </w:rPr>
              <w:t>Наименование показателя</w:t>
            </w:r>
          </w:p>
        </w:tc>
        <w:tc>
          <w:tcPr>
            <w:tcW w:w="567" w:type="dxa"/>
            <w:hideMark/>
          </w:tcPr>
          <w:p w:rsidR="00FB6861" w:rsidRPr="00FB6861" w:rsidRDefault="00FB6861" w:rsidP="00FB6861">
            <w:pPr>
              <w:rPr>
                <w:rFonts w:ascii="Times New Roman" w:eastAsia="Calibri" w:hAnsi="Times New Roman" w:cs="Times New Roman"/>
                <w:bCs/>
                <w:sz w:val="12"/>
                <w:szCs w:val="12"/>
              </w:rPr>
            </w:pPr>
            <w:r w:rsidRPr="00FB6861">
              <w:rPr>
                <w:rFonts w:ascii="Times New Roman" w:eastAsia="Calibri" w:hAnsi="Times New Roman" w:cs="Times New Roman"/>
                <w:bCs/>
                <w:sz w:val="12"/>
                <w:szCs w:val="12"/>
              </w:rPr>
              <w:t>Исполнено тыс. рублей</w:t>
            </w:r>
          </w:p>
        </w:tc>
      </w:tr>
      <w:tr w:rsidR="00FB6861" w:rsidRPr="00FB6861" w:rsidTr="00FB6861">
        <w:trPr>
          <w:trHeight w:val="20"/>
        </w:trPr>
        <w:tc>
          <w:tcPr>
            <w:tcW w:w="851" w:type="dxa"/>
            <w:noWrap/>
            <w:hideMark/>
          </w:tcPr>
          <w:p w:rsidR="00FB6861" w:rsidRPr="00FB6861" w:rsidRDefault="00FB6861" w:rsidP="00FB6861">
            <w:pPr>
              <w:rPr>
                <w:rFonts w:ascii="Times New Roman" w:eastAsia="Calibri" w:hAnsi="Times New Roman" w:cs="Times New Roman"/>
                <w:bCs/>
                <w:sz w:val="12"/>
                <w:szCs w:val="12"/>
              </w:rPr>
            </w:pPr>
            <w:r w:rsidRPr="00FB6861">
              <w:rPr>
                <w:rFonts w:ascii="Times New Roman" w:eastAsia="Calibri" w:hAnsi="Times New Roman" w:cs="Times New Roman"/>
                <w:bCs/>
                <w:sz w:val="12"/>
                <w:szCs w:val="12"/>
              </w:rPr>
              <w:t>100</w:t>
            </w:r>
          </w:p>
        </w:tc>
        <w:tc>
          <w:tcPr>
            <w:tcW w:w="6095" w:type="dxa"/>
            <w:gridSpan w:val="2"/>
            <w:hideMark/>
          </w:tcPr>
          <w:p w:rsidR="00FB6861" w:rsidRPr="00FB6861" w:rsidRDefault="00FB6861" w:rsidP="00FB6861">
            <w:pPr>
              <w:rPr>
                <w:rFonts w:ascii="Times New Roman" w:eastAsia="Calibri" w:hAnsi="Times New Roman" w:cs="Times New Roman"/>
                <w:bCs/>
                <w:sz w:val="12"/>
                <w:szCs w:val="12"/>
              </w:rPr>
            </w:pPr>
            <w:r w:rsidRPr="00FB6861">
              <w:rPr>
                <w:rFonts w:ascii="Times New Roman" w:eastAsia="Calibri" w:hAnsi="Times New Roman" w:cs="Times New Roman"/>
                <w:bCs/>
                <w:sz w:val="12"/>
                <w:szCs w:val="12"/>
              </w:rPr>
              <w:t>Федеральное казначейство РФ (Управление Федерального казначейства по Самарской области)</w:t>
            </w:r>
          </w:p>
        </w:tc>
        <w:tc>
          <w:tcPr>
            <w:tcW w:w="567" w:type="dxa"/>
            <w:noWrap/>
            <w:hideMark/>
          </w:tcPr>
          <w:p w:rsidR="00FB6861" w:rsidRPr="00FB6861" w:rsidRDefault="00FB6861" w:rsidP="00FB6861">
            <w:pPr>
              <w:rPr>
                <w:rFonts w:ascii="Times New Roman" w:eastAsia="Calibri" w:hAnsi="Times New Roman" w:cs="Times New Roman"/>
                <w:bCs/>
                <w:sz w:val="12"/>
                <w:szCs w:val="12"/>
              </w:rPr>
            </w:pPr>
            <w:r w:rsidRPr="00FB6861">
              <w:rPr>
                <w:rFonts w:ascii="Times New Roman" w:eastAsia="Calibri" w:hAnsi="Times New Roman" w:cs="Times New Roman"/>
                <w:bCs/>
                <w:sz w:val="12"/>
                <w:szCs w:val="12"/>
              </w:rPr>
              <w:t>359</w:t>
            </w:r>
          </w:p>
        </w:tc>
      </w:tr>
      <w:tr w:rsidR="00FB6861" w:rsidRPr="00FB6861" w:rsidTr="00FB6861">
        <w:trPr>
          <w:trHeight w:val="20"/>
        </w:trPr>
        <w:tc>
          <w:tcPr>
            <w:tcW w:w="851" w:type="dxa"/>
            <w:noWrap/>
            <w:hideMark/>
          </w:tcPr>
          <w:p w:rsidR="00FB6861" w:rsidRPr="00FB6861" w:rsidRDefault="00FB6861" w:rsidP="00FB6861">
            <w:pPr>
              <w:rPr>
                <w:rFonts w:ascii="Times New Roman" w:eastAsia="Calibri" w:hAnsi="Times New Roman" w:cs="Times New Roman"/>
                <w:sz w:val="12"/>
                <w:szCs w:val="12"/>
              </w:rPr>
            </w:pPr>
            <w:r w:rsidRPr="00FB6861">
              <w:rPr>
                <w:rFonts w:ascii="Times New Roman" w:eastAsia="Calibri" w:hAnsi="Times New Roman" w:cs="Times New Roman"/>
                <w:sz w:val="12"/>
                <w:szCs w:val="12"/>
              </w:rPr>
              <w:t>100</w:t>
            </w:r>
          </w:p>
        </w:tc>
        <w:tc>
          <w:tcPr>
            <w:tcW w:w="1417" w:type="dxa"/>
            <w:noWrap/>
            <w:hideMark/>
          </w:tcPr>
          <w:p w:rsidR="00FB6861" w:rsidRPr="00FB6861" w:rsidRDefault="00FB6861" w:rsidP="00FB6861">
            <w:pPr>
              <w:rPr>
                <w:rFonts w:ascii="Times New Roman" w:eastAsia="Calibri" w:hAnsi="Times New Roman" w:cs="Times New Roman"/>
                <w:sz w:val="12"/>
                <w:szCs w:val="12"/>
              </w:rPr>
            </w:pPr>
            <w:r w:rsidRPr="00FB6861">
              <w:rPr>
                <w:rFonts w:ascii="Times New Roman" w:eastAsia="Calibri" w:hAnsi="Times New Roman" w:cs="Times New Roman"/>
                <w:sz w:val="12"/>
                <w:szCs w:val="12"/>
              </w:rPr>
              <w:t>1 03 02231 01 0000 110</w:t>
            </w:r>
          </w:p>
        </w:tc>
        <w:tc>
          <w:tcPr>
            <w:tcW w:w="4678" w:type="dxa"/>
            <w:hideMark/>
          </w:tcPr>
          <w:p w:rsidR="00FB6861" w:rsidRPr="00FB6861" w:rsidRDefault="00FB6861" w:rsidP="00FB6861">
            <w:pPr>
              <w:rPr>
                <w:rFonts w:ascii="Times New Roman" w:eastAsia="Calibri" w:hAnsi="Times New Roman" w:cs="Times New Roman"/>
                <w:sz w:val="12"/>
                <w:szCs w:val="12"/>
              </w:rPr>
            </w:pPr>
            <w:r w:rsidRPr="00FB6861">
              <w:rPr>
                <w:rFonts w:ascii="Times New Roman" w:eastAsia="Calibri" w:hAnsi="Times New Roman" w:cs="Times New Roman"/>
                <w:sz w:val="12"/>
                <w:szCs w:val="12"/>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567" w:type="dxa"/>
            <w:noWrap/>
            <w:hideMark/>
          </w:tcPr>
          <w:p w:rsidR="00FB6861" w:rsidRPr="00FB6861" w:rsidRDefault="00FB6861" w:rsidP="00FB6861">
            <w:pPr>
              <w:rPr>
                <w:rFonts w:ascii="Times New Roman" w:eastAsia="Calibri" w:hAnsi="Times New Roman" w:cs="Times New Roman"/>
                <w:sz w:val="12"/>
                <w:szCs w:val="12"/>
              </w:rPr>
            </w:pPr>
            <w:r w:rsidRPr="00FB6861">
              <w:rPr>
                <w:rFonts w:ascii="Times New Roman" w:eastAsia="Calibri" w:hAnsi="Times New Roman" w:cs="Times New Roman"/>
                <w:sz w:val="12"/>
                <w:szCs w:val="12"/>
              </w:rPr>
              <w:t>163</w:t>
            </w:r>
          </w:p>
        </w:tc>
      </w:tr>
      <w:tr w:rsidR="00FB6861" w:rsidRPr="00FB6861" w:rsidTr="00FB6861">
        <w:trPr>
          <w:trHeight w:val="20"/>
        </w:trPr>
        <w:tc>
          <w:tcPr>
            <w:tcW w:w="851" w:type="dxa"/>
            <w:noWrap/>
            <w:hideMark/>
          </w:tcPr>
          <w:p w:rsidR="00FB6861" w:rsidRPr="00FB6861" w:rsidRDefault="00FB6861" w:rsidP="00FB6861">
            <w:pPr>
              <w:rPr>
                <w:rFonts w:ascii="Times New Roman" w:eastAsia="Calibri" w:hAnsi="Times New Roman" w:cs="Times New Roman"/>
                <w:sz w:val="12"/>
                <w:szCs w:val="12"/>
              </w:rPr>
            </w:pPr>
            <w:r w:rsidRPr="00FB6861">
              <w:rPr>
                <w:rFonts w:ascii="Times New Roman" w:eastAsia="Calibri" w:hAnsi="Times New Roman" w:cs="Times New Roman"/>
                <w:sz w:val="12"/>
                <w:szCs w:val="12"/>
              </w:rPr>
              <w:t>100</w:t>
            </w:r>
          </w:p>
        </w:tc>
        <w:tc>
          <w:tcPr>
            <w:tcW w:w="1417" w:type="dxa"/>
            <w:noWrap/>
            <w:hideMark/>
          </w:tcPr>
          <w:p w:rsidR="00FB6861" w:rsidRPr="00FB6861" w:rsidRDefault="00FB6861" w:rsidP="00FB6861">
            <w:pPr>
              <w:rPr>
                <w:rFonts w:ascii="Times New Roman" w:eastAsia="Calibri" w:hAnsi="Times New Roman" w:cs="Times New Roman"/>
                <w:sz w:val="12"/>
                <w:szCs w:val="12"/>
              </w:rPr>
            </w:pPr>
            <w:r w:rsidRPr="00FB6861">
              <w:rPr>
                <w:rFonts w:ascii="Times New Roman" w:eastAsia="Calibri" w:hAnsi="Times New Roman" w:cs="Times New Roman"/>
                <w:sz w:val="12"/>
                <w:szCs w:val="12"/>
              </w:rPr>
              <w:t>1 03 02241 01 0000 110</w:t>
            </w:r>
          </w:p>
        </w:tc>
        <w:tc>
          <w:tcPr>
            <w:tcW w:w="4678" w:type="dxa"/>
            <w:hideMark/>
          </w:tcPr>
          <w:p w:rsidR="00FB6861" w:rsidRPr="00FB6861" w:rsidRDefault="00FB6861" w:rsidP="00FB6861">
            <w:pPr>
              <w:rPr>
                <w:rFonts w:ascii="Times New Roman" w:eastAsia="Calibri" w:hAnsi="Times New Roman" w:cs="Times New Roman"/>
                <w:sz w:val="12"/>
                <w:szCs w:val="12"/>
              </w:rPr>
            </w:pPr>
            <w:r w:rsidRPr="00FB6861">
              <w:rPr>
                <w:rFonts w:ascii="Times New Roman" w:eastAsia="Calibri" w:hAnsi="Times New Roman" w:cs="Times New Roman"/>
                <w:sz w:val="12"/>
                <w:szCs w:val="12"/>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567" w:type="dxa"/>
            <w:noWrap/>
            <w:hideMark/>
          </w:tcPr>
          <w:p w:rsidR="00FB6861" w:rsidRPr="00FB6861" w:rsidRDefault="00FB6861" w:rsidP="00FB6861">
            <w:pPr>
              <w:rPr>
                <w:rFonts w:ascii="Times New Roman" w:eastAsia="Calibri" w:hAnsi="Times New Roman" w:cs="Times New Roman"/>
                <w:sz w:val="12"/>
                <w:szCs w:val="12"/>
              </w:rPr>
            </w:pPr>
            <w:r w:rsidRPr="00FB6861">
              <w:rPr>
                <w:rFonts w:ascii="Times New Roman" w:eastAsia="Calibri" w:hAnsi="Times New Roman" w:cs="Times New Roman"/>
                <w:sz w:val="12"/>
                <w:szCs w:val="12"/>
              </w:rPr>
              <w:t>1</w:t>
            </w:r>
          </w:p>
        </w:tc>
      </w:tr>
      <w:tr w:rsidR="00FB6861" w:rsidRPr="00FB6861" w:rsidTr="00FB6861">
        <w:trPr>
          <w:trHeight w:val="20"/>
        </w:trPr>
        <w:tc>
          <w:tcPr>
            <w:tcW w:w="851" w:type="dxa"/>
            <w:noWrap/>
            <w:hideMark/>
          </w:tcPr>
          <w:p w:rsidR="00FB6861" w:rsidRPr="00FB6861" w:rsidRDefault="00FB6861" w:rsidP="00FB6861">
            <w:pPr>
              <w:rPr>
                <w:rFonts w:ascii="Times New Roman" w:eastAsia="Calibri" w:hAnsi="Times New Roman" w:cs="Times New Roman"/>
                <w:sz w:val="12"/>
                <w:szCs w:val="12"/>
              </w:rPr>
            </w:pPr>
            <w:r w:rsidRPr="00FB6861">
              <w:rPr>
                <w:rFonts w:ascii="Times New Roman" w:eastAsia="Calibri" w:hAnsi="Times New Roman" w:cs="Times New Roman"/>
                <w:sz w:val="12"/>
                <w:szCs w:val="12"/>
              </w:rPr>
              <w:t>100</w:t>
            </w:r>
          </w:p>
        </w:tc>
        <w:tc>
          <w:tcPr>
            <w:tcW w:w="1417" w:type="dxa"/>
            <w:noWrap/>
            <w:hideMark/>
          </w:tcPr>
          <w:p w:rsidR="00FB6861" w:rsidRPr="00FB6861" w:rsidRDefault="00FB6861" w:rsidP="00FB6861">
            <w:pPr>
              <w:rPr>
                <w:rFonts w:ascii="Times New Roman" w:eastAsia="Calibri" w:hAnsi="Times New Roman" w:cs="Times New Roman"/>
                <w:sz w:val="12"/>
                <w:szCs w:val="12"/>
              </w:rPr>
            </w:pPr>
            <w:r w:rsidRPr="00FB6861">
              <w:rPr>
                <w:rFonts w:ascii="Times New Roman" w:eastAsia="Calibri" w:hAnsi="Times New Roman" w:cs="Times New Roman"/>
                <w:sz w:val="12"/>
                <w:szCs w:val="12"/>
              </w:rPr>
              <w:t>1 03 02251 01 0000 110</w:t>
            </w:r>
          </w:p>
        </w:tc>
        <w:tc>
          <w:tcPr>
            <w:tcW w:w="4678" w:type="dxa"/>
            <w:hideMark/>
          </w:tcPr>
          <w:p w:rsidR="00FB6861" w:rsidRPr="00FB6861" w:rsidRDefault="00FB6861" w:rsidP="00FB6861">
            <w:pPr>
              <w:rPr>
                <w:rFonts w:ascii="Times New Roman" w:eastAsia="Calibri" w:hAnsi="Times New Roman" w:cs="Times New Roman"/>
                <w:sz w:val="12"/>
                <w:szCs w:val="12"/>
              </w:rPr>
            </w:pPr>
            <w:r w:rsidRPr="00FB6861">
              <w:rPr>
                <w:rFonts w:ascii="Times New Roman" w:eastAsia="Calibri" w:hAnsi="Times New Roman" w:cs="Times New Roman"/>
                <w:sz w:val="12"/>
                <w:szCs w:val="12"/>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567" w:type="dxa"/>
            <w:noWrap/>
            <w:hideMark/>
          </w:tcPr>
          <w:p w:rsidR="00FB6861" w:rsidRPr="00FB6861" w:rsidRDefault="00FB6861" w:rsidP="00FB6861">
            <w:pPr>
              <w:rPr>
                <w:rFonts w:ascii="Times New Roman" w:eastAsia="Calibri" w:hAnsi="Times New Roman" w:cs="Times New Roman"/>
                <w:sz w:val="12"/>
                <w:szCs w:val="12"/>
              </w:rPr>
            </w:pPr>
            <w:r w:rsidRPr="00FB6861">
              <w:rPr>
                <w:rFonts w:ascii="Times New Roman" w:eastAsia="Calibri" w:hAnsi="Times New Roman" w:cs="Times New Roman"/>
                <w:sz w:val="12"/>
                <w:szCs w:val="12"/>
              </w:rPr>
              <w:t>226</w:t>
            </w:r>
          </w:p>
        </w:tc>
      </w:tr>
      <w:tr w:rsidR="00FB6861" w:rsidRPr="00FB6861" w:rsidTr="00FB6861">
        <w:trPr>
          <w:trHeight w:val="20"/>
        </w:trPr>
        <w:tc>
          <w:tcPr>
            <w:tcW w:w="851" w:type="dxa"/>
            <w:noWrap/>
            <w:hideMark/>
          </w:tcPr>
          <w:p w:rsidR="00FB6861" w:rsidRPr="00FB6861" w:rsidRDefault="00FB6861" w:rsidP="00FB6861">
            <w:pPr>
              <w:rPr>
                <w:rFonts w:ascii="Times New Roman" w:eastAsia="Calibri" w:hAnsi="Times New Roman" w:cs="Times New Roman"/>
                <w:sz w:val="12"/>
                <w:szCs w:val="12"/>
              </w:rPr>
            </w:pPr>
            <w:r w:rsidRPr="00FB6861">
              <w:rPr>
                <w:rFonts w:ascii="Times New Roman" w:eastAsia="Calibri" w:hAnsi="Times New Roman" w:cs="Times New Roman"/>
                <w:sz w:val="12"/>
                <w:szCs w:val="12"/>
              </w:rPr>
              <w:t>100</w:t>
            </w:r>
          </w:p>
        </w:tc>
        <w:tc>
          <w:tcPr>
            <w:tcW w:w="1417" w:type="dxa"/>
            <w:noWrap/>
            <w:hideMark/>
          </w:tcPr>
          <w:p w:rsidR="00FB6861" w:rsidRPr="00FB6861" w:rsidRDefault="00FB6861" w:rsidP="00FB6861">
            <w:pPr>
              <w:rPr>
                <w:rFonts w:ascii="Times New Roman" w:eastAsia="Calibri" w:hAnsi="Times New Roman" w:cs="Times New Roman"/>
                <w:sz w:val="12"/>
                <w:szCs w:val="12"/>
              </w:rPr>
            </w:pPr>
            <w:r w:rsidRPr="00FB6861">
              <w:rPr>
                <w:rFonts w:ascii="Times New Roman" w:eastAsia="Calibri" w:hAnsi="Times New Roman" w:cs="Times New Roman"/>
                <w:sz w:val="12"/>
                <w:szCs w:val="12"/>
              </w:rPr>
              <w:t>1 03 02261 01 0000 110</w:t>
            </w:r>
          </w:p>
        </w:tc>
        <w:tc>
          <w:tcPr>
            <w:tcW w:w="4678" w:type="dxa"/>
            <w:hideMark/>
          </w:tcPr>
          <w:p w:rsidR="00FB6861" w:rsidRPr="00FB6861" w:rsidRDefault="00FB6861" w:rsidP="00FB6861">
            <w:pPr>
              <w:rPr>
                <w:rFonts w:ascii="Times New Roman" w:eastAsia="Calibri" w:hAnsi="Times New Roman" w:cs="Times New Roman"/>
                <w:sz w:val="12"/>
                <w:szCs w:val="12"/>
              </w:rPr>
            </w:pPr>
            <w:r w:rsidRPr="00FB6861">
              <w:rPr>
                <w:rFonts w:ascii="Times New Roman" w:eastAsia="Calibri" w:hAnsi="Times New Roman" w:cs="Times New Roman"/>
                <w:sz w:val="12"/>
                <w:szCs w:val="12"/>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567" w:type="dxa"/>
            <w:noWrap/>
            <w:hideMark/>
          </w:tcPr>
          <w:p w:rsidR="00FB6861" w:rsidRPr="00FB6861" w:rsidRDefault="00FB6861" w:rsidP="00FB6861">
            <w:pPr>
              <w:rPr>
                <w:rFonts w:ascii="Times New Roman" w:eastAsia="Calibri" w:hAnsi="Times New Roman" w:cs="Times New Roman"/>
                <w:sz w:val="12"/>
                <w:szCs w:val="12"/>
              </w:rPr>
            </w:pPr>
            <w:r w:rsidRPr="00FB6861">
              <w:rPr>
                <w:rFonts w:ascii="Times New Roman" w:eastAsia="Calibri" w:hAnsi="Times New Roman" w:cs="Times New Roman"/>
                <w:sz w:val="12"/>
                <w:szCs w:val="12"/>
              </w:rPr>
              <w:t>-31</w:t>
            </w:r>
          </w:p>
        </w:tc>
      </w:tr>
      <w:tr w:rsidR="00FB6861" w:rsidRPr="00FB6861" w:rsidTr="00FB6861">
        <w:trPr>
          <w:trHeight w:val="20"/>
        </w:trPr>
        <w:tc>
          <w:tcPr>
            <w:tcW w:w="851" w:type="dxa"/>
            <w:noWrap/>
            <w:hideMark/>
          </w:tcPr>
          <w:p w:rsidR="00FB6861" w:rsidRPr="00FB6861" w:rsidRDefault="00FB6861" w:rsidP="00FB6861">
            <w:pPr>
              <w:rPr>
                <w:rFonts w:ascii="Times New Roman" w:eastAsia="Calibri" w:hAnsi="Times New Roman" w:cs="Times New Roman"/>
                <w:bCs/>
                <w:sz w:val="12"/>
                <w:szCs w:val="12"/>
              </w:rPr>
            </w:pPr>
            <w:r w:rsidRPr="00FB6861">
              <w:rPr>
                <w:rFonts w:ascii="Times New Roman" w:eastAsia="Calibri" w:hAnsi="Times New Roman" w:cs="Times New Roman"/>
                <w:bCs/>
                <w:sz w:val="12"/>
                <w:szCs w:val="12"/>
              </w:rPr>
              <w:t>182</w:t>
            </w:r>
          </w:p>
        </w:tc>
        <w:tc>
          <w:tcPr>
            <w:tcW w:w="6095" w:type="dxa"/>
            <w:gridSpan w:val="2"/>
            <w:hideMark/>
          </w:tcPr>
          <w:p w:rsidR="00FB6861" w:rsidRPr="00FB6861" w:rsidRDefault="00FB6861" w:rsidP="00FB6861">
            <w:pPr>
              <w:rPr>
                <w:rFonts w:ascii="Times New Roman" w:eastAsia="Calibri" w:hAnsi="Times New Roman" w:cs="Times New Roman"/>
                <w:bCs/>
                <w:sz w:val="12"/>
                <w:szCs w:val="12"/>
              </w:rPr>
            </w:pPr>
            <w:r w:rsidRPr="00FB6861">
              <w:rPr>
                <w:rFonts w:ascii="Times New Roman" w:eastAsia="Calibri" w:hAnsi="Times New Roman" w:cs="Times New Roman"/>
                <w:bCs/>
                <w:sz w:val="12"/>
                <w:szCs w:val="12"/>
              </w:rPr>
              <w:t>Управление Федеральной налоговой службы по Самарской области</w:t>
            </w:r>
          </w:p>
        </w:tc>
        <w:tc>
          <w:tcPr>
            <w:tcW w:w="567" w:type="dxa"/>
            <w:noWrap/>
            <w:hideMark/>
          </w:tcPr>
          <w:p w:rsidR="00FB6861" w:rsidRPr="00FB6861" w:rsidRDefault="00FB6861" w:rsidP="00FB6861">
            <w:pPr>
              <w:rPr>
                <w:rFonts w:ascii="Times New Roman" w:eastAsia="Calibri" w:hAnsi="Times New Roman" w:cs="Times New Roman"/>
                <w:bCs/>
                <w:sz w:val="12"/>
                <w:szCs w:val="12"/>
              </w:rPr>
            </w:pPr>
            <w:r w:rsidRPr="00FB6861">
              <w:rPr>
                <w:rFonts w:ascii="Times New Roman" w:eastAsia="Calibri" w:hAnsi="Times New Roman" w:cs="Times New Roman"/>
                <w:bCs/>
                <w:sz w:val="12"/>
                <w:szCs w:val="12"/>
              </w:rPr>
              <w:t>1475</w:t>
            </w:r>
          </w:p>
        </w:tc>
      </w:tr>
      <w:tr w:rsidR="00FB6861" w:rsidRPr="00FB6861" w:rsidTr="00FB6861">
        <w:trPr>
          <w:trHeight w:val="20"/>
        </w:trPr>
        <w:tc>
          <w:tcPr>
            <w:tcW w:w="851" w:type="dxa"/>
            <w:noWrap/>
            <w:hideMark/>
          </w:tcPr>
          <w:p w:rsidR="00FB6861" w:rsidRPr="00FB6861" w:rsidRDefault="00FB6861" w:rsidP="00FB6861">
            <w:pPr>
              <w:rPr>
                <w:rFonts w:ascii="Times New Roman" w:eastAsia="Calibri" w:hAnsi="Times New Roman" w:cs="Times New Roman"/>
                <w:sz w:val="12"/>
                <w:szCs w:val="12"/>
              </w:rPr>
            </w:pPr>
            <w:r w:rsidRPr="00FB6861">
              <w:rPr>
                <w:rFonts w:ascii="Times New Roman" w:eastAsia="Calibri" w:hAnsi="Times New Roman" w:cs="Times New Roman"/>
                <w:sz w:val="12"/>
                <w:szCs w:val="12"/>
              </w:rPr>
              <w:t>182</w:t>
            </w:r>
          </w:p>
        </w:tc>
        <w:tc>
          <w:tcPr>
            <w:tcW w:w="1417" w:type="dxa"/>
            <w:hideMark/>
          </w:tcPr>
          <w:p w:rsidR="00FB6861" w:rsidRPr="00FB6861" w:rsidRDefault="00FB6861" w:rsidP="00FB6861">
            <w:pPr>
              <w:rPr>
                <w:rFonts w:ascii="Times New Roman" w:eastAsia="Calibri" w:hAnsi="Times New Roman" w:cs="Times New Roman"/>
                <w:sz w:val="12"/>
                <w:szCs w:val="12"/>
              </w:rPr>
            </w:pPr>
            <w:r w:rsidRPr="00FB6861">
              <w:rPr>
                <w:rFonts w:ascii="Times New Roman" w:eastAsia="Calibri" w:hAnsi="Times New Roman" w:cs="Times New Roman"/>
                <w:sz w:val="12"/>
                <w:szCs w:val="12"/>
              </w:rPr>
              <w:t>1 01 02000 01 0000 110</w:t>
            </w:r>
          </w:p>
        </w:tc>
        <w:tc>
          <w:tcPr>
            <w:tcW w:w="4678" w:type="dxa"/>
            <w:hideMark/>
          </w:tcPr>
          <w:p w:rsidR="00FB6861" w:rsidRPr="00FB6861" w:rsidRDefault="00FB6861" w:rsidP="00FB6861">
            <w:pPr>
              <w:rPr>
                <w:rFonts w:ascii="Times New Roman" w:eastAsia="Calibri" w:hAnsi="Times New Roman" w:cs="Times New Roman"/>
                <w:sz w:val="12"/>
                <w:szCs w:val="12"/>
              </w:rPr>
            </w:pPr>
            <w:r w:rsidRPr="00FB6861">
              <w:rPr>
                <w:rFonts w:ascii="Times New Roman" w:eastAsia="Calibri" w:hAnsi="Times New Roman" w:cs="Times New Roman"/>
                <w:sz w:val="12"/>
                <w:szCs w:val="12"/>
              </w:rPr>
              <w:t xml:space="preserve">Налог на доходы физических лиц </w:t>
            </w:r>
          </w:p>
        </w:tc>
        <w:tc>
          <w:tcPr>
            <w:tcW w:w="567" w:type="dxa"/>
            <w:noWrap/>
            <w:hideMark/>
          </w:tcPr>
          <w:p w:rsidR="00FB6861" w:rsidRPr="00FB6861" w:rsidRDefault="00FB6861" w:rsidP="00FB6861">
            <w:pPr>
              <w:rPr>
                <w:rFonts w:ascii="Times New Roman" w:eastAsia="Calibri" w:hAnsi="Times New Roman" w:cs="Times New Roman"/>
                <w:sz w:val="12"/>
                <w:szCs w:val="12"/>
              </w:rPr>
            </w:pPr>
            <w:r w:rsidRPr="00FB6861">
              <w:rPr>
                <w:rFonts w:ascii="Times New Roman" w:eastAsia="Calibri" w:hAnsi="Times New Roman" w:cs="Times New Roman"/>
                <w:sz w:val="12"/>
                <w:szCs w:val="12"/>
              </w:rPr>
              <w:t>770</w:t>
            </w:r>
          </w:p>
        </w:tc>
      </w:tr>
      <w:tr w:rsidR="00FB6861" w:rsidRPr="00FB6861" w:rsidTr="00FB6861">
        <w:trPr>
          <w:trHeight w:val="20"/>
        </w:trPr>
        <w:tc>
          <w:tcPr>
            <w:tcW w:w="851" w:type="dxa"/>
            <w:noWrap/>
            <w:hideMark/>
          </w:tcPr>
          <w:p w:rsidR="00FB6861" w:rsidRPr="00FB6861" w:rsidRDefault="00FB6861" w:rsidP="00FB6861">
            <w:pPr>
              <w:rPr>
                <w:rFonts w:ascii="Times New Roman" w:eastAsia="Calibri" w:hAnsi="Times New Roman" w:cs="Times New Roman"/>
                <w:sz w:val="12"/>
                <w:szCs w:val="12"/>
              </w:rPr>
            </w:pPr>
            <w:r w:rsidRPr="00FB6861">
              <w:rPr>
                <w:rFonts w:ascii="Times New Roman" w:eastAsia="Calibri" w:hAnsi="Times New Roman" w:cs="Times New Roman"/>
                <w:sz w:val="12"/>
                <w:szCs w:val="12"/>
              </w:rPr>
              <w:t>182</w:t>
            </w:r>
          </w:p>
        </w:tc>
        <w:tc>
          <w:tcPr>
            <w:tcW w:w="1417" w:type="dxa"/>
            <w:hideMark/>
          </w:tcPr>
          <w:p w:rsidR="00FB6861" w:rsidRPr="00FB6861" w:rsidRDefault="00FB6861" w:rsidP="00FB6861">
            <w:pPr>
              <w:rPr>
                <w:rFonts w:ascii="Times New Roman" w:eastAsia="Calibri" w:hAnsi="Times New Roman" w:cs="Times New Roman"/>
                <w:sz w:val="12"/>
                <w:szCs w:val="12"/>
              </w:rPr>
            </w:pPr>
            <w:r w:rsidRPr="00FB6861">
              <w:rPr>
                <w:rFonts w:ascii="Times New Roman" w:eastAsia="Calibri" w:hAnsi="Times New Roman" w:cs="Times New Roman"/>
                <w:sz w:val="12"/>
                <w:szCs w:val="12"/>
              </w:rPr>
              <w:t>1 06 01030 10 0000 110</w:t>
            </w:r>
          </w:p>
        </w:tc>
        <w:tc>
          <w:tcPr>
            <w:tcW w:w="4678" w:type="dxa"/>
            <w:hideMark/>
          </w:tcPr>
          <w:p w:rsidR="00FB6861" w:rsidRPr="00FB6861" w:rsidRDefault="00FB6861" w:rsidP="00FB6861">
            <w:pPr>
              <w:rPr>
                <w:rFonts w:ascii="Times New Roman" w:eastAsia="Calibri" w:hAnsi="Times New Roman" w:cs="Times New Roman"/>
                <w:sz w:val="12"/>
                <w:szCs w:val="12"/>
              </w:rPr>
            </w:pPr>
            <w:r w:rsidRPr="00FB6861">
              <w:rPr>
                <w:rFonts w:ascii="Times New Roman" w:eastAsia="Calibri" w:hAnsi="Times New Roman" w:cs="Times New Roman"/>
                <w:sz w:val="12"/>
                <w:szCs w:val="12"/>
              </w:rPr>
              <w:t xml:space="preserve">Налог на имущество физических лиц, взимаемый по ставкам, применяемым к объектам налогообложения, расположенным в границах сельских поселений </w:t>
            </w:r>
          </w:p>
        </w:tc>
        <w:tc>
          <w:tcPr>
            <w:tcW w:w="567" w:type="dxa"/>
            <w:noWrap/>
            <w:hideMark/>
          </w:tcPr>
          <w:p w:rsidR="00FB6861" w:rsidRPr="00FB6861" w:rsidRDefault="00FB6861" w:rsidP="00FB6861">
            <w:pPr>
              <w:rPr>
                <w:rFonts w:ascii="Times New Roman" w:eastAsia="Calibri" w:hAnsi="Times New Roman" w:cs="Times New Roman"/>
                <w:sz w:val="12"/>
                <w:szCs w:val="12"/>
              </w:rPr>
            </w:pPr>
            <w:r w:rsidRPr="00FB6861">
              <w:rPr>
                <w:rFonts w:ascii="Times New Roman" w:eastAsia="Calibri" w:hAnsi="Times New Roman" w:cs="Times New Roman"/>
                <w:sz w:val="12"/>
                <w:szCs w:val="12"/>
              </w:rPr>
              <w:t>4</w:t>
            </w:r>
          </w:p>
        </w:tc>
      </w:tr>
      <w:tr w:rsidR="00FB6861" w:rsidRPr="00FB6861" w:rsidTr="00FB6861">
        <w:trPr>
          <w:trHeight w:val="20"/>
        </w:trPr>
        <w:tc>
          <w:tcPr>
            <w:tcW w:w="851" w:type="dxa"/>
            <w:noWrap/>
            <w:hideMark/>
          </w:tcPr>
          <w:p w:rsidR="00FB6861" w:rsidRPr="00FB6861" w:rsidRDefault="00FB6861" w:rsidP="00FB6861">
            <w:pPr>
              <w:rPr>
                <w:rFonts w:ascii="Times New Roman" w:eastAsia="Calibri" w:hAnsi="Times New Roman" w:cs="Times New Roman"/>
                <w:sz w:val="12"/>
                <w:szCs w:val="12"/>
              </w:rPr>
            </w:pPr>
            <w:r w:rsidRPr="00FB6861">
              <w:rPr>
                <w:rFonts w:ascii="Times New Roman" w:eastAsia="Calibri" w:hAnsi="Times New Roman" w:cs="Times New Roman"/>
                <w:sz w:val="12"/>
                <w:szCs w:val="12"/>
              </w:rPr>
              <w:t>182</w:t>
            </w:r>
          </w:p>
        </w:tc>
        <w:tc>
          <w:tcPr>
            <w:tcW w:w="1417" w:type="dxa"/>
            <w:hideMark/>
          </w:tcPr>
          <w:p w:rsidR="00FB6861" w:rsidRPr="00FB6861" w:rsidRDefault="00FB6861" w:rsidP="00FB6861">
            <w:pPr>
              <w:rPr>
                <w:rFonts w:ascii="Times New Roman" w:eastAsia="Calibri" w:hAnsi="Times New Roman" w:cs="Times New Roman"/>
                <w:sz w:val="12"/>
                <w:szCs w:val="12"/>
              </w:rPr>
            </w:pPr>
            <w:r w:rsidRPr="00FB6861">
              <w:rPr>
                <w:rFonts w:ascii="Times New Roman" w:eastAsia="Calibri" w:hAnsi="Times New Roman" w:cs="Times New Roman"/>
                <w:sz w:val="12"/>
                <w:szCs w:val="12"/>
              </w:rPr>
              <w:t>1 06 06033 10 0000 110</w:t>
            </w:r>
          </w:p>
        </w:tc>
        <w:tc>
          <w:tcPr>
            <w:tcW w:w="4678" w:type="dxa"/>
            <w:hideMark/>
          </w:tcPr>
          <w:p w:rsidR="00FB6861" w:rsidRPr="00FB6861" w:rsidRDefault="00FB6861" w:rsidP="00FB6861">
            <w:pPr>
              <w:rPr>
                <w:rFonts w:ascii="Times New Roman" w:eastAsia="Calibri" w:hAnsi="Times New Roman" w:cs="Times New Roman"/>
                <w:sz w:val="12"/>
                <w:szCs w:val="12"/>
              </w:rPr>
            </w:pPr>
            <w:r w:rsidRPr="00FB6861">
              <w:rPr>
                <w:rFonts w:ascii="Times New Roman" w:eastAsia="Calibri" w:hAnsi="Times New Roman" w:cs="Times New Roman"/>
                <w:sz w:val="12"/>
                <w:szCs w:val="12"/>
              </w:rPr>
              <w:t>Земельный налог с организаций, обладающих земельным участком, расположенным в границах сельских поселений</w:t>
            </w:r>
          </w:p>
        </w:tc>
        <w:tc>
          <w:tcPr>
            <w:tcW w:w="567" w:type="dxa"/>
            <w:noWrap/>
            <w:hideMark/>
          </w:tcPr>
          <w:p w:rsidR="00FB6861" w:rsidRPr="00FB6861" w:rsidRDefault="00FB6861" w:rsidP="00FB6861">
            <w:pPr>
              <w:rPr>
                <w:rFonts w:ascii="Times New Roman" w:eastAsia="Calibri" w:hAnsi="Times New Roman" w:cs="Times New Roman"/>
                <w:sz w:val="12"/>
                <w:szCs w:val="12"/>
              </w:rPr>
            </w:pPr>
            <w:r w:rsidRPr="00FB6861">
              <w:rPr>
                <w:rFonts w:ascii="Times New Roman" w:eastAsia="Calibri" w:hAnsi="Times New Roman" w:cs="Times New Roman"/>
                <w:sz w:val="12"/>
                <w:szCs w:val="12"/>
              </w:rPr>
              <w:t>685</w:t>
            </w:r>
          </w:p>
        </w:tc>
      </w:tr>
      <w:tr w:rsidR="00FB6861" w:rsidRPr="00FB6861" w:rsidTr="00FB6861">
        <w:trPr>
          <w:trHeight w:val="20"/>
        </w:trPr>
        <w:tc>
          <w:tcPr>
            <w:tcW w:w="851" w:type="dxa"/>
            <w:noWrap/>
            <w:hideMark/>
          </w:tcPr>
          <w:p w:rsidR="00FB6861" w:rsidRPr="00FB6861" w:rsidRDefault="00FB6861" w:rsidP="00FB6861">
            <w:pPr>
              <w:rPr>
                <w:rFonts w:ascii="Times New Roman" w:eastAsia="Calibri" w:hAnsi="Times New Roman" w:cs="Times New Roman"/>
                <w:sz w:val="12"/>
                <w:szCs w:val="12"/>
              </w:rPr>
            </w:pPr>
            <w:r w:rsidRPr="00FB6861">
              <w:rPr>
                <w:rFonts w:ascii="Times New Roman" w:eastAsia="Calibri" w:hAnsi="Times New Roman" w:cs="Times New Roman"/>
                <w:sz w:val="12"/>
                <w:szCs w:val="12"/>
              </w:rPr>
              <w:t>182</w:t>
            </w:r>
          </w:p>
        </w:tc>
        <w:tc>
          <w:tcPr>
            <w:tcW w:w="1417" w:type="dxa"/>
            <w:hideMark/>
          </w:tcPr>
          <w:p w:rsidR="00FB6861" w:rsidRPr="00FB6861" w:rsidRDefault="00FB6861" w:rsidP="00FB6861">
            <w:pPr>
              <w:rPr>
                <w:rFonts w:ascii="Times New Roman" w:eastAsia="Calibri" w:hAnsi="Times New Roman" w:cs="Times New Roman"/>
                <w:sz w:val="12"/>
                <w:szCs w:val="12"/>
              </w:rPr>
            </w:pPr>
            <w:r w:rsidRPr="00FB6861">
              <w:rPr>
                <w:rFonts w:ascii="Times New Roman" w:eastAsia="Calibri" w:hAnsi="Times New Roman" w:cs="Times New Roman"/>
                <w:sz w:val="12"/>
                <w:szCs w:val="12"/>
              </w:rPr>
              <w:t>1 06 06043 10 0000 110</w:t>
            </w:r>
          </w:p>
        </w:tc>
        <w:tc>
          <w:tcPr>
            <w:tcW w:w="4678" w:type="dxa"/>
            <w:hideMark/>
          </w:tcPr>
          <w:p w:rsidR="00FB6861" w:rsidRPr="00FB6861" w:rsidRDefault="00FB6861" w:rsidP="00FB6861">
            <w:pPr>
              <w:rPr>
                <w:rFonts w:ascii="Times New Roman" w:eastAsia="Calibri" w:hAnsi="Times New Roman" w:cs="Times New Roman"/>
                <w:sz w:val="12"/>
                <w:szCs w:val="12"/>
              </w:rPr>
            </w:pPr>
            <w:r w:rsidRPr="00FB6861">
              <w:rPr>
                <w:rFonts w:ascii="Times New Roman" w:eastAsia="Calibri" w:hAnsi="Times New Roman" w:cs="Times New Roman"/>
                <w:sz w:val="12"/>
                <w:szCs w:val="12"/>
              </w:rPr>
              <w:t>Земельный налог с физических лиц, обладающих земельным участком, расположенным в границах сельских поселений</w:t>
            </w:r>
          </w:p>
        </w:tc>
        <w:tc>
          <w:tcPr>
            <w:tcW w:w="567" w:type="dxa"/>
            <w:noWrap/>
            <w:hideMark/>
          </w:tcPr>
          <w:p w:rsidR="00FB6861" w:rsidRPr="00FB6861" w:rsidRDefault="00FB6861" w:rsidP="00FB6861">
            <w:pPr>
              <w:rPr>
                <w:rFonts w:ascii="Times New Roman" w:eastAsia="Calibri" w:hAnsi="Times New Roman" w:cs="Times New Roman"/>
                <w:sz w:val="12"/>
                <w:szCs w:val="12"/>
              </w:rPr>
            </w:pPr>
            <w:r w:rsidRPr="00FB6861">
              <w:rPr>
                <w:rFonts w:ascii="Times New Roman" w:eastAsia="Calibri" w:hAnsi="Times New Roman" w:cs="Times New Roman"/>
                <w:sz w:val="12"/>
                <w:szCs w:val="12"/>
              </w:rPr>
              <w:t>16</w:t>
            </w:r>
          </w:p>
        </w:tc>
      </w:tr>
      <w:tr w:rsidR="00FB6861" w:rsidRPr="00FB6861" w:rsidTr="00FB6861">
        <w:trPr>
          <w:trHeight w:val="20"/>
        </w:trPr>
        <w:tc>
          <w:tcPr>
            <w:tcW w:w="851" w:type="dxa"/>
            <w:noWrap/>
            <w:hideMark/>
          </w:tcPr>
          <w:p w:rsidR="00FB6861" w:rsidRPr="00FB6861" w:rsidRDefault="00FB6861" w:rsidP="00FB6861">
            <w:pPr>
              <w:rPr>
                <w:rFonts w:ascii="Times New Roman" w:eastAsia="Calibri" w:hAnsi="Times New Roman" w:cs="Times New Roman"/>
                <w:bCs/>
                <w:sz w:val="12"/>
                <w:szCs w:val="12"/>
              </w:rPr>
            </w:pPr>
            <w:r w:rsidRPr="00FB6861">
              <w:rPr>
                <w:rFonts w:ascii="Times New Roman" w:eastAsia="Calibri" w:hAnsi="Times New Roman" w:cs="Times New Roman"/>
                <w:bCs/>
                <w:sz w:val="12"/>
                <w:szCs w:val="12"/>
              </w:rPr>
              <w:t>421</w:t>
            </w:r>
          </w:p>
        </w:tc>
        <w:tc>
          <w:tcPr>
            <w:tcW w:w="6095" w:type="dxa"/>
            <w:gridSpan w:val="2"/>
            <w:hideMark/>
          </w:tcPr>
          <w:p w:rsidR="00FB6861" w:rsidRPr="00FB6861" w:rsidRDefault="00FB6861" w:rsidP="00FB6861">
            <w:pPr>
              <w:rPr>
                <w:rFonts w:ascii="Times New Roman" w:eastAsia="Calibri" w:hAnsi="Times New Roman" w:cs="Times New Roman"/>
                <w:bCs/>
                <w:sz w:val="12"/>
                <w:szCs w:val="12"/>
              </w:rPr>
            </w:pPr>
            <w:r w:rsidRPr="00FB6861">
              <w:rPr>
                <w:rFonts w:ascii="Times New Roman" w:eastAsia="Calibri" w:hAnsi="Times New Roman" w:cs="Times New Roman"/>
                <w:bCs/>
                <w:sz w:val="12"/>
                <w:szCs w:val="12"/>
              </w:rPr>
              <w:t>Администрация сельского поселения Воротнее муниципального района Сергиевский Самарской области</w:t>
            </w:r>
          </w:p>
        </w:tc>
        <w:tc>
          <w:tcPr>
            <w:tcW w:w="567" w:type="dxa"/>
            <w:noWrap/>
            <w:hideMark/>
          </w:tcPr>
          <w:p w:rsidR="00FB6861" w:rsidRPr="00FB6861" w:rsidRDefault="00FB6861" w:rsidP="00FB6861">
            <w:pPr>
              <w:rPr>
                <w:rFonts w:ascii="Times New Roman" w:eastAsia="Calibri" w:hAnsi="Times New Roman" w:cs="Times New Roman"/>
                <w:bCs/>
                <w:sz w:val="12"/>
                <w:szCs w:val="12"/>
              </w:rPr>
            </w:pPr>
            <w:r w:rsidRPr="00FB6861">
              <w:rPr>
                <w:rFonts w:ascii="Times New Roman" w:eastAsia="Calibri" w:hAnsi="Times New Roman" w:cs="Times New Roman"/>
                <w:bCs/>
                <w:sz w:val="12"/>
                <w:szCs w:val="12"/>
              </w:rPr>
              <w:t>1045</w:t>
            </w:r>
          </w:p>
        </w:tc>
      </w:tr>
      <w:tr w:rsidR="00FB6861" w:rsidRPr="00FB6861" w:rsidTr="00FB6861">
        <w:trPr>
          <w:trHeight w:val="20"/>
        </w:trPr>
        <w:tc>
          <w:tcPr>
            <w:tcW w:w="851" w:type="dxa"/>
            <w:noWrap/>
            <w:hideMark/>
          </w:tcPr>
          <w:p w:rsidR="00FB6861" w:rsidRPr="00FB6861" w:rsidRDefault="00FB6861" w:rsidP="00FB6861">
            <w:pPr>
              <w:rPr>
                <w:rFonts w:ascii="Times New Roman" w:eastAsia="Calibri" w:hAnsi="Times New Roman" w:cs="Times New Roman"/>
                <w:sz w:val="12"/>
                <w:szCs w:val="12"/>
              </w:rPr>
            </w:pPr>
            <w:r w:rsidRPr="00FB6861">
              <w:rPr>
                <w:rFonts w:ascii="Times New Roman" w:eastAsia="Calibri" w:hAnsi="Times New Roman" w:cs="Times New Roman"/>
                <w:sz w:val="12"/>
                <w:szCs w:val="12"/>
              </w:rPr>
              <w:lastRenderedPageBreak/>
              <w:t>421</w:t>
            </w:r>
          </w:p>
        </w:tc>
        <w:tc>
          <w:tcPr>
            <w:tcW w:w="1417" w:type="dxa"/>
            <w:hideMark/>
          </w:tcPr>
          <w:p w:rsidR="00FB6861" w:rsidRPr="00FB6861" w:rsidRDefault="00FB6861" w:rsidP="00FB6861">
            <w:pPr>
              <w:rPr>
                <w:rFonts w:ascii="Times New Roman" w:eastAsia="Calibri" w:hAnsi="Times New Roman" w:cs="Times New Roman"/>
                <w:sz w:val="12"/>
                <w:szCs w:val="12"/>
              </w:rPr>
            </w:pPr>
            <w:r w:rsidRPr="00FB6861">
              <w:rPr>
                <w:rFonts w:ascii="Times New Roman" w:eastAsia="Calibri" w:hAnsi="Times New Roman" w:cs="Times New Roman"/>
                <w:sz w:val="12"/>
                <w:szCs w:val="12"/>
              </w:rPr>
              <w:t>2 02 15001 10 0000 150</w:t>
            </w:r>
          </w:p>
        </w:tc>
        <w:tc>
          <w:tcPr>
            <w:tcW w:w="4678" w:type="dxa"/>
            <w:hideMark/>
          </w:tcPr>
          <w:p w:rsidR="00FB6861" w:rsidRPr="00FB6861" w:rsidRDefault="00FB6861" w:rsidP="00FB6861">
            <w:pPr>
              <w:rPr>
                <w:rFonts w:ascii="Times New Roman" w:eastAsia="Calibri" w:hAnsi="Times New Roman" w:cs="Times New Roman"/>
                <w:sz w:val="12"/>
                <w:szCs w:val="12"/>
              </w:rPr>
            </w:pPr>
            <w:r w:rsidRPr="00FB6861">
              <w:rPr>
                <w:rFonts w:ascii="Times New Roman" w:eastAsia="Calibri" w:hAnsi="Times New Roman" w:cs="Times New Roman"/>
                <w:sz w:val="12"/>
                <w:szCs w:val="12"/>
              </w:rPr>
              <w:t xml:space="preserve">Дотации бюджетам сельских поселений на выравнивание бюджетной обеспеченности </w:t>
            </w:r>
          </w:p>
        </w:tc>
        <w:tc>
          <w:tcPr>
            <w:tcW w:w="567" w:type="dxa"/>
            <w:noWrap/>
            <w:hideMark/>
          </w:tcPr>
          <w:p w:rsidR="00FB6861" w:rsidRPr="00FB6861" w:rsidRDefault="00FB6861" w:rsidP="00FB6861">
            <w:pPr>
              <w:rPr>
                <w:rFonts w:ascii="Times New Roman" w:eastAsia="Calibri" w:hAnsi="Times New Roman" w:cs="Times New Roman"/>
                <w:sz w:val="12"/>
                <w:szCs w:val="12"/>
              </w:rPr>
            </w:pPr>
            <w:r w:rsidRPr="00FB6861">
              <w:rPr>
                <w:rFonts w:ascii="Times New Roman" w:eastAsia="Calibri" w:hAnsi="Times New Roman" w:cs="Times New Roman"/>
                <w:sz w:val="12"/>
                <w:szCs w:val="12"/>
              </w:rPr>
              <w:t>543</w:t>
            </w:r>
          </w:p>
        </w:tc>
      </w:tr>
      <w:tr w:rsidR="00FB6861" w:rsidRPr="00FB6861" w:rsidTr="00FB6861">
        <w:trPr>
          <w:trHeight w:val="20"/>
        </w:trPr>
        <w:tc>
          <w:tcPr>
            <w:tcW w:w="851" w:type="dxa"/>
            <w:noWrap/>
            <w:hideMark/>
          </w:tcPr>
          <w:p w:rsidR="00FB6861" w:rsidRPr="00FB6861" w:rsidRDefault="00FB6861" w:rsidP="00FB6861">
            <w:pPr>
              <w:rPr>
                <w:rFonts w:ascii="Times New Roman" w:eastAsia="Calibri" w:hAnsi="Times New Roman" w:cs="Times New Roman"/>
                <w:sz w:val="12"/>
                <w:szCs w:val="12"/>
              </w:rPr>
            </w:pPr>
            <w:r w:rsidRPr="00FB6861">
              <w:rPr>
                <w:rFonts w:ascii="Times New Roman" w:eastAsia="Calibri" w:hAnsi="Times New Roman" w:cs="Times New Roman"/>
                <w:sz w:val="12"/>
                <w:szCs w:val="12"/>
              </w:rPr>
              <w:t>421</w:t>
            </w:r>
          </w:p>
        </w:tc>
        <w:tc>
          <w:tcPr>
            <w:tcW w:w="1417" w:type="dxa"/>
            <w:hideMark/>
          </w:tcPr>
          <w:p w:rsidR="00FB6861" w:rsidRPr="00FB6861" w:rsidRDefault="00FB6861" w:rsidP="00FB6861">
            <w:pPr>
              <w:rPr>
                <w:rFonts w:ascii="Times New Roman" w:eastAsia="Calibri" w:hAnsi="Times New Roman" w:cs="Times New Roman"/>
                <w:sz w:val="12"/>
                <w:szCs w:val="12"/>
              </w:rPr>
            </w:pPr>
            <w:r w:rsidRPr="00FB6861">
              <w:rPr>
                <w:rFonts w:ascii="Times New Roman" w:eastAsia="Calibri" w:hAnsi="Times New Roman" w:cs="Times New Roman"/>
                <w:sz w:val="12"/>
                <w:szCs w:val="12"/>
              </w:rPr>
              <w:t>2 02 29999 10 0000 150</w:t>
            </w:r>
          </w:p>
        </w:tc>
        <w:tc>
          <w:tcPr>
            <w:tcW w:w="4678" w:type="dxa"/>
            <w:hideMark/>
          </w:tcPr>
          <w:p w:rsidR="00FB6861" w:rsidRPr="00FB6861" w:rsidRDefault="00FB6861" w:rsidP="00FB6861">
            <w:pPr>
              <w:rPr>
                <w:rFonts w:ascii="Times New Roman" w:eastAsia="Calibri" w:hAnsi="Times New Roman" w:cs="Times New Roman"/>
                <w:sz w:val="12"/>
                <w:szCs w:val="12"/>
              </w:rPr>
            </w:pPr>
            <w:r w:rsidRPr="00FB6861">
              <w:rPr>
                <w:rFonts w:ascii="Times New Roman" w:eastAsia="Calibri" w:hAnsi="Times New Roman" w:cs="Times New Roman"/>
                <w:sz w:val="12"/>
                <w:szCs w:val="12"/>
              </w:rPr>
              <w:t>Прочие субсидии бюджетам сельских поселений</w:t>
            </w:r>
          </w:p>
        </w:tc>
        <w:tc>
          <w:tcPr>
            <w:tcW w:w="567" w:type="dxa"/>
            <w:noWrap/>
            <w:hideMark/>
          </w:tcPr>
          <w:p w:rsidR="00FB6861" w:rsidRPr="00FB6861" w:rsidRDefault="00FB6861" w:rsidP="00FB6861">
            <w:pPr>
              <w:rPr>
                <w:rFonts w:ascii="Times New Roman" w:eastAsia="Calibri" w:hAnsi="Times New Roman" w:cs="Times New Roman"/>
                <w:sz w:val="12"/>
                <w:szCs w:val="12"/>
              </w:rPr>
            </w:pPr>
            <w:r w:rsidRPr="00FB6861">
              <w:rPr>
                <w:rFonts w:ascii="Times New Roman" w:eastAsia="Calibri" w:hAnsi="Times New Roman" w:cs="Times New Roman"/>
                <w:sz w:val="12"/>
                <w:szCs w:val="12"/>
              </w:rPr>
              <w:t>420</w:t>
            </w:r>
          </w:p>
        </w:tc>
      </w:tr>
      <w:tr w:rsidR="00FB6861" w:rsidRPr="00FB6861" w:rsidTr="00FB6861">
        <w:trPr>
          <w:trHeight w:val="20"/>
        </w:trPr>
        <w:tc>
          <w:tcPr>
            <w:tcW w:w="851" w:type="dxa"/>
            <w:noWrap/>
            <w:hideMark/>
          </w:tcPr>
          <w:p w:rsidR="00FB6861" w:rsidRPr="00FB6861" w:rsidRDefault="00FB6861" w:rsidP="00FB6861">
            <w:pPr>
              <w:rPr>
                <w:rFonts w:ascii="Times New Roman" w:eastAsia="Calibri" w:hAnsi="Times New Roman" w:cs="Times New Roman"/>
                <w:sz w:val="12"/>
                <w:szCs w:val="12"/>
              </w:rPr>
            </w:pPr>
            <w:r w:rsidRPr="00FB6861">
              <w:rPr>
                <w:rFonts w:ascii="Times New Roman" w:eastAsia="Calibri" w:hAnsi="Times New Roman" w:cs="Times New Roman"/>
                <w:sz w:val="12"/>
                <w:szCs w:val="12"/>
              </w:rPr>
              <w:t>421</w:t>
            </w:r>
          </w:p>
        </w:tc>
        <w:tc>
          <w:tcPr>
            <w:tcW w:w="1417" w:type="dxa"/>
            <w:hideMark/>
          </w:tcPr>
          <w:p w:rsidR="00FB6861" w:rsidRPr="00FB6861" w:rsidRDefault="00FB6861" w:rsidP="00FB6861">
            <w:pPr>
              <w:rPr>
                <w:rFonts w:ascii="Times New Roman" w:eastAsia="Calibri" w:hAnsi="Times New Roman" w:cs="Times New Roman"/>
                <w:sz w:val="12"/>
                <w:szCs w:val="12"/>
              </w:rPr>
            </w:pPr>
            <w:r w:rsidRPr="00FB6861">
              <w:rPr>
                <w:rFonts w:ascii="Times New Roman" w:eastAsia="Calibri" w:hAnsi="Times New Roman" w:cs="Times New Roman"/>
                <w:sz w:val="12"/>
                <w:szCs w:val="12"/>
              </w:rPr>
              <w:t>2 02 35118 10 0000 150</w:t>
            </w:r>
          </w:p>
        </w:tc>
        <w:tc>
          <w:tcPr>
            <w:tcW w:w="4678" w:type="dxa"/>
            <w:hideMark/>
          </w:tcPr>
          <w:p w:rsidR="00FB6861" w:rsidRPr="00FB6861" w:rsidRDefault="00FB6861" w:rsidP="00FB6861">
            <w:pPr>
              <w:rPr>
                <w:rFonts w:ascii="Times New Roman" w:eastAsia="Calibri" w:hAnsi="Times New Roman" w:cs="Times New Roman"/>
                <w:sz w:val="12"/>
                <w:szCs w:val="12"/>
              </w:rPr>
            </w:pPr>
            <w:r w:rsidRPr="00FB6861">
              <w:rPr>
                <w:rFonts w:ascii="Times New Roman" w:eastAsia="Calibri" w:hAnsi="Times New Roman" w:cs="Times New Roman"/>
                <w:sz w:val="12"/>
                <w:szCs w:val="12"/>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567" w:type="dxa"/>
            <w:noWrap/>
            <w:hideMark/>
          </w:tcPr>
          <w:p w:rsidR="00FB6861" w:rsidRPr="00FB6861" w:rsidRDefault="00FB6861" w:rsidP="00FB6861">
            <w:pPr>
              <w:rPr>
                <w:rFonts w:ascii="Times New Roman" w:eastAsia="Calibri" w:hAnsi="Times New Roman" w:cs="Times New Roman"/>
                <w:sz w:val="12"/>
                <w:szCs w:val="12"/>
              </w:rPr>
            </w:pPr>
            <w:r w:rsidRPr="00FB6861">
              <w:rPr>
                <w:rFonts w:ascii="Times New Roman" w:eastAsia="Calibri" w:hAnsi="Times New Roman" w:cs="Times New Roman"/>
                <w:sz w:val="12"/>
                <w:szCs w:val="12"/>
              </w:rPr>
              <w:t>82</w:t>
            </w:r>
          </w:p>
        </w:tc>
      </w:tr>
      <w:tr w:rsidR="00FB6861" w:rsidRPr="00FB6861" w:rsidTr="00FB6861">
        <w:trPr>
          <w:trHeight w:val="20"/>
        </w:trPr>
        <w:tc>
          <w:tcPr>
            <w:tcW w:w="851" w:type="dxa"/>
            <w:noWrap/>
            <w:hideMark/>
          </w:tcPr>
          <w:p w:rsidR="00FB6861" w:rsidRPr="00FB6861" w:rsidRDefault="00FB6861" w:rsidP="00FB6861">
            <w:pPr>
              <w:rPr>
                <w:rFonts w:ascii="Times New Roman" w:eastAsia="Calibri" w:hAnsi="Times New Roman" w:cs="Times New Roman"/>
                <w:bCs/>
                <w:sz w:val="12"/>
                <w:szCs w:val="12"/>
              </w:rPr>
            </w:pPr>
            <w:r w:rsidRPr="00FB6861">
              <w:rPr>
                <w:rFonts w:ascii="Times New Roman" w:eastAsia="Calibri" w:hAnsi="Times New Roman" w:cs="Times New Roman"/>
                <w:bCs/>
                <w:sz w:val="12"/>
                <w:szCs w:val="12"/>
              </w:rPr>
              <w:t>608</w:t>
            </w:r>
          </w:p>
        </w:tc>
        <w:tc>
          <w:tcPr>
            <w:tcW w:w="6095" w:type="dxa"/>
            <w:gridSpan w:val="2"/>
            <w:hideMark/>
          </w:tcPr>
          <w:p w:rsidR="00FB6861" w:rsidRPr="00FB6861" w:rsidRDefault="00FB6861" w:rsidP="00FB6861">
            <w:pPr>
              <w:rPr>
                <w:rFonts w:ascii="Times New Roman" w:eastAsia="Calibri" w:hAnsi="Times New Roman" w:cs="Times New Roman"/>
                <w:bCs/>
                <w:sz w:val="12"/>
                <w:szCs w:val="12"/>
              </w:rPr>
            </w:pPr>
            <w:r w:rsidRPr="00FB6861">
              <w:rPr>
                <w:rFonts w:ascii="Times New Roman" w:eastAsia="Calibri" w:hAnsi="Times New Roman" w:cs="Times New Roman"/>
                <w:bCs/>
                <w:sz w:val="12"/>
                <w:szCs w:val="12"/>
              </w:rPr>
              <w:t xml:space="preserve"> Комитет по управлению муниципальным имуществом муниципального района Сергиевский Самарской области</w:t>
            </w:r>
          </w:p>
        </w:tc>
        <w:tc>
          <w:tcPr>
            <w:tcW w:w="567" w:type="dxa"/>
            <w:noWrap/>
            <w:hideMark/>
          </w:tcPr>
          <w:p w:rsidR="00FB6861" w:rsidRPr="00FB6861" w:rsidRDefault="00FB6861" w:rsidP="00FB6861">
            <w:pPr>
              <w:rPr>
                <w:rFonts w:ascii="Times New Roman" w:eastAsia="Calibri" w:hAnsi="Times New Roman" w:cs="Times New Roman"/>
                <w:bCs/>
                <w:sz w:val="12"/>
                <w:szCs w:val="12"/>
              </w:rPr>
            </w:pPr>
            <w:r w:rsidRPr="00FB6861">
              <w:rPr>
                <w:rFonts w:ascii="Times New Roman" w:eastAsia="Calibri" w:hAnsi="Times New Roman" w:cs="Times New Roman"/>
                <w:bCs/>
                <w:sz w:val="12"/>
                <w:szCs w:val="12"/>
              </w:rPr>
              <w:t>82</w:t>
            </w:r>
          </w:p>
        </w:tc>
      </w:tr>
      <w:tr w:rsidR="00FB6861" w:rsidRPr="00FB6861" w:rsidTr="00FB6861">
        <w:trPr>
          <w:trHeight w:val="20"/>
        </w:trPr>
        <w:tc>
          <w:tcPr>
            <w:tcW w:w="851" w:type="dxa"/>
            <w:noWrap/>
            <w:hideMark/>
          </w:tcPr>
          <w:p w:rsidR="00FB6861" w:rsidRPr="00FB6861" w:rsidRDefault="00FB6861" w:rsidP="00FB6861">
            <w:pPr>
              <w:rPr>
                <w:rFonts w:ascii="Times New Roman" w:eastAsia="Calibri" w:hAnsi="Times New Roman" w:cs="Times New Roman"/>
                <w:sz w:val="12"/>
                <w:szCs w:val="12"/>
              </w:rPr>
            </w:pPr>
            <w:r w:rsidRPr="00FB6861">
              <w:rPr>
                <w:rFonts w:ascii="Times New Roman" w:eastAsia="Calibri" w:hAnsi="Times New Roman" w:cs="Times New Roman"/>
                <w:sz w:val="12"/>
                <w:szCs w:val="12"/>
              </w:rPr>
              <w:t>608</w:t>
            </w:r>
          </w:p>
        </w:tc>
        <w:tc>
          <w:tcPr>
            <w:tcW w:w="1417" w:type="dxa"/>
            <w:hideMark/>
          </w:tcPr>
          <w:p w:rsidR="00FB6861" w:rsidRPr="00FB6861" w:rsidRDefault="00FB6861" w:rsidP="00FB6861">
            <w:pPr>
              <w:rPr>
                <w:rFonts w:ascii="Times New Roman" w:eastAsia="Calibri" w:hAnsi="Times New Roman" w:cs="Times New Roman"/>
                <w:sz w:val="12"/>
                <w:szCs w:val="12"/>
              </w:rPr>
            </w:pPr>
            <w:r w:rsidRPr="00FB6861">
              <w:rPr>
                <w:rFonts w:ascii="Times New Roman" w:eastAsia="Calibri" w:hAnsi="Times New Roman" w:cs="Times New Roman"/>
                <w:sz w:val="12"/>
                <w:szCs w:val="12"/>
              </w:rPr>
              <w:t>1 11 05035 10 0000 120</w:t>
            </w:r>
          </w:p>
        </w:tc>
        <w:tc>
          <w:tcPr>
            <w:tcW w:w="4678" w:type="dxa"/>
            <w:hideMark/>
          </w:tcPr>
          <w:p w:rsidR="00FB6861" w:rsidRPr="00FB6861" w:rsidRDefault="00FB6861" w:rsidP="00FB6861">
            <w:pPr>
              <w:rPr>
                <w:rFonts w:ascii="Times New Roman" w:eastAsia="Calibri" w:hAnsi="Times New Roman" w:cs="Times New Roman"/>
                <w:sz w:val="12"/>
                <w:szCs w:val="12"/>
              </w:rPr>
            </w:pPr>
            <w:r w:rsidRPr="00FB6861">
              <w:rPr>
                <w:rFonts w:ascii="Times New Roman" w:eastAsia="Calibri" w:hAnsi="Times New Roman" w:cs="Times New Roman"/>
                <w:sz w:val="12"/>
                <w:szCs w:val="12"/>
              </w:rPr>
              <w:t>Доходы от сдачи в аренду имущества, находящегося в оперативном управлении органов управления поселений и созданных ими учреждений (за исключением имущества муниципальных бюджетных и автономных учреждений)</w:t>
            </w:r>
          </w:p>
        </w:tc>
        <w:tc>
          <w:tcPr>
            <w:tcW w:w="567" w:type="dxa"/>
            <w:noWrap/>
            <w:hideMark/>
          </w:tcPr>
          <w:p w:rsidR="00FB6861" w:rsidRPr="00FB6861" w:rsidRDefault="00FB6861" w:rsidP="00FB6861">
            <w:pPr>
              <w:rPr>
                <w:rFonts w:ascii="Times New Roman" w:eastAsia="Calibri" w:hAnsi="Times New Roman" w:cs="Times New Roman"/>
                <w:sz w:val="12"/>
                <w:szCs w:val="12"/>
              </w:rPr>
            </w:pPr>
            <w:r w:rsidRPr="00FB6861">
              <w:rPr>
                <w:rFonts w:ascii="Times New Roman" w:eastAsia="Calibri" w:hAnsi="Times New Roman" w:cs="Times New Roman"/>
                <w:sz w:val="12"/>
                <w:szCs w:val="12"/>
              </w:rPr>
              <w:t>17</w:t>
            </w:r>
          </w:p>
        </w:tc>
      </w:tr>
      <w:tr w:rsidR="00FB6861" w:rsidRPr="00FB6861" w:rsidTr="00FB6861">
        <w:trPr>
          <w:trHeight w:val="20"/>
        </w:trPr>
        <w:tc>
          <w:tcPr>
            <w:tcW w:w="851" w:type="dxa"/>
            <w:noWrap/>
            <w:hideMark/>
          </w:tcPr>
          <w:p w:rsidR="00FB6861" w:rsidRPr="00FB6861" w:rsidRDefault="00FB6861" w:rsidP="00FB6861">
            <w:pPr>
              <w:rPr>
                <w:rFonts w:ascii="Times New Roman" w:eastAsia="Calibri" w:hAnsi="Times New Roman" w:cs="Times New Roman"/>
                <w:sz w:val="12"/>
                <w:szCs w:val="12"/>
              </w:rPr>
            </w:pPr>
            <w:r w:rsidRPr="00FB6861">
              <w:rPr>
                <w:rFonts w:ascii="Times New Roman" w:eastAsia="Calibri" w:hAnsi="Times New Roman" w:cs="Times New Roman"/>
                <w:sz w:val="12"/>
                <w:szCs w:val="12"/>
              </w:rPr>
              <w:t>608</w:t>
            </w:r>
          </w:p>
        </w:tc>
        <w:tc>
          <w:tcPr>
            <w:tcW w:w="1417" w:type="dxa"/>
            <w:hideMark/>
          </w:tcPr>
          <w:p w:rsidR="00FB6861" w:rsidRPr="00FB6861" w:rsidRDefault="00FB6861" w:rsidP="00FB6861">
            <w:pPr>
              <w:rPr>
                <w:rFonts w:ascii="Times New Roman" w:eastAsia="Calibri" w:hAnsi="Times New Roman" w:cs="Times New Roman"/>
                <w:sz w:val="12"/>
                <w:szCs w:val="12"/>
              </w:rPr>
            </w:pPr>
            <w:r w:rsidRPr="00FB6861">
              <w:rPr>
                <w:rFonts w:ascii="Times New Roman" w:eastAsia="Calibri" w:hAnsi="Times New Roman" w:cs="Times New Roman"/>
                <w:sz w:val="12"/>
                <w:szCs w:val="12"/>
              </w:rPr>
              <w:t>1 11 09045 10 0000 120</w:t>
            </w:r>
          </w:p>
        </w:tc>
        <w:tc>
          <w:tcPr>
            <w:tcW w:w="4678" w:type="dxa"/>
            <w:hideMark/>
          </w:tcPr>
          <w:p w:rsidR="00FB6861" w:rsidRPr="00FB6861" w:rsidRDefault="00FB6861" w:rsidP="00FB6861">
            <w:pPr>
              <w:rPr>
                <w:rFonts w:ascii="Times New Roman" w:eastAsia="Calibri" w:hAnsi="Times New Roman" w:cs="Times New Roman"/>
                <w:sz w:val="12"/>
                <w:szCs w:val="12"/>
              </w:rPr>
            </w:pPr>
            <w:r w:rsidRPr="00FB6861">
              <w:rPr>
                <w:rFonts w:ascii="Times New Roman" w:eastAsia="Calibri" w:hAnsi="Times New Roman" w:cs="Times New Roman"/>
                <w:sz w:val="12"/>
                <w:szCs w:val="12"/>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567" w:type="dxa"/>
            <w:noWrap/>
            <w:hideMark/>
          </w:tcPr>
          <w:p w:rsidR="00FB6861" w:rsidRPr="00FB6861" w:rsidRDefault="00FB6861" w:rsidP="00FB6861">
            <w:pPr>
              <w:rPr>
                <w:rFonts w:ascii="Times New Roman" w:eastAsia="Calibri" w:hAnsi="Times New Roman" w:cs="Times New Roman"/>
                <w:sz w:val="12"/>
                <w:szCs w:val="12"/>
              </w:rPr>
            </w:pPr>
            <w:r w:rsidRPr="00FB6861">
              <w:rPr>
                <w:rFonts w:ascii="Times New Roman" w:eastAsia="Calibri" w:hAnsi="Times New Roman" w:cs="Times New Roman"/>
                <w:sz w:val="12"/>
                <w:szCs w:val="12"/>
              </w:rPr>
              <w:t>32</w:t>
            </w:r>
          </w:p>
        </w:tc>
      </w:tr>
      <w:tr w:rsidR="00FB6861" w:rsidRPr="00FB6861" w:rsidTr="00FB6861">
        <w:trPr>
          <w:trHeight w:val="20"/>
        </w:trPr>
        <w:tc>
          <w:tcPr>
            <w:tcW w:w="851" w:type="dxa"/>
            <w:noWrap/>
            <w:hideMark/>
          </w:tcPr>
          <w:p w:rsidR="00FB6861" w:rsidRPr="00FB6861" w:rsidRDefault="00FB6861" w:rsidP="00FB6861">
            <w:pPr>
              <w:rPr>
                <w:rFonts w:ascii="Times New Roman" w:eastAsia="Calibri" w:hAnsi="Times New Roman" w:cs="Times New Roman"/>
                <w:sz w:val="12"/>
                <w:szCs w:val="12"/>
              </w:rPr>
            </w:pPr>
            <w:r w:rsidRPr="00FB6861">
              <w:rPr>
                <w:rFonts w:ascii="Times New Roman" w:eastAsia="Calibri" w:hAnsi="Times New Roman" w:cs="Times New Roman"/>
                <w:sz w:val="12"/>
                <w:szCs w:val="12"/>
              </w:rPr>
              <w:t>608</w:t>
            </w:r>
          </w:p>
        </w:tc>
        <w:tc>
          <w:tcPr>
            <w:tcW w:w="1417" w:type="dxa"/>
            <w:hideMark/>
          </w:tcPr>
          <w:p w:rsidR="00FB6861" w:rsidRPr="00FB6861" w:rsidRDefault="00FB6861" w:rsidP="00FB6861">
            <w:pPr>
              <w:rPr>
                <w:rFonts w:ascii="Times New Roman" w:eastAsia="Calibri" w:hAnsi="Times New Roman" w:cs="Times New Roman"/>
                <w:sz w:val="12"/>
                <w:szCs w:val="12"/>
              </w:rPr>
            </w:pPr>
            <w:r w:rsidRPr="00FB6861">
              <w:rPr>
                <w:rFonts w:ascii="Times New Roman" w:eastAsia="Calibri" w:hAnsi="Times New Roman" w:cs="Times New Roman"/>
                <w:sz w:val="12"/>
                <w:szCs w:val="12"/>
              </w:rPr>
              <w:t>1 14 06025 10 0000 430</w:t>
            </w:r>
          </w:p>
        </w:tc>
        <w:tc>
          <w:tcPr>
            <w:tcW w:w="4678" w:type="dxa"/>
            <w:hideMark/>
          </w:tcPr>
          <w:p w:rsidR="00FB6861" w:rsidRPr="00FB6861" w:rsidRDefault="00FB6861" w:rsidP="00FB6861">
            <w:pPr>
              <w:rPr>
                <w:rFonts w:ascii="Times New Roman" w:eastAsia="Calibri" w:hAnsi="Times New Roman" w:cs="Times New Roman"/>
                <w:sz w:val="12"/>
                <w:szCs w:val="12"/>
              </w:rPr>
            </w:pPr>
            <w:r w:rsidRPr="00FB6861">
              <w:rPr>
                <w:rFonts w:ascii="Times New Roman" w:eastAsia="Calibri" w:hAnsi="Times New Roman" w:cs="Times New Roman"/>
                <w:sz w:val="12"/>
                <w:szCs w:val="12"/>
              </w:rPr>
              <w:t>Доходы от продажи земельных участков, находящихся в собственности поселений (за исключением земельных участков муниципальных бюджетных и автономных учреждений)</w:t>
            </w:r>
          </w:p>
        </w:tc>
        <w:tc>
          <w:tcPr>
            <w:tcW w:w="567" w:type="dxa"/>
            <w:noWrap/>
            <w:hideMark/>
          </w:tcPr>
          <w:p w:rsidR="00FB6861" w:rsidRPr="00FB6861" w:rsidRDefault="00FB6861" w:rsidP="00FB6861">
            <w:pPr>
              <w:rPr>
                <w:rFonts w:ascii="Times New Roman" w:eastAsia="Calibri" w:hAnsi="Times New Roman" w:cs="Times New Roman"/>
                <w:sz w:val="12"/>
                <w:szCs w:val="12"/>
              </w:rPr>
            </w:pPr>
            <w:r w:rsidRPr="00FB6861">
              <w:rPr>
                <w:rFonts w:ascii="Times New Roman" w:eastAsia="Calibri" w:hAnsi="Times New Roman" w:cs="Times New Roman"/>
                <w:sz w:val="12"/>
                <w:szCs w:val="12"/>
              </w:rPr>
              <w:t>33</w:t>
            </w:r>
          </w:p>
        </w:tc>
      </w:tr>
      <w:tr w:rsidR="00FB6861" w:rsidRPr="00FB6861" w:rsidTr="00FB6861">
        <w:trPr>
          <w:trHeight w:val="20"/>
        </w:trPr>
        <w:tc>
          <w:tcPr>
            <w:tcW w:w="6946" w:type="dxa"/>
            <w:gridSpan w:val="3"/>
            <w:noWrap/>
            <w:hideMark/>
          </w:tcPr>
          <w:p w:rsidR="00FB6861" w:rsidRPr="00FB6861" w:rsidRDefault="00FB6861" w:rsidP="00FB6861">
            <w:pPr>
              <w:rPr>
                <w:rFonts w:ascii="Times New Roman" w:eastAsia="Calibri" w:hAnsi="Times New Roman" w:cs="Times New Roman"/>
                <w:bCs/>
                <w:sz w:val="12"/>
                <w:szCs w:val="12"/>
              </w:rPr>
            </w:pPr>
            <w:r w:rsidRPr="00FB6861">
              <w:rPr>
                <w:rFonts w:ascii="Times New Roman" w:eastAsia="Calibri" w:hAnsi="Times New Roman" w:cs="Times New Roman"/>
                <w:bCs/>
                <w:sz w:val="12"/>
                <w:szCs w:val="12"/>
              </w:rPr>
              <w:t xml:space="preserve">    ВСЕГО ДОХОДОВ</w:t>
            </w:r>
          </w:p>
        </w:tc>
        <w:tc>
          <w:tcPr>
            <w:tcW w:w="567" w:type="dxa"/>
            <w:noWrap/>
            <w:hideMark/>
          </w:tcPr>
          <w:p w:rsidR="00FB6861" w:rsidRPr="00FB6861" w:rsidRDefault="00FB6861" w:rsidP="00FB6861">
            <w:pPr>
              <w:rPr>
                <w:rFonts w:ascii="Times New Roman" w:eastAsia="Calibri" w:hAnsi="Times New Roman" w:cs="Times New Roman"/>
                <w:bCs/>
                <w:sz w:val="12"/>
                <w:szCs w:val="12"/>
              </w:rPr>
            </w:pPr>
            <w:r w:rsidRPr="00FB6861">
              <w:rPr>
                <w:rFonts w:ascii="Times New Roman" w:eastAsia="Calibri" w:hAnsi="Times New Roman" w:cs="Times New Roman"/>
                <w:bCs/>
                <w:sz w:val="12"/>
                <w:szCs w:val="12"/>
              </w:rPr>
              <w:t>2961</w:t>
            </w:r>
          </w:p>
        </w:tc>
      </w:tr>
    </w:tbl>
    <w:p w:rsidR="00FB6861" w:rsidRPr="00FB6861" w:rsidRDefault="00FB6861" w:rsidP="00FB6861">
      <w:pPr>
        <w:spacing w:after="0" w:line="240" w:lineRule="auto"/>
        <w:rPr>
          <w:rFonts w:ascii="Times New Roman" w:eastAsia="Calibri" w:hAnsi="Times New Roman" w:cs="Times New Roman"/>
          <w:sz w:val="12"/>
          <w:szCs w:val="12"/>
        </w:rPr>
      </w:pPr>
    </w:p>
    <w:p w:rsidR="00FB6861" w:rsidRPr="00FB6861" w:rsidRDefault="00FB6861" w:rsidP="00FB6861">
      <w:pPr>
        <w:tabs>
          <w:tab w:val="left" w:pos="284"/>
        </w:tabs>
        <w:spacing w:after="0" w:line="240" w:lineRule="auto"/>
        <w:jc w:val="right"/>
        <w:rPr>
          <w:rFonts w:ascii="Times New Roman" w:eastAsia="Calibri" w:hAnsi="Times New Roman" w:cs="Times New Roman"/>
          <w:i/>
          <w:sz w:val="12"/>
          <w:szCs w:val="12"/>
        </w:rPr>
      </w:pPr>
      <w:r w:rsidRPr="00FB6861">
        <w:rPr>
          <w:rFonts w:ascii="Times New Roman" w:eastAsia="Calibri" w:hAnsi="Times New Roman" w:cs="Times New Roman"/>
          <w:i/>
          <w:sz w:val="12"/>
          <w:szCs w:val="12"/>
        </w:rPr>
        <w:t>Приложение №</w:t>
      </w:r>
      <w:r>
        <w:rPr>
          <w:rFonts w:ascii="Times New Roman" w:eastAsia="Calibri" w:hAnsi="Times New Roman" w:cs="Times New Roman"/>
          <w:i/>
          <w:sz w:val="12"/>
          <w:szCs w:val="12"/>
        </w:rPr>
        <w:t>2</w:t>
      </w:r>
    </w:p>
    <w:p w:rsidR="00FB6861" w:rsidRPr="00FB6861" w:rsidRDefault="00FB6861" w:rsidP="00FB6861">
      <w:pPr>
        <w:tabs>
          <w:tab w:val="left" w:pos="284"/>
        </w:tabs>
        <w:spacing w:after="0" w:line="240" w:lineRule="auto"/>
        <w:jc w:val="right"/>
        <w:rPr>
          <w:rFonts w:ascii="Times New Roman" w:eastAsia="Calibri" w:hAnsi="Times New Roman" w:cs="Times New Roman"/>
          <w:i/>
          <w:sz w:val="12"/>
          <w:szCs w:val="12"/>
        </w:rPr>
      </w:pPr>
      <w:r w:rsidRPr="00FB6861">
        <w:rPr>
          <w:rFonts w:ascii="Times New Roman" w:eastAsia="Calibri" w:hAnsi="Times New Roman" w:cs="Times New Roman"/>
          <w:i/>
          <w:sz w:val="12"/>
          <w:szCs w:val="12"/>
        </w:rPr>
        <w:t>к Постановлению администрации</w:t>
      </w:r>
    </w:p>
    <w:p w:rsidR="00FB6861" w:rsidRPr="00FB6861" w:rsidRDefault="00FB6861" w:rsidP="00FB6861">
      <w:pPr>
        <w:tabs>
          <w:tab w:val="left" w:pos="284"/>
        </w:tabs>
        <w:spacing w:after="0" w:line="240" w:lineRule="auto"/>
        <w:jc w:val="right"/>
        <w:rPr>
          <w:rFonts w:ascii="Times New Roman" w:eastAsia="Calibri" w:hAnsi="Times New Roman" w:cs="Times New Roman"/>
          <w:i/>
          <w:sz w:val="12"/>
          <w:szCs w:val="12"/>
        </w:rPr>
      </w:pPr>
      <w:r w:rsidRPr="00FB6861">
        <w:rPr>
          <w:rFonts w:ascii="Times New Roman" w:eastAsia="Calibri" w:hAnsi="Times New Roman" w:cs="Times New Roman"/>
          <w:i/>
          <w:sz w:val="12"/>
          <w:szCs w:val="12"/>
        </w:rPr>
        <w:t>сельского поселения Воротнее</w:t>
      </w:r>
    </w:p>
    <w:p w:rsidR="00FB6861" w:rsidRPr="00FB6861" w:rsidRDefault="00FB6861" w:rsidP="00FB6861">
      <w:pPr>
        <w:tabs>
          <w:tab w:val="left" w:pos="284"/>
        </w:tabs>
        <w:spacing w:after="0" w:line="240" w:lineRule="auto"/>
        <w:jc w:val="right"/>
        <w:rPr>
          <w:rFonts w:ascii="Times New Roman" w:eastAsia="Calibri" w:hAnsi="Times New Roman" w:cs="Times New Roman"/>
          <w:i/>
          <w:sz w:val="12"/>
          <w:szCs w:val="12"/>
        </w:rPr>
      </w:pPr>
      <w:r w:rsidRPr="00FB6861">
        <w:rPr>
          <w:rFonts w:ascii="Times New Roman" w:eastAsia="Calibri" w:hAnsi="Times New Roman" w:cs="Times New Roman"/>
          <w:i/>
          <w:sz w:val="12"/>
          <w:szCs w:val="12"/>
        </w:rPr>
        <w:t>муниципального района Сергиевский</w:t>
      </w:r>
    </w:p>
    <w:p w:rsidR="00FB6861" w:rsidRPr="00FB6861" w:rsidRDefault="00FB6861" w:rsidP="00FB6861">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№32</w:t>
      </w:r>
      <w:r w:rsidRPr="00FB6861">
        <w:rPr>
          <w:rFonts w:ascii="Times New Roman" w:eastAsia="Calibri" w:hAnsi="Times New Roman" w:cs="Times New Roman"/>
          <w:i/>
          <w:sz w:val="12"/>
          <w:szCs w:val="12"/>
        </w:rPr>
        <w:t xml:space="preserve"> от «19» июля 2019 г.</w:t>
      </w:r>
    </w:p>
    <w:p w:rsidR="00FB6861" w:rsidRPr="00FB6861" w:rsidRDefault="00FB6861" w:rsidP="00FB6861">
      <w:pPr>
        <w:tabs>
          <w:tab w:val="left" w:pos="284"/>
        </w:tabs>
        <w:spacing w:after="0" w:line="240" w:lineRule="auto"/>
        <w:jc w:val="center"/>
        <w:rPr>
          <w:rFonts w:ascii="Times New Roman" w:eastAsia="Calibri" w:hAnsi="Times New Roman" w:cs="Times New Roman"/>
          <w:b/>
          <w:sz w:val="12"/>
          <w:szCs w:val="12"/>
        </w:rPr>
      </w:pPr>
      <w:r w:rsidRPr="00FB6861">
        <w:rPr>
          <w:rFonts w:ascii="Times New Roman" w:eastAsia="Calibri" w:hAnsi="Times New Roman" w:cs="Times New Roman"/>
          <w:b/>
          <w:sz w:val="12"/>
          <w:szCs w:val="12"/>
        </w:rPr>
        <w:t xml:space="preserve">Ведомственная структура расходов бюджета </w:t>
      </w:r>
    </w:p>
    <w:p w:rsidR="00FB6861" w:rsidRPr="00FB6861" w:rsidRDefault="00FB6861" w:rsidP="00FB6861">
      <w:pPr>
        <w:tabs>
          <w:tab w:val="left" w:pos="284"/>
        </w:tabs>
        <w:spacing w:after="0" w:line="240" w:lineRule="auto"/>
        <w:jc w:val="center"/>
        <w:rPr>
          <w:rFonts w:ascii="Times New Roman" w:eastAsia="Calibri" w:hAnsi="Times New Roman" w:cs="Times New Roman"/>
          <w:b/>
          <w:sz w:val="12"/>
          <w:szCs w:val="12"/>
        </w:rPr>
      </w:pPr>
      <w:r w:rsidRPr="00FB6861">
        <w:rPr>
          <w:rFonts w:ascii="Times New Roman" w:eastAsia="Calibri" w:hAnsi="Times New Roman" w:cs="Times New Roman"/>
          <w:b/>
          <w:sz w:val="12"/>
          <w:szCs w:val="12"/>
        </w:rPr>
        <w:t>сельского поселения Воротнее муниципального района Сергиевский за первое полугодие 2019 года</w:t>
      </w:r>
    </w:p>
    <w:p w:rsidR="00FB6861" w:rsidRPr="00FB6861" w:rsidRDefault="00FB6861" w:rsidP="00FB6861">
      <w:pPr>
        <w:tabs>
          <w:tab w:val="left" w:pos="284"/>
        </w:tabs>
        <w:spacing w:after="0" w:line="240" w:lineRule="auto"/>
        <w:jc w:val="right"/>
        <w:rPr>
          <w:rFonts w:ascii="Times New Roman" w:eastAsia="Calibri" w:hAnsi="Times New Roman" w:cs="Times New Roman"/>
          <w:sz w:val="12"/>
          <w:szCs w:val="12"/>
        </w:rPr>
      </w:pPr>
      <w:r w:rsidRPr="00FB6861">
        <w:rPr>
          <w:rFonts w:ascii="Times New Roman" w:eastAsia="Calibri" w:hAnsi="Times New Roman" w:cs="Times New Roman"/>
          <w:sz w:val="12"/>
          <w:szCs w:val="12"/>
        </w:rPr>
        <w:t xml:space="preserve">Единица измерения: тыс. руб. </w:t>
      </w:r>
    </w:p>
    <w:tbl>
      <w:tblPr>
        <w:tblStyle w:val="af7"/>
        <w:tblW w:w="0" w:type="auto"/>
        <w:tblInd w:w="108" w:type="dxa"/>
        <w:tblLayout w:type="fixed"/>
        <w:tblLook w:val="04A0" w:firstRow="1" w:lastRow="0" w:firstColumn="1" w:lastColumn="0" w:noHBand="0" w:noVBand="1"/>
      </w:tblPr>
      <w:tblGrid>
        <w:gridCol w:w="2635"/>
        <w:gridCol w:w="626"/>
        <w:gridCol w:w="425"/>
        <w:gridCol w:w="425"/>
        <w:gridCol w:w="425"/>
        <w:gridCol w:w="284"/>
        <w:gridCol w:w="425"/>
        <w:gridCol w:w="567"/>
        <w:gridCol w:w="425"/>
        <w:gridCol w:w="512"/>
        <w:gridCol w:w="764"/>
      </w:tblGrid>
      <w:tr w:rsidR="00FB6861" w:rsidRPr="00FB6861" w:rsidTr="00FB6861">
        <w:trPr>
          <w:trHeight w:val="20"/>
        </w:trPr>
        <w:tc>
          <w:tcPr>
            <w:tcW w:w="2635" w:type="dxa"/>
            <w:hideMark/>
          </w:tcPr>
          <w:p w:rsidR="00FB6861" w:rsidRPr="00FB6861" w:rsidRDefault="00FB6861" w:rsidP="00FB6861">
            <w:pPr>
              <w:rPr>
                <w:rFonts w:ascii="Times New Roman" w:eastAsia="Calibri" w:hAnsi="Times New Roman" w:cs="Times New Roman"/>
                <w:bCs/>
                <w:sz w:val="12"/>
                <w:szCs w:val="12"/>
              </w:rPr>
            </w:pPr>
            <w:r w:rsidRPr="00FB6861">
              <w:rPr>
                <w:rFonts w:ascii="Times New Roman" w:eastAsia="Calibri" w:hAnsi="Times New Roman" w:cs="Times New Roman"/>
                <w:bCs/>
                <w:sz w:val="12"/>
                <w:szCs w:val="12"/>
              </w:rPr>
              <w:t>Наименование главного распорядителя средств бюджета, раздела, подраздела, целевой стати, подгруппы видов расходов</w:t>
            </w:r>
          </w:p>
        </w:tc>
        <w:tc>
          <w:tcPr>
            <w:tcW w:w="626" w:type="dxa"/>
            <w:noWrap/>
            <w:hideMark/>
          </w:tcPr>
          <w:p w:rsidR="00FB6861" w:rsidRPr="00FB6861" w:rsidRDefault="00FB6861" w:rsidP="00FB6861">
            <w:pPr>
              <w:rPr>
                <w:rFonts w:ascii="Times New Roman" w:eastAsia="Calibri" w:hAnsi="Times New Roman" w:cs="Times New Roman"/>
                <w:bCs/>
                <w:sz w:val="12"/>
                <w:szCs w:val="12"/>
              </w:rPr>
            </w:pPr>
            <w:r w:rsidRPr="00FB6861">
              <w:rPr>
                <w:rFonts w:ascii="Times New Roman" w:eastAsia="Calibri" w:hAnsi="Times New Roman" w:cs="Times New Roman"/>
                <w:bCs/>
                <w:sz w:val="12"/>
                <w:szCs w:val="12"/>
              </w:rPr>
              <w:t>КВСР</w:t>
            </w:r>
          </w:p>
        </w:tc>
        <w:tc>
          <w:tcPr>
            <w:tcW w:w="425" w:type="dxa"/>
            <w:noWrap/>
            <w:hideMark/>
          </w:tcPr>
          <w:p w:rsidR="00FB6861" w:rsidRPr="00FB6861" w:rsidRDefault="00FB6861" w:rsidP="00FB6861">
            <w:pPr>
              <w:rPr>
                <w:rFonts w:ascii="Times New Roman" w:eastAsia="Calibri" w:hAnsi="Times New Roman" w:cs="Times New Roman"/>
                <w:bCs/>
                <w:sz w:val="12"/>
                <w:szCs w:val="12"/>
              </w:rPr>
            </w:pPr>
            <w:proofErr w:type="spellStart"/>
            <w:r w:rsidRPr="00FB6861">
              <w:rPr>
                <w:rFonts w:ascii="Times New Roman" w:eastAsia="Calibri" w:hAnsi="Times New Roman" w:cs="Times New Roman"/>
                <w:bCs/>
                <w:sz w:val="12"/>
                <w:szCs w:val="12"/>
              </w:rPr>
              <w:t>Рз</w:t>
            </w:r>
            <w:proofErr w:type="spellEnd"/>
          </w:p>
        </w:tc>
        <w:tc>
          <w:tcPr>
            <w:tcW w:w="425" w:type="dxa"/>
            <w:noWrap/>
            <w:hideMark/>
          </w:tcPr>
          <w:p w:rsidR="00FB6861" w:rsidRPr="00FB6861" w:rsidRDefault="00FB6861" w:rsidP="00FB6861">
            <w:pPr>
              <w:rPr>
                <w:rFonts w:ascii="Times New Roman" w:eastAsia="Calibri" w:hAnsi="Times New Roman" w:cs="Times New Roman"/>
                <w:bCs/>
                <w:sz w:val="12"/>
                <w:szCs w:val="12"/>
              </w:rPr>
            </w:pPr>
            <w:proofErr w:type="gramStart"/>
            <w:r w:rsidRPr="00FB6861">
              <w:rPr>
                <w:rFonts w:ascii="Times New Roman" w:eastAsia="Calibri" w:hAnsi="Times New Roman" w:cs="Times New Roman"/>
                <w:bCs/>
                <w:sz w:val="12"/>
                <w:szCs w:val="12"/>
              </w:rPr>
              <w:t>ПР</w:t>
            </w:r>
            <w:proofErr w:type="gramEnd"/>
          </w:p>
        </w:tc>
        <w:tc>
          <w:tcPr>
            <w:tcW w:w="1701" w:type="dxa"/>
            <w:gridSpan w:val="4"/>
            <w:noWrap/>
            <w:hideMark/>
          </w:tcPr>
          <w:p w:rsidR="00FB6861" w:rsidRPr="00FB6861" w:rsidRDefault="00FB6861" w:rsidP="00FB6861">
            <w:pPr>
              <w:rPr>
                <w:rFonts w:ascii="Times New Roman" w:eastAsia="Calibri" w:hAnsi="Times New Roman" w:cs="Times New Roman"/>
                <w:bCs/>
                <w:sz w:val="12"/>
                <w:szCs w:val="12"/>
              </w:rPr>
            </w:pPr>
            <w:r w:rsidRPr="00FB6861">
              <w:rPr>
                <w:rFonts w:ascii="Times New Roman" w:eastAsia="Calibri" w:hAnsi="Times New Roman" w:cs="Times New Roman"/>
                <w:bCs/>
                <w:sz w:val="12"/>
                <w:szCs w:val="12"/>
              </w:rPr>
              <w:t>ЦСР</w:t>
            </w:r>
          </w:p>
        </w:tc>
        <w:tc>
          <w:tcPr>
            <w:tcW w:w="425" w:type="dxa"/>
            <w:noWrap/>
            <w:hideMark/>
          </w:tcPr>
          <w:p w:rsidR="00FB6861" w:rsidRPr="00FB6861" w:rsidRDefault="00FB6861" w:rsidP="00FB6861">
            <w:pPr>
              <w:rPr>
                <w:rFonts w:ascii="Times New Roman" w:eastAsia="Calibri" w:hAnsi="Times New Roman" w:cs="Times New Roman"/>
                <w:bCs/>
                <w:sz w:val="12"/>
                <w:szCs w:val="12"/>
              </w:rPr>
            </w:pPr>
            <w:r w:rsidRPr="00FB6861">
              <w:rPr>
                <w:rFonts w:ascii="Times New Roman" w:eastAsia="Calibri" w:hAnsi="Times New Roman" w:cs="Times New Roman"/>
                <w:bCs/>
                <w:sz w:val="12"/>
                <w:szCs w:val="12"/>
              </w:rPr>
              <w:t>ВР</w:t>
            </w:r>
          </w:p>
        </w:tc>
        <w:tc>
          <w:tcPr>
            <w:tcW w:w="512" w:type="dxa"/>
            <w:hideMark/>
          </w:tcPr>
          <w:p w:rsidR="00FB6861" w:rsidRPr="00FB6861" w:rsidRDefault="00FB6861" w:rsidP="00FB6861">
            <w:pPr>
              <w:rPr>
                <w:rFonts w:ascii="Times New Roman" w:eastAsia="Calibri" w:hAnsi="Times New Roman" w:cs="Times New Roman"/>
                <w:bCs/>
                <w:sz w:val="12"/>
                <w:szCs w:val="12"/>
              </w:rPr>
            </w:pPr>
            <w:r w:rsidRPr="00FB6861">
              <w:rPr>
                <w:rFonts w:ascii="Times New Roman" w:eastAsia="Calibri" w:hAnsi="Times New Roman" w:cs="Times New Roman"/>
                <w:bCs/>
                <w:sz w:val="12"/>
                <w:szCs w:val="12"/>
              </w:rPr>
              <w:t>Исполнено</w:t>
            </w:r>
          </w:p>
        </w:tc>
        <w:tc>
          <w:tcPr>
            <w:tcW w:w="764" w:type="dxa"/>
            <w:hideMark/>
          </w:tcPr>
          <w:p w:rsidR="00FB6861" w:rsidRPr="00FB6861" w:rsidRDefault="00FB6861" w:rsidP="00FB6861">
            <w:pPr>
              <w:rPr>
                <w:rFonts w:ascii="Times New Roman" w:eastAsia="Calibri" w:hAnsi="Times New Roman" w:cs="Times New Roman"/>
                <w:bCs/>
                <w:sz w:val="10"/>
                <w:szCs w:val="10"/>
              </w:rPr>
            </w:pPr>
            <w:r w:rsidRPr="00FB6861">
              <w:rPr>
                <w:rFonts w:ascii="Times New Roman" w:eastAsia="Calibri" w:hAnsi="Times New Roman" w:cs="Times New Roman"/>
                <w:bCs/>
                <w:sz w:val="10"/>
                <w:szCs w:val="10"/>
              </w:rPr>
              <w:t xml:space="preserve">в </w:t>
            </w:r>
            <w:proofErr w:type="spellStart"/>
            <w:r w:rsidRPr="00FB6861">
              <w:rPr>
                <w:rFonts w:ascii="Times New Roman" w:eastAsia="Calibri" w:hAnsi="Times New Roman" w:cs="Times New Roman"/>
                <w:bCs/>
                <w:sz w:val="10"/>
                <w:szCs w:val="10"/>
              </w:rPr>
              <w:t>т.ч</w:t>
            </w:r>
            <w:proofErr w:type="spellEnd"/>
            <w:r w:rsidRPr="00FB6861">
              <w:rPr>
                <w:rFonts w:ascii="Times New Roman" w:eastAsia="Calibri" w:hAnsi="Times New Roman" w:cs="Times New Roman"/>
                <w:bCs/>
                <w:sz w:val="10"/>
                <w:szCs w:val="10"/>
              </w:rPr>
              <w:t>. за счет безвозмездных поступлений</w:t>
            </w:r>
          </w:p>
        </w:tc>
      </w:tr>
      <w:tr w:rsidR="00FB6861" w:rsidRPr="00FB6861" w:rsidTr="00FB6861">
        <w:trPr>
          <w:trHeight w:val="20"/>
        </w:trPr>
        <w:tc>
          <w:tcPr>
            <w:tcW w:w="2635" w:type="dxa"/>
            <w:hideMark/>
          </w:tcPr>
          <w:p w:rsidR="00FB6861" w:rsidRPr="00FB6861" w:rsidRDefault="00FB6861" w:rsidP="00FB6861">
            <w:pPr>
              <w:rPr>
                <w:rFonts w:ascii="Times New Roman" w:eastAsia="Calibri" w:hAnsi="Times New Roman" w:cs="Times New Roman"/>
                <w:bCs/>
                <w:sz w:val="12"/>
                <w:szCs w:val="12"/>
              </w:rPr>
            </w:pPr>
            <w:r w:rsidRPr="00FB6861">
              <w:rPr>
                <w:rFonts w:ascii="Times New Roman" w:eastAsia="Calibri" w:hAnsi="Times New Roman" w:cs="Times New Roman"/>
                <w:bCs/>
                <w:sz w:val="12"/>
                <w:szCs w:val="12"/>
              </w:rPr>
              <w:t>Функционирование высшего должностного лица субъекта Российской Федерации и муниципального образования</w:t>
            </w:r>
          </w:p>
        </w:tc>
        <w:tc>
          <w:tcPr>
            <w:tcW w:w="626" w:type="dxa"/>
            <w:noWrap/>
            <w:hideMark/>
          </w:tcPr>
          <w:p w:rsidR="00FB6861" w:rsidRPr="00FB6861" w:rsidRDefault="00FB6861" w:rsidP="00FB6861">
            <w:pPr>
              <w:rPr>
                <w:rFonts w:ascii="Times New Roman" w:eastAsia="Calibri" w:hAnsi="Times New Roman" w:cs="Times New Roman"/>
                <w:bCs/>
                <w:sz w:val="12"/>
                <w:szCs w:val="12"/>
              </w:rPr>
            </w:pPr>
            <w:r w:rsidRPr="00FB6861">
              <w:rPr>
                <w:rFonts w:ascii="Times New Roman" w:eastAsia="Calibri" w:hAnsi="Times New Roman" w:cs="Times New Roman"/>
                <w:bCs/>
                <w:sz w:val="12"/>
                <w:szCs w:val="12"/>
              </w:rPr>
              <w:t>421</w:t>
            </w:r>
          </w:p>
        </w:tc>
        <w:tc>
          <w:tcPr>
            <w:tcW w:w="425" w:type="dxa"/>
            <w:hideMark/>
          </w:tcPr>
          <w:p w:rsidR="00FB6861" w:rsidRPr="00FB6861" w:rsidRDefault="00FB6861" w:rsidP="00FB6861">
            <w:pPr>
              <w:rPr>
                <w:rFonts w:ascii="Times New Roman" w:eastAsia="Calibri" w:hAnsi="Times New Roman" w:cs="Times New Roman"/>
                <w:bCs/>
                <w:sz w:val="12"/>
                <w:szCs w:val="12"/>
              </w:rPr>
            </w:pPr>
            <w:r w:rsidRPr="00FB6861">
              <w:rPr>
                <w:rFonts w:ascii="Times New Roman" w:eastAsia="Calibri" w:hAnsi="Times New Roman" w:cs="Times New Roman"/>
                <w:bCs/>
                <w:sz w:val="12"/>
                <w:szCs w:val="12"/>
              </w:rPr>
              <w:t>01</w:t>
            </w:r>
          </w:p>
        </w:tc>
        <w:tc>
          <w:tcPr>
            <w:tcW w:w="425" w:type="dxa"/>
            <w:hideMark/>
          </w:tcPr>
          <w:p w:rsidR="00FB6861" w:rsidRPr="00FB6861" w:rsidRDefault="00FB6861" w:rsidP="00FB6861">
            <w:pPr>
              <w:rPr>
                <w:rFonts w:ascii="Times New Roman" w:eastAsia="Calibri" w:hAnsi="Times New Roman" w:cs="Times New Roman"/>
                <w:bCs/>
                <w:sz w:val="12"/>
                <w:szCs w:val="12"/>
              </w:rPr>
            </w:pPr>
            <w:r w:rsidRPr="00FB6861">
              <w:rPr>
                <w:rFonts w:ascii="Times New Roman" w:eastAsia="Calibri" w:hAnsi="Times New Roman" w:cs="Times New Roman"/>
                <w:bCs/>
                <w:sz w:val="12"/>
                <w:szCs w:val="12"/>
              </w:rPr>
              <w:t>02</w:t>
            </w:r>
          </w:p>
        </w:tc>
        <w:tc>
          <w:tcPr>
            <w:tcW w:w="425" w:type="dxa"/>
            <w:tcBorders>
              <w:right w:val="nil"/>
            </w:tcBorders>
            <w:noWrap/>
            <w:hideMark/>
          </w:tcPr>
          <w:p w:rsidR="00FB6861" w:rsidRPr="00FB6861" w:rsidRDefault="00FB6861" w:rsidP="00FB6861">
            <w:pPr>
              <w:rPr>
                <w:rFonts w:ascii="Times New Roman" w:eastAsia="Calibri" w:hAnsi="Times New Roman" w:cs="Times New Roman"/>
                <w:bCs/>
                <w:sz w:val="12"/>
                <w:szCs w:val="12"/>
              </w:rPr>
            </w:pPr>
            <w:r w:rsidRPr="00FB6861">
              <w:rPr>
                <w:rFonts w:ascii="Times New Roman" w:eastAsia="Calibri" w:hAnsi="Times New Roman" w:cs="Times New Roman"/>
                <w:bCs/>
                <w:sz w:val="12"/>
                <w:szCs w:val="12"/>
              </w:rPr>
              <w:t> </w:t>
            </w:r>
          </w:p>
        </w:tc>
        <w:tc>
          <w:tcPr>
            <w:tcW w:w="284" w:type="dxa"/>
            <w:tcBorders>
              <w:left w:val="nil"/>
              <w:right w:val="nil"/>
            </w:tcBorders>
            <w:noWrap/>
            <w:hideMark/>
          </w:tcPr>
          <w:p w:rsidR="00FB6861" w:rsidRPr="00FB6861" w:rsidRDefault="00FB6861" w:rsidP="00FB6861">
            <w:pPr>
              <w:rPr>
                <w:rFonts w:ascii="Times New Roman" w:eastAsia="Calibri" w:hAnsi="Times New Roman" w:cs="Times New Roman"/>
                <w:bCs/>
                <w:sz w:val="12"/>
                <w:szCs w:val="12"/>
              </w:rPr>
            </w:pPr>
            <w:r w:rsidRPr="00FB6861">
              <w:rPr>
                <w:rFonts w:ascii="Times New Roman" w:eastAsia="Calibri" w:hAnsi="Times New Roman" w:cs="Times New Roman"/>
                <w:bCs/>
                <w:sz w:val="12"/>
                <w:szCs w:val="12"/>
              </w:rPr>
              <w:t> </w:t>
            </w:r>
          </w:p>
        </w:tc>
        <w:tc>
          <w:tcPr>
            <w:tcW w:w="425" w:type="dxa"/>
            <w:tcBorders>
              <w:left w:val="nil"/>
              <w:right w:val="nil"/>
            </w:tcBorders>
            <w:noWrap/>
            <w:hideMark/>
          </w:tcPr>
          <w:p w:rsidR="00FB6861" w:rsidRPr="00FB6861" w:rsidRDefault="00FB6861" w:rsidP="00FB6861">
            <w:pPr>
              <w:rPr>
                <w:rFonts w:ascii="Times New Roman" w:eastAsia="Calibri" w:hAnsi="Times New Roman" w:cs="Times New Roman"/>
                <w:bCs/>
                <w:sz w:val="12"/>
                <w:szCs w:val="12"/>
              </w:rPr>
            </w:pPr>
            <w:r w:rsidRPr="00FB6861">
              <w:rPr>
                <w:rFonts w:ascii="Times New Roman" w:eastAsia="Calibri" w:hAnsi="Times New Roman" w:cs="Times New Roman"/>
                <w:bCs/>
                <w:sz w:val="12"/>
                <w:szCs w:val="12"/>
              </w:rPr>
              <w:t> </w:t>
            </w:r>
          </w:p>
        </w:tc>
        <w:tc>
          <w:tcPr>
            <w:tcW w:w="567" w:type="dxa"/>
            <w:tcBorders>
              <w:left w:val="nil"/>
            </w:tcBorders>
            <w:noWrap/>
            <w:hideMark/>
          </w:tcPr>
          <w:p w:rsidR="00FB6861" w:rsidRPr="00FB6861" w:rsidRDefault="00FB6861" w:rsidP="00FB6861">
            <w:pPr>
              <w:rPr>
                <w:rFonts w:ascii="Times New Roman" w:eastAsia="Calibri" w:hAnsi="Times New Roman" w:cs="Times New Roman"/>
                <w:bCs/>
                <w:sz w:val="12"/>
                <w:szCs w:val="12"/>
              </w:rPr>
            </w:pPr>
            <w:r w:rsidRPr="00FB6861">
              <w:rPr>
                <w:rFonts w:ascii="Times New Roman" w:eastAsia="Calibri" w:hAnsi="Times New Roman" w:cs="Times New Roman"/>
                <w:bCs/>
                <w:sz w:val="12"/>
                <w:szCs w:val="12"/>
              </w:rPr>
              <w:t> </w:t>
            </w:r>
          </w:p>
        </w:tc>
        <w:tc>
          <w:tcPr>
            <w:tcW w:w="425" w:type="dxa"/>
            <w:noWrap/>
            <w:hideMark/>
          </w:tcPr>
          <w:p w:rsidR="00FB6861" w:rsidRPr="00FB6861" w:rsidRDefault="00FB6861" w:rsidP="00FB6861">
            <w:pPr>
              <w:rPr>
                <w:rFonts w:ascii="Times New Roman" w:eastAsia="Calibri" w:hAnsi="Times New Roman" w:cs="Times New Roman"/>
                <w:bCs/>
                <w:sz w:val="12"/>
                <w:szCs w:val="12"/>
              </w:rPr>
            </w:pPr>
            <w:r w:rsidRPr="00FB6861">
              <w:rPr>
                <w:rFonts w:ascii="Times New Roman" w:eastAsia="Calibri" w:hAnsi="Times New Roman" w:cs="Times New Roman"/>
                <w:bCs/>
                <w:sz w:val="12"/>
                <w:szCs w:val="12"/>
              </w:rPr>
              <w:t> </w:t>
            </w:r>
          </w:p>
        </w:tc>
        <w:tc>
          <w:tcPr>
            <w:tcW w:w="512" w:type="dxa"/>
            <w:noWrap/>
            <w:hideMark/>
          </w:tcPr>
          <w:p w:rsidR="00FB6861" w:rsidRPr="00FB6861" w:rsidRDefault="00FB6861" w:rsidP="00FB6861">
            <w:pPr>
              <w:rPr>
                <w:rFonts w:ascii="Times New Roman" w:eastAsia="Calibri" w:hAnsi="Times New Roman" w:cs="Times New Roman"/>
                <w:bCs/>
                <w:sz w:val="12"/>
                <w:szCs w:val="12"/>
              </w:rPr>
            </w:pPr>
            <w:r w:rsidRPr="00FB6861">
              <w:rPr>
                <w:rFonts w:ascii="Times New Roman" w:eastAsia="Calibri" w:hAnsi="Times New Roman" w:cs="Times New Roman"/>
                <w:bCs/>
                <w:sz w:val="12"/>
                <w:szCs w:val="12"/>
              </w:rPr>
              <w:t>405</w:t>
            </w:r>
          </w:p>
        </w:tc>
        <w:tc>
          <w:tcPr>
            <w:tcW w:w="764" w:type="dxa"/>
            <w:noWrap/>
            <w:hideMark/>
          </w:tcPr>
          <w:p w:rsidR="00FB6861" w:rsidRPr="00FB6861" w:rsidRDefault="00FB6861" w:rsidP="00FB6861">
            <w:pPr>
              <w:rPr>
                <w:rFonts w:ascii="Times New Roman" w:eastAsia="Calibri" w:hAnsi="Times New Roman" w:cs="Times New Roman"/>
                <w:bCs/>
                <w:sz w:val="12"/>
                <w:szCs w:val="12"/>
              </w:rPr>
            </w:pPr>
            <w:r w:rsidRPr="00FB6861">
              <w:rPr>
                <w:rFonts w:ascii="Times New Roman" w:eastAsia="Calibri" w:hAnsi="Times New Roman" w:cs="Times New Roman"/>
                <w:bCs/>
                <w:sz w:val="12"/>
                <w:szCs w:val="12"/>
              </w:rPr>
              <w:t>0</w:t>
            </w:r>
          </w:p>
        </w:tc>
      </w:tr>
      <w:tr w:rsidR="00FB6861" w:rsidRPr="00FB6861" w:rsidTr="00FB6861">
        <w:trPr>
          <w:trHeight w:val="20"/>
        </w:trPr>
        <w:tc>
          <w:tcPr>
            <w:tcW w:w="2635" w:type="dxa"/>
            <w:hideMark/>
          </w:tcPr>
          <w:p w:rsidR="00FB6861" w:rsidRPr="00FB6861" w:rsidRDefault="00FB6861" w:rsidP="00FB6861">
            <w:pPr>
              <w:rPr>
                <w:rFonts w:ascii="Times New Roman" w:eastAsia="Calibri" w:hAnsi="Times New Roman" w:cs="Times New Roman"/>
                <w:bCs/>
                <w:sz w:val="12"/>
                <w:szCs w:val="12"/>
              </w:rPr>
            </w:pPr>
            <w:r w:rsidRPr="00FB6861">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626" w:type="dxa"/>
            <w:noWrap/>
            <w:hideMark/>
          </w:tcPr>
          <w:p w:rsidR="00FB6861" w:rsidRPr="00FB6861" w:rsidRDefault="00FB6861" w:rsidP="00FB6861">
            <w:pPr>
              <w:rPr>
                <w:rFonts w:ascii="Times New Roman" w:eastAsia="Calibri" w:hAnsi="Times New Roman" w:cs="Times New Roman"/>
                <w:bCs/>
                <w:sz w:val="12"/>
                <w:szCs w:val="12"/>
              </w:rPr>
            </w:pPr>
            <w:r w:rsidRPr="00FB6861">
              <w:rPr>
                <w:rFonts w:ascii="Times New Roman" w:eastAsia="Calibri" w:hAnsi="Times New Roman" w:cs="Times New Roman"/>
                <w:bCs/>
                <w:sz w:val="12"/>
                <w:szCs w:val="12"/>
              </w:rPr>
              <w:t>421</w:t>
            </w:r>
          </w:p>
        </w:tc>
        <w:tc>
          <w:tcPr>
            <w:tcW w:w="425" w:type="dxa"/>
            <w:hideMark/>
          </w:tcPr>
          <w:p w:rsidR="00FB6861" w:rsidRPr="00FB6861" w:rsidRDefault="00FB6861" w:rsidP="00FB6861">
            <w:pPr>
              <w:rPr>
                <w:rFonts w:ascii="Times New Roman" w:eastAsia="Calibri" w:hAnsi="Times New Roman" w:cs="Times New Roman"/>
                <w:bCs/>
                <w:sz w:val="12"/>
                <w:szCs w:val="12"/>
              </w:rPr>
            </w:pPr>
            <w:r w:rsidRPr="00FB6861">
              <w:rPr>
                <w:rFonts w:ascii="Times New Roman" w:eastAsia="Calibri" w:hAnsi="Times New Roman" w:cs="Times New Roman"/>
                <w:bCs/>
                <w:sz w:val="12"/>
                <w:szCs w:val="12"/>
              </w:rPr>
              <w:t>01</w:t>
            </w:r>
          </w:p>
        </w:tc>
        <w:tc>
          <w:tcPr>
            <w:tcW w:w="425" w:type="dxa"/>
            <w:hideMark/>
          </w:tcPr>
          <w:p w:rsidR="00FB6861" w:rsidRPr="00FB6861" w:rsidRDefault="00FB6861" w:rsidP="00FB6861">
            <w:pPr>
              <w:rPr>
                <w:rFonts w:ascii="Times New Roman" w:eastAsia="Calibri" w:hAnsi="Times New Roman" w:cs="Times New Roman"/>
                <w:bCs/>
                <w:sz w:val="12"/>
                <w:szCs w:val="12"/>
              </w:rPr>
            </w:pPr>
            <w:r w:rsidRPr="00FB6861">
              <w:rPr>
                <w:rFonts w:ascii="Times New Roman" w:eastAsia="Calibri" w:hAnsi="Times New Roman" w:cs="Times New Roman"/>
                <w:bCs/>
                <w:sz w:val="12"/>
                <w:szCs w:val="12"/>
              </w:rPr>
              <w:t>02</w:t>
            </w:r>
          </w:p>
        </w:tc>
        <w:tc>
          <w:tcPr>
            <w:tcW w:w="425" w:type="dxa"/>
            <w:tcBorders>
              <w:right w:val="nil"/>
            </w:tcBorders>
            <w:noWrap/>
            <w:hideMark/>
          </w:tcPr>
          <w:p w:rsidR="00FB6861" w:rsidRPr="00FB6861" w:rsidRDefault="00FB6861" w:rsidP="00FB6861">
            <w:pPr>
              <w:rPr>
                <w:rFonts w:ascii="Times New Roman" w:eastAsia="Calibri" w:hAnsi="Times New Roman" w:cs="Times New Roman"/>
                <w:bCs/>
                <w:sz w:val="12"/>
                <w:szCs w:val="12"/>
              </w:rPr>
            </w:pPr>
            <w:r w:rsidRPr="00FB6861">
              <w:rPr>
                <w:rFonts w:ascii="Times New Roman" w:eastAsia="Calibri" w:hAnsi="Times New Roman" w:cs="Times New Roman"/>
                <w:bCs/>
                <w:sz w:val="12"/>
                <w:szCs w:val="12"/>
              </w:rPr>
              <w:t>38</w:t>
            </w:r>
          </w:p>
        </w:tc>
        <w:tc>
          <w:tcPr>
            <w:tcW w:w="284" w:type="dxa"/>
            <w:tcBorders>
              <w:left w:val="nil"/>
              <w:right w:val="nil"/>
            </w:tcBorders>
            <w:noWrap/>
            <w:hideMark/>
          </w:tcPr>
          <w:p w:rsidR="00FB6861" w:rsidRPr="00FB6861" w:rsidRDefault="00FB6861" w:rsidP="00FB6861">
            <w:pPr>
              <w:rPr>
                <w:rFonts w:ascii="Times New Roman" w:eastAsia="Calibri" w:hAnsi="Times New Roman" w:cs="Times New Roman"/>
                <w:bCs/>
                <w:sz w:val="12"/>
                <w:szCs w:val="12"/>
              </w:rPr>
            </w:pPr>
            <w:r w:rsidRPr="00FB6861">
              <w:rPr>
                <w:rFonts w:ascii="Times New Roman" w:eastAsia="Calibri" w:hAnsi="Times New Roman" w:cs="Times New Roman"/>
                <w:bCs/>
                <w:sz w:val="12"/>
                <w:szCs w:val="12"/>
              </w:rPr>
              <w:t>0</w:t>
            </w:r>
          </w:p>
        </w:tc>
        <w:tc>
          <w:tcPr>
            <w:tcW w:w="425" w:type="dxa"/>
            <w:tcBorders>
              <w:left w:val="nil"/>
              <w:right w:val="nil"/>
            </w:tcBorders>
            <w:noWrap/>
            <w:hideMark/>
          </w:tcPr>
          <w:p w:rsidR="00FB6861" w:rsidRPr="00FB6861" w:rsidRDefault="00FB6861" w:rsidP="00FB6861">
            <w:pPr>
              <w:rPr>
                <w:rFonts w:ascii="Times New Roman" w:eastAsia="Calibri" w:hAnsi="Times New Roman" w:cs="Times New Roman"/>
                <w:bCs/>
                <w:sz w:val="12"/>
                <w:szCs w:val="12"/>
              </w:rPr>
            </w:pPr>
            <w:r w:rsidRPr="00FB6861">
              <w:rPr>
                <w:rFonts w:ascii="Times New Roman" w:eastAsia="Calibri" w:hAnsi="Times New Roman" w:cs="Times New Roman"/>
                <w:bCs/>
                <w:sz w:val="12"/>
                <w:szCs w:val="12"/>
              </w:rPr>
              <w:t>00</w:t>
            </w:r>
          </w:p>
        </w:tc>
        <w:tc>
          <w:tcPr>
            <w:tcW w:w="567" w:type="dxa"/>
            <w:tcBorders>
              <w:left w:val="nil"/>
            </w:tcBorders>
            <w:noWrap/>
            <w:hideMark/>
          </w:tcPr>
          <w:p w:rsidR="00FB6861" w:rsidRPr="00FB6861" w:rsidRDefault="00FB6861" w:rsidP="00FB6861">
            <w:pPr>
              <w:rPr>
                <w:rFonts w:ascii="Times New Roman" w:eastAsia="Calibri" w:hAnsi="Times New Roman" w:cs="Times New Roman"/>
                <w:bCs/>
                <w:sz w:val="12"/>
                <w:szCs w:val="12"/>
              </w:rPr>
            </w:pPr>
            <w:r w:rsidRPr="00FB6861">
              <w:rPr>
                <w:rFonts w:ascii="Times New Roman" w:eastAsia="Calibri" w:hAnsi="Times New Roman" w:cs="Times New Roman"/>
                <w:bCs/>
                <w:sz w:val="12"/>
                <w:szCs w:val="12"/>
              </w:rPr>
              <w:t>00000</w:t>
            </w:r>
          </w:p>
        </w:tc>
        <w:tc>
          <w:tcPr>
            <w:tcW w:w="425" w:type="dxa"/>
            <w:noWrap/>
            <w:hideMark/>
          </w:tcPr>
          <w:p w:rsidR="00FB6861" w:rsidRPr="00FB6861" w:rsidRDefault="00FB6861" w:rsidP="00FB6861">
            <w:pPr>
              <w:rPr>
                <w:rFonts w:ascii="Times New Roman" w:eastAsia="Calibri" w:hAnsi="Times New Roman" w:cs="Times New Roman"/>
                <w:bCs/>
                <w:sz w:val="12"/>
                <w:szCs w:val="12"/>
              </w:rPr>
            </w:pPr>
            <w:r w:rsidRPr="00FB6861">
              <w:rPr>
                <w:rFonts w:ascii="Times New Roman" w:eastAsia="Calibri" w:hAnsi="Times New Roman" w:cs="Times New Roman"/>
                <w:bCs/>
                <w:sz w:val="12"/>
                <w:szCs w:val="12"/>
              </w:rPr>
              <w:t> </w:t>
            </w:r>
          </w:p>
        </w:tc>
        <w:tc>
          <w:tcPr>
            <w:tcW w:w="512" w:type="dxa"/>
            <w:noWrap/>
            <w:hideMark/>
          </w:tcPr>
          <w:p w:rsidR="00FB6861" w:rsidRPr="00FB6861" w:rsidRDefault="00FB6861" w:rsidP="00FB6861">
            <w:pPr>
              <w:rPr>
                <w:rFonts w:ascii="Times New Roman" w:eastAsia="Calibri" w:hAnsi="Times New Roman" w:cs="Times New Roman"/>
                <w:bCs/>
                <w:sz w:val="12"/>
                <w:szCs w:val="12"/>
              </w:rPr>
            </w:pPr>
            <w:r w:rsidRPr="00FB6861">
              <w:rPr>
                <w:rFonts w:ascii="Times New Roman" w:eastAsia="Calibri" w:hAnsi="Times New Roman" w:cs="Times New Roman"/>
                <w:bCs/>
                <w:sz w:val="12"/>
                <w:szCs w:val="12"/>
              </w:rPr>
              <w:t>405</w:t>
            </w:r>
          </w:p>
        </w:tc>
        <w:tc>
          <w:tcPr>
            <w:tcW w:w="764" w:type="dxa"/>
            <w:noWrap/>
            <w:hideMark/>
          </w:tcPr>
          <w:p w:rsidR="00FB6861" w:rsidRPr="00FB6861" w:rsidRDefault="00FB6861" w:rsidP="00FB6861">
            <w:pPr>
              <w:rPr>
                <w:rFonts w:ascii="Times New Roman" w:eastAsia="Calibri" w:hAnsi="Times New Roman" w:cs="Times New Roman"/>
                <w:bCs/>
                <w:sz w:val="12"/>
                <w:szCs w:val="12"/>
              </w:rPr>
            </w:pPr>
            <w:r w:rsidRPr="00FB6861">
              <w:rPr>
                <w:rFonts w:ascii="Times New Roman" w:eastAsia="Calibri" w:hAnsi="Times New Roman" w:cs="Times New Roman"/>
                <w:bCs/>
                <w:sz w:val="12"/>
                <w:szCs w:val="12"/>
              </w:rPr>
              <w:t>0</w:t>
            </w:r>
          </w:p>
        </w:tc>
      </w:tr>
      <w:tr w:rsidR="00FB6861" w:rsidRPr="00FB6861" w:rsidTr="00FB6861">
        <w:trPr>
          <w:trHeight w:val="20"/>
        </w:trPr>
        <w:tc>
          <w:tcPr>
            <w:tcW w:w="2635" w:type="dxa"/>
            <w:hideMark/>
          </w:tcPr>
          <w:p w:rsidR="00FB6861" w:rsidRPr="00FB6861" w:rsidRDefault="00FB6861" w:rsidP="00FB6861">
            <w:pPr>
              <w:rPr>
                <w:rFonts w:ascii="Times New Roman" w:eastAsia="Calibri" w:hAnsi="Times New Roman" w:cs="Times New Roman"/>
                <w:sz w:val="12"/>
                <w:szCs w:val="12"/>
              </w:rPr>
            </w:pPr>
            <w:r w:rsidRPr="00FB6861">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626" w:type="dxa"/>
            <w:noWrap/>
            <w:hideMark/>
          </w:tcPr>
          <w:p w:rsidR="00FB6861" w:rsidRPr="00FB6861" w:rsidRDefault="00FB6861" w:rsidP="00FB6861">
            <w:pPr>
              <w:rPr>
                <w:rFonts w:ascii="Times New Roman" w:eastAsia="Calibri" w:hAnsi="Times New Roman" w:cs="Times New Roman"/>
                <w:sz w:val="12"/>
                <w:szCs w:val="12"/>
              </w:rPr>
            </w:pPr>
            <w:r w:rsidRPr="00FB6861">
              <w:rPr>
                <w:rFonts w:ascii="Times New Roman" w:eastAsia="Calibri" w:hAnsi="Times New Roman" w:cs="Times New Roman"/>
                <w:sz w:val="12"/>
                <w:szCs w:val="12"/>
              </w:rPr>
              <w:t>421</w:t>
            </w:r>
          </w:p>
        </w:tc>
        <w:tc>
          <w:tcPr>
            <w:tcW w:w="425" w:type="dxa"/>
            <w:hideMark/>
          </w:tcPr>
          <w:p w:rsidR="00FB6861" w:rsidRPr="00FB6861" w:rsidRDefault="00FB6861" w:rsidP="00FB6861">
            <w:pPr>
              <w:rPr>
                <w:rFonts w:ascii="Times New Roman" w:eastAsia="Calibri" w:hAnsi="Times New Roman" w:cs="Times New Roman"/>
                <w:sz w:val="12"/>
                <w:szCs w:val="12"/>
              </w:rPr>
            </w:pPr>
            <w:r w:rsidRPr="00FB6861">
              <w:rPr>
                <w:rFonts w:ascii="Times New Roman" w:eastAsia="Calibri" w:hAnsi="Times New Roman" w:cs="Times New Roman"/>
                <w:sz w:val="12"/>
                <w:szCs w:val="12"/>
              </w:rPr>
              <w:t>01</w:t>
            </w:r>
          </w:p>
        </w:tc>
        <w:tc>
          <w:tcPr>
            <w:tcW w:w="425" w:type="dxa"/>
            <w:hideMark/>
          </w:tcPr>
          <w:p w:rsidR="00FB6861" w:rsidRPr="00FB6861" w:rsidRDefault="00FB6861" w:rsidP="00FB6861">
            <w:pPr>
              <w:rPr>
                <w:rFonts w:ascii="Times New Roman" w:eastAsia="Calibri" w:hAnsi="Times New Roman" w:cs="Times New Roman"/>
                <w:sz w:val="12"/>
                <w:szCs w:val="12"/>
              </w:rPr>
            </w:pPr>
            <w:r w:rsidRPr="00FB6861">
              <w:rPr>
                <w:rFonts w:ascii="Times New Roman" w:eastAsia="Calibri" w:hAnsi="Times New Roman" w:cs="Times New Roman"/>
                <w:sz w:val="12"/>
                <w:szCs w:val="12"/>
              </w:rPr>
              <w:t>02</w:t>
            </w:r>
          </w:p>
        </w:tc>
        <w:tc>
          <w:tcPr>
            <w:tcW w:w="425" w:type="dxa"/>
            <w:tcBorders>
              <w:right w:val="nil"/>
            </w:tcBorders>
            <w:noWrap/>
            <w:hideMark/>
          </w:tcPr>
          <w:p w:rsidR="00FB6861" w:rsidRPr="00FB6861" w:rsidRDefault="00FB6861" w:rsidP="00FB6861">
            <w:pPr>
              <w:rPr>
                <w:rFonts w:ascii="Times New Roman" w:eastAsia="Calibri" w:hAnsi="Times New Roman" w:cs="Times New Roman"/>
                <w:sz w:val="12"/>
                <w:szCs w:val="12"/>
              </w:rPr>
            </w:pPr>
            <w:r w:rsidRPr="00FB6861">
              <w:rPr>
                <w:rFonts w:ascii="Times New Roman" w:eastAsia="Calibri" w:hAnsi="Times New Roman" w:cs="Times New Roman"/>
                <w:sz w:val="12"/>
                <w:szCs w:val="12"/>
              </w:rPr>
              <w:t>38</w:t>
            </w:r>
          </w:p>
        </w:tc>
        <w:tc>
          <w:tcPr>
            <w:tcW w:w="284" w:type="dxa"/>
            <w:tcBorders>
              <w:left w:val="nil"/>
              <w:right w:val="nil"/>
            </w:tcBorders>
            <w:noWrap/>
            <w:hideMark/>
          </w:tcPr>
          <w:p w:rsidR="00FB6861" w:rsidRPr="00FB6861" w:rsidRDefault="00FB6861" w:rsidP="00FB6861">
            <w:pPr>
              <w:rPr>
                <w:rFonts w:ascii="Times New Roman" w:eastAsia="Calibri" w:hAnsi="Times New Roman" w:cs="Times New Roman"/>
                <w:sz w:val="12"/>
                <w:szCs w:val="12"/>
              </w:rPr>
            </w:pPr>
            <w:r w:rsidRPr="00FB6861">
              <w:rPr>
                <w:rFonts w:ascii="Times New Roman" w:eastAsia="Calibri" w:hAnsi="Times New Roman" w:cs="Times New Roman"/>
                <w:sz w:val="12"/>
                <w:szCs w:val="12"/>
              </w:rPr>
              <w:t>0</w:t>
            </w:r>
          </w:p>
        </w:tc>
        <w:tc>
          <w:tcPr>
            <w:tcW w:w="425" w:type="dxa"/>
            <w:tcBorders>
              <w:left w:val="nil"/>
              <w:right w:val="nil"/>
            </w:tcBorders>
            <w:noWrap/>
            <w:hideMark/>
          </w:tcPr>
          <w:p w:rsidR="00FB6861" w:rsidRPr="00FB6861" w:rsidRDefault="00FB6861" w:rsidP="00FB6861">
            <w:pPr>
              <w:rPr>
                <w:rFonts w:ascii="Times New Roman" w:eastAsia="Calibri" w:hAnsi="Times New Roman" w:cs="Times New Roman"/>
                <w:sz w:val="12"/>
                <w:szCs w:val="12"/>
              </w:rPr>
            </w:pPr>
            <w:r w:rsidRPr="00FB6861">
              <w:rPr>
                <w:rFonts w:ascii="Times New Roman" w:eastAsia="Calibri" w:hAnsi="Times New Roman" w:cs="Times New Roman"/>
                <w:sz w:val="12"/>
                <w:szCs w:val="12"/>
              </w:rPr>
              <w:t>00</w:t>
            </w:r>
          </w:p>
        </w:tc>
        <w:tc>
          <w:tcPr>
            <w:tcW w:w="567" w:type="dxa"/>
            <w:tcBorders>
              <w:left w:val="nil"/>
            </w:tcBorders>
            <w:noWrap/>
            <w:hideMark/>
          </w:tcPr>
          <w:p w:rsidR="00FB6861" w:rsidRPr="00FB6861" w:rsidRDefault="00FB6861" w:rsidP="00FB6861">
            <w:pPr>
              <w:rPr>
                <w:rFonts w:ascii="Times New Roman" w:eastAsia="Calibri" w:hAnsi="Times New Roman" w:cs="Times New Roman"/>
                <w:sz w:val="12"/>
                <w:szCs w:val="12"/>
              </w:rPr>
            </w:pPr>
            <w:r w:rsidRPr="00FB6861">
              <w:rPr>
                <w:rFonts w:ascii="Times New Roman" w:eastAsia="Calibri" w:hAnsi="Times New Roman" w:cs="Times New Roman"/>
                <w:sz w:val="12"/>
                <w:szCs w:val="12"/>
              </w:rPr>
              <w:t>00000</w:t>
            </w:r>
          </w:p>
        </w:tc>
        <w:tc>
          <w:tcPr>
            <w:tcW w:w="425" w:type="dxa"/>
            <w:noWrap/>
            <w:hideMark/>
          </w:tcPr>
          <w:p w:rsidR="00FB6861" w:rsidRPr="00FB6861" w:rsidRDefault="00FB6861" w:rsidP="00FB6861">
            <w:pPr>
              <w:rPr>
                <w:rFonts w:ascii="Times New Roman" w:eastAsia="Calibri" w:hAnsi="Times New Roman" w:cs="Times New Roman"/>
                <w:sz w:val="12"/>
                <w:szCs w:val="12"/>
              </w:rPr>
            </w:pPr>
            <w:r w:rsidRPr="00FB6861">
              <w:rPr>
                <w:rFonts w:ascii="Times New Roman" w:eastAsia="Calibri" w:hAnsi="Times New Roman" w:cs="Times New Roman"/>
                <w:sz w:val="12"/>
                <w:szCs w:val="12"/>
              </w:rPr>
              <w:t>120</w:t>
            </w:r>
          </w:p>
        </w:tc>
        <w:tc>
          <w:tcPr>
            <w:tcW w:w="512" w:type="dxa"/>
            <w:noWrap/>
            <w:hideMark/>
          </w:tcPr>
          <w:p w:rsidR="00FB6861" w:rsidRPr="00FB6861" w:rsidRDefault="00FB6861" w:rsidP="00FB6861">
            <w:pPr>
              <w:rPr>
                <w:rFonts w:ascii="Times New Roman" w:eastAsia="Calibri" w:hAnsi="Times New Roman" w:cs="Times New Roman"/>
                <w:sz w:val="12"/>
                <w:szCs w:val="12"/>
              </w:rPr>
            </w:pPr>
            <w:r w:rsidRPr="00FB6861">
              <w:rPr>
                <w:rFonts w:ascii="Times New Roman" w:eastAsia="Calibri" w:hAnsi="Times New Roman" w:cs="Times New Roman"/>
                <w:sz w:val="12"/>
                <w:szCs w:val="12"/>
              </w:rPr>
              <w:t>405</w:t>
            </w:r>
          </w:p>
        </w:tc>
        <w:tc>
          <w:tcPr>
            <w:tcW w:w="764" w:type="dxa"/>
            <w:noWrap/>
            <w:hideMark/>
          </w:tcPr>
          <w:p w:rsidR="00FB6861" w:rsidRPr="00FB6861" w:rsidRDefault="00FB6861" w:rsidP="00FB6861">
            <w:pPr>
              <w:rPr>
                <w:rFonts w:ascii="Times New Roman" w:eastAsia="Calibri" w:hAnsi="Times New Roman" w:cs="Times New Roman"/>
                <w:sz w:val="12"/>
                <w:szCs w:val="12"/>
              </w:rPr>
            </w:pPr>
            <w:r w:rsidRPr="00FB6861">
              <w:rPr>
                <w:rFonts w:ascii="Times New Roman" w:eastAsia="Calibri" w:hAnsi="Times New Roman" w:cs="Times New Roman"/>
                <w:sz w:val="12"/>
                <w:szCs w:val="12"/>
              </w:rPr>
              <w:t>0</w:t>
            </w:r>
          </w:p>
        </w:tc>
      </w:tr>
      <w:tr w:rsidR="00FB6861" w:rsidRPr="00FB6861" w:rsidTr="00FB6861">
        <w:trPr>
          <w:trHeight w:val="20"/>
        </w:trPr>
        <w:tc>
          <w:tcPr>
            <w:tcW w:w="2635" w:type="dxa"/>
            <w:hideMark/>
          </w:tcPr>
          <w:p w:rsidR="00FB6861" w:rsidRPr="00FB6861" w:rsidRDefault="00FB6861" w:rsidP="00FB6861">
            <w:pPr>
              <w:rPr>
                <w:rFonts w:ascii="Times New Roman" w:eastAsia="Calibri" w:hAnsi="Times New Roman" w:cs="Times New Roman"/>
                <w:bCs/>
                <w:sz w:val="12"/>
                <w:szCs w:val="12"/>
              </w:rPr>
            </w:pPr>
            <w:r w:rsidRPr="00FB6861">
              <w:rPr>
                <w:rFonts w:ascii="Times New Roman" w:eastAsia="Calibri" w:hAnsi="Times New Roman" w:cs="Times New Roman"/>
                <w:bCs/>
                <w:sz w:val="12"/>
                <w:szCs w:val="1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26" w:type="dxa"/>
            <w:noWrap/>
            <w:hideMark/>
          </w:tcPr>
          <w:p w:rsidR="00FB6861" w:rsidRPr="00FB6861" w:rsidRDefault="00FB6861" w:rsidP="00FB6861">
            <w:pPr>
              <w:rPr>
                <w:rFonts w:ascii="Times New Roman" w:eastAsia="Calibri" w:hAnsi="Times New Roman" w:cs="Times New Roman"/>
                <w:bCs/>
                <w:sz w:val="12"/>
                <w:szCs w:val="12"/>
              </w:rPr>
            </w:pPr>
            <w:r w:rsidRPr="00FB6861">
              <w:rPr>
                <w:rFonts w:ascii="Times New Roman" w:eastAsia="Calibri" w:hAnsi="Times New Roman" w:cs="Times New Roman"/>
                <w:bCs/>
                <w:sz w:val="12"/>
                <w:szCs w:val="12"/>
              </w:rPr>
              <w:t>421</w:t>
            </w:r>
          </w:p>
        </w:tc>
        <w:tc>
          <w:tcPr>
            <w:tcW w:w="425" w:type="dxa"/>
            <w:hideMark/>
          </w:tcPr>
          <w:p w:rsidR="00FB6861" w:rsidRPr="00FB6861" w:rsidRDefault="00FB6861" w:rsidP="00FB6861">
            <w:pPr>
              <w:rPr>
                <w:rFonts w:ascii="Times New Roman" w:eastAsia="Calibri" w:hAnsi="Times New Roman" w:cs="Times New Roman"/>
                <w:bCs/>
                <w:sz w:val="12"/>
                <w:szCs w:val="12"/>
              </w:rPr>
            </w:pPr>
            <w:r w:rsidRPr="00FB6861">
              <w:rPr>
                <w:rFonts w:ascii="Times New Roman" w:eastAsia="Calibri" w:hAnsi="Times New Roman" w:cs="Times New Roman"/>
                <w:bCs/>
                <w:sz w:val="12"/>
                <w:szCs w:val="12"/>
              </w:rPr>
              <w:t>01</w:t>
            </w:r>
          </w:p>
        </w:tc>
        <w:tc>
          <w:tcPr>
            <w:tcW w:w="425" w:type="dxa"/>
            <w:hideMark/>
          </w:tcPr>
          <w:p w:rsidR="00FB6861" w:rsidRPr="00FB6861" w:rsidRDefault="00FB6861" w:rsidP="00FB6861">
            <w:pPr>
              <w:rPr>
                <w:rFonts w:ascii="Times New Roman" w:eastAsia="Calibri" w:hAnsi="Times New Roman" w:cs="Times New Roman"/>
                <w:bCs/>
                <w:sz w:val="12"/>
                <w:szCs w:val="12"/>
              </w:rPr>
            </w:pPr>
            <w:r w:rsidRPr="00FB6861">
              <w:rPr>
                <w:rFonts w:ascii="Times New Roman" w:eastAsia="Calibri" w:hAnsi="Times New Roman" w:cs="Times New Roman"/>
                <w:bCs/>
                <w:sz w:val="12"/>
                <w:szCs w:val="12"/>
              </w:rPr>
              <w:t>04</w:t>
            </w:r>
          </w:p>
        </w:tc>
        <w:tc>
          <w:tcPr>
            <w:tcW w:w="425" w:type="dxa"/>
            <w:tcBorders>
              <w:right w:val="nil"/>
            </w:tcBorders>
            <w:noWrap/>
            <w:hideMark/>
          </w:tcPr>
          <w:p w:rsidR="00FB6861" w:rsidRPr="00FB6861" w:rsidRDefault="00FB6861" w:rsidP="00FB6861">
            <w:pPr>
              <w:rPr>
                <w:rFonts w:ascii="Times New Roman" w:eastAsia="Calibri" w:hAnsi="Times New Roman" w:cs="Times New Roman"/>
                <w:bCs/>
                <w:sz w:val="12"/>
                <w:szCs w:val="12"/>
              </w:rPr>
            </w:pPr>
            <w:r w:rsidRPr="00FB6861">
              <w:rPr>
                <w:rFonts w:ascii="Times New Roman" w:eastAsia="Calibri" w:hAnsi="Times New Roman" w:cs="Times New Roman"/>
                <w:bCs/>
                <w:sz w:val="12"/>
                <w:szCs w:val="12"/>
              </w:rPr>
              <w:t> </w:t>
            </w:r>
          </w:p>
        </w:tc>
        <w:tc>
          <w:tcPr>
            <w:tcW w:w="284" w:type="dxa"/>
            <w:tcBorders>
              <w:left w:val="nil"/>
              <w:right w:val="nil"/>
            </w:tcBorders>
            <w:noWrap/>
            <w:hideMark/>
          </w:tcPr>
          <w:p w:rsidR="00FB6861" w:rsidRPr="00FB6861" w:rsidRDefault="00FB6861" w:rsidP="00FB6861">
            <w:pPr>
              <w:rPr>
                <w:rFonts w:ascii="Times New Roman" w:eastAsia="Calibri" w:hAnsi="Times New Roman" w:cs="Times New Roman"/>
                <w:bCs/>
                <w:sz w:val="12"/>
                <w:szCs w:val="12"/>
              </w:rPr>
            </w:pPr>
            <w:r w:rsidRPr="00FB6861">
              <w:rPr>
                <w:rFonts w:ascii="Times New Roman" w:eastAsia="Calibri" w:hAnsi="Times New Roman" w:cs="Times New Roman"/>
                <w:bCs/>
                <w:sz w:val="12"/>
                <w:szCs w:val="12"/>
              </w:rPr>
              <w:t> </w:t>
            </w:r>
          </w:p>
        </w:tc>
        <w:tc>
          <w:tcPr>
            <w:tcW w:w="425" w:type="dxa"/>
            <w:tcBorders>
              <w:left w:val="nil"/>
              <w:right w:val="nil"/>
            </w:tcBorders>
            <w:noWrap/>
            <w:hideMark/>
          </w:tcPr>
          <w:p w:rsidR="00FB6861" w:rsidRPr="00FB6861" w:rsidRDefault="00FB6861" w:rsidP="00FB6861">
            <w:pPr>
              <w:rPr>
                <w:rFonts w:ascii="Times New Roman" w:eastAsia="Calibri" w:hAnsi="Times New Roman" w:cs="Times New Roman"/>
                <w:bCs/>
                <w:sz w:val="12"/>
                <w:szCs w:val="12"/>
              </w:rPr>
            </w:pPr>
            <w:r w:rsidRPr="00FB6861">
              <w:rPr>
                <w:rFonts w:ascii="Times New Roman" w:eastAsia="Calibri" w:hAnsi="Times New Roman" w:cs="Times New Roman"/>
                <w:bCs/>
                <w:sz w:val="12"/>
                <w:szCs w:val="12"/>
              </w:rPr>
              <w:t> </w:t>
            </w:r>
          </w:p>
        </w:tc>
        <w:tc>
          <w:tcPr>
            <w:tcW w:w="567" w:type="dxa"/>
            <w:tcBorders>
              <w:left w:val="nil"/>
            </w:tcBorders>
            <w:noWrap/>
            <w:hideMark/>
          </w:tcPr>
          <w:p w:rsidR="00FB6861" w:rsidRPr="00FB6861" w:rsidRDefault="00FB6861" w:rsidP="00FB6861">
            <w:pPr>
              <w:rPr>
                <w:rFonts w:ascii="Times New Roman" w:eastAsia="Calibri" w:hAnsi="Times New Roman" w:cs="Times New Roman"/>
                <w:bCs/>
                <w:sz w:val="12"/>
                <w:szCs w:val="12"/>
              </w:rPr>
            </w:pPr>
            <w:r w:rsidRPr="00FB6861">
              <w:rPr>
                <w:rFonts w:ascii="Times New Roman" w:eastAsia="Calibri" w:hAnsi="Times New Roman" w:cs="Times New Roman"/>
                <w:bCs/>
                <w:sz w:val="12"/>
                <w:szCs w:val="12"/>
              </w:rPr>
              <w:t> </w:t>
            </w:r>
          </w:p>
        </w:tc>
        <w:tc>
          <w:tcPr>
            <w:tcW w:w="425" w:type="dxa"/>
            <w:noWrap/>
            <w:hideMark/>
          </w:tcPr>
          <w:p w:rsidR="00FB6861" w:rsidRPr="00FB6861" w:rsidRDefault="00FB6861" w:rsidP="00FB6861">
            <w:pPr>
              <w:rPr>
                <w:rFonts w:ascii="Times New Roman" w:eastAsia="Calibri" w:hAnsi="Times New Roman" w:cs="Times New Roman"/>
                <w:bCs/>
                <w:sz w:val="12"/>
                <w:szCs w:val="12"/>
              </w:rPr>
            </w:pPr>
            <w:r w:rsidRPr="00FB6861">
              <w:rPr>
                <w:rFonts w:ascii="Times New Roman" w:eastAsia="Calibri" w:hAnsi="Times New Roman" w:cs="Times New Roman"/>
                <w:bCs/>
                <w:sz w:val="12"/>
                <w:szCs w:val="12"/>
              </w:rPr>
              <w:t> </w:t>
            </w:r>
          </w:p>
        </w:tc>
        <w:tc>
          <w:tcPr>
            <w:tcW w:w="512" w:type="dxa"/>
            <w:noWrap/>
            <w:hideMark/>
          </w:tcPr>
          <w:p w:rsidR="00FB6861" w:rsidRPr="00FB6861" w:rsidRDefault="00FB6861" w:rsidP="00FB6861">
            <w:pPr>
              <w:rPr>
                <w:rFonts w:ascii="Times New Roman" w:eastAsia="Calibri" w:hAnsi="Times New Roman" w:cs="Times New Roman"/>
                <w:bCs/>
                <w:sz w:val="12"/>
                <w:szCs w:val="12"/>
              </w:rPr>
            </w:pPr>
            <w:r w:rsidRPr="00FB6861">
              <w:rPr>
                <w:rFonts w:ascii="Times New Roman" w:eastAsia="Calibri" w:hAnsi="Times New Roman" w:cs="Times New Roman"/>
                <w:bCs/>
                <w:sz w:val="12"/>
                <w:szCs w:val="12"/>
              </w:rPr>
              <w:t>546</w:t>
            </w:r>
          </w:p>
        </w:tc>
        <w:tc>
          <w:tcPr>
            <w:tcW w:w="764" w:type="dxa"/>
            <w:noWrap/>
            <w:hideMark/>
          </w:tcPr>
          <w:p w:rsidR="00FB6861" w:rsidRPr="00FB6861" w:rsidRDefault="00FB6861" w:rsidP="00FB6861">
            <w:pPr>
              <w:rPr>
                <w:rFonts w:ascii="Times New Roman" w:eastAsia="Calibri" w:hAnsi="Times New Roman" w:cs="Times New Roman"/>
                <w:bCs/>
                <w:sz w:val="12"/>
                <w:szCs w:val="12"/>
              </w:rPr>
            </w:pPr>
            <w:r w:rsidRPr="00FB6861">
              <w:rPr>
                <w:rFonts w:ascii="Times New Roman" w:eastAsia="Calibri" w:hAnsi="Times New Roman" w:cs="Times New Roman"/>
                <w:bCs/>
                <w:sz w:val="12"/>
                <w:szCs w:val="12"/>
              </w:rPr>
              <w:t>0</w:t>
            </w:r>
          </w:p>
        </w:tc>
      </w:tr>
      <w:tr w:rsidR="00FB6861" w:rsidRPr="00FB6861" w:rsidTr="00FB6861">
        <w:trPr>
          <w:trHeight w:val="20"/>
        </w:trPr>
        <w:tc>
          <w:tcPr>
            <w:tcW w:w="2635" w:type="dxa"/>
            <w:hideMark/>
          </w:tcPr>
          <w:p w:rsidR="00FB6861" w:rsidRPr="00FB6861" w:rsidRDefault="00FB6861" w:rsidP="00FB6861">
            <w:pPr>
              <w:rPr>
                <w:rFonts w:ascii="Times New Roman" w:eastAsia="Calibri" w:hAnsi="Times New Roman" w:cs="Times New Roman"/>
                <w:bCs/>
                <w:sz w:val="12"/>
                <w:szCs w:val="12"/>
              </w:rPr>
            </w:pPr>
            <w:r w:rsidRPr="00FB6861">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626" w:type="dxa"/>
            <w:noWrap/>
            <w:hideMark/>
          </w:tcPr>
          <w:p w:rsidR="00FB6861" w:rsidRPr="00FB6861" w:rsidRDefault="00FB6861" w:rsidP="00FB6861">
            <w:pPr>
              <w:rPr>
                <w:rFonts w:ascii="Times New Roman" w:eastAsia="Calibri" w:hAnsi="Times New Roman" w:cs="Times New Roman"/>
                <w:bCs/>
                <w:sz w:val="12"/>
                <w:szCs w:val="12"/>
              </w:rPr>
            </w:pPr>
            <w:r w:rsidRPr="00FB6861">
              <w:rPr>
                <w:rFonts w:ascii="Times New Roman" w:eastAsia="Calibri" w:hAnsi="Times New Roman" w:cs="Times New Roman"/>
                <w:bCs/>
                <w:sz w:val="12"/>
                <w:szCs w:val="12"/>
              </w:rPr>
              <w:t>421</w:t>
            </w:r>
          </w:p>
        </w:tc>
        <w:tc>
          <w:tcPr>
            <w:tcW w:w="425" w:type="dxa"/>
            <w:hideMark/>
          </w:tcPr>
          <w:p w:rsidR="00FB6861" w:rsidRPr="00FB6861" w:rsidRDefault="00FB6861" w:rsidP="00FB6861">
            <w:pPr>
              <w:rPr>
                <w:rFonts w:ascii="Times New Roman" w:eastAsia="Calibri" w:hAnsi="Times New Roman" w:cs="Times New Roman"/>
                <w:bCs/>
                <w:sz w:val="12"/>
                <w:szCs w:val="12"/>
              </w:rPr>
            </w:pPr>
            <w:r w:rsidRPr="00FB6861">
              <w:rPr>
                <w:rFonts w:ascii="Times New Roman" w:eastAsia="Calibri" w:hAnsi="Times New Roman" w:cs="Times New Roman"/>
                <w:bCs/>
                <w:sz w:val="12"/>
                <w:szCs w:val="12"/>
              </w:rPr>
              <w:t>01</w:t>
            </w:r>
          </w:p>
        </w:tc>
        <w:tc>
          <w:tcPr>
            <w:tcW w:w="425" w:type="dxa"/>
            <w:hideMark/>
          </w:tcPr>
          <w:p w:rsidR="00FB6861" w:rsidRPr="00FB6861" w:rsidRDefault="00FB6861" w:rsidP="00FB6861">
            <w:pPr>
              <w:rPr>
                <w:rFonts w:ascii="Times New Roman" w:eastAsia="Calibri" w:hAnsi="Times New Roman" w:cs="Times New Roman"/>
                <w:bCs/>
                <w:sz w:val="12"/>
                <w:szCs w:val="12"/>
              </w:rPr>
            </w:pPr>
            <w:r w:rsidRPr="00FB6861">
              <w:rPr>
                <w:rFonts w:ascii="Times New Roman" w:eastAsia="Calibri" w:hAnsi="Times New Roman" w:cs="Times New Roman"/>
                <w:bCs/>
                <w:sz w:val="12"/>
                <w:szCs w:val="12"/>
              </w:rPr>
              <w:t>04</w:t>
            </w:r>
          </w:p>
        </w:tc>
        <w:tc>
          <w:tcPr>
            <w:tcW w:w="425" w:type="dxa"/>
            <w:tcBorders>
              <w:right w:val="nil"/>
            </w:tcBorders>
            <w:noWrap/>
            <w:hideMark/>
          </w:tcPr>
          <w:p w:rsidR="00FB6861" w:rsidRPr="00FB6861" w:rsidRDefault="00FB6861" w:rsidP="00FB6861">
            <w:pPr>
              <w:rPr>
                <w:rFonts w:ascii="Times New Roman" w:eastAsia="Calibri" w:hAnsi="Times New Roman" w:cs="Times New Roman"/>
                <w:bCs/>
                <w:sz w:val="12"/>
                <w:szCs w:val="12"/>
              </w:rPr>
            </w:pPr>
            <w:r w:rsidRPr="00FB6861">
              <w:rPr>
                <w:rFonts w:ascii="Times New Roman" w:eastAsia="Calibri" w:hAnsi="Times New Roman" w:cs="Times New Roman"/>
                <w:bCs/>
                <w:sz w:val="12"/>
                <w:szCs w:val="12"/>
              </w:rPr>
              <w:t>38</w:t>
            </w:r>
          </w:p>
        </w:tc>
        <w:tc>
          <w:tcPr>
            <w:tcW w:w="284" w:type="dxa"/>
            <w:tcBorders>
              <w:left w:val="nil"/>
              <w:right w:val="nil"/>
            </w:tcBorders>
            <w:noWrap/>
            <w:hideMark/>
          </w:tcPr>
          <w:p w:rsidR="00FB6861" w:rsidRPr="00FB6861" w:rsidRDefault="00FB6861" w:rsidP="00FB6861">
            <w:pPr>
              <w:rPr>
                <w:rFonts w:ascii="Times New Roman" w:eastAsia="Calibri" w:hAnsi="Times New Roman" w:cs="Times New Roman"/>
                <w:bCs/>
                <w:sz w:val="12"/>
                <w:szCs w:val="12"/>
              </w:rPr>
            </w:pPr>
            <w:r w:rsidRPr="00FB6861">
              <w:rPr>
                <w:rFonts w:ascii="Times New Roman" w:eastAsia="Calibri" w:hAnsi="Times New Roman" w:cs="Times New Roman"/>
                <w:bCs/>
                <w:sz w:val="12"/>
                <w:szCs w:val="12"/>
              </w:rPr>
              <w:t>0</w:t>
            </w:r>
          </w:p>
        </w:tc>
        <w:tc>
          <w:tcPr>
            <w:tcW w:w="425" w:type="dxa"/>
            <w:tcBorders>
              <w:left w:val="nil"/>
              <w:right w:val="nil"/>
            </w:tcBorders>
            <w:noWrap/>
            <w:hideMark/>
          </w:tcPr>
          <w:p w:rsidR="00FB6861" w:rsidRPr="00FB6861" w:rsidRDefault="00FB6861" w:rsidP="00FB6861">
            <w:pPr>
              <w:rPr>
                <w:rFonts w:ascii="Times New Roman" w:eastAsia="Calibri" w:hAnsi="Times New Roman" w:cs="Times New Roman"/>
                <w:bCs/>
                <w:sz w:val="12"/>
                <w:szCs w:val="12"/>
              </w:rPr>
            </w:pPr>
            <w:r w:rsidRPr="00FB6861">
              <w:rPr>
                <w:rFonts w:ascii="Times New Roman" w:eastAsia="Calibri" w:hAnsi="Times New Roman" w:cs="Times New Roman"/>
                <w:bCs/>
                <w:sz w:val="12"/>
                <w:szCs w:val="12"/>
              </w:rPr>
              <w:t>00</w:t>
            </w:r>
          </w:p>
        </w:tc>
        <w:tc>
          <w:tcPr>
            <w:tcW w:w="567" w:type="dxa"/>
            <w:tcBorders>
              <w:left w:val="nil"/>
            </w:tcBorders>
            <w:noWrap/>
            <w:hideMark/>
          </w:tcPr>
          <w:p w:rsidR="00FB6861" w:rsidRPr="00FB6861" w:rsidRDefault="00FB6861" w:rsidP="00FB6861">
            <w:pPr>
              <w:rPr>
                <w:rFonts w:ascii="Times New Roman" w:eastAsia="Calibri" w:hAnsi="Times New Roman" w:cs="Times New Roman"/>
                <w:bCs/>
                <w:sz w:val="12"/>
                <w:szCs w:val="12"/>
              </w:rPr>
            </w:pPr>
            <w:r w:rsidRPr="00FB6861">
              <w:rPr>
                <w:rFonts w:ascii="Times New Roman" w:eastAsia="Calibri" w:hAnsi="Times New Roman" w:cs="Times New Roman"/>
                <w:bCs/>
                <w:sz w:val="12"/>
                <w:szCs w:val="12"/>
              </w:rPr>
              <w:t>00000</w:t>
            </w:r>
          </w:p>
        </w:tc>
        <w:tc>
          <w:tcPr>
            <w:tcW w:w="425" w:type="dxa"/>
            <w:noWrap/>
            <w:hideMark/>
          </w:tcPr>
          <w:p w:rsidR="00FB6861" w:rsidRPr="00FB6861" w:rsidRDefault="00FB6861" w:rsidP="00FB6861">
            <w:pPr>
              <w:rPr>
                <w:rFonts w:ascii="Times New Roman" w:eastAsia="Calibri" w:hAnsi="Times New Roman" w:cs="Times New Roman"/>
                <w:bCs/>
                <w:sz w:val="12"/>
                <w:szCs w:val="12"/>
              </w:rPr>
            </w:pPr>
            <w:r w:rsidRPr="00FB6861">
              <w:rPr>
                <w:rFonts w:ascii="Times New Roman" w:eastAsia="Calibri" w:hAnsi="Times New Roman" w:cs="Times New Roman"/>
                <w:bCs/>
                <w:sz w:val="12"/>
                <w:szCs w:val="12"/>
              </w:rPr>
              <w:t> </w:t>
            </w:r>
          </w:p>
        </w:tc>
        <w:tc>
          <w:tcPr>
            <w:tcW w:w="512" w:type="dxa"/>
            <w:noWrap/>
            <w:hideMark/>
          </w:tcPr>
          <w:p w:rsidR="00FB6861" w:rsidRPr="00FB6861" w:rsidRDefault="00FB6861" w:rsidP="00FB6861">
            <w:pPr>
              <w:rPr>
                <w:rFonts w:ascii="Times New Roman" w:eastAsia="Calibri" w:hAnsi="Times New Roman" w:cs="Times New Roman"/>
                <w:bCs/>
                <w:sz w:val="12"/>
                <w:szCs w:val="12"/>
              </w:rPr>
            </w:pPr>
            <w:r w:rsidRPr="00FB6861">
              <w:rPr>
                <w:rFonts w:ascii="Times New Roman" w:eastAsia="Calibri" w:hAnsi="Times New Roman" w:cs="Times New Roman"/>
                <w:bCs/>
                <w:sz w:val="12"/>
                <w:szCs w:val="12"/>
              </w:rPr>
              <w:t>488</w:t>
            </w:r>
          </w:p>
        </w:tc>
        <w:tc>
          <w:tcPr>
            <w:tcW w:w="764" w:type="dxa"/>
            <w:noWrap/>
            <w:hideMark/>
          </w:tcPr>
          <w:p w:rsidR="00FB6861" w:rsidRPr="00FB6861" w:rsidRDefault="00FB6861" w:rsidP="00FB6861">
            <w:pPr>
              <w:rPr>
                <w:rFonts w:ascii="Times New Roman" w:eastAsia="Calibri" w:hAnsi="Times New Roman" w:cs="Times New Roman"/>
                <w:bCs/>
                <w:sz w:val="12"/>
                <w:szCs w:val="12"/>
              </w:rPr>
            </w:pPr>
            <w:r w:rsidRPr="00FB6861">
              <w:rPr>
                <w:rFonts w:ascii="Times New Roman" w:eastAsia="Calibri" w:hAnsi="Times New Roman" w:cs="Times New Roman"/>
                <w:bCs/>
                <w:sz w:val="12"/>
                <w:szCs w:val="12"/>
              </w:rPr>
              <w:t>0</w:t>
            </w:r>
          </w:p>
        </w:tc>
      </w:tr>
      <w:tr w:rsidR="00FB6861" w:rsidRPr="00FB6861" w:rsidTr="00FB6861">
        <w:trPr>
          <w:trHeight w:val="20"/>
        </w:trPr>
        <w:tc>
          <w:tcPr>
            <w:tcW w:w="2635" w:type="dxa"/>
            <w:hideMark/>
          </w:tcPr>
          <w:p w:rsidR="00FB6861" w:rsidRPr="00FB6861" w:rsidRDefault="00FB6861" w:rsidP="00FB6861">
            <w:pPr>
              <w:rPr>
                <w:rFonts w:ascii="Times New Roman" w:eastAsia="Calibri" w:hAnsi="Times New Roman" w:cs="Times New Roman"/>
                <w:sz w:val="12"/>
                <w:szCs w:val="12"/>
              </w:rPr>
            </w:pPr>
            <w:r w:rsidRPr="00FB6861">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626" w:type="dxa"/>
            <w:noWrap/>
            <w:hideMark/>
          </w:tcPr>
          <w:p w:rsidR="00FB6861" w:rsidRPr="00FB6861" w:rsidRDefault="00FB6861" w:rsidP="00FB6861">
            <w:pPr>
              <w:rPr>
                <w:rFonts w:ascii="Times New Roman" w:eastAsia="Calibri" w:hAnsi="Times New Roman" w:cs="Times New Roman"/>
                <w:sz w:val="12"/>
                <w:szCs w:val="12"/>
              </w:rPr>
            </w:pPr>
            <w:r w:rsidRPr="00FB6861">
              <w:rPr>
                <w:rFonts w:ascii="Times New Roman" w:eastAsia="Calibri" w:hAnsi="Times New Roman" w:cs="Times New Roman"/>
                <w:sz w:val="12"/>
                <w:szCs w:val="12"/>
              </w:rPr>
              <w:t>421</w:t>
            </w:r>
          </w:p>
        </w:tc>
        <w:tc>
          <w:tcPr>
            <w:tcW w:w="425" w:type="dxa"/>
            <w:hideMark/>
          </w:tcPr>
          <w:p w:rsidR="00FB6861" w:rsidRPr="00FB6861" w:rsidRDefault="00FB6861" w:rsidP="00FB6861">
            <w:pPr>
              <w:rPr>
                <w:rFonts w:ascii="Times New Roman" w:eastAsia="Calibri" w:hAnsi="Times New Roman" w:cs="Times New Roman"/>
                <w:sz w:val="12"/>
                <w:szCs w:val="12"/>
              </w:rPr>
            </w:pPr>
            <w:r w:rsidRPr="00FB6861">
              <w:rPr>
                <w:rFonts w:ascii="Times New Roman" w:eastAsia="Calibri" w:hAnsi="Times New Roman" w:cs="Times New Roman"/>
                <w:sz w:val="12"/>
                <w:szCs w:val="12"/>
              </w:rPr>
              <w:t>01</w:t>
            </w:r>
          </w:p>
        </w:tc>
        <w:tc>
          <w:tcPr>
            <w:tcW w:w="425" w:type="dxa"/>
            <w:hideMark/>
          </w:tcPr>
          <w:p w:rsidR="00FB6861" w:rsidRPr="00FB6861" w:rsidRDefault="00FB6861" w:rsidP="00FB6861">
            <w:pPr>
              <w:rPr>
                <w:rFonts w:ascii="Times New Roman" w:eastAsia="Calibri" w:hAnsi="Times New Roman" w:cs="Times New Roman"/>
                <w:sz w:val="12"/>
                <w:szCs w:val="12"/>
              </w:rPr>
            </w:pPr>
            <w:r w:rsidRPr="00FB6861">
              <w:rPr>
                <w:rFonts w:ascii="Times New Roman" w:eastAsia="Calibri" w:hAnsi="Times New Roman" w:cs="Times New Roman"/>
                <w:sz w:val="12"/>
                <w:szCs w:val="12"/>
              </w:rPr>
              <w:t>04</w:t>
            </w:r>
          </w:p>
        </w:tc>
        <w:tc>
          <w:tcPr>
            <w:tcW w:w="425" w:type="dxa"/>
            <w:tcBorders>
              <w:right w:val="nil"/>
            </w:tcBorders>
            <w:noWrap/>
            <w:hideMark/>
          </w:tcPr>
          <w:p w:rsidR="00FB6861" w:rsidRPr="00FB6861" w:rsidRDefault="00FB6861" w:rsidP="00FB6861">
            <w:pPr>
              <w:rPr>
                <w:rFonts w:ascii="Times New Roman" w:eastAsia="Calibri" w:hAnsi="Times New Roman" w:cs="Times New Roman"/>
                <w:sz w:val="12"/>
                <w:szCs w:val="12"/>
              </w:rPr>
            </w:pPr>
            <w:r w:rsidRPr="00FB6861">
              <w:rPr>
                <w:rFonts w:ascii="Times New Roman" w:eastAsia="Calibri" w:hAnsi="Times New Roman" w:cs="Times New Roman"/>
                <w:sz w:val="12"/>
                <w:szCs w:val="12"/>
              </w:rPr>
              <w:t>38</w:t>
            </w:r>
          </w:p>
        </w:tc>
        <w:tc>
          <w:tcPr>
            <w:tcW w:w="284" w:type="dxa"/>
            <w:tcBorders>
              <w:left w:val="nil"/>
              <w:right w:val="nil"/>
            </w:tcBorders>
            <w:noWrap/>
            <w:hideMark/>
          </w:tcPr>
          <w:p w:rsidR="00FB6861" w:rsidRPr="00FB6861" w:rsidRDefault="00FB6861" w:rsidP="00FB6861">
            <w:pPr>
              <w:rPr>
                <w:rFonts w:ascii="Times New Roman" w:eastAsia="Calibri" w:hAnsi="Times New Roman" w:cs="Times New Roman"/>
                <w:sz w:val="12"/>
                <w:szCs w:val="12"/>
              </w:rPr>
            </w:pPr>
            <w:r w:rsidRPr="00FB6861">
              <w:rPr>
                <w:rFonts w:ascii="Times New Roman" w:eastAsia="Calibri" w:hAnsi="Times New Roman" w:cs="Times New Roman"/>
                <w:sz w:val="12"/>
                <w:szCs w:val="12"/>
              </w:rPr>
              <w:t>0</w:t>
            </w:r>
          </w:p>
        </w:tc>
        <w:tc>
          <w:tcPr>
            <w:tcW w:w="425" w:type="dxa"/>
            <w:tcBorders>
              <w:left w:val="nil"/>
              <w:right w:val="nil"/>
            </w:tcBorders>
            <w:noWrap/>
            <w:hideMark/>
          </w:tcPr>
          <w:p w:rsidR="00FB6861" w:rsidRPr="00FB6861" w:rsidRDefault="00FB6861" w:rsidP="00FB6861">
            <w:pPr>
              <w:rPr>
                <w:rFonts w:ascii="Times New Roman" w:eastAsia="Calibri" w:hAnsi="Times New Roman" w:cs="Times New Roman"/>
                <w:sz w:val="12"/>
                <w:szCs w:val="12"/>
              </w:rPr>
            </w:pPr>
            <w:r w:rsidRPr="00FB6861">
              <w:rPr>
                <w:rFonts w:ascii="Times New Roman" w:eastAsia="Calibri" w:hAnsi="Times New Roman" w:cs="Times New Roman"/>
                <w:sz w:val="12"/>
                <w:szCs w:val="12"/>
              </w:rPr>
              <w:t>00</w:t>
            </w:r>
          </w:p>
        </w:tc>
        <w:tc>
          <w:tcPr>
            <w:tcW w:w="567" w:type="dxa"/>
            <w:tcBorders>
              <w:left w:val="nil"/>
            </w:tcBorders>
            <w:noWrap/>
            <w:hideMark/>
          </w:tcPr>
          <w:p w:rsidR="00FB6861" w:rsidRPr="00FB6861" w:rsidRDefault="00FB6861" w:rsidP="00FB6861">
            <w:pPr>
              <w:rPr>
                <w:rFonts w:ascii="Times New Roman" w:eastAsia="Calibri" w:hAnsi="Times New Roman" w:cs="Times New Roman"/>
                <w:sz w:val="12"/>
                <w:szCs w:val="12"/>
              </w:rPr>
            </w:pPr>
            <w:r w:rsidRPr="00FB6861">
              <w:rPr>
                <w:rFonts w:ascii="Times New Roman" w:eastAsia="Calibri" w:hAnsi="Times New Roman" w:cs="Times New Roman"/>
                <w:sz w:val="12"/>
                <w:szCs w:val="12"/>
              </w:rPr>
              <w:t>00000</w:t>
            </w:r>
          </w:p>
        </w:tc>
        <w:tc>
          <w:tcPr>
            <w:tcW w:w="425" w:type="dxa"/>
            <w:noWrap/>
            <w:hideMark/>
          </w:tcPr>
          <w:p w:rsidR="00FB6861" w:rsidRPr="00FB6861" w:rsidRDefault="00FB6861" w:rsidP="00FB6861">
            <w:pPr>
              <w:rPr>
                <w:rFonts w:ascii="Times New Roman" w:eastAsia="Calibri" w:hAnsi="Times New Roman" w:cs="Times New Roman"/>
                <w:sz w:val="12"/>
                <w:szCs w:val="12"/>
              </w:rPr>
            </w:pPr>
            <w:r w:rsidRPr="00FB6861">
              <w:rPr>
                <w:rFonts w:ascii="Times New Roman" w:eastAsia="Calibri" w:hAnsi="Times New Roman" w:cs="Times New Roman"/>
                <w:sz w:val="12"/>
                <w:szCs w:val="12"/>
              </w:rPr>
              <w:t>120</w:t>
            </w:r>
          </w:p>
        </w:tc>
        <w:tc>
          <w:tcPr>
            <w:tcW w:w="512" w:type="dxa"/>
            <w:noWrap/>
            <w:hideMark/>
          </w:tcPr>
          <w:p w:rsidR="00FB6861" w:rsidRPr="00FB6861" w:rsidRDefault="00FB6861" w:rsidP="00FB6861">
            <w:pPr>
              <w:rPr>
                <w:rFonts w:ascii="Times New Roman" w:eastAsia="Calibri" w:hAnsi="Times New Roman" w:cs="Times New Roman"/>
                <w:sz w:val="12"/>
                <w:szCs w:val="12"/>
              </w:rPr>
            </w:pPr>
            <w:r w:rsidRPr="00FB6861">
              <w:rPr>
                <w:rFonts w:ascii="Times New Roman" w:eastAsia="Calibri" w:hAnsi="Times New Roman" w:cs="Times New Roman"/>
                <w:sz w:val="12"/>
                <w:szCs w:val="12"/>
              </w:rPr>
              <w:t>328</w:t>
            </w:r>
          </w:p>
        </w:tc>
        <w:tc>
          <w:tcPr>
            <w:tcW w:w="764" w:type="dxa"/>
            <w:noWrap/>
            <w:hideMark/>
          </w:tcPr>
          <w:p w:rsidR="00FB6861" w:rsidRPr="00FB6861" w:rsidRDefault="00FB6861" w:rsidP="00FB6861">
            <w:pPr>
              <w:rPr>
                <w:rFonts w:ascii="Times New Roman" w:eastAsia="Calibri" w:hAnsi="Times New Roman" w:cs="Times New Roman"/>
                <w:sz w:val="12"/>
                <w:szCs w:val="12"/>
              </w:rPr>
            </w:pPr>
            <w:r w:rsidRPr="00FB6861">
              <w:rPr>
                <w:rFonts w:ascii="Times New Roman" w:eastAsia="Calibri" w:hAnsi="Times New Roman" w:cs="Times New Roman"/>
                <w:sz w:val="12"/>
                <w:szCs w:val="12"/>
              </w:rPr>
              <w:t>0</w:t>
            </w:r>
          </w:p>
        </w:tc>
      </w:tr>
      <w:tr w:rsidR="00FB6861" w:rsidRPr="00FB6861" w:rsidTr="00FB6861">
        <w:trPr>
          <w:trHeight w:val="20"/>
        </w:trPr>
        <w:tc>
          <w:tcPr>
            <w:tcW w:w="2635" w:type="dxa"/>
            <w:hideMark/>
          </w:tcPr>
          <w:p w:rsidR="00FB6861" w:rsidRPr="00FB6861" w:rsidRDefault="00FB6861" w:rsidP="00FB6861">
            <w:pPr>
              <w:rPr>
                <w:rFonts w:ascii="Times New Roman" w:eastAsia="Calibri" w:hAnsi="Times New Roman" w:cs="Times New Roman"/>
                <w:sz w:val="12"/>
                <w:szCs w:val="12"/>
              </w:rPr>
            </w:pPr>
            <w:r w:rsidRPr="00FB6861">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626" w:type="dxa"/>
            <w:noWrap/>
            <w:hideMark/>
          </w:tcPr>
          <w:p w:rsidR="00FB6861" w:rsidRPr="00FB6861" w:rsidRDefault="00FB6861" w:rsidP="00FB6861">
            <w:pPr>
              <w:rPr>
                <w:rFonts w:ascii="Times New Roman" w:eastAsia="Calibri" w:hAnsi="Times New Roman" w:cs="Times New Roman"/>
                <w:sz w:val="12"/>
                <w:szCs w:val="12"/>
              </w:rPr>
            </w:pPr>
            <w:r w:rsidRPr="00FB6861">
              <w:rPr>
                <w:rFonts w:ascii="Times New Roman" w:eastAsia="Calibri" w:hAnsi="Times New Roman" w:cs="Times New Roman"/>
                <w:sz w:val="12"/>
                <w:szCs w:val="12"/>
              </w:rPr>
              <w:t>421</w:t>
            </w:r>
          </w:p>
        </w:tc>
        <w:tc>
          <w:tcPr>
            <w:tcW w:w="425" w:type="dxa"/>
            <w:hideMark/>
          </w:tcPr>
          <w:p w:rsidR="00FB6861" w:rsidRPr="00FB6861" w:rsidRDefault="00FB6861" w:rsidP="00FB6861">
            <w:pPr>
              <w:rPr>
                <w:rFonts w:ascii="Times New Roman" w:eastAsia="Calibri" w:hAnsi="Times New Roman" w:cs="Times New Roman"/>
                <w:sz w:val="12"/>
                <w:szCs w:val="12"/>
              </w:rPr>
            </w:pPr>
            <w:r w:rsidRPr="00FB6861">
              <w:rPr>
                <w:rFonts w:ascii="Times New Roman" w:eastAsia="Calibri" w:hAnsi="Times New Roman" w:cs="Times New Roman"/>
                <w:sz w:val="12"/>
                <w:szCs w:val="12"/>
              </w:rPr>
              <w:t>01</w:t>
            </w:r>
          </w:p>
        </w:tc>
        <w:tc>
          <w:tcPr>
            <w:tcW w:w="425" w:type="dxa"/>
            <w:hideMark/>
          </w:tcPr>
          <w:p w:rsidR="00FB6861" w:rsidRPr="00FB6861" w:rsidRDefault="00FB6861" w:rsidP="00FB6861">
            <w:pPr>
              <w:rPr>
                <w:rFonts w:ascii="Times New Roman" w:eastAsia="Calibri" w:hAnsi="Times New Roman" w:cs="Times New Roman"/>
                <w:sz w:val="12"/>
                <w:szCs w:val="12"/>
              </w:rPr>
            </w:pPr>
            <w:r w:rsidRPr="00FB6861">
              <w:rPr>
                <w:rFonts w:ascii="Times New Roman" w:eastAsia="Calibri" w:hAnsi="Times New Roman" w:cs="Times New Roman"/>
                <w:sz w:val="12"/>
                <w:szCs w:val="12"/>
              </w:rPr>
              <w:t>04</w:t>
            </w:r>
          </w:p>
        </w:tc>
        <w:tc>
          <w:tcPr>
            <w:tcW w:w="425" w:type="dxa"/>
            <w:tcBorders>
              <w:right w:val="nil"/>
            </w:tcBorders>
            <w:noWrap/>
            <w:hideMark/>
          </w:tcPr>
          <w:p w:rsidR="00FB6861" w:rsidRPr="00FB6861" w:rsidRDefault="00FB6861" w:rsidP="00FB6861">
            <w:pPr>
              <w:rPr>
                <w:rFonts w:ascii="Times New Roman" w:eastAsia="Calibri" w:hAnsi="Times New Roman" w:cs="Times New Roman"/>
                <w:sz w:val="12"/>
                <w:szCs w:val="12"/>
              </w:rPr>
            </w:pPr>
            <w:r w:rsidRPr="00FB6861">
              <w:rPr>
                <w:rFonts w:ascii="Times New Roman" w:eastAsia="Calibri" w:hAnsi="Times New Roman" w:cs="Times New Roman"/>
                <w:sz w:val="12"/>
                <w:szCs w:val="12"/>
              </w:rPr>
              <w:t>38</w:t>
            </w:r>
          </w:p>
        </w:tc>
        <w:tc>
          <w:tcPr>
            <w:tcW w:w="284" w:type="dxa"/>
            <w:tcBorders>
              <w:left w:val="nil"/>
              <w:right w:val="nil"/>
            </w:tcBorders>
            <w:noWrap/>
            <w:hideMark/>
          </w:tcPr>
          <w:p w:rsidR="00FB6861" w:rsidRPr="00FB6861" w:rsidRDefault="00FB6861" w:rsidP="00FB6861">
            <w:pPr>
              <w:rPr>
                <w:rFonts w:ascii="Times New Roman" w:eastAsia="Calibri" w:hAnsi="Times New Roman" w:cs="Times New Roman"/>
                <w:sz w:val="12"/>
                <w:szCs w:val="12"/>
              </w:rPr>
            </w:pPr>
            <w:r w:rsidRPr="00FB6861">
              <w:rPr>
                <w:rFonts w:ascii="Times New Roman" w:eastAsia="Calibri" w:hAnsi="Times New Roman" w:cs="Times New Roman"/>
                <w:sz w:val="12"/>
                <w:szCs w:val="12"/>
              </w:rPr>
              <w:t>0</w:t>
            </w:r>
          </w:p>
        </w:tc>
        <w:tc>
          <w:tcPr>
            <w:tcW w:w="425" w:type="dxa"/>
            <w:tcBorders>
              <w:left w:val="nil"/>
              <w:right w:val="nil"/>
            </w:tcBorders>
            <w:noWrap/>
            <w:hideMark/>
          </w:tcPr>
          <w:p w:rsidR="00FB6861" w:rsidRPr="00FB6861" w:rsidRDefault="00FB6861" w:rsidP="00FB6861">
            <w:pPr>
              <w:rPr>
                <w:rFonts w:ascii="Times New Roman" w:eastAsia="Calibri" w:hAnsi="Times New Roman" w:cs="Times New Roman"/>
                <w:sz w:val="12"/>
                <w:szCs w:val="12"/>
              </w:rPr>
            </w:pPr>
            <w:r w:rsidRPr="00FB6861">
              <w:rPr>
                <w:rFonts w:ascii="Times New Roman" w:eastAsia="Calibri" w:hAnsi="Times New Roman" w:cs="Times New Roman"/>
                <w:sz w:val="12"/>
                <w:szCs w:val="12"/>
              </w:rPr>
              <w:t>00</w:t>
            </w:r>
          </w:p>
        </w:tc>
        <w:tc>
          <w:tcPr>
            <w:tcW w:w="567" w:type="dxa"/>
            <w:tcBorders>
              <w:left w:val="nil"/>
            </w:tcBorders>
            <w:noWrap/>
            <w:hideMark/>
          </w:tcPr>
          <w:p w:rsidR="00FB6861" w:rsidRPr="00FB6861" w:rsidRDefault="00FB6861" w:rsidP="00FB6861">
            <w:pPr>
              <w:rPr>
                <w:rFonts w:ascii="Times New Roman" w:eastAsia="Calibri" w:hAnsi="Times New Roman" w:cs="Times New Roman"/>
                <w:sz w:val="12"/>
                <w:szCs w:val="12"/>
              </w:rPr>
            </w:pPr>
            <w:r w:rsidRPr="00FB6861">
              <w:rPr>
                <w:rFonts w:ascii="Times New Roman" w:eastAsia="Calibri" w:hAnsi="Times New Roman" w:cs="Times New Roman"/>
                <w:sz w:val="12"/>
                <w:szCs w:val="12"/>
              </w:rPr>
              <w:t>00000</w:t>
            </w:r>
          </w:p>
        </w:tc>
        <w:tc>
          <w:tcPr>
            <w:tcW w:w="425" w:type="dxa"/>
            <w:noWrap/>
            <w:hideMark/>
          </w:tcPr>
          <w:p w:rsidR="00FB6861" w:rsidRPr="00FB6861" w:rsidRDefault="00FB6861" w:rsidP="00FB6861">
            <w:pPr>
              <w:rPr>
                <w:rFonts w:ascii="Times New Roman" w:eastAsia="Calibri" w:hAnsi="Times New Roman" w:cs="Times New Roman"/>
                <w:sz w:val="12"/>
                <w:szCs w:val="12"/>
              </w:rPr>
            </w:pPr>
            <w:r w:rsidRPr="00FB6861">
              <w:rPr>
                <w:rFonts w:ascii="Times New Roman" w:eastAsia="Calibri" w:hAnsi="Times New Roman" w:cs="Times New Roman"/>
                <w:sz w:val="12"/>
                <w:szCs w:val="12"/>
              </w:rPr>
              <w:t>240</w:t>
            </w:r>
          </w:p>
        </w:tc>
        <w:tc>
          <w:tcPr>
            <w:tcW w:w="512" w:type="dxa"/>
            <w:noWrap/>
            <w:hideMark/>
          </w:tcPr>
          <w:p w:rsidR="00FB6861" w:rsidRPr="00FB6861" w:rsidRDefault="00FB6861" w:rsidP="00FB6861">
            <w:pPr>
              <w:rPr>
                <w:rFonts w:ascii="Times New Roman" w:eastAsia="Calibri" w:hAnsi="Times New Roman" w:cs="Times New Roman"/>
                <w:sz w:val="12"/>
                <w:szCs w:val="12"/>
              </w:rPr>
            </w:pPr>
            <w:r w:rsidRPr="00FB6861">
              <w:rPr>
                <w:rFonts w:ascii="Times New Roman" w:eastAsia="Calibri" w:hAnsi="Times New Roman" w:cs="Times New Roman"/>
                <w:sz w:val="12"/>
                <w:szCs w:val="12"/>
              </w:rPr>
              <w:t>142</w:t>
            </w:r>
          </w:p>
        </w:tc>
        <w:tc>
          <w:tcPr>
            <w:tcW w:w="764" w:type="dxa"/>
            <w:noWrap/>
            <w:hideMark/>
          </w:tcPr>
          <w:p w:rsidR="00FB6861" w:rsidRPr="00FB6861" w:rsidRDefault="00FB6861" w:rsidP="00FB6861">
            <w:pPr>
              <w:rPr>
                <w:rFonts w:ascii="Times New Roman" w:eastAsia="Calibri" w:hAnsi="Times New Roman" w:cs="Times New Roman"/>
                <w:sz w:val="12"/>
                <w:szCs w:val="12"/>
              </w:rPr>
            </w:pPr>
            <w:r w:rsidRPr="00FB6861">
              <w:rPr>
                <w:rFonts w:ascii="Times New Roman" w:eastAsia="Calibri" w:hAnsi="Times New Roman" w:cs="Times New Roman"/>
                <w:sz w:val="12"/>
                <w:szCs w:val="12"/>
              </w:rPr>
              <w:t>0</w:t>
            </w:r>
          </w:p>
        </w:tc>
      </w:tr>
      <w:tr w:rsidR="00FB6861" w:rsidRPr="00FB6861" w:rsidTr="00FB6861">
        <w:trPr>
          <w:trHeight w:val="20"/>
        </w:trPr>
        <w:tc>
          <w:tcPr>
            <w:tcW w:w="2635" w:type="dxa"/>
            <w:hideMark/>
          </w:tcPr>
          <w:p w:rsidR="00FB6861" w:rsidRPr="00FB6861" w:rsidRDefault="00FB6861" w:rsidP="00FB6861">
            <w:pPr>
              <w:rPr>
                <w:rFonts w:ascii="Times New Roman" w:eastAsia="Calibri" w:hAnsi="Times New Roman" w:cs="Times New Roman"/>
                <w:sz w:val="12"/>
                <w:szCs w:val="12"/>
              </w:rPr>
            </w:pPr>
            <w:r w:rsidRPr="00FB6861">
              <w:rPr>
                <w:rFonts w:ascii="Times New Roman" w:eastAsia="Calibri" w:hAnsi="Times New Roman" w:cs="Times New Roman"/>
                <w:sz w:val="12"/>
                <w:szCs w:val="12"/>
              </w:rPr>
              <w:t>Иные межбюджетные трансферты</w:t>
            </w:r>
          </w:p>
        </w:tc>
        <w:tc>
          <w:tcPr>
            <w:tcW w:w="626" w:type="dxa"/>
            <w:noWrap/>
            <w:hideMark/>
          </w:tcPr>
          <w:p w:rsidR="00FB6861" w:rsidRPr="00FB6861" w:rsidRDefault="00FB6861" w:rsidP="00FB6861">
            <w:pPr>
              <w:rPr>
                <w:rFonts w:ascii="Times New Roman" w:eastAsia="Calibri" w:hAnsi="Times New Roman" w:cs="Times New Roman"/>
                <w:sz w:val="12"/>
                <w:szCs w:val="12"/>
              </w:rPr>
            </w:pPr>
            <w:r w:rsidRPr="00FB6861">
              <w:rPr>
                <w:rFonts w:ascii="Times New Roman" w:eastAsia="Calibri" w:hAnsi="Times New Roman" w:cs="Times New Roman"/>
                <w:sz w:val="12"/>
                <w:szCs w:val="12"/>
              </w:rPr>
              <w:t>421</w:t>
            </w:r>
          </w:p>
        </w:tc>
        <w:tc>
          <w:tcPr>
            <w:tcW w:w="425" w:type="dxa"/>
            <w:hideMark/>
          </w:tcPr>
          <w:p w:rsidR="00FB6861" w:rsidRPr="00FB6861" w:rsidRDefault="00FB6861" w:rsidP="00FB6861">
            <w:pPr>
              <w:rPr>
                <w:rFonts w:ascii="Times New Roman" w:eastAsia="Calibri" w:hAnsi="Times New Roman" w:cs="Times New Roman"/>
                <w:sz w:val="12"/>
                <w:szCs w:val="12"/>
              </w:rPr>
            </w:pPr>
            <w:r w:rsidRPr="00FB6861">
              <w:rPr>
                <w:rFonts w:ascii="Times New Roman" w:eastAsia="Calibri" w:hAnsi="Times New Roman" w:cs="Times New Roman"/>
                <w:sz w:val="12"/>
                <w:szCs w:val="12"/>
              </w:rPr>
              <w:t>01</w:t>
            </w:r>
          </w:p>
        </w:tc>
        <w:tc>
          <w:tcPr>
            <w:tcW w:w="425" w:type="dxa"/>
            <w:hideMark/>
          </w:tcPr>
          <w:p w:rsidR="00FB6861" w:rsidRPr="00FB6861" w:rsidRDefault="00FB6861" w:rsidP="00FB6861">
            <w:pPr>
              <w:rPr>
                <w:rFonts w:ascii="Times New Roman" w:eastAsia="Calibri" w:hAnsi="Times New Roman" w:cs="Times New Roman"/>
                <w:sz w:val="12"/>
                <w:szCs w:val="12"/>
              </w:rPr>
            </w:pPr>
            <w:r w:rsidRPr="00FB6861">
              <w:rPr>
                <w:rFonts w:ascii="Times New Roman" w:eastAsia="Calibri" w:hAnsi="Times New Roman" w:cs="Times New Roman"/>
                <w:sz w:val="12"/>
                <w:szCs w:val="12"/>
              </w:rPr>
              <w:t>04</w:t>
            </w:r>
          </w:p>
        </w:tc>
        <w:tc>
          <w:tcPr>
            <w:tcW w:w="425" w:type="dxa"/>
            <w:tcBorders>
              <w:right w:val="nil"/>
            </w:tcBorders>
            <w:noWrap/>
            <w:hideMark/>
          </w:tcPr>
          <w:p w:rsidR="00FB6861" w:rsidRPr="00FB6861" w:rsidRDefault="00FB6861" w:rsidP="00FB6861">
            <w:pPr>
              <w:rPr>
                <w:rFonts w:ascii="Times New Roman" w:eastAsia="Calibri" w:hAnsi="Times New Roman" w:cs="Times New Roman"/>
                <w:sz w:val="12"/>
                <w:szCs w:val="12"/>
              </w:rPr>
            </w:pPr>
            <w:r w:rsidRPr="00FB6861">
              <w:rPr>
                <w:rFonts w:ascii="Times New Roman" w:eastAsia="Calibri" w:hAnsi="Times New Roman" w:cs="Times New Roman"/>
                <w:sz w:val="12"/>
                <w:szCs w:val="12"/>
              </w:rPr>
              <w:t>38</w:t>
            </w:r>
          </w:p>
        </w:tc>
        <w:tc>
          <w:tcPr>
            <w:tcW w:w="284" w:type="dxa"/>
            <w:tcBorders>
              <w:left w:val="nil"/>
              <w:right w:val="nil"/>
            </w:tcBorders>
            <w:noWrap/>
            <w:hideMark/>
          </w:tcPr>
          <w:p w:rsidR="00FB6861" w:rsidRPr="00FB6861" w:rsidRDefault="00FB6861" w:rsidP="00FB6861">
            <w:pPr>
              <w:rPr>
                <w:rFonts w:ascii="Times New Roman" w:eastAsia="Calibri" w:hAnsi="Times New Roman" w:cs="Times New Roman"/>
                <w:sz w:val="12"/>
                <w:szCs w:val="12"/>
              </w:rPr>
            </w:pPr>
            <w:r w:rsidRPr="00FB6861">
              <w:rPr>
                <w:rFonts w:ascii="Times New Roman" w:eastAsia="Calibri" w:hAnsi="Times New Roman" w:cs="Times New Roman"/>
                <w:sz w:val="12"/>
                <w:szCs w:val="12"/>
              </w:rPr>
              <w:t>0</w:t>
            </w:r>
          </w:p>
        </w:tc>
        <w:tc>
          <w:tcPr>
            <w:tcW w:w="425" w:type="dxa"/>
            <w:tcBorders>
              <w:left w:val="nil"/>
              <w:right w:val="nil"/>
            </w:tcBorders>
            <w:noWrap/>
            <w:hideMark/>
          </w:tcPr>
          <w:p w:rsidR="00FB6861" w:rsidRPr="00FB6861" w:rsidRDefault="00FB6861" w:rsidP="00FB6861">
            <w:pPr>
              <w:rPr>
                <w:rFonts w:ascii="Times New Roman" w:eastAsia="Calibri" w:hAnsi="Times New Roman" w:cs="Times New Roman"/>
                <w:sz w:val="12"/>
                <w:szCs w:val="12"/>
              </w:rPr>
            </w:pPr>
            <w:r w:rsidRPr="00FB6861">
              <w:rPr>
                <w:rFonts w:ascii="Times New Roman" w:eastAsia="Calibri" w:hAnsi="Times New Roman" w:cs="Times New Roman"/>
                <w:sz w:val="12"/>
                <w:szCs w:val="12"/>
              </w:rPr>
              <w:t>00</w:t>
            </w:r>
          </w:p>
        </w:tc>
        <w:tc>
          <w:tcPr>
            <w:tcW w:w="567" w:type="dxa"/>
            <w:tcBorders>
              <w:left w:val="nil"/>
            </w:tcBorders>
            <w:noWrap/>
            <w:hideMark/>
          </w:tcPr>
          <w:p w:rsidR="00FB6861" w:rsidRPr="00FB6861" w:rsidRDefault="00FB6861" w:rsidP="00FB6861">
            <w:pPr>
              <w:rPr>
                <w:rFonts w:ascii="Times New Roman" w:eastAsia="Calibri" w:hAnsi="Times New Roman" w:cs="Times New Roman"/>
                <w:sz w:val="12"/>
                <w:szCs w:val="12"/>
              </w:rPr>
            </w:pPr>
            <w:r w:rsidRPr="00FB6861">
              <w:rPr>
                <w:rFonts w:ascii="Times New Roman" w:eastAsia="Calibri" w:hAnsi="Times New Roman" w:cs="Times New Roman"/>
                <w:sz w:val="12"/>
                <w:szCs w:val="12"/>
              </w:rPr>
              <w:t>00000</w:t>
            </w:r>
          </w:p>
        </w:tc>
        <w:tc>
          <w:tcPr>
            <w:tcW w:w="425" w:type="dxa"/>
            <w:noWrap/>
            <w:hideMark/>
          </w:tcPr>
          <w:p w:rsidR="00FB6861" w:rsidRPr="00FB6861" w:rsidRDefault="00FB6861" w:rsidP="00FB6861">
            <w:pPr>
              <w:rPr>
                <w:rFonts w:ascii="Times New Roman" w:eastAsia="Calibri" w:hAnsi="Times New Roman" w:cs="Times New Roman"/>
                <w:sz w:val="12"/>
                <w:szCs w:val="12"/>
              </w:rPr>
            </w:pPr>
            <w:r w:rsidRPr="00FB6861">
              <w:rPr>
                <w:rFonts w:ascii="Times New Roman" w:eastAsia="Calibri" w:hAnsi="Times New Roman" w:cs="Times New Roman"/>
                <w:sz w:val="12"/>
                <w:szCs w:val="12"/>
              </w:rPr>
              <w:t>540</w:t>
            </w:r>
          </w:p>
        </w:tc>
        <w:tc>
          <w:tcPr>
            <w:tcW w:w="512" w:type="dxa"/>
            <w:noWrap/>
            <w:hideMark/>
          </w:tcPr>
          <w:p w:rsidR="00FB6861" w:rsidRPr="00FB6861" w:rsidRDefault="00FB6861" w:rsidP="00FB6861">
            <w:pPr>
              <w:rPr>
                <w:rFonts w:ascii="Times New Roman" w:eastAsia="Calibri" w:hAnsi="Times New Roman" w:cs="Times New Roman"/>
                <w:sz w:val="12"/>
                <w:szCs w:val="12"/>
              </w:rPr>
            </w:pPr>
            <w:r w:rsidRPr="00FB6861">
              <w:rPr>
                <w:rFonts w:ascii="Times New Roman" w:eastAsia="Calibri" w:hAnsi="Times New Roman" w:cs="Times New Roman"/>
                <w:sz w:val="12"/>
                <w:szCs w:val="12"/>
              </w:rPr>
              <w:t>17</w:t>
            </w:r>
          </w:p>
        </w:tc>
        <w:tc>
          <w:tcPr>
            <w:tcW w:w="764" w:type="dxa"/>
            <w:noWrap/>
            <w:hideMark/>
          </w:tcPr>
          <w:p w:rsidR="00FB6861" w:rsidRPr="00FB6861" w:rsidRDefault="00FB6861" w:rsidP="00FB6861">
            <w:pPr>
              <w:rPr>
                <w:rFonts w:ascii="Times New Roman" w:eastAsia="Calibri" w:hAnsi="Times New Roman" w:cs="Times New Roman"/>
                <w:sz w:val="12"/>
                <w:szCs w:val="12"/>
              </w:rPr>
            </w:pPr>
            <w:r w:rsidRPr="00FB6861">
              <w:rPr>
                <w:rFonts w:ascii="Times New Roman" w:eastAsia="Calibri" w:hAnsi="Times New Roman" w:cs="Times New Roman"/>
                <w:sz w:val="12"/>
                <w:szCs w:val="12"/>
              </w:rPr>
              <w:t>0</w:t>
            </w:r>
          </w:p>
        </w:tc>
      </w:tr>
      <w:tr w:rsidR="00FB6861" w:rsidRPr="00FB6861" w:rsidTr="00FB6861">
        <w:trPr>
          <w:trHeight w:val="20"/>
        </w:trPr>
        <w:tc>
          <w:tcPr>
            <w:tcW w:w="2635" w:type="dxa"/>
            <w:hideMark/>
          </w:tcPr>
          <w:p w:rsidR="00FB6861" w:rsidRPr="00FB6861" w:rsidRDefault="00FB6861" w:rsidP="00FB6861">
            <w:pPr>
              <w:rPr>
                <w:rFonts w:ascii="Times New Roman" w:eastAsia="Calibri" w:hAnsi="Times New Roman" w:cs="Times New Roman"/>
                <w:sz w:val="12"/>
                <w:szCs w:val="12"/>
              </w:rPr>
            </w:pPr>
            <w:r w:rsidRPr="00FB6861">
              <w:rPr>
                <w:rFonts w:ascii="Times New Roman" w:eastAsia="Calibri" w:hAnsi="Times New Roman" w:cs="Times New Roman"/>
                <w:sz w:val="12"/>
                <w:szCs w:val="12"/>
              </w:rPr>
              <w:t>Уплата налогов, сборов и иных платежей</w:t>
            </w:r>
          </w:p>
        </w:tc>
        <w:tc>
          <w:tcPr>
            <w:tcW w:w="626" w:type="dxa"/>
            <w:noWrap/>
            <w:hideMark/>
          </w:tcPr>
          <w:p w:rsidR="00FB6861" w:rsidRPr="00FB6861" w:rsidRDefault="00FB6861" w:rsidP="00FB6861">
            <w:pPr>
              <w:rPr>
                <w:rFonts w:ascii="Times New Roman" w:eastAsia="Calibri" w:hAnsi="Times New Roman" w:cs="Times New Roman"/>
                <w:sz w:val="12"/>
                <w:szCs w:val="12"/>
              </w:rPr>
            </w:pPr>
            <w:r w:rsidRPr="00FB6861">
              <w:rPr>
                <w:rFonts w:ascii="Times New Roman" w:eastAsia="Calibri" w:hAnsi="Times New Roman" w:cs="Times New Roman"/>
                <w:sz w:val="12"/>
                <w:szCs w:val="12"/>
              </w:rPr>
              <w:t>421</w:t>
            </w:r>
          </w:p>
        </w:tc>
        <w:tc>
          <w:tcPr>
            <w:tcW w:w="425" w:type="dxa"/>
            <w:hideMark/>
          </w:tcPr>
          <w:p w:rsidR="00FB6861" w:rsidRPr="00FB6861" w:rsidRDefault="00FB6861" w:rsidP="00FB6861">
            <w:pPr>
              <w:rPr>
                <w:rFonts w:ascii="Times New Roman" w:eastAsia="Calibri" w:hAnsi="Times New Roman" w:cs="Times New Roman"/>
                <w:sz w:val="12"/>
                <w:szCs w:val="12"/>
              </w:rPr>
            </w:pPr>
            <w:r w:rsidRPr="00FB6861">
              <w:rPr>
                <w:rFonts w:ascii="Times New Roman" w:eastAsia="Calibri" w:hAnsi="Times New Roman" w:cs="Times New Roman"/>
                <w:sz w:val="12"/>
                <w:szCs w:val="12"/>
              </w:rPr>
              <w:t>01</w:t>
            </w:r>
          </w:p>
        </w:tc>
        <w:tc>
          <w:tcPr>
            <w:tcW w:w="425" w:type="dxa"/>
            <w:hideMark/>
          </w:tcPr>
          <w:p w:rsidR="00FB6861" w:rsidRPr="00FB6861" w:rsidRDefault="00FB6861" w:rsidP="00FB6861">
            <w:pPr>
              <w:rPr>
                <w:rFonts w:ascii="Times New Roman" w:eastAsia="Calibri" w:hAnsi="Times New Roman" w:cs="Times New Roman"/>
                <w:sz w:val="12"/>
                <w:szCs w:val="12"/>
              </w:rPr>
            </w:pPr>
            <w:r w:rsidRPr="00FB6861">
              <w:rPr>
                <w:rFonts w:ascii="Times New Roman" w:eastAsia="Calibri" w:hAnsi="Times New Roman" w:cs="Times New Roman"/>
                <w:sz w:val="12"/>
                <w:szCs w:val="12"/>
              </w:rPr>
              <w:t>04</w:t>
            </w:r>
          </w:p>
        </w:tc>
        <w:tc>
          <w:tcPr>
            <w:tcW w:w="425" w:type="dxa"/>
            <w:tcBorders>
              <w:right w:val="nil"/>
            </w:tcBorders>
            <w:noWrap/>
            <w:hideMark/>
          </w:tcPr>
          <w:p w:rsidR="00FB6861" w:rsidRPr="00FB6861" w:rsidRDefault="00FB6861" w:rsidP="00FB6861">
            <w:pPr>
              <w:rPr>
                <w:rFonts w:ascii="Times New Roman" w:eastAsia="Calibri" w:hAnsi="Times New Roman" w:cs="Times New Roman"/>
                <w:sz w:val="12"/>
                <w:szCs w:val="12"/>
              </w:rPr>
            </w:pPr>
            <w:r w:rsidRPr="00FB6861">
              <w:rPr>
                <w:rFonts w:ascii="Times New Roman" w:eastAsia="Calibri" w:hAnsi="Times New Roman" w:cs="Times New Roman"/>
                <w:sz w:val="12"/>
                <w:szCs w:val="12"/>
              </w:rPr>
              <w:t>38</w:t>
            </w:r>
          </w:p>
        </w:tc>
        <w:tc>
          <w:tcPr>
            <w:tcW w:w="284" w:type="dxa"/>
            <w:tcBorders>
              <w:left w:val="nil"/>
              <w:right w:val="nil"/>
            </w:tcBorders>
            <w:noWrap/>
            <w:hideMark/>
          </w:tcPr>
          <w:p w:rsidR="00FB6861" w:rsidRPr="00FB6861" w:rsidRDefault="00FB6861" w:rsidP="00FB6861">
            <w:pPr>
              <w:rPr>
                <w:rFonts w:ascii="Times New Roman" w:eastAsia="Calibri" w:hAnsi="Times New Roman" w:cs="Times New Roman"/>
                <w:sz w:val="12"/>
                <w:szCs w:val="12"/>
              </w:rPr>
            </w:pPr>
            <w:r w:rsidRPr="00FB6861">
              <w:rPr>
                <w:rFonts w:ascii="Times New Roman" w:eastAsia="Calibri" w:hAnsi="Times New Roman" w:cs="Times New Roman"/>
                <w:sz w:val="12"/>
                <w:szCs w:val="12"/>
              </w:rPr>
              <w:t>0</w:t>
            </w:r>
          </w:p>
        </w:tc>
        <w:tc>
          <w:tcPr>
            <w:tcW w:w="425" w:type="dxa"/>
            <w:tcBorders>
              <w:left w:val="nil"/>
              <w:right w:val="nil"/>
            </w:tcBorders>
            <w:noWrap/>
            <w:hideMark/>
          </w:tcPr>
          <w:p w:rsidR="00FB6861" w:rsidRPr="00FB6861" w:rsidRDefault="00FB6861" w:rsidP="00FB6861">
            <w:pPr>
              <w:rPr>
                <w:rFonts w:ascii="Times New Roman" w:eastAsia="Calibri" w:hAnsi="Times New Roman" w:cs="Times New Roman"/>
                <w:sz w:val="12"/>
                <w:szCs w:val="12"/>
              </w:rPr>
            </w:pPr>
            <w:r w:rsidRPr="00FB6861">
              <w:rPr>
                <w:rFonts w:ascii="Times New Roman" w:eastAsia="Calibri" w:hAnsi="Times New Roman" w:cs="Times New Roman"/>
                <w:sz w:val="12"/>
                <w:szCs w:val="12"/>
              </w:rPr>
              <w:t>00</w:t>
            </w:r>
          </w:p>
        </w:tc>
        <w:tc>
          <w:tcPr>
            <w:tcW w:w="567" w:type="dxa"/>
            <w:tcBorders>
              <w:left w:val="nil"/>
            </w:tcBorders>
            <w:noWrap/>
            <w:hideMark/>
          </w:tcPr>
          <w:p w:rsidR="00FB6861" w:rsidRPr="00FB6861" w:rsidRDefault="00FB6861" w:rsidP="00FB6861">
            <w:pPr>
              <w:rPr>
                <w:rFonts w:ascii="Times New Roman" w:eastAsia="Calibri" w:hAnsi="Times New Roman" w:cs="Times New Roman"/>
                <w:sz w:val="12"/>
                <w:szCs w:val="12"/>
              </w:rPr>
            </w:pPr>
            <w:r w:rsidRPr="00FB6861">
              <w:rPr>
                <w:rFonts w:ascii="Times New Roman" w:eastAsia="Calibri" w:hAnsi="Times New Roman" w:cs="Times New Roman"/>
                <w:sz w:val="12"/>
                <w:szCs w:val="12"/>
              </w:rPr>
              <w:t>00000</w:t>
            </w:r>
          </w:p>
        </w:tc>
        <w:tc>
          <w:tcPr>
            <w:tcW w:w="425" w:type="dxa"/>
            <w:noWrap/>
            <w:hideMark/>
          </w:tcPr>
          <w:p w:rsidR="00FB6861" w:rsidRPr="00FB6861" w:rsidRDefault="00FB6861" w:rsidP="00FB6861">
            <w:pPr>
              <w:rPr>
                <w:rFonts w:ascii="Times New Roman" w:eastAsia="Calibri" w:hAnsi="Times New Roman" w:cs="Times New Roman"/>
                <w:sz w:val="12"/>
                <w:szCs w:val="12"/>
              </w:rPr>
            </w:pPr>
            <w:r w:rsidRPr="00FB6861">
              <w:rPr>
                <w:rFonts w:ascii="Times New Roman" w:eastAsia="Calibri" w:hAnsi="Times New Roman" w:cs="Times New Roman"/>
                <w:sz w:val="12"/>
                <w:szCs w:val="12"/>
              </w:rPr>
              <w:t>850</w:t>
            </w:r>
          </w:p>
        </w:tc>
        <w:tc>
          <w:tcPr>
            <w:tcW w:w="512" w:type="dxa"/>
            <w:noWrap/>
            <w:hideMark/>
          </w:tcPr>
          <w:p w:rsidR="00FB6861" w:rsidRPr="00FB6861" w:rsidRDefault="00FB6861" w:rsidP="00FB6861">
            <w:pPr>
              <w:rPr>
                <w:rFonts w:ascii="Times New Roman" w:eastAsia="Calibri" w:hAnsi="Times New Roman" w:cs="Times New Roman"/>
                <w:sz w:val="12"/>
                <w:szCs w:val="12"/>
              </w:rPr>
            </w:pPr>
            <w:r w:rsidRPr="00FB6861">
              <w:rPr>
                <w:rFonts w:ascii="Times New Roman" w:eastAsia="Calibri" w:hAnsi="Times New Roman" w:cs="Times New Roman"/>
                <w:sz w:val="12"/>
                <w:szCs w:val="12"/>
              </w:rPr>
              <w:t>1</w:t>
            </w:r>
          </w:p>
        </w:tc>
        <w:tc>
          <w:tcPr>
            <w:tcW w:w="764" w:type="dxa"/>
            <w:noWrap/>
            <w:hideMark/>
          </w:tcPr>
          <w:p w:rsidR="00FB6861" w:rsidRPr="00FB6861" w:rsidRDefault="00FB6861" w:rsidP="00FB6861">
            <w:pPr>
              <w:rPr>
                <w:rFonts w:ascii="Times New Roman" w:eastAsia="Calibri" w:hAnsi="Times New Roman" w:cs="Times New Roman"/>
                <w:sz w:val="12"/>
                <w:szCs w:val="12"/>
              </w:rPr>
            </w:pPr>
            <w:r w:rsidRPr="00FB6861">
              <w:rPr>
                <w:rFonts w:ascii="Times New Roman" w:eastAsia="Calibri" w:hAnsi="Times New Roman" w:cs="Times New Roman"/>
                <w:sz w:val="12"/>
                <w:szCs w:val="12"/>
              </w:rPr>
              <w:t>0</w:t>
            </w:r>
          </w:p>
        </w:tc>
      </w:tr>
      <w:tr w:rsidR="00FB6861" w:rsidRPr="00FB6861" w:rsidTr="00FB6861">
        <w:trPr>
          <w:trHeight w:val="20"/>
        </w:trPr>
        <w:tc>
          <w:tcPr>
            <w:tcW w:w="2635" w:type="dxa"/>
            <w:hideMark/>
          </w:tcPr>
          <w:p w:rsidR="00FB6861" w:rsidRPr="00FB6861" w:rsidRDefault="00FB6861" w:rsidP="00FB6861">
            <w:pPr>
              <w:rPr>
                <w:rFonts w:ascii="Times New Roman" w:eastAsia="Calibri" w:hAnsi="Times New Roman" w:cs="Times New Roman"/>
                <w:bCs/>
                <w:sz w:val="12"/>
                <w:szCs w:val="12"/>
              </w:rPr>
            </w:pPr>
            <w:r w:rsidRPr="00FB6861">
              <w:rPr>
                <w:rFonts w:ascii="Times New Roman" w:eastAsia="Calibri" w:hAnsi="Times New Roman" w:cs="Times New Roman"/>
                <w:bCs/>
                <w:sz w:val="12"/>
                <w:szCs w:val="12"/>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626" w:type="dxa"/>
            <w:noWrap/>
            <w:hideMark/>
          </w:tcPr>
          <w:p w:rsidR="00FB6861" w:rsidRPr="00FB6861" w:rsidRDefault="00FB6861" w:rsidP="00FB6861">
            <w:pPr>
              <w:rPr>
                <w:rFonts w:ascii="Times New Roman" w:eastAsia="Calibri" w:hAnsi="Times New Roman" w:cs="Times New Roman"/>
                <w:bCs/>
                <w:sz w:val="12"/>
                <w:szCs w:val="12"/>
              </w:rPr>
            </w:pPr>
            <w:r w:rsidRPr="00FB6861">
              <w:rPr>
                <w:rFonts w:ascii="Times New Roman" w:eastAsia="Calibri" w:hAnsi="Times New Roman" w:cs="Times New Roman"/>
                <w:bCs/>
                <w:sz w:val="12"/>
                <w:szCs w:val="12"/>
              </w:rPr>
              <w:t>421</w:t>
            </w:r>
          </w:p>
        </w:tc>
        <w:tc>
          <w:tcPr>
            <w:tcW w:w="425" w:type="dxa"/>
            <w:hideMark/>
          </w:tcPr>
          <w:p w:rsidR="00FB6861" w:rsidRPr="00FB6861" w:rsidRDefault="00FB6861" w:rsidP="00FB6861">
            <w:pPr>
              <w:rPr>
                <w:rFonts w:ascii="Times New Roman" w:eastAsia="Calibri" w:hAnsi="Times New Roman" w:cs="Times New Roman"/>
                <w:bCs/>
                <w:sz w:val="12"/>
                <w:szCs w:val="12"/>
              </w:rPr>
            </w:pPr>
            <w:r w:rsidRPr="00FB6861">
              <w:rPr>
                <w:rFonts w:ascii="Times New Roman" w:eastAsia="Calibri" w:hAnsi="Times New Roman" w:cs="Times New Roman"/>
                <w:bCs/>
                <w:sz w:val="12"/>
                <w:szCs w:val="12"/>
              </w:rPr>
              <w:t>01</w:t>
            </w:r>
          </w:p>
        </w:tc>
        <w:tc>
          <w:tcPr>
            <w:tcW w:w="425" w:type="dxa"/>
            <w:hideMark/>
          </w:tcPr>
          <w:p w:rsidR="00FB6861" w:rsidRPr="00FB6861" w:rsidRDefault="00FB6861" w:rsidP="00FB6861">
            <w:pPr>
              <w:rPr>
                <w:rFonts w:ascii="Times New Roman" w:eastAsia="Calibri" w:hAnsi="Times New Roman" w:cs="Times New Roman"/>
                <w:bCs/>
                <w:sz w:val="12"/>
                <w:szCs w:val="12"/>
              </w:rPr>
            </w:pPr>
            <w:r w:rsidRPr="00FB6861">
              <w:rPr>
                <w:rFonts w:ascii="Times New Roman" w:eastAsia="Calibri" w:hAnsi="Times New Roman" w:cs="Times New Roman"/>
                <w:bCs/>
                <w:sz w:val="12"/>
                <w:szCs w:val="12"/>
              </w:rPr>
              <w:t>04</w:t>
            </w:r>
          </w:p>
        </w:tc>
        <w:tc>
          <w:tcPr>
            <w:tcW w:w="425" w:type="dxa"/>
            <w:tcBorders>
              <w:right w:val="nil"/>
            </w:tcBorders>
            <w:noWrap/>
            <w:hideMark/>
          </w:tcPr>
          <w:p w:rsidR="00FB6861" w:rsidRPr="00FB6861" w:rsidRDefault="00FB6861" w:rsidP="00FB6861">
            <w:pPr>
              <w:rPr>
                <w:rFonts w:ascii="Times New Roman" w:eastAsia="Calibri" w:hAnsi="Times New Roman" w:cs="Times New Roman"/>
                <w:bCs/>
                <w:sz w:val="12"/>
                <w:szCs w:val="12"/>
              </w:rPr>
            </w:pPr>
            <w:r w:rsidRPr="00FB6861">
              <w:rPr>
                <w:rFonts w:ascii="Times New Roman" w:eastAsia="Calibri" w:hAnsi="Times New Roman" w:cs="Times New Roman"/>
                <w:bCs/>
                <w:sz w:val="12"/>
                <w:szCs w:val="12"/>
              </w:rPr>
              <w:t>40</w:t>
            </w:r>
          </w:p>
        </w:tc>
        <w:tc>
          <w:tcPr>
            <w:tcW w:w="284" w:type="dxa"/>
            <w:tcBorders>
              <w:left w:val="nil"/>
              <w:right w:val="nil"/>
            </w:tcBorders>
            <w:noWrap/>
            <w:hideMark/>
          </w:tcPr>
          <w:p w:rsidR="00FB6861" w:rsidRPr="00FB6861" w:rsidRDefault="00FB6861" w:rsidP="00FB6861">
            <w:pPr>
              <w:rPr>
                <w:rFonts w:ascii="Times New Roman" w:eastAsia="Calibri" w:hAnsi="Times New Roman" w:cs="Times New Roman"/>
                <w:bCs/>
                <w:sz w:val="12"/>
                <w:szCs w:val="12"/>
              </w:rPr>
            </w:pPr>
            <w:r w:rsidRPr="00FB6861">
              <w:rPr>
                <w:rFonts w:ascii="Times New Roman" w:eastAsia="Calibri" w:hAnsi="Times New Roman" w:cs="Times New Roman"/>
                <w:bCs/>
                <w:sz w:val="12"/>
                <w:szCs w:val="12"/>
              </w:rPr>
              <w:t>0</w:t>
            </w:r>
          </w:p>
        </w:tc>
        <w:tc>
          <w:tcPr>
            <w:tcW w:w="425" w:type="dxa"/>
            <w:tcBorders>
              <w:left w:val="nil"/>
              <w:right w:val="nil"/>
            </w:tcBorders>
            <w:noWrap/>
            <w:hideMark/>
          </w:tcPr>
          <w:p w:rsidR="00FB6861" w:rsidRPr="00FB6861" w:rsidRDefault="00FB6861" w:rsidP="00FB6861">
            <w:pPr>
              <w:rPr>
                <w:rFonts w:ascii="Times New Roman" w:eastAsia="Calibri" w:hAnsi="Times New Roman" w:cs="Times New Roman"/>
                <w:bCs/>
                <w:sz w:val="12"/>
                <w:szCs w:val="12"/>
              </w:rPr>
            </w:pPr>
            <w:r w:rsidRPr="00FB6861">
              <w:rPr>
                <w:rFonts w:ascii="Times New Roman" w:eastAsia="Calibri" w:hAnsi="Times New Roman" w:cs="Times New Roman"/>
                <w:bCs/>
                <w:sz w:val="12"/>
                <w:szCs w:val="12"/>
              </w:rPr>
              <w:t>00</w:t>
            </w:r>
          </w:p>
        </w:tc>
        <w:tc>
          <w:tcPr>
            <w:tcW w:w="567" w:type="dxa"/>
            <w:tcBorders>
              <w:left w:val="nil"/>
            </w:tcBorders>
            <w:noWrap/>
            <w:hideMark/>
          </w:tcPr>
          <w:p w:rsidR="00FB6861" w:rsidRPr="00FB6861" w:rsidRDefault="00FB6861" w:rsidP="00FB6861">
            <w:pPr>
              <w:rPr>
                <w:rFonts w:ascii="Times New Roman" w:eastAsia="Calibri" w:hAnsi="Times New Roman" w:cs="Times New Roman"/>
                <w:bCs/>
                <w:sz w:val="12"/>
                <w:szCs w:val="12"/>
              </w:rPr>
            </w:pPr>
            <w:r w:rsidRPr="00FB6861">
              <w:rPr>
                <w:rFonts w:ascii="Times New Roman" w:eastAsia="Calibri" w:hAnsi="Times New Roman" w:cs="Times New Roman"/>
                <w:bCs/>
                <w:sz w:val="12"/>
                <w:szCs w:val="12"/>
              </w:rPr>
              <w:t>00000</w:t>
            </w:r>
          </w:p>
        </w:tc>
        <w:tc>
          <w:tcPr>
            <w:tcW w:w="425" w:type="dxa"/>
            <w:noWrap/>
            <w:hideMark/>
          </w:tcPr>
          <w:p w:rsidR="00FB6861" w:rsidRPr="00FB6861" w:rsidRDefault="00FB6861" w:rsidP="00FB6861">
            <w:pPr>
              <w:rPr>
                <w:rFonts w:ascii="Times New Roman" w:eastAsia="Calibri" w:hAnsi="Times New Roman" w:cs="Times New Roman"/>
                <w:bCs/>
                <w:sz w:val="12"/>
                <w:szCs w:val="12"/>
              </w:rPr>
            </w:pPr>
            <w:r w:rsidRPr="00FB6861">
              <w:rPr>
                <w:rFonts w:ascii="Times New Roman" w:eastAsia="Calibri" w:hAnsi="Times New Roman" w:cs="Times New Roman"/>
                <w:bCs/>
                <w:sz w:val="12"/>
                <w:szCs w:val="12"/>
              </w:rPr>
              <w:t> </w:t>
            </w:r>
          </w:p>
        </w:tc>
        <w:tc>
          <w:tcPr>
            <w:tcW w:w="512" w:type="dxa"/>
            <w:noWrap/>
            <w:hideMark/>
          </w:tcPr>
          <w:p w:rsidR="00FB6861" w:rsidRPr="00FB6861" w:rsidRDefault="00FB6861" w:rsidP="00FB6861">
            <w:pPr>
              <w:rPr>
                <w:rFonts w:ascii="Times New Roman" w:eastAsia="Calibri" w:hAnsi="Times New Roman" w:cs="Times New Roman"/>
                <w:bCs/>
                <w:sz w:val="12"/>
                <w:szCs w:val="12"/>
              </w:rPr>
            </w:pPr>
            <w:r w:rsidRPr="00FB6861">
              <w:rPr>
                <w:rFonts w:ascii="Times New Roman" w:eastAsia="Calibri" w:hAnsi="Times New Roman" w:cs="Times New Roman"/>
                <w:bCs/>
                <w:sz w:val="12"/>
                <w:szCs w:val="12"/>
              </w:rPr>
              <w:t>58</w:t>
            </w:r>
          </w:p>
        </w:tc>
        <w:tc>
          <w:tcPr>
            <w:tcW w:w="764" w:type="dxa"/>
            <w:noWrap/>
            <w:hideMark/>
          </w:tcPr>
          <w:p w:rsidR="00FB6861" w:rsidRPr="00FB6861" w:rsidRDefault="00FB6861" w:rsidP="00FB6861">
            <w:pPr>
              <w:rPr>
                <w:rFonts w:ascii="Times New Roman" w:eastAsia="Calibri" w:hAnsi="Times New Roman" w:cs="Times New Roman"/>
                <w:bCs/>
                <w:sz w:val="12"/>
                <w:szCs w:val="12"/>
              </w:rPr>
            </w:pPr>
            <w:r w:rsidRPr="00FB6861">
              <w:rPr>
                <w:rFonts w:ascii="Times New Roman" w:eastAsia="Calibri" w:hAnsi="Times New Roman" w:cs="Times New Roman"/>
                <w:bCs/>
                <w:sz w:val="12"/>
                <w:szCs w:val="12"/>
              </w:rPr>
              <w:t>0</w:t>
            </w:r>
          </w:p>
        </w:tc>
      </w:tr>
      <w:tr w:rsidR="00FB6861" w:rsidRPr="00FB6861" w:rsidTr="00FB6861">
        <w:trPr>
          <w:trHeight w:val="20"/>
        </w:trPr>
        <w:tc>
          <w:tcPr>
            <w:tcW w:w="2635" w:type="dxa"/>
            <w:hideMark/>
          </w:tcPr>
          <w:p w:rsidR="00FB6861" w:rsidRPr="00FB6861" w:rsidRDefault="00FB6861" w:rsidP="00FB6861">
            <w:pPr>
              <w:rPr>
                <w:rFonts w:ascii="Times New Roman" w:eastAsia="Calibri" w:hAnsi="Times New Roman" w:cs="Times New Roman"/>
                <w:sz w:val="12"/>
                <w:szCs w:val="12"/>
              </w:rPr>
            </w:pPr>
            <w:r w:rsidRPr="00FB6861">
              <w:rPr>
                <w:rFonts w:ascii="Times New Roman" w:eastAsia="Calibri" w:hAnsi="Times New Roman" w:cs="Times New Roman"/>
                <w:sz w:val="12"/>
                <w:szCs w:val="12"/>
              </w:rPr>
              <w:t>Иные межбюджетные трансферты</w:t>
            </w:r>
          </w:p>
        </w:tc>
        <w:tc>
          <w:tcPr>
            <w:tcW w:w="626" w:type="dxa"/>
            <w:noWrap/>
            <w:hideMark/>
          </w:tcPr>
          <w:p w:rsidR="00FB6861" w:rsidRPr="00FB6861" w:rsidRDefault="00FB6861" w:rsidP="00FB6861">
            <w:pPr>
              <w:rPr>
                <w:rFonts w:ascii="Times New Roman" w:eastAsia="Calibri" w:hAnsi="Times New Roman" w:cs="Times New Roman"/>
                <w:sz w:val="12"/>
                <w:szCs w:val="12"/>
              </w:rPr>
            </w:pPr>
            <w:r w:rsidRPr="00FB6861">
              <w:rPr>
                <w:rFonts w:ascii="Times New Roman" w:eastAsia="Calibri" w:hAnsi="Times New Roman" w:cs="Times New Roman"/>
                <w:sz w:val="12"/>
                <w:szCs w:val="12"/>
              </w:rPr>
              <w:t>421</w:t>
            </w:r>
          </w:p>
        </w:tc>
        <w:tc>
          <w:tcPr>
            <w:tcW w:w="425" w:type="dxa"/>
            <w:hideMark/>
          </w:tcPr>
          <w:p w:rsidR="00FB6861" w:rsidRPr="00FB6861" w:rsidRDefault="00FB6861" w:rsidP="00FB6861">
            <w:pPr>
              <w:rPr>
                <w:rFonts w:ascii="Times New Roman" w:eastAsia="Calibri" w:hAnsi="Times New Roman" w:cs="Times New Roman"/>
                <w:sz w:val="12"/>
                <w:szCs w:val="12"/>
              </w:rPr>
            </w:pPr>
            <w:r w:rsidRPr="00FB6861">
              <w:rPr>
                <w:rFonts w:ascii="Times New Roman" w:eastAsia="Calibri" w:hAnsi="Times New Roman" w:cs="Times New Roman"/>
                <w:sz w:val="12"/>
                <w:szCs w:val="12"/>
              </w:rPr>
              <w:t>01</w:t>
            </w:r>
          </w:p>
        </w:tc>
        <w:tc>
          <w:tcPr>
            <w:tcW w:w="425" w:type="dxa"/>
            <w:hideMark/>
          </w:tcPr>
          <w:p w:rsidR="00FB6861" w:rsidRPr="00FB6861" w:rsidRDefault="00FB6861" w:rsidP="00FB6861">
            <w:pPr>
              <w:rPr>
                <w:rFonts w:ascii="Times New Roman" w:eastAsia="Calibri" w:hAnsi="Times New Roman" w:cs="Times New Roman"/>
                <w:sz w:val="12"/>
                <w:szCs w:val="12"/>
              </w:rPr>
            </w:pPr>
            <w:r w:rsidRPr="00FB6861">
              <w:rPr>
                <w:rFonts w:ascii="Times New Roman" w:eastAsia="Calibri" w:hAnsi="Times New Roman" w:cs="Times New Roman"/>
                <w:sz w:val="12"/>
                <w:szCs w:val="12"/>
              </w:rPr>
              <w:t>04</w:t>
            </w:r>
          </w:p>
        </w:tc>
        <w:tc>
          <w:tcPr>
            <w:tcW w:w="425" w:type="dxa"/>
            <w:tcBorders>
              <w:right w:val="nil"/>
            </w:tcBorders>
            <w:noWrap/>
            <w:hideMark/>
          </w:tcPr>
          <w:p w:rsidR="00FB6861" w:rsidRPr="00FB6861" w:rsidRDefault="00FB6861" w:rsidP="00FB6861">
            <w:pPr>
              <w:rPr>
                <w:rFonts w:ascii="Times New Roman" w:eastAsia="Calibri" w:hAnsi="Times New Roman" w:cs="Times New Roman"/>
                <w:sz w:val="12"/>
                <w:szCs w:val="12"/>
              </w:rPr>
            </w:pPr>
            <w:r w:rsidRPr="00FB6861">
              <w:rPr>
                <w:rFonts w:ascii="Times New Roman" w:eastAsia="Calibri" w:hAnsi="Times New Roman" w:cs="Times New Roman"/>
                <w:sz w:val="12"/>
                <w:szCs w:val="12"/>
              </w:rPr>
              <w:t>40</w:t>
            </w:r>
          </w:p>
        </w:tc>
        <w:tc>
          <w:tcPr>
            <w:tcW w:w="284" w:type="dxa"/>
            <w:tcBorders>
              <w:left w:val="nil"/>
              <w:right w:val="nil"/>
            </w:tcBorders>
            <w:noWrap/>
            <w:hideMark/>
          </w:tcPr>
          <w:p w:rsidR="00FB6861" w:rsidRPr="00FB6861" w:rsidRDefault="00FB6861" w:rsidP="00FB6861">
            <w:pPr>
              <w:rPr>
                <w:rFonts w:ascii="Times New Roman" w:eastAsia="Calibri" w:hAnsi="Times New Roman" w:cs="Times New Roman"/>
                <w:sz w:val="12"/>
                <w:szCs w:val="12"/>
              </w:rPr>
            </w:pPr>
            <w:r w:rsidRPr="00FB6861">
              <w:rPr>
                <w:rFonts w:ascii="Times New Roman" w:eastAsia="Calibri" w:hAnsi="Times New Roman" w:cs="Times New Roman"/>
                <w:sz w:val="12"/>
                <w:szCs w:val="12"/>
              </w:rPr>
              <w:t>0</w:t>
            </w:r>
          </w:p>
        </w:tc>
        <w:tc>
          <w:tcPr>
            <w:tcW w:w="425" w:type="dxa"/>
            <w:tcBorders>
              <w:left w:val="nil"/>
              <w:right w:val="nil"/>
            </w:tcBorders>
            <w:noWrap/>
            <w:hideMark/>
          </w:tcPr>
          <w:p w:rsidR="00FB6861" w:rsidRPr="00FB6861" w:rsidRDefault="00FB6861" w:rsidP="00FB6861">
            <w:pPr>
              <w:rPr>
                <w:rFonts w:ascii="Times New Roman" w:eastAsia="Calibri" w:hAnsi="Times New Roman" w:cs="Times New Roman"/>
                <w:sz w:val="12"/>
                <w:szCs w:val="12"/>
              </w:rPr>
            </w:pPr>
            <w:r w:rsidRPr="00FB6861">
              <w:rPr>
                <w:rFonts w:ascii="Times New Roman" w:eastAsia="Calibri" w:hAnsi="Times New Roman" w:cs="Times New Roman"/>
                <w:sz w:val="12"/>
                <w:szCs w:val="12"/>
              </w:rPr>
              <w:t>00</w:t>
            </w:r>
          </w:p>
        </w:tc>
        <w:tc>
          <w:tcPr>
            <w:tcW w:w="567" w:type="dxa"/>
            <w:tcBorders>
              <w:left w:val="nil"/>
            </w:tcBorders>
            <w:noWrap/>
            <w:hideMark/>
          </w:tcPr>
          <w:p w:rsidR="00FB6861" w:rsidRPr="00FB6861" w:rsidRDefault="00FB6861" w:rsidP="00FB6861">
            <w:pPr>
              <w:rPr>
                <w:rFonts w:ascii="Times New Roman" w:eastAsia="Calibri" w:hAnsi="Times New Roman" w:cs="Times New Roman"/>
                <w:sz w:val="12"/>
                <w:szCs w:val="12"/>
              </w:rPr>
            </w:pPr>
            <w:r w:rsidRPr="00FB6861">
              <w:rPr>
                <w:rFonts w:ascii="Times New Roman" w:eastAsia="Calibri" w:hAnsi="Times New Roman" w:cs="Times New Roman"/>
                <w:sz w:val="12"/>
                <w:szCs w:val="12"/>
              </w:rPr>
              <w:t>00000</w:t>
            </w:r>
          </w:p>
        </w:tc>
        <w:tc>
          <w:tcPr>
            <w:tcW w:w="425" w:type="dxa"/>
            <w:noWrap/>
            <w:hideMark/>
          </w:tcPr>
          <w:p w:rsidR="00FB6861" w:rsidRPr="00FB6861" w:rsidRDefault="00FB6861" w:rsidP="00FB6861">
            <w:pPr>
              <w:rPr>
                <w:rFonts w:ascii="Times New Roman" w:eastAsia="Calibri" w:hAnsi="Times New Roman" w:cs="Times New Roman"/>
                <w:sz w:val="12"/>
                <w:szCs w:val="12"/>
              </w:rPr>
            </w:pPr>
            <w:r w:rsidRPr="00FB6861">
              <w:rPr>
                <w:rFonts w:ascii="Times New Roman" w:eastAsia="Calibri" w:hAnsi="Times New Roman" w:cs="Times New Roman"/>
                <w:sz w:val="12"/>
                <w:szCs w:val="12"/>
              </w:rPr>
              <w:t>540</w:t>
            </w:r>
          </w:p>
        </w:tc>
        <w:tc>
          <w:tcPr>
            <w:tcW w:w="512" w:type="dxa"/>
            <w:noWrap/>
            <w:hideMark/>
          </w:tcPr>
          <w:p w:rsidR="00FB6861" w:rsidRPr="00FB6861" w:rsidRDefault="00FB6861" w:rsidP="00FB6861">
            <w:pPr>
              <w:rPr>
                <w:rFonts w:ascii="Times New Roman" w:eastAsia="Calibri" w:hAnsi="Times New Roman" w:cs="Times New Roman"/>
                <w:sz w:val="12"/>
                <w:szCs w:val="12"/>
              </w:rPr>
            </w:pPr>
            <w:r w:rsidRPr="00FB6861">
              <w:rPr>
                <w:rFonts w:ascii="Times New Roman" w:eastAsia="Calibri" w:hAnsi="Times New Roman" w:cs="Times New Roman"/>
                <w:sz w:val="12"/>
                <w:szCs w:val="12"/>
              </w:rPr>
              <w:t>58</w:t>
            </w:r>
          </w:p>
        </w:tc>
        <w:tc>
          <w:tcPr>
            <w:tcW w:w="764" w:type="dxa"/>
            <w:noWrap/>
            <w:hideMark/>
          </w:tcPr>
          <w:p w:rsidR="00FB6861" w:rsidRPr="00FB6861" w:rsidRDefault="00FB6861" w:rsidP="00FB6861">
            <w:pPr>
              <w:rPr>
                <w:rFonts w:ascii="Times New Roman" w:eastAsia="Calibri" w:hAnsi="Times New Roman" w:cs="Times New Roman"/>
                <w:sz w:val="12"/>
                <w:szCs w:val="12"/>
              </w:rPr>
            </w:pPr>
            <w:r w:rsidRPr="00FB6861">
              <w:rPr>
                <w:rFonts w:ascii="Times New Roman" w:eastAsia="Calibri" w:hAnsi="Times New Roman" w:cs="Times New Roman"/>
                <w:sz w:val="12"/>
                <w:szCs w:val="12"/>
              </w:rPr>
              <w:t>0</w:t>
            </w:r>
          </w:p>
        </w:tc>
      </w:tr>
      <w:tr w:rsidR="00FB6861" w:rsidRPr="00FB6861" w:rsidTr="00FB6861">
        <w:trPr>
          <w:trHeight w:val="20"/>
        </w:trPr>
        <w:tc>
          <w:tcPr>
            <w:tcW w:w="2635" w:type="dxa"/>
            <w:hideMark/>
          </w:tcPr>
          <w:p w:rsidR="00FB6861" w:rsidRPr="00FB6861" w:rsidRDefault="00FB6861" w:rsidP="00FB6861">
            <w:pPr>
              <w:rPr>
                <w:rFonts w:ascii="Times New Roman" w:eastAsia="Calibri" w:hAnsi="Times New Roman" w:cs="Times New Roman"/>
                <w:bCs/>
                <w:sz w:val="12"/>
                <w:szCs w:val="12"/>
              </w:rPr>
            </w:pPr>
            <w:r w:rsidRPr="00FB6861">
              <w:rPr>
                <w:rFonts w:ascii="Times New Roman" w:eastAsia="Calibri" w:hAnsi="Times New Roman" w:cs="Times New Roman"/>
                <w:bCs/>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626" w:type="dxa"/>
            <w:noWrap/>
            <w:hideMark/>
          </w:tcPr>
          <w:p w:rsidR="00FB6861" w:rsidRPr="00FB6861" w:rsidRDefault="00FB6861" w:rsidP="00FB6861">
            <w:pPr>
              <w:rPr>
                <w:rFonts w:ascii="Times New Roman" w:eastAsia="Calibri" w:hAnsi="Times New Roman" w:cs="Times New Roman"/>
                <w:bCs/>
                <w:sz w:val="12"/>
                <w:szCs w:val="12"/>
              </w:rPr>
            </w:pPr>
            <w:r w:rsidRPr="00FB6861">
              <w:rPr>
                <w:rFonts w:ascii="Times New Roman" w:eastAsia="Calibri" w:hAnsi="Times New Roman" w:cs="Times New Roman"/>
                <w:bCs/>
                <w:sz w:val="12"/>
                <w:szCs w:val="12"/>
              </w:rPr>
              <w:t>421</w:t>
            </w:r>
          </w:p>
        </w:tc>
        <w:tc>
          <w:tcPr>
            <w:tcW w:w="425" w:type="dxa"/>
            <w:hideMark/>
          </w:tcPr>
          <w:p w:rsidR="00FB6861" w:rsidRPr="00FB6861" w:rsidRDefault="00FB6861" w:rsidP="00FB6861">
            <w:pPr>
              <w:rPr>
                <w:rFonts w:ascii="Times New Roman" w:eastAsia="Calibri" w:hAnsi="Times New Roman" w:cs="Times New Roman"/>
                <w:bCs/>
                <w:sz w:val="12"/>
                <w:szCs w:val="12"/>
              </w:rPr>
            </w:pPr>
            <w:r w:rsidRPr="00FB6861">
              <w:rPr>
                <w:rFonts w:ascii="Times New Roman" w:eastAsia="Calibri" w:hAnsi="Times New Roman" w:cs="Times New Roman"/>
                <w:bCs/>
                <w:sz w:val="12"/>
                <w:szCs w:val="12"/>
              </w:rPr>
              <w:t>01</w:t>
            </w:r>
          </w:p>
        </w:tc>
        <w:tc>
          <w:tcPr>
            <w:tcW w:w="425" w:type="dxa"/>
            <w:hideMark/>
          </w:tcPr>
          <w:p w:rsidR="00FB6861" w:rsidRPr="00FB6861" w:rsidRDefault="00FB6861" w:rsidP="00FB6861">
            <w:pPr>
              <w:rPr>
                <w:rFonts w:ascii="Times New Roman" w:eastAsia="Calibri" w:hAnsi="Times New Roman" w:cs="Times New Roman"/>
                <w:bCs/>
                <w:sz w:val="12"/>
                <w:szCs w:val="12"/>
              </w:rPr>
            </w:pPr>
            <w:r w:rsidRPr="00FB6861">
              <w:rPr>
                <w:rFonts w:ascii="Times New Roman" w:eastAsia="Calibri" w:hAnsi="Times New Roman" w:cs="Times New Roman"/>
                <w:bCs/>
                <w:sz w:val="12"/>
                <w:szCs w:val="12"/>
              </w:rPr>
              <w:t>06</w:t>
            </w:r>
          </w:p>
        </w:tc>
        <w:tc>
          <w:tcPr>
            <w:tcW w:w="425" w:type="dxa"/>
            <w:tcBorders>
              <w:right w:val="nil"/>
            </w:tcBorders>
            <w:noWrap/>
            <w:hideMark/>
          </w:tcPr>
          <w:p w:rsidR="00FB6861" w:rsidRPr="00FB6861" w:rsidRDefault="00FB6861" w:rsidP="00FB6861">
            <w:pPr>
              <w:rPr>
                <w:rFonts w:ascii="Times New Roman" w:eastAsia="Calibri" w:hAnsi="Times New Roman" w:cs="Times New Roman"/>
                <w:bCs/>
                <w:sz w:val="12"/>
                <w:szCs w:val="12"/>
              </w:rPr>
            </w:pPr>
            <w:r w:rsidRPr="00FB6861">
              <w:rPr>
                <w:rFonts w:ascii="Times New Roman" w:eastAsia="Calibri" w:hAnsi="Times New Roman" w:cs="Times New Roman"/>
                <w:bCs/>
                <w:sz w:val="12"/>
                <w:szCs w:val="12"/>
              </w:rPr>
              <w:t> </w:t>
            </w:r>
          </w:p>
        </w:tc>
        <w:tc>
          <w:tcPr>
            <w:tcW w:w="284" w:type="dxa"/>
            <w:tcBorders>
              <w:left w:val="nil"/>
              <w:right w:val="nil"/>
            </w:tcBorders>
            <w:noWrap/>
            <w:hideMark/>
          </w:tcPr>
          <w:p w:rsidR="00FB6861" w:rsidRPr="00FB6861" w:rsidRDefault="00FB6861" w:rsidP="00FB6861">
            <w:pPr>
              <w:rPr>
                <w:rFonts w:ascii="Times New Roman" w:eastAsia="Calibri" w:hAnsi="Times New Roman" w:cs="Times New Roman"/>
                <w:bCs/>
                <w:sz w:val="12"/>
                <w:szCs w:val="12"/>
              </w:rPr>
            </w:pPr>
            <w:r w:rsidRPr="00FB6861">
              <w:rPr>
                <w:rFonts w:ascii="Times New Roman" w:eastAsia="Calibri" w:hAnsi="Times New Roman" w:cs="Times New Roman"/>
                <w:bCs/>
                <w:sz w:val="12"/>
                <w:szCs w:val="12"/>
              </w:rPr>
              <w:t> </w:t>
            </w:r>
          </w:p>
        </w:tc>
        <w:tc>
          <w:tcPr>
            <w:tcW w:w="425" w:type="dxa"/>
            <w:tcBorders>
              <w:left w:val="nil"/>
              <w:right w:val="nil"/>
            </w:tcBorders>
            <w:noWrap/>
            <w:hideMark/>
          </w:tcPr>
          <w:p w:rsidR="00FB6861" w:rsidRPr="00FB6861" w:rsidRDefault="00FB6861" w:rsidP="00FB6861">
            <w:pPr>
              <w:rPr>
                <w:rFonts w:ascii="Times New Roman" w:eastAsia="Calibri" w:hAnsi="Times New Roman" w:cs="Times New Roman"/>
                <w:bCs/>
                <w:sz w:val="12"/>
                <w:szCs w:val="12"/>
              </w:rPr>
            </w:pPr>
            <w:r w:rsidRPr="00FB6861">
              <w:rPr>
                <w:rFonts w:ascii="Times New Roman" w:eastAsia="Calibri" w:hAnsi="Times New Roman" w:cs="Times New Roman"/>
                <w:bCs/>
                <w:sz w:val="12"/>
                <w:szCs w:val="12"/>
              </w:rPr>
              <w:t> </w:t>
            </w:r>
          </w:p>
        </w:tc>
        <w:tc>
          <w:tcPr>
            <w:tcW w:w="567" w:type="dxa"/>
            <w:tcBorders>
              <w:left w:val="nil"/>
            </w:tcBorders>
            <w:noWrap/>
            <w:hideMark/>
          </w:tcPr>
          <w:p w:rsidR="00FB6861" w:rsidRPr="00FB6861" w:rsidRDefault="00FB6861" w:rsidP="00FB6861">
            <w:pPr>
              <w:rPr>
                <w:rFonts w:ascii="Times New Roman" w:eastAsia="Calibri" w:hAnsi="Times New Roman" w:cs="Times New Roman"/>
                <w:bCs/>
                <w:sz w:val="12"/>
                <w:szCs w:val="12"/>
              </w:rPr>
            </w:pPr>
            <w:r w:rsidRPr="00FB6861">
              <w:rPr>
                <w:rFonts w:ascii="Times New Roman" w:eastAsia="Calibri" w:hAnsi="Times New Roman" w:cs="Times New Roman"/>
                <w:bCs/>
                <w:sz w:val="12"/>
                <w:szCs w:val="12"/>
              </w:rPr>
              <w:t> </w:t>
            </w:r>
          </w:p>
        </w:tc>
        <w:tc>
          <w:tcPr>
            <w:tcW w:w="425" w:type="dxa"/>
            <w:noWrap/>
            <w:hideMark/>
          </w:tcPr>
          <w:p w:rsidR="00FB6861" w:rsidRPr="00FB6861" w:rsidRDefault="00FB6861" w:rsidP="00FB6861">
            <w:pPr>
              <w:rPr>
                <w:rFonts w:ascii="Times New Roman" w:eastAsia="Calibri" w:hAnsi="Times New Roman" w:cs="Times New Roman"/>
                <w:bCs/>
                <w:sz w:val="12"/>
                <w:szCs w:val="12"/>
              </w:rPr>
            </w:pPr>
            <w:r w:rsidRPr="00FB6861">
              <w:rPr>
                <w:rFonts w:ascii="Times New Roman" w:eastAsia="Calibri" w:hAnsi="Times New Roman" w:cs="Times New Roman"/>
                <w:bCs/>
                <w:sz w:val="12"/>
                <w:szCs w:val="12"/>
              </w:rPr>
              <w:t> </w:t>
            </w:r>
          </w:p>
        </w:tc>
        <w:tc>
          <w:tcPr>
            <w:tcW w:w="512" w:type="dxa"/>
            <w:noWrap/>
            <w:hideMark/>
          </w:tcPr>
          <w:p w:rsidR="00FB6861" w:rsidRPr="00FB6861" w:rsidRDefault="00FB6861" w:rsidP="00FB6861">
            <w:pPr>
              <w:rPr>
                <w:rFonts w:ascii="Times New Roman" w:eastAsia="Calibri" w:hAnsi="Times New Roman" w:cs="Times New Roman"/>
                <w:bCs/>
                <w:sz w:val="12"/>
                <w:szCs w:val="12"/>
              </w:rPr>
            </w:pPr>
            <w:r w:rsidRPr="00FB6861">
              <w:rPr>
                <w:rFonts w:ascii="Times New Roman" w:eastAsia="Calibri" w:hAnsi="Times New Roman" w:cs="Times New Roman"/>
                <w:bCs/>
                <w:sz w:val="12"/>
                <w:szCs w:val="12"/>
              </w:rPr>
              <w:t>51</w:t>
            </w:r>
          </w:p>
        </w:tc>
        <w:tc>
          <w:tcPr>
            <w:tcW w:w="764" w:type="dxa"/>
            <w:noWrap/>
            <w:hideMark/>
          </w:tcPr>
          <w:p w:rsidR="00FB6861" w:rsidRPr="00FB6861" w:rsidRDefault="00FB6861" w:rsidP="00FB6861">
            <w:pPr>
              <w:rPr>
                <w:rFonts w:ascii="Times New Roman" w:eastAsia="Calibri" w:hAnsi="Times New Roman" w:cs="Times New Roman"/>
                <w:bCs/>
                <w:sz w:val="12"/>
                <w:szCs w:val="12"/>
              </w:rPr>
            </w:pPr>
            <w:r w:rsidRPr="00FB6861">
              <w:rPr>
                <w:rFonts w:ascii="Times New Roman" w:eastAsia="Calibri" w:hAnsi="Times New Roman" w:cs="Times New Roman"/>
                <w:bCs/>
                <w:sz w:val="12"/>
                <w:szCs w:val="12"/>
              </w:rPr>
              <w:t>0</w:t>
            </w:r>
          </w:p>
        </w:tc>
      </w:tr>
      <w:tr w:rsidR="00FB6861" w:rsidRPr="00FB6861" w:rsidTr="00FB6861">
        <w:trPr>
          <w:trHeight w:val="20"/>
        </w:trPr>
        <w:tc>
          <w:tcPr>
            <w:tcW w:w="2635" w:type="dxa"/>
            <w:hideMark/>
          </w:tcPr>
          <w:p w:rsidR="00FB6861" w:rsidRPr="00FB6861" w:rsidRDefault="00FB6861" w:rsidP="00FB6861">
            <w:pPr>
              <w:rPr>
                <w:rFonts w:ascii="Times New Roman" w:eastAsia="Calibri" w:hAnsi="Times New Roman" w:cs="Times New Roman"/>
                <w:bCs/>
                <w:sz w:val="12"/>
                <w:szCs w:val="12"/>
              </w:rPr>
            </w:pPr>
            <w:r w:rsidRPr="00FB6861">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626" w:type="dxa"/>
            <w:noWrap/>
            <w:hideMark/>
          </w:tcPr>
          <w:p w:rsidR="00FB6861" w:rsidRPr="00FB6861" w:rsidRDefault="00FB6861" w:rsidP="00FB6861">
            <w:pPr>
              <w:rPr>
                <w:rFonts w:ascii="Times New Roman" w:eastAsia="Calibri" w:hAnsi="Times New Roman" w:cs="Times New Roman"/>
                <w:bCs/>
                <w:sz w:val="12"/>
                <w:szCs w:val="12"/>
              </w:rPr>
            </w:pPr>
            <w:r w:rsidRPr="00FB6861">
              <w:rPr>
                <w:rFonts w:ascii="Times New Roman" w:eastAsia="Calibri" w:hAnsi="Times New Roman" w:cs="Times New Roman"/>
                <w:bCs/>
                <w:sz w:val="12"/>
                <w:szCs w:val="12"/>
              </w:rPr>
              <w:t>421</w:t>
            </w:r>
          </w:p>
        </w:tc>
        <w:tc>
          <w:tcPr>
            <w:tcW w:w="425" w:type="dxa"/>
            <w:hideMark/>
          </w:tcPr>
          <w:p w:rsidR="00FB6861" w:rsidRPr="00FB6861" w:rsidRDefault="00FB6861" w:rsidP="00FB6861">
            <w:pPr>
              <w:rPr>
                <w:rFonts w:ascii="Times New Roman" w:eastAsia="Calibri" w:hAnsi="Times New Roman" w:cs="Times New Roman"/>
                <w:bCs/>
                <w:sz w:val="12"/>
                <w:szCs w:val="12"/>
              </w:rPr>
            </w:pPr>
            <w:r w:rsidRPr="00FB6861">
              <w:rPr>
                <w:rFonts w:ascii="Times New Roman" w:eastAsia="Calibri" w:hAnsi="Times New Roman" w:cs="Times New Roman"/>
                <w:bCs/>
                <w:sz w:val="12"/>
                <w:szCs w:val="12"/>
              </w:rPr>
              <w:t>01</w:t>
            </w:r>
          </w:p>
        </w:tc>
        <w:tc>
          <w:tcPr>
            <w:tcW w:w="425" w:type="dxa"/>
            <w:hideMark/>
          </w:tcPr>
          <w:p w:rsidR="00FB6861" w:rsidRPr="00FB6861" w:rsidRDefault="00FB6861" w:rsidP="00FB6861">
            <w:pPr>
              <w:rPr>
                <w:rFonts w:ascii="Times New Roman" w:eastAsia="Calibri" w:hAnsi="Times New Roman" w:cs="Times New Roman"/>
                <w:bCs/>
                <w:sz w:val="12"/>
                <w:szCs w:val="12"/>
              </w:rPr>
            </w:pPr>
            <w:r w:rsidRPr="00FB6861">
              <w:rPr>
                <w:rFonts w:ascii="Times New Roman" w:eastAsia="Calibri" w:hAnsi="Times New Roman" w:cs="Times New Roman"/>
                <w:bCs/>
                <w:sz w:val="12"/>
                <w:szCs w:val="12"/>
              </w:rPr>
              <w:t>06</w:t>
            </w:r>
          </w:p>
        </w:tc>
        <w:tc>
          <w:tcPr>
            <w:tcW w:w="425" w:type="dxa"/>
            <w:tcBorders>
              <w:right w:val="nil"/>
            </w:tcBorders>
            <w:noWrap/>
            <w:hideMark/>
          </w:tcPr>
          <w:p w:rsidR="00FB6861" w:rsidRPr="00FB6861" w:rsidRDefault="00FB6861" w:rsidP="00FB6861">
            <w:pPr>
              <w:rPr>
                <w:rFonts w:ascii="Times New Roman" w:eastAsia="Calibri" w:hAnsi="Times New Roman" w:cs="Times New Roman"/>
                <w:bCs/>
                <w:sz w:val="12"/>
                <w:szCs w:val="12"/>
              </w:rPr>
            </w:pPr>
            <w:r w:rsidRPr="00FB6861">
              <w:rPr>
                <w:rFonts w:ascii="Times New Roman" w:eastAsia="Calibri" w:hAnsi="Times New Roman" w:cs="Times New Roman"/>
                <w:bCs/>
                <w:sz w:val="12"/>
                <w:szCs w:val="12"/>
              </w:rPr>
              <w:t>38</w:t>
            </w:r>
          </w:p>
        </w:tc>
        <w:tc>
          <w:tcPr>
            <w:tcW w:w="284" w:type="dxa"/>
            <w:tcBorders>
              <w:left w:val="nil"/>
              <w:right w:val="nil"/>
            </w:tcBorders>
            <w:noWrap/>
            <w:hideMark/>
          </w:tcPr>
          <w:p w:rsidR="00FB6861" w:rsidRPr="00FB6861" w:rsidRDefault="00FB6861" w:rsidP="00FB6861">
            <w:pPr>
              <w:rPr>
                <w:rFonts w:ascii="Times New Roman" w:eastAsia="Calibri" w:hAnsi="Times New Roman" w:cs="Times New Roman"/>
                <w:bCs/>
                <w:sz w:val="12"/>
                <w:szCs w:val="12"/>
              </w:rPr>
            </w:pPr>
            <w:r w:rsidRPr="00FB6861">
              <w:rPr>
                <w:rFonts w:ascii="Times New Roman" w:eastAsia="Calibri" w:hAnsi="Times New Roman" w:cs="Times New Roman"/>
                <w:bCs/>
                <w:sz w:val="12"/>
                <w:szCs w:val="12"/>
              </w:rPr>
              <w:t>0</w:t>
            </w:r>
          </w:p>
        </w:tc>
        <w:tc>
          <w:tcPr>
            <w:tcW w:w="425" w:type="dxa"/>
            <w:tcBorders>
              <w:left w:val="nil"/>
              <w:right w:val="nil"/>
            </w:tcBorders>
            <w:noWrap/>
            <w:hideMark/>
          </w:tcPr>
          <w:p w:rsidR="00FB6861" w:rsidRPr="00FB6861" w:rsidRDefault="00FB6861" w:rsidP="00FB6861">
            <w:pPr>
              <w:rPr>
                <w:rFonts w:ascii="Times New Roman" w:eastAsia="Calibri" w:hAnsi="Times New Roman" w:cs="Times New Roman"/>
                <w:bCs/>
                <w:sz w:val="12"/>
                <w:szCs w:val="12"/>
              </w:rPr>
            </w:pPr>
            <w:r w:rsidRPr="00FB6861">
              <w:rPr>
                <w:rFonts w:ascii="Times New Roman" w:eastAsia="Calibri" w:hAnsi="Times New Roman" w:cs="Times New Roman"/>
                <w:bCs/>
                <w:sz w:val="12"/>
                <w:szCs w:val="12"/>
              </w:rPr>
              <w:t>00</w:t>
            </w:r>
          </w:p>
        </w:tc>
        <w:tc>
          <w:tcPr>
            <w:tcW w:w="567" w:type="dxa"/>
            <w:tcBorders>
              <w:left w:val="nil"/>
            </w:tcBorders>
            <w:noWrap/>
            <w:hideMark/>
          </w:tcPr>
          <w:p w:rsidR="00FB6861" w:rsidRPr="00FB6861" w:rsidRDefault="00FB6861" w:rsidP="00FB6861">
            <w:pPr>
              <w:rPr>
                <w:rFonts w:ascii="Times New Roman" w:eastAsia="Calibri" w:hAnsi="Times New Roman" w:cs="Times New Roman"/>
                <w:bCs/>
                <w:sz w:val="12"/>
                <w:szCs w:val="12"/>
              </w:rPr>
            </w:pPr>
            <w:r w:rsidRPr="00FB6861">
              <w:rPr>
                <w:rFonts w:ascii="Times New Roman" w:eastAsia="Calibri" w:hAnsi="Times New Roman" w:cs="Times New Roman"/>
                <w:bCs/>
                <w:sz w:val="12"/>
                <w:szCs w:val="12"/>
              </w:rPr>
              <w:t>00000</w:t>
            </w:r>
          </w:p>
        </w:tc>
        <w:tc>
          <w:tcPr>
            <w:tcW w:w="425" w:type="dxa"/>
            <w:noWrap/>
            <w:hideMark/>
          </w:tcPr>
          <w:p w:rsidR="00FB6861" w:rsidRPr="00FB6861" w:rsidRDefault="00FB6861" w:rsidP="00FB6861">
            <w:pPr>
              <w:rPr>
                <w:rFonts w:ascii="Times New Roman" w:eastAsia="Calibri" w:hAnsi="Times New Roman" w:cs="Times New Roman"/>
                <w:bCs/>
                <w:sz w:val="12"/>
                <w:szCs w:val="12"/>
              </w:rPr>
            </w:pPr>
            <w:r w:rsidRPr="00FB6861">
              <w:rPr>
                <w:rFonts w:ascii="Times New Roman" w:eastAsia="Calibri" w:hAnsi="Times New Roman" w:cs="Times New Roman"/>
                <w:bCs/>
                <w:sz w:val="12"/>
                <w:szCs w:val="12"/>
              </w:rPr>
              <w:t> </w:t>
            </w:r>
          </w:p>
        </w:tc>
        <w:tc>
          <w:tcPr>
            <w:tcW w:w="512" w:type="dxa"/>
            <w:noWrap/>
            <w:hideMark/>
          </w:tcPr>
          <w:p w:rsidR="00FB6861" w:rsidRPr="00FB6861" w:rsidRDefault="00FB6861" w:rsidP="00FB6861">
            <w:pPr>
              <w:rPr>
                <w:rFonts w:ascii="Times New Roman" w:eastAsia="Calibri" w:hAnsi="Times New Roman" w:cs="Times New Roman"/>
                <w:bCs/>
                <w:sz w:val="12"/>
                <w:szCs w:val="12"/>
              </w:rPr>
            </w:pPr>
            <w:r w:rsidRPr="00FB6861">
              <w:rPr>
                <w:rFonts w:ascii="Times New Roman" w:eastAsia="Calibri" w:hAnsi="Times New Roman" w:cs="Times New Roman"/>
                <w:bCs/>
                <w:sz w:val="12"/>
                <w:szCs w:val="12"/>
              </w:rPr>
              <w:t>51</w:t>
            </w:r>
          </w:p>
        </w:tc>
        <w:tc>
          <w:tcPr>
            <w:tcW w:w="764" w:type="dxa"/>
            <w:noWrap/>
            <w:hideMark/>
          </w:tcPr>
          <w:p w:rsidR="00FB6861" w:rsidRPr="00FB6861" w:rsidRDefault="00FB6861" w:rsidP="00FB6861">
            <w:pPr>
              <w:rPr>
                <w:rFonts w:ascii="Times New Roman" w:eastAsia="Calibri" w:hAnsi="Times New Roman" w:cs="Times New Roman"/>
                <w:bCs/>
                <w:sz w:val="12"/>
                <w:szCs w:val="12"/>
              </w:rPr>
            </w:pPr>
            <w:r w:rsidRPr="00FB6861">
              <w:rPr>
                <w:rFonts w:ascii="Times New Roman" w:eastAsia="Calibri" w:hAnsi="Times New Roman" w:cs="Times New Roman"/>
                <w:bCs/>
                <w:sz w:val="12"/>
                <w:szCs w:val="12"/>
              </w:rPr>
              <w:t>0</w:t>
            </w:r>
          </w:p>
        </w:tc>
      </w:tr>
      <w:tr w:rsidR="00FB6861" w:rsidRPr="00FB6861" w:rsidTr="00FB6861">
        <w:trPr>
          <w:trHeight w:val="20"/>
        </w:trPr>
        <w:tc>
          <w:tcPr>
            <w:tcW w:w="2635" w:type="dxa"/>
            <w:hideMark/>
          </w:tcPr>
          <w:p w:rsidR="00FB6861" w:rsidRPr="00FB6861" w:rsidRDefault="00FB6861" w:rsidP="00FB6861">
            <w:pPr>
              <w:rPr>
                <w:rFonts w:ascii="Times New Roman" w:eastAsia="Calibri" w:hAnsi="Times New Roman" w:cs="Times New Roman"/>
                <w:sz w:val="12"/>
                <w:szCs w:val="12"/>
              </w:rPr>
            </w:pPr>
            <w:r w:rsidRPr="00FB6861">
              <w:rPr>
                <w:rFonts w:ascii="Times New Roman" w:eastAsia="Calibri" w:hAnsi="Times New Roman" w:cs="Times New Roman"/>
                <w:sz w:val="12"/>
                <w:szCs w:val="12"/>
              </w:rPr>
              <w:t>Иные межбюджетные трансферты</w:t>
            </w:r>
          </w:p>
        </w:tc>
        <w:tc>
          <w:tcPr>
            <w:tcW w:w="626" w:type="dxa"/>
            <w:noWrap/>
            <w:hideMark/>
          </w:tcPr>
          <w:p w:rsidR="00FB6861" w:rsidRPr="00FB6861" w:rsidRDefault="00FB6861" w:rsidP="00FB6861">
            <w:pPr>
              <w:rPr>
                <w:rFonts w:ascii="Times New Roman" w:eastAsia="Calibri" w:hAnsi="Times New Roman" w:cs="Times New Roman"/>
                <w:sz w:val="12"/>
                <w:szCs w:val="12"/>
              </w:rPr>
            </w:pPr>
            <w:r w:rsidRPr="00FB6861">
              <w:rPr>
                <w:rFonts w:ascii="Times New Roman" w:eastAsia="Calibri" w:hAnsi="Times New Roman" w:cs="Times New Roman"/>
                <w:sz w:val="12"/>
                <w:szCs w:val="12"/>
              </w:rPr>
              <w:t>421</w:t>
            </w:r>
          </w:p>
        </w:tc>
        <w:tc>
          <w:tcPr>
            <w:tcW w:w="425" w:type="dxa"/>
            <w:hideMark/>
          </w:tcPr>
          <w:p w:rsidR="00FB6861" w:rsidRPr="00FB6861" w:rsidRDefault="00FB6861" w:rsidP="00FB6861">
            <w:pPr>
              <w:rPr>
                <w:rFonts w:ascii="Times New Roman" w:eastAsia="Calibri" w:hAnsi="Times New Roman" w:cs="Times New Roman"/>
                <w:sz w:val="12"/>
                <w:szCs w:val="12"/>
              </w:rPr>
            </w:pPr>
            <w:r w:rsidRPr="00FB6861">
              <w:rPr>
                <w:rFonts w:ascii="Times New Roman" w:eastAsia="Calibri" w:hAnsi="Times New Roman" w:cs="Times New Roman"/>
                <w:sz w:val="12"/>
                <w:szCs w:val="12"/>
              </w:rPr>
              <w:t>01</w:t>
            </w:r>
          </w:p>
        </w:tc>
        <w:tc>
          <w:tcPr>
            <w:tcW w:w="425" w:type="dxa"/>
            <w:hideMark/>
          </w:tcPr>
          <w:p w:rsidR="00FB6861" w:rsidRPr="00FB6861" w:rsidRDefault="00FB6861" w:rsidP="00FB6861">
            <w:pPr>
              <w:rPr>
                <w:rFonts w:ascii="Times New Roman" w:eastAsia="Calibri" w:hAnsi="Times New Roman" w:cs="Times New Roman"/>
                <w:sz w:val="12"/>
                <w:szCs w:val="12"/>
              </w:rPr>
            </w:pPr>
            <w:r w:rsidRPr="00FB6861">
              <w:rPr>
                <w:rFonts w:ascii="Times New Roman" w:eastAsia="Calibri" w:hAnsi="Times New Roman" w:cs="Times New Roman"/>
                <w:sz w:val="12"/>
                <w:szCs w:val="12"/>
              </w:rPr>
              <w:t>06</w:t>
            </w:r>
          </w:p>
        </w:tc>
        <w:tc>
          <w:tcPr>
            <w:tcW w:w="425" w:type="dxa"/>
            <w:tcBorders>
              <w:right w:val="nil"/>
            </w:tcBorders>
            <w:noWrap/>
            <w:hideMark/>
          </w:tcPr>
          <w:p w:rsidR="00FB6861" w:rsidRPr="00FB6861" w:rsidRDefault="00FB6861" w:rsidP="00FB6861">
            <w:pPr>
              <w:rPr>
                <w:rFonts w:ascii="Times New Roman" w:eastAsia="Calibri" w:hAnsi="Times New Roman" w:cs="Times New Roman"/>
                <w:sz w:val="12"/>
                <w:szCs w:val="12"/>
              </w:rPr>
            </w:pPr>
            <w:r w:rsidRPr="00FB6861">
              <w:rPr>
                <w:rFonts w:ascii="Times New Roman" w:eastAsia="Calibri" w:hAnsi="Times New Roman" w:cs="Times New Roman"/>
                <w:sz w:val="12"/>
                <w:szCs w:val="12"/>
              </w:rPr>
              <w:t>38</w:t>
            </w:r>
          </w:p>
        </w:tc>
        <w:tc>
          <w:tcPr>
            <w:tcW w:w="284" w:type="dxa"/>
            <w:tcBorders>
              <w:left w:val="nil"/>
              <w:right w:val="nil"/>
            </w:tcBorders>
            <w:noWrap/>
            <w:hideMark/>
          </w:tcPr>
          <w:p w:rsidR="00FB6861" w:rsidRPr="00FB6861" w:rsidRDefault="00FB6861" w:rsidP="00FB6861">
            <w:pPr>
              <w:rPr>
                <w:rFonts w:ascii="Times New Roman" w:eastAsia="Calibri" w:hAnsi="Times New Roman" w:cs="Times New Roman"/>
                <w:sz w:val="12"/>
                <w:szCs w:val="12"/>
              </w:rPr>
            </w:pPr>
            <w:r w:rsidRPr="00FB6861">
              <w:rPr>
                <w:rFonts w:ascii="Times New Roman" w:eastAsia="Calibri" w:hAnsi="Times New Roman" w:cs="Times New Roman"/>
                <w:sz w:val="12"/>
                <w:szCs w:val="12"/>
              </w:rPr>
              <w:t>0</w:t>
            </w:r>
          </w:p>
        </w:tc>
        <w:tc>
          <w:tcPr>
            <w:tcW w:w="425" w:type="dxa"/>
            <w:tcBorders>
              <w:left w:val="nil"/>
              <w:right w:val="nil"/>
            </w:tcBorders>
            <w:noWrap/>
            <w:hideMark/>
          </w:tcPr>
          <w:p w:rsidR="00FB6861" w:rsidRPr="00FB6861" w:rsidRDefault="00FB6861" w:rsidP="00FB6861">
            <w:pPr>
              <w:rPr>
                <w:rFonts w:ascii="Times New Roman" w:eastAsia="Calibri" w:hAnsi="Times New Roman" w:cs="Times New Roman"/>
                <w:sz w:val="12"/>
                <w:szCs w:val="12"/>
              </w:rPr>
            </w:pPr>
            <w:r w:rsidRPr="00FB6861">
              <w:rPr>
                <w:rFonts w:ascii="Times New Roman" w:eastAsia="Calibri" w:hAnsi="Times New Roman" w:cs="Times New Roman"/>
                <w:sz w:val="12"/>
                <w:szCs w:val="12"/>
              </w:rPr>
              <w:t>00</w:t>
            </w:r>
          </w:p>
        </w:tc>
        <w:tc>
          <w:tcPr>
            <w:tcW w:w="567" w:type="dxa"/>
            <w:tcBorders>
              <w:left w:val="nil"/>
            </w:tcBorders>
            <w:noWrap/>
            <w:hideMark/>
          </w:tcPr>
          <w:p w:rsidR="00FB6861" w:rsidRPr="00FB6861" w:rsidRDefault="00FB6861" w:rsidP="00FB6861">
            <w:pPr>
              <w:rPr>
                <w:rFonts w:ascii="Times New Roman" w:eastAsia="Calibri" w:hAnsi="Times New Roman" w:cs="Times New Roman"/>
                <w:sz w:val="12"/>
                <w:szCs w:val="12"/>
              </w:rPr>
            </w:pPr>
            <w:r w:rsidRPr="00FB6861">
              <w:rPr>
                <w:rFonts w:ascii="Times New Roman" w:eastAsia="Calibri" w:hAnsi="Times New Roman" w:cs="Times New Roman"/>
                <w:sz w:val="12"/>
                <w:szCs w:val="12"/>
              </w:rPr>
              <w:t>00000</w:t>
            </w:r>
          </w:p>
        </w:tc>
        <w:tc>
          <w:tcPr>
            <w:tcW w:w="425" w:type="dxa"/>
            <w:noWrap/>
            <w:hideMark/>
          </w:tcPr>
          <w:p w:rsidR="00FB6861" w:rsidRPr="00FB6861" w:rsidRDefault="00FB6861" w:rsidP="00FB6861">
            <w:pPr>
              <w:rPr>
                <w:rFonts w:ascii="Times New Roman" w:eastAsia="Calibri" w:hAnsi="Times New Roman" w:cs="Times New Roman"/>
                <w:sz w:val="12"/>
                <w:szCs w:val="12"/>
              </w:rPr>
            </w:pPr>
            <w:r w:rsidRPr="00FB6861">
              <w:rPr>
                <w:rFonts w:ascii="Times New Roman" w:eastAsia="Calibri" w:hAnsi="Times New Roman" w:cs="Times New Roman"/>
                <w:sz w:val="12"/>
                <w:szCs w:val="12"/>
              </w:rPr>
              <w:t>540</w:t>
            </w:r>
          </w:p>
        </w:tc>
        <w:tc>
          <w:tcPr>
            <w:tcW w:w="512" w:type="dxa"/>
            <w:noWrap/>
            <w:hideMark/>
          </w:tcPr>
          <w:p w:rsidR="00FB6861" w:rsidRPr="00FB6861" w:rsidRDefault="00FB6861" w:rsidP="00FB6861">
            <w:pPr>
              <w:rPr>
                <w:rFonts w:ascii="Times New Roman" w:eastAsia="Calibri" w:hAnsi="Times New Roman" w:cs="Times New Roman"/>
                <w:sz w:val="12"/>
                <w:szCs w:val="12"/>
              </w:rPr>
            </w:pPr>
            <w:r w:rsidRPr="00FB6861">
              <w:rPr>
                <w:rFonts w:ascii="Times New Roman" w:eastAsia="Calibri" w:hAnsi="Times New Roman" w:cs="Times New Roman"/>
                <w:sz w:val="12"/>
                <w:szCs w:val="12"/>
              </w:rPr>
              <w:t>51</w:t>
            </w:r>
          </w:p>
        </w:tc>
        <w:tc>
          <w:tcPr>
            <w:tcW w:w="764" w:type="dxa"/>
            <w:noWrap/>
            <w:hideMark/>
          </w:tcPr>
          <w:p w:rsidR="00FB6861" w:rsidRPr="00FB6861" w:rsidRDefault="00FB6861" w:rsidP="00FB6861">
            <w:pPr>
              <w:rPr>
                <w:rFonts w:ascii="Times New Roman" w:eastAsia="Calibri" w:hAnsi="Times New Roman" w:cs="Times New Roman"/>
                <w:sz w:val="12"/>
                <w:szCs w:val="12"/>
              </w:rPr>
            </w:pPr>
            <w:r w:rsidRPr="00FB6861">
              <w:rPr>
                <w:rFonts w:ascii="Times New Roman" w:eastAsia="Calibri" w:hAnsi="Times New Roman" w:cs="Times New Roman"/>
                <w:sz w:val="12"/>
                <w:szCs w:val="12"/>
              </w:rPr>
              <w:t>0</w:t>
            </w:r>
          </w:p>
        </w:tc>
      </w:tr>
      <w:tr w:rsidR="00FB6861" w:rsidRPr="00FB6861" w:rsidTr="00FB6861">
        <w:trPr>
          <w:trHeight w:val="20"/>
        </w:trPr>
        <w:tc>
          <w:tcPr>
            <w:tcW w:w="2635" w:type="dxa"/>
            <w:hideMark/>
          </w:tcPr>
          <w:p w:rsidR="00FB6861" w:rsidRPr="00FB6861" w:rsidRDefault="00FB6861" w:rsidP="00FB6861">
            <w:pPr>
              <w:rPr>
                <w:rFonts w:ascii="Times New Roman" w:eastAsia="Calibri" w:hAnsi="Times New Roman" w:cs="Times New Roman"/>
                <w:bCs/>
                <w:sz w:val="12"/>
                <w:szCs w:val="12"/>
              </w:rPr>
            </w:pPr>
            <w:r w:rsidRPr="00FB6861">
              <w:rPr>
                <w:rFonts w:ascii="Times New Roman" w:eastAsia="Calibri" w:hAnsi="Times New Roman" w:cs="Times New Roman"/>
                <w:bCs/>
                <w:sz w:val="12"/>
                <w:szCs w:val="12"/>
              </w:rPr>
              <w:t>Другие общегосударственные вопросы</w:t>
            </w:r>
          </w:p>
        </w:tc>
        <w:tc>
          <w:tcPr>
            <w:tcW w:w="626" w:type="dxa"/>
            <w:noWrap/>
            <w:hideMark/>
          </w:tcPr>
          <w:p w:rsidR="00FB6861" w:rsidRPr="00FB6861" w:rsidRDefault="00FB6861" w:rsidP="00FB6861">
            <w:pPr>
              <w:rPr>
                <w:rFonts w:ascii="Times New Roman" w:eastAsia="Calibri" w:hAnsi="Times New Roman" w:cs="Times New Roman"/>
                <w:bCs/>
                <w:sz w:val="12"/>
                <w:szCs w:val="12"/>
              </w:rPr>
            </w:pPr>
            <w:r w:rsidRPr="00FB6861">
              <w:rPr>
                <w:rFonts w:ascii="Times New Roman" w:eastAsia="Calibri" w:hAnsi="Times New Roman" w:cs="Times New Roman"/>
                <w:bCs/>
                <w:sz w:val="12"/>
                <w:szCs w:val="12"/>
              </w:rPr>
              <w:t>421</w:t>
            </w:r>
          </w:p>
        </w:tc>
        <w:tc>
          <w:tcPr>
            <w:tcW w:w="425" w:type="dxa"/>
            <w:hideMark/>
          </w:tcPr>
          <w:p w:rsidR="00FB6861" w:rsidRPr="00FB6861" w:rsidRDefault="00FB6861" w:rsidP="00FB6861">
            <w:pPr>
              <w:rPr>
                <w:rFonts w:ascii="Times New Roman" w:eastAsia="Calibri" w:hAnsi="Times New Roman" w:cs="Times New Roman"/>
                <w:bCs/>
                <w:sz w:val="12"/>
                <w:szCs w:val="12"/>
              </w:rPr>
            </w:pPr>
            <w:r w:rsidRPr="00FB6861">
              <w:rPr>
                <w:rFonts w:ascii="Times New Roman" w:eastAsia="Calibri" w:hAnsi="Times New Roman" w:cs="Times New Roman"/>
                <w:bCs/>
                <w:sz w:val="12"/>
                <w:szCs w:val="12"/>
              </w:rPr>
              <w:t>01</w:t>
            </w:r>
          </w:p>
        </w:tc>
        <w:tc>
          <w:tcPr>
            <w:tcW w:w="425" w:type="dxa"/>
            <w:hideMark/>
          </w:tcPr>
          <w:p w:rsidR="00FB6861" w:rsidRPr="00FB6861" w:rsidRDefault="00FB6861" w:rsidP="00FB6861">
            <w:pPr>
              <w:rPr>
                <w:rFonts w:ascii="Times New Roman" w:eastAsia="Calibri" w:hAnsi="Times New Roman" w:cs="Times New Roman"/>
                <w:bCs/>
                <w:sz w:val="12"/>
                <w:szCs w:val="12"/>
              </w:rPr>
            </w:pPr>
            <w:r w:rsidRPr="00FB6861">
              <w:rPr>
                <w:rFonts w:ascii="Times New Roman" w:eastAsia="Calibri" w:hAnsi="Times New Roman" w:cs="Times New Roman"/>
                <w:bCs/>
                <w:sz w:val="12"/>
                <w:szCs w:val="12"/>
              </w:rPr>
              <w:t>13</w:t>
            </w:r>
          </w:p>
        </w:tc>
        <w:tc>
          <w:tcPr>
            <w:tcW w:w="425" w:type="dxa"/>
            <w:tcBorders>
              <w:right w:val="nil"/>
            </w:tcBorders>
            <w:noWrap/>
            <w:hideMark/>
          </w:tcPr>
          <w:p w:rsidR="00FB6861" w:rsidRPr="00FB6861" w:rsidRDefault="00FB6861" w:rsidP="00FB6861">
            <w:pPr>
              <w:rPr>
                <w:rFonts w:ascii="Times New Roman" w:eastAsia="Calibri" w:hAnsi="Times New Roman" w:cs="Times New Roman"/>
                <w:bCs/>
                <w:sz w:val="12"/>
                <w:szCs w:val="12"/>
              </w:rPr>
            </w:pPr>
            <w:r w:rsidRPr="00FB6861">
              <w:rPr>
                <w:rFonts w:ascii="Times New Roman" w:eastAsia="Calibri" w:hAnsi="Times New Roman" w:cs="Times New Roman"/>
                <w:bCs/>
                <w:sz w:val="12"/>
                <w:szCs w:val="12"/>
              </w:rPr>
              <w:t> </w:t>
            </w:r>
          </w:p>
        </w:tc>
        <w:tc>
          <w:tcPr>
            <w:tcW w:w="284" w:type="dxa"/>
            <w:tcBorders>
              <w:left w:val="nil"/>
              <w:right w:val="nil"/>
            </w:tcBorders>
            <w:noWrap/>
            <w:hideMark/>
          </w:tcPr>
          <w:p w:rsidR="00FB6861" w:rsidRPr="00FB6861" w:rsidRDefault="00FB6861" w:rsidP="00FB6861">
            <w:pPr>
              <w:rPr>
                <w:rFonts w:ascii="Times New Roman" w:eastAsia="Calibri" w:hAnsi="Times New Roman" w:cs="Times New Roman"/>
                <w:bCs/>
                <w:sz w:val="12"/>
                <w:szCs w:val="12"/>
              </w:rPr>
            </w:pPr>
            <w:r w:rsidRPr="00FB6861">
              <w:rPr>
                <w:rFonts w:ascii="Times New Roman" w:eastAsia="Calibri" w:hAnsi="Times New Roman" w:cs="Times New Roman"/>
                <w:bCs/>
                <w:sz w:val="12"/>
                <w:szCs w:val="12"/>
              </w:rPr>
              <w:t> </w:t>
            </w:r>
          </w:p>
        </w:tc>
        <w:tc>
          <w:tcPr>
            <w:tcW w:w="425" w:type="dxa"/>
            <w:tcBorders>
              <w:left w:val="nil"/>
              <w:right w:val="nil"/>
            </w:tcBorders>
            <w:noWrap/>
            <w:hideMark/>
          </w:tcPr>
          <w:p w:rsidR="00FB6861" w:rsidRPr="00FB6861" w:rsidRDefault="00FB6861" w:rsidP="00FB6861">
            <w:pPr>
              <w:rPr>
                <w:rFonts w:ascii="Times New Roman" w:eastAsia="Calibri" w:hAnsi="Times New Roman" w:cs="Times New Roman"/>
                <w:bCs/>
                <w:sz w:val="12"/>
                <w:szCs w:val="12"/>
              </w:rPr>
            </w:pPr>
            <w:r w:rsidRPr="00FB6861">
              <w:rPr>
                <w:rFonts w:ascii="Times New Roman" w:eastAsia="Calibri" w:hAnsi="Times New Roman" w:cs="Times New Roman"/>
                <w:bCs/>
                <w:sz w:val="12"/>
                <w:szCs w:val="12"/>
              </w:rPr>
              <w:t> </w:t>
            </w:r>
          </w:p>
        </w:tc>
        <w:tc>
          <w:tcPr>
            <w:tcW w:w="567" w:type="dxa"/>
            <w:tcBorders>
              <w:left w:val="nil"/>
            </w:tcBorders>
            <w:noWrap/>
            <w:hideMark/>
          </w:tcPr>
          <w:p w:rsidR="00FB6861" w:rsidRPr="00FB6861" w:rsidRDefault="00FB6861" w:rsidP="00FB6861">
            <w:pPr>
              <w:rPr>
                <w:rFonts w:ascii="Times New Roman" w:eastAsia="Calibri" w:hAnsi="Times New Roman" w:cs="Times New Roman"/>
                <w:bCs/>
                <w:sz w:val="12"/>
                <w:szCs w:val="12"/>
              </w:rPr>
            </w:pPr>
            <w:r w:rsidRPr="00FB6861">
              <w:rPr>
                <w:rFonts w:ascii="Times New Roman" w:eastAsia="Calibri" w:hAnsi="Times New Roman" w:cs="Times New Roman"/>
                <w:bCs/>
                <w:sz w:val="12"/>
                <w:szCs w:val="12"/>
              </w:rPr>
              <w:t> </w:t>
            </w:r>
          </w:p>
        </w:tc>
        <w:tc>
          <w:tcPr>
            <w:tcW w:w="425" w:type="dxa"/>
            <w:noWrap/>
            <w:hideMark/>
          </w:tcPr>
          <w:p w:rsidR="00FB6861" w:rsidRPr="00FB6861" w:rsidRDefault="00FB6861" w:rsidP="00FB6861">
            <w:pPr>
              <w:rPr>
                <w:rFonts w:ascii="Times New Roman" w:eastAsia="Calibri" w:hAnsi="Times New Roman" w:cs="Times New Roman"/>
                <w:bCs/>
                <w:sz w:val="12"/>
                <w:szCs w:val="12"/>
              </w:rPr>
            </w:pPr>
            <w:r w:rsidRPr="00FB6861">
              <w:rPr>
                <w:rFonts w:ascii="Times New Roman" w:eastAsia="Calibri" w:hAnsi="Times New Roman" w:cs="Times New Roman"/>
                <w:bCs/>
                <w:sz w:val="12"/>
                <w:szCs w:val="12"/>
              </w:rPr>
              <w:t> </w:t>
            </w:r>
          </w:p>
        </w:tc>
        <w:tc>
          <w:tcPr>
            <w:tcW w:w="512" w:type="dxa"/>
            <w:noWrap/>
            <w:hideMark/>
          </w:tcPr>
          <w:p w:rsidR="00FB6861" w:rsidRPr="00FB6861" w:rsidRDefault="00FB6861" w:rsidP="00FB6861">
            <w:pPr>
              <w:rPr>
                <w:rFonts w:ascii="Times New Roman" w:eastAsia="Calibri" w:hAnsi="Times New Roman" w:cs="Times New Roman"/>
                <w:bCs/>
                <w:sz w:val="12"/>
                <w:szCs w:val="12"/>
              </w:rPr>
            </w:pPr>
            <w:r w:rsidRPr="00FB6861">
              <w:rPr>
                <w:rFonts w:ascii="Times New Roman" w:eastAsia="Calibri" w:hAnsi="Times New Roman" w:cs="Times New Roman"/>
                <w:bCs/>
                <w:sz w:val="12"/>
                <w:szCs w:val="12"/>
              </w:rPr>
              <w:t>483</w:t>
            </w:r>
          </w:p>
        </w:tc>
        <w:tc>
          <w:tcPr>
            <w:tcW w:w="764" w:type="dxa"/>
            <w:noWrap/>
            <w:hideMark/>
          </w:tcPr>
          <w:p w:rsidR="00FB6861" w:rsidRPr="00FB6861" w:rsidRDefault="00FB6861" w:rsidP="00FB6861">
            <w:pPr>
              <w:rPr>
                <w:rFonts w:ascii="Times New Roman" w:eastAsia="Calibri" w:hAnsi="Times New Roman" w:cs="Times New Roman"/>
                <w:bCs/>
                <w:sz w:val="12"/>
                <w:szCs w:val="12"/>
              </w:rPr>
            </w:pPr>
            <w:r w:rsidRPr="00FB6861">
              <w:rPr>
                <w:rFonts w:ascii="Times New Roman" w:eastAsia="Calibri" w:hAnsi="Times New Roman" w:cs="Times New Roman"/>
                <w:bCs/>
                <w:sz w:val="12"/>
                <w:szCs w:val="12"/>
              </w:rPr>
              <w:t>0</w:t>
            </w:r>
          </w:p>
        </w:tc>
      </w:tr>
      <w:tr w:rsidR="00FB6861" w:rsidRPr="00FB6861" w:rsidTr="00FB6861">
        <w:trPr>
          <w:trHeight w:val="20"/>
        </w:trPr>
        <w:tc>
          <w:tcPr>
            <w:tcW w:w="2635" w:type="dxa"/>
            <w:hideMark/>
          </w:tcPr>
          <w:p w:rsidR="00FB6861" w:rsidRPr="00FB6861" w:rsidRDefault="00FB6861" w:rsidP="00FB6861">
            <w:pPr>
              <w:rPr>
                <w:rFonts w:ascii="Times New Roman" w:eastAsia="Calibri" w:hAnsi="Times New Roman" w:cs="Times New Roman"/>
                <w:bCs/>
                <w:sz w:val="12"/>
                <w:szCs w:val="12"/>
              </w:rPr>
            </w:pPr>
            <w:r w:rsidRPr="00FB6861">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626" w:type="dxa"/>
            <w:noWrap/>
            <w:hideMark/>
          </w:tcPr>
          <w:p w:rsidR="00FB6861" w:rsidRPr="00FB6861" w:rsidRDefault="00FB6861" w:rsidP="00FB6861">
            <w:pPr>
              <w:rPr>
                <w:rFonts w:ascii="Times New Roman" w:eastAsia="Calibri" w:hAnsi="Times New Roman" w:cs="Times New Roman"/>
                <w:bCs/>
                <w:sz w:val="12"/>
                <w:szCs w:val="12"/>
              </w:rPr>
            </w:pPr>
            <w:r w:rsidRPr="00FB6861">
              <w:rPr>
                <w:rFonts w:ascii="Times New Roman" w:eastAsia="Calibri" w:hAnsi="Times New Roman" w:cs="Times New Roman"/>
                <w:bCs/>
                <w:sz w:val="12"/>
                <w:szCs w:val="12"/>
              </w:rPr>
              <w:t>421</w:t>
            </w:r>
          </w:p>
        </w:tc>
        <w:tc>
          <w:tcPr>
            <w:tcW w:w="425" w:type="dxa"/>
            <w:hideMark/>
          </w:tcPr>
          <w:p w:rsidR="00FB6861" w:rsidRPr="00FB6861" w:rsidRDefault="00FB6861" w:rsidP="00FB6861">
            <w:pPr>
              <w:rPr>
                <w:rFonts w:ascii="Times New Roman" w:eastAsia="Calibri" w:hAnsi="Times New Roman" w:cs="Times New Roman"/>
                <w:bCs/>
                <w:sz w:val="12"/>
                <w:szCs w:val="12"/>
              </w:rPr>
            </w:pPr>
            <w:r w:rsidRPr="00FB6861">
              <w:rPr>
                <w:rFonts w:ascii="Times New Roman" w:eastAsia="Calibri" w:hAnsi="Times New Roman" w:cs="Times New Roman"/>
                <w:bCs/>
                <w:sz w:val="12"/>
                <w:szCs w:val="12"/>
              </w:rPr>
              <w:t>01</w:t>
            </w:r>
          </w:p>
        </w:tc>
        <w:tc>
          <w:tcPr>
            <w:tcW w:w="425" w:type="dxa"/>
            <w:hideMark/>
          </w:tcPr>
          <w:p w:rsidR="00FB6861" w:rsidRPr="00FB6861" w:rsidRDefault="00FB6861" w:rsidP="00FB6861">
            <w:pPr>
              <w:rPr>
                <w:rFonts w:ascii="Times New Roman" w:eastAsia="Calibri" w:hAnsi="Times New Roman" w:cs="Times New Roman"/>
                <w:bCs/>
                <w:sz w:val="12"/>
                <w:szCs w:val="12"/>
              </w:rPr>
            </w:pPr>
            <w:r w:rsidRPr="00FB6861">
              <w:rPr>
                <w:rFonts w:ascii="Times New Roman" w:eastAsia="Calibri" w:hAnsi="Times New Roman" w:cs="Times New Roman"/>
                <w:bCs/>
                <w:sz w:val="12"/>
                <w:szCs w:val="12"/>
              </w:rPr>
              <w:t>13</w:t>
            </w:r>
          </w:p>
        </w:tc>
        <w:tc>
          <w:tcPr>
            <w:tcW w:w="425" w:type="dxa"/>
            <w:tcBorders>
              <w:right w:val="nil"/>
            </w:tcBorders>
            <w:noWrap/>
            <w:hideMark/>
          </w:tcPr>
          <w:p w:rsidR="00FB6861" w:rsidRPr="00FB6861" w:rsidRDefault="00FB6861" w:rsidP="00FB6861">
            <w:pPr>
              <w:rPr>
                <w:rFonts w:ascii="Times New Roman" w:eastAsia="Calibri" w:hAnsi="Times New Roman" w:cs="Times New Roman"/>
                <w:bCs/>
                <w:sz w:val="12"/>
                <w:szCs w:val="12"/>
              </w:rPr>
            </w:pPr>
            <w:r w:rsidRPr="00FB6861">
              <w:rPr>
                <w:rFonts w:ascii="Times New Roman" w:eastAsia="Calibri" w:hAnsi="Times New Roman" w:cs="Times New Roman"/>
                <w:bCs/>
                <w:sz w:val="12"/>
                <w:szCs w:val="12"/>
              </w:rPr>
              <w:t>38</w:t>
            </w:r>
          </w:p>
        </w:tc>
        <w:tc>
          <w:tcPr>
            <w:tcW w:w="284" w:type="dxa"/>
            <w:tcBorders>
              <w:left w:val="nil"/>
              <w:right w:val="nil"/>
            </w:tcBorders>
            <w:noWrap/>
            <w:hideMark/>
          </w:tcPr>
          <w:p w:rsidR="00FB6861" w:rsidRPr="00FB6861" w:rsidRDefault="00FB6861" w:rsidP="00FB6861">
            <w:pPr>
              <w:rPr>
                <w:rFonts w:ascii="Times New Roman" w:eastAsia="Calibri" w:hAnsi="Times New Roman" w:cs="Times New Roman"/>
                <w:bCs/>
                <w:sz w:val="12"/>
                <w:szCs w:val="12"/>
              </w:rPr>
            </w:pPr>
            <w:r w:rsidRPr="00FB6861">
              <w:rPr>
                <w:rFonts w:ascii="Times New Roman" w:eastAsia="Calibri" w:hAnsi="Times New Roman" w:cs="Times New Roman"/>
                <w:bCs/>
                <w:sz w:val="12"/>
                <w:szCs w:val="12"/>
              </w:rPr>
              <w:t>0</w:t>
            </w:r>
          </w:p>
        </w:tc>
        <w:tc>
          <w:tcPr>
            <w:tcW w:w="425" w:type="dxa"/>
            <w:tcBorders>
              <w:left w:val="nil"/>
              <w:right w:val="nil"/>
            </w:tcBorders>
            <w:noWrap/>
            <w:hideMark/>
          </w:tcPr>
          <w:p w:rsidR="00FB6861" w:rsidRPr="00FB6861" w:rsidRDefault="00FB6861" w:rsidP="00FB6861">
            <w:pPr>
              <w:rPr>
                <w:rFonts w:ascii="Times New Roman" w:eastAsia="Calibri" w:hAnsi="Times New Roman" w:cs="Times New Roman"/>
                <w:bCs/>
                <w:sz w:val="12"/>
                <w:szCs w:val="12"/>
              </w:rPr>
            </w:pPr>
            <w:r w:rsidRPr="00FB6861">
              <w:rPr>
                <w:rFonts w:ascii="Times New Roman" w:eastAsia="Calibri" w:hAnsi="Times New Roman" w:cs="Times New Roman"/>
                <w:bCs/>
                <w:sz w:val="12"/>
                <w:szCs w:val="12"/>
              </w:rPr>
              <w:t>00</w:t>
            </w:r>
          </w:p>
        </w:tc>
        <w:tc>
          <w:tcPr>
            <w:tcW w:w="567" w:type="dxa"/>
            <w:tcBorders>
              <w:left w:val="nil"/>
            </w:tcBorders>
            <w:noWrap/>
            <w:hideMark/>
          </w:tcPr>
          <w:p w:rsidR="00FB6861" w:rsidRPr="00FB6861" w:rsidRDefault="00FB6861" w:rsidP="00FB6861">
            <w:pPr>
              <w:rPr>
                <w:rFonts w:ascii="Times New Roman" w:eastAsia="Calibri" w:hAnsi="Times New Roman" w:cs="Times New Roman"/>
                <w:bCs/>
                <w:sz w:val="12"/>
                <w:szCs w:val="12"/>
              </w:rPr>
            </w:pPr>
            <w:r w:rsidRPr="00FB6861">
              <w:rPr>
                <w:rFonts w:ascii="Times New Roman" w:eastAsia="Calibri" w:hAnsi="Times New Roman" w:cs="Times New Roman"/>
                <w:bCs/>
                <w:sz w:val="12"/>
                <w:szCs w:val="12"/>
              </w:rPr>
              <w:t>00000</w:t>
            </w:r>
          </w:p>
        </w:tc>
        <w:tc>
          <w:tcPr>
            <w:tcW w:w="425" w:type="dxa"/>
            <w:noWrap/>
            <w:hideMark/>
          </w:tcPr>
          <w:p w:rsidR="00FB6861" w:rsidRPr="00FB6861" w:rsidRDefault="00FB6861" w:rsidP="00FB6861">
            <w:pPr>
              <w:rPr>
                <w:rFonts w:ascii="Times New Roman" w:eastAsia="Calibri" w:hAnsi="Times New Roman" w:cs="Times New Roman"/>
                <w:bCs/>
                <w:sz w:val="12"/>
                <w:szCs w:val="12"/>
              </w:rPr>
            </w:pPr>
            <w:r w:rsidRPr="00FB6861">
              <w:rPr>
                <w:rFonts w:ascii="Times New Roman" w:eastAsia="Calibri" w:hAnsi="Times New Roman" w:cs="Times New Roman"/>
                <w:bCs/>
                <w:sz w:val="12"/>
                <w:szCs w:val="12"/>
              </w:rPr>
              <w:t> </w:t>
            </w:r>
          </w:p>
        </w:tc>
        <w:tc>
          <w:tcPr>
            <w:tcW w:w="512" w:type="dxa"/>
            <w:noWrap/>
            <w:hideMark/>
          </w:tcPr>
          <w:p w:rsidR="00FB6861" w:rsidRPr="00FB6861" w:rsidRDefault="00FB6861" w:rsidP="00FB6861">
            <w:pPr>
              <w:rPr>
                <w:rFonts w:ascii="Times New Roman" w:eastAsia="Calibri" w:hAnsi="Times New Roman" w:cs="Times New Roman"/>
                <w:bCs/>
                <w:sz w:val="12"/>
                <w:szCs w:val="12"/>
              </w:rPr>
            </w:pPr>
            <w:r w:rsidRPr="00FB6861">
              <w:rPr>
                <w:rFonts w:ascii="Times New Roman" w:eastAsia="Calibri" w:hAnsi="Times New Roman" w:cs="Times New Roman"/>
                <w:bCs/>
                <w:sz w:val="12"/>
                <w:szCs w:val="12"/>
              </w:rPr>
              <w:t>156</w:t>
            </w:r>
          </w:p>
        </w:tc>
        <w:tc>
          <w:tcPr>
            <w:tcW w:w="764" w:type="dxa"/>
            <w:noWrap/>
            <w:hideMark/>
          </w:tcPr>
          <w:p w:rsidR="00FB6861" w:rsidRPr="00FB6861" w:rsidRDefault="00FB6861" w:rsidP="00FB6861">
            <w:pPr>
              <w:rPr>
                <w:rFonts w:ascii="Times New Roman" w:eastAsia="Calibri" w:hAnsi="Times New Roman" w:cs="Times New Roman"/>
                <w:bCs/>
                <w:sz w:val="12"/>
                <w:szCs w:val="12"/>
              </w:rPr>
            </w:pPr>
            <w:r w:rsidRPr="00FB6861">
              <w:rPr>
                <w:rFonts w:ascii="Times New Roman" w:eastAsia="Calibri" w:hAnsi="Times New Roman" w:cs="Times New Roman"/>
                <w:bCs/>
                <w:sz w:val="12"/>
                <w:szCs w:val="12"/>
              </w:rPr>
              <w:t>0</w:t>
            </w:r>
          </w:p>
        </w:tc>
      </w:tr>
      <w:tr w:rsidR="00FB6861" w:rsidRPr="00FB6861" w:rsidTr="00FB6861">
        <w:trPr>
          <w:trHeight w:val="20"/>
        </w:trPr>
        <w:tc>
          <w:tcPr>
            <w:tcW w:w="2635" w:type="dxa"/>
            <w:hideMark/>
          </w:tcPr>
          <w:p w:rsidR="00FB6861" w:rsidRPr="00FB6861" w:rsidRDefault="00FB6861" w:rsidP="00FB6861">
            <w:pPr>
              <w:rPr>
                <w:rFonts w:ascii="Times New Roman" w:eastAsia="Calibri" w:hAnsi="Times New Roman" w:cs="Times New Roman"/>
                <w:sz w:val="12"/>
                <w:szCs w:val="12"/>
              </w:rPr>
            </w:pPr>
            <w:r w:rsidRPr="00FB6861">
              <w:rPr>
                <w:rFonts w:ascii="Times New Roman" w:eastAsia="Calibri" w:hAnsi="Times New Roman" w:cs="Times New Roman"/>
                <w:sz w:val="12"/>
                <w:szCs w:val="12"/>
              </w:rPr>
              <w:lastRenderedPageBreak/>
              <w:t>Иные закупки товаров, работ и услуг для обеспечения государственных (муниципальных) нужд</w:t>
            </w:r>
          </w:p>
        </w:tc>
        <w:tc>
          <w:tcPr>
            <w:tcW w:w="626" w:type="dxa"/>
            <w:noWrap/>
            <w:hideMark/>
          </w:tcPr>
          <w:p w:rsidR="00FB6861" w:rsidRPr="00FB6861" w:rsidRDefault="00FB6861" w:rsidP="00FB6861">
            <w:pPr>
              <w:rPr>
                <w:rFonts w:ascii="Times New Roman" w:eastAsia="Calibri" w:hAnsi="Times New Roman" w:cs="Times New Roman"/>
                <w:sz w:val="12"/>
                <w:szCs w:val="12"/>
              </w:rPr>
            </w:pPr>
            <w:r w:rsidRPr="00FB6861">
              <w:rPr>
                <w:rFonts w:ascii="Times New Roman" w:eastAsia="Calibri" w:hAnsi="Times New Roman" w:cs="Times New Roman"/>
                <w:sz w:val="12"/>
                <w:szCs w:val="12"/>
              </w:rPr>
              <w:t>421</w:t>
            </w:r>
          </w:p>
        </w:tc>
        <w:tc>
          <w:tcPr>
            <w:tcW w:w="425" w:type="dxa"/>
            <w:hideMark/>
          </w:tcPr>
          <w:p w:rsidR="00FB6861" w:rsidRPr="00FB6861" w:rsidRDefault="00FB6861" w:rsidP="00FB6861">
            <w:pPr>
              <w:rPr>
                <w:rFonts w:ascii="Times New Roman" w:eastAsia="Calibri" w:hAnsi="Times New Roman" w:cs="Times New Roman"/>
                <w:sz w:val="12"/>
                <w:szCs w:val="12"/>
              </w:rPr>
            </w:pPr>
            <w:r w:rsidRPr="00FB6861">
              <w:rPr>
                <w:rFonts w:ascii="Times New Roman" w:eastAsia="Calibri" w:hAnsi="Times New Roman" w:cs="Times New Roman"/>
                <w:sz w:val="12"/>
                <w:szCs w:val="12"/>
              </w:rPr>
              <w:t>01</w:t>
            </w:r>
          </w:p>
        </w:tc>
        <w:tc>
          <w:tcPr>
            <w:tcW w:w="425" w:type="dxa"/>
            <w:hideMark/>
          </w:tcPr>
          <w:p w:rsidR="00FB6861" w:rsidRPr="00FB6861" w:rsidRDefault="00FB6861" w:rsidP="00FB6861">
            <w:pPr>
              <w:rPr>
                <w:rFonts w:ascii="Times New Roman" w:eastAsia="Calibri" w:hAnsi="Times New Roman" w:cs="Times New Roman"/>
                <w:sz w:val="12"/>
                <w:szCs w:val="12"/>
              </w:rPr>
            </w:pPr>
            <w:r w:rsidRPr="00FB6861">
              <w:rPr>
                <w:rFonts w:ascii="Times New Roman" w:eastAsia="Calibri" w:hAnsi="Times New Roman" w:cs="Times New Roman"/>
                <w:sz w:val="12"/>
                <w:szCs w:val="12"/>
              </w:rPr>
              <w:t>13</w:t>
            </w:r>
          </w:p>
        </w:tc>
        <w:tc>
          <w:tcPr>
            <w:tcW w:w="425" w:type="dxa"/>
            <w:tcBorders>
              <w:right w:val="nil"/>
            </w:tcBorders>
            <w:noWrap/>
            <w:hideMark/>
          </w:tcPr>
          <w:p w:rsidR="00FB6861" w:rsidRPr="00FB6861" w:rsidRDefault="00FB6861" w:rsidP="00FB6861">
            <w:pPr>
              <w:rPr>
                <w:rFonts w:ascii="Times New Roman" w:eastAsia="Calibri" w:hAnsi="Times New Roman" w:cs="Times New Roman"/>
                <w:sz w:val="12"/>
                <w:szCs w:val="12"/>
              </w:rPr>
            </w:pPr>
            <w:r w:rsidRPr="00FB6861">
              <w:rPr>
                <w:rFonts w:ascii="Times New Roman" w:eastAsia="Calibri" w:hAnsi="Times New Roman" w:cs="Times New Roman"/>
                <w:sz w:val="12"/>
                <w:szCs w:val="12"/>
              </w:rPr>
              <w:t>38</w:t>
            </w:r>
          </w:p>
        </w:tc>
        <w:tc>
          <w:tcPr>
            <w:tcW w:w="284" w:type="dxa"/>
            <w:tcBorders>
              <w:left w:val="nil"/>
              <w:right w:val="nil"/>
            </w:tcBorders>
            <w:noWrap/>
            <w:hideMark/>
          </w:tcPr>
          <w:p w:rsidR="00FB6861" w:rsidRPr="00FB6861" w:rsidRDefault="00FB6861" w:rsidP="00FB6861">
            <w:pPr>
              <w:rPr>
                <w:rFonts w:ascii="Times New Roman" w:eastAsia="Calibri" w:hAnsi="Times New Roman" w:cs="Times New Roman"/>
                <w:sz w:val="12"/>
                <w:szCs w:val="12"/>
              </w:rPr>
            </w:pPr>
            <w:r w:rsidRPr="00FB6861">
              <w:rPr>
                <w:rFonts w:ascii="Times New Roman" w:eastAsia="Calibri" w:hAnsi="Times New Roman" w:cs="Times New Roman"/>
                <w:sz w:val="12"/>
                <w:szCs w:val="12"/>
              </w:rPr>
              <w:t>0</w:t>
            </w:r>
          </w:p>
        </w:tc>
        <w:tc>
          <w:tcPr>
            <w:tcW w:w="425" w:type="dxa"/>
            <w:tcBorders>
              <w:left w:val="nil"/>
              <w:right w:val="nil"/>
            </w:tcBorders>
            <w:noWrap/>
            <w:hideMark/>
          </w:tcPr>
          <w:p w:rsidR="00FB6861" w:rsidRPr="00FB6861" w:rsidRDefault="00FB6861" w:rsidP="00FB6861">
            <w:pPr>
              <w:rPr>
                <w:rFonts w:ascii="Times New Roman" w:eastAsia="Calibri" w:hAnsi="Times New Roman" w:cs="Times New Roman"/>
                <w:sz w:val="12"/>
                <w:szCs w:val="12"/>
              </w:rPr>
            </w:pPr>
            <w:r w:rsidRPr="00FB6861">
              <w:rPr>
                <w:rFonts w:ascii="Times New Roman" w:eastAsia="Calibri" w:hAnsi="Times New Roman" w:cs="Times New Roman"/>
                <w:sz w:val="12"/>
                <w:szCs w:val="12"/>
              </w:rPr>
              <w:t>00</w:t>
            </w:r>
          </w:p>
        </w:tc>
        <w:tc>
          <w:tcPr>
            <w:tcW w:w="567" w:type="dxa"/>
            <w:tcBorders>
              <w:left w:val="nil"/>
            </w:tcBorders>
            <w:noWrap/>
            <w:hideMark/>
          </w:tcPr>
          <w:p w:rsidR="00FB6861" w:rsidRPr="00FB6861" w:rsidRDefault="00FB6861" w:rsidP="00FB6861">
            <w:pPr>
              <w:rPr>
                <w:rFonts w:ascii="Times New Roman" w:eastAsia="Calibri" w:hAnsi="Times New Roman" w:cs="Times New Roman"/>
                <w:sz w:val="12"/>
                <w:szCs w:val="12"/>
              </w:rPr>
            </w:pPr>
            <w:r w:rsidRPr="00FB6861">
              <w:rPr>
                <w:rFonts w:ascii="Times New Roman" w:eastAsia="Calibri" w:hAnsi="Times New Roman" w:cs="Times New Roman"/>
                <w:sz w:val="12"/>
                <w:szCs w:val="12"/>
              </w:rPr>
              <w:t>00000</w:t>
            </w:r>
          </w:p>
        </w:tc>
        <w:tc>
          <w:tcPr>
            <w:tcW w:w="425" w:type="dxa"/>
            <w:noWrap/>
            <w:hideMark/>
          </w:tcPr>
          <w:p w:rsidR="00FB6861" w:rsidRPr="00FB6861" w:rsidRDefault="00FB6861" w:rsidP="00FB6861">
            <w:pPr>
              <w:rPr>
                <w:rFonts w:ascii="Times New Roman" w:eastAsia="Calibri" w:hAnsi="Times New Roman" w:cs="Times New Roman"/>
                <w:sz w:val="12"/>
                <w:szCs w:val="12"/>
              </w:rPr>
            </w:pPr>
            <w:r w:rsidRPr="00FB6861">
              <w:rPr>
                <w:rFonts w:ascii="Times New Roman" w:eastAsia="Calibri" w:hAnsi="Times New Roman" w:cs="Times New Roman"/>
                <w:sz w:val="12"/>
                <w:szCs w:val="12"/>
              </w:rPr>
              <w:t>240</w:t>
            </w:r>
          </w:p>
        </w:tc>
        <w:tc>
          <w:tcPr>
            <w:tcW w:w="512" w:type="dxa"/>
            <w:noWrap/>
            <w:hideMark/>
          </w:tcPr>
          <w:p w:rsidR="00FB6861" w:rsidRPr="00FB6861" w:rsidRDefault="00FB6861" w:rsidP="00FB6861">
            <w:pPr>
              <w:rPr>
                <w:rFonts w:ascii="Times New Roman" w:eastAsia="Calibri" w:hAnsi="Times New Roman" w:cs="Times New Roman"/>
                <w:sz w:val="12"/>
                <w:szCs w:val="12"/>
              </w:rPr>
            </w:pPr>
            <w:r w:rsidRPr="00FB6861">
              <w:rPr>
                <w:rFonts w:ascii="Times New Roman" w:eastAsia="Calibri" w:hAnsi="Times New Roman" w:cs="Times New Roman"/>
                <w:sz w:val="12"/>
                <w:szCs w:val="12"/>
              </w:rPr>
              <w:t>106</w:t>
            </w:r>
          </w:p>
        </w:tc>
        <w:tc>
          <w:tcPr>
            <w:tcW w:w="764" w:type="dxa"/>
            <w:noWrap/>
            <w:hideMark/>
          </w:tcPr>
          <w:p w:rsidR="00FB6861" w:rsidRPr="00FB6861" w:rsidRDefault="00FB6861" w:rsidP="00FB6861">
            <w:pPr>
              <w:rPr>
                <w:rFonts w:ascii="Times New Roman" w:eastAsia="Calibri" w:hAnsi="Times New Roman" w:cs="Times New Roman"/>
                <w:sz w:val="12"/>
                <w:szCs w:val="12"/>
              </w:rPr>
            </w:pPr>
            <w:r w:rsidRPr="00FB6861">
              <w:rPr>
                <w:rFonts w:ascii="Times New Roman" w:eastAsia="Calibri" w:hAnsi="Times New Roman" w:cs="Times New Roman"/>
                <w:sz w:val="12"/>
                <w:szCs w:val="12"/>
              </w:rPr>
              <w:t>0</w:t>
            </w:r>
          </w:p>
        </w:tc>
      </w:tr>
      <w:tr w:rsidR="00FB6861" w:rsidRPr="00FB6861" w:rsidTr="00FB6861">
        <w:trPr>
          <w:trHeight w:val="20"/>
        </w:trPr>
        <w:tc>
          <w:tcPr>
            <w:tcW w:w="2635" w:type="dxa"/>
            <w:hideMark/>
          </w:tcPr>
          <w:p w:rsidR="00FB6861" w:rsidRPr="00FB6861" w:rsidRDefault="00FB6861" w:rsidP="00FB6861">
            <w:pPr>
              <w:rPr>
                <w:rFonts w:ascii="Times New Roman" w:eastAsia="Calibri" w:hAnsi="Times New Roman" w:cs="Times New Roman"/>
                <w:sz w:val="12"/>
                <w:szCs w:val="12"/>
              </w:rPr>
            </w:pPr>
            <w:r w:rsidRPr="00FB6861">
              <w:rPr>
                <w:rFonts w:ascii="Times New Roman" w:eastAsia="Calibri" w:hAnsi="Times New Roman" w:cs="Times New Roman"/>
                <w:sz w:val="12"/>
                <w:szCs w:val="12"/>
              </w:rPr>
              <w:t>Иные межбюджетные трансферты</w:t>
            </w:r>
          </w:p>
        </w:tc>
        <w:tc>
          <w:tcPr>
            <w:tcW w:w="626" w:type="dxa"/>
            <w:noWrap/>
            <w:hideMark/>
          </w:tcPr>
          <w:p w:rsidR="00FB6861" w:rsidRPr="00FB6861" w:rsidRDefault="00FB6861" w:rsidP="00FB6861">
            <w:pPr>
              <w:rPr>
                <w:rFonts w:ascii="Times New Roman" w:eastAsia="Calibri" w:hAnsi="Times New Roman" w:cs="Times New Roman"/>
                <w:sz w:val="12"/>
                <w:szCs w:val="12"/>
              </w:rPr>
            </w:pPr>
            <w:r w:rsidRPr="00FB6861">
              <w:rPr>
                <w:rFonts w:ascii="Times New Roman" w:eastAsia="Calibri" w:hAnsi="Times New Roman" w:cs="Times New Roman"/>
                <w:sz w:val="12"/>
                <w:szCs w:val="12"/>
              </w:rPr>
              <w:t>421</w:t>
            </w:r>
          </w:p>
        </w:tc>
        <w:tc>
          <w:tcPr>
            <w:tcW w:w="425" w:type="dxa"/>
            <w:hideMark/>
          </w:tcPr>
          <w:p w:rsidR="00FB6861" w:rsidRPr="00FB6861" w:rsidRDefault="00FB6861" w:rsidP="00FB6861">
            <w:pPr>
              <w:rPr>
                <w:rFonts w:ascii="Times New Roman" w:eastAsia="Calibri" w:hAnsi="Times New Roman" w:cs="Times New Roman"/>
                <w:sz w:val="12"/>
                <w:szCs w:val="12"/>
              </w:rPr>
            </w:pPr>
            <w:r w:rsidRPr="00FB6861">
              <w:rPr>
                <w:rFonts w:ascii="Times New Roman" w:eastAsia="Calibri" w:hAnsi="Times New Roman" w:cs="Times New Roman"/>
                <w:sz w:val="12"/>
                <w:szCs w:val="12"/>
              </w:rPr>
              <w:t>01</w:t>
            </w:r>
          </w:p>
        </w:tc>
        <w:tc>
          <w:tcPr>
            <w:tcW w:w="425" w:type="dxa"/>
            <w:hideMark/>
          </w:tcPr>
          <w:p w:rsidR="00FB6861" w:rsidRPr="00FB6861" w:rsidRDefault="00FB6861" w:rsidP="00FB6861">
            <w:pPr>
              <w:rPr>
                <w:rFonts w:ascii="Times New Roman" w:eastAsia="Calibri" w:hAnsi="Times New Roman" w:cs="Times New Roman"/>
                <w:sz w:val="12"/>
                <w:szCs w:val="12"/>
              </w:rPr>
            </w:pPr>
            <w:r w:rsidRPr="00FB6861">
              <w:rPr>
                <w:rFonts w:ascii="Times New Roman" w:eastAsia="Calibri" w:hAnsi="Times New Roman" w:cs="Times New Roman"/>
                <w:sz w:val="12"/>
                <w:szCs w:val="12"/>
              </w:rPr>
              <w:t>13</w:t>
            </w:r>
          </w:p>
        </w:tc>
        <w:tc>
          <w:tcPr>
            <w:tcW w:w="425" w:type="dxa"/>
            <w:tcBorders>
              <w:right w:val="nil"/>
            </w:tcBorders>
            <w:noWrap/>
            <w:hideMark/>
          </w:tcPr>
          <w:p w:rsidR="00FB6861" w:rsidRPr="00FB6861" w:rsidRDefault="00FB6861" w:rsidP="00FB6861">
            <w:pPr>
              <w:rPr>
                <w:rFonts w:ascii="Times New Roman" w:eastAsia="Calibri" w:hAnsi="Times New Roman" w:cs="Times New Roman"/>
                <w:sz w:val="12"/>
                <w:szCs w:val="12"/>
              </w:rPr>
            </w:pPr>
            <w:r w:rsidRPr="00FB6861">
              <w:rPr>
                <w:rFonts w:ascii="Times New Roman" w:eastAsia="Calibri" w:hAnsi="Times New Roman" w:cs="Times New Roman"/>
                <w:sz w:val="12"/>
                <w:szCs w:val="12"/>
              </w:rPr>
              <w:t>38</w:t>
            </w:r>
          </w:p>
        </w:tc>
        <w:tc>
          <w:tcPr>
            <w:tcW w:w="284" w:type="dxa"/>
            <w:tcBorders>
              <w:left w:val="nil"/>
              <w:right w:val="nil"/>
            </w:tcBorders>
            <w:noWrap/>
            <w:hideMark/>
          </w:tcPr>
          <w:p w:rsidR="00FB6861" w:rsidRPr="00FB6861" w:rsidRDefault="00FB6861" w:rsidP="00FB6861">
            <w:pPr>
              <w:rPr>
                <w:rFonts w:ascii="Times New Roman" w:eastAsia="Calibri" w:hAnsi="Times New Roman" w:cs="Times New Roman"/>
                <w:sz w:val="12"/>
                <w:szCs w:val="12"/>
              </w:rPr>
            </w:pPr>
            <w:r w:rsidRPr="00FB6861">
              <w:rPr>
                <w:rFonts w:ascii="Times New Roman" w:eastAsia="Calibri" w:hAnsi="Times New Roman" w:cs="Times New Roman"/>
                <w:sz w:val="12"/>
                <w:szCs w:val="12"/>
              </w:rPr>
              <w:t>0</w:t>
            </w:r>
          </w:p>
        </w:tc>
        <w:tc>
          <w:tcPr>
            <w:tcW w:w="425" w:type="dxa"/>
            <w:tcBorders>
              <w:left w:val="nil"/>
              <w:right w:val="nil"/>
            </w:tcBorders>
            <w:noWrap/>
            <w:hideMark/>
          </w:tcPr>
          <w:p w:rsidR="00FB6861" w:rsidRPr="00FB6861" w:rsidRDefault="00FB6861" w:rsidP="00FB6861">
            <w:pPr>
              <w:rPr>
                <w:rFonts w:ascii="Times New Roman" w:eastAsia="Calibri" w:hAnsi="Times New Roman" w:cs="Times New Roman"/>
                <w:sz w:val="12"/>
                <w:szCs w:val="12"/>
              </w:rPr>
            </w:pPr>
            <w:r w:rsidRPr="00FB6861">
              <w:rPr>
                <w:rFonts w:ascii="Times New Roman" w:eastAsia="Calibri" w:hAnsi="Times New Roman" w:cs="Times New Roman"/>
                <w:sz w:val="12"/>
                <w:szCs w:val="12"/>
              </w:rPr>
              <w:t>00</w:t>
            </w:r>
          </w:p>
        </w:tc>
        <w:tc>
          <w:tcPr>
            <w:tcW w:w="567" w:type="dxa"/>
            <w:tcBorders>
              <w:left w:val="nil"/>
            </w:tcBorders>
            <w:noWrap/>
            <w:hideMark/>
          </w:tcPr>
          <w:p w:rsidR="00FB6861" w:rsidRPr="00FB6861" w:rsidRDefault="00FB6861" w:rsidP="00FB6861">
            <w:pPr>
              <w:rPr>
                <w:rFonts w:ascii="Times New Roman" w:eastAsia="Calibri" w:hAnsi="Times New Roman" w:cs="Times New Roman"/>
                <w:sz w:val="12"/>
                <w:szCs w:val="12"/>
              </w:rPr>
            </w:pPr>
            <w:r w:rsidRPr="00FB6861">
              <w:rPr>
                <w:rFonts w:ascii="Times New Roman" w:eastAsia="Calibri" w:hAnsi="Times New Roman" w:cs="Times New Roman"/>
                <w:sz w:val="12"/>
                <w:szCs w:val="12"/>
              </w:rPr>
              <w:t>00000</w:t>
            </w:r>
          </w:p>
        </w:tc>
        <w:tc>
          <w:tcPr>
            <w:tcW w:w="425" w:type="dxa"/>
            <w:noWrap/>
            <w:hideMark/>
          </w:tcPr>
          <w:p w:rsidR="00FB6861" w:rsidRPr="00FB6861" w:rsidRDefault="00FB6861" w:rsidP="00FB6861">
            <w:pPr>
              <w:rPr>
                <w:rFonts w:ascii="Times New Roman" w:eastAsia="Calibri" w:hAnsi="Times New Roman" w:cs="Times New Roman"/>
                <w:sz w:val="12"/>
                <w:szCs w:val="12"/>
              </w:rPr>
            </w:pPr>
            <w:r w:rsidRPr="00FB6861">
              <w:rPr>
                <w:rFonts w:ascii="Times New Roman" w:eastAsia="Calibri" w:hAnsi="Times New Roman" w:cs="Times New Roman"/>
                <w:sz w:val="12"/>
                <w:szCs w:val="12"/>
              </w:rPr>
              <w:t>540</w:t>
            </w:r>
          </w:p>
        </w:tc>
        <w:tc>
          <w:tcPr>
            <w:tcW w:w="512" w:type="dxa"/>
            <w:noWrap/>
            <w:hideMark/>
          </w:tcPr>
          <w:p w:rsidR="00FB6861" w:rsidRPr="00FB6861" w:rsidRDefault="00FB6861" w:rsidP="00FB6861">
            <w:pPr>
              <w:rPr>
                <w:rFonts w:ascii="Times New Roman" w:eastAsia="Calibri" w:hAnsi="Times New Roman" w:cs="Times New Roman"/>
                <w:sz w:val="12"/>
                <w:szCs w:val="12"/>
              </w:rPr>
            </w:pPr>
            <w:r w:rsidRPr="00FB6861">
              <w:rPr>
                <w:rFonts w:ascii="Times New Roman" w:eastAsia="Calibri" w:hAnsi="Times New Roman" w:cs="Times New Roman"/>
                <w:sz w:val="12"/>
                <w:szCs w:val="12"/>
              </w:rPr>
              <w:t>50</w:t>
            </w:r>
          </w:p>
        </w:tc>
        <w:tc>
          <w:tcPr>
            <w:tcW w:w="764" w:type="dxa"/>
            <w:noWrap/>
            <w:hideMark/>
          </w:tcPr>
          <w:p w:rsidR="00FB6861" w:rsidRPr="00FB6861" w:rsidRDefault="00FB6861" w:rsidP="00FB6861">
            <w:pPr>
              <w:rPr>
                <w:rFonts w:ascii="Times New Roman" w:eastAsia="Calibri" w:hAnsi="Times New Roman" w:cs="Times New Roman"/>
                <w:sz w:val="12"/>
                <w:szCs w:val="12"/>
              </w:rPr>
            </w:pPr>
            <w:r w:rsidRPr="00FB6861">
              <w:rPr>
                <w:rFonts w:ascii="Times New Roman" w:eastAsia="Calibri" w:hAnsi="Times New Roman" w:cs="Times New Roman"/>
                <w:sz w:val="12"/>
                <w:szCs w:val="12"/>
              </w:rPr>
              <w:t>0</w:t>
            </w:r>
          </w:p>
        </w:tc>
      </w:tr>
      <w:tr w:rsidR="00FB6861" w:rsidRPr="00FB6861" w:rsidTr="00FB6861">
        <w:trPr>
          <w:trHeight w:val="20"/>
        </w:trPr>
        <w:tc>
          <w:tcPr>
            <w:tcW w:w="2635" w:type="dxa"/>
            <w:hideMark/>
          </w:tcPr>
          <w:p w:rsidR="00FB6861" w:rsidRPr="00FB6861" w:rsidRDefault="00FB6861" w:rsidP="00FB6861">
            <w:pPr>
              <w:rPr>
                <w:rFonts w:ascii="Times New Roman" w:eastAsia="Calibri" w:hAnsi="Times New Roman" w:cs="Times New Roman"/>
                <w:bCs/>
                <w:sz w:val="12"/>
                <w:szCs w:val="12"/>
              </w:rPr>
            </w:pPr>
            <w:r w:rsidRPr="00FB6861">
              <w:rPr>
                <w:rFonts w:ascii="Times New Roman" w:eastAsia="Calibri" w:hAnsi="Times New Roman" w:cs="Times New Roman"/>
                <w:bCs/>
                <w:sz w:val="12"/>
                <w:szCs w:val="12"/>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626" w:type="dxa"/>
            <w:noWrap/>
            <w:hideMark/>
          </w:tcPr>
          <w:p w:rsidR="00FB6861" w:rsidRPr="00FB6861" w:rsidRDefault="00FB6861" w:rsidP="00FB6861">
            <w:pPr>
              <w:rPr>
                <w:rFonts w:ascii="Times New Roman" w:eastAsia="Calibri" w:hAnsi="Times New Roman" w:cs="Times New Roman"/>
                <w:bCs/>
                <w:sz w:val="12"/>
                <w:szCs w:val="12"/>
              </w:rPr>
            </w:pPr>
            <w:r w:rsidRPr="00FB6861">
              <w:rPr>
                <w:rFonts w:ascii="Times New Roman" w:eastAsia="Calibri" w:hAnsi="Times New Roman" w:cs="Times New Roman"/>
                <w:bCs/>
                <w:sz w:val="12"/>
                <w:szCs w:val="12"/>
              </w:rPr>
              <w:t>421</w:t>
            </w:r>
          </w:p>
        </w:tc>
        <w:tc>
          <w:tcPr>
            <w:tcW w:w="425" w:type="dxa"/>
            <w:hideMark/>
          </w:tcPr>
          <w:p w:rsidR="00FB6861" w:rsidRPr="00FB6861" w:rsidRDefault="00FB6861" w:rsidP="00FB6861">
            <w:pPr>
              <w:rPr>
                <w:rFonts w:ascii="Times New Roman" w:eastAsia="Calibri" w:hAnsi="Times New Roman" w:cs="Times New Roman"/>
                <w:bCs/>
                <w:sz w:val="12"/>
                <w:szCs w:val="12"/>
              </w:rPr>
            </w:pPr>
            <w:r w:rsidRPr="00FB6861">
              <w:rPr>
                <w:rFonts w:ascii="Times New Roman" w:eastAsia="Calibri" w:hAnsi="Times New Roman" w:cs="Times New Roman"/>
                <w:bCs/>
                <w:sz w:val="12"/>
                <w:szCs w:val="12"/>
              </w:rPr>
              <w:t>01</w:t>
            </w:r>
          </w:p>
        </w:tc>
        <w:tc>
          <w:tcPr>
            <w:tcW w:w="425" w:type="dxa"/>
            <w:hideMark/>
          </w:tcPr>
          <w:p w:rsidR="00FB6861" w:rsidRPr="00FB6861" w:rsidRDefault="00FB6861" w:rsidP="00FB6861">
            <w:pPr>
              <w:rPr>
                <w:rFonts w:ascii="Times New Roman" w:eastAsia="Calibri" w:hAnsi="Times New Roman" w:cs="Times New Roman"/>
                <w:bCs/>
                <w:sz w:val="12"/>
                <w:szCs w:val="12"/>
              </w:rPr>
            </w:pPr>
            <w:r w:rsidRPr="00FB6861">
              <w:rPr>
                <w:rFonts w:ascii="Times New Roman" w:eastAsia="Calibri" w:hAnsi="Times New Roman" w:cs="Times New Roman"/>
                <w:bCs/>
                <w:sz w:val="12"/>
                <w:szCs w:val="12"/>
              </w:rPr>
              <w:t>13</w:t>
            </w:r>
          </w:p>
        </w:tc>
        <w:tc>
          <w:tcPr>
            <w:tcW w:w="425" w:type="dxa"/>
            <w:tcBorders>
              <w:right w:val="nil"/>
            </w:tcBorders>
            <w:noWrap/>
            <w:hideMark/>
          </w:tcPr>
          <w:p w:rsidR="00FB6861" w:rsidRPr="00FB6861" w:rsidRDefault="00FB6861" w:rsidP="00FB6861">
            <w:pPr>
              <w:rPr>
                <w:rFonts w:ascii="Times New Roman" w:eastAsia="Calibri" w:hAnsi="Times New Roman" w:cs="Times New Roman"/>
                <w:bCs/>
                <w:sz w:val="12"/>
                <w:szCs w:val="12"/>
              </w:rPr>
            </w:pPr>
            <w:r w:rsidRPr="00FB6861">
              <w:rPr>
                <w:rFonts w:ascii="Times New Roman" w:eastAsia="Calibri" w:hAnsi="Times New Roman" w:cs="Times New Roman"/>
                <w:bCs/>
                <w:sz w:val="12"/>
                <w:szCs w:val="12"/>
              </w:rPr>
              <w:t>40</w:t>
            </w:r>
          </w:p>
        </w:tc>
        <w:tc>
          <w:tcPr>
            <w:tcW w:w="284" w:type="dxa"/>
            <w:tcBorders>
              <w:left w:val="nil"/>
              <w:right w:val="nil"/>
            </w:tcBorders>
            <w:noWrap/>
            <w:hideMark/>
          </w:tcPr>
          <w:p w:rsidR="00FB6861" w:rsidRPr="00FB6861" w:rsidRDefault="00FB6861" w:rsidP="00FB6861">
            <w:pPr>
              <w:rPr>
                <w:rFonts w:ascii="Times New Roman" w:eastAsia="Calibri" w:hAnsi="Times New Roman" w:cs="Times New Roman"/>
                <w:bCs/>
                <w:sz w:val="12"/>
                <w:szCs w:val="12"/>
              </w:rPr>
            </w:pPr>
            <w:r w:rsidRPr="00FB6861">
              <w:rPr>
                <w:rFonts w:ascii="Times New Roman" w:eastAsia="Calibri" w:hAnsi="Times New Roman" w:cs="Times New Roman"/>
                <w:bCs/>
                <w:sz w:val="12"/>
                <w:szCs w:val="12"/>
              </w:rPr>
              <w:t>0</w:t>
            </w:r>
          </w:p>
        </w:tc>
        <w:tc>
          <w:tcPr>
            <w:tcW w:w="425" w:type="dxa"/>
            <w:tcBorders>
              <w:left w:val="nil"/>
              <w:right w:val="nil"/>
            </w:tcBorders>
            <w:noWrap/>
            <w:hideMark/>
          </w:tcPr>
          <w:p w:rsidR="00FB6861" w:rsidRPr="00FB6861" w:rsidRDefault="00FB6861" w:rsidP="00FB6861">
            <w:pPr>
              <w:rPr>
                <w:rFonts w:ascii="Times New Roman" w:eastAsia="Calibri" w:hAnsi="Times New Roman" w:cs="Times New Roman"/>
                <w:bCs/>
                <w:sz w:val="12"/>
                <w:szCs w:val="12"/>
              </w:rPr>
            </w:pPr>
            <w:r w:rsidRPr="00FB6861">
              <w:rPr>
                <w:rFonts w:ascii="Times New Roman" w:eastAsia="Calibri" w:hAnsi="Times New Roman" w:cs="Times New Roman"/>
                <w:bCs/>
                <w:sz w:val="12"/>
                <w:szCs w:val="12"/>
              </w:rPr>
              <w:t>00</w:t>
            </w:r>
          </w:p>
        </w:tc>
        <w:tc>
          <w:tcPr>
            <w:tcW w:w="567" w:type="dxa"/>
            <w:tcBorders>
              <w:left w:val="nil"/>
            </w:tcBorders>
            <w:noWrap/>
            <w:hideMark/>
          </w:tcPr>
          <w:p w:rsidR="00FB6861" w:rsidRPr="00FB6861" w:rsidRDefault="00FB6861" w:rsidP="00FB6861">
            <w:pPr>
              <w:rPr>
                <w:rFonts w:ascii="Times New Roman" w:eastAsia="Calibri" w:hAnsi="Times New Roman" w:cs="Times New Roman"/>
                <w:bCs/>
                <w:sz w:val="12"/>
                <w:szCs w:val="12"/>
              </w:rPr>
            </w:pPr>
            <w:r w:rsidRPr="00FB6861">
              <w:rPr>
                <w:rFonts w:ascii="Times New Roman" w:eastAsia="Calibri" w:hAnsi="Times New Roman" w:cs="Times New Roman"/>
                <w:bCs/>
                <w:sz w:val="12"/>
                <w:szCs w:val="12"/>
              </w:rPr>
              <w:t>00000</w:t>
            </w:r>
          </w:p>
        </w:tc>
        <w:tc>
          <w:tcPr>
            <w:tcW w:w="425" w:type="dxa"/>
            <w:noWrap/>
            <w:hideMark/>
          </w:tcPr>
          <w:p w:rsidR="00FB6861" w:rsidRPr="00FB6861" w:rsidRDefault="00FB6861" w:rsidP="00FB6861">
            <w:pPr>
              <w:rPr>
                <w:rFonts w:ascii="Times New Roman" w:eastAsia="Calibri" w:hAnsi="Times New Roman" w:cs="Times New Roman"/>
                <w:bCs/>
                <w:sz w:val="12"/>
                <w:szCs w:val="12"/>
              </w:rPr>
            </w:pPr>
            <w:r w:rsidRPr="00FB6861">
              <w:rPr>
                <w:rFonts w:ascii="Times New Roman" w:eastAsia="Calibri" w:hAnsi="Times New Roman" w:cs="Times New Roman"/>
                <w:bCs/>
                <w:sz w:val="12"/>
                <w:szCs w:val="12"/>
              </w:rPr>
              <w:t> </w:t>
            </w:r>
          </w:p>
        </w:tc>
        <w:tc>
          <w:tcPr>
            <w:tcW w:w="512" w:type="dxa"/>
            <w:noWrap/>
            <w:hideMark/>
          </w:tcPr>
          <w:p w:rsidR="00FB6861" w:rsidRPr="00FB6861" w:rsidRDefault="00FB6861" w:rsidP="00FB6861">
            <w:pPr>
              <w:rPr>
                <w:rFonts w:ascii="Times New Roman" w:eastAsia="Calibri" w:hAnsi="Times New Roman" w:cs="Times New Roman"/>
                <w:bCs/>
                <w:sz w:val="12"/>
                <w:szCs w:val="12"/>
              </w:rPr>
            </w:pPr>
            <w:r w:rsidRPr="00FB6861">
              <w:rPr>
                <w:rFonts w:ascii="Times New Roman" w:eastAsia="Calibri" w:hAnsi="Times New Roman" w:cs="Times New Roman"/>
                <w:bCs/>
                <w:sz w:val="12"/>
                <w:szCs w:val="12"/>
              </w:rPr>
              <w:t>299</w:t>
            </w:r>
          </w:p>
        </w:tc>
        <w:tc>
          <w:tcPr>
            <w:tcW w:w="764" w:type="dxa"/>
            <w:noWrap/>
            <w:hideMark/>
          </w:tcPr>
          <w:p w:rsidR="00FB6861" w:rsidRPr="00FB6861" w:rsidRDefault="00FB6861" w:rsidP="00FB6861">
            <w:pPr>
              <w:rPr>
                <w:rFonts w:ascii="Times New Roman" w:eastAsia="Calibri" w:hAnsi="Times New Roman" w:cs="Times New Roman"/>
                <w:bCs/>
                <w:sz w:val="12"/>
                <w:szCs w:val="12"/>
              </w:rPr>
            </w:pPr>
            <w:r w:rsidRPr="00FB6861">
              <w:rPr>
                <w:rFonts w:ascii="Times New Roman" w:eastAsia="Calibri" w:hAnsi="Times New Roman" w:cs="Times New Roman"/>
                <w:bCs/>
                <w:sz w:val="12"/>
                <w:szCs w:val="12"/>
              </w:rPr>
              <w:t>0</w:t>
            </w:r>
          </w:p>
        </w:tc>
      </w:tr>
      <w:tr w:rsidR="00FB6861" w:rsidRPr="00FB6861" w:rsidTr="00FB6861">
        <w:trPr>
          <w:trHeight w:val="20"/>
        </w:trPr>
        <w:tc>
          <w:tcPr>
            <w:tcW w:w="2635" w:type="dxa"/>
            <w:hideMark/>
          </w:tcPr>
          <w:p w:rsidR="00FB6861" w:rsidRPr="00FB6861" w:rsidRDefault="00FB6861" w:rsidP="00FB6861">
            <w:pPr>
              <w:rPr>
                <w:rFonts w:ascii="Times New Roman" w:eastAsia="Calibri" w:hAnsi="Times New Roman" w:cs="Times New Roman"/>
                <w:sz w:val="12"/>
                <w:szCs w:val="12"/>
              </w:rPr>
            </w:pPr>
            <w:r w:rsidRPr="00FB6861">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626" w:type="dxa"/>
            <w:noWrap/>
            <w:hideMark/>
          </w:tcPr>
          <w:p w:rsidR="00FB6861" w:rsidRPr="00FB6861" w:rsidRDefault="00FB6861" w:rsidP="00FB6861">
            <w:pPr>
              <w:rPr>
                <w:rFonts w:ascii="Times New Roman" w:eastAsia="Calibri" w:hAnsi="Times New Roman" w:cs="Times New Roman"/>
                <w:sz w:val="12"/>
                <w:szCs w:val="12"/>
              </w:rPr>
            </w:pPr>
            <w:r w:rsidRPr="00FB6861">
              <w:rPr>
                <w:rFonts w:ascii="Times New Roman" w:eastAsia="Calibri" w:hAnsi="Times New Roman" w:cs="Times New Roman"/>
                <w:sz w:val="12"/>
                <w:szCs w:val="12"/>
              </w:rPr>
              <w:t>421</w:t>
            </w:r>
          </w:p>
        </w:tc>
        <w:tc>
          <w:tcPr>
            <w:tcW w:w="425" w:type="dxa"/>
            <w:hideMark/>
          </w:tcPr>
          <w:p w:rsidR="00FB6861" w:rsidRPr="00FB6861" w:rsidRDefault="00FB6861" w:rsidP="00FB6861">
            <w:pPr>
              <w:rPr>
                <w:rFonts w:ascii="Times New Roman" w:eastAsia="Calibri" w:hAnsi="Times New Roman" w:cs="Times New Roman"/>
                <w:sz w:val="12"/>
                <w:szCs w:val="12"/>
              </w:rPr>
            </w:pPr>
            <w:r w:rsidRPr="00FB6861">
              <w:rPr>
                <w:rFonts w:ascii="Times New Roman" w:eastAsia="Calibri" w:hAnsi="Times New Roman" w:cs="Times New Roman"/>
                <w:sz w:val="12"/>
                <w:szCs w:val="12"/>
              </w:rPr>
              <w:t>01</w:t>
            </w:r>
          </w:p>
        </w:tc>
        <w:tc>
          <w:tcPr>
            <w:tcW w:w="425" w:type="dxa"/>
            <w:hideMark/>
          </w:tcPr>
          <w:p w:rsidR="00FB6861" w:rsidRPr="00FB6861" w:rsidRDefault="00FB6861" w:rsidP="00FB6861">
            <w:pPr>
              <w:rPr>
                <w:rFonts w:ascii="Times New Roman" w:eastAsia="Calibri" w:hAnsi="Times New Roman" w:cs="Times New Roman"/>
                <w:sz w:val="12"/>
                <w:szCs w:val="12"/>
              </w:rPr>
            </w:pPr>
            <w:r w:rsidRPr="00FB6861">
              <w:rPr>
                <w:rFonts w:ascii="Times New Roman" w:eastAsia="Calibri" w:hAnsi="Times New Roman" w:cs="Times New Roman"/>
                <w:sz w:val="12"/>
                <w:szCs w:val="12"/>
              </w:rPr>
              <w:t>13</w:t>
            </w:r>
          </w:p>
        </w:tc>
        <w:tc>
          <w:tcPr>
            <w:tcW w:w="425" w:type="dxa"/>
            <w:tcBorders>
              <w:right w:val="nil"/>
            </w:tcBorders>
            <w:noWrap/>
            <w:hideMark/>
          </w:tcPr>
          <w:p w:rsidR="00FB6861" w:rsidRPr="00FB6861" w:rsidRDefault="00FB6861" w:rsidP="00FB6861">
            <w:pPr>
              <w:rPr>
                <w:rFonts w:ascii="Times New Roman" w:eastAsia="Calibri" w:hAnsi="Times New Roman" w:cs="Times New Roman"/>
                <w:sz w:val="12"/>
                <w:szCs w:val="12"/>
              </w:rPr>
            </w:pPr>
            <w:r w:rsidRPr="00FB6861">
              <w:rPr>
                <w:rFonts w:ascii="Times New Roman" w:eastAsia="Calibri" w:hAnsi="Times New Roman" w:cs="Times New Roman"/>
                <w:sz w:val="12"/>
                <w:szCs w:val="12"/>
              </w:rPr>
              <w:t>40</w:t>
            </w:r>
          </w:p>
        </w:tc>
        <w:tc>
          <w:tcPr>
            <w:tcW w:w="284" w:type="dxa"/>
            <w:tcBorders>
              <w:left w:val="nil"/>
              <w:right w:val="nil"/>
            </w:tcBorders>
            <w:noWrap/>
            <w:hideMark/>
          </w:tcPr>
          <w:p w:rsidR="00FB6861" w:rsidRPr="00FB6861" w:rsidRDefault="00FB6861" w:rsidP="00FB6861">
            <w:pPr>
              <w:rPr>
                <w:rFonts w:ascii="Times New Roman" w:eastAsia="Calibri" w:hAnsi="Times New Roman" w:cs="Times New Roman"/>
                <w:sz w:val="12"/>
                <w:szCs w:val="12"/>
              </w:rPr>
            </w:pPr>
            <w:r w:rsidRPr="00FB6861">
              <w:rPr>
                <w:rFonts w:ascii="Times New Roman" w:eastAsia="Calibri" w:hAnsi="Times New Roman" w:cs="Times New Roman"/>
                <w:sz w:val="12"/>
                <w:szCs w:val="12"/>
              </w:rPr>
              <w:t>0</w:t>
            </w:r>
          </w:p>
        </w:tc>
        <w:tc>
          <w:tcPr>
            <w:tcW w:w="425" w:type="dxa"/>
            <w:tcBorders>
              <w:left w:val="nil"/>
              <w:right w:val="nil"/>
            </w:tcBorders>
            <w:noWrap/>
            <w:hideMark/>
          </w:tcPr>
          <w:p w:rsidR="00FB6861" w:rsidRPr="00FB6861" w:rsidRDefault="00FB6861" w:rsidP="00FB6861">
            <w:pPr>
              <w:rPr>
                <w:rFonts w:ascii="Times New Roman" w:eastAsia="Calibri" w:hAnsi="Times New Roman" w:cs="Times New Roman"/>
                <w:sz w:val="12"/>
                <w:szCs w:val="12"/>
              </w:rPr>
            </w:pPr>
            <w:r w:rsidRPr="00FB6861">
              <w:rPr>
                <w:rFonts w:ascii="Times New Roman" w:eastAsia="Calibri" w:hAnsi="Times New Roman" w:cs="Times New Roman"/>
                <w:sz w:val="12"/>
                <w:szCs w:val="12"/>
              </w:rPr>
              <w:t>00</w:t>
            </w:r>
          </w:p>
        </w:tc>
        <w:tc>
          <w:tcPr>
            <w:tcW w:w="567" w:type="dxa"/>
            <w:tcBorders>
              <w:left w:val="nil"/>
            </w:tcBorders>
            <w:noWrap/>
            <w:hideMark/>
          </w:tcPr>
          <w:p w:rsidR="00FB6861" w:rsidRPr="00FB6861" w:rsidRDefault="00FB6861" w:rsidP="00FB6861">
            <w:pPr>
              <w:rPr>
                <w:rFonts w:ascii="Times New Roman" w:eastAsia="Calibri" w:hAnsi="Times New Roman" w:cs="Times New Roman"/>
                <w:sz w:val="12"/>
                <w:szCs w:val="12"/>
              </w:rPr>
            </w:pPr>
            <w:r w:rsidRPr="00FB6861">
              <w:rPr>
                <w:rFonts w:ascii="Times New Roman" w:eastAsia="Calibri" w:hAnsi="Times New Roman" w:cs="Times New Roman"/>
                <w:sz w:val="12"/>
                <w:szCs w:val="12"/>
              </w:rPr>
              <w:t>00000</w:t>
            </w:r>
          </w:p>
        </w:tc>
        <w:tc>
          <w:tcPr>
            <w:tcW w:w="425" w:type="dxa"/>
            <w:noWrap/>
            <w:hideMark/>
          </w:tcPr>
          <w:p w:rsidR="00FB6861" w:rsidRPr="00FB6861" w:rsidRDefault="00FB6861" w:rsidP="00FB6861">
            <w:pPr>
              <w:rPr>
                <w:rFonts w:ascii="Times New Roman" w:eastAsia="Calibri" w:hAnsi="Times New Roman" w:cs="Times New Roman"/>
                <w:sz w:val="12"/>
                <w:szCs w:val="12"/>
              </w:rPr>
            </w:pPr>
            <w:r w:rsidRPr="00FB6861">
              <w:rPr>
                <w:rFonts w:ascii="Times New Roman" w:eastAsia="Calibri" w:hAnsi="Times New Roman" w:cs="Times New Roman"/>
                <w:sz w:val="12"/>
                <w:szCs w:val="12"/>
              </w:rPr>
              <w:t>240</w:t>
            </w:r>
          </w:p>
        </w:tc>
        <w:tc>
          <w:tcPr>
            <w:tcW w:w="512" w:type="dxa"/>
            <w:noWrap/>
            <w:hideMark/>
          </w:tcPr>
          <w:p w:rsidR="00FB6861" w:rsidRPr="00FB6861" w:rsidRDefault="00FB6861" w:rsidP="00FB6861">
            <w:pPr>
              <w:rPr>
                <w:rFonts w:ascii="Times New Roman" w:eastAsia="Calibri" w:hAnsi="Times New Roman" w:cs="Times New Roman"/>
                <w:sz w:val="12"/>
                <w:szCs w:val="12"/>
              </w:rPr>
            </w:pPr>
            <w:r w:rsidRPr="00FB6861">
              <w:rPr>
                <w:rFonts w:ascii="Times New Roman" w:eastAsia="Calibri" w:hAnsi="Times New Roman" w:cs="Times New Roman"/>
                <w:sz w:val="12"/>
                <w:szCs w:val="12"/>
              </w:rPr>
              <w:t>299</w:t>
            </w:r>
          </w:p>
        </w:tc>
        <w:tc>
          <w:tcPr>
            <w:tcW w:w="764" w:type="dxa"/>
            <w:noWrap/>
            <w:hideMark/>
          </w:tcPr>
          <w:p w:rsidR="00FB6861" w:rsidRPr="00FB6861" w:rsidRDefault="00FB6861" w:rsidP="00FB6861">
            <w:pPr>
              <w:rPr>
                <w:rFonts w:ascii="Times New Roman" w:eastAsia="Calibri" w:hAnsi="Times New Roman" w:cs="Times New Roman"/>
                <w:sz w:val="12"/>
                <w:szCs w:val="12"/>
              </w:rPr>
            </w:pPr>
            <w:r w:rsidRPr="00FB6861">
              <w:rPr>
                <w:rFonts w:ascii="Times New Roman" w:eastAsia="Calibri" w:hAnsi="Times New Roman" w:cs="Times New Roman"/>
                <w:sz w:val="12"/>
                <w:szCs w:val="12"/>
              </w:rPr>
              <w:t>0</w:t>
            </w:r>
          </w:p>
        </w:tc>
      </w:tr>
      <w:tr w:rsidR="00FB6861" w:rsidRPr="00FB6861" w:rsidTr="00FB6861">
        <w:trPr>
          <w:trHeight w:val="20"/>
        </w:trPr>
        <w:tc>
          <w:tcPr>
            <w:tcW w:w="2635" w:type="dxa"/>
            <w:hideMark/>
          </w:tcPr>
          <w:p w:rsidR="00FB6861" w:rsidRPr="00FB6861" w:rsidRDefault="00FB6861" w:rsidP="00FB6861">
            <w:pPr>
              <w:rPr>
                <w:rFonts w:ascii="Times New Roman" w:eastAsia="Calibri" w:hAnsi="Times New Roman" w:cs="Times New Roman"/>
                <w:bCs/>
                <w:sz w:val="12"/>
                <w:szCs w:val="12"/>
              </w:rPr>
            </w:pPr>
            <w:r w:rsidRPr="00FB6861">
              <w:rPr>
                <w:rFonts w:ascii="Times New Roman" w:eastAsia="Calibri" w:hAnsi="Times New Roman" w:cs="Times New Roman"/>
                <w:bCs/>
                <w:sz w:val="12"/>
                <w:szCs w:val="12"/>
              </w:rPr>
              <w:t>Муниципальная  программа "Реконструкция, ремонт и укрепление материально-технической  базы учреждений  сельског</w:t>
            </w:r>
            <w:proofErr w:type="gramStart"/>
            <w:r w:rsidRPr="00FB6861">
              <w:rPr>
                <w:rFonts w:ascii="Times New Roman" w:eastAsia="Calibri" w:hAnsi="Times New Roman" w:cs="Times New Roman"/>
                <w:bCs/>
                <w:sz w:val="12"/>
                <w:szCs w:val="12"/>
              </w:rPr>
              <w:t>о(</w:t>
            </w:r>
            <w:proofErr w:type="gramEnd"/>
            <w:r w:rsidRPr="00FB6861">
              <w:rPr>
                <w:rFonts w:ascii="Times New Roman" w:eastAsia="Calibri" w:hAnsi="Times New Roman" w:cs="Times New Roman"/>
                <w:bCs/>
                <w:sz w:val="12"/>
                <w:szCs w:val="12"/>
              </w:rPr>
              <w:t>городского) поселения муниципального района Сергиевский"</w:t>
            </w:r>
          </w:p>
        </w:tc>
        <w:tc>
          <w:tcPr>
            <w:tcW w:w="626" w:type="dxa"/>
            <w:noWrap/>
            <w:hideMark/>
          </w:tcPr>
          <w:p w:rsidR="00FB6861" w:rsidRPr="00FB6861" w:rsidRDefault="00FB6861" w:rsidP="00FB6861">
            <w:pPr>
              <w:rPr>
                <w:rFonts w:ascii="Times New Roman" w:eastAsia="Calibri" w:hAnsi="Times New Roman" w:cs="Times New Roman"/>
                <w:bCs/>
                <w:sz w:val="12"/>
                <w:szCs w:val="12"/>
              </w:rPr>
            </w:pPr>
            <w:r w:rsidRPr="00FB6861">
              <w:rPr>
                <w:rFonts w:ascii="Times New Roman" w:eastAsia="Calibri" w:hAnsi="Times New Roman" w:cs="Times New Roman"/>
                <w:bCs/>
                <w:sz w:val="12"/>
                <w:szCs w:val="12"/>
              </w:rPr>
              <w:t>421</w:t>
            </w:r>
          </w:p>
        </w:tc>
        <w:tc>
          <w:tcPr>
            <w:tcW w:w="425" w:type="dxa"/>
            <w:hideMark/>
          </w:tcPr>
          <w:p w:rsidR="00FB6861" w:rsidRPr="00FB6861" w:rsidRDefault="00FB6861" w:rsidP="00FB6861">
            <w:pPr>
              <w:rPr>
                <w:rFonts w:ascii="Times New Roman" w:eastAsia="Calibri" w:hAnsi="Times New Roman" w:cs="Times New Roman"/>
                <w:bCs/>
                <w:sz w:val="12"/>
                <w:szCs w:val="12"/>
              </w:rPr>
            </w:pPr>
            <w:r w:rsidRPr="00FB6861">
              <w:rPr>
                <w:rFonts w:ascii="Times New Roman" w:eastAsia="Calibri" w:hAnsi="Times New Roman" w:cs="Times New Roman"/>
                <w:bCs/>
                <w:sz w:val="12"/>
                <w:szCs w:val="12"/>
              </w:rPr>
              <w:t>01</w:t>
            </w:r>
          </w:p>
        </w:tc>
        <w:tc>
          <w:tcPr>
            <w:tcW w:w="425" w:type="dxa"/>
            <w:hideMark/>
          </w:tcPr>
          <w:p w:rsidR="00FB6861" w:rsidRPr="00FB6861" w:rsidRDefault="00FB6861" w:rsidP="00FB6861">
            <w:pPr>
              <w:rPr>
                <w:rFonts w:ascii="Times New Roman" w:eastAsia="Calibri" w:hAnsi="Times New Roman" w:cs="Times New Roman"/>
                <w:bCs/>
                <w:sz w:val="12"/>
                <w:szCs w:val="12"/>
              </w:rPr>
            </w:pPr>
            <w:r w:rsidRPr="00FB6861">
              <w:rPr>
                <w:rFonts w:ascii="Times New Roman" w:eastAsia="Calibri" w:hAnsi="Times New Roman" w:cs="Times New Roman"/>
                <w:bCs/>
                <w:sz w:val="12"/>
                <w:szCs w:val="12"/>
              </w:rPr>
              <w:t>13</w:t>
            </w:r>
          </w:p>
        </w:tc>
        <w:tc>
          <w:tcPr>
            <w:tcW w:w="425" w:type="dxa"/>
            <w:tcBorders>
              <w:right w:val="nil"/>
            </w:tcBorders>
            <w:noWrap/>
            <w:hideMark/>
          </w:tcPr>
          <w:p w:rsidR="00FB6861" w:rsidRPr="00FB6861" w:rsidRDefault="00FB6861" w:rsidP="00FB6861">
            <w:pPr>
              <w:rPr>
                <w:rFonts w:ascii="Times New Roman" w:eastAsia="Calibri" w:hAnsi="Times New Roman" w:cs="Times New Roman"/>
                <w:bCs/>
                <w:sz w:val="12"/>
                <w:szCs w:val="12"/>
              </w:rPr>
            </w:pPr>
            <w:r w:rsidRPr="00FB6861">
              <w:rPr>
                <w:rFonts w:ascii="Times New Roman" w:eastAsia="Calibri" w:hAnsi="Times New Roman" w:cs="Times New Roman"/>
                <w:bCs/>
                <w:sz w:val="12"/>
                <w:szCs w:val="12"/>
              </w:rPr>
              <w:t>46</w:t>
            </w:r>
          </w:p>
        </w:tc>
        <w:tc>
          <w:tcPr>
            <w:tcW w:w="284" w:type="dxa"/>
            <w:tcBorders>
              <w:left w:val="nil"/>
              <w:right w:val="nil"/>
            </w:tcBorders>
            <w:noWrap/>
            <w:hideMark/>
          </w:tcPr>
          <w:p w:rsidR="00FB6861" w:rsidRPr="00FB6861" w:rsidRDefault="00FB6861" w:rsidP="00FB6861">
            <w:pPr>
              <w:rPr>
                <w:rFonts w:ascii="Times New Roman" w:eastAsia="Calibri" w:hAnsi="Times New Roman" w:cs="Times New Roman"/>
                <w:bCs/>
                <w:sz w:val="12"/>
                <w:szCs w:val="12"/>
              </w:rPr>
            </w:pPr>
            <w:r w:rsidRPr="00FB6861">
              <w:rPr>
                <w:rFonts w:ascii="Times New Roman" w:eastAsia="Calibri" w:hAnsi="Times New Roman" w:cs="Times New Roman"/>
                <w:bCs/>
                <w:sz w:val="12"/>
                <w:szCs w:val="12"/>
              </w:rPr>
              <w:t>0</w:t>
            </w:r>
          </w:p>
        </w:tc>
        <w:tc>
          <w:tcPr>
            <w:tcW w:w="425" w:type="dxa"/>
            <w:tcBorders>
              <w:left w:val="nil"/>
              <w:right w:val="nil"/>
            </w:tcBorders>
            <w:noWrap/>
            <w:hideMark/>
          </w:tcPr>
          <w:p w:rsidR="00FB6861" w:rsidRPr="00FB6861" w:rsidRDefault="00FB6861" w:rsidP="00FB6861">
            <w:pPr>
              <w:rPr>
                <w:rFonts w:ascii="Times New Roman" w:eastAsia="Calibri" w:hAnsi="Times New Roman" w:cs="Times New Roman"/>
                <w:bCs/>
                <w:sz w:val="12"/>
                <w:szCs w:val="12"/>
              </w:rPr>
            </w:pPr>
            <w:r w:rsidRPr="00FB6861">
              <w:rPr>
                <w:rFonts w:ascii="Times New Roman" w:eastAsia="Calibri" w:hAnsi="Times New Roman" w:cs="Times New Roman"/>
                <w:bCs/>
                <w:sz w:val="12"/>
                <w:szCs w:val="12"/>
              </w:rPr>
              <w:t>00</w:t>
            </w:r>
          </w:p>
        </w:tc>
        <w:tc>
          <w:tcPr>
            <w:tcW w:w="567" w:type="dxa"/>
            <w:tcBorders>
              <w:left w:val="nil"/>
            </w:tcBorders>
            <w:noWrap/>
            <w:hideMark/>
          </w:tcPr>
          <w:p w:rsidR="00FB6861" w:rsidRPr="00FB6861" w:rsidRDefault="00FB6861" w:rsidP="00FB6861">
            <w:pPr>
              <w:rPr>
                <w:rFonts w:ascii="Times New Roman" w:eastAsia="Calibri" w:hAnsi="Times New Roman" w:cs="Times New Roman"/>
                <w:bCs/>
                <w:sz w:val="12"/>
                <w:szCs w:val="12"/>
              </w:rPr>
            </w:pPr>
            <w:r w:rsidRPr="00FB6861">
              <w:rPr>
                <w:rFonts w:ascii="Times New Roman" w:eastAsia="Calibri" w:hAnsi="Times New Roman" w:cs="Times New Roman"/>
                <w:bCs/>
                <w:sz w:val="12"/>
                <w:szCs w:val="12"/>
              </w:rPr>
              <w:t>00000</w:t>
            </w:r>
          </w:p>
        </w:tc>
        <w:tc>
          <w:tcPr>
            <w:tcW w:w="425" w:type="dxa"/>
            <w:noWrap/>
            <w:hideMark/>
          </w:tcPr>
          <w:p w:rsidR="00FB6861" w:rsidRPr="00FB6861" w:rsidRDefault="00FB6861" w:rsidP="00FB6861">
            <w:pPr>
              <w:rPr>
                <w:rFonts w:ascii="Times New Roman" w:eastAsia="Calibri" w:hAnsi="Times New Roman" w:cs="Times New Roman"/>
                <w:bCs/>
                <w:sz w:val="12"/>
                <w:szCs w:val="12"/>
              </w:rPr>
            </w:pPr>
            <w:r w:rsidRPr="00FB6861">
              <w:rPr>
                <w:rFonts w:ascii="Times New Roman" w:eastAsia="Calibri" w:hAnsi="Times New Roman" w:cs="Times New Roman"/>
                <w:bCs/>
                <w:sz w:val="12"/>
                <w:szCs w:val="12"/>
              </w:rPr>
              <w:t> </w:t>
            </w:r>
          </w:p>
        </w:tc>
        <w:tc>
          <w:tcPr>
            <w:tcW w:w="512" w:type="dxa"/>
            <w:noWrap/>
            <w:hideMark/>
          </w:tcPr>
          <w:p w:rsidR="00FB6861" w:rsidRPr="00FB6861" w:rsidRDefault="00FB6861" w:rsidP="00FB6861">
            <w:pPr>
              <w:rPr>
                <w:rFonts w:ascii="Times New Roman" w:eastAsia="Calibri" w:hAnsi="Times New Roman" w:cs="Times New Roman"/>
                <w:bCs/>
                <w:sz w:val="12"/>
                <w:szCs w:val="12"/>
              </w:rPr>
            </w:pPr>
            <w:r w:rsidRPr="00FB6861">
              <w:rPr>
                <w:rFonts w:ascii="Times New Roman" w:eastAsia="Calibri" w:hAnsi="Times New Roman" w:cs="Times New Roman"/>
                <w:bCs/>
                <w:sz w:val="12"/>
                <w:szCs w:val="12"/>
              </w:rPr>
              <w:t>28</w:t>
            </w:r>
          </w:p>
        </w:tc>
        <w:tc>
          <w:tcPr>
            <w:tcW w:w="764" w:type="dxa"/>
            <w:noWrap/>
            <w:hideMark/>
          </w:tcPr>
          <w:p w:rsidR="00FB6861" w:rsidRPr="00FB6861" w:rsidRDefault="00FB6861" w:rsidP="00FB6861">
            <w:pPr>
              <w:rPr>
                <w:rFonts w:ascii="Times New Roman" w:eastAsia="Calibri" w:hAnsi="Times New Roman" w:cs="Times New Roman"/>
                <w:bCs/>
                <w:sz w:val="12"/>
                <w:szCs w:val="12"/>
              </w:rPr>
            </w:pPr>
            <w:r w:rsidRPr="00FB6861">
              <w:rPr>
                <w:rFonts w:ascii="Times New Roman" w:eastAsia="Calibri" w:hAnsi="Times New Roman" w:cs="Times New Roman"/>
                <w:bCs/>
                <w:sz w:val="12"/>
                <w:szCs w:val="12"/>
              </w:rPr>
              <w:t>0</w:t>
            </w:r>
          </w:p>
        </w:tc>
      </w:tr>
      <w:tr w:rsidR="00FB6861" w:rsidRPr="00FB6861" w:rsidTr="00FB6861">
        <w:trPr>
          <w:trHeight w:val="20"/>
        </w:trPr>
        <w:tc>
          <w:tcPr>
            <w:tcW w:w="2635" w:type="dxa"/>
            <w:hideMark/>
          </w:tcPr>
          <w:p w:rsidR="00FB6861" w:rsidRPr="00FB6861" w:rsidRDefault="00FB6861" w:rsidP="00FB6861">
            <w:pPr>
              <w:rPr>
                <w:rFonts w:ascii="Times New Roman" w:eastAsia="Calibri" w:hAnsi="Times New Roman" w:cs="Times New Roman"/>
                <w:sz w:val="12"/>
                <w:szCs w:val="12"/>
              </w:rPr>
            </w:pPr>
            <w:r w:rsidRPr="00FB6861">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626" w:type="dxa"/>
            <w:noWrap/>
            <w:hideMark/>
          </w:tcPr>
          <w:p w:rsidR="00FB6861" w:rsidRPr="00FB6861" w:rsidRDefault="00FB6861" w:rsidP="00FB6861">
            <w:pPr>
              <w:rPr>
                <w:rFonts w:ascii="Times New Roman" w:eastAsia="Calibri" w:hAnsi="Times New Roman" w:cs="Times New Roman"/>
                <w:sz w:val="12"/>
                <w:szCs w:val="12"/>
              </w:rPr>
            </w:pPr>
            <w:r w:rsidRPr="00FB6861">
              <w:rPr>
                <w:rFonts w:ascii="Times New Roman" w:eastAsia="Calibri" w:hAnsi="Times New Roman" w:cs="Times New Roman"/>
                <w:sz w:val="12"/>
                <w:szCs w:val="12"/>
              </w:rPr>
              <w:t>421</w:t>
            </w:r>
          </w:p>
        </w:tc>
        <w:tc>
          <w:tcPr>
            <w:tcW w:w="425" w:type="dxa"/>
            <w:hideMark/>
          </w:tcPr>
          <w:p w:rsidR="00FB6861" w:rsidRPr="00FB6861" w:rsidRDefault="00FB6861" w:rsidP="00FB6861">
            <w:pPr>
              <w:rPr>
                <w:rFonts w:ascii="Times New Roman" w:eastAsia="Calibri" w:hAnsi="Times New Roman" w:cs="Times New Roman"/>
                <w:sz w:val="12"/>
                <w:szCs w:val="12"/>
              </w:rPr>
            </w:pPr>
            <w:r w:rsidRPr="00FB6861">
              <w:rPr>
                <w:rFonts w:ascii="Times New Roman" w:eastAsia="Calibri" w:hAnsi="Times New Roman" w:cs="Times New Roman"/>
                <w:sz w:val="12"/>
                <w:szCs w:val="12"/>
              </w:rPr>
              <w:t>01</w:t>
            </w:r>
          </w:p>
        </w:tc>
        <w:tc>
          <w:tcPr>
            <w:tcW w:w="425" w:type="dxa"/>
            <w:hideMark/>
          </w:tcPr>
          <w:p w:rsidR="00FB6861" w:rsidRPr="00FB6861" w:rsidRDefault="00FB6861" w:rsidP="00FB6861">
            <w:pPr>
              <w:rPr>
                <w:rFonts w:ascii="Times New Roman" w:eastAsia="Calibri" w:hAnsi="Times New Roman" w:cs="Times New Roman"/>
                <w:sz w:val="12"/>
                <w:szCs w:val="12"/>
              </w:rPr>
            </w:pPr>
            <w:r w:rsidRPr="00FB6861">
              <w:rPr>
                <w:rFonts w:ascii="Times New Roman" w:eastAsia="Calibri" w:hAnsi="Times New Roman" w:cs="Times New Roman"/>
                <w:sz w:val="12"/>
                <w:szCs w:val="12"/>
              </w:rPr>
              <w:t>13</w:t>
            </w:r>
          </w:p>
        </w:tc>
        <w:tc>
          <w:tcPr>
            <w:tcW w:w="425" w:type="dxa"/>
            <w:tcBorders>
              <w:right w:val="nil"/>
            </w:tcBorders>
            <w:noWrap/>
            <w:hideMark/>
          </w:tcPr>
          <w:p w:rsidR="00FB6861" w:rsidRPr="00FB6861" w:rsidRDefault="00FB6861" w:rsidP="00FB6861">
            <w:pPr>
              <w:rPr>
                <w:rFonts w:ascii="Times New Roman" w:eastAsia="Calibri" w:hAnsi="Times New Roman" w:cs="Times New Roman"/>
                <w:sz w:val="12"/>
                <w:szCs w:val="12"/>
              </w:rPr>
            </w:pPr>
            <w:r w:rsidRPr="00FB6861">
              <w:rPr>
                <w:rFonts w:ascii="Times New Roman" w:eastAsia="Calibri" w:hAnsi="Times New Roman" w:cs="Times New Roman"/>
                <w:sz w:val="12"/>
                <w:szCs w:val="12"/>
              </w:rPr>
              <w:t>46</w:t>
            </w:r>
          </w:p>
        </w:tc>
        <w:tc>
          <w:tcPr>
            <w:tcW w:w="284" w:type="dxa"/>
            <w:tcBorders>
              <w:left w:val="nil"/>
              <w:right w:val="nil"/>
            </w:tcBorders>
            <w:noWrap/>
            <w:hideMark/>
          </w:tcPr>
          <w:p w:rsidR="00FB6861" w:rsidRPr="00FB6861" w:rsidRDefault="00FB6861" w:rsidP="00FB6861">
            <w:pPr>
              <w:rPr>
                <w:rFonts w:ascii="Times New Roman" w:eastAsia="Calibri" w:hAnsi="Times New Roman" w:cs="Times New Roman"/>
                <w:sz w:val="12"/>
                <w:szCs w:val="12"/>
              </w:rPr>
            </w:pPr>
            <w:r w:rsidRPr="00FB6861">
              <w:rPr>
                <w:rFonts w:ascii="Times New Roman" w:eastAsia="Calibri" w:hAnsi="Times New Roman" w:cs="Times New Roman"/>
                <w:sz w:val="12"/>
                <w:szCs w:val="12"/>
              </w:rPr>
              <w:t>0</w:t>
            </w:r>
          </w:p>
        </w:tc>
        <w:tc>
          <w:tcPr>
            <w:tcW w:w="425" w:type="dxa"/>
            <w:tcBorders>
              <w:left w:val="nil"/>
              <w:right w:val="nil"/>
            </w:tcBorders>
            <w:noWrap/>
            <w:hideMark/>
          </w:tcPr>
          <w:p w:rsidR="00FB6861" w:rsidRPr="00FB6861" w:rsidRDefault="00FB6861" w:rsidP="00FB6861">
            <w:pPr>
              <w:rPr>
                <w:rFonts w:ascii="Times New Roman" w:eastAsia="Calibri" w:hAnsi="Times New Roman" w:cs="Times New Roman"/>
                <w:sz w:val="12"/>
                <w:szCs w:val="12"/>
              </w:rPr>
            </w:pPr>
            <w:r w:rsidRPr="00FB6861">
              <w:rPr>
                <w:rFonts w:ascii="Times New Roman" w:eastAsia="Calibri" w:hAnsi="Times New Roman" w:cs="Times New Roman"/>
                <w:sz w:val="12"/>
                <w:szCs w:val="12"/>
              </w:rPr>
              <w:t>00</w:t>
            </w:r>
          </w:p>
        </w:tc>
        <w:tc>
          <w:tcPr>
            <w:tcW w:w="567" w:type="dxa"/>
            <w:tcBorders>
              <w:left w:val="nil"/>
            </w:tcBorders>
            <w:noWrap/>
            <w:hideMark/>
          </w:tcPr>
          <w:p w:rsidR="00FB6861" w:rsidRPr="00FB6861" w:rsidRDefault="00FB6861" w:rsidP="00FB6861">
            <w:pPr>
              <w:rPr>
                <w:rFonts w:ascii="Times New Roman" w:eastAsia="Calibri" w:hAnsi="Times New Roman" w:cs="Times New Roman"/>
                <w:sz w:val="12"/>
                <w:szCs w:val="12"/>
              </w:rPr>
            </w:pPr>
            <w:r w:rsidRPr="00FB6861">
              <w:rPr>
                <w:rFonts w:ascii="Times New Roman" w:eastAsia="Calibri" w:hAnsi="Times New Roman" w:cs="Times New Roman"/>
                <w:sz w:val="12"/>
                <w:szCs w:val="12"/>
              </w:rPr>
              <w:t>00000</w:t>
            </w:r>
          </w:p>
        </w:tc>
        <w:tc>
          <w:tcPr>
            <w:tcW w:w="425" w:type="dxa"/>
            <w:noWrap/>
            <w:hideMark/>
          </w:tcPr>
          <w:p w:rsidR="00FB6861" w:rsidRPr="00FB6861" w:rsidRDefault="00FB6861" w:rsidP="00FB6861">
            <w:pPr>
              <w:rPr>
                <w:rFonts w:ascii="Times New Roman" w:eastAsia="Calibri" w:hAnsi="Times New Roman" w:cs="Times New Roman"/>
                <w:sz w:val="12"/>
                <w:szCs w:val="12"/>
              </w:rPr>
            </w:pPr>
            <w:r w:rsidRPr="00FB6861">
              <w:rPr>
                <w:rFonts w:ascii="Times New Roman" w:eastAsia="Calibri" w:hAnsi="Times New Roman" w:cs="Times New Roman"/>
                <w:sz w:val="12"/>
                <w:szCs w:val="12"/>
              </w:rPr>
              <w:t>240</w:t>
            </w:r>
          </w:p>
        </w:tc>
        <w:tc>
          <w:tcPr>
            <w:tcW w:w="512" w:type="dxa"/>
            <w:noWrap/>
            <w:hideMark/>
          </w:tcPr>
          <w:p w:rsidR="00FB6861" w:rsidRPr="00FB6861" w:rsidRDefault="00FB6861" w:rsidP="00FB6861">
            <w:pPr>
              <w:rPr>
                <w:rFonts w:ascii="Times New Roman" w:eastAsia="Calibri" w:hAnsi="Times New Roman" w:cs="Times New Roman"/>
                <w:sz w:val="12"/>
                <w:szCs w:val="12"/>
              </w:rPr>
            </w:pPr>
            <w:r w:rsidRPr="00FB6861">
              <w:rPr>
                <w:rFonts w:ascii="Times New Roman" w:eastAsia="Calibri" w:hAnsi="Times New Roman" w:cs="Times New Roman"/>
                <w:sz w:val="12"/>
                <w:szCs w:val="12"/>
              </w:rPr>
              <w:t>28</w:t>
            </w:r>
          </w:p>
        </w:tc>
        <w:tc>
          <w:tcPr>
            <w:tcW w:w="764" w:type="dxa"/>
            <w:noWrap/>
            <w:hideMark/>
          </w:tcPr>
          <w:p w:rsidR="00FB6861" w:rsidRPr="00FB6861" w:rsidRDefault="00FB6861" w:rsidP="00FB6861">
            <w:pPr>
              <w:rPr>
                <w:rFonts w:ascii="Times New Roman" w:eastAsia="Calibri" w:hAnsi="Times New Roman" w:cs="Times New Roman"/>
                <w:sz w:val="12"/>
                <w:szCs w:val="12"/>
              </w:rPr>
            </w:pPr>
            <w:r w:rsidRPr="00FB6861">
              <w:rPr>
                <w:rFonts w:ascii="Times New Roman" w:eastAsia="Calibri" w:hAnsi="Times New Roman" w:cs="Times New Roman"/>
                <w:sz w:val="12"/>
                <w:szCs w:val="12"/>
              </w:rPr>
              <w:t>0</w:t>
            </w:r>
          </w:p>
        </w:tc>
      </w:tr>
      <w:tr w:rsidR="00FB6861" w:rsidRPr="00FB6861" w:rsidTr="00FB6861">
        <w:trPr>
          <w:trHeight w:val="20"/>
        </w:trPr>
        <w:tc>
          <w:tcPr>
            <w:tcW w:w="2635" w:type="dxa"/>
            <w:hideMark/>
          </w:tcPr>
          <w:p w:rsidR="00FB6861" w:rsidRPr="00FB6861" w:rsidRDefault="00FB6861" w:rsidP="00FB6861">
            <w:pPr>
              <w:rPr>
                <w:rFonts w:ascii="Times New Roman" w:eastAsia="Calibri" w:hAnsi="Times New Roman" w:cs="Times New Roman"/>
                <w:bCs/>
                <w:sz w:val="12"/>
                <w:szCs w:val="12"/>
              </w:rPr>
            </w:pPr>
            <w:r w:rsidRPr="00FB6861">
              <w:rPr>
                <w:rFonts w:ascii="Times New Roman" w:eastAsia="Calibri" w:hAnsi="Times New Roman" w:cs="Times New Roman"/>
                <w:bCs/>
                <w:sz w:val="12"/>
                <w:szCs w:val="12"/>
              </w:rPr>
              <w:t>Мобилизационная и вневойсковая подготовка</w:t>
            </w:r>
          </w:p>
        </w:tc>
        <w:tc>
          <w:tcPr>
            <w:tcW w:w="626" w:type="dxa"/>
            <w:noWrap/>
            <w:hideMark/>
          </w:tcPr>
          <w:p w:rsidR="00FB6861" w:rsidRPr="00FB6861" w:rsidRDefault="00FB6861" w:rsidP="00FB6861">
            <w:pPr>
              <w:rPr>
                <w:rFonts w:ascii="Times New Roman" w:eastAsia="Calibri" w:hAnsi="Times New Roman" w:cs="Times New Roman"/>
                <w:bCs/>
                <w:sz w:val="12"/>
                <w:szCs w:val="12"/>
              </w:rPr>
            </w:pPr>
            <w:r w:rsidRPr="00FB6861">
              <w:rPr>
                <w:rFonts w:ascii="Times New Roman" w:eastAsia="Calibri" w:hAnsi="Times New Roman" w:cs="Times New Roman"/>
                <w:bCs/>
                <w:sz w:val="12"/>
                <w:szCs w:val="12"/>
              </w:rPr>
              <w:t>421</w:t>
            </w:r>
          </w:p>
        </w:tc>
        <w:tc>
          <w:tcPr>
            <w:tcW w:w="425" w:type="dxa"/>
            <w:hideMark/>
          </w:tcPr>
          <w:p w:rsidR="00FB6861" w:rsidRPr="00FB6861" w:rsidRDefault="00FB6861" w:rsidP="00FB6861">
            <w:pPr>
              <w:rPr>
                <w:rFonts w:ascii="Times New Roman" w:eastAsia="Calibri" w:hAnsi="Times New Roman" w:cs="Times New Roman"/>
                <w:bCs/>
                <w:sz w:val="12"/>
                <w:szCs w:val="12"/>
              </w:rPr>
            </w:pPr>
            <w:r w:rsidRPr="00FB6861">
              <w:rPr>
                <w:rFonts w:ascii="Times New Roman" w:eastAsia="Calibri" w:hAnsi="Times New Roman" w:cs="Times New Roman"/>
                <w:bCs/>
                <w:sz w:val="12"/>
                <w:szCs w:val="12"/>
              </w:rPr>
              <w:t>02</w:t>
            </w:r>
          </w:p>
        </w:tc>
        <w:tc>
          <w:tcPr>
            <w:tcW w:w="425" w:type="dxa"/>
            <w:hideMark/>
          </w:tcPr>
          <w:p w:rsidR="00FB6861" w:rsidRPr="00FB6861" w:rsidRDefault="00FB6861" w:rsidP="00FB6861">
            <w:pPr>
              <w:rPr>
                <w:rFonts w:ascii="Times New Roman" w:eastAsia="Calibri" w:hAnsi="Times New Roman" w:cs="Times New Roman"/>
                <w:bCs/>
                <w:sz w:val="12"/>
                <w:szCs w:val="12"/>
              </w:rPr>
            </w:pPr>
            <w:r w:rsidRPr="00FB6861">
              <w:rPr>
                <w:rFonts w:ascii="Times New Roman" w:eastAsia="Calibri" w:hAnsi="Times New Roman" w:cs="Times New Roman"/>
                <w:bCs/>
                <w:sz w:val="12"/>
                <w:szCs w:val="12"/>
              </w:rPr>
              <w:t>03</w:t>
            </w:r>
          </w:p>
        </w:tc>
        <w:tc>
          <w:tcPr>
            <w:tcW w:w="425" w:type="dxa"/>
            <w:tcBorders>
              <w:right w:val="nil"/>
            </w:tcBorders>
            <w:noWrap/>
            <w:hideMark/>
          </w:tcPr>
          <w:p w:rsidR="00FB6861" w:rsidRPr="00FB6861" w:rsidRDefault="00FB6861" w:rsidP="00FB6861">
            <w:pPr>
              <w:rPr>
                <w:rFonts w:ascii="Times New Roman" w:eastAsia="Calibri" w:hAnsi="Times New Roman" w:cs="Times New Roman"/>
                <w:bCs/>
                <w:sz w:val="12"/>
                <w:szCs w:val="12"/>
              </w:rPr>
            </w:pPr>
            <w:r w:rsidRPr="00FB6861">
              <w:rPr>
                <w:rFonts w:ascii="Times New Roman" w:eastAsia="Calibri" w:hAnsi="Times New Roman" w:cs="Times New Roman"/>
                <w:bCs/>
                <w:sz w:val="12"/>
                <w:szCs w:val="12"/>
              </w:rPr>
              <w:t> </w:t>
            </w:r>
          </w:p>
        </w:tc>
        <w:tc>
          <w:tcPr>
            <w:tcW w:w="284" w:type="dxa"/>
            <w:tcBorders>
              <w:left w:val="nil"/>
              <w:right w:val="nil"/>
            </w:tcBorders>
            <w:noWrap/>
            <w:hideMark/>
          </w:tcPr>
          <w:p w:rsidR="00FB6861" w:rsidRPr="00FB6861" w:rsidRDefault="00FB6861" w:rsidP="00FB6861">
            <w:pPr>
              <w:rPr>
                <w:rFonts w:ascii="Times New Roman" w:eastAsia="Calibri" w:hAnsi="Times New Roman" w:cs="Times New Roman"/>
                <w:bCs/>
                <w:sz w:val="12"/>
                <w:szCs w:val="12"/>
              </w:rPr>
            </w:pPr>
            <w:r w:rsidRPr="00FB6861">
              <w:rPr>
                <w:rFonts w:ascii="Times New Roman" w:eastAsia="Calibri" w:hAnsi="Times New Roman" w:cs="Times New Roman"/>
                <w:bCs/>
                <w:sz w:val="12"/>
                <w:szCs w:val="12"/>
              </w:rPr>
              <w:t> </w:t>
            </w:r>
          </w:p>
        </w:tc>
        <w:tc>
          <w:tcPr>
            <w:tcW w:w="425" w:type="dxa"/>
            <w:tcBorders>
              <w:left w:val="nil"/>
              <w:right w:val="nil"/>
            </w:tcBorders>
            <w:noWrap/>
            <w:hideMark/>
          </w:tcPr>
          <w:p w:rsidR="00FB6861" w:rsidRPr="00FB6861" w:rsidRDefault="00FB6861" w:rsidP="00FB6861">
            <w:pPr>
              <w:rPr>
                <w:rFonts w:ascii="Times New Roman" w:eastAsia="Calibri" w:hAnsi="Times New Roman" w:cs="Times New Roman"/>
                <w:bCs/>
                <w:sz w:val="12"/>
                <w:szCs w:val="12"/>
              </w:rPr>
            </w:pPr>
            <w:r w:rsidRPr="00FB6861">
              <w:rPr>
                <w:rFonts w:ascii="Times New Roman" w:eastAsia="Calibri" w:hAnsi="Times New Roman" w:cs="Times New Roman"/>
                <w:bCs/>
                <w:sz w:val="12"/>
                <w:szCs w:val="12"/>
              </w:rPr>
              <w:t> </w:t>
            </w:r>
          </w:p>
        </w:tc>
        <w:tc>
          <w:tcPr>
            <w:tcW w:w="567" w:type="dxa"/>
            <w:tcBorders>
              <w:left w:val="nil"/>
            </w:tcBorders>
            <w:noWrap/>
            <w:hideMark/>
          </w:tcPr>
          <w:p w:rsidR="00FB6861" w:rsidRPr="00FB6861" w:rsidRDefault="00FB6861" w:rsidP="00FB6861">
            <w:pPr>
              <w:rPr>
                <w:rFonts w:ascii="Times New Roman" w:eastAsia="Calibri" w:hAnsi="Times New Roman" w:cs="Times New Roman"/>
                <w:bCs/>
                <w:sz w:val="12"/>
                <w:szCs w:val="12"/>
              </w:rPr>
            </w:pPr>
            <w:r w:rsidRPr="00FB6861">
              <w:rPr>
                <w:rFonts w:ascii="Times New Roman" w:eastAsia="Calibri" w:hAnsi="Times New Roman" w:cs="Times New Roman"/>
                <w:bCs/>
                <w:sz w:val="12"/>
                <w:szCs w:val="12"/>
              </w:rPr>
              <w:t> </w:t>
            </w:r>
          </w:p>
        </w:tc>
        <w:tc>
          <w:tcPr>
            <w:tcW w:w="425" w:type="dxa"/>
            <w:noWrap/>
            <w:hideMark/>
          </w:tcPr>
          <w:p w:rsidR="00FB6861" w:rsidRPr="00FB6861" w:rsidRDefault="00FB6861" w:rsidP="00FB6861">
            <w:pPr>
              <w:rPr>
                <w:rFonts w:ascii="Times New Roman" w:eastAsia="Calibri" w:hAnsi="Times New Roman" w:cs="Times New Roman"/>
                <w:bCs/>
                <w:sz w:val="12"/>
                <w:szCs w:val="12"/>
              </w:rPr>
            </w:pPr>
            <w:r w:rsidRPr="00FB6861">
              <w:rPr>
                <w:rFonts w:ascii="Times New Roman" w:eastAsia="Calibri" w:hAnsi="Times New Roman" w:cs="Times New Roman"/>
                <w:bCs/>
                <w:sz w:val="12"/>
                <w:szCs w:val="12"/>
              </w:rPr>
              <w:t> </w:t>
            </w:r>
          </w:p>
        </w:tc>
        <w:tc>
          <w:tcPr>
            <w:tcW w:w="512" w:type="dxa"/>
            <w:noWrap/>
            <w:hideMark/>
          </w:tcPr>
          <w:p w:rsidR="00FB6861" w:rsidRPr="00FB6861" w:rsidRDefault="00FB6861" w:rsidP="00FB6861">
            <w:pPr>
              <w:rPr>
                <w:rFonts w:ascii="Times New Roman" w:eastAsia="Calibri" w:hAnsi="Times New Roman" w:cs="Times New Roman"/>
                <w:bCs/>
                <w:sz w:val="12"/>
                <w:szCs w:val="12"/>
              </w:rPr>
            </w:pPr>
            <w:r w:rsidRPr="00FB6861">
              <w:rPr>
                <w:rFonts w:ascii="Times New Roman" w:eastAsia="Calibri" w:hAnsi="Times New Roman" w:cs="Times New Roman"/>
                <w:bCs/>
                <w:sz w:val="12"/>
                <w:szCs w:val="12"/>
              </w:rPr>
              <w:t>66</w:t>
            </w:r>
          </w:p>
        </w:tc>
        <w:tc>
          <w:tcPr>
            <w:tcW w:w="764" w:type="dxa"/>
            <w:noWrap/>
            <w:hideMark/>
          </w:tcPr>
          <w:p w:rsidR="00FB6861" w:rsidRPr="00FB6861" w:rsidRDefault="00FB6861" w:rsidP="00FB6861">
            <w:pPr>
              <w:rPr>
                <w:rFonts w:ascii="Times New Roman" w:eastAsia="Calibri" w:hAnsi="Times New Roman" w:cs="Times New Roman"/>
                <w:bCs/>
                <w:sz w:val="12"/>
                <w:szCs w:val="12"/>
              </w:rPr>
            </w:pPr>
            <w:r w:rsidRPr="00FB6861">
              <w:rPr>
                <w:rFonts w:ascii="Times New Roman" w:eastAsia="Calibri" w:hAnsi="Times New Roman" w:cs="Times New Roman"/>
                <w:bCs/>
                <w:sz w:val="12"/>
                <w:szCs w:val="12"/>
              </w:rPr>
              <w:t>66</w:t>
            </w:r>
          </w:p>
        </w:tc>
      </w:tr>
      <w:tr w:rsidR="00FB6861" w:rsidRPr="00FB6861" w:rsidTr="00FB6861">
        <w:trPr>
          <w:trHeight w:val="20"/>
        </w:trPr>
        <w:tc>
          <w:tcPr>
            <w:tcW w:w="2635" w:type="dxa"/>
            <w:hideMark/>
          </w:tcPr>
          <w:p w:rsidR="00FB6861" w:rsidRPr="00FB6861" w:rsidRDefault="00FB6861" w:rsidP="00FB6861">
            <w:pPr>
              <w:rPr>
                <w:rFonts w:ascii="Times New Roman" w:eastAsia="Calibri" w:hAnsi="Times New Roman" w:cs="Times New Roman"/>
                <w:bCs/>
                <w:sz w:val="12"/>
                <w:szCs w:val="12"/>
              </w:rPr>
            </w:pPr>
            <w:r w:rsidRPr="00FB6861">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626" w:type="dxa"/>
            <w:noWrap/>
            <w:hideMark/>
          </w:tcPr>
          <w:p w:rsidR="00FB6861" w:rsidRPr="00FB6861" w:rsidRDefault="00FB6861" w:rsidP="00FB6861">
            <w:pPr>
              <w:rPr>
                <w:rFonts w:ascii="Times New Roman" w:eastAsia="Calibri" w:hAnsi="Times New Roman" w:cs="Times New Roman"/>
                <w:bCs/>
                <w:sz w:val="12"/>
                <w:szCs w:val="12"/>
              </w:rPr>
            </w:pPr>
            <w:r w:rsidRPr="00FB6861">
              <w:rPr>
                <w:rFonts w:ascii="Times New Roman" w:eastAsia="Calibri" w:hAnsi="Times New Roman" w:cs="Times New Roman"/>
                <w:bCs/>
                <w:sz w:val="12"/>
                <w:szCs w:val="12"/>
              </w:rPr>
              <w:t>421</w:t>
            </w:r>
          </w:p>
        </w:tc>
        <w:tc>
          <w:tcPr>
            <w:tcW w:w="425" w:type="dxa"/>
            <w:hideMark/>
          </w:tcPr>
          <w:p w:rsidR="00FB6861" w:rsidRPr="00FB6861" w:rsidRDefault="00FB6861" w:rsidP="00FB6861">
            <w:pPr>
              <w:rPr>
                <w:rFonts w:ascii="Times New Roman" w:eastAsia="Calibri" w:hAnsi="Times New Roman" w:cs="Times New Roman"/>
                <w:bCs/>
                <w:sz w:val="12"/>
                <w:szCs w:val="12"/>
              </w:rPr>
            </w:pPr>
            <w:r w:rsidRPr="00FB6861">
              <w:rPr>
                <w:rFonts w:ascii="Times New Roman" w:eastAsia="Calibri" w:hAnsi="Times New Roman" w:cs="Times New Roman"/>
                <w:bCs/>
                <w:sz w:val="12"/>
                <w:szCs w:val="12"/>
              </w:rPr>
              <w:t>02</w:t>
            </w:r>
          </w:p>
        </w:tc>
        <w:tc>
          <w:tcPr>
            <w:tcW w:w="425" w:type="dxa"/>
            <w:hideMark/>
          </w:tcPr>
          <w:p w:rsidR="00FB6861" w:rsidRPr="00FB6861" w:rsidRDefault="00FB6861" w:rsidP="00FB6861">
            <w:pPr>
              <w:rPr>
                <w:rFonts w:ascii="Times New Roman" w:eastAsia="Calibri" w:hAnsi="Times New Roman" w:cs="Times New Roman"/>
                <w:bCs/>
                <w:sz w:val="12"/>
                <w:szCs w:val="12"/>
              </w:rPr>
            </w:pPr>
            <w:r w:rsidRPr="00FB6861">
              <w:rPr>
                <w:rFonts w:ascii="Times New Roman" w:eastAsia="Calibri" w:hAnsi="Times New Roman" w:cs="Times New Roman"/>
                <w:bCs/>
                <w:sz w:val="12"/>
                <w:szCs w:val="12"/>
              </w:rPr>
              <w:t>03</w:t>
            </w:r>
          </w:p>
        </w:tc>
        <w:tc>
          <w:tcPr>
            <w:tcW w:w="425" w:type="dxa"/>
            <w:tcBorders>
              <w:right w:val="nil"/>
            </w:tcBorders>
            <w:noWrap/>
            <w:hideMark/>
          </w:tcPr>
          <w:p w:rsidR="00FB6861" w:rsidRPr="00FB6861" w:rsidRDefault="00FB6861" w:rsidP="00FB6861">
            <w:pPr>
              <w:rPr>
                <w:rFonts w:ascii="Times New Roman" w:eastAsia="Calibri" w:hAnsi="Times New Roman" w:cs="Times New Roman"/>
                <w:bCs/>
                <w:sz w:val="12"/>
                <w:szCs w:val="12"/>
              </w:rPr>
            </w:pPr>
            <w:r w:rsidRPr="00FB6861">
              <w:rPr>
                <w:rFonts w:ascii="Times New Roman" w:eastAsia="Calibri" w:hAnsi="Times New Roman" w:cs="Times New Roman"/>
                <w:bCs/>
                <w:sz w:val="12"/>
                <w:szCs w:val="12"/>
              </w:rPr>
              <w:t>38</w:t>
            </w:r>
          </w:p>
        </w:tc>
        <w:tc>
          <w:tcPr>
            <w:tcW w:w="284" w:type="dxa"/>
            <w:tcBorders>
              <w:left w:val="nil"/>
              <w:right w:val="nil"/>
            </w:tcBorders>
            <w:noWrap/>
            <w:hideMark/>
          </w:tcPr>
          <w:p w:rsidR="00FB6861" w:rsidRPr="00FB6861" w:rsidRDefault="00FB6861" w:rsidP="00FB6861">
            <w:pPr>
              <w:rPr>
                <w:rFonts w:ascii="Times New Roman" w:eastAsia="Calibri" w:hAnsi="Times New Roman" w:cs="Times New Roman"/>
                <w:bCs/>
                <w:sz w:val="12"/>
                <w:szCs w:val="12"/>
              </w:rPr>
            </w:pPr>
            <w:r w:rsidRPr="00FB6861">
              <w:rPr>
                <w:rFonts w:ascii="Times New Roman" w:eastAsia="Calibri" w:hAnsi="Times New Roman" w:cs="Times New Roman"/>
                <w:bCs/>
                <w:sz w:val="12"/>
                <w:szCs w:val="12"/>
              </w:rPr>
              <w:t>0</w:t>
            </w:r>
          </w:p>
        </w:tc>
        <w:tc>
          <w:tcPr>
            <w:tcW w:w="425" w:type="dxa"/>
            <w:tcBorders>
              <w:left w:val="nil"/>
              <w:right w:val="nil"/>
            </w:tcBorders>
            <w:noWrap/>
            <w:hideMark/>
          </w:tcPr>
          <w:p w:rsidR="00FB6861" w:rsidRPr="00FB6861" w:rsidRDefault="00FB6861" w:rsidP="00FB6861">
            <w:pPr>
              <w:rPr>
                <w:rFonts w:ascii="Times New Roman" w:eastAsia="Calibri" w:hAnsi="Times New Roman" w:cs="Times New Roman"/>
                <w:bCs/>
                <w:sz w:val="12"/>
                <w:szCs w:val="12"/>
              </w:rPr>
            </w:pPr>
            <w:r w:rsidRPr="00FB6861">
              <w:rPr>
                <w:rFonts w:ascii="Times New Roman" w:eastAsia="Calibri" w:hAnsi="Times New Roman" w:cs="Times New Roman"/>
                <w:bCs/>
                <w:sz w:val="12"/>
                <w:szCs w:val="12"/>
              </w:rPr>
              <w:t>00</w:t>
            </w:r>
          </w:p>
        </w:tc>
        <w:tc>
          <w:tcPr>
            <w:tcW w:w="567" w:type="dxa"/>
            <w:tcBorders>
              <w:left w:val="nil"/>
            </w:tcBorders>
            <w:noWrap/>
            <w:hideMark/>
          </w:tcPr>
          <w:p w:rsidR="00FB6861" w:rsidRPr="00FB6861" w:rsidRDefault="00FB6861" w:rsidP="00FB6861">
            <w:pPr>
              <w:rPr>
                <w:rFonts w:ascii="Times New Roman" w:eastAsia="Calibri" w:hAnsi="Times New Roman" w:cs="Times New Roman"/>
                <w:bCs/>
                <w:sz w:val="12"/>
                <w:szCs w:val="12"/>
              </w:rPr>
            </w:pPr>
            <w:r w:rsidRPr="00FB6861">
              <w:rPr>
                <w:rFonts w:ascii="Times New Roman" w:eastAsia="Calibri" w:hAnsi="Times New Roman" w:cs="Times New Roman"/>
                <w:bCs/>
                <w:sz w:val="12"/>
                <w:szCs w:val="12"/>
              </w:rPr>
              <w:t>00000</w:t>
            </w:r>
          </w:p>
        </w:tc>
        <w:tc>
          <w:tcPr>
            <w:tcW w:w="425" w:type="dxa"/>
            <w:noWrap/>
            <w:hideMark/>
          </w:tcPr>
          <w:p w:rsidR="00FB6861" w:rsidRPr="00FB6861" w:rsidRDefault="00FB6861" w:rsidP="00FB6861">
            <w:pPr>
              <w:rPr>
                <w:rFonts w:ascii="Times New Roman" w:eastAsia="Calibri" w:hAnsi="Times New Roman" w:cs="Times New Roman"/>
                <w:bCs/>
                <w:sz w:val="12"/>
                <w:szCs w:val="12"/>
              </w:rPr>
            </w:pPr>
            <w:r w:rsidRPr="00FB6861">
              <w:rPr>
                <w:rFonts w:ascii="Times New Roman" w:eastAsia="Calibri" w:hAnsi="Times New Roman" w:cs="Times New Roman"/>
                <w:bCs/>
                <w:sz w:val="12"/>
                <w:szCs w:val="12"/>
              </w:rPr>
              <w:t> </w:t>
            </w:r>
          </w:p>
        </w:tc>
        <w:tc>
          <w:tcPr>
            <w:tcW w:w="512" w:type="dxa"/>
            <w:noWrap/>
            <w:hideMark/>
          </w:tcPr>
          <w:p w:rsidR="00FB6861" w:rsidRPr="00FB6861" w:rsidRDefault="00FB6861" w:rsidP="00FB6861">
            <w:pPr>
              <w:rPr>
                <w:rFonts w:ascii="Times New Roman" w:eastAsia="Calibri" w:hAnsi="Times New Roman" w:cs="Times New Roman"/>
                <w:bCs/>
                <w:sz w:val="12"/>
                <w:szCs w:val="12"/>
              </w:rPr>
            </w:pPr>
            <w:r w:rsidRPr="00FB6861">
              <w:rPr>
                <w:rFonts w:ascii="Times New Roman" w:eastAsia="Calibri" w:hAnsi="Times New Roman" w:cs="Times New Roman"/>
                <w:bCs/>
                <w:sz w:val="12"/>
                <w:szCs w:val="12"/>
              </w:rPr>
              <w:t>66</w:t>
            </w:r>
          </w:p>
        </w:tc>
        <w:tc>
          <w:tcPr>
            <w:tcW w:w="764" w:type="dxa"/>
            <w:noWrap/>
            <w:hideMark/>
          </w:tcPr>
          <w:p w:rsidR="00FB6861" w:rsidRPr="00FB6861" w:rsidRDefault="00FB6861" w:rsidP="00FB6861">
            <w:pPr>
              <w:rPr>
                <w:rFonts w:ascii="Times New Roman" w:eastAsia="Calibri" w:hAnsi="Times New Roman" w:cs="Times New Roman"/>
                <w:bCs/>
                <w:sz w:val="12"/>
                <w:szCs w:val="12"/>
              </w:rPr>
            </w:pPr>
            <w:r w:rsidRPr="00FB6861">
              <w:rPr>
                <w:rFonts w:ascii="Times New Roman" w:eastAsia="Calibri" w:hAnsi="Times New Roman" w:cs="Times New Roman"/>
                <w:bCs/>
                <w:sz w:val="12"/>
                <w:szCs w:val="12"/>
              </w:rPr>
              <w:t>66</w:t>
            </w:r>
          </w:p>
        </w:tc>
      </w:tr>
      <w:tr w:rsidR="00FB6861" w:rsidRPr="00FB6861" w:rsidTr="00FB6861">
        <w:trPr>
          <w:trHeight w:val="20"/>
        </w:trPr>
        <w:tc>
          <w:tcPr>
            <w:tcW w:w="2635" w:type="dxa"/>
            <w:hideMark/>
          </w:tcPr>
          <w:p w:rsidR="00FB6861" w:rsidRPr="00FB6861" w:rsidRDefault="00FB6861" w:rsidP="00FB6861">
            <w:pPr>
              <w:rPr>
                <w:rFonts w:ascii="Times New Roman" w:eastAsia="Calibri" w:hAnsi="Times New Roman" w:cs="Times New Roman"/>
                <w:sz w:val="12"/>
                <w:szCs w:val="12"/>
              </w:rPr>
            </w:pPr>
            <w:r w:rsidRPr="00FB6861">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626" w:type="dxa"/>
            <w:noWrap/>
            <w:hideMark/>
          </w:tcPr>
          <w:p w:rsidR="00FB6861" w:rsidRPr="00FB6861" w:rsidRDefault="00FB6861" w:rsidP="00FB6861">
            <w:pPr>
              <w:rPr>
                <w:rFonts w:ascii="Times New Roman" w:eastAsia="Calibri" w:hAnsi="Times New Roman" w:cs="Times New Roman"/>
                <w:sz w:val="12"/>
                <w:szCs w:val="12"/>
              </w:rPr>
            </w:pPr>
            <w:r w:rsidRPr="00FB6861">
              <w:rPr>
                <w:rFonts w:ascii="Times New Roman" w:eastAsia="Calibri" w:hAnsi="Times New Roman" w:cs="Times New Roman"/>
                <w:sz w:val="12"/>
                <w:szCs w:val="12"/>
              </w:rPr>
              <w:t>421</w:t>
            </w:r>
          </w:p>
        </w:tc>
        <w:tc>
          <w:tcPr>
            <w:tcW w:w="425" w:type="dxa"/>
            <w:hideMark/>
          </w:tcPr>
          <w:p w:rsidR="00FB6861" w:rsidRPr="00FB6861" w:rsidRDefault="00FB6861" w:rsidP="00FB6861">
            <w:pPr>
              <w:rPr>
                <w:rFonts w:ascii="Times New Roman" w:eastAsia="Calibri" w:hAnsi="Times New Roman" w:cs="Times New Roman"/>
                <w:sz w:val="12"/>
                <w:szCs w:val="12"/>
              </w:rPr>
            </w:pPr>
            <w:r w:rsidRPr="00FB6861">
              <w:rPr>
                <w:rFonts w:ascii="Times New Roman" w:eastAsia="Calibri" w:hAnsi="Times New Roman" w:cs="Times New Roman"/>
                <w:sz w:val="12"/>
                <w:szCs w:val="12"/>
              </w:rPr>
              <w:t>02</w:t>
            </w:r>
          </w:p>
        </w:tc>
        <w:tc>
          <w:tcPr>
            <w:tcW w:w="425" w:type="dxa"/>
            <w:hideMark/>
          </w:tcPr>
          <w:p w:rsidR="00FB6861" w:rsidRPr="00FB6861" w:rsidRDefault="00FB6861" w:rsidP="00FB6861">
            <w:pPr>
              <w:rPr>
                <w:rFonts w:ascii="Times New Roman" w:eastAsia="Calibri" w:hAnsi="Times New Roman" w:cs="Times New Roman"/>
                <w:sz w:val="12"/>
                <w:szCs w:val="12"/>
              </w:rPr>
            </w:pPr>
            <w:r w:rsidRPr="00FB6861">
              <w:rPr>
                <w:rFonts w:ascii="Times New Roman" w:eastAsia="Calibri" w:hAnsi="Times New Roman" w:cs="Times New Roman"/>
                <w:sz w:val="12"/>
                <w:szCs w:val="12"/>
              </w:rPr>
              <w:t>03</w:t>
            </w:r>
          </w:p>
        </w:tc>
        <w:tc>
          <w:tcPr>
            <w:tcW w:w="425" w:type="dxa"/>
            <w:tcBorders>
              <w:right w:val="nil"/>
            </w:tcBorders>
            <w:noWrap/>
            <w:hideMark/>
          </w:tcPr>
          <w:p w:rsidR="00FB6861" w:rsidRPr="00FB6861" w:rsidRDefault="00FB6861" w:rsidP="00FB6861">
            <w:pPr>
              <w:rPr>
                <w:rFonts w:ascii="Times New Roman" w:eastAsia="Calibri" w:hAnsi="Times New Roman" w:cs="Times New Roman"/>
                <w:sz w:val="12"/>
                <w:szCs w:val="12"/>
              </w:rPr>
            </w:pPr>
            <w:r w:rsidRPr="00FB6861">
              <w:rPr>
                <w:rFonts w:ascii="Times New Roman" w:eastAsia="Calibri" w:hAnsi="Times New Roman" w:cs="Times New Roman"/>
                <w:sz w:val="12"/>
                <w:szCs w:val="12"/>
              </w:rPr>
              <w:t>38</w:t>
            </w:r>
          </w:p>
        </w:tc>
        <w:tc>
          <w:tcPr>
            <w:tcW w:w="284" w:type="dxa"/>
            <w:tcBorders>
              <w:left w:val="nil"/>
              <w:right w:val="nil"/>
            </w:tcBorders>
            <w:noWrap/>
            <w:hideMark/>
          </w:tcPr>
          <w:p w:rsidR="00FB6861" w:rsidRPr="00FB6861" w:rsidRDefault="00FB6861" w:rsidP="00FB6861">
            <w:pPr>
              <w:rPr>
                <w:rFonts w:ascii="Times New Roman" w:eastAsia="Calibri" w:hAnsi="Times New Roman" w:cs="Times New Roman"/>
                <w:sz w:val="12"/>
                <w:szCs w:val="12"/>
              </w:rPr>
            </w:pPr>
            <w:r w:rsidRPr="00FB6861">
              <w:rPr>
                <w:rFonts w:ascii="Times New Roman" w:eastAsia="Calibri" w:hAnsi="Times New Roman" w:cs="Times New Roman"/>
                <w:sz w:val="12"/>
                <w:szCs w:val="12"/>
              </w:rPr>
              <w:t>0</w:t>
            </w:r>
          </w:p>
        </w:tc>
        <w:tc>
          <w:tcPr>
            <w:tcW w:w="425" w:type="dxa"/>
            <w:tcBorders>
              <w:left w:val="nil"/>
              <w:right w:val="nil"/>
            </w:tcBorders>
            <w:noWrap/>
            <w:hideMark/>
          </w:tcPr>
          <w:p w:rsidR="00FB6861" w:rsidRPr="00FB6861" w:rsidRDefault="00FB6861" w:rsidP="00FB6861">
            <w:pPr>
              <w:rPr>
                <w:rFonts w:ascii="Times New Roman" w:eastAsia="Calibri" w:hAnsi="Times New Roman" w:cs="Times New Roman"/>
                <w:sz w:val="12"/>
                <w:szCs w:val="12"/>
              </w:rPr>
            </w:pPr>
            <w:r w:rsidRPr="00FB6861">
              <w:rPr>
                <w:rFonts w:ascii="Times New Roman" w:eastAsia="Calibri" w:hAnsi="Times New Roman" w:cs="Times New Roman"/>
                <w:sz w:val="12"/>
                <w:szCs w:val="12"/>
              </w:rPr>
              <w:t>00</w:t>
            </w:r>
          </w:p>
        </w:tc>
        <w:tc>
          <w:tcPr>
            <w:tcW w:w="567" w:type="dxa"/>
            <w:tcBorders>
              <w:left w:val="nil"/>
            </w:tcBorders>
            <w:noWrap/>
            <w:hideMark/>
          </w:tcPr>
          <w:p w:rsidR="00FB6861" w:rsidRPr="00FB6861" w:rsidRDefault="00FB6861" w:rsidP="00FB6861">
            <w:pPr>
              <w:rPr>
                <w:rFonts w:ascii="Times New Roman" w:eastAsia="Calibri" w:hAnsi="Times New Roman" w:cs="Times New Roman"/>
                <w:sz w:val="12"/>
                <w:szCs w:val="12"/>
              </w:rPr>
            </w:pPr>
            <w:r w:rsidRPr="00FB6861">
              <w:rPr>
                <w:rFonts w:ascii="Times New Roman" w:eastAsia="Calibri" w:hAnsi="Times New Roman" w:cs="Times New Roman"/>
                <w:sz w:val="12"/>
                <w:szCs w:val="12"/>
              </w:rPr>
              <w:t>00000</w:t>
            </w:r>
          </w:p>
        </w:tc>
        <w:tc>
          <w:tcPr>
            <w:tcW w:w="425" w:type="dxa"/>
            <w:noWrap/>
            <w:hideMark/>
          </w:tcPr>
          <w:p w:rsidR="00FB6861" w:rsidRPr="00FB6861" w:rsidRDefault="00FB6861" w:rsidP="00FB6861">
            <w:pPr>
              <w:rPr>
                <w:rFonts w:ascii="Times New Roman" w:eastAsia="Calibri" w:hAnsi="Times New Roman" w:cs="Times New Roman"/>
                <w:sz w:val="12"/>
                <w:szCs w:val="12"/>
              </w:rPr>
            </w:pPr>
            <w:r w:rsidRPr="00FB6861">
              <w:rPr>
                <w:rFonts w:ascii="Times New Roman" w:eastAsia="Calibri" w:hAnsi="Times New Roman" w:cs="Times New Roman"/>
                <w:sz w:val="12"/>
                <w:szCs w:val="12"/>
              </w:rPr>
              <w:t>120</w:t>
            </w:r>
          </w:p>
        </w:tc>
        <w:tc>
          <w:tcPr>
            <w:tcW w:w="512" w:type="dxa"/>
            <w:noWrap/>
            <w:hideMark/>
          </w:tcPr>
          <w:p w:rsidR="00FB6861" w:rsidRPr="00FB6861" w:rsidRDefault="00FB6861" w:rsidP="00FB6861">
            <w:pPr>
              <w:rPr>
                <w:rFonts w:ascii="Times New Roman" w:eastAsia="Calibri" w:hAnsi="Times New Roman" w:cs="Times New Roman"/>
                <w:sz w:val="12"/>
                <w:szCs w:val="12"/>
              </w:rPr>
            </w:pPr>
            <w:r w:rsidRPr="00FB6861">
              <w:rPr>
                <w:rFonts w:ascii="Times New Roman" w:eastAsia="Calibri" w:hAnsi="Times New Roman" w:cs="Times New Roman"/>
                <w:sz w:val="12"/>
                <w:szCs w:val="12"/>
              </w:rPr>
              <w:t>66</w:t>
            </w:r>
          </w:p>
        </w:tc>
        <w:tc>
          <w:tcPr>
            <w:tcW w:w="764" w:type="dxa"/>
            <w:noWrap/>
            <w:hideMark/>
          </w:tcPr>
          <w:p w:rsidR="00FB6861" w:rsidRPr="00FB6861" w:rsidRDefault="00FB6861" w:rsidP="00FB6861">
            <w:pPr>
              <w:rPr>
                <w:rFonts w:ascii="Times New Roman" w:eastAsia="Calibri" w:hAnsi="Times New Roman" w:cs="Times New Roman"/>
                <w:sz w:val="12"/>
                <w:szCs w:val="12"/>
              </w:rPr>
            </w:pPr>
            <w:r w:rsidRPr="00FB6861">
              <w:rPr>
                <w:rFonts w:ascii="Times New Roman" w:eastAsia="Calibri" w:hAnsi="Times New Roman" w:cs="Times New Roman"/>
                <w:sz w:val="12"/>
                <w:szCs w:val="12"/>
              </w:rPr>
              <w:t>66</w:t>
            </w:r>
          </w:p>
        </w:tc>
      </w:tr>
      <w:tr w:rsidR="00FB6861" w:rsidRPr="00FB6861" w:rsidTr="00FB6861">
        <w:trPr>
          <w:trHeight w:val="20"/>
        </w:trPr>
        <w:tc>
          <w:tcPr>
            <w:tcW w:w="2635" w:type="dxa"/>
            <w:hideMark/>
          </w:tcPr>
          <w:p w:rsidR="00FB6861" w:rsidRPr="00FB6861" w:rsidRDefault="00FB6861" w:rsidP="00FB6861">
            <w:pPr>
              <w:rPr>
                <w:rFonts w:ascii="Times New Roman" w:eastAsia="Calibri" w:hAnsi="Times New Roman" w:cs="Times New Roman"/>
                <w:bCs/>
                <w:sz w:val="12"/>
                <w:szCs w:val="12"/>
              </w:rPr>
            </w:pPr>
            <w:r w:rsidRPr="00FB6861">
              <w:rPr>
                <w:rFonts w:ascii="Times New Roman" w:eastAsia="Calibri" w:hAnsi="Times New Roman" w:cs="Times New Roman"/>
                <w:bCs/>
                <w:sz w:val="12"/>
                <w:szCs w:val="12"/>
              </w:rPr>
              <w:t>Защита населения и территории от чрезвычайных ситуаций природного и техногенного характера, гражданская оборона</w:t>
            </w:r>
          </w:p>
        </w:tc>
        <w:tc>
          <w:tcPr>
            <w:tcW w:w="626" w:type="dxa"/>
            <w:noWrap/>
            <w:hideMark/>
          </w:tcPr>
          <w:p w:rsidR="00FB6861" w:rsidRPr="00FB6861" w:rsidRDefault="00FB6861" w:rsidP="00FB6861">
            <w:pPr>
              <w:rPr>
                <w:rFonts w:ascii="Times New Roman" w:eastAsia="Calibri" w:hAnsi="Times New Roman" w:cs="Times New Roman"/>
                <w:bCs/>
                <w:sz w:val="12"/>
                <w:szCs w:val="12"/>
              </w:rPr>
            </w:pPr>
            <w:r w:rsidRPr="00FB6861">
              <w:rPr>
                <w:rFonts w:ascii="Times New Roman" w:eastAsia="Calibri" w:hAnsi="Times New Roman" w:cs="Times New Roman"/>
                <w:bCs/>
                <w:sz w:val="12"/>
                <w:szCs w:val="12"/>
              </w:rPr>
              <w:t>421</w:t>
            </w:r>
          </w:p>
        </w:tc>
        <w:tc>
          <w:tcPr>
            <w:tcW w:w="425" w:type="dxa"/>
            <w:hideMark/>
          </w:tcPr>
          <w:p w:rsidR="00FB6861" w:rsidRPr="00FB6861" w:rsidRDefault="00FB6861" w:rsidP="00FB6861">
            <w:pPr>
              <w:rPr>
                <w:rFonts w:ascii="Times New Roman" w:eastAsia="Calibri" w:hAnsi="Times New Roman" w:cs="Times New Roman"/>
                <w:bCs/>
                <w:sz w:val="12"/>
                <w:szCs w:val="12"/>
              </w:rPr>
            </w:pPr>
            <w:r w:rsidRPr="00FB6861">
              <w:rPr>
                <w:rFonts w:ascii="Times New Roman" w:eastAsia="Calibri" w:hAnsi="Times New Roman" w:cs="Times New Roman"/>
                <w:bCs/>
                <w:sz w:val="12"/>
                <w:szCs w:val="12"/>
              </w:rPr>
              <w:t>03</w:t>
            </w:r>
          </w:p>
        </w:tc>
        <w:tc>
          <w:tcPr>
            <w:tcW w:w="425" w:type="dxa"/>
            <w:hideMark/>
          </w:tcPr>
          <w:p w:rsidR="00FB6861" w:rsidRPr="00FB6861" w:rsidRDefault="00FB6861" w:rsidP="00FB6861">
            <w:pPr>
              <w:rPr>
                <w:rFonts w:ascii="Times New Roman" w:eastAsia="Calibri" w:hAnsi="Times New Roman" w:cs="Times New Roman"/>
                <w:bCs/>
                <w:sz w:val="12"/>
                <w:szCs w:val="12"/>
              </w:rPr>
            </w:pPr>
            <w:r w:rsidRPr="00FB6861">
              <w:rPr>
                <w:rFonts w:ascii="Times New Roman" w:eastAsia="Calibri" w:hAnsi="Times New Roman" w:cs="Times New Roman"/>
                <w:bCs/>
                <w:sz w:val="12"/>
                <w:szCs w:val="12"/>
              </w:rPr>
              <w:t>09</w:t>
            </w:r>
          </w:p>
        </w:tc>
        <w:tc>
          <w:tcPr>
            <w:tcW w:w="425" w:type="dxa"/>
            <w:tcBorders>
              <w:right w:val="nil"/>
            </w:tcBorders>
            <w:noWrap/>
            <w:hideMark/>
          </w:tcPr>
          <w:p w:rsidR="00FB6861" w:rsidRPr="00FB6861" w:rsidRDefault="00FB6861" w:rsidP="00FB6861">
            <w:pPr>
              <w:rPr>
                <w:rFonts w:ascii="Times New Roman" w:eastAsia="Calibri" w:hAnsi="Times New Roman" w:cs="Times New Roman"/>
                <w:bCs/>
                <w:sz w:val="12"/>
                <w:szCs w:val="12"/>
              </w:rPr>
            </w:pPr>
            <w:r w:rsidRPr="00FB6861">
              <w:rPr>
                <w:rFonts w:ascii="Times New Roman" w:eastAsia="Calibri" w:hAnsi="Times New Roman" w:cs="Times New Roman"/>
                <w:bCs/>
                <w:sz w:val="12"/>
                <w:szCs w:val="12"/>
              </w:rPr>
              <w:t> </w:t>
            </w:r>
          </w:p>
        </w:tc>
        <w:tc>
          <w:tcPr>
            <w:tcW w:w="284" w:type="dxa"/>
            <w:tcBorders>
              <w:left w:val="nil"/>
              <w:right w:val="nil"/>
            </w:tcBorders>
            <w:noWrap/>
            <w:hideMark/>
          </w:tcPr>
          <w:p w:rsidR="00FB6861" w:rsidRPr="00FB6861" w:rsidRDefault="00FB6861" w:rsidP="00FB6861">
            <w:pPr>
              <w:rPr>
                <w:rFonts w:ascii="Times New Roman" w:eastAsia="Calibri" w:hAnsi="Times New Roman" w:cs="Times New Roman"/>
                <w:bCs/>
                <w:sz w:val="12"/>
                <w:szCs w:val="12"/>
              </w:rPr>
            </w:pPr>
            <w:r w:rsidRPr="00FB6861">
              <w:rPr>
                <w:rFonts w:ascii="Times New Roman" w:eastAsia="Calibri" w:hAnsi="Times New Roman" w:cs="Times New Roman"/>
                <w:bCs/>
                <w:sz w:val="12"/>
                <w:szCs w:val="12"/>
              </w:rPr>
              <w:t> </w:t>
            </w:r>
          </w:p>
        </w:tc>
        <w:tc>
          <w:tcPr>
            <w:tcW w:w="425" w:type="dxa"/>
            <w:tcBorders>
              <w:left w:val="nil"/>
              <w:right w:val="nil"/>
            </w:tcBorders>
            <w:noWrap/>
            <w:hideMark/>
          </w:tcPr>
          <w:p w:rsidR="00FB6861" w:rsidRPr="00FB6861" w:rsidRDefault="00FB6861" w:rsidP="00FB6861">
            <w:pPr>
              <w:rPr>
                <w:rFonts w:ascii="Times New Roman" w:eastAsia="Calibri" w:hAnsi="Times New Roman" w:cs="Times New Roman"/>
                <w:bCs/>
                <w:sz w:val="12"/>
                <w:szCs w:val="12"/>
              </w:rPr>
            </w:pPr>
            <w:r w:rsidRPr="00FB6861">
              <w:rPr>
                <w:rFonts w:ascii="Times New Roman" w:eastAsia="Calibri" w:hAnsi="Times New Roman" w:cs="Times New Roman"/>
                <w:bCs/>
                <w:sz w:val="12"/>
                <w:szCs w:val="12"/>
              </w:rPr>
              <w:t> </w:t>
            </w:r>
          </w:p>
        </w:tc>
        <w:tc>
          <w:tcPr>
            <w:tcW w:w="567" w:type="dxa"/>
            <w:tcBorders>
              <w:left w:val="nil"/>
            </w:tcBorders>
            <w:noWrap/>
            <w:hideMark/>
          </w:tcPr>
          <w:p w:rsidR="00FB6861" w:rsidRPr="00FB6861" w:rsidRDefault="00FB6861" w:rsidP="00FB6861">
            <w:pPr>
              <w:rPr>
                <w:rFonts w:ascii="Times New Roman" w:eastAsia="Calibri" w:hAnsi="Times New Roman" w:cs="Times New Roman"/>
                <w:bCs/>
                <w:sz w:val="12"/>
                <w:szCs w:val="12"/>
              </w:rPr>
            </w:pPr>
            <w:r w:rsidRPr="00FB6861">
              <w:rPr>
                <w:rFonts w:ascii="Times New Roman" w:eastAsia="Calibri" w:hAnsi="Times New Roman" w:cs="Times New Roman"/>
                <w:bCs/>
                <w:sz w:val="12"/>
                <w:szCs w:val="12"/>
              </w:rPr>
              <w:t> </w:t>
            </w:r>
          </w:p>
        </w:tc>
        <w:tc>
          <w:tcPr>
            <w:tcW w:w="425" w:type="dxa"/>
            <w:noWrap/>
            <w:hideMark/>
          </w:tcPr>
          <w:p w:rsidR="00FB6861" w:rsidRPr="00FB6861" w:rsidRDefault="00FB6861" w:rsidP="00FB6861">
            <w:pPr>
              <w:rPr>
                <w:rFonts w:ascii="Times New Roman" w:eastAsia="Calibri" w:hAnsi="Times New Roman" w:cs="Times New Roman"/>
                <w:bCs/>
                <w:sz w:val="12"/>
                <w:szCs w:val="12"/>
              </w:rPr>
            </w:pPr>
            <w:r w:rsidRPr="00FB6861">
              <w:rPr>
                <w:rFonts w:ascii="Times New Roman" w:eastAsia="Calibri" w:hAnsi="Times New Roman" w:cs="Times New Roman"/>
                <w:bCs/>
                <w:sz w:val="12"/>
                <w:szCs w:val="12"/>
              </w:rPr>
              <w:t> </w:t>
            </w:r>
          </w:p>
        </w:tc>
        <w:tc>
          <w:tcPr>
            <w:tcW w:w="512" w:type="dxa"/>
            <w:noWrap/>
            <w:hideMark/>
          </w:tcPr>
          <w:p w:rsidR="00FB6861" w:rsidRPr="00FB6861" w:rsidRDefault="00FB6861" w:rsidP="00FB6861">
            <w:pPr>
              <w:rPr>
                <w:rFonts w:ascii="Times New Roman" w:eastAsia="Calibri" w:hAnsi="Times New Roman" w:cs="Times New Roman"/>
                <w:bCs/>
                <w:sz w:val="12"/>
                <w:szCs w:val="12"/>
              </w:rPr>
            </w:pPr>
            <w:r w:rsidRPr="00FB6861">
              <w:rPr>
                <w:rFonts w:ascii="Times New Roman" w:eastAsia="Calibri" w:hAnsi="Times New Roman" w:cs="Times New Roman"/>
                <w:bCs/>
                <w:sz w:val="12"/>
                <w:szCs w:val="12"/>
              </w:rPr>
              <w:t>85</w:t>
            </w:r>
          </w:p>
        </w:tc>
        <w:tc>
          <w:tcPr>
            <w:tcW w:w="764" w:type="dxa"/>
            <w:noWrap/>
            <w:hideMark/>
          </w:tcPr>
          <w:p w:rsidR="00FB6861" w:rsidRPr="00FB6861" w:rsidRDefault="00FB6861" w:rsidP="00FB6861">
            <w:pPr>
              <w:rPr>
                <w:rFonts w:ascii="Times New Roman" w:eastAsia="Calibri" w:hAnsi="Times New Roman" w:cs="Times New Roman"/>
                <w:bCs/>
                <w:sz w:val="12"/>
                <w:szCs w:val="12"/>
              </w:rPr>
            </w:pPr>
            <w:r w:rsidRPr="00FB6861">
              <w:rPr>
                <w:rFonts w:ascii="Times New Roman" w:eastAsia="Calibri" w:hAnsi="Times New Roman" w:cs="Times New Roman"/>
                <w:bCs/>
                <w:sz w:val="12"/>
                <w:szCs w:val="12"/>
              </w:rPr>
              <w:t>0</w:t>
            </w:r>
          </w:p>
        </w:tc>
      </w:tr>
      <w:tr w:rsidR="00FB6861" w:rsidRPr="00FB6861" w:rsidTr="00FB6861">
        <w:trPr>
          <w:trHeight w:val="20"/>
        </w:trPr>
        <w:tc>
          <w:tcPr>
            <w:tcW w:w="2635" w:type="dxa"/>
            <w:hideMark/>
          </w:tcPr>
          <w:p w:rsidR="00FB6861" w:rsidRPr="00FB6861" w:rsidRDefault="00FB6861" w:rsidP="00FB6861">
            <w:pPr>
              <w:rPr>
                <w:rFonts w:ascii="Times New Roman" w:eastAsia="Calibri" w:hAnsi="Times New Roman" w:cs="Times New Roman"/>
                <w:bCs/>
                <w:sz w:val="12"/>
                <w:szCs w:val="12"/>
              </w:rPr>
            </w:pPr>
            <w:r w:rsidRPr="00FB6861">
              <w:rPr>
                <w:rFonts w:ascii="Times New Roman" w:eastAsia="Calibri" w:hAnsi="Times New Roman" w:cs="Times New Roman"/>
                <w:bCs/>
                <w:sz w:val="12"/>
                <w:szCs w:val="12"/>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626" w:type="dxa"/>
            <w:noWrap/>
            <w:hideMark/>
          </w:tcPr>
          <w:p w:rsidR="00FB6861" w:rsidRPr="00FB6861" w:rsidRDefault="00FB6861" w:rsidP="00FB6861">
            <w:pPr>
              <w:rPr>
                <w:rFonts w:ascii="Times New Roman" w:eastAsia="Calibri" w:hAnsi="Times New Roman" w:cs="Times New Roman"/>
                <w:bCs/>
                <w:sz w:val="12"/>
                <w:szCs w:val="12"/>
              </w:rPr>
            </w:pPr>
            <w:r w:rsidRPr="00FB6861">
              <w:rPr>
                <w:rFonts w:ascii="Times New Roman" w:eastAsia="Calibri" w:hAnsi="Times New Roman" w:cs="Times New Roman"/>
                <w:bCs/>
                <w:sz w:val="12"/>
                <w:szCs w:val="12"/>
              </w:rPr>
              <w:t>421</w:t>
            </w:r>
          </w:p>
        </w:tc>
        <w:tc>
          <w:tcPr>
            <w:tcW w:w="425" w:type="dxa"/>
            <w:hideMark/>
          </w:tcPr>
          <w:p w:rsidR="00FB6861" w:rsidRPr="00FB6861" w:rsidRDefault="00FB6861" w:rsidP="00FB6861">
            <w:pPr>
              <w:rPr>
                <w:rFonts w:ascii="Times New Roman" w:eastAsia="Calibri" w:hAnsi="Times New Roman" w:cs="Times New Roman"/>
                <w:bCs/>
                <w:sz w:val="12"/>
                <w:szCs w:val="12"/>
              </w:rPr>
            </w:pPr>
            <w:r w:rsidRPr="00FB6861">
              <w:rPr>
                <w:rFonts w:ascii="Times New Roman" w:eastAsia="Calibri" w:hAnsi="Times New Roman" w:cs="Times New Roman"/>
                <w:bCs/>
                <w:sz w:val="12"/>
                <w:szCs w:val="12"/>
              </w:rPr>
              <w:t>03</w:t>
            </w:r>
          </w:p>
        </w:tc>
        <w:tc>
          <w:tcPr>
            <w:tcW w:w="425" w:type="dxa"/>
            <w:hideMark/>
          </w:tcPr>
          <w:p w:rsidR="00FB6861" w:rsidRPr="00FB6861" w:rsidRDefault="00FB6861" w:rsidP="00FB6861">
            <w:pPr>
              <w:rPr>
                <w:rFonts w:ascii="Times New Roman" w:eastAsia="Calibri" w:hAnsi="Times New Roman" w:cs="Times New Roman"/>
                <w:bCs/>
                <w:sz w:val="12"/>
                <w:szCs w:val="12"/>
              </w:rPr>
            </w:pPr>
            <w:r w:rsidRPr="00FB6861">
              <w:rPr>
                <w:rFonts w:ascii="Times New Roman" w:eastAsia="Calibri" w:hAnsi="Times New Roman" w:cs="Times New Roman"/>
                <w:bCs/>
                <w:sz w:val="12"/>
                <w:szCs w:val="12"/>
              </w:rPr>
              <w:t>09</w:t>
            </w:r>
          </w:p>
        </w:tc>
        <w:tc>
          <w:tcPr>
            <w:tcW w:w="425" w:type="dxa"/>
            <w:tcBorders>
              <w:right w:val="nil"/>
            </w:tcBorders>
            <w:noWrap/>
            <w:hideMark/>
          </w:tcPr>
          <w:p w:rsidR="00FB6861" w:rsidRPr="00FB6861" w:rsidRDefault="00FB6861" w:rsidP="00FB6861">
            <w:pPr>
              <w:rPr>
                <w:rFonts w:ascii="Times New Roman" w:eastAsia="Calibri" w:hAnsi="Times New Roman" w:cs="Times New Roman"/>
                <w:bCs/>
                <w:sz w:val="12"/>
                <w:szCs w:val="12"/>
              </w:rPr>
            </w:pPr>
            <w:r w:rsidRPr="00FB6861">
              <w:rPr>
                <w:rFonts w:ascii="Times New Roman" w:eastAsia="Calibri" w:hAnsi="Times New Roman" w:cs="Times New Roman"/>
                <w:bCs/>
                <w:sz w:val="12"/>
                <w:szCs w:val="12"/>
              </w:rPr>
              <w:t>41</w:t>
            </w:r>
          </w:p>
        </w:tc>
        <w:tc>
          <w:tcPr>
            <w:tcW w:w="284" w:type="dxa"/>
            <w:tcBorders>
              <w:left w:val="nil"/>
              <w:right w:val="nil"/>
            </w:tcBorders>
            <w:noWrap/>
            <w:hideMark/>
          </w:tcPr>
          <w:p w:rsidR="00FB6861" w:rsidRPr="00FB6861" w:rsidRDefault="00FB6861" w:rsidP="00FB6861">
            <w:pPr>
              <w:rPr>
                <w:rFonts w:ascii="Times New Roman" w:eastAsia="Calibri" w:hAnsi="Times New Roman" w:cs="Times New Roman"/>
                <w:bCs/>
                <w:sz w:val="12"/>
                <w:szCs w:val="12"/>
              </w:rPr>
            </w:pPr>
            <w:r w:rsidRPr="00FB6861">
              <w:rPr>
                <w:rFonts w:ascii="Times New Roman" w:eastAsia="Calibri" w:hAnsi="Times New Roman" w:cs="Times New Roman"/>
                <w:bCs/>
                <w:sz w:val="12"/>
                <w:szCs w:val="12"/>
              </w:rPr>
              <w:t>0</w:t>
            </w:r>
          </w:p>
        </w:tc>
        <w:tc>
          <w:tcPr>
            <w:tcW w:w="425" w:type="dxa"/>
            <w:tcBorders>
              <w:left w:val="nil"/>
              <w:right w:val="nil"/>
            </w:tcBorders>
            <w:noWrap/>
            <w:hideMark/>
          </w:tcPr>
          <w:p w:rsidR="00FB6861" w:rsidRPr="00FB6861" w:rsidRDefault="00FB6861" w:rsidP="00FB6861">
            <w:pPr>
              <w:rPr>
                <w:rFonts w:ascii="Times New Roman" w:eastAsia="Calibri" w:hAnsi="Times New Roman" w:cs="Times New Roman"/>
                <w:bCs/>
                <w:sz w:val="12"/>
                <w:szCs w:val="12"/>
              </w:rPr>
            </w:pPr>
            <w:r w:rsidRPr="00FB6861">
              <w:rPr>
                <w:rFonts w:ascii="Times New Roman" w:eastAsia="Calibri" w:hAnsi="Times New Roman" w:cs="Times New Roman"/>
                <w:bCs/>
                <w:sz w:val="12"/>
                <w:szCs w:val="12"/>
              </w:rPr>
              <w:t>00</w:t>
            </w:r>
          </w:p>
        </w:tc>
        <w:tc>
          <w:tcPr>
            <w:tcW w:w="567" w:type="dxa"/>
            <w:tcBorders>
              <w:left w:val="nil"/>
            </w:tcBorders>
            <w:noWrap/>
            <w:hideMark/>
          </w:tcPr>
          <w:p w:rsidR="00FB6861" w:rsidRPr="00FB6861" w:rsidRDefault="00FB6861" w:rsidP="00FB6861">
            <w:pPr>
              <w:rPr>
                <w:rFonts w:ascii="Times New Roman" w:eastAsia="Calibri" w:hAnsi="Times New Roman" w:cs="Times New Roman"/>
                <w:bCs/>
                <w:sz w:val="12"/>
                <w:szCs w:val="12"/>
              </w:rPr>
            </w:pPr>
            <w:r w:rsidRPr="00FB6861">
              <w:rPr>
                <w:rFonts w:ascii="Times New Roman" w:eastAsia="Calibri" w:hAnsi="Times New Roman" w:cs="Times New Roman"/>
                <w:bCs/>
                <w:sz w:val="12"/>
                <w:szCs w:val="12"/>
              </w:rPr>
              <w:t>00000</w:t>
            </w:r>
          </w:p>
        </w:tc>
        <w:tc>
          <w:tcPr>
            <w:tcW w:w="425" w:type="dxa"/>
            <w:noWrap/>
            <w:hideMark/>
          </w:tcPr>
          <w:p w:rsidR="00FB6861" w:rsidRPr="00FB6861" w:rsidRDefault="00FB6861" w:rsidP="00FB6861">
            <w:pPr>
              <w:rPr>
                <w:rFonts w:ascii="Times New Roman" w:eastAsia="Calibri" w:hAnsi="Times New Roman" w:cs="Times New Roman"/>
                <w:bCs/>
                <w:sz w:val="12"/>
                <w:szCs w:val="12"/>
              </w:rPr>
            </w:pPr>
            <w:r w:rsidRPr="00FB6861">
              <w:rPr>
                <w:rFonts w:ascii="Times New Roman" w:eastAsia="Calibri" w:hAnsi="Times New Roman" w:cs="Times New Roman"/>
                <w:bCs/>
                <w:sz w:val="12"/>
                <w:szCs w:val="12"/>
              </w:rPr>
              <w:t> </w:t>
            </w:r>
          </w:p>
        </w:tc>
        <w:tc>
          <w:tcPr>
            <w:tcW w:w="512" w:type="dxa"/>
            <w:noWrap/>
            <w:hideMark/>
          </w:tcPr>
          <w:p w:rsidR="00FB6861" w:rsidRPr="00FB6861" w:rsidRDefault="00FB6861" w:rsidP="00FB6861">
            <w:pPr>
              <w:rPr>
                <w:rFonts w:ascii="Times New Roman" w:eastAsia="Calibri" w:hAnsi="Times New Roman" w:cs="Times New Roman"/>
                <w:bCs/>
                <w:sz w:val="12"/>
                <w:szCs w:val="12"/>
              </w:rPr>
            </w:pPr>
            <w:r w:rsidRPr="00FB6861">
              <w:rPr>
                <w:rFonts w:ascii="Times New Roman" w:eastAsia="Calibri" w:hAnsi="Times New Roman" w:cs="Times New Roman"/>
                <w:bCs/>
                <w:sz w:val="12"/>
                <w:szCs w:val="12"/>
              </w:rPr>
              <w:t>85</w:t>
            </w:r>
          </w:p>
        </w:tc>
        <w:tc>
          <w:tcPr>
            <w:tcW w:w="764" w:type="dxa"/>
            <w:noWrap/>
            <w:hideMark/>
          </w:tcPr>
          <w:p w:rsidR="00FB6861" w:rsidRPr="00FB6861" w:rsidRDefault="00FB6861" w:rsidP="00FB6861">
            <w:pPr>
              <w:rPr>
                <w:rFonts w:ascii="Times New Roman" w:eastAsia="Calibri" w:hAnsi="Times New Roman" w:cs="Times New Roman"/>
                <w:bCs/>
                <w:sz w:val="12"/>
                <w:szCs w:val="12"/>
              </w:rPr>
            </w:pPr>
            <w:r w:rsidRPr="00FB6861">
              <w:rPr>
                <w:rFonts w:ascii="Times New Roman" w:eastAsia="Calibri" w:hAnsi="Times New Roman" w:cs="Times New Roman"/>
                <w:bCs/>
                <w:sz w:val="12"/>
                <w:szCs w:val="12"/>
              </w:rPr>
              <w:t>0</w:t>
            </w:r>
          </w:p>
        </w:tc>
      </w:tr>
      <w:tr w:rsidR="00FB6861" w:rsidRPr="00FB6861" w:rsidTr="00FB6861">
        <w:trPr>
          <w:trHeight w:val="20"/>
        </w:trPr>
        <w:tc>
          <w:tcPr>
            <w:tcW w:w="2635" w:type="dxa"/>
            <w:hideMark/>
          </w:tcPr>
          <w:p w:rsidR="00FB6861" w:rsidRPr="00FB6861" w:rsidRDefault="00FB6861" w:rsidP="00FB6861">
            <w:pPr>
              <w:rPr>
                <w:rFonts w:ascii="Times New Roman" w:eastAsia="Calibri" w:hAnsi="Times New Roman" w:cs="Times New Roman"/>
                <w:sz w:val="12"/>
                <w:szCs w:val="12"/>
              </w:rPr>
            </w:pPr>
            <w:r w:rsidRPr="00FB6861">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626" w:type="dxa"/>
            <w:noWrap/>
            <w:hideMark/>
          </w:tcPr>
          <w:p w:rsidR="00FB6861" w:rsidRPr="00FB6861" w:rsidRDefault="00FB6861" w:rsidP="00FB6861">
            <w:pPr>
              <w:rPr>
                <w:rFonts w:ascii="Times New Roman" w:eastAsia="Calibri" w:hAnsi="Times New Roman" w:cs="Times New Roman"/>
                <w:sz w:val="12"/>
                <w:szCs w:val="12"/>
              </w:rPr>
            </w:pPr>
            <w:r w:rsidRPr="00FB6861">
              <w:rPr>
                <w:rFonts w:ascii="Times New Roman" w:eastAsia="Calibri" w:hAnsi="Times New Roman" w:cs="Times New Roman"/>
                <w:sz w:val="12"/>
                <w:szCs w:val="12"/>
              </w:rPr>
              <w:t>421</w:t>
            </w:r>
          </w:p>
        </w:tc>
        <w:tc>
          <w:tcPr>
            <w:tcW w:w="425" w:type="dxa"/>
            <w:hideMark/>
          </w:tcPr>
          <w:p w:rsidR="00FB6861" w:rsidRPr="00FB6861" w:rsidRDefault="00FB6861" w:rsidP="00FB6861">
            <w:pPr>
              <w:rPr>
                <w:rFonts w:ascii="Times New Roman" w:eastAsia="Calibri" w:hAnsi="Times New Roman" w:cs="Times New Roman"/>
                <w:sz w:val="12"/>
                <w:szCs w:val="12"/>
              </w:rPr>
            </w:pPr>
            <w:r w:rsidRPr="00FB6861">
              <w:rPr>
                <w:rFonts w:ascii="Times New Roman" w:eastAsia="Calibri" w:hAnsi="Times New Roman" w:cs="Times New Roman"/>
                <w:sz w:val="12"/>
                <w:szCs w:val="12"/>
              </w:rPr>
              <w:t>03</w:t>
            </w:r>
          </w:p>
        </w:tc>
        <w:tc>
          <w:tcPr>
            <w:tcW w:w="425" w:type="dxa"/>
            <w:hideMark/>
          </w:tcPr>
          <w:p w:rsidR="00FB6861" w:rsidRPr="00FB6861" w:rsidRDefault="00FB6861" w:rsidP="00FB6861">
            <w:pPr>
              <w:rPr>
                <w:rFonts w:ascii="Times New Roman" w:eastAsia="Calibri" w:hAnsi="Times New Roman" w:cs="Times New Roman"/>
                <w:sz w:val="12"/>
                <w:szCs w:val="12"/>
              </w:rPr>
            </w:pPr>
            <w:r w:rsidRPr="00FB6861">
              <w:rPr>
                <w:rFonts w:ascii="Times New Roman" w:eastAsia="Calibri" w:hAnsi="Times New Roman" w:cs="Times New Roman"/>
                <w:sz w:val="12"/>
                <w:szCs w:val="12"/>
              </w:rPr>
              <w:t>09</w:t>
            </w:r>
          </w:p>
        </w:tc>
        <w:tc>
          <w:tcPr>
            <w:tcW w:w="425" w:type="dxa"/>
            <w:tcBorders>
              <w:right w:val="nil"/>
            </w:tcBorders>
            <w:noWrap/>
            <w:hideMark/>
          </w:tcPr>
          <w:p w:rsidR="00FB6861" w:rsidRPr="00FB6861" w:rsidRDefault="00FB6861" w:rsidP="00FB6861">
            <w:pPr>
              <w:rPr>
                <w:rFonts w:ascii="Times New Roman" w:eastAsia="Calibri" w:hAnsi="Times New Roman" w:cs="Times New Roman"/>
                <w:sz w:val="12"/>
                <w:szCs w:val="12"/>
              </w:rPr>
            </w:pPr>
            <w:r w:rsidRPr="00FB6861">
              <w:rPr>
                <w:rFonts w:ascii="Times New Roman" w:eastAsia="Calibri" w:hAnsi="Times New Roman" w:cs="Times New Roman"/>
                <w:sz w:val="12"/>
                <w:szCs w:val="12"/>
              </w:rPr>
              <w:t>41</w:t>
            </w:r>
          </w:p>
        </w:tc>
        <w:tc>
          <w:tcPr>
            <w:tcW w:w="284" w:type="dxa"/>
            <w:tcBorders>
              <w:left w:val="nil"/>
              <w:right w:val="nil"/>
            </w:tcBorders>
            <w:noWrap/>
            <w:hideMark/>
          </w:tcPr>
          <w:p w:rsidR="00FB6861" w:rsidRPr="00FB6861" w:rsidRDefault="00FB6861" w:rsidP="00FB6861">
            <w:pPr>
              <w:rPr>
                <w:rFonts w:ascii="Times New Roman" w:eastAsia="Calibri" w:hAnsi="Times New Roman" w:cs="Times New Roman"/>
                <w:sz w:val="12"/>
                <w:szCs w:val="12"/>
              </w:rPr>
            </w:pPr>
            <w:r w:rsidRPr="00FB6861">
              <w:rPr>
                <w:rFonts w:ascii="Times New Roman" w:eastAsia="Calibri" w:hAnsi="Times New Roman" w:cs="Times New Roman"/>
                <w:sz w:val="12"/>
                <w:szCs w:val="12"/>
              </w:rPr>
              <w:t>0</w:t>
            </w:r>
          </w:p>
        </w:tc>
        <w:tc>
          <w:tcPr>
            <w:tcW w:w="425" w:type="dxa"/>
            <w:tcBorders>
              <w:left w:val="nil"/>
              <w:right w:val="nil"/>
            </w:tcBorders>
            <w:noWrap/>
            <w:hideMark/>
          </w:tcPr>
          <w:p w:rsidR="00FB6861" w:rsidRPr="00FB6861" w:rsidRDefault="00FB6861" w:rsidP="00FB6861">
            <w:pPr>
              <w:rPr>
                <w:rFonts w:ascii="Times New Roman" w:eastAsia="Calibri" w:hAnsi="Times New Roman" w:cs="Times New Roman"/>
                <w:sz w:val="12"/>
                <w:szCs w:val="12"/>
              </w:rPr>
            </w:pPr>
            <w:r w:rsidRPr="00FB6861">
              <w:rPr>
                <w:rFonts w:ascii="Times New Roman" w:eastAsia="Calibri" w:hAnsi="Times New Roman" w:cs="Times New Roman"/>
                <w:sz w:val="12"/>
                <w:szCs w:val="12"/>
              </w:rPr>
              <w:t>00</w:t>
            </w:r>
          </w:p>
        </w:tc>
        <w:tc>
          <w:tcPr>
            <w:tcW w:w="567" w:type="dxa"/>
            <w:tcBorders>
              <w:left w:val="nil"/>
            </w:tcBorders>
            <w:noWrap/>
            <w:hideMark/>
          </w:tcPr>
          <w:p w:rsidR="00FB6861" w:rsidRPr="00FB6861" w:rsidRDefault="00FB6861" w:rsidP="00FB6861">
            <w:pPr>
              <w:rPr>
                <w:rFonts w:ascii="Times New Roman" w:eastAsia="Calibri" w:hAnsi="Times New Roman" w:cs="Times New Roman"/>
                <w:sz w:val="12"/>
                <w:szCs w:val="12"/>
              </w:rPr>
            </w:pPr>
            <w:r w:rsidRPr="00FB6861">
              <w:rPr>
                <w:rFonts w:ascii="Times New Roman" w:eastAsia="Calibri" w:hAnsi="Times New Roman" w:cs="Times New Roman"/>
                <w:sz w:val="12"/>
                <w:szCs w:val="12"/>
              </w:rPr>
              <w:t>00000</w:t>
            </w:r>
          </w:p>
        </w:tc>
        <w:tc>
          <w:tcPr>
            <w:tcW w:w="425" w:type="dxa"/>
            <w:noWrap/>
            <w:hideMark/>
          </w:tcPr>
          <w:p w:rsidR="00FB6861" w:rsidRPr="00FB6861" w:rsidRDefault="00FB6861" w:rsidP="00FB6861">
            <w:pPr>
              <w:rPr>
                <w:rFonts w:ascii="Times New Roman" w:eastAsia="Calibri" w:hAnsi="Times New Roman" w:cs="Times New Roman"/>
                <w:sz w:val="12"/>
                <w:szCs w:val="12"/>
              </w:rPr>
            </w:pPr>
            <w:r w:rsidRPr="00FB6861">
              <w:rPr>
                <w:rFonts w:ascii="Times New Roman" w:eastAsia="Calibri" w:hAnsi="Times New Roman" w:cs="Times New Roman"/>
                <w:sz w:val="12"/>
                <w:szCs w:val="12"/>
              </w:rPr>
              <w:t>240</w:t>
            </w:r>
          </w:p>
        </w:tc>
        <w:tc>
          <w:tcPr>
            <w:tcW w:w="512" w:type="dxa"/>
            <w:noWrap/>
            <w:hideMark/>
          </w:tcPr>
          <w:p w:rsidR="00FB6861" w:rsidRPr="00FB6861" w:rsidRDefault="00FB6861" w:rsidP="00FB6861">
            <w:pPr>
              <w:rPr>
                <w:rFonts w:ascii="Times New Roman" w:eastAsia="Calibri" w:hAnsi="Times New Roman" w:cs="Times New Roman"/>
                <w:sz w:val="12"/>
                <w:szCs w:val="12"/>
              </w:rPr>
            </w:pPr>
            <w:r w:rsidRPr="00FB6861">
              <w:rPr>
                <w:rFonts w:ascii="Times New Roman" w:eastAsia="Calibri" w:hAnsi="Times New Roman" w:cs="Times New Roman"/>
                <w:sz w:val="12"/>
                <w:szCs w:val="12"/>
              </w:rPr>
              <w:t>78</w:t>
            </w:r>
          </w:p>
        </w:tc>
        <w:tc>
          <w:tcPr>
            <w:tcW w:w="764" w:type="dxa"/>
            <w:noWrap/>
            <w:hideMark/>
          </w:tcPr>
          <w:p w:rsidR="00FB6861" w:rsidRPr="00FB6861" w:rsidRDefault="00FB6861" w:rsidP="00FB6861">
            <w:pPr>
              <w:rPr>
                <w:rFonts w:ascii="Times New Roman" w:eastAsia="Calibri" w:hAnsi="Times New Roman" w:cs="Times New Roman"/>
                <w:sz w:val="12"/>
                <w:szCs w:val="12"/>
              </w:rPr>
            </w:pPr>
            <w:r w:rsidRPr="00FB6861">
              <w:rPr>
                <w:rFonts w:ascii="Times New Roman" w:eastAsia="Calibri" w:hAnsi="Times New Roman" w:cs="Times New Roman"/>
                <w:sz w:val="12"/>
                <w:szCs w:val="12"/>
              </w:rPr>
              <w:t>0</w:t>
            </w:r>
          </w:p>
        </w:tc>
      </w:tr>
      <w:tr w:rsidR="00FB6861" w:rsidRPr="00FB6861" w:rsidTr="00FB6861">
        <w:trPr>
          <w:trHeight w:val="20"/>
        </w:trPr>
        <w:tc>
          <w:tcPr>
            <w:tcW w:w="2635" w:type="dxa"/>
            <w:hideMark/>
          </w:tcPr>
          <w:p w:rsidR="00FB6861" w:rsidRPr="00FB6861" w:rsidRDefault="00FB6861" w:rsidP="00FB6861">
            <w:pPr>
              <w:rPr>
                <w:rFonts w:ascii="Times New Roman" w:eastAsia="Calibri" w:hAnsi="Times New Roman" w:cs="Times New Roman"/>
                <w:sz w:val="12"/>
                <w:szCs w:val="12"/>
              </w:rPr>
            </w:pPr>
            <w:r w:rsidRPr="00FB6861">
              <w:rPr>
                <w:rFonts w:ascii="Times New Roman" w:eastAsia="Calibri" w:hAnsi="Times New Roman" w:cs="Times New Roman"/>
                <w:sz w:val="12"/>
                <w:szCs w:val="12"/>
              </w:rPr>
              <w:t>Уплата налогов, сборов и иных платежей</w:t>
            </w:r>
          </w:p>
        </w:tc>
        <w:tc>
          <w:tcPr>
            <w:tcW w:w="626" w:type="dxa"/>
            <w:noWrap/>
            <w:hideMark/>
          </w:tcPr>
          <w:p w:rsidR="00FB6861" w:rsidRPr="00FB6861" w:rsidRDefault="00FB6861" w:rsidP="00FB6861">
            <w:pPr>
              <w:rPr>
                <w:rFonts w:ascii="Times New Roman" w:eastAsia="Calibri" w:hAnsi="Times New Roman" w:cs="Times New Roman"/>
                <w:sz w:val="12"/>
                <w:szCs w:val="12"/>
              </w:rPr>
            </w:pPr>
            <w:r w:rsidRPr="00FB6861">
              <w:rPr>
                <w:rFonts w:ascii="Times New Roman" w:eastAsia="Calibri" w:hAnsi="Times New Roman" w:cs="Times New Roman"/>
                <w:sz w:val="12"/>
                <w:szCs w:val="12"/>
              </w:rPr>
              <w:t>421</w:t>
            </w:r>
          </w:p>
        </w:tc>
        <w:tc>
          <w:tcPr>
            <w:tcW w:w="425" w:type="dxa"/>
            <w:hideMark/>
          </w:tcPr>
          <w:p w:rsidR="00FB6861" w:rsidRPr="00FB6861" w:rsidRDefault="00FB6861" w:rsidP="00FB6861">
            <w:pPr>
              <w:rPr>
                <w:rFonts w:ascii="Times New Roman" w:eastAsia="Calibri" w:hAnsi="Times New Roman" w:cs="Times New Roman"/>
                <w:sz w:val="12"/>
                <w:szCs w:val="12"/>
              </w:rPr>
            </w:pPr>
            <w:r w:rsidRPr="00FB6861">
              <w:rPr>
                <w:rFonts w:ascii="Times New Roman" w:eastAsia="Calibri" w:hAnsi="Times New Roman" w:cs="Times New Roman"/>
                <w:sz w:val="12"/>
                <w:szCs w:val="12"/>
              </w:rPr>
              <w:t>03</w:t>
            </w:r>
          </w:p>
        </w:tc>
        <w:tc>
          <w:tcPr>
            <w:tcW w:w="425" w:type="dxa"/>
            <w:hideMark/>
          </w:tcPr>
          <w:p w:rsidR="00FB6861" w:rsidRPr="00FB6861" w:rsidRDefault="00FB6861" w:rsidP="00FB6861">
            <w:pPr>
              <w:rPr>
                <w:rFonts w:ascii="Times New Roman" w:eastAsia="Calibri" w:hAnsi="Times New Roman" w:cs="Times New Roman"/>
                <w:sz w:val="12"/>
                <w:szCs w:val="12"/>
              </w:rPr>
            </w:pPr>
            <w:r w:rsidRPr="00FB6861">
              <w:rPr>
                <w:rFonts w:ascii="Times New Roman" w:eastAsia="Calibri" w:hAnsi="Times New Roman" w:cs="Times New Roman"/>
                <w:sz w:val="12"/>
                <w:szCs w:val="12"/>
              </w:rPr>
              <w:t>09</w:t>
            </w:r>
          </w:p>
        </w:tc>
        <w:tc>
          <w:tcPr>
            <w:tcW w:w="425" w:type="dxa"/>
            <w:tcBorders>
              <w:right w:val="nil"/>
            </w:tcBorders>
            <w:noWrap/>
            <w:hideMark/>
          </w:tcPr>
          <w:p w:rsidR="00FB6861" w:rsidRPr="00FB6861" w:rsidRDefault="00FB6861" w:rsidP="00FB6861">
            <w:pPr>
              <w:rPr>
                <w:rFonts w:ascii="Times New Roman" w:eastAsia="Calibri" w:hAnsi="Times New Roman" w:cs="Times New Roman"/>
                <w:sz w:val="12"/>
                <w:szCs w:val="12"/>
              </w:rPr>
            </w:pPr>
            <w:r w:rsidRPr="00FB6861">
              <w:rPr>
                <w:rFonts w:ascii="Times New Roman" w:eastAsia="Calibri" w:hAnsi="Times New Roman" w:cs="Times New Roman"/>
                <w:sz w:val="12"/>
                <w:szCs w:val="12"/>
              </w:rPr>
              <w:t>41</w:t>
            </w:r>
          </w:p>
        </w:tc>
        <w:tc>
          <w:tcPr>
            <w:tcW w:w="284" w:type="dxa"/>
            <w:tcBorders>
              <w:left w:val="nil"/>
              <w:right w:val="nil"/>
            </w:tcBorders>
            <w:noWrap/>
            <w:hideMark/>
          </w:tcPr>
          <w:p w:rsidR="00FB6861" w:rsidRPr="00FB6861" w:rsidRDefault="00FB6861" w:rsidP="00FB6861">
            <w:pPr>
              <w:rPr>
                <w:rFonts w:ascii="Times New Roman" w:eastAsia="Calibri" w:hAnsi="Times New Roman" w:cs="Times New Roman"/>
                <w:sz w:val="12"/>
                <w:szCs w:val="12"/>
              </w:rPr>
            </w:pPr>
            <w:r w:rsidRPr="00FB6861">
              <w:rPr>
                <w:rFonts w:ascii="Times New Roman" w:eastAsia="Calibri" w:hAnsi="Times New Roman" w:cs="Times New Roman"/>
                <w:sz w:val="12"/>
                <w:szCs w:val="12"/>
              </w:rPr>
              <w:t>0</w:t>
            </w:r>
          </w:p>
        </w:tc>
        <w:tc>
          <w:tcPr>
            <w:tcW w:w="425" w:type="dxa"/>
            <w:tcBorders>
              <w:left w:val="nil"/>
              <w:right w:val="nil"/>
            </w:tcBorders>
            <w:noWrap/>
            <w:hideMark/>
          </w:tcPr>
          <w:p w:rsidR="00FB6861" w:rsidRPr="00FB6861" w:rsidRDefault="00FB6861" w:rsidP="00FB6861">
            <w:pPr>
              <w:rPr>
                <w:rFonts w:ascii="Times New Roman" w:eastAsia="Calibri" w:hAnsi="Times New Roman" w:cs="Times New Roman"/>
                <w:sz w:val="12"/>
                <w:szCs w:val="12"/>
              </w:rPr>
            </w:pPr>
            <w:r w:rsidRPr="00FB6861">
              <w:rPr>
                <w:rFonts w:ascii="Times New Roman" w:eastAsia="Calibri" w:hAnsi="Times New Roman" w:cs="Times New Roman"/>
                <w:sz w:val="12"/>
                <w:szCs w:val="12"/>
              </w:rPr>
              <w:t>00</w:t>
            </w:r>
          </w:p>
        </w:tc>
        <w:tc>
          <w:tcPr>
            <w:tcW w:w="567" w:type="dxa"/>
            <w:tcBorders>
              <w:left w:val="nil"/>
            </w:tcBorders>
            <w:noWrap/>
            <w:hideMark/>
          </w:tcPr>
          <w:p w:rsidR="00FB6861" w:rsidRPr="00FB6861" w:rsidRDefault="00FB6861" w:rsidP="00FB6861">
            <w:pPr>
              <w:rPr>
                <w:rFonts w:ascii="Times New Roman" w:eastAsia="Calibri" w:hAnsi="Times New Roman" w:cs="Times New Roman"/>
                <w:sz w:val="12"/>
                <w:szCs w:val="12"/>
              </w:rPr>
            </w:pPr>
            <w:r w:rsidRPr="00FB6861">
              <w:rPr>
                <w:rFonts w:ascii="Times New Roman" w:eastAsia="Calibri" w:hAnsi="Times New Roman" w:cs="Times New Roman"/>
                <w:sz w:val="12"/>
                <w:szCs w:val="12"/>
              </w:rPr>
              <w:t>00000</w:t>
            </w:r>
          </w:p>
        </w:tc>
        <w:tc>
          <w:tcPr>
            <w:tcW w:w="425" w:type="dxa"/>
            <w:noWrap/>
            <w:hideMark/>
          </w:tcPr>
          <w:p w:rsidR="00FB6861" w:rsidRPr="00FB6861" w:rsidRDefault="00FB6861" w:rsidP="00FB6861">
            <w:pPr>
              <w:rPr>
                <w:rFonts w:ascii="Times New Roman" w:eastAsia="Calibri" w:hAnsi="Times New Roman" w:cs="Times New Roman"/>
                <w:sz w:val="12"/>
                <w:szCs w:val="12"/>
              </w:rPr>
            </w:pPr>
            <w:r w:rsidRPr="00FB6861">
              <w:rPr>
                <w:rFonts w:ascii="Times New Roman" w:eastAsia="Calibri" w:hAnsi="Times New Roman" w:cs="Times New Roman"/>
                <w:sz w:val="12"/>
                <w:szCs w:val="12"/>
              </w:rPr>
              <w:t>850</w:t>
            </w:r>
          </w:p>
        </w:tc>
        <w:tc>
          <w:tcPr>
            <w:tcW w:w="512" w:type="dxa"/>
            <w:noWrap/>
            <w:hideMark/>
          </w:tcPr>
          <w:p w:rsidR="00FB6861" w:rsidRPr="00FB6861" w:rsidRDefault="00FB6861" w:rsidP="00FB6861">
            <w:pPr>
              <w:rPr>
                <w:rFonts w:ascii="Times New Roman" w:eastAsia="Calibri" w:hAnsi="Times New Roman" w:cs="Times New Roman"/>
                <w:sz w:val="12"/>
                <w:szCs w:val="12"/>
              </w:rPr>
            </w:pPr>
            <w:r w:rsidRPr="00FB6861">
              <w:rPr>
                <w:rFonts w:ascii="Times New Roman" w:eastAsia="Calibri" w:hAnsi="Times New Roman" w:cs="Times New Roman"/>
                <w:sz w:val="12"/>
                <w:szCs w:val="12"/>
              </w:rPr>
              <w:t>7</w:t>
            </w:r>
          </w:p>
        </w:tc>
        <w:tc>
          <w:tcPr>
            <w:tcW w:w="764" w:type="dxa"/>
            <w:noWrap/>
            <w:hideMark/>
          </w:tcPr>
          <w:p w:rsidR="00FB6861" w:rsidRPr="00FB6861" w:rsidRDefault="00FB6861" w:rsidP="00FB6861">
            <w:pPr>
              <w:rPr>
                <w:rFonts w:ascii="Times New Roman" w:eastAsia="Calibri" w:hAnsi="Times New Roman" w:cs="Times New Roman"/>
                <w:sz w:val="12"/>
                <w:szCs w:val="12"/>
              </w:rPr>
            </w:pPr>
            <w:r w:rsidRPr="00FB6861">
              <w:rPr>
                <w:rFonts w:ascii="Times New Roman" w:eastAsia="Calibri" w:hAnsi="Times New Roman" w:cs="Times New Roman"/>
                <w:sz w:val="12"/>
                <w:szCs w:val="12"/>
              </w:rPr>
              <w:t>0</w:t>
            </w:r>
          </w:p>
        </w:tc>
      </w:tr>
      <w:tr w:rsidR="00FB6861" w:rsidRPr="00FB6861" w:rsidTr="00FB6861">
        <w:trPr>
          <w:trHeight w:val="20"/>
        </w:trPr>
        <w:tc>
          <w:tcPr>
            <w:tcW w:w="2635" w:type="dxa"/>
            <w:hideMark/>
          </w:tcPr>
          <w:p w:rsidR="00FB6861" w:rsidRPr="00FB6861" w:rsidRDefault="00FB6861" w:rsidP="00FB6861">
            <w:pPr>
              <w:rPr>
                <w:rFonts w:ascii="Times New Roman" w:eastAsia="Calibri" w:hAnsi="Times New Roman" w:cs="Times New Roman"/>
                <w:bCs/>
                <w:sz w:val="12"/>
                <w:szCs w:val="12"/>
              </w:rPr>
            </w:pPr>
            <w:r w:rsidRPr="00FB6861">
              <w:rPr>
                <w:rFonts w:ascii="Times New Roman" w:eastAsia="Calibri" w:hAnsi="Times New Roman" w:cs="Times New Roman"/>
                <w:bCs/>
                <w:sz w:val="12"/>
                <w:szCs w:val="12"/>
              </w:rPr>
              <w:t>Дорожное хозяйство (дорожные фонды)</w:t>
            </w:r>
          </w:p>
        </w:tc>
        <w:tc>
          <w:tcPr>
            <w:tcW w:w="626" w:type="dxa"/>
            <w:noWrap/>
            <w:hideMark/>
          </w:tcPr>
          <w:p w:rsidR="00FB6861" w:rsidRPr="00FB6861" w:rsidRDefault="00FB6861" w:rsidP="00FB6861">
            <w:pPr>
              <w:rPr>
                <w:rFonts w:ascii="Times New Roman" w:eastAsia="Calibri" w:hAnsi="Times New Roman" w:cs="Times New Roman"/>
                <w:bCs/>
                <w:sz w:val="12"/>
                <w:szCs w:val="12"/>
              </w:rPr>
            </w:pPr>
            <w:r w:rsidRPr="00FB6861">
              <w:rPr>
                <w:rFonts w:ascii="Times New Roman" w:eastAsia="Calibri" w:hAnsi="Times New Roman" w:cs="Times New Roman"/>
                <w:bCs/>
                <w:sz w:val="12"/>
                <w:szCs w:val="12"/>
              </w:rPr>
              <w:t>421</w:t>
            </w:r>
          </w:p>
        </w:tc>
        <w:tc>
          <w:tcPr>
            <w:tcW w:w="425" w:type="dxa"/>
            <w:hideMark/>
          </w:tcPr>
          <w:p w:rsidR="00FB6861" w:rsidRPr="00FB6861" w:rsidRDefault="00FB6861" w:rsidP="00FB6861">
            <w:pPr>
              <w:rPr>
                <w:rFonts w:ascii="Times New Roman" w:eastAsia="Calibri" w:hAnsi="Times New Roman" w:cs="Times New Roman"/>
                <w:bCs/>
                <w:sz w:val="12"/>
                <w:szCs w:val="12"/>
              </w:rPr>
            </w:pPr>
            <w:r w:rsidRPr="00FB6861">
              <w:rPr>
                <w:rFonts w:ascii="Times New Roman" w:eastAsia="Calibri" w:hAnsi="Times New Roman" w:cs="Times New Roman"/>
                <w:bCs/>
                <w:sz w:val="12"/>
                <w:szCs w:val="12"/>
              </w:rPr>
              <w:t>04</w:t>
            </w:r>
          </w:p>
        </w:tc>
        <w:tc>
          <w:tcPr>
            <w:tcW w:w="425" w:type="dxa"/>
            <w:hideMark/>
          </w:tcPr>
          <w:p w:rsidR="00FB6861" w:rsidRPr="00FB6861" w:rsidRDefault="00FB6861" w:rsidP="00FB6861">
            <w:pPr>
              <w:rPr>
                <w:rFonts w:ascii="Times New Roman" w:eastAsia="Calibri" w:hAnsi="Times New Roman" w:cs="Times New Roman"/>
                <w:bCs/>
                <w:sz w:val="12"/>
                <w:szCs w:val="12"/>
              </w:rPr>
            </w:pPr>
            <w:r w:rsidRPr="00FB6861">
              <w:rPr>
                <w:rFonts w:ascii="Times New Roman" w:eastAsia="Calibri" w:hAnsi="Times New Roman" w:cs="Times New Roman"/>
                <w:bCs/>
                <w:sz w:val="12"/>
                <w:szCs w:val="12"/>
              </w:rPr>
              <w:t>09</w:t>
            </w:r>
          </w:p>
        </w:tc>
        <w:tc>
          <w:tcPr>
            <w:tcW w:w="425" w:type="dxa"/>
            <w:tcBorders>
              <w:right w:val="nil"/>
            </w:tcBorders>
            <w:noWrap/>
            <w:hideMark/>
          </w:tcPr>
          <w:p w:rsidR="00FB6861" w:rsidRPr="00FB6861" w:rsidRDefault="00FB6861" w:rsidP="00FB6861">
            <w:pPr>
              <w:rPr>
                <w:rFonts w:ascii="Times New Roman" w:eastAsia="Calibri" w:hAnsi="Times New Roman" w:cs="Times New Roman"/>
                <w:bCs/>
                <w:sz w:val="12"/>
                <w:szCs w:val="12"/>
              </w:rPr>
            </w:pPr>
            <w:r w:rsidRPr="00FB6861">
              <w:rPr>
                <w:rFonts w:ascii="Times New Roman" w:eastAsia="Calibri" w:hAnsi="Times New Roman" w:cs="Times New Roman"/>
                <w:bCs/>
                <w:sz w:val="12"/>
                <w:szCs w:val="12"/>
              </w:rPr>
              <w:t> </w:t>
            </w:r>
          </w:p>
        </w:tc>
        <w:tc>
          <w:tcPr>
            <w:tcW w:w="284" w:type="dxa"/>
            <w:tcBorders>
              <w:left w:val="nil"/>
              <w:right w:val="nil"/>
            </w:tcBorders>
            <w:noWrap/>
            <w:hideMark/>
          </w:tcPr>
          <w:p w:rsidR="00FB6861" w:rsidRPr="00FB6861" w:rsidRDefault="00FB6861" w:rsidP="00FB6861">
            <w:pPr>
              <w:rPr>
                <w:rFonts w:ascii="Times New Roman" w:eastAsia="Calibri" w:hAnsi="Times New Roman" w:cs="Times New Roman"/>
                <w:bCs/>
                <w:sz w:val="12"/>
                <w:szCs w:val="12"/>
              </w:rPr>
            </w:pPr>
            <w:r w:rsidRPr="00FB6861">
              <w:rPr>
                <w:rFonts w:ascii="Times New Roman" w:eastAsia="Calibri" w:hAnsi="Times New Roman" w:cs="Times New Roman"/>
                <w:bCs/>
                <w:sz w:val="12"/>
                <w:szCs w:val="12"/>
              </w:rPr>
              <w:t> </w:t>
            </w:r>
          </w:p>
        </w:tc>
        <w:tc>
          <w:tcPr>
            <w:tcW w:w="425" w:type="dxa"/>
            <w:tcBorders>
              <w:left w:val="nil"/>
              <w:right w:val="nil"/>
            </w:tcBorders>
            <w:noWrap/>
            <w:hideMark/>
          </w:tcPr>
          <w:p w:rsidR="00FB6861" w:rsidRPr="00FB6861" w:rsidRDefault="00FB6861" w:rsidP="00FB6861">
            <w:pPr>
              <w:rPr>
                <w:rFonts w:ascii="Times New Roman" w:eastAsia="Calibri" w:hAnsi="Times New Roman" w:cs="Times New Roman"/>
                <w:bCs/>
                <w:sz w:val="12"/>
                <w:szCs w:val="12"/>
              </w:rPr>
            </w:pPr>
            <w:r w:rsidRPr="00FB6861">
              <w:rPr>
                <w:rFonts w:ascii="Times New Roman" w:eastAsia="Calibri" w:hAnsi="Times New Roman" w:cs="Times New Roman"/>
                <w:bCs/>
                <w:sz w:val="12"/>
                <w:szCs w:val="12"/>
              </w:rPr>
              <w:t> </w:t>
            </w:r>
          </w:p>
        </w:tc>
        <w:tc>
          <w:tcPr>
            <w:tcW w:w="567" w:type="dxa"/>
            <w:tcBorders>
              <w:left w:val="nil"/>
            </w:tcBorders>
            <w:noWrap/>
            <w:hideMark/>
          </w:tcPr>
          <w:p w:rsidR="00FB6861" w:rsidRPr="00FB6861" w:rsidRDefault="00FB6861" w:rsidP="00FB6861">
            <w:pPr>
              <w:rPr>
                <w:rFonts w:ascii="Times New Roman" w:eastAsia="Calibri" w:hAnsi="Times New Roman" w:cs="Times New Roman"/>
                <w:bCs/>
                <w:sz w:val="12"/>
                <w:szCs w:val="12"/>
              </w:rPr>
            </w:pPr>
            <w:r w:rsidRPr="00FB6861">
              <w:rPr>
                <w:rFonts w:ascii="Times New Roman" w:eastAsia="Calibri" w:hAnsi="Times New Roman" w:cs="Times New Roman"/>
                <w:bCs/>
                <w:sz w:val="12"/>
                <w:szCs w:val="12"/>
              </w:rPr>
              <w:t> </w:t>
            </w:r>
          </w:p>
        </w:tc>
        <w:tc>
          <w:tcPr>
            <w:tcW w:w="425" w:type="dxa"/>
            <w:noWrap/>
            <w:hideMark/>
          </w:tcPr>
          <w:p w:rsidR="00FB6861" w:rsidRPr="00FB6861" w:rsidRDefault="00FB6861" w:rsidP="00FB6861">
            <w:pPr>
              <w:rPr>
                <w:rFonts w:ascii="Times New Roman" w:eastAsia="Calibri" w:hAnsi="Times New Roman" w:cs="Times New Roman"/>
                <w:bCs/>
                <w:sz w:val="12"/>
                <w:szCs w:val="12"/>
              </w:rPr>
            </w:pPr>
            <w:r w:rsidRPr="00FB6861">
              <w:rPr>
                <w:rFonts w:ascii="Times New Roman" w:eastAsia="Calibri" w:hAnsi="Times New Roman" w:cs="Times New Roman"/>
                <w:bCs/>
                <w:sz w:val="12"/>
                <w:szCs w:val="12"/>
              </w:rPr>
              <w:t> </w:t>
            </w:r>
          </w:p>
        </w:tc>
        <w:tc>
          <w:tcPr>
            <w:tcW w:w="512" w:type="dxa"/>
            <w:noWrap/>
            <w:hideMark/>
          </w:tcPr>
          <w:p w:rsidR="00FB6861" w:rsidRPr="00FB6861" w:rsidRDefault="00FB6861" w:rsidP="00FB6861">
            <w:pPr>
              <w:rPr>
                <w:rFonts w:ascii="Times New Roman" w:eastAsia="Calibri" w:hAnsi="Times New Roman" w:cs="Times New Roman"/>
                <w:bCs/>
                <w:sz w:val="12"/>
                <w:szCs w:val="12"/>
              </w:rPr>
            </w:pPr>
            <w:r w:rsidRPr="00FB6861">
              <w:rPr>
                <w:rFonts w:ascii="Times New Roman" w:eastAsia="Calibri" w:hAnsi="Times New Roman" w:cs="Times New Roman"/>
                <w:bCs/>
                <w:sz w:val="12"/>
                <w:szCs w:val="12"/>
              </w:rPr>
              <w:t>275</w:t>
            </w:r>
          </w:p>
        </w:tc>
        <w:tc>
          <w:tcPr>
            <w:tcW w:w="764" w:type="dxa"/>
            <w:noWrap/>
            <w:hideMark/>
          </w:tcPr>
          <w:p w:rsidR="00FB6861" w:rsidRPr="00FB6861" w:rsidRDefault="00FB6861" w:rsidP="00FB6861">
            <w:pPr>
              <w:rPr>
                <w:rFonts w:ascii="Times New Roman" w:eastAsia="Calibri" w:hAnsi="Times New Roman" w:cs="Times New Roman"/>
                <w:bCs/>
                <w:sz w:val="12"/>
                <w:szCs w:val="12"/>
              </w:rPr>
            </w:pPr>
            <w:r w:rsidRPr="00FB6861">
              <w:rPr>
                <w:rFonts w:ascii="Times New Roman" w:eastAsia="Calibri" w:hAnsi="Times New Roman" w:cs="Times New Roman"/>
                <w:bCs/>
                <w:sz w:val="12"/>
                <w:szCs w:val="12"/>
              </w:rPr>
              <w:t>0</w:t>
            </w:r>
          </w:p>
        </w:tc>
      </w:tr>
      <w:tr w:rsidR="00FB6861" w:rsidRPr="00FB6861" w:rsidTr="00FB6861">
        <w:trPr>
          <w:trHeight w:val="20"/>
        </w:trPr>
        <w:tc>
          <w:tcPr>
            <w:tcW w:w="2635" w:type="dxa"/>
            <w:hideMark/>
          </w:tcPr>
          <w:p w:rsidR="00FB6861" w:rsidRPr="00FB6861" w:rsidRDefault="00FB6861" w:rsidP="00FB6861">
            <w:pPr>
              <w:rPr>
                <w:rFonts w:ascii="Times New Roman" w:eastAsia="Calibri" w:hAnsi="Times New Roman" w:cs="Times New Roman"/>
                <w:bCs/>
                <w:sz w:val="12"/>
                <w:szCs w:val="12"/>
              </w:rPr>
            </w:pPr>
            <w:r w:rsidRPr="00FB6861">
              <w:rPr>
                <w:rFonts w:ascii="Times New Roman" w:eastAsia="Calibri" w:hAnsi="Times New Roman" w:cs="Times New Roman"/>
                <w:bCs/>
                <w:sz w:val="12"/>
                <w:szCs w:val="12"/>
              </w:rPr>
              <w:t>Муниципальная программа "Содержание улично-дорожной сети сельского (городского) поселения  муниципального района Сергиевский"</w:t>
            </w:r>
          </w:p>
        </w:tc>
        <w:tc>
          <w:tcPr>
            <w:tcW w:w="626" w:type="dxa"/>
            <w:noWrap/>
            <w:hideMark/>
          </w:tcPr>
          <w:p w:rsidR="00FB6861" w:rsidRPr="00FB6861" w:rsidRDefault="00FB6861" w:rsidP="00FB6861">
            <w:pPr>
              <w:rPr>
                <w:rFonts w:ascii="Times New Roman" w:eastAsia="Calibri" w:hAnsi="Times New Roman" w:cs="Times New Roman"/>
                <w:bCs/>
                <w:sz w:val="12"/>
                <w:szCs w:val="12"/>
              </w:rPr>
            </w:pPr>
            <w:r w:rsidRPr="00FB6861">
              <w:rPr>
                <w:rFonts w:ascii="Times New Roman" w:eastAsia="Calibri" w:hAnsi="Times New Roman" w:cs="Times New Roman"/>
                <w:bCs/>
                <w:sz w:val="12"/>
                <w:szCs w:val="12"/>
              </w:rPr>
              <w:t>421</w:t>
            </w:r>
          </w:p>
        </w:tc>
        <w:tc>
          <w:tcPr>
            <w:tcW w:w="425" w:type="dxa"/>
            <w:hideMark/>
          </w:tcPr>
          <w:p w:rsidR="00FB6861" w:rsidRPr="00FB6861" w:rsidRDefault="00FB6861" w:rsidP="00FB6861">
            <w:pPr>
              <w:rPr>
                <w:rFonts w:ascii="Times New Roman" w:eastAsia="Calibri" w:hAnsi="Times New Roman" w:cs="Times New Roman"/>
                <w:bCs/>
                <w:sz w:val="12"/>
                <w:szCs w:val="12"/>
              </w:rPr>
            </w:pPr>
            <w:r w:rsidRPr="00FB6861">
              <w:rPr>
                <w:rFonts w:ascii="Times New Roman" w:eastAsia="Calibri" w:hAnsi="Times New Roman" w:cs="Times New Roman"/>
                <w:bCs/>
                <w:sz w:val="12"/>
                <w:szCs w:val="12"/>
              </w:rPr>
              <w:t>04</w:t>
            </w:r>
          </w:p>
        </w:tc>
        <w:tc>
          <w:tcPr>
            <w:tcW w:w="425" w:type="dxa"/>
            <w:hideMark/>
          </w:tcPr>
          <w:p w:rsidR="00FB6861" w:rsidRPr="00FB6861" w:rsidRDefault="00FB6861" w:rsidP="00FB6861">
            <w:pPr>
              <w:rPr>
                <w:rFonts w:ascii="Times New Roman" w:eastAsia="Calibri" w:hAnsi="Times New Roman" w:cs="Times New Roman"/>
                <w:bCs/>
                <w:sz w:val="12"/>
                <w:szCs w:val="12"/>
              </w:rPr>
            </w:pPr>
            <w:r w:rsidRPr="00FB6861">
              <w:rPr>
                <w:rFonts w:ascii="Times New Roman" w:eastAsia="Calibri" w:hAnsi="Times New Roman" w:cs="Times New Roman"/>
                <w:bCs/>
                <w:sz w:val="12"/>
                <w:szCs w:val="12"/>
              </w:rPr>
              <w:t>09</w:t>
            </w:r>
          </w:p>
        </w:tc>
        <w:tc>
          <w:tcPr>
            <w:tcW w:w="425" w:type="dxa"/>
            <w:tcBorders>
              <w:right w:val="nil"/>
            </w:tcBorders>
            <w:noWrap/>
            <w:hideMark/>
          </w:tcPr>
          <w:p w:rsidR="00FB6861" w:rsidRPr="00FB6861" w:rsidRDefault="00FB6861" w:rsidP="00FB6861">
            <w:pPr>
              <w:rPr>
                <w:rFonts w:ascii="Times New Roman" w:eastAsia="Calibri" w:hAnsi="Times New Roman" w:cs="Times New Roman"/>
                <w:bCs/>
                <w:sz w:val="12"/>
                <w:szCs w:val="12"/>
              </w:rPr>
            </w:pPr>
            <w:r w:rsidRPr="00FB6861">
              <w:rPr>
                <w:rFonts w:ascii="Times New Roman" w:eastAsia="Calibri" w:hAnsi="Times New Roman" w:cs="Times New Roman"/>
                <w:bCs/>
                <w:sz w:val="12"/>
                <w:szCs w:val="12"/>
              </w:rPr>
              <w:t>43</w:t>
            </w:r>
          </w:p>
        </w:tc>
        <w:tc>
          <w:tcPr>
            <w:tcW w:w="284" w:type="dxa"/>
            <w:tcBorders>
              <w:left w:val="nil"/>
              <w:right w:val="nil"/>
            </w:tcBorders>
            <w:noWrap/>
            <w:hideMark/>
          </w:tcPr>
          <w:p w:rsidR="00FB6861" w:rsidRPr="00FB6861" w:rsidRDefault="00FB6861" w:rsidP="00FB6861">
            <w:pPr>
              <w:rPr>
                <w:rFonts w:ascii="Times New Roman" w:eastAsia="Calibri" w:hAnsi="Times New Roman" w:cs="Times New Roman"/>
                <w:bCs/>
                <w:sz w:val="12"/>
                <w:szCs w:val="12"/>
              </w:rPr>
            </w:pPr>
            <w:r w:rsidRPr="00FB6861">
              <w:rPr>
                <w:rFonts w:ascii="Times New Roman" w:eastAsia="Calibri" w:hAnsi="Times New Roman" w:cs="Times New Roman"/>
                <w:bCs/>
                <w:sz w:val="12"/>
                <w:szCs w:val="12"/>
              </w:rPr>
              <w:t>0</w:t>
            </w:r>
          </w:p>
        </w:tc>
        <w:tc>
          <w:tcPr>
            <w:tcW w:w="425" w:type="dxa"/>
            <w:tcBorders>
              <w:left w:val="nil"/>
              <w:right w:val="nil"/>
            </w:tcBorders>
            <w:noWrap/>
            <w:hideMark/>
          </w:tcPr>
          <w:p w:rsidR="00FB6861" w:rsidRPr="00FB6861" w:rsidRDefault="00FB6861" w:rsidP="00FB6861">
            <w:pPr>
              <w:rPr>
                <w:rFonts w:ascii="Times New Roman" w:eastAsia="Calibri" w:hAnsi="Times New Roman" w:cs="Times New Roman"/>
                <w:bCs/>
                <w:sz w:val="12"/>
                <w:szCs w:val="12"/>
              </w:rPr>
            </w:pPr>
            <w:r w:rsidRPr="00FB6861">
              <w:rPr>
                <w:rFonts w:ascii="Times New Roman" w:eastAsia="Calibri" w:hAnsi="Times New Roman" w:cs="Times New Roman"/>
                <w:bCs/>
                <w:sz w:val="12"/>
                <w:szCs w:val="12"/>
              </w:rPr>
              <w:t>00</w:t>
            </w:r>
          </w:p>
        </w:tc>
        <w:tc>
          <w:tcPr>
            <w:tcW w:w="567" w:type="dxa"/>
            <w:tcBorders>
              <w:left w:val="nil"/>
            </w:tcBorders>
            <w:noWrap/>
            <w:hideMark/>
          </w:tcPr>
          <w:p w:rsidR="00FB6861" w:rsidRPr="00FB6861" w:rsidRDefault="00FB6861" w:rsidP="00FB6861">
            <w:pPr>
              <w:rPr>
                <w:rFonts w:ascii="Times New Roman" w:eastAsia="Calibri" w:hAnsi="Times New Roman" w:cs="Times New Roman"/>
                <w:bCs/>
                <w:sz w:val="12"/>
                <w:szCs w:val="12"/>
              </w:rPr>
            </w:pPr>
            <w:r w:rsidRPr="00FB6861">
              <w:rPr>
                <w:rFonts w:ascii="Times New Roman" w:eastAsia="Calibri" w:hAnsi="Times New Roman" w:cs="Times New Roman"/>
                <w:bCs/>
                <w:sz w:val="12"/>
                <w:szCs w:val="12"/>
              </w:rPr>
              <w:t>00000</w:t>
            </w:r>
          </w:p>
        </w:tc>
        <w:tc>
          <w:tcPr>
            <w:tcW w:w="425" w:type="dxa"/>
            <w:noWrap/>
            <w:hideMark/>
          </w:tcPr>
          <w:p w:rsidR="00FB6861" w:rsidRPr="00FB6861" w:rsidRDefault="00FB6861" w:rsidP="00FB6861">
            <w:pPr>
              <w:rPr>
                <w:rFonts w:ascii="Times New Roman" w:eastAsia="Calibri" w:hAnsi="Times New Roman" w:cs="Times New Roman"/>
                <w:bCs/>
                <w:sz w:val="12"/>
                <w:szCs w:val="12"/>
              </w:rPr>
            </w:pPr>
            <w:r w:rsidRPr="00FB6861">
              <w:rPr>
                <w:rFonts w:ascii="Times New Roman" w:eastAsia="Calibri" w:hAnsi="Times New Roman" w:cs="Times New Roman"/>
                <w:bCs/>
                <w:sz w:val="12"/>
                <w:szCs w:val="12"/>
              </w:rPr>
              <w:t> </w:t>
            </w:r>
          </w:p>
        </w:tc>
        <w:tc>
          <w:tcPr>
            <w:tcW w:w="512" w:type="dxa"/>
            <w:noWrap/>
            <w:hideMark/>
          </w:tcPr>
          <w:p w:rsidR="00FB6861" w:rsidRPr="00FB6861" w:rsidRDefault="00FB6861" w:rsidP="00FB6861">
            <w:pPr>
              <w:rPr>
                <w:rFonts w:ascii="Times New Roman" w:eastAsia="Calibri" w:hAnsi="Times New Roman" w:cs="Times New Roman"/>
                <w:bCs/>
                <w:sz w:val="12"/>
                <w:szCs w:val="12"/>
              </w:rPr>
            </w:pPr>
            <w:r w:rsidRPr="00FB6861">
              <w:rPr>
                <w:rFonts w:ascii="Times New Roman" w:eastAsia="Calibri" w:hAnsi="Times New Roman" w:cs="Times New Roman"/>
                <w:bCs/>
                <w:sz w:val="12"/>
                <w:szCs w:val="12"/>
              </w:rPr>
              <w:t>275</w:t>
            </w:r>
          </w:p>
        </w:tc>
        <w:tc>
          <w:tcPr>
            <w:tcW w:w="764" w:type="dxa"/>
            <w:noWrap/>
            <w:hideMark/>
          </w:tcPr>
          <w:p w:rsidR="00FB6861" w:rsidRPr="00FB6861" w:rsidRDefault="00FB6861" w:rsidP="00FB6861">
            <w:pPr>
              <w:rPr>
                <w:rFonts w:ascii="Times New Roman" w:eastAsia="Calibri" w:hAnsi="Times New Roman" w:cs="Times New Roman"/>
                <w:bCs/>
                <w:sz w:val="12"/>
                <w:szCs w:val="12"/>
              </w:rPr>
            </w:pPr>
            <w:r w:rsidRPr="00FB6861">
              <w:rPr>
                <w:rFonts w:ascii="Times New Roman" w:eastAsia="Calibri" w:hAnsi="Times New Roman" w:cs="Times New Roman"/>
                <w:bCs/>
                <w:sz w:val="12"/>
                <w:szCs w:val="12"/>
              </w:rPr>
              <w:t>0</w:t>
            </w:r>
          </w:p>
        </w:tc>
      </w:tr>
      <w:tr w:rsidR="00FB6861" w:rsidRPr="00FB6861" w:rsidTr="00FB6861">
        <w:trPr>
          <w:trHeight w:val="20"/>
        </w:trPr>
        <w:tc>
          <w:tcPr>
            <w:tcW w:w="2635" w:type="dxa"/>
            <w:hideMark/>
          </w:tcPr>
          <w:p w:rsidR="00FB6861" w:rsidRPr="00FB6861" w:rsidRDefault="00FB6861" w:rsidP="00FB6861">
            <w:pPr>
              <w:rPr>
                <w:rFonts w:ascii="Times New Roman" w:eastAsia="Calibri" w:hAnsi="Times New Roman" w:cs="Times New Roman"/>
                <w:sz w:val="12"/>
                <w:szCs w:val="12"/>
              </w:rPr>
            </w:pPr>
            <w:r w:rsidRPr="00FB6861">
              <w:rPr>
                <w:rFonts w:ascii="Times New Roman" w:eastAsia="Calibri" w:hAnsi="Times New Roman" w:cs="Times New Roman"/>
                <w:sz w:val="12"/>
                <w:szCs w:val="12"/>
              </w:rPr>
              <w:t>Иные межбюджетные трансферты</w:t>
            </w:r>
          </w:p>
        </w:tc>
        <w:tc>
          <w:tcPr>
            <w:tcW w:w="626" w:type="dxa"/>
            <w:noWrap/>
            <w:hideMark/>
          </w:tcPr>
          <w:p w:rsidR="00FB6861" w:rsidRPr="00FB6861" w:rsidRDefault="00FB6861" w:rsidP="00FB6861">
            <w:pPr>
              <w:rPr>
                <w:rFonts w:ascii="Times New Roman" w:eastAsia="Calibri" w:hAnsi="Times New Roman" w:cs="Times New Roman"/>
                <w:sz w:val="12"/>
                <w:szCs w:val="12"/>
              </w:rPr>
            </w:pPr>
            <w:r w:rsidRPr="00FB6861">
              <w:rPr>
                <w:rFonts w:ascii="Times New Roman" w:eastAsia="Calibri" w:hAnsi="Times New Roman" w:cs="Times New Roman"/>
                <w:sz w:val="12"/>
                <w:szCs w:val="12"/>
              </w:rPr>
              <w:t>421</w:t>
            </w:r>
          </w:p>
        </w:tc>
        <w:tc>
          <w:tcPr>
            <w:tcW w:w="425" w:type="dxa"/>
            <w:hideMark/>
          </w:tcPr>
          <w:p w:rsidR="00FB6861" w:rsidRPr="00FB6861" w:rsidRDefault="00FB6861" w:rsidP="00FB6861">
            <w:pPr>
              <w:rPr>
                <w:rFonts w:ascii="Times New Roman" w:eastAsia="Calibri" w:hAnsi="Times New Roman" w:cs="Times New Roman"/>
                <w:sz w:val="12"/>
                <w:szCs w:val="12"/>
              </w:rPr>
            </w:pPr>
            <w:r w:rsidRPr="00FB6861">
              <w:rPr>
                <w:rFonts w:ascii="Times New Roman" w:eastAsia="Calibri" w:hAnsi="Times New Roman" w:cs="Times New Roman"/>
                <w:sz w:val="12"/>
                <w:szCs w:val="12"/>
              </w:rPr>
              <w:t>04</w:t>
            </w:r>
          </w:p>
        </w:tc>
        <w:tc>
          <w:tcPr>
            <w:tcW w:w="425" w:type="dxa"/>
            <w:hideMark/>
          </w:tcPr>
          <w:p w:rsidR="00FB6861" w:rsidRPr="00FB6861" w:rsidRDefault="00FB6861" w:rsidP="00FB6861">
            <w:pPr>
              <w:rPr>
                <w:rFonts w:ascii="Times New Roman" w:eastAsia="Calibri" w:hAnsi="Times New Roman" w:cs="Times New Roman"/>
                <w:sz w:val="12"/>
                <w:szCs w:val="12"/>
              </w:rPr>
            </w:pPr>
            <w:r w:rsidRPr="00FB6861">
              <w:rPr>
                <w:rFonts w:ascii="Times New Roman" w:eastAsia="Calibri" w:hAnsi="Times New Roman" w:cs="Times New Roman"/>
                <w:sz w:val="12"/>
                <w:szCs w:val="12"/>
              </w:rPr>
              <w:t>09</w:t>
            </w:r>
          </w:p>
        </w:tc>
        <w:tc>
          <w:tcPr>
            <w:tcW w:w="425" w:type="dxa"/>
            <w:tcBorders>
              <w:right w:val="nil"/>
            </w:tcBorders>
            <w:noWrap/>
            <w:hideMark/>
          </w:tcPr>
          <w:p w:rsidR="00FB6861" w:rsidRPr="00FB6861" w:rsidRDefault="00FB6861" w:rsidP="00FB6861">
            <w:pPr>
              <w:rPr>
                <w:rFonts w:ascii="Times New Roman" w:eastAsia="Calibri" w:hAnsi="Times New Roman" w:cs="Times New Roman"/>
                <w:sz w:val="12"/>
                <w:szCs w:val="12"/>
              </w:rPr>
            </w:pPr>
            <w:r w:rsidRPr="00FB6861">
              <w:rPr>
                <w:rFonts w:ascii="Times New Roman" w:eastAsia="Calibri" w:hAnsi="Times New Roman" w:cs="Times New Roman"/>
                <w:sz w:val="12"/>
                <w:szCs w:val="12"/>
              </w:rPr>
              <w:t>43</w:t>
            </w:r>
          </w:p>
        </w:tc>
        <w:tc>
          <w:tcPr>
            <w:tcW w:w="284" w:type="dxa"/>
            <w:tcBorders>
              <w:left w:val="nil"/>
              <w:right w:val="nil"/>
            </w:tcBorders>
            <w:noWrap/>
            <w:hideMark/>
          </w:tcPr>
          <w:p w:rsidR="00FB6861" w:rsidRPr="00FB6861" w:rsidRDefault="00FB6861" w:rsidP="00FB6861">
            <w:pPr>
              <w:rPr>
                <w:rFonts w:ascii="Times New Roman" w:eastAsia="Calibri" w:hAnsi="Times New Roman" w:cs="Times New Roman"/>
                <w:sz w:val="12"/>
                <w:szCs w:val="12"/>
              </w:rPr>
            </w:pPr>
            <w:r w:rsidRPr="00FB6861">
              <w:rPr>
                <w:rFonts w:ascii="Times New Roman" w:eastAsia="Calibri" w:hAnsi="Times New Roman" w:cs="Times New Roman"/>
                <w:sz w:val="12"/>
                <w:szCs w:val="12"/>
              </w:rPr>
              <w:t>0</w:t>
            </w:r>
          </w:p>
        </w:tc>
        <w:tc>
          <w:tcPr>
            <w:tcW w:w="425" w:type="dxa"/>
            <w:tcBorders>
              <w:left w:val="nil"/>
              <w:right w:val="nil"/>
            </w:tcBorders>
            <w:noWrap/>
            <w:hideMark/>
          </w:tcPr>
          <w:p w:rsidR="00FB6861" w:rsidRPr="00FB6861" w:rsidRDefault="00FB6861" w:rsidP="00FB6861">
            <w:pPr>
              <w:rPr>
                <w:rFonts w:ascii="Times New Roman" w:eastAsia="Calibri" w:hAnsi="Times New Roman" w:cs="Times New Roman"/>
                <w:sz w:val="12"/>
                <w:szCs w:val="12"/>
              </w:rPr>
            </w:pPr>
            <w:r w:rsidRPr="00FB6861">
              <w:rPr>
                <w:rFonts w:ascii="Times New Roman" w:eastAsia="Calibri" w:hAnsi="Times New Roman" w:cs="Times New Roman"/>
                <w:sz w:val="12"/>
                <w:szCs w:val="12"/>
              </w:rPr>
              <w:t>00</w:t>
            </w:r>
          </w:p>
        </w:tc>
        <w:tc>
          <w:tcPr>
            <w:tcW w:w="567" w:type="dxa"/>
            <w:tcBorders>
              <w:left w:val="nil"/>
            </w:tcBorders>
            <w:noWrap/>
            <w:hideMark/>
          </w:tcPr>
          <w:p w:rsidR="00FB6861" w:rsidRPr="00FB6861" w:rsidRDefault="00FB6861" w:rsidP="00FB6861">
            <w:pPr>
              <w:rPr>
                <w:rFonts w:ascii="Times New Roman" w:eastAsia="Calibri" w:hAnsi="Times New Roman" w:cs="Times New Roman"/>
                <w:sz w:val="12"/>
                <w:szCs w:val="12"/>
              </w:rPr>
            </w:pPr>
            <w:r w:rsidRPr="00FB6861">
              <w:rPr>
                <w:rFonts w:ascii="Times New Roman" w:eastAsia="Calibri" w:hAnsi="Times New Roman" w:cs="Times New Roman"/>
                <w:sz w:val="12"/>
                <w:szCs w:val="12"/>
              </w:rPr>
              <w:t>00000</w:t>
            </w:r>
          </w:p>
        </w:tc>
        <w:tc>
          <w:tcPr>
            <w:tcW w:w="425" w:type="dxa"/>
            <w:noWrap/>
            <w:hideMark/>
          </w:tcPr>
          <w:p w:rsidR="00FB6861" w:rsidRPr="00FB6861" w:rsidRDefault="00FB6861" w:rsidP="00FB6861">
            <w:pPr>
              <w:rPr>
                <w:rFonts w:ascii="Times New Roman" w:eastAsia="Calibri" w:hAnsi="Times New Roman" w:cs="Times New Roman"/>
                <w:sz w:val="12"/>
                <w:szCs w:val="12"/>
              </w:rPr>
            </w:pPr>
            <w:r w:rsidRPr="00FB6861">
              <w:rPr>
                <w:rFonts w:ascii="Times New Roman" w:eastAsia="Calibri" w:hAnsi="Times New Roman" w:cs="Times New Roman"/>
                <w:sz w:val="12"/>
                <w:szCs w:val="12"/>
              </w:rPr>
              <w:t>540</w:t>
            </w:r>
          </w:p>
        </w:tc>
        <w:tc>
          <w:tcPr>
            <w:tcW w:w="512" w:type="dxa"/>
            <w:noWrap/>
            <w:hideMark/>
          </w:tcPr>
          <w:p w:rsidR="00FB6861" w:rsidRPr="00FB6861" w:rsidRDefault="00FB6861" w:rsidP="00FB6861">
            <w:pPr>
              <w:rPr>
                <w:rFonts w:ascii="Times New Roman" w:eastAsia="Calibri" w:hAnsi="Times New Roman" w:cs="Times New Roman"/>
                <w:sz w:val="12"/>
                <w:szCs w:val="12"/>
              </w:rPr>
            </w:pPr>
            <w:r w:rsidRPr="00FB6861">
              <w:rPr>
                <w:rFonts w:ascii="Times New Roman" w:eastAsia="Calibri" w:hAnsi="Times New Roman" w:cs="Times New Roman"/>
                <w:sz w:val="12"/>
                <w:szCs w:val="12"/>
              </w:rPr>
              <w:t>275</w:t>
            </w:r>
          </w:p>
        </w:tc>
        <w:tc>
          <w:tcPr>
            <w:tcW w:w="764" w:type="dxa"/>
            <w:noWrap/>
            <w:hideMark/>
          </w:tcPr>
          <w:p w:rsidR="00FB6861" w:rsidRPr="00FB6861" w:rsidRDefault="00FB6861" w:rsidP="00FB6861">
            <w:pPr>
              <w:rPr>
                <w:rFonts w:ascii="Times New Roman" w:eastAsia="Calibri" w:hAnsi="Times New Roman" w:cs="Times New Roman"/>
                <w:sz w:val="12"/>
                <w:szCs w:val="12"/>
              </w:rPr>
            </w:pPr>
            <w:r w:rsidRPr="00FB6861">
              <w:rPr>
                <w:rFonts w:ascii="Times New Roman" w:eastAsia="Calibri" w:hAnsi="Times New Roman" w:cs="Times New Roman"/>
                <w:sz w:val="12"/>
                <w:szCs w:val="12"/>
              </w:rPr>
              <w:t>0</w:t>
            </w:r>
          </w:p>
        </w:tc>
      </w:tr>
      <w:tr w:rsidR="00FB6861" w:rsidRPr="00FB6861" w:rsidTr="00FB6861">
        <w:trPr>
          <w:trHeight w:val="20"/>
        </w:trPr>
        <w:tc>
          <w:tcPr>
            <w:tcW w:w="2635" w:type="dxa"/>
            <w:hideMark/>
          </w:tcPr>
          <w:p w:rsidR="00FB6861" w:rsidRPr="00FB6861" w:rsidRDefault="00FB6861" w:rsidP="00FB6861">
            <w:pPr>
              <w:rPr>
                <w:rFonts w:ascii="Times New Roman" w:eastAsia="Calibri" w:hAnsi="Times New Roman" w:cs="Times New Roman"/>
                <w:bCs/>
                <w:sz w:val="12"/>
                <w:szCs w:val="12"/>
              </w:rPr>
            </w:pPr>
            <w:r w:rsidRPr="00FB6861">
              <w:rPr>
                <w:rFonts w:ascii="Times New Roman" w:eastAsia="Calibri" w:hAnsi="Times New Roman" w:cs="Times New Roman"/>
                <w:bCs/>
                <w:sz w:val="12"/>
                <w:szCs w:val="12"/>
              </w:rPr>
              <w:t>Благоустройство</w:t>
            </w:r>
          </w:p>
        </w:tc>
        <w:tc>
          <w:tcPr>
            <w:tcW w:w="626" w:type="dxa"/>
            <w:noWrap/>
            <w:hideMark/>
          </w:tcPr>
          <w:p w:rsidR="00FB6861" w:rsidRPr="00FB6861" w:rsidRDefault="00FB6861" w:rsidP="00FB6861">
            <w:pPr>
              <w:rPr>
                <w:rFonts w:ascii="Times New Roman" w:eastAsia="Calibri" w:hAnsi="Times New Roman" w:cs="Times New Roman"/>
                <w:bCs/>
                <w:sz w:val="12"/>
                <w:szCs w:val="12"/>
              </w:rPr>
            </w:pPr>
            <w:r w:rsidRPr="00FB6861">
              <w:rPr>
                <w:rFonts w:ascii="Times New Roman" w:eastAsia="Calibri" w:hAnsi="Times New Roman" w:cs="Times New Roman"/>
                <w:bCs/>
                <w:sz w:val="12"/>
                <w:szCs w:val="12"/>
              </w:rPr>
              <w:t>421</w:t>
            </w:r>
          </w:p>
        </w:tc>
        <w:tc>
          <w:tcPr>
            <w:tcW w:w="425" w:type="dxa"/>
            <w:hideMark/>
          </w:tcPr>
          <w:p w:rsidR="00FB6861" w:rsidRPr="00FB6861" w:rsidRDefault="00FB6861" w:rsidP="00FB6861">
            <w:pPr>
              <w:rPr>
                <w:rFonts w:ascii="Times New Roman" w:eastAsia="Calibri" w:hAnsi="Times New Roman" w:cs="Times New Roman"/>
                <w:bCs/>
                <w:sz w:val="12"/>
                <w:szCs w:val="12"/>
              </w:rPr>
            </w:pPr>
            <w:r w:rsidRPr="00FB6861">
              <w:rPr>
                <w:rFonts w:ascii="Times New Roman" w:eastAsia="Calibri" w:hAnsi="Times New Roman" w:cs="Times New Roman"/>
                <w:bCs/>
                <w:sz w:val="12"/>
                <w:szCs w:val="12"/>
              </w:rPr>
              <w:t>05</w:t>
            </w:r>
          </w:p>
        </w:tc>
        <w:tc>
          <w:tcPr>
            <w:tcW w:w="425" w:type="dxa"/>
            <w:hideMark/>
          </w:tcPr>
          <w:p w:rsidR="00FB6861" w:rsidRPr="00FB6861" w:rsidRDefault="00FB6861" w:rsidP="00FB6861">
            <w:pPr>
              <w:rPr>
                <w:rFonts w:ascii="Times New Roman" w:eastAsia="Calibri" w:hAnsi="Times New Roman" w:cs="Times New Roman"/>
                <w:bCs/>
                <w:sz w:val="12"/>
                <w:szCs w:val="12"/>
              </w:rPr>
            </w:pPr>
            <w:r w:rsidRPr="00FB6861">
              <w:rPr>
                <w:rFonts w:ascii="Times New Roman" w:eastAsia="Calibri" w:hAnsi="Times New Roman" w:cs="Times New Roman"/>
                <w:bCs/>
                <w:sz w:val="12"/>
                <w:szCs w:val="12"/>
              </w:rPr>
              <w:t>03</w:t>
            </w:r>
          </w:p>
        </w:tc>
        <w:tc>
          <w:tcPr>
            <w:tcW w:w="425" w:type="dxa"/>
            <w:tcBorders>
              <w:right w:val="nil"/>
            </w:tcBorders>
            <w:noWrap/>
            <w:hideMark/>
          </w:tcPr>
          <w:p w:rsidR="00FB6861" w:rsidRPr="00FB6861" w:rsidRDefault="00FB6861" w:rsidP="00FB6861">
            <w:pPr>
              <w:rPr>
                <w:rFonts w:ascii="Times New Roman" w:eastAsia="Calibri" w:hAnsi="Times New Roman" w:cs="Times New Roman"/>
                <w:bCs/>
                <w:sz w:val="12"/>
                <w:szCs w:val="12"/>
              </w:rPr>
            </w:pPr>
            <w:r w:rsidRPr="00FB6861">
              <w:rPr>
                <w:rFonts w:ascii="Times New Roman" w:eastAsia="Calibri" w:hAnsi="Times New Roman" w:cs="Times New Roman"/>
                <w:bCs/>
                <w:sz w:val="12"/>
                <w:szCs w:val="12"/>
              </w:rPr>
              <w:t> </w:t>
            </w:r>
          </w:p>
        </w:tc>
        <w:tc>
          <w:tcPr>
            <w:tcW w:w="284" w:type="dxa"/>
            <w:tcBorders>
              <w:left w:val="nil"/>
              <w:right w:val="nil"/>
            </w:tcBorders>
            <w:noWrap/>
            <w:hideMark/>
          </w:tcPr>
          <w:p w:rsidR="00FB6861" w:rsidRPr="00FB6861" w:rsidRDefault="00FB6861" w:rsidP="00FB6861">
            <w:pPr>
              <w:rPr>
                <w:rFonts w:ascii="Times New Roman" w:eastAsia="Calibri" w:hAnsi="Times New Roman" w:cs="Times New Roman"/>
                <w:bCs/>
                <w:sz w:val="12"/>
                <w:szCs w:val="12"/>
              </w:rPr>
            </w:pPr>
            <w:r w:rsidRPr="00FB6861">
              <w:rPr>
                <w:rFonts w:ascii="Times New Roman" w:eastAsia="Calibri" w:hAnsi="Times New Roman" w:cs="Times New Roman"/>
                <w:bCs/>
                <w:sz w:val="12"/>
                <w:szCs w:val="12"/>
              </w:rPr>
              <w:t> </w:t>
            </w:r>
          </w:p>
        </w:tc>
        <w:tc>
          <w:tcPr>
            <w:tcW w:w="425" w:type="dxa"/>
            <w:tcBorders>
              <w:left w:val="nil"/>
              <w:right w:val="nil"/>
            </w:tcBorders>
            <w:noWrap/>
            <w:hideMark/>
          </w:tcPr>
          <w:p w:rsidR="00FB6861" w:rsidRPr="00FB6861" w:rsidRDefault="00FB6861" w:rsidP="00FB6861">
            <w:pPr>
              <w:rPr>
                <w:rFonts w:ascii="Times New Roman" w:eastAsia="Calibri" w:hAnsi="Times New Roman" w:cs="Times New Roman"/>
                <w:bCs/>
                <w:sz w:val="12"/>
                <w:szCs w:val="12"/>
              </w:rPr>
            </w:pPr>
            <w:r w:rsidRPr="00FB6861">
              <w:rPr>
                <w:rFonts w:ascii="Times New Roman" w:eastAsia="Calibri" w:hAnsi="Times New Roman" w:cs="Times New Roman"/>
                <w:bCs/>
                <w:sz w:val="12"/>
                <w:szCs w:val="12"/>
              </w:rPr>
              <w:t> </w:t>
            </w:r>
          </w:p>
        </w:tc>
        <w:tc>
          <w:tcPr>
            <w:tcW w:w="567" w:type="dxa"/>
            <w:tcBorders>
              <w:left w:val="nil"/>
            </w:tcBorders>
            <w:noWrap/>
            <w:hideMark/>
          </w:tcPr>
          <w:p w:rsidR="00FB6861" w:rsidRPr="00FB6861" w:rsidRDefault="00FB6861" w:rsidP="00FB6861">
            <w:pPr>
              <w:rPr>
                <w:rFonts w:ascii="Times New Roman" w:eastAsia="Calibri" w:hAnsi="Times New Roman" w:cs="Times New Roman"/>
                <w:bCs/>
                <w:sz w:val="12"/>
                <w:szCs w:val="12"/>
              </w:rPr>
            </w:pPr>
            <w:r w:rsidRPr="00FB6861">
              <w:rPr>
                <w:rFonts w:ascii="Times New Roman" w:eastAsia="Calibri" w:hAnsi="Times New Roman" w:cs="Times New Roman"/>
                <w:bCs/>
                <w:sz w:val="12"/>
                <w:szCs w:val="12"/>
              </w:rPr>
              <w:t> </w:t>
            </w:r>
          </w:p>
        </w:tc>
        <w:tc>
          <w:tcPr>
            <w:tcW w:w="425" w:type="dxa"/>
            <w:noWrap/>
            <w:hideMark/>
          </w:tcPr>
          <w:p w:rsidR="00FB6861" w:rsidRPr="00FB6861" w:rsidRDefault="00FB6861" w:rsidP="00FB6861">
            <w:pPr>
              <w:rPr>
                <w:rFonts w:ascii="Times New Roman" w:eastAsia="Calibri" w:hAnsi="Times New Roman" w:cs="Times New Roman"/>
                <w:bCs/>
                <w:sz w:val="12"/>
                <w:szCs w:val="12"/>
              </w:rPr>
            </w:pPr>
            <w:r w:rsidRPr="00FB6861">
              <w:rPr>
                <w:rFonts w:ascii="Times New Roman" w:eastAsia="Calibri" w:hAnsi="Times New Roman" w:cs="Times New Roman"/>
                <w:bCs/>
                <w:sz w:val="12"/>
                <w:szCs w:val="12"/>
              </w:rPr>
              <w:t> </w:t>
            </w:r>
          </w:p>
        </w:tc>
        <w:tc>
          <w:tcPr>
            <w:tcW w:w="512" w:type="dxa"/>
            <w:noWrap/>
            <w:hideMark/>
          </w:tcPr>
          <w:p w:rsidR="00FB6861" w:rsidRPr="00FB6861" w:rsidRDefault="00FB6861" w:rsidP="00FB6861">
            <w:pPr>
              <w:rPr>
                <w:rFonts w:ascii="Times New Roman" w:eastAsia="Calibri" w:hAnsi="Times New Roman" w:cs="Times New Roman"/>
                <w:bCs/>
                <w:sz w:val="12"/>
                <w:szCs w:val="12"/>
              </w:rPr>
            </w:pPr>
            <w:r w:rsidRPr="00FB6861">
              <w:rPr>
                <w:rFonts w:ascii="Times New Roman" w:eastAsia="Calibri" w:hAnsi="Times New Roman" w:cs="Times New Roman"/>
                <w:bCs/>
                <w:sz w:val="12"/>
                <w:szCs w:val="12"/>
              </w:rPr>
              <w:t>486</w:t>
            </w:r>
          </w:p>
        </w:tc>
        <w:tc>
          <w:tcPr>
            <w:tcW w:w="764" w:type="dxa"/>
            <w:noWrap/>
            <w:hideMark/>
          </w:tcPr>
          <w:p w:rsidR="00FB6861" w:rsidRPr="00FB6861" w:rsidRDefault="00FB6861" w:rsidP="00FB6861">
            <w:pPr>
              <w:rPr>
                <w:rFonts w:ascii="Times New Roman" w:eastAsia="Calibri" w:hAnsi="Times New Roman" w:cs="Times New Roman"/>
                <w:bCs/>
                <w:sz w:val="12"/>
                <w:szCs w:val="12"/>
              </w:rPr>
            </w:pPr>
            <w:r w:rsidRPr="00FB6861">
              <w:rPr>
                <w:rFonts w:ascii="Times New Roman" w:eastAsia="Calibri" w:hAnsi="Times New Roman" w:cs="Times New Roman"/>
                <w:bCs/>
                <w:sz w:val="12"/>
                <w:szCs w:val="12"/>
              </w:rPr>
              <w:t>145</w:t>
            </w:r>
          </w:p>
        </w:tc>
      </w:tr>
      <w:tr w:rsidR="00FB6861" w:rsidRPr="00FB6861" w:rsidTr="00FB6861">
        <w:trPr>
          <w:trHeight w:val="20"/>
        </w:trPr>
        <w:tc>
          <w:tcPr>
            <w:tcW w:w="2635" w:type="dxa"/>
            <w:hideMark/>
          </w:tcPr>
          <w:p w:rsidR="00FB6861" w:rsidRPr="00FB6861" w:rsidRDefault="00FB6861" w:rsidP="00FB6861">
            <w:pPr>
              <w:rPr>
                <w:rFonts w:ascii="Times New Roman" w:eastAsia="Calibri" w:hAnsi="Times New Roman" w:cs="Times New Roman"/>
                <w:bCs/>
                <w:sz w:val="12"/>
                <w:szCs w:val="12"/>
              </w:rPr>
            </w:pPr>
            <w:r w:rsidRPr="00FB6861">
              <w:rPr>
                <w:rFonts w:ascii="Times New Roman" w:eastAsia="Calibri" w:hAnsi="Times New Roman" w:cs="Times New Roman"/>
                <w:bCs/>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626" w:type="dxa"/>
            <w:noWrap/>
            <w:hideMark/>
          </w:tcPr>
          <w:p w:rsidR="00FB6861" w:rsidRPr="00FB6861" w:rsidRDefault="00FB6861" w:rsidP="00FB6861">
            <w:pPr>
              <w:rPr>
                <w:rFonts w:ascii="Times New Roman" w:eastAsia="Calibri" w:hAnsi="Times New Roman" w:cs="Times New Roman"/>
                <w:bCs/>
                <w:sz w:val="12"/>
                <w:szCs w:val="12"/>
              </w:rPr>
            </w:pPr>
            <w:r w:rsidRPr="00FB6861">
              <w:rPr>
                <w:rFonts w:ascii="Times New Roman" w:eastAsia="Calibri" w:hAnsi="Times New Roman" w:cs="Times New Roman"/>
                <w:bCs/>
                <w:sz w:val="12"/>
                <w:szCs w:val="12"/>
              </w:rPr>
              <w:t>421</w:t>
            </w:r>
          </w:p>
        </w:tc>
        <w:tc>
          <w:tcPr>
            <w:tcW w:w="425" w:type="dxa"/>
            <w:hideMark/>
          </w:tcPr>
          <w:p w:rsidR="00FB6861" w:rsidRPr="00FB6861" w:rsidRDefault="00FB6861" w:rsidP="00FB6861">
            <w:pPr>
              <w:rPr>
                <w:rFonts w:ascii="Times New Roman" w:eastAsia="Calibri" w:hAnsi="Times New Roman" w:cs="Times New Roman"/>
                <w:bCs/>
                <w:sz w:val="12"/>
                <w:szCs w:val="12"/>
              </w:rPr>
            </w:pPr>
            <w:r w:rsidRPr="00FB6861">
              <w:rPr>
                <w:rFonts w:ascii="Times New Roman" w:eastAsia="Calibri" w:hAnsi="Times New Roman" w:cs="Times New Roman"/>
                <w:bCs/>
                <w:sz w:val="12"/>
                <w:szCs w:val="12"/>
              </w:rPr>
              <w:t>05</w:t>
            </w:r>
          </w:p>
        </w:tc>
        <w:tc>
          <w:tcPr>
            <w:tcW w:w="425" w:type="dxa"/>
            <w:hideMark/>
          </w:tcPr>
          <w:p w:rsidR="00FB6861" w:rsidRPr="00FB6861" w:rsidRDefault="00FB6861" w:rsidP="00FB6861">
            <w:pPr>
              <w:rPr>
                <w:rFonts w:ascii="Times New Roman" w:eastAsia="Calibri" w:hAnsi="Times New Roman" w:cs="Times New Roman"/>
                <w:bCs/>
                <w:sz w:val="12"/>
                <w:szCs w:val="12"/>
              </w:rPr>
            </w:pPr>
            <w:r w:rsidRPr="00FB6861">
              <w:rPr>
                <w:rFonts w:ascii="Times New Roman" w:eastAsia="Calibri" w:hAnsi="Times New Roman" w:cs="Times New Roman"/>
                <w:bCs/>
                <w:sz w:val="12"/>
                <w:szCs w:val="12"/>
              </w:rPr>
              <w:t>03</w:t>
            </w:r>
          </w:p>
        </w:tc>
        <w:tc>
          <w:tcPr>
            <w:tcW w:w="425" w:type="dxa"/>
            <w:tcBorders>
              <w:right w:val="nil"/>
            </w:tcBorders>
            <w:noWrap/>
            <w:hideMark/>
          </w:tcPr>
          <w:p w:rsidR="00FB6861" w:rsidRPr="00FB6861" w:rsidRDefault="00FB6861" w:rsidP="00FB6861">
            <w:pPr>
              <w:rPr>
                <w:rFonts w:ascii="Times New Roman" w:eastAsia="Calibri" w:hAnsi="Times New Roman" w:cs="Times New Roman"/>
                <w:bCs/>
                <w:sz w:val="12"/>
                <w:szCs w:val="12"/>
              </w:rPr>
            </w:pPr>
            <w:r w:rsidRPr="00FB6861">
              <w:rPr>
                <w:rFonts w:ascii="Times New Roman" w:eastAsia="Calibri" w:hAnsi="Times New Roman" w:cs="Times New Roman"/>
                <w:bCs/>
                <w:sz w:val="12"/>
                <w:szCs w:val="12"/>
              </w:rPr>
              <w:t>39</w:t>
            </w:r>
          </w:p>
        </w:tc>
        <w:tc>
          <w:tcPr>
            <w:tcW w:w="284" w:type="dxa"/>
            <w:tcBorders>
              <w:left w:val="nil"/>
              <w:right w:val="nil"/>
            </w:tcBorders>
            <w:noWrap/>
            <w:hideMark/>
          </w:tcPr>
          <w:p w:rsidR="00FB6861" w:rsidRPr="00FB6861" w:rsidRDefault="00FB6861" w:rsidP="00FB6861">
            <w:pPr>
              <w:rPr>
                <w:rFonts w:ascii="Times New Roman" w:eastAsia="Calibri" w:hAnsi="Times New Roman" w:cs="Times New Roman"/>
                <w:bCs/>
                <w:sz w:val="12"/>
                <w:szCs w:val="12"/>
              </w:rPr>
            </w:pPr>
            <w:r w:rsidRPr="00FB6861">
              <w:rPr>
                <w:rFonts w:ascii="Times New Roman" w:eastAsia="Calibri" w:hAnsi="Times New Roman" w:cs="Times New Roman"/>
                <w:bCs/>
                <w:sz w:val="12"/>
                <w:szCs w:val="12"/>
              </w:rPr>
              <w:t>0</w:t>
            </w:r>
          </w:p>
        </w:tc>
        <w:tc>
          <w:tcPr>
            <w:tcW w:w="425" w:type="dxa"/>
            <w:tcBorders>
              <w:left w:val="nil"/>
              <w:right w:val="nil"/>
            </w:tcBorders>
            <w:noWrap/>
            <w:hideMark/>
          </w:tcPr>
          <w:p w:rsidR="00FB6861" w:rsidRPr="00FB6861" w:rsidRDefault="00FB6861" w:rsidP="00FB6861">
            <w:pPr>
              <w:rPr>
                <w:rFonts w:ascii="Times New Roman" w:eastAsia="Calibri" w:hAnsi="Times New Roman" w:cs="Times New Roman"/>
                <w:bCs/>
                <w:sz w:val="12"/>
                <w:szCs w:val="12"/>
              </w:rPr>
            </w:pPr>
            <w:r w:rsidRPr="00FB6861">
              <w:rPr>
                <w:rFonts w:ascii="Times New Roman" w:eastAsia="Calibri" w:hAnsi="Times New Roman" w:cs="Times New Roman"/>
                <w:bCs/>
                <w:sz w:val="12"/>
                <w:szCs w:val="12"/>
              </w:rPr>
              <w:t>00</w:t>
            </w:r>
          </w:p>
        </w:tc>
        <w:tc>
          <w:tcPr>
            <w:tcW w:w="567" w:type="dxa"/>
            <w:tcBorders>
              <w:left w:val="nil"/>
            </w:tcBorders>
            <w:noWrap/>
            <w:hideMark/>
          </w:tcPr>
          <w:p w:rsidR="00FB6861" w:rsidRPr="00FB6861" w:rsidRDefault="00FB6861" w:rsidP="00FB6861">
            <w:pPr>
              <w:rPr>
                <w:rFonts w:ascii="Times New Roman" w:eastAsia="Calibri" w:hAnsi="Times New Roman" w:cs="Times New Roman"/>
                <w:bCs/>
                <w:sz w:val="12"/>
                <w:szCs w:val="12"/>
              </w:rPr>
            </w:pPr>
            <w:r w:rsidRPr="00FB6861">
              <w:rPr>
                <w:rFonts w:ascii="Times New Roman" w:eastAsia="Calibri" w:hAnsi="Times New Roman" w:cs="Times New Roman"/>
                <w:bCs/>
                <w:sz w:val="12"/>
                <w:szCs w:val="12"/>
              </w:rPr>
              <w:t>00000</w:t>
            </w:r>
          </w:p>
        </w:tc>
        <w:tc>
          <w:tcPr>
            <w:tcW w:w="425" w:type="dxa"/>
            <w:noWrap/>
            <w:hideMark/>
          </w:tcPr>
          <w:p w:rsidR="00FB6861" w:rsidRPr="00FB6861" w:rsidRDefault="00FB6861" w:rsidP="00FB6861">
            <w:pPr>
              <w:rPr>
                <w:rFonts w:ascii="Times New Roman" w:eastAsia="Calibri" w:hAnsi="Times New Roman" w:cs="Times New Roman"/>
                <w:bCs/>
                <w:sz w:val="12"/>
                <w:szCs w:val="12"/>
              </w:rPr>
            </w:pPr>
            <w:r w:rsidRPr="00FB6861">
              <w:rPr>
                <w:rFonts w:ascii="Times New Roman" w:eastAsia="Calibri" w:hAnsi="Times New Roman" w:cs="Times New Roman"/>
                <w:bCs/>
                <w:sz w:val="12"/>
                <w:szCs w:val="12"/>
              </w:rPr>
              <w:t> </w:t>
            </w:r>
          </w:p>
        </w:tc>
        <w:tc>
          <w:tcPr>
            <w:tcW w:w="512" w:type="dxa"/>
            <w:noWrap/>
            <w:hideMark/>
          </w:tcPr>
          <w:p w:rsidR="00FB6861" w:rsidRPr="00FB6861" w:rsidRDefault="00FB6861" w:rsidP="00FB6861">
            <w:pPr>
              <w:rPr>
                <w:rFonts w:ascii="Times New Roman" w:eastAsia="Calibri" w:hAnsi="Times New Roman" w:cs="Times New Roman"/>
                <w:bCs/>
                <w:sz w:val="12"/>
                <w:szCs w:val="12"/>
              </w:rPr>
            </w:pPr>
            <w:r w:rsidRPr="00FB6861">
              <w:rPr>
                <w:rFonts w:ascii="Times New Roman" w:eastAsia="Calibri" w:hAnsi="Times New Roman" w:cs="Times New Roman"/>
                <w:bCs/>
                <w:sz w:val="12"/>
                <w:szCs w:val="12"/>
              </w:rPr>
              <w:t>453</w:t>
            </w:r>
          </w:p>
        </w:tc>
        <w:tc>
          <w:tcPr>
            <w:tcW w:w="764" w:type="dxa"/>
            <w:noWrap/>
            <w:hideMark/>
          </w:tcPr>
          <w:p w:rsidR="00FB6861" w:rsidRPr="00FB6861" w:rsidRDefault="00FB6861" w:rsidP="00FB6861">
            <w:pPr>
              <w:rPr>
                <w:rFonts w:ascii="Times New Roman" w:eastAsia="Calibri" w:hAnsi="Times New Roman" w:cs="Times New Roman"/>
                <w:bCs/>
                <w:sz w:val="12"/>
                <w:szCs w:val="12"/>
              </w:rPr>
            </w:pPr>
            <w:r w:rsidRPr="00FB6861">
              <w:rPr>
                <w:rFonts w:ascii="Times New Roman" w:eastAsia="Calibri" w:hAnsi="Times New Roman" w:cs="Times New Roman"/>
                <w:bCs/>
                <w:sz w:val="12"/>
                <w:szCs w:val="12"/>
              </w:rPr>
              <w:t>145</w:t>
            </w:r>
          </w:p>
        </w:tc>
      </w:tr>
      <w:tr w:rsidR="00FB6861" w:rsidRPr="00FB6861" w:rsidTr="00FB6861">
        <w:trPr>
          <w:trHeight w:val="20"/>
        </w:trPr>
        <w:tc>
          <w:tcPr>
            <w:tcW w:w="2635" w:type="dxa"/>
            <w:hideMark/>
          </w:tcPr>
          <w:p w:rsidR="00FB6861" w:rsidRPr="00FB6861" w:rsidRDefault="00FB6861" w:rsidP="00FB6861">
            <w:pPr>
              <w:rPr>
                <w:rFonts w:ascii="Times New Roman" w:eastAsia="Calibri" w:hAnsi="Times New Roman" w:cs="Times New Roman"/>
                <w:sz w:val="12"/>
                <w:szCs w:val="12"/>
              </w:rPr>
            </w:pPr>
            <w:r w:rsidRPr="00FB6861">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626" w:type="dxa"/>
            <w:noWrap/>
            <w:hideMark/>
          </w:tcPr>
          <w:p w:rsidR="00FB6861" w:rsidRPr="00FB6861" w:rsidRDefault="00FB6861" w:rsidP="00FB6861">
            <w:pPr>
              <w:rPr>
                <w:rFonts w:ascii="Times New Roman" w:eastAsia="Calibri" w:hAnsi="Times New Roman" w:cs="Times New Roman"/>
                <w:sz w:val="12"/>
                <w:szCs w:val="12"/>
              </w:rPr>
            </w:pPr>
            <w:r w:rsidRPr="00FB6861">
              <w:rPr>
                <w:rFonts w:ascii="Times New Roman" w:eastAsia="Calibri" w:hAnsi="Times New Roman" w:cs="Times New Roman"/>
                <w:sz w:val="12"/>
                <w:szCs w:val="12"/>
              </w:rPr>
              <w:t>421</w:t>
            </w:r>
          </w:p>
        </w:tc>
        <w:tc>
          <w:tcPr>
            <w:tcW w:w="425" w:type="dxa"/>
            <w:hideMark/>
          </w:tcPr>
          <w:p w:rsidR="00FB6861" w:rsidRPr="00FB6861" w:rsidRDefault="00FB6861" w:rsidP="00FB6861">
            <w:pPr>
              <w:rPr>
                <w:rFonts w:ascii="Times New Roman" w:eastAsia="Calibri" w:hAnsi="Times New Roman" w:cs="Times New Roman"/>
                <w:sz w:val="12"/>
                <w:szCs w:val="12"/>
              </w:rPr>
            </w:pPr>
            <w:r w:rsidRPr="00FB6861">
              <w:rPr>
                <w:rFonts w:ascii="Times New Roman" w:eastAsia="Calibri" w:hAnsi="Times New Roman" w:cs="Times New Roman"/>
                <w:sz w:val="12"/>
                <w:szCs w:val="12"/>
              </w:rPr>
              <w:t>05</w:t>
            </w:r>
          </w:p>
        </w:tc>
        <w:tc>
          <w:tcPr>
            <w:tcW w:w="425" w:type="dxa"/>
            <w:hideMark/>
          </w:tcPr>
          <w:p w:rsidR="00FB6861" w:rsidRPr="00FB6861" w:rsidRDefault="00FB6861" w:rsidP="00FB6861">
            <w:pPr>
              <w:rPr>
                <w:rFonts w:ascii="Times New Roman" w:eastAsia="Calibri" w:hAnsi="Times New Roman" w:cs="Times New Roman"/>
                <w:sz w:val="12"/>
                <w:szCs w:val="12"/>
              </w:rPr>
            </w:pPr>
            <w:r w:rsidRPr="00FB6861">
              <w:rPr>
                <w:rFonts w:ascii="Times New Roman" w:eastAsia="Calibri" w:hAnsi="Times New Roman" w:cs="Times New Roman"/>
                <w:sz w:val="12"/>
                <w:szCs w:val="12"/>
              </w:rPr>
              <w:t>03</w:t>
            </w:r>
          </w:p>
        </w:tc>
        <w:tc>
          <w:tcPr>
            <w:tcW w:w="425" w:type="dxa"/>
            <w:tcBorders>
              <w:right w:val="nil"/>
            </w:tcBorders>
            <w:noWrap/>
            <w:hideMark/>
          </w:tcPr>
          <w:p w:rsidR="00FB6861" w:rsidRPr="00FB6861" w:rsidRDefault="00FB6861" w:rsidP="00FB6861">
            <w:pPr>
              <w:rPr>
                <w:rFonts w:ascii="Times New Roman" w:eastAsia="Calibri" w:hAnsi="Times New Roman" w:cs="Times New Roman"/>
                <w:sz w:val="12"/>
                <w:szCs w:val="12"/>
              </w:rPr>
            </w:pPr>
            <w:r w:rsidRPr="00FB6861">
              <w:rPr>
                <w:rFonts w:ascii="Times New Roman" w:eastAsia="Calibri" w:hAnsi="Times New Roman" w:cs="Times New Roman"/>
                <w:sz w:val="12"/>
                <w:szCs w:val="12"/>
              </w:rPr>
              <w:t>39</w:t>
            </w:r>
          </w:p>
        </w:tc>
        <w:tc>
          <w:tcPr>
            <w:tcW w:w="284" w:type="dxa"/>
            <w:tcBorders>
              <w:left w:val="nil"/>
              <w:right w:val="nil"/>
            </w:tcBorders>
            <w:noWrap/>
            <w:hideMark/>
          </w:tcPr>
          <w:p w:rsidR="00FB6861" w:rsidRPr="00FB6861" w:rsidRDefault="00FB6861" w:rsidP="00FB6861">
            <w:pPr>
              <w:rPr>
                <w:rFonts w:ascii="Times New Roman" w:eastAsia="Calibri" w:hAnsi="Times New Roman" w:cs="Times New Roman"/>
                <w:sz w:val="12"/>
                <w:szCs w:val="12"/>
              </w:rPr>
            </w:pPr>
            <w:r w:rsidRPr="00FB6861">
              <w:rPr>
                <w:rFonts w:ascii="Times New Roman" w:eastAsia="Calibri" w:hAnsi="Times New Roman" w:cs="Times New Roman"/>
                <w:sz w:val="12"/>
                <w:szCs w:val="12"/>
              </w:rPr>
              <w:t>0</w:t>
            </w:r>
          </w:p>
        </w:tc>
        <w:tc>
          <w:tcPr>
            <w:tcW w:w="425" w:type="dxa"/>
            <w:tcBorders>
              <w:left w:val="nil"/>
              <w:right w:val="nil"/>
            </w:tcBorders>
            <w:noWrap/>
            <w:hideMark/>
          </w:tcPr>
          <w:p w:rsidR="00FB6861" w:rsidRPr="00FB6861" w:rsidRDefault="00FB6861" w:rsidP="00FB6861">
            <w:pPr>
              <w:rPr>
                <w:rFonts w:ascii="Times New Roman" w:eastAsia="Calibri" w:hAnsi="Times New Roman" w:cs="Times New Roman"/>
                <w:sz w:val="12"/>
                <w:szCs w:val="12"/>
              </w:rPr>
            </w:pPr>
            <w:r w:rsidRPr="00FB6861">
              <w:rPr>
                <w:rFonts w:ascii="Times New Roman" w:eastAsia="Calibri" w:hAnsi="Times New Roman" w:cs="Times New Roman"/>
                <w:sz w:val="12"/>
                <w:szCs w:val="12"/>
              </w:rPr>
              <w:t>00</w:t>
            </w:r>
          </w:p>
        </w:tc>
        <w:tc>
          <w:tcPr>
            <w:tcW w:w="567" w:type="dxa"/>
            <w:tcBorders>
              <w:left w:val="nil"/>
            </w:tcBorders>
            <w:noWrap/>
            <w:hideMark/>
          </w:tcPr>
          <w:p w:rsidR="00FB6861" w:rsidRPr="00FB6861" w:rsidRDefault="00FB6861" w:rsidP="00FB6861">
            <w:pPr>
              <w:rPr>
                <w:rFonts w:ascii="Times New Roman" w:eastAsia="Calibri" w:hAnsi="Times New Roman" w:cs="Times New Roman"/>
                <w:sz w:val="12"/>
                <w:szCs w:val="12"/>
              </w:rPr>
            </w:pPr>
            <w:r w:rsidRPr="00FB6861">
              <w:rPr>
                <w:rFonts w:ascii="Times New Roman" w:eastAsia="Calibri" w:hAnsi="Times New Roman" w:cs="Times New Roman"/>
                <w:sz w:val="12"/>
                <w:szCs w:val="12"/>
              </w:rPr>
              <w:t>00000</w:t>
            </w:r>
          </w:p>
        </w:tc>
        <w:tc>
          <w:tcPr>
            <w:tcW w:w="425" w:type="dxa"/>
            <w:noWrap/>
            <w:hideMark/>
          </w:tcPr>
          <w:p w:rsidR="00FB6861" w:rsidRPr="00FB6861" w:rsidRDefault="00FB6861" w:rsidP="00FB6861">
            <w:pPr>
              <w:rPr>
                <w:rFonts w:ascii="Times New Roman" w:eastAsia="Calibri" w:hAnsi="Times New Roman" w:cs="Times New Roman"/>
                <w:sz w:val="12"/>
                <w:szCs w:val="12"/>
              </w:rPr>
            </w:pPr>
            <w:r w:rsidRPr="00FB6861">
              <w:rPr>
                <w:rFonts w:ascii="Times New Roman" w:eastAsia="Calibri" w:hAnsi="Times New Roman" w:cs="Times New Roman"/>
                <w:sz w:val="12"/>
                <w:szCs w:val="12"/>
              </w:rPr>
              <w:t>240</w:t>
            </w:r>
          </w:p>
        </w:tc>
        <w:tc>
          <w:tcPr>
            <w:tcW w:w="512" w:type="dxa"/>
            <w:noWrap/>
            <w:hideMark/>
          </w:tcPr>
          <w:p w:rsidR="00FB6861" w:rsidRPr="00FB6861" w:rsidRDefault="00FB6861" w:rsidP="00FB6861">
            <w:pPr>
              <w:rPr>
                <w:rFonts w:ascii="Times New Roman" w:eastAsia="Calibri" w:hAnsi="Times New Roman" w:cs="Times New Roman"/>
                <w:sz w:val="12"/>
                <w:szCs w:val="12"/>
              </w:rPr>
            </w:pPr>
            <w:r w:rsidRPr="00FB6861">
              <w:rPr>
                <w:rFonts w:ascii="Times New Roman" w:eastAsia="Calibri" w:hAnsi="Times New Roman" w:cs="Times New Roman"/>
                <w:sz w:val="12"/>
                <w:szCs w:val="12"/>
              </w:rPr>
              <w:t>453</w:t>
            </w:r>
          </w:p>
        </w:tc>
        <w:tc>
          <w:tcPr>
            <w:tcW w:w="764" w:type="dxa"/>
            <w:noWrap/>
            <w:hideMark/>
          </w:tcPr>
          <w:p w:rsidR="00FB6861" w:rsidRPr="00FB6861" w:rsidRDefault="00FB6861" w:rsidP="00FB6861">
            <w:pPr>
              <w:rPr>
                <w:rFonts w:ascii="Times New Roman" w:eastAsia="Calibri" w:hAnsi="Times New Roman" w:cs="Times New Roman"/>
                <w:sz w:val="12"/>
                <w:szCs w:val="12"/>
              </w:rPr>
            </w:pPr>
            <w:r w:rsidRPr="00FB6861">
              <w:rPr>
                <w:rFonts w:ascii="Times New Roman" w:eastAsia="Calibri" w:hAnsi="Times New Roman" w:cs="Times New Roman"/>
                <w:sz w:val="12"/>
                <w:szCs w:val="12"/>
              </w:rPr>
              <w:t>145</w:t>
            </w:r>
          </w:p>
        </w:tc>
      </w:tr>
      <w:tr w:rsidR="00FB6861" w:rsidRPr="00FB6861" w:rsidTr="00FB6861">
        <w:trPr>
          <w:trHeight w:val="20"/>
        </w:trPr>
        <w:tc>
          <w:tcPr>
            <w:tcW w:w="2635" w:type="dxa"/>
            <w:hideMark/>
          </w:tcPr>
          <w:p w:rsidR="00FB6861" w:rsidRPr="00FB6861" w:rsidRDefault="00FB6861" w:rsidP="00FB6861">
            <w:pPr>
              <w:rPr>
                <w:rFonts w:ascii="Times New Roman" w:eastAsia="Calibri" w:hAnsi="Times New Roman" w:cs="Times New Roman"/>
                <w:bCs/>
                <w:sz w:val="12"/>
                <w:szCs w:val="12"/>
              </w:rPr>
            </w:pPr>
            <w:r w:rsidRPr="00FB6861">
              <w:rPr>
                <w:rFonts w:ascii="Times New Roman" w:eastAsia="Calibri" w:hAnsi="Times New Roman" w:cs="Times New Roman"/>
                <w:bCs/>
                <w:sz w:val="12"/>
                <w:szCs w:val="12"/>
              </w:rPr>
              <w:t>Муниципальная программа "Содержание улично-дорожной сети сельского (городского) поселения  муниципального района Сергиевский"</w:t>
            </w:r>
          </w:p>
        </w:tc>
        <w:tc>
          <w:tcPr>
            <w:tcW w:w="626" w:type="dxa"/>
            <w:noWrap/>
            <w:hideMark/>
          </w:tcPr>
          <w:p w:rsidR="00FB6861" w:rsidRPr="00FB6861" w:rsidRDefault="00FB6861" w:rsidP="00FB6861">
            <w:pPr>
              <w:rPr>
                <w:rFonts w:ascii="Times New Roman" w:eastAsia="Calibri" w:hAnsi="Times New Roman" w:cs="Times New Roman"/>
                <w:bCs/>
                <w:sz w:val="12"/>
                <w:szCs w:val="12"/>
              </w:rPr>
            </w:pPr>
            <w:r w:rsidRPr="00FB6861">
              <w:rPr>
                <w:rFonts w:ascii="Times New Roman" w:eastAsia="Calibri" w:hAnsi="Times New Roman" w:cs="Times New Roman"/>
                <w:bCs/>
                <w:sz w:val="12"/>
                <w:szCs w:val="12"/>
              </w:rPr>
              <w:t>421</w:t>
            </w:r>
          </w:p>
        </w:tc>
        <w:tc>
          <w:tcPr>
            <w:tcW w:w="425" w:type="dxa"/>
            <w:hideMark/>
          </w:tcPr>
          <w:p w:rsidR="00FB6861" w:rsidRPr="00FB6861" w:rsidRDefault="00FB6861" w:rsidP="00FB6861">
            <w:pPr>
              <w:rPr>
                <w:rFonts w:ascii="Times New Roman" w:eastAsia="Calibri" w:hAnsi="Times New Roman" w:cs="Times New Roman"/>
                <w:bCs/>
                <w:sz w:val="12"/>
                <w:szCs w:val="12"/>
              </w:rPr>
            </w:pPr>
            <w:r w:rsidRPr="00FB6861">
              <w:rPr>
                <w:rFonts w:ascii="Times New Roman" w:eastAsia="Calibri" w:hAnsi="Times New Roman" w:cs="Times New Roman"/>
                <w:bCs/>
                <w:sz w:val="12"/>
                <w:szCs w:val="12"/>
              </w:rPr>
              <w:t>05</w:t>
            </w:r>
          </w:p>
        </w:tc>
        <w:tc>
          <w:tcPr>
            <w:tcW w:w="425" w:type="dxa"/>
            <w:hideMark/>
          </w:tcPr>
          <w:p w:rsidR="00FB6861" w:rsidRPr="00FB6861" w:rsidRDefault="00FB6861" w:rsidP="00FB6861">
            <w:pPr>
              <w:rPr>
                <w:rFonts w:ascii="Times New Roman" w:eastAsia="Calibri" w:hAnsi="Times New Roman" w:cs="Times New Roman"/>
                <w:bCs/>
                <w:sz w:val="12"/>
                <w:szCs w:val="12"/>
              </w:rPr>
            </w:pPr>
            <w:r w:rsidRPr="00FB6861">
              <w:rPr>
                <w:rFonts w:ascii="Times New Roman" w:eastAsia="Calibri" w:hAnsi="Times New Roman" w:cs="Times New Roman"/>
                <w:bCs/>
                <w:sz w:val="12"/>
                <w:szCs w:val="12"/>
              </w:rPr>
              <w:t>03</w:t>
            </w:r>
          </w:p>
        </w:tc>
        <w:tc>
          <w:tcPr>
            <w:tcW w:w="425" w:type="dxa"/>
            <w:tcBorders>
              <w:right w:val="nil"/>
            </w:tcBorders>
            <w:noWrap/>
            <w:hideMark/>
          </w:tcPr>
          <w:p w:rsidR="00FB6861" w:rsidRPr="00FB6861" w:rsidRDefault="00FB6861" w:rsidP="00FB6861">
            <w:pPr>
              <w:rPr>
                <w:rFonts w:ascii="Times New Roman" w:eastAsia="Calibri" w:hAnsi="Times New Roman" w:cs="Times New Roman"/>
                <w:bCs/>
                <w:sz w:val="12"/>
                <w:szCs w:val="12"/>
              </w:rPr>
            </w:pPr>
            <w:r w:rsidRPr="00FB6861">
              <w:rPr>
                <w:rFonts w:ascii="Times New Roman" w:eastAsia="Calibri" w:hAnsi="Times New Roman" w:cs="Times New Roman"/>
                <w:bCs/>
                <w:sz w:val="12"/>
                <w:szCs w:val="12"/>
              </w:rPr>
              <w:t>43</w:t>
            </w:r>
          </w:p>
        </w:tc>
        <w:tc>
          <w:tcPr>
            <w:tcW w:w="284" w:type="dxa"/>
            <w:tcBorders>
              <w:left w:val="nil"/>
              <w:right w:val="nil"/>
            </w:tcBorders>
            <w:noWrap/>
            <w:hideMark/>
          </w:tcPr>
          <w:p w:rsidR="00FB6861" w:rsidRPr="00FB6861" w:rsidRDefault="00FB6861" w:rsidP="00FB6861">
            <w:pPr>
              <w:rPr>
                <w:rFonts w:ascii="Times New Roman" w:eastAsia="Calibri" w:hAnsi="Times New Roman" w:cs="Times New Roman"/>
                <w:bCs/>
                <w:sz w:val="12"/>
                <w:szCs w:val="12"/>
              </w:rPr>
            </w:pPr>
            <w:r w:rsidRPr="00FB6861">
              <w:rPr>
                <w:rFonts w:ascii="Times New Roman" w:eastAsia="Calibri" w:hAnsi="Times New Roman" w:cs="Times New Roman"/>
                <w:bCs/>
                <w:sz w:val="12"/>
                <w:szCs w:val="12"/>
              </w:rPr>
              <w:t>0</w:t>
            </w:r>
          </w:p>
        </w:tc>
        <w:tc>
          <w:tcPr>
            <w:tcW w:w="425" w:type="dxa"/>
            <w:tcBorders>
              <w:left w:val="nil"/>
              <w:right w:val="nil"/>
            </w:tcBorders>
            <w:noWrap/>
            <w:hideMark/>
          </w:tcPr>
          <w:p w:rsidR="00FB6861" w:rsidRPr="00FB6861" w:rsidRDefault="00FB6861" w:rsidP="00FB6861">
            <w:pPr>
              <w:rPr>
                <w:rFonts w:ascii="Times New Roman" w:eastAsia="Calibri" w:hAnsi="Times New Roman" w:cs="Times New Roman"/>
                <w:bCs/>
                <w:sz w:val="12"/>
                <w:szCs w:val="12"/>
              </w:rPr>
            </w:pPr>
            <w:r w:rsidRPr="00FB6861">
              <w:rPr>
                <w:rFonts w:ascii="Times New Roman" w:eastAsia="Calibri" w:hAnsi="Times New Roman" w:cs="Times New Roman"/>
                <w:bCs/>
                <w:sz w:val="12"/>
                <w:szCs w:val="12"/>
              </w:rPr>
              <w:t>00</w:t>
            </w:r>
          </w:p>
        </w:tc>
        <w:tc>
          <w:tcPr>
            <w:tcW w:w="567" w:type="dxa"/>
            <w:tcBorders>
              <w:left w:val="nil"/>
            </w:tcBorders>
            <w:noWrap/>
            <w:hideMark/>
          </w:tcPr>
          <w:p w:rsidR="00FB6861" w:rsidRPr="00FB6861" w:rsidRDefault="00FB6861" w:rsidP="00FB6861">
            <w:pPr>
              <w:rPr>
                <w:rFonts w:ascii="Times New Roman" w:eastAsia="Calibri" w:hAnsi="Times New Roman" w:cs="Times New Roman"/>
                <w:bCs/>
                <w:sz w:val="12"/>
                <w:szCs w:val="12"/>
              </w:rPr>
            </w:pPr>
            <w:r w:rsidRPr="00FB6861">
              <w:rPr>
                <w:rFonts w:ascii="Times New Roman" w:eastAsia="Calibri" w:hAnsi="Times New Roman" w:cs="Times New Roman"/>
                <w:bCs/>
                <w:sz w:val="12"/>
                <w:szCs w:val="12"/>
              </w:rPr>
              <w:t>00000</w:t>
            </w:r>
          </w:p>
        </w:tc>
        <w:tc>
          <w:tcPr>
            <w:tcW w:w="425" w:type="dxa"/>
            <w:noWrap/>
            <w:hideMark/>
          </w:tcPr>
          <w:p w:rsidR="00FB6861" w:rsidRPr="00FB6861" w:rsidRDefault="00FB6861" w:rsidP="00FB6861">
            <w:pPr>
              <w:rPr>
                <w:rFonts w:ascii="Times New Roman" w:eastAsia="Calibri" w:hAnsi="Times New Roman" w:cs="Times New Roman"/>
                <w:bCs/>
                <w:sz w:val="12"/>
                <w:szCs w:val="12"/>
              </w:rPr>
            </w:pPr>
            <w:r w:rsidRPr="00FB6861">
              <w:rPr>
                <w:rFonts w:ascii="Times New Roman" w:eastAsia="Calibri" w:hAnsi="Times New Roman" w:cs="Times New Roman"/>
                <w:bCs/>
                <w:sz w:val="12"/>
                <w:szCs w:val="12"/>
              </w:rPr>
              <w:t> </w:t>
            </w:r>
          </w:p>
        </w:tc>
        <w:tc>
          <w:tcPr>
            <w:tcW w:w="512" w:type="dxa"/>
            <w:noWrap/>
            <w:hideMark/>
          </w:tcPr>
          <w:p w:rsidR="00FB6861" w:rsidRPr="00FB6861" w:rsidRDefault="00FB6861" w:rsidP="00FB6861">
            <w:pPr>
              <w:rPr>
                <w:rFonts w:ascii="Times New Roman" w:eastAsia="Calibri" w:hAnsi="Times New Roman" w:cs="Times New Roman"/>
                <w:bCs/>
                <w:sz w:val="12"/>
                <w:szCs w:val="12"/>
              </w:rPr>
            </w:pPr>
            <w:r w:rsidRPr="00FB6861">
              <w:rPr>
                <w:rFonts w:ascii="Times New Roman" w:eastAsia="Calibri" w:hAnsi="Times New Roman" w:cs="Times New Roman"/>
                <w:bCs/>
                <w:sz w:val="12"/>
                <w:szCs w:val="12"/>
              </w:rPr>
              <w:t>33</w:t>
            </w:r>
          </w:p>
        </w:tc>
        <w:tc>
          <w:tcPr>
            <w:tcW w:w="764" w:type="dxa"/>
            <w:noWrap/>
            <w:hideMark/>
          </w:tcPr>
          <w:p w:rsidR="00FB6861" w:rsidRPr="00FB6861" w:rsidRDefault="00FB6861" w:rsidP="00FB6861">
            <w:pPr>
              <w:rPr>
                <w:rFonts w:ascii="Times New Roman" w:eastAsia="Calibri" w:hAnsi="Times New Roman" w:cs="Times New Roman"/>
                <w:bCs/>
                <w:sz w:val="12"/>
                <w:szCs w:val="12"/>
              </w:rPr>
            </w:pPr>
            <w:r w:rsidRPr="00FB6861">
              <w:rPr>
                <w:rFonts w:ascii="Times New Roman" w:eastAsia="Calibri" w:hAnsi="Times New Roman" w:cs="Times New Roman"/>
                <w:bCs/>
                <w:sz w:val="12"/>
                <w:szCs w:val="12"/>
              </w:rPr>
              <w:t>0</w:t>
            </w:r>
          </w:p>
        </w:tc>
      </w:tr>
      <w:tr w:rsidR="00FB6861" w:rsidRPr="00FB6861" w:rsidTr="00FB6861">
        <w:trPr>
          <w:trHeight w:val="20"/>
        </w:trPr>
        <w:tc>
          <w:tcPr>
            <w:tcW w:w="2635" w:type="dxa"/>
            <w:hideMark/>
          </w:tcPr>
          <w:p w:rsidR="00FB6861" w:rsidRPr="00FB6861" w:rsidRDefault="00FB6861" w:rsidP="00FB6861">
            <w:pPr>
              <w:rPr>
                <w:rFonts w:ascii="Times New Roman" w:eastAsia="Calibri" w:hAnsi="Times New Roman" w:cs="Times New Roman"/>
                <w:sz w:val="12"/>
                <w:szCs w:val="12"/>
              </w:rPr>
            </w:pPr>
            <w:r w:rsidRPr="00FB6861">
              <w:rPr>
                <w:rFonts w:ascii="Times New Roman" w:eastAsia="Calibri" w:hAnsi="Times New Roman" w:cs="Times New Roman"/>
                <w:sz w:val="12"/>
                <w:szCs w:val="12"/>
              </w:rPr>
              <w:t>Иные межбюджетные трансферты</w:t>
            </w:r>
          </w:p>
        </w:tc>
        <w:tc>
          <w:tcPr>
            <w:tcW w:w="626" w:type="dxa"/>
            <w:noWrap/>
            <w:hideMark/>
          </w:tcPr>
          <w:p w:rsidR="00FB6861" w:rsidRPr="00FB6861" w:rsidRDefault="00FB6861" w:rsidP="00FB6861">
            <w:pPr>
              <w:rPr>
                <w:rFonts w:ascii="Times New Roman" w:eastAsia="Calibri" w:hAnsi="Times New Roman" w:cs="Times New Roman"/>
                <w:sz w:val="12"/>
                <w:szCs w:val="12"/>
              </w:rPr>
            </w:pPr>
            <w:r w:rsidRPr="00FB6861">
              <w:rPr>
                <w:rFonts w:ascii="Times New Roman" w:eastAsia="Calibri" w:hAnsi="Times New Roman" w:cs="Times New Roman"/>
                <w:sz w:val="12"/>
                <w:szCs w:val="12"/>
              </w:rPr>
              <w:t>421</w:t>
            </w:r>
          </w:p>
        </w:tc>
        <w:tc>
          <w:tcPr>
            <w:tcW w:w="425" w:type="dxa"/>
            <w:hideMark/>
          </w:tcPr>
          <w:p w:rsidR="00FB6861" w:rsidRPr="00FB6861" w:rsidRDefault="00FB6861" w:rsidP="00FB6861">
            <w:pPr>
              <w:rPr>
                <w:rFonts w:ascii="Times New Roman" w:eastAsia="Calibri" w:hAnsi="Times New Roman" w:cs="Times New Roman"/>
                <w:sz w:val="12"/>
                <w:szCs w:val="12"/>
              </w:rPr>
            </w:pPr>
            <w:r w:rsidRPr="00FB6861">
              <w:rPr>
                <w:rFonts w:ascii="Times New Roman" w:eastAsia="Calibri" w:hAnsi="Times New Roman" w:cs="Times New Roman"/>
                <w:sz w:val="12"/>
                <w:szCs w:val="12"/>
              </w:rPr>
              <w:t>05</w:t>
            </w:r>
          </w:p>
        </w:tc>
        <w:tc>
          <w:tcPr>
            <w:tcW w:w="425" w:type="dxa"/>
            <w:hideMark/>
          </w:tcPr>
          <w:p w:rsidR="00FB6861" w:rsidRPr="00FB6861" w:rsidRDefault="00FB6861" w:rsidP="00FB6861">
            <w:pPr>
              <w:rPr>
                <w:rFonts w:ascii="Times New Roman" w:eastAsia="Calibri" w:hAnsi="Times New Roman" w:cs="Times New Roman"/>
                <w:sz w:val="12"/>
                <w:szCs w:val="12"/>
              </w:rPr>
            </w:pPr>
            <w:r w:rsidRPr="00FB6861">
              <w:rPr>
                <w:rFonts w:ascii="Times New Roman" w:eastAsia="Calibri" w:hAnsi="Times New Roman" w:cs="Times New Roman"/>
                <w:sz w:val="12"/>
                <w:szCs w:val="12"/>
              </w:rPr>
              <w:t>03</w:t>
            </w:r>
          </w:p>
        </w:tc>
        <w:tc>
          <w:tcPr>
            <w:tcW w:w="425" w:type="dxa"/>
            <w:tcBorders>
              <w:right w:val="nil"/>
            </w:tcBorders>
            <w:noWrap/>
            <w:hideMark/>
          </w:tcPr>
          <w:p w:rsidR="00FB6861" w:rsidRPr="00FB6861" w:rsidRDefault="00FB6861" w:rsidP="00FB6861">
            <w:pPr>
              <w:rPr>
                <w:rFonts w:ascii="Times New Roman" w:eastAsia="Calibri" w:hAnsi="Times New Roman" w:cs="Times New Roman"/>
                <w:sz w:val="12"/>
                <w:szCs w:val="12"/>
              </w:rPr>
            </w:pPr>
            <w:r w:rsidRPr="00FB6861">
              <w:rPr>
                <w:rFonts w:ascii="Times New Roman" w:eastAsia="Calibri" w:hAnsi="Times New Roman" w:cs="Times New Roman"/>
                <w:sz w:val="12"/>
                <w:szCs w:val="12"/>
              </w:rPr>
              <w:t>43</w:t>
            </w:r>
          </w:p>
        </w:tc>
        <w:tc>
          <w:tcPr>
            <w:tcW w:w="284" w:type="dxa"/>
            <w:tcBorders>
              <w:left w:val="nil"/>
              <w:right w:val="nil"/>
            </w:tcBorders>
            <w:noWrap/>
            <w:hideMark/>
          </w:tcPr>
          <w:p w:rsidR="00FB6861" w:rsidRPr="00FB6861" w:rsidRDefault="00FB6861" w:rsidP="00FB6861">
            <w:pPr>
              <w:rPr>
                <w:rFonts w:ascii="Times New Roman" w:eastAsia="Calibri" w:hAnsi="Times New Roman" w:cs="Times New Roman"/>
                <w:sz w:val="12"/>
                <w:szCs w:val="12"/>
              </w:rPr>
            </w:pPr>
            <w:r w:rsidRPr="00FB6861">
              <w:rPr>
                <w:rFonts w:ascii="Times New Roman" w:eastAsia="Calibri" w:hAnsi="Times New Roman" w:cs="Times New Roman"/>
                <w:sz w:val="12"/>
                <w:szCs w:val="12"/>
              </w:rPr>
              <w:t>0</w:t>
            </w:r>
          </w:p>
        </w:tc>
        <w:tc>
          <w:tcPr>
            <w:tcW w:w="425" w:type="dxa"/>
            <w:tcBorders>
              <w:left w:val="nil"/>
              <w:right w:val="nil"/>
            </w:tcBorders>
            <w:noWrap/>
            <w:hideMark/>
          </w:tcPr>
          <w:p w:rsidR="00FB6861" w:rsidRPr="00FB6861" w:rsidRDefault="00FB6861" w:rsidP="00FB6861">
            <w:pPr>
              <w:rPr>
                <w:rFonts w:ascii="Times New Roman" w:eastAsia="Calibri" w:hAnsi="Times New Roman" w:cs="Times New Roman"/>
                <w:sz w:val="12"/>
                <w:szCs w:val="12"/>
              </w:rPr>
            </w:pPr>
            <w:r w:rsidRPr="00FB6861">
              <w:rPr>
                <w:rFonts w:ascii="Times New Roman" w:eastAsia="Calibri" w:hAnsi="Times New Roman" w:cs="Times New Roman"/>
                <w:sz w:val="12"/>
                <w:szCs w:val="12"/>
              </w:rPr>
              <w:t>00</w:t>
            </w:r>
          </w:p>
        </w:tc>
        <w:tc>
          <w:tcPr>
            <w:tcW w:w="567" w:type="dxa"/>
            <w:tcBorders>
              <w:left w:val="nil"/>
            </w:tcBorders>
            <w:noWrap/>
            <w:hideMark/>
          </w:tcPr>
          <w:p w:rsidR="00FB6861" w:rsidRPr="00FB6861" w:rsidRDefault="00FB6861" w:rsidP="00FB6861">
            <w:pPr>
              <w:rPr>
                <w:rFonts w:ascii="Times New Roman" w:eastAsia="Calibri" w:hAnsi="Times New Roman" w:cs="Times New Roman"/>
                <w:sz w:val="12"/>
                <w:szCs w:val="12"/>
              </w:rPr>
            </w:pPr>
            <w:r w:rsidRPr="00FB6861">
              <w:rPr>
                <w:rFonts w:ascii="Times New Roman" w:eastAsia="Calibri" w:hAnsi="Times New Roman" w:cs="Times New Roman"/>
                <w:sz w:val="12"/>
                <w:szCs w:val="12"/>
              </w:rPr>
              <w:t>00000</w:t>
            </w:r>
          </w:p>
        </w:tc>
        <w:tc>
          <w:tcPr>
            <w:tcW w:w="425" w:type="dxa"/>
            <w:noWrap/>
            <w:hideMark/>
          </w:tcPr>
          <w:p w:rsidR="00FB6861" w:rsidRPr="00FB6861" w:rsidRDefault="00FB6861" w:rsidP="00FB6861">
            <w:pPr>
              <w:rPr>
                <w:rFonts w:ascii="Times New Roman" w:eastAsia="Calibri" w:hAnsi="Times New Roman" w:cs="Times New Roman"/>
                <w:sz w:val="12"/>
                <w:szCs w:val="12"/>
              </w:rPr>
            </w:pPr>
            <w:r w:rsidRPr="00FB6861">
              <w:rPr>
                <w:rFonts w:ascii="Times New Roman" w:eastAsia="Calibri" w:hAnsi="Times New Roman" w:cs="Times New Roman"/>
                <w:sz w:val="12"/>
                <w:szCs w:val="12"/>
              </w:rPr>
              <w:t>540</w:t>
            </w:r>
          </w:p>
        </w:tc>
        <w:tc>
          <w:tcPr>
            <w:tcW w:w="512" w:type="dxa"/>
            <w:noWrap/>
            <w:hideMark/>
          </w:tcPr>
          <w:p w:rsidR="00FB6861" w:rsidRPr="00FB6861" w:rsidRDefault="00FB6861" w:rsidP="00FB6861">
            <w:pPr>
              <w:rPr>
                <w:rFonts w:ascii="Times New Roman" w:eastAsia="Calibri" w:hAnsi="Times New Roman" w:cs="Times New Roman"/>
                <w:sz w:val="12"/>
                <w:szCs w:val="12"/>
              </w:rPr>
            </w:pPr>
            <w:r w:rsidRPr="00FB6861">
              <w:rPr>
                <w:rFonts w:ascii="Times New Roman" w:eastAsia="Calibri" w:hAnsi="Times New Roman" w:cs="Times New Roman"/>
                <w:sz w:val="12"/>
                <w:szCs w:val="12"/>
              </w:rPr>
              <w:t>33</w:t>
            </w:r>
          </w:p>
        </w:tc>
        <w:tc>
          <w:tcPr>
            <w:tcW w:w="764" w:type="dxa"/>
            <w:noWrap/>
            <w:hideMark/>
          </w:tcPr>
          <w:p w:rsidR="00FB6861" w:rsidRPr="00FB6861" w:rsidRDefault="00FB6861" w:rsidP="00FB6861">
            <w:pPr>
              <w:rPr>
                <w:rFonts w:ascii="Times New Roman" w:eastAsia="Calibri" w:hAnsi="Times New Roman" w:cs="Times New Roman"/>
                <w:sz w:val="12"/>
                <w:szCs w:val="12"/>
              </w:rPr>
            </w:pPr>
            <w:r w:rsidRPr="00FB6861">
              <w:rPr>
                <w:rFonts w:ascii="Times New Roman" w:eastAsia="Calibri" w:hAnsi="Times New Roman" w:cs="Times New Roman"/>
                <w:sz w:val="12"/>
                <w:szCs w:val="12"/>
              </w:rPr>
              <w:t>0</w:t>
            </w:r>
          </w:p>
        </w:tc>
      </w:tr>
      <w:tr w:rsidR="00FB6861" w:rsidRPr="00FB6861" w:rsidTr="00FB6861">
        <w:trPr>
          <w:trHeight w:val="20"/>
        </w:trPr>
        <w:tc>
          <w:tcPr>
            <w:tcW w:w="2635" w:type="dxa"/>
            <w:hideMark/>
          </w:tcPr>
          <w:p w:rsidR="00FB6861" w:rsidRPr="00FB6861" w:rsidRDefault="00FB6861" w:rsidP="00FB6861">
            <w:pPr>
              <w:rPr>
                <w:rFonts w:ascii="Times New Roman" w:eastAsia="Calibri" w:hAnsi="Times New Roman" w:cs="Times New Roman"/>
                <w:bCs/>
                <w:sz w:val="12"/>
                <w:szCs w:val="12"/>
              </w:rPr>
            </w:pPr>
            <w:r w:rsidRPr="00FB6861">
              <w:rPr>
                <w:rFonts w:ascii="Times New Roman" w:eastAsia="Calibri" w:hAnsi="Times New Roman" w:cs="Times New Roman"/>
                <w:bCs/>
                <w:sz w:val="12"/>
                <w:szCs w:val="12"/>
              </w:rPr>
              <w:t>Охрана объектов растительного и животного мира и среды их обитания</w:t>
            </w:r>
          </w:p>
        </w:tc>
        <w:tc>
          <w:tcPr>
            <w:tcW w:w="626" w:type="dxa"/>
            <w:noWrap/>
            <w:hideMark/>
          </w:tcPr>
          <w:p w:rsidR="00FB6861" w:rsidRPr="00FB6861" w:rsidRDefault="00FB6861" w:rsidP="00FB6861">
            <w:pPr>
              <w:rPr>
                <w:rFonts w:ascii="Times New Roman" w:eastAsia="Calibri" w:hAnsi="Times New Roman" w:cs="Times New Roman"/>
                <w:bCs/>
                <w:sz w:val="12"/>
                <w:szCs w:val="12"/>
              </w:rPr>
            </w:pPr>
            <w:r w:rsidRPr="00FB6861">
              <w:rPr>
                <w:rFonts w:ascii="Times New Roman" w:eastAsia="Calibri" w:hAnsi="Times New Roman" w:cs="Times New Roman"/>
                <w:bCs/>
                <w:sz w:val="12"/>
                <w:szCs w:val="12"/>
              </w:rPr>
              <w:t>421</w:t>
            </w:r>
          </w:p>
        </w:tc>
        <w:tc>
          <w:tcPr>
            <w:tcW w:w="425" w:type="dxa"/>
            <w:hideMark/>
          </w:tcPr>
          <w:p w:rsidR="00FB6861" w:rsidRPr="00FB6861" w:rsidRDefault="00FB6861" w:rsidP="00FB6861">
            <w:pPr>
              <w:rPr>
                <w:rFonts w:ascii="Times New Roman" w:eastAsia="Calibri" w:hAnsi="Times New Roman" w:cs="Times New Roman"/>
                <w:bCs/>
                <w:sz w:val="12"/>
                <w:szCs w:val="12"/>
              </w:rPr>
            </w:pPr>
            <w:r w:rsidRPr="00FB6861">
              <w:rPr>
                <w:rFonts w:ascii="Times New Roman" w:eastAsia="Calibri" w:hAnsi="Times New Roman" w:cs="Times New Roman"/>
                <w:bCs/>
                <w:sz w:val="12"/>
                <w:szCs w:val="12"/>
              </w:rPr>
              <w:t>06</w:t>
            </w:r>
          </w:p>
        </w:tc>
        <w:tc>
          <w:tcPr>
            <w:tcW w:w="425" w:type="dxa"/>
            <w:hideMark/>
          </w:tcPr>
          <w:p w:rsidR="00FB6861" w:rsidRPr="00FB6861" w:rsidRDefault="00FB6861" w:rsidP="00FB6861">
            <w:pPr>
              <w:rPr>
                <w:rFonts w:ascii="Times New Roman" w:eastAsia="Calibri" w:hAnsi="Times New Roman" w:cs="Times New Roman"/>
                <w:bCs/>
                <w:sz w:val="12"/>
                <w:szCs w:val="12"/>
              </w:rPr>
            </w:pPr>
            <w:r w:rsidRPr="00FB6861">
              <w:rPr>
                <w:rFonts w:ascii="Times New Roman" w:eastAsia="Calibri" w:hAnsi="Times New Roman" w:cs="Times New Roman"/>
                <w:bCs/>
                <w:sz w:val="12"/>
                <w:szCs w:val="12"/>
              </w:rPr>
              <w:t>03</w:t>
            </w:r>
          </w:p>
        </w:tc>
        <w:tc>
          <w:tcPr>
            <w:tcW w:w="425" w:type="dxa"/>
            <w:tcBorders>
              <w:right w:val="nil"/>
            </w:tcBorders>
            <w:noWrap/>
            <w:hideMark/>
          </w:tcPr>
          <w:p w:rsidR="00FB6861" w:rsidRPr="00FB6861" w:rsidRDefault="00FB6861" w:rsidP="00FB6861">
            <w:pPr>
              <w:rPr>
                <w:rFonts w:ascii="Times New Roman" w:eastAsia="Calibri" w:hAnsi="Times New Roman" w:cs="Times New Roman"/>
                <w:bCs/>
                <w:sz w:val="12"/>
                <w:szCs w:val="12"/>
              </w:rPr>
            </w:pPr>
            <w:r w:rsidRPr="00FB6861">
              <w:rPr>
                <w:rFonts w:ascii="Times New Roman" w:eastAsia="Calibri" w:hAnsi="Times New Roman" w:cs="Times New Roman"/>
                <w:bCs/>
                <w:sz w:val="12"/>
                <w:szCs w:val="12"/>
              </w:rPr>
              <w:t> </w:t>
            </w:r>
          </w:p>
        </w:tc>
        <w:tc>
          <w:tcPr>
            <w:tcW w:w="284" w:type="dxa"/>
            <w:tcBorders>
              <w:left w:val="nil"/>
              <w:right w:val="nil"/>
            </w:tcBorders>
            <w:noWrap/>
            <w:hideMark/>
          </w:tcPr>
          <w:p w:rsidR="00FB6861" w:rsidRPr="00FB6861" w:rsidRDefault="00FB6861" w:rsidP="00FB6861">
            <w:pPr>
              <w:rPr>
                <w:rFonts w:ascii="Times New Roman" w:eastAsia="Calibri" w:hAnsi="Times New Roman" w:cs="Times New Roman"/>
                <w:bCs/>
                <w:sz w:val="12"/>
                <w:szCs w:val="12"/>
              </w:rPr>
            </w:pPr>
            <w:r w:rsidRPr="00FB6861">
              <w:rPr>
                <w:rFonts w:ascii="Times New Roman" w:eastAsia="Calibri" w:hAnsi="Times New Roman" w:cs="Times New Roman"/>
                <w:bCs/>
                <w:sz w:val="12"/>
                <w:szCs w:val="12"/>
              </w:rPr>
              <w:t> </w:t>
            </w:r>
          </w:p>
        </w:tc>
        <w:tc>
          <w:tcPr>
            <w:tcW w:w="425" w:type="dxa"/>
            <w:tcBorders>
              <w:left w:val="nil"/>
              <w:right w:val="nil"/>
            </w:tcBorders>
            <w:noWrap/>
            <w:hideMark/>
          </w:tcPr>
          <w:p w:rsidR="00FB6861" w:rsidRPr="00FB6861" w:rsidRDefault="00FB6861" w:rsidP="00FB6861">
            <w:pPr>
              <w:rPr>
                <w:rFonts w:ascii="Times New Roman" w:eastAsia="Calibri" w:hAnsi="Times New Roman" w:cs="Times New Roman"/>
                <w:bCs/>
                <w:sz w:val="12"/>
                <w:szCs w:val="12"/>
              </w:rPr>
            </w:pPr>
            <w:r w:rsidRPr="00FB6861">
              <w:rPr>
                <w:rFonts w:ascii="Times New Roman" w:eastAsia="Calibri" w:hAnsi="Times New Roman" w:cs="Times New Roman"/>
                <w:bCs/>
                <w:sz w:val="12"/>
                <w:szCs w:val="12"/>
              </w:rPr>
              <w:t> </w:t>
            </w:r>
          </w:p>
        </w:tc>
        <w:tc>
          <w:tcPr>
            <w:tcW w:w="567" w:type="dxa"/>
            <w:tcBorders>
              <w:left w:val="nil"/>
            </w:tcBorders>
            <w:noWrap/>
            <w:hideMark/>
          </w:tcPr>
          <w:p w:rsidR="00FB6861" w:rsidRPr="00FB6861" w:rsidRDefault="00FB6861" w:rsidP="00FB6861">
            <w:pPr>
              <w:rPr>
                <w:rFonts w:ascii="Times New Roman" w:eastAsia="Calibri" w:hAnsi="Times New Roman" w:cs="Times New Roman"/>
                <w:bCs/>
                <w:sz w:val="12"/>
                <w:szCs w:val="12"/>
              </w:rPr>
            </w:pPr>
            <w:r w:rsidRPr="00FB6861">
              <w:rPr>
                <w:rFonts w:ascii="Times New Roman" w:eastAsia="Calibri" w:hAnsi="Times New Roman" w:cs="Times New Roman"/>
                <w:bCs/>
                <w:sz w:val="12"/>
                <w:szCs w:val="12"/>
              </w:rPr>
              <w:t> </w:t>
            </w:r>
          </w:p>
        </w:tc>
        <w:tc>
          <w:tcPr>
            <w:tcW w:w="425" w:type="dxa"/>
            <w:noWrap/>
            <w:hideMark/>
          </w:tcPr>
          <w:p w:rsidR="00FB6861" w:rsidRPr="00FB6861" w:rsidRDefault="00FB6861" w:rsidP="00FB6861">
            <w:pPr>
              <w:rPr>
                <w:rFonts w:ascii="Times New Roman" w:eastAsia="Calibri" w:hAnsi="Times New Roman" w:cs="Times New Roman"/>
                <w:bCs/>
                <w:sz w:val="12"/>
                <w:szCs w:val="12"/>
              </w:rPr>
            </w:pPr>
            <w:r w:rsidRPr="00FB6861">
              <w:rPr>
                <w:rFonts w:ascii="Times New Roman" w:eastAsia="Calibri" w:hAnsi="Times New Roman" w:cs="Times New Roman"/>
                <w:bCs/>
                <w:sz w:val="12"/>
                <w:szCs w:val="12"/>
              </w:rPr>
              <w:t> </w:t>
            </w:r>
          </w:p>
        </w:tc>
        <w:tc>
          <w:tcPr>
            <w:tcW w:w="512" w:type="dxa"/>
            <w:noWrap/>
            <w:hideMark/>
          </w:tcPr>
          <w:p w:rsidR="00FB6861" w:rsidRPr="00FB6861" w:rsidRDefault="00FB6861" w:rsidP="00FB6861">
            <w:pPr>
              <w:rPr>
                <w:rFonts w:ascii="Times New Roman" w:eastAsia="Calibri" w:hAnsi="Times New Roman" w:cs="Times New Roman"/>
                <w:bCs/>
                <w:sz w:val="12"/>
                <w:szCs w:val="12"/>
              </w:rPr>
            </w:pPr>
            <w:r w:rsidRPr="00FB6861">
              <w:rPr>
                <w:rFonts w:ascii="Times New Roman" w:eastAsia="Calibri" w:hAnsi="Times New Roman" w:cs="Times New Roman"/>
                <w:bCs/>
                <w:sz w:val="12"/>
                <w:szCs w:val="12"/>
              </w:rPr>
              <w:t>4</w:t>
            </w:r>
          </w:p>
        </w:tc>
        <w:tc>
          <w:tcPr>
            <w:tcW w:w="764" w:type="dxa"/>
            <w:noWrap/>
            <w:hideMark/>
          </w:tcPr>
          <w:p w:rsidR="00FB6861" w:rsidRPr="00FB6861" w:rsidRDefault="00FB6861" w:rsidP="00FB6861">
            <w:pPr>
              <w:rPr>
                <w:rFonts w:ascii="Times New Roman" w:eastAsia="Calibri" w:hAnsi="Times New Roman" w:cs="Times New Roman"/>
                <w:bCs/>
                <w:sz w:val="12"/>
                <w:szCs w:val="12"/>
              </w:rPr>
            </w:pPr>
            <w:r w:rsidRPr="00FB6861">
              <w:rPr>
                <w:rFonts w:ascii="Times New Roman" w:eastAsia="Calibri" w:hAnsi="Times New Roman" w:cs="Times New Roman"/>
                <w:bCs/>
                <w:sz w:val="12"/>
                <w:szCs w:val="12"/>
              </w:rPr>
              <w:t>0</w:t>
            </w:r>
          </w:p>
        </w:tc>
      </w:tr>
      <w:tr w:rsidR="00FB6861" w:rsidRPr="00FB6861" w:rsidTr="00FB6861">
        <w:trPr>
          <w:trHeight w:val="20"/>
        </w:trPr>
        <w:tc>
          <w:tcPr>
            <w:tcW w:w="2635" w:type="dxa"/>
            <w:hideMark/>
          </w:tcPr>
          <w:p w:rsidR="00FB6861" w:rsidRPr="00FB6861" w:rsidRDefault="00FB6861" w:rsidP="00FB6861">
            <w:pPr>
              <w:rPr>
                <w:rFonts w:ascii="Times New Roman" w:eastAsia="Calibri" w:hAnsi="Times New Roman" w:cs="Times New Roman"/>
                <w:bCs/>
                <w:sz w:val="12"/>
                <w:szCs w:val="12"/>
              </w:rPr>
            </w:pPr>
            <w:r w:rsidRPr="00FB6861">
              <w:rPr>
                <w:rFonts w:ascii="Times New Roman" w:eastAsia="Calibri" w:hAnsi="Times New Roman" w:cs="Times New Roman"/>
                <w:bCs/>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626" w:type="dxa"/>
            <w:noWrap/>
            <w:hideMark/>
          </w:tcPr>
          <w:p w:rsidR="00FB6861" w:rsidRPr="00FB6861" w:rsidRDefault="00FB6861" w:rsidP="00FB6861">
            <w:pPr>
              <w:rPr>
                <w:rFonts w:ascii="Times New Roman" w:eastAsia="Calibri" w:hAnsi="Times New Roman" w:cs="Times New Roman"/>
                <w:bCs/>
                <w:sz w:val="12"/>
                <w:szCs w:val="12"/>
              </w:rPr>
            </w:pPr>
            <w:r w:rsidRPr="00FB6861">
              <w:rPr>
                <w:rFonts w:ascii="Times New Roman" w:eastAsia="Calibri" w:hAnsi="Times New Roman" w:cs="Times New Roman"/>
                <w:bCs/>
                <w:sz w:val="12"/>
                <w:szCs w:val="12"/>
              </w:rPr>
              <w:t>421</w:t>
            </w:r>
          </w:p>
        </w:tc>
        <w:tc>
          <w:tcPr>
            <w:tcW w:w="425" w:type="dxa"/>
            <w:hideMark/>
          </w:tcPr>
          <w:p w:rsidR="00FB6861" w:rsidRPr="00FB6861" w:rsidRDefault="00FB6861" w:rsidP="00FB6861">
            <w:pPr>
              <w:rPr>
                <w:rFonts w:ascii="Times New Roman" w:eastAsia="Calibri" w:hAnsi="Times New Roman" w:cs="Times New Roman"/>
                <w:bCs/>
                <w:sz w:val="12"/>
                <w:szCs w:val="12"/>
              </w:rPr>
            </w:pPr>
            <w:r w:rsidRPr="00FB6861">
              <w:rPr>
                <w:rFonts w:ascii="Times New Roman" w:eastAsia="Calibri" w:hAnsi="Times New Roman" w:cs="Times New Roman"/>
                <w:bCs/>
                <w:sz w:val="12"/>
                <w:szCs w:val="12"/>
              </w:rPr>
              <w:t>06</w:t>
            </w:r>
          </w:p>
        </w:tc>
        <w:tc>
          <w:tcPr>
            <w:tcW w:w="425" w:type="dxa"/>
            <w:hideMark/>
          </w:tcPr>
          <w:p w:rsidR="00FB6861" w:rsidRPr="00FB6861" w:rsidRDefault="00FB6861" w:rsidP="00FB6861">
            <w:pPr>
              <w:rPr>
                <w:rFonts w:ascii="Times New Roman" w:eastAsia="Calibri" w:hAnsi="Times New Roman" w:cs="Times New Roman"/>
                <w:bCs/>
                <w:sz w:val="12"/>
                <w:szCs w:val="12"/>
              </w:rPr>
            </w:pPr>
            <w:r w:rsidRPr="00FB6861">
              <w:rPr>
                <w:rFonts w:ascii="Times New Roman" w:eastAsia="Calibri" w:hAnsi="Times New Roman" w:cs="Times New Roman"/>
                <w:bCs/>
                <w:sz w:val="12"/>
                <w:szCs w:val="12"/>
              </w:rPr>
              <w:t>03</w:t>
            </w:r>
          </w:p>
        </w:tc>
        <w:tc>
          <w:tcPr>
            <w:tcW w:w="425" w:type="dxa"/>
            <w:tcBorders>
              <w:right w:val="nil"/>
            </w:tcBorders>
            <w:noWrap/>
            <w:hideMark/>
          </w:tcPr>
          <w:p w:rsidR="00FB6861" w:rsidRPr="00FB6861" w:rsidRDefault="00FB6861" w:rsidP="00FB6861">
            <w:pPr>
              <w:rPr>
                <w:rFonts w:ascii="Times New Roman" w:eastAsia="Calibri" w:hAnsi="Times New Roman" w:cs="Times New Roman"/>
                <w:bCs/>
                <w:sz w:val="12"/>
                <w:szCs w:val="12"/>
              </w:rPr>
            </w:pPr>
            <w:r w:rsidRPr="00FB6861">
              <w:rPr>
                <w:rFonts w:ascii="Times New Roman" w:eastAsia="Calibri" w:hAnsi="Times New Roman" w:cs="Times New Roman"/>
                <w:bCs/>
                <w:sz w:val="12"/>
                <w:szCs w:val="12"/>
              </w:rPr>
              <w:t>39</w:t>
            </w:r>
          </w:p>
        </w:tc>
        <w:tc>
          <w:tcPr>
            <w:tcW w:w="284" w:type="dxa"/>
            <w:tcBorders>
              <w:left w:val="nil"/>
              <w:right w:val="nil"/>
            </w:tcBorders>
            <w:noWrap/>
            <w:hideMark/>
          </w:tcPr>
          <w:p w:rsidR="00FB6861" w:rsidRPr="00FB6861" w:rsidRDefault="00FB6861" w:rsidP="00FB6861">
            <w:pPr>
              <w:rPr>
                <w:rFonts w:ascii="Times New Roman" w:eastAsia="Calibri" w:hAnsi="Times New Roman" w:cs="Times New Roman"/>
                <w:bCs/>
                <w:sz w:val="12"/>
                <w:szCs w:val="12"/>
              </w:rPr>
            </w:pPr>
            <w:r w:rsidRPr="00FB6861">
              <w:rPr>
                <w:rFonts w:ascii="Times New Roman" w:eastAsia="Calibri" w:hAnsi="Times New Roman" w:cs="Times New Roman"/>
                <w:bCs/>
                <w:sz w:val="12"/>
                <w:szCs w:val="12"/>
              </w:rPr>
              <w:t>0</w:t>
            </w:r>
          </w:p>
        </w:tc>
        <w:tc>
          <w:tcPr>
            <w:tcW w:w="425" w:type="dxa"/>
            <w:tcBorders>
              <w:left w:val="nil"/>
              <w:right w:val="nil"/>
            </w:tcBorders>
            <w:noWrap/>
            <w:hideMark/>
          </w:tcPr>
          <w:p w:rsidR="00FB6861" w:rsidRPr="00FB6861" w:rsidRDefault="00FB6861" w:rsidP="00FB6861">
            <w:pPr>
              <w:rPr>
                <w:rFonts w:ascii="Times New Roman" w:eastAsia="Calibri" w:hAnsi="Times New Roman" w:cs="Times New Roman"/>
                <w:bCs/>
                <w:sz w:val="12"/>
                <w:szCs w:val="12"/>
              </w:rPr>
            </w:pPr>
            <w:r w:rsidRPr="00FB6861">
              <w:rPr>
                <w:rFonts w:ascii="Times New Roman" w:eastAsia="Calibri" w:hAnsi="Times New Roman" w:cs="Times New Roman"/>
                <w:bCs/>
                <w:sz w:val="12"/>
                <w:szCs w:val="12"/>
              </w:rPr>
              <w:t>00</w:t>
            </w:r>
          </w:p>
        </w:tc>
        <w:tc>
          <w:tcPr>
            <w:tcW w:w="567" w:type="dxa"/>
            <w:tcBorders>
              <w:left w:val="nil"/>
            </w:tcBorders>
            <w:noWrap/>
            <w:hideMark/>
          </w:tcPr>
          <w:p w:rsidR="00FB6861" w:rsidRPr="00FB6861" w:rsidRDefault="00FB6861" w:rsidP="00FB6861">
            <w:pPr>
              <w:rPr>
                <w:rFonts w:ascii="Times New Roman" w:eastAsia="Calibri" w:hAnsi="Times New Roman" w:cs="Times New Roman"/>
                <w:bCs/>
                <w:sz w:val="12"/>
                <w:szCs w:val="12"/>
              </w:rPr>
            </w:pPr>
            <w:r w:rsidRPr="00FB6861">
              <w:rPr>
                <w:rFonts w:ascii="Times New Roman" w:eastAsia="Calibri" w:hAnsi="Times New Roman" w:cs="Times New Roman"/>
                <w:bCs/>
                <w:sz w:val="12"/>
                <w:szCs w:val="12"/>
              </w:rPr>
              <w:t>00000</w:t>
            </w:r>
          </w:p>
        </w:tc>
        <w:tc>
          <w:tcPr>
            <w:tcW w:w="425" w:type="dxa"/>
            <w:noWrap/>
            <w:hideMark/>
          </w:tcPr>
          <w:p w:rsidR="00FB6861" w:rsidRPr="00FB6861" w:rsidRDefault="00FB6861" w:rsidP="00FB6861">
            <w:pPr>
              <w:rPr>
                <w:rFonts w:ascii="Times New Roman" w:eastAsia="Calibri" w:hAnsi="Times New Roman" w:cs="Times New Roman"/>
                <w:bCs/>
                <w:sz w:val="12"/>
                <w:szCs w:val="12"/>
              </w:rPr>
            </w:pPr>
            <w:r w:rsidRPr="00FB6861">
              <w:rPr>
                <w:rFonts w:ascii="Times New Roman" w:eastAsia="Calibri" w:hAnsi="Times New Roman" w:cs="Times New Roman"/>
                <w:bCs/>
                <w:sz w:val="12"/>
                <w:szCs w:val="12"/>
              </w:rPr>
              <w:t> </w:t>
            </w:r>
          </w:p>
        </w:tc>
        <w:tc>
          <w:tcPr>
            <w:tcW w:w="512" w:type="dxa"/>
            <w:noWrap/>
            <w:hideMark/>
          </w:tcPr>
          <w:p w:rsidR="00FB6861" w:rsidRPr="00FB6861" w:rsidRDefault="00FB6861" w:rsidP="00FB6861">
            <w:pPr>
              <w:rPr>
                <w:rFonts w:ascii="Times New Roman" w:eastAsia="Calibri" w:hAnsi="Times New Roman" w:cs="Times New Roman"/>
                <w:bCs/>
                <w:sz w:val="12"/>
                <w:szCs w:val="12"/>
              </w:rPr>
            </w:pPr>
            <w:r w:rsidRPr="00FB6861">
              <w:rPr>
                <w:rFonts w:ascii="Times New Roman" w:eastAsia="Calibri" w:hAnsi="Times New Roman" w:cs="Times New Roman"/>
                <w:bCs/>
                <w:sz w:val="12"/>
                <w:szCs w:val="12"/>
              </w:rPr>
              <w:t>4</w:t>
            </w:r>
          </w:p>
        </w:tc>
        <w:tc>
          <w:tcPr>
            <w:tcW w:w="764" w:type="dxa"/>
            <w:noWrap/>
            <w:hideMark/>
          </w:tcPr>
          <w:p w:rsidR="00FB6861" w:rsidRPr="00FB6861" w:rsidRDefault="00FB6861" w:rsidP="00FB6861">
            <w:pPr>
              <w:rPr>
                <w:rFonts w:ascii="Times New Roman" w:eastAsia="Calibri" w:hAnsi="Times New Roman" w:cs="Times New Roman"/>
                <w:bCs/>
                <w:sz w:val="12"/>
                <w:szCs w:val="12"/>
              </w:rPr>
            </w:pPr>
            <w:r w:rsidRPr="00FB6861">
              <w:rPr>
                <w:rFonts w:ascii="Times New Roman" w:eastAsia="Calibri" w:hAnsi="Times New Roman" w:cs="Times New Roman"/>
                <w:bCs/>
                <w:sz w:val="12"/>
                <w:szCs w:val="12"/>
              </w:rPr>
              <w:t>0</w:t>
            </w:r>
          </w:p>
        </w:tc>
      </w:tr>
      <w:tr w:rsidR="00FB6861" w:rsidRPr="00FB6861" w:rsidTr="00FB6861">
        <w:trPr>
          <w:trHeight w:val="20"/>
        </w:trPr>
        <w:tc>
          <w:tcPr>
            <w:tcW w:w="2635" w:type="dxa"/>
            <w:hideMark/>
          </w:tcPr>
          <w:p w:rsidR="00FB6861" w:rsidRPr="00FB6861" w:rsidRDefault="00FB6861" w:rsidP="00FB6861">
            <w:pPr>
              <w:rPr>
                <w:rFonts w:ascii="Times New Roman" w:eastAsia="Calibri" w:hAnsi="Times New Roman" w:cs="Times New Roman"/>
                <w:sz w:val="12"/>
                <w:szCs w:val="12"/>
              </w:rPr>
            </w:pPr>
            <w:r w:rsidRPr="00FB6861">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626" w:type="dxa"/>
            <w:noWrap/>
            <w:hideMark/>
          </w:tcPr>
          <w:p w:rsidR="00FB6861" w:rsidRPr="00FB6861" w:rsidRDefault="00FB6861" w:rsidP="00FB6861">
            <w:pPr>
              <w:rPr>
                <w:rFonts w:ascii="Times New Roman" w:eastAsia="Calibri" w:hAnsi="Times New Roman" w:cs="Times New Roman"/>
                <w:sz w:val="12"/>
                <w:szCs w:val="12"/>
              </w:rPr>
            </w:pPr>
            <w:r w:rsidRPr="00FB6861">
              <w:rPr>
                <w:rFonts w:ascii="Times New Roman" w:eastAsia="Calibri" w:hAnsi="Times New Roman" w:cs="Times New Roman"/>
                <w:sz w:val="12"/>
                <w:szCs w:val="12"/>
              </w:rPr>
              <w:t>421</w:t>
            </w:r>
          </w:p>
        </w:tc>
        <w:tc>
          <w:tcPr>
            <w:tcW w:w="425" w:type="dxa"/>
            <w:hideMark/>
          </w:tcPr>
          <w:p w:rsidR="00FB6861" w:rsidRPr="00FB6861" w:rsidRDefault="00FB6861" w:rsidP="00FB6861">
            <w:pPr>
              <w:rPr>
                <w:rFonts w:ascii="Times New Roman" w:eastAsia="Calibri" w:hAnsi="Times New Roman" w:cs="Times New Roman"/>
                <w:sz w:val="12"/>
                <w:szCs w:val="12"/>
              </w:rPr>
            </w:pPr>
            <w:r w:rsidRPr="00FB6861">
              <w:rPr>
                <w:rFonts w:ascii="Times New Roman" w:eastAsia="Calibri" w:hAnsi="Times New Roman" w:cs="Times New Roman"/>
                <w:sz w:val="12"/>
                <w:szCs w:val="12"/>
              </w:rPr>
              <w:t>06</w:t>
            </w:r>
          </w:p>
        </w:tc>
        <w:tc>
          <w:tcPr>
            <w:tcW w:w="425" w:type="dxa"/>
            <w:hideMark/>
          </w:tcPr>
          <w:p w:rsidR="00FB6861" w:rsidRPr="00FB6861" w:rsidRDefault="00FB6861" w:rsidP="00FB6861">
            <w:pPr>
              <w:rPr>
                <w:rFonts w:ascii="Times New Roman" w:eastAsia="Calibri" w:hAnsi="Times New Roman" w:cs="Times New Roman"/>
                <w:sz w:val="12"/>
                <w:szCs w:val="12"/>
              </w:rPr>
            </w:pPr>
            <w:r w:rsidRPr="00FB6861">
              <w:rPr>
                <w:rFonts w:ascii="Times New Roman" w:eastAsia="Calibri" w:hAnsi="Times New Roman" w:cs="Times New Roman"/>
                <w:sz w:val="12"/>
                <w:szCs w:val="12"/>
              </w:rPr>
              <w:t>03</w:t>
            </w:r>
          </w:p>
        </w:tc>
        <w:tc>
          <w:tcPr>
            <w:tcW w:w="425" w:type="dxa"/>
            <w:tcBorders>
              <w:right w:val="nil"/>
            </w:tcBorders>
            <w:noWrap/>
            <w:hideMark/>
          </w:tcPr>
          <w:p w:rsidR="00FB6861" w:rsidRPr="00FB6861" w:rsidRDefault="00FB6861" w:rsidP="00FB6861">
            <w:pPr>
              <w:rPr>
                <w:rFonts w:ascii="Times New Roman" w:eastAsia="Calibri" w:hAnsi="Times New Roman" w:cs="Times New Roman"/>
                <w:sz w:val="12"/>
                <w:szCs w:val="12"/>
              </w:rPr>
            </w:pPr>
            <w:r w:rsidRPr="00FB6861">
              <w:rPr>
                <w:rFonts w:ascii="Times New Roman" w:eastAsia="Calibri" w:hAnsi="Times New Roman" w:cs="Times New Roman"/>
                <w:sz w:val="12"/>
                <w:szCs w:val="12"/>
              </w:rPr>
              <w:t>39</w:t>
            </w:r>
          </w:p>
        </w:tc>
        <w:tc>
          <w:tcPr>
            <w:tcW w:w="284" w:type="dxa"/>
            <w:tcBorders>
              <w:left w:val="nil"/>
              <w:right w:val="nil"/>
            </w:tcBorders>
            <w:noWrap/>
            <w:hideMark/>
          </w:tcPr>
          <w:p w:rsidR="00FB6861" w:rsidRPr="00FB6861" w:rsidRDefault="00FB6861" w:rsidP="00FB6861">
            <w:pPr>
              <w:rPr>
                <w:rFonts w:ascii="Times New Roman" w:eastAsia="Calibri" w:hAnsi="Times New Roman" w:cs="Times New Roman"/>
                <w:sz w:val="12"/>
                <w:szCs w:val="12"/>
              </w:rPr>
            </w:pPr>
            <w:r w:rsidRPr="00FB6861">
              <w:rPr>
                <w:rFonts w:ascii="Times New Roman" w:eastAsia="Calibri" w:hAnsi="Times New Roman" w:cs="Times New Roman"/>
                <w:sz w:val="12"/>
                <w:szCs w:val="12"/>
              </w:rPr>
              <w:t>0</w:t>
            </w:r>
          </w:p>
        </w:tc>
        <w:tc>
          <w:tcPr>
            <w:tcW w:w="425" w:type="dxa"/>
            <w:tcBorders>
              <w:left w:val="nil"/>
              <w:right w:val="nil"/>
            </w:tcBorders>
            <w:noWrap/>
            <w:hideMark/>
          </w:tcPr>
          <w:p w:rsidR="00FB6861" w:rsidRPr="00FB6861" w:rsidRDefault="00FB6861" w:rsidP="00FB6861">
            <w:pPr>
              <w:rPr>
                <w:rFonts w:ascii="Times New Roman" w:eastAsia="Calibri" w:hAnsi="Times New Roman" w:cs="Times New Roman"/>
                <w:sz w:val="12"/>
                <w:szCs w:val="12"/>
              </w:rPr>
            </w:pPr>
            <w:r w:rsidRPr="00FB6861">
              <w:rPr>
                <w:rFonts w:ascii="Times New Roman" w:eastAsia="Calibri" w:hAnsi="Times New Roman" w:cs="Times New Roman"/>
                <w:sz w:val="12"/>
                <w:szCs w:val="12"/>
              </w:rPr>
              <w:t>00</w:t>
            </w:r>
          </w:p>
        </w:tc>
        <w:tc>
          <w:tcPr>
            <w:tcW w:w="567" w:type="dxa"/>
            <w:tcBorders>
              <w:left w:val="nil"/>
            </w:tcBorders>
            <w:noWrap/>
            <w:hideMark/>
          </w:tcPr>
          <w:p w:rsidR="00FB6861" w:rsidRPr="00FB6861" w:rsidRDefault="00FB6861" w:rsidP="00FB6861">
            <w:pPr>
              <w:rPr>
                <w:rFonts w:ascii="Times New Roman" w:eastAsia="Calibri" w:hAnsi="Times New Roman" w:cs="Times New Roman"/>
                <w:sz w:val="12"/>
                <w:szCs w:val="12"/>
              </w:rPr>
            </w:pPr>
            <w:r w:rsidRPr="00FB6861">
              <w:rPr>
                <w:rFonts w:ascii="Times New Roman" w:eastAsia="Calibri" w:hAnsi="Times New Roman" w:cs="Times New Roman"/>
                <w:sz w:val="12"/>
                <w:szCs w:val="12"/>
              </w:rPr>
              <w:t>00000</w:t>
            </w:r>
          </w:p>
        </w:tc>
        <w:tc>
          <w:tcPr>
            <w:tcW w:w="425" w:type="dxa"/>
            <w:noWrap/>
            <w:hideMark/>
          </w:tcPr>
          <w:p w:rsidR="00FB6861" w:rsidRPr="00FB6861" w:rsidRDefault="00FB6861" w:rsidP="00FB6861">
            <w:pPr>
              <w:rPr>
                <w:rFonts w:ascii="Times New Roman" w:eastAsia="Calibri" w:hAnsi="Times New Roman" w:cs="Times New Roman"/>
                <w:sz w:val="12"/>
                <w:szCs w:val="12"/>
              </w:rPr>
            </w:pPr>
            <w:r w:rsidRPr="00FB6861">
              <w:rPr>
                <w:rFonts w:ascii="Times New Roman" w:eastAsia="Calibri" w:hAnsi="Times New Roman" w:cs="Times New Roman"/>
                <w:sz w:val="12"/>
                <w:szCs w:val="12"/>
              </w:rPr>
              <w:t>240</w:t>
            </w:r>
          </w:p>
        </w:tc>
        <w:tc>
          <w:tcPr>
            <w:tcW w:w="512" w:type="dxa"/>
            <w:noWrap/>
            <w:hideMark/>
          </w:tcPr>
          <w:p w:rsidR="00FB6861" w:rsidRPr="00FB6861" w:rsidRDefault="00FB6861" w:rsidP="00FB6861">
            <w:pPr>
              <w:rPr>
                <w:rFonts w:ascii="Times New Roman" w:eastAsia="Calibri" w:hAnsi="Times New Roman" w:cs="Times New Roman"/>
                <w:sz w:val="12"/>
                <w:szCs w:val="12"/>
              </w:rPr>
            </w:pPr>
            <w:r w:rsidRPr="00FB6861">
              <w:rPr>
                <w:rFonts w:ascii="Times New Roman" w:eastAsia="Calibri" w:hAnsi="Times New Roman" w:cs="Times New Roman"/>
                <w:sz w:val="12"/>
                <w:szCs w:val="12"/>
              </w:rPr>
              <w:t>4</w:t>
            </w:r>
          </w:p>
        </w:tc>
        <w:tc>
          <w:tcPr>
            <w:tcW w:w="764" w:type="dxa"/>
            <w:noWrap/>
            <w:hideMark/>
          </w:tcPr>
          <w:p w:rsidR="00FB6861" w:rsidRPr="00FB6861" w:rsidRDefault="00FB6861" w:rsidP="00FB6861">
            <w:pPr>
              <w:rPr>
                <w:rFonts w:ascii="Times New Roman" w:eastAsia="Calibri" w:hAnsi="Times New Roman" w:cs="Times New Roman"/>
                <w:sz w:val="12"/>
                <w:szCs w:val="12"/>
              </w:rPr>
            </w:pPr>
            <w:r w:rsidRPr="00FB6861">
              <w:rPr>
                <w:rFonts w:ascii="Times New Roman" w:eastAsia="Calibri" w:hAnsi="Times New Roman" w:cs="Times New Roman"/>
                <w:sz w:val="12"/>
                <w:szCs w:val="12"/>
              </w:rPr>
              <w:t>0</w:t>
            </w:r>
          </w:p>
        </w:tc>
      </w:tr>
      <w:tr w:rsidR="00FB6861" w:rsidRPr="00FB6861" w:rsidTr="00FB6861">
        <w:trPr>
          <w:trHeight w:val="20"/>
        </w:trPr>
        <w:tc>
          <w:tcPr>
            <w:tcW w:w="2635" w:type="dxa"/>
            <w:hideMark/>
          </w:tcPr>
          <w:p w:rsidR="00FB6861" w:rsidRPr="00FB6861" w:rsidRDefault="00FB6861" w:rsidP="00FB6861">
            <w:pPr>
              <w:rPr>
                <w:rFonts w:ascii="Times New Roman" w:eastAsia="Calibri" w:hAnsi="Times New Roman" w:cs="Times New Roman"/>
                <w:bCs/>
                <w:sz w:val="12"/>
                <w:szCs w:val="12"/>
              </w:rPr>
            </w:pPr>
            <w:r w:rsidRPr="00FB6861">
              <w:rPr>
                <w:rFonts w:ascii="Times New Roman" w:eastAsia="Calibri" w:hAnsi="Times New Roman" w:cs="Times New Roman"/>
                <w:bCs/>
                <w:sz w:val="12"/>
                <w:szCs w:val="12"/>
              </w:rPr>
              <w:t>Молодежная политика</w:t>
            </w:r>
          </w:p>
        </w:tc>
        <w:tc>
          <w:tcPr>
            <w:tcW w:w="626" w:type="dxa"/>
            <w:noWrap/>
            <w:hideMark/>
          </w:tcPr>
          <w:p w:rsidR="00FB6861" w:rsidRPr="00FB6861" w:rsidRDefault="00FB6861" w:rsidP="00FB6861">
            <w:pPr>
              <w:rPr>
                <w:rFonts w:ascii="Times New Roman" w:eastAsia="Calibri" w:hAnsi="Times New Roman" w:cs="Times New Roman"/>
                <w:bCs/>
                <w:sz w:val="12"/>
                <w:szCs w:val="12"/>
              </w:rPr>
            </w:pPr>
            <w:r w:rsidRPr="00FB6861">
              <w:rPr>
                <w:rFonts w:ascii="Times New Roman" w:eastAsia="Calibri" w:hAnsi="Times New Roman" w:cs="Times New Roman"/>
                <w:bCs/>
                <w:sz w:val="12"/>
                <w:szCs w:val="12"/>
              </w:rPr>
              <w:t>421</w:t>
            </w:r>
          </w:p>
        </w:tc>
        <w:tc>
          <w:tcPr>
            <w:tcW w:w="425" w:type="dxa"/>
            <w:hideMark/>
          </w:tcPr>
          <w:p w:rsidR="00FB6861" w:rsidRPr="00FB6861" w:rsidRDefault="00FB6861" w:rsidP="00FB6861">
            <w:pPr>
              <w:rPr>
                <w:rFonts w:ascii="Times New Roman" w:eastAsia="Calibri" w:hAnsi="Times New Roman" w:cs="Times New Roman"/>
                <w:bCs/>
                <w:sz w:val="12"/>
                <w:szCs w:val="12"/>
              </w:rPr>
            </w:pPr>
            <w:r w:rsidRPr="00FB6861">
              <w:rPr>
                <w:rFonts w:ascii="Times New Roman" w:eastAsia="Calibri" w:hAnsi="Times New Roman" w:cs="Times New Roman"/>
                <w:bCs/>
                <w:sz w:val="12"/>
                <w:szCs w:val="12"/>
              </w:rPr>
              <w:t>07</w:t>
            </w:r>
          </w:p>
        </w:tc>
        <w:tc>
          <w:tcPr>
            <w:tcW w:w="425" w:type="dxa"/>
            <w:hideMark/>
          </w:tcPr>
          <w:p w:rsidR="00FB6861" w:rsidRPr="00FB6861" w:rsidRDefault="00FB6861" w:rsidP="00FB6861">
            <w:pPr>
              <w:rPr>
                <w:rFonts w:ascii="Times New Roman" w:eastAsia="Calibri" w:hAnsi="Times New Roman" w:cs="Times New Roman"/>
                <w:bCs/>
                <w:sz w:val="12"/>
                <w:szCs w:val="12"/>
              </w:rPr>
            </w:pPr>
            <w:r w:rsidRPr="00FB6861">
              <w:rPr>
                <w:rFonts w:ascii="Times New Roman" w:eastAsia="Calibri" w:hAnsi="Times New Roman" w:cs="Times New Roman"/>
                <w:bCs/>
                <w:sz w:val="12"/>
                <w:szCs w:val="12"/>
              </w:rPr>
              <w:t>07</w:t>
            </w:r>
          </w:p>
        </w:tc>
        <w:tc>
          <w:tcPr>
            <w:tcW w:w="425" w:type="dxa"/>
            <w:tcBorders>
              <w:right w:val="nil"/>
            </w:tcBorders>
            <w:noWrap/>
            <w:hideMark/>
          </w:tcPr>
          <w:p w:rsidR="00FB6861" w:rsidRPr="00FB6861" w:rsidRDefault="00FB6861" w:rsidP="00FB6861">
            <w:pPr>
              <w:rPr>
                <w:rFonts w:ascii="Times New Roman" w:eastAsia="Calibri" w:hAnsi="Times New Roman" w:cs="Times New Roman"/>
                <w:bCs/>
                <w:sz w:val="12"/>
                <w:szCs w:val="12"/>
              </w:rPr>
            </w:pPr>
            <w:r w:rsidRPr="00FB6861">
              <w:rPr>
                <w:rFonts w:ascii="Times New Roman" w:eastAsia="Calibri" w:hAnsi="Times New Roman" w:cs="Times New Roman"/>
                <w:bCs/>
                <w:sz w:val="12"/>
                <w:szCs w:val="12"/>
              </w:rPr>
              <w:t> </w:t>
            </w:r>
          </w:p>
        </w:tc>
        <w:tc>
          <w:tcPr>
            <w:tcW w:w="284" w:type="dxa"/>
            <w:tcBorders>
              <w:left w:val="nil"/>
              <w:right w:val="nil"/>
            </w:tcBorders>
            <w:noWrap/>
            <w:hideMark/>
          </w:tcPr>
          <w:p w:rsidR="00FB6861" w:rsidRPr="00FB6861" w:rsidRDefault="00FB6861" w:rsidP="00FB6861">
            <w:pPr>
              <w:rPr>
                <w:rFonts w:ascii="Times New Roman" w:eastAsia="Calibri" w:hAnsi="Times New Roman" w:cs="Times New Roman"/>
                <w:bCs/>
                <w:sz w:val="12"/>
                <w:szCs w:val="12"/>
              </w:rPr>
            </w:pPr>
            <w:r w:rsidRPr="00FB6861">
              <w:rPr>
                <w:rFonts w:ascii="Times New Roman" w:eastAsia="Calibri" w:hAnsi="Times New Roman" w:cs="Times New Roman"/>
                <w:bCs/>
                <w:sz w:val="12"/>
                <w:szCs w:val="12"/>
              </w:rPr>
              <w:t> </w:t>
            </w:r>
          </w:p>
        </w:tc>
        <w:tc>
          <w:tcPr>
            <w:tcW w:w="425" w:type="dxa"/>
            <w:tcBorders>
              <w:left w:val="nil"/>
              <w:right w:val="nil"/>
            </w:tcBorders>
            <w:noWrap/>
            <w:hideMark/>
          </w:tcPr>
          <w:p w:rsidR="00FB6861" w:rsidRPr="00FB6861" w:rsidRDefault="00FB6861" w:rsidP="00FB6861">
            <w:pPr>
              <w:rPr>
                <w:rFonts w:ascii="Times New Roman" w:eastAsia="Calibri" w:hAnsi="Times New Roman" w:cs="Times New Roman"/>
                <w:bCs/>
                <w:sz w:val="12"/>
                <w:szCs w:val="12"/>
              </w:rPr>
            </w:pPr>
            <w:r w:rsidRPr="00FB6861">
              <w:rPr>
                <w:rFonts w:ascii="Times New Roman" w:eastAsia="Calibri" w:hAnsi="Times New Roman" w:cs="Times New Roman"/>
                <w:bCs/>
                <w:sz w:val="12"/>
                <w:szCs w:val="12"/>
              </w:rPr>
              <w:t> </w:t>
            </w:r>
          </w:p>
        </w:tc>
        <w:tc>
          <w:tcPr>
            <w:tcW w:w="567" w:type="dxa"/>
            <w:tcBorders>
              <w:left w:val="nil"/>
            </w:tcBorders>
            <w:noWrap/>
            <w:hideMark/>
          </w:tcPr>
          <w:p w:rsidR="00FB6861" w:rsidRPr="00FB6861" w:rsidRDefault="00FB6861" w:rsidP="00FB6861">
            <w:pPr>
              <w:rPr>
                <w:rFonts w:ascii="Times New Roman" w:eastAsia="Calibri" w:hAnsi="Times New Roman" w:cs="Times New Roman"/>
                <w:bCs/>
                <w:sz w:val="12"/>
                <w:szCs w:val="12"/>
              </w:rPr>
            </w:pPr>
            <w:r w:rsidRPr="00FB6861">
              <w:rPr>
                <w:rFonts w:ascii="Times New Roman" w:eastAsia="Calibri" w:hAnsi="Times New Roman" w:cs="Times New Roman"/>
                <w:bCs/>
                <w:sz w:val="12"/>
                <w:szCs w:val="12"/>
              </w:rPr>
              <w:t> </w:t>
            </w:r>
          </w:p>
        </w:tc>
        <w:tc>
          <w:tcPr>
            <w:tcW w:w="425" w:type="dxa"/>
            <w:noWrap/>
            <w:hideMark/>
          </w:tcPr>
          <w:p w:rsidR="00FB6861" w:rsidRPr="00FB6861" w:rsidRDefault="00FB6861" w:rsidP="00FB6861">
            <w:pPr>
              <w:rPr>
                <w:rFonts w:ascii="Times New Roman" w:eastAsia="Calibri" w:hAnsi="Times New Roman" w:cs="Times New Roman"/>
                <w:bCs/>
                <w:sz w:val="12"/>
                <w:szCs w:val="12"/>
              </w:rPr>
            </w:pPr>
            <w:r w:rsidRPr="00FB6861">
              <w:rPr>
                <w:rFonts w:ascii="Times New Roman" w:eastAsia="Calibri" w:hAnsi="Times New Roman" w:cs="Times New Roman"/>
                <w:bCs/>
                <w:sz w:val="12"/>
                <w:szCs w:val="12"/>
              </w:rPr>
              <w:t> </w:t>
            </w:r>
          </w:p>
        </w:tc>
        <w:tc>
          <w:tcPr>
            <w:tcW w:w="512" w:type="dxa"/>
            <w:noWrap/>
            <w:hideMark/>
          </w:tcPr>
          <w:p w:rsidR="00FB6861" w:rsidRPr="00FB6861" w:rsidRDefault="00FB6861" w:rsidP="00FB6861">
            <w:pPr>
              <w:rPr>
                <w:rFonts w:ascii="Times New Roman" w:eastAsia="Calibri" w:hAnsi="Times New Roman" w:cs="Times New Roman"/>
                <w:bCs/>
                <w:sz w:val="12"/>
                <w:szCs w:val="12"/>
              </w:rPr>
            </w:pPr>
            <w:r w:rsidRPr="00FB6861">
              <w:rPr>
                <w:rFonts w:ascii="Times New Roman" w:eastAsia="Calibri" w:hAnsi="Times New Roman" w:cs="Times New Roman"/>
                <w:bCs/>
                <w:sz w:val="12"/>
                <w:szCs w:val="12"/>
              </w:rPr>
              <w:t>10</w:t>
            </w:r>
          </w:p>
        </w:tc>
        <w:tc>
          <w:tcPr>
            <w:tcW w:w="764" w:type="dxa"/>
            <w:noWrap/>
            <w:hideMark/>
          </w:tcPr>
          <w:p w:rsidR="00FB6861" w:rsidRPr="00FB6861" w:rsidRDefault="00FB6861" w:rsidP="00FB6861">
            <w:pPr>
              <w:rPr>
                <w:rFonts w:ascii="Times New Roman" w:eastAsia="Calibri" w:hAnsi="Times New Roman" w:cs="Times New Roman"/>
                <w:bCs/>
                <w:sz w:val="12"/>
                <w:szCs w:val="12"/>
              </w:rPr>
            </w:pPr>
            <w:r w:rsidRPr="00FB6861">
              <w:rPr>
                <w:rFonts w:ascii="Times New Roman" w:eastAsia="Calibri" w:hAnsi="Times New Roman" w:cs="Times New Roman"/>
                <w:bCs/>
                <w:sz w:val="12"/>
                <w:szCs w:val="12"/>
              </w:rPr>
              <w:t>0</w:t>
            </w:r>
          </w:p>
        </w:tc>
      </w:tr>
      <w:tr w:rsidR="00FB6861" w:rsidRPr="00FB6861" w:rsidTr="00FB6861">
        <w:trPr>
          <w:trHeight w:val="20"/>
        </w:trPr>
        <w:tc>
          <w:tcPr>
            <w:tcW w:w="2635" w:type="dxa"/>
            <w:hideMark/>
          </w:tcPr>
          <w:p w:rsidR="00FB6861" w:rsidRPr="00FB6861" w:rsidRDefault="00FB6861" w:rsidP="00FB6861">
            <w:pPr>
              <w:rPr>
                <w:rFonts w:ascii="Times New Roman" w:eastAsia="Calibri" w:hAnsi="Times New Roman" w:cs="Times New Roman"/>
                <w:bCs/>
                <w:sz w:val="12"/>
                <w:szCs w:val="12"/>
              </w:rPr>
            </w:pPr>
            <w:r w:rsidRPr="00FB6861">
              <w:rPr>
                <w:rFonts w:ascii="Times New Roman" w:eastAsia="Calibri" w:hAnsi="Times New Roman" w:cs="Times New Roman"/>
                <w:bCs/>
                <w:sz w:val="12"/>
                <w:szCs w:val="12"/>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626" w:type="dxa"/>
            <w:noWrap/>
            <w:hideMark/>
          </w:tcPr>
          <w:p w:rsidR="00FB6861" w:rsidRPr="00FB6861" w:rsidRDefault="00FB6861" w:rsidP="00FB6861">
            <w:pPr>
              <w:rPr>
                <w:rFonts w:ascii="Times New Roman" w:eastAsia="Calibri" w:hAnsi="Times New Roman" w:cs="Times New Roman"/>
                <w:bCs/>
                <w:sz w:val="12"/>
                <w:szCs w:val="12"/>
              </w:rPr>
            </w:pPr>
            <w:r w:rsidRPr="00FB6861">
              <w:rPr>
                <w:rFonts w:ascii="Times New Roman" w:eastAsia="Calibri" w:hAnsi="Times New Roman" w:cs="Times New Roman"/>
                <w:bCs/>
                <w:sz w:val="12"/>
                <w:szCs w:val="12"/>
              </w:rPr>
              <w:t>421</w:t>
            </w:r>
          </w:p>
        </w:tc>
        <w:tc>
          <w:tcPr>
            <w:tcW w:w="425" w:type="dxa"/>
            <w:hideMark/>
          </w:tcPr>
          <w:p w:rsidR="00FB6861" w:rsidRPr="00FB6861" w:rsidRDefault="00FB6861" w:rsidP="00FB6861">
            <w:pPr>
              <w:rPr>
                <w:rFonts w:ascii="Times New Roman" w:eastAsia="Calibri" w:hAnsi="Times New Roman" w:cs="Times New Roman"/>
                <w:bCs/>
                <w:sz w:val="12"/>
                <w:szCs w:val="12"/>
              </w:rPr>
            </w:pPr>
            <w:r w:rsidRPr="00FB6861">
              <w:rPr>
                <w:rFonts w:ascii="Times New Roman" w:eastAsia="Calibri" w:hAnsi="Times New Roman" w:cs="Times New Roman"/>
                <w:bCs/>
                <w:sz w:val="12"/>
                <w:szCs w:val="12"/>
              </w:rPr>
              <w:t>07</w:t>
            </w:r>
          </w:p>
        </w:tc>
        <w:tc>
          <w:tcPr>
            <w:tcW w:w="425" w:type="dxa"/>
            <w:hideMark/>
          </w:tcPr>
          <w:p w:rsidR="00FB6861" w:rsidRPr="00FB6861" w:rsidRDefault="00FB6861" w:rsidP="00FB6861">
            <w:pPr>
              <w:rPr>
                <w:rFonts w:ascii="Times New Roman" w:eastAsia="Calibri" w:hAnsi="Times New Roman" w:cs="Times New Roman"/>
                <w:bCs/>
                <w:sz w:val="12"/>
                <w:szCs w:val="12"/>
              </w:rPr>
            </w:pPr>
            <w:r w:rsidRPr="00FB6861">
              <w:rPr>
                <w:rFonts w:ascii="Times New Roman" w:eastAsia="Calibri" w:hAnsi="Times New Roman" w:cs="Times New Roman"/>
                <w:bCs/>
                <w:sz w:val="12"/>
                <w:szCs w:val="12"/>
              </w:rPr>
              <w:t>07</w:t>
            </w:r>
          </w:p>
        </w:tc>
        <w:tc>
          <w:tcPr>
            <w:tcW w:w="425" w:type="dxa"/>
            <w:tcBorders>
              <w:right w:val="nil"/>
            </w:tcBorders>
            <w:noWrap/>
            <w:hideMark/>
          </w:tcPr>
          <w:p w:rsidR="00FB6861" w:rsidRPr="00FB6861" w:rsidRDefault="00FB6861" w:rsidP="00FB6861">
            <w:pPr>
              <w:rPr>
                <w:rFonts w:ascii="Times New Roman" w:eastAsia="Calibri" w:hAnsi="Times New Roman" w:cs="Times New Roman"/>
                <w:bCs/>
                <w:sz w:val="12"/>
                <w:szCs w:val="12"/>
              </w:rPr>
            </w:pPr>
            <w:r w:rsidRPr="00FB6861">
              <w:rPr>
                <w:rFonts w:ascii="Times New Roman" w:eastAsia="Calibri" w:hAnsi="Times New Roman" w:cs="Times New Roman"/>
                <w:bCs/>
                <w:sz w:val="12"/>
                <w:szCs w:val="12"/>
              </w:rPr>
              <w:t>44</w:t>
            </w:r>
          </w:p>
        </w:tc>
        <w:tc>
          <w:tcPr>
            <w:tcW w:w="284" w:type="dxa"/>
            <w:tcBorders>
              <w:left w:val="nil"/>
              <w:right w:val="nil"/>
            </w:tcBorders>
            <w:noWrap/>
            <w:hideMark/>
          </w:tcPr>
          <w:p w:rsidR="00FB6861" w:rsidRPr="00FB6861" w:rsidRDefault="00FB6861" w:rsidP="00FB6861">
            <w:pPr>
              <w:rPr>
                <w:rFonts w:ascii="Times New Roman" w:eastAsia="Calibri" w:hAnsi="Times New Roman" w:cs="Times New Roman"/>
                <w:bCs/>
                <w:sz w:val="12"/>
                <w:szCs w:val="12"/>
              </w:rPr>
            </w:pPr>
            <w:r w:rsidRPr="00FB6861">
              <w:rPr>
                <w:rFonts w:ascii="Times New Roman" w:eastAsia="Calibri" w:hAnsi="Times New Roman" w:cs="Times New Roman"/>
                <w:bCs/>
                <w:sz w:val="12"/>
                <w:szCs w:val="12"/>
              </w:rPr>
              <w:t>0</w:t>
            </w:r>
          </w:p>
        </w:tc>
        <w:tc>
          <w:tcPr>
            <w:tcW w:w="425" w:type="dxa"/>
            <w:tcBorders>
              <w:left w:val="nil"/>
              <w:right w:val="nil"/>
            </w:tcBorders>
            <w:noWrap/>
            <w:hideMark/>
          </w:tcPr>
          <w:p w:rsidR="00FB6861" w:rsidRPr="00FB6861" w:rsidRDefault="00FB6861" w:rsidP="00FB6861">
            <w:pPr>
              <w:rPr>
                <w:rFonts w:ascii="Times New Roman" w:eastAsia="Calibri" w:hAnsi="Times New Roman" w:cs="Times New Roman"/>
                <w:bCs/>
                <w:sz w:val="12"/>
                <w:szCs w:val="12"/>
              </w:rPr>
            </w:pPr>
            <w:r w:rsidRPr="00FB6861">
              <w:rPr>
                <w:rFonts w:ascii="Times New Roman" w:eastAsia="Calibri" w:hAnsi="Times New Roman" w:cs="Times New Roman"/>
                <w:bCs/>
                <w:sz w:val="12"/>
                <w:szCs w:val="12"/>
              </w:rPr>
              <w:t>00</w:t>
            </w:r>
          </w:p>
        </w:tc>
        <w:tc>
          <w:tcPr>
            <w:tcW w:w="567" w:type="dxa"/>
            <w:tcBorders>
              <w:left w:val="nil"/>
            </w:tcBorders>
            <w:noWrap/>
            <w:hideMark/>
          </w:tcPr>
          <w:p w:rsidR="00FB6861" w:rsidRPr="00FB6861" w:rsidRDefault="00FB6861" w:rsidP="00FB6861">
            <w:pPr>
              <w:rPr>
                <w:rFonts w:ascii="Times New Roman" w:eastAsia="Calibri" w:hAnsi="Times New Roman" w:cs="Times New Roman"/>
                <w:bCs/>
                <w:sz w:val="12"/>
                <w:szCs w:val="12"/>
              </w:rPr>
            </w:pPr>
            <w:r w:rsidRPr="00FB6861">
              <w:rPr>
                <w:rFonts w:ascii="Times New Roman" w:eastAsia="Calibri" w:hAnsi="Times New Roman" w:cs="Times New Roman"/>
                <w:bCs/>
                <w:sz w:val="12"/>
                <w:szCs w:val="12"/>
              </w:rPr>
              <w:t>00000</w:t>
            </w:r>
          </w:p>
        </w:tc>
        <w:tc>
          <w:tcPr>
            <w:tcW w:w="425" w:type="dxa"/>
            <w:noWrap/>
            <w:hideMark/>
          </w:tcPr>
          <w:p w:rsidR="00FB6861" w:rsidRPr="00FB6861" w:rsidRDefault="00FB6861" w:rsidP="00FB6861">
            <w:pPr>
              <w:rPr>
                <w:rFonts w:ascii="Times New Roman" w:eastAsia="Calibri" w:hAnsi="Times New Roman" w:cs="Times New Roman"/>
                <w:bCs/>
                <w:sz w:val="12"/>
                <w:szCs w:val="12"/>
              </w:rPr>
            </w:pPr>
            <w:r w:rsidRPr="00FB6861">
              <w:rPr>
                <w:rFonts w:ascii="Times New Roman" w:eastAsia="Calibri" w:hAnsi="Times New Roman" w:cs="Times New Roman"/>
                <w:bCs/>
                <w:sz w:val="12"/>
                <w:szCs w:val="12"/>
              </w:rPr>
              <w:t> </w:t>
            </w:r>
          </w:p>
        </w:tc>
        <w:tc>
          <w:tcPr>
            <w:tcW w:w="512" w:type="dxa"/>
            <w:noWrap/>
            <w:hideMark/>
          </w:tcPr>
          <w:p w:rsidR="00FB6861" w:rsidRPr="00FB6861" w:rsidRDefault="00FB6861" w:rsidP="00FB6861">
            <w:pPr>
              <w:rPr>
                <w:rFonts w:ascii="Times New Roman" w:eastAsia="Calibri" w:hAnsi="Times New Roman" w:cs="Times New Roman"/>
                <w:bCs/>
                <w:sz w:val="12"/>
                <w:szCs w:val="12"/>
              </w:rPr>
            </w:pPr>
            <w:r w:rsidRPr="00FB6861">
              <w:rPr>
                <w:rFonts w:ascii="Times New Roman" w:eastAsia="Calibri" w:hAnsi="Times New Roman" w:cs="Times New Roman"/>
                <w:bCs/>
                <w:sz w:val="12"/>
                <w:szCs w:val="12"/>
              </w:rPr>
              <w:t>10</w:t>
            </w:r>
          </w:p>
        </w:tc>
        <w:tc>
          <w:tcPr>
            <w:tcW w:w="764" w:type="dxa"/>
            <w:noWrap/>
            <w:hideMark/>
          </w:tcPr>
          <w:p w:rsidR="00FB6861" w:rsidRPr="00FB6861" w:rsidRDefault="00FB6861" w:rsidP="00FB6861">
            <w:pPr>
              <w:rPr>
                <w:rFonts w:ascii="Times New Roman" w:eastAsia="Calibri" w:hAnsi="Times New Roman" w:cs="Times New Roman"/>
                <w:bCs/>
                <w:sz w:val="12"/>
                <w:szCs w:val="12"/>
              </w:rPr>
            </w:pPr>
            <w:r w:rsidRPr="00FB6861">
              <w:rPr>
                <w:rFonts w:ascii="Times New Roman" w:eastAsia="Calibri" w:hAnsi="Times New Roman" w:cs="Times New Roman"/>
                <w:bCs/>
                <w:sz w:val="12"/>
                <w:szCs w:val="12"/>
              </w:rPr>
              <w:t>0</w:t>
            </w:r>
          </w:p>
        </w:tc>
      </w:tr>
      <w:tr w:rsidR="00FB6861" w:rsidRPr="00FB6861" w:rsidTr="00FB6861">
        <w:trPr>
          <w:trHeight w:val="20"/>
        </w:trPr>
        <w:tc>
          <w:tcPr>
            <w:tcW w:w="2635" w:type="dxa"/>
            <w:hideMark/>
          </w:tcPr>
          <w:p w:rsidR="00FB6861" w:rsidRPr="00FB6861" w:rsidRDefault="00FB6861" w:rsidP="00FB6861">
            <w:pPr>
              <w:rPr>
                <w:rFonts w:ascii="Times New Roman" w:eastAsia="Calibri" w:hAnsi="Times New Roman" w:cs="Times New Roman"/>
                <w:sz w:val="12"/>
                <w:szCs w:val="12"/>
              </w:rPr>
            </w:pPr>
            <w:r w:rsidRPr="00FB6861">
              <w:rPr>
                <w:rFonts w:ascii="Times New Roman" w:eastAsia="Calibri" w:hAnsi="Times New Roman" w:cs="Times New Roman"/>
                <w:sz w:val="12"/>
                <w:szCs w:val="12"/>
              </w:rPr>
              <w:t>Иные межбюджетные трансферты</w:t>
            </w:r>
          </w:p>
        </w:tc>
        <w:tc>
          <w:tcPr>
            <w:tcW w:w="626" w:type="dxa"/>
            <w:noWrap/>
            <w:hideMark/>
          </w:tcPr>
          <w:p w:rsidR="00FB6861" w:rsidRPr="00FB6861" w:rsidRDefault="00FB6861" w:rsidP="00FB6861">
            <w:pPr>
              <w:rPr>
                <w:rFonts w:ascii="Times New Roman" w:eastAsia="Calibri" w:hAnsi="Times New Roman" w:cs="Times New Roman"/>
                <w:sz w:val="12"/>
                <w:szCs w:val="12"/>
              </w:rPr>
            </w:pPr>
            <w:r w:rsidRPr="00FB6861">
              <w:rPr>
                <w:rFonts w:ascii="Times New Roman" w:eastAsia="Calibri" w:hAnsi="Times New Roman" w:cs="Times New Roman"/>
                <w:sz w:val="12"/>
                <w:szCs w:val="12"/>
              </w:rPr>
              <w:t>421</w:t>
            </w:r>
          </w:p>
        </w:tc>
        <w:tc>
          <w:tcPr>
            <w:tcW w:w="425" w:type="dxa"/>
            <w:hideMark/>
          </w:tcPr>
          <w:p w:rsidR="00FB6861" w:rsidRPr="00FB6861" w:rsidRDefault="00FB6861" w:rsidP="00FB6861">
            <w:pPr>
              <w:rPr>
                <w:rFonts w:ascii="Times New Roman" w:eastAsia="Calibri" w:hAnsi="Times New Roman" w:cs="Times New Roman"/>
                <w:sz w:val="12"/>
                <w:szCs w:val="12"/>
              </w:rPr>
            </w:pPr>
            <w:r w:rsidRPr="00FB6861">
              <w:rPr>
                <w:rFonts w:ascii="Times New Roman" w:eastAsia="Calibri" w:hAnsi="Times New Roman" w:cs="Times New Roman"/>
                <w:sz w:val="12"/>
                <w:szCs w:val="12"/>
              </w:rPr>
              <w:t>07</w:t>
            </w:r>
          </w:p>
        </w:tc>
        <w:tc>
          <w:tcPr>
            <w:tcW w:w="425" w:type="dxa"/>
            <w:hideMark/>
          </w:tcPr>
          <w:p w:rsidR="00FB6861" w:rsidRPr="00FB6861" w:rsidRDefault="00FB6861" w:rsidP="00FB6861">
            <w:pPr>
              <w:rPr>
                <w:rFonts w:ascii="Times New Roman" w:eastAsia="Calibri" w:hAnsi="Times New Roman" w:cs="Times New Roman"/>
                <w:sz w:val="12"/>
                <w:szCs w:val="12"/>
              </w:rPr>
            </w:pPr>
            <w:r w:rsidRPr="00FB6861">
              <w:rPr>
                <w:rFonts w:ascii="Times New Roman" w:eastAsia="Calibri" w:hAnsi="Times New Roman" w:cs="Times New Roman"/>
                <w:sz w:val="12"/>
                <w:szCs w:val="12"/>
              </w:rPr>
              <w:t>07</w:t>
            </w:r>
          </w:p>
        </w:tc>
        <w:tc>
          <w:tcPr>
            <w:tcW w:w="425" w:type="dxa"/>
            <w:tcBorders>
              <w:right w:val="nil"/>
            </w:tcBorders>
            <w:noWrap/>
            <w:hideMark/>
          </w:tcPr>
          <w:p w:rsidR="00FB6861" w:rsidRPr="00FB6861" w:rsidRDefault="00FB6861" w:rsidP="00FB6861">
            <w:pPr>
              <w:rPr>
                <w:rFonts w:ascii="Times New Roman" w:eastAsia="Calibri" w:hAnsi="Times New Roman" w:cs="Times New Roman"/>
                <w:sz w:val="12"/>
                <w:szCs w:val="12"/>
              </w:rPr>
            </w:pPr>
            <w:r w:rsidRPr="00FB6861">
              <w:rPr>
                <w:rFonts w:ascii="Times New Roman" w:eastAsia="Calibri" w:hAnsi="Times New Roman" w:cs="Times New Roman"/>
                <w:sz w:val="12"/>
                <w:szCs w:val="12"/>
              </w:rPr>
              <w:t>44</w:t>
            </w:r>
          </w:p>
        </w:tc>
        <w:tc>
          <w:tcPr>
            <w:tcW w:w="284" w:type="dxa"/>
            <w:tcBorders>
              <w:left w:val="nil"/>
              <w:right w:val="nil"/>
            </w:tcBorders>
            <w:noWrap/>
            <w:hideMark/>
          </w:tcPr>
          <w:p w:rsidR="00FB6861" w:rsidRPr="00FB6861" w:rsidRDefault="00FB6861" w:rsidP="00FB6861">
            <w:pPr>
              <w:rPr>
                <w:rFonts w:ascii="Times New Roman" w:eastAsia="Calibri" w:hAnsi="Times New Roman" w:cs="Times New Roman"/>
                <w:sz w:val="12"/>
                <w:szCs w:val="12"/>
              </w:rPr>
            </w:pPr>
            <w:r w:rsidRPr="00FB6861">
              <w:rPr>
                <w:rFonts w:ascii="Times New Roman" w:eastAsia="Calibri" w:hAnsi="Times New Roman" w:cs="Times New Roman"/>
                <w:sz w:val="12"/>
                <w:szCs w:val="12"/>
              </w:rPr>
              <w:t>0</w:t>
            </w:r>
          </w:p>
        </w:tc>
        <w:tc>
          <w:tcPr>
            <w:tcW w:w="425" w:type="dxa"/>
            <w:tcBorders>
              <w:left w:val="nil"/>
              <w:right w:val="nil"/>
            </w:tcBorders>
            <w:noWrap/>
            <w:hideMark/>
          </w:tcPr>
          <w:p w:rsidR="00FB6861" w:rsidRPr="00FB6861" w:rsidRDefault="00FB6861" w:rsidP="00FB6861">
            <w:pPr>
              <w:rPr>
                <w:rFonts w:ascii="Times New Roman" w:eastAsia="Calibri" w:hAnsi="Times New Roman" w:cs="Times New Roman"/>
                <w:sz w:val="12"/>
                <w:szCs w:val="12"/>
              </w:rPr>
            </w:pPr>
            <w:r w:rsidRPr="00FB6861">
              <w:rPr>
                <w:rFonts w:ascii="Times New Roman" w:eastAsia="Calibri" w:hAnsi="Times New Roman" w:cs="Times New Roman"/>
                <w:sz w:val="12"/>
                <w:szCs w:val="12"/>
              </w:rPr>
              <w:t>00</w:t>
            </w:r>
          </w:p>
        </w:tc>
        <w:tc>
          <w:tcPr>
            <w:tcW w:w="567" w:type="dxa"/>
            <w:tcBorders>
              <w:left w:val="nil"/>
            </w:tcBorders>
            <w:noWrap/>
            <w:hideMark/>
          </w:tcPr>
          <w:p w:rsidR="00FB6861" w:rsidRPr="00FB6861" w:rsidRDefault="00FB6861" w:rsidP="00FB6861">
            <w:pPr>
              <w:rPr>
                <w:rFonts w:ascii="Times New Roman" w:eastAsia="Calibri" w:hAnsi="Times New Roman" w:cs="Times New Roman"/>
                <w:sz w:val="12"/>
                <w:szCs w:val="12"/>
              </w:rPr>
            </w:pPr>
            <w:r w:rsidRPr="00FB6861">
              <w:rPr>
                <w:rFonts w:ascii="Times New Roman" w:eastAsia="Calibri" w:hAnsi="Times New Roman" w:cs="Times New Roman"/>
                <w:sz w:val="12"/>
                <w:szCs w:val="12"/>
              </w:rPr>
              <w:t>00000</w:t>
            </w:r>
          </w:p>
        </w:tc>
        <w:tc>
          <w:tcPr>
            <w:tcW w:w="425" w:type="dxa"/>
            <w:noWrap/>
            <w:hideMark/>
          </w:tcPr>
          <w:p w:rsidR="00FB6861" w:rsidRPr="00FB6861" w:rsidRDefault="00FB6861" w:rsidP="00FB6861">
            <w:pPr>
              <w:rPr>
                <w:rFonts w:ascii="Times New Roman" w:eastAsia="Calibri" w:hAnsi="Times New Roman" w:cs="Times New Roman"/>
                <w:sz w:val="12"/>
                <w:szCs w:val="12"/>
              </w:rPr>
            </w:pPr>
            <w:r w:rsidRPr="00FB6861">
              <w:rPr>
                <w:rFonts w:ascii="Times New Roman" w:eastAsia="Calibri" w:hAnsi="Times New Roman" w:cs="Times New Roman"/>
                <w:sz w:val="12"/>
                <w:szCs w:val="12"/>
              </w:rPr>
              <w:t>540</w:t>
            </w:r>
          </w:p>
        </w:tc>
        <w:tc>
          <w:tcPr>
            <w:tcW w:w="512" w:type="dxa"/>
            <w:noWrap/>
            <w:hideMark/>
          </w:tcPr>
          <w:p w:rsidR="00FB6861" w:rsidRPr="00FB6861" w:rsidRDefault="00FB6861" w:rsidP="00FB6861">
            <w:pPr>
              <w:rPr>
                <w:rFonts w:ascii="Times New Roman" w:eastAsia="Calibri" w:hAnsi="Times New Roman" w:cs="Times New Roman"/>
                <w:sz w:val="12"/>
                <w:szCs w:val="12"/>
              </w:rPr>
            </w:pPr>
            <w:r w:rsidRPr="00FB6861">
              <w:rPr>
                <w:rFonts w:ascii="Times New Roman" w:eastAsia="Calibri" w:hAnsi="Times New Roman" w:cs="Times New Roman"/>
                <w:sz w:val="12"/>
                <w:szCs w:val="12"/>
              </w:rPr>
              <w:t>10</w:t>
            </w:r>
          </w:p>
        </w:tc>
        <w:tc>
          <w:tcPr>
            <w:tcW w:w="764" w:type="dxa"/>
            <w:noWrap/>
            <w:hideMark/>
          </w:tcPr>
          <w:p w:rsidR="00FB6861" w:rsidRPr="00FB6861" w:rsidRDefault="00FB6861" w:rsidP="00FB6861">
            <w:pPr>
              <w:rPr>
                <w:rFonts w:ascii="Times New Roman" w:eastAsia="Calibri" w:hAnsi="Times New Roman" w:cs="Times New Roman"/>
                <w:sz w:val="12"/>
                <w:szCs w:val="12"/>
              </w:rPr>
            </w:pPr>
            <w:r w:rsidRPr="00FB6861">
              <w:rPr>
                <w:rFonts w:ascii="Times New Roman" w:eastAsia="Calibri" w:hAnsi="Times New Roman" w:cs="Times New Roman"/>
                <w:sz w:val="12"/>
                <w:szCs w:val="12"/>
              </w:rPr>
              <w:t>0</w:t>
            </w:r>
          </w:p>
        </w:tc>
      </w:tr>
      <w:tr w:rsidR="00FB6861" w:rsidRPr="00FB6861" w:rsidTr="00FB6861">
        <w:trPr>
          <w:trHeight w:val="20"/>
        </w:trPr>
        <w:tc>
          <w:tcPr>
            <w:tcW w:w="2635" w:type="dxa"/>
            <w:hideMark/>
          </w:tcPr>
          <w:p w:rsidR="00FB6861" w:rsidRPr="00FB6861" w:rsidRDefault="00FB6861" w:rsidP="00FB6861">
            <w:pPr>
              <w:rPr>
                <w:rFonts w:ascii="Times New Roman" w:eastAsia="Calibri" w:hAnsi="Times New Roman" w:cs="Times New Roman"/>
                <w:bCs/>
                <w:sz w:val="12"/>
                <w:szCs w:val="12"/>
              </w:rPr>
            </w:pPr>
            <w:r w:rsidRPr="00FB6861">
              <w:rPr>
                <w:rFonts w:ascii="Times New Roman" w:eastAsia="Calibri" w:hAnsi="Times New Roman" w:cs="Times New Roman"/>
                <w:bCs/>
                <w:sz w:val="12"/>
                <w:szCs w:val="12"/>
              </w:rPr>
              <w:lastRenderedPageBreak/>
              <w:t>Культура</w:t>
            </w:r>
          </w:p>
        </w:tc>
        <w:tc>
          <w:tcPr>
            <w:tcW w:w="626" w:type="dxa"/>
            <w:noWrap/>
            <w:hideMark/>
          </w:tcPr>
          <w:p w:rsidR="00FB6861" w:rsidRPr="00FB6861" w:rsidRDefault="00FB6861" w:rsidP="00FB6861">
            <w:pPr>
              <w:rPr>
                <w:rFonts w:ascii="Times New Roman" w:eastAsia="Calibri" w:hAnsi="Times New Roman" w:cs="Times New Roman"/>
                <w:bCs/>
                <w:sz w:val="12"/>
                <w:szCs w:val="12"/>
              </w:rPr>
            </w:pPr>
            <w:r w:rsidRPr="00FB6861">
              <w:rPr>
                <w:rFonts w:ascii="Times New Roman" w:eastAsia="Calibri" w:hAnsi="Times New Roman" w:cs="Times New Roman"/>
                <w:bCs/>
                <w:sz w:val="12"/>
                <w:szCs w:val="12"/>
              </w:rPr>
              <w:t>421</w:t>
            </w:r>
          </w:p>
        </w:tc>
        <w:tc>
          <w:tcPr>
            <w:tcW w:w="425" w:type="dxa"/>
            <w:hideMark/>
          </w:tcPr>
          <w:p w:rsidR="00FB6861" w:rsidRPr="00FB6861" w:rsidRDefault="00FB6861" w:rsidP="00FB6861">
            <w:pPr>
              <w:rPr>
                <w:rFonts w:ascii="Times New Roman" w:eastAsia="Calibri" w:hAnsi="Times New Roman" w:cs="Times New Roman"/>
                <w:bCs/>
                <w:sz w:val="12"/>
                <w:szCs w:val="12"/>
              </w:rPr>
            </w:pPr>
            <w:r w:rsidRPr="00FB6861">
              <w:rPr>
                <w:rFonts w:ascii="Times New Roman" w:eastAsia="Calibri" w:hAnsi="Times New Roman" w:cs="Times New Roman"/>
                <w:bCs/>
                <w:sz w:val="12"/>
                <w:szCs w:val="12"/>
              </w:rPr>
              <w:t>08</w:t>
            </w:r>
          </w:p>
        </w:tc>
        <w:tc>
          <w:tcPr>
            <w:tcW w:w="425" w:type="dxa"/>
            <w:hideMark/>
          </w:tcPr>
          <w:p w:rsidR="00FB6861" w:rsidRPr="00FB6861" w:rsidRDefault="00FB6861" w:rsidP="00FB6861">
            <w:pPr>
              <w:rPr>
                <w:rFonts w:ascii="Times New Roman" w:eastAsia="Calibri" w:hAnsi="Times New Roman" w:cs="Times New Roman"/>
                <w:bCs/>
                <w:sz w:val="12"/>
                <w:szCs w:val="12"/>
              </w:rPr>
            </w:pPr>
            <w:r w:rsidRPr="00FB6861">
              <w:rPr>
                <w:rFonts w:ascii="Times New Roman" w:eastAsia="Calibri" w:hAnsi="Times New Roman" w:cs="Times New Roman"/>
                <w:bCs/>
                <w:sz w:val="12"/>
                <w:szCs w:val="12"/>
              </w:rPr>
              <w:t>01</w:t>
            </w:r>
          </w:p>
        </w:tc>
        <w:tc>
          <w:tcPr>
            <w:tcW w:w="425" w:type="dxa"/>
            <w:tcBorders>
              <w:right w:val="nil"/>
            </w:tcBorders>
            <w:noWrap/>
            <w:hideMark/>
          </w:tcPr>
          <w:p w:rsidR="00FB6861" w:rsidRPr="00FB6861" w:rsidRDefault="00FB6861" w:rsidP="00FB6861">
            <w:pPr>
              <w:rPr>
                <w:rFonts w:ascii="Times New Roman" w:eastAsia="Calibri" w:hAnsi="Times New Roman" w:cs="Times New Roman"/>
                <w:bCs/>
                <w:sz w:val="12"/>
                <w:szCs w:val="12"/>
              </w:rPr>
            </w:pPr>
            <w:r w:rsidRPr="00FB6861">
              <w:rPr>
                <w:rFonts w:ascii="Times New Roman" w:eastAsia="Calibri" w:hAnsi="Times New Roman" w:cs="Times New Roman"/>
                <w:bCs/>
                <w:sz w:val="12"/>
                <w:szCs w:val="12"/>
              </w:rPr>
              <w:t> </w:t>
            </w:r>
          </w:p>
        </w:tc>
        <w:tc>
          <w:tcPr>
            <w:tcW w:w="284" w:type="dxa"/>
            <w:tcBorders>
              <w:left w:val="nil"/>
              <w:right w:val="nil"/>
            </w:tcBorders>
            <w:noWrap/>
            <w:hideMark/>
          </w:tcPr>
          <w:p w:rsidR="00FB6861" w:rsidRPr="00FB6861" w:rsidRDefault="00FB6861" w:rsidP="00FB6861">
            <w:pPr>
              <w:rPr>
                <w:rFonts w:ascii="Times New Roman" w:eastAsia="Calibri" w:hAnsi="Times New Roman" w:cs="Times New Roman"/>
                <w:bCs/>
                <w:sz w:val="12"/>
                <w:szCs w:val="12"/>
              </w:rPr>
            </w:pPr>
            <w:r w:rsidRPr="00FB6861">
              <w:rPr>
                <w:rFonts w:ascii="Times New Roman" w:eastAsia="Calibri" w:hAnsi="Times New Roman" w:cs="Times New Roman"/>
                <w:bCs/>
                <w:sz w:val="12"/>
                <w:szCs w:val="12"/>
              </w:rPr>
              <w:t> </w:t>
            </w:r>
          </w:p>
        </w:tc>
        <w:tc>
          <w:tcPr>
            <w:tcW w:w="425" w:type="dxa"/>
            <w:tcBorders>
              <w:left w:val="nil"/>
              <w:right w:val="nil"/>
            </w:tcBorders>
            <w:noWrap/>
            <w:hideMark/>
          </w:tcPr>
          <w:p w:rsidR="00FB6861" w:rsidRPr="00FB6861" w:rsidRDefault="00FB6861" w:rsidP="00FB6861">
            <w:pPr>
              <w:rPr>
                <w:rFonts w:ascii="Times New Roman" w:eastAsia="Calibri" w:hAnsi="Times New Roman" w:cs="Times New Roman"/>
                <w:bCs/>
                <w:sz w:val="12"/>
                <w:szCs w:val="12"/>
              </w:rPr>
            </w:pPr>
            <w:r w:rsidRPr="00FB6861">
              <w:rPr>
                <w:rFonts w:ascii="Times New Roman" w:eastAsia="Calibri" w:hAnsi="Times New Roman" w:cs="Times New Roman"/>
                <w:bCs/>
                <w:sz w:val="12"/>
                <w:szCs w:val="12"/>
              </w:rPr>
              <w:t> </w:t>
            </w:r>
          </w:p>
        </w:tc>
        <w:tc>
          <w:tcPr>
            <w:tcW w:w="567" w:type="dxa"/>
            <w:tcBorders>
              <w:left w:val="nil"/>
            </w:tcBorders>
            <w:noWrap/>
            <w:hideMark/>
          </w:tcPr>
          <w:p w:rsidR="00FB6861" w:rsidRPr="00FB6861" w:rsidRDefault="00FB6861" w:rsidP="00FB6861">
            <w:pPr>
              <w:rPr>
                <w:rFonts w:ascii="Times New Roman" w:eastAsia="Calibri" w:hAnsi="Times New Roman" w:cs="Times New Roman"/>
                <w:bCs/>
                <w:sz w:val="12"/>
                <w:szCs w:val="12"/>
              </w:rPr>
            </w:pPr>
            <w:r w:rsidRPr="00FB6861">
              <w:rPr>
                <w:rFonts w:ascii="Times New Roman" w:eastAsia="Calibri" w:hAnsi="Times New Roman" w:cs="Times New Roman"/>
                <w:bCs/>
                <w:sz w:val="12"/>
                <w:szCs w:val="12"/>
              </w:rPr>
              <w:t> </w:t>
            </w:r>
          </w:p>
        </w:tc>
        <w:tc>
          <w:tcPr>
            <w:tcW w:w="425" w:type="dxa"/>
            <w:noWrap/>
            <w:hideMark/>
          </w:tcPr>
          <w:p w:rsidR="00FB6861" w:rsidRPr="00FB6861" w:rsidRDefault="00FB6861" w:rsidP="00FB6861">
            <w:pPr>
              <w:rPr>
                <w:rFonts w:ascii="Times New Roman" w:eastAsia="Calibri" w:hAnsi="Times New Roman" w:cs="Times New Roman"/>
                <w:bCs/>
                <w:sz w:val="12"/>
                <w:szCs w:val="12"/>
              </w:rPr>
            </w:pPr>
            <w:r w:rsidRPr="00FB6861">
              <w:rPr>
                <w:rFonts w:ascii="Times New Roman" w:eastAsia="Calibri" w:hAnsi="Times New Roman" w:cs="Times New Roman"/>
                <w:bCs/>
                <w:sz w:val="12"/>
                <w:szCs w:val="12"/>
              </w:rPr>
              <w:t> </w:t>
            </w:r>
          </w:p>
        </w:tc>
        <w:tc>
          <w:tcPr>
            <w:tcW w:w="512" w:type="dxa"/>
            <w:noWrap/>
            <w:hideMark/>
          </w:tcPr>
          <w:p w:rsidR="00FB6861" w:rsidRPr="00FB6861" w:rsidRDefault="00FB6861" w:rsidP="00FB6861">
            <w:pPr>
              <w:rPr>
                <w:rFonts w:ascii="Times New Roman" w:eastAsia="Calibri" w:hAnsi="Times New Roman" w:cs="Times New Roman"/>
                <w:bCs/>
                <w:sz w:val="12"/>
                <w:szCs w:val="12"/>
              </w:rPr>
            </w:pPr>
            <w:r w:rsidRPr="00FB6861">
              <w:rPr>
                <w:rFonts w:ascii="Times New Roman" w:eastAsia="Calibri" w:hAnsi="Times New Roman" w:cs="Times New Roman"/>
                <w:bCs/>
                <w:sz w:val="12"/>
                <w:szCs w:val="12"/>
              </w:rPr>
              <w:t>244</w:t>
            </w:r>
          </w:p>
        </w:tc>
        <w:tc>
          <w:tcPr>
            <w:tcW w:w="764" w:type="dxa"/>
            <w:noWrap/>
            <w:hideMark/>
          </w:tcPr>
          <w:p w:rsidR="00FB6861" w:rsidRPr="00FB6861" w:rsidRDefault="00FB6861" w:rsidP="00FB6861">
            <w:pPr>
              <w:rPr>
                <w:rFonts w:ascii="Times New Roman" w:eastAsia="Calibri" w:hAnsi="Times New Roman" w:cs="Times New Roman"/>
                <w:bCs/>
                <w:sz w:val="12"/>
                <w:szCs w:val="12"/>
              </w:rPr>
            </w:pPr>
            <w:r w:rsidRPr="00FB6861">
              <w:rPr>
                <w:rFonts w:ascii="Times New Roman" w:eastAsia="Calibri" w:hAnsi="Times New Roman" w:cs="Times New Roman"/>
                <w:bCs/>
                <w:sz w:val="12"/>
                <w:szCs w:val="12"/>
              </w:rPr>
              <w:t>0</w:t>
            </w:r>
          </w:p>
        </w:tc>
      </w:tr>
      <w:tr w:rsidR="00FB6861" w:rsidRPr="00FB6861" w:rsidTr="00FB6861">
        <w:trPr>
          <w:trHeight w:val="20"/>
        </w:trPr>
        <w:tc>
          <w:tcPr>
            <w:tcW w:w="2635" w:type="dxa"/>
            <w:hideMark/>
          </w:tcPr>
          <w:p w:rsidR="00FB6861" w:rsidRPr="00FB6861" w:rsidRDefault="00FB6861" w:rsidP="00FB6861">
            <w:pPr>
              <w:rPr>
                <w:rFonts w:ascii="Times New Roman" w:eastAsia="Calibri" w:hAnsi="Times New Roman" w:cs="Times New Roman"/>
                <w:bCs/>
                <w:sz w:val="12"/>
                <w:szCs w:val="12"/>
              </w:rPr>
            </w:pPr>
            <w:r w:rsidRPr="00FB6861">
              <w:rPr>
                <w:rFonts w:ascii="Times New Roman" w:eastAsia="Calibri" w:hAnsi="Times New Roman" w:cs="Times New Roman"/>
                <w:bCs/>
                <w:sz w:val="12"/>
                <w:szCs w:val="12"/>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626" w:type="dxa"/>
            <w:noWrap/>
            <w:hideMark/>
          </w:tcPr>
          <w:p w:rsidR="00FB6861" w:rsidRPr="00FB6861" w:rsidRDefault="00FB6861" w:rsidP="00FB6861">
            <w:pPr>
              <w:rPr>
                <w:rFonts w:ascii="Times New Roman" w:eastAsia="Calibri" w:hAnsi="Times New Roman" w:cs="Times New Roman"/>
                <w:bCs/>
                <w:sz w:val="12"/>
                <w:szCs w:val="12"/>
              </w:rPr>
            </w:pPr>
            <w:r w:rsidRPr="00FB6861">
              <w:rPr>
                <w:rFonts w:ascii="Times New Roman" w:eastAsia="Calibri" w:hAnsi="Times New Roman" w:cs="Times New Roman"/>
                <w:bCs/>
                <w:sz w:val="12"/>
                <w:szCs w:val="12"/>
              </w:rPr>
              <w:t>421</w:t>
            </w:r>
          </w:p>
        </w:tc>
        <w:tc>
          <w:tcPr>
            <w:tcW w:w="425" w:type="dxa"/>
            <w:hideMark/>
          </w:tcPr>
          <w:p w:rsidR="00FB6861" w:rsidRPr="00FB6861" w:rsidRDefault="00FB6861" w:rsidP="00FB6861">
            <w:pPr>
              <w:rPr>
                <w:rFonts w:ascii="Times New Roman" w:eastAsia="Calibri" w:hAnsi="Times New Roman" w:cs="Times New Roman"/>
                <w:bCs/>
                <w:sz w:val="12"/>
                <w:szCs w:val="12"/>
              </w:rPr>
            </w:pPr>
            <w:r w:rsidRPr="00FB6861">
              <w:rPr>
                <w:rFonts w:ascii="Times New Roman" w:eastAsia="Calibri" w:hAnsi="Times New Roman" w:cs="Times New Roman"/>
                <w:bCs/>
                <w:sz w:val="12"/>
                <w:szCs w:val="12"/>
              </w:rPr>
              <w:t>08</w:t>
            </w:r>
          </w:p>
        </w:tc>
        <w:tc>
          <w:tcPr>
            <w:tcW w:w="425" w:type="dxa"/>
            <w:hideMark/>
          </w:tcPr>
          <w:p w:rsidR="00FB6861" w:rsidRPr="00FB6861" w:rsidRDefault="00FB6861" w:rsidP="00FB6861">
            <w:pPr>
              <w:rPr>
                <w:rFonts w:ascii="Times New Roman" w:eastAsia="Calibri" w:hAnsi="Times New Roman" w:cs="Times New Roman"/>
                <w:bCs/>
                <w:sz w:val="12"/>
                <w:szCs w:val="12"/>
              </w:rPr>
            </w:pPr>
            <w:r w:rsidRPr="00FB6861">
              <w:rPr>
                <w:rFonts w:ascii="Times New Roman" w:eastAsia="Calibri" w:hAnsi="Times New Roman" w:cs="Times New Roman"/>
                <w:bCs/>
                <w:sz w:val="12"/>
                <w:szCs w:val="12"/>
              </w:rPr>
              <w:t>01</w:t>
            </w:r>
          </w:p>
        </w:tc>
        <w:tc>
          <w:tcPr>
            <w:tcW w:w="425" w:type="dxa"/>
            <w:tcBorders>
              <w:right w:val="nil"/>
            </w:tcBorders>
            <w:noWrap/>
            <w:hideMark/>
          </w:tcPr>
          <w:p w:rsidR="00FB6861" w:rsidRPr="00FB6861" w:rsidRDefault="00FB6861" w:rsidP="00FB6861">
            <w:pPr>
              <w:rPr>
                <w:rFonts w:ascii="Times New Roman" w:eastAsia="Calibri" w:hAnsi="Times New Roman" w:cs="Times New Roman"/>
                <w:bCs/>
                <w:sz w:val="12"/>
                <w:szCs w:val="12"/>
              </w:rPr>
            </w:pPr>
            <w:r w:rsidRPr="00FB6861">
              <w:rPr>
                <w:rFonts w:ascii="Times New Roman" w:eastAsia="Calibri" w:hAnsi="Times New Roman" w:cs="Times New Roman"/>
                <w:bCs/>
                <w:sz w:val="12"/>
                <w:szCs w:val="12"/>
              </w:rPr>
              <w:t>44</w:t>
            </w:r>
          </w:p>
        </w:tc>
        <w:tc>
          <w:tcPr>
            <w:tcW w:w="284" w:type="dxa"/>
            <w:tcBorders>
              <w:left w:val="nil"/>
              <w:right w:val="nil"/>
            </w:tcBorders>
            <w:noWrap/>
            <w:hideMark/>
          </w:tcPr>
          <w:p w:rsidR="00FB6861" w:rsidRPr="00FB6861" w:rsidRDefault="00FB6861" w:rsidP="00FB6861">
            <w:pPr>
              <w:rPr>
                <w:rFonts w:ascii="Times New Roman" w:eastAsia="Calibri" w:hAnsi="Times New Roman" w:cs="Times New Roman"/>
                <w:bCs/>
                <w:sz w:val="12"/>
                <w:szCs w:val="12"/>
              </w:rPr>
            </w:pPr>
            <w:r w:rsidRPr="00FB6861">
              <w:rPr>
                <w:rFonts w:ascii="Times New Roman" w:eastAsia="Calibri" w:hAnsi="Times New Roman" w:cs="Times New Roman"/>
                <w:bCs/>
                <w:sz w:val="12"/>
                <w:szCs w:val="12"/>
              </w:rPr>
              <w:t>0</w:t>
            </w:r>
          </w:p>
        </w:tc>
        <w:tc>
          <w:tcPr>
            <w:tcW w:w="425" w:type="dxa"/>
            <w:tcBorders>
              <w:left w:val="nil"/>
              <w:right w:val="nil"/>
            </w:tcBorders>
            <w:noWrap/>
            <w:hideMark/>
          </w:tcPr>
          <w:p w:rsidR="00FB6861" w:rsidRPr="00FB6861" w:rsidRDefault="00FB6861" w:rsidP="00FB6861">
            <w:pPr>
              <w:rPr>
                <w:rFonts w:ascii="Times New Roman" w:eastAsia="Calibri" w:hAnsi="Times New Roman" w:cs="Times New Roman"/>
                <w:bCs/>
                <w:sz w:val="12"/>
                <w:szCs w:val="12"/>
              </w:rPr>
            </w:pPr>
            <w:r w:rsidRPr="00FB6861">
              <w:rPr>
                <w:rFonts w:ascii="Times New Roman" w:eastAsia="Calibri" w:hAnsi="Times New Roman" w:cs="Times New Roman"/>
                <w:bCs/>
                <w:sz w:val="12"/>
                <w:szCs w:val="12"/>
              </w:rPr>
              <w:t>00</w:t>
            </w:r>
          </w:p>
        </w:tc>
        <w:tc>
          <w:tcPr>
            <w:tcW w:w="567" w:type="dxa"/>
            <w:tcBorders>
              <w:left w:val="nil"/>
            </w:tcBorders>
            <w:noWrap/>
            <w:hideMark/>
          </w:tcPr>
          <w:p w:rsidR="00FB6861" w:rsidRPr="00FB6861" w:rsidRDefault="00FB6861" w:rsidP="00FB6861">
            <w:pPr>
              <w:rPr>
                <w:rFonts w:ascii="Times New Roman" w:eastAsia="Calibri" w:hAnsi="Times New Roman" w:cs="Times New Roman"/>
                <w:bCs/>
                <w:sz w:val="12"/>
                <w:szCs w:val="12"/>
              </w:rPr>
            </w:pPr>
            <w:r w:rsidRPr="00FB6861">
              <w:rPr>
                <w:rFonts w:ascii="Times New Roman" w:eastAsia="Calibri" w:hAnsi="Times New Roman" w:cs="Times New Roman"/>
                <w:bCs/>
                <w:sz w:val="12"/>
                <w:szCs w:val="12"/>
              </w:rPr>
              <w:t>00000</w:t>
            </w:r>
          </w:p>
        </w:tc>
        <w:tc>
          <w:tcPr>
            <w:tcW w:w="425" w:type="dxa"/>
            <w:noWrap/>
            <w:hideMark/>
          </w:tcPr>
          <w:p w:rsidR="00FB6861" w:rsidRPr="00FB6861" w:rsidRDefault="00FB6861" w:rsidP="00FB6861">
            <w:pPr>
              <w:rPr>
                <w:rFonts w:ascii="Times New Roman" w:eastAsia="Calibri" w:hAnsi="Times New Roman" w:cs="Times New Roman"/>
                <w:bCs/>
                <w:sz w:val="12"/>
                <w:szCs w:val="12"/>
              </w:rPr>
            </w:pPr>
            <w:r w:rsidRPr="00FB6861">
              <w:rPr>
                <w:rFonts w:ascii="Times New Roman" w:eastAsia="Calibri" w:hAnsi="Times New Roman" w:cs="Times New Roman"/>
                <w:bCs/>
                <w:sz w:val="12"/>
                <w:szCs w:val="12"/>
              </w:rPr>
              <w:t> </w:t>
            </w:r>
          </w:p>
        </w:tc>
        <w:tc>
          <w:tcPr>
            <w:tcW w:w="512" w:type="dxa"/>
            <w:noWrap/>
            <w:hideMark/>
          </w:tcPr>
          <w:p w:rsidR="00FB6861" w:rsidRPr="00FB6861" w:rsidRDefault="00FB6861" w:rsidP="00FB6861">
            <w:pPr>
              <w:rPr>
                <w:rFonts w:ascii="Times New Roman" w:eastAsia="Calibri" w:hAnsi="Times New Roman" w:cs="Times New Roman"/>
                <w:bCs/>
                <w:sz w:val="12"/>
                <w:szCs w:val="12"/>
              </w:rPr>
            </w:pPr>
            <w:r w:rsidRPr="00FB6861">
              <w:rPr>
                <w:rFonts w:ascii="Times New Roman" w:eastAsia="Calibri" w:hAnsi="Times New Roman" w:cs="Times New Roman"/>
                <w:bCs/>
                <w:sz w:val="12"/>
                <w:szCs w:val="12"/>
              </w:rPr>
              <w:t>244</w:t>
            </w:r>
          </w:p>
        </w:tc>
        <w:tc>
          <w:tcPr>
            <w:tcW w:w="764" w:type="dxa"/>
            <w:noWrap/>
            <w:hideMark/>
          </w:tcPr>
          <w:p w:rsidR="00FB6861" w:rsidRPr="00FB6861" w:rsidRDefault="00FB6861" w:rsidP="00FB6861">
            <w:pPr>
              <w:rPr>
                <w:rFonts w:ascii="Times New Roman" w:eastAsia="Calibri" w:hAnsi="Times New Roman" w:cs="Times New Roman"/>
                <w:bCs/>
                <w:sz w:val="12"/>
                <w:szCs w:val="12"/>
              </w:rPr>
            </w:pPr>
            <w:r w:rsidRPr="00FB6861">
              <w:rPr>
                <w:rFonts w:ascii="Times New Roman" w:eastAsia="Calibri" w:hAnsi="Times New Roman" w:cs="Times New Roman"/>
                <w:bCs/>
                <w:sz w:val="12"/>
                <w:szCs w:val="12"/>
              </w:rPr>
              <w:t>0</w:t>
            </w:r>
          </w:p>
        </w:tc>
      </w:tr>
      <w:tr w:rsidR="00FB6861" w:rsidRPr="00FB6861" w:rsidTr="00FB6861">
        <w:trPr>
          <w:trHeight w:val="20"/>
        </w:trPr>
        <w:tc>
          <w:tcPr>
            <w:tcW w:w="2635" w:type="dxa"/>
            <w:hideMark/>
          </w:tcPr>
          <w:p w:rsidR="00FB6861" w:rsidRPr="00FB6861" w:rsidRDefault="00FB6861" w:rsidP="00FB6861">
            <w:pPr>
              <w:rPr>
                <w:rFonts w:ascii="Times New Roman" w:eastAsia="Calibri" w:hAnsi="Times New Roman" w:cs="Times New Roman"/>
                <w:sz w:val="12"/>
                <w:szCs w:val="12"/>
              </w:rPr>
            </w:pPr>
            <w:r w:rsidRPr="00FB6861">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626" w:type="dxa"/>
            <w:noWrap/>
            <w:hideMark/>
          </w:tcPr>
          <w:p w:rsidR="00FB6861" w:rsidRPr="00FB6861" w:rsidRDefault="00FB6861" w:rsidP="00FB6861">
            <w:pPr>
              <w:rPr>
                <w:rFonts w:ascii="Times New Roman" w:eastAsia="Calibri" w:hAnsi="Times New Roman" w:cs="Times New Roman"/>
                <w:sz w:val="12"/>
                <w:szCs w:val="12"/>
              </w:rPr>
            </w:pPr>
            <w:r w:rsidRPr="00FB6861">
              <w:rPr>
                <w:rFonts w:ascii="Times New Roman" w:eastAsia="Calibri" w:hAnsi="Times New Roman" w:cs="Times New Roman"/>
                <w:sz w:val="12"/>
                <w:szCs w:val="12"/>
              </w:rPr>
              <w:t>421</w:t>
            </w:r>
          </w:p>
        </w:tc>
        <w:tc>
          <w:tcPr>
            <w:tcW w:w="425" w:type="dxa"/>
            <w:hideMark/>
          </w:tcPr>
          <w:p w:rsidR="00FB6861" w:rsidRPr="00FB6861" w:rsidRDefault="00FB6861" w:rsidP="00FB6861">
            <w:pPr>
              <w:rPr>
                <w:rFonts w:ascii="Times New Roman" w:eastAsia="Calibri" w:hAnsi="Times New Roman" w:cs="Times New Roman"/>
                <w:sz w:val="12"/>
                <w:szCs w:val="12"/>
              </w:rPr>
            </w:pPr>
            <w:r w:rsidRPr="00FB6861">
              <w:rPr>
                <w:rFonts w:ascii="Times New Roman" w:eastAsia="Calibri" w:hAnsi="Times New Roman" w:cs="Times New Roman"/>
                <w:sz w:val="12"/>
                <w:szCs w:val="12"/>
              </w:rPr>
              <w:t>08</w:t>
            </w:r>
          </w:p>
        </w:tc>
        <w:tc>
          <w:tcPr>
            <w:tcW w:w="425" w:type="dxa"/>
            <w:hideMark/>
          </w:tcPr>
          <w:p w:rsidR="00FB6861" w:rsidRPr="00FB6861" w:rsidRDefault="00FB6861" w:rsidP="00FB6861">
            <w:pPr>
              <w:rPr>
                <w:rFonts w:ascii="Times New Roman" w:eastAsia="Calibri" w:hAnsi="Times New Roman" w:cs="Times New Roman"/>
                <w:sz w:val="12"/>
                <w:szCs w:val="12"/>
              </w:rPr>
            </w:pPr>
            <w:r w:rsidRPr="00FB6861">
              <w:rPr>
                <w:rFonts w:ascii="Times New Roman" w:eastAsia="Calibri" w:hAnsi="Times New Roman" w:cs="Times New Roman"/>
                <w:sz w:val="12"/>
                <w:szCs w:val="12"/>
              </w:rPr>
              <w:t>01</w:t>
            </w:r>
          </w:p>
        </w:tc>
        <w:tc>
          <w:tcPr>
            <w:tcW w:w="425" w:type="dxa"/>
            <w:tcBorders>
              <w:right w:val="nil"/>
            </w:tcBorders>
            <w:noWrap/>
            <w:hideMark/>
          </w:tcPr>
          <w:p w:rsidR="00FB6861" w:rsidRPr="00FB6861" w:rsidRDefault="00FB6861" w:rsidP="00FB6861">
            <w:pPr>
              <w:rPr>
                <w:rFonts w:ascii="Times New Roman" w:eastAsia="Calibri" w:hAnsi="Times New Roman" w:cs="Times New Roman"/>
                <w:sz w:val="12"/>
                <w:szCs w:val="12"/>
              </w:rPr>
            </w:pPr>
            <w:r w:rsidRPr="00FB6861">
              <w:rPr>
                <w:rFonts w:ascii="Times New Roman" w:eastAsia="Calibri" w:hAnsi="Times New Roman" w:cs="Times New Roman"/>
                <w:sz w:val="12"/>
                <w:szCs w:val="12"/>
              </w:rPr>
              <w:t>44</w:t>
            </w:r>
          </w:p>
        </w:tc>
        <w:tc>
          <w:tcPr>
            <w:tcW w:w="284" w:type="dxa"/>
            <w:tcBorders>
              <w:left w:val="nil"/>
              <w:right w:val="nil"/>
            </w:tcBorders>
            <w:noWrap/>
            <w:hideMark/>
          </w:tcPr>
          <w:p w:rsidR="00FB6861" w:rsidRPr="00FB6861" w:rsidRDefault="00FB6861" w:rsidP="00FB6861">
            <w:pPr>
              <w:rPr>
                <w:rFonts w:ascii="Times New Roman" w:eastAsia="Calibri" w:hAnsi="Times New Roman" w:cs="Times New Roman"/>
                <w:sz w:val="12"/>
                <w:szCs w:val="12"/>
              </w:rPr>
            </w:pPr>
            <w:r w:rsidRPr="00FB6861">
              <w:rPr>
                <w:rFonts w:ascii="Times New Roman" w:eastAsia="Calibri" w:hAnsi="Times New Roman" w:cs="Times New Roman"/>
                <w:sz w:val="12"/>
                <w:szCs w:val="12"/>
              </w:rPr>
              <w:t>0</w:t>
            </w:r>
          </w:p>
        </w:tc>
        <w:tc>
          <w:tcPr>
            <w:tcW w:w="425" w:type="dxa"/>
            <w:tcBorders>
              <w:left w:val="nil"/>
              <w:right w:val="nil"/>
            </w:tcBorders>
            <w:noWrap/>
            <w:hideMark/>
          </w:tcPr>
          <w:p w:rsidR="00FB6861" w:rsidRPr="00FB6861" w:rsidRDefault="00FB6861" w:rsidP="00FB6861">
            <w:pPr>
              <w:rPr>
                <w:rFonts w:ascii="Times New Roman" w:eastAsia="Calibri" w:hAnsi="Times New Roman" w:cs="Times New Roman"/>
                <w:sz w:val="12"/>
                <w:szCs w:val="12"/>
              </w:rPr>
            </w:pPr>
            <w:r w:rsidRPr="00FB6861">
              <w:rPr>
                <w:rFonts w:ascii="Times New Roman" w:eastAsia="Calibri" w:hAnsi="Times New Roman" w:cs="Times New Roman"/>
                <w:sz w:val="12"/>
                <w:szCs w:val="12"/>
              </w:rPr>
              <w:t>00</w:t>
            </w:r>
          </w:p>
        </w:tc>
        <w:tc>
          <w:tcPr>
            <w:tcW w:w="567" w:type="dxa"/>
            <w:tcBorders>
              <w:left w:val="nil"/>
            </w:tcBorders>
            <w:noWrap/>
            <w:hideMark/>
          </w:tcPr>
          <w:p w:rsidR="00FB6861" w:rsidRPr="00FB6861" w:rsidRDefault="00FB6861" w:rsidP="00FB6861">
            <w:pPr>
              <w:rPr>
                <w:rFonts w:ascii="Times New Roman" w:eastAsia="Calibri" w:hAnsi="Times New Roman" w:cs="Times New Roman"/>
                <w:sz w:val="12"/>
                <w:szCs w:val="12"/>
              </w:rPr>
            </w:pPr>
            <w:r w:rsidRPr="00FB6861">
              <w:rPr>
                <w:rFonts w:ascii="Times New Roman" w:eastAsia="Calibri" w:hAnsi="Times New Roman" w:cs="Times New Roman"/>
                <w:sz w:val="12"/>
                <w:szCs w:val="12"/>
              </w:rPr>
              <w:t>00000</w:t>
            </w:r>
          </w:p>
        </w:tc>
        <w:tc>
          <w:tcPr>
            <w:tcW w:w="425" w:type="dxa"/>
            <w:noWrap/>
            <w:hideMark/>
          </w:tcPr>
          <w:p w:rsidR="00FB6861" w:rsidRPr="00FB6861" w:rsidRDefault="00FB6861" w:rsidP="00FB6861">
            <w:pPr>
              <w:rPr>
                <w:rFonts w:ascii="Times New Roman" w:eastAsia="Calibri" w:hAnsi="Times New Roman" w:cs="Times New Roman"/>
                <w:sz w:val="12"/>
                <w:szCs w:val="12"/>
              </w:rPr>
            </w:pPr>
            <w:r w:rsidRPr="00FB6861">
              <w:rPr>
                <w:rFonts w:ascii="Times New Roman" w:eastAsia="Calibri" w:hAnsi="Times New Roman" w:cs="Times New Roman"/>
                <w:sz w:val="12"/>
                <w:szCs w:val="12"/>
              </w:rPr>
              <w:t>240</w:t>
            </w:r>
          </w:p>
        </w:tc>
        <w:tc>
          <w:tcPr>
            <w:tcW w:w="512" w:type="dxa"/>
            <w:noWrap/>
            <w:hideMark/>
          </w:tcPr>
          <w:p w:rsidR="00FB6861" w:rsidRPr="00FB6861" w:rsidRDefault="00FB6861" w:rsidP="00FB6861">
            <w:pPr>
              <w:rPr>
                <w:rFonts w:ascii="Times New Roman" w:eastAsia="Calibri" w:hAnsi="Times New Roman" w:cs="Times New Roman"/>
                <w:sz w:val="12"/>
                <w:szCs w:val="12"/>
              </w:rPr>
            </w:pPr>
            <w:r w:rsidRPr="00FB6861">
              <w:rPr>
                <w:rFonts w:ascii="Times New Roman" w:eastAsia="Calibri" w:hAnsi="Times New Roman" w:cs="Times New Roman"/>
                <w:sz w:val="12"/>
                <w:szCs w:val="12"/>
              </w:rPr>
              <w:t>13</w:t>
            </w:r>
          </w:p>
        </w:tc>
        <w:tc>
          <w:tcPr>
            <w:tcW w:w="764" w:type="dxa"/>
            <w:noWrap/>
            <w:hideMark/>
          </w:tcPr>
          <w:p w:rsidR="00FB6861" w:rsidRPr="00FB6861" w:rsidRDefault="00FB6861" w:rsidP="00FB6861">
            <w:pPr>
              <w:rPr>
                <w:rFonts w:ascii="Times New Roman" w:eastAsia="Calibri" w:hAnsi="Times New Roman" w:cs="Times New Roman"/>
                <w:sz w:val="12"/>
                <w:szCs w:val="12"/>
              </w:rPr>
            </w:pPr>
            <w:r w:rsidRPr="00FB6861">
              <w:rPr>
                <w:rFonts w:ascii="Times New Roman" w:eastAsia="Calibri" w:hAnsi="Times New Roman" w:cs="Times New Roman"/>
                <w:sz w:val="12"/>
                <w:szCs w:val="12"/>
              </w:rPr>
              <w:t>0</w:t>
            </w:r>
          </w:p>
        </w:tc>
      </w:tr>
      <w:tr w:rsidR="00FB6861" w:rsidRPr="00FB6861" w:rsidTr="00FB6861">
        <w:trPr>
          <w:trHeight w:val="20"/>
        </w:trPr>
        <w:tc>
          <w:tcPr>
            <w:tcW w:w="2635" w:type="dxa"/>
            <w:hideMark/>
          </w:tcPr>
          <w:p w:rsidR="00FB6861" w:rsidRPr="00FB6861" w:rsidRDefault="00FB6861" w:rsidP="00FB6861">
            <w:pPr>
              <w:rPr>
                <w:rFonts w:ascii="Times New Roman" w:eastAsia="Calibri" w:hAnsi="Times New Roman" w:cs="Times New Roman"/>
                <w:sz w:val="12"/>
                <w:szCs w:val="12"/>
              </w:rPr>
            </w:pPr>
            <w:r w:rsidRPr="00FB6861">
              <w:rPr>
                <w:rFonts w:ascii="Times New Roman" w:eastAsia="Calibri" w:hAnsi="Times New Roman" w:cs="Times New Roman"/>
                <w:sz w:val="12"/>
                <w:szCs w:val="12"/>
              </w:rPr>
              <w:t>Иные межбюджетные трансферты</w:t>
            </w:r>
          </w:p>
        </w:tc>
        <w:tc>
          <w:tcPr>
            <w:tcW w:w="626" w:type="dxa"/>
            <w:noWrap/>
            <w:hideMark/>
          </w:tcPr>
          <w:p w:rsidR="00FB6861" w:rsidRPr="00FB6861" w:rsidRDefault="00FB6861" w:rsidP="00FB6861">
            <w:pPr>
              <w:rPr>
                <w:rFonts w:ascii="Times New Roman" w:eastAsia="Calibri" w:hAnsi="Times New Roman" w:cs="Times New Roman"/>
                <w:sz w:val="12"/>
                <w:szCs w:val="12"/>
              </w:rPr>
            </w:pPr>
            <w:r w:rsidRPr="00FB6861">
              <w:rPr>
                <w:rFonts w:ascii="Times New Roman" w:eastAsia="Calibri" w:hAnsi="Times New Roman" w:cs="Times New Roman"/>
                <w:sz w:val="12"/>
                <w:szCs w:val="12"/>
              </w:rPr>
              <w:t>421</w:t>
            </w:r>
          </w:p>
        </w:tc>
        <w:tc>
          <w:tcPr>
            <w:tcW w:w="425" w:type="dxa"/>
            <w:hideMark/>
          </w:tcPr>
          <w:p w:rsidR="00FB6861" w:rsidRPr="00FB6861" w:rsidRDefault="00FB6861" w:rsidP="00FB6861">
            <w:pPr>
              <w:rPr>
                <w:rFonts w:ascii="Times New Roman" w:eastAsia="Calibri" w:hAnsi="Times New Roman" w:cs="Times New Roman"/>
                <w:sz w:val="12"/>
                <w:szCs w:val="12"/>
              </w:rPr>
            </w:pPr>
            <w:r w:rsidRPr="00FB6861">
              <w:rPr>
                <w:rFonts w:ascii="Times New Roman" w:eastAsia="Calibri" w:hAnsi="Times New Roman" w:cs="Times New Roman"/>
                <w:sz w:val="12"/>
                <w:szCs w:val="12"/>
              </w:rPr>
              <w:t>08</w:t>
            </w:r>
          </w:p>
        </w:tc>
        <w:tc>
          <w:tcPr>
            <w:tcW w:w="425" w:type="dxa"/>
            <w:hideMark/>
          </w:tcPr>
          <w:p w:rsidR="00FB6861" w:rsidRPr="00FB6861" w:rsidRDefault="00FB6861" w:rsidP="00FB6861">
            <w:pPr>
              <w:rPr>
                <w:rFonts w:ascii="Times New Roman" w:eastAsia="Calibri" w:hAnsi="Times New Roman" w:cs="Times New Roman"/>
                <w:sz w:val="12"/>
                <w:szCs w:val="12"/>
              </w:rPr>
            </w:pPr>
            <w:r w:rsidRPr="00FB6861">
              <w:rPr>
                <w:rFonts w:ascii="Times New Roman" w:eastAsia="Calibri" w:hAnsi="Times New Roman" w:cs="Times New Roman"/>
                <w:sz w:val="12"/>
                <w:szCs w:val="12"/>
              </w:rPr>
              <w:t>01</w:t>
            </w:r>
          </w:p>
        </w:tc>
        <w:tc>
          <w:tcPr>
            <w:tcW w:w="425" w:type="dxa"/>
            <w:tcBorders>
              <w:right w:val="nil"/>
            </w:tcBorders>
            <w:noWrap/>
            <w:hideMark/>
          </w:tcPr>
          <w:p w:rsidR="00FB6861" w:rsidRPr="00FB6861" w:rsidRDefault="00FB6861" w:rsidP="00FB6861">
            <w:pPr>
              <w:rPr>
                <w:rFonts w:ascii="Times New Roman" w:eastAsia="Calibri" w:hAnsi="Times New Roman" w:cs="Times New Roman"/>
                <w:sz w:val="12"/>
                <w:szCs w:val="12"/>
              </w:rPr>
            </w:pPr>
            <w:r w:rsidRPr="00FB6861">
              <w:rPr>
                <w:rFonts w:ascii="Times New Roman" w:eastAsia="Calibri" w:hAnsi="Times New Roman" w:cs="Times New Roman"/>
                <w:sz w:val="12"/>
                <w:szCs w:val="12"/>
              </w:rPr>
              <w:t>44</w:t>
            </w:r>
          </w:p>
        </w:tc>
        <w:tc>
          <w:tcPr>
            <w:tcW w:w="284" w:type="dxa"/>
            <w:tcBorders>
              <w:left w:val="nil"/>
              <w:right w:val="nil"/>
            </w:tcBorders>
            <w:noWrap/>
            <w:hideMark/>
          </w:tcPr>
          <w:p w:rsidR="00FB6861" w:rsidRPr="00FB6861" w:rsidRDefault="00FB6861" w:rsidP="00FB6861">
            <w:pPr>
              <w:rPr>
                <w:rFonts w:ascii="Times New Roman" w:eastAsia="Calibri" w:hAnsi="Times New Roman" w:cs="Times New Roman"/>
                <w:sz w:val="12"/>
                <w:szCs w:val="12"/>
              </w:rPr>
            </w:pPr>
            <w:r w:rsidRPr="00FB6861">
              <w:rPr>
                <w:rFonts w:ascii="Times New Roman" w:eastAsia="Calibri" w:hAnsi="Times New Roman" w:cs="Times New Roman"/>
                <w:sz w:val="12"/>
                <w:szCs w:val="12"/>
              </w:rPr>
              <w:t>0</w:t>
            </w:r>
          </w:p>
        </w:tc>
        <w:tc>
          <w:tcPr>
            <w:tcW w:w="425" w:type="dxa"/>
            <w:tcBorders>
              <w:left w:val="nil"/>
              <w:right w:val="nil"/>
            </w:tcBorders>
            <w:noWrap/>
            <w:hideMark/>
          </w:tcPr>
          <w:p w:rsidR="00FB6861" w:rsidRPr="00FB6861" w:rsidRDefault="00FB6861" w:rsidP="00FB6861">
            <w:pPr>
              <w:rPr>
                <w:rFonts w:ascii="Times New Roman" w:eastAsia="Calibri" w:hAnsi="Times New Roman" w:cs="Times New Roman"/>
                <w:sz w:val="12"/>
                <w:szCs w:val="12"/>
              </w:rPr>
            </w:pPr>
            <w:r w:rsidRPr="00FB6861">
              <w:rPr>
                <w:rFonts w:ascii="Times New Roman" w:eastAsia="Calibri" w:hAnsi="Times New Roman" w:cs="Times New Roman"/>
                <w:sz w:val="12"/>
                <w:szCs w:val="12"/>
              </w:rPr>
              <w:t>00</w:t>
            </w:r>
          </w:p>
        </w:tc>
        <w:tc>
          <w:tcPr>
            <w:tcW w:w="567" w:type="dxa"/>
            <w:tcBorders>
              <w:left w:val="nil"/>
            </w:tcBorders>
            <w:noWrap/>
            <w:hideMark/>
          </w:tcPr>
          <w:p w:rsidR="00FB6861" w:rsidRPr="00FB6861" w:rsidRDefault="00FB6861" w:rsidP="00FB6861">
            <w:pPr>
              <w:rPr>
                <w:rFonts w:ascii="Times New Roman" w:eastAsia="Calibri" w:hAnsi="Times New Roman" w:cs="Times New Roman"/>
                <w:sz w:val="12"/>
                <w:szCs w:val="12"/>
              </w:rPr>
            </w:pPr>
            <w:r w:rsidRPr="00FB6861">
              <w:rPr>
                <w:rFonts w:ascii="Times New Roman" w:eastAsia="Calibri" w:hAnsi="Times New Roman" w:cs="Times New Roman"/>
                <w:sz w:val="12"/>
                <w:szCs w:val="12"/>
              </w:rPr>
              <w:t>00000</w:t>
            </w:r>
          </w:p>
        </w:tc>
        <w:tc>
          <w:tcPr>
            <w:tcW w:w="425" w:type="dxa"/>
            <w:noWrap/>
            <w:hideMark/>
          </w:tcPr>
          <w:p w:rsidR="00FB6861" w:rsidRPr="00FB6861" w:rsidRDefault="00FB6861" w:rsidP="00FB6861">
            <w:pPr>
              <w:rPr>
                <w:rFonts w:ascii="Times New Roman" w:eastAsia="Calibri" w:hAnsi="Times New Roman" w:cs="Times New Roman"/>
                <w:sz w:val="12"/>
                <w:szCs w:val="12"/>
              </w:rPr>
            </w:pPr>
            <w:r w:rsidRPr="00FB6861">
              <w:rPr>
                <w:rFonts w:ascii="Times New Roman" w:eastAsia="Calibri" w:hAnsi="Times New Roman" w:cs="Times New Roman"/>
                <w:sz w:val="12"/>
                <w:szCs w:val="12"/>
              </w:rPr>
              <w:t>540</w:t>
            </w:r>
          </w:p>
        </w:tc>
        <w:tc>
          <w:tcPr>
            <w:tcW w:w="512" w:type="dxa"/>
            <w:noWrap/>
            <w:hideMark/>
          </w:tcPr>
          <w:p w:rsidR="00FB6861" w:rsidRPr="00FB6861" w:rsidRDefault="00FB6861" w:rsidP="00FB6861">
            <w:pPr>
              <w:rPr>
                <w:rFonts w:ascii="Times New Roman" w:eastAsia="Calibri" w:hAnsi="Times New Roman" w:cs="Times New Roman"/>
                <w:sz w:val="12"/>
                <w:szCs w:val="12"/>
              </w:rPr>
            </w:pPr>
            <w:r w:rsidRPr="00FB6861">
              <w:rPr>
                <w:rFonts w:ascii="Times New Roman" w:eastAsia="Calibri" w:hAnsi="Times New Roman" w:cs="Times New Roman"/>
                <w:sz w:val="12"/>
                <w:szCs w:val="12"/>
              </w:rPr>
              <w:t>231</w:t>
            </w:r>
          </w:p>
        </w:tc>
        <w:tc>
          <w:tcPr>
            <w:tcW w:w="764" w:type="dxa"/>
            <w:noWrap/>
            <w:hideMark/>
          </w:tcPr>
          <w:p w:rsidR="00FB6861" w:rsidRPr="00FB6861" w:rsidRDefault="00FB6861" w:rsidP="00FB6861">
            <w:pPr>
              <w:rPr>
                <w:rFonts w:ascii="Times New Roman" w:eastAsia="Calibri" w:hAnsi="Times New Roman" w:cs="Times New Roman"/>
                <w:sz w:val="12"/>
                <w:szCs w:val="12"/>
              </w:rPr>
            </w:pPr>
            <w:r w:rsidRPr="00FB6861">
              <w:rPr>
                <w:rFonts w:ascii="Times New Roman" w:eastAsia="Calibri" w:hAnsi="Times New Roman" w:cs="Times New Roman"/>
                <w:sz w:val="12"/>
                <w:szCs w:val="12"/>
              </w:rPr>
              <w:t>0</w:t>
            </w:r>
          </w:p>
        </w:tc>
      </w:tr>
      <w:tr w:rsidR="00FB6861" w:rsidRPr="00FB6861" w:rsidTr="00FB6861">
        <w:trPr>
          <w:trHeight w:val="20"/>
        </w:trPr>
        <w:tc>
          <w:tcPr>
            <w:tcW w:w="2635" w:type="dxa"/>
            <w:hideMark/>
          </w:tcPr>
          <w:p w:rsidR="00FB6861" w:rsidRPr="00FB6861" w:rsidRDefault="00FB6861" w:rsidP="00FB6861">
            <w:pPr>
              <w:rPr>
                <w:rFonts w:ascii="Times New Roman" w:eastAsia="Calibri" w:hAnsi="Times New Roman" w:cs="Times New Roman"/>
                <w:bCs/>
                <w:sz w:val="12"/>
                <w:szCs w:val="12"/>
              </w:rPr>
            </w:pPr>
            <w:r w:rsidRPr="00FB6861">
              <w:rPr>
                <w:rFonts w:ascii="Times New Roman" w:eastAsia="Calibri" w:hAnsi="Times New Roman" w:cs="Times New Roman"/>
                <w:bCs/>
                <w:sz w:val="12"/>
                <w:szCs w:val="12"/>
              </w:rPr>
              <w:t>Физическая культура</w:t>
            </w:r>
          </w:p>
        </w:tc>
        <w:tc>
          <w:tcPr>
            <w:tcW w:w="626" w:type="dxa"/>
            <w:noWrap/>
            <w:hideMark/>
          </w:tcPr>
          <w:p w:rsidR="00FB6861" w:rsidRPr="00FB6861" w:rsidRDefault="00FB6861" w:rsidP="00FB6861">
            <w:pPr>
              <w:rPr>
                <w:rFonts w:ascii="Times New Roman" w:eastAsia="Calibri" w:hAnsi="Times New Roman" w:cs="Times New Roman"/>
                <w:bCs/>
                <w:sz w:val="12"/>
                <w:szCs w:val="12"/>
              </w:rPr>
            </w:pPr>
            <w:r w:rsidRPr="00FB6861">
              <w:rPr>
                <w:rFonts w:ascii="Times New Roman" w:eastAsia="Calibri" w:hAnsi="Times New Roman" w:cs="Times New Roman"/>
                <w:bCs/>
                <w:sz w:val="12"/>
                <w:szCs w:val="12"/>
              </w:rPr>
              <w:t>421</w:t>
            </w:r>
          </w:p>
        </w:tc>
        <w:tc>
          <w:tcPr>
            <w:tcW w:w="425" w:type="dxa"/>
            <w:hideMark/>
          </w:tcPr>
          <w:p w:rsidR="00FB6861" w:rsidRPr="00FB6861" w:rsidRDefault="00FB6861" w:rsidP="00FB6861">
            <w:pPr>
              <w:rPr>
                <w:rFonts w:ascii="Times New Roman" w:eastAsia="Calibri" w:hAnsi="Times New Roman" w:cs="Times New Roman"/>
                <w:bCs/>
                <w:sz w:val="12"/>
                <w:szCs w:val="12"/>
              </w:rPr>
            </w:pPr>
            <w:r w:rsidRPr="00FB6861">
              <w:rPr>
                <w:rFonts w:ascii="Times New Roman" w:eastAsia="Calibri" w:hAnsi="Times New Roman" w:cs="Times New Roman"/>
                <w:bCs/>
                <w:sz w:val="12"/>
                <w:szCs w:val="12"/>
              </w:rPr>
              <w:t>11</w:t>
            </w:r>
          </w:p>
        </w:tc>
        <w:tc>
          <w:tcPr>
            <w:tcW w:w="425" w:type="dxa"/>
            <w:hideMark/>
          </w:tcPr>
          <w:p w:rsidR="00FB6861" w:rsidRPr="00FB6861" w:rsidRDefault="00FB6861" w:rsidP="00FB6861">
            <w:pPr>
              <w:rPr>
                <w:rFonts w:ascii="Times New Roman" w:eastAsia="Calibri" w:hAnsi="Times New Roman" w:cs="Times New Roman"/>
                <w:bCs/>
                <w:sz w:val="12"/>
                <w:szCs w:val="12"/>
              </w:rPr>
            </w:pPr>
            <w:r w:rsidRPr="00FB6861">
              <w:rPr>
                <w:rFonts w:ascii="Times New Roman" w:eastAsia="Calibri" w:hAnsi="Times New Roman" w:cs="Times New Roman"/>
                <w:bCs/>
                <w:sz w:val="12"/>
                <w:szCs w:val="12"/>
              </w:rPr>
              <w:t>01</w:t>
            </w:r>
          </w:p>
        </w:tc>
        <w:tc>
          <w:tcPr>
            <w:tcW w:w="425" w:type="dxa"/>
            <w:tcBorders>
              <w:right w:val="nil"/>
            </w:tcBorders>
            <w:noWrap/>
            <w:hideMark/>
          </w:tcPr>
          <w:p w:rsidR="00FB6861" w:rsidRPr="00FB6861" w:rsidRDefault="00FB6861" w:rsidP="00FB6861">
            <w:pPr>
              <w:rPr>
                <w:rFonts w:ascii="Times New Roman" w:eastAsia="Calibri" w:hAnsi="Times New Roman" w:cs="Times New Roman"/>
                <w:bCs/>
                <w:sz w:val="12"/>
                <w:szCs w:val="12"/>
              </w:rPr>
            </w:pPr>
            <w:r w:rsidRPr="00FB6861">
              <w:rPr>
                <w:rFonts w:ascii="Times New Roman" w:eastAsia="Calibri" w:hAnsi="Times New Roman" w:cs="Times New Roman"/>
                <w:bCs/>
                <w:sz w:val="12"/>
                <w:szCs w:val="12"/>
              </w:rPr>
              <w:t> </w:t>
            </w:r>
          </w:p>
        </w:tc>
        <w:tc>
          <w:tcPr>
            <w:tcW w:w="284" w:type="dxa"/>
            <w:tcBorders>
              <w:left w:val="nil"/>
              <w:right w:val="nil"/>
            </w:tcBorders>
            <w:noWrap/>
            <w:hideMark/>
          </w:tcPr>
          <w:p w:rsidR="00FB6861" w:rsidRPr="00FB6861" w:rsidRDefault="00FB6861" w:rsidP="00FB6861">
            <w:pPr>
              <w:rPr>
                <w:rFonts w:ascii="Times New Roman" w:eastAsia="Calibri" w:hAnsi="Times New Roman" w:cs="Times New Roman"/>
                <w:bCs/>
                <w:sz w:val="12"/>
                <w:szCs w:val="12"/>
              </w:rPr>
            </w:pPr>
            <w:r w:rsidRPr="00FB6861">
              <w:rPr>
                <w:rFonts w:ascii="Times New Roman" w:eastAsia="Calibri" w:hAnsi="Times New Roman" w:cs="Times New Roman"/>
                <w:bCs/>
                <w:sz w:val="12"/>
                <w:szCs w:val="12"/>
              </w:rPr>
              <w:t> </w:t>
            </w:r>
          </w:p>
        </w:tc>
        <w:tc>
          <w:tcPr>
            <w:tcW w:w="425" w:type="dxa"/>
            <w:tcBorders>
              <w:left w:val="nil"/>
              <w:right w:val="nil"/>
            </w:tcBorders>
            <w:noWrap/>
            <w:hideMark/>
          </w:tcPr>
          <w:p w:rsidR="00FB6861" w:rsidRPr="00FB6861" w:rsidRDefault="00FB6861" w:rsidP="00FB6861">
            <w:pPr>
              <w:rPr>
                <w:rFonts w:ascii="Times New Roman" w:eastAsia="Calibri" w:hAnsi="Times New Roman" w:cs="Times New Roman"/>
                <w:bCs/>
                <w:sz w:val="12"/>
                <w:szCs w:val="12"/>
              </w:rPr>
            </w:pPr>
            <w:r w:rsidRPr="00FB6861">
              <w:rPr>
                <w:rFonts w:ascii="Times New Roman" w:eastAsia="Calibri" w:hAnsi="Times New Roman" w:cs="Times New Roman"/>
                <w:bCs/>
                <w:sz w:val="12"/>
                <w:szCs w:val="12"/>
              </w:rPr>
              <w:t> </w:t>
            </w:r>
          </w:p>
        </w:tc>
        <w:tc>
          <w:tcPr>
            <w:tcW w:w="567" w:type="dxa"/>
            <w:tcBorders>
              <w:left w:val="nil"/>
            </w:tcBorders>
            <w:noWrap/>
            <w:hideMark/>
          </w:tcPr>
          <w:p w:rsidR="00FB6861" w:rsidRPr="00FB6861" w:rsidRDefault="00FB6861" w:rsidP="00FB6861">
            <w:pPr>
              <w:rPr>
                <w:rFonts w:ascii="Times New Roman" w:eastAsia="Calibri" w:hAnsi="Times New Roman" w:cs="Times New Roman"/>
                <w:bCs/>
                <w:sz w:val="12"/>
                <w:szCs w:val="12"/>
              </w:rPr>
            </w:pPr>
            <w:r w:rsidRPr="00FB6861">
              <w:rPr>
                <w:rFonts w:ascii="Times New Roman" w:eastAsia="Calibri" w:hAnsi="Times New Roman" w:cs="Times New Roman"/>
                <w:bCs/>
                <w:sz w:val="12"/>
                <w:szCs w:val="12"/>
              </w:rPr>
              <w:t> </w:t>
            </w:r>
          </w:p>
        </w:tc>
        <w:tc>
          <w:tcPr>
            <w:tcW w:w="425" w:type="dxa"/>
            <w:noWrap/>
            <w:hideMark/>
          </w:tcPr>
          <w:p w:rsidR="00FB6861" w:rsidRPr="00FB6861" w:rsidRDefault="00FB6861" w:rsidP="00FB6861">
            <w:pPr>
              <w:rPr>
                <w:rFonts w:ascii="Times New Roman" w:eastAsia="Calibri" w:hAnsi="Times New Roman" w:cs="Times New Roman"/>
                <w:bCs/>
                <w:sz w:val="12"/>
                <w:szCs w:val="12"/>
              </w:rPr>
            </w:pPr>
            <w:r w:rsidRPr="00FB6861">
              <w:rPr>
                <w:rFonts w:ascii="Times New Roman" w:eastAsia="Calibri" w:hAnsi="Times New Roman" w:cs="Times New Roman"/>
                <w:bCs/>
                <w:sz w:val="12"/>
                <w:szCs w:val="12"/>
              </w:rPr>
              <w:t> </w:t>
            </w:r>
          </w:p>
        </w:tc>
        <w:tc>
          <w:tcPr>
            <w:tcW w:w="512" w:type="dxa"/>
            <w:noWrap/>
            <w:hideMark/>
          </w:tcPr>
          <w:p w:rsidR="00FB6861" w:rsidRPr="00FB6861" w:rsidRDefault="00FB6861" w:rsidP="00FB6861">
            <w:pPr>
              <w:rPr>
                <w:rFonts w:ascii="Times New Roman" w:eastAsia="Calibri" w:hAnsi="Times New Roman" w:cs="Times New Roman"/>
                <w:bCs/>
                <w:sz w:val="12"/>
                <w:szCs w:val="12"/>
              </w:rPr>
            </w:pPr>
            <w:r w:rsidRPr="00FB6861">
              <w:rPr>
                <w:rFonts w:ascii="Times New Roman" w:eastAsia="Calibri" w:hAnsi="Times New Roman" w:cs="Times New Roman"/>
                <w:bCs/>
                <w:sz w:val="12"/>
                <w:szCs w:val="12"/>
              </w:rPr>
              <w:t>55</w:t>
            </w:r>
          </w:p>
        </w:tc>
        <w:tc>
          <w:tcPr>
            <w:tcW w:w="764" w:type="dxa"/>
            <w:noWrap/>
            <w:hideMark/>
          </w:tcPr>
          <w:p w:rsidR="00FB6861" w:rsidRPr="00FB6861" w:rsidRDefault="00FB6861" w:rsidP="00FB6861">
            <w:pPr>
              <w:rPr>
                <w:rFonts w:ascii="Times New Roman" w:eastAsia="Calibri" w:hAnsi="Times New Roman" w:cs="Times New Roman"/>
                <w:bCs/>
                <w:sz w:val="12"/>
                <w:szCs w:val="12"/>
              </w:rPr>
            </w:pPr>
            <w:r w:rsidRPr="00FB6861">
              <w:rPr>
                <w:rFonts w:ascii="Times New Roman" w:eastAsia="Calibri" w:hAnsi="Times New Roman" w:cs="Times New Roman"/>
                <w:bCs/>
                <w:sz w:val="12"/>
                <w:szCs w:val="12"/>
              </w:rPr>
              <w:t>0</w:t>
            </w:r>
          </w:p>
        </w:tc>
      </w:tr>
      <w:tr w:rsidR="00FB6861" w:rsidRPr="00FB6861" w:rsidTr="00FB6861">
        <w:trPr>
          <w:trHeight w:val="20"/>
        </w:trPr>
        <w:tc>
          <w:tcPr>
            <w:tcW w:w="2635" w:type="dxa"/>
            <w:hideMark/>
          </w:tcPr>
          <w:p w:rsidR="00FB6861" w:rsidRPr="00FB6861" w:rsidRDefault="00FB6861" w:rsidP="00FB6861">
            <w:pPr>
              <w:rPr>
                <w:rFonts w:ascii="Times New Roman" w:eastAsia="Calibri" w:hAnsi="Times New Roman" w:cs="Times New Roman"/>
                <w:bCs/>
                <w:sz w:val="12"/>
                <w:szCs w:val="12"/>
              </w:rPr>
            </w:pPr>
            <w:r w:rsidRPr="00FB6861">
              <w:rPr>
                <w:rFonts w:ascii="Times New Roman" w:eastAsia="Calibri" w:hAnsi="Times New Roman" w:cs="Times New Roman"/>
                <w:bCs/>
                <w:sz w:val="12"/>
                <w:szCs w:val="12"/>
              </w:rPr>
              <w:t xml:space="preserve"> Муниципальная программа "Развитие физической культуры и спорта на территории сельского (городского) поселения муниципального района Сергиевский" на 2016-2018 годы</w:t>
            </w:r>
          </w:p>
        </w:tc>
        <w:tc>
          <w:tcPr>
            <w:tcW w:w="626" w:type="dxa"/>
            <w:noWrap/>
            <w:hideMark/>
          </w:tcPr>
          <w:p w:rsidR="00FB6861" w:rsidRPr="00FB6861" w:rsidRDefault="00FB6861" w:rsidP="00FB6861">
            <w:pPr>
              <w:rPr>
                <w:rFonts w:ascii="Times New Roman" w:eastAsia="Calibri" w:hAnsi="Times New Roman" w:cs="Times New Roman"/>
                <w:bCs/>
                <w:sz w:val="12"/>
                <w:szCs w:val="12"/>
              </w:rPr>
            </w:pPr>
            <w:r w:rsidRPr="00FB6861">
              <w:rPr>
                <w:rFonts w:ascii="Times New Roman" w:eastAsia="Calibri" w:hAnsi="Times New Roman" w:cs="Times New Roman"/>
                <w:bCs/>
                <w:sz w:val="12"/>
                <w:szCs w:val="12"/>
              </w:rPr>
              <w:t>421</w:t>
            </w:r>
          </w:p>
        </w:tc>
        <w:tc>
          <w:tcPr>
            <w:tcW w:w="425" w:type="dxa"/>
            <w:hideMark/>
          </w:tcPr>
          <w:p w:rsidR="00FB6861" w:rsidRPr="00FB6861" w:rsidRDefault="00FB6861" w:rsidP="00FB6861">
            <w:pPr>
              <w:rPr>
                <w:rFonts w:ascii="Times New Roman" w:eastAsia="Calibri" w:hAnsi="Times New Roman" w:cs="Times New Roman"/>
                <w:bCs/>
                <w:sz w:val="12"/>
                <w:szCs w:val="12"/>
              </w:rPr>
            </w:pPr>
            <w:r w:rsidRPr="00FB6861">
              <w:rPr>
                <w:rFonts w:ascii="Times New Roman" w:eastAsia="Calibri" w:hAnsi="Times New Roman" w:cs="Times New Roman"/>
                <w:bCs/>
                <w:sz w:val="12"/>
                <w:szCs w:val="12"/>
              </w:rPr>
              <w:t>11</w:t>
            </w:r>
          </w:p>
        </w:tc>
        <w:tc>
          <w:tcPr>
            <w:tcW w:w="425" w:type="dxa"/>
            <w:hideMark/>
          </w:tcPr>
          <w:p w:rsidR="00FB6861" w:rsidRPr="00FB6861" w:rsidRDefault="00FB6861" w:rsidP="00FB6861">
            <w:pPr>
              <w:rPr>
                <w:rFonts w:ascii="Times New Roman" w:eastAsia="Calibri" w:hAnsi="Times New Roman" w:cs="Times New Roman"/>
                <w:bCs/>
                <w:sz w:val="12"/>
                <w:szCs w:val="12"/>
              </w:rPr>
            </w:pPr>
            <w:r w:rsidRPr="00FB6861">
              <w:rPr>
                <w:rFonts w:ascii="Times New Roman" w:eastAsia="Calibri" w:hAnsi="Times New Roman" w:cs="Times New Roman"/>
                <w:bCs/>
                <w:sz w:val="12"/>
                <w:szCs w:val="12"/>
              </w:rPr>
              <w:t>01</w:t>
            </w:r>
          </w:p>
        </w:tc>
        <w:tc>
          <w:tcPr>
            <w:tcW w:w="425" w:type="dxa"/>
            <w:tcBorders>
              <w:right w:val="nil"/>
            </w:tcBorders>
            <w:noWrap/>
            <w:hideMark/>
          </w:tcPr>
          <w:p w:rsidR="00FB6861" w:rsidRPr="00FB6861" w:rsidRDefault="00FB6861" w:rsidP="00FB6861">
            <w:pPr>
              <w:rPr>
                <w:rFonts w:ascii="Times New Roman" w:eastAsia="Calibri" w:hAnsi="Times New Roman" w:cs="Times New Roman"/>
                <w:bCs/>
                <w:sz w:val="12"/>
                <w:szCs w:val="12"/>
              </w:rPr>
            </w:pPr>
            <w:r w:rsidRPr="00FB6861">
              <w:rPr>
                <w:rFonts w:ascii="Times New Roman" w:eastAsia="Calibri" w:hAnsi="Times New Roman" w:cs="Times New Roman"/>
                <w:bCs/>
                <w:sz w:val="12"/>
                <w:szCs w:val="12"/>
              </w:rPr>
              <w:t>48</w:t>
            </w:r>
          </w:p>
        </w:tc>
        <w:tc>
          <w:tcPr>
            <w:tcW w:w="284" w:type="dxa"/>
            <w:tcBorders>
              <w:left w:val="nil"/>
              <w:right w:val="nil"/>
            </w:tcBorders>
            <w:noWrap/>
            <w:hideMark/>
          </w:tcPr>
          <w:p w:rsidR="00FB6861" w:rsidRPr="00FB6861" w:rsidRDefault="00FB6861" w:rsidP="00FB6861">
            <w:pPr>
              <w:rPr>
                <w:rFonts w:ascii="Times New Roman" w:eastAsia="Calibri" w:hAnsi="Times New Roman" w:cs="Times New Roman"/>
                <w:bCs/>
                <w:sz w:val="12"/>
                <w:szCs w:val="12"/>
              </w:rPr>
            </w:pPr>
            <w:r w:rsidRPr="00FB6861">
              <w:rPr>
                <w:rFonts w:ascii="Times New Roman" w:eastAsia="Calibri" w:hAnsi="Times New Roman" w:cs="Times New Roman"/>
                <w:bCs/>
                <w:sz w:val="12"/>
                <w:szCs w:val="12"/>
              </w:rPr>
              <w:t>0</w:t>
            </w:r>
          </w:p>
        </w:tc>
        <w:tc>
          <w:tcPr>
            <w:tcW w:w="425" w:type="dxa"/>
            <w:tcBorders>
              <w:left w:val="nil"/>
              <w:right w:val="nil"/>
            </w:tcBorders>
            <w:noWrap/>
            <w:hideMark/>
          </w:tcPr>
          <w:p w:rsidR="00FB6861" w:rsidRPr="00FB6861" w:rsidRDefault="00FB6861" w:rsidP="00FB6861">
            <w:pPr>
              <w:rPr>
                <w:rFonts w:ascii="Times New Roman" w:eastAsia="Calibri" w:hAnsi="Times New Roman" w:cs="Times New Roman"/>
                <w:bCs/>
                <w:sz w:val="12"/>
                <w:szCs w:val="12"/>
              </w:rPr>
            </w:pPr>
            <w:r w:rsidRPr="00FB6861">
              <w:rPr>
                <w:rFonts w:ascii="Times New Roman" w:eastAsia="Calibri" w:hAnsi="Times New Roman" w:cs="Times New Roman"/>
                <w:bCs/>
                <w:sz w:val="12"/>
                <w:szCs w:val="12"/>
              </w:rPr>
              <w:t>00</w:t>
            </w:r>
          </w:p>
        </w:tc>
        <w:tc>
          <w:tcPr>
            <w:tcW w:w="567" w:type="dxa"/>
            <w:tcBorders>
              <w:left w:val="nil"/>
            </w:tcBorders>
            <w:noWrap/>
            <w:hideMark/>
          </w:tcPr>
          <w:p w:rsidR="00FB6861" w:rsidRPr="00FB6861" w:rsidRDefault="00FB6861" w:rsidP="00FB6861">
            <w:pPr>
              <w:rPr>
                <w:rFonts w:ascii="Times New Roman" w:eastAsia="Calibri" w:hAnsi="Times New Roman" w:cs="Times New Roman"/>
                <w:bCs/>
                <w:sz w:val="12"/>
                <w:szCs w:val="12"/>
              </w:rPr>
            </w:pPr>
            <w:r w:rsidRPr="00FB6861">
              <w:rPr>
                <w:rFonts w:ascii="Times New Roman" w:eastAsia="Calibri" w:hAnsi="Times New Roman" w:cs="Times New Roman"/>
                <w:bCs/>
                <w:sz w:val="12"/>
                <w:szCs w:val="12"/>
              </w:rPr>
              <w:t>00000</w:t>
            </w:r>
          </w:p>
        </w:tc>
        <w:tc>
          <w:tcPr>
            <w:tcW w:w="425" w:type="dxa"/>
            <w:noWrap/>
            <w:hideMark/>
          </w:tcPr>
          <w:p w:rsidR="00FB6861" w:rsidRPr="00FB6861" w:rsidRDefault="00FB6861" w:rsidP="00FB6861">
            <w:pPr>
              <w:rPr>
                <w:rFonts w:ascii="Times New Roman" w:eastAsia="Calibri" w:hAnsi="Times New Roman" w:cs="Times New Roman"/>
                <w:bCs/>
                <w:sz w:val="12"/>
                <w:szCs w:val="12"/>
              </w:rPr>
            </w:pPr>
            <w:r w:rsidRPr="00FB6861">
              <w:rPr>
                <w:rFonts w:ascii="Times New Roman" w:eastAsia="Calibri" w:hAnsi="Times New Roman" w:cs="Times New Roman"/>
                <w:bCs/>
                <w:sz w:val="12"/>
                <w:szCs w:val="12"/>
              </w:rPr>
              <w:t> </w:t>
            </w:r>
          </w:p>
        </w:tc>
        <w:tc>
          <w:tcPr>
            <w:tcW w:w="512" w:type="dxa"/>
            <w:noWrap/>
            <w:hideMark/>
          </w:tcPr>
          <w:p w:rsidR="00FB6861" w:rsidRPr="00FB6861" w:rsidRDefault="00FB6861" w:rsidP="00FB6861">
            <w:pPr>
              <w:rPr>
                <w:rFonts w:ascii="Times New Roman" w:eastAsia="Calibri" w:hAnsi="Times New Roman" w:cs="Times New Roman"/>
                <w:bCs/>
                <w:sz w:val="12"/>
                <w:szCs w:val="12"/>
              </w:rPr>
            </w:pPr>
            <w:r w:rsidRPr="00FB6861">
              <w:rPr>
                <w:rFonts w:ascii="Times New Roman" w:eastAsia="Calibri" w:hAnsi="Times New Roman" w:cs="Times New Roman"/>
                <w:bCs/>
                <w:sz w:val="12"/>
                <w:szCs w:val="12"/>
              </w:rPr>
              <w:t>55</w:t>
            </w:r>
          </w:p>
        </w:tc>
        <w:tc>
          <w:tcPr>
            <w:tcW w:w="764" w:type="dxa"/>
            <w:noWrap/>
            <w:hideMark/>
          </w:tcPr>
          <w:p w:rsidR="00FB6861" w:rsidRPr="00FB6861" w:rsidRDefault="00FB6861" w:rsidP="00FB6861">
            <w:pPr>
              <w:rPr>
                <w:rFonts w:ascii="Times New Roman" w:eastAsia="Calibri" w:hAnsi="Times New Roman" w:cs="Times New Roman"/>
                <w:bCs/>
                <w:sz w:val="12"/>
                <w:szCs w:val="12"/>
              </w:rPr>
            </w:pPr>
            <w:r w:rsidRPr="00FB6861">
              <w:rPr>
                <w:rFonts w:ascii="Times New Roman" w:eastAsia="Calibri" w:hAnsi="Times New Roman" w:cs="Times New Roman"/>
                <w:bCs/>
                <w:sz w:val="12"/>
                <w:szCs w:val="12"/>
              </w:rPr>
              <w:t>0</w:t>
            </w:r>
          </w:p>
        </w:tc>
      </w:tr>
      <w:tr w:rsidR="00FB6861" w:rsidRPr="00FB6861" w:rsidTr="00FB6861">
        <w:trPr>
          <w:trHeight w:val="20"/>
        </w:trPr>
        <w:tc>
          <w:tcPr>
            <w:tcW w:w="2635" w:type="dxa"/>
            <w:hideMark/>
          </w:tcPr>
          <w:p w:rsidR="00FB6861" w:rsidRPr="00FB6861" w:rsidRDefault="00FB6861" w:rsidP="00FB6861">
            <w:pPr>
              <w:rPr>
                <w:rFonts w:ascii="Times New Roman" w:eastAsia="Calibri" w:hAnsi="Times New Roman" w:cs="Times New Roman"/>
                <w:sz w:val="12"/>
                <w:szCs w:val="12"/>
              </w:rPr>
            </w:pPr>
            <w:r w:rsidRPr="00FB6861">
              <w:rPr>
                <w:rFonts w:ascii="Times New Roman" w:eastAsia="Calibri" w:hAnsi="Times New Roman" w:cs="Times New Roman"/>
                <w:sz w:val="12"/>
                <w:szCs w:val="12"/>
              </w:rPr>
              <w:t>Иные межбюджетные трансферты</w:t>
            </w:r>
          </w:p>
        </w:tc>
        <w:tc>
          <w:tcPr>
            <w:tcW w:w="626" w:type="dxa"/>
            <w:noWrap/>
            <w:hideMark/>
          </w:tcPr>
          <w:p w:rsidR="00FB6861" w:rsidRPr="00FB6861" w:rsidRDefault="00FB6861" w:rsidP="00FB6861">
            <w:pPr>
              <w:rPr>
                <w:rFonts w:ascii="Times New Roman" w:eastAsia="Calibri" w:hAnsi="Times New Roman" w:cs="Times New Roman"/>
                <w:sz w:val="12"/>
                <w:szCs w:val="12"/>
              </w:rPr>
            </w:pPr>
            <w:r w:rsidRPr="00FB6861">
              <w:rPr>
                <w:rFonts w:ascii="Times New Roman" w:eastAsia="Calibri" w:hAnsi="Times New Roman" w:cs="Times New Roman"/>
                <w:sz w:val="12"/>
                <w:szCs w:val="12"/>
              </w:rPr>
              <w:t>421</w:t>
            </w:r>
          </w:p>
        </w:tc>
        <w:tc>
          <w:tcPr>
            <w:tcW w:w="425" w:type="dxa"/>
            <w:hideMark/>
          </w:tcPr>
          <w:p w:rsidR="00FB6861" w:rsidRPr="00FB6861" w:rsidRDefault="00FB6861" w:rsidP="00FB6861">
            <w:pPr>
              <w:rPr>
                <w:rFonts w:ascii="Times New Roman" w:eastAsia="Calibri" w:hAnsi="Times New Roman" w:cs="Times New Roman"/>
                <w:sz w:val="12"/>
                <w:szCs w:val="12"/>
              </w:rPr>
            </w:pPr>
            <w:r w:rsidRPr="00FB6861">
              <w:rPr>
                <w:rFonts w:ascii="Times New Roman" w:eastAsia="Calibri" w:hAnsi="Times New Roman" w:cs="Times New Roman"/>
                <w:sz w:val="12"/>
                <w:szCs w:val="12"/>
              </w:rPr>
              <w:t>11</w:t>
            </w:r>
          </w:p>
        </w:tc>
        <w:tc>
          <w:tcPr>
            <w:tcW w:w="425" w:type="dxa"/>
            <w:hideMark/>
          </w:tcPr>
          <w:p w:rsidR="00FB6861" w:rsidRPr="00FB6861" w:rsidRDefault="00FB6861" w:rsidP="00FB6861">
            <w:pPr>
              <w:rPr>
                <w:rFonts w:ascii="Times New Roman" w:eastAsia="Calibri" w:hAnsi="Times New Roman" w:cs="Times New Roman"/>
                <w:sz w:val="12"/>
                <w:szCs w:val="12"/>
              </w:rPr>
            </w:pPr>
            <w:r w:rsidRPr="00FB6861">
              <w:rPr>
                <w:rFonts w:ascii="Times New Roman" w:eastAsia="Calibri" w:hAnsi="Times New Roman" w:cs="Times New Roman"/>
                <w:sz w:val="12"/>
                <w:szCs w:val="12"/>
              </w:rPr>
              <w:t>01</w:t>
            </w:r>
          </w:p>
        </w:tc>
        <w:tc>
          <w:tcPr>
            <w:tcW w:w="425" w:type="dxa"/>
            <w:tcBorders>
              <w:right w:val="nil"/>
            </w:tcBorders>
            <w:noWrap/>
            <w:hideMark/>
          </w:tcPr>
          <w:p w:rsidR="00FB6861" w:rsidRPr="00FB6861" w:rsidRDefault="00FB6861" w:rsidP="00FB6861">
            <w:pPr>
              <w:rPr>
                <w:rFonts w:ascii="Times New Roman" w:eastAsia="Calibri" w:hAnsi="Times New Roman" w:cs="Times New Roman"/>
                <w:sz w:val="12"/>
                <w:szCs w:val="12"/>
              </w:rPr>
            </w:pPr>
            <w:r w:rsidRPr="00FB6861">
              <w:rPr>
                <w:rFonts w:ascii="Times New Roman" w:eastAsia="Calibri" w:hAnsi="Times New Roman" w:cs="Times New Roman"/>
                <w:sz w:val="12"/>
                <w:szCs w:val="12"/>
              </w:rPr>
              <w:t>48</w:t>
            </w:r>
          </w:p>
        </w:tc>
        <w:tc>
          <w:tcPr>
            <w:tcW w:w="284" w:type="dxa"/>
            <w:tcBorders>
              <w:left w:val="nil"/>
              <w:right w:val="nil"/>
            </w:tcBorders>
            <w:noWrap/>
            <w:hideMark/>
          </w:tcPr>
          <w:p w:rsidR="00FB6861" w:rsidRPr="00FB6861" w:rsidRDefault="00FB6861" w:rsidP="00FB6861">
            <w:pPr>
              <w:rPr>
                <w:rFonts w:ascii="Times New Roman" w:eastAsia="Calibri" w:hAnsi="Times New Roman" w:cs="Times New Roman"/>
                <w:sz w:val="12"/>
                <w:szCs w:val="12"/>
              </w:rPr>
            </w:pPr>
            <w:r w:rsidRPr="00FB6861">
              <w:rPr>
                <w:rFonts w:ascii="Times New Roman" w:eastAsia="Calibri" w:hAnsi="Times New Roman" w:cs="Times New Roman"/>
                <w:sz w:val="12"/>
                <w:szCs w:val="12"/>
              </w:rPr>
              <w:t>0</w:t>
            </w:r>
          </w:p>
        </w:tc>
        <w:tc>
          <w:tcPr>
            <w:tcW w:w="425" w:type="dxa"/>
            <w:tcBorders>
              <w:left w:val="nil"/>
              <w:right w:val="nil"/>
            </w:tcBorders>
            <w:noWrap/>
            <w:hideMark/>
          </w:tcPr>
          <w:p w:rsidR="00FB6861" w:rsidRPr="00FB6861" w:rsidRDefault="00FB6861" w:rsidP="00FB6861">
            <w:pPr>
              <w:rPr>
                <w:rFonts w:ascii="Times New Roman" w:eastAsia="Calibri" w:hAnsi="Times New Roman" w:cs="Times New Roman"/>
                <w:sz w:val="12"/>
                <w:szCs w:val="12"/>
              </w:rPr>
            </w:pPr>
            <w:r w:rsidRPr="00FB6861">
              <w:rPr>
                <w:rFonts w:ascii="Times New Roman" w:eastAsia="Calibri" w:hAnsi="Times New Roman" w:cs="Times New Roman"/>
                <w:sz w:val="12"/>
                <w:szCs w:val="12"/>
              </w:rPr>
              <w:t>00</w:t>
            </w:r>
          </w:p>
        </w:tc>
        <w:tc>
          <w:tcPr>
            <w:tcW w:w="567" w:type="dxa"/>
            <w:tcBorders>
              <w:left w:val="nil"/>
            </w:tcBorders>
            <w:noWrap/>
            <w:hideMark/>
          </w:tcPr>
          <w:p w:rsidR="00FB6861" w:rsidRPr="00FB6861" w:rsidRDefault="00FB6861" w:rsidP="00FB6861">
            <w:pPr>
              <w:rPr>
                <w:rFonts w:ascii="Times New Roman" w:eastAsia="Calibri" w:hAnsi="Times New Roman" w:cs="Times New Roman"/>
                <w:sz w:val="12"/>
                <w:szCs w:val="12"/>
              </w:rPr>
            </w:pPr>
            <w:r w:rsidRPr="00FB6861">
              <w:rPr>
                <w:rFonts w:ascii="Times New Roman" w:eastAsia="Calibri" w:hAnsi="Times New Roman" w:cs="Times New Roman"/>
                <w:sz w:val="12"/>
                <w:szCs w:val="12"/>
              </w:rPr>
              <w:t>00000</w:t>
            </w:r>
          </w:p>
        </w:tc>
        <w:tc>
          <w:tcPr>
            <w:tcW w:w="425" w:type="dxa"/>
            <w:noWrap/>
            <w:hideMark/>
          </w:tcPr>
          <w:p w:rsidR="00FB6861" w:rsidRPr="00FB6861" w:rsidRDefault="00FB6861" w:rsidP="00FB6861">
            <w:pPr>
              <w:rPr>
                <w:rFonts w:ascii="Times New Roman" w:eastAsia="Calibri" w:hAnsi="Times New Roman" w:cs="Times New Roman"/>
                <w:sz w:val="12"/>
                <w:szCs w:val="12"/>
              </w:rPr>
            </w:pPr>
            <w:r w:rsidRPr="00FB6861">
              <w:rPr>
                <w:rFonts w:ascii="Times New Roman" w:eastAsia="Calibri" w:hAnsi="Times New Roman" w:cs="Times New Roman"/>
                <w:sz w:val="12"/>
                <w:szCs w:val="12"/>
              </w:rPr>
              <w:t>540</w:t>
            </w:r>
          </w:p>
        </w:tc>
        <w:tc>
          <w:tcPr>
            <w:tcW w:w="512" w:type="dxa"/>
            <w:noWrap/>
            <w:hideMark/>
          </w:tcPr>
          <w:p w:rsidR="00FB6861" w:rsidRPr="00FB6861" w:rsidRDefault="00FB6861" w:rsidP="00FB6861">
            <w:pPr>
              <w:rPr>
                <w:rFonts w:ascii="Times New Roman" w:eastAsia="Calibri" w:hAnsi="Times New Roman" w:cs="Times New Roman"/>
                <w:sz w:val="12"/>
                <w:szCs w:val="12"/>
              </w:rPr>
            </w:pPr>
            <w:r w:rsidRPr="00FB6861">
              <w:rPr>
                <w:rFonts w:ascii="Times New Roman" w:eastAsia="Calibri" w:hAnsi="Times New Roman" w:cs="Times New Roman"/>
                <w:sz w:val="12"/>
                <w:szCs w:val="12"/>
              </w:rPr>
              <w:t>55</w:t>
            </w:r>
          </w:p>
        </w:tc>
        <w:tc>
          <w:tcPr>
            <w:tcW w:w="764" w:type="dxa"/>
            <w:noWrap/>
            <w:hideMark/>
          </w:tcPr>
          <w:p w:rsidR="00FB6861" w:rsidRPr="00FB6861" w:rsidRDefault="00FB6861" w:rsidP="00FB6861">
            <w:pPr>
              <w:rPr>
                <w:rFonts w:ascii="Times New Roman" w:eastAsia="Calibri" w:hAnsi="Times New Roman" w:cs="Times New Roman"/>
                <w:sz w:val="12"/>
                <w:szCs w:val="12"/>
              </w:rPr>
            </w:pPr>
            <w:r w:rsidRPr="00FB6861">
              <w:rPr>
                <w:rFonts w:ascii="Times New Roman" w:eastAsia="Calibri" w:hAnsi="Times New Roman" w:cs="Times New Roman"/>
                <w:sz w:val="12"/>
                <w:szCs w:val="12"/>
              </w:rPr>
              <w:t>0</w:t>
            </w:r>
          </w:p>
        </w:tc>
      </w:tr>
      <w:tr w:rsidR="00FB6861" w:rsidRPr="00FB6861" w:rsidTr="00FB6861">
        <w:trPr>
          <w:trHeight w:val="20"/>
        </w:trPr>
        <w:tc>
          <w:tcPr>
            <w:tcW w:w="2635" w:type="dxa"/>
            <w:noWrap/>
            <w:hideMark/>
          </w:tcPr>
          <w:p w:rsidR="00FB6861" w:rsidRPr="00FB6861" w:rsidRDefault="00FB6861" w:rsidP="00FB6861">
            <w:pPr>
              <w:rPr>
                <w:rFonts w:ascii="Times New Roman" w:eastAsia="Calibri" w:hAnsi="Times New Roman" w:cs="Times New Roman"/>
                <w:bCs/>
                <w:sz w:val="12"/>
                <w:szCs w:val="12"/>
              </w:rPr>
            </w:pPr>
            <w:r w:rsidRPr="00FB6861">
              <w:rPr>
                <w:rFonts w:ascii="Times New Roman" w:eastAsia="Calibri" w:hAnsi="Times New Roman" w:cs="Times New Roman"/>
                <w:bCs/>
                <w:sz w:val="12"/>
                <w:szCs w:val="12"/>
              </w:rPr>
              <w:t>Итого</w:t>
            </w:r>
          </w:p>
        </w:tc>
        <w:tc>
          <w:tcPr>
            <w:tcW w:w="626" w:type="dxa"/>
            <w:noWrap/>
            <w:hideMark/>
          </w:tcPr>
          <w:p w:rsidR="00FB6861" w:rsidRPr="00FB6861" w:rsidRDefault="00FB6861" w:rsidP="00FB6861">
            <w:pPr>
              <w:rPr>
                <w:rFonts w:ascii="Times New Roman" w:eastAsia="Calibri" w:hAnsi="Times New Roman" w:cs="Times New Roman"/>
                <w:bCs/>
                <w:sz w:val="12"/>
                <w:szCs w:val="12"/>
              </w:rPr>
            </w:pPr>
            <w:r w:rsidRPr="00FB6861">
              <w:rPr>
                <w:rFonts w:ascii="Times New Roman" w:eastAsia="Calibri" w:hAnsi="Times New Roman" w:cs="Times New Roman"/>
                <w:bCs/>
                <w:sz w:val="12"/>
                <w:szCs w:val="12"/>
              </w:rPr>
              <w:t> </w:t>
            </w:r>
          </w:p>
        </w:tc>
        <w:tc>
          <w:tcPr>
            <w:tcW w:w="425" w:type="dxa"/>
            <w:noWrap/>
            <w:hideMark/>
          </w:tcPr>
          <w:p w:rsidR="00FB6861" w:rsidRPr="00FB6861" w:rsidRDefault="00FB6861" w:rsidP="00FB6861">
            <w:pPr>
              <w:rPr>
                <w:rFonts w:ascii="Times New Roman" w:eastAsia="Calibri" w:hAnsi="Times New Roman" w:cs="Times New Roman"/>
                <w:bCs/>
                <w:sz w:val="12"/>
                <w:szCs w:val="12"/>
              </w:rPr>
            </w:pPr>
            <w:r w:rsidRPr="00FB6861">
              <w:rPr>
                <w:rFonts w:ascii="Times New Roman" w:eastAsia="Calibri" w:hAnsi="Times New Roman" w:cs="Times New Roman"/>
                <w:bCs/>
                <w:sz w:val="12"/>
                <w:szCs w:val="12"/>
              </w:rPr>
              <w:t> </w:t>
            </w:r>
          </w:p>
        </w:tc>
        <w:tc>
          <w:tcPr>
            <w:tcW w:w="425" w:type="dxa"/>
            <w:noWrap/>
            <w:hideMark/>
          </w:tcPr>
          <w:p w:rsidR="00FB6861" w:rsidRPr="00FB6861" w:rsidRDefault="00FB6861" w:rsidP="00FB6861">
            <w:pPr>
              <w:rPr>
                <w:rFonts w:ascii="Times New Roman" w:eastAsia="Calibri" w:hAnsi="Times New Roman" w:cs="Times New Roman"/>
                <w:bCs/>
                <w:sz w:val="12"/>
                <w:szCs w:val="12"/>
              </w:rPr>
            </w:pPr>
            <w:r w:rsidRPr="00FB6861">
              <w:rPr>
                <w:rFonts w:ascii="Times New Roman" w:eastAsia="Calibri" w:hAnsi="Times New Roman" w:cs="Times New Roman"/>
                <w:bCs/>
                <w:sz w:val="12"/>
                <w:szCs w:val="12"/>
              </w:rPr>
              <w:t> </w:t>
            </w:r>
          </w:p>
        </w:tc>
        <w:tc>
          <w:tcPr>
            <w:tcW w:w="425" w:type="dxa"/>
            <w:tcBorders>
              <w:right w:val="nil"/>
            </w:tcBorders>
            <w:noWrap/>
            <w:hideMark/>
          </w:tcPr>
          <w:p w:rsidR="00FB6861" w:rsidRPr="00FB6861" w:rsidRDefault="00FB6861" w:rsidP="00FB6861">
            <w:pPr>
              <w:rPr>
                <w:rFonts w:ascii="Times New Roman" w:eastAsia="Calibri" w:hAnsi="Times New Roman" w:cs="Times New Roman"/>
                <w:bCs/>
                <w:sz w:val="12"/>
                <w:szCs w:val="12"/>
              </w:rPr>
            </w:pPr>
            <w:r w:rsidRPr="00FB6861">
              <w:rPr>
                <w:rFonts w:ascii="Times New Roman" w:eastAsia="Calibri" w:hAnsi="Times New Roman" w:cs="Times New Roman"/>
                <w:bCs/>
                <w:sz w:val="12"/>
                <w:szCs w:val="12"/>
              </w:rPr>
              <w:t> </w:t>
            </w:r>
          </w:p>
        </w:tc>
        <w:tc>
          <w:tcPr>
            <w:tcW w:w="284" w:type="dxa"/>
            <w:tcBorders>
              <w:left w:val="nil"/>
              <w:right w:val="nil"/>
            </w:tcBorders>
            <w:noWrap/>
            <w:hideMark/>
          </w:tcPr>
          <w:p w:rsidR="00FB6861" w:rsidRPr="00FB6861" w:rsidRDefault="00FB6861" w:rsidP="00FB6861">
            <w:pPr>
              <w:rPr>
                <w:rFonts w:ascii="Times New Roman" w:eastAsia="Calibri" w:hAnsi="Times New Roman" w:cs="Times New Roman"/>
                <w:bCs/>
                <w:sz w:val="12"/>
                <w:szCs w:val="12"/>
              </w:rPr>
            </w:pPr>
            <w:r w:rsidRPr="00FB6861">
              <w:rPr>
                <w:rFonts w:ascii="Times New Roman" w:eastAsia="Calibri" w:hAnsi="Times New Roman" w:cs="Times New Roman"/>
                <w:bCs/>
                <w:sz w:val="12"/>
                <w:szCs w:val="12"/>
              </w:rPr>
              <w:t> </w:t>
            </w:r>
          </w:p>
        </w:tc>
        <w:tc>
          <w:tcPr>
            <w:tcW w:w="425" w:type="dxa"/>
            <w:tcBorders>
              <w:left w:val="nil"/>
              <w:right w:val="nil"/>
            </w:tcBorders>
            <w:noWrap/>
            <w:hideMark/>
          </w:tcPr>
          <w:p w:rsidR="00FB6861" w:rsidRPr="00FB6861" w:rsidRDefault="00FB6861" w:rsidP="00FB6861">
            <w:pPr>
              <w:rPr>
                <w:rFonts w:ascii="Times New Roman" w:eastAsia="Calibri" w:hAnsi="Times New Roman" w:cs="Times New Roman"/>
                <w:bCs/>
                <w:sz w:val="12"/>
                <w:szCs w:val="12"/>
              </w:rPr>
            </w:pPr>
            <w:r w:rsidRPr="00FB6861">
              <w:rPr>
                <w:rFonts w:ascii="Times New Roman" w:eastAsia="Calibri" w:hAnsi="Times New Roman" w:cs="Times New Roman"/>
                <w:bCs/>
                <w:sz w:val="12"/>
                <w:szCs w:val="12"/>
              </w:rPr>
              <w:t> </w:t>
            </w:r>
          </w:p>
        </w:tc>
        <w:tc>
          <w:tcPr>
            <w:tcW w:w="567" w:type="dxa"/>
            <w:tcBorders>
              <w:left w:val="nil"/>
            </w:tcBorders>
            <w:noWrap/>
            <w:hideMark/>
          </w:tcPr>
          <w:p w:rsidR="00FB6861" w:rsidRPr="00FB6861" w:rsidRDefault="00FB6861" w:rsidP="00FB6861">
            <w:pPr>
              <w:rPr>
                <w:rFonts w:ascii="Times New Roman" w:eastAsia="Calibri" w:hAnsi="Times New Roman" w:cs="Times New Roman"/>
                <w:sz w:val="12"/>
                <w:szCs w:val="12"/>
              </w:rPr>
            </w:pPr>
            <w:r w:rsidRPr="00FB6861">
              <w:rPr>
                <w:rFonts w:ascii="Times New Roman" w:eastAsia="Calibri" w:hAnsi="Times New Roman" w:cs="Times New Roman"/>
                <w:sz w:val="12"/>
                <w:szCs w:val="12"/>
              </w:rPr>
              <w:t> </w:t>
            </w:r>
          </w:p>
        </w:tc>
        <w:tc>
          <w:tcPr>
            <w:tcW w:w="425" w:type="dxa"/>
            <w:noWrap/>
            <w:hideMark/>
          </w:tcPr>
          <w:p w:rsidR="00FB6861" w:rsidRPr="00FB6861" w:rsidRDefault="00FB6861" w:rsidP="00FB6861">
            <w:pPr>
              <w:rPr>
                <w:rFonts w:ascii="Times New Roman" w:eastAsia="Calibri" w:hAnsi="Times New Roman" w:cs="Times New Roman"/>
                <w:bCs/>
                <w:sz w:val="12"/>
                <w:szCs w:val="12"/>
              </w:rPr>
            </w:pPr>
            <w:r w:rsidRPr="00FB6861">
              <w:rPr>
                <w:rFonts w:ascii="Times New Roman" w:eastAsia="Calibri" w:hAnsi="Times New Roman" w:cs="Times New Roman"/>
                <w:bCs/>
                <w:sz w:val="12"/>
                <w:szCs w:val="12"/>
              </w:rPr>
              <w:t> </w:t>
            </w:r>
          </w:p>
        </w:tc>
        <w:tc>
          <w:tcPr>
            <w:tcW w:w="512" w:type="dxa"/>
            <w:noWrap/>
            <w:hideMark/>
          </w:tcPr>
          <w:p w:rsidR="00FB6861" w:rsidRPr="00FB6861" w:rsidRDefault="00FB6861" w:rsidP="00FB6861">
            <w:pPr>
              <w:rPr>
                <w:rFonts w:ascii="Times New Roman" w:eastAsia="Calibri" w:hAnsi="Times New Roman" w:cs="Times New Roman"/>
                <w:bCs/>
                <w:sz w:val="12"/>
                <w:szCs w:val="12"/>
              </w:rPr>
            </w:pPr>
            <w:r w:rsidRPr="00FB6861">
              <w:rPr>
                <w:rFonts w:ascii="Times New Roman" w:eastAsia="Calibri" w:hAnsi="Times New Roman" w:cs="Times New Roman"/>
                <w:bCs/>
                <w:sz w:val="12"/>
                <w:szCs w:val="12"/>
              </w:rPr>
              <w:t>2 710</w:t>
            </w:r>
          </w:p>
        </w:tc>
        <w:tc>
          <w:tcPr>
            <w:tcW w:w="764" w:type="dxa"/>
            <w:noWrap/>
            <w:hideMark/>
          </w:tcPr>
          <w:p w:rsidR="00FB6861" w:rsidRPr="00FB6861" w:rsidRDefault="00FB6861" w:rsidP="00FB6861">
            <w:pPr>
              <w:rPr>
                <w:rFonts w:ascii="Times New Roman" w:eastAsia="Calibri" w:hAnsi="Times New Roman" w:cs="Times New Roman"/>
                <w:bCs/>
                <w:sz w:val="12"/>
                <w:szCs w:val="12"/>
              </w:rPr>
            </w:pPr>
            <w:r w:rsidRPr="00FB6861">
              <w:rPr>
                <w:rFonts w:ascii="Times New Roman" w:eastAsia="Calibri" w:hAnsi="Times New Roman" w:cs="Times New Roman"/>
                <w:bCs/>
                <w:sz w:val="12"/>
                <w:szCs w:val="12"/>
              </w:rPr>
              <w:t>211</w:t>
            </w:r>
          </w:p>
        </w:tc>
      </w:tr>
    </w:tbl>
    <w:p w:rsidR="00FB6861" w:rsidRPr="00FB6861" w:rsidRDefault="00FB6861" w:rsidP="00FB6861">
      <w:pPr>
        <w:spacing w:after="0" w:line="240" w:lineRule="auto"/>
        <w:rPr>
          <w:rFonts w:ascii="Times New Roman" w:eastAsia="Calibri" w:hAnsi="Times New Roman" w:cs="Times New Roman"/>
          <w:sz w:val="12"/>
          <w:szCs w:val="12"/>
        </w:rPr>
      </w:pPr>
    </w:p>
    <w:p w:rsidR="00E84EEF" w:rsidRPr="00FB6861" w:rsidRDefault="00E84EEF" w:rsidP="00E84EEF">
      <w:pPr>
        <w:tabs>
          <w:tab w:val="left" w:pos="284"/>
        </w:tabs>
        <w:spacing w:after="0" w:line="240" w:lineRule="auto"/>
        <w:jc w:val="right"/>
        <w:rPr>
          <w:rFonts w:ascii="Times New Roman" w:eastAsia="Calibri" w:hAnsi="Times New Roman" w:cs="Times New Roman"/>
          <w:i/>
          <w:sz w:val="12"/>
          <w:szCs w:val="12"/>
        </w:rPr>
      </w:pPr>
      <w:r w:rsidRPr="00FB6861">
        <w:rPr>
          <w:rFonts w:ascii="Times New Roman" w:eastAsia="Calibri" w:hAnsi="Times New Roman" w:cs="Times New Roman"/>
          <w:i/>
          <w:sz w:val="12"/>
          <w:szCs w:val="12"/>
        </w:rPr>
        <w:t>Приложение №</w:t>
      </w:r>
      <w:r>
        <w:rPr>
          <w:rFonts w:ascii="Times New Roman" w:eastAsia="Calibri" w:hAnsi="Times New Roman" w:cs="Times New Roman"/>
          <w:i/>
          <w:sz w:val="12"/>
          <w:szCs w:val="12"/>
        </w:rPr>
        <w:t>3</w:t>
      </w:r>
    </w:p>
    <w:p w:rsidR="00E84EEF" w:rsidRPr="00FB6861" w:rsidRDefault="00E84EEF" w:rsidP="00E84EEF">
      <w:pPr>
        <w:tabs>
          <w:tab w:val="left" w:pos="284"/>
        </w:tabs>
        <w:spacing w:after="0" w:line="240" w:lineRule="auto"/>
        <w:jc w:val="right"/>
        <w:rPr>
          <w:rFonts w:ascii="Times New Roman" w:eastAsia="Calibri" w:hAnsi="Times New Roman" w:cs="Times New Roman"/>
          <w:i/>
          <w:sz w:val="12"/>
          <w:szCs w:val="12"/>
        </w:rPr>
      </w:pPr>
      <w:r w:rsidRPr="00FB6861">
        <w:rPr>
          <w:rFonts w:ascii="Times New Roman" w:eastAsia="Calibri" w:hAnsi="Times New Roman" w:cs="Times New Roman"/>
          <w:i/>
          <w:sz w:val="12"/>
          <w:szCs w:val="12"/>
        </w:rPr>
        <w:t>к Постановлению администрации</w:t>
      </w:r>
    </w:p>
    <w:p w:rsidR="00E84EEF" w:rsidRPr="00FB6861" w:rsidRDefault="00E84EEF" w:rsidP="00E84EEF">
      <w:pPr>
        <w:tabs>
          <w:tab w:val="left" w:pos="284"/>
        </w:tabs>
        <w:spacing w:after="0" w:line="240" w:lineRule="auto"/>
        <w:jc w:val="right"/>
        <w:rPr>
          <w:rFonts w:ascii="Times New Roman" w:eastAsia="Calibri" w:hAnsi="Times New Roman" w:cs="Times New Roman"/>
          <w:i/>
          <w:sz w:val="12"/>
          <w:szCs w:val="12"/>
        </w:rPr>
      </w:pPr>
      <w:r w:rsidRPr="00FB6861">
        <w:rPr>
          <w:rFonts w:ascii="Times New Roman" w:eastAsia="Calibri" w:hAnsi="Times New Roman" w:cs="Times New Roman"/>
          <w:i/>
          <w:sz w:val="12"/>
          <w:szCs w:val="12"/>
        </w:rPr>
        <w:t>сельского поселения Воротнее</w:t>
      </w:r>
    </w:p>
    <w:p w:rsidR="00E84EEF" w:rsidRPr="00FB6861" w:rsidRDefault="00E84EEF" w:rsidP="00E84EEF">
      <w:pPr>
        <w:tabs>
          <w:tab w:val="left" w:pos="284"/>
        </w:tabs>
        <w:spacing w:after="0" w:line="240" w:lineRule="auto"/>
        <w:jc w:val="right"/>
        <w:rPr>
          <w:rFonts w:ascii="Times New Roman" w:eastAsia="Calibri" w:hAnsi="Times New Roman" w:cs="Times New Roman"/>
          <w:i/>
          <w:sz w:val="12"/>
          <w:szCs w:val="12"/>
        </w:rPr>
      </w:pPr>
      <w:r w:rsidRPr="00FB6861">
        <w:rPr>
          <w:rFonts w:ascii="Times New Roman" w:eastAsia="Calibri" w:hAnsi="Times New Roman" w:cs="Times New Roman"/>
          <w:i/>
          <w:sz w:val="12"/>
          <w:szCs w:val="12"/>
        </w:rPr>
        <w:t>муниципального района Сергиевский</w:t>
      </w:r>
    </w:p>
    <w:p w:rsidR="00E84EEF" w:rsidRPr="00FB6861" w:rsidRDefault="00E84EEF" w:rsidP="00E84EEF">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№32</w:t>
      </w:r>
      <w:r w:rsidRPr="00FB6861">
        <w:rPr>
          <w:rFonts w:ascii="Times New Roman" w:eastAsia="Calibri" w:hAnsi="Times New Roman" w:cs="Times New Roman"/>
          <w:i/>
          <w:sz w:val="12"/>
          <w:szCs w:val="12"/>
        </w:rPr>
        <w:t xml:space="preserve"> от «19» июля 2019 г.</w:t>
      </w:r>
    </w:p>
    <w:p w:rsidR="00E84EEF" w:rsidRPr="00E84EEF" w:rsidRDefault="00E84EEF" w:rsidP="00E84EEF">
      <w:pPr>
        <w:tabs>
          <w:tab w:val="left" w:pos="284"/>
        </w:tabs>
        <w:spacing w:after="0" w:line="240" w:lineRule="auto"/>
        <w:jc w:val="center"/>
        <w:rPr>
          <w:rFonts w:ascii="Times New Roman" w:eastAsia="Calibri" w:hAnsi="Times New Roman" w:cs="Times New Roman"/>
          <w:b/>
          <w:sz w:val="12"/>
          <w:szCs w:val="12"/>
        </w:rPr>
      </w:pPr>
      <w:r w:rsidRPr="00E84EEF">
        <w:rPr>
          <w:rFonts w:ascii="Times New Roman" w:eastAsia="Calibri" w:hAnsi="Times New Roman" w:cs="Times New Roman"/>
          <w:b/>
          <w:sz w:val="12"/>
          <w:szCs w:val="12"/>
        </w:rPr>
        <w:t xml:space="preserve">Распределение бюджетных ассигнований за первое полугодие 2019 года по разделам и подразделам </w:t>
      </w:r>
    </w:p>
    <w:p w:rsidR="00E84EEF" w:rsidRPr="00E84EEF" w:rsidRDefault="00E84EEF" w:rsidP="00E84EEF">
      <w:pPr>
        <w:tabs>
          <w:tab w:val="left" w:pos="284"/>
        </w:tabs>
        <w:spacing w:after="0" w:line="240" w:lineRule="auto"/>
        <w:jc w:val="center"/>
        <w:rPr>
          <w:rFonts w:ascii="Times New Roman" w:eastAsia="Calibri" w:hAnsi="Times New Roman" w:cs="Times New Roman"/>
          <w:b/>
          <w:sz w:val="12"/>
          <w:szCs w:val="12"/>
        </w:rPr>
      </w:pPr>
      <w:r w:rsidRPr="00E84EEF">
        <w:rPr>
          <w:rFonts w:ascii="Times New Roman" w:eastAsia="Calibri" w:hAnsi="Times New Roman" w:cs="Times New Roman"/>
          <w:b/>
          <w:sz w:val="12"/>
          <w:szCs w:val="12"/>
        </w:rPr>
        <w:t>классификации расходов бюджета сельского поселения Воротнее муниципального района Сергиевский Самарской области</w:t>
      </w:r>
    </w:p>
    <w:p w:rsidR="00E84EEF" w:rsidRPr="00E84EEF" w:rsidRDefault="00E84EEF" w:rsidP="00E84EEF">
      <w:pPr>
        <w:tabs>
          <w:tab w:val="left" w:pos="284"/>
        </w:tabs>
        <w:spacing w:after="0" w:line="240" w:lineRule="auto"/>
        <w:jc w:val="right"/>
        <w:rPr>
          <w:rFonts w:ascii="Times New Roman" w:eastAsia="Calibri" w:hAnsi="Times New Roman" w:cs="Times New Roman"/>
          <w:sz w:val="12"/>
          <w:szCs w:val="12"/>
        </w:rPr>
      </w:pPr>
      <w:r w:rsidRPr="00E84EEF">
        <w:rPr>
          <w:rFonts w:ascii="Times New Roman" w:eastAsia="Calibri" w:hAnsi="Times New Roman" w:cs="Times New Roman"/>
          <w:sz w:val="12"/>
          <w:szCs w:val="12"/>
        </w:rPr>
        <w:t xml:space="preserve">Единица измерения: тыс. руб. </w:t>
      </w:r>
    </w:p>
    <w:tbl>
      <w:tblPr>
        <w:tblStyle w:val="af7"/>
        <w:tblW w:w="0" w:type="auto"/>
        <w:tblInd w:w="108" w:type="dxa"/>
        <w:tblLayout w:type="fixed"/>
        <w:tblLook w:val="04A0" w:firstRow="1" w:lastRow="0" w:firstColumn="1" w:lastColumn="0" w:noHBand="0" w:noVBand="1"/>
      </w:tblPr>
      <w:tblGrid>
        <w:gridCol w:w="4876"/>
        <w:gridCol w:w="653"/>
        <w:gridCol w:w="567"/>
        <w:gridCol w:w="600"/>
        <w:gridCol w:w="857"/>
      </w:tblGrid>
      <w:tr w:rsidR="00E84EEF" w:rsidRPr="00E84EEF" w:rsidTr="00E84EEF">
        <w:trPr>
          <w:trHeight w:val="20"/>
        </w:trPr>
        <w:tc>
          <w:tcPr>
            <w:tcW w:w="4876" w:type="dxa"/>
            <w:hideMark/>
          </w:tcPr>
          <w:p w:rsidR="00E84EEF" w:rsidRPr="00E84EEF" w:rsidRDefault="00E84EEF" w:rsidP="00E84EEF">
            <w:pPr>
              <w:tabs>
                <w:tab w:val="left" w:pos="284"/>
              </w:tabs>
              <w:jc w:val="both"/>
              <w:rPr>
                <w:rFonts w:ascii="Times New Roman" w:eastAsia="Calibri" w:hAnsi="Times New Roman" w:cs="Times New Roman"/>
                <w:bCs/>
                <w:sz w:val="12"/>
                <w:szCs w:val="12"/>
              </w:rPr>
            </w:pPr>
            <w:r w:rsidRPr="00E84EEF">
              <w:rPr>
                <w:rFonts w:ascii="Times New Roman" w:eastAsia="Calibri" w:hAnsi="Times New Roman" w:cs="Times New Roman"/>
                <w:bCs/>
                <w:sz w:val="12"/>
                <w:szCs w:val="12"/>
              </w:rPr>
              <w:t>Наименование показателя</w:t>
            </w:r>
          </w:p>
        </w:tc>
        <w:tc>
          <w:tcPr>
            <w:tcW w:w="653" w:type="dxa"/>
            <w:noWrap/>
            <w:hideMark/>
          </w:tcPr>
          <w:p w:rsidR="00E84EEF" w:rsidRPr="00E84EEF" w:rsidRDefault="00E84EEF" w:rsidP="00E84EEF">
            <w:pPr>
              <w:tabs>
                <w:tab w:val="left" w:pos="284"/>
              </w:tabs>
              <w:jc w:val="both"/>
              <w:rPr>
                <w:rFonts w:ascii="Times New Roman" w:eastAsia="Calibri" w:hAnsi="Times New Roman" w:cs="Times New Roman"/>
                <w:bCs/>
                <w:sz w:val="12"/>
                <w:szCs w:val="12"/>
              </w:rPr>
            </w:pPr>
            <w:proofErr w:type="spellStart"/>
            <w:r w:rsidRPr="00E84EEF">
              <w:rPr>
                <w:rFonts w:ascii="Times New Roman" w:eastAsia="Calibri" w:hAnsi="Times New Roman" w:cs="Times New Roman"/>
                <w:bCs/>
                <w:sz w:val="12"/>
                <w:szCs w:val="12"/>
              </w:rPr>
              <w:t>Рз</w:t>
            </w:r>
            <w:proofErr w:type="spellEnd"/>
          </w:p>
        </w:tc>
        <w:tc>
          <w:tcPr>
            <w:tcW w:w="567" w:type="dxa"/>
            <w:noWrap/>
            <w:hideMark/>
          </w:tcPr>
          <w:p w:rsidR="00E84EEF" w:rsidRPr="00E84EEF" w:rsidRDefault="00E84EEF" w:rsidP="00E84EEF">
            <w:pPr>
              <w:tabs>
                <w:tab w:val="left" w:pos="284"/>
              </w:tabs>
              <w:jc w:val="both"/>
              <w:rPr>
                <w:rFonts w:ascii="Times New Roman" w:eastAsia="Calibri" w:hAnsi="Times New Roman" w:cs="Times New Roman"/>
                <w:bCs/>
                <w:sz w:val="12"/>
                <w:szCs w:val="12"/>
              </w:rPr>
            </w:pPr>
            <w:proofErr w:type="gramStart"/>
            <w:r w:rsidRPr="00E84EEF">
              <w:rPr>
                <w:rFonts w:ascii="Times New Roman" w:eastAsia="Calibri" w:hAnsi="Times New Roman" w:cs="Times New Roman"/>
                <w:bCs/>
                <w:sz w:val="12"/>
                <w:szCs w:val="12"/>
              </w:rPr>
              <w:t>ПР</w:t>
            </w:r>
            <w:proofErr w:type="gramEnd"/>
          </w:p>
        </w:tc>
        <w:tc>
          <w:tcPr>
            <w:tcW w:w="600" w:type="dxa"/>
            <w:hideMark/>
          </w:tcPr>
          <w:p w:rsidR="00E84EEF" w:rsidRPr="00E84EEF" w:rsidRDefault="00E84EEF" w:rsidP="00E84EEF">
            <w:pPr>
              <w:tabs>
                <w:tab w:val="left" w:pos="284"/>
              </w:tabs>
              <w:jc w:val="both"/>
              <w:rPr>
                <w:rFonts w:ascii="Times New Roman" w:eastAsia="Calibri" w:hAnsi="Times New Roman" w:cs="Times New Roman"/>
                <w:bCs/>
                <w:sz w:val="12"/>
                <w:szCs w:val="12"/>
              </w:rPr>
            </w:pPr>
            <w:r w:rsidRPr="00E84EEF">
              <w:rPr>
                <w:rFonts w:ascii="Times New Roman" w:eastAsia="Calibri" w:hAnsi="Times New Roman" w:cs="Times New Roman"/>
                <w:bCs/>
                <w:sz w:val="12"/>
                <w:szCs w:val="12"/>
              </w:rPr>
              <w:t>Исполнено</w:t>
            </w:r>
          </w:p>
        </w:tc>
        <w:tc>
          <w:tcPr>
            <w:tcW w:w="857" w:type="dxa"/>
            <w:hideMark/>
          </w:tcPr>
          <w:p w:rsidR="00E84EEF" w:rsidRPr="00E84EEF" w:rsidRDefault="00E84EEF" w:rsidP="00E84EEF">
            <w:pPr>
              <w:tabs>
                <w:tab w:val="left" w:pos="284"/>
              </w:tabs>
              <w:jc w:val="both"/>
              <w:rPr>
                <w:rFonts w:ascii="Times New Roman" w:eastAsia="Calibri" w:hAnsi="Times New Roman" w:cs="Times New Roman"/>
                <w:bCs/>
                <w:sz w:val="10"/>
                <w:szCs w:val="10"/>
              </w:rPr>
            </w:pPr>
            <w:r w:rsidRPr="00E84EEF">
              <w:rPr>
                <w:rFonts w:ascii="Times New Roman" w:eastAsia="Calibri" w:hAnsi="Times New Roman" w:cs="Times New Roman"/>
                <w:bCs/>
                <w:sz w:val="10"/>
                <w:szCs w:val="10"/>
              </w:rPr>
              <w:t xml:space="preserve">в </w:t>
            </w:r>
            <w:proofErr w:type="spellStart"/>
            <w:r w:rsidRPr="00E84EEF">
              <w:rPr>
                <w:rFonts w:ascii="Times New Roman" w:eastAsia="Calibri" w:hAnsi="Times New Roman" w:cs="Times New Roman"/>
                <w:bCs/>
                <w:sz w:val="10"/>
                <w:szCs w:val="10"/>
              </w:rPr>
              <w:t>т.ч</w:t>
            </w:r>
            <w:proofErr w:type="spellEnd"/>
            <w:r w:rsidRPr="00E84EEF">
              <w:rPr>
                <w:rFonts w:ascii="Times New Roman" w:eastAsia="Calibri" w:hAnsi="Times New Roman" w:cs="Times New Roman"/>
                <w:bCs/>
                <w:sz w:val="10"/>
                <w:szCs w:val="10"/>
              </w:rPr>
              <w:t>. за счет безвозмездных поступлений</w:t>
            </w:r>
          </w:p>
        </w:tc>
      </w:tr>
      <w:tr w:rsidR="00E84EEF" w:rsidRPr="00E84EEF" w:rsidTr="00E84EEF">
        <w:trPr>
          <w:trHeight w:val="20"/>
        </w:trPr>
        <w:tc>
          <w:tcPr>
            <w:tcW w:w="4876" w:type="dxa"/>
            <w:hideMark/>
          </w:tcPr>
          <w:p w:rsidR="00E84EEF" w:rsidRPr="00E84EEF" w:rsidRDefault="00E84EEF" w:rsidP="00E84EEF">
            <w:pPr>
              <w:tabs>
                <w:tab w:val="left" w:pos="284"/>
              </w:tabs>
              <w:jc w:val="both"/>
              <w:rPr>
                <w:rFonts w:ascii="Times New Roman" w:eastAsia="Calibri" w:hAnsi="Times New Roman" w:cs="Times New Roman"/>
                <w:bCs/>
                <w:sz w:val="12"/>
                <w:szCs w:val="12"/>
              </w:rPr>
            </w:pPr>
            <w:r w:rsidRPr="00E84EEF">
              <w:rPr>
                <w:rFonts w:ascii="Times New Roman" w:eastAsia="Calibri" w:hAnsi="Times New Roman" w:cs="Times New Roman"/>
                <w:bCs/>
                <w:sz w:val="12"/>
                <w:szCs w:val="12"/>
              </w:rPr>
              <w:t>Общегосударственные вопросы</w:t>
            </w:r>
          </w:p>
        </w:tc>
        <w:tc>
          <w:tcPr>
            <w:tcW w:w="653" w:type="dxa"/>
            <w:hideMark/>
          </w:tcPr>
          <w:p w:rsidR="00E84EEF" w:rsidRPr="00E84EEF" w:rsidRDefault="00E84EEF" w:rsidP="00E84EEF">
            <w:pPr>
              <w:tabs>
                <w:tab w:val="left" w:pos="284"/>
              </w:tabs>
              <w:jc w:val="both"/>
              <w:rPr>
                <w:rFonts w:ascii="Times New Roman" w:eastAsia="Calibri" w:hAnsi="Times New Roman" w:cs="Times New Roman"/>
                <w:bCs/>
                <w:sz w:val="12"/>
                <w:szCs w:val="12"/>
              </w:rPr>
            </w:pPr>
            <w:r w:rsidRPr="00E84EEF">
              <w:rPr>
                <w:rFonts w:ascii="Times New Roman" w:eastAsia="Calibri" w:hAnsi="Times New Roman" w:cs="Times New Roman"/>
                <w:bCs/>
                <w:sz w:val="12"/>
                <w:szCs w:val="12"/>
              </w:rPr>
              <w:t>01</w:t>
            </w:r>
          </w:p>
        </w:tc>
        <w:tc>
          <w:tcPr>
            <w:tcW w:w="567" w:type="dxa"/>
            <w:hideMark/>
          </w:tcPr>
          <w:p w:rsidR="00E84EEF" w:rsidRPr="00E84EEF" w:rsidRDefault="00E84EEF" w:rsidP="00E84EEF">
            <w:pPr>
              <w:tabs>
                <w:tab w:val="left" w:pos="284"/>
              </w:tabs>
              <w:jc w:val="both"/>
              <w:rPr>
                <w:rFonts w:ascii="Times New Roman" w:eastAsia="Calibri" w:hAnsi="Times New Roman" w:cs="Times New Roman"/>
                <w:bCs/>
                <w:sz w:val="12"/>
                <w:szCs w:val="12"/>
              </w:rPr>
            </w:pPr>
            <w:r w:rsidRPr="00E84EEF">
              <w:rPr>
                <w:rFonts w:ascii="Times New Roman" w:eastAsia="Calibri" w:hAnsi="Times New Roman" w:cs="Times New Roman"/>
                <w:bCs/>
                <w:sz w:val="12"/>
                <w:szCs w:val="12"/>
              </w:rPr>
              <w:t> </w:t>
            </w:r>
          </w:p>
        </w:tc>
        <w:tc>
          <w:tcPr>
            <w:tcW w:w="600" w:type="dxa"/>
            <w:noWrap/>
            <w:hideMark/>
          </w:tcPr>
          <w:p w:rsidR="00E84EEF" w:rsidRPr="00E84EEF" w:rsidRDefault="00E84EEF" w:rsidP="00E84EEF">
            <w:pPr>
              <w:tabs>
                <w:tab w:val="left" w:pos="284"/>
              </w:tabs>
              <w:jc w:val="both"/>
              <w:rPr>
                <w:rFonts w:ascii="Times New Roman" w:eastAsia="Calibri" w:hAnsi="Times New Roman" w:cs="Times New Roman"/>
                <w:bCs/>
                <w:sz w:val="12"/>
                <w:szCs w:val="12"/>
              </w:rPr>
            </w:pPr>
            <w:r w:rsidRPr="00E84EEF">
              <w:rPr>
                <w:rFonts w:ascii="Times New Roman" w:eastAsia="Calibri" w:hAnsi="Times New Roman" w:cs="Times New Roman"/>
                <w:bCs/>
                <w:sz w:val="12"/>
                <w:szCs w:val="12"/>
              </w:rPr>
              <w:t>1 485</w:t>
            </w:r>
          </w:p>
        </w:tc>
        <w:tc>
          <w:tcPr>
            <w:tcW w:w="857" w:type="dxa"/>
            <w:noWrap/>
            <w:hideMark/>
          </w:tcPr>
          <w:p w:rsidR="00E84EEF" w:rsidRPr="00E84EEF" w:rsidRDefault="00E84EEF" w:rsidP="00E84EEF">
            <w:pPr>
              <w:tabs>
                <w:tab w:val="left" w:pos="284"/>
              </w:tabs>
              <w:jc w:val="both"/>
              <w:rPr>
                <w:rFonts w:ascii="Times New Roman" w:eastAsia="Calibri" w:hAnsi="Times New Roman" w:cs="Times New Roman"/>
                <w:bCs/>
                <w:sz w:val="12"/>
                <w:szCs w:val="12"/>
              </w:rPr>
            </w:pPr>
            <w:r w:rsidRPr="00E84EEF">
              <w:rPr>
                <w:rFonts w:ascii="Times New Roman" w:eastAsia="Calibri" w:hAnsi="Times New Roman" w:cs="Times New Roman"/>
                <w:bCs/>
                <w:sz w:val="12"/>
                <w:szCs w:val="12"/>
              </w:rPr>
              <w:t>0</w:t>
            </w:r>
          </w:p>
        </w:tc>
      </w:tr>
      <w:tr w:rsidR="00E84EEF" w:rsidRPr="00E84EEF" w:rsidTr="00E84EEF">
        <w:trPr>
          <w:trHeight w:val="20"/>
        </w:trPr>
        <w:tc>
          <w:tcPr>
            <w:tcW w:w="4876" w:type="dxa"/>
            <w:hideMark/>
          </w:tcPr>
          <w:p w:rsidR="00E84EEF" w:rsidRPr="00E84EEF" w:rsidRDefault="00E84EEF" w:rsidP="00E84EEF">
            <w:pPr>
              <w:tabs>
                <w:tab w:val="left" w:pos="284"/>
              </w:tabs>
              <w:jc w:val="both"/>
              <w:rPr>
                <w:rFonts w:ascii="Times New Roman" w:eastAsia="Calibri" w:hAnsi="Times New Roman" w:cs="Times New Roman"/>
                <w:bCs/>
                <w:sz w:val="12"/>
                <w:szCs w:val="12"/>
              </w:rPr>
            </w:pPr>
            <w:r w:rsidRPr="00E84EEF">
              <w:rPr>
                <w:rFonts w:ascii="Times New Roman" w:eastAsia="Calibri" w:hAnsi="Times New Roman" w:cs="Times New Roman"/>
                <w:bCs/>
                <w:sz w:val="12"/>
                <w:szCs w:val="12"/>
              </w:rPr>
              <w:t>Функционирование высшего должностного лица субъекта Российской Федерации и муниципального образования</w:t>
            </w:r>
          </w:p>
        </w:tc>
        <w:tc>
          <w:tcPr>
            <w:tcW w:w="653" w:type="dxa"/>
            <w:hideMark/>
          </w:tcPr>
          <w:p w:rsidR="00E84EEF" w:rsidRPr="00E84EEF" w:rsidRDefault="00E84EEF" w:rsidP="00E84EEF">
            <w:pPr>
              <w:tabs>
                <w:tab w:val="left" w:pos="284"/>
              </w:tabs>
              <w:jc w:val="both"/>
              <w:rPr>
                <w:rFonts w:ascii="Times New Roman" w:eastAsia="Calibri" w:hAnsi="Times New Roman" w:cs="Times New Roman"/>
                <w:bCs/>
                <w:sz w:val="12"/>
                <w:szCs w:val="12"/>
              </w:rPr>
            </w:pPr>
            <w:r w:rsidRPr="00E84EEF">
              <w:rPr>
                <w:rFonts w:ascii="Times New Roman" w:eastAsia="Calibri" w:hAnsi="Times New Roman" w:cs="Times New Roman"/>
                <w:bCs/>
                <w:sz w:val="12"/>
                <w:szCs w:val="12"/>
              </w:rPr>
              <w:t>01</w:t>
            </w:r>
          </w:p>
        </w:tc>
        <w:tc>
          <w:tcPr>
            <w:tcW w:w="567" w:type="dxa"/>
            <w:hideMark/>
          </w:tcPr>
          <w:p w:rsidR="00E84EEF" w:rsidRPr="00E84EEF" w:rsidRDefault="00E84EEF" w:rsidP="00E84EEF">
            <w:pPr>
              <w:tabs>
                <w:tab w:val="left" w:pos="284"/>
              </w:tabs>
              <w:jc w:val="both"/>
              <w:rPr>
                <w:rFonts w:ascii="Times New Roman" w:eastAsia="Calibri" w:hAnsi="Times New Roman" w:cs="Times New Roman"/>
                <w:bCs/>
                <w:sz w:val="12"/>
                <w:szCs w:val="12"/>
              </w:rPr>
            </w:pPr>
            <w:r w:rsidRPr="00E84EEF">
              <w:rPr>
                <w:rFonts w:ascii="Times New Roman" w:eastAsia="Calibri" w:hAnsi="Times New Roman" w:cs="Times New Roman"/>
                <w:bCs/>
                <w:sz w:val="12"/>
                <w:szCs w:val="12"/>
              </w:rPr>
              <w:t>02</w:t>
            </w:r>
          </w:p>
        </w:tc>
        <w:tc>
          <w:tcPr>
            <w:tcW w:w="600" w:type="dxa"/>
            <w:noWrap/>
            <w:hideMark/>
          </w:tcPr>
          <w:p w:rsidR="00E84EEF" w:rsidRPr="00E84EEF" w:rsidRDefault="00E84EEF" w:rsidP="00E84EEF">
            <w:pPr>
              <w:tabs>
                <w:tab w:val="left" w:pos="284"/>
              </w:tabs>
              <w:jc w:val="both"/>
              <w:rPr>
                <w:rFonts w:ascii="Times New Roman" w:eastAsia="Calibri" w:hAnsi="Times New Roman" w:cs="Times New Roman"/>
                <w:bCs/>
                <w:sz w:val="12"/>
                <w:szCs w:val="12"/>
              </w:rPr>
            </w:pPr>
            <w:r w:rsidRPr="00E84EEF">
              <w:rPr>
                <w:rFonts w:ascii="Times New Roman" w:eastAsia="Calibri" w:hAnsi="Times New Roman" w:cs="Times New Roman"/>
                <w:bCs/>
                <w:sz w:val="12"/>
                <w:szCs w:val="12"/>
              </w:rPr>
              <w:t>405</w:t>
            </w:r>
          </w:p>
        </w:tc>
        <w:tc>
          <w:tcPr>
            <w:tcW w:w="857" w:type="dxa"/>
            <w:noWrap/>
            <w:hideMark/>
          </w:tcPr>
          <w:p w:rsidR="00E84EEF" w:rsidRPr="00E84EEF" w:rsidRDefault="00E84EEF" w:rsidP="00E84EEF">
            <w:pPr>
              <w:tabs>
                <w:tab w:val="left" w:pos="284"/>
              </w:tabs>
              <w:jc w:val="both"/>
              <w:rPr>
                <w:rFonts w:ascii="Times New Roman" w:eastAsia="Calibri" w:hAnsi="Times New Roman" w:cs="Times New Roman"/>
                <w:bCs/>
                <w:sz w:val="12"/>
                <w:szCs w:val="12"/>
              </w:rPr>
            </w:pPr>
            <w:r w:rsidRPr="00E84EEF">
              <w:rPr>
                <w:rFonts w:ascii="Times New Roman" w:eastAsia="Calibri" w:hAnsi="Times New Roman" w:cs="Times New Roman"/>
                <w:bCs/>
                <w:sz w:val="12"/>
                <w:szCs w:val="12"/>
              </w:rPr>
              <w:t>0</w:t>
            </w:r>
          </w:p>
        </w:tc>
      </w:tr>
      <w:tr w:rsidR="00E84EEF" w:rsidRPr="00E84EEF" w:rsidTr="00E84EEF">
        <w:trPr>
          <w:trHeight w:val="20"/>
        </w:trPr>
        <w:tc>
          <w:tcPr>
            <w:tcW w:w="4876" w:type="dxa"/>
            <w:hideMark/>
          </w:tcPr>
          <w:p w:rsidR="00E84EEF" w:rsidRPr="00E84EEF" w:rsidRDefault="00E84EEF" w:rsidP="00E84EEF">
            <w:pPr>
              <w:tabs>
                <w:tab w:val="left" w:pos="284"/>
              </w:tabs>
              <w:jc w:val="both"/>
              <w:rPr>
                <w:rFonts w:ascii="Times New Roman" w:eastAsia="Calibri" w:hAnsi="Times New Roman" w:cs="Times New Roman"/>
                <w:bCs/>
                <w:sz w:val="12"/>
                <w:szCs w:val="12"/>
              </w:rPr>
            </w:pPr>
            <w:r w:rsidRPr="00E84EEF">
              <w:rPr>
                <w:rFonts w:ascii="Times New Roman" w:eastAsia="Calibri" w:hAnsi="Times New Roman" w:cs="Times New Roman"/>
                <w:bCs/>
                <w:sz w:val="12"/>
                <w:szCs w:val="1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53" w:type="dxa"/>
            <w:hideMark/>
          </w:tcPr>
          <w:p w:rsidR="00E84EEF" w:rsidRPr="00E84EEF" w:rsidRDefault="00E84EEF" w:rsidP="00E84EEF">
            <w:pPr>
              <w:tabs>
                <w:tab w:val="left" w:pos="284"/>
              </w:tabs>
              <w:jc w:val="both"/>
              <w:rPr>
                <w:rFonts w:ascii="Times New Roman" w:eastAsia="Calibri" w:hAnsi="Times New Roman" w:cs="Times New Roman"/>
                <w:bCs/>
                <w:sz w:val="12"/>
                <w:szCs w:val="12"/>
              </w:rPr>
            </w:pPr>
            <w:r w:rsidRPr="00E84EEF">
              <w:rPr>
                <w:rFonts w:ascii="Times New Roman" w:eastAsia="Calibri" w:hAnsi="Times New Roman" w:cs="Times New Roman"/>
                <w:bCs/>
                <w:sz w:val="12"/>
                <w:szCs w:val="12"/>
              </w:rPr>
              <w:t>01</w:t>
            </w:r>
          </w:p>
        </w:tc>
        <w:tc>
          <w:tcPr>
            <w:tcW w:w="567" w:type="dxa"/>
            <w:hideMark/>
          </w:tcPr>
          <w:p w:rsidR="00E84EEF" w:rsidRPr="00E84EEF" w:rsidRDefault="00E84EEF" w:rsidP="00E84EEF">
            <w:pPr>
              <w:tabs>
                <w:tab w:val="left" w:pos="284"/>
              </w:tabs>
              <w:jc w:val="both"/>
              <w:rPr>
                <w:rFonts w:ascii="Times New Roman" w:eastAsia="Calibri" w:hAnsi="Times New Roman" w:cs="Times New Roman"/>
                <w:bCs/>
                <w:sz w:val="12"/>
                <w:szCs w:val="12"/>
              </w:rPr>
            </w:pPr>
            <w:r w:rsidRPr="00E84EEF">
              <w:rPr>
                <w:rFonts w:ascii="Times New Roman" w:eastAsia="Calibri" w:hAnsi="Times New Roman" w:cs="Times New Roman"/>
                <w:bCs/>
                <w:sz w:val="12"/>
                <w:szCs w:val="12"/>
              </w:rPr>
              <w:t>04</w:t>
            </w:r>
          </w:p>
        </w:tc>
        <w:tc>
          <w:tcPr>
            <w:tcW w:w="600" w:type="dxa"/>
            <w:noWrap/>
            <w:hideMark/>
          </w:tcPr>
          <w:p w:rsidR="00E84EEF" w:rsidRPr="00E84EEF" w:rsidRDefault="00E84EEF" w:rsidP="00E84EEF">
            <w:pPr>
              <w:tabs>
                <w:tab w:val="left" w:pos="284"/>
              </w:tabs>
              <w:jc w:val="both"/>
              <w:rPr>
                <w:rFonts w:ascii="Times New Roman" w:eastAsia="Calibri" w:hAnsi="Times New Roman" w:cs="Times New Roman"/>
                <w:bCs/>
                <w:sz w:val="12"/>
                <w:szCs w:val="12"/>
              </w:rPr>
            </w:pPr>
            <w:r w:rsidRPr="00E84EEF">
              <w:rPr>
                <w:rFonts w:ascii="Times New Roman" w:eastAsia="Calibri" w:hAnsi="Times New Roman" w:cs="Times New Roman"/>
                <w:bCs/>
                <w:sz w:val="12"/>
                <w:szCs w:val="12"/>
              </w:rPr>
              <w:t>546</w:t>
            </w:r>
          </w:p>
        </w:tc>
        <w:tc>
          <w:tcPr>
            <w:tcW w:w="857" w:type="dxa"/>
            <w:noWrap/>
            <w:hideMark/>
          </w:tcPr>
          <w:p w:rsidR="00E84EEF" w:rsidRPr="00E84EEF" w:rsidRDefault="00E84EEF" w:rsidP="00E84EEF">
            <w:pPr>
              <w:tabs>
                <w:tab w:val="left" w:pos="284"/>
              </w:tabs>
              <w:jc w:val="both"/>
              <w:rPr>
                <w:rFonts w:ascii="Times New Roman" w:eastAsia="Calibri" w:hAnsi="Times New Roman" w:cs="Times New Roman"/>
                <w:bCs/>
                <w:sz w:val="12"/>
                <w:szCs w:val="12"/>
              </w:rPr>
            </w:pPr>
            <w:r w:rsidRPr="00E84EEF">
              <w:rPr>
                <w:rFonts w:ascii="Times New Roman" w:eastAsia="Calibri" w:hAnsi="Times New Roman" w:cs="Times New Roman"/>
                <w:bCs/>
                <w:sz w:val="12"/>
                <w:szCs w:val="12"/>
              </w:rPr>
              <w:t>0</w:t>
            </w:r>
          </w:p>
        </w:tc>
      </w:tr>
      <w:tr w:rsidR="00E84EEF" w:rsidRPr="00E84EEF" w:rsidTr="00E84EEF">
        <w:trPr>
          <w:trHeight w:val="20"/>
        </w:trPr>
        <w:tc>
          <w:tcPr>
            <w:tcW w:w="4876" w:type="dxa"/>
            <w:hideMark/>
          </w:tcPr>
          <w:p w:rsidR="00E84EEF" w:rsidRPr="00E84EEF" w:rsidRDefault="00E84EEF" w:rsidP="00E84EEF">
            <w:pPr>
              <w:tabs>
                <w:tab w:val="left" w:pos="284"/>
              </w:tabs>
              <w:jc w:val="both"/>
              <w:rPr>
                <w:rFonts w:ascii="Times New Roman" w:eastAsia="Calibri" w:hAnsi="Times New Roman" w:cs="Times New Roman"/>
                <w:bCs/>
                <w:sz w:val="12"/>
                <w:szCs w:val="12"/>
              </w:rPr>
            </w:pPr>
            <w:r w:rsidRPr="00E84EEF">
              <w:rPr>
                <w:rFonts w:ascii="Times New Roman" w:eastAsia="Calibri" w:hAnsi="Times New Roman" w:cs="Times New Roman"/>
                <w:bCs/>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653" w:type="dxa"/>
            <w:hideMark/>
          </w:tcPr>
          <w:p w:rsidR="00E84EEF" w:rsidRPr="00E84EEF" w:rsidRDefault="00E84EEF" w:rsidP="00E84EEF">
            <w:pPr>
              <w:tabs>
                <w:tab w:val="left" w:pos="284"/>
              </w:tabs>
              <w:jc w:val="both"/>
              <w:rPr>
                <w:rFonts w:ascii="Times New Roman" w:eastAsia="Calibri" w:hAnsi="Times New Roman" w:cs="Times New Roman"/>
                <w:bCs/>
                <w:sz w:val="12"/>
                <w:szCs w:val="12"/>
              </w:rPr>
            </w:pPr>
            <w:r w:rsidRPr="00E84EEF">
              <w:rPr>
                <w:rFonts w:ascii="Times New Roman" w:eastAsia="Calibri" w:hAnsi="Times New Roman" w:cs="Times New Roman"/>
                <w:bCs/>
                <w:sz w:val="12"/>
                <w:szCs w:val="12"/>
              </w:rPr>
              <w:t>01</w:t>
            </w:r>
          </w:p>
        </w:tc>
        <w:tc>
          <w:tcPr>
            <w:tcW w:w="567" w:type="dxa"/>
            <w:hideMark/>
          </w:tcPr>
          <w:p w:rsidR="00E84EEF" w:rsidRPr="00E84EEF" w:rsidRDefault="00E84EEF" w:rsidP="00E84EEF">
            <w:pPr>
              <w:tabs>
                <w:tab w:val="left" w:pos="284"/>
              </w:tabs>
              <w:jc w:val="both"/>
              <w:rPr>
                <w:rFonts w:ascii="Times New Roman" w:eastAsia="Calibri" w:hAnsi="Times New Roman" w:cs="Times New Roman"/>
                <w:bCs/>
                <w:sz w:val="12"/>
                <w:szCs w:val="12"/>
              </w:rPr>
            </w:pPr>
            <w:r w:rsidRPr="00E84EEF">
              <w:rPr>
                <w:rFonts w:ascii="Times New Roman" w:eastAsia="Calibri" w:hAnsi="Times New Roman" w:cs="Times New Roman"/>
                <w:bCs/>
                <w:sz w:val="12"/>
                <w:szCs w:val="12"/>
              </w:rPr>
              <w:t>06</w:t>
            </w:r>
          </w:p>
        </w:tc>
        <w:tc>
          <w:tcPr>
            <w:tcW w:w="600" w:type="dxa"/>
            <w:noWrap/>
            <w:hideMark/>
          </w:tcPr>
          <w:p w:rsidR="00E84EEF" w:rsidRPr="00E84EEF" w:rsidRDefault="00E84EEF" w:rsidP="00E84EEF">
            <w:pPr>
              <w:tabs>
                <w:tab w:val="left" w:pos="284"/>
              </w:tabs>
              <w:jc w:val="both"/>
              <w:rPr>
                <w:rFonts w:ascii="Times New Roman" w:eastAsia="Calibri" w:hAnsi="Times New Roman" w:cs="Times New Roman"/>
                <w:bCs/>
                <w:sz w:val="12"/>
                <w:szCs w:val="12"/>
              </w:rPr>
            </w:pPr>
            <w:r w:rsidRPr="00E84EEF">
              <w:rPr>
                <w:rFonts w:ascii="Times New Roman" w:eastAsia="Calibri" w:hAnsi="Times New Roman" w:cs="Times New Roman"/>
                <w:bCs/>
                <w:sz w:val="12"/>
                <w:szCs w:val="12"/>
              </w:rPr>
              <w:t>51</w:t>
            </w:r>
          </w:p>
        </w:tc>
        <w:tc>
          <w:tcPr>
            <w:tcW w:w="857" w:type="dxa"/>
            <w:noWrap/>
            <w:hideMark/>
          </w:tcPr>
          <w:p w:rsidR="00E84EEF" w:rsidRPr="00E84EEF" w:rsidRDefault="00E84EEF" w:rsidP="00E84EEF">
            <w:pPr>
              <w:tabs>
                <w:tab w:val="left" w:pos="284"/>
              </w:tabs>
              <w:jc w:val="both"/>
              <w:rPr>
                <w:rFonts w:ascii="Times New Roman" w:eastAsia="Calibri" w:hAnsi="Times New Roman" w:cs="Times New Roman"/>
                <w:bCs/>
                <w:sz w:val="12"/>
                <w:szCs w:val="12"/>
              </w:rPr>
            </w:pPr>
            <w:r w:rsidRPr="00E84EEF">
              <w:rPr>
                <w:rFonts w:ascii="Times New Roman" w:eastAsia="Calibri" w:hAnsi="Times New Roman" w:cs="Times New Roman"/>
                <w:bCs/>
                <w:sz w:val="12"/>
                <w:szCs w:val="12"/>
              </w:rPr>
              <w:t>0</w:t>
            </w:r>
          </w:p>
        </w:tc>
      </w:tr>
      <w:tr w:rsidR="00E84EEF" w:rsidRPr="00E84EEF" w:rsidTr="00E84EEF">
        <w:trPr>
          <w:trHeight w:val="20"/>
        </w:trPr>
        <w:tc>
          <w:tcPr>
            <w:tcW w:w="4876" w:type="dxa"/>
            <w:hideMark/>
          </w:tcPr>
          <w:p w:rsidR="00E84EEF" w:rsidRPr="00E84EEF" w:rsidRDefault="00E84EEF" w:rsidP="00E84EEF">
            <w:pPr>
              <w:tabs>
                <w:tab w:val="left" w:pos="284"/>
              </w:tabs>
              <w:jc w:val="both"/>
              <w:rPr>
                <w:rFonts w:ascii="Times New Roman" w:eastAsia="Calibri" w:hAnsi="Times New Roman" w:cs="Times New Roman"/>
                <w:bCs/>
                <w:sz w:val="12"/>
                <w:szCs w:val="12"/>
              </w:rPr>
            </w:pPr>
            <w:r w:rsidRPr="00E84EEF">
              <w:rPr>
                <w:rFonts w:ascii="Times New Roman" w:eastAsia="Calibri" w:hAnsi="Times New Roman" w:cs="Times New Roman"/>
                <w:bCs/>
                <w:sz w:val="12"/>
                <w:szCs w:val="12"/>
              </w:rPr>
              <w:t>Другие общегосударственные вопросы</w:t>
            </w:r>
          </w:p>
        </w:tc>
        <w:tc>
          <w:tcPr>
            <w:tcW w:w="653" w:type="dxa"/>
            <w:hideMark/>
          </w:tcPr>
          <w:p w:rsidR="00E84EEF" w:rsidRPr="00E84EEF" w:rsidRDefault="00E84EEF" w:rsidP="00E84EEF">
            <w:pPr>
              <w:tabs>
                <w:tab w:val="left" w:pos="284"/>
              </w:tabs>
              <w:jc w:val="both"/>
              <w:rPr>
                <w:rFonts w:ascii="Times New Roman" w:eastAsia="Calibri" w:hAnsi="Times New Roman" w:cs="Times New Roman"/>
                <w:bCs/>
                <w:sz w:val="12"/>
                <w:szCs w:val="12"/>
              </w:rPr>
            </w:pPr>
            <w:r w:rsidRPr="00E84EEF">
              <w:rPr>
                <w:rFonts w:ascii="Times New Roman" w:eastAsia="Calibri" w:hAnsi="Times New Roman" w:cs="Times New Roman"/>
                <w:bCs/>
                <w:sz w:val="12"/>
                <w:szCs w:val="12"/>
              </w:rPr>
              <w:t>01</w:t>
            </w:r>
          </w:p>
        </w:tc>
        <w:tc>
          <w:tcPr>
            <w:tcW w:w="567" w:type="dxa"/>
            <w:hideMark/>
          </w:tcPr>
          <w:p w:rsidR="00E84EEF" w:rsidRPr="00E84EEF" w:rsidRDefault="00E84EEF" w:rsidP="00E84EEF">
            <w:pPr>
              <w:tabs>
                <w:tab w:val="left" w:pos="284"/>
              </w:tabs>
              <w:jc w:val="both"/>
              <w:rPr>
                <w:rFonts w:ascii="Times New Roman" w:eastAsia="Calibri" w:hAnsi="Times New Roman" w:cs="Times New Roman"/>
                <w:bCs/>
                <w:sz w:val="12"/>
                <w:szCs w:val="12"/>
              </w:rPr>
            </w:pPr>
            <w:r w:rsidRPr="00E84EEF">
              <w:rPr>
                <w:rFonts w:ascii="Times New Roman" w:eastAsia="Calibri" w:hAnsi="Times New Roman" w:cs="Times New Roman"/>
                <w:bCs/>
                <w:sz w:val="12"/>
                <w:szCs w:val="12"/>
              </w:rPr>
              <w:t>13</w:t>
            </w:r>
          </w:p>
        </w:tc>
        <w:tc>
          <w:tcPr>
            <w:tcW w:w="600" w:type="dxa"/>
            <w:noWrap/>
            <w:hideMark/>
          </w:tcPr>
          <w:p w:rsidR="00E84EEF" w:rsidRPr="00E84EEF" w:rsidRDefault="00E84EEF" w:rsidP="00E84EEF">
            <w:pPr>
              <w:tabs>
                <w:tab w:val="left" w:pos="284"/>
              </w:tabs>
              <w:jc w:val="both"/>
              <w:rPr>
                <w:rFonts w:ascii="Times New Roman" w:eastAsia="Calibri" w:hAnsi="Times New Roman" w:cs="Times New Roman"/>
                <w:bCs/>
                <w:sz w:val="12"/>
                <w:szCs w:val="12"/>
              </w:rPr>
            </w:pPr>
            <w:r w:rsidRPr="00E84EEF">
              <w:rPr>
                <w:rFonts w:ascii="Times New Roman" w:eastAsia="Calibri" w:hAnsi="Times New Roman" w:cs="Times New Roman"/>
                <w:bCs/>
                <w:sz w:val="12"/>
                <w:szCs w:val="12"/>
              </w:rPr>
              <w:t>483</w:t>
            </w:r>
          </w:p>
        </w:tc>
        <w:tc>
          <w:tcPr>
            <w:tcW w:w="857" w:type="dxa"/>
            <w:noWrap/>
            <w:hideMark/>
          </w:tcPr>
          <w:p w:rsidR="00E84EEF" w:rsidRPr="00E84EEF" w:rsidRDefault="00E84EEF" w:rsidP="00E84EEF">
            <w:pPr>
              <w:tabs>
                <w:tab w:val="left" w:pos="284"/>
              </w:tabs>
              <w:jc w:val="both"/>
              <w:rPr>
                <w:rFonts w:ascii="Times New Roman" w:eastAsia="Calibri" w:hAnsi="Times New Roman" w:cs="Times New Roman"/>
                <w:bCs/>
                <w:sz w:val="12"/>
                <w:szCs w:val="12"/>
              </w:rPr>
            </w:pPr>
            <w:r w:rsidRPr="00E84EEF">
              <w:rPr>
                <w:rFonts w:ascii="Times New Roman" w:eastAsia="Calibri" w:hAnsi="Times New Roman" w:cs="Times New Roman"/>
                <w:bCs/>
                <w:sz w:val="12"/>
                <w:szCs w:val="12"/>
              </w:rPr>
              <w:t>0</w:t>
            </w:r>
          </w:p>
        </w:tc>
      </w:tr>
      <w:tr w:rsidR="00E84EEF" w:rsidRPr="00E84EEF" w:rsidTr="00E84EEF">
        <w:trPr>
          <w:trHeight w:val="20"/>
        </w:trPr>
        <w:tc>
          <w:tcPr>
            <w:tcW w:w="4876" w:type="dxa"/>
            <w:hideMark/>
          </w:tcPr>
          <w:p w:rsidR="00E84EEF" w:rsidRPr="00E84EEF" w:rsidRDefault="00E84EEF" w:rsidP="00E84EEF">
            <w:pPr>
              <w:tabs>
                <w:tab w:val="left" w:pos="284"/>
              </w:tabs>
              <w:jc w:val="both"/>
              <w:rPr>
                <w:rFonts w:ascii="Times New Roman" w:eastAsia="Calibri" w:hAnsi="Times New Roman" w:cs="Times New Roman"/>
                <w:bCs/>
                <w:sz w:val="12"/>
                <w:szCs w:val="12"/>
              </w:rPr>
            </w:pPr>
            <w:r w:rsidRPr="00E84EEF">
              <w:rPr>
                <w:rFonts w:ascii="Times New Roman" w:eastAsia="Calibri" w:hAnsi="Times New Roman" w:cs="Times New Roman"/>
                <w:bCs/>
                <w:sz w:val="12"/>
                <w:szCs w:val="12"/>
              </w:rPr>
              <w:t>Национальная оборона</w:t>
            </w:r>
          </w:p>
        </w:tc>
        <w:tc>
          <w:tcPr>
            <w:tcW w:w="653" w:type="dxa"/>
            <w:hideMark/>
          </w:tcPr>
          <w:p w:rsidR="00E84EEF" w:rsidRPr="00E84EEF" w:rsidRDefault="00E84EEF" w:rsidP="00E84EEF">
            <w:pPr>
              <w:tabs>
                <w:tab w:val="left" w:pos="284"/>
              </w:tabs>
              <w:jc w:val="both"/>
              <w:rPr>
                <w:rFonts w:ascii="Times New Roman" w:eastAsia="Calibri" w:hAnsi="Times New Roman" w:cs="Times New Roman"/>
                <w:bCs/>
                <w:sz w:val="12"/>
                <w:szCs w:val="12"/>
              </w:rPr>
            </w:pPr>
            <w:r w:rsidRPr="00E84EEF">
              <w:rPr>
                <w:rFonts w:ascii="Times New Roman" w:eastAsia="Calibri" w:hAnsi="Times New Roman" w:cs="Times New Roman"/>
                <w:bCs/>
                <w:sz w:val="12"/>
                <w:szCs w:val="12"/>
              </w:rPr>
              <w:t>02</w:t>
            </w:r>
          </w:p>
        </w:tc>
        <w:tc>
          <w:tcPr>
            <w:tcW w:w="567" w:type="dxa"/>
            <w:hideMark/>
          </w:tcPr>
          <w:p w:rsidR="00E84EEF" w:rsidRPr="00E84EEF" w:rsidRDefault="00E84EEF" w:rsidP="00E84EEF">
            <w:pPr>
              <w:tabs>
                <w:tab w:val="left" w:pos="284"/>
              </w:tabs>
              <w:jc w:val="both"/>
              <w:rPr>
                <w:rFonts w:ascii="Times New Roman" w:eastAsia="Calibri" w:hAnsi="Times New Roman" w:cs="Times New Roman"/>
                <w:bCs/>
                <w:sz w:val="12"/>
                <w:szCs w:val="12"/>
              </w:rPr>
            </w:pPr>
            <w:r w:rsidRPr="00E84EEF">
              <w:rPr>
                <w:rFonts w:ascii="Times New Roman" w:eastAsia="Calibri" w:hAnsi="Times New Roman" w:cs="Times New Roman"/>
                <w:bCs/>
                <w:sz w:val="12"/>
                <w:szCs w:val="12"/>
              </w:rPr>
              <w:t> </w:t>
            </w:r>
          </w:p>
        </w:tc>
        <w:tc>
          <w:tcPr>
            <w:tcW w:w="600" w:type="dxa"/>
            <w:noWrap/>
            <w:hideMark/>
          </w:tcPr>
          <w:p w:rsidR="00E84EEF" w:rsidRPr="00E84EEF" w:rsidRDefault="00E84EEF" w:rsidP="00E84EEF">
            <w:pPr>
              <w:tabs>
                <w:tab w:val="left" w:pos="284"/>
              </w:tabs>
              <w:jc w:val="both"/>
              <w:rPr>
                <w:rFonts w:ascii="Times New Roman" w:eastAsia="Calibri" w:hAnsi="Times New Roman" w:cs="Times New Roman"/>
                <w:bCs/>
                <w:sz w:val="12"/>
                <w:szCs w:val="12"/>
              </w:rPr>
            </w:pPr>
            <w:r w:rsidRPr="00E84EEF">
              <w:rPr>
                <w:rFonts w:ascii="Times New Roman" w:eastAsia="Calibri" w:hAnsi="Times New Roman" w:cs="Times New Roman"/>
                <w:bCs/>
                <w:sz w:val="12"/>
                <w:szCs w:val="12"/>
              </w:rPr>
              <w:t>66</w:t>
            </w:r>
          </w:p>
        </w:tc>
        <w:tc>
          <w:tcPr>
            <w:tcW w:w="857" w:type="dxa"/>
            <w:noWrap/>
            <w:hideMark/>
          </w:tcPr>
          <w:p w:rsidR="00E84EEF" w:rsidRPr="00E84EEF" w:rsidRDefault="00E84EEF" w:rsidP="00E84EEF">
            <w:pPr>
              <w:tabs>
                <w:tab w:val="left" w:pos="284"/>
              </w:tabs>
              <w:jc w:val="both"/>
              <w:rPr>
                <w:rFonts w:ascii="Times New Roman" w:eastAsia="Calibri" w:hAnsi="Times New Roman" w:cs="Times New Roman"/>
                <w:bCs/>
                <w:sz w:val="12"/>
                <w:szCs w:val="12"/>
              </w:rPr>
            </w:pPr>
            <w:r w:rsidRPr="00E84EEF">
              <w:rPr>
                <w:rFonts w:ascii="Times New Roman" w:eastAsia="Calibri" w:hAnsi="Times New Roman" w:cs="Times New Roman"/>
                <w:bCs/>
                <w:sz w:val="12"/>
                <w:szCs w:val="12"/>
              </w:rPr>
              <w:t>66</w:t>
            </w:r>
          </w:p>
        </w:tc>
      </w:tr>
      <w:tr w:rsidR="00E84EEF" w:rsidRPr="00E84EEF" w:rsidTr="00E84EEF">
        <w:trPr>
          <w:trHeight w:val="20"/>
        </w:trPr>
        <w:tc>
          <w:tcPr>
            <w:tcW w:w="4876" w:type="dxa"/>
            <w:hideMark/>
          </w:tcPr>
          <w:p w:rsidR="00E84EEF" w:rsidRPr="00E84EEF" w:rsidRDefault="00E84EEF" w:rsidP="00E84EEF">
            <w:pPr>
              <w:tabs>
                <w:tab w:val="left" w:pos="284"/>
              </w:tabs>
              <w:jc w:val="both"/>
              <w:rPr>
                <w:rFonts w:ascii="Times New Roman" w:eastAsia="Calibri" w:hAnsi="Times New Roman" w:cs="Times New Roman"/>
                <w:bCs/>
                <w:sz w:val="12"/>
                <w:szCs w:val="12"/>
              </w:rPr>
            </w:pPr>
            <w:r w:rsidRPr="00E84EEF">
              <w:rPr>
                <w:rFonts w:ascii="Times New Roman" w:eastAsia="Calibri" w:hAnsi="Times New Roman" w:cs="Times New Roman"/>
                <w:bCs/>
                <w:sz w:val="12"/>
                <w:szCs w:val="12"/>
              </w:rPr>
              <w:t>Мобилизационная и вневойсковая подготовка</w:t>
            </w:r>
          </w:p>
        </w:tc>
        <w:tc>
          <w:tcPr>
            <w:tcW w:w="653" w:type="dxa"/>
            <w:hideMark/>
          </w:tcPr>
          <w:p w:rsidR="00E84EEF" w:rsidRPr="00E84EEF" w:rsidRDefault="00E84EEF" w:rsidP="00E84EEF">
            <w:pPr>
              <w:tabs>
                <w:tab w:val="left" w:pos="284"/>
              </w:tabs>
              <w:jc w:val="both"/>
              <w:rPr>
                <w:rFonts w:ascii="Times New Roman" w:eastAsia="Calibri" w:hAnsi="Times New Roman" w:cs="Times New Roman"/>
                <w:bCs/>
                <w:sz w:val="12"/>
                <w:szCs w:val="12"/>
              </w:rPr>
            </w:pPr>
            <w:r w:rsidRPr="00E84EEF">
              <w:rPr>
                <w:rFonts w:ascii="Times New Roman" w:eastAsia="Calibri" w:hAnsi="Times New Roman" w:cs="Times New Roman"/>
                <w:bCs/>
                <w:sz w:val="12"/>
                <w:szCs w:val="12"/>
              </w:rPr>
              <w:t>02</w:t>
            </w:r>
          </w:p>
        </w:tc>
        <w:tc>
          <w:tcPr>
            <w:tcW w:w="567" w:type="dxa"/>
            <w:hideMark/>
          </w:tcPr>
          <w:p w:rsidR="00E84EEF" w:rsidRPr="00E84EEF" w:rsidRDefault="00E84EEF" w:rsidP="00E84EEF">
            <w:pPr>
              <w:tabs>
                <w:tab w:val="left" w:pos="284"/>
              </w:tabs>
              <w:jc w:val="both"/>
              <w:rPr>
                <w:rFonts w:ascii="Times New Roman" w:eastAsia="Calibri" w:hAnsi="Times New Roman" w:cs="Times New Roman"/>
                <w:bCs/>
                <w:sz w:val="12"/>
                <w:szCs w:val="12"/>
              </w:rPr>
            </w:pPr>
            <w:r w:rsidRPr="00E84EEF">
              <w:rPr>
                <w:rFonts w:ascii="Times New Roman" w:eastAsia="Calibri" w:hAnsi="Times New Roman" w:cs="Times New Roman"/>
                <w:bCs/>
                <w:sz w:val="12"/>
                <w:szCs w:val="12"/>
              </w:rPr>
              <w:t>03</w:t>
            </w:r>
          </w:p>
        </w:tc>
        <w:tc>
          <w:tcPr>
            <w:tcW w:w="600" w:type="dxa"/>
            <w:noWrap/>
            <w:hideMark/>
          </w:tcPr>
          <w:p w:rsidR="00E84EEF" w:rsidRPr="00E84EEF" w:rsidRDefault="00E84EEF" w:rsidP="00E84EEF">
            <w:pPr>
              <w:tabs>
                <w:tab w:val="left" w:pos="284"/>
              </w:tabs>
              <w:jc w:val="both"/>
              <w:rPr>
                <w:rFonts w:ascii="Times New Roman" w:eastAsia="Calibri" w:hAnsi="Times New Roman" w:cs="Times New Roman"/>
                <w:bCs/>
                <w:sz w:val="12"/>
                <w:szCs w:val="12"/>
              </w:rPr>
            </w:pPr>
            <w:r w:rsidRPr="00E84EEF">
              <w:rPr>
                <w:rFonts w:ascii="Times New Roman" w:eastAsia="Calibri" w:hAnsi="Times New Roman" w:cs="Times New Roman"/>
                <w:bCs/>
                <w:sz w:val="12"/>
                <w:szCs w:val="12"/>
              </w:rPr>
              <w:t>66</w:t>
            </w:r>
          </w:p>
        </w:tc>
        <w:tc>
          <w:tcPr>
            <w:tcW w:w="857" w:type="dxa"/>
            <w:noWrap/>
            <w:hideMark/>
          </w:tcPr>
          <w:p w:rsidR="00E84EEF" w:rsidRPr="00E84EEF" w:rsidRDefault="00E84EEF" w:rsidP="00E84EEF">
            <w:pPr>
              <w:tabs>
                <w:tab w:val="left" w:pos="284"/>
              </w:tabs>
              <w:jc w:val="both"/>
              <w:rPr>
                <w:rFonts w:ascii="Times New Roman" w:eastAsia="Calibri" w:hAnsi="Times New Roman" w:cs="Times New Roman"/>
                <w:bCs/>
                <w:sz w:val="12"/>
                <w:szCs w:val="12"/>
              </w:rPr>
            </w:pPr>
            <w:r w:rsidRPr="00E84EEF">
              <w:rPr>
                <w:rFonts w:ascii="Times New Roman" w:eastAsia="Calibri" w:hAnsi="Times New Roman" w:cs="Times New Roman"/>
                <w:bCs/>
                <w:sz w:val="12"/>
                <w:szCs w:val="12"/>
              </w:rPr>
              <w:t>66</w:t>
            </w:r>
          </w:p>
        </w:tc>
      </w:tr>
      <w:tr w:rsidR="00E84EEF" w:rsidRPr="00E84EEF" w:rsidTr="00E84EEF">
        <w:trPr>
          <w:trHeight w:val="20"/>
        </w:trPr>
        <w:tc>
          <w:tcPr>
            <w:tcW w:w="4876" w:type="dxa"/>
            <w:hideMark/>
          </w:tcPr>
          <w:p w:rsidR="00E84EEF" w:rsidRPr="00E84EEF" w:rsidRDefault="00E84EEF" w:rsidP="00E84EEF">
            <w:pPr>
              <w:tabs>
                <w:tab w:val="left" w:pos="284"/>
              </w:tabs>
              <w:jc w:val="both"/>
              <w:rPr>
                <w:rFonts w:ascii="Times New Roman" w:eastAsia="Calibri" w:hAnsi="Times New Roman" w:cs="Times New Roman"/>
                <w:bCs/>
                <w:sz w:val="12"/>
                <w:szCs w:val="12"/>
              </w:rPr>
            </w:pPr>
            <w:r w:rsidRPr="00E84EEF">
              <w:rPr>
                <w:rFonts w:ascii="Times New Roman" w:eastAsia="Calibri" w:hAnsi="Times New Roman" w:cs="Times New Roman"/>
                <w:bCs/>
                <w:sz w:val="12"/>
                <w:szCs w:val="12"/>
              </w:rPr>
              <w:t>Национальная безопасность и правоохранительная деятельность</w:t>
            </w:r>
          </w:p>
        </w:tc>
        <w:tc>
          <w:tcPr>
            <w:tcW w:w="653" w:type="dxa"/>
            <w:hideMark/>
          </w:tcPr>
          <w:p w:rsidR="00E84EEF" w:rsidRPr="00E84EEF" w:rsidRDefault="00E84EEF" w:rsidP="00E84EEF">
            <w:pPr>
              <w:tabs>
                <w:tab w:val="left" w:pos="284"/>
              </w:tabs>
              <w:jc w:val="both"/>
              <w:rPr>
                <w:rFonts w:ascii="Times New Roman" w:eastAsia="Calibri" w:hAnsi="Times New Roman" w:cs="Times New Roman"/>
                <w:bCs/>
                <w:sz w:val="12"/>
                <w:szCs w:val="12"/>
              </w:rPr>
            </w:pPr>
            <w:r w:rsidRPr="00E84EEF">
              <w:rPr>
                <w:rFonts w:ascii="Times New Roman" w:eastAsia="Calibri" w:hAnsi="Times New Roman" w:cs="Times New Roman"/>
                <w:bCs/>
                <w:sz w:val="12"/>
                <w:szCs w:val="12"/>
              </w:rPr>
              <w:t>03</w:t>
            </w:r>
          </w:p>
        </w:tc>
        <w:tc>
          <w:tcPr>
            <w:tcW w:w="567" w:type="dxa"/>
            <w:hideMark/>
          </w:tcPr>
          <w:p w:rsidR="00E84EEF" w:rsidRPr="00E84EEF" w:rsidRDefault="00E84EEF" w:rsidP="00E84EEF">
            <w:pPr>
              <w:tabs>
                <w:tab w:val="left" w:pos="284"/>
              </w:tabs>
              <w:jc w:val="both"/>
              <w:rPr>
                <w:rFonts w:ascii="Times New Roman" w:eastAsia="Calibri" w:hAnsi="Times New Roman" w:cs="Times New Roman"/>
                <w:bCs/>
                <w:sz w:val="12"/>
                <w:szCs w:val="12"/>
              </w:rPr>
            </w:pPr>
            <w:r w:rsidRPr="00E84EEF">
              <w:rPr>
                <w:rFonts w:ascii="Times New Roman" w:eastAsia="Calibri" w:hAnsi="Times New Roman" w:cs="Times New Roman"/>
                <w:bCs/>
                <w:sz w:val="12"/>
                <w:szCs w:val="12"/>
              </w:rPr>
              <w:t> </w:t>
            </w:r>
          </w:p>
        </w:tc>
        <w:tc>
          <w:tcPr>
            <w:tcW w:w="600" w:type="dxa"/>
            <w:noWrap/>
            <w:hideMark/>
          </w:tcPr>
          <w:p w:rsidR="00E84EEF" w:rsidRPr="00E84EEF" w:rsidRDefault="00E84EEF" w:rsidP="00E84EEF">
            <w:pPr>
              <w:tabs>
                <w:tab w:val="left" w:pos="284"/>
              </w:tabs>
              <w:jc w:val="both"/>
              <w:rPr>
                <w:rFonts w:ascii="Times New Roman" w:eastAsia="Calibri" w:hAnsi="Times New Roman" w:cs="Times New Roman"/>
                <w:bCs/>
                <w:sz w:val="12"/>
                <w:szCs w:val="12"/>
              </w:rPr>
            </w:pPr>
            <w:r w:rsidRPr="00E84EEF">
              <w:rPr>
                <w:rFonts w:ascii="Times New Roman" w:eastAsia="Calibri" w:hAnsi="Times New Roman" w:cs="Times New Roman"/>
                <w:bCs/>
                <w:sz w:val="12"/>
                <w:szCs w:val="12"/>
              </w:rPr>
              <w:t>85</w:t>
            </w:r>
          </w:p>
        </w:tc>
        <w:tc>
          <w:tcPr>
            <w:tcW w:w="857" w:type="dxa"/>
            <w:noWrap/>
            <w:hideMark/>
          </w:tcPr>
          <w:p w:rsidR="00E84EEF" w:rsidRPr="00E84EEF" w:rsidRDefault="00E84EEF" w:rsidP="00E84EEF">
            <w:pPr>
              <w:tabs>
                <w:tab w:val="left" w:pos="284"/>
              </w:tabs>
              <w:jc w:val="both"/>
              <w:rPr>
                <w:rFonts w:ascii="Times New Roman" w:eastAsia="Calibri" w:hAnsi="Times New Roman" w:cs="Times New Roman"/>
                <w:bCs/>
                <w:sz w:val="12"/>
                <w:szCs w:val="12"/>
              </w:rPr>
            </w:pPr>
            <w:r w:rsidRPr="00E84EEF">
              <w:rPr>
                <w:rFonts w:ascii="Times New Roman" w:eastAsia="Calibri" w:hAnsi="Times New Roman" w:cs="Times New Roman"/>
                <w:bCs/>
                <w:sz w:val="12"/>
                <w:szCs w:val="12"/>
              </w:rPr>
              <w:t>0</w:t>
            </w:r>
          </w:p>
        </w:tc>
      </w:tr>
      <w:tr w:rsidR="00E84EEF" w:rsidRPr="00E84EEF" w:rsidTr="00E84EEF">
        <w:trPr>
          <w:trHeight w:val="20"/>
        </w:trPr>
        <w:tc>
          <w:tcPr>
            <w:tcW w:w="4876" w:type="dxa"/>
            <w:hideMark/>
          </w:tcPr>
          <w:p w:rsidR="00E84EEF" w:rsidRPr="00E84EEF" w:rsidRDefault="00E84EEF" w:rsidP="00E84EEF">
            <w:pPr>
              <w:tabs>
                <w:tab w:val="left" w:pos="284"/>
              </w:tabs>
              <w:jc w:val="both"/>
              <w:rPr>
                <w:rFonts w:ascii="Times New Roman" w:eastAsia="Calibri" w:hAnsi="Times New Roman" w:cs="Times New Roman"/>
                <w:bCs/>
                <w:sz w:val="12"/>
                <w:szCs w:val="12"/>
              </w:rPr>
            </w:pPr>
            <w:r w:rsidRPr="00E84EEF">
              <w:rPr>
                <w:rFonts w:ascii="Times New Roman" w:eastAsia="Calibri" w:hAnsi="Times New Roman" w:cs="Times New Roman"/>
                <w:bCs/>
                <w:sz w:val="12"/>
                <w:szCs w:val="12"/>
              </w:rPr>
              <w:t>Защита населения и территории от чрезвычайных ситуаций природного и техногенного характера, гражданская оборона</w:t>
            </w:r>
          </w:p>
        </w:tc>
        <w:tc>
          <w:tcPr>
            <w:tcW w:w="653" w:type="dxa"/>
            <w:hideMark/>
          </w:tcPr>
          <w:p w:rsidR="00E84EEF" w:rsidRPr="00E84EEF" w:rsidRDefault="00E84EEF" w:rsidP="00E84EEF">
            <w:pPr>
              <w:tabs>
                <w:tab w:val="left" w:pos="284"/>
              </w:tabs>
              <w:jc w:val="both"/>
              <w:rPr>
                <w:rFonts w:ascii="Times New Roman" w:eastAsia="Calibri" w:hAnsi="Times New Roman" w:cs="Times New Roman"/>
                <w:bCs/>
                <w:sz w:val="12"/>
                <w:szCs w:val="12"/>
              </w:rPr>
            </w:pPr>
            <w:r w:rsidRPr="00E84EEF">
              <w:rPr>
                <w:rFonts w:ascii="Times New Roman" w:eastAsia="Calibri" w:hAnsi="Times New Roman" w:cs="Times New Roman"/>
                <w:bCs/>
                <w:sz w:val="12"/>
                <w:szCs w:val="12"/>
              </w:rPr>
              <w:t>03</w:t>
            </w:r>
          </w:p>
        </w:tc>
        <w:tc>
          <w:tcPr>
            <w:tcW w:w="567" w:type="dxa"/>
            <w:hideMark/>
          </w:tcPr>
          <w:p w:rsidR="00E84EEF" w:rsidRPr="00E84EEF" w:rsidRDefault="00E84EEF" w:rsidP="00E84EEF">
            <w:pPr>
              <w:tabs>
                <w:tab w:val="left" w:pos="284"/>
              </w:tabs>
              <w:jc w:val="both"/>
              <w:rPr>
                <w:rFonts w:ascii="Times New Roman" w:eastAsia="Calibri" w:hAnsi="Times New Roman" w:cs="Times New Roman"/>
                <w:bCs/>
                <w:sz w:val="12"/>
                <w:szCs w:val="12"/>
              </w:rPr>
            </w:pPr>
            <w:r w:rsidRPr="00E84EEF">
              <w:rPr>
                <w:rFonts w:ascii="Times New Roman" w:eastAsia="Calibri" w:hAnsi="Times New Roman" w:cs="Times New Roman"/>
                <w:bCs/>
                <w:sz w:val="12"/>
                <w:szCs w:val="12"/>
              </w:rPr>
              <w:t>09</w:t>
            </w:r>
          </w:p>
        </w:tc>
        <w:tc>
          <w:tcPr>
            <w:tcW w:w="600" w:type="dxa"/>
            <w:noWrap/>
            <w:hideMark/>
          </w:tcPr>
          <w:p w:rsidR="00E84EEF" w:rsidRPr="00E84EEF" w:rsidRDefault="00E84EEF" w:rsidP="00E84EEF">
            <w:pPr>
              <w:tabs>
                <w:tab w:val="left" w:pos="284"/>
              </w:tabs>
              <w:jc w:val="both"/>
              <w:rPr>
                <w:rFonts w:ascii="Times New Roman" w:eastAsia="Calibri" w:hAnsi="Times New Roman" w:cs="Times New Roman"/>
                <w:bCs/>
                <w:sz w:val="12"/>
                <w:szCs w:val="12"/>
              </w:rPr>
            </w:pPr>
            <w:r w:rsidRPr="00E84EEF">
              <w:rPr>
                <w:rFonts w:ascii="Times New Roman" w:eastAsia="Calibri" w:hAnsi="Times New Roman" w:cs="Times New Roman"/>
                <w:bCs/>
                <w:sz w:val="12"/>
                <w:szCs w:val="12"/>
              </w:rPr>
              <w:t>85</w:t>
            </w:r>
          </w:p>
        </w:tc>
        <w:tc>
          <w:tcPr>
            <w:tcW w:w="857" w:type="dxa"/>
            <w:noWrap/>
            <w:hideMark/>
          </w:tcPr>
          <w:p w:rsidR="00E84EEF" w:rsidRPr="00E84EEF" w:rsidRDefault="00E84EEF" w:rsidP="00E84EEF">
            <w:pPr>
              <w:tabs>
                <w:tab w:val="left" w:pos="284"/>
              </w:tabs>
              <w:jc w:val="both"/>
              <w:rPr>
                <w:rFonts w:ascii="Times New Roman" w:eastAsia="Calibri" w:hAnsi="Times New Roman" w:cs="Times New Roman"/>
                <w:bCs/>
                <w:sz w:val="12"/>
                <w:szCs w:val="12"/>
              </w:rPr>
            </w:pPr>
            <w:r w:rsidRPr="00E84EEF">
              <w:rPr>
                <w:rFonts w:ascii="Times New Roman" w:eastAsia="Calibri" w:hAnsi="Times New Roman" w:cs="Times New Roman"/>
                <w:bCs/>
                <w:sz w:val="12"/>
                <w:szCs w:val="12"/>
              </w:rPr>
              <w:t>0</w:t>
            </w:r>
          </w:p>
        </w:tc>
      </w:tr>
      <w:tr w:rsidR="00E84EEF" w:rsidRPr="00E84EEF" w:rsidTr="00E84EEF">
        <w:trPr>
          <w:trHeight w:val="20"/>
        </w:trPr>
        <w:tc>
          <w:tcPr>
            <w:tcW w:w="4876" w:type="dxa"/>
            <w:hideMark/>
          </w:tcPr>
          <w:p w:rsidR="00E84EEF" w:rsidRPr="00E84EEF" w:rsidRDefault="00E84EEF" w:rsidP="00E84EEF">
            <w:pPr>
              <w:tabs>
                <w:tab w:val="left" w:pos="284"/>
              </w:tabs>
              <w:jc w:val="both"/>
              <w:rPr>
                <w:rFonts w:ascii="Times New Roman" w:eastAsia="Calibri" w:hAnsi="Times New Roman" w:cs="Times New Roman"/>
                <w:bCs/>
                <w:sz w:val="12"/>
                <w:szCs w:val="12"/>
              </w:rPr>
            </w:pPr>
            <w:r w:rsidRPr="00E84EEF">
              <w:rPr>
                <w:rFonts w:ascii="Times New Roman" w:eastAsia="Calibri" w:hAnsi="Times New Roman" w:cs="Times New Roman"/>
                <w:bCs/>
                <w:sz w:val="12"/>
                <w:szCs w:val="12"/>
              </w:rPr>
              <w:t>Национальная экономика</w:t>
            </w:r>
          </w:p>
        </w:tc>
        <w:tc>
          <w:tcPr>
            <w:tcW w:w="653" w:type="dxa"/>
            <w:hideMark/>
          </w:tcPr>
          <w:p w:rsidR="00E84EEF" w:rsidRPr="00E84EEF" w:rsidRDefault="00E84EEF" w:rsidP="00E84EEF">
            <w:pPr>
              <w:tabs>
                <w:tab w:val="left" w:pos="284"/>
              </w:tabs>
              <w:jc w:val="both"/>
              <w:rPr>
                <w:rFonts w:ascii="Times New Roman" w:eastAsia="Calibri" w:hAnsi="Times New Roman" w:cs="Times New Roman"/>
                <w:bCs/>
                <w:sz w:val="12"/>
                <w:szCs w:val="12"/>
              </w:rPr>
            </w:pPr>
            <w:r w:rsidRPr="00E84EEF">
              <w:rPr>
                <w:rFonts w:ascii="Times New Roman" w:eastAsia="Calibri" w:hAnsi="Times New Roman" w:cs="Times New Roman"/>
                <w:bCs/>
                <w:sz w:val="12"/>
                <w:szCs w:val="12"/>
              </w:rPr>
              <w:t>04</w:t>
            </w:r>
          </w:p>
        </w:tc>
        <w:tc>
          <w:tcPr>
            <w:tcW w:w="567" w:type="dxa"/>
            <w:hideMark/>
          </w:tcPr>
          <w:p w:rsidR="00E84EEF" w:rsidRPr="00E84EEF" w:rsidRDefault="00E84EEF" w:rsidP="00E84EEF">
            <w:pPr>
              <w:tabs>
                <w:tab w:val="left" w:pos="284"/>
              </w:tabs>
              <w:jc w:val="both"/>
              <w:rPr>
                <w:rFonts w:ascii="Times New Roman" w:eastAsia="Calibri" w:hAnsi="Times New Roman" w:cs="Times New Roman"/>
                <w:bCs/>
                <w:sz w:val="12"/>
                <w:szCs w:val="12"/>
              </w:rPr>
            </w:pPr>
            <w:r w:rsidRPr="00E84EEF">
              <w:rPr>
                <w:rFonts w:ascii="Times New Roman" w:eastAsia="Calibri" w:hAnsi="Times New Roman" w:cs="Times New Roman"/>
                <w:bCs/>
                <w:sz w:val="12"/>
                <w:szCs w:val="12"/>
              </w:rPr>
              <w:t> </w:t>
            </w:r>
          </w:p>
        </w:tc>
        <w:tc>
          <w:tcPr>
            <w:tcW w:w="600" w:type="dxa"/>
            <w:noWrap/>
            <w:hideMark/>
          </w:tcPr>
          <w:p w:rsidR="00E84EEF" w:rsidRPr="00E84EEF" w:rsidRDefault="00E84EEF" w:rsidP="00E84EEF">
            <w:pPr>
              <w:tabs>
                <w:tab w:val="left" w:pos="284"/>
              </w:tabs>
              <w:jc w:val="both"/>
              <w:rPr>
                <w:rFonts w:ascii="Times New Roman" w:eastAsia="Calibri" w:hAnsi="Times New Roman" w:cs="Times New Roman"/>
                <w:bCs/>
                <w:sz w:val="12"/>
                <w:szCs w:val="12"/>
              </w:rPr>
            </w:pPr>
            <w:r w:rsidRPr="00E84EEF">
              <w:rPr>
                <w:rFonts w:ascii="Times New Roman" w:eastAsia="Calibri" w:hAnsi="Times New Roman" w:cs="Times New Roman"/>
                <w:bCs/>
                <w:sz w:val="12"/>
                <w:szCs w:val="12"/>
              </w:rPr>
              <w:t>275</w:t>
            </w:r>
          </w:p>
        </w:tc>
        <w:tc>
          <w:tcPr>
            <w:tcW w:w="857" w:type="dxa"/>
            <w:noWrap/>
            <w:hideMark/>
          </w:tcPr>
          <w:p w:rsidR="00E84EEF" w:rsidRPr="00E84EEF" w:rsidRDefault="00E84EEF" w:rsidP="00E84EEF">
            <w:pPr>
              <w:tabs>
                <w:tab w:val="left" w:pos="284"/>
              </w:tabs>
              <w:jc w:val="both"/>
              <w:rPr>
                <w:rFonts w:ascii="Times New Roman" w:eastAsia="Calibri" w:hAnsi="Times New Roman" w:cs="Times New Roman"/>
                <w:bCs/>
                <w:sz w:val="12"/>
                <w:szCs w:val="12"/>
              </w:rPr>
            </w:pPr>
            <w:r w:rsidRPr="00E84EEF">
              <w:rPr>
                <w:rFonts w:ascii="Times New Roman" w:eastAsia="Calibri" w:hAnsi="Times New Roman" w:cs="Times New Roman"/>
                <w:bCs/>
                <w:sz w:val="12"/>
                <w:szCs w:val="12"/>
              </w:rPr>
              <w:t>0</w:t>
            </w:r>
          </w:p>
        </w:tc>
      </w:tr>
      <w:tr w:rsidR="00E84EEF" w:rsidRPr="00E84EEF" w:rsidTr="00E84EEF">
        <w:trPr>
          <w:trHeight w:val="20"/>
        </w:trPr>
        <w:tc>
          <w:tcPr>
            <w:tcW w:w="4876" w:type="dxa"/>
            <w:hideMark/>
          </w:tcPr>
          <w:p w:rsidR="00E84EEF" w:rsidRPr="00E84EEF" w:rsidRDefault="00E84EEF" w:rsidP="00E84EEF">
            <w:pPr>
              <w:tabs>
                <w:tab w:val="left" w:pos="284"/>
              </w:tabs>
              <w:jc w:val="both"/>
              <w:rPr>
                <w:rFonts w:ascii="Times New Roman" w:eastAsia="Calibri" w:hAnsi="Times New Roman" w:cs="Times New Roman"/>
                <w:bCs/>
                <w:sz w:val="12"/>
                <w:szCs w:val="12"/>
              </w:rPr>
            </w:pPr>
            <w:r w:rsidRPr="00E84EEF">
              <w:rPr>
                <w:rFonts w:ascii="Times New Roman" w:eastAsia="Calibri" w:hAnsi="Times New Roman" w:cs="Times New Roman"/>
                <w:bCs/>
                <w:sz w:val="12"/>
                <w:szCs w:val="12"/>
              </w:rPr>
              <w:t>Дорожное хозяйство (дорожные фонды)</w:t>
            </w:r>
          </w:p>
        </w:tc>
        <w:tc>
          <w:tcPr>
            <w:tcW w:w="653" w:type="dxa"/>
            <w:hideMark/>
          </w:tcPr>
          <w:p w:rsidR="00E84EEF" w:rsidRPr="00E84EEF" w:rsidRDefault="00E84EEF" w:rsidP="00E84EEF">
            <w:pPr>
              <w:tabs>
                <w:tab w:val="left" w:pos="284"/>
              </w:tabs>
              <w:jc w:val="both"/>
              <w:rPr>
                <w:rFonts w:ascii="Times New Roman" w:eastAsia="Calibri" w:hAnsi="Times New Roman" w:cs="Times New Roman"/>
                <w:bCs/>
                <w:sz w:val="12"/>
                <w:szCs w:val="12"/>
              </w:rPr>
            </w:pPr>
            <w:r w:rsidRPr="00E84EEF">
              <w:rPr>
                <w:rFonts w:ascii="Times New Roman" w:eastAsia="Calibri" w:hAnsi="Times New Roman" w:cs="Times New Roman"/>
                <w:bCs/>
                <w:sz w:val="12"/>
                <w:szCs w:val="12"/>
              </w:rPr>
              <w:t>04</w:t>
            </w:r>
          </w:p>
        </w:tc>
        <w:tc>
          <w:tcPr>
            <w:tcW w:w="567" w:type="dxa"/>
            <w:hideMark/>
          </w:tcPr>
          <w:p w:rsidR="00E84EEF" w:rsidRPr="00E84EEF" w:rsidRDefault="00E84EEF" w:rsidP="00E84EEF">
            <w:pPr>
              <w:tabs>
                <w:tab w:val="left" w:pos="284"/>
              </w:tabs>
              <w:jc w:val="both"/>
              <w:rPr>
                <w:rFonts w:ascii="Times New Roman" w:eastAsia="Calibri" w:hAnsi="Times New Roman" w:cs="Times New Roman"/>
                <w:bCs/>
                <w:sz w:val="12"/>
                <w:szCs w:val="12"/>
              </w:rPr>
            </w:pPr>
            <w:r w:rsidRPr="00E84EEF">
              <w:rPr>
                <w:rFonts w:ascii="Times New Roman" w:eastAsia="Calibri" w:hAnsi="Times New Roman" w:cs="Times New Roman"/>
                <w:bCs/>
                <w:sz w:val="12"/>
                <w:szCs w:val="12"/>
              </w:rPr>
              <w:t>09</w:t>
            </w:r>
          </w:p>
        </w:tc>
        <w:tc>
          <w:tcPr>
            <w:tcW w:w="600" w:type="dxa"/>
            <w:noWrap/>
            <w:hideMark/>
          </w:tcPr>
          <w:p w:rsidR="00E84EEF" w:rsidRPr="00E84EEF" w:rsidRDefault="00E84EEF" w:rsidP="00E84EEF">
            <w:pPr>
              <w:tabs>
                <w:tab w:val="left" w:pos="284"/>
              </w:tabs>
              <w:jc w:val="both"/>
              <w:rPr>
                <w:rFonts w:ascii="Times New Roman" w:eastAsia="Calibri" w:hAnsi="Times New Roman" w:cs="Times New Roman"/>
                <w:bCs/>
                <w:sz w:val="12"/>
                <w:szCs w:val="12"/>
              </w:rPr>
            </w:pPr>
            <w:r w:rsidRPr="00E84EEF">
              <w:rPr>
                <w:rFonts w:ascii="Times New Roman" w:eastAsia="Calibri" w:hAnsi="Times New Roman" w:cs="Times New Roman"/>
                <w:bCs/>
                <w:sz w:val="12"/>
                <w:szCs w:val="12"/>
              </w:rPr>
              <w:t>275</w:t>
            </w:r>
          </w:p>
        </w:tc>
        <w:tc>
          <w:tcPr>
            <w:tcW w:w="857" w:type="dxa"/>
            <w:noWrap/>
            <w:hideMark/>
          </w:tcPr>
          <w:p w:rsidR="00E84EEF" w:rsidRPr="00E84EEF" w:rsidRDefault="00E84EEF" w:rsidP="00E84EEF">
            <w:pPr>
              <w:tabs>
                <w:tab w:val="left" w:pos="284"/>
              </w:tabs>
              <w:jc w:val="both"/>
              <w:rPr>
                <w:rFonts w:ascii="Times New Roman" w:eastAsia="Calibri" w:hAnsi="Times New Roman" w:cs="Times New Roman"/>
                <w:bCs/>
                <w:sz w:val="12"/>
                <w:szCs w:val="12"/>
              </w:rPr>
            </w:pPr>
            <w:r w:rsidRPr="00E84EEF">
              <w:rPr>
                <w:rFonts w:ascii="Times New Roman" w:eastAsia="Calibri" w:hAnsi="Times New Roman" w:cs="Times New Roman"/>
                <w:bCs/>
                <w:sz w:val="12"/>
                <w:szCs w:val="12"/>
              </w:rPr>
              <w:t>0</w:t>
            </w:r>
          </w:p>
        </w:tc>
      </w:tr>
      <w:tr w:rsidR="00E84EEF" w:rsidRPr="00E84EEF" w:rsidTr="00E84EEF">
        <w:trPr>
          <w:trHeight w:val="20"/>
        </w:trPr>
        <w:tc>
          <w:tcPr>
            <w:tcW w:w="4876" w:type="dxa"/>
            <w:hideMark/>
          </w:tcPr>
          <w:p w:rsidR="00E84EEF" w:rsidRPr="00E84EEF" w:rsidRDefault="00E84EEF" w:rsidP="00E84EEF">
            <w:pPr>
              <w:tabs>
                <w:tab w:val="left" w:pos="284"/>
              </w:tabs>
              <w:jc w:val="both"/>
              <w:rPr>
                <w:rFonts w:ascii="Times New Roman" w:eastAsia="Calibri" w:hAnsi="Times New Roman" w:cs="Times New Roman"/>
                <w:bCs/>
                <w:sz w:val="12"/>
                <w:szCs w:val="12"/>
              </w:rPr>
            </w:pPr>
            <w:r w:rsidRPr="00E84EEF">
              <w:rPr>
                <w:rFonts w:ascii="Times New Roman" w:eastAsia="Calibri" w:hAnsi="Times New Roman" w:cs="Times New Roman"/>
                <w:bCs/>
                <w:sz w:val="12"/>
                <w:szCs w:val="12"/>
              </w:rPr>
              <w:t>Жилищно-коммунальное хозяйство</w:t>
            </w:r>
          </w:p>
        </w:tc>
        <w:tc>
          <w:tcPr>
            <w:tcW w:w="653" w:type="dxa"/>
            <w:hideMark/>
          </w:tcPr>
          <w:p w:rsidR="00E84EEF" w:rsidRPr="00E84EEF" w:rsidRDefault="00E84EEF" w:rsidP="00E84EEF">
            <w:pPr>
              <w:tabs>
                <w:tab w:val="left" w:pos="284"/>
              </w:tabs>
              <w:jc w:val="both"/>
              <w:rPr>
                <w:rFonts w:ascii="Times New Roman" w:eastAsia="Calibri" w:hAnsi="Times New Roman" w:cs="Times New Roman"/>
                <w:bCs/>
                <w:sz w:val="12"/>
                <w:szCs w:val="12"/>
              </w:rPr>
            </w:pPr>
            <w:r w:rsidRPr="00E84EEF">
              <w:rPr>
                <w:rFonts w:ascii="Times New Roman" w:eastAsia="Calibri" w:hAnsi="Times New Roman" w:cs="Times New Roman"/>
                <w:bCs/>
                <w:sz w:val="12"/>
                <w:szCs w:val="12"/>
              </w:rPr>
              <w:t>05</w:t>
            </w:r>
          </w:p>
        </w:tc>
        <w:tc>
          <w:tcPr>
            <w:tcW w:w="567" w:type="dxa"/>
            <w:hideMark/>
          </w:tcPr>
          <w:p w:rsidR="00E84EEF" w:rsidRPr="00E84EEF" w:rsidRDefault="00E84EEF" w:rsidP="00E84EEF">
            <w:pPr>
              <w:tabs>
                <w:tab w:val="left" w:pos="284"/>
              </w:tabs>
              <w:jc w:val="both"/>
              <w:rPr>
                <w:rFonts w:ascii="Times New Roman" w:eastAsia="Calibri" w:hAnsi="Times New Roman" w:cs="Times New Roman"/>
                <w:bCs/>
                <w:sz w:val="12"/>
                <w:szCs w:val="12"/>
              </w:rPr>
            </w:pPr>
            <w:r w:rsidRPr="00E84EEF">
              <w:rPr>
                <w:rFonts w:ascii="Times New Roman" w:eastAsia="Calibri" w:hAnsi="Times New Roman" w:cs="Times New Roman"/>
                <w:bCs/>
                <w:sz w:val="12"/>
                <w:szCs w:val="12"/>
              </w:rPr>
              <w:t> </w:t>
            </w:r>
          </w:p>
        </w:tc>
        <w:tc>
          <w:tcPr>
            <w:tcW w:w="600" w:type="dxa"/>
            <w:noWrap/>
            <w:hideMark/>
          </w:tcPr>
          <w:p w:rsidR="00E84EEF" w:rsidRPr="00E84EEF" w:rsidRDefault="00E84EEF" w:rsidP="00E84EEF">
            <w:pPr>
              <w:tabs>
                <w:tab w:val="left" w:pos="284"/>
              </w:tabs>
              <w:jc w:val="both"/>
              <w:rPr>
                <w:rFonts w:ascii="Times New Roman" w:eastAsia="Calibri" w:hAnsi="Times New Roman" w:cs="Times New Roman"/>
                <w:bCs/>
                <w:sz w:val="12"/>
                <w:szCs w:val="12"/>
              </w:rPr>
            </w:pPr>
            <w:r w:rsidRPr="00E84EEF">
              <w:rPr>
                <w:rFonts w:ascii="Times New Roman" w:eastAsia="Calibri" w:hAnsi="Times New Roman" w:cs="Times New Roman"/>
                <w:bCs/>
                <w:sz w:val="12"/>
                <w:szCs w:val="12"/>
              </w:rPr>
              <w:t>486</w:t>
            </w:r>
          </w:p>
        </w:tc>
        <w:tc>
          <w:tcPr>
            <w:tcW w:w="857" w:type="dxa"/>
            <w:noWrap/>
            <w:hideMark/>
          </w:tcPr>
          <w:p w:rsidR="00E84EEF" w:rsidRPr="00E84EEF" w:rsidRDefault="00E84EEF" w:rsidP="00E84EEF">
            <w:pPr>
              <w:tabs>
                <w:tab w:val="left" w:pos="284"/>
              </w:tabs>
              <w:jc w:val="both"/>
              <w:rPr>
                <w:rFonts w:ascii="Times New Roman" w:eastAsia="Calibri" w:hAnsi="Times New Roman" w:cs="Times New Roman"/>
                <w:bCs/>
                <w:sz w:val="12"/>
                <w:szCs w:val="12"/>
              </w:rPr>
            </w:pPr>
            <w:r w:rsidRPr="00E84EEF">
              <w:rPr>
                <w:rFonts w:ascii="Times New Roman" w:eastAsia="Calibri" w:hAnsi="Times New Roman" w:cs="Times New Roman"/>
                <w:bCs/>
                <w:sz w:val="12"/>
                <w:szCs w:val="12"/>
              </w:rPr>
              <w:t>145</w:t>
            </w:r>
          </w:p>
        </w:tc>
      </w:tr>
      <w:tr w:rsidR="00E84EEF" w:rsidRPr="00E84EEF" w:rsidTr="00E84EEF">
        <w:trPr>
          <w:trHeight w:val="20"/>
        </w:trPr>
        <w:tc>
          <w:tcPr>
            <w:tcW w:w="4876" w:type="dxa"/>
            <w:hideMark/>
          </w:tcPr>
          <w:p w:rsidR="00E84EEF" w:rsidRPr="00E84EEF" w:rsidRDefault="00E84EEF" w:rsidP="00E84EEF">
            <w:pPr>
              <w:tabs>
                <w:tab w:val="left" w:pos="284"/>
              </w:tabs>
              <w:jc w:val="both"/>
              <w:rPr>
                <w:rFonts w:ascii="Times New Roman" w:eastAsia="Calibri" w:hAnsi="Times New Roman" w:cs="Times New Roman"/>
                <w:bCs/>
                <w:sz w:val="12"/>
                <w:szCs w:val="12"/>
              </w:rPr>
            </w:pPr>
            <w:r w:rsidRPr="00E84EEF">
              <w:rPr>
                <w:rFonts w:ascii="Times New Roman" w:eastAsia="Calibri" w:hAnsi="Times New Roman" w:cs="Times New Roman"/>
                <w:bCs/>
                <w:sz w:val="12"/>
                <w:szCs w:val="12"/>
              </w:rPr>
              <w:t>Благоустройство</w:t>
            </w:r>
          </w:p>
        </w:tc>
        <w:tc>
          <w:tcPr>
            <w:tcW w:w="653" w:type="dxa"/>
            <w:hideMark/>
          </w:tcPr>
          <w:p w:rsidR="00E84EEF" w:rsidRPr="00E84EEF" w:rsidRDefault="00E84EEF" w:rsidP="00E84EEF">
            <w:pPr>
              <w:tabs>
                <w:tab w:val="left" w:pos="284"/>
              </w:tabs>
              <w:jc w:val="both"/>
              <w:rPr>
                <w:rFonts w:ascii="Times New Roman" w:eastAsia="Calibri" w:hAnsi="Times New Roman" w:cs="Times New Roman"/>
                <w:bCs/>
                <w:sz w:val="12"/>
                <w:szCs w:val="12"/>
              </w:rPr>
            </w:pPr>
            <w:r w:rsidRPr="00E84EEF">
              <w:rPr>
                <w:rFonts w:ascii="Times New Roman" w:eastAsia="Calibri" w:hAnsi="Times New Roman" w:cs="Times New Roman"/>
                <w:bCs/>
                <w:sz w:val="12"/>
                <w:szCs w:val="12"/>
              </w:rPr>
              <w:t>05</w:t>
            </w:r>
          </w:p>
        </w:tc>
        <w:tc>
          <w:tcPr>
            <w:tcW w:w="567" w:type="dxa"/>
            <w:hideMark/>
          </w:tcPr>
          <w:p w:rsidR="00E84EEF" w:rsidRPr="00E84EEF" w:rsidRDefault="00E84EEF" w:rsidP="00E84EEF">
            <w:pPr>
              <w:tabs>
                <w:tab w:val="left" w:pos="284"/>
              </w:tabs>
              <w:jc w:val="both"/>
              <w:rPr>
                <w:rFonts w:ascii="Times New Roman" w:eastAsia="Calibri" w:hAnsi="Times New Roman" w:cs="Times New Roman"/>
                <w:bCs/>
                <w:sz w:val="12"/>
                <w:szCs w:val="12"/>
              </w:rPr>
            </w:pPr>
            <w:r w:rsidRPr="00E84EEF">
              <w:rPr>
                <w:rFonts w:ascii="Times New Roman" w:eastAsia="Calibri" w:hAnsi="Times New Roman" w:cs="Times New Roman"/>
                <w:bCs/>
                <w:sz w:val="12"/>
                <w:szCs w:val="12"/>
              </w:rPr>
              <w:t>03</w:t>
            </w:r>
          </w:p>
        </w:tc>
        <w:tc>
          <w:tcPr>
            <w:tcW w:w="600" w:type="dxa"/>
            <w:noWrap/>
            <w:hideMark/>
          </w:tcPr>
          <w:p w:rsidR="00E84EEF" w:rsidRPr="00E84EEF" w:rsidRDefault="00E84EEF" w:rsidP="00E84EEF">
            <w:pPr>
              <w:tabs>
                <w:tab w:val="left" w:pos="284"/>
              </w:tabs>
              <w:jc w:val="both"/>
              <w:rPr>
                <w:rFonts w:ascii="Times New Roman" w:eastAsia="Calibri" w:hAnsi="Times New Roman" w:cs="Times New Roman"/>
                <w:bCs/>
                <w:sz w:val="12"/>
                <w:szCs w:val="12"/>
              </w:rPr>
            </w:pPr>
            <w:r w:rsidRPr="00E84EEF">
              <w:rPr>
                <w:rFonts w:ascii="Times New Roman" w:eastAsia="Calibri" w:hAnsi="Times New Roman" w:cs="Times New Roman"/>
                <w:bCs/>
                <w:sz w:val="12"/>
                <w:szCs w:val="12"/>
              </w:rPr>
              <w:t>486</w:t>
            </w:r>
          </w:p>
        </w:tc>
        <w:tc>
          <w:tcPr>
            <w:tcW w:w="857" w:type="dxa"/>
            <w:noWrap/>
            <w:hideMark/>
          </w:tcPr>
          <w:p w:rsidR="00E84EEF" w:rsidRPr="00E84EEF" w:rsidRDefault="00E84EEF" w:rsidP="00E84EEF">
            <w:pPr>
              <w:tabs>
                <w:tab w:val="left" w:pos="284"/>
              </w:tabs>
              <w:jc w:val="both"/>
              <w:rPr>
                <w:rFonts w:ascii="Times New Roman" w:eastAsia="Calibri" w:hAnsi="Times New Roman" w:cs="Times New Roman"/>
                <w:bCs/>
                <w:sz w:val="12"/>
                <w:szCs w:val="12"/>
              </w:rPr>
            </w:pPr>
            <w:r w:rsidRPr="00E84EEF">
              <w:rPr>
                <w:rFonts w:ascii="Times New Roman" w:eastAsia="Calibri" w:hAnsi="Times New Roman" w:cs="Times New Roman"/>
                <w:bCs/>
                <w:sz w:val="12"/>
                <w:szCs w:val="12"/>
              </w:rPr>
              <w:t>145</w:t>
            </w:r>
          </w:p>
        </w:tc>
      </w:tr>
      <w:tr w:rsidR="00E84EEF" w:rsidRPr="00E84EEF" w:rsidTr="00E84EEF">
        <w:trPr>
          <w:trHeight w:val="20"/>
        </w:trPr>
        <w:tc>
          <w:tcPr>
            <w:tcW w:w="4876" w:type="dxa"/>
            <w:hideMark/>
          </w:tcPr>
          <w:p w:rsidR="00E84EEF" w:rsidRPr="00E84EEF" w:rsidRDefault="00E84EEF" w:rsidP="00E84EEF">
            <w:pPr>
              <w:tabs>
                <w:tab w:val="left" w:pos="284"/>
              </w:tabs>
              <w:jc w:val="both"/>
              <w:rPr>
                <w:rFonts w:ascii="Times New Roman" w:eastAsia="Calibri" w:hAnsi="Times New Roman" w:cs="Times New Roman"/>
                <w:bCs/>
                <w:sz w:val="12"/>
                <w:szCs w:val="12"/>
              </w:rPr>
            </w:pPr>
            <w:r w:rsidRPr="00E84EEF">
              <w:rPr>
                <w:rFonts w:ascii="Times New Roman" w:eastAsia="Calibri" w:hAnsi="Times New Roman" w:cs="Times New Roman"/>
                <w:bCs/>
                <w:sz w:val="12"/>
                <w:szCs w:val="12"/>
              </w:rPr>
              <w:t>Охрана окружающей среды</w:t>
            </w:r>
          </w:p>
        </w:tc>
        <w:tc>
          <w:tcPr>
            <w:tcW w:w="653" w:type="dxa"/>
            <w:hideMark/>
          </w:tcPr>
          <w:p w:rsidR="00E84EEF" w:rsidRPr="00E84EEF" w:rsidRDefault="00E84EEF" w:rsidP="00E84EEF">
            <w:pPr>
              <w:tabs>
                <w:tab w:val="left" w:pos="284"/>
              </w:tabs>
              <w:jc w:val="both"/>
              <w:rPr>
                <w:rFonts w:ascii="Times New Roman" w:eastAsia="Calibri" w:hAnsi="Times New Roman" w:cs="Times New Roman"/>
                <w:bCs/>
                <w:sz w:val="12"/>
                <w:szCs w:val="12"/>
              </w:rPr>
            </w:pPr>
            <w:r w:rsidRPr="00E84EEF">
              <w:rPr>
                <w:rFonts w:ascii="Times New Roman" w:eastAsia="Calibri" w:hAnsi="Times New Roman" w:cs="Times New Roman"/>
                <w:bCs/>
                <w:sz w:val="12"/>
                <w:szCs w:val="12"/>
              </w:rPr>
              <w:t>06</w:t>
            </w:r>
          </w:p>
        </w:tc>
        <w:tc>
          <w:tcPr>
            <w:tcW w:w="567" w:type="dxa"/>
            <w:hideMark/>
          </w:tcPr>
          <w:p w:rsidR="00E84EEF" w:rsidRPr="00E84EEF" w:rsidRDefault="00E84EEF" w:rsidP="00E84EEF">
            <w:pPr>
              <w:tabs>
                <w:tab w:val="left" w:pos="284"/>
              </w:tabs>
              <w:jc w:val="both"/>
              <w:rPr>
                <w:rFonts w:ascii="Times New Roman" w:eastAsia="Calibri" w:hAnsi="Times New Roman" w:cs="Times New Roman"/>
                <w:bCs/>
                <w:sz w:val="12"/>
                <w:szCs w:val="12"/>
              </w:rPr>
            </w:pPr>
            <w:r w:rsidRPr="00E84EEF">
              <w:rPr>
                <w:rFonts w:ascii="Times New Roman" w:eastAsia="Calibri" w:hAnsi="Times New Roman" w:cs="Times New Roman"/>
                <w:bCs/>
                <w:sz w:val="12"/>
                <w:szCs w:val="12"/>
              </w:rPr>
              <w:t> </w:t>
            </w:r>
          </w:p>
        </w:tc>
        <w:tc>
          <w:tcPr>
            <w:tcW w:w="600" w:type="dxa"/>
            <w:noWrap/>
            <w:hideMark/>
          </w:tcPr>
          <w:p w:rsidR="00E84EEF" w:rsidRPr="00E84EEF" w:rsidRDefault="00E84EEF" w:rsidP="00E84EEF">
            <w:pPr>
              <w:tabs>
                <w:tab w:val="left" w:pos="284"/>
              </w:tabs>
              <w:jc w:val="both"/>
              <w:rPr>
                <w:rFonts w:ascii="Times New Roman" w:eastAsia="Calibri" w:hAnsi="Times New Roman" w:cs="Times New Roman"/>
                <w:bCs/>
                <w:sz w:val="12"/>
                <w:szCs w:val="12"/>
              </w:rPr>
            </w:pPr>
            <w:r w:rsidRPr="00E84EEF">
              <w:rPr>
                <w:rFonts w:ascii="Times New Roman" w:eastAsia="Calibri" w:hAnsi="Times New Roman" w:cs="Times New Roman"/>
                <w:bCs/>
                <w:sz w:val="12"/>
                <w:szCs w:val="12"/>
              </w:rPr>
              <w:t>4</w:t>
            </w:r>
          </w:p>
        </w:tc>
        <w:tc>
          <w:tcPr>
            <w:tcW w:w="857" w:type="dxa"/>
            <w:noWrap/>
            <w:hideMark/>
          </w:tcPr>
          <w:p w:rsidR="00E84EEF" w:rsidRPr="00E84EEF" w:rsidRDefault="00E84EEF" w:rsidP="00E84EEF">
            <w:pPr>
              <w:tabs>
                <w:tab w:val="left" w:pos="284"/>
              </w:tabs>
              <w:jc w:val="both"/>
              <w:rPr>
                <w:rFonts w:ascii="Times New Roman" w:eastAsia="Calibri" w:hAnsi="Times New Roman" w:cs="Times New Roman"/>
                <w:bCs/>
                <w:sz w:val="12"/>
                <w:szCs w:val="12"/>
              </w:rPr>
            </w:pPr>
            <w:r w:rsidRPr="00E84EEF">
              <w:rPr>
                <w:rFonts w:ascii="Times New Roman" w:eastAsia="Calibri" w:hAnsi="Times New Roman" w:cs="Times New Roman"/>
                <w:bCs/>
                <w:sz w:val="12"/>
                <w:szCs w:val="12"/>
              </w:rPr>
              <w:t>0</w:t>
            </w:r>
          </w:p>
        </w:tc>
      </w:tr>
      <w:tr w:rsidR="00E84EEF" w:rsidRPr="00E84EEF" w:rsidTr="00E84EEF">
        <w:trPr>
          <w:trHeight w:val="20"/>
        </w:trPr>
        <w:tc>
          <w:tcPr>
            <w:tcW w:w="4876" w:type="dxa"/>
            <w:hideMark/>
          </w:tcPr>
          <w:p w:rsidR="00E84EEF" w:rsidRPr="00E84EEF" w:rsidRDefault="00E84EEF" w:rsidP="00E84EEF">
            <w:pPr>
              <w:tabs>
                <w:tab w:val="left" w:pos="284"/>
              </w:tabs>
              <w:jc w:val="both"/>
              <w:rPr>
                <w:rFonts w:ascii="Times New Roman" w:eastAsia="Calibri" w:hAnsi="Times New Roman" w:cs="Times New Roman"/>
                <w:bCs/>
                <w:sz w:val="12"/>
                <w:szCs w:val="12"/>
              </w:rPr>
            </w:pPr>
            <w:r w:rsidRPr="00E84EEF">
              <w:rPr>
                <w:rFonts w:ascii="Times New Roman" w:eastAsia="Calibri" w:hAnsi="Times New Roman" w:cs="Times New Roman"/>
                <w:bCs/>
                <w:sz w:val="12"/>
                <w:szCs w:val="12"/>
              </w:rPr>
              <w:t>Охрана объектов растительного и животного мира и среды их обитания</w:t>
            </w:r>
          </w:p>
        </w:tc>
        <w:tc>
          <w:tcPr>
            <w:tcW w:w="653" w:type="dxa"/>
            <w:hideMark/>
          </w:tcPr>
          <w:p w:rsidR="00E84EEF" w:rsidRPr="00E84EEF" w:rsidRDefault="00E84EEF" w:rsidP="00E84EEF">
            <w:pPr>
              <w:tabs>
                <w:tab w:val="left" w:pos="284"/>
              </w:tabs>
              <w:jc w:val="both"/>
              <w:rPr>
                <w:rFonts w:ascii="Times New Roman" w:eastAsia="Calibri" w:hAnsi="Times New Roman" w:cs="Times New Roman"/>
                <w:bCs/>
                <w:sz w:val="12"/>
                <w:szCs w:val="12"/>
              </w:rPr>
            </w:pPr>
            <w:r w:rsidRPr="00E84EEF">
              <w:rPr>
                <w:rFonts w:ascii="Times New Roman" w:eastAsia="Calibri" w:hAnsi="Times New Roman" w:cs="Times New Roman"/>
                <w:bCs/>
                <w:sz w:val="12"/>
                <w:szCs w:val="12"/>
              </w:rPr>
              <w:t>06</w:t>
            </w:r>
          </w:p>
        </w:tc>
        <w:tc>
          <w:tcPr>
            <w:tcW w:w="567" w:type="dxa"/>
            <w:hideMark/>
          </w:tcPr>
          <w:p w:rsidR="00E84EEF" w:rsidRPr="00E84EEF" w:rsidRDefault="00E84EEF" w:rsidP="00E84EEF">
            <w:pPr>
              <w:tabs>
                <w:tab w:val="left" w:pos="284"/>
              </w:tabs>
              <w:jc w:val="both"/>
              <w:rPr>
                <w:rFonts w:ascii="Times New Roman" w:eastAsia="Calibri" w:hAnsi="Times New Roman" w:cs="Times New Roman"/>
                <w:bCs/>
                <w:sz w:val="12"/>
                <w:szCs w:val="12"/>
              </w:rPr>
            </w:pPr>
            <w:r w:rsidRPr="00E84EEF">
              <w:rPr>
                <w:rFonts w:ascii="Times New Roman" w:eastAsia="Calibri" w:hAnsi="Times New Roman" w:cs="Times New Roman"/>
                <w:bCs/>
                <w:sz w:val="12"/>
                <w:szCs w:val="12"/>
              </w:rPr>
              <w:t>03</w:t>
            </w:r>
          </w:p>
        </w:tc>
        <w:tc>
          <w:tcPr>
            <w:tcW w:w="600" w:type="dxa"/>
            <w:noWrap/>
            <w:hideMark/>
          </w:tcPr>
          <w:p w:rsidR="00E84EEF" w:rsidRPr="00E84EEF" w:rsidRDefault="00E84EEF" w:rsidP="00E84EEF">
            <w:pPr>
              <w:tabs>
                <w:tab w:val="left" w:pos="284"/>
              </w:tabs>
              <w:jc w:val="both"/>
              <w:rPr>
                <w:rFonts w:ascii="Times New Roman" w:eastAsia="Calibri" w:hAnsi="Times New Roman" w:cs="Times New Roman"/>
                <w:bCs/>
                <w:sz w:val="12"/>
                <w:szCs w:val="12"/>
              </w:rPr>
            </w:pPr>
            <w:r w:rsidRPr="00E84EEF">
              <w:rPr>
                <w:rFonts w:ascii="Times New Roman" w:eastAsia="Calibri" w:hAnsi="Times New Roman" w:cs="Times New Roman"/>
                <w:bCs/>
                <w:sz w:val="12"/>
                <w:szCs w:val="12"/>
              </w:rPr>
              <w:t>4</w:t>
            </w:r>
          </w:p>
        </w:tc>
        <w:tc>
          <w:tcPr>
            <w:tcW w:w="857" w:type="dxa"/>
            <w:noWrap/>
            <w:hideMark/>
          </w:tcPr>
          <w:p w:rsidR="00E84EEF" w:rsidRPr="00E84EEF" w:rsidRDefault="00E84EEF" w:rsidP="00E84EEF">
            <w:pPr>
              <w:tabs>
                <w:tab w:val="left" w:pos="284"/>
              </w:tabs>
              <w:jc w:val="both"/>
              <w:rPr>
                <w:rFonts w:ascii="Times New Roman" w:eastAsia="Calibri" w:hAnsi="Times New Roman" w:cs="Times New Roman"/>
                <w:bCs/>
                <w:sz w:val="12"/>
                <w:szCs w:val="12"/>
              </w:rPr>
            </w:pPr>
            <w:r w:rsidRPr="00E84EEF">
              <w:rPr>
                <w:rFonts w:ascii="Times New Roman" w:eastAsia="Calibri" w:hAnsi="Times New Roman" w:cs="Times New Roman"/>
                <w:bCs/>
                <w:sz w:val="12"/>
                <w:szCs w:val="12"/>
              </w:rPr>
              <w:t>0</w:t>
            </w:r>
          </w:p>
        </w:tc>
      </w:tr>
      <w:tr w:rsidR="00E84EEF" w:rsidRPr="00E84EEF" w:rsidTr="00E84EEF">
        <w:trPr>
          <w:trHeight w:val="20"/>
        </w:trPr>
        <w:tc>
          <w:tcPr>
            <w:tcW w:w="4876" w:type="dxa"/>
            <w:hideMark/>
          </w:tcPr>
          <w:p w:rsidR="00E84EEF" w:rsidRPr="00E84EEF" w:rsidRDefault="00E84EEF" w:rsidP="00E84EEF">
            <w:pPr>
              <w:tabs>
                <w:tab w:val="left" w:pos="284"/>
              </w:tabs>
              <w:jc w:val="both"/>
              <w:rPr>
                <w:rFonts w:ascii="Times New Roman" w:eastAsia="Calibri" w:hAnsi="Times New Roman" w:cs="Times New Roman"/>
                <w:bCs/>
                <w:sz w:val="12"/>
                <w:szCs w:val="12"/>
              </w:rPr>
            </w:pPr>
            <w:r w:rsidRPr="00E84EEF">
              <w:rPr>
                <w:rFonts w:ascii="Times New Roman" w:eastAsia="Calibri" w:hAnsi="Times New Roman" w:cs="Times New Roman"/>
                <w:bCs/>
                <w:sz w:val="12"/>
                <w:szCs w:val="12"/>
              </w:rPr>
              <w:t>Образование</w:t>
            </w:r>
          </w:p>
        </w:tc>
        <w:tc>
          <w:tcPr>
            <w:tcW w:w="653" w:type="dxa"/>
            <w:hideMark/>
          </w:tcPr>
          <w:p w:rsidR="00E84EEF" w:rsidRPr="00E84EEF" w:rsidRDefault="00E84EEF" w:rsidP="00E84EEF">
            <w:pPr>
              <w:tabs>
                <w:tab w:val="left" w:pos="284"/>
              </w:tabs>
              <w:jc w:val="both"/>
              <w:rPr>
                <w:rFonts w:ascii="Times New Roman" w:eastAsia="Calibri" w:hAnsi="Times New Roman" w:cs="Times New Roman"/>
                <w:bCs/>
                <w:sz w:val="12"/>
                <w:szCs w:val="12"/>
              </w:rPr>
            </w:pPr>
            <w:r w:rsidRPr="00E84EEF">
              <w:rPr>
                <w:rFonts w:ascii="Times New Roman" w:eastAsia="Calibri" w:hAnsi="Times New Roman" w:cs="Times New Roman"/>
                <w:bCs/>
                <w:sz w:val="12"/>
                <w:szCs w:val="12"/>
              </w:rPr>
              <w:t>07</w:t>
            </w:r>
          </w:p>
        </w:tc>
        <w:tc>
          <w:tcPr>
            <w:tcW w:w="567" w:type="dxa"/>
            <w:hideMark/>
          </w:tcPr>
          <w:p w:rsidR="00E84EEF" w:rsidRPr="00E84EEF" w:rsidRDefault="00E84EEF" w:rsidP="00E84EEF">
            <w:pPr>
              <w:tabs>
                <w:tab w:val="left" w:pos="284"/>
              </w:tabs>
              <w:jc w:val="both"/>
              <w:rPr>
                <w:rFonts w:ascii="Times New Roman" w:eastAsia="Calibri" w:hAnsi="Times New Roman" w:cs="Times New Roman"/>
                <w:bCs/>
                <w:sz w:val="12"/>
                <w:szCs w:val="12"/>
              </w:rPr>
            </w:pPr>
            <w:r w:rsidRPr="00E84EEF">
              <w:rPr>
                <w:rFonts w:ascii="Times New Roman" w:eastAsia="Calibri" w:hAnsi="Times New Roman" w:cs="Times New Roman"/>
                <w:bCs/>
                <w:sz w:val="12"/>
                <w:szCs w:val="12"/>
              </w:rPr>
              <w:t> </w:t>
            </w:r>
          </w:p>
        </w:tc>
        <w:tc>
          <w:tcPr>
            <w:tcW w:w="600" w:type="dxa"/>
            <w:noWrap/>
            <w:hideMark/>
          </w:tcPr>
          <w:p w:rsidR="00E84EEF" w:rsidRPr="00E84EEF" w:rsidRDefault="00E84EEF" w:rsidP="00E84EEF">
            <w:pPr>
              <w:tabs>
                <w:tab w:val="left" w:pos="284"/>
              </w:tabs>
              <w:jc w:val="both"/>
              <w:rPr>
                <w:rFonts w:ascii="Times New Roman" w:eastAsia="Calibri" w:hAnsi="Times New Roman" w:cs="Times New Roman"/>
                <w:bCs/>
                <w:sz w:val="12"/>
                <w:szCs w:val="12"/>
              </w:rPr>
            </w:pPr>
            <w:r w:rsidRPr="00E84EEF">
              <w:rPr>
                <w:rFonts w:ascii="Times New Roman" w:eastAsia="Calibri" w:hAnsi="Times New Roman" w:cs="Times New Roman"/>
                <w:bCs/>
                <w:sz w:val="12"/>
                <w:szCs w:val="12"/>
              </w:rPr>
              <w:t>10</w:t>
            </w:r>
          </w:p>
        </w:tc>
        <w:tc>
          <w:tcPr>
            <w:tcW w:w="857" w:type="dxa"/>
            <w:noWrap/>
            <w:hideMark/>
          </w:tcPr>
          <w:p w:rsidR="00E84EEF" w:rsidRPr="00E84EEF" w:rsidRDefault="00E84EEF" w:rsidP="00E84EEF">
            <w:pPr>
              <w:tabs>
                <w:tab w:val="left" w:pos="284"/>
              </w:tabs>
              <w:jc w:val="both"/>
              <w:rPr>
                <w:rFonts w:ascii="Times New Roman" w:eastAsia="Calibri" w:hAnsi="Times New Roman" w:cs="Times New Roman"/>
                <w:bCs/>
                <w:sz w:val="12"/>
                <w:szCs w:val="12"/>
              </w:rPr>
            </w:pPr>
            <w:r w:rsidRPr="00E84EEF">
              <w:rPr>
                <w:rFonts w:ascii="Times New Roman" w:eastAsia="Calibri" w:hAnsi="Times New Roman" w:cs="Times New Roman"/>
                <w:bCs/>
                <w:sz w:val="12"/>
                <w:szCs w:val="12"/>
              </w:rPr>
              <w:t>0</w:t>
            </w:r>
          </w:p>
        </w:tc>
      </w:tr>
      <w:tr w:rsidR="00E84EEF" w:rsidRPr="00E84EEF" w:rsidTr="00E84EEF">
        <w:trPr>
          <w:trHeight w:val="20"/>
        </w:trPr>
        <w:tc>
          <w:tcPr>
            <w:tcW w:w="4876" w:type="dxa"/>
            <w:hideMark/>
          </w:tcPr>
          <w:p w:rsidR="00E84EEF" w:rsidRPr="00E84EEF" w:rsidRDefault="00E84EEF" w:rsidP="00E84EEF">
            <w:pPr>
              <w:tabs>
                <w:tab w:val="left" w:pos="284"/>
              </w:tabs>
              <w:jc w:val="both"/>
              <w:rPr>
                <w:rFonts w:ascii="Times New Roman" w:eastAsia="Calibri" w:hAnsi="Times New Roman" w:cs="Times New Roman"/>
                <w:bCs/>
                <w:sz w:val="12"/>
                <w:szCs w:val="12"/>
              </w:rPr>
            </w:pPr>
            <w:r w:rsidRPr="00E84EEF">
              <w:rPr>
                <w:rFonts w:ascii="Times New Roman" w:eastAsia="Calibri" w:hAnsi="Times New Roman" w:cs="Times New Roman"/>
                <w:bCs/>
                <w:sz w:val="12"/>
                <w:szCs w:val="12"/>
              </w:rPr>
              <w:t>Молодежная политика</w:t>
            </w:r>
          </w:p>
        </w:tc>
        <w:tc>
          <w:tcPr>
            <w:tcW w:w="653" w:type="dxa"/>
            <w:hideMark/>
          </w:tcPr>
          <w:p w:rsidR="00E84EEF" w:rsidRPr="00E84EEF" w:rsidRDefault="00E84EEF" w:rsidP="00E84EEF">
            <w:pPr>
              <w:tabs>
                <w:tab w:val="left" w:pos="284"/>
              </w:tabs>
              <w:jc w:val="both"/>
              <w:rPr>
                <w:rFonts w:ascii="Times New Roman" w:eastAsia="Calibri" w:hAnsi="Times New Roman" w:cs="Times New Roman"/>
                <w:bCs/>
                <w:sz w:val="12"/>
                <w:szCs w:val="12"/>
              </w:rPr>
            </w:pPr>
            <w:r w:rsidRPr="00E84EEF">
              <w:rPr>
                <w:rFonts w:ascii="Times New Roman" w:eastAsia="Calibri" w:hAnsi="Times New Roman" w:cs="Times New Roman"/>
                <w:bCs/>
                <w:sz w:val="12"/>
                <w:szCs w:val="12"/>
              </w:rPr>
              <w:t>07</w:t>
            </w:r>
          </w:p>
        </w:tc>
        <w:tc>
          <w:tcPr>
            <w:tcW w:w="567" w:type="dxa"/>
            <w:hideMark/>
          </w:tcPr>
          <w:p w:rsidR="00E84EEF" w:rsidRPr="00E84EEF" w:rsidRDefault="00E84EEF" w:rsidP="00E84EEF">
            <w:pPr>
              <w:tabs>
                <w:tab w:val="left" w:pos="284"/>
              </w:tabs>
              <w:jc w:val="both"/>
              <w:rPr>
                <w:rFonts w:ascii="Times New Roman" w:eastAsia="Calibri" w:hAnsi="Times New Roman" w:cs="Times New Roman"/>
                <w:bCs/>
                <w:sz w:val="12"/>
                <w:szCs w:val="12"/>
              </w:rPr>
            </w:pPr>
            <w:r w:rsidRPr="00E84EEF">
              <w:rPr>
                <w:rFonts w:ascii="Times New Roman" w:eastAsia="Calibri" w:hAnsi="Times New Roman" w:cs="Times New Roman"/>
                <w:bCs/>
                <w:sz w:val="12"/>
                <w:szCs w:val="12"/>
              </w:rPr>
              <w:t>07</w:t>
            </w:r>
          </w:p>
        </w:tc>
        <w:tc>
          <w:tcPr>
            <w:tcW w:w="600" w:type="dxa"/>
            <w:noWrap/>
            <w:hideMark/>
          </w:tcPr>
          <w:p w:rsidR="00E84EEF" w:rsidRPr="00E84EEF" w:rsidRDefault="00E84EEF" w:rsidP="00E84EEF">
            <w:pPr>
              <w:tabs>
                <w:tab w:val="left" w:pos="284"/>
              </w:tabs>
              <w:jc w:val="both"/>
              <w:rPr>
                <w:rFonts w:ascii="Times New Roman" w:eastAsia="Calibri" w:hAnsi="Times New Roman" w:cs="Times New Roman"/>
                <w:bCs/>
                <w:sz w:val="12"/>
                <w:szCs w:val="12"/>
              </w:rPr>
            </w:pPr>
            <w:r w:rsidRPr="00E84EEF">
              <w:rPr>
                <w:rFonts w:ascii="Times New Roman" w:eastAsia="Calibri" w:hAnsi="Times New Roman" w:cs="Times New Roman"/>
                <w:bCs/>
                <w:sz w:val="12"/>
                <w:szCs w:val="12"/>
              </w:rPr>
              <w:t>10</w:t>
            </w:r>
          </w:p>
        </w:tc>
        <w:tc>
          <w:tcPr>
            <w:tcW w:w="857" w:type="dxa"/>
            <w:noWrap/>
            <w:hideMark/>
          </w:tcPr>
          <w:p w:rsidR="00E84EEF" w:rsidRPr="00E84EEF" w:rsidRDefault="00E84EEF" w:rsidP="00E84EEF">
            <w:pPr>
              <w:tabs>
                <w:tab w:val="left" w:pos="284"/>
              </w:tabs>
              <w:jc w:val="both"/>
              <w:rPr>
                <w:rFonts w:ascii="Times New Roman" w:eastAsia="Calibri" w:hAnsi="Times New Roman" w:cs="Times New Roman"/>
                <w:bCs/>
                <w:sz w:val="12"/>
                <w:szCs w:val="12"/>
              </w:rPr>
            </w:pPr>
            <w:r w:rsidRPr="00E84EEF">
              <w:rPr>
                <w:rFonts w:ascii="Times New Roman" w:eastAsia="Calibri" w:hAnsi="Times New Roman" w:cs="Times New Roman"/>
                <w:bCs/>
                <w:sz w:val="12"/>
                <w:szCs w:val="12"/>
              </w:rPr>
              <w:t>0</w:t>
            </w:r>
          </w:p>
        </w:tc>
      </w:tr>
      <w:tr w:rsidR="00E84EEF" w:rsidRPr="00E84EEF" w:rsidTr="00E84EEF">
        <w:trPr>
          <w:trHeight w:val="20"/>
        </w:trPr>
        <w:tc>
          <w:tcPr>
            <w:tcW w:w="4876" w:type="dxa"/>
            <w:hideMark/>
          </w:tcPr>
          <w:p w:rsidR="00E84EEF" w:rsidRPr="00E84EEF" w:rsidRDefault="00E84EEF" w:rsidP="00E84EEF">
            <w:pPr>
              <w:tabs>
                <w:tab w:val="left" w:pos="284"/>
              </w:tabs>
              <w:jc w:val="both"/>
              <w:rPr>
                <w:rFonts w:ascii="Times New Roman" w:eastAsia="Calibri" w:hAnsi="Times New Roman" w:cs="Times New Roman"/>
                <w:bCs/>
                <w:sz w:val="12"/>
                <w:szCs w:val="12"/>
              </w:rPr>
            </w:pPr>
            <w:r w:rsidRPr="00E84EEF">
              <w:rPr>
                <w:rFonts w:ascii="Times New Roman" w:eastAsia="Calibri" w:hAnsi="Times New Roman" w:cs="Times New Roman"/>
                <w:bCs/>
                <w:sz w:val="12"/>
                <w:szCs w:val="12"/>
              </w:rPr>
              <w:t>КУЛЬТУРА, КИНЕМАТОГРАФИЯ</w:t>
            </w:r>
          </w:p>
        </w:tc>
        <w:tc>
          <w:tcPr>
            <w:tcW w:w="653" w:type="dxa"/>
            <w:hideMark/>
          </w:tcPr>
          <w:p w:rsidR="00E84EEF" w:rsidRPr="00E84EEF" w:rsidRDefault="00E84EEF" w:rsidP="00E84EEF">
            <w:pPr>
              <w:tabs>
                <w:tab w:val="left" w:pos="284"/>
              </w:tabs>
              <w:jc w:val="both"/>
              <w:rPr>
                <w:rFonts w:ascii="Times New Roman" w:eastAsia="Calibri" w:hAnsi="Times New Roman" w:cs="Times New Roman"/>
                <w:bCs/>
                <w:sz w:val="12"/>
                <w:szCs w:val="12"/>
              </w:rPr>
            </w:pPr>
            <w:r w:rsidRPr="00E84EEF">
              <w:rPr>
                <w:rFonts w:ascii="Times New Roman" w:eastAsia="Calibri" w:hAnsi="Times New Roman" w:cs="Times New Roman"/>
                <w:bCs/>
                <w:sz w:val="12"/>
                <w:szCs w:val="12"/>
              </w:rPr>
              <w:t>08</w:t>
            </w:r>
          </w:p>
        </w:tc>
        <w:tc>
          <w:tcPr>
            <w:tcW w:w="567" w:type="dxa"/>
            <w:hideMark/>
          </w:tcPr>
          <w:p w:rsidR="00E84EEF" w:rsidRPr="00E84EEF" w:rsidRDefault="00E84EEF" w:rsidP="00E84EEF">
            <w:pPr>
              <w:tabs>
                <w:tab w:val="left" w:pos="284"/>
              </w:tabs>
              <w:jc w:val="both"/>
              <w:rPr>
                <w:rFonts w:ascii="Times New Roman" w:eastAsia="Calibri" w:hAnsi="Times New Roman" w:cs="Times New Roman"/>
                <w:bCs/>
                <w:sz w:val="12"/>
                <w:szCs w:val="12"/>
              </w:rPr>
            </w:pPr>
            <w:r w:rsidRPr="00E84EEF">
              <w:rPr>
                <w:rFonts w:ascii="Times New Roman" w:eastAsia="Calibri" w:hAnsi="Times New Roman" w:cs="Times New Roman"/>
                <w:bCs/>
                <w:sz w:val="12"/>
                <w:szCs w:val="12"/>
              </w:rPr>
              <w:t> </w:t>
            </w:r>
          </w:p>
        </w:tc>
        <w:tc>
          <w:tcPr>
            <w:tcW w:w="600" w:type="dxa"/>
            <w:noWrap/>
            <w:hideMark/>
          </w:tcPr>
          <w:p w:rsidR="00E84EEF" w:rsidRPr="00E84EEF" w:rsidRDefault="00E84EEF" w:rsidP="00E84EEF">
            <w:pPr>
              <w:tabs>
                <w:tab w:val="left" w:pos="284"/>
              </w:tabs>
              <w:jc w:val="both"/>
              <w:rPr>
                <w:rFonts w:ascii="Times New Roman" w:eastAsia="Calibri" w:hAnsi="Times New Roman" w:cs="Times New Roman"/>
                <w:bCs/>
                <w:sz w:val="12"/>
                <w:szCs w:val="12"/>
              </w:rPr>
            </w:pPr>
            <w:r w:rsidRPr="00E84EEF">
              <w:rPr>
                <w:rFonts w:ascii="Times New Roman" w:eastAsia="Calibri" w:hAnsi="Times New Roman" w:cs="Times New Roman"/>
                <w:bCs/>
                <w:sz w:val="12"/>
                <w:szCs w:val="12"/>
              </w:rPr>
              <w:t>244</w:t>
            </w:r>
          </w:p>
        </w:tc>
        <w:tc>
          <w:tcPr>
            <w:tcW w:w="857" w:type="dxa"/>
            <w:noWrap/>
            <w:hideMark/>
          </w:tcPr>
          <w:p w:rsidR="00E84EEF" w:rsidRPr="00E84EEF" w:rsidRDefault="00E84EEF" w:rsidP="00E84EEF">
            <w:pPr>
              <w:tabs>
                <w:tab w:val="left" w:pos="284"/>
              </w:tabs>
              <w:jc w:val="both"/>
              <w:rPr>
                <w:rFonts w:ascii="Times New Roman" w:eastAsia="Calibri" w:hAnsi="Times New Roman" w:cs="Times New Roman"/>
                <w:bCs/>
                <w:sz w:val="12"/>
                <w:szCs w:val="12"/>
              </w:rPr>
            </w:pPr>
            <w:r w:rsidRPr="00E84EEF">
              <w:rPr>
                <w:rFonts w:ascii="Times New Roman" w:eastAsia="Calibri" w:hAnsi="Times New Roman" w:cs="Times New Roman"/>
                <w:bCs/>
                <w:sz w:val="12"/>
                <w:szCs w:val="12"/>
              </w:rPr>
              <w:t>0</w:t>
            </w:r>
          </w:p>
        </w:tc>
      </w:tr>
      <w:tr w:rsidR="00E84EEF" w:rsidRPr="00E84EEF" w:rsidTr="00E84EEF">
        <w:trPr>
          <w:trHeight w:val="20"/>
        </w:trPr>
        <w:tc>
          <w:tcPr>
            <w:tcW w:w="4876" w:type="dxa"/>
            <w:hideMark/>
          </w:tcPr>
          <w:p w:rsidR="00E84EEF" w:rsidRPr="00E84EEF" w:rsidRDefault="00E84EEF" w:rsidP="00E84EEF">
            <w:pPr>
              <w:tabs>
                <w:tab w:val="left" w:pos="284"/>
              </w:tabs>
              <w:jc w:val="both"/>
              <w:rPr>
                <w:rFonts w:ascii="Times New Roman" w:eastAsia="Calibri" w:hAnsi="Times New Roman" w:cs="Times New Roman"/>
                <w:bCs/>
                <w:sz w:val="12"/>
                <w:szCs w:val="12"/>
              </w:rPr>
            </w:pPr>
            <w:r w:rsidRPr="00E84EEF">
              <w:rPr>
                <w:rFonts w:ascii="Times New Roman" w:eastAsia="Calibri" w:hAnsi="Times New Roman" w:cs="Times New Roman"/>
                <w:bCs/>
                <w:sz w:val="12"/>
                <w:szCs w:val="12"/>
              </w:rPr>
              <w:t>Культура</w:t>
            </w:r>
          </w:p>
        </w:tc>
        <w:tc>
          <w:tcPr>
            <w:tcW w:w="653" w:type="dxa"/>
            <w:hideMark/>
          </w:tcPr>
          <w:p w:rsidR="00E84EEF" w:rsidRPr="00E84EEF" w:rsidRDefault="00E84EEF" w:rsidP="00E84EEF">
            <w:pPr>
              <w:tabs>
                <w:tab w:val="left" w:pos="284"/>
              </w:tabs>
              <w:jc w:val="both"/>
              <w:rPr>
                <w:rFonts w:ascii="Times New Roman" w:eastAsia="Calibri" w:hAnsi="Times New Roman" w:cs="Times New Roman"/>
                <w:bCs/>
                <w:sz w:val="12"/>
                <w:szCs w:val="12"/>
              </w:rPr>
            </w:pPr>
            <w:r w:rsidRPr="00E84EEF">
              <w:rPr>
                <w:rFonts w:ascii="Times New Roman" w:eastAsia="Calibri" w:hAnsi="Times New Roman" w:cs="Times New Roman"/>
                <w:bCs/>
                <w:sz w:val="12"/>
                <w:szCs w:val="12"/>
              </w:rPr>
              <w:t>08</w:t>
            </w:r>
          </w:p>
        </w:tc>
        <w:tc>
          <w:tcPr>
            <w:tcW w:w="567" w:type="dxa"/>
            <w:hideMark/>
          </w:tcPr>
          <w:p w:rsidR="00E84EEF" w:rsidRPr="00E84EEF" w:rsidRDefault="00E84EEF" w:rsidP="00E84EEF">
            <w:pPr>
              <w:tabs>
                <w:tab w:val="left" w:pos="284"/>
              </w:tabs>
              <w:jc w:val="both"/>
              <w:rPr>
                <w:rFonts w:ascii="Times New Roman" w:eastAsia="Calibri" w:hAnsi="Times New Roman" w:cs="Times New Roman"/>
                <w:bCs/>
                <w:sz w:val="12"/>
                <w:szCs w:val="12"/>
              </w:rPr>
            </w:pPr>
            <w:r w:rsidRPr="00E84EEF">
              <w:rPr>
                <w:rFonts w:ascii="Times New Roman" w:eastAsia="Calibri" w:hAnsi="Times New Roman" w:cs="Times New Roman"/>
                <w:bCs/>
                <w:sz w:val="12"/>
                <w:szCs w:val="12"/>
              </w:rPr>
              <w:t>01</w:t>
            </w:r>
          </w:p>
        </w:tc>
        <w:tc>
          <w:tcPr>
            <w:tcW w:w="600" w:type="dxa"/>
            <w:noWrap/>
            <w:hideMark/>
          </w:tcPr>
          <w:p w:rsidR="00E84EEF" w:rsidRPr="00E84EEF" w:rsidRDefault="00E84EEF" w:rsidP="00E84EEF">
            <w:pPr>
              <w:tabs>
                <w:tab w:val="left" w:pos="284"/>
              </w:tabs>
              <w:jc w:val="both"/>
              <w:rPr>
                <w:rFonts w:ascii="Times New Roman" w:eastAsia="Calibri" w:hAnsi="Times New Roman" w:cs="Times New Roman"/>
                <w:bCs/>
                <w:sz w:val="12"/>
                <w:szCs w:val="12"/>
              </w:rPr>
            </w:pPr>
            <w:r w:rsidRPr="00E84EEF">
              <w:rPr>
                <w:rFonts w:ascii="Times New Roman" w:eastAsia="Calibri" w:hAnsi="Times New Roman" w:cs="Times New Roman"/>
                <w:bCs/>
                <w:sz w:val="12"/>
                <w:szCs w:val="12"/>
              </w:rPr>
              <w:t>244</w:t>
            </w:r>
          </w:p>
        </w:tc>
        <w:tc>
          <w:tcPr>
            <w:tcW w:w="857" w:type="dxa"/>
            <w:noWrap/>
            <w:hideMark/>
          </w:tcPr>
          <w:p w:rsidR="00E84EEF" w:rsidRPr="00E84EEF" w:rsidRDefault="00E84EEF" w:rsidP="00E84EEF">
            <w:pPr>
              <w:tabs>
                <w:tab w:val="left" w:pos="284"/>
              </w:tabs>
              <w:jc w:val="both"/>
              <w:rPr>
                <w:rFonts w:ascii="Times New Roman" w:eastAsia="Calibri" w:hAnsi="Times New Roman" w:cs="Times New Roman"/>
                <w:bCs/>
                <w:sz w:val="12"/>
                <w:szCs w:val="12"/>
              </w:rPr>
            </w:pPr>
            <w:r w:rsidRPr="00E84EEF">
              <w:rPr>
                <w:rFonts w:ascii="Times New Roman" w:eastAsia="Calibri" w:hAnsi="Times New Roman" w:cs="Times New Roman"/>
                <w:bCs/>
                <w:sz w:val="12"/>
                <w:szCs w:val="12"/>
              </w:rPr>
              <w:t>0</w:t>
            </w:r>
          </w:p>
        </w:tc>
      </w:tr>
      <w:tr w:rsidR="00E84EEF" w:rsidRPr="00E84EEF" w:rsidTr="00E84EEF">
        <w:trPr>
          <w:trHeight w:val="20"/>
        </w:trPr>
        <w:tc>
          <w:tcPr>
            <w:tcW w:w="4876" w:type="dxa"/>
            <w:hideMark/>
          </w:tcPr>
          <w:p w:rsidR="00E84EEF" w:rsidRPr="00E84EEF" w:rsidRDefault="00E84EEF" w:rsidP="00E84EEF">
            <w:pPr>
              <w:tabs>
                <w:tab w:val="left" w:pos="284"/>
              </w:tabs>
              <w:jc w:val="both"/>
              <w:rPr>
                <w:rFonts w:ascii="Times New Roman" w:eastAsia="Calibri" w:hAnsi="Times New Roman" w:cs="Times New Roman"/>
                <w:bCs/>
                <w:sz w:val="12"/>
                <w:szCs w:val="12"/>
              </w:rPr>
            </w:pPr>
            <w:r w:rsidRPr="00E84EEF">
              <w:rPr>
                <w:rFonts w:ascii="Times New Roman" w:eastAsia="Calibri" w:hAnsi="Times New Roman" w:cs="Times New Roman"/>
                <w:bCs/>
                <w:sz w:val="12"/>
                <w:szCs w:val="12"/>
              </w:rPr>
              <w:t>ФИЗИЧЕСКАЯ КУЛЬТУРА И СПОРТ</w:t>
            </w:r>
          </w:p>
        </w:tc>
        <w:tc>
          <w:tcPr>
            <w:tcW w:w="653" w:type="dxa"/>
            <w:hideMark/>
          </w:tcPr>
          <w:p w:rsidR="00E84EEF" w:rsidRPr="00E84EEF" w:rsidRDefault="00E84EEF" w:rsidP="00E84EEF">
            <w:pPr>
              <w:tabs>
                <w:tab w:val="left" w:pos="284"/>
              </w:tabs>
              <w:jc w:val="both"/>
              <w:rPr>
                <w:rFonts w:ascii="Times New Roman" w:eastAsia="Calibri" w:hAnsi="Times New Roman" w:cs="Times New Roman"/>
                <w:bCs/>
                <w:sz w:val="12"/>
                <w:szCs w:val="12"/>
              </w:rPr>
            </w:pPr>
            <w:r w:rsidRPr="00E84EEF">
              <w:rPr>
                <w:rFonts w:ascii="Times New Roman" w:eastAsia="Calibri" w:hAnsi="Times New Roman" w:cs="Times New Roman"/>
                <w:bCs/>
                <w:sz w:val="12"/>
                <w:szCs w:val="12"/>
              </w:rPr>
              <w:t>11</w:t>
            </w:r>
          </w:p>
        </w:tc>
        <w:tc>
          <w:tcPr>
            <w:tcW w:w="567" w:type="dxa"/>
            <w:hideMark/>
          </w:tcPr>
          <w:p w:rsidR="00E84EEF" w:rsidRPr="00E84EEF" w:rsidRDefault="00E84EEF" w:rsidP="00E84EEF">
            <w:pPr>
              <w:tabs>
                <w:tab w:val="left" w:pos="284"/>
              </w:tabs>
              <w:jc w:val="both"/>
              <w:rPr>
                <w:rFonts w:ascii="Times New Roman" w:eastAsia="Calibri" w:hAnsi="Times New Roman" w:cs="Times New Roman"/>
                <w:bCs/>
                <w:sz w:val="12"/>
                <w:szCs w:val="12"/>
              </w:rPr>
            </w:pPr>
            <w:r w:rsidRPr="00E84EEF">
              <w:rPr>
                <w:rFonts w:ascii="Times New Roman" w:eastAsia="Calibri" w:hAnsi="Times New Roman" w:cs="Times New Roman"/>
                <w:bCs/>
                <w:sz w:val="12"/>
                <w:szCs w:val="12"/>
              </w:rPr>
              <w:t> </w:t>
            </w:r>
          </w:p>
        </w:tc>
        <w:tc>
          <w:tcPr>
            <w:tcW w:w="600" w:type="dxa"/>
            <w:noWrap/>
            <w:hideMark/>
          </w:tcPr>
          <w:p w:rsidR="00E84EEF" w:rsidRPr="00E84EEF" w:rsidRDefault="00E84EEF" w:rsidP="00E84EEF">
            <w:pPr>
              <w:tabs>
                <w:tab w:val="left" w:pos="284"/>
              </w:tabs>
              <w:jc w:val="both"/>
              <w:rPr>
                <w:rFonts w:ascii="Times New Roman" w:eastAsia="Calibri" w:hAnsi="Times New Roman" w:cs="Times New Roman"/>
                <w:bCs/>
                <w:sz w:val="12"/>
                <w:szCs w:val="12"/>
              </w:rPr>
            </w:pPr>
            <w:r w:rsidRPr="00E84EEF">
              <w:rPr>
                <w:rFonts w:ascii="Times New Roman" w:eastAsia="Calibri" w:hAnsi="Times New Roman" w:cs="Times New Roman"/>
                <w:bCs/>
                <w:sz w:val="12"/>
                <w:szCs w:val="12"/>
              </w:rPr>
              <w:t>55</w:t>
            </w:r>
          </w:p>
        </w:tc>
        <w:tc>
          <w:tcPr>
            <w:tcW w:w="857" w:type="dxa"/>
            <w:noWrap/>
            <w:hideMark/>
          </w:tcPr>
          <w:p w:rsidR="00E84EEF" w:rsidRPr="00E84EEF" w:rsidRDefault="00E84EEF" w:rsidP="00E84EEF">
            <w:pPr>
              <w:tabs>
                <w:tab w:val="left" w:pos="284"/>
              </w:tabs>
              <w:jc w:val="both"/>
              <w:rPr>
                <w:rFonts w:ascii="Times New Roman" w:eastAsia="Calibri" w:hAnsi="Times New Roman" w:cs="Times New Roman"/>
                <w:bCs/>
                <w:sz w:val="12"/>
                <w:szCs w:val="12"/>
              </w:rPr>
            </w:pPr>
            <w:r w:rsidRPr="00E84EEF">
              <w:rPr>
                <w:rFonts w:ascii="Times New Roman" w:eastAsia="Calibri" w:hAnsi="Times New Roman" w:cs="Times New Roman"/>
                <w:bCs/>
                <w:sz w:val="12"/>
                <w:szCs w:val="12"/>
              </w:rPr>
              <w:t>0</w:t>
            </w:r>
          </w:p>
        </w:tc>
      </w:tr>
      <w:tr w:rsidR="00E84EEF" w:rsidRPr="00E84EEF" w:rsidTr="00E84EEF">
        <w:trPr>
          <w:trHeight w:val="20"/>
        </w:trPr>
        <w:tc>
          <w:tcPr>
            <w:tcW w:w="4876" w:type="dxa"/>
            <w:hideMark/>
          </w:tcPr>
          <w:p w:rsidR="00E84EEF" w:rsidRPr="00E84EEF" w:rsidRDefault="00E84EEF" w:rsidP="00E84EEF">
            <w:pPr>
              <w:tabs>
                <w:tab w:val="left" w:pos="284"/>
              </w:tabs>
              <w:jc w:val="both"/>
              <w:rPr>
                <w:rFonts w:ascii="Times New Roman" w:eastAsia="Calibri" w:hAnsi="Times New Roman" w:cs="Times New Roman"/>
                <w:bCs/>
                <w:sz w:val="12"/>
                <w:szCs w:val="12"/>
              </w:rPr>
            </w:pPr>
            <w:r w:rsidRPr="00E84EEF">
              <w:rPr>
                <w:rFonts w:ascii="Times New Roman" w:eastAsia="Calibri" w:hAnsi="Times New Roman" w:cs="Times New Roman"/>
                <w:bCs/>
                <w:sz w:val="12"/>
                <w:szCs w:val="12"/>
              </w:rPr>
              <w:t>Физическая культура</w:t>
            </w:r>
          </w:p>
        </w:tc>
        <w:tc>
          <w:tcPr>
            <w:tcW w:w="653" w:type="dxa"/>
            <w:hideMark/>
          </w:tcPr>
          <w:p w:rsidR="00E84EEF" w:rsidRPr="00E84EEF" w:rsidRDefault="00E84EEF" w:rsidP="00E84EEF">
            <w:pPr>
              <w:tabs>
                <w:tab w:val="left" w:pos="284"/>
              </w:tabs>
              <w:jc w:val="both"/>
              <w:rPr>
                <w:rFonts w:ascii="Times New Roman" w:eastAsia="Calibri" w:hAnsi="Times New Roman" w:cs="Times New Roman"/>
                <w:bCs/>
                <w:sz w:val="12"/>
                <w:szCs w:val="12"/>
              </w:rPr>
            </w:pPr>
            <w:r w:rsidRPr="00E84EEF">
              <w:rPr>
                <w:rFonts w:ascii="Times New Roman" w:eastAsia="Calibri" w:hAnsi="Times New Roman" w:cs="Times New Roman"/>
                <w:bCs/>
                <w:sz w:val="12"/>
                <w:szCs w:val="12"/>
              </w:rPr>
              <w:t>11</w:t>
            </w:r>
          </w:p>
        </w:tc>
        <w:tc>
          <w:tcPr>
            <w:tcW w:w="567" w:type="dxa"/>
            <w:hideMark/>
          </w:tcPr>
          <w:p w:rsidR="00E84EEF" w:rsidRPr="00E84EEF" w:rsidRDefault="00E84EEF" w:rsidP="00E84EEF">
            <w:pPr>
              <w:tabs>
                <w:tab w:val="left" w:pos="284"/>
              </w:tabs>
              <w:jc w:val="both"/>
              <w:rPr>
                <w:rFonts w:ascii="Times New Roman" w:eastAsia="Calibri" w:hAnsi="Times New Roman" w:cs="Times New Roman"/>
                <w:bCs/>
                <w:sz w:val="12"/>
                <w:szCs w:val="12"/>
              </w:rPr>
            </w:pPr>
            <w:r w:rsidRPr="00E84EEF">
              <w:rPr>
                <w:rFonts w:ascii="Times New Roman" w:eastAsia="Calibri" w:hAnsi="Times New Roman" w:cs="Times New Roman"/>
                <w:bCs/>
                <w:sz w:val="12"/>
                <w:szCs w:val="12"/>
              </w:rPr>
              <w:t>01</w:t>
            </w:r>
          </w:p>
        </w:tc>
        <w:tc>
          <w:tcPr>
            <w:tcW w:w="600" w:type="dxa"/>
            <w:noWrap/>
            <w:hideMark/>
          </w:tcPr>
          <w:p w:rsidR="00E84EEF" w:rsidRPr="00E84EEF" w:rsidRDefault="00E84EEF" w:rsidP="00E84EEF">
            <w:pPr>
              <w:tabs>
                <w:tab w:val="left" w:pos="284"/>
              </w:tabs>
              <w:jc w:val="both"/>
              <w:rPr>
                <w:rFonts w:ascii="Times New Roman" w:eastAsia="Calibri" w:hAnsi="Times New Roman" w:cs="Times New Roman"/>
                <w:bCs/>
                <w:sz w:val="12"/>
                <w:szCs w:val="12"/>
              </w:rPr>
            </w:pPr>
            <w:r w:rsidRPr="00E84EEF">
              <w:rPr>
                <w:rFonts w:ascii="Times New Roman" w:eastAsia="Calibri" w:hAnsi="Times New Roman" w:cs="Times New Roman"/>
                <w:bCs/>
                <w:sz w:val="12"/>
                <w:szCs w:val="12"/>
              </w:rPr>
              <w:t>55</w:t>
            </w:r>
          </w:p>
        </w:tc>
        <w:tc>
          <w:tcPr>
            <w:tcW w:w="857" w:type="dxa"/>
            <w:noWrap/>
            <w:hideMark/>
          </w:tcPr>
          <w:p w:rsidR="00E84EEF" w:rsidRPr="00E84EEF" w:rsidRDefault="00E84EEF" w:rsidP="00E84EEF">
            <w:pPr>
              <w:tabs>
                <w:tab w:val="left" w:pos="284"/>
              </w:tabs>
              <w:jc w:val="both"/>
              <w:rPr>
                <w:rFonts w:ascii="Times New Roman" w:eastAsia="Calibri" w:hAnsi="Times New Roman" w:cs="Times New Roman"/>
                <w:bCs/>
                <w:sz w:val="12"/>
                <w:szCs w:val="12"/>
              </w:rPr>
            </w:pPr>
            <w:r w:rsidRPr="00E84EEF">
              <w:rPr>
                <w:rFonts w:ascii="Times New Roman" w:eastAsia="Calibri" w:hAnsi="Times New Roman" w:cs="Times New Roman"/>
                <w:bCs/>
                <w:sz w:val="12"/>
                <w:szCs w:val="12"/>
              </w:rPr>
              <w:t>0</w:t>
            </w:r>
          </w:p>
        </w:tc>
      </w:tr>
      <w:tr w:rsidR="00E84EEF" w:rsidRPr="00E84EEF" w:rsidTr="00E84EEF">
        <w:trPr>
          <w:trHeight w:val="20"/>
        </w:trPr>
        <w:tc>
          <w:tcPr>
            <w:tcW w:w="4876" w:type="dxa"/>
            <w:noWrap/>
            <w:hideMark/>
          </w:tcPr>
          <w:p w:rsidR="00E84EEF" w:rsidRPr="00E84EEF" w:rsidRDefault="00E84EEF" w:rsidP="00E84EEF">
            <w:pPr>
              <w:tabs>
                <w:tab w:val="left" w:pos="284"/>
              </w:tabs>
              <w:jc w:val="both"/>
              <w:rPr>
                <w:rFonts w:ascii="Times New Roman" w:eastAsia="Calibri" w:hAnsi="Times New Roman" w:cs="Times New Roman"/>
                <w:bCs/>
                <w:sz w:val="12"/>
                <w:szCs w:val="12"/>
              </w:rPr>
            </w:pPr>
            <w:r w:rsidRPr="00E84EEF">
              <w:rPr>
                <w:rFonts w:ascii="Times New Roman" w:eastAsia="Calibri" w:hAnsi="Times New Roman" w:cs="Times New Roman"/>
                <w:bCs/>
                <w:sz w:val="12"/>
                <w:szCs w:val="12"/>
              </w:rPr>
              <w:t>Итого</w:t>
            </w:r>
          </w:p>
        </w:tc>
        <w:tc>
          <w:tcPr>
            <w:tcW w:w="653" w:type="dxa"/>
            <w:noWrap/>
            <w:hideMark/>
          </w:tcPr>
          <w:p w:rsidR="00E84EEF" w:rsidRPr="00E84EEF" w:rsidRDefault="00E84EEF" w:rsidP="00E84EEF">
            <w:pPr>
              <w:tabs>
                <w:tab w:val="left" w:pos="284"/>
              </w:tabs>
              <w:jc w:val="both"/>
              <w:rPr>
                <w:rFonts w:ascii="Times New Roman" w:eastAsia="Calibri" w:hAnsi="Times New Roman" w:cs="Times New Roman"/>
                <w:bCs/>
                <w:sz w:val="12"/>
                <w:szCs w:val="12"/>
              </w:rPr>
            </w:pPr>
            <w:r w:rsidRPr="00E84EEF">
              <w:rPr>
                <w:rFonts w:ascii="Times New Roman" w:eastAsia="Calibri" w:hAnsi="Times New Roman" w:cs="Times New Roman"/>
                <w:bCs/>
                <w:sz w:val="12"/>
                <w:szCs w:val="12"/>
              </w:rPr>
              <w:t> </w:t>
            </w:r>
          </w:p>
        </w:tc>
        <w:tc>
          <w:tcPr>
            <w:tcW w:w="567" w:type="dxa"/>
            <w:noWrap/>
            <w:hideMark/>
          </w:tcPr>
          <w:p w:rsidR="00E84EEF" w:rsidRPr="00E84EEF" w:rsidRDefault="00E84EEF" w:rsidP="00E84EEF">
            <w:pPr>
              <w:tabs>
                <w:tab w:val="left" w:pos="284"/>
              </w:tabs>
              <w:jc w:val="both"/>
              <w:rPr>
                <w:rFonts w:ascii="Times New Roman" w:eastAsia="Calibri" w:hAnsi="Times New Roman" w:cs="Times New Roman"/>
                <w:bCs/>
                <w:sz w:val="12"/>
                <w:szCs w:val="12"/>
              </w:rPr>
            </w:pPr>
            <w:r w:rsidRPr="00E84EEF">
              <w:rPr>
                <w:rFonts w:ascii="Times New Roman" w:eastAsia="Calibri" w:hAnsi="Times New Roman" w:cs="Times New Roman"/>
                <w:bCs/>
                <w:sz w:val="12"/>
                <w:szCs w:val="12"/>
              </w:rPr>
              <w:t> </w:t>
            </w:r>
          </w:p>
        </w:tc>
        <w:tc>
          <w:tcPr>
            <w:tcW w:w="600" w:type="dxa"/>
            <w:noWrap/>
            <w:hideMark/>
          </w:tcPr>
          <w:p w:rsidR="00E84EEF" w:rsidRPr="00E84EEF" w:rsidRDefault="00E84EEF" w:rsidP="00E84EEF">
            <w:pPr>
              <w:tabs>
                <w:tab w:val="left" w:pos="284"/>
              </w:tabs>
              <w:jc w:val="both"/>
              <w:rPr>
                <w:rFonts w:ascii="Times New Roman" w:eastAsia="Calibri" w:hAnsi="Times New Roman" w:cs="Times New Roman"/>
                <w:bCs/>
                <w:sz w:val="12"/>
                <w:szCs w:val="12"/>
              </w:rPr>
            </w:pPr>
            <w:r w:rsidRPr="00E84EEF">
              <w:rPr>
                <w:rFonts w:ascii="Times New Roman" w:eastAsia="Calibri" w:hAnsi="Times New Roman" w:cs="Times New Roman"/>
                <w:bCs/>
                <w:sz w:val="12"/>
                <w:szCs w:val="12"/>
              </w:rPr>
              <w:t>2 710</w:t>
            </w:r>
          </w:p>
        </w:tc>
        <w:tc>
          <w:tcPr>
            <w:tcW w:w="857" w:type="dxa"/>
            <w:noWrap/>
            <w:hideMark/>
          </w:tcPr>
          <w:p w:rsidR="00E84EEF" w:rsidRPr="00E84EEF" w:rsidRDefault="00E84EEF" w:rsidP="00E84EEF">
            <w:pPr>
              <w:tabs>
                <w:tab w:val="left" w:pos="284"/>
              </w:tabs>
              <w:jc w:val="both"/>
              <w:rPr>
                <w:rFonts w:ascii="Times New Roman" w:eastAsia="Calibri" w:hAnsi="Times New Roman" w:cs="Times New Roman"/>
                <w:bCs/>
                <w:sz w:val="12"/>
                <w:szCs w:val="12"/>
              </w:rPr>
            </w:pPr>
            <w:r w:rsidRPr="00E84EEF">
              <w:rPr>
                <w:rFonts w:ascii="Times New Roman" w:eastAsia="Calibri" w:hAnsi="Times New Roman" w:cs="Times New Roman"/>
                <w:bCs/>
                <w:sz w:val="12"/>
                <w:szCs w:val="12"/>
              </w:rPr>
              <w:t>211</w:t>
            </w:r>
          </w:p>
        </w:tc>
      </w:tr>
    </w:tbl>
    <w:p w:rsidR="00797317" w:rsidRDefault="00797317" w:rsidP="00EC3D1F">
      <w:pPr>
        <w:tabs>
          <w:tab w:val="left" w:pos="284"/>
        </w:tabs>
        <w:spacing w:after="0" w:line="240" w:lineRule="auto"/>
        <w:jc w:val="both"/>
        <w:rPr>
          <w:rFonts w:ascii="Times New Roman" w:eastAsia="Calibri" w:hAnsi="Times New Roman" w:cs="Times New Roman"/>
          <w:sz w:val="12"/>
          <w:szCs w:val="12"/>
        </w:rPr>
      </w:pPr>
    </w:p>
    <w:p w:rsidR="00E84EEF" w:rsidRPr="00FB6861" w:rsidRDefault="00E84EEF" w:rsidP="00E84EEF">
      <w:pPr>
        <w:tabs>
          <w:tab w:val="left" w:pos="284"/>
        </w:tabs>
        <w:spacing w:after="0" w:line="240" w:lineRule="auto"/>
        <w:jc w:val="right"/>
        <w:rPr>
          <w:rFonts w:ascii="Times New Roman" w:eastAsia="Calibri" w:hAnsi="Times New Roman" w:cs="Times New Roman"/>
          <w:i/>
          <w:sz w:val="12"/>
          <w:szCs w:val="12"/>
        </w:rPr>
      </w:pPr>
      <w:r w:rsidRPr="00FB6861">
        <w:rPr>
          <w:rFonts w:ascii="Times New Roman" w:eastAsia="Calibri" w:hAnsi="Times New Roman" w:cs="Times New Roman"/>
          <w:i/>
          <w:sz w:val="12"/>
          <w:szCs w:val="12"/>
        </w:rPr>
        <w:t>Приложение №</w:t>
      </w:r>
      <w:r>
        <w:rPr>
          <w:rFonts w:ascii="Times New Roman" w:eastAsia="Calibri" w:hAnsi="Times New Roman" w:cs="Times New Roman"/>
          <w:i/>
          <w:sz w:val="12"/>
          <w:szCs w:val="12"/>
        </w:rPr>
        <w:t>4</w:t>
      </w:r>
    </w:p>
    <w:p w:rsidR="00E84EEF" w:rsidRPr="00FB6861" w:rsidRDefault="00E84EEF" w:rsidP="00E84EEF">
      <w:pPr>
        <w:tabs>
          <w:tab w:val="left" w:pos="284"/>
        </w:tabs>
        <w:spacing w:after="0" w:line="240" w:lineRule="auto"/>
        <w:jc w:val="right"/>
        <w:rPr>
          <w:rFonts w:ascii="Times New Roman" w:eastAsia="Calibri" w:hAnsi="Times New Roman" w:cs="Times New Roman"/>
          <w:i/>
          <w:sz w:val="12"/>
          <w:szCs w:val="12"/>
        </w:rPr>
      </w:pPr>
      <w:r w:rsidRPr="00FB6861">
        <w:rPr>
          <w:rFonts w:ascii="Times New Roman" w:eastAsia="Calibri" w:hAnsi="Times New Roman" w:cs="Times New Roman"/>
          <w:i/>
          <w:sz w:val="12"/>
          <w:szCs w:val="12"/>
        </w:rPr>
        <w:t>к Постановлению администрации</w:t>
      </w:r>
    </w:p>
    <w:p w:rsidR="00E84EEF" w:rsidRPr="00FB6861" w:rsidRDefault="00E84EEF" w:rsidP="00E84EEF">
      <w:pPr>
        <w:tabs>
          <w:tab w:val="left" w:pos="284"/>
        </w:tabs>
        <w:spacing w:after="0" w:line="240" w:lineRule="auto"/>
        <w:jc w:val="right"/>
        <w:rPr>
          <w:rFonts w:ascii="Times New Roman" w:eastAsia="Calibri" w:hAnsi="Times New Roman" w:cs="Times New Roman"/>
          <w:i/>
          <w:sz w:val="12"/>
          <w:szCs w:val="12"/>
        </w:rPr>
      </w:pPr>
      <w:r w:rsidRPr="00FB6861">
        <w:rPr>
          <w:rFonts w:ascii="Times New Roman" w:eastAsia="Calibri" w:hAnsi="Times New Roman" w:cs="Times New Roman"/>
          <w:i/>
          <w:sz w:val="12"/>
          <w:szCs w:val="12"/>
        </w:rPr>
        <w:t>сельского поселения Воротнее</w:t>
      </w:r>
    </w:p>
    <w:p w:rsidR="00E84EEF" w:rsidRPr="00FB6861" w:rsidRDefault="00E84EEF" w:rsidP="00E84EEF">
      <w:pPr>
        <w:tabs>
          <w:tab w:val="left" w:pos="284"/>
        </w:tabs>
        <w:spacing w:after="0" w:line="240" w:lineRule="auto"/>
        <w:jc w:val="right"/>
        <w:rPr>
          <w:rFonts w:ascii="Times New Roman" w:eastAsia="Calibri" w:hAnsi="Times New Roman" w:cs="Times New Roman"/>
          <w:i/>
          <w:sz w:val="12"/>
          <w:szCs w:val="12"/>
        </w:rPr>
      </w:pPr>
      <w:r w:rsidRPr="00FB6861">
        <w:rPr>
          <w:rFonts w:ascii="Times New Roman" w:eastAsia="Calibri" w:hAnsi="Times New Roman" w:cs="Times New Roman"/>
          <w:i/>
          <w:sz w:val="12"/>
          <w:szCs w:val="12"/>
        </w:rPr>
        <w:t>муниципального района Сергиевский</w:t>
      </w:r>
    </w:p>
    <w:p w:rsidR="00E84EEF" w:rsidRPr="00FB6861" w:rsidRDefault="00E84EEF" w:rsidP="00E84EEF">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№32</w:t>
      </w:r>
      <w:r w:rsidRPr="00FB6861">
        <w:rPr>
          <w:rFonts w:ascii="Times New Roman" w:eastAsia="Calibri" w:hAnsi="Times New Roman" w:cs="Times New Roman"/>
          <w:i/>
          <w:sz w:val="12"/>
          <w:szCs w:val="12"/>
        </w:rPr>
        <w:t xml:space="preserve"> от «19» июля 2019 г.</w:t>
      </w:r>
    </w:p>
    <w:p w:rsidR="00E84EEF" w:rsidRPr="00E84EEF" w:rsidRDefault="00E84EEF" w:rsidP="00E84EEF">
      <w:pPr>
        <w:tabs>
          <w:tab w:val="left" w:pos="284"/>
        </w:tabs>
        <w:spacing w:after="0" w:line="240" w:lineRule="auto"/>
        <w:jc w:val="center"/>
        <w:rPr>
          <w:rFonts w:ascii="Times New Roman" w:eastAsia="Calibri" w:hAnsi="Times New Roman" w:cs="Times New Roman"/>
          <w:b/>
          <w:sz w:val="12"/>
          <w:szCs w:val="12"/>
        </w:rPr>
      </w:pPr>
      <w:r w:rsidRPr="00E84EEF">
        <w:rPr>
          <w:rFonts w:ascii="Times New Roman" w:eastAsia="Calibri" w:hAnsi="Times New Roman" w:cs="Times New Roman"/>
          <w:b/>
          <w:sz w:val="12"/>
          <w:szCs w:val="12"/>
        </w:rPr>
        <w:t>Источники внутреннего финансирования дефицита бюджета сельского поселения Воротнее</w:t>
      </w:r>
    </w:p>
    <w:p w:rsidR="00E84EEF" w:rsidRPr="00E84EEF" w:rsidRDefault="00E84EEF" w:rsidP="00E84EEF">
      <w:pPr>
        <w:tabs>
          <w:tab w:val="left" w:pos="284"/>
        </w:tabs>
        <w:spacing w:after="0" w:line="240" w:lineRule="auto"/>
        <w:jc w:val="center"/>
        <w:rPr>
          <w:rFonts w:ascii="Times New Roman" w:eastAsia="Calibri" w:hAnsi="Times New Roman" w:cs="Times New Roman"/>
          <w:b/>
          <w:sz w:val="12"/>
          <w:szCs w:val="12"/>
        </w:rPr>
      </w:pPr>
      <w:r w:rsidRPr="00E84EEF">
        <w:rPr>
          <w:rFonts w:ascii="Times New Roman" w:eastAsia="Calibri" w:hAnsi="Times New Roman" w:cs="Times New Roman"/>
          <w:b/>
          <w:sz w:val="12"/>
          <w:szCs w:val="12"/>
        </w:rPr>
        <w:t xml:space="preserve">за первое полугодие 2019 года по кодам </w:t>
      </w:r>
      <w:proofErr w:type="gramStart"/>
      <w:r w:rsidRPr="00E84EEF">
        <w:rPr>
          <w:rFonts w:ascii="Times New Roman" w:eastAsia="Calibri" w:hAnsi="Times New Roman" w:cs="Times New Roman"/>
          <w:b/>
          <w:sz w:val="12"/>
          <w:szCs w:val="12"/>
        </w:rPr>
        <w:t>классификации источников финансирования дефицитов бюджетов</w:t>
      </w:r>
      <w:proofErr w:type="gramEnd"/>
    </w:p>
    <w:tbl>
      <w:tblPr>
        <w:tblStyle w:val="190"/>
        <w:tblW w:w="7513" w:type="dxa"/>
        <w:tblInd w:w="108" w:type="dxa"/>
        <w:tblLayout w:type="fixed"/>
        <w:tblLook w:val="04A0" w:firstRow="1" w:lastRow="0" w:firstColumn="1" w:lastColumn="0" w:noHBand="0" w:noVBand="1"/>
      </w:tblPr>
      <w:tblGrid>
        <w:gridCol w:w="709"/>
        <w:gridCol w:w="1418"/>
        <w:gridCol w:w="4677"/>
        <w:gridCol w:w="709"/>
      </w:tblGrid>
      <w:tr w:rsidR="00E84EEF" w:rsidRPr="00E84EEF" w:rsidTr="00251E6A">
        <w:trPr>
          <w:trHeight w:val="146"/>
        </w:trPr>
        <w:tc>
          <w:tcPr>
            <w:tcW w:w="709" w:type="dxa"/>
            <w:vMerge w:val="restart"/>
            <w:hideMark/>
          </w:tcPr>
          <w:p w:rsidR="00E84EEF" w:rsidRPr="00E84EEF" w:rsidRDefault="00E84EEF" w:rsidP="00E84EEF">
            <w:pPr>
              <w:tabs>
                <w:tab w:val="left" w:pos="284"/>
              </w:tabs>
              <w:rPr>
                <w:rFonts w:ascii="Times New Roman" w:hAnsi="Times New Roman"/>
                <w:bCs/>
                <w:sz w:val="12"/>
                <w:szCs w:val="12"/>
              </w:rPr>
            </w:pPr>
            <w:r w:rsidRPr="00E84EEF">
              <w:rPr>
                <w:rFonts w:ascii="Times New Roman" w:hAnsi="Times New Roman"/>
                <w:bCs/>
                <w:sz w:val="12"/>
                <w:szCs w:val="12"/>
              </w:rPr>
              <w:t>Код главного администратора</w:t>
            </w:r>
          </w:p>
        </w:tc>
        <w:tc>
          <w:tcPr>
            <w:tcW w:w="1418" w:type="dxa"/>
            <w:vMerge w:val="restart"/>
            <w:hideMark/>
          </w:tcPr>
          <w:p w:rsidR="00E84EEF" w:rsidRPr="00E84EEF" w:rsidRDefault="00E84EEF" w:rsidP="00E84EEF">
            <w:pPr>
              <w:tabs>
                <w:tab w:val="left" w:pos="284"/>
              </w:tabs>
              <w:rPr>
                <w:rFonts w:ascii="Times New Roman" w:hAnsi="Times New Roman"/>
                <w:bCs/>
                <w:sz w:val="12"/>
                <w:szCs w:val="12"/>
              </w:rPr>
            </w:pPr>
            <w:r w:rsidRPr="00E84EEF">
              <w:rPr>
                <w:rFonts w:ascii="Times New Roman" w:hAnsi="Times New Roman"/>
                <w:bCs/>
                <w:sz w:val="12"/>
                <w:szCs w:val="12"/>
              </w:rPr>
              <w:t xml:space="preserve">Код </w:t>
            </w:r>
          </w:p>
        </w:tc>
        <w:tc>
          <w:tcPr>
            <w:tcW w:w="4677" w:type="dxa"/>
            <w:vMerge w:val="restart"/>
            <w:hideMark/>
          </w:tcPr>
          <w:p w:rsidR="00E84EEF" w:rsidRPr="00E84EEF" w:rsidRDefault="00E84EEF" w:rsidP="00E84EEF">
            <w:pPr>
              <w:tabs>
                <w:tab w:val="left" w:pos="284"/>
              </w:tabs>
              <w:rPr>
                <w:rFonts w:ascii="Times New Roman" w:hAnsi="Times New Roman"/>
                <w:bCs/>
                <w:sz w:val="12"/>
                <w:szCs w:val="12"/>
              </w:rPr>
            </w:pPr>
            <w:r w:rsidRPr="00E84EEF">
              <w:rPr>
                <w:rFonts w:ascii="Times New Roman" w:hAnsi="Times New Roman"/>
                <w:bCs/>
                <w:sz w:val="12"/>
                <w:szCs w:val="12"/>
              </w:rPr>
              <w:t>Наименование кода группы, подгруппы, статьи, вида источника финансирования дефицита местного бюджета, кода классификации операций сектора государственного управления, относящихся к источникам финансирования дефицита местного бюджета</w:t>
            </w:r>
          </w:p>
        </w:tc>
        <w:tc>
          <w:tcPr>
            <w:tcW w:w="709" w:type="dxa"/>
            <w:vMerge w:val="restart"/>
            <w:hideMark/>
          </w:tcPr>
          <w:p w:rsidR="00E84EEF" w:rsidRPr="00E84EEF" w:rsidRDefault="00E84EEF" w:rsidP="00E84EEF">
            <w:pPr>
              <w:tabs>
                <w:tab w:val="left" w:pos="284"/>
              </w:tabs>
              <w:rPr>
                <w:rFonts w:ascii="Times New Roman" w:hAnsi="Times New Roman"/>
                <w:bCs/>
                <w:sz w:val="12"/>
                <w:szCs w:val="12"/>
              </w:rPr>
            </w:pPr>
            <w:r w:rsidRPr="00E84EEF">
              <w:rPr>
                <w:rFonts w:ascii="Times New Roman" w:hAnsi="Times New Roman"/>
                <w:bCs/>
                <w:sz w:val="12"/>
                <w:szCs w:val="12"/>
              </w:rPr>
              <w:t>Сумма,    тыс. рублей</w:t>
            </w:r>
          </w:p>
        </w:tc>
      </w:tr>
      <w:tr w:rsidR="00E84EEF" w:rsidRPr="00E84EEF" w:rsidTr="00251E6A">
        <w:trPr>
          <w:trHeight w:val="146"/>
        </w:trPr>
        <w:tc>
          <w:tcPr>
            <w:tcW w:w="709" w:type="dxa"/>
            <w:vMerge/>
            <w:hideMark/>
          </w:tcPr>
          <w:p w:rsidR="00E84EEF" w:rsidRPr="00E84EEF" w:rsidRDefault="00E84EEF" w:rsidP="00E84EEF">
            <w:pPr>
              <w:tabs>
                <w:tab w:val="left" w:pos="284"/>
              </w:tabs>
              <w:rPr>
                <w:rFonts w:ascii="Times New Roman" w:hAnsi="Times New Roman"/>
                <w:bCs/>
                <w:sz w:val="12"/>
                <w:szCs w:val="12"/>
              </w:rPr>
            </w:pPr>
          </w:p>
        </w:tc>
        <w:tc>
          <w:tcPr>
            <w:tcW w:w="1418" w:type="dxa"/>
            <w:vMerge/>
            <w:hideMark/>
          </w:tcPr>
          <w:p w:rsidR="00E84EEF" w:rsidRPr="00E84EEF" w:rsidRDefault="00E84EEF" w:rsidP="00E84EEF">
            <w:pPr>
              <w:tabs>
                <w:tab w:val="left" w:pos="284"/>
              </w:tabs>
              <w:rPr>
                <w:rFonts w:ascii="Times New Roman" w:hAnsi="Times New Roman"/>
                <w:bCs/>
                <w:sz w:val="12"/>
                <w:szCs w:val="12"/>
              </w:rPr>
            </w:pPr>
          </w:p>
        </w:tc>
        <w:tc>
          <w:tcPr>
            <w:tcW w:w="4677" w:type="dxa"/>
            <w:vMerge/>
            <w:hideMark/>
          </w:tcPr>
          <w:p w:rsidR="00E84EEF" w:rsidRPr="00E84EEF" w:rsidRDefault="00E84EEF" w:rsidP="00E84EEF">
            <w:pPr>
              <w:tabs>
                <w:tab w:val="left" w:pos="284"/>
              </w:tabs>
              <w:rPr>
                <w:rFonts w:ascii="Times New Roman" w:hAnsi="Times New Roman"/>
                <w:bCs/>
                <w:sz w:val="12"/>
                <w:szCs w:val="12"/>
              </w:rPr>
            </w:pPr>
          </w:p>
        </w:tc>
        <w:tc>
          <w:tcPr>
            <w:tcW w:w="709" w:type="dxa"/>
            <w:vMerge/>
            <w:hideMark/>
          </w:tcPr>
          <w:p w:rsidR="00E84EEF" w:rsidRPr="00E84EEF" w:rsidRDefault="00E84EEF" w:rsidP="00E84EEF">
            <w:pPr>
              <w:tabs>
                <w:tab w:val="left" w:pos="284"/>
              </w:tabs>
              <w:rPr>
                <w:rFonts w:ascii="Times New Roman" w:hAnsi="Times New Roman"/>
                <w:bCs/>
                <w:sz w:val="12"/>
                <w:szCs w:val="12"/>
              </w:rPr>
            </w:pPr>
          </w:p>
        </w:tc>
      </w:tr>
      <w:tr w:rsidR="00E84EEF" w:rsidRPr="00E84EEF" w:rsidTr="00251E6A">
        <w:trPr>
          <w:trHeight w:val="20"/>
        </w:trPr>
        <w:tc>
          <w:tcPr>
            <w:tcW w:w="709" w:type="dxa"/>
            <w:noWrap/>
            <w:hideMark/>
          </w:tcPr>
          <w:p w:rsidR="00E84EEF" w:rsidRPr="00E84EEF" w:rsidRDefault="00E84EEF" w:rsidP="00251E6A">
            <w:pPr>
              <w:rPr>
                <w:rFonts w:ascii="Times New Roman" w:hAnsi="Times New Roman"/>
                <w:sz w:val="12"/>
                <w:szCs w:val="12"/>
              </w:rPr>
            </w:pPr>
            <w:r w:rsidRPr="00E84EEF">
              <w:rPr>
                <w:rFonts w:ascii="Times New Roman" w:hAnsi="Times New Roman"/>
                <w:sz w:val="12"/>
                <w:szCs w:val="12"/>
              </w:rPr>
              <w:t>421</w:t>
            </w:r>
          </w:p>
        </w:tc>
        <w:tc>
          <w:tcPr>
            <w:tcW w:w="1418" w:type="dxa"/>
            <w:noWrap/>
            <w:hideMark/>
          </w:tcPr>
          <w:p w:rsidR="00E84EEF" w:rsidRPr="00E84EEF" w:rsidRDefault="00E84EEF" w:rsidP="00E84EEF">
            <w:pPr>
              <w:tabs>
                <w:tab w:val="left" w:pos="284"/>
              </w:tabs>
              <w:rPr>
                <w:rFonts w:ascii="Times New Roman" w:hAnsi="Times New Roman"/>
                <w:bCs/>
                <w:sz w:val="12"/>
                <w:szCs w:val="12"/>
              </w:rPr>
            </w:pPr>
            <w:r w:rsidRPr="00E84EEF">
              <w:rPr>
                <w:rFonts w:ascii="Times New Roman" w:hAnsi="Times New Roman"/>
                <w:bCs/>
                <w:sz w:val="12"/>
                <w:szCs w:val="12"/>
              </w:rPr>
              <w:t>01 00 00 00 00 0000 000</w:t>
            </w:r>
          </w:p>
        </w:tc>
        <w:tc>
          <w:tcPr>
            <w:tcW w:w="4677" w:type="dxa"/>
            <w:noWrap/>
            <w:hideMark/>
          </w:tcPr>
          <w:p w:rsidR="00E84EEF" w:rsidRPr="00E84EEF" w:rsidRDefault="00E84EEF" w:rsidP="00E84EEF">
            <w:pPr>
              <w:tabs>
                <w:tab w:val="left" w:pos="284"/>
              </w:tabs>
              <w:rPr>
                <w:rFonts w:ascii="Times New Roman" w:hAnsi="Times New Roman"/>
                <w:bCs/>
                <w:sz w:val="12"/>
                <w:szCs w:val="12"/>
              </w:rPr>
            </w:pPr>
            <w:r w:rsidRPr="00E84EEF">
              <w:rPr>
                <w:rFonts w:ascii="Times New Roman" w:hAnsi="Times New Roman"/>
                <w:bCs/>
                <w:sz w:val="12"/>
                <w:szCs w:val="12"/>
              </w:rPr>
              <w:t>ИСТОЧНИКИ ВНУТРЕННЕГО ФИНАНСИРОВАНИЯ ДЕФИЦИТОВ БЮДЖЕТОВ</w:t>
            </w:r>
          </w:p>
        </w:tc>
        <w:tc>
          <w:tcPr>
            <w:tcW w:w="709" w:type="dxa"/>
            <w:noWrap/>
            <w:hideMark/>
          </w:tcPr>
          <w:p w:rsidR="00E84EEF" w:rsidRPr="00E84EEF" w:rsidRDefault="00E84EEF" w:rsidP="00251E6A">
            <w:pPr>
              <w:rPr>
                <w:rFonts w:ascii="Times New Roman" w:hAnsi="Times New Roman"/>
                <w:sz w:val="12"/>
                <w:szCs w:val="12"/>
              </w:rPr>
            </w:pPr>
            <w:r w:rsidRPr="00E84EEF">
              <w:rPr>
                <w:rFonts w:ascii="Times New Roman" w:hAnsi="Times New Roman"/>
                <w:sz w:val="12"/>
                <w:szCs w:val="12"/>
              </w:rPr>
              <w:t>-251</w:t>
            </w:r>
          </w:p>
        </w:tc>
      </w:tr>
      <w:tr w:rsidR="00E84EEF" w:rsidRPr="00E84EEF" w:rsidTr="00251E6A">
        <w:trPr>
          <w:trHeight w:val="20"/>
        </w:trPr>
        <w:tc>
          <w:tcPr>
            <w:tcW w:w="709" w:type="dxa"/>
            <w:noWrap/>
            <w:hideMark/>
          </w:tcPr>
          <w:p w:rsidR="00E84EEF" w:rsidRPr="00E84EEF" w:rsidRDefault="00E84EEF" w:rsidP="00251E6A">
            <w:pPr>
              <w:rPr>
                <w:rFonts w:ascii="Times New Roman" w:hAnsi="Times New Roman"/>
                <w:sz w:val="12"/>
                <w:szCs w:val="12"/>
              </w:rPr>
            </w:pPr>
            <w:r w:rsidRPr="00E84EEF">
              <w:rPr>
                <w:rFonts w:ascii="Times New Roman" w:hAnsi="Times New Roman"/>
                <w:sz w:val="12"/>
                <w:szCs w:val="12"/>
              </w:rPr>
              <w:t>421</w:t>
            </w:r>
          </w:p>
        </w:tc>
        <w:tc>
          <w:tcPr>
            <w:tcW w:w="1418" w:type="dxa"/>
            <w:noWrap/>
            <w:hideMark/>
          </w:tcPr>
          <w:p w:rsidR="00E84EEF" w:rsidRPr="00E84EEF" w:rsidRDefault="00E84EEF" w:rsidP="00E84EEF">
            <w:pPr>
              <w:tabs>
                <w:tab w:val="left" w:pos="284"/>
              </w:tabs>
              <w:rPr>
                <w:rFonts w:ascii="Times New Roman" w:hAnsi="Times New Roman"/>
                <w:bCs/>
                <w:sz w:val="12"/>
                <w:szCs w:val="12"/>
              </w:rPr>
            </w:pPr>
            <w:r w:rsidRPr="00E84EEF">
              <w:rPr>
                <w:rFonts w:ascii="Times New Roman" w:hAnsi="Times New Roman"/>
                <w:bCs/>
                <w:sz w:val="12"/>
                <w:szCs w:val="12"/>
              </w:rPr>
              <w:t>01 05 00 00 00 0000 000</w:t>
            </w:r>
          </w:p>
        </w:tc>
        <w:tc>
          <w:tcPr>
            <w:tcW w:w="4677" w:type="dxa"/>
            <w:hideMark/>
          </w:tcPr>
          <w:p w:rsidR="00E84EEF" w:rsidRPr="00E84EEF" w:rsidRDefault="00E84EEF" w:rsidP="00E84EEF">
            <w:pPr>
              <w:tabs>
                <w:tab w:val="left" w:pos="284"/>
              </w:tabs>
              <w:rPr>
                <w:rFonts w:ascii="Times New Roman" w:hAnsi="Times New Roman"/>
                <w:bCs/>
                <w:sz w:val="12"/>
                <w:szCs w:val="12"/>
              </w:rPr>
            </w:pPr>
            <w:r w:rsidRPr="00E84EEF">
              <w:rPr>
                <w:rFonts w:ascii="Times New Roman" w:hAnsi="Times New Roman"/>
                <w:bCs/>
                <w:sz w:val="12"/>
                <w:szCs w:val="12"/>
              </w:rPr>
              <w:t>Изменение остатков средств на счетах по учету средств бюджета</w:t>
            </w:r>
          </w:p>
        </w:tc>
        <w:tc>
          <w:tcPr>
            <w:tcW w:w="709" w:type="dxa"/>
            <w:noWrap/>
            <w:hideMark/>
          </w:tcPr>
          <w:p w:rsidR="00E84EEF" w:rsidRPr="00E84EEF" w:rsidRDefault="00E84EEF" w:rsidP="00251E6A">
            <w:pPr>
              <w:rPr>
                <w:rFonts w:ascii="Times New Roman" w:hAnsi="Times New Roman"/>
                <w:sz w:val="12"/>
                <w:szCs w:val="12"/>
              </w:rPr>
            </w:pPr>
            <w:r w:rsidRPr="00E84EEF">
              <w:rPr>
                <w:rFonts w:ascii="Times New Roman" w:hAnsi="Times New Roman"/>
                <w:sz w:val="12"/>
                <w:szCs w:val="12"/>
              </w:rPr>
              <w:t>-251</w:t>
            </w:r>
          </w:p>
        </w:tc>
      </w:tr>
      <w:tr w:rsidR="00E84EEF" w:rsidRPr="00E84EEF" w:rsidTr="00251E6A">
        <w:trPr>
          <w:trHeight w:val="20"/>
        </w:trPr>
        <w:tc>
          <w:tcPr>
            <w:tcW w:w="709" w:type="dxa"/>
            <w:noWrap/>
            <w:hideMark/>
          </w:tcPr>
          <w:p w:rsidR="00E84EEF" w:rsidRPr="00E84EEF" w:rsidRDefault="00E84EEF" w:rsidP="00251E6A">
            <w:pPr>
              <w:rPr>
                <w:rFonts w:ascii="Times New Roman" w:hAnsi="Times New Roman"/>
                <w:sz w:val="12"/>
                <w:szCs w:val="12"/>
              </w:rPr>
            </w:pPr>
            <w:r w:rsidRPr="00E84EEF">
              <w:rPr>
                <w:rFonts w:ascii="Times New Roman" w:hAnsi="Times New Roman"/>
                <w:sz w:val="12"/>
                <w:szCs w:val="12"/>
              </w:rPr>
              <w:t>421</w:t>
            </w:r>
          </w:p>
        </w:tc>
        <w:tc>
          <w:tcPr>
            <w:tcW w:w="1418" w:type="dxa"/>
            <w:noWrap/>
            <w:hideMark/>
          </w:tcPr>
          <w:p w:rsidR="00E84EEF" w:rsidRPr="00E84EEF" w:rsidRDefault="00E84EEF" w:rsidP="00E84EEF">
            <w:pPr>
              <w:tabs>
                <w:tab w:val="left" w:pos="284"/>
              </w:tabs>
              <w:rPr>
                <w:rFonts w:ascii="Times New Roman" w:hAnsi="Times New Roman"/>
                <w:bCs/>
                <w:sz w:val="12"/>
                <w:szCs w:val="12"/>
              </w:rPr>
            </w:pPr>
            <w:r w:rsidRPr="00E84EEF">
              <w:rPr>
                <w:rFonts w:ascii="Times New Roman" w:hAnsi="Times New Roman"/>
                <w:bCs/>
                <w:sz w:val="12"/>
                <w:szCs w:val="12"/>
              </w:rPr>
              <w:t>01 05 00 00 00 0000 500</w:t>
            </w:r>
          </w:p>
        </w:tc>
        <w:tc>
          <w:tcPr>
            <w:tcW w:w="4677" w:type="dxa"/>
            <w:noWrap/>
            <w:hideMark/>
          </w:tcPr>
          <w:p w:rsidR="00E84EEF" w:rsidRPr="00E84EEF" w:rsidRDefault="00E84EEF" w:rsidP="00E84EEF">
            <w:pPr>
              <w:tabs>
                <w:tab w:val="left" w:pos="284"/>
              </w:tabs>
              <w:rPr>
                <w:rFonts w:ascii="Times New Roman" w:hAnsi="Times New Roman"/>
                <w:bCs/>
                <w:sz w:val="12"/>
                <w:szCs w:val="12"/>
              </w:rPr>
            </w:pPr>
            <w:r w:rsidRPr="00E84EEF">
              <w:rPr>
                <w:rFonts w:ascii="Times New Roman" w:hAnsi="Times New Roman"/>
                <w:bCs/>
                <w:sz w:val="12"/>
                <w:szCs w:val="12"/>
              </w:rPr>
              <w:t>Увеличение остатков средств бюджетов</w:t>
            </w:r>
          </w:p>
        </w:tc>
        <w:tc>
          <w:tcPr>
            <w:tcW w:w="709" w:type="dxa"/>
            <w:noWrap/>
            <w:hideMark/>
          </w:tcPr>
          <w:p w:rsidR="00E84EEF" w:rsidRPr="00E84EEF" w:rsidRDefault="00E84EEF" w:rsidP="00251E6A">
            <w:pPr>
              <w:rPr>
                <w:rFonts w:ascii="Times New Roman" w:hAnsi="Times New Roman"/>
                <w:sz w:val="12"/>
                <w:szCs w:val="12"/>
              </w:rPr>
            </w:pPr>
            <w:r w:rsidRPr="00E84EEF">
              <w:rPr>
                <w:rFonts w:ascii="Times New Roman" w:hAnsi="Times New Roman"/>
                <w:sz w:val="12"/>
                <w:szCs w:val="12"/>
              </w:rPr>
              <w:t>-2961</w:t>
            </w:r>
          </w:p>
        </w:tc>
      </w:tr>
      <w:tr w:rsidR="00E84EEF" w:rsidRPr="00E84EEF" w:rsidTr="00251E6A">
        <w:trPr>
          <w:trHeight w:val="20"/>
        </w:trPr>
        <w:tc>
          <w:tcPr>
            <w:tcW w:w="709" w:type="dxa"/>
            <w:noWrap/>
            <w:hideMark/>
          </w:tcPr>
          <w:p w:rsidR="00E84EEF" w:rsidRPr="00E84EEF" w:rsidRDefault="00E84EEF" w:rsidP="00251E6A">
            <w:pPr>
              <w:rPr>
                <w:rFonts w:ascii="Times New Roman" w:hAnsi="Times New Roman"/>
                <w:sz w:val="12"/>
                <w:szCs w:val="12"/>
              </w:rPr>
            </w:pPr>
            <w:r w:rsidRPr="00E84EEF">
              <w:rPr>
                <w:rFonts w:ascii="Times New Roman" w:hAnsi="Times New Roman"/>
                <w:sz w:val="12"/>
                <w:szCs w:val="12"/>
              </w:rPr>
              <w:t>421</w:t>
            </w:r>
          </w:p>
        </w:tc>
        <w:tc>
          <w:tcPr>
            <w:tcW w:w="1418" w:type="dxa"/>
            <w:noWrap/>
            <w:hideMark/>
          </w:tcPr>
          <w:p w:rsidR="00E84EEF" w:rsidRPr="00E84EEF" w:rsidRDefault="00E84EEF" w:rsidP="00E84EEF">
            <w:pPr>
              <w:tabs>
                <w:tab w:val="left" w:pos="284"/>
              </w:tabs>
              <w:rPr>
                <w:rFonts w:ascii="Times New Roman" w:hAnsi="Times New Roman"/>
                <w:sz w:val="12"/>
                <w:szCs w:val="12"/>
              </w:rPr>
            </w:pPr>
            <w:r w:rsidRPr="00E84EEF">
              <w:rPr>
                <w:rFonts w:ascii="Times New Roman" w:hAnsi="Times New Roman"/>
                <w:sz w:val="12"/>
                <w:szCs w:val="12"/>
              </w:rPr>
              <w:t>01 05 02 00 00 0000 500</w:t>
            </w:r>
          </w:p>
        </w:tc>
        <w:tc>
          <w:tcPr>
            <w:tcW w:w="4677" w:type="dxa"/>
            <w:noWrap/>
            <w:hideMark/>
          </w:tcPr>
          <w:p w:rsidR="00E84EEF" w:rsidRPr="00E84EEF" w:rsidRDefault="00E84EEF" w:rsidP="00E84EEF">
            <w:pPr>
              <w:tabs>
                <w:tab w:val="left" w:pos="284"/>
              </w:tabs>
              <w:rPr>
                <w:rFonts w:ascii="Times New Roman" w:hAnsi="Times New Roman"/>
                <w:sz w:val="12"/>
                <w:szCs w:val="12"/>
              </w:rPr>
            </w:pPr>
            <w:r w:rsidRPr="00E84EEF">
              <w:rPr>
                <w:rFonts w:ascii="Times New Roman" w:hAnsi="Times New Roman"/>
                <w:sz w:val="12"/>
                <w:szCs w:val="12"/>
              </w:rPr>
              <w:t xml:space="preserve">Увеличение прочих остатков  средств бюджетов </w:t>
            </w:r>
          </w:p>
        </w:tc>
        <w:tc>
          <w:tcPr>
            <w:tcW w:w="709" w:type="dxa"/>
            <w:noWrap/>
            <w:hideMark/>
          </w:tcPr>
          <w:p w:rsidR="00E84EEF" w:rsidRPr="00E84EEF" w:rsidRDefault="00E84EEF" w:rsidP="00251E6A">
            <w:pPr>
              <w:rPr>
                <w:rFonts w:ascii="Times New Roman" w:hAnsi="Times New Roman"/>
                <w:sz w:val="12"/>
                <w:szCs w:val="12"/>
              </w:rPr>
            </w:pPr>
            <w:r w:rsidRPr="00E84EEF">
              <w:rPr>
                <w:rFonts w:ascii="Times New Roman" w:hAnsi="Times New Roman"/>
                <w:sz w:val="12"/>
                <w:szCs w:val="12"/>
              </w:rPr>
              <w:t>-2961</w:t>
            </w:r>
          </w:p>
        </w:tc>
      </w:tr>
      <w:tr w:rsidR="00E84EEF" w:rsidRPr="00E84EEF" w:rsidTr="00251E6A">
        <w:trPr>
          <w:trHeight w:val="20"/>
        </w:trPr>
        <w:tc>
          <w:tcPr>
            <w:tcW w:w="709" w:type="dxa"/>
            <w:noWrap/>
            <w:hideMark/>
          </w:tcPr>
          <w:p w:rsidR="00E84EEF" w:rsidRPr="00E84EEF" w:rsidRDefault="00E84EEF" w:rsidP="00251E6A">
            <w:pPr>
              <w:rPr>
                <w:rFonts w:ascii="Times New Roman" w:hAnsi="Times New Roman"/>
                <w:sz w:val="12"/>
                <w:szCs w:val="12"/>
              </w:rPr>
            </w:pPr>
            <w:r w:rsidRPr="00E84EEF">
              <w:rPr>
                <w:rFonts w:ascii="Times New Roman" w:hAnsi="Times New Roman"/>
                <w:sz w:val="12"/>
                <w:szCs w:val="12"/>
              </w:rPr>
              <w:t>421</w:t>
            </w:r>
          </w:p>
        </w:tc>
        <w:tc>
          <w:tcPr>
            <w:tcW w:w="1418" w:type="dxa"/>
            <w:noWrap/>
            <w:hideMark/>
          </w:tcPr>
          <w:p w:rsidR="00E84EEF" w:rsidRPr="00E84EEF" w:rsidRDefault="00E84EEF" w:rsidP="00E84EEF">
            <w:pPr>
              <w:tabs>
                <w:tab w:val="left" w:pos="284"/>
              </w:tabs>
              <w:rPr>
                <w:rFonts w:ascii="Times New Roman" w:hAnsi="Times New Roman"/>
                <w:sz w:val="12"/>
                <w:szCs w:val="12"/>
              </w:rPr>
            </w:pPr>
            <w:r w:rsidRPr="00E84EEF">
              <w:rPr>
                <w:rFonts w:ascii="Times New Roman" w:hAnsi="Times New Roman"/>
                <w:sz w:val="12"/>
                <w:szCs w:val="12"/>
              </w:rPr>
              <w:t>01 05 02 01 00 0000 510</w:t>
            </w:r>
          </w:p>
        </w:tc>
        <w:tc>
          <w:tcPr>
            <w:tcW w:w="4677" w:type="dxa"/>
            <w:noWrap/>
            <w:hideMark/>
          </w:tcPr>
          <w:p w:rsidR="00E84EEF" w:rsidRPr="00E84EEF" w:rsidRDefault="00E84EEF" w:rsidP="00E84EEF">
            <w:pPr>
              <w:tabs>
                <w:tab w:val="left" w:pos="284"/>
              </w:tabs>
              <w:rPr>
                <w:rFonts w:ascii="Times New Roman" w:hAnsi="Times New Roman"/>
                <w:sz w:val="12"/>
                <w:szCs w:val="12"/>
              </w:rPr>
            </w:pPr>
            <w:r w:rsidRPr="00E84EEF">
              <w:rPr>
                <w:rFonts w:ascii="Times New Roman" w:hAnsi="Times New Roman"/>
                <w:sz w:val="12"/>
                <w:szCs w:val="12"/>
              </w:rPr>
              <w:t xml:space="preserve">Увеличение прочих остатков денежных средств бюджетов </w:t>
            </w:r>
          </w:p>
        </w:tc>
        <w:tc>
          <w:tcPr>
            <w:tcW w:w="709" w:type="dxa"/>
            <w:noWrap/>
            <w:hideMark/>
          </w:tcPr>
          <w:p w:rsidR="00E84EEF" w:rsidRPr="00E84EEF" w:rsidRDefault="00E84EEF" w:rsidP="00251E6A">
            <w:pPr>
              <w:rPr>
                <w:rFonts w:ascii="Times New Roman" w:hAnsi="Times New Roman"/>
                <w:sz w:val="12"/>
                <w:szCs w:val="12"/>
              </w:rPr>
            </w:pPr>
            <w:r w:rsidRPr="00E84EEF">
              <w:rPr>
                <w:rFonts w:ascii="Times New Roman" w:hAnsi="Times New Roman"/>
                <w:sz w:val="12"/>
                <w:szCs w:val="12"/>
              </w:rPr>
              <w:t>-2961</w:t>
            </w:r>
          </w:p>
        </w:tc>
      </w:tr>
      <w:tr w:rsidR="00E84EEF" w:rsidRPr="00E84EEF" w:rsidTr="00251E6A">
        <w:trPr>
          <w:trHeight w:val="20"/>
        </w:trPr>
        <w:tc>
          <w:tcPr>
            <w:tcW w:w="709" w:type="dxa"/>
            <w:noWrap/>
            <w:hideMark/>
          </w:tcPr>
          <w:p w:rsidR="00E84EEF" w:rsidRPr="00E84EEF" w:rsidRDefault="00E84EEF" w:rsidP="00251E6A">
            <w:pPr>
              <w:rPr>
                <w:rFonts w:ascii="Times New Roman" w:hAnsi="Times New Roman"/>
                <w:sz w:val="12"/>
                <w:szCs w:val="12"/>
              </w:rPr>
            </w:pPr>
            <w:r w:rsidRPr="00E84EEF">
              <w:rPr>
                <w:rFonts w:ascii="Times New Roman" w:hAnsi="Times New Roman"/>
                <w:sz w:val="12"/>
                <w:szCs w:val="12"/>
              </w:rPr>
              <w:lastRenderedPageBreak/>
              <w:t>421</w:t>
            </w:r>
          </w:p>
        </w:tc>
        <w:tc>
          <w:tcPr>
            <w:tcW w:w="1418" w:type="dxa"/>
            <w:noWrap/>
            <w:hideMark/>
          </w:tcPr>
          <w:p w:rsidR="00E84EEF" w:rsidRPr="00E84EEF" w:rsidRDefault="00E84EEF" w:rsidP="00E84EEF">
            <w:pPr>
              <w:tabs>
                <w:tab w:val="left" w:pos="284"/>
              </w:tabs>
              <w:rPr>
                <w:rFonts w:ascii="Times New Roman" w:hAnsi="Times New Roman"/>
                <w:sz w:val="12"/>
                <w:szCs w:val="12"/>
              </w:rPr>
            </w:pPr>
            <w:r w:rsidRPr="00E84EEF">
              <w:rPr>
                <w:rFonts w:ascii="Times New Roman" w:hAnsi="Times New Roman"/>
                <w:sz w:val="12"/>
                <w:szCs w:val="12"/>
              </w:rPr>
              <w:t>01 05 02 01 10 0000 510</w:t>
            </w:r>
          </w:p>
        </w:tc>
        <w:tc>
          <w:tcPr>
            <w:tcW w:w="4677" w:type="dxa"/>
            <w:noWrap/>
            <w:hideMark/>
          </w:tcPr>
          <w:p w:rsidR="00E84EEF" w:rsidRPr="00E84EEF" w:rsidRDefault="00E84EEF" w:rsidP="00E84EEF">
            <w:pPr>
              <w:tabs>
                <w:tab w:val="left" w:pos="284"/>
              </w:tabs>
              <w:rPr>
                <w:rFonts w:ascii="Times New Roman" w:hAnsi="Times New Roman"/>
                <w:sz w:val="12"/>
                <w:szCs w:val="12"/>
              </w:rPr>
            </w:pPr>
            <w:r w:rsidRPr="00E84EEF">
              <w:rPr>
                <w:rFonts w:ascii="Times New Roman" w:hAnsi="Times New Roman"/>
                <w:sz w:val="12"/>
                <w:szCs w:val="12"/>
              </w:rPr>
              <w:t>Увеличение прочих остатков денежных средств бюджетов поселений</w:t>
            </w:r>
          </w:p>
        </w:tc>
        <w:tc>
          <w:tcPr>
            <w:tcW w:w="709" w:type="dxa"/>
            <w:noWrap/>
            <w:hideMark/>
          </w:tcPr>
          <w:p w:rsidR="00E84EEF" w:rsidRPr="00E84EEF" w:rsidRDefault="00E84EEF" w:rsidP="00251E6A">
            <w:pPr>
              <w:rPr>
                <w:rFonts w:ascii="Times New Roman" w:hAnsi="Times New Roman"/>
                <w:sz w:val="12"/>
                <w:szCs w:val="12"/>
              </w:rPr>
            </w:pPr>
            <w:r w:rsidRPr="00E84EEF">
              <w:rPr>
                <w:rFonts w:ascii="Times New Roman" w:hAnsi="Times New Roman"/>
                <w:sz w:val="12"/>
                <w:szCs w:val="12"/>
              </w:rPr>
              <w:t>-2961</w:t>
            </w:r>
          </w:p>
        </w:tc>
      </w:tr>
      <w:tr w:rsidR="00E84EEF" w:rsidRPr="00E84EEF" w:rsidTr="00251E6A">
        <w:trPr>
          <w:trHeight w:val="20"/>
        </w:trPr>
        <w:tc>
          <w:tcPr>
            <w:tcW w:w="709" w:type="dxa"/>
            <w:noWrap/>
            <w:hideMark/>
          </w:tcPr>
          <w:p w:rsidR="00E84EEF" w:rsidRPr="00E84EEF" w:rsidRDefault="00E84EEF" w:rsidP="00251E6A">
            <w:pPr>
              <w:rPr>
                <w:rFonts w:ascii="Times New Roman" w:hAnsi="Times New Roman"/>
                <w:sz w:val="12"/>
                <w:szCs w:val="12"/>
              </w:rPr>
            </w:pPr>
            <w:r w:rsidRPr="00E84EEF">
              <w:rPr>
                <w:rFonts w:ascii="Times New Roman" w:hAnsi="Times New Roman"/>
                <w:sz w:val="12"/>
                <w:szCs w:val="12"/>
              </w:rPr>
              <w:t>421</w:t>
            </w:r>
          </w:p>
        </w:tc>
        <w:tc>
          <w:tcPr>
            <w:tcW w:w="1418" w:type="dxa"/>
            <w:noWrap/>
            <w:hideMark/>
          </w:tcPr>
          <w:p w:rsidR="00E84EEF" w:rsidRPr="00E84EEF" w:rsidRDefault="00E84EEF" w:rsidP="00E84EEF">
            <w:pPr>
              <w:tabs>
                <w:tab w:val="left" w:pos="284"/>
              </w:tabs>
              <w:rPr>
                <w:rFonts w:ascii="Times New Roman" w:hAnsi="Times New Roman"/>
                <w:bCs/>
                <w:sz w:val="12"/>
                <w:szCs w:val="12"/>
              </w:rPr>
            </w:pPr>
            <w:r w:rsidRPr="00E84EEF">
              <w:rPr>
                <w:rFonts w:ascii="Times New Roman" w:hAnsi="Times New Roman"/>
                <w:bCs/>
                <w:sz w:val="12"/>
                <w:szCs w:val="12"/>
              </w:rPr>
              <w:t>01 05 00 00 00 0000 600</w:t>
            </w:r>
          </w:p>
        </w:tc>
        <w:tc>
          <w:tcPr>
            <w:tcW w:w="4677" w:type="dxa"/>
            <w:noWrap/>
            <w:hideMark/>
          </w:tcPr>
          <w:p w:rsidR="00E84EEF" w:rsidRPr="00E84EEF" w:rsidRDefault="00E84EEF" w:rsidP="00E84EEF">
            <w:pPr>
              <w:tabs>
                <w:tab w:val="left" w:pos="284"/>
              </w:tabs>
              <w:rPr>
                <w:rFonts w:ascii="Times New Roman" w:hAnsi="Times New Roman"/>
                <w:bCs/>
                <w:sz w:val="12"/>
                <w:szCs w:val="12"/>
              </w:rPr>
            </w:pPr>
            <w:r w:rsidRPr="00E84EEF">
              <w:rPr>
                <w:rFonts w:ascii="Times New Roman" w:hAnsi="Times New Roman"/>
                <w:bCs/>
                <w:sz w:val="12"/>
                <w:szCs w:val="12"/>
              </w:rPr>
              <w:t>Уменьшение остатков средств бюджетов</w:t>
            </w:r>
          </w:p>
        </w:tc>
        <w:tc>
          <w:tcPr>
            <w:tcW w:w="709" w:type="dxa"/>
            <w:noWrap/>
            <w:hideMark/>
          </w:tcPr>
          <w:p w:rsidR="00E84EEF" w:rsidRPr="00E84EEF" w:rsidRDefault="00E84EEF" w:rsidP="00251E6A">
            <w:pPr>
              <w:rPr>
                <w:rFonts w:ascii="Times New Roman" w:hAnsi="Times New Roman"/>
                <w:sz w:val="12"/>
                <w:szCs w:val="12"/>
              </w:rPr>
            </w:pPr>
            <w:r w:rsidRPr="00E84EEF">
              <w:rPr>
                <w:rFonts w:ascii="Times New Roman" w:hAnsi="Times New Roman"/>
                <w:sz w:val="12"/>
                <w:szCs w:val="12"/>
              </w:rPr>
              <w:t>2710</w:t>
            </w:r>
          </w:p>
        </w:tc>
      </w:tr>
      <w:tr w:rsidR="00E84EEF" w:rsidRPr="00E84EEF" w:rsidTr="00251E6A">
        <w:trPr>
          <w:trHeight w:val="20"/>
        </w:trPr>
        <w:tc>
          <w:tcPr>
            <w:tcW w:w="709" w:type="dxa"/>
            <w:noWrap/>
            <w:hideMark/>
          </w:tcPr>
          <w:p w:rsidR="00E84EEF" w:rsidRPr="00E84EEF" w:rsidRDefault="00E84EEF" w:rsidP="00251E6A">
            <w:pPr>
              <w:rPr>
                <w:rFonts w:ascii="Times New Roman" w:hAnsi="Times New Roman"/>
                <w:sz w:val="12"/>
                <w:szCs w:val="12"/>
              </w:rPr>
            </w:pPr>
            <w:r w:rsidRPr="00E84EEF">
              <w:rPr>
                <w:rFonts w:ascii="Times New Roman" w:hAnsi="Times New Roman"/>
                <w:sz w:val="12"/>
                <w:szCs w:val="12"/>
              </w:rPr>
              <w:t>421</w:t>
            </w:r>
          </w:p>
        </w:tc>
        <w:tc>
          <w:tcPr>
            <w:tcW w:w="1418" w:type="dxa"/>
            <w:noWrap/>
            <w:hideMark/>
          </w:tcPr>
          <w:p w:rsidR="00E84EEF" w:rsidRPr="00E84EEF" w:rsidRDefault="00E84EEF" w:rsidP="00E84EEF">
            <w:pPr>
              <w:tabs>
                <w:tab w:val="left" w:pos="284"/>
              </w:tabs>
              <w:rPr>
                <w:rFonts w:ascii="Times New Roman" w:hAnsi="Times New Roman"/>
                <w:sz w:val="12"/>
                <w:szCs w:val="12"/>
              </w:rPr>
            </w:pPr>
            <w:r w:rsidRPr="00E84EEF">
              <w:rPr>
                <w:rFonts w:ascii="Times New Roman" w:hAnsi="Times New Roman"/>
                <w:sz w:val="12"/>
                <w:szCs w:val="12"/>
              </w:rPr>
              <w:t>01 05 02 00 00 0000 600</w:t>
            </w:r>
          </w:p>
        </w:tc>
        <w:tc>
          <w:tcPr>
            <w:tcW w:w="4677" w:type="dxa"/>
            <w:noWrap/>
            <w:hideMark/>
          </w:tcPr>
          <w:p w:rsidR="00E84EEF" w:rsidRPr="00E84EEF" w:rsidRDefault="00E84EEF" w:rsidP="00E84EEF">
            <w:pPr>
              <w:tabs>
                <w:tab w:val="left" w:pos="284"/>
              </w:tabs>
              <w:rPr>
                <w:rFonts w:ascii="Times New Roman" w:hAnsi="Times New Roman"/>
                <w:sz w:val="12"/>
                <w:szCs w:val="12"/>
              </w:rPr>
            </w:pPr>
            <w:r w:rsidRPr="00E84EEF">
              <w:rPr>
                <w:rFonts w:ascii="Times New Roman" w:hAnsi="Times New Roman"/>
                <w:sz w:val="12"/>
                <w:szCs w:val="12"/>
              </w:rPr>
              <w:t xml:space="preserve">Уменьшение прочих остатков средств бюджетов </w:t>
            </w:r>
          </w:p>
        </w:tc>
        <w:tc>
          <w:tcPr>
            <w:tcW w:w="709" w:type="dxa"/>
            <w:noWrap/>
            <w:hideMark/>
          </w:tcPr>
          <w:p w:rsidR="00E84EEF" w:rsidRPr="00E84EEF" w:rsidRDefault="00E84EEF" w:rsidP="00251E6A">
            <w:pPr>
              <w:rPr>
                <w:rFonts w:ascii="Times New Roman" w:hAnsi="Times New Roman"/>
                <w:sz w:val="12"/>
                <w:szCs w:val="12"/>
              </w:rPr>
            </w:pPr>
            <w:r w:rsidRPr="00E84EEF">
              <w:rPr>
                <w:rFonts w:ascii="Times New Roman" w:hAnsi="Times New Roman"/>
                <w:sz w:val="12"/>
                <w:szCs w:val="12"/>
              </w:rPr>
              <w:t>2710</w:t>
            </w:r>
          </w:p>
        </w:tc>
      </w:tr>
      <w:tr w:rsidR="00E84EEF" w:rsidRPr="00E84EEF" w:rsidTr="00251E6A">
        <w:trPr>
          <w:trHeight w:val="20"/>
        </w:trPr>
        <w:tc>
          <w:tcPr>
            <w:tcW w:w="709" w:type="dxa"/>
            <w:noWrap/>
            <w:hideMark/>
          </w:tcPr>
          <w:p w:rsidR="00E84EEF" w:rsidRPr="00E84EEF" w:rsidRDefault="00E84EEF" w:rsidP="00251E6A">
            <w:pPr>
              <w:rPr>
                <w:rFonts w:ascii="Times New Roman" w:hAnsi="Times New Roman"/>
                <w:sz w:val="12"/>
                <w:szCs w:val="12"/>
              </w:rPr>
            </w:pPr>
            <w:r w:rsidRPr="00E84EEF">
              <w:rPr>
                <w:rFonts w:ascii="Times New Roman" w:hAnsi="Times New Roman"/>
                <w:sz w:val="12"/>
                <w:szCs w:val="12"/>
              </w:rPr>
              <w:t>421</w:t>
            </w:r>
          </w:p>
        </w:tc>
        <w:tc>
          <w:tcPr>
            <w:tcW w:w="1418" w:type="dxa"/>
            <w:noWrap/>
            <w:hideMark/>
          </w:tcPr>
          <w:p w:rsidR="00E84EEF" w:rsidRPr="00E84EEF" w:rsidRDefault="00E84EEF" w:rsidP="00E84EEF">
            <w:pPr>
              <w:tabs>
                <w:tab w:val="left" w:pos="284"/>
              </w:tabs>
              <w:rPr>
                <w:rFonts w:ascii="Times New Roman" w:hAnsi="Times New Roman"/>
                <w:sz w:val="12"/>
                <w:szCs w:val="12"/>
              </w:rPr>
            </w:pPr>
            <w:r w:rsidRPr="00E84EEF">
              <w:rPr>
                <w:rFonts w:ascii="Times New Roman" w:hAnsi="Times New Roman"/>
                <w:sz w:val="12"/>
                <w:szCs w:val="12"/>
              </w:rPr>
              <w:t>01 05 02 01 00 0000 610</w:t>
            </w:r>
          </w:p>
        </w:tc>
        <w:tc>
          <w:tcPr>
            <w:tcW w:w="4677" w:type="dxa"/>
            <w:noWrap/>
            <w:hideMark/>
          </w:tcPr>
          <w:p w:rsidR="00E84EEF" w:rsidRPr="00E84EEF" w:rsidRDefault="00E84EEF" w:rsidP="00E84EEF">
            <w:pPr>
              <w:tabs>
                <w:tab w:val="left" w:pos="284"/>
              </w:tabs>
              <w:rPr>
                <w:rFonts w:ascii="Times New Roman" w:hAnsi="Times New Roman"/>
                <w:sz w:val="12"/>
                <w:szCs w:val="12"/>
              </w:rPr>
            </w:pPr>
            <w:r w:rsidRPr="00E84EEF">
              <w:rPr>
                <w:rFonts w:ascii="Times New Roman" w:hAnsi="Times New Roman"/>
                <w:sz w:val="12"/>
                <w:szCs w:val="12"/>
              </w:rPr>
              <w:t xml:space="preserve">Уменьшение прочих остатков денежных средств бюджетов </w:t>
            </w:r>
          </w:p>
        </w:tc>
        <w:tc>
          <w:tcPr>
            <w:tcW w:w="709" w:type="dxa"/>
            <w:noWrap/>
            <w:hideMark/>
          </w:tcPr>
          <w:p w:rsidR="00E84EEF" w:rsidRPr="00E84EEF" w:rsidRDefault="00E84EEF" w:rsidP="00251E6A">
            <w:pPr>
              <w:rPr>
                <w:rFonts w:ascii="Times New Roman" w:hAnsi="Times New Roman"/>
                <w:sz w:val="12"/>
                <w:szCs w:val="12"/>
              </w:rPr>
            </w:pPr>
            <w:r w:rsidRPr="00E84EEF">
              <w:rPr>
                <w:rFonts w:ascii="Times New Roman" w:hAnsi="Times New Roman"/>
                <w:sz w:val="12"/>
                <w:szCs w:val="12"/>
              </w:rPr>
              <w:t>2710</w:t>
            </w:r>
          </w:p>
        </w:tc>
      </w:tr>
      <w:tr w:rsidR="00E84EEF" w:rsidRPr="00E84EEF" w:rsidTr="00251E6A">
        <w:trPr>
          <w:trHeight w:val="20"/>
        </w:trPr>
        <w:tc>
          <w:tcPr>
            <w:tcW w:w="709" w:type="dxa"/>
            <w:noWrap/>
            <w:hideMark/>
          </w:tcPr>
          <w:p w:rsidR="00E84EEF" w:rsidRPr="00E84EEF" w:rsidRDefault="00E84EEF" w:rsidP="00251E6A">
            <w:pPr>
              <w:rPr>
                <w:rFonts w:ascii="Times New Roman" w:hAnsi="Times New Roman"/>
                <w:sz w:val="12"/>
                <w:szCs w:val="12"/>
              </w:rPr>
            </w:pPr>
            <w:r w:rsidRPr="00E84EEF">
              <w:rPr>
                <w:rFonts w:ascii="Times New Roman" w:hAnsi="Times New Roman"/>
                <w:sz w:val="12"/>
                <w:szCs w:val="12"/>
              </w:rPr>
              <w:t>421</w:t>
            </w:r>
          </w:p>
        </w:tc>
        <w:tc>
          <w:tcPr>
            <w:tcW w:w="1418" w:type="dxa"/>
            <w:noWrap/>
            <w:hideMark/>
          </w:tcPr>
          <w:p w:rsidR="00E84EEF" w:rsidRPr="00E84EEF" w:rsidRDefault="00E84EEF" w:rsidP="00E84EEF">
            <w:pPr>
              <w:tabs>
                <w:tab w:val="left" w:pos="284"/>
              </w:tabs>
              <w:rPr>
                <w:rFonts w:ascii="Times New Roman" w:hAnsi="Times New Roman"/>
                <w:sz w:val="12"/>
                <w:szCs w:val="12"/>
              </w:rPr>
            </w:pPr>
            <w:r w:rsidRPr="00E84EEF">
              <w:rPr>
                <w:rFonts w:ascii="Times New Roman" w:hAnsi="Times New Roman"/>
                <w:sz w:val="12"/>
                <w:szCs w:val="12"/>
              </w:rPr>
              <w:t>01 05 02 01 10 0000 610</w:t>
            </w:r>
          </w:p>
        </w:tc>
        <w:tc>
          <w:tcPr>
            <w:tcW w:w="4677" w:type="dxa"/>
            <w:noWrap/>
            <w:hideMark/>
          </w:tcPr>
          <w:p w:rsidR="00E84EEF" w:rsidRPr="00E84EEF" w:rsidRDefault="00E84EEF" w:rsidP="00E84EEF">
            <w:pPr>
              <w:tabs>
                <w:tab w:val="left" w:pos="284"/>
              </w:tabs>
              <w:rPr>
                <w:rFonts w:ascii="Times New Roman" w:hAnsi="Times New Roman"/>
                <w:sz w:val="12"/>
                <w:szCs w:val="12"/>
              </w:rPr>
            </w:pPr>
            <w:r w:rsidRPr="00E84EEF">
              <w:rPr>
                <w:rFonts w:ascii="Times New Roman" w:hAnsi="Times New Roman"/>
                <w:sz w:val="12"/>
                <w:szCs w:val="12"/>
              </w:rPr>
              <w:t>Уменьшение прочих остатков денежных средств бюджетов поселений</w:t>
            </w:r>
          </w:p>
        </w:tc>
        <w:tc>
          <w:tcPr>
            <w:tcW w:w="709" w:type="dxa"/>
            <w:noWrap/>
            <w:hideMark/>
          </w:tcPr>
          <w:p w:rsidR="00E84EEF" w:rsidRPr="00E84EEF" w:rsidRDefault="00E84EEF" w:rsidP="00251E6A">
            <w:pPr>
              <w:rPr>
                <w:rFonts w:ascii="Times New Roman" w:hAnsi="Times New Roman"/>
                <w:sz w:val="12"/>
                <w:szCs w:val="12"/>
              </w:rPr>
            </w:pPr>
            <w:r w:rsidRPr="00E84EEF">
              <w:rPr>
                <w:rFonts w:ascii="Times New Roman" w:hAnsi="Times New Roman"/>
                <w:sz w:val="12"/>
                <w:szCs w:val="12"/>
              </w:rPr>
              <w:t>2710</w:t>
            </w:r>
          </w:p>
        </w:tc>
      </w:tr>
    </w:tbl>
    <w:p w:rsidR="00E84EEF" w:rsidRPr="00E84EEF" w:rsidRDefault="00E84EEF" w:rsidP="00E84EEF">
      <w:pPr>
        <w:tabs>
          <w:tab w:val="left" w:pos="284"/>
        </w:tabs>
        <w:spacing w:after="0" w:line="240" w:lineRule="auto"/>
        <w:rPr>
          <w:rFonts w:ascii="Times New Roman" w:eastAsia="Calibri" w:hAnsi="Times New Roman" w:cs="Times New Roman"/>
          <w:sz w:val="12"/>
          <w:szCs w:val="12"/>
        </w:rPr>
      </w:pPr>
    </w:p>
    <w:p w:rsidR="00E84EEF" w:rsidRPr="00FB6861" w:rsidRDefault="00E84EEF" w:rsidP="00E84EEF">
      <w:pPr>
        <w:tabs>
          <w:tab w:val="left" w:pos="284"/>
        </w:tabs>
        <w:spacing w:after="0" w:line="240" w:lineRule="auto"/>
        <w:jc w:val="right"/>
        <w:rPr>
          <w:rFonts w:ascii="Times New Roman" w:eastAsia="Calibri" w:hAnsi="Times New Roman" w:cs="Times New Roman"/>
          <w:i/>
          <w:sz w:val="12"/>
          <w:szCs w:val="12"/>
        </w:rPr>
      </w:pPr>
      <w:r w:rsidRPr="00FB6861">
        <w:rPr>
          <w:rFonts w:ascii="Times New Roman" w:eastAsia="Calibri" w:hAnsi="Times New Roman" w:cs="Times New Roman"/>
          <w:i/>
          <w:sz w:val="12"/>
          <w:szCs w:val="12"/>
        </w:rPr>
        <w:t>Приложение №</w:t>
      </w:r>
      <w:r>
        <w:rPr>
          <w:rFonts w:ascii="Times New Roman" w:eastAsia="Calibri" w:hAnsi="Times New Roman" w:cs="Times New Roman"/>
          <w:i/>
          <w:sz w:val="12"/>
          <w:szCs w:val="12"/>
        </w:rPr>
        <w:t>5</w:t>
      </w:r>
    </w:p>
    <w:p w:rsidR="00E84EEF" w:rsidRPr="00FB6861" w:rsidRDefault="00E84EEF" w:rsidP="00E84EEF">
      <w:pPr>
        <w:tabs>
          <w:tab w:val="left" w:pos="284"/>
        </w:tabs>
        <w:spacing w:after="0" w:line="240" w:lineRule="auto"/>
        <w:jc w:val="right"/>
        <w:rPr>
          <w:rFonts w:ascii="Times New Roman" w:eastAsia="Calibri" w:hAnsi="Times New Roman" w:cs="Times New Roman"/>
          <w:i/>
          <w:sz w:val="12"/>
          <w:szCs w:val="12"/>
        </w:rPr>
      </w:pPr>
      <w:r w:rsidRPr="00FB6861">
        <w:rPr>
          <w:rFonts w:ascii="Times New Roman" w:eastAsia="Calibri" w:hAnsi="Times New Roman" w:cs="Times New Roman"/>
          <w:i/>
          <w:sz w:val="12"/>
          <w:szCs w:val="12"/>
        </w:rPr>
        <w:t>к Постановлению администрации</w:t>
      </w:r>
    </w:p>
    <w:p w:rsidR="00E84EEF" w:rsidRPr="00FB6861" w:rsidRDefault="00E84EEF" w:rsidP="00E84EEF">
      <w:pPr>
        <w:tabs>
          <w:tab w:val="left" w:pos="284"/>
        </w:tabs>
        <w:spacing w:after="0" w:line="240" w:lineRule="auto"/>
        <w:jc w:val="right"/>
        <w:rPr>
          <w:rFonts w:ascii="Times New Roman" w:eastAsia="Calibri" w:hAnsi="Times New Roman" w:cs="Times New Roman"/>
          <w:i/>
          <w:sz w:val="12"/>
          <w:szCs w:val="12"/>
        </w:rPr>
      </w:pPr>
      <w:r w:rsidRPr="00FB6861">
        <w:rPr>
          <w:rFonts w:ascii="Times New Roman" w:eastAsia="Calibri" w:hAnsi="Times New Roman" w:cs="Times New Roman"/>
          <w:i/>
          <w:sz w:val="12"/>
          <w:szCs w:val="12"/>
        </w:rPr>
        <w:t>сельского поселения Воротнее</w:t>
      </w:r>
    </w:p>
    <w:p w:rsidR="00E84EEF" w:rsidRPr="00FB6861" w:rsidRDefault="00E84EEF" w:rsidP="00E84EEF">
      <w:pPr>
        <w:tabs>
          <w:tab w:val="left" w:pos="284"/>
        </w:tabs>
        <w:spacing w:after="0" w:line="240" w:lineRule="auto"/>
        <w:jc w:val="right"/>
        <w:rPr>
          <w:rFonts w:ascii="Times New Roman" w:eastAsia="Calibri" w:hAnsi="Times New Roman" w:cs="Times New Roman"/>
          <w:i/>
          <w:sz w:val="12"/>
          <w:szCs w:val="12"/>
        </w:rPr>
      </w:pPr>
      <w:r w:rsidRPr="00FB6861">
        <w:rPr>
          <w:rFonts w:ascii="Times New Roman" w:eastAsia="Calibri" w:hAnsi="Times New Roman" w:cs="Times New Roman"/>
          <w:i/>
          <w:sz w:val="12"/>
          <w:szCs w:val="12"/>
        </w:rPr>
        <w:t>муниципального района Сергиевский</w:t>
      </w:r>
    </w:p>
    <w:p w:rsidR="00E84EEF" w:rsidRPr="00FB6861" w:rsidRDefault="00E84EEF" w:rsidP="00E84EEF">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№32</w:t>
      </w:r>
      <w:r w:rsidRPr="00FB6861">
        <w:rPr>
          <w:rFonts w:ascii="Times New Roman" w:eastAsia="Calibri" w:hAnsi="Times New Roman" w:cs="Times New Roman"/>
          <w:i/>
          <w:sz w:val="12"/>
          <w:szCs w:val="12"/>
        </w:rPr>
        <w:t xml:space="preserve"> от «19» июля 2019 г.</w:t>
      </w:r>
    </w:p>
    <w:p w:rsidR="00E84EEF" w:rsidRPr="00E84EEF" w:rsidRDefault="00E84EEF" w:rsidP="00E84EEF">
      <w:pPr>
        <w:tabs>
          <w:tab w:val="left" w:pos="284"/>
        </w:tabs>
        <w:spacing w:after="0" w:line="240" w:lineRule="auto"/>
        <w:jc w:val="center"/>
        <w:rPr>
          <w:rFonts w:ascii="Times New Roman" w:eastAsia="Calibri" w:hAnsi="Times New Roman" w:cs="Times New Roman"/>
          <w:b/>
          <w:sz w:val="12"/>
          <w:szCs w:val="12"/>
        </w:rPr>
      </w:pPr>
      <w:r w:rsidRPr="00E84EEF">
        <w:rPr>
          <w:rFonts w:ascii="Times New Roman" w:eastAsia="Calibri" w:hAnsi="Times New Roman" w:cs="Times New Roman"/>
          <w:b/>
          <w:sz w:val="12"/>
          <w:szCs w:val="12"/>
        </w:rPr>
        <w:t xml:space="preserve">Сведения о численности муниципальных служащих органов местного самоуправления,  работников </w:t>
      </w:r>
    </w:p>
    <w:p w:rsidR="00E84EEF" w:rsidRPr="00E84EEF" w:rsidRDefault="00E84EEF" w:rsidP="00E84EEF">
      <w:pPr>
        <w:tabs>
          <w:tab w:val="left" w:pos="284"/>
        </w:tabs>
        <w:spacing w:after="0" w:line="240" w:lineRule="auto"/>
        <w:jc w:val="center"/>
        <w:rPr>
          <w:rFonts w:ascii="Times New Roman" w:eastAsia="Calibri" w:hAnsi="Times New Roman" w:cs="Times New Roman"/>
          <w:b/>
          <w:sz w:val="12"/>
          <w:szCs w:val="12"/>
        </w:rPr>
      </w:pPr>
      <w:r w:rsidRPr="00E84EEF">
        <w:rPr>
          <w:rFonts w:ascii="Times New Roman" w:eastAsia="Calibri" w:hAnsi="Times New Roman" w:cs="Times New Roman"/>
          <w:b/>
          <w:sz w:val="12"/>
          <w:szCs w:val="12"/>
        </w:rPr>
        <w:t>муниципальных учреждений и фактические затраты на их денежное содержание сельского поселения Воротнее</w:t>
      </w:r>
    </w:p>
    <w:p w:rsidR="00E84EEF" w:rsidRPr="00E84EEF" w:rsidRDefault="00E84EEF" w:rsidP="00E84EEF">
      <w:pPr>
        <w:tabs>
          <w:tab w:val="left" w:pos="284"/>
        </w:tabs>
        <w:spacing w:after="0" w:line="240" w:lineRule="auto"/>
        <w:jc w:val="center"/>
        <w:rPr>
          <w:rFonts w:ascii="Times New Roman" w:eastAsia="Calibri" w:hAnsi="Times New Roman" w:cs="Times New Roman"/>
          <w:b/>
          <w:sz w:val="12"/>
          <w:szCs w:val="12"/>
        </w:rPr>
      </w:pPr>
      <w:r w:rsidRPr="00E84EEF">
        <w:rPr>
          <w:rFonts w:ascii="Times New Roman" w:eastAsia="Calibri" w:hAnsi="Times New Roman" w:cs="Times New Roman"/>
          <w:b/>
          <w:sz w:val="12"/>
          <w:szCs w:val="12"/>
        </w:rPr>
        <w:t>муниципального района Сергиевский Самарской области за первое полугодие 2019 года</w:t>
      </w:r>
    </w:p>
    <w:tbl>
      <w:tblPr>
        <w:tblW w:w="7483" w:type="dxa"/>
        <w:tblInd w:w="30" w:type="dxa"/>
        <w:tblLayout w:type="fixed"/>
        <w:tblCellMar>
          <w:left w:w="30" w:type="dxa"/>
          <w:right w:w="30" w:type="dxa"/>
        </w:tblCellMar>
        <w:tblLook w:val="0000" w:firstRow="0" w:lastRow="0" w:firstColumn="0" w:lastColumn="0" w:noHBand="0" w:noVBand="0"/>
      </w:tblPr>
      <w:tblGrid>
        <w:gridCol w:w="4692"/>
        <w:gridCol w:w="978"/>
        <w:gridCol w:w="1813"/>
      </w:tblGrid>
      <w:tr w:rsidR="00E84EEF" w:rsidRPr="00E84EEF" w:rsidTr="00E84EEF">
        <w:trPr>
          <w:trHeight w:val="20"/>
        </w:trPr>
        <w:tc>
          <w:tcPr>
            <w:tcW w:w="4692" w:type="dxa"/>
            <w:tcBorders>
              <w:top w:val="single" w:sz="6" w:space="0" w:color="auto"/>
              <w:left w:val="single" w:sz="6" w:space="0" w:color="auto"/>
              <w:bottom w:val="single" w:sz="6" w:space="0" w:color="auto"/>
              <w:right w:val="single" w:sz="6" w:space="0" w:color="auto"/>
            </w:tcBorders>
          </w:tcPr>
          <w:p w:rsidR="00E84EEF" w:rsidRPr="00E84EEF" w:rsidRDefault="00E84EEF" w:rsidP="00E84EEF">
            <w:pPr>
              <w:spacing w:after="0" w:line="240" w:lineRule="auto"/>
              <w:rPr>
                <w:rFonts w:ascii="Times New Roman" w:eastAsia="Times New Roman" w:hAnsi="Times New Roman" w:cs="Times New Roman"/>
                <w:sz w:val="12"/>
                <w:szCs w:val="12"/>
              </w:rPr>
            </w:pPr>
            <w:r w:rsidRPr="00E84EEF">
              <w:rPr>
                <w:rFonts w:ascii="Times New Roman" w:eastAsia="Times New Roman" w:hAnsi="Times New Roman" w:cs="Times New Roman"/>
                <w:sz w:val="12"/>
                <w:szCs w:val="12"/>
              </w:rPr>
              <w:t>Наименование</w:t>
            </w:r>
          </w:p>
        </w:tc>
        <w:tc>
          <w:tcPr>
            <w:tcW w:w="978" w:type="dxa"/>
            <w:tcBorders>
              <w:top w:val="single" w:sz="6" w:space="0" w:color="auto"/>
              <w:left w:val="single" w:sz="6" w:space="0" w:color="auto"/>
              <w:bottom w:val="single" w:sz="6" w:space="0" w:color="auto"/>
              <w:right w:val="single" w:sz="6" w:space="0" w:color="auto"/>
            </w:tcBorders>
          </w:tcPr>
          <w:p w:rsidR="00E84EEF" w:rsidRPr="00E84EEF" w:rsidRDefault="00E84EEF" w:rsidP="00E84EEF">
            <w:pPr>
              <w:spacing w:after="0" w:line="240" w:lineRule="auto"/>
              <w:rPr>
                <w:rFonts w:ascii="Times New Roman" w:eastAsia="Times New Roman" w:hAnsi="Times New Roman" w:cs="Times New Roman"/>
                <w:sz w:val="12"/>
                <w:szCs w:val="12"/>
              </w:rPr>
            </w:pPr>
            <w:r w:rsidRPr="00E84EEF">
              <w:rPr>
                <w:rFonts w:ascii="Times New Roman" w:eastAsia="Times New Roman" w:hAnsi="Times New Roman" w:cs="Times New Roman"/>
                <w:sz w:val="12"/>
                <w:szCs w:val="12"/>
              </w:rPr>
              <w:t>Численность (чел.)</w:t>
            </w:r>
          </w:p>
        </w:tc>
        <w:tc>
          <w:tcPr>
            <w:tcW w:w="1813" w:type="dxa"/>
            <w:tcBorders>
              <w:top w:val="single" w:sz="6" w:space="0" w:color="auto"/>
              <w:left w:val="single" w:sz="6" w:space="0" w:color="auto"/>
              <w:bottom w:val="single" w:sz="6" w:space="0" w:color="auto"/>
              <w:right w:val="single" w:sz="6" w:space="0" w:color="auto"/>
            </w:tcBorders>
          </w:tcPr>
          <w:p w:rsidR="00E84EEF" w:rsidRPr="00E84EEF" w:rsidRDefault="00E84EEF" w:rsidP="00E84EEF">
            <w:pPr>
              <w:spacing w:after="0" w:line="240" w:lineRule="auto"/>
              <w:rPr>
                <w:rFonts w:ascii="Times New Roman" w:eastAsia="Times New Roman" w:hAnsi="Times New Roman" w:cs="Times New Roman"/>
                <w:sz w:val="12"/>
                <w:szCs w:val="12"/>
              </w:rPr>
            </w:pPr>
            <w:r w:rsidRPr="00E84EEF">
              <w:rPr>
                <w:rFonts w:ascii="Times New Roman" w:eastAsia="Times New Roman" w:hAnsi="Times New Roman" w:cs="Times New Roman"/>
                <w:sz w:val="12"/>
                <w:szCs w:val="12"/>
              </w:rPr>
              <w:t>Расходы на денежное содержание (</w:t>
            </w:r>
            <w:proofErr w:type="spellStart"/>
            <w:r w:rsidRPr="00E84EEF">
              <w:rPr>
                <w:rFonts w:ascii="Times New Roman" w:eastAsia="Times New Roman" w:hAnsi="Times New Roman" w:cs="Times New Roman"/>
                <w:sz w:val="12"/>
                <w:szCs w:val="12"/>
              </w:rPr>
              <w:t>тыс</w:t>
            </w:r>
            <w:proofErr w:type="gramStart"/>
            <w:r w:rsidRPr="00E84EEF">
              <w:rPr>
                <w:rFonts w:ascii="Times New Roman" w:eastAsia="Times New Roman" w:hAnsi="Times New Roman" w:cs="Times New Roman"/>
                <w:sz w:val="12"/>
                <w:szCs w:val="12"/>
              </w:rPr>
              <w:t>.р</w:t>
            </w:r>
            <w:proofErr w:type="gramEnd"/>
            <w:r w:rsidRPr="00E84EEF">
              <w:rPr>
                <w:rFonts w:ascii="Times New Roman" w:eastAsia="Times New Roman" w:hAnsi="Times New Roman" w:cs="Times New Roman"/>
                <w:sz w:val="12"/>
                <w:szCs w:val="12"/>
              </w:rPr>
              <w:t>ублей</w:t>
            </w:r>
            <w:proofErr w:type="spellEnd"/>
            <w:r w:rsidRPr="00E84EEF">
              <w:rPr>
                <w:rFonts w:ascii="Times New Roman" w:eastAsia="Times New Roman" w:hAnsi="Times New Roman" w:cs="Times New Roman"/>
                <w:sz w:val="12"/>
                <w:szCs w:val="12"/>
              </w:rPr>
              <w:t>)</w:t>
            </w:r>
          </w:p>
        </w:tc>
      </w:tr>
      <w:tr w:rsidR="00E84EEF" w:rsidRPr="00E84EEF" w:rsidTr="00E84EEF">
        <w:trPr>
          <w:trHeight w:val="20"/>
        </w:trPr>
        <w:tc>
          <w:tcPr>
            <w:tcW w:w="4692" w:type="dxa"/>
            <w:tcBorders>
              <w:top w:val="single" w:sz="6" w:space="0" w:color="auto"/>
              <w:left w:val="single" w:sz="6" w:space="0" w:color="auto"/>
              <w:bottom w:val="single" w:sz="6" w:space="0" w:color="auto"/>
              <w:right w:val="single" w:sz="6" w:space="0" w:color="auto"/>
            </w:tcBorders>
          </w:tcPr>
          <w:p w:rsidR="00E84EEF" w:rsidRPr="00E84EEF" w:rsidRDefault="00E84EEF" w:rsidP="00E84EEF">
            <w:pPr>
              <w:spacing w:after="0" w:line="240" w:lineRule="auto"/>
              <w:rPr>
                <w:rFonts w:ascii="Times New Roman" w:eastAsia="Times New Roman" w:hAnsi="Times New Roman" w:cs="Times New Roman"/>
                <w:sz w:val="12"/>
                <w:szCs w:val="12"/>
              </w:rPr>
            </w:pPr>
            <w:r w:rsidRPr="00E84EEF">
              <w:rPr>
                <w:rFonts w:ascii="Times New Roman" w:eastAsia="Times New Roman" w:hAnsi="Times New Roman" w:cs="Times New Roman"/>
                <w:sz w:val="12"/>
                <w:szCs w:val="12"/>
              </w:rPr>
              <w:t>Муниципальные служащие органов местного самоуправления</w:t>
            </w:r>
          </w:p>
        </w:tc>
        <w:tc>
          <w:tcPr>
            <w:tcW w:w="978" w:type="dxa"/>
            <w:tcBorders>
              <w:top w:val="single" w:sz="6" w:space="0" w:color="auto"/>
              <w:left w:val="single" w:sz="6" w:space="0" w:color="auto"/>
              <w:bottom w:val="single" w:sz="6" w:space="0" w:color="auto"/>
              <w:right w:val="single" w:sz="6" w:space="0" w:color="auto"/>
            </w:tcBorders>
          </w:tcPr>
          <w:p w:rsidR="00E84EEF" w:rsidRPr="00E84EEF" w:rsidRDefault="00E84EEF" w:rsidP="00E84EEF">
            <w:pPr>
              <w:spacing w:after="0" w:line="240" w:lineRule="auto"/>
              <w:rPr>
                <w:rFonts w:ascii="Times New Roman" w:eastAsia="Times New Roman" w:hAnsi="Times New Roman" w:cs="Times New Roman"/>
                <w:sz w:val="12"/>
                <w:szCs w:val="12"/>
              </w:rPr>
            </w:pPr>
            <w:r w:rsidRPr="00E84EEF">
              <w:rPr>
                <w:rFonts w:ascii="Times New Roman" w:eastAsia="Times New Roman" w:hAnsi="Times New Roman" w:cs="Times New Roman"/>
                <w:sz w:val="12"/>
                <w:szCs w:val="12"/>
              </w:rPr>
              <w:t>3</w:t>
            </w:r>
          </w:p>
        </w:tc>
        <w:tc>
          <w:tcPr>
            <w:tcW w:w="1813" w:type="dxa"/>
            <w:tcBorders>
              <w:top w:val="single" w:sz="6" w:space="0" w:color="auto"/>
              <w:left w:val="single" w:sz="6" w:space="0" w:color="auto"/>
              <w:bottom w:val="single" w:sz="6" w:space="0" w:color="auto"/>
              <w:right w:val="single" w:sz="6" w:space="0" w:color="auto"/>
            </w:tcBorders>
          </w:tcPr>
          <w:p w:rsidR="00E84EEF" w:rsidRPr="00E84EEF" w:rsidRDefault="00E84EEF" w:rsidP="00E84EEF">
            <w:pPr>
              <w:spacing w:after="0" w:line="240" w:lineRule="auto"/>
              <w:rPr>
                <w:rFonts w:ascii="Times New Roman" w:eastAsia="Times New Roman" w:hAnsi="Times New Roman" w:cs="Times New Roman"/>
                <w:sz w:val="12"/>
                <w:szCs w:val="12"/>
              </w:rPr>
            </w:pPr>
            <w:r w:rsidRPr="00E84EEF">
              <w:rPr>
                <w:rFonts w:ascii="Times New Roman" w:eastAsia="Times New Roman" w:hAnsi="Times New Roman" w:cs="Times New Roman"/>
                <w:sz w:val="12"/>
                <w:szCs w:val="12"/>
              </w:rPr>
              <w:t>336,0</w:t>
            </w:r>
          </w:p>
        </w:tc>
      </w:tr>
      <w:tr w:rsidR="00E84EEF" w:rsidRPr="00E84EEF" w:rsidTr="00E84EEF">
        <w:trPr>
          <w:trHeight w:val="20"/>
        </w:trPr>
        <w:tc>
          <w:tcPr>
            <w:tcW w:w="4692" w:type="dxa"/>
            <w:tcBorders>
              <w:top w:val="single" w:sz="6" w:space="0" w:color="auto"/>
              <w:left w:val="single" w:sz="6" w:space="0" w:color="auto"/>
              <w:bottom w:val="single" w:sz="6" w:space="0" w:color="auto"/>
              <w:right w:val="single" w:sz="6" w:space="0" w:color="auto"/>
            </w:tcBorders>
          </w:tcPr>
          <w:p w:rsidR="00E84EEF" w:rsidRPr="00E84EEF" w:rsidRDefault="00E84EEF" w:rsidP="00E84EEF">
            <w:pPr>
              <w:spacing w:after="0" w:line="240" w:lineRule="auto"/>
              <w:rPr>
                <w:rFonts w:ascii="Times New Roman" w:eastAsia="Times New Roman" w:hAnsi="Times New Roman" w:cs="Times New Roman"/>
                <w:sz w:val="12"/>
                <w:szCs w:val="12"/>
              </w:rPr>
            </w:pPr>
            <w:r w:rsidRPr="00E84EEF">
              <w:rPr>
                <w:rFonts w:ascii="Times New Roman" w:eastAsia="Times New Roman" w:hAnsi="Times New Roman" w:cs="Times New Roman"/>
                <w:sz w:val="12"/>
                <w:szCs w:val="12"/>
              </w:rPr>
              <w:t>Работники органов местного самоуправления, замещающих должности, не являющиеся должностями муниципальной службы</w:t>
            </w:r>
          </w:p>
        </w:tc>
        <w:tc>
          <w:tcPr>
            <w:tcW w:w="978" w:type="dxa"/>
            <w:tcBorders>
              <w:top w:val="single" w:sz="6" w:space="0" w:color="auto"/>
              <w:left w:val="single" w:sz="6" w:space="0" w:color="auto"/>
              <w:bottom w:val="single" w:sz="6" w:space="0" w:color="auto"/>
              <w:right w:val="single" w:sz="6" w:space="0" w:color="auto"/>
            </w:tcBorders>
          </w:tcPr>
          <w:p w:rsidR="00E84EEF" w:rsidRPr="00E84EEF" w:rsidRDefault="00E84EEF" w:rsidP="00E84EEF">
            <w:pPr>
              <w:spacing w:after="0" w:line="240" w:lineRule="auto"/>
              <w:rPr>
                <w:rFonts w:ascii="Times New Roman" w:eastAsia="Times New Roman" w:hAnsi="Times New Roman" w:cs="Times New Roman"/>
                <w:sz w:val="12"/>
                <w:szCs w:val="12"/>
              </w:rPr>
            </w:pPr>
            <w:r w:rsidRPr="00E84EEF">
              <w:rPr>
                <w:rFonts w:ascii="Times New Roman" w:eastAsia="Times New Roman" w:hAnsi="Times New Roman" w:cs="Times New Roman"/>
                <w:sz w:val="12"/>
                <w:szCs w:val="12"/>
              </w:rPr>
              <w:t>1</w:t>
            </w:r>
          </w:p>
        </w:tc>
        <w:tc>
          <w:tcPr>
            <w:tcW w:w="1813" w:type="dxa"/>
            <w:tcBorders>
              <w:top w:val="single" w:sz="6" w:space="0" w:color="auto"/>
              <w:left w:val="single" w:sz="6" w:space="0" w:color="auto"/>
              <w:bottom w:val="single" w:sz="6" w:space="0" w:color="auto"/>
              <w:right w:val="single" w:sz="6" w:space="0" w:color="auto"/>
            </w:tcBorders>
          </w:tcPr>
          <w:p w:rsidR="00E84EEF" w:rsidRPr="00E84EEF" w:rsidRDefault="00E84EEF" w:rsidP="00E84EEF">
            <w:pPr>
              <w:spacing w:after="0" w:line="240" w:lineRule="auto"/>
              <w:rPr>
                <w:rFonts w:ascii="Times New Roman" w:eastAsia="Times New Roman" w:hAnsi="Times New Roman" w:cs="Times New Roman"/>
                <w:sz w:val="12"/>
                <w:szCs w:val="12"/>
              </w:rPr>
            </w:pPr>
            <w:r w:rsidRPr="00E84EEF">
              <w:rPr>
                <w:rFonts w:ascii="Times New Roman" w:eastAsia="Times New Roman" w:hAnsi="Times New Roman" w:cs="Times New Roman"/>
                <w:sz w:val="12"/>
                <w:szCs w:val="12"/>
              </w:rPr>
              <w:t>311,0</w:t>
            </w:r>
          </w:p>
        </w:tc>
      </w:tr>
      <w:tr w:rsidR="00E84EEF" w:rsidRPr="00E84EEF" w:rsidTr="00E84EEF">
        <w:trPr>
          <w:trHeight w:val="20"/>
        </w:trPr>
        <w:tc>
          <w:tcPr>
            <w:tcW w:w="4692" w:type="dxa"/>
            <w:tcBorders>
              <w:top w:val="single" w:sz="6" w:space="0" w:color="auto"/>
              <w:left w:val="single" w:sz="6" w:space="0" w:color="auto"/>
              <w:bottom w:val="single" w:sz="6" w:space="0" w:color="auto"/>
              <w:right w:val="single" w:sz="6" w:space="0" w:color="auto"/>
            </w:tcBorders>
          </w:tcPr>
          <w:p w:rsidR="00E84EEF" w:rsidRPr="00E84EEF" w:rsidRDefault="00E84EEF" w:rsidP="00E84EEF">
            <w:pPr>
              <w:spacing w:after="0" w:line="240" w:lineRule="auto"/>
              <w:rPr>
                <w:rFonts w:ascii="Times New Roman" w:eastAsia="Times New Roman" w:hAnsi="Times New Roman" w:cs="Times New Roman"/>
                <w:b/>
                <w:bCs/>
                <w:sz w:val="12"/>
                <w:szCs w:val="12"/>
              </w:rPr>
            </w:pPr>
            <w:r w:rsidRPr="00E84EEF">
              <w:rPr>
                <w:rFonts w:ascii="Times New Roman" w:eastAsia="Times New Roman" w:hAnsi="Times New Roman" w:cs="Times New Roman"/>
                <w:b/>
                <w:bCs/>
                <w:sz w:val="12"/>
                <w:szCs w:val="12"/>
              </w:rPr>
              <w:t>И Т О Г О</w:t>
            </w:r>
            <w:proofErr w:type="gramStart"/>
            <w:r w:rsidRPr="00E84EEF">
              <w:rPr>
                <w:rFonts w:ascii="Times New Roman" w:eastAsia="Times New Roman" w:hAnsi="Times New Roman" w:cs="Times New Roman"/>
                <w:b/>
                <w:bCs/>
                <w:sz w:val="12"/>
                <w:szCs w:val="12"/>
              </w:rPr>
              <w:t xml:space="preserve"> :</w:t>
            </w:r>
            <w:proofErr w:type="gramEnd"/>
          </w:p>
        </w:tc>
        <w:tc>
          <w:tcPr>
            <w:tcW w:w="978" w:type="dxa"/>
            <w:tcBorders>
              <w:top w:val="single" w:sz="6" w:space="0" w:color="auto"/>
              <w:left w:val="single" w:sz="6" w:space="0" w:color="auto"/>
              <w:bottom w:val="single" w:sz="6" w:space="0" w:color="auto"/>
              <w:right w:val="single" w:sz="6" w:space="0" w:color="auto"/>
            </w:tcBorders>
          </w:tcPr>
          <w:p w:rsidR="00E84EEF" w:rsidRPr="00E84EEF" w:rsidRDefault="00E84EEF" w:rsidP="00E84EEF">
            <w:pPr>
              <w:spacing w:after="0" w:line="240" w:lineRule="auto"/>
              <w:rPr>
                <w:rFonts w:ascii="Times New Roman" w:eastAsia="Times New Roman" w:hAnsi="Times New Roman" w:cs="Times New Roman"/>
                <w:b/>
                <w:bCs/>
                <w:sz w:val="12"/>
                <w:szCs w:val="12"/>
              </w:rPr>
            </w:pPr>
            <w:r w:rsidRPr="00E84EEF">
              <w:rPr>
                <w:rFonts w:ascii="Times New Roman" w:eastAsia="Times New Roman" w:hAnsi="Times New Roman" w:cs="Times New Roman"/>
                <w:b/>
                <w:bCs/>
                <w:sz w:val="12"/>
                <w:szCs w:val="12"/>
              </w:rPr>
              <w:t>4</w:t>
            </w:r>
          </w:p>
        </w:tc>
        <w:tc>
          <w:tcPr>
            <w:tcW w:w="1813" w:type="dxa"/>
            <w:tcBorders>
              <w:top w:val="single" w:sz="6" w:space="0" w:color="auto"/>
              <w:left w:val="single" w:sz="6" w:space="0" w:color="auto"/>
              <w:bottom w:val="single" w:sz="6" w:space="0" w:color="auto"/>
              <w:right w:val="single" w:sz="6" w:space="0" w:color="auto"/>
            </w:tcBorders>
          </w:tcPr>
          <w:p w:rsidR="00E84EEF" w:rsidRPr="00E84EEF" w:rsidRDefault="00E84EEF" w:rsidP="00E84EEF">
            <w:pPr>
              <w:spacing w:after="0" w:line="240" w:lineRule="auto"/>
              <w:rPr>
                <w:rFonts w:ascii="Times New Roman" w:eastAsia="Times New Roman" w:hAnsi="Times New Roman" w:cs="Times New Roman"/>
                <w:b/>
                <w:bCs/>
                <w:sz w:val="12"/>
                <w:szCs w:val="12"/>
              </w:rPr>
            </w:pPr>
            <w:r w:rsidRPr="00E84EEF">
              <w:rPr>
                <w:rFonts w:ascii="Times New Roman" w:eastAsia="Times New Roman" w:hAnsi="Times New Roman" w:cs="Times New Roman"/>
                <w:b/>
                <w:bCs/>
                <w:sz w:val="12"/>
                <w:szCs w:val="12"/>
              </w:rPr>
              <w:t>647,0</w:t>
            </w:r>
          </w:p>
        </w:tc>
      </w:tr>
    </w:tbl>
    <w:p w:rsidR="00E84EEF" w:rsidRPr="00E84EEF" w:rsidRDefault="00E84EEF" w:rsidP="00E84EEF">
      <w:pPr>
        <w:spacing w:after="0" w:line="240" w:lineRule="auto"/>
        <w:rPr>
          <w:rFonts w:ascii="Times New Roman" w:eastAsia="Times New Roman" w:hAnsi="Times New Roman" w:cs="Times New Roman"/>
          <w:sz w:val="12"/>
          <w:szCs w:val="12"/>
        </w:rPr>
      </w:pPr>
    </w:p>
    <w:p w:rsidR="00E84EEF" w:rsidRPr="00E84EEF" w:rsidRDefault="00E84EEF" w:rsidP="00E84EEF">
      <w:pPr>
        <w:tabs>
          <w:tab w:val="left" w:pos="284"/>
          <w:tab w:val="left" w:pos="3828"/>
        </w:tabs>
        <w:spacing w:after="0" w:line="240" w:lineRule="auto"/>
        <w:jc w:val="center"/>
        <w:rPr>
          <w:rFonts w:ascii="Times New Roman" w:eastAsia="Calibri" w:hAnsi="Times New Roman" w:cs="Times New Roman"/>
          <w:b/>
          <w:sz w:val="12"/>
          <w:szCs w:val="12"/>
        </w:rPr>
      </w:pPr>
      <w:r w:rsidRPr="00E84EEF">
        <w:rPr>
          <w:rFonts w:ascii="Times New Roman" w:eastAsia="Calibri" w:hAnsi="Times New Roman" w:cs="Times New Roman"/>
          <w:b/>
          <w:sz w:val="12"/>
          <w:szCs w:val="12"/>
        </w:rPr>
        <w:t>АДМИНИСТРАЦИЯ</w:t>
      </w:r>
    </w:p>
    <w:p w:rsidR="00E84EEF" w:rsidRPr="00E84EEF" w:rsidRDefault="00E84EEF" w:rsidP="00E84EEF">
      <w:pPr>
        <w:tabs>
          <w:tab w:val="left" w:pos="284"/>
        </w:tabs>
        <w:spacing w:after="0" w:line="240" w:lineRule="auto"/>
        <w:jc w:val="center"/>
        <w:rPr>
          <w:rFonts w:ascii="Times New Roman" w:eastAsia="Calibri" w:hAnsi="Times New Roman" w:cs="Times New Roman"/>
          <w:b/>
          <w:sz w:val="12"/>
          <w:szCs w:val="12"/>
        </w:rPr>
      </w:pPr>
      <w:r w:rsidRPr="00E84EEF">
        <w:rPr>
          <w:rFonts w:ascii="Times New Roman" w:eastAsia="Calibri" w:hAnsi="Times New Roman" w:cs="Times New Roman"/>
          <w:b/>
          <w:sz w:val="12"/>
          <w:szCs w:val="12"/>
        </w:rPr>
        <w:t xml:space="preserve">СЕЛЬСКОГО ПОСЕЛЕНИЯ </w:t>
      </w:r>
      <w:r w:rsidR="00251E6A" w:rsidRPr="00251E6A">
        <w:rPr>
          <w:rFonts w:ascii="Times New Roman" w:eastAsia="Calibri" w:hAnsi="Times New Roman" w:cs="Times New Roman"/>
          <w:b/>
          <w:sz w:val="12"/>
          <w:szCs w:val="12"/>
        </w:rPr>
        <w:t>ЕЛШАНКА</w:t>
      </w:r>
    </w:p>
    <w:p w:rsidR="00E84EEF" w:rsidRPr="00E84EEF" w:rsidRDefault="00E84EEF" w:rsidP="00E84EEF">
      <w:pPr>
        <w:tabs>
          <w:tab w:val="left" w:pos="284"/>
        </w:tabs>
        <w:spacing w:after="0" w:line="240" w:lineRule="auto"/>
        <w:jc w:val="center"/>
        <w:rPr>
          <w:rFonts w:ascii="Times New Roman" w:eastAsia="Calibri" w:hAnsi="Times New Roman" w:cs="Times New Roman"/>
          <w:b/>
          <w:sz w:val="12"/>
          <w:szCs w:val="12"/>
        </w:rPr>
      </w:pPr>
      <w:r w:rsidRPr="00E84EEF">
        <w:rPr>
          <w:rFonts w:ascii="Times New Roman" w:eastAsia="Calibri" w:hAnsi="Times New Roman" w:cs="Times New Roman"/>
          <w:b/>
          <w:sz w:val="12"/>
          <w:szCs w:val="12"/>
        </w:rPr>
        <w:t>МУНИЦИПАЛЬНОГО РАЙОНА СЕРГИЕВСКИЙ</w:t>
      </w:r>
    </w:p>
    <w:p w:rsidR="00E84EEF" w:rsidRPr="00E84EEF" w:rsidRDefault="00E84EEF" w:rsidP="00E84EEF">
      <w:pPr>
        <w:tabs>
          <w:tab w:val="left" w:pos="284"/>
        </w:tabs>
        <w:spacing w:after="0" w:line="240" w:lineRule="auto"/>
        <w:jc w:val="center"/>
        <w:rPr>
          <w:rFonts w:ascii="Times New Roman" w:eastAsia="Calibri" w:hAnsi="Times New Roman" w:cs="Times New Roman"/>
          <w:b/>
          <w:sz w:val="12"/>
          <w:szCs w:val="12"/>
        </w:rPr>
      </w:pPr>
      <w:r w:rsidRPr="00E84EEF">
        <w:rPr>
          <w:rFonts w:ascii="Times New Roman" w:eastAsia="Calibri" w:hAnsi="Times New Roman" w:cs="Times New Roman"/>
          <w:b/>
          <w:sz w:val="12"/>
          <w:szCs w:val="12"/>
        </w:rPr>
        <w:t>САМАРСКОЙ ОБЛАСТИ</w:t>
      </w:r>
    </w:p>
    <w:p w:rsidR="00E84EEF" w:rsidRPr="00E84EEF" w:rsidRDefault="00E84EEF" w:rsidP="00E84EEF">
      <w:pPr>
        <w:tabs>
          <w:tab w:val="left" w:pos="284"/>
        </w:tabs>
        <w:spacing w:after="0" w:line="240" w:lineRule="auto"/>
        <w:jc w:val="center"/>
        <w:rPr>
          <w:rFonts w:ascii="Times New Roman" w:eastAsia="Calibri" w:hAnsi="Times New Roman" w:cs="Times New Roman"/>
          <w:sz w:val="12"/>
          <w:szCs w:val="12"/>
        </w:rPr>
      </w:pPr>
    </w:p>
    <w:p w:rsidR="00E84EEF" w:rsidRPr="00E84EEF" w:rsidRDefault="00E84EEF" w:rsidP="00E84EEF">
      <w:pPr>
        <w:tabs>
          <w:tab w:val="left" w:pos="284"/>
        </w:tabs>
        <w:spacing w:after="0" w:line="240" w:lineRule="auto"/>
        <w:jc w:val="center"/>
        <w:rPr>
          <w:rFonts w:ascii="Times New Roman" w:eastAsia="Calibri" w:hAnsi="Times New Roman" w:cs="Times New Roman"/>
          <w:sz w:val="12"/>
          <w:szCs w:val="12"/>
        </w:rPr>
      </w:pPr>
      <w:r w:rsidRPr="00E84EEF">
        <w:rPr>
          <w:rFonts w:ascii="Times New Roman" w:eastAsia="Calibri" w:hAnsi="Times New Roman" w:cs="Times New Roman"/>
          <w:sz w:val="12"/>
          <w:szCs w:val="12"/>
        </w:rPr>
        <w:t>ПОСТАНОВЛЕНИЕ</w:t>
      </w:r>
    </w:p>
    <w:p w:rsidR="00E84EEF" w:rsidRPr="00E84EEF" w:rsidRDefault="00E84EEF" w:rsidP="00E84EEF">
      <w:pPr>
        <w:tabs>
          <w:tab w:val="left" w:pos="284"/>
        </w:tabs>
        <w:spacing w:after="0" w:line="240" w:lineRule="auto"/>
        <w:jc w:val="both"/>
        <w:rPr>
          <w:rFonts w:ascii="Times New Roman" w:eastAsia="Calibri" w:hAnsi="Times New Roman" w:cs="Times New Roman"/>
          <w:sz w:val="12"/>
          <w:szCs w:val="12"/>
        </w:rPr>
      </w:pPr>
      <w:r w:rsidRPr="00E84EEF">
        <w:rPr>
          <w:rFonts w:ascii="Times New Roman" w:eastAsia="Calibri" w:hAnsi="Times New Roman" w:cs="Times New Roman"/>
          <w:sz w:val="12"/>
          <w:szCs w:val="12"/>
        </w:rPr>
        <w:t xml:space="preserve">19 июля  2019г.                                                                                                                                                                                                                  </w:t>
      </w:r>
      <w:r w:rsidR="00251E6A">
        <w:rPr>
          <w:rFonts w:ascii="Times New Roman" w:eastAsia="Calibri" w:hAnsi="Times New Roman" w:cs="Times New Roman"/>
          <w:sz w:val="12"/>
          <w:szCs w:val="12"/>
        </w:rPr>
        <w:t xml:space="preserve">    №32</w:t>
      </w:r>
    </w:p>
    <w:p w:rsidR="00E84EEF" w:rsidRPr="00E84EEF" w:rsidRDefault="00E84EEF" w:rsidP="00E84EEF">
      <w:pPr>
        <w:tabs>
          <w:tab w:val="left" w:pos="284"/>
        </w:tabs>
        <w:spacing w:after="0" w:line="240" w:lineRule="auto"/>
        <w:jc w:val="center"/>
        <w:rPr>
          <w:rFonts w:ascii="Times New Roman" w:eastAsia="Calibri" w:hAnsi="Times New Roman" w:cs="Times New Roman"/>
          <w:b/>
          <w:sz w:val="12"/>
          <w:szCs w:val="12"/>
        </w:rPr>
      </w:pPr>
      <w:r w:rsidRPr="00E84EEF">
        <w:rPr>
          <w:rFonts w:ascii="Times New Roman" w:eastAsia="Calibri" w:hAnsi="Times New Roman" w:cs="Times New Roman"/>
          <w:b/>
          <w:sz w:val="12"/>
          <w:szCs w:val="12"/>
        </w:rPr>
        <w:t xml:space="preserve">Об исполнении бюджета сельского поселения  </w:t>
      </w:r>
      <w:r w:rsidR="00251E6A" w:rsidRPr="00251E6A">
        <w:rPr>
          <w:rFonts w:ascii="Times New Roman" w:eastAsia="Calibri" w:hAnsi="Times New Roman" w:cs="Times New Roman"/>
          <w:b/>
          <w:sz w:val="12"/>
          <w:szCs w:val="12"/>
        </w:rPr>
        <w:t xml:space="preserve">Елшанка </w:t>
      </w:r>
      <w:r w:rsidRPr="00E84EEF">
        <w:rPr>
          <w:rFonts w:ascii="Times New Roman" w:eastAsia="Calibri" w:hAnsi="Times New Roman" w:cs="Times New Roman"/>
          <w:b/>
          <w:sz w:val="12"/>
          <w:szCs w:val="12"/>
        </w:rPr>
        <w:t>за первое полугодие  2019 года</w:t>
      </w:r>
    </w:p>
    <w:p w:rsidR="00E84EEF" w:rsidRPr="00E84EEF" w:rsidRDefault="00E84EEF" w:rsidP="00E84EEF">
      <w:pPr>
        <w:tabs>
          <w:tab w:val="left" w:pos="284"/>
        </w:tabs>
        <w:spacing w:after="0" w:line="240" w:lineRule="auto"/>
        <w:jc w:val="center"/>
        <w:rPr>
          <w:rFonts w:ascii="Times New Roman" w:eastAsia="Calibri" w:hAnsi="Times New Roman" w:cs="Times New Roman"/>
          <w:b/>
          <w:sz w:val="12"/>
          <w:szCs w:val="12"/>
        </w:rPr>
      </w:pPr>
    </w:p>
    <w:p w:rsidR="00251E6A" w:rsidRPr="00251E6A" w:rsidRDefault="00251E6A" w:rsidP="00251E6A">
      <w:pPr>
        <w:tabs>
          <w:tab w:val="left" w:pos="284"/>
        </w:tabs>
        <w:spacing w:after="0" w:line="240" w:lineRule="auto"/>
        <w:ind w:firstLine="284"/>
        <w:jc w:val="both"/>
        <w:rPr>
          <w:rFonts w:ascii="Times New Roman" w:eastAsia="Calibri" w:hAnsi="Times New Roman" w:cs="Times New Roman"/>
          <w:sz w:val="12"/>
          <w:szCs w:val="12"/>
        </w:rPr>
      </w:pPr>
      <w:r w:rsidRPr="00251E6A">
        <w:rPr>
          <w:rFonts w:ascii="Times New Roman" w:eastAsia="Calibri" w:hAnsi="Times New Roman" w:cs="Times New Roman"/>
          <w:sz w:val="12"/>
          <w:szCs w:val="12"/>
        </w:rPr>
        <w:t>В соответствии с Бюджетным Кодексом Российской Федерации, Федеральным Законом от 06.10.2003 года № 131-ФЗ «Об общих принципах организации местного самоуправления в Российской Федерации», Уставом сельского поселения Елшанка</w:t>
      </w:r>
    </w:p>
    <w:p w:rsidR="00251E6A" w:rsidRPr="00251E6A" w:rsidRDefault="00251E6A" w:rsidP="00251E6A">
      <w:pPr>
        <w:tabs>
          <w:tab w:val="left" w:pos="284"/>
        </w:tabs>
        <w:spacing w:after="0" w:line="240" w:lineRule="auto"/>
        <w:ind w:firstLine="284"/>
        <w:jc w:val="both"/>
        <w:rPr>
          <w:rFonts w:ascii="Times New Roman" w:eastAsia="Calibri" w:hAnsi="Times New Roman" w:cs="Times New Roman"/>
          <w:b/>
          <w:sz w:val="12"/>
          <w:szCs w:val="12"/>
        </w:rPr>
      </w:pPr>
      <w:r w:rsidRPr="00251E6A">
        <w:rPr>
          <w:rFonts w:ascii="Times New Roman" w:eastAsia="Calibri" w:hAnsi="Times New Roman" w:cs="Times New Roman"/>
          <w:b/>
          <w:sz w:val="12"/>
          <w:szCs w:val="12"/>
        </w:rPr>
        <w:t>ПОСТАНОВЛЯЕТ:</w:t>
      </w:r>
    </w:p>
    <w:p w:rsidR="00251E6A" w:rsidRPr="00251E6A" w:rsidRDefault="00251E6A" w:rsidP="00251E6A">
      <w:pPr>
        <w:tabs>
          <w:tab w:val="left" w:pos="284"/>
        </w:tabs>
        <w:spacing w:after="0" w:line="240" w:lineRule="auto"/>
        <w:ind w:firstLine="284"/>
        <w:jc w:val="both"/>
        <w:rPr>
          <w:rFonts w:ascii="Times New Roman" w:eastAsia="Calibri" w:hAnsi="Times New Roman" w:cs="Times New Roman"/>
          <w:sz w:val="12"/>
          <w:szCs w:val="12"/>
        </w:rPr>
      </w:pPr>
      <w:r w:rsidRPr="00251E6A">
        <w:rPr>
          <w:rFonts w:ascii="Times New Roman" w:eastAsia="Calibri" w:hAnsi="Times New Roman" w:cs="Times New Roman"/>
          <w:sz w:val="12"/>
          <w:szCs w:val="12"/>
        </w:rPr>
        <w:t>1.</w:t>
      </w:r>
      <w:r w:rsidRPr="00251E6A">
        <w:rPr>
          <w:rFonts w:ascii="Times New Roman" w:eastAsia="Calibri" w:hAnsi="Times New Roman" w:cs="Times New Roman"/>
          <w:sz w:val="12"/>
          <w:szCs w:val="12"/>
        </w:rPr>
        <w:tab/>
        <w:t>Утвердить исполнение бюджета сельского поселения Елшанка за первое полугодие 2019 года по доходам в сумме 4 013 тыс. рублей и по расходам в сумме 3 293 тыс. рублей с превышением доходов над расходами в сумме 720 тыс. рублей.</w:t>
      </w:r>
    </w:p>
    <w:p w:rsidR="00251E6A" w:rsidRPr="00251E6A" w:rsidRDefault="00251E6A" w:rsidP="00251E6A">
      <w:pPr>
        <w:tabs>
          <w:tab w:val="left" w:pos="284"/>
        </w:tabs>
        <w:spacing w:after="0" w:line="240" w:lineRule="auto"/>
        <w:ind w:firstLine="284"/>
        <w:jc w:val="both"/>
        <w:rPr>
          <w:rFonts w:ascii="Times New Roman" w:eastAsia="Calibri" w:hAnsi="Times New Roman" w:cs="Times New Roman"/>
          <w:sz w:val="12"/>
          <w:szCs w:val="12"/>
        </w:rPr>
      </w:pPr>
      <w:r w:rsidRPr="00251E6A">
        <w:rPr>
          <w:rFonts w:ascii="Times New Roman" w:eastAsia="Calibri" w:hAnsi="Times New Roman" w:cs="Times New Roman"/>
          <w:sz w:val="12"/>
          <w:szCs w:val="12"/>
        </w:rPr>
        <w:t>2.</w:t>
      </w:r>
      <w:r w:rsidRPr="00251E6A">
        <w:rPr>
          <w:rFonts w:ascii="Times New Roman" w:eastAsia="Calibri" w:hAnsi="Times New Roman" w:cs="Times New Roman"/>
          <w:sz w:val="12"/>
          <w:szCs w:val="12"/>
        </w:rPr>
        <w:tab/>
        <w:t>Утвердить поступление доходов в местный бюджет поселения за первое полугодие 2019 года по кодам видов доходов, подвидов доходов классификации операций сектора государственного управления, относящихся к доходам бюджета в соответствии с приложением 1.</w:t>
      </w:r>
    </w:p>
    <w:p w:rsidR="00251E6A" w:rsidRPr="00251E6A" w:rsidRDefault="00251E6A" w:rsidP="00251E6A">
      <w:pPr>
        <w:tabs>
          <w:tab w:val="left" w:pos="284"/>
        </w:tabs>
        <w:spacing w:after="0" w:line="240" w:lineRule="auto"/>
        <w:ind w:firstLine="284"/>
        <w:jc w:val="both"/>
        <w:rPr>
          <w:rFonts w:ascii="Times New Roman" w:eastAsia="Calibri" w:hAnsi="Times New Roman" w:cs="Times New Roman"/>
          <w:sz w:val="12"/>
          <w:szCs w:val="12"/>
        </w:rPr>
      </w:pPr>
      <w:r w:rsidRPr="00251E6A">
        <w:rPr>
          <w:rFonts w:ascii="Times New Roman" w:eastAsia="Calibri" w:hAnsi="Times New Roman" w:cs="Times New Roman"/>
          <w:sz w:val="12"/>
          <w:szCs w:val="12"/>
        </w:rPr>
        <w:t>3.</w:t>
      </w:r>
      <w:r w:rsidRPr="00251E6A">
        <w:rPr>
          <w:rFonts w:ascii="Times New Roman" w:eastAsia="Calibri" w:hAnsi="Times New Roman" w:cs="Times New Roman"/>
          <w:sz w:val="12"/>
          <w:szCs w:val="12"/>
        </w:rPr>
        <w:tab/>
        <w:t>Утвердить ведомственную структуру расходов бюджета сельского поселения Елшанка муниципального района Сергиевский Самарской области за первое полугодие 2019 года в соответствии с приложением 2.</w:t>
      </w:r>
    </w:p>
    <w:p w:rsidR="00251E6A" w:rsidRPr="00251E6A" w:rsidRDefault="00251E6A" w:rsidP="00251E6A">
      <w:pPr>
        <w:tabs>
          <w:tab w:val="left" w:pos="284"/>
        </w:tabs>
        <w:spacing w:after="0" w:line="240" w:lineRule="auto"/>
        <w:ind w:firstLine="284"/>
        <w:jc w:val="both"/>
        <w:rPr>
          <w:rFonts w:ascii="Times New Roman" w:eastAsia="Calibri" w:hAnsi="Times New Roman" w:cs="Times New Roman"/>
          <w:sz w:val="12"/>
          <w:szCs w:val="12"/>
        </w:rPr>
      </w:pPr>
      <w:r w:rsidRPr="00251E6A">
        <w:rPr>
          <w:rFonts w:ascii="Times New Roman" w:eastAsia="Calibri" w:hAnsi="Times New Roman" w:cs="Times New Roman"/>
          <w:sz w:val="12"/>
          <w:szCs w:val="12"/>
        </w:rPr>
        <w:t>4.</w:t>
      </w:r>
      <w:r w:rsidRPr="00251E6A">
        <w:rPr>
          <w:rFonts w:ascii="Times New Roman" w:eastAsia="Calibri" w:hAnsi="Times New Roman" w:cs="Times New Roman"/>
          <w:sz w:val="12"/>
          <w:szCs w:val="12"/>
        </w:rPr>
        <w:tab/>
        <w:t xml:space="preserve">Утвердить распределение бюджетных ассигнований по разделам  и подразделам </w:t>
      </w:r>
      <w:proofErr w:type="gramStart"/>
      <w:r w:rsidRPr="00251E6A">
        <w:rPr>
          <w:rFonts w:ascii="Times New Roman" w:eastAsia="Calibri" w:hAnsi="Times New Roman" w:cs="Times New Roman"/>
          <w:sz w:val="12"/>
          <w:szCs w:val="12"/>
        </w:rPr>
        <w:t>расходов классификации расходов бюджета сельского поселения</w:t>
      </w:r>
      <w:proofErr w:type="gramEnd"/>
      <w:r w:rsidRPr="00251E6A">
        <w:rPr>
          <w:rFonts w:ascii="Times New Roman" w:eastAsia="Calibri" w:hAnsi="Times New Roman" w:cs="Times New Roman"/>
          <w:sz w:val="12"/>
          <w:szCs w:val="12"/>
        </w:rPr>
        <w:t xml:space="preserve"> Елшанка муниципального района Сергиевский Самарской области за первое полугодие 2019 года в соответствии с приложением 3.</w:t>
      </w:r>
    </w:p>
    <w:p w:rsidR="00251E6A" w:rsidRPr="00251E6A" w:rsidRDefault="00251E6A" w:rsidP="00251E6A">
      <w:pPr>
        <w:tabs>
          <w:tab w:val="left" w:pos="284"/>
        </w:tabs>
        <w:spacing w:after="0" w:line="240" w:lineRule="auto"/>
        <w:ind w:firstLine="284"/>
        <w:jc w:val="both"/>
        <w:rPr>
          <w:rFonts w:ascii="Times New Roman" w:eastAsia="Calibri" w:hAnsi="Times New Roman" w:cs="Times New Roman"/>
          <w:sz w:val="12"/>
          <w:szCs w:val="12"/>
        </w:rPr>
      </w:pPr>
      <w:r w:rsidRPr="00251E6A">
        <w:rPr>
          <w:rFonts w:ascii="Times New Roman" w:eastAsia="Calibri" w:hAnsi="Times New Roman" w:cs="Times New Roman"/>
          <w:sz w:val="12"/>
          <w:szCs w:val="12"/>
        </w:rPr>
        <w:t>5.</w:t>
      </w:r>
      <w:r w:rsidRPr="00251E6A">
        <w:rPr>
          <w:rFonts w:ascii="Times New Roman" w:eastAsia="Calibri" w:hAnsi="Times New Roman" w:cs="Times New Roman"/>
          <w:sz w:val="12"/>
          <w:szCs w:val="12"/>
        </w:rPr>
        <w:tab/>
        <w:t xml:space="preserve">Утвердить источники внутреннего финансирования дефицита бюджета сельского поселения Елшанка за первое полугодие 2019 года по кодам </w:t>
      </w:r>
      <w:proofErr w:type="gramStart"/>
      <w:r w:rsidRPr="00251E6A">
        <w:rPr>
          <w:rFonts w:ascii="Times New Roman" w:eastAsia="Calibri" w:hAnsi="Times New Roman" w:cs="Times New Roman"/>
          <w:sz w:val="12"/>
          <w:szCs w:val="12"/>
        </w:rPr>
        <w:t>классификации источников финансирования дефицитов бюджетов</w:t>
      </w:r>
      <w:proofErr w:type="gramEnd"/>
      <w:r w:rsidRPr="00251E6A">
        <w:rPr>
          <w:rFonts w:ascii="Times New Roman" w:eastAsia="Calibri" w:hAnsi="Times New Roman" w:cs="Times New Roman"/>
          <w:sz w:val="12"/>
          <w:szCs w:val="12"/>
        </w:rPr>
        <w:t xml:space="preserve"> в соответствии с приложением 4.</w:t>
      </w:r>
    </w:p>
    <w:p w:rsidR="00251E6A" w:rsidRPr="00251E6A" w:rsidRDefault="00251E6A" w:rsidP="00251E6A">
      <w:pPr>
        <w:tabs>
          <w:tab w:val="left" w:pos="284"/>
        </w:tabs>
        <w:spacing w:after="0" w:line="240" w:lineRule="auto"/>
        <w:ind w:firstLine="284"/>
        <w:jc w:val="both"/>
        <w:rPr>
          <w:rFonts w:ascii="Times New Roman" w:eastAsia="Calibri" w:hAnsi="Times New Roman" w:cs="Times New Roman"/>
          <w:sz w:val="12"/>
          <w:szCs w:val="12"/>
        </w:rPr>
      </w:pPr>
      <w:r w:rsidRPr="00251E6A">
        <w:rPr>
          <w:rFonts w:ascii="Times New Roman" w:eastAsia="Calibri" w:hAnsi="Times New Roman" w:cs="Times New Roman"/>
          <w:sz w:val="12"/>
          <w:szCs w:val="12"/>
        </w:rPr>
        <w:t>6.</w:t>
      </w:r>
      <w:r w:rsidRPr="00251E6A">
        <w:rPr>
          <w:rFonts w:ascii="Times New Roman" w:eastAsia="Calibri" w:hAnsi="Times New Roman" w:cs="Times New Roman"/>
          <w:sz w:val="12"/>
          <w:szCs w:val="12"/>
        </w:rPr>
        <w:tab/>
        <w:t>Утвердить сведения о численности муниципальных служащих органов местного самоуправления, работников муниципальных учреждений с указанием фактических затрат на их денежное содержание в соответствии с приложением 5.</w:t>
      </w:r>
    </w:p>
    <w:p w:rsidR="00251E6A" w:rsidRPr="00251E6A" w:rsidRDefault="00251E6A" w:rsidP="00251E6A">
      <w:pPr>
        <w:tabs>
          <w:tab w:val="left" w:pos="284"/>
        </w:tabs>
        <w:spacing w:after="0" w:line="240" w:lineRule="auto"/>
        <w:ind w:firstLine="284"/>
        <w:jc w:val="both"/>
        <w:rPr>
          <w:rFonts w:ascii="Times New Roman" w:eastAsia="Calibri" w:hAnsi="Times New Roman" w:cs="Times New Roman"/>
          <w:sz w:val="12"/>
          <w:szCs w:val="12"/>
        </w:rPr>
      </w:pPr>
      <w:r w:rsidRPr="00251E6A">
        <w:rPr>
          <w:rFonts w:ascii="Times New Roman" w:eastAsia="Calibri" w:hAnsi="Times New Roman" w:cs="Times New Roman"/>
          <w:sz w:val="12"/>
          <w:szCs w:val="12"/>
        </w:rPr>
        <w:t>7.</w:t>
      </w:r>
      <w:r w:rsidRPr="00251E6A">
        <w:rPr>
          <w:rFonts w:ascii="Times New Roman" w:eastAsia="Calibri" w:hAnsi="Times New Roman" w:cs="Times New Roman"/>
          <w:sz w:val="12"/>
          <w:szCs w:val="12"/>
        </w:rPr>
        <w:tab/>
        <w:t>Обеспечить официальное опубликование (обнародование) сведений о ходе исполнения местного бюджета за первое полугодие 2019 года в газете «Сергиевский вестник».</w:t>
      </w:r>
    </w:p>
    <w:p w:rsidR="00251E6A" w:rsidRPr="00251E6A" w:rsidRDefault="00251E6A" w:rsidP="00251E6A">
      <w:pPr>
        <w:tabs>
          <w:tab w:val="left" w:pos="284"/>
        </w:tabs>
        <w:spacing w:after="0" w:line="240" w:lineRule="auto"/>
        <w:ind w:firstLine="284"/>
        <w:jc w:val="both"/>
        <w:rPr>
          <w:rFonts w:ascii="Times New Roman" w:eastAsia="Calibri" w:hAnsi="Times New Roman" w:cs="Times New Roman"/>
          <w:sz w:val="12"/>
          <w:szCs w:val="12"/>
        </w:rPr>
      </w:pPr>
      <w:r w:rsidRPr="00251E6A">
        <w:rPr>
          <w:rFonts w:ascii="Times New Roman" w:eastAsia="Calibri" w:hAnsi="Times New Roman" w:cs="Times New Roman"/>
          <w:sz w:val="12"/>
          <w:szCs w:val="12"/>
        </w:rPr>
        <w:t>8.</w:t>
      </w:r>
      <w:r w:rsidRPr="00251E6A">
        <w:rPr>
          <w:rFonts w:ascii="Times New Roman" w:eastAsia="Calibri" w:hAnsi="Times New Roman" w:cs="Times New Roman"/>
          <w:sz w:val="12"/>
          <w:szCs w:val="12"/>
        </w:rPr>
        <w:tab/>
      </w:r>
      <w:proofErr w:type="gramStart"/>
      <w:r w:rsidRPr="00251E6A">
        <w:rPr>
          <w:rFonts w:ascii="Times New Roman" w:eastAsia="Calibri" w:hAnsi="Times New Roman" w:cs="Times New Roman"/>
          <w:sz w:val="12"/>
          <w:szCs w:val="12"/>
        </w:rPr>
        <w:t>Контроль за</w:t>
      </w:r>
      <w:proofErr w:type="gramEnd"/>
      <w:r w:rsidRPr="00251E6A">
        <w:rPr>
          <w:rFonts w:ascii="Times New Roman" w:eastAsia="Calibri" w:hAnsi="Times New Roman" w:cs="Times New Roman"/>
          <w:sz w:val="12"/>
          <w:szCs w:val="12"/>
        </w:rPr>
        <w:t xml:space="preserve"> исполнением настоящего п</w:t>
      </w:r>
      <w:r>
        <w:rPr>
          <w:rFonts w:ascii="Times New Roman" w:eastAsia="Calibri" w:hAnsi="Times New Roman" w:cs="Times New Roman"/>
          <w:sz w:val="12"/>
          <w:szCs w:val="12"/>
        </w:rPr>
        <w:t>остановления оставляю за собой.</w:t>
      </w:r>
    </w:p>
    <w:p w:rsidR="00251E6A" w:rsidRPr="00251E6A" w:rsidRDefault="00251E6A" w:rsidP="00251E6A">
      <w:pPr>
        <w:tabs>
          <w:tab w:val="left" w:pos="284"/>
        </w:tabs>
        <w:spacing w:after="0" w:line="240" w:lineRule="auto"/>
        <w:jc w:val="right"/>
        <w:rPr>
          <w:rFonts w:ascii="Times New Roman" w:eastAsia="Calibri" w:hAnsi="Times New Roman" w:cs="Times New Roman"/>
          <w:sz w:val="12"/>
          <w:szCs w:val="12"/>
        </w:rPr>
      </w:pPr>
      <w:r w:rsidRPr="00251E6A">
        <w:rPr>
          <w:rFonts w:ascii="Times New Roman" w:eastAsia="Calibri" w:hAnsi="Times New Roman" w:cs="Times New Roman"/>
          <w:sz w:val="12"/>
          <w:szCs w:val="12"/>
        </w:rPr>
        <w:t>Глава сельского поселения Елшанка</w:t>
      </w:r>
    </w:p>
    <w:p w:rsidR="00251E6A" w:rsidRDefault="00251E6A" w:rsidP="00251E6A">
      <w:pPr>
        <w:tabs>
          <w:tab w:val="left" w:pos="284"/>
        </w:tabs>
        <w:spacing w:after="0" w:line="240" w:lineRule="auto"/>
        <w:jc w:val="right"/>
        <w:rPr>
          <w:rFonts w:ascii="Times New Roman" w:eastAsia="Calibri" w:hAnsi="Times New Roman" w:cs="Times New Roman"/>
          <w:sz w:val="12"/>
          <w:szCs w:val="12"/>
        </w:rPr>
      </w:pPr>
      <w:r w:rsidRPr="00251E6A">
        <w:rPr>
          <w:rFonts w:ascii="Times New Roman" w:eastAsia="Calibri" w:hAnsi="Times New Roman" w:cs="Times New Roman"/>
          <w:sz w:val="12"/>
          <w:szCs w:val="12"/>
        </w:rPr>
        <w:t>муниципального района Сергиевский</w:t>
      </w:r>
    </w:p>
    <w:p w:rsidR="00FB6861" w:rsidRDefault="00251E6A" w:rsidP="00251E6A">
      <w:pPr>
        <w:tabs>
          <w:tab w:val="left" w:pos="284"/>
        </w:tabs>
        <w:spacing w:after="0" w:line="240" w:lineRule="auto"/>
        <w:jc w:val="right"/>
        <w:rPr>
          <w:rFonts w:ascii="Times New Roman" w:eastAsia="Calibri" w:hAnsi="Times New Roman" w:cs="Times New Roman"/>
          <w:sz w:val="12"/>
          <w:szCs w:val="12"/>
        </w:rPr>
      </w:pPr>
      <w:r w:rsidRPr="00251E6A">
        <w:rPr>
          <w:rFonts w:ascii="Times New Roman" w:eastAsia="Calibri" w:hAnsi="Times New Roman" w:cs="Times New Roman"/>
          <w:sz w:val="12"/>
          <w:szCs w:val="12"/>
        </w:rPr>
        <w:t xml:space="preserve">С.В. </w:t>
      </w:r>
      <w:proofErr w:type="spellStart"/>
      <w:r w:rsidRPr="00251E6A">
        <w:rPr>
          <w:rFonts w:ascii="Times New Roman" w:eastAsia="Calibri" w:hAnsi="Times New Roman" w:cs="Times New Roman"/>
          <w:sz w:val="12"/>
          <w:szCs w:val="12"/>
        </w:rPr>
        <w:t>Прокаев</w:t>
      </w:r>
      <w:proofErr w:type="spellEnd"/>
    </w:p>
    <w:p w:rsidR="00251E6A" w:rsidRDefault="00251E6A" w:rsidP="00251E6A">
      <w:pPr>
        <w:tabs>
          <w:tab w:val="left" w:pos="284"/>
        </w:tabs>
        <w:spacing w:after="0" w:line="240" w:lineRule="auto"/>
        <w:jc w:val="right"/>
        <w:rPr>
          <w:rFonts w:ascii="Times New Roman" w:eastAsia="Calibri" w:hAnsi="Times New Roman" w:cs="Times New Roman"/>
          <w:sz w:val="12"/>
          <w:szCs w:val="12"/>
        </w:rPr>
      </w:pPr>
    </w:p>
    <w:p w:rsidR="00251E6A" w:rsidRPr="00251E6A" w:rsidRDefault="00251E6A" w:rsidP="00251E6A">
      <w:pPr>
        <w:tabs>
          <w:tab w:val="left" w:pos="284"/>
        </w:tabs>
        <w:spacing w:after="0" w:line="240" w:lineRule="auto"/>
        <w:jc w:val="right"/>
        <w:rPr>
          <w:rFonts w:ascii="Times New Roman" w:eastAsia="Calibri" w:hAnsi="Times New Roman" w:cs="Times New Roman"/>
          <w:i/>
          <w:sz w:val="12"/>
          <w:szCs w:val="12"/>
        </w:rPr>
      </w:pPr>
      <w:r w:rsidRPr="00251E6A">
        <w:rPr>
          <w:rFonts w:ascii="Times New Roman" w:eastAsia="Calibri" w:hAnsi="Times New Roman" w:cs="Times New Roman"/>
          <w:i/>
          <w:sz w:val="12"/>
          <w:szCs w:val="12"/>
        </w:rPr>
        <w:t>Приложение №1</w:t>
      </w:r>
    </w:p>
    <w:p w:rsidR="00251E6A" w:rsidRPr="00251E6A" w:rsidRDefault="00251E6A" w:rsidP="00251E6A">
      <w:pPr>
        <w:tabs>
          <w:tab w:val="left" w:pos="284"/>
        </w:tabs>
        <w:spacing w:after="0" w:line="240" w:lineRule="auto"/>
        <w:jc w:val="right"/>
        <w:rPr>
          <w:rFonts w:ascii="Times New Roman" w:eastAsia="Calibri" w:hAnsi="Times New Roman" w:cs="Times New Roman"/>
          <w:i/>
          <w:sz w:val="12"/>
          <w:szCs w:val="12"/>
        </w:rPr>
      </w:pPr>
      <w:r w:rsidRPr="00251E6A">
        <w:rPr>
          <w:rFonts w:ascii="Times New Roman" w:eastAsia="Calibri" w:hAnsi="Times New Roman" w:cs="Times New Roman"/>
          <w:i/>
          <w:sz w:val="12"/>
          <w:szCs w:val="12"/>
        </w:rPr>
        <w:t>к Постановлению администрации</w:t>
      </w:r>
    </w:p>
    <w:p w:rsidR="00251E6A" w:rsidRPr="00251E6A" w:rsidRDefault="00251E6A" w:rsidP="00251E6A">
      <w:pPr>
        <w:tabs>
          <w:tab w:val="left" w:pos="284"/>
        </w:tabs>
        <w:spacing w:after="0" w:line="240" w:lineRule="auto"/>
        <w:jc w:val="right"/>
        <w:rPr>
          <w:rFonts w:ascii="Times New Roman" w:eastAsia="Calibri" w:hAnsi="Times New Roman" w:cs="Times New Roman"/>
          <w:i/>
          <w:sz w:val="12"/>
          <w:szCs w:val="12"/>
        </w:rPr>
      </w:pPr>
      <w:r w:rsidRPr="00251E6A">
        <w:rPr>
          <w:rFonts w:ascii="Times New Roman" w:eastAsia="Calibri" w:hAnsi="Times New Roman" w:cs="Times New Roman"/>
          <w:i/>
          <w:sz w:val="12"/>
          <w:szCs w:val="12"/>
        </w:rPr>
        <w:t>сельского поселения Елшанка</w:t>
      </w:r>
    </w:p>
    <w:p w:rsidR="00251E6A" w:rsidRPr="00251E6A" w:rsidRDefault="00251E6A" w:rsidP="00251E6A">
      <w:pPr>
        <w:tabs>
          <w:tab w:val="left" w:pos="284"/>
        </w:tabs>
        <w:spacing w:after="0" w:line="240" w:lineRule="auto"/>
        <w:jc w:val="right"/>
        <w:rPr>
          <w:rFonts w:ascii="Times New Roman" w:eastAsia="Calibri" w:hAnsi="Times New Roman" w:cs="Times New Roman"/>
          <w:i/>
          <w:sz w:val="12"/>
          <w:szCs w:val="12"/>
        </w:rPr>
      </w:pPr>
      <w:r w:rsidRPr="00251E6A">
        <w:rPr>
          <w:rFonts w:ascii="Times New Roman" w:eastAsia="Calibri" w:hAnsi="Times New Roman" w:cs="Times New Roman"/>
          <w:i/>
          <w:sz w:val="12"/>
          <w:szCs w:val="12"/>
        </w:rPr>
        <w:t>муниципального района Сергиевский</w:t>
      </w:r>
    </w:p>
    <w:p w:rsidR="00251E6A" w:rsidRPr="00251E6A" w:rsidRDefault="00251E6A" w:rsidP="00251E6A">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№32</w:t>
      </w:r>
      <w:r w:rsidRPr="00251E6A">
        <w:rPr>
          <w:rFonts w:ascii="Times New Roman" w:eastAsia="Calibri" w:hAnsi="Times New Roman" w:cs="Times New Roman"/>
          <w:i/>
          <w:sz w:val="12"/>
          <w:szCs w:val="12"/>
        </w:rPr>
        <w:t xml:space="preserve"> от «19» июля 2019 г.</w:t>
      </w:r>
    </w:p>
    <w:p w:rsidR="00251E6A" w:rsidRPr="00251E6A" w:rsidRDefault="00251E6A" w:rsidP="00251E6A">
      <w:pPr>
        <w:tabs>
          <w:tab w:val="left" w:pos="284"/>
        </w:tabs>
        <w:spacing w:after="0" w:line="240" w:lineRule="auto"/>
        <w:jc w:val="center"/>
        <w:rPr>
          <w:rFonts w:ascii="Times New Roman" w:eastAsia="Calibri" w:hAnsi="Times New Roman" w:cs="Times New Roman"/>
          <w:b/>
          <w:sz w:val="12"/>
          <w:szCs w:val="12"/>
        </w:rPr>
      </w:pPr>
      <w:r w:rsidRPr="00251E6A">
        <w:rPr>
          <w:rFonts w:ascii="Times New Roman" w:eastAsia="Calibri" w:hAnsi="Times New Roman" w:cs="Times New Roman"/>
          <w:b/>
          <w:sz w:val="12"/>
          <w:szCs w:val="12"/>
        </w:rPr>
        <w:t>ДОХОДЫ местного бюджета сельского поселения Елшанка за первое полугодие 2019 года</w:t>
      </w:r>
    </w:p>
    <w:p w:rsidR="00251E6A" w:rsidRPr="00251E6A" w:rsidRDefault="00251E6A" w:rsidP="00251E6A">
      <w:pPr>
        <w:tabs>
          <w:tab w:val="left" w:pos="284"/>
        </w:tabs>
        <w:spacing w:after="0" w:line="240" w:lineRule="auto"/>
        <w:jc w:val="center"/>
        <w:rPr>
          <w:rFonts w:ascii="Times New Roman" w:eastAsia="Calibri" w:hAnsi="Times New Roman" w:cs="Times New Roman"/>
          <w:b/>
          <w:sz w:val="12"/>
          <w:szCs w:val="12"/>
        </w:rPr>
      </w:pPr>
      <w:r w:rsidRPr="00251E6A">
        <w:rPr>
          <w:rFonts w:ascii="Times New Roman" w:eastAsia="Calibri" w:hAnsi="Times New Roman" w:cs="Times New Roman"/>
          <w:b/>
          <w:sz w:val="12"/>
          <w:szCs w:val="12"/>
        </w:rPr>
        <w:t>по кодам классификации доходов бюджетов в разрезе главных администраторов доходов бюджетов</w:t>
      </w:r>
    </w:p>
    <w:tbl>
      <w:tblPr>
        <w:tblStyle w:val="af7"/>
        <w:tblW w:w="0" w:type="auto"/>
        <w:tblInd w:w="108" w:type="dxa"/>
        <w:tblLayout w:type="fixed"/>
        <w:tblLook w:val="04A0" w:firstRow="1" w:lastRow="0" w:firstColumn="1" w:lastColumn="0" w:noHBand="0" w:noVBand="1"/>
      </w:tblPr>
      <w:tblGrid>
        <w:gridCol w:w="851"/>
        <w:gridCol w:w="1559"/>
        <w:gridCol w:w="4536"/>
        <w:gridCol w:w="567"/>
      </w:tblGrid>
      <w:tr w:rsidR="00251E6A" w:rsidRPr="00251E6A" w:rsidTr="00251E6A">
        <w:trPr>
          <w:trHeight w:val="20"/>
        </w:trPr>
        <w:tc>
          <w:tcPr>
            <w:tcW w:w="851" w:type="dxa"/>
            <w:hideMark/>
          </w:tcPr>
          <w:p w:rsidR="00251E6A" w:rsidRPr="00251E6A" w:rsidRDefault="00251E6A" w:rsidP="00251E6A">
            <w:pPr>
              <w:rPr>
                <w:rFonts w:ascii="Times New Roman" w:eastAsia="Calibri" w:hAnsi="Times New Roman" w:cs="Times New Roman"/>
                <w:bCs/>
                <w:sz w:val="12"/>
                <w:szCs w:val="12"/>
              </w:rPr>
            </w:pPr>
            <w:r w:rsidRPr="00251E6A">
              <w:rPr>
                <w:rFonts w:ascii="Times New Roman" w:eastAsia="Calibri" w:hAnsi="Times New Roman" w:cs="Times New Roman"/>
                <w:bCs/>
                <w:sz w:val="12"/>
                <w:szCs w:val="12"/>
              </w:rPr>
              <w:t>Код главного администратора</w:t>
            </w:r>
          </w:p>
        </w:tc>
        <w:tc>
          <w:tcPr>
            <w:tcW w:w="1559" w:type="dxa"/>
            <w:hideMark/>
          </w:tcPr>
          <w:p w:rsidR="00251E6A" w:rsidRPr="00251E6A" w:rsidRDefault="00251E6A" w:rsidP="00251E6A">
            <w:pPr>
              <w:rPr>
                <w:rFonts w:ascii="Times New Roman" w:eastAsia="Calibri" w:hAnsi="Times New Roman" w:cs="Times New Roman"/>
                <w:bCs/>
                <w:sz w:val="12"/>
                <w:szCs w:val="12"/>
              </w:rPr>
            </w:pPr>
            <w:r w:rsidRPr="00251E6A">
              <w:rPr>
                <w:rFonts w:ascii="Times New Roman" w:eastAsia="Calibri" w:hAnsi="Times New Roman" w:cs="Times New Roman"/>
                <w:bCs/>
                <w:sz w:val="12"/>
                <w:szCs w:val="12"/>
              </w:rPr>
              <w:t>Код вида, подвида классификации операций сектора государственного управления, относящихся к доходам бюджета</w:t>
            </w:r>
          </w:p>
        </w:tc>
        <w:tc>
          <w:tcPr>
            <w:tcW w:w="4536" w:type="dxa"/>
            <w:hideMark/>
          </w:tcPr>
          <w:p w:rsidR="00251E6A" w:rsidRPr="00251E6A" w:rsidRDefault="00251E6A" w:rsidP="00251E6A">
            <w:pPr>
              <w:rPr>
                <w:rFonts w:ascii="Times New Roman" w:eastAsia="Calibri" w:hAnsi="Times New Roman" w:cs="Times New Roman"/>
                <w:bCs/>
                <w:sz w:val="12"/>
                <w:szCs w:val="12"/>
              </w:rPr>
            </w:pPr>
            <w:r w:rsidRPr="00251E6A">
              <w:rPr>
                <w:rFonts w:ascii="Times New Roman" w:eastAsia="Calibri" w:hAnsi="Times New Roman" w:cs="Times New Roman"/>
                <w:bCs/>
                <w:sz w:val="12"/>
                <w:szCs w:val="12"/>
              </w:rPr>
              <w:t>Наименование показателя</w:t>
            </w:r>
          </w:p>
        </w:tc>
        <w:tc>
          <w:tcPr>
            <w:tcW w:w="567" w:type="dxa"/>
            <w:hideMark/>
          </w:tcPr>
          <w:p w:rsidR="00251E6A" w:rsidRPr="00251E6A" w:rsidRDefault="00251E6A" w:rsidP="00251E6A">
            <w:pPr>
              <w:rPr>
                <w:rFonts w:ascii="Times New Roman" w:eastAsia="Calibri" w:hAnsi="Times New Roman" w:cs="Times New Roman"/>
                <w:bCs/>
                <w:sz w:val="10"/>
                <w:szCs w:val="10"/>
              </w:rPr>
            </w:pPr>
            <w:r w:rsidRPr="00251E6A">
              <w:rPr>
                <w:rFonts w:ascii="Times New Roman" w:eastAsia="Calibri" w:hAnsi="Times New Roman" w:cs="Times New Roman"/>
                <w:bCs/>
                <w:sz w:val="10"/>
                <w:szCs w:val="10"/>
              </w:rPr>
              <w:t>Исполнено тыс. рублей</w:t>
            </w:r>
          </w:p>
        </w:tc>
      </w:tr>
      <w:tr w:rsidR="00251E6A" w:rsidRPr="00251E6A" w:rsidTr="00251E6A">
        <w:trPr>
          <w:trHeight w:val="20"/>
        </w:trPr>
        <w:tc>
          <w:tcPr>
            <w:tcW w:w="851" w:type="dxa"/>
            <w:noWrap/>
            <w:hideMark/>
          </w:tcPr>
          <w:p w:rsidR="00251E6A" w:rsidRPr="00251E6A" w:rsidRDefault="00251E6A" w:rsidP="00251E6A">
            <w:pPr>
              <w:rPr>
                <w:rFonts w:ascii="Times New Roman" w:eastAsia="Calibri" w:hAnsi="Times New Roman" w:cs="Times New Roman"/>
                <w:bCs/>
                <w:sz w:val="12"/>
                <w:szCs w:val="12"/>
              </w:rPr>
            </w:pPr>
            <w:r w:rsidRPr="00251E6A">
              <w:rPr>
                <w:rFonts w:ascii="Times New Roman" w:eastAsia="Calibri" w:hAnsi="Times New Roman" w:cs="Times New Roman"/>
                <w:bCs/>
                <w:sz w:val="12"/>
                <w:szCs w:val="12"/>
              </w:rPr>
              <w:t>100</w:t>
            </w:r>
          </w:p>
        </w:tc>
        <w:tc>
          <w:tcPr>
            <w:tcW w:w="6095" w:type="dxa"/>
            <w:gridSpan w:val="2"/>
            <w:hideMark/>
          </w:tcPr>
          <w:p w:rsidR="00251E6A" w:rsidRPr="00251E6A" w:rsidRDefault="00251E6A" w:rsidP="00251E6A">
            <w:pPr>
              <w:rPr>
                <w:rFonts w:ascii="Times New Roman" w:eastAsia="Calibri" w:hAnsi="Times New Roman" w:cs="Times New Roman"/>
                <w:bCs/>
                <w:sz w:val="12"/>
                <w:szCs w:val="12"/>
              </w:rPr>
            </w:pPr>
            <w:r w:rsidRPr="00251E6A">
              <w:rPr>
                <w:rFonts w:ascii="Times New Roman" w:eastAsia="Calibri" w:hAnsi="Times New Roman" w:cs="Times New Roman"/>
                <w:bCs/>
                <w:sz w:val="12"/>
                <w:szCs w:val="12"/>
              </w:rPr>
              <w:t>Федеральное казначейство РФ (Управление Федерального казначейства по Самарской области)</w:t>
            </w:r>
          </w:p>
        </w:tc>
        <w:tc>
          <w:tcPr>
            <w:tcW w:w="567" w:type="dxa"/>
            <w:noWrap/>
            <w:hideMark/>
          </w:tcPr>
          <w:p w:rsidR="00251E6A" w:rsidRPr="00251E6A" w:rsidRDefault="00251E6A" w:rsidP="00251E6A">
            <w:pPr>
              <w:rPr>
                <w:rFonts w:ascii="Times New Roman" w:eastAsia="Calibri" w:hAnsi="Times New Roman" w:cs="Times New Roman"/>
                <w:bCs/>
                <w:sz w:val="12"/>
                <w:szCs w:val="12"/>
              </w:rPr>
            </w:pPr>
            <w:r w:rsidRPr="00251E6A">
              <w:rPr>
                <w:rFonts w:ascii="Times New Roman" w:eastAsia="Calibri" w:hAnsi="Times New Roman" w:cs="Times New Roman"/>
                <w:bCs/>
                <w:sz w:val="12"/>
                <w:szCs w:val="12"/>
              </w:rPr>
              <w:t>630</w:t>
            </w:r>
          </w:p>
        </w:tc>
      </w:tr>
      <w:tr w:rsidR="00251E6A" w:rsidRPr="00251E6A" w:rsidTr="00251E6A">
        <w:trPr>
          <w:trHeight w:val="20"/>
        </w:trPr>
        <w:tc>
          <w:tcPr>
            <w:tcW w:w="851" w:type="dxa"/>
            <w:noWrap/>
            <w:hideMark/>
          </w:tcPr>
          <w:p w:rsidR="00251E6A" w:rsidRPr="00251E6A" w:rsidRDefault="00251E6A" w:rsidP="00251E6A">
            <w:pPr>
              <w:rPr>
                <w:rFonts w:ascii="Times New Roman" w:eastAsia="Calibri" w:hAnsi="Times New Roman" w:cs="Times New Roman"/>
                <w:sz w:val="12"/>
                <w:szCs w:val="12"/>
              </w:rPr>
            </w:pPr>
            <w:r w:rsidRPr="00251E6A">
              <w:rPr>
                <w:rFonts w:ascii="Times New Roman" w:eastAsia="Calibri" w:hAnsi="Times New Roman" w:cs="Times New Roman"/>
                <w:sz w:val="12"/>
                <w:szCs w:val="12"/>
              </w:rPr>
              <w:t>100</w:t>
            </w:r>
          </w:p>
        </w:tc>
        <w:tc>
          <w:tcPr>
            <w:tcW w:w="1559" w:type="dxa"/>
            <w:noWrap/>
            <w:hideMark/>
          </w:tcPr>
          <w:p w:rsidR="00251E6A" w:rsidRPr="00251E6A" w:rsidRDefault="00251E6A" w:rsidP="00251E6A">
            <w:pPr>
              <w:rPr>
                <w:rFonts w:ascii="Times New Roman" w:eastAsia="Calibri" w:hAnsi="Times New Roman" w:cs="Times New Roman"/>
                <w:sz w:val="12"/>
                <w:szCs w:val="12"/>
              </w:rPr>
            </w:pPr>
            <w:r w:rsidRPr="00251E6A">
              <w:rPr>
                <w:rFonts w:ascii="Times New Roman" w:eastAsia="Calibri" w:hAnsi="Times New Roman" w:cs="Times New Roman"/>
                <w:sz w:val="12"/>
                <w:szCs w:val="12"/>
              </w:rPr>
              <w:t>1 03 02231 01 0000 110</w:t>
            </w:r>
          </w:p>
        </w:tc>
        <w:tc>
          <w:tcPr>
            <w:tcW w:w="4536" w:type="dxa"/>
            <w:hideMark/>
          </w:tcPr>
          <w:p w:rsidR="00251E6A" w:rsidRPr="00251E6A" w:rsidRDefault="00251E6A" w:rsidP="00251E6A">
            <w:pPr>
              <w:rPr>
                <w:rFonts w:ascii="Times New Roman" w:eastAsia="Calibri" w:hAnsi="Times New Roman" w:cs="Times New Roman"/>
                <w:sz w:val="12"/>
                <w:szCs w:val="12"/>
              </w:rPr>
            </w:pPr>
            <w:r w:rsidRPr="00251E6A">
              <w:rPr>
                <w:rFonts w:ascii="Times New Roman" w:eastAsia="Calibri" w:hAnsi="Times New Roman" w:cs="Times New Roman"/>
                <w:sz w:val="12"/>
                <w:szCs w:val="12"/>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567" w:type="dxa"/>
            <w:noWrap/>
            <w:hideMark/>
          </w:tcPr>
          <w:p w:rsidR="00251E6A" w:rsidRPr="00251E6A" w:rsidRDefault="00251E6A" w:rsidP="00251E6A">
            <w:pPr>
              <w:rPr>
                <w:rFonts w:ascii="Times New Roman" w:eastAsia="Calibri" w:hAnsi="Times New Roman" w:cs="Times New Roman"/>
                <w:sz w:val="12"/>
                <w:szCs w:val="12"/>
              </w:rPr>
            </w:pPr>
            <w:r w:rsidRPr="00251E6A">
              <w:rPr>
                <w:rFonts w:ascii="Times New Roman" w:eastAsia="Calibri" w:hAnsi="Times New Roman" w:cs="Times New Roman"/>
                <w:sz w:val="12"/>
                <w:szCs w:val="12"/>
              </w:rPr>
              <w:t>286</w:t>
            </w:r>
          </w:p>
        </w:tc>
      </w:tr>
      <w:tr w:rsidR="00251E6A" w:rsidRPr="00251E6A" w:rsidTr="00251E6A">
        <w:trPr>
          <w:trHeight w:val="20"/>
        </w:trPr>
        <w:tc>
          <w:tcPr>
            <w:tcW w:w="851" w:type="dxa"/>
            <w:noWrap/>
            <w:hideMark/>
          </w:tcPr>
          <w:p w:rsidR="00251E6A" w:rsidRPr="00251E6A" w:rsidRDefault="00251E6A" w:rsidP="00251E6A">
            <w:pPr>
              <w:rPr>
                <w:rFonts w:ascii="Times New Roman" w:eastAsia="Calibri" w:hAnsi="Times New Roman" w:cs="Times New Roman"/>
                <w:sz w:val="12"/>
                <w:szCs w:val="12"/>
              </w:rPr>
            </w:pPr>
            <w:r w:rsidRPr="00251E6A">
              <w:rPr>
                <w:rFonts w:ascii="Times New Roman" w:eastAsia="Calibri" w:hAnsi="Times New Roman" w:cs="Times New Roman"/>
                <w:sz w:val="12"/>
                <w:szCs w:val="12"/>
              </w:rPr>
              <w:t>100</w:t>
            </w:r>
          </w:p>
        </w:tc>
        <w:tc>
          <w:tcPr>
            <w:tcW w:w="1559" w:type="dxa"/>
            <w:noWrap/>
            <w:hideMark/>
          </w:tcPr>
          <w:p w:rsidR="00251E6A" w:rsidRPr="00251E6A" w:rsidRDefault="00251E6A" w:rsidP="00251E6A">
            <w:pPr>
              <w:rPr>
                <w:rFonts w:ascii="Times New Roman" w:eastAsia="Calibri" w:hAnsi="Times New Roman" w:cs="Times New Roman"/>
                <w:sz w:val="12"/>
                <w:szCs w:val="12"/>
              </w:rPr>
            </w:pPr>
            <w:r w:rsidRPr="00251E6A">
              <w:rPr>
                <w:rFonts w:ascii="Times New Roman" w:eastAsia="Calibri" w:hAnsi="Times New Roman" w:cs="Times New Roman"/>
                <w:sz w:val="12"/>
                <w:szCs w:val="12"/>
              </w:rPr>
              <w:t>1 03 02241 01 0000 110</w:t>
            </w:r>
          </w:p>
        </w:tc>
        <w:tc>
          <w:tcPr>
            <w:tcW w:w="4536" w:type="dxa"/>
            <w:hideMark/>
          </w:tcPr>
          <w:p w:rsidR="00251E6A" w:rsidRPr="00251E6A" w:rsidRDefault="00251E6A" w:rsidP="00251E6A">
            <w:pPr>
              <w:rPr>
                <w:rFonts w:ascii="Times New Roman" w:eastAsia="Calibri" w:hAnsi="Times New Roman" w:cs="Times New Roman"/>
                <w:sz w:val="12"/>
                <w:szCs w:val="12"/>
              </w:rPr>
            </w:pPr>
            <w:r w:rsidRPr="00251E6A">
              <w:rPr>
                <w:rFonts w:ascii="Times New Roman" w:eastAsia="Calibri" w:hAnsi="Times New Roman" w:cs="Times New Roman"/>
                <w:sz w:val="12"/>
                <w:szCs w:val="12"/>
              </w:rPr>
              <w:t xml:space="preserve">Доходы от уплаты акцизов на моторные масла для дизельных и (или) карбюраторных (инжекторных) двигателей, подлежащие распределению между </w:t>
            </w:r>
            <w:r w:rsidRPr="00251E6A">
              <w:rPr>
                <w:rFonts w:ascii="Times New Roman" w:eastAsia="Calibri" w:hAnsi="Times New Roman" w:cs="Times New Roman"/>
                <w:sz w:val="12"/>
                <w:szCs w:val="12"/>
              </w:rPr>
              <w:lastRenderedPageBreak/>
              <w:t>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567" w:type="dxa"/>
            <w:noWrap/>
            <w:hideMark/>
          </w:tcPr>
          <w:p w:rsidR="00251E6A" w:rsidRPr="00251E6A" w:rsidRDefault="00251E6A" w:rsidP="00251E6A">
            <w:pPr>
              <w:rPr>
                <w:rFonts w:ascii="Times New Roman" w:eastAsia="Calibri" w:hAnsi="Times New Roman" w:cs="Times New Roman"/>
                <w:sz w:val="12"/>
                <w:szCs w:val="12"/>
              </w:rPr>
            </w:pPr>
            <w:r w:rsidRPr="00251E6A">
              <w:rPr>
                <w:rFonts w:ascii="Times New Roman" w:eastAsia="Calibri" w:hAnsi="Times New Roman" w:cs="Times New Roman"/>
                <w:sz w:val="12"/>
                <w:szCs w:val="12"/>
              </w:rPr>
              <w:t>2</w:t>
            </w:r>
          </w:p>
        </w:tc>
      </w:tr>
      <w:tr w:rsidR="00251E6A" w:rsidRPr="00251E6A" w:rsidTr="00251E6A">
        <w:trPr>
          <w:trHeight w:val="20"/>
        </w:trPr>
        <w:tc>
          <w:tcPr>
            <w:tcW w:w="851" w:type="dxa"/>
            <w:noWrap/>
            <w:hideMark/>
          </w:tcPr>
          <w:p w:rsidR="00251E6A" w:rsidRPr="00251E6A" w:rsidRDefault="00251E6A" w:rsidP="00251E6A">
            <w:pPr>
              <w:rPr>
                <w:rFonts w:ascii="Times New Roman" w:eastAsia="Calibri" w:hAnsi="Times New Roman" w:cs="Times New Roman"/>
                <w:sz w:val="12"/>
                <w:szCs w:val="12"/>
              </w:rPr>
            </w:pPr>
            <w:r w:rsidRPr="00251E6A">
              <w:rPr>
                <w:rFonts w:ascii="Times New Roman" w:eastAsia="Calibri" w:hAnsi="Times New Roman" w:cs="Times New Roman"/>
                <w:sz w:val="12"/>
                <w:szCs w:val="12"/>
              </w:rPr>
              <w:t>100</w:t>
            </w:r>
          </w:p>
        </w:tc>
        <w:tc>
          <w:tcPr>
            <w:tcW w:w="1559" w:type="dxa"/>
            <w:noWrap/>
            <w:hideMark/>
          </w:tcPr>
          <w:p w:rsidR="00251E6A" w:rsidRPr="00251E6A" w:rsidRDefault="00251E6A" w:rsidP="00251E6A">
            <w:pPr>
              <w:rPr>
                <w:rFonts w:ascii="Times New Roman" w:eastAsia="Calibri" w:hAnsi="Times New Roman" w:cs="Times New Roman"/>
                <w:sz w:val="12"/>
                <w:szCs w:val="12"/>
              </w:rPr>
            </w:pPr>
            <w:r w:rsidRPr="00251E6A">
              <w:rPr>
                <w:rFonts w:ascii="Times New Roman" w:eastAsia="Calibri" w:hAnsi="Times New Roman" w:cs="Times New Roman"/>
                <w:sz w:val="12"/>
                <w:szCs w:val="12"/>
              </w:rPr>
              <w:t>1 03 02251 01 0000 110</w:t>
            </w:r>
          </w:p>
        </w:tc>
        <w:tc>
          <w:tcPr>
            <w:tcW w:w="4536" w:type="dxa"/>
            <w:hideMark/>
          </w:tcPr>
          <w:p w:rsidR="00251E6A" w:rsidRPr="00251E6A" w:rsidRDefault="00251E6A" w:rsidP="00251E6A">
            <w:pPr>
              <w:rPr>
                <w:rFonts w:ascii="Times New Roman" w:eastAsia="Calibri" w:hAnsi="Times New Roman" w:cs="Times New Roman"/>
                <w:sz w:val="12"/>
                <w:szCs w:val="12"/>
              </w:rPr>
            </w:pPr>
            <w:r w:rsidRPr="00251E6A">
              <w:rPr>
                <w:rFonts w:ascii="Times New Roman" w:eastAsia="Calibri" w:hAnsi="Times New Roman" w:cs="Times New Roman"/>
                <w:sz w:val="12"/>
                <w:szCs w:val="12"/>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567" w:type="dxa"/>
            <w:noWrap/>
            <w:hideMark/>
          </w:tcPr>
          <w:p w:rsidR="00251E6A" w:rsidRPr="00251E6A" w:rsidRDefault="00251E6A" w:rsidP="00251E6A">
            <w:pPr>
              <w:rPr>
                <w:rFonts w:ascii="Times New Roman" w:eastAsia="Calibri" w:hAnsi="Times New Roman" w:cs="Times New Roman"/>
                <w:sz w:val="12"/>
                <w:szCs w:val="12"/>
              </w:rPr>
            </w:pPr>
            <w:r w:rsidRPr="00251E6A">
              <w:rPr>
                <w:rFonts w:ascii="Times New Roman" w:eastAsia="Calibri" w:hAnsi="Times New Roman" w:cs="Times New Roman"/>
                <w:sz w:val="12"/>
                <w:szCs w:val="12"/>
              </w:rPr>
              <w:t>396</w:t>
            </w:r>
          </w:p>
        </w:tc>
      </w:tr>
      <w:tr w:rsidR="00251E6A" w:rsidRPr="00251E6A" w:rsidTr="00251E6A">
        <w:trPr>
          <w:trHeight w:val="20"/>
        </w:trPr>
        <w:tc>
          <w:tcPr>
            <w:tcW w:w="851" w:type="dxa"/>
            <w:noWrap/>
            <w:hideMark/>
          </w:tcPr>
          <w:p w:rsidR="00251E6A" w:rsidRPr="00251E6A" w:rsidRDefault="00251E6A" w:rsidP="00251E6A">
            <w:pPr>
              <w:rPr>
                <w:rFonts w:ascii="Times New Roman" w:eastAsia="Calibri" w:hAnsi="Times New Roman" w:cs="Times New Roman"/>
                <w:sz w:val="12"/>
                <w:szCs w:val="12"/>
              </w:rPr>
            </w:pPr>
            <w:r w:rsidRPr="00251E6A">
              <w:rPr>
                <w:rFonts w:ascii="Times New Roman" w:eastAsia="Calibri" w:hAnsi="Times New Roman" w:cs="Times New Roman"/>
                <w:sz w:val="12"/>
                <w:szCs w:val="12"/>
              </w:rPr>
              <w:t>100</w:t>
            </w:r>
          </w:p>
        </w:tc>
        <w:tc>
          <w:tcPr>
            <w:tcW w:w="1559" w:type="dxa"/>
            <w:noWrap/>
            <w:hideMark/>
          </w:tcPr>
          <w:p w:rsidR="00251E6A" w:rsidRPr="00251E6A" w:rsidRDefault="00251E6A" w:rsidP="00251E6A">
            <w:pPr>
              <w:rPr>
                <w:rFonts w:ascii="Times New Roman" w:eastAsia="Calibri" w:hAnsi="Times New Roman" w:cs="Times New Roman"/>
                <w:sz w:val="12"/>
                <w:szCs w:val="12"/>
              </w:rPr>
            </w:pPr>
            <w:r w:rsidRPr="00251E6A">
              <w:rPr>
                <w:rFonts w:ascii="Times New Roman" w:eastAsia="Calibri" w:hAnsi="Times New Roman" w:cs="Times New Roman"/>
                <w:sz w:val="12"/>
                <w:szCs w:val="12"/>
              </w:rPr>
              <w:t>1 03 02261 01 0000 110</w:t>
            </w:r>
          </w:p>
        </w:tc>
        <w:tc>
          <w:tcPr>
            <w:tcW w:w="4536" w:type="dxa"/>
            <w:hideMark/>
          </w:tcPr>
          <w:p w:rsidR="00251E6A" w:rsidRPr="00251E6A" w:rsidRDefault="00251E6A" w:rsidP="00251E6A">
            <w:pPr>
              <w:rPr>
                <w:rFonts w:ascii="Times New Roman" w:eastAsia="Calibri" w:hAnsi="Times New Roman" w:cs="Times New Roman"/>
                <w:sz w:val="12"/>
                <w:szCs w:val="12"/>
              </w:rPr>
            </w:pPr>
            <w:r w:rsidRPr="00251E6A">
              <w:rPr>
                <w:rFonts w:ascii="Times New Roman" w:eastAsia="Calibri" w:hAnsi="Times New Roman" w:cs="Times New Roman"/>
                <w:sz w:val="12"/>
                <w:szCs w:val="12"/>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567" w:type="dxa"/>
            <w:noWrap/>
            <w:hideMark/>
          </w:tcPr>
          <w:p w:rsidR="00251E6A" w:rsidRPr="00251E6A" w:rsidRDefault="00251E6A" w:rsidP="00251E6A">
            <w:pPr>
              <w:rPr>
                <w:rFonts w:ascii="Times New Roman" w:eastAsia="Calibri" w:hAnsi="Times New Roman" w:cs="Times New Roman"/>
                <w:sz w:val="12"/>
                <w:szCs w:val="12"/>
              </w:rPr>
            </w:pPr>
            <w:r w:rsidRPr="00251E6A">
              <w:rPr>
                <w:rFonts w:ascii="Times New Roman" w:eastAsia="Calibri" w:hAnsi="Times New Roman" w:cs="Times New Roman"/>
                <w:sz w:val="12"/>
                <w:szCs w:val="12"/>
              </w:rPr>
              <w:t>-54</w:t>
            </w:r>
          </w:p>
        </w:tc>
      </w:tr>
      <w:tr w:rsidR="00251E6A" w:rsidRPr="00251E6A" w:rsidTr="00251E6A">
        <w:trPr>
          <w:trHeight w:val="20"/>
        </w:trPr>
        <w:tc>
          <w:tcPr>
            <w:tcW w:w="851" w:type="dxa"/>
            <w:noWrap/>
            <w:hideMark/>
          </w:tcPr>
          <w:p w:rsidR="00251E6A" w:rsidRPr="00251E6A" w:rsidRDefault="00251E6A" w:rsidP="00251E6A">
            <w:pPr>
              <w:rPr>
                <w:rFonts w:ascii="Times New Roman" w:eastAsia="Calibri" w:hAnsi="Times New Roman" w:cs="Times New Roman"/>
                <w:bCs/>
                <w:sz w:val="12"/>
                <w:szCs w:val="12"/>
              </w:rPr>
            </w:pPr>
            <w:r w:rsidRPr="00251E6A">
              <w:rPr>
                <w:rFonts w:ascii="Times New Roman" w:eastAsia="Calibri" w:hAnsi="Times New Roman" w:cs="Times New Roman"/>
                <w:bCs/>
                <w:sz w:val="12"/>
                <w:szCs w:val="12"/>
              </w:rPr>
              <w:t>182</w:t>
            </w:r>
          </w:p>
        </w:tc>
        <w:tc>
          <w:tcPr>
            <w:tcW w:w="6095" w:type="dxa"/>
            <w:gridSpan w:val="2"/>
            <w:hideMark/>
          </w:tcPr>
          <w:p w:rsidR="00251E6A" w:rsidRPr="00251E6A" w:rsidRDefault="00251E6A" w:rsidP="00251E6A">
            <w:pPr>
              <w:rPr>
                <w:rFonts w:ascii="Times New Roman" w:eastAsia="Calibri" w:hAnsi="Times New Roman" w:cs="Times New Roman"/>
                <w:bCs/>
                <w:sz w:val="12"/>
                <w:szCs w:val="12"/>
              </w:rPr>
            </w:pPr>
            <w:r w:rsidRPr="00251E6A">
              <w:rPr>
                <w:rFonts w:ascii="Times New Roman" w:eastAsia="Calibri" w:hAnsi="Times New Roman" w:cs="Times New Roman"/>
                <w:bCs/>
                <w:sz w:val="12"/>
                <w:szCs w:val="12"/>
              </w:rPr>
              <w:t>Управление Федеральной налоговой службы по Самарской области</w:t>
            </w:r>
          </w:p>
        </w:tc>
        <w:tc>
          <w:tcPr>
            <w:tcW w:w="567" w:type="dxa"/>
            <w:noWrap/>
            <w:hideMark/>
          </w:tcPr>
          <w:p w:rsidR="00251E6A" w:rsidRPr="00251E6A" w:rsidRDefault="00251E6A" w:rsidP="00251E6A">
            <w:pPr>
              <w:rPr>
                <w:rFonts w:ascii="Times New Roman" w:eastAsia="Calibri" w:hAnsi="Times New Roman" w:cs="Times New Roman"/>
                <w:bCs/>
                <w:sz w:val="12"/>
                <w:szCs w:val="12"/>
              </w:rPr>
            </w:pPr>
            <w:r w:rsidRPr="00251E6A">
              <w:rPr>
                <w:rFonts w:ascii="Times New Roman" w:eastAsia="Calibri" w:hAnsi="Times New Roman" w:cs="Times New Roman"/>
                <w:bCs/>
                <w:sz w:val="12"/>
                <w:szCs w:val="12"/>
              </w:rPr>
              <w:t>487</w:t>
            </w:r>
          </w:p>
        </w:tc>
      </w:tr>
      <w:tr w:rsidR="00251E6A" w:rsidRPr="00251E6A" w:rsidTr="00251E6A">
        <w:trPr>
          <w:trHeight w:val="20"/>
        </w:trPr>
        <w:tc>
          <w:tcPr>
            <w:tcW w:w="851" w:type="dxa"/>
            <w:noWrap/>
            <w:hideMark/>
          </w:tcPr>
          <w:p w:rsidR="00251E6A" w:rsidRPr="00251E6A" w:rsidRDefault="00251E6A" w:rsidP="00251E6A">
            <w:pPr>
              <w:rPr>
                <w:rFonts w:ascii="Times New Roman" w:eastAsia="Calibri" w:hAnsi="Times New Roman" w:cs="Times New Roman"/>
                <w:sz w:val="12"/>
                <w:szCs w:val="12"/>
              </w:rPr>
            </w:pPr>
            <w:r w:rsidRPr="00251E6A">
              <w:rPr>
                <w:rFonts w:ascii="Times New Roman" w:eastAsia="Calibri" w:hAnsi="Times New Roman" w:cs="Times New Roman"/>
                <w:sz w:val="12"/>
                <w:szCs w:val="12"/>
              </w:rPr>
              <w:t>182</w:t>
            </w:r>
          </w:p>
        </w:tc>
        <w:tc>
          <w:tcPr>
            <w:tcW w:w="1559" w:type="dxa"/>
            <w:hideMark/>
          </w:tcPr>
          <w:p w:rsidR="00251E6A" w:rsidRPr="00251E6A" w:rsidRDefault="00251E6A" w:rsidP="00251E6A">
            <w:pPr>
              <w:rPr>
                <w:rFonts w:ascii="Times New Roman" w:eastAsia="Calibri" w:hAnsi="Times New Roman" w:cs="Times New Roman"/>
                <w:sz w:val="12"/>
                <w:szCs w:val="12"/>
              </w:rPr>
            </w:pPr>
            <w:r w:rsidRPr="00251E6A">
              <w:rPr>
                <w:rFonts w:ascii="Times New Roman" w:eastAsia="Calibri" w:hAnsi="Times New Roman" w:cs="Times New Roman"/>
                <w:sz w:val="12"/>
                <w:szCs w:val="12"/>
              </w:rPr>
              <w:t>1 01 02000 01 0000 110</w:t>
            </w:r>
          </w:p>
        </w:tc>
        <w:tc>
          <w:tcPr>
            <w:tcW w:w="4536" w:type="dxa"/>
            <w:hideMark/>
          </w:tcPr>
          <w:p w:rsidR="00251E6A" w:rsidRPr="00251E6A" w:rsidRDefault="00251E6A" w:rsidP="00251E6A">
            <w:pPr>
              <w:rPr>
                <w:rFonts w:ascii="Times New Roman" w:eastAsia="Calibri" w:hAnsi="Times New Roman" w:cs="Times New Roman"/>
                <w:sz w:val="12"/>
                <w:szCs w:val="12"/>
              </w:rPr>
            </w:pPr>
            <w:r w:rsidRPr="00251E6A">
              <w:rPr>
                <w:rFonts w:ascii="Times New Roman" w:eastAsia="Calibri" w:hAnsi="Times New Roman" w:cs="Times New Roman"/>
                <w:sz w:val="12"/>
                <w:szCs w:val="12"/>
              </w:rPr>
              <w:t xml:space="preserve">Налог на доходы физических лиц </w:t>
            </w:r>
          </w:p>
        </w:tc>
        <w:tc>
          <w:tcPr>
            <w:tcW w:w="567" w:type="dxa"/>
            <w:noWrap/>
            <w:hideMark/>
          </w:tcPr>
          <w:p w:rsidR="00251E6A" w:rsidRPr="00251E6A" w:rsidRDefault="00251E6A" w:rsidP="00251E6A">
            <w:pPr>
              <w:rPr>
                <w:rFonts w:ascii="Times New Roman" w:eastAsia="Calibri" w:hAnsi="Times New Roman" w:cs="Times New Roman"/>
                <w:sz w:val="12"/>
                <w:szCs w:val="12"/>
              </w:rPr>
            </w:pPr>
            <w:r w:rsidRPr="00251E6A">
              <w:rPr>
                <w:rFonts w:ascii="Times New Roman" w:eastAsia="Calibri" w:hAnsi="Times New Roman" w:cs="Times New Roman"/>
                <w:sz w:val="12"/>
                <w:szCs w:val="12"/>
              </w:rPr>
              <w:t>323</w:t>
            </w:r>
          </w:p>
        </w:tc>
      </w:tr>
      <w:tr w:rsidR="00251E6A" w:rsidRPr="00251E6A" w:rsidTr="00251E6A">
        <w:trPr>
          <w:trHeight w:val="20"/>
        </w:trPr>
        <w:tc>
          <w:tcPr>
            <w:tcW w:w="851" w:type="dxa"/>
            <w:noWrap/>
            <w:hideMark/>
          </w:tcPr>
          <w:p w:rsidR="00251E6A" w:rsidRPr="00251E6A" w:rsidRDefault="00251E6A" w:rsidP="00251E6A">
            <w:pPr>
              <w:rPr>
                <w:rFonts w:ascii="Times New Roman" w:eastAsia="Calibri" w:hAnsi="Times New Roman" w:cs="Times New Roman"/>
                <w:sz w:val="12"/>
                <w:szCs w:val="12"/>
              </w:rPr>
            </w:pPr>
            <w:r w:rsidRPr="00251E6A">
              <w:rPr>
                <w:rFonts w:ascii="Times New Roman" w:eastAsia="Calibri" w:hAnsi="Times New Roman" w:cs="Times New Roman"/>
                <w:sz w:val="12"/>
                <w:szCs w:val="12"/>
              </w:rPr>
              <w:t>182</w:t>
            </w:r>
          </w:p>
        </w:tc>
        <w:tc>
          <w:tcPr>
            <w:tcW w:w="1559" w:type="dxa"/>
            <w:hideMark/>
          </w:tcPr>
          <w:p w:rsidR="00251E6A" w:rsidRPr="00251E6A" w:rsidRDefault="00251E6A" w:rsidP="00251E6A">
            <w:pPr>
              <w:rPr>
                <w:rFonts w:ascii="Times New Roman" w:eastAsia="Calibri" w:hAnsi="Times New Roman" w:cs="Times New Roman"/>
                <w:sz w:val="12"/>
                <w:szCs w:val="12"/>
              </w:rPr>
            </w:pPr>
            <w:r w:rsidRPr="00251E6A">
              <w:rPr>
                <w:rFonts w:ascii="Times New Roman" w:eastAsia="Calibri" w:hAnsi="Times New Roman" w:cs="Times New Roman"/>
                <w:sz w:val="12"/>
                <w:szCs w:val="12"/>
              </w:rPr>
              <w:t>1 05 03010 01 0000 110</w:t>
            </w:r>
          </w:p>
        </w:tc>
        <w:tc>
          <w:tcPr>
            <w:tcW w:w="4536" w:type="dxa"/>
            <w:hideMark/>
          </w:tcPr>
          <w:p w:rsidR="00251E6A" w:rsidRPr="00251E6A" w:rsidRDefault="00251E6A" w:rsidP="00251E6A">
            <w:pPr>
              <w:rPr>
                <w:rFonts w:ascii="Times New Roman" w:eastAsia="Calibri" w:hAnsi="Times New Roman" w:cs="Times New Roman"/>
                <w:sz w:val="12"/>
                <w:szCs w:val="12"/>
              </w:rPr>
            </w:pPr>
            <w:r w:rsidRPr="00251E6A">
              <w:rPr>
                <w:rFonts w:ascii="Times New Roman" w:eastAsia="Calibri" w:hAnsi="Times New Roman" w:cs="Times New Roman"/>
                <w:sz w:val="12"/>
                <w:szCs w:val="12"/>
              </w:rPr>
              <w:t>Единый сельскохозяйственный налог</w:t>
            </w:r>
          </w:p>
        </w:tc>
        <w:tc>
          <w:tcPr>
            <w:tcW w:w="567" w:type="dxa"/>
            <w:noWrap/>
            <w:hideMark/>
          </w:tcPr>
          <w:p w:rsidR="00251E6A" w:rsidRPr="00251E6A" w:rsidRDefault="00251E6A" w:rsidP="00251E6A">
            <w:pPr>
              <w:rPr>
                <w:rFonts w:ascii="Times New Roman" w:eastAsia="Calibri" w:hAnsi="Times New Roman" w:cs="Times New Roman"/>
                <w:sz w:val="12"/>
                <w:szCs w:val="12"/>
              </w:rPr>
            </w:pPr>
            <w:r w:rsidRPr="00251E6A">
              <w:rPr>
                <w:rFonts w:ascii="Times New Roman" w:eastAsia="Calibri" w:hAnsi="Times New Roman" w:cs="Times New Roman"/>
                <w:sz w:val="12"/>
                <w:szCs w:val="12"/>
              </w:rPr>
              <w:t>12</w:t>
            </w:r>
          </w:p>
        </w:tc>
      </w:tr>
      <w:tr w:rsidR="00251E6A" w:rsidRPr="00251E6A" w:rsidTr="00251E6A">
        <w:trPr>
          <w:trHeight w:val="20"/>
        </w:trPr>
        <w:tc>
          <w:tcPr>
            <w:tcW w:w="851" w:type="dxa"/>
            <w:noWrap/>
            <w:hideMark/>
          </w:tcPr>
          <w:p w:rsidR="00251E6A" w:rsidRPr="00251E6A" w:rsidRDefault="00251E6A" w:rsidP="00251E6A">
            <w:pPr>
              <w:rPr>
                <w:rFonts w:ascii="Times New Roman" w:eastAsia="Calibri" w:hAnsi="Times New Roman" w:cs="Times New Roman"/>
                <w:sz w:val="12"/>
                <w:szCs w:val="12"/>
              </w:rPr>
            </w:pPr>
            <w:r w:rsidRPr="00251E6A">
              <w:rPr>
                <w:rFonts w:ascii="Times New Roman" w:eastAsia="Calibri" w:hAnsi="Times New Roman" w:cs="Times New Roman"/>
                <w:sz w:val="12"/>
                <w:szCs w:val="12"/>
              </w:rPr>
              <w:t>182</w:t>
            </w:r>
          </w:p>
        </w:tc>
        <w:tc>
          <w:tcPr>
            <w:tcW w:w="1559" w:type="dxa"/>
            <w:hideMark/>
          </w:tcPr>
          <w:p w:rsidR="00251E6A" w:rsidRPr="00251E6A" w:rsidRDefault="00251E6A" w:rsidP="00251E6A">
            <w:pPr>
              <w:rPr>
                <w:rFonts w:ascii="Times New Roman" w:eastAsia="Calibri" w:hAnsi="Times New Roman" w:cs="Times New Roman"/>
                <w:sz w:val="12"/>
                <w:szCs w:val="12"/>
              </w:rPr>
            </w:pPr>
            <w:r w:rsidRPr="00251E6A">
              <w:rPr>
                <w:rFonts w:ascii="Times New Roman" w:eastAsia="Calibri" w:hAnsi="Times New Roman" w:cs="Times New Roman"/>
                <w:sz w:val="12"/>
                <w:szCs w:val="12"/>
              </w:rPr>
              <w:t>1 06 01030 10 0000 110</w:t>
            </w:r>
          </w:p>
        </w:tc>
        <w:tc>
          <w:tcPr>
            <w:tcW w:w="4536" w:type="dxa"/>
            <w:hideMark/>
          </w:tcPr>
          <w:p w:rsidR="00251E6A" w:rsidRPr="00251E6A" w:rsidRDefault="00251E6A" w:rsidP="00251E6A">
            <w:pPr>
              <w:rPr>
                <w:rFonts w:ascii="Times New Roman" w:eastAsia="Calibri" w:hAnsi="Times New Roman" w:cs="Times New Roman"/>
                <w:sz w:val="12"/>
                <w:szCs w:val="12"/>
              </w:rPr>
            </w:pPr>
            <w:r w:rsidRPr="00251E6A">
              <w:rPr>
                <w:rFonts w:ascii="Times New Roman" w:eastAsia="Calibri" w:hAnsi="Times New Roman" w:cs="Times New Roman"/>
                <w:sz w:val="12"/>
                <w:szCs w:val="12"/>
              </w:rPr>
              <w:t xml:space="preserve">Налог на имущество физических лиц, взимаемый по ставкам, применяемым к объектам налогообложения, расположенным в границах сельских поселений </w:t>
            </w:r>
          </w:p>
        </w:tc>
        <w:tc>
          <w:tcPr>
            <w:tcW w:w="567" w:type="dxa"/>
            <w:noWrap/>
            <w:hideMark/>
          </w:tcPr>
          <w:p w:rsidR="00251E6A" w:rsidRPr="00251E6A" w:rsidRDefault="00251E6A" w:rsidP="00251E6A">
            <w:pPr>
              <w:rPr>
                <w:rFonts w:ascii="Times New Roman" w:eastAsia="Calibri" w:hAnsi="Times New Roman" w:cs="Times New Roman"/>
                <w:sz w:val="12"/>
                <w:szCs w:val="12"/>
              </w:rPr>
            </w:pPr>
            <w:r w:rsidRPr="00251E6A">
              <w:rPr>
                <w:rFonts w:ascii="Times New Roman" w:eastAsia="Calibri" w:hAnsi="Times New Roman" w:cs="Times New Roman"/>
                <w:sz w:val="12"/>
                <w:szCs w:val="12"/>
              </w:rPr>
              <w:t>-46</w:t>
            </w:r>
          </w:p>
        </w:tc>
      </w:tr>
      <w:tr w:rsidR="00251E6A" w:rsidRPr="00251E6A" w:rsidTr="00251E6A">
        <w:trPr>
          <w:trHeight w:val="20"/>
        </w:trPr>
        <w:tc>
          <w:tcPr>
            <w:tcW w:w="851" w:type="dxa"/>
            <w:noWrap/>
            <w:hideMark/>
          </w:tcPr>
          <w:p w:rsidR="00251E6A" w:rsidRPr="00251E6A" w:rsidRDefault="00251E6A" w:rsidP="00251E6A">
            <w:pPr>
              <w:rPr>
                <w:rFonts w:ascii="Times New Roman" w:eastAsia="Calibri" w:hAnsi="Times New Roman" w:cs="Times New Roman"/>
                <w:sz w:val="12"/>
                <w:szCs w:val="12"/>
              </w:rPr>
            </w:pPr>
            <w:r w:rsidRPr="00251E6A">
              <w:rPr>
                <w:rFonts w:ascii="Times New Roman" w:eastAsia="Calibri" w:hAnsi="Times New Roman" w:cs="Times New Roman"/>
                <w:sz w:val="12"/>
                <w:szCs w:val="12"/>
              </w:rPr>
              <w:t>182</w:t>
            </w:r>
          </w:p>
        </w:tc>
        <w:tc>
          <w:tcPr>
            <w:tcW w:w="1559" w:type="dxa"/>
            <w:hideMark/>
          </w:tcPr>
          <w:p w:rsidR="00251E6A" w:rsidRPr="00251E6A" w:rsidRDefault="00251E6A" w:rsidP="00251E6A">
            <w:pPr>
              <w:rPr>
                <w:rFonts w:ascii="Times New Roman" w:eastAsia="Calibri" w:hAnsi="Times New Roman" w:cs="Times New Roman"/>
                <w:sz w:val="12"/>
                <w:szCs w:val="12"/>
              </w:rPr>
            </w:pPr>
            <w:r w:rsidRPr="00251E6A">
              <w:rPr>
                <w:rFonts w:ascii="Times New Roman" w:eastAsia="Calibri" w:hAnsi="Times New Roman" w:cs="Times New Roman"/>
                <w:sz w:val="12"/>
                <w:szCs w:val="12"/>
              </w:rPr>
              <w:t>1 06 06033 10 0000 110</w:t>
            </w:r>
          </w:p>
        </w:tc>
        <w:tc>
          <w:tcPr>
            <w:tcW w:w="4536" w:type="dxa"/>
            <w:hideMark/>
          </w:tcPr>
          <w:p w:rsidR="00251E6A" w:rsidRPr="00251E6A" w:rsidRDefault="00251E6A" w:rsidP="00251E6A">
            <w:pPr>
              <w:rPr>
                <w:rFonts w:ascii="Times New Roman" w:eastAsia="Calibri" w:hAnsi="Times New Roman" w:cs="Times New Roman"/>
                <w:sz w:val="12"/>
                <w:szCs w:val="12"/>
              </w:rPr>
            </w:pPr>
            <w:r w:rsidRPr="00251E6A">
              <w:rPr>
                <w:rFonts w:ascii="Times New Roman" w:eastAsia="Calibri" w:hAnsi="Times New Roman" w:cs="Times New Roman"/>
                <w:sz w:val="12"/>
                <w:szCs w:val="12"/>
              </w:rPr>
              <w:t>Земельный налог с организаций, обладающих земельным участком, расположенным в границах сельских поселений</w:t>
            </w:r>
          </w:p>
        </w:tc>
        <w:tc>
          <w:tcPr>
            <w:tcW w:w="567" w:type="dxa"/>
            <w:noWrap/>
            <w:hideMark/>
          </w:tcPr>
          <w:p w:rsidR="00251E6A" w:rsidRPr="00251E6A" w:rsidRDefault="00251E6A" w:rsidP="00251E6A">
            <w:pPr>
              <w:rPr>
                <w:rFonts w:ascii="Times New Roman" w:eastAsia="Calibri" w:hAnsi="Times New Roman" w:cs="Times New Roman"/>
                <w:sz w:val="12"/>
                <w:szCs w:val="12"/>
              </w:rPr>
            </w:pPr>
            <w:r w:rsidRPr="00251E6A">
              <w:rPr>
                <w:rFonts w:ascii="Times New Roman" w:eastAsia="Calibri" w:hAnsi="Times New Roman" w:cs="Times New Roman"/>
                <w:sz w:val="12"/>
                <w:szCs w:val="12"/>
              </w:rPr>
              <w:t>148</w:t>
            </w:r>
          </w:p>
        </w:tc>
      </w:tr>
      <w:tr w:rsidR="00251E6A" w:rsidRPr="00251E6A" w:rsidTr="00251E6A">
        <w:trPr>
          <w:trHeight w:val="20"/>
        </w:trPr>
        <w:tc>
          <w:tcPr>
            <w:tcW w:w="851" w:type="dxa"/>
            <w:noWrap/>
            <w:hideMark/>
          </w:tcPr>
          <w:p w:rsidR="00251E6A" w:rsidRPr="00251E6A" w:rsidRDefault="00251E6A" w:rsidP="00251E6A">
            <w:pPr>
              <w:rPr>
                <w:rFonts w:ascii="Times New Roman" w:eastAsia="Calibri" w:hAnsi="Times New Roman" w:cs="Times New Roman"/>
                <w:sz w:val="12"/>
                <w:szCs w:val="12"/>
              </w:rPr>
            </w:pPr>
            <w:r w:rsidRPr="00251E6A">
              <w:rPr>
                <w:rFonts w:ascii="Times New Roman" w:eastAsia="Calibri" w:hAnsi="Times New Roman" w:cs="Times New Roman"/>
                <w:sz w:val="12"/>
                <w:szCs w:val="12"/>
              </w:rPr>
              <w:t>182</w:t>
            </w:r>
          </w:p>
        </w:tc>
        <w:tc>
          <w:tcPr>
            <w:tcW w:w="1559" w:type="dxa"/>
            <w:hideMark/>
          </w:tcPr>
          <w:p w:rsidR="00251E6A" w:rsidRPr="00251E6A" w:rsidRDefault="00251E6A" w:rsidP="00251E6A">
            <w:pPr>
              <w:rPr>
                <w:rFonts w:ascii="Times New Roman" w:eastAsia="Calibri" w:hAnsi="Times New Roman" w:cs="Times New Roman"/>
                <w:sz w:val="12"/>
                <w:szCs w:val="12"/>
              </w:rPr>
            </w:pPr>
            <w:r w:rsidRPr="00251E6A">
              <w:rPr>
                <w:rFonts w:ascii="Times New Roman" w:eastAsia="Calibri" w:hAnsi="Times New Roman" w:cs="Times New Roman"/>
                <w:sz w:val="12"/>
                <w:szCs w:val="12"/>
              </w:rPr>
              <w:t>1 06 06043 10 0000 110</w:t>
            </w:r>
          </w:p>
        </w:tc>
        <w:tc>
          <w:tcPr>
            <w:tcW w:w="4536" w:type="dxa"/>
            <w:hideMark/>
          </w:tcPr>
          <w:p w:rsidR="00251E6A" w:rsidRPr="00251E6A" w:rsidRDefault="00251E6A" w:rsidP="00251E6A">
            <w:pPr>
              <w:rPr>
                <w:rFonts w:ascii="Times New Roman" w:eastAsia="Calibri" w:hAnsi="Times New Roman" w:cs="Times New Roman"/>
                <w:sz w:val="12"/>
                <w:szCs w:val="12"/>
              </w:rPr>
            </w:pPr>
            <w:r w:rsidRPr="00251E6A">
              <w:rPr>
                <w:rFonts w:ascii="Times New Roman" w:eastAsia="Calibri" w:hAnsi="Times New Roman" w:cs="Times New Roman"/>
                <w:sz w:val="12"/>
                <w:szCs w:val="12"/>
              </w:rPr>
              <w:t>Земельный налог с физических лиц, обладающих земельным участком, расположенным в границах сельских поселений</w:t>
            </w:r>
          </w:p>
        </w:tc>
        <w:tc>
          <w:tcPr>
            <w:tcW w:w="567" w:type="dxa"/>
            <w:noWrap/>
            <w:hideMark/>
          </w:tcPr>
          <w:p w:rsidR="00251E6A" w:rsidRPr="00251E6A" w:rsidRDefault="00251E6A" w:rsidP="00251E6A">
            <w:pPr>
              <w:rPr>
                <w:rFonts w:ascii="Times New Roman" w:eastAsia="Calibri" w:hAnsi="Times New Roman" w:cs="Times New Roman"/>
                <w:sz w:val="12"/>
                <w:szCs w:val="12"/>
              </w:rPr>
            </w:pPr>
            <w:r w:rsidRPr="00251E6A">
              <w:rPr>
                <w:rFonts w:ascii="Times New Roman" w:eastAsia="Calibri" w:hAnsi="Times New Roman" w:cs="Times New Roman"/>
                <w:sz w:val="12"/>
                <w:szCs w:val="12"/>
              </w:rPr>
              <w:t>49</w:t>
            </w:r>
          </w:p>
        </w:tc>
      </w:tr>
      <w:tr w:rsidR="00251E6A" w:rsidRPr="00251E6A" w:rsidTr="00251E6A">
        <w:trPr>
          <w:trHeight w:val="20"/>
        </w:trPr>
        <w:tc>
          <w:tcPr>
            <w:tcW w:w="851" w:type="dxa"/>
            <w:noWrap/>
            <w:hideMark/>
          </w:tcPr>
          <w:p w:rsidR="00251E6A" w:rsidRPr="00251E6A" w:rsidRDefault="00251E6A" w:rsidP="00251E6A">
            <w:pPr>
              <w:rPr>
                <w:rFonts w:ascii="Times New Roman" w:eastAsia="Calibri" w:hAnsi="Times New Roman" w:cs="Times New Roman"/>
                <w:bCs/>
                <w:sz w:val="12"/>
                <w:szCs w:val="12"/>
              </w:rPr>
            </w:pPr>
            <w:r w:rsidRPr="00251E6A">
              <w:rPr>
                <w:rFonts w:ascii="Times New Roman" w:eastAsia="Calibri" w:hAnsi="Times New Roman" w:cs="Times New Roman"/>
                <w:bCs/>
                <w:sz w:val="12"/>
                <w:szCs w:val="12"/>
              </w:rPr>
              <w:t>422</w:t>
            </w:r>
          </w:p>
        </w:tc>
        <w:tc>
          <w:tcPr>
            <w:tcW w:w="6095" w:type="dxa"/>
            <w:gridSpan w:val="2"/>
            <w:hideMark/>
          </w:tcPr>
          <w:p w:rsidR="00251E6A" w:rsidRPr="00251E6A" w:rsidRDefault="00251E6A" w:rsidP="00251E6A">
            <w:pPr>
              <w:rPr>
                <w:rFonts w:ascii="Times New Roman" w:eastAsia="Calibri" w:hAnsi="Times New Roman" w:cs="Times New Roman"/>
                <w:bCs/>
                <w:sz w:val="12"/>
                <w:szCs w:val="12"/>
              </w:rPr>
            </w:pPr>
            <w:r w:rsidRPr="00251E6A">
              <w:rPr>
                <w:rFonts w:ascii="Times New Roman" w:eastAsia="Calibri" w:hAnsi="Times New Roman" w:cs="Times New Roman"/>
                <w:bCs/>
                <w:sz w:val="12"/>
                <w:szCs w:val="12"/>
              </w:rPr>
              <w:t>Администрация сельского поселения Елшанка муниципального района Сергиевский Самарской области</w:t>
            </w:r>
          </w:p>
        </w:tc>
        <w:tc>
          <w:tcPr>
            <w:tcW w:w="567" w:type="dxa"/>
            <w:noWrap/>
            <w:hideMark/>
          </w:tcPr>
          <w:p w:rsidR="00251E6A" w:rsidRPr="00251E6A" w:rsidRDefault="00251E6A" w:rsidP="00251E6A">
            <w:pPr>
              <w:rPr>
                <w:rFonts w:ascii="Times New Roman" w:eastAsia="Calibri" w:hAnsi="Times New Roman" w:cs="Times New Roman"/>
                <w:bCs/>
                <w:sz w:val="12"/>
                <w:szCs w:val="12"/>
              </w:rPr>
            </w:pPr>
            <w:r w:rsidRPr="00251E6A">
              <w:rPr>
                <w:rFonts w:ascii="Times New Roman" w:eastAsia="Calibri" w:hAnsi="Times New Roman" w:cs="Times New Roman"/>
                <w:bCs/>
                <w:sz w:val="12"/>
                <w:szCs w:val="12"/>
              </w:rPr>
              <w:t>2875</w:t>
            </w:r>
          </w:p>
        </w:tc>
      </w:tr>
      <w:tr w:rsidR="00251E6A" w:rsidRPr="00251E6A" w:rsidTr="00251E6A">
        <w:trPr>
          <w:trHeight w:val="20"/>
        </w:trPr>
        <w:tc>
          <w:tcPr>
            <w:tcW w:w="851" w:type="dxa"/>
            <w:noWrap/>
            <w:hideMark/>
          </w:tcPr>
          <w:p w:rsidR="00251E6A" w:rsidRPr="00251E6A" w:rsidRDefault="00251E6A" w:rsidP="00251E6A">
            <w:pPr>
              <w:rPr>
                <w:rFonts w:ascii="Times New Roman" w:eastAsia="Calibri" w:hAnsi="Times New Roman" w:cs="Times New Roman"/>
                <w:sz w:val="12"/>
                <w:szCs w:val="12"/>
              </w:rPr>
            </w:pPr>
            <w:r w:rsidRPr="00251E6A">
              <w:rPr>
                <w:rFonts w:ascii="Times New Roman" w:eastAsia="Calibri" w:hAnsi="Times New Roman" w:cs="Times New Roman"/>
                <w:sz w:val="12"/>
                <w:szCs w:val="12"/>
              </w:rPr>
              <w:t>422</w:t>
            </w:r>
          </w:p>
        </w:tc>
        <w:tc>
          <w:tcPr>
            <w:tcW w:w="1559" w:type="dxa"/>
            <w:hideMark/>
          </w:tcPr>
          <w:p w:rsidR="00251E6A" w:rsidRPr="00251E6A" w:rsidRDefault="00251E6A" w:rsidP="00251E6A">
            <w:pPr>
              <w:rPr>
                <w:rFonts w:ascii="Times New Roman" w:eastAsia="Calibri" w:hAnsi="Times New Roman" w:cs="Times New Roman"/>
                <w:sz w:val="12"/>
                <w:szCs w:val="12"/>
              </w:rPr>
            </w:pPr>
            <w:r w:rsidRPr="00251E6A">
              <w:rPr>
                <w:rFonts w:ascii="Times New Roman" w:eastAsia="Calibri" w:hAnsi="Times New Roman" w:cs="Times New Roman"/>
                <w:sz w:val="12"/>
                <w:szCs w:val="12"/>
              </w:rPr>
              <w:t>1 13 02065 10 0000 130</w:t>
            </w:r>
          </w:p>
        </w:tc>
        <w:tc>
          <w:tcPr>
            <w:tcW w:w="4536" w:type="dxa"/>
            <w:hideMark/>
          </w:tcPr>
          <w:p w:rsidR="00251E6A" w:rsidRPr="00251E6A" w:rsidRDefault="00251E6A" w:rsidP="00251E6A">
            <w:pPr>
              <w:rPr>
                <w:rFonts w:ascii="Times New Roman" w:eastAsia="Calibri" w:hAnsi="Times New Roman" w:cs="Times New Roman"/>
                <w:sz w:val="12"/>
                <w:szCs w:val="12"/>
              </w:rPr>
            </w:pPr>
            <w:r w:rsidRPr="00251E6A">
              <w:rPr>
                <w:rFonts w:ascii="Times New Roman" w:eastAsia="Calibri" w:hAnsi="Times New Roman" w:cs="Times New Roman"/>
                <w:sz w:val="12"/>
                <w:szCs w:val="12"/>
              </w:rPr>
              <w:t>Доходы,</w:t>
            </w:r>
            <w:r>
              <w:rPr>
                <w:rFonts w:ascii="Times New Roman" w:eastAsia="Calibri" w:hAnsi="Times New Roman" w:cs="Times New Roman"/>
                <w:sz w:val="12"/>
                <w:szCs w:val="12"/>
              </w:rPr>
              <w:t xml:space="preserve"> </w:t>
            </w:r>
            <w:r w:rsidRPr="00251E6A">
              <w:rPr>
                <w:rFonts w:ascii="Times New Roman" w:eastAsia="Calibri" w:hAnsi="Times New Roman" w:cs="Times New Roman"/>
                <w:sz w:val="12"/>
                <w:szCs w:val="12"/>
              </w:rPr>
              <w:t>поступающие в порядке возмещения расходов, понесенных в связи с эксплуатацией имущества поселений</w:t>
            </w:r>
          </w:p>
        </w:tc>
        <w:tc>
          <w:tcPr>
            <w:tcW w:w="567" w:type="dxa"/>
            <w:noWrap/>
            <w:hideMark/>
          </w:tcPr>
          <w:p w:rsidR="00251E6A" w:rsidRPr="00251E6A" w:rsidRDefault="00251E6A" w:rsidP="00251E6A">
            <w:pPr>
              <w:rPr>
                <w:rFonts w:ascii="Times New Roman" w:eastAsia="Calibri" w:hAnsi="Times New Roman" w:cs="Times New Roman"/>
                <w:sz w:val="12"/>
                <w:szCs w:val="12"/>
              </w:rPr>
            </w:pPr>
            <w:r w:rsidRPr="00251E6A">
              <w:rPr>
                <w:rFonts w:ascii="Times New Roman" w:eastAsia="Calibri" w:hAnsi="Times New Roman" w:cs="Times New Roman"/>
                <w:sz w:val="12"/>
                <w:szCs w:val="12"/>
              </w:rPr>
              <w:t>26</w:t>
            </w:r>
          </w:p>
        </w:tc>
      </w:tr>
      <w:tr w:rsidR="00251E6A" w:rsidRPr="00251E6A" w:rsidTr="00251E6A">
        <w:trPr>
          <w:trHeight w:val="20"/>
        </w:trPr>
        <w:tc>
          <w:tcPr>
            <w:tcW w:w="851" w:type="dxa"/>
            <w:noWrap/>
            <w:hideMark/>
          </w:tcPr>
          <w:p w:rsidR="00251E6A" w:rsidRPr="00251E6A" w:rsidRDefault="00251E6A" w:rsidP="00251E6A">
            <w:pPr>
              <w:rPr>
                <w:rFonts w:ascii="Times New Roman" w:eastAsia="Calibri" w:hAnsi="Times New Roman" w:cs="Times New Roman"/>
                <w:sz w:val="12"/>
                <w:szCs w:val="12"/>
              </w:rPr>
            </w:pPr>
            <w:r w:rsidRPr="00251E6A">
              <w:rPr>
                <w:rFonts w:ascii="Times New Roman" w:eastAsia="Calibri" w:hAnsi="Times New Roman" w:cs="Times New Roman"/>
                <w:sz w:val="12"/>
                <w:szCs w:val="12"/>
              </w:rPr>
              <w:t>422</w:t>
            </w:r>
          </w:p>
        </w:tc>
        <w:tc>
          <w:tcPr>
            <w:tcW w:w="1559" w:type="dxa"/>
            <w:hideMark/>
          </w:tcPr>
          <w:p w:rsidR="00251E6A" w:rsidRPr="00251E6A" w:rsidRDefault="00251E6A" w:rsidP="00251E6A">
            <w:pPr>
              <w:rPr>
                <w:rFonts w:ascii="Times New Roman" w:eastAsia="Calibri" w:hAnsi="Times New Roman" w:cs="Times New Roman"/>
                <w:sz w:val="12"/>
                <w:szCs w:val="12"/>
              </w:rPr>
            </w:pPr>
            <w:r w:rsidRPr="00251E6A">
              <w:rPr>
                <w:rFonts w:ascii="Times New Roman" w:eastAsia="Calibri" w:hAnsi="Times New Roman" w:cs="Times New Roman"/>
                <w:sz w:val="12"/>
                <w:szCs w:val="12"/>
              </w:rPr>
              <w:t>2 02 15001 10 0000 150</w:t>
            </w:r>
          </w:p>
        </w:tc>
        <w:tc>
          <w:tcPr>
            <w:tcW w:w="4536" w:type="dxa"/>
            <w:hideMark/>
          </w:tcPr>
          <w:p w:rsidR="00251E6A" w:rsidRPr="00251E6A" w:rsidRDefault="00251E6A" w:rsidP="00251E6A">
            <w:pPr>
              <w:rPr>
                <w:rFonts w:ascii="Times New Roman" w:eastAsia="Calibri" w:hAnsi="Times New Roman" w:cs="Times New Roman"/>
                <w:sz w:val="12"/>
                <w:szCs w:val="12"/>
              </w:rPr>
            </w:pPr>
            <w:r w:rsidRPr="00251E6A">
              <w:rPr>
                <w:rFonts w:ascii="Times New Roman" w:eastAsia="Calibri" w:hAnsi="Times New Roman" w:cs="Times New Roman"/>
                <w:sz w:val="12"/>
                <w:szCs w:val="12"/>
              </w:rPr>
              <w:t xml:space="preserve">Дотации бюджетам сельских поселений на выравнивание бюджетной обеспеченности </w:t>
            </w:r>
          </w:p>
        </w:tc>
        <w:tc>
          <w:tcPr>
            <w:tcW w:w="567" w:type="dxa"/>
            <w:noWrap/>
            <w:hideMark/>
          </w:tcPr>
          <w:p w:rsidR="00251E6A" w:rsidRPr="00251E6A" w:rsidRDefault="00251E6A" w:rsidP="00251E6A">
            <w:pPr>
              <w:rPr>
                <w:rFonts w:ascii="Times New Roman" w:eastAsia="Calibri" w:hAnsi="Times New Roman" w:cs="Times New Roman"/>
                <w:sz w:val="12"/>
                <w:szCs w:val="12"/>
              </w:rPr>
            </w:pPr>
            <w:r w:rsidRPr="00251E6A">
              <w:rPr>
                <w:rFonts w:ascii="Times New Roman" w:eastAsia="Calibri" w:hAnsi="Times New Roman" w:cs="Times New Roman"/>
                <w:sz w:val="12"/>
                <w:szCs w:val="12"/>
              </w:rPr>
              <w:t>20</w:t>
            </w:r>
          </w:p>
        </w:tc>
      </w:tr>
      <w:tr w:rsidR="00251E6A" w:rsidRPr="00251E6A" w:rsidTr="00251E6A">
        <w:trPr>
          <w:trHeight w:val="20"/>
        </w:trPr>
        <w:tc>
          <w:tcPr>
            <w:tcW w:w="851" w:type="dxa"/>
            <w:noWrap/>
            <w:hideMark/>
          </w:tcPr>
          <w:p w:rsidR="00251E6A" w:rsidRPr="00251E6A" w:rsidRDefault="00251E6A" w:rsidP="00251E6A">
            <w:pPr>
              <w:rPr>
                <w:rFonts w:ascii="Times New Roman" w:eastAsia="Calibri" w:hAnsi="Times New Roman" w:cs="Times New Roman"/>
                <w:sz w:val="12"/>
                <w:szCs w:val="12"/>
              </w:rPr>
            </w:pPr>
            <w:r w:rsidRPr="00251E6A">
              <w:rPr>
                <w:rFonts w:ascii="Times New Roman" w:eastAsia="Calibri" w:hAnsi="Times New Roman" w:cs="Times New Roman"/>
                <w:sz w:val="12"/>
                <w:szCs w:val="12"/>
              </w:rPr>
              <w:t>422</w:t>
            </w:r>
          </w:p>
        </w:tc>
        <w:tc>
          <w:tcPr>
            <w:tcW w:w="1559" w:type="dxa"/>
            <w:hideMark/>
          </w:tcPr>
          <w:p w:rsidR="00251E6A" w:rsidRPr="00251E6A" w:rsidRDefault="00251E6A" w:rsidP="00251E6A">
            <w:pPr>
              <w:rPr>
                <w:rFonts w:ascii="Times New Roman" w:eastAsia="Calibri" w:hAnsi="Times New Roman" w:cs="Times New Roman"/>
                <w:sz w:val="12"/>
                <w:szCs w:val="12"/>
              </w:rPr>
            </w:pPr>
            <w:r w:rsidRPr="00251E6A">
              <w:rPr>
                <w:rFonts w:ascii="Times New Roman" w:eastAsia="Calibri" w:hAnsi="Times New Roman" w:cs="Times New Roman"/>
                <w:sz w:val="12"/>
                <w:szCs w:val="12"/>
              </w:rPr>
              <w:t>2 02 29999 10 0000 150</w:t>
            </w:r>
          </w:p>
        </w:tc>
        <w:tc>
          <w:tcPr>
            <w:tcW w:w="4536" w:type="dxa"/>
            <w:hideMark/>
          </w:tcPr>
          <w:p w:rsidR="00251E6A" w:rsidRPr="00251E6A" w:rsidRDefault="00251E6A" w:rsidP="00251E6A">
            <w:pPr>
              <w:rPr>
                <w:rFonts w:ascii="Times New Roman" w:eastAsia="Calibri" w:hAnsi="Times New Roman" w:cs="Times New Roman"/>
                <w:sz w:val="12"/>
                <w:szCs w:val="12"/>
              </w:rPr>
            </w:pPr>
            <w:r w:rsidRPr="00251E6A">
              <w:rPr>
                <w:rFonts w:ascii="Times New Roman" w:eastAsia="Calibri" w:hAnsi="Times New Roman" w:cs="Times New Roman"/>
                <w:sz w:val="12"/>
                <w:szCs w:val="12"/>
              </w:rPr>
              <w:t>Прочие субсидии бюджетам сельских поселений</w:t>
            </w:r>
          </w:p>
        </w:tc>
        <w:tc>
          <w:tcPr>
            <w:tcW w:w="567" w:type="dxa"/>
            <w:noWrap/>
            <w:hideMark/>
          </w:tcPr>
          <w:p w:rsidR="00251E6A" w:rsidRPr="00251E6A" w:rsidRDefault="00251E6A" w:rsidP="00251E6A">
            <w:pPr>
              <w:rPr>
                <w:rFonts w:ascii="Times New Roman" w:eastAsia="Calibri" w:hAnsi="Times New Roman" w:cs="Times New Roman"/>
                <w:sz w:val="12"/>
                <w:szCs w:val="12"/>
              </w:rPr>
            </w:pPr>
            <w:r w:rsidRPr="00251E6A">
              <w:rPr>
                <w:rFonts w:ascii="Times New Roman" w:eastAsia="Calibri" w:hAnsi="Times New Roman" w:cs="Times New Roman"/>
                <w:sz w:val="12"/>
                <w:szCs w:val="12"/>
              </w:rPr>
              <w:t>816</w:t>
            </w:r>
          </w:p>
        </w:tc>
      </w:tr>
      <w:tr w:rsidR="00251E6A" w:rsidRPr="00251E6A" w:rsidTr="00251E6A">
        <w:trPr>
          <w:trHeight w:val="20"/>
        </w:trPr>
        <w:tc>
          <w:tcPr>
            <w:tcW w:w="851" w:type="dxa"/>
            <w:noWrap/>
            <w:hideMark/>
          </w:tcPr>
          <w:p w:rsidR="00251E6A" w:rsidRPr="00251E6A" w:rsidRDefault="00251E6A" w:rsidP="00251E6A">
            <w:pPr>
              <w:rPr>
                <w:rFonts w:ascii="Times New Roman" w:eastAsia="Calibri" w:hAnsi="Times New Roman" w:cs="Times New Roman"/>
                <w:sz w:val="12"/>
                <w:szCs w:val="12"/>
              </w:rPr>
            </w:pPr>
            <w:r w:rsidRPr="00251E6A">
              <w:rPr>
                <w:rFonts w:ascii="Times New Roman" w:eastAsia="Calibri" w:hAnsi="Times New Roman" w:cs="Times New Roman"/>
                <w:sz w:val="12"/>
                <w:szCs w:val="12"/>
              </w:rPr>
              <w:t>422</w:t>
            </w:r>
          </w:p>
        </w:tc>
        <w:tc>
          <w:tcPr>
            <w:tcW w:w="1559" w:type="dxa"/>
            <w:hideMark/>
          </w:tcPr>
          <w:p w:rsidR="00251E6A" w:rsidRPr="00251E6A" w:rsidRDefault="00251E6A" w:rsidP="00251E6A">
            <w:pPr>
              <w:rPr>
                <w:rFonts w:ascii="Times New Roman" w:eastAsia="Calibri" w:hAnsi="Times New Roman" w:cs="Times New Roman"/>
                <w:sz w:val="12"/>
                <w:szCs w:val="12"/>
              </w:rPr>
            </w:pPr>
            <w:r w:rsidRPr="00251E6A">
              <w:rPr>
                <w:rFonts w:ascii="Times New Roman" w:eastAsia="Calibri" w:hAnsi="Times New Roman" w:cs="Times New Roman"/>
                <w:sz w:val="12"/>
                <w:szCs w:val="12"/>
              </w:rPr>
              <w:t>2 02 35118 10 0000 150</w:t>
            </w:r>
          </w:p>
        </w:tc>
        <w:tc>
          <w:tcPr>
            <w:tcW w:w="4536" w:type="dxa"/>
            <w:hideMark/>
          </w:tcPr>
          <w:p w:rsidR="00251E6A" w:rsidRPr="00251E6A" w:rsidRDefault="00251E6A" w:rsidP="00251E6A">
            <w:pPr>
              <w:rPr>
                <w:rFonts w:ascii="Times New Roman" w:eastAsia="Calibri" w:hAnsi="Times New Roman" w:cs="Times New Roman"/>
                <w:sz w:val="12"/>
                <w:szCs w:val="12"/>
              </w:rPr>
            </w:pPr>
            <w:r w:rsidRPr="00251E6A">
              <w:rPr>
                <w:rFonts w:ascii="Times New Roman" w:eastAsia="Calibri" w:hAnsi="Times New Roman" w:cs="Times New Roman"/>
                <w:sz w:val="12"/>
                <w:szCs w:val="12"/>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567" w:type="dxa"/>
            <w:noWrap/>
            <w:hideMark/>
          </w:tcPr>
          <w:p w:rsidR="00251E6A" w:rsidRPr="00251E6A" w:rsidRDefault="00251E6A" w:rsidP="00251E6A">
            <w:pPr>
              <w:rPr>
                <w:rFonts w:ascii="Times New Roman" w:eastAsia="Calibri" w:hAnsi="Times New Roman" w:cs="Times New Roman"/>
                <w:sz w:val="12"/>
                <w:szCs w:val="12"/>
              </w:rPr>
            </w:pPr>
            <w:r w:rsidRPr="00251E6A">
              <w:rPr>
                <w:rFonts w:ascii="Times New Roman" w:eastAsia="Calibri" w:hAnsi="Times New Roman" w:cs="Times New Roman"/>
                <w:sz w:val="12"/>
                <w:szCs w:val="12"/>
              </w:rPr>
              <w:t>82</w:t>
            </w:r>
          </w:p>
        </w:tc>
      </w:tr>
      <w:tr w:rsidR="00251E6A" w:rsidRPr="00251E6A" w:rsidTr="00251E6A">
        <w:trPr>
          <w:trHeight w:val="20"/>
        </w:trPr>
        <w:tc>
          <w:tcPr>
            <w:tcW w:w="851" w:type="dxa"/>
            <w:noWrap/>
            <w:hideMark/>
          </w:tcPr>
          <w:p w:rsidR="00251E6A" w:rsidRPr="00251E6A" w:rsidRDefault="00251E6A" w:rsidP="00251E6A">
            <w:pPr>
              <w:rPr>
                <w:rFonts w:ascii="Times New Roman" w:eastAsia="Calibri" w:hAnsi="Times New Roman" w:cs="Times New Roman"/>
                <w:sz w:val="12"/>
                <w:szCs w:val="12"/>
              </w:rPr>
            </w:pPr>
            <w:r w:rsidRPr="00251E6A">
              <w:rPr>
                <w:rFonts w:ascii="Times New Roman" w:eastAsia="Calibri" w:hAnsi="Times New Roman" w:cs="Times New Roman"/>
                <w:sz w:val="12"/>
                <w:szCs w:val="12"/>
              </w:rPr>
              <w:t>422</w:t>
            </w:r>
          </w:p>
        </w:tc>
        <w:tc>
          <w:tcPr>
            <w:tcW w:w="1559" w:type="dxa"/>
            <w:hideMark/>
          </w:tcPr>
          <w:p w:rsidR="00251E6A" w:rsidRPr="00251E6A" w:rsidRDefault="00251E6A" w:rsidP="00251E6A">
            <w:pPr>
              <w:rPr>
                <w:rFonts w:ascii="Times New Roman" w:eastAsia="Calibri" w:hAnsi="Times New Roman" w:cs="Times New Roman"/>
                <w:sz w:val="12"/>
                <w:szCs w:val="12"/>
              </w:rPr>
            </w:pPr>
            <w:r w:rsidRPr="00251E6A">
              <w:rPr>
                <w:rFonts w:ascii="Times New Roman" w:eastAsia="Calibri" w:hAnsi="Times New Roman" w:cs="Times New Roman"/>
                <w:sz w:val="12"/>
                <w:szCs w:val="12"/>
              </w:rPr>
              <w:t>2 02 49999 10 0000 150</w:t>
            </w:r>
          </w:p>
        </w:tc>
        <w:tc>
          <w:tcPr>
            <w:tcW w:w="4536" w:type="dxa"/>
            <w:hideMark/>
          </w:tcPr>
          <w:p w:rsidR="00251E6A" w:rsidRPr="00251E6A" w:rsidRDefault="00251E6A" w:rsidP="00251E6A">
            <w:pPr>
              <w:rPr>
                <w:rFonts w:ascii="Times New Roman" w:eastAsia="Calibri" w:hAnsi="Times New Roman" w:cs="Times New Roman"/>
                <w:sz w:val="12"/>
                <w:szCs w:val="12"/>
              </w:rPr>
            </w:pPr>
            <w:r w:rsidRPr="00251E6A">
              <w:rPr>
                <w:rFonts w:ascii="Times New Roman" w:eastAsia="Calibri" w:hAnsi="Times New Roman" w:cs="Times New Roman"/>
                <w:sz w:val="12"/>
                <w:szCs w:val="12"/>
              </w:rPr>
              <w:t>Прочие межбюджетные трансферты, передаваемые бюджетам сельских поселений</w:t>
            </w:r>
          </w:p>
        </w:tc>
        <w:tc>
          <w:tcPr>
            <w:tcW w:w="567" w:type="dxa"/>
            <w:noWrap/>
            <w:hideMark/>
          </w:tcPr>
          <w:p w:rsidR="00251E6A" w:rsidRPr="00251E6A" w:rsidRDefault="00251E6A" w:rsidP="00251E6A">
            <w:pPr>
              <w:rPr>
                <w:rFonts w:ascii="Times New Roman" w:eastAsia="Calibri" w:hAnsi="Times New Roman" w:cs="Times New Roman"/>
                <w:sz w:val="12"/>
                <w:szCs w:val="12"/>
              </w:rPr>
            </w:pPr>
            <w:r w:rsidRPr="00251E6A">
              <w:rPr>
                <w:rFonts w:ascii="Times New Roman" w:eastAsia="Calibri" w:hAnsi="Times New Roman" w:cs="Times New Roman"/>
                <w:sz w:val="12"/>
                <w:szCs w:val="12"/>
              </w:rPr>
              <w:t>1931</w:t>
            </w:r>
          </w:p>
        </w:tc>
      </w:tr>
      <w:tr w:rsidR="00251E6A" w:rsidRPr="00251E6A" w:rsidTr="00251E6A">
        <w:trPr>
          <w:trHeight w:val="20"/>
        </w:trPr>
        <w:tc>
          <w:tcPr>
            <w:tcW w:w="851" w:type="dxa"/>
            <w:noWrap/>
            <w:hideMark/>
          </w:tcPr>
          <w:p w:rsidR="00251E6A" w:rsidRPr="00251E6A" w:rsidRDefault="00251E6A" w:rsidP="00251E6A">
            <w:pPr>
              <w:rPr>
                <w:rFonts w:ascii="Times New Roman" w:eastAsia="Calibri" w:hAnsi="Times New Roman" w:cs="Times New Roman"/>
                <w:bCs/>
                <w:sz w:val="12"/>
                <w:szCs w:val="12"/>
              </w:rPr>
            </w:pPr>
            <w:r w:rsidRPr="00251E6A">
              <w:rPr>
                <w:rFonts w:ascii="Times New Roman" w:eastAsia="Calibri" w:hAnsi="Times New Roman" w:cs="Times New Roman"/>
                <w:bCs/>
                <w:sz w:val="12"/>
                <w:szCs w:val="12"/>
              </w:rPr>
              <w:t>608</w:t>
            </w:r>
          </w:p>
        </w:tc>
        <w:tc>
          <w:tcPr>
            <w:tcW w:w="6095" w:type="dxa"/>
            <w:gridSpan w:val="2"/>
            <w:hideMark/>
          </w:tcPr>
          <w:p w:rsidR="00251E6A" w:rsidRPr="00251E6A" w:rsidRDefault="00251E6A" w:rsidP="00251E6A">
            <w:pPr>
              <w:rPr>
                <w:rFonts w:ascii="Times New Roman" w:eastAsia="Calibri" w:hAnsi="Times New Roman" w:cs="Times New Roman"/>
                <w:bCs/>
                <w:sz w:val="12"/>
                <w:szCs w:val="12"/>
              </w:rPr>
            </w:pPr>
            <w:r w:rsidRPr="00251E6A">
              <w:rPr>
                <w:rFonts w:ascii="Times New Roman" w:eastAsia="Calibri" w:hAnsi="Times New Roman" w:cs="Times New Roman"/>
                <w:bCs/>
                <w:sz w:val="12"/>
                <w:szCs w:val="12"/>
              </w:rPr>
              <w:t xml:space="preserve"> Комитет по управлению муниципальным имуществом муниципального района Сергиевский Самарской области</w:t>
            </w:r>
          </w:p>
        </w:tc>
        <w:tc>
          <w:tcPr>
            <w:tcW w:w="567" w:type="dxa"/>
            <w:noWrap/>
            <w:hideMark/>
          </w:tcPr>
          <w:p w:rsidR="00251E6A" w:rsidRPr="00251E6A" w:rsidRDefault="00251E6A" w:rsidP="00251E6A">
            <w:pPr>
              <w:rPr>
                <w:rFonts w:ascii="Times New Roman" w:eastAsia="Calibri" w:hAnsi="Times New Roman" w:cs="Times New Roman"/>
                <w:bCs/>
                <w:sz w:val="12"/>
                <w:szCs w:val="12"/>
              </w:rPr>
            </w:pPr>
            <w:r w:rsidRPr="00251E6A">
              <w:rPr>
                <w:rFonts w:ascii="Times New Roman" w:eastAsia="Calibri" w:hAnsi="Times New Roman" w:cs="Times New Roman"/>
                <w:bCs/>
                <w:sz w:val="12"/>
                <w:szCs w:val="12"/>
              </w:rPr>
              <w:t>22</w:t>
            </w:r>
          </w:p>
        </w:tc>
      </w:tr>
      <w:tr w:rsidR="00251E6A" w:rsidRPr="00251E6A" w:rsidTr="00251E6A">
        <w:trPr>
          <w:trHeight w:val="20"/>
        </w:trPr>
        <w:tc>
          <w:tcPr>
            <w:tcW w:w="851" w:type="dxa"/>
            <w:noWrap/>
            <w:hideMark/>
          </w:tcPr>
          <w:p w:rsidR="00251E6A" w:rsidRPr="00251E6A" w:rsidRDefault="00251E6A" w:rsidP="00251E6A">
            <w:pPr>
              <w:rPr>
                <w:rFonts w:ascii="Times New Roman" w:eastAsia="Calibri" w:hAnsi="Times New Roman" w:cs="Times New Roman"/>
                <w:sz w:val="12"/>
                <w:szCs w:val="12"/>
              </w:rPr>
            </w:pPr>
            <w:r w:rsidRPr="00251E6A">
              <w:rPr>
                <w:rFonts w:ascii="Times New Roman" w:eastAsia="Calibri" w:hAnsi="Times New Roman" w:cs="Times New Roman"/>
                <w:sz w:val="12"/>
                <w:szCs w:val="12"/>
              </w:rPr>
              <w:t>608</w:t>
            </w:r>
          </w:p>
        </w:tc>
        <w:tc>
          <w:tcPr>
            <w:tcW w:w="1559" w:type="dxa"/>
            <w:hideMark/>
          </w:tcPr>
          <w:p w:rsidR="00251E6A" w:rsidRPr="00251E6A" w:rsidRDefault="00251E6A" w:rsidP="00251E6A">
            <w:pPr>
              <w:rPr>
                <w:rFonts w:ascii="Times New Roman" w:eastAsia="Calibri" w:hAnsi="Times New Roman" w:cs="Times New Roman"/>
                <w:sz w:val="12"/>
                <w:szCs w:val="12"/>
              </w:rPr>
            </w:pPr>
            <w:r w:rsidRPr="00251E6A">
              <w:rPr>
                <w:rFonts w:ascii="Times New Roman" w:eastAsia="Calibri" w:hAnsi="Times New Roman" w:cs="Times New Roman"/>
                <w:sz w:val="12"/>
                <w:szCs w:val="12"/>
              </w:rPr>
              <w:t>1 11 05035 10 0000 120</w:t>
            </w:r>
          </w:p>
        </w:tc>
        <w:tc>
          <w:tcPr>
            <w:tcW w:w="4536" w:type="dxa"/>
            <w:hideMark/>
          </w:tcPr>
          <w:p w:rsidR="00251E6A" w:rsidRPr="00251E6A" w:rsidRDefault="00251E6A" w:rsidP="00251E6A">
            <w:pPr>
              <w:rPr>
                <w:rFonts w:ascii="Times New Roman" w:eastAsia="Calibri" w:hAnsi="Times New Roman" w:cs="Times New Roman"/>
                <w:sz w:val="12"/>
                <w:szCs w:val="12"/>
              </w:rPr>
            </w:pPr>
            <w:r w:rsidRPr="00251E6A">
              <w:rPr>
                <w:rFonts w:ascii="Times New Roman" w:eastAsia="Calibri" w:hAnsi="Times New Roman" w:cs="Times New Roman"/>
                <w:sz w:val="12"/>
                <w:szCs w:val="12"/>
              </w:rPr>
              <w:t>Доходы от сдачи в аренду имущества, находящегося в оперативном управлении органов управления поселений и созданных ими учреждений (за исключением имущества муниципальных бюджетных и автономных учреждений)</w:t>
            </w:r>
          </w:p>
        </w:tc>
        <w:tc>
          <w:tcPr>
            <w:tcW w:w="567" w:type="dxa"/>
            <w:noWrap/>
            <w:hideMark/>
          </w:tcPr>
          <w:p w:rsidR="00251E6A" w:rsidRPr="00251E6A" w:rsidRDefault="00251E6A" w:rsidP="00251E6A">
            <w:pPr>
              <w:rPr>
                <w:rFonts w:ascii="Times New Roman" w:eastAsia="Calibri" w:hAnsi="Times New Roman" w:cs="Times New Roman"/>
                <w:sz w:val="12"/>
                <w:szCs w:val="12"/>
              </w:rPr>
            </w:pPr>
            <w:r w:rsidRPr="00251E6A">
              <w:rPr>
                <w:rFonts w:ascii="Times New Roman" w:eastAsia="Calibri" w:hAnsi="Times New Roman" w:cs="Times New Roman"/>
                <w:sz w:val="12"/>
                <w:szCs w:val="12"/>
              </w:rPr>
              <w:t>16</w:t>
            </w:r>
          </w:p>
        </w:tc>
      </w:tr>
      <w:tr w:rsidR="00251E6A" w:rsidRPr="00251E6A" w:rsidTr="00251E6A">
        <w:trPr>
          <w:trHeight w:val="20"/>
        </w:trPr>
        <w:tc>
          <w:tcPr>
            <w:tcW w:w="851" w:type="dxa"/>
            <w:noWrap/>
            <w:hideMark/>
          </w:tcPr>
          <w:p w:rsidR="00251E6A" w:rsidRPr="00251E6A" w:rsidRDefault="00251E6A" w:rsidP="00251E6A">
            <w:pPr>
              <w:rPr>
                <w:rFonts w:ascii="Times New Roman" w:eastAsia="Calibri" w:hAnsi="Times New Roman" w:cs="Times New Roman"/>
                <w:sz w:val="12"/>
                <w:szCs w:val="12"/>
              </w:rPr>
            </w:pPr>
            <w:r w:rsidRPr="00251E6A">
              <w:rPr>
                <w:rFonts w:ascii="Times New Roman" w:eastAsia="Calibri" w:hAnsi="Times New Roman" w:cs="Times New Roman"/>
                <w:sz w:val="12"/>
                <w:szCs w:val="12"/>
              </w:rPr>
              <w:t>608</w:t>
            </w:r>
          </w:p>
        </w:tc>
        <w:tc>
          <w:tcPr>
            <w:tcW w:w="1559" w:type="dxa"/>
            <w:hideMark/>
          </w:tcPr>
          <w:p w:rsidR="00251E6A" w:rsidRPr="00251E6A" w:rsidRDefault="00251E6A" w:rsidP="00251E6A">
            <w:pPr>
              <w:rPr>
                <w:rFonts w:ascii="Times New Roman" w:eastAsia="Calibri" w:hAnsi="Times New Roman" w:cs="Times New Roman"/>
                <w:sz w:val="12"/>
                <w:szCs w:val="12"/>
              </w:rPr>
            </w:pPr>
            <w:r w:rsidRPr="00251E6A">
              <w:rPr>
                <w:rFonts w:ascii="Times New Roman" w:eastAsia="Calibri" w:hAnsi="Times New Roman" w:cs="Times New Roman"/>
                <w:sz w:val="12"/>
                <w:szCs w:val="12"/>
              </w:rPr>
              <w:t>1 11 09045 10 0000 120</w:t>
            </w:r>
          </w:p>
        </w:tc>
        <w:tc>
          <w:tcPr>
            <w:tcW w:w="4536" w:type="dxa"/>
            <w:hideMark/>
          </w:tcPr>
          <w:p w:rsidR="00251E6A" w:rsidRPr="00251E6A" w:rsidRDefault="00251E6A" w:rsidP="00251E6A">
            <w:pPr>
              <w:rPr>
                <w:rFonts w:ascii="Times New Roman" w:eastAsia="Calibri" w:hAnsi="Times New Roman" w:cs="Times New Roman"/>
                <w:sz w:val="12"/>
                <w:szCs w:val="12"/>
              </w:rPr>
            </w:pPr>
            <w:r w:rsidRPr="00251E6A">
              <w:rPr>
                <w:rFonts w:ascii="Times New Roman" w:eastAsia="Calibri" w:hAnsi="Times New Roman" w:cs="Times New Roman"/>
                <w:sz w:val="12"/>
                <w:szCs w:val="12"/>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567" w:type="dxa"/>
            <w:noWrap/>
            <w:hideMark/>
          </w:tcPr>
          <w:p w:rsidR="00251E6A" w:rsidRPr="00251E6A" w:rsidRDefault="00251E6A" w:rsidP="00251E6A">
            <w:pPr>
              <w:rPr>
                <w:rFonts w:ascii="Times New Roman" w:eastAsia="Calibri" w:hAnsi="Times New Roman" w:cs="Times New Roman"/>
                <w:sz w:val="12"/>
                <w:szCs w:val="12"/>
              </w:rPr>
            </w:pPr>
            <w:r w:rsidRPr="00251E6A">
              <w:rPr>
                <w:rFonts w:ascii="Times New Roman" w:eastAsia="Calibri" w:hAnsi="Times New Roman" w:cs="Times New Roman"/>
                <w:sz w:val="12"/>
                <w:szCs w:val="12"/>
              </w:rPr>
              <w:t>6</w:t>
            </w:r>
          </w:p>
        </w:tc>
      </w:tr>
      <w:tr w:rsidR="00251E6A" w:rsidRPr="00251E6A" w:rsidTr="00251E6A">
        <w:trPr>
          <w:trHeight w:val="20"/>
        </w:trPr>
        <w:tc>
          <w:tcPr>
            <w:tcW w:w="6946" w:type="dxa"/>
            <w:gridSpan w:val="3"/>
            <w:noWrap/>
            <w:hideMark/>
          </w:tcPr>
          <w:p w:rsidR="00251E6A" w:rsidRPr="00251E6A" w:rsidRDefault="00251E6A" w:rsidP="00251E6A">
            <w:pPr>
              <w:rPr>
                <w:rFonts w:ascii="Times New Roman" w:eastAsia="Calibri" w:hAnsi="Times New Roman" w:cs="Times New Roman"/>
                <w:bCs/>
                <w:sz w:val="12"/>
                <w:szCs w:val="12"/>
              </w:rPr>
            </w:pPr>
            <w:r w:rsidRPr="00251E6A">
              <w:rPr>
                <w:rFonts w:ascii="Times New Roman" w:eastAsia="Calibri" w:hAnsi="Times New Roman" w:cs="Times New Roman"/>
                <w:bCs/>
                <w:sz w:val="12"/>
                <w:szCs w:val="12"/>
              </w:rPr>
              <w:t xml:space="preserve">    ВСЕГО ДОХОДОВ</w:t>
            </w:r>
          </w:p>
        </w:tc>
        <w:tc>
          <w:tcPr>
            <w:tcW w:w="567" w:type="dxa"/>
            <w:noWrap/>
            <w:hideMark/>
          </w:tcPr>
          <w:p w:rsidR="00251E6A" w:rsidRPr="00251E6A" w:rsidRDefault="00251E6A" w:rsidP="00251E6A">
            <w:pPr>
              <w:rPr>
                <w:rFonts w:ascii="Times New Roman" w:eastAsia="Calibri" w:hAnsi="Times New Roman" w:cs="Times New Roman"/>
                <w:bCs/>
                <w:sz w:val="12"/>
                <w:szCs w:val="12"/>
              </w:rPr>
            </w:pPr>
            <w:r w:rsidRPr="00251E6A">
              <w:rPr>
                <w:rFonts w:ascii="Times New Roman" w:eastAsia="Calibri" w:hAnsi="Times New Roman" w:cs="Times New Roman"/>
                <w:bCs/>
                <w:sz w:val="12"/>
                <w:szCs w:val="12"/>
              </w:rPr>
              <w:t>4013</w:t>
            </w:r>
          </w:p>
        </w:tc>
      </w:tr>
    </w:tbl>
    <w:p w:rsidR="00251E6A" w:rsidRPr="00251E6A" w:rsidRDefault="00251E6A" w:rsidP="00251E6A">
      <w:pPr>
        <w:spacing w:after="0" w:line="240" w:lineRule="auto"/>
        <w:rPr>
          <w:rFonts w:ascii="Times New Roman" w:eastAsia="Calibri" w:hAnsi="Times New Roman" w:cs="Times New Roman"/>
          <w:sz w:val="12"/>
          <w:szCs w:val="12"/>
        </w:rPr>
      </w:pPr>
    </w:p>
    <w:p w:rsidR="00251E6A" w:rsidRPr="00251E6A" w:rsidRDefault="00251E6A" w:rsidP="00251E6A">
      <w:pPr>
        <w:tabs>
          <w:tab w:val="left" w:pos="284"/>
        </w:tabs>
        <w:spacing w:after="0" w:line="240" w:lineRule="auto"/>
        <w:jc w:val="right"/>
        <w:rPr>
          <w:rFonts w:ascii="Times New Roman" w:eastAsia="Calibri" w:hAnsi="Times New Roman" w:cs="Times New Roman"/>
          <w:i/>
          <w:sz w:val="12"/>
          <w:szCs w:val="12"/>
        </w:rPr>
      </w:pPr>
      <w:r w:rsidRPr="00251E6A">
        <w:rPr>
          <w:rFonts w:ascii="Times New Roman" w:eastAsia="Calibri" w:hAnsi="Times New Roman" w:cs="Times New Roman"/>
          <w:i/>
          <w:sz w:val="12"/>
          <w:szCs w:val="12"/>
        </w:rPr>
        <w:t>Приложение №</w:t>
      </w:r>
      <w:r>
        <w:rPr>
          <w:rFonts w:ascii="Times New Roman" w:eastAsia="Calibri" w:hAnsi="Times New Roman" w:cs="Times New Roman"/>
          <w:i/>
          <w:sz w:val="12"/>
          <w:szCs w:val="12"/>
        </w:rPr>
        <w:t>2</w:t>
      </w:r>
    </w:p>
    <w:p w:rsidR="00251E6A" w:rsidRPr="00251E6A" w:rsidRDefault="00251E6A" w:rsidP="00251E6A">
      <w:pPr>
        <w:tabs>
          <w:tab w:val="left" w:pos="284"/>
        </w:tabs>
        <w:spacing w:after="0" w:line="240" w:lineRule="auto"/>
        <w:jc w:val="right"/>
        <w:rPr>
          <w:rFonts w:ascii="Times New Roman" w:eastAsia="Calibri" w:hAnsi="Times New Roman" w:cs="Times New Roman"/>
          <w:i/>
          <w:sz w:val="12"/>
          <w:szCs w:val="12"/>
        </w:rPr>
      </w:pPr>
      <w:r w:rsidRPr="00251E6A">
        <w:rPr>
          <w:rFonts w:ascii="Times New Roman" w:eastAsia="Calibri" w:hAnsi="Times New Roman" w:cs="Times New Roman"/>
          <w:i/>
          <w:sz w:val="12"/>
          <w:szCs w:val="12"/>
        </w:rPr>
        <w:t>к Постановлению администрации</w:t>
      </w:r>
    </w:p>
    <w:p w:rsidR="00251E6A" w:rsidRPr="00251E6A" w:rsidRDefault="00251E6A" w:rsidP="00251E6A">
      <w:pPr>
        <w:tabs>
          <w:tab w:val="left" w:pos="284"/>
        </w:tabs>
        <w:spacing w:after="0" w:line="240" w:lineRule="auto"/>
        <w:jc w:val="right"/>
        <w:rPr>
          <w:rFonts w:ascii="Times New Roman" w:eastAsia="Calibri" w:hAnsi="Times New Roman" w:cs="Times New Roman"/>
          <w:i/>
          <w:sz w:val="12"/>
          <w:szCs w:val="12"/>
        </w:rPr>
      </w:pPr>
      <w:r w:rsidRPr="00251E6A">
        <w:rPr>
          <w:rFonts w:ascii="Times New Roman" w:eastAsia="Calibri" w:hAnsi="Times New Roman" w:cs="Times New Roman"/>
          <w:i/>
          <w:sz w:val="12"/>
          <w:szCs w:val="12"/>
        </w:rPr>
        <w:t>сельского поселения Елшанка</w:t>
      </w:r>
    </w:p>
    <w:p w:rsidR="00251E6A" w:rsidRPr="00251E6A" w:rsidRDefault="00251E6A" w:rsidP="00251E6A">
      <w:pPr>
        <w:tabs>
          <w:tab w:val="left" w:pos="284"/>
        </w:tabs>
        <w:spacing w:after="0" w:line="240" w:lineRule="auto"/>
        <w:jc w:val="right"/>
        <w:rPr>
          <w:rFonts w:ascii="Times New Roman" w:eastAsia="Calibri" w:hAnsi="Times New Roman" w:cs="Times New Roman"/>
          <w:i/>
          <w:sz w:val="12"/>
          <w:szCs w:val="12"/>
        </w:rPr>
      </w:pPr>
      <w:r w:rsidRPr="00251E6A">
        <w:rPr>
          <w:rFonts w:ascii="Times New Roman" w:eastAsia="Calibri" w:hAnsi="Times New Roman" w:cs="Times New Roman"/>
          <w:i/>
          <w:sz w:val="12"/>
          <w:szCs w:val="12"/>
        </w:rPr>
        <w:t>муниципального района Сергиевский</w:t>
      </w:r>
    </w:p>
    <w:p w:rsidR="00251E6A" w:rsidRPr="00251E6A" w:rsidRDefault="00251E6A" w:rsidP="00251E6A">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№32</w:t>
      </w:r>
      <w:r w:rsidRPr="00251E6A">
        <w:rPr>
          <w:rFonts w:ascii="Times New Roman" w:eastAsia="Calibri" w:hAnsi="Times New Roman" w:cs="Times New Roman"/>
          <w:i/>
          <w:sz w:val="12"/>
          <w:szCs w:val="12"/>
        </w:rPr>
        <w:t xml:space="preserve"> от «19» июля 2019 г.</w:t>
      </w:r>
    </w:p>
    <w:p w:rsidR="00251E6A" w:rsidRPr="00251E6A" w:rsidRDefault="00251E6A" w:rsidP="00251E6A">
      <w:pPr>
        <w:tabs>
          <w:tab w:val="left" w:pos="284"/>
        </w:tabs>
        <w:spacing w:after="0" w:line="240" w:lineRule="auto"/>
        <w:jc w:val="center"/>
        <w:rPr>
          <w:rFonts w:ascii="Times New Roman" w:eastAsia="Calibri" w:hAnsi="Times New Roman" w:cs="Times New Roman"/>
          <w:b/>
          <w:sz w:val="12"/>
          <w:szCs w:val="12"/>
        </w:rPr>
      </w:pPr>
      <w:r w:rsidRPr="00251E6A">
        <w:rPr>
          <w:rFonts w:ascii="Times New Roman" w:eastAsia="Calibri" w:hAnsi="Times New Roman" w:cs="Times New Roman"/>
          <w:b/>
          <w:sz w:val="12"/>
          <w:szCs w:val="12"/>
        </w:rPr>
        <w:t xml:space="preserve">Ведомственная структура расходов бюджета </w:t>
      </w:r>
    </w:p>
    <w:p w:rsidR="00251E6A" w:rsidRPr="00251E6A" w:rsidRDefault="00251E6A" w:rsidP="00251E6A">
      <w:pPr>
        <w:tabs>
          <w:tab w:val="left" w:pos="284"/>
        </w:tabs>
        <w:spacing w:after="0" w:line="240" w:lineRule="auto"/>
        <w:jc w:val="center"/>
        <w:rPr>
          <w:rFonts w:ascii="Times New Roman" w:eastAsia="Calibri" w:hAnsi="Times New Roman" w:cs="Times New Roman"/>
          <w:b/>
          <w:sz w:val="12"/>
          <w:szCs w:val="12"/>
        </w:rPr>
      </w:pPr>
      <w:r w:rsidRPr="00251E6A">
        <w:rPr>
          <w:rFonts w:ascii="Times New Roman" w:eastAsia="Calibri" w:hAnsi="Times New Roman" w:cs="Times New Roman"/>
          <w:b/>
          <w:sz w:val="12"/>
          <w:szCs w:val="12"/>
        </w:rPr>
        <w:t>сельского поселения Елшанка муниципального района Сергиевский за первое полугодие 2019 года</w:t>
      </w:r>
    </w:p>
    <w:p w:rsidR="00251E6A" w:rsidRPr="00251E6A" w:rsidRDefault="00251E6A" w:rsidP="00251E6A">
      <w:pPr>
        <w:tabs>
          <w:tab w:val="left" w:pos="284"/>
        </w:tabs>
        <w:spacing w:after="0" w:line="240" w:lineRule="auto"/>
        <w:jc w:val="right"/>
        <w:rPr>
          <w:rFonts w:ascii="Times New Roman" w:eastAsia="Calibri" w:hAnsi="Times New Roman" w:cs="Times New Roman"/>
          <w:sz w:val="12"/>
          <w:szCs w:val="12"/>
        </w:rPr>
      </w:pPr>
      <w:r w:rsidRPr="00251E6A">
        <w:rPr>
          <w:rFonts w:ascii="Times New Roman" w:eastAsia="Calibri" w:hAnsi="Times New Roman" w:cs="Times New Roman"/>
          <w:sz w:val="12"/>
          <w:szCs w:val="12"/>
        </w:rPr>
        <w:t xml:space="preserve">Единица измерения: тыс. руб. </w:t>
      </w:r>
    </w:p>
    <w:tbl>
      <w:tblPr>
        <w:tblStyle w:val="af7"/>
        <w:tblW w:w="0" w:type="auto"/>
        <w:tblInd w:w="108" w:type="dxa"/>
        <w:tblLayout w:type="fixed"/>
        <w:tblLook w:val="04A0" w:firstRow="1" w:lastRow="0" w:firstColumn="1" w:lastColumn="0" w:noHBand="0" w:noVBand="1"/>
      </w:tblPr>
      <w:tblGrid>
        <w:gridCol w:w="2635"/>
        <w:gridCol w:w="626"/>
        <w:gridCol w:w="425"/>
        <w:gridCol w:w="425"/>
        <w:gridCol w:w="425"/>
        <w:gridCol w:w="284"/>
        <w:gridCol w:w="425"/>
        <w:gridCol w:w="567"/>
        <w:gridCol w:w="425"/>
        <w:gridCol w:w="709"/>
        <w:gridCol w:w="567"/>
      </w:tblGrid>
      <w:tr w:rsidR="00251E6A" w:rsidRPr="00251E6A" w:rsidTr="00251E6A">
        <w:trPr>
          <w:trHeight w:val="20"/>
        </w:trPr>
        <w:tc>
          <w:tcPr>
            <w:tcW w:w="2635" w:type="dxa"/>
            <w:hideMark/>
          </w:tcPr>
          <w:p w:rsidR="00251E6A" w:rsidRPr="00251E6A" w:rsidRDefault="00251E6A" w:rsidP="00251E6A">
            <w:pPr>
              <w:tabs>
                <w:tab w:val="left" w:pos="284"/>
              </w:tabs>
              <w:rPr>
                <w:rFonts w:ascii="Times New Roman" w:eastAsia="Calibri" w:hAnsi="Times New Roman" w:cs="Times New Roman"/>
                <w:bCs/>
                <w:sz w:val="12"/>
                <w:szCs w:val="12"/>
              </w:rPr>
            </w:pPr>
            <w:r w:rsidRPr="00251E6A">
              <w:rPr>
                <w:rFonts w:ascii="Times New Roman" w:eastAsia="Calibri" w:hAnsi="Times New Roman" w:cs="Times New Roman"/>
                <w:bCs/>
                <w:sz w:val="12"/>
                <w:szCs w:val="12"/>
              </w:rPr>
              <w:t>Наименование главного распорядителя средств бюджета, раздела, подраздела, целевой стати, подгруппы видов расходов</w:t>
            </w:r>
          </w:p>
        </w:tc>
        <w:tc>
          <w:tcPr>
            <w:tcW w:w="626" w:type="dxa"/>
            <w:noWrap/>
            <w:hideMark/>
          </w:tcPr>
          <w:p w:rsidR="00251E6A" w:rsidRPr="00251E6A" w:rsidRDefault="00251E6A" w:rsidP="00251E6A">
            <w:pPr>
              <w:tabs>
                <w:tab w:val="left" w:pos="284"/>
              </w:tabs>
              <w:rPr>
                <w:rFonts w:ascii="Times New Roman" w:eastAsia="Calibri" w:hAnsi="Times New Roman" w:cs="Times New Roman"/>
                <w:bCs/>
                <w:sz w:val="12"/>
                <w:szCs w:val="12"/>
              </w:rPr>
            </w:pPr>
            <w:r w:rsidRPr="00251E6A">
              <w:rPr>
                <w:rFonts w:ascii="Times New Roman" w:eastAsia="Calibri" w:hAnsi="Times New Roman" w:cs="Times New Roman"/>
                <w:bCs/>
                <w:sz w:val="12"/>
                <w:szCs w:val="12"/>
              </w:rPr>
              <w:t>КВСР</w:t>
            </w:r>
          </w:p>
        </w:tc>
        <w:tc>
          <w:tcPr>
            <w:tcW w:w="425" w:type="dxa"/>
            <w:noWrap/>
            <w:hideMark/>
          </w:tcPr>
          <w:p w:rsidR="00251E6A" w:rsidRPr="00251E6A" w:rsidRDefault="00251E6A" w:rsidP="00251E6A">
            <w:pPr>
              <w:tabs>
                <w:tab w:val="left" w:pos="284"/>
              </w:tabs>
              <w:rPr>
                <w:rFonts w:ascii="Times New Roman" w:eastAsia="Calibri" w:hAnsi="Times New Roman" w:cs="Times New Roman"/>
                <w:bCs/>
                <w:sz w:val="12"/>
                <w:szCs w:val="12"/>
              </w:rPr>
            </w:pPr>
            <w:proofErr w:type="spellStart"/>
            <w:r w:rsidRPr="00251E6A">
              <w:rPr>
                <w:rFonts w:ascii="Times New Roman" w:eastAsia="Calibri" w:hAnsi="Times New Roman" w:cs="Times New Roman"/>
                <w:bCs/>
                <w:sz w:val="12"/>
                <w:szCs w:val="12"/>
              </w:rPr>
              <w:t>Рз</w:t>
            </w:r>
            <w:proofErr w:type="spellEnd"/>
          </w:p>
        </w:tc>
        <w:tc>
          <w:tcPr>
            <w:tcW w:w="425" w:type="dxa"/>
            <w:noWrap/>
            <w:hideMark/>
          </w:tcPr>
          <w:p w:rsidR="00251E6A" w:rsidRPr="00251E6A" w:rsidRDefault="00251E6A" w:rsidP="00251E6A">
            <w:pPr>
              <w:tabs>
                <w:tab w:val="left" w:pos="284"/>
              </w:tabs>
              <w:rPr>
                <w:rFonts w:ascii="Times New Roman" w:eastAsia="Calibri" w:hAnsi="Times New Roman" w:cs="Times New Roman"/>
                <w:bCs/>
                <w:sz w:val="12"/>
                <w:szCs w:val="12"/>
              </w:rPr>
            </w:pPr>
            <w:proofErr w:type="gramStart"/>
            <w:r w:rsidRPr="00251E6A">
              <w:rPr>
                <w:rFonts w:ascii="Times New Roman" w:eastAsia="Calibri" w:hAnsi="Times New Roman" w:cs="Times New Roman"/>
                <w:bCs/>
                <w:sz w:val="12"/>
                <w:szCs w:val="12"/>
              </w:rPr>
              <w:t>ПР</w:t>
            </w:r>
            <w:proofErr w:type="gramEnd"/>
          </w:p>
        </w:tc>
        <w:tc>
          <w:tcPr>
            <w:tcW w:w="1701" w:type="dxa"/>
            <w:gridSpan w:val="4"/>
            <w:noWrap/>
            <w:hideMark/>
          </w:tcPr>
          <w:p w:rsidR="00251E6A" w:rsidRPr="00251E6A" w:rsidRDefault="00251E6A" w:rsidP="00251E6A">
            <w:pPr>
              <w:tabs>
                <w:tab w:val="left" w:pos="284"/>
              </w:tabs>
              <w:rPr>
                <w:rFonts w:ascii="Times New Roman" w:eastAsia="Calibri" w:hAnsi="Times New Roman" w:cs="Times New Roman"/>
                <w:bCs/>
                <w:sz w:val="12"/>
                <w:szCs w:val="12"/>
              </w:rPr>
            </w:pPr>
            <w:r w:rsidRPr="00251E6A">
              <w:rPr>
                <w:rFonts w:ascii="Times New Roman" w:eastAsia="Calibri" w:hAnsi="Times New Roman" w:cs="Times New Roman"/>
                <w:bCs/>
                <w:sz w:val="12"/>
                <w:szCs w:val="12"/>
              </w:rPr>
              <w:t>ЦСР</w:t>
            </w:r>
          </w:p>
        </w:tc>
        <w:tc>
          <w:tcPr>
            <w:tcW w:w="425" w:type="dxa"/>
            <w:noWrap/>
            <w:hideMark/>
          </w:tcPr>
          <w:p w:rsidR="00251E6A" w:rsidRPr="00251E6A" w:rsidRDefault="00251E6A" w:rsidP="00251E6A">
            <w:pPr>
              <w:tabs>
                <w:tab w:val="left" w:pos="284"/>
              </w:tabs>
              <w:rPr>
                <w:rFonts w:ascii="Times New Roman" w:eastAsia="Calibri" w:hAnsi="Times New Roman" w:cs="Times New Roman"/>
                <w:bCs/>
                <w:sz w:val="12"/>
                <w:szCs w:val="12"/>
              </w:rPr>
            </w:pPr>
            <w:r w:rsidRPr="00251E6A">
              <w:rPr>
                <w:rFonts w:ascii="Times New Roman" w:eastAsia="Calibri" w:hAnsi="Times New Roman" w:cs="Times New Roman"/>
                <w:bCs/>
                <w:sz w:val="12"/>
                <w:szCs w:val="12"/>
              </w:rPr>
              <w:t>ВР</w:t>
            </w:r>
          </w:p>
        </w:tc>
        <w:tc>
          <w:tcPr>
            <w:tcW w:w="709" w:type="dxa"/>
            <w:hideMark/>
          </w:tcPr>
          <w:p w:rsidR="00251E6A" w:rsidRPr="00251E6A" w:rsidRDefault="00251E6A" w:rsidP="00251E6A">
            <w:pPr>
              <w:tabs>
                <w:tab w:val="left" w:pos="284"/>
              </w:tabs>
              <w:rPr>
                <w:rFonts w:ascii="Times New Roman" w:eastAsia="Calibri" w:hAnsi="Times New Roman" w:cs="Times New Roman"/>
                <w:bCs/>
                <w:sz w:val="12"/>
                <w:szCs w:val="12"/>
              </w:rPr>
            </w:pPr>
            <w:r w:rsidRPr="00251E6A">
              <w:rPr>
                <w:rFonts w:ascii="Times New Roman" w:eastAsia="Calibri" w:hAnsi="Times New Roman" w:cs="Times New Roman"/>
                <w:bCs/>
                <w:sz w:val="12"/>
                <w:szCs w:val="12"/>
              </w:rPr>
              <w:t>Исполнено</w:t>
            </w:r>
          </w:p>
        </w:tc>
        <w:tc>
          <w:tcPr>
            <w:tcW w:w="567" w:type="dxa"/>
            <w:hideMark/>
          </w:tcPr>
          <w:p w:rsidR="00251E6A" w:rsidRPr="00251E6A" w:rsidRDefault="00251E6A" w:rsidP="00251E6A">
            <w:pPr>
              <w:tabs>
                <w:tab w:val="left" w:pos="284"/>
              </w:tabs>
              <w:rPr>
                <w:rFonts w:ascii="Times New Roman" w:eastAsia="Calibri" w:hAnsi="Times New Roman" w:cs="Times New Roman"/>
                <w:bCs/>
                <w:sz w:val="10"/>
                <w:szCs w:val="10"/>
              </w:rPr>
            </w:pPr>
            <w:r w:rsidRPr="00251E6A">
              <w:rPr>
                <w:rFonts w:ascii="Times New Roman" w:eastAsia="Calibri" w:hAnsi="Times New Roman" w:cs="Times New Roman"/>
                <w:bCs/>
                <w:sz w:val="10"/>
                <w:szCs w:val="10"/>
              </w:rPr>
              <w:t xml:space="preserve">в </w:t>
            </w:r>
            <w:proofErr w:type="spellStart"/>
            <w:r w:rsidRPr="00251E6A">
              <w:rPr>
                <w:rFonts w:ascii="Times New Roman" w:eastAsia="Calibri" w:hAnsi="Times New Roman" w:cs="Times New Roman"/>
                <w:bCs/>
                <w:sz w:val="10"/>
                <w:szCs w:val="10"/>
              </w:rPr>
              <w:t>т.ч</w:t>
            </w:r>
            <w:proofErr w:type="spellEnd"/>
            <w:r w:rsidRPr="00251E6A">
              <w:rPr>
                <w:rFonts w:ascii="Times New Roman" w:eastAsia="Calibri" w:hAnsi="Times New Roman" w:cs="Times New Roman"/>
                <w:bCs/>
                <w:sz w:val="10"/>
                <w:szCs w:val="10"/>
              </w:rPr>
              <w:t>. за счет безвозмездных поступлений</w:t>
            </w:r>
          </w:p>
        </w:tc>
      </w:tr>
      <w:tr w:rsidR="00251E6A" w:rsidRPr="00251E6A" w:rsidTr="00251E6A">
        <w:trPr>
          <w:trHeight w:val="20"/>
        </w:trPr>
        <w:tc>
          <w:tcPr>
            <w:tcW w:w="2635" w:type="dxa"/>
            <w:hideMark/>
          </w:tcPr>
          <w:p w:rsidR="00251E6A" w:rsidRPr="00251E6A" w:rsidRDefault="00251E6A" w:rsidP="00251E6A">
            <w:pPr>
              <w:tabs>
                <w:tab w:val="left" w:pos="284"/>
              </w:tabs>
              <w:rPr>
                <w:rFonts w:ascii="Times New Roman" w:eastAsia="Calibri" w:hAnsi="Times New Roman" w:cs="Times New Roman"/>
                <w:bCs/>
                <w:sz w:val="12"/>
                <w:szCs w:val="12"/>
              </w:rPr>
            </w:pPr>
            <w:r w:rsidRPr="00251E6A">
              <w:rPr>
                <w:rFonts w:ascii="Times New Roman" w:eastAsia="Calibri" w:hAnsi="Times New Roman" w:cs="Times New Roman"/>
                <w:bCs/>
                <w:sz w:val="12"/>
                <w:szCs w:val="12"/>
              </w:rPr>
              <w:t>Функционирование высшего должностного лица субъекта Российской Федерации и муниципального образования</w:t>
            </w:r>
          </w:p>
        </w:tc>
        <w:tc>
          <w:tcPr>
            <w:tcW w:w="626" w:type="dxa"/>
            <w:noWrap/>
            <w:hideMark/>
          </w:tcPr>
          <w:p w:rsidR="00251E6A" w:rsidRPr="00251E6A" w:rsidRDefault="00251E6A" w:rsidP="00251E6A">
            <w:pPr>
              <w:tabs>
                <w:tab w:val="left" w:pos="284"/>
              </w:tabs>
              <w:rPr>
                <w:rFonts w:ascii="Times New Roman" w:eastAsia="Calibri" w:hAnsi="Times New Roman" w:cs="Times New Roman"/>
                <w:bCs/>
                <w:sz w:val="12"/>
                <w:szCs w:val="12"/>
              </w:rPr>
            </w:pPr>
            <w:r w:rsidRPr="00251E6A">
              <w:rPr>
                <w:rFonts w:ascii="Times New Roman" w:eastAsia="Calibri" w:hAnsi="Times New Roman" w:cs="Times New Roman"/>
                <w:bCs/>
                <w:sz w:val="12"/>
                <w:szCs w:val="12"/>
              </w:rPr>
              <w:t>422</w:t>
            </w:r>
          </w:p>
        </w:tc>
        <w:tc>
          <w:tcPr>
            <w:tcW w:w="425" w:type="dxa"/>
            <w:hideMark/>
          </w:tcPr>
          <w:p w:rsidR="00251E6A" w:rsidRPr="00251E6A" w:rsidRDefault="00251E6A" w:rsidP="00251E6A">
            <w:pPr>
              <w:tabs>
                <w:tab w:val="left" w:pos="284"/>
              </w:tabs>
              <w:rPr>
                <w:rFonts w:ascii="Times New Roman" w:eastAsia="Calibri" w:hAnsi="Times New Roman" w:cs="Times New Roman"/>
                <w:bCs/>
                <w:sz w:val="12"/>
                <w:szCs w:val="12"/>
              </w:rPr>
            </w:pPr>
            <w:r w:rsidRPr="00251E6A">
              <w:rPr>
                <w:rFonts w:ascii="Times New Roman" w:eastAsia="Calibri" w:hAnsi="Times New Roman" w:cs="Times New Roman"/>
                <w:bCs/>
                <w:sz w:val="12"/>
                <w:szCs w:val="12"/>
              </w:rPr>
              <w:t>01</w:t>
            </w:r>
          </w:p>
        </w:tc>
        <w:tc>
          <w:tcPr>
            <w:tcW w:w="425" w:type="dxa"/>
            <w:hideMark/>
          </w:tcPr>
          <w:p w:rsidR="00251E6A" w:rsidRPr="00251E6A" w:rsidRDefault="00251E6A" w:rsidP="00251E6A">
            <w:pPr>
              <w:tabs>
                <w:tab w:val="left" w:pos="284"/>
              </w:tabs>
              <w:rPr>
                <w:rFonts w:ascii="Times New Roman" w:eastAsia="Calibri" w:hAnsi="Times New Roman" w:cs="Times New Roman"/>
                <w:bCs/>
                <w:sz w:val="12"/>
                <w:szCs w:val="12"/>
              </w:rPr>
            </w:pPr>
            <w:r w:rsidRPr="00251E6A">
              <w:rPr>
                <w:rFonts w:ascii="Times New Roman" w:eastAsia="Calibri" w:hAnsi="Times New Roman" w:cs="Times New Roman"/>
                <w:bCs/>
                <w:sz w:val="12"/>
                <w:szCs w:val="12"/>
              </w:rPr>
              <w:t>02</w:t>
            </w:r>
          </w:p>
        </w:tc>
        <w:tc>
          <w:tcPr>
            <w:tcW w:w="425" w:type="dxa"/>
            <w:tcBorders>
              <w:right w:val="nil"/>
            </w:tcBorders>
            <w:noWrap/>
            <w:hideMark/>
          </w:tcPr>
          <w:p w:rsidR="00251E6A" w:rsidRPr="00251E6A" w:rsidRDefault="00251E6A" w:rsidP="00251E6A">
            <w:pPr>
              <w:tabs>
                <w:tab w:val="left" w:pos="284"/>
              </w:tabs>
              <w:rPr>
                <w:rFonts w:ascii="Times New Roman" w:eastAsia="Calibri" w:hAnsi="Times New Roman" w:cs="Times New Roman"/>
                <w:bCs/>
                <w:sz w:val="12"/>
                <w:szCs w:val="12"/>
              </w:rPr>
            </w:pPr>
            <w:r w:rsidRPr="00251E6A">
              <w:rPr>
                <w:rFonts w:ascii="Times New Roman" w:eastAsia="Calibri" w:hAnsi="Times New Roman" w:cs="Times New Roman"/>
                <w:bCs/>
                <w:sz w:val="12"/>
                <w:szCs w:val="12"/>
              </w:rPr>
              <w:t> </w:t>
            </w:r>
          </w:p>
        </w:tc>
        <w:tc>
          <w:tcPr>
            <w:tcW w:w="284" w:type="dxa"/>
            <w:tcBorders>
              <w:left w:val="nil"/>
              <w:right w:val="nil"/>
            </w:tcBorders>
            <w:noWrap/>
            <w:hideMark/>
          </w:tcPr>
          <w:p w:rsidR="00251E6A" w:rsidRPr="00251E6A" w:rsidRDefault="00251E6A" w:rsidP="00251E6A">
            <w:pPr>
              <w:tabs>
                <w:tab w:val="left" w:pos="284"/>
              </w:tabs>
              <w:rPr>
                <w:rFonts w:ascii="Times New Roman" w:eastAsia="Calibri" w:hAnsi="Times New Roman" w:cs="Times New Roman"/>
                <w:bCs/>
                <w:sz w:val="12"/>
                <w:szCs w:val="12"/>
              </w:rPr>
            </w:pPr>
            <w:r w:rsidRPr="00251E6A">
              <w:rPr>
                <w:rFonts w:ascii="Times New Roman" w:eastAsia="Calibri" w:hAnsi="Times New Roman" w:cs="Times New Roman"/>
                <w:bCs/>
                <w:sz w:val="12"/>
                <w:szCs w:val="12"/>
              </w:rPr>
              <w:t> </w:t>
            </w:r>
          </w:p>
        </w:tc>
        <w:tc>
          <w:tcPr>
            <w:tcW w:w="425" w:type="dxa"/>
            <w:tcBorders>
              <w:left w:val="nil"/>
              <w:right w:val="nil"/>
            </w:tcBorders>
            <w:noWrap/>
            <w:hideMark/>
          </w:tcPr>
          <w:p w:rsidR="00251E6A" w:rsidRPr="00251E6A" w:rsidRDefault="00251E6A" w:rsidP="00251E6A">
            <w:pPr>
              <w:tabs>
                <w:tab w:val="left" w:pos="284"/>
              </w:tabs>
              <w:rPr>
                <w:rFonts w:ascii="Times New Roman" w:eastAsia="Calibri" w:hAnsi="Times New Roman" w:cs="Times New Roman"/>
                <w:bCs/>
                <w:sz w:val="12"/>
                <w:szCs w:val="12"/>
              </w:rPr>
            </w:pPr>
            <w:r w:rsidRPr="00251E6A">
              <w:rPr>
                <w:rFonts w:ascii="Times New Roman" w:eastAsia="Calibri" w:hAnsi="Times New Roman" w:cs="Times New Roman"/>
                <w:bCs/>
                <w:sz w:val="12"/>
                <w:szCs w:val="12"/>
              </w:rPr>
              <w:t> </w:t>
            </w:r>
          </w:p>
        </w:tc>
        <w:tc>
          <w:tcPr>
            <w:tcW w:w="567" w:type="dxa"/>
            <w:tcBorders>
              <w:left w:val="nil"/>
            </w:tcBorders>
            <w:noWrap/>
            <w:hideMark/>
          </w:tcPr>
          <w:p w:rsidR="00251E6A" w:rsidRPr="00251E6A" w:rsidRDefault="00251E6A" w:rsidP="00251E6A">
            <w:pPr>
              <w:tabs>
                <w:tab w:val="left" w:pos="284"/>
              </w:tabs>
              <w:rPr>
                <w:rFonts w:ascii="Times New Roman" w:eastAsia="Calibri" w:hAnsi="Times New Roman" w:cs="Times New Roman"/>
                <w:bCs/>
                <w:sz w:val="12"/>
                <w:szCs w:val="12"/>
              </w:rPr>
            </w:pPr>
            <w:r w:rsidRPr="00251E6A">
              <w:rPr>
                <w:rFonts w:ascii="Times New Roman" w:eastAsia="Calibri" w:hAnsi="Times New Roman" w:cs="Times New Roman"/>
                <w:bCs/>
                <w:sz w:val="12"/>
                <w:szCs w:val="12"/>
              </w:rPr>
              <w:t> </w:t>
            </w:r>
          </w:p>
        </w:tc>
        <w:tc>
          <w:tcPr>
            <w:tcW w:w="425" w:type="dxa"/>
            <w:noWrap/>
            <w:hideMark/>
          </w:tcPr>
          <w:p w:rsidR="00251E6A" w:rsidRPr="00251E6A" w:rsidRDefault="00251E6A" w:rsidP="00251E6A">
            <w:pPr>
              <w:tabs>
                <w:tab w:val="left" w:pos="284"/>
              </w:tabs>
              <w:rPr>
                <w:rFonts w:ascii="Times New Roman" w:eastAsia="Calibri" w:hAnsi="Times New Roman" w:cs="Times New Roman"/>
                <w:bCs/>
                <w:sz w:val="12"/>
                <w:szCs w:val="12"/>
              </w:rPr>
            </w:pPr>
            <w:r w:rsidRPr="00251E6A">
              <w:rPr>
                <w:rFonts w:ascii="Times New Roman" w:eastAsia="Calibri" w:hAnsi="Times New Roman" w:cs="Times New Roman"/>
                <w:bCs/>
                <w:sz w:val="12"/>
                <w:szCs w:val="12"/>
              </w:rPr>
              <w:t> </w:t>
            </w:r>
          </w:p>
        </w:tc>
        <w:tc>
          <w:tcPr>
            <w:tcW w:w="709" w:type="dxa"/>
            <w:noWrap/>
            <w:hideMark/>
          </w:tcPr>
          <w:p w:rsidR="00251E6A" w:rsidRPr="00251E6A" w:rsidRDefault="00251E6A" w:rsidP="00251E6A">
            <w:pPr>
              <w:tabs>
                <w:tab w:val="left" w:pos="284"/>
              </w:tabs>
              <w:rPr>
                <w:rFonts w:ascii="Times New Roman" w:eastAsia="Calibri" w:hAnsi="Times New Roman" w:cs="Times New Roman"/>
                <w:bCs/>
                <w:sz w:val="12"/>
                <w:szCs w:val="12"/>
              </w:rPr>
            </w:pPr>
            <w:r w:rsidRPr="00251E6A">
              <w:rPr>
                <w:rFonts w:ascii="Times New Roman" w:eastAsia="Calibri" w:hAnsi="Times New Roman" w:cs="Times New Roman"/>
                <w:bCs/>
                <w:sz w:val="12"/>
                <w:szCs w:val="12"/>
              </w:rPr>
              <w:t>316</w:t>
            </w:r>
          </w:p>
        </w:tc>
        <w:tc>
          <w:tcPr>
            <w:tcW w:w="567" w:type="dxa"/>
            <w:noWrap/>
            <w:hideMark/>
          </w:tcPr>
          <w:p w:rsidR="00251E6A" w:rsidRPr="00251E6A" w:rsidRDefault="00251E6A" w:rsidP="00251E6A">
            <w:pPr>
              <w:tabs>
                <w:tab w:val="left" w:pos="284"/>
              </w:tabs>
              <w:rPr>
                <w:rFonts w:ascii="Times New Roman" w:eastAsia="Calibri" w:hAnsi="Times New Roman" w:cs="Times New Roman"/>
                <w:bCs/>
                <w:sz w:val="12"/>
                <w:szCs w:val="12"/>
              </w:rPr>
            </w:pPr>
            <w:r w:rsidRPr="00251E6A">
              <w:rPr>
                <w:rFonts w:ascii="Times New Roman" w:eastAsia="Calibri" w:hAnsi="Times New Roman" w:cs="Times New Roman"/>
                <w:bCs/>
                <w:sz w:val="12"/>
                <w:szCs w:val="12"/>
              </w:rPr>
              <w:t>65</w:t>
            </w:r>
          </w:p>
        </w:tc>
      </w:tr>
      <w:tr w:rsidR="00251E6A" w:rsidRPr="00251E6A" w:rsidTr="00251E6A">
        <w:trPr>
          <w:trHeight w:val="20"/>
        </w:trPr>
        <w:tc>
          <w:tcPr>
            <w:tcW w:w="2635" w:type="dxa"/>
            <w:hideMark/>
          </w:tcPr>
          <w:p w:rsidR="00251E6A" w:rsidRPr="00251E6A" w:rsidRDefault="00251E6A" w:rsidP="00251E6A">
            <w:pPr>
              <w:tabs>
                <w:tab w:val="left" w:pos="284"/>
              </w:tabs>
              <w:rPr>
                <w:rFonts w:ascii="Times New Roman" w:eastAsia="Calibri" w:hAnsi="Times New Roman" w:cs="Times New Roman"/>
                <w:bCs/>
                <w:sz w:val="12"/>
                <w:szCs w:val="12"/>
              </w:rPr>
            </w:pPr>
            <w:r w:rsidRPr="00251E6A">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626" w:type="dxa"/>
            <w:noWrap/>
            <w:hideMark/>
          </w:tcPr>
          <w:p w:rsidR="00251E6A" w:rsidRPr="00251E6A" w:rsidRDefault="00251E6A" w:rsidP="00251E6A">
            <w:pPr>
              <w:tabs>
                <w:tab w:val="left" w:pos="284"/>
              </w:tabs>
              <w:rPr>
                <w:rFonts w:ascii="Times New Roman" w:eastAsia="Calibri" w:hAnsi="Times New Roman" w:cs="Times New Roman"/>
                <w:bCs/>
                <w:sz w:val="12"/>
                <w:szCs w:val="12"/>
              </w:rPr>
            </w:pPr>
            <w:r w:rsidRPr="00251E6A">
              <w:rPr>
                <w:rFonts w:ascii="Times New Roman" w:eastAsia="Calibri" w:hAnsi="Times New Roman" w:cs="Times New Roman"/>
                <w:bCs/>
                <w:sz w:val="12"/>
                <w:szCs w:val="12"/>
              </w:rPr>
              <w:t>422</w:t>
            </w:r>
          </w:p>
        </w:tc>
        <w:tc>
          <w:tcPr>
            <w:tcW w:w="425" w:type="dxa"/>
            <w:hideMark/>
          </w:tcPr>
          <w:p w:rsidR="00251E6A" w:rsidRPr="00251E6A" w:rsidRDefault="00251E6A" w:rsidP="00251E6A">
            <w:pPr>
              <w:tabs>
                <w:tab w:val="left" w:pos="284"/>
              </w:tabs>
              <w:rPr>
                <w:rFonts w:ascii="Times New Roman" w:eastAsia="Calibri" w:hAnsi="Times New Roman" w:cs="Times New Roman"/>
                <w:bCs/>
                <w:sz w:val="12"/>
                <w:szCs w:val="12"/>
              </w:rPr>
            </w:pPr>
            <w:r w:rsidRPr="00251E6A">
              <w:rPr>
                <w:rFonts w:ascii="Times New Roman" w:eastAsia="Calibri" w:hAnsi="Times New Roman" w:cs="Times New Roman"/>
                <w:bCs/>
                <w:sz w:val="12"/>
                <w:szCs w:val="12"/>
              </w:rPr>
              <w:t>01</w:t>
            </w:r>
          </w:p>
        </w:tc>
        <w:tc>
          <w:tcPr>
            <w:tcW w:w="425" w:type="dxa"/>
            <w:hideMark/>
          </w:tcPr>
          <w:p w:rsidR="00251E6A" w:rsidRPr="00251E6A" w:rsidRDefault="00251E6A" w:rsidP="00251E6A">
            <w:pPr>
              <w:tabs>
                <w:tab w:val="left" w:pos="284"/>
              </w:tabs>
              <w:rPr>
                <w:rFonts w:ascii="Times New Roman" w:eastAsia="Calibri" w:hAnsi="Times New Roman" w:cs="Times New Roman"/>
                <w:bCs/>
                <w:sz w:val="12"/>
                <w:szCs w:val="12"/>
              </w:rPr>
            </w:pPr>
            <w:r w:rsidRPr="00251E6A">
              <w:rPr>
                <w:rFonts w:ascii="Times New Roman" w:eastAsia="Calibri" w:hAnsi="Times New Roman" w:cs="Times New Roman"/>
                <w:bCs/>
                <w:sz w:val="12"/>
                <w:szCs w:val="12"/>
              </w:rPr>
              <w:t>02</w:t>
            </w:r>
          </w:p>
        </w:tc>
        <w:tc>
          <w:tcPr>
            <w:tcW w:w="425" w:type="dxa"/>
            <w:tcBorders>
              <w:right w:val="nil"/>
            </w:tcBorders>
            <w:noWrap/>
            <w:hideMark/>
          </w:tcPr>
          <w:p w:rsidR="00251E6A" w:rsidRPr="00251E6A" w:rsidRDefault="00251E6A" w:rsidP="00251E6A">
            <w:pPr>
              <w:tabs>
                <w:tab w:val="left" w:pos="284"/>
              </w:tabs>
              <w:rPr>
                <w:rFonts w:ascii="Times New Roman" w:eastAsia="Calibri" w:hAnsi="Times New Roman" w:cs="Times New Roman"/>
                <w:bCs/>
                <w:sz w:val="12"/>
                <w:szCs w:val="12"/>
              </w:rPr>
            </w:pPr>
            <w:r w:rsidRPr="00251E6A">
              <w:rPr>
                <w:rFonts w:ascii="Times New Roman" w:eastAsia="Calibri" w:hAnsi="Times New Roman" w:cs="Times New Roman"/>
                <w:bCs/>
                <w:sz w:val="12"/>
                <w:szCs w:val="12"/>
              </w:rPr>
              <w:t>38</w:t>
            </w:r>
          </w:p>
        </w:tc>
        <w:tc>
          <w:tcPr>
            <w:tcW w:w="284" w:type="dxa"/>
            <w:tcBorders>
              <w:left w:val="nil"/>
              <w:right w:val="nil"/>
            </w:tcBorders>
            <w:noWrap/>
            <w:hideMark/>
          </w:tcPr>
          <w:p w:rsidR="00251E6A" w:rsidRPr="00251E6A" w:rsidRDefault="00251E6A" w:rsidP="00251E6A">
            <w:pPr>
              <w:tabs>
                <w:tab w:val="left" w:pos="284"/>
              </w:tabs>
              <w:rPr>
                <w:rFonts w:ascii="Times New Roman" w:eastAsia="Calibri" w:hAnsi="Times New Roman" w:cs="Times New Roman"/>
                <w:bCs/>
                <w:sz w:val="12"/>
                <w:szCs w:val="12"/>
              </w:rPr>
            </w:pPr>
            <w:r w:rsidRPr="00251E6A">
              <w:rPr>
                <w:rFonts w:ascii="Times New Roman" w:eastAsia="Calibri" w:hAnsi="Times New Roman" w:cs="Times New Roman"/>
                <w:bCs/>
                <w:sz w:val="12"/>
                <w:szCs w:val="12"/>
              </w:rPr>
              <w:t>0</w:t>
            </w:r>
          </w:p>
        </w:tc>
        <w:tc>
          <w:tcPr>
            <w:tcW w:w="425" w:type="dxa"/>
            <w:tcBorders>
              <w:left w:val="nil"/>
              <w:right w:val="nil"/>
            </w:tcBorders>
            <w:noWrap/>
            <w:hideMark/>
          </w:tcPr>
          <w:p w:rsidR="00251E6A" w:rsidRPr="00251E6A" w:rsidRDefault="00251E6A" w:rsidP="00251E6A">
            <w:pPr>
              <w:tabs>
                <w:tab w:val="left" w:pos="284"/>
              </w:tabs>
              <w:rPr>
                <w:rFonts w:ascii="Times New Roman" w:eastAsia="Calibri" w:hAnsi="Times New Roman" w:cs="Times New Roman"/>
                <w:bCs/>
                <w:sz w:val="12"/>
                <w:szCs w:val="12"/>
              </w:rPr>
            </w:pPr>
            <w:r w:rsidRPr="00251E6A">
              <w:rPr>
                <w:rFonts w:ascii="Times New Roman" w:eastAsia="Calibri" w:hAnsi="Times New Roman" w:cs="Times New Roman"/>
                <w:bCs/>
                <w:sz w:val="12"/>
                <w:szCs w:val="12"/>
              </w:rPr>
              <w:t>00</w:t>
            </w:r>
          </w:p>
        </w:tc>
        <w:tc>
          <w:tcPr>
            <w:tcW w:w="567" w:type="dxa"/>
            <w:tcBorders>
              <w:left w:val="nil"/>
            </w:tcBorders>
            <w:noWrap/>
            <w:hideMark/>
          </w:tcPr>
          <w:p w:rsidR="00251E6A" w:rsidRPr="00251E6A" w:rsidRDefault="00251E6A" w:rsidP="00251E6A">
            <w:pPr>
              <w:tabs>
                <w:tab w:val="left" w:pos="284"/>
              </w:tabs>
              <w:rPr>
                <w:rFonts w:ascii="Times New Roman" w:eastAsia="Calibri" w:hAnsi="Times New Roman" w:cs="Times New Roman"/>
                <w:bCs/>
                <w:sz w:val="12"/>
                <w:szCs w:val="12"/>
              </w:rPr>
            </w:pPr>
            <w:r w:rsidRPr="00251E6A">
              <w:rPr>
                <w:rFonts w:ascii="Times New Roman" w:eastAsia="Calibri" w:hAnsi="Times New Roman" w:cs="Times New Roman"/>
                <w:bCs/>
                <w:sz w:val="12"/>
                <w:szCs w:val="12"/>
              </w:rPr>
              <w:t>00000</w:t>
            </w:r>
          </w:p>
        </w:tc>
        <w:tc>
          <w:tcPr>
            <w:tcW w:w="425" w:type="dxa"/>
            <w:noWrap/>
            <w:hideMark/>
          </w:tcPr>
          <w:p w:rsidR="00251E6A" w:rsidRPr="00251E6A" w:rsidRDefault="00251E6A" w:rsidP="00251E6A">
            <w:pPr>
              <w:tabs>
                <w:tab w:val="left" w:pos="284"/>
              </w:tabs>
              <w:rPr>
                <w:rFonts w:ascii="Times New Roman" w:eastAsia="Calibri" w:hAnsi="Times New Roman" w:cs="Times New Roman"/>
                <w:bCs/>
                <w:sz w:val="12"/>
                <w:szCs w:val="12"/>
              </w:rPr>
            </w:pPr>
            <w:r w:rsidRPr="00251E6A">
              <w:rPr>
                <w:rFonts w:ascii="Times New Roman" w:eastAsia="Calibri" w:hAnsi="Times New Roman" w:cs="Times New Roman"/>
                <w:bCs/>
                <w:sz w:val="12"/>
                <w:szCs w:val="12"/>
              </w:rPr>
              <w:t> </w:t>
            </w:r>
          </w:p>
        </w:tc>
        <w:tc>
          <w:tcPr>
            <w:tcW w:w="709" w:type="dxa"/>
            <w:noWrap/>
            <w:hideMark/>
          </w:tcPr>
          <w:p w:rsidR="00251E6A" w:rsidRPr="00251E6A" w:rsidRDefault="00251E6A" w:rsidP="00251E6A">
            <w:pPr>
              <w:tabs>
                <w:tab w:val="left" w:pos="284"/>
              </w:tabs>
              <w:rPr>
                <w:rFonts w:ascii="Times New Roman" w:eastAsia="Calibri" w:hAnsi="Times New Roman" w:cs="Times New Roman"/>
                <w:bCs/>
                <w:sz w:val="12"/>
                <w:szCs w:val="12"/>
              </w:rPr>
            </w:pPr>
            <w:r w:rsidRPr="00251E6A">
              <w:rPr>
                <w:rFonts w:ascii="Times New Roman" w:eastAsia="Calibri" w:hAnsi="Times New Roman" w:cs="Times New Roman"/>
                <w:bCs/>
                <w:sz w:val="12"/>
                <w:szCs w:val="12"/>
              </w:rPr>
              <w:t>316</w:t>
            </w:r>
          </w:p>
        </w:tc>
        <w:tc>
          <w:tcPr>
            <w:tcW w:w="567" w:type="dxa"/>
            <w:noWrap/>
            <w:hideMark/>
          </w:tcPr>
          <w:p w:rsidR="00251E6A" w:rsidRPr="00251E6A" w:rsidRDefault="00251E6A" w:rsidP="00251E6A">
            <w:pPr>
              <w:tabs>
                <w:tab w:val="left" w:pos="284"/>
              </w:tabs>
              <w:rPr>
                <w:rFonts w:ascii="Times New Roman" w:eastAsia="Calibri" w:hAnsi="Times New Roman" w:cs="Times New Roman"/>
                <w:bCs/>
                <w:sz w:val="12"/>
                <w:szCs w:val="12"/>
              </w:rPr>
            </w:pPr>
            <w:r w:rsidRPr="00251E6A">
              <w:rPr>
                <w:rFonts w:ascii="Times New Roman" w:eastAsia="Calibri" w:hAnsi="Times New Roman" w:cs="Times New Roman"/>
                <w:bCs/>
                <w:sz w:val="12"/>
                <w:szCs w:val="12"/>
              </w:rPr>
              <w:t>65</w:t>
            </w:r>
          </w:p>
        </w:tc>
      </w:tr>
      <w:tr w:rsidR="00251E6A" w:rsidRPr="00251E6A" w:rsidTr="00251E6A">
        <w:trPr>
          <w:trHeight w:val="20"/>
        </w:trPr>
        <w:tc>
          <w:tcPr>
            <w:tcW w:w="2635" w:type="dxa"/>
            <w:hideMark/>
          </w:tcPr>
          <w:p w:rsidR="00251E6A" w:rsidRPr="00251E6A" w:rsidRDefault="00251E6A" w:rsidP="00251E6A">
            <w:pPr>
              <w:tabs>
                <w:tab w:val="left" w:pos="284"/>
              </w:tabs>
              <w:rPr>
                <w:rFonts w:ascii="Times New Roman" w:eastAsia="Calibri" w:hAnsi="Times New Roman" w:cs="Times New Roman"/>
                <w:sz w:val="12"/>
                <w:szCs w:val="12"/>
              </w:rPr>
            </w:pPr>
            <w:r w:rsidRPr="00251E6A">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626" w:type="dxa"/>
            <w:noWrap/>
            <w:hideMark/>
          </w:tcPr>
          <w:p w:rsidR="00251E6A" w:rsidRPr="00251E6A" w:rsidRDefault="00251E6A" w:rsidP="00251E6A">
            <w:pPr>
              <w:tabs>
                <w:tab w:val="left" w:pos="284"/>
              </w:tabs>
              <w:rPr>
                <w:rFonts w:ascii="Times New Roman" w:eastAsia="Calibri" w:hAnsi="Times New Roman" w:cs="Times New Roman"/>
                <w:sz w:val="12"/>
                <w:szCs w:val="12"/>
              </w:rPr>
            </w:pPr>
            <w:r w:rsidRPr="00251E6A">
              <w:rPr>
                <w:rFonts w:ascii="Times New Roman" w:eastAsia="Calibri" w:hAnsi="Times New Roman" w:cs="Times New Roman"/>
                <w:sz w:val="12"/>
                <w:szCs w:val="12"/>
              </w:rPr>
              <w:t>422</w:t>
            </w:r>
          </w:p>
        </w:tc>
        <w:tc>
          <w:tcPr>
            <w:tcW w:w="425" w:type="dxa"/>
            <w:hideMark/>
          </w:tcPr>
          <w:p w:rsidR="00251E6A" w:rsidRPr="00251E6A" w:rsidRDefault="00251E6A" w:rsidP="00251E6A">
            <w:pPr>
              <w:tabs>
                <w:tab w:val="left" w:pos="284"/>
              </w:tabs>
              <w:rPr>
                <w:rFonts w:ascii="Times New Roman" w:eastAsia="Calibri" w:hAnsi="Times New Roman" w:cs="Times New Roman"/>
                <w:sz w:val="12"/>
                <w:szCs w:val="12"/>
              </w:rPr>
            </w:pPr>
            <w:r w:rsidRPr="00251E6A">
              <w:rPr>
                <w:rFonts w:ascii="Times New Roman" w:eastAsia="Calibri" w:hAnsi="Times New Roman" w:cs="Times New Roman"/>
                <w:sz w:val="12"/>
                <w:szCs w:val="12"/>
              </w:rPr>
              <w:t>01</w:t>
            </w:r>
          </w:p>
        </w:tc>
        <w:tc>
          <w:tcPr>
            <w:tcW w:w="425" w:type="dxa"/>
            <w:hideMark/>
          </w:tcPr>
          <w:p w:rsidR="00251E6A" w:rsidRPr="00251E6A" w:rsidRDefault="00251E6A" w:rsidP="00251E6A">
            <w:pPr>
              <w:tabs>
                <w:tab w:val="left" w:pos="284"/>
              </w:tabs>
              <w:rPr>
                <w:rFonts w:ascii="Times New Roman" w:eastAsia="Calibri" w:hAnsi="Times New Roman" w:cs="Times New Roman"/>
                <w:sz w:val="12"/>
                <w:szCs w:val="12"/>
              </w:rPr>
            </w:pPr>
            <w:r w:rsidRPr="00251E6A">
              <w:rPr>
                <w:rFonts w:ascii="Times New Roman" w:eastAsia="Calibri" w:hAnsi="Times New Roman" w:cs="Times New Roman"/>
                <w:sz w:val="12"/>
                <w:szCs w:val="12"/>
              </w:rPr>
              <w:t>02</w:t>
            </w:r>
          </w:p>
        </w:tc>
        <w:tc>
          <w:tcPr>
            <w:tcW w:w="425" w:type="dxa"/>
            <w:tcBorders>
              <w:right w:val="nil"/>
            </w:tcBorders>
            <w:noWrap/>
            <w:hideMark/>
          </w:tcPr>
          <w:p w:rsidR="00251E6A" w:rsidRPr="00251E6A" w:rsidRDefault="00251E6A" w:rsidP="00251E6A">
            <w:pPr>
              <w:tabs>
                <w:tab w:val="left" w:pos="284"/>
              </w:tabs>
              <w:rPr>
                <w:rFonts w:ascii="Times New Roman" w:eastAsia="Calibri" w:hAnsi="Times New Roman" w:cs="Times New Roman"/>
                <w:sz w:val="12"/>
                <w:szCs w:val="12"/>
              </w:rPr>
            </w:pPr>
            <w:r w:rsidRPr="00251E6A">
              <w:rPr>
                <w:rFonts w:ascii="Times New Roman" w:eastAsia="Calibri" w:hAnsi="Times New Roman" w:cs="Times New Roman"/>
                <w:sz w:val="12"/>
                <w:szCs w:val="12"/>
              </w:rPr>
              <w:t>38</w:t>
            </w:r>
          </w:p>
        </w:tc>
        <w:tc>
          <w:tcPr>
            <w:tcW w:w="284" w:type="dxa"/>
            <w:tcBorders>
              <w:left w:val="nil"/>
              <w:right w:val="nil"/>
            </w:tcBorders>
            <w:noWrap/>
            <w:hideMark/>
          </w:tcPr>
          <w:p w:rsidR="00251E6A" w:rsidRPr="00251E6A" w:rsidRDefault="00251E6A" w:rsidP="00251E6A">
            <w:pPr>
              <w:tabs>
                <w:tab w:val="left" w:pos="284"/>
              </w:tabs>
              <w:rPr>
                <w:rFonts w:ascii="Times New Roman" w:eastAsia="Calibri" w:hAnsi="Times New Roman" w:cs="Times New Roman"/>
                <w:sz w:val="12"/>
                <w:szCs w:val="12"/>
              </w:rPr>
            </w:pPr>
            <w:r w:rsidRPr="00251E6A">
              <w:rPr>
                <w:rFonts w:ascii="Times New Roman" w:eastAsia="Calibri" w:hAnsi="Times New Roman" w:cs="Times New Roman"/>
                <w:sz w:val="12"/>
                <w:szCs w:val="12"/>
              </w:rPr>
              <w:t>0</w:t>
            </w:r>
          </w:p>
        </w:tc>
        <w:tc>
          <w:tcPr>
            <w:tcW w:w="425" w:type="dxa"/>
            <w:tcBorders>
              <w:left w:val="nil"/>
              <w:right w:val="nil"/>
            </w:tcBorders>
            <w:noWrap/>
            <w:hideMark/>
          </w:tcPr>
          <w:p w:rsidR="00251E6A" w:rsidRPr="00251E6A" w:rsidRDefault="00251E6A" w:rsidP="00251E6A">
            <w:pPr>
              <w:tabs>
                <w:tab w:val="left" w:pos="284"/>
              </w:tabs>
              <w:rPr>
                <w:rFonts w:ascii="Times New Roman" w:eastAsia="Calibri" w:hAnsi="Times New Roman" w:cs="Times New Roman"/>
                <w:sz w:val="12"/>
                <w:szCs w:val="12"/>
              </w:rPr>
            </w:pPr>
            <w:r w:rsidRPr="00251E6A">
              <w:rPr>
                <w:rFonts w:ascii="Times New Roman" w:eastAsia="Calibri" w:hAnsi="Times New Roman" w:cs="Times New Roman"/>
                <w:sz w:val="12"/>
                <w:szCs w:val="12"/>
              </w:rPr>
              <w:t>00</w:t>
            </w:r>
          </w:p>
        </w:tc>
        <w:tc>
          <w:tcPr>
            <w:tcW w:w="567" w:type="dxa"/>
            <w:tcBorders>
              <w:left w:val="nil"/>
            </w:tcBorders>
            <w:noWrap/>
            <w:hideMark/>
          </w:tcPr>
          <w:p w:rsidR="00251E6A" w:rsidRPr="00251E6A" w:rsidRDefault="00251E6A" w:rsidP="00251E6A">
            <w:pPr>
              <w:tabs>
                <w:tab w:val="left" w:pos="284"/>
              </w:tabs>
              <w:rPr>
                <w:rFonts w:ascii="Times New Roman" w:eastAsia="Calibri" w:hAnsi="Times New Roman" w:cs="Times New Roman"/>
                <w:sz w:val="12"/>
                <w:szCs w:val="12"/>
              </w:rPr>
            </w:pPr>
            <w:r w:rsidRPr="00251E6A">
              <w:rPr>
                <w:rFonts w:ascii="Times New Roman" w:eastAsia="Calibri" w:hAnsi="Times New Roman" w:cs="Times New Roman"/>
                <w:sz w:val="12"/>
                <w:szCs w:val="12"/>
              </w:rPr>
              <w:t>00000</w:t>
            </w:r>
          </w:p>
        </w:tc>
        <w:tc>
          <w:tcPr>
            <w:tcW w:w="425" w:type="dxa"/>
            <w:noWrap/>
            <w:hideMark/>
          </w:tcPr>
          <w:p w:rsidR="00251E6A" w:rsidRPr="00251E6A" w:rsidRDefault="00251E6A" w:rsidP="00251E6A">
            <w:pPr>
              <w:tabs>
                <w:tab w:val="left" w:pos="284"/>
              </w:tabs>
              <w:rPr>
                <w:rFonts w:ascii="Times New Roman" w:eastAsia="Calibri" w:hAnsi="Times New Roman" w:cs="Times New Roman"/>
                <w:sz w:val="12"/>
                <w:szCs w:val="12"/>
              </w:rPr>
            </w:pPr>
            <w:r w:rsidRPr="00251E6A">
              <w:rPr>
                <w:rFonts w:ascii="Times New Roman" w:eastAsia="Calibri" w:hAnsi="Times New Roman" w:cs="Times New Roman"/>
                <w:sz w:val="12"/>
                <w:szCs w:val="12"/>
              </w:rPr>
              <w:t>120</w:t>
            </w:r>
          </w:p>
        </w:tc>
        <w:tc>
          <w:tcPr>
            <w:tcW w:w="709" w:type="dxa"/>
            <w:noWrap/>
            <w:hideMark/>
          </w:tcPr>
          <w:p w:rsidR="00251E6A" w:rsidRPr="00251E6A" w:rsidRDefault="00251E6A" w:rsidP="00251E6A">
            <w:pPr>
              <w:tabs>
                <w:tab w:val="left" w:pos="284"/>
              </w:tabs>
              <w:rPr>
                <w:rFonts w:ascii="Times New Roman" w:eastAsia="Calibri" w:hAnsi="Times New Roman" w:cs="Times New Roman"/>
                <w:sz w:val="12"/>
                <w:szCs w:val="12"/>
              </w:rPr>
            </w:pPr>
            <w:r w:rsidRPr="00251E6A">
              <w:rPr>
                <w:rFonts w:ascii="Times New Roman" w:eastAsia="Calibri" w:hAnsi="Times New Roman" w:cs="Times New Roman"/>
                <w:sz w:val="12"/>
                <w:szCs w:val="12"/>
              </w:rPr>
              <w:t>316</w:t>
            </w:r>
          </w:p>
        </w:tc>
        <w:tc>
          <w:tcPr>
            <w:tcW w:w="567" w:type="dxa"/>
            <w:noWrap/>
            <w:hideMark/>
          </w:tcPr>
          <w:p w:rsidR="00251E6A" w:rsidRPr="00251E6A" w:rsidRDefault="00251E6A" w:rsidP="00251E6A">
            <w:pPr>
              <w:tabs>
                <w:tab w:val="left" w:pos="284"/>
              </w:tabs>
              <w:rPr>
                <w:rFonts w:ascii="Times New Roman" w:eastAsia="Calibri" w:hAnsi="Times New Roman" w:cs="Times New Roman"/>
                <w:sz w:val="12"/>
                <w:szCs w:val="12"/>
              </w:rPr>
            </w:pPr>
            <w:r w:rsidRPr="00251E6A">
              <w:rPr>
                <w:rFonts w:ascii="Times New Roman" w:eastAsia="Calibri" w:hAnsi="Times New Roman" w:cs="Times New Roman"/>
                <w:sz w:val="12"/>
                <w:szCs w:val="12"/>
              </w:rPr>
              <w:t>65</w:t>
            </w:r>
          </w:p>
        </w:tc>
      </w:tr>
      <w:tr w:rsidR="00251E6A" w:rsidRPr="00251E6A" w:rsidTr="00251E6A">
        <w:trPr>
          <w:trHeight w:val="20"/>
        </w:trPr>
        <w:tc>
          <w:tcPr>
            <w:tcW w:w="2635" w:type="dxa"/>
            <w:hideMark/>
          </w:tcPr>
          <w:p w:rsidR="00251E6A" w:rsidRPr="00251E6A" w:rsidRDefault="00251E6A" w:rsidP="00251E6A">
            <w:pPr>
              <w:tabs>
                <w:tab w:val="left" w:pos="284"/>
              </w:tabs>
              <w:rPr>
                <w:rFonts w:ascii="Times New Roman" w:eastAsia="Calibri" w:hAnsi="Times New Roman" w:cs="Times New Roman"/>
                <w:bCs/>
                <w:sz w:val="12"/>
                <w:szCs w:val="12"/>
              </w:rPr>
            </w:pPr>
            <w:r w:rsidRPr="00251E6A">
              <w:rPr>
                <w:rFonts w:ascii="Times New Roman" w:eastAsia="Calibri" w:hAnsi="Times New Roman" w:cs="Times New Roman"/>
                <w:bCs/>
                <w:sz w:val="12"/>
                <w:szCs w:val="1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26" w:type="dxa"/>
            <w:noWrap/>
            <w:hideMark/>
          </w:tcPr>
          <w:p w:rsidR="00251E6A" w:rsidRPr="00251E6A" w:rsidRDefault="00251E6A" w:rsidP="00251E6A">
            <w:pPr>
              <w:tabs>
                <w:tab w:val="left" w:pos="284"/>
              </w:tabs>
              <w:rPr>
                <w:rFonts w:ascii="Times New Roman" w:eastAsia="Calibri" w:hAnsi="Times New Roman" w:cs="Times New Roman"/>
                <w:bCs/>
                <w:sz w:val="12"/>
                <w:szCs w:val="12"/>
              </w:rPr>
            </w:pPr>
            <w:r w:rsidRPr="00251E6A">
              <w:rPr>
                <w:rFonts w:ascii="Times New Roman" w:eastAsia="Calibri" w:hAnsi="Times New Roman" w:cs="Times New Roman"/>
                <w:bCs/>
                <w:sz w:val="12"/>
                <w:szCs w:val="12"/>
              </w:rPr>
              <w:t>422</w:t>
            </w:r>
          </w:p>
        </w:tc>
        <w:tc>
          <w:tcPr>
            <w:tcW w:w="425" w:type="dxa"/>
            <w:hideMark/>
          </w:tcPr>
          <w:p w:rsidR="00251E6A" w:rsidRPr="00251E6A" w:rsidRDefault="00251E6A" w:rsidP="00251E6A">
            <w:pPr>
              <w:tabs>
                <w:tab w:val="left" w:pos="284"/>
              </w:tabs>
              <w:rPr>
                <w:rFonts w:ascii="Times New Roman" w:eastAsia="Calibri" w:hAnsi="Times New Roman" w:cs="Times New Roman"/>
                <w:bCs/>
                <w:sz w:val="12"/>
                <w:szCs w:val="12"/>
              </w:rPr>
            </w:pPr>
            <w:r w:rsidRPr="00251E6A">
              <w:rPr>
                <w:rFonts w:ascii="Times New Roman" w:eastAsia="Calibri" w:hAnsi="Times New Roman" w:cs="Times New Roman"/>
                <w:bCs/>
                <w:sz w:val="12"/>
                <w:szCs w:val="12"/>
              </w:rPr>
              <w:t>01</w:t>
            </w:r>
          </w:p>
        </w:tc>
        <w:tc>
          <w:tcPr>
            <w:tcW w:w="425" w:type="dxa"/>
            <w:hideMark/>
          </w:tcPr>
          <w:p w:rsidR="00251E6A" w:rsidRPr="00251E6A" w:rsidRDefault="00251E6A" w:rsidP="00251E6A">
            <w:pPr>
              <w:tabs>
                <w:tab w:val="left" w:pos="284"/>
              </w:tabs>
              <w:rPr>
                <w:rFonts w:ascii="Times New Roman" w:eastAsia="Calibri" w:hAnsi="Times New Roman" w:cs="Times New Roman"/>
                <w:bCs/>
                <w:sz w:val="12"/>
                <w:szCs w:val="12"/>
              </w:rPr>
            </w:pPr>
            <w:r w:rsidRPr="00251E6A">
              <w:rPr>
                <w:rFonts w:ascii="Times New Roman" w:eastAsia="Calibri" w:hAnsi="Times New Roman" w:cs="Times New Roman"/>
                <w:bCs/>
                <w:sz w:val="12"/>
                <w:szCs w:val="12"/>
              </w:rPr>
              <w:t>04</w:t>
            </w:r>
          </w:p>
        </w:tc>
        <w:tc>
          <w:tcPr>
            <w:tcW w:w="425" w:type="dxa"/>
            <w:tcBorders>
              <w:right w:val="nil"/>
            </w:tcBorders>
            <w:noWrap/>
            <w:hideMark/>
          </w:tcPr>
          <w:p w:rsidR="00251E6A" w:rsidRPr="00251E6A" w:rsidRDefault="00251E6A" w:rsidP="00251E6A">
            <w:pPr>
              <w:tabs>
                <w:tab w:val="left" w:pos="284"/>
              </w:tabs>
              <w:rPr>
                <w:rFonts w:ascii="Times New Roman" w:eastAsia="Calibri" w:hAnsi="Times New Roman" w:cs="Times New Roman"/>
                <w:bCs/>
                <w:sz w:val="12"/>
                <w:szCs w:val="12"/>
              </w:rPr>
            </w:pPr>
            <w:r w:rsidRPr="00251E6A">
              <w:rPr>
                <w:rFonts w:ascii="Times New Roman" w:eastAsia="Calibri" w:hAnsi="Times New Roman" w:cs="Times New Roman"/>
                <w:bCs/>
                <w:sz w:val="12"/>
                <w:szCs w:val="12"/>
              </w:rPr>
              <w:t> </w:t>
            </w:r>
          </w:p>
        </w:tc>
        <w:tc>
          <w:tcPr>
            <w:tcW w:w="284" w:type="dxa"/>
            <w:tcBorders>
              <w:left w:val="nil"/>
              <w:right w:val="nil"/>
            </w:tcBorders>
            <w:noWrap/>
            <w:hideMark/>
          </w:tcPr>
          <w:p w:rsidR="00251E6A" w:rsidRPr="00251E6A" w:rsidRDefault="00251E6A" w:rsidP="00251E6A">
            <w:pPr>
              <w:tabs>
                <w:tab w:val="left" w:pos="284"/>
              </w:tabs>
              <w:rPr>
                <w:rFonts w:ascii="Times New Roman" w:eastAsia="Calibri" w:hAnsi="Times New Roman" w:cs="Times New Roman"/>
                <w:bCs/>
                <w:sz w:val="12"/>
                <w:szCs w:val="12"/>
              </w:rPr>
            </w:pPr>
            <w:r w:rsidRPr="00251E6A">
              <w:rPr>
                <w:rFonts w:ascii="Times New Roman" w:eastAsia="Calibri" w:hAnsi="Times New Roman" w:cs="Times New Roman"/>
                <w:bCs/>
                <w:sz w:val="12"/>
                <w:szCs w:val="12"/>
              </w:rPr>
              <w:t> </w:t>
            </w:r>
          </w:p>
        </w:tc>
        <w:tc>
          <w:tcPr>
            <w:tcW w:w="425" w:type="dxa"/>
            <w:tcBorders>
              <w:left w:val="nil"/>
              <w:right w:val="nil"/>
            </w:tcBorders>
            <w:noWrap/>
            <w:hideMark/>
          </w:tcPr>
          <w:p w:rsidR="00251E6A" w:rsidRPr="00251E6A" w:rsidRDefault="00251E6A" w:rsidP="00251E6A">
            <w:pPr>
              <w:tabs>
                <w:tab w:val="left" w:pos="284"/>
              </w:tabs>
              <w:rPr>
                <w:rFonts w:ascii="Times New Roman" w:eastAsia="Calibri" w:hAnsi="Times New Roman" w:cs="Times New Roman"/>
                <w:bCs/>
                <w:sz w:val="12"/>
                <w:szCs w:val="12"/>
              </w:rPr>
            </w:pPr>
            <w:r w:rsidRPr="00251E6A">
              <w:rPr>
                <w:rFonts w:ascii="Times New Roman" w:eastAsia="Calibri" w:hAnsi="Times New Roman" w:cs="Times New Roman"/>
                <w:bCs/>
                <w:sz w:val="12"/>
                <w:szCs w:val="12"/>
              </w:rPr>
              <w:t> </w:t>
            </w:r>
          </w:p>
        </w:tc>
        <w:tc>
          <w:tcPr>
            <w:tcW w:w="567" w:type="dxa"/>
            <w:tcBorders>
              <w:left w:val="nil"/>
            </w:tcBorders>
            <w:noWrap/>
            <w:hideMark/>
          </w:tcPr>
          <w:p w:rsidR="00251E6A" w:rsidRPr="00251E6A" w:rsidRDefault="00251E6A" w:rsidP="00251E6A">
            <w:pPr>
              <w:tabs>
                <w:tab w:val="left" w:pos="284"/>
              </w:tabs>
              <w:rPr>
                <w:rFonts w:ascii="Times New Roman" w:eastAsia="Calibri" w:hAnsi="Times New Roman" w:cs="Times New Roman"/>
                <w:bCs/>
                <w:sz w:val="12"/>
                <w:szCs w:val="12"/>
              </w:rPr>
            </w:pPr>
            <w:r w:rsidRPr="00251E6A">
              <w:rPr>
                <w:rFonts w:ascii="Times New Roman" w:eastAsia="Calibri" w:hAnsi="Times New Roman" w:cs="Times New Roman"/>
                <w:bCs/>
                <w:sz w:val="12"/>
                <w:szCs w:val="12"/>
              </w:rPr>
              <w:t> </w:t>
            </w:r>
          </w:p>
        </w:tc>
        <w:tc>
          <w:tcPr>
            <w:tcW w:w="425" w:type="dxa"/>
            <w:noWrap/>
            <w:hideMark/>
          </w:tcPr>
          <w:p w:rsidR="00251E6A" w:rsidRPr="00251E6A" w:rsidRDefault="00251E6A" w:rsidP="00251E6A">
            <w:pPr>
              <w:tabs>
                <w:tab w:val="left" w:pos="284"/>
              </w:tabs>
              <w:rPr>
                <w:rFonts w:ascii="Times New Roman" w:eastAsia="Calibri" w:hAnsi="Times New Roman" w:cs="Times New Roman"/>
                <w:bCs/>
                <w:sz w:val="12"/>
                <w:szCs w:val="12"/>
              </w:rPr>
            </w:pPr>
            <w:r w:rsidRPr="00251E6A">
              <w:rPr>
                <w:rFonts w:ascii="Times New Roman" w:eastAsia="Calibri" w:hAnsi="Times New Roman" w:cs="Times New Roman"/>
                <w:bCs/>
                <w:sz w:val="12"/>
                <w:szCs w:val="12"/>
              </w:rPr>
              <w:t> </w:t>
            </w:r>
          </w:p>
        </w:tc>
        <w:tc>
          <w:tcPr>
            <w:tcW w:w="709" w:type="dxa"/>
            <w:noWrap/>
            <w:hideMark/>
          </w:tcPr>
          <w:p w:rsidR="00251E6A" w:rsidRPr="00251E6A" w:rsidRDefault="00251E6A" w:rsidP="00251E6A">
            <w:pPr>
              <w:tabs>
                <w:tab w:val="left" w:pos="284"/>
              </w:tabs>
              <w:rPr>
                <w:rFonts w:ascii="Times New Roman" w:eastAsia="Calibri" w:hAnsi="Times New Roman" w:cs="Times New Roman"/>
                <w:bCs/>
                <w:sz w:val="12"/>
                <w:szCs w:val="12"/>
              </w:rPr>
            </w:pPr>
            <w:r w:rsidRPr="00251E6A">
              <w:rPr>
                <w:rFonts w:ascii="Times New Roman" w:eastAsia="Calibri" w:hAnsi="Times New Roman" w:cs="Times New Roman"/>
                <w:bCs/>
                <w:sz w:val="12"/>
                <w:szCs w:val="12"/>
              </w:rPr>
              <w:t>812</w:t>
            </w:r>
          </w:p>
        </w:tc>
        <w:tc>
          <w:tcPr>
            <w:tcW w:w="567" w:type="dxa"/>
            <w:noWrap/>
            <w:hideMark/>
          </w:tcPr>
          <w:p w:rsidR="00251E6A" w:rsidRPr="00251E6A" w:rsidRDefault="00251E6A" w:rsidP="00251E6A">
            <w:pPr>
              <w:tabs>
                <w:tab w:val="left" w:pos="284"/>
              </w:tabs>
              <w:rPr>
                <w:rFonts w:ascii="Times New Roman" w:eastAsia="Calibri" w:hAnsi="Times New Roman" w:cs="Times New Roman"/>
                <w:bCs/>
                <w:sz w:val="12"/>
                <w:szCs w:val="12"/>
              </w:rPr>
            </w:pPr>
            <w:r w:rsidRPr="00251E6A">
              <w:rPr>
                <w:rFonts w:ascii="Times New Roman" w:eastAsia="Calibri" w:hAnsi="Times New Roman" w:cs="Times New Roman"/>
                <w:bCs/>
                <w:sz w:val="12"/>
                <w:szCs w:val="12"/>
              </w:rPr>
              <w:t>34</w:t>
            </w:r>
          </w:p>
        </w:tc>
      </w:tr>
      <w:tr w:rsidR="00251E6A" w:rsidRPr="00251E6A" w:rsidTr="00251E6A">
        <w:trPr>
          <w:trHeight w:val="20"/>
        </w:trPr>
        <w:tc>
          <w:tcPr>
            <w:tcW w:w="2635" w:type="dxa"/>
            <w:hideMark/>
          </w:tcPr>
          <w:p w:rsidR="00251E6A" w:rsidRPr="00251E6A" w:rsidRDefault="00251E6A" w:rsidP="00251E6A">
            <w:pPr>
              <w:tabs>
                <w:tab w:val="left" w:pos="284"/>
              </w:tabs>
              <w:rPr>
                <w:rFonts w:ascii="Times New Roman" w:eastAsia="Calibri" w:hAnsi="Times New Roman" w:cs="Times New Roman"/>
                <w:bCs/>
                <w:sz w:val="12"/>
                <w:szCs w:val="12"/>
              </w:rPr>
            </w:pPr>
            <w:r w:rsidRPr="00251E6A">
              <w:rPr>
                <w:rFonts w:ascii="Times New Roman" w:eastAsia="Calibri" w:hAnsi="Times New Roman" w:cs="Times New Roman"/>
                <w:bCs/>
                <w:sz w:val="12"/>
                <w:szCs w:val="12"/>
              </w:rPr>
              <w:t xml:space="preserve">Муниципальная программа "Совершенствование муниципального </w:t>
            </w:r>
            <w:r w:rsidRPr="00251E6A">
              <w:rPr>
                <w:rFonts w:ascii="Times New Roman" w:eastAsia="Calibri" w:hAnsi="Times New Roman" w:cs="Times New Roman"/>
                <w:bCs/>
                <w:sz w:val="12"/>
                <w:szCs w:val="12"/>
              </w:rPr>
              <w:lastRenderedPageBreak/>
              <w:t>управления сельского (городского) поселения  муниципального района Сергиевский "</w:t>
            </w:r>
          </w:p>
        </w:tc>
        <w:tc>
          <w:tcPr>
            <w:tcW w:w="626" w:type="dxa"/>
            <w:noWrap/>
            <w:hideMark/>
          </w:tcPr>
          <w:p w:rsidR="00251E6A" w:rsidRPr="00251E6A" w:rsidRDefault="00251E6A" w:rsidP="00251E6A">
            <w:pPr>
              <w:tabs>
                <w:tab w:val="left" w:pos="284"/>
              </w:tabs>
              <w:rPr>
                <w:rFonts w:ascii="Times New Roman" w:eastAsia="Calibri" w:hAnsi="Times New Roman" w:cs="Times New Roman"/>
                <w:bCs/>
                <w:sz w:val="12"/>
                <w:szCs w:val="12"/>
              </w:rPr>
            </w:pPr>
            <w:r w:rsidRPr="00251E6A">
              <w:rPr>
                <w:rFonts w:ascii="Times New Roman" w:eastAsia="Calibri" w:hAnsi="Times New Roman" w:cs="Times New Roman"/>
                <w:bCs/>
                <w:sz w:val="12"/>
                <w:szCs w:val="12"/>
              </w:rPr>
              <w:lastRenderedPageBreak/>
              <w:t>422</w:t>
            </w:r>
          </w:p>
        </w:tc>
        <w:tc>
          <w:tcPr>
            <w:tcW w:w="425" w:type="dxa"/>
            <w:hideMark/>
          </w:tcPr>
          <w:p w:rsidR="00251E6A" w:rsidRPr="00251E6A" w:rsidRDefault="00251E6A" w:rsidP="00251E6A">
            <w:pPr>
              <w:tabs>
                <w:tab w:val="left" w:pos="284"/>
              </w:tabs>
              <w:rPr>
                <w:rFonts w:ascii="Times New Roman" w:eastAsia="Calibri" w:hAnsi="Times New Roman" w:cs="Times New Roman"/>
                <w:bCs/>
                <w:sz w:val="12"/>
                <w:szCs w:val="12"/>
              </w:rPr>
            </w:pPr>
            <w:r w:rsidRPr="00251E6A">
              <w:rPr>
                <w:rFonts w:ascii="Times New Roman" w:eastAsia="Calibri" w:hAnsi="Times New Roman" w:cs="Times New Roman"/>
                <w:bCs/>
                <w:sz w:val="12"/>
                <w:szCs w:val="12"/>
              </w:rPr>
              <w:t>01</w:t>
            </w:r>
          </w:p>
        </w:tc>
        <w:tc>
          <w:tcPr>
            <w:tcW w:w="425" w:type="dxa"/>
            <w:hideMark/>
          </w:tcPr>
          <w:p w:rsidR="00251E6A" w:rsidRPr="00251E6A" w:rsidRDefault="00251E6A" w:rsidP="00251E6A">
            <w:pPr>
              <w:tabs>
                <w:tab w:val="left" w:pos="284"/>
              </w:tabs>
              <w:rPr>
                <w:rFonts w:ascii="Times New Roman" w:eastAsia="Calibri" w:hAnsi="Times New Roman" w:cs="Times New Roman"/>
                <w:bCs/>
                <w:sz w:val="12"/>
                <w:szCs w:val="12"/>
              </w:rPr>
            </w:pPr>
            <w:r w:rsidRPr="00251E6A">
              <w:rPr>
                <w:rFonts w:ascii="Times New Roman" w:eastAsia="Calibri" w:hAnsi="Times New Roman" w:cs="Times New Roman"/>
                <w:bCs/>
                <w:sz w:val="12"/>
                <w:szCs w:val="12"/>
              </w:rPr>
              <w:t>04</w:t>
            </w:r>
          </w:p>
        </w:tc>
        <w:tc>
          <w:tcPr>
            <w:tcW w:w="425" w:type="dxa"/>
            <w:tcBorders>
              <w:right w:val="nil"/>
            </w:tcBorders>
            <w:noWrap/>
            <w:hideMark/>
          </w:tcPr>
          <w:p w:rsidR="00251E6A" w:rsidRPr="00251E6A" w:rsidRDefault="00251E6A" w:rsidP="00251E6A">
            <w:pPr>
              <w:tabs>
                <w:tab w:val="left" w:pos="284"/>
              </w:tabs>
              <w:rPr>
                <w:rFonts w:ascii="Times New Roman" w:eastAsia="Calibri" w:hAnsi="Times New Roman" w:cs="Times New Roman"/>
                <w:bCs/>
                <w:sz w:val="12"/>
                <w:szCs w:val="12"/>
              </w:rPr>
            </w:pPr>
            <w:r w:rsidRPr="00251E6A">
              <w:rPr>
                <w:rFonts w:ascii="Times New Roman" w:eastAsia="Calibri" w:hAnsi="Times New Roman" w:cs="Times New Roman"/>
                <w:bCs/>
                <w:sz w:val="12"/>
                <w:szCs w:val="12"/>
              </w:rPr>
              <w:t>38</w:t>
            </w:r>
          </w:p>
        </w:tc>
        <w:tc>
          <w:tcPr>
            <w:tcW w:w="284" w:type="dxa"/>
            <w:tcBorders>
              <w:left w:val="nil"/>
              <w:right w:val="nil"/>
            </w:tcBorders>
            <w:noWrap/>
            <w:hideMark/>
          </w:tcPr>
          <w:p w:rsidR="00251E6A" w:rsidRPr="00251E6A" w:rsidRDefault="00251E6A" w:rsidP="00251E6A">
            <w:pPr>
              <w:tabs>
                <w:tab w:val="left" w:pos="284"/>
              </w:tabs>
              <w:rPr>
                <w:rFonts w:ascii="Times New Roman" w:eastAsia="Calibri" w:hAnsi="Times New Roman" w:cs="Times New Roman"/>
                <w:bCs/>
                <w:sz w:val="12"/>
                <w:szCs w:val="12"/>
              </w:rPr>
            </w:pPr>
            <w:r w:rsidRPr="00251E6A">
              <w:rPr>
                <w:rFonts w:ascii="Times New Roman" w:eastAsia="Calibri" w:hAnsi="Times New Roman" w:cs="Times New Roman"/>
                <w:bCs/>
                <w:sz w:val="12"/>
                <w:szCs w:val="12"/>
              </w:rPr>
              <w:t>0</w:t>
            </w:r>
          </w:p>
        </w:tc>
        <w:tc>
          <w:tcPr>
            <w:tcW w:w="425" w:type="dxa"/>
            <w:tcBorders>
              <w:left w:val="nil"/>
              <w:right w:val="nil"/>
            </w:tcBorders>
            <w:noWrap/>
            <w:hideMark/>
          </w:tcPr>
          <w:p w:rsidR="00251E6A" w:rsidRPr="00251E6A" w:rsidRDefault="00251E6A" w:rsidP="00251E6A">
            <w:pPr>
              <w:tabs>
                <w:tab w:val="left" w:pos="284"/>
              </w:tabs>
              <w:rPr>
                <w:rFonts w:ascii="Times New Roman" w:eastAsia="Calibri" w:hAnsi="Times New Roman" w:cs="Times New Roman"/>
                <w:bCs/>
                <w:sz w:val="12"/>
                <w:szCs w:val="12"/>
              </w:rPr>
            </w:pPr>
            <w:r w:rsidRPr="00251E6A">
              <w:rPr>
                <w:rFonts w:ascii="Times New Roman" w:eastAsia="Calibri" w:hAnsi="Times New Roman" w:cs="Times New Roman"/>
                <w:bCs/>
                <w:sz w:val="12"/>
                <w:szCs w:val="12"/>
              </w:rPr>
              <w:t>00</w:t>
            </w:r>
          </w:p>
        </w:tc>
        <w:tc>
          <w:tcPr>
            <w:tcW w:w="567" w:type="dxa"/>
            <w:tcBorders>
              <w:left w:val="nil"/>
            </w:tcBorders>
            <w:noWrap/>
            <w:hideMark/>
          </w:tcPr>
          <w:p w:rsidR="00251E6A" w:rsidRPr="00251E6A" w:rsidRDefault="00251E6A" w:rsidP="00251E6A">
            <w:pPr>
              <w:tabs>
                <w:tab w:val="left" w:pos="284"/>
              </w:tabs>
              <w:rPr>
                <w:rFonts w:ascii="Times New Roman" w:eastAsia="Calibri" w:hAnsi="Times New Roman" w:cs="Times New Roman"/>
                <w:bCs/>
                <w:sz w:val="12"/>
                <w:szCs w:val="12"/>
              </w:rPr>
            </w:pPr>
            <w:r w:rsidRPr="00251E6A">
              <w:rPr>
                <w:rFonts w:ascii="Times New Roman" w:eastAsia="Calibri" w:hAnsi="Times New Roman" w:cs="Times New Roman"/>
                <w:bCs/>
                <w:sz w:val="12"/>
                <w:szCs w:val="12"/>
              </w:rPr>
              <w:t>00000</w:t>
            </w:r>
          </w:p>
        </w:tc>
        <w:tc>
          <w:tcPr>
            <w:tcW w:w="425" w:type="dxa"/>
            <w:noWrap/>
            <w:hideMark/>
          </w:tcPr>
          <w:p w:rsidR="00251E6A" w:rsidRPr="00251E6A" w:rsidRDefault="00251E6A" w:rsidP="00251E6A">
            <w:pPr>
              <w:tabs>
                <w:tab w:val="left" w:pos="284"/>
              </w:tabs>
              <w:rPr>
                <w:rFonts w:ascii="Times New Roman" w:eastAsia="Calibri" w:hAnsi="Times New Roman" w:cs="Times New Roman"/>
                <w:bCs/>
                <w:sz w:val="12"/>
                <w:szCs w:val="12"/>
              </w:rPr>
            </w:pPr>
            <w:r w:rsidRPr="00251E6A">
              <w:rPr>
                <w:rFonts w:ascii="Times New Roman" w:eastAsia="Calibri" w:hAnsi="Times New Roman" w:cs="Times New Roman"/>
                <w:bCs/>
                <w:sz w:val="12"/>
                <w:szCs w:val="12"/>
              </w:rPr>
              <w:t> </w:t>
            </w:r>
          </w:p>
        </w:tc>
        <w:tc>
          <w:tcPr>
            <w:tcW w:w="709" w:type="dxa"/>
            <w:noWrap/>
            <w:hideMark/>
          </w:tcPr>
          <w:p w:rsidR="00251E6A" w:rsidRPr="00251E6A" w:rsidRDefault="00251E6A" w:rsidP="00251E6A">
            <w:pPr>
              <w:tabs>
                <w:tab w:val="left" w:pos="284"/>
              </w:tabs>
              <w:rPr>
                <w:rFonts w:ascii="Times New Roman" w:eastAsia="Calibri" w:hAnsi="Times New Roman" w:cs="Times New Roman"/>
                <w:bCs/>
                <w:sz w:val="12"/>
                <w:szCs w:val="12"/>
              </w:rPr>
            </w:pPr>
            <w:r w:rsidRPr="00251E6A">
              <w:rPr>
                <w:rFonts w:ascii="Times New Roman" w:eastAsia="Calibri" w:hAnsi="Times New Roman" w:cs="Times New Roman"/>
                <w:bCs/>
                <w:sz w:val="12"/>
                <w:szCs w:val="12"/>
              </w:rPr>
              <w:t>812</w:t>
            </w:r>
          </w:p>
        </w:tc>
        <w:tc>
          <w:tcPr>
            <w:tcW w:w="567" w:type="dxa"/>
            <w:noWrap/>
            <w:hideMark/>
          </w:tcPr>
          <w:p w:rsidR="00251E6A" w:rsidRPr="00251E6A" w:rsidRDefault="00251E6A" w:rsidP="00251E6A">
            <w:pPr>
              <w:tabs>
                <w:tab w:val="left" w:pos="284"/>
              </w:tabs>
              <w:rPr>
                <w:rFonts w:ascii="Times New Roman" w:eastAsia="Calibri" w:hAnsi="Times New Roman" w:cs="Times New Roman"/>
                <w:bCs/>
                <w:sz w:val="12"/>
                <w:szCs w:val="12"/>
              </w:rPr>
            </w:pPr>
            <w:r w:rsidRPr="00251E6A">
              <w:rPr>
                <w:rFonts w:ascii="Times New Roman" w:eastAsia="Calibri" w:hAnsi="Times New Roman" w:cs="Times New Roman"/>
                <w:bCs/>
                <w:sz w:val="12"/>
                <w:szCs w:val="12"/>
              </w:rPr>
              <w:t>34</w:t>
            </w:r>
          </w:p>
        </w:tc>
      </w:tr>
      <w:tr w:rsidR="00251E6A" w:rsidRPr="00251E6A" w:rsidTr="00251E6A">
        <w:trPr>
          <w:trHeight w:val="20"/>
        </w:trPr>
        <w:tc>
          <w:tcPr>
            <w:tcW w:w="2635" w:type="dxa"/>
            <w:hideMark/>
          </w:tcPr>
          <w:p w:rsidR="00251E6A" w:rsidRPr="00251E6A" w:rsidRDefault="00251E6A" w:rsidP="00251E6A">
            <w:pPr>
              <w:tabs>
                <w:tab w:val="left" w:pos="284"/>
              </w:tabs>
              <w:rPr>
                <w:rFonts w:ascii="Times New Roman" w:eastAsia="Calibri" w:hAnsi="Times New Roman" w:cs="Times New Roman"/>
                <w:sz w:val="12"/>
                <w:szCs w:val="12"/>
              </w:rPr>
            </w:pPr>
            <w:r w:rsidRPr="00251E6A">
              <w:rPr>
                <w:rFonts w:ascii="Times New Roman" w:eastAsia="Calibri" w:hAnsi="Times New Roman" w:cs="Times New Roman"/>
                <w:sz w:val="12"/>
                <w:szCs w:val="12"/>
              </w:rPr>
              <w:lastRenderedPageBreak/>
              <w:t>Расходы на выплаты персоналу государственных (муниципальных) органов</w:t>
            </w:r>
          </w:p>
        </w:tc>
        <w:tc>
          <w:tcPr>
            <w:tcW w:w="626" w:type="dxa"/>
            <w:noWrap/>
            <w:hideMark/>
          </w:tcPr>
          <w:p w:rsidR="00251E6A" w:rsidRPr="00251E6A" w:rsidRDefault="00251E6A" w:rsidP="00251E6A">
            <w:pPr>
              <w:tabs>
                <w:tab w:val="left" w:pos="284"/>
              </w:tabs>
              <w:rPr>
                <w:rFonts w:ascii="Times New Roman" w:eastAsia="Calibri" w:hAnsi="Times New Roman" w:cs="Times New Roman"/>
                <w:sz w:val="12"/>
                <w:szCs w:val="12"/>
              </w:rPr>
            </w:pPr>
            <w:r w:rsidRPr="00251E6A">
              <w:rPr>
                <w:rFonts w:ascii="Times New Roman" w:eastAsia="Calibri" w:hAnsi="Times New Roman" w:cs="Times New Roman"/>
                <w:sz w:val="12"/>
                <w:szCs w:val="12"/>
              </w:rPr>
              <w:t>422</w:t>
            </w:r>
          </w:p>
        </w:tc>
        <w:tc>
          <w:tcPr>
            <w:tcW w:w="425" w:type="dxa"/>
            <w:hideMark/>
          </w:tcPr>
          <w:p w:rsidR="00251E6A" w:rsidRPr="00251E6A" w:rsidRDefault="00251E6A" w:rsidP="00251E6A">
            <w:pPr>
              <w:tabs>
                <w:tab w:val="left" w:pos="284"/>
              </w:tabs>
              <w:rPr>
                <w:rFonts w:ascii="Times New Roman" w:eastAsia="Calibri" w:hAnsi="Times New Roman" w:cs="Times New Roman"/>
                <w:sz w:val="12"/>
                <w:szCs w:val="12"/>
              </w:rPr>
            </w:pPr>
            <w:r w:rsidRPr="00251E6A">
              <w:rPr>
                <w:rFonts w:ascii="Times New Roman" w:eastAsia="Calibri" w:hAnsi="Times New Roman" w:cs="Times New Roman"/>
                <w:sz w:val="12"/>
                <w:szCs w:val="12"/>
              </w:rPr>
              <w:t>01</w:t>
            </w:r>
          </w:p>
        </w:tc>
        <w:tc>
          <w:tcPr>
            <w:tcW w:w="425" w:type="dxa"/>
            <w:hideMark/>
          </w:tcPr>
          <w:p w:rsidR="00251E6A" w:rsidRPr="00251E6A" w:rsidRDefault="00251E6A" w:rsidP="00251E6A">
            <w:pPr>
              <w:tabs>
                <w:tab w:val="left" w:pos="284"/>
              </w:tabs>
              <w:rPr>
                <w:rFonts w:ascii="Times New Roman" w:eastAsia="Calibri" w:hAnsi="Times New Roman" w:cs="Times New Roman"/>
                <w:sz w:val="12"/>
                <w:szCs w:val="12"/>
              </w:rPr>
            </w:pPr>
            <w:r w:rsidRPr="00251E6A">
              <w:rPr>
                <w:rFonts w:ascii="Times New Roman" w:eastAsia="Calibri" w:hAnsi="Times New Roman" w:cs="Times New Roman"/>
                <w:sz w:val="12"/>
                <w:szCs w:val="12"/>
              </w:rPr>
              <w:t>04</w:t>
            </w:r>
          </w:p>
        </w:tc>
        <w:tc>
          <w:tcPr>
            <w:tcW w:w="425" w:type="dxa"/>
            <w:tcBorders>
              <w:right w:val="nil"/>
            </w:tcBorders>
            <w:noWrap/>
            <w:hideMark/>
          </w:tcPr>
          <w:p w:rsidR="00251E6A" w:rsidRPr="00251E6A" w:rsidRDefault="00251E6A" w:rsidP="00251E6A">
            <w:pPr>
              <w:tabs>
                <w:tab w:val="left" w:pos="284"/>
              </w:tabs>
              <w:rPr>
                <w:rFonts w:ascii="Times New Roman" w:eastAsia="Calibri" w:hAnsi="Times New Roman" w:cs="Times New Roman"/>
                <w:sz w:val="12"/>
                <w:szCs w:val="12"/>
              </w:rPr>
            </w:pPr>
            <w:r w:rsidRPr="00251E6A">
              <w:rPr>
                <w:rFonts w:ascii="Times New Roman" w:eastAsia="Calibri" w:hAnsi="Times New Roman" w:cs="Times New Roman"/>
                <w:sz w:val="12"/>
                <w:szCs w:val="12"/>
              </w:rPr>
              <w:t>38</w:t>
            </w:r>
          </w:p>
        </w:tc>
        <w:tc>
          <w:tcPr>
            <w:tcW w:w="284" w:type="dxa"/>
            <w:tcBorders>
              <w:left w:val="nil"/>
              <w:right w:val="nil"/>
            </w:tcBorders>
            <w:noWrap/>
            <w:hideMark/>
          </w:tcPr>
          <w:p w:rsidR="00251E6A" w:rsidRPr="00251E6A" w:rsidRDefault="00251E6A" w:rsidP="00251E6A">
            <w:pPr>
              <w:tabs>
                <w:tab w:val="left" w:pos="284"/>
              </w:tabs>
              <w:rPr>
                <w:rFonts w:ascii="Times New Roman" w:eastAsia="Calibri" w:hAnsi="Times New Roman" w:cs="Times New Roman"/>
                <w:sz w:val="12"/>
                <w:szCs w:val="12"/>
              </w:rPr>
            </w:pPr>
            <w:r w:rsidRPr="00251E6A">
              <w:rPr>
                <w:rFonts w:ascii="Times New Roman" w:eastAsia="Calibri" w:hAnsi="Times New Roman" w:cs="Times New Roman"/>
                <w:sz w:val="12"/>
                <w:szCs w:val="12"/>
              </w:rPr>
              <w:t>0</w:t>
            </w:r>
          </w:p>
        </w:tc>
        <w:tc>
          <w:tcPr>
            <w:tcW w:w="425" w:type="dxa"/>
            <w:tcBorders>
              <w:left w:val="nil"/>
              <w:right w:val="nil"/>
            </w:tcBorders>
            <w:noWrap/>
            <w:hideMark/>
          </w:tcPr>
          <w:p w:rsidR="00251E6A" w:rsidRPr="00251E6A" w:rsidRDefault="00251E6A" w:rsidP="00251E6A">
            <w:pPr>
              <w:tabs>
                <w:tab w:val="left" w:pos="284"/>
              </w:tabs>
              <w:rPr>
                <w:rFonts w:ascii="Times New Roman" w:eastAsia="Calibri" w:hAnsi="Times New Roman" w:cs="Times New Roman"/>
                <w:sz w:val="12"/>
                <w:szCs w:val="12"/>
              </w:rPr>
            </w:pPr>
            <w:r w:rsidRPr="00251E6A">
              <w:rPr>
                <w:rFonts w:ascii="Times New Roman" w:eastAsia="Calibri" w:hAnsi="Times New Roman" w:cs="Times New Roman"/>
                <w:sz w:val="12"/>
                <w:szCs w:val="12"/>
              </w:rPr>
              <w:t>00</w:t>
            </w:r>
          </w:p>
        </w:tc>
        <w:tc>
          <w:tcPr>
            <w:tcW w:w="567" w:type="dxa"/>
            <w:tcBorders>
              <w:left w:val="nil"/>
            </w:tcBorders>
            <w:noWrap/>
            <w:hideMark/>
          </w:tcPr>
          <w:p w:rsidR="00251E6A" w:rsidRPr="00251E6A" w:rsidRDefault="00251E6A" w:rsidP="00251E6A">
            <w:pPr>
              <w:tabs>
                <w:tab w:val="left" w:pos="284"/>
              </w:tabs>
              <w:rPr>
                <w:rFonts w:ascii="Times New Roman" w:eastAsia="Calibri" w:hAnsi="Times New Roman" w:cs="Times New Roman"/>
                <w:sz w:val="12"/>
                <w:szCs w:val="12"/>
              </w:rPr>
            </w:pPr>
            <w:r w:rsidRPr="00251E6A">
              <w:rPr>
                <w:rFonts w:ascii="Times New Roman" w:eastAsia="Calibri" w:hAnsi="Times New Roman" w:cs="Times New Roman"/>
                <w:sz w:val="12"/>
                <w:szCs w:val="12"/>
              </w:rPr>
              <w:t>00000</w:t>
            </w:r>
          </w:p>
        </w:tc>
        <w:tc>
          <w:tcPr>
            <w:tcW w:w="425" w:type="dxa"/>
            <w:noWrap/>
            <w:hideMark/>
          </w:tcPr>
          <w:p w:rsidR="00251E6A" w:rsidRPr="00251E6A" w:rsidRDefault="00251E6A" w:rsidP="00251E6A">
            <w:pPr>
              <w:tabs>
                <w:tab w:val="left" w:pos="284"/>
              </w:tabs>
              <w:rPr>
                <w:rFonts w:ascii="Times New Roman" w:eastAsia="Calibri" w:hAnsi="Times New Roman" w:cs="Times New Roman"/>
                <w:sz w:val="12"/>
                <w:szCs w:val="12"/>
              </w:rPr>
            </w:pPr>
            <w:r w:rsidRPr="00251E6A">
              <w:rPr>
                <w:rFonts w:ascii="Times New Roman" w:eastAsia="Calibri" w:hAnsi="Times New Roman" w:cs="Times New Roman"/>
                <w:sz w:val="12"/>
                <w:szCs w:val="12"/>
              </w:rPr>
              <w:t>120</w:t>
            </w:r>
          </w:p>
        </w:tc>
        <w:tc>
          <w:tcPr>
            <w:tcW w:w="709" w:type="dxa"/>
            <w:noWrap/>
            <w:hideMark/>
          </w:tcPr>
          <w:p w:rsidR="00251E6A" w:rsidRPr="00251E6A" w:rsidRDefault="00251E6A" w:rsidP="00251E6A">
            <w:pPr>
              <w:tabs>
                <w:tab w:val="left" w:pos="284"/>
              </w:tabs>
              <w:rPr>
                <w:rFonts w:ascii="Times New Roman" w:eastAsia="Calibri" w:hAnsi="Times New Roman" w:cs="Times New Roman"/>
                <w:sz w:val="12"/>
                <w:szCs w:val="12"/>
              </w:rPr>
            </w:pPr>
            <w:r w:rsidRPr="00251E6A">
              <w:rPr>
                <w:rFonts w:ascii="Times New Roman" w:eastAsia="Calibri" w:hAnsi="Times New Roman" w:cs="Times New Roman"/>
                <w:sz w:val="12"/>
                <w:szCs w:val="12"/>
              </w:rPr>
              <w:t>740</w:t>
            </w:r>
          </w:p>
        </w:tc>
        <w:tc>
          <w:tcPr>
            <w:tcW w:w="567" w:type="dxa"/>
            <w:noWrap/>
            <w:hideMark/>
          </w:tcPr>
          <w:p w:rsidR="00251E6A" w:rsidRPr="00251E6A" w:rsidRDefault="00251E6A" w:rsidP="00251E6A">
            <w:pPr>
              <w:tabs>
                <w:tab w:val="left" w:pos="284"/>
              </w:tabs>
              <w:rPr>
                <w:rFonts w:ascii="Times New Roman" w:eastAsia="Calibri" w:hAnsi="Times New Roman" w:cs="Times New Roman"/>
                <w:sz w:val="12"/>
                <w:szCs w:val="12"/>
              </w:rPr>
            </w:pPr>
            <w:r w:rsidRPr="00251E6A">
              <w:rPr>
                <w:rFonts w:ascii="Times New Roman" w:eastAsia="Calibri" w:hAnsi="Times New Roman" w:cs="Times New Roman"/>
                <w:sz w:val="12"/>
                <w:szCs w:val="12"/>
              </w:rPr>
              <w:t>34</w:t>
            </w:r>
          </w:p>
        </w:tc>
      </w:tr>
      <w:tr w:rsidR="00251E6A" w:rsidRPr="00251E6A" w:rsidTr="00251E6A">
        <w:trPr>
          <w:trHeight w:val="20"/>
        </w:trPr>
        <w:tc>
          <w:tcPr>
            <w:tcW w:w="2635" w:type="dxa"/>
            <w:hideMark/>
          </w:tcPr>
          <w:p w:rsidR="00251E6A" w:rsidRPr="00251E6A" w:rsidRDefault="00251E6A" w:rsidP="00251E6A">
            <w:pPr>
              <w:tabs>
                <w:tab w:val="left" w:pos="284"/>
              </w:tabs>
              <w:rPr>
                <w:rFonts w:ascii="Times New Roman" w:eastAsia="Calibri" w:hAnsi="Times New Roman" w:cs="Times New Roman"/>
                <w:sz w:val="12"/>
                <w:szCs w:val="12"/>
              </w:rPr>
            </w:pPr>
            <w:r w:rsidRPr="00251E6A">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626" w:type="dxa"/>
            <w:noWrap/>
            <w:hideMark/>
          </w:tcPr>
          <w:p w:rsidR="00251E6A" w:rsidRPr="00251E6A" w:rsidRDefault="00251E6A" w:rsidP="00251E6A">
            <w:pPr>
              <w:tabs>
                <w:tab w:val="left" w:pos="284"/>
              </w:tabs>
              <w:rPr>
                <w:rFonts w:ascii="Times New Roman" w:eastAsia="Calibri" w:hAnsi="Times New Roman" w:cs="Times New Roman"/>
                <w:sz w:val="12"/>
                <w:szCs w:val="12"/>
              </w:rPr>
            </w:pPr>
            <w:r w:rsidRPr="00251E6A">
              <w:rPr>
                <w:rFonts w:ascii="Times New Roman" w:eastAsia="Calibri" w:hAnsi="Times New Roman" w:cs="Times New Roman"/>
                <w:sz w:val="12"/>
                <w:szCs w:val="12"/>
              </w:rPr>
              <w:t>422</w:t>
            </w:r>
          </w:p>
        </w:tc>
        <w:tc>
          <w:tcPr>
            <w:tcW w:w="425" w:type="dxa"/>
            <w:hideMark/>
          </w:tcPr>
          <w:p w:rsidR="00251E6A" w:rsidRPr="00251E6A" w:rsidRDefault="00251E6A" w:rsidP="00251E6A">
            <w:pPr>
              <w:tabs>
                <w:tab w:val="left" w:pos="284"/>
              </w:tabs>
              <w:rPr>
                <w:rFonts w:ascii="Times New Roman" w:eastAsia="Calibri" w:hAnsi="Times New Roman" w:cs="Times New Roman"/>
                <w:sz w:val="12"/>
                <w:szCs w:val="12"/>
              </w:rPr>
            </w:pPr>
            <w:r w:rsidRPr="00251E6A">
              <w:rPr>
                <w:rFonts w:ascii="Times New Roman" w:eastAsia="Calibri" w:hAnsi="Times New Roman" w:cs="Times New Roman"/>
                <w:sz w:val="12"/>
                <w:szCs w:val="12"/>
              </w:rPr>
              <w:t>01</w:t>
            </w:r>
          </w:p>
        </w:tc>
        <w:tc>
          <w:tcPr>
            <w:tcW w:w="425" w:type="dxa"/>
            <w:hideMark/>
          </w:tcPr>
          <w:p w:rsidR="00251E6A" w:rsidRPr="00251E6A" w:rsidRDefault="00251E6A" w:rsidP="00251E6A">
            <w:pPr>
              <w:tabs>
                <w:tab w:val="left" w:pos="284"/>
              </w:tabs>
              <w:rPr>
                <w:rFonts w:ascii="Times New Roman" w:eastAsia="Calibri" w:hAnsi="Times New Roman" w:cs="Times New Roman"/>
                <w:sz w:val="12"/>
                <w:szCs w:val="12"/>
              </w:rPr>
            </w:pPr>
            <w:r w:rsidRPr="00251E6A">
              <w:rPr>
                <w:rFonts w:ascii="Times New Roman" w:eastAsia="Calibri" w:hAnsi="Times New Roman" w:cs="Times New Roman"/>
                <w:sz w:val="12"/>
                <w:szCs w:val="12"/>
              </w:rPr>
              <w:t>04</w:t>
            </w:r>
          </w:p>
        </w:tc>
        <w:tc>
          <w:tcPr>
            <w:tcW w:w="425" w:type="dxa"/>
            <w:tcBorders>
              <w:right w:val="nil"/>
            </w:tcBorders>
            <w:noWrap/>
            <w:hideMark/>
          </w:tcPr>
          <w:p w:rsidR="00251E6A" w:rsidRPr="00251E6A" w:rsidRDefault="00251E6A" w:rsidP="00251E6A">
            <w:pPr>
              <w:tabs>
                <w:tab w:val="left" w:pos="284"/>
              </w:tabs>
              <w:rPr>
                <w:rFonts w:ascii="Times New Roman" w:eastAsia="Calibri" w:hAnsi="Times New Roman" w:cs="Times New Roman"/>
                <w:sz w:val="12"/>
                <w:szCs w:val="12"/>
              </w:rPr>
            </w:pPr>
            <w:r w:rsidRPr="00251E6A">
              <w:rPr>
                <w:rFonts w:ascii="Times New Roman" w:eastAsia="Calibri" w:hAnsi="Times New Roman" w:cs="Times New Roman"/>
                <w:sz w:val="12"/>
                <w:szCs w:val="12"/>
              </w:rPr>
              <w:t>38</w:t>
            </w:r>
          </w:p>
        </w:tc>
        <w:tc>
          <w:tcPr>
            <w:tcW w:w="284" w:type="dxa"/>
            <w:tcBorders>
              <w:left w:val="nil"/>
              <w:right w:val="nil"/>
            </w:tcBorders>
            <w:noWrap/>
            <w:hideMark/>
          </w:tcPr>
          <w:p w:rsidR="00251E6A" w:rsidRPr="00251E6A" w:rsidRDefault="00251E6A" w:rsidP="00251E6A">
            <w:pPr>
              <w:tabs>
                <w:tab w:val="left" w:pos="284"/>
              </w:tabs>
              <w:rPr>
                <w:rFonts w:ascii="Times New Roman" w:eastAsia="Calibri" w:hAnsi="Times New Roman" w:cs="Times New Roman"/>
                <w:sz w:val="12"/>
                <w:szCs w:val="12"/>
              </w:rPr>
            </w:pPr>
            <w:r w:rsidRPr="00251E6A">
              <w:rPr>
                <w:rFonts w:ascii="Times New Roman" w:eastAsia="Calibri" w:hAnsi="Times New Roman" w:cs="Times New Roman"/>
                <w:sz w:val="12"/>
                <w:szCs w:val="12"/>
              </w:rPr>
              <w:t>0</w:t>
            </w:r>
          </w:p>
        </w:tc>
        <w:tc>
          <w:tcPr>
            <w:tcW w:w="425" w:type="dxa"/>
            <w:tcBorders>
              <w:left w:val="nil"/>
              <w:right w:val="nil"/>
            </w:tcBorders>
            <w:noWrap/>
            <w:hideMark/>
          </w:tcPr>
          <w:p w:rsidR="00251E6A" w:rsidRPr="00251E6A" w:rsidRDefault="00251E6A" w:rsidP="00251E6A">
            <w:pPr>
              <w:tabs>
                <w:tab w:val="left" w:pos="284"/>
              </w:tabs>
              <w:rPr>
                <w:rFonts w:ascii="Times New Roman" w:eastAsia="Calibri" w:hAnsi="Times New Roman" w:cs="Times New Roman"/>
                <w:sz w:val="12"/>
                <w:szCs w:val="12"/>
              </w:rPr>
            </w:pPr>
            <w:r w:rsidRPr="00251E6A">
              <w:rPr>
                <w:rFonts w:ascii="Times New Roman" w:eastAsia="Calibri" w:hAnsi="Times New Roman" w:cs="Times New Roman"/>
                <w:sz w:val="12"/>
                <w:szCs w:val="12"/>
              </w:rPr>
              <w:t>00</w:t>
            </w:r>
          </w:p>
        </w:tc>
        <w:tc>
          <w:tcPr>
            <w:tcW w:w="567" w:type="dxa"/>
            <w:tcBorders>
              <w:left w:val="nil"/>
            </w:tcBorders>
            <w:noWrap/>
            <w:hideMark/>
          </w:tcPr>
          <w:p w:rsidR="00251E6A" w:rsidRPr="00251E6A" w:rsidRDefault="00251E6A" w:rsidP="00251E6A">
            <w:pPr>
              <w:tabs>
                <w:tab w:val="left" w:pos="284"/>
              </w:tabs>
              <w:rPr>
                <w:rFonts w:ascii="Times New Roman" w:eastAsia="Calibri" w:hAnsi="Times New Roman" w:cs="Times New Roman"/>
                <w:sz w:val="12"/>
                <w:szCs w:val="12"/>
              </w:rPr>
            </w:pPr>
            <w:r w:rsidRPr="00251E6A">
              <w:rPr>
                <w:rFonts w:ascii="Times New Roman" w:eastAsia="Calibri" w:hAnsi="Times New Roman" w:cs="Times New Roman"/>
                <w:sz w:val="12"/>
                <w:szCs w:val="12"/>
              </w:rPr>
              <w:t>00000</w:t>
            </w:r>
          </w:p>
        </w:tc>
        <w:tc>
          <w:tcPr>
            <w:tcW w:w="425" w:type="dxa"/>
            <w:noWrap/>
            <w:hideMark/>
          </w:tcPr>
          <w:p w:rsidR="00251E6A" w:rsidRPr="00251E6A" w:rsidRDefault="00251E6A" w:rsidP="00251E6A">
            <w:pPr>
              <w:tabs>
                <w:tab w:val="left" w:pos="284"/>
              </w:tabs>
              <w:rPr>
                <w:rFonts w:ascii="Times New Roman" w:eastAsia="Calibri" w:hAnsi="Times New Roman" w:cs="Times New Roman"/>
                <w:sz w:val="12"/>
                <w:szCs w:val="12"/>
              </w:rPr>
            </w:pPr>
            <w:r w:rsidRPr="00251E6A">
              <w:rPr>
                <w:rFonts w:ascii="Times New Roman" w:eastAsia="Calibri" w:hAnsi="Times New Roman" w:cs="Times New Roman"/>
                <w:sz w:val="12"/>
                <w:szCs w:val="12"/>
              </w:rPr>
              <w:t>240</w:t>
            </w:r>
          </w:p>
        </w:tc>
        <w:tc>
          <w:tcPr>
            <w:tcW w:w="709" w:type="dxa"/>
            <w:noWrap/>
            <w:hideMark/>
          </w:tcPr>
          <w:p w:rsidR="00251E6A" w:rsidRPr="00251E6A" w:rsidRDefault="00251E6A" w:rsidP="00251E6A">
            <w:pPr>
              <w:tabs>
                <w:tab w:val="left" w:pos="284"/>
              </w:tabs>
              <w:rPr>
                <w:rFonts w:ascii="Times New Roman" w:eastAsia="Calibri" w:hAnsi="Times New Roman" w:cs="Times New Roman"/>
                <w:sz w:val="12"/>
                <w:szCs w:val="12"/>
              </w:rPr>
            </w:pPr>
            <w:r w:rsidRPr="00251E6A">
              <w:rPr>
                <w:rFonts w:ascii="Times New Roman" w:eastAsia="Calibri" w:hAnsi="Times New Roman" w:cs="Times New Roman"/>
                <w:sz w:val="12"/>
                <w:szCs w:val="12"/>
              </w:rPr>
              <w:t>69</w:t>
            </w:r>
          </w:p>
        </w:tc>
        <w:tc>
          <w:tcPr>
            <w:tcW w:w="567" w:type="dxa"/>
            <w:noWrap/>
            <w:hideMark/>
          </w:tcPr>
          <w:p w:rsidR="00251E6A" w:rsidRPr="00251E6A" w:rsidRDefault="00251E6A" w:rsidP="00251E6A">
            <w:pPr>
              <w:tabs>
                <w:tab w:val="left" w:pos="284"/>
              </w:tabs>
              <w:rPr>
                <w:rFonts w:ascii="Times New Roman" w:eastAsia="Calibri" w:hAnsi="Times New Roman" w:cs="Times New Roman"/>
                <w:sz w:val="12"/>
                <w:szCs w:val="12"/>
              </w:rPr>
            </w:pPr>
            <w:r w:rsidRPr="00251E6A">
              <w:rPr>
                <w:rFonts w:ascii="Times New Roman" w:eastAsia="Calibri" w:hAnsi="Times New Roman" w:cs="Times New Roman"/>
                <w:sz w:val="12"/>
                <w:szCs w:val="12"/>
              </w:rPr>
              <w:t>0</w:t>
            </w:r>
          </w:p>
        </w:tc>
      </w:tr>
      <w:tr w:rsidR="00251E6A" w:rsidRPr="00251E6A" w:rsidTr="00251E6A">
        <w:trPr>
          <w:trHeight w:val="20"/>
        </w:trPr>
        <w:tc>
          <w:tcPr>
            <w:tcW w:w="2635" w:type="dxa"/>
            <w:hideMark/>
          </w:tcPr>
          <w:p w:rsidR="00251E6A" w:rsidRPr="00251E6A" w:rsidRDefault="00251E6A" w:rsidP="00251E6A">
            <w:pPr>
              <w:tabs>
                <w:tab w:val="left" w:pos="284"/>
              </w:tabs>
              <w:rPr>
                <w:rFonts w:ascii="Times New Roman" w:eastAsia="Calibri" w:hAnsi="Times New Roman" w:cs="Times New Roman"/>
                <w:sz w:val="12"/>
                <w:szCs w:val="12"/>
              </w:rPr>
            </w:pPr>
            <w:r w:rsidRPr="00251E6A">
              <w:rPr>
                <w:rFonts w:ascii="Times New Roman" w:eastAsia="Calibri" w:hAnsi="Times New Roman" w:cs="Times New Roman"/>
                <w:sz w:val="12"/>
                <w:szCs w:val="12"/>
              </w:rPr>
              <w:t>Уплата налогов, сборов и иных платежей</w:t>
            </w:r>
          </w:p>
        </w:tc>
        <w:tc>
          <w:tcPr>
            <w:tcW w:w="626" w:type="dxa"/>
            <w:noWrap/>
            <w:hideMark/>
          </w:tcPr>
          <w:p w:rsidR="00251E6A" w:rsidRPr="00251E6A" w:rsidRDefault="00251E6A" w:rsidP="00251E6A">
            <w:pPr>
              <w:tabs>
                <w:tab w:val="left" w:pos="284"/>
              </w:tabs>
              <w:rPr>
                <w:rFonts w:ascii="Times New Roman" w:eastAsia="Calibri" w:hAnsi="Times New Roman" w:cs="Times New Roman"/>
                <w:sz w:val="12"/>
                <w:szCs w:val="12"/>
              </w:rPr>
            </w:pPr>
            <w:r w:rsidRPr="00251E6A">
              <w:rPr>
                <w:rFonts w:ascii="Times New Roman" w:eastAsia="Calibri" w:hAnsi="Times New Roman" w:cs="Times New Roman"/>
                <w:sz w:val="12"/>
                <w:szCs w:val="12"/>
              </w:rPr>
              <w:t>422</w:t>
            </w:r>
          </w:p>
        </w:tc>
        <w:tc>
          <w:tcPr>
            <w:tcW w:w="425" w:type="dxa"/>
            <w:hideMark/>
          </w:tcPr>
          <w:p w:rsidR="00251E6A" w:rsidRPr="00251E6A" w:rsidRDefault="00251E6A" w:rsidP="00251E6A">
            <w:pPr>
              <w:tabs>
                <w:tab w:val="left" w:pos="284"/>
              </w:tabs>
              <w:rPr>
                <w:rFonts w:ascii="Times New Roman" w:eastAsia="Calibri" w:hAnsi="Times New Roman" w:cs="Times New Roman"/>
                <w:sz w:val="12"/>
                <w:szCs w:val="12"/>
              </w:rPr>
            </w:pPr>
            <w:r w:rsidRPr="00251E6A">
              <w:rPr>
                <w:rFonts w:ascii="Times New Roman" w:eastAsia="Calibri" w:hAnsi="Times New Roman" w:cs="Times New Roman"/>
                <w:sz w:val="12"/>
                <w:szCs w:val="12"/>
              </w:rPr>
              <w:t>01</w:t>
            </w:r>
          </w:p>
        </w:tc>
        <w:tc>
          <w:tcPr>
            <w:tcW w:w="425" w:type="dxa"/>
            <w:hideMark/>
          </w:tcPr>
          <w:p w:rsidR="00251E6A" w:rsidRPr="00251E6A" w:rsidRDefault="00251E6A" w:rsidP="00251E6A">
            <w:pPr>
              <w:tabs>
                <w:tab w:val="left" w:pos="284"/>
              </w:tabs>
              <w:rPr>
                <w:rFonts w:ascii="Times New Roman" w:eastAsia="Calibri" w:hAnsi="Times New Roman" w:cs="Times New Roman"/>
                <w:sz w:val="12"/>
                <w:szCs w:val="12"/>
              </w:rPr>
            </w:pPr>
            <w:r w:rsidRPr="00251E6A">
              <w:rPr>
                <w:rFonts w:ascii="Times New Roman" w:eastAsia="Calibri" w:hAnsi="Times New Roman" w:cs="Times New Roman"/>
                <w:sz w:val="12"/>
                <w:szCs w:val="12"/>
              </w:rPr>
              <w:t>04</w:t>
            </w:r>
          </w:p>
        </w:tc>
        <w:tc>
          <w:tcPr>
            <w:tcW w:w="425" w:type="dxa"/>
            <w:tcBorders>
              <w:right w:val="nil"/>
            </w:tcBorders>
            <w:noWrap/>
            <w:hideMark/>
          </w:tcPr>
          <w:p w:rsidR="00251E6A" w:rsidRPr="00251E6A" w:rsidRDefault="00251E6A" w:rsidP="00251E6A">
            <w:pPr>
              <w:tabs>
                <w:tab w:val="left" w:pos="284"/>
              </w:tabs>
              <w:rPr>
                <w:rFonts w:ascii="Times New Roman" w:eastAsia="Calibri" w:hAnsi="Times New Roman" w:cs="Times New Roman"/>
                <w:sz w:val="12"/>
                <w:szCs w:val="12"/>
              </w:rPr>
            </w:pPr>
            <w:r w:rsidRPr="00251E6A">
              <w:rPr>
                <w:rFonts w:ascii="Times New Roman" w:eastAsia="Calibri" w:hAnsi="Times New Roman" w:cs="Times New Roman"/>
                <w:sz w:val="12"/>
                <w:szCs w:val="12"/>
              </w:rPr>
              <w:t>38</w:t>
            </w:r>
          </w:p>
        </w:tc>
        <w:tc>
          <w:tcPr>
            <w:tcW w:w="284" w:type="dxa"/>
            <w:tcBorders>
              <w:left w:val="nil"/>
              <w:right w:val="nil"/>
            </w:tcBorders>
            <w:noWrap/>
            <w:hideMark/>
          </w:tcPr>
          <w:p w:rsidR="00251E6A" w:rsidRPr="00251E6A" w:rsidRDefault="00251E6A" w:rsidP="00251E6A">
            <w:pPr>
              <w:tabs>
                <w:tab w:val="left" w:pos="284"/>
              </w:tabs>
              <w:rPr>
                <w:rFonts w:ascii="Times New Roman" w:eastAsia="Calibri" w:hAnsi="Times New Roman" w:cs="Times New Roman"/>
                <w:sz w:val="12"/>
                <w:szCs w:val="12"/>
              </w:rPr>
            </w:pPr>
            <w:r w:rsidRPr="00251E6A">
              <w:rPr>
                <w:rFonts w:ascii="Times New Roman" w:eastAsia="Calibri" w:hAnsi="Times New Roman" w:cs="Times New Roman"/>
                <w:sz w:val="12"/>
                <w:szCs w:val="12"/>
              </w:rPr>
              <w:t>0</w:t>
            </w:r>
          </w:p>
        </w:tc>
        <w:tc>
          <w:tcPr>
            <w:tcW w:w="425" w:type="dxa"/>
            <w:tcBorders>
              <w:left w:val="nil"/>
              <w:right w:val="nil"/>
            </w:tcBorders>
            <w:noWrap/>
            <w:hideMark/>
          </w:tcPr>
          <w:p w:rsidR="00251E6A" w:rsidRPr="00251E6A" w:rsidRDefault="00251E6A" w:rsidP="00251E6A">
            <w:pPr>
              <w:tabs>
                <w:tab w:val="left" w:pos="284"/>
              </w:tabs>
              <w:rPr>
                <w:rFonts w:ascii="Times New Roman" w:eastAsia="Calibri" w:hAnsi="Times New Roman" w:cs="Times New Roman"/>
                <w:sz w:val="12"/>
                <w:szCs w:val="12"/>
              </w:rPr>
            </w:pPr>
            <w:r w:rsidRPr="00251E6A">
              <w:rPr>
                <w:rFonts w:ascii="Times New Roman" w:eastAsia="Calibri" w:hAnsi="Times New Roman" w:cs="Times New Roman"/>
                <w:sz w:val="12"/>
                <w:szCs w:val="12"/>
              </w:rPr>
              <w:t>00</w:t>
            </w:r>
          </w:p>
        </w:tc>
        <w:tc>
          <w:tcPr>
            <w:tcW w:w="567" w:type="dxa"/>
            <w:tcBorders>
              <w:left w:val="nil"/>
            </w:tcBorders>
            <w:noWrap/>
            <w:hideMark/>
          </w:tcPr>
          <w:p w:rsidR="00251E6A" w:rsidRPr="00251E6A" w:rsidRDefault="00251E6A" w:rsidP="00251E6A">
            <w:pPr>
              <w:tabs>
                <w:tab w:val="left" w:pos="284"/>
              </w:tabs>
              <w:rPr>
                <w:rFonts w:ascii="Times New Roman" w:eastAsia="Calibri" w:hAnsi="Times New Roman" w:cs="Times New Roman"/>
                <w:sz w:val="12"/>
                <w:szCs w:val="12"/>
              </w:rPr>
            </w:pPr>
            <w:r w:rsidRPr="00251E6A">
              <w:rPr>
                <w:rFonts w:ascii="Times New Roman" w:eastAsia="Calibri" w:hAnsi="Times New Roman" w:cs="Times New Roman"/>
                <w:sz w:val="12"/>
                <w:szCs w:val="12"/>
              </w:rPr>
              <w:t>00000</w:t>
            </w:r>
          </w:p>
        </w:tc>
        <w:tc>
          <w:tcPr>
            <w:tcW w:w="425" w:type="dxa"/>
            <w:noWrap/>
            <w:hideMark/>
          </w:tcPr>
          <w:p w:rsidR="00251E6A" w:rsidRPr="00251E6A" w:rsidRDefault="00251E6A" w:rsidP="00251E6A">
            <w:pPr>
              <w:tabs>
                <w:tab w:val="left" w:pos="284"/>
              </w:tabs>
              <w:rPr>
                <w:rFonts w:ascii="Times New Roman" w:eastAsia="Calibri" w:hAnsi="Times New Roman" w:cs="Times New Roman"/>
                <w:sz w:val="12"/>
                <w:szCs w:val="12"/>
              </w:rPr>
            </w:pPr>
            <w:r w:rsidRPr="00251E6A">
              <w:rPr>
                <w:rFonts w:ascii="Times New Roman" w:eastAsia="Calibri" w:hAnsi="Times New Roman" w:cs="Times New Roman"/>
                <w:sz w:val="12"/>
                <w:szCs w:val="12"/>
              </w:rPr>
              <w:t>850</w:t>
            </w:r>
          </w:p>
        </w:tc>
        <w:tc>
          <w:tcPr>
            <w:tcW w:w="709" w:type="dxa"/>
            <w:noWrap/>
            <w:hideMark/>
          </w:tcPr>
          <w:p w:rsidR="00251E6A" w:rsidRPr="00251E6A" w:rsidRDefault="00251E6A" w:rsidP="00251E6A">
            <w:pPr>
              <w:tabs>
                <w:tab w:val="left" w:pos="284"/>
              </w:tabs>
              <w:rPr>
                <w:rFonts w:ascii="Times New Roman" w:eastAsia="Calibri" w:hAnsi="Times New Roman" w:cs="Times New Roman"/>
                <w:sz w:val="12"/>
                <w:szCs w:val="12"/>
              </w:rPr>
            </w:pPr>
            <w:r w:rsidRPr="00251E6A">
              <w:rPr>
                <w:rFonts w:ascii="Times New Roman" w:eastAsia="Calibri" w:hAnsi="Times New Roman" w:cs="Times New Roman"/>
                <w:sz w:val="12"/>
                <w:szCs w:val="12"/>
              </w:rPr>
              <w:t>3</w:t>
            </w:r>
          </w:p>
        </w:tc>
        <w:tc>
          <w:tcPr>
            <w:tcW w:w="567" w:type="dxa"/>
            <w:noWrap/>
            <w:hideMark/>
          </w:tcPr>
          <w:p w:rsidR="00251E6A" w:rsidRPr="00251E6A" w:rsidRDefault="00251E6A" w:rsidP="00251E6A">
            <w:pPr>
              <w:tabs>
                <w:tab w:val="left" w:pos="284"/>
              </w:tabs>
              <w:rPr>
                <w:rFonts w:ascii="Times New Roman" w:eastAsia="Calibri" w:hAnsi="Times New Roman" w:cs="Times New Roman"/>
                <w:sz w:val="12"/>
                <w:szCs w:val="12"/>
              </w:rPr>
            </w:pPr>
            <w:r w:rsidRPr="00251E6A">
              <w:rPr>
                <w:rFonts w:ascii="Times New Roman" w:eastAsia="Calibri" w:hAnsi="Times New Roman" w:cs="Times New Roman"/>
                <w:sz w:val="12"/>
                <w:szCs w:val="12"/>
              </w:rPr>
              <w:t>0</w:t>
            </w:r>
          </w:p>
        </w:tc>
      </w:tr>
      <w:tr w:rsidR="00251E6A" w:rsidRPr="00251E6A" w:rsidTr="00251E6A">
        <w:trPr>
          <w:trHeight w:val="20"/>
        </w:trPr>
        <w:tc>
          <w:tcPr>
            <w:tcW w:w="2635" w:type="dxa"/>
            <w:hideMark/>
          </w:tcPr>
          <w:p w:rsidR="00251E6A" w:rsidRPr="00251E6A" w:rsidRDefault="00251E6A" w:rsidP="00251E6A">
            <w:pPr>
              <w:tabs>
                <w:tab w:val="left" w:pos="284"/>
              </w:tabs>
              <w:rPr>
                <w:rFonts w:ascii="Times New Roman" w:eastAsia="Calibri" w:hAnsi="Times New Roman" w:cs="Times New Roman"/>
                <w:bCs/>
                <w:sz w:val="12"/>
                <w:szCs w:val="12"/>
              </w:rPr>
            </w:pPr>
            <w:r w:rsidRPr="00251E6A">
              <w:rPr>
                <w:rFonts w:ascii="Times New Roman" w:eastAsia="Calibri" w:hAnsi="Times New Roman" w:cs="Times New Roman"/>
                <w:bCs/>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626" w:type="dxa"/>
            <w:noWrap/>
            <w:hideMark/>
          </w:tcPr>
          <w:p w:rsidR="00251E6A" w:rsidRPr="00251E6A" w:rsidRDefault="00251E6A" w:rsidP="00251E6A">
            <w:pPr>
              <w:tabs>
                <w:tab w:val="left" w:pos="284"/>
              </w:tabs>
              <w:rPr>
                <w:rFonts w:ascii="Times New Roman" w:eastAsia="Calibri" w:hAnsi="Times New Roman" w:cs="Times New Roman"/>
                <w:bCs/>
                <w:sz w:val="12"/>
                <w:szCs w:val="12"/>
              </w:rPr>
            </w:pPr>
            <w:r w:rsidRPr="00251E6A">
              <w:rPr>
                <w:rFonts w:ascii="Times New Roman" w:eastAsia="Calibri" w:hAnsi="Times New Roman" w:cs="Times New Roman"/>
                <w:bCs/>
                <w:sz w:val="12"/>
                <w:szCs w:val="12"/>
              </w:rPr>
              <w:t>422</w:t>
            </w:r>
          </w:p>
        </w:tc>
        <w:tc>
          <w:tcPr>
            <w:tcW w:w="425" w:type="dxa"/>
            <w:hideMark/>
          </w:tcPr>
          <w:p w:rsidR="00251E6A" w:rsidRPr="00251E6A" w:rsidRDefault="00251E6A" w:rsidP="00251E6A">
            <w:pPr>
              <w:tabs>
                <w:tab w:val="left" w:pos="284"/>
              </w:tabs>
              <w:rPr>
                <w:rFonts w:ascii="Times New Roman" w:eastAsia="Calibri" w:hAnsi="Times New Roman" w:cs="Times New Roman"/>
                <w:bCs/>
                <w:sz w:val="12"/>
                <w:szCs w:val="12"/>
              </w:rPr>
            </w:pPr>
            <w:r w:rsidRPr="00251E6A">
              <w:rPr>
                <w:rFonts w:ascii="Times New Roman" w:eastAsia="Calibri" w:hAnsi="Times New Roman" w:cs="Times New Roman"/>
                <w:bCs/>
                <w:sz w:val="12"/>
                <w:szCs w:val="12"/>
              </w:rPr>
              <w:t>01</w:t>
            </w:r>
          </w:p>
        </w:tc>
        <w:tc>
          <w:tcPr>
            <w:tcW w:w="425" w:type="dxa"/>
            <w:hideMark/>
          </w:tcPr>
          <w:p w:rsidR="00251E6A" w:rsidRPr="00251E6A" w:rsidRDefault="00251E6A" w:rsidP="00251E6A">
            <w:pPr>
              <w:tabs>
                <w:tab w:val="left" w:pos="284"/>
              </w:tabs>
              <w:rPr>
                <w:rFonts w:ascii="Times New Roman" w:eastAsia="Calibri" w:hAnsi="Times New Roman" w:cs="Times New Roman"/>
                <w:bCs/>
                <w:sz w:val="12"/>
                <w:szCs w:val="12"/>
              </w:rPr>
            </w:pPr>
            <w:r w:rsidRPr="00251E6A">
              <w:rPr>
                <w:rFonts w:ascii="Times New Roman" w:eastAsia="Calibri" w:hAnsi="Times New Roman" w:cs="Times New Roman"/>
                <w:bCs/>
                <w:sz w:val="12"/>
                <w:szCs w:val="12"/>
              </w:rPr>
              <w:t>06</w:t>
            </w:r>
          </w:p>
        </w:tc>
        <w:tc>
          <w:tcPr>
            <w:tcW w:w="425" w:type="dxa"/>
            <w:tcBorders>
              <w:right w:val="nil"/>
            </w:tcBorders>
            <w:noWrap/>
            <w:hideMark/>
          </w:tcPr>
          <w:p w:rsidR="00251E6A" w:rsidRPr="00251E6A" w:rsidRDefault="00251E6A" w:rsidP="00251E6A">
            <w:pPr>
              <w:tabs>
                <w:tab w:val="left" w:pos="284"/>
              </w:tabs>
              <w:rPr>
                <w:rFonts w:ascii="Times New Roman" w:eastAsia="Calibri" w:hAnsi="Times New Roman" w:cs="Times New Roman"/>
                <w:bCs/>
                <w:sz w:val="12"/>
                <w:szCs w:val="12"/>
              </w:rPr>
            </w:pPr>
            <w:r w:rsidRPr="00251E6A">
              <w:rPr>
                <w:rFonts w:ascii="Times New Roman" w:eastAsia="Calibri" w:hAnsi="Times New Roman" w:cs="Times New Roman"/>
                <w:bCs/>
                <w:sz w:val="12"/>
                <w:szCs w:val="12"/>
              </w:rPr>
              <w:t> </w:t>
            </w:r>
          </w:p>
        </w:tc>
        <w:tc>
          <w:tcPr>
            <w:tcW w:w="284" w:type="dxa"/>
            <w:tcBorders>
              <w:left w:val="nil"/>
              <w:right w:val="nil"/>
            </w:tcBorders>
            <w:noWrap/>
            <w:hideMark/>
          </w:tcPr>
          <w:p w:rsidR="00251E6A" w:rsidRPr="00251E6A" w:rsidRDefault="00251E6A" w:rsidP="00251E6A">
            <w:pPr>
              <w:tabs>
                <w:tab w:val="left" w:pos="284"/>
              </w:tabs>
              <w:rPr>
                <w:rFonts w:ascii="Times New Roman" w:eastAsia="Calibri" w:hAnsi="Times New Roman" w:cs="Times New Roman"/>
                <w:bCs/>
                <w:sz w:val="12"/>
                <w:szCs w:val="12"/>
              </w:rPr>
            </w:pPr>
            <w:r w:rsidRPr="00251E6A">
              <w:rPr>
                <w:rFonts w:ascii="Times New Roman" w:eastAsia="Calibri" w:hAnsi="Times New Roman" w:cs="Times New Roman"/>
                <w:bCs/>
                <w:sz w:val="12"/>
                <w:szCs w:val="12"/>
              </w:rPr>
              <w:t> </w:t>
            </w:r>
          </w:p>
        </w:tc>
        <w:tc>
          <w:tcPr>
            <w:tcW w:w="425" w:type="dxa"/>
            <w:tcBorders>
              <w:left w:val="nil"/>
              <w:right w:val="nil"/>
            </w:tcBorders>
            <w:noWrap/>
            <w:hideMark/>
          </w:tcPr>
          <w:p w:rsidR="00251E6A" w:rsidRPr="00251E6A" w:rsidRDefault="00251E6A" w:rsidP="00251E6A">
            <w:pPr>
              <w:tabs>
                <w:tab w:val="left" w:pos="284"/>
              </w:tabs>
              <w:rPr>
                <w:rFonts w:ascii="Times New Roman" w:eastAsia="Calibri" w:hAnsi="Times New Roman" w:cs="Times New Roman"/>
                <w:bCs/>
                <w:sz w:val="12"/>
                <w:szCs w:val="12"/>
              </w:rPr>
            </w:pPr>
            <w:r w:rsidRPr="00251E6A">
              <w:rPr>
                <w:rFonts w:ascii="Times New Roman" w:eastAsia="Calibri" w:hAnsi="Times New Roman" w:cs="Times New Roman"/>
                <w:bCs/>
                <w:sz w:val="12"/>
                <w:szCs w:val="12"/>
              </w:rPr>
              <w:t> </w:t>
            </w:r>
          </w:p>
        </w:tc>
        <w:tc>
          <w:tcPr>
            <w:tcW w:w="567" w:type="dxa"/>
            <w:tcBorders>
              <w:left w:val="nil"/>
            </w:tcBorders>
            <w:noWrap/>
            <w:hideMark/>
          </w:tcPr>
          <w:p w:rsidR="00251E6A" w:rsidRPr="00251E6A" w:rsidRDefault="00251E6A" w:rsidP="00251E6A">
            <w:pPr>
              <w:tabs>
                <w:tab w:val="left" w:pos="284"/>
              </w:tabs>
              <w:rPr>
                <w:rFonts w:ascii="Times New Roman" w:eastAsia="Calibri" w:hAnsi="Times New Roman" w:cs="Times New Roman"/>
                <w:bCs/>
                <w:sz w:val="12"/>
                <w:szCs w:val="12"/>
              </w:rPr>
            </w:pPr>
            <w:r w:rsidRPr="00251E6A">
              <w:rPr>
                <w:rFonts w:ascii="Times New Roman" w:eastAsia="Calibri" w:hAnsi="Times New Roman" w:cs="Times New Roman"/>
                <w:bCs/>
                <w:sz w:val="12"/>
                <w:szCs w:val="12"/>
              </w:rPr>
              <w:t> </w:t>
            </w:r>
          </w:p>
        </w:tc>
        <w:tc>
          <w:tcPr>
            <w:tcW w:w="425" w:type="dxa"/>
            <w:noWrap/>
            <w:hideMark/>
          </w:tcPr>
          <w:p w:rsidR="00251E6A" w:rsidRPr="00251E6A" w:rsidRDefault="00251E6A" w:rsidP="00251E6A">
            <w:pPr>
              <w:tabs>
                <w:tab w:val="left" w:pos="284"/>
              </w:tabs>
              <w:rPr>
                <w:rFonts w:ascii="Times New Roman" w:eastAsia="Calibri" w:hAnsi="Times New Roman" w:cs="Times New Roman"/>
                <w:bCs/>
                <w:sz w:val="12"/>
                <w:szCs w:val="12"/>
              </w:rPr>
            </w:pPr>
            <w:r w:rsidRPr="00251E6A">
              <w:rPr>
                <w:rFonts w:ascii="Times New Roman" w:eastAsia="Calibri" w:hAnsi="Times New Roman" w:cs="Times New Roman"/>
                <w:bCs/>
                <w:sz w:val="12"/>
                <w:szCs w:val="12"/>
              </w:rPr>
              <w:t> </w:t>
            </w:r>
          </w:p>
        </w:tc>
        <w:tc>
          <w:tcPr>
            <w:tcW w:w="709" w:type="dxa"/>
            <w:noWrap/>
            <w:hideMark/>
          </w:tcPr>
          <w:p w:rsidR="00251E6A" w:rsidRPr="00251E6A" w:rsidRDefault="00251E6A" w:rsidP="00251E6A">
            <w:pPr>
              <w:tabs>
                <w:tab w:val="left" w:pos="284"/>
              </w:tabs>
              <w:rPr>
                <w:rFonts w:ascii="Times New Roman" w:eastAsia="Calibri" w:hAnsi="Times New Roman" w:cs="Times New Roman"/>
                <w:bCs/>
                <w:sz w:val="12"/>
                <w:szCs w:val="12"/>
              </w:rPr>
            </w:pPr>
            <w:r w:rsidRPr="00251E6A">
              <w:rPr>
                <w:rFonts w:ascii="Times New Roman" w:eastAsia="Calibri" w:hAnsi="Times New Roman" w:cs="Times New Roman"/>
                <w:bCs/>
                <w:sz w:val="12"/>
                <w:szCs w:val="12"/>
              </w:rPr>
              <w:t>3</w:t>
            </w:r>
          </w:p>
        </w:tc>
        <w:tc>
          <w:tcPr>
            <w:tcW w:w="567" w:type="dxa"/>
            <w:noWrap/>
            <w:hideMark/>
          </w:tcPr>
          <w:p w:rsidR="00251E6A" w:rsidRPr="00251E6A" w:rsidRDefault="00251E6A" w:rsidP="00251E6A">
            <w:pPr>
              <w:tabs>
                <w:tab w:val="left" w:pos="284"/>
              </w:tabs>
              <w:rPr>
                <w:rFonts w:ascii="Times New Roman" w:eastAsia="Calibri" w:hAnsi="Times New Roman" w:cs="Times New Roman"/>
                <w:bCs/>
                <w:sz w:val="12"/>
                <w:szCs w:val="12"/>
              </w:rPr>
            </w:pPr>
            <w:r w:rsidRPr="00251E6A">
              <w:rPr>
                <w:rFonts w:ascii="Times New Roman" w:eastAsia="Calibri" w:hAnsi="Times New Roman" w:cs="Times New Roman"/>
                <w:bCs/>
                <w:sz w:val="12"/>
                <w:szCs w:val="12"/>
              </w:rPr>
              <w:t>0</w:t>
            </w:r>
          </w:p>
        </w:tc>
      </w:tr>
      <w:tr w:rsidR="00251E6A" w:rsidRPr="00251E6A" w:rsidTr="00251E6A">
        <w:trPr>
          <w:trHeight w:val="20"/>
        </w:trPr>
        <w:tc>
          <w:tcPr>
            <w:tcW w:w="2635" w:type="dxa"/>
            <w:hideMark/>
          </w:tcPr>
          <w:p w:rsidR="00251E6A" w:rsidRPr="00251E6A" w:rsidRDefault="00251E6A" w:rsidP="00251E6A">
            <w:pPr>
              <w:tabs>
                <w:tab w:val="left" w:pos="284"/>
              </w:tabs>
              <w:rPr>
                <w:rFonts w:ascii="Times New Roman" w:eastAsia="Calibri" w:hAnsi="Times New Roman" w:cs="Times New Roman"/>
                <w:bCs/>
                <w:sz w:val="12"/>
                <w:szCs w:val="12"/>
              </w:rPr>
            </w:pPr>
            <w:r w:rsidRPr="00251E6A">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626" w:type="dxa"/>
            <w:noWrap/>
            <w:hideMark/>
          </w:tcPr>
          <w:p w:rsidR="00251E6A" w:rsidRPr="00251E6A" w:rsidRDefault="00251E6A" w:rsidP="00251E6A">
            <w:pPr>
              <w:tabs>
                <w:tab w:val="left" w:pos="284"/>
              </w:tabs>
              <w:rPr>
                <w:rFonts w:ascii="Times New Roman" w:eastAsia="Calibri" w:hAnsi="Times New Roman" w:cs="Times New Roman"/>
                <w:bCs/>
                <w:sz w:val="12"/>
                <w:szCs w:val="12"/>
              </w:rPr>
            </w:pPr>
            <w:r w:rsidRPr="00251E6A">
              <w:rPr>
                <w:rFonts w:ascii="Times New Roman" w:eastAsia="Calibri" w:hAnsi="Times New Roman" w:cs="Times New Roman"/>
                <w:bCs/>
                <w:sz w:val="12"/>
                <w:szCs w:val="12"/>
              </w:rPr>
              <w:t>422</w:t>
            </w:r>
          </w:p>
        </w:tc>
        <w:tc>
          <w:tcPr>
            <w:tcW w:w="425" w:type="dxa"/>
            <w:hideMark/>
          </w:tcPr>
          <w:p w:rsidR="00251E6A" w:rsidRPr="00251E6A" w:rsidRDefault="00251E6A" w:rsidP="00251E6A">
            <w:pPr>
              <w:tabs>
                <w:tab w:val="left" w:pos="284"/>
              </w:tabs>
              <w:rPr>
                <w:rFonts w:ascii="Times New Roman" w:eastAsia="Calibri" w:hAnsi="Times New Roman" w:cs="Times New Roman"/>
                <w:bCs/>
                <w:sz w:val="12"/>
                <w:szCs w:val="12"/>
              </w:rPr>
            </w:pPr>
            <w:r w:rsidRPr="00251E6A">
              <w:rPr>
                <w:rFonts w:ascii="Times New Roman" w:eastAsia="Calibri" w:hAnsi="Times New Roman" w:cs="Times New Roman"/>
                <w:bCs/>
                <w:sz w:val="12"/>
                <w:szCs w:val="12"/>
              </w:rPr>
              <w:t>01</w:t>
            </w:r>
          </w:p>
        </w:tc>
        <w:tc>
          <w:tcPr>
            <w:tcW w:w="425" w:type="dxa"/>
            <w:hideMark/>
          </w:tcPr>
          <w:p w:rsidR="00251E6A" w:rsidRPr="00251E6A" w:rsidRDefault="00251E6A" w:rsidP="00251E6A">
            <w:pPr>
              <w:tabs>
                <w:tab w:val="left" w:pos="284"/>
              </w:tabs>
              <w:rPr>
                <w:rFonts w:ascii="Times New Roman" w:eastAsia="Calibri" w:hAnsi="Times New Roman" w:cs="Times New Roman"/>
                <w:bCs/>
                <w:sz w:val="12"/>
                <w:szCs w:val="12"/>
              </w:rPr>
            </w:pPr>
            <w:r w:rsidRPr="00251E6A">
              <w:rPr>
                <w:rFonts w:ascii="Times New Roman" w:eastAsia="Calibri" w:hAnsi="Times New Roman" w:cs="Times New Roman"/>
                <w:bCs/>
                <w:sz w:val="12"/>
                <w:szCs w:val="12"/>
              </w:rPr>
              <w:t>06</w:t>
            </w:r>
          </w:p>
        </w:tc>
        <w:tc>
          <w:tcPr>
            <w:tcW w:w="425" w:type="dxa"/>
            <w:tcBorders>
              <w:right w:val="nil"/>
            </w:tcBorders>
            <w:noWrap/>
            <w:hideMark/>
          </w:tcPr>
          <w:p w:rsidR="00251E6A" w:rsidRPr="00251E6A" w:rsidRDefault="00251E6A" w:rsidP="00251E6A">
            <w:pPr>
              <w:tabs>
                <w:tab w:val="left" w:pos="284"/>
              </w:tabs>
              <w:rPr>
                <w:rFonts w:ascii="Times New Roman" w:eastAsia="Calibri" w:hAnsi="Times New Roman" w:cs="Times New Roman"/>
                <w:bCs/>
                <w:sz w:val="12"/>
                <w:szCs w:val="12"/>
              </w:rPr>
            </w:pPr>
            <w:r w:rsidRPr="00251E6A">
              <w:rPr>
                <w:rFonts w:ascii="Times New Roman" w:eastAsia="Calibri" w:hAnsi="Times New Roman" w:cs="Times New Roman"/>
                <w:bCs/>
                <w:sz w:val="12"/>
                <w:szCs w:val="12"/>
              </w:rPr>
              <w:t>38</w:t>
            </w:r>
          </w:p>
        </w:tc>
        <w:tc>
          <w:tcPr>
            <w:tcW w:w="284" w:type="dxa"/>
            <w:tcBorders>
              <w:left w:val="nil"/>
              <w:right w:val="nil"/>
            </w:tcBorders>
            <w:noWrap/>
            <w:hideMark/>
          </w:tcPr>
          <w:p w:rsidR="00251E6A" w:rsidRPr="00251E6A" w:rsidRDefault="00251E6A" w:rsidP="00251E6A">
            <w:pPr>
              <w:tabs>
                <w:tab w:val="left" w:pos="284"/>
              </w:tabs>
              <w:rPr>
                <w:rFonts w:ascii="Times New Roman" w:eastAsia="Calibri" w:hAnsi="Times New Roman" w:cs="Times New Roman"/>
                <w:bCs/>
                <w:sz w:val="12"/>
                <w:szCs w:val="12"/>
              </w:rPr>
            </w:pPr>
            <w:r w:rsidRPr="00251E6A">
              <w:rPr>
                <w:rFonts w:ascii="Times New Roman" w:eastAsia="Calibri" w:hAnsi="Times New Roman" w:cs="Times New Roman"/>
                <w:bCs/>
                <w:sz w:val="12"/>
                <w:szCs w:val="12"/>
              </w:rPr>
              <w:t>0</w:t>
            </w:r>
          </w:p>
        </w:tc>
        <w:tc>
          <w:tcPr>
            <w:tcW w:w="425" w:type="dxa"/>
            <w:tcBorders>
              <w:left w:val="nil"/>
              <w:right w:val="nil"/>
            </w:tcBorders>
            <w:noWrap/>
            <w:hideMark/>
          </w:tcPr>
          <w:p w:rsidR="00251E6A" w:rsidRPr="00251E6A" w:rsidRDefault="00251E6A" w:rsidP="00251E6A">
            <w:pPr>
              <w:tabs>
                <w:tab w:val="left" w:pos="284"/>
              </w:tabs>
              <w:rPr>
                <w:rFonts w:ascii="Times New Roman" w:eastAsia="Calibri" w:hAnsi="Times New Roman" w:cs="Times New Roman"/>
                <w:bCs/>
                <w:sz w:val="12"/>
                <w:szCs w:val="12"/>
              </w:rPr>
            </w:pPr>
            <w:r w:rsidRPr="00251E6A">
              <w:rPr>
                <w:rFonts w:ascii="Times New Roman" w:eastAsia="Calibri" w:hAnsi="Times New Roman" w:cs="Times New Roman"/>
                <w:bCs/>
                <w:sz w:val="12"/>
                <w:szCs w:val="12"/>
              </w:rPr>
              <w:t>00</w:t>
            </w:r>
          </w:p>
        </w:tc>
        <w:tc>
          <w:tcPr>
            <w:tcW w:w="567" w:type="dxa"/>
            <w:tcBorders>
              <w:left w:val="nil"/>
            </w:tcBorders>
            <w:noWrap/>
            <w:hideMark/>
          </w:tcPr>
          <w:p w:rsidR="00251E6A" w:rsidRPr="00251E6A" w:rsidRDefault="00251E6A" w:rsidP="00251E6A">
            <w:pPr>
              <w:tabs>
                <w:tab w:val="left" w:pos="284"/>
              </w:tabs>
              <w:rPr>
                <w:rFonts w:ascii="Times New Roman" w:eastAsia="Calibri" w:hAnsi="Times New Roman" w:cs="Times New Roman"/>
                <w:bCs/>
                <w:sz w:val="12"/>
                <w:szCs w:val="12"/>
              </w:rPr>
            </w:pPr>
            <w:r w:rsidRPr="00251E6A">
              <w:rPr>
                <w:rFonts w:ascii="Times New Roman" w:eastAsia="Calibri" w:hAnsi="Times New Roman" w:cs="Times New Roman"/>
                <w:bCs/>
                <w:sz w:val="12"/>
                <w:szCs w:val="12"/>
              </w:rPr>
              <w:t>00000</w:t>
            </w:r>
          </w:p>
        </w:tc>
        <w:tc>
          <w:tcPr>
            <w:tcW w:w="425" w:type="dxa"/>
            <w:noWrap/>
            <w:hideMark/>
          </w:tcPr>
          <w:p w:rsidR="00251E6A" w:rsidRPr="00251E6A" w:rsidRDefault="00251E6A" w:rsidP="00251E6A">
            <w:pPr>
              <w:tabs>
                <w:tab w:val="left" w:pos="284"/>
              </w:tabs>
              <w:rPr>
                <w:rFonts w:ascii="Times New Roman" w:eastAsia="Calibri" w:hAnsi="Times New Roman" w:cs="Times New Roman"/>
                <w:bCs/>
                <w:sz w:val="12"/>
                <w:szCs w:val="12"/>
              </w:rPr>
            </w:pPr>
            <w:r w:rsidRPr="00251E6A">
              <w:rPr>
                <w:rFonts w:ascii="Times New Roman" w:eastAsia="Calibri" w:hAnsi="Times New Roman" w:cs="Times New Roman"/>
                <w:bCs/>
                <w:sz w:val="12"/>
                <w:szCs w:val="12"/>
              </w:rPr>
              <w:t> </w:t>
            </w:r>
          </w:p>
        </w:tc>
        <w:tc>
          <w:tcPr>
            <w:tcW w:w="709" w:type="dxa"/>
            <w:noWrap/>
            <w:hideMark/>
          </w:tcPr>
          <w:p w:rsidR="00251E6A" w:rsidRPr="00251E6A" w:rsidRDefault="00251E6A" w:rsidP="00251E6A">
            <w:pPr>
              <w:tabs>
                <w:tab w:val="left" w:pos="284"/>
              </w:tabs>
              <w:rPr>
                <w:rFonts w:ascii="Times New Roman" w:eastAsia="Calibri" w:hAnsi="Times New Roman" w:cs="Times New Roman"/>
                <w:bCs/>
                <w:sz w:val="12"/>
                <w:szCs w:val="12"/>
              </w:rPr>
            </w:pPr>
            <w:r w:rsidRPr="00251E6A">
              <w:rPr>
                <w:rFonts w:ascii="Times New Roman" w:eastAsia="Calibri" w:hAnsi="Times New Roman" w:cs="Times New Roman"/>
                <w:bCs/>
                <w:sz w:val="12"/>
                <w:szCs w:val="12"/>
              </w:rPr>
              <w:t>3</w:t>
            </w:r>
          </w:p>
        </w:tc>
        <w:tc>
          <w:tcPr>
            <w:tcW w:w="567" w:type="dxa"/>
            <w:noWrap/>
            <w:hideMark/>
          </w:tcPr>
          <w:p w:rsidR="00251E6A" w:rsidRPr="00251E6A" w:rsidRDefault="00251E6A" w:rsidP="00251E6A">
            <w:pPr>
              <w:tabs>
                <w:tab w:val="left" w:pos="284"/>
              </w:tabs>
              <w:rPr>
                <w:rFonts w:ascii="Times New Roman" w:eastAsia="Calibri" w:hAnsi="Times New Roman" w:cs="Times New Roman"/>
                <w:bCs/>
                <w:sz w:val="12"/>
                <w:szCs w:val="12"/>
              </w:rPr>
            </w:pPr>
            <w:r w:rsidRPr="00251E6A">
              <w:rPr>
                <w:rFonts w:ascii="Times New Roman" w:eastAsia="Calibri" w:hAnsi="Times New Roman" w:cs="Times New Roman"/>
                <w:bCs/>
                <w:sz w:val="12"/>
                <w:szCs w:val="12"/>
              </w:rPr>
              <w:t>0</w:t>
            </w:r>
          </w:p>
        </w:tc>
      </w:tr>
      <w:tr w:rsidR="00251E6A" w:rsidRPr="00251E6A" w:rsidTr="00251E6A">
        <w:trPr>
          <w:trHeight w:val="20"/>
        </w:trPr>
        <w:tc>
          <w:tcPr>
            <w:tcW w:w="2635" w:type="dxa"/>
            <w:hideMark/>
          </w:tcPr>
          <w:p w:rsidR="00251E6A" w:rsidRPr="00251E6A" w:rsidRDefault="00251E6A" w:rsidP="00251E6A">
            <w:pPr>
              <w:tabs>
                <w:tab w:val="left" w:pos="284"/>
              </w:tabs>
              <w:rPr>
                <w:rFonts w:ascii="Times New Roman" w:eastAsia="Calibri" w:hAnsi="Times New Roman" w:cs="Times New Roman"/>
                <w:sz w:val="12"/>
                <w:szCs w:val="12"/>
              </w:rPr>
            </w:pPr>
            <w:r w:rsidRPr="00251E6A">
              <w:rPr>
                <w:rFonts w:ascii="Times New Roman" w:eastAsia="Calibri" w:hAnsi="Times New Roman" w:cs="Times New Roman"/>
                <w:sz w:val="12"/>
                <w:szCs w:val="12"/>
              </w:rPr>
              <w:t>Иные межбюджетные трансферты</w:t>
            </w:r>
          </w:p>
        </w:tc>
        <w:tc>
          <w:tcPr>
            <w:tcW w:w="626" w:type="dxa"/>
            <w:noWrap/>
            <w:hideMark/>
          </w:tcPr>
          <w:p w:rsidR="00251E6A" w:rsidRPr="00251E6A" w:rsidRDefault="00251E6A" w:rsidP="00251E6A">
            <w:pPr>
              <w:tabs>
                <w:tab w:val="left" w:pos="284"/>
              </w:tabs>
              <w:rPr>
                <w:rFonts w:ascii="Times New Roman" w:eastAsia="Calibri" w:hAnsi="Times New Roman" w:cs="Times New Roman"/>
                <w:sz w:val="12"/>
                <w:szCs w:val="12"/>
              </w:rPr>
            </w:pPr>
            <w:r w:rsidRPr="00251E6A">
              <w:rPr>
                <w:rFonts w:ascii="Times New Roman" w:eastAsia="Calibri" w:hAnsi="Times New Roman" w:cs="Times New Roman"/>
                <w:sz w:val="12"/>
                <w:szCs w:val="12"/>
              </w:rPr>
              <w:t>422</w:t>
            </w:r>
          </w:p>
        </w:tc>
        <w:tc>
          <w:tcPr>
            <w:tcW w:w="425" w:type="dxa"/>
            <w:hideMark/>
          </w:tcPr>
          <w:p w:rsidR="00251E6A" w:rsidRPr="00251E6A" w:rsidRDefault="00251E6A" w:rsidP="00251E6A">
            <w:pPr>
              <w:tabs>
                <w:tab w:val="left" w:pos="284"/>
              </w:tabs>
              <w:rPr>
                <w:rFonts w:ascii="Times New Roman" w:eastAsia="Calibri" w:hAnsi="Times New Roman" w:cs="Times New Roman"/>
                <w:sz w:val="12"/>
                <w:szCs w:val="12"/>
              </w:rPr>
            </w:pPr>
            <w:r w:rsidRPr="00251E6A">
              <w:rPr>
                <w:rFonts w:ascii="Times New Roman" w:eastAsia="Calibri" w:hAnsi="Times New Roman" w:cs="Times New Roman"/>
                <w:sz w:val="12"/>
                <w:szCs w:val="12"/>
              </w:rPr>
              <w:t>01</w:t>
            </w:r>
          </w:p>
        </w:tc>
        <w:tc>
          <w:tcPr>
            <w:tcW w:w="425" w:type="dxa"/>
            <w:hideMark/>
          </w:tcPr>
          <w:p w:rsidR="00251E6A" w:rsidRPr="00251E6A" w:rsidRDefault="00251E6A" w:rsidP="00251E6A">
            <w:pPr>
              <w:tabs>
                <w:tab w:val="left" w:pos="284"/>
              </w:tabs>
              <w:rPr>
                <w:rFonts w:ascii="Times New Roman" w:eastAsia="Calibri" w:hAnsi="Times New Roman" w:cs="Times New Roman"/>
                <w:sz w:val="12"/>
                <w:szCs w:val="12"/>
              </w:rPr>
            </w:pPr>
            <w:r w:rsidRPr="00251E6A">
              <w:rPr>
                <w:rFonts w:ascii="Times New Roman" w:eastAsia="Calibri" w:hAnsi="Times New Roman" w:cs="Times New Roman"/>
                <w:sz w:val="12"/>
                <w:szCs w:val="12"/>
              </w:rPr>
              <w:t>06</w:t>
            </w:r>
          </w:p>
        </w:tc>
        <w:tc>
          <w:tcPr>
            <w:tcW w:w="425" w:type="dxa"/>
            <w:tcBorders>
              <w:right w:val="nil"/>
            </w:tcBorders>
            <w:noWrap/>
            <w:hideMark/>
          </w:tcPr>
          <w:p w:rsidR="00251E6A" w:rsidRPr="00251E6A" w:rsidRDefault="00251E6A" w:rsidP="00251E6A">
            <w:pPr>
              <w:tabs>
                <w:tab w:val="left" w:pos="284"/>
              </w:tabs>
              <w:rPr>
                <w:rFonts w:ascii="Times New Roman" w:eastAsia="Calibri" w:hAnsi="Times New Roman" w:cs="Times New Roman"/>
                <w:sz w:val="12"/>
                <w:szCs w:val="12"/>
              </w:rPr>
            </w:pPr>
            <w:r w:rsidRPr="00251E6A">
              <w:rPr>
                <w:rFonts w:ascii="Times New Roman" w:eastAsia="Calibri" w:hAnsi="Times New Roman" w:cs="Times New Roman"/>
                <w:sz w:val="12"/>
                <w:szCs w:val="12"/>
              </w:rPr>
              <w:t>38</w:t>
            </w:r>
          </w:p>
        </w:tc>
        <w:tc>
          <w:tcPr>
            <w:tcW w:w="284" w:type="dxa"/>
            <w:tcBorders>
              <w:left w:val="nil"/>
              <w:right w:val="nil"/>
            </w:tcBorders>
            <w:noWrap/>
            <w:hideMark/>
          </w:tcPr>
          <w:p w:rsidR="00251E6A" w:rsidRPr="00251E6A" w:rsidRDefault="00251E6A" w:rsidP="00251E6A">
            <w:pPr>
              <w:tabs>
                <w:tab w:val="left" w:pos="284"/>
              </w:tabs>
              <w:rPr>
                <w:rFonts w:ascii="Times New Roman" w:eastAsia="Calibri" w:hAnsi="Times New Roman" w:cs="Times New Roman"/>
                <w:sz w:val="12"/>
                <w:szCs w:val="12"/>
              </w:rPr>
            </w:pPr>
            <w:r w:rsidRPr="00251E6A">
              <w:rPr>
                <w:rFonts w:ascii="Times New Roman" w:eastAsia="Calibri" w:hAnsi="Times New Roman" w:cs="Times New Roman"/>
                <w:sz w:val="12"/>
                <w:szCs w:val="12"/>
              </w:rPr>
              <w:t>0</w:t>
            </w:r>
          </w:p>
        </w:tc>
        <w:tc>
          <w:tcPr>
            <w:tcW w:w="425" w:type="dxa"/>
            <w:tcBorders>
              <w:left w:val="nil"/>
              <w:right w:val="nil"/>
            </w:tcBorders>
            <w:noWrap/>
            <w:hideMark/>
          </w:tcPr>
          <w:p w:rsidR="00251E6A" w:rsidRPr="00251E6A" w:rsidRDefault="00251E6A" w:rsidP="00251E6A">
            <w:pPr>
              <w:tabs>
                <w:tab w:val="left" w:pos="284"/>
              </w:tabs>
              <w:rPr>
                <w:rFonts w:ascii="Times New Roman" w:eastAsia="Calibri" w:hAnsi="Times New Roman" w:cs="Times New Roman"/>
                <w:sz w:val="12"/>
                <w:szCs w:val="12"/>
              </w:rPr>
            </w:pPr>
            <w:r w:rsidRPr="00251E6A">
              <w:rPr>
                <w:rFonts w:ascii="Times New Roman" w:eastAsia="Calibri" w:hAnsi="Times New Roman" w:cs="Times New Roman"/>
                <w:sz w:val="12"/>
                <w:szCs w:val="12"/>
              </w:rPr>
              <w:t>00</w:t>
            </w:r>
          </w:p>
        </w:tc>
        <w:tc>
          <w:tcPr>
            <w:tcW w:w="567" w:type="dxa"/>
            <w:tcBorders>
              <w:left w:val="nil"/>
            </w:tcBorders>
            <w:noWrap/>
            <w:hideMark/>
          </w:tcPr>
          <w:p w:rsidR="00251E6A" w:rsidRPr="00251E6A" w:rsidRDefault="00251E6A" w:rsidP="00251E6A">
            <w:pPr>
              <w:tabs>
                <w:tab w:val="left" w:pos="284"/>
              </w:tabs>
              <w:rPr>
                <w:rFonts w:ascii="Times New Roman" w:eastAsia="Calibri" w:hAnsi="Times New Roman" w:cs="Times New Roman"/>
                <w:sz w:val="12"/>
                <w:szCs w:val="12"/>
              </w:rPr>
            </w:pPr>
            <w:r w:rsidRPr="00251E6A">
              <w:rPr>
                <w:rFonts w:ascii="Times New Roman" w:eastAsia="Calibri" w:hAnsi="Times New Roman" w:cs="Times New Roman"/>
                <w:sz w:val="12"/>
                <w:szCs w:val="12"/>
              </w:rPr>
              <w:t>00000</w:t>
            </w:r>
          </w:p>
        </w:tc>
        <w:tc>
          <w:tcPr>
            <w:tcW w:w="425" w:type="dxa"/>
            <w:noWrap/>
            <w:hideMark/>
          </w:tcPr>
          <w:p w:rsidR="00251E6A" w:rsidRPr="00251E6A" w:rsidRDefault="00251E6A" w:rsidP="00251E6A">
            <w:pPr>
              <w:tabs>
                <w:tab w:val="left" w:pos="284"/>
              </w:tabs>
              <w:rPr>
                <w:rFonts w:ascii="Times New Roman" w:eastAsia="Calibri" w:hAnsi="Times New Roman" w:cs="Times New Roman"/>
                <w:sz w:val="12"/>
                <w:szCs w:val="12"/>
              </w:rPr>
            </w:pPr>
            <w:r w:rsidRPr="00251E6A">
              <w:rPr>
                <w:rFonts w:ascii="Times New Roman" w:eastAsia="Calibri" w:hAnsi="Times New Roman" w:cs="Times New Roman"/>
                <w:sz w:val="12"/>
                <w:szCs w:val="12"/>
              </w:rPr>
              <w:t>540</w:t>
            </w:r>
          </w:p>
        </w:tc>
        <w:tc>
          <w:tcPr>
            <w:tcW w:w="709" w:type="dxa"/>
            <w:noWrap/>
            <w:hideMark/>
          </w:tcPr>
          <w:p w:rsidR="00251E6A" w:rsidRPr="00251E6A" w:rsidRDefault="00251E6A" w:rsidP="00251E6A">
            <w:pPr>
              <w:tabs>
                <w:tab w:val="left" w:pos="284"/>
              </w:tabs>
              <w:rPr>
                <w:rFonts w:ascii="Times New Roman" w:eastAsia="Calibri" w:hAnsi="Times New Roman" w:cs="Times New Roman"/>
                <w:sz w:val="12"/>
                <w:szCs w:val="12"/>
              </w:rPr>
            </w:pPr>
            <w:r w:rsidRPr="00251E6A">
              <w:rPr>
                <w:rFonts w:ascii="Times New Roman" w:eastAsia="Calibri" w:hAnsi="Times New Roman" w:cs="Times New Roman"/>
                <w:sz w:val="12"/>
                <w:szCs w:val="12"/>
              </w:rPr>
              <w:t>3</w:t>
            </w:r>
          </w:p>
        </w:tc>
        <w:tc>
          <w:tcPr>
            <w:tcW w:w="567" w:type="dxa"/>
            <w:noWrap/>
            <w:hideMark/>
          </w:tcPr>
          <w:p w:rsidR="00251E6A" w:rsidRPr="00251E6A" w:rsidRDefault="00251E6A" w:rsidP="00251E6A">
            <w:pPr>
              <w:tabs>
                <w:tab w:val="left" w:pos="284"/>
              </w:tabs>
              <w:rPr>
                <w:rFonts w:ascii="Times New Roman" w:eastAsia="Calibri" w:hAnsi="Times New Roman" w:cs="Times New Roman"/>
                <w:sz w:val="12"/>
                <w:szCs w:val="12"/>
              </w:rPr>
            </w:pPr>
            <w:r w:rsidRPr="00251E6A">
              <w:rPr>
                <w:rFonts w:ascii="Times New Roman" w:eastAsia="Calibri" w:hAnsi="Times New Roman" w:cs="Times New Roman"/>
                <w:sz w:val="12"/>
                <w:szCs w:val="12"/>
              </w:rPr>
              <w:t>0</w:t>
            </w:r>
          </w:p>
        </w:tc>
      </w:tr>
      <w:tr w:rsidR="00251E6A" w:rsidRPr="00251E6A" w:rsidTr="00251E6A">
        <w:trPr>
          <w:trHeight w:val="20"/>
        </w:trPr>
        <w:tc>
          <w:tcPr>
            <w:tcW w:w="2635" w:type="dxa"/>
            <w:hideMark/>
          </w:tcPr>
          <w:p w:rsidR="00251E6A" w:rsidRPr="00251E6A" w:rsidRDefault="00251E6A" w:rsidP="00251E6A">
            <w:pPr>
              <w:tabs>
                <w:tab w:val="left" w:pos="284"/>
              </w:tabs>
              <w:rPr>
                <w:rFonts w:ascii="Times New Roman" w:eastAsia="Calibri" w:hAnsi="Times New Roman" w:cs="Times New Roman"/>
                <w:bCs/>
                <w:sz w:val="12"/>
                <w:szCs w:val="12"/>
              </w:rPr>
            </w:pPr>
            <w:r w:rsidRPr="00251E6A">
              <w:rPr>
                <w:rFonts w:ascii="Times New Roman" w:eastAsia="Calibri" w:hAnsi="Times New Roman" w:cs="Times New Roman"/>
                <w:bCs/>
                <w:sz w:val="12"/>
                <w:szCs w:val="12"/>
              </w:rPr>
              <w:t>Другие общегосударственные вопросы</w:t>
            </w:r>
          </w:p>
        </w:tc>
        <w:tc>
          <w:tcPr>
            <w:tcW w:w="626" w:type="dxa"/>
            <w:noWrap/>
            <w:hideMark/>
          </w:tcPr>
          <w:p w:rsidR="00251E6A" w:rsidRPr="00251E6A" w:rsidRDefault="00251E6A" w:rsidP="00251E6A">
            <w:pPr>
              <w:tabs>
                <w:tab w:val="left" w:pos="284"/>
              </w:tabs>
              <w:rPr>
                <w:rFonts w:ascii="Times New Roman" w:eastAsia="Calibri" w:hAnsi="Times New Roman" w:cs="Times New Roman"/>
                <w:bCs/>
                <w:sz w:val="12"/>
                <w:szCs w:val="12"/>
              </w:rPr>
            </w:pPr>
            <w:r w:rsidRPr="00251E6A">
              <w:rPr>
                <w:rFonts w:ascii="Times New Roman" w:eastAsia="Calibri" w:hAnsi="Times New Roman" w:cs="Times New Roman"/>
                <w:bCs/>
                <w:sz w:val="12"/>
                <w:szCs w:val="12"/>
              </w:rPr>
              <w:t>422</w:t>
            </w:r>
          </w:p>
        </w:tc>
        <w:tc>
          <w:tcPr>
            <w:tcW w:w="425" w:type="dxa"/>
            <w:hideMark/>
          </w:tcPr>
          <w:p w:rsidR="00251E6A" w:rsidRPr="00251E6A" w:rsidRDefault="00251E6A" w:rsidP="00251E6A">
            <w:pPr>
              <w:tabs>
                <w:tab w:val="left" w:pos="284"/>
              </w:tabs>
              <w:rPr>
                <w:rFonts w:ascii="Times New Roman" w:eastAsia="Calibri" w:hAnsi="Times New Roman" w:cs="Times New Roman"/>
                <w:bCs/>
                <w:sz w:val="12"/>
                <w:szCs w:val="12"/>
              </w:rPr>
            </w:pPr>
            <w:r w:rsidRPr="00251E6A">
              <w:rPr>
                <w:rFonts w:ascii="Times New Roman" w:eastAsia="Calibri" w:hAnsi="Times New Roman" w:cs="Times New Roman"/>
                <w:bCs/>
                <w:sz w:val="12"/>
                <w:szCs w:val="12"/>
              </w:rPr>
              <w:t>01</w:t>
            </w:r>
          </w:p>
        </w:tc>
        <w:tc>
          <w:tcPr>
            <w:tcW w:w="425" w:type="dxa"/>
            <w:hideMark/>
          </w:tcPr>
          <w:p w:rsidR="00251E6A" w:rsidRPr="00251E6A" w:rsidRDefault="00251E6A" w:rsidP="00251E6A">
            <w:pPr>
              <w:tabs>
                <w:tab w:val="left" w:pos="284"/>
              </w:tabs>
              <w:rPr>
                <w:rFonts w:ascii="Times New Roman" w:eastAsia="Calibri" w:hAnsi="Times New Roman" w:cs="Times New Roman"/>
                <w:bCs/>
                <w:sz w:val="12"/>
                <w:szCs w:val="12"/>
              </w:rPr>
            </w:pPr>
            <w:r w:rsidRPr="00251E6A">
              <w:rPr>
                <w:rFonts w:ascii="Times New Roman" w:eastAsia="Calibri" w:hAnsi="Times New Roman" w:cs="Times New Roman"/>
                <w:bCs/>
                <w:sz w:val="12"/>
                <w:szCs w:val="12"/>
              </w:rPr>
              <w:t>13</w:t>
            </w:r>
          </w:p>
        </w:tc>
        <w:tc>
          <w:tcPr>
            <w:tcW w:w="425" w:type="dxa"/>
            <w:tcBorders>
              <w:right w:val="nil"/>
            </w:tcBorders>
            <w:noWrap/>
            <w:hideMark/>
          </w:tcPr>
          <w:p w:rsidR="00251E6A" w:rsidRPr="00251E6A" w:rsidRDefault="00251E6A" w:rsidP="00251E6A">
            <w:pPr>
              <w:tabs>
                <w:tab w:val="left" w:pos="284"/>
              </w:tabs>
              <w:rPr>
                <w:rFonts w:ascii="Times New Roman" w:eastAsia="Calibri" w:hAnsi="Times New Roman" w:cs="Times New Roman"/>
                <w:bCs/>
                <w:sz w:val="12"/>
                <w:szCs w:val="12"/>
              </w:rPr>
            </w:pPr>
            <w:r w:rsidRPr="00251E6A">
              <w:rPr>
                <w:rFonts w:ascii="Times New Roman" w:eastAsia="Calibri" w:hAnsi="Times New Roman" w:cs="Times New Roman"/>
                <w:bCs/>
                <w:sz w:val="12"/>
                <w:szCs w:val="12"/>
              </w:rPr>
              <w:t> </w:t>
            </w:r>
          </w:p>
        </w:tc>
        <w:tc>
          <w:tcPr>
            <w:tcW w:w="284" w:type="dxa"/>
            <w:tcBorders>
              <w:left w:val="nil"/>
              <w:right w:val="nil"/>
            </w:tcBorders>
            <w:noWrap/>
            <w:hideMark/>
          </w:tcPr>
          <w:p w:rsidR="00251E6A" w:rsidRPr="00251E6A" w:rsidRDefault="00251E6A" w:rsidP="00251E6A">
            <w:pPr>
              <w:tabs>
                <w:tab w:val="left" w:pos="284"/>
              </w:tabs>
              <w:rPr>
                <w:rFonts w:ascii="Times New Roman" w:eastAsia="Calibri" w:hAnsi="Times New Roman" w:cs="Times New Roman"/>
                <w:bCs/>
                <w:sz w:val="12"/>
                <w:szCs w:val="12"/>
              </w:rPr>
            </w:pPr>
            <w:r w:rsidRPr="00251E6A">
              <w:rPr>
                <w:rFonts w:ascii="Times New Roman" w:eastAsia="Calibri" w:hAnsi="Times New Roman" w:cs="Times New Roman"/>
                <w:bCs/>
                <w:sz w:val="12"/>
                <w:szCs w:val="12"/>
              </w:rPr>
              <w:t> </w:t>
            </w:r>
          </w:p>
        </w:tc>
        <w:tc>
          <w:tcPr>
            <w:tcW w:w="425" w:type="dxa"/>
            <w:tcBorders>
              <w:left w:val="nil"/>
              <w:right w:val="nil"/>
            </w:tcBorders>
            <w:noWrap/>
            <w:hideMark/>
          </w:tcPr>
          <w:p w:rsidR="00251E6A" w:rsidRPr="00251E6A" w:rsidRDefault="00251E6A" w:rsidP="00251E6A">
            <w:pPr>
              <w:tabs>
                <w:tab w:val="left" w:pos="284"/>
              </w:tabs>
              <w:rPr>
                <w:rFonts w:ascii="Times New Roman" w:eastAsia="Calibri" w:hAnsi="Times New Roman" w:cs="Times New Roman"/>
                <w:bCs/>
                <w:sz w:val="12"/>
                <w:szCs w:val="12"/>
              </w:rPr>
            </w:pPr>
            <w:r w:rsidRPr="00251E6A">
              <w:rPr>
                <w:rFonts w:ascii="Times New Roman" w:eastAsia="Calibri" w:hAnsi="Times New Roman" w:cs="Times New Roman"/>
                <w:bCs/>
                <w:sz w:val="12"/>
                <w:szCs w:val="12"/>
              </w:rPr>
              <w:t> </w:t>
            </w:r>
          </w:p>
        </w:tc>
        <w:tc>
          <w:tcPr>
            <w:tcW w:w="567" w:type="dxa"/>
            <w:tcBorders>
              <w:left w:val="nil"/>
            </w:tcBorders>
            <w:noWrap/>
            <w:hideMark/>
          </w:tcPr>
          <w:p w:rsidR="00251E6A" w:rsidRPr="00251E6A" w:rsidRDefault="00251E6A" w:rsidP="00251E6A">
            <w:pPr>
              <w:tabs>
                <w:tab w:val="left" w:pos="284"/>
              </w:tabs>
              <w:rPr>
                <w:rFonts w:ascii="Times New Roman" w:eastAsia="Calibri" w:hAnsi="Times New Roman" w:cs="Times New Roman"/>
                <w:bCs/>
                <w:sz w:val="12"/>
                <w:szCs w:val="12"/>
              </w:rPr>
            </w:pPr>
            <w:r w:rsidRPr="00251E6A">
              <w:rPr>
                <w:rFonts w:ascii="Times New Roman" w:eastAsia="Calibri" w:hAnsi="Times New Roman" w:cs="Times New Roman"/>
                <w:bCs/>
                <w:sz w:val="12"/>
                <w:szCs w:val="12"/>
              </w:rPr>
              <w:t> </w:t>
            </w:r>
          </w:p>
        </w:tc>
        <w:tc>
          <w:tcPr>
            <w:tcW w:w="425" w:type="dxa"/>
            <w:noWrap/>
            <w:hideMark/>
          </w:tcPr>
          <w:p w:rsidR="00251E6A" w:rsidRPr="00251E6A" w:rsidRDefault="00251E6A" w:rsidP="00251E6A">
            <w:pPr>
              <w:tabs>
                <w:tab w:val="left" w:pos="284"/>
              </w:tabs>
              <w:rPr>
                <w:rFonts w:ascii="Times New Roman" w:eastAsia="Calibri" w:hAnsi="Times New Roman" w:cs="Times New Roman"/>
                <w:bCs/>
                <w:sz w:val="12"/>
                <w:szCs w:val="12"/>
              </w:rPr>
            </w:pPr>
            <w:r w:rsidRPr="00251E6A">
              <w:rPr>
                <w:rFonts w:ascii="Times New Roman" w:eastAsia="Calibri" w:hAnsi="Times New Roman" w:cs="Times New Roman"/>
                <w:bCs/>
                <w:sz w:val="12"/>
                <w:szCs w:val="12"/>
              </w:rPr>
              <w:t> </w:t>
            </w:r>
          </w:p>
        </w:tc>
        <w:tc>
          <w:tcPr>
            <w:tcW w:w="709" w:type="dxa"/>
            <w:noWrap/>
            <w:hideMark/>
          </w:tcPr>
          <w:p w:rsidR="00251E6A" w:rsidRPr="00251E6A" w:rsidRDefault="00251E6A" w:rsidP="00251E6A">
            <w:pPr>
              <w:tabs>
                <w:tab w:val="left" w:pos="284"/>
              </w:tabs>
              <w:rPr>
                <w:rFonts w:ascii="Times New Roman" w:eastAsia="Calibri" w:hAnsi="Times New Roman" w:cs="Times New Roman"/>
                <w:bCs/>
                <w:sz w:val="12"/>
                <w:szCs w:val="12"/>
              </w:rPr>
            </w:pPr>
            <w:r w:rsidRPr="00251E6A">
              <w:rPr>
                <w:rFonts w:ascii="Times New Roman" w:eastAsia="Calibri" w:hAnsi="Times New Roman" w:cs="Times New Roman"/>
                <w:bCs/>
                <w:sz w:val="12"/>
                <w:szCs w:val="12"/>
              </w:rPr>
              <w:t>493</w:t>
            </w:r>
          </w:p>
        </w:tc>
        <w:tc>
          <w:tcPr>
            <w:tcW w:w="567" w:type="dxa"/>
            <w:noWrap/>
            <w:hideMark/>
          </w:tcPr>
          <w:p w:rsidR="00251E6A" w:rsidRPr="00251E6A" w:rsidRDefault="00251E6A" w:rsidP="00251E6A">
            <w:pPr>
              <w:tabs>
                <w:tab w:val="left" w:pos="284"/>
              </w:tabs>
              <w:rPr>
                <w:rFonts w:ascii="Times New Roman" w:eastAsia="Calibri" w:hAnsi="Times New Roman" w:cs="Times New Roman"/>
                <w:bCs/>
                <w:sz w:val="12"/>
                <w:szCs w:val="12"/>
              </w:rPr>
            </w:pPr>
            <w:r w:rsidRPr="00251E6A">
              <w:rPr>
                <w:rFonts w:ascii="Times New Roman" w:eastAsia="Calibri" w:hAnsi="Times New Roman" w:cs="Times New Roman"/>
                <w:bCs/>
                <w:sz w:val="12"/>
                <w:szCs w:val="12"/>
              </w:rPr>
              <w:t>0</w:t>
            </w:r>
          </w:p>
        </w:tc>
      </w:tr>
      <w:tr w:rsidR="00251E6A" w:rsidRPr="00251E6A" w:rsidTr="00251E6A">
        <w:trPr>
          <w:trHeight w:val="20"/>
        </w:trPr>
        <w:tc>
          <w:tcPr>
            <w:tcW w:w="2635" w:type="dxa"/>
            <w:hideMark/>
          </w:tcPr>
          <w:p w:rsidR="00251E6A" w:rsidRPr="00251E6A" w:rsidRDefault="00251E6A" w:rsidP="00251E6A">
            <w:pPr>
              <w:tabs>
                <w:tab w:val="left" w:pos="284"/>
              </w:tabs>
              <w:rPr>
                <w:rFonts w:ascii="Times New Roman" w:eastAsia="Calibri" w:hAnsi="Times New Roman" w:cs="Times New Roman"/>
                <w:bCs/>
                <w:sz w:val="12"/>
                <w:szCs w:val="12"/>
              </w:rPr>
            </w:pPr>
            <w:r w:rsidRPr="00251E6A">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626" w:type="dxa"/>
            <w:noWrap/>
            <w:hideMark/>
          </w:tcPr>
          <w:p w:rsidR="00251E6A" w:rsidRPr="00251E6A" w:rsidRDefault="00251E6A" w:rsidP="00251E6A">
            <w:pPr>
              <w:tabs>
                <w:tab w:val="left" w:pos="284"/>
              </w:tabs>
              <w:rPr>
                <w:rFonts w:ascii="Times New Roman" w:eastAsia="Calibri" w:hAnsi="Times New Roman" w:cs="Times New Roman"/>
                <w:bCs/>
                <w:sz w:val="12"/>
                <w:szCs w:val="12"/>
              </w:rPr>
            </w:pPr>
            <w:r w:rsidRPr="00251E6A">
              <w:rPr>
                <w:rFonts w:ascii="Times New Roman" w:eastAsia="Calibri" w:hAnsi="Times New Roman" w:cs="Times New Roman"/>
                <w:bCs/>
                <w:sz w:val="12"/>
                <w:szCs w:val="12"/>
              </w:rPr>
              <w:t>422</w:t>
            </w:r>
          </w:p>
        </w:tc>
        <w:tc>
          <w:tcPr>
            <w:tcW w:w="425" w:type="dxa"/>
            <w:hideMark/>
          </w:tcPr>
          <w:p w:rsidR="00251E6A" w:rsidRPr="00251E6A" w:rsidRDefault="00251E6A" w:rsidP="00251E6A">
            <w:pPr>
              <w:tabs>
                <w:tab w:val="left" w:pos="284"/>
              </w:tabs>
              <w:rPr>
                <w:rFonts w:ascii="Times New Roman" w:eastAsia="Calibri" w:hAnsi="Times New Roman" w:cs="Times New Roman"/>
                <w:bCs/>
                <w:sz w:val="12"/>
                <w:szCs w:val="12"/>
              </w:rPr>
            </w:pPr>
            <w:r w:rsidRPr="00251E6A">
              <w:rPr>
                <w:rFonts w:ascii="Times New Roman" w:eastAsia="Calibri" w:hAnsi="Times New Roman" w:cs="Times New Roman"/>
                <w:bCs/>
                <w:sz w:val="12"/>
                <w:szCs w:val="12"/>
              </w:rPr>
              <w:t>01</w:t>
            </w:r>
          </w:p>
        </w:tc>
        <w:tc>
          <w:tcPr>
            <w:tcW w:w="425" w:type="dxa"/>
            <w:hideMark/>
          </w:tcPr>
          <w:p w:rsidR="00251E6A" w:rsidRPr="00251E6A" w:rsidRDefault="00251E6A" w:rsidP="00251E6A">
            <w:pPr>
              <w:tabs>
                <w:tab w:val="left" w:pos="284"/>
              </w:tabs>
              <w:rPr>
                <w:rFonts w:ascii="Times New Roman" w:eastAsia="Calibri" w:hAnsi="Times New Roman" w:cs="Times New Roman"/>
                <w:bCs/>
                <w:sz w:val="12"/>
                <w:szCs w:val="12"/>
              </w:rPr>
            </w:pPr>
            <w:r w:rsidRPr="00251E6A">
              <w:rPr>
                <w:rFonts w:ascii="Times New Roman" w:eastAsia="Calibri" w:hAnsi="Times New Roman" w:cs="Times New Roman"/>
                <w:bCs/>
                <w:sz w:val="12"/>
                <w:szCs w:val="12"/>
              </w:rPr>
              <w:t>13</w:t>
            </w:r>
          </w:p>
        </w:tc>
        <w:tc>
          <w:tcPr>
            <w:tcW w:w="425" w:type="dxa"/>
            <w:tcBorders>
              <w:right w:val="nil"/>
            </w:tcBorders>
            <w:noWrap/>
            <w:hideMark/>
          </w:tcPr>
          <w:p w:rsidR="00251E6A" w:rsidRPr="00251E6A" w:rsidRDefault="00251E6A" w:rsidP="00251E6A">
            <w:pPr>
              <w:tabs>
                <w:tab w:val="left" w:pos="284"/>
              </w:tabs>
              <w:rPr>
                <w:rFonts w:ascii="Times New Roman" w:eastAsia="Calibri" w:hAnsi="Times New Roman" w:cs="Times New Roman"/>
                <w:bCs/>
                <w:sz w:val="12"/>
                <w:szCs w:val="12"/>
              </w:rPr>
            </w:pPr>
            <w:r w:rsidRPr="00251E6A">
              <w:rPr>
                <w:rFonts w:ascii="Times New Roman" w:eastAsia="Calibri" w:hAnsi="Times New Roman" w:cs="Times New Roman"/>
                <w:bCs/>
                <w:sz w:val="12"/>
                <w:szCs w:val="12"/>
              </w:rPr>
              <w:t>38</w:t>
            </w:r>
          </w:p>
        </w:tc>
        <w:tc>
          <w:tcPr>
            <w:tcW w:w="284" w:type="dxa"/>
            <w:tcBorders>
              <w:left w:val="nil"/>
              <w:right w:val="nil"/>
            </w:tcBorders>
            <w:noWrap/>
            <w:hideMark/>
          </w:tcPr>
          <w:p w:rsidR="00251E6A" w:rsidRPr="00251E6A" w:rsidRDefault="00251E6A" w:rsidP="00251E6A">
            <w:pPr>
              <w:tabs>
                <w:tab w:val="left" w:pos="284"/>
              </w:tabs>
              <w:rPr>
                <w:rFonts w:ascii="Times New Roman" w:eastAsia="Calibri" w:hAnsi="Times New Roman" w:cs="Times New Roman"/>
                <w:bCs/>
                <w:sz w:val="12"/>
                <w:szCs w:val="12"/>
              </w:rPr>
            </w:pPr>
            <w:r w:rsidRPr="00251E6A">
              <w:rPr>
                <w:rFonts w:ascii="Times New Roman" w:eastAsia="Calibri" w:hAnsi="Times New Roman" w:cs="Times New Roman"/>
                <w:bCs/>
                <w:sz w:val="12"/>
                <w:szCs w:val="12"/>
              </w:rPr>
              <w:t>0</w:t>
            </w:r>
          </w:p>
        </w:tc>
        <w:tc>
          <w:tcPr>
            <w:tcW w:w="425" w:type="dxa"/>
            <w:tcBorders>
              <w:left w:val="nil"/>
              <w:right w:val="nil"/>
            </w:tcBorders>
            <w:noWrap/>
            <w:hideMark/>
          </w:tcPr>
          <w:p w:rsidR="00251E6A" w:rsidRPr="00251E6A" w:rsidRDefault="00251E6A" w:rsidP="00251E6A">
            <w:pPr>
              <w:tabs>
                <w:tab w:val="left" w:pos="284"/>
              </w:tabs>
              <w:rPr>
                <w:rFonts w:ascii="Times New Roman" w:eastAsia="Calibri" w:hAnsi="Times New Roman" w:cs="Times New Roman"/>
                <w:bCs/>
                <w:sz w:val="12"/>
                <w:szCs w:val="12"/>
              </w:rPr>
            </w:pPr>
            <w:r w:rsidRPr="00251E6A">
              <w:rPr>
                <w:rFonts w:ascii="Times New Roman" w:eastAsia="Calibri" w:hAnsi="Times New Roman" w:cs="Times New Roman"/>
                <w:bCs/>
                <w:sz w:val="12"/>
                <w:szCs w:val="12"/>
              </w:rPr>
              <w:t>00</w:t>
            </w:r>
          </w:p>
        </w:tc>
        <w:tc>
          <w:tcPr>
            <w:tcW w:w="567" w:type="dxa"/>
            <w:tcBorders>
              <w:left w:val="nil"/>
            </w:tcBorders>
            <w:noWrap/>
            <w:hideMark/>
          </w:tcPr>
          <w:p w:rsidR="00251E6A" w:rsidRPr="00251E6A" w:rsidRDefault="00251E6A" w:rsidP="00251E6A">
            <w:pPr>
              <w:tabs>
                <w:tab w:val="left" w:pos="284"/>
              </w:tabs>
              <w:rPr>
                <w:rFonts w:ascii="Times New Roman" w:eastAsia="Calibri" w:hAnsi="Times New Roman" w:cs="Times New Roman"/>
                <w:bCs/>
                <w:sz w:val="12"/>
                <w:szCs w:val="12"/>
              </w:rPr>
            </w:pPr>
            <w:r w:rsidRPr="00251E6A">
              <w:rPr>
                <w:rFonts w:ascii="Times New Roman" w:eastAsia="Calibri" w:hAnsi="Times New Roman" w:cs="Times New Roman"/>
                <w:bCs/>
                <w:sz w:val="12"/>
                <w:szCs w:val="12"/>
              </w:rPr>
              <w:t>00000</w:t>
            </w:r>
          </w:p>
        </w:tc>
        <w:tc>
          <w:tcPr>
            <w:tcW w:w="425" w:type="dxa"/>
            <w:noWrap/>
            <w:hideMark/>
          </w:tcPr>
          <w:p w:rsidR="00251E6A" w:rsidRPr="00251E6A" w:rsidRDefault="00251E6A" w:rsidP="00251E6A">
            <w:pPr>
              <w:tabs>
                <w:tab w:val="left" w:pos="284"/>
              </w:tabs>
              <w:rPr>
                <w:rFonts w:ascii="Times New Roman" w:eastAsia="Calibri" w:hAnsi="Times New Roman" w:cs="Times New Roman"/>
                <w:bCs/>
                <w:sz w:val="12"/>
                <w:szCs w:val="12"/>
              </w:rPr>
            </w:pPr>
            <w:r w:rsidRPr="00251E6A">
              <w:rPr>
                <w:rFonts w:ascii="Times New Roman" w:eastAsia="Calibri" w:hAnsi="Times New Roman" w:cs="Times New Roman"/>
                <w:bCs/>
                <w:sz w:val="12"/>
                <w:szCs w:val="12"/>
              </w:rPr>
              <w:t> </w:t>
            </w:r>
          </w:p>
        </w:tc>
        <w:tc>
          <w:tcPr>
            <w:tcW w:w="709" w:type="dxa"/>
            <w:noWrap/>
            <w:hideMark/>
          </w:tcPr>
          <w:p w:rsidR="00251E6A" w:rsidRPr="00251E6A" w:rsidRDefault="00251E6A" w:rsidP="00251E6A">
            <w:pPr>
              <w:tabs>
                <w:tab w:val="left" w:pos="284"/>
              </w:tabs>
              <w:rPr>
                <w:rFonts w:ascii="Times New Roman" w:eastAsia="Calibri" w:hAnsi="Times New Roman" w:cs="Times New Roman"/>
                <w:bCs/>
                <w:sz w:val="12"/>
                <w:szCs w:val="12"/>
              </w:rPr>
            </w:pPr>
            <w:r w:rsidRPr="00251E6A">
              <w:rPr>
                <w:rFonts w:ascii="Times New Roman" w:eastAsia="Calibri" w:hAnsi="Times New Roman" w:cs="Times New Roman"/>
                <w:bCs/>
                <w:sz w:val="12"/>
                <w:szCs w:val="12"/>
              </w:rPr>
              <w:t>112</w:t>
            </w:r>
          </w:p>
        </w:tc>
        <w:tc>
          <w:tcPr>
            <w:tcW w:w="567" w:type="dxa"/>
            <w:noWrap/>
            <w:hideMark/>
          </w:tcPr>
          <w:p w:rsidR="00251E6A" w:rsidRPr="00251E6A" w:rsidRDefault="00251E6A" w:rsidP="00251E6A">
            <w:pPr>
              <w:tabs>
                <w:tab w:val="left" w:pos="284"/>
              </w:tabs>
              <w:rPr>
                <w:rFonts w:ascii="Times New Roman" w:eastAsia="Calibri" w:hAnsi="Times New Roman" w:cs="Times New Roman"/>
                <w:bCs/>
                <w:sz w:val="12"/>
                <w:szCs w:val="12"/>
              </w:rPr>
            </w:pPr>
            <w:r w:rsidRPr="00251E6A">
              <w:rPr>
                <w:rFonts w:ascii="Times New Roman" w:eastAsia="Calibri" w:hAnsi="Times New Roman" w:cs="Times New Roman"/>
                <w:bCs/>
                <w:sz w:val="12"/>
                <w:szCs w:val="12"/>
              </w:rPr>
              <w:t>0</w:t>
            </w:r>
          </w:p>
        </w:tc>
      </w:tr>
      <w:tr w:rsidR="00251E6A" w:rsidRPr="00251E6A" w:rsidTr="00251E6A">
        <w:trPr>
          <w:trHeight w:val="20"/>
        </w:trPr>
        <w:tc>
          <w:tcPr>
            <w:tcW w:w="2635" w:type="dxa"/>
            <w:hideMark/>
          </w:tcPr>
          <w:p w:rsidR="00251E6A" w:rsidRPr="00251E6A" w:rsidRDefault="00251E6A" w:rsidP="00251E6A">
            <w:pPr>
              <w:tabs>
                <w:tab w:val="left" w:pos="284"/>
              </w:tabs>
              <w:rPr>
                <w:rFonts w:ascii="Times New Roman" w:eastAsia="Calibri" w:hAnsi="Times New Roman" w:cs="Times New Roman"/>
                <w:sz w:val="12"/>
                <w:szCs w:val="12"/>
              </w:rPr>
            </w:pPr>
            <w:r w:rsidRPr="00251E6A">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626" w:type="dxa"/>
            <w:noWrap/>
            <w:hideMark/>
          </w:tcPr>
          <w:p w:rsidR="00251E6A" w:rsidRPr="00251E6A" w:rsidRDefault="00251E6A" w:rsidP="00251E6A">
            <w:pPr>
              <w:tabs>
                <w:tab w:val="left" w:pos="284"/>
              </w:tabs>
              <w:rPr>
                <w:rFonts w:ascii="Times New Roman" w:eastAsia="Calibri" w:hAnsi="Times New Roman" w:cs="Times New Roman"/>
                <w:sz w:val="12"/>
                <w:szCs w:val="12"/>
              </w:rPr>
            </w:pPr>
            <w:r w:rsidRPr="00251E6A">
              <w:rPr>
                <w:rFonts w:ascii="Times New Roman" w:eastAsia="Calibri" w:hAnsi="Times New Roman" w:cs="Times New Roman"/>
                <w:sz w:val="12"/>
                <w:szCs w:val="12"/>
              </w:rPr>
              <w:t>422</w:t>
            </w:r>
          </w:p>
        </w:tc>
        <w:tc>
          <w:tcPr>
            <w:tcW w:w="425" w:type="dxa"/>
            <w:hideMark/>
          </w:tcPr>
          <w:p w:rsidR="00251E6A" w:rsidRPr="00251E6A" w:rsidRDefault="00251E6A" w:rsidP="00251E6A">
            <w:pPr>
              <w:tabs>
                <w:tab w:val="left" w:pos="284"/>
              </w:tabs>
              <w:rPr>
                <w:rFonts w:ascii="Times New Roman" w:eastAsia="Calibri" w:hAnsi="Times New Roman" w:cs="Times New Roman"/>
                <w:sz w:val="12"/>
                <w:szCs w:val="12"/>
              </w:rPr>
            </w:pPr>
            <w:r w:rsidRPr="00251E6A">
              <w:rPr>
                <w:rFonts w:ascii="Times New Roman" w:eastAsia="Calibri" w:hAnsi="Times New Roman" w:cs="Times New Roman"/>
                <w:sz w:val="12"/>
                <w:szCs w:val="12"/>
              </w:rPr>
              <w:t>01</w:t>
            </w:r>
          </w:p>
        </w:tc>
        <w:tc>
          <w:tcPr>
            <w:tcW w:w="425" w:type="dxa"/>
            <w:hideMark/>
          </w:tcPr>
          <w:p w:rsidR="00251E6A" w:rsidRPr="00251E6A" w:rsidRDefault="00251E6A" w:rsidP="00251E6A">
            <w:pPr>
              <w:tabs>
                <w:tab w:val="left" w:pos="284"/>
              </w:tabs>
              <w:rPr>
                <w:rFonts w:ascii="Times New Roman" w:eastAsia="Calibri" w:hAnsi="Times New Roman" w:cs="Times New Roman"/>
                <w:sz w:val="12"/>
                <w:szCs w:val="12"/>
              </w:rPr>
            </w:pPr>
            <w:r w:rsidRPr="00251E6A">
              <w:rPr>
                <w:rFonts w:ascii="Times New Roman" w:eastAsia="Calibri" w:hAnsi="Times New Roman" w:cs="Times New Roman"/>
                <w:sz w:val="12"/>
                <w:szCs w:val="12"/>
              </w:rPr>
              <w:t>13</w:t>
            </w:r>
          </w:p>
        </w:tc>
        <w:tc>
          <w:tcPr>
            <w:tcW w:w="425" w:type="dxa"/>
            <w:tcBorders>
              <w:right w:val="nil"/>
            </w:tcBorders>
            <w:noWrap/>
            <w:hideMark/>
          </w:tcPr>
          <w:p w:rsidR="00251E6A" w:rsidRPr="00251E6A" w:rsidRDefault="00251E6A" w:rsidP="00251E6A">
            <w:pPr>
              <w:tabs>
                <w:tab w:val="left" w:pos="284"/>
              </w:tabs>
              <w:rPr>
                <w:rFonts w:ascii="Times New Roman" w:eastAsia="Calibri" w:hAnsi="Times New Roman" w:cs="Times New Roman"/>
                <w:sz w:val="12"/>
                <w:szCs w:val="12"/>
              </w:rPr>
            </w:pPr>
            <w:r w:rsidRPr="00251E6A">
              <w:rPr>
                <w:rFonts w:ascii="Times New Roman" w:eastAsia="Calibri" w:hAnsi="Times New Roman" w:cs="Times New Roman"/>
                <w:sz w:val="12"/>
                <w:szCs w:val="12"/>
              </w:rPr>
              <w:t>38</w:t>
            </w:r>
          </w:p>
        </w:tc>
        <w:tc>
          <w:tcPr>
            <w:tcW w:w="284" w:type="dxa"/>
            <w:tcBorders>
              <w:left w:val="nil"/>
              <w:right w:val="nil"/>
            </w:tcBorders>
            <w:noWrap/>
            <w:hideMark/>
          </w:tcPr>
          <w:p w:rsidR="00251E6A" w:rsidRPr="00251E6A" w:rsidRDefault="00251E6A" w:rsidP="00251E6A">
            <w:pPr>
              <w:tabs>
                <w:tab w:val="left" w:pos="284"/>
              </w:tabs>
              <w:rPr>
                <w:rFonts w:ascii="Times New Roman" w:eastAsia="Calibri" w:hAnsi="Times New Roman" w:cs="Times New Roman"/>
                <w:sz w:val="12"/>
                <w:szCs w:val="12"/>
              </w:rPr>
            </w:pPr>
            <w:r w:rsidRPr="00251E6A">
              <w:rPr>
                <w:rFonts w:ascii="Times New Roman" w:eastAsia="Calibri" w:hAnsi="Times New Roman" w:cs="Times New Roman"/>
                <w:sz w:val="12"/>
                <w:szCs w:val="12"/>
              </w:rPr>
              <w:t>0</w:t>
            </w:r>
          </w:p>
        </w:tc>
        <w:tc>
          <w:tcPr>
            <w:tcW w:w="425" w:type="dxa"/>
            <w:tcBorders>
              <w:left w:val="nil"/>
              <w:right w:val="nil"/>
            </w:tcBorders>
            <w:noWrap/>
            <w:hideMark/>
          </w:tcPr>
          <w:p w:rsidR="00251E6A" w:rsidRPr="00251E6A" w:rsidRDefault="00251E6A" w:rsidP="00251E6A">
            <w:pPr>
              <w:tabs>
                <w:tab w:val="left" w:pos="284"/>
              </w:tabs>
              <w:rPr>
                <w:rFonts w:ascii="Times New Roman" w:eastAsia="Calibri" w:hAnsi="Times New Roman" w:cs="Times New Roman"/>
                <w:sz w:val="12"/>
                <w:szCs w:val="12"/>
              </w:rPr>
            </w:pPr>
            <w:r w:rsidRPr="00251E6A">
              <w:rPr>
                <w:rFonts w:ascii="Times New Roman" w:eastAsia="Calibri" w:hAnsi="Times New Roman" w:cs="Times New Roman"/>
                <w:sz w:val="12"/>
                <w:szCs w:val="12"/>
              </w:rPr>
              <w:t>00</w:t>
            </w:r>
          </w:p>
        </w:tc>
        <w:tc>
          <w:tcPr>
            <w:tcW w:w="567" w:type="dxa"/>
            <w:tcBorders>
              <w:left w:val="nil"/>
            </w:tcBorders>
            <w:noWrap/>
            <w:hideMark/>
          </w:tcPr>
          <w:p w:rsidR="00251E6A" w:rsidRPr="00251E6A" w:rsidRDefault="00251E6A" w:rsidP="00251E6A">
            <w:pPr>
              <w:tabs>
                <w:tab w:val="left" w:pos="284"/>
              </w:tabs>
              <w:rPr>
                <w:rFonts w:ascii="Times New Roman" w:eastAsia="Calibri" w:hAnsi="Times New Roman" w:cs="Times New Roman"/>
                <w:sz w:val="12"/>
                <w:szCs w:val="12"/>
              </w:rPr>
            </w:pPr>
            <w:r w:rsidRPr="00251E6A">
              <w:rPr>
                <w:rFonts w:ascii="Times New Roman" w:eastAsia="Calibri" w:hAnsi="Times New Roman" w:cs="Times New Roman"/>
                <w:sz w:val="12"/>
                <w:szCs w:val="12"/>
              </w:rPr>
              <w:t>00000</w:t>
            </w:r>
          </w:p>
        </w:tc>
        <w:tc>
          <w:tcPr>
            <w:tcW w:w="425" w:type="dxa"/>
            <w:noWrap/>
            <w:hideMark/>
          </w:tcPr>
          <w:p w:rsidR="00251E6A" w:rsidRPr="00251E6A" w:rsidRDefault="00251E6A" w:rsidP="00251E6A">
            <w:pPr>
              <w:tabs>
                <w:tab w:val="left" w:pos="284"/>
              </w:tabs>
              <w:rPr>
                <w:rFonts w:ascii="Times New Roman" w:eastAsia="Calibri" w:hAnsi="Times New Roman" w:cs="Times New Roman"/>
                <w:sz w:val="12"/>
                <w:szCs w:val="12"/>
              </w:rPr>
            </w:pPr>
            <w:r w:rsidRPr="00251E6A">
              <w:rPr>
                <w:rFonts w:ascii="Times New Roman" w:eastAsia="Calibri" w:hAnsi="Times New Roman" w:cs="Times New Roman"/>
                <w:sz w:val="12"/>
                <w:szCs w:val="12"/>
              </w:rPr>
              <w:t>240</w:t>
            </w:r>
          </w:p>
        </w:tc>
        <w:tc>
          <w:tcPr>
            <w:tcW w:w="709" w:type="dxa"/>
            <w:noWrap/>
            <w:hideMark/>
          </w:tcPr>
          <w:p w:rsidR="00251E6A" w:rsidRPr="00251E6A" w:rsidRDefault="00251E6A" w:rsidP="00251E6A">
            <w:pPr>
              <w:tabs>
                <w:tab w:val="left" w:pos="284"/>
              </w:tabs>
              <w:rPr>
                <w:rFonts w:ascii="Times New Roman" w:eastAsia="Calibri" w:hAnsi="Times New Roman" w:cs="Times New Roman"/>
                <w:sz w:val="12"/>
                <w:szCs w:val="12"/>
              </w:rPr>
            </w:pPr>
            <w:r w:rsidRPr="00251E6A">
              <w:rPr>
                <w:rFonts w:ascii="Times New Roman" w:eastAsia="Calibri" w:hAnsi="Times New Roman" w:cs="Times New Roman"/>
                <w:sz w:val="12"/>
                <w:szCs w:val="12"/>
              </w:rPr>
              <w:t>112</w:t>
            </w:r>
          </w:p>
        </w:tc>
        <w:tc>
          <w:tcPr>
            <w:tcW w:w="567" w:type="dxa"/>
            <w:noWrap/>
            <w:hideMark/>
          </w:tcPr>
          <w:p w:rsidR="00251E6A" w:rsidRPr="00251E6A" w:rsidRDefault="00251E6A" w:rsidP="00251E6A">
            <w:pPr>
              <w:tabs>
                <w:tab w:val="left" w:pos="284"/>
              </w:tabs>
              <w:rPr>
                <w:rFonts w:ascii="Times New Roman" w:eastAsia="Calibri" w:hAnsi="Times New Roman" w:cs="Times New Roman"/>
                <w:sz w:val="12"/>
                <w:szCs w:val="12"/>
              </w:rPr>
            </w:pPr>
            <w:r w:rsidRPr="00251E6A">
              <w:rPr>
                <w:rFonts w:ascii="Times New Roman" w:eastAsia="Calibri" w:hAnsi="Times New Roman" w:cs="Times New Roman"/>
                <w:sz w:val="12"/>
                <w:szCs w:val="12"/>
              </w:rPr>
              <w:t>0</w:t>
            </w:r>
          </w:p>
        </w:tc>
      </w:tr>
      <w:tr w:rsidR="00251E6A" w:rsidRPr="00251E6A" w:rsidTr="00251E6A">
        <w:trPr>
          <w:trHeight w:val="20"/>
        </w:trPr>
        <w:tc>
          <w:tcPr>
            <w:tcW w:w="2635" w:type="dxa"/>
            <w:hideMark/>
          </w:tcPr>
          <w:p w:rsidR="00251E6A" w:rsidRPr="00251E6A" w:rsidRDefault="00251E6A" w:rsidP="00251E6A">
            <w:pPr>
              <w:tabs>
                <w:tab w:val="left" w:pos="284"/>
              </w:tabs>
              <w:rPr>
                <w:rFonts w:ascii="Times New Roman" w:eastAsia="Calibri" w:hAnsi="Times New Roman" w:cs="Times New Roman"/>
                <w:bCs/>
                <w:sz w:val="12"/>
                <w:szCs w:val="12"/>
              </w:rPr>
            </w:pPr>
            <w:r w:rsidRPr="00251E6A">
              <w:rPr>
                <w:rFonts w:ascii="Times New Roman" w:eastAsia="Calibri" w:hAnsi="Times New Roman" w:cs="Times New Roman"/>
                <w:bCs/>
                <w:sz w:val="12"/>
                <w:szCs w:val="12"/>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626" w:type="dxa"/>
            <w:noWrap/>
            <w:hideMark/>
          </w:tcPr>
          <w:p w:rsidR="00251E6A" w:rsidRPr="00251E6A" w:rsidRDefault="00251E6A" w:rsidP="00251E6A">
            <w:pPr>
              <w:tabs>
                <w:tab w:val="left" w:pos="284"/>
              </w:tabs>
              <w:rPr>
                <w:rFonts w:ascii="Times New Roman" w:eastAsia="Calibri" w:hAnsi="Times New Roman" w:cs="Times New Roman"/>
                <w:bCs/>
                <w:sz w:val="12"/>
                <w:szCs w:val="12"/>
              </w:rPr>
            </w:pPr>
            <w:r w:rsidRPr="00251E6A">
              <w:rPr>
                <w:rFonts w:ascii="Times New Roman" w:eastAsia="Calibri" w:hAnsi="Times New Roman" w:cs="Times New Roman"/>
                <w:bCs/>
                <w:sz w:val="12"/>
                <w:szCs w:val="12"/>
              </w:rPr>
              <w:t>422</w:t>
            </w:r>
          </w:p>
        </w:tc>
        <w:tc>
          <w:tcPr>
            <w:tcW w:w="425" w:type="dxa"/>
            <w:hideMark/>
          </w:tcPr>
          <w:p w:rsidR="00251E6A" w:rsidRPr="00251E6A" w:rsidRDefault="00251E6A" w:rsidP="00251E6A">
            <w:pPr>
              <w:tabs>
                <w:tab w:val="left" w:pos="284"/>
              </w:tabs>
              <w:rPr>
                <w:rFonts w:ascii="Times New Roman" w:eastAsia="Calibri" w:hAnsi="Times New Roman" w:cs="Times New Roman"/>
                <w:bCs/>
                <w:sz w:val="12"/>
                <w:szCs w:val="12"/>
              </w:rPr>
            </w:pPr>
            <w:r w:rsidRPr="00251E6A">
              <w:rPr>
                <w:rFonts w:ascii="Times New Roman" w:eastAsia="Calibri" w:hAnsi="Times New Roman" w:cs="Times New Roman"/>
                <w:bCs/>
                <w:sz w:val="12"/>
                <w:szCs w:val="12"/>
              </w:rPr>
              <w:t>01</w:t>
            </w:r>
          </w:p>
        </w:tc>
        <w:tc>
          <w:tcPr>
            <w:tcW w:w="425" w:type="dxa"/>
            <w:hideMark/>
          </w:tcPr>
          <w:p w:rsidR="00251E6A" w:rsidRPr="00251E6A" w:rsidRDefault="00251E6A" w:rsidP="00251E6A">
            <w:pPr>
              <w:tabs>
                <w:tab w:val="left" w:pos="284"/>
              </w:tabs>
              <w:rPr>
                <w:rFonts w:ascii="Times New Roman" w:eastAsia="Calibri" w:hAnsi="Times New Roman" w:cs="Times New Roman"/>
                <w:bCs/>
                <w:sz w:val="12"/>
                <w:szCs w:val="12"/>
              </w:rPr>
            </w:pPr>
            <w:r w:rsidRPr="00251E6A">
              <w:rPr>
                <w:rFonts w:ascii="Times New Roman" w:eastAsia="Calibri" w:hAnsi="Times New Roman" w:cs="Times New Roman"/>
                <w:bCs/>
                <w:sz w:val="12"/>
                <w:szCs w:val="12"/>
              </w:rPr>
              <w:t>13</w:t>
            </w:r>
          </w:p>
        </w:tc>
        <w:tc>
          <w:tcPr>
            <w:tcW w:w="425" w:type="dxa"/>
            <w:tcBorders>
              <w:right w:val="nil"/>
            </w:tcBorders>
            <w:noWrap/>
            <w:hideMark/>
          </w:tcPr>
          <w:p w:rsidR="00251E6A" w:rsidRPr="00251E6A" w:rsidRDefault="00251E6A" w:rsidP="00251E6A">
            <w:pPr>
              <w:tabs>
                <w:tab w:val="left" w:pos="284"/>
              </w:tabs>
              <w:rPr>
                <w:rFonts w:ascii="Times New Roman" w:eastAsia="Calibri" w:hAnsi="Times New Roman" w:cs="Times New Roman"/>
                <w:bCs/>
                <w:sz w:val="12"/>
                <w:szCs w:val="12"/>
              </w:rPr>
            </w:pPr>
            <w:r w:rsidRPr="00251E6A">
              <w:rPr>
                <w:rFonts w:ascii="Times New Roman" w:eastAsia="Calibri" w:hAnsi="Times New Roman" w:cs="Times New Roman"/>
                <w:bCs/>
                <w:sz w:val="12"/>
                <w:szCs w:val="12"/>
              </w:rPr>
              <w:t>40</w:t>
            </w:r>
          </w:p>
        </w:tc>
        <w:tc>
          <w:tcPr>
            <w:tcW w:w="284" w:type="dxa"/>
            <w:tcBorders>
              <w:left w:val="nil"/>
              <w:right w:val="nil"/>
            </w:tcBorders>
            <w:noWrap/>
            <w:hideMark/>
          </w:tcPr>
          <w:p w:rsidR="00251E6A" w:rsidRPr="00251E6A" w:rsidRDefault="00251E6A" w:rsidP="00251E6A">
            <w:pPr>
              <w:tabs>
                <w:tab w:val="left" w:pos="284"/>
              </w:tabs>
              <w:rPr>
                <w:rFonts w:ascii="Times New Roman" w:eastAsia="Calibri" w:hAnsi="Times New Roman" w:cs="Times New Roman"/>
                <w:bCs/>
                <w:sz w:val="12"/>
                <w:szCs w:val="12"/>
              </w:rPr>
            </w:pPr>
            <w:r w:rsidRPr="00251E6A">
              <w:rPr>
                <w:rFonts w:ascii="Times New Roman" w:eastAsia="Calibri" w:hAnsi="Times New Roman" w:cs="Times New Roman"/>
                <w:bCs/>
                <w:sz w:val="12"/>
                <w:szCs w:val="12"/>
              </w:rPr>
              <w:t>0</w:t>
            </w:r>
          </w:p>
        </w:tc>
        <w:tc>
          <w:tcPr>
            <w:tcW w:w="425" w:type="dxa"/>
            <w:tcBorders>
              <w:left w:val="nil"/>
              <w:right w:val="nil"/>
            </w:tcBorders>
            <w:noWrap/>
            <w:hideMark/>
          </w:tcPr>
          <w:p w:rsidR="00251E6A" w:rsidRPr="00251E6A" w:rsidRDefault="00251E6A" w:rsidP="00251E6A">
            <w:pPr>
              <w:tabs>
                <w:tab w:val="left" w:pos="284"/>
              </w:tabs>
              <w:rPr>
                <w:rFonts w:ascii="Times New Roman" w:eastAsia="Calibri" w:hAnsi="Times New Roman" w:cs="Times New Roman"/>
                <w:bCs/>
                <w:sz w:val="12"/>
                <w:szCs w:val="12"/>
              </w:rPr>
            </w:pPr>
            <w:r w:rsidRPr="00251E6A">
              <w:rPr>
                <w:rFonts w:ascii="Times New Roman" w:eastAsia="Calibri" w:hAnsi="Times New Roman" w:cs="Times New Roman"/>
                <w:bCs/>
                <w:sz w:val="12"/>
                <w:szCs w:val="12"/>
              </w:rPr>
              <w:t>00</w:t>
            </w:r>
          </w:p>
        </w:tc>
        <w:tc>
          <w:tcPr>
            <w:tcW w:w="567" w:type="dxa"/>
            <w:tcBorders>
              <w:left w:val="nil"/>
            </w:tcBorders>
            <w:noWrap/>
            <w:hideMark/>
          </w:tcPr>
          <w:p w:rsidR="00251E6A" w:rsidRPr="00251E6A" w:rsidRDefault="00251E6A" w:rsidP="00251E6A">
            <w:pPr>
              <w:tabs>
                <w:tab w:val="left" w:pos="284"/>
              </w:tabs>
              <w:rPr>
                <w:rFonts w:ascii="Times New Roman" w:eastAsia="Calibri" w:hAnsi="Times New Roman" w:cs="Times New Roman"/>
                <w:bCs/>
                <w:sz w:val="12"/>
                <w:szCs w:val="12"/>
              </w:rPr>
            </w:pPr>
            <w:r w:rsidRPr="00251E6A">
              <w:rPr>
                <w:rFonts w:ascii="Times New Roman" w:eastAsia="Calibri" w:hAnsi="Times New Roman" w:cs="Times New Roman"/>
                <w:bCs/>
                <w:sz w:val="12"/>
                <w:szCs w:val="12"/>
              </w:rPr>
              <w:t>00000</w:t>
            </w:r>
          </w:p>
        </w:tc>
        <w:tc>
          <w:tcPr>
            <w:tcW w:w="425" w:type="dxa"/>
            <w:noWrap/>
            <w:hideMark/>
          </w:tcPr>
          <w:p w:rsidR="00251E6A" w:rsidRPr="00251E6A" w:rsidRDefault="00251E6A" w:rsidP="00251E6A">
            <w:pPr>
              <w:tabs>
                <w:tab w:val="left" w:pos="284"/>
              </w:tabs>
              <w:rPr>
                <w:rFonts w:ascii="Times New Roman" w:eastAsia="Calibri" w:hAnsi="Times New Roman" w:cs="Times New Roman"/>
                <w:bCs/>
                <w:sz w:val="12"/>
                <w:szCs w:val="12"/>
              </w:rPr>
            </w:pPr>
            <w:r w:rsidRPr="00251E6A">
              <w:rPr>
                <w:rFonts w:ascii="Times New Roman" w:eastAsia="Calibri" w:hAnsi="Times New Roman" w:cs="Times New Roman"/>
                <w:bCs/>
                <w:sz w:val="12"/>
                <w:szCs w:val="12"/>
              </w:rPr>
              <w:t> </w:t>
            </w:r>
          </w:p>
        </w:tc>
        <w:tc>
          <w:tcPr>
            <w:tcW w:w="709" w:type="dxa"/>
            <w:noWrap/>
            <w:hideMark/>
          </w:tcPr>
          <w:p w:rsidR="00251E6A" w:rsidRPr="00251E6A" w:rsidRDefault="00251E6A" w:rsidP="00251E6A">
            <w:pPr>
              <w:tabs>
                <w:tab w:val="left" w:pos="284"/>
              </w:tabs>
              <w:rPr>
                <w:rFonts w:ascii="Times New Roman" w:eastAsia="Calibri" w:hAnsi="Times New Roman" w:cs="Times New Roman"/>
                <w:bCs/>
                <w:sz w:val="12"/>
                <w:szCs w:val="12"/>
              </w:rPr>
            </w:pPr>
            <w:r w:rsidRPr="00251E6A">
              <w:rPr>
                <w:rFonts w:ascii="Times New Roman" w:eastAsia="Calibri" w:hAnsi="Times New Roman" w:cs="Times New Roman"/>
                <w:bCs/>
                <w:sz w:val="12"/>
                <w:szCs w:val="12"/>
              </w:rPr>
              <w:t>287</w:t>
            </w:r>
          </w:p>
        </w:tc>
        <w:tc>
          <w:tcPr>
            <w:tcW w:w="567" w:type="dxa"/>
            <w:noWrap/>
            <w:hideMark/>
          </w:tcPr>
          <w:p w:rsidR="00251E6A" w:rsidRPr="00251E6A" w:rsidRDefault="00251E6A" w:rsidP="00251E6A">
            <w:pPr>
              <w:tabs>
                <w:tab w:val="left" w:pos="284"/>
              </w:tabs>
              <w:rPr>
                <w:rFonts w:ascii="Times New Roman" w:eastAsia="Calibri" w:hAnsi="Times New Roman" w:cs="Times New Roman"/>
                <w:bCs/>
                <w:sz w:val="12"/>
                <w:szCs w:val="12"/>
              </w:rPr>
            </w:pPr>
            <w:r w:rsidRPr="00251E6A">
              <w:rPr>
                <w:rFonts w:ascii="Times New Roman" w:eastAsia="Calibri" w:hAnsi="Times New Roman" w:cs="Times New Roman"/>
                <w:bCs/>
                <w:sz w:val="12"/>
                <w:szCs w:val="12"/>
              </w:rPr>
              <w:t>0</w:t>
            </w:r>
          </w:p>
        </w:tc>
      </w:tr>
      <w:tr w:rsidR="00251E6A" w:rsidRPr="00251E6A" w:rsidTr="00251E6A">
        <w:trPr>
          <w:trHeight w:val="20"/>
        </w:trPr>
        <w:tc>
          <w:tcPr>
            <w:tcW w:w="2635" w:type="dxa"/>
            <w:hideMark/>
          </w:tcPr>
          <w:p w:rsidR="00251E6A" w:rsidRPr="00251E6A" w:rsidRDefault="00251E6A" w:rsidP="00251E6A">
            <w:pPr>
              <w:tabs>
                <w:tab w:val="left" w:pos="284"/>
              </w:tabs>
              <w:rPr>
                <w:rFonts w:ascii="Times New Roman" w:eastAsia="Calibri" w:hAnsi="Times New Roman" w:cs="Times New Roman"/>
                <w:sz w:val="12"/>
                <w:szCs w:val="12"/>
              </w:rPr>
            </w:pPr>
            <w:r w:rsidRPr="00251E6A">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626" w:type="dxa"/>
            <w:noWrap/>
            <w:hideMark/>
          </w:tcPr>
          <w:p w:rsidR="00251E6A" w:rsidRPr="00251E6A" w:rsidRDefault="00251E6A" w:rsidP="00251E6A">
            <w:pPr>
              <w:tabs>
                <w:tab w:val="left" w:pos="284"/>
              </w:tabs>
              <w:rPr>
                <w:rFonts w:ascii="Times New Roman" w:eastAsia="Calibri" w:hAnsi="Times New Roman" w:cs="Times New Roman"/>
                <w:sz w:val="12"/>
                <w:szCs w:val="12"/>
              </w:rPr>
            </w:pPr>
            <w:r w:rsidRPr="00251E6A">
              <w:rPr>
                <w:rFonts w:ascii="Times New Roman" w:eastAsia="Calibri" w:hAnsi="Times New Roman" w:cs="Times New Roman"/>
                <w:sz w:val="12"/>
                <w:szCs w:val="12"/>
              </w:rPr>
              <w:t>422</w:t>
            </w:r>
          </w:p>
        </w:tc>
        <w:tc>
          <w:tcPr>
            <w:tcW w:w="425" w:type="dxa"/>
            <w:hideMark/>
          </w:tcPr>
          <w:p w:rsidR="00251E6A" w:rsidRPr="00251E6A" w:rsidRDefault="00251E6A" w:rsidP="00251E6A">
            <w:pPr>
              <w:tabs>
                <w:tab w:val="left" w:pos="284"/>
              </w:tabs>
              <w:rPr>
                <w:rFonts w:ascii="Times New Roman" w:eastAsia="Calibri" w:hAnsi="Times New Roman" w:cs="Times New Roman"/>
                <w:sz w:val="12"/>
                <w:szCs w:val="12"/>
              </w:rPr>
            </w:pPr>
            <w:r w:rsidRPr="00251E6A">
              <w:rPr>
                <w:rFonts w:ascii="Times New Roman" w:eastAsia="Calibri" w:hAnsi="Times New Roman" w:cs="Times New Roman"/>
                <w:sz w:val="12"/>
                <w:szCs w:val="12"/>
              </w:rPr>
              <w:t>01</w:t>
            </w:r>
          </w:p>
        </w:tc>
        <w:tc>
          <w:tcPr>
            <w:tcW w:w="425" w:type="dxa"/>
            <w:hideMark/>
          </w:tcPr>
          <w:p w:rsidR="00251E6A" w:rsidRPr="00251E6A" w:rsidRDefault="00251E6A" w:rsidP="00251E6A">
            <w:pPr>
              <w:tabs>
                <w:tab w:val="left" w:pos="284"/>
              </w:tabs>
              <w:rPr>
                <w:rFonts w:ascii="Times New Roman" w:eastAsia="Calibri" w:hAnsi="Times New Roman" w:cs="Times New Roman"/>
                <w:sz w:val="12"/>
                <w:szCs w:val="12"/>
              </w:rPr>
            </w:pPr>
            <w:r w:rsidRPr="00251E6A">
              <w:rPr>
                <w:rFonts w:ascii="Times New Roman" w:eastAsia="Calibri" w:hAnsi="Times New Roman" w:cs="Times New Roman"/>
                <w:sz w:val="12"/>
                <w:szCs w:val="12"/>
              </w:rPr>
              <w:t>13</w:t>
            </w:r>
          </w:p>
        </w:tc>
        <w:tc>
          <w:tcPr>
            <w:tcW w:w="425" w:type="dxa"/>
            <w:tcBorders>
              <w:right w:val="nil"/>
            </w:tcBorders>
            <w:noWrap/>
            <w:hideMark/>
          </w:tcPr>
          <w:p w:rsidR="00251E6A" w:rsidRPr="00251E6A" w:rsidRDefault="00251E6A" w:rsidP="00251E6A">
            <w:pPr>
              <w:tabs>
                <w:tab w:val="left" w:pos="284"/>
              </w:tabs>
              <w:rPr>
                <w:rFonts w:ascii="Times New Roman" w:eastAsia="Calibri" w:hAnsi="Times New Roman" w:cs="Times New Roman"/>
                <w:sz w:val="12"/>
                <w:szCs w:val="12"/>
              </w:rPr>
            </w:pPr>
            <w:r w:rsidRPr="00251E6A">
              <w:rPr>
                <w:rFonts w:ascii="Times New Roman" w:eastAsia="Calibri" w:hAnsi="Times New Roman" w:cs="Times New Roman"/>
                <w:sz w:val="12"/>
                <w:szCs w:val="12"/>
              </w:rPr>
              <w:t>40</w:t>
            </w:r>
          </w:p>
        </w:tc>
        <w:tc>
          <w:tcPr>
            <w:tcW w:w="284" w:type="dxa"/>
            <w:tcBorders>
              <w:left w:val="nil"/>
              <w:right w:val="nil"/>
            </w:tcBorders>
            <w:noWrap/>
            <w:hideMark/>
          </w:tcPr>
          <w:p w:rsidR="00251E6A" w:rsidRPr="00251E6A" w:rsidRDefault="00251E6A" w:rsidP="00251E6A">
            <w:pPr>
              <w:tabs>
                <w:tab w:val="left" w:pos="284"/>
              </w:tabs>
              <w:rPr>
                <w:rFonts w:ascii="Times New Roman" w:eastAsia="Calibri" w:hAnsi="Times New Roman" w:cs="Times New Roman"/>
                <w:sz w:val="12"/>
                <w:szCs w:val="12"/>
              </w:rPr>
            </w:pPr>
            <w:r w:rsidRPr="00251E6A">
              <w:rPr>
                <w:rFonts w:ascii="Times New Roman" w:eastAsia="Calibri" w:hAnsi="Times New Roman" w:cs="Times New Roman"/>
                <w:sz w:val="12"/>
                <w:szCs w:val="12"/>
              </w:rPr>
              <w:t>0</w:t>
            </w:r>
          </w:p>
        </w:tc>
        <w:tc>
          <w:tcPr>
            <w:tcW w:w="425" w:type="dxa"/>
            <w:tcBorders>
              <w:left w:val="nil"/>
              <w:right w:val="nil"/>
            </w:tcBorders>
            <w:noWrap/>
            <w:hideMark/>
          </w:tcPr>
          <w:p w:rsidR="00251E6A" w:rsidRPr="00251E6A" w:rsidRDefault="00251E6A" w:rsidP="00251E6A">
            <w:pPr>
              <w:tabs>
                <w:tab w:val="left" w:pos="284"/>
              </w:tabs>
              <w:rPr>
                <w:rFonts w:ascii="Times New Roman" w:eastAsia="Calibri" w:hAnsi="Times New Roman" w:cs="Times New Roman"/>
                <w:sz w:val="12"/>
                <w:szCs w:val="12"/>
              </w:rPr>
            </w:pPr>
            <w:r w:rsidRPr="00251E6A">
              <w:rPr>
                <w:rFonts w:ascii="Times New Roman" w:eastAsia="Calibri" w:hAnsi="Times New Roman" w:cs="Times New Roman"/>
                <w:sz w:val="12"/>
                <w:szCs w:val="12"/>
              </w:rPr>
              <w:t>00</w:t>
            </w:r>
          </w:p>
        </w:tc>
        <w:tc>
          <w:tcPr>
            <w:tcW w:w="567" w:type="dxa"/>
            <w:tcBorders>
              <w:left w:val="nil"/>
            </w:tcBorders>
            <w:noWrap/>
            <w:hideMark/>
          </w:tcPr>
          <w:p w:rsidR="00251E6A" w:rsidRPr="00251E6A" w:rsidRDefault="00251E6A" w:rsidP="00251E6A">
            <w:pPr>
              <w:tabs>
                <w:tab w:val="left" w:pos="284"/>
              </w:tabs>
              <w:rPr>
                <w:rFonts w:ascii="Times New Roman" w:eastAsia="Calibri" w:hAnsi="Times New Roman" w:cs="Times New Roman"/>
                <w:sz w:val="12"/>
                <w:szCs w:val="12"/>
              </w:rPr>
            </w:pPr>
            <w:r w:rsidRPr="00251E6A">
              <w:rPr>
                <w:rFonts w:ascii="Times New Roman" w:eastAsia="Calibri" w:hAnsi="Times New Roman" w:cs="Times New Roman"/>
                <w:sz w:val="12"/>
                <w:szCs w:val="12"/>
              </w:rPr>
              <w:t>00000</w:t>
            </w:r>
          </w:p>
        </w:tc>
        <w:tc>
          <w:tcPr>
            <w:tcW w:w="425" w:type="dxa"/>
            <w:noWrap/>
            <w:hideMark/>
          </w:tcPr>
          <w:p w:rsidR="00251E6A" w:rsidRPr="00251E6A" w:rsidRDefault="00251E6A" w:rsidP="00251E6A">
            <w:pPr>
              <w:tabs>
                <w:tab w:val="left" w:pos="284"/>
              </w:tabs>
              <w:rPr>
                <w:rFonts w:ascii="Times New Roman" w:eastAsia="Calibri" w:hAnsi="Times New Roman" w:cs="Times New Roman"/>
                <w:sz w:val="12"/>
                <w:szCs w:val="12"/>
              </w:rPr>
            </w:pPr>
            <w:r w:rsidRPr="00251E6A">
              <w:rPr>
                <w:rFonts w:ascii="Times New Roman" w:eastAsia="Calibri" w:hAnsi="Times New Roman" w:cs="Times New Roman"/>
                <w:sz w:val="12"/>
                <w:szCs w:val="12"/>
              </w:rPr>
              <w:t>240</w:t>
            </w:r>
          </w:p>
        </w:tc>
        <w:tc>
          <w:tcPr>
            <w:tcW w:w="709" w:type="dxa"/>
            <w:noWrap/>
            <w:hideMark/>
          </w:tcPr>
          <w:p w:rsidR="00251E6A" w:rsidRPr="00251E6A" w:rsidRDefault="00251E6A" w:rsidP="00251E6A">
            <w:pPr>
              <w:tabs>
                <w:tab w:val="left" w:pos="284"/>
              </w:tabs>
              <w:rPr>
                <w:rFonts w:ascii="Times New Roman" w:eastAsia="Calibri" w:hAnsi="Times New Roman" w:cs="Times New Roman"/>
                <w:sz w:val="12"/>
                <w:szCs w:val="12"/>
              </w:rPr>
            </w:pPr>
            <w:r w:rsidRPr="00251E6A">
              <w:rPr>
                <w:rFonts w:ascii="Times New Roman" w:eastAsia="Calibri" w:hAnsi="Times New Roman" w:cs="Times New Roman"/>
                <w:sz w:val="12"/>
                <w:szCs w:val="12"/>
              </w:rPr>
              <w:t>287</w:t>
            </w:r>
          </w:p>
        </w:tc>
        <w:tc>
          <w:tcPr>
            <w:tcW w:w="567" w:type="dxa"/>
            <w:noWrap/>
            <w:hideMark/>
          </w:tcPr>
          <w:p w:rsidR="00251E6A" w:rsidRPr="00251E6A" w:rsidRDefault="00251E6A" w:rsidP="00251E6A">
            <w:pPr>
              <w:tabs>
                <w:tab w:val="left" w:pos="284"/>
              </w:tabs>
              <w:rPr>
                <w:rFonts w:ascii="Times New Roman" w:eastAsia="Calibri" w:hAnsi="Times New Roman" w:cs="Times New Roman"/>
                <w:sz w:val="12"/>
                <w:szCs w:val="12"/>
              </w:rPr>
            </w:pPr>
            <w:r w:rsidRPr="00251E6A">
              <w:rPr>
                <w:rFonts w:ascii="Times New Roman" w:eastAsia="Calibri" w:hAnsi="Times New Roman" w:cs="Times New Roman"/>
                <w:sz w:val="12"/>
                <w:szCs w:val="12"/>
              </w:rPr>
              <w:t>0</w:t>
            </w:r>
          </w:p>
        </w:tc>
      </w:tr>
      <w:tr w:rsidR="00251E6A" w:rsidRPr="00251E6A" w:rsidTr="00251E6A">
        <w:trPr>
          <w:trHeight w:val="20"/>
        </w:trPr>
        <w:tc>
          <w:tcPr>
            <w:tcW w:w="2635" w:type="dxa"/>
            <w:hideMark/>
          </w:tcPr>
          <w:p w:rsidR="00251E6A" w:rsidRPr="00251E6A" w:rsidRDefault="00251E6A" w:rsidP="00251E6A">
            <w:pPr>
              <w:tabs>
                <w:tab w:val="left" w:pos="284"/>
              </w:tabs>
              <w:rPr>
                <w:rFonts w:ascii="Times New Roman" w:eastAsia="Calibri" w:hAnsi="Times New Roman" w:cs="Times New Roman"/>
                <w:bCs/>
                <w:sz w:val="12"/>
                <w:szCs w:val="12"/>
              </w:rPr>
            </w:pPr>
            <w:r w:rsidRPr="00251E6A">
              <w:rPr>
                <w:rFonts w:ascii="Times New Roman" w:eastAsia="Calibri" w:hAnsi="Times New Roman" w:cs="Times New Roman"/>
                <w:bCs/>
                <w:sz w:val="12"/>
                <w:szCs w:val="12"/>
              </w:rPr>
              <w:t>Муниципальная  программа "Реконструкция, ремонт и укрепление материально-технической  базы учреждений  сельског</w:t>
            </w:r>
            <w:proofErr w:type="gramStart"/>
            <w:r w:rsidRPr="00251E6A">
              <w:rPr>
                <w:rFonts w:ascii="Times New Roman" w:eastAsia="Calibri" w:hAnsi="Times New Roman" w:cs="Times New Roman"/>
                <w:bCs/>
                <w:sz w:val="12"/>
                <w:szCs w:val="12"/>
              </w:rPr>
              <w:t>о(</w:t>
            </w:r>
            <w:proofErr w:type="gramEnd"/>
            <w:r w:rsidRPr="00251E6A">
              <w:rPr>
                <w:rFonts w:ascii="Times New Roman" w:eastAsia="Calibri" w:hAnsi="Times New Roman" w:cs="Times New Roman"/>
                <w:bCs/>
                <w:sz w:val="12"/>
                <w:szCs w:val="12"/>
              </w:rPr>
              <w:t>городского) поселения муниципального района Сергиевский"</w:t>
            </w:r>
          </w:p>
        </w:tc>
        <w:tc>
          <w:tcPr>
            <w:tcW w:w="626" w:type="dxa"/>
            <w:noWrap/>
            <w:hideMark/>
          </w:tcPr>
          <w:p w:rsidR="00251E6A" w:rsidRPr="00251E6A" w:rsidRDefault="00251E6A" w:rsidP="00251E6A">
            <w:pPr>
              <w:tabs>
                <w:tab w:val="left" w:pos="284"/>
              </w:tabs>
              <w:rPr>
                <w:rFonts w:ascii="Times New Roman" w:eastAsia="Calibri" w:hAnsi="Times New Roman" w:cs="Times New Roman"/>
                <w:bCs/>
                <w:sz w:val="12"/>
                <w:szCs w:val="12"/>
              </w:rPr>
            </w:pPr>
            <w:r w:rsidRPr="00251E6A">
              <w:rPr>
                <w:rFonts w:ascii="Times New Roman" w:eastAsia="Calibri" w:hAnsi="Times New Roman" w:cs="Times New Roman"/>
                <w:bCs/>
                <w:sz w:val="12"/>
                <w:szCs w:val="12"/>
              </w:rPr>
              <w:t>422</w:t>
            </w:r>
          </w:p>
        </w:tc>
        <w:tc>
          <w:tcPr>
            <w:tcW w:w="425" w:type="dxa"/>
            <w:hideMark/>
          </w:tcPr>
          <w:p w:rsidR="00251E6A" w:rsidRPr="00251E6A" w:rsidRDefault="00251E6A" w:rsidP="00251E6A">
            <w:pPr>
              <w:tabs>
                <w:tab w:val="left" w:pos="284"/>
              </w:tabs>
              <w:rPr>
                <w:rFonts w:ascii="Times New Roman" w:eastAsia="Calibri" w:hAnsi="Times New Roman" w:cs="Times New Roman"/>
                <w:bCs/>
                <w:sz w:val="12"/>
                <w:szCs w:val="12"/>
              </w:rPr>
            </w:pPr>
            <w:r w:rsidRPr="00251E6A">
              <w:rPr>
                <w:rFonts w:ascii="Times New Roman" w:eastAsia="Calibri" w:hAnsi="Times New Roman" w:cs="Times New Roman"/>
                <w:bCs/>
                <w:sz w:val="12"/>
                <w:szCs w:val="12"/>
              </w:rPr>
              <w:t>01</w:t>
            </w:r>
          </w:p>
        </w:tc>
        <w:tc>
          <w:tcPr>
            <w:tcW w:w="425" w:type="dxa"/>
            <w:hideMark/>
          </w:tcPr>
          <w:p w:rsidR="00251E6A" w:rsidRPr="00251E6A" w:rsidRDefault="00251E6A" w:rsidP="00251E6A">
            <w:pPr>
              <w:tabs>
                <w:tab w:val="left" w:pos="284"/>
              </w:tabs>
              <w:rPr>
                <w:rFonts w:ascii="Times New Roman" w:eastAsia="Calibri" w:hAnsi="Times New Roman" w:cs="Times New Roman"/>
                <w:bCs/>
                <w:sz w:val="12"/>
                <w:szCs w:val="12"/>
              </w:rPr>
            </w:pPr>
            <w:r w:rsidRPr="00251E6A">
              <w:rPr>
                <w:rFonts w:ascii="Times New Roman" w:eastAsia="Calibri" w:hAnsi="Times New Roman" w:cs="Times New Roman"/>
                <w:bCs/>
                <w:sz w:val="12"/>
                <w:szCs w:val="12"/>
              </w:rPr>
              <w:t>13</w:t>
            </w:r>
          </w:p>
        </w:tc>
        <w:tc>
          <w:tcPr>
            <w:tcW w:w="425" w:type="dxa"/>
            <w:tcBorders>
              <w:right w:val="nil"/>
            </w:tcBorders>
            <w:noWrap/>
            <w:hideMark/>
          </w:tcPr>
          <w:p w:rsidR="00251E6A" w:rsidRPr="00251E6A" w:rsidRDefault="00251E6A" w:rsidP="00251E6A">
            <w:pPr>
              <w:tabs>
                <w:tab w:val="left" w:pos="284"/>
              </w:tabs>
              <w:rPr>
                <w:rFonts w:ascii="Times New Roman" w:eastAsia="Calibri" w:hAnsi="Times New Roman" w:cs="Times New Roman"/>
                <w:bCs/>
                <w:sz w:val="12"/>
                <w:szCs w:val="12"/>
              </w:rPr>
            </w:pPr>
            <w:r w:rsidRPr="00251E6A">
              <w:rPr>
                <w:rFonts w:ascii="Times New Roman" w:eastAsia="Calibri" w:hAnsi="Times New Roman" w:cs="Times New Roman"/>
                <w:bCs/>
                <w:sz w:val="12"/>
                <w:szCs w:val="12"/>
              </w:rPr>
              <w:t>46</w:t>
            </w:r>
          </w:p>
        </w:tc>
        <w:tc>
          <w:tcPr>
            <w:tcW w:w="284" w:type="dxa"/>
            <w:tcBorders>
              <w:left w:val="nil"/>
              <w:right w:val="nil"/>
            </w:tcBorders>
            <w:noWrap/>
            <w:hideMark/>
          </w:tcPr>
          <w:p w:rsidR="00251E6A" w:rsidRPr="00251E6A" w:rsidRDefault="00251E6A" w:rsidP="00251E6A">
            <w:pPr>
              <w:tabs>
                <w:tab w:val="left" w:pos="284"/>
              </w:tabs>
              <w:rPr>
                <w:rFonts w:ascii="Times New Roman" w:eastAsia="Calibri" w:hAnsi="Times New Roman" w:cs="Times New Roman"/>
                <w:bCs/>
                <w:sz w:val="12"/>
                <w:szCs w:val="12"/>
              </w:rPr>
            </w:pPr>
            <w:r w:rsidRPr="00251E6A">
              <w:rPr>
                <w:rFonts w:ascii="Times New Roman" w:eastAsia="Calibri" w:hAnsi="Times New Roman" w:cs="Times New Roman"/>
                <w:bCs/>
                <w:sz w:val="12"/>
                <w:szCs w:val="12"/>
              </w:rPr>
              <w:t>0</w:t>
            </w:r>
          </w:p>
        </w:tc>
        <w:tc>
          <w:tcPr>
            <w:tcW w:w="425" w:type="dxa"/>
            <w:tcBorders>
              <w:left w:val="nil"/>
              <w:right w:val="nil"/>
            </w:tcBorders>
            <w:noWrap/>
            <w:hideMark/>
          </w:tcPr>
          <w:p w:rsidR="00251E6A" w:rsidRPr="00251E6A" w:rsidRDefault="00251E6A" w:rsidP="00251E6A">
            <w:pPr>
              <w:tabs>
                <w:tab w:val="left" w:pos="284"/>
              </w:tabs>
              <w:rPr>
                <w:rFonts w:ascii="Times New Roman" w:eastAsia="Calibri" w:hAnsi="Times New Roman" w:cs="Times New Roman"/>
                <w:bCs/>
                <w:sz w:val="12"/>
                <w:szCs w:val="12"/>
              </w:rPr>
            </w:pPr>
            <w:r w:rsidRPr="00251E6A">
              <w:rPr>
                <w:rFonts w:ascii="Times New Roman" w:eastAsia="Calibri" w:hAnsi="Times New Roman" w:cs="Times New Roman"/>
                <w:bCs/>
                <w:sz w:val="12"/>
                <w:szCs w:val="12"/>
              </w:rPr>
              <w:t>00</w:t>
            </w:r>
          </w:p>
        </w:tc>
        <w:tc>
          <w:tcPr>
            <w:tcW w:w="567" w:type="dxa"/>
            <w:tcBorders>
              <w:left w:val="nil"/>
            </w:tcBorders>
            <w:noWrap/>
            <w:hideMark/>
          </w:tcPr>
          <w:p w:rsidR="00251E6A" w:rsidRPr="00251E6A" w:rsidRDefault="00251E6A" w:rsidP="00251E6A">
            <w:pPr>
              <w:tabs>
                <w:tab w:val="left" w:pos="284"/>
              </w:tabs>
              <w:rPr>
                <w:rFonts w:ascii="Times New Roman" w:eastAsia="Calibri" w:hAnsi="Times New Roman" w:cs="Times New Roman"/>
                <w:bCs/>
                <w:sz w:val="12"/>
                <w:szCs w:val="12"/>
              </w:rPr>
            </w:pPr>
            <w:r w:rsidRPr="00251E6A">
              <w:rPr>
                <w:rFonts w:ascii="Times New Roman" w:eastAsia="Calibri" w:hAnsi="Times New Roman" w:cs="Times New Roman"/>
                <w:bCs/>
                <w:sz w:val="12"/>
                <w:szCs w:val="12"/>
              </w:rPr>
              <w:t>00000</w:t>
            </w:r>
          </w:p>
        </w:tc>
        <w:tc>
          <w:tcPr>
            <w:tcW w:w="425" w:type="dxa"/>
            <w:noWrap/>
            <w:hideMark/>
          </w:tcPr>
          <w:p w:rsidR="00251E6A" w:rsidRPr="00251E6A" w:rsidRDefault="00251E6A" w:rsidP="00251E6A">
            <w:pPr>
              <w:tabs>
                <w:tab w:val="left" w:pos="284"/>
              </w:tabs>
              <w:rPr>
                <w:rFonts w:ascii="Times New Roman" w:eastAsia="Calibri" w:hAnsi="Times New Roman" w:cs="Times New Roman"/>
                <w:bCs/>
                <w:sz w:val="12"/>
                <w:szCs w:val="12"/>
              </w:rPr>
            </w:pPr>
            <w:r w:rsidRPr="00251E6A">
              <w:rPr>
                <w:rFonts w:ascii="Times New Roman" w:eastAsia="Calibri" w:hAnsi="Times New Roman" w:cs="Times New Roman"/>
                <w:bCs/>
                <w:sz w:val="12"/>
                <w:szCs w:val="12"/>
              </w:rPr>
              <w:t> </w:t>
            </w:r>
          </w:p>
        </w:tc>
        <w:tc>
          <w:tcPr>
            <w:tcW w:w="709" w:type="dxa"/>
            <w:noWrap/>
            <w:hideMark/>
          </w:tcPr>
          <w:p w:rsidR="00251E6A" w:rsidRPr="00251E6A" w:rsidRDefault="00251E6A" w:rsidP="00251E6A">
            <w:pPr>
              <w:tabs>
                <w:tab w:val="left" w:pos="284"/>
              </w:tabs>
              <w:rPr>
                <w:rFonts w:ascii="Times New Roman" w:eastAsia="Calibri" w:hAnsi="Times New Roman" w:cs="Times New Roman"/>
                <w:bCs/>
                <w:sz w:val="12"/>
                <w:szCs w:val="12"/>
              </w:rPr>
            </w:pPr>
            <w:r w:rsidRPr="00251E6A">
              <w:rPr>
                <w:rFonts w:ascii="Times New Roman" w:eastAsia="Calibri" w:hAnsi="Times New Roman" w:cs="Times New Roman"/>
                <w:bCs/>
                <w:sz w:val="12"/>
                <w:szCs w:val="12"/>
              </w:rPr>
              <w:t>94</w:t>
            </w:r>
          </w:p>
        </w:tc>
        <w:tc>
          <w:tcPr>
            <w:tcW w:w="567" w:type="dxa"/>
            <w:noWrap/>
            <w:hideMark/>
          </w:tcPr>
          <w:p w:rsidR="00251E6A" w:rsidRPr="00251E6A" w:rsidRDefault="00251E6A" w:rsidP="00251E6A">
            <w:pPr>
              <w:tabs>
                <w:tab w:val="left" w:pos="284"/>
              </w:tabs>
              <w:rPr>
                <w:rFonts w:ascii="Times New Roman" w:eastAsia="Calibri" w:hAnsi="Times New Roman" w:cs="Times New Roman"/>
                <w:bCs/>
                <w:sz w:val="12"/>
                <w:szCs w:val="12"/>
              </w:rPr>
            </w:pPr>
            <w:r w:rsidRPr="00251E6A">
              <w:rPr>
                <w:rFonts w:ascii="Times New Roman" w:eastAsia="Calibri" w:hAnsi="Times New Roman" w:cs="Times New Roman"/>
                <w:bCs/>
                <w:sz w:val="12"/>
                <w:szCs w:val="12"/>
              </w:rPr>
              <w:t>0</w:t>
            </w:r>
          </w:p>
        </w:tc>
      </w:tr>
      <w:tr w:rsidR="00251E6A" w:rsidRPr="00251E6A" w:rsidTr="00251E6A">
        <w:trPr>
          <w:trHeight w:val="20"/>
        </w:trPr>
        <w:tc>
          <w:tcPr>
            <w:tcW w:w="2635" w:type="dxa"/>
            <w:hideMark/>
          </w:tcPr>
          <w:p w:rsidR="00251E6A" w:rsidRPr="00251E6A" w:rsidRDefault="00251E6A" w:rsidP="00251E6A">
            <w:pPr>
              <w:tabs>
                <w:tab w:val="left" w:pos="284"/>
              </w:tabs>
              <w:rPr>
                <w:rFonts w:ascii="Times New Roman" w:eastAsia="Calibri" w:hAnsi="Times New Roman" w:cs="Times New Roman"/>
                <w:sz w:val="12"/>
                <w:szCs w:val="12"/>
              </w:rPr>
            </w:pPr>
            <w:r w:rsidRPr="00251E6A">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626" w:type="dxa"/>
            <w:noWrap/>
            <w:hideMark/>
          </w:tcPr>
          <w:p w:rsidR="00251E6A" w:rsidRPr="00251E6A" w:rsidRDefault="00251E6A" w:rsidP="00251E6A">
            <w:pPr>
              <w:tabs>
                <w:tab w:val="left" w:pos="284"/>
              </w:tabs>
              <w:rPr>
                <w:rFonts w:ascii="Times New Roman" w:eastAsia="Calibri" w:hAnsi="Times New Roman" w:cs="Times New Roman"/>
                <w:sz w:val="12"/>
                <w:szCs w:val="12"/>
              </w:rPr>
            </w:pPr>
            <w:r w:rsidRPr="00251E6A">
              <w:rPr>
                <w:rFonts w:ascii="Times New Roman" w:eastAsia="Calibri" w:hAnsi="Times New Roman" w:cs="Times New Roman"/>
                <w:sz w:val="12"/>
                <w:szCs w:val="12"/>
              </w:rPr>
              <w:t>422</w:t>
            </w:r>
          </w:p>
        </w:tc>
        <w:tc>
          <w:tcPr>
            <w:tcW w:w="425" w:type="dxa"/>
            <w:hideMark/>
          </w:tcPr>
          <w:p w:rsidR="00251E6A" w:rsidRPr="00251E6A" w:rsidRDefault="00251E6A" w:rsidP="00251E6A">
            <w:pPr>
              <w:tabs>
                <w:tab w:val="left" w:pos="284"/>
              </w:tabs>
              <w:rPr>
                <w:rFonts w:ascii="Times New Roman" w:eastAsia="Calibri" w:hAnsi="Times New Roman" w:cs="Times New Roman"/>
                <w:sz w:val="12"/>
                <w:szCs w:val="12"/>
              </w:rPr>
            </w:pPr>
            <w:r w:rsidRPr="00251E6A">
              <w:rPr>
                <w:rFonts w:ascii="Times New Roman" w:eastAsia="Calibri" w:hAnsi="Times New Roman" w:cs="Times New Roman"/>
                <w:sz w:val="12"/>
                <w:szCs w:val="12"/>
              </w:rPr>
              <w:t>01</w:t>
            </w:r>
          </w:p>
        </w:tc>
        <w:tc>
          <w:tcPr>
            <w:tcW w:w="425" w:type="dxa"/>
            <w:hideMark/>
          </w:tcPr>
          <w:p w:rsidR="00251E6A" w:rsidRPr="00251E6A" w:rsidRDefault="00251E6A" w:rsidP="00251E6A">
            <w:pPr>
              <w:tabs>
                <w:tab w:val="left" w:pos="284"/>
              </w:tabs>
              <w:rPr>
                <w:rFonts w:ascii="Times New Roman" w:eastAsia="Calibri" w:hAnsi="Times New Roman" w:cs="Times New Roman"/>
                <w:sz w:val="12"/>
                <w:szCs w:val="12"/>
              </w:rPr>
            </w:pPr>
            <w:r w:rsidRPr="00251E6A">
              <w:rPr>
                <w:rFonts w:ascii="Times New Roman" w:eastAsia="Calibri" w:hAnsi="Times New Roman" w:cs="Times New Roman"/>
                <w:sz w:val="12"/>
                <w:szCs w:val="12"/>
              </w:rPr>
              <w:t>13</w:t>
            </w:r>
          </w:p>
        </w:tc>
        <w:tc>
          <w:tcPr>
            <w:tcW w:w="425" w:type="dxa"/>
            <w:tcBorders>
              <w:right w:val="nil"/>
            </w:tcBorders>
            <w:noWrap/>
            <w:hideMark/>
          </w:tcPr>
          <w:p w:rsidR="00251E6A" w:rsidRPr="00251E6A" w:rsidRDefault="00251E6A" w:rsidP="00251E6A">
            <w:pPr>
              <w:tabs>
                <w:tab w:val="left" w:pos="284"/>
              </w:tabs>
              <w:rPr>
                <w:rFonts w:ascii="Times New Roman" w:eastAsia="Calibri" w:hAnsi="Times New Roman" w:cs="Times New Roman"/>
                <w:sz w:val="12"/>
                <w:szCs w:val="12"/>
              </w:rPr>
            </w:pPr>
            <w:r w:rsidRPr="00251E6A">
              <w:rPr>
                <w:rFonts w:ascii="Times New Roman" w:eastAsia="Calibri" w:hAnsi="Times New Roman" w:cs="Times New Roman"/>
                <w:sz w:val="12"/>
                <w:szCs w:val="12"/>
              </w:rPr>
              <w:t>46</w:t>
            </w:r>
          </w:p>
        </w:tc>
        <w:tc>
          <w:tcPr>
            <w:tcW w:w="284" w:type="dxa"/>
            <w:tcBorders>
              <w:left w:val="nil"/>
              <w:right w:val="nil"/>
            </w:tcBorders>
            <w:noWrap/>
            <w:hideMark/>
          </w:tcPr>
          <w:p w:rsidR="00251E6A" w:rsidRPr="00251E6A" w:rsidRDefault="00251E6A" w:rsidP="00251E6A">
            <w:pPr>
              <w:tabs>
                <w:tab w:val="left" w:pos="284"/>
              </w:tabs>
              <w:rPr>
                <w:rFonts w:ascii="Times New Roman" w:eastAsia="Calibri" w:hAnsi="Times New Roman" w:cs="Times New Roman"/>
                <w:sz w:val="12"/>
                <w:szCs w:val="12"/>
              </w:rPr>
            </w:pPr>
            <w:r w:rsidRPr="00251E6A">
              <w:rPr>
                <w:rFonts w:ascii="Times New Roman" w:eastAsia="Calibri" w:hAnsi="Times New Roman" w:cs="Times New Roman"/>
                <w:sz w:val="12"/>
                <w:szCs w:val="12"/>
              </w:rPr>
              <w:t>0</w:t>
            </w:r>
          </w:p>
        </w:tc>
        <w:tc>
          <w:tcPr>
            <w:tcW w:w="425" w:type="dxa"/>
            <w:tcBorders>
              <w:left w:val="nil"/>
              <w:right w:val="nil"/>
            </w:tcBorders>
            <w:noWrap/>
            <w:hideMark/>
          </w:tcPr>
          <w:p w:rsidR="00251E6A" w:rsidRPr="00251E6A" w:rsidRDefault="00251E6A" w:rsidP="00251E6A">
            <w:pPr>
              <w:tabs>
                <w:tab w:val="left" w:pos="284"/>
              </w:tabs>
              <w:rPr>
                <w:rFonts w:ascii="Times New Roman" w:eastAsia="Calibri" w:hAnsi="Times New Roman" w:cs="Times New Roman"/>
                <w:sz w:val="12"/>
                <w:szCs w:val="12"/>
              </w:rPr>
            </w:pPr>
            <w:r w:rsidRPr="00251E6A">
              <w:rPr>
                <w:rFonts w:ascii="Times New Roman" w:eastAsia="Calibri" w:hAnsi="Times New Roman" w:cs="Times New Roman"/>
                <w:sz w:val="12"/>
                <w:szCs w:val="12"/>
              </w:rPr>
              <w:t>00</w:t>
            </w:r>
          </w:p>
        </w:tc>
        <w:tc>
          <w:tcPr>
            <w:tcW w:w="567" w:type="dxa"/>
            <w:tcBorders>
              <w:left w:val="nil"/>
            </w:tcBorders>
            <w:noWrap/>
            <w:hideMark/>
          </w:tcPr>
          <w:p w:rsidR="00251E6A" w:rsidRPr="00251E6A" w:rsidRDefault="00251E6A" w:rsidP="00251E6A">
            <w:pPr>
              <w:tabs>
                <w:tab w:val="left" w:pos="284"/>
              </w:tabs>
              <w:rPr>
                <w:rFonts w:ascii="Times New Roman" w:eastAsia="Calibri" w:hAnsi="Times New Roman" w:cs="Times New Roman"/>
                <w:sz w:val="12"/>
                <w:szCs w:val="12"/>
              </w:rPr>
            </w:pPr>
            <w:r w:rsidRPr="00251E6A">
              <w:rPr>
                <w:rFonts w:ascii="Times New Roman" w:eastAsia="Calibri" w:hAnsi="Times New Roman" w:cs="Times New Roman"/>
                <w:sz w:val="12"/>
                <w:szCs w:val="12"/>
              </w:rPr>
              <w:t>00000</w:t>
            </w:r>
          </w:p>
        </w:tc>
        <w:tc>
          <w:tcPr>
            <w:tcW w:w="425" w:type="dxa"/>
            <w:noWrap/>
            <w:hideMark/>
          </w:tcPr>
          <w:p w:rsidR="00251E6A" w:rsidRPr="00251E6A" w:rsidRDefault="00251E6A" w:rsidP="00251E6A">
            <w:pPr>
              <w:tabs>
                <w:tab w:val="left" w:pos="284"/>
              </w:tabs>
              <w:rPr>
                <w:rFonts w:ascii="Times New Roman" w:eastAsia="Calibri" w:hAnsi="Times New Roman" w:cs="Times New Roman"/>
                <w:sz w:val="12"/>
                <w:szCs w:val="12"/>
              </w:rPr>
            </w:pPr>
            <w:r w:rsidRPr="00251E6A">
              <w:rPr>
                <w:rFonts w:ascii="Times New Roman" w:eastAsia="Calibri" w:hAnsi="Times New Roman" w:cs="Times New Roman"/>
                <w:sz w:val="12"/>
                <w:szCs w:val="12"/>
              </w:rPr>
              <w:t>240</w:t>
            </w:r>
          </w:p>
        </w:tc>
        <w:tc>
          <w:tcPr>
            <w:tcW w:w="709" w:type="dxa"/>
            <w:noWrap/>
            <w:hideMark/>
          </w:tcPr>
          <w:p w:rsidR="00251E6A" w:rsidRPr="00251E6A" w:rsidRDefault="00251E6A" w:rsidP="00251E6A">
            <w:pPr>
              <w:tabs>
                <w:tab w:val="left" w:pos="284"/>
              </w:tabs>
              <w:rPr>
                <w:rFonts w:ascii="Times New Roman" w:eastAsia="Calibri" w:hAnsi="Times New Roman" w:cs="Times New Roman"/>
                <w:sz w:val="12"/>
                <w:szCs w:val="12"/>
              </w:rPr>
            </w:pPr>
            <w:r w:rsidRPr="00251E6A">
              <w:rPr>
                <w:rFonts w:ascii="Times New Roman" w:eastAsia="Calibri" w:hAnsi="Times New Roman" w:cs="Times New Roman"/>
                <w:sz w:val="12"/>
                <w:szCs w:val="12"/>
              </w:rPr>
              <w:t>94</w:t>
            </w:r>
          </w:p>
        </w:tc>
        <w:tc>
          <w:tcPr>
            <w:tcW w:w="567" w:type="dxa"/>
            <w:noWrap/>
            <w:hideMark/>
          </w:tcPr>
          <w:p w:rsidR="00251E6A" w:rsidRPr="00251E6A" w:rsidRDefault="00251E6A" w:rsidP="00251E6A">
            <w:pPr>
              <w:tabs>
                <w:tab w:val="left" w:pos="284"/>
              </w:tabs>
              <w:rPr>
                <w:rFonts w:ascii="Times New Roman" w:eastAsia="Calibri" w:hAnsi="Times New Roman" w:cs="Times New Roman"/>
                <w:sz w:val="12"/>
                <w:szCs w:val="12"/>
              </w:rPr>
            </w:pPr>
            <w:r w:rsidRPr="00251E6A">
              <w:rPr>
                <w:rFonts w:ascii="Times New Roman" w:eastAsia="Calibri" w:hAnsi="Times New Roman" w:cs="Times New Roman"/>
                <w:sz w:val="12"/>
                <w:szCs w:val="12"/>
              </w:rPr>
              <w:t>0</w:t>
            </w:r>
          </w:p>
        </w:tc>
      </w:tr>
      <w:tr w:rsidR="00251E6A" w:rsidRPr="00251E6A" w:rsidTr="00251E6A">
        <w:trPr>
          <w:trHeight w:val="20"/>
        </w:trPr>
        <w:tc>
          <w:tcPr>
            <w:tcW w:w="2635" w:type="dxa"/>
            <w:hideMark/>
          </w:tcPr>
          <w:p w:rsidR="00251E6A" w:rsidRPr="00251E6A" w:rsidRDefault="00251E6A" w:rsidP="00251E6A">
            <w:pPr>
              <w:tabs>
                <w:tab w:val="left" w:pos="284"/>
              </w:tabs>
              <w:rPr>
                <w:rFonts w:ascii="Times New Roman" w:eastAsia="Calibri" w:hAnsi="Times New Roman" w:cs="Times New Roman"/>
                <w:bCs/>
                <w:sz w:val="12"/>
                <w:szCs w:val="12"/>
              </w:rPr>
            </w:pPr>
            <w:r w:rsidRPr="00251E6A">
              <w:rPr>
                <w:rFonts w:ascii="Times New Roman" w:eastAsia="Calibri" w:hAnsi="Times New Roman" w:cs="Times New Roman"/>
                <w:bCs/>
                <w:sz w:val="12"/>
                <w:szCs w:val="12"/>
              </w:rPr>
              <w:t>Мобилизационная и вневойсковая подготовка</w:t>
            </w:r>
          </w:p>
        </w:tc>
        <w:tc>
          <w:tcPr>
            <w:tcW w:w="626" w:type="dxa"/>
            <w:noWrap/>
            <w:hideMark/>
          </w:tcPr>
          <w:p w:rsidR="00251E6A" w:rsidRPr="00251E6A" w:rsidRDefault="00251E6A" w:rsidP="00251E6A">
            <w:pPr>
              <w:tabs>
                <w:tab w:val="left" w:pos="284"/>
              </w:tabs>
              <w:rPr>
                <w:rFonts w:ascii="Times New Roman" w:eastAsia="Calibri" w:hAnsi="Times New Roman" w:cs="Times New Roman"/>
                <w:bCs/>
                <w:sz w:val="12"/>
                <w:szCs w:val="12"/>
              </w:rPr>
            </w:pPr>
            <w:r w:rsidRPr="00251E6A">
              <w:rPr>
                <w:rFonts w:ascii="Times New Roman" w:eastAsia="Calibri" w:hAnsi="Times New Roman" w:cs="Times New Roman"/>
                <w:bCs/>
                <w:sz w:val="12"/>
                <w:szCs w:val="12"/>
              </w:rPr>
              <w:t>422</w:t>
            </w:r>
          </w:p>
        </w:tc>
        <w:tc>
          <w:tcPr>
            <w:tcW w:w="425" w:type="dxa"/>
            <w:hideMark/>
          </w:tcPr>
          <w:p w:rsidR="00251E6A" w:rsidRPr="00251E6A" w:rsidRDefault="00251E6A" w:rsidP="00251E6A">
            <w:pPr>
              <w:tabs>
                <w:tab w:val="left" w:pos="284"/>
              </w:tabs>
              <w:rPr>
                <w:rFonts w:ascii="Times New Roman" w:eastAsia="Calibri" w:hAnsi="Times New Roman" w:cs="Times New Roman"/>
                <w:bCs/>
                <w:sz w:val="12"/>
                <w:szCs w:val="12"/>
              </w:rPr>
            </w:pPr>
            <w:r w:rsidRPr="00251E6A">
              <w:rPr>
                <w:rFonts w:ascii="Times New Roman" w:eastAsia="Calibri" w:hAnsi="Times New Roman" w:cs="Times New Roman"/>
                <w:bCs/>
                <w:sz w:val="12"/>
                <w:szCs w:val="12"/>
              </w:rPr>
              <w:t>02</w:t>
            </w:r>
          </w:p>
        </w:tc>
        <w:tc>
          <w:tcPr>
            <w:tcW w:w="425" w:type="dxa"/>
            <w:hideMark/>
          </w:tcPr>
          <w:p w:rsidR="00251E6A" w:rsidRPr="00251E6A" w:rsidRDefault="00251E6A" w:rsidP="00251E6A">
            <w:pPr>
              <w:tabs>
                <w:tab w:val="left" w:pos="284"/>
              </w:tabs>
              <w:rPr>
                <w:rFonts w:ascii="Times New Roman" w:eastAsia="Calibri" w:hAnsi="Times New Roman" w:cs="Times New Roman"/>
                <w:bCs/>
                <w:sz w:val="12"/>
                <w:szCs w:val="12"/>
              </w:rPr>
            </w:pPr>
            <w:r w:rsidRPr="00251E6A">
              <w:rPr>
                <w:rFonts w:ascii="Times New Roman" w:eastAsia="Calibri" w:hAnsi="Times New Roman" w:cs="Times New Roman"/>
                <w:bCs/>
                <w:sz w:val="12"/>
                <w:szCs w:val="12"/>
              </w:rPr>
              <w:t>03</w:t>
            </w:r>
          </w:p>
        </w:tc>
        <w:tc>
          <w:tcPr>
            <w:tcW w:w="425" w:type="dxa"/>
            <w:tcBorders>
              <w:right w:val="nil"/>
            </w:tcBorders>
            <w:noWrap/>
            <w:hideMark/>
          </w:tcPr>
          <w:p w:rsidR="00251E6A" w:rsidRPr="00251E6A" w:rsidRDefault="00251E6A" w:rsidP="00251E6A">
            <w:pPr>
              <w:tabs>
                <w:tab w:val="left" w:pos="284"/>
              </w:tabs>
              <w:rPr>
                <w:rFonts w:ascii="Times New Roman" w:eastAsia="Calibri" w:hAnsi="Times New Roman" w:cs="Times New Roman"/>
                <w:bCs/>
                <w:sz w:val="12"/>
                <w:szCs w:val="12"/>
              </w:rPr>
            </w:pPr>
            <w:r w:rsidRPr="00251E6A">
              <w:rPr>
                <w:rFonts w:ascii="Times New Roman" w:eastAsia="Calibri" w:hAnsi="Times New Roman" w:cs="Times New Roman"/>
                <w:bCs/>
                <w:sz w:val="12"/>
                <w:szCs w:val="12"/>
              </w:rPr>
              <w:t> </w:t>
            </w:r>
          </w:p>
        </w:tc>
        <w:tc>
          <w:tcPr>
            <w:tcW w:w="284" w:type="dxa"/>
            <w:tcBorders>
              <w:left w:val="nil"/>
              <w:right w:val="nil"/>
            </w:tcBorders>
            <w:noWrap/>
            <w:hideMark/>
          </w:tcPr>
          <w:p w:rsidR="00251E6A" w:rsidRPr="00251E6A" w:rsidRDefault="00251E6A" w:rsidP="00251E6A">
            <w:pPr>
              <w:tabs>
                <w:tab w:val="left" w:pos="284"/>
              </w:tabs>
              <w:rPr>
                <w:rFonts w:ascii="Times New Roman" w:eastAsia="Calibri" w:hAnsi="Times New Roman" w:cs="Times New Roman"/>
                <w:bCs/>
                <w:sz w:val="12"/>
                <w:szCs w:val="12"/>
              </w:rPr>
            </w:pPr>
            <w:r w:rsidRPr="00251E6A">
              <w:rPr>
                <w:rFonts w:ascii="Times New Roman" w:eastAsia="Calibri" w:hAnsi="Times New Roman" w:cs="Times New Roman"/>
                <w:bCs/>
                <w:sz w:val="12"/>
                <w:szCs w:val="12"/>
              </w:rPr>
              <w:t> </w:t>
            </w:r>
          </w:p>
        </w:tc>
        <w:tc>
          <w:tcPr>
            <w:tcW w:w="425" w:type="dxa"/>
            <w:tcBorders>
              <w:left w:val="nil"/>
              <w:right w:val="nil"/>
            </w:tcBorders>
            <w:noWrap/>
            <w:hideMark/>
          </w:tcPr>
          <w:p w:rsidR="00251E6A" w:rsidRPr="00251E6A" w:rsidRDefault="00251E6A" w:rsidP="00251E6A">
            <w:pPr>
              <w:tabs>
                <w:tab w:val="left" w:pos="284"/>
              </w:tabs>
              <w:rPr>
                <w:rFonts w:ascii="Times New Roman" w:eastAsia="Calibri" w:hAnsi="Times New Roman" w:cs="Times New Roman"/>
                <w:bCs/>
                <w:sz w:val="12"/>
                <w:szCs w:val="12"/>
              </w:rPr>
            </w:pPr>
            <w:r w:rsidRPr="00251E6A">
              <w:rPr>
                <w:rFonts w:ascii="Times New Roman" w:eastAsia="Calibri" w:hAnsi="Times New Roman" w:cs="Times New Roman"/>
                <w:bCs/>
                <w:sz w:val="12"/>
                <w:szCs w:val="12"/>
              </w:rPr>
              <w:t> </w:t>
            </w:r>
          </w:p>
        </w:tc>
        <w:tc>
          <w:tcPr>
            <w:tcW w:w="567" w:type="dxa"/>
            <w:tcBorders>
              <w:left w:val="nil"/>
            </w:tcBorders>
            <w:noWrap/>
            <w:hideMark/>
          </w:tcPr>
          <w:p w:rsidR="00251E6A" w:rsidRPr="00251E6A" w:rsidRDefault="00251E6A" w:rsidP="00251E6A">
            <w:pPr>
              <w:tabs>
                <w:tab w:val="left" w:pos="284"/>
              </w:tabs>
              <w:rPr>
                <w:rFonts w:ascii="Times New Roman" w:eastAsia="Calibri" w:hAnsi="Times New Roman" w:cs="Times New Roman"/>
                <w:bCs/>
                <w:sz w:val="12"/>
                <w:szCs w:val="12"/>
              </w:rPr>
            </w:pPr>
            <w:r w:rsidRPr="00251E6A">
              <w:rPr>
                <w:rFonts w:ascii="Times New Roman" w:eastAsia="Calibri" w:hAnsi="Times New Roman" w:cs="Times New Roman"/>
                <w:bCs/>
                <w:sz w:val="12"/>
                <w:szCs w:val="12"/>
              </w:rPr>
              <w:t> </w:t>
            </w:r>
          </w:p>
        </w:tc>
        <w:tc>
          <w:tcPr>
            <w:tcW w:w="425" w:type="dxa"/>
            <w:noWrap/>
            <w:hideMark/>
          </w:tcPr>
          <w:p w:rsidR="00251E6A" w:rsidRPr="00251E6A" w:rsidRDefault="00251E6A" w:rsidP="00251E6A">
            <w:pPr>
              <w:tabs>
                <w:tab w:val="left" w:pos="284"/>
              </w:tabs>
              <w:rPr>
                <w:rFonts w:ascii="Times New Roman" w:eastAsia="Calibri" w:hAnsi="Times New Roman" w:cs="Times New Roman"/>
                <w:bCs/>
                <w:sz w:val="12"/>
                <w:szCs w:val="12"/>
              </w:rPr>
            </w:pPr>
            <w:r w:rsidRPr="00251E6A">
              <w:rPr>
                <w:rFonts w:ascii="Times New Roman" w:eastAsia="Calibri" w:hAnsi="Times New Roman" w:cs="Times New Roman"/>
                <w:bCs/>
                <w:sz w:val="12"/>
                <w:szCs w:val="12"/>
              </w:rPr>
              <w:t> </w:t>
            </w:r>
          </w:p>
        </w:tc>
        <w:tc>
          <w:tcPr>
            <w:tcW w:w="709" w:type="dxa"/>
            <w:noWrap/>
            <w:hideMark/>
          </w:tcPr>
          <w:p w:rsidR="00251E6A" w:rsidRPr="00251E6A" w:rsidRDefault="00251E6A" w:rsidP="00251E6A">
            <w:pPr>
              <w:tabs>
                <w:tab w:val="left" w:pos="284"/>
              </w:tabs>
              <w:rPr>
                <w:rFonts w:ascii="Times New Roman" w:eastAsia="Calibri" w:hAnsi="Times New Roman" w:cs="Times New Roman"/>
                <w:bCs/>
                <w:sz w:val="12"/>
                <w:szCs w:val="12"/>
              </w:rPr>
            </w:pPr>
            <w:r w:rsidRPr="00251E6A">
              <w:rPr>
                <w:rFonts w:ascii="Times New Roman" w:eastAsia="Calibri" w:hAnsi="Times New Roman" w:cs="Times New Roman"/>
                <w:bCs/>
                <w:sz w:val="12"/>
                <w:szCs w:val="12"/>
              </w:rPr>
              <w:t>31</w:t>
            </w:r>
          </w:p>
        </w:tc>
        <w:tc>
          <w:tcPr>
            <w:tcW w:w="567" w:type="dxa"/>
            <w:noWrap/>
            <w:hideMark/>
          </w:tcPr>
          <w:p w:rsidR="00251E6A" w:rsidRPr="00251E6A" w:rsidRDefault="00251E6A" w:rsidP="00251E6A">
            <w:pPr>
              <w:tabs>
                <w:tab w:val="left" w:pos="284"/>
              </w:tabs>
              <w:rPr>
                <w:rFonts w:ascii="Times New Roman" w:eastAsia="Calibri" w:hAnsi="Times New Roman" w:cs="Times New Roman"/>
                <w:bCs/>
                <w:sz w:val="12"/>
                <w:szCs w:val="12"/>
              </w:rPr>
            </w:pPr>
            <w:r w:rsidRPr="00251E6A">
              <w:rPr>
                <w:rFonts w:ascii="Times New Roman" w:eastAsia="Calibri" w:hAnsi="Times New Roman" w:cs="Times New Roman"/>
                <w:bCs/>
                <w:sz w:val="12"/>
                <w:szCs w:val="12"/>
              </w:rPr>
              <w:t>31</w:t>
            </w:r>
          </w:p>
        </w:tc>
      </w:tr>
      <w:tr w:rsidR="00251E6A" w:rsidRPr="00251E6A" w:rsidTr="00251E6A">
        <w:trPr>
          <w:trHeight w:val="20"/>
        </w:trPr>
        <w:tc>
          <w:tcPr>
            <w:tcW w:w="2635" w:type="dxa"/>
            <w:hideMark/>
          </w:tcPr>
          <w:p w:rsidR="00251E6A" w:rsidRPr="00251E6A" w:rsidRDefault="00251E6A" w:rsidP="00251E6A">
            <w:pPr>
              <w:tabs>
                <w:tab w:val="left" w:pos="284"/>
              </w:tabs>
              <w:rPr>
                <w:rFonts w:ascii="Times New Roman" w:eastAsia="Calibri" w:hAnsi="Times New Roman" w:cs="Times New Roman"/>
                <w:bCs/>
                <w:sz w:val="12"/>
                <w:szCs w:val="12"/>
              </w:rPr>
            </w:pPr>
            <w:r w:rsidRPr="00251E6A">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626" w:type="dxa"/>
            <w:noWrap/>
            <w:hideMark/>
          </w:tcPr>
          <w:p w:rsidR="00251E6A" w:rsidRPr="00251E6A" w:rsidRDefault="00251E6A" w:rsidP="00251E6A">
            <w:pPr>
              <w:tabs>
                <w:tab w:val="left" w:pos="284"/>
              </w:tabs>
              <w:rPr>
                <w:rFonts w:ascii="Times New Roman" w:eastAsia="Calibri" w:hAnsi="Times New Roman" w:cs="Times New Roman"/>
                <w:bCs/>
                <w:sz w:val="12"/>
                <w:szCs w:val="12"/>
              </w:rPr>
            </w:pPr>
            <w:r w:rsidRPr="00251E6A">
              <w:rPr>
                <w:rFonts w:ascii="Times New Roman" w:eastAsia="Calibri" w:hAnsi="Times New Roman" w:cs="Times New Roman"/>
                <w:bCs/>
                <w:sz w:val="12"/>
                <w:szCs w:val="12"/>
              </w:rPr>
              <w:t>422</w:t>
            </w:r>
          </w:p>
        </w:tc>
        <w:tc>
          <w:tcPr>
            <w:tcW w:w="425" w:type="dxa"/>
            <w:hideMark/>
          </w:tcPr>
          <w:p w:rsidR="00251E6A" w:rsidRPr="00251E6A" w:rsidRDefault="00251E6A" w:rsidP="00251E6A">
            <w:pPr>
              <w:tabs>
                <w:tab w:val="left" w:pos="284"/>
              </w:tabs>
              <w:rPr>
                <w:rFonts w:ascii="Times New Roman" w:eastAsia="Calibri" w:hAnsi="Times New Roman" w:cs="Times New Roman"/>
                <w:bCs/>
                <w:sz w:val="12"/>
                <w:szCs w:val="12"/>
              </w:rPr>
            </w:pPr>
            <w:r w:rsidRPr="00251E6A">
              <w:rPr>
                <w:rFonts w:ascii="Times New Roman" w:eastAsia="Calibri" w:hAnsi="Times New Roman" w:cs="Times New Roman"/>
                <w:bCs/>
                <w:sz w:val="12"/>
                <w:szCs w:val="12"/>
              </w:rPr>
              <w:t>02</w:t>
            </w:r>
          </w:p>
        </w:tc>
        <w:tc>
          <w:tcPr>
            <w:tcW w:w="425" w:type="dxa"/>
            <w:hideMark/>
          </w:tcPr>
          <w:p w:rsidR="00251E6A" w:rsidRPr="00251E6A" w:rsidRDefault="00251E6A" w:rsidP="00251E6A">
            <w:pPr>
              <w:tabs>
                <w:tab w:val="left" w:pos="284"/>
              </w:tabs>
              <w:rPr>
                <w:rFonts w:ascii="Times New Roman" w:eastAsia="Calibri" w:hAnsi="Times New Roman" w:cs="Times New Roman"/>
                <w:bCs/>
                <w:sz w:val="12"/>
                <w:szCs w:val="12"/>
              </w:rPr>
            </w:pPr>
            <w:r w:rsidRPr="00251E6A">
              <w:rPr>
                <w:rFonts w:ascii="Times New Roman" w:eastAsia="Calibri" w:hAnsi="Times New Roman" w:cs="Times New Roman"/>
                <w:bCs/>
                <w:sz w:val="12"/>
                <w:szCs w:val="12"/>
              </w:rPr>
              <w:t>03</w:t>
            </w:r>
          </w:p>
        </w:tc>
        <w:tc>
          <w:tcPr>
            <w:tcW w:w="425" w:type="dxa"/>
            <w:tcBorders>
              <w:right w:val="nil"/>
            </w:tcBorders>
            <w:noWrap/>
            <w:hideMark/>
          </w:tcPr>
          <w:p w:rsidR="00251E6A" w:rsidRPr="00251E6A" w:rsidRDefault="00251E6A" w:rsidP="00251E6A">
            <w:pPr>
              <w:tabs>
                <w:tab w:val="left" w:pos="284"/>
              </w:tabs>
              <w:rPr>
                <w:rFonts w:ascii="Times New Roman" w:eastAsia="Calibri" w:hAnsi="Times New Roman" w:cs="Times New Roman"/>
                <w:bCs/>
                <w:sz w:val="12"/>
                <w:szCs w:val="12"/>
              </w:rPr>
            </w:pPr>
            <w:r w:rsidRPr="00251E6A">
              <w:rPr>
                <w:rFonts w:ascii="Times New Roman" w:eastAsia="Calibri" w:hAnsi="Times New Roman" w:cs="Times New Roman"/>
                <w:bCs/>
                <w:sz w:val="12"/>
                <w:szCs w:val="12"/>
              </w:rPr>
              <w:t>38</w:t>
            </w:r>
          </w:p>
        </w:tc>
        <w:tc>
          <w:tcPr>
            <w:tcW w:w="284" w:type="dxa"/>
            <w:tcBorders>
              <w:left w:val="nil"/>
              <w:right w:val="nil"/>
            </w:tcBorders>
            <w:noWrap/>
            <w:hideMark/>
          </w:tcPr>
          <w:p w:rsidR="00251E6A" w:rsidRPr="00251E6A" w:rsidRDefault="00251E6A" w:rsidP="00251E6A">
            <w:pPr>
              <w:tabs>
                <w:tab w:val="left" w:pos="284"/>
              </w:tabs>
              <w:rPr>
                <w:rFonts w:ascii="Times New Roman" w:eastAsia="Calibri" w:hAnsi="Times New Roman" w:cs="Times New Roman"/>
                <w:bCs/>
                <w:sz w:val="12"/>
                <w:szCs w:val="12"/>
              </w:rPr>
            </w:pPr>
            <w:r w:rsidRPr="00251E6A">
              <w:rPr>
                <w:rFonts w:ascii="Times New Roman" w:eastAsia="Calibri" w:hAnsi="Times New Roman" w:cs="Times New Roman"/>
                <w:bCs/>
                <w:sz w:val="12"/>
                <w:szCs w:val="12"/>
              </w:rPr>
              <w:t>0</w:t>
            </w:r>
          </w:p>
        </w:tc>
        <w:tc>
          <w:tcPr>
            <w:tcW w:w="425" w:type="dxa"/>
            <w:tcBorders>
              <w:left w:val="nil"/>
              <w:right w:val="nil"/>
            </w:tcBorders>
            <w:noWrap/>
            <w:hideMark/>
          </w:tcPr>
          <w:p w:rsidR="00251E6A" w:rsidRPr="00251E6A" w:rsidRDefault="00251E6A" w:rsidP="00251E6A">
            <w:pPr>
              <w:tabs>
                <w:tab w:val="left" w:pos="284"/>
              </w:tabs>
              <w:rPr>
                <w:rFonts w:ascii="Times New Roman" w:eastAsia="Calibri" w:hAnsi="Times New Roman" w:cs="Times New Roman"/>
                <w:bCs/>
                <w:sz w:val="12"/>
                <w:szCs w:val="12"/>
              </w:rPr>
            </w:pPr>
            <w:r w:rsidRPr="00251E6A">
              <w:rPr>
                <w:rFonts w:ascii="Times New Roman" w:eastAsia="Calibri" w:hAnsi="Times New Roman" w:cs="Times New Roman"/>
                <w:bCs/>
                <w:sz w:val="12"/>
                <w:szCs w:val="12"/>
              </w:rPr>
              <w:t>00</w:t>
            </w:r>
          </w:p>
        </w:tc>
        <w:tc>
          <w:tcPr>
            <w:tcW w:w="567" w:type="dxa"/>
            <w:tcBorders>
              <w:left w:val="nil"/>
            </w:tcBorders>
            <w:noWrap/>
            <w:hideMark/>
          </w:tcPr>
          <w:p w:rsidR="00251E6A" w:rsidRPr="00251E6A" w:rsidRDefault="00251E6A" w:rsidP="00251E6A">
            <w:pPr>
              <w:tabs>
                <w:tab w:val="left" w:pos="284"/>
              </w:tabs>
              <w:rPr>
                <w:rFonts w:ascii="Times New Roman" w:eastAsia="Calibri" w:hAnsi="Times New Roman" w:cs="Times New Roman"/>
                <w:bCs/>
                <w:sz w:val="12"/>
                <w:szCs w:val="12"/>
              </w:rPr>
            </w:pPr>
            <w:r w:rsidRPr="00251E6A">
              <w:rPr>
                <w:rFonts w:ascii="Times New Roman" w:eastAsia="Calibri" w:hAnsi="Times New Roman" w:cs="Times New Roman"/>
                <w:bCs/>
                <w:sz w:val="12"/>
                <w:szCs w:val="12"/>
              </w:rPr>
              <w:t>00000</w:t>
            </w:r>
          </w:p>
        </w:tc>
        <w:tc>
          <w:tcPr>
            <w:tcW w:w="425" w:type="dxa"/>
            <w:noWrap/>
            <w:hideMark/>
          </w:tcPr>
          <w:p w:rsidR="00251E6A" w:rsidRPr="00251E6A" w:rsidRDefault="00251E6A" w:rsidP="00251E6A">
            <w:pPr>
              <w:tabs>
                <w:tab w:val="left" w:pos="284"/>
              </w:tabs>
              <w:rPr>
                <w:rFonts w:ascii="Times New Roman" w:eastAsia="Calibri" w:hAnsi="Times New Roman" w:cs="Times New Roman"/>
                <w:bCs/>
                <w:sz w:val="12"/>
                <w:szCs w:val="12"/>
              </w:rPr>
            </w:pPr>
            <w:r w:rsidRPr="00251E6A">
              <w:rPr>
                <w:rFonts w:ascii="Times New Roman" w:eastAsia="Calibri" w:hAnsi="Times New Roman" w:cs="Times New Roman"/>
                <w:bCs/>
                <w:sz w:val="12"/>
                <w:szCs w:val="12"/>
              </w:rPr>
              <w:t> </w:t>
            </w:r>
          </w:p>
        </w:tc>
        <w:tc>
          <w:tcPr>
            <w:tcW w:w="709" w:type="dxa"/>
            <w:noWrap/>
            <w:hideMark/>
          </w:tcPr>
          <w:p w:rsidR="00251E6A" w:rsidRPr="00251E6A" w:rsidRDefault="00251E6A" w:rsidP="00251E6A">
            <w:pPr>
              <w:tabs>
                <w:tab w:val="left" w:pos="284"/>
              </w:tabs>
              <w:rPr>
                <w:rFonts w:ascii="Times New Roman" w:eastAsia="Calibri" w:hAnsi="Times New Roman" w:cs="Times New Roman"/>
                <w:bCs/>
                <w:sz w:val="12"/>
                <w:szCs w:val="12"/>
              </w:rPr>
            </w:pPr>
            <w:r w:rsidRPr="00251E6A">
              <w:rPr>
                <w:rFonts w:ascii="Times New Roman" w:eastAsia="Calibri" w:hAnsi="Times New Roman" w:cs="Times New Roman"/>
                <w:bCs/>
                <w:sz w:val="12"/>
                <w:szCs w:val="12"/>
              </w:rPr>
              <w:t>31</w:t>
            </w:r>
          </w:p>
        </w:tc>
        <w:tc>
          <w:tcPr>
            <w:tcW w:w="567" w:type="dxa"/>
            <w:noWrap/>
            <w:hideMark/>
          </w:tcPr>
          <w:p w:rsidR="00251E6A" w:rsidRPr="00251E6A" w:rsidRDefault="00251E6A" w:rsidP="00251E6A">
            <w:pPr>
              <w:tabs>
                <w:tab w:val="left" w:pos="284"/>
              </w:tabs>
              <w:rPr>
                <w:rFonts w:ascii="Times New Roman" w:eastAsia="Calibri" w:hAnsi="Times New Roman" w:cs="Times New Roman"/>
                <w:bCs/>
                <w:sz w:val="12"/>
                <w:szCs w:val="12"/>
              </w:rPr>
            </w:pPr>
            <w:r w:rsidRPr="00251E6A">
              <w:rPr>
                <w:rFonts w:ascii="Times New Roman" w:eastAsia="Calibri" w:hAnsi="Times New Roman" w:cs="Times New Roman"/>
                <w:bCs/>
                <w:sz w:val="12"/>
                <w:szCs w:val="12"/>
              </w:rPr>
              <w:t>31</w:t>
            </w:r>
          </w:p>
        </w:tc>
      </w:tr>
      <w:tr w:rsidR="00251E6A" w:rsidRPr="00251E6A" w:rsidTr="00251E6A">
        <w:trPr>
          <w:trHeight w:val="20"/>
        </w:trPr>
        <w:tc>
          <w:tcPr>
            <w:tcW w:w="2635" w:type="dxa"/>
            <w:hideMark/>
          </w:tcPr>
          <w:p w:rsidR="00251E6A" w:rsidRPr="00251E6A" w:rsidRDefault="00251E6A" w:rsidP="00251E6A">
            <w:pPr>
              <w:tabs>
                <w:tab w:val="left" w:pos="284"/>
              </w:tabs>
              <w:rPr>
                <w:rFonts w:ascii="Times New Roman" w:eastAsia="Calibri" w:hAnsi="Times New Roman" w:cs="Times New Roman"/>
                <w:sz w:val="12"/>
                <w:szCs w:val="12"/>
              </w:rPr>
            </w:pPr>
            <w:r w:rsidRPr="00251E6A">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626" w:type="dxa"/>
            <w:noWrap/>
            <w:hideMark/>
          </w:tcPr>
          <w:p w:rsidR="00251E6A" w:rsidRPr="00251E6A" w:rsidRDefault="00251E6A" w:rsidP="00251E6A">
            <w:pPr>
              <w:tabs>
                <w:tab w:val="left" w:pos="284"/>
              </w:tabs>
              <w:rPr>
                <w:rFonts w:ascii="Times New Roman" w:eastAsia="Calibri" w:hAnsi="Times New Roman" w:cs="Times New Roman"/>
                <w:sz w:val="12"/>
                <w:szCs w:val="12"/>
              </w:rPr>
            </w:pPr>
            <w:r w:rsidRPr="00251E6A">
              <w:rPr>
                <w:rFonts w:ascii="Times New Roman" w:eastAsia="Calibri" w:hAnsi="Times New Roman" w:cs="Times New Roman"/>
                <w:sz w:val="12"/>
                <w:szCs w:val="12"/>
              </w:rPr>
              <w:t>422</w:t>
            </w:r>
          </w:p>
        </w:tc>
        <w:tc>
          <w:tcPr>
            <w:tcW w:w="425" w:type="dxa"/>
            <w:hideMark/>
          </w:tcPr>
          <w:p w:rsidR="00251E6A" w:rsidRPr="00251E6A" w:rsidRDefault="00251E6A" w:rsidP="00251E6A">
            <w:pPr>
              <w:tabs>
                <w:tab w:val="left" w:pos="284"/>
              </w:tabs>
              <w:rPr>
                <w:rFonts w:ascii="Times New Roman" w:eastAsia="Calibri" w:hAnsi="Times New Roman" w:cs="Times New Roman"/>
                <w:sz w:val="12"/>
                <w:szCs w:val="12"/>
              </w:rPr>
            </w:pPr>
            <w:r w:rsidRPr="00251E6A">
              <w:rPr>
                <w:rFonts w:ascii="Times New Roman" w:eastAsia="Calibri" w:hAnsi="Times New Roman" w:cs="Times New Roman"/>
                <w:sz w:val="12"/>
                <w:szCs w:val="12"/>
              </w:rPr>
              <w:t>02</w:t>
            </w:r>
          </w:p>
        </w:tc>
        <w:tc>
          <w:tcPr>
            <w:tcW w:w="425" w:type="dxa"/>
            <w:hideMark/>
          </w:tcPr>
          <w:p w:rsidR="00251E6A" w:rsidRPr="00251E6A" w:rsidRDefault="00251E6A" w:rsidP="00251E6A">
            <w:pPr>
              <w:tabs>
                <w:tab w:val="left" w:pos="284"/>
              </w:tabs>
              <w:rPr>
                <w:rFonts w:ascii="Times New Roman" w:eastAsia="Calibri" w:hAnsi="Times New Roman" w:cs="Times New Roman"/>
                <w:sz w:val="12"/>
                <w:szCs w:val="12"/>
              </w:rPr>
            </w:pPr>
            <w:r w:rsidRPr="00251E6A">
              <w:rPr>
                <w:rFonts w:ascii="Times New Roman" w:eastAsia="Calibri" w:hAnsi="Times New Roman" w:cs="Times New Roman"/>
                <w:sz w:val="12"/>
                <w:szCs w:val="12"/>
              </w:rPr>
              <w:t>03</w:t>
            </w:r>
          </w:p>
        </w:tc>
        <w:tc>
          <w:tcPr>
            <w:tcW w:w="425" w:type="dxa"/>
            <w:tcBorders>
              <w:right w:val="nil"/>
            </w:tcBorders>
            <w:noWrap/>
            <w:hideMark/>
          </w:tcPr>
          <w:p w:rsidR="00251E6A" w:rsidRPr="00251E6A" w:rsidRDefault="00251E6A" w:rsidP="00251E6A">
            <w:pPr>
              <w:tabs>
                <w:tab w:val="left" w:pos="284"/>
              </w:tabs>
              <w:rPr>
                <w:rFonts w:ascii="Times New Roman" w:eastAsia="Calibri" w:hAnsi="Times New Roman" w:cs="Times New Roman"/>
                <w:sz w:val="12"/>
                <w:szCs w:val="12"/>
              </w:rPr>
            </w:pPr>
            <w:r w:rsidRPr="00251E6A">
              <w:rPr>
                <w:rFonts w:ascii="Times New Roman" w:eastAsia="Calibri" w:hAnsi="Times New Roman" w:cs="Times New Roman"/>
                <w:sz w:val="12"/>
                <w:szCs w:val="12"/>
              </w:rPr>
              <w:t>38</w:t>
            </w:r>
          </w:p>
        </w:tc>
        <w:tc>
          <w:tcPr>
            <w:tcW w:w="284" w:type="dxa"/>
            <w:tcBorders>
              <w:left w:val="nil"/>
              <w:right w:val="nil"/>
            </w:tcBorders>
            <w:noWrap/>
            <w:hideMark/>
          </w:tcPr>
          <w:p w:rsidR="00251E6A" w:rsidRPr="00251E6A" w:rsidRDefault="00251E6A" w:rsidP="00251E6A">
            <w:pPr>
              <w:tabs>
                <w:tab w:val="left" w:pos="284"/>
              </w:tabs>
              <w:rPr>
                <w:rFonts w:ascii="Times New Roman" w:eastAsia="Calibri" w:hAnsi="Times New Roman" w:cs="Times New Roman"/>
                <w:sz w:val="12"/>
                <w:szCs w:val="12"/>
              </w:rPr>
            </w:pPr>
            <w:r w:rsidRPr="00251E6A">
              <w:rPr>
                <w:rFonts w:ascii="Times New Roman" w:eastAsia="Calibri" w:hAnsi="Times New Roman" w:cs="Times New Roman"/>
                <w:sz w:val="12"/>
                <w:szCs w:val="12"/>
              </w:rPr>
              <w:t>0</w:t>
            </w:r>
          </w:p>
        </w:tc>
        <w:tc>
          <w:tcPr>
            <w:tcW w:w="425" w:type="dxa"/>
            <w:tcBorders>
              <w:left w:val="nil"/>
              <w:right w:val="nil"/>
            </w:tcBorders>
            <w:noWrap/>
            <w:hideMark/>
          </w:tcPr>
          <w:p w:rsidR="00251E6A" w:rsidRPr="00251E6A" w:rsidRDefault="00251E6A" w:rsidP="00251E6A">
            <w:pPr>
              <w:tabs>
                <w:tab w:val="left" w:pos="284"/>
              </w:tabs>
              <w:rPr>
                <w:rFonts w:ascii="Times New Roman" w:eastAsia="Calibri" w:hAnsi="Times New Roman" w:cs="Times New Roman"/>
                <w:sz w:val="12"/>
                <w:szCs w:val="12"/>
              </w:rPr>
            </w:pPr>
            <w:r w:rsidRPr="00251E6A">
              <w:rPr>
                <w:rFonts w:ascii="Times New Roman" w:eastAsia="Calibri" w:hAnsi="Times New Roman" w:cs="Times New Roman"/>
                <w:sz w:val="12"/>
                <w:szCs w:val="12"/>
              </w:rPr>
              <w:t>00</w:t>
            </w:r>
          </w:p>
        </w:tc>
        <w:tc>
          <w:tcPr>
            <w:tcW w:w="567" w:type="dxa"/>
            <w:tcBorders>
              <w:left w:val="nil"/>
            </w:tcBorders>
            <w:noWrap/>
            <w:hideMark/>
          </w:tcPr>
          <w:p w:rsidR="00251E6A" w:rsidRPr="00251E6A" w:rsidRDefault="00251E6A" w:rsidP="00251E6A">
            <w:pPr>
              <w:tabs>
                <w:tab w:val="left" w:pos="284"/>
              </w:tabs>
              <w:rPr>
                <w:rFonts w:ascii="Times New Roman" w:eastAsia="Calibri" w:hAnsi="Times New Roman" w:cs="Times New Roman"/>
                <w:sz w:val="12"/>
                <w:szCs w:val="12"/>
              </w:rPr>
            </w:pPr>
            <w:r w:rsidRPr="00251E6A">
              <w:rPr>
                <w:rFonts w:ascii="Times New Roman" w:eastAsia="Calibri" w:hAnsi="Times New Roman" w:cs="Times New Roman"/>
                <w:sz w:val="12"/>
                <w:szCs w:val="12"/>
              </w:rPr>
              <w:t>00000</w:t>
            </w:r>
          </w:p>
        </w:tc>
        <w:tc>
          <w:tcPr>
            <w:tcW w:w="425" w:type="dxa"/>
            <w:noWrap/>
            <w:hideMark/>
          </w:tcPr>
          <w:p w:rsidR="00251E6A" w:rsidRPr="00251E6A" w:rsidRDefault="00251E6A" w:rsidP="00251E6A">
            <w:pPr>
              <w:tabs>
                <w:tab w:val="left" w:pos="284"/>
              </w:tabs>
              <w:rPr>
                <w:rFonts w:ascii="Times New Roman" w:eastAsia="Calibri" w:hAnsi="Times New Roman" w:cs="Times New Roman"/>
                <w:sz w:val="12"/>
                <w:szCs w:val="12"/>
              </w:rPr>
            </w:pPr>
            <w:r w:rsidRPr="00251E6A">
              <w:rPr>
                <w:rFonts w:ascii="Times New Roman" w:eastAsia="Calibri" w:hAnsi="Times New Roman" w:cs="Times New Roman"/>
                <w:sz w:val="12"/>
                <w:szCs w:val="12"/>
              </w:rPr>
              <w:t>120</w:t>
            </w:r>
          </w:p>
        </w:tc>
        <w:tc>
          <w:tcPr>
            <w:tcW w:w="709" w:type="dxa"/>
            <w:noWrap/>
            <w:hideMark/>
          </w:tcPr>
          <w:p w:rsidR="00251E6A" w:rsidRPr="00251E6A" w:rsidRDefault="00251E6A" w:rsidP="00251E6A">
            <w:pPr>
              <w:tabs>
                <w:tab w:val="left" w:pos="284"/>
              </w:tabs>
              <w:rPr>
                <w:rFonts w:ascii="Times New Roman" w:eastAsia="Calibri" w:hAnsi="Times New Roman" w:cs="Times New Roman"/>
                <w:sz w:val="12"/>
                <w:szCs w:val="12"/>
              </w:rPr>
            </w:pPr>
            <w:r w:rsidRPr="00251E6A">
              <w:rPr>
                <w:rFonts w:ascii="Times New Roman" w:eastAsia="Calibri" w:hAnsi="Times New Roman" w:cs="Times New Roman"/>
                <w:sz w:val="12"/>
                <w:szCs w:val="12"/>
              </w:rPr>
              <w:t>31</w:t>
            </w:r>
          </w:p>
        </w:tc>
        <w:tc>
          <w:tcPr>
            <w:tcW w:w="567" w:type="dxa"/>
            <w:noWrap/>
            <w:hideMark/>
          </w:tcPr>
          <w:p w:rsidR="00251E6A" w:rsidRPr="00251E6A" w:rsidRDefault="00251E6A" w:rsidP="00251E6A">
            <w:pPr>
              <w:tabs>
                <w:tab w:val="left" w:pos="284"/>
              </w:tabs>
              <w:rPr>
                <w:rFonts w:ascii="Times New Roman" w:eastAsia="Calibri" w:hAnsi="Times New Roman" w:cs="Times New Roman"/>
                <w:sz w:val="12"/>
                <w:szCs w:val="12"/>
              </w:rPr>
            </w:pPr>
            <w:r w:rsidRPr="00251E6A">
              <w:rPr>
                <w:rFonts w:ascii="Times New Roman" w:eastAsia="Calibri" w:hAnsi="Times New Roman" w:cs="Times New Roman"/>
                <w:sz w:val="12"/>
                <w:szCs w:val="12"/>
              </w:rPr>
              <w:t>31</w:t>
            </w:r>
          </w:p>
        </w:tc>
      </w:tr>
      <w:tr w:rsidR="00251E6A" w:rsidRPr="00251E6A" w:rsidTr="00251E6A">
        <w:trPr>
          <w:trHeight w:val="20"/>
        </w:trPr>
        <w:tc>
          <w:tcPr>
            <w:tcW w:w="2635" w:type="dxa"/>
            <w:hideMark/>
          </w:tcPr>
          <w:p w:rsidR="00251E6A" w:rsidRPr="00251E6A" w:rsidRDefault="00251E6A" w:rsidP="00251E6A">
            <w:pPr>
              <w:tabs>
                <w:tab w:val="left" w:pos="284"/>
              </w:tabs>
              <w:rPr>
                <w:rFonts w:ascii="Times New Roman" w:eastAsia="Calibri" w:hAnsi="Times New Roman" w:cs="Times New Roman"/>
                <w:bCs/>
                <w:sz w:val="12"/>
                <w:szCs w:val="12"/>
              </w:rPr>
            </w:pPr>
            <w:r w:rsidRPr="00251E6A">
              <w:rPr>
                <w:rFonts w:ascii="Times New Roman" w:eastAsia="Calibri" w:hAnsi="Times New Roman" w:cs="Times New Roman"/>
                <w:bCs/>
                <w:sz w:val="12"/>
                <w:szCs w:val="12"/>
              </w:rPr>
              <w:t>Защита населения и территории от чрезвычайных ситуаций природного и техногенного характера, гражданская оборона</w:t>
            </w:r>
          </w:p>
        </w:tc>
        <w:tc>
          <w:tcPr>
            <w:tcW w:w="626" w:type="dxa"/>
            <w:noWrap/>
            <w:hideMark/>
          </w:tcPr>
          <w:p w:rsidR="00251E6A" w:rsidRPr="00251E6A" w:rsidRDefault="00251E6A" w:rsidP="00251E6A">
            <w:pPr>
              <w:tabs>
                <w:tab w:val="left" w:pos="284"/>
              </w:tabs>
              <w:rPr>
                <w:rFonts w:ascii="Times New Roman" w:eastAsia="Calibri" w:hAnsi="Times New Roman" w:cs="Times New Roman"/>
                <w:bCs/>
                <w:sz w:val="12"/>
                <w:szCs w:val="12"/>
              </w:rPr>
            </w:pPr>
            <w:r w:rsidRPr="00251E6A">
              <w:rPr>
                <w:rFonts w:ascii="Times New Roman" w:eastAsia="Calibri" w:hAnsi="Times New Roman" w:cs="Times New Roman"/>
                <w:bCs/>
                <w:sz w:val="12"/>
                <w:szCs w:val="12"/>
              </w:rPr>
              <w:t>422</w:t>
            </w:r>
          </w:p>
        </w:tc>
        <w:tc>
          <w:tcPr>
            <w:tcW w:w="425" w:type="dxa"/>
            <w:hideMark/>
          </w:tcPr>
          <w:p w:rsidR="00251E6A" w:rsidRPr="00251E6A" w:rsidRDefault="00251E6A" w:rsidP="00251E6A">
            <w:pPr>
              <w:tabs>
                <w:tab w:val="left" w:pos="284"/>
              </w:tabs>
              <w:rPr>
                <w:rFonts w:ascii="Times New Roman" w:eastAsia="Calibri" w:hAnsi="Times New Roman" w:cs="Times New Roman"/>
                <w:bCs/>
                <w:sz w:val="12"/>
                <w:szCs w:val="12"/>
              </w:rPr>
            </w:pPr>
            <w:r w:rsidRPr="00251E6A">
              <w:rPr>
                <w:rFonts w:ascii="Times New Roman" w:eastAsia="Calibri" w:hAnsi="Times New Roman" w:cs="Times New Roman"/>
                <w:bCs/>
                <w:sz w:val="12"/>
                <w:szCs w:val="12"/>
              </w:rPr>
              <w:t>03</w:t>
            </w:r>
          </w:p>
        </w:tc>
        <w:tc>
          <w:tcPr>
            <w:tcW w:w="425" w:type="dxa"/>
            <w:hideMark/>
          </w:tcPr>
          <w:p w:rsidR="00251E6A" w:rsidRPr="00251E6A" w:rsidRDefault="00251E6A" w:rsidP="00251E6A">
            <w:pPr>
              <w:tabs>
                <w:tab w:val="left" w:pos="284"/>
              </w:tabs>
              <w:rPr>
                <w:rFonts w:ascii="Times New Roman" w:eastAsia="Calibri" w:hAnsi="Times New Roman" w:cs="Times New Roman"/>
                <w:bCs/>
                <w:sz w:val="12"/>
                <w:szCs w:val="12"/>
              </w:rPr>
            </w:pPr>
            <w:r w:rsidRPr="00251E6A">
              <w:rPr>
                <w:rFonts w:ascii="Times New Roman" w:eastAsia="Calibri" w:hAnsi="Times New Roman" w:cs="Times New Roman"/>
                <w:bCs/>
                <w:sz w:val="12"/>
                <w:szCs w:val="12"/>
              </w:rPr>
              <w:t>09</w:t>
            </w:r>
          </w:p>
        </w:tc>
        <w:tc>
          <w:tcPr>
            <w:tcW w:w="425" w:type="dxa"/>
            <w:tcBorders>
              <w:right w:val="nil"/>
            </w:tcBorders>
            <w:noWrap/>
            <w:hideMark/>
          </w:tcPr>
          <w:p w:rsidR="00251E6A" w:rsidRPr="00251E6A" w:rsidRDefault="00251E6A" w:rsidP="00251E6A">
            <w:pPr>
              <w:tabs>
                <w:tab w:val="left" w:pos="284"/>
              </w:tabs>
              <w:rPr>
                <w:rFonts w:ascii="Times New Roman" w:eastAsia="Calibri" w:hAnsi="Times New Roman" w:cs="Times New Roman"/>
                <w:bCs/>
                <w:sz w:val="12"/>
                <w:szCs w:val="12"/>
              </w:rPr>
            </w:pPr>
            <w:r w:rsidRPr="00251E6A">
              <w:rPr>
                <w:rFonts w:ascii="Times New Roman" w:eastAsia="Calibri" w:hAnsi="Times New Roman" w:cs="Times New Roman"/>
                <w:bCs/>
                <w:sz w:val="12"/>
                <w:szCs w:val="12"/>
              </w:rPr>
              <w:t> </w:t>
            </w:r>
          </w:p>
        </w:tc>
        <w:tc>
          <w:tcPr>
            <w:tcW w:w="284" w:type="dxa"/>
            <w:tcBorders>
              <w:left w:val="nil"/>
              <w:right w:val="nil"/>
            </w:tcBorders>
            <w:noWrap/>
            <w:hideMark/>
          </w:tcPr>
          <w:p w:rsidR="00251E6A" w:rsidRPr="00251E6A" w:rsidRDefault="00251E6A" w:rsidP="00251E6A">
            <w:pPr>
              <w:tabs>
                <w:tab w:val="left" w:pos="284"/>
              </w:tabs>
              <w:rPr>
                <w:rFonts w:ascii="Times New Roman" w:eastAsia="Calibri" w:hAnsi="Times New Roman" w:cs="Times New Roman"/>
                <w:bCs/>
                <w:sz w:val="12"/>
                <w:szCs w:val="12"/>
              </w:rPr>
            </w:pPr>
            <w:r w:rsidRPr="00251E6A">
              <w:rPr>
                <w:rFonts w:ascii="Times New Roman" w:eastAsia="Calibri" w:hAnsi="Times New Roman" w:cs="Times New Roman"/>
                <w:bCs/>
                <w:sz w:val="12"/>
                <w:szCs w:val="12"/>
              </w:rPr>
              <w:t> </w:t>
            </w:r>
          </w:p>
        </w:tc>
        <w:tc>
          <w:tcPr>
            <w:tcW w:w="425" w:type="dxa"/>
            <w:tcBorders>
              <w:left w:val="nil"/>
              <w:right w:val="nil"/>
            </w:tcBorders>
            <w:noWrap/>
            <w:hideMark/>
          </w:tcPr>
          <w:p w:rsidR="00251E6A" w:rsidRPr="00251E6A" w:rsidRDefault="00251E6A" w:rsidP="00251E6A">
            <w:pPr>
              <w:tabs>
                <w:tab w:val="left" w:pos="284"/>
              </w:tabs>
              <w:rPr>
                <w:rFonts w:ascii="Times New Roman" w:eastAsia="Calibri" w:hAnsi="Times New Roman" w:cs="Times New Roman"/>
                <w:bCs/>
                <w:sz w:val="12"/>
                <w:szCs w:val="12"/>
              </w:rPr>
            </w:pPr>
            <w:r w:rsidRPr="00251E6A">
              <w:rPr>
                <w:rFonts w:ascii="Times New Roman" w:eastAsia="Calibri" w:hAnsi="Times New Roman" w:cs="Times New Roman"/>
                <w:bCs/>
                <w:sz w:val="12"/>
                <w:szCs w:val="12"/>
              </w:rPr>
              <w:t> </w:t>
            </w:r>
          </w:p>
        </w:tc>
        <w:tc>
          <w:tcPr>
            <w:tcW w:w="567" w:type="dxa"/>
            <w:tcBorders>
              <w:left w:val="nil"/>
            </w:tcBorders>
            <w:noWrap/>
            <w:hideMark/>
          </w:tcPr>
          <w:p w:rsidR="00251E6A" w:rsidRPr="00251E6A" w:rsidRDefault="00251E6A" w:rsidP="00251E6A">
            <w:pPr>
              <w:tabs>
                <w:tab w:val="left" w:pos="284"/>
              </w:tabs>
              <w:rPr>
                <w:rFonts w:ascii="Times New Roman" w:eastAsia="Calibri" w:hAnsi="Times New Roman" w:cs="Times New Roman"/>
                <w:bCs/>
                <w:sz w:val="12"/>
                <w:szCs w:val="12"/>
              </w:rPr>
            </w:pPr>
            <w:r w:rsidRPr="00251E6A">
              <w:rPr>
                <w:rFonts w:ascii="Times New Roman" w:eastAsia="Calibri" w:hAnsi="Times New Roman" w:cs="Times New Roman"/>
                <w:bCs/>
                <w:sz w:val="12"/>
                <w:szCs w:val="12"/>
              </w:rPr>
              <w:t> </w:t>
            </w:r>
          </w:p>
        </w:tc>
        <w:tc>
          <w:tcPr>
            <w:tcW w:w="425" w:type="dxa"/>
            <w:noWrap/>
            <w:hideMark/>
          </w:tcPr>
          <w:p w:rsidR="00251E6A" w:rsidRPr="00251E6A" w:rsidRDefault="00251E6A" w:rsidP="00251E6A">
            <w:pPr>
              <w:tabs>
                <w:tab w:val="left" w:pos="284"/>
              </w:tabs>
              <w:rPr>
                <w:rFonts w:ascii="Times New Roman" w:eastAsia="Calibri" w:hAnsi="Times New Roman" w:cs="Times New Roman"/>
                <w:bCs/>
                <w:sz w:val="12"/>
                <w:szCs w:val="12"/>
              </w:rPr>
            </w:pPr>
            <w:r w:rsidRPr="00251E6A">
              <w:rPr>
                <w:rFonts w:ascii="Times New Roman" w:eastAsia="Calibri" w:hAnsi="Times New Roman" w:cs="Times New Roman"/>
                <w:bCs/>
                <w:sz w:val="12"/>
                <w:szCs w:val="12"/>
              </w:rPr>
              <w:t> </w:t>
            </w:r>
          </w:p>
        </w:tc>
        <w:tc>
          <w:tcPr>
            <w:tcW w:w="709" w:type="dxa"/>
            <w:noWrap/>
            <w:hideMark/>
          </w:tcPr>
          <w:p w:rsidR="00251E6A" w:rsidRPr="00251E6A" w:rsidRDefault="00251E6A" w:rsidP="00251E6A">
            <w:pPr>
              <w:tabs>
                <w:tab w:val="left" w:pos="284"/>
              </w:tabs>
              <w:rPr>
                <w:rFonts w:ascii="Times New Roman" w:eastAsia="Calibri" w:hAnsi="Times New Roman" w:cs="Times New Roman"/>
                <w:bCs/>
                <w:sz w:val="12"/>
                <w:szCs w:val="12"/>
              </w:rPr>
            </w:pPr>
            <w:r w:rsidRPr="00251E6A">
              <w:rPr>
                <w:rFonts w:ascii="Times New Roman" w:eastAsia="Calibri" w:hAnsi="Times New Roman" w:cs="Times New Roman"/>
                <w:bCs/>
                <w:sz w:val="12"/>
                <w:szCs w:val="12"/>
              </w:rPr>
              <w:t>275</w:t>
            </w:r>
          </w:p>
        </w:tc>
        <w:tc>
          <w:tcPr>
            <w:tcW w:w="567" w:type="dxa"/>
            <w:noWrap/>
            <w:hideMark/>
          </w:tcPr>
          <w:p w:rsidR="00251E6A" w:rsidRPr="00251E6A" w:rsidRDefault="00251E6A" w:rsidP="00251E6A">
            <w:pPr>
              <w:tabs>
                <w:tab w:val="left" w:pos="284"/>
              </w:tabs>
              <w:rPr>
                <w:rFonts w:ascii="Times New Roman" w:eastAsia="Calibri" w:hAnsi="Times New Roman" w:cs="Times New Roman"/>
                <w:bCs/>
                <w:sz w:val="12"/>
                <w:szCs w:val="12"/>
              </w:rPr>
            </w:pPr>
            <w:r w:rsidRPr="00251E6A">
              <w:rPr>
                <w:rFonts w:ascii="Times New Roman" w:eastAsia="Calibri" w:hAnsi="Times New Roman" w:cs="Times New Roman"/>
                <w:bCs/>
                <w:sz w:val="12"/>
                <w:szCs w:val="12"/>
              </w:rPr>
              <w:t>70</w:t>
            </w:r>
          </w:p>
        </w:tc>
      </w:tr>
      <w:tr w:rsidR="00251E6A" w:rsidRPr="00251E6A" w:rsidTr="00251E6A">
        <w:trPr>
          <w:trHeight w:val="20"/>
        </w:trPr>
        <w:tc>
          <w:tcPr>
            <w:tcW w:w="2635" w:type="dxa"/>
            <w:hideMark/>
          </w:tcPr>
          <w:p w:rsidR="00251E6A" w:rsidRPr="00251E6A" w:rsidRDefault="00251E6A" w:rsidP="00251E6A">
            <w:pPr>
              <w:tabs>
                <w:tab w:val="left" w:pos="284"/>
              </w:tabs>
              <w:rPr>
                <w:rFonts w:ascii="Times New Roman" w:eastAsia="Calibri" w:hAnsi="Times New Roman" w:cs="Times New Roman"/>
                <w:bCs/>
                <w:sz w:val="12"/>
                <w:szCs w:val="12"/>
              </w:rPr>
            </w:pPr>
            <w:r w:rsidRPr="00251E6A">
              <w:rPr>
                <w:rFonts w:ascii="Times New Roman" w:eastAsia="Calibri" w:hAnsi="Times New Roman" w:cs="Times New Roman"/>
                <w:bCs/>
                <w:sz w:val="12"/>
                <w:szCs w:val="12"/>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626" w:type="dxa"/>
            <w:noWrap/>
            <w:hideMark/>
          </w:tcPr>
          <w:p w:rsidR="00251E6A" w:rsidRPr="00251E6A" w:rsidRDefault="00251E6A" w:rsidP="00251E6A">
            <w:pPr>
              <w:tabs>
                <w:tab w:val="left" w:pos="284"/>
              </w:tabs>
              <w:rPr>
                <w:rFonts w:ascii="Times New Roman" w:eastAsia="Calibri" w:hAnsi="Times New Roman" w:cs="Times New Roman"/>
                <w:bCs/>
                <w:sz w:val="12"/>
                <w:szCs w:val="12"/>
              </w:rPr>
            </w:pPr>
            <w:r w:rsidRPr="00251E6A">
              <w:rPr>
                <w:rFonts w:ascii="Times New Roman" w:eastAsia="Calibri" w:hAnsi="Times New Roman" w:cs="Times New Roman"/>
                <w:bCs/>
                <w:sz w:val="12"/>
                <w:szCs w:val="12"/>
              </w:rPr>
              <w:t>422</w:t>
            </w:r>
          </w:p>
        </w:tc>
        <w:tc>
          <w:tcPr>
            <w:tcW w:w="425" w:type="dxa"/>
            <w:hideMark/>
          </w:tcPr>
          <w:p w:rsidR="00251E6A" w:rsidRPr="00251E6A" w:rsidRDefault="00251E6A" w:rsidP="00251E6A">
            <w:pPr>
              <w:tabs>
                <w:tab w:val="left" w:pos="284"/>
              </w:tabs>
              <w:rPr>
                <w:rFonts w:ascii="Times New Roman" w:eastAsia="Calibri" w:hAnsi="Times New Roman" w:cs="Times New Roman"/>
                <w:bCs/>
                <w:sz w:val="12"/>
                <w:szCs w:val="12"/>
              </w:rPr>
            </w:pPr>
            <w:r w:rsidRPr="00251E6A">
              <w:rPr>
                <w:rFonts w:ascii="Times New Roman" w:eastAsia="Calibri" w:hAnsi="Times New Roman" w:cs="Times New Roman"/>
                <w:bCs/>
                <w:sz w:val="12"/>
                <w:szCs w:val="12"/>
              </w:rPr>
              <w:t>03</w:t>
            </w:r>
          </w:p>
        </w:tc>
        <w:tc>
          <w:tcPr>
            <w:tcW w:w="425" w:type="dxa"/>
            <w:hideMark/>
          </w:tcPr>
          <w:p w:rsidR="00251E6A" w:rsidRPr="00251E6A" w:rsidRDefault="00251E6A" w:rsidP="00251E6A">
            <w:pPr>
              <w:tabs>
                <w:tab w:val="left" w:pos="284"/>
              </w:tabs>
              <w:rPr>
                <w:rFonts w:ascii="Times New Roman" w:eastAsia="Calibri" w:hAnsi="Times New Roman" w:cs="Times New Roman"/>
                <w:bCs/>
                <w:sz w:val="12"/>
                <w:szCs w:val="12"/>
              </w:rPr>
            </w:pPr>
            <w:r w:rsidRPr="00251E6A">
              <w:rPr>
                <w:rFonts w:ascii="Times New Roman" w:eastAsia="Calibri" w:hAnsi="Times New Roman" w:cs="Times New Roman"/>
                <w:bCs/>
                <w:sz w:val="12"/>
                <w:szCs w:val="12"/>
              </w:rPr>
              <w:t>09</w:t>
            </w:r>
          </w:p>
        </w:tc>
        <w:tc>
          <w:tcPr>
            <w:tcW w:w="425" w:type="dxa"/>
            <w:tcBorders>
              <w:right w:val="nil"/>
            </w:tcBorders>
            <w:noWrap/>
            <w:hideMark/>
          </w:tcPr>
          <w:p w:rsidR="00251E6A" w:rsidRPr="00251E6A" w:rsidRDefault="00251E6A" w:rsidP="00251E6A">
            <w:pPr>
              <w:tabs>
                <w:tab w:val="left" w:pos="284"/>
              </w:tabs>
              <w:rPr>
                <w:rFonts w:ascii="Times New Roman" w:eastAsia="Calibri" w:hAnsi="Times New Roman" w:cs="Times New Roman"/>
                <w:bCs/>
                <w:sz w:val="12"/>
                <w:szCs w:val="12"/>
              </w:rPr>
            </w:pPr>
            <w:r w:rsidRPr="00251E6A">
              <w:rPr>
                <w:rFonts w:ascii="Times New Roman" w:eastAsia="Calibri" w:hAnsi="Times New Roman" w:cs="Times New Roman"/>
                <w:bCs/>
                <w:sz w:val="12"/>
                <w:szCs w:val="12"/>
              </w:rPr>
              <w:t>41</w:t>
            </w:r>
          </w:p>
        </w:tc>
        <w:tc>
          <w:tcPr>
            <w:tcW w:w="284" w:type="dxa"/>
            <w:tcBorders>
              <w:left w:val="nil"/>
              <w:right w:val="nil"/>
            </w:tcBorders>
            <w:noWrap/>
            <w:hideMark/>
          </w:tcPr>
          <w:p w:rsidR="00251E6A" w:rsidRPr="00251E6A" w:rsidRDefault="00251E6A" w:rsidP="00251E6A">
            <w:pPr>
              <w:tabs>
                <w:tab w:val="left" w:pos="284"/>
              </w:tabs>
              <w:rPr>
                <w:rFonts w:ascii="Times New Roman" w:eastAsia="Calibri" w:hAnsi="Times New Roman" w:cs="Times New Roman"/>
                <w:bCs/>
                <w:sz w:val="12"/>
                <w:szCs w:val="12"/>
              </w:rPr>
            </w:pPr>
            <w:r w:rsidRPr="00251E6A">
              <w:rPr>
                <w:rFonts w:ascii="Times New Roman" w:eastAsia="Calibri" w:hAnsi="Times New Roman" w:cs="Times New Roman"/>
                <w:bCs/>
                <w:sz w:val="12"/>
                <w:szCs w:val="12"/>
              </w:rPr>
              <w:t>0</w:t>
            </w:r>
          </w:p>
        </w:tc>
        <w:tc>
          <w:tcPr>
            <w:tcW w:w="425" w:type="dxa"/>
            <w:tcBorders>
              <w:left w:val="nil"/>
              <w:right w:val="nil"/>
            </w:tcBorders>
            <w:noWrap/>
            <w:hideMark/>
          </w:tcPr>
          <w:p w:rsidR="00251E6A" w:rsidRPr="00251E6A" w:rsidRDefault="00251E6A" w:rsidP="00251E6A">
            <w:pPr>
              <w:tabs>
                <w:tab w:val="left" w:pos="284"/>
              </w:tabs>
              <w:rPr>
                <w:rFonts w:ascii="Times New Roman" w:eastAsia="Calibri" w:hAnsi="Times New Roman" w:cs="Times New Roman"/>
                <w:bCs/>
                <w:sz w:val="12"/>
                <w:szCs w:val="12"/>
              </w:rPr>
            </w:pPr>
            <w:r w:rsidRPr="00251E6A">
              <w:rPr>
                <w:rFonts w:ascii="Times New Roman" w:eastAsia="Calibri" w:hAnsi="Times New Roman" w:cs="Times New Roman"/>
                <w:bCs/>
                <w:sz w:val="12"/>
                <w:szCs w:val="12"/>
              </w:rPr>
              <w:t>00</w:t>
            </w:r>
          </w:p>
        </w:tc>
        <w:tc>
          <w:tcPr>
            <w:tcW w:w="567" w:type="dxa"/>
            <w:tcBorders>
              <w:left w:val="nil"/>
            </w:tcBorders>
            <w:noWrap/>
            <w:hideMark/>
          </w:tcPr>
          <w:p w:rsidR="00251E6A" w:rsidRPr="00251E6A" w:rsidRDefault="00251E6A" w:rsidP="00251E6A">
            <w:pPr>
              <w:tabs>
                <w:tab w:val="left" w:pos="284"/>
              </w:tabs>
              <w:rPr>
                <w:rFonts w:ascii="Times New Roman" w:eastAsia="Calibri" w:hAnsi="Times New Roman" w:cs="Times New Roman"/>
                <w:bCs/>
                <w:sz w:val="12"/>
                <w:szCs w:val="12"/>
              </w:rPr>
            </w:pPr>
            <w:r w:rsidRPr="00251E6A">
              <w:rPr>
                <w:rFonts w:ascii="Times New Roman" w:eastAsia="Calibri" w:hAnsi="Times New Roman" w:cs="Times New Roman"/>
                <w:bCs/>
                <w:sz w:val="12"/>
                <w:szCs w:val="12"/>
              </w:rPr>
              <w:t>00000</w:t>
            </w:r>
          </w:p>
        </w:tc>
        <w:tc>
          <w:tcPr>
            <w:tcW w:w="425" w:type="dxa"/>
            <w:noWrap/>
            <w:hideMark/>
          </w:tcPr>
          <w:p w:rsidR="00251E6A" w:rsidRPr="00251E6A" w:rsidRDefault="00251E6A" w:rsidP="00251E6A">
            <w:pPr>
              <w:tabs>
                <w:tab w:val="left" w:pos="284"/>
              </w:tabs>
              <w:rPr>
                <w:rFonts w:ascii="Times New Roman" w:eastAsia="Calibri" w:hAnsi="Times New Roman" w:cs="Times New Roman"/>
                <w:bCs/>
                <w:sz w:val="12"/>
                <w:szCs w:val="12"/>
              </w:rPr>
            </w:pPr>
            <w:r w:rsidRPr="00251E6A">
              <w:rPr>
                <w:rFonts w:ascii="Times New Roman" w:eastAsia="Calibri" w:hAnsi="Times New Roman" w:cs="Times New Roman"/>
                <w:bCs/>
                <w:sz w:val="12"/>
                <w:szCs w:val="12"/>
              </w:rPr>
              <w:t> </w:t>
            </w:r>
          </w:p>
        </w:tc>
        <w:tc>
          <w:tcPr>
            <w:tcW w:w="709" w:type="dxa"/>
            <w:noWrap/>
            <w:hideMark/>
          </w:tcPr>
          <w:p w:rsidR="00251E6A" w:rsidRPr="00251E6A" w:rsidRDefault="00251E6A" w:rsidP="00251E6A">
            <w:pPr>
              <w:tabs>
                <w:tab w:val="left" w:pos="284"/>
              </w:tabs>
              <w:rPr>
                <w:rFonts w:ascii="Times New Roman" w:eastAsia="Calibri" w:hAnsi="Times New Roman" w:cs="Times New Roman"/>
                <w:bCs/>
                <w:sz w:val="12"/>
                <w:szCs w:val="12"/>
              </w:rPr>
            </w:pPr>
            <w:r w:rsidRPr="00251E6A">
              <w:rPr>
                <w:rFonts w:ascii="Times New Roman" w:eastAsia="Calibri" w:hAnsi="Times New Roman" w:cs="Times New Roman"/>
                <w:bCs/>
                <w:sz w:val="12"/>
                <w:szCs w:val="12"/>
              </w:rPr>
              <w:t>275</w:t>
            </w:r>
          </w:p>
        </w:tc>
        <w:tc>
          <w:tcPr>
            <w:tcW w:w="567" w:type="dxa"/>
            <w:noWrap/>
            <w:hideMark/>
          </w:tcPr>
          <w:p w:rsidR="00251E6A" w:rsidRPr="00251E6A" w:rsidRDefault="00251E6A" w:rsidP="00251E6A">
            <w:pPr>
              <w:tabs>
                <w:tab w:val="left" w:pos="284"/>
              </w:tabs>
              <w:rPr>
                <w:rFonts w:ascii="Times New Roman" w:eastAsia="Calibri" w:hAnsi="Times New Roman" w:cs="Times New Roman"/>
                <w:bCs/>
                <w:sz w:val="12"/>
                <w:szCs w:val="12"/>
              </w:rPr>
            </w:pPr>
            <w:r w:rsidRPr="00251E6A">
              <w:rPr>
                <w:rFonts w:ascii="Times New Roman" w:eastAsia="Calibri" w:hAnsi="Times New Roman" w:cs="Times New Roman"/>
                <w:bCs/>
                <w:sz w:val="12"/>
                <w:szCs w:val="12"/>
              </w:rPr>
              <w:t>70</w:t>
            </w:r>
          </w:p>
        </w:tc>
      </w:tr>
      <w:tr w:rsidR="00251E6A" w:rsidRPr="00251E6A" w:rsidTr="00251E6A">
        <w:trPr>
          <w:trHeight w:val="20"/>
        </w:trPr>
        <w:tc>
          <w:tcPr>
            <w:tcW w:w="2635" w:type="dxa"/>
            <w:hideMark/>
          </w:tcPr>
          <w:p w:rsidR="00251E6A" w:rsidRPr="00251E6A" w:rsidRDefault="00251E6A" w:rsidP="00251E6A">
            <w:pPr>
              <w:tabs>
                <w:tab w:val="left" w:pos="284"/>
              </w:tabs>
              <w:rPr>
                <w:rFonts w:ascii="Times New Roman" w:eastAsia="Calibri" w:hAnsi="Times New Roman" w:cs="Times New Roman"/>
                <w:sz w:val="12"/>
                <w:szCs w:val="12"/>
              </w:rPr>
            </w:pPr>
            <w:r w:rsidRPr="00251E6A">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626" w:type="dxa"/>
            <w:noWrap/>
            <w:hideMark/>
          </w:tcPr>
          <w:p w:rsidR="00251E6A" w:rsidRPr="00251E6A" w:rsidRDefault="00251E6A" w:rsidP="00251E6A">
            <w:pPr>
              <w:tabs>
                <w:tab w:val="left" w:pos="284"/>
              </w:tabs>
              <w:rPr>
                <w:rFonts w:ascii="Times New Roman" w:eastAsia="Calibri" w:hAnsi="Times New Roman" w:cs="Times New Roman"/>
                <w:sz w:val="12"/>
                <w:szCs w:val="12"/>
              </w:rPr>
            </w:pPr>
            <w:r w:rsidRPr="00251E6A">
              <w:rPr>
                <w:rFonts w:ascii="Times New Roman" w:eastAsia="Calibri" w:hAnsi="Times New Roman" w:cs="Times New Roman"/>
                <w:sz w:val="12"/>
                <w:szCs w:val="12"/>
              </w:rPr>
              <w:t>422</w:t>
            </w:r>
          </w:p>
        </w:tc>
        <w:tc>
          <w:tcPr>
            <w:tcW w:w="425" w:type="dxa"/>
            <w:hideMark/>
          </w:tcPr>
          <w:p w:rsidR="00251E6A" w:rsidRPr="00251E6A" w:rsidRDefault="00251E6A" w:rsidP="00251E6A">
            <w:pPr>
              <w:tabs>
                <w:tab w:val="left" w:pos="284"/>
              </w:tabs>
              <w:rPr>
                <w:rFonts w:ascii="Times New Roman" w:eastAsia="Calibri" w:hAnsi="Times New Roman" w:cs="Times New Roman"/>
                <w:sz w:val="12"/>
                <w:szCs w:val="12"/>
              </w:rPr>
            </w:pPr>
            <w:r w:rsidRPr="00251E6A">
              <w:rPr>
                <w:rFonts w:ascii="Times New Roman" w:eastAsia="Calibri" w:hAnsi="Times New Roman" w:cs="Times New Roman"/>
                <w:sz w:val="12"/>
                <w:szCs w:val="12"/>
              </w:rPr>
              <w:t>03</w:t>
            </w:r>
          </w:p>
        </w:tc>
        <w:tc>
          <w:tcPr>
            <w:tcW w:w="425" w:type="dxa"/>
            <w:hideMark/>
          </w:tcPr>
          <w:p w:rsidR="00251E6A" w:rsidRPr="00251E6A" w:rsidRDefault="00251E6A" w:rsidP="00251E6A">
            <w:pPr>
              <w:tabs>
                <w:tab w:val="left" w:pos="284"/>
              </w:tabs>
              <w:rPr>
                <w:rFonts w:ascii="Times New Roman" w:eastAsia="Calibri" w:hAnsi="Times New Roman" w:cs="Times New Roman"/>
                <w:sz w:val="12"/>
                <w:szCs w:val="12"/>
              </w:rPr>
            </w:pPr>
            <w:r w:rsidRPr="00251E6A">
              <w:rPr>
                <w:rFonts w:ascii="Times New Roman" w:eastAsia="Calibri" w:hAnsi="Times New Roman" w:cs="Times New Roman"/>
                <w:sz w:val="12"/>
                <w:szCs w:val="12"/>
              </w:rPr>
              <w:t>09</w:t>
            </w:r>
          </w:p>
        </w:tc>
        <w:tc>
          <w:tcPr>
            <w:tcW w:w="425" w:type="dxa"/>
            <w:tcBorders>
              <w:right w:val="nil"/>
            </w:tcBorders>
            <w:noWrap/>
            <w:hideMark/>
          </w:tcPr>
          <w:p w:rsidR="00251E6A" w:rsidRPr="00251E6A" w:rsidRDefault="00251E6A" w:rsidP="00251E6A">
            <w:pPr>
              <w:tabs>
                <w:tab w:val="left" w:pos="284"/>
              </w:tabs>
              <w:rPr>
                <w:rFonts w:ascii="Times New Roman" w:eastAsia="Calibri" w:hAnsi="Times New Roman" w:cs="Times New Roman"/>
                <w:sz w:val="12"/>
                <w:szCs w:val="12"/>
              </w:rPr>
            </w:pPr>
            <w:r w:rsidRPr="00251E6A">
              <w:rPr>
                <w:rFonts w:ascii="Times New Roman" w:eastAsia="Calibri" w:hAnsi="Times New Roman" w:cs="Times New Roman"/>
                <w:sz w:val="12"/>
                <w:szCs w:val="12"/>
              </w:rPr>
              <w:t>41</w:t>
            </w:r>
          </w:p>
        </w:tc>
        <w:tc>
          <w:tcPr>
            <w:tcW w:w="284" w:type="dxa"/>
            <w:tcBorders>
              <w:left w:val="nil"/>
              <w:right w:val="nil"/>
            </w:tcBorders>
            <w:noWrap/>
            <w:hideMark/>
          </w:tcPr>
          <w:p w:rsidR="00251E6A" w:rsidRPr="00251E6A" w:rsidRDefault="00251E6A" w:rsidP="00251E6A">
            <w:pPr>
              <w:tabs>
                <w:tab w:val="left" w:pos="284"/>
              </w:tabs>
              <w:rPr>
                <w:rFonts w:ascii="Times New Roman" w:eastAsia="Calibri" w:hAnsi="Times New Roman" w:cs="Times New Roman"/>
                <w:sz w:val="12"/>
                <w:szCs w:val="12"/>
              </w:rPr>
            </w:pPr>
            <w:r w:rsidRPr="00251E6A">
              <w:rPr>
                <w:rFonts w:ascii="Times New Roman" w:eastAsia="Calibri" w:hAnsi="Times New Roman" w:cs="Times New Roman"/>
                <w:sz w:val="12"/>
                <w:szCs w:val="12"/>
              </w:rPr>
              <w:t>0</w:t>
            </w:r>
          </w:p>
        </w:tc>
        <w:tc>
          <w:tcPr>
            <w:tcW w:w="425" w:type="dxa"/>
            <w:tcBorders>
              <w:left w:val="nil"/>
              <w:right w:val="nil"/>
            </w:tcBorders>
            <w:noWrap/>
            <w:hideMark/>
          </w:tcPr>
          <w:p w:rsidR="00251E6A" w:rsidRPr="00251E6A" w:rsidRDefault="00251E6A" w:rsidP="00251E6A">
            <w:pPr>
              <w:tabs>
                <w:tab w:val="left" w:pos="284"/>
              </w:tabs>
              <w:rPr>
                <w:rFonts w:ascii="Times New Roman" w:eastAsia="Calibri" w:hAnsi="Times New Roman" w:cs="Times New Roman"/>
                <w:sz w:val="12"/>
                <w:szCs w:val="12"/>
              </w:rPr>
            </w:pPr>
            <w:r w:rsidRPr="00251E6A">
              <w:rPr>
                <w:rFonts w:ascii="Times New Roman" w:eastAsia="Calibri" w:hAnsi="Times New Roman" w:cs="Times New Roman"/>
                <w:sz w:val="12"/>
                <w:szCs w:val="12"/>
              </w:rPr>
              <w:t>00</w:t>
            </w:r>
          </w:p>
        </w:tc>
        <w:tc>
          <w:tcPr>
            <w:tcW w:w="567" w:type="dxa"/>
            <w:tcBorders>
              <w:left w:val="nil"/>
            </w:tcBorders>
            <w:noWrap/>
            <w:hideMark/>
          </w:tcPr>
          <w:p w:rsidR="00251E6A" w:rsidRPr="00251E6A" w:rsidRDefault="00251E6A" w:rsidP="00251E6A">
            <w:pPr>
              <w:tabs>
                <w:tab w:val="left" w:pos="284"/>
              </w:tabs>
              <w:rPr>
                <w:rFonts w:ascii="Times New Roman" w:eastAsia="Calibri" w:hAnsi="Times New Roman" w:cs="Times New Roman"/>
                <w:sz w:val="12"/>
                <w:szCs w:val="12"/>
              </w:rPr>
            </w:pPr>
            <w:r w:rsidRPr="00251E6A">
              <w:rPr>
                <w:rFonts w:ascii="Times New Roman" w:eastAsia="Calibri" w:hAnsi="Times New Roman" w:cs="Times New Roman"/>
                <w:sz w:val="12"/>
                <w:szCs w:val="12"/>
              </w:rPr>
              <w:t>00000</w:t>
            </w:r>
          </w:p>
        </w:tc>
        <w:tc>
          <w:tcPr>
            <w:tcW w:w="425" w:type="dxa"/>
            <w:noWrap/>
            <w:hideMark/>
          </w:tcPr>
          <w:p w:rsidR="00251E6A" w:rsidRPr="00251E6A" w:rsidRDefault="00251E6A" w:rsidP="00251E6A">
            <w:pPr>
              <w:tabs>
                <w:tab w:val="left" w:pos="284"/>
              </w:tabs>
              <w:rPr>
                <w:rFonts w:ascii="Times New Roman" w:eastAsia="Calibri" w:hAnsi="Times New Roman" w:cs="Times New Roman"/>
                <w:sz w:val="12"/>
                <w:szCs w:val="12"/>
              </w:rPr>
            </w:pPr>
            <w:r w:rsidRPr="00251E6A">
              <w:rPr>
                <w:rFonts w:ascii="Times New Roman" w:eastAsia="Calibri" w:hAnsi="Times New Roman" w:cs="Times New Roman"/>
                <w:sz w:val="12"/>
                <w:szCs w:val="12"/>
              </w:rPr>
              <w:t>240</w:t>
            </w:r>
          </w:p>
        </w:tc>
        <w:tc>
          <w:tcPr>
            <w:tcW w:w="709" w:type="dxa"/>
            <w:noWrap/>
            <w:hideMark/>
          </w:tcPr>
          <w:p w:rsidR="00251E6A" w:rsidRPr="00251E6A" w:rsidRDefault="00251E6A" w:rsidP="00251E6A">
            <w:pPr>
              <w:tabs>
                <w:tab w:val="left" w:pos="284"/>
              </w:tabs>
              <w:rPr>
                <w:rFonts w:ascii="Times New Roman" w:eastAsia="Calibri" w:hAnsi="Times New Roman" w:cs="Times New Roman"/>
                <w:sz w:val="12"/>
                <w:szCs w:val="12"/>
              </w:rPr>
            </w:pPr>
            <w:r w:rsidRPr="00251E6A">
              <w:rPr>
                <w:rFonts w:ascii="Times New Roman" w:eastAsia="Calibri" w:hAnsi="Times New Roman" w:cs="Times New Roman"/>
                <w:sz w:val="12"/>
                <w:szCs w:val="12"/>
              </w:rPr>
              <w:t>269</w:t>
            </w:r>
          </w:p>
        </w:tc>
        <w:tc>
          <w:tcPr>
            <w:tcW w:w="567" w:type="dxa"/>
            <w:noWrap/>
            <w:hideMark/>
          </w:tcPr>
          <w:p w:rsidR="00251E6A" w:rsidRPr="00251E6A" w:rsidRDefault="00251E6A" w:rsidP="00251E6A">
            <w:pPr>
              <w:tabs>
                <w:tab w:val="left" w:pos="284"/>
              </w:tabs>
              <w:rPr>
                <w:rFonts w:ascii="Times New Roman" w:eastAsia="Calibri" w:hAnsi="Times New Roman" w:cs="Times New Roman"/>
                <w:sz w:val="12"/>
                <w:szCs w:val="12"/>
              </w:rPr>
            </w:pPr>
            <w:r w:rsidRPr="00251E6A">
              <w:rPr>
                <w:rFonts w:ascii="Times New Roman" w:eastAsia="Calibri" w:hAnsi="Times New Roman" w:cs="Times New Roman"/>
                <w:sz w:val="12"/>
                <w:szCs w:val="12"/>
              </w:rPr>
              <w:t>70</w:t>
            </w:r>
          </w:p>
        </w:tc>
      </w:tr>
      <w:tr w:rsidR="00251E6A" w:rsidRPr="00251E6A" w:rsidTr="00251E6A">
        <w:trPr>
          <w:trHeight w:val="20"/>
        </w:trPr>
        <w:tc>
          <w:tcPr>
            <w:tcW w:w="2635" w:type="dxa"/>
            <w:hideMark/>
          </w:tcPr>
          <w:p w:rsidR="00251E6A" w:rsidRPr="00251E6A" w:rsidRDefault="00251E6A" w:rsidP="00251E6A">
            <w:pPr>
              <w:tabs>
                <w:tab w:val="left" w:pos="284"/>
              </w:tabs>
              <w:rPr>
                <w:rFonts w:ascii="Times New Roman" w:eastAsia="Calibri" w:hAnsi="Times New Roman" w:cs="Times New Roman"/>
                <w:sz w:val="12"/>
                <w:szCs w:val="12"/>
              </w:rPr>
            </w:pPr>
            <w:r w:rsidRPr="00251E6A">
              <w:rPr>
                <w:rFonts w:ascii="Times New Roman" w:eastAsia="Calibri" w:hAnsi="Times New Roman" w:cs="Times New Roman"/>
                <w:sz w:val="12"/>
                <w:szCs w:val="12"/>
              </w:rPr>
              <w:t>Уплата налогов, сборов и иных платежей</w:t>
            </w:r>
          </w:p>
        </w:tc>
        <w:tc>
          <w:tcPr>
            <w:tcW w:w="626" w:type="dxa"/>
            <w:noWrap/>
            <w:hideMark/>
          </w:tcPr>
          <w:p w:rsidR="00251E6A" w:rsidRPr="00251E6A" w:rsidRDefault="00251E6A" w:rsidP="00251E6A">
            <w:pPr>
              <w:tabs>
                <w:tab w:val="left" w:pos="284"/>
              </w:tabs>
              <w:rPr>
                <w:rFonts w:ascii="Times New Roman" w:eastAsia="Calibri" w:hAnsi="Times New Roman" w:cs="Times New Roman"/>
                <w:sz w:val="12"/>
                <w:szCs w:val="12"/>
              </w:rPr>
            </w:pPr>
            <w:r w:rsidRPr="00251E6A">
              <w:rPr>
                <w:rFonts w:ascii="Times New Roman" w:eastAsia="Calibri" w:hAnsi="Times New Roman" w:cs="Times New Roman"/>
                <w:sz w:val="12"/>
                <w:szCs w:val="12"/>
              </w:rPr>
              <w:t>422</w:t>
            </w:r>
          </w:p>
        </w:tc>
        <w:tc>
          <w:tcPr>
            <w:tcW w:w="425" w:type="dxa"/>
            <w:hideMark/>
          </w:tcPr>
          <w:p w:rsidR="00251E6A" w:rsidRPr="00251E6A" w:rsidRDefault="00251E6A" w:rsidP="00251E6A">
            <w:pPr>
              <w:tabs>
                <w:tab w:val="left" w:pos="284"/>
              </w:tabs>
              <w:rPr>
                <w:rFonts w:ascii="Times New Roman" w:eastAsia="Calibri" w:hAnsi="Times New Roman" w:cs="Times New Roman"/>
                <w:sz w:val="12"/>
                <w:szCs w:val="12"/>
              </w:rPr>
            </w:pPr>
            <w:r w:rsidRPr="00251E6A">
              <w:rPr>
                <w:rFonts w:ascii="Times New Roman" w:eastAsia="Calibri" w:hAnsi="Times New Roman" w:cs="Times New Roman"/>
                <w:sz w:val="12"/>
                <w:szCs w:val="12"/>
              </w:rPr>
              <w:t>03</w:t>
            </w:r>
          </w:p>
        </w:tc>
        <w:tc>
          <w:tcPr>
            <w:tcW w:w="425" w:type="dxa"/>
            <w:hideMark/>
          </w:tcPr>
          <w:p w:rsidR="00251E6A" w:rsidRPr="00251E6A" w:rsidRDefault="00251E6A" w:rsidP="00251E6A">
            <w:pPr>
              <w:tabs>
                <w:tab w:val="left" w:pos="284"/>
              </w:tabs>
              <w:rPr>
                <w:rFonts w:ascii="Times New Roman" w:eastAsia="Calibri" w:hAnsi="Times New Roman" w:cs="Times New Roman"/>
                <w:sz w:val="12"/>
                <w:szCs w:val="12"/>
              </w:rPr>
            </w:pPr>
            <w:r w:rsidRPr="00251E6A">
              <w:rPr>
                <w:rFonts w:ascii="Times New Roman" w:eastAsia="Calibri" w:hAnsi="Times New Roman" w:cs="Times New Roman"/>
                <w:sz w:val="12"/>
                <w:szCs w:val="12"/>
              </w:rPr>
              <w:t>09</w:t>
            </w:r>
          </w:p>
        </w:tc>
        <w:tc>
          <w:tcPr>
            <w:tcW w:w="425" w:type="dxa"/>
            <w:tcBorders>
              <w:right w:val="nil"/>
            </w:tcBorders>
            <w:noWrap/>
            <w:hideMark/>
          </w:tcPr>
          <w:p w:rsidR="00251E6A" w:rsidRPr="00251E6A" w:rsidRDefault="00251E6A" w:rsidP="00251E6A">
            <w:pPr>
              <w:tabs>
                <w:tab w:val="left" w:pos="284"/>
              </w:tabs>
              <w:rPr>
                <w:rFonts w:ascii="Times New Roman" w:eastAsia="Calibri" w:hAnsi="Times New Roman" w:cs="Times New Roman"/>
                <w:sz w:val="12"/>
                <w:szCs w:val="12"/>
              </w:rPr>
            </w:pPr>
            <w:r w:rsidRPr="00251E6A">
              <w:rPr>
                <w:rFonts w:ascii="Times New Roman" w:eastAsia="Calibri" w:hAnsi="Times New Roman" w:cs="Times New Roman"/>
                <w:sz w:val="12"/>
                <w:szCs w:val="12"/>
              </w:rPr>
              <w:t>41</w:t>
            </w:r>
          </w:p>
        </w:tc>
        <w:tc>
          <w:tcPr>
            <w:tcW w:w="284" w:type="dxa"/>
            <w:tcBorders>
              <w:left w:val="nil"/>
              <w:right w:val="nil"/>
            </w:tcBorders>
            <w:noWrap/>
            <w:hideMark/>
          </w:tcPr>
          <w:p w:rsidR="00251E6A" w:rsidRPr="00251E6A" w:rsidRDefault="00251E6A" w:rsidP="00251E6A">
            <w:pPr>
              <w:tabs>
                <w:tab w:val="left" w:pos="284"/>
              </w:tabs>
              <w:rPr>
                <w:rFonts w:ascii="Times New Roman" w:eastAsia="Calibri" w:hAnsi="Times New Roman" w:cs="Times New Roman"/>
                <w:sz w:val="12"/>
                <w:szCs w:val="12"/>
              </w:rPr>
            </w:pPr>
            <w:r w:rsidRPr="00251E6A">
              <w:rPr>
                <w:rFonts w:ascii="Times New Roman" w:eastAsia="Calibri" w:hAnsi="Times New Roman" w:cs="Times New Roman"/>
                <w:sz w:val="12"/>
                <w:szCs w:val="12"/>
              </w:rPr>
              <w:t>0</w:t>
            </w:r>
          </w:p>
        </w:tc>
        <w:tc>
          <w:tcPr>
            <w:tcW w:w="425" w:type="dxa"/>
            <w:tcBorders>
              <w:left w:val="nil"/>
              <w:right w:val="nil"/>
            </w:tcBorders>
            <w:noWrap/>
            <w:hideMark/>
          </w:tcPr>
          <w:p w:rsidR="00251E6A" w:rsidRPr="00251E6A" w:rsidRDefault="00251E6A" w:rsidP="00251E6A">
            <w:pPr>
              <w:tabs>
                <w:tab w:val="left" w:pos="284"/>
              </w:tabs>
              <w:rPr>
                <w:rFonts w:ascii="Times New Roman" w:eastAsia="Calibri" w:hAnsi="Times New Roman" w:cs="Times New Roman"/>
                <w:sz w:val="12"/>
                <w:szCs w:val="12"/>
              </w:rPr>
            </w:pPr>
            <w:r w:rsidRPr="00251E6A">
              <w:rPr>
                <w:rFonts w:ascii="Times New Roman" w:eastAsia="Calibri" w:hAnsi="Times New Roman" w:cs="Times New Roman"/>
                <w:sz w:val="12"/>
                <w:szCs w:val="12"/>
              </w:rPr>
              <w:t>00</w:t>
            </w:r>
          </w:p>
        </w:tc>
        <w:tc>
          <w:tcPr>
            <w:tcW w:w="567" w:type="dxa"/>
            <w:tcBorders>
              <w:left w:val="nil"/>
            </w:tcBorders>
            <w:noWrap/>
            <w:hideMark/>
          </w:tcPr>
          <w:p w:rsidR="00251E6A" w:rsidRPr="00251E6A" w:rsidRDefault="00251E6A" w:rsidP="00251E6A">
            <w:pPr>
              <w:tabs>
                <w:tab w:val="left" w:pos="284"/>
              </w:tabs>
              <w:rPr>
                <w:rFonts w:ascii="Times New Roman" w:eastAsia="Calibri" w:hAnsi="Times New Roman" w:cs="Times New Roman"/>
                <w:sz w:val="12"/>
                <w:szCs w:val="12"/>
              </w:rPr>
            </w:pPr>
            <w:r w:rsidRPr="00251E6A">
              <w:rPr>
                <w:rFonts w:ascii="Times New Roman" w:eastAsia="Calibri" w:hAnsi="Times New Roman" w:cs="Times New Roman"/>
                <w:sz w:val="12"/>
                <w:szCs w:val="12"/>
              </w:rPr>
              <w:t>00000</w:t>
            </w:r>
          </w:p>
        </w:tc>
        <w:tc>
          <w:tcPr>
            <w:tcW w:w="425" w:type="dxa"/>
            <w:noWrap/>
            <w:hideMark/>
          </w:tcPr>
          <w:p w:rsidR="00251E6A" w:rsidRPr="00251E6A" w:rsidRDefault="00251E6A" w:rsidP="00251E6A">
            <w:pPr>
              <w:tabs>
                <w:tab w:val="left" w:pos="284"/>
              </w:tabs>
              <w:rPr>
                <w:rFonts w:ascii="Times New Roman" w:eastAsia="Calibri" w:hAnsi="Times New Roman" w:cs="Times New Roman"/>
                <w:sz w:val="12"/>
                <w:szCs w:val="12"/>
              </w:rPr>
            </w:pPr>
            <w:r w:rsidRPr="00251E6A">
              <w:rPr>
                <w:rFonts w:ascii="Times New Roman" w:eastAsia="Calibri" w:hAnsi="Times New Roman" w:cs="Times New Roman"/>
                <w:sz w:val="12"/>
                <w:szCs w:val="12"/>
              </w:rPr>
              <w:t>850</w:t>
            </w:r>
          </w:p>
        </w:tc>
        <w:tc>
          <w:tcPr>
            <w:tcW w:w="709" w:type="dxa"/>
            <w:noWrap/>
            <w:hideMark/>
          </w:tcPr>
          <w:p w:rsidR="00251E6A" w:rsidRPr="00251E6A" w:rsidRDefault="00251E6A" w:rsidP="00251E6A">
            <w:pPr>
              <w:tabs>
                <w:tab w:val="left" w:pos="284"/>
              </w:tabs>
              <w:rPr>
                <w:rFonts w:ascii="Times New Roman" w:eastAsia="Calibri" w:hAnsi="Times New Roman" w:cs="Times New Roman"/>
                <w:sz w:val="12"/>
                <w:szCs w:val="12"/>
              </w:rPr>
            </w:pPr>
            <w:r w:rsidRPr="00251E6A">
              <w:rPr>
                <w:rFonts w:ascii="Times New Roman" w:eastAsia="Calibri" w:hAnsi="Times New Roman" w:cs="Times New Roman"/>
                <w:sz w:val="12"/>
                <w:szCs w:val="12"/>
              </w:rPr>
              <w:t>6</w:t>
            </w:r>
          </w:p>
        </w:tc>
        <w:tc>
          <w:tcPr>
            <w:tcW w:w="567" w:type="dxa"/>
            <w:noWrap/>
            <w:hideMark/>
          </w:tcPr>
          <w:p w:rsidR="00251E6A" w:rsidRPr="00251E6A" w:rsidRDefault="00251E6A" w:rsidP="00251E6A">
            <w:pPr>
              <w:tabs>
                <w:tab w:val="left" w:pos="284"/>
              </w:tabs>
              <w:rPr>
                <w:rFonts w:ascii="Times New Roman" w:eastAsia="Calibri" w:hAnsi="Times New Roman" w:cs="Times New Roman"/>
                <w:sz w:val="12"/>
                <w:szCs w:val="12"/>
              </w:rPr>
            </w:pPr>
            <w:r w:rsidRPr="00251E6A">
              <w:rPr>
                <w:rFonts w:ascii="Times New Roman" w:eastAsia="Calibri" w:hAnsi="Times New Roman" w:cs="Times New Roman"/>
                <w:sz w:val="12"/>
                <w:szCs w:val="12"/>
              </w:rPr>
              <w:t>0</w:t>
            </w:r>
          </w:p>
        </w:tc>
      </w:tr>
      <w:tr w:rsidR="00251E6A" w:rsidRPr="00251E6A" w:rsidTr="00251E6A">
        <w:trPr>
          <w:trHeight w:val="20"/>
        </w:trPr>
        <w:tc>
          <w:tcPr>
            <w:tcW w:w="2635" w:type="dxa"/>
            <w:hideMark/>
          </w:tcPr>
          <w:p w:rsidR="00251E6A" w:rsidRPr="00251E6A" w:rsidRDefault="00251E6A" w:rsidP="00251E6A">
            <w:pPr>
              <w:tabs>
                <w:tab w:val="left" w:pos="284"/>
              </w:tabs>
              <w:rPr>
                <w:rFonts w:ascii="Times New Roman" w:eastAsia="Calibri" w:hAnsi="Times New Roman" w:cs="Times New Roman"/>
                <w:bCs/>
                <w:sz w:val="12"/>
                <w:szCs w:val="12"/>
              </w:rPr>
            </w:pPr>
            <w:r w:rsidRPr="00251E6A">
              <w:rPr>
                <w:rFonts w:ascii="Times New Roman" w:eastAsia="Calibri" w:hAnsi="Times New Roman" w:cs="Times New Roman"/>
                <w:bCs/>
                <w:sz w:val="12"/>
                <w:szCs w:val="12"/>
              </w:rPr>
              <w:t>Дорожное хозяйство (дорожные фонды)</w:t>
            </w:r>
          </w:p>
        </w:tc>
        <w:tc>
          <w:tcPr>
            <w:tcW w:w="626" w:type="dxa"/>
            <w:noWrap/>
            <w:hideMark/>
          </w:tcPr>
          <w:p w:rsidR="00251E6A" w:rsidRPr="00251E6A" w:rsidRDefault="00251E6A" w:rsidP="00251E6A">
            <w:pPr>
              <w:tabs>
                <w:tab w:val="left" w:pos="284"/>
              </w:tabs>
              <w:rPr>
                <w:rFonts w:ascii="Times New Roman" w:eastAsia="Calibri" w:hAnsi="Times New Roman" w:cs="Times New Roman"/>
                <w:bCs/>
                <w:sz w:val="12"/>
                <w:szCs w:val="12"/>
              </w:rPr>
            </w:pPr>
            <w:r w:rsidRPr="00251E6A">
              <w:rPr>
                <w:rFonts w:ascii="Times New Roman" w:eastAsia="Calibri" w:hAnsi="Times New Roman" w:cs="Times New Roman"/>
                <w:bCs/>
                <w:sz w:val="12"/>
                <w:szCs w:val="12"/>
              </w:rPr>
              <w:t>422</w:t>
            </w:r>
          </w:p>
        </w:tc>
        <w:tc>
          <w:tcPr>
            <w:tcW w:w="425" w:type="dxa"/>
            <w:hideMark/>
          </w:tcPr>
          <w:p w:rsidR="00251E6A" w:rsidRPr="00251E6A" w:rsidRDefault="00251E6A" w:rsidP="00251E6A">
            <w:pPr>
              <w:tabs>
                <w:tab w:val="left" w:pos="284"/>
              </w:tabs>
              <w:rPr>
                <w:rFonts w:ascii="Times New Roman" w:eastAsia="Calibri" w:hAnsi="Times New Roman" w:cs="Times New Roman"/>
                <w:bCs/>
                <w:sz w:val="12"/>
                <w:szCs w:val="12"/>
              </w:rPr>
            </w:pPr>
            <w:r w:rsidRPr="00251E6A">
              <w:rPr>
                <w:rFonts w:ascii="Times New Roman" w:eastAsia="Calibri" w:hAnsi="Times New Roman" w:cs="Times New Roman"/>
                <w:bCs/>
                <w:sz w:val="12"/>
                <w:szCs w:val="12"/>
              </w:rPr>
              <w:t>04</w:t>
            </w:r>
          </w:p>
        </w:tc>
        <w:tc>
          <w:tcPr>
            <w:tcW w:w="425" w:type="dxa"/>
            <w:hideMark/>
          </w:tcPr>
          <w:p w:rsidR="00251E6A" w:rsidRPr="00251E6A" w:rsidRDefault="00251E6A" w:rsidP="00251E6A">
            <w:pPr>
              <w:tabs>
                <w:tab w:val="left" w:pos="284"/>
              </w:tabs>
              <w:rPr>
                <w:rFonts w:ascii="Times New Roman" w:eastAsia="Calibri" w:hAnsi="Times New Roman" w:cs="Times New Roman"/>
                <w:bCs/>
                <w:sz w:val="12"/>
                <w:szCs w:val="12"/>
              </w:rPr>
            </w:pPr>
            <w:r w:rsidRPr="00251E6A">
              <w:rPr>
                <w:rFonts w:ascii="Times New Roman" w:eastAsia="Calibri" w:hAnsi="Times New Roman" w:cs="Times New Roman"/>
                <w:bCs/>
                <w:sz w:val="12"/>
                <w:szCs w:val="12"/>
              </w:rPr>
              <w:t>09</w:t>
            </w:r>
          </w:p>
        </w:tc>
        <w:tc>
          <w:tcPr>
            <w:tcW w:w="425" w:type="dxa"/>
            <w:tcBorders>
              <w:right w:val="nil"/>
            </w:tcBorders>
            <w:noWrap/>
            <w:hideMark/>
          </w:tcPr>
          <w:p w:rsidR="00251E6A" w:rsidRPr="00251E6A" w:rsidRDefault="00251E6A" w:rsidP="00251E6A">
            <w:pPr>
              <w:tabs>
                <w:tab w:val="left" w:pos="284"/>
              </w:tabs>
              <w:rPr>
                <w:rFonts w:ascii="Times New Roman" w:eastAsia="Calibri" w:hAnsi="Times New Roman" w:cs="Times New Roman"/>
                <w:bCs/>
                <w:sz w:val="12"/>
                <w:szCs w:val="12"/>
              </w:rPr>
            </w:pPr>
            <w:r w:rsidRPr="00251E6A">
              <w:rPr>
                <w:rFonts w:ascii="Times New Roman" w:eastAsia="Calibri" w:hAnsi="Times New Roman" w:cs="Times New Roman"/>
                <w:bCs/>
                <w:sz w:val="12"/>
                <w:szCs w:val="12"/>
              </w:rPr>
              <w:t> </w:t>
            </w:r>
          </w:p>
        </w:tc>
        <w:tc>
          <w:tcPr>
            <w:tcW w:w="284" w:type="dxa"/>
            <w:tcBorders>
              <w:left w:val="nil"/>
              <w:right w:val="nil"/>
            </w:tcBorders>
            <w:noWrap/>
            <w:hideMark/>
          </w:tcPr>
          <w:p w:rsidR="00251E6A" w:rsidRPr="00251E6A" w:rsidRDefault="00251E6A" w:rsidP="00251E6A">
            <w:pPr>
              <w:tabs>
                <w:tab w:val="left" w:pos="284"/>
              </w:tabs>
              <w:rPr>
                <w:rFonts w:ascii="Times New Roman" w:eastAsia="Calibri" w:hAnsi="Times New Roman" w:cs="Times New Roman"/>
                <w:bCs/>
                <w:sz w:val="12"/>
                <w:szCs w:val="12"/>
              </w:rPr>
            </w:pPr>
            <w:r w:rsidRPr="00251E6A">
              <w:rPr>
                <w:rFonts w:ascii="Times New Roman" w:eastAsia="Calibri" w:hAnsi="Times New Roman" w:cs="Times New Roman"/>
                <w:bCs/>
                <w:sz w:val="12"/>
                <w:szCs w:val="12"/>
              </w:rPr>
              <w:t> </w:t>
            </w:r>
          </w:p>
        </w:tc>
        <w:tc>
          <w:tcPr>
            <w:tcW w:w="425" w:type="dxa"/>
            <w:tcBorders>
              <w:left w:val="nil"/>
              <w:right w:val="nil"/>
            </w:tcBorders>
            <w:noWrap/>
            <w:hideMark/>
          </w:tcPr>
          <w:p w:rsidR="00251E6A" w:rsidRPr="00251E6A" w:rsidRDefault="00251E6A" w:rsidP="00251E6A">
            <w:pPr>
              <w:tabs>
                <w:tab w:val="left" w:pos="284"/>
              </w:tabs>
              <w:rPr>
                <w:rFonts w:ascii="Times New Roman" w:eastAsia="Calibri" w:hAnsi="Times New Roman" w:cs="Times New Roman"/>
                <w:bCs/>
                <w:sz w:val="12"/>
                <w:szCs w:val="12"/>
              </w:rPr>
            </w:pPr>
            <w:r w:rsidRPr="00251E6A">
              <w:rPr>
                <w:rFonts w:ascii="Times New Roman" w:eastAsia="Calibri" w:hAnsi="Times New Roman" w:cs="Times New Roman"/>
                <w:bCs/>
                <w:sz w:val="12"/>
                <w:szCs w:val="12"/>
              </w:rPr>
              <w:t> </w:t>
            </w:r>
          </w:p>
        </w:tc>
        <w:tc>
          <w:tcPr>
            <w:tcW w:w="567" w:type="dxa"/>
            <w:tcBorders>
              <w:left w:val="nil"/>
            </w:tcBorders>
            <w:noWrap/>
            <w:hideMark/>
          </w:tcPr>
          <w:p w:rsidR="00251E6A" w:rsidRPr="00251E6A" w:rsidRDefault="00251E6A" w:rsidP="00251E6A">
            <w:pPr>
              <w:tabs>
                <w:tab w:val="left" w:pos="284"/>
              </w:tabs>
              <w:rPr>
                <w:rFonts w:ascii="Times New Roman" w:eastAsia="Calibri" w:hAnsi="Times New Roman" w:cs="Times New Roman"/>
                <w:bCs/>
                <w:sz w:val="12"/>
                <w:szCs w:val="12"/>
              </w:rPr>
            </w:pPr>
            <w:r w:rsidRPr="00251E6A">
              <w:rPr>
                <w:rFonts w:ascii="Times New Roman" w:eastAsia="Calibri" w:hAnsi="Times New Roman" w:cs="Times New Roman"/>
                <w:bCs/>
                <w:sz w:val="12"/>
                <w:szCs w:val="12"/>
              </w:rPr>
              <w:t> </w:t>
            </w:r>
          </w:p>
        </w:tc>
        <w:tc>
          <w:tcPr>
            <w:tcW w:w="425" w:type="dxa"/>
            <w:noWrap/>
            <w:hideMark/>
          </w:tcPr>
          <w:p w:rsidR="00251E6A" w:rsidRPr="00251E6A" w:rsidRDefault="00251E6A" w:rsidP="00251E6A">
            <w:pPr>
              <w:tabs>
                <w:tab w:val="left" w:pos="284"/>
              </w:tabs>
              <w:rPr>
                <w:rFonts w:ascii="Times New Roman" w:eastAsia="Calibri" w:hAnsi="Times New Roman" w:cs="Times New Roman"/>
                <w:bCs/>
                <w:sz w:val="12"/>
                <w:szCs w:val="12"/>
              </w:rPr>
            </w:pPr>
            <w:r w:rsidRPr="00251E6A">
              <w:rPr>
                <w:rFonts w:ascii="Times New Roman" w:eastAsia="Calibri" w:hAnsi="Times New Roman" w:cs="Times New Roman"/>
                <w:bCs/>
                <w:sz w:val="12"/>
                <w:szCs w:val="12"/>
              </w:rPr>
              <w:t> </w:t>
            </w:r>
          </w:p>
        </w:tc>
        <w:tc>
          <w:tcPr>
            <w:tcW w:w="709" w:type="dxa"/>
            <w:noWrap/>
            <w:hideMark/>
          </w:tcPr>
          <w:p w:rsidR="00251E6A" w:rsidRPr="00251E6A" w:rsidRDefault="00251E6A" w:rsidP="00251E6A">
            <w:pPr>
              <w:tabs>
                <w:tab w:val="left" w:pos="284"/>
              </w:tabs>
              <w:rPr>
                <w:rFonts w:ascii="Times New Roman" w:eastAsia="Calibri" w:hAnsi="Times New Roman" w:cs="Times New Roman"/>
                <w:bCs/>
                <w:sz w:val="12"/>
                <w:szCs w:val="12"/>
              </w:rPr>
            </w:pPr>
            <w:r w:rsidRPr="00251E6A">
              <w:rPr>
                <w:rFonts w:ascii="Times New Roman" w:eastAsia="Calibri" w:hAnsi="Times New Roman" w:cs="Times New Roman"/>
                <w:bCs/>
                <w:sz w:val="12"/>
                <w:szCs w:val="12"/>
              </w:rPr>
              <w:t>428</w:t>
            </w:r>
          </w:p>
        </w:tc>
        <w:tc>
          <w:tcPr>
            <w:tcW w:w="567" w:type="dxa"/>
            <w:noWrap/>
            <w:hideMark/>
          </w:tcPr>
          <w:p w:rsidR="00251E6A" w:rsidRPr="00251E6A" w:rsidRDefault="00251E6A" w:rsidP="00251E6A">
            <w:pPr>
              <w:tabs>
                <w:tab w:val="left" w:pos="284"/>
              </w:tabs>
              <w:rPr>
                <w:rFonts w:ascii="Times New Roman" w:eastAsia="Calibri" w:hAnsi="Times New Roman" w:cs="Times New Roman"/>
                <w:bCs/>
                <w:sz w:val="12"/>
                <w:szCs w:val="12"/>
              </w:rPr>
            </w:pPr>
            <w:r w:rsidRPr="00251E6A">
              <w:rPr>
                <w:rFonts w:ascii="Times New Roman" w:eastAsia="Calibri" w:hAnsi="Times New Roman" w:cs="Times New Roman"/>
                <w:bCs/>
                <w:sz w:val="12"/>
                <w:szCs w:val="12"/>
              </w:rPr>
              <w:t>0</w:t>
            </w:r>
          </w:p>
        </w:tc>
      </w:tr>
      <w:tr w:rsidR="00251E6A" w:rsidRPr="00251E6A" w:rsidTr="00251E6A">
        <w:trPr>
          <w:trHeight w:val="20"/>
        </w:trPr>
        <w:tc>
          <w:tcPr>
            <w:tcW w:w="2635" w:type="dxa"/>
            <w:hideMark/>
          </w:tcPr>
          <w:p w:rsidR="00251E6A" w:rsidRPr="00251E6A" w:rsidRDefault="00251E6A" w:rsidP="00251E6A">
            <w:pPr>
              <w:tabs>
                <w:tab w:val="left" w:pos="284"/>
              </w:tabs>
              <w:rPr>
                <w:rFonts w:ascii="Times New Roman" w:eastAsia="Calibri" w:hAnsi="Times New Roman" w:cs="Times New Roman"/>
                <w:bCs/>
                <w:sz w:val="12"/>
                <w:szCs w:val="12"/>
              </w:rPr>
            </w:pPr>
            <w:r w:rsidRPr="00251E6A">
              <w:rPr>
                <w:rFonts w:ascii="Times New Roman" w:eastAsia="Calibri" w:hAnsi="Times New Roman" w:cs="Times New Roman"/>
                <w:bCs/>
                <w:sz w:val="12"/>
                <w:szCs w:val="12"/>
              </w:rPr>
              <w:t>Муниципальная программа "Содержание улично-дорожной сети сельского (городского) поселения  муниципального района Сергиевский"</w:t>
            </w:r>
          </w:p>
        </w:tc>
        <w:tc>
          <w:tcPr>
            <w:tcW w:w="626" w:type="dxa"/>
            <w:noWrap/>
            <w:hideMark/>
          </w:tcPr>
          <w:p w:rsidR="00251E6A" w:rsidRPr="00251E6A" w:rsidRDefault="00251E6A" w:rsidP="00251E6A">
            <w:pPr>
              <w:tabs>
                <w:tab w:val="left" w:pos="284"/>
              </w:tabs>
              <w:rPr>
                <w:rFonts w:ascii="Times New Roman" w:eastAsia="Calibri" w:hAnsi="Times New Roman" w:cs="Times New Roman"/>
                <w:bCs/>
                <w:sz w:val="12"/>
                <w:szCs w:val="12"/>
              </w:rPr>
            </w:pPr>
            <w:r w:rsidRPr="00251E6A">
              <w:rPr>
                <w:rFonts w:ascii="Times New Roman" w:eastAsia="Calibri" w:hAnsi="Times New Roman" w:cs="Times New Roman"/>
                <w:bCs/>
                <w:sz w:val="12"/>
                <w:szCs w:val="12"/>
              </w:rPr>
              <w:t>422</w:t>
            </w:r>
          </w:p>
        </w:tc>
        <w:tc>
          <w:tcPr>
            <w:tcW w:w="425" w:type="dxa"/>
            <w:hideMark/>
          </w:tcPr>
          <w:p w:rsidR="00251E6A" w:rsidRPr="00251E6A" w:rsidRDefault="00251E6A" w:rsidP="00251E6A">
            <w:pPr>
              <w:tabs>
                <w:tab w:val="left" w:pos="284"/>
              </w:tabs>
              <w:rPr>
                <w:rFonts w:ascii="Times New Roman" w:eastAsia="Calibri" w:hAnsi="Times New Roman" w:cs="Times New Roman"/>
                <w:bCs/>
                <w:sz w:val="12"/>
                <w:szCs w:val="12"/>
              </w:rPr>
            </w:pPr>
            <w:r w:rsidRPr="00251E6A">
              <w:rPr>
                <w:rFonts w:ascii="Times New Roman" w:eastAsia="Calibri" w:hAnsi="Times New Roman" w:cs="Times New Roman"/>
                <w:bCs/>
                <w:sz w:val="12"/>
                <w:szCs w:val="12"/>
              </w:rPr>
              <w:t>04</w:t>
            </w:r>
          </w:p>
        </w:tc>
        <w:tc>
          <w:tcPr>
            <w:tcW w:w="425" w:type="dxa"/>
            <w:hideMark/>
          </w:tcPr>
          <w:p w:rsidR="00251E6A" w:rsidRPr="00251E6A" w:rsidRDefault="00251E6A" w:rsidP="00251E6A">
            <w:pPr>
              <w:tabs>
                <w:tab w:val="left" w:pos="284"/>
              </w:tabs>
              <w:rPr>
                <w:rFonts w:ascii="Times New Roman" w:eastAsia="Calibri" w:hAnsi="Times New Roman" w:cs="Times New Roman"/>
                <w:bCs/>
                <w:sz w:val="12"/>
                <w:szCs w:val="12"/>
              </w:rPr>
            </w:pPr>
            <w:r w:rsidRPr="00251E6A">
              <w:rPr>
                <w:rFonts w:ascii="Times New Roman" w:eastAsia="Calibri" w:hAnsi="Times New Roman" w:cs="Times New Roman"/>
                <w:bCs/>
                <w:sz w:val="12"/>
                <w:szCs w:val="12"/>
              </w:rPr>
              <w:t>09</w:t>
            </w:r>
          </w:p>
        </w:tc>
        <w:tc>
          <w:tcPr>
            <w:tcW w:w="425" w:type="dxa"/>
            <w:tcBorders>
              <w:right w:val="nil"/>
            </w:tcBorders>
            <w:noWrap/>
            <w:hideMark/>
          </w:tcPr>
          <w:p w:rsidR="00251E6A" w:rsidRPr="00251E6A" w:rsidRDefault="00251E6A" w:rsidP="00251E6A">
            <w:pPr>
              <w:tabs>
                <w:tab w:val="left" w:pos="284"/>
              </w:tabs>
              <w:rPr>
                <w:rFonts w:ascii="Times New Roman" w:eastAsia="Calibri" w:hAnsi="Times New Roman" w:cs="Times New Roman"/>
                <w:bCs/>
                <w:sz w:val="12"/>
                <w:szCs w:val="12"/>
              </w:rPr>
            </w:pPr>
            <w:r w:rsidRPr="00251E6A">
              <w:rPr>
                <w:rFonts w:ascii="Times New Roman" w:eastAsia="Calibri" w:hAnsi="Times New Roman" w:cs="Times New Roman"/>
                <w:bCs/>
                <w:sz w:val="12"/>
                <w:szCs w:val="12"/>
              </w:rPr>
              <w:t>43</w:t>
            </w:r>
          </w:p>
        </w:tc>
        <w:tc>
          <w:tcPr>
            <w:tcW w:w="284" w:type="dxa"/>
            <w:tcBorders>
              <w:left w:val="nil"/>
              <w:right w:val="nil"/>
            </w:tcBorders>
            <w:noWrap/>
            <w:hideMark/>
          </w:tcPr>
          <w:p w:rsidR="00251E6A" w:rsidRPr="00251E6A" w:rsidRDefault="00251E6A" w:rsidP="00251E6A">
            <w:pPr>
              <w:tabs>
                <w:tab w:val="left" w:pos="284"/>
              </w:tabs>
              <w:rPr>
                <w:rFonts w:ascii="Times New Roman" w:eastAsia="Calibri" w:hAnsi="Times New Roman" w:cs="Times New Roman"/>
                <w:bCs/>
                <w:sz w:val="12"/>
                <w:szCs w:val="12"/>
              </w:rPr>
            </w:pPr>
            <w:r w:rsidRPr="00251E6A">
              <w:rPr>
                <w:rFonts w:ascii="Times New Roman" w:eastAsia="Calibri" w:hAnsi="Times New Roman" w:cs="Times New Roman"/>
                <w:bCs/>
                <w:sz w:val="12"/>
                <w:szCs w:val="12"/>
              </w:rPr>
              <w:t>0</w:t>
            </w:r>
          </w:p>
        </w:tc>
        <w:tc>
          <w:tcPr>
            <w:tcW w:w="425" w:type="dxa"/>
            <w:tcBorders>
              <w:left w:val="nil"/>
              <w:right w:val="nil"/>
            </w:tcBorders>
            <w:noWrap/>
            <w:hideMark/>
          </w:tcPr>
          <w:p w:rsidR="00251E6A" w:rsidRPr="00251E6A" w:rsidRDefault="00251E6A" w:rsidP="00251E6A">
            <w:pPr>
              <w:tabs>
                <w:tab w:val="left" w:pos="284"/>
              </w:tabs>
              <w:rPr>
                <w:rFonts w:ascii="Times New Roman" w:eastAsia="Calibri" w:hAnsi="Times New Roman" w:cs="Times New Roman"/>
                <w:bCs/>
                <w:sz w:val="12"/>
                <w:szCs w:val="12"/>
              </w:rPr>
            </w:pPr>
            <w:r w:rsidRPr="00251E6A">
              <w:rPr>
                <w:rFonts w:ascii="Times New Roman" w:eastAsia="Calibri" w:hAnsi="Times New Roman" w:cs="Times New Roman"/>
                <w:bCs/>
                <w:sz w:val="12"/>
                <w:szCs w:val="12"/>
              </w:rPr>
              <w:t>00</w:t>
            </w:r>
          </w:p>
        </w:tc>
        <w:tc>
          <w:tcPr>
            <w:tcW w:w="567" w:type="dxa"/>
            <w:tcBorders>
              <w:left w:val="nil"/>
            </w:tcBorders>
            <w:noWrap/>
            <w:hideMark/>
          </w:tcPr>
          <w:p w:rsidR="00251E6A" w:rsidRPr="00251E6A" w:rsidRDefault="00251E6A" w:rsidP="00251E6A">
            <w:pPr>
              <w:tabs>
                <w:tab w:val="left" w:pos="284"/>
              </w:tabs>
              <w:rPr>
                <w:rFonts w:ascii="Times New Roman" w:eastAsia="Calibri" w:hAnsi="Times New Roman" w:cs="Times New Roman"/>
                <w:bCs/>
                <w:sz w:val="12"/>
                <w:szCs w:val="12"/>
              </w:rPr>
            </w:pPr>
            <w:r w:rsidRPr="00251E6A">
              <w:rPr>
                <w:rFonts w:ascii="Times New Roman" w:eastAsia="Calibri" w:hAnsi="Times New Roman" w:cs="Times New Roman"/>
                <w:bCs/>
                <w:sz w:val="12"/>
                <w:szCs w:val="12"/>
              </w:rPr>
              <w:t>00000</w:t>
            </w:r>
          </w:p>
        </w:tc>
        <w:tc>
          <w:tcPr>
            <w:tcW w:w="425" w:type="dxa"/>
            <w:noWrap/>
            <w:hideMark/>
          </w:tcPr>
          <w:p w:rsidR="00251E6A" w:rsidRPr="00251E6A" w:rsidRDefault="00251E6A" w:rsidP="00251E6A">
            <w:pPr>
              <w:tabs>
                <w:tab w:val="left" w:pos="284"/>
              </w:tabs>
              <w:rPr>
                <w:rFonts w:ascii="Times New Roman" w:eastAsia="Calibri" w:hAnsi="Times New Roman" w:cs="Times New Roman"/>
                <w:bCs/>
                <w:sz w:val="12"/>
                <w:szCs w:val="12"/>
              </w:rPr>
            </w:pPr>
            <w:r w:rsidRPr="00251E6A">
              <w:rPr>
                <w:rFonts w:ascii="Times New Roman" w:eastAsia="Calibri" w:hAnsi="Times New Roman" w:cs="Times New Roman"/>
                <w:bCs/>
                <w:sz w:val="12"/>
                <w:szCs w:val="12"/>
              </w:rPr>
              <w:t> </w:t>
            </w:r>
          </w:p>
        </w:tc>
        <w:tc>
          <w:tcPr>
            <w:tcW w:w="709" w:type="dxa"/>
            <w:noWrap/>
            <w:hideMark/>
          </w:tcPr>
          <w:p w:rsidR="00251E6A" w:rsidRPr="00251E6A" w:rsidRDefault="00251E6A" w:rsidP="00251E6A">
            <w:pPr>
              <w:tabs>
                <w:tab w:val="left" w:pos="284"/>
              </w:tabs>
              <w:rPr>
                <w:rFonts w:ascii="Times New Roman" w:eastAsia="Calibri" w:hAnsi="Times New Roman" w:cs="Times New Roman"/>
                <w:bCs/>
                <w:sz w:val="12"/>
                <w:szCs w:val="12"/>
              </w:rPr>
            </w:pPr>
            <w:r w:rsidRPr="00251E6A">
              <w:rPr>
                <w:rFonts w:ascii="Times New Roman" w:eastAsia="Calibri" w:hAnsi="Times New Roman" w:cs="Times New Roman"/>
                <w:bCs/>
                <w:sz w:val="12"/>
                <w:szCs w:val="12"/>
              </w:rPr>
              <w:t>428</w:t>
            </w:r>
          </w:p>
        </w:tc>
        <w:tc>
          <w:tcPr>
            <w:tcW w:w="567" w:type="dxa"/>
            <w:noWrap/>
            <w:hideMark/>
          </w:tcPr>
          <w:p w:rsidR="00251E6A" w:rsidRPr="00251E6A" w:rsidRDefault="00251E6A" w:rsidP="00251E6A">
            <w:pPr>
              <w:tabs>
                <w:tab w:val="left" w:pos="284"/>
              </w:tabs>
              <w:rPr>
                <w:rFonts w:ascii="Times New Roman" w:eastAsia="Calibri" w:hAnsi="Times New Roman" w:cs="Times New Roman"/>
                <w:bCs/>
                <w:sz w:val="12"/>
                <w:szCs w:val="12"/>
              </w:rPr>
            </w:pPr>
            <w:r w:rsidRPr="00251E6A">
              <w:rPr>
                <w:rFonts w:ascii="Times New Roman" w:eastAsia="Calibri" w:hAnsi="Times New Roman" w:cs="Times New Roman"/>
                <w:bCs/>
                <w:sz w:val="12"/>
                <w:szCs w:val="12"/>
              </w:rPr>
              <w:t>0</w:t>
            </w:r>
          </w:p>
        </w:tc>
      </w:tr>
      <w:tr w:rsidR="00251E6A" w:rsidRPr="00251E6A" w:rsidTr="00251E6A">
        <w:trPr>
          <w:trHeight w:val="20"/>
        </w:trPr>
        <w:tc>
          <w:tcPr>
            <w:tcW w:w="2635" w:type="dxa"/>
            <w:hideMark/>
          </w:tcPr>
          <w:p w:rsidR="00251E6A" w:rsidRPr="00251E6A" w:rsidRDefault="00251E6A" w:rsidP="00251E6A">
            <w:pPr>
              <w:tabs>
                <w:tab w:val="left" w:pos="284"/>
              </w:tabs>
              <w:rPr>
                <w:rFonts w:ascii="Times New Roman" w:eastAsia="Calibri" w:hAnsi="Times New Roman" w:cs="Times New Roman"/>
                <w:sz w:val="12"/>
                <w:szCs w:val="12"/>
              </w:rPr>
            </w:pPr>
            <w:r w:rsidRPr="00251E6A">
              <w:rPr>
                <w:rFonts w:ascii="Times New Roman" w:eastAsia="Calibri" w:hAnsi="Times New Roman" w:cs="Times New Roman"/>
                <w:sz w:val="12"/>
                <w:szCs w:val="12"/>
              </w:rPr>
              <w:t>Иные межбюджетные трансферты</w:t>
            </w:r>
          </w:p>
        </w:tc>
        <w:tc>
          <w:tcPr>
            <w:tcW w:w="626" w:type="dxa"/>
            <w:noWrap/>
            <w:hideMark/>
          </w:tcPr>
          <w:p w:rsidR="00251E6A" w:rsidRPr="00251E6A" w:rsidRDefault="00251E6A" w:rsidP="00251E6A">
            <w:pPr>
              <w:tabs>
                <w:tab w:val="left" w:pos="284"/>
              </w:tabs>
              <w:rPr>
                <w:rFonts w:ascii="Times New Roman" w:eastAsia="Calibri" w:hAnsi="Times New Roman" w:cs="Times New Roman"/>
                <w:sz w:val="12"/>
                <w:szCs w:val="12"/>
              </w:rPr>
            </w:pPr>
            <w:r w:rsidRPr="00251E6A">
              <w:rPr>
                <w:rFonts w:ascii="Times New Roman" w:eastAsia="Calibri" w:hAnsi="Times New Roman" w:cs="Times New Roman"/>
                <w:sz w:val="12"/>
                <w:szCs w:val="12"/>
              </w:rPr>
              <w:t>422</w:t>
            </w:r>
          </w:p>
        </w:tc>
        <w:tc>
          <w:tcPr>
            <w:tcW w:w="425" w:type="dxa"/>
            <w:hideMark/>
          </w:tcPr>
          <w:p w:rsidR="00251E6A" w:rsidRPr="00251E6A" w:rsidRDefault="00251E6A" w:rsidP="00251E6A">
            <w:pPr>
              <w:tabs>
                <w:tab w:val="left" w:pos="284"/>
              </w:tabs>
              <w:rPr>
                <w:rFonts w:ascii="Times New Roman" w:eastAsia="Calibri" w:hAnsi="Times New Roman" w:cs="Times New Roman"/>
                <w:sz w:val="12"/>
                <w:szCs w:val="12"/>
              </w:rPr>
            </w:pPr>
            <w:r w:rsidRPr="00251E6A">
              <w:rPr>
                <w:rFonts w:ascii="Times New Roman" w:eastAsia="Calibri" w:hAnsi="Times New Roman" w:cs="Times New Roman"/>
                <w:sz w:val="12"/>
                <w:szCs w:val="12"/>
              </w:rPr>
              <w:t>04</w:t>
            </w:r>
          </w:p>
        </w:tc>
        <w:tc>
          <w:tcPr>
            <w:tcW w:w="425" w:type="dxa"/>
            <w:hideMark/>
          </w:tcPr>
          <w:p w:rsidR="00251E6A" w:rsidRPr="00251E6A" w:rsidRDefault="00251E6A" w:rsidP="00251E6A">
            <w:pPr>
              <w:tabs>
                <w:tab w:val="left" w:pos="284"/>
              </w:tabs>
              <w:rPr>
                <w:rFonts w:ascii="Times New Roman" w:eastAsia="Calibri" w:hAnsi="Times New Roman" w:cs="Times New Roman"/>
                <w:sz w:val="12"/>
                <w:szCs w:val="12"/>
              </w:rPr>
            </w:pPr>
            <w:r w:rsidRPr="00251E6A">
              <w:rPr>
                <w:rFonts w:ascii="Times New Roman" w:eastAsia="Calibri" w:hAnsi="Times New Roman" w:cs="Times New Roman"/>
                <w:sz w:val="12"/>
                <w:szCs w:val="12"/>
              </w:rPr>
              <w:t>09</w:t>
            </w:r>
          </w:p>
        </w:tc>
        <w:tc>
          <w:tcPr>
            <w:tcW w:w="425" w:type="dxa"/>
            <w:tcBorders>
              <w:right w:val="nil"/>
            </w:tcBorders>
            <w:noWrap/>
            <w:hideMark/>
          </w:tcPr>
          <w:p w:rsidR="00251E6A" w:rsidRPr="00251E6A" w:rsidRDefault="00251E6A" w:rsidP="00251E6A">
            <w:pPr>
              <w:tabs>
                <w:tab w:val="left" w:pos="284"/>
              </w:tabs>
              <w:rPr>
                <w:rFonts w:ascii="Times New Roman" w:eastAsia="Calibri" w:hAnsi="Times New Roman" w:cs="Times New Roman"/>
                <w:sz w:val="12"/>
                <w:szCs w:val="12"/>
              </w:rPr>
            </w:pPr>
            <w:r w:rsidRPr="00251E6A">
              <w:rPr>
                <w:rFonts w:ascii="Times New Roman" w:eastAsia="Calibri" w:hAnsi="Times New Roman" w:cs="Times New Roman"/>
                <w:sz w:val="12"/>
                <w:szCs w:val="12"/>
              </w:rPr>
              <w:t>43</w:t>
            </w:r>
          </w:p>
        </w:tc>
        <w:tc>
          <w:tcPr>
            <w:tcW w:w="284" w:type="dxa"/>
            <w:tcBorders>
              <w:left w:val="nil"/>
              <w:right w:val="nil"/>
            </w:tcBorders>
            <w:noWrap/>
            <w:hideMark/>
          </w:tcPr>
          <w:p w:rsidR="00251E6A" w:rsidRPr="00251E6A" w:rsidRDefault="00251E6A" w:rsidP="00251E6A">
            <w:pPr>
              <w:tabs>
                <w:tab w:val="left" w:pos="284"/>
              </w:tabs>
              <w:rPr>
                <w:rFonts w:ascii="Times New Roman" w:eastAsia="Calibri" w:hAnsi="Times New Roman" w:cs="Times New Roman"/>
                <w:sz w:val="12"/>
                <w:szCs w:val="12"/>
              </w:rPr>
            </w:pPr>
            <w:r w:rsidRPr="00251E6A">
              <w:rPr>
                <w:rFonts w:ascii="Times New Roman" w:eastAsia="Calibri" w:hAnsi="Times New Roman" w:cs="Times New Roman"/>
                <w:sz w:val="12"/>
                <w:szCs w:val="12"/>
              </w:rPr>
              <w:t>0</w:t>
            </w:r>
          </w:p>
        </w:tc>
        <w:tc>
          <w:tcPr>
            <w:tcW w:w="425" w:type="dxa"/>
            <w:tcBorders>
              <w:left w:val="nil"/>
              <w:right w:val="nil"/>
            </w:tcBorders>
            <w:noWrap/>
            <w:hideMark/>
          </w:tcPr>
          <w:p w:rsidR="00251E6A" w:rsidRPr="00251E6A" w:rsidRDefault="00251E6A" w:rsidP="00251E6A">
            <w:pPr>
              <w:tabs>
                <w:tab w:val="left" w:pos="284"/>
              </w:tabs>
              <w:rPr>
                <w:rFonts w:ascii="Times New Roman" w:eastAsia="Calibri" w:hAnsi="Times New Roman" w:cs="Times New Roman"/>
                <w:sz w:val="12"/>
                <w:szCs w:val="12"/>
              </w:rPr>
            </w:pPr>
            <w:r w:rsidRPr="00251E6A">
              <w:rPr>
                <w:rFonts w:ascii="Times New Roman" w:eastAsia="Calibri" w:hAnsi="Times New Roman" w:cs="Times New Roman"/>
                <w:sz w:val="12"/>
                <w:szCs w:val="12"/>
              </w:rPr>
              <w:t>00</w:t>
            </w:r>
          </w:p>
        </w:tc>
        <w:tc>
          <w:tcPr>
            <w:tcW w:w="567" w:type="dxa"/>
            <w:tcBorders>
              <w:left w:val="nil"/>
            </w:tcBorders>
            <w:noWrap/>
            <w:hideMark/>
          </w:tcPr>
          <w:p w:rsidR="00251E6A" w:rsidRPr="00251E6A" w:rsidRDefault="00251E6A" w:rsidP="00251E6A">
            <w:pPr>
              <w:tabs>
                <w:tab w:val="left" w:pos="284"/>
              </w:tabs>
              <w:rPr>
                <w:rFonts w:ascii="Times New Roman" w:eastAsia="Calibri" w:hAnsi="Times New Roman" w:cs="Times New Roman"/>
                <w:sz w:val="12"/>
                <w:szCs w:val="12"/>
              </w:rPr>
            </w:pPr>
            <w:r w:rsidRPr="00251E6A">
              <w:rPr>
                <w:rFonts w:ascii="Times New Roman" w:eastAsia="Calibri" w:hAnsi="Times New Roman" w:cs="Times New Roman"/>
                <w:sz w:val="12"/>
                <w:szCs w:val="12"/>
              </w:rPr>
              <w:t>00000</w:t>
            </w:r>
          </w:p>
        </w:tc>
        <w:tc>
          <w:tcPr>
            <w:tcW w:w="425" w:type="dxa"/>
            <w:noWrap/>
            <w:hideMark/>
          </w:tcPr>
          <w:p w:rsidR="00251E6A" w:rsidRPr="00251E6A" w:rsidRDefault="00251E6A" w:rsidP="00251E6A">
            <w:pPr>
              <w:tabs>
                <w:tab w:val="left" w:pos="284"/>
              </w:tabs>
              <w:rPr>
                <w:rFonts w:ascii="Times New Roman" w:eastAsia="Calibri" w:hAnsi="Times New Roman" w:cs="Times New Roman"/>
                <w:sz w:val="12"/>
                <w:szCs w:val="12"/>
              </w:rPr>
            </w:pPr>
            <w:r w:rsidRPr="00251E6A">
              <w:rPr>
                <w:rFonts w:ascii="Times New Roman" w:eastAsia="Calibri" w:hAnsi="Times New Roman" w:cs="Times New Roman"/>
                <w:sz w:val="12"/>
                <w:szCs w:val="12"/>
              </w:rPr>
              <w:t>540</w:t>
            </w:r>
          </w:p>
        </w:tc>
        <w:tc>
          <w:tcPr>
            <w:tcW w:w="709" w:type="dxa"/>
            <w:noWrap/>
            <w:hideMark/>
          </w:tcPr>
          <w:p w:rsidR="00251E6A" w:rsidRPr="00251E6A" w:rsidRDefault="00251E6A" w:rsidP="00251E6A">
            <w:pPr>
              <w:tabs>
                <w:tab w:val="left" w:pos="284"/>
              </w:tabs>
              <w:rPr>
                <w:rFonts w:ascii="Times New Roman" w:eastAsia="Calibri" w:hAnsi="Times New Roman" w:cs="Times New Roman"/>
                <w:sz w:val="12"/>
                <w:szCs w:val="12"/>
              </w:rPr>
            </w:pPr>
            <w:r w:rsidRPr="00251E6A">
              <w:rPr>
                <w:rFonts w:ascii="Times New Roman" w:eastAsia="Calibri" w:hAnsi="Times New Roman" w:cs="Times New Roman"/>
                <w:sz w:val="12"/>
                <w:szCs w:val="12"/>
              </w:rPr>
              <w:t>428</w:t>
            </w:r>
          </w:p>
        </w:tc>
        <w:tc>
          <w:tcPr>
            <w:tcW w:w="567" w:type="dxa"/>
            <w:noWrap/>
            <w:hideMark/>
          </w:tcPr>
          <w:p w:rsidR="00251E6A" w:rsidRPr="00251E6A" w:rsidRDefault="00251E6A" w:rsidP="00251E6A">
            <w:pPr>
              <w:tabs>
                <w:tab w:val="left" w:pos="284"/>
              </w:tabs>
              <w:rPr>
                <w:rFonts w:ascii="Times New Roman" w:eastAsia="Calibri" w:hAnsi="Times New Roman" w:cs="Times New Roman"/>
                <w:sz w:val="12"/>
                <w:szCs w:val="12"/>
              </w:rPr>
            </w:pPr>
            <w:r w:rsidRPr="00251E6A">
              <w:rPr>
                <w:rFonts w:ascii="Times New Roman" w:eastAsia="Calibri" w:hAnsi="Times New Roman" w:cs="Times New Roman"/>
                <w:sz w:val="12"/>
                <w:szCs w:val="12"/>
              </w:rPr>
              <w:t>0</w:t>
            </w:r>
          </w:p>
        </w:tc>
      </w:tr>
      <w:tr w:rsidR="00251E6A" w:rsidRPr="00251E6A" w:rsidTr="00251E6A">
        <w:trPr>
          <w:trHeight w:val="20"/>
        </w:trPr>
        <w:tc>
          <w:tcPr>
            <w:tcW w:w="2635" w:type="dxa"/>
            <w:hideMark/>
          </w:tcPr>
          <w:p w:rsidR="00251E6A" w:rsidRPr="00251E6A" w:rsidRDefault="00251E6A" w:rsidP="00251E6A">
            <w:pPr>
              <w:tabs>
                <w:tab w:val="left" w:pos="284"/>
              </w:tabs>
              <w:rPr>
                <w:rFonts w:ascii="Times New Roman" w:eastAsia="Calibri" w:hAnsi="Times New Roman" w:cs="Times New Roman"/>
                <w:bCs/>
                <w:sz w:val="12"/>
                <w:szCs w:val="12"/>
              </w:rPr>
            </w:pPr>
            <w:r w:rsidRPr="00251E6A">
              <w:rPr>
                <w:rFonts w:ascii="Times New Roman" w:eastAsia="Calibri" w:hAnsi="Times New Roman" w:cs="Times New Roman"/>
                <w:bCs/>
                <w:sz w:val="12"/>
                <w:szCs w:val="12"/>
              </w:rPr>
              <w:t>Благоустройство</w:t>
            </w:r>
          </w:p>
        </w:tc>
        <w:tc>
          <w:tcPr>
            <w:tcW w:w="626" w:type="dxa"/>
            <w:noWrap/>
            <w:hideMark/>
          </w:tcPr>
          <w:p w:rsidR="00251E6A" w:rsidRPr="00251E6A" w:rsidRDefault="00251E6A" w:rsidP="00251E6A">
            <w:pPr>
              <w:tabs>
                <w:tab w:val="left" w:pos="284"/>
              </w:tabs>
              <w:rPr>
                <w:rFonts w:ascii="Times New Roman" w:eastAsia="Calibri" w:hAnsi="Times New Roman" w:cs="Times New Roman"/>
                <w:bCs/>
                <w:sz w:val="12"/>
                <w:szCs w:val="12"/>
              </w:rPr>
            </w:pPr>
            <w:r w:rsidRPr="00251E6A">
              <w:rPr>
                <w:rFonts w:ascii="Times New Roman" w:eastAsia="Calibri" w:hAnsi="Times New Roman" w:cs="Times New Roman"/>
                <w:bCs/>
                <w:sz w:val="12"/>
                <w:szCs w:val="12"/>
              </w:rPr>
              <w:t>422</w:t>
            </w:r>
          </w:p>
        </w:tc>
        <w:tc>
          <w:tcPr>
            <w:tcW w:w="425" w:type="dxa"/>
            <w:hideMark/>
          </w:tcPr>
          <w:p w:rsidR="00251E6A" w:rsidRPr="00251E6A" w:rsidRDefault="00251E6A" w:rsidP="00251E6A">
            <w:pPr>
              <w:tabs>
                <w:tab w:val="left" w:pos="284"/>
              </w:tabs>
              <w:rPr>
                <w:rFonts w:ascii="Times New Roman" w:eastAsia="Calibri" w:hAnsi="Times New Roman" w:cs="Times New Roman"/>
                <w:bCs/>
                <w:sz w:val="12"/>
                <w:szCs w:val="12"/>
              </w:rPr>
            </w:pPr>
            <w:r w:rsidRPr="00251E6A">
              <w:rPr>
                <w:rFonts w:ascii="Times New Roman" w:eastAsia="Calibri" w:hAnsi="Times New Roman" w:cs="Times New Roman"/>
                <w:bCs/>
                <w:sz w:val="12"/>
                <w:szCs w:val="12"/>
              </w:rPr>
              <w:t>05</w:t>
            </w:r>
          </w:p>
        </w:tc>
        <w:tc>
          <w:tcPr>
            <w:tcW w:w="425" w:type="dxa"/>
            <w:hideMark/>
          </w:tcPr>
          <w:p w:rsidR="00251E6A" w:rsidRPr="00251E6A" w:rsidRDefault="00251E6A" w:rsidP="00251E6A">
            <w:pPr>
              <w:tabs>
                <w:tab w:val="left" w:pos="284"/>
              </w:tabs>
              <w:rPr>
                <w:rFonts w:ascii="Times New Roman" w:eastAsia="Calibri" w:hAnsi="Times New Roman" w:cs="Times New Roman"/>
                <w:bCs/>
                <w:sz w:val="12"/>
                <w:szCs w:val="12"/>
              </w:rPr>
            </w:pPr>
            <w:r w:rsidRPr="00251E6A">
              <w:rPr>
                <w:rFonts w:ascii="Times New Roman" w:eastAsia="Calibri" w:hAnsi="Times New Roman" w:cs="Times New Roman"/>
                <w:bCs/>
                <w:sz w:val="12"/>
                <w:szCs w:val="12"/>
              </w:rPr>
              <w:t>03</w:t>
            </w:r>
          </w:p>
        </w:tc>
        <w:tc>
          <w:tcPr>
            <w:tcW w:w="425" w:type="dxa"/>
            <w:tcBorders>
              <w:right w:val="nil"/>
            </w:tcBorders>
            <w:noWrap/>
            <w:hideMark/>
          </w:tcPr>
          <w:p w:rsidR="00251E6A" w:rsidRPr="00251E6A" w:rsidRDefault="00251E6A" w:rsidP="00251E6A">
            <w:pPr>
              <w:tabs>
                <w:tab w:val="left" w:pos="284"/>
              </w:tabs>
              <w:rPr>
                <w:rFonts w:ascii="Times New Roman" w:eastAsia="Calibri" w:hAnsi="Times New Roman" w:cs="Times New Roman"/>
                <w:bCs/>
                <w:sz w:val="12"/>
                <w:szCs w:val="12"/>
              </w:rPr>
            </w:pPr>
            <w:r w:rsidRPr="00251E6A">
              <w:rPr>
                <w:rFonts w:ascii="Times New Roman" w:eastAsia="Calibri" w:hAnsi="Times New Roman" w:cs="Times New Roman"/>
                <w:bCs/>
                <w:sz w:val="12"/>
                <w:szCs w:val="12"/>
              </w:rPr>
              <w:t> </w:t>
            </w:r>
          </w:p>
        </w:tc>
        <w:tc>
          <w:tcPr>
            <w:tcW w:w="284" w:type="dxa"/>
            <w:tcBorders>
              <w:left w:val="nil"/>
              <w:right w:val="nil"/>
            </w:tcBorders>
            <w:noWrap/>
            <w:hideMark/>
          </w:tcPr>
          <w:p w:rsidR="00251E6A" w:rsidRPr="00251E6A" w:rsidRDefault="00251E6A" w:rsidP="00251E6A">
            <w:pPr>
              <w:tabs>
                <w:tab w:val="left" w:pos="284"/>
              </w:tabs>
              <w:rPr>
                <w:rFonts w:ascii="Times New Roman" w:eastAsia="Calibri" w:hAnsi="Times New Roman" w:cs="Times New Roman"/>
                <w:bCs/>
                <w:sz w:val="12"/>
                <w:szCs w:val="12"/>
              </w:rPr>
            </w:pPr>
            <w:r w:rsidRPr="00251E6A">
              <w:rPr>
                <w:rFonts w:ascii="Times New Roman" w:eastAsia="Calibri" w:hAnsi="Times New Roman" w:cs="Times New Roman"/>
                <w:bCs/>
                <w:sz w:val="12"/>
                <w:szCs w:val="12"/>
              </w:rPr>
              <w:t> </w:t>
            </w:r>
          </w:p>
        </w:tc>
        <w:tc>
          <w:tcPr>
            <w:tcW w:w="425" w:type="dxa"/>
            <w:tcBorders>
              <w:left w:val="nil"/>
              <w:right w:val="nil"/>
            </w:tcBorders>
            <w:noWrap/>
            <w:hideMark/>
          </w:tcPr>
          <w:p w:rsidR="00251E6A" w:rsidRPr="00251E6A" w:rsidRDefault="00251E6A" w:rsidP="00251E6A">
            <w:pPr>
              <w:tabs>
                <w:tab w:val="left" w:pos="284"/>
              </w:tabs>
              <w:rPr>
                <w:rFonts w:ascii="Times New Roman" w:eastAsia="Calibri" w:hAnsi="Times New Roman" w:cs="Times New Roman"/>
                <w:bCs/>
                <w:sz w:val="12"/>
                <w:szCs w:val="12"/>
              </w:rPr>
            </w:pPr>
            <w:r w:rsidRPr="00251E6A">
              <w:rPr>
                <w:rFonts w:ascii="Times New Roman" w:eastAsia="Calibri" w:hAnsi="Times New Roman" w:cs="Times New Roman"/>
                <w:bCs/>
                <w:sz w:val="12"/>
                <w:szCs w:val="12"/>
              </w:rPr>
              <w:t> </w:t>
            </w:r>
          </w:p>
        </w:tc>
        <w:tc>
          <w:tcPr>
            <w:tcW w:w="567" w:type="dxa"/>
            <w:tcBorders>
              <w:left w:val="nil"/>
            </w:tcBorders>
            <w:noWrap/>
            <w:hideMark/>
          </w:tcPr>
          <w:p w:rsidR="00251E6A" w:rsidRPr="00251E6A" w:rsidRDefault="00251E6A" w:rsidP="00251E6A">
            <w:pPr>
              <w:tabs>
                <w:tab w:val="left" w:pos="284"/>
              </w:tabs>
              <w:rPr>
                <w:rFonts w:ascii="Times New Roman" w:eastAsia="Calibri" w:hAnsi="Times New Roman" w:cs="Times New Roman"/>
                <w:bCs/>
                <w:sz w:val="12"/>
                <w:szCs w:val="12"/>
              </w:rPr>
            </w:pPr>
            <w:r w:rsidRPr="00251E6A">
              <w:rPr>
                <w:rFonts w:ascii="Times New Roman" w:eastAsia="Calibri" w:hAnsi="Times New Roman" w:cs="Times New Roman"/>
                <w:bCs/>
                <w:sz w:val="12"/>
                <w:szCs w:val="12"/>
              </w:rPr>
              <w:t> </w:t>
            </w:r>
          </w:p>
        </w:tc>
        <w:tc>
          <w:tcPr>
            <w:tcW w:w="425" w:type="dxa"/>
            <w:noWrap/>
            <w:hideMark/>
          </w:tcPr>
          <w:p w:rsidR="00251E6A" w:rsidRPr="00251E6A" w:rsidRDefault="00251E6A" w:rsidP="00251E6A">
            <w:pPr>
              <w:tabs>
                <w:tab w:val="left" w:pos="284"/>
              </w:tabs>
              <w:rPr>
                <w:rFonts w:ascii="Times New Roman" w:eastAsia="Calibri" w:hAnsi="Times New Roman" w:cs="Times New Roman"/>
                <w:bCs/>
                <w:sz w:val="12"/>
                <w:szCs w:val="12"/>
              </w:rPr>
            </w:pPr>
            <w:r w:rsidRPr="00251E6A">
              <w:rPr>
                <w:rFonts w:ascii="Times New Roman" w:eastAsia="Calibri" w:hAnsi="Times New Roman" w:cs="Times New Roman"/>
                <w:bCs/>
                <w:sz w:val="12"/>
                <w:szCs w:val="12"/>
              </w:rPr>
              <w:t> </w:t>
            </w:r>
          </w:p>
        </w:tc>
        <w:tc>
          <w:tcPr>
            <w:tcW w:w="709" w:type="dxa"/>
            <w:noWrap/>
            <w:hideMark/>
          </w:tcPr>
          <w:p w:rsidR="00251E6A" w:rsidRPr="00251E6A" w:rsidRDefault="00251E6A" w:rsidP="00251E6A">
            <w:pPr>
              <w:tabs>
                <w:tab w:val="left" w:pos="284"/>
              </w:tabs>
              <w:rPr>
                <w:rFonts w:ascii="Times New Roman" w:eastAsia="Calibri" w:hAnsi="Times New Roman" w:cs="Times New Roman"/>
                <w:bCs/>
                <w:sz w:val="12"/>
                <w:szCs w:val="12"/>
              </w:rPr>
            </w:pPr>
            <w:r w:rsidRPr="00251E6A">
              <w:rPr>
                <w:rFonts w:ascii="Times New Roman" w:eastAsia="Calibri" w:hAnsi="Times New Roman" w:cs="Times New Roman"/>
                <w:bCs/>
                <w:sz w:val="12"/>
                <w:szCs w:val="12"/>
              </w:rPr>
              <w:t>827</w:t>
            </w:r>
          </w:p>
        </w:tc>
        <w:tc>
          <w:tcPr>
            <w:tcW w:w="567" w:type="dxa"/>
            <w:noWrap/>
            <w:hideMark/>
          </w:tcPr>
          <w:p w:rsidR="00251E6A" w:rsidRPr="00251E6A" w:rsidRDefault="00251E6A" w:rsidP="00251E6A">
            <w:pPr>
              <w:tabs>
                <w:tab w:val="left" w:pos="284"/>
              </w:tabs>
              <w:rPr>
                <w:rFonts w:ascii="Times New Roman" w:eastAsia="Calibri" w:hAnsi="Times New Roman" w:cs="Times New Roman"/>
                <w:bCs/>
                <w:sz w:val="12"/>
                <w:szCs w:val="12"/>
              </w:rPr>
            </w:pPr>
            <w:r w:rsidRPr="00251E6A">
              <w:rPr>
                <w:rFonts w:ascii="Times New Roman" w:eastAsia="Calibri" w:hAnsi="Times New Roman" w:cs="Times New Roman"/>
                <w:bCs/>
                <w:sz w:val="12"/>
                <w:szCs w:val="12"/>
              </w:rPr>
              <w:t>252</w:t>
            </w:r>
          </w:p>
        </w:tc>
      </w:tr>
      <w:tr w:rsidR="00251E6A" w:rsidRPr="00251E6A" w:rsidTr="00251E6A">
        <w:trPr>
          <w:trHeight w:val="20"/>
        </w:trPr>
        <w:tc>
          <w:tcPr>
            <w:tcW w:w="2635" w:type="dxa"/>
            <w:hideMark/>
          </w:tcPr>
          <w:p w:rsidR="00251E6A" w:rsidRPr="00251E6A" w:rsidRDefault="00251E6A" w:rsidP="00251E6A">
            <w:pPr>
              <w:tabs>
                <w:tab w:val="left" w:pos="284"/>
              </w:tabs>
              <w:rPr>
                <w:rFonts w:ascii="Times New Roman" w:eastAsia="Calibri" w:hAnsi="Times New Roman" w:cs="Times New Roman"/>
                <w:bCs/>
                <w:sz w:val="12"/>
                <w:szCs w:val="12"/>
              </w:rPr>
            </w:pPr>
            <w:r w:rsidRPr="00251E6A">
              <w:rPr>
                <w:rFonts w:ascii="Times New Roman" w:eastAsia="Calibri" w:hAnsi="Times New Roman" w:cs="Times New Roman"/>
                <w:bCs/>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626" w:type="dxa"/>
            <w:noWrap/>
            <w:hideMark/>
          </w:tcPr>
          <w:p w:rsidR="00251E6A" w:rsidRPr="00251E6A" w:rsidRDefault="00251E6A" w:rsidP="00251E6A">
            <w:pPr>
              <w:tabs>
                <w:tab w:val="left" w:pos="284"/>
              </w:tabs>
              <w:rPr>
                <w:rFonts w:ascii="Times New Roman" w:eastAsia="Calibri" w:hAnsi="Times New Roman" w:cs="Times New Roman"/>
                <w:bCs/>
                <w:sz w:val="12"/>
                <w:szCs w:val="12"/>
              </w:rPr>
            </w:pPr>
            <w:r w:rsidRPr="00251E6A">
              <w:rPr>
                <w:rFonts w:ascii="Times New Roman" w:eastAsia="Calibri" w:hAnsi="Times New Roman" w:cs="Times New Roman"/>
                <w:bCs/>
                <w:sz w:val="12"/>
                <w:szCs w:val="12"/>
              </w:rPr>
              <w:t>422</w:t>
            </w:r>
          </w:p>
        </w:tc>
        <w:tc>
          <w:tcPr>
            <w:tcW w:w="425" w:type="dxa"/>
            <w:hideMark/>
          </w:tcPr>
          <w:p w:rsidR="00251E6A" w:rsidRPr="00251E6A" w:rsidRDefault="00251E6A" w:rsidP="00251E6A">
            <w:pPr>
              <w:tabs>
                <w:tab w:val="left" w:pos="284"/>
              </w:tabs>
              <w:rPr>
                <w:rFonts w:ascii="Times New Roman" w:eastAsia="Calibri" w:hAnsi="Times New Roman" w:cs="Times New Roman"/>
                <w:bCs/>
                <w:sz w:val="12"/>
                <w:szCs w:val="12"/>
              </w:rPr>
            </w:pPr>
            <w:r w:rsidRPr="00251E6A">
              <w:rPr>
                <w:rFonts w:ascii="Times New Roman" w:eastAsia="Calibri" w:hAnsi="Times New Roman" w:cs="Times New Roman"/>
                <w:bCs/>
                <w:sz w:val="12"/>
                <w:szCs w:val="12"/>
              </w:rPr>
              <w:t>05</w:t>
            </w:r>
          </w:p>
        </w:tc>
        <w:tc>
          <w:tcPr>
            <w:tcW w:w="425" w:type="dxa"/>
            <w:hideMark/>
          </w:tcPr>
          <w:p w:rsidR="00251E6A" w:rsidRPr="00251E6A" w:rsidRDefault="00251E6A" w:rsidP="00251E6A">
            <w:pPr>
              <w:tabs>
                <w:tab w:val="left" w:pos="284"/>
              </w:tabs>
              <w:rPr>
                <w:rFonts w:ascii="Times New Roman" w:eastAsia="Calibri" w:hAnsi="Times New Roman" w:cs="Times New Roman"/>
                <w:bCs/>
                <w:sz w:val="12"/>
                <w:szCs w:val="12"/>
              </w:rPr>
            </w:pPr>
            <w:r w:rsidRPr="00251E6A">
              <w:rPr>
                <w:rFonts w:ascii="Times New Roman" w:eastAsia="Calibri" w:hAnsi="Times New Roman" w:cs="Times New Roman"/>
                <w:bCs/>
                <w:sz w:val="12"/>
                <w:szCs w:val="12"/>
              </w:rPr>
              <w:t>03</w:t>
            </w:r>
          </w:p>
        </w:tc>
        <w:tc>
          <w:tcPr>
            <w:tcW w:w="425" w:type="dxa"/>
            <w:tcBorders>
              <w:right w:val="nil"/>
            </w:tcBorders>
            <w:noWrap/>
            <w:hideMark/>
          </w:tcPr>
          <w:p w:rsidR="00251E6A" w:rsidRPr="00251E6A" w:rsidRDefault="00251E6A" w:rsidP="00251E6A">
            <w:pPr>
              <w:tabs>
                <w:tab w:val="left" w:pos="284"/>
              </w:tabs>
              <w:rPr>
                <w:rFonts w:ascii="Times New Roman" w:eastAsia="Calibri" w:hAnsi="Times New Roman" w:cs="Times New Roman"/>
                <w:bCs/>
                <w:sz w:val="12"/>
                <w:szCs w:val="12"/>
              </w:rPr>
            </w:pPr>
            <w:r w:rsidRPr="00251E6A">
              <w:rPr>
                <w:rFonts w:ascii="Times New Roman" w:eastAsia="Calibri" w:hAnsi="Times New Roman" w:cs="Times New Roman"/>
                <w:bCs/>
                <w:sz w:val="12"/>
                <w:szCs w:val="12"/>
              </w:rPr>
              <w:t>39</w:t>
            </w:r>
          </w:p>
        </w:tc>
        <w:tc>
          <w:tcPr>
            <w:tcW w:w="284" w:type="dxa"/>
            <w:tcBorders>
              <w:left w:val="nil"/>
              <w:right w:val="nil"/>
            </w:tcBorders>
            <w:noWrap/>
            <w:hideMark/>
          </w:tcPr>
          <w:p w:rsidR="00251E6A" w:rsidRPr="00251E6A" w:rsidRDefault="00251E6A" w:rsidP="00251E6A">
            <w:pPr>
              <w:tabs>
                <w:tab w:val="left" w:pos="284"/>
              </w:tabs>
              <w:rPr>
                <w:rFonts w:ascii="Times New Roman" w:eastAsia="Calibri" w:hAnsi="Times New Roman" w:cs="Times New Roman"/>
                <w:bCs/>
                <w:sz w:val="12"/>
                <w:szCs w:val="12"/>
              </w:rPr>
            </w:pPr>
            <w:r w:rsidRPr="00251E6A">
              <w:rPr>
                <w:rFonts w:ascii="Times New Roman" w:eastAsia="Calibri" w:hAnsi="Times New Roman" w:cs="Times New Roman"/>
                <w:bCs/>
                <w:sz w:val="12"/>
                <w:szCs w:val="12"/>
              </w:rPr>
              <w:t>0</w:t>
            </w:r>
          </w:p>
        </w:tc>
        <w:tc>
          <w:tcPr>
            <w:tcW w:w="425" w:type="dxa"/>
            <w:tcBorders>
              <w:left w:val="nil"/>
              <w:right w:val="nil"/>
            </w:tcBorders>
            <w:noWrap/>
            <w:hideMark/>
          </w:tcPr>
          <w:p w:rsidR="00251E6A" w:rsidRPr="00251E6A" w:rsidRDefault="00251E6A" w:rsidP="00251E6A">
            <w:pPr>
              <w:tabs>
                <w:tab w:val="left" w:pos="284"/>
              </w:tabs>
              <w:rPr>
                <w:rFonts w:ascii="Times New Roman" w:eastAsia="Calibri" w:hAnsi="Times New Roman" w:cs="Times New Roman"/>
                <w:bCs/>
                <w:sz w:val="12"/>
                <w:szCs w:val="12"/>
              </w:rPr>
            </w:pPr>
            <w:r w:rsidRPr="00251E6A">
              <w:rPr>
                <w:rFonts w:ascii="Times New Roman" w:eastAsia="Calibri" w:hAnsi="Times New Roman" w:cs="Times New Roman"/>
                <w:bCs/>
                <w:sz w:val="12"/>
                <w:szCs w:val="12"/>
              </w:rPr>
              <w:t>00</w:t>
            </w:r>
          </w:p>
        </w:tc>
        <w:tc>
          <w:tcPr>
            <w:tcW w:w="567" w:type="dxa"/>
            <w:tcBorders>
              <w:left w:val="nil"/>
            </w:tcBorders>
            <w:noWrap/>
            <w:hideMark/>
          </w:tcPr>
          <w:p w:rsidR="00251E6A" w:rsidRPr="00251E6A" w:rsidRDefault="00251E6A" w:rsidP="00251E6A">
            <w:pPr>
              <w:tabs>
                <w:tab w:val="left" w:pos="284"/>
              </w:tabs>
              <w:rPr>
                <w:rFonts w:ascii="Times New Roman" w:eastAsia="Calibri" w:hAnsi="Times New Roman" w:cs="Times New Roman"/>
                <w:bCs/>
                <w:sz w:val="12"/>
                <w:szCs w:val="12"/>
              </w:rPr>
            </w:pPr>
            <w:r w:rsidRPr="00251E6A">
              <w:rPr>
                <w:rFonts w:ascii="Times New Roman" w:eastAsia="Calibri" w:hAnsi="Times New Roman" w:cs="Times New Roman"/>
                <w:bCs/>
                <w:sz w:val="12"/>
                <w:szCs w:val="12"/>
              </w:rPr>
              <w:t>00000</w:t>
            </w:r>
          </w:p>
        </w:tc>
        <w:tc>
          <w:tcPr>
            <w:tcW w:w="425" w:type="dxa"/>
            <w:noWrap/>
            <w:hideMark/>
          </w:tcPr>
          <w:p w:rsidR="00251E6A" w:rsidRPr="00251E6A" w:rsidRDefault="00251E6A" w:rsidP="00251E6A">
            <w:pPr>
              <w:tabs>
                <w:tab w:val="left" w:pos="284"/>
              </w:tabs>
              <w:rPr>
                <w:rFonts w:ascii="Times New Roman" w:eastAsia="Calibri" w:hAnsi="Times New Roman" w:cs="Times New Roman"/>
                <w:bCs/>
                <w:sz w:val="12"/>
                <w:szCs w:val="12"/>
              </w:rPr>
            </w:pPr>
            <w:r w:rsidRPr="00251E6A">
              <w:rPr>
                <w:rFonts w:ascii="Times New Roman" w:eastAsia="Calibri" w:hAnsi="Times New Roman" w:cs="Times New Roman"/>
                <w:bCs/>
                <w:sz w:val="12"/>
                <w:szCs w:val="12"/>
              </w:rPr>
              <w:t> </w:t>
            </w:r>
          </w:p>
        </w:tc>
        <w:tc>
          <w:tcPr>
            <w:tcW w:w="709" w:type="dxa"/>
            <w:noWrap/>
            <w:hideMark/>
          </w:tcPr>
          <w:p w:rsidR="00251E6A" w:rsidRPr="00251E6A" w:rsidRDefault="00251E6A" w:rsidP="00251E6A">
            <w:pPr>
              <w:tabs>
                <w:tab w:val="left" w:pos="284"/>
              </w:tabs>
              <w:rPr>
                <w:rFonts w:ascii="Times New Roman" w:eastAsia="Calibri" w:hAnsi="Times New Roman" w:cs="Times New Roman"/>
                <w:bCs/>
                <w:sz w:val="12"/>
                <w:szCs w:val="12"/>
              </w:rPr>
            </w:pPr>
            <w:r w:rsidRPr="00251E6A">
              <w:rPr>
                <w:rFonts w:ascii="Times New Roman" w:eastAsia="Calibri" w:hAnsi="Times New Roman" w:cs="Times New Roman"/>
                <w:bCs/>
                <w:sz w:val="12"/>
                <w:szCs w:val="12"/>
              </w:rPr>
              <w:t>732</w:t>
            </w:r>
          </w:p>
        </w:tc>
        <w:tc>
          <w:tcPr>
            <w:tcW w:w="567" w:type="dxa"/>
            <w:noWrap/>
            <w:hideMark/>
          </w:tcPr>
          <w:p w:rsidR="00251E6A" w:rsidRPr="00251E6A" w:rsidRDefault="00251E6A" w:rsidP="00251E6A">
            <w:pPr>
              <w:tabs>
                <w:tab w:val="left" w:pos="284"/>
              </w:tabs>
              <w:rPr>
                <w:rFonts w:ascii="Times New Roman" w:eastAsia="Calibri" w:hAnsi="Times New Roman" w:cs="Times New Roman"/>
                <w:bCs/>
                <w:sz w:val="12"/>
                <w:szCs w:val="12"/>
              </w:rPr>
            </w:pPr>
            <w:r w:rsidRPr="00251E6A">
              <w:rPr>
                <w:rFonts w:ascii="Times New Roman" w:eastAsia="Calibri" w:hAnsi="Times New Roman" w:cs="Times New Roman"/>
                <w:bCs/>
                <w:sz w:val="12"/>
                <w:szCs w:val="12"/>
              </w:rPr>
              <w:t>252</w:t>
            </w:r>
          </w:p>
        </w:tc>
      </w:tr>
      <w:tr w:rsidR="00251E6A" w:rsidRPr="00251E6A" w:rsidTr="00251E6A">
        <w:trPr>
          <w:trHeight w:val="20"/>
        </w:trPr>
        <w:tc>
          <w:tcPr>
            <w:tcW w:w="2635" w:type="dxa"/>
            <w:hideMark/>
          </w:tcPr>
          <w:p w:rsidR="00251E6A" w:rsidRPr="00251E6A" w:rsidRDefault="00251E6A" w:rsidP="00251E6A">
            <w:pPr>
              <w:tabs>
                <w:tab w:val="left" w:pos="284"/>
              </w:tabs>
              <w:rPr>
                <w:rFonts w:ascii="Times New Roman" w:eastAsia="Calibri" w:hAnsi="Times New Roman" w:cs="Times New Roman"/>
                <w:sz w:val="12"/>
                <w:szCs w:val="12"/>
              </w:rPr>
            </w:pPr>
            <w:r w:rsidRPr="00251E6A">
              <w:rPr>
                <w:rFonts w:ascii="Times New Roman" w:eastAsia="Calibri" w:hAnsi="Times New Roman" w:cs="Times New Roman"/>
                <w:sz w:val="12"/>
                <w:szCs w:val="12"/>
              </w:rPr>
              <w:t xml:space="preserve">Иные закупки товаров, работ и услуг для </w:t>
            </w:r>
            <w:r w:rsidRPr="00251E6A">
              <w:rPr>
                <w:rFonts w:ascii="Times New Roman" w:eastAsia="Calibri" w:hAnsi="Times New Roman" w:cs="Times New Roman"/>
                <w:sz w:val="12"/>
                <w:szCs w:val="12"/>
              </w:rPr>
              <w:lastRenderedPageBreak/>
              <w:t>обеспечения государственных (муниципальных) нужд</w:t>
            </w:r>
          </w:p>
        </w:tc>
        <w:tc>
          <w:tcPr>
            <w:tcW w:w="626" w:type="dxa"/>
            <w:noWrap/>
            <w:hideMark/>
          </w:tcPr>
          <w:p w:rsidR="00251E6A" w:rsidRPr="00251E6A" w:rsidRDefault="00251E6A" w:rsidP="00251E6A">
            <w:pPr>
              <w:tabs>
                <w:tab w:val="left" w:pos="284"/>
              </w:tabs>
              <w:rPr>
                <w:rFonts w:ascii="Times New Roman" w:eastAsia="Calibri" w:hAnsi="Times New Roman" w:cs="Times New Roman"/>
                <w:sz w:val="12"/>
                <w:szCs w:val="12"/>
              </w:rPr>
            </w:pPr>
            <w:r w:rsidRPr="00251E6A">
              <w:rPr>
                <w:rFonts w:ascii="Times New Roman" w:eastAsia="Calibri" w:hAnsi="Times New Roman" w:cs="Times New Roman"/>
                <w:sz w:val="12"/>
                <w:szCs w:val="12"/>
              </w:rPr>
              <w:t>422</w:t>
            </w:r>
          </w:p>
        </w:tc>
        <w:tc>
          <w:tcPr>
            <w:tcW w:w="425" w:type="dxa"/>
            <w:hideMark/>
          </w:tcPr>
          <w:p w:rsidR="00251E6A" w:rsidRPr="00251E6A" w:rsidRDefault="00251E6A" w:rsidP="00251E6A">
            <w:pPr>
              <w:tabs>
                <w:tab w:val="left" w:pos="284"/>
              </w:tabs>
              <w:rPr>
                <w:rFonts w:ascii="Times New Roman" w:eastAsia="Calibri" w:hAnsi="Times New Roman" w:cs="Times New Roman"/>
                <w:sz w:val="12"/>
                <w:szCs w:val="12"/>
              </w:rPr>
            </w:pPr>
            <w:r w:rsidRPr="00251E6A">
              <w:rPr>
                <w:rFonts w:ascii="Times New Roman" w:eastAsia="Calibri" w:hAnsi="Times New Roman" w:cs="Times New Roman"/>
                <w:sz w:val="12"/>
                <w:szCs w:val="12"/>
              </w:rPr>
              <w:t>05</w:t>
            </w:r>
          </w:p>
        </w:tc>
        <w:tc>
          <w:tcPr>
            <w:tcW w:w="425" w:type="dxa"/>
            <w:hideMark/>
          </w:tcPr>
          <w:p w:rsidR="00251E6A" w:rsidRPr="00251E6A" w:rsidRDefault="00251E6A" w:rsidP="00251E6A">
            <w:pPr>
              <w:tabs>
                <w:tab w:val="left" w:pos="284"/>
              </w:tabs>
              <w:rPr>
                <w:rFonts w:ascii="Times New Roman" w:eastAsia="Calibri" w:hAnsi="Times New Roman" w:cs="Times New Roman"/>
                <w:sz w:val="12"/>
                <w:szCs w:val="12"/>
              </w:rPr>
            </w:pPr>
            <w:r w:rsidRPr="00251E6A">
              <w:rPr>
                <w:rFonts w:ascii="Times New Roman" w:eastAsia="Calibri" w:hAnsi="Times New Roman" w:cs="Times New Roman"/>
                <w:sz w:val="12"/>
                <w:szCs w:val="12"/>
              </w:rPr>
              <w:t>03</w:t>
            </w:r>
          </w:p>
        </w:tc>
        <w:tc>
          <w:tcPr>
            <w:tcW w:w="425" w:type="dxa"/>
            <w:tcBorders>
              <w:right w:val="nil"/>
            </w:tcBorders>
            <w:noWrap/>
            <w:hideMark/>
          </w:tcPr>
          <w:p w:rsidR="00251E6A" w:rsidRPr="00251E6A" w:rsidRDefault="00251E6A" w:rsidP="00251E6A">
            <w:pPr>
              <w:tabs>
                <w:tab w:val="left" w:pos="284"/>
              </w:tabs>
              <w:rPr>
                <w:rFonts w:ascii="Times New Roman" w:eastAsia="Calibri" w:hAnsi="Times New Roman" w:cs="Times New Roman"/>
                <w:sz w:val="12"/>
                <w:szCs w:val="12"/>
              </w:rPr>
            </w:pPr>
            <w:r w:rsidRPr="00251E6A">
              <w:rPr>
                <w:rFonts w:ascii="Times New Roman" w:eastAsia="Calibri" w:hAnsi="Times New Roman" w:cs="Times New Roman"/>
                <w:sz w:val="12"/>
                <w:szCs w:val="12"/>
              </w:rPr>
              <w:t>39</w:t>
            </w:r>
          </w:p>
        </w:tc>
        <w:tc>
          <w:tcPr>
            <w:tcW w:w="284" w:type="dxa"/>
            <w:tcBorders>
              <w:left w:val="nil"/>
              <w:right w:val="nil"/>
            </w:tcBorders>
            <w:noWrap/>
            <w:hideMark/>
          </w:tcPr>
          <w:p w:rsidR="00251E6A" w:rsidRPr="00251E6A" w:rsidRDefault="00251E6A" w:rsidP="00251E6A">
            <w:pPr>
              <w:tabs>
                <w:tab w:val="left" w:pos="284"/>
              </w:tabs>
              <w:rPr>
                <w:rFonts w:ascii="Times New Roman" w:eastAsia="Calibri" w:hAnsi="Times New Roman" w:cs="Times New Roman"/>
                <w:sz w:val="12"/>
                <w:szCs w:val="12"/>
              </w:rPr>
            </w:pPr>
            <w:r w:rsidRPr="00251E6A">
              <w:rPr>
                <w:rFonts w:ascii="Times New Roman" w:eastAsia="Calibri" w:hAnsi="Times New Roman" w:cs="Times New Roman"/>
                <w:sz w:val="12"/>
                <w:szCs w:val="12"/>
              </w:rPr>
              <w:t>0</w:t>
            </w:r>
          </w:p>
        </w:tc>
        <w:tc>
          <w:tcPr>
            <w:tcW w:w="425" w:type="dxa"/>
            <w:tcBorders>
              <w:left w:val="nil"/>
              <w:right w:val="nil"/>
            </w:tcBorders>
            <w:noWrap/>
            <w:hideMark/>
          </w:tcPr>
          <w:p w:rsidR="00251E6A" w:rsidRPr="00251E6A" w:rsidRDefault="00251E6A" w:rsidP="00251E6A">
            <w:pPr>
              <w:tabs>
                <w:tab w:val="left" w:pos="284"/>
              </w:tabs>
              <w:rPr>
                <w:rFonts w:ascii="Times New Roman" w:eastAsia="Calibri" w:hAnsi="Times New Roman" w:cs="Times New Roman"/>
                <w:sz w:val="12"/>
                <w:szCs w:val="12"/>
              </w:rPr>
            </w:pPr>
            <w:r w:rsidRPr="00251E6A">
              <w:rPr>
                <w:rFonts w:ascii="Times New Roman" w:eastAsia="Calibri" w:hAnsi="Times New Roman" w:cs="Times New Roman"/>
                <w:sz w:val="12"/>
                <w:szCs w:val="12"/>
              </w:rPr>
              <w:t>00</w:t>
            </w:r>
          </w:p>
        </w:tc>
        <w:tc>
          <w:tcPr>
            <w:tcW w:w="567" w:type="dxa"/>
            <w:tcBorders>
              <w:left w:val="nil"/>
            </w:tcBorders>
            <w:noWrap/>
            <w:hideMark/>
          </w:tcPr>
          <w:p w:rsidR="00251E6A" w:rsidRPr="00251E6A" w:rsidRDefault="00251E6A" w:rsidP="00251E6A">
            <w:pPr>
              <w:tabs>
                <w:tab w:val="left" w:pos="284"/>
              </w:tabs>
              <w:rPr>
                <w:rFonts w:ascii="Times New Roman" w:eastAsia="Calibri" w:hAnsi="Times New Roman" w:cs="Times New Roman"/>
                <w:sz w:val="12"/>
                <w:szCs w:val="12"/>
              </w:rPr>
            </w:pPr>
            <w:r w:rsidRPr="00251E6A">
              <w:rPr>
                <w:rFonts w:ascii="Times New Roman" w:eastAsia="Calibri" w:hAnsi="Times New Roman" w:cs="Times New Roman"/>
                <w:sz w:val="12"/>
                <w:szCs w:val="12"/>
              </w:rPr>
              <w:t>00000</w:t>
            </w:r>
          </w:p>
        </w:tc>
        <w:tc>
          <w:tcPr>
            <w:tcW w:w="425" w:type="dxa"/>
            <w:noWrap/>
            <w:hideMark/>
          </w:tcPr>
          <w:p w:rsidR="00251E6A" w:rsidRPr="00251E6A" w:rsidRDefault="00251E6A" w:rsidP="00251E6A">
            <w:pPr>
              <w:tabs>
                <w:tab w:val="left" w:pos="284"/>
              </w:tabs>
              <w:rPr>
                <w:rFonts w:ascii="Times New Roman" w:eastAsia="Calibri" w:hAnsi="Times New Roman" w:cs="Times New Roman"/>
                <w:sz w:val="12"/>
                <w:szCs w:val="12"/>
              </w:rPr>
            </w:pPr>
            <w:r w:rsidRPr="00251E6A">
              <w:rPr>
                <w:rFonts w:ascii="Times New Roman" w:eastAsia="Calibri" w:hAnsi="Times New Roman" w:cs="Times New Roman"/>
                <w:sz w:val="12"/>
                <w:szCs w:val="12"/>
              </w:rPr>
              <w:t>240</w:t>
            </w:r>
          </w:p>
        </w:tc>
        <w:tc>
          <w:tcPr>
            <w:tcW w:w="709" w:type="dxa"/>
            <w:noWrap/>
            <w:hideMark/>
          </w:tcPr>
          <w:p w:rsidR="00251E6A" w:rsidRPr="00251E6A" w:rsidRDefault="00251E6A" w:rsidP="00251E6A">
            <w:pPr>
              <w:tabs>
                <w:tab w:val="left" w:pos="284"/>
              </w:tabs>
              <w:rPr>
                <w:rFonts w:ascii="Times New Roman" w:eastAsia="Calibri" w:hAnsi="Times New Roman" w:cs="Times New Roman"/>
                <w:sz w:val="12"/>
                <w:szCs w:val="12"/>
              </w:rPr>
            </w:pPr>
            <w:r w:rsidRPr="00251E6A">
              <w:rPr>
                <w:rFonts w:ascii="Times New Roman" w:eastAsia="Calibri" w:hAnsi="Times New Roman" w:cs="Times New Roman"/>
                <w:sz w:val="12"/>
                <w:szCs w:val="12"/>
              </w:rPr>
              <w:t>732</w:t>
            </w:r>
          </w:p>
        </w:tc>
        <w:tc>
          <w:tcPr>
            <w:tcW w:w="567" w:type="dxa"/>
            <w:noWrap/>
            <w:hideMark/>
          </w:tcPr>
          <w:p w:rsidR="00251E6A" w:rsidRPr="00251E6A" w:rsidRDefault="00251E6A" w:rsidP="00251E6A">
            <w:pPr>
              <w:tabs>
                <w:tab w:val="left" w:pos="284"/>
              </w:tabs>
              <w:rPr>
                <w:rFonts w:ascii="Times New Roman" w:eastAsia="Calibri" w:hAnsi="Times New Roman" w:cs="Times New Roman"/>
                <w:sz w:val="12"/>
                <w:szCs w:val="12"/>
              </w:rPr>
            </w:pPr>
            <w:r w:rsidRPr="00251E6A">
              <w:rPr>
                <w:rFonts w:ascii="Times New Roman" w:eastAsia="Calibri" w:hAnsi="Times New Roman" w:cs="Times New Roman"/>
                <w:sz w:val="12"/>
                <w:szCs w:val="12"/>
              </w:rPr>
              <w:t>252</w:t>
            </w:r>
          </w:p>
        </w:tc>
      </w:tr>
      <w:tr w:rsidR="00251E6A" w:rsidRPr="00251E6A" w:rsidTr="00251E6A">
        <w:trPr>
          <w:trHeight w:val="20"/>
        </w:trPr>
        <w:tc>
          <w:tcPr>
            <w:tcW w:w="2635" w:type="dxa"/>
            <w:hideMark/>
          </w:tcPr>
          <w:p w:rsidR="00251E6A" w:rsidRPr="00251E6A" w:rsidRDefault="00251E6A" w:rsidP="00251E6A">
            <w:pPr>
              <w:tabs>
                <w:tab w:val="left" w:pos="284"/>
              </w:tabs>
              <w:rPr>
                <w:rFonts w:ascii="Times New Roman" w:eastAsia="Calibri" w:hAnsi="Times New Roman" w:cs="Times New Roman"/>
                <w:bCs/>
                <w:sz w:val="12"/>
                <w:szCs w:val="12"/>
              </w:rPr>
            </w:pPr>
            <w:r w:rsidRPr="00251E6A">
              <w:rPr>
                <w:rFonts w:ascii="Times New Roman" w:eastAsia="Calibri" w:hAnsi="Times New Roman" w:cs="Times New Roman"/>
                <w:bCs/>
                <w:sz w:val="12"/>
                <w:szCs w:val="12"/>
              </w:rPr>
              <w:t>Муниципальная программа "Содержание улично-дорожной сети сельского (городского) поселения  муниципального района Сергиевский"</w:t>
            </w:r>
          </w:p>
        </w:tc>
        <w:tc>
          <w:tcPr>
            <w:tcW w:w="626" w:type="dxa"/>
            <w:noWrap/>
            <w:hideMark/>
          </w:tcPr>
          <w:p w:rsidR="00251E6A" w:rsidRPr="00251E6A" w:rsidRDefault="00251E6A" w:rsidP="00251E6A">
            <w:pPr>
              <w:tabs>
                <w:tab w:val="left" w:pos="284"/>
              </w:tabs>
              <w:rPr>
                <w:rFonts w:ascii="Times New Roman" w:eastAsia="Calibri" w:hAnsi="Times New Roman" w:cs="Times New Roman"/>
                <w:bCs/>
                <w:sz w:val="12"/>
                <w:szCs w:val="12"/>
              </w:rPr>
            </w:pPr>
            <w:r w:rsidRPr="00251E6A">
              <w:rPr>
                <w:rFonts w:ascii="Times New Roman" w:eastAsia="Calibri" w:hAnsi="Times New Roman" w:cs="Times New Roman"/>
                <w:bCs/>
                <w:sz w:val="12"/>
                <w:szCs w:val="12"/>
              </w:rPr>
              <w:t>422</w:t>
            </w:r>
          </w:p>
        </w:tc>
        <w:tc>
          <w:tcPr>
            <w:tcW w:w="425" w:type="dxa"/>
            <w:hideMark/>
          </w:tcPr>
          <w:p w:rsidR="00251E6A" w:rsidRPr="00251E6A" w:rsidRDefault="00251E6A" w:rsidP="00251E6A">
            <w:pPr>
              <w:tabs>
                <w:tab w:val="left" w:pos="284"/>
              </w:tabs>
              <w:rPr>
                <w:rFonts w:ascii="Times New Roman" w:eastAsia="Calibri" w:hAnsi="Times New Roman" w:cs="Times New Roman"/>
                <w:bCs/>
                <w:sz w:val="12"/>
                <w:szCs w:val="12"/>
              </w:rPr>
            </w:pPr>
            <w:r w:rsidRPr="00251E6A">
              <w:rPr>
                <w:rFonts w:ascii="Times New Roman" w:eastAsia="Calibri" w:hAnsi="Times New Roman" w:cs="Times New Roman"/>
                <w:bCs/>
                <w:sz w:val="12"/>
                <w:szCs w:val="12"/>
              </w:rPr>
              <w:t>05</w:t>
            </w:r>
          </w:p>
        </w:tc>
        <w:tc>
          <w:tcPr>
            <w:tcW w:w="425" w:type="dxa"/>
            <w:hideMark/>
          </w:tcPr>
          <w:p w:rsidR="00251E6A" w:rsidRPr="00251E6A" w:rsidRDefault="00251E6A" w:rsidP="00251E6A">
            <w:pPr>
              <w:tabs>
                <w:tab w:val="left" w:pos="284"/>
              </w:tabs>
              <w:rPr>
                <w:rFonts w:ascii="Times New Roman" w:eastAsia="Calibri" w:hAnsi="Times New Roman" w:cs="Times New Roman"/>
                <w:bCs/>
                <w:sz w:val="12"/>
                <w:szCs w:val="12"/>
              </w:rPr>
            </w:pPr>
            <w:r w:rsidRPr="00251E6A">
              <w:rPr>
                <w:rFonts w:ascii="Times New Roman" w:eastAsia="Calibri" w:hAnsi="Times New Roman" w:cs="Times New Roman"/>
                <w:bCs/>
                <w:sz w:val="12"/>
                <w:szCs w:val="12"/>
              </w:rPr>
              <w:t>03</w:t>
            </w:r>
          </w:p>
        </w:tc>
        <w:tc>
          <w:tcPr>
            <w:tcW w:w="425" w:type="dxa"/>
            <w:tcBorders>
              <w:right w:val="nil"/>
            </w:tcBorders>
            <w:noWrap/>
            <w:hideMark/>
          </w:tcPr>
          <w:p w:rsidR="00251E6A" w:rsidRPr="00251E6A" w:rsidRDefault="00251E6A" w:rsidP="00251E6A">
            <w:pPr>
              <w:tabs>
                <w:tab w:val="left" w:pos="284"/>
              </w:tabs>
              <w:rPr>
                <w:rFonts w:ascii="Times New Roman" w:eastAsia="Calibri" w:hAnsi="Times New Roman" w:cs="Times New Roman"/>
                <w:bCs/>
                <w:sz w:val="12"/>
                <w:szCs w:val="12"/>
              </w:rPr>
            </w:pPr>
            <w:r w:rsidRPr="00251E6A">
              <w:rPr>
                <w:rFonts w:ascii="Times New Roman" w:eastAsia="Calibri" w:hAnsi="Times New Roman" w:cs="Times New Roman"/>
                <w:bCs/>
                <w:sz w:val="12"/>
                <w:szCs w:val="12"/>
              </w:rPr>
              <w:t>43</w:t>
            </w:r>
          </w:p>
        </w:tc>
        <w:tc>
          <w:tcPr>
            <w:tcW w:w="284" w:type="dxa"/>
            <w:tcBorders>
              <w:left w:val="nil"/>
              <w:right w:val="nil"/>
            </w:tcBorders>
            <w:noWrap/>
            <w:hideMark/>
          </w:tcPr>
          <w:p w:rsidR="00251E6A" w:rsidRPr="00251E6A" w:rsidRDefault="00251E6A" w:rsidP="00251E6A">
            <w:pPr>
              <w:tabs>
                <w:tab w:val="left" w:pos="284"/>
              </w:tabs>
              <w:rPr>
                <w:rFonts w:ascii="Times New Roman" w:eastAsia="Calibri" w:hAnsi="Times New Roman" w:cs="Times New Roman"/>
                <w:bCs/>
                <w:sz w:val="12"/>
                <w:szCs w:val="12"/>
              </w:rPr>
            </w:pPr>
            <w:r w:rsidRPr="00251E6A">
              <w:rPr>
                <w:rFonts w:ascii="Times New Roman" w:eastAsia="Calibri" w:hAnsi="Times New Roman" w:cs="Times New Roman"/>
                <w:bCs/>
                <w:sz w:val="12"/>
                <w:szCs w:val="12"/>
              </w:rPr>
              <w:t>0</w:t>
            </w:r>
          </w:p>
        </w:tc>
        <w:tc>
          <w:tcPr>
            <w:tcW w:w="425" w:type="dxa"/>
            <w:tcBorders>
              <w:left w:val="nil"/>
              <w:right w:val="nil"/>
            </w:tcBorders>
            <w:noWrap/>
            <w:hideMark/>
          </w:tcPr>
          <w:p w:rsidR="00251E6A" w:rsidRPr="00251E6A" w:rsidRDefault="00251E6A" w:rsidP="00251E6A">
            <w:pPr>
              <w:tabs>
                <w:tab w:val="left" w:pos="284"/>
              </w:tabs>
              <w:rPr>
                <w:rFonts w:ascii="Times New Roman" w:eastAsia="Calibri" w:hAnsi="Times New Roman" w:cs="Times New Roman"/>
                <w:bCs/>
                <w:sz w:val="12"/>
                <w:szCs w:val="12"/>
              </w:rPr>
            </w:pPr>
            <w:r w:rsidRPr="00251E6A">
              <w:rPr>
                <w:rFonts w:ascii="Times New Roman" w:eastAsia="Calibri" w:hAnsi="Times New Roman" w:cs="Times New Roman"/>
                <w:bCs/>
                <w:sz w:val="12"/>
                <w:szCs w:val="12"/>
              </w:rPr>
              <w:t>00</w:t>
            </w:r>
          </w:p>
        </w:tc>
        <w:tc>
          <w:tcPr>
            <w:tcW w:w="567" w:type="dxa"/>
            <w:tcBorders>
              <w:left w:val="nil"/>
            </w:tcBorders>
            <w:noWrap/>
            <w:hideMark/>
          </w:tcPr>
          <w:p w:rsidR="00251E6A" w:rsidRPr="00251E6A" w:rsidRDefault="00251E6A" w:rsidP="00251E6A">
            <w:pPr>
              <w:tabs>
                <w:tab w:val="left" w:pos="284"/>
              </w:tabs>
              <w:rPr>
                <w:rFonts w:ascii="Times New Roman" w:eastAsia="Calibri" w:hAnsi="Times New Roman" w:cs="Times New Roman"/>
                <w:bCs/>
                <w:sz w:val="12"/>
                <w:szCs w:val="12"/>
              </w:rPr>
            </w:pPr>
            <w:r w:rsidRPr="00251E6A">
              <w:rPr>
                <w:rFonts w:ascii="Times New Roman" w:eastAsia="Calibri" w:hAnsi="Times New Roman" w:cs="Times New Roman"/>
                <w:bCs/>
                <w:sz w:val="12"/>
                <w:szCs w:val="12"/>
              </w:rPr>
              <w:t>00000</w:t>
            </w:r>
          </w:p>
        </w:tc>
        <w:tc>
          <w:tcPr>
            <w:tcW w:w="425" w:type="dxa"/>
            <w:noWrap/>
            <w:hideMark/>
          </w:tcPr>
          <w:p w:rsidR="00251E6A" w:rsidRPr="00251E6A" w:rsidRDefault="00251E6A" w:rsidP="00251E6A">
            <w:pPr>
              <w:tabs>
                <w:tab w:val="left" w:pos="284"/>
              </w:tabs>
              <w:rPr>
                <w:rFonts w:ascii="Times New Roman" w:eastAsia="Calibri" w:hAnsi="Times New Roman" w:cs="Times New Roman"/>
                <w:bCs/>
                <w:sz w:val="12"/>
                <w:szCs w:val="12"/>
              </w:rPr>
            </w:pPr>
            <w:r w:rsidRPr="00251E6A">
              <w:rPr>
                <w:rFonts w:ascii="Times New Roman" w:eastAsia="Calibri" w:hAnsi="Times New Roman" w:cs="Times New Roman"/>
                <w:bCs/>
                <w:sz w:val="12"/>
                <w:szCs w:val="12"/>
              </w:rPr>
              <w:t> </w:t>
            </w:r>
          </w:p>
        </w:tc>
        <w:tc>
          <w:tcPr>
            <w:tcW w:w="709" w:type="dxa"/>
            <w:noWrap/>
            <w:hideMark/>
          </w:tcPr>
          <w:p w:rsidR="00251E6A" w:rsidRPr="00251E6A" w:rsidRDefault="00251E6A" w:rsidP="00251E6A">
            <w:pPr>
              <w:tabs>
                <w:tab w:val="left" w:pos="284"/>
              </w:tabs>
              <w:rPr>
                <w:rFonts w:ascii="Times New Roman" w:eastAsia="Calibri" w:hAnsi="Times New Roman" w:cs="Times New Roman"/>
                <w:bCs/>
                <w:sz w:val="12"/>
                <w:szCs w:val="12"/>
              </w:rPr>
            </w:pPr>
            <w:r w:rsidRPr="00251E6A">
              <w:rPr>
                <w:rFonts w:ascii="Times New Roman" w:eastAsia="Calibri" w:hAnsi="Times New Roman" w:cs="Times New Roman"/>
                <w:bCs/>
                <w:sz w:val="12"/>
                <w:szCs w:val="12"/>
              </w:rPr>
              <w:t>95</w:t>
            </w:r>
          </w:p>
        </w:tc>
        <w:tc>
          <w:tcPr>
            <w:tcW w:w="567" w:type="dxa"/>
            <w:noWrap/>
            <w:hideMark/>
          </w:tcPr>
          <w:p w:rsidR="00251E6A" w:rsidRPr="00251E6A" w:rsidRDefault="00251E6A" w:rsidP="00251E6A">
            <w:pPr>
              <w:tabs>
                <w:tab w:val="left" w:pos="284"/>
              </w:tabs>
              <w:rPr>
                <w:rFonts w:ascii="Times New Roman" w:eastAsia="Calibri" w:hAnsi="Times New Roman" w:cs="Times New Roman"/>
                <w:bCs/>
                <w:sz w:val="12"/>
                <w:szCs w:val="12"/>
              </w:rPr>
            </w:pPr>
            <w:r w:rsidRPr="00251E6A">
              <w:rPr>
                <w:rFonts w:ascii="Times New Roman" w:eastAsia="Calibri" w:hAnsi="Times New Roman" w:cs="Times New Roman"/>
                <w:bCs/>
                <w:sz w:val="12"/>
                <w:szCs w:val="12"/>
              </w:rPr>
              <w:t>0</w:t>
            </w:r>
          </w:p>
        </w:tc>
      </w:tr>
      <w:tr w:rsidR="00251E6A" w:rsidRPr="00251E6A" w:rsidTr="00251E6A">
        <w:trPr>
          <w:trHeight w:val="20"/>
        </w:trPr>
        <w:tc>
          <w:tcPr>
            <w:tcW w:w="2635" w:type="dxa"/>
            <w:hideMark/>
          </w:tcPr>
          <w:p w:rsidR="00251E6A" w:rsidRPr="00251E6A" w:rsidRDefault="00251E6A" w:rsidP="00251E6A">
            <w:pPr>
              <w:tabs>
                <w:tab w:val="left" w:pos="284"/>
              </w:tabs>
              <w:rPr>
                <w:rFonts w:ascii="Times New Roman" w:eastAsia="Calibri" w:hAnsi="Times New Roman" w:cs="Times New Roman"/>
                <w:sz w:val="12"/>
                <w:szCs w:val="12"/>
              </w:rPr>
            </w:pPr>
            <w:r w:rsidRPr="00251E6A">
              <w:rPr>
                <w:rFonts w:ascii="Times New Roman" w:eastAsia="Calibri" w:hAnsi="Times New Roman" w:cs="Times New Roman"/>
                <w:sz w:val="12"/>
                <w:szCs w:val="12"/>
              </w:rPr>
              <w:t>Иные межбюджетные трансферты</w:t>
            </w:r>
          </w:p>
        </w:tc>
        <w:tc>
          <w:tcPr>
            <w:tcW w:w="626" w:type="dxa"/>
            <w:noWrap/>
            <w:hideMark/>
          </w:tcPr>
          <w:p w:rsidR="00251E6A" w:rsidRPr="00251E6A" w:rsidRDefault="00251E6A" w:rsidP="00251E6A">
            <w:pPr>
              <w:tabs>
                <w:tab w:val="left" w:pos="284"/>
              </w:tabs>
              <w:rPr>
                <w:rFonts w:ascii="Times New Roman" w:eastAsia="Calibri" w:hAnsi="Times New Roman" w:cs="Times New Roman"/>
                <w:sz w:val="12"/>
                <w:szCs w:val="12"/>
              </w:rPr>
            </w:pPr>
            <w:r w:rsidRPr="00251E6A">
              <w:rPr>
                <w:rFonts w:ascii="Times New Roman" w:eastAsia="Calibri" w:hAnsi="Times New Roman" w:cs="Times New Roman"/>
                <w:sz w:val="12"/>
                <w:szCs w:val="12"/>
              </w:rPr>
              <w:t>422</w:t>
            </w:r>
          </w:p>
        </w:tc>
        <w:tc>
          <w:tcPr>
            <w:tcW w:w="425" w:type="dxa"/>
            <w:hideMark/>
          </w:tcPr>
          <w:p w:rsidR="00251E6A" w:rsidRPr="00251E6A" w:rsidRDefault="00251E6A" w:rsidP="00251E6A">
            <w:pPr>
              <w:tabs>
                <w:tab w:val="left" w:pos="284"/>
              </w:tabs>
              <w:rPr>
                <w:rFonts w:ascii="Times New Roman" w:eastAsia="Calibri" w:hAnsi="Times New Roman" w:cs="Times New Roman"/>
                <w:sz w:val="12"/>
                <w:szCs w:val="12"/>
              </w:rPr>
            </w:pPr>
            <w:r w:rsidRPr="00251E6A">
              <w:rPr>
                <w:rFonts w:ascii="Times New Roman" w:eastAsia="Calibri" w:hAnsi="Times New Roman" w:cs="Times New Roman"/>
                <w:sz w:val="12"/>
                <w:szCs w:val="12"/>
              </w:rPr>
              <w:t>05</w:t>
            </w:r>
          </w:p>
        </w:tc>
        <w:tc>
          <w:tcPr>
            <w:tcW w:w="425" w:type="dxa"/>
            <w:hideMark/>
          </w:tcPr>
          <w:p w:rsidR="00251E6A" w:rsidRPr="00251E6A" w:rsidRDefault="00251E6A" w:rsidP="00251E6A">
            <w:pPr>
              <w:tabs>
                <w:tab w:val="left" w:pos="284"/>
              </w:tabs>
              <w:rPr>
                <w:rFonts w:ascii="Times New Roman" w:eastAsia="Calibri" w:hAnsi="Times New Roman" w:cs="Times New Roman"/>
                <w:sz w:val="12"/>
                <w:szCs w:val="12"/>
              </w:rPr>
            </w:pPr>
            <w:r w:rsidRPr="00251E6A">
              <w:rPr>
                <w:rFonts w:ascii="Times New Roman" w:eastAsia="Calibri" w:hAnsi="Times New Roman" w:cs="Times New Roman"/>
                <w:sz w:val="12"/>
                <w:szCs w:val="12"/>
              </w:rPr>
              <w:t>03</w:t>
            </w:r>
          </w:p>
        </w:tc>
        <w:tc>
          <w:tcPr>
            <w:tcW w:w="425" w:type="dxa"/>
            <w:tcBorders>
              <w:right w:val="nil"/>
            </w:tcBorders>
            <w:noWrap/>
            <w:hideMark/>
          </w:tcPr>
          <w:p w:rsidR="00251E6A" w:rsidRPr="00251E6A" w:rsidRDefault="00251E6A" w:rsidP="00251E6A">
            <w:pPr>
              <w:tabs>
                <w:tab w:val="left" w:pos="284"/>
              </w:tabs>
              <w:rPr>
                <w:rFonts w:ascii="Times New Roman" w:eastAsia="Calibri" w:hAnsi="Times New Roman" w:cs="Times New Roman"/>
                <w:sz w:val="12"/>
                <w:szCs w:val="12"/>
              </w:rPr>
            </w:pPr>
            <w:r w:rsidRPr="00251E6A">
              <w:rPr>
                <w:rFonts w:ascii="Times New Roman" w:eastAsia="Calibri" w:hAnsi="Times New Roman" w:cs="Times New Roman"/>
                <w:sz w:val="12"/>
                <w:szCs w:val="12"/>
              </w:rPr>
              <w:t>43</w:t>
            </w:r>
          </w:p>
        </w:tc>
        <w:tc>
          <w:tcPr>
            <w:tcW w:w="284" w:type="dxa"/>
            <w:tcBorders>
              <w:left w:val="nil"/>
              <w:right w:val="nil"/>
            </w:tcBorders>
            <w:noWrap/>
            <w:hideMark/>
          </w:tcPr>
          <w:p w:rsidR="00251E6A" w:rsidRPr="00251E6A" w:rsidRDefault="00251E6A" w:rsidP="00251E6A">
            <w:pPr>
              <w:tabs>
                <w:tab w:val="left" w:pos="284"/>
              </w:tabs>
              <w:rPr>
                <w:rFonts w:ascii="Times New Roman" w:eastAsia="Calibri" w:hAnsi="Times New Roman" w:cs="Times New Roman"/>
                <w:sz w:val="12"/>
                <w:szCs w:val="12"/>
              </w:rPr>
            </w:pPr>
            <w:r w:rsidRPr="00251E6A">
              <w:rPr>
                <w:rFonts w:ascii="Times New Roman" w:eastAsia="Calibri" w:hAnsi="Times New Roman" w:cs="Times New Roman"/>
                <w:sz w:val="12"/>
                <w:szCs w:val="12"/>
              </w:rPr>
              <w:t>0</w:t>
            </w:r>
          </w:p>
        </w:tc>
        <w:tc>
          <w:tcPr>
            <w:tcW w:w="425" w:type="dxa"/>
            <w:tcBorders>
              <w:left w:val="nil"/>
              <w:right w:val="nil"/>
            </w:tcBorders>
            <w:noWrap/>
            <w:hideMark/>
          </w:tcPr>
          <w:p w:rsidR="00251E6A" w:rsidRPr="00251E6A" w:rsidRDefault="00251E6A" w:rsidP="00251E6A">
            <w:pPr>
              <w:tabs>
                <w:tab w:val="left" w:pos="284"/>
              </w:tabs>
              <w:rPr>
                <w:rFonts w:ascii="Times New Roman" w:eastAsia="Calibri" w:hAnsi="Times New Roman" w:cs="Times New Roman"/>
                <w:sz w:val="12"/>
                <w:szCs w:val="12"/>
              </w:rPr>
            </w:pPr>
            <w:r w:rsidRPr="00251E6A">
              <w:rPr>
                <w:rFonts w:ascii="Times New Roman" w:eastAsia="Calibri" w:hAnsi="Times New Roman" w:cs="Times New Roman"/>
                <w:sz w:val="12"/>
                <w:szCs w:val="12"/>
              </w:rPr>
              <w:t>00</w:t>
            </w:r>
          </w:p>
        </w:tc>
        <w:tc>
          <w:tcPr>
            <w:tcW w:w="567" w:type="dxa"/>
            <w:tcBorders>
              <w:left w:val="nil"/>
            </w:tcBorders>
            <w:noWrap/>
            <w:hideMark/>
          </w:tcPr>
          <w:p w:rsidR="00251E6A" w:rsidRPr="00251E6A" w:rsidRDefault="00251E6A" w:rsidP="00251E6A">
            <w:pPr>
              <w:tabs>
                <w:tab w:val="left" w:pos="284"/>
              </w:tabs>
              <w:rPr>
                <w:rFonts w:ascii="Times New Roman" w:eastAsia="Calibri" w:hAnsi="Times New Roman" w:cs="Times New Roman"/>
                <w:sz w:val="12"/>
                <w:szCs w:val="12"/>
              </w:rPr>
            </w:pPr>
            <w:r w:rsidRPr="00251E6A">
              <w:rPr>
                <w:rFonts w:ascii="Times New Roman" w:eastAsia="Calibri" w:hAnsi="Times New Roman" w:cs="Times New Roman"/>
                <w:sz w:val="12"/>
                <w:szCs w:val="12"/>
              </w:rPr>
              <w:t>00000</w:t>
            </w:r>
          </w:p>
        </w:tc>
        <w:tc>
          <w:tcPr>
            <w:tcW w:w="425" w:type="dxa"/>
            <w:noWrap/>
            <w:hideMark/>
          </w:tcPr>
          <w:p w:rsidR="00251E6A" w:rsidRPr="00251E6A" w:rsidRDefault="00251E6A" w:rsidP="00251E6A">
            <w:pPr>
              <w:tabs>
                <w:tab w:val="left" w:pos="284"/>
              </w:tabs>
              <w:rPr>
                <w:rFonts w:ascii="Times New Roman" w:eastAsia="Calibri" w:hAnsi="Times New Roman" w:cs="Times New Roman"/>
                <w:sz w:val="12"/>
                <w:szCs w:val="12"/>
              </w:rPr>
            </w:pPr>
            <w:r w:rsidRPr="00251E6A">
              <w:rPr>
                <w:rFonts w:ascii="Times New Roman" w:eastAsia="Calibri" w:hAnsi="Times New Roman" w:cs="Times New Roman"/>
                <w:sz w:val="12"/>
                <w:szCs w:val="12"/>
              </w:rPr>
              <w:t>540</w:t>
            </w:r>
          </w:p>
        </w:tc>
        <w:tc>
          <w:tcPr>
            <w:tcW w:w="709" w:type="dxa"/>
            <w:noWrap/>
            <w:hideMark/>
          </w:tcPr>
          <w:p w:rsidR="00251E6A" w:rsidRPr="00251E6A" w:rsidRDefault="00251E6A" w:rsidP="00251E6A">
            <w:pPr>
              <w:tabs>
                <w:tab w:val="left" w:pos="284"/>
              </w:tabs>
              <w:rPr>
                <w:rFonts w:ascii="Times New Roman" w:eastAsia="Calibri" w:hAnsi="Times New Roman" w:cs="Times New Roman"/>
                <w:sz w:val="12"/>
                <w:szCs w:val="12"/>
              </w:rPr>
            </w:pPr>
            <w:r w:rsidRPr="00251E6A">
              <w:rPr>
                <w:rFonts w:ascii="Times New Roman" w:eastAsia="Calibri" w:hAnsi="Times New Roman" w:cs="Times New Roman"/>
                <w:sz w:val="12"/>
                <w:szCs w:val="12"/>
              </w:rPr>
              <w:t>95</w:t>
            </w:r>
          </w:p>
        </w:tc>
        <w:tc>
          <w:tcPr>
            <w:tcW w:w="567" w:type="dxa"/>
            <w:noWrap/>
            <w:hideMark/>
          </w:tcPr>
          <w:p w:rsidR="00251E6A" w:rsidRPr="00251E6A" w:rsidRDefault="00251E6A" w:rsidP="00251E6A">
            <w:pPr>
              <w:tabs>
                <w:tab w:val="left" w:pos="284"/>
              </w:tabs>
              <w:rPr>
                <w:rFonts w:ascii="Times New Roman" w:eastAsia="Calibri" w:hAnsi="Times New Roman" w:cs="Times New Roman"/>
                <w:sz w:val="12"/>
                <w:szCs w:val="12"/>
              </w:rPr>
            </w:pPr>
            <w:r w:rsidRPr="00251E6A">
              <w:rPr>
                <w:rFonts w:ascii="Times New Roman" w:eastAsia="Calibri" w:hAnsi="Times New Roman" w:cs="Times New Roman"/>
                <w:sz w:val="12"/>
                <w:szCs w:val="12"/>
              </w:rPr>
              <w:t>0</w:t>
            </w:r>
          </w:p>
        </w:tc>
      </w:tr>
      <w:tr w:rsidR="00251E6A" w:rsidRPr="00251E6A" w:rsidTr="00251E6A">
        <w:trPr>
          <w:trHeight w:val="20"/>
        </w:trPr>
        <w:tc>
          <w:tcPr>
            <w:tcW w:w="2635" w:type="dxa"/>
            <w:hideMark/>
          </w:tcPr>
          <w:p w:rsidR="00251E6A" w:rsidRPr="00251E6A" w:rsidRDefault="00251E6A" w:rsidP="00251E6A">
            <w:pPr>
              <w:tabs>
                <w:tab w:val="left" w:pos="284"/>
              </w:tabs>
              <w:rPr>
                <w:rFonts w:ascii="Times New Roman" w:eastAsia="Calibri" w:hAnsi="Times New Roman" w:cs="Times New Roman"/>
                <w:bCs/>
                <w:sz w:val="12"/>
                <w:szCs w:val="12"/>
              </w:rPr>
            </w:pPr>
            <w:r w:rsidRPr="00251E6A">
              <w:rPr>
                <w:rFonts w:ascii="Times New Roman" w:eastAsia="Calibri" w:hAnsi="Times New Roman" w:cs="Times New Roman"/>
                <w:bCs/>
                <w:sz w:val="12"/>
                <w:szCs w:val="12"/>
              </w:rPr>
              <w:t>Охрана объектов растительного и животного мира и среды их обитания</w:t>
            </w:r>
          </w:p>
        </w:tc>
        <w:tc>
          <w:tcPr>
            <w:tcW w:w="626" w:type="dxa"/>
            <w:noWrap/>
            <w:hideMark/>
          </w:tcPr>
          <w:p w:rsidR="00251E6A" w:rsidRPr="00251E6A" w:rsidRDefault="00251E6A" w:rsidP="00251E6A">
            <w:pPr>
              <w:tabs>
                <w:tab w:val="left" w:pos="284"/>
              </w:tabs>
              <w:rPr>
                <w:rFonts w:ascii="Times New Roman" w:eastAsia="Calibri" w:hAnsi="Times New Roman" w:cs="Times New Roman"/>
                <w:bCs/>
                <w:sz w:val="12"/>
                <w:szCs w:val="12"/>
              </w:rPr>
            </w:pPr>
            <w:r w:rsidRPr="00251E6A">
              <w:rPr>
                <w:rFonts w:ascii="Times New Roman" w:eastAsia="Calibri" w:hAnsi="Times New Roman" w:cs="Times New Roman"/>
                <w:bCs/>
                <w:sz w:val="12"/>
                <w:szCs w:val="12"/>
              </w:rPr>
              <w:t>422</w:t>
            </w:r>
          </w:p>
        </w:tc>
        <w:tc>
          <w:tcPr>
            <w:tcW w:w="425" w:type="dxa"/>
            <w:hideMark/>
          </w:tcPr>
          <w:p w:rsidR="00251E6A" w:rsidRPr="00251E6A" w:rsidRDefault="00251E6A" w:rsidP="00251E6A">
            <w:pPr>
              <w:tabs>
                <w:tab w:val="left" w:pos="284"/>
              </w:tabs>
              <w:rPr>
                <w:rFonts w:ascii="Times New Roman" w:eastAsia="Calibri" w:hAnsi="Times New Roman" w:cs="Times New Roman"/>
                <w:bCs/>
                <w:sz w:val="12"/>
                <w:szCs w:val="12"/>
              </w:rPr>
            </w:pPr>
            <w:r w:rsidRPr="00251E6A">
              <w:rPr>
                <w:rFonts w:ascii="Times New Roman" w:eastAsia="Calibri" w:hAnsi="Times New Roman" w:cs="Times New Roman"/>
                <w:bCs/>
                <w:sz w:val="12"/>
                <w:szCs w:val="12"/>
              </w:rPr>
              <w:t>06</w:t>
            </w:r>
          </w:p>
        </w:tc>
        <w:tc>
          <w:tcPr>
            <w:tcW w:w="425" w:type="dxa"/>
            <w:hideMark/>
          </w:tcPr>
          <w:p w:rsidR="00251E6A" w:rsidRPr="00251E6A" w:rsidRDefault="00251E6A" w:rsidP="00251E6A">
            <w:pPr>
              <w:tabs>
                <w:tab w:val="left" w:pos="284"/>
              </w:tabs>
              <w:rPr>
                <w:rFonts w:ascii="Times New Roman" w:eastAsia="Calibri" w:hAnsi="Times New Roman" w:cs="Times New Roman"/>
                <w:bCs/>
                <w:sz w:val="12"/>
                <w:szCs w:val="12"/>
              </w:rPr>
            </w:pPr>
            <w:r w:rsidRPr="00251E6A">
              <w:rPr>
                <w:rFonts w:ascii="Times New Roman" w:eastAsia="Calibri" w:hAnsi="Times New Roman" w:cs="Times New Roman"/>
                <w:bCs/>
                <w:sz w:val="12"/>
                <w:szCs w:val="12"/>
              </w:rPr>
              <w:t>03</w:t>
            </w:r>
          </w:p>
        </w:tc>
        <w:tc>
          <w:tcPr>
            <w:tcW w:w="425" w:type="dxa"/>
            <w:tcBorders>
              <w:right w:val="nil"/>
            </w:tcBorders>
            <w:noWrap/>
            <w:hideMark/>
          </w:tcPr>
          <w:p w:rsidR="00251E6A" w:rsidRPr="00251E6A" w:rsidRDefault="00251E6A" w:rsidP="00251E6A">
            <w:pPr>
              <w:tabs>
                <w:tab w:val="left" w:pos="284"/>
              </w:tabs>
              <w:rPr>
                <w:rFonts w:ascii="Times New Roman" w:eastAsia="Calibri" w:hAnsi="Times New Roman" w:cs="Times New Roman"/>
                <w:bCs/>
                <w:sz w:val="12"/>
                <w:szCs w:val="12"/>
              </w:rPr>
            </w:pPr>
            <w:r w:rsidRPr="00251E6A">
              <w:rPr>
                <w:rFonts w:ascii="Times New Roman" w:eastAsia="Calibri" w:hAnsi="Times New Roman" w:cs="Times New Roman"/>
                <w:bCs/>
                <w:sz w:val="12"/>
                <w:szCs w:val="12"/>
              </w:rPr>
              <w:t> </w:t>
            </w:r>
          </w:p>
        </w:tc>
        <w:tc>
          <w:tcPr>
            <w:tcW w:w="284" w:type="dxa"/>
            <w:tcBorders>
              <w:left w:val="nil"/>
              <w:right w:val="nil"/>
            </w:tcBorders>
            <w:noWrap/>
            <w:hideMark/>
          </w:tcPr>
          <w:p w:rsidR="00251E6A" w:rsidRPr="00251E6A" w:rsidRDefault="00251E6A" w:rsidP="00251E6A">
            <w:pPr>
              <w:tabs>
                <w:tab w:val="left" w:pos="284"/>
              </w:tabs>
              <w:rPr>
                <w:rFonts w:ascii="Times New Roman" w:eastAsia="Calibri" w:hAnsi="Times New Roman" w:cs="Times New Roman"/>
                <w:bCs/>
                <w:sz w:val="12"/>
                <w:szCs w:val="12"/>
              </w:rPr>
            </w:pPr>
            <w:r w:rsidRPr="00251E6A">
              <w:rPr>
                <w:rFonts w:ascii="Times New Roman" w:eastAsia="Calibri" w:hAnsi="Times New Roman" w:cs="Times New Roman"/>
                <w:bCs/>
                <w:sz w:val="12"/>
                <w:szCs w:val="12"/>
              </w:rPr>
              <w:t> </w:t>
            </w:r>
          </w:p>
        </w:tc>
        <w:tc>
          <w:tcPr>
            <w:tcW w:w="425" w:type="dxa"/>
            <w:tcBorders>
              <w:left w:val="nil"/>
              <w:right w:val="nil"/>
            </w:tcBorders>
            <w:noWrap/>
            <w:hideMark/>
          </w:tcPr>
          <w:p w:rsidR="00251E6A" w:rsidRPr="00251E6A" w:rsidRDefault="00251E6A" w:rsidP="00251E6A">
            <w:pPr>
              <w:tabs>
                <w:tab w:val="left" w:pos="284"/>
              </w:tabs>
              <w:rPr>
                <w:rFonts w:ascii="Times New Roman" w:eastAsia="Calibri" w:hAnsi="Times New Roman" w:cs="Times New Roman"/>
                <w:bCs/>
                <w:sz w:val="12"/>
                <w:szCs w:val="12"/>
              </w:rPr>
            </w:pPr>
            <w:r w:rsidRPr="00251E6A">
              <w:rPr>
                <w:rFonts w:ascii="Times New Roman" w:eastAsia="Calibri" w:hAnsi="Times New Roman" w:cs="Times New Roman"/>
                <w:bCs/>
                <w:sz w:val="12"/>
                <w:szCs w:val="12"/>
              </w:rPr>
              <w:t> </w:t>
            </w:r>
          </w:p>
        </w:tc>
        <w:tc>
          <w:tcPr>
            <w:tcW w:w="567" w:type="dxa"/>
            <w:tcBorders>
              <w:left w:val="nil"/>
            </w:tcBorders>
            <w:noWrap/>
            <w:hideMark/>
          </w:tcPr>
          <w:p w:rsidR="00251E6A" w:rsidRPr="00251E6A" w:rsidRDefault="00251E6A" w:rsidP="00251E6A">
            <w:pPr>
              <w:tabs>
                <w:tab w:val="left" w:pos="284"/>
              </w:tabs>
              <w:rPr>
                <w:rFonts w:ascii="Times New Roman" w:eastAsia="Calibri" w:hAnsi="Times New Roman" w:cs="Times New Roman"/>
                <w:bCs/>
                <w:sz w:val="12"/>
                <w:szCs w:val="12"/>
              </w:rPr>
            </w:pPr>
            <w:r w:rsidRPr="00251E6A">
              <w:rPr>
                <w:rFonts w:ascii="Times New Roman" w:eastAsia="Calibri" w:hAnsi="Times New Roman" w:cs="Times New Roman"/>
                <w:bCs/>
                <w:sz w:val="12"/>
                <w:szCs w:val="12"/>
              </w:rPr>
              <w:t> </w:t>
            </w:r>
          </w:p>
        </w:tc>
        <w:tc>
          <w:tcPr>
            <w:tcW w:w="425" w:type="dxa"/>
            <w:noWrap/>
            <w:hideMark/>
          </w:tcPr>
          <w:p w:rsidR="00251E6A" w:rsidRPr="00251E6A" w:rsidRDefault="00251E6A" w:rsidP="00251E6A">
            <w:pPr>
              <w:tabs>
                <w:tab w:val="left" w:pos="284"/>
              </w:tabs>
              <w:rPr>
                <w:rFonts w:ascii="Times New Roman" w:eastAsia="Calibri" w:hAnsi="Times New Roman" w:cs="Times New Roman"/>
                <w:bCs/>
                <w:sz w:val="12"/>
                <w:szCs w:val="12"/>
              </w:rPr>
            </w:pPr>
            <w:r w:rsidRPr="00251E6A">
              <w:rPr>
                <w:rFonts w:ascii="Times New Roman" w:eastAsia="Calibri" w:hAnsi="Times New Roman" w:cs="Times New Roman"/>
                <w:bCs/>
                <w:sz w:val="12"/>
                <w:szCs w:val="12"/>
              </w:rPr>
              <w:t> </w:t>
            </w:r>
          </w:p>
        </w:tc>
        <w:tc>
          <w:tcPr>
            <w:tcW w:w="709" w:type="dxa"/>
            <w:noWrap/>
            <w:hideMark/>
          </w:tcPr>
          <w:p w:rsidR="00251E6A" w:rsidRPr="00251E6A" w:rsidRDefault="00251E6A" w:rsidP="00251E6A">
            <w:pPr>
              <w:tabs>
                <w:tab w:val="left" w:pos="284"/>
              </w:tabs>
              <w:rPr>
                <w:rFonts w:ascii="Times New Roman" w:eastAsia="Calibri" w:hAnsi="Times New Roman" w:cs="Times New Roman"/>
                <w:bCs/>
                <w:sz w:val="12"/>
                <w:szCs w:val="12"/>
              </w:rPr>
            </w:pPr>
            <w:r w:rsidRPr="00251E6A">
              <w:rPr>
                <w:rFonts w:ascii="Times New Roman" w:eastAsia="Calibri" w:hAnsi="Times New Roman" w:cs="Times New Roman"/>
                <w:bCs/>
                <w:sz w:val="12"/>
                <w:szCs w:val="12"/>
              </w:rPr>
              <w:t>18</w:t>
            </w:r>
          </w:p>
        </w:tc>
        <w:tc>
          <w:tcPr>
            <w:tcW w:w="567" w:type="dxa"/>
            <w:noWrap/>
            <w:hideMark/>
          </w:tcPr>
          <w:p w:rsidR="00251E6A" w:rsidRPr="00251E6A" w:rsidRDefault="00251E6A" w:rsidP="00251E6A">
            <w:pPr>
              <w:tabs>
                <w:tab w:val="left" w:pos="284"/>
              </w:tabs>
              <w:rPr>
                <w:rFonts w:ascii="Times New Roman" w:eastAsia="Calibri" w:hAnsi="Times New Roman" w:cs="Times New Roman"/>
                <w:bCs/>
                <w:sz w:val="12"/>
                <w:szCs w:val="12"/>
              </w:rPr>
            </w:pPr>
            <w:r w:rsidRPr="00251E6A">
              <w:rPr>
                <w:rFonts w:ascii="Times New Roman" w:eastAsia="Calibri" w:hAnsi="Times New Roman" w:cs="Times New Roman"/>
                <w:bCs/>
                <w:sz w:val="12"/>
                <w:szCs w:val="12"/>
              </w:rPr>
              <w:t>0</w:t>
            </w:r>
          </w:p>
        </w:tc>
      </w:tr>
      <w:tr w:rsidR="00251E6A" w:rsidRPr="00251E6A" w:rsidTr="00251E6A">
        <w:trPr>
          <w:trHeight w:val="20"/>
        </w:trPr>
        <w:tc>
          <w:tcPr>
            <w:tcW w:w="2635" w:type="dxa"/>
            <w:hideMark/>
          </w:tcPr>
          <w:p w:rsidR="00251E6A" w:rsidRPr="00251E6A" w:rsidRDefault="00251E6A" w:rsidP="00251E6A">
            <w:pPr>
              <w:tabs>
                <w:tab w:val="left" w:pos="284"/>
              </w:tabs>
              <w:rPr>
                <w:rFonts w:ascii="Times New Roman" w:eastAsia="Calibri" w:hAnsi="Times New Roman" w:cs="Times New Roman"/>
                <w:bCs/>
                <w:sz w:val="12"/>
                <w:szCs w:val="12"/>
              </w:rPr>
            </w:pPr>
            <w:r w:rsidRPr="00251E6A">
              <w:rPr>
                <w:rFonts w:ascii="Times New Roman" w:eastAsia="Calibri" w:hAnsi="Times New Roman" w:cs="Times New Roman"/>
                <w:bCs/>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626" w:type="dxa"/>
            <w:noWrap/>
            <w:hideMark/>
          </w:tcPr>
          <w:p w:rsidR="00251E6A" w:rsidRPr="00251E6A" w:rsidRDefault="00251E6A" w:rsidP="00251E6A">
            <w:pPr>
              <w:tabs>
                <w:tab w:val="left" w:pos="284"/>
              </w:tabs>
              <w:rPr>
                <w:rFonts w:ascii="Times New Roman" w:eastAsia="Calibri" w:hAnsi="Times New Roman" w:cs="Times New Roman"/>
                <w:bCs/>
                <w:sz w:val="12"/>
                <w:szCs w:val="12"/>
              </w:rPr>
            </w:pPr>
            <w:r w:rsidRPr="00251E6A">
              <w:rPr>
                <w:rFonts w:ascii="Times New Roman" w:eastAsia="Calibri" w:hAnsi="Times New Roman" w:cs="Times New Roman"/>
                <w:bCs/>
                <w:sz w:val="12"/>
                <w:szCs w:val="12"/>
              </w:rPr>
              <w:t>422</w:t>
            </w:r>
          </w:p>
        </w:tc>
        <w:tc>
          <w:tcPr>
            <w:tcW w:w="425" w:type="dxa"/>
            <w:hideMark/>
          </w:tcPr>
          <w:p w:rsidR="00251E6A" w:rsidRPr="00251E6A" w:rsidRDefault="00251E6A" w:rsidP="00251E6A">
            <w:pPr>
              <w:tabs>
                <w:tab w:val="left" w:pos="284"/>
              </w:tabs>
              <w:rPr>
                <w:rFonts w:ascii="Times New Roman" w:eastAsia="Calibri" w:hAnsi="Times New Roman" w:cs="Times New Roman"/>
                <w:bCs/>
                <w:sz w:val="12"/>
                <w:szCs w:val="12"/>
              </w:rPr>
            </w:pPr>
            <w:r w:rsidRPr="00251E6A">
              <w:rPr>
                <w:rFonts w:ascii="Times New Roman" w:eastAsia="Calibri" w:hAnsi="Times New Roman" w:cs="Times New Roman"/>
                <w:bCs/>
                <w:sz w:val="12"/>
                <w:szCs w:val="12"/>
              </w:rPr>
              <w:t>06</w:t>
            </w:r>
          </w:p>
        </w:tc>
        <w:tc>
          <w:tcPr>
            <w:tcW w:w="425" w:type="dxa"/>
            <w:hideMark/>
          </w:tcPr>
          <w:p w:rsidR="00251E6A" w:rsidRPr="00251E6A" w:rsidRDefault="00251E6A" w:rsidP="00251E6A">
            <w:pPr>
              <w:tabs>
                <w:tab w:val="left" w:pos="284"/>
              </w:tabs>
              <w:rPr>
                <w:rFonts w:ascii="Times New Roman" w:eastAsia="Calibri" w:hAnsi="Times New Roman" w:cs="Times New Roman"/>
                <w:bCs/>
                <w:sz w:val="12"/>
                <w:szCs w:val="12"/>
              </w:rPr>
            </w:pPr>
            <w:r w:rsidRPr="00251E6A">
              <w:rPr>
                <w:rFonts w:ascii="Times New Roman" w:eastAsia="Calibri" w:hAnsi="Times New Roman" w:cs="Times New Roman"/>
                <w:bCs/>
                <w:sz w:val="12"/>
                <w:szCs w:val="12"/>
              </w:rPr>
              <w:t>03</w:t>
            </w:r>
          </w:p>
        </w:tc>
        <w:tc>
          <w:tcPr>
            <w:tcW w:w="425" w:type="dxa"/>
            <w:tcBorders>
              <w:right w:val="nil"/>
            </w:tcBorders>
            <w:noWrap/>
            <w:hideMark/>
          </w:tcPr>
          <w:p w:rsidR="00251E6A" w:rsidRPr="00251E6A" w:rsidRDefault="00251E6A" w:rsidP="00251E6A">
            <w:pPr>
              <w:tabs>
                <w:tab w:val="left" w:pos="284"/>
              </w:tabs>
              <w:rPr>
                <w:rFonts w:ascii="Times New Roman" w:eastAsia="Calibri" w:hAnsi="Times New Roman" w:cs="Times New Roman"/>
                <w:bCs/>
                <w:sz w:val="12"/>
                <w:szCs w:val="12"/>
              </w:rPr>
            </w:pPr>
            <w:r w:rsidRPr="00251E6A">
              <w:rPr>
                <w:rFonts w:ascii="Times New Roman" w:eastAsia="Calibri" w:hAnsi="Times New Roman" w:cs="Times New Roman"/>
                <w:bCs/>
                <w:sz w:val="12"/>
                <w:szCs w:val="12"/>
              </w:rPr>
              <w:t>39</w:t>
            </w:r>
          </w:p>
        </w:tc>
        <w:tc>
          <w:tcPr>
            <w:tcW w:w="284" w:type="dxa"/>
            <w:tcBorders>
              <w:left w:val="nil"/>
              <w:right w:val="nil"/>
            </w:tcBorders>
            <w:noWrap/>
            <w:hideMark/>
          </w:tcPr>
          <w:p w:rsidR="00251E6A" w:rsidRPr="00251E6A" w:rsidRDefault="00251E6A" w:rsidP="00251E6A">
            <w:pPr>
              <w:tabs>
                <w:tab w:val="left" w:pos="284"/>
              </w:tabs>
              <w:rPr>
                <w:rFonts w:ascii="Times New Roman" w:eastAsia="Calibri" w:hAnsi="Times New Roman" w:cs="Times New Roman"/>
                <w:bCs/>
                <w:sz w:val="12"/>
                <w:szCs w:val="12"/>
              </w:rPr>
            </w:pPr>
            <w:r w:rsidRPr="00251E6A">
              <w:rPr>
                <w:rFonts w:ascii="Times New Roman" w:eastAsia="Calibri" w:hAnsi="Times New Roman" w:cs="Times New Roman"/>
                <w:bCs/>
                <w:sz w:val="12"/>
                <w:szCs w:val="12"/>
              </w:rPr>
              <w:t>0</w:t>
            </w:r>
          </w:p>
        </w:tc>
        <w:tc>
          <w:tcPr>
            <w:tcW w:w="425" w:type="dxa"/>
            <w:tcBorders>
              <w:left w:val="nil"/>
              <w:right w:val="nil"/>
            </w:tcBorders>
            <w:noWrap/>
            <w:hideMark/>
          </w:tcPr>
          <w:p w:rsidR="00251E6A" w:rsidRPr="00251E6A" w:rsidRDefault="00251E6A" w:rsidP="00251E6A">
            <w:pPr>
              <w:tabs>
                <w:tab w:val="left" w:pos="284"/>
              </w:tabs>
              <w:rPr>
                <w:rFonts w:ascii="Times New Roman" w:eastAsia="Calibri" w:hAnsi="Times New Roman" w:cs="Times New Roman"/>
                <w:bCs/>
                <w:sz w:val="12"/>
                <w:szCs w:val="12"/>
              </w:rPr>
            </w:pPr>
            <w:r w:rsidRPr="00251E6A">
              <w:rPr>
                <w:rFonts w:ascii="Times New Roman" w:eastAsia="Calibri" w:hAnsi="Times New Roman" w:cs="Times New Roman"/>
                <w:bCs/>
                <w:sz w:val="12"/>
                <w:szCs w:val="12"/>
              </w:rPr>
              <w:t>00</w:t>
            </w:r>
          </w:p>
        </w:tc>
        <w:tc>
          <w:tcPr>
            <w:tcW w:w="567" w:type="dxa"/>
            <w:tcBorders>
              <w:left w:val="nil"/>
            </w:tcBorders>
            <w:noWrap/>
            <w:hideMark/>
          </w:tcPr>
          <w:p w:rsidR="00251E6A" w:rsidRPr="00251E6A" w:rsidRDefault="00251E6A" w:rsidP="00251E6A">
            <w:pPr>
              <w:tabs>
                <w:tab w:val="left" w:pos="284"/>
              </w:tabs>
              <w:rPr>
                <w:rFonts w:ascii="Times New Roman" w:eastAsia="Calibri" w:hAnsi="Times New Roman" w:cs="Times New Roman"/>
                <w:bCs/>
                <w:sz w:val="12"/>
                <w:szCs w:val="12"/>
              </w:rPr>
            </w:pPr>
            <w:r w:rsidRPr="00251E6A">
              <w:rPr>
                <w:rFonts w:ascii="Times New Roman" w:eastAsia="Calibri" w:hAnsi="Times New Roman" w:cs="Times New Roman"/>
                <w:bCs/>
                <w:sz w:val="12"/>
                <w:szCs w:val="12"/>
              </w:rPr>
              <w:t>00000</w:t>
            </w:r>
          </w:p>
        </w:tc>
        <w:tc>
          <w:tcPr>
            <w:tcW w:w="425" w:type="dxa"/>
            <w:noWrap/>
            <w:hideMark/>
          </w:tcPr>
          <w:p w:rsidR="00251E6A" w:rsidRPr="00251E6A" w:rsidRDefault="00251E6A" w:rsidP="00251E6A">
            <w:pPr>
              <w:tabs>
                <w:tab w:val="left" w:pos="284"/>
              </w:tabs>
              <w:rPr>
                <w:rFonts w:ascii="Times New Roman" w:eastAsia="Calibri" w:hAnsi="Times New Roman" w:cs="Times New Roman"/>
                <w:bCs/>
                <w:sz w:val="12"/>
                <w:szCs w:val="12"/>
              </w:rPr>
            </w:pPr>
            <w:r w:rsidRPr="00251E6A">
              <w:rPr>
                <w:rFonts w:ascii="Times New Roman" w:eastAsia="Calibri" w:hAnsi="Times New Roman" w:cs="Times New Roman"/>
                <w:bCs/>
                <w:sz w:val="12"/>
                <w:szCs w:val="12"/>
              </w:rPr>
              <w:t> </w:t>
            </w:r>
          </w:p>
        </w:tc>
        <w:tc>
          <w:tcPr>
            <w:tcW w:w="709" w:type="dxa"/>
            <w:noWrap/>
            <w:hideMark/>
          </w:tcPr>
          <w:p w:rsidR="00251E6A" w:rsidRPr="00251E6A" w:rsidRDefault="00251E6A" w:rsidP="00251E6A">
            <w:pPr>
              <w:tabs>
                <w:tab w:val="left" w:pos="284"/>
              </w:tabs>
              <w:rPr>
                <w:rFonts w:ascii="Times New Roman" w:eastAsia="Calibri" w:hAnsi="Times New Roman" w:cs="Times New Roman"/>
                <w:bCs/>
                <w:sz w:val="12"/>
                <w:szCs w:val="12"/>
              </w:rPr>
            </w:pPr>
            <w:r w:rsidRPr="00251E6A">
              <w:rPr>
                <w:rFonts w:ascii="Times New Roman" w:eastAsia="Calibri" w:hAnsi="Times New Roman" w:cs="Times New Roman"/>
                <w:bCs/>
                <w:sz w:val="12"/>
                <w:szCs w:val="12"/>
              </w:rPr>
              <w:t>18</w:t>
            </w:r>
          </w:p>
        </w:tc>
        <w:tc>
          <w:tcPr>
            <w:tcW w:w="567" w:type="dxa"/>
            <w:noWrap/>
            <w:hideMark/>
          </w:tcPr>
          <w:p w:rsidR="00251E6A" w:rsidRPr="00251E6A" w:rsidRDefault="00251E6A" w:rsidP="00251E6A">
            <w:pPr>
              <w:tabs>
                <w:tab w:val="left" w:pos="284"/>
              </w:tabs>
              <w:rPr>
                <w:rFonts w:ascii="Times New Roman" w:eastAsia="Calibri" w:hAnsi="Times New Roman" w:cs="Times New Roman"/>
                <w:bCs/>
                <w:sz w:val="12"/>
                <w:szCs w:val="12"/>
              </w:rPr>
            </w:pPr>
            <w:r w:rsidRPr="00251E6A">
              <w:rPr>
                <w:rFonts w:ascii="Times New Roman" w:eastAsia="Calibri" w:hAnsi="Times New Roman" w:cs="Times New Roman"/>
                <w:bCs/>
                <w:sz w:val="12"/>
                <w:szCs w:val="12"/>
              </w:rPr>
              <w:t>0</w:t>
            </w:r>
          </w:p>
        </w:tc>
      </w:tr>
      <w:tr w:rsidR="00251E6A" w:rsidRPr="00251E6A" w:rsidTr="00251E6A">
        <w:trPr>
          <w:trHeight w:val="20"/>
        </w:trPr>
        <w:tc>
          <w:tcPr>
            <w:tcW w:w="2635" w:type="dxa"/>
            <w:hideMark/>
          </w:tcPr>
          <w:p w:rsidR="00251E6A" w:rsidRPr="00251E6A" w:rsidRDefault="00251E6A" w:rsidP="00251E6A">
            <w:pPr>
              <w:tabs>
                <w:tab w:val="left" w:pos="284"/>
              </w:tabs>
              <w:rPr>
                <w:rFonts w:ascii="Times New Roman" w:eastAsia="Calibri" w:hAnsi="Times New Roman" w:cs="Times New Roman"/>
                <w:sz w:val="12"/>
                <w:szCs w:val="12"/>
              </w:rPr>
            </w:pPr>
            <w:r w:rsidRPr="00251E6A">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626" w:type="dxa"/>
            <w:noWrap/>
            <w:hideMark/>
          </w:tcPr>
          <w:p w:rsidR="00251E6A" w:rsidRPr="00251E6A" w:rsidRDefault="00251E6A" w:rsidP="00251E6A">
            <w:pPr>
              <w:tabs>
                <w:tab w:val="left" w:pos="284"/>
              </w:tabs>
              <w:rPr>
                <w:rFonts w:ascii="Times New Roman" w:eastAsia="Calibri" w:hAnsi="Times New Roman" w:cs="Times New Roman"/>
                <w:sz w:val="12"/>
                <w:szCs w:val="12"/>
              </w:rPr>
            </w:pPr>
            <w:r w:rsidRPr="00251E6A">
              <w:rPr>
                <w:rFonts w:ascii="Times New Roman" w:eastAsia="Calibri" w:hAnsi="Times New Roman" w:cs="Times New Roman"/>
                <w:sz w:val="12"/>
                <w:szCs w:val="12"/>
              </w:rPr>
              <w:t>422</w:t>
            </w:r>
          </w:p>
        </w:tc>
        <w:tc>
          <w:tcPr>
            <w:tcW w:w="425" w:type="dxa"/>
            <w:hideMark/>
          </w:tcPr>
          <w:p w:rsidR="00251E6A" w:rsidRPr="00251E6A" w:rsidRDefault="00251E6A" w:rsidP="00251E6A">
            <w:pPr>
              <w:tabs>
                <w:tab w:val="left" w:pos="284"/>
              </w:tabs>
              <w:rPr>
                <w:rFonts w:ascii="Times New Roman" w:eastAsia="Calibri" w:hAnsi="Times New Roman" w:cs="Times New Roman"/>
                <w:sz w:val="12"/>
                <w:szCs w:val="12"/>
              </w:rPr>
            </w:pPr>
            <w:r w:rsidRPr="00251E6A">
              <w:rPr>
                <w:rFonts w:ascii="Times New Roman" w:eastAsia="Calibri" w:hAnsi="Times New Roman" w:cs="Times New Roman"/>
                <w:sz w:val="12"/>
                <w:szCs w:val="12"/>
              </w:rPr>
              <w:t>06</w:t>
            </w:r>
          </w:p>
        </w:tc>
        <w:tc>
          <w:tcPr>
            <w:tcW w:w="425" w:type="dxa"/>
            <w:hideMark/>
          </w:tcPr>
          <w:p w:rsidR="00251E6A" w:rsidRPr="00251E6A" w:rsidRDefault="00251E6A" w:rsidP="00251E6A">
            <w:pPr>
              <w:tabs>
                <w:tab w:val="left" w:pos="284"/>
              </w:tabs>
              <w:rPr>
                <w:rFonts w:ascii="Times New Roman" w:eastAsia="Calibri" w:hAnsi="Times New Roman" w:cs="Times New Roman"/>
                <w:sz w:val="12"/>
                <w:szCs w:val="12"/>
              </w:rPr>
            </w:pPr>
            <w:r w:rsidRPr="00251E6A">
              <w:rPr>
                <w:rFonts w:ascii="Times New Roman" w:eastAsia="Calibri" w:hAnsi="Times New Roman" w:cs="Times New Roman"/>
                <w:sz w:val="12"/>
                <w:szCs w:val="12"/>
              </w:rPr>
              <w:t>03</w:t>
            </w:r>
          </w:p>
        </w:tc>
        <w:tc>
          <w:tcPr>
            <w:tcW w:w="425" w:type="dxa"/>
            <w:tcBorders>
              <w:right w:val="nil"/>
            </w:tcBorders>
            <w:noWrap/>
            <w:hideMark/>
          </w:tcPr>
          <w:p w:rsidR="00251E6A" w:rsidRPr="00251E6A" w:rsidRDefault="00251E6A" w:rsidP="00251E6A">
            <w:pPr>
              <w:tabs>
                <w:tab w:val="left" w:pos="284"/>
              </w:tabs>
              <w:rPr>
                <w:rFonts w:ascii="Times New Roman" w:eastAsia="Calibri" w:hAnsi="Times New Roman" w:cs="Times New Roman"/>
                <w:sz w:val="12"/>
                <w:szCs w:val="12"/>
              </w:rPr>
            </w:pPr>
            <w:r w:rsidRPr="00251E6A">
              <w:rPr>
                <w:rFonts w:ascii="Times New Roman" w:eastAsia="Calibri" w:hAnsi="Times New Roman" w:cs="Times New Roman"/>
                <w:sz w:val="12"/>
                <w:szCs w:val="12"/>
              </w:rPr>
              <w:t>39</w:t>
            </w:r>
          </w:p>
        </w:tc>
        <w:tc>
          <w:tcPr>
            <w:tcW w:w="284" w:type="dxa"/>
            <w:tcBorders>
              <w:left w:val="nil"/>
              <w:right w:val="nil"/>
            </w:tcBorders>
            <w:noWrap/>
            <w:hideMark/>
          </w:tcPr>
          <w:p w:rsidR="00251E6A" w:rsidRPr="00251E6A" w:rsidRDefault="00251E6A" w:rsidP="00251E6A">
            <w:pPr>
              <w:tabs>
                <w:tab w:val="left" w:pos="284"/>
              </w:tabs>
              <w:rPr>
                <w:rFonts w:ascii="Times New Roman" w:eastAsia="Calibri" w:hAnsi="Times New Roman" w:cs="Times New Roman"/>
                <w:sz w:val="12"/>
                <w:szCs w:val="12"/>
              </w:rPr>
            </w:pPr>
            <w:r w:rsidRPr="00251E6A">
              <w:rPr>
                <w:rFonts w:ascii="Times New Roman" w:eastAsia="Calibri" w:hAnsi="Times New Roman" w:cs="Times New Roman"/>
                <w:sz w:val="12"/>
                <w:szCs w:val="12"/>
              </w:rPr>
              <w:t>0</w:t>
            </w:r>
          </w:p>
        </w:tc>
        <w:tc>
          <w:tcPr>
            <w:tcW w:w="425" w:type="dxa"/>
            <w:tcBorders>
              <w:left w:val="nil"/>
              <w:right w:val="nil"/>
            </w:tcBorders>
            <w:noWrap/>
            <w:hideMark/>
          </w:tcPr>
          <w:p w:rsidR="00251E6A" w:rsidRPr="00251E6A" w:rsidRDefault="00251E6A" w:rsidP="00251E6A">
            <w:pPr>
              <w:tabs>
                <w:tab w:val="left" w:pos="284"/>
              </w:tabs>
              <w:rPr>
                <w:rFonts w:ascii="Times New Roman" w:eastAsia="Calibri" w:hAnsi="Times New Roman" w:cs="Times New Roman"/>
                <w:sz w:val="12"/>
                <w:szCs w:val="12"/>
              </w:rPr>
            </w:pPr>
            <w:r w:rsidRPr="00251E6A">
              <w:rPr>
                <w:rFonts w:ascii="Times New Roman" w:eastAsia="Calibri" w:hAnsi="Times New Roman" w:cs="Times New Roman"/>
                <w:sz w:val="12"/>
                <w:szCs w:val="12"/>
              </w:rPr>
              <w:t>00</w:t>
            </w:r>
          </w:p>
        </w:tc>
        <w:tc>
          <w:tcPr>
            <w:tcW w:w="567" w:type="dxa"/>
            <w:tcBorders>
              <w:left w:val="nil"/>
            </w:tcBorders>
            <w:noWrap/>
            <w:hideMark/>
          </w:tcPr>
          <w:p w:rsidR="00251E6A" w:rsidRPr="00251E6A" w:rsidRDefault="00251E6A" w:rsidP="00251E6A">
            <w:pPr>
              <w:tabs>
                <w:tab w:val="left" w:pos="284"/>
              </w:tabs>
              <w:rPr>
                <w:rFonts w:ascii="Times New Roman" w:eastAsia="Calibri" w:hAnsi="Times New Roman" w:cs="Times New Roman"/>
                <w:sz w:val="12"/>
                <w:szCs w:val="12"/>
              </w:rPr>
            </w:pPr>
            <w:r w:rsidRPr="00251E6A">
              <w:rPr>
                <w:rFonts w:ascii="Times New Roman" w:eastAsia="Calibri" w:hAnsi="Times New Roman" w:cs="Times New Roman"/>
                <w:sz w:val="12"/>
                <w:szCs w:val="12"/>
              </w:rPr>
              <w:t>00000</w:t>
            </w:r>
          </w:p>
        </w:tc>
        <w:tc>
          <w:tcPr>
            <w:tcW w:w="425" w:type="dxa"/>
            <w:noWrap/>
            <w:hideMark/>
          </w:tcPr>
          <w:p w:rsidR="00251E6A" w:rsidRPr="00251E6A" w:rsidRDefault="00251E6A" w:rsidP="00251E6A">
            <w:pPr>
              <w:tabs>
                <w:tab w:val="left" w:pos="284"/>
              </w:tabs>
              <w:rPr>
                <w:rFonts w:ascii="Times New Roman" w:eastAsia="Calibri" w:hAnsi="Times New Roman" w:cs="Times New Roman"/>
                <w:sz w:val="12"/>
                <w:szCs w:val="12"/>
              </w:rPr>
            </w:pPr>
            <w:r w:rsidRPr="00251E6A">
              <w:rPr>
                <w:rFonts w:ascii="Times New Roman" w:eastAsia="Calibri" w:hAnsi="Times New Roman" w:cs="Times New Roman"/>
                <w:sz w:val="12"/>
                <w:szCs w:val="12"/>
              </w:rPr>
              <w:t>240</w:t>
            </w:r>
          </w:p>
        </w:tc>
        <w:tc>
          <w:tcPr>
            <w:tcW w:w="709" w:type="dxa"/>
            <w:noWrap/>
            <w:hideMark/>
          </w:tcPr>
          <w:p w:rsidR="00251E6A" w:rsidRPr="00251E6A" w:rsidRDefault="00251E6A" w:rsidP="00251E6A">
            <w:pPr>
              <w:tabs>
                <w:tab w:val="left" w:pos="284"/>
              </w:tabs>
              <w:rPr>
                <w:rFonts w:ascii="Times New Roman" w:eastAsia="Calibri" w:hAnsi="Times New Roman" w:cs="Times New Roman"/>
                <w:sz w:val="12"/>
                <w:szCs w:val="12"/>
              </w:rPr>
            </w:pPr>
            <w:r w:rsidRPr="00251E6A">
              <w:rPr>
                <w:rFonts w:ascii="Times New Roman" w:eastAsia="Calibri" w:hAnsi="Times New Roman" w:cs="Times New Roman"/>
                <w:sz w:val="12"/>
                <w:szCs w:val="12"/>
              </w:rPr>
              <w:t>18</w:t>
            </w:r>
          </w:p>
        </w:tc>
        <w:tc>
          <w:tcPr>
            <w:tcW w:w="567" w:type="dxa"/>
            <w:noWrap/>
            <w:hideMark/>
          </w:tcPr>
          <w:p w:rsidR="00251E6A" w:rsidRPr="00251E6A" w:rsidRDefault="00251E6A" w:rsidP="00251E6A">
            <w:pPr>
              <w:tabs>
                <w:tab w:val="left" w:pos="284"/>
              </w:tabs>
              <w:rPr>
                <w:rFonts w:ascii="Times New Roman" w:eastAsia="Calibri" w:hAnsi="Times New Roman" w:cs="Times New Roman"/>
                <w:sz w:val="12"/>
                <w:szCs w:val="12"/>
              </w:rPr>
            </w:pPr>
            <w:r w:rsidRPr="00251E6A">
              <w:rPr>
                <w:rFonts w:ascii="Times New Roman" w:eastAsia="Calibri" w:hAnsi="Times New Roman" w:cs="Times New Roman"/>
                <w:sz w:val="12"/>
                <w:szCs w:val="12"/>
              </w:rPr>
              <w:t>0</w:t>
            </w:r>
          </w:p>
        </w:tc>
      </w:tr>
      <w:tr w:rsidR="00251E6A" w:rsidRPr="00251E6A" w:rsidTr="00251E6A">
        <w:trPr>
          <w:trHeight w:val="20"/>
        </w:trPr>
        <w:tc>
          <w:tcPr>
            <w:tcW w:w="2635" w:type="dxa"/>
            <w:hideMark/>
          </w:tcPr>
          <w:p w:rsidR="00251E6A" w:rsidRPr="00251E6A" w:rsidRDefault="00251E6A" w:rsidP="00251E6A">
            <w:pPr>
              <w:tabs>
                <w:tab w:val="left" w:pos="284"/>
              </w:tabs>
              <w:rPr>
                <w:rFonts w:ascii="Times New Roman" w:eastAsia="Calibri" w:hAnsi="Times New Roman" w:cs="Times New Roman"/>
                <w:bCs/>
                <w:sz w:val="12"/>
                <w:szCs w:val="12"/>
              </w:rPr>
            </w:pPr>
            <w:r w:rsidRPr="00251E6A">
              <w:rPr>
                <w:rFonts w:ascii="Times New Roman" w:eastAsia="Calibri" w:hAnsi="Times New Roman" w:cs="Times New Roman"/>
                <w:bCs/>
                <w:sz w:val="12"/>
                <w:szCs w:val="12"/>
              </w:rPr>
              <w:t>Культура</w:t>
            </w:r>
          </w:p>
        </w:tc>
        <w:tc>
          <w:tcPr>
            <w:tcW w:w="626" w:type="dxa"/>
            <w:noWrap/>
            <w:hideMark/>
          </w:tcPr>
          <w:p w:rsidR="00251E6A" w:rsidRPr="00251E6A" w:rsidRDefault="00251E6A" w:rsidP="00251E6A">
            <w:pPr>
              <w:tabs>
                <w:tab w:val="left" w:pos="284"/>
              </w:tabs>
              <w:rPr>
                <w:rFonts w:ascii="Times New Roman" w:eastAsia="Calibri" w:hAnsi="Times New Roman" w:cs="Times New Roman"/>
                <w:bCs/>
                <w:sz w:val="12"/>
                <w:szCs w:val="12"/>
              </w:rPr>
            </w:pPr>
            <w:r w:rsidRPr="00251E6A">
              <w:rPr>
                <w:rFonts w:ascii="Times New Roman" w:eastAsia="Calibri" w:hAnsi="Times New Roman" w:cs="Times New Roman"/>
                <w:bCs/>
                <w:sz w:val="12"/>
                <w:szCs w:val="12"/>
              </w:rPr>
              <w:t>422</w:t>
            </w:r>
          </w:p>
        </w:tc>
        <w:tc>
          <w:tcPr>
            <w:tcW w:w="425" w:type="dxa"/>
            <w:hideMark/>
          </w:tcPr>
          <w:p w:rsidR="00251E6A" w:rsidRPr="00251E6A" w:rsidRDefault="00251E6A" w:rsidP="00251E6A">
            <w:pPr>
              <w:tabs>
                <w:tab w:val="left" w:pos="284"/>
              </w:tabs>
              <w:rPr>
                <w:rFonts w:ascii="Times New Roman" w:eastAsia="Calibri" w:hAnsi="Times New Roman" w:cs="Times New Roman"/>
                <w:bCs/>
                <w:sz w:val="12"/>
                <w:szCs w:val="12"/>
              </w:rPr>
            </w:pPr>
            <w:r w:rsidRPr="00251E6A">
              <w:rPr>
                <w:rFonts w:ascii="Times New Roman" w:eastAsia="Calibri" w:hAnsi="Times New Roman" w:cs="Times New Roman"/>
                <w:bCs/>
                <w:sz w:val="12"/>
                <w:szCs w:val="12"/>
              </w:rPr>
              <w:t>08</w:t>
            </w:r>
          </w:p>
        </w:tc>
        <w:tc>
          <w:tcPr>
            <w:tcW w:w="425" w:type="dxa"/>
            <w:hideMark/>
          </w:tcPr>
          <w:p w:rsidR="00251E6A" w:rsidRPr="00251E6A" w:rsidRDefault="00251E6A" w:rsidP="00251E6A">
            <w:pPr>
              <w:tabs>
                <w:tab w:val="left" w:pos="284"/>
              </w:tabs>
              <w:rPr>
                <w:rFonts w:ascii="Times New Roman" w:eastAsia="Calibri" w:hAnsi="Times New Roman" w:cs="Times New Roman"/>
                <w:bCs/>
                <w:sz w:val="12"/>
                <w:szCs w:val="12"/>
              </w:rPr>
            </w:pPr>
            <w:r w:rsidRPr="00251E6A">
              <w:rPr>
                <w:rFonts w:ascii="Times New Roman" w:eastAsia="Calibri" w:hAnsi="Times New Roman" w:cs="Times New Roman"/>
                <w:bCs/>
                <w:sz w:val="12"/>
                <w:szCs w:val="12"/>
              </w:rPr>
              <w:t>01</w:t>
            </w:r>
          </w:p>
        </w:tc>
        <w:tc>
          <w:tcPr>
            <w:tcW w:w="425" w:type="dxa"/>
            <w:tcBorders>
              <w:right w:val="nil"/>
            </w:tcBorders>
            <w:noWrap/>
            <w:hideMark/>
          </w:tcPr>
          <w:p w:rsidR="00251E6A" w:rsidRPr="00251E6A" w:rsidRDefault="00251E6A" w:rsidP="00251E6A">
            <w:pPr>
              <w:tabs>
                <w:tab w:val="left" w:pos="284"/>
              </w:tabs>
              <w:rPr>
                <w:rFonts w:ascii="Times New Roman" w:eastAsia="Calibri" w:hAnsi="Times New Roman" w:cs="Times New Roman"/>
                <w:bCs/>
                <w:sz w:val="12"/>
                <w:szCs w:val="12"/>
              </w:rPr>
            </w:pPr>
            <w:r w:rsidRPr="00251E6A">
              <w:rPr>
                <w:rFonts w:ascii="Times New Roman" w:eastAsia="Calibri" w:hAnsi="Times New Roman" w:cs="Times New Roman"/>
                <w:bCs/>
                <w:sz w:val="12"/>
                <w:szCs w:val="12"/>
              </w:rPr>
              <w:t> </w:t>
            </w:r>
          </w:p>
        </w:tc>
        <w:tc>
          <w:tcPr>
            <w:tcW w:w="284" w:type="dxa"/>
            <w:tcBorders>
              <w:left w:val="nil"/>
              <w:right w:val="nil"/>
            </w:tcBorders>
            <w:noWrap/>
            <w:hideMark/>
          </w:tcPr>
          <w:p w:rsidR="00251E6A" w:rsidRPr="00251E6A" w:rsidRDefault="00251E6A" w:rsidP="00251E6A">
            <w:pPr>
              <w:tabs>
                <w:tab w:val="left" w:pos="284"/>
              </w:tabs>
              <w:rPr>
                <w:rFonts w:ascii="Times New Roman" w:eastAsia="Calibri" w:hAnsi="Times New Roman" w:cs="Times New Roman"/>
                <w:bCs/>
                <w:sz w:val="12"/>
                <w:szCs w:val="12"/>
              </w:rPr>
            </w:pPr>
            <w:r w:rsidRPr="00251E6A">
              <w:rPr>
                <w:rFonts w:ascii="Times New Roman" w:eastAsia="Calibri" w:hAnsi="Times New Roman" w:cs="Times New Roman"/>
                <w:bCs/>
                <w:sz w:val="12"/>
                <w:szCs w:val="12"/>
              </w:rPr>
              <w:t> </w:t>
            </w:r>
          </w:p>
        </w:tc>
        <w:tc>
          <w:tcPr>
            <w:tcW w:w="425" w:type="dxa"/>
            <w:tcBorders>
              <w:left w:val="nil"/>
              <w:right w:val="nil"/>
            </w:tcBorders>
            <w:noWrap/>
            <w:hideMark/>
          </w:tcPr>
          <w:p w:rsidR="00251E6A" w:rsidRPr="00251E6A" w:rsidRDefault="00251E6A" w:rsidP="00251E6A">
            <w:pPr>
              <w:tabs>
                <w:tab w:val="left" w:pos="284"/>
              </w:tabs>
              <w:rPr>
                <w:rFonts w:ascii="Times New Roman" w:eastAsia="Calibri" w:hAnsi="Times New Roman" w:cs="Times New Roman"/>
                <w:bCs/>
                <w:sz w:val="12"/>
                <w:szCs w:val="12"/>
              </w:rPr>
            </w:pPr>
            <w:r w:rsidRPr="00251E6A">
              <w:rPr>
                <w:rFonts w:ascii="Times New Roman" w:eastAsia="Calibri" w:hAnsi="Times New Roman" w:cs="Times New Roman"/>
                <w:bCs/>
                <w:sz w:val="12"/>
                <w:szCs w:val="12"/>
              </w:rPr>
              <w:t> </w:t>
            </w:r>
          </w:p>
        </w:tc>
        <w:tc>
          <w:tcPr>
            <w:tcW w:w="567" w:type="dxa"/>
            <w:tcBorders>
              <w:left w:val="nil"/>
            </w:tcBorders>
            <w:noWrap/>
            <w:hideMark/>
          </w:tcPr>
          <w:p w:rsidR="00251E6A" w:rsidRPr="00251E6A" w:rsidRDefault="00251E6A" w:rsidP="00251E6A">
            <w:pPr>
              <w:tabs>
                <w:tab w:val="left" w:pos="284"/>
              </w:tabs>
              <w:rPr>
                <w:rFonts w:ascii="Times New Roman" w:eastAsia="Calibri" w:hAnsi="Times New Roman" w:cs="Times New Roman"/>
                <w:bCs/>
                <w:sz w:val="12"/>
                <w:szCs w:val="12"/>
              </w:rPr>
            </w:pPr>
            <w:r w:rsidRPr="00251E6A">
              <w:rPr>
                <w:rFonts w:ascii="Times New Roman" w:eastAsia="Calibri" w:hAnsi="Times New Roman" w:cs="Times New Roman"/>
                <w:bCs/>
                <w:sz w:val="12"/>
                <w:szCs w:val="12"/>
              </w:rPr>
              <w:t> </w:t>
            </w:r>
          </w:p>
        </w:tc>
        <w:tc>
          <w:tcPr>
            <w:tcW w:w="425" w:type="dxa"/>
            <w:noWrap/>
            <w:hideMark/>
          </w:tcPr>
          <w:p w:rsidR="00251E6A" w:rsidRPr="00251E6A" w:rsidRDefault="00251E6A" w:rsidP="00251E6A">
            <w:pPr>
              <w:tabs>
                <w:tab w:val="left" w:pos="284"/>
              </w:tabs>
              <w:rPr>
                <w:rFonts w:ascii="Times New Roman" w:eastAsia="Calibri" w:hAnsi="Times New Roman" w:cs="Times New Roman"/>
                <w:bCs/>
                <w:sz w:val="12"/>
                <w:szCs w:val="12"/>
              </w:rPr>
            </w:pPr>
            <w:r w:rsidRPr="00251E6A">
              <w:rPr>
                <w:rFonts w:ascii="Times New Roman" w:eastAsia="Calibri" w:hAnsi="Times New Roman" w:cs="Times New Roman"/>
                <w:bCs/>
                <w:sz w:val="12"/>
                <w:szCs w:val="12"/>
              </w:rPr>
              <w:t> </w:t>
            </w:r>
          </w:p>
        </w:tc>
        <w:tc>
          <w:tcPr>
            <w:tcW w:w="709" w:type="dxa"/>
            <w:noWrap/>
            <w:hideMark/>
          </w:tcPr>
          <w:p w:rsidR="00251E6A" w:rsidRPr="00251E6A" w:rsidRDefault="00251E6A" w:rsidP="00251E6A">
            <w:pPr>
              <w:tabs>
                <w:tab w:val="left" w:pos="284"/>
              </w:tabs>
              <w:rPr>
                <w:rFonts w:ascii="Times New Roman" w:eastAsia="Calibri" w:hAnsi="Times New Roman" w:cs="Times New Roman"/>
                <w:bCs/>
                <w:sz w:val="12"/>
                <w:szCs w:val="12"/>
              </w:rPr>
            </w:pPr>
            <w:r w:rsidRPr="00251E6A">
              <w:rPr>
                <w:rFonts w:ascii="Times New Roman" w:eastAsia="Calibri" w:hAnsi="Times New Roman" w:cs="Times New Roman"/>
                <w:bCs/>
                <w:sz w:val="12"/>
                <w:szCs w:val="12"/>
              </w:rPr>
              <w:t>90</w:t>
            </w:r>
          </w:p>
        </w:tc>
        <w:tc>
          <w:tcPr>
            <w:tcW w:w="567" w:type="dxa"/>
            <w:noWrap/>
            <w:hideMark/>
          </w:tcPr>
          <w:p w:rsidR="00251E6A" w:rsidRPr="00251E6A" w:rsidRDefault="00251E6A" w:rsidP="00251E6A">
            <w:pPr>
              <w:tabs>
                <w:tab w:val="left" w:pos="284"/>
              </w:tabs>
              <w:rPr>
                <w:rFonts w:ascii="Times New Roman" w:eastAsia="Calibri" w:hAnsi="Times New Roman" w:cs="Times New Roman"/>
                <w:bCs/>
                <w:sz w:val="12"/>
                <w:szCs w:val="12"/>
              </w:rPr>
            </w:pPr>
            <w:r w:rsidRPr="00251E6A">
              <w:rPr>
                <w:rFonts w:ascii="Times New Roman" w:eastAsia="Calibri" w:hAnsi="Times New Roman" w:cs="Times New Roman"/>
                <w:bCs/>
                <w:sz w:val="12"/>
                <w:szCs w:val="12"/>
              </w:rPr>
              <w:t>0</w:t>
            </w:r>
          </w:p>
        </w:tc>
      </w:tr>
      <w:tr w:rsidR="00251E6A" w:rsidRPr="00251E6A" w:rsidTr="00251E6A">
        <w:trPr>
          <w:trHeight w:val="20"/>
        </w:trPr>
        <w:tc>
          <w:tcPr>
            <w:tcW w:w="2635" w:type="dxa"/>
            <w:hideMark/>
          </w:tcPr>
          <w:p w:rsidR="00251E6A" w:rsidRPr="00251E6A" w:rsidRDefault="00251E6A" w:rsidP="00251E6A">
            <w:pPr>
              <w:tabs>
                <w:tab w:val="left" w:pos="284"/>
              </w:tabs>
              <w:rPr>
                <w:rFonts w:ascii="Times New Roman" w:eastAsia="Calibri" w:hAnsi="Times New Roman" w:cs="Times New Roman"/>
                <w:bCs/>
                <w:sz w:val="12"/>
                <w:szCs w:val="12"/>
              </w:rPr>
            </w:pPr>
            <w:r w:rsidRPr="00251E6A">
              <w:rPr>
                <w:rFonts w:ascii="Times New Roman" w:eastAsia="Calibri" w:hAnsi="Times New Roman" w:cs="Times New Roman"/>
                <w:bCs/>
                <w:sz w:val="12"/>
                <w:szCs w:val="12"/>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626" w:type="dxa"/>
            <w:noWrap/>
            <w:hideMark/>
          </w:tcPr>
          <w:p w:rsidR="00251E6A" w:rsidRPr="00251E6A" w:rsidRDefault="00251E6A" w:rsidP="00251E6A">
            <w:pPr>
              <w:tabs>
                <w:tab w:val="left" w:pos="284"/>
              </w:tabs>
              <w:rPr>
                <w:rFonts w:ascii="Times New Roman" w:eastAsia="Calibri" w:hAnsi="Times New Roman" w:cs="Times New Roman"/>
                <w:bCs/>
                <w:sz w:val="12"/>
                <w:szCs w:val="12"/>
              </w:rPr>
            </w:pPr>
            <w:r w:rsidRPr="00251E6A">
              <w:rPr>
                <w:rFonts w:ascii="Times New Roman" w:eastAsia="Calibri" w:hAnsi="Times New Roman" w:cs="Times New Roman"/>
                <w:bCs/>
                <w:sz w:val="12"/>
                <w:szCs w:val="12"/>
              </w:rPr>
              <w:t>422</w:t>
            </w:r>
          </w:p>
        </w:tc>
        <w:tc>
          <w:tcPr>
            <w:tcW w:w="425" w:type="dxa"/>
            <w:hideMark/>
          </w:tcPr>
          <w:p w:rsidR="00251E6A" w:rsidRPr="00251E6A" w:rsidRDefault="00251E6A" w:rsidP="00251E6A">
            <w:pPr>
              <w:tabs>
                <w:tab w:val="left" w:pos="284"/>
              </w:tabs>
              <w:rPr>
                <w:rFonts w:ascii="Times New Roman" w:eastAsia="Calibri" w:hAnsi="Times New Roman" w:cs="Times New Roman"/>
                <w:bCs/>
                <w:sz w:val="12"/>
                <w:szCs w:val="12"/>
              </w:rPr>
            </w:pPr>
            <w:r w:rsidRPr="00251E6A">
              <w:rPr>
                <w:rFonts w:ascii="Times New Roman" w:eastAsia="Calibri" w:hAnsi="Times New Roman" w:cs="Times New Roman"/>
                <w:bCs/>
                <w:sz w:val="12"/>
                <w:szCs w:val="12"/>
              </w:rPr>
              <w:t>08</w:t>
            </w:r>
          </w:p>
        </w:tc>
        <w:tc>
          <w:tcPr>
            <w:tcW w:w="425" w:type="dxa"/>
            <w:hideMark/>
          </w:tcPr>
          <w:p w:rsidR="00251E6A" w:rsidRPr="00251E6A" w:rsidRDefault="00251E6A" w:rsidP="00251E6A">
            <w:pPr>
              <w:tabs>
                <w:tab w:val="left" w:pos="284"/>
              </w:tabs>
              <w:rPr>
                <w:rFonts w:ascii="Times New Roman" w:eastAsia="Calibri" w:hAnsi="Times New Roman" w:cs="Times New Roman"/>
                <w:bCs/>
                <w:sz w:val="12"/>
                <w:szCs w:val="12"/>
              </w:rPr>
            </w:pPr>
            <w:r w:rsidRPr="00251E6A">
              <w:rPr>
                <w:rFonts w:ascii="Times New Roman" w:eastAsia="Calibri" w:hAnsi="Times New Roman" w:cs="Times New Roman"/>
                <w:bCs/>
                <w:sz w:val="12"/>
                <w:szCs w:val="12"/>
              </w:rPr>
              <w:t>01</w:t>
            </w:r>
          </w:p>
        </w:tc>
        <w:tc>
          <w:tcPr>
            <w:tcW w:w="425" w:type="dxa"/>
            <w:tcBorders>
              <w:right w:val="nil"/>
            </w:tcBorders>
            <w:noWrap/>
            <w:hideMark/>
          </w:tcPr>
          <w:p w:rsidR="00251E6A" w:rsidRPr="00251E6A" w:rsidRDefault="00251E6A" w:rsidP="00251E6A">
            <w:pPr>
              <w:tabs>
                <w:tab w:val="left" w:pos="284"/>
              </w:tabs>
              <w:rPr>
                <w:rFonts w:ascii="Times New Roman" w:eastAsia="Calibri" w:hAnsi="Times New Roman" w:cs="Times New Roman"/>
                <w:bCs/>
                <w:sz w:val="12"/>
                <w:szCs w:val="12"/>
              </w:rPr>
            </w:pPr>
            <w:r w:rsidRPr="00251E6A">
              <w:rPr>
                <w:rFonts w:ascii="Times New Roman" w:eastAsia="Calibri" w:hAnsi="Times New Roman" w:cs="Times New Roman"/>
                <w:bCs/>
                <w:sz w:val="12"/>
                <w:szCs w:val="12"/>
              </w:rPr>
              <w:t>44</w:t>
            </w:r>
          </w:p>
        </w:tc>
        <w:tc>
          <w:tcPr>
            <w:tcW w:w="284" w:type="dxa"/>
            <w:tcBorders>
              <w:left w:val="nil"/>
              <w:right w:val="nil"/>
            </w:tcBorders>
            <w:noWrap/>
            <w:hideMark/>
          </w:tcPr>
          <w:p w:rsidR="00251E6A" w:rsidRPr="00251E6A" w:rsidRDefault="00251E6A" w:rsidP="00251E6A">
            <w:pPr>
              <w:tabs>
                <w:tab w:val="left" w:pos="284"/>
              </w:tabs>
              <w:rPr>
                <w:rFonts w:ascii="Times New Roman" w:eastAsia="Calibri" w:hAnsi="Times New Roman" w:cs="Times New Roman"/>
                <w:bCs/>
                <w:sz w:val="12"/>
                <w:szCs w:val="12"/>
              </w:rPr>
            </w:pPr>
            <w:r w:rsidRPr="00251E6A">
              <w:rPr>
                <w:rFonts w:ascii="Times New Roman" w:eastAsia="Calibri" w:hAnsi="Times New Roman" w:cs="Times New Roman"/>
                <w:bCs/>
                <w:sz w:val="12"/>
                <w:szCs w:val="12"/>
              </w:rPr>
              <w:t>0</w:t>
            </w:r>
          </w:p>
        </w:tc>
        <w:tc>
          <w:tcPr>
            <w:tcW w:w="425" w:type="dxa"/>
            <w:tcBorders>
              <w:left w:val="nil"/>
              <w:right w:val="nil"/>
            </w:tcBorders>
            <w:noWrap/>
            <w:hideMark/>
          </w:tcPr>
          <w:p w:rsidR="00251E6A" w:rsidRPr="00251E6A" w:rsidRDefault="00251E6A" w:rsidP="00251E6A">
            <w:pPr>
              <w:tabs>
                <w:tab w:val="left" w:pos="284"/>
              </w:tabs>
              <w:rPr>
                <w:rFonts w:ascii="Times New Roman" w:eastAsia="Calibri" w:hAnsi="Times New Roman" w:cs="Times New Roman"/>
                <w:bCs/>
                <w:sz w:val="12"/>
                <w:szCs w:val="12"/>
              </w:rPr>
            </w:pPr>
            <w:r w:rsidRPr="00251E6A">
              <w:rPr>
                <w:rFonts w:ascii="Times New Roman" w:eastAsia="Calibri" w:hAnsi="Times New Roman" w:cs="Times New Roman"/>
                <w:bCs/>
                <w:sz w:val="12"/>
                <w:szCs w:val="12"/>
              </w:rPr>
              <w:t>00</w:t>
            </w:r>
          </w:p>
        </w:tc>
        <w:tc>
          <w:tcPr>
            <w:tcW w:w="567" w:type="dxa"/>
            <w:tcBorders>
              <w:left w:val="nil"/>
            </w:tcBorders>
            <w:noWrap/>
            <w:hideMark/>
          </w:tcPr>
          <w:p w:rsidR="00251E6A" w:rsidRPr="00251E6A" w:rsidRDefault="00251E6A" w:rsidP="00251E6A">
            <w:pPr>
              <w:tabs>
                <w:tab w:val="left" w:pos="284"/>
              </w:tabs>
              <w:rPr>
                <w:rFonts w:ascii="Times New Roman" w:eastAsia="Calibri" w:hAnsi="Times New Roman" w:cs="Times New Roman"/>
                <w:bCs/>
                <w:sz w:val="12"/>
                <w:szCs w:val="12"/>
              </w:rPr>
            </w:pPr>
            <w:r w:rsidRPr="00251E6A">
              <w:rPr>
                <w:rFonts w:ascii="Times New Roman" w:eastAsia="Calibri" w:hAnsi="Times New Roman" w:cs="Times New Roman"/>
                <w:bCs/>
                <w:sz w:val="12"/>
                <w:szCs w:val="12"/>
              </w:rPr>
              <w:t>00000</w:t>
            </w:r>
          </w:p>
        </w:tc>
        <w:tc>
          <w:tcPr>
            <w:tcW w:w="425" w:type="dxa"/>
            <w:noWrap/>
            <w:hideMark/>
          </w:tcPr>
          <w:p w:rsidR="00251E6A" w:rsidRPr="00251E6A" w:rsidRDefault="00251E6A" w:rsidP="00251E6A">
            <w:pPr>
              <w:tabs>
                <w:tab w:val="left" w:pos="284"/>
              </w:tabs>
              <w:rPr>
                <w:rFonts w:ascii="Times New Roman" w:eastAsia="Calibri" w:hAnsi="Times New Roman" w:cs="Times New Roman"/>
                <w:bCs/>
                <w:sz w:val="12"/>
                <w:szCs w:val="12"/>
              </w:rPr>
            </w:pPr>
            <w:r w:rsidRPr="00251E6A">
              <w:rPr>
                <w:rFonts w:ascii="Times New Roman" w:eastAsia="Calibri" w:hAnsi="Times New Roman" w:cs="Times New Roman"/>
                <w:bCs/>
                <w:sz w:val="12"/>
                <w:szCs w:val="12"/>
              </w:rPr>
              <w:t> </w:t>
            </w:r>
          </w:p>
        </w:tc>
        <w:tc>
          <w:tcPr>
            <w:tcW w:w="709" w:type="dxa"/>
            <w:noWrap/>
            <w:hideMark/>
          </w:tcPr>
          <w:p w:rsidR="00251E6A" w:rsidRPr="00251E6A" w:rsidRDefault="00251E6A" w:rsidP="00251E6A">
            <w:pPr>
              <w:tabs>
                <w:tab w:val="left" w:pos="284"/>
              </w:tabs>
              <w:rPr>
                <w:rFonts w:ascii="Times New Roman" w:eastAsia="Calibri" w:hAnsi="Times New Roman" w:cs="Times New Roman"/>
                <w:bCs/>
                <w:sz w:val="12"/>
                <w:szCs w:val="12"/>
              </w:rPr>
            </w:pPr>
            <w:r w:rsidRPr="00251E6A">
              <w:rPr>
                <w:rFonts w:ascii="Times New Roman" w:eastAsia="Calibri" w:hAnsi="Times New Roman" w:cs="Times New Roman"/>
                <w:bCs/>
                <w:sz w:val="12"/>
                <w:szCs w:val="12"/>
              </w:rPr>
              <w:t>90</w:t>
            </w:r>
          </w:p>
        </w:tc>
        <w:tc>
          <w:tcPr>
            <w:tcW w:w="567" w:type="dxa"/>
            <w:noWrap/>
            <w:hideMark/>
          </w:tcPr>
          <w:p w:rsidR="00251E6A" w:rsidRPr="00251E6A" w:rsidRDefault="00251E6A" w:rsidP="00251E6A">
            <w:pPr>
              <w:tabs>
                <w:tab w:val="left" w:pos="284"/>
              </w:tabs>
              <w:rPr>
                <w:rFonts w:ascii="Times New Roman" w:eastAsia="Calibri" w:hAnsi="Times New Roman" w:cs="Times New Roman"/>
                <w:bCs/>
                <w:sz w:val="12"/>
                <w:szCs w:val="12"/>
              </w:rPr>
            </w:pPr>
            <w:r w:rsidRPr="00251E6A">
              <w:rPr>
                <w:rFonts w:ascii="Times New Roman" w:eastAsia="Calibri" w:hAnsi="Times New Roman" w:cs="Times New Roman"/>
                <w:bCs/>
                <w:sz w:val="12"/>
                <w:szCs w:val="12"/>
              </w:rPr>
              <w:t>0</w:t>
            </w:r>
          </w:p>
        </w:tc>
      </w:tr>
      <w:tr w:rsidR="00251E6A" w:rsidRPr="00251E6A" w:rsidTr="00251E6A">
        <w:trPr>
          <w:trHeight w:val="20"/>
        </w:trPr>
        <w:tc>
          <w:tcPr>
            <w:tcW w:w="2635" w:type="dxa"/>
            <w:hideMark/>
          </w:tcPr>
          <w:p w:rsidR="00251E6A" w:rsidRPr="00251E6A" w:rsidRDefault="00251E6A" w:rsidP="00251E6A">
            <w:pPr>
              <w:tabs>
                <w:tab w:val="left" w:pos="284"/>
              </w:tabs>
              <w:rPr>
                <w:rFonts w:ascii="Times New Roman" w:eastAsia="Calibri" w:hAnsi="Times New Roman" w:cs="Times New Roman"/>
                <w:sz w:val="12"/>
                <w:szCs w:val="12"/>
              </w:rPr>
            </w:pPr>
            <w:r w:rsidRPr="00251E6A">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626" w:type="dxa"/>
            <w:noWrap/>
            <w:hideMark/>
          </w:tcPr>
          <w:p w:rsidR="00251E6A" w:rsidRPr="00251E6A" w:rsidRDefault="00251E6A" w:rsidP="00251E6A">
            <w:pPr>
              <w:tabs>
                <w:tab w:val="left" w:pos="284"/>
              </w:tabs>
              <w:rPr>
                <w:rFonts w:ascii="Times New Roman" w:eastAsia="Calibri" w:hAnsi="Times New Roman" w:cs="Times New Roman"/>
                <w:sz w:val="12"/>
                <w:szCs w:val="12"/>
              </w:rPr>
            </w:pPr>
            <w:r w:rsidRPr="00251E6A">
              <w:rPr>
                <w:rFonts w:ascii="Times New Roman" w:eastAsia="Calibri" w:hAnsi="Times New Roman" w:cs="Times New Roman"/>
                <w:sz w:val="12"/>
                <w:szCs w:val="12"/>
              </w:rPr>
              <w:t>422</w:t>
            </w:r>
          </w:p>
        </w:tc>
        <w:tc>
          <w:tcPr>
            <w:tcW w:w="425" w:type="dxa"/>
            <w:hideMark/>
          </w:tcPr>
          <w:p w:rsidR="00251E6A" w:rsidRPr="00251E6A" w:rsidRDefault="00251E6A" w:rsidP="00251E6A">
            <w:pPr>
              <w:tabs>
                <w:tab w:val="left" w:pos="284"/>
              </w:tabs>
              <w:rPr>
                <w:rFonts w:ascii="Times New Roman" w:eastAsia="Calibri" w:hAnsi="Times New Roman" w:cs="Times New Roman"/>
                <w:sz w:val="12"/>
                <w:szCs w:val="12"/>
              </w:rPr>
            </w:pPr>
            <w:r w:rsidRPr="00251E6A">
              <w:rPr>
                <w:rFonts w:ascii="Times New Roman" w:eastAsia="Calibri" w:hAnsi="Times New Roman" w:cs="Times New Roman"/>
                <w:sz w:val="12"/>
                <w:szCs w:val="12"/>
              </w:rPr>
              <w:t>08</w:t>
            </w:r>
          </w:p>
        </w:tc>
        <w:tc>
          <w:tcPr>
            <w:tcW w:w="425" w:type="dxa"/>
            <w:hideMark/>
          </w:tcPr>
          <w:p w:rsidR="00251E6A" w:rsidRPr="00251E6A" w:rsidRDefault="00251E6A" w:rsidP="00251E6A">
            <w:pPr>
              <w:tabs>
                <w:tab w:val="left" w:pos="284"/>
              </w:tabs>
              <w:rPr>
                <w:rFonts w:ascii="Times New Roman" w:eastAsia="Calibri" w:hAnsi="Times New Roman" w:cs="Times New Roman"/>
                <w:sz w:val="12"/>
                <w:szCs w:val="12"/>
              </w:rPr>
            </w:pPr>
            <w:r w:rsidRPr="00251E6A">
              <w:rPr>
                <w:rFonts w:ascii="Times New Roman" w:eastAsia="Calibri" w:hAnsi="Times New Roman" w:cs="Times New Roman"/>
                <w:sz w:val="12"/>
                <w:szCs w:val="12"/>
              </w:rPr>
              <w:t>01</w:t>
            </w:r>
          </w:p>
        </w:tc>
        <w:tc>
          <w:tcPr>
            <w:tcW w:w="425" w:type="dxa"/>
            <w:tcBorders>
              <w:right w:val="nil"/>
            </w:tcBorders>
            <w:noWrap/>
            <w:hideMark/>
          </w:tcPr>
          <w:p w:rsidR="00251E6A" w:rsidRPr="00251E6A" w:rsidRDefault="00251E6A" w:rsidP="00251E6A">
            <w:pPr>
              <w:tabs>
                <w:tab w:val="left" w:pos="284"/>
              </w:tabs>
              <w:rPr>
                <w:rFonts w:ascii="Times New Roman" w:eastAsia="Calibri" w:hAnsi="Times New Roman" w:cs="Times New Roman"/>
                <w:sz w:val="12"/>
                <w:szCs w:val="12"/>
              </w:rPr>
            </w:pPr>
            <w:r w:rsidRPr="00251E6A">
              <w:rPr>
                <w:rFonts w:ascii="Times New Roman" w:eastAsia="Calibri" w:hAnsi="Times New Roman" w:cs="Times New Roman"/>
                <w:sz w:val="12"/>
                <w:szCs w:val="12"/>
              </w:rPr>
              <w:t>44</w:t>
            </w:r>
          </w:p>
        </w:tc>
        <w:tc>
          <w:tcPr>
            <w:tcW w:w="284" w:type="dxa"/>
            <w:tcBorders>
              <w:left w:val="nil"/>
              <w:right w:val="nil"/>
            </w:tcBorders>
            <w:noWrap/>
            <w:hideMark/>
          </w:tcPr>
          <w:p w:rsidR="00251E6A" w:rsidRPr="00251E6A" w:rsidRDefault="00251E6A" w:rsidP="00251E6A">
            <w:pPr>
              <w:tabs>
                <w:tab w:val="left" w:pos="284"/>
              </w:tabs>
              <w:rPr>
                <w:rFonts w:ascii="Times New Roman" w:eastAsia="Calibri" w:hAnsi="Times New Roman" w:cs="Times New Roman"/>
                <w:sz w:val="12"/>
                <w:szCs w:val="12"/>
              </w:rPr>
            </w:pPr>
            <w:r w:rsidRPr="00251E6A">
              <w:rPr>
                <w:rFonts w:ascii="Times New Roman" w:eastAsia="Calibri" w:hAnsi="Times New Roman" w:cs="Times New Roman"/>
                <w:sz w:val="12"/>
                <w:szCs w:val="12"/>
              </w:rPr>
              <w:t>0</w:t>
            </w:r>
          </w:p>
        </w:tc>
        <w:tc>
          <w:tcPr>
            <w:tcW w:w="425" w:type="dxa"/>
            <w:tcBorders>
              <w:left w:val="nil"/>
              <w:right w:val="nil"/>
            </w:tcBorders>
            <w:noWrap/>
            <w:hideMark/>
          </w:tcPr>
          <w:p w:rsidR="00251E6A" w:rsidRPr="00251E6A" w:rsidRDefault="00251E6A" w:rsidP="00251E6A">
            <w:pPr>
              <w:tabs>
                <w:tab w:val="left" w:pos="284"/>
              </w:tabs>
              <w:rPr>
                <w:rFonts w:ascii="Times New Roman" w:eastAsia="Calibri" w:hAnsi="Times New Roman" w:cs="Times New Roman"/>
                <w:sz w:val="12"/>
                <w:szCs w:val="12"/>
              </w:rPr>
            </w:pPr>
            <w:r w:rsidRPr="00251E6A">
              <w:rPr>
                <w:rFonts w:ascii="Times New Roman" w:eastAsia="Calibri" w:hAnsi="Times New Roman" w:cs="Times New Roman"/>
                <w:sz w:val="12"/>
                <w:szCs w:val="12"/>
              </w:rPr>
              <w:t>00</w:t>
            </w:r>
          </w:p>
        </w:tc>
        <w:tc>
          <w:tcPr>
            <w:tcW w:w="567" w:type="dxa"/>
            <w:tcBorders>
              <w:left w:val="nil"/>
            </w:tcBorders>
            <w:noWrap/>
            <w:hideMark/>
          </w:tcPr>
          <w:p w:rsidR="00251E6A" w:rsidRPr="00251E6A" w:rsidRDefault="00251E6A" w:rsidP="00251E6A">
            <w:pPr>
              <w:tabs>
                <w:tab w:val="left" w:pos="284"/>
              </w:tabs>
              <w:rPr>
                <w:rFonts w:ascii="Times New Roman" w:eastAsia="Calibri" w:hAnsi="Times New Roman" w:cs="Times New Roman"/>
                <w:sz w:val="12"/>
                <w:szCs w:val="12"/>
              </w:rPr>
            </w:pPr>
            <w:r w:rsidRPr="00251E6A">
              <w:rPr>
                <w:rFonts w:ascii="Times New Roman" w:eastAsia="Calibri" w:hAnsi="Times New Roman" w:cs="Times New Roman"/>
                <w:sz w:val="12"/>
                <w:szCs w:val="12"/>
              </w:rPr>
              <w:t>00000</w:t>
            </w:r>
          </w:p>
        </w:tc>
        <w:tc>
          <w:tcPr>
            <w:tcW w:w="425" w:type="dxa"/>
            <w:noWrap/>
            <w:hideMark/>
          </w:tcPr>
          <w:p w:rsidR="00251E6A" w:rsidRPr="00251E6A" w:rsidRDefault="00251E6A" w:rsidP="00251E6A">
            <w:pPr>
              <w:tabs>
                <w:tab w:val="left" w:pos="284"/>
              </w:tabs>
              <w:rPr>
                <w:rFonts w:ascii="Times New Roman" w:eastAsia="Calibri" w:hAnsi="Times New Roman" w:cs="Times New Roman"/>
                <w:sz w:val="12"/>
                <w:szCs w:val="12"/>
              </w:rPr>
            </w:pPr>
            <w:r w:rsidRPr="00251E6A">
              <w:rPr>
                <w:rFonts w:ascii="Times New Roman" w:eastAsia="Calibri" w:hAnsi="Times New Roman" w:cs="Times New Roman"/>
                <w:sz w:val="12"/>
                <w:szCs w:val="12"/>
              </w:rPr>
              <w:t>240</w:t>
            </w:r>
          </w:p>
        </w:tc>
        <w:tc>
          <w:tcPr>
            <w:tcW w:w="709" w:type="dxa"/>
            <w:noWrap/>
            <w:hideMark/>
          </w:tcPr>
          <w:p w:rsidR="00251E6A" w:rsidRPr="00251E6A" w:rsidRDefault="00251E6A" w:rsidP="00251E6A">
            <w:pPr>
              <w:tabs>
                <w:tab w:val="left" w:pos="284"/>
              </w:tabs>
              <w:rPr>
                <w:rFonts w:ascii="Times New Roman" w:eastAsia="Calibri" w:hAnsi="Times New Roman" w:cs="Times New Roman"/>
                <w:sz w:val="12"/>
                <w:szCs w:val="12"/>
              </w:rPr>
            </w:pPr>
            <w:r w:rsidRPr="00251E6A">
              <w:rPr>
                <w:rFonts w:ascii="Times New Roman" w:eastAsia="Calibri" w:hAnsi="Times New Roman" w:cs="Times New Roman"/>
                <w:sz w:val="12"/>
                <w:szCs w:val="12"/>
              </w:rPr>
              <w:t>90</w:t>
            </w:r>
          </w:p>
        </w:tc>
        <w:tc>
          <w:tcPr>
            <w:tcW w:w="567" w:type="dxa"/>
            <w:noWrap/>
            <w:hideMark/>
          </w:tcPr>
          <w:p w:rsidR="00251E6A" w:rsidRPr="00251E6A" w:rsidRDefault="00251E6A" w:rsidP="00251E6A">
            <w:pPr>
              <w:tabs>
                <w:tab w:val="left" w:pos="284"/>
              </w:tabs>
              <w:rPr>
                <w:rFonts w:ascii="Times New Roman" w:eastAsia="Calibri" w:hAnsi="Times New Roman" w:cs="Times New Roman"/>
                <w:sz w:val="12"/>
                <w:szCs w:val="12"/>
              </w:rPr>
            </w:pPr>
            <w:r w:rsidRPr="00251E6A">
              <w:rPr>
                <w:rFonts w:ascii="Times New Roman" w:eastAsia="Calibri" w:hAnsi="Times New Roman" w:cs="Times New Roman"/>
                <w:sz w:val="12"/>
                <w:szCs w:val="12"/>
              </w:rPr>
              <w:t>0</w:t>
            </w:r>
          </w:p>
        </w:tc>
      </w:tr>
      <w:tr w:rsidR="00251E6A" w:rsidRPr="00251E6A" w:rsidTr="00251E6A">
        <w:trPr>
          <w:trHeight w:val="20"/>
        </w:trPr>
        <w:tc>
          <w:tcPr>
            <w:tcW w:w="2635" w:type="dxa"/>
            <w:noWrap/>
            <w:hideMark/>
          </w:tcPr>
          <w:p w:rsidR="00251E6A" w:rsidRPr="00251E6A" w:rsidRDefault="00251E6A" w:rsidP="00251E6A">
            <w:pPr>
              <w:tabs>
                <w:tab w:val="left" w:pos="284"/>
              </w:tabs>
              <w:rPr>
                <w:rFonts w:ascii="Times New Roman" w:eastAsia="Calibri" w:hAnsi="Times New Roman" w:cs="Times New Roman"/>
                <w:bCs/>
                <w:sz w:val="12"/>
                <w:szCs w:val="12"/>
              </w:rPr>
            </w:pPr>
            <w:r w:rsidRPr="00251E6A">
              <w:rPr>
                <w:rFonts w:ascii="Times New Roman" w:eastAsia="Calibri" w:hAnsi="Times New Roman" w:cs="Times New Roman"/>
                <w:bCs/>
                <w:sz w:val="12"/>
                <w:szCs w:val="12"/>
              </w:rPr>
              <w:t>Итого</w:t>
            </w:r>
          </w:p>
        </w:tc>
        <w:tc>
          <w:tcPr>
            <w:tcW w:w="626" w:type="dxa"/>
            <w:noWrap/>
            <w:hideMark/>
          </w:tcPr>
          <w:p w:rsidR="00251E6A" w:rsidRPr="00251E6A" w:rsidRDefault="00251E6A" w:rsidP="00251E6A">
            <w:pPr>
              <w:tabs>
                <w:tab w:val="left" w:pos="284"/>
              </w:tabs>
              <w:rPr>
                <w:rFonts w:ascii="Times New Roman" w:eastAsia="Calibri" w:hAnsi="Times New Roman" w:cs="Times New Roman"/>
                <w:bCs/>
                <w:sz w:val="12"/>
                <w:szCs w:val="12"/>
              </w:rPr>
            </w:pPr>
            <w:r w:rsidRPr="00251E6A">
              <w:rPr>
                <w:rFonts w:ascii="Times New Roman" w:eastAsia="Calibri" w:hAnsi="Times New Roman" w:cs="Times New Roman"/>
                <w:bCs/>
                <w:sz w:val="12"/>
                <w:szCs w:val="12"/>
              </w:rPr>
              <w:t> </w:t>
            </w:r>
          </w:p>
        </w:tc>
        <w:tc>
          <w:tcPr>
            <w:tcW w:w="425" w:type="dxa"/>
            <w:noWrap/>
            <w:hideMark/>
          </w:tcPr>
          <w:p w:rsidR="00251E6A" w:rsidRPr="00251E6A" w:rsidRDefault="00251E6A" w:rsidP="00251E6A">
            <w:pPr>
              <w:tabs>
                <w:tab w:val="left" w:pos="284"/>
              </w:tabs>
              <w:rPr>
                <w:rFonts w:ascii="Times New Roman" w:eastAsia="Calibri" w:hAnsi="Times New Roman" w:cs="Times New Roman"/>
                <w:bCs/>
                <w:sz w:val="12"/>
                <w:szCs w:val="12"/>
              </w:rPr>
            </w:pPr>
            <w:r w:rsidRPr="00251E6A">
              <w:rPr>
                <w:rFonts w:ascii="Times New Roman" w:eastAsia="Calibri" w:hAnsi="Times New Roman" w:cs="Times New Roman"/>
                <w:bCs/>
                <w:sz w:val="12"/>
                <w:szCs w:val="12"/>
              </w:rPr>
              <w:t> </w:t>
            </w:r>
          </w:p>
        </w:tc>
        <w:tc>
          <w:tcPr>
            <w:tcW w:w="425" w:type="dxa"/>
            <w:noWrap/>
            <w:hideMark/>
          </w:tcPr>
          <w:p w:rsidR="00251E6A" w:rsidRPr="00251E6A" w:rsidRDefault="00251E6A" w:rsidP="00251E6A">
            <w:pPr>
              <w:tabs>
                <w:tab w:val="left" w:pos="284"/>
              </w:tabs>
              <w:rPr>
                <w:rFonts w:ascii="Times New Roman" w:eastAsia="Calibri" w:hAnsi="Times New Roman" w:cs="Times New Roman"/>
                <w:bCs/>
                <w:sz w:val="12"/>
                <w:szCs w:val="12"/>
              </w:rPr>
            </w:pPr>
            <w:r w:rsidRPr="00251E6A">
              <w:rPr>
                <w:rFonts w:ascii="Times New Roman" w:eastAsia="Calibri" w:hAnsi="Times New Roman" w:cs="Times New Roman"/>
                <w:bCs/>
                <w:sz w:val="12"/>
                <w:szCs w:val="12"/>
              </w:rPr>
              <w:t> </w:t>
            </w:r>
          </w:p>
        </w:tc>
        <w:tc>
          <w:tcPr>
            <w:tcW w:w="425" w:type="dxa"/>
            <w:tcBorders>
              <w:right w:val="nil"/>
            </w:tcBorders>
            <w:noWrap/>
            <w:hideMark/>
          </w:tcPr>
          <w:p w:rsidR="00251E6A" w:rsidRPr="00251E6A" w:rsidRDefault="00251E6A" w:rsidP="00251E6A">
            <w:pPr>
              <w:tabs>
                <w:tab w:val="left" w:pos="284"/>
              </w:tabs>
              <w:rPr>
                <w:rFonts w:ascii="Times New Roman" w:eastAsia="Calibri" w:hAnsi="Times New Roman" w:cs="Times New Roman"/>
                <w:bCs/>
                <w:sz w:val="12"/>
                <w:szCs w:val="12"/>
              </w:rPr>
            </w:pPr>
            <w:r w:rsidRPr="00251E6A">
              <w:rPr>
                <w:rFonts w:ascii="Times New Roman" w:eastAsia="Calibri" w:hAnsi="Times New Roman" w:cs="Times New Roman"/>
                <w:bCs/>
                <w:sz w:val="12"/>
                <w:szCs w:val="12"/>
              </w:rPr>
              <w:t> </w:t>
            </w:r>
          </w:p>
        </w:tc>
        <w:tc>
          <w:tcPr>
            <w:tcW w:w="284" w:type="dxa"/>
            <w:tcBorders>
              <w:left w:val="nil"/>
              <w:right w:val="nil"/>
            </w:tcBorders>
            <w:noWrap/>
            <w:hideMark/>
          </w:tcPr>
          <w:p w:rsidR="00251E6A" w:rsidRPr="00251E6A" w:rsidRDefault="00251E6A" w:rsidP="00251E6A">
            <w:pPr>
              <w:tabs>
                <w:tab w:val="left" w:pos="284"/>
              </w:tabs>
              <w:rPr>
                <w:rFonts w:ascii="Times New Roman" w:eastAsia="Calibri" w:hAnsi="Times New Roman" w:cs="Times New Roman"/>
                <w:bCs/>
                <w:sz w:val="12"/>
                <w:szCs w:val="12"/>
              </w:rPr>
            </w:pPr>
            <w:r w:rsidRPr="00251E6A">
              <w:rPr>
                <w:rFonts w:ascii="Times New Roman" w:eastAsia="Calibri" w:hAnsi="Times New Roman" w:cs="Times New Roman"/>
                <w:bCs/>
                <w:sz w:val="12"/>
                <w:szCs w:val="12"/>
              </w:rPr>
              <w:t> </w:t>
            </w:r>
          </w:p>
        </w:tc>
        <w:tc>
          <w:tcPr>
            <w:tcW w:w="425" w:type="dxa"/>
            <w:tcBorders>
              <w:left w:val="nil"/>
              <w:right w:val="nil"/>
            </w:tcBorders>
            <w:noWrap/>
            <w:hideMark/>
          </w:tcPr>
          <w:p w:rsidR="00251E6A" w:rsidRPr="00251E6A" w:rsidRDefault="00251E6A" w:rsidP="00251E6A">
            <w:pPr>
              <w:tabs>
                <w:tab w:val="left" w:pos="284"/>
              </w:tabs>
              <w:rPr>
                <w:rFonts w:ascii="Times New Roman" w:eastAsia="Calibri" w:hAnsi="Times New Roman" w:cs="Times New Roman"/>
                <w:bCs/>
                <w:sz w:val="12"/>
                <w:szCs w:val="12"/>
              </w:rPr>
            </w:pPr>
            <w:r w:rsidRPr="00251E6A">
              <w:rPr>
                <w:rFonts w:ascii="Times New Roman" w:eastAsia="Calibri" w:hAnsi="Times New Roman" w:cs="Times New Roman"/>
                <w:bCs/>
                <w:sz w:val="12"/>
                <w:szCs w:val="12"/>
              </w:rPr>
              <w:t> </w:t>
            </w:r>
          </w:p>
        </w:tc>
        <w:tc>
          <w:tcPr>
            <w:tcW w:w="567" w:type="dxa"/>
            <w:tcBorders>
              <w:left w:val="nil"/>
            </w:tcBorders>
            <w:noWrap/>
            <w:hideMark/>
          </w:tcPr>
          <w:p w:rsidR="00251E6A" w:rsidRPr="00251E6A" w:rsidRDefault="00251E6A" w:rsidP="00251E6A">
            <w:pPr>
              <w:tabs>
                <w:tab w:val="left" w:pos="284"/>
              </w:tabs>
              <w:rPr>
                <w:rFonts w:ascii="Times New Roman" w:eastAsia="Calibri" w:hAnsi="Times New Roman" w:cs="Times New Roman"/>
                <w:sz w:val="12"/>
                <w:szCs w:val="12"/>
              </w:rPr>
            </w:pPr>
            <w:r w:rsidRPr="00251E6A">
              <w:rPr>
                <w:rFonts w:ascii="Times New Roman" w:eastAsia="Calibri" w:hAnsi="Times New Roman" w:cs="Times New Roman"/>
                <w:sz w:val="12"/>
                <w:szCs w:val="12"/>
              </w:rPr>
              <w:t> </w:t>
            </w:r>
          </w:p>
        </w:tc>
        <w:tc>
          <w:tcPr>
            <w:tcW w:w="425" w:type="dxa"/>
            <w:noWrap/>
            <w:hideMark/>
          </w:tcPr>
          <w:p w:rsidR="00251E6A" w:rsidRPr="00251E6A" w:rsidRDefault="00251E6A" w:rsidP="00251E6A">
            <w:pPr>
              <w:tabs>
                <w:tab w:val="left" w:pos="284"/>
              </w:tabs>
              <w:rPr>
                <w:rFonts w:ascii="Times New Roman" w:eastAsia="Calibri" w:hAnsi="Times New Roman" w:cs="Times New Roman"/>
                <w:bCs/>
                <w:sz w:val="12"/>
                <w:szCs w:val="12"/>
              </w:rPr>
            </w:pPr>
            <w:r w:rsidRPr="00251E6A">
              <w:rPr>
                <w:rFonts w:ascii="Times New Roman" w:eastAsia="Calibri" w:hAnsi="Times New Roman" w:cs="Times New Roman"/>
                <w:bCs/>
                <w:sz w:val="12"/>
                <w:szCs w:val="12"/>
              </w:rPr>
              <w:t> </w:t>
            </w:r>
          </w:p>
        </w:tc>
        <w:tc>
          <w:tcPr>
            <w:tcW w:w="709" w:type="dxa"/>
            <w:noWrap/>
            <w:hideMark/>
          </w:tcPr>
          <w:p w:rsidR="00251E6A" w:rsidRPr="00251E6A" w:rsidRDefault="00251E6A" w:rsidP="00251E6A">
            <w:pPr>
              <w:tabs>
                <w:tab w:val="left" w:pos="284"/>
              </w:tabs>
              <w:rPr>
                <w:rFonts w:ascii="Times New Roman" w:eastAsia="Calibri" w:hAnsi="Times New Roman" w:cs="Times New Roman"/>
                <w:bCs/>
                <w:sz w:val="12"/>
                <w:szCs w:val="12"/>
              </w:rPr>
            </w:pPr>
            <w:r w:rsidRPr="00251E6A">
              <w:rPr>
                <w:rFonts w:ascii="Times New Roman" w:eastAsia="Calibri" w:hAnsi="Times New Roman" w:cs="Times New Roman"/>
                <w:bCs/>
                <w:sz w:val="12"/>
                <w:szCs w:val="12"/>
              </w:rPr>
              <w:t>3 293</w:t>
            </w:r>
          </w:p>
        </w:tc>
        <w:tc>
          <w:tcPr>
            <w:tcW w:w="567" w:type="dxa"/>
            <w:noWrap/>
            <w:hideMark/>
          </w:tcPr>
          <w:p w:rsidR="00251E6A" w:rsidRPr="00251E6A" w:rsidRDefault="00251E6A" w:rsidP="00251E6A">
            <w:pPr>
              <w:tabs>
                <w:tab w:val="left" w:pos="284"/>
              </w:tabs>
              <w:rPr>
                <w:rFonts w:ascii="Times New Roman" w:eastAsia="Calibri" w:hAnsi="Times New Roman" w:cs="Times New Roman"/>
                <w:bCs/>
                <w:sz w:val="12"/>
                <w:szCs w:val="12"/>
              </w:rPr>
            </w:pPr>
            <w:r w:rsidRPr="00251E6A">
              <w:rPr>
                <w:rFonts w:ascii="Times New Roman" w:eastAsia="Calibri" w:hAnsi="Times New Roman" w:cs="Times New Roman"/>
                <w:bCs/>
                <w:sz w:val="12"/>
                <w:szCs w:val="12"/>
              </w:rPr>
              <w:t>452</w:t>
            </w:r>
          </w:p>
        </w:tc>
      </w:tr>
    </w:tbl>
    <w:p w:rsidR="00FB6861" w:rsidRDefault="00FB6861" w:rsidP="00251E6A">
      <w:pPr>
        <w:tabs>
          <w:tab w:val="left" w:pos="284"/>
        </w:tabs>
        <w:spacing w:after="0" w:line="240" w:lineRule="auto"/>
        <w:rPr>
          <w:rFonts w:ascii="Times New Roman" w:eastAsia="Calibri" w:hAnsi="Times New Roman" w:cs="Times New Roman"/>
          <w:sz w:val="12"/>
          <w:szCs w:val="12"/>
        </w:rPr>
      </w:pPr>
    </w:p>
    <w:p w:rsidR="00251E6A" w:rsidRPr="00251E6A" w:rsidRDefault="00251E6A" w:rsidP="00251E6A">
      <w:pPr>
        <w:tabs>
          <w:tab w:val="left" w:pos="284"/>
        </w:tabs>
        <w:spacing w:after="0" w:line="240" w:lineRule="auto"/>
        <w:jc w:val="right"/>
        <w:rPr>
          <w:rFonts w:ascii="Times New Roman" w:eastAsia="Calibri" w:hAnsi="Times New Roman" w:cs="Times New Roman"/>
          <w:i/>
          <w:sz w:val="12"/>
          <w:szCs w:val="12"/>
        </w:rPr>
      </w:pPr>
      <w:r w:rsidRPr="00251E6A">
        <w:rPr>
          <w:rFonts w:ascii="Times New Roman" w:eastAsia="Calibri" w:hAnsi="Times New Roman" w:cs="Times New Roman"/>
          <w:i/>
          <w:sz w:val="12"/>
          <w:szCs w:val="12"/>
        </w:rPr>
        <w:t>Приложение №</w:t>
      </w:r>
      <w:r>
        <w:rPr>
          <w:rFonts w:ascii="Times New Roman" w:eastAsia="Calibri" w:hAnsi="Times New Roman" w:cs="Times New Roman"/>
          <w:i/>
          <w:sz w:val="12"/>
          <w:szCs w:val="12"/>
        </w:rPr>
        <w:t>3</w:t>
      </w:r>
    </w:p>
    <w:p w:rsidR="00251E6A" w:rsidRPr="00251E6A" w:rsidRDefault="00251E6A" w:rsidP="00251E6A">
      <w:pPr>
        <w:tabs>
          <w:tab w:val="left" w:pos="284"/>
        </w:tabs>
        <w:spacing w:after="0" w:line="240" w:lineRule="auto"/>
        <w:jc w:val="right"/>
        <w:rPr>
          <w:rFonts w:ascii="Times New Roman" w:eastAsia="Calibri" w:hAnsi="Times New Roman" w:cs="Times New Roman"/>
          <w:i/>
          <w:sz w:val="12"/>
          <w:szCs w:val="12"/>
        </w:rPr>
      </w:pPr>
      <w:r w:rsidRPr="00251E6A">
        <w:rPr>
          <w:rFonts w:ascii="Times New Roman" w:eastAsia="Calibri" w:hAnsi="Times New Roman" w:cs="Times New Roman"/>
          <w:i/>
          <w:sz w:val="12"/>
          <w:szCs w:val="12"/>
        </w:rPr>
        <w:t>к Постановлению администрации</w:t>
      </w:r>
    </w:p>
    <w:p w:rsidR="00251E6A" w:rsidRPr="00251E6A" w:rsidRDefault="00251E6A" w:rsidP="00251E6A">
      <w:pPr>
        <w:tabs>
          <w:tab w:val="left" w:pos="284"/>
        </w:tabs>
        <w:spacing w:after="0" w:line="240" w:lineRule="auto"/>
        <w:jc w:val="right"/>
        <w:rPr>
          <w:rFonts w:ascii="Times New Roman" w:eastAsia="Calibri" w:hAnsi="Times New Roman" w:cs="Times New Roman"/>
          <w:i/>
          <w:sz w:val="12"/>
          <w:szCs w:val="12"/>
        </w:rPr>
      </w:pPr>
      <w:r w:rsidRPr="00251E6A">
        <w:rPr>
          <w:rFonts w:ascii="Times New Roman" w:eastAsia="Calibri" w:hAnsi="Times New Roman" w:cs="Times New Roman"/>
          <w:i/>
          <w:sz w:val="12"/>
          <w:szCs w:val="12"/>
        </w:rPr>
        <w:t>сельского поселения Елшанка</w:t>
      </w:r>
    </w:p>
    <w:p w:rsidR="00251E6A" w:rsidRPr="00251E6A" w:rsidRDefault="00251E6A" w:rsidP="00251E6A">
      <w:pPr>
        <w:tabs>
          <w:tab w:val="left" w:pos="284"/>
        </w:tabs>
        <w:spacing w:after="0" w:line="240" w:lineRule="auto"/>
        <w:jc w:val="right"/>
        <w:rPr>
          <w:rFonts w:ascii="Times New Roman" w:eastAsia="Calibri" w:hAnsi="Times New Roman" w:cs="Times New Roman"/>
          <w:i/>
          <w:sz w:val="12"/>
          <w:szCs w:val="12"/>
        </w:rPr>
      </w:pPr>
      <w:r w:rsidRPr="00251E6A">
        <w:rPr>
          <w:rFonts w:ascii="Times New Roman" w:eastAsia="Calibri" w:hAnsi="Times New Roman" w:cs="Times New Roman"/>
          <w:i/>
          <w:sz w:val="12"/>
          <w:szCs w:val="12"/>
        </w:rPr>
        <w:t>муниципального района Сергиевский</w:t>
      </w:r>
    </w:p>
    <w:p w:rsidR="00251E6A" w:rsidRPr="00251E6A" w:rsidRDefault="00251E6A" w:rsidP="00251E6A">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№32</w:t>
      </w:r>
      <w:r w:rsidRPr="00251E6A">
        <w:rPr>
          <w:rFonts w:ascii="Times New Roman" w:eastAsia="Calibri" w:hAnsi="Times New Roman" w:cs="Times New Roman"/>
          <w:i/>
          <w:sz w:val="12"/>
          <w:szCs w:val="12"/>
        </w:rPr>
        <w:t xml:space="preserve"> от «19» июля 2019 г.</w:t>
      </w:r>
    </w:p>
    <w:p w:rsidR="00251E6A" w:rsidRPr="00251E6A" w:rsidRDefault="00251E6A" w:rsidP="00251E6A">
      <w:pPr>
        <w:tabs>
          <w:tab w:val="left" w:pos="284"/>
        </w:tabs>
        <w:spacing w:after="0" w:line="240" w:lineRule="auto"/>
        <w:jc w:val="center"/>
        <w:rPr>
          <w:rFonts w:ascii="Times New Roman" w:eastAsia="Calibri" w:hAnsi="Times New Roman" w:cs="Times New Roman"/>
          <w:b/>
          <w:sz w:val="12"/>
          <w:szCs w:val="12"/>
        </w:rPr>
      </w:pPr>
      <w:r w:rsidRPr="00251E6A">
        <w:rPr>
          <w:rFonts w:ascii="Times New Roman" w:eastAsia="Calibri" w:hAnsi="Times New Roman" w:cs="Times New Roman"/>
          <w:b/>
          <w:sz w:val="12"/>
          <w:szCs w:val="12"/>
        </w:rPr>
        <w:t xml:space="preserve">Распределение бюджетных ассигнований за первое полугодие 2019 года по разделам и подразделам </w:t>
      </w:r>
    </w:p>
    <w:p w:rsidR="00251E6A" w:rsidRPr="00251E6A" w:rsidRDefault="00251E6A" w:rsidP="00251E6A">
      <w:pPr>
        <w:tabs>
          <w:tab w:val="left" w:pos="284"/>
        </w:tabs>
        <w:spacing w:after="0" w:line="240" w:lineRule="auto"/>
        <w:jc w:val="center"/>
        <w:rPr>
          <w:rFonts w:ascii="Times New Roman" w:eastAsia="Calibri" w:hAnsi="Times New Roman" w:cs="Times New Roman"/>
          <w:b/>
          <w:sz w:val="12"/>
          <w:szCs w:val="12"/>
        </w:rPr>
      </w:pPr>
      <w:r w:rsidRPr="00251E6A">
        <w:rPr>
          <w:rFonts w:ascii="Times New Roman" w:eastAsia="Calibri" w:hAnsi="Times New Roman" w:cs="Times New Roman"/>
          <w:b/>
          <w:sz w:val="12"/>
          <w:szCs w:val="12"/>
        </w:rPr>
        <w:t>классификации расходов бюджета сельского поселения Елшанка муниципального района Сергиевский Самарской области</w:t>
      </w:r>
    </w:p>
    <w:p w:rsidR="00251E6A" w:rsidRPr="00251E6A" w:rsidRDefault="00251E6A" w:rsidP="00251E6A">
      <w:pPr>
        <w:tabs>
          <w:tab w:val="left" w:pos="284"/>
        </w:tabs>
        <w:spacing w:after="0" w:line="240" w:lineRule="auto"/>
        <w:jc w:val="right"/>
        <w:rPr>
          <w:rFonts w:ascii="Times New Roman" w:eastAsia="Calibri" w:hAnsi="Times New Roman" w:cs="Times New Roman"/>
          <w:sz w:val="12"/>
          <w:szCs w:val="12"/>
        </w:rPr>
      </w:pPr>
      <w:r w:rsidRPr="00251E6A">
        <w:rPr>
          <w:rFonts w:ascii="Times New Roman" w:eastAsia="Calibri" w:hAnsi="Times New Roman" w:cs="Times New Roman"/>
          <w:sz w:val="12"/>
          <w:szCs w:val="12"/>
        </w:rPr>
        <w:t xml:space="preserve">Единица измерения: тыс. руб. </w:t>
      </w:r>
    </w:p>
    <w:tbl>
      <w:tblPr>
        <w:tblStyle w:val="af7"/>
        <w:tblW w:w="0" w:type="auto"/>
        <w:tblInd w:w="108" w:type="dxa"/>
        <w:tblLook w:val="04A0" w:firstRow="1" w:lastRow="0" w:firstColumn="1" w:lastColumn="0" w:noHBand="0" w:noVBand="1"/>
      </w:tblPr>
      <w:tblGrid>
        <w:gridCol w:w="4876"/>
        <w:gridCol w:w="336"/>
        <w:gridCol w:w="702"/>
        <w:gridCol w:w="782"/>
        <w:gridCol w:w="857"/>
      </w:tblGrid>
      <w:tr w:rsidR="00251E6A" w:rsidRPr="00251E6A" w:rsidTr="00251E6A">
        <w:trPr>
          <w:trHeight w:val="20"/>
        </w:trPr>
        <w:tc>
          <w:tcPr>
            <w:tcW w:w="4876" w:type="dxa"/>
            <w:hideMark/>
          </w:tcPr>
          <w:p w:rsidR="00251E6A" w:rsidRPr="00251E6A" w:rsidRDefault="00251E6A" w:rsidP="00251E6A">
            <w:pPr>
              <w:rPr>
                <w:rFonts w:ascii="Times New Roman" w:eastAsia="Times New Roman" w:hAnsi="Times New Roman" w:cs="Times New Roman"/>
                <w:bCs/>
                <w:sz w:val="12"/>
                <w:szCs w:val="12"/>
              </w:rPr>
            </w:pPr>
            <w:r w:rsidRPr="00251E6A">
              <w:rPr>
                <w:rFonts w:ascii="Times New Roman" w:eastAsia="Times New Roman" w:hAnsi="Times New Roman" w:cs="Times New Roman"/>
                <w:bCs/>
                <w:sz w:val="12"/>
                <w:szCs w:val="12"/>
              </w:rPr>
              <w:t>Наименование показателя</w:t>
            </w:r>
          </w:p>
        </w:tc>
        <w:tc>
          <w:tcPr>
            <w:tcW w:w="336" w:type="dxa"/>
            <w:noWrap/>
            <w:hideMark/>
          </w:tcPr>
          <w:p w:rsidR="00251E6A" w:rsidRPr="00251E6A" w:rsidRDefault="00251E6A" w:rsidP="00251E6A">
            <w:pPr>
              <w:rPr>
                <w:rFonts w:ascii="Times New Roman" w:eastAsia="Times New Roman" w:hAnsi="Times New Roman" w:cs="Times New Roman"/>
                <w:bCs/>
                <w:sz w:val="12"/>
                <w:szCs w:val="12"/>
              </w:rPr>
            </w:pPr>
            <w:proofErr w:type="spellStart"/>
            <w:r w:rsidRPr="00251E6A">
              <w:rPr>
                <w:rFonts w:ascii="Times New Roman" w:eastAsia="Times New Roman" w:hAnsi="Times New Roman" w:cs="Times New Roman"/>
                <w:bCs/>
                <w:sz w:val="12"/>
                <w:szCs w:val="12"/>
              </w:rPr>
              <w:t>Рз</w:t>
            </w:r>
            <w:proofErr w:type="spellEnd"/>
          </w:p>
        </w:tc>
        <w:tc>
          <w:tcPr>
            <w:tcW w:w="702" w:type="dxa"/>
            <w:noWrap/>
            <w:hideMark/>
          </w:tcPr>
          <w:p w:rsidR="00251E6A" w:rsidRPr="00251E6A" w:rsidRDefault="00251E6A" w:rsidP="00251E6A">
            <w:pPr>
              <w:rPr>
                <w:rFonts w:ascii="Times New Roman" w:eastAsia="Times New Roman" w:hAnsi="Times New Roman" w:cs="Times New Roman"/>
                <w:bCs/>
                <w:sz w:val="12"/>
                <w:szCs w:val="12"/>
              </w:rPr>
            </w:pPr>
            <w:proofErr w:type="gramStart"/>
            <w:r w:rsidRPr="00251E6A">
              <w:rPr>
                <w:rFonts w:ascii="Times New Roman" w:eastAsia="Times New Roman" w:hAnsi="Times New Roman" w:cs="Times New Roman"/>
                <w:bCs/>
                <w:sz w:val="12"/>
                <w:szCs w:val="12"/>
              </w:rPr>
              <w:t>ПР</w:t>
            </w:r>
            <w:proofErr w:type="gramEnd"/>
          </w:p>
        </w:tc>
        <w:tc>
          <w:tcPr>
            <w:tcW w:w="782" w:type="dxa"/>
            <w:hideMark/>
          </w:tcPr>
          <w:p w:rsidR="00251E6A" w:rsidRPr="00251E6A" w:rsidRDefault="00251E6A" w:rsidP="00251E6A">
            <w:pPr>
              <w:rPr>
                <w:rFonts w:ascii="Times New Roman" w:eastAsia="Times New Roman" w:hAnsi="Times New Roman" w:cs="Times New Roman"/>
                <w:bCs/>
                <w:sz w:val="12"/>
                <w:szCs w:val="12"/>
              </w:rPr>
            </w:pPr>
            <w:r w:rsidRPr="00251E6A">
              <w:rPr>
                <w:rFonts w:ascii="Times New Roman" w:eastAsia="Times New Roman" w:hAnsi="Times New Roman" w:cs="Times New Roman"/>
                <w:bCs/>
                <w:sz w:val="12"/>
                <w:szCs w:val="12"/>
              </w:rPr>
              <w:t>Исполнено</w:t>
            </w:r>
          </w:p>
        </w:tc>
        <w:tc>
          <w:tcPr>
            <w:tcW w:w="857" w:type="dxa"/>
            <w:hideMark/>
          </w:tcPr>
          <w:p w:rsidR="00251E6A" w:rsidRPr="00251E6A" w:rsidRDefault="00251E6A" w:rsidP="00251E6A">
            <w:pPr>
              <w:rPr>
                <w:rFonts w:ascii="Times New Roman" w:eastAsia="Times New Roman" w:hAnsi="Times New Roman" w:cs="Times New Roman"/>
                <w:bCs/>
                <w:sz w:val="10"/>
                <w:szCs w:val="10"/>
              </w:rPr>
            </w:pPr>
            <w:r w:rsidRPr="00251E6A">
              <w:rPr>
                <w:rFonts w:ascii="Times New Roman" w:eastAsia="Times New Roman" w:hAnsi="Times New Roman" w:cs="Times New Roman"/>
                <w:bCs/>
                <w:sz w:val="10"/>
                <w:szCs w:val="10"/>
              </w:rPr>
              <w:t xml:space="preserve">в </w:t>
            </w:r>
            <w:proofErr w:type="spellStart"/>
            <w:r w:rsidRPr="00251E6A">
              <w:rPr>
                <w:rFonts w:ascii="Times New Roman" w:eastAsia="Times New Roman" w:hAnsi="Times New Roman" w:cs="Times New Roman"/>
                <w:bCs/>
                <w:sz w:val="10"/>
                <w:szCs w:val="10"/>
              </w:rPr>
              <w:t>т.ч</w:t>
            </w:r>
            <w:proofErr w:type="spellEnd"/>
            <w:r w:rsidRPr="00251E6A">
              <w:rPr>
                <w:rFonts w:ascii="Times New Roman" w:eastAsia="Times New Roman" w:hAnsi="Times New Roman" w:cs="Times New Roman"/>
                <w:bCs/>
                <w:sz w:val="10"/>
                <w:szCs w:val="10"/>
              </w:rPr>
              <w:t>. за счет безвозмездных поступлений</w:t>
            </w:r>
          </w:p>
        </w:tc>
      </w:tr>
      <w:tr w:rsidR="00251E6A" w:rsidRPr="00251E6A" w:rsidTr="00251E6A">
        <w:trPr>
          <w:trHeight w:val="20"/>
        </w:trPr>
        <w:tc>
          <w:tcPr>
            <w:tcW w:w="4876" w:type="dxa"/>
            <w:hideMark/>
          </w:tcPr>
          <w:p w:rsidR="00251E6A" w:rsidRPr="00251E6A" w:rsidRDefault="00251E6A" w:rsidP="00251E6A">
            <w:pPr>
              <w:rPr>
                <w:rFonts w:ascii="Times New Roman" w:eastAsia="Times New Roman" w:hAnsi="Times New Roman" w:cs="Times New Roman"/>
                <w:bCs/>
                <w:sz w:val="12"/>
                <w:szCs w:val="12"/>
              </w:rPr>
            </w:pPr>
            <w:r w:rsidRPr="00251E6A">
              <w:rPr>
                <w:rFonts w:ascii="Times New Roman" w:eastAsia="Times New Roman" w:hAnsi="Times New Roman" w:cs="Times New Roman"/>
                <w:bCs/>
                <w:sz w:val="12"/>
                <w:szCs w:val="12"/>
              </w:rPr>
              <w:t>Общегосударственные вопросы</w:t>
            </w:r>
          </w:p>
        </w:tc>
        <w:tc>
          <w:tcPr>
            <w:tcW w:w="336" w:type="dxa"/>
            <w:hideMark/>
          </w:tcPr>
          <w:p w:rsidR="00251E6A" w:rsidRPr="00251E6A" w:rsidRDefault="00251E6A" w:rsidP="00251E6A">
            <w:pPr>
              <w:rPr>
                <w:rFonts w:ascii="Times New Roman" w:eastAsia="Times New Roman" w:hAnsi="Times New Roman" w:cs="Times New Roman"/>
                <w:bCs/>
                <w:sz w:val="12"/>
                <w:szCs w:val="12"/>
              </w:rPr>
            </w:pPr>
            <w:r w:rsidRPr="00251E6A">
              <w:rPr>
                <w:rFonts w:ascii="Times New Roman" w:eastAsia="Times New Roman" w:hAnsi="Times New Roman" w:cs="Times New Roman"/>
                <w:bCs/>
                <w:sz w:val="12"/>
                <w:szCs w:val="12"/>
              </w:rPr>
              <w:t>01</w:t>
            </w:r>
          </w:p>
        </w:tc>
        <w:tc>
          <w:tcPr>
            <w:tcW w:w="702" w:type="dxa"/>
            <w:hideMark/>
          </w:tcPr>
          <w:p w:rsidR="00251E6A" w:rsidRPr="00251E6A" w:rsidRDefault="00251E6A" w:rsidP="00251E6A">
            <w:pPr>
              <w:rPr>
                <w:rFonts w:ascii="Times New Roman" w:eastAsia="Times New Roman" w:hAnsi="Times New Roman" w:cs="Times New Roman"/>
                <w:bCs/>
                <w:sz w:val="12"/>
                <w:szCs w:val="12"/>
              </w:rPr>
            </w:pPr>
            <w:r w:rsidRPr="00251E6A">
              <w:rPr>
                <w:rFonts w:ascii="Times New Roman" w:eastAsia="Times New Roman" w:hAnsi="Times New Roman" w:cs="Times New Roman"/>
                <w:bCs/>
                <w:sz w:val="12"/>
                <w:szCs w:val="12"/>
              </w:rPr>
              <w:t> </w:t>
            </w:r>
          </w:p>
        </w:tc>
        <w:tc>
          <w:tcPr>
            <w:tcW w:w="782" w:type="dxa"/>
            <w:noWrap/>
            <w:hideMark/>
          </w:tcPr>
          <w:p w:rsidR="00251E6A" w:rsidRPr="00251E6A" w:rsidRDefault="00251E6A" w:rsidP="00251E6A">
            <w:pPr>
              <w:rPr>
                <w:rFonts w:ascii="Times New Roman" w:eastAsia="Times New Roman" w:hAnsi="Times New Roman" w:cs="Times New Roman"/>
                <w:bCs/>
                <w:sz w:val="12"/>
                <w:szCs w:val="12"/>
              </w:rPr>
            </w:pPr>
            <w:r w:rsidRPr="00251E6A">
              <w:rPr>
                <w:rFonts w:ascii="Times New Roman" w:eastAsia="Times New Roman" w:hAnsi="Times New Roman" w:cs="Times New Roman"/>
                <w:bCs/>
                <w:sz w:val="12"/>
                <w:szCs w:val="12"/>
              </w:rPr>
              <w:t>1 624</w:t>
            </w:r>
          </w:p>
        </w:tc>
        <w:tc>
          <w:tcPr>
            <w:tcW w:w="857" w:type="dxa"/>
            <w:noWrap/>
            <w:hideMark/>
          </w:tcPr>
          <w:p w:rsidR="00251E6A" w:rsidRPr="00251E6A" w:rsidRDefault="00251E6A" w:rsidP="00251E6A">
            <w:pPr>
              <w:rPr>
                <w:rFonts w:ascii="Times New Roman" w:eastAsia="Times New Roman" w:hAnsi="Times New Roman" w:cs="Times New Roman"/>
                <w:bCs/>
                <w:sz w:val="12"/>
                <w:szCs w:val="12"/>
              </w:rPr>
            </w:pPr>
            <w:r w:rsidRPr="00251E6A">
              <w:rPr>
                <w:rFonts w:ascii="Times New Roman" w:eastAsia="Times New Roman" w:hAnsi="Times New Roman" w:cs="Times New Roman"/>
                <w:bCs/>
                <w:sz w:val="12"/>
                <w:szCs w:val="12"/>
              </w:rPr>
              <w:t>99</w:t>
            </w:r>
          </w:p>
        </w:tc>
      </w:tr>
      <w:tr w:rsidR="00251E6A" w:rsidRPr="00251E6A" w:rsidTr="00251E6A">
        <w:trPr>
          <w:trHeight w:val="20"/>
        </w:trPr>
        <w:tc>
          <w:tcPr>
            <w:tcW w:w="4876" w:type="dxa"/>
            <w:hideMark/>
          </w:tcPr>
          <w:p w:rsidR="00251E6A" w:rsidRPr="00251E6A" w:rsidRDefault="00251E6A" w:rsidP="00251E6A">
            <w:pPr>
              <w:rPr>
                <w:rFonts w:ascii="Times New Roman" w:eastAsia="Times New Roman" w:hAnsi="Times New Roman" w:cs="Times New Roman"/>
                <w:bCs/>
                <w:sz w:val="12"/>
                <w:szCs w:val="12"/>
              </w:rPr>
            </w:pPr>
            <w:r w:rsidRPr="00251E6A">
              <w:rPr>
                <w:rFonts w:ascii="Times New Roman" w:eastAsia="Times New Roman" w:hAnsi="Times New Roman" w:cs="Times New Roman"/>
                <w:bCs/>
                <w:sz w:val="12"/>
                <w:szCs w:val="12"/>
              </w:rPr>
              <w:t>Функционирование высшего должностного лица субъекта Российской Федерации и муниципального образования</w:t>
            </w:r>
          </w:p>
        </w:tc>
        <w:tc>
          <w:tcPr>
            <w:tcW w:w="336" w:type="dxa"/>
            <w:hideMark/>
          </w:tcPr>
          <w:p w:rsidR="00251E6A" w:rsidRPr="00251E6A" w:rsidRDefault="00251E6A" w:rsidP="00251E6A">
            <w:pPr>
              <w:rPr>
                <w:rFonts w:ascii="Times New Roman" w:eastAsia="Times New Roman" w:hAnsi="Times New Roman" w:cs="Times New Roman"/>
                <w:bCs/>
                <w:sz w:val="12"/>
                <w:szCs w:val="12"/>
              </w:rPr>
            </w:pPr>
            <w:r w:rsidRPr="00251E6A">
              <w:rPr>
                <w:rFonts w:ascii="Times New Roman" w:eastAsia="Times New Roman" w:hAnsi="Times New Roman" w:cs="Times New Roman"/>
                <w:bCs/>
                <w:sz w:val="12"/>
                <w:szCs w:val="12"/>
              </w:rPr>
              <w:t>01</w:t>
            </w:r>
          </w:p>
        </w:tc>
        <w:tc>
          <w:tcPr>
            <w:tcW w:w="702" w:type="dxa"/>
            <w:hideMark/>
          </w:tcPr>
          <w:p w:rsidR="00251E6A" w:rsidRPr="00251E6A" w:rsidRDefault="00251E6A" w:rsidP="00251E6A">
            <w:pPr>
              <w:rPr>
                <w:rFonts w:ascii="Times New Roman" w:eastAsia="Times New Roman" w:hAnsi="Times New Roman" w:cs="Times New Roman"/>
                <w:bCs/>
                <w:sz w:val="12"/>
                <w:szCs w:val="12"/>
              </w:rPr>
            </w:pPr>
            <w:r w:rsidRPr="00251E6A">
              <w:rPr>
                <w:rFonts w:ascii="Times New Roman" w:eastAsia="Times New Roman" w:hAnsi="Times New Roman" w:cs="Times New Roman"/>
                <w:bCs/>
                <w:sz w:val="12"/>
                <w:szCs w:val="12"/>
              </w:rPr>
              <w:t>02</w:t>
            </w:r>
          </w:p>
        </w:tc>
        <w:tc>
          <w:tcPr>
            <w:tcW w:w="782" w:type="dxa"/>
            <w:noWrap/>
            <w:hideMark/>
          </w:tcPr>
          <w:p w:rsidR="00251E6A" w:rsidRPr="00251E6A" w:rsidRDefault="00251E6A" w:rsidP="00251E6A">
            <w:pPr>
              <w:rPr>
                <w:rFonts w:ascii="Times New Roman" w:eastAsia="Times New Roman" w:hAnsi="Times New Roman" w:cs="Times New Roman"/>
                <w:bCs/>
                <w:sz w:val="12"/>
                <w:szCs w:val="12"/>
              </w:rPr>
            </w:pPr>
            <w:r w:rsidRPr="00251E6A">
              <w:rPr>
                <w:rFonts w:ascii="Times New Roman" w:eastAsia="Times New Roman" w:hAnsi="Times New Roman" w:cs="Times New Roman"/>
                <w:bCs/>
                <w:sz w:val="12"/>
                <w:szCs w:val="12"/>
              </w:rPr>
              <w:t>316</w:t>
            </w:r>
          </w:p>
        </w:tc>
        <w:tc>
          <w:tcPr>
            <w:tcW w:w="857" w:type="dxa"/>
            <w:noWrap/>
            <w:hideMark/>
          </w:tcPr>
          <w:p w:rsidR="00251E6A" w:rsidRPr="00251E6A" w:rsidRDefault="00251E6A" w:rsidP="00251E6A">
            <w:pPr>
              <w:rPr>
                <w:rFonts w:ascii="Times New Roman" w:eastAsia="Times New Roman" w:hAnsi="Times New Roman" w:cs="Times New Roman"/>
                <w:bCs/>
                <w:sz w:val="12"/>
                <w:szCs w:val="12"/>
              </w:rPr>
            </w:pPr>
            <w:r w:rsidRPr="00251E6A">
              <w:rPr>
                <w:rFonts w:ascii="Times New Roman" w:eastAsia="Times New Roman" w:hAnsi="Times New Roman" w:cs="Times New Roman"/>
                <w:bCs/>
                <w:sz w:val="12"/>
                <w:szCs w:val="12"/>
              </w:rPr>
              <w:t>65</w:t>
            </w:r>
          </w:p>
        </w:tc>
      </w:tr>
      <w:tr w:rsidR="00251E6A" w:rsidRPr="00251E6A" w:rsidTr="00251E6A">
        <w:trPr>
          <w:trHeight w:val="20"/>
        </w:trPr>
        <w:tc>
          <w:tcPr>
            <w:tcW w:w="4876" w:type="dxa"/>
            <w:hideMark/>
          </w:tcPr>
          <w:p w:rsidR="00251E6A" w:rsidRPr="00251E6A" w:rsidRDefault="00251E6A" w:rsidP="00251E6A">
            <w:pPr>
              <w:rPr>
                <w:rFonts w:ascii="Times New Roman" w:eastAsia="Times New Roman" w:hAnsi="Times New Roman" w:cs="Times New Roman"/>
                <w:bCs/>
                <w:sz w:val="12"/>
                <w:szCs w:val="12"/>
              </w:rPr>
            </w:pPr>
            <w:r w:rsidRPr="00251E6A">
              <w:rPr>
                <w:rFonts w:ascii="Times New Roman" w:eastAsia="Times New Roman" w:hAnsi="Times New Roman" w:cs="Times New Roman"/>
                <w:bCs/>
                <w:sz w:val="12"/>
                <w:szCs w:val="1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336" w:type="dxa"/>
            <w:hideMark/>
          </w:tcPr>
          <w:p w:rsidR="00251E6A" w:rsidRPr="00251E6A" w:rsidRDefault="00251E6A" w:rsidP="00251E6A">
            <w:pPr>
              <w:rPr>
                <w:rFonts w:ascii="Times New Roman" w:eastAsia="Times New Roman" w:hAnsi="Times New Roman" w:cs="Times New Roman"/>
                <w:bCs/>
                <w:sz w:val="12"/>
                <w:szCs w:val="12"/>
              </w:rPr>
            </w:pPr>
            <w:r w:rsidRPr="00251E6A">
              <w:rPr>
                <w:rFonts w:ascii="Times New Roman" w:eastAsia="Times New Roman" w:hAnsi="Times New Roman" w:cs="Times New Roman"/>
                <w:bCs/>
                <w:sz w:val="12"/>
                <w:szCs w:val="12"/>
              </w:rPr>
              <w:t>01</w:t>
            </w:r>
          </w:p>
        </w:tc>
        <w:tc>
          <w:tcPr>
            <w:tcW w:w="702" w:type="dxa"/>
            <w:hideMark/>
          </w:tcPr>
          <w:p w:rsidR="00251E6A" w:rsidRPr="00251E6A" w:rsidRDefault="00251E6A" w:rsidP="00251E6A">
            <w:pPr>
              <w:rPr>
                <w:rFonts w:ascii="Times New Roman" w:eastAsia="Times New Roman" w:hAnsi="Times New Roman" w:cs="Times New Roman"/>
                <w:bCs/>
                <w:sz w:val="12"/>
                <w:szCs w:val="12"/>
              </w:rPr>
            </w:pPr>
            <w:r w:rsidRPr="00251E6A">
              <w:rPr>
                <w:rFonts w:ascii="Times New Roman" w:eastAsia="Times New Roman" w:hAnsi="Times New Roman" w:cs="Times New Roman"/>
                <w:bCs/>
                <w:sz w:val="12"/>
                <w:szCs w:val="12"/>
              </w:rPr>
              <w:t>04</w:t>
            </w:r>
          </w:p>
        </w:tc>
        <w:tc>
          <w:tcPr>
            <w:tcW w:w="782" w:type="dxa"/>
            <w:noWrap/>
            <w:hideMark/>
          </w:tcPr>
          <w:p w:rsidR="00251E6A" w:rsidRPr="00251E6A" w:rsidRDefault="00251E6A" w:rsidP="00251E6A">
            <w:pPr>
              <w:rPr>
                <w:rFonts w:ascii="Times New Roman" w:eastAsia="Times New Roman" w:hAnsi="Times New Roman" w:cs="Times New Roman"/>
                <w:bCs/>
                <w:sz w:val="12"/>
                <w:szCs w:val="12"/>
              </w:rPr>
            </w:pPr>
            <w:r w:rsidRPr="00251E6A">
              <w:rPr>
                <w:rFonts w:ascii="Times New Roman" w:eastAsia="Times New Roman" w:hAnsi="Times New Roman" w:cs="Times New Roman"/>
                <w:bCs/>
                <w:sz w:val="12"/>
                <w:szCs w:val="12"/>
              </w:rPr>
              <w:t>812</w:t>
            </w:r>
          </w:p>
        </w:tc>
        <w:tc>
          <w:tcPr>
            <w:tcW w:w="857" w:type="dxa"/>
            <w:noWrap/>
            <w:hideMark/>
          </w:tcPr>
          <w:p w:rsidR="00251E6A" w:rsidRPr="00251E6A" w:rsidRDefault="00251E6A" w:rsidP="00251E6A">
            <w:pPr>
              <w:rPr>
                <w:rFonts w:ascii="Times New Roman" w:eastAsia="Times New Roman" w:hAnsi="Times New Roman" w:cs="Times New Roman"/>
                <w:bCs/>
                <w:sz w:val="12"/>
                <w:szCs w:val="12"/>
              </w:rPr>
            </w:pPr>
            <w:r w:rsidRPr="00251E6A">
              <w:rPr>
                <w:rFonts w:ascii="Times New Roman" w:eastAsia="Times New Roman" w:hAnsi="Times New Roman" w:cs="Times New Roman"/>
                <w:bCs/>
                <w:sz w:val="12"/>
                <w:szCs w:val="12"/>
              </w:rPr>
              <w:t>34</w:t>
            </w:r>
          </w:p>
        </w:tc>
      </w:tr>
      <w:tr w:rsidR="00251E6A" w:rsidRPr="00251E6A" w:rsidTr="00251E6A">
        <w:trPr>
          <w:trHeight w:val="20"/>
        </w:trPr>
        <w:tc>
          <w:tcPr>
            <w:tcW w:w="4876" w:type="dxa"/>
            <w:hideMark/>
          </w:tcPr>
          <w:p w:rsidR="00251E6A" w:rsidRPr="00251E6A" w:rsidRDefault="00251E6A" w:rsidP="00251E6A">
            <w:pPr>
              <w:rPr>
                <w:rFonts w:ascii="Times New Roman" w:eastAsia="Times New Roman" w:hAnsi="Times New Roman" w:cs="Times New Roman"/>
                <w:bCs/>
                <w:sz w:val="12"/>
                <w:szCs w:val="12"/>
              </w:rPr>
            </w:pPr>
            <w:r w:rsidRPr="00251E6A">
              <w:rPr>
                <w:rFonts w:ascii="Times New Roman" w:eastAsia="Times New Roman" w:hAnsi="Times New Roman" w:cs="Times New Roman"/>
                <w:bCs/>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336" w:type="dxa"/>
            <w:hideMark/>
          </w:tcPr>
          <w:p w:rsidR="00251E6A" w:rsidRPr="00251E6A" w:rsidRDefault="00251E6A" w:rsidP="00251E6A">
            <w:pPr>
              <w:rPr>
                <w:rFonts w:ascii="Times New Roman" w:eastAsia="Times New Roman" w:hAnsi="Times New Roman" w:cs="Times New Roman"/>
                <w:bCs/>
                <w:sz w:val="12"/>
                <w:szCs w:val="12"/>
              </w:rPr>
            </w:pPr>
            <w:r w:rsidRPr="00251E6A">
              <w:rPr>
                <w:rFonts w:ascii="Times New Roman" w:eastAsia="Times New Roman" w:hAnsi="Times New Roman" w:cs="Times New Roman"/>
                <w:bCs/>
                <w:sz w:val="12"/>
                <w:szCs w:val="12"/>
              </w:rPr>
              <w:t>01</w:t>
            </w:r>
          </w:p>
        </w:tc>
        <w:tc>
          <w:tcPr>
            <w:tcW w:w="702" w:type="dxa"/>
            <w:hideMark/>
          </w:tcPr>
          <w:p w:rsidR="00251E6A" w:rsidRPr="00251E6A" w:rsidRDefault="00251E6A" w:rsidP="00251E6A">
            <w:pPr>
              <w:rPr>
                <w:rFonts w:ascii="Times New Roman" w:eastAsia="Times New Roman" w:hAnsi="Times New Roman" w:cs="Times New Roman"/>
                <w:bCs/>
                <w:sz w:val="12"/>
                <w:szCs w:val="12"/>
              </w:rPr>
            </w:pPr>
            <w:r w:rsidRPr="00251E6A">
              <w:rPr>
                <w:rFonts w:ascii="Times New Roman" w:eastAsia="Times New Roman" w:hAnsi="Times New Roman" w:cs="Times New Roman"/>
                <w:bCs/>
                <w:sz w:val="12"/>
                <w:szCs w:val="12"/>
              </w:rPr>
              <w:t>06</w:t>
            </w:r>
          </w:p>
        </w:tc>
        <w:tc>
          <w:tcPr>
            <w:tcW w:w="782" w:type="dxa"/>
            <w:noWrap/>
            <w:hideMark/>
          </w:tcPr>
          <w:p w:rsidR="00251E6A" w:rsidRPr="00251E6A" w:rsidRDefault="00251E6A" w:rsidP="00251E6A">
            <w:pPr>
              <w:rPr>
                <w:rFonts w:ascii="Times New Roman" w:eastAsia="Times New Roman" w:hAnsi="Times New Roman" w:cs="Times New Roman"/>
                <w:bCs/>
                <w:sz w:val="12"/>
                <w:szCs w:val="12"/>
              </w:rPr>
            </w:pPr>
            <w:r w:rsidRPr="00251E6A">
              <w:rPr>
                <w:rFonts w:ascii="Times New Roman" w:eastAsia="Times New Roman" w:hAnsi="Times New Roman" w:cs="Times New Roman"/>
                <w:bCs/>
                <w:sz w:val="12"/>
                <w:szCs w:val="12"/>
              </w:rPr>
              <w:t>3</w:t>
            </w:r>
          </w:p>
        </w:tc>
        <w:tc>
          <w:tcPr>
            <w:tcW w:w="857" w:type="dxa"/>
            <w:noWrap/>
            <w:hideMark/>
          </w:tcPr>
          <w:p w:rsidR="00251E6A" w:rsidRPr="00251E6A" w:rsidRDefault="00251E6A" w:rsidP="00251E6A">
            <w:pPr>
              <w:rPr>
                <w:rFonts w:ascii="Times New Roman" w:eastAsia="Times New Roman" w:hAnsi="Times New Roman" w:cs="Times New Roman"/>
                <w:bCs/>
                <w:sz w:val="12"/>
                <w:szCs w:val="12"/>
              </w:rPr>
            </w:pPr>
            <w:r w:rsidRPr="00251E6A">
              <w:rPr>
                <w:rFonts w:ascii="Times New Roman" w:eastAsia="Times New Roman" w:hAnsi="Times New Roman" w:cs="Times New Roman"/>
                <w:bCs/>
                <w:sz w:val="12"/>
                <w:szCs w:val="12"/>
              </w:rPr>
              <w:t>0</w:t>
            </w:r>
          </w:p>
        </w:tc>
      </w:tr>
      <w:tr w:rsidR="00251E6A" w:rsidRPr="00251E6A" w:rsidTr="00251E6A">
        <w:trPr>
          <w:trHeight w:val="20"/>
        </w:trPr>
        <w:tc>
          <w:tcPr>
            <w:tcW w:w="4876" w:type="dxa"/>
            <w:hideMark/>
          </w:tcPr>
          <w:p w:rsidR="00251E6A" w:rsidRPr="00251E6A" w:rsidRDefault="00251E6A" w:rsidP="00251E6A">
            <w:pPr>
              <w:rPr>
                <w:rFonts w:ascii="Times New Roman" w:eastAsia="Times New Roman" w:hAnsi="Times New Roman" w:cs="Times New Roman"/>
                <w:bCs/>
                <w:sz w:val="12"/>
                <w:szCs w:val="12"/>
              </w:rPr>
            </w:pPr>
            <w:r w:rsidRPr="00251E6A">
              <w:rPr>
                <w:rFonts w:ascii="Times New Roman" w:eastAsia="Times New Roman" w:hAnsi="Times New Roman" w:cs="Times New Roman"/>
                <w:bCs/>
                <w:sz w:val="12"/>
                <w:szCs w:val="12"/>
              </w:rPr>
              <w:t>Другие общегосударственные вопросы</w:t>
            </w:r>
          </w:p>
        </w:tc>
        <w:tc>
          <w:tcPr>
            <w:tcW w:w="336" w:type="dxa"/>
            <w:hideMark/>
          </w:tcPr>
          <w:p w:rsidR="00251E6A" w:rsidRPr="00251E6A" w:rsidRDefault="00251E6A" w:rsidP="00251E6A">
            <w:pPr>
              <w:rPr>
                <w:rFonts w:ascii="Times New Roman" w:eastAsia="Times New Roman" w:hAnsi="Times New Roman" w:cs="Times New Roman"/>
                <w:bCs/>
                <w:sz w:val="12"/>
                <w:szCs w:val="12"/>
              </w:rPr>
            </w:pPr>
            <w:r w:rsidRPr="00251E6A">
              <w:rPr>
                <w:rFonts w:ascii="Times New Roman" w:eastAsia="Times New Roman" w:hAnsi="Times New Roman" w:cs="Times New Roman"/>
                <w:bCs/>
                <w:sz w:val="12"/>
                <w:szCs w:val="12"/>
              </w:rPr>
              <w:t>01</w:t>
            </w:r>
          </w:p>
        </w:tc>
        <w:tc>
          <w:tcPr>
            <w:tcW w:w="702" w:type="dxa"/>
            <w:hideMark/>
          </w:tcPr>
          <w:p w:rsidR="00251E6A" w:rsidRPr="00251E6A" w:rsidRDefault="00251E6A" w:rsidP="00251E6A">
            <w:pPr>
              <w:rPr>
                <w:rFonts w:ascii="Times New Roman" w:eastAsia="Times New Roman" w:hAnsi="Times New Roman" w:cs="Times New Roman"/>
                <w:bCs/>
                <w:sz w:val="12"/>
                <w:szCs w:val="12"/>
              </w:rPr>
            </w:pPr>
            <w:r w:rsidRPr="00251E6A">
              <w:rPr>
                <w:rFonts w:ascii="Times New Roman" w:eastAsia="Times New Roman" w:hAnsi="Times New Roman" w:cs="Times New Roman"/>
                <w:bCs/>
                <w:sz w:val="12"/>
                <w:szCs w:val="12"/>
              </w:rPr>
              <w:t>13</w:t>
            </w:r>
          </w:p>
        </w:tc>
        <w:tc>
          <w:tcPr>
            <w:tcW w:w="782" w:type="dxa"/>
            <w:noWrap/>
            <w:hideMark/>
          </w:tcPr>
          <w:p w:rsidR="00251E6A" w:rsidRPr="00251E6A" w:rsidRDefault="00251E6A" w:rsidP="00251E6A">
            <w:pPr>
              <w:rPr>
                <w:rFonts w:ascii="Times New Roman" w:eastAsia="Times New Roman" w:hAnsi="Times New Roman" w:cs="Times New Roman"/>
                <w:bCs/>
                <w:sz w:val="12"/>
                <w:szCs w:val="12"/>
              </w:rPr>
            </w:pPr>
            <w:r w:rsidRPr="00251E6A">
              <w:rPr>
                <w:rFonts w:ascii="Times New Roman" w:eastAsia="Times New Roman" w:hAnsi="Times New Roman" w:cs="Times New Roman"/>
                <w:bCs/>
                <w:sz w:val="12"/>
                <w:szCs w:val="12"/>
              </w:rPr>
              <w:t>493</w:t>
            </w:r>
          </w:p>
        </w:tc>
        <w:tc>
          <w:tcPr>
            <w:tcW w:w="857" w:type="dxa"/>
            <w:noWrap/>
            <w:hideMark/>
          </w:tcPr>
          <w:p w:rsidR="00251E6A" w:rsidRPr="00251E6A" w:rsidRDefault="00251E6A" w:rsidP="00251E6A">
            <w:pPr>
              <w:rPr>
                <w:rFonts w:ascii="Times New Roman" w:eastAsia="Times New Roman" w:hAnsi="Times New Roman" w:cs="Times New Roman"/>
                <w:bCs/>
                <w:sz w:val="12"/>
                <w:szCs w:val="12"/>
              </w:rPr>
            </w:pPr>
            <w:r w:rsidRPr="00251E6A">
              <w:rPr>
                <w:rFonts w:ascii="Times New Roman" w:eastAsia="Times New Roman" w:hAnsi="Times New Roman" w:cs="Times New Roman"/>
                <w:bCs/>
                <w:sz w:val="12"/>
                <w:szCs w:val="12"/>
              </w:rPr>
              <w:t>0</w:t>
            </w:r>
          </w:p>
        </w:tc>
      </w:tr>
      <w:tr w:rsidR="00251E6A" w:rsidRPr="00251E6A" w:rsidTr="00251E6A">
        <w:trPr>
          <w:trHeight w:val="20"/>
        </w:trPr>
        <w:tc>
          <w:tcPr>
            <w:tcW w:w="4876" w:type="dxa"/>
            <w:hideMark/>
          </w:tcPr>
          <w:p w:rsidR="00251E6A" w:rsidRPr="00251E6A" w:rsidRDefault="00251E6A" w:rsidP="00251E6A">
            <w:pPr>
              <w:rPr>
                <w:rFonts w:ascii="Times New Roman" w:eastAsia="Times New Roman" w:hAnsi="Times New Roman" w:cs="Times New Roman"/>
                <w:bCs/>
                <w:sz w:val="12"/>
                <w:szCs w:val="12"/>
              </w:rPr>
            </w:pPr>
            <w:r w:rsidRPr="00251E6A">
              <w:rPr>
                <w:rFonts w:ascii="Times New Roman" w:eastAsia="Times New Roman" w:hAnsi="Times New Roman" w:cs="Times New Roman"/>
                <w:bCs/>
                <w:sz w:val="12"/>
                <w:szCs w:val="12"/>
              </w:rPr>
              <w:t>Национальная оборона</w:t>
            </w:r>
          </w:p>
        </w:tc>
        <w:tc>
          <w:tcPr>
            <w:tcW w:w="336" w:type="dxa"/>
            <w:hideMark/>
          </w:tcPr>
          <w:p w:rsidR="00251E6A" w:rsidRPr="00251E6A" w:rsidRDefault="00251E6A" w:rsidP="00251E6A">
            <w:pPr>
              <w:rPr>
                <w:rFonts w:ascii="Times New Roman" w:eastAsia="Times New Roman" w:hAnsi="Times New Roman" w:cs="Times New Roman"/>
                <w:bCs/>
                <w:sz w:val="12"/>
                <w:szCs w:val="12"/>
              </w:rPr>
            </w:pPr>
            <w:r w:rsidRPr="00251E6A">
              <w:rPr>
                <w:rFonts w:ascii="Times New Roman" w:eastAsia="Times New Roman" w:hAnsi="Times New Roman" w:cs="Times New Roman"/>
                <w:bCs/>
                <w:sz w:val="12"/>
                <w:szCs w:val="12"/>
              </w:rPr>
              <w:t>02</w:t>
            </w:r>
          </w:p>
        </w:tc>
        <w:tc>
          <w:tcPr>
            <w:tcW w:w="702" w:type="dxa"/>
            <w:hideMark/>
          </w:tcPr>
          <w:p w:rsidR="00251E6A" w:rsidRPr="00251E6A" w:rsidRDefault="00251E6A" w:rsidP="00251E6A">
            <w:pPr>
              <w:rPr>
                <w:rFonts w:ascii="Times New Roman" w:eastAsia="Times New Roman" w:hAnsi="Times New Roman" w:cs="Times New Roman"/>
                <w:bCs/>
                <w:sz w:val="12"/>
                <w:szCs w:val="12"/>
              </w:rPr>
            </w:pPr>
            <w:r w:rsidRPr="00251E6A">
              <w:rPr>
                <w:rFonts w:ascii="Times New Roman" w:eastAsia="Times New Roman" w:hAnsi="Times New Roman" w:cs="Times New Roman"/>
                <w:bCs/>
                <w:sz w:val="12"/>
                <w:szCs w:val="12"/>
              </w:rPr>
              <w:t> </w:t>
            </w:r>
          </w:p>
        </w:tc>
        <w:tc>
          <w:tcPr>
            <w:tcW w:w="782" w:type="dxa"/>
            <w:noWrap/>
            <w:hideMark/>
          </w:tcPr>
          <w:p w:rsidR="00251E6A" w:rsidRPr="00251E6A" w:rsidRDefault="00251E6A" w:rsidP="00251E6A">
            <w:pPr>
              <w:rPr>
                <w:rFonts w:ascii="Times New Roman" w:eastAsia="Times New Roman" w:hAnsi="Times New Roman" w:cs="Times New Roman"/>
                <w:bCs/>
                <w:sz w:val="12"/>
                <w:szCs w:val="12"/>
              </w:rPr>
            </w:pPr>
            <w:r w:rsidRPr="00251E6A">
              <w:rPr>
                <w:rFonts w:ascii="Times New Roman" w:eastAsia="Times New Roman" w:hAnsi="Times New Roman" w:cs="Times New Roman"/>
                <w:bCs/>
                <w:sz w:val="12"/>
                <w:szCs w:val="12"/>
              </w:rPr>
              <w:t>31</w:t>
            </w:r>
          </w:p>
        </w:tc>
        <w:tc>
          <w:tcPr>
            <w:tcW w:w="857" w:type="dxa"/>
            <w:noWrap/>
            <w:hideMark/>
          </w:tcPr>
          <w:p w:rsidR="00251E6A" w:rsidRPr="00251E6A" w:rsidRDefault="00251E6A" w:rsidP="00251E6A">
            <w:pPr>
              <w:rPr>
                <w:rFonts w:ascii="Times New Roman" w:eastAsia="Times New Roman" w:hAnsi="Times New Roman" w:cs="Times New Roman"/>
                <w:bCs/>
                <w:sz w:val="12"/>
                <w:szCs w:val="12"/>
              </w:rPr>
            </w:pPr>
            <w:r w:rsidRPr="00251E6A">
              <w:rPr>
                <w:rFonts w:ascii="Times New Roman" w:eastAsia="Times New Roman" w:hAnsi="Times New Roman" w:cs="Times New Roman"/>
                <w:bCs/>
                <w:sz w:val="12"/>
                <w:szCs w:val="12"/>
              </w:rPr>
              <w:t>31</w:t>
            </w:r>
          </w:p>
        </w:tc>
      </w:tr>
      <w:tr w:rsidR="00251E6A" w:rsidRPr="00251E6A" w:rsidTr="00251E6A">
        <w:trPr>
          <w:trHeight w:val="20"/>
        </w:trPr>
        <w:tc>
          <w:tcPr>
            <w:tcW w:w="4876" w:type="dxa"/>
            <w:hideMark/>
          </w:tcPr>
          <w:p w:rsidR="00251E6A" w:rsidRPr="00251E6A" w:rsidRDefault="00251E6A" w:rsidP="00251E6A">
            <w:pPr>
              <w:rPr>
                <w:rFonts w:ascii="Times New Roman" w:eastAsia="Times New Roman" w:hAnsi="Times New Roman" w:cs="Times New Roman"/>
                <w:bCs/>
                <w:sz w:val="12"/>
                <w:szCs w:val="12"/>
              </w:rPr>
            </w:pPr>
            <w:r w:rsidRPr="00251E6A">
              <w:rPr>
                <w:rFonts w:ascii="Times New Roman" w:eastAsia="Times New Roman" w:hAnsi="Times New Roman" w:cs="Times New Roman"/>
                <w:bCs/>
                <w:sz w:val="12"/>
                <w:szCs w:val="12"/>
              </w:rPr>
              <w:t>Мобилизационная и вневойсковая подготовка</w:t>
            </w:r>
          </w:p>
        </w:tc>
        <w:tc>
          <w:tcPr>
            <w:tcW w:w="336" w:type="dxa"/>
            <w:hideMark/>
          </w:tcPr>
          <w:p w:rsidR="00251E6A" w:rsidRPr="00251E6A" w:rsidRDefault="00251E6A" w:rsidP="00251E6A">
            <w:pPr>
              <w:rPr>
                <w:rFonts w:ascii="Times New Roman" w:eastAsia="Times New Roman" w:hAnsi="Times New Roman" w:cs="Times New Roman"/>
                <w:bCs/>
                <w:sz w:val="12"/>
                <w:szCs w:val="12"/>
              </w:rPr>
            </w:pPr>
            <w:r w:rsidRPr="00251E6A">
              <w:rPr>
                <w:rFonts w:ascii="Times New Roman" w:eastAsia="Times New Roman" w:hAnsi="Times New Roman" w:cs="Times New Roman"/>
                <w:bCs/>
                <w:sz w:val="12"/>
                <w:szCs w:val="12"/>
              </w:rPr>
              <w:t>02</w:t>
            </w:r>
          </w:p>
        </w:tc>
        <w:tc>
          <w:tcPr>
            <w:tcW w:w="702" w:type="dxa"/>
            <w:hideMark/>
          </w:tcPr>
          <w:p w:rsidR="00251E6A" w:rsidRPr="00251E6A" w:rsidRDefault="00251E6A" w:rsidP="00251E6A">
            <w:pPr>
              <w:rPr>
                <w:rFonts w:ascii="Times New Roman" w:eastAsia="Times New Roman" w:hAnsi="Times New Roman" w:cs="Times New Roman"/>
                <w:bCs/>
                <w:sz w:val="12"/>
                <w:szCs w:val="12"/>
              </w:rPr>
            </w:pPr>
            <w:r w:rsidRPr="00251E6A">
              <w:rPr>
                <w:rFonts w:ascii="Times New Roman" w:eastAsia="Times New Roman" w:hAnsi="Times New Roman" w:cs="Times New Roman"/>
                <w:bCs/>
                <w:sz w:val="12"/>
                <w:szCs w:val="12"/>
              </w:rPr>
              <w:t>03</w:t>
            </w:r>
          </w:p>
        </w:tc>
        <w:tc>
          <w:tcPr>
            <w:tcW w:w="782" w:type="dxa"/>
            <w:noWrap/>
            <w:hideMark/>
          </w:tcPr>
          <w:p w:rsidR="00251E6A" w:rsidRPr="00251E6A" w:rsidRDefault="00251E6A" w:rsidP="00251E6A">
            <w:pPr>
              <w:rPr>
                <w:rFonts w:ascii="Times New Roman" w:eastAsia="Times New Roman" w:hAnsi="Times New Roman" w:cs="Times New Roman"/>
                <w:bCs/>
                <w:sz w:val="12"/>
                <w:szCs w:val="12"/>
              </w:rPr>
            </w:pPr>
            <w:r w:rsidRPr="00251E6A">
              <w:rPr>
                <w:rFonts w:ascii="Times New Roman" w:eastAsia="Times New Roman" w:hAnsi="Times New Roman" w:cs="Times New Roman"/>
                <w:bCs/>
                <w:sz w:val="12"/>
                <w:szCs w:val="12"/>
              </w:rPr>
              <w:t>31</w:t>
            </w:r>
          </w:p>
        </w:tc>
        <w:tc>
          <w:tcPr>
            <w:tcW w:w="857" w:type="dxa"/>
            <w:noWrap/>
            <w:hideMark/>
          </w:tcPr>
          <w:p w:rsidR="00251E6A" w:rsidRPr="00251E6A" w:rsidRDefault="00251E6A" w:rsidP="00251E6A">
            <w:pPr>
              <w:rPr>
                <w:rFonts w:ascii="Times New Roman" w:eastAsia="Times New Roman" w:hAnsi="Times New Roman" w:cs="Times New Roman"/>
                <w:bCs/>
                <w:sz w:val="12"/>
                <w:szCs w:val="12"/>
              </w:rPr>
            </w:pPr>
            <w:r w:rsidRPr="00251E6A">
              <w:rPr>
                <w:rFonts w:ascii="Times New Roman" w:eastAsia="Times New Roman" w:hAnsi="Times New Roman" w:cs="Times New Roman"/>
                <w:bCs/>
                <w:sz w:val="12"/>
                <w:szCs w:val="12"/>
              </w:rPr>
              <w:t>31</w:t>
            </w:r>
          </w:p>
        </w:tc>
      </w:tr>
      <w:tr w:rsidR="00251E6A" w:rsidRPr="00251E6A" w:rsidTr="00251E6A">
        <w:trPr>
          <w:trHeight w:val="20"/>
        </w:trPr>
        <w:tc>
          <w:tcPr>
            <w:tcW w:w="4876" w:type="dxa"/>
            <w:hideMark/>
          </w:tcPr>
          <w:p w:rsidR="00251E6A" w:rsidRPr="00251E6A" w:rsidRDefault="00251E6A" w:rsidP="00251E6A">
            <w:pPr>
              <w:rPr>
                <w:rFonts w:ascii="Times New Roman" w:eastAsia="Times New Roman" w:hAnsi="Times New Roman" w:cs="Times New Roman"/>
                <w:bCs/>
                <w:sz w:val="12"/>
                <w:szCs w:val="12"/>
              </w:rPr>
            </w:pPr>
            <w:r w:rsidRPr="00251E6A">
              <w:rPr>
                <w:rFonts w:ascii="Times New Roman" w:eastAsia="Times New Roman" w:hAnsi="Times New Roman" w:cs="Times New Roman"/>
                <w:bCs/>
                <w:sz w:val="12"/>
                <w:szCs w:val="12"/>
              </w:rPr>
              <w:t>Национальная безопасность и правоохранительная деятельность</w:t>
            </w:r>
          </w:p>
        </w:tc>
        <w:tc>
          <w:tcPr>
            <w:tcW w:w="336" w:type="dxa"/>
            <w:hideMark/>
          </w:tcPr>
          <w:p w:rsidR="00251E6A" w:rsidRPr="00251E6A" w:rsidRDefault="00251E6A" w:rsidP="00251E6A">
            <w:pPr>
              <w:rPr>
                <w:rFonts w:ascii="Times New Roman" w:eastAsia="Times New Roman" w:hAnsi="Times New Roman" w:cs="Times New Roman"/>
                <w:bCs/>
                <w:sz w:val="12"/>
                <w:szCs w:val="12"/>
              </w:rPr>
            </w:pPr>
            <w:r w:rsidRPr="00251E6A">
              <w:rPr>
                <w:rFonts w:ascii="Times New Roman" w:eastAsia="Times New Roman" w:hAnsi="Times New Roman" w:cs="Times New Roman"/>
                <w:bCs/>
                <w:sz w:val="12"/>
                <w:szCs w:val="12"/>
              </w:rPr>
              <w:t>03</w:t>
            </w:r>
          </w:p>
        </w:tc>
        <w:tc>
          <w:tcPr>
            <w:tcW w:w="702" w:type="dxa"/>
            <w:hideMark/>
          </w:tcPr>
          <w:p w:rsidR="00251E6A" w:rsidRPr="00251E6A" w:rsidRDefault="00251E6A" w:rsidP="00251E6A">
            <w:pPr>
              <w:rPr>
                <w:rFonts w:ascii="Times New Roman" w:eastAsia="Times New Roman" w:hAnsi="Times New Roman" w:cs="Times New Roman"/>
                <w:bCs/>
                <w:sz w:val="12"/>
                <w:szCs w:val="12"/>
              </w:rPr>
            </w:pPr>
            <w:r w:rsidRPr="00251E6A">
              <w:rPr>
                <w:rFonts w:ascii="Times New Roman" w:eastAsia="Times New Roman" w:hAnsi="Times New Roman" w:cs="Times New Roman"/>
                <w:bCs/>
                <w:sz w:val="12"/>
                <w:szCs w:val="12"/>
              </w:rPr>
              <w:t> </w:t>
            </w:r>
          </w:p>
        </w:tc>
        <w:tc>
          <w:tcPr>
            <w:tcW w:w="782" w:type="dxa"/>
            <w:noWrap/>
            <w:hideMark/>
          </w:tcPr>
          <w:p w:rsidR="00251E6A" w:rsidRPr="00251E6A" w:rsidRDefault="00251E6A" w:rsidP="00251E6A">
            <w:pPr>
              <w:rPr>
                <w:rFonts w:ascii="Times New Roman" w:eastAsia="Times New Roman" w:hAnsi="Times New Roman" w:cs="Times New Roman"/>
                <w:bCs/>
                <w:sz w:val="12"/>
                <w:szCs w:val="12"/>
              </w:rPr>
            </w:pPr>
            <w:r w:rsidRPr="00251E6A">
              <w:rPr>
                <w:rFonts w:ascii="Times New Roman" w:eastAsia="Times New Roman" w:hAnsi="Times New Roman" w:cs="Times New Roman"/>
                <w:bCs/>
                <w:sz w:val="12"/>
                <w:szCs w:val="12"/>
              </w:rPr>
              <w:t>275</w:t>
            </w:r>
          </w:p>
        </w:tc>
        <w:tc>
          <w:tcPr>
            <w:tcW w:w="857" w:type="dxa"/>
            <w:noWrap/>
            <w:hideMark/>
          </w:tcPr>
          <w:p w:rsidR="00251E6A" w:rsidRPr="00251E6A" w:rsidRDefault="00251E6A" w:rsidP="00251E6A">
            <w:pPr>
              <w:rPr>
                <w:rFonts w:ascii="Times New Roman" w:eastAsia="Times New Roman" w:hAnsi="Times New Roman" w:cs="Times New Roman"/>
                <w:bCs/>
                <w:sz w:val="12"/>
                <w:szCs w:val="12"/>
              </w:rPr>
            </w:pPr>
            <w:r w:rsidRPr="00251E6A">
              <w:rPr>
                <w:rFonts w:ascii="Times New Roman" w:eastAsia="Times New Roman" w:hAnsi="Times New Roman" w:cs="Times New Roman"/>
                <w:bCs/>
                <w:sz w:val="12"/>
                <w:szCs w:val="12"/>
              </w:rPr>
              <w:t>70</w:t>
            </w:r>
          </w:p>
        </w:tc>
      </w:tr>
      <w:tr w:rsidR="00251E6A" w:rsidRPr="00251E6A" w:rsidTr="00251E6A">
        <w:trPr>
          <w:trHeight w:val="20"/>
        </w:trPr>
        <w:tc>
          <w:tcPr>
            <w:tcW w:w="4876" w:type="dxa"/>
            <w:hideMark/>
          </w:tcPr>
          <w:p w:rsidR="00251E6A" w:rsidRPr="00251E6A" w:rsidRDefault="00251E6A" w:rsidP="00251E6A">
            <w:pPr>
              <w:rPr>
                <w:rFonts w:ascii="Times New Roman" w:eastAsia="Times New Roman" w:hAnsi="Times New Roman" w:cs="Times New Roman"/>
                <w:bCs/>
                <w:sz w:val="12"/>
                <w:szCs w:val="12"/>
              </w:rPr>
            </w:pPr>
            <w:r w:rsidRPr="00251E6A">
              <w:rPr>
                <w:rFonts w:ascii="Times New Roman" w:eastAsia="Times New Roman" w:hAnsi="Times New Roman" w:cs="Times New Roman"/>
                <w:bCs/>
                <w:sz w:val="12"/>
                <w:szCs w:val="12"/>
              </w:rPr>
              <w:t>Защита населения и территории от чрезвычайных ситуаций природного и техногенного характера, гражданская оборона</w:t>
            </w:r>
          </w:p>
        </w:tc>
        <w:tc>
          <w:tcPr>
            <w:tcW w:w="336" w:type="dxa"/>
            <w:hideMark/>
          </w:tcPr>
          <w:p w:rsidR="00251E6A" w:rsidRPr="00251E6A" w:rsidRDefault="00251E6A" w:rsidP="00251E6A">
            <w:pPr>
              <w:rPr>
                <w:rFonts w:ascii="Times New Roman" w:eastAsia="Times New Roman" w:hAnsi="Times New Roman" w:cs="Times New Roman"/>
                <w:bCs/>
                <w:sz w:val="12"/>
                <w:szCs w:val="12"/>
              </w:rPr>
            </w:pPr>
            <w:r w:rsidRPr="00251E6A">
              <w:rPr>
                <w:rFonts w:ascii="Times New Roman" w:eastAsia="Times New Roman" w:hAnsi="Times New Roman" w:cs="Times New Roman"/>
                <w:bCs/>
                <w:sz w:val="12"/>
                <w:szCs w:val="12"/>
              </w:rPr>
              <w:t>03</w:t>
            </w:r>
          </w:p>
        </w:tc>
        <w:tc>
          <w:tcPr>
            <w:tcW w:w="702" w:type="dxa"/>
            <w:hideMark/>
          </w:tcPr>
          <w:p w:rsidR="00251E6A" w:rsidRPr="00251E6A" w:rsidRDefault="00251E6A" w:rsidP="00251E6A">
            <w:pPr>
              <w:rPr>
                <w:rFonts w:ascii="Times New Roman" w:eastAsia="Times New Roman" w:hAnsi="Times New Roman" w:cs="Times New Roman"/>
                <w:bCs/>
                <w:sz w:val="12"/>
                <w:szCs w:val="12"/>
              </w:rPr>
            </w:pPr>
            <w:r w:rsidRPr="00251E6A">
              <w:rPr>
                <w:rFonts w:ascii="Times New Roman" w:eastAsia="Times New Roman" w:hAnsi="Times New Roman" w:cs="Times New Roman"/>
                <w:bCs/>
                <w:sz w:val="12"/>
                <w:szCs w:val="12"/>
              </w:rPr>
              <w:t>09</w:t>
            </w:r>
          </w:p>
        </w:tc>
        <w:tc>
          <w:tcPr>
            <w:tcW w:w="782" w:type="dxa"/>
            <w:noWrap/>
            <w:hideMark/>
          </w:tcPr>
          <w:p w:rsidR="00251E6A" w:rsidRPr="00251E6A" w:rsidRDefault="00251E6A" w:rsidP="00251E6A">
            <w:pPr>
              <w:rPr>
                <w:rFonts w:ascii="Times New Roman" w:eastAsia="Times New Roman" w:hAnsi="Times New Roman" w:cs="Times New Roman"/>
                <w:bCs/>
                <w:sz w:val="12"/>
                <w:szCs w:val="12"/>
              </w:rPr>
            </w:pPr>
            <w:r w:rsidRPr="00251E6A">
              <w:rPr>
                <w:rFonts w:ascii="Times New Roman" w:eastAsia="Times New Roman" w:hAnsi="Times New Roman" w:cs="Times New Roman"/>
                <w:bCs/>
                <w:sz w:val="12"/>
                <w:szCs w:val="12"/>
              </w:rPr>
              <w:t>275</w:t>
            </w:r>
          </w:p>
        </w:tc>
        <w:tc>
          <w:tcPr>
            <w:tcW w:w="857" w:type="dxa"/>
            <w:noWrap/>
            <w:hideMark/>
          </w:tcPr>
          <w:p w:rsidR="00251E6A" w:rsidRPr="00251E6A" w:rsidRDefault="00251E6A" w:rsidP="00251E6A">
            <w:pPr>
              <w:rPr>
                <w:rFonts w:ascii="Times New Roman" w:eastAsia="Times New Roman" w:hAnsi="Times New Roman" w:cs="Times New Roman"/>
                <w:bCs/>
                <w:sz w:val="12"/>
                <w:szCs w:val="12"/>
              </w:rPr>
            </w:pPr>
            <w:r w:rsidRPr="00251E6A">
              <w:rPr>
                <w:rFonts w:ascii="Times New Roman" w:eastAsia="Times New Roman" w:hAnsi="Times New Roman" w:cs="Times New Roman"/>
                <w:bCs/>
                <w:sz w:val="12"/>
                <w:szCs w:val="12"/>
              </w:rPr>
              <w:t>70</w:t>
            </w:r>
          </w:p>
        </w:tc>
      </w:tr>
      <w:tr w:rsidR="00251E6A" w:rsidRPr="00251E6A" w:rsidTr="00251E6A">
        <w:trPr>
          <w:trHeight w:val="20"/>
        </w:trPr>
        <w:tc>
          <w:tcPr>
            <w:tcW w:w="4876" w:type="dxa"/>
            <w:hideMark/>
          </w:tcPr>
          <w:p w:rsidR="00251E6A" w:rsidRPr="00251E6A" w:rsidRDefault="00251E6A" w:rsidP="00251E6A">
            <w:pPr>
              <w:rPr>
                <w:rFonts w:ascii="Times New Roman" w:eastAsia="Times New Roman" w:hAnsi="Times New Roman" w:cs="Times New Roman"/>
                <w:bCs/>
                <w:sz w:val="12"/>
                <w:szCs w:val="12"/>
              </w:rPr>
            </w:pPr>
            <w:r w:rsidRPr="00251E6A">
              <w:rPr>
                <w:rFonts w:ascii="Times New Roman" w:eastAsia="Times New Roman" w:hAnsi="Times New Roman" w:cs="Times New Roman"/>
                <w:bCs/>
                <w:sz w:val="12"/>
                <w:szCs w:val="12"/>
              </w:rPr>
              <w:t>Национальная экономика</w:t>
            </w:r>
          </w:p>
        </w:tc>
        <w:tc>
          <w:tcPr>
            <w:tcW w:w="336" w:type="dxa"/>
            <w:hideMark/>
          </w:tcPr>
          <w:p w:rsidR="00251E6A" w:rsidRPr="00251E6A" w:rsidRDefault="00251E6A" w:rsidP="00251E6A">
            <w:pPr>
              <w:rPr>
                <w:rFonts w:ascii="Times New Roman" w:eastAsia="Times New Roman" w:hAnsi="Times New Roman" w:cs="Times New Roman"/>
                <w:bCs/>
                <w:sz w:val="12"/>
                <w:szCs w:val="12"/>
              </w:rPr>
            </w:pPr>
            <w:r w:rsidRPr="00251E6A">
              <w:rPr>
                <w:rFonts w:ascii="Times New Roman" w:eastAsia="Times New Roman" w:hAnsi="Times New Roman" w:cs="Times New Roman"/>
                <w:bCs/>
                <w:sz w:val="12"/>
                <w:szCs w:val="12"/>
              </w:rPr>
              <w:t>04</w:t>
            </w:r>
          </w:p>
        </w:tc>
        <w:tc>
          <w:tcPr>
            <w:tcW w:w="702" w:type="dxa"/>
            <w:hideMark/>
          </w:tcPr>
          <w:p w:rsidR="00251E6A" w:rsidRPr="00251E6A" w:rsidRDefault="00251E6A" w:rsidP="00251E6A">
            <w:pPr>
              <w:rPr>
                <w:rFonts w:ascii="Times New Roman" w:eastAsia="Times New Roman" w:hAnsi="Times New Roman" w:cs="Times New Roman"/>
                <w:bCs/>
                <w:sz w:val="12"/>
                <w:szCs w:val="12"/>
              </w:rPr>
            </w:pPr>
            <w:r w:rsidRPr="00251E6A">
              <w:rPr>
                <w:rFonts w:ascii="Times New Roman" w:eastAsia="Times New Roman" w:hAnsi="Times New Roman" w:cs="Times New Roman"/>
                <w:bCs/>
                <w:sz w:val="12"/>
                <w:szCs w:val="12"/>
              </w:rPr>
              <w:t> </w:t>
            </w:r>
          </w:p>
        </w:tc>
        <w:tc>
          <w:tcPr>
            <w:tcW w:w="782" w:type="dxa"/>
            <w:noWrap/>
            <w:hideMark/>
          </w:tcPr>
          <w:p w:rsidR="00251E6A" w:rsidRPr="00251E6A" w:rsidRDefault="00251E6A" w:rsidP="00251E6A">
            <w:pPr>
              <w:rPr>
                <w:rFonts w:ascii="Times New Roman" w:eastAsia="Times New Roman" w:hAnsi="Times New Roman" w:cs="Times New Roman"/>
                <w:bCs/>
                <w:sz w:val="12"/>
                <w:szCs w:val="12"/>
              </w:rPr>
            </w:pPr>
            <w:r w:rsidRPr="00251E6A">
              <w:rPr>
                <w:rFonts w:ascii="Times New Roman" w:eastAsia="Times New Roman" w:hAnsi="Times New Roman" w:cs="Times New Roman"/>
                <w:bCs/>
                <w:sz w:val="12"/>
                <w:szCs w:val="12"/>
              </w:rPr>
              <w:t>428</w:t>
            </w:r>
          </w:p>
        </w:tc>
        <w:tc>
          <w:tcPr>
            <w:tcW w:w="857" w:type="dxa"/>
            <w:noWrap/>
            <w:hideMark/>
          </w:tcPr>
          <w:p w:rsidR="00251E6A" w:rsidRPr="00251E6A" w:rsidRDefault="00251E6A" w:rsidP="00251E6A">
            <w:pPr>
              <w:rPr>
                <w:rFonts w:ascii="Times New Roman" w:eastAsia="Times New Roman" w:hAnsi="Times New Roman" w:cs="Times New Roman"/>
                <w:bCs/>
                <w:sz w:val="12"/>
                <w:szCs w:val="12"/>
              </w:rPr>
            </w:pPr>
            <w:r w:rsidRPr="00251E6A">
              <w:rPr>
                <w:rFonts w:ascii="Times New Roman" w:eastAsia="Times New Roman" w:hAnsi="Times New Roman" w:cs="Times New Roman"/>
                <w:bCs/>
                <w:sz w:val="12"/>
                <w:szCs w:val="12"/>
              </w:rPr>
              <w:t>0</w:t>
            </w:r>
          </w:p>
        </w:tc>
      </w:tr>
      <w:tr w:rsidR="00251E6A" w:rsidRPr="00251E6A" w:rsidTr="00251E6A">
        <w:trPr>
          <w:trHeight w:val="20"/>
        </w:trPr>
        <w:tc>
          <w:tcPr>
            <w:tcW w:w="4876" w:type="dxa"/>
            <w:hideMark/>
          </w:tcPr>
          <w:p w:rsidR="00251E6A" w:rsidRPr="00251E6A" w:rsidRDefault="00251E6A" w:rsidP="00251E6A">
            <w:pPr>
              <w:rPr>
                <w:rFonts w:ascii="Times New Roman" w:eastAsia="Times New Roman" w:hAnsi="Times New Roman" w:cs="Times New Roman"/>
                <w:bCs/>
                <w:sz w:val="12"/>
                <w:szCs w:val="12"/>
              </w:rPr>
            </w:pPr>
            <w:r w:rsidRPr="00251E6A">
              <w:rPr>
                <w:rFonts w:ascii="Times New Roman" w:eastAsia="Times New Roman" w:hAnsi="Times New Roman" w:cs="Times New Roman"/>
                <w:bCs/>
                <w:sz w:val="12"/>
                <w:szCs w:val="12"/>
              </w:rPr>
              <w:t>Дорожное хозяйство (дорожные фонды)</w:t>
            </w:r>
          </w:p>
        </w:tc>
        <w:tc>
          <w:tcPr>
            <w:tcW w:w="336" w:type="dxa"/>
            <w:hideMark/>
          </w:tcPr>
          <w:p w:rsidR="00251E6A" w:rsidRPr="00251E6A" w:rsidRDefault="00251E6A" w:rsidP="00251E6A">
            <w:pPr>
              <w:rPr>
                <w:rFonts w:ascii="Times New Roman" w:eastAsia="Times New Roman" w:hAnsi="Times New Roman" w:cs="Times New Roman"/>
                <w:bCs/>
                <w:sz w:val="12"/>
                <w:szCs w:val="12"/>
              </w:rPr>
            </w:pPr>
            <w:r w:rsidRPr="00251E6A">
              <w:rPr>
                <w:rFonts w:ascii="Times New Roman" w:eastAsia="Times New Roman" w:hAnsi="Times New Roman" w:cs="Times New Roman"/>
                <w:bCs/>
                <w:sz w:val="12"/>
                <w:szCs w:val="12"/>
              </w:rPr>
              <w:t>04</w:t>
            </w:r>
          </w:p>
        </w:tc>
        <w:tc>
          <w:tcPr>
            <w:tcW w:w="702" w:type="dxa"/>
            <w:hideMark/>
          </w:tcPr>
          <w:p w:rsidR="00251E6A" w:rsidRPr="00251E6A" w:rsidRDefault="00251E6A" w:rsidP="00251E6A">
            <w:pPr>
              <w:rPr>
                <w:rFonts w:ascii="Times New Roman" w:eastAsia="Times New Roman" w:hAnsi="Times New Roman" w:cs="Times New Roman"/>
                <w:bCs/>
                <w:sz w:val="12"/>
                <w:szCs w:val="12"/>
              </w:rPr>
            </w:pPr>
            <w:r w:rsidRPr="00251E6A">
              <w:rPr>
                <w:rFonts w:ascii="Times New Roman" w:eastAsia="Times New Roman" w:hAnsi="Times New Roman" w:cs="Times New Roman"/>
                <w:bCs/>
                <w:sz w:val="12"/>
                <w:szCs w:val="12"/>
              </w:rPr>
              <w:t>09</w:t>
            </w:r>
          </w:p>
        </w:tc>
        <w:tc>
          <w:tcPr>
            <w:tcW w:w="782" w:type="dxa"/>
            <w:noWrap/>
            <w:hideMark/>
          </w:tcPr>
          <w:p w:rsidR="00251E6A" w:rsidRPr="00251E6A" w:rsidRDefault="00251E6A" w:rsidP="00251E6A">
            <w:pPr>
              <w:rPr>
                <w:rFonts w:ascii="Times New Roman" w:eastAsia="Times New Roman" w:hAnsi="Times New Roman" w:cs="Times New Roman"/>
                <w:bCs/>
                <w:sz w:val="12"/>
                <w:szCs w:val="12"/>
              </w:rPr>
            </w:pPr>
            <w:r w:rsidRPr="00251E6A">
              <w:rPr>
                <w:rFonts w:ascii="Times New Roman" w:eastAsia="Times New Roman" w:hAnsi="Times New Roman" w:cs="Times New Roman"/>
                <w:bCs/>
                <w:sz w:val="12"/>
                <w:szCs w:val="12"/>
              </w:rPr>
              <w:t>428</w:t>
            </w:r>
          </w:p>
        </w:tc>
        <w:tc>
          <w:tcPr>
            <w:tcW w:w="857" w:type="dxa"/>
            <w:noWrap/>
            <w:hideMark/>
          </w:tcPr>
          <w:p w:rsidR="00251E6A" w:rsidRPr="00251E6A" w:rsidRDefault="00251E6A" w:rsidP="00251E6A">
            <w:pPr>
              <w:rPr>
                <w:rFonts w:ascii="Times New Roman" w:eastAsia="Times New Roman" w:hAnsi="Times New Roman" w:cs="Times New Roman"/>
                <w:bCs/>
                <w:sz w:val="12"/>
                <w:szCs w:val="12"/>
              </w:rPr>
            </w:pPr>
            <w:r w:rsidRPr="00251E6A">
              <w:rPr>
                <w:rFonts w:ascii="Times New Roman" w:eastAsia="Times New Roman" w:hAnsi="Times New Roman" w:cs="Times New Roman"/>
                <w:bCs/>
                <w:sz w:val="12"/>
                <w:szCs w:val="12"/>
              </w:rPr>
              <w:t>0</w:t>
            </w:r>
          </w:p>
        </w:tc>
      </w:tr>
      <w:tr w:rsidR="00251E6A" w:rsidRPr="00251E6A" w:rsidTr="00251E6A">
        <w:trPr>
          <w:trHeight w:val="20"/>
        </w:trPr>
        <w:tc>
          <w:tcPr>
            <w:tcW w:w="4876" w:type="dxa"/>
            <w:hideMark/>
          </w:tcPr>
          <w:p w:rsidR="00251E6A" w:rsidRPr="00251E6A" w:rsidRDefault="00251E6A" w:rsidP="00251E6A">
            <w:pPr>
              <w:rPr>
                <w:rFonts w:ascii="Times New Roman" w:eastAsia="Times New Roman" w:hAnsi="Times New Roman" w:cs="Times New Roman"/>
                <w:bCs/>
                <w:sz w:val="12"/>
                <w:szCs w:val="12"/>
              </w:rPr>
            </w:pPr>
            <w:r w:rsidRPr="00251E6A">
              <w:rPr>
                <w:rFonts w:ascii="Times New Roman" w:eastAsia="Times New Roman" w:hAnsi="Times New Roman" w:cs="Times New Roman"/>
                <w:bCs/>
                <w:sz w:val="12"/>
                <w:szCs w:val="12"/>
              </w:rPr>
              <w:t>Жилищно-коммунальное хозяйство</w:t>
            </w:r>
          </w:p>
        </w:tc>
        <w:tc>
          <w:tcPr>
            <w:tcW w:w="336" w:type="dxa"/>
            <w:hideMark/>
          </w:tcPr>
          <w:p w:rsidR="00251E6A" w:rsidRPr="00251E6A" w:rsidRDefault="00251E6A" w:rsidP="00251E6A">
            <w:pPr>
              <w:rPr>
                <w:rFonts w:ascii="Times New Roman" w:eastAsia="Times New Roman" w:hAnsi="Times New Roman" w:cs="Times New Roman"/>
                <w:bCs/>
                <w:sz w:val="12"/>
                <w:szCs w:val="12"/>
              </w:rPr>
            </w:pPr>
            <w:r w:rsidRPr="00251E6A">
              <w:rPr>
                <w:rFonts w:ascii="Times New Roman" w:eastAsia="Times New Roman" w:hAnsi="Times New Roman" w:cs="Times New Roman"/>
                <w:bCs/>
                <w:sz w:val="12"/>
                <w:szCs w:val="12"/>
              </w:rPr>
              <w:t>05</w:t>
            </w:r>
          </w:p>
        </w:tc>
        <w:tc>
          <w:tcPr>
            <w:tcW w:w="702" w:type="dxa"/>
            <w:hideMark/>
          </w:tcPr>
          <w:p w:rsidR="00251E6A" w:rsidRPr="00251E6A" w:rsidRDefault="00251E6A" w:rsidP="00251E6A">
            <w:pPr>
              <w:rPr>
                <w:rFonts w:ascii="Times New Roman" w:eastAsia="Times New Roman" w:hAnsi="Times New Roman" w:cs="Times New Roman"/>
                <w:bCs/>
                <w:sz w:val="12"/>
                <w:szCs w:val="12"/>
              </w:rPr>
            </w:pPr>
            <w:r w:rsidRPr="00251E6A">
              <w:rPr>
                <w:rFonts w:ascii="Times New Roman" w:eastAsia="Times New Roman" w:hAnsi="Times New Roman" w:cs="Times New Roman"/>
                <w:bCs/>
                <w:sz w:val="12"/>
                <w:szCs w:val="12"/>
              </w:rPr>
              <w:t> </w:t>
            </w:r>
          </w:p>
        </w:tc>
        <w:tc>
          <w:tcPr>
            <w:tcW w:w="782" w:type="dxa"/>
            <w:noWrap/>
            <w:hideMark/>
          </w:tcPr>
          <w:p w:rsidR="00251E6A" w:rsidRPr="00251E6A" w:rsidRDefault="00251E6A" w:rsidP="00251E6A">
            <w:pPr>
              <w:rPr>
                <w:rFonts w:ascii="Times New Roman" w:eastAsia="Times New Roman" w:hAnsi="Times New Roman" w:cs="Times New Roman"/>
                <w:bCs/>
                <w:sz w:val="12"/>
                <w:szCs w:val="12"/>
              </w:rPr>
            </w:pPr>
            <w:r w:rsidRPr="00251E6A">
              <w:rPr>
                <w:rFonts w:ascii="Times New Roman" w:eastAsia="Times New Roman" w:hAnsi="Times New Roman" w:cs="Times New Roman"/>
                <w:bCs/>
                <w:sz w:val="12"/>
                <w:szCs w:val="12"/>
              </w:rPr>
              <w:t>827</w:t>
            </w:r>
          </w:p>
        </w:tc>
        <w:tc>
          <w:tcPr>
            <w:tcW w:w="857" w:type="dxa"/>
            <w:noWrap/>
            <w:hideMark/>
          </w:tcPr>
          <w:p w:rsidR="00251E6A" w:rsidRPr="00251E6A" w:rsidRDefault="00251E6A" w:rsidP="00251E6A">
            <w:pPr>
              <w:rPr>
                <w:rFonts w:ascii="Times New Roman" w:eastAsia="Times New Roman" w:hAnsi="Times New Roman" w:cs="Times New Roman"/>
                <w:bCs/>
                <w:sz w:val="12"/>
                <w:szCs w:val="12"/>
              </w:rPr>
            </w:pPr>
            <w:r w:rsidRPr="00251E6A">
              <w:rPr>
                <w:rFonts w:ascii="Times New Roman" w:eastAsia="Times New Roman" w:hAnsi="Times New Roman" w:cs="Times New Roman"/>
                <w:bCs/>
                <w:sz w:val="12"/>
                <w:szCs w:val="12"/>
              </w:rPr>
              <w:t>252</w:t>
            </w:r>
          </w:p>
        </w:tc>
      </w:tr>
      <w:tr w:rsidR="00251E6A" w:rsidRPr="00251E6A" w:rsidTr="00251E6A">
        <w:trPr>
          <w:trHeight w:val="20"/>
        </w:trPr>
        <w:tc>
          <w:tcPr>
            <w:tcW w:w="4876" w:type="dxa"/>
            <w:hideMark/>
          </w:tcPr>
          <w:p w:rsidR="00251E6A" w:rsidRPr="00251E6A" w:rsidRDefault="00251E6A" w:rsidP="00251E6A">
            <w:pPr>
              <w:rPr>
                <w:rFonts w:ascii="Times New Roman" w:eastAsia="Times New Roman" w:hAnsi="Times New Roman" w:cs="Times New Roman"/>
                <w:bCs/>
                <w:sz w:val="12"/>
                <w:szCs w:val="12"/>
              </w:rPr>
            </w:pPr>
            <w:r w:rsidRPr="00251E6A">
              <w:rPr>
                <w:rFonts w:ascii="Times New Roman" w:eastAsia="Times New Roman" w:hAnsi="Times New Roman" w:cs="Times New Roman"/>
                <w:bCs/>
                <w:sz w:val="12"/>
                <w:szCs w:val="12"/>
              </w:rPr>
              <w:t>Благоустройство</w:t>
            </w:r>
          </w:p>
        </w:tc>
        <w:tc>
          <w:tcPr>
            <w:tcW w:w="336" w:type="dxa"/>
            <w:hideMark/>
          </w:tcPr>
          <w:p w:rsidR="00251E6A" w:rsidRPr="00251E6A" w:rsidRDefault="00251E6A" w:rsidP="00251E6A">
            <w:pPr>
              <w:rPr>
                <w:rFonts w:ascii="Times New Roman" w:eastAsia="Times New Roman" w:hAnsi="Times New Roman" w:cs="Times New Roman"/>
                <w:bCs/>
                <w:sz w:val="12"/>
                <w:szCs w:val="12"/>
              </w:rPr>
            </w:pPr>
            <w:r w:rsidRPr="00251E6A">
              <w:rPr>
                <w:rFonts w:ascii="Times New Roman" w:eastAsia="Times New Roman" w:hAnsi="Times New Roman" w:cs="Times New Roman"/>
                <w:bCs/>
                <w:sz w:val="12"/>
                <w:szCs w:val="12"/>
              </w:rPr>
              <w:t>05</w:t>
            </w:r>
          </w:p>
        </w:tc>
        <w:tc>
          <w:tcPr>
            <w:tcW w:w="702" w:type="dxa"/>
            <w:hideMark/>
          </w:tcPr>
          <w:p w:rsidR="00251E6A" w:rsidRPr="00251E6A" w:rsidRDefault="00251E6A" w:rsidP="00251E6A">
            <w:pPr>
              <w:rPr>
                <w:rFonts w:ascii="Times New Roman" w:eastAsia="Times New Roman" w:hAnsi="Times New Roman" w:cs="Times New Roman"/>
                <w:bCs/>
                <w:sz w:val="12"/>
                <w:szCs w:val="12"/>
              </w:rPr>
            </w:pPr>
            <w:r w:rsidRPr="00251E6A">
              <w:rPr>
                <w:rFonts w:ascii="Times New Roman" w:eastAsia="Times New Roman" w:hAnsi="Times New Roman" w:cs="Times New Roman"/>
                <w:bCs/>
                <w:sz w:val="12"/>
                <w:szCs w:val="12"/>
              </w:rPr>
              <w:t>03</w:t>
            </w:r>
          </w:p>
        </w:tc>
        <w:tc>
          <w:tcPr>
            <w:tcW w:w="782" w:type="dxa"/>
            <w:noWrap/>
            <w:hideMark/>
          </w:tcPr>
          <w:p w:rsidR="00251E6A" w:rsidRPr="00251E6A" w:rsidRDefault="00251E6A" w:rsidP="00251E6A">
            <w:pPr>
              <w:rPr>
                <w:rFonts w:ascii="Times New Roman" w:eastAsia="Times New Roman" w:hAnsi="Times New Roman" w:cs="Times New Roman"/>
                <w:bCs/>
                <w:sz w:val="12"/>
                <w:szCs w:val="12"/>
              </w:rPr>
            </w:pPr>
            <w:r w:rsidRPr="00251E6A">
              <w:rPr>
                <w:rFonts w:ascii="Times New Roman" w:eastAsia="Times New Roman" w:hAnsi="Times New Roman" w:cs="Times New Roman"/>
                <w:bCs/>
                <w:sz w:val="12"/>
                <w:szCs w:val="12"/>
              </w:rPr>
              <w:t>827</w:t>
            </w:r>
          </w:p>
        </w:tc>
        <w:tc>
          <w:tcPr>
            <w:tcW w:w="857" w:type="dxa"/>
            <w:noWrap/>
            <w:hideMark/>
          </w:tcPr>
          <w:p w:rsidR="00251E6A" w:rsidRPr="00251E6A" w:rsidRDefault="00251E6A" w:rsidP="00251E6A">
            <w:pPr>
              <w:rPr>
                <w:rFonts w:ascii="Times New Roman" w:eastAsia="Times New Roman" w:hAnsi="Times New Roman" w:cs="Times New Roman"/>
                <w:bCs/>
                <w:sz w:val="12"/>
                <w:szCs w:val="12"/>
              </w:rPr>
            </w:pPr>
            <w:r w:rsidRPr="00251E6A">
              <w:rPr>
                <w:rFonts w:ascii="Times New Roman" w:eastAsia="Times New Roman" w:hAnsi="Times New Roman" w:cs="Times New Roman"/>
                <w:bCs/>
                <w:sz w:val="12"/>
                <w:szCs w:val="12"/>
              </w:rPr>
              <w:t>252</w:t>
            </w:r>
          </w:p>
        </w:tc>
      </w:tr>
      <w:tr w:rsidR="00251E6A" w:rsidRPr="00251E6A" w:rsidTr="00251E6A">
        <w:trPr>
          <w:trHeight w:val="20"/>
        </w:trPr>
        <w:tc>
          <w:tcPr>
            <w:tcW w:w="4876" w:type="dxa"/>
            <w:hideMark/>
          </w:tcPr>
          <w:p w:rsidR="00251E6A" w:rsidRPr="00251E6A" w:rsidRDefault="00251E6A" w:rsidP="00251E6A">
            <w:pPr>
              <w:rPr>
                <w:rFonts w:ascii="Times New Roman" w:eastAsia="Times New Roman" w:hAnsi="Times New Roman" w:cs="Times New Roman"/>
                <w:bCs/>
                <w:sz w:val="12"/>
                <w:szCs w:val="12"/>
              </w:rPr>
            </w:pPr>
            <w:r w:rsidRPr="00251E6A">
              <w:rPr>
                <w:rFonts w:ascii="Times New Roman" w:eastAsia="Times New Roman" w:hAnsi="Times New Roman" w:cs="Times New Roman"/>
                <w:bCs/>
                <w:sz w:val="12"/>
                <w:szCs w:val="12"/>
              </w:rPr>
              <w:t>Охрана окружающей среды</w:t>
            </w:r>
          </w:p>
        </w:tc>
        <w:tc>
          <w:tcPr>
            <w:tcW w:w="336" w:type="dxa"/>
            <w:hideMark/>
          </w:tcPr>
          <w:p w:rsidR="00251E6A" w:rsidRPr="00251E6A" w:rsidRDefault="00251E6A" w:rsidP="00251E6A">
            <w:pPr>
              <w:rPr>
                <w:rFonts w:ascii="Times New Roman" w:eastAsia="Times New Roman" w:hAnsi="Times New Roman" w:cs="Times New Roman"/>
                <w:bCs/>
                <w:sz w:val="12"/>
                <w:szCs w:val="12"/>
              </w:rPr>
            </w:pPr>
            <w:r w:rsidRPr="00251E6A">
              <w:rPr>
                <w:rFonts w:ascii="Times New Roman" w:eastAsia="Times New Roman" w:hAnsi="Times New Roman" w:cs="Times New Roman"/>
                <w:bCs/>
                <w:sz w:val="12"/>
                <w:szCs w:val="12"/>
              </w:rPr>
              <w:t>06</w:t>
            </w:r>
          </w:p>
        </w:tc>
        <w:tc>
          <w:tcPr>
            <w:tcW w:w="702" w:type="dxa"/>
            <w:hideMark/>
          </w:tcPr>
          <w:p w:rsidR="00251E6A" w:rsidRPr="00251E6A" w:rsidRDefault="00251E6A" w:rsidP="00251E6A">
            <w:pPr>
              <w:rPr>
                <w:rFonts w:ascii="Times New Roman" w:eastAsia="Times New Roman" w:hAnsi="Times New Roman" w:cs="Times New Roman"/>
                <w:bCs/>
                <w:sz w:val="12"/>
                <w:szCs w:val="12"/>
              </w:rPr>
            </w:pPr>
            <w:r w:rsidRPr="00251E6A">
              <w:rPr>
                <w:rFonts w:ascii="Times New Roman" w:eastAsia="Times New Roman" w:hAnsi="Times New Roman" w:cs="Times New Roman"/>
                <w:bCs/>
                <w:sz w:val="12"/>
                <w:szCs w:val="12"/>
              </w:rPr>
              <w:t> </w:t>
            </w:r>
          </w:p>
        </w:tc>
        <w:tc>
          <w:tcPr>
            <w:tcW w:w="782" w:type="dxa"/>
            <w:noWrap/>
            <w:hideMark/>
          </w:tcPr>
          <w:p w:rsidR="00251E6A" w:rsidRPr="00251E6A" w:rsidRDefault="00251E6A" w:rsidP="00251E6A">
            <w:pPr>
              <w:rPr>
                <w:rFonts w:ascii="Times New Roman" w:eastAsia="Times New Roman" w:hAnsi="Times New Roman" w:cs="Times New Roman"/>
                <w:bCs/>
                <w:sz w:val="12"/>
                <w:szCs w:val="12"/>
              </w:rPr>
            </w:pPr>
            <w:r w:rsidRPr="00251E6A">
              <w:rPr>
                <w:rFonts w:ascii="Times New Roman" w:eastAsia="Times New Roman" w:hAnsi="Times New Roman" w:cs="Times New Roman"/>
                <w:bCs/>
                <w:sz w:val="12"/>
                <w:szCs w:val="12"/>
              </w:rPr>
              <w:t>18</w:t>
            </w:r>
          </w:p>
        </w:tc>
        <w:tc>
          <w:tcPr>
            <w:tcW w:w="857" w:type="dxa"/>
            <w:noWrap/>
            <w:hideMark/>
          </w:tcPr>
          <w:p w:rsidR="00251E6A" w:rsidRPr="00251E6A" w:rsidRDefault="00251E6A" w:rsidP="00251E6A">
            <w:pPr>
              <w:rPr>
                <w:rFonts w:ascii="Times New Roman" w:eastAsia="Times New Roman" w:hAnsi="Times New Roman" w:cs="Times New Roman"/>
                <w:bCs/>
                <w:sz w:val="12"/>
                <w:szCs w:val="12"/>
              </w:rPr>
            </w:pPr>
            <w:r w:rsidRPr="00251E6A">
              <w:rPr>
                <w:rFonts w:ascii="Times New Roman" w:eastAsia="Times New Roman" w:hAnsi="Times New Roman" w:cs="Times New Roman"/>
                <w:bCs/>
                <w:sz w:val="12"/>
                <w:szCs w:val="12"/>
              </w:rPr>
              <w:t>0</w:t>
            </w:r>
          </w:p>
        </w:tc>
      </w:tr>
      <w:tr w:rsidR="00251E6A" w:rsidRPr="00251E6A" w:rsidTr="00251E6A">
        <w:trPr>
          <w:trHeight w:val="20"/>
        </w:trPr>
        <w:tc>
          <w:tcPr>
            <w:tcW w:w="4876" w:type="dxa"/>
            <w:hideMark/>
          </w:tcPr>
          <w:p w:rsidR="00251E6A" w:rsidRPr="00251E6A" w:rsidRDefault="00251E6A" w:rsidP="00251E6A">
            <w:pPr>
              <w:rPr>
                <w:rFonts w:ascii="Times New Roman" w:eastAsia="Times New Roman" w:hAnsi="Times New Roman" w:cs="Times New Roman"/>
                <w:bCs/>
                <w:sz w:val="12"/>
                <w:szCs w:val="12"/>
              </w:rPr>
            </w:pPr>
            <w:r w:rsidRPr="00251E6A">
              <w:rPr>
                <w:rFonts w:ascii="Times New Roman" w:eastAsia="Times New Roman" w:hAnsi="Times New Roman" w:cs="Times New Roman"/>
                <w:bCs/>
                <w:sz w:val="12"/>
                <w:szCs w:val="12"/>
              </w:rPr>
              <w:t>Охрана объектов растительного и животного мира и среды их обитания</w:t>
            </w:r>
          </w:p>
        </w:tc>
        <w:tc>
          <w:tcPr>
            <w:tcW w:w="336" w:type="dxa"/>
            <w:hideMark/>
          </w:tcPr>
          <w:p w:rsidR="00251E6A" w:rsidRPr="00251E6A" w:rsidRDefault="00251E6A" w:rsidP="00251E6A">
            <w:pPr>
              <w:rPr>
                <w:rFonts w:ascii="Times New Roman" w:eastAsia="Times New Roman" w:hAnsi="Times New Roman" w:cs="Times New Roman"/>
                <w:bCs/>
                <w:sz w:val="12"/>
                <w:szCs w:val="12"/>
              </w:rPr>
            </w:pPr>
            <w:r w:rsidRPr="00251E6A">
              <w:rPr>
                <w:rFonts w:ascii="Times New Roman" w:eastAsia="Times New Roman" w:hAnsi="Times New Roman" w:cs="Times New Roman"/>
                <w:bCs/>
                <w:sz w:val="12"/>
                <w:szCs w:val="12"/>
              </w:rPr>
              <w:t>06</w:t>
            </w:r>
          </w:p>
        </w:tc>
        <w:tc>
          <w:tcPr>
            <w:tcW w:w="702" w:type="dxa"/>
            <w:hideMark/>
          </w:tcPr>
          <w:p w:rsidR="00251E6A" w:rsidRPr="00251E6A" w:rsidRDefault="00251E6A" w:rsidP="00251E6A">
            <w:pPr>
              <w:rPr>
                <w:rFonts w:ascii="Times New Roman" w:eastAsia="Times New Roman" w:hAnsi="Times New Roman" w:cs="Times New Roman"/>
                <w:bCs/>
                <w:sz w:val="12"/>
                <w:szCs w:val="12"/>
              </w:rPr>
            </w:pPr>
            <w:r w:rsidRPr="00251E6A">
              <w:rPr>
                <w:rFonts w:ascii="Times New Roman" w:eastAsia="Times New Roman" w:hAnsi="Times New Roman" w:cs="Times New Roman"/>
                <w:bCs/>
                <w:sz w:val="12"/>
                <w:szCs w:val="12"/>
              </w:rPr>
              <w:t>03</w:t>
            </w:r>
          </w:p>
        </w:tc>
        <w:tc>
          <w:tcPr>
            <w:tcW w:w="782" w:type="dxa"/>
            <w:noWrap/>
            <w:hideMark/>
          </w:tcPr>
          <w:p w:rsidR="00251E6A" w:rsidRPr="00251E6A" w:rsidRDefault="00251E6A" w:rsidP="00251E6A">
            <w:pPr>
              <w:rPr>
                <w:rFonts w:ascii="Times New Roman" w:eastAsia="Times New Roman" w:hAnsi="Times New Roman" w:cs="Times New Roman"/>
                <w:bCs/>
                <w:sz w:val="12"/>
                <w:szCs w:val="12"/>
              </w:rPr>
            </w:pPr>
            <w:r w:rsidRPr="00251E6A">
              <w:rPr>
                <w:rFonts w:ascii="Times New Roman" w:eastAsia="Times New Roman" w:hAnsi="Times New Roman" w:cs="Times New Roman"/>
                <w:bCs/>
                <w:sz w:val="12"/>
                <w:szCs w:val="12"/>
              </w:rPr>
              <w:t>18</w:t>
            </w:r>
          </w:p>
        </w:tc>
        <w:tc>
          <w:tcPr>
            <w:tcW w:w="857" w:type="dxa"/>
            <w:noWrap/>
            <w:hideMark/>
          </w:tcPr>
          <w:p w:rsidR="00251E6A" w:rsidRPr="00251E6A" w:rsidRDefault="00251E6A" w:rsidP="00251E6A">
            <w:pPr>
              <w:rPr>
                <w:rFonts w:ascii="Times New Roman" w:eastAsia="Times New Roman" w:hAnsi="Times New Roman" w:cs="Times New Roman"/>
                <w:bCs/>
                <w:sz w:val="12"/>
                <w:szCs w:val="12"/>
              </w:rPr>
            </w:pPr>
            <w:r w:rsidRPr="00251E6A">
              <w:rPr>
                <w:rFonts w:ascii="Times New Roman" w:eastAsia="Times New Roman" w:hAnsi="Times New Roman" w:cs="Times New Roman"/>
                <w:bCs/>
                <w:sz w:val="12"/>
                <w:szCs w:val="12"/>
              </w:rPr>
              <w:t>0</w:t>
            </w:r>
          </w:p>
        </w:tc>
      </w:tr>
      <w:tr w:rsidR="00251E6A" w:rsidRPr="00251E6A" w:rsidTr="00251E6A">
        <w:trPr>
          <w:trHeight w:val="20"/>
        </w:trPr>
        <w:tc>
          <w:tcPr>
            <w:tcW w:w="4876" w:type="dxa"/>
            <w:hideMark/>
          </w:tcPr>
          <w:p w:rsidR="00251E6A" w:rsidRPr="00251E6A" w:rsidRDefault="00251E6A" w:rsidP="00251E6A">
            <w:pPr>
              <w:rPr>
                <w:rFonts w:ascii="Times New Roman" w:eastAsia="Times New Roman" w:hAnsi="Times New Roman" w:cs="Times New Roman"/>
                <w:bCs/>
                <w:sz w:val="12"/>
                <w:szCs w:val="12"/>
              </w:rPr>
            </w:pPr>
            <w:r w:rsidRPr="00251E6A">
              <w:rPr>
                <w:rFonts w:ascii="Times New Roman" w:eastAsia="Times New Roman" w:hAnsi="Times New Roman" w:cs="Times New Roman"/>
                <w:bCs/>
                <w:sz w:val="12"/>
                <w:szCs w:val="12"/>
              </w:rPr>
              <w:t>КУЛЬТУРА, КИНЕМАТОГРАФИЯ</w:t>
            </w:r>
          </w:p>
        </w:tc>
        <w:tc>
          <w:tcPr>
            <w:tcW w:w="336" w:type="dxa"/>
            <w:hideMark/>
          </w:tcPr>
          <w:p w:rsidR="00251E6A" w:rsidRPr="00251E6A" w:rsidRDefault="00251E6A" w:rsidP="00251E6A">
            <w:pPr>
              <w:rPr>
                <w:rFonts w:ascii="Times New Roman" w:eastAsia="Times New Roman" w:hAnsi="Times New Roman" w:cs="Times New Roman"/>
                <w:bCs/>
                <w:sz w:val="12"/>
                <w:szCs w:val="12"/>
              </w:rPr>
            </w:pPr>
            <w:r w:rsidRPr="00251E6A">
              <w:rPr>
                <w:rFonts w:ascii="Times New Roman" w:eastAsia="Times New Roman" w:hAnsi="Times New Roman" w:cs="Times New Roman"/>
                <w:bCs/>
                <w:sz w:val="12"/>
                <w:szCs w:val="12"/>
              </w:rPr>
              <w:t>08</w:t>
            </w:r>
          </w:p>
        </w:tc>
        <w:tc>
          <w:tcPr>
            <w:tcW w:w="702" w:type="dxa"/>
            <w:hideMark/>
          </w:tcPr>
          <w:p w:rsidR="00251E6A" w:rsidRPr="00251E6A" w:rsidRDefault="00251E6A" w:rsidP="00251E6A">
            <w:pPr>
              <w:rPr>
                <w:rFonts w:ascii="Times New Roman" w:eastAsia="Times New Roman" w:hAnsi="Times New Roman" w:cs="Times New Roman"/>
                <w:bCs/>
                <w:sz w:val="12"/>
                <w:szCs w:val="12"/>
              </w:rPr>
            </w:pPr>
            <w:r w:rsidRPr="00251E6A">
              <w:rPr>
                <w:rFonts w:ascii="Times New Roman" w:eastAsia="Times New Roman" w:hAnsi="Times New Roman" w:cs="Times New Roman"/>
                <w:bCs/>
                <w:sz w:val="12"/>
                <w:szCs w:val="12"/>
              </w:rPr>
              <w:t> </w:t>
            </w:r>
          </w:p>
        </w:tc>
        <w:tc>
          <w:tcPr>
            <w:tcW w:w="782" w:type="dxa"/>
            <w:noWrap/>
            <w:hideMark/>
          </w:tcPr>
          <w:p w:rsidR="00251E6A" w:rsidRPr="00251E6A" w:rsidRDefault="00251E6A" w:rsidP="00251E6A">
            <w:pPr>
              <w:rPr>
                <w:rFonts w:ascii="Times New Roman" w:eastAsia="Times New Roman" w:hAnsi="Times New Roman" w:cs="Times New Roman"/>
                <w:bCs/>
                <w:sz w:val="12"/>
                <w:szCs w:val="12"/>
              </w:rPr>
            </w:pPr>
            <w:r w:rsidRPr="00251E6A">
              <w:rPr>
                <w:rFonts w:ascii="Times New Roman" w:eastAsia="Times New Roman" w:hAnsi="Times New Roman" w:cs="Times New Roman"/>
                <w:bCs/>
                <w:sz w:val="12"/>
                <w:szCs w:val="12"/>
              </w:rPr>
              <w:t>90</w:t>
            </w:r>
          </w:p>
        </w:tc>
        <w:tc>
          <w:tcPr>
            <w:tcW w:w="857" w:type="dxa"/>
            <w:noWrap/>
            <w:hideMark/>
          </w:tcPr>
          <w:p w:rsidR="00251E6A" w:rsidRPr="00251E6A" w:rsidRDefault="00251E6A" w:rsidP="00251E6A">
            <w:pPr>
              <w:rPr>
                <w:rFonts w:ascii="Times New Roman" w:eastAsia="Times New Roman" w:hAnsi="Times New Roman" w:cs="Times New Roman"/>
                <w:bCs/>
                <w:sz w:val="12"/>
                <w:szCs w:val="12"/>
              </w:rPr>
            </w:pPr>
            <w:r w:rsidRPr="00251E6A">
              <w:rPr>
                <w:rFonts w:ascii="Times New Roman" w:eastAsia="Times New Roman" w:hAnsi="Times New Roman" w:cs="Times New Roman"/>
                <w:bCs/>
                <w:sz w:val="12"/>
                <w:szCs w:val="12"/>
              </w:rPr>
              <w:t>0</w:t>
            </w:r>
          </w:p>
        </w:tc>
      </w:tr>
      <w:tr w:rsidR="00251E6A" w:rsidRPr="00251E6A" w:rsidTr="00251E6A">
        <w:trPr>
          <w:trHeight w:val="20"/>
        </w:trPr>
        <w:tc>
          <w:tcPr>
            <w:tcW w:w="4876" w:type="dxa"/>
            <w:hideMark/>
          </w:tcPr>
          <w:p w:rsidR="00251E6A" w:rsidRPr="00251E6A" w:rsidRDefault="00251E6A" w:rsidP="00251E6A">
            <w:pPr>
              <w:rPr>
                <w:rFonts w:ascii="Times New Roman" w:eastAsia="Times New Roman" w:hAnsi="Times New Roman" w:cs="Times New Roman"/>
                <w:bCs/>
                <w:sz w:val="12"/>
                <w:szCs w:val="12"/>
              </w:rPr>
            </w:pPr>
            <w:r w:rsidRPr="00251E6A">
              <w:rPr>
                <w:rFonts w:ascii="Times New Roman" w:eastAsia="Times New Roman" w:hAnsi="Times New Roman" w:cs="Times New Roman"/>
                <w:bCs/>
                <w:sz w:val="12"/>
                <w:szCs w:val="12"/>
              </w:rPr>
              <w:t>Культура</w:t>
            </w:r>
          </w:p>
        </w:tc>
        <w:tc>
          <w:tcPr>
            <w:tcW w:w="336" w:type="dxa"/>
            <w:hideMark/>
          </w:tcPr>
          <w:p w:rsidR="00251E6A" w:rsidRPr="00251E6A" w:rsidRDefault="00251E6A" w:rsidP="00251E6A">
            <w:pPr>
              <w:rPr>
                <w:rFonts w:ascii="Times New Roman" w:eastAsia="Times New Roman" w:hAnsi="Times New Roman" w:cs="Times New Roman"/>
                <w:bCs/>
                <w:sz w:val="12"/>
                <w:szCs w:val="12"/>
              </w:rPr>
            </w:pPr>
            <w:r w:rsidRPr="00251E6A">
              <w:rPr>
                <w:rFonts w:ascii="Times New Roman" w:eastAsia="Times New Roman" w:hAnsi="Times New Roman" w:cs="Times New Roman"/>
                <w:bCs/>
                <w:sz w:val="12"/>
                <w:szCs w:val="12"/>
              </w:rPr>
              <w:t>08</w:t>
            </w:r>
          </w:p>
        </w:tc>
        <w:tc>
          <w:tcPr>
            <w:tcW w:w="702" w:type="dxa"/>
            <w:hideMark/>
          </w:tcPr>
          <w:p w:rsidR="00251E6A" w:rsidRPr="00251E6A" w:rsidRDefault="00251E6A" w:rsidP="00251E6A">
            <w:pPr>
              <w:rPr>
                <w:rFonts w:ascii="Times New Roman" w:eastAsia="Times New Roman" w:hAnsi="Times New Roman" w:cs="Times New Roman"/>
                <w:bCs/>
                <w:sz w:val="12"/>
                <w:szCs w:val="12"/>
              </w:rPr>
            </w:pPr>
            <w:r w:rsidRPr="00251E6A">
              <w:rPr>
                <w:rFonts w:ascii="Times New Roman" w:eastAsia="Times New Roman" w:hAnsi="Times New Roman" w:cs="Times New Roman"/>
                <w:bCs/>
                <w:sz w:val="12"/>
                <w:szCs w:val="12"/>
              </w:rPr>
              <w:t>01</w:t>
            </w:r>
          </w:p>
        </w:tc>
        <w:tc>
          <w:tcPr>
            <w:tcW w:w="782" w:type="dxa"/>
            <w:noWrap/>
            <w:hideMark/>
          </w:tcPr>
          <w:p w:rsidR="00251E6A" w:rsidRPr="00251E6A" w:rsidRDefault="00251E6A" w:rsidP="00251E6A">
            <w:pPr>
              <w:rPr>
                <w:rFonts w:ascii="Times New Roman" w:eastAsia="Times New Roman" w:hAnsi="Times New Roman" w:cs="Times New Roman"/>
                <w:bCs/>
                <w:sz w:val="12"/>
                <w:szCs w:val="12"/>
              </w:rPr>
            </w:pPr>
            <w:r w:rsidRPr="00251E6A">
              <w:rPr>
                <w:rFonts w:ascii="Times New Roman" w:eastAsia="Times New Roman" w:hAnsi="Times New Roman" w:cs="Times New Roman"/>
                <w:bCs/>
                <w:sz w:val="12"/>
                <w:szCs w:val="12"/>
              </w:rPr>
              <w:t>90</w:t>
            </w:r>
          </w:p>
        </w:tc>
        <w:tc>
          <w:tcPr>
            <w:tcW w:w="857" w:type="dxa"/>
            <w:noWrap/>
            <w:hideMark/>
          </w:tcPr>
          <w:p w:rsidR="00251E6A" w:rsidRPr="00251E6A" w:rsidRDefault="00251E6A" w:rsidP="00251E6A">
            <w:pPr>
              <w:rPr>
                <w:rFonts w:ascii="Times New Roman" w:eastAsia="Times New Roman" w:hAnsi="Times New Roman" w:cs="Times New Roman"/>
                <w:bCs/>
                <w:sz w:val="12"/>
                <w:szCs w:val="12"/>
              </w:rPr>
            </w:pPr>
            <w:r w:rsidRPr="00251E6A">
              <w:rPr>
                <w:rFonts w:ascii="Times New Roman" w:eastAsia="Times New Roman" w:hAnsi="Times New Roman" w:cs="Times New Roman"/>
                <w:bCs/>
                <w:sz w:val="12"/>
                <w:szCs w:val="12"/>
              </w:rPr>
              <w:t>0</w:t>
            </w:r>
          </w:p>
        </w:tc>
      </w:tr>
      <w:tr w:rsidR="00251E6A" w:rsidRPr="00251E6A" w:rsidTr="00251E6A">
        <w:trPr>
          <w:trHeight w:val="20"/>
        </w:trPr>
        <w:tc>
          <w:tcPr>
            <w:tcW w:w="4876" w:type="dxa"/>
            <w:noWrap/>
            <w:hideMark/>
          </w:tcPr>
          <w:p w:rsidR="00251E6A" w:rsidRPr="00251E6A" w:rsidRDefault="00251E6A" w:rsidP="00251E6A">
            <w:pPr>
              <w:rPr>
                <w:rFonts w:ascii="Times New Roman" w:eastAsia="Times New Roman" w:hAnsi="Times New Roman" w:cs="Times New Roman"/>
                <w:bCs/>
                <w:sz w:val="12"/>
                <w:szCs w:val="12"/>
              </w:rPr>
            </w:pPr>
            <w:r w:rsidRPr="00251E6A">
              <w:rPr>
                <w:rFonts w:ascii="Times New Roman" w:eastAsia="Times New Roman" w:hAnsi="Times New Roman" w:cs="Times New Roman"/>
                <w:bCs/>
                <w:sz w:val="12"/>
                <w:szCs w:val="12"/>
              </w:rPr>
              <w:t>Итого</w:t>
            </w:r>
          </w:p>
        </w:tc>
        <w:tc>
          <w:tcPr>
            <w:tcW w:w="336" w:type="dxa"/>
            <w:noWrap/>
            <w:hideMark/>
          </w:tcPr>
          <w:p w:rsidR="00251E6A" w:rsidRPr="00251E6A" w:rsidRDefault="00251E6A" w:rsidP="00251E6A">
            <w:pPr>
              <w:rPr>
                <w:rFonts w:ascii="Times New Roman" w:eastAsia="Times New Roman" w:hAnsi="Times New Roman" w:cs="Times New Roman"/>
                <w:bCs/>
                <w:sz w:val="12"/>
                <w:szCs w:val="12"/>
              </w:rPr>
            </w:pPr>
            <w:r w:rsidRPr="00251E6A">
              <w:rPr>
                <w:rFonts w:ascii="Times New Roman" w:eastAsia="Times New Roman" w:hAnsi="Times New Roman" w:cs="Times New Roman"/>
                <w:bCs/>
                <w:sz w:val="12"/>
                <w:szCs w:val="12"/>
              </w:rPr>
              <w:t> </w:t>
            </w:r>
          </w:p>
        </w:tc>
        <w:tc>
          <w:tcPr>
            <w:tcW w:w="702" w:type="dxa"/>
            <w:noWrap/>
            <w:hideMark/>
          </w:tcPr>
          <w:p w:rsidR="00251E6A" w:rsidRPr="00251E6A" w:rsidRDefault="00251E6A" w:rsidP="00251E6A">
            <w:pPr>
              <w:rPr>
                <w:rFonts w:ascii="Times New Roman" w:eastAsia="Times New Roman" w:hAnsi="Times New Roman" w:cs="Times New Roman"/>
                <w:bCs/>
                <w:sz w:val="12"/>
                <w:szCs w:val="12"/>
              </w:rPr>
            </w:pPr>
            <w:r w:rsidRPr="00251E6A">
              <w:rPr>
                <w:rFonts w:ascii="Times New Roman" w:eastAsia="Times New Roman" w:hAnsi="Times New Roman" w:cs="Times New Roman"/>
                <w:bCs/>
                <w:sz w:val="12"/>
                <w:szCs w:val="12"/>
              </w:rPr>
              <w:t> </w:t>
            </w:r>
          </w:p>
        </w:tc>
        <w:tc>
          <w:tcPr>
            <w:tcW w:w="782" w:type="dxa"/>
            <w:noWrap/>
            <w:hideMark/>
          </w:tcPr>
          <w:p w:rsidR="00251E6A" w:rsidRPr="00251E6A" w:rsidRDefault="00251E6A" w:rsidP="00251E6A">
            <w:pPr>
              <w:rPr>
                <w:rFonts w:ascii="Times New Roman" w:eastAsia="Times New Roman" w:hAnsi="Times New Roman" w:cs="Times New Roman"/>
                <w:bCs/>
                <w:sz w:val="12"/>
                <w:szCs w:val="12"/>
              </w:rPr>
            </w:pPr>
            <w:r w:rsidRPr="00251E6A">
              <w:rPr>
                <w:rFonts w:ascii="Times New Roman" w:eastAsia="Times New Roman" w:hAnsi="Times New Roman" w:cs="Times New Roman"/>
                <w:bCs/>
                <w:sz w:val="12"/>
                <w:szCs w:val="12"/>
              </w:rPr>
              <w:t>3 293</w:t>
            </w:r>
          </w:p>
        </w:tc>
        <w:tc>
          <w:tcPr>
            <w:tcW w:w="857" w:type="dxa"/>
            <w:noWrap/>
            <w:hideMark/>
          </w:tcPr>
          <w:p w:rsidR="00251E6A" w:rsidRPr="00251E6A" w:rsidRDefault="00251E6A" w:rsidP="00251E6A">
            <w:pPr>
              <w:rPr>
                <w:rFonts w:ascii="Times New Roman" w:eastAsia="Times New Roman" w:hAnsi="Times New Roman" w:cs="Times New Roman"/>
                <w:bCs/>
                <w:sz w:val="12"/>
                <w:szCs w:val="12"/>
              </w:rPr>
            </w:pPr>
            <w:r w:rsidRPr="00251E6A">
              <w:rPr>
                <w:rFonts w:ascii="Times New Roman" w:eastAsia="Times New Roman" w:hAnsi="Times New Roman" w:cs="Times New Roman"/>
                <w:bCs/>
                <w:sz w:val="12"/>
                <w:szCs w:val="12"/>
              </w:rPr>
              <w:t>452</w:t>
            </w:r>
          </w:p>
        </w:tc>
      </w:tr>
    </w:tbl>
    <w:p w:rsidR="00251E6A" w:rsidRPr="00251E6A" w:rsidRDefault="00251E6A" w:rsidP="00251E6A">
      <w:pPr>
        <w:spacing w:after="0" w:line="240" w:lineRule="auto"/>
        <w:rPr>
          <w:rFonts w:ascii="Times New Roman" w:eastAsia="Times New Roman" w:hAnsi="Times New Roman" w:cs="Times New Roman"/>
          <w:sz w:val="12"/>
          <w:szCs w:val="12"/>
        </w:rPr>
      </w:pPr>
    </w:p>
    <w:p w:rsidR="00251E6A" w:rsidRPr="00251E6A" w:rsidRDefault="00251E6A" w:rsidP="00251E6A">
      <w:pPr>
        <w:tabs>
          <w:tab w:val="left" w:pos="284"/>
        </w:tabs>
        <w:spacing w:after="0" w:line="240" w:lineRule="auto"/>
        <w:jc w:val="right"/>
        <w:rPr>
          <w:rFonts w:ascii="Times New Roman" w:eastAsia="Calibri" w:hAnsi="Times New Roman" w:cs="Times New Roman"/>
          <w:i/>
          <w:sz w:val="12"/>
          <w:szCs w:val="12"/>
        </w:rPr>
      </w:pPr>
      <w:r w:rsidRPr="00251E6A">
        <w:rPr>
          <w:rFonts w:ascii="Times New Roman" w:eastAsia="Calibri" w:hAnsi="Times New Roman" w:cs="Times New Roman"/>
          <w:i/>
          <w:sz w:val="12"/>
          <w:szCs w:val="12"/>
        </w:rPr>
        <w:t>Приложение №</w:t>
      </w:r>
      <w:r>
        <w:rPr>
          <w:rFonts w:ascii="Times New Roman" w:eastAsia="Calibri" w:hAnsi="Times New Roman" w:cs="Times New Roman"/>
          <w:i/>
          <w:sz w:val="12"/>
          <w:szCs w:val="12"/>
        </w:rPr>
        <w:t>4</w:t>
      </w:r>
    </w:p>
    <w:p w:rsidR="00251E6A" w:rsidRPr="00251E6A" w:rsidRDefault="00251E6A" w:rsidP="00251E6A">
      <w:pPr>
        <w:tabs>
          <w:tab w:val="left" w:pos="284"/>
        </w:tabs>
        <w:spacing w:after="0" w:line="240" w:lineRule="auto"/>
        <w:jc w:val="right"/>
        <w:rPr>
          <w:rFonts w:ascii="Times New Roman" w:eastAsia="Calibri" w:hAnsi="Times New Roman" w:cs="Times New Roman"/>
          <w:i/>
          <w:sz w:val="12"/>
          <w:szCs w:val="12"/>
        </w:rPr>
      </w:pPr>
      <w:r w:rsidRPr="00251E6A">
        <w:rPr>
          <w:rFonts w:ascii="Times New Roman" w:eastAsia="Calibri" w:hAnsi="Times New Roman" w:cs="Times New Roman"/>
          <w:i/>
          <w:sz w:val="12"/>
          <w:szCs w:val="12"/>
        </w:rPr>
        <w:t>к Постановлению администрации</w:t>
      </w:r>
    </w:p>
    <w:p w:rsidR="00251E6A" w:rsidRPr="00251E6A" w:rsidRDefault="00251E6A" w:rsidP="00251E6A">
      <w:pPr>
        <w:tabs>
          <w:tab w:val="left" w:pos="284"/>
        </w:tabs>
        <w:spacing w:after="0" w:line="240" w:lineRule="auto"/>
        <w:jc w:val="right"/>
        <w:rPr>
          <w:rFonts w:ascii="Times New Roman" w:eastAsia="Calibri" w:hAnsi="Times New Roman" w:cs="Times New Roman"/>
          <w:i/>
          <w:sz w:val="12"/>
          <w:szCs w:val="12"/>
        </w:rPr>
      </w:pPr>
      <w:r w:rsidRPr="00251E6A">
        <w:rPr>
          <w:rFonts w:ascii="Times New Roman" w:eastAsia="Calibri" w:hAnsi="Times New Roman" w:cs="Times New Roman"/>
          <w:i/>
          <w:sz w:val="12"/>
          <w:szCs w:val="12"/>
        </w:rPr>
        <w:t>сельского поселения Елшанка</w:t>
      </w:r>
    </w:p>
    <w:p w:rsidR="00251E6A" w:rsidRPr="00251E6A" w:rsidRDefault="00251E6A" w:rsidP="00251E6A">
      <w:pPr>
        <w:tabs>
          <w:tab w:val="left" w:pos="284"/>
        </w:tabs>
        <w:spacing w:after="0" w:line="240" w:lineRule="auto"/>
        <w:jc w:val="right"/>
        <w:rPr>
          <w:rFonts w:ascii="Times New Roman" w:eastAsia="Calibri" w:hAnsi="Times New Roman" w:cs="Times New Roman"/>
          <w:i/>
          <w:sz w:val="12"/>
          <w:szCs w:val="12"/>
        </w:rPr>
      </w:pPr>
      <w:r w:rsidRPr="00251E6A">
        <w:rPr>
          <w:rFonts w:ascii="Times New Roman" w:eastAsia="Calibri" w:hAnsi="Times New Roman" w:cs="Times New Roman"/>
          <w:i/>
          <w:sz w:val="12"/>
          <w:szCs w:val="12"/>
        </w:rPr>
        <w:t>муниципального района Сергиевский</w:t>
      </w:r>
    </w:p>
    <w:p w:rsidR="00251E6A" w:rsidRPr="00251E6A" w:rsidRDefault="00251E6A" w:rsidP="00251E6A">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№32</w:t>
      </w:r>
      <w:r w:rsidRPr="00251E6A">
        <w:rPr>
          <w:rFonts w:ascii="Times New Roman" w:eastAsia="Calibri" w:hAnsi="Times New Roman" w:cs="Times New Roman"/>
          <w:i/>
          <w:sz w:val="12"/>
          <w:szCs w:val="12"/>
        </w:rPr>
        <w:t xml:space="preserve"> от «19» июля 2019 г.</w:t>
      </w:r>
    </w:p>
    <w:p w:rsidR="00251E6A" w:rsidRPr="00251E6A" w:rsidRDefault="00251E6A" w:rsidP="00251E6A">
      <w:pPr>
        <w:tabs>
          <w:tab w:val="left" w:pos="284"/>
        </w:tabs>
        <w:spacing w:after="0" w:line="240" w:lineRule="auto"/>
        <w:jc w:val="center"/>
        <w:rPr>
          <w:rFonts w:ascii="Times New Roman" w:eastAsia="Calibri" w:hAnsi="Times New Roman" w:cs="Times New Roman"/>
          <w:b/>
          <w:sz w:val="12"/>
          <w:szCs w:val="12"/>
        </w:rPr>
      </w:pPr>
      <w:r w:rsidRPr="00251E6A">
        <w:rPr>
          <w:rFonts w:ascii="Times New Roman" w:eastAsia="Calibri" w:hAnsi="Times New Roman" w:cs="Times New Roman"/>
          <w:b/>
          <w:sz w:val="12"/>
          <w:szCs w:val="12"/>
        </w:rPr>
        <w:t>Источники внутреннего финансирования дефицита бюджета сельского поселения Елшанка</w:t>
      </w:r>
    </w:p>
    <w:p w:rsidR="00251E6A" w:rsidRPr="00251E6A" w:rsidRDefault="00251E6A" w:rsidP="00251E6A">
      <w:pPr>
        <w:tabs>
          <w:tab w:val="left" w:pos="284"/>
        </w:tabs>
        <w:spacing w:after="0" w:line="240" w:lineRule="auto"/>
        <w:jc w:val="center"/>
        <w:rPr>
          <w:rFonts w:ascii="Times New Roman" w:eastAsia="Calibri" w:hAnsi="Times New Roman" w:cs="Times New Roman"/>
          <w:b/>
          <w:sz w:val="12"/>
          <w:szCs w:val="12"/>
        </w:rPr>
      </w:pPr>
      <w:r w:rsidRPr="00251E6A">
        <w:rPr>
          <w:rFonts w:ascii="Times New Roman" w:eastAsia="Calibri" w:hAnsi="Times New Roman" w:cs="Times New Roman"/>
          <w:b/>
          <w:sz w:val="12"/>
          <w:szCs w:val="12"/>
        </w:rPr>
        <w:t xml:space="preserve">за первое полугодие 2019 года по кодам </w:t>
      </w:r>
      <w:proofErr w:type="gramStart"/>
      <w:r w:rsidRPr="00251E6A">
        <w:rPr>
          <w:rFonts w:ascii="Times New Roman" w:eastAsia="Calibri" w:hAnsi="Times New Roman" w:cs="Times New Roman"/>
          <w:b/>
          <w:sz w:val="12"/>
          <w:szCs w:val="12"/>
        </w:rPr>
        <w:t>классификации источников финансирования дефицитов бюджетов</w:t>
      </w:r>
      <w:proofErr w:type="gramEnd"/>
    </w:p>
    <w:tbl>
      <w:tblPr>
        <w:tblStyle w:val="200"/>
        <w:tblW w:w="7513" w:type="dxa"/>
        <w:tblInd w:w="108" w:type="dxa"/>
        <w:tblLayout w:type="fixed"/>
        <w:tblLook w:val="04A0" w:firstRow="1" w:lastRow="0" w:firstColumn="1" w:lastColumn="0" w:noHBand="0" w:noVBand="1"/>
      </w:tblPr>
      <w:tblGrid>
        <w:gridCol w:w="709"/>
        <w:gridCol w:w="1418"/>
        <w:gridCol w:w="4677"/>
        <w:gridCol w:w="709"/>
      </w:tblGrid>
      <w:tr w:rsidR="00251E6A" w:rsidRPr="00251E6A" w:rsidTr="00251E6A">
        <w:trPr>
          <w:trHeight w:val="146"/>
        </w:trPr>
        <w:tc>
          <w:tcPr>
            <w:tcW w:w="709" w:type="dxa"/>
            <w:vMerge w:val="restart"/>
            <w:hideMark/>
          </w:tcPr>
          <w:p w:rsidR="00251E6A" w:rsidRPr="00251E6A" w:rsidRDefault="00251E6A" w:rsidP="00251E6A">
            <w:pPr>
              <w:tabs>
                <w:tab w:val="left" w:pos="284"/>
              </w:tabs>
              <w:rPr>
                <w:rFonts w:ascii="Times New Roman" w:hAnsi="Times New Roman"/>
                <w:bCs/>
                <w:sz w:val="12"/>
                <w:szCs w:val="12"/>
              </w:rPr>
            </w:pPr>
            <w:r w:rsidRPr="00251E6A">
              <w:rPr>
                <w:rFonts w:ascii="Times New Roman" w:hAnsi="Times New Roman"/>
                <w:bCs/>
                <w:sz w:val="12"/>
                <w:szCs w:val="12"/>
              </w:rPr>
              <w:t>Код главного администратора</w:t>
            </w:r>
          </w:p>
        </w:tc>
        <w:tc>
          <w:tcPr>
            <w:tcW w:w="1418" w:type="dxa"/>
            <w:vMerge w:val="restart"/>
            <w:hideMark/>
          </w:tcPr>
          <w:p w:rsidR="00251E6A" w:rsidRPr="00251E6A" w:rsidRDefault="00251E6A" w:rsidP="00251E6A">
            <w:pPr>
              <w:tabs>
                <w:tab w:val="left" w:pos="284"/>
              </w:tabs>
              <w:rPr>
                <w:rFonts w:ascii="Times New Roman" w:hAnsi="Times New Roman"/>
                <w:bCs/>
                <w:sz w:val="12"/>
                <w:szCs w:val="12"/>
              </w:rPr>
            </w:pPr>
            <w:r w:rsidRPr="00251E6A">
              <w:rPr>
                <w:rFonts w:ascii="Times New Roman" w:hAnsi="Times New Roman"/>
                <w:bCs/>
                <w:sz w:val="12"/>
                <w:szCs w:val="12"/>
              </w:rPr>
              <w:t xml:space="preserve">Код </w:t>
            </w:r>
          </w:p>
        </w:tc>
        <w:tc>
          <w:tcPr>
            <w:tcW w:w="4677" w:type="dxa"/>
            <w:vMerge w:val="restart"/>
            <w:hideMark/>
          </w:tcPr>
          <w:p w:rsidR="00251E6A" w:rsidRPr="00251E6A" w:rsidRDefault="00251E6A" w:rsidP="00251E6A">
            <w:pPr>
              <w:tabs>
                <w:tab w:val="left" w:pos="284"/>
              </w:tabs>
              <w:rPr>
                <w:rFonts w:ascii="Times New Roman" w:hAnsi="Times New Roman"/>
                <w:bCs/>
                <w:sz w:val="12"/>
                <w:szCs w:val="12"/>
              </w:rPr>
            </w:pPr>
            <w:r w:rsidRPr="00251E6A">
              <w:rPr>
                <w:rFonts w:ascii="Times New Roman" w:hAnsi="Times New Roman"/>
                <w:bCs/>
                <w:sz w:val="12"/>
                <w:szCs w:val="12"/>
              </w:rPr>
              <w:t>Наименование кода группы, подгруппы, статьи, вида источника финансирования дефицита местного бюджета, кода классификации операций сектора государственного управления, относящихся к источникам финансирования дефицита местного бюджета</w:t>
            </w:r>
          </w:p>
        </w:tc>
        <w:tc>
          <w:tcPr>
            <w:tcW w:w="709" w:type="dxa"/>
            <w:vMerge w:val="restart"/>
            <w:hideMark/>
          </w:tcPr>
          <w:p w:rsidR="00251E6A" w:rsidRPr="00251E6A" w:rsidRDefault="00251E6A" w:rsidP="00251E6A">
            <w:pPr>
              <w:tabs>
                <w:tab w:val="left" w:pos="284"/>
              </w:tabs>
              <w:rPr>
                <w:rFonts w:ascii="Times New Roman" w:hAnsi="Times New Roman"/>
                <w:bCs/>
                <w:sz w:val="12"/>
                <w:szCs w:val="12"/>
              </w:rPr>
            </w:pPr>
            <w:r w:rsidRPr="00251E6A">
              <w:rPr>
                <w:rFonts w:ascii="Times New Roman" w:hAnsi="Times New Roman"/>
                <w:bCs/>
                <w:sz w:val="12"/>
                <w:szCs w:val="12"/>
              </w:rPr>
              <w:t>Сумма,    тыс. рублей</w:t>
            </w:r>
          </w:p>
        </w:tc>
      </w:tr>
      <w:tr w:rsidR="00251E6A" w:rsidRPr="00251E6A" w:rsidTr="00251E6A">
        <w:trPr>
          <w:trHeight w:val="146"/>
        </w:trPr>
        <w:tc>
          <w:tcPr>
            <w:tcW w:w="709" w:type="dxa"/>
            <w:vMerge/>
            <w:hideMark/>
          </w:tcPr>
          <w:p w:rsidR="00251E6A" w:rsidRPr="00251E6A" w:rsidRDefault="00251E6A" w:rsidP="00251E6A">
            <w:pPr>
              <w:tabs>
                <w:tab w:val="left" w:pos="284"/>
              </w:tabs>
              <w:rPr>
                <w:rFonts w:ascii="Times New Roman" w:hAnsi="Times New Roman"/>
                <w:bCs/>
                <w:sz w:val="12"/>
                <w:szCs w:val="12"/>
              </w:rPr>
            </w:pPr>
          </w:p>
        </w:tc>
        <w:tc>
          <w:tcPr>
            <w:tcW w:w="1418" w:type="dxa"/>
            <w:vMerge/>
            <w:hideMark/>
          </w:tcPr>
          <w:p w:rsidR="00251E6A" w:rsidRPr="00251E6A" w:rsidRDefault="00251E6A" w:rsidP="00251E6A">
            <w:pPr>
              <w:tabs>
                <w:tab w:val="left" w:pos="284"/>
              </w:tabs>
              <w:rPr>
                <w:rFonts w:ascii="Times New Roman" w:hAnsi="Times New Roman"/>
                <w:bCs/>
                <w:sz w:val="12"/>
                <w:szCs w:val="12"/>
              </w:rPr>
            </w:pPr>
          </w:p>
        </w:tc>
        <w:tc>
          <w:tcPr>
            <w:tcW w:w="4677" w:type="dxa"/>
            <w:vMerge/>
            <w:hideMark/>
          </w:tcPr>
          <w:p w:rsidR="00251E6A" w:rsidRPr="00251E6A" w:rsidRDefault="00251E6A" w:rsidP="00251E6A">
            <w:pPr>
              <w:tabs>
                <w:tab w:val="left" w:pos="284"/>
              </w:tabs>
              <w:rPr>
                <w:rFonts w:ascii="Times New Roman" w:hAnsi="Times New Roman"/>
                <w:bCs/>
                <w:sz w:val="12"/>
                <w:szCs w:val="12"/>
              </w:rPr>
            </w:pPr>
          </w:p>
        </w:tc>
        <w:tc>
          <w:tcPr>
            <w:tcW w:w="709" w:type="dxa"/>
            <w:vMerge/>
            <w:hideMark/>
          </w:tcPr>
          <w:p w:rsidR="00251E6A" w:rsidRPr="00251E6A" w:rsidRDefault="00251E6A" w:rsidP="00251E6A">
            <w:pPr>
              <w:tabs>
                <w:tab w:val="left" w:pos="284"/>
              </w:tabs>
              <w:rPr>
                <w:rFonts w:ascii="Times New Roman" w:hAnsi="Times New Roman"/>
                <w:bCs/>
                <w:sz w:val="12"/>
                <w:szCs w:val="12"/>
              </w:rPr>
            </w:pPr>
          </w:p>
        </w:tc>
      </w:tr>
      <w:tr w:rsidR="00251E6A" w:rsidRPr="00251E6A" w:rsidTr="00251E6A">
        <w:trPr>
          <w:trHeight w:val="20"/>
        </w:trPr>
        <w:tc>
          <w:tcPr>
            <w:tcW w:w="709" w:type="dxa"/>
            <w:noWrap/>
            <w:hideMark/>
          </w:tcPr>
          <w:p w:rsidR="00251E6A" w:rsidRPr="00251E6A" w:rsidRDefault="00251E6A" w:rsidP="00251E6A">
            <w:pPr>
              <w:rPr>
                <w:rFonts w:ascii="Times New Roman" w:hAnsi="Times New Roman"/>
                <w:sz w:val="12"/>
                <w:szCs w:val="12"/>
              </w:rPr>
            </w:pPr>
            <w:r w:rsidRPr="00251E6A">
              <w:rPr>
                <w:rFonts w:ascii="Times New Roman" w:hAnsi="Times New Roman"/>
                <w:sz w:val="12"/>
                <w:szCs w:val="12"/>
              </w:rPr>
              <w:t>422</w:t>
            </w:r>
          </w:p>
        </w:tc>
        <w:tc>
          <w:tcPr>
            <w:tcW w:w="1418" w:type="dxa"/>
            <w:noWrap/>
            <w:hideMark/>
          </w:tcPr>
          <w:p w:rsidR="00251E6A" w:rsidRPr="00251E6A" w:rsidRDefault="00251E6A" w:rsidP="00251E6A">
            <w:pPr>
              <w:tabs>
                <w:tab w:val="left" w:pos="284"/>
              </w:tabs>
              <w:rPr>
                <w:rFonts w:ascii="Times New Roman" w:hAnsi="Times New Roman"/>
                <w:bCs/>
                <w:sz w:val="12"/>
                <w:szCs w:val="12"/>
              </w:rPr>
            </w:pPr>
            <w:r w:rsidRPr="00251E6A">
              <w:rPr>
                <w:rFonts w:ascii="Times New Roman" w:hAnsi="Times New Roman"/>
                <w:bCs/>
                <w:sz w:val="12"/>
                <w:szCs w:val="12"/>
              </w:rPr>
              <w:t>01 00 00 00 00 0000 000</w:t>
            </w:r>
          </w:p>
        </w:tc>
        <w:tc>
          <w:tcPr>
            <w:tcW w:w="4677" w:type="dxa"/>
            <w:noWrap/>
            <w:hideMark/>
          </w:tcPr>
          <w:p w:rsidR="00251E6A" w:rsidRPr="00251E6A" w:rsidRDefault="00251E6A" w:rsidP="00251E6A">
            <w:pPr>
              <w:tabs>
                <w:tab w:val="left" w:pos="284"/>
              </w:tabs>
              <w:rPr>
                <w:rFonts w:ascii="Times New Roman" w:hAnsi="Times New Roman"/>
                <w:bCs/>
                <w:sz w:val="12"/>
                <w:szCs w:val="12"/>
              </w:rPr>
            </w:pPr>
            <w:r w:rsidRPr="00251E6A">
              <w:rPr>
                <w:rFonts w:ascii="Times New Roman" w:hAnsi="Times New Roman"/>
                <w:bCs/>
                <w:sz w:val="12"/>
                <w:szCs w:val="12"/>
              </w:rPr>
              <w:t>ИСТОЧНИКИ ВНУТРЕННЕГО ФИНАНСИРОВАНИЯ ДЕФИЦИТОВ БЮДЖЕТОВ</w:t>
            </w:r>
          </w:p>
        </w:tc>
        <w:tc>
          <w:tcPr>
            <w:tcW w:w="709" w:type="dxa"/>
            <w:noWrap/>
            <w:hideMark/>
          </w:tcPr>
          <w:p w:rsidR="00251E6A" w:rsidRPr="00251E6A" w:rsidRDefault="00251E6A" w:rsidP="00251E6A">
            <w:pPr>
              <w:rPr>
                <w:rFonts w:ascii="Times New Roman" w:hAnsi="Times New Roman"/>
                <w:sz w:val="12"/>
                <w:szCs w:val="12"/>
              </w:rPr>
            </w:pPr>
            <w:r w:rsidRPr="00251E6A">
              <w:rPr>
                <w:rFonts w:ascii="Times New Roman" w:hAnsi="Times New Roman"/>
                <w:sz w:val="12"/>
                <w:szCs w:val="12"/>
              </w:rPr>
              <w:t>-720</w:t>
            </w:r>
          </w:p>
        </w:tc>
      </w:tr>
      <w:tr w:rsidR="00251E6A" w:rsidRPr="00251E6A" w:rsidTr="00251E6A">
        <w:trPr>
          <w:trHeight w:val="20"/>
        </w:trPr>
        <w:tc>
          <w:tcPr>
            <w:tcW w:w="709" w:type="dxa"/>
            <w:noWrap/>
            <w:hideMark/>
          </w:tcPr>
          <w:p w:rsidR="00251E6A" w:rsidRPr="00251E6A" w:rsidRDefault="00251E6A" w:rsidP="00251E6A">
            <w:pPr>
              <w:rPr>
                <w:rFonts w:ascii="Times New Roman" w:hAnsi="Times New Roman"/>
                <w:sz w:val="12"/>
                <w:szCs w:val="12"/>
              </w:rPr>
            </w:pPr>
            <w:r w:rsidRPr="00251E6A">
              <w:rPr>
                <w:rFonts w:ascii="Times New Roman" w:hAnsi="Times New Roman"/>
                <w:sz w:val="12"/>
                <w:szCs w:val="12"/>
              </w:rPr>
              <w:t>422</w:t>
            </w:r>
          </w:p>
        </w:tc>
        <w:tc>
          <w:tcPr>
            <w:tcW w:w="1418" w:type="dxa"/>
            <w:noWrap/>
            <w:hideMark/>
          </w:tcPr>
          <w:p w:rsidR="00251E6A" w:rsidRPr="00251E6A" w:rsidRDefault="00251E6A" w:rsidP="00251E6A">
            <w:pPr>
              <w:tabs>
                <w:tab w:val="left" w:pos="284"/>
              </w:tabs>
              <w:rPr>
                <w:rFonts w:ascii="Times New Roman" w:hAnsi="Times New Roman"/>
                <w:bCs/>
                <w:sz w:val="12"/>
                <w:szCs w:val="12"/>
              </w:rPr>
            </w:pPr>
            <w:r w:rsidRPr="00251E6A">
              <w:rPr>
                <w:rFonts w:ascii="Times New Roman" w:hAnsi="Times New Roman"/>
                <w:bCs/>
                <w:sz w:val="12"/>
                <w:szCs w:val="12"/>
              </w:rPr>
              <w:t>01 05 00 00 00 0000 000</w:t>
            </w:r>
          </w:p>
        </w:tc>
        <w:tc>
          <w:tcPr>
            <w:tcW w:w="4677" w:type="dxa"/>
            <w:hideMark/>
          </w:tcPr>
          <w:p w:rsidR="00251E6A" w:rsidRPr="00251E6A" w:rsidRDefault="00251E6A" w:rsidP="00251E6A">
            <w:pPr>
              <w:tabs>
                <w:tab w:val="left" w:pos="284"/>
              </w:tabs>
              <w:rPr>
                <w:rFonts w:ascii="Times New Roman" w:hAnsi="Times New Roman"/>
                <w:bCs/>
                <w:sz w:val="12"/>
                <w:szCs w:val="12"/>
              </w:rPr>
            </w:pPr>
            <w:r w:rsidRPr="00251E6A">
              <w:rPr>
                <w:rFonts w:ascii="Times New Roman" w:hAnsi="Times New Roman"/>
                <w:bCs/>
                <w:sz w:val="12"/>
                <w:szCs w:val="12"/>
              </w:rPr>
              <w:t>Изменение остатков средств на счетах по учету средств бюджета</w:t>
            </w:r>
          </w:p>
        </w:tc>
        <w:tc>
          <w:tcPr>
            <w:tcW w:w="709" w:type="dxa"/>
            <w:noWrap/>
            <w:hideMark/>
          </w:tcPr>
          <w:p w:rsidR="00251E6A" w:rsidRPr="00251E6A" w:rsidRDefault="00251E6A" w:rsidP="00251E6A">
            <w:pPr>
              <w:rPr>
                <w:rFonts w:ascii="Times New Roman" w:hAnsi="Times New Roman"/>
                <w:sz w:val="12"/>
                <w:szCs w:val="12"/>
              </w:rPr>
            </w:pPr>
            <w:r w:rsidRPr="00251E6A">
              <w:rPr>
                <w:rFonts w:ascii="Times New Roman" w:hAnsi="Times New Roman"/>
                <w:sz w:val="12"/>
                <w:szCs w:val="12"/>
              </w:rPr>
              <w:t>-720</w:t>
            </w:r>
          </w:p>
        </w:tc>
      </w:tr>
      <w:tr w:rsidR="00251E6A" w:rsidRPr="00251E6A" w:rsidTr="00251E6A">
        <w:trPr>
          <w:trHeight w:val="20"/>
        </w:trPr>
        <w:tc>
          <w:tcPr>
            <w:tcW w:w="709" w:type="dxa"/>
            <w:noWrap/>
            <w:hideMark/>
          </w:tcPr>
          <w:p w:rsidR="00251E6A" w:rsidRPr="00251E6A" w:rsidRDefault="00251E6A" w:rsidP="00251E6A">
            <w:pPr>
              <w:rPr>
                <w:rFonts w:ascii="Times New Roman" w:hAnsi="Times New Roman"/>
                <w:sz w:val="12"/>
                <w:szCs w:val="12"/>
              </w:rPr>
            </w:pPr>
            <w:r w:rsidRPr="00251E6A">
              <w:rPr>
                <w:rFonts w:ascii="Times New Roman" w:hAnsi="Times New Roman"/>
                <w:sz w:val="12"/>
                <w:szCs w:val="12"/>
              </w:rPr>
              <w:lastRenderedPageBreak/>
              <w:t>422</w:t>
            </w:r>
          </w:p>
        </w:tc>
        <w:tc>
          <w:tcPr>
            <w:tcW w:w="1418" w:type="dxa"/>
            <w:noWrap/>
            <w:hideMark/>
          </w:tcPr>
          <w:p w:rsidR="00251E6A" w:rsidRPr="00251E6A" w:rsidRDefault="00251E6A" w:rsidP="00251E6A">
            <w:pPr>
              <w:tabs>
                <w:tab w:val="left" w:pos="284"/>
              </w:tabs>
              <w:rPr>
                <w:rFonts w:ascii="Times New Roman" w:hAnsi="Times New Roman"/>
                <w:bCs/>
                <w:sz w:val="12"/>
                <w:szCs w:val="12"/>
              </w:rPr>
            </w:pPr>
            <w:r w:rsidRPr="00251E6A">
              <w:rPr>
                <w:rFonts w:ascii="Times New Roman" w:hAnsi="Times New Roman"/>
                <w:bCs/>
                <w:sz w:val="12"/>
                <w:szCs w:val="12"/>
              </w:rPr>
              <w:t>01 05 00 00 00 0000 500</w:t>
            </w:r>
          </w:p>
        </w:tc>
        <w:tc>
          <w:tcPr>
            <w:tcW w:w="4677" w:type="dxa"/>
            <w:noWrap/>
            <w:hideMark/>
          </w:tcPr>
          <w:p w:rsidR="00251E6A" w:rsidRPr="00251E6A" w:rsidRDefault="00251E6A" w:rsidP="00251E6A">
            <w:pPr>
              <w:tabs>
                <w:tab w:val="left" w:pos="284"/>
              </w:tabs>
              <w:rPr>
                <w:rFonts w:ascii="Times New Roman" w:hAnsi="Times New Roman"/>
                <w:bCs/>
                <w:sz w:val="12"/>
                <w:szCs w:val="12"/>
              </w:rPr>
            </w:pPr>
            <w:r w:rsidRPr="00251E6A">
              <w:rPr>
                <w:rFonts w:ascii="Times New Roman" w:hAnsi="Times New Roman"/>
                <w:bCs/>
                <w:sz w:val="12"/>
                <w:szCs w:val="12"/>
              </w:rPr>
              <w:t>Увеличение остатков средств бюджетов</w:t>
            </w:r>
          </w:p>
        </w:tc>
        <w:tc>
          <w:tcPr>
            <w:tcW w:w="709" w:type="dxa"/>
            <w:noWrap/>
            <w:hideMark/>
          </w:tcPr>
          <w:p w:rsidR="00251E6A" w:rsidRPr="00251E6A" w:rsidRDefault="00251E6A" w:rsidP="00251E6A">
            <w:pPr>
              <w:rPr>
                <w:rFonts w:ascii="Times New Roman" w:hAnsi="Times New Roman"/>
                <w:sz w:val="12"/>
                <w:szCs w:val="12"/>
              </w:rPr>
            </w:pPr>
            <w:r w:rsidRPr="00251E6A">
              <w:rPr>
                <w:rFonts w:ascii="Times New Roman" w:hAnsi="Times New Roman"/>
                <w:sz w:val="12"/>
                <w:szCs w:val="12"/>
              </w:rPr>
              <w:t>-4013</w:t>
            </w:r>
          </w:p>
        </w:tc>
      </w:tr>
      <w:tr w:rsidR="00251E6A" w:rsidRPr="00251E6A" w:rsidTr="00251E6A">
        <w:trPr>
          <w:trHeight w:val="20"/>
        </w:trPr>
        <w:tc>
          <w:tcPr>
            <w:tcW w:w="709" w:type="dxa"/>
            <w:noWrap/>
            <w:hideMark/>
          </w:tcPr>
          <w:p w:rsidR="00251E6A" w:rsidRPr="00251E6A" w:rsidRDefault="00251E6A" w:rsidP="00251E6A">
            <w:pPr>
              <w:rPr>
                <w:rFonts w:ascii="Times New Roman" w:hAnsi="Times New Roman"/>
                <w:sz w:val="12"/>
                <w:szCs w:val="12"/>
              </w:rPr>
            </w:pPr>
            <w:r w:rsidRPr="00251E6A">
              <w:rPr>
                <w:rFonts w:ascii="Times New Roman" w:hAnsi="Times New Roman"/>
                <w:sz w:val="12"/>
                <w:szCs w:val="12"/>
              </w:rPr>
              <w:t>422</w:t>
            </w:r>
          </w:p>
        </w:tc>
        <w:tc>
          <w:tcPr>
            <w:tcW w:w="1418" w:type="dxa"/>
            <w:noWrap/>
            <w:hideMark/>
          </w:tcPr>
          <w:p w:rsidR="00251E6A" w:rsidRPr="00251E6A" w:rsidRDefault="00251E6A" w:rsidP="00251E6A">
            <w:pPr>
              <w:tabs>
                <w:tab w:val="left" w:pos="284"/>
              </w:tabs>
              <w:rPr>
                <w:rFonts w:ascii="Times New Roman" w:hAnsi="Times New Roman"/>
                <w:sz w:val="12"/>
                <w:szCs w:val="12"/>
              </w:rPr>
            </w:pPr>
            <w:r w:rsidRPr="00251E6A">
              <w:rPr>
                <w:rFonts w:ascii="Times New Roman" w:hAnsi="Times New Roman"/>
                <w:sz w:val="12"/>
                <w:szCs w:val="12"/>
              </w:rPr>
              <w:t>01 05 02 00 00 0000 500</w:t>
            </w:r>
          </w:p>
        </w:tc>
        <w:tc>
          <w:tcPr>
            <w:tcW w:w="4677" w:type="dxa"/>
            <w:noWrap/>
            <w:hideMark/>
          </w:tcPr>
          <w:p w:rsidR="00251E6A" w:rsidRPr="00251E6A" w:rsidRDefault="00251E6A" w:rsidP="00251E6A">
            <w:pPr>
              <w:tabs>
                <w:tab w:val="left" w:pos="284"/>
              </w:tabs>
              <w:rPr>
                <w:rFonts w:ascii="Times New Roman" w:hAnsi="Times New Roman"/>
                <w:sz w:val="12"/>
                <w:szCs w:val="12"/>
              </w:rPr>
            </w:pPr>
            <w:r w:rsidRPr="00251E6A">
              <w:rPr>
                <w:rFonts w:ascii="Times New Roman" w:hAnsi="Times New Roman"/>
                <w:sz w:val="12"/>
                <w:szCs w:val="12"/>
              </w:rPr>
              <w:t xml:space="preserve">Увеличение прочих остатков  средств бюджетов </w:t>
            </w:r>
          </w:p>
        </w:tc>
        <w:tc>
          <w:tcPr>
            <w:tcW w:w="709" w:type="dxa"/>
            <w:noWrap/>
            <w:hideMark/>
          </w:tcPr>
          <w:p w:rsidR="00251E6A" w:rsidRPr="00251E6A" w:rsidRDefault="00251E6A" w:rsidP="00251E6A">
            <w:pPr>
              <w:rPr>
                <w:rFonts w:ascii="Times New Roman" w:hAnsi="Times New Roman"/>
                <w:sz w:val="12"/>
                <w:szCs w:val="12"/>
              </w:rPr>
            </w:pPr>
            <w:r w:rsidRPr="00251E6A">
              <w:rPr>
                <w:rFonts w:ascii="Times New Roman" w:hAnsi="Times New Roman"/>
                <w:sz w:val="12"/>
                <w:szCs w:val="12"/>
              </w:rPr>
              <w:t>-4013</w:t>
            </w:r>
          </w:p>
        </w:tc>
      </w:tr>
      <w:tr w:rsidR="00251E6A" w:rsidRPr="00251E6A" w:rsidTr="00251E6A">
        <w:trPr>
          <w:trHeight w:val="20"/>
        </w:trPr>
        <w:tc>
          <w:tcPr>
            <w:tcW w:w="709" w:type="dxa"/>
            <w:noWrap/>
            <w:hideMark/>
          </w:tcPr>
          <w:p w:rsidR="00251E6A" w:rsidRPr="00251E6A" w:rsidRDefault="00251E6A" w:rsidP="00251E6A">
            <w:pPr>
              <w:rPr>
                <w:rFonts w:ascii="Times New Roman" w:hAnsi="Times New Roman"/>
                <w:sz w:val="12"/>
                <w:szCs w:val="12"/>
              </w:rPr>
            </w:pPr>
            <w:r w:rsidRPr="00251E6A">
              <w:rPr>
                <w:rFonts w:ascii="Times New Roman" w:hAnsi="Times New Roman"/>
                <w:sz w:val="12"/>
                <w:szCs w:val="12"/>
              </w:rPr>
              <w:t>422</w:t>
            </w:r>
          </w:p>
        </w:tc>
        <w:tc>
          <w:tcPr>
            <w:tcW w:w="1418" w:type="dxa"/>
            <w:noWrap/>
            <w:hideMark/>
          </w:tcPr>
          <w:p w:rsidR="00251E6A" w:rsidRPr="00251E6A" w:rsidRDefault="00251E6A" w:rsidP="00251E6A">
            <w:pPr>
              <w:tabs>
                <w:tab w:val="left" w:pos="284"/>
              </w:tabs>
              <w:rPr>
                <w:rFonts w:ascii="Times New Roman" w:hAnsi="Times New Roman"/>
                <w:sz w:val="12"/>
                <w:szCs w:val="12"/>
              </w:rPr>
            </w:pPr>
            <w:r w:rsidRPr="00251E6A">
              <w:rPr>
                <w:rFonts w:ascii="Times New Roman" w:hAnsi="Times New Roman"/>
                <w:sz w:val="12"/>
                <w:szCs w:val="12"/>
              </w:rPr>
              <w:t>01 05 02 01 00 0000 510</w:t>
            </w:r>
          </w:p>
        </w:tc>
        <w:tc>
          <w:tcPr>
            <w:tcW w:w="4677" w:type="dxa"/>
            <w:noWrap/>
            <w:hideMark/>
          </w:tcPr>
          <w:p w:rsidR="00251E6A" w:rsidRPr="00251E6A" w:rsidRDefault="00251E6A" w:rsidP="00251E6A">
            <w:pPr>
              <w:tabs>
                <w:tab w:val="left" w:pos="284"/>
              </w:tabs>
              <w:rPr>
                <w:rFonts w:ascii="Times New Roman" w:hAnsi="Times New Roman"/>
                <w:sz w:val="12"/>
                <w:szCs w:val="12"/>
              </w:rPr>
            </w:pPr>
            <w:r w:rsidRPr="00251E6A">
              <w:rPr>
                <w:rFonts w:ascii="Times New Roman" w:hAnsi="Times New Roman"/>
                <w:sz w:val="12"/>
                <w:szCs w:val="12"/>
              </w:rPr>
              <w:t xml:space="preserve">Увеличение прочих остатков денежных средств бюджетов </w:t>
            </w:r>
          </w:p>
        </w:tc>
        <w:tc>
          <w:tcPr>
            <w:tcW w:w="709" w:type="dxa"/>
            <w:noWrap/>
            <w:hideMark/>
          </w:tcPr>
          <w:p w:rsidR="00251E6A" w:rsidRPr="00251E6A" w:rsidRDefault="00251E6A" w:rsidP="00251E6A">
            <w:pPr>
              <w:rPr>
                <w:rFonts w:ascii="Times New Roman" w:hAnsi="Times New Roman"/>
                <w:sz w:val="12"/>
                <w:szCs w:val="12"/>
              </w:rPr>
            </w:pPr>
            <w:r w:rsidRPr="00251E6A">
              <w:rPr>
                <w:rFonts w:ascii="Times New Roman" w:hAnsi="Times New Roman"/>
                <w:sz w:val="12"/>
                <w:szCs w:val="12"/>
              </w:rPr>
              <w:t>-4013</w:t>
            </w:r>
          </w:p>
        </w:tc>
      </w:tr>
      <w:tr w:rsidR="00251E6A" w:rsidRPr="00251E6A" w:rsidTr="00251E6A">
        <w:trPr>
          <w:trHeight w:val="20"/>
        </w:trPr>
        <w:tc>
          <w:tcPr>
            <w:tcW w:w="709" w:type="dxa"/>
            <w:noWrap/>
            <w:hideMark/>
          </w:tcPr>
          <w:p w:rsidR="00251E6A" w:rsidRPr="00251E6A" w:rsidRDefault="00251E6A" w:rsidP="00251E6A">
            <w:pPr>
              <w:rPr>
                <w:rFonts w:ascii="Times New Roman" w:hAnsi="Times New Roman"/>
                <w:sz w:val="12"/>
                <w:szCs w:val="12"/>
              </w:rPr>
            </w:pPr>
            <w:r w:rsidRPr="00251E6A">
              <w:rPr>
                <w:rFonts w:ascii="Times New Roman" w:hAnsi="Times New Roman"/>
                <w:sz w:val="12"/>
                <w:szCs w:val="12"/>
              </w:rPr>
              <w:t>422</w:t>
            </w:r>
          </w:p>
        </w:tc>
        <w:tc>
          <w:tcPr>
            <w:tcW w:w="1418" w:type="dxa"/>
            <w:noWrap/>
            <w:hideMark/>
          </w:tcPr>
          <w:p w:rsidR="00251E6A" w:rsidRPr="00251E6A" w:rsidRDefault="00251E6A" w:rsidP="00251E6A">
            <w:pPr>
              <w:tabs>
                <w:tab w:val="left" w:pos="284"/>
              </w:tabs>
              <w:rPr>
                <w:rFonts w:ascii="Times New Roman" w:hAnsi="Times New Roman"/>
                <w:sz w:val="12"/>
                <w:szCs w:val="12"/>
              </w:rPr>
            </w:pPr>
            <w:r w:rsidRPr="00251E6A">
              <w:rPr>
                <w:rFonts w:ascii="Times New Roman" w:hAnsi="Times New Roman"/>
                <w:sz w:val="12"/>
                <w:szCs w:val="12"/>
              </w:rPr>
              <w:t>01 05 02 01 10 0000 510</w:t>
            </w:r>
          </w:p>
        </w:tc>
        <w:tc>
          <w:tcPr>
            <w:tcW w:w="4677" w:type="dxa"/>
            <w:noWrap/>
            <w:hideMark/>
          </w:tcPr>
          <w:p w:rsidR="00251E6A" w:rsidRPr="00251E6A" w:rsidRDefault="00251E6A" w:rsidP="00251E6A">
            <w:pPr>
              <w:tabs>
                <w:tab w:val="left" w:pos="284"/>
              </w:tabs>
              <w:rPr>
                <w:rFonts w:ascii="Times New Roman" w:hAnsi="Times New Roman"/>
                <w:sz w:val="12"/>
                <w:szCs w:val="12"/>
              </w:rPr>
            </w:pPr>
            <w:r w:rsidRPr="00251E6A">
              <w:rPr>
                <w:rFonts w:ascii="Times New Roman" w:hAnsi="Times New Roman"/>
                <w:sz w:val="12"/>
                <w:szCs w:val="12"/>
              </w:rPr>
              <w:t>Увеличение прочих остатков денежных средств бюджетов поселений</w:t>
            </w:r>
          </w:p>
        </w:tc>
        <w:tc>
          <w:tcPr>
            <w:tcW w:w="709" w:type="dxa"/>
            <w:noWrap/>
            <w:hideMark/>
          </w:tcPr>
          <w:p w:rsidR="00251E6A" w:rsidRPr="00251E6A" w:rsidRDefault="00251E6A" w:rsidP="00251E6A">
            <w:pPr>
              <w:rPr>
                <w:rFonts w:ascii="Times New Roman" w:hAnsi="Times New Roman"/>
                <w:sz w:val="12"/>
                <w:szCs w:val="12"/>
              </w:rPr>
            </w:pPr>
            <w:r w:rsidRPr="00251E6A">
              <w:rPr>
                <w:rFonts w:ascii="Times New Roman" w:hAnsi="Times New Roman"/>
                <w:sz w:val="12"/>
                <w:szCs w:val="12"/>
              </w:rPr>
              <w:t>-4013</w:t>
            </w:r>
          </w:p>
        </w:tc>
      </w:tr>
      <w:tr w:rsidR="00251E6A" w:rsidRPr="00251E6A" w:rsidTr="00251E6A">
        <w:trPr>
          <w:trHeight w:val="20"/>
        </w:trPr>
        <w:tc>
          <w:tcPr>
            <w:tcW w:w="709" w:type="dxa"/>
            <w:noWrap/>
            <w:hideMark/>
          </w:tcPr>
          <w:p w:rsidR="00251E6A" w:rsidRPr="00251E6A" w:rsidRDefault="00251E6A" w:rsidP="00251E6A">
            <w:pPr>
              <w:rPr>
                <w:rFonts w:ascii="Times New Roman" w:hAnsi="Times New Roman"/>
                <w:sz w:val="12"/>
                <w:szCs w:val="12"/>
              </w:rPr>
            </w:pPr>
            <w:r w:rsidRPr="00251E6A">
              <w:rPr>
                <w:rFonts w:ascii="Times New Roman" w:hAnsi="Times New Roman"/>
                <w:sz w:val="12"/>
                <w:szCs w:val="12"/>
              </w:rPr>
              <w:t>422</w:t>
            </w:r>
          </w:p>
        </w:tc>
        <w:tc>
          <w:tcPr>
            <w:tcW w:w="1418" w:type="dxa"/>
            <w:noWrap/>
            <w:hideMark/>
          </w:tcPr>
          <w:p w:rsidR="00251E6A" w:rsidRPr="00251E6A" w:rsidRDefault="00251E6A" w:rsidP="00251E6A">
            <w:pPr>
              <w:tabs>
                <w:tab w:val="left" w:pos="284"/>
              </w:tabs>
              <w:rPr>
                <w:rFonts w:ascii="Times New Roman" w:hAnsi="Times New Roman"/>
                <w:bCs/>
                <w:sz w:val="12"/>
                <w:szCs w:val="12"/>
              </w:rPr>
            </w:pPr>
            <w:r w:rsidRPr="00251E6A">
              <w:rPr>
                <w:rFonts w:ascii="Times New Roman" w:hAnsi="Times New Roman"/>
                <w:bCs/>
                <w:sz w:val="12"/>
                <w:szCs w:val="12"/>
              </w:rPr>
              <w:t>01 05 00 00 00 0000 600</w:t>
            </w:r>
          </w:p>
        </w:tc>
        <w:tc>
          <w:tcPr>
            <w:tcW w:w="4677" w:type="dxa"/>
            <w:noWrap/>
            <w:hideMark/>
          </w:tcPr>
          <w:p w:rsidR="00251E6A" w:rsidRPr="00251E6A" w:rsidRDefault="00251E6A" w:rsidP="00251E6A">
            <w:pPr>
              <w:tabs>
                <w:tab w:val="left" w:pos="284"/>
              </w:tabs>
              <w:rPr>
                <w:rFonts w:ascii="Times New Roman" w:hAnsi="Times New Roman"/>
                <w:bCs/>
                <w:sz w:val="12"/>
                <w:szCs w:val="12"/>
              </w:rPr>
            </w:pPr>
            <w:r w:rsidRPr="00251E6A">
              <w:rPr>
                <w:rFonts w:ascii="Times New Roman" w:hAnsi="Times New Roman"/>
                <w:bCs/>
                <w:sz w:val="12"/>
                <w:szCs w:val="12"/>
              </w:rPr>
              <w:t>Уменьшение остатков средств бюджетов</w:t>
            </w:r>
          </w:p>
        </w:tc>
        <w:tc>
          <w:tcPr>
            <w:tcW w:w="709" w:type="dxa"/>
            <w:noWrap/>
            <w:hideMark/>
          </w:tcPr>
          <w:p w:rsidR="00251E6A" w:rsidRPr="00251E6A" w:rsidRDefault="00251E6A" w:rsidP="00251E6A">
            <w:pPr>
              <w:rPr>
                <w:rFonts w:ascii="Times New Roman" w:hAnsi="Times New Roman"/>
                <w:sz w:val="12"/>
                <w:szCs w:val="12"/>
              </w:rPr>
            </w:pPr>
            <w:r w:rsidRPr="00251E6A">
              <w:rPr>
                <w:rFonts w:ascii="Times New Roman" w:hAnsi="Times New Roman"/>
                <w:sz w:val="12"/>
                <w:szCs w:val="12"/>
              </w:rPr>
              <w:t>3293</w:t>
            </w:r>
          </w:p>
        </w:tc>
      </w:tr>
      <w:tr w:rsidR="00251E6A" w:rsidRPr="00251E6A" w:rsidTr="00251E6A">
        <w:trPr>
          <w:trHeight w:val="20"/>
        </w:trPr>
        <w:tc>
          <w:tcPr>
            <w:tcW w:w="709" w:type="dxa"/>
            <w:noWrap/>
            <w:hideMark/>
          </w:tcPr>
          <w:p w:rsidR="00251E6A" w:rsidRPr="00251E6A" w:rsidRDefault="00251E6A" w:rsidP="00251E6A">
            <w:pPr>
              <w:rPr>
                <w:rFonts w:ascii="Times New Roman" w:hAnsi="Times New Roman"/>
                <w:sz w:val="12"/>
                <w:szCs w:val="12"/>
              </w:rPr>
            </w:pPr>
            <w:r w:rsidRPr="00251E6A">
              <w:rPr>
                <w:rFonts w:ascii="Times New Roman" w:hAnsi="Times New Roman"/>
                <w:sz w:val="12"/>
                <w:szCs w:val="12"/>
              </w:rPr>
              <w:t>422</w:t>
            </w:r>
          </w:p>
        </w:tc>
        <w:tc>
          <w:tcPr>
            <w:tcW w:w="1418" w:type="dxa"/>
            <w:noWrap/>
            <w:hideMark/>
          </w:tcPr>
          <w:p w:rsidR="00251E6A" w:rsidRPr="00251E6A" w:rsidRDefault="00251E6A" w:rsidP="00251E6A">
            <w:pPr>
              <w:tabs>
                <w:tab w:val="left" w:pos="284"/>
              </w:tabs>
              <w:rPr>
                <w:rFonts w:ascii="Times New Roman" w:hAnsi="Times New Roman"/>
                <w:sz w:val="12"/>
                <w:szCs w:val="12"/>
              </w:rPr>
            </w:pPr>
            <w:r w:rsidRPr="00251E6A">
              <w:rPr>
                <w:rFonts w:ascii="Times New Roman" w:hAnsi="Times New Roman"/>
                <w:sz w:val="12"/>
                <w:szCs w:val="12"/>
              </w:rPr>
              <w:t>01 05 02 00 00 0000 600</w:t>
            </w:r>
          </w:p>
        </w:tc>
        <w:tc>
          <w:tcPr>
            <w:tcW w:w="4677" w:type="dxa"/>
            <w:noWrap/>
            <w:hideMark/>
          </w:tcPr>
          <w:p w:rsidR="00251E6A" w:rsidRPr="00251E6A" w:rsidRDefault="00251E6A" w:rsidP="00251E6A">
            <w:pPr>
              <w:tabs>
                <w:tab w:val="left" w:pos="284"/>
              </w:tabs>
              <w:rPr>
                <w:rFonts w:ascii="Times New Roman" w:hAnsi="Times New Roman"/>
                <w:sz w:val="12"/>
                <w:szCs w:val="12"/>
              </w:rPr>
            </w:pPr>
            <w:r w:rsidRPr="00251E6A">
              <w:rPr>
                <w:rFonts w:ascii="Times New Roman" w:hAnsi="Times New Roman"/>
                <w:sz w:val="12"/>
                <w:szCs w:val="12"/>
              </w:rPr>
              <w:t xml:space="preserve">Уменьшение прочих остатков средств бюджетов </w:t>
            </w:r>
          </w:p>
        </w:tc>
        <w:tc>
          <w:tcPr>
            <w:tcW w:w="709" w:type="dxa"/>
            <w:noWrap/>
            <w:hideMark/>
          </w:tcPr>
          <w:p w:rsidR="00251E6A" w:rsidRPr="00251E6A" w:rsidRDefault="00251E6A" w:rsidP="00251E6A">
            <w:pPr>
              <w:rPr>
                <w:rFonts w:ascii="Times New Roman" w:hAnsi="Times New Roman"/>
                <w:sz w:val="12"/>
                <w:szCs w:val="12"/>
              </w:rPr>
            </w:pPr>
            <w:r w:rsidRPr="00251E6A">
              <w:rPr>
                <w:rFonts w:ascii="Times New Roman" w:hAnsi="Times New Roman"/>
                <w:sz w:val="12"/>
                <w:szCs w:val="12"/>
              </w:rPr>
              <w:t>3293</w:t>
            </w:r>
          </w:p>
        </w:tc>
      </w:tr>
      <w:tr w:rsidR="00251E6A" w:rsidRPr="00251E6A" w:rsidTr="00251E6A">
        <w:trPr>
          <w:trHeight w:val="20"/>
        </w:trPr>
        <w:tc>
          <w:tcPr>
            <w:tcW w:w="709" w:type="dxa"/>
            <w:noWrap/>
            <w:hideMark/>
          </w:tcPr>
          <w:p w:rsidR="00251E6A" w:rsidRPr="00251E6A" w:rsidRDefault="00251E6A" w:rsidP="00251E6A">
            <w:pPr>
              <w:rPr>
                <w:rFonts w:ascii="Times New Roman" w:hAnsi="Times New Roman"/>
                <w:sz w:val="12"/>
                <w:szCs w:val="12"/>
              </w:rPr>
            </w:pPr>
            <w:r w:rsidRPr="00251E6A">
              <w:rPr>
                <w:rFonts w:ascii="Times New Roman" w:hAnsi="Times New Roman"/>
                <w:sz w:val="12"/>
                <w:szCs w:val="12"/>
              </w:rPr>
              <w:t>422</w:t>
            </w:r>
          </w:p>
        </w:tc>
        <w:tc>
          <w:tcPr>
            <w:tcW w:w="1418" w:type="dxa"/>
            <w:noWrap/>
            <w:hideMark/>
          </w:tcPr>
          <w:p w:rsidR="00251E6A" w:rsidRPr="00251E6A" w:rsidRDefault="00251E6A" w:rsidP="00251E6A">
            <w:pPr>
              <w:tabs>
                <w:tab w:val="left" w:pos="284"/>
              </w:tabs>
              <w:rPr>
                <w:rFonts w:ascii="Times New Roman" w:hAnsi="Times New Roman"/>
                <w:sz w:val="12"/>
                <w:szCs w:val="12"/>
              </w:rPr>
            </w:pPr>
            <w:r w:rsidRPr="00251E6A">
              <w:rPr>
                <w:rFonts w:ascii="Times New Roman" w:hAnsi="Times New Roman"/>
                <w:sz w:val="12"/>
                <w:szCs w:val="12"/>
              </w:rPr>
              <w:t>01 05 02 01 00 0000 610</w:t>
            </w:r>
          </w:p>
        </w:tc>
        <w:tc>
          <w:tcPr>
            <w:tcW w:w="4677" w:type="dxa"/>
            <w:noWrap/>
            <w:hideMark/>
          </w:tcPr>
          <w:p w:rsidR="00251E6A" w:rsidRPr="00251E6A" w:rsidRDefault="00251E6A" w:rsidP="00251E6A">
            <w:pPr>
              <w:tabs>
                <w:tab w:val="left" w:pos="284"/>
              </w:tabs>
              <w:rPr>
                <w:rFonts w:ascii="Times New Roman" w:hAnsi="Times New Roman"/>
                <w:sz w:val="12"/>
                <w:szCs w:val="12"/>
              </w:rPr>
            </w:pPr>
            <w:r w:rsidRPr="00251E6A">
              <w:rPr>
                <w:rFonts w:ascii="Times New Roman" w:hAnsi="Times New Roman"/>
                <w:sz w:val="12"/>
                <w:szCs w:val="12"/>
              </w:rPr>
              <w:t xml:space="preserve">Уменьшение прочих остатков денежных средств бюджетов </w:t>
            </w:r>
          </w:p>
        </w:tc>
        <w:tc>
          <w:tcPr>
            <w:tcW w:w="709" w:type="dxa"/>
            <w:noWrap/>
            <w:hideMark/>
          </w:tcPr>
          <w:p w:rsidR="00251E6A" w:rsidRPr="00251E6A" w:rsidRDefault="00251E6A" w:rsidP="00251E6A">
            <w:pPr>
              <w:rPr>
                <w:rFonts w:ascii="Times New Roman" w:hAnsi="Times New Roman"/>
                <w:sz w:val="12"/>
                <w:szCs w:val="12"/>
              </w:rPr>
            </w:pPr>
            <w:r w:rsidRPr="00251E6A">
              <w:rPr>
                <w:rFonts w:ascii="Times New Roman" w:hAnsi="Times New Roman"/>
                <w:sz w:val="12"/>
                <w:szCs w:val="12"/>
              </w:rPr>
              <w:t>3293</w:t>
            </w:r>
          </w:p>
        </w:tc>
      </w:tr>
      <w:tr w:rsidR="00251E6A" w:rsidRPr="00251E6A" w:rsidTr="00251E6A">
        <w:trPr>
          <w:trHeight w:val="20"/>
        </w:trPr>
        <w:tc>
          <w:tcPr>
            <w:tcW w:w="709" w:type="dxa"/>
            <w:noWrap/>
            <w:hideMark/>
          </w:tcPr>
          <w:p w:rsidR="00251E6A" w:rsidRPr="00251E6A" w:rsidRDefault="00251E6A" w:rsidP="00251E6A">
            <w:pPr>
              <w:rPr>
                <w:rFonts w:ascii="Times New Roman" w:hAnsi="Times New Roman"/>
                <w:sz w:val="12"/>
                <w:szCs w:val="12"/>
              </w:rPr>
            </w:pPr>
            <w:r w:rsidRPr="00251E6A">
              <w:rPr>
                <w:rFonts w:ascii="Times New Roman" w:hAnsi="Times New Roman"/>
                <w:sz w:val="12"/>
                <w:szCs w:val="12"/>
              </w:rPr>
              <w:t>422</w:t>
            </w:r>
          </w:p>
        </w:tc>
        <w:tc>
          <w:tcPr>
            <w:tcW w:w="1418" w:type="dxa"/>
            <w:noWrap/>
            <w:hideMark/>
          </w:tcPr>
          <w:p w:rsidR="00251E6A" w:rsidRPr="00251E6A" w:rsidRDefault="00251E6A" w:rsidP="00251E6A">
            <w:pPr>
              <w:tabs>
                <w:tab w:val="left" w:pos="284"/>
              </w:tabs>
              <w:rPr>
                <w:rFonts w:ascii="Times New Roman" w:hAnsi="Times New Roman"/>
                <w:sz w:val="12"/>
                <w:szCs w:val="12"/>
              </w:rPr>
            </w:pPr>
            <w:r w:rsidRPr="00251E6A">
              <w:rPr>
                <w:rFonts w:ascii="Times New Roman" w:hAnsi="Times New Roman"/>
                <w:sz w:val="12"/>
                <w:szCs w:val="12"/>
              </w:rPr>
              <w:t>01 05 02 01 10 0000 610</w:t>
            </w:r>
          </w:p>
        </w:tc>
        <w:tc>
          <w:tcPr>
            <w:tcW w:w="4677" w:type="dxa"/>
            <w:noWrap/>
            <w:hideMark/>
          </w:tcPr>
          <w:p w:rsidR="00251E6A" w:rsidRPr="00251E6A" w:rsidRDefault="00251E6A" w:rsidP="00251E6A">
            <w:pPr>
              <w:tabs>
                <w:tab w:val="left" w:pos="284"/>
              </w:tabs>
              <w:rPr>
                <w:rFonts w:ascii="Times New Roman" w:hAnsi="Times New Roman"/>
                <w:sz w:val="12"/>
                <w:szCs w:val="12"/>
              </w:rPr>
            </w:pPr>
            <w:r w:rsidRPr="00251E6A">
              <w:rPr>
                <w:rFonts w:ascii="Times New Roman" w:hAnsi="Times New Roman"/>
                <w:sz w:val="12"/>
                <w:szCs w:val="12"/>
              </w:rPr>
              <w:t>Уменьшение прочих остатков денежных средств бюджетов поселений</w:t>
            </w:r>
          </w:p>
        </w:tc>
        <w:tc>
          <w:tcPr>
            <w:tcW w:w="709" w:type="dxa"/>
            <w:noWrap/>
            <w:hideMark/>
          </w:tcPr>
          <w:p w:rsidR="00251E6A" w:rsidRPr="00251E6A" w:rsidRDefault="00251E6A" w:rsidP="00251E6A">
            <w:pPr>
              <w:rPr>
                <w:rFonts w:ascii="Times New Roman" w:hAnsi="Times New Roman"/>
                <w:sz w:val="12"/>
                <w:szCs w:val="12"/>
              </w:rPr>
            </w:pPr>
            <w:r w:rsidRPr="00251E6A">
              <w:rPr>
                <w:rFonts w:ascii="Times New Roman" w:hAnsi="Times New Roman"/>
                <w:sz w:val="12"/>
                <w:szCs w:val="12"/>
              </w:rPr>
              <w:t>3293</w:t>
            </w:r>
          </w:p>
        </w:tc>
      </w:tr>
    </w:tbl>
    <w:p w:rsidR="00251E6A" w:rsidRPr="00251E6A" w:rsidRDefault="00251E6A" w:rsidP="00251E6A">
      <w:pPr>
        <w:tabs>
          <w:tab w:val="left" w:pos="284"/>
        </w:tabs>
        <w:spacing w:after="0" w:line="240" w:lineRule="auto"/>
        <w:rPr>
          <w:rFonts w:ascii="Times New Roman" w:eastAsia="Calibri" w:hAnsi="Times New Roman" w:cs="Times New Roman"/>
          <w:sz w:val="12"/>
          <w:szCs w:val="12"/>
        </w:rPr>
      </w:pPr>
    </w:p>
    <w:p w:rsidR="00251E6A" w:rsidRPr="00251E6A" w:rsidRDefault="00251E6A" w:rsidP="00251E6A">
      <w:pPr>
        <w:tabs>
          <w:tab w:val="left" w:pos="284"/>
        </w:tabs>
        <w:spacing w:after="0" w:line="240" w:lineRule="auto"/>
        <w:jc w:val="right"/>
        <w:rPr>
          <w:rFonts w:ascii="Times New Roman" w:eastAsia="Calibri" w:hAnsi="Times New Roman" w:cs="Times New Roman"/>
          <w:i/>
          <w:sz w:val="12"/>
          <w:szCs w:val="12"/>
        </w:rPr>
      </w:pPr>
      <w:r w:rsidRPr="00251E6A">
        <w:rPr>
          <w:rFonts w:ascii="Times New Roman" w:eastAsia="Calibri" w:hAnsi="Times New Roman" w:cs="Times New Roman"/>
          <w:i/>
          <w:sz w:val="12"/>
          <w:szCs w:val="12"/>
        </w:rPr>
        <w:t>Приложение №</w:t>
      </w:r>
      <w:r>
        <w:rPr>
          <w:rFonts w:ascii="Times New Roman" w:eastAsia="Calibri" w:hAnsi="Times New Roman" w:cs="Times New Roman"/>
          <w:i/>
          <w:sz w:val="12"/>
          <w:szCs w:val="12"/>
        </w:rPr>
        <w:t>5</w:t>
      </w:r>
    </w:p>
    <w:p w:rsidR="00251E6A" w:rsidRPr="00251E6A" w:rsidRDefault="00251E6A" w:rsidP="00251E6A">
      <w:pPr>
        <w:tabs>
          <w:tab w:val="left" w:pos="284"/>
        </w:tabs>
        <w:spacing w:after="0" w:line="240" w:lineRule="auto"/>
        <w:jc w:val="right"/>
        <w:rPr>
          <w:rFonts w:ascii="Times New Roman" w:eastAsia="Calibri" w:hAnsi="Times New Roman" w:cs="Times New Roman"/>
          <w:i/>
          <w:sz w:val="12"/>
          <w:szCs w:val="12"/>
        </w:rPr>
      </w:pPr>
      <w:r w:rsidRPr="00251E6A">
        <w:rPr>
          <w:rFonts w:ascii="Times New Roman" w:eastAsia="Calibri" w:hAnsi="Times New Roman" w:cs="Times New Roman"/>
          <w:i/>
          <w:sz w:val="12"/>
          <w:szCs w:val="12"/>
        </w:rPr>
        <w:t>к Постановлению администрации</w:t>
      </w:r>
    </w:p>
    <w:p w:rsidR="00251E6A" w:rsidRPr="00251E6A" w:rsidRDefault="00251E6A" w:rsidP="00251E6A">
      <w:pPr>
        <w:tabs>
          <w:tab w:val="left" w:pos="284"/>
        </w:tabs>
        <w:spacing w:after="0" w:line="240" w:lineRule="auto"/>
        <w:jc w:val="right"/>
        <w:rPr>
          <w:rFonts w:ascii="Times New Roman" w:eastAsia="Calibri" w:hAnsi="Times New Roman" w:cs="Times New Roman"/>
          <w:i/>
          <w:sz w:val="12"/>
          <w:szCs w:val="12"/>
        </w:rPr>
      </w:pPr>
      <w:r w:rsidRPr="00251E6A">
        <w:rPr>
          <w:rFonts w:ascii="Times New Roman" w:eastAsia="Calibri" w:hAnsi="Times New Roman" w:cs="Times New Roman"/>
          <w:i/>
          <w:sz w:val="12"/>
          <w:szCs w:val="12"/>
        </w:rPr>
        <w:t>сельского поселения Елшанка</w:t>
      </w:r>
    </w:p>
    <w:p w:rsidR="00251E6A" w:rsidRPr="00251E6A" w:rsidRDefault="00251E6A" w:rsidP="00251E6A">
      <w:pPr>
        <w:tabs>
          <w:tab w:val="left" w:pos="284"/>
        </w:tabs>
        <w:spacing w:after="0" w:line="240" w:lineRule="auto"/>
        <w:jc w:val="right"/>
        <w:rPr>
          <w:rFonts w:ascii="Times New Roman" w:eastAsia="Calibri" w:hAnsi="Times New Roman" w:cs="Times New Roman"/>
          <w:i/>
          <w:sz w:val="12"/>
          <w:szCs w:val="12"/>
        </w:rPr>
      </w:pPr>
      <w:r w:rsidRPr="00251E6A">
        <w:rPr>
          <w:rFonts w:ascii="Times New Roman" w:eastAsia="Calibri" w:hAnsi="Times New Roman" w:cs="Times New Roman"/>
          <w:i/>
          <w:sz w:val="12"/>
          <w:szCs w:val="12"/>
        </w:rPr>
        <w:t>муниципального района Сергиевский</w:t>
      </w:r>
    </w:p>
    <w:p w:rsidR="00251E6A" w:rsidRPr="00251E6A" w:rsidRDefault="00251E6A" w:rsidP="00251E6A">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№32</w:t>
      </w:r>
      <w:r w:rsidRPr="00251E6A">
        <w:rPr>
          <w:rFonts w:ascii="Times New Roman" w:eastAsia="Calibri" w:hAnsi="Times New Roman" w:cs="Times New Roman"/>
          <w:i/>
          <w:sz w:val="12"/>
          <w:szCs w:val="12"/>
        </w:rPr>
        <w:t xml:space="preserve"> от «19» июля 2019 г.</w:t>
      </w:r>
    </w:p>
    <w:p w:rsidR="00251E6A" w:rsidRPr="00251E6A" w:rsidRDefault="00251E6A" w:rsidP="00251E6A">
      <w:pPr>
        <w:tabs>
          <w:tab w:val="left" w:pos="284"/>
        </w:tabs>
        <w:spacing w:after="0" w:line="240" w:lineRule="auto"/>
        <w:jc w:val="center"/>
        <w:rPr>
          <w:rFonts w:ascii="Times New Roman" w:eastAsia="Calibri" w:hAnsi="Times New Roman" w:cs="Times New Roman"/>
          <w:b/>
          <w:sz w:val="12"/>
          <w:szCs w:val="12"/>
        </w:rPr>
      </w:pPr>
      <w:r w:rsidRPr="00251E6A">
        <w:rPr>
          <w:rFonts w:ascii="Times New Roman" w:eastAsia="Calibri" w:hAnsi="Times New Roman" w:cs="Times New Roman"/>
          <w:b/>
          <w:sz w:val="12"/>
          <w:szCs w:val="12"/>
        </w:rPr>
        <w:t xml:space="preserve">Сведения о численности муниципальных служащих органов местного самоуправления,  работников </w:t>
      </w:r>
    </w:p>
    <w:p w:rsidR="00251E6A" w:rsidRPr="00251E6A" w:rsidRDefault="00251E6A" w:rsidP="00251E6A">
      <w:pPr>
        <w:tabs>
          <w:tab w:val="left" w:pos="284"/>
        </w:tabs>
        <w:spacing w:after="0" w:line="240" w:lineRule="auto"/>
        <w:jc w:val="center"/>
        <w:rPr>
          <w:rFonts w:ascii="Times New Roman" w:eastAsia="Calibri" w:hAnsi="Times New Roman" w:cs="Times New Roman"/>
          <w:b/>
          <w:sz w:val="12"/>
          <w:szCs w:val="12"/>
        </w:rPr>
      </w:pPr>
      <w:r w:rsidRPr="00251E6A">
        <w:rPr>
          <w:rFonts w:ascii="Times New Roman" w:eastAsia="Calibri" w:hAnsi="Times New Roman" w:cs="Times New Roman"/>
          <w:b/>
          <w:sz w:val="12"/>
          <w:szCs w:val="12"/>
        </w:rPr>
        <w:t xml:space="preserve">муниципальных учреждений и фактические затраты на их денежное содержание сельского поселения </w:t>
      </w:r>
      <w:r w:rsidR="00851254" w:rsidRPr="00851254">
        <w:rPr>
          <w:rFonts w:ascii="Times New Roman" w:eastAsia="Calibri" w:hAnsi="Times New Roman" w:cs="Times New Roman"/>
          <w:b/>
          <w:sz w:val="12"/>
          <w:szCs w:val="12"/>
        </w:rPr>
        <w:t>Елшанка</w:t>
      </w:r>
    </w:p>
    <w:p w:rsidR="00251E6A" w:rsidRPr="00251E6A" w:rsidRDefault="00251E6A" w:rsidP="00251E6A">
      <w:pPr>
        <w:tabs>
          <w:tab w:val="left" w:pos="284"/>
        </w:tabs>
        <w:spacing w:after="0" w:line="240" w:lineRule="auto"/>
        <w:jc w:val="center"/>
        <w:rPr>
          <w:rFonts w:ascii="Times New Roman" w:eastAsia="Calibri" w:hAnsi="Times New Roman" w:cs="Times New Roman"/>
          <w:b/>
          <w:sz w:val="12"/>
          <w:szCs w:val="12"/>
        </w:rPr>
      </w:pPr>
      <w:r w:rsidRPr="00251E6A">
        <w:rPr>
          <w:rFonts w:ascii="Times New Roman" w:eastAsia="Calibri" w:hAnsi="Times New Roman" w:cs="Times New Roman"/>
          <w:b/>
          <w:sz w:val="12"/>
          <w:szCs w:val="12"/>
        </w:rPr>
        <w:t>муниципального района Сергиевский Самарской области за первое полугодие 2019 года</w:t>
      </w:r>
    </w:p>
    <w:tbl>
      <w:tblPr>
        <w:tblStyle w:val="af7"/>
        <w:tblW w:w="0" w:type="auto"/>
        <w:tblInd w:w="108" w:type="dxa"/>
        <w:tblLook w:val="04A0" w:firstRow="1" w:lastRow="0" w:firstColumn="1" w:lastColumn="0" w:noHBand="0" w:noVBand="1"/>
      </w:tblPr>
      <w:tblGrid>
        <w:gridCol w:w="4667"/>
        <w:gridCol w:w="1145"/>
        <w:gridCol w:w="1701"/>
      </w:tblGrid>
      <w:tr w:rsidR="00851254" w:rsidRPr="00851254" w:rsidTr="00851254">
        <w:trPr>
          <w:trHeight w:val="20"/>
        </w:trPr>
        <w:tc>
          <w:tcPr>
            <w:tcW w:w="4667" w:type="dxa"/>
            <w:hideMark/>
          </w:tcPr>
          <w:p w:rsidR="00851254" w:rsidRPr="00851254" w:rsidRDefault="00851254" w:rsidP="00851254">
            <w:pPr>
              <w:rPr>
                <w:rFonts w:ascii="Times New Roman" w:eastAsia="Times New Roman" w:hAnsi="Times New Roman" w:cs="Times New Roman"/>
                <w:sz w:val="12"/>
                <w:szCs w:val="12"/>
              </w:rPr>
            </w:pPr>
            <w:r w:rsidRPr="00851254">
              <w:rPr>
                <w:rFonts w:ascii="Times New Roman" w:eastAsia="Times New Roman" w:hAnsi="Times New Roman" w:cs="Times New Roman"/>
                <w:sz w:val="12"/>
                <w:szCs w:val="12"/>
              </w:rPr>
              <w:t>Наименование</w:t>
            </w:r>
          </w:p>
        </w:tc>
        <w:tc>
          <w:tcPr>
            <w:tcW w:w="1145" w:type="dxa"/>
            <w:hideMark/>
          </w:tcPr>
          <w:p w:rsidR="00851254" w:rsidRPr="00851254" w:rsidRDefault="00851254" w:rsidP="00851254">
            <w:pPr>
              <w:rPr>
                <w:rFonts w:ascii="Times New Roman" w:eastAsia="Times New Roman" w:hAnsi="Times New Roman" w:cs="Times New Roman"/>
                <w:sz w:val="12"/>
                <w:szCs w:val="12"/>
              </w:rPr>
            </w:pPr>
            <w:r w:rsidRPr="00851254">
              <w:rPr>
                <w:rFonts w:ascii="Times New Roman" w:eastAsia="Times New Roman" w:hAnsi="Times New Roman" w:cs="Times New Roman"/>
                <w:sz w:val="12"/>
                <w:szCs w:val="12"/>
              </w:rPr>
              <w:t>Численность (чел.)</w:t>
            </w:r>
          </w:p>
        </w:tc>
        <w:tc>
          <w:tcPr>
            <w:tcW w:w="1701" w:type="dxa"/>
            <w:hideMark/>
          </w:tcPr>
          <w:p w:rsidR="00851254" w:rsidRPr="00851254" w:rsidRDefault="00851254" w:rsidP="00851254">
            <w:pPr>
              <w:rPr>
                <w:rFonts w:ascii="Times New Roman" w:eastAsia="Times New Roman" w:hAnsi="Times New Roman" w:cs="Times New Roman"/>
                <w:sz w:val="12"/>
                <w:szCs w:val="12"/>
              </w:rPr>
            </w:pPr>
            <w:r w:rsidRPr="00851254">
              <w:rPr>
                <w:rFonts w:ascii="Times New Roman" w:eastAsia="Times New Roman" w:hAnsi="Times New Roman" w:cs="Times New Roman"/>
                <w:sz w:val="12"/>
                <w:szCs w:val="12"/>
              </w:rPr>
              <w:t>Расходы на денежное содержание (</w:t>
            </w:r>
            <w:proofErr w:type="spellStart"/>
            <w:r w:rsidRPr="00851254">
              <w:rPr>
                <w:rFonts w:ascii="Times New Roman" w:eastAsia="Times New Roman" w:hAnsi="Times New Roman" w:cs="Times New Roman"/>
                <w:sz w:val="12"/>
                <w:szCs w:val="12"/>
              </w:rPr>
              <w:t>тыс</w:t>
            </w:r>
            <w:proofErr w:type="gramStart"/>
            <w:r w:rsidRPr="00851254">
              <w:rPr>
                <w:rFonts w:ascii="Times New Roman" w:eastAsia="Times New Roman" w:hAnsi="Times New Roman" w:cs="Times New Roman"/>
                <w:sz w:val="12"/>
                <w:szCs w:val="12"/>
              </w:rPr>
              <w:t>.р</w:t>
            </w:r>
            <w:proofErr w:type="gramEnd"/>
            <w:r w:rsidRPr="00851254">
              <w:rPr>
                <w:rFonts w:ascii="Times New Roman" w:eastAsia="Times New Roman" w:hAnsi="Times New Roman" w:cs="Times New Roman"/>
                <w:sz w:val="12"/>
                <w:szCs w:val="12"/>
              </w:rPr>
              <w:t>ублей</w:t>
            </w:r>
            <w:proofErr w:type="spellEnd"/>
            <w:r w:rsidRPr="00851254">
              <w:rPr>
                <w:rFonts w:ascii="Times New Roman" w:eastAsia="Times New Roman" w:hAnsi="Times New Roman" w:cs="Times New Roman"/>
                <w:sz w:val="12"/>
                <w:szCs w:val="12"/>
              </w:rPr>
              <w:t>)</w:t>
            </w:r>
          </w:p>
        </w:tc>
      </w:tr>
      <w:tr w:rsidR="00851254" w:rsidRPr="00851254" w:rsidTr="00851254">
        <w:trPr>
          <w:trHeight w:val="20"/>
        </w:trPr>
        <w:tc>
          <w:tcPr>
            <w:tcW w:w="4667" w:type="dxa"/>
            <w:hideMark/>
          </w:tcPr>
          <w:p w:rsidR="00851254" w:rsidRPr="00851254" w:rsidRDefault="00851254" w:rsidP="00851254">
            <w:pPr>
              <w:rPr>
                <w:rFonts w:ascii="Times New Roman" w:eastAsia="Times New Roman" w:hAnsi="Times New Roman" w:cs="Times New Roman"/>
                <w:sz w:val="12"/>
                <w:szCs w:val="12"/>
              </w:rPr>
            </w:pPr>
            <w:r w:rsidRPr="00851254">
              <w:rPr>
                <w:rFonts w:ascii="Times New Roman" w:eastAsia="Times New Roman" w:hAnsi="Times New Roman" w:cs="Times New Roman"/>
                <w:sz w:val="12"/>
                <w:szCs w:val="12"/>
              </w:rPr>
              <w:t>Муниципальные служащие органов местного самоуправления</w:t>
            </w:r>
          </w:p>
        </w:tc>
        <w:tc>
          <w:tcPr>
            <w:tcW w:w="1145" w:type="dxa"/>
            <w:hideMark/>
          </w:tcPr>
          <w:p w:rsidR="00851254" w:rsidRPr="00851254" w:rsidRDefault="00851254" w:rsidP="00851254">
            <w:pPr>
              <w:rPr>
                <w:rFonts w:ascii="Times New Roman" w:eastAsia="Times New Roman" w:hAnsi="Times New Roman" w:cs="Times New Roman"/>
                <w:sz w:val="12"/>
                <w:szCs w:val="12"/>
              </w:rPr>
            </w:pPr>
            <w:r w:rsidRPr="00851254">
              <w:rPr>
                <w:rFonts w:ascii="Times New Roman" w:eastAsia="Times New Roman" w:hAnsi="Times New Roman" w:cs="Times New Roman"/>
                <w:sz w:val="12"/>
                <w:szCs w:val="12"/>
              </w:rPr>
              <w:t>4</w:t>
            </w:r>
          </w:p>
        </w:tc>
        <w:tc>
          <w:tcPr>
            <w:tcW w:w="1701" w:type="dxa"/>
            <w:hideMark/>
          </w:tcPr>
          <w:p w:rsidR="00851254" w:rsidRPr="00851254" w:rsidRDefault="00851254" w:rsidP="00851254">
            <w:pPr>
              <w:rPr>
                <w:rFonts w:ascii="Times New Roman" w:eastAsia="Times New Roman" w:hAnsi="Times New Roman" w:cs="Times New Roman"/>
                <w:sz w:val="12"/>
                <w:szCs w:val="12"/>
              </w:rPr>
            </w:pPr>
            <w:r w:rsidRPr="00851254">
              <w:rPr>
                <w:rFonts w:ascii="Times New Roman" w:eastAsia="Times New Roman" w:hAnsi="Times New Roman" w:cs="Times New Roman"/>
                <w:sz w:val="12"/>
                <w:szCs w:val="12"/>
              </w:rPr>
              <w:t>579,0</w:t>
            </w:r>
          </w:p>
        </w:tc>
      </w:tr>
      <w:tr w:rsidR="00851254" w:rsidRPr="00851254" w:rsidTr="00851254">
        <w:trPr>
          <w:trHeight w:val="20"/>
        </w:trPr>
        <w:tc>
          <w:tcPr>
            <w:tcW w:w="4667" w:type="dxa"/>
            <w:hideMark/>
          </w:tcPr>
          <w:p w:rsidR="00851254" w:rsidRPr="00851254" w:rsidRDefault="00851254" w:rsidP="00851254">
            <w:pPr>
              <w:rPr>
                <w:rFonts w:ascii="Times New Roman" w:eastAsia="Times New Roman" w:hAnsi="Times New Roman" w:cs="Times New Roman"/>
                <w:sz w:val="12"/>
                <w:szCs w:val="12"/>
              </w:rPr>
            </w:pPr>
            <w:r w:rsidRPr="00851254">
              <w:rPr>
                <w:rFonts w:ascii="Times New Roman" w:eastAsia="Times New Roman" w:hAnsi="Times New Roman" w:cs="Times New Roman"/>
                <w:sz w:val="12"/>
                <w:szCs w:val="12"/>
              </w:rPr>
              <w:t>Работники органов местного самоуправления, замещающих должности, не являющиеся должностями муниципальной службы</w:t>
            </w:r>
          </w:p>
        </w:tc>
        <w:tc>
          <w:tcPr>
            <w:tcW w:w="1145" w:type="dxa"/>
            <w:hideMark/>
          </w:tcPr>
          <w:p w:rsidR="00851254" w:rsidRPr="00851254" w:rsidRDefault="00851254" w:rsidP="00851254">
            <w:pPr>
              <w:rPr>
                <w:rFonts w:ascii="Times New Roman" w:eastAsia="Times New Roman" w:hAnsi="Times New Roman" w:cs="Times New Roman"/>
                <w:sz w:val="12"/>
                <w:szCs w:val="12"/>
              </w:rPr>
            </w:pPr>
            <w:r w:rsidRPr="00851254">
              <w:rPr>
                <w:rFonts w:ascii="Times New Roman" w:eastAsia="Times New Roman" w:hAnsi="Times New Roman" w:cs="Times New Roman"/>
                <w:sz w:val="12"/>
                <w:szCs w:val="12"/>
              </w:rPr>
              <w:t>1</w:t>
            </w:r>
          </w:p>
        </w:tc>
        <w:tc>
          <w:tcPr>
            <w:tcW w:w="1701" w:type="dxa"/>
            <w:hideMark/>
          </w:tcPr>
          <w:p w:rsidR="00851254" w:rsidRPr="00851254" w:rsidRDefault="00851254" w:rsidP="00851254">
            <w:pPr>
              <w:rPr>
                <w:rFonts w:ascii="Times New Roman" w:eastAsia="Times New Roman" w:hAnsi="Times New Roman" w:cs="Times New Roman"/>
                <w:sz w:val="12"/>
                <w:szCs w:val="12"/>
              </w:rPr>
            </w:pPr>
            <w:r w:rsidRPr="00851254">
              <w:rPr>
                <w:rFonts w:ascii="Times New Roman" w:eastAsia="Times New Roman" w:hAnsi="Times New Roman" w:cs="Times New Roman"/>
                <w:sz w:val="12"/>
                <w:szCs w:val="12"/>
              </w:rPr>
              <w:t>243,0</w:t>
            </w:r>
          </w:p>
        </w:tc>
      </w:tr>
      <w:tr w:rsidR="00851254" w:rsidRPr="00851254" w:rsidTr="00851254">
        <w:trPr>
          <w:trHeight w:val="20"/>
        </w:trPr>
        <w:tc>
          <w:tcPr>
            <w:tcW w:w="4667" w:type="dxa"/>
            <w:noWrap/>
            <w:hideMark/>
          </w:tcPr>
          <w:p w:rsidR="00851254" w:rsidRPr="00851254" w:rsidRDefault="00851254" w:rsidP="00851254">
            <w:pPr>
              <w:rPr>
                <w:rFonts w:ascii="Times New Roman" w:eastAsia="Times New Roman" w:hAnsi="Times New Roman" w:cs="Times New Roman"/>
                <w:bCs/>
                <w:sz w:val="12"/>
                <w:szCs w:val="12"/>
              </w:rPr>
            </w:pPr>
            <w:r w:rsidRPr="00851254">
              <w:rPr>
                <w:rFonts w:ascii="Times New Roman" w:eastAsia="Times New Roman" w:hAnsi="Times New Roman" w:cs="Times New Roman"/>
                <w:bCs/>
                <w:sz w:val="12"/>
                <w:szCs w:val="12"/>
              </w:rPr>
              <w:t>И Т О Г О</w:t>
            </w:r>
            <w:proofErr w:type="gramStart"/>
            <w:r w:rsidRPr="00851254">
              <w:rPr>
                <w:rFonts w:ascii="Times New Roman" w:eastAsia="Times New Roman" w:hAnsi="Times New Roman" w:cs="Times New Roman"/>
                <w:bCs/>
                <w:sz w:val="12"/>
                <w:szCs w:val="12"/>
              </w:rPr>
              <w:t xml:space="preserve"> :</w:t>
            </w:r>
            <w:proofErr w:type="gramEnd"/>
          </w:p>
        </w:tc>
        <w:tc>
          <w:tcPr>
            <w:tcW w:w="1145" w:type="dxa"/>
            <w:noWrap/>
            <w:hideMark/>
          </w:tcPr>
          <w:p w:rsidR="00851254" w:rsidRPr="00851254" w:rsidRDefault="00851254" w:rsidP="00851254">
            <w:pPr>
              <w:rPr>
                <w:rFonts w:ascii="Times New Roman" w:eastAsia="Times New Roman" w:hAnsi="Times New Roman" w:cs="Times New Roman"/>
                <w:bCs/>
                <w:sz w:val="12"/>
                <w:szCs w:val="12"/>
              </w:rPr>
            </w:pPr>
            <w:r w:rsidRPr="00851254">
              <w:rPr>
                <w:rFonts w:ascii="Times New Roman" w:eastAsia="Times New Roman" w:hAnsi="Times New Roman" w:cs="Times New Roman"/>
                <w:bCs/>
                <w:sz w:val="12"/>
                <w:szCs w:val="12"/>
              </w:rPr>
              <w:t>5</w:t>
            </w:r>
          </w:p>
        </w:tc>
        <w:tc>
          <w:tcPr>
            <w:tcW w:w="1701" w:type="dxa"/>
            <w:noWrap/>
            <w:hideMark/>
          </w:tcPr>
          <w:p w:rsidR="00851254" w:rsidRPr="00851254" w:rsidRDefault="00851254" w:rsidP="00851254">
            <w:pPr>
              <w:rPr>
                <w:rFonts w:ascii="Times New Roman" w:eastAsia="Times New Roman" w:hAnsi="Times New Roman" w:cs="Times New Roman"/>
                <w:bCs/>
                <w:sz w:val="12"/>
                <w:szCs w:val="12"/>
              </w:rPr>
            </w:pPr>
            <w:r w:rsidRPr="00851254">
              <w:rPr>
                <w:rFonts w:ascii="Times New Roman" w:eastAsia="Times New Roman" w:hAnsi="Times New Roman" w:cs="Times New Roman"/>
                <w:bCs/>
                <w:sz w:val="12"/>
                <w:szCs w:val="12"/>
              </w:rPr>
              <w:t>822,0</w:t>
            </w:r>
          </w:p>
        </w:tc>
      </w:tr>
    </w:tbl>
    <w:p w:rsidR="00251E6A" w:rsidRPr="00251E6A" w:rsidRDefault="00251E6A" w:rsidP="00251E6A">
      <w:pPr>
        <w:spacing w:after="0" w:line="240" w:lineRule="auto"/>
        <w:rPr>
          <w:rFonts w:ascii="Times New Roman" w:eastAsia="Times New Roman" w:hAnsi="Times New Roman" w:cs="Times New Roman"/>
          <w:sz w:val="12"/>
          <w:szCs w:val="12"/>
        </w:rPr>
      </w:pPr>
    </w:p>
    <w:p w:rsidR="00851254" w:rsidRPr="00851254" w:rsidRDefault="00851254" w:rsidP="00851254">
      <w:pPr>
        <w:tabs>
          <w:tab w:val="left" w:pos="284"/>
          <w:tab w:val="left" w:pos="3828"/>
        </w:tabs>
        <w:spacing w:after="0" w:line="240" w:lineRule="auto"/>
        <w:jc w:val="center"/>
        <w:rPr>
          <w:rFonts w:ascii="Times New Roman" w:eastAsia="Calibri" w:hAnsi="Times New Roman" w:cs="Times New Roman"/>
          <w:b/>
          <w:sz w:val="12"/>
          <w:szCs w:val="12"/>
        </w:rPr>
      </w:pPr>
      <w:r w:rsidRPr="00851254">
        <w:rPr>
          <w:rFonts w:ascii="Times New Roman" w:eastAsia="Calibri" w:hAnsi="Times New Roman" w:cs="Times New Roman"/>
          <w:b/>
          <w:sz w:val="12"/>
          <w:szCs w:val="12"/>
        </w:rPr>
        <w:t>АДМИНИСТРАЦИЯ</w:t>
      </w:r>
    </w:p>
    <w:p w:rsidR="00851254" w:rsidRPr="00851254" w:rsidRDefault="00851254" w:rsidP="00851254">
      <w:pPr>
        <w:tabs>
          <w:tab w:val="left" w:pos="284"/>
        </w:tabs>
        <w:spacing w:after="0" w:line="240" w:lineRule="auto"/>
        <w:jc w:val="center"/>
        <w:rPr>
          <w:rFonts w:ascii="Times New Roman" w:eastAsia="Calibri" w:hAnsi="Times New Roman" w:cs="Times New Roman"/>
          <w:b/>
          <w:sz w:val="12"/>
          <w:szCs w:val="12"/>
        </w:rPr>
      </w:pPr>
      <w:r w:rsidRPr="00851254">
        <w:rPr>
          <w:rFonts w:ascii="Times New Roman" w:eastAsia="Calibri" w:hAnsi="Times New Roman" w:cs="Times New Roman"/>
          <w:b/>
          <w:sz w:val="12"/>
          <w:szCs w:val="12"/>
        </w:rPr>
        <w:t>СЕЛЬСКОГО ПОСЕЛЕНИЯ ЗАХАРКИНО</w:t>
      </w:r>
    </w:p>
    <w:p w:rsidR="00851254" w:rsidRPr="00851254" w:rsidRDefault="00851254" w:rsidP="00851254">
      <w:pPr>
        <w:tabs>
          <w:tab w:val="left" w:pos="284"/>
        </w:tabs>
        <w:spacing w:after="0" w:line="240" w:lineRule="auto"/>
        <w:jc w:val="center"/>
        <w:rPr>
          <w:rFonts w:ascii="Times New Roman" w:eastAsia="Calibri" w:hAnsi="Times New Roman" w:cs="Times New Roman"/>
          <w:b/>
          <w:sz w:val="12"/>
          <w:szCs w:val="12"/>
        </w:rPr>
      </w:pPr>
      <w:r w:rsidRPr="00851254">
        <w:rPr>
          <w:rFonts w:ascii="Times New Roman" w:eastAsia="Calibri" w:hAnsi="Times New Roman" w:cs="Times New Roman"/>
          <w:b/>
          <w:sz w:val="12"/>
          <w:szCs w:val="12"/>
        </w:rPr>
        <w:t>МУНИЦИПАЛЬНОГО РАЙОНА СЕРГИЕВСКИЙ</w:t>
      </w:r>
    </w:p>
    <w:p w:rsidR="00851254" w:rsidRPr="00851254" w:rsidRDefault="00851254" w:rsidP="00851254">
      <w:pPr>
        <w:tabs>
          <w:tab w:val="left" w:pos="284"/>
        </w:tabs>
        <w:spacing w:after="0" w:line="240" w:lineRule="auto"/>
        <w:jc w:val="center"/>
        <w:rPr>
          <w:rFonts w:ascii="Times New Roman" w:eastAsia="Calibri" w:hAnsi="Times New Roman" w:cs="Times New Roman"/>
          <w:b/>
          <w:sz w:val="12"/>
          <w:szCs w:val="12"/>
        </w:rPr>
      </w:pPr>
      <w:r w:rsidRPr="00851254">
        <w:rPr>
          <w:rFonts w:ascii="Times New Roman" w:eastAsia="Calibri" w:hAnsi="Times New Roman" w:cs="Times New Roman"/>
          <w:b/>
          <w:sz w:val="12"/>
          <w:szCs w:val="12"/>
        </w:rPr>
        <w:t>САМАРСКОЙ ОБЛАСТИ</w:t>
      </w:r>
    </w:p>
    <w:p w:rsidR="00851254" w:rsidRPr="00851254" w:rsidRDefault="00851254" w:rsidP="00851254">
      <w:pPr>
        <w:tabs>
          <w:tab w:val="left" w:pos="284"/>
        </w:tabs>
        <w:spacing w:after="0" w:line="240" w:lineRule="auto"/>
        <w:jc w:val="center"/>
        <w:rPr>
          <w:rFonts w:ascii="Times New Roman" w:eastAsia="Calibri" w:hAnsi="Times New Roman" w:cs="Times New Roman"/>
          <w:sz w:val="12"/>
          <w:szCs w:val="12"/>
        </w:rPr>
      </w:pPr>
    </w:p>
    <w:p w:rsidR="00851254" w:rsidRPr="00851254" w:rsidRDefault="00851254" w:rsidP="00851254">
      <w:pPr>
        <w:tabs>
          <w:tab w:val="left" w:pos="284"/>
        </w:tabs>
        <w:spacing w:after="0" w:line="240" w:lineRule="auto"/>
        <w:jc w:val="center"/>
        <w:rPr>
          <w:rFonts w:ascii="Times New Roman" w:eastAsia="Calibri" w:hAnsi="Times New Roman" w:cs="Times New Roman"/>
          <w:sz w:val="12"/>
          <w:szCs w:val="12"/>
        </w:rPr>
      </w:pPr>
      <w:r w:rsidRPr="00851254">
        <w:rPr>
          <w:rFonts w:ascii="Times New Roman" w:eastAsia="Calibri" w:hAnsi="Times New Roman" w:cs="Times New Roman"/>
          <w:sz w:val="12"/>
          <w:szCs w:val="12"/>
        </w:rPr>
        <w:t>ПОСТАНОВЛЕНИЕ</w:t>
      </w:r>
    </w:p>
    <w:p w:rsidR="00851254" w:rsidRPr="00851254" w:rsidRDefault="00851254" w:rsidP="00851254">
      <w:pPr>
        <w:tabs>
          <w:tab w:val="left" w:pos="284"/>
        </w:tabs>
        <w:spacing w:after="0" w:line="240" w:lineRule="auto"/>
        <w:jc w:val="both"/>
        <w:rPr>
          <w:rFonts w:ascii="Times New Roman" w:eastAsia="Calibri" w:hAnsi="Times New Roman" w:cs="Times New Roman"/>
          <w:sz w:val="12"/>
          <w:szCs w:val="12"/>
        </w:rPr>
      </w:pPr>
      <w:r w:rsidRPr="00851254">
        <w:rPr>
          <w:rFonts w:ascii="Times New Roman" w:eastAsia="Calibri" w:hAnsi="Times New Roman" w:cs="Times New Roman"/>
          <w:sz w:val="12"/>
          <w:szCs w:val="12"/>
        </w:rPr>
        <w:t xml:space="preserve">19 июля  2019г.                                                                                                                                                                                                                  </w:t>
      </w:r>
      <w:r>
        <w:rPr>
          <w:rFonts w:ascii="Times New Roman" w:eastAsia="Calibri" w:hAnsi="Times New Roman" w:cs="Times New Roman"/>
          <w:sz w:val="12"/>
          <w:szCs w:val="12"/>
        </w:rPr>
        <w:t xml:space="preserve">    №30</w:t>
      </w:r>
    </w:p>
    <w:p w:rsidR="00851254" w:rsidRPr="00851254" w:rsidRDefault="00851254" w:rsidP="00851254">
      <w:pPr>
        <w:tabs>
          <w:tab w:val="left" w:pos="284"/>
        </w:tabs>
        <w:spacing w:after="0" w:line="240" w:lineRule="auto"/>
        <w:jc w:val="center"/>
        <w:rPr>
          <w:rFonts w:ascii="Times New Roman" w:eastAsia="Calibri" w:hAnsi="Times New Roman" w:cs="Times New Roman"/>
          <w:b/>
          <w:sz w:val="12"/>
          <w:szCs w:val="12"/>
        </w:rPr>
      </w:pPr>
      <w:r w:rsidRPr="00851254">
        <w:rPr>
          <w:rFonts w:ascii="Times New Roman" w:eastAsia="Calibri" w:hAnsi="Times New Roman" w:cs="Times New Roman"/>
          <w:b/>
          <w:sz w:val="12"/>
          <w:szCs w:val="12"/>
        </w:rPr>
        <w:t>Об исполнении бюджета сельского поселения  Захаркино за первое полугодие  2019 года</w:t>
      </w:r>
    </w:p>
    <w:p w:rsidR="00851254" w:rsidRPr="00851254" w:rsidRDefault="00851254" w:rsidP="00851254">
      <w:pPr>
        <w:tabs>
          <w:tab w:val="left" w:pos="284"/>
        </w:tabs>
        <w:spacing w:after="0" w:line="240" w:lineRule="auto"/>
        <w:jc w:val="center"/>
        <w:rPr>
          <w:rFonts w:ascii="Times New Roman" w:eastAsia="Calibri" w:hAnsi="Times New Roman" w:cs="Times New Roman"/>
          <w:b/>
          <w:sz w:val="12"/>
          <w:szCs w:val="12"/>
        </w:rPr>
      </w:pPr>
    </w:p>
    <w:p w:rsidR="00851254" w:rsidRPr="00851254" w:rsidRDefault="00851254" w:rsidP="00851254">
      <w:pPr>
        <w:tabs>
          <w:tab w:val="left" w:pos="284"/>
        </w:tabs>
        <w:spacing w:after="0" w:line="240" w:lineRule="auto"/>
        <w:ind w:firstLine="284"/>
        <w:jc w:val="both"/>
        <w:rPr>
          <w:rFonts w:ascii="Times New Roman" w:eastAsia="Calibri" w:hAnsi="Times New Roman" w:cs="Times New Roman"/>
          <w:sz w:val="12"/>
          <w:szCs w:val="12"/>
        </w:rPr>
      </w:pPr>
      <w:r w:rsidRPr="00851254">
        <w:rPr>
          <w:rFonts w:ascii="Times New Roman" w:eastAsia="Calibri" w:hAnsi="Times New Roman" w:cs="Times New Roman"/>
          <w:sz w:val="12"/>
          <w:szCs w:val="12"/>
        </w:rPr>
        <w:t>В соответствии с Бюджетным Кодексом Российской Федерации, Федеральным Законом от 06.10.2003 года № 131-ФЗ «Об общих принципах организации местного самоуправления в Российской Федерации», Уставом сельского поселения Захаркино</w:t>
      </w:r>
    </w:p>
    <w:p w:rsidR="00851254" w:rsidRPr="00851254" w:rsidRDefault="00851254" w:rsidP="00851254">
      <w:pPr>
        <w:tabs>
          <w:tab w:val="left" w:pos="284"/>
        </w:tabs>
        <w:spacing w:after="0" w:line="240" w:lineRule="auto"/>
        <w:ind w:firstLine="284"/>
        <w:jc w:val="both"/>
        <w:rPr>
          <w:rFonts w:ascii="Times New Roman" w:eastAsia="Calibri" w:hAnsi="Times New Roman" w:cs="Times New Roman"/>
          <w:b/>
          <w:sz w:val="12"/>
          <w:szCs w:val="12"/>
        </w:rPr>
      </w:pPr>
      <w:r w:rsidRPr="00851254">
        <w:rPr>
          <w:rFonts w:ascii="Times New Roman" w:eastAsia="Calibri" w:hAnsi="Times New Roman" w:cs="Times New Roman"/>
          <w:b/>
          <w:sz w:val="12"/>
          <w:szCs w:val="12"/>
        </w:rPr>
        <w:t>ПОСТАНОВЛЯЕТ:</w:t>
      </w:r>
    </w:p>
    <w:p w:rsidR="00851254" w:rsidRPr="00851254" w:rsidRDefault="00851254" w:rsidP="00851254">
      <w:pPr>
        <w:tabs>
          <w:tab w:val="left" w:pos="284"/>
        </w:tabs>
        <w:spacing w:after="0" w:line="240" w:lineRule="auto"/>
        <w:ind w:firstLine="284"/>
        <w:jc w:val="both"/>
        <w:rPr>
          <w:rFonts w:ascii="Times New Roman" w:eastAsia="Calibri" w:hAnsi="Times New Roman" w:cs="Times New Roman"/>
          <w:sz w:val="12"/>
          <w:szCs w:val="12"/>
        </w:rPr>
      </w:pPr>
      <w:r w:rsidRPr="00851254">
        <w:rPr>
          <w:rFonts w:ascii="Times New Roman" w:eastAsia="Calibri" w:hAnsi="Times New Roman" w:cs="Times New Roman"/>
          <w:sz w:val="12"/>
          <w:szCs w:val="12"/>
        </w:rPr>
        <w:t>1.</w:t>
      </w:r>
      <w:r w:rsidRPr="00851254">
        <w:rPr>
          <w:rFonts w:ascii="Times New Roman" w:eastAsia="Calibri" w:hAnsi="Times New Roman" w:cs="Times New Roman"/>
          <w:sz w:val="12"/>
          <w:szCs w:val="12"/>
        </w:rPr>
        <w:tab/>
        <w:t>Утвердить исполнение бюджета сельского поселения Захаркино за первое полугодие 2019 года по доходам в сумме 2 842 тыс. рублей и по расходам в сумме 2 346 тыс. рублей с превышением доходов над расходами в сумме 496 тыс. рублей.</w:t>
      </w:r>
    </w:p>
    <w:p w:rsidR="00851254" w:rsidRPr="00851254" w:rsidRDefault="00851254" w:rsidP="00851254">
      <w:pPr>
        <w:tabs>
          <w:tab w:val="left" w:pos="284"/>
        </w:tabs>
        <w:spacing w:after="0" w:line="240" w:lineRule="auto"/>
        <w:ind w:firstLine="284"/>
        <w:jc w:val="both"/>
        <w:rPr>
          <w:rFonts w:ascii="Times New Roman" w:eastAsia="Calibri" w:hAnsi="Times New Roman" w:cs="Times New Roman"/>
          <w:sz w:val="12"/>
          <w:szCs w:val="12"/>
        </w:rPr>
      </w:pPr>
      <w:r w:rsidRPr="00851254">
        <w:rPr>
          <w:rFonts w:ascii="Times New Roman" w:eastAsia="Calibri" w:hAnsi="Times New Roman" w:cs="Times New Roman"/>
          <w:sz w:val="12"/>
          <w:szCs w:val="12"/>
        </w:rPr>
        <w:t>2.</w:t>
      </w:r>
      <w:r w:rsidRPr="00851254">
        <w:rPr>
          <w:rFonts w:ascii="Times New Roman" w:eastAsia="Calibri" w:hAnsi="Times New Roman" w:cs="Times New Roman"/>
          <w:sz w:val="12"/>
          <w:szCs w:val="12"/>
        </w:rPr>
        <w:tab/>
        <w:t>Утвердить поступление доходов в местный бюджет поселения за первое полугодие 2019 года по кодам видов доходов, подвидов доходов классификации операций сектора государственного управления, относящихся к доходам бюджета в соответствии с приложением 1.</w:t>
      </w:r>
    </w:p>
    <w:p w:rsidR="00851254" w:rsidRPr="00851254" w:rsidRDefault="00851254" w:rsidP="00851254">
      <w:pPr>
        <w:tabs>
          <w:tab w:val="left" w:pos="284"/>
        </w:tabs>
        <w:spacing w:after="0" w:line="240" w:lineRule="auto"/>
        <w:ind w:firstLine="284"/>
        <w:jc w:val="both"/>
        <w:rPr>
          <w:rFonts w:ascii="Times New Roman" w:eastAsia="Calibri" w:hAnsi="Times New Roman" w:cs="Times New Roman"/>
          <w:sz w:val="12"/>
          <w:szCs w:val="12"/>
        </w:rPr>
      </w:pPr>
      <w:r w:rsidRPr="00851254">
        <w:rPr>
          <w:rFonts w:ascii="Times New Roman" w:eastAsia="Calibri" w:hAnsi="Times New Roman" w:cs="Times New Roman"/>
          <w:sz w:val="12"/>
          <w:szCs w:val="12"/>
        </w:rPr>
        <w:t>3.</w:t>
      </w:r>
      <w:r w:rsidRPr="00851254">
        <w:rPr>
          <w:rFonts w:ascii="Times New Roman" w:eastAsia="Calibri" w:hAnsi="Times New Roman" w:cs="Times New Roman"/>
          <w:sz w:val="12"/>
          <w:szCs w:val="12"/>
        </w:rPr>
        <w:tab/>
        <w:t>Утвердить ведомственную структуру расходов бюджета сельского поселения Захаркино муниципального района Сергиевский Самарской области за первое полугодие 2019 года в соответствии с приложением 2.</w:t>
      </w:r>
    </w:p>
    <w:p w:rsidR="00851254" w:rsidRPr="00851254" w:rsidRDefault="00851254" w:rsidP="00851254">
      <w:pPr>
        <w:tabs>
          <w:tab w:val="left" w:pos="284"/>
        </w:tabs>
        <w:spacing w:after="0" w:line="240" w:lineRule="auto"/>
        <w:ind w:firstLine="284"/>
        <w:jc w:val="both"/>
        <w:rPr>
          <w:rFonts w:ascii="Times New Roman" w:eastAsia="Calibri" w:hAnsi="Times New Roman" w:cs="Times New Roman"/>
          <w:sz w:val="12"/>
          <w:szCs w:val="12"/>
        </w:rPr>
      </w:pPr>
      <w:r w:rsidRPr="00851254">
        <w:rPr>
          <w:rFonts w:ascii="Times New Roman" w:eastAsia="Calibri" w:hAnsi="Times New Roman" w:cs="Times New Roman"/>
          <w:sz w:val="12"/>
          <w:szCs w:val="12"/>
        </w:rPr>
        <w:t>4.</w:t>
      </w:r>
      <w:r w:rsidRPr="00851254">
        <w:rPr>
          <w:rFonts w:ascii="Times New Roman" w:eastAsia="Calibri" w:hAnsi="Times New Roman" w:cs="Times New Roman"/>
          <w:sz w:val="12"/>
          <w:szCs w:val="12"/>
        </w:rPr>
        <w:tab/>
        <w:t xml:space="preserve">Утвердить распределение бюджетных ассигнований по разделам  и подразделам </w:t>
      </w:r>
      <w:proofErr w:type="gramStart"/>
      <w:r w:rsidRPr="00851254">
        <w:rPr>
          <w:rFonts w:ascii="Times New Roman" w:eastAsia="Calibri" w:hAnsi="Times New Roman" w:cs="Times New Roman"/>
          <w:sz w:val="12"/>
          <w:szCs w:val="12"/>
        </w:rPr>
        <w:t>расходов классификации расходов бюджета сельского поселения</w:t>
      </w:r>
      <w:proofErr w:type="gramEnd"/>
      <w:r w:rsidRPr="00851254">
        <w:rPr>
          <w:rFonts w:ascii="Times New Roman" w:eastAsia="Calibri" w:hAnsi="Times New Roman" w:cs="Times New Roman"/>
          <w:sz w:val="12"/>
          <w:szCs w:val="12"/>
        </w:rPr>
        <w:t xml:space="preserve"> Захаркино муниципального района Сергиевский Самарской области за первое полугодие 2019 года в соответствии с приложением 3.</w:t>
      </w:r>
    </w:p>
    <w:p w:rsidR="00851254" w:rsidRPr="00851254" w:rsidRDefault="00851254" w:rsidP="00851254">
      <w:pPr>
        <w:tabs>
          <w:tab w:val="left" w:pos="284"/>
        </w:tabs>
        <w:spacing w:after="0" w:line="240" w:lineRule="auto"/>
        <w:ind w:firstLine="284"/>
        <w:jc w:val="both"/>
        <w:rPr>
          <w:rFonts w:ascii="Times New Roman" w:eastAsia="Calibri" w:hAnsi="Times New Roman" w:cs="Times New Roman"/>
          <w:sz w:val="12"/>
          <w:szCs w:val="12"/>
        </w:rPr>
      </w:pPr>
      <w:r w:rsidRPr="00851254">
        <w:rPr>
          <w:rFonts w:ascii="Times New Roman" w:eastAsia="Calibri" w:hAnsi="Times New Roman" w:cs="Times New Roman"/>
          <w:sz w:val="12"/>
          <w:szCs w:val="12"/>
        </w:rPr>
        <w:t>5.</w:t>
      </w:r>
      <w:r w:rsidRPr="00851254">
        <w:rPr>
          <w:rFonts w:ascii="Times New Roman" w:eastAsia="Calibri" w:hAnsi="Times New Roman" w:cs="Times New Roman"/>
          <w:sz w:val="12"/>
          <w:szCs w:val="12"/>
        </w:rPr>
        <w:tab/>
        <w:t xml:space="preserve">Утвердить источники внутреннего финансирования дефицита бюджета сельского поселения Захаркино за первое полугодие 2019 года по кодам </w:t>
      </w:r>
      <w:proofErr w:type="gramStart"/>
      <w:r w:rsidRPr="00851254">
        <w:rPr>
          <w:rFonts w:ascii="Times New Roman" w:eastAsia="Calibri" w:hAnsi="Times New Roman" w:cs="Times New Roman"/>
          <w:sz w:val="12"/>
          <w:szCs w:val="12"/>
        </w:rPr>
        <w:t>классификации источников финансирования дефицитов бюджетов</w:t>
      </w:r>
      <w:proofErr w:type="gramEnd"/>
      <w:r w:rsidRPr="00851254">
        <w:rPr>
          <w:rFonts w:ascii="Times New Roman" w:eastAsia="Calibri" w:hAnsi="Times New Roman" w:cs="Times New Roman"/>
          <w:sz w:val="12"/>
          <w:szCs w:val="12"/>
        </w:rPr>
        <w:t xml:space="preserve"> в соответствии с приложением 4.</w:t>
      </w:r>
    </w:p>
    <w:p w:rsidR="00851254" w:rsidRPr="00851254" w:rsidRDefault="00851254" w:rsidP="00851254">
      <w:pPr>
        <w:tabs>
          <w:tab w:val="left" w:pos="284"/>
        </w:tabs>
        <w:spacing w:after="0" w:line="240" w:lineRule="auto"/>
        <w:ind w:firstLine="284"/>
        <w:jc w:val="both"/>
        <w:rPr>
          <w:rFonts w:ascii="Times New Roman" w:eastAsia="Calibri" w:hAnsi="Times New Roman" w:cs="Times New Roman"/>
          <w:sz w:val="12"/>
          <w:szCs w:val="12"/>
        </w:rPr>
      </w:pPr>
      <w:r w:rsidRPr="00851254">
        <w:rPr>
          <w:rFonts w:ascii="Times New Roman" w:eastAsia="Calibri" w:hAnsi="Times New Roman" w:cs="Times New Roman"/>
          <w:sz w:val="12"/>
          <w:szCs w:val="12"/>
        </w:rPr>
        <w:t>6.</w:t>
      </w:r>
      <w:r w:rsidRPr="00851254">
        <w:rPr>
          <w:rFonts w:ascii="Times New Roman" w:eastAsia="Calibri" w:hAnsi="Times New Roman" w:cs="Times New Roman"/>
          <w:sz w:val="12"/>
          <w:szCs w:val="12"/>
        </w:rPr>
        <w:tab/>
        <w:t>Утвердить сведения о численности муниципальных служащих органов местного самоуправления, работников муниципальных учреждений с указанием фактических затрат на их денежное содержание в соответствии с приложением 5.</w:t>
      </w:r>
    </w:p>
    <w:p w:rsidR="00851254" w:rsidRPr="00851254" w:rsidRDefault="00851254" w:rsidP="00851254">
      <w:pPr>
        <w:tabs>
          <w:tab w:val="left" w:pos="284"/>
        </w:tabs>
        <w:spacing w:after="0" w:line="240" w:lineRule="auto"/>
        <w:ind w:firstLine="284"/>
        <w:jc w:val="both"/>
        <w:rPr>
          <w:rFonts w:ascii="Times New Roman" w:eastAsia="Calibri" w:hAnsi="Times New Roman" w:cs="Times New Roman"/>
          <w:sz w:val="12"/>
          <w:szCs w:val="12"/>
        </w:rPr>
      </w:pPr>
      <w:r w:rsidRPr="00851254">
        <w:rPr>
          <w:rFonts w:ascii="Times New Roman" w:eastAsia="Calibri" w:hAnsi="Times New Roman" w:cs="Times New Roman"/>
          <w:sz w:val="12"/>
          <w:szCs w:val="12"/>
        </w:rPr>
        <w:t>7.</w:t>
      </w:r>
      <w:r w:rsidRPr="00851254">
        <w:rPr>
          <w:rFonts w:ascii="Times New Roman" w:eastAsia="Calibri" w:hAnsi="Times New Roman" w:cs="Times New Roman"/>
          <w:sz w:val="12"/>
          <w:szCs w:val="12"/>
        </w:rPr>
        <w:tab/>
        <w:t>Обеспечить официальное опубликование (обнародование) сведений о ходе исполнения местного бюджета за первое полугодие 2019 года в газете «Сергиевский вестник».</w:t>
      </w:r>
    </w:p>
    <w:p w:rsidR="00851254" w:rsidRPr="00851254" w:rsidRDefault="00851254" w:rsidP="00851254">
      <w:pPr>
        <w:tabs>
          <w:tab w:val="left" w:pos="284"/>
        </w:tabs>
        <w:spacing w:after="0" w:line="240" w:lineRule="auto"/>
        <w:ind w:firstLine="284"/>
        <w:jc w:val="both"/>
        <w:rPr>
          <w:rFonts w:ascii="Times New Roman" w:eastAsia="Calibri" w:hAnsi="Times New Roman" w:cs="Times New Roman"/>
          <w:sz w:val="12"/>
          <w:szCs w:val="12"/>
        </w:rPr>
      </w:pPr>
      <w:r w:rsidRPr="00851254">
        <w:rPr>
          <w:rFonts w:ascii="Times New Roman" w:eastAsia="Calibri" w:hAnsi="Times New Roman" w:cs="Times New Roman"/>
          <w:sz w:val="12"/>
          <w:szCs w:val="12"/>
        </w:rPr>
        <w:t>8.</w:t>
      </w:r>
      <w:r w:rsidRPr="00851254">
        <w:rPr>
          <w:rFonts w:ascii="Times New Roman" w:eastAsia="Calibri" w:hAnsi="Times New Roman" w:cs="Times New Roman"/>
          <w:sz w:val="12"/>
          <w:szCs w:val="12"/>
        </w:rPr>
        <w:tab/>
      </w:r>
      <w:proofErr w:type="gramStart"/>
      <w:r w:rsidRPr="00851254">
        <w:rPr>
          <w:rFonts w:ascii="Times New Roman" w:eastAsia="Calibri" w:hAnsi="Times New Roman" w:cs="Times New Roman"/>
          <w:sz w:val="12"/>
          <w:szCs w:val="12"/>
        </w:rPr>
        <w:t>Контроль за</w:t>
      </w:r>
      <w:proofErr w:type="gramEnd"/>
      <w:r w:rsidRPr="00851254">
        <w:rPr>
          <w:rFonts w:ascii="Times New Roman" w:eastAsia="Calibri" w:hAnsi="Times New Roman" w:cs="Times New Roman"/>
          <w:sz w:val="12"/>
          <w:szCs w:val="12"/>
        </w:rPr>
        <w:t xml:space="preserve"> исполнением настоящего п</w:t>
      </w:r>
      <w:r>
        <w:rPr>
          <w:rFonts w:ascii="Times New Roman" w:eastAsia="Calibri" w:hAnsi="Times New Roman" w:cs="Times New Roman"/>
          <w:sz w:val="12"/>
          <w:szCs w:val="12"/>
        </w:rPr>
        <w:t>остановления оставляю за собой.</w:t>
      </w:r>
    </w:p>
    <w:p w:rsidR="00851254" w:rsidRPr="00851254" w:rsidRDefault="00851254" w:rsidP="00851254">
      <w:pPr>
        <w:tabs>
          <w:tab w:val="left" w:pos="284"/>
        </w:tabs>
        <w:spacing w:after="0" w:line="240" w:lineRule="auto"/>
        <w:jc w:val="right"/>
        <w:rPr>
          <w:rFonts w:ascii="Times New Roman" w:eastAsia="Calibri" w:hAnsi="Times New Roman" w:cs="Times New Roman"/>
          <w:sz w:val="12"/>
          <w:szCs w:val="12"/>
        </w:rPr>
      </w:pPr>
      <w:r w:rsidRPr="00851254">
        <w:rPr>
          <w:rFonts w:ascii="Times New Roman" w:eastAsia="Calibri" w:hAnsi="Times New Roman" w:cs="Times New Roman"/>
          <w:sz w:val="12"/>
          <w:szCs w:val="12"/>
        </w:rPr>
        <w:t>Глава сельского поселения Захаркино</w:t>
      </w:r>
    </w:p>
    <w:p w:rsidR="00851254" w:rsidRDefault="00851254" w:rsidP="00851254">
      <w:pPr>
        <w:tabs>
          <w:tab w:val="left" w:pos="284"/>
        </w:tabs>
        <w:spacing w:after="0" w:line="240" w:lineRule="auto"/>
        <w:jc w:val="right"/>
        <w:rPr>
          <w:rFonts w:ascii="Times New Roman" w:eastAsia="Calibri" w:hAnsi="Times New Roman" w:cs="Times New Roman"/>
          <w:sz w:val="12"/>
          <w:szCs w:val="12"/>
        </w:rPr>
      </w:pPr>
      <w:r w:rsidRPr="00851254">
        <w:rPr>
          <w:rFonts w:ascii="Times New Roman" w:eastAsia="Calibri" w:hAnsi="Times New Roman" w:cs="Times New Roman"/>
          <w:sz w:val="12"/>
          <w:szCs w:val="12"/>
        </w:rPr>
        <w:t>муниципального района Сергиевский</w:t>
      </w:r>
    </w:p>
    <w:p w:rsidR="00251E6A" w:rsidRDefault="00851254" w:rsidP="00851254">
      <w:pPr>
        <w:tabs>
          <w:tab w:val="left" w:pos="284"/>
        </w:tabs>
        <w:spacing w:after="0" w:line="240" w:lineRule="auto"/>
        <w:jc w:val="right"/>
        <w:rPr>
          <w:rFonts w:ascii="Times New Roman" w:eastAsia="Calibri" w:hAnsi="Times New Roman" w:cs="Times New Roman"/>
          <w:sz w:val="12"/>
          <w:szCs w:val="12"/>
        </w:rPr>
      </w:pPr>
      <w:r w:rsidRPr="00851254">
        <w:rPr>
          <w:rFonts w:ascii="Times New Roman" w:eastAsia="Calibri" w:hAnsi="Times New Roman" w:cs="Times New Roman"/>
          <w:sz w:val="12"/>
          <w:szCs w:val="12"/>
        </w:rPr>
        <w:t>А.В.</w:t>
      </w:r>
      <w:r>
        <w:rPr>
          <w:rFonts w:ascii="Times New Roman" w:eastAsia="Calibri" w:hAnsi="Times New Roman" w:cs="Times New Roman"/>
          <w:sz w:val="12"/>
          <w:szCs w:val="12"/>
        </w:rPr>
        <w:t xml:space="preserve"> </w:t>
      </w:r>
      <w:proofErr w:type="spellStart"/>
      <w:r w:rsidRPr="00851254">
        <w:rPr>
          <w:rFonts w:ascii="Times New Roman" w:eastAsia="Calibri" w:hAnsi="Times New Roman" w:cs="Times New Roman"/>
          <w:sz w:val="12"/>
          <w:szCs w:val="12"/>
        </w:rPr>
        <w:t>Веденин</w:t>
      </w:r>
      <w:proofErr w:type="spellEnd"/>
    </w:p>
    <w:p w:rsidR="00851254" w:rsidRDefault="00851254" w:rsidP="00851254">
      <w:pPr>
        <w:tabs>
          <w:tab w:val="left" w:pos="284"/>
        </w:tabs>
        <w:spacing w:after="0" w:line="240" w:lineRule="auto"/>
        <w:jc w:val="right"/>
        <w:rPr>
          <w:rFonts w:ascii="Times New Roman" w:eastAsia="Calibri" w:hAnsi="Times New Roman" w:cs="Times New Roman"/>
          <w:sz w:val="12"/>
          <w:szCs w:val="12"/>
        </w:rPr>
      </w:pPr>
    </w:p>
    <w:p w:rsidR="00851254" w:rsidRPr="00851254" w:rsidRDefault="00851254" w:rsidP="00851254">
      <w:pPr>
        <w:tabs>
          <w:tab w:val="left" w:pos="284"/>
        </w:tabs>
        <w:spacing w:after="0" w:line="240" w:lineRule="auto"/>
        <w:jc w:val="right"/>
        <w:rPr>
          <w:rFonts w:ascii="Times New Roman" w:eastAsia="Calibri" w:hAnsi="Times New Roman" w:cs="Times New Roman"/>
          <w:i/>
          <w:sz w:val="12"/>
          <w:szCs w:val="12"/>
        </w:rPr>
      </w:pPr>
      <w:r w:rsidRPr="00851254">
        <w:rPr>
          <w:rFonts w:ascii="Times New Roman" w:eastAsia="Calibri" w:hAnsi="Times New Roman" w:cs="Times New Roman"/>
          <w:i/>
          <w:sz w:val="12"/>
          <w:szCs w:val="12"/>
        </w:rPr>
        <w:t>Приложение №1</w:t>
      </w:r>
    </w:p>
    <w:p w:rsidR="00851254" w:rsidRPr="00851254" w:rsidRDefault="00851254" w:rsidP="00851254">
      <w:pPr>
        <w:tabs>
          <w:tab w:val="left" w:pos="284"/>
        </w:tabs>
        <w:spacing w:after="0" w:line="240" w:lineRule="auto"/>
        <w:jc w:val="right"/>
        <w:rPr>
          <w:rFonts w:ascii="Times New Roman" w:eastAsia="Calibri" w:hAnsi="Times New Roman" w:cs="Times New Roman"/>
          <w:i/>
          <w:sz w:val="12"/>
          <w:szCs w:val="12"/>
        </w:rPr>
      </w:pPr>
      <w:r w:rsidRPr="00851254">
        <w:rPr>
          <w:rFonts w:ascii="Times New Roman" w:eastAsia="Calibri" w:hAnsi="Times New Roman" w:cs="Times New Roman"/>
          <w:i/>
          <w:sz w:val="12"/>
          <w:szCs w:val="12"/>
        </w:rPr>
        <w:t>к Постановлению администрации</w:t>
      </w:r>
    </w:p>
    <w:p w:rsidR="00851254" w:rsidRPr="00851254" w:rsidRDefault="00851254" w:rsidP="00851254">
      <w:pPr>
        <w:tabs>
          <w:tab w:val="left" w:pos="284"/>
        </w:tabs>
        <w:spacing w:after="0" w:line="240" w:lineRule="auto"/>
        <w:jc w:val="right"/>
        <w:rPr>
          <w:rFonts w:ascii="Times New Roman" w:eastAsia="Calibri" w:hAnsi="Times New Roman" w:cs="Times New Roman"/>
          <w:i/>
          <w:sz w:val="12"/>
          <w:szCs w:val="12"/>
        </w:rPr>
      </w:pPr>
      <w:r w:rsidRPr="00851254">
        <w:rPr>
          <w:rFonts w:ascii="Times New Roman" w:eastAsia="Calibri" w:hAnsi="Times New Roman" w:cs="Times New Roman"/>
          <w:i/>
          <w:sz w:val="12"/>
          <w:szCs w:val="12"/>
        </w:rPr>
        <w:t>сельского поселения Захаркино</w:t>
      </w:r>
    </w:p>
    <w:p w:rsidR="00851254" w:rsidRPr="00851254" w:rsidRDefault="00851254" w:rsidP="00851254">
      <w:pPr>
        <w:tabs>
          <w:tab w:val="left" w:pos="284"/>
        </w:tabs>
        <w:spacing w:after="0" w:line="240" w:lineRule="auto"/>
        <w:jc w:val="right"/>
        <w:rPr>
          <w:rFonts w:ascii="Times New Roman" w:eastAsia="Calibri" w:hAnsi="Times New Roman" w:cs="Times New Roman"/>
          <w:i/>
          <w:sz w:val="12"/>
          <w:szCs w:val="12"/>
        </w:rPr>
      </w:pPr>
      <w:r w:rsidRPr="00851254">
        <w:rPr>
          <w:rFonts w:ascii="Times New Roman" w:eastAsia="Calibri" w:hAnsi="Times New Roman" w:cs="Times New Roman"/>
          <w:i/>
          <w:sz w:val="12"/>
          <w:szCs w:val="12"/>
        </w:rPr>
        <w:t>муниципального района Сергиевский</w:t>
      </w:r>
    </w:p>
    <w:p w:rsidR="00851254" w:rsidRPr="00851254" w:rsidRDefault="00851254" w:rsidP="00851254">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№30</w:t>
      </w:r>
      <w:r w:rsidRPr="00851254">
        <w:rPr>
          <w:rFonts w:ascii="Times New Roman" w:eastAsia="Calibri" w:hAnsi="Times New Roman" w:cs="Times New Roman"/>
          <w:i/>
          <w:sz w:val="12"/>
          <w:szCs w:val="12"/>
        </w:rPr>
        <w:t xml:space="preserve"> от «19» июля 2019 г.</w:t>
      </w:r>
    </w:p>
    <w:p w:rsidR="00851254" w:rsidRPr="00851254" w:rsidRDefault="00851254" w:rsidP="00851254">
      <w:pPr>
        <w:tabs>
          <w:tab w:val="left" w:pos="284"/>
        </w:tabs>
        <w:spacing w:after="0" w:line="240" w:lineRule="auto"/>
        <w:jc w:val="center"/>
        <w:rPr>
          <w:rFonts w:ascii="Times New Roman" w:eastAsia="Calibri" w:hAnsi="Times New Roman" w:cs="Times New Roman"/>
          <w:b/>
          <w:sz w:val="12"/>
          <w:szCs w:val="12"/>
        </w:rPr>
      </w:pPr>
      <w:r w:rsidRPr="00851254">
        <w:rPr>
          <w:rFonts w:ascii="Times New Roman" w:eastAsia="Calibri" w:hAnsi="Times New Roman" w:cs="Times New Roman"/>
          <w:b/>
          <w:sz w:val="12"/>
          <w:szCs w:val="12"/>
        </w:rPr>
        <w:t>ДОХОДЫ местного бюджета сельского поселения Захаркино за первое полугодие 2019 года</w:t>
      </w:r>
    </w:p>
    <w:p w:rsidR="00851254" w:rsidRPr="00851254" w:rsidRDefault="00851254" w:rsidP="00851254">
      <w:pPr>
        <w:tabs>
          <w:tab w:val="left" w:pos="284"/>
        </w:tabs>
        <w:spacing w:after="0" w:line="240" w:lineRule="auto"/>
        <w:jc w:val="center"/>
        <w:rPr>
          <w:rFonts w:ascii="Times New Roman" w:eastAsia="Calibri" w:hAnsi="Times New Roman" w:cs="Times New Roman"/>
          <w:b/>
          <w:sz w:val="12"/>
          <w:szCs w:val="12"/>
        </w:rPr>
      </w:pPr>
      <w:r w:rsidRPr="00851254">
        <w:rPr>
          <w:rFonts w:ascii="Times New Roman" w:eastAsia="Calibri" w:hAnsi="Times New Roman" w:cs="Times New Roman"/>
          <w:b/>
          <w:sz w:val="12"/>
          <w:szCs w:val="12"/>
        </w:rPr>
        <w:t>по кодам классификации доходов бюджетов в разрезе главных администраторов доходов бюджетов</w:t>
      </w:r>
    </w:p>
    <w:tbl>
      <w:tblPr>
        <w:tblStyle w:val="af7"/>
        <w:tblW w:w="0" w:type="auto"/>
        <w:tblInd w:w="108" w:type="dxa"/>
        <w:tblLayout w:type="fixed"/>
        <w:tblLook w:val="04A0" w:firstRow="1" w:lastRow="0" w:firstColumn="1" w:lastColumn="0" w:noHBand="0" w:noVBand="1"/>
      </w:tblPr>
      <w:tblGrid>
        <w:gridCol w:w="851"/>
        <w:gridCol w:w="1701"/>
        <w:gridCol w:w="4394"/>
        <w:gridCol w:w="567"/>
      </w:tblGrid>
      <w:tr w:rsidR="00851254" w:rsidRPr="00851254" w:rsidTr="00851254">
        <w:trPr>
          <w:trHeight w:val="20"/>
        </w:trPr>
        <w:tc>
          <w:tcPr>
            <w:tcW w:w="851" w:type="dxa"/>
            <w:hideMark/>
          </w:tcPr>
          <w:p w:rsidR="00851254" w:rsidRPr="00851254" w:rsidRDefault="00851254" w:rsidP="00851254">
            <w:pPr>
              <w:tabs>
                <w:tab w:val="left" w:pos="284"/>
              </w:tabs>
              <w:rPr>
                <w:rFonts w:ascii="Times New Roman" w:eastAsia="Calibri" w:hAnsi="Times New Roman" w:cs="Times New Roman"/>
                <w:bCs/>
                <w:sz w:val="12"/>
                <w:szCs w:val="12"/>
              </w:rPr>
            </w:pPr>
            <w:r w:rsidRPr="00851254">
              <w:rPr>
                <w:rFonts w:ascii="Times New Roman" w:eastAsia="Calibri" w:hAnsi="Times New Roman" w:cs="Times New Roman"/>
                <w:bCs/>
                <w:sz w:val="12"/>
                <w:szCs w:val="12"/>
              </w:rPr>
              <w:t>Код главного администратора</w:t>
            </w:r>
          </w:p>
        </w:tc>
        <w:tc>
          <w:tcPr>
            <w:tcW w:w="1701" w:type="dxa"/>
            <w:hideMark/>
          </w:tcPr>
          <w:p w:rsidR="00851254" w:rsidRPr="00851254" w:rsidRDefault="00851254" w:rsidP="00851254">
            <w:pPr>
              <w:tabs>
                <w:tab w:val="left" w:pos="284"/>
              </w:tabs>
              <w:rPr>
                <w:rFonts w:ascii="Times New Roman" w:eastAsia="Calibri" w:hAnsi="Times New Roman" w:cs="Times New Roman"/>
                <w:bCs/>
                <w:sz w:val="12"/>
                <w:szCs w:val="12"/>
              </w:rPr>
            </w:pPr>
            <w:r w:rsidRPr="00851254">
              <w:rPr>
                <w:rFonts w:ascii="Times New Roman" w:eastAsia="Calibri" w:hAnsi="Times New Roman" w:cs="Times New Roman"/>
                <w:bCs/>
                <w:sz w:val="12"/>
                <w:szCs w:val="12"/>
              </w:rPr>
              <w:t>Код вида, подвида классификации операций сектора государственного управления, относящихся к доходам бюджета</w:t>
            </w:r>
          </w:p>
        </w:tc>
        <w:tc>
          <w:tcPr>
            <w:tcW w:w="4394" w:type="dxa"/>
            <w:hideMark/>
          </w:tcPr>
          <w:p w:rsidR="00851254" w:rsidRPr="00851254" w:rsidRDefault="00851254" w:rsidP="00851254">
            <w:pPr>
              <w:tabs>
                <w:tab w:val="left" w:pos="284"/>
              </w:tabs>
              <w:rPr>
                <w:rFonts w:ascii="Times New Roman" w:eastAsia="Calibri" w:hAnsi="Times New Roman" w:cs="Times New Roman"/>
                <w:bCs/>
                <w:sz w:val="12"/>
                <w:szCs w:val="12"/>
              </w:rPr>
            </w:pPr>
            <w:r w:rsidRPr="00851254">
              <w:rPr>
                <w:rFonts w:ascii="Times New Roman" w:eastAsia="Calibri" w:hAnsi="Times New Roman" w:cs="Times New Roman"/>
                <w:bCs/>
                <w:sz w:val="12"/>
                <w:szCs w:val="12"/>
              </w:rPr>
              <w:t>Наименование показателя</w:t>
            </w:r>
          </w:p>
        </w:tc>
        <w:tc>
          <w:tcPr>
            <w:tcW w:w="567" w:type="dxa"/>
            <w:hideMark/>
          </w:tcPr>
          <w:p w:rsidR="00851254" w:rsidRPr="00851254" w:rsidRDefault="00851254" w:rsidP="00851254">
            <w:pPr>
              <w:tabs>
                <w:tab w:val="left" w:pos="284"/>
              </w:tabs>
              <w:rPr>
                <w:rFonts w:ascii="Times New Roman" w:eastAsia="Calibri" w:hAnsi="Times New Roman" w:cs="Times New Roman"/>
                <w:bCs/>
                <w:sz w:val="12"/>
                <w:szCs w:val="12"/>
              </w:rPr>
            </w:pPr>
            <w:r w:rsidRPr="00851254">
              <w:rPr>
                <w:rFonts w:ascii="Times New Roman" w:eastAsia="Calibri" w:hAnsi="Times New Roman" w:cs="Times New Roman"/>
                <w:bCs/>
                <w:sz w:val="12"/>
                <w:szCs w:val="12"/>
              </w:rPr>
              <w:t>Исполнено тыс. рублей</w:t>
            </w:r>
          </w:p>
        </w:tc>
      </w:tr>
      <w:tr w:rsidR="00851254" w:rsidRPr="00851254" w:rsidTr="00851254">
        <w:trPr>
          <w:trHeight w:val="20"/>
        </w:trPr>
        <w:tc>
          <w:tcPr>
            <w:tcW w:w="851" w:type="dxa"/>
            <w:noWrap/>
            <w:hideMark/>
          </w:tcPr>
          <w:p w:rsidR="00851254" w:rsidRPr="00851254" w:rsidRDefault="00851254" w:rsidP="00851254">
            <w:pPr>
              <w:tabs>
                <w:tab w:val="left" w:pos="284"/>
              </w:tabs>
              <w:rPr>
                <w:rFonts w:ascii="Times New Roman" w:eastAsia="Calibri" w:hAnsi="Times New Roman" w:cs="Times New Roman"/>
                <w:bCs/>
                <w:sz w:val="12"/>
                <w:szCs w:val="12"/>
              </w:rPr>
            </w:pPr>
            <w:r w:rsidRPr="00851254">
              <w:rPr>
                <w:rFonts w:ascii="Times New Roman" w:eastAsia="Calibri" w:hAnsi="Times New Roman" w:cs="Times New Roman"/>
                <w:bCs/>
                <w:sz w:val="12"/>
                <w:szCs w:val="12"/>
              </w:rPr>
              <w:t>100</w:t>
            </w:r>
          </w:p>
        </w:tc>
        <w:tc>
          <w:tcPr>
            <w:tcW w:w="6095" w:type="dxa"/>
            <w:gridSpan w:val="2"/>
            <w:hideMark/>
          </w:tcPr>
          <w:p w:rsidR="00851254" w:rsidRPr="00851254" w:rsidRDefault="00851254" w:rsidP="00851254">
            <w:pPr>
              <w:tabs>
                <w:tab w:val="left" w:pos="284"/>
              </w:tabs>
              <w:rPr>
                <w:rFonts w:ascii="Times New Roman" w:eastAsia="Calibri" w:hAnsi="Times New Roman" w:cs="Times New Roman"/>
                <w:bCs/>
                <w:sz w:val="12"/>
                <w:szCs w:val="12"/>
              </w:rPr>
            </w:pPr>
            <w:r w:rsidRPr="00851254">
              <w:rPr>
                <w:rFonts w:ascii="Times New Roman" w:eastAsia="Calibri" w:hAnsi="Times New Roman" w:cs="Times New Roman"/>
                <w:bCs/>
                <w:sz w:val="12"/>
                <w:szCs w:val="12"/>
              </w:rPr>
              <w:t>Федеральное казначейство РФ (Управление Федерального казначейства по Самарской области)</w:t>
            </w:r>
          </w:p>
        </w:tc>
        <w:tc>
          <w:tcPr>
            <w:tcW w:w="567" w:type="dxa"/>
            <w:noWrap/>
            <w:hideMark/>
          </w:tcPr>
          <w:p w:rsidR="00851254" w:rsidRPr="00851254" w:rsidRDefault="00851254" w:rsidP="00851254">
            <w:pPr>
              <w:tabs>
                <w:tab w:val="left" w:pos="284"/>
              </w:tabs>
              <w:rPr>
                <w:rFonts w:ascii="Times New Roman" w:eastAsia="Calibri" w:hAnsi="Times New Roman" w:cs="Times New Roman"/>
                <w:bCs/>
                <w:sz w:val="12"/>
                <w:szCs w:val="12"/>
              </w:rPr>
            </w:pPr>
            <w:r w:rsidRPr="00851254">
              <w:rPr>
                <w:rFonts w:ascii="Times New Roman" w:eastAsia="Calibri" w:hAnsi="Times New Roman" w:cs="Times New Roman"/>
                <w:bCs/>
                <w:sz w:val="12"/>
                <w:szCs w:val="12"/>
              </w:rPr>
              <w:t>415</w:t>
            </w:r>
          </w:p>
        </w:tc>
      </w:tr>
      <w:tr w:rsidR="00851254" w:rsidRPr="00851254" w:rsidTr="00851254">
        <w:trPr>
          <w:trHeight w:val="20"/>
        </w:trPr>
        <w:tc>
          <w:tcPr>
            <w:tcW w:w="851" w:type="dxa"/>
            <w:noWrap/>
            <w:hideMark/>
          </w:tcPr>
          <w:p w:rsidR="00851254" w:rsidRPr="00851254" w:rsidRDefault="00851254" w:rsidP="00851254">
            <w:pPr>
              <w:tabs>
                <w:tab w:val="left" w:pos="284"/>
              </w:tabs>
              <w:rPr>
                <w:rFonts w:ascii="Times New Roman" w:eastAsia="Calibri" w:hAnsi="Times New Roman" w:cs="Times New Roman"/>
                <w:sz w:val="12"/>
                <w:szCs w:val="12"/>
              </w:rPr>
            </w:pPr>
            <w:r w:rsidRPr="00851254">
              <w:rPr>
                <w:rFonts w:ascii="Times New Roman" w:eastAsia="Calibri" w:hAnsi="Times New Roman" w:cs="Times New Roman"/>
                <w:sz w:val="12"/>
                <w:szCs w:val="12"/>
              </w:rPr>
              <w:t>100</w:t>
            </w:r>
          </w:p>
        </w:tc>
        <w:tc>
          <w:tcPr>
            <w:tcW w:w="1701" w:type="dxa"/>
            <w:noWrap/>
            <w:hideMark/>
          </w:tcPr>
          <w:p w:rsidR="00851254" w:rsidRPr="00851254" w:rsidRDefault="00851254" w:rsidP="00851254">
            <w:pPr>
              <w:tabs>
                <w:tab w:val="left" w:pos="284"/>
              </w:tabs>
              <w:rPr>
                <w:rFonts w:ascii="Times New Roman" w:eastAsia="Calibri" w:hAnsi="Times New Roman" w:cs="Times New Roman"/>
                <w:sz w:val="12"/>
                <w:szCs w:val="12"/>
              </w:rPr>
            </w:pPr>
            <w:r w:rsidRPr="00851254">
              <w:rPr>
                <w:rFonts w:ascii="Times New Roman" w:eastAsia="Calibri" w:hAnsi="Times New Roman" w:cs="Times New Roman"/>
                <w:sz w:val="12"/>
                <w:szCs w:val="12"/>
              </w:rPr>
              <w:t>1 03 02231 01 0000 110</w:t>
            </w:r>
          </w:p>
        </w:tc>
        <w:tc>
          <w:tcPr>
            <w:tcW w:w="4394" w:type="dxa"/>
            <w:hideMark/>
          </w:tcPr>
          <w:p w:rsidR="00851254" w:rsidRPr="00851254" w:rsidRDefault="00851254" w:rsidP="00851254">
            <w:pPr>
              <w:tabs>
                <w:tab w:val="left" w:pos="284"/>
              </w:tabs>
              <w:rPr>
                <w:rFonts w:ascii="Times New Roman" w:eastAsia="Calibri" w:hAnsi="Times New Roman" w:cs="Times New Roman"/>
                <w:sz w:val="12"/>
                <w:szCs w:val="12"/>
              </w:rPr>
            </w:pPr>
            <w:r w:rsidRPr="00851254">
              <w:rPr>
                <w:rFonts w:ascii="Times New Roman" w:eastAsia="Calibri" w:hAnsi="Times New Roman" w:cs="Times New Roman"/>
                <w:sz w:val="12"/>
                <w:szCs w:val="12"/>
              </w:rPr>
              <w:t xml:space="preserve">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w:t>
            </w:r>
            <w:r w:rsidRPr="00851254">
              <w:rPr>
                <w:rFonts w:ascii="Times New Roman" w:eastAsia="Calibri" w:hAnsi="Times New Roman" w:cs="Times New Roman"/>
                <w:sz w:val="12"/>
                <w:szCs w:val="12"/>
              </w:rPr>
              <w:lastRenderedPageBreak/>
              <w:t>Федерации)</w:t>
            </w:r>
          </w:p>
        </w:tc>
        <w:tc>
          <w:tcPr>
            <w:tcW w:w="567" w:type="dxa"/>
            <w:noWrap/>
            <w:hideMark/>
          </w:tcPr>
          <w:p w:rsidR="00851254" w:rsidRPr="00851254" w:rsidRDefault="00851254" w:rsidP="00851254">
            <w:pPr>
              <w:tabs>
                <w:tab w:val="left" w:pos="284"/>
              </w:tabs>
              <w:rPr>
                <w:rFonts w:ascii="Times New Roman" w:eastAsia="Calibri" w:hAnsi="Times New Roman" w:cs="Times New Roman"/>
                <w:sz w:val="12"/>
                <w:szCs w:val="12"/>
              </w:rPr>
            </w:pPr>
            <w:r w:rsidRPr="00851254">
              <w:rPr>
                <w:rFonts w:ascii="Times New Roman" w:eastAsia="Calibri" w:hAnsi="Times New Roman" w:cs="Times New Roman"/>
                <w:sz w:val="12"/>
                <w:szCs w:val="12"/>
              </w:rPr>
              <w:t>188</w:t>
            </w:r>
          </w:p>
        </w:tc>
      </w:tr>
      <w:tr w:rsidR="00851254" w:rsidRPr="00851254" w:rsidTr="00851254">
        <w:trPr>
          <w:trHeight w:val="20"/>
        </w:trPr>
        <w:tc>
          <w:tcPr>
            <w:tcW w:w="851" w:type="dxa"/>
            <w:noWrap/>
            <w:hideMark/>
          </w:tcPr>
          <w:p w:rsidR="00851254" w:rsidRPr="00851254" w:rsidRDefault="00851254" w:rsidP="00851254">
            <w:pPr>
              <w:tabs>
                <w:tab w:val="left" w:pos="284"/>
              </w:tabs>
              <w:rPr>
                <w:rFonts w:ascii="Times New Roman" w:eastAsia="Calibri" w:hAnsi="Times New Roman" w:cs="Times New Roman"/>
                <w:sz w:val="12"/>
                <w:szCs w:val="12"/>
              </w:rPr>
            </w:pPr>
            <w:r w:rsidRPr="00851254">
              <w:rPr>
                <w:rFonts w:ascii="Times New Roman" w:eastAsia="Calibri" w:hAnsi="Times New Roman" w:cs="Times New Roman"/>
                <w:sz w:val="12"/>
                <w:szCs w:val="12"/>
              </w:rPr>
              <w:t>100</w:t>
            </w:r>
          </w:p>
        </w:tc>
        <w:tc>
          <w:tcPr>
            <w:tcW w:w="1701" w:type="dxa"/>
            <w:noWrap/>
            <w:hideMark/>
          </w:tcPr>
          <w:p w:rsidR="00851254" w:rsidRPr="00851254" w:rsidRDefault="00851254" w:rsidP="00851254">
            <w:pPr>
              <w:tabs>
                <w:tab w:val="left" w:pos="284"/>
              </w:tabs>
              <w:rPr>
                <w:rFonts w:ascii="Times New Roman" w:eastAsia="Calibri" w:hAnsi="Times New Roman" w:cs="Times New Roman"/>
                <w:sz w:val="12"/>
                <w:szCs w:val="12"/>
              </w:rPr>
            </w:pPr>
            <w:r w:rsidRPr="00851254">
              <w:rPr>
                <w:rFonts w:ascii="Times New Roman" w:eastAsia="Calibri" w:hAnsi="Times New Roman" w:cs="Times New Roman"/>
                <w:sz w:val="12"/>
                <w:szCs w:val="12"/>
              </w:rPr>
              <w:t>1 03 02241 01 0000 110</w:t>
            </w:r>
          </w:p>
        </w:tc>
        <w:tc>
          <w:tcPr>
            <w:tcW w:w="4394" w:type="dxa"/>
            <w:hideMark/>
          </w:tcPr>
          <w:p w:rsidR="00851254" w:rsidRPr="00851254" w:rsidRDefault="00851254" w:rsidP="00851254">
            <w:pPr>
              <w:tabs>
                <w:tab w:val="left" w:pos="284"/>
              </w:tabs>
              <w:rPr>
                <w:rFonts w:ascii="Times New Roman" w:eastAsia="Calibri" w:hAnsi="Times New Roman" w:cs="Times New Roman"/>
                <w:sz w:val="12"/>
                <w:szCs w:val="12"/>
              </w:rPr>
            </w:pPr>
            <w:r w:rsidRPr="00851254">
              <w:rPr>
                <w:rFonts w:ascii="Times New Roman" w:eastAsia="Calibri" w:hAnsi="Times New Roman" w:cs="Times New Roman"/>
                <w:sz w:val="12"/>
                <w:szCs w:val="12"/>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567" w:type="dxa"/>
            <w:noWrap/>
            <w:hideMark/>
          </w:tcPr>
          <w:p w:rsidR="00851254" w:rsidRPr="00851254" w:rsidRDefault="00851254" w:rsidP="00851254">
            <w:pPr>
              <w:tabs>
                <w:tab w:val="left" w:pos="284"/>
              </w:tabs>
              <w:rPr>
                <w:rFonts w:ascii="Times New Roman" w:eastAsia="Calibri" w:hAnsi="Times New Roman" w:cs="Times New Roman"/>
                <w:sz w:val="12"/>
                <w:szCs w:val="12"/>
              </w:rPr>
            </w:pPr>
            <w:r w:rsidRPr="00851254">
              <w:rPr>
                <w:rFonts w:ascii="Times New Roman" w:eastAsia="Calibri" w:hAnsi="Times New Roman" w:cs="Times New Roman"/>
                <w:sz w:val="12"/>
                <w:szCs w:val="12"/>
              </w:rPr>
              <w:t>1</w:t>
            </w:r>
          </w:p>
        </w:tc>
      </w:tr>
      <w:tr w:rsidR="00851254" w:rsidRPr="00851254" w:rsidTr="00851254">
        <w:trPr>
          <w:trHeight w:val="20"/>
        </w:trPr>
        <w:tc>
          <w:tcPr>
            <w:tcW w:w="851" w:type="dxa"/>
            <w:noWrap/>
            <w:hideMark/>
          </w:tcPr>
          <w:p w:rsidR="00851254" w:rsidRPr="00851254" w:rsidRDefault="00851254" w:rsidP="00851254">
            <w:pPr>
              <w:tabs>
                <w:tab w:val="left" w:pos="284"/>
              </w:tabs>
              <w:rPr>
                <w:rFonts w:ascii="Times New Roman" w:eastAsia="Calibri" w:hAnsi="Times New Roman" w:cs="Times New Roman"/>
                <w:sz w:val="12"/>
                <w:szCs w:val="12"/>
              </w:rPr>
            </w:pPr>
            <w:r w:rsidRPr="00851254">
              <w:rPr>
                <w:rFonts w:ascii="Times New Roman" w:eastAsia="Calibri" w:hAnsi="Times New Roman" w:cs="Times New Roman"/>
                <w:sz w:val="12"/>
                <w:szCs w:val="12"/>
              </w:rPr>
              <w:t>100</w:t>
            </w:r>
          </w:p>
        </w:tc>
        <w:tc>
          <w:tcPr>
            <w:tcW w:w="1701" w:type="dxa"/>
            <w:noWrap/>
            <w:hideMark/>
          </w:tcPr>
          <w:p w:rsidR="00851254" w:rsidRPr="00851254" w:rsidRDefault="00851254" w:rsidP="00851254">
            <w:pPr>
              <w:tabs>
                <w:tab w:val="left" w:pos="284"/>
              </w:tabs>
              <w:rPr>
                <w:rFonts w:ascii="Times New Roman" w:eastAsia="Calibri" w:hAnsi="Times New Roman" w:cs="Times New Roman"/>
                <w:sz w:val="12"/>
                <w:szCs w:val="12"/>
              </w:rPr>
            </w:pPr>
            <w:r w:rsidRPr="00851254">
              <w:rPr>
                <w:rFonts w:ascii="Times New Roman" w:eastAsia="Calibri" w:hAnsi="Times New Roman" w:cs="Times New Roman"/>
                <w:sz w:val="12"/>
                <w:szCs w:val="12"/>
              </w:rPr>
              <w:t>1 03 02251 01 0000 110</w:t>
            </w:r>
          </w:p>
        </w:tc>
        <w:tc>
          <w:tcPr>
            <w:tcW w:w="4394" w:type="dxa"/>
            <w:hideMark/>
          </w:tcPr>
          <w:p w:rsidR="00851254" w:rsidRPr="00851254" w:rsidRDefault="00851254" w:rsidP="00851254">
            <w:pPr>
              <w:tabs>
                <w:tab w:val="left" w:pos="284"/>
              </w:tabs>
              <w:rPr>
                <w:rFonts w:ascii="Times New Roman" w:eastAsia="Calibri" w:hAnsi="Times New Roman" w:cs="Times New Roman"/>
                <w:sz w:val="12"/>
                <w:szCs w:val="12"/>
              </w:rPr>
            </w:pPr>
            <w:r w:rsidRPr="00851254">
              <w:rPr>
                <w:rFonts w:ascii="Times New Roman" w:eastAsia="Calibri" w:hAnsi="Times New Roman" w:cs="Times New Roman"/>
                <w:sz w:val="12"/>
                <w:szCs w:val="12"/>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567" w:type="dxa"/>
            <w:noWrap/>
            <w:hideMark/>
          </w:tcPr>
          <w:p w:rsidR="00851254" w:rsidRPr="00851254" w:rsidRDefault="00851254" w:rsidP="00851254">
            <w:pPr>
              <w:tabs>
                <w:tab w:val="left" w:pos="284"/>
              </w:tabs>
              <w:rPr>
                <w:rFonts w:ascii="Times New Roman" w:eastAsia="Calibri" w:hAnsi="Times New Roman" w:cs="Times New Roman"/>
                <w:sz w:val="12"/>
                <w:szCs w:val="12"/>
              </w:rPr>
            </w:pPr>
            <w:r w:rsidRPr="00851254">
              <w:rPr>
                <w:rFonts w:ascii="Times New Roman" w:eastAsia="Calibri" w:hAnsi="Times New Roman" w:cs="Times New Roman"/>
                <w:sz w:val="12"/>
                <w:szCs w:val="12"/>
              </w:rPr>
              <w:t>261</w:t>
            </w:r>
          </w:p>
        </w:tc>
      </w:tr>
      <w:tr w:rsidR="00851254" w:rsidRPr="00851254" w:rsidTr="00851254">
        <w:trPr>
          <w:trHeight w:val="20"/>
        </w:trPr>
        <w:tc>
          <w:tcPr>
            <w:tcW w:w="851" w:type="dxa"/>
            <w:noWrap/>
            <w:hideMark/>
          </w:tcPr>
          <w:p w:rsidR="00851254" w:rsidRPr="00851254" w:rsidRDefault="00851254" w:rsidP="00851254">
            <w:pPr>
              <w:tabs>
                <w:tab w:val="left" w:pos="284"/>
              </w:tabs>
              <w:rPr>
                <w:rFonts w:ascii="Times New Roman" w:eastAsia="Calibri" w:hAnsi="Times New Roman" w:cs="Times New Roman"/>
                <w:sz w:val="12"/>
                <w:szCs w:val="12"/>
              </w:rPr>
            </w:pPr>
            <w:r w:rsidRPr="00851254">
              <w:rPr>
                <w:rFonts w:ascii="Times New Roman" w:eastAsia="Calibri" w:hAnsi="Times New Roman" w:cs="Times New Roman"/>
                <w:sz w:val="12"/>
                <w:szCs w:val="12"/>
              </w:rPr>
              <w:t>100</w:t>
            </w:r>
          </w:p>
        </w:tc>
        <w:tc>
          <w:tcPr>
            <w:tcW w:w="1701" w:type="dxa"/>
            <w:noWrap/>
            <w:hideMark/>
          </w:tcPr>
          <w:p w:rsidR="00851254" w:rsidRPr="00851254" w:rsidRDefault="00851254" w:rsidP="00851254">
            <w:pPr>
              <w:tabs>
                <w:tab w:val="left" w:pos="284"/>
              </w:tabs>
              <w:rPr>
                <w:rFonts w:ascii="Times New Roman" w:eastAsia="Calibri" w:hAnsi="Times New Roman" w:cs="Times New Roman"/>
                <w:sz w:val="12"/>
                <w:szCs w:val="12"/>
              </w:rPr>
            </w:pPr>
            <w:r w:rsidRPr="00851254">
              <w:rPr>
                <w:rFonts w:ascii="Times New Roman" w:eastAsia="Calibri" w:hAnsi="Times New Roman" w:cs="Times New Roman"/>
                <w:sz w:val="12"/>
                <w:szCs w:val="12"/>
              </w:rPr>
              <w:t>1 03 02261 01 0000 110</w:t>
            </w:r>
          </w:p>
        </w:tc>
        <w:tc>
          <w:tcPr>
            <w:tcW w:w="4394" w:type="dxa"/>
            <w:hideMark/>
          </w:tcPr>
          <w:p w:rsidR="00851254" w:rsidRPr="00851254" w:rsidRDefault="00851254" w:rsidP="00851254">
            <w:pPr>
              <w:tabs>
                <w:tab w:val="left" w:pos="284"/>
              </w:tabs>
              <w:rPr>
                <w:rFonts w:ascii="Times New Roman" w:eastAsia="Calibri" w:hAnsi="Times New Roman" w:cs="Times New Roman"/>
                <w:sz w:val="12"/>
                <w:szCs w:val="12"/>
              </w:rPr>
            </w:pPr>
            <w:r w:rsidRPr="00851254">
              <w:rPr>
                <w:rFonts w:ascii="Times New Roman" w:eastAsia="Calibri" w:hAnsi="Times New Roman" w:cs="Times New Roman"/>
                <w:sz w:val="12"/>
                <w:szCs w:val="12"/>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567" w:type="dxa"/>
            <w:noWrap/>
            <w:hideMark/>
          </w:tcPr>
          <w:p w:rsidR="00851254" w:rsidRPr="00851254" w:rsidRDefault="00851254" w:rsidP="00851254">
            <w:pPr>
              <w:tabs>
                <w:tab w:val="left" w:pos="284"/>
              </w:tabs>
              <w:rPr>
                <w:rFonts w:ascii="Times New Roman" w:eastAsia="Calibri" w:hAnsi="Times New Roman" w:cs="Times New Roman"/>
                <w:sz w:val="12"/>
                <w:szCs w:val="12"/>
              </w:rPr>
            </w:pPr>
            <w:r w:rsidRPr="00851254">
              <w:rPr>
                <w:rFonts w:ascii="Times New Roman" w:eastAsia="Calibri" w:hAnsi="Times New Roman" w:cs="Times New Roman"/>
                <w:sz w:val="12"/>
                <w:szCs w:val="12"/>
              </w:rPr>
              <w:t>-36</w:t>
            </w:r>
          </w:p>
        </w:tc>
      </w:tr>
      <w:tr w:rsidR="00851254" w:rsidRPr="00851254" w:rsidTr="00851254">
        <w:trPr>
          <w:trHeight w:val="20"/>
        </w:trPr>
        <w:tc>
          <w:tcPr>
            <w:tcW w:w="851" w:type="dxa"/>
            <w:noWrap/>
            <w:hideMark/>
          </w:tcPr>
          <w:p w:rsidR="00851254" w:rsidRPr="00851254" w:rsidRDefault="00851254" w:rsidP="00851254">
            <w:pPr>
              <w:tabs>
                <w:tab w:val="left" w:pos="284"/>
              </w:tabs>
              <w:rPr>
                <w:rFonts w:ascii="Times New Roman" w:eastAsia="Calibri" w:hAnsi="Times New Roman" w:cs="Times New Roman"/>
                <w:bCs/>
                <w:sz w:val="12"/>
                <w:szCs w:val="12"/>
              </w:rPr>
            </w:pPr>
            <w:r w:rsidRPr="00851254">
              <w:rPr>
                <w:rFonts w:ascii="Times New Roman" w:eastAsia="Calibri" w:hAnsi="Times New Roman" w:cs="Times New Roman"/>
                <w:bCs/>
                <w:sz w:val="12"/>
                <w:szCs w:val="12"/>
              </w:rPr>
              <w:t>182</w:t>
            </w:r>
          </w:p>
        </w:tc>
        <w:tc>
          <w:tcPr>
            <w:tcW w:w="6095" w:type="dxa"/>
            <w:gridSpan w:val="2"/>
            <w:hideMark/>
          </w:tcPr>
          <w:p w:rsidR="00851254" w:rsidRPr="00851254" w:rsidRDefault="00851254" w:rsidP="00851254">
            <w:pPr>
              <w:tabs>
                <w:tab w:val="left" w:pos="284"/>
              </w:tabs>
              <w:rPr>
                <w:rFonts w:ascii="Times New Roman" w:eastAsia="Calibri" w:hAnsi="Times New Roman" w:cs="Times New Roman"/>
                <w:bCs/>
                <w:sz w:val="12"/>
                <w:szCs w:val="12"/>
              </w:rPr>
            </w:pPr>
            <w:r w:rsidRPr="00851254">
              <w:rPr>
                <w:rFonts w:ascii="Times New Roman" w:eastAsia="Calibri" w:hAnsi="Times New Roman" w:cs="Times New Roman"/>
                <w:bCs/>
                <w:sz w:val="12"/>
                <w:szCs w:val="12"/>
              </w:rPr>
              <w:t>Управление Федеральной налоговой службы по Самарской области</w:t>
            </w:r>
          </w:p>
        </w:tc>
        <w:tc>
          <w:tcPr>
            <w:tcW w:w="567" w:type="dxa"/>
            <w:noWrap/>
            <w:hideMark/>
          </w:tcPr>
          <w:p w:rsidR="00851254" w:rsidRPr="00851254" w:rsidRDefault="00851254" w:rsidP="00851254">
            <w:pPr>
              <w:tabs>
                <w:tab w:val="left" w:pos="284"/>
              </w:tabs>
              <w:rPr>
                <w:rFonts w:ascii="Times New Roman" w:eastAsia="Calibri" w:hAnsi="Times New Roman" w:cs="Times New Roman"/>
                <w:bCs/>
                <w:sz w:val="12"/>
                <w:szCs w:val="12"/>
              </w:rPr>
            </w:pPr>
            <w:r w:rsidRPr="00851254">
              <w:rPr>
                <w:rFonts w:ascii="Times New Roman" w:eastAsia="Calibri" w:hAnsi="Times New Roman" w:cs="Times New Roman"/>
                <w:bCs/>
                <w:sz w:val="12"/>
                <w:szCs w:val="12"/>
              </w:rPr>
              <w:t>1656</w:t>
            </w:r>
          </w:p>
        </w:tc>
      </w:tr>
      <w:tr w:rsidR="00851254" w:rsidRPr="00851254" w:rsidTr="00851254">
        <w:trPr>
          <w:trHeight w:val="20"/>
        </w:trPr>
        <w:tc>
          <w:tcPr>
            <w:tcW w:w="851" w:type="dxa"/>
            <w:noWrap/>
            <w:hideMark/>
          </w:tcPr>
          <w:p w:rsidR="00851254" w:rsidRPr="00851254" w:rsidRDefault="00851254" w:rsidP="00851254">
            <w:pPr>
              <w:tabs>
                <w:tab w:val="left" w:pos="284"/>
              </w:tabs>
              <w:rPr>
                <w:rFonts w:ascii="Times New Roman" w:eastAsia="Calibri" w:hAnsi="Times New Roman" w:cs="Times New Roman"/>
                <w:sz w:val="12"/>
                <w:szCs w:val="12"/>
              </w:rPr>
            </w:pPr>
            <w:r w:rsidRPr="00851254">
              <w:rPr>
                <w:rFonts w:ascii="Times New Roman" w:eastAsia="Calibri" w:hAnsi="Times New Roman" w:cs="Times New Roman"/>
                <w:sz w:val="12"/>
                <w:szCs w:val="12"/>
              </w:rPr>
              <w:t>182</w:t>
            </w:r>
          </w:p>
        </w:tc>
        <w:tc>
          <w:tcPr>
            <w:tcW w:w="1701" w:type="dxa"/>
            <w:hideMark/>
          </w:tcPr>
          <w:p w:rsidR="00851254" w:rsidRPr="00851254" w:rsidRDefault="00851254" w:rsidP="00851254">
            <w:pPr>
              <w:tabs>
                <w:tab w:val="left" w:pos="284"/>
              </w:tabs>
              <w:rPr>
                <w:rFonts w:ascii="Times New Roman" w:eastAsia="Calibri" w:hAnsi="Times New Roman" w:cs="Times New Roman"/>
                <w:sz w:val="12"/>
                <w:szCs w:val="12"/>
              </w:rPr>
            </w:pPr>
            <w:r w:rsidRPr="00851254">
              <w:rPr>
                <w:rFonts w:ascii="Times New Roman" w:eastAsia="Calibri" w:hAnsi="Times New Roman" w:cs="Times New Roman"/>
                <w:sz w:val="12"/>
                <w:szCs w:val="12"/>
              </w:rPr>
              <w:t>1 01 02000 01 0000 110</w:t>
            </w:r>
          </w:p>
        </w:tc>
        <w:tc>
          <w:tcPr>
            <w:tcW w:w="4394" w:type="dxa"/>
            <w:hideMark/>
          </w:tcPr>
          <w:p w:rsidR="00851254" w:rsidRPr="00851254" w:rsidRDefault="00851254" w:rsidP="00851254">
            <w:pPr>
              <w:tabs>
                <w:tab w:val="left" w:pos="284"/>
              </w:tabs>
              <w:rPr>
                <w:rFonts w:ascii="Times New Roman" w:eastAsia="Calibri" w:hAnsi="Times New Roman" w:cs="Times New Roman"/>
                <w:sz w:val="12"/>
                <w:szCs w:val="12"/>
              </w:rPr>
            </w:pPr>
            <w:r w:rsidRPr="00851254">
              <w:rPr>
                <w:rFonts w:ascii="Times New Roman" w:eastAsia="Calibri" w:hAnsi="Times New Roman" w:cs="Times New Roman"/>
                <w:sz w:val="12"/>
                <w:szCs w:val="12"/>
              </w:rPr>
              <w:t xml:space="preserve">Налог на доходы физических лиц </w:t>
            </w:r>
          </w:p>
        </w:tc>
        <w:tc>
          <w:tcPr>
            <w:tcW w:w="567" w:type="dxa"/>
            <w:noWrap/>
            <w:hideMark/>
          </w:tcPr>
          <w:p w:rsidR="00851254" w:rsidRPr="00851254" w:rsidRDefault="00851254" w:rsidP="00851254">
            <w:pPr>
              <w:tabs>
                <w:tab w:val="left" w:pos="284"/>
              </w:tabs>
              <w:rPr>
                <w:rFonts w:ascii="Times New Roman" w:eastAsia="Calibri" w:hAnsi="Times New Roman" w:cs="Times New Roman"/>
                <w:sz w:val="12"/>
                <w:szCs w:val="12"/>
              </w:rPr>
            </w:pPr>
            <w:r w:rsidRPr="00851254">
              <w:rPr>
                <w:rFonts w:ascii="Times New Roman" w:eastAsia="Calibri" w:hAnsi="Times New Roman" w:cs="Times New Roman"/>
                <w:sz w:val="12"/>
                <w:szCs w:val="12"/>
              </w:rPr>
              <w:t>493</w:t>
            </w:r>
          </w:p>
        </w:tc>
      </w:tr>
      <w:tr w:rsidR="00851254" w:rsidRPr="00851254" w:rsidTr="00851254">
        <w:trPr>
          <w:trHeight w:val="20"/>
        </w:trPr>
        <w:tc>
          <w:tcPr>
            <w:tcW w:w="851" w:type="dxa"/>
            <w:noWrap/>
            <w:hideMark/>
          </w:tcPr>
          <w:p w:rsidR="00851254" w:rsidRPr="00851254" w:rsidRDefault="00851254" w:rsidP="00851254">
            <w:pPr>
              <w:tabs>
                <w:tab w:val="left" w:pos="284"/>
              </w:tabs>
              <w:rPr>
                <w:rFonts w:ascii="Times New Roman" w:eastAsia="Calibri" w:hAnsi="Times New Roman" w:cs="Times New Roman"/>
                <w:sz w:val="12"/>
                <w:szCs w:val="12"/>
              </w:rPr>
            </w:pPr>
            <w:r w:rsidRPr="00851254">
              <w:rPr>
                <w:rFonts w:ascii="Times New Roman" w:eastAsia="Calibri" w:hAnsi="Times New Roman" w:cs="Times New Roman"/>
                <w:sz w:val="12"/>
                <w:szCs w:val="12"/>
              </w:rPr>
              <w:t>182</w:t>
            </w:r>
          </w:p>
        </w:tc>
        <w:tc>
          <w:tcPr>
            <w:tcW w:w="1701" w:type="dxa"/>
            <w:hideMark/>
          </w:tcPr>
          <w:p w:rsidR="00851254" w:rsidRPr="00851254" w:rsidRDefault="00851254" w:rsidP="00851254">
            <w:pPr>
              <w:tabs>
                <w:tab w:val="left" w:pos="284"/>
              </w:tabs>
              <w:rPr>
                <w:rFonts w:ascii="Times New Roman" w:eastAsia="Calibri" w:hAnsi="Times New Roman" w:cs="Times New Roman"/>
                <w:sz w:val="12"/>
                <w:szCs w:val="12"/>
              </w:rPr>
            </w:pPr>
            <w:r w:rsidRPr="00851254">
              <w:rPr>
                <w:rFonts w:ascii="Times New Roman" w:eastAsia="Calibri" w:hAnsi="Times New Roman" w:cs="Times New Roman"/>
                <w:sz w:val="12"/>
                <w:szCs w:val="12"/>
              </w:rPr>
              <w:t>1 05 03010 01 0000 110</w:t>
            </w:r>
          </w:p>
        </w:tc>
        <w:tc>
          <w:tcPr>
            <w:tcW w:w="4394" w:type="dxa"/>
            <w:hideMark/>
          </w:tcPr>
          <w:p w:rsidR="00851254" w:rsidRPr="00851254" w:rsidRDefault="00851254" w:rsidP="00851254">
            <w:pPr>
              <w:tabs>
                <w:tab w:val="left" w:pos="284"/>
              </w:tabs>
              <w:rPr>
                <w:rFonts w:ascii="Times New Roman" w:eastAsia="Calibri" w:hAnsi="Times New Roman" w:cs="Times New Roman"/>
                <w:sz w:val="12"/>
                <w:szCs w:val="12"/>
              </w:rPr>
            </w:pPr>
            <w:r w:rsidRPr="00851254">
              <w:rPr>
                <w:rFonts w:ascii="Times New Roman" w:eastAsia="Calibri" w:hAnsi="Times New Roman" w:cs="Times New Roman"/>
                <w:sz w:val="12"/>
                <w:szCs w:val="12"/>
              </w:rPr>
              <w:t xml:space="preserve">Единый </w:t>
            </w:r>
            <w:proofErr w:type="spellStart"/>
            <w:r w:rsidRPr="00851254">
              <w:rPr>
                <w:rFonts w:ascii="Times New Roman" w:eastAsia="Calibri" w:hAnsi="Times New Roman" w:cs="Times New Roman"/>
                <w:sz w:val="12"/>
                <w:szCs w:val="12"/>
              </w:rPr>
              <w:t>селькохозяйственный</w:t>
            </w:r>
            <w:proofErr w:type="spellEnd"/>
            <w:r w:rsidRPr="00851254">
              <w:rPr>
                <w:rFonts w:ascii="Times New Roman" w:eastAsia="Calibri" w:hAnsi="Times New Roman" w:cs="Times New Roman"/>
                <w:sz w:val="12"/>
                <w:szCs w:val="12"/>
              </w:rPr>
              <w:t xml:space="preserve"> налог</w:t>
            </w:r>
          </w:p>
        </w:tc>
        <w:tc>
          <w:tcPr>
            <w:tcW w:w="567" w:type="dxa"/>
            <w:noWrap/>
            <w:hideMark/>
          </w:tcPr>
          <w:p w:rsidR="00851254" w:rsidRPr="00851254" w:rsidRDefault="00851254" w:rsidP="00851254">
            <w:pPr>
              <w:tabs>
                <w:tab w:val="left" w:pos="284"/>
              </w:tabs>
              <w:rPr>
                <w:rFonts w:ascii="Times New Roman" w:eastAsia="Calibri" w:hAnsi="Times New Roman" w:cs="Times New Roman"/>
                <w:sz w:val="12"/>
                <w:szCs w:val="12"/>
              </w:rPr>
            </w:pPr>
            <w:r w:rsidRPr="00851254">
              <w:rPr>
                <w:rFonts w:ascii="Times New Roman" w:eastAsia="Calibri" w:hAnsi="Times New Roman" w:cs="Times New Roman"/>
                <w:sz w:val="12"/>
                <w:szCs w:val="12"/>
              </w:rPr>
              <w:t>58</w:t>
            </w:r>
          </w:p>
        </w:tc>
      </w:tr>
      <w:tr w:rsidR="00851254" w:rsidRPr="00851254" w:rsidTr="00851254">
        <w:trPr>
          <w:trHeight w:val="20"/>
        </w:trPr>
        <w:tc>
          <w:tcPr>
            <w:tcW w:w="851" w:type="dxa"/>
            <w:noWrap/>
            <w:hideMark/>
          </w:tcPr>
          <w:p w:rsidR="00851254" w:rsidRPr="00851254" w:rsidRDefault="00851254" w:rsidP="00851254">
            <w:pPr>
              <w:tabs>
                <w:tab w:val="left" w:pos="284"/>
              </w:tabs>
              <w:rPr>
                <w:rFonts w:ascii="Times New Roman" w:eastAsia="Calibri" w:hAnsi="Times New Roman" w:cs="Times New Roman"/>
                <w:sz w:val="12"/>
                <w:szCs w:val="12"/>
              </w:rPr>
            </w:pPr>
            <w:r w:rsidRPr="00851254">
              <w:rPr>
                <w:rFonts w:ascii="Times New Roman" w:eastAsia="Calibri" w:hAnsi="Times New Roman" w:cs="Times New Roman"/>
                <w:sz w:val="12"/>
                <w:szCs w:val="12"/>
              </w:rPr>
              <w:t>182</w:t>
            </w:r>
          </w:p>
        </w:tc>
        <w:tc>
          <w:tcPr>
            <w:tcW w:w="1701" w:type="dxa"/>
            <w:hideMark/>
          </w:tcPr>
          <w:p w:rsidR="00851254" w:rsidRPr="00851254" w:rsidRDefault="00851254" w:rsidP="00851254">
            <w:pPr>
              <w:tabs>
                <w:tab w:val="left" w:pos="284"/>
              </w:tabs>
              <w:rPr>
                <w:rFonts w:ascii="Times New Roman" w:eastAsia="Calibri" w:hAnsi="Times New Roman" w:cs="Times New Roman"/>
                <w:sz w:val="12"/>
                <w:szCs w:val="12"/>
              </w:rPr>
            </w:pPr>
            <w:r w:rsidRPr="00851254">
              <w:rPr>
                <w:rFonts w:ascii="Times New Roman" w:eastAsia="Calibri" w:hAnsi="Times New Roman" w:cs="Times New Roman"/>
                <w:sz w:val="12"/>
                <w:szCs w:val="12"/>
              </w:rPr>
              <w:t>1 06 01030 10 0000 110</w:t>
            </w:r>
          </w:p>
        </w:tc>
        <w:tc>
          <w:tcPr>
            <w:tcW w:w="4394" w:type="dxa"/>
            <w:hideMark/>
          </w:tcPr>
          <w:p w:rsidR="00851254" w:rsidRPr="00851254" w:rsidRDefault="00851254" w:rsidP="00851254">
            <w:pPr>
              <w:tabs>
                <w:tab w:val="left" w:pos="284"/>
              </w:tabs>
              <w:rPr>
                <w:rFonts w:ascii="Times New Roman" w:eastAsia="Calibri" w:hAnsi="Times New Roman" w:cs="Times New Roman"/>
                <w:sz w:val="12"/>
                <w:szCs w:val="12"/>
              </w:rPr>
            </w:pPr>
            <w:r w:rsidRPr="00851254">
              <w:rPr>
                <w:rFonts w:ascii="Times New Roman" w:eastAsia="Calibri" w:hAnsi="Times New Roman" w:cs="Times New Roman"/>
                <w:sz w:val="12"/>
                <w:szCs w:val="12"/>
              </w:rPr>
              <w:t xml:space="preserve">Налог на имущество физических лиц, взимаемый по ставкам, применяемым к объектам налогообложения, расположенным в границах сельских поселений </w:t>
            </w:r>
          </w:p>
        </w:tc>
        <w:tc>
          <w:tcPr>
            <w:tcW w:w="567" w:type="dxa"/>
            <w:noWrap/>
            <w:hideMark/>
          </w:tcPr>
          <w:p w:rsidR="00851254" w:rsidRPr="00851254" w:rsidRDefault="00851254" w:rsidP="00851254">
            <w:pPr>
              <w:tabs>
                <w:tab w:val="left" w:pos="284"/>
              </w:tabs>
              <w:rPr>
                <w:rFonts w:ascii="Times New Roman" w:eastAsia="Calibri" w:hAnsi="Times New Roman" w:cs="Times New Roman"/>
                <w:sz w:val="12"/>
                <w:szCs w:val="12"/>
              </w:rPr>
            </w:pPr>
            <w:r w:rsidRPr="00851254">
              <w:rPr>
                <w:rFonts w:ascii="Times New Roman" w:eastAsia="Calibri" w:hAnsi="Times New Roman" w:cs="Times New Roman"/>
                <w:sz w:val="12"/>
                <w:szCs w:val="12"/>
              </w:rPr>
              <w:t>46</w:t>
            </w:r>
          </w:p>
        </w:tc>
      </w:tr>
      <w:tr w:rsidR="00851254" w:rsidRPr="00851254" w:rsidTr="00851254">
        <w:trPr>
          <w:trHeight w:val="20"/>
        </w:trPr>
        <w:tc>
          <w:tcPr>
            <w:tcW w:w="851" w:type="dxa"/>
            <w:noWrap/>
            <w:hideMark/>
          </w:tcPr>
          <w:p w:rsidR="00851254" w:rsidRPr="00851254" w:rsidRDefault="00851254" w:rsidP="00851254">
            <w:pPr>
              <w:tabs>
                <w:tab w:val="left" w:pos="284"/>
              </w:tabs>
              <w:rPr>
                <w:rFonts w:ascii="Times New Roman" w:eastAsia="Calibri" w:hAnsi="Times New Roman" w:cs="Times New Roman"/>
                <w:sz w:val="12"/>
                <w:szCs w:val="12"/>
              </w:rPr>
            </w:pPr>
            <w:r w:rsidRPr="00851254">
              <w:rPr>
                <w:rFonts w:ascii="Times New Roman" w:eastAsia="Calibri" w:hAnsi="Times New Roman" w:cs="Times New Roman"/>
                <w:sz w:val="12"/>
                <w:szCs w:val="12"/>
              </w:rPr>
              <w:t>182</w:t>
            </w:r>
          </w:p>
        </w:tc>
        <w:tc>
          <w:tcPr>
            <w:tcW w:w="1701" w:type="dxa"/>
            <w:hideMark/>
          </w:tcPr>
          <w:p w:rsidR="00851254" w:rsidRPr="00851254" w:rsidRDefault="00851254" w:rsidP="00851254">
            <w:pPr>
              <w:tabs>
                <w:tab w:val="left" w:pos="284"/>
              </w:tabs>
              <w:rPr>
                <w:rFonts w:ascii="Times New Roman" w:eastAsia="Calibri" w:hAnsi="Times New Roman" w:cs="Times New Roman"/>
                <w:sz w:val="12"/>
                <w:szCs w:val="12"/>
              </w:rPr>
            </w:pPr>
            <w:r w:rsidRPr="00851254">
              <w:rPr>
                <w:rFonts w:ascii="Times New Roman" w:eastAsia="Calibri" w:hAnsi="Times New Roman" w:cs="Times New Roman"/>
                <w:sz w:val="12"/>
                <w:szCs w:val="12"/>
              </w:rPr>
              <w:t>1 06 06033 10 0000 110</w:t>
            </w:r>
          </w:p>
        </w:tc>
        <w:tc>
          <w:tcPr>
            <w:tcW w:w="4394" w:type="dxa"/>
            <w:hideMark/>
          </w:tcPr>
          <w:p w:rsidR="00851254" w:rsidRPr="00851254" w:rsidRDefault="00851254" w:rsidP="00851254">
            <w:pPr>
              <w:tabs>
                <w:tab w:val="left" w:pos="284"/>
              </w:tabs>
              <w:rPr>
                <w:rFonts w:ascii="Times New Roman" w:eastAsia="Calibri" w:hAnsi="Times New Roman" w:cs="Times New Roman"/>
                <w:sz w:val="12"/>
                <w:szCs w:val="12"/>
              </w:rPr>
            </w:pPr>
            <w:r w:rsidRPr="00851254">
              <w:rPr>
                <w:rFonts w:ascii="Times New Roman" w:eastAsia="Calibri" w:hAnsi="Times New Roman" w:cs="Times New Roman"/>
                <w:sz w:val="12"/>
                <w:szCs w:val="12"/>
              </w:rPr>
              <w:t>Земельный налог с организаций, обладающих земельным участком, расположенным в границах сельских поселений</w:t>
            </w:r>
          </w:p>
        </w:tc>
        <w:tc>
          <w:tcPr>
            <w:tcW w:w="567" w:type="dxa"/>
            <w:noWrap/>
            <w:hideMark/>
          </w:tcPr>
          <w:p w:rsidR="00851254" w:rsidRPr="00851254" w:rsidRDefault="00851254" w:rsidP="00851254">
            <w:pPr>
              <w:tabs>
                <w:tab w:val="left" w:pos="284"/>
              </w:tabs>
              <w:rPr>
                <w:rFonts w:ascii="Times New Roman" w:eastAsia="Calibri" w:hAnsi="Times New Roman" w:cs="Times New Roman"/>
                <w:sz w:val="12"/>
                <w:szCs w:val="12"/>
              </w:rPr>
            </w:pPr>
            <w:r w:rsidRPr="00851254">
              <w:rPr>
                <w:rFonts w:ascii="Times New Roman" w:eastAsia="Calibri" w:hAnsi="Times New Roman" w:cs="Times New Roman"/>
                <w:sz w:val="12"/>
                <w:szCs w:val="12"/>
              </w:rPr>
              <w:t>1011</w:t>
            </w:r>
          </w:p>
        </w:tc>
      </w:tr>
      <w:tr w:rsidR="00851254" w:rsidRPr="00851254" w:rsidTr="00851254">
        <w:trPr>
          <w:trHeight w:val="20"/>
        </w:trPr>
        <w:tc>
          <w:tcPr>
            <w:tcW w:w="851" w:type="dxa"/>
            <w:noWrap/>
            <w:hideMark/>
          </w:tcPr>
          <w:p w:rsidR="00851254" w:rsidRPr="00851254" w:rsidRDefault="00851254" w:rsidP="00851254">
            <w:pPr>
              <w:tabs>
                <w:tab w:val="left" w:pos="284"/>
              </w:tabs>
              <w:rPr>
                <w:rFonts w:ascii="Times New Roman" w:eastAsia="Calibri" w:hAnsi="Times New Roman" w:cs="Times New Roman"/>
                <w:sz w:val="12"/>
                <w:szCs w:val="12"/>
              </w:rPr>
            </w:pPr>
            <w:r w:rsidRPr="00851254">
              <w:rPr>
                <w:rFonts w:ascii="Times New Roman" w:eastAsia="Calibri" w:hAnsi="Times New Roman" w:cs="Times New Roman"/>
                <w:sz w:val="12"/>
                <w:szCs w:val="12"/>
              </w:rPr>
              <w:t>182</w:t>
            </w:r>
          </w:p>
        </w:tc>
        <w:tc>
          <w:tcPr>
            <w:tcW w:w="1701" w:type="dxa"/>
            <w:hideMark/>
          </w:tcPr>
          <w:p w:rsidR="00851254" w:rsidRPr="00851254" w:rsidRDefault="00851254" w:rsidP="00851254">
            <w:pPr>
              <w:tabs>
                <w:tab w:val="left" w:pos="284"/>
              </w:tabs>
              <w:rPr>
                <w:rFonts w:ascii="Times New Roman" w:eastAsia="Calibri" w:hAnsi="Times New Roman" w:cs="Times New Roman"/>
                <w:sz w:val="12"/>
                <w:szCs w:val="12"/>
              </w:rPr>
            </w:pPr>
            <w:r w:rsidRPr="00851254">
              <w:rPr>
                <w:rFonts w:ascii="Times New Roman" w:eastAsia="Calibri" w:hAnsi="Times New Roman" w:cs="Times New Roman"/>
                <w:sz w:val="12"/>
                <w:szCs w:val="12"/>
              </w:rPr>
              <w:t>1 06 06043 10 0000 110</w:t>
            </w:r>
          </w:p>
        </w:tc>
        <w:tc>
          <w:tcPr>
            <w:tcW w:w="4394" w:type="dxa"/>
            <w:hideMark/>
          </w:tcPr>
          <w:p w:rsidR="00851254" w:rsidRPr="00851254" w:rsidRDefault="00851254" w:rsidP="00851254">
            <w:pPr>
              <w:tabs>
                <w:tab w:val="left" w:pos="284"/>
              </w:tabs>
              <w:rPr>
                <w:rFonts w:ascii="Times New Roman" w:eastAsia="Calibri" w:hAnsi="Times New Roman" w:cs="Times New Roman"/>
                <w:sz w:val="12"/>
                <w:szCs w:val="12"/>
              </w:rPr>
            </w:pPr>
            <w:r w:rsidRPr="00851254">
              <w:rPr>
                <w:rFonts w:ascii="Times New Roman" w:eastAsia="Calibri" w:hAnsi="Times New Roman" w:cs="Times New Roman"/>
                <w:sz w:val="12"/>
                <w:szCs w:val="12"/>
              </w:rPr>
              <w:t>Земельный налог с физических лиц, обладающих земельным участком, расположенным в границах сельских поселений</w:t>
            </w:r>
          </w:p>
        </w:tc>
        <w:tc>
          <w:tcPr>
            <w:tcW w:w="567" w:type="dxa"/>
            <w:noWrap/>
            <w:hideMark/>
          </w:tcPr>
          <w:p w:rsidR="00851254" w:rsidRPr="00851254" w:rsidRDefault="00851254" w:rsidP="00851254">
            <w:pPr>
              <w:tabs>
                <w:tab w:val="left" w:pos="284"/>
              </w:tabs>
              <w:rPr>
                <w:rFonts w:ascii="Times New Roman" w:eastAsia="Calibri" w:hAnsi="Times New Roman" w:cs="Times New Roman"/>
                <w:sz w:val="12"/>
                <w:szCs w:val="12"/>
              </w:rPr>
            </w:pPr>
            <w:r w:rsidRPr="00851254">
              <w:rPr>
                <w:rFonts w:ascii="Times New Roman" w:eastAsia="Calibri" w:hAnsi="Times New Roman" w:cs="Times New Roman"/>
                <w:sz w:val="12"/>
                <w:szCs w:val="12"/>
              </w:rPr>
              <w:t>48</w:t>
            </w:r>
          </w:p>
        </w:tc>
      </w:tr>
      <w:tr w:rsidR="00851254" w:rsidRPr="00851254" w:rsidTr="00851254">
        <w:trPr>
          <w:trHeight w:val="20"/>
        </w:trPr>
        <w:tc>
          <w:tcPr>
            <w:tcW w:w="851" w:type="dxa"/>
            <w:noWrap/>
            <w:hideMark/>
          </w:tcPr>
          <w:p w:rsidR="00851254" w:rsidRPr="00851254" w:rsidRDefault="00851254" w:rsidP="00851254">
            <w:pPr>
              <w:tabs>
                <w:tab w:val="left" w:pos="284"/>
              </w:tabs>
              <w:rPr>
                <w:rFonts w:ascii="Times New Roman" w:eastAsia="Calibri" w:hAnsi="Times New Roman" w:cs="Times New Roman"/>
                <w:bCs/>
                <w:sz w:val="12"/>
                <w:szCs w:val="12"/>
              </w:rPr>
            </w:pPr>
            <w:r w:rsidRPr="00851254">
              <w:rPr>
                <w:rFonts w:ascii="Times New Roman" w:eastAsia="Calibri" w:hAnsi="Times New Roman" w:cs="Times New Roman"/>
                <w:bCs/>
                <w:sz w:val="12"/>
                <w:szCs w:val="12"/>
              </w:rPr>
              <w:t>537</w:t>
            </w:r>
          </w:p>
        </w:tc>
        <w:tc>
          <w:tcPr>
            <w:tcW w:w="6095" w:type="dxa"/>
            <w:gridSpan w:val="2"/>
            <w:hideMark/>
          </w:tcPr>
          <w:p w:rsidR="00851254" w:rsidRPr="00851254" w:rsidRDefault="00851254" w:rsidP="00851254">
            <w:pPr>
              <w:tabs>
                <w:tab w:val="left" w:pos="284"/>
              </w:tabs>
              <w:rPr>
                <w:rFonts w:ascii="Times New Roman" w:eastAsia="Calibri" w:hAnsi="Times New Roman" w:cs="Times New Roman"/>
                <w:bCs/>
                <w:sz w:val="12"/>
                <w:szCs w:val="12"/>
              </w:rPr>
            </w:pPr>
            <w:r w:rsidRPr="00851254">
              <w:rPr>
                <w:rFonts w:ascii="Times New Roman" w:eastAsia="Calibri" w:hAnsi="Times New Roman" w:cs="Times New Roman"/>
                <w:bCs/>
                <w:sz w:val="12"/>
                <w:szCs w:val="12"/>
              </w:rPr>
              <w:t xml:space="preserve">Администрация </w:t>
            </w:r>
            <w:proofErr w:type="spellStart"/>
            <w:r w:rsidRPr="00851254">
              <w:rPr>
                <w:rFonts w:ascii="Times New Roman" w:eastAsia="Calibri" w:hAnsi="Times New Roman" w:cs="Times New Roman"/>
                <w:bCs/>
                <w:sz w:val="12"/>
                <w:szCs w:val="12"/>
              </w:rPr>
              <w:t>селького</w:t>
            </w:r>
            <w:proofErr w:type="spellEnd"/>
            <w:r w:rsidRPr="00851254">
              <w:rPr>
                <w:rFonts w:ascii="Times New Roman" w:eastAsia="Calibri" w:hAnsi="Times New Roman" w:cs="Times New Roman"/>
                <w:bCs/>
                <w:sz w:val="12"/>
                <w:szCs w:val="12"/>
              </w:rPr>
              <w:t xml:space="preserve"> поселения Захаркино муниципального района Сергиевский Самарской области</w:t>
            </w:r>
          </w:p>
        </w:tc>
        <w:tc>
          <w:tcPr>
            <w:tcW w:w="567" w:type="dxa"/>
            <w:noWrap/>
            <w:hideMark/>
          </w:tcPr>
          <w:p w:rsidR="00851254" w:rsidRPr="00851254" w:rsidRDefault="00851254" w:rsidP="00851254">
            <w:pPr>
              <w:tabs>
                <w:tab w:val="left" w:pos="284"/>
              </w:tabs>
              <w:rPr>
                <w:rFonts w:ascii="Times New Roman" w:eastAsia="Calibri" w:hAnsi="Times New Roman" w:cs="Times New Roman"/>
                <w:bCs/>
                <w:sz w:val="12"/>
                <w:szCs w:val="12"/>
              </w:rPr>
            </w:pPr>
            <w:r w:rsidRPr="00851254">
              <w:rPr>
                <w:rFonts w:ascii="Times New Roman" w:eastAsia="Calibri" w:hAnsi="Times New Roman" w:cs="Times New Roman"/>
                <w:bCs/>
                <w:sz w:val="12"/>
                <w:szCs w:val="12"/>
              </w:rPr>
              <w:t>757</w:t>
            </w:r>
          </w:p>
        </w:tc>
      </w:tr>
      <w:tr w:rsidR="00851254" w:rsidRPr="00851254" w:rsidTr="00851254">
        <w:trPr>
          <w:trHeight w:val="20"/>
        </w:trPr>
        <w:tc>
          <w:tcPr>
            <w:tcW w:w="851" w:type="dxa"/>
            <w:noWrap/>
            <w:hideMark/>
          </w:tcPr>
          <w:p w:rsidR="00851254" w:rsidRPr="00851254" w:rsidRDefault="00851254" w:rsidP="00851254">
            <w:pPr>
              <w:tabs>
                <w:tab w:val="left" w:pos="284"/>
              </w:tabs>
              <w:rPr>
                <w:rFonts w:ascii="Times New Roman" w:eastAsia="Calibri" w:hAnsi="Times New Roman" w:cs="Times New Roman"/>
                <w:sz w:val="12"/>
                <w:szCs w:val="12"/>
              </w:rPr>
            </w:pPr>
            <w:r w:rsidRPr="00851254">
              <w:rPr>
                <w:rFonts w:ascii="Times New Roman" w:eastAsia="Calibri" w:hAnsi="Times New Roman" w:cs="Times New Roman"/>
                <w:sz w:val="12"/>
                <w:szCs w:val="12"/>
              </w:rPr>
              <w:t>537</w:t>
            </w:r>
          </w:p>
        </w:tc>
        <w:tc>
          <w:tcPr>
            <w:tcW w:w="1701" w:type="dxa"/>
            <w:hideMark/>
          </w:tcPr>
          <w:p w:rsidR="00851254" w:rsidRPr="00851254" w:rsidRDefault="00851254" w:rsidP="00851254">
            <w:pPr>
              <w:tabs>
                <w:tab w:val="left" w:pos="284"/>
              </w:tabs>
              <w:rPr>
                <w:rFonts w:ascii="Times New Roman" w:eastAsia="Calibri" w:hAnsi="Times New Roman" w:cs="Times New Roman"/>
                <w:sz w:val="12"/>
                <w:szCs w:val="12"/>
              </w:rPr>
            </w:pPr>
            <w:r w:rsidRPr="00851254">
              <w:rPr>
                <w:rFonts w:ascii="Times New Roman" w:eastAsia="Calibri" w:hAnsi="Times New Roman" w:cs="Times New Roman"/>
                <w:sz w:val="12"/>
                <w:szCs w:val="12"/>
              </w:rPr>
              <w:t>1 13 02065 10 0000 130</w:t>
            </w:r>
          </w:p>
        </w:tc>
        <w:tc>
          <w:tcPr>
            <w:tcW w:w="4394" w:type="dxa"/>
            <w:hideMark/>
          </w:tcPr>
          <w:p w:rsidR="00851254" w:rsidRPr="00851254" w:rsidRDefault="00851254" w:rsidP="00851254">
            <w:pPr>
              <w:tabs>
                <w:tab w:val="left" w:pos="284"/>
              </w:tabs>
              <w:rPr>
                <w:rFonts w:ascii="Times New Roman" w:eastAsia="Calibri" w:hAnsi="Times New Roman" w:cs="Times New Roman"/>
                <w:sz w:val="12"/>
                <w:szCs w:val="12"/>
              </w:rPr>
            </w:pPr>
            <w:r w:rsidRPr="00851254">
              <w:rPr>
                <w:rFonts w:ascii="Times New Roman" w:eastAsia="Calibri" w:hAnsi="Times New Roman" w:cs="Times New Roman"/>
                <w:sz w:val="12"/>
                <w:szCs w:val="12"/>
              </w:rPr>
              <w:t>Доходы, поступающие в порядке возмещения расходов, понесенных в связи с эксплуатацией имущества</w:t>
            </w:r>
          </w:p>
        </w:tc>
        <w:tc>
          <w:tcPr>
            <w:tcW w:w="567" w:type="dxa"/>
            <w:noWrap/>
            <w:hideMark/>
          </w:tcPr>
          <w:p w:rsidR="00851254" w:rsidRPr="00851254" w:rsidRDefault="00851254" w:rsidP="00851254">
            <w:pPr>
              <w:tabs>
                <w:tab w:val="left" w:pos="284"/>
              </w:tabs>
              <w:rPr>
                <w:rFonts w:ascii="Times New Roman" w:eastAsia="Calibri" w:hAnsi="Times New Roman" w:cs="Times New Roman"/>
                <w:sz w:val="12"/>
                <w:szCs w:val="12"/>
              </w:rPr>
            </w:pPr>
            <w:r w:rsidRPr="00851254">
              <w:rPr>
                <w:rFonts w:ascii="Times New Roman" w:eastAsia="Calibri" w:hAnsi="Times New Roman" w:cs="Times New Roman"/>
                <w:sz w:val="12"/>
                <w:szCs w:val="12"/>
              </w:rPr>
              <w:t>3</w:t>
            </w:r>
          </w:p>
        </w:tc>
      </w:tr>
      <w:tr w:rsidR="00851254" w:rsidRPr="00851254" w:rsidTr="00851254">
        <w:trPr>
          <w:trHeight w:val="20"/>
        </w:trPr>
        <w:tc>
          <w:tcPr>
            <w:tcW w:w="851" w:type="dxa"/>
            <w:noWrap/>
            <w:hideMark/>
          </w:tcPr>
          <w:p w:rsidR="00851254" w:rsidRPr="00851254" w:rsidRDefault="00851254" w:rsidP="00851254">
            <w:pPr>
              <w:tabs>
                <w:tab w:val="left" w:pos="284"/>
              </w:tabs>
              <w:rPr>
                <w:rFonts w:ascii="Times New Roman" w:eastAsia="Calibri" w:hAnsi="Times New Roman" w:cs="Times New Roman"/>
                <w:sz w:val="12"/>
                <w:szCs w:val="12"/>
              </w:rPr>
            </w:pPr>
            <w:r w:rsidRPr="00851254">
              <w:rPr>
                <w:rFonts w:ascii="Times New Roman" w:eastAsia="Calibri" w:hAnsi="Times New Roman" w:cs="Times New Roman"/>
                <w:sz w:val="12"/>
                <w:szCs w:val="12"/>
              </w:rPr>
              <w:t>537</w:t>
            </w:r>
          </w:p>
        </w:tc>
        <w:tc>
          <w:tcPr>
            <w:tcW w:w="1701" w:type="dxa"/>
            <w:hideMark/>
          </w:tcPr>
          <w:p w:rsidR="00851254" w:rsidRPr="00851254" w:rsidRDefault="00851254" w:rsidP="00851254">
            <w:pPr>
              <w:tabs>
                <w:tab w:val="left" w:pos="284"/>
              </w:tabs>
              <w:rPr>
                <w:rFonts w:ascii="Times New Roman" w:eastAsia="Calibri" w:hAnsi="Times New Roman" w:cs="Times New Roman"/>
                <w:sz w:val="12"/>
                <w:szCs w:val="12"/>
              </w:rPr>
            </w:pPr>
            <w:r w:rsidRPr="00851254">
              <w:rPr>
                <w:rFonts w:ascii="Times New Roman" w:eastAsia="Calibri" w:hAnsi="Times New Roman" w:cs="Times New Roman"/>
                <w:sz w:val="12"/>
                <w:szCs w:val="12"/>
              </w:rPr>
              <w:t>1 13 02995 10 0000 130</w:t>
            </w:r>
          </w:p>
        </w:tc>
        <w:tc>
          <w:tcPr>
            <w:tcW w:w="4394" w:type="dxa"/>
            <w:hideMark/>
          </w:tcPr>
          <w:p w:rsidR="00851254" w:rsidRPr="00851254" w:rsidRDefault="00851254" w:rsidP="00851254">
            <w:pPr>
              <w:tabs>
                <w:tab w:val="left" w:pos="284"/>
              </w:tabs>
              <w:rPr>
                <w:rFonts w:ascii="Times New Roman" w:eastAsia="Calibri" w:hAnsi="Times New Roman" w:cs="Times New Roman"/>
                <w:sz w:val="12"/>
                <w:szCs w:val="12"/>
              </w:rPr>
            </w:pPr>
            <w:r w:rsidRPr="00851254">
              <w:rPr>
                <w:rFonts w:ascii="Times New Roman" w:eastAsia="Calibri" w:hAnsi="Times New Roman" w:cs="Times New Roman"/>
                <w:sz w:val="12"/>
                <w:szCs w:val="12"/>
              </w:rPr>
              <w:t>Прочие доходы от компенсации затрат бюджетов поселений</w:t>
            </w:r>
          </w:p>
        </w:tc>
        <w:tc>
          <w:tcPr>
            <w:tcW w:w="567" w:type="dxa"/>
            <w:noWrap/>
            <w:hideMark/>
          </w:tcPr>
          <w:p w:rsidR="00851254" w:rsidRPr="00851254" w:rsidRDefault="00851254" w:rsidP="00851254">
            <w:pPr>
              <w:tabs>
                <w:tab w:val="left" w:pos="284"/>
              </w:tabs>
              <w:rPr>
                <w:rFonts w:ascii="Times New Roman" w:eastAsia="Calibri" w:hAnsi="Times New Roman" w:cs="Times New Roman"/>
                <w:sz w:val="12"/>
                <w:szCs w:val="12"/>
              </w:rPr>
            </w:pPr>
            <w:r w:rsidRPr="00851254">
              <w:rPr>
                <w:rFonts w:ascii="Times New Roman" w:eastAsia="Calibri" w:hAnsi="Times New Roman" w:cs="Times New Roman"/>
                <w:sz w:val="12"/>
                <w:szCs w:val="12"/>
              </w:rPr>
              <w:t>2</w:t>
            </w:r>
          </w:p>
        </w:tc>
      </w:tr>
      <w:tr w:rsidR="00851254" w:rsidRPr="00851254" w:rsidTr="00851254">
        <w:trPr>
          <w:trHeight w:val="20"/>
        </w:trPr>
        <w:tc>
          <w:tcPr>
            <w:tcW w:w="851" w:type="dxa"/>
            <w:noWrap/>
            <w:hideMark/>
          </w:tcPr>
          <w:p w:rsidR="00851254" w:rsidRPr="00851254" w:rsidRDefault="00851254" w:rsidP="00851254">
            <w:pPr>
              <w:tabs>
                <w:tab w:val="left" w:pos="284"/>
              </w:tabs>
              <w:rPr>
                <w:rFonts w:ascii="Times New Roman" w:eastAsia="Calibri" w:hAnsi="Times New Roman" w:cs="Times New Roman"/>
                <w:sz w:val="12"/>
                <w:szCs w:val="12"/>
              </w:rPr>
            </w:pPr>
            <w:r w:rsidRPr="00851254">
              <w:rPr>
                <w:rFonts w:ascii="Times New Roman" w:eastAsia="Calibri" w:hAnsi="Times New Roman" w:cs="Times New Roman"/>
                <w:sz w:val="12"/>
                <w:szCs w:val="12"/>
              </w:rPr>
              <w:t>537</w:t>
            </w:r>
          </w:p>
        </w:tc>
        <w:tc>
          <w:tcPr>
            <w:tcW w:w="1701" w:type="dxa"/>
            <w:hideMark/>
          </w:tcPr>
          <w:p w:rsidR="00851254" w:rsidRPr="00851254" w:rsidRDefault="00851254" w:rsidP="00851254">
            <w:pPr>
              <w:tabs>
                <w:tab w:val="left" w:pos="284"/>
              </w:tabs>
              <w:rPr>
                <w:rFonts w:ascii="Times New Roman" w:eastAsia="Calibri" w:hAnsi="Times New Roman" w:cs="Times New Roman"/>
                <w:sz w:val="12"/>
                <w:szCs w:val="12"/>
              </w:rPr>
            </w:pPr>
            <w:r w:rsidRPr="00851254">
              <w:rPr>
                <w:rFonts w:ascii="Times New Roman" w:eastAsia="Calibri" w:hAnsi="Times New Roman" w:cs="Times New Roman"/>
                <w:sz w:val="12"/>
                <w:szCs w:val="12"/>
              </w:rPr>
              <w:t>2 02 15001 10 0000 150</w:t>
            </w:r>
          </w:p>
        </w:tc>
        <w:tc>
          <w:tcPr>
            <w:tcW w:w="4394" w:type="dxa"/>
            <w:hideMark/>
          </w:tcPr>
          <w:p w:rsidR="00851254" w:rsidRPr="00851254" w:rsidRDefault="00851254" w:rsidP="00851254">
            <w:pPr>
              <w:tabs>
                <w:tab w:val="left" w:pos="284"/>
              </w:tabs>
              <w:rPr>
                <w:rFonts w:ascii="Times New Roman" w:eastAsia="Calibri" w:hAnsi="Times New Roman" w:cs="Times New Roman"/>
                <w:sz w:val="12"/>
                <w:szCs w:val="12"/>
              </w:rPr>
            </w:pPr>
            <w:r w:rsidRPr="00851254">
              <w:rPr>
                <w:rFonts w:ascii="Times New Roman" w:eastAsia="Calibri" w:hAnsi="Times New Roman" w:cs="Times New Roman"/>
                <w:sz w:val="12"/>
                <w:szCs w:val="12"/>
              </w:rPr>
              <w:t xml:space="preserve">Дотации бюджетам сельских поселений на выравнивание бюджетной обеспеченности </w:t>
            </w:r>
          </w:p>
        </w:tc>
        <w:tc>
          <w:tcPr>
            <w:tcW w:w="567" w:type="dxa"/>
            <w:noWrap/>
            <w:hideMark/>
          </w:tcPr>
          <w:p w:rsidR="00851254" w:rsidRPr="00851254" w:rsidRDefault="00851254" w:rsidP="00851254">
            <w:pPr>
              <w:tabs>
                <w:tab w:val="left" w:pos="284"/>
              </w:tabs>
              <w:rPr>
                <w:rFonts w:ascii="Times New Roman" w:eastAsia="Calibri" w:hAnsi="Times New Roman" w:cs="Times New Roman"/>
                <w:sz w:val="12"/>
                <w:szCs w:val="12"/>
              </w:rPr>
            </w:pPr>
            <w:r w:rsidRPr="00851254">
              <w:rPr>
                <w:rFonts w:ascii="Times New Roman" w:eastAsia="Calibri" w:hAnsi="Times New Roman" w:cs="Times New Roman"/>
                <w:sz w:val="12"/>
                <w:szCs w:val="12"/>
              </w:rPr>
              <w:t>91</w:t>
            </w:r>
          </w:p>
        </w:tc>
      </w:tr>
      <w:tr w:rsidR="00851254" w:rsidRPr="00851254" w:rsidTr="00851254">
        <w:trPr>
          <w:trHeight w:val="20"/>
        </w:trPr>
        <w:tc>
          <w:tcPr>
            <w:tcW w:w="851" w:type="dxa"/>
            <w:noWrap/>
            <w:hideMark/>
          </w:tcPr>
          <w:p w:rsidR="00851254" w:rsidRPr="00851254" w:rsidRDefault="00851254" w:rsidP="00851254">
            <w:pPr>
              <w:tabs>
                <w:tab w:val="left" w:pos="284"/>
              </w:tabs>
              <w:rPr>
                <w:rFonts w:ascii="Times New Roman" w:eastAsia="Calibri" w:hAnsi="Times New Roman" w:cs="Times New Roman"/>
                <w:sz w:val="12"/>
                <w:szCs w:val="12"/>
              </w:rPr>
            </w:pPr>
            <w:r w:rsidRPr="00851254">
              <w:rPr>
                <w:rFonts w:ascii="Times New Roman" w:eastAsia="Calibri" w:hAnsi="Times New Roman" w:cs="Times New Roman"/>
                <w:sz w:val="12"/>
                <w:szCs w:val="12"/>
              </w:rPr>
              <w:t>537</w:t>
            </w:r>
          </w:p>
        </w:tc>
        <w:tc>
          <w:tcPr>
            <w:tcW w:w="1701" w:type="dxa"/>
            <w:hideMark/>
          </w:tcPr>
          <w:p w:rsidR="00851254" w:rsidRPr="00851254" w:rsidRDefault="00851254" w:rsidP="00851254">
            <w:pPr>
              <w:tabs>
                <w:tab w:val="left" w:pos="284"/>
              </w:tabs>
              <w:rPr>
                <w:rFonts w:ascii="Times New Roman" w:eastAsia="Calibri" w:hAnsi="Times New Roman" w:cs="Times New Roman"/>
                <w:sz w:val="12"/>
                <w:szCs w:val="12"/>
              </w:rPr>
            </w:pPr>
            <w:r w:rsidRPr="00851254">
              <w:rPr>
                <w:rFonts w:ascii="Times New Roman" w:eastAsia="Calibri" w:hAnsi="Times New Roman" w:cs="Times New Roman"/>
                <w:sz w:val="12"/>
                <w:szCs w:val="12"/>
              </w:rPr>
              <w:t>2 02 29999 10 0000 150</w:t>
            </w:r>
          </w:p>
        </w:tc>
        <w:tc>
          <w:tcPr>
            <w:tcW w:w="4394" w:type="dxa"/>
            <w:hideMark/>
          </w:tcPr>
          <w:p w:rsidR="00851254" w:rsidRPr="00851254" w:rsidRDefault="00851254" w:rsidP="00851254">
            <w:pPr>
              <w:tabs>
                <w:tab w:val="left" w:pos="284"/>
              </w:tabs>
              <w:rPr>
                <w:rFonts w:ascii="Times New Roman" w:eastAsia="Calibri" w:hAnsi="Times New Roman" w:cs="Times New Roman"/>
                <w:sz w:val="12"/>
                <w:szCs w:val="12"/>
              </w:rPr>
            </w:pPr>
            <w:r w:rsidRPr="00851254">
              <w:rPr>
                <w:rFonts w:ascii="Times New Roman" w:eastAsia="Calibri" w:hAnsi="Times New Roman" w:cs="Times New Roman"/>
                <w:sz w:val="12"/>
                <w:szCs w:val="12"/>
              </w:rPr>
              <w:t>Прочие субсидии бюджетам сельских поселений</w:t>
            </w:r>
          </w:p>
        </w:tc>
        <w:tc>
          <w:tcPr>
            <w:tcW w:w="567" w:type="dxa"/>
            <w:noWrap/>
            <w:hideMark/>
          </w:tcPr>
          <w:p w:rsidR="00851254" w:rsidRPr="00851254" w:rsidRDefault="00851254" w:rsidP="00851254">
            <w:pPr>
              <w:tabs>
                <w:tab w:val="left" w:pos="284"/>
              </w:tabs>
              <w:rPr>
                <w:rFonts w:ascii="Times New Roman" w:eastAsia="Calibri" w:hAnsi="Times New Roman" w:cs="Times New Roman"/>
                <w:sz w:val="12"/>
                <w:szCs w:val="12"/>
              </w:rPr>
            </w:pPr>
            <w:r w:rsidRPr="00851254">
              <w:rPr>
                <w:rFonts w:ascii="Times New Roman" w:eastAsia="Calibri" w:hAnsi="Times New Roman" w:cs="Times New Roman"/>
                <w:sz w:val="12"/>
                <w:szCs w:val="12"/>
              </w:rPr>
              <w:t>284</w:t>
            </w:r>
          </w:p>
        </w:tc>
      </w:tr>
      <w:tr w:rsidR="00851254" w:rsidRPr="00851254" w:rsidTr="00851254">
        <w:trPr>
          <w:trHeight w:val="20"/>
        </w:trPr>
        <w:tc>
          <w:tcPr>
            <w:tcW w:w="851" w:type="dxa"/>
            <w:noWrap/>
            <w:hideMark/>
          </w:tcPr>
          <w:p w:rsidR="00851254" w:rsidRPr="00851254" w:rsidRDefault="00851254" w:rsidP="00851254">
            <w:pPr>
              <w:tabs>
                <w:tab w:val="left" w:pos="284"/>
              </w:tabs>
              <w:rPr>
                <w:rFonts w:ascii="Times New Roman" w:eastAsia="Calibri" w:hAnsi="Times New Roman" w:cs="Times New Roman"/>
                <w:sz w:val="12"/>
                <w:szCs w:val="12"/>
              </w:rPr>
            </w:pPr>
            <w:r w:rsidRPr="00851254">
              <w:rPr>
                <w:rFonts w:ascii="Times New Roman" w:eastAsia="Calibri" w:hAnsi="Times New Roman" w:cs="Times New Roman"/>
                <w:sz w:val="12"/>
                <w:szCs w:val="12"/>
              </w:rPr>
              <w:t>537</w:t>
            </w:r>
          </w:p>
        </w:tc>
        <w:tc>
          <w:tcPr>
            <w:tcW w:w="1701" w:type="dxa"/>
            <w:hideMark/>
          </w:tcPr>
          <w:p w:rsidR="00851254" w:rsidRPr="00851254" w:rsidRDefault="00851254" w:rsidP="00851254">
            <w:pPr>
              <w:tabs>
                <w:tab w:val="left" w:pos="284"/>
              </w:tabs>
              <w:rPr>
                <w:rFonts w:ascii="Times New Roman" w:eastAsia="Calibri" w:hAnsi="Times New Roman" w:cs="Times New Roman"/>
                <w:sz w:val="12"/>
                <w:szCs w:val="12"/>
              </w:rPr>
            </w:pPr>
            <w:r w:rsidRPr="00851254">
              <w:rPr>
                <w:rFonts w:ascii="Times New Roman" w:eastAsia="Calibri" w:hAnsi="Times New Roman" w:cs="Times New Roman"/>
                <w:sz w:val="12"/>
                <w:szCs w:val="12"/>
              </w:rPr>
              <w:t>2 02 35118 10 0000 150</w:t>
            </w:r>
          </w:p>
        </w:tc>
        <w:tc>
          <w:tcPr>
            <w:tcW w:w="4394" w:type="dxa"/>
            <w:hideMark/>
          </w:tcPr>
          <w:p w:rsidR="00851254" w:rsidRPr="00851254" w:rsidRDefault="00851254" w:rsidP="00851254">
            <w:pPr>
              <w:tabs>
                <w:tab w:val="left" w:pos="284"/>
              </w:tabs>
              <w:rPr>
                <w:rFonts w:ascii="Times New Roman" w:eastAsia="Calibri" w:hAnsi="Times New Roman" w:cs="Times New Roman"/>
                <w:sz w:val="12"/>
                <w:szCs w:val="12"/>
              </w:rPr>
            </w:pPr>
            <w:r w:rsidRPr="00851254">
              <w:rPr>
                <w:rFonts w:ascii="Times New Roman" w:eastAsia="Calibri" w:hAnsi="Times New Roman" w:cs="Times New Roman"/>
                <w:sz w:val="12"/>
                <w:szCs w:val="12"/>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567" w:type="dxa"/>
            <w:noWrap/>
            <w:hideMark/>
          </w:tcPr>
          <w:p w:rsidR="00851254" w:rsidRPr="00851254" w:rsidRDefault="00851254" w:rsidP="00851254">
            <w:pPr>
              <w:tabs>
                <w:tab w:val="left" w:pos="284"/>
              </w:tabs>
              <w:rPr>
                <w:rFonts w:ascii="Times New Roman" w:eastAsia="Calibri" w:hAnsi="Times New Roman" w:cs="Times New Roman"/>
                <w:sz w:val="12"/>
                <w:szCs w:val="12"/>
              </w:rPr>
            </w:pPr>
            <w:r w:rsidRPr="00851254">
              <w:rPr>
                <w:rFonts w:ascii="Times New Roman" w:eastAsia="Calibri" w:hAnsi="Times New Roman" w:cs="Times New Roman"/>
                <w:sz w:val="12"/>
                <w:szCs w:val="12"/>
              </w:rPr>
              <w:t>82</w:t>
            </w:r>
          </w:p>
        </w:tc>
      </w:tr>
      <w:tr w:rsidR="00851254" w:rsidRPr="00851254" w:rsidTr="00851254">
        <w:trPr>
          <w:trHeight w:val="20"/>
        </w:trPr>
        <w:tc>
          <w:tcPr>
            <w:tcW w:w="851" w:type="dxa"/>
            <w:noWrap/>
            <w:hideMark/>
          </w:tcPr>
          <w:p w:rsidR="00851254" w:rsidRPr="00851254" w:rsidRDefault="00851254" w:rsidP="00851254">
            <w:pPr>
              <w:tabs>
                <w:tab w:val="left" w:pos="284"/>
              </w:tabs>
              <w:rPr>
                <w:rFonts w:ascii="Times New Roman" w:eastAsia="Calibri" w:hAnsi="Times New Roman" w:cs="Times New Roman"/>
                <w:sz w:val="12"/>
                <w:szCs w:val="12"/>
              </w:rPr>
            </w:pPr>
            <w:r w:rsidRPr="00851254">
              <w:rPr>
                <w:rFonts w:ascii="Times New Roman" w:eastAsia="Calibri" w:hAnsi="Times New Roman" w:cs="Times New Roman"/>
                <w:sz w:val="12"/>
                <w:szCs w:val="12"/>
              </w:rPr>
              <w:t>537</w:t>
            </w:r>
          </w:p>
        </w:tc>
        <w:tc>
          <w:tcPr>
            <w:tcW w:w="1701" w:type="dxa"/>
            <w:hideMark/>
          </w:tcPr>
          <w:p w:rsidR="00851254" w:rsidRPr="00851254" w:rsidRDefault="00851254" w:rsidP="00851254">
            <w:pPr>
              <w:tabs>
                <w:tab w:val="left" w:pos="284"/>
              </w:tabs>
              <w:rPr>
                <w:rFonts w:ascii="Times New Roman" w:eastAsia="Calibri" w:hAnsi="Times New Roman" w:cs="Times New Roman"/>
                <w:sz w:val="12"/>
                <w:szCs w:val="12"/>
              </w:rPr>
            </w:pPr>
            <w:r w:rsidRPr="00851254">
              <w:rPr>
                <w:rFonts w:ascii="Times New Roman" w:eastAsia="Calibri" w:hAnsi="Times New Roman" w:cs="Times New Roman"/>
                <w:sz w:val="12"/>
                <w:szCs w:val="12"/>
              </w:rPr>
              <w:t>2 02 49999 10 0000 150</w:t>
            </w:r>
          </w:p>
        </w:tc>
        <w:tc>
          <w:tcPr>
            <w:tcW w:w="4394" w:type="dxa"/>
            <w:hideMark/>
          </w:tcPr>
          <w:p w:rsidR="00851254" w:rsidRPr="00851254" w:rsidRDefault="00851254" w:rsidP="00851254">
            <w:pPr>
              <w:tabs>
                <w:tab w:val="left" w:pos="284"/>
              </w:tabs>
              <w:rPr>
                <w:rFonts w:ascii="Times New Roman" w:eastAsia="Calibri" w:hAnsi="Times New Roman" w:cs="Times New Roman"/>
                <w:sz w:val="12"/>
                <w:szCs w:val="12"/>
              </w:rPr>
            </w:pPr>
            <w:r w:rsidRPr="00851254">
              <w:rPr>
                <w:rFonts w:ascii="Times New Roman" w:eastAsia="Calibri" w:hAnsi="Times New Roman" w:cs="Times New Roman"/>
                <w:sz w:val="12"/>
                <w:szCs w:val="12"/>
              </w:rPr>
              <w:t>Прочие межбюджетные трансферты, передаваемые бюджетам сельских поселений</w:t>
            </w:r>
          </w:p>
        </w:tc>
        <w:tc>
          <w:tcPr>
            <w:tcW w:w="567" w:type="dxa"/>
            <w:noWrap/>
            <w:hideMark/>
          </w:tcPr>
          <w:p w:rsidR="00851254" w:rsidRPr="00851254" w:rsidRDefault="00851254" w:rsidP="00851254">
            <w:pPr>
              <w:tabs>
                <w:tab w:val="left" w:pos="284"/>
              </w:tabs>
              <w:rPr>
                <w:rFonts w:ascii="Times New Roman" w:eastAsia="Calibri" w:hAnsi="Times New Roman" w:cs="Times New Roman"/>
                <w:sz w:val="12"/>
                <w:szCs w:val="12"/>
              </w:rPr>
            </w:pPr>
            <w:r w:rsidRPr="00851254">
              <w:rPr>
                <w:rFonts w:ascii="Times New Roman" w:eastAsia="Calibri" w:hAnsi="Times New Roman" w:cs="Times New Roman"/>
                <w:sz w:val="12"/>
                <w:szCs w:val="12"/>
              </w:rPr>
              <w:t>295</w:t>
            </w:r>
          </w:p>
        </w:tc>
      </w:tr>
      <w:tr w:rsidR="00851254" w:rsidRPr="00851254" w:rsidTr="00851254">
        <w:trPr>
          <w:trHeight w:val="20"/>
        </w:trPr>
        <w:tc>
          <w:tcPr>
            <w:tcW w:w="851" w:type="dxa"/>
            <w:noWrap/>
            <w:hideMark/>
          </w:tcPr>
          <w:p w:rsidR="00851254" w:rsidRPr="00851254" w:rsidRDefault="00851254" w:rsidP="00851254">
            <w:pPr>
              <w:tabs>
                <w:tab w:val="left" w:pos="284"/>
              </w:tabs>
              <w:rPr>
                <w:rFonts w:ascii="Times New Roman" w:eastAsia="Calibri" w:hAnsi="Times New Roman" w:cs="Times New Roman"/>
                <w:bCs/>
                <w:sz w:val="12"/>
                <w:szCs w:val="12"/>
              </w:rPr>
            </w:pPr>
            <w:r w:rsidRPr="00851254">
              <w:rPr>
                <w:rFonts w:ascii="Times New Roman" w:eastAsia="Calibri" w:hAnsi="Times New Roman" w:cs="Times New Roman"/>
                <w:bCs/>
                <w:sz w:val="12"/>
                <w:szCs w:val="12"/>
              </w:rPr>
              <w:t>608</w:t>
            </w:r>
          </w:p>
        </w:tc>
        <w:tc>
          <w:tcPr>
            <w:tcW w:w="6095" w:type="dxa"/>
            <w:gridSpan w:val="2"/>
            <w:hideMark/>
          </w:tcPr>
          <w:p w:rsidR="00851254" w:rsidRPr="00851254" w:rsidRDefault="00851254" w:rsidP="00851254">
            <w:pPr>
              <w:tabs>
                <w:tab w:val="left" w:pos="284"/>
              </w:tabs>
              <w:rPr>
                <w:rFonts w:ascii="Times New Roman" w:eastAsia="Calibri" w:hAnsi="Times New Roman" w:cs="Times New Roman"/>
                <w:bCs/>
                <w:sz w:val="12"/>
                <w:szCs w:val="12"/>
              </w:rPr>
            </w:pPr>
            <w:r w:rsidRPr="00851254">
              <w:rPr>
                <w:rFonts w:ascii="Times New Roman" w:eastAsia="Calibri" w:hAnsi="Times New Roman" w:cs="Times New Roman"/>
                <w:bCs/>
                <w:sz w:val="12"/>
                <w:szCs w:val="12"/>
              </w:rPr>
              <w:t xml:space="preserve"> Комитет по управлению муниципальным имуществом муниципального района Сергиевский Самарской области</w:t>
            </w:r>
          </w:p>
        </w:tc>
        <w:tc>
          <w:tcPr>
            <w:tcW w:w="567" w:type="dxa"/>
            <w:noWrap/>
            <w:hideMark/>
          </w:tcPr>
          <w:p w:rsidR="00851254" w:rsidRPr="00851254" w:rsidRDefault="00851254" w:rsidP="00851254">
            <w:pPr>
              <w:tabs>
                <w:tab w:val="left" w:pos="284"/>
              </w:tabs>
              <w:rPr>
                <w:rFonts w:ascii="Times New Roman" w:eastAsia="Calibri" w:hAnsi="Times New Roman" w:cs="Times New Roman"/>
                <w:bCs/>
                <w:sz w:val="12"/>
                <w:szCs w:val="12"/>
              </w:rPr>
            </w:pPr>
            <w:r w:rsidRPr="00851254">
              <w:rPr>
                <w:rFonts w:ascii="Times New Roman" w:eastAsia="Calibri" w:hAnsi="Times New Roman" w:cs="Times New Roman"/>
                <w:bCs/>
                <w:sz w:val="12"/>
                <w:szCs w:val="12"/>
              </w:rPr>
              <w:t>14</w:t>
            </w:r>
          </w:p>
        </w:tc>
      </w:tr>
      <w:tr w:rsidR="00851254" w:rsidRPr="00851254" w:rsidTr="00851254">
        <w:trPr>
          <w:trHeight w:val="20"/>
        </w:trPr>
        <w:tc>
          <w:tcPr>
            <w:tcW w:w="851" w:type="dxa"/>
            <w:noWrap/>
            <w:hideMark/>
          </w:tcPr>
          <w:p w:rsidR="00851254" w:rsidRPr="00851254" w:rsidRDefault="00851254" w:rsidP="00851254">
            <w:pPr>
              <w:tabs>
                <w:tab w:val="left" w:pos="284"/>
              </w:tabs>
              <w:rPr>
                <w:rFonts w:ascii="Times New Roman" w:eastAsia="Calibri" w:hAnsi="Times New Roman" w:cs="Times New Roman"/>
                <w:sz w:val="12"/>
                <w:szCs w:val="12"/>
              </w:rPr>
            </w:pPr>
            <w:r w:rsidRPr="00851254">
              <w:rPr>
                <w:rFonts w:ascii="Times New Roman" w:eastAsia="Calibri" w:hAnsi="Times New Roman" w:cs="Times New Roman"/>
                <w:sz w:val="12"/>
                <w:szCs w:val="12"/>
              </w:rPr>
              <w:t>608</w:t>
            </w:r>
          </w:p>
        </w:tc>
        <w:tc>
          <w:tcPr>
            <w:tcW w:w="1701" w:type="dxa"/>
            <w:hideMark/>
          </w:tcPr>
          <w:p w:rsidR="00851254" w:rsidRPr="00851254" w:rsidRDefault="00851254" w:rsidP="00851254">
            <w:pPr>
              <w:tabs>
                <w:tab w:val="left" w:pos="284"/>
              </w:tabs>
              <w:rPr>
                <w:rFonts w:ascii="Times New Roman" w:eastAsia="Calibri" w:hAnsi="Times New Roman" w:cs="Times New Roman"/>
                <w:sz w:val="12"/>
                <w:szCs w:val="12"/>
              </w:rPr>
            </w:pPr>
            <w:r w:rsidRPr="00851254">
              <w:rPr>
                <w:rFonts w:ascii="Times New Roman" w:eastAsia="Calibri" w:hAnsi="Times New Roman" w:cs="Times New Roman"/>
                <w:sz w:val="12"/>
                <w:szCs w:val="12"/>
              </w:rPr>
              <w:t>1 11 05035 10 0000 120</w:t>
            </w:r>
          </w:p>
        </w:tc>
        <w:tc>
          <w:tcPr>
            <w:tcW w:w="4394" w:type="dxa"/>
            <w:hideMark/>
          </w:tcPr>
          <w:p w:rsidR="00851254" w:rsidRPr="00851254" w:rsidRDefault="00851254" w:rsidP="00851254">
            <w:pPr>
              <w:tabs>
                <w:tab w:val="left" w:pos="284"/>
              </w:tabs>
              <w:rPr>
                <w:rFonts w:ascii="Times New Roman" w:eastAsia="Calibri" w:hAnsi="Times New Roman" w:cs="Times New Roman"/>
                <w:sz w:val="12"/>
                <w:szCs w:val="12"/>
              </w:rPr>
            </w:pPr>
            <w:r w:rsidRPr="00851254">
              <w:rPr>
                <w:rFonts w:ascii="Times New Roman" w:eastAsia="Calibri" w:hAnsi="Times New Roman" w:cs="Times New Roman"/>
                <w:sz w:val="12"/>
                <w:szCs w:val="12"/>
              </w:rPr>
              <w:t>Доходы от сдачи в аренду имущества, находящегося в оперативном управлении органов управления поселений и созданных ими учреждений (за исключением имущества муниципальных бюджетных и автономных учреждений)</w:t>
            </w:r>
          </w:p>
        </w:tc>
        <w:tc>
          <w:tcPr>
            <w:tcW w:w="567" w:type="dxa"/>
            <w:noWrap/>
            <w:hideMark/>
          </w:tcPr>
          <w:p w:rsidR="00851254" w:rsidRPr="00851254" w:rsidRDefault="00851254" w:rsidP="00851254">
            <w:pPr>
              <w:tabs>
                <w:tab w:val="left" w:pos="284"/>
              </w:tabs>
              <w:rPr>
                <w:rFonts w:ascii="Times New Roman" w:eastAsia="Calibri" w:hAnsi="Times New Roman" w:cs="Times New Roman"/>
                <w:sz w:val="12"/>
                <w:szCs w:val="12"/>
              </w:rPr>
            </w:pPr>
            <w:r w:rsidRPr="00851254">
              <w:rPr>
                <w:rFonts w:ascii="Times New Roman" w:eastAsia="Calibri" w:hAnsi="Times New Roman" w:cs="Times New Roman"/>
                <w:sz w:val="12"/>
                <w:szCs w:val="12"/>
              </w:rPr>
              <w:t>5</w:t>
            </w:r>
          </w:p>
        </w:tc>
      </w:tr>
      <w:tr w:rsidR="00851254" w:rsidRPr="00851254" w:rsidTr="00851254">
        <w:trPr>
          <w:trHeight w:val="20"/>
        </w:trPr>
        <w:tc>
          <w:tcPr>
            <w:tcW w:w="851" w:type="dxa"/>
            <w:noWrap/>
            <w:hideMark/>
          </w:tcPr>
          <w:p w:rsidR="00851254" w:rsidRPr="00851254" w:rsidRDefault="00851254" w:rsidP="00851254">
            <w:pPr>
              <w:tabs>
                <w:tab w:val="left" w:pos="284"/>
              </w:tabs>
              <w:rPr>
                <w:rFonts w:ascii="Times New Roman" w:eastAsia="Calibri" w:hAnsi="Times New Roman" w:cs="Times New Roman"/>
                <w:sz w:val="12"/>
                <w:szCs w:val="12"/>
              </w:rPr>
            </w:pPr>
            <w:r w:rsidRPr="00851254">
              <w:rPr>
                <w:rFonts w:ascii="Times New Roman" w:eastAsia="Calibri" w:hAnsi="Times New Roman" w:cs="Times New Roman"/>
                <w:sz w:val="12"/>
                <w:szCs w:val="12"/>
              </w:rPr>
              <w:t>608</w:t>
            </w:r>
          </w:p>
        </w:tc>
        <w:tc>
          <w:tcPr>
            <w:tcW w:w="1701" w:type="dxa"/>
            <w:hideMark/>
          </w:tcPr>
          <w:p w:rsidR="00851254" w:rsidRPr="00851254" w:rsidRDefault="00851254" w:rsidP="00851254">
            <w:pPr>
              <w:tabs>
                <w:tab w:val="left" w:pos="284"/>
              </w:tabs>
              <w:rPr>
                <w:rFonts w:ascii="Times New Roman" w:eastAsia="Calibri" w:hAnsi="Times New Roman" w:cs="Times New Roman"/>
                <w:sz w:val="12"/>
                <w:szCs w:val="12"/>
              </w:rPr>
            </w:pPr>
            <w:r w:rsidRPr="00851254">
              <w:rPr>
                <w:rFonts w:ascii="Times New Roman" w:eastAsia="Calibri" w:hAnsi="Times New Roman" w:cs="Times New Roman"/>
                <w:sz w:val="12"/>
                <w:szCs w:val="12"/>
              </w:rPr>
              <w:t>1 11 09045 10 0000 120</w:t>
            </w:r>
          </w:p>
        </w:tc>
        <w:tc>
          <w:tcPr>
            <w:tcW w:w="4394" w:type="dxa"/>
            <w:hideMark/>
          </w:tcPr>
          <w:p w:rsidR="00851254" w:rsidRPr="00851254" w:rsidRDefault="00851254" w:rsidP="00851254">
            <w:pPr>
              <w:tabs>
                <w:tab w:val="left" w:pos="284"/>
              </w:tabs>
              <w:rPr>
                <w:rFonts w:ascii="Times New Roman" w:eastAsia="Calibri" w:hAnsi="Times New Roman" w:cs="Times New Roman"/>
                <w:sz w:val="12"/>
                <w:szCs w:val="12"/>
              </w:rPr>
            </w:pPr>
            <w:r w:rsidRPr="00851254">
              <w:rPr>
                <w:rFonts w:ascii="Times New Roman" w:eastAsia="Calibri" w:hAnsi="Times New Roman" w:cs="Times New Roman"/>
                <w:sz w:val="12"/>
                <w:szCs w:val="12"/>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567" w:type="dxa"/>
            <w:noWrap/>
            <w:hideMark/>
          </w:tcPr>
          <w:p w:rsidR="00851254" w:rsidRPr="00851254" w:rsidRDefault="00851254" w:rsidP="00851254">
            <w:pPr>
              <w:tabs>
                <w:tab w:val="left" w:pos="284"/>
              </w:tabs>
              <w:rPr>
                <w:rFonts w:ascii="Times New Roman" w:eastAsia="Calibri" w:hAnsi="Times New Roman" w:cs="Times New Roman"/>
                <w:sz w:val="12"/>
                <w:szCs w:val="12"/>
              </w:rPr>
            </w:pPr>
            <w:r w:rsidRPr="00851254">
              <w:rPr>
                <w:rFonts w:ascii="Times New Roman" w:eastAsia="Calibri" w:hAnsi="Times New Roman" w:cs="Times New Roman"/>
                <w:sz w:val="12"/>
                <w:szCs w:val="12"/>
              </w:rPr>
              <w:t>9</w:t>
            </w:r>
          </w:p>
        </w:tc>
      </w:tr>
      <w:tr w:rsidR="00851254" w:rsidRPr="00851254" w:rsidTr="00851254">
        <w:trPr>
          <w:trHeight w:val="20"/>
        </w:trPr>
        <w:tc>
          <w:tcPr>
            <w:tcW w:w="6946" w:type="dxa"/>
            <w:gridSpan w:val="3"/>
            <w:noWrap/>
            <w:hideMark/>
          </w:tcPr>
          <w:p w:rsidR="00851254" w:rsidRPr="00851254" w:rsidRDefault="00851254" w:rsidP="00851254">
            <w:pPr>
              <w:tabs>
                <w:tab w:val="left" w:pos="284"/>
              </w:tabs>
              <w:rPr>
                <w:rFonts w:ascii="Times New Roman" w:eastAsia="Calibri" w:hAnsi="Times New Roman" w:cs="Times New Roman"/>
                <w:bCs/>
                <w:sz w:val="12"/>
                <w:szCs w:val="12"/>
              </w:rPr>
            </w:pPr>
            <w:r w:rsidRPr="00851254">
              <w:rPr>
                <w:rFonts w:ascii="Times New Roman" w:eastAsia="Calibri" w:hAnsi="Times New Roman" w:cs="Times New Roman"/>
                <w:bCs/>
                <w:sz w:val="12"/>
                <w:szCs w:val="12"/>
              </w:rPr>
              <w:t xml:space="preserve">    ВСЕГО ДОХОДОВ</w:t>
            </w:r>
          </w:p>
        </w:tc>
        <w:tc>
          <w:tcPr>
            <w:tcW w:w="567" w:type="dxa"/>
            <w:noWrap/>
            <w:hideMark/>
          </w:tcPr>
          <w:p w:rsidR="00851254" w:rsidRPr="00851254" w:rsidRDefault="00851254" w:rsidP="00851254">
            <w:pPr>
              <w:tabs>
                <w:tab w:val="left" w:pos="284"/>
              </w:tabs>
              <w:rPr>
                <w:rFonts w:ascii="Times New Roman" w:eastAsia="Calibri" w:hAnsi="Times New Roman" w:cs="Times New Roman"/>
                <w:bCs/>
                <w:sz w:val="12"/>
                <w:szCs w:val="12"/>
              </w:rPr>
            </w:pPr>
            <w:r w:rsidRPr="00851254">
              <w:rPr>
                <w:rFonts w:ascii="Times New Roman" w:eastAsia="Calibri" w:hAnsi="Times New Roman" w:cs="Times New Roman"/>
                <w:bCs/>
                <w:sz w:val="12"/>
                <w:szCs w:val="12"/>
              </w:rPr>
              <w:t>2842</w:t>
            </w:r>
          </w:p>
        </w:tc>
      </w:tr>
    </w:tbl>
    <w:p w:rsidR="00C32732" w:rsidRDefault="00C32732" w:rsidP="00EC3D1F">
      <w:pPr>
        <w:tabs>
          <w:tab w:val="left" w:pos="284"/>
        </w:tabs>
        <w:spacing w:after="0" w:line="240" w:lineRule="auto"/>
        <w:jc w:val="both"/>
        <w:rPr>
          <w:rFonts w:ascii="Times New Roman" w:eastAsia="Calibri" w:hAnsi="Times New Roman" w:cs="Times New Roman"/>
          <w:sz w:val="12"/>
          <w:szCs w:val="12"/>
        </w:rPr>
      </w:pPr>
    </w:p>
    <w:p w:rsidR="00851254" w:rsidRPr="00851254" w:rsidRDefault="00851254" w:rsidP="00851254">
      <w:pPr>
        <w:tabs>
          <w:tab w:val="left" w:pos="284"/>
        </w:tabs>
        <w:spacing w:after="0" w:line="240" w:lineRule="auto"/>
        <w:jc w:val="right"/>
        <w:rPr>
          <w:rFonts w:ascii="Times New Roman" w:eastAsia="Calibri" w:hAnsi="Times New Roman" w:cs="Times New Roman"/>
          <w:i/>
          <w:sz w:val="12"/>
          <w:szCs w:val="12"/>
        </w:rPr>
      </w:pPr>
      <w:r w:rsidRPr="00851254">
        <w:rPr>
          <w:rFonts w:ascii="Times New Roman" w:eastAsia="Calibri" w:hAnsi="Times New Roman" w:cs="Times New Roman"/>
          <w:i/>
          <w:sz w:val="12"/>
          <w:szCs w:val="12"/>
        </w:rPr>
        <w:t>Приложение №</w:t>
      </w:r>
      <w:r>
        <w:rPr>
          <w:rFonts w:ascii="Times New Roman" w:eastAsia="Calibri" w:hAnsi="Times New Roman" w:cs="Times New Roman"/>
          <w:i/>
          <w:sz w:val="12"/>
          <w:szCs w:val="12"/>
        </w:rPr>
        <w:t>2</w:t>
      </w:r>
    </w:p>
    <w:p w:rsidR="00851254" w:rsidRPr="00851254" w:rsidRDefault="00851254" w:rsidP="00851254">
      <w:pPr>
        <w:tabs>
          <w:tab w:val="left" w:pos="284"/>
        </w:tabs>
        <w:spacing w:after="0" w:line="240" w:lineRule="auto"/>
        <w:jc w:val="right"/>
        <w:rPr>
          <w:rFonts w:ascii="Times New Roman" w:eastAsia="Calibri" w:hAnsi="Times New Roman" w:cs="Times New Roman"/>
          <w:i/>
          <w:sz w:val="12"/>
          <w:szCs w:val="12"/>
        </w:rPr>
      </w:pPr>
      <w:r w:rsidRPr="00851254">
        <w:rPr>
          <w:rFonts w:ascii="Times New Roman" w:eastAsia="Calibri" w:hAnsi="Times New Roman" w:cs="Times New Roman"/>
          <w:i/>
          <w:sz w:val="12"/>
          <w:szCs w:val="12"/>
        </w:rPr>
        <w:t>к Постановлению администрации</w:t>
      </w:r>
    </w:p>
    <w:p w:rsidR="00851254" w:rsidRPr="00851254" w:rsidRDefault="00851254" w:rsidP="00851254">
      <w:pPr>
        <w:tabs>
          <w:tab w:val="left" w:pos="284"/>
        </w:tabs>
        <w:spacing w:after="0" w:line="240" w:lineRule="auto"/>
        <w:jc w:val="right"/>
        <w:rPr>
          <w:rFonts w:ascii="Times New Roman" w:eastAsia="Calibri" w:hAnsi="Times New Roman" w:cs="Times New Roman"/>
          <w:i/>
          <w:sz w:val="12"/>
          <w:szCs w:val="12"/>
        </w:rPr>
      </w:pPr>
      <w:r w:rsidRPr="00851254">
        <w:rPr>
          <w:rFonts w:ascii="Times New Roman" w:eastAsia="Calibri" w:hAnsi="Times New Roman" w:cs="Times New Roman"/>
          <w:i/>
          <w:sz w:val="12"/>
          <w:szCs w:val="12"/>
        </w:rPr>
        <w:t>сельского поселения Захаркино</w:t>
      </w:r>
    </w:p>
    <w:p w:rsidR="00851254" w:rsidRPr="00851254" w:rsidRDefault="00851254" w:rsidP="00851254">
      <w:pPr>
        <w:tabs>
          <w:tab w:val="left" w:pos="284"/>
        </w:tabs>
        <w:spacing w:after="0" w:line="240" w:lineRule="auto"/>
        <w:jc w:val="right"/>
        <w:rPr>
          <w:rFonts w:ascii="Times New Roman" w:eastAsia="Calibri" w:hAnsi="Times New Roman" w:cs="Times New Roman"/>
          <w:i/>
          <w:sz w:val="12"/>
          <w:szCs w:val="12"/>
        </w:rPr>
      </w:pPr>
      <w:r w:rsidRPr="00851254">
        <w:rPr>
          <w:rFonts w:ascii="Times New Roman" w:eastAsia="Calibri" w:hAnsi="Times New Roman" w:cs="Times New Roman"/>
          <w:i/>
          <w:sz w:val="12"/>
          <w:szCs w:val="12"/>
        </w:rPr>
        <w:t>муниципального района Сергиевский</w:t>
      </w:r>
    </w:p>
    <w:p w:rsidR="00851254" w:rsidRPr="00851254" w:rsidRDefault="00851254" w:rsidP="00851254">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№30</w:t>
      </w:r>
      <w:r w:rsidRPr="00851254">
        <w:rPr>
          <w:rFonts w:ascii="Times New Roman" w:eastAsia="Calibri" w:hAnsi="Times New Roman" w:cs="Times New Roman"/>
          <w:i/>
          <w:sz w:val="12"/>
          <w:szCs w:val="12"/>
        </w:rPr>
        <w:t xml:space="preserve"> от «19» июля 2019 г.</w:t>
      </w:r>
    </w:p>
    <w:p w:rsidR="00851254" w:rsidRPr="00851254" w:rsidRDefault="00851254" w:rsidP="00851254">
      <w:pPr>
        <w:tabs>
          <w:tab w:val="left" w:pos="284"/>
        </w:tabs>
        <w:spacing w:after="0" w:line="240" w:lineRule="auto"/>
        <w:jc w:val="center"/>
        <w:rPr>
          <w:rFonts w:ascii="Times New Roman" w:eastAsia="Calibri" w:hAnsi="Times New Roman" w:cs="Times New Roman"/>
          <w:b/>
          <w:sz w:val="12"/>
          <w:szCs w:val="12"/>
        </w:rPr>
      </w:pPr>
      <w:r w:rsidRPr="00851254">
        <w:rPr>
          <w:rFonts w:ascii="Times New Roman" w:eastAsia="Calibri" w:hAnsi="Times New Roman" w:cs="Times New Roman"/>
          <w:b/>
          <w:sz w:val="12"/>
          <w:szCs w:val="12"/>
        </w:rPr>
        <w:t xml:space="preserve">Ведомственная структура расходов бюджета </w:t>
      </w:r>
    </w:p>
    <w:p w:rsidR="00851254" w:rsidRPr="00851254" w:rsidRDefault="00851254" w:rsidP="00851254">
      <w:pPr>
        <w:tabs>
          <w:tab w:val="left" w:pos="284"/>
        </w:tabs>
        <w:spacing w:after="0" w:line="240" w:lineRule="auto"/>
        <w:jc w:val="center"/>
        <w:rPr>
          <w:rFonts w:ascii="Times New Roman" w:eastAsia="Calibri" w:hAnsi="Times New Roman" w:cs="Times New Roman"/>
          <w:b/>
          <w:sz w:val="12"/>
          <w:szCs w:val="12"/>
        </w:rPr>
      </w:pPr>
      <w:r w:rsidRPr="00851254">
        <w:rPr>
          <w:rFonts w:ascii="Times New Roman" w:eastAsia="Calibri" w:hAnsi="Times New Roman" w:cs="Times New Roman"/>
          <w:b/>
          <w:sz w:val="12"/>
          <w:szCs w:val="12"/>
        </w:rPr>
        <w:t>сельского поселения Захаркино муниципального района Сергиевский за первое полугодие 2019 года</w:t>
      </w:r>
    </w:p>
    <w:p w:rsidR="00851254" w:rsidRPr="00851254" w:rsidRDefault="00851254" w:rsidP="00851254">
      <w:pPr>
        <w:tabs>
          <w:tab w:val="left" w:pos="284"/>
        </w:tabs>
        <w:spacing w:after="0" w:line="240" w:lineRule="auto"/>
        <w:jc w:val="right"/>
        <w:rPr>
          <w:rFonts w:ascii="Times New Roman" w:eastAsia="Calibri" w:hAnsi="Times New Roman" w:cs="Times New Roman"/>
          <w:sz w:val="12"/>
          <w:szCs w:val="12"/>
        </w:rPr>
      </w:pPr>
      <w:r w:rsidRPr="00851254">
        <w:rPr>
          <w:rFonts w:ascii="Times New Roman" w:eastAsia="Calibri" w:hAnsi="Times New Roman" w:cs="Times New Roman"/>
          <w:sz w:val="12"/>
          <w:szCs w:val="12"/>
        </w:rPr>
        <w:t xml:space="preserve">Единица измерения: тыс. руб. </w:t>
      </w:r>
    </w:p>
    <w:tbl>
      <w:tblPr>
        <w:tblStyle w:val="af7"/>
        <w:tblW w:w="0" w:type="auto"/>
        <w:tblInd w:w="108" w:type="dxa"/>
        <w:tblLayout w:type="fixed"/>
        <w:tblLook w:val="04A0" w:firstRow="1" w:lastRow="0" w:firstColumn="1" w:lastColumn="0" w:noHBand="0" w:noVBand="1"/>
      </w:tblPr>
      <w:tblGrid>
        <w:gridCol w:w="2835"/>
        <w:gridCol w:w="426"/>
        <w:gridCol w:w="425"/>
        <w:gridCol w:w="425"/>
        <w:gridCol w:w="425"/>
        <w:gridCol w:w="284"/>
        <w:gridCol w:w="425"/>
        <w:gridCol w:w="567"/>
        <w:gridCol w:w="425"/>
        <w:gridCol w:w="567"/>
        <w:gridCol w:w="709"/>
      </w:tblGrid>
      <w:tr w:rsidR="00851254" w:rsidRPr="00851254" w:rsidTr="00851254">
        <w:trPr>
          <w:trHeight w:val="20"/>
        </w:trPr>
        <w:tc>
          <w:tcPr>
            <w:tcW w:w="2835" w:type="dxa"/>
            <w:hideMark/>
          </w:tcPr>
          <w:p w:rsidR="00851254" w:rsidRPr="00851254" w:rsidRDefault="00851254" w:rsidP="00851254">
            <w:pPr>
              <w:rPr>
                <w:rFonts w:ascii="Times New Roman" w:eastAsia="Calibri" w:hAnsi="Times New Roman" w:cs="Times New Roman"/>
                <w:bCs/>
                <w:sz w:val="12"/>
                <w:szCs w:val="12"/>
              </w:rPr>
            </w:pPr>
            <w:r w:rsidRPr="00851254">
              <w:rPr>
                <w:rFonts w:ascii="Times New Roman" w:eastAsia="Calibri" w:hAnsi="Times New Roman" w:cs="Times New Roman"/>
                <w:bCs/>
                <w:sz w:val="12"/>
                <w:szCs w:val="12"/>
              </w:rPr>
              <w:t>Наименование главного распорядителя средств бюджета, раздела, подраздела, целевой стати, подгруппы видов расходов</w:t>
            </w:r>
          </w:p>
        </w:tc>
        <w:tc>
          <w:tcPr>
            <w:tcW w:w="426" w:type="dxa"/>
            <w:noWrap/>
            <w:hideMark/>
          </w:tcPr>
          <w:p w:rsidR="00851254" w:rsidRPr="00851254" w:rsidRDefault="00851254" w:rsidP="00851254">
            <w:pPr>
              <w:rPr>
                <w:rFonts w:ascii="Times New Roman" w:eastAsia="Calibri" w:hAnsi="Times New Roman" w:cs="Times New Roman"/>
                <w:bCs/>
                <w:sz w:val="12"/>
                <w:szCs w:val="12"/>
              </w:rPr>
            </w:pPr>
            <w:r w:rsidRPr="00851254">
              <w:rPr>
                <w:rFonts w:ascii="Times New Roman" w:eastAsia="Calibri" w:hAnsi="Times New Roman" w:cs="Times New Roman"/>
                <w:bCs/>
                <w:sz w:val="12"/>
                <w:szCs w:val="12"/>
              </w:rPr>
              <w:t>КВСР</w:t>
            </w:r>
          </w:p>
        </w:tc>
        <w:tc>
          <w:tcPr>
            <w:tcW w:w="425" w:type="dxa"/>
            <w:noWrap/>
            <w:hideMark/>
          </w:tcPr>
          <w:p w:rsidR="00851254" w:rsidRPr="00851254" w:rsidRDefault="00851254" w:rsidP="00851254">
            <w:pPr>
              <w:rPr>
                <w:rFonts w:ascii="Times New Roman" w:eastAsia="Calibri" w:hAnsi="Times New Roman" w:cs="Times New Roman"/>
                <w:bCs/>
                <w:sz w:val="12"/>
                <w:szCs w:val="12"/>
              </w:rPr>
            </w:pPr>
            <w:proofErr w:type="spellStart"/>
            <w:r w:rsidRPr="00851254">
              <w:rPr>
                <w:rFonts w:ascii="Times New Roman" w:eastAsia="Calibri" w:hAnsi="Times New Roman" w:cs="Times New Roman"/>
                <w:bCs/>
                <w:sz w:val="12"/>
                <w:szCs w:val="12"/>
              </w:rPr>
              <w:t>Рз</w:t>
            </w:r>
            <w:proofErr w:type="spellEnd"/>
          </w:p>
        </w:tc>
        <w:tc>
          <w:tcPr>
            <w:tcW w:w="425" w:type="dxa"/>
            <w:noWrap/>
            <w:hideMark/>
          </w:tcPr>
          <w:p w:rsidR="00851254" w:rsidRPr="00851254" w:rsidRDefault="00851254" w:rsidP="00851254">
            <w:pPr>
              <w:rPr>
                <w:rFonts w:ascii="Times New Roman" w:eastAsia="Calibri" w:hAnsi="Times New Roman" w:cs="Times New Roman"/>
                <w:bCs/>
                <w:sz w:val="12"/>
                <w:szCs w:val="12"/>
              </w:rPr>
            </w:pPr>
            <w:proofErr w:type="gramStart"/>
            <w:r w:rsidRPr="00851254">
              <w:rPr>
                <w:rFonts w:ascii="Times New Roman" w:eastAsia="Calibri" w:hAnsi="Times New Roman" w:cs="Times New Roman"/>
                <w:bCs/>
                <w:sz w:val="12"/>
                <w:szCs w:val="12"/>
              </w:rPr>
              <w:t>ПР</w:t>
            </w:r>
            <w:proofErr w:type="gramEnd"/>
          </w:p>
        </w:tc>
        <w:tc>
          <w:tcPr>
            <w:tcW w:w="1701" w:type="dxa"/>
            <w:gridSpan w:val="4"/>
            <w:noWrap/>
            <w:hideMark/>
          </w:tcPr>
          <w:p w:rsidR="00851254" w:rsidRPr="00851254" w:rsidRDefault="00851254" w:rsidP="00851254">
            <w:pPr>
              <w:rPr>
                <w:rFonts w:ascii="Times New Roman" w:eastAsia="Calibri" w:hAnsi="Times New Roman" w:cs="Times New Roman"/>
                <w:bCs/>
                <w:sz w:val="12"/>
                <w:szCs w:val="12"/>
              </w:rPr>
            </w:pPr>
            <w:r w:rsidRPr="00851254">
              <w:rPr>
                <w:rFonts w:ascii="Times New Roman" w:eastAsia="Calibri" w:hAnsi="Times New Roman" w:cs="Times New Roman"/>
                <w:bCs/>
                <w:sz w:val="12"/>
                <w:szCs w:val="12"/>
              </w:rPr>
              <w:t>ЦСР</w:t>
            </w:r>
          </w:p>
        </w:tc>
        <w:tc>
          <w:tcPr>
            <w:tcW w:w="425" w:type="dxa"/>
            <w:noWrap/>
            <w:hideMark/>
          </w:tcPr>
          <w:p w:rsidR="00851254" w:rsidRPr="00851254" w:rsidRDefault="00851254" w:rsidP="00851254">
            <w:pPr>
              <w:rPr>
                <w:rFonts w:ascii="Times New Roman" w:eastAsia="Calibri" w:hAnsi="Times New Roman" w:cs="Times New Roman"/>
                <w:bCs/>
                <w:sz w:val="12"/>
                <w:szCs w:val="12"/>
              </w:rPr>
            </w:pPr>
            <w:r w:rsidRPr="00851254">
              <w:rPr>
                <w:rFonts w:ascii="Times New Roman" w:eastAsia="Calibri" w:hAnsi="Times New Roman" w:cs="Times New Roman"/>
                <w:bCs/>
                <w:sz w:val="12"/>
                <w:szCs w:val="12"/>
              </w:rPr>
              <w:t>ВР</w:t>
            </w:r>
          </w:p>
        </w:tc>
        <w:tc>
          <w:tcPr>
            <w:tcW w:w="567" w:type="dxa"/>
            <w:hideMark/>
          </w:tcPr>
          <w:p w:rsidR="00851254" w:rsidRPr="00851254" w:rsidRDefault="00851254" w:rsidP="00851254">
            <w:pPr>
              <w:rPr>
                <w:rFonts w:ascii="Times New Roman" w:eastAsia="Calibri" w:hAnsi="Times New Roman" w:cs="Times New Roman"/>
                <w:bCs/>
                <w:sz w:val="12"/>
                <w:szCs w:val="12"/>
              </w:rPr>
            </w:pPr>
            <w:r w:rsidRPr="00851254">
              <w:rPr>
                <w:rFonts w:ascii="Times New Roman" w:eastAsia="Calibri" w:hAnsi="Times New Roman" w:cs="Times New Roman"/>
                <w:bCs/>
                <w:sz w:val="12"/>
                <w:szCs w:val="12"/>
              </w:rPr>
              <w:t>Исполнено</w:t>
            </w:r>
          </w:p>
        </w:tc>
        <w:tc>
          <w:tcPr>
            <w:tcW w:w="709" w:type="dxa"/>
            <w:hideMark/>
          </w:tcPr>
          <w:p w:rsidR="00851254" w:rsidRPr="00851254" w:rsidRDefault="00851254" w:rsidP="00851254">
            <w:pPr>
              <w:rPr>
                <w:rFonts w:ascii="Times New Roman" w:eastAsia="Calibri" w:hAnsi="Times New Roman" w:cs="Times New Roman"/>
                <w:bCs/>
                <w:sz w:val="10"/>
                <w:szCs w:val="10"/>
              </w:rPr>
            </w:pPr>
            <w:r w:rsidRPr="00851254">
              <w:rPr>
                <w:rFonts w:ascii="Times New Roman" w:eastAsia="Calibri" w:hAnsi="Times New Roman" w:cs="Times New Roman"/>
                <w:bCs/>
                <w:sz w:val="10"/>
                <w:szCs w:val="10"/>
              </w:rPr>
              <w:t xml:space="preserve">в </w:t>
            </w:r>
            <w:proofErr w:type="spellStart"/>
            <w:r w:rsidRPr="00851254">
              <w:rPr>
                <w:rFonts w:ascii="Times New Roman" w:eastAsia="Calibri" w:hAnsi="Times New Roman" w:cs="Times New Roman"/>
                <w:bCs/>
                <w:sz w:val="10"/>
                <w:szCs w:val="10"/>
              </w:rPr>
              <w:t>т.ч</w:t>
            </w:r>
            <w:proofErr w:type="spellEnd"/>
            <w:r w:rsidRPr="00851254">
              <w:rPr>
                <w:rFonts w:ascii="Times New Roman" w:eastAsia="Calibri" w:hAnsi="Times New Roman" w:cs="Times New Roman"/>
                <w:bCs/>
                <w:sz w:val="10"/>
                <w:szCs w:val="10"/>
              </w:rPr>
              <w:t>. за счет безвозмездных поступлений</w:t>
            </w:r>
          </w:p>
        </w:tc>
      </w:tr>
      <w:tr w:rsidR="00851254" w:rsidRPr="00851254" w:rsidTr="00851254">
        <w:trPr>
          <w:trHeight w:val="20"/>
        </w:trPr>
        <w:tc>
          <w:tcPr>
            <w:tcW w:w="2835" w:type="dxa"/>
            <w:hideMark/>
          </w:tcPr>
          <w:p w:rsidR="00851254" w:rsidRPr="00851254" w:rsidRDefault="00851254" w:rsidP="00851254">
            <w:pPr>
              <w:rPr>
                <w:rFonts w:ascii="Times New Roman" w:eastAsia="Calibri" w:hAnsi="Times New Roman" w:cs="Times New Roman"/>
                <w:bCs/>
                <w:sz w:val="12"/>
                <w:szCs w:val="12"/>
              </w:rPr>
            </w:pPr>
            <w:r w:rsidRPr="00851254">
              <w:rPr>
                <w:rFonts w:ascii="Times New Roman" w:eastAsia="Calibri" w:hAnsi="Times New Roman" w:cs="Times New Roman"/>
                <w:bCs/>
                <w:sz w:val="12"/>
                <w:szCs w:val="12"/>
              </w:rPr>
              <w:t>Функционирование высшего должностного лица субъекта Российской Федерации и муниципального образования</w:t>
            </w:r>
          </w:p>
        </w:tc>
        <w:tc>
          <w:tcPr>
            <w:tcW w:w="426" w:type="dxa"/>
            <w:noWrap/>
            <w:hideMark/>
          </w:tcPr>
          <w:p w:rsidR="00851254" w:rsidRPr="00851254" w:rsidRDefault="00851254" w:rsidP="00851254">
            <w:pPr>
              <w:rPr>
                <w:rFonts w:ascii="Times New Roman" w:eastAsia="Calibri" w:hAnsi="Times New Roman" w:cs="Times New Roman"/>
                <w:bCs/>
                <w:sz w:val="12"/>
                <w:szCs w:val="12"/>
              </w:rPr>
            </w:pPr>
            <w:r w:rsidRPr="00851254">
              <w:rPr>
                <w:rFonts w:ascii="Times New Roman" w:eastAsia="Calibri" w:hAnsi="Times New Roman" w:cs="Times New Roman"/>
                <w:bCs/>
                <w:sz w:val="12"/>
                <w:szCs w:val="12"/>
              </w:rPr>
              <w:t>537</w:t>
            </w:r>
          </w:p>
        </w:tc>
        <w:tc>
          <w:tcPr>
            <w:tcW w:w="425" w:type="dxa"/>
            <w:hideMark/>
          </w:tcPr>
          <w:p w:rsidR="00851254" w:rsidRPr="00851254" w:rsidRDefault="00851254" w:rsidP="00851254">
            <w:pPr>
              <w:rPr>
                <w:rFonts w:ascii="Times New Roman" w:eastAsia="Calibri" w:hAnsi="Times New Roman" w:cs="Times New Roman"/>
                <w:bCs/>
                <w:sz w:val="12"/>
                <w:szCs w:val="12"/>
              </w:rPr>
            </w:pPr>
            <w:r w:rsidRPr="00851254">
              <w:rPr>
                <w:rFonts w:ascii="Times New Roman" w:eastAsia="Calibri" w:hAnsi="Times New Roman" w:cs="Times New Roman"/>
                <w:bCs/>
                <w:sz w:val="12"/>
                <w:szCs w:val="12"/>
              </w:rPr>
              <w:t>01</w:t>
            </w:r>
          </w:p>
        </w:tc>
        <w:tc>
          <w:tcPr>
            <w:tcW w:w="425" w:type="dxa"/>
            <w:hideMark/>
          </w:tcPr>
          <w:p w:rsidR="00851254" w:rsidRPr="00851254" w:rsidRDefault="00851254" w:rsidP="00851254">
            <w:pPr>
              <w:rPr>
                <w:rFonts w:ascii="Times New Roman" w:eastAsia="Calibri" w:hAnsi="Times New Roman" w:cs="Times New Roman"/>
                <w:bCs/>
                <w:sz w:val="12"/>
                <w:szCs w:val="12"/>
              </w:rPr>
            </w:pPr>
            <w:r w:rsidRPr="00851254">
              <w:rPr>
                <w:rFonts w:ascii="Times New Roman" w:eastAsia="Calibri" w:hAnsi="Times New Roman" w:cs="Times New Roman"/>
                <w:bCs/>
                <w:sz w:val="12"/>
                <w:szCs w:val="12"/>
              </w:rPr>
              <w:t>02</w:t>
            </w:r>
          </w:p>
        </w:tc>
        <w:tc>
          <w:tcPr>
            <w:tcW w:w="425" w:type="dxa"/>
            <w:tcBorders>
              <w:right w:val="nil"/>
            </w:tcBorders>
            <w:noWrap/>
            <w:hideMark/>
          </w:tcPr>
          <w:p w:rsidR="00851254" w:rsidRPr="00851254" w:rsidRDefault="00851254" w:rsidP="00851254">
            <w:pPr>
              <w:rPr>
                <w:rFonts w:ascii="Times New Roman" w:eastAsia="Calibri" w:hAnsi="Times New Roman" w:cs="Times New Roman"/>
                <w:bCs/>
                <w:sz w:val="12"/>
                <w:szCs w:val="12"/>
              </w:rPr>
            </w:pPr>
            <w:r w:rsidRPr="00851254">
              <w:rPr>
                <w:rFonts w:ascii="Times New Roman" w:eastAsia="Calibri" w:hAnsi="Times New Roman" w:cs="Times New Roman"/>
                <w:bCs/>
                <w:sz w:val="12"/>
                <w:szCs w:val="12"/>
              </w:rPr>
              <w:t> </w:t>
            </w:r>
          </w:p>
        </w:tc>
        <w:tc>
          <w:tcPr>
            <w:tcW w:w="284" w:type="dxa"/>
            <w:tcBorders>
              <w:left w:val="nil"/>
              <w:right w:val="nil"/>
            </w:tcBorders>
            <w:noWrap/>
            <w:hideMark/>
          </w:tcPr>
          <w:p w:rsidR="00851254" w:rsidRPr="00851254" w:rsidRDefault="00851254" w:rsidP="00851254">
            <w:pPr>
              <w:rPr>
                <w:rFonts w:ascii="Times New Roman" w:eastAsia="Calibri" w:hAnsi="Times New Roman" w:cs="Times New Roman"/>
                <w:bCs/>
                <w:sz w:val="12"/>
                <w:szCs w:val="12"/>
              </w:rPr>
            </w:pPr>
            <w:r w:rsidRPr="00851254">
              <w:rPr>
                <w:rFonts w:ascii="Times New Roman" w:eastAsia="Calibri" w:hAnsi="Times New Roman" w:cs="Times New Roman"/>
                <w:bCs/>
                <w:sz w:val="12"/>
                <w:szCs w:val="12"/>
              </w:rPr>
              <w:t> </w:t>
            </w:r>
          </w:p>
        </w:tc>
        <w:tc>
          <w:tcPr>
            <w:tcW w:w="425" w:type="dxa"/>
            <w:tcBorders>
              <w:left w:val="nil"/>
              <w:right w:val="nil"/>
            </w:tcBorders>
            <w:noWrap/>
            <w:hideMark/>
          </w:tcPr>
          <w:p w:rsidR="00851254" w:rsidRPr="00851254" w:rsidRDefault="00851254" w:rsidP="00851254">
            <w:pPr>
              <w:rPr>
                <w:rFonts w:ascii="Times New Roman" w:eastAsia="Calibri" w:hAnsi="Times New Roman" w:cs="Times New Roman"/>
                <w:bCs/>
                <w:sz w:val="12"/>
                <w:szCs w:val="12"/>
              </w:rPr>
            </w:pPr>
            <w:r w:rsidRPr="00851254">
              <w:rPr>
                <w:rFonts w:ascii="Times New Roman" w:eastAsia="Calibri" w:hAnsi="Times New Roman" w:cs="Times New Roman"/>
                <w:bCs/>
                <w:sz w:val="12"/>
                <w:szCs w:val="12"/>
              </w:rPr>
              <w:t> </w:t>
            </w:r>
          </w:p>
        </w:tc>
        <w:tc>
          <w:tcPr>
            <w:tcW w:w="567" w:type="dxa"/>
            <w:tcBorders>
              <w:left w:val="nil"/>
            </w:tcBorders>
            <w:noWrap/>
            <w:hideMark/>
          </w:tcPr>
          <w:p w:rsidR="00851254" w:rsidRPr="00851254" w:rsidRDefault="00851254" w:rsidP="00851254">
            <w:pPr>
              <w:rPr>
                <w:rFonts w:ascii="Times New Roman" w:eastAsia="Calibri" w:hAnsi="Times New Roman" w:cs="Times New Roman"/>
                <w:bCs/>
                <w:sz w:val="12"/>
                <w:szCs w:val="12"/>
              </w:rPr>
            </w:pPr>
            <w:r w:rsidRPr="00851254">
              <w:rPr>
                <w:rFonts w:ascii="Times New Roman" w:eastAsia="Calibri" w:hAnsi="Times New Roman" w:cs="Times New Roman"/>
                <w:bCs/>
                <w:sz w:val="12"/>
                <w:szCs w:val="12"/>
              </w:rPr>
              <w:t> </w:t>
            </w:r>
          </w:p>
        </w:tc>
        <w:tc>
          <w:tcPr>
            <w:tcW w:w="425" w:type="dxa"/>
            <w:noWrap/>
            <w:hideMark/>
          </w:tcPr>
          <w:p w:rsidR="00851254" w:rsidRPr="00851254" w:rsidRDefault="00851254" w:rsidP="00851254">
            <w:pPr>
              <w:rPr>
                <w:rFonts w:ascii="Times New Roman" w:eastAsia="Calibri" w:hAnsi="Times New Roman" w:cs="Times New Roman"/>
                <w:bCs/>
                <w:sz w:val="12"/>
                <w:szCs w:val="12"/>
              </w:rPr>
            </w:pPr>
            <w:r w:rsidRPr="00851254">
              <w:rPr>
                <w:rFonts w:ascii="Times New Roman" w:eastAsia="Calibri" w:hAnsi="Times New Roman" w:cs="Times New Roman"/>
                <w:bCs/>
                <w:sz w:val="12"/>
                <w:szCs w:val="12"/>
              </w:rPr>
              <w:t> </w:t>
            </w:r>
          </w:p>
        </w:tc>
        <w:tc>
          <w:tcPr>
            <w:tcW w:w="567" w:type="dxa"/>
            <w:noWrap/>
            <w:hideMark/>
          </w:tcPr>
          <w:p w:rsidR="00851254" w:rsidRPr="00851254" w:rsidRDefault="00851254" w:rsidP="00851254">
            <w:pPr>
              <w:rPr>
                <w:rFonts w:ascii="Times New Roman" w:eastAsia="Calibri" w:hAnsi="Times New Roman" w:cs="Times New Roman"/>
                <w:bCs/>
                <w:sz w:val="12"/>
                <w:szCs w:val="12"/>
              </w:rPr>
            </w:pPr>
            <w:r w:rsidRPr="00851254">
              <w:rPr>
                <w:rFonts w:ascii="Times New Roman" w:eastAsia="Calibri" w:hAnsi="Times New Roman" w:cs="Times New Roman"/>
                <w:bCs/>
                <w:sz w:val="12"/>
                <w:szCs w:val="12"/>
              </w:rPr>
              <w:t>308</w:t>
            </w:r>
          </w:p>
        </w:tc>
        <w:tc>
          <w:tcPr>
            <w:tcW w:w="709" w:type="dxa"/>
            <w:noWrap/>
            <w:hideMark/>
          </w:tcPr>
          <w:p w:rsidR="00851254" w:rsidRPr="00851254" w:rsidRDefault="00851254" w:rsidP="00851254">
            <w:pPr>
              <w:rPr>
                <w:rFonts w:ascii="Times New Roman" w:eastAsia="Calibri" w:hAnsi="Times New Roman" w:cs="Times New Roman"/>
                <w:bCs/>
                <w:sz w:val="12"/>
                <w:szCs w:val="12"/>
              </w:rPr>
            </w:pPr>
            <w:r w:rsidRPr="00851254">
              <w:rPr>
                <w:rFonts w:ascii="Times New Roman" w:eastAsia="Calibri" w:hAnsi="Times New Roman" w:cs="Times New Roman"/>
                <w:bCs/>
                <w:sz w:val="12"/>
                <w:szCs w:val="12"/>
              </w:rPr>
              <w:t>0</w:t>
            </w:r>
          </w:p>
        </w:tc>
      </w:tr>
      <w:tr w:rsidR="00851254" w:rsidRPr="00851254" w:rsidTr="00851254">
        <w:trPr>
          <w:trHeight w:val="20"/>
        </w:trPr>
        <w:tc>
          <w:tcPr>
            <w:tcW w:w="2835" w:type="dxa"/>
            <w:hideMark/>
          </w:tcPr>
          <w:p w:rsidR="00851254" w:rsidRPr="00851254" w:rsidRDefault="00851254" w:rsidP="00851254">
            <w:pPr>
              <w:rPr>
                <w:rFonts w:ascii="Times New Roman" w:eastAsia="Calibri" w:hAnsi="Times New Roman" w:cs="Times New Roman"/>
                <w:bCs/>
                <w:sz w:val="12"/>
                <w:szCs w:val="12"/>
              </w:rPr>
            </w:pPr>
            <w:r w:rsidRPr="00851254">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426" w:type="dxa"/>
            <w:noWrap/>
            <w:hideMark/>
          </w:tcPr>
          <w:p w:rsidR="00851254" w:rsidRPr="00851254" w:rsidRDefault="00851254" w:rsidP="00851254">
            <w:pPr>
              <w:rPr>
                <w:rFonts w:ascii="Times New Roman" w:eastAsia="Calibri" w:hAnsi="Times New Roman" w:cs="Times New Roman"/>
                <w:bCs/>
                <w:sz w:val="12"/>
                <w:szCs w:val="12"/>
              </w:rPr>
            </w:pPr>
            <w:r w:rsidRPr="00851254">
              <w:rPr>
                <w:rFonts w:ascii="Times New Roman" w:eastAsia="Calibri" w:hAnsi="Times New Roman" w:cs="Times New Roman"/>
                <w:bCs/>
                <w:sz w:val="12"/>
                <w:szCs w:val="12"/>
              </w:rPr>
              <w:t>537</w:t>
            </w:r>
          </w:p>
        </w:tc>
        <w:tc>
          <w:tcPr>
            <w:tcW w:w="425" w:type="dxa"/>
            <w:hideMark/>
          </w:tcPr>
          <w:p w:rsidR="00851254" w:rsidRPr="00851254" w:rsidRDefault="00851254" w:rsidP="00851254">
            <w:pPr>
              <w:rPr>
                <w:rFonts w:ascii="Times New Roman" w:eastAsia="Calibri" w:hAnsi="Times New Roman" w:cs="Times New Roman"/>
                <w:bCs/>
                <w:sz w:val="12"/>
                <w:szCs w:val="12"/>
              </w:rPr>
            </w:pPr>
            <w:r w:rsidRPr="00851254">
              <w:rPr>
                <w:rFonts w:ascii="Times New Roman" w:eastAsia="Calibri" w:hAnsi="Times New Roman" w:cs="Times New Roman"/>
                <w:bCs/>
                <w:sz w:val="12"/>
                <w:szCs w:val="12"/>
              </w:rPr>
              <w:t>01</w:t>
            </w:r>
          </w:p>
        </w:tc>
        <w:tc>
          <w:tcPr>
            <w:tcW w:w="425" w:type="dxa"/>
            <w:hideMark/>
          </w:tcPr>
          <w:p w:rsidR="00851254" w:rsidRPr="00851254" w:rsidRDefault="00851254" w:rsidP="00851254">
            <w:pPr>
              <w:rPr>
                <w:rFonts w:ascii="Times New Roman" w:eastAsia="Calibri" w:hAnsi="Times New Roman" w:cs="Times New Roman"/>
                <w:bCs/>
                <w:sz w:val="12"/>
                <w:szCs w:val="12"/>
              </w:rPr>
            </w:pPr>
            <w:r w:rsidRPr="00851254">
              <w:rPr>
                <w:rFonts w:ascii="Times New Roman" w:eastAsia="Calibri" w:hAnsi="Times New Roman" w:cs="Times New Roman"/>
                <w:bCs/>
                <w:sz w:val="12"/>
                <w:szCs w:val="12"/>
              </w:rPr>
              <w:t>02</w:t>
            </w:r>
          </w:p>
        </w:tc>
        <w:tc>
          <w:tcPr>
            <w:tcW w:w="425" w:type="dxa"/>
            <w:tcBorders>
              <w:right w:val="nil"/>
            </w:tcBorders>
            <w:noWrap/>
            <w:hideMark/>
          </w:tcPr>
          <w:p w:rsidR="00851254" w:rsidRPr="00851254" w:rsidRDefault="00851254" w:rsidP="00851254">
            <w:pPr>
              <w:rPr>
                <w:rFonts w:ascii="Times New Roman" w:eastAsia="Calibri" w:hAnsi="Times New Roman" w:cs="Times New Roman"/>
                <w:bCs/>
                <w:sz w:val="12"/>
                <w:szCs w:val="12"/>
              </w:rPr>
            </w:pPr>
            <w:r w:rsidRPr="00851254">
              <w:rPr>
                <w:rFonts w:ascii="Times New Roman" w:eastAsia="Calibri" w:hAnsi="Times New Roman" w:cs="Times New Roman"/>
                <w:bCs/>
                <w:sz w:val="12"/>
                <w:szCs w:val="12"/>
              </w:rPr>
              <w:t>38</w:t>
            </w:r>
          </w:p>
        </w:tc>
        <w:tc>
          <w:tcPr>
            <w:tcW w:w="284" w:type="dxa"/>
            <w:tcBorders>
              <w:left w:val="nil"/>
              <w:right w:val="nil"/>
            </w:tcBorders>
            <w:noWrap/>
            <w:hideMark/>
          </w:tcPr>
          <w:p w:rsidR="00851254" w:rsidRPr="00851254" w:rsidRDefault="00851254" w:rsidP="00851254">
            <w:pPr>
              <w:rPr>
                <w:rFonts w:ascii="Times New Roman" w:eastAsia="Calibri" w:hAnsi="Times New Roman" w:cs="Times New Roman"/>
                <w:bCs/>
                <w:sz w:val="12"/>
                <w:szCs w:val="12"/>
              </w:rPr>
            </w:pPr>
            <w:r w:rsidRPr="00851254">
              <w:rPr>
                <w:rFonts w:ascii="Times New Roman" w:eastAsia="Calibri" w:hAnsi="Times New Roman" w:cs="Times New Roman"/>
                <w:bCs/>
                <w:sz w:val="12"/>
                <w:szCs w:val="12"/>
              </w:rPr>
              <w:t>0</w:t>
            </w:r>
          </w:p>
        </w:tc>
        <w:tc>
          <w:tcPr>
            <w:tcW w:w="425" w:type="dxa"/>
            <w:tcBorders>
              <w:left w:val="nil"/>
              <w:right w:val="nil"/>
            </w:tcBorders>
            <w:noWrap/>
            <w:hideMark/>
          </w:tcPr>
          <w:p w:rsidR="00851254" w:rsidRPr="00851254" w:rsidRDefault="00851254" w:rsidP="00851254">
            <w:pPr>
              <w:rPr>
                <w:rFonts w:ascii="Times New Roman" w:eastAsia="Calibri" w:hAnsi="Times New Roman" w:cs="Times New Roman"/>
                <w:bCs/>
                <w:sz w:val="12"/>
                <w:szCs w:val="12"/>
              </w:rPr>
            </w:pPr>
            <w:r w:rsidRPr="00851254">
              <w:rPr>
                <w:rFonts w:ascii="Times New Roman" w:eastAsia="Calibri" w:hAnsi="Times New Roman" w:cs="Times New Roman"/>
                <w:bCs/>
                <w:sz w:val="12"/>
                <w:szCs w:val="12"/>
              </w:rPr>
              <w:t>00</w:t>
            </w:r>
          </w:p>
        </w:tc>
        <w:tc>
          <w:tcPr>
            <w:tcW w:w="567" w:type="dxa"/>
            <w:tcBorders>
              <w:left w:val="nil"/>
            </w:tcBorders>
            <w:noWrap/>
            <w:hideMark/>
          </w:tcPr>
          <w:p w:rsidR="00851254" w:rsidRPr="00851254" w:rsidRDefault="00851254" w:rsidP="00851254">
            <w:pPr>
              <w:rPr>
                <w:rFonts w:ascii="Times New Roman" w:eastAsia="Calibri" w:hAnsi="Times New Roman" w:cs="Times New Roman"/>
                <w:bCs/>
                <w:sz w:val="12"/>
                <w:szCs w:val="12"/>
              </w:rPr>
            </w:pPr>
            <w:r w:rsidRPr="00851254">
              <w:rPr>
                <w:rFonts w:ascii="Times New Roman" w:eastAsia="Calibri" w:hAnsi="Times New Roman" w:cs="Times New Roman"/>
                <w:bCs/>
                <w:sz w:val="12"/>
                <w:szCs w:val="12"/>
              </w:rPr>
              <w:t>00000</w:t>
            </w:r>
          </w:p>
        </w:tc>
        <w:tc>
          <w:tcPr>
            <w:tcW w:w="425" w:type="dxa"/>
            <w:noWrap/>
            <w:hideMark/>
          </w:tcPr>
          <w:p w:rsidR="00851254" w:rsidRPr="00851254" w:rsidRDefault="00851254" w:rsidP="00851254">
            <w:pPr>
              <w:rPr>
                <w:rFonts w:ascii="Times New Roman" w:eastAsia="Calibri" w:hAnsi="Times New Roman" w:cs="Times New Roman"/>
                <w:bCs/>
                <w:sz w:val="12"/>
                <w:szCs w:val="12"/>
              </w:rPr>
            </w:pPr>
            <w:r w:rsidRPr="00851254">
              <w:rPr>
                <w:rFonts w:ascii="Times New Roman" w:eastAsia="Calibri" w:hAnsi="Times New Roman" w:cs="Times New Roman"/>
                <w:bCs/>
                <w:sz w:val="12"/>
                <w:szCs w:val="12"/>
              </w:rPr>
              <w:t> </w:t>
            </w:r>
          </w:p>
        </w:tc>
        <w:tc>
          <w:tcPr>
            <w:tcW w:w="567" w:type="dxa"/>
            <w:noWrap/>
            <w:hideMark/>
          </w:tcPr>
          <w:p w:rsidR="00851254" w:rsidRPr="00851254" w:rsidRDefault="00851254" w:rsidP="00851254">
            <w:pPr>
              <w:rPr>
                <w:rFonts w:ascii="Times New Roman" w:eastAsia="Calibri" w:hAnsi="Times New Roman" w:cs="Times New Roman"/>
                <w:bCs/>
                <w:sz w:val="12"/>
                <w:szCs w:val="12"/>
              </w:rPr>
            </w:pPr>
            <w:r w:rsidRPr="00851254">
              <w:rPr>
                <w:rFonts w:ascii="Times New Roman" w:eastAsia="Calibri" w:hAnsi="Times New Roman" w:cs="Times New Roman"/>
                <w:bCs/>
                <w:sz w:val="12"/>
                <w:szCs w:val="12"/>
              </w:rPr>
              <w:t>308</w:t>
            </w:r>
          </w:p>
        </w:tc>
        <w:tc>
          <w:tcPr>
            <w:tcW w:w="709" w:type="dxa"/>
            <w:noWrap/>
            <w:hideMark/>
          </w:tcPr>
          <w:p w:rsidR="00851254" w:rsidRPr="00851254" w:rsidRDefault="00851254" w:rsidP="00851254">
            <w:pPr>
              <w:rPr>
                <w:rFonts w:ascii="Times New Roman" w:eastAsia="Calibri" w:hAnsi="Times New Roman" w:cs="Times New Roman"/>
                <w:bCs/>
                <w:sz w:val="12"/>
                <w:szCs w:val="12"/>
              </w:rPr>
            </w:pPr>
            <w:r w:rsidRPr="00851254">
              <w:rPr>
                <w:rFonts w:ascii="Times New Roman" w:eastAsia="Calibri" w:hAnsi="Times New Roman" w:cs="Times New Roman"/>
                <w:bCs/>
                <w:sz w:val="12"/>
                <w:szCs w:val="12"/>
              </w:rPr>
              <w:t>0</w:t>
            </w:r>
          </w:p>
        </w:tc>
      </w:tr>
      <w:tr w:rsidR="00851254" w:rsidRPr="00851254" w:rsidTr="00851254">
        <w:trPr>
          <w:trHeight w:val="20"/>
        </w:trPr>
        <w:tc>
          <w:tcPr>
            <w:tcW w:w="2835" w:type="dxa"/>
            <w:hideMark/>
          </w:tcPr>
          <w:p w:rsidR="00851254" w:rsidRPr="00851254" w:rsidRDefault="00851254" w:rsidP="00851254">
            <w:pPr>
              <w:rPr>
                <w:rFonts w:ascii="Times New Roman" w:eastAsia="Calibri" w:hAnsi="Times New Roman" w:cs="Times New Roman"/>
                <w:sz w:val="12"/>
                <w:szCs w:val="12"/>
              </w:rPr>
            </w:pPr>
            <w:r w:rsidRPr="00851254">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426" w:type="dxa"/>
            <w:noWrap/>
            <w:hideMark/>
          </w:tcPr>
          <w:p w:rsidR="00851254" w:rsidRPr="00851254" w:rsidRDefault="00851254" w:rsidP="00851254">
            <w:pPr>
              <w:rPr>
                <w:rFonts w:ascii="Times New Roman" w:eastAsia="Calibri" w:hAnsi="Times New Roman" w:cs="Times New Roman"/>
                <w:sz w:val="12"/>
                <w:szCs w:val="12"/>
              </w:rPr>
            </w:pPr>
            <w:r w:rsidRPr="00851254">
              <w:rPr>
                <w:rFonts w:ascii="Times New Roman" w:eastAsia="Calibri" w:hAnsi="Times New Roman" w:cs="Times New Roman"/>
                <w:sz w:val="12"/>
                <w:szCs w:val="12"/>
              </w:rPr>
              <w:t>537</w:t>
            </w:r>
          </w:p>
        </w:tc>
        <w:tc>
          <w:tcPr>
            <w:tcW w:w="425" w:type="dxa"/>
            <w:hideMark/>
          </w:tcPr>
          <w:p w:rsidR="00851254" w:rsidRPr="00851254" w:rsidRDefault="00851254" w:rsidP="00851254">
            <w:pPr>
              <w:rPr>
                <w:rFonts w:ascii="Times New Roman" w:eastAsia="Calibri" w:hAnsi="Times New Roman" w:cs="Times New Roman"/>
                <w:sz w:val="12"/>
                <w:szCs w:val="12"/>
              </w:rPr>
            </w:pPr>
            <w:r w:rsidRPr="00851254">
              <w:rPr>
                <w:rFonts w:ascii="Times New Roman" w:eastAsia="Calibri" w:hAnsi="Times New Roman" w:cs="Times New Roman"/>
                <w:sz w:val="12"/>
                <w:szCs w:val="12"/>
              </w:rPr>
              <w:t>01</w:t>
            </w:r>
          </w:p>
        </w:tc>
        <w:tc>
          <w:tcPr>
            <w:tcW w:w="425" w:type="dxa"/>
            <w:hideMark/>
          </w:tcPr>
          <w:p w:rsidR="00851254" w:rsidRPr="00851254" w:rsidRDefault="00851254" w:rsidP="00851254">
            <w:pPr>
              <w:rPr>
                <w:rFonts w:ascii="Times New Roman" w:eastAsia="Calibri" w:hAnsi="Times New Roman" w:cs="Times New Roman"/>
                <w:sz w:val="12"/>
                <w:szCs w:val="12"/>
              </w:rPr>
            </w:pPr>
            <w:r w:rsidRPr="00851254">
              <w:rPr>
                <w:rFonts w:ascii="Times New Roman" w:eastAsia="Calibri" w:hAnsi="Times New Roman" w:cs="Times New Roman"/>
                <w:sz w:val="12"/>
                <w:szCs w:val="12"/>
              </w:rPr>
              <w:t>02</w:t>
            </w:r>
          </w:p>
        </w:tc>
        <w:tc>
          <w:tcPr>
            <w:tcW w:w="425" w:type="dxa"/>
            <w:tcBorders>
              <w:right w:val="nil"/>
            </w:tcBorders>
            <w:noWrap/>
            <w:hideMark/>
          </w:tcPr>
          <w:p w:rsidR="00851254" w:rsidRPr="00851254" w:rsidRDefault="00851254" w:rsidP="00851254">
            <w:pPr>
              <w:rPr>
                <w:rFonts w:ascii="Times New Roman" w:eastAsia="Calibri" w:hAnsi="Times New Roman" w:cs="Times New Roman"/>
                <w:sz w:val="12"/>
                <w:szCs w:val="12"/>
              </w:rPr>
            </w:pPr>
            <w:r w:rsidRPr="00851254">
              <w:rPr>
                <w:rFonts w:ascii="Times New Roman" w:eastAsia="Calibri" w:hAnsi="Times New Roman" w:cs="Times New Roman"/>
                <w:sz w:val="12"/>
                <w:szCs w:val="12"/>
              </w:rPr>
              <w:t>38</w:t>
            </w:r>
          </w:p>
        </w:tc>
        <w:tc>
          <w:tcPr>
            <w:tcW w:w="284" w:type="dxa"/>
            <w:tcBorders>
              <w:left w:val="nil"/>
              <w:right w:val="nil"/>
            </w:tcBorders>
            <w:noWrap/>
            <w:hideMark/>
          </w:tcPr>
          <w:p w:rsidR="00851254" w:rsidRPr="00851254" w:rsidRDefault="00851254" w:rsidP="00851254">
            <w:pPr>
              <w:rPr>
                <w:rFonts w:ascii="Times New Roman" w:eastAsia="Calibri" w:hAnsi="Times New Roman" w:cs="Times New Roman"/>
                <w:sz w:val="12"/>
                <w:szCs w:val="12"/>
              </w:rPr>
            </w:pPr>
            <w:r w:rsidRPr="00851254">
              <w:rPr>
                <w:rFonts w:ascii="Times New Roman" w:eastAsia="Calibri" w:hAnsi="Times New Roman" w:cs="Times New Roman"/>
                <w:sz w:val="12"/>
                <w:szCs w:val="12"/>
              </w:rPr>
              <w:t>0</w:t>
            </w:r>
          </w:p>
        </w:tc>
        <w:tc>
          <w:tcPr>
            <w:tcW w:w="425" w:type="dxa"/>
            <w:tcBorders>
              <w:left w:val="nil"/>
              <w:right w:val="nil"/>
            </w:tcBorders>
            <w:noWrap/>
            <w:hideMark/>
          </w:tcPr>
          <w:p w:rsidR="00851254" w:rsidRPr="00851254" w:rsidRDefault="00851254" w:rsidP="00851254">
            <w:pPr>
              <w:rPr>
                <w:rFonts w:ascii="Times New Roman" w:eastAsia="Calibri" w:hAnsi="Times New Roman" w:cs="Times New Roman"/>
                <w:sz w:val="12"/>
                <w:szCs w:val="12"/>
              </w:rPr>
            </w:pPr>
            <w:r w:rsidRPr="00851254">
              <w:rPr>
                <w:rFonts w:ascii="Times New Roman" w:eastAsia="Calibri" w:hAnsi="Times New Roman" w:cs="Times New Roman"/>
                <w:sz w:val="12"/>
                <w:szCs w:val="12"/>
              </w:rPr>
              <w:t>00</w:t>
            </w:r>
          </w:p>
        </w:tc>
        <w:tc>
          <w:tcPr>
            <w:tcW w:w="567" w:type="dxa"/>
            <w:tcBorders>
              <w:left w:val="nil"/>
            </w:tcBorders>
            <w:noWrap/>
            <w:hideMark/>
          </w:tcPr>
          <w:p w:rsidR="00851254" w:rsidRPr="00851254" w:rsidRDefault="00851254" w:rsidP="00851254">
            <w:pPr>
              <w:rPr>
                <w:rFonts w:ascii="Times New Roman" w:eastAsia="Calibri" w:hAnsi="Times New Roman" w:cs="Times New Roman"/>
                <w:sz w:val="12"/>
                <w:szCs w:val="12"/>
              </w:rPr>
            </w:pPr>
            <w:r w:rsidRPr="00851254">
              <w:rPr>
                <w:rFonts w:ascii="Times New Roman" w:eastAsia="Calibri" w:hAnsi="Times New Roman" w:cs="Times New Roman"/>
                <w:sz w:val="12"/>
                <w:szCs w:val="12"/>
              </w:rPr>
              <w:t>00000</w:t>
            </w:r>
          </w:p>
        </w:tc>
        <w:tc>
          <w:tcPr>
            <w:tcW w:w="425" w:type="dxa"/>
            <w:noWrap/>
            <w:hideMark/>
          </w:tcPr>
          <w:p w:rsidR="00851254" w:rsidRPr="00851254" w:rsidRDefault="00851254" w:rsidP="00851254">
            <w:pPr>
              <w:rPr>
                <w:rFonts w:ascii="Times New Roman" w:eastAsia="Calibri" w:hAnsi="Times New Roman" w:cs="Times New Roman"/>
                <w:sz w:val="12"/>
                <w:szCs w:val="12"/>
              </w:rPr>
            </w:pPr>
            <w:r w:rsidRPr="00851254">
              <w:rPr>
                <w:rFonts w:ascii="Times New Roman" w:eastAsia="Calibri" w:hAnsi="Times New Roman" w:cs="Times New Roman"/>
                <w:sz w:val="12"/>
                <w:szCs w:val="12"/>
              </w:rPr>
              <w:t>120</w:t>
            </w:r>
          </w:p>
        </w:tc>
        <w:tc>
          <w:tcPr>
            <w:tcW w:w="567" w:type="dxa"/>
            <w:noWrap/>
            <w:hideMark/>
          </w:tcPr>
          <w:p w:rsidR="00851254" w:rsidRPr="00851254" w:rsidRDefault="00851254" w:rsidP="00851254">
            <w:pPr>
              <w:rPr>
                <w:rFonts w:ascii="Times New Roman" w:eastAsia="Calibri" w:hAnsi="Times New Roman" w:cs="Times New Roman"/>
                <w:sz w:val="12"/>
                <w:szCs w:val="12"/>
              </w:rPr>
            </w:pPr>
            <w:r w:rsidRPr="00851254">
              <w:rPr>
                <w:rFonts w:ascii="Times New Roman" w:eastAsia="Calibri" w:hAnsi="Times New Roman" w:cs="Times New Roman"/>
                <w:sz w:val="12"/>
                <w:szCs w:val="12"/>
              </w:rPr>
              <w:t>308</w:t>
            </w:r>
          </w:p>
        </w:tc>
        <w:tc>
          <w:tcPr>
            <w:tcW w:w="709" w:type="dxa"/>
            <w:noWrap/>
            <w:hideMark/>
          </w:tcPr>
          <w:p w:rsidR="00851254" w:rsidRPr="00851254" w:rsidRDefault="00851254" w:rsidP="00851254">
            <w:pPr>
              <w:rPr>
                <w:rFonts w:ascii="Times New Roman" w:eastAsia="Calibri" w:hAnsi="Times New Roman" w:cs="Times New Roman"/>
                <w:sz w:val="12"/>
                <w:szCs w:val="12"/>
              </w:rPr>
            </w:pPr>
            <w:r w:rsidRPr="00851254">
              <w:rPr>
                <w:rFonts w:ascii="Times New Roman" w:eastAsia="Calibri" w:hAnsi="Times New Roman" w:cs="Times New Roman"/>
                <w:sz w:val="12"/>
                <w:szCs w:val="12"/>
              </w:rPr>
              <w:t>0</w:t>
            </w:r>
          </w:p>
        </w:tc>
      </w:tr>
      <w:tr w:rsidR="00851254" w:rsidRPr="00851254" w:rsidTr="00851254">
        <w:trPr>
          <w:trHeight w:val="20"/>
        </w:trPr>
        <w:tc>
          <w:tcPr>
            <w:tcW w:w="2835" w:type="dxa"/>
            <w:hideMark/>
          </w:tcPr>
          <w:p w:rsidR="00851254" w:rsidRPr="00851254" w:rsidRDefault="00851254" w:rsidP="00851254">
            <w:pPr>
              <w:rPr>
                <w:rFonts w:ascii="Times New Roman" w:eastAsia="Calibri" w:hAnsi="Times New Roman" w:cs="Times New Roman"/>
                <w:bCs/>
                <w:sz w:val="12"/>
                <w:szCs w:val="12"/>
              </w:rPr>
            </w:pPr>
            <w:r w:rsidRPr="00851254">
              <w:rPr>
                <w:rFonts w:ascii="Times New Roman" w:eastAsia="Calibri" w:hAnsi="Times New Roman" w:cs="Times New Roman"/>
                <w:bCs/>
                <w:sz w:val="12"/>
                <w:szCs w:val="12"/>
              </w:rPr>
              <w:t xml:space="preserve">Функционирование Правительства Российской </w:t>
            </w:r>
            <w:r w:rsidRPr="00851254">
              <w:rPr>
                <w:rFonts w:ascii="Times New Roman" w:eastAsia="Calibri" w:hAnsi="Times New Roman" w:cs="Times New Roman"/>
                <w:bCs/>
                <w:sz w:val="12"/>
                <w:szCs w:val="12"/>
              </w:rPr>
              <w:lastRenderedPageBreak/>
              <w:t>Федерации, высших исполнительных органов государственной власти субъектов Российской Федерации, местных администраций</w:t>
            </w:r>
          </w:p>
        </w:tc>
        <w:tc>
          <w:tcPr>
            <w:tcW w:w="426" w:type="dxa"/>
            <w:noWrap/>
            <w:hideMark/>
          </w:tcPr>
          <w:p w:rsidR="00851254" w:rsidRPr="00851254" w:rsidRDefault="00851254" w:rsidP="00851254">
            <w:pPr>
              <w:rPr>
                <w:rFonts w:ascii="Times New Roman" w:eastAsia="Calibri" w:hAnsi="Times New Roman" w:cs="Times New Roman"/>
                <w:bCs/>
                <w:sz w:val="12"/>
                <w:szCs w:val="12"/>
              </w:rPr>
            </w:pPr>
            <w:r w:rsidRPr="00851254">
              <w:rPr>
                <w:rFonts w:ascii="Times New Roman" w:eastAsia="Calibri" w:hAnsi="Times New Roman" w:cs="Times New Roman"/>
                <w:bCs/>
                <w:sz w:val="12"/>
                <w:szCs w:val="12"/>
              </w:rPr>
              <w:lastRenderedPageBreak/>
              <w:t>537</w:t>
            </w:r>
          </w:p>
        </w:tc>
        <w:tc>
          <w:tcPr>
            <w:tcW w:w="425" w:type="dxa"/>
            <w:hideMark/>
          </w:tcPr>
          <w:p w:rsidR="00851254" w:rsidRPr="00851254" w:rsidRDefault="00851254" w:rsidP="00851254">
            <w:pPr>
              <w:rPr>
                <w:rFonts w:ascii="Times New Roman" w:eastAsia="Calibri" w:hAnsi="Times New Roman" w:cs="Times New Roman"/>
                <w:bCs/>
                <w:sz w:val="12"/>
                <w:szCs w:val="12"/>
              </w:rPr>
            </w:pPr>
            <w:r w:rsidRPr="00851254">
              <w:rPr>
                <w:rFonts w:ascii="Times New Roman" w:eastAsia="Calibri" w:hAnsi="Times New Roman" w:cs="Times New Roman"/>
                <w:bCs/>
                <w:sz w:val="12"/>
                <w:szCs w:val="12"/>
              </w:rPr>
              <w:t>01</w:t>
            </w:r>
          </w:p>
        </w:tc>
        <w:tc>
          <w:tcPr>
            <w:tcW w:w="425" w:type="dxa"/>
            <w:hideMark/>
          </w:tcPr>
          <w:p w:rsidR="00851254" w:rsidRPr="00851254" w:rsidRDefault="00851254" w:rsidP="00851254">
            <w:pPr>
              <w:rPr>
                <w:rFonts w:ascii="Times New Roman" w:eastAsia="Calibri" w:hAnsi="Times New Roman" w:cs="Times New Roman"/>
                <w:bCs/>
                <w:sz w:val="12"/>
                <w:szCs w:val="12"/>
              </w:rPr>
            </w:pPr>
            <w:r w:rsidRPr="00851254">
              <w:rPr>
                <w:rFonts w:ascii="Times New Roman" w:eastAsia="Calibri" w:hAnsi="Times New Roman" w:cs="Times New Roman"/>
                <w:bCs/>
                <w:sz w:val="12"/>
                <w:szCs w:val="12"/>
              </w:rPr>
              <w:t>04</w:t>
            </w:r>
          </w:p>
        </w:tc>
        <w:tc>
          <w:tcPr>
            <w:tcW w:w="425" w:type="dxa"/>
            <w:tcBorders>
              <w:right w:val="nil"/>
            </w:tcBorders>
            <w:noWrap/>
            <w:hideMark/>
          </w:tcPr>
          <w:p w:rsidR="00851254" w:rsidRPr="00851254" w:rsidRDefault="00851254" w:rsidP="00851254">
            <w:pPr>
              <w:rPr>
                <w:rFonts w:ascii="Times New Roman" w:eastAsia="Calibri" w:hAnsi="Times New Roman" w:cs="Times New Roman"/>
                <w:bCs/>
                <w:sz w:val="12"/>
                <w:szCs w:val="12"/>
              </w:rPr>
            </w:pPr>
            <w:r w:rsidRPr="00851254">
              <w:rPr>
                <w:rFonts w:ascii="Times New Roman" w:eastAsia="Calibri" w:hAnsi="Times New Roman" w:cs="Times New Roman"/>
                <w:bCs/>
                <w:sz w:val="12"/>
                <w:szCs w:val="12"/>
              </w:rPr>
              <w:t> </w:t>
            </w:r>
          </w:p>
        </w:tc>
        <w:tc>
          <w:tcPr>
            <w:tcW w:w="284" w:type="dxa"/>
            <w:tcBorders>
              <w:left w:val="nil"/>
              <w:right w:val="nil"/>
            </w:tcBorders>
            <w:noWrap/>
            <w:hideMark/>
          </w:tcPr>
          <w:p w:rsidR="00851254" w:rsidRPr="00851254" w:rsidRDefault="00851254" w:rsidP="00851254">
            <w:pPr>
              <w:rPr>
                <w:rFonts w:ascii="Times New Roman" w:eastAsia="Calibri" w:hAnsi="Times New Roman" w:cs="Times New Roman"/>
                <w:bCs/>
                <w:sz w:val="12"/>
                <w:szCs w:val="12"/>
              </w:rPr>
            </w:pPr>
            <w:r w:rsidRPr="00851254">
              <w:rPr>
                <w:rFonts w:ascii="Times New Roman" w:eastAsia="Calibri" w:hAnsi="Times New Roman" w:cs="Times New Roman"/>
                <w:bCs/>
                <w:sz w:val="12"/>
                <w:szCs w:val="12"/>
              </w:rPr>
              <w:t> </w:t>
            </w:r>
          </w:p>
        </w:tc>
        <w:tc>
          <w:tcPr>
            <w:tcW w:w="425" w:type="dxa"/>
            <w:tcBorders>
              <w:left w:val="nil"/>
              <w:right w:val="nil"/>
            </w:tcBorders>
            <w:noWrap/>
            <w:hideMark/>
          </w:tcPr>
          <w:p w:rsidR="00851254" w:rsidRPr="00851254" w:rsidRDefault="00851254" w:rsidP="00851254">
            <w:pPr>
              <w:rPr>
                <w:rFonts w:ascii="Times New Roman" w:eastAsia="Calibri" w:hAnsi="Times New Roman" w:cs="Times New Roman"/>
                <w:bCs/>
                <w:sz w:val="12"/>
                <w:szCs w:val="12"/>
              </w:rPr>
            </w:pPr>
            <w:r w:rsidRPr="00851254">
              <w:rPr>
                <w:rFonts w:ascii="Times New Roman" w:eastAsia="Calibri" w:hAnsi="Times New Roman" w:cs="Times New Roman"/>
                <w:bCs/>
                <w:sz w:val="12"/>
                <w:szCs w:val="12"/>
              </w:rPr>
              <w:t> </w:t>
            </w:r>
          </w:p>
        </w:tc>
        <w:tc>
          <w:tcPr>
            <w:tcW w:w="567" w:type="dxa"/>
            <w:tcBorders>
              <w:left w:val="nil"/>
            </w:tcBorders>
            <w:noWrap/>
            <w:hideMark/>
          </w:tcPr>
          <w:p w:rsidR="00851254" w:rsidRPr="00851254" w:rsidRDefault="00851254" w:rsidP="00851254">
            <w:pPr>
              <w:rPr>
                <w:rFonts w:ascii="Times New Roman" w:eastAsia="Calibri" w:hAnsi="Times New Roman" w:cs="Times New Roman"/>
                <w:bCs/>
                <w:sz w:val="12"/>
                <w:szCs w:val="12"/>
              </w:rPr>
            </w:pPr>
            <w:r w:rsidRPr="00851254">
              <w:rPr>
                <w:rFonts w:ascii="Times New Roman" w:eastAsia="Calibri" w:hAnsi="Times New Roman" w:cs="Times New Roman"/>
                <w:bCs/>
                <w:sz w:val="12"/>
                <w:szCs w:val="12"/>
              </w:rPr>
              <w:t> </w:t>
            </w:r>
          </w:p>
        </w:tc>
        <w:tc>
          <w:tcPr>
            <w:tcW w:w="425" w:type="dxa"/>
            <w:noWrap/>
            <w:hideMark/>
          </w:tcPr>
          <w:p w:rsidR="00851254" w:rsidRPr="00851254" w:rsidRDefault="00851254" w:rsidP="00851254">
            <w:pPr>
              <w:rPr>
                <w:rFonts w:ascii="Times New Roman" w:eastAsia="Calibri" w:hAnsi="Times New Roman" w:cs="Times New Roman"/>
                <w:bCs/>
                <w:sz w:val="12"/>
                <w:szCs w:val="12"/>
              </w:rPr>
            </w:pPr>
            <w:r w:rsidRPr="00851254">
              <w:rPr>
                <w:rFonts w:ascii="Times New Roman" w:eastAsia="Calibri" w:hAnsi="Times New Roman" w:cs="Times New Roman"/>
                <w:bCs/>
                <w:sz w:val="12"/>
                <w:szCs w:val="12"/>
              </w:rPr>
              <w:t> </w:t>
            </w:r>
          </w:p>
        </w:tc>
        <w:tc>
          <w:tcPr>
            <w:tcW w:w="567" w:type="dxa"/>
            <w:noWrap/>
            <w:hideMark/>
          </w:tcPr>
          <w:p w:rsidR="00851254" w:rsidRPr="00851254" w:rsidRDefault="00851254" w:rsidP="00851254">
            <w:pPr>
              <w:rPr>
                <w:rFonts w:ascii="Times New Roman" w:eastAsia="Calibri" w:hAnsi="Times New Roman" w:cs="Times New Roman"/>
                <w:bCs/>
                <w:sz w:val="12"/>
                <w:szCs w:val="12"/>
              </w:rPr>
            </w:pPr>
            <w:r w:rsidRPr="00851254">
              <w:rPr>
                <w:rFonts w:ascii="Times New Roman" w:eastAsia="Calibri" w:hAnsi="Times New Roman" w:cs="Times New Roman"/>
                <w:bCs/>
                <w:sz w:val="12"/>
                <w:szCs w:val="12"/>
              </w:rPr>
              <w:t>548</w:t>
            </w:r>
          </w:p>
        </w:tc>
        <w:tc>
          <w:tcPr>
            <w:tcW w:w="709" w:type="dxa"/>
            <w:noWrap/>
            <w:hideMark/>
          </w:tcPr>
          <w:p w:rsidR="00851254" w:rsidRPr="00851254" w:rsidRDefault="00851254" w:rsidP="00851254">
            <w:pPr>
              <w:rPr>
                <w:rFonts w:ascii="Times New Roman" w:eastAsia="Calibri" w:hAnsi="Times New Roman" w:cs="Times New Roman"/>
                <w:bCs/>
                <w:sz w:val="12"/>
                <w:szCs w:val="12"/>
              </w:rPr>
            </w:pPr>
            <w:r w:rsidRPr="00851254">
              <w:rPr>
                <w:rFonts w:ascii="Times New Roman" w:eastAsia="Calibri" w:hAnsi="Times New Roman" w:cs="Times New Roman"/>
                <w:bCs/>
                <w:sz w:val="12"/>
                <w:szCs w:val="12"/>
              </w:rPr>
              <w:t>0</w:t>
            </w:r>
          </w:p>
        </w:tc>
      </w:tr>
      <w:tr w:rsidR="00851254" w:rsidRPr="00851254" w:rsidTr="00851254">
        <w:trPr>
          <w:trHeight w:val="20"/>
        </w:trPr>
        <w:tc>
          <w:tcPr>
            <w:tcW w:w="2835" w:type="dxa"/>
            <w:hideMark/>
          </w:tcPr>
          <w:p w:rsidR="00851254" w:rsidRPr="00851254" w:rsidRDefault="00851254" w:rsidP="00851254">
            <w:pPr>
              <w:rPr>
                <w:rFonts w:ascii="Times New Roman" w:eastAsia="Calibri" w:hAnsi="Times New Roman" w:cs="Times New Roman"/>
                <w:bCs/>
                <w:sz w:val="12"/>
                <w:szCs w:val="12"/>
              </w:rPr>
            </w:pPr>
            <w:r w:rsidRPr="00851254">
              <w:rPr>
                <w:rFonts w:ascii="Times New Roman" w:eastAsia="Calibri" w:hAnsi="Times New Roman" w:cs="Times New Roman"/>
                <w:bCs/>
                <w:sz w:val="12"/>
                <w:szCs w:val="12"/>
              </w:rPr>
              <w:lastRenderedPageBreak/>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426" w:type="dxa"/>
            <w:noWrap/>
            <w:hideMark/>
          </w:tcPr>
          <w:p w:rsidR="00851254" w:rsidRPr="00851254" w:rsidRDefault="00851254" w:rsidP="00851254">
            <w:pPr>
              <w:rPr>
                <w:rFonts w:ascii="Times New Roman" w:eastAsia="Calibri" w:hAnsi="Times New Roman" w:cs="Times New Roman"/>
                <w:bCs/>
                <w:sz w:val="12"/>
                <w:szCs w:val="12"/>
              </w:rPr>
            </w:pPr>
            <w:r w:rsidRPr="00851254">
              <w:rPr>
                <w:rFonts w:ascii="Times New Roman" w:eastAsia="Calibri" w:hAnsi="Times New Roman" w:cs="Times New Roman"/>
                <w:bCs/>
                <w:sz w:val="12"/>
                <w:szCs w:val="12"/>
              </w:rPr>
              <w:t>537</w:t>
            </w:r>
          </w:p>
        </w:tc>
        <w:tc>
          <w:tcPr>
            <w:tcW w:w="425" w:type="dxa"/>
            <w:hideMark/>
          </w:tcPr>
          <w:p w:rsidR="00851254" w:rsidRPr="00851254" w:rsidRDefault="00851254" w:rsidP="00851254">
            <w:pPr>
              <w:rPr>
                <w:rFonts w:ascii="Times New Roman" w:eastAsia="Calibri" w:hAnsi="Times New Roman" w:cs="Times New Roman"/>
                <w:bCs/>
                <w:sz w:val="12"/>
                <w:szCs w:val="12"/>
              </w:rPr>
            </w:pPr>
            <w:r w:rsidRPr="00851254">
              <w:rPr>
                <w:rFonts w:ascii="Times New Roman" w:eastAsia="Calibri" w:hAnsi="Times New Roman" w:cs="Times New Roman"/>
                <w:bCs/>
                <w:sz w:val="12"/>
                <w:szCs w:val="12"/>
              </w:rPr>
              <w:t>01</w:t>
            </w:r>
          </w:p>
        </w:tc>
        <w:tc>
          <w:tcPr>
            <w:tcW w:w="425" w:type="dxa"/>
            <w:hideMark/>
          </w:tcPr>
          <w:p w:rsidR="00851254" w:rsidRPr="00851254" w:rsidRDefault="00851254" w:rsidP="00851254">
            <w:pPr>
              <w:rPr>
                <w:rFonts w:ascii="Times New Roman" w:eastAsia="Calibri" w:hAnsi="Times New Roman" w:cs="Times New Roman"/>
                <w:bCs/>
                <w:sz w:val="12"/>
                <w:szCs w:val="12"/>
              </w:rPr>
            </w:pPr>
            <w:r w:rsidRPr="00851254">
              <w:rPr>
                <w:rFonts w:ascii="Times New Roman" w:eastAsia="Calibri" w:hAnsi="Times New Roman" w:cs="Times New Roman"/>
                <w:bCs/>
                <w:sz w:val="12"/>
                <w:szCs w:val="12"/>
              </w:rPr>
              <w:t>04</w:t>
            </w:r>
          </w:p>
        </w:tc>
        <w:tc>
          <w:tcPr>
            <w:tcW w:w="425" w:type="dxa"/>
            <w:tcBorders>
              <w:right w:val="nil"/>
            </w:tcBorders>
            <w:noWrap/>
            <w:hideMark/>
          </w:tcPr>
          <w:p w:rsidR="00851254" w:rsidRPr="00851254" w:rsidRDefault="00851254" w:rsidP="00851254">
            <w:pPr>
              <w:rPr>
                <w:rFonts w:ascii="Times New Roman" w:eastAsia="Calibri" w:hAnsi="Times New Roman" w:cs="Times New Roman"/>
                <w:bCs/>
                <w:sz w:val="12"/>
                <w:szCs w:val="12"/>
              </w:rPr>
            </w:pPr>
            <w:r w:rsidRPr="00851254">
              <w:rPr>
                <w:rFonts w:ascii="Times New Roman" w:eastAsia="Calibri" w:hAnsi="Times New Roman" w:cs="Times New Roman"/>
                <w:bCs/>
                <w:sz w:val="12"/>
                <w:szCs w:val="12"/>
              </w:rPr>
              <w:t>38</w:t>
            </w:r>
          </w:p>
        </w:tc>
        <w:tc>
          <w:tcPr>
            <w:tcW w:w="284" w:type="dxa"/>
            <w:tcBorders>
              <w:left w:val="nil"/>
              <w:right w:val="nil"/>
            </w:tcBorders>
            <w:noWrap/>
            <w:hideMark/>
          </w:tcPr>
          <w:p w:rsidR="00851254" w:rsidRPr="00851254" w:rsidRDefault="00851254" w:rsidP="00851254">
            <w:pPr>
              <w:rPr>
                <w:rFonts w:ascii="Times New Roman" w:eastAsia="Calibri" w:hAnsi="Times New Roman" w:cs="Times New Roman"/>
                <w:bCs/>
                <w:sz w:val="12"/>
                <w:szCs w:val="12"/>
              </w:rPr>
            </w:pPr>
            <w:r w:rsidRPr="00851254">
              <w:rPr>
                <w:rFonts w:ascii="Times New Roman" w:eastAsia="Calibri" w:hAnsi="Times New Roman" w:cs="Times New Roman"/>
                <w:bCs/>
                <w:sz w:val="12"/>
                <w:szCs w:val="12"/>
              </w:rPr>
              <w:t>0</w:t>
            </w:r>
          </w:p>
        </w:tc>
        <w:tc>
          <w:tcPr>
            <w:tcW w:w="425" w:type="dxa"/>
            <w:tcBorders>
              <w:left w:val="nil"/>
              <w:right w:val="nil"/>
            </w:tcBorders>
            <w:noWrap/>
            <w:hideMark/>
          </w:tcPr>
          <w:p w:rsidR="00851254" w:rsidRPr="00851254" w:rsidRDefault="00851254" w:rsidP="00851254">
            <w:pPr>
              <w:rPr>
                <w:rFonts w:ascii="Times New Roman" w:eastAsia="Calibri" w:hAnsi="Times New Roman" w:cs="Times New Roman"/>
                <w:bCs/>
                <w:sz w:val="12"/>
                <w:szCs w:val="12"/>
              </w:rPr>
            </w:pPr>
            <w:r w:rsidRPr="00851254">
              <w:rPr>
                <w:rFonts w:ascii="Times New Roman" w:eastAsia="Calibri" w:hAnsi="Times New Roman" w:cs="Times New Roman"/>
                <w:bCs/>
                <w:sz w:val="12"/>
                <w:szCs w:val="12"/>
              </w:rPr>
              <w:t>00</w:t>
            </w:r>
          </w:p>
        </w:tc>
        <w:tc>
          <w:tcPr>
            <w:tcW w:w="567" w:type="dxa"/>
            <w:tcBorders>
              <w:left w:val="nil"/>
            </w:tcBorders>
            <w:noWrap/>
            <w:hideMark/>
          </w:tcPr>
          <w:p w:rsidR="00851254" w:rsidRPr="00851254" w:rsidRDefault="00851254" w:rsidP="00851254">
            <w:pPr>
              <w:rPr>
                <w:rFonts w:ascii="Times New Roman" w:eastAsia="Calibri" w:hAnsi="Times New Roman" w:cs="Times New Roman"/>
                <w:bCs/>
                <w:sz w:val="12"/>
                <w:szCs w:val="12"/>
              </w:rPr>
            </w:pPr>
            <w:r w:rsidRPr="00851254">
              <w:rPr>
                <w:rFonts w:ascii="Times New Roman" w:eastAsia="Calibri" w:hAnsi="Times New Roman" w:cs="Times New Roman"/>
                <w:bCs/>
                <w:sz w:val="12"/>
                <w:szCs w:val="12"/>
              </w:rPr>
              <w:t>00000</w:t>
            </w:r>
          </w:p>
        </w:tc>
        <w:tc>
          <w:tcPr>
            <w:tcW w:w="425" w:type="dxa"/>
            <w:noWrap/>
            <w:hideMark/>
          </w:tcPr>
          <w:p w:rsidR="00851254" w:rsidRPr="00851254" w:rsidRDefault="00851254" w:rsidP="00851254">
            <w:pPr>
              <w:rPr>
                <w:rFonts w:ascii="Times New Roman" w:eastAsia="Calibri" w:hAnsi="Times New Roman" w:cs="Times New Roman"/>
                <w:bCs/>
                <w:sz w:val="12"/>
                <w:szCs w:val="12"/>
              </w:rPr>
            </w:pPr>
            <w:r w:rsidRPr="00851254">
              <w:rPr>
                <w:rFonts w:ascii="Times New Roman" w:eastAsia="Calibri" w:hAnsi="Times New Roman" w:cs="Times New Roman"/>
                <w:bCs/>
                <w:sz w:val="12"/>
                <w:szCs w:val="12"/>
              </w:rPr>
              <w:t> </w:t>
            </w:r>
          </w:p>
        </w:tc>
        <w:tc>
          <w:tcPr>
            <w:tcW w:w="567" w:type="dxa"/>
            <w:noWrap/>
            <w:hideMark/>
          </w:tcPr>
          <w:p w:rsidR="00851254" w:rsidRPr="00851254" w:rsidRDefault="00851254" w:rsidP="00851254">
            <w:pPr>
              <w:rPr>
                <w:rFonts w:ascii="Times New Roman" w:eastAsia="Calibri" w:hAnsi="Times New Roman" w:cs="Times New Roman"/>
                <w:bCs/>
                <w:sz w:val="12"/>
                <w:szCs w:val="12"/>
              </w:rPr>
            </w:pPr>
            <w:r w:rsidRPr="00851254">
              <w:rPr>
                <w:rFonts w:ascii="Times New Roman" w:eastAsia="Calibri" w:hAnsi="Times New Roman" w:cs="Times New Roman"/>
                <w:bCs/>
                <w:sz w:val="12"/>
                <w:szCs w:val="12"/>
              </w:rPr>
              <w:t>531</w:t>
            </w:r>
          </w:p>
        </w:tc>
        <w:tc>
          <w:tcPr>
            <w:tcW w:w="709" w:type="dxa"/>
            <w:noWrap/>
            <w:hideMark/>
          </w:tcPr>
          <w:p w:rsidR="00851254" w:rsidRPr="00851254" w:rsidRDefault="00851254" w:rsidP="00851254">
            <w:pPr>
              <w:rPr>
                <w:rFonts w:ascii="Times New Roman" w:eastAsia="Calibri" w:hAnsi="Times New Roman" w:cs="Times New Roman"/>
                <w:bCs/>
                <w:sz w:val="12"/>
                <w:szCs w:val="12"/>
              </w:rPr>
            </w:pPr>
            <w:r w:rsidRPr="00851254">
              <w:rPr>
                <w:rFonts w:ascii="Times New Roman" w:eastAsia="Calibri" w:hAnsi="Times New Roman" w:cs="Times New Roman"/>
                <w:bCs/>
                <w:sz w:val="12"/>
                <w:szCs w:val="12"/>
              </w:rPr>
              <w:t>0</w:t>
            </w:r>
          </w:p>
        </w:tc>
      </w:tr>
      <w:tr w:rsidR="00851254" w:rsidRPr="00851254" w:rsidTr="00851254">
        <w:trPr>
          <w:trHeight w:val="20"/>
        </w:trPr>
        <w:tc>
          <w:tcPr>
            <w:tcW w:w="2835" w:type="dxa"/>
            <w:hideMark/>
          </w:tcPr>
          <w:p w:rsidR="00851254" w:rsidRPr="00851254" w:rsidRDefault="00851254" w:rsidP="00851254">
            <w:pPr>
              <w:rPr>
                <w:rFonts w:ascii="Times New Roman" w:eastAsia="Calibri" w:hAnsi="Times New Roman" w:cs="Times New Roman"/>
                <w:sz w:val="12"/>
                <w:szCs w:val="12"/>
              </w:rPr>
            </w:pPr>
            <w:r w:rsidRPr="00851254">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426" w:type="dxa"/>
            <w:noWrap/>
            <w:hideMark/>
          </w:tcPr>
          <w:p w:rsidR="00851254" w:rsidRPr="00851254" w:rsidRDefault="00851254" w:rsidP="00851254">
            <w:pPr>
              <w:rPr>
                <w:rFonts w:ascii="Times New Roman" w:eastAsia="Calibri" w:hAnsi="Times New Roman" w:cs="Times New Roman"/>
                <w:sz w:val="12"/>
                <w:szCs w:val="12"/>
              </w:rPr>
            </w:pPr>
            <w:r w:rsidRPr="00851254">
              <w:rPr>
                <w:rFonts w:ascii="Times New Roman" w:eastAsia="Calibri" w:hAnsi="Times New Roman" w:cs="Times New Roman"/>
                <w:sz w:val="12"/>
                <w:szCs w:val="12"/>
              </w:rPr>
              <w:t>537</w:t>
            </w:r>
          </w:p>
        </w:tc>
        <w:tc>
          <w:tcPr>
            <w:tcW w:w="425" w:type="dxa"/>
            <w:hideMark/>
          </w:tcPr>
          <w:p w:rsidR="00851254" w:rsidRPr="00851254" w:rsidRDefault="00851254" w:rsidP="00851254">
            <w:pPr>
              <w:rPr>
                <w:rFonts w:ascii="Times New Roman" w:eastAsia="Calibri" w:hAnsi="Times New Roman" w:cs="Times New Roman"/>
                <w:sz w:val="12"/>
                <w:szCs w:val="12"/>
              </w:rPr>
            </w:pPr>
            <w:r w:rsidRPr="00851254">
              <w:rPr>
                <w:rFonts w:ascii="Times New Roman" w:eastAsia="Calibri" w:hAnsi="Times New Roman" w:cs="Times New Roman"/>
                <w:sz w:val="12"/>
                <w:szCs w:val="12"/>
              </w:rPr>
              <w:t>01</w:t>
            </w:r>
          </w:p>
        </w:tc>
        <w:tc>
          <w:tcPr>
            <w:tcW w:w="425" w:type="dxa"/>
            <w:hideMark/>
          </w:tcPr>
          <w:p w:rsidR="00851254" w:rsidRPr="00851254" w:rsidRDefault="00851254" w:rsidP="00851254">
            <w:pPr>
              <w:rPr>
                <w:rFonts w:ascii="Times New Roman" w:eastAsia="Calibri" w:hAnsi="Times New Roman" w:cs="Times New Roman"/>
                <w:sz w:val="12"/>
                <w:szCs w:val="12"/>
              </w:rPr>
            </w:pPr>
            <w:r w:rsidRPr="00851254">
              <w:rPr>
                <w:rFonts w:ascii="Times New Roman" w:eastAsia="Calibri" w:hAnsi="Times New Roman" w:cs="Times New Roman"/>
                <w:sz w:val="12"/>
                <w:szCs w:val="12"/>
              </w:rPr>
              <w:t>04</w:t>
            </w:r>
          </w:p>
        </w:tc>
        <w:tc>
          <w:tcPr>
            <w:tcW w:w="425" w:type="dxa"/>
            <w:tcBorders>
              <w:right w:val="nil"/>
            </w:tcBorders>
            <w:noWrap/>
            <w:hideMark/>
          </w:tcPr>
          <w:p w:rsidR="00851254" w:rsidRPr="00851254" w:rsidRDefault="00851254" w:rsidP="00851254">
            <w:pPr>
              <w:rPr>
                <w:rFonts w:ascii="Times New Roman" w:eastAsia="Calibri" w:hAnsi="Times New Roman" w:cs="Times New Roman"/>
                <w:sz w:val="12"/>
                <w:szCs w:val="12"/>
              </w:rPr>
            </w:pPr>
            <w:r w:rsidRPr="00851254">
              <w:rPr>
                <w:rFonts w:ascii="Times New Roman" w:eastAsia="Calibri" w:hAnsi="Times New Roman" w:cs="Times New Roman"/>
                <w:sz w:val="12"/>
                <w:szCs w:val="12"/>
              </w:rPr>
              <w:t>38</w:t>
            </w:r>
          </w:p>
        </w:tc>
        <w:tc>
          <w:tcPr>
            <w:tcW w:w="284" w:type="dxa"/>
            <w:tcBorders>
              <w:left w:val="nil"/>
              <w:right w:val="nil"/>
            </w:tcBorders>
            <w:noWrap/>
            <w:hideMark/>
          </w:tcPr>
          <w:p w:rsidR="00851254" w:rsidRPr="00851254" w:rsidRDefault="00851254" w:rsidP="00851254">
            <w:pPr>
              <w:rPr>
                <w:rFonts w:ascii="Times New Roman" w:eastAsia="Calibri" w:hAnsi="Times New Roman" w:cs="Times New Roman"/>
                <w:sz w:val="12"/>
                <w:szCs w:val="12"/>
              </w:rPr>
            </w:pPr>
            <w:r w:rsidRPr="00851254">
              <w:rPr>
                <w:rFonts w:ascii="Times New Roman" w:eastAsia="Calibri" w:hAnsi="Times New Roman" w:cs="Times New Roman"/>
                <w:sz w:val="12"/>
                <w:szCs w:val="12"/>
              </w:rPr>
              <w:t>0</w:t>
            </w:r>
          </w:p>
        </w:tc>
        <w:tc>
          <w:tcPr>
            <w:tcW w:w="425" w:type="dxa"/>
            <w:tcBorders>
              <w:left w:val="nil"/>
              <w:right w:val="nil"/>
            </w:tcBorders>
            <w:noWrap/>
            <w:hideMark/>
          </w:tcPr>
          <w:p w:rsidR="00851254" w:rsidRPr="00851254" w:rsidRDefault="00851254" w:rsidP="00851254">
            <w:pPr>
              <w:rPr>
                <w:rFonts w:ascii="Times New Roman" w:eastAsia="Calibri" w:hAnsi="Times New Roman" w:cs="Times New Roman"/>
                <w:sz w:val="12"/>
                <w:szCs w:val="12"/>
              </w:rPr>
            </w:pPr>
            <w:r w:rsidRPr="00851254">
              <w:rPr>
                <w:rFonts w:ascii="Times New Roman" w:eastAsia="Calibri" w:hAnsi="Times New Roman" w:cs="Times New Roman"/>
                <w:sz w:val="12"/>
                <w:szCs w:val="12"/>
              </w:rPr>
              <w:t>00</w:t>
            </w:r>
          </w:p>
        </w:tc>
        <w:tc>
          <w:tcPr>
            <w:tcW w:w="567" w:type="dxa"/>
            <w:tcBorders>
              <w:left w:val="nil"/>
            </w:tcBorders>
            <w:noWrap/>
            <w:hideMark/>
          </w:tcPr>
          <w:p w:rsidR="00851254" w:rsidRPr="00851254" w:rsidRDefault="00851254" w:rsidP="00851254">
            <w:pPr>
              <w:rPr>
                <w:rFonts w:ascii="Times New Roman" w:eastAsia="Calibri" w:hAnsi="Times New Roman" w:cs="Times New Roman"/>
                <w:sz w:val="12"/>
                <w:szCs w:val="12"/>
              </w:rPr>
            </w:pPr>
            <w:r w:rsidRPr="00851254">
              <w:rPr>
                <w:rFonts w:ascii="Times New Roman" w:eastAsia="Calibri" w:hAnsi="Times New Roman" w:cs="Times New Roman"/>
                <w:sz w:val="12"/>
                <w:szCs w:val="12"/>
              </w:rPr>
              <w:t>00000</w:t>
            </w:r>
          </w:p>
        </w:tc>
        <w:tc>
          <w:tcPr>
            <w:tcW w:w="425" w:type="dxa"/>
            <w:noWrap/>
            <w:hideMark/>
          </w:tcPr>
          <w:p w:rsidR="00851254" w:rsidRPr="00851254" w:rsidRDefault="00851254" w:rsidP="00851254">
            <w:pPr>
              <w:rPr>
                <w:rFonts w:ascii="Times New Roman" w:eastAsia="Calibri" w:hAnsi="Times New Roman" w:cs="Times New Roman"/>
                <w:sz w:val="12"/>
                <w:szCs w:val="12"/>
              </w:rPr>
            </w:pPr>
            <w:r w:rsidRPr="00851254">
              <w:rPr>
                <w:rFonts w:ascii="Times New Roman" w:eastAsia="Calibri" w:hAnsi="Times New Roman" w:cs="Times New Roman"/>
                <w:sz w:val="12"/>
                <w:szCs w:val="12"/>
              </w:rPr>
              <w:t>120</w:t>
            </w:r>
          </w:p>
        </w:tc>
        <w:tc>
          <w:tcPr>
            <w:tcW w:w="567" w:type="dxa"/>
            <w:noWrap/>
            <w:hideMark/>
          </w:tcPr>
          <w:p w:rsidR="00851254" w:rsidRPr="00851254" w:rsidRDefault="00851254" w:rsidP="00851254">
            <w:pPr>
              <w:rPr>
                <w:rFonts w:ascii="Times New Roman" w:eastAsia="Calibri" w:hAnsi="Times New Roman" w:cs="Times New Roman"/>
                <w:sz w:val="12"/>
                <w:szCs w:val="12"/>
              </w:rPr>
            </w:pPr>
            <w:r w:rsidRPr="00851254">
              <w:rPr>
                <w:rFonts w:ascii="Times New Roman" w:eastAsia="Calibri" w:hAnsi="Times New Roman" w:cs="Times New Roman"/>
                <w:sz w:val="12"/>
                <w:szCs w:val="12"/>
              </w:rPr>
              <w:t>404</w:t>
            </w:r>
          </w:p>
        </w:tc>
        <w:tc>
          <w:tcPr>
            <w:tcW w:w="709" w:type="dxa"/>
            <w:noWrap/>
            <w:hideMark/>
          </w:tcPr>
          <w:p w:rsidR="00851254" w:rsidRPr="00851254" w:rsidRDefault="00851254" w:rsidP="00851254">
            <w:pPr>
              <w:rPr>
                <w:rFonts w:ascii="Times New Roman" w:eastAsia="Calibri" w:hAnsi="Times New Roman" w:cs="Times New Roman"/>
                <w:sz w:val="12"/>
                <w:szCs w:val="12"/>
              </w:rPr>
            </w:pPr>
            <w:r w:rsidRPr="00851254">
              <w:rPr>
                <w:rFonts w:ascii="Times New Roman" w:eastAsia="Calibri" w:hAnsi="Times New Roman" w:cs="Times New Roman"/>
                <w:sz w:val="12"/>
                <w:szCs w:val="12"/>
              </w:rPr>
              <w:t>0</w:t>
            </w:r>
          </w:p>
        </w:tc>
      </w:tr>
      <w:tr w:rsidR="00851254" w:rsidRPr="00851254" w:rsidTr="00851254">
        <w:trPr>
          <w:trHeight w:val="20"/>
        </w:trPr>
        <w:tc>
          <w:tcPr>
            <w:tcW w:w="2835" w:type="dxa"/>
            <w:hideMark/>
          </w:tcPr>
          <w:p w:rsidR="00851254" w:rsidRPr="00851254" w:rsidRDefault="00851254" w:rsidP="00851254">
            <w:pPr>
              <w:rPr>
                <w:rFonts w:ascii="Times New Roman" w:eastAsia="Calibri" w:hAnsi="Times New Roman" w:cs="Times New Roman"/>
                <w:sz w:val="12"/>
                <w:szCs w:val="12"/>
              </w:rPr>
            </w:pPr>
            <w:r w:rsidRPr="00851254">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6" w:type="dxa"/>
            <w:noWrap/>
            <w:hideMark/>
          </w:tcPr>
          <w:p w:rsidR="00851254" w:rsidRPr="00851254" w:rsidRDefault="00851254" w:rsidP="00851254">
            <w:pPr>
              <w:rPr>
                <w:rFonts w:ascii="Times New Roman" w:eastAsia="Calibri" w:hAnsi="Times New Roman" w:cs="Times New Roman"/>
                <w:sz w:val="12"/>
                <w:szCs w:val="12"/>
              </w:rPr>
            </w:pPr>
            <w:r w:rsidRPr="00851254">
              <w:rPr>
                <w:rFonts w:ascii="Times New Roman" w:eastAsia="Calibri" w:hAnsi="Times New Roman" w:cs="Times New Roman"/>
                <w:sz w:val="12"/>
                <w:szCs w:val="12"/>
              </w:rPr>
              <w:t>537</w:t>
            </w:r>
          </w:p>
        </w:tc>
        <w:tc>
          <w:tcPr>
            <w:tcW w:w="425" w:type="dxa"/>
            <w:hideMark/>
          </w:tcPr>
          <w:p w:rsidR="00851254" w:rsidRPr="00851254" w:rsidRDefault="00851254" w:rsidP="00851254">
            <w:pPr>
              <w:rPr>
                <w:rFonts w:ascii="Times New Roman" w:eastAsia="Calibri" w:hAnsi="Times New Roman" w:cs="Times New Roman"/>
                <w:sz w:val="12"/>
                <w:szCs w:val="12"/>
              </w:rPr>
            </w:pPr>
            <w:r w:rsidRPr="00851254">
              <w:rPr>
                <w:rFonts w:ascii="Times New Roman" w:eastAsia="Calibri" w:hAnsi="Times New Roman" w:cs="Times New Roman"/>
                <w:sz w:val="12"/>
                <w:szCs w:val="12"/>
              </w:rPr>
              <w:t>01</w:t>
            </w:r>
          </w:p>
        </w:tc>
        <w:tc>
          <w:tcPr>
            <w:tcW w:w="425" w:type="dxa"/>
            <w:hideMark/>
          </w:tcPr>
          <w:p w:rsidR="00851254" w:rsidRPr="00851254" w:rsidRDefault="00851254" w:rsidP="00851254">
            <w:pPr>
              <w:rPr>
                <w:rFonts w:ascii="Times New Roman" w:eastAsia="Calibri" w:hAnsi="Times New Roman" w:cs="Times New Roman"/>
                <w:sz w:val="12"/>
                <w:szCs w:val="12"/>
              </w:rPr>
            </w:pPr>
            <w:r w:rsidRPr="00851254">
              <w:rPr>
                <w:rFonts w:ascii="Times New Roman" w:eastAsia="Calibri" w:hAnsi="Times New Roman" w:cs="Times New Roman"/>
                <w:sz w:val="12"/>
                <w:szCs w:val="12"/>
              </w:rPr>
              <w:t>04</w:t>
            </w:r>
          </w:p>
        </w:tc>
        <w:tc>
          <w:tcPr>
            <w:tcW w:w="425" w:type="dxa"/>
            <w:tcBorders>
              <w:right w:val="nil"/>
            </w:tcBorders>
            <w:noWrap/>
            <w:hideMark/>
          </w:tcPr>
          <w:p w:rsidR="00851254" w:rsidRPr="00851254" w:rsidRDefault="00851254" w:rsidP="00851254">
            <w:pPr>
              <w:rPr>
                <w:rFonts w:ascii="Times New Roman" w:eastAsia="Calibri" w:hAnsi="Times New Roman" w:cs="Times New Roman"/>
                <w:sz w:val="12"/>
                <w:szCs w:val="12"/>
              </w:rPr>
            </w:pPr>
            <w:r w:rsidRPr="00851254">
              <w:rPr>
                <w:rFonts w:ascii="Times New Roman" w:eastAsia="Calibri" w:hAnsi="Times New Roman" w:cs="Times New Roman"/>
                <w:sz w:val="12"/>
                <w:szCs w:val="12"/>
              </w:rPr>
              <w:t>38</w:t>
            </w:r>
          </w:p>
        </w:tc>
        <w:tc>
          <w:tcPr>
            <w:tcW w:w="284" w:type="dxa"/>
            <w:tcBorders>
              <w:left w:val="nil"/>
              <w:right w:val="nil"/>
            </w:tcBorders>
            <w:noWrap/>
            <w:hideMark/>
          </w:tcPr>
          <w:p w:rsidR="00851254" w:rsidRPr="00851254" w:rsidRDefault="00851254" w:rsidP="00851254">
            <w:pPr>
              <w:rPr>
                <w:rFonts w:ascii="Times New Roman" w:eastAsia="Calibri" w:hAnsi="Times New Roman" w:cs="Times New Roman"/>
                <w:sz w:val="12"/>
                <w:szCs w:val="12"/>
              </w:rPr>
            </w:pPr>
            <w:r w:rsidRPr="00851254">
              <w:rPr>
                <w:rFonts w:ascii="Times New Roman" w:eastAsia="Calibri" w:hAnsi="Times New Roman" w:cs="Times New Roman"/>
                <w:sz w:val="12"/>
                <w:szCs w:val="12"/>
              </w:rPr>
              <w:t>0</w:t>
            </w:r>
          </w:p>
        </w:tc>
        <w:tc>
          <w:tcPr>
            <w:tcW w:w="425" w:type="dxa"/>
            <w:tcBorders>
              <w:left w:val="nil"/>
              <w:right w:val="nil"/>
            </w:tcBorders>
            <w:noWrap/>
            <w:hideMark/>
          </w:tcPr>
          <w:p w:rsidR="00851254" w:rsidRPr="00851254" w:rsidRDefault="00851254" w:rsidP="00851254">
            <w:pPr>
              <w:rPr>
                <w:rFonts w:ascii="Times New Roman" w:eastAsia="Calibri" w:hAnsi="Times New Roman" w:cs="Times New Roman"/>
                <w:sz w:val="12"/>
                <w:szCs w:val="12"/>
              </w:rPr>
            </w:pPr>
            <w:r w:rsidRPr="00851254">
              <w:rPr>
                <w:rFonts w:ascii="Times New Roman" w:eastAsia="Calibri" w:hAnsi="Times New Roman" w:cs="Times New Roman"/>
                <w:sz w:val="12"/>
                <w:szCs w:val="12"/>
              </w:rPr>
              <w:t>00</w:t>
            </w:r>
          </w:p>
        </w:tc>
        <w:tc>
          <w:tcPr>
            <w:tcW w:w="567" w:type="dxa"/>
            <w:tcBorders>
              <w:left w:val="nil"/>
            </w:tcBorders>
            <w:noWrap/>
            <w:hideMark/>
          </w:tcPr>
          <w:p w:rsidR="00851254" w:rsidRPr="00851254" w:rsidRDefault="00851254" w:rsidP="00851254">
            <w:pPr>
              <w:rPr>
                <w:rFonts w:ascii="Times New Roman" w:eastAsia="Calibri" w:hAnsi="Times New Roman" w:cs="Times New Roman"/>
                <w:sz w:val="12"/>
                <w:szCs w:val="12"/>
              </w:rPr>
            </w:pPr>
            <w:r w:rsidRPr="00851254">
              <w:rPr>
                <w:rFonts w:ascii="Times New Roman" w:eastAsia="Calibri" w:hAnsi="Times New Roman" w:cs="Times New Roman"/>
                <w:sz w:val="12"/>
                <w:szCs w:val="12"/>
              </w:rPr>
              <w:t>00000</w:t>
            </w:r>
          </w:p>
        </w:tc>
        <w:tc>
          <w:tcPr>
            <w:tcW w:w="425" w:type="dxa"/>
            <w:noWrap/>
            <w:hideMark/>
          </w:tcPr>
          <w:p w:rsidR="00851254" w:rsidRPr="00851254" w:rsidRDefault="00851254" w:rsidP="00851254">
            <w:pPr>
              <w:rPr>
                <w:rFonts w:ascii="Times New Roman" w:eastAsia="Calibri" w:hAnsi="Times New Roman" w:cs="Times New Roman"/>
                <w:sz w:val="12"/>
                <w:szCs w:val="12"/>
              </w:rPr>
            </w:pPr>
            <w:r w:rsidRPr="00851254">
              <w:rPr>
                <w:rFonts w:ascii="Times New Roman" w:eastAsia="Calibri" w:hAnsi="Times New Roman" w:cs="Times New Roman"/>
                <w:sz w:val="12"/>
                <w:szCs w:val="12"/>
              </w:rPr>
              <w:t>240</w:t>
            </w:r>
          </w:p>
        </w:tc>
        <w:tc>
          <w:tcPr>
            <w:tcW w:w="567" w:type="dxa"/>
            <w:noWrap/>
            <w:hideMark/>
          </w:tcPr>
          <w:p w:rsidR="00851254" w:rsidRPr="00851254" w:rsidRDefault="00851254" w:rsidP="00851254">
            <w:pPr>
              <w:rPr>
                <w:rFonts w:ascii="Times New Roman" w:eastAsia="Calibri" w:hAnsi="Times New Roman" w:cs="Times New Roman"/>
                <w:sz w:val="12"/>
                <w:szCs w:val="12"/>
              </w:rPr>
            </w:pPr>
            <w:r w:rsidRPr="00851254">
              <w:rPr>
                <w:rFonts w:ascii="Times New Roman" w:eastAsia="Calibri" w:hAnsi="Times New Roman" w:cs="Times New Roman"/>
                <w:sz w:val="12"/>
                <w:szCs w:val="12"/>
              </w:rPr>
              <w:t>119</w:t>
            </w:r>
          </w:p>
        </w:tc>
        <w:tc>
          <w:tcPr>
            <w:tcW w:w="709" w:type="dxa"/>
            <w:noWrap/>
            <w:hideMark/>
          </w:tcPr>
          <w:p w:rsidR="00851254" w:rsidRPr="00851254" w:rsidRDefault="00851254" w:rsidP="00851254">
            <w:pPr>
              <w:rPr>
                <w:rFonts w:ascii="Times New Roman" w:eastAsia="Calibri" w:hAnsi="Times New Roman" w:cs="Times New Roman"/>
                <w:sz w:val="12"/>
                <w:szCs w:val="12"/>
              </w:rPr>
            </w:pPr>
            <w:r w:rsidRPr="00851254">
              <w:rPr>
                <w:rFonts w:ascii="Times New Roman" w:eastAsia="Calibri" w:hAnsi="Times New Roman" w:cs="Times New Roman"/>
                <w:sz w:val="12"/>
                <w:szCs w:val="12"/>
              </w:rPr>
              <w:t>0</w:t>
            </w:r>
          </w:p>
        </w:tc>
      </w:tr>
      <w:tr w:rsidR="00851254" w:rsidRPr="00851254" w:rsidTr="00851254">
        <w:trPr>
          <w:trHeight w:val="20"/>
        </w:trPr>
        <w:tc>
          <w:tcPr>
            <w:tcW w:w="2835" w:type="dxa"/>
            <w:hideMark/>
          </w:tcPr>
          <w:p w:rsidR="00851254" w:rsidRPr="00851254" w:rsidRDefault="00851254" w:rsidP="00851254">
            <w:pPr>
              <w:rPr>
                <w:rFonts w:ascii="Times New Roman" w:eastAsia="Calibri" w:hAnsi="Times New Roman" w:cs="Times New Roman"/>
                <w:sz w:val="12"/>
                <w:szCs w:val="12"/>
              </w:rPr>
            </w:pPr>
            <w:r w:rsidRPr="00851254">
              <w:rPr>
                <w:rFonts w:ascii="Times New Roman" w:eastAsia="Calibri" w:hAnsi="Times New Roman" w:cs="Times New Roman"/>
                <w:sz w:val="12"/>
                <w:szCs w:val="12"/>
              </w:rPr>
              <w:t>Иные межбюджетные трансферты</w:t>
            </w:r>
          </w:p>
        </w:tc>
        <w:tc>
          <w:tcPr>
            <w:tcW w:w="426" w:type="dxa"/>
            <w:noWrap/>
            <w:hideMark/>
          </w:tcPr>
          <w:p w:rsidR="00851254" w:rsidRPr="00851254" w:rsidRDefault="00851254" w:rsidP="00851254">
            <w:pPr>
              <w:rPr>
                <w:rFonts w:ascii="Times New Roman" w:eastAsia="Calibri" w:hAnsi="Times New Roman" w:cs="Times New Roman"/>
                <w:sz w:val="12"/>
                <w:szCs w:val="12"/>
              </w:rPr>
            </w:pPr>
            <w:r w:rsidRPr="00851254">
              <w:rPr>
                <w:rFonts w:ascii="Times New Roman" w:eastAsia="Calibri" w:hAnsi="Times New Roman" w:cs="Times New Roman"/>
                <w:sz w:val="12"/>
                <w:szCs w:val="12"/>
              </w:rPr>
              <w:t>537</w:t>
            </w:r>
          </w:p>
        </w:tc>
        <w:tc>
          <w:tcPr>
            <w:tcW w:w="425" w:type="dxa"/>
            <w:hideMark/>
          </w:tcPr>
          <w:p w:rsidR="00851254" w:rsidRPr="00851254" w:rsidRDefault="00851254" w:rsidP="00851254">
            <w:pPr>
              <w:rPr>
                <w:rFonts w:ascii="Times New Roman" w:eastAsia="Calibri" w:hAnsi="Times New Roman" w:cs="Times New Roman"/>
                <w:sz w:val="12"/>
                <w:szCs w:val="12"/>
              </w:rPr>
            </w:pPr>
            <w:r w:rsidRPr="00851254">
              <w:rPr>
                <w:rFonts w:ascii="Times New Roman" w:eastAsia="Calibri" w:hAnsi="Times New Roman" w:cs="Times New Roman"/>
                <w:sz w:val="12"/>
                <w:szCs w:val="12"/>
              </w:rPr>
              <w:t>01</w:t>
            </w:r>
          </w:p>
        </w:tc>
        <w:tc>
          <w:tcPr>
            <w:tcW w:w="425" w:type="dxa"/>
            <w:hideMark/>
          </w:tcPr>
          <w:p w:rsidR="00851254" w:rsidRPr="00851254" w:rsidRDefault="00851254" w:rsidP="00851254">
            <w:pPr>
              <w:rPr>
                <w:rFonts w:ascii="Times New Roman" w:eastAsia="Calibri" w:hAnsi="Times New Roman" w:cs="Times New Roman"/>
                <w:sz w:val="12"/>
                <w:szCs w:val="12"/>
              </w:rPr>
            </w:pPr>
            <w:r w:rsidRPr="00851254">
              <w:rPr>
                <w:rFonts w:ascii="Times New Roman" w:eastAsia="Calibri" w:hAnsi="Times New Roman" w:cs="Times New Roman"/>
                <w:sz w:val="12"/>
                <w:szCs w:val="12"/>
              </w:rPr>
              <w:t>04</w:t>
            </w:r>
          </w:p>
        </w:tc>
        <w:tc>
          <w:tcPr>
            <w:tcW w:w="425" w:type="dxa"/>
            <w:tcBorders>
              <w:right w:val="nil"/>
            </w:tcBorders>
            <w:noWrap/>
            <w:hideMark/>
          </w:tcPr>
          <w:p w:rsidR="00851254" w:rsidRPr="00851254" w:rsidRDefault="00851254" w:rsidP="00851254">
            <w:pPr>
              <w:rPr>
                <w:rFonts w:ascii="Times New Roman" w:eastAsia="Calibri" w:hAnsi="Times New Roman" w:cs="Times New Roman"/>
                <w:sz w:val="12"/>
                <w:szCs w:val="12"/>
              </w:rPr>
            </w:pPr>
            <w:r w:rsidRPr="00851254">
              <w:rPr>
                <w:rFonts w:ascii="Times New Roman" w:eastAsia="Calibri" w:hAnsi="Times New Roman" w:cs="Times New Roman"/>
                <w:sz w:val="12"/>
                <w:szCs w:val="12"/>
              </w:rPr>
              <w:t>38</w:t>
            </w:r>
          </w:p>
        </w:tc>
        <w:tc>
          <w:tcPr>
            <w:tcW w:w="284" w:type="dxa"/>
            <w:tcBorders>
              <w:left w:val="nil"/>
              <w:right w:val="nil"/>
            </w:tcBorders>
            <w:noWrap/>
            <w:hideMark/>
          </w:tcPr>
          <w:p w:rsidR="00851254" w:rsidRPr="00851254" w:rsidRDefault="00851254" w:rsidP="00851254">
            <w:pPr>
              <w:rPr>
                <w:rFonts w:ascii="Times New Roman" w:eastAsia="Calibri" w:hAnsi="Times New Roman" w:cs="Times New Roman"/>
                <w:sz w:val="12"/>
                <w:szCs w:val="12"/>
              </w:rPr>
            </w:pPr>
            <w:r w:rsidRPr="00851254">
              <w:rPr>
                <w:rFonts w:ascii="Times New Roman" w:eastAsia="Calibri" w:hAnsi="Times New Roman" w:cs="Times New Roman"/>
                <w:sz w:val="12"/>
                <w:szCs w:val="12"/>
              </w:rPr>
              <w:t>0</w:t>
            </w:r>
          </w:p>
        </w:tc>
        <w:tc>
          <w:tcPr>
            <w:tcW w:w="425" w:type="dxa"/>
            <w:tcBorders>
              <w:left w:val="nil"/>
              <w:right w:val="nil"/>
            </w:tcBorders>
            <w:noWrap/>
            <w:hideMark/>
          </w:tcPr>
          <w:p w:rsidR="00851254" w:rsidRPr="00851254" w:rsidRDefault="00851254" w:rsidP="00851254">
            <w:pPr>
              <w:rPr>
                <w:rFonts w:ascii="Times New Roman" w:eastAsia="Calibri" w:hAnsi="Times New Roman" w:cs="Times New Roman"/>
                <w:sz w:val="12"/>
                <w:szCs w:val="12"/>
              </w:rPr>
            </w:pPr>
            <w:r w:rsidRPr="00851254">
              <w:rPr>
                <w:rFonts w:ascii="Times New Roman" w:eastAsia="Calibri" w:hAnsi="Times New Roman" w:cs="Times New Roman"/>
                <w:sz w:val="12"/>
                <w:szCs w:val="12"/>
              </w:rPr>
              <w:t>00</w:t>
            </w:r>
          </w:p>
        </w:tc>
        <w:tc>
          <w:tcPr>
            <w:tcW w:w="567" w:type="dxa"/>
            <w:tcBorders>
              <w:left w:val="nil"/>
            </w:tcBorders>
            <w:noWrap/>
            <w:hideMark/>
          </w:tcPr>
          <w:p w:rsidR="00851254" w:rsidRPr="00851254" w:rsidRDefault="00851254" w:rsidP="00851254">
            <w:pPr>
              <w:rPr>
                <w:rFonts w:ascii="Times New Roman" w:eastAsia="Calibri" w:hAnsi="Times New Roman" w:cs="Times New Roman"/>
                <w:sz w:val="12"/>
                <w:szCs w:val="12"/>
              </w:rPr>
            </w:pPr>
            <w:r w:rsidRPr="00851254">
              <w:rPr>
                <w:rFonts w:ascii="Times New Roman" w:eastAsia="Calibri" w:hAnsi="Times New Roman" w:cs="Times New Roman"/>
                <w:sz w:val="12"/>
                <w:szCs w:val="12"/>
              </w:rPr>
              <w:t>00000</w:t>
            </w:r>
          </w:p>
        </w:tc>
        <w:tc>
          <w:tcPr>
            <w:tcW w:w="425" w:type="dxa"/>
            <w:noWrap/>
            <w:hideMark/>
          </w:tcPr>
          <w:p w:rsidR="00851254" w:rsidRPr="00851254" w:rsidRDefault="00851254" w:rsidP="00851254">
            <w:pPr>
              <w:rPr>
                <w:rFonts w:ascii="Times New Roman" w:eastAsia="Calibri" w:hAnsi="Times New Roman" w:cs="Times New Roman"/>
                <w:sz w:val="12"/>
                <w:szCs w:val="12"/>
              </w:rPr>
            </w:pPr>
            <w:r w:rsidRPr="00851254">
              <w:rPr>
                <w:rFonts w:ascii="Times New Roman" w:eastAsia="Calibri" w:hAnsi="Times New Roman" w:cs="Times New Roman"/>
                <w:sz w:val="12"/>
                <w:szCs w:val="12"/>
              </w:rPr>
              <w:t>540</w:t>
            </w:r>
          </w:p>
        </w:tc>
        <w:tc>
          <w:tcPr>
            <w:tcW w:w="567" w:type="dxa"/>
            <w:noWrap/>
            <w:hideMark/>
          </w:tcPr>
          <w:p w:rsidR="00851254" w:rsidRPr="00851254" w:rsidRDefault="00851254" w:rsidP="00851254">
            <w:pPr>
              <w:rPr>
                <w:rFonts w:ascii="Times New Roman" w:eastAsia="Calibri" w:hAnsi="Times New Roman" w:cs="Times New Roman"/>
                <w:sz w:val="12"/>
                <w:szCs w:val="12"/>
              </w:rPr>
            </w:pPr>
            <w:r w:rsidRPr="00851254">
              <w:rPr>
                <w:rFonts w:ascii="Times New Roman" w:eastAsia="Calibri" w:hAnsi="Times New Roman" w:cs="Times New Roman"/>
                <w:sz w:val="12"/>
                <w:szCs w:val="12"/>
              </w:rPr>
              <w:t>6</w:t>
            </w:r>
          </w:p>
        </w:tc>
        <w:tc>
          <w:tcPr>
            <w:tcW w:w="709" w:type="dxa"/>
            <w:noWrap/>
            <w:hideMark/>
          </w:tcPr>
          <w:p w:rsidR="00851254" w:rsidRPr="00851254" w:rsidRDefault="00851254" w:rsidP="00851254">
            <w:pPr>
              <w:rPr>
                <w:rFonts w:ascii="Times New Roman" w:eastAsia="Calibri" w:hAnsi="Times New Roman" w:cs="Times New Roman"/>
                <w:sz w:val="12"/>
                <w:szCs w:val="12"/>
              </w:rPr>
            </w:pPr>
            <w:r w:rsidRPr="00851254">
              <w:rPr>
                <w:rFonts w:ascii="Times New Roman" w:eastAsia="Calibri" w:hAnsi="Times New Roman" w:cs="Times New Roman"/>
                <w:sz w:val="12"/>
                <w:szCs w:val="12"/>
              </w:rPr>
              <w:t>0</w:t>
            </w:r>
          </w:p>
        </w:tc>
      </w:tr>
      <w:tr w:rsidR="00851254" w:rsidRPr="00851254" w:rsidTr="00851254">
        <w:trPr>
          <w:trHeight w:val="20"/>
        </w:trPr>
        <w:tc>
          <w:tcPr>
            <w:tcW w:w="2835" w:type="dxa"/>
            <w:hideMark/>
          </w:tcPr>
          <w:p w:rsidR="00851254" w:rsidRPr="00851254" w:rsidRDefault="00851254" w:rsidP="00851254">
            <w:pPr>
              <w:rPr>
                <w:rFonts w:ascii="Times New Roman" w:eastAsia="Calibri" w:hAnsi="Times New Roman" w:cs="Times New Roman"/>
                <w:sz w:val="12"/>
                <w:szCs w:val="12"/>
              </w:rPr>
            </w:pPr>
            <w:r w:rsidRPr="00851254">
              <w:rPr>
                <w:rFonts w:ascii="Times New Roman" w:eastAsia="Calibri" w:hAnsi="Times New Roman" w:cs="Times New Roman"/>
                <w:sz w:val="12"/>
                <w:szCs w:val="12"/>
              </w:rPr>
              <w:t>Уплата налогов, сборов и иных платежей</w:t>
            </w:r>
          </w:p>
        </w:tc>
        <w:tc>
          <w:tcPr>
            <w:tcW w:w="426" w:type="dxa"/>
            <w:noWrap/>
            <w:hideMark/>
          </w:tcPr>
          <w:p w:rsidR="00851254" w:rsidRPr="00851254" w:rsidRDefault="00851254" w:rsidP="00851254">
            <w:pPr>
              <w:rPr>
                <w:rFonts w:ascii="Times New Roman" w:eastAsia="Calibri" w:hAnsi="Times New Roman" w:cs="Times New Roman"/>
                <w:sz w:val="12"/>
                <w:szCs w:val="12"/>
              </w:rPr>
            </w:pPr>
            <w:r w:rsidRPr="00851254">
              <w:rPr>
                <w:rFonts w:ascii="Times New Roman" w:eastAsia="Calibri" w:hAnsi="Times New Roman" w:cs="Times New Roman"/>
                <w:sz w:val="12"/>
                <w:szCs w:val="12"/>
              </w:rPr>
              <w:t>537</w:t>
            </w:r>
          </w:p>
        </w:tc>
        <w:tc>
          <w:tcPr>
            <w:tcW w:w="425" w:type="dxa"/>
            <w:hideMark/>
          </w:tcPr>
          <w:p w:rsidR="00851254" w:rsidRPr="00851254" w:rsidRDefault="00851254" w:rsidP="00851254">
            <w:pPr>
              <w:rPr>
                <w:rFonts w:ascii="Times New Roman" w:eastAsia="Calibri" w:hAnsi="Times New Roman" w:cs="Times New Roman"/>
                <w:sz w:val="12"/>
                <w:szCs w:val="12"/>
              </w:rPr>
            </w:pPr>
            <w:r w:rsidRPr="00851254">
              <w:rPr>
                <w:rFonts w:ascii="Times New Roman" w:eastAsia="Calibri" w:hAnsi="Times New Roman" w:cs="Times New Roman"/>
                <w:sz w:val="12"/>
                <w:szCs w:val="12"/>
              </w:rPr>
              <w:t>01</w:t>
            </w:r>
          </w:p>
        </w:tc>
        <w:tc>
          <w:tcPr>
            <w:tcW w:w="425" w:type="dxa"/>
            <w:hideMark/>
          </w:tcPr>
          <w:p w:rsidR="00851254" w:rsidRPr="00851254" w:rsidRDefault="00851254" w:rsidP="00851254">
            <w:pPr>
              <w:rPr>
                <w:rFonts w:ascii="Times New Roman" w:eastAsia="Calibri" w:hAnsi="Times New Roman" w:cs="Times New Roman"/>
                <w:sz w:val="12"/>
                <w:szCs w:val="12"/>
              </w:rPr>
            </w:pPr>
            <w:r w:rsidRPr="00851254">
              <w:rPr>
                <w:rFonts w:ascii="Times New Roman" w:eastAsia="Calibri" w:hAnsi="Times New Roman" w:cs="Times New Roman"/>
                <w:sz w:val="12"/>
                <w:szCs w:val="12"/>
              </w:rPr>
              <w:t>04</w:t>
            </w:r>
          </w:p>
        </w:tc>
        <w:tc>
          <w:tcPr>
            <w:tcW w:w="425" w:type="dxa"/>
            <w:tcBorders>
              <w:right w:val="nil"/>
            </w:tcBorders>
            <w:noWrap/>
            <w:hideMark/>
          </w:tcPr>
          <w:p w:rsidR="00851254" w:rsidRPr="00851254" w:rsidRDefault="00851254" w:rsidP="00851254">
            <w:pPr>
              <w:rPr>
                <w:rFonts w:ascii="Times New Roman" w:eastAsia="Calibri" w:hAnsi="Times New Roman" w:cs="Times New Roman"/>
                <w:sz w:val="12"/>
                <w:szCs w:val="12"/>
              </w:rPr>
            </w:pPr>
            <w:r w:rsidRPr="00851254">
              <w:rPr>
                <w:rFonts w:ascii="Times New Roman" w:eastAsia="Calibri" w:hAnsi="Times New Roman" w:cs="Times New Roman"/>
                <w:sz w:val="12"/>
                <w:szCs w:val="12"/>
              </w:rPr>
              <w:t>38</w:t>
            </w:r>
          </w:p>
        </w:tc>
        <w:tc>
          <w:tcPr>
            <w:tcW w:w="284" w:type="dxa"/>
            <w:tcBorders>
              <w:left w:val="nil"/>
              <w:right w:val="nil"/>
            </w:tcBorders>
            <w:noWrap/>
            <w:hideMark/>
          </w:tcPr>
          <w:p w:rsidR="00851254" w:rsidRPr="00851254" w:rsidRDefault="00851254" w:rsidP="00851254">
            <w:pPr>
              <w:rPr>
                <w:rFonts w:ascii="Times New Roman" w:eastAsia="Calibri" w:hAnsi="Times New Roman" w:cs="Times New Roman"/>
                <w:sz w:val="12"/>
                <w:szCs w:val="12"/>
              </w:rPr>
            </w:pPr>
            <w:r w:rsidRPr="00851254">
              <w:rPr>
                <w:rFonts w:ascii="Times New Roman" w:eastAsia="Calibri" w:hAnsi="Times New Roman" w:cs="Times New Roman"/>
                <w:sz w:val="12"/>
                <w:szCs w:val="12"/>
              </w:rPr>
              <w:t>0</w:t>
            </w:r>
          </w:p>
        </w:tc>
        <w:tc>
          <w:tcPr>
            <w:tcW w:w="425" w:type="dxa"/>
            <w:tcBorders>
              <w:left w:val="nil"/>
              <w:right w:val="nil"/>
            </w:tcBorders>
            <w:noWrap/>
            <w:hideMark/>
          </w:tcPr>
          <w:p w:rsidR="00851254" w:rsidRPr="00851254" w:rsidRDefault="00851254" w:rsidP="00851254">
            <w:pPr>
              <w:rPr>
                <w:rFonts w:ascii="Times New Roman" w:eastAsia="Calibri" w:hAnsi="Times New Roman" w:cs="Times New Roman"/>
                <w:sz w:val="12"/>
                <w:szCs w:val="12"/>
              </w:rPr>
            </w:pPr>
            <w:r w:rsidRPr="00851254">
              <w:rPr>
                <w:rFonts w:ascii="Times New Roman" w:eastAsia="Calibri" w:hAnsi="Times New Roman" w:cs="Times New Roman"/>
                <w:sz w:val="12"/>
                <w:szCs w:val="12"/>
              </w:rPr>
              <w:t>00</w:t>
            </w:r>
          </w:p>
        </w:tc>
        <w:tc>
          <w:tcPr>
            <w:tcW w:w="567" w:type="dxa"/>
            <w:tcBorders>
              <w:left w:val="nil"/>
            </w:tcBorders>
            <w:noWrap/>
            <w:hideMark/>
          </w:tcPr>
          <w:p w:rsidR="00851254" w:rsidRPr="00851254" w:rsidRDefault="00851254" w:rsidP="00851254">
            <w:pPr>
              <w:rPr>
                <w:rFonts w:ascii="Times New Roman" w:eastAsia="Calibri" w:hAnsi="Times New Roman" w:cs="Times New Roman"/>
                <w:sz w:val="12"/>
                <w:szCs w:val="12"/>
              </w:rPr>
            </w:pPr>
            <w:r w:rsidRPr="00851254">
              <w:rPr>
                <w:rFonts w:ascii="Times New Roman" w:eastAsia="Calibri" w:hAnsi="Times New Roman" w:cs="Times New Roman"/>
                <w:sz w:val="12"/>
                <w:szCs w:val="12"/>
              </w:rPr>
              <w:t>00000</w:t>
            </w:r>
          </w:p>
        </w:tc>
        <w:tc>
          <w:tcPr>
            <w:tcW w:w="425" w:type="dxa"/>
            <w:noWrap/>
            <w:hideMark/>
          </w:tcPr>
          <w:p w:rsidR="00851254" w:rsidRPr="00851254" w:rsidRDefault="00851254" w:rsidP="00851254">
            <w:pPr>
              <w:rPr>
                <w:rFonts w:ascii="Times New Roman" w:eastAsia="Calibri" w:hAnsi="Times New Roman" w:cs="Times New Roman"/>
                <w:sz w:val="12"/>
                <w:szCs w:val="12"/>
              </w:rPr>
            </w:pPr>
            <w:r w:rsidRPr="00851254">
              <w:rPr>
                <w:rFonts w:ascii="Times New Roman" w:eastAsia="Calibri" w:hAnsi="Times New Roman" w:cs="Times New Roman"/>
                <w:sz w:val="12"/>
                <w:szCs w:val="12"/>
              </w:rPr>
              <w:t>850</w:t>
            </w:r>
          </w:p>
        </w:tc>
        <w:tc>
          <w:tcPr>
            <w:tcW w:w="567" w:type="dxa"/>
            <w:noWrap/>
            <w:hideMark/>
          </w:tcPr>
          <w:p w:rsidR="00851254" w:rsidRPr="00851254" w:rsidRDefault="00851254" w:rsidP="00851254">
            <w:pPr>
              <w:rPr>
                <w:rFonts w:ascii="Times New Roman" w:eastAsia="Calibri" w:hAnsi="Times New Roman" w:cs="Times New Roman"/>
                <w:sz w:val="12"/>
                <w:szCs w:val="12"/>
              </w:rPr>
            </w:pPr>
            <w:r w:rsidRPr="00851254">
              <w:rPr>
                <w:rFonts w:ascii="Times New Roman" w:eastAsia="Calibri" w:hAnsi="Times New Roman" w:cs="Times New Roman"/>
                <w:sz w:val="12"/>
                <w:szCs w:val="12"/>
              </w:rPr>
              <w:t>2</w:t>
            </w:r>
          </w:p>
        </w:tc>
        <w:tc>
          <w:tcPr>
            <w:tcW w:w="709" w:type="dxa"/>
            <w:noWrap/>
            <w:hideMark/>
          </w:tcPr>
          <w:p w:rsidR="00851254" w:rsidRPr="00851254" w:rsidRDefault="00851254" w:rsidP="00851254">
            <w:pPr>
              <w:rPr>
                <w:rFonts w:ascii="Times New Roman" w:eastAsia="Calibri" w:hAnsi="Times New Roman" w:cs="Times New Roman"/>
                <w:sz w:val="12"/>
                <w:szCs w:val="12"/>
              </w:rPr>
            </w:pPr>
            <w:r w:rsidRPr="00851254">
              <w:rPr>
                <w:rFonts w:ascii="Times New Roman" w:eastAsia="Calibri" w:hAnsi="Times New Roman" w:cs="Times New Roman"/>
                <w:sz w:val="12"/>
                <w:szCs w:val="12"/>
              </w:rPr>
              <w:t>0</w:t>
            </w:r>
          </w:p>
        </w:tc>
      </w:tr>
      <w:tr w:rsidR="00851254" w:rsidRPr="00851254" w:rsidTr="00851254">
        <w:trPr>
          <w:trHeight w:val="20"/>
        </w:trPr>
        <w:tc>
          <w:tcPr>
            <w:tcW w:w="2835" w:type="dxa"/>
            <w:hideMark/>
          </w:tcPr>
          <w:p w:rsidR="00851254" w:rsidRPr="00851254" w:rsidRDefault="00851254" w:rsidP="00851254">
            <w:pPr>
              <w:rPr>
                <w:rFonts w:ascii="Times New Roman" w:eastAsia="Calibri" w:hAnsi="Times New Roman" w:cs="Times New Roman"/>
                <w:bCs/>
                <w:sz w:val="12"/>
                <w:szCs w:val="12"/>
              </w:rPr>
            </w:pPr>
            <w:r w:rsidRPr="00851254">
              <w:rPr>
                <w:rFonts w:ascii="Times New Roman" w:eastAsia="Calibri" w:hAnsi="Times New Roman" w:cs="Times New Roman"/>
                <w:bCs/>
                <w:sz w:val="12"/>
                <w:szCs w:val="12"/>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426" w:type="dxa"/>
            <w:noWrap/>
            <w:hideMark/>
          </w:tcPr>
          <w:p w:rsidR="00851254" w:rsidRPr="00851254" w:rsidRDefault="00851254" w:rsidP="00851254">
            <w:pPr>
              <w:rPr>
                <w:rFonts w:ascii="Times New Roman" w:eastAsia="Calibri" w:hAnsi="Times New Roman" w:cs="Times New Roman"/>
                <w:bCs/>
                <w:sz w:val="12"/>
                <w:szCs w:val="12"/>
              </w:rPr>
            </w:pPr>
            <w:r w:rsidRPr="00851254">
              <w:rPr>
                <w:rFonts w:ascii="Times New Roman" w:eastAsia="Calibri" w:hAnsi="Times New Roman" w:cs="Times New Roman"/>
                <w:bCs/>
                <w:sz w:val="12"/>
                <w:szCs w:val="12"/>
              </w:rPr>
              <w:t>537</w:t>
            </w:r>
          </w:p>
        </w:tc>
        <w:tc>
          <w:tcPr>
            <w:tcW w:w="425" w:type="dxa"/>
            <w:hideMark/>
          </w:tcPr>
          <w:p w:rsidR="00851254" w:rsidRPr="00851254" w:rsidRDefault="00851254" w:rsidP="00851254">
            <w:pPr>
              <w:rPr>
                <w:rFonts w:ascii="Times New Roman" w:eastAsia="Calibri" w:hAnsi="Times New Roman" w:cs="Times New Roman"/>
                <w:bCs/>
                <w:sz w:val="12"/>
                <w:szCs w:val="12"/>
              </w:rPr>
            </w:pPr>
            <w:r w:rsidRPr="00851254">
              <w:rPr>
                <w:rFonts w:ascii="Times New Roman" w:eastAsia="Calibri" w:hAnsi="Times New Roman" w:cs="Times New Roman"/>
                <w:bCs/>
                <w:sz w:val="12"/>
                <w:szCs w:val="12"/>
              </w:rPr>
              <w:t>01</w:t>
            </w:r>
          </w:p>
        </w:tc>
        <w:tc>
          <w:tcPr>
            <w:tcW w:w="425" w:type="dxa"/>
            <w:hideMark/>
          </w:tcPr>
          <w:p w:rsidR="00851254" w:rsidRPr="00851254" w:rsidRDefault="00851254" w:rsidP="00851254">
            <w:pPr>
              <w:rPr>
                <w:rFonts w:ascii="Times New Roman" w:eastAsia="Calibri" w:hAnsi="Times New Roman" w:cs="Times New Roman"/>
                <w:bCs/>
                <w:sz w:val="12"/>
                <w:szCs w:val="12"/>
              </w:rPr>
            </w:pPr>
            <w:r w:rsidRPr="00851254">
              <w:rPr>
                <w:rFonts w:ascii="Times New Roman" w:eastAsia="Calibri" w:hAnsi="Times New Roman" w:cs="Times New Roman"/>
                <w:bCs/>
                <w:sz w:val="12"/>
                <w:szCs w:val="12"/>
              </w:rPr>
              <w:t>04</w:t>
            </w:r>
          </w:p>
        </w:tc>
        <w:tc>
          <w:tcPr>
            <w:tcW w:w="425" w:type="dxa"/>
            <w:tcBorders>
              <w:right w:val="nil"/>
            </w:tcBorders>
            <w:noWrap/>
            <w:hideMark/>
          </w:tcPr>
          <w:p w:rsidR="00851254" w:rsidRPr="00851254" w:rsidRDefault="00851254" w:rsidP="00851254">
            <w:pPr>
              <w:rPr>
                <w:rFonts w:ascii="Times New Roman" w:eastAsia="Calibri" w:hAnsi="Times New Roman" w:cs="Times New Roman"/>
                <w:bCs/>
                <w:sz w:val="12"/>
                <w:szCs w:val="12"/>
              </w:rPr>
            </w:pPr>
            <w:r w:rsidRPr="00851254">
              <w:rPr>
                <w:rFonts w:ascii="Times New Roman" w:eastAsia="Calibri" w:hAnsi="Times New Roman" w:cs="Times New Roman"/>
                <w:bCs/>
                <w:sz w:val="12"/>
                <w:szCs w:val="12"/>
              </w:rPr>
              <w:t>40</w:t>
            </w:r>
          </w:p>
        </w:tc>
        <w:tc>
          <w:tcPr>
            <w:tcW w:w="284" w:type="dxa"/>
            <w:tcBorders>
              <w:left w:val="nil"/>
              <w:right w:val="nil"/>
            </w:tcBorders>
            <w:noWrap/>
            <w:hideMark/>
          </w:tcPr>
          <w:p w:rsidR="00851254" w:rsidRPr="00851254" w:rsidRDefault="00851254" w:rsidP="00851254">
            <w:pPr>
              <w:rPr>
                <w:rFonts w:ascii="Times New Roman" w:eastAsia="Calibri" w:hAnsi="Times New Roman" w:cs="Times New Roman"/>
                <w:bCs/>
                <w:sz w:val="12"/>
                <w:szCs w:val="12"/>
              </w:rPr>
            </w:pPr>
            <w:r w:rsidRPr="00851254">
              <w:rPr>
                <w:rFonts w:ascii="Times New Roman" w:eastAsia="Calibri" w:hAnsi="Times New Roman" w:cs="Times New Roman"/>
                <w:bCs/>
                <w:sz w:val="12"/>
                <w:szCs w:val="12"/>
              </w:rPr>
              <w:t>0</w:t>
            </w:r>
          </w:p>
        </w:tc>
        <w:tc>
          <w:tcPr>
            <w:tcW w:w="425" w:type="dxa"/>
            <w:tcBorders>
              <w:left w:val="nil"/>
              <w:right w:val="nil"/>
            </w:tcBorders>
            <w:noWrap/>
            <w:hideMark/>
          </w:tcPr>
          <w:p w:rsidR="00851254" w:rsidRPr="00851254" w:rsidRDefault="00851254" w:rsidP="00851254">
            <w:pPr>
              <w:rPr>
                <w:rFonts w:ascii="Times New Roman" w:eastAsia="Calibri" w:hAnsi="Times New Roman" w:cs="Times New Roman"/>
                <w:bCs/>
                <w:sz w:val="12"/>
                <w:szCs w:val="12"/>
              </w:rPr>
            </w:pPr>
            <w:r w:rsidRPr="00851254">
              <w:rPr>
                <w:rFonts w:ascii="Times New Roman" w:eastAsia="Calibri" w:hAnsi="Times New Roman" w:cs="Times New Roman"/>
                <w:bCs/>
                <w:sz w:val="12"/>
                <w:szCs w:val="12"/>
              </w:rPr>
              <w:t>00</w:t>
            </w:r>
          </w:p>
        </w:tc>
        <w:tc>
          <w:tcPr>
            <w:tcW w:w="567" w:type="dxa"/>
            <w:tcBorders>
              <w:left w:val="nil"/>
            </w:tcBorders>
            <w:noWrap/>
            <w:hideMark/>
          </w:tcPr>
          <w:p w:rsidR="00851254" w:rsidRPr="00851254" w:rsidRDefault="00851254" w:rsidP="00851254">
            <w:pPr>
              <w:rPr>
                <w:rFonts w:ascii="Times New Roman" w:eastAsia="Calibri" w:hAnsi="Times New Roman" w:cs="Times New Roman"/>
                <w:bCs/>
                <w:sz w:val="12"/>
                <w:szCs w:val="12"/>
              </w:rPr>
            </w:pPr>
            <w:r w:rsidRPr="00851254">
              <w:rPr>
                <w:rFonts w:ascii="Times New Roman" w:eastAsia="Calibri" w:hAnsi="Times New Roman" w:cs="Times New Roman"/>
                <w:bCs/>
                <w:sz w:val="12"/>
                <w:szCs w:val="12"/>
              </w:rPr>
              <w:t>00000</w:t>
            </w:r>
          </w:p>
        </w:tc>
        <w:tc>
          <w:tcPr>
            <w:tcW w:w="425" w:type="dxa"/>
            <w:noWrap/>
            <w:hideMark/>
          </w:tcPr>
          <w:p w:rsidR="00851254" w:rsidRPr="00851254" w:rsidRDefault="00851254" w:rsidP="00851254">
            <w:pPr>
              <w:rPr>
                <w:rFonts w:ascii="Times New Roman" w:eastAsia="Calibri" w:hAnsi="Times New Roman" w:cs="Times New Roman"/>
                <w:bCs/>
                <w:sz w:val="12"/>
                <w:szCs w:val="12"/>
              </w:rPr>
            </w:pPr>
            <w:r w:rsidRPr="00851254">
              <w:rPr>
                <w:rFonts w:ascii="Times New Roman" w:eastAsia="Calibri" w:hAnsi="Times New Roman" w:cs="Times New Roman"/>
                <w:bCs/>
                <w:sz w:val="12"/>
                <w:szCs w:val="12"/>
              </w:rPr>
              <w:t> </w:t>
            </w:r>
          </w:p>
        </w:tc>
        <w:tc>
          <w:tcPr>
            <w:tcW w:w="567" w:type="dxa"/>
            <w:noWrap/>
            <w:hideMark/>
          </w:tcPr>
          <w:p w:rsidR="00851254" w:rsidRPr="00851254" w:rsidRDefault="00851254" w:rsidP="00851254">
            <w:pPr>
              <w:rPr>
                <w:rFonts w:ascii="Times New Roman" w:eastAsia="Calibri" w:hAnsi="Times New Roman" w:cs="Times New Roman"/>
                <w:bCs/>
                <w:sz w:val="12"/>
                <w:szCs w:val="12"/>
              </w:rPr>
            </w:pPr>
            <w:r w:rsidRPr="00851254">
              <w:rPr>
                <w:rFonts w:ascii="Times New Roman" w:eastAsia="Calibri" w:hAnsi="Times New Roman" w:cs="Times New Roman"/>
                <w:bCs/>
                <w:sz w:val="12"/>
                <w:szCs w:val="12"/>
              </w:rPr>
              <w:t>17</w:t>
            </w:r>
          </w:p>
        </w:tc>
        <w:tc>
          <w:tcPr>
            <w:tcW w:w="709" w:type="dxa"/>
            <w:noWrap/>
            <w:hideMark/>
          </w:tcPr>
          <w:p w:rsidR="00851254" w:rsidRPr="00851254" w:rsidRDefault="00851254" w:rsidP="00851254">
            <w:pPr>
              <w:rPr>
                <w:rFonts w:ascii="Times New Roman" w:eastAsia="Calibri" w:hAnsi="Times New Roman" w:cs="Times New Roman"/>
                <w:bCs/>
                <w:sz w:val="12"/>
                <w:szCs w:val="12"/>
              </w:rPr>
            </w:pPr>
            <w:r w:rsidRPr="00851254">
              <w:rPr>
                <w:rFonts w:ascii="Times New Roman" w:eastAsia="Calibri" w:hAnsi="Times New Roman" w:cs="Times New Roman"/>
                <w:bCs/>
                <w:sz w:val="12"/>
                <w:szCs w:val="12"/>
              </w:rPr>
              <w:t>0</w:t>
            </w:r>
          </w:p>
        </w:tc>
      </w:tr>
      <w:tr w:rsidR="00851254" w:rsidRPr="00851254" w:rsidTr="00851254">
        <w:trPr>
          <w:trHeight w:val="20"/>
        </w:trPr>
        <w:tc>
          <w:tcPr>
            <w:tcW w:w="2835" w:type="dxa"/>
            <w:hideMark/>
          </w:tcPr>
          <w:p w:rsidR="00851254" w:rsidRPr="00851254" w:rsidRDefault="00851254" w:rsidP="00851254">
            <w:pPr>
              <w:rPr>
                <w:rFonts w:ascii="Times New Roman" w:eastAsia="Calibri" w:hAnsi="Times New Roman" w:cs="Times New Roman"/>
                <w:sz w:val="12"/>
                <w:szCs w:val="12"/>
              </w:rPr>
            </w:pPr>
            <w:r w:rsidRPr="00851254">
              <w:rPr>
                <w:rFonts w:ascii="Times New Roman" w:eastAsia="Calibri" w:hAnsi="Times New Roman" w:cs="Times New Roman"/>
                <w:sz w:val="12"/>
                <w:szCs w:val="12"/>
              </w:rPr>
              <w:t>Иные межбюджетные трансферты</w:t>
            </w:r>
          </w:p>
        </w:tc>
        <w:tc>
          <w:tcPr>
            <w:tcW w:w="426" w:type="dxa"/>
            <w:noWrap/>
            <w:hideMark/>
          </w:tcPr>
          <w:p w:rsidR="00851254" w:rsidRPr="00851254" w:rsidRDefault="00851254" w:rsidP="00851254">
            <w:pPr>
              <w:rPr>
                <w:rFonts w:ascii="Times New Roman" w:eastAsia="Calibri" w:hAnsi="Times New Roman" w:cs="Times New Roman"/>
                <w:sz w:val="12"/>
                <w:szCs w:val="12"/>
              </w:rPr>
            </w:pPr>
            <w:r w:rsidRPr="00851254">
              <w:rPr>
                <w:rFonts w:ascii="Times New Roman" w:eastAsia="Calibri" w:hAnsi="Times New Roman" w:cs="Times New Roman"/>
                <w:sz w:val="12"/>
                <w:szCs w:val="12"/>
              </w:rPr>
              <w:t>537</w:t>
            </w:r>
          </w:p>
        </w:tc>
        <w:tc>
          <w:tcPr>
            <w:tcW w:w="425" w:type="dxa"/>
            <w:hideMark/>
          </w:tcPr>
          <w:p w:rsidR="00851254" w:rsidRPr="00851254" w:rsidRDefault="00851254" w:rsidP="00851254">
            <w:pPr>
              <w:rPr>
                <w:rFonts w:ascii="Times New Roman" w:eastAsia="Calibri" w:hAnsi="Times New Roman" w:cs="Times New Roman"/>
                <w:sz w:val="12"/>
                <w:szCs w:val="12"/>
              </w:rPr>
            </w:pPr>
            <w:r w:rsidRPr="00851254">
              <w:rPr>
                <w:rFonts w:ascii="Times New Roman" w:eastAsia="Calibri" w:hAnsi="Times New Roman" w:cs="Times New Roman"/>
                <w:sz w:val="12"/>
                <w:szCs w:val="12"/>
              </w:rPr>
              <w:t>01</w:t>
            </w:r>
          </w:p>
        </w:tc>
        <w:tc>
          <w:tcPr>
            <w:tcW w:w="425" w:type="dxa"/>
            <w:hideMark/>
          </w:tcPr>
          <w:p w:rsidR="00851254" w:rsidRPr="00851254" w:rsidRDefault="00851254" w:rsidP="00851254">
            <w:pPr>
              <w:rPr>
                <w:rFonts w:ascii="Times New Roman" w:eastAsia="Calibri" w:hAnsi="Times New Roman" w:cs="Times New Roman"/>
                <w:sz w:val="12"/>
                <w:szCs w:val="12"/>
              </w:rPr>
            </w:pPr>
            <w:r w:rsidRPr="00851254">
              <w:rPr>
                <w:rFonts w:ascii="Times New Roman" w:eastAsia="Calibri" w:hAnsi="Times New Roman" w:cs="Times New Roman"/>
                <w:sz w:val="12"/>
                <w:szCs w:val="12"/>
              </w:rPr>
              <w:t>04</w:t>
            </w:r>
          </w:p>
        </w:tc>
        <w:tc>
          <w:tcPr>
            <w:tcW w:w="425" w:type="dxa"/>
            <w:tcBorders>
              <w:right w:val="nil"/>
            </w:tcBorders>
            <w:noWrap/>
            <w:hideMark/>
          </w:tcPr>
          <w:p w:rsidR="00851254" w:rsidRPr="00851254" w:rsidRDefault="00851254" w:rsidP="00851254">
            <w:pPr>
              <w:rPr>
                <w:rFonts w:ascii="Times New Roman" w:eastAsia="Calibri" w:hAnsi="Times New Roman" w:cs="Times New Roman"/>
                <w:sz w:val="12"/>
                <w:szCs w:val="12"/>
              </w:rPr>
            </w:pPr>
            <w:r w:rsidRPr="00851254">
              <w:rPr>
                <w:rFonts w:ascii="Times New Roman" w:eastAsia="Calibri" w:hAnsi="Times New Roman" w:cs="Times New Roman"/>
                <w:sz w:val="12"/>
                <w:szCs w:val="12"/>
              </w:rPr>
              <w:t>40</w:t>
            </w:r>
          </w:p>
        </w:tc>
        <w:tc>
          <w:tcPr>
            <w:tcW w:w="284" w:type="dxa"/>
            <w:tcBorders>
              <w:left w:val="nil"/>
              <w:right w:val="nil"/>
            </w:tcBorders>
            <w:noWrap/>
            <w:hideMark/>
          </w:tcPr>
          <w:p w:rsidR="00851254" w:rsidRPr="00851254" w:rsidRDefault="00851254" w:rsidP="00851254">
            <w:pPr>
              <w:rPr>
                <w:rFonts w:ascii="Times New Roman" w:eastAsia="Calibri" w:hAnsi="Times New Roman" w:cs="Times New Roman"/>
                <w:sz w:val="12"/>
                <w:szCs w:val="12"/>
              </w:rPr>
            </w:pPr>
            <w:r w:rsidRPr="00851254">
              <w:rPr>
                <w:rFonts w:ascii="Times New Roman" w:eastAsia="Calibri" w:hAnsi="Times New Roman" w:cs="Times New Roman"/>
                <w:sz w:val="12"/>
                <w:szCs w:val="12"/>
              </w:rPr>
              <w:t>0</w:t>
            </w:r>
          </w:p>
        </w:tc>
        <w:tc>
          <w:tcPr>
            <w:tcW w:w="425" w:type="dxa"/>
            <w:tcBorders>
              <w:left w:val="nil"/>
              <w:right w:val="nil"/>
            </w:tcBorders>
            <w:noWrap/>
            <w:hideMark/>
          </w:tcPr>
          <w:p w:rsidR="00851254" w:rsidRPr="00851254" w:rsidRDefault="00851254" w:rsidP="00851254">
            <w:pPr>
              <w:rPr>
                <w:rFonts w:ascii="Times New Roman" w:eastAsia="Calibri" w:hAnsi="Times New Roman" w:cs="Times New Roman"/>
                <w:sz w:val="12"/>
                <w:szCs w:val="12"/>
              </w:rPr>
            </w:pPr>
            <w:r w:rsidRPr="00851254">
              <w:rPr>
                <w:rFonts w:ascii="Times New Roman" w:eastAsia="Calibri" w:hAnsi="Times New Roman" w:cs="Times New Roman"/>
                <w:sz w:val="12"/>
                <w:szCs w:val="12"/>
              </w:rPr>
              <w:t>00</w:t>
            </w:r>
          </w:p>
        </w:tc>
        <w:tc>
          <w:tcPr>
            <w:tcW w:w="567" w:type="dxa"/>
            <w:tcBorders>
              <w:left w:val="nil"/>
            </w:tcBorders>
            <w:noWrap/>
            <w:hideMark/>
          </w:tcPr>
          <w:p w:rsidR="00851254" w:rsidRPr="00851254" w:rsidRDefault="00851254" w:rsidP="00851254">
            <w:pPr>
              <w:rPr>
                <w:rFonts w:ascii="Times New Roman" w:eastAsia="Calibri" w:hAnsi="Times New Roman" w:cs="Times New Roman"/>
                <w:sz w:val="12"/>
                <w:szCs w:val="12"/>
              </w:rPr>
            </w:pPr>
            <w:r w:rsidRPr="00851254">
              <w:rPr>
                <w:rFonts w:ascii="Times New Roman" w:eastAsia="Calibri" w:hAnsi="Times New Roman" w:cs="Times New Roman"/>
                <w:sz w:val="12"/>
                <w:szCs w:val="12"/>
              </w:rPr>
              <w:t>00000</w:t>
            </w:r>
          </w:p>
        </w:tc>
        <w:tc>
          <w:tcPr>
            <w:tcW w:w="425" w:type="dxa"/>
            <w:noWrap/>
            <w:hideMark/>
          </w:tcPr>
          <w:p w:rsidR="00851254" w:rsidRPr="00851254" w:rsidRDefault="00851254" w:rsidP="00851254">
            <w:pPr>
              <w:rPr>
                <w:rFonts w:ascii="Times New Roman" w:eastAsia="Calibri" w:hAnsi="Times New Roman" w:cs="Times New Roman"/>
                <w:sz w:val="12"/>
                <w:szCs w:val="12"/>
              </w:rPr>
            </w:pPr>
            <w:r w:rsidRPr="00851254">
              <w:rPr>
                <w:rFonts w:ascii="Times New Roman" w:eastAsia="Calibri" w:hAnsi="Times New Roman" w:cs="Times New Roman"/>
                <w:sz w:val="12"/>
                <w:szCs w:val="12"/>
              </w:rPr>
              <w:t>540</w:t>
            </w:r>
          </w:p>
        </w:tc>
        <w:tc>
          <w:tcPr>
            <w:tcW w:w="567" w:type="dxa"/>
            <w:noWrap/>
            <w:hideMark/>
          </w:tcPr>
          <w:p w:rsidR="00851254" w:rsidRPr="00851254" w:rsidRDefault="00851254" w:rsidP="00851254">
            <w:pPr>
              <w:rPr>
                <w:rFonts w:ascii="Times New Roman" w:eastAsia="Calibri" w:hAnsi="Times New Roman" w:cs="Times New Roman"/>
                <w:sz w:val="12"/>
                <w:szCs w:val="12"/>
              </w:rPr>
            </w:pPr>
            <w:r w:rsidRPr="00851254">
              <w:rPr>
                <w:rFonts w:ascii="Times New Roman" w:eastAsia="Calibri" w:hAnsi="Times New Roman" w:cs="Times New Roman"/>
                <w:sz w:val="12"/>
                <w:szCs w:val="12"/>
              </w:rPr>
              <w:t>17</w:t>
            </w:r>
          </w:p>
        </w:tc>
        <w:tc>
          <w:tcPr>
            <w:tcW w:w="709" w:type="dxa"/>
            <w:noWrap/>
            <w:hideMark/>
          </w:tcPr>
          <w:p w:rsidR="00851254" w:rsidRPr="00851254" w:rsidRDefault="00851254" w:rsidP="00851254">
            <w:pPr>
              <w:rPr>
                <w:rFonts w:ascii="Times New Roman" w:eastAsia="Calibri" w:hAnsi="Times New Roman" w:cs="Times New Roman"/>
                <w:sz w:val="12"/>
                <w:szCs w:val="12"/>
              </w:rPr>
            </w:pPr>
            <w:r w:rsidRPr="00851254">
              <w:rPr>
                <w:rFonts w:ascii="Times New Roman" w:eastAsia="Calibri" w:hAnsi="Times New Roman" w:cs="Times New Roman"/>
                <w:sz w:val="12"/>
                <w:szCs w:val="12"/>
              </w:rPr>
              <w:t>0</w:t>
            </w:r>
          </w:p>
        </w:tc>
      </w:tr>
      <w:tr w:rsidR="00851254" w:rsidRPr="00851254" w:rsidTr="00851254">
        <w:trPr>
          <w:trHeight w:val="20"/>
        </w:trPr>
        <w:tc>
          <w:tcPr>
            <w:tcW w:w="2835" w:type="dxa"/>
            <w:hideMark/>
          </w:tcPr>
          <w:p w:rsidR="00851254" w:rsidRPr="00851254" w:rsidRDefault="00851254" w:rsidP="00851254">
            <w:pPr>
              <w:rPr>
                <w:rFonts w:ascii="Times New Roman" w:eastAsia="Calibri" w:hAnsi="Times New Roman" w:cs="Times New Roman"/>
                <w:bCs/>
                <w:sz w:val="12"/>
                <w:szCs w:val="12"/>
              </w:rPr>
            </w:pPr>
            <w:r w:rsidRPr="00851254">
              <w:rPr>
                <w:rFonts w:ascii="Times New Roman" w:eastAsia="Calibri" w:hAnsi="Times New Roman" w:cs="Times New Roman"/>
                <w:bCs/>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426" w:type="dxa"/>
            <w:noWrap/>
            <w:hideMark/>
          </w:tcPr>
          <w:p w:rsidR="00851254" w:rsidRPr="00851254" w:rsidRDefault="00851254" w:rsidP="00851254">
            <w:pPr>
              <w:rPr>
                <w:rFonts w:ascii="Times New Roman" w:eastAsia="Calibri" w:hAnsi="Times New Roman" w:cs="Times New Roman"/>
                <w:bCs/>
                <w:sz w:val="12"/>
                <w:szCs w:val="12"/>
              </w:rPr>
            </w:pPr>
            <w:r w:rsidRPr="00851254">
              <w:rPr>
                <w:rFonts w:ascii="Times New Roman" w:eastAsia="Calibri" w:hAnsi="Times New Roman" w:cs="Times New Roman"/>
                <w:bCs/>
                <w:sz w:val="12"/>
                <w:szCs w:val="12"/>
              </w:rPr>
              <w:t>537</w:t>
            </w:r>
          </w:p>
        </w:tc>
        <w:tc>
          <w:tcPr>
            <w:tcW w:w="425" w:type="dxa"/>
            <w:hideMark/>
          </w:tcPr>
          <w:p w:rsidR="00851254" w:rsidRPr="00851254" w:rsidRDefault="00851254" w:rsidP="00851254">
            <w:pPr>
              <w:rPr>
                <w:rFonts w:ascii="Times New Roman" w:eastAsia="Calibri" w:hAnsi="Times New Roman" w:cs="Times New Roman"/>
                <w:bCs/>
                <w:sz w:val="12"/>
                <w:szCs w:val="12"/>
              </w:rPr>
            </w:pPr>
            <w:r w:rsidRPr="00851254">
              <w:rPr>
                <w:rFonts w:ascii="Times New Roman" w:eastAsia="Calibri" w:hAnsi="Times New Roman" w:cs="Times New Roman"/>
                <w:bCs/>
                <w:sz w:val="12"/>
                <w:szCs w:val="12"/>
              </w:rPr>
              <w:t>01</w:t>
            </w:r>
          </w:p>
        </w:tc>
        <w:tc>
          <w:tcPr>
            <w:tcW w:w="425" w:type="dxa"/>
            <w:hideMark/>
          </w:tcPr>
          <w:p w:rsidR="00851254" w:rsidRPr="00851254" w:rsidRDefault="00851254" w:rsidP="00851254">
            <w:pPr>
              <w:rPr>
                <w:rFonts w:ascii="Times New Roman" w:eastAsia="Calibri" w:hAnsi="Times New Roman" w:cs="Times New Roman"/>
                <w:bCs/>
                <w:sz w:val="12"/>
                <w:szCs w:val="12"/>
              </w:rPr>
            </w:pPr>
            <w:r w:rsidRPr="00851254">
              <w:rPr>
                <w:rFonts w:ascii="Times New Roman" w:eastAsia="Calibri" w:hAnsi="Times New Roman" w:cs="Times New Roman"/>
                <w:bCs/>
                <w:sz w:val="12"/>
                <w:szCs w:val="12"/>
              </w:rPr>
              <w:t>06</w:t>
            </w:r>
          </w:p>
        </w:tc>
        <w:tc>
          <w:tcPr>
            <w:tcW w:w="425" w:type="dxa"/>
            <w:tcBorders>
              <w:right w:val="nil"/>
            </w:tcBorders>
            <w:noWrap/>
            <w:hideMark/>
          </w:tcPr>
          <w:p w:rsidR="00851254" w:rsidRPr="00851254" w:rsidRDefault="00851254" w:rsidP="00851254">
            <w:pPr>
              <w:rPr>
                <w:rFonts w:ascii="Times New Roman" w:eastAsia="Calibri" w:hAnsi="Times New Roman" w:cs="Times New Roman"/>
                <w:bCs/>
                <w:sz w:val="12"/>
                <w:szCs w:val="12"/>
              </w:rPr>
            </w:pPr>
            <w:r w:rsidRPr="00851254">
              <w:rPr>
                <w:rFonts w:ascii="Times New Roman" w:eastAsia="Calibri" w:hAnsi="Times New Roman" w:cs="Times New Roman"/>
                <w:bCs/>
                <w:sz w:val="12"/>
                <w:szCs w:val="12"/>
              </w:rPr>
              <w:t> </w:t>
            </w:r>
          </w:p>
        </w:tc>
        <w:tc>
          <w:tcPr>
            <w:tcW w:w="284" w:type="dxa"/>
            <w:tcBorders>
              <w:left w:val="nil"/>
              <w:right w:val="nil"/>
            </w:tcBorders>
            <w:noWrap/>
            <w:hideMark/>
          </w:tcPr>
          <w:p w:rsidR="00851254" w:rsidRPr="00851254" w:rsidRDefault="00851254" w:rsidP="00851254">
            <w:pPr>
              <w:rPr>
                <w:rFonts w:ascii="Times New Roman" w:eastAsia="Calibri" w:hAnsi="Times New Roman" w:cs="Times New Roman"/>
                <w:bCs/>
                <w:sz w:val="12"/>
                <w:szCs w:val="12"/>
              </w:rPr>
            </w:pPr>
            <w:r w:rsidRPr="00851254">
              <w:rPr>
                <w:rFonts w:ascii="Times New Roman" w:eastAsia="Calibri" w:hAnsi="Times New Roman" w:cs="Times New Roman"/>
                <w:bCs/>
                <w:sz w:val="12"/>
                <w:szCs w:val="12"/>
              </w:rPr>
              <w:t> </w:t>
            </w:r>
          </w:p>
        </w:tc>
        <w:tc>
          <w:tcPr>
            <w:tcW w:w="425" w:type="dxa"/>
            <w:tcBorders>
              <w:left w:val="nil"/>
              <w:right w:val="nil"/>
            </w:tcBorders>
            <w:noWrap/>
            <w:hideMark/>
          </w:tcPr>
          <w:p w:rsidR="00851254" w:rsidRPr="00851254" w:rsidRDefault="00851254" w:rsidP="00851254">
            <w:pPr>
              <w:rPr>
                <w:rFonts w:ascii="Times New Roman" w:eastAsia="Calibri" w:hAnsi="Times New Roman" w:cs="Times New Roman"/>
                <w:bCs/>
                <w:sz w:val="12"/>
                <w:szCs w:val="12"/>
              </w:rPr>
            </w:pPr>
            <w:r w:rsidRPr="00851254">
              <w:rPr>
                <w:rFonts w:ascii="Times New Roman" w:eastAsia="Calibri" w:hAnsi="Times New Roman" w:cs="Times New Roman"/>
                <w:bCs/>
                <w:sz w:val="12"/>
                <w:szCs w:val="12"/>
              </w:rPr>
              <w:t> </w:t>
            </w:r>
          </w:p>
        </w:tc>
        <w:tc>
          <w:tcPr>
            <w:tcW w:w="567" w:type="dxa"/>
            <w:tcBorders>
              <w:left w:val="nil"/>
            </w:tcBorders>
            <w:noWrap/>
            <w:hideMark/>
          </w:tcPr>
          <w:p w:rsidR="00851254" w:rsidRPr="00851254" w:rsidRDefault="00851254" w:rsidP="00851254">
            <w:pPr>
              <w:rPr>
                <w:rFonts w:ascii="Times New Roman" w:eastAsia="Calibri" w:hAnsi="Times New Roman" w:cs="Times New Roman"/>
                <w:bCs/>
                <w:sz w:val="12"/>
                <w:szCs w:val="12"/>
              </w:rPr>
            </w:pPr>
            <w:r w:rsidRPr="00851254">
              <w:rPr>
                <w:rFonts w:ascii="Times New Roman" w:eastAsia="Calibri" w:hAnsi="Times New Roman" w:cs="Times New Roman"/>
                <w:bCs/>
                <w:sz w:val="12"/>
                <w:szCs w:val="12"/>
              </w:rPr>
              <w:t> </w:t>
            </w:r>
          </w:p>
        </w:tc>
        <w:tc>
          <w:tcPr>
            <w:tcW w:w="425" w:type="dxa"/>
            <w:noWrap/>
            <w:hideMark/>
          </w:tcPr>
          <w:p w:rsidR="00851254" w:rsidRPr="00851254" w:rsidRDefault="00851254" w:rsidP="00851254">
            <w:pPr>
              <w:rPr>
                <w:rFonts w:ascii="Times New Roman" w:eastAsia="Calibri" w:hAnsi="Times New Roman" w:cs="Times New Roman"/>
                <w:bCs/>
                <w:sz w:val="12"/>
                <w:szCs w:val="12"/>
              </w:rPr>
            </w:pPr>
            <w:r w:rsidRPr="00851254">
              <w:rPr>
                <w:rFonts w:ascii="Times New Roman" w:eastAsia="Calibri" w:hAnsi="Times New Roman" w:cs="Times New Roman"/>
                <w:bCs/>
                <w:sz w:val="12"/>
                <w:szCs w:val="12"/>
              </w:rPr>
              <w:t> </w:t>
            </w:r>
          </w:p>
        </w:tc>
        <w:tc>
          <w:tcPr>
            <w:tcW w:w="567" w:type="dxa"/>
            <w:noWrap/>
            <w:hideMark/>
          </w:tcPr>
          <w:p w:rsidR="00851254" w:rsidRPr="00851254" w:rsidRDefault="00851254" w:rsidP="00851254">
            <w:pPr>
              <w:rPr>
                <w:rFonts w:ascii="Times New Roman" w:eastAsia="Calibri" w:hAnsi="Times New Roman" w:cs="Times New Roman"/>
                <w:bCs/>
                <w:sz w:val="12"/>
                <w:szCs w:val="12"/>
              </w:rPr>
            </w:pPr>
            <w:r w:rsidRPr="00851254">
              <w:rPr>
                <w:rFonts w:ascii="Times New Roman" w:eastAsia="Calibri" w:hAnsi="Times New Roman" w:cs="Times New Roman"/>
                <w:bCs/>
                <w:sz w:val="12"/>
                <w:szCs w:val="12"/>
              </w:rPr>
              <w:t>17</w:t>
            </w:r>
          </w:p>
        </w:tc>
        <w:tc>
          <w:tcPr>
            <w:tcW w:w="709" w:type="dxa"/>
            <w:noWrap/>
            <w:hideMark/>
          </w:tcPr>
          <w:p w:rsidR="00851254" w:rsidRPr="00851254" w:rsidRDefault="00851254" w:rsidP="00851254">
            <w:pPr>
              <w:rPr>
                <w:rFonts w:ascii="Times New Roman" w:eastAsia="Calibri" w:hAnsi="Times New Roman" w:cs="Times New Roman"/>
                <w:bCs/>
                <w:sz w:val="12"/>
                <w:szCs w:val="12"/>
              </w:rPr>
            </w:pPr>
            <w:r w:rsidRPr="00851254">
              <w:rPr>
                <w:rFonts w:ascii="Times New Roman" w:eastAsia="Calibri" w:hAnsi="Times New Roman" w:cs="Times New Roman"/>
                <w:bCs/>
                <w:sz w:val="12"/>
                <w:szCs w:val="12"/>
              </w:rPr>
              <w:t>0</w:t>
            </w:r>
          </w:p>
        </w:tc>
      </w:tr>
      <w:tr w:rsidR="00851254" w:rsidRPr="00851254" w:rsidTr="00851254">
        <w:trPr>
          <w:trHeight w:val="20"/>
        </w:trPr>
        <w:tc>
          <w:tcPr>
            <w:tcW w:w="2835" w:type="dxa"/>
            <w:hideMark/>
          </w:tcPr>
          <w:p w:rsidR="00851254" w:rsidRPr="00851254" w:rsidRDefault="00851254" w:rsidP="00851254">
            <w:pPr>
              <w:rPr>
                <w:rFonts w:ascii="Times New Roman" w:eastAsia="Calibri" w:hAnsi="Times New Roman" w:cs="Times New Roman"/>
                <w:bCs/>
                <w:sz w:val="12"/>
                <w:szCs w:val="12"/>
              </w:rPr>
            </w:pPr>
            <w:r w:rsidRPr="00851254">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426" w:type="dxa"/>
            <w:noWrap/>
            <w:hideMark/>
          </w:tcPr>
          <w:p w:rsidR="00851254" w:rsidRPr="00851254" w:rsidRDefault="00851254" w:rsidP="00851254">
            <w:pPr>
              <w:rPr>
                <w:rFonts w:ascii="Times New Roman" w:eastAsia="Calibri" w:hAnsi="Times New Roman" w:cs="Times New Roman"/>
                <w:bCs/>
                <w:sz w:val="12"/>
                <w:szCs w:val="12"/>
              </w:rPr>
            </w:pPr>
            <w:r w:rsidRPr="00851254">
              <w:rPr>
                <w:rFonts w:ascii="Times New Roman" w:eastAsia="Calibri" w:hAnsi="Times New Roman" w:cs="Times New Roman"/>
                <w:bCs/>
                <w:sz w:val="12"/>
                <w:szCs w:val="12"/>
              </w:rPr>
              <w:t>537</w:t>
            </w:r>
          </w:p>
        </w:tc>
        <w:tc>
          <w:tcPr>
            <w:tcW w:w="425" w:type="dxa"/>
            <w:hideMark/>
          </w:tcPr>
          <w:p w:rsidR="00851254" w:rsidRPr="00851254" w:rsidRDefault="00851254" w:rsidP="00851254">
            <w:pPr>
              <w:rPr>
                <w:rFonts w:ascii="Times New Roman" w:eastAsia="Calibri" w:hAnsi="Times New Roman" w:cs="Times New Roman"/>
                <w:bCs/>
                <w:sz w:val="12"/>
                <w:szCs w:val="12"/>
              </w:rPr>
            </w:pPr>
            <w:r w:rsidRPr="00851254">
              <w:rPr>
                <w:rFonts w:ascii="Times New Roman" w:eastAsia="Calibri" w:hAnsi="Times New Roman" w:cs="Times New Roman"/>
                <w:bCs/>
                <w:sz w:val="12"/>
                <w:szCs w:val="12"/>
              </w:rPr>
              <w:t>01</w:t>
            </w:r>
          </w:p>
        </w:tc>
        <w:tc>
          <w:tcPr>
            <w:tcW w:w="425" w:type="dxa"/>
            <w:hideMark/>
          </w:tcPr>
          <w:p w:rsidR="00851254" w:rsidRPr="00851254" w:rsidRDefault="00851254" w:rsidP="00851254">
            <w:pPr>
              <w:rPr>
                <w:rFonts w:ascii="Times New Roman" w:eastAsia="Calibri" w:hAnsi="Times New Roman" w:cs="Times New Roman"/>
                <w:bCs/>
                <w:sz w:val="12"/>
                <w:szCs w:val="12"/>
              </w:rPr>
            </w:pPr>
            <w:r w:rsidRPr="00851254">
              <w:rPr>
                <w:rFonts w:ascii="Times New Roman" w:eastAsia="Calibri" w:hAnsi="Times New Roman" w:cs="Times New Roman"/>
                <w:bCs/>
                <w:sz w:val="12"/>
                <w:szCs w:val="12"/>
              </w:rPr>
              <w:t>06</w:t>
            </w:r>
          </w:p>
        </w:tc>
        <w:tc>
          <w:tcPr>
            <w:tcW w:w="425" w:type="dxa"/>
            <w:tcBorders>
              <w:right w:val="nil"/>
            </w:tcBorders>
            <w:noWrap/>
            <w:hideMark/>
          </w:tcPr>
          <w:p w:rsidR="00851254" w:rsidRPr="00851254" w:rsidRDefault="00851254" w:rsidP="00851254">
            <w:pPr>
              <w:rPr>
                <w:rFonts w:ascii="Times New Roman" w:eastAsia="Calibri" w:hAnsi="Times New Roman" w:cs="Times New Roman"/>
                <w:bCs/>
                <w:sz w:val="12"/>
                <w:szCs w:val="12"/>
              </w:rPr>
            </w:pPr>
            <w:r w:rsidRPr="00851254">
              <w:rPr>
                <w:rFonts w:ascii="Times New Roman" w:eastAsia="Calibri" w:hAnsi="Times New Roman" w:cs="Times New Roman"/>
                <w:bCs/>
                <w:sz w:val="12"/>
                <w:szCs w:val="12"/>
              </w:rPr>
              <w:t>38</w:t>
            </w:r>
          </w:p>
        </w:tc>
        <w:tc>
          <w:tcPr>
            <w:tcW w:w="284" w:type="dxa"/>
            <w:tcBorders>
              <w:left w:val="nil"/>
              <w:right w:val="nil"/>
            </w:tcBorders>
            <w:noWrap/>
            <w:hideMark/>
          </w:tcPr>
          <w:p w:rsidR="00851254" w:rsidRPr="00851254" w:rsidRDefault="00851254" w:rsidP="00851254">
            <w:pPr>
              <w:rPr>
                <w:rFonts w:ascii="Times New Roman" w:eastAsia="Calibri" w:hAnsi="Times New Roman" w:cs="Times New Roman"/>
                <w:bCs/>
                <w:sz w:val="12"/>
                <w:szCs w:val="12"/>
              </w:rPr>
            </w:pPr>
            <w:r w:rsidRPr="00851254">
              <w:rPr>
                <w:rFonts w:ascii="Times New Roman" w:eastAsia="Calibri" w:hAnsi="Times New Roman" w:cs="Times New Roman"/>
                <w:bCs/>
                <w:sz w:val="12"/>
                <w:szCs w:val="12"/>
              </w:rPr>
              <w:t>0</w:t>
            </w:r>
          </w:p>
        </w:tc>
        <w:tc>
          <w:tcPr>
            <w:tcW w:w="425" w:type="dxa"/>
            <w:tcBorders>
              <w:left w:val="nil"/>
              <w:right w:val="nil"/>
            </w:tcBorders>
            <w:noWrap/>
            <w:hideMark/>
          </w:tcPr>
          <w:p w:rsidR="00851254" w:rsidRPr="00851254" w:rsidRDefault="00851254" w:rsidP="00851254">
            <w:pPr>
              <w:rPr>
                <w:rFonts w:ascii="Times New Roman" w:eastAsia="Calibri" w:hAnsi="Times New Roman" w:cs="Times New Roman"/>
                <w:bCs/>
                <w:sz w:val="12"/>
                <w:szCs w:val="12"/>
              </w:rPr>
            </w:pPr>
            <w:r w:rsidRPr="00851254">
              <w:rPr>
                <w:rFonts w:ascii="Times New Roman" w:eastAsia="Calibri" w:hAnsi="Times New Roman" w:cs="Times New Roman"/>
                <w:bCs/>
                <w:sz w:val="12"/>
                <w:szCs w:val="12"/>
              </w:rPr>
              <w:t>00</w:t>
            </w:r>
          </w:p>
        </w:tc>
        <w:tc>
          <w:tcPr>
            <w:tcW w:w="567" w:type="dxa"/>
            <w:tcBorders>
              <w:left w:val="nil"/>
            </w:tcBorders>
            <w:noWrap/>
            <w:hideMark/>
          </w:tcPr>
          <w:p w:rsidR="00851254" w:rsidRPr="00851254" w:rsidRDefault="00851254" w:rsidP="00851254">
            <w:pPr>
              <w:rPr>
                <w:rFonts w:ascii="Times New Roman" w:eastAsia="Calibri" w:hAnsi="Times New Roman" w:cs="Times New Roman"/>
                <w:bCs/>
                <w:sz w:val="12"/>
                <w:szCs w:val="12"/>
              </w:rPr>
            </w:pPr>
            <w:r w:rsidRPr="00851254">
              <w:rPr>
                <w:rFonts w:ascii="Times New Roman" w:eastAsia="Calibri" w:hAnsi="Times New Roman" w:cs="Times New Roman"/>
                <w:bCs/>
                <w:sz w:val="12"/>
                <w:szCs w:val="12"/>
              </w:rPr>
              <w:t>00000</w:t>
            </w:r>
          </w:p>
        </w:tc>
        <w:tc>
          <w:tcPr>
            <w:tcW w:w="425" w:type="dxa"/>
            <w:noWrap/>
            <w:hideMark/>
          </w:tcPr>
          <w:p w:rsidR="00851254" w:rsidRPr="00851254" w:rsidRDefault="00851254" w:rsidP="00851254">
            <w:pPr>
              <w:rPr>
                <w:rFonts w:ascii="Times New Roman" w:eastAsia="Calibri" w:hAnsi="Times New Roman" w:cs="Times New Roman"/>
                <w:bCs/>
                <w:sz w:val="12"/>
                <w:szCs w:val="12"/>
              </w:rPr>
            </w:pPr>
            <w:r w:rsidRPr="00851254">
              <w:rPr>
                <w:rFonts w:ascii="Times New Roman" w:eastAsia="Calibri" w:hAnsi="Times New Roman" w:cs="Times New Roman"/>
                <w:bCs/>
                <w:sz w:val="12"/>
                <w:szCs w:val="12"/>
              </w:rPr>
              <w:t> </w:t>
            </w:r>
          </w:p>
        </w:tc>
        <w:tc>
          <w:tcPr>
            <w:tcW w:w="567" w:type="dxa"/>
            <w:noWrap/>
            <w:hideMark/>
          </w:tcPr>
          <w:p w:rsidR="00851254" w:rsidRPr="00851254" w:rsidRDefault="00851254" w:rsidP="00851254">
            <w:pPr>
              <w:rPr>
                <w:rFonts w:ascii="Times New Roman" w:eastAsia="Calibri" w:hAnsi="Times New Roman" w:cs="Times New Roman"/>
                <w:bCs/>
                <w:sz w:val="12"/>
                <w:szCs w:val="12"/>
              </w:rPr>
            </w:pPr>
            <w:r w:rsidRPr="00851254">
              <w:rPr>
                <w:rFonts w:ascii="Times New Roman" w:eastAsia="Calibri" w:hAnsi="Times New Roman" w:cs="Times New Roman"/>
                <w:bCs/>
                <w:sz w:val="12"/>
                <w:szCs w:val="12"/>
              </w:rPr>
              <w:t>17</w:t>
            </w:r>
          </w:p>
        </w:tc>
        <w:tc>
          <w:tcPr>
            <w:tcW w:w="709" w:type="dxa"/>
            <w:noWrap/>
            <w:hideMark/>
          </w:tcPr>
          <w:p w:rsidR="00851254" w:rsidRPr="00851254" w:rsidRDefault="00851254" w:rsidP="00851254">
            <w:pPr>
              <w:rPr>
                <w:rFonts w:ascii="Times New Roman" w:eastAsia="Calibri" w:hAnsi="Times New Roman" w:cs="Times New Roman"/>
                <w:bCs/>
                <w:sz w:val="12"/>
                <w:szCs w:val="12"/>
              </w:rPr>
            </w:pPr>
            <w:r w:rsidRPr="00851254">
              <w:rPr>
                <w:rFonts w:ascii="Times New Roman" w:eastAsia="Calibri" w:hAnsi="Times New Roman" w:cs="Times New Roman"/>
                <w:bCs/>
                <w:sz w:val="12"/>
                <w:szCs w:val="12"/>
              </w:rPr>
              <w:t>0</w:t>
            </w:r>
          </w:p>
        </w:tc>
      </w:tr>
      <w:tr w:rsidR="00851254" w:rsidRPr="00851254" w:rsidTr="00851254">
        <w:trPr>
          <w:trHeight w:val="20"/>
        </w:trPr>
        <w:tc>
          <w:tcPr>
            <w:tcW w:w="2835" w:type="dxa"/>
            <w:hideMark/>
          </w:tcPr>
          <w:p w:rsidR="00851254" w:rsidRPr="00851254" w:rsidRDefault="00851254" w:rsidP="00851254">
            <w:pPr>
              <w:rPr>
                <w:rFonts w:ascii="Times New Roman" w:eastAsia="Calibri" w:hAnsi="Times New Roman" w:cs="Times New Roman"/>
                <w:sz w:val="12"/>
                <w:szCs w:val="12"/>
              </w:rPr>
            </w:pPr>
            <w:r w:rsidRPr="00851254">
              <w:rPr>
                <w:rFonts w:ascii="Times New Roman" w:eastAsia="Calibri" w:hAnsi="Times New Roman" w:cs="Times New Roman"/>
                <w:sz w:val="12"/>
                <w:szCs w:val="12"/>
              </w:rPr>
              <w:t>Иные межбюджетные трансферты</w:t>
            </w:r>
          </w:p>
        </w:tc>
        <w:tc>
          <w:tcPr>
            <w:tcW w:w="426" w:type="dxa"/>
            <w:noWrap/>
            <w:hideMark/>
          </w:tcPr>
          <w:p w:rsidR="00851254" w:rsidRPr="00851254" w:rsidRDefault="00851254" w:rsidP="00851254">
            <w:pPr>
              <w:rPr>
                <w:rFonts w:ascii="Times New Roman" w:eastAsia="Calibri" w:hAnsi="Times New Roman" w:cs="Times New Roman"/>
                <w:sz w:val="12"/>
                <w:szCs w:val="12"/>
              </w:rPr>
            </w:pPr>
            <w:r w:rsidRPr="00851254">
              <w:rPr>
                <w:rFonts w:ascii="Times New Roman" w:eastAsia="Calibri" w:hAnsi="Times New Roman" w:cs="Times New Roman"/>
                <w:sz w:val="12"/>
                <w:szCs w:val="12"/>
              </w:rPr>
              <w:t>537</w:t>
            </w:r>
          </w:p>
        </w:tc>
        <w:tc>
          <w:tcPr>
            <w:tcW w:w="425" w:type="dxa"/>
            <w:hideMark/>
          </w:tcPr>
          <w:p w:rsidR="00851254" w:rsidRPr="00851254" w:rsidRDefault="00851254" w:rsidP="00851254">
            <w:pPr>
              <w:rPr>
                <w:rFonts w:ascii="Times New Roman" w:eastAsia="Calibri" w:hAnsi="Times New Roman" w:cs="Times New Roman"/>
                <w:sz w:val="12"/>
                <w:szCs w:val="12"/>
              </w:rPr>
            </w:pPr>
            <w:r w:rsidRPr="00851254">
              <w:rPr>
                <w:rFonts w:ascii="Times New Roman" w:eastAsia="Calibri" w:hAnsi="Times New Roman" w:cs="Times New Roman"/>
                <w:sz w:val="12"/>
                <w:szCs w:val="12"/>
              </w:rPr>
              <w:t>01</w:t>
            </w:r>
          </w:p>
        </w:tc>
        <w:tc>
          <w:tcPr>
            <w:tcW w:w="425" w:type="dxa"/>
            <w:hideMark/>
          </w:tcPr>
          <w:p w:rsidR="00851254" w:rsidRPr="00851254" w:rsidRDefault="00851254" w:rsidP="00851254">
            <w:pPr>
              <w:rPr>
                <w:rFonts w:ascii="Times New Roman" w:eastAsia="Calibri" w:hAnsi="Times New Roman" w:cs="Times New Roman"/>
                <w:sz w:val="12"/>
                <w:szCs w:val="12"/>
              </w:rPr>
            </w:pPr>
            <w:r w:rsidRPr="00851254">
              <w:rPr>
                <w:rFonts w:ascii="Times New Roman" w:eastAsia="Calibri" w:hAnsi="Times New Roman" w:cs="Times New Roman"/>
                <w:sz w:val="12"/>
                <w:szCs w:val="12"/>
              </w:rPr>
              <w:t>06</w:t>
            </w:r>
          </w:p>
        </w:tc>
        <w:tc>
          <w:tcPr>
            <w:tcW w:w="425" w:type="dxa"/>
            <w:tcBorders>
              <w:right w:val="nil"/>
            </w:tcBorders>
            <w:noWrap/>
            <w:hideMark/>
          </w:tcPr>
          <w:p w:rsidR="00851254" w:rsidRPr="00851254" w:rsidRDefault="00851254" w:rsidP="00851254">
            <w:pPr>
              <w:rPr>
                <w:rFonts w:ascii="Times New Roman" w:eastAsia="Calibri" w:hAnsi="Times New Roman" w:cs="Times New Roman"/>
                <w:sz w:val="12"/>
                <w:szCs w:val="12"/>
              </w:rPr>
            </w:pPr>
            <w:r w:rsidRPr="00851254">
              <w:rPr>
                <w:rFonts w:ascii="Times New Roman" w:eastAsia="Calibri" w:hAnsi="Times New Roman" w:cs="Times New Roman"/>
                <w:sz w:val="12"/>
                <w:szCs w:val="12"/>
              </w:rPr>
              <w:t>38</w:t>
            </w:r>
          </w:p>
        </w:tc>
        <w:tc>
          <w:tcPr>
            <w:tcW w:w="284" w:type="dxa"/>
            <w:tcBorders>
              <w:left w:val="nil"/>
              <w:right w:val="nil"/>
            </w:tcBorders>
            <w:noWrap/>
            <w:hideMark/>
          </w:tcPr>
          <w:p w:rsidR="00851254" w:rsidRPr="00851254" w:rsidRDefault="00851254" w:rsidP="00851254">
            <w:pPr>
              <w:rPr>
                <w:rFonts w:ascii="Times New Roman" w:eastAsia="Calibri" w:hAnsi="Times New Roman" w:cs="Times New Roman"/>
                <w:sz w:val="12"/>
                <w:szCs w:val="12"/>
              </w:rPr>
            </w:pPr>
            <w:r w:rsidRPr="00851254">
              <w:rPr>
                <w:rFonts w:ascii="Times New Roman" w:eastAsia="Calibri" w:hAnsi="Times New Roman" w:cs="Times New Roman"/>
                <w:sz w:val="12"/>
                <w:szCs w:val="12"/>
              </w:rPr>
              <w:t>0</w:t>
            </w:r>
          </w:p>
        </w:tc>
        <w:tc>
          <w:tcPr>
            <w:tcW w:w="425" w:type="dxa"/>
            <w:tcBorders>
              <w:left w:val="nil"/>
              <w:right w:val="nil"/>
            </w:tcBorders>
            <w:noWrap/>
            <w:hideMark/>
          </w:tcPr>
          <w:p w:rsidR="00851254" w:rsidRPr="00851254" w:rsidRDefault="00851254" w:rsidP="00851254">
            <w:pPr>
              <w:rPr>
                <w:rFonts w:ascii="Times New Roman" w:eastAsia="Calibri" w:hAnsi="Times New Roman" w:cs="Times New Roman"/>
                <w:sz w:val="12"/>
                <w:szCs w:val="12"/>
              </w:rPr>
            </w:pPr>
            <w:r w:rsidRPr="00851254">
              <w:rPr>
                <w:rFonts w:ascii="Times New Roman" w:eastAsia="Calibri" w:hAnsi="Times New Roman" w:cs="Times New Roman"/>
                <w:sz w:val="12"/>
                <w:szCs w:val="12"/>
              </w:rPr>
              <w:t>00</w:t>
            </w:r>
          </w:p>
        </w:tc>
        <w:tc>
          <w:tcPr>
            <w:tcW w:w="567" w:type="dxa"/>
            <w:tcBorders>
              <w:left w:val="nil"/>
            </w:tcBorders>
            <w:noWrap/>
            <w:hideMark/>
          </w:tcPr>
          <w:p w:rsidR="00851254" w:rsidRPr="00851254" w:rsidRDefault="00851254" w:rsidP="00851254">
            <w:pPr>
              <w:rPr>
                <w:rFonts w:ascii="Times New Roman" w:eastAsia="Calibri" w:hAnsi="Times New Roman" w:cs="Times New Roman"/>
                <w:sz w:val="12"/>
                <w:szCs w:val="12"/>
              </w:rPr>
            </w:pPr>
            <w:r w:rsidRPr="00851254">
              <w:rPr>
                <w:rFonts w:ascii="Times New Roman" w:eastAsia="Calibri" w:hAnsi="Times New Roman" w:cs="Times New Roman"/>
                <w:sz w:val="12"/>
                <w:szCs w:val="12"/>
              </w:rPr>
              <w:t>00000</w:t>
            </w:r>
          </w:p>
        </w:tc>
        <w:tc>
          <w:tcPr>
            <w:tcW w:w="425" w:type="dxa"/>
            <w:noWrap/>
            <w:hideMark/>
          </w:tcPr>
          <w:p w:rsidR="00851254" w:rsidRPr="00851254" w:rsidRDefault="00851254" w:rsidP="00851254">
            <w:pPr>
              <w:rPr>
                <w:rFonts w:ascii="Times New Roman" w:eastAsia="Calibri" w:hAnsi="Times New Roman" w:cs="Times New Roman"/>
                <w:sz w:val="12"/>
                <w:szCs w:val="12"/>
              </w:rPr>
            </w:pPr>
            <w:r w:rsidRPr="00851254">
              <w:rPr>
                <w:rFonts w:ascii="Times New Roman" w:eastAsia="Calibri" w:hAnsi="Times New Roman" w:cs="Times New Roman"/>
                <w:sz w:val="12"/>
                <w:szCs w:val="12"/>
              </w:rPr>
              <w:t>540</w:t>
            </w:r>
          </w:p>
        </w:tc>
        <w:tc>
          <w:tcPr>
            <w:tcW w:w="567" w:type="dxa"/>
            <w:noWrap/>
            <w:hideMark/>
          </w:tcPr>
          <w:p w:rsidR="00851254" w:rsidRPr="00851254" w:rsidRDefault="00851254" w:rsidP="00851254">
            <w:pPr>
              <w:rPr>
                <w:rFonts w:ascii="Times New Roman" w:eastAsia="Calibri" w:hAnsi="Times New Roman" w:cs="Times New Roman"/>
                <w:sz w:val="12"/>
                <w:szCs w:val="12"/>
              </w:rPr>
            </w:pPr>
            <w:r w:rsidRPr="00851254">
              <w:rPr>
                <w:rFonts w:ascii="Times New Roman" w:eastAsia="Calibri" w:hAnsi="Times New Roman" w:cs="Times New Roman"/>
                <w:sz w:val="12"/>
                <w:szCs w:val="12"/>
              </w:rPr>
              <w:t>17</w:t>
            </w:r>
          </w:p>
        </w:tc>
        <w:tc>
          <w:tcPr>
            <w:tcW w:w="709" w:type="dxa"/>
            <w:noWrap/>
            <w:hideMark/>
          </w:tcPr>
          <w:p w:rsidR="00851254" w:rsidRPr="00851254" w:rsidRDefault="00851254" w:rsidP="00851254">
            <w:pPr>
              <w:rPr>
                <w:rFonts w:ascii="Times New Roman" w:eastAsia="Calibri" w:hAnsi="Times New Roman" w:cs="Times New Roman"/>
                <w:sz w:val="12"/>
                <w:szCs w:val="12"/>
              </w:rPr>
            </w:pPr>
            <w:r w:rsidRPr="00851254">
              <w:rPr>
                <w:rFonts w:ascii="Times New Roman" w:eastAsia="Calibri" w:hAnsi="Times New Roman" w:cs="Times New Roman"/>
                <w:sz w:val="12"/>
                <w:szCs w:val="12"/>
              </w:rPr>
              <w:t>0</w:t>
            </w:r>
          </w:p>
        </w:tc>
      </w:tr>
      <w:tr w:rsidR="00851254" w:rsidRPr="00851254" w:rsidTr="00851254">
        <w:trPr>
          <w:trHeight w:val="20"/>
        </w:trPr>
        <w:tc>
          <w:tcPr>
            <w:tcW w:w="2835" w:type="dxa"/>
            <w:hideMark/>
          </w:tcPr>
          <w:p w:rsidR="00851254" w:rsidRPr="00851254" w:rsidRDefault="00851254" w:rsidP="00851254">
            <w:pPr>
              <w:rPr>
                <w:rFonts w:ascii="Times New Roman" w:eastAsia="Calibri" w:hAnsi="Times New Roman" w:cs="Times New Roman"/>
                <w:bCs/>
                <w:sz w:val="12"/>
                <w:szCs w:val="12"/>
              </w:rPr>
            </w:pPr>
            <w:r w:rsidRPr="00851254">
              <w:rPr>
                <w:rFonts w:ascii="Times New Roman" w:eastAsia="Calibri" w:hAnsi="Times New Roman" w:cs="Times New Roman"/>
                <w:bCs/>
                <w:sz w:val="12"/>
                <w:szCs w:val="12"/>
              </w:rPr>
              <w:t>Другие общегосударственные вопросы</w:t>
            </w:r>
          </w:p>
        </w:tc>
        <w:tc>
          <w:tcPr>
            <w:tcW w:w="426" w:type="dxa"/>
            <w:noWrap/>
            <w:hideMark/>
          </w:tcPr>
          <w:p w:rsidR="00851254" w:rsidRPr="00851254" w:rsidRDefault="00851254" w:rsidP="00851254">
            <w:pPr>
              <w:rPr>
                <w:rFonts w:ascii="Times New Roman" w:eastAsia="Calibri" w:hAnsi="Times New Roman" w:cs="Times New Roman"/>
                <w:bCs/>
                <w:sz w:val="12"/>
                <w:szCs w:val="12"/>
              </w:rPr>
            </w:pPr>
            <w:r w:rsidRPr="00851254">
              <w:rPr>
                <w:rFonts w:ascii="Times New Roman" w:eastAsia="Calibri" w:hAnsi="Times New Roman" w:cs="Times New Roman"/>
                <w:bCs/>
                <w:sz w:val="12"/>
                <w:szCs w:val="12"/>
              </w:rPr>
              <w:t>537</w:t>
            </w:r>
          </w:p>
        </w:tc>
        <w:tc>
          <w:tcPr>
            <w:tcW w:w="425" w:type="dxa"/>
            <w:hideMark/>
          </w:tcPr>
          <w:p w:rsidR="00851254" w:rsidRPr="00851254" w:rsidRDefault="00851254" w:rsidP="00851254">
            <w:pPr>
              <w:rPr>
                <w:rFonts w:ascii="Times New Roman" w:eastAsia="Calibri" w:hAnsi="Times New Roman" w:cs="Times New Roman"/>
                <w:bCs/>
                <w:sz w:val="12"/>
                <w:szCs w:val="12"/>
              </w:rPr>
            </w:pPr>
            <w:r w:rsidRPr="00851254">
              <w:rPr>
                <w:rFonts w:ascii="Times New Roman" w:eastAsia="Calibri" w:hAnsi="Times New Roman" w:cs="Times New Roman"/>
                <w:bCs/>
                <w:sz w:val="12"/>
                <w:szCs w:val="12"/>
              </w:rPr>
              <w:t>01</w:t>
            </w:r>
          </w:p>
        </w:tc>
        <w:tc>
          <w:tcPr>
            <w:tcW w:w="425" w:type="dxa"/>
            <w:hideMark/>
          </w:tcPr>
          <w:p w:rsidR="00851254" w:rsidRPr="00851254" w:rsidRDefault="00851254" w:rsidP="00851254">
            <w:pPr>
              <w:rPr>
                <w:rFonts w:ascii="Times New Roman" w:eastAsia="Calibri" w:hAnsi="Times New Roman" w:cs="Times New Roman"/>
                <w:bCs/>
                <w:sz w:val="12"/>
                <w:szCs w:val="12"/>
              </w:rPr>
            </w:pPr>
            <w:r w:rsidRPr="00851254">
              <w:rPr>
                <w:rFonts w:ascii="Times New Roman" w:eastAsia="Calibri" w:hAnsi="Times New Roman" w:cs="Times New Roman"/>
                <w:bCs/>
                <w:sz w:val="12"/>
                <w:szCs w:val="12"/>
              </w:rPr>
              <w:t>13</w:t>
            </w:r>
          </w:p>
        </w:tc>
        <w:tc>
          <w:tcPr>
            <w:tcW w:w="425" w:type="dxa"/>
            <w:tcBorders>
              <w:right w:val="nil"/>
            </w:tcBorders>
            <w:noWrap/>
            <w:hideMark/>
          </w:tcPr>
          <w:p w:rsidR="00851254" w:rsidRPr="00851254" w:rsidRDefault="00851254" w:rsidP="00851254">
            <w:pPr>
              <w:rPr>
                <w:rFonts w:ascii="Times New Roman" w:eastAsia="Calibri" w:hAnsi="Times New Roman" w:cs="Times New Roman"/>
                <w:bCs/>
                <w:sz w:val="12"/>
                <w:szCs w:val="12"/>
              </w:rPr>
            </w:pPr>
            <w:r w:rsidRPr="00851254">
              <w:rPr>
                <w:rFonts w:ascii="Times New Roman" w:eastAsia="Calibri" w:hAnsi="Times New Roman" w:cs="Times New Roman"/>
                <w:bCs/>
                <w:sz w:val="12"/>
                <w:szCs w:val="12"/>
              </w:rPr>
              <w:t> </w:t>
            </w:r>
          </w:p>
        </w:tc>
        <w:tc>
          <w:tcPr>
            <w:tcW w:w="284" w:type="dxa"/>
            <w:tcBorders>
              <w:left w:val="nil"/>
              <w:right w:val="nil"/>
            </w:tcBorders>
            <w:noWrap/>
            <w:hideMark/>
          </w:tcPr>
          <w:p w:rsidR="00851254" w:rsidRPr="00851254" w:rsidRDefault="00851254" w:rsidP="00851254">
            <w:pPr>
              <w:rPr>
                <w:rFonts w:ascii="Times New Roman" w:eastAsia="Calibri" w:hAnsi="Times New Roman" w:cs="Times New Roman"/>
                <w:bCs/>
                <w:sz w:val="12"/>
                <w:szCs w:val="12"/>
              </w:rPr>
            </w:pPr>
            <w:r w:rsidRPr="00851254">
              <w:rPr>
                <w:rFonts w:ascii="Times New Roman" w:eastAsia="Calibri" w:hAnsi="Times New Roman" w:cs="Times New Roman"/>
                <w:bCs/>
                <w:sz w:val="12"/>
                <w:szCs w:val="12"/>
              </w:rPr>
              <w:t> </w:t>
            </w:r>
          </w:p>
        </w:tc>
        <w:tc>
          <w:tcPr>
            <w:tcW w:w="425" w:type="dxa"/>
            <w:tcBorders>
              <w:left w:val="nil"/>
              <w:right w:val="nil"/>
            </w:tcBorders>
            <w:noWrap/>
            <w:hideMark/>
          </w:tcPr>
          <w:p w:rsidR="00851254" w:rsidRPr="00851254" w:rsidRDefault="00851254" w:rsidP="00851254">
            <w:pPr>
              <w:rPr>
                <w:rFonts w:ascii="Times New Roman" w:eastAsia="Calibri" w:hAnsi="Times New Roman" w:cs="Times New Roman"/>
                <w:bCs/>
                <w:sz w:val="12"/>
                <w:szCs w:val="12"/>
              </w:rPr>
            </w:pPr>
            <w:r w:rsidRPr="00851254">
              <w:rPr>
                <w:rFonts w:ascii="Times New Roman" w:eastAsia="Calibri" w:hAnsi="Times New Roman" w:cs="Times New Roman"/>
                <w:bCs/>
                <w:sz w:val="12"/>
                <w:szCs w:val="12"/>
              </w:rPr>
              <w:t> </w:t>
            </w:r>
          </w:p>
        </w:tc>
        <w:tc>
          <w:tcPr>
            <w:tcW w:w="567" w:type="dxa"/>
            <w:tcBorders>
              <w:left w:val="nil"/>
            </w:tcBorders>
            <w:noWrap/>
            <w:hideMark/>
          </w:tcPr>
          <w:p w:rsidR="00851254" w:rsidRPr="00851254" w:rsidRDefault="00851254" w:rsidP="00851254">
            <w:pPr>
              <w:rPr>
                <w:rFonts w:ascii="Times New Roman" w:eastAsia="Calibri" w:hAnsi="Times New Roman" w:cs="Times New Roman"/>
                <w:bCs/>
                <w:sz w:val="12"/>
                <w:szCs w:val="12"/>
              </w:rPr>
            </w:pPr>
            <w:r w:rsidRPr="00851254">
              <w:rPr>
                <w:rFonts w:ascii="Times New Roman" w:eastAsia="Calibri" w:hAnsi="Times New Roman" w:cs="Times New Roman"/>
                <w:bCs/>
                <w:sz w:val="12"/>
                <w:szCs w:val="12"/>
              </w:rPr>
              <w:t> </w:t>
            </w:r>
          </w:p>
        </w:tc>
        <w:tc>
          <w:tcPr>
            <w:tcW w:w="425" w:type="dxa"/>
            <w:noWrap/>
            <w:hideMark/>
          </w:tcPr>
          <w:p w:rsidR="00851254" w:rsidRPr="00851254" w:rsidRDefault="00851254" w:rsidP="00851254">
            <w:pPr>
              <w:rPr>
                <w:rFonts w:ascii="Times New Roman" w:eastAsia="Calibri" w:hAnsi="Times New Roman" w:cs="Times New Roman"/>
                <w:bCs/>
                <w:sz w:val="12"/>
                <w:szCs w:val="12"/>
              </w:rPr>
            </w:pPr>
            <w:r w:rsidRPr="00851254">
              <w:rPr>
                <w:rFonts w:ascii="Times New Roman" w:eastAsia="Calibri" w:hAnsi="Times New Roman" w:cs="Times New Roman"/>
                <w:bCs/>
                <w:sz w:val="12"/>
                <w:szCs w:val="12"/>
              </w:rPr>
              <w:t> </w:t>
            </w:r>
          </w:p>
        </w:tc>
        <w:tc>
          <w:tcPr>
            <w:tcW w:w="567" w:type="dxa"/>
            <w:noWrap/>
            <w:hideMark/>
          </w:tcPr>
          <w:p w:rsidR="00851254" w:rsidRPr="00851254" w:rsidRDefault="00851254" w:rsidP="00851254">
            <w:pPr>
              <w:rPr>
                <w:rFonts w:ascii="Times New Roman" w:eastAsia="Calibri" w:hAnsi="Times New Roman" w:cs="Times New Roman"/>
                <w:bCs/>
                <w:sz w:val="12"/>
                <w:szCs w:val="12"/>
              </w:rPr>
            </w:pPr>
            <w:r w:rsidRPr="00851254">
              <w:rPr>
                <w:rFonts w:ascii="Times New Roman" w:eastAsia="Calibri" w:hAnsi="Times New Roman" w:cs="Times New Roman"/>
                <w:bCs/>
                <w:sz w:val="12"/>
                <w:szCs w:val="12"/>
              </w:rPr>
              <w:t>345</w:t>
            </w:r>
          </w:p>
        </w:tc>
        <w:tc>
          <w:tcPr>
            <w:tcW w:w="709" w:type="dxa"/>
            <w:noWrap/>
            <w:hideMark/>
          </w:tcPr>
          <w:p w:rsidR="00851254" w:rsidRPr="00851254" w:rsidRDefault="00851254" w:rsidP="00851254">
            <w:pPr>
              <w:rPr>
                <w:rFonts w:ascii="Times New Roman" w:eastAsia="Calibri" w:hAnsi="Times New Roman" w:cs="Times New Roman"/>
                <w:bCs/>
                <w:sz w:val="12"/>
                <w:szCs w:val="12"/>
              </w:rPr>
            </w:pPr>
            <w:r w:rsidRPr="00851254">
              <w:rPr>
                <w:rFonts w:ascii="Times New Roman" w:eastAsia="Calibri" w:hAnsi="Times New Roman" w:cs="Times New Roman"/>
                <w:bCs/>
                <w:sz w:val="12"/>
                <w:szCs w:val="12"/>
              </w:rPr>
              <w:t>0</w:t>
            </w:r>
          </w:p>
        </w:tc>
      </w:tr>
      <w:tr w:rsidR="00851254" w:rsidRPr="00851254" w:rsidTr="00851254">
        <w:trPr>
          <w:trHeight w:val="20"/>
        </w:trPr>
        <w:tc>
          <w:tcPr>
            <w:tcW w:w="2835" w:type="dxa"/>
            <w:hideMark/>
          </w:tcPr>
          <w:p w:rsidR="00851254" w:rsidRPr="00851254" w:rsidRDefault="00851254" w:rsidP="00851254">
            <w:pPr>
              <w:rPr>
                <w:rFonts w:ascii="Times New Roman" w:eastAsia="Calibri" w:hAnsi="Times New Roman" w:cs="Times New Roman"/>
                <w:bCs/>
                <w:sz w:val="12"/>
                <w:szCs w:val="12"/>
              </w:rPr>
            </w:pPr>
            <w:r w:rsidRPr="00851254">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426" w:type="dxa"/>
            <w:noWrap/>
            <w:hideMark/>
          </w:tcPr>
          <w:p w:rsidR="00851254" w:rsidRPr="00851254" w:rsidRDefault="00851254" w:rsidP="00851254">
            <w:pPr>
              <w:rPr>
                <w:rFonts w:ascii="Times New Roman" w:eastAsia="Calibri" w:hAnsi="Times New Roman" w:cs="Times New Roman"/>
                <w:bCs/>
                <w:sz w:val="12"/>
                <w:szCs w:val="12"/>
              </w:rPr>
            </w:pPr>
            <w:r w:rsidRPr="00851254">
              <w:rPr>
                <w:rFonts w:ascii="Times New Roman" w:eastAsia="Calibri" w:hAnsi="Times New Roman" w:cs="Times New Roman"/>
                <w:bCs/>
                <w:sz w:val="12"/>
                <w:szCs w:val="12"/>
              </w:rPr>
              <w:t>537</w:t>
            </w:r>
          </w:p>
        </w:tc>
        <w:tc>
          <w:tcPr>
            <w:tcW w:w="425" w:type="dxa"/>
            <w:hideMark/>
          </w:tcPr>
          <w:p w:rsidR="00851254" w:rsidRPr="00851254" w:rsidRDefault="00851254" w:rsidP="00851254">
            <w:pPr>
              <w:rPr>
                <w:rFonts w:ascii="Times New Roman" w:eastAsia="Calibri" w:hAnsi="Times New Roman" w:cs="Times New Roman"/>
                <w:bCs/>
                <w:sz w:val="12"/>
                <w:szCs w:val="12"/>
              </w:rPr>
            </w:pPr>
            <w:r w:rsidRPr="00851254">
              <w:rPr>
                <w:rFonts w:ascii="Times New Roman" w:eastAsia="Calibri" w:hAnsi="Times New Roman" w:cs="Times New Roman"/>
                <w:bCs/>
                <w:sz w:val="12"/>
                <w:szCs w:val="12"/>
              </w:rPr>
              <w:t>01</w:t>
            </w:r>
          </w:p>
        </w:tc>
        <w:tc>
          <w:tcPr>
            <w:tcW w:w="425" w:type="dxa"/>
            <w:hideMark/>
          </w:tcPr>
          <w:p w:rsidR="00851254" w:rsidRPr="00851254" w:rsidRDefault="00851254" w:rsidP="00851254">
            <w:pPr>
              <w:rPr>
                <w:rFonts w:ascii="Times New Roman" w:eastAsia="Calibri" w:hAnsi="Times New Roman" w:cs="Times New Roman"/>
                <w:bCs/>
                <w:sz w:val="12"/>
                <w:szCs w:val="12"/>
              </w:rPr>
            </w:pPr>
            <w:r w:rsidRPr="00851254">
              <w:rPr>
                <w:rFonts w:ascii="Times New Roman" w:eastAsia="Calibri" w:hAnsi="Times New Roman" w:cs="Times New Roman"/>
                <w:bCs/>
                <w:sz w:val="12"/>
                <w:szCs w:val="12"/>
              </w:rPr>
              <w:t>13</w:t>
            </w:r>
          </w:p>
        </w:tc>
        <w:tc>
          <w:tcPr>
            <w:tcW w:w="425" w:type="dxa"/>
            <w:tcBorders>
              <w:right w:val="nil"/>
            </w:tcBorders>
            <w:noWrap/>
            <w:hideMark/>
          </w:tcPr>
          <w:p w:rsidR="00851254" w:rsidRPr="00851254" w:rsidRDefault="00851254" w:rsidP="00851254">
            <w:pPr>
              <w:rPr>
                <w:rFonts w:ascii="Times New Roman" w:eastAsia="Calibri" w:hAnsi="Times New Roman" w:cs="Times New Roman"/>
                <w:bCs/>
                <w:sz w:val="12"/>
                <w:szCs w:val="12"/>
              </w:rPr>
            </w:pPr>
            <w:r w:rsidRPr="00851254">
              <w:rPr>
                <w:rFonts w:ascii="Times New Roman" w:eastAsia="Calibri" w:hAnsi="Times New Roman" w:cs="Times New Roman"/>
                <w:bCs/>
                <w:sz w:val="12"/>
                <w:szCs w:val="12"/>
              </w:rPr>
              <w:t>38</w:t>
            </w:r>
          </w:p>
        </w:tc>
        <w:tc>
          <w:tcPr>
            <w:tcW w:w="284" w:type="dxa"/>
            <w:tcBorders>
              <w:left w:val="nil"/>
              <w:right w:val="nil"/>
            </w:tcBorders>
            <w:noWrap/>
            <w:hideMark/>
          </w:tcPr>
          <w:p w:rsidR="00851254" w:rsidRPr="00851254" w:rsidRDefault="00851254" w:rsidP="00851254">
            <w:pPr>
              <w:rPr>
                <w:rFonts w:ascii="Times New Roman" w:eastAsia="Calibri" w:hAnsi="Times New Roman" w:cs="Times New Roman"/>
                <w:bCs/>
                <w:sz w:val="12"/>
                <w:szCs w:val="12"/>
              </w:rPr>
            </w:pPr>
            <w:r w:rsidRPr="00851254">
              <w:rPr>
                <w:rFonts w:ascii="Times New Roman" w:eastAsia="Calibri" w:hAnsi="Times New Roman" w:cs="Times New Roman"/>
                <w:bCs/>
                <w:sz w:val="12"/>
                <w:szCs w:val="12"/>
              </w:rPr>
              <w:t>0</w:t>
            </w:r>
          </w:p>
        </w:tc>
        <w:tc>
          <w:tcPr>
            <w:tcW w:w="425" w:type="dxa"/>
            <w:tcBorders>
              <w:left w:val="nil"/>
              <w:right w:val="nil"/>
            </w:tcBorders>
            <w:noWrap/>
            <w:hideMark/>
          </w:tcPr>
          <w:p w:rsidR="00851254" w:rsidRPr="00851254" w:rsidRDefault="00851254" w:rsidP="00851254">
            <w:pPr>
              <w:rPr>
                <w:rFonts w:ascii="Times New Roman" w:eastAsia="Calibri" w:hAnsi="Times New Roman" w:cs="Times New Roman"/>
                <w:bCs/>
                <w:sz w:val="12"/>
                <w:szCs w:val="12"/>
              </w:rPr>
            </w:pPr>
            <w:r w:rsidRPr="00851254">
              <w:rPr>
                <w:rFonts w:ascii="Times New Roman" w:eastAsia="Calibri" w:hAnsi="Times New Roman" w:cs="Times New Roman"/>
                <w:bCs/>
                <w:sz w:val="12"/>
                <w:szCs w:val="12"/>
              </w:rPr>
              <w:t>00</w:t>
            </w:r>
          </w:p>
        </w:tc>
        <w:tc>
          <w:tcPr>
            <w:tcW w:w="567" w:type="dxa"/>
            <w:tcBorders>
              <w:left w:val="nil"/>
            </w:tcBorders>
            <w:noWrap/>
            <w:hideMark/>
          </w:tcPr>
          <w:p w:rsidR="00851254" w:rsidRPr="00851254" w:rsidRDefault="00851254" w:rsidP="00851254">
            <w:pPr>
              <w:rPr>
                <w:rFonts w:ascii="Times New Roman" w:eastAsia="Calibri" w:hAnsi="Times New Roman" w:cs="Times New Roman"/>
                <w:bCs/>
                <w:sz w:val="12"/>
                <w:szCs w:val="12"/>
              </w:rPr>
            </w:pPr>
            <w:r w:rsidRPr="00851254">
              <w:rPr>
                <w:rFonts w:ascii="Times New Roman" w:eastAsia="Calibri" w:hAnsi="Times New Roman" w:cs="Times New Roman"/>
                <w:bCs/>
                <w:sz w:val="12"/>
                <w:szCs w:val="12"/>
              </w:rPr>
              <w:t>00000</w:t>
            </w:r>
          </w:p>
        </w:tc>
        <w:tc>
          <w:tcPr>
            <w:tcW w:w="425" w:type="dxa"/>
            <w:noWrap/>
            <w:hideMark/>
          </w:tcPr>
          <w:p w:rsidR="00851254" w:rsidRPr="00851254" w:rsidRDefault="00851254" w:rsidP="00851254">
            <w:pPr>
              <w:rPr>
                <w:rFonts w:ascii="Times New Roman" w:eastAsia="Calibri" w:hAnsi="Times New Roman" w:cs="Times New Roman"/>
                <w:bCs/>
                <w:sz w:val="12"/>
                <w:szCs w:val="12"/>
              </w:rPr>
            </w:pPr>
            <w:r w:rsidRPr="00851254">
              <w:rPr>
                <w:rFonts w:ascii="Times New Roman" w:eastAsia="Calibri" w:hAnsi="Times New Roman" w:cs="Times New Roman"/>
                <w:bCs/>
                <w:sz w:val="12"/>
                <w:szCs w:val="12"/>
              </w:rPr>
              <w:t> </w:t>
            </w:r>
          </w:p>
        </w:tc>
        <w:tc>
          <w:tcPr>
            <w:tcW w:w="567" w:type="dxa"/>
            <w:noWrap/>
            <w:hideMark/>
          </w:tcPr>
          <w:p w:rsidR="00851254" w:rsidRPr="00851254" w:rsidRDefault="00851254" w:rsidP="00851254">
            <w:pPr>
              <w:rPr>
                <w:rFonts w:ascii="Times New Roman" w:eastAsia="Calibri" w:hAnsi="Times New Roman" w:cs="Times New Roman"/>
                <w:bCs/>
                <w:sz w:val="12"/>
                <w:szCs w:val="12"/>
              </w:rPr>
            </w:pPr>
            <w:r w:rsidRPr="00851254">
              <w:rPr>
                <w:rFonts w:ascii="Times New Roman" w:eastAsia="Calibri" w:hAnsi="Times New Roman" w:cs="Times New Roman"/>
                <w:bCs/>
                <w:sz w:val="12"/>
                <w:szCs w:val="12"/>
              </w:rPr>
              <w:t>122</w:t>
            </w:r>
          </w:p>
        </w:tc>
        <w:tc>
          <w:tcPr>
            <w:tcW w:w="709" w:type="dxa"/>
            <w:noWrap/>
            <w:hideMark/>
          </w:tcPr>
          <w:p w:rsidR="00851254" w:rsidRPr="00851254" w:rsidRDefault="00851254" w:rsidP="00851254">
            <w:pPr>
              <w:rPr>
                <w:rFonts w:ascii="Times New Roman" w:eastAsia="Calibri" w:hAnsi="Times New Roman" w:cs="Times New Roman"/>
                <w:bCs/>
                <w:sz w:val="12"/>
                <w:szCs w:val="12"/>
              </w:rPr>
            </w:pPr>
            <w:r w:rsidRPr="00851254">
              <w:rPr>
                <w:rFonts w:ascii="Times New Roman" w:eastAsia="Calibri" w:hAnsi="Times New Roman" w:cs="Times New Roman"/>
                <w:bCs/>
                <w:sz w:val="12"/>
                <w:szCs w:val="12"/>
              </w:rPr>
              <w:t>0</w:t>
            </w:r>
          </w:p>
        </w:tc>
      </w:tr>
      <w:tr w:rsidR="00851254" w:rsidRPr="00851254" w:rsidTr="00851254">
        <w:trPr>
          <w:trHeight w:val="20"/>
        </w:trPr>
        <w:tc>
          <w:tcPr>
            <w:tcW w:w="2835" w:type="dxa"/>
            <w:hideMark/>
          </w:tcPr>
          <w:p w:rsidR="00851254" w:rsidRPr="00851254" w:rsidRDefault="00851254" w:rsidP="00851254">
            <w:pPr>
              <w:rPr>
                <w:rFonts w:ascii="Times New Roman" w:eastAsia="Calibri" w:hAnsi="Times New Roman" w:cs="Times New Roman"/>
                <w:sz w:val="12"/>
                <w:szCs w:val="12"/>
              </w:rPr>
            </w:pPr>
            <w:r w:rsidRPr="00851254">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6" w:type="dxa"/>
            <w:noWrap/>
            <w:hideMark/>
          </w:tcPr>
          <w:p w:rsidR="00851254" w:rsidRPr="00851254" w:rsidRDefault="00851254" w:rsidP="00851254">
            <w:pPr>
              <w:rPr>
                <w:rFonts w:ascii="Times New Roman" w:eastAsia="Calibri" w:hAnsi="Times New Roman" w:cs="Times New Roman"/>
                <w:sz w:val="12"/>
                <w:szCs w:val="12"/>
              </w:rPr>
            </w:pPr>
            <w:r w:rsidRPr="00851254">
              <w:rPr>
                <w:rFonts w:ascii="Times New Roman" w:eastAsia="Calibri" w:hAnsi="Times New Roman" w:cs="Times New Roman"/>
                <w:sz w:val="12"/>
                <w:szCs w:val="12"/>
              </w:rPr>
              <w:t>537</w:t>
            </w:r>
          </w:p>
        </w:tc>
        <w:tc>
          <w:tcPr>
            <w:tcW w:w="425" w:type="dxa"/>
            <w:hideMark/>
          </w:tcPr>
          <w:p w:rsidR="00851254" w:rsidRPr="00851254" w:rsidRDefault="00851254" w:rsidP="00851254">
            <w:pPr>
              <w:rPr>
                <w:rFonts w:ascii="Times New Roman" w:eastAsia="Calibri" w:hAnsi="Times New Roman" w:cs="Times New Roman"/>
                <w:sz w:val="12"/>
                <w:szCs w:val="12"/>
              </w:rPr>
            </w:pPr>
            <w:r w:rsidRPr="00851254">
              <w:rPr>
                <w:rFonts w:ascii="Times New Roman" w:eastAsia="Calibri" w:hAnsi="Times New Roman" w:cs="Times New Roman"/>
                <w:sz w:val="12"/>
                <w:szCs w:val="12"/>
              </w:rPr>
              <w:t>01</w:t>
            </w:r>
          </w:p>
        </w:tc>
        <w:tc>
          <w:tcPr>
            <w:tcW w:w="425" w:type="dxa"/>
            <w:hideMark/>
          </w:tcPr>
          <w:p w:rsidR="00851254" w:rsidRPr="00851254" w:rsidRDefault="00851254" w:rsidP="00851254">
            <w:pPr>
              <w:rPr>
                <w:rFonts w:ascii="Times New Roman" w:eastAsia="Calibri" w:hAnsi="Times New Roman" w:cs="Times New Roman"/>
                <w:sz w:val="12"/>
                <w:szCs w:val="12"/>
              </w:rPr>
            </w:pPr>
            <w:r w:rsidRPr="00851254">
              <w:rPr>
                <w:rFonts w:ascii="Times New Roman" w:eastAsia="Calibri" w:hAnsi="Times New Roman" w:cs="Times New Roman"/>
                <w:sz w:val="12"/>
                <w:szCs w:val="12"/>
              </w:rPr>
              <w:t>13</w:t>
            </w:r>
          </w:p>
        </w:tc>
        <w:tc>
          <w:tcPr>
            <w:tcW w:w="425" w:type="dxa"/>
            <w:tcBorders>
              <w:right w:val="nil"/>
            </w:tcBorders>
            <w:noWrap/>
            <w:hideMark/>
          </w:tcPr>
          <w:p w:rsidR="00851254" w:rsidRPr="00851254" w:rsidRDefault="00851254" w:rsidP="00851254">
            <w:pPr>
              <w:rPr>
                <w:rFonts w:ascii="Times New Roman" w:eastAsia="Calibri" w:hAnsi="Times New Roman" w:cs="Times New Roman"/>
                <w:sz w:val="12"/>
                <w:szCs w:val="12"/>
              </w:rPr>
            </w:pPr>
            <w:r w:rsidRPr="00851254">
              <w:rPr>
                <w:rFonts w:ascii="Times New Roman" w:eastAsia="Calibri" w:hAnsi="Times New Roman" w:cs="Times New Roman"/>
                <w:sz w:val="12"/>
                <w:szCs w:val="12"/>
              </w:rPr>
              <w:t>38</w:t>
            </w:r>
          </w:p>
        </w:tc>
        <w:tc>
          <w:tcPr>
            <w:tcW w:w="284" w:type="dxa"/>
            <w:tcBorders>
              <w:left w:val="nil"/>
              <w:right w:val="nil"/>
            </w:tcBorders>
            <w:noWrap/>
            <w:hideMark/>
          </w:tcPr>
          <w:p w:rsidR="00851254" w:rsidRPr="00851254" w:rsidRDefault="00851254" w:rsidP="00851254">
            <w:pPr>
              <w:rPr>
                <w:rFonts w:ascii="Times New Roman" w:eastAsia="Calibri" w:hAnsi="Times New Roman" w:cs="Times New Roman"/>
                <w:sz w:val="12"/>
                <w:szCs w:val="12"/>
              </w:rPr>
            </w:pPr>
            <w:r w:rsidRPr="00851254">
              <w:rPr>
                <w:rFonts w:ascii="Times New Roman" w:eastAsia="Calibri" w:hAnsi="Times New Roman" w:cs="Times New Roman"/>
                <w:sz w:val="12"/>
                <w:szCs w:val="12"/>
              </w:rPr>
              <w:t>0</w:t>
            </w:r>
          </w:p>
        </w:tc>
        <w:tc>
          <w:tcPr>
            <w:tcW w:w="425" w:type="dxa"/>
            <w:tcBorders>
              <w:left w:val="nil"/>
              <w:right w:val="nil"/>
            </w:tcBorders>
            <w:noWrap/>
            <w:hideMark/>
          </w:tcPr>
          <w:p w:rsidR="00851254" w:rsidRPr="00851254" w:rsidRDefault="00851254" w:rsidP="00851254">
            <w:pPr>
              <w:rPr>
                <w:rFonts w:ascii="Times New Roman" w:eastAsia="Calibri" w:hAnsi="Times New Roman" w:cs="Times New Roman"/>
                <w:sz w:val="12"/>
                <w:szCs w:val="12"/>
              </w:rPr>
            </w:pPr>
            <w:r w:rsidRPr="00851254">
              <w:rPr>
                <w:rFonts w:ascii="Times New Roman" w:eastAsia="Calibri" w:hAnsi="Times New Roman" w:cs="Times New Roman"/>
                <w:sz w:val="12"/>
                <w:szCs w:val="12"/>
              </w:rPr>
              <w:t>00</w:t>
            </w:r>
          </w:p>
        </w:tc>
        <w:tc>
          <w:tcPr>
            <w:tcW w:w="567" w:type="dxa"/>
            <w:tcBorders>
              <w:left w:val="nil"/>
            </w:tcBorders>
            <w:noWrap/>
            <w:hideMark/>
          </w:tcPr>
          <w:p w:rsidR="00851254" w:rsidRPr="00851254" w:rsidRDefault="00851254" w:rsidP="00851254">
            <w:pPr>
              <w:rPr>
                <w:rFonts w:ascii="Times New Roman" w:eastAsia="Calibri" w:hAnsi="Times New Roman" w:cs="Times New Roman"/>
                <w:sz w:val="12"/>
                <w:szCs w:val="12"/>
              </w:rPr>
            </w:pPr>
            <w:r w:rsidRPr="00851254">
              <w:rPr>
                <w:rFonts w:ascii="Times New Roman" w:eastAsia="Calibri" w:hAnsi="Times New Roman" w:cs="Times New Roman"/>
                <w:sz w:val="12"/>
                <w:szCs w:val="12"/>
              </w:rPr>
              <w:t>00000</w:t>
            </w:r>
          </w:p>
        </w:tc>
        <w:tc>
          <w:tcPr>
            <w:tcW w:w="425" w:type="dxa"/>
            <w:noWrap/>
            <w:hideMark/>
          </w:tcPr>
          <w:p w:rsidR="00851254" w:rsidRPr="00851254" w:rsidRDefault="00851254" w:rsidP="00851254">
            <w:pPr>
              <w:rPr>
                <w:rFonts w:ascii="Times New Roman" w:eastAsia="Calibri" w:hAnsi="Times New Roman" w:cs="Times New Roman"/>
                <w:sz w:val="12"/>
                <w:szCs w:val="12"/>
              </w:rPr>
            </w:pPr>
            <w:r w:rsidRPr="00851254">
              <w:rPr>
                <w:rFonts w:ascii="Times New Roman" w:eastAsia="Calibri" w:hAnsi="Times New Roman" w:cs="Times New Roman"/>
                <w:sz w:val="12"/>
                <w:szCs w:val="12"/>
              </w:rPr>
              <w:t>240</w:t>
            </w:r>
          </w:p>
        </w:tc>
        <w:tc>
          <w:tcPr>
            <w:tcW w:w="567" w:type="dxa"/>
            <w:noWrap/>
            <w:hideMark/>
          </w:tcPr>
          <w:p w:rsidR="00851254" w:rsidRPr="00851254" w:rsidRDefault="00851254" w:rsidP="00851254">
            <w:pPr>
              <w:rPr>
                <w:rFonts w:ascii="Times New Roman" w:eastAsia="Calibri" w:hAnsi="Times New Roman" w:cs="Times New Roman"/>
                <w:sz w:val="12"/>
                <w:szCs w:val="12"/>
              </w:rPr>
            </w:pPr>
            <w:r w:rsidRPr="00851254">
              <w:rPr>
                <w:rFonts w:ascii="Times New Roman" w:eastAsia="Calibri" w:hAnsi="Times New Roman" w:cs="Times New Roman"/>
                <w:sz w:val="12"/>
                <w:szCs w:val="12"/>
              </w:rPr>
              <w:t>107</w:t>
            </w:r>
          </w:p>
        </w:tc>
        <w:tc>
          <w:tcPr>
            <w:tcW w:w="709" w:type="dxa"/>
            <w:noWrap/>
            <w:hideMark/>
          </w:tcPr>
          <w:p w:rsidR="00851254" w:rsidRPr="00851254" w:rsidRDefault="00851254" w:rsidP="00851254">
            <w:pPr>
              <w:rPr>
                <w:rFonts w:ascii="Times New Roman" w:eastAsia="Calibri" w:hAnsi="Times New Roman" w:cs="Times New Roman"/>
                <w:sz w:val="12"/>
                <w:szCs w:val="12"/>
              </w:rPr>
            </w:pPr>
            <w:r w:rsidRPr="00851254">
              <w:rPr>
                <w:rFonts w:ascii="Times New Roman" w:eastAsia="Calibri" w:hAnsi="Times New Roman" w:cs="Times New Roman"/>
                <w:sz w:val="12"/>
                <w:szCs w:val="12"/>
              </w:rPr>
              <w:t>0</w:t>
            </w:r>
          </w:p>
        </w:tc>
      </w:tr>
      <w:tr w:rsidR="00851254" w:rsidRPr="00851254" w:rsidTr="00851254">
        <w:trPr>
          <w:trHeight w:val="20"/>
        </w:trPr>
        <w:tc>
          <w:tcPr>
            <w:tcW w:w="2835" w:type="dxa"/>
            <w:hideMark/>
          </w:tcPr>
          <w:p w:rsidR="00851254" w:rsidRPr="00851254" w:rsidRDefault="00851254" w:rsidP="00851254">
            <w:pPr>
              <w:rPr>
                <w:rFonts w:ascii="Times New Roman" w:eastAsia="Calibri" w:hAnsi="Times New Roman" w:cs="Times New Roman"/>
                <w:sz w:val="12"/>
                <w:szCs w:val="12"/>
              </w:rPr>
            </w:pPr>
            <w:r w:rsidRPr="00851254">
              <w:rPr>
                <w:rFonts w:ascii="Times New Roman" w:eastAsia="Calibri" w:hAnsi="Times New Roman" w:cs="Times New Roman"/>
                <w:sz w:val="12"/>
                <w:szCs w:val="12"/>
              </w:rPr>
              <w:t>Иные межбюджетные трансферты</w:t>
            </w:r>
          </w:p>
        </w:tc>
        <w:tc>
          <w:tcPr>
            <w:tcW w:w="426" w:type="dxa"/>
            <w:noWrap/>
            <w:hideMark/>
          </w:tcPr>
          <w:p w:rsidR="00851254" w:rsidRPr="00851254" w:rsidRDefault="00851254" w:rsidP="00851254">
            <w:pPr>
              <w:rPr>
                <w:rFonts w:ascii="Times New Roman" w:eastAsia="Calibri" w:hAnsi="Times New Roman" w:cs="Times New Roman"/>
                <w:sz w:val="12"/>
                <w:szCs w:val="12"/>
              </w:rPr>
            </w:pPr>
            <w:r w:rsidRPr="00851254">
              <w:rPr>
                <w:rFonts w:ascii="Times New Roman" w:eastAsia="Calibri" w:hAnsi="Times New Roman" w:cs="Times New Roman"/>
                <w:sz w:val="12"/>
                <w:szCs w:val="12"/>
              </w:rPr>
              <w:t>537</w:t>
            </w:r>
          </w:p>
        </w:tc>
        <w:tc>
          <w:tcPr>
            <w:tcW w:w="425" w:type="dxa"/>
            <w:hideMark/>
          </w:tcPr>
          <w:p w:rsidR="00851254" w:rsidRPr="00851254" w:rsidRDefault="00851254" w:rsidP="00851254">
            <w:pPr>
              <w:rPr>
                <w:rFonts w:ascii="Times New Roman" w:eastAsia="Calibri" w:hAnsi="Times New Roman" w:cs="Times New Roman"/>
                <w:sz w:val="12"/>
                <w:szCs w:val="12"/>
              </w:rPr>
            </w:pPr>
            <w:r w:rsidRPr="00851254">
              <w:rPr>
                <w:rFonts w:ascii="Times New Roman" w:eastAsia="Calibri" w:hAnsi="Times New Roman" w:cs="Times New Roman"/>
                <w:sz w:val="12"/>
                <w:szCs w:val="12"/>
              </w:rPr>
              <w:t>01</w:t>
            </w:r>
          </w:p>
        </w:tc>
        <w:tc>
          <w:tcPr>
            <w:tcW w:w="425" w:type="dxa"/>
            <w:hideMark/>
          </w:tcPr>
          <w:p w:rsidR="00851254" w:rsidRPr="00851254" w:rsidRDefault="00851254" w:rsidP="00851254">
            <w:pPr>
              <w:rPr>
                <w:rFonts w:ascii="Times New Roman" w:eastAsia="Calibri" w:hAnsi="Times New Roman" w:cs="Times New Roman"/>
                <w:sz w:val="12"/>
                <w:szCs w:val="12"/>
              </w:rPr>
            </w:pPr>
            <w:r w:rsidRPr="00851254">
              <w:rPr>
                <w:rFonts w:ascii="Times New Roman" w:eastAsia="Calibri" w:hAnsi="Times New Roman" w:cs="Times New Roman"/>
                <w:sz w:val="12"/>
                <w:szCs w:val="12"/>
              </w:rPr>
              <w:t>13</w:t>
            </w:r>
          </w:p>
        </w:tc>
        <w:tc>
          <w:tcPr>
            <w:tcW w:w="425" w:type="dxa"/>
            <w:tcBorders>
              <w:right w:val="nil"/>
            </w:tcBorders>
            <w:noWrap/>
            <w:hideMark/>
          </w:tcPr>
          <w:p w:rsidR="00851254" w:rsidRPr="00851254" w:rsidRDefault="00851254" w:rsidP="00851254">
            <w:pPr>
              <w:rPr>
                <w:rFonts w:ascii="Times New Roman" w:eastAsia="Calibri" w:hAnsi="Times New Roman" w:cs="Times New Roman"/>
                <w:sz w:val="12"/>
                <w:szCs w:val="12"/>
              </w:rPr>
            </w:pPr>
            <w:r w:rsidRPr="00851254">
              <w:rPr>
                <w:rFonts w:ascii="Times New Roman" w:eastAsia="Calibri" w:hAnsi="Times New Roman" w:cs="Times New Roman"/>
                <w:sz w:val="12"/>
                <w:szCs w:val="12"/>
              </w:rPr>
              <w:t>38</w:t>
            </w:r>
          </w:p>
        </w:tc>
        <w:tc>
          <w:tcPr>
            <w:tcW w:w="284" w:type="dxa"/>
            <w:tcBorders>
              <w:left w:val="nil"/>
              <w:right w:val="nil"/>
            </w:tcBorders>
            <w:noWrap/>
            <w:hideMark/>
          </w:tcPr>
          <w:p w:rsidR="00851254" w:rsidRPr="00851254" w:rsidRDefault="00851254" w:rsidP="00851254">
            <w:pPr>
              <w:rPr>
                <w:rFonts w:ascii="Times New Roman" w:eastAsia="Calibri" w:hAnsi="Times New Roman" w:cs="Times New Roman"/>
                <w:sz w:val="12"/>
                <w:szCs w:val="12"/>
              </w:rPr>
            </w:pPr>
            <w:r w:rsidRPr="00851254">
              <w:rPr>
                <w:rFonts w:ascii="Times New Roman" w:eastAsia="Calibri" w:hAnsi="Times New Roman" w:cs="Times New Roman"/>
                <w:sz w:val="12"/>
                <w:szCs w:val="12"/>
              </w:rPr>
              <w:t>0</w:t>
            </w:r>
          </w:p>
        </w:tc>
        <w:tc>
          <w:tcPr>
            <w:tcW w:w="425" w:type="dxa"/>
            <w:tcBorders>
              <w:left w:val="nil"/>
              <w:right w:val="nil"/>
            </w:tcBorders>
            <w:noWrap/>
            <w:hideMark/>
          </w:tcPr>
          <w:p w:rsidR="00851254" w:rsidRPr="00851254" w:rsidRDefault="00851254" w:rsidP="00851254">
            <w:pPr>
              <w:rPr>
                <w:rFonts w:ascii="Times New Roman" w:eastAsia="Calibri" w:hAnsi="Times New Roman" w:cs="Times New Roman"/>
                <w:sz w:val="12"/>
                <w:szCs w:val="12"/>
              </w:rPr>
            </w:pPr>
            <w:r w:rsidRPr="00851254">
              <w:rPr>
                <w:rFonts w:ascii="Times New Roman" w:eastAsia="Calibri" w:hAnsi="Times New Roman" w:cs="Times New Roman"/>
                <w:sz w:val="12"/>
                <w:szCs w:val="12"/>
              </w:rPr>
              <w:t>00</w:t>
            </w:r>
          </w:p>
        </w:tc>
        <w:tc>
          <w:tcPr>
            <w:tcW w:w="567" w:type="dxa"/>
            <w:tcBorders>
              <w:left w:val="nil"/>
            </w:tcBorders>
            <w:noWrap/>
            <w:hideMark/>
          </w:tcPr>
          <w:p w:rsidR="00851254" w:rsidRPr="00851254" w:rsidRDefault="00851254" w:rsidP="00851254">
            <w:pPr>
              <w:rPr>
                <w:rFonts w:ascii="Times New Roman" w:eastAsia="Calibri" w:hAnsi="Times New Roman" w:cs="Times New Roman"/>
                <w:sz w:val="12"/>
                <w:szCs w:val="12"/>
              </w:rPr>
            </w:pPr>
            <w:r w:rsidRPr="00851254">
              <w:rPr>
                <w:rFonts w:ascii="Times New Roman" w:eastAsia="Calibri" w:hAnsi="Times New Roman" w:cs="Times New Roman"/>
                <w:sz w:val="12"/>
                <w:szCs w:val="12"/>
              </w:rPr>
              <w:t>00000</w:t>
            </w:r>
          </w:p>
        </w:tc>
        <w:tc>
          <w:tcPr>
            <w:tcW w:w="425" w:type="dxa"/>
            <w:noWrap/>
            <w:hideMark/>
          </w:tcPr>
          <w:p w:rsidR="00851254" w:rsidRPr="00851254" w:rsidRDefault="00851254" w:rsidP="00851254">
            <w:pPr>
              <w:rPr>
                <w:rFonts w:ascii="Times New Roman" w:eastAsia="Calibri" w:hAnsi="Times New Roman" w:cs="Times New Roman"/>
                <w:sz w:val="12"/>
                <w:szCs w:val="12"/>
              </w:rPr>
            </w:pPr>
            <w:r w:rsidRPr="00851254">
              <w:rPr>
                <w:rFonts w:ascii="Times New Roman" w:eastAsia="Calibri" w:hAnsi="Times New Roman" w:cs="Times New Roman"/>
                <w:sz w:val="12"/>
                <w:szCs w:val="12"/>
              </w:rPr>
              <w:t>540</w:t>
            </w:r>
          </w:p>
        </w:tc>
        <w:tc>
          <w:tcPr>
            <w:tcW w:w="567" w:type="dxa"/>
            <w:noWrap/>
            <w:hideMark/>
          </w:tcPr>
          <w:p w:rsidR="00851254" w:rsidRPr="00851254" w:rsidRDefault="00851254" w:rsidP="00851254">
            <w:pPr>
              <w:rPr>
                <w:rFonts w:ascii="Times New Roman" w:eastAsia="Calibri" w:hAnsi="Times New Roman" w:cs="Times New Roman"/>
                <w:sz w:val="12"/>
                <w:szCs w:val="12"/>
              </w:rPr>
            </w:pPr>
            <w:r w:rsidRPr="00851254">
              <w:rPr>
                <w:rFonts w:ascii="Times New Roman" w:eastAsia="Calibri" w:hAnsi="Times New Roman" w:cs="Times New Roman"/>
                <w:sz w:val="12"/>
                <w:szCs w:val="12"/>
              </w:rPr>
              <w:t>15</w:t>
            </w:r>
          </w:p>
        </w:tc>
        <w:tc>
          <w:tcPr>
            <w:tcW w:w="709" w:type="dxa"/>
            <w:noWrap/>
            <w:hideMark/>
          </w:tcPr>
          <w:p w:rsidR="00851254" w:rsidRPr="00851254" w:rsidRDefault="00851254" w:rsidP="00851254">
            <w:pPr>
              <w:rPr>
                <w:rFonts w:ascii="Times New Roman" w:eastAsia="Calibri" w:hAnsi="Times New Roman" w:cs="Times New Roman"/>
                <w:sz w:val="12"/>
                <w:szCs w:val="12"/>
              </w:rPr>
            </w:pPr>
            <w:r w:rsidRPr="00851254">
              <w:rPr>
                <w:rFonts w:ascii="Times New Roman" w:eastAsia="Calibri" w:hAnsi="Times New Roman" w:cs="Times New Roman"/>
                <w:sz w:val="12"/>
                <w:szCs w:val="12"/>
              </w:rPr>
              <w:t>0</w:t>
            </w:r>
          </w:p>
        </w:tc>
      </w:tr>
      <w:tr w:rsidR="00851254" w:rsidRPr="00851254" w:rsidTr="00851254">
        <w:trPr>
          <w:trHeight w:val="20"/>
        </w:trPr>
        <w:tc>
          <w:tcPr>
            <w:tcW w:w="2835" w:type="dxa"/>
            <w:hideMark/>
          </w:tcPr>
          <w:p w:rsidR="00851254" w:rsidRPr="00851254" w:rsidRDefault="00851254" w:rsidP="00851254">
            <w:pPr>
              <w:rPr>
                <w:rFonts w:ascii="Times New Roman" w:eastAsia="Calibri" w:hAnsi="Times New Roman" w:cs="Times New Roman"/>
                <w:bCs/>
                <w:sz w:val="12"/>
                <w:szCs w:val="12"/>
              </w:rPr>
            </w:pPr>
            <w:r w:rsidRPr="00851254">
              <w:rPr>
                <w:rFonts w:ascii="Times New Roman" w:eastAsia="Calibri" w:hAnsi="Times New Roman" w:cs="Times New Roman"/>
                <w:bCs/>
                <w:sz w:val="12"/>
                <w:szCs w:val="12"/>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426" w:type="dxa"/>
            <w:noWrap/>
            <w:hideMark/>
          </w:tcPr>
          <w:p w:rsidR="00851254" w:rsidRPr="00851254" w:rsidRDefault="00851254" w:rsidP="00851254">
            <w:pPr>
              <w:rPr>
                <w:rFonts w:ascii="Times New Roman" w:eastAsia="Calibri" w:hAnsi="Times New Roman" w:cs="Times New Roman"/>
                <w:bCs/>
                <w:sz w:val="12"/>
                <w:szCs w:val="12"/>
              </w:rPr>
            </w:pPr>
            <w:r w:rsidRPr="00851254">
              <w:rPr>
                <w:rFonts w:ascii="Times New Roman" w:eastAsia="Calibri" w:hAnsi="Times New Roman" w:cs="Times New Roman"/>
                <w:bCs/>
                <w:sz w:val="12"/>
                <w:szCs w:val="12"/>
              </w:rPr>
              <w:t>537</w:t>
            </w:r>
          </w:p>
        </w:tc>
        <w:tc>
          <w:tcPr>
            <w:tcW w:w="425" w:type="dxa"/>
            <w:hideMark/>
          </w:tcPr>
          <w:p w:rsidR="00851254" w:rsidRPr="00851254" w:rsidRDefault="00851254" w:rsidP="00851254">
            <w:pPr>
              <w:rPr>
                <w:rFonts w:ascii="Times New Roman" w:eastAsia="Calibri" w:hAnsi="Times New Roman" w:cs="Times New Roman"/>
                <w:bCs/>
                <w:sz w:val="12"/>
                <w:szCs w:val="12"/>
              </w:rPr>
            </w:pPr>
            <w:r w:rsidRPr="00851254">
              <w:rPr>
                <w:rFonts w:ascii="Times New Roman" w:eastAsia="Calibri" w:hAnsi="Times New Roman" w:cs="Times New Roman"/>
                <w:bCs/>
                <w:sz w:val="12"/>
                <w:szCs w:val="12"/>
              </w:rPr>
              <w:t>01</w:t>
            </w:r>
          </w:p>
        </w:tc>
        <w:tc>
          <w:tcPr>
            <w:tcW w:w="425" w:type="dxa"/>
            <w:hideMark/>
          </w:tcPr>
          <w:p w:rsidR="00851254" w:rsidRPr="00851254" w:rsidRDefault="00851254" w:rsidP="00851254">
            <w:pPr>
              <w:rPr>
                <w:rFonts w:ascii="Times New Roman" w:eastAsia="Calibri" w:hAnsi="Times New Roman" w:cs="Times New Roman"/>
                <w:bCs/>
                <w:sz w:val="12"/>
                <w:szCs w:val="12"/>
              </w:rPr>
            </w:pPr>
            <w:r w:rsidRPr="00851254">
              <w:rPr>
                <w:rFonts w:ascii="Times New Roman" w:eastAsia="Calibri" w:hAnsi="Times New Roman" w:cs="Times New Roman"/>
                <w:bCs/>
                <w:sz w:val="12"/>
                <w:szCs w:val="12"/>
              </w:rPr>
              <w:t>13</w:t>
            </w:r>
          </w:p>
        </w:tc>
        <w:tc>
          <w:tcPr>
            <w:tcW w:w="425" w:type="dxa"/>
            <w:tcBorders>
              <w:right w:val="nil"/>
            </w:tcBorders>
            <w:noWrap/>
            <w:hideMark/>
          </w:tcPr>
          <w:p w:rsidR="00851254" w:rsidRPr="00851254" w:rsidRDefault="00851254" w:rsidP="00851254">
            <w:pPr>
              <w:rPr>
                <w:rFonts w:ascii="Times New Roman" w:eastAsia="Calibri" w:hAnsi="Times New Roman" w:cs="Times New Roman"/>
                <w:bCs/>
                <w:sz w:val="12"/>
                <w:szCs w:val="12"/>
              </w:rPr>
            </w:pPr>
            <w:r w:rsidRPr="00851254">
              <w:rPr>
                <w:rFonts w:ascii="Times New Roman" w:eastAsia="Calibri" w:hAnsi="Times New Roman" w:cs="Times New Roman"/>
                <w:bCs/>
                <w:sz w:val="12"/>
                <w:szCs w:val="12"/>
              </w:rPr>
              <w:t>40</w:t>
            </w:r>
          </w:p>
        </w:tc>
        <w:tc>
          <w:tcPr>
            <w:tcW w:w="284" w:type="dxa"/>
            <w:tcBorders>
              <w:left w:val="nil"/>
              <w:right w:val="nil"/>
            </w:tcBorders>
            <w:noWrap/>
            <w:hideMark/>
          </w:tcPr>
          <w:p w:rsidR="00851254" w:rsidRPr="00851254" w:rsidRDefault="00851254" w:rsidP="00851254">
            <w:pPr>
              <w:rPr>
                <w:rFonts w:ascii="Times New Roman" w:eastAsia="Calibri" w:hAnsi="Times New Roman" w:cs="Times New Roman"/>
                <w:bCs/>
                <w:sz w:val="12"/>
                <w:szCs w:val="12"/>
              </w:rPr>
            </w:pPr>
            <w:r w:rsidRPr="00851254">
              <w:rPr>
                <w:rFonts w:ascii="Times New Roman" w:eastAsia="Calibri" w:hAnsi="Times New Roman" w:cs="Times New Roman"/>
                <w:bCs/>
                <w:sz w:val="12"/>
                <w:szCs w:val="12"/>
              </w:rPr>
              <w:t>0</w:t>
            </w:r>
          </w:p>
        </w:tc>
        <w:tc>
          <w:tcPr>
            <w:tcW w:w="425" w:type="dxa"/>
            <w:tcBorders>
              <w:left w:val="nil"/>
              <w:right w:val="nil"/>
            </w:tcBorders>
            <w:noWrap/>
            <w:hideMark/>
          </w:tcPr>
          <w:p w:rsidR="00851254" w:rsidRPr="00851254" w:rsidRDefault="00851254" w:rsidP="00851254">
            <w:pPr>
              <w:rPr>
                <w:rFonts w:ascii="Times New Roman" w:eastAsia="Calibri" w:hAnsi="Times New Roman" w:cs="Times New Roman"/>
                <w:bCs/>
                <w:sz w:val="12"/>
                <w:szCs w:val="12"/>
              </w:rPr>
            </w:pPr>
            <w:r w:rsidRPr="00851254">
              <w:rPr>
                <w:rFonts w:ascii="Times New Roman" w:eastAsia="Calibri" w:hAnsi="Times New Roman" w:cs="Times New Roman"/>
                <w:bCs/>
                <w:sz w:val="12"/>
                <w:szCs w:val="12"/>
              </w:rPr>
              <w:t>00</w:t>
            </w:r>
          </w:p>
        </w:tc>
        <w:tc>
          <w:tcPr>
            <w:tcW w:w="567" w:type="dxa"/>
            <w:tcBorders>
              <w:left w:val="nil"/>
            </w:tcBorders>
            <w:noWrap/>
            <w:hideMark/>
          </w:tcPr>
          <w:p w:rsidR="00851254" w:rsidRPr="00851254" w:rsidRDefault="00851254" w:rsidP="00851254">
            <w:pPr>
              <w:rPr>
                <w:rFonts w:ascii="Times New Roman" w:eastAsia="Calibri" w:hAnsi="Times New Roman" w:cs="Times New Roman"/>
                <w:bCs/>
                <w:sz w:val="12"/>
                <w:szCs w:val="12"/>
              </w:rPr>
            </w:pPr>
            <w:r w:rsidRPr="00851254">
              <w:rPr>
                <w:rFonts w:ascii="Times New Roman" w:eastAsia="Calibri" w:hAnsi="Times New Roman" w:cs="Times New Roman"/>
                <w:bCs/>
                <w:sz w:val="12"/>
                <w:szCs w:val="12"/>
              </w:rPr>
              <w:t>00000</w:t>
            </w:r>
          </w:p>
        </w:tc>
        <w:tc>
          <w:tcPr>
            <w:tcW w:w="425" w:type="dxa"/>
            <w:noWrap/>
            <w:hideMark/>
          </w:tcPr>
          <w:p w:rsidR="00851254" w:rsidRPr="00851254" w:rsidRDefault="00851254" w:rsidP="00851254">
            <w:pPr>
              <w:rPr>
                <w:rFonts w:ascii="Times New Roman" w:eastAsia="Calibri" w:hAnsi="Times New Roman" w:cs="Times New Roman"/>
                <w:bCs/>
                <w:sz w:val="12"/>
                <w:szCs w:val="12"/>
              </w:rPr>
            </w:pPr>
            <w:r w:rsidRPr="00851254">
              <w:rPr>
                <w:rFonts w:ascii="Times New Roman" w:eastAsia="Calibri" w:hAnsi="Times New Roman" w:cs="Times New Roman"/>
                <w:bCs/>
                <w:sz w:val="12"/>
                <w:szCs w:val="12"/>
              </w:rPr>
              <w:t> </w:t>
            </w:r>
          </w:p>
        </w:tc>
        <w:tc>
          <w:tcPr>
            <w:tcW w:w="567" w:type="dxa"/>
            <w:noWrap/>
            <w:hideMark/>
          </w:tcPr>
          <w:p w:rsidR="00851254" w:rsidRPr="00851254" w:rsidRDefault="00851254" w:rsidP="00851254">
            <w:pPr>
              <w:rPr>
                <w:rFonts w:ascii="Times New Roman" w:eastAsia="Calibri" w:hAnsi="Times New Roman" w:cs="Times New Roman"/>
                <w:bCs/>
                <w:sz w:val="12"/>
                <w:szCs w:val="12"/>
              </w:rPr>
            </w:pPr>
            <w:r w:rsidRPr="00851254">
              <w:rPr>
                <w:rFonts w:ascii="Times New Roman" w:eastAsia="Calibri" w:hAnsi="Times New Roman" w:cs="Times New Roman"/>
                <w:bCs/>
                <w:sz w:val="12"/>
                <w:szCs w:val="12"/>
              </w:rPr>
              <w:t>161</w:t>
            </w:r>
          </w:p>
        </w:tc>
        <w:tc>
          <w:tcPr>
            <w:tcW w:w="709" w:type="dxa"/>
            <w:noWrap/>
            <w:hideMark/>
          </w:tcPr>
          <w:p w:rsidR="00851254" w:rsidRPr="00851254" w:rsidRDefault="00851254" w:rsidP="00851254">
            <w:pPr>
              <w:rPr>
                <w:rFonts w:ascii="Times New Roman" w:eastAsia="Calibri" w:hAnsi="Times New Roman" w:cs="Times New Roman"/>
                <w:bCs/>
                <w:sz w:val="12"/>
                <w:szCs w:val="12"/>
              </w:rPr>
            </w:pPr>
            <w:r w:rsidRPr="00851254">
              <w:rPr>
                <w:rFonts w:ascii="Times New Roman" w:eastAsia="Calibri" w:hAnsi="Times New Roman" w:cs="Times New Roman"/>
                <w:bCs/>
                <w:sz w:val="12"/>
                <w:szCs w:val="12"/>
              </w:rPr>
              <w:t>0</w:t>
            </w:r>
          </w:p>
        </w:tc>
      </w:tr>
      <w:tr w:rsidR="00851254" w:rsidRPr="00851254" w:rsidTr="00851254">
        <w:trPr>
          <w:trHeight w:val="20"/>
        </w:trPr>
        <w:tc>
          <w:tcPr>
            <w:tcW w:w="2835" w:type="dxa"/>
            <w:hideMark/>
          </w:tcPr>
          <w:p w:rsidR="00851254" w:rsidRPr="00851254" w:rsidRDefault="00851254" w:rsidP="00851254">
            <w:pPr>
              <w:rPr>
                <w:rFonts w:ascii="Times New Roman" w:eastAsia="Calibri" w:hAnsi="Times New Roman" w:cs="Times New Roman"/>
                <w:sz w:val="12"/>
                <w:szCs w:val="12"/>
              </w:rPr>
            </w:pPr>
            <w:r w:rsidRPr="00851254">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6" w:type="dxa"/>
            <w:noWrap/>
            <w:hideMark/>
          </w:tcPr>
          <w:p w:rsidR="00851254" w:rsidRPr="00851254" w:rsidRDefault="00851254" w:rsidP="00851254">
            <w:pPr>
              <w:rPr>
                <w:rFonts w:ascii="Times New Roman" w:eastAsia="Calibri" w:hAnsi="Times New Roman" w:cs="Times New Roman"/>
                <w:sz w:val="12"/>
                <w:szCs w:val="12"/>
              </w:rPr>
            </w:pPr>
            <w:r w:rsidRPr="00851254">
              <w:rPr>
                <w:rFonts w:ascii="Times New Roman" w:eastAsia="Calibri" w:hAnsi="Times New Roman" w:cs="Times New Roman"/>
                <w:sz w:val="12"/>
                <w:szCs w:val="12"/>
              </w:rPr>
              <w:t>537</w:t>
            </w:r>
          </w:p>
        </w:tc>
        <w:tc>
          <w:tcPr>
            <w:tcW w:w="425" w:type="dxa"/>
            <w:hideMark/>
          </w:tcPr>
          <w:p w:rsidR="00851254" w:rsidRPr="00851254" w:rsidRDefault="00851254" w:rsidP="00851254">
            <w:pPr>
              <w:rPr>
                <w:rFonts w:ascii="Times New Roman" w:eastAsia="Calibri" w:hAnsi="Times New Roman" w:cs="Times New Roman"/>
                <w:sz w:val="12"/>
                <w:szCs w:val="12"/>
              </w:rPr>
            </w:pPr>
            <w:r w:rsidRPr="00851254">
              <w:rPr>
                <w:rFonts w:ascii="Times New Roman" w:eastAsia="Calibri" w:hAnsi="Times New Roman" w:cs="Times New Roman"/>
                <w:sz w:val="12"/>
                <w:szCs w:val="12"/>
              </w:rPr>
              <w:t>01</w:t>
            </w:r>
          </w:p>
        </w:tc>
        <w:tc>
          <w:tcPr>
            <w:tcW w:w="425" w:type="dxa"/>
            <w:hideMark/>
          </w:tcPr>
          <w:p w:rsidR="00851254" w:rsidRPr="00851254" w:rsidRDefault="00851254" w:rsidP="00851254">
            <w:pPr>
              <w:rPr>
                <w:rFonts w:ascii="Times New Roman" w:eastAsia="Calibri" w:hAnsi="Times New Roman" w:cs="Times New Roman"/>
                <w:sz w:val="12"/>
                <w:szCs w:val="12"/>
              </w:rPr>
            </w:pPr>
            <w:r w:rsidRPr="00851254">
              <w:rPr>
                <w:rFonts w:ascii="Times New Roman" w:eastAsia="Calibri" w:hAnsi="Times New Roman" w:cs="Times New Roman"/>
                <w:sz w:val="12"/>
                <w:szCs w:val="12"/>
              </w:rPr>
              <w:t>13</w:t>
            </w:r>
          </w:p>
        </w:tc>
        <w:tc>
          <w:tcPr>
            <w:tcW w:w="425" w:type="dxa"/>
            <w:tcBorders>
              <w:right w:val="nil"/>
            </w:tcBorders>
            <w:noWrap/>
            <w:hideMark/>
          </w:tcPr>
          <w:p w:rsidR="00851254" w:rsidRPr="00851254" w:rsidRDefault="00851254" w:rsidP="00851254">
            <w:pPr>
              <w:rPr>
                <w:rFonts w:ascii="Times New Roman" w:eastAsia="Calibri" w:hAnsi="Times New Roman" w:cs="Times New Roman"/>
                <w:sz w:val="12"/>
                <w:szCs w:val="12"/>
              </w:rPr>
            </w:pPr>
            <w:r w:rsidRPr="00851254">
              <w:rPr>
                <w:rFonts w:ascii="Times New Roman" w:eastAsia="Calibri" w:hAnsi="Times New Roman" w:cs="Times New Roman"/>
                <w:sz w:val="12"/>
                <w:szCs w:val="12"/>
              </w:rPr>
              <w:t>40</w:t>
            </w:r>
          </w:p>
        </w:tc>
        <w:tc>
          <w:tcPr>
            <w:tcW w:w="284" w:type="dxa"/>
            <w:tcBorders>
              <w:left w:val="nil"/>
              <w:right w:val="nil"/>
            </w:tcBorders>
            <w:noWrap/>
            <w:hideMark/>
          </w:tcPr>
          <w:p w:rsidR="00851254" w:rsidRPr="00851254" w:rsidRDefault="00851254" w:rsidP="00851254">
            <w:pPr>
              <w:rPr>
                <w:rFonts w:ascii="Times New Roman" w:eastAsia="Calibri" w:hAnsi="Times New Roman" w:cs="Times New Roman"/>
                <w:sz w:val="12"/>
                <w:szCs w:val="12"/>
              </w:rPr>
            </w:pPr>
            <w:r w:rsidRPr="00851254">
              <w:rPr>
                <w:rFonts w:ascii="Times New Roman" w:eastAsia="Calibri" w:hAnsi="Times New Roman" w:cs="Times New Roman"/>
                <w:sz w:val="12"/>
                <w:szCs w:val="12"/>
              </w:rPr>
              <w:t>0</w:t>
            </w:r>
          </w:p>
        </w:tc>
        <w:tc>
          <w:tcPr>
            <w:tcW w:w="425" w:type="dxa"/>
            <w:tcBorders>
              <w:left w:val="nil"/>
              <w:right w:val="nil"/>
            </w:tcBorders>
            <w:noWrap/>
            <w:hideMark/>
          </w:tcPr>
          <w:p w:rsidR="00851254" w:rsidRPr="00851254" w:rsidRDefault="00851254" w:rsidP="00851254">
            <w:pPr>
              <w:rPr>
                <w:rFonts w:ascii="Times New Roman" w:eastAsia="Calibri" w:hAnsi="Times New Roman" w:cs="Times New Roman"/>
                <w:sz w:val="12"/>
                <w:szCs w:val="12"/>
              </w:rPr>
            </w:pPr>
            <w:r w:rsidRPr="00851254">
              <w:rPr>
                <w:rFonts w:ascii="Times New Roman" w:eastAsia="Calibri" w:hAnsi="Times New Roman" w:cs="Times New Roman"/>
                <w:sz w:val="12"/>
                <w:szCs w:val="12"/>
              </w:rPr>
              <w:t>00</w:t>
            </w:r>
          </w:p>
        </w:tc>
        <w:tc>
          <w:tcPr>
            <w:tcW w:w="567" w:type="dxa"/>
            <w:tcBorders>
              <w:left w:val="nil"/>
            </w:tcBorders>
            <w:noWrap/>
            <w:hideMark/>
          </w:tcPr>
          <w:p w:rsidR="00851254" w:rsidRPr="00851254" w:rsidRDefault="00851254" w:rsidP="00851254">
            <w:pPr>
              <w:rPr>
                <w:rFonts w:ascii="Times New Roman" w:eastAsia="Calibri" w:hAnsi="Times New Roman" w:cs="Times New Roman"/>
                <w:sz w:val="12"/>
                <w:szCs w:val="12"/>
              </w:rPr>
            </w:pPr>
            <w:r w:rsidRPr="00851254">
              <w:rPr>
                <w:rFonts w:ascii="Times New Roman" w:eastAsia="Calibri" w:hAnsi="Times New Roman" w:cs="Times New Roman"/>
                <w:sz w:val="12"/>
                <w:szCs w:val="12"/>
              </w:rPr>
              <w:t>00000</w:t>
            </w:r>
          </w:p>
        </w:tc>
        <w:tc>
          <w:tcPr>
            <w:tcW w:w="425" w:type="dxa"/>
            <w:noWrap/>
            <w:hideMark/>
          </w:tcPr>
          <w:p w:rsidR="00851254" w:rsidRPr="00851254" w:rsidRDefault="00851254" w:rsidP="00851254">
            <w:pPr>
              <w:rPr>
                <w:rFonts w:ascii="Times New Roman" w:eastAsia="Calibri" w:hAnsi="Times New Roman" w:cs="Times New Roman"/>
                <w:sz w:val="12"/>
                <w:szCs w:val="12"/>
              </w:rPr>
            </w:pPr>
            <w:r w:rsidRPr="00851254">
              <w:rPr>
                <w:rFonts w:ascii="Times New Roman" w:eastAsia="Calibri" w:hAnsi="Times New Roman" w:cs="Times New Roman"/>
                <w:sz w:val="12"/>
                <w:szCs w:val="12"/>
              </w:rPr>
              <w:t>240</w:t>
            </w:r>
          </w:p>
        </w:tc>
        <w:tc>
          <w:tcPr>
            <w:tcW w:w="567" w:type="dxa"/>
            <w:noWrap/>
            <w:hideMark/>
          </w:tcPr>
          <w:p w:rsidR="00851254" w:rsidRPr="00851254" w:rsidRDefault="00851254" w:rsidP="00851254">
            <w:pPr>
              <w:rPr>
                <w:rFonts w:ascii="Times New Roman" w:eastAsia="Calibri" w:hAnsi="Times New Roman" w:cs="Times New Roman"/>
                <w:sz w:val="12"/>
                <w:szCs w:val="12"/>
              </w:rPr>
            </w:pPr>
            <w:r w:rsidRPr="00851254">
              <w:rPr>
                <w:rFonts w:ascii="Times New Roman" w:eastAsia="Calibri" w:hAnsi="Times New Roman" w:cs="Times New Roman"/>
                <w:sz w:val="12"/>
                <w:szCs w:val="12"/>
              </w:rPr>
              <w:t>161</w:t>
            </w:r>
          </w:p>
        </w:tc>
        <w:tc>
          <w:tcPr>
            <w:tcW w:w="709" w:type="dxa"/>
            <w:noWrap/>
            <w:hideMark/>
          </w:tcPr>
          <w:p w:rsidR="00851254" w:rsidRPr="00851254" w:rsidRDefault="00851254" w:rsidP="00851254">
            <w:pPr>
              <w:rPr>
                <w:rFonts w:ascii="Times New Roman" w:eastAsia="Calibri" w:hAnsi="Times New Roman" w:cs="Times New Roman"/>
                <w:sz w:val="12"/>
                <w:szCs w:val="12"/>
              </w:rPr>
            </w:pPr>
            <w:r w:rsidRPr="00851254">
              <w:rPr>
                <w:rFonts w:ascii="Times New Roman" w:eastAsia="Calibri" w:hAnsi="Times New Roman" w:cs="Times New Roman"/>
                <w:sz w:val="12"/>
                <w:szCs w:val="12"/>
              </w:rPr>
              <w:t>0</w:t>
            </w:r>
          </w:p>
        </w:tc>
      </w:tr>
      <w:tr w:rsidR="00851254" w:rsidRPr="00851254" w:rsidTr="00851254">
        <w:trPr>
          <w:trHeight w:val="20"/>
        </w:trPr>
        <w:tc>
          <w:tcPr>
            <w:tcW w:w="2835" w:type="dxa"/>
            <w:hideMark/>
          </w:tcPr>
          <w:p w:rsidR="00851254" w:rsidRPr="00851254" w:rsidRDefault="00851254" w:rsidP="00851254">
            <w:pPr>
              <w:rPr>
                <w:rFonts w:ascii="Times New Roman" w:eastAsia="Calibri" w:hAnsi="Times New Roman" w:cs="Times New Roman"/>
                <w:bCs/>
                <w:sz w:val="12"/>
                <w:szCs w:val="12"/>
              </w:rPr>
            </w:pPr>
            <w:r w:rsidRPr="00851254">
              <w:rPr>
                <w:rFonts w:ascii="Times New Roman" w:eastAsia="Calibri" w:hAnsi="Times New Roman" w:cs="Times New Roman"/>
                <w:bCs/>
                <w:sz w:val="12"/>
                <w:szCs w:val="12"/>
              </w:rPr>
              <w:t>Муниципальная  программа "Реконструкция, ремонт и укрепление материально-технической  базы учреждений  сельског</w:t>
            </w:r>
            <w:proofErr w:type="gramStart"/>
            <w:r w:rsidRPr="00851254">
              <w:rPr>
                <w:rFonts w:ascii="Times New Roman" w:eastAsia="Calibri" w:hAnsi="Times New Roman" w:cs="Times New Roman"/>
                <w:bCs/>
                <w:sz w:val="12"/>
                <w:szCs w:val="12"/>
              </w:rPr>
              <w:t>о(</w:t>
            </w:r>
            <w:proofErr w:type="gramEnd"/>
            <w:r w:rsidRPr="00851254">
              <w:rPr>
                <w:rFonts w:ascii="Times New Roman" w:eastAsia="Calibri" w:hAnsi="Times New Roman" w:cs="Times New Roman"/>
                <w:bCs/>
                <w:sz w:val="12"/>
                <w:szCs w:val="12"/>
              </w:rPr>
              <w:t>городского) поселения муниципального района Сергиевский"</w:t>
            </w:r>
          </w:p>
        </w:tc>
        <w:tc>
          <w:tcPr>
            <w:tcW w:w="426" w:type="dxa"/>
            <w:noWrap/>
            <w:hideMark/>
          </w:tcPr>
          <w:p w:rsidR="00851254" w:rsidRPr="00851254" w:rsidRDefault="00851254" w:rsidP="00851254">
            <w:pPr>
              <w:rPr>
                <w:rFonts w:ascii="Times New Roman" w:eastAsia="Calibri" w:hAnsi="Times New Roman" w:cs="Times New Roman"/>
                <w:bCs/>
                <w:sz w:val="12"/>
                <w:szCs w:val="12"/>
              </w:rPr>
            </w:pPr>
            <w:r w:rsidRPr="00851254">
              <w:rPr>
                <w:rFonts w:ascii="Times New Roman" w:eastAsia="Calibri" w:hAnsi="Times New Roman" w:cs="Times New Roman"/>
                <w:bCs/>
                <w:sz w:val="12"/>
                <w:szCs w:val="12"/>
              </w:rPr>
              <w:t>537</w:t>
            </w:r>
          </w:p>
        </w:tc>
        <w:tc>
          <w:tcPr>
            <w:tcW w:w="425" w:type="dxa"/>
            <w:hideMark/>
          </w:tcPr>
          <w:p w:rsidR="00851254" w:rsidRPr="00851254" w:rsidRDefault="00851254" w:rsidP="00851254">
            <w:pPr>
              <w:rPr>
                <w:rFonts w:ascii="Times New Roman" w:eastAsia="Calibri" w:hAnsi="Times New Roman" w:cs="Times New Roman"/>
                <w:bCs/>
                <w:sz w:val="12"/>
                <w:szCs w:val="12"/>
              </w:rPr>
            </w:pPr>
            <w:r w:rsidRPr="00851254">
              <w:rPr>
                <w:rFonts w:ascii="Times New Roman" w:eastAsia="Calibri" w:hAnsi="Times New Roman" w:cs="Times New Roman"/>
                <w:bCs/>
                <w:sz w:val="12"/>
                <w:szCs w:val="12"/>
              </w:rPr>
              <w:t>01</w:t>
            </w:r>
          </w:p>
        </w:tc>
        <w:tc>
          <w:tcPr>
            <w:tcW w:w="425" w:type="dxa"/>
            <w:hideMark/>
          </w:tcPr>
          <w:p w:rsidR="00851254" w:rsidRPr="00851254" w:rsidRDefault="00851254" w:rsidP="00851254">
            <w:pPr>
              <w:rPr>
                <w:rFonts w:ascii="Times New Roman" w:eastAsia="Calibri" w:hAnsi="Times New Roman" w:cs="Times New Roman"/>
                <w:bCs/>
                <w:sz w:val="12"/>
                <w:szCs w:val="12"/>
              </w:rPr>
            </w:pPr>
            <w:r w:rsidRPr="00851254">
              <w:rPr>
                <w:rFonts w:ascii="Times New Roman" w:eastAsia="Calibri" w:hAnsi="Times New Roman" w:cs="Times New Roman"/>
                <w:bCs/>
                <w:sz w:val="12"/>
                <w:szCs w:val="12"/>
              </w:rPr>
              <w:t>13</w:t>
            </w:r>
          </w:p>
        </w:tc>
        <w:tc>
          <w:tcPr>
            <w:tcW w:w="425" w:type="dxa"/>
            <w:tcBorders>
              <w:right w:val="nil"/>
            </w:tcBorders>
            <w:noWrap/>
            <w:hideMark/>
          </w:tcPr>
          <w:p w:rsidR="00851254" w:rsidRPr="00851254" w:rsidRDefault="00851254" w:rsidP="00851254">
            <w:pPr>
              <w:rPr>
                <w:rFonts w:ascii="Times New Roman" w:eastAsia="Calibri" w:hAnsi="Times New Roman" w:cs="Times New Roman"/>
                <w:bCs/>
                <w:sz w:val="12"/>
                <w:szCs w:val="12"/>
              </w:rPr>
            </w:pPr>
            <w:r w:rsidRPr="00851254">
              <w:rPr>
                <w:rFonts w:ascii="Times New Roman" w:eastAsia="Calibri" w:hAnsi="Times New Roman" w:cs="Times New Roman"/>
                <w:bCs/>
                <w:sz w:val="12"/>
                <w:szCs w:val="12"/>
              </w:rPr>
              <w:t>46</w:t>
            </w:r>
          </w:p>
        </w:tc>
        <w:tc>
          <w:tcPr>
            <w:tcW w:w="284" w:type="dxa"/>
            <w:tcBorders>
              <w:left w:val="nil"/>
              <w:right w:val="nil"/>
            </w:tcBorders>
            <w:noWrap/>
            <w:hideMark/>
          </w:tcPr>
          <w:p w:rsidR="00851254" w:rsidRPr="00851254" w:rsidRDefault="00851254" w:rsidP="00851254">
            <w:pPr>
              <w:rPr>
                <w:rFonts w:ascii="Times New Roman" w:eastAsia="Calibri" w:hAnsi="Times New Roman" w:cs="Times New Roman"/>
                <w:bCs/>
                <w:sz w:val="12"/>
                <w:szCs w:val="12"/>
              </w:rPr>
            </w:pPr>
            <w:r w:rsidRPr="00851254">
              <w:rPr>
                <w:rFonts w:ascii="Times New Roman" w:eastAsia="Calibri" w:hAnsi="Times New Roman" w:cs="Times New Roman"/>
                <w:bCs/>
                <w:sz w:val="12"/>
                <w:szCs w:val="12"/>
              </w:rPr>
              <w:t>0</w:t>
            </w:r>
          </w:p>
        </w:tc>
        <w:tc>
          <w:tcPr>
            <w:tcW w:w="425" w:type="dxa"/>
            <w:tcBorders>
              <w:left w:val="nil"/>
              <w:right w:val="nil"/>
            </w:tcBorders>
            <w:noWrap/>
            <w:hideMark/>
          </w:tcPr>
          <w:p w:rsidR="00851254" w:rsidRPr="00851254" w:rsidRDefault="00851254" w:rsidP="00851254">
            <w:pPr>
              <w:rPr>
                <w:rFonts w:ascii="Times New Roman" w:eastAsia="Calibri" w:hAnsi="Times New Roman" w:cs="Times New Roman"/>
                <w:bCs/>
                <w:sz w:val="12"/>
                <w:szCs w:val="12"/>
              </w:rPr>
            </w:pPr>
            <w:r w:rsidRPr="00851254">
              <w:rPr>
                <w:rFonts w:ascii="Times New Roman" w:eastAsia="Calibri" w:hAnsi="Times New Roman" w:cs="Times New Roman"/>
                <w:bCs/>
                <w:sz w:val="12"/>
                <w:szCs w:val="12"/>
              </w:rPr>
              <w:t>00</w:t>
            </w:r>
          </w:p>
        </w:tc>
        <w:tc>
          <w:tcPr>
            <w:tcW w:w="567" w:type="dxa"/>
            <w:tcBorders>
              <w:left w:val="nil"/>
            </w:tcBorders>
            <w:noWrap/>
            <w:hideMark/>
          </w:tcPr>
          <w:p w:rsidR="00851254" w:rsidRPr="00851254" w:rsidRDefault="00851254" w:rsidP="00851254">
            <w:pPr>
              <w:rPr>
                <w:rFonts w:ascii="Times New Roman" w:eastAsia="Calibri" w:hAnsi="Times New Roman" w:cs="Times New Roman"/>
                <w:bCs/>
                <w:sz w:val="12"/>
                <w:szCs w:val="12"/>
              </w:rPr>
            </w:pPr>
            <w:r w:rsidRPr="00851254">
              <w:rPr>
                <w:rFonts w:ascii="Times New Roman" w:eastAsia="Calibri" w:hAnsi="Times New Roman" w:cs="Times New Roman"/>
                <w:bCs/>
                <w:sz w:val="12"/>
                <w:szCs w:val="12"/>
              </w:rPr>
              <w:t>00000</w:t>
            </w:r>
          </w:p>
        </w:tc>
        <w:tc>
          <w:tcPr>
            <w:tcW w:w="425" w:type="dxa"/>
            <w:noWrap/>
            <w:hideMark/>
          </w:tcPr>
          <w:p w:rsidR="00851254" w:rsidRPr="00851254" w:rsidRDefault="00851254" w:rsidP="00851254">
            <w:pPr>
              <w:rPr>
                <w:rFonts w:ascii="Times New Roman" w:eastAsia="Calibri" w:hAnsi="Times New Roman" w:cs="Times New Roman"/>
                <w:bCs/>
                <w:sz w:val="12"/>
                <w:szCs w:val="12"/>
              </w:rPr>
            </w:pPr>
            <w:r w:rsidRPr="00851254">
              <w:rPr>
                <w:rFonts w:ascii="Times New Roman" w:eastAsia="Calibri" w:hAnsi="Times New Roman" w:cs="Times New Roman"/>
                <w:bCs/>
                <w:sz w:val="12"/>
                <w:szCs w:val="12"/>
              </w:rPr>
              <w:t> </w:t>
            </w:r>
          </w:p>
        </w:tc>
        <w:tc>
          <w:tcPr>
            <w:tcW w:w="567" w:type="dxa"/>
            <w:noWrap/>
            <w:hideMark/>
          </w:tcPr>
          <w:p w:rsidR="00851254" w:rsidRPr="00851254" w:rsidRDefault="00851254" w:rsidP="00851254">
            <w:pPr>
              <w:rPr>
                <w:rFonts w:ascii="Times New Roman" w:eastAsia="Calibri" w:hAnsi="Times New Roman" w:cs="Times New Roman"/>
                <w:bCs/>
                <w:sz w:val="12"/>
                <w:szCs w:val="12"/>
              </w:rPr>
            </w:pPr>
            <w:r w:rsidRPr="00851254">
              <w:rPr>
                <w:rFonts w:ascii="Times New Roman" w:eastAsia="Calibri" w:hAnsi="Times New Roman" w:cs="Times New Roman"/>
                <w:bCs/>
                <w:sz w:val="12"/>
                <w:szCs w:val="12"/>
              </w:rPr>
              <w:t>62</w:t>
            </w:r>
          </w:p>
        </w:tc>
        <w:tc>
          <w:tcPr>
            <w:tcW w:w="709" w:type="dxa"/>
            <w:noWrap/>
            <w:hideMark/>
          </w:tcPr>
          <w:p w:rsidR="00851254" w:rsidRPr="00851254" w:rsidRDefault="00851254" w:rsidP="00851254">
            <w:pPr>
              <w:rPr>
                <w:rFonts w:ascii="Times New Roman" w:eastAsia="Calibri" w:hAnsi="Times New Roman" w:cs="Times New Roman"/>
                <w:bCs/>
                <w:sz w:val="12"/>
                <w:szCs w:val="12"/>
              </w:rPr>
            </w:pPr>
            <w:r w:rsidRPr="00851254">
              <w:rPr>
                <w:rFonts w:ascii="Times New Roman" w:eastAsia="Calibri" w:hAnsi="Times New Roman" w:cs="Times New Roman"/>
                <w:bCs/>
                <w:sz w:val="12"/>
                <w:szCs w:val="12"/>
              </w:rPr>
              <w:t>0</w:t>
            </w:r>
          </w:p>
        </w:tc>
      </w:tr>
      <w:tr w:rsidR="00851254" w:rsidRPr="00851254" w:rsidTr="00851254">
        <w:trPr>
          <w:trHeight w:val="20"/>
        </w:trPr>
        <w:tc>
          <w:tcPr>
            <w:tcW w:w="2835" w:type="dxa"/>
            <w:hideMark/>
          </w:tcPr>
          <w:p w:rsidR="00851254" w:rsidRPr="00851254" w:rsidRDefault="00851254" w:rsidP="00851254">
            <w:pPr>
              <w:rPr>
                <w:rFonts w:ascii="Times New Roman" w:eastAsia="Calibri" w:hAnsi="Times New Roman" w:cs="Times New Roman"/>
                <w:sz w:val="12"/>
                <w:szCs w:val="12"/>
              </w:rPr>
            </w:pPr>
            <w:r w:rsidRPr="00851254">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6" w:type="dxa"/>
            <w:noWrap/>
            <w:hideMark/>
          </w:tcPr>
          <w:p w:rsidR="00851254" w:rsidRPr="00851254" w:rsidRDefault="00851254" w:rsidP="00851254">
            <w:pPr>
              <w:rPr>
                <w:rFonts w:ascii="Times New Roman" w:eastAsia="Calibri" w:hAnsi="Times New Roman" w:cs="Times New Roman"/>
                <w:sz w:val="12"/>
                <w:szCs w:val="12"/>
              </w:rPr>
            </w:pPr>
            <w:r w:rsidRPr="00851254">
              <w:rPr>
                <w:rFonts w:ascii="Times New Roman" w:eastAsia="Calibri" w:hAnsi="Times New Roman" w:cs="Times New Roman"/>
                <w:sz w:val="12"/>
                <w:szCs w:val="12"/>
              </w:rPr>
              <w:t>537</w:t>
            </w:r>
          </w:p>
        </w:tc>
        <w:tc>
          <w:tcPr>
            <w:tcW w:w="425" w:type="dxa"/>
            <w:hideMark/>
          </w:tcPr>
          <w:p w:rsidR="00851254" w:rsidRPr="00851254" w:rsidRDefault="00851254" w:rsidP="00851254">
            <w:pPr>
              <w:rPr>
                <w:rFonts w:ascii="Times New Roman" w:eastAsia="Calibri" w:hAnsi="Times New Roman" w:cs="Times New Roman"/>
                <w:sz w:val="12"/>
                <w:szCs w:val="12"/>
              </w:rPr>
            </w:pPr>
            <w:r w:rsidRPr="00851254">
              <w:rPr>
                <w:rFonts w:ascii="Times New Roman" w:eastAsia="Calibri" w:hAnsi="Times New Roman" w:cs="Times New Roman"/>
                <w:sz w:val="12"/>
                <w:szCs w:val="12"/>
              </w:rPr>
              <w:t>01</w:t>
            </w:r>
          </w:p>
        </w:tc>
        <w:tc>
          <w:tcPr>
            <w:tcW w:w="425" w:type="dxa"/>
            <w:hideMark/>
          </w:tcPr>
          <w:p w:rsidR="00851254" w:rsidRPr="00851254" w:rsidRDefault="00851254" w:rsidP="00851254">
            <w:pPr>
              <w:rPr>
                <w:rFonts w:ascii="Times New Roman" w:eastAsia="Calibri" w:hAnsi="Times New Roman" w:cs="Times New Roman"/>
                <w:sz w:val="12"/>
                <w:szCs w:val="12"/>
              </w:rPr>
            </w:pPr>
            <w:r w:rsidRPr="00851254">
              <w:rPr>
                <w:rFonts w:ascii="Times New Roman" w:eastAsia="Calibri" w:hAnsi="Times New Roman" w:cs="Times New Roman"/>
                <w:sz w:val="12"/>
                <w:szCs w:val="12"/>
              </w:rPr>
              <w:t>13</w:t>
            </w:r>
          </w:p>
        </w:tc>
        <w:tc>
          <w:tcPr>
            <w:tcW w:w="425" w:type="dxa"/>
            <w:tcBorders>
              <w:right w:val="nil"/>
            </w:tcBorders>
            <w:noWrap/>
            <w:hideMark/>
          </w:tcPr>
          <w:p w:rsidR="00851254" w:rsidRPr="00851254" w:rsidRDefault="00851254" w:rsidP="00851254">
            <w:pPr>
              <w:rPr>
                <w:rFonts w:ascii="Times New Roman" w:eastAsia="Calibri" w:hAnsi="Times New Roman" w:cs="Times New Roman"/>
                <w:sz w:val="12"/>
                <w:szCs w:val="12"/>
              </w:rPr>
            </w:pPr>
            <w:r w:rsidRPr="00851254">
              <w:rPr>
                <w:rFonts w:ascii="Times New Roman" w:eastAsia="Calibri" w:hAnsi="Times New Roman" w:cs="Times New Roman"/>
                <w:sz w:val="12"/>
                <w:szCs w:val="12"/>
              </w:rPr>
              <w:t>46</w:t>
            </w:r>
          </w:p>
        </w:tc>
        <w:tc>
          <w:tcPr>
            <w:tcW w:w="284" w:type="dxa"/>
            <w:tcBorders>
              <w:left w:val="nil"/>
              <w:right w:val="nil"/>
            </w:tcBorders>
            <w:noWrap/>
            <w:hideMark/>
          </w:tcPr>
          <w:p w:rsidR="00851254" w:rsidRPr="00851254" w:rsidRDefault="00851254" w:rsidP="00851254">
            <w:pPr>
              <w:rPr>
                <w:rFonts w:ascii="Times New Roman" w:eastAsia="Calibri" w:hAnsi="Times New Roman" w:cs="Times New Roman"/>
                <w:sz w:val="12"/>
                <w:szCs w:val="12"/>
              </w:rPr>
            </w:pPr>
            <w:r w:rsidRPr="00851254">
              <w:rPr>
                <w:rFonts w:ascii="Times New Roman" w:eastAsia="Calibri" w:hAnsi="Times New Roman" w:cs="Times New Roman"/>
                <w:sz w:val="12"/>
                <w:szCs w:val="12"/>
              </w:rPr>
              <w:t>0</w:t>
            </w:r>
          </w:p>
        </w:tc>
        <w:tc>
          <w:tcPr>
            <w:tcW w:w="425" w:type="dxa"/>
            <w:tcBorders>
              <w:left w:val="nil"/>
              <w:right w:val="nil"/>
            </w:tcBorders>
            <w:noWrap/>
            <w:hideMark/>
          </w:tcPr>
          <w:p w:rsidR="00851254" w:rsidRPr="00851254" w:rsidRDefault="00851254" w:rsidP="00851254">
            <w:pPr>
              <w:rPr>
                <w:rFonts w:ascii="Times New Roman" w:eastAsia="Calibri" w:hAnsi="Times New Roman" w:cs="Times New Roman"/>
                <w:sz w:val="12"/>
                <w:szCs w:val="12"/>
              </w:rPr>
            </w:pPr>
            <w:r w:rsidRPr="00851254">
              <w:rPr>
                <w:rFonts w:ascii="Times New Roman" w:eastAsia="Calibri" w:hAnsi="Times New Roman" w:cs="Times New Roman"/>
                <w:sz w:val="12"/>
                <w:szCs w:val="12"/>
              </w:rPr>
              <w:t>00</w:t>
            </w:r>
          </w:p>
        </w:tc>
        <w:tc>
          <w:tcPr>
            <w:tcW w:w="567" w:type="dxa"/>
            <w:tcBorders>
              <w:left w:val="nil"/>
            </w:tcBorders>
            <w:noWrap/>
            <w:hideMark/>
          </w:tcPr>
          <w:p w:rsidR="00851254" w:rsidRPr="00851254" w:rsidRDefault="00851254" w:rsidP="00851254">
            <w:pPr>
              <w:rPr>
                <w:rFonts w:ascii="Times New Roman" w:eastAsia="Calibri" w:hAnsi="Times New Roman" w:cs="Times New Roman"/>
                <w:sz w:val="12"/>
                <w:szCs w:val="12"/>
              </w:rPr>
            </w:pPr>
            <w:r w:rsidRPr="00851254">
              <w:rPr>
                <w:rFonts w:ascii="Times New Roman" w:eastAsia="Calibri" w:hAnsi="Times New Roman" w:cs="Times New Roman"/>
                <w:sz w:val="12"/>
                <w:szCs w:val="12"/>
              </w:rPr>
              <w:t>00000</w:t>
            </w:r>
          </w:p>
        </w:tc>
        <w:tc>
          <w:tcPr>
            <w:tcW w:w="425" w:type="dxa"/>
            <w:noWrap/>
            <w:hideMark/>
          </w:tcPr>
          <w:p w:rsidR="00851254" w:rsidRPr="00851254" w:rsidRDefault="00851254" w:rsidP="00851254">
            <w:pPr>
              <w:rPr>
                <w:rFonts w:ascii="Times New Roman" w:eastAsia="Calibri" w:hAnsi="Times New Roman" w:cs="Times New Roman"/>
                <w:sz w:val="12"/>
                <w:szCs w:val="12"/>
              </w:rPr>
            </w:pPr>
            <w:r w:rsidRPr="00851254">
              <w:rPr>
                <w:rFonts w:ascii="Times New Roman" w:eastAsia="Calibri" w:hAnsi="Times New Roman" w:cs="Times New Roman"/>
                <w:sz w:val="12"/>
                <w:szCs w:val="12"/>
              </w:rPr>
              <w:t>240</w:t>
            </w:r>
          </w:p>
        </w:tc>
        <w:tc>
          <w:tcPr>
            <w:tcW w:w="567" w:type="dxa"/>
            <w:noWrap/>
            <w:hideMark/>
          </w:tcPr>
          <w:p w:rsidR="00851254" w:rsidRPr="00851254" w:rsidRDefault="00851254" w:rsidP="00851254">
            <w:pPr>
              <w:rPr>
                <w:rFonts w:ascii="Times New Roman" w:eastAsia="Calibri" w:hAnsi="Times New Roman" w:cs="Times New Roman"/>
                <w:sz w:val="12"/>
                <w:szCs w:val="12"/>
              </w:rPr>
            </w:pPr>
            <w:r w:rsidRPr="00851254">
              <w:rPr>
                <w:rFonts w:ascii="Times New Roman" w:eastAsia="Calibri" w:hAnsi="Times New Roman" w:cs="Times New Roman"/>
                <w:sz w:val="12"/>
                <w:szCs w:val="12"/>
              </w:rPr>
              <w:t>62</w:t>
            </w:r>
          </w:p>
        </w:tc>
        <w:tc>
          <w:tcPr>
            <w:tcW w:w="709" w:type="dxa"/>
            <w:noWrap/>
            <w:hideMark/>
          </w:tcPr>
          <w:p w:rsidR="00851254" w:rsidRPr="00851254" w:rsidRDefault="00851254" w:rsidP="00851254">
            <w:pPr>
              <w:rPr>
                <w:rFonts w:ascii="Times New Roman" w:eastAsia="Calibri" w:hAnsi="Times New Roman" w:cs="Times New Roman"/>
                <w:sz w:val="12"/>
                <w:szCs w:val="12"/>
              </w:rPr>
            </w:pPr>
            <w:r w:rsidRPr="00851254">
              <w:rPr>
                <w:rFonts w:ascii="Times New Roman" w:eastAsia="Calibri" w:hAnsi="Times New Roman" w:cs="Times New Roman"/>
                <w:sz w:val="12"/>
                <w:szCs w:val="12"/>
              </w:rPr>
              <w:t>0</w:t>
            </w:r>
          </w:p>
        </w:tc>
      </w:tr>
      <w:tr w:rsidR="00851254" w:rsidRPr="00851254" w:rsidTr="00851254">
        <w:trPr>
          <w:trHeight w:val="20"/>
        </w:trPr>
        <w:tc>
          <w:tcPr>
            <w:tcW w:w="2835" w:type="dxa"/>
            <w:hideMark/>
          </w:tcPr>
          <w:p w:rsidR="00851254" w:rsidRPr="00851254" w:rsidRDefault="00851254" w:rsidP="00851254">
            <w:pPr>
              <w:rPr>
                <w:rFonts w:ascii="Times New Roman" w:eastAsia="Calibri" w:hAnsi="Times New Roman" w:cs="Times New Roman"/>
                <w:bCs/>
                <w:sz w:val="12"/>
                <w:szCs w:val="12"/>
              </w:rPr>
            </w:pPr>
            <w:r w:rsidRPr="00851254">
              <w:rPr>
                <w:rFonts w:ascii="Times New Roman" w:eastAsia="Calibri" w:hAnsi="Times New Roman" w:cs="Times New Roman"/>
                <w:bCs/>
                <w:sz w:val="12"/>
                <w:szCs w:val="12"/>
              </w:rPr>
              <w:t>Мобилизационная и вневойсковая подготовка</w:t>
            </w:r>
          </w:p>
        </w:tc>
        <w:tc>
          <w:tcPr>
            <w:tcW w:w="426" w:type="dxa"/>
            <w:noWrap/>
            <w:hideMark/>
          </w:tcPr>
          <w:p w:rsidR="00851254" w:rsidRPr="00851254" w:rsidRDefault="00851254" w:rsidP="00851254">
            <w:pPr>
              <w:rPr>
                <w:rFonts w:ascii="Times New Roman" w:eastAsia="Calibri" w:hAnsi="Times New Roman" w:cs="Times New Roman"/>
                <w:bCs/>
                <w:sz w:val="12"/>
                <w:szCs w:val="12"/>
              </w:rPr>
            </w:pPr>
            <w:r w:rsidRPr="00851254">
              <w:rPr>
                <w:rFonts w:ascii="Times New Roman" w:eastAsia="Calibri" w:hAnsi="Times New Roman" w:cs="Times New Roman"/>
                <w:bCs/>
                <w:sz w:val="12"/>
                <w:szCs w:val="12"/>
              </w:rPr>
              <w:t>537</w:t>
            </w:r>
          </w:p>
        </w:tc>
        <w:tc>
          <w:tcPr>
            <w:tcW w:w="425" w:type="dxa"/>
            <w:hideMark/>
          </w:tcPr>
          <w:p w:rsidR="00851254" w:rsidRPr="00851254" w:rsidRDefault="00851254" w:rsidP="00851254">
            <w:pPr>
              <w:rPr>
                <w:rFonts w:ascii="Times New Roman" w:eastAsia="Calibri" w:hAnsi="Times New Roman" w:cs="Times New Roman"/>
                <w:bCs/>
                <w:sz w:val="12"/>
                <w:szCs w:val="12"/>
              </w:rPr>
            </w:pPr>
            <w:r w:rsidRPr="00851254">
              <w:rPr>
                <w:rFonts w:ascii="Times New Roman" w:eastAsia="Calibri" w:hAnsi="Times New Roman" w:cs="Times New Roman"/>
                <w:bCs/>
                <w:sz w:val="12"/>
                <w:szCs w:val="12"/>
              </w:rPr>
              <w:t>02</w:t>
            </w:r>
          </w:p>
        </w:tc>
        <w:tc>
          <w:tcPr>
            <w:tcW w:w="425" w:type="dxa"/>
            <w:hideMark/>
          </w:tcPr>
          <w:p w:rsidR="00851254" w:rsidRPr="00851254" w:rsidRDefault="00851254" w:rsidP="00851254">
            <w:pPr>
              <w:rPr>
                <w:rFonts w:ascii="Times New Roman" w:eastAsia="Calibri" w:hAnsi="Times New Roman" w:cs="Times New Roman"/>
                <w:bCs/>
                <w:sz w:val="12"/>
                <w:szCs w:val="12"/>
              </w:rPr>
            </w:pPr>
            <w:r w:rsidRPr="00851254">
              <w:rPr>
                <w:rFonts w:ascii="Times New Roman" w:eastAsia="Calibri" w:hAnsi="Times New Roman" w:cs="Times New Roman"/>
                <w:bCs/>
                <w:sz w:val="12"/>
                <w:szCs w:val="12"/>
              </w:rPr>
              <w:t>03</w:t>
            </w:r>
          </w:p>
        </w:tc>
        <w:tc>
          <w:tcPr>
            <w:tcW w:w="425" w:type="dxa"/>
            <w:tcBorders>
              <w:right w:val="nil"/>
            </w:tcBorders>
            <w:noWrap/>
            <w:hideMark/>
          </w:tcPr>
          <w:p w:rsidR="00851254" w:rsidRPr="00851254" w:rsidRDefault="00851254" w:rsidP="00851254">
            <w:pPr>
              <w:rPr>
                <w:rFonts w:ascii="Times New Roman" w:eastAsia="Calibri" w:hAnsi="Times New Roman" w:cs="Times New Roman"/>
                <w:bCs/>
                <w:sz w:val="12"/>
                <w:szCs w:val="12"/>
              </w:rPr>
            </w:pPr>
            <w:r w:rsidRPr="00851254">
              <w:rPr>
                <w:rFonts w:ascii="Times New Roman" w:eastAsia="Calibri" w:hAnsi="Times New Roman" w:cs="Times New Roman"/>
                <w:bCs/>
                <w:sz w:val="12"/>
                <w:szCs w:val="12"/>
              </w:rPr>
              <w:t> </w:t>
            </w:r>
          </w:p>
        </w:tc>
        <w:tc>
          <w:tcPr>
            <w:tcW w:w="284" w:type="dxa"/>
            <w:tcBorders>
              <w:left w:val="nil"/>
              <w:right w:val="nil"/>
            </w:tcBorders>
            <w:noWrap/>
            <w:hideMark/>
          </w:tcPr>
          <w:p w:rsidR="00851254" w:rsidRPr="00851254" w:rsidRDefault="00851254" w:rsidP="00851254">
            <w:pPr>
              <w:rPr>
                <w:rFonts w:ascii="Times New Roman" w:eastAsia="Calibri" w:hAnsi="Times New Roman" w:cs="Times New Roman"/>
                <w:bCs/>
                <w:sz w:val="12"/>
                <w:szCs w:val="12"/>
              </w:rPr>
            </w:pPr>
            <w:r w:rsidRPr="00851254">
              <w:rPr>
                <w:rFonts w:ascii="Times New Roman" w:eastAsia="Calibri" w:hAnsi="Times New Roman" w:cs="Times New Roman"/>
                <w:bCs/>
                <w:sz w:val="12"/>
                <w:szCs w:val="12"/>
              </w:rPr>
              <w:t> </w:t>
            </w:r>
          </w:p>
        </w:tc>
        <w:tc>
          <w:tcPr>
            <w:tcW w:w="425" w:type="dxa"/>
            <w:tcBorders>
              <w:left w:val="nil"/>
              <w:right w:val="nil"/>
            </w:tcBorders>
            <w:noWrap/>
            <w:hideMark/>
          </w:tcPr>
          <w:p w:rsidR="00851254" w:rsidRPr="00851254" w:rsidRDefault="00851254" w:rsidP="00851254">
            <w:pPr>
              <w:rPr>
                <w:rFonts w:ascii="Times New Roman" w:eastAsia="Calibri" w:hAnsi="Times New Roman" w:cs="Times New Roman"/>
                <w:bCs/>
                <w:sz w:val="12"/>
                <w:szCs w:val="12"/>
              </w:rPr>
            </w:pPr>
            <w:r w:rsidRPr="00851254">
              <w:rPr>
                <w:rFonts w:ascii="Times New Roman" w:eastAsia="Calibri" w:hAnsi="Times New Roman" w:cs="Times New Roman"/>
                <w:bCs/>
                <w:sz w:val="12"/>
                <w:szCs w:val="12"/>
              </w:rPr>
              <w:t> </w:t>
            </w:r>
          </w:p>
        </w:tc>
        <w:tc>
          <w:tcPr>
            <w:tcW w:w="567" w:type="dxa"/>
            <w:tcBorders>
              <w:left w:val="nil"/>
            </w:tcBorders>
            <w:noWrap/>
            <w:hideMark/>
          </w:tcPr>
          <w:p w:rsidR="00851254" w:rsidRPr="00851254" w:rsidRDefault="00851254" w:rsidP="00851254">
            <w:pPr>
              <w:rPr>
                <w:rFonts w:ascii="Times New Roman" w:eastAsia="Calibri" w:hAnsi="Times New Roman" w:cs="Times New Roman"/>
                <w:bCs/>
                <w:sz w:val="12"/>
                <w:szCs w:val="12"/>
              </w:rPr>
            </w:pPr>
            <w:r w:rsidRPr="00851254">
              <w:rPr>
                <w:rFonts w:ascii="Times New Roman" w:eastAsia="Calibri" w:hAnsi="Times New Roman" w:cs="Times New Roman"/>
                <w:bCs/>
                <w:sz w:val="12"/>
                <w:szCs w:val="12"/>
              </w:rPr>
              <w:t> </w:t>
            </w:r>
          </w:p>
        </w:tc>
        <w:tc>
          <w:tcPr>
            <w:tcW w:w="425" w:type="dxa"/>
            <w:noWrap/>
            <w:hideMark/>
          </w:tcPr>
          <w:p w:rsidR="00851254" w:rsidRPr="00851254" w:rsidRDefault="00851254" w:rsidP="00851254">
            <w:pPr>
              <w:rPr>
                <w:rFonts w:ascii="Times New Roman" w:eastAsia="Calibri" w:hAnsi="Times New Roman" w:cs="Times New Roman"/>
                <w:bCs/>
                <w:sz w:val="12"/>
                <w:szCs w:val="12"/>
              </w:rPr>
            </w:pPr>
            <w:r w:rsidRPr="00851254">
              <w:rPr>
                <w:rFonts w:ascii="Times New Roman" w:eastAsia="Calibri" w:hAnsi="Times New Roman" w:cs="Times New Roman"/>
                <w:bCs/>
                <w:sz w:val="12"/>
                <w:szCs w:val="12"/>
              </w:rPr>
              <w:t> </w:t>
            </w:r>
          </w:p>
        </w:tc>
        <w:tc>
          <w:tcPr>
            <w:tcW w:w="567" w:type="dxa"/>
            <w:noWrap/>
            <w:hideMark/>
          </w:tcPr>
          <w:p w:rsidR="00851254" w:rsidRPr="00851254" w:rsidRDefault="00851254" w:rsidP="00851254">
            <w:pPr>
              <w:rPr>
                <w:rFonts w:ascii="Times New Roman" w:eastAsia="Calibri" w:hAnsi="Times New Roman" w:cs="Times New Roman"/>
                <w:bCs/>
                <w:sz w:val="12"/>
                <w:szCs w:val="12"/>
              </w:rPr>
            </w:pPr>
            <w:r w:rsidRPr="00851254">
              <w:rPr>
                <w:rFonts w:ascii="Times New Roman" w:eastAsia="Calibri" w:hAnsi="Times New Roman" w:cs="Times New Roman"/>
                <w:bCs/>
                <w:sz w:val="12"/>
                <w:szCs w:val="12"/>
              </w:rPr>
              <w:t>64</w:t>
            </w:r>
          </w:p>
        </w:tc>
        <w:tc>
          <w:tcPr>
            <w:tcW w:w="709" w:type="dxa"/>
            <w:noWrap/>
            <w:hideMark/>
          </w:tcPr>
          <w:p w:rsidR="00851254" w:rsidRPr="00851254" w:rsidRDefault="00851254" w:rsidP="00851254">
            <w:pPr>
              <w:rPr>
                <w:rFonts w:ascii="Times New Roman" w:eastAsia="Calibri" w:hAnsi="Times New Roman" w:cs="Times New Roman"/>
                <w:bCs/>
                <w:sz w:val="12"/>
                <w:szCs w:val="12"/>
              </w:rPr>
            </w:pPr>
            <w:r w:rsidRPr="00851254">
              <w:rPr>
                <w:rFonts w:ascii="Times New Roman" w:eastAsia="Calibri" w:hAnsi="Times New Roman" w:cs="Times New Roman"/>
                <w:bCs/>
                <w:sz w:val="12"/>
                <w:szCs w:val="12"/>
              </w:rPr>
              <w:t>64</w:t>
            </w:r>
          </w:p>
        </w:tc>
      </w:tr>
      <w:tr w:rsidR="00851254" w:rsidRPr="00851254" w:rsidTr="00851254">
        <w:trPr>
          <w:trHeight w:val="20"/>
        </w:trPr>
        <w:tc>
          <w:tcPr>
            <w:tcW w:w="2835" w:type="dxa"/>
            <w:hideMark/>
          </w:tcPr>
          <w:p w:rsidR="00851254" w:rsidRPr="00851254" w:rsidRDefault="00851254" w:rsidP="00851254">
            <w:pPr>
              <w:rPr>
                <w:rFonts w:ascii="Times New Roman" w:eastAsia="Calibri" w:hAnsi="Times New Roman" w:cs="Times New Roman"/>
                <w:bCs/>
                <w:sz w:val="12"/>
                <w:szCs w:val="12"/>
              </w:rPr>
            </w:pPr>
            <w:r w:rsidRPr="00851254">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426" w:type="dxa"/>
            <w:noWrap/>
            <w:hideMark/>
          </w:tcPr>
          <w:p w:rsidR="00851254" w:rsidRPr="00851254" w:rsidRDefault="00851254" w:rsidP="00851254">
            <w:pPr>
              <w:rPr>
                <w:rFonts w:ascii="Times New Roman" w:eastAsia="Calibri" w:hAnsi="Times New Roman" w:cs="Times New Roman"/>
                <w:bCs/>
                <w:sz w:val="12"/>
                <w:szCs w:val="12"/>
              </w:rPr>
            </w:pPr>
            <w:r w:rsidRPr="00851254">
              <w:rPr>
                <w:rFonts w:ascii="Times New Roman" w:eastAsia="Calibri" w:hAnsi="Times New Roman" w:cs="Times New Roman"/>
                <w:bCs/>
                <w:sz w:val="12"/>
                <w:szCs w:val="12"/>
              </w:rPr>
              <w:t>537</w:t>
            </w:r>
          </w:p>
        </w:tc>
        <w:tc>
          <w:tcPr>
            <w:tcW w:w="425" w:type="dxa"/>
            <w:hideMark/>
          </w:tcPr>
          <w:p w:rsidR="00851254" w:rsidRPr="00851254" w:rsidRDefault="00851254" w:rsidP="00851254">
            <w:pPr>
              <w:rPr>
                <w:rFonts w:ascii="Times New Roman" w:eastAsia="Calibri" w:hAnsi="Times New Roman" w:cs="Times New Roman"/>
                <w:bCs/>
                <w:sz w:val="12"/>
                <w:szCs w:val="12"/>
              </w:rPr>
            </w:pPr>
            <w:r w:rsidRPr="00851254">
              <w:rPr>
                <w:rFonts w:ascii="Times New Roman" w:eastAsia="Calibri" w:hAnsi="Times New Roman" w:cs="Times New Roman"/>
                <w:bCs/>
                <w:sz w:val="12"/>
                <w:szCs w:val="12"/>
              </w:rPr>
              <w:t>02</w:t>
            </w:r>
          </w:p>
        </w:tc>
        <w:tc>
          <w:tcPr>
            <w:tcW w:w="425" w:type="dxa"/>
            <w:hideMark/>
          </w:tcPr>
          <w:p w:rsidR="00851254" w:rsidRPr="00851254" w:rsidRDefault="00851254" w:rsidP="00851254">
            <w:pPr>
              <w:rPr>
                <w:rFonts w:ascii="Times New Roman" w:eastAsia="Calibri" w:hAnsi="Times New Roman" w:cs="Times New Roman"/>
                <w:bCs/>
                <w:sz w:val="12"/>
                <w:szCs w:val="12"/>
              </w:rPr>
            </w:pPr>
            <w:r w:rsidRPr="00851254">
              <w:rPr>
                <w:rFonts w:ascii="Times New Roman" w:eastAsia="Calibri" w:hAnsi="Times New Roman" w:cs="Times New Roman"/>
                <w:bCs/>
                <w:sz w:val="12"/>
                <w:szCs w:val="12"/>
              </w:rPr>
              <w:t>03</w:t>
            </w:r>
          </w:p>
        </w:tc>
        <w:tc>
          <w:tcPr>
            <w:tcW w:w="425" w:type="dxa"/>
            <w:tcBorders>
              <w:right w:val="nil"/>
            </w:tcBorders>
            <w:noWrap/>
            <w:hideMark/>
          </w:tcPr>
          <w:p w:rsidR="00851254" w:rsidRPr="00851254" w:rsidRDefault="00851254" w:rsidP="00851254">
            <w:pPr>
              <w:rPr>
                <w:rFonts w:ascii="Times New Roman" w:eastAsia="Calibri" w:hAnsi="Times New Roman" w:cs="Times New Roman"/>
                <w:bCs/>
                <w:sz w:val="12"/>
                <w:szCs w:val="12"/>
              </w:rPr>
            </w:pPr>
            <w:r w:rsidRPr="00851254">
              <w:rPr>
                <w:rFonts w:ascii="Times New Roman" w:eastAsia="Calibri" w:hAnsi="Times New Roman" w:cs="Times New Roman"/>
                <w:bCs/>
                <w:sz w:val="12"/>
                <w:szCs w:val="12"/>
              </w:rPr>
              <w:t>38</w:t>
            </w:r>
          </w:p>
        </w:tc>
        <w:tc>
          <w:tcPr>
            <w:tcW w:w="284" w:type="dxa"/>
            <w:tcBorders>
              <w:left w:val="nil"/>
              <w:right w:val="nil"/>
            </w:tcBorders>
            <w:noWrap/>
            <w:hideMark/>
          </w:tcPr>
          <w:p w:rsidR="00851254" w:rsidRPr="00851254" w:rsidRDefault="00851254" w:rsidP="00851254">
            <w:pPr>
              <w:rPr>
                <w:rFonts w:ascii="Times New Roman" w:eastAsia="Calibri" w:hAnsi="Times New Roman" w:cs="Times New Roman"/>
                <w:bCs/>
                <w:sz w:val="12"/>
                <w:szCs w:val="12"/>
              </w:rPr>
            </w:pPr>
            <w:r w:rsidRPr="00851254">
              <w:rPr>
                <w:rFonts w:ascii="Times New Roman" w:eastAsia="Calibri" w:hAnsi="Times New Roman" w:cs="Times New Roman"/>
                <w:bCs/>
                <w:sz w:val="12"/>
                <w:szCs w:val="12"/>
              </w:rPr>
              <w:t>0</w:t>
            </w:r>
          </w:p>
        </w:tc>
        <w:tc>
          <w:tcPr>
            <w:tcW w:w="425" w:type="dxa"/>
            <w:tcBorders>
              <w:left w:val="nil"/>
              <w:right w:val="nil"/>
            </w:tcBorders>
            <w:noWrap/>
            <w:hideMark/>
          </w:tcPr>
          <w:p w:rsidR="00851254" w:rsidRPr="00851254" w:rsidRDefault="00851254" w:rsidP="00851254">
            <w:pPr>
              <w:rPr>
                <w:rFonts w:ascii="Times New Roman" w:eastAsia="Calibri" w:hAnsi="Times New Roman" w:cs="Times New Roman"/>
                <w:bCs/>
                <w:sz w:val="12"/>
                <w:szCs w:val="12"/>
              </w:rPr>
            </w:pPr>
            <w:r w:rsidRPr="00851254">
              <w:rPr>
                <w:rFonts w:ascii="Times New Roman" w:eastAsia="Calibri" w:hAnsi="Times New Roman" w:cs="Times New Roman"/>
                <w:bCs/>
                <w:sz w:val="12"/>
                <w:szCs w:val="12"/>
              </w:rPr>
              <w:t>00</w:t>
            </w:r>
          </w:p>
        </w:tc>
        <w:tc>
          <w:tcPr>
            <w:tcW w:w="567" w:type="dxa"/>
            <w:tcBorders>
              <w:left w:val="nil"/>
            </w:tcBorders>
            <w:noWrap/>
            <w:hideMark/>
          </w:tcPr>
          <w:p w:rsidR="00851254" w:rsidRPr="00851254" w:rsidRDefault="00851254" w:rsidP="00851254">
            <w:pPr>
              <w:rPr>
                <w:rFonts w:ascii="Times New Roman" w:eastAsia="Calibri" w:hAnsi="Times New Roman" w:cs="Times New Roman"/>
                <w:bCs/>
                <w:sz w:val="12"/>
                <w:szCs w:val="12"/>
              </w:rPr>
            </w:pPr>
            <w:r w:rsidRPr="00851254">
              <w:rPr>
                <w:rFonts w:ascii="Times New Roman" w:eastAsia="Calibri" w:hAnsi="Times New Roman" w:cs="Times New Roman"/>
                <w:bCs/>
                <w:sz w:val="12"/>
                <w:szCs w:val="12"/>
              </w:rPr>
              <w:t>00000</w:t>
            </w:r>
          </w:p>
        </w:tc>
        <w:tc>
          <w:tcPr>
            <w:tcW w:w="425" w:type="dxa"/>
            <w:noWrap/>
            <w:hideMark/>
          </w:tcPr>
          <w:p w:rsidR="00851254" w:rsidRPr="00851254" w:rsidRDefault="00851254" w:rsidP="00851254">
            <w:pPr>
              <w:rPr>
                <w:rFonts w:ascii="Times New Roman" w:eastAsia="Calibri" w:hAnsi="Times New Roman" w:cs="Times New Roman"/>
                <w:bCs/>
                <w:sz w:val="12"/>
                <w:szCs w:val="12"/>
              </w:rPr>
            </w:pPr>
            <w:r w:rsidRPr="00851254">
              <w:rPr>
                <w:rFonts w:ascii="Times New Roman" w:eastAsia="Calibri" w:hAnsi="Times New Roman" w:cs="Times New Roman"/>
                <w:bCs/>
                <w:sz w:val="12"/>
                <w:szCs w:val="12"/>
              </w:rPr>
              <w:t> </w:t>
            </w:r>
          </w:p>
        </w:tc>
        <w:tc>
          <w:tcPr>
            <w:tcW w:w="567" w:type="dxa"/>
            <w:noWrap/>
            <w:hideMark/>
          </w:tcPr>
          <w:p w:rsidR="00851254" w:rsidRPr="00851254" w:rsidRDefault="00851254" w:rsidP="00851254">
            <w:pPr>
              <w:rPr>
                <w:rFonts w:ascii="Times New Roman" w:eastAsia="Calibri" w:hAnsi="Times New Roman" w:cs="Times New Roman"/>
                <w:bCs/>
                <w:sz w:val="12"/>
                <w:szCs w:val="12"/>
              </w:rPr>
            </w:pPr>
            <w:r w:rsidRPr="00851254">
              <w:rPr>
                <w:rFonts w:ascii="Times New Roman" w:eastAsia="Calibri" w:hAnsi="Times New Roman" w:cs="Times New Roman"/>
                <w:bCs/>
                <w:sz w:val="12"/>
                <w:szCs w:val="12"/>
              </w:rPr>
              <w:t>64</w:t>
            </w:r>
          </w:p>
        </w:tc>
        <w:tc>
          <w:tcPr>
            <w:tcW w:w="709" w:type="dxa"/>
            <w:noWrap/>
            <w:hideMark/>
          </w:tcPr>
          <w:p w:rsidR="00851254" w:rsidRPr="00851254" w:rsidRDefault="00851254" w:rsidP="00851254">
            <w:pPr>
              <w:rPr>
                <w:rFonts w:ascii="Times New Roman" w:eastAsia="Calibri" w:hAnsi="Times New Roman" w:cs="Times New Roman"/>
                <w:bCs/>
                <w:sz w:val="12"/>
                <w:szCs w:val="12"/>
              </w:rPr>
            </w:pPr>
            <w:r w:rsidRPr="00851254">
              <w:rPr>
                <w:rFonts w:ascii="Times New Roman" w:eastAsia="Calibri" w:hAnsi="Times New Roman" w:cs="Times New Roman"/>
                <w:bCs/>
                <w:sz w:val="12"/>
                <w:szCs w:val="12"/>
              </w:rPr>
              <w:t>64</w:t>
            </w:r>
          </w:p>
        </w:tc>
      </w:tr>
      <w:tr w:rsidR="00851254" w:rsidRPr="00851254" w:rsidTr="00851254">
        <w:trPr>
          <w:trHeight w:val="20"/>
        </w:trPr>
        <w:tc>
          <w:tcPr>
            <w:tcW w:w="2835" w:type="dxa"/>
            <w:hideMark/>
          </w:tcPr>
          <w:p w:rsidR="00851254" w:rsidRPr="00851254" w:rsidRDefault="00851254" w:rsidP="00851254">
            <w:pPr>
              <w:rPr>
                <w:rFonts w:ascii="Times New Roman" w:eastAsia="Calibri" w:hAnsi="Times New Roman" w:cs="Times New Roman"/>
                <w:sz w:val="12"/>
                <w:szCs w:val="12"/>
              </w:rPr>
            </w:pPr>
            <w:r w:rsidRPr="00851254">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426" w:type="dxa"/>
            <w:noWrap/>
            <w:hideMark/>
          </w:tcPr>
          <w:p w:rsidR="00851254" w:rsidRPr="00851254" w:rsidRDefault="00851254" w:rsidP="00851254">
            <w:pPr>
              <w:rPr>
                <w:rFonts w:ascii="Times New Roman" w:eastAsia="Calibri" w:hAnsi="Times New Roman" w:cs="Times New Roman"/>
                <w:sz w:val="12"/>
                <w:szCs w:val="12"/>
              </w:rPr>
            </w:pPr>
            <w:r w:rsidRPr="00851254">
              <w:rPr>
                <w:rFonts w:ascii="Times New Roman" w:eastAsia="Calibri" w:hAnsi="Times New Roman" w:cs="Times New Roman"/>
                <w:sz w:val="12"/>
                <w:szCs w:val="12"/>
              </w:rPr>
              <w:t>537</w:t>
            </w:r>
          </w:p>
        </w:tc>
        <w:tc>
          <w:tcPr>
            <w:tcW w:w="425" w:type="dxa"/>
            <w:hideMark/>
          </w:tcPr>
          <w:p w:rsidR="00851254" w:rsidRPr="00851254" w:rsidRDefault="00851254" w:rsidP="00851254">
            <w:pPr>
              <w:rPr>
                <w:rFonts w:ascii="Times New Roman" w:eastAsia="Calibri" w:hAnsi="Times New Roman" w:cs="Times New Roman"/>
                <w:sz w:val="12"/>
                <w:szCs w:val="12"/>
              </w:rPr>
            </w:pPr>
            <w:r w:rsidRPr="00851254">
              <w:rPr>
                <w:rFonts w:ascii="Times New Roman" w:eastAsia="Calibri" w:hAnsi="Times New Roman" w:cs="Times New Roman"/>
                <w:sz w:val="12"/>
                <w:szCs w:val="12"/>
              </w:rPr>
              <w:t>02</w:t>
            </w:r>
          </w:p>
        </w:tc>
        <w:tc>
          <w:tcPr>
            <w:tcW w:w="425" w:type="dxa"/>
            <w:hideMark/>
          </w:tcPr>
          <w:p w:rsidR="00851254" w:rsidRPr="00851254" w:rsidRDefault="00851254" w:rsidP="00851254">
            <w:pPr>
              <w:rPr>
                <w:rFonts w:ascii="Times New Roman" w:eastAsia="Calibri" w:hAnsi="Times New Roman" w:cs="Times New Roman"/>
                <w:sz w:val="12"/>
                <w:szCs w:val="12"/>
              </w:rPr>
            </w:pPr>
            <w:r w:rsidRPr="00851254">
              <w:rPr>
                <w:rFonts w:ascii="Times New Roman" w:eastAsia="Calibri" w:hAnsi="Times New Roman" w:cs="Times New Roman"/>
                <w:sz w:val="12"/>
                <w:szCs w:val="12"/>
              </w:rPr>
              <w:t>03</w:t>
            </w:r>
          </w:p>
        </w:tc>
        <w:tc>
          <w:tcPr>
            <w:tcW w:w="425" w:type="dxa"/>
            <w:tcBorders>
              <w:right w:val="nil"/>
            </w:tcBorders>
            <w:noWrap/>
            <w:hideMark/>
          </w:tcPr>
          <w:p w:rsidR="00851254" w:rsidRPr="00851254" w:rsidRDefault="00851254" w:rsidP="00851254">
            <w:pPr>
              <w:rPr>
                <w:rFonts w:ascii="Times New Roman" w:eastAsia="Calibri" w:hAnsi="Times New Roman" w:cs="Times New Roman"/>
                <w:sz w:val="12"/>
                <w:szCs w:val="12"/>
              </w:rPr>
            </w:pPr>
            <w:r w:rsidRPr="00851254">
              <w:rPr>
                <w:rFonts w:ascii="Times New Roman" w:eastAsia="Calibri" w:hAnsi="Times New Roman" w:cs="Times New Roman"/>
                <w:sz w:val="12"/>
                <w:szCs w:val="12"/>
              </w:rPr>
              <w:t>38</w:t>
            </w:r>
          </w:p>
        </w:tc>
        <w:tc>
          <w:tcPr>
            <w:tcW w:w="284" w:type="dxa"/>
            <w:tcBorders>
              <w:left w:val="nil"/>
              <w:right w:val="nil"/>
            </w:tcBorders>
            <w:noWrap/>
            <w:hideMark/>
          </w:tcPr>
          <w:p w:rsidR="00851254" w:rsidRPr="00851254" w:rsidRDefault="00851254" w:rsidP="00851254">
            <w:pPr>
              <w:rPr>
                <w:rFonts w:ascii="Times New Roman" w:eastAsia="Calibri" w:hAnsi="Times New Roman" w:cs="Times New Roman"/>
                <w:sz w:val="12"/>
                <w:szCs w:val="12"/>
              </w:rPr>
            </w:pPr>
            <w:r w:rsidRPr="00851254">
              <w:rPr>
                <w:rFonts w:ascii="Times New Roman" w:eastAsia="Calibri" w:hAnsi="Times New Roman" w:cs="Times New Roman"/>
                <w:sz w:val="12"/>
                <w:szCs w:val="12"/>
              </w:rPr>
              <w:t>0</w:t>
            </w:r>
          </w:p>
        </w:tc>
        <w:tc>
          <w:tcPr>
            <w:tcW w:w="425" w:type="dxa"/>
            <w:tcBorders>
              <w:left w:val="nil"/>
              <w:right w:val="nil"/>
            </w:tcBorders>
            <w:noWrap/>
            <w:hideMark/>
          </w:tcPr>
          <w:p w:rsidR="00851254" w:rsidRPr="00851254" w:rsidRDefault="00851254" w:rsidP="00851254">
            <w:pPr>
              <w:rPr>
                <w:rFonts w:ascii="Times New Roman" w:eastAsia="Calibri" w:hAnsi="Times New Roman" w:cs="Times New Roman"/>
                <w:sz w:val="12"/>
                <w:szCs w:val="12"/>
              </w:rPr>
            </w:pPr>
            <w:r w:rsidRPr="00851254">
              <w:rPr>
                <w:rFonts w:ascii="Times New Roman" w:eastAsia="Calibri" w:hAnsi="Times New Roman" w:cs="Times New Roman"/>
                <w:sz w:val="12"/>
                <w:szCs w:val="12"/>
              </w:rPr>
              <w:t>00</w:t>
            </w:r>
          </w:p>
        </w:tc>
        <w:tc>
          <w:tcPr>
            <w:tcW w:w="567" w:type="dxa"/>
            <w:tcBorders>
              <w:left w:val="nil"/>
            </w:tcBorders>
            <w:noWrap/>
            <w:hideMark/>
          </w:tcPr>
          <w:p w:rsidR="00851254" w:rsidRPr="00851254" w:rsidRDefault="00851254" w:rsidP="00851254">
            <w:pPr>
              <w:rPr>
                <w:rFonts w:ascii="Times New Roman" w:eastAsia="Calibri" w:hAnsi="Times New Roman" w:cs="Times New Roman"/>
                <w:sz w:val="12"/>
                <w:szCs w:val="12"/>
              </w:rPr>
            </w:pPr>
            <w:r w:rsidRPr="00851254">
              <w:rPr>
                <w:rFonts w:ascii="Times New Roman" w:eastAsia="Calibri" w:hAnsi="Times New Roman" w:cs="Times New Roman"/>
                <w:sz w:val="12"/>
                <w:szCs w:val="12"/>
              </w:rPr>
              <w:t>00000</w:t>
            </w:r>
          </w:p>
        </w:tc>
        <w:tc>
          <w:tcPr>
            <w:tcW w:w="425" w:type="dxa"/>
            <w:noWrap/>
            <w:hideMark/>
          </w:tcPr>
          <w:p w:rsidR="00851254" w:rsidRPr="00851254" w:rsidRDefault="00851254" w:rsidP="00851254">
            <w:pPr>
              <w:rPr>
                <w:rFonts w:ascii="Times New Roman" w:eastAsia="Calibri" w:hAnsi="Times New Roman" w:cs="Times New Roman"/>
                <w:sz w:val="12"/>
                <w:szCs w:val="12"/>
              </w:rPr>
            </w:pPr>
            <w:r w:rsidRPr="00851254">
              <w:rPr>
                <w:rFonts w:ascii="Times New Roman" w:eastAsia="Calibri" w:hAnsi="Times New Roman" w:cs="Times New Roman"/>
                <w:sz w:val="12"/>
                <w:szCs w:val="12"/>
              </w:rPr>
              <w:t>120</w:t>
            </w:r>
          </w:p>
        </w:tc>
        <w:tc>
          <w:tcPr>
            <w:tcW w:w="567" w:type="dxa"/>
            <w:noWrap/>
            <w:hideMark/>
          </w:tcPr>
          <w:p w:rsidR="00851254" w:rsidRPr="00851254" w:rsidRDefault="00851254" w:rsidP="00851254">
            <w:pPr>
              <w:rPr>
                <w:rFonts w:ascii="Times New Roman" w:eastAsia="Calibri" w:hAnsi="Times New Roman" w:cs="Times New Roman"/>
                <w:sz w:val="12"/>
                <w:szCs w:val="12"/>
              </w:rPr>
            </w:pPr>
            <w:r w:rsidRPr="00851254">
              <w:rPr>
                <w:rFonts w:ascii="Times New Roman" w:eastAsia="Calibri" w:hAnsi="Times New Roman" w:cs="Times New Roman"/>
                <w:sz w:val="12"/>
                <w:szCs w:val="12"/>
              </w:rPr>
              <w:t>64</w:t>
            </w:r>
          </w:p>
        </w:tc>
        <w:tc>
          <w:tcPr>
            <w:tcW w:w="709" w:type="dxa"/>
            <w:noWrap/>
            <w:hideMark/>
          </w:tcPr>
          <w:p w:rsidR="00851254" w:rsidRPr="00851254" w:rsidRDefault="00851254" w:rsidP="00851254">
            <w:pPr>
              <w:rPr>
                <w:rFonts w:ascii="Times New Roman" w:eastAsia="Calibri" w:hAnsi="Times New Roman" w:cs="Times New Roman"/>
                <w:sz w:val="12"/>
                <w:szCs w:val="12"/>
              </w:rPr>
            </w:pPr>
            <w:r w:rsidRPr="00851254">
              <w:rPr>
                <w:rFonts w:ascii="Times New Roman" w:eastAsia="Calibri" w:hAnsi="Times New Roman" w:cs="Times New Roman"/>
                <w:sz w:val="12"/>
                <w:szCs w:val="12"/>
              </w:rPr>
              <w:t>64</w:t>
            </w:r>
          </w:p>
        </w:tc>
      </w:tr>
      <w:tr w:rsidR="00851254" w:rsidRPr="00851254" w:rsidTr="00851254">
        <w:trPr>
          <w:trHeight w:val="20"/>
        </w:trPr>
        <w:tc>
          <w:tcPr>
            <w:tcW w:w="2835" w:type="dxa"/>
            <w:hideMark/>
          </w:tcPr>
          <w:p w:rsidR="00851254" w:rsidRPr="00851254" w:rsidRDefault="00851254" w:rsidP="00851254">
            <w:pPr>
              <w:rPr>
                <w:rFonts w:ascii="Times New Roman" w:eastAsia="Calibri" w:hAnsi="Times New Roman" w:cs="Times New Roman"/>
                <w:bCs/>
                <w:sz w:val="12"/>
                <w:szCs w:val="12"/>
              </w:rPr>
            </w:pPr>
            <w:r w:rsidRPr="00851254">
              <w:rPr>
                <w:rFonts w:ascii="Times New Roman" w:eastAsia="Calibri" w:hAnsi="Times New Roman" w:cs="Times New Roman"/>
                <w:bCs/>
                <w:sz w:val="12"/>
                <w:szCs w:val="12"/>
              </w:rPr>
              <w:t>Защита населения и территории от чрезвычайных ситуаций природного и техногенного характера, гражданская оборона</w:t>
            </w:r>
          </w:p>
        </w:tc>
        <w:tc>
          <w:tcPr>
            <w:tcW w:w="426" w:type="dxa"/>
            <w:noWrap/>
            <w:hideMark/>
          </w:tcPr>
          <w:p w:rsidR="00851254" w:rsidRPr="00851254" w:rsidRDefault="00851254" w:rsidP="00851254">
            <w:pPr>
              <w:rPr>
                <w:rFonts w:ascii="Times New Roman" w:eastAsia="Calibri" w:hAnsi="Times New Roman" w:cs="Times New Roman"/>
                <w:bCs/>
                <w:sz w:val="12"/>
                <w:szCs w:val="12"/>
              </w:rPr>
            </w:pPr>
            <w:r w:rsidRPr="00851254">
              <w:rPr>
                <w:rFonts w:ascii="Times New Roman" w:eastAsia="Calibri" w:hAnsi="Times New Roman" w:cs="Times New Roman"/>
                <w:bCs/>
                <w:sz w:val="12"/>
                <w:szCs w:val="12"/>
              </w:rPr>
              <w:t>537</w:t>
            </w:r>
          </w:p>
        </w:tc>
        <w:tc>
          <w:tcPr>
            <w:tcW w:w="425" w:type="dxa"/>
            <w:hideMark/>
          </w:tcPr>
          <w:p w:rsidR="00851254" w:rsidRPr="00851254" w:rsidRDefault="00851254" w:rsidP="00851254">
            <w:pPr>
              <w:rPr>
                <w:rFonts w:ascii="Times New Roman" w:eastAsia="Calibri" w:hAnsi="Times New Roman" w:cs="Times New Roman"/>
                <w:bCs/>
                <w:sz w:val="12"/>
                <w:szCs w:val="12"/>
              </w:rPr>
            </w:pPr>
            <w:r w:rsidRPr="00851254">
              <w:rPr>
                <w:rFonts w:ascii="Times New Roman" w:eastAsia="Calibri" w:hAnsi="Times New Roman" w:cs="Times New Roman"/>
                <w:bCs/>
                <w:sz w:val="12"/>
                <w:szCs w:val="12"/>
              </w:rPr>
              <w:t>03</w:t>
            </w:r>
          </w:p>
        </w:tc>
        <w:tc>
          <w:tcPr>
            <w:tcW w:w="425" w:type="dxa"/>
            <w:hideMark/>
          </w:tcPr>
          <w:p w:rsidR="00851254" w:rsidRPr="00851254" w:rsidRDefault="00851254" w:rsidP="00851254">
            <w:pPr>
              <w:rPr>
                <w:rFonts w:ascii="Times New Roman" w:eastAsia="Calibri" w:hAnsi="Times New Roman" w:cs="Times New Roman"/>
                <w:bCs/>
                <w:sz w:val="12"/>
                <w:szCs w:val="12"/>
              </w:rPr>
            </w:pPr>
            <w:r w:rsidRPr="00851254">
              <w:rPr>
                <w:rFonts w:ascii="Times New Roman" w:eastAsia="Calibri" w:hAnsi="Times New Roman" w:cs="Times New Roman"/>
                <w:bCs/>
                <w:sz w:val="12"/>
                <w:szCs w:val="12"/>
              </w:rPr>
              <w:t>09</w:t>
            </w:r>
          </w:p>
        </w:tc>
        <w:tc>
          <w:tcPr>
            <w:tcW w:w="425" w:type="dxa"/>
            <w:tcBorders>
              <w:right w:val="nil"/>
            </w:tcBorders>
            <w:noWrap/>
            <w:hideMark/>
          </w:tcPr>
          <w:p w:rsidR="00851254" w:rsidRPr="00851254" w:rsidRDefault="00851254" w:rsidP="00851254">
            <w:pPr>
              <w:rPr>
                <w:rFonts w:ascii="Times New Roman" w:eastAsia="Calibri" w:hAnsi="Times New Roman" w:cs="Times New Roman"/>
                <w:bCs/>
                <w:sz w:val="12"/>
                <w:szCs w:val="12"/>
              </w:rPr>
            </w:pPr>
            <w:r w:rsidRPr="00851254">
              <w:rPr>
                <w:rFonts w:ascii="Times New Roman" w:eastAsia="Calibri" w:hAnsi="Times New Roman" w:cs="Times New Roman"/>
                <w:bCs/>
                <w:sz w:val="12"/>
                <w:szCs w:val="12"/>
              </w:rPr>
              <w:t> </w:t>
            </w:r>
          </w:p>
        </w:tc>
        <w:tc>
          <w:tcPr>
            <w:tcW w:w="284" w:type="dxa"/>
            <w:tcBorders>
              <w:left w:val="nil"/>
              <w:right w:val="nil"/>
            </w:tcBorders>
            <w:noWrap/>
            <w:hideMark/>
          </w:tcPr>
          <w:p w:rsidR="00851254" w:rsidRPr="00851254" w:rsidRDefault="00851254" w:rsidP="00851254">
            <w:pPr>
              <w:rPr>
                <w:rFonts w:ascii="Times New Roman" w:eastAsia="Calibri" w:hAnsi="Times New Roman" w:cs="Times New Roman"/>
                <w:bCs/>
                <w:sz w:val="12"/>
                <w:szCs w:val="12"/>
              </w:rPr>
            </w:pPr>
            <w:r w:rsidRPr="00851254">
              <w:rPr>
                <w:rFonts w:ascii="Times New Roman" w:eastAsia="Calibri" w:hAnsi="Times New Roman" w:cs="Times New Roman"/>
                <w:bCs/>
                <w:sz w:val="12"/>
                <w:szCs w:val="12"/>
              </w:rPr>
              <w:t> </w:t>
            </w:r>
          </w:p>
        </w:tc>
        <w:tc>
          <w:tcPr>
            <w:tcW w:w="425" w:type="dxa"/>
            <w:tcBorders>
              <w:left w:val="nil"/>
              <w:right w:val="nil"/>
            </w:tcBorders>
            <w:noWrap/>
            <w:hideMark/>
          </w:tcPr>
          <w:p w:rsidR="00851254" w:rsidRPr="00851254" w:rsidRDefault="00851254" w:rsidP="00851254">
            <w:pPr>
              <w:rPr>
                <w:rFonts w:ascii="Times New Roman" w:eastAsia="Calibri" w:hAnsi="Times New Roman" w:cs="Times New Roman"/>
                <w:bCs/>
                <w:sz w:val="12"/>
                <w:szCs w:val="12"/>
              </w:rPr>
            </w:pPr>
            <w:r w:rsidRPr="00851254">
              <w:rPr>
                <w:rFonts w:ascii="Times New Roman" w:eastAsia="Calibri" w:hAnsi="Times New Roman" w:cs="Times New Roman"/>
                <w:bCs/>
                <w:sz w:val="12"/>
                <w:szCs w:val="12"/>
              </w:rPr>
              <w:t> </w:t>
            </w:r>
          </w:p>
        </w:tc>
        <w:tc>
          <w:tcPr>
            <w:tcW w:w="567" w:type="dxa"/>
            <w:tcBorders>
              <w:left w:val="nil"/>
            </w:tcBorders>
            <w:noWrap/>
            <w:hideMark/>
          </w:tcPr>
          <w:p w:rsidR="00851254" w:rsidRPr="00851254" w:rsidRDefault="00851254" w:rsidP="00851254">
            <w:pPr>
              <w:rPr>
                <w:rFonts w:ascii="Times New Roman" w:eastAsia="Calibri" w:hAnsi="Times New Roman" w:cs="Times New Roman"/>
                <w:bCs/>
                <w:sz w:val="12"/>
                <w:szCs w:val="12"/>
              </w:rPr>
            </w:pPr>
            <w:r w:rsidRPr="00851254">
              <w:rPr>
                <w:rFonts w:ascii="Times New Roman" w:eastAsia="Calibri" w:hAnsi="Times New Roman" w:cs="Times New Roman"/>
                <w:bCs/>
                <w:sz w:val="12"/>
                <w:szCs w:val="12"/>
              </w:rPr>
              <w:t> </w:t>
            </w:r>
          </w:p>
        </w:tc>
        <w:tc>
          <w:tcPr>
            <w:tcW w:w="425" w:type="dxa"/>
            <w:noWrap/>
            <w:hideMark/>
          </w:tcPr>
          <w:p w:rsidR="00851254" w:rsidRPr="00851254" w:rsidRDefault="00851254" w:rsidP="00851254">
            <w:pPr>
              <w:rPr>
                <w:rFonts w:ascii="Times New Roman" w:eastAsia="Calibri" w:hAnsi="Times New Roman" w:cs="Times New Roman"/>
                <w:bCs/>
                <w:sz w:val="12"/>
                <w:szCs w:val="12"/>
              </w:rPr>
            </w:pPr>
            <w:r w:rsidRPr="00851254">
              <w:rPr>
                <w:rFonts w:ascii="Times New Roman" w:eastAsia="Calibri" w:hAnsi="Times New Roman" w:cs="Times New Roman"/>
                <w:bCs/>
                <w:sz w:val="12"/>
                <w:szCs w:val="12"/>
              </w:rPr>
              <w:t> </w:t>
            </w:r>
          </w:p>
        </w:tc>
        <w:tc>
          <w:tcPr>
            <w:tcW w:w="567" w:type="dxa"/>
            <w:noWrap/>
            <w:hideMark/>
          </w:tcPr>
          <w:p w:rsidR="00851254" w:rsidRPr="00851254" w:rsidRDefault="00851254" w:rsidP="00851254">
            <w:pPr>
              <w:rPr>
                <w:rFonts w:ascii="Times New Roman" w:eastAsia="Calibri" w:hAnsi="Times New Roman" w:cs="Times New Roman"/>
                <w:bCs/>
                <w:sz w:val="12"/>
                <w:szCs w:val="12"/>
              </w:rPr>
            </w:pPr>
            <w:r w:rsidRPr="00851254">
              <w:rPr>
                <w:rFonts w:ascii="Times New Roman" w:eastAsia="Calibri" w:hAnsi="Times New Roman" w:cs="Times New Roman"/>
                <w:bCs/>
                <w:sz w:val="12"/>
                <w:szCs w:val="12"/>
              </w:rPr>
              <w:t>86</w:t>
            </w:r>
          </w:p>
        </w:tc>
        <w:tc>
          <w:tcPr>
            <w:tcW w:w="709" w:type="dxa"/>
            <w:noWrap/>
            <w:hideMark/>
          </w:tcPr>
          <w:p w:rsidR="00851254" w:rsidRPr="00851254" w:rsidRDefault="00851254" w:rsidP="00851254">
            <w:pPr>
              <w:rPr>
                <w:rFonts w:ascii="Times New Roman" w:eastAsia="Calibri" w:hAnsi="Times New Roman" w:cs="Times New Roman"/>
                <w:bCs/>
                <w:sz w:val="12"/>
                <w:szCs w:val="12"/>
              </w:rPr>
            </w:pPr>
            <w:r w:rsidRPr="00851254">
              <w:rPr>
                <w:rFonts w:ascii="Times New Roman" w:eastAsia="Calibri" w:hAnsi="Times New Roman" w:cs="Times New Roman"/>
                <w:bCs/>
                <w:sz w:val="12"/>
                <w:szCs w:val="12"/>
              </w:rPr>
              <w:t>0</w:t>
            </w:r>
          </w:p>
        </w:tc>
      </w:tr>
      <w:tr w:rsidR="00851254" w:rsidRPr="00851254" w:rsidTr="00851254">
        <w:trPr>
          <w:trHeight w:val="20"/>
        </w:trPr>
        <w:tc>
          <w:tcPr>
            <w:tcW w:w="2835" w:type="dxa"/>
            <w:hideMark/>
          </w:tcPr>
          <w:p w:rsidR="00851254" w:rsidRPr="00851254" w:rsidRDefault="00851254" w:rsidP="00851254">
            <w:pPr>
              <w:rPr>
                <w:rFonts w:ascii="Times New Roman" w:eastAsia="Calibri" w:hAnsi="Times New Roman" w:cs="Times New Roman"/>
                <w:bCs/>
                <w:sz w:val="12"/>
                <w:szCs w:val="12"/>
              </w:rPr>
            </w:pPr>
            <w:r w:rsidRPr="00851254">
              <w:rPr>
                <w:rFonts w:ascii="Times New Roman" w:eastAsia="Calibri" w:hAnsi="Times New Roman" w:cs="Times New Roman"/>
                <w:bCs/>
                <w:sz w:val="12"/>
                <w:szCs w:val="12"/>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426" w:type="dxa"/>
            <w:noWrap/>
            <w:hideMark/>
          </w:tcPr>
          <w:p w:rsidR="00851254" w:rsidRPr="00851254" w:rsidRDefault="00851254" w:rsidP="00851254">
            <w:pPr>
              <w:rPr>
                <w:rFonts w:ascii="Times New Roman" w:eastAsia="Calibri" w:hAnsi="Times New Roman" w:cs="Times New Roman"/>
                <w:bCs/>
                <w:sz w:val="12"/>
                <w:szCs w:val="12"/>
              </w:rPr>
            </w:pPr>
            <w:r w:rsidRPr="00851254">
              <w:rPr>
                <w:rFonts w:ascii="Times New Roman" w:eastAsia="Calibri" w:hAnsi="Times New Roman" w:cs="Times New Roman"/>
                <w:bCs/>
                <w:sz w:val="12"/>
                <w:szCs w:val="12"/>
              </w:rPr>
              <w:t>537</w:t>
            </w:r>
          </w:p>
        </w:tc>
        <w:tc>
          <w:tcPr>
            <w:tcW w:w="425" w:type="dxa"/>
            <w:hideMark/>
          </w:tcPr>
          <w:p w:rsidR="00851254" w:rsidRPr="00851254" w:rsidRDefault="00851254" w:rsidP="00851254">
            <w:pPr>
              <w:rPr>
                <w:rFonts w:ascii="Times New Roman" w:eastAsia="Calibri" w:hAnsi="Times New Roman" w:cs="Times New Roman"/>
                <w:bCs/>
                <w:sz w:val="12"/>
                <w:szCs w:val="12"/>
              </w:rPr>
            </w:pPr>
            <w:r w:rsidRPr="00851254">
              <w:rPr>
                <w:rFonts w:ascii="Times New Roman" w:eastAsia="Calibri" w:hAnsi="Times New Roman" w:cs="Times New Roman"/>
                <w:bCs/>
                <w:sz w:val="12"/>
                <w:szCs w:val="12"/>
              </w:rPr>
              <w:t>03</w:t>
            </w:r>
          </w:p>
        </w:tc>
        <w:tc>
          <w:tcPr>
            <w:tcW w:w="425" w:type="dxa"/>
            <w:hideMark/>
          </w:tcPr>
          <w:p w:rsidR="00851254" w:rsidRPr="00851254" w:rsidRDefault="00851254" w:rsidP="00851254">
            <w:pPr>
              <w:rPr>
                <w:rFonts w:ascii="Times New Roman" w:eastAsia="Calibri" w:hAnsi="Times New Roman" w:cs="Times New Roman"/>
                <w:bCs/>
                <w:sz w:val="12"/>
                <w:szCs w:val="12"/>
              </w:rPr>
            </w:pPr>
            <w:r w:rsidRPr="00851254">
              <w:rPr>
                <w:rFonts w:ascii="Times New Roman" w:eastAsia="Calibri" w:hAnsi="Times New Roman" w:cs="Times New Roman"/>
                <w:bCs/>
                <w:sz w:val="12"/>
                <w:szCs w:val="12"/>
              </w:rPr>
              <w:t>09</w:t>
            </w:r>
          </w:p>
        </w:tc>
        <w:tc>
          <w:tcPr>
            <w:tcW w:w="425" w:type="dxa"/>
            <w:tcBorders>
              <w:right w:val="nil"/>
            </w:tcBorders>
            <w:noWrap/>
            <w:hideMark/>
          </w:tcPr>
          <w:p w:rsidR="00851254" w:rsidRPr="00851254" w:rsidRDefault="00851254" w:rsidP="00851254">
            <w:pPr>
              <w:rPr>
                <w:rFonts w:ascii="Times New Roman" w:eastAsia="Calibri" w:hAnsi="Times New Roman" w:cs="Times New Roman"/>
                <w:bCs/>
                <w:sz w:val="12"/>
                <w:szCs w:val="12"/>
              </w:rPr>
            </w:pPr>
            <w:r w:rsidRPr="00851254">
              <w:rPr>
                <w:rFonts w:ascii="Times New Roman" w:eastAsia="Calibri" w:hAnsi="Times New Roman" w:cs="Times New Roman"/>
                <w:bCs/>
                <w:sz w:val="12"/>
                <w:szCs w:val="12"/>
              </w:rPr>
              <w:t>41</w:t>
            </w:r>
          </w:p>
        </w:tc>
        <w:tc>
          <w:tcPr>
            <w:tcW w:w="284" w:type="dxa"/>
            <w:tcBorders>
              <w:left w:val="nil"/>
              <w:right w:val="nil"/>
            </w:tcBorders>
            <w:noWrap/>
            <w:hideMark/>
          </w:tcPr>
          <w:p w:rsidR="00851254" w:rsidRPr="00851254" w:rsidRDefault="00851254" w:rsidP="00851254">
            <w:pPr>
              <w:rPr>
                <w:rFonts w:ascii="Times New Roman" w:eastAsia="Calibri" w:hAnsi="Times New Roman" w:cs="Times New Roman"/>
                <w:bCs/>
                <w:sz w:val="12"/>
                <w:szCs w:val="12"/>
              </w:rPr>
            </w:pPr>
            <w:r w:rsidRPr="00851254">
              <w:rPr>
                <w:rFonts w:ascii="Times New Roman" w:eastAsia="Calibri" w:hAnsi="Times New Roman" w:cs="Times New Roman"/>
                <w:bCs/>
                <w:sz w:val="12"/>
                <w:szCs w:val="12"/>
              </w:rPr>
              <w:t>0</w:t>
            </w:r>
          </w:p>
        </w:tc>
        <w:tc>
          <w:tcPr>
            <w:tcW w:w="425" w:type="dxa"/>
            <w:tcBorders>
              <w:left w:val="nil"/>
              <w:right w:val="nil"/>
            </w:tcBorders>
            <w:noWrap/>
            <w:hideMark/>
          </w:tcPr>
          <w:p w:rsidR="00851254" w:rsidRPr="00851254" w:rsidRDefault="00851254" w:rsidP="00851254">
            <w:pPr>
              <w:rPr>
                <w:rFonts w:ascii="Times New Roman" w:eastAsia="Calibri" w:hAnsi="Times New Roman" w:cs="Times New Roman"/>
                <w:bCs/>
                <w:sz w:val="12"/>
                <w:szCs w:val="12"/>
              </w:rPr>
            </w:pPr>
            <w:r w:rsidRPr="00851254">
              <w:rPr>
                <w:rFonts w:ascii="Times New Roman" w:eastAsia="Calibri" w:hAnsi="Times New Roman" w:cs="Times New Roman"/>
                <w:bCs/>
                <w:sz w:val="12"/>
                <w:szCs w:val="12"/>
              </w:rPr>
              <w:t>00</w:t>
            </w:r>
          </w:p>
        </w:tc>
        <w:tc>
          <w:tcPr>
            <w:tcW w:w="567" w:type="dxa"/>
            <w:tcBorders>
              <w:left w:val="nil"/>
            </w:tcBorders>
            <w:noWrap/>
            <w:hideMark/>
          </w:tcPr>
          <w:p w:rsidR="00851254" w:rsidRPr="00851254" w:rsidRDefault="00851254" w:rsidP="00851254">
            <w:pPr>
              <w:rPr>
                <w:rFonts w:ascii="Times New Roman" w:eastAsia="Calibri" w:hAnsi="Times New Roman" w:cs="Times New Roman"/>
                <w:bCs/>
                <w:sz w:val="12"/>
                <w:szCs w:val="12"/>
              </w:rPr>
            </w:pPr>
            <w:r w:rsidRPr="00851254">
              <w:rPr>
                <w:rFonts w:ascii="Times New Roman" w:eastAsia="Calibri" w:hAnsi="Times New Roman" w:cs="Times New Roman"/>
                <w:bCs/>
                <w:sz w:val="12"/>
                <w:szCs w:val="12"/>
              </w:rPr>
              <w:t>00000</w:t>
            </w:r>
          </w:p>
        </w:tc>
        <w:tc>
          <w:tcPr>
            <w:tcW w:w="425" w:type="dxa"/>
            <w:noWrap/>
            <w:hideMark/>
          </w:tcPr>
          <w:p w:rsidR="00851254" w:rsidRPr="00851254" w:rsidRDefault="00851254" w:rsidP="00851254">
            <w:pPr>
              <w:rPr>
                <w:rFonts w:ascii="Times New Roman" w:eastAsia="Calibri" w:hAnsi="Times New Roman" w:cs="Times New Roman"/>
                <w:bCs/>
                <w:sz w:val="12"/>
                <w:szCs w:val="12"/>
              </w:rPr>
            </w:pPr>
            <w:r w:rsidRPr="00851254">
              <w:rPr>
                <w:rFonts w:ascii="Times New Roman" w:eastAsia="Calibri" w:hAnsi="Times New Roman" w:cs="Times New Roman"/>
                <w:bCs/>
                <w:sz w:val="12"/>
                <w:szCs w:val="12"/>
              </w:rPr>
              <w:t> </w:t>
            </w:r>
          </w:p>
        </w:tc>
        <w:tc>
          <w:tcPr>
            <w:tcW w:w="567" w:type="dxa"/>
            <w:noWrap/>
            <w:hideMark/>
          </w:tcPr>
          <w:p w:rsidR="00851254" w:rsidRPr="00851254" w:rsidRDefault="00851254" w:rsidP="00851254">
            <w:pPr>
              <w:rPr>
                <w:rFonts w:ascii="Times New Roman" w:eastAsia="Calibri" w:hAnsi="Times New Roman" w:cs="Times New Roman"/>
                <w:bCs/>
                <w:sz w:val="12"/>
                <w:szCs w:val="12"/>
              </w:rPr>
            </w:pPr>
            <w:r w:rsidRPr="00851254">
              <w:rPr>
                <w:rFonts w:ascii="Times New Roman" w:eastAsia="Calibri" w:hAnsi="Times New Roman" w:cs="Times New Roman"/>
                <w:bCs/>
                <w:sz w:val="12"/>
                <w:szCs w:val="12"/>
              </w:rPr>
              <w:t>86</w:t>
            </w:r>
          </w:p>
        </w:tc>
        <w:tc>
          <w:tcPr>
            <w:tcW w:w="709" w:type="dxa"/>
            <w:noWrap/>
            <w:hideMark/>
          </w:tcPr>
          <w:p w:rsidR="00851254" w:rsidRPr="00851254" w:rsidRDefault="00851254" w:rsidP="00851254">
            <w:pPr>
              <w:rPr>
                <w:rFonts w:ascii="Times New Roman" w:eastAsia="Calibri" w:hAnsi="Times New Roman" w:cs="Times New Roman"/>
                <w:bCs/>
                <w:sz w:val="12"/>
                <w:szCs w:val="12"/>
              </w:rPr>
            </w:pPr>
            <w:r w:rsidRPr="00851254">
              <w:rPr>
                <w:rFonts w:ascii="Times New Roman" w:eastAsia="Calibri" w:hAnsi="Times New Roman" w:cs="Times New Roman"/>
                <w:bCs/>
                <w:sz w:val="12"/>
                <w:szCs w:val="12"/>
              </w:rPr>
              <w:t>0</w:t>
            </w:r>
          </w:p>
        </w:tc>
      </w:tr>
      <w:tr w:rsidR="00851254" w:rsidRPr="00851254" w:rsidTr="00851254">
        <w:trPr>
          <w:trHeight w:val="20"/>
        </w:trPr>
        <w:tc>
          <w:tcPr>
            <w:tcW w:w="2835" w:type="dxa"/>
            <w:hideMark/>
          </w:tcPr>
          <w:p w:rsidR="00851254" w:rsidRPr="00851254" w:rsidRDefault="00851254" w:rsidP="00851254">
            <w:pPr>
              <w:rPr>
                <w:rFonts w:ascii="Times New Roman" w:eastAsia="Calibri" w:hAnsi="Times New Roman" w:cs="Times New Roman"/>
                <w:sz w:val="12"/>
                <w:szCs w:val="12"/>
              </w:rPr>
            </w:pPr>
            <w:r w:rsidRPr="00851254">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6" w:type="dxa"/>
            <w:noWrap/>
            <w:hideMark/>
          </w:tcPr>
          <w:p w:rsidR="00851254" w:rsidRPr="00851254" w:rsidRDefault="00851254" w:rsidP="00851254">
            <w:pPr>
              <w:rPr>
                <w:rFonts w:ascii="Times New Roman" w:eastAsia="Calibri" w:hAnsi="Times New Roman" w:cs="Times New Roman"/>
                <w:sz w:val="12"/>
                <w:szCs w:val="12"/>
              </w:rPr>
            </w:pPr>
            <w:r w:rsidRPr="00851254">
              <w:rPr>
                <w:rFonts w:ascii="Times New Roman" w:eastAsia="Calibri" w:hAnsi="Times New Roman" w:cs="Times New Roman"/>
                <w:sz w:val="12"/>
                <w:szCs w:val="12"/>
              </w:rPr>
              <w:t>537</w:t>
            </w:r>
          </w:p>
        </w:tc>
        <w:tc>
          <w:tcPr>
            <w:tcW w:w="425" w:type="dxa"/>
            <w:hideMark/>
          </w:tcPr>
          <w:p w:rsidR="00851254" w:rsidRPr="00851254" w:rsidRDefault="00851254" w:rsidP="00851254">
            <w:pPr>
              <w:rPr>
                <w:rFonts w:ascii="Times New Roman" w:eastAsia="Calibri" w:hAnsi="Times New Roman" w:cs="Times New Roman"/>
                <w:sz w:val="12"/>
                <w:szCs w:val="12"/>
              </w:rPr>
            </w:pPr>
            <w:r w:rsidRPr="00851254">
              <w:rPr>
                <w:rFonts w:ascii="Times New Roman" w:eastAsia="Calibri" w:hAnsi="Times New Roman" w:cs="Times New Roman"/>
                <w:sz w:val="12"/>
                <w:szCs w:val="12"/>
              </w:rPr>
              <w:t>03</w:t>
            </w:r>
          </w:p>
        </w:tc>
        <w:tc>
          <w:tcPr>
            <w:tcW w:w="425" w:type="dxa"/>
            <w:hideMark/>
          </w:tcPr>
          <w:p w:rsidR="00851254" w:rsidRPr="00851254" w:rsidRDefault="00851254" w:rsidP="00851254">
            <w:pPr>
              <w:rPr>
                <w:rFonts w:ascii="Times New Roman" w:eastAsia="Calibri" w:hAnsi="Times New Roman" w:cs="Times New Roman"/>
                <w:sz w:val="12"/>
                <w:szCs w:val="12"/>
              </w:rPr>
            </w:pPr>
            <w:r w:rsidRPr="00851254">
              <w:rPr>
                <w:rFonts w:ascii="Times New Roman" w:eastAsia="Calibri" w:hAnsi="Times New Roman" w:cs="Times New Roman"/>
                <w:sz w:val="12"/>
                <w:szCs w:val="12"/>
              </w:rPr>
              <w:t>09</w:t>
            </w:r>
          </w:p>
        </w:tc>
        <w:tc>
          <w:tcPr>
            <w:tcW w:w="425" w:type="dxa"/>
            <w:tcBorders>
              <w:right w:val="nil"/>
            </w:tcBorders>
            <w:noWrap/>
            <w:hideMark/>
          </w:tcPr>
          <w:p w:rsidR="00851254" w:rsidRPr="00851254" w:rsidRDefault="00851254" w:rsidP="00851254">
            <w:pPr>
              <w:rPr>
                <w:rFonts w:ascii="Times New Roman" w:eastAsia="Calibri" w:hAnsi="Times New Roman" w:cs="Times New Roman"/>
                <w:sz w:val="12"/>
                <w:szCs w:val="12"/>
              </w:rPr>
            </w:pPr>
            <w:r w:rsidRPr="00851254">
              <w:rPr>
                <w:rFonts w:ascii="Times New Roman" w:eastAsia="Calibri" w:hAnsi="Times New Roman" w:cs="Times New Roman"/>
                <w:sz w:val="12"/>
                <w:szCs w:val="12"/>
              </w:rPr>
              <w:t>41</w:t>
            </w:r>
          </w:p>
        </w:tc>
        <w:tc>
          <w:tcPr>
            <w:tcW w:w="284" w:type="dxa"/>
            <w:tcBorders>
              <w:left w:val="nil"/>
              <w:right w:val="nil"/>
            </w:tcBorders>
            <w:noWrap/>
            <w:hideMark/>
          </w:tcPr>
          <w:p w:rsidR="00851254" w:rsidRPr="00851254" w:rsidRDefault="00851254" w:rsidP="00851254">
            <w:pPr>
              <w:rPr>
                <w:rFonts w:ascii="Times New Roman" w:eastAsia="Calibri" w:hAnsi="Times New Roman" w:cs="Times New Roman"/>
                <w:sz w:val="12"/>
                <w:szCs w:val="12"/>
              </w:rPr>
            </w:pPr>
            <w:r w:rsidRPr="00851254">
              <w:rPr>
                <w:rFonts w:ascii="Times New Roman" w:eastAsia="Calibri" w:hAnsi="Times New Roman" w:cs="Times New Roman"/>
                <w:sz w:val="12"/>
                <w:szCs w:val="12"/>
              </w:rPr>
              <w:t>0</w:t>
            </w:r>
          </w:p>
        </w:tc>
        <w:tc>
          <w:tcPr>
            <w:tcW w:w="425" w:type="dxa"/>
            <w:tcBorders>
              <w:left w:val="nil"/>
              <w:right w:val="nil"/>
            </w:tcBorders>
            <w:noWrap/>
            <w:hideMark/>
          </w:tcPr>
          <w:p w:rsidR="00851254" w:rsidRPr="00851254" w:rsidRDefault="00851254" w:rsidP="00851254">
            <w:pPr>
              <w:rPr>
                <w:rFonts w:ascii="Times New Roman" w:eastAsia="Calibri" w:hAnsi="Times New Roman" w:cs="Times New Roman"/>
                <w:sz w:val="12"/>
                <w:szCs w:val="12"/>
              </w:rPr>
            </w:pPr>
            <w:r w:rsidRPr="00851254">
              <w:rPr>
                <w:rFonts w:ascii="Times New Roman" w:eastAsia="Calibri" w:hAnsi="Times New Roman" w:cs="Times New Roman"/>
                <w:sz w:val="12"/>
                <w:szCs w:val="12"/>
              </w:rPr>
              <w:t>00</w:t>
            </w:r>
          </w:p>
        </w:tc>
        <w:tc>
          <w:tcPr>
            <w:tcW w:w="567" w:type="dxa"/>
            <w:tcBorders>
              <w:left w:val="nil"/>
            </w:tcBorders>
            <w:noWrap/>
            <w:hideMark/>
          </w:tcPr>
          <w:p w:rsidR="00851254" w:rsidRPr="00851254" w:rsidRDefault="00851254" w:rsidP="00851254">
            <w:pPr>
              <w:rPr>
                <w:rFonts w:ascii="Times New Roman" w:eastAsia="Calibri" w:hAnsi="Times New Roman" w:cs="Times New Roman"/>
                <w:sz w:val="12"/>
                <w:szCs w:val="12"/>
              </w:rPr>
            </w:pPr>
            <w:r w:rsidRPr="00851254">
              <w:rPr>
                <w:rFonts w:ascii="Times New Roman" w:eastAsia="Calibri" w:hAnsi="Times New Roman" w:cs="Times New Roman"/>
                <w:sz w:val="12"/>
                <w:szCs w:val="12"/>
              </w:rPr>
              <w:t>00000</w:t>
            </w:r>
          </w:p>
        </w:tc>
        <w:tc>
          <w:tcPr>
            <w:tcW w:w="425" w:type="dxa"/>
            <w:noWrap/>
            <w:hideMark/>
          </w:tcPr>
          <w:p w:rsidR="00851254" w:rsidRPr="00851254" w:rsidRDefault="00851254" w:rsidP="00851254">
            <w:pPr>
              <w:rPr>
                <w:rFonts w:ascii="Times New Roman" w:eastAsia="Calibri" w:hAnsi="Times New Roman" w:cs="Times New Roman"/>
                <w:sz w:val="12"/>
                <w:szCs w:val="12"/>
              </w:rPr>
            </w:pPr>
            <w:r w:rsidRPr="00851254">
              <w:rPr>
                <w:rFonts w:ascii="Times New Roman" w:eastAsia="Calibri" w:hAnsi="Times New Roman" w:cs="Times New Roman"/>
                <w:sz w:val="12"/>
                <w:szCs w:val="12"/>
              </w:rPr>
              <w:t>240</w:t>
            </w:r>
          </w:p>
        </w:tc>
        <w:tc>
          <w:tcPr>
            <w:tcW w:w="567" w:type="dxa"/>
            <w:noWrap/>
            <w:hideMark/>
          </w:tcPr>
          <w:p w:rsidR="00851254" w:rsidRPr="00851254" w:rsidRDefault="00851254" w:rsidP="00851254">
            <w:pPr>
              <w:rPr>
                <w:rFonts w:ascii="Times New Roman" w:eastAsia="Calibri" w:hAnsi="Times New Roman" w:cs="Times New Roman"/>
                <w:sz w:val="12"/>
                <w:szCs w:val="12"/>
              </w:rPr>
            </w:pPr>
            <w:r w:rsidRPr="00851254">
              <w:rPr>
                <w:rFonts w:ascii="Times New Roman" w:eastAsia="Calibri" w:hAnsi="Times New Roman" w:cs="Times New Roman"/>
                <w:sz w:val="12"/>
                <w:szCs w:val="12"/>
              </w:rPr>
              <w:t>80</w:t>
            </w:r>
          </w:p>
        </w:tc>
        <w:tc>
          <w:tcPr>
            <w:tcW w:w="709" w:type="dxa"/>
            <w:noWrap/>
            <w:hideMark/>
          </w:tcPr>
          <w:p w:rsidR="00851254" w:rsidRPr="00851254" w:rsidRDefault="00851254" w:rsidP="00851254">
            <w:pPr>
              <w:rPr>
                <w:rFonts w:ascii="Times New Roman" w:eastAsia="Calibri" w:hAnsi="Times New Roman" w:cs="Times New Roman"/>
                <w:sz w:val="12"/>
                <w:szCs w:val="12"/>
              </w:rPr>
            </w:pPr>
            <w:r w:rsidRPr="00851254">
              <w:rPr>
                <w:rFonts w:ascii="Times New Roman" w:eastAsia="Calibri" w:hAnsi="Times New Roman" w:cs="Times New Roman"/>
                <w:sz w:val="12"/>
                <w:szCs w:val="12"/>
              </w:rPr>
              <w:t>0</w:t>
            </w:r>
          </w:p>
        </w:tc>
      </w:tr>
      <w:tr w:rsidR="00851254" w:rsidRPr="00851254" w:rsidTr="00851254">
        <w:trPr>
          <w:trHeight w:val="20"/>
        </w:trPr>
        <w:tc>
          <w:tcPr>
            <w:tcW w:w="2835" w:type="dxa"/>
            <w:hideMark/>
          </w:tcPr>
          <w:p w:rsidR="00851254" w:rsidRPr="00851254" w:rsidRDefault="00851254" w:rsidP="00851254">
            <w:pPr>
              <w:rPr>
                <w:rFonts w:ascii="Times New Roman" w:eastAsia="Calibri" w:hAnsi="Times New Roman" w:cs="Times New Roman"/>
                <w:sz w:val="12"/>
                <w:szCs w:val="12"/>
              </w:rPr>
            </w:pPr>
            <w:r w:rsidRPr="00851254">
              <w:rPr>
                <w:rFonts w:ascii="Times New Roman" w:eastAsia="Calibri" w:hAnsi="Times New Roman" w:cs="Times New Roman"/>
                <w:sz w:val="12"/>
                <w:szCs w:val="12"/>
              </w:rPr>
              <w:t>Уплата налогов, сборов и иных платежей</w:t>
            </w:r>
          </w:p>
        </w:tc>
        <w:tc>
          <w:tcPr>
            <w:tcW w:w="426" w:type="dxa"/>
            <w:noWrap/>
            <w:hideMark/>
          </w:tcPr>
          <w:p w:rsidR="00851254" w:rsidRPr="00851254" w:rsidRDefault="00851254" w:rsidP="00851254">
            <w:pPr>
              <w:rPr>
                <w:rFonts w:ascii="Times New Roman" w:eastAsia="Calibri" w:hAnsi="Times New Roman" w:cs="Times New Roman"/>
                <w:sz w:val="12"/>
                <w:szCs w:val="12"/>
              </w:rPr>
            </w:pPr>
            <w:r w:rsidRPr="00851254">
              <w:rPr>
                <w:rFonts w:ascii="Times New Roman" w:eastAsia="Calibri" w:hAnsi="Times New Roman" w:cs="Times New Roman"/>
                <w:sz w:val="12"/>
                <w:szCs w:val="12"/>
              </w:rPr>
              <w:t>537</w:t>
            </w:r>
          </w:p>
        </w:tc>
        <w:tc>
          <w:tcPr>
            <w:tcW w:w="425" w:type="dxa"/>
            <w:hideMark/>
          </w:tcPr>
          <w:p w:rsidR="00851254" w:rsidRPr="00851254" w:rsidRDefault="00851254" w:rsidP="00851254">
            <w:pPr>
              <w:rPr>
                <w:rFonts w:ascii="Times New Roman" w:eastAsia="Calibri" w:hAnsi="Times New Roman" w:cs="Times New Roman"/>
                <w:sz w:val="12"/>
                <w:szCs w:val="12"/>
              </w:rPr>
            </w:pPr>
            <w:r w:rsidRPr="00851254">
              <w:rPr>
                <w:rFonts w:ascii="Times New Roman" w:eastAsia="Calibri" w:hAnsi="Times New Roman" w:cs="Times New Roman"/>
                <w:sz w:val="12"/>
                <w:szCs w:val="12"/>
              </w:rPr>
              <w:t>03</w:t>
            </w:r>
          </w:p>
        </w:tc>
        <w:tc>
          <w:tcPr>
            <w:tcW w:w="425" w:type="dxa"/>
            <w:hideMark/>
          </w:tcPr>
          <w:p w:rsidR="00851254" w:rsidRPr="00851254" w:rsidRDefault="00851254" w:rsidP="00851254">
            <w:pPr>
              <w:rPr>
                <w:rFonts w:ascii="Times New Roman" w:eastAsia="Calibri" w:hAnsi="Times New Roman" w:cs="Times New Roman"/>
                <w:sz w:val="12"/>
                <w:szCs w:val="12"/>
              </w:rPr>
            </w:pPr>
            <w:r w:rsidRPr="00851254">
              <w:rPr>
                <w:rFonts w:ascii="Times New Roman" w:eastAsia="Calibri" w:hAnsi="Times New Roman" w:cs="Times New Roman"/>
                <w:sz w:val="12"/>
                <w:szCs w:val="12"/>
              </w:rPr>
              <w:t>09</w:t>
            </w:r>
          </w:p>
        </w:tc>
        <w:tc>
          <w:tcPr>
            <w:tcW w:w="425" w:type="dxa"/>
            <w:tcBorders>
              <w:right w:val="nil"/>
            </w:tcBorders>
            <w:noWrap/>
            <w:hideMark/>
          </w:tcPr>
          <w:p w:rsidR="00851254" w:rsidRPr="00851254" w:rsidRDefault="00851254" w:rsidP="00851254">
            <w:pPr>
              <w:rPr>
                <w:rFonts w:ascii="Times New Roman" w:eastAsia="Calibri" w:hAnsi="Times New Roman" w:cs="Times New Roman"/>
                <w:sz w:val="12"/>
                <w:szCs w:val="12"/>
              </w:rPr>
            </w:pPr>
            <w:r w:rsidRPr="00851254">
              <w:rPr>
                <w:rFonts w:ascii="Times New Roman" w:eastAsia="Calibri" w:hAnsi="Times New Roman" w:cs="Times New Roman"/>
                <w:sz w:val="12"/>
                <w:szCs w:val="12"/>
              </w:rPr>
              <w:t>41</w:t>
            </w:r>
          </w:p>
        </w:tc>
        <w:tc>
          <w:tcPr>
            <w:tcW w:w="284" w:type="dxa"/>
            <w:tcBorders>
              <w:left w:val="nil"/>
              <w:right w:val="nil"/>
            </w:tcBorders>
            <w:noWrap/>
            <w:hideMark/>
          </w:tcPr>
          <w:p w:rsidR="00851254" w:rsidRPr="00851254" w:rsidRDefault="00851254" w:rsidP="00851254">
            <w:pPr>
              <w:rPr>
                <w:rFonts w:ascii="Times New Roman" w:eastAsia="Calibri" w:hAnsi="Times New Roman" w:cs="Times New Roman"/>
                <w:sz w:val="12"/>
                <w:szCs w:val="12"/>
              </w:rPr>
            </w:pPr>
            <w:r w:rsidRPr="00851254">
              <w:rPr>
                <w:rFonts w:ascii="Times New Roman" w:eastAsia="Calibri" w:hAnsi="Times New Roman" w:cs="Times New Roman"/>
                <w:sz w:val="12"/>
                <w:szCs w:val="12"/>
              </w:rPr>
              <w:t>0</w:t>
            </w:r>
          </w:p>
        </w:tc>
        <w:tc>
          <w:tcPr>
            <w:tcW w:w="425" w:type="dxa"/>
            <w:tcBorders>
              <w:left w:val="nil"/>
              <w:right w:val="nil"/>
            </w:tcBorders>
            <w:noWrap/>
            <w:hideMark/>
          </w:tcPr>
          <w:p w:rsidR="00851254" w:rsidRPr="00851254" w:rsidRDefault="00851254" w:rsidP="00851254">
            <w:pPr>
              <w:rPr>
                <w:rFonts w:ascii="Times New Roman" w:eastAsia="Calibri" w:hAnsi="Times New Roman" w:cs="Times New Roman"/>
                <w:sz w:val="12"/>
                <w:szCs w:val="12"/>
              </w:rPr>
            </w:pPr>
            <w:r w:rsidRPr="00851254">
              <w:rPr>
                <w:rFonts w:ascii="Times New Roman" w:eastAsia="Calibri" w:hAnsi="Times New Roman" w:cs="Times New Roman"/>
                <w:sz w:val="12"/>
                <w:szCs w:val="12"/>
              </w:rPr>
              <w:t>00</w:t>
            </w:r>
          </w:p>
        </w:tc>
        <w:tc>
          <w:tcPr>
            <w:tcW w:w="567" w:type="dxa"/>
            <w:tcBorders>
              <w:left w:val="nil"/>
            </w:tcBorders>
            <w:noWrap/>
            <w:hideMark/>
          </w:tcPr>
          <w:p w:rsidR="00851254" w:rsidRPr="00851254" w:rsidRDefault="00851254" w:rsidP="00851254">
            <w:pPr>
              <w:rPr>
                <w:rFonts w:ascii="Times New Roman" w:eastAsia="Calibri" w:hAnsi="Times New Roman" w:cs="Times New Roman"/>
                <w:sz w:val="12"/>
                <w:szCs w:val="12"/>
              </w:rPr>
            </w:pPr>
            <w:r w:rsidRPr="00851254">
              <w:rPr>
                <w:rFonts w:ascii="Times New Roman" w:eastAsia="Calibri" w:hAnsi="Times New Roman" w:cs="Times New Roman"/>
                <w:sz w:val="12"/>
                <w:szCs w:val="12"/>
              </w:rPr>
              <w:t>00000</w:t>
            </w:r>
          </w:p>
        </w:tc>
        <w:tc>
          <w:tcPr>
            <w:tcW w:w="425" w:type="dxa"/>
            <w:noWrap/>
            <w:hideMark/>
          </w:tcPr>
          <w:p w:rsidR="00851254" w:rsidRPr="00851254" w:rsidRDefault="00851254" w:rsidP="00851254">
            <w:pPr>
              <w:rPr>
                <w:rFonts w:ascii="Times New Roman" w:eastAsia="Calibri" w:hAnsi="Times New Roman" w:cs="Times New Roman"/>
                <w:sz w:val="12"/>
                <w:szCs w:val="12"/>
              </w:rPr>
            </w:pPr>
            <w:r w:rsidRPr="00851254">
              <w:rPr>
                <w:rFonts w:ascii="Times New Roman" w:eastAsia="Calibri" w:hAnsi="Times New Roman" w:cs="Times New Roman"/>
                <w:sz w:val="12"/>
                <w:szCs w:val="12"/>
              </w:rPr>
              <w:t>850</w:t>
            </w:r>
          </w:p>
        </w:tc>
        <w:tc>
          <w:tcPr>
            <w:tcW w:w="567" w:type="dxa"/>
            <w:noWrap/>
            <w:hideMark/>
          </w:tcPr>
          <w:p w:rsidR="00851254" w:rsidRPr="00851254" w:rsidRDefault="00851254" w:rsidP="00851254">
            <w:pPr>
              <w:rPr>
                <w:rFonts w:ascii="Times New Roman" w:eastAsia="Calibri" w:hAnsi="Times New Roman" w:cs="Times New Roman"/>
                <w:sz w:val="12"/>
                <w:szCs w:val="12"/>
              </w:rPr>
            </w:pPr>
            <w:r w:rsidRPr="00851254">
              <w:rPr>
                <w:rFonts w:ascii="Times New Roman" w:eastAsia="Calibri" w:hAnsi="Times New Roman" w:cs="Times New Roman"/>
                <w:sz w:val="12"/>
                <w:szCs w:val="12"/>
              </w:rPr>
              <w:t>6</w:t>
            </w:r>
          </w:p>
        </w:tc>
        <w:tc>
          <w:tcPr>
            <w:tcW w:w="709" w:type="dxa"/>
            <w:noWrap/>
            <w:hideMark/>
          </w:tcPr>
          <w:p w:rsidR="00851254" w:rsidRPr="00851254" w:rsidRDefault="00851254" w:rsidP="00851254">
            <w:pPr>
              <w:rPr>
                <w:rFonts w:ascii="Times New Roman" w:eastAsia="Calibri" w:hAnsi="Times New Roman" w:cs="Times New Roman"/>
                <w:sz w:val="12"/>
                <w:szCs w:val="12"/>
              </w:rPr>
            </w:pPr>
            <w:r w:rsidRPr="00851254">
              <w:rPr>
                <w:rFonts w:ascii="Times New Roman" w:eastAsia="Calibri" w:hAnsi="Times New Roman" w:cs="Times New Roman"/>
                <w:sz w:val="12"/>
                <w:szCs w:val="12"/>
              </w:rPr>
              <w:t>0</w:t>
            </w:r>
          </w:p>
        </w:tc>
      </w:tr>
      <w:tr w:rsidR="00851254" w:rsidRPr="00851254" w:rsidTr="00851254">
        <w:trPr>
          <w:trHeight w:val="20"/>
        </w:trPr>
        <w:tc>
          <w:tcPr>
            <w:tcW w:w="2835" w:type="dxa"/>
            <w:hideMark/>
          </w:tcPr>
          <w:p w:rsidR="00851254" w:rsidRPr="00851254" w:rsidRDefault="00851254" w:rsidP="00851254">
            <w:pPr>
              <w:rPr>
                <w:rFonts w:ascii="Times New Roman" w:eastAsia="Calibri" w:hAnsi="Times New Roman" w:cs="Times New Roman"/>
                <w:bCs/>
                <w:sz w:val="12"/>
                <w:szCs w:val="12"/>
              </w:rPr>
            </w:pPr>
            <w:r w:rsidRPr="00851254">
              <w:rPr>
                <w:rFonts w:ascii="Times New Roman" w:eastAsia="Calibri" w:hAnsi="Times New Roman" w:cs="Times New Roman"/>
                <w:bCs/>
                <w:sz w:val="12"/>
                <w:szCs w:val="12"/>
              </w:rPr>
              <w:t>Дорожное хозяйство (дорожные фонды)</w:t>
            </w:r>
          </w:p>
        </w:tc>
        <w:tc>
          <w:tcPr>
            <w:tcW w:w="426" w:type="dxa"/>
            <w:noWrap/>
            <w:hideMark/>
          </w:tcPr>
          <w:p w:rsidR="00851254" w:rsidRPr="00851254" w:rsidRDefault="00851254" w:rsidP="00851254">
            <w:pPr>
              <w:rPr>
                <w:rFonts w:ascii="Times New Roman" w:eastAsia="Calibri" w:hAnsi="Times New Roman" w:cs="Times New Roman"/>
                <w:bCs/>
                <w:sz w:val="12"/>
                <w:szCs w:val="12"/>
              </w:rPr>
            </w:pPr>
            <w:r w:rsidRPr="00851254">
              <w:rPr>
                <w:rFonts w:ascii="Times New Roman" w:eastAsia="Calibri" w:hAnsi="Times New Roman" w:cs="Times New Roman"/>
                <w:bCs/>
                <w:sz w:val="12"/>
                <w:szCs w:val="12"/>
              </w:rPr>
              <w:t>537</w:t>
            </w:r>
          </w:p>
        </w:tc>
        <w:tc>
          <w:tcPr>
            <w:tcW w:w="425" w:type="dxa"/>
            <w:hideMark/>
          </w:tcPr>
          <w:p w:rsidR="00851254" w:rsidRPr="00851254" w:rsidRDefault="00851254" w:rsidP="00851254">
            <w:pPr>
              <w:rPr>
                <w:rFonts w:ascii="Times New Roman" w:eastAsia="Calibri" w:hAnsi="Times New Roman" w:cs="Times New Roman"/>
                <w:bCs/>
                <w:sz w:val="12"/>
                <w:szCs w:val="12"/>
              </w:rPr>
            </w:pPr>
            <w:r w:rsidRPr="00851254">
              <w:rPr>
                <w:rFonts w:ascii="Times New Roman" w:eastAsia="Calibri" w:hAnsi="Times New Roman" w:cs="Times New Roman"/>
                <w:bCs/>
                <w:sz w:val="12"/>
                <w:szCs w:val="12"/>
              </w:rPr>
              <w:t>04</w:t>
            </w:r>
          </w:p>
        </w:tc>
        <w:tc>
          <w:tcPr>
            <w:tcW w:w="425" w:type="dxa"/>
            <w:hideMark/>
          </w:tcPr>
          <w:p w:rsidR="00851254" w:rsidRPr="00851254" w:rsidRDefault="00851254" w:rsidP="00851254">
            <w:pPr>
              <w:rPr>
                <w:rFonts w:ascii="Times New Roman" w:eastAsia="Calibri" w:hAnsi="Times New Roman" w:cs="Times New Roman"/>
                <w:bCs/>
                <w:sz w:val="12"/>
                <w:szCs w:val="12"/>
              </w:rPr>
            </w:pPr>
            <w:r w:rsidRPr="00851254">
              <w:rPr>
                <w:rFonts w:ascii="Times New Roman" w:eastAsia="Calibri" w:hAnsi="Times New Roman" w:cs="Times New Roman"/>
                <w:bCs/>
                <w:sz w:val="12"/>
                <w:szCs w:val="12"/>
              </w:rPr>
              <w:t>09</w:t>
            </w:r>
          </w:p>
        </w:tc>
        <w:tc>
          <w:tcPr>
            <w:tcW w:w="425" w:type="dxa"/>
            <w:tcBorders>
              <w:right w:val="nil"/>
            </w:tcBorders>
            <w:noWrap/>
            <w:hideMark/>
          </w:tcPr>
          <w:p w:rsidR="00851254" w:rsidRPr="00851254" w:rsidRDefault="00851254" w:rsidP="00851254">
            <w:pPr>
              <w:rPr>
                <w:rFonts w:ascii="Times New Roman" w:eastAsia="Calibri" w:hAnsi="Times New Roman" w:cs="Times New Roman"/>
                <w:bCs/>
                <w:sz w:val="12"/>
                <w:szCs w:val="12"/>
              </w:rPr>
            </w:pPr>
            <w:r w:rsidRPr="00851254">
              <w:rPr>
                <w:rFonts w:ascii="Times New Roman" w:eastAsia="Calibri" w:hAnsi="Times New Roman" w:cs="Times New Roman"/>
                <w:bCs/>
                <w:sz w:val="12"/>
                <w:szCs w:val="12"/>
              </w:rPr>
              <w:t> </w:t>
            </w:r>
          </w:p>
        </w:tc>
        <w:tc>
          <w:tcPr>
            <w:tcW w:w="284" w:type="dxa"/>
            <w:tcBorders>
              <w:left w:val="nil"/>
              <w:right w:val="nil"/>
            </w:tcBorders>
            <w:noWrap/>
            <w:hideMark/>
          </w:tcPr>
          <w:p w:rsidR="00851254" w:rsidRPr="00851254" w:rsidRDefault="00851254" w:rsidP="00851254">
            <w:pPr>
              <w:rPr>
                <w:rFonts w:ascii="Times New Roman" w:eastAsia="Calibri" w:hAnsi="Times New Roman" w:cs="Times New Roman"/>
                <w:bCs/>
                <w:sz w:val="12"/>
                <w:szCs w:val="12"/>
              </w:rPr>
            </w:pPr>
            <w:r w:rsidRPr="00851254">
              <w:rPr>
                <w:rFonts w:ascii="Times New Roman" w:eastAsia="Calibri" w:hAnsi="Times New Roman" w:cs="Times New Roman"/>
                <w:bCs/>
                <w:sz w:val="12"/>
                <w:szCs w:val="12"/>
              </w:rPr>
              <w:t> </w:t>
            </w:r>
          </w:p>
        </w:tc>
        <w:tc>
          <w:tcPr>
            <w:tcW w:w="425" w:type="dxa"/>
            <w:tcBorders>
              <w:left w:val="nil"/>
              <w:right w:val="nil"/>
            </w:tcBorders>
            <w:noWrap/>
            <w:hideMark/>
          </w:tcPr>
          <w:p w:rsidR="00851254" w:rsidRPr="00851254" w:rsidRDefault="00851254" w:rsidP="00851254">
            <w:pPr>
              <w:rPr>
                <w:rFonts w:ascii="Times New Roman" w:eastAsia="Calibri" w:hAnsi="Times New Roman" w:cs="Times New Roman"/>
                <w:bCs/>
                <w:sz w:val="12"/>
                <w:szCs w:val="12"/>
              </w:rPr>
            </w:pPr>
            <w:r w:rsidRPr="00851254">
              <w:rPr>
                <w:rFonts w:ascii="Times New Roman" w:eastAsia="Calibri" w:hAnsi="Times New Roman" w:cs="Times New Roman"/>
                <w:bCs/>
                <w:sz w:val="12"/>
                <w:szCs w:val="12"/>
              </w:rPr>
              <w:t> </w:t>
            </w:r>
          </w:p>
        </w:tc>
        <w:tc>
          <w:tcPr>
            <w:tcW w:w="567" w:type="dxa"/>
            <w:tcBorders>
              <w:left w:val="nil"/>
            </w:tcBorders>
            <w:noWrap/>
            <w:hideMark/>
          </w:tcPr>
          <w:p w:rsidR="00851254" w:rsidRPr="00851254" w:rsidRDefault="00851254" w:rsidP="00851254">
            <w:pPr>
              <w:rPr>
                <w:rFonts w:ascii="Times New Roman" w:eastAsia="Calibri" w:hAnsi="Times New Roman" w:cs="Times New Roman"/>
                <w:bCs/>
                <w:sz w:val="12"/>
                <w:szCs w:val="12"/>
              </w:rPr>
            </w:pPr>
            <w:r w:rsidRPr="00851254">
              <w:rPr>
                <w:rFonts w:ascii="Times New Roman" w:eastAsia="Calibri" w:hAnsi="Times New Roman" w:cs="Times New Roman"/>
                <w:bCs/>
                <w:sz w:val="12"/>
                <w:szCs w:val="12"/>
              </w:rPr>
              <w:t> </w:t>
            </w:r>
          </w:p>
        </w:tc>
        <w:tc>
          <w:tcPr>
            <w:tcW w:w="425" w:type="dxa"/>
            <w:noWrap/>
            <w:hideMark/>
          </w:tcPr>
          <w:p w:rsidR="00851254" w:rsidRPr="00851254" w:rsidRDefault="00851254" w:rsidP="00851254">
            <w:pPr>
              <w:rPr>
                <w:rFonts w:ascii="Times New Roman" w:eastAsia="Calibri" w:hAnsi="Times New Roman" w:cs="Times New Roman"/>
                <w:bCs/>
                <w:sz w:val="12"/>
                <w:szCs w:val="12"/>
              </w:rPr>
            </w:pPr>
            <w:r w:rsidRPr="00851254">
              <w:rPr>
                <w:rFonts w:ascii="Times New Roman" w:eastAsia="Calibri" w:hAnsi="Times New Roman" w:cs="Times New Roman"/>
                <w:bCs/>
                <w:sz w:val="12"/>
                <w:szCs w:val="12"/>
              </w:rPr>
              <w:t> </w:t>
            </w:r>
          </w:p>
        </w:tc>
        <w:tc>
          <w:tcPr>
            <w:tcW w:w="567" w:type="dxa"/>
            <w:noWrap/>
            <w:hideMark/>
          </w:tcPr>
          <w:p w:rsidR="00851254" w:rsidRPr="00851254" w:rsidRDefault="00851254" w:rsidP="00851254">
            <w:pPr>
              <w:rPr>
                <w:rFonts w:ascii="Times New Roman" w:eastAsia="Calibri" w:hAnsi="Times New Roman" w:cs="Times New Roman"/>
                <w:bCs/>
                <w:sz w:val="12"/>
                <w:szCs w:val="12"/>
              </w:rPr>
            </w:pPr>
            <w:r w:rsidRPr="00851254">
              <w:rPr>
                <w:rFonts w:ascii="Times New Roman" w:eastAsia="Calibri" w:hAnsi="Times New Roman" w:cs="Times New Roman"/>
                <w:bCs/>
                <w:sz w:val="12"/>
                <w:szCs w:val="12"/>
              </w:rPr>
              <w:t>311</w:t>
            </w:r>
          </w:p>
        </w:tc>
        <w:tc>
          <w:tcPr>
            <w:tcW w:w="709" w:type="dxa"/>
            <w:noWrap/>
            <w:hideMark/>
          </w:tcPr>
          <w:p w:rsidR="00851254" w:rsidRPr="00851254" w:rsidRDefault="00851254" w:rsidP="00851254">
            <w:pPr>
              <w:rPr>
                <w:rFonts w:ascii="Times New Roman" w:eastAsia="Calibri" w:hAnsi="Times New Roman" w:cs="Times New Roman"/>
                <w:bCs/>
                <w:sz w:val="12"/>
                <w:szCs w:val="12"/>
              </w:rPr>
            </w:pPr>
            <w:r w:rsidRPr="00851254">
              <w:rPr>
                <w:rFonts w:ascii="Times New Roman" w:eastAsia="Calibri" w:hAnsi="Times New Roman" w:cs="Times New Roman"/>
                <w:bCs/>
                <w:sz w:val="12"/>
                <w:szCs w:val="12"/>
              </w:rPr>
              <w:t>0</w:t>
            </w:r>
          </w:p>
        </w:tc>
      </w:tr>
      <w:tr w:rsidR="00851254" w:rsidRPr="00851254" w:rsidTr="00851254">
        <w:trPr>
          <w:trHeight w:val="20"/>
        </w:trPr>
        <w:tc>
          <w:tcPr>
            <w:tcW w:w="2835" w:type="dxa"/>
            <w:hideMark/>
          </w:tcPr>
          <w:p w:rsidR="00851254" w:rsidRPr="00851254" w:rsidRDefault="00851254" w:rsidP="00851254">
            <w:pPr>
              <w:rPr>
                <w:rFonts w:ascii="Times New Roman" w:eastAsia="Calibri" w:hAnsi="Times New Roman" w:cs="Times New Roman"/>
                <w:bCs/>
                <w:sz w:val="12"/>
                <w:szCs w:val="12"/>
              </w:rPr>
            </w:pPr>
            <w:r w:rsidRPr="00851254">
              <w:rPr>
                <w:rFonts w:ascii="Times New Roman" w:eastAsia="Calibri" w:hAnsi="Times New Roman" w:cs="Times New Roman"/>
                <w:bCs/>
                <w:sz w:val="12"/>
                <w:szCs w:val="12"/>
              </w:rPr>
              <w:t>Муниципальная программа "Содержание улично-</w:t>
            </w:r>
            <w:r w:rsidRPr="00851254">
              <w:rPr>
                <w:rFonts w:ascii="Times New Roman" w:eastAsia="Calibri" w:hAnsi="Times New Roman" w:cs="Times New Roman"/>
                <w:bCs/>
                <w:sz w:val="12"/>
                <w:szCs w:val="12"/>
              </w:rPr>
              <w:lastRenderedPageBreak/>
              <w:t>дорожной сети сельского (городского) поселения  муниципального района Сергиевский"</w:t>
            </w:r>
          </w:p>
        </w:tc>
        <w:tc>
          <w:tcPr>
            <w:tcW w:w="426" w:type="dxa"/>
            <w:noWrap/>
            <w:hideMark/>
          </w:tcPr>
          <w:p w:rsidR="00851254" w:rsidRPr="00851254" w:rsidRDefault="00851254" w:rsidP="00851254">
            <w:pPr>
              <w:rPr>
                <w:rFonts w:ascii="Times New Roman" w:eastAsia="Calibri" w:hAnsi="Times New Roman" w:cs="Times New Roman"/>
                <w:bCs/>
                <w:sz w:val="12"/>
                <w:szCs w:val="12"/>
              </w:rPr>
            </w:pPr>
            <w:r w:rsidRPr="00851254">
              <w:rPr>
                <w:rFonts w:ascii="Times New Roman" w:eastAsia="Calibri" w:hAnsi="Times New Roman" w:cs="Times New Roman"/>
                <w:bCs/>
                <w:sz w:val="12"/>
                <w:szCs w:val="12"/>
              </w:rPr>
              <w:t>537</w:t>
            </w:r>
          </w:p>
        </w:tc>
        <w:tc>
          <w:tcPr>
            <w:tcW w:w="425" w:type="dxa"/>
            <w:hideMark/>
          </w:tcPr>
          <w:p w:rsidR="00851254" w:rsidRPr="00851254" w:rsidRDefault="00851254" w:rsidP="00851254">
            <w:pPr>
              <w:rPr>
                <w:rFonts w:ascii="Times New Roman" w:eastAsia="Calibri" w:hAnsi="Times New Roman" w:cs="Times New Roman"/>
                <w:bCs/>
                <w:sz w:val="12"/>
                <w:szCs w:val="12"/>
              </w:rPr>
            </w:pPr>
            <w:r w:rsidRPr="00851254">
              <w:rPr>
                <w:rFonts w:ascii="Times New Roman" w:eastAsia="Calibri" w:hAnsi="Times New Roman" w:cs="Times New Roman"/>
                <w:bCs/>
                <w:sz w:val="12"/>
                <w:szCs w:val="12"/>
              </w:rPr>
              <w:t>04</w:t>
            </w:r>
          </w:p>
        </w:tc>
        <w:tc>
          <w:tcPr>
            <w:tcW w:w="425" w:type="dxa"/>
            <w:hideMark/>
          </w:tcPr>
          <w:p w:rsidR="00851254" w:rsidRPr="00851254" w:rsidRDefault="00851254" w:rsidP="00851254">
            <w:pPr>
              <w:rPr>
                <w:rFonts w:ascii="Times New Roman" w:eastAsia="Calibri" w:hAnsi="Times New Roman" w:cs="Times New Roman"/>
                <w:bCs/>
                <w:sz w:val="12"/>
                <w:szCs w:val="12"/>
              </w:rPr>
            </w:pPr>
            <w:r w:rsidRPr="00851254">
              <w:rPr>
                <w:rFonts w:ascii="Times New Roman" w:eastAsia="Calibri" w:hAnsi="Times New Roman" w:cs="Times New Roman"/>
                <w:bCs/>
                <w:sz w:val="12"/>
                <w:szCs w:val="12"/>
              </w:rPr>
              <w:t>09</w:t>
            </w:r>
          </w:p>
        </w:tc>
        <w:tc>
          <w:tcPr>
            <w:tcW w:w="425" w:type="dxa"/>
            <w:tcBorders>
              <w:right w:val="nil"/>
            </w:tcBorders>
            <w:noWrap/>
            <w:hideMark/>
          </w:tcPr>
          <w:p w:rsidR="00851254" w:rsidRPr="00851254" w:rsidRDefault="00851254" w:rsidP="00851254">
            <w:pPr>
              <w:rPr>
                <w:rFonts w:ascii="Times New Roman" w:eastAsia="Calibri" w:hAnsi="Times New Roman" w:cs="Times New Roman"/>
                <w:bCs/>
                <w:sz w:val="12"/>
                <w:szCs w:val="12"/>
              </w:rPr>
            </w:pPr>
            <w:r w:rsidRPr="00851254">
              <w:rPr>
                <w:rFonts w:ascii="Times New Roman" w:eastAsia="Calibri" w:hAnsi="Times New Roman" w:cs="Times New Roman"/>
                <w:bCs/>
                <w:sz w:val="12"/>
                <w:szCs w:val="12"/>
              </w:rPr>
              <w:t>43</w:t>
            </w:r>
          </w:p>
        </w:tc>
        <w:tc>
          <w:tcPr>
            <w:tcW w:w="284" w:type="dxa"/>
            <w:tcBorders>
              <w:left w:val="nil"/>
              <w:right w:val="nil"/>
            </w:tcBorders>
            <w:noWrap/>
            <w:hideMark/>
          </w:tcPr>
          <w:p w:rsidR="00851254" w:rsidRPr="00851254" w:rsidRDefault="00851254" w:rsidP="00851254">
            <w:pPr>
              <w:rPr>
                <w:rFonts w:ascii="Times New Roman" w:eastAsia="Calibri" w:hAnsi="Times New Roman" w:cs="Times New Roman"/>
                <w:bCs/>
                <w:sz w:val="12"/>
                <w:szCs w:val="12"/>
              </w:rPr>
            </w:pPr>
            <w:r w:rsidRPr="00851254">
              <w:rPr>
                <w:rFonts w:ascii="Times New Roman" w:eastAsia="Calibri" w:hAnsi="Times New Roman" w:cs="Times New Roman"/>
                <w:bCs/>
                <w:sz w:val="12"/>
                <w:szCs w:val="12"/>
              </w:rPr>
              <w:t>0</w:t>
            </w:r>
          </w:p>
        </w:tc>
        <w:tc>
          <w:tcPr>
            <w:tcW w:w="425" w:type="dxa"/>
            <w:tcBorders>
              <w:left w:val="nil"/>
              <w:right w:val="nil"/>
            </w:tcBorders>
            <w:noWrap/>
            <w:hideMark/>
          </w:tcPr>
          <w:p w:rsidR="00851254" w:rsidRPr="00851254" w:rsidRDefault="00851254" w:rsidP="00851254">
            <w:pPr>
              <w:rPr>
                <w:rFonts w:ascii="Times New Roman" w:eastAsia="Calibri" w:hAnsi="Times New Roman" w:cs="Times New Roman"/>
                <w:bCs/>
                <w:sz w:val="12"/>
                <w:szCs w:val="12"/>
              </w:rPr>
            </w:pPr>
            <w:r w:rsidRPr="00851254">
              <w:rPr>
                <w:rFonts w:ascii="Times New Roman" w:eastAsia="Calibri" w:hAnsi="Times New Roman" w:cs="Times New Roman"/>
                <w:bCs/>
                <w:sz w:val="12"/>
                <w:szCs w:val="12"/>
              </w:rPr>
              <w:t>00</w:t>
            </w:r>
          </w:p>
        </w:tc>
        <w:tc>
          <w:tcPr>
            <w:tcW w:w="567" w:type="dxa"/>
            <w:tcBorders>
              <w:left w:val="nil"/>
            </w:tcBorders>
            <w:noWrap/>
            <w:hideMark/>
          </w:tcPr>
          <w:p w:rsidR="00851254" w:rsidRPr="00851254" w:rsidRDefault="00851254" w:rsidP="00851254">
            <w:pPr>
              <w:rPr>
                <w:rFonts w:ascii="Times New Roman" w:eastAsia="Calibri" w:hAnsi="Times New Roman" w:cs="Times New Roman"/>
                <w:bCs/>
                <w:sz w:val="12"/>
                <w:szCs w:val="12"/>
              </w:rPr>
            </w:pPr>
            <w:r w:rsidRPr="00851254">
              <w:rPr>
                <w:rFonts w:ascii="Times New Roman" w:eastAsia="Calibri" w:hAnsi="Times New Roman" w:cs="Times New Roman"/>
                <w:bCs/>
                <w:sz w:val="12"/>
                <w:szCs w:val="12"/>
              </w:rPr>
              <w:t>00000</w:t>
            </w:r>
          </w:p>
        </w:tc>
        <w:tc>
          <w:tcPr>
            <w:tcW w:w="425" w:type="dxa"/>
            <w:noWrap/>
            <w:hideMark/>
          </w:tcPr>
          <w:p w:rsidR="00851254" w:rsidRPr="00851254" w:rsidRDefault="00851254" w:rsidP="00851254">
            <w:pPr>
              <w:rPr>
                <w:rFonts w:ascii="Times New Roman" w:eastAsia="Calibri" w:hAnsi="Times New Roman" w:cs="Times New Roman"/>
                <w:bCs/>
                <w:sz w:val="12"/>
                <w:szCs w:val="12"/>
              </w:rPr>
            </w:pPr>
            <w:r w:rsidRPr="00851254">
              <w:rPr>
                <w:rFonts w:ascii="Times New Roman" w:eastAsia="Calibri" w:hAnsi="Times New Roman" w:cs="Times New Roman"/>
                <w:bCs/>
                <w:sz w:val="12"/>
                <w:szCs w:val="12"/>
              </w:rPr>
              <w:t> </w:t>
            </w:r>
          </w:p>
        </w:tc>
        <w:tc>
          <w:tcPr>
            <w:tcW w:w="567" w:type="dxa"/>
            <w:noWrap/>
            <w:hideMark/>
          </w:tcPr>
          <w:p w:rsidR="00851254" w:rsidRPr="00851254" w:rsidRDefault="00851254" w:rsidP="00851254">
            <w:pPr>
              <w:rPr>
                <w:rFonts w:ascii="Times New Roman" w:eastAsia="Calibri" w:hAnsi="Times New Roman" w:cs="Times New Roman"/>
                <w:bCs/>
                <w:sz w:val="12"/>
                <w:szCs w:val="12"/>
              </w:rPr>
            </w:pPr>
            <w:r w:rsidRPr="00851254">
              <w:rPr>
                <w:rFonts w:ascii="Times New Roman" w:eastAsia="Calibri" w:hAnsi="Times New Roman" w:cs="Times New Roman"/>
                <w:bCs/>
                <w:sz w:val="12"/>
                <w:szCs w:val="12"/>
              </w:rPr>
              <w:t>311</w:t>
            </w:r>
          </w:p>
        </w:tc>
        <w:tc>
          <w:tcPr>
            <w:tcW w:w="709" w:type="dxa"/>
            <w:noWrap/>
            <w:hideMark/>
          </w:tcPr>
          <w:p w:rsidR="00851254" w:rsidRPr="00851254" w:rsidRDefault="00851254" w:rsidP="00851254">
            <w:pPr>
              <w:rPr>
                <w:rFonts w:ascii="Times New Roman" w:eastAsia="Calibri" w:hAnsi="Times New Roman" w:cs="Times New Roman"/>
                <w:bCs/>
                <w:sz w:val="12"/>
                <w:szCs w:val="12"/>
              </w:rPr>
            </w:pPr>
            <w:r w:rsidRPr="00851254">
              <w:rPr>
                <w:rFonts w:ascii="Times New Roman" w:eastAsia="Calibri" w:hAnsi="Times New Roman" w:cs="Times New Roman"/>
                <w:bCs/>
                <w:sz w:val="12"/>
                <w:szCs w:val="12"/>
              </w:rPr>
              <w:t>0</w:t>
            </w:r>
          </w:p>
        </w:tc>
      </w:tr>
      <w:tr w:rsidR="00851254" w:rsidRPr="00851254" w:rsidTr="00851254">
        <w:trPr>
          <w:trHeight w:val="20"/>
        </w:trPr>
        <w:tc>
          <w:tcPr>
            <w:tcW w:w="2835" w:type="dxa"/>
            <w:hideMark/>
          </w:tcPr>
          <w:p w:rsidR="00851254" w:rsidRPr="00851254" w:rsidRDefault="00851254" w:rsidP="00851254">
            <w:pPr>
              <w:rPr>
                <w:rFonts w:ascii="Times New Roman" w:eastAsia="Calibri" w:hAnsi="Times New Roman" w:cs="Times New Roman"/>
                <w:sz w:val="12"/>
                <w:szCs w:val="12"/>
              </w:rPr>
            </w:pPr>
            <w:r w:rsidRPr="00851254">
              <w:rPr>
                <w:rFonts w:ascii="Times New Roman" w:eastAsia="Calibri" w:hAnsi="Times New Roman" w:cs="Times New Roman"/>
                <w:sz w:val="12"/>
                <w:szCs w:val="12"/>
              </w:rPr>
              <w:t>Иные межбюджетные трансферты</w:t>
            </w:r>
          </w:p>
        </w:tc>
        <w:tc>
          <w:tcPr>
            <w:tcW w:w="426" w:type="dxa"/>
            <w:noWrap/>
            <w:hideMark/>
          </w:tcPr>
          <w:p w:rsidR="00851254" w:rsidRPr="00851254" w:rsidRDefault="00851254" w:rsidP="00851254">
            <w:pPr>
              <w:rPr>
                <w:rFonts w:ascii="Times New Roman" w:eastAsia="Calibri" w:hAnsi="Times New Roman" w:cs="Times New Roman"/>
                <w:sz w:val="12"/>
                <w:szCs w:val="12"/>
              </w:rPr>
            </w:pPr>
            <w:r w:rsidRPr="00851254">
              <w:rPr>
                <w:rFonts w:ascii="Times New Roman" w:eastAsia="Calibri" w:hAnsi="Times New Roman" w:cs="Times New Roman"/>
                <w:sz w:val="12"/>
                <w:szCs w:val="12"/>
              </w:rPr>
              <w:t>537</w:t>
            </w:r>
          </w:p>
        </w:tc>
        <w:tc>
          <w:tcPr>
            <w:tcW w:w="425" w:type="dxa"/>
            <w:hideMark/>
          </w:tcPr>
          <w:p w:rsidR="00851254" w:rsidRPr="00851254" w:rsidRDefault="00851254" w:rsidP="00851254">
            <w:pPr>
              <w:rPr>
                <w:rFonts w:ascii="Times New Roman" w:eastAsia="Calibri" w:hAnsi="Times New Roman" w:cs="Times New Roman"/>
                <w:sz w:val="12"/>
                <w:szCs w:val="12"/>
              </w:rPr>
            </w:pPr>
            <w:r w:rsidRPr="00851254">
              <w:rPr>
                <w:rFonts w:ascii="Times New Roman" w:eastAsia="Calibri" w:hAnsi="Times New Roman" w:cs="Times New Roman"/>
                <w:sz w:val="12"/>
                <w:szCs w:val="12"/>
              </w:rPr>
              <w:t>04</w:t>
            </w:r>
          </w:p>
        </w:tc>
        <w:tc>
          <w:tcPr>
            <w:tcW w:w="425" w:type="dxa"/>
            <w:hideMark/>
          </w:tcPr>
          <w:p w:rsidR="00851254" w:rsidRPr="00851254" w:rsidRDefault="00851254" w:rsidP="00851254">
            <w:pPr>
              <w:rPr>
                <w:rFonts w:ascii="Times New Roman" w:eastAsia="Calibri" w:hAnsi="Times New Roman" w:cs="Times New Roman"/>
                <w:sz w:val="12"/>
                <w:szCs w:val="12"/>
              </w:rPr>
            </w:pPr>
            <w:r w:rsidRPr="00851254">
              <w:rPr>
                <w:rFonts w:ascii="Times New Roman" w:eastAsia="Calibri" w:hAnsi="Times New Roman" w:cs="Times New Roman"/>
                <w:sz w:val="12"/>
                <w:szCs w:val="12"/>
              </w:rPr>
              <w:t>09</w:t>
            </w:r>
          </w:p>
        </w:tc>
        <w:tc>
          <w:tcPr>
            <w:tcW w:w="425" w:type="dxa"/>
            <w:tcBorders>
              <w:right w:val="nil"/>
            </w:tcBorders>
            <w:noWrap/>
            <w:hideMark/>
          </w:tcPr>
          <w:p w:rsidR="00851254" w:rsidRPr="00851254" w:rsidRDefault="00851254" w:rsidP="00851254">
            <w:pPr>
              <w:rPr>
                <w:rFonts w:ascii="Times New Roman" w:eastAsia="Calibri" w:hAnsi="Times New Roman" w:cs="Times New Roman"/>
                <w:sz w:val="12"/>
                <w:szCs w:val="12"/>
              </w:rPr>
            </w:pPr>
            <w:r w:rsidRPr="00851254">
              <w:rPr>
                <w:rFonts w:ascii="Times New Roman" w:eastAsia="Calibri" w:hAnsi="Times New Roman" w:cs="Times New Roman"/>
                <w:sz w:val="12"/>
                <w:szCs w:val="12"/>
              </w:rPr>
              <w:t>43</w:t>
            </w:r>
          </w:p>
        </w:tc>
        <w:tc>
          <w:tcPr>
            <w:tcW w:w="284" w:type="dxa"/>
            <w:tcBorders>
              <w:left w:val="nil"/>
              <w:right w:val="nil"/>
            </w:tcBorders>
            <w:noWrap/>
            <w:hideMark/>
          </w:tcPr>
          <w:p w:rsidR="00851254" w:rsidRPr="00851254" w:rsidRDefault="00851254" w:rsidP="00851254">
            <w:pPr>
              <w:rPr>
                <w:rFonts w:ascii="Times New Roman" w:eastAsia="Calibri" w:hAnsi="Times New Roman" w:cs="Times New Roman"/>
                <w:sz w:val="12"/>
                <w:szCs w:val="12"/>
              </w:rPr>
            </w:pPr>
            <w:r w:rsidRPr="00851254">
              <w:rPr>
                <w:rFonts w:ascii="Times New Roman" w:eastAsia="Calibri" w:hAnsi="Times New Roman" w:cs="Times New Roman"/>
                <w:sz w:val="12"/>
                <w:szCs w:val="12"/>
              </w:rPr>
              <w:t>0</w:t>
            </w:r>
          </w:p>
        </w:tc>
        <w:tc>
          <w:tcPr>
            <w:tcW w:w="425" w:type="dxa"/>
            <w:tcBorders>
              <w:left w:val="nil"/>
              <w:right w:val="nil"/>
            </w:tcBorders>
            <w:noWrap/>
            <w:hideMark/>
          </w:tcPr>
          <w:p w:rsidR="00851254" w:rsidRPr="00851254" w:rsidRDefault="00851254" w:rsidP="00851254">
            <w:pPr>
              <w:rPr>
                <w:rFonts w:ascii="Times New Roman" w:eastAsia="Calibri" w:hAnsi="Times New Roman" w:cs="Times New Roman"/>
                <w:sz w:val="12"/>
                <w:szCs w:val="12"/>
              </w:rPr>
            </w:pPr>
            <w:r w:rsidRPr="00851254">
              <w:rPr>
                <w:rFonts w:ascii="Times New Roman" w:eastAsia="Calibri" w:hAnsi="Times New Roman" w:cs="Times New Roman"/>
                <w:sz w:val="12"/>
                <w:szCs w:val="12"/>
              </w:rPr>
              <w:t>00</w:t>
            </w:r>
          </w:p>
        </w:tc>
        <w:tc>
          <w:tcPr>
            <w:tcW w:w="567" w:type="dxa"/>
            <w:tcBorders>
              <w:left w:val="nil"/>
            </w:tcBorders>
            <w:noWrap/>
            <w:hideMark/>
          </w:tcPr>
          <w:p w:rsidR="00851254" w:rsidRPr="00851254" w:rsidRDefault="00851254" w:rsidP="00851254">
            <w:pPr>
              <w:rPr>
                <w:rFonts w:ascii="Times New Roman" w:eastAsia="Calibri" w:hAnsi="Times New Roman" w:cs="Times New Roman"/>
                <w:sz w:val="12"/>
                <w:szCs w:val="12"/>
              </w:rPr>
            </w:pPr>
            <w:r w:rsidRPr="00851254">
              <w:rPr>
                <w:rFonts w:ascii="Times New Roman" w:eastAsia="Calibri" w:hAnsi="Times New Roman" w:cs="Times New Roman"/>
                <w:sz w:val="12"/>
                <w:szCs w:val="12"/>
              </w:rPr>
              <w:t>00000</w:t>
            </w:r>
          </w:p>
        </w:tc>
        <w:tc>
          <w:tcPr>
            <w:tcW w:w="425" w:type="dxa"/>
            <w:noWrap/>
            <w:hideMark/>
          </w:tcPr>
          <w:p w:rsidR="00851254" w:rsidRPr="00851254" w:rsidRDefault="00851254" w:rsidP="00851254">
            <w:pPr>
              <w:rPr>
                <w:rFonts w:ascii="Times New Roman" w:eastAsia="Calibri" w:hAnsi="Times New Roman" w:cs="Times New Roman"/>
                <w:sz w:val="12"/>
                <w:szCs w:val="12"/>
              </w:rPr>
            </w:pPr>
            <w:r w:rsidRPr="00851254">
              <w:rPr>
                <w:rFonts w:ascii="Times New Roman" w:eastAsia="Calibri" w:hAnsi="Times New Roman" w:cs="Times New Roman"/>
                <w:sz w:val="12"/>
                <w:szCs w:val="12"/>
              </w:rPr>
              <w:t>540</w:t>
            </w:r>
          </w:p>
        </w:tc>
        <w:tc>
          <w:tcPr>
            <w:tcW w:w="567" w:type="dxa"/>
            <w:noWrap/>
            <w:hideMark/>
          </w:tcPr>
          <w:p w:rsidR="00851254" w:rsidRPr="00851254" w:rsidRDefault="00851254" w:rsidP="00851254">
            <w:pPr>
              <w:rPr>
                <w:rFonts w:ascii="Times New Roman" w:eastAsia="Calibri" w:hAnsi="Times New Roman" w:cs="Times New Roman"/>
                <w:sz w:val="12"/>
                <w:szCs w:val="12"/>
              </w:rPr>
            </w:pPr>
            <w:r w:rsidRPr="00851254">
              <w:rPr>
                <w:rFonts w:ascii="Times New Roman" w:eastAsia="Calibri" w:hAnsi="Times New Roman" w:cs="Times New Roman"/>
                <w:sz w:val="12"/>
                <w:szCs w:val="12"/>
              </w:rPr>
              <w:t>311</w:t>
            </w:r>
          </w:p>
        </w:tc>
        <w:tc>
          <w:tcPr>
            <w:tcW w:w="709" w:type="dxa"/>
            <w:noWrap/>
            <w:hideMark/>
          </w:tcPr>
          <w:p w:rsidR="00851254" w:rsidRPr="00851254" w:rsidRDefault="00851254" w:rsidP="00851254">
            <w:pPr>
              <w:rPr>
                <w:rFonts w:ascii="Times New Roman" w:eastAsia="Calibri" w:hAnsi="Times New Roman" w:cs="Times New Roman"/>
                <w:sz w:val="12"/>
                <w:szCs w:val="12"/>
              </w:rPr>
            </w:pPr>
            <w:r w:rsidRPr="00851254">
              <w:rPr>
                <w:rFonts w:ascii="Times New Roman" w:eastAsia="Calibri" w:hAnsi="Times New Roman" w:cs="Times New Roman"/>
                <w:sz w:val="12"/>
                <w:szCs w:val="12"/>
              </w:rPr>
              <w:t>0</w:t>
            </w:r>
          </w:p>
        </w:tc>
      </w:tr>
      <w:tr w:rsidR="00851254" w:rsidRPr="00851254" w:rsidTr="00851254">
        <w:trPr>
          <w:trHeight w:val="20"/>
        </w:trPr>
        <w:tc>
          <w:tcPr>
            <w:tcW w:w="2835" w:type="dxa"/>
            <w:hideMark/>
          </w:tcPr>
          <w:p w:rsidR="00851254" w:rsidRPr="00851254" w:rsidRDefault="00851254" w:rsidP="00851254">
            <w:pPr>
              <w:rPr>
                <w:rFonts w:ascii="Times New Roman" w:eastAsia="Calibri" w:hAnsi="Times New Roman" w:cs="Times New Roman"/>
                <w:bCs/>
                <w:sz w:val="12"/>
                <w:szCs w:val="12"/>
              </w:rPr>
            </w:pPr>
            <w:r w:rsidRPr="00851254">
              <w:rPr>
                <w:rFonts w:ascii="Times New Roman" w:eastAsia="Calibri" w:hAnsi="Times New Roman" w:cs="Times New Roman"/>
                <w:bCs/>
                <w:sz w:val="12"/>
                <w:szCs w:val="12"/>
              </w:rPr>
              <w:t>Благоустройство</w:t>
            </w:r>
          </w:p>
        </w:tc>
        <w:tc>
          <w:tcPr>
            <w:tcW w:w="426" w:type="dxa"/>
            <w:noWrap/>
            <w:hideMark/>
          </w:tcPr>
          <w:p w:rsidR="00851254" w:rsidRPr="00851254" w:rsidRDefault="00851254" w:rsidP="00851254">
            <w:pPr>
              <w:rPr>
                <w:rFonts w:ascii="Times New Roman" w:eastAsia="Calibri" w:hAnsi="Times New Roman" w:cs="Times New Roman"/>
                <w:bCs/>
                <w:sz w:val="12"/>
                <w:szCs w:val="12"/>
              </w:rPr>
            </w:pPr>
            <w:r w:rsidRPr="00851254">
              <w:rPr>
                <w:rFonts w:ascii="Times New Roman" w:eastAsia="Calibri" w:hAnsi="Times New Roman" w:cs="Times New Roman"/>
                <w:bCs/>
                <w:sz w:val="12"/>
                <w:szCs w:val="12"/>
              </w:rPr>
              <w:t>537</w:t>
            </w:r>
          </w:p>
        </w:tc>
        <w:tc>
          <w:tcPr>
            <w:tcW w:w="425" w:type="dxa"/>
            <w:hideMark/>
          </w:tcPr>
          <w:p w:rsidR="00851254" w:rsidRPr="00851254" w:rsidRDefault="00851254" w:rsidP="00851254">
            <w:pPr>
              <w:rPr>
                <w:rFonts w:ascii="Times New Roman" w:eastAsia="Calibri" w:hAnsi="Times New Roman" w:cs="Times New Roman"/>
                <w:bCs/>
                <w:sz w:val="12"/>
                <w:szCs w:val="12"/>
              </w:rPr>
            </w:pPr>
            <w:r w:rsidRPr="00851254">
              <w:rPr>
                <w:rFonts w:ascii="Times New Roman" w:eastAsia="Calibri" w:hAnsi="Times New Roman" w:cs="Times New Roman"/>
                <w:bCs/>
                <w:sz w:val="12"/>
                <w:szCs w:val="12"/>
              </w:rPr>
              <w:t>05</w:t>
            </w:r>
          </w:p>
        </w:tc>
        <w:tc>
          <w:tcPr>
            <w:tcW w:w="425" w:type="dxa"/>
            <w:hideMark/>
          </w:tcPr>
          <w:p w:rsidR="00851254" w:rsidRPr="00851254" w:rsidRDefault="00851254" w:rsidP="00851254">
            <w:pPr>
              <w:rPr>
                <w:rFonts w:ascii="Times New Roman" w:eastAsia="Calibri" w:hAnsi="Times New Roman" w:cs="Times New Roman"/>
                <w:bCs/>
                <w:sz w:val="12"/>
                <w:szCs w:val="12"/>
              </w:rPr>
            </w:pPr>
            <w:r w:rsidRPr="00851254">
              <w:rPr>
                <w:rFonts w:ascii="Times New Roman" w:eastAsia="Calibri" w:hAnsi="Times New Roman" w:cs="Times New Roman"/>
                <w:bCs/>
                <w:sz w:val="12"/>
                <w:szCs w:val="12"/>
              </w:rPr>
              <w:t>03</w:t>
            </w:r>
          </w:p>
        </w:tc>
        <w:tc>
          <w:tcPr>
            <w:tcW w:w="425" w:type="dxa"/>
            <w:tcBorders>
              <w:right w:val="nil"/>
            </w:tcBorders>
            <w:noWrap/>
            <w:hideMark/>
          </w:tcPr>
          <w:p w:rsidR="00851254" w:rsidRPr="00851254" w:rsidRDefault="00851254" w:rsidP="00851254">
            <w:pPr>
              <w:rPr>
                <w:rFonts w:ascii="Times New Roman" w:eastAsia="Calibri" w:hAnsi="Times New Roman" w:cs="Times New Roman"/>
                <w:bCs/>
                <w:sz w:val="12"/>
                <w:szCs w:val="12"/>
              </w:rPr>
            </w:pPr>
            <w:r w:rsidRPr="00851254">
              <w:rPr>
                <w:rFonts w:ascii="Times New Roman" w:eastAsia="Calibri" w:hAnsi="Times New Roman" w:cs="Times New Roman"/>
                <w:bCs/>
                <w:sz w:val="12"/>
                <w:szCs w:val="12"/>
              </w:rPr>
              <w:t> </w:t>
            </w:r>
          </w:p>
        </w:tc>
        <w:tc>
          <w:tcPr>
            <w:tcW w:w="284" w:type="dxa"/>
            <w:tcBorders>
              <w:left w:val="nil"/>
              <w:right w:val="nil"/>
            </w:tcBorders>
            <w:noWrap/>
            <w:hideMark/>
          </w:tcPr>
          <w:p w:rsidR="00851254" w:rsidRPr="00851254" w:rsidRDefault="00851254" w:rsidP="00851254">
            <w:pPr>
              <w:rPr>
                <w:rFonts w:ascii="Times New Roman" w:eastAsia="Calibri" w:hAnsi="Times New Roman" w:cs="Times New Roman"/>
                <w:bCs/>
                <w:sz w:val="12"/>
                <w:szCs w:val="12"/>
              </w:rPr>
            </w:pPr>
            <w:r w:rsidRPr="00851254">
              <w:rPr>
                <w:rFonts w:ascii="Times New Roman" w:eastAsia="Calibri" w:hAnsi="Times New Roman" w:cs="Times New Roman"/>
                <w:bCs/>
                <w:sz w:val="12"/>
                <w:szCs w:val="12"/>
              </w:rPr>
              <w:t> </w:t>
            </w:r>
          </w:p>
        </w:tc>
        <w:tc>
          <w:tcPr>
            <w:tcW w:w="425" w:type="dxa"/>
            <w:tcBorders>
              <w:left w:val="nil"/>
              <w:right w:val="nil"/>
            </w:tcBorders>
            <w:noWrap/>
            <w:hideMark/>
          </w:tcPr>
          <w:p w:rsidR="00851254" w:rsidRPr="00851254" w:rsidRDefault="00851254" w:rsidP="00851254">
            <w:pPr>
              <w:rPr>
                <w:rFonts w:ascii="Times New Roman" w:eastAsia="Calibri" w:hAnsi="Times New Roman" w:cs="Times New Roman"/>
                <w:bCs/>
                <w:sz w:val="12"/>
                <w:szCs w:val="12"/>
              </w:rPr>
            </w:pPr>
            <w:r w:rsidRPr="00851254">
              <w:rPr>
                <w:rFonts w:ascii="Times New Roman" w:eastAsia="Calibri" w:hAnsi="Times New Roman" w:cs="Times New Roman"/>
                <w:bCs/>
                <w:sz w:val="12"/>
                <w:szCs w:val="12"/>
              </w:rPr>
              <w:t> </w:t>
            </w:r>
          </w:p>
        </w:tc>
        <w:tc>
          <w:tcPr>
            <w:tcW w:w="567" w:type="dxa"/>
            <w:tcBorders>
              <w:left w:val="nil"/>
            </w:tcBorders>
            <w:noWrap/>
            <w:hideMark/>
          </w:tcPr>
          <w:p w:rsidR="00851254" w:rsidRPr="00851254" w:rsidRDefault="00851254" w:rsidP="00851254">
            <w:pPr>
              <w:rPr>
                <w:rFonts w:ascii="Times New Roman" w:eastAsia="Calibri" w:hAnsi="Times New Roman" w:cs="Times New Roman"/>
                <w:bCs/>
                <w:sz w:val="12"/>
                <w:szCs w:val="12"/>
              </w:rPr>
            </w:pPr>
            <w:r w:rsidRPr="00851254">
              <w:rPr>
                <w:rFonts w:ascii="Times New Roman" w:eastAsia="Calibri" w:hAnsi="Times New Roman" w:cs="Times New Roman"/>
                <w:bCs/>
                <w:sz w:val="12"/>
                <w:szCs w:val="12"/>
              </w:rPr>
              <w:t> </w:t>
            </w:r>
          </w:p>
        </w:tc>
        <w:tc>
          <w:tcPr>
            <w:tcW w:w="425" w:type="dxa"/>
            <w:noWrap/>
            <w:hideMark/>
          </w:tcPr>
          <w:p w:rsidR="00851254" w:rsidRPr="00851254" w:rsidRDefault="00851254" w:rsidP="00851254">
            <w:pPr>
              <w:rPr>
                <w:rFonts w:ascii="Times New Roman" w:eastAsia="Calibri" w:hAnsi="Times New Roman" w:cs="Times New Roman"/>
                <w:bCs/>
                <w:sz w:val="12"/>
                <w:szCs w:val="12"/>
              </w:rPr>
            </w:pPr>
            <w:r w:rsidRPr="00851254">
              <w:rPr>
                <w:rFonts w:ascii="Times New Roman" w:eastAsia="Calibri" w:hAnsi="Times New Roman" w:cs="Times New Roman"/>
                <w:bCs/>
                <w:sz w:val="12"/>
                <w:szCs w:val="12"/>
              </w:rPr>
              <w:t> </w:t>
            </w:r>
          </w:p>
        </w:tc>
        <w:tc>
          <w:tcPr>
            <w:tcW w:w="567" w:type="dxa"/>
            <w:noWrap/>
            <w:hideMark/>
          </w:tcPr>
          <w:p w:rsidR="00851254" w:rsidRPr="00851254" w:rsidRDefault="00851254" w:rsidP="00851254">
            <w:pPr>
              <w:rPr>
                <w:rFonts w:ascii="Times New Roman" w:eastAsia="Calibri" w:hAnsi="Times New Roman" w:cs="Times New Roman"/>
                <w:bCs/>
                <w:sz w:val="12"/>
                <w:szCs w:val="12"/>
              </w:rPr>
            </w:pPr>
            <w:r w:rsidRPr="00851254">
              <w:rPr>
                <w:rFonts w:ascii="Times New Roman" w:eastAsia="Calibri" w:hAnsi="Times New Roman" w:cs="Times New Roman"/>
                <w:bCs/>
                <w:sz w:val="12"/>
                <w:szCs w:val="12"/>
              </w:rPr>
              <w:t>514</w:t>
            </w:r>
          </w:p>
        </w:tc>
        <w:tc>
          <w:tcPr>
            <w:tcW w:w="709" w:type="dxa"/>
            <w:noWrap/>
            <w:hideMark/>
          </w:tcPr>
          <w:p w:rsidR="00851254" w:rsidRPr="00851254" w:rsidRDefault="00851254" w:rsidP="00851254">
            <w:pPr>
              <w:rPr>
                <w:rFonts w:ascii="Times New Roman" w:eastAsia="Calibri" w:hAnsi="Times New Roman" w:cs="Times New Roman"/>
                <w:bCs/>
                <w:sz w:val="12"/>
                <w:szCs w:val="12"/>
              </w:rPr>
            </w:pPr>
            <w:r w:rsidRPr="00851254">
              <w:rPr>
                <w:rFonts w:ascii="Times New Roman" w:eastAsia="Calibri" w:hAnsi="Times New Roman" w:cs="Times New Roman"/>
                <w:bCs/>
                <w:sz w:val="12"/>
                <w:szCs w:val="12"/>
              </w:rPr>
              <w:t>123</w:t>
            </w:r>
          </w:p>
        </w:tc>
      </w:tr>
      <w:tr w:rsidR="00851254" w:rsidRPr="00851254" w:rsidTr="00851254">
        <w:trPr>
          <w:trHeight w:val="20"/>
        </w:trPr>
        <w:tc>
          <w:tcPr>
            <w:tcW w:w="2835" w:type="dxa"/>
            <w:hideMark/>
          </w:tcPr>
          <w:p w:rsidR="00851254" w:rsidRPr="00851254" w:rsidRDefault="00851254" w:rsidP="00851254">
            <w:pPr>
              <w:rPr>
                <w:rFonts w:ascii="Times New Roman" w:eastAsia="Calibri" w:hAnsi="Times New Roman" w:cs="Times New Roman"/>
                <w:bCs/>
                <w:sz w:val="12"/>
                <w:szCs w:val="12"/>
              </w:rPr>
            </w:pPr>
            <w:r w:rsidRPr="00851254">
              <w:rPr>
                <w:rFonts w:ascii="Times New Roman" w:eastAsia="Calibri" w:hAnsi="Times New Roman" w:cs="Times New Roman"/>
                <w:bCs/>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426" w:type="dxa"/>
            <w:noWrap/>
            <w:hideMark/>
          </w:tcPr>
          <w:p w:rsidR="00851254" w:rsidRPr="00851254" w:rsidRDefault="00851254" w:rsidP="00851254">
            <w:pPr>
              <w:rPr>
                <w:rFonts w:ascii="Times New Roman" w:eastAsia="Calibri" w:hAnsi="Times New Roman" w:cs="Times New Roman"/>
                <w:bCs/>
                <w:sz w:val="12"/>
                <w:szCs w:val="12"/>
              </w:rPr>
            </w:pPr>
            <w:r w:rsidRPr="00851254">
              <w:rPr>
                <w:rFonts w:ascii="Times New Roman" w:eastAsia="Calibri" w:hAnsi="Times New Roman" w:cs="Times New Roman"/>
                <w:bCs/>
                <w:sz w:val="12"/>
                <w:szCs w:val="12"/>
              </w:rPr>
              <w:t>537</w:t>
            </w:r>
          </w:p>
        </w:tc>
        <w:tc>
          <w:tcPr>
            <w:tcW w:w="425" w:type="dxa"/>
            <w:hideMark/>
          </w:tcPr>
          <w:p w:rsidR="00851254" w:rsidRPr="00851254" w:rsidRDefault="00851254" w:rsidP="00851254">
            <w:pPr>
              <w:rPr>
                <w:rFonts w:ascii="Times New Roman" w:eastAsia="Calibri" w:hAnsi="Times New Roman" w:cs="Times New Roman"/>
                <w:bCs/>
                <w:sz w:val="12"/>
                <w:szCs w:val="12"/>
              </w:rPr>
            </w:pPr>
            <w:r w:rsidRPr="00851254">
              <w:rPr>
                <w:rFonts w:ascii="Times New Roman" w:eastAsia="Calibri" w:hAnsi="Times New Roman" w:cs="Times New Roman"/>
                <w:bCs/>
                <w:sz w:val="12"/>
                <w:szCs w:val="12"/>
              </w:rPr>
              <w:t>05</w:t>
            </w:r>
          </w:p>
        </w:tc>
        <w:tc>
          <w:tcPr>
            <w:tcW w:w="425" w:type="dxa"/>
            <w:hideMark/>
          </w:tcPr>
          <w:p w:rsidR="00851254" w:rsidRPr="00851254" w:rsidRDefault="00851254" w:rsidP="00851254">
            <w:pPr>
              <w:rPr>
                <w:rFonts w:ascii="Times New Roman" w:eastAsia="Calibri" w:hAnsi="Times New Roman" w:cs="Times New Roman"/>
                <w:bCs/>
                <w:sz w:val="12"/>
                <w:szCs w:val="12"/>
              </w:rPr>
            </w:pPr>
            <w:r w:rsidRPr="00851254">
              <w:rPr>
                <w:rFonts w:ascii="Times New Roman" w:eastAsia="Calibri" w:hAnsi="Times New Roman" w:cs="Times New Roman"/>
                <w:bCs/>
                <w:sz w:val="12"/>
                <w:szCs w:val="12"/>
              </w:rPr>
              <w:t>03</w:t>
            </w:r>
          </w:p>
        </w:tc>
        <w:tc>
          <w:tcPr>
            <w:tcW w:w="425" w:type="dxa"/>
            <w:tcBorders>
              <w:right w:val="nil"/>
            </w:tcBorders>
            <w:noWrap/>
            <w:hideMark/>
          </w:tcPr>
          <w:p w:rsidR="00851254" w:rsidRPr="00851254" w:rsidRDefault="00851254" w:rsidP="00851254">
            <w:pPr>
              <w:rPr>
                <w:rFonts w:ascii="Times New Roman" w:eastAsia="Calibri" w:hAnsi="Times New Roman" w:cs="Times New Roman"/>
                <w:bCs/>
                <w:sz w:val="12"/>
                <w:szCs w:val="12"/>
              </w:rPr>
            </w:pPr>
            <w:r w:rsidRPr="00851254">
              <w:rPr>
                <w:rFonts w:ascii="Times New Roman" w:eastAsia="Calibri" w:hAnsi="Times New Roman" w:cs="Times New Roman"/>
                <w:bCs/>
                <w:sz w:val="12"/>
                <w:szCs w:val="12"/>
              </w:rPr>
              <w:t>39</w:t>
            </w:r>
          </w:p>
        </w:tc>
        <w:tc>
          <w:tcPr>
            <w:tcW w:w="284" w:type="dxa"/>
            <w:tcBorders>
              <w:left w:val="nil"/>
              <w:right w:val="nil"/>
            </w:tcBorders>
            <w:noWrap/>
            <w:hideMark/>
          </w:tcPr>
          <w:p w:rsidR="00851254" w:rsidRPr="00851254" w:rsidRDefault="00851254" w:rsidP="00851254">
            <w:pPr>
              <w:rPr>
                <w:rFonts w:ascii="Times New Roman" w:eastAsia="Calibri" w:hAnsi="Times New Roman" w:cs="Times New Roman"/>
                <w:bCs/>
                <w:sz w:val="12"/>
                <w:szCs w:val="12"/>
              </w:rPr>
            </w:pPr>
            <w:r w:rsidRPr="00851254">
              <w:rPr>
                <w:rFonts w:ascii="Times New Roman" w:eastAsia="Calibri" w:hAnsi="Times New Roman" w:cs="Times New Roman"/>
                <w:bCs/>
                <w:sz w:val="12"/>
                <w:szCs w:val="12"/>
              </w:rPr>
              <w:t>0</w:t>
            </w:r>
          </w:p>
        </w:tc>
        <w:tc>
          <w:tcPr>
            <w:tcW w:w="425" w:type="dxa"/>
            <w:tcBorders>
              <w:left w:val="nil"/>
              <w:right w:val="nil"/>
            </w:tcBorders>
            <w:noWrap/>
            <w:hideMark/>
          </w:tcPr>
          <w:p w:rsidR="00851254" w:rsidRPr="00851254" w:rsidRDefault="00851254" w:rsidP="00851254">
            <w:pPr>
              <w:rPr>
                <w:rFonts w:ascii="Times New Roman" w:eastAsia="Calibri" w:hAnsi="Times New Roman" w:cs="Times New Roman"/>
                <w:bCs/>
                <w:sz w:val="12"/>
                <w:szCs w:val="12"/>
              </w:rPr>
            </w:pPr>
            <w:r w:rsidRPr="00851254">
              <w:rPr>
                <w:rFonts w:ascii="Times New Roman" w:eastAsia="Calibri" w:hAnsi="Times New Roman" w:cs="Times New Roman"/>
                <w:bCs/>
                <w:sz w:val="12"/>
                <w:szCs w:val="12"/>
              </w:rPr>
              <w:t>00</w:t>
            </w:r>
          </w:p>
        </w:tc>
        <w:tc>
          <w:tcPr>
            <w:tcW w:w="567" w:type="dxa"/>
            <w:tcBorders>
              <w:left w:val="nil"/>
            </w:tcBorders>
            <w:noWrap/>
            <w:hideMark/>
          </w:tcPr>
          <w:p w:rsidR="00851254" w:rsidRPr="00851254" w:rsidRDefault="00851254" w:rsidP="00851254">
            <w:pPr>
              <w:rPr>
                <w:rFonts w:ascii="Times New Roman" w:eastAsia="Calibri" w:hAnsi="Times New Roman" w:cs="Times New Roman"/>
                <w:bCs/>
                <w:sz w:val="12"/>
                <w:szCs w:val="12"/>
              </w:rPr>
            </w:pPr>
            <w:r w:rsidRPr="00851254">
              <w:rPr>
                <w:rFonts w:ascii="Times New Roman" w:eastAsia="Calibri" w:hAnsi="Times New Roman" w:cs="Times New Roman"/>
                <w:bCs/>
                <w:sz w:val="12"/>
                <w:szCs w:val="12"/>
              </w:rPr>
              <w:t>00000</w:t>
            </w:r>
          </w:p>
        </w:tc>
        <w:tc>
          <w:tcPr>
            <w:tcW w:w="425" w:type="dxa"/>
            <w:noWrap/>
            <w:hideMark/>
          </w:tcPr>
          <w:p w:rsidR="00851254" w:rsidRPr="00851254" w:rsidRDefault="00851254" w:rsidP="00851254">
            <w:pPr>
              <w:rPr>
                <w:rFonts w:ascii="Times New Roman" w:eastAsia="Calibri" w:hAnsi="Times New Roman" w:cs="Times New Roman"/>
                <w:bCs/>
                <w:sz w:val="12"/>
                <w:szCs w:val="12"/>
              </w:rPr>
            </w:pPr>
            <w:r w:rsidRPr="00851254">
              <w:rPr>
                <w:rFonts w:ascii="Times New Roman" w:eastAsia="Calibri" w:hAnsi="Times New Roman" w:cs="Times New Roman"/>
                <w:bCs/>
                <w:sz w:val="12"/>
                <w:szCs w:val="12"/>
              </w:rPr>
              <w:t> </w:t>
            </w:r>
          </w:p>
        </w:tc>
        <w:tc>
          <w:tcPr>
            <w:tcW w:w="567" w:type="dxa"/>
            <w:noWrap/>
            <w:hideMark/>
          </w:tcPr>
          <w:p w:rsidR="00851254" w:rsidRPr="00851254" w:rsidRDefault="00851254" w:rsidP="00851254">
            <w:pPr>
              <w:rPr>
                <w:rFonts w:ascii="Times New Roman" w:eastAsia="Calibri" w:hAnsi="Times New Roman" w:cs="Times New Roman"/>
                <w:bCs/>
                <w:sz w:val="12"/>
                <w:szCs w:val="12"/>
              </w:rPr>
            </w:pPr>
            <w:r w:rsidRPr="00851254">
              <w:rPr>
                <w:rFonts w:ascii="Times New Roman" w:eastAsia="Calibri" w:hAnsi="Times New Roman" w:cs="Times New Roman"/>
                <w:bCs/>
                <w:sz w:val="12"/>
                <w:szCs w:val="12"/>
              </w:rPr>
              <w:t>465</w:t>
            </w:r>
          </w:p>
        </w:tc>
        <w:tc>
          <w:tcPr>
            <w:tcW w:w="709" w:type="dxa"/>
            <w:noWrap/>
            <w:hideMark/>
          </w:tcPr>
          <w:p w:rsidR="00851254" w:rsidRPr="00851254" w:rsidRDefault="00851254" w:rsidP="00851254">
            <w:pPr>
              <w:rPr>
                <w:rFonts w:ascii="Times New Roman" w:eastAsia="Calibri" w:hAnsi="Times New Roman" w:cs="Times New Roman"/>
                <w:bCs/>
                <w:sz w:val="12"/>
                <w:szCs w:val="12"/>
              </w:rPr>
            </w:pPr>
            <w:r w:rsidRPr="00851254">
              <w:rPr>
                <w:rFonts w:ascii="Times New Roman" w:eastAsia="Calibri" w:hAnsi="Times New Roman" w:cs="Times New Roman"/>
                <w:bCs/>
                <w:sz w:val="12"/>
                <w:szCs w:val="12"/>
              </w:rPr>
              <w:t>123</w:t>
            </w:r>
          </w:p>
        </w:tc>
      </w:tr>
      <w:tr w:rsidR="00851254" w:rsidRPr="00851254" w:rsidTr="00851254">
        <w:trPr>
          <w:trHeight w:val="20"/>
        </w:trPr>
        <w:tc>
          <w:tcPr>
            <w:tcW w:w="2835" w:type="dxa"/>
            <w:hideMark/>
          </w:tcPr>
          <w:p w:rsidR="00851254" w:rsidRPr="00851254" w:rsidRDefault="00851254" w:rsidP="00851254">
            <w:pPr>
              <w:rPr>
                <w:rFonts w:ascii="Times New Roman" w:eastAsia="Calibri" w:hAnsi="Times New Roman" w:cs="Times New Roman"/>
                <w:sz w:val="12"/>
                <w:szCs w:val="12"/>
              </w:rPr>
            </w:pPr>
            <w:r w:rsidRPr="00851254">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6" w:type="dxa"/>
            <w:noWrap/>
            <w:hideMark/>
          </w:tcPr>
          <w:p w:rsidR="00851254" w:rsidRPr="00851254" w:rsidRDefault="00851254" w:rsidP="00851254">
            <w:pPr>
              <w:rPr>
                <w:rFonts w:ascii="Times New Roman" w:eastAsia="Calibri" w:hAnsi="Times New Roman" w:cs="Times New Roman"/>
                <w:sz w:val="12"/>
                <w:szCs w:val="12"/>
              </w:rPr>
            </w:pPr>
            <w:r w:rsidRPr="00851254">
              <w:rPr>
                <w:rFonts w:ascii="Times New Roman" w:eastAsia="Calibri" w:hAnsi="Times New Roman" w:cs="Times New Roman"/>
                <w:sz w:val="12"/>
                <w:szCs w:val="12"/>
              </w:rPr>
              <w:t>537</w:t>
            </w:r>
          </w:p>
        </w:tc>
        <w:tc>
          <w:tcPr>
            <w:tcW w:w="425" w:type="dxa"/>
            <w:hideMark/>
          </w:tcPr>
          <w:p w:rsidR="00851254" w:rsidRPr="00851254" w:rsidRDefault="00851254" w:rsidP="00851254">
            <w:pPr>
              <w:rPr>
                <w:rFonts w:ascii="Times New Roman" w:eastAsia="Calibri" w:hAnsi="Times New Roman" w:cs="Times New Roman"/>
                <w:sz w:val="12"/>
                <w:szCs w:val="12"/>
              </w:rPr>
            </w:pPr>
            <w:r w:rsidRPr="00851254">
              <w:rPr>
                <w:rFonts w:ascii="Times New Roman" w:eastAsia="Calibri" w:hAnsi="Times New Roman" w:cs="Times New Roman"/>
                <w:sz w:val="12"/>
                <w:szCs w:val="12"/>
              </w:rPr>
              <w:t>05</w:t>
            </w:r>
          </w:p>
        </w:tc>
        <w:tc>
          <w:tcPr>
            <w:tcW w:w="425" w:type="dxa"/>
            <w:hideMark/>
          </w:tcPr>
          <w:p w:rsidR="00851254" w:rsidRPr="00851254" w:rsidRDefault="00851254" w:rsidP="00851254">
            <w:pPr>
              <w:rPr>
                <w:rFonts w:ascii="Times New Roman" w:eastAsia="Calibri" w:hAnsi="Times New Roman" w:cs="Times New Roman"/>
                <w:sz w:val="12"/>
                <w:szCs w:val="12"/>
              </w:rPr>
            </w:pPr>
            <w:r w:rsidRPr="00851254">
              <w:rPr>
                <w:rFonts w:ascii="Times New Roman" w:eastAsia="Calibri" w:hAnsi="Times New Roman" w:cs="Times New Roman"/>
                <w:sz w:val="12"/>
                <w:szCs w:val="12"/>
              </w:rPr>
              <w:t>03</w:t>
            </w:r>
          </w:p>
        </w:tc>
        <w:tc>
          <w:tcPr>
            <w:tcW w:w="425" w:type="dxa"/>
            <w:tcBorders>
              <w:right w:val="nil"/>
            </w:tcBorders>
            <w:noWrap/>
            <w:hideMark/>
          </w:tcPr>
          <w:p w:rsidR="00851254" w:rsidRPr="00851254" w:rsidRDefault="00851254" w:rsidP="00851254">
            <w:pPr>
              <w:rPr>
                <w:rFonts w:ascii="Times New Roman" w:eastAsia="Calibri" w:hAnsi="Times New Roman" w:cs="Times New Roman"/>
                <w:sz w:val="12"/>
                <w:szCs w:val="12"/>
              </w:rPr>
            </w:pPr>
            <w:r w:rsidRPr="00851254">
              <w:rPr>
                <w:rFonts w:ascii="Times New Roman" w:eastAsia="Calibri" w:hAnsi="Times New Roman" w:cs="Times New Roman"/>
                <w:sz w:val="12"/>
                <w:szCs w:val="12"/>
              </w:rPr>
              <w:t>39</w:t>
            </w:r>
          </w:p>
        </w:tc>
        <w:tc>
          <w:tcPr>
            <w:tcW w:w="284" w:type="dxa"/>
            <w:tcBorders>
              <w:left w:val="nil"/>
              <w:right w:val="nil"/>
            </w:tcBorders>
            <w:noWrap/>
            <w:hideMark/>
          </w:tcPr>
          <w:p w:rsidR="00851254" w:rsidRPr="00851254" w:rsidRDefault="00851254" w:rsidP="00851254">
            <w:pPr>
              <w:rPr>
                <w:rFonts w:ascii="Times New Roman" w:eastAsia="Calibri" w:hAnsi="Times New Roman" w:cs="Times New Roman"/>
                <w:sz w:val="12"/>
                <w:szCs w:val="12"/>
              </w:rPr>
            </w:pPr>
            <w:r w:rsidRPr="00851254">
              <w:rPr>
                <w:rFonts w:ascii="Times New Roman" w:eastAsia="Calibri" w:hAnsi="Times New Roman" w:cs="Times New Roman"/>
                <w:sz w:val="12"/>
                <w:szCs w:val="12"/>
              </w:rPr>
              <w:t>0</w:t>
            </w:r>
          </w:p>
        </w:tc>
        <w:tc>
          <w:tcPr>
            <w:tcW w:w="425" w:type="dxa"/>
            <w:tcBorders>
              <w:left w:val="nil"/>
              <w:right w:val="nil"/>
            </w:tcBorders>
            <w:noWrap/>
            <w:hideMark/>
          </w:tcPr>
          <w:p w:rsidR="00851254" w:rsidRPr="00851254" w:rsidRDefault="00851254" w:rsidP="00851254">
            <w:pPr>
              <w:rPr>
                <w:rFonts w:ascii="Times New Roman" w:eastAsia="Calibri" w:hAnsi="Times New Roman" w:cs="Times New Roman"/>
                <w:sz w:val="12"/>
                <w:szCs w:val="12"/>
              </w:rPr>
            </w:pPr>
            <w:r w:rsidRPr="00851254">
              <w:rPr>
                <w:rFonts w:ascii="Times New Roman" w:eastAsia="Calibri" w:hAnsi="Times New Roman" w:cs="Times New Roman"/>
                <w:sz w:val="12"/>
                <w:szCs w:val="12"/>
              </w:rPr>
              <w:t>00</w:t>
            </w:r>
          </w:p>
        </w:tc>
        <w:tc>
          <w:tcPr>
            <w:tcW w:w="567" w:type="dxa"/>
            <w:tcBorders>
              <w:left w:val="nil"/>
            </w:tcBorders>
            <w:noWrap/>
            <w:hideMark/>
          </w:tcPr>
          <w:p w:rsidR="00851254" w:rsidRPr="00851254" w:rsidRDefault="00851254" w:rsidP="00851254">
            <w:pPr>
              <w:rPr>
                <w:rFonts w:ascii="Times New Roman" w:eastAsia="Calibri" w:hAnsi="Times New Roman" w:cs="Times New Roman"/>
                <w:sz w:val="12"/>
                <w:szCs w:val="12"/>
              </w:rPr>
            </w:pPr>
            <w:r w:rsidRPr="00851254">
              <w:rPr>
                <w:rFonts w:ascii="Times New Roman" w:eastAsia="Calibri" w:hAnsi="Times New Roman" w:cs="Times New Roman"/>
                <w:sz w:val="12"/>
                <w:szCs w:val="12"/>
              </w:rPr>
              <w:t>00000</w:t>
            </w:r>
          </w:p>
        </w:tc>
        <w:tc>
          <w:tcPr>
            <w:tcW w:w="425" w:type="dxa"/>
            <w:noWrap/>
            <w:hideMark/>
          </w:tcPr>
          <w:p w:rsidR="00851254" w:rsidRPr="00851254" w:rsidRDefault="00851254" w:rsidP="00851254">
            <w:pPr>
              <w:rPr>
                <w:rFonts w:ascii="Times New Roman" w:eastAsia="Calibri" w:hAnsi="Times New Roman" w:cs="Times New Roman"/>
                <w:sz w:val="12"/>
                <w:szCs w:val="12"/>
              </w:rPr>
            </w:pPr>
            <w:r w:rsidRPr="00851254">
              <w:rPr>
                <w:rFonts w:ascii="Times New Roman" w:eastAsia="Calibri" w:hAnsi="Times New Roman" w:cs="Times New Roman"/>
                <w:sz w:val="12"/>
                <w:szCs w:val="12"/>
              </w:rPr>
              <w:t>240</w:t>
            </w:r>
          </w:p>
        </w:tc>
        <w:tc>
          <w:tcPr>
            <w:tcW w:w="567" w:type="dxa"/>
            <w:noWrap/>
            <w:hideMark/>
          </w:tcPr>
          <w:p w:rsidR="00851254" w:rsidRPr="00851254" w:rsidRDefault="00851254" w:rsidP="00851254">
            <w:pPr>
              <w:rPr>
                <w:rFonts w:ascii="Times New Roman" w:eastAsia="Calibri" w:hAnsi="Times New Roman" w:cs="Times New Roman"/>
                <w:sz w:val="12"/>
                <w:szCs w:val="12"/>
              </w:rPr>
            </w:pPr>
            <w:r w:rsidRPr="00851254">
              <w:rPr>
                <w:rFonts w:ascii="Times New Roman" w:eastAsia="Calibri" w:hAnsi="Times New Roman" w:cs="Times New Roman"/>
                <w:sz w:val="12"/>
                <w:szCs w:val="12"/>
              </w:rPr>
              <w:t>465</w:t>
            </w:r>
          </w:p>
        </w:tc>
        <w:tc>
          <w:tcPr>
            <w:tcW w:w="709" w:type="dxa"/>
            <w:noWrap/>
            <w:hideMark/>
          </w:tcPr>
          <w:p w:rsidR="00851254" w:rsidRPr="00851254" w:rsidRDefault="00851254" w:rsidP="00851254">
            <w:pPr>
              <w:rPr>
                <w:rFonts w:ascii="Times New Roman" w:eastAsia="Calibri" w:hAnsi="Times New Roman" w:cs="Times New Roman"/>
                <w:sz w:val="12"/>
                <w:szCs w:val="12"/>
              </w:rPr>
            </w:pPr>
            <w:r w:rsidRPr="00851254">
              <w:rPr>
                <w:rFonts w:ascii="Times New Roman" w:eastAsia="Calibri" w:hAnsi="Times New Roman" w:cs="Times New Roman"/>
                <w:sz w:val="12"/>
                <w:szCs w:val="12"/>
              </w:rPr>
              <w:t>123</w:t>
            </w:r>
          </w:p>
        </w:tc>
      </w:tr>
      <w:tr w:rsidR="00851254" w:rsidRPr="00851254" w:rsidTr="00851254">
        <w:trPr>
          <w:trHeight w:val="20"/>
        </w:trPr>
        <w:tc>
          <w:tcPr>
            <w:tcW w:w="2835" w:type="dxa"/>
            <w:hideMark/>
          </w:tcPr>
          <w:p w:rsidR="00851254" w:rsidRPr="00851254" w:rsidRDefault="00851254" w:rsidP="00851254">
            <w:pPr>
              <w:rPr>
                <w:rFonts w:ascii="Times New Roman" w:eastAsia="Calibri" w:hAnsi="Times New Roman" w:cs="Times New Roman"/>
                <w:bCs/>
                <w:sz w:val="12"/>
                <w:szCs w:val="12"/>
              </w:rPr>
            </w:pPr>
            <w:r w:rsidRPr="00851254">
              <w:rPr>
                <w:rFonts w:ascii="Times New Roman" w:eastAsia="Calibri" w:hAnsi="Times New Roman" w:cs="Times New Roman"/>
                <w:bCs/>
                <w:sz w:val="12"/>
                <w:szCs w:val="12"/>
              </w:rPr>
              <w:t>Муниципальная программа "Содержание улично-дорожной сети сельского (городского) поселения  муниципального района Сергиевский"</w:t>
            </w:r>
          </w:p>
        </w:tc>
        <w:tc>
          <w:tcPr>
            <w:tcW w:w="426" w:type="dxa"/>
            <w:noWrap/>
            <w:hideMark/>
          </w:tcPr>
          <w:p w:rsidR="00851254" w:rsidRPr="00851254" w:rsidRDefault="00851254" w:rsidP="00851254">
            <w:pPr>
              <w:rPr>
                <w:rFonts w:ascii="Times New Roman" w:eastAsia="Calibri" w:hAnsi="Times New Roman" w:cs="Times New Roman"/>
                <w:bCs/>
                <w:sz w:val="12"/>
                <w:szCs w:val="12"/>
              </w:rPr>
            </w:pPr>
            <w:r w:rsidRPr="00851254">
              <w:rPr>
                <w:rFonts w:ascii="Times New Roman" w:eastAsia="Calibri" w:hAnsi="Times New Roman" w:cs="Times New Roman"/>
                <w:bCs/>
                <w:sz w:val="12"/>
                <w:szCs w:val="12"/>
              </w:rPr>
              <w:t>537</w:t>
            </w:r>
          </w:p>
        </w:tc>
        <w:tc>
          <w:tcPr>
            <w:tcW w:w="425" w:type="dxa"/>
            <w:hideMark/>
          </w:tcPr>
          <w:p w:rsidR="00851254" w:rsidRPr="00851254" w:rsidRDefault="00851254" w:rsidP="00851254">
            <w:pPr>
              <w:rPr>
                <w:rFonts w:ascii="Times New Roman" w:eastAsia="Calibri" w:hAnsi="Times New Roman" w:cs="Times New Roman"/>
                <w:bCs/>
                <w:sz w:val="12"/>
                <w:szCs w:val="12"/>
              </w:rPr>
            </w:pPr>
            <w:r w:rsidRPr="00851254">
              <w:rPr>
                <w:rFonts w:ascii="Times New Roman" w:eastAsia="Calibri" w:hAnsi="Times New Roman" w:cs="Times New Roman"/>
                <w:bCs/>
                <w:sz w:val="12"/>
                <w:szCs w:val="12"/>
              </w:rPr>
              <w:t>05</w:t>
            </w:r>
          </w:p>
        </w:tc>
        <w:tc>
          <w:tcPr>
            <w:tcW w:w="425" w:type="dxa"/>
            <w:hideMark/>
          </w:tcPr>
          <w:p w:rsidR="00851254" w:rsidRPr="00851254" w:rsidRDefault="00851254" w:rsidP="00851254">
            <w:pPr>
              <w:rPr>
                <w:rFonts w:ascii="Times New Roman" w:eastAsia="Calibri" w:hAnsi="Times New Roman" w:cs="Times New Roman"/>
                <w:bCs/>
                <w:sz w:val="12"/>
                <w:szCs w:val="12"/>
              </w:rPr>
            </w:pPr>
            <w:r w:rsidRPr="00851254">
              <w:rPr>
                <w:rFonts w:ascii="Times New Roman" w:eastAsia="Calibri" w:hAnsi="Times New Roman" w:cs="Times New Roman"/>
                <w:bCs/>
                <w:sz w:val="12"/>
                <w:szCs w:val="12"/>
              </w:rPr>
              <w:t>03</w:t>
            </w:r>
          </w:p>
        </w:tc>
        <w:tc>
          <w:tcPr>
            <w:tcW w:w="425" w:type="dxa"/>
            <w:tcBorders>
              <w:right w:val="nil"/>
            </w:tcBorders>
            <w:noWrap/>
            <w:hideMark/>
          </w:tcPr>
          <w:p w:rsidR="00851254" w:rsidRPr="00851254" w:rsidRDefault="00851254" w:rsidP="00851254">
            <w:pPr>
              <w:rPr>
                <w:rFonts w:ascii="Times New Roman" w:eastAsia="Calibri" w:hAnsi="Times New Roman" w:cs="Times New Roman"/>
                <w:bCs/>
                <w:sz w:val="12"/>
                <w:szCs w:val="12"/>
              </w:rPr>
            </w:pPr>
            <w:r w:rsidRPr="00851254">
              <w:rPr>
                <w:rFonts w:ascii="Times New Roman" w:eastAsia="Calibri" w:hAnsi="Times New Roman" w:cs="Times New Roman"/>
                <w:bCs/>
                <w:sz w:val="12"/>
                <w:szCs w:val="12"/>
              </w:rPr>
              <w:t>43</w:t>
            </w:r>
          </w:p>
        </w:tc>
        <w:tc>
          <w:tcPr>
            <w:tcW w:w="284" w:type="dxa"/>
            <w:tcBorders>
              <w:left w:val="nil"/>
              <w:right w:val="nil"/>
            </w:tcBorders>
            <w:noWrap/>
            <w:hideMark/>
          </w:tcPr>
          <w:p w:rsidR="00851254" w:rsidRPr="00851254" w:rsidRDefault="00851254" w:rsidP="00851254">
            <w:pPr>
              <w:rPr>
                <w:rFonts w:ascii="Times New Roman" w:eastAsia="Calibri" w:hAnsi="Times New Roman" w:cs="Times New Roman"/>
                <w:bCs/>
                <w:sz w:val="12"/>
                <w:szCs w:val="12"/>
              </w:rPr>
            </w:pPr>
            <w:r w:rsidRPr="00851254">
              <w:rPr>
                <w:rFonts w:ascii="Times New Roman" w:eastAsia="Calibri" w:hAnsi="Times New Roman" w:cs="Times New Roman"/>
                <w:bCs/>
                <w:sz w:val="12"/>
                <w:szCs w:val="12"/>
              </w:rPr>
              <w:t>0</w:t>
            </w:r>
          </w:p>
        </w:tc>
        <w:tc>
          <w:tcPr>
            <w:tcW w:w="425" w:type="dxa"/>
            <w:tcBorders>
              <w:left w:val="nil"/>
              <w:right w:val="nil"/>
            </w:tcBorders>
            <w:noWrap/>
            <w:hideMark/>
          </w:tcPr>
          <w:p w:rsidR="00851254" w:rsidRPr="00851254" w:rsidRDefault="00851254" w:rsidP="00851254">
            <w:pPr>
              <w:rPr>
                <w:rFonts w:ascii="Times New Roman" w:eastAsia="Calibri" w:hAnsi="Times New Roman" w:cs="Times New Roman"/>
                <w:bCs/>
                <w:sz w:val="12"/>
                <w:szCs w:val="12"/>
              </w:rPr>
            </w:pPr>
            <w:r w:rsidRPr="00851254">
              <w:rPr>
                <w:rFonts w:ascii="Times New Roman" w:eastAsia="Calibri" w:hAnsi="Times New Roman" w:cs="Times New Roman"/>
                <w:bCs/>
                <w:sz w:val="12"/>
                <w:szCs w:val="12"/>
              </w:rPr>
              <w:t>00</w:t>
            </w:r>
          </w:p>
        </w:tc>
        <w:tc>
          <w:tcPr>
            <w:tcW w:w="567" w:type="dxa"/>
            <w:tcBorders>
              <w:left w:val="nil"/>
            </w:tcBorders>
            <w:noWrap/>
            <w:hideMark/>
          </w:tcPr>
          <w:p w:rsidR="00851254" w:rsidRPr="00851254" w:rsidRDefault="00851254" w:rsidP="00851254">
            <w:pPr>
              <w:rPr>
                <w:rFonts w:ascii="Times New Roman" w:eastAsia="Calibri" w:hAnsi="Times New Roman" w:cs="Times New Roman"/>
                <w:bCs/>
                <w:sz w:val="12"/>
                <w:szCs w:val="12"/>
              </w:rPr>
            </w:pPr>
            <w:r w:rsidRPr="00851254">
              <w:rPr>
                <w:rFonts w:ascii="Times New Roman" w:eastAsia="Calibri" w:hAnsi="Times New Roman" w:cs="Times New Roman"/>
                <w:bCs/>
                <w:sz w:val="12"/>
                <w:szCs w:val="12"/>
              </w:rPr>
              <w:t>00000</w:t>
            </w:r>
          </w:p>
        </w:tc>
        <w:tc>
          <w:tcPr>
            <w:tcW w:w="425" w:type="dxa"/>
            <w:noWrap/>
            <w:hideMark/>
          </w:tcPr>
          <w:p w:rsidR="00851254" w:rsidRPr="00851254" w:rsidRDefault="00851254" w:rsidP="00851254">
            <w:pPr>
              <w:rPr>
                <w:rFonts w:ascii="Times New Roman" w:eastAsia="Calibri" w:hAnsi="Times New Roman" w:cs="Times New Roman"/>
                <w:bCs/>
                <w:sz w:val="12"/>
                <w:szCs w:val="12"/>
              </w:rPr>
            </w:pPr>
            <w:r w:rsidRPr="00851254">
              <w:rPr>
                <w:rFonts w:ascii="Times New Roman" w:eastAsia="Calibri" w:hAnsi="Times New Roman" w:cs="Times New Roman"/>
                <w:bCs/>
                <w:sz w:val="12"/>
                <w:szCs w:val="12"/>
              </w:rPr>
              <w:t> </w:t>
            </w:r>
          </w:p>
        </w:tc>
        <w:tc>
          <w:tcPr>
            <w:tcW w:w="567" w:type="dxa"/>
            <w:noWrap/>
            <w:hideMark/>
          </w:tcPr>
          <w:p w:rsidR="00851254" w:rsidRPr="00851254" w:rsidRDefault="00851254" w:rsidP="00851254">
            <w:pPr>
              <w:rPr>
                <w:rFonts w:ascii="Times New Roman" w:eastAsia="Calibri" w:hAnsi="Times New Roman" w:cs="Times New Roman"/>
                <w:bCs/>
                <w:sz w:val="12"/>
                <w:szCs w:val="12"/>
              </w:rPr>
            </w:pPr>
            <w:r w:rsidRPr="00851254">
              <w:rPr>
                <w:rFonts w:ascii="Times New Roman" w:eastAsia="Calibri" w:hAnsi="Times New Roman" w:cs="Times New Roman"/>
                <w:bCs/>
                <w:sz w:val="12"/>
                <w:szCs w:val="12"/>
              </w:rPr>
              <w:t>49</w:t>
            </w:r>
          </w:p>
        </w:tc>
        <w:tc>
          <w:tcPr>
            <w:tcW w:w="709" w:type="dxa"/>
            <w:noWrap/>
            <w:hideMark/>
          </w:tcPr>
          <w:p w:rsidR="00851254" w:rsidRPr="00851254" w:rsidRDefault="00851254" w:rsidP="00851254">
            <w:pPr>
              <w:rPr>
                <w:rFonts w:ascii="Times New Roman" w:eastAsia="Calibri" w:hAnsi="Times New Roman" w:cs="Times New Roman"/>
                <w:bCs/>
                <w:sz w:val="12"/>
                <w:szCs w:val="12"/>
              </w:rPr>
            </w:pPr>
            <w:r w:rsidRPr="00851254">
              <w:rPr>
                <w:rFonts w:ascii="Times New Roman" w:eastAsia="Calibri" w:hAnsi="Times New Roman" w:cs="Times New Roman"/>
                <w:bCs/>
                <w:sz w:val="12"/>
                <w:szCs w:val="12"/>
              </w:rPr>
              <w:t>0</w:t>
            </w:r>
          </w:p>
        </w:tc>
      </w:tr>
      <w:tr w:rsidR="00851254" w:rsidRPr="00851254" w:rsidTr="00851254">
        <w:trPr>
          <w:trHeight w:val="20"/>
        </w:trPr>
        <w:tc>
          <w:tcPr>
            <w:tcW w:w="2835" w:type="dxa"/>
            <w:hideMark/>
          </w:tcPr>
          <w:p w:rsidR="00851254" w:rsidRPr="00851254" w:rsidRDefault="00851254" w:rsidP="00851254">
            <w:pPr>
              <w:rPr>
                <w:rFonts w:ascii="Times New Roman" w:eastAsia="Calibri" w:hAnsi="Times New Roman" w:cs="Times New Roman"/>
                <w:sz w:val="12"/>
                <w:szCs w:val="12"/>
              </w:rPr>
            </w:pPr>
            <w:r w:rsidRPr="00851254">
              <w:rPr>
                <w:rFonts w:ascii="Times New Roman" w:eastAsia="Calibri" w:hAnsi="Times New Roman" w:cs="Times New Roman"/>
                <w:sz w:val="12"/>
                <w:szCs w:val="12"/>
              </w:rPr>
              <w:t>Иные межбюджетные трансферты</w:t>
            </w:r>
          </w:p>
        </w:tc>
        <w:tc>
          <w:tcPr>
            <w:tcW w:w="426" w:type="dxa"/>
            <w:noWrap/>
            <w:hideMark/>
          </w:tcPr>
          <w:p w:rsidR="00851254" w:rsidRPr="00851254" w:rsidRDefault="00851254" w:rsidP="00851254">
            <w:pPr>
              <w:rPr>
                <w:rFonts w:ascii="Times New Roman" w:eastAsia="Calibri" w:hAnsi="Times New Roman" w:cs="Times New Roman"/>
                <w:sz w:val="12"/>
                <w:szCs w:val="12"/>
              </w:rPr>
            </w:pPr>
            <w:r w:rsidRPr="00851254">
              <w:rPr>
                <w:rFonts w:ascii="Times New Roman" w:eastAsia="Calibri" w:hAnsi="Times New Roman" w:cs="Times New Roman"/>
                <w:sz w:val="12"/>
                <w:szCs w:val="12"/>
              </w:rPr>
              <w:t>537</w:t>
            </w:r>
          </w:p>
        </w:tc>
        <w:tc>
          <w:tcPr>
            <w:tcW w:w="425" w:type="dxa"/>
            <w:hideMark/>
          </w:tcPr>
          <w:p w:rsidR="00851254" w:rsidRPr="00851254" w:rsidRDefault="00851254" w:rsidP="00851254">
            <w:pPr>
              <w:rPr>
                <w:rFonts w:ascii="Times New Roman" w:eastAsia="Calibri" w:hAnsi="Times New Roman" w:cs="Times New Roman"/>
                <w:sz w:val="12"/>
                <w:szCs w:val="12"/>
              </w:rPr>
            </w:pPr>
            <w:r w:rsidRPr="00851254">
              <w:rPr>
                <w:rFonts w:ascii="Times New Roman" w:eastAsia="Calibri" w:hAnsi="Times New Roman" w:cs="Times New Roman"/>
                <w:sz w:val="12"/>
                <w:szCs w:val="12"/>
              </w:rPr>
              <w:t>05</w:t>
            </w:r>
          </w:p>
        </w:tc>
        <w:tc>
          <w:tcPr>
            <w:tcW w:w="425" w:type="dxa"/>
            <w:hideMark/>
          </w:tcPr>
          <w:p w:rsidR="00851254" w:rsidRPr="00851254" w:rsidRDefault="00851254" w:rsidP="00851254">
            <w:pPr>
              <w:rPr>
                <w:rFonts w:ascii="Times New Roman" w:eastAsia="Calibri" w:hAnsi="Times New Roman" w:cs="Times New Roman"/>
                <w:sz w:val="12"/>
                <w:szCs w:val="12"/>
              </w:rPr>
            </w:pPr>
            <w:r w:rsidRPr="00851254">
              <w:rPr>
                <w:rFonts w:ascii="Times New Roman" w:eastAsia="Calibri" w:hAnsi="Times New Roman" w:cs="Times New Roman"/>
                <w:sz w:val="12"/>
                <w:szCs w:val="12"/>
              </w:rPr>
              <w:t>03</w:t>
            </w:r>
          </w:p>
        </w:tc>
        <w:tc>
          <w:tcPr>
            <w:tcW w:w="425" w:type="dxa"/>
            <w:tcBorders>
              <w:right w:val="nil"/>
            </w:tcBorders>
            <w:noWrap/>
            <w:hideMark/>
          </w:tcPr>
          <w:p w:rsidR="00851254" w:rsidRPr="00851254" w:rsidRDefault="00851254" w:rsidP="00851254">
            <w:pPr>
              <w:rPr>
                <w:rFonts w:ascii="Times New Roman" w:eastAsia="Calibri" w:hAnsi="Times New Roman" w:cs="Times New Roman"/>
                <w:sz w:val="12"/>
                <w:szCs w:val="12"/>
              </w:rPr>
            </w:pPr>
            <w:r w:rsidRPr="00851254">
              <w:rPr>
                <w:rFonts w:ascii="Times New Roman" w:eastAsia="Calibri" w:hAnsi="Times New Roman" w:cs="Times New Roman"/>
                <w:sz w:val="12"/>
                <w:szCs w:val="12"/>
              </w:rPr>
              <w:t>43</w:t>
            </w:r>
          </w:p>
        </w:tc>
        <w:tc>
          <w:tcPr>
            <w:tcW w:w="284" w:type="dxa"/>
            <w:tcBorders>
              <w:left w:val="nil"/>
              <w:right w:val="nil"/>
            </w:tcBorders>
            <w:noWrap/>
            <w:hideMark/>
          </w:tcPr>
          <w:p w:rsidR="00851254" w:rsidRPr="00851254" w:rsidRDefault="00851254" w:rsidP="00851254">
            <w:pPr>
              <w:rPr>
                <w:rFonts w:ascii="Times New Roman" w:eastAsia="Calibri" w:hAnsi="Times New Roman" w:cs="Times New Roman"/>
                <w:sz w:val="12"/>
                <w:szCs w:val="12"/>
              </w:rPr>
            </w:pPr>
            <w:r w:rsidRPr="00851254">
              <w:rPr>
                <w:rFonts w:ascii="Times New Roman" w:eastAsia="Calibri" w:hAnsi="Times New Roman" w:cs="Times New Roman"/>
                <w:sz w:val="12"/>
                <w:szCs w:val="12"/>
              </w:rPr>
              <w:t>0</w:t>
            </w:r>
          </w:p>
        </w:tc>
        <w:tc>
          <w:tcPr>
            <w:tcW w:w="425" w:type="dxa"/>
            <w:tcBorders>
              <w:left w:val="nil"/>
              <w:right w:val="nil"/>
            </w:tcBorders>
            <w:noWrap/>
            <w:hideMark/>
          </w:tcPr>
          <w:p w:rsidR="00851254" w:rsidRPr="00851254" w:rsidRDefault="00851254" w:rsidP="00851254">
            <w:pPr>
              <w:rPr>
                <w:rFonts w:ascii="Times New Roman" w:eastAsia="Calibri" w:hAnsi="Times New Roman" w:cs="Times New Roman"/>
                <w:sz w:val="12"/>
                <w:szCs w:val="12"/>
              </w:rPr>
            </w:pPr>
            <w:r w:rsidRPr="00851254">
              <w:rPr>
                <w:rFonts w:ascii="Times New Roman" w:eastAsia="Calibri" w:hAnsi="Times New Roman" w:cs="Times New Roman"/>
                <w:sz w:val="12"/>
                <w:szCs w:val="12"/>
              </w:rPr>
              <w:t>00</w:t>
            </w:r>
          </w:p>
        </w:tc>
        <w:tc>
          <w:tcPr>
            <w:tcW w:w="567" w:type="dxa"/>
            <w:tcBorders>
              <w:left w:val="nil"/>
            </w:tcBorders>
            <w:noWrap/>
            <w:hideMark/>
          </w:tcPr>
          <w:p w:rsidR="00851254" w:rsidRPr="00851254" w:rsidRDefault="00851254" w:rsidP="00851254">
            <w:pPr>
              <w:rPr>
                <w:rFonts w:ascii="Times New Roman" w:eastAsia="Calibri" w:hAnsi="Times New Roman" w:cs="Times New Roman"/>
                <w:sz w:val="12"/>
                <w:szCs w:val="12"/>
              </w:rPr>
            </w:pPr>
            <w:r w:rsidRPr="00851254">
              <w:rPr>
                <w:rFonts w:ascii="Times New Roman" w:eastAsia="Calibri" w:hAnsi="Times New Roman" w:cs="Times New Roman"/>
                <w:sz w:val="12"/>
                <w:szCs w:val="12"/>
              </w:rPr>
              <w:t>00000</w:t>
            </w:r>
          </w:p>
        </w:tc>
        <w:tc>
          <w:tcPr>
            <w:tcW w:w="425" w:type="dxa"/>
            <w:noWrap/>
            <w:hideMark/>
          </w:tcPr>
          <w:p w:rsidR="00851254" w:rsidRPr="00851254" w:rsidRDefault="00851254" w:rsidP="00851254">
            <w:pPr>
              <w:rPr>
                <w:rFonts w:ascii="Times New Roman" w:eastAsia="Calibri" w:hAnsi="Times New Roman" w:cs="Times New Roman"/>
                <w:sz w:val="12"/>
                <w:szCs w:val="12"/>
              </w:rPr>
            </w:pPr>
            <w:r w:rsidRPr="00851254">
              <w:rPr>
                <w:rFonts w:ascii="Times New Roman" w:eastAsia="Calibri" w:hAnsi="Times New Roman" w:cs="Times New Roman"/>
                <w:sz w:val="12"/>
                <w:szCs w:val="12"/>
              </w:rPr>
              <w:t>540</w:t>
            </w:r>
          </w:p>
        </w:tc>
        <w:tc>
          <w:tcPr>
            <w:tcW w:w="567" w:type="dxa"/>
            <w:noWrap/>
            <w:hideMark/>
          </w:tcPr>
          <w:p w:rsidR="00851254" w:rsidRPr="00851254" w:rsidRDefault="00851254" w:rsidP="00851254">
            <w:pPr>
              <w:rPr>
                <w:rFonts w:ascii="Times New Roman" w:eastAsia="Calibri" w:hAnsi="Times New Roman" w:cs="Times New Roman"/>
                <w:sz w:val="12"/>
                <w:szCs w:val="12"/>
              </w:rPr>
            </w:pPr>
            <w:r w:rsidRPr="00851254">
              <w:rPr>
                <w:rFonts w:ascii="Times New Roman" w:eastAsia="Calibri" w:hAnsi="Times New Roman" w:cs="Times New Roman"/>
                <w:sz w:val="12"/>
                <w:szCs w:val="12"/>
              </w:rPr>
              <w:t>49</w:t>
            </w:r>
          </w:p>
        </w:tc>
        <w:tc>
          <w:tcPr>
            <w:tcW w:w="709" w:type="dxa"/>
            <w:noWrap/>
            <w:hideMark/>
          </w:tcPr>
          <w:p w:rsidR="00851254" w:rsidRPr="00851254" w:rsidRDefault="00851254" w:rsidP="00851254">
            <w:pPr>
              <w:rPr>
                <w:rFonts w:ascii="Times New Roman" w:eastAsia="Calibri" w:hAnsi="Times New Roman" w:cs="Times New Roman"/>
                <w:sz w:val="12"/>
                <w:szCs w:val="12"/>
              </w:rPr>
            </w:pPr>
            <w:r w:rsidRPr="00851254">
              <w:rPr>
                <w:rFonts w:ascii="Times New Roman" w:eastAsia="Calibri" w:hAnsi="Times New Roman" w:cs="Times New Roman"/>
                <w:sz w:val="12"/>
                <w:szCs w:val="12"/>
              </w:rPr>
              <w:t>0</w:t>
            </w:r>
          </w:p>
        </w:tc>
      </w:tr>
      <w:tr w:rsidR="00851254" w:rsidRPr="00851254" w:rsidTr="00851254">
        <w:trPr>
          <w:trHeight w:val="20"/>
        </w:trPr>
        <w:tc>
          <w:tcPr>
            <w:tcW w:w="2835" w:type="dxa"/>
            <w:hideMark/>
          </w:tcPr>
          <w:p w:rsidR="00851254" w:rsidRPr="00851254" w:rsidRDefault="00851254" w:rsidP="00851254">
            <w:pPr>
              <w:rPr>
                <w:rFonts w:ascii="Times New Roman" w:eastAsia="Calibri" w:hAnsi="Times New Roman" w:cs="Times New Roman"/>
                <w:bCs/>
                <w:sz w:val="12"/>
                <w:szCs w:val="12"/>
              </w:rPr>
            </w:pPr>
            <w:r w:rsidRPr="00851254">
              <w:rPr>
                <w:rFonts w:ascii="Times New Roman" w:eastAsia="Calibri" w:hAnsi="Times New Roman" w:cs="Times New Roman"/>
                <w:bCs/>
                <w:sz w:val="12"/>
                <w:szCs w:val="12"/>
              </w:rPr>
              <w:t>Молодежная политика</w:t>
            </w:r>
          </w:p>
        </w:tc>
        <w:tc>
          <w:tcPr>
            <w:tcW w:w="426" w:type="dxa"/>
            <w:noWrap/>
            <w:hideMark/>
          </w:tcPr>
          <w:p w:rsidR="00851254" w:rsidRPr="00851254" w:rsidRDefault="00851254" w:rsidP="00851254">
            <w:pPr>
              <w:rPr>
                <w:rFonts w:ascii="Times New Roman" w:eastAsia="Calibri" w:hAnsi="Times New Roman" w:cs="Times New Roman"/>
                <w:bCs/>
                <w:sz w:val="12"/>
                <w:szCs w:val="12"/>
              </w:rPr>
            </w:pPr>
            <w:r w:rsidRPr="00851254">
              <w:rPr>
                <w:rFonts w:ascii="Times New Roman" w:eastAsia="Calibri" w:hAnsi="Times New Roman" w:cs="Times New Roman"/>
                <w:bCs/>
                <w:sz w:val="12"/>
                <w:szCs w:val="12"/>
              </w:rPr>
              <w:t>537</w:t>
            </w:r>
          </w:p>
        </w:tc>
        <w:tc>
          <w:tcPr>
            <w:tcW w:w="425" w:type="dxa"/>
            <w:hideMark/>
          </w:tcPr>
          <w:p w:rsidR="00851254" w:rsidRPr="00851254" w:rsidRDefault="00851254" w:rsidP="00851254">
            <w:pPr>
              <w:rPr>
                <w:rFonts w:ascii="Times New Roman" w:eastAsia="Calibri" w:hAnsi="Times New Roman" w:cs="Times New Roman"/>
                <w:bCs/>
                <w:sz w:val="12"/>
                <w:szCs w:val="12"/>
              </w:rPr>
            </w:pPr>
            <w:r w:rsidRPr="00851254">
              <w:rPr>
                <w:rFonts w:ascii="Times New Roman" w:eastAsia="Calibri" w:hAnsi="Times New Roman" w:cs="Times New Roman"/>
                <w:bCs/>
                <w:sz w:val="12"/>
                <w:szCs w:val="12"/>
              </w:rPr>
              <w:t>07</w:t>
            </w:r>
          </w:p>
        </w:tc>
        <w:tc>
          <w:tcPr>
            <w:tcW w:w="425" w:type="dxa"/>
            <w:hideMark/>
          </w:tcPr>
          <w:p w:rsidR="00851254" w:rsidRPr="00851254" w:rsidRDefault="00851254" w:rsidP="00851254">
            <w:pPr>
              <w:rPr>
                <w:rFonts w:ascii="Times New Roman" w:eastAsia="Calibri" w:hAnsi="Times New Roman" w:cs="Times New Roman"/>
                <w:bCs/>
                <w:sz w:val="12"/>
                <w:szCs w:val="12"/>
              </w:rPr>
            </w:pPr>
            <w:r w:rsidRPr="00851254">
              <w:rPr>
                <w:rFonts w:ascii="Times New Roman" w:eastAsia="Calibri" w:hAnsi="Times New Roman" w:cs="Times New Roman"/>
                <w:bCs/>
                <w:sz w:val="12"/>
                <w:szCs w:val="12"/>
              </w:rPr>
              <w:t>07</w:t>
            </w:r>
          </w:p>
        </w:tc>
        <w:tc>
          <w:tcPr>
            <w:tcW w:w="425" w:type="dxa"/>
            <w:tcBorders>
              <w:right w:val="nil"/>
            </w:tcBorders>
            <w:noWrap/>
            <w:hideMark/>
          </w:tcPr>
          <w:p w:rsidR="00851254" w:rsidRPr="00851254" w:rsidRDefault="00851254" w:rsidP="00851254">
            <w:pPr>
              <w:rPr>
                <w:rFonts w:ascii="Times New Roman" w:eastAsia="Calibri" w:hAnsi="Times New Roman" w:cs="Times New Roman"/>
                <w:bCs/>
                <w:sz w:val="12"/>
                <w:szCs w:val="12"/>
              </w:rPr>
            </w:pPr>
            <w:r w:rsidRPr="00851254">
              <w:rPr>
                <w:rFonts w:ascii="Times New Roman" w:eastAsia="Calibri" w:hAnsi="Times New Roman" w:cs="Times New Roman"/>
                <w:bCs/>
                <w:sz w:val="12"/>
                <w:szCs w:val="12"/>
              </w:rPr>
              <w:t> </w:t>
            </w:r>
          </w:p>
        </w:tc>
        <w:tc>
          <w:tcPr>
            <w:tcW w:w="284" w:type="dxa"/>
            <w:tcBorders>
              <w:left w:val="nil"/>
              <w:right w:val="nil"/>
            </w:tcBorders>
            <w:noWrap/>
            <w:hideMark/>
          </w:tcPr>
          <w:p w:rsidR="00851254" w:rsidRPr="00851254" w:rsidRDefault="00851254" w:rsidP="00851254">
            <w:pPr>
              <w:rPr>
                <w:rFonts w:ascii="Times New Roman" w:eastAsia="Calibri" w:hAnsi="Times New Roman" w:cs="Times New Roman"/>
                <w:bCs/>
                <w:sz w:val="12"/>
                <w:szCs w:val="12"/>
              </w:rPr>
            </w:pPr>
            <w:r w:rsidRPr="00851254">
              <w:rPr>
                <w:rFonts w:ascii="Times New Roman" w:eastAsia="Calibri" w:hAnsi="Times New Roman" w:cs="Times New Roman"/>
                <w:bCs/>
                <w:sz w:val="12"/>
                <w:szCs w:val="12"/>
              </w:rPr>
              <w:t> </w:t>
            </w:r>
          </w:p>
        </w:tc>
        <w:tc>
          <w:tcPr>
            <w:tcW w:w="425" w:type="dxa"/>
            <w:tcBorders>
              <w:left w:val="nil"/>
              <w:right w:val="nil"/>
            </w:tcBorders>
            <w:noWrap/>
            <w:hideMark/>
          </w:tcPr>
          <w:p w:rsidR="00851254" w:rsidRPr="00851254" w:rsidRDefault="00851254" w:rsidP="00851254">
            <w:pPr>
              <w:rPr>
                <w:rFonts w:ascii="Times New Roman" w:eastAsia="Calibri" w:hAnsi="Times New Roman" w:cs="Times New Roman"/>
                <w:bCs/>
                <w:sz w:val="12"/>
                <w:szCs w:val="12"/>
              </w:rPr>
            </w:pPr>
            <w:r w:rsidRPr="00851254">
              <w:rPr>
                <w:rFonts w:ascii="Times New Roman" w:eastAsia="Calibri" w:hAnsi="Times New Roman" w:cs="Times New Roman"/>
                <w:bCs/>
                <w:sz w:val="12"/>
                <w:szCs w:val="12"/>
              </w:rPr>
              <w:t> </w:t>
            </w:r>
          </w:p>
        </w:tc>
        <w:tc>
          <w:tcPr>
            <w:tcW w:w="567" w:type="dxa"/>
            <w:tcBorders>
              <w:left w:val="nil"/>
            </w:tcBorders>
            <w:noWrap/>
            <w:hideMark/>
          </w:tcPr>
          <w:p w:rsidR="00851254" w:rsidRPr="00851254" w:rsidRDefault="00851254" w:rsidP="00851254">
            <w:pPr>
              <w:rPr>
                <w:rFonts w:ascii="Times New Roman" w:eastAsia="Calibri" w:hAnsi="Times New Roman" w:cs="Times New Roman"/>
                <w:bCs/>
                <w:sz w:val="12"/>
                <w:szCs w:val="12"/>
              </w:rPr>
            </w:pPr>
            <w:r w:rsidRPr="00851254">
              <w:rPr>
                <w:rFonts w:ascii="Times New Roman" w:eastAsia="Calibri" w:hAnsi="Times New Roman" w:cs="Times New Roman"/>
                <w:bCs/>
                <w:sz w:val="12"/>
                <w:szCs w:val="12"/>
              </w:rPr>
              <w:t> </w:t>
            </w:r>
          </w:p>
        </w:tc>
        <w:tc>
          <w:tcPr>
            <w:tcW w:w="425" w:type="dxa"/>
            <w:noWrap/>
            <w:hideMark/>
          </w:tcPr>
          <w:p w:rsidR="00851254" w:rsidRPr="00851254" w:rsidRDefault="00851254" w:rsidP="00851254">
            <w:pPr>
              <w:rPr>
                <w:rFonts w:ascii="Times New Roman" w:eastAsia="Calibri" w:hAnsi="Times New Roman" w:cs="Times New Roman"/>
                <w:bCs/>
                <w:sz w:val="12"/>
                <w:szCs w:val="12"/>
              </w:rPr>
            </w:pPr>
            <w:r w:rsidRPr="00851254">
              <w:rPr>
                <w:rFonts w:ascii="Times New Roman" w:eastAsia="Calibri" w:hAnsi="Times New Roman" w:cs="Times New Roman"/>
                <w:bCs/>
                <w:sz w:val="12"/>
                <w:szCs w:val="12"/>
              </w:rPr>
              <w:t> </w:t>
            </w:r>
          </w:p>
        </w:tc>
        <w:tc>
          <w:tcPr>
            <w:tcW w:w="567" w:type="dxa"/>
            <w:noWrap/>
            <w:hideMark/>
          </w:tcPr>
          <w:p w:rsidR="00851254" w:rsidRPr="00851254" w:rsidRDefault="00851254" w:rsidP="00851254">
            <w:pPr>
              <w:rPr>
                <w:rFonts w:ascii="Times New Roman" w:eastAsia="Calibri" w:hAnsi="Times New Roman" w:cs="Times New Roman"/>
                <w:bCs/>
                <w:sz w:val="12"/>
                <w:szCs w:val="12"/>
              </w:rPr>
            </w:pPr>
            <w:r w:rsidRPr="00851254">
              <w:rPr>
                <w:rFonts w:ascii="Times New Roman" w:eastAsia="Calibri" w:hAnsi="Times New Roman" w:cs="Times New Roman"/>
                <w:bCs/>
                <w:sz w:val="12"/>
                <w:szCs w:val="12"/>
              </w:rPr>
              <w:t>3</w:t>
            </w:r>
          </w:p>
        </w:tc>
        <w:tc>
          <w:tcPr>
            <w:tcW w:w="709" w:type="dxa"/>
            <w:noWrap/>
            <w:hideMark/>
          </w:tcPr>
          <w:p w:rsidR="00851254" w:rsidRPr="00851254" w:rsidRDefault="00851254" w:rsidP="00851254">
            <w:pPr>
              <w:rPr>
                <w:rFonts w:ascii="Times New Roman" w:eastAsia="Calibri" w:hAnsi="Times New Roman" w:cs="Times New Roman"/>
                <w:bCs/>
                <w:sz w:val="12"/>
                <w:szCs w:val="12"/>
              </w:rPr>
            </w:pPr>
            <w:r w:rsidRPr="00851254">
              <w:rPr>
                <w:rFonts w:ascii="Times New Roman" w:eastAsia="Calibri" w:hAnsi="Times New Roman" w:cs="Times New Roman"/>
                <w:bCs/>
                <w:sz w:val="12"/>
                <w:szCs w:val="12"/>
              </w:rPr>
              <w:t>0</w:t>
            </w:r>
          </w:p>
        </w:tc>
      </w:tr>
      <w:tr w:rsidR="00851254" w:rsidRPr="00851254" w:rsidTr="00851254">
        <w:trPr>
          <w:trHeight w:val="20"/>
        </w:trPr>
        <w:tc>
          <w:tcPr>
            <w:tcW w:w="2835" w:type="dxa"/>
            <w:hideMark/>
          </w:tcPr>
          <w:p w:rsidR="00851254" w:rsidRPr="00851254" w:rsidRDefault="00851254" w:rsidP="00851254">
            <w:pPr>
              <w:rPr>
                <w:rFonts w:ascii="Times New Roman" w:eastAsia="Calibri" w:hAnsi="Times New Roman" w:cs="Times New Roman"/>
                <w:bCs/>
                <w:sz w:val="12"/>
                <w:szCs w:val="12"/>
              </w:rPr>
            </w:pPr>
            <w:r w:rsidRPr="00851254">
              <w:rPr>
                <w:rFonts w:ascii="Times New Roman" w:eastAsia="Calibri" w:hAnsi="Times New Roman" w:cs="Times New Roman"/>
                <w:bCs/>
                <w:sz w:val="12"/>
                <w:szCs w:val="12"/>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426" w:type="dxa"/>
            <w:noWrap/>
            <w:hideMark/>
          </w:tcPr>
          <w:p w:rsidR="00851254" w:rsidRPr="00851254" w:rsidRDefault="00851254" w:rsidP="00851254">
            <w:pPr>
              <w:rPr>
                <w:rFonts w:ascii="Times New Roman" w:eastAsia="Calibri" w:hAnsi="Times New Roman" w:cs="Times New Roman"/>
                <w:bCs/>
                <w:sz w:val="12"/>
                <w:szCs w:val="12"/>
              </w:rPr>
            </w:pPr>
            <w:r w:rsidRPr="00851254">
              <w:rPr>
                <w:rFonts w:ascii="Times New Roman" w:eastAsia="Calibri" w:hAnsi="Times New Roman" w:cs="Times New Roman"/>
                <w:bCs/>
                <w:sz w:val="12"/>
                <w:szCs w:val="12"/>
              </w:rPr>
              <w:t>537</w:t>
            </w:r>
          </w:p>
        </w:tc>
        <w:tc>
          <w:tcPr>
            <w:tcW w:w="425" w:type="dxa"/>
            <w:hideMark/>
          </w:tcPr>
          <w:p w:rsidR="00851254" w:rsidRPr="00851254" w:rsidRDefault="00851254" w:rsidP="00851254">
            <w:pPr>
              <w:rPr>
                <w:rFonts w:ascii="Times New Roman" w:eastAsia="Calibri" w:hAnsi="Times New Roman" w:cs="Times New Roman"/>
                <w:bCs/>
                <w:sz w:val="12"/>
                <w:szCs w:val="12"/>
              </w:rPr>
            </w:pPr>
            <w:r w:rsidRPr="00851254">
              <w:rPr>
                <w:rFonts w:ascii="Times New Roman" w:eastAsia="Calibri" w:hAnsi="Times New Roman" w:cs="Times New Roman"/>
                <w:bCs/>
                <w:sz w:val="12"/>
                <w:szCs w:val="12"/>
              </w:rPr>
              <w:t>07</w:t>
            </w:r>
          </w:p>
        </w:tc>
        <w:tc>
          <w:tcPr>
            <w:tcW w:w="425" w:type="dxa"/>
            <w:hideMark/>
          </w:tcPr>
          <w:p w:rsidR="00851254" w:rsidRPr="00851254" w:rsidRDefault="00851254" w:rsidP="00851254">
            <w:pPr>
              <w:rPr>
                <w:rFonts w:ascii="Times New Roman" w:eastAsia="Calibri" w:hAnsi="Times New Roman" w:cs="Times New Roman"/>
                <w:bCs/>
                <w:sz w:val="12"/>
                <w:szCs w:val="12"/>
              </w:rPr>
            </w:pPr>
            <w:r w:rsidRPr="00851254">
              <w:rPr>
                <w:rFonts w:ascii="Times New Roman" w:eastAsia="Calibri" w:hAnsi="Times New Roman" w:cs="Times New Roman"/>
                <w:bCs/>
                <w:sz w:val="12"/>
                <w:szCs w:val="12"/>
              </w:rPr>
              <w:t>07</w:t>
            </w:r>
          </w:p>
        </w:tc>
        <w:tc>
          <w:tcPr>
            <w:tcW w:w="425" w:type="dxa"/>
            <w:tcBorders>
              <w:right w:val="nil"/>
            </w:tcBorders>
            <w:noWrap/>
            <w:hideMark/>
          </w:tcPr>
          <w:p w:rsidR="00851254" w:rsidRPr="00851254" w:rsidRDefault="00851254" w:rsidP="00851254">
            <w:pPr>
              <w:rPr>
                <w:rFonts w:ascii="Times New Roman" w:eastAsia="Calibri" w:hAnsi="Times New Roman" w:cs="Times New Roman"/>
                <w:bCs/>
                <w:sz w:val="12"/>
                <w:szCs w:val="12"/>
              </w:rPr>
            </w:pPr>
            <w:r w:rsidRPr="00851254">
              <w:rPr>
                <w:rFonts w:ascii="Times New Roman" w:eastAsia="Calibri" w:hAnsi="Times New Roman" w:cs="Times New Roman"/>
                <w:bCs/>
                <w:sz w:val="12"/>
                <w:szCs w:val="12"/>
              </w:rPr>
              <w:t>44</w:t>
            </w:r>
          </w:p>
        </w:tc>
        <w:tc>
          <w:tcPr>
            <w:tcW w:w="284" w:type="dxa"/>
            <w:tcBorders>
              <w:left w:val="nil"/>
              <w:right w:val="nil"/>
            </w:tcBorders>
            <w:noWrap/>
            <w:hideMark/>
          </w:tcPr>
          <w:p w:rsidR="00851254" w:rsidRPr="00851254" w:rsidRDefault="00851254" w:rsidP="00851254">
            <w:pPr>
              <w:rPr>
                <w:rFonts w:ascii="Times New Roman" w:eastAsia="Calibri" w:hAnsi="Times New Roman" w:cs="Times New Roman"/>
                <w:bCs/>
                <w:sz w:val="12"/>
                <w:szCs w:val="12"/>
              </w:rPr>
            </w:pPr>
            <w:r w:rsidRPr="00851254">
              <w:rPr>
                <w:rFonts w:ascii="Times New Roman" w:eastAsia="Calibri" w:hAnsi="Times New Roman" w:cs="Times New Roman"/>
                <w:bCs/>
                <w:sz w:val="12"/>
                <w:szCs w:val="12"/>
              </w:rPr>
              <w:t>0</w:t>
            </w:r>
          </w:p>
        </w:tc>
        <w:tc>
          <w:tcPr>
            <w:tcW w:w="425" w:type="dxa"/>
            <w:tcBorders>
              <w:left w:val="nil"/>
              <w:right w:val="nil"/>
            </w:tcBorders>
            <w:noWrap/>
            <w:hideMark/>
          </w:tcPr>
          <w:p w:rsidR="00851254" w:rsidRPr="00851254" w:rsidRDefault="00851254" w:rsidP="00851254">
            <w:pPr>
              <w:rPr>
                <w:rFonts w:ascii="Times New Roman" w:eastAsia="Calibri" w:hAnsi="Times New Roman" w:cs="Times New Roman"/>
                <w:bCs/>
                <w:sz w:val="12"/>
                <w:szCs w:val="12"/>
              </w:rPr>
            </w:pPr>
            <w:r w:rsidRPr="00851254">
              <w:rPr>
                <w:rFonts w:ascii="Times New Roman" w:eastAsia="Calibri" w:hAnsi="Times New Roman" w:cs="Times New Roman"/>
                <w:bCs/>
                <w:sz w:val="12"/>
                <w:szCs w:val="12"/>
              </w:rPr>
              <w:t>00</w:t>
            </w:r>
          </w:p>
        </w:tc>
        <w:tc>
          <w:tcPr>
            <w:tcW w:w="567" w:type="dxa"/>
            <w:tcBorders>
              <w:left w:val="nil"/>
            </w:tcBorders>
            <w:noWrap/>
            <w:hideMark/>
          </w:tcPr>
          <w:p w:rsidR="00851254" w:rsidRPr="00851254" w:rsidRDefault="00851254" w:rsidP="00851254">
            <w:pPr>
              <w:rPr>
                <w:rFonts w:ascii="Times New Roman" w:eastAsia="Calibri" w:hAnsi="Times New Roman" w:cs="Times New Roman"/>
                <w:bCs/>
                <w:sz w:val="12"/>
                <w:szCs w:val="12"/>
              </w:rPr>
            </w:pPr>
            <w:r w:rsidRPr="00851254">
              <w:rPr>
                <w:rFonts w:ascii="Times New Roman" w:eastAsia="Calibri" w:hAnsi="Times New Roman" w:cs="Times New Roman"/>
                <w:bCs/>
                <w:sz w:val="12"/>
                <w:szCs w:val="12"/>
              </w:rPr>
              <w:t>00000</w:t>
            </w:r>
          </w:p>
        </w:tc>
        <w:tc>
          <w:tcPr>
            <w:tcW w:w="425" w:type="dxa"/>
            <w:noWrap/>
            <w:hideMark/>
          </w:tcPr>
          <w:p w:rsidR="00851254" w:rsidRPr="00851254" w:rsidRDefault="00851254" w:rsidP="00851254">
            <w:pPr>
              <w:rPr>
                <w:rFonts w:ascii="Times New Roman" w:eastAsia="Calibri" w:hAnsi="Times New Roman" w:cs="Times New Roman"/>
                <w:bCs/>
                <w:sz w:val="12"/>
                <w:szCs w:val="12"/>
              </w:rPr>
            </w:pPr>
            <w:r w:rsidRPr="00851254">
              <w:rPr>
                <w:rFonts w:ascii="Times New Roman" w:eastAsia="Calibri" w:hAnsi="Times New Roman" w:cs="Times New Roman"/>
                <w:bCs/>
                <w:sz w:val="12"/>
                <w:szCs w:val="12"/>
              </w:rPr>
              <w:t> </w:t>
            </w:r>
          </w:p>
        </w:tc>
        <w:tc>
          <w:tcPr>
            <w:tcW w:w="567" w:type="dxa"/>
            <w:noWrap/>
            <w:hideMark/>
          </w:tcPr>
          <w:p w:rsidR="00851254" w:rsidRPr="00851254" w:rsidRDefault="00851254" w:rsidP="00851254">
            <w:pPr>
              <w:rPr>
                <w:rFonts w:ascii="Times New Roman" w:eastAsia="Calibri" w:hAnsi="Times New Roman" w:cs="Times New Roman"/>
                <w:bCs/>
                <w:sz w:val="12"/>
                <w:szCs w:val="12"/>
              </w:rPr>
            </w:pPr>
            <w:r w:rsidRPr="00851254">
              <w:rPr>
                <w:rFonts w:ascii="Times New Roman" w:eastAsia="Calibri" w:hAnsi="Times New Roman" w:cs="Times New Roman"/>
                <w:bCs/>
                <w:sz w:val="12"/>
                <w:szCs w:val="12"/>
              </w:rPr>
              <w:t>3</w:t>
            </w:r>
          </w:p>
        </w:tc>
        <w:tc>
          <w:tcPr>
            <w:tcW w:w="709" w:type="dxa"/>
            <w:noWrap/>
            <w:hideMark/>
          </w:tcPr>
          <w:p w:rsidR="00851254" w:rsidRPr="00851254" w:rsidRDefault="00851254" w:rsidP="00851254">
            <w:pPr>
              <w:rPr>
                <w:rFonts w:ascii="Times New Roman" w:eastAsia="Calibri" w:hAnsi="Times New Roman" w:cs="Times New Roman"/>
                <w:bCs/>
                <w:sz w:val="12"/>
                <w:szCs w:val="12"/>
              </w:rPr>
            </w:pPr>
            <w:r w:rsidRPr="00851254">
              <w:rPr>
                <w:rFonts w:ascii="Times New Roman" w:eastAsia="Calibri" w:hAnsi="Times New Roman" w:cs="Times New Roman"/>
                <w:bCs/>
                <w:sz w:val="12"/>
                <w:szCs w:val="12"/>
              </w:rPr>
              <w:t>0</w:t>
            </w:r>
          </w:p>
        </w:tc>
      </w:tr>
      <w:tr w:rsidR="00851254" w:rsidRPr="00851254" w:rsidTr="00851254">
        <w:trPr>
          <w:trHeight w:val="20"/>
        </w:trPr>
        <w:tc>
          <w:tcPr>
            <w:tcW w:w="2835" w:type="dxa"/>
            <w:hideMark/>
          </w:tcPr>
          <w:p w:rsidR="00851254" w:rsidRPr="00851254" w:rsidRDefault="00851254" w:rsidP="00851254">
            <w:pPr>
              <w:rPr>
                <w:rFonts w:ascii="Times New Roman" w:eastAsia="Calibri" w:hAnsi="Times New Roman" w:cs="Times New Roman"/>
                <w:sz w:val="12"/>
                <w:szCs w:val="12"/>
              </w:rPr>
            </w:pPr>
            <w:r w:rsidRPr="00851254">
              <w:rPr>
                <w:rFonts w:ascii="Times New Roman" w:eastAsia="Calibri" w:hAnsi="Times New Roman" w:cs="Times New Roman"/>
                <w:sz w:val="12"/>
                <w:szCs w:val="12"/>
              </w:rPr>
              <w:t>Иные межбюджетные трансферты</w:t>
            </w:r>
          </w:p>
        </w:tc>
        <w:tc>
          <w:tcPr>
            <w:tcW w:w="426" w:type="dxa"/>
            <w:noWrap/>
            <w:hideMark/>
          </w:tcPr>
          <w:p w:rsidR="00851254" w:rsidRPr="00851254" w:rsidRDefault="00851254" w:rsidP="00851254">
            <w:pPr>
              <w:rPr>
                <w:rFonts w:ascii="Times New Roman" w:eastAsia="Calibri" w:hAnsi="Times New Roman" w:cs="Times New Roman"/>
                <w:sz w:val="12"/>
                <w:szCs w:val="12"/>
              </w:rPr>
            </w:pPr>
            <w:r w:rsidRPr="00851254">
              <w:rPr>
                <w:rFonts w:ascii="Times New Roman" w:eastAsia="Calibri" w:hAnsi="Times New Roman" w:cs="Times New Roman"/>
                <w:sz w:val="12"/>
                <w:szCs w:val="12"/>
              </w:rPr>
              <w:t>537</w:t>
            </w:r>
          </w:p>
        </w:tc>
        <w:tc>
          <w:tcPr>
            <w:tcW w:w="425" w:type="dxa"/>
            <w:hideMark/>
          </w:tcPr>
          <w:p w:rsidR="00851254" w:rsidRPr="00851254" w:rsidRDefault="00851254" w:rsidP="00851254">
            <w:pPr>
              <w:rPr>
                <w:rFonts w:ascii="Times New Roman" w:eastAsia="Calibri" w:hAnsi="Times New Roman" w:cs="Times New Roman"/>
                <w:sz w:val="12"/>
                <w:szCs w:val="12"/>
              </w:rPr>
            </w:pPr>
            <w:r w:rsidRPr="00851254">
              <w:rPr>
                <w:rFonts w:ascii="Times New Roman" w:eastAsia="Calibri" w:hAnsi="Times New Roman" w:cs="Times New Roman"/>
                <w:sz w:val="12"/>
                <w:szCs w:val="12"/>
              </w:rPr>
              <w:t>07</w:t>
            </w:r>
          </w:p>
        </w:tc>
        <w:tc>
          <w:tcPr>
            <w:tcW w:w="425" w:type="dxa"/>
            <w:hideMark/>
          </w:tcPr>
          <w:p w:rsidR="00851254" w:rsidRPr="00851254" w:rsidRDefault="00851254" w:rsidP="00851254">
            <w:pPr>
              <w:rPr>
                <w:rFonts w:ascii="Times New Roman" w:eastAsia="Calibri" w:hAnsi="Times New Roman" w:cs="Times New Roman"/>
                <w:sz w:val="12"/>
                <w:szCs w:val="12"/>
              </w:rPr>
            </w:pPr>
            <w:r w:rsidRPr="00851254">
              <w:rPr>
                <w:rFonts w:ascii="Times New Roman" w:eastAsia="Calibri" w:hAnsi="Times New Roman" w:cs="Times New Roman"/>
                <w:sz w:val="12"/>
                <w:szCs w:val="12"/>
              </w:rPr>
              <w:t>07</w:t>
            </w:r>
          </w:p>
        </w:tc>
        <w:tc>
          <w:tcPr>
            <w:tcW w:w="425" w:type="dxa"/>
            <w:tcBorders>
              <w:right w:val="nil"/>
            </w:tcBorders>
            <w:noWrap/>
            <w:hideMark/>
          </w:tcPr>
          <w:p w:rsidR="00851254" w:rsidRPr="00851254" w:rsidRDefault="00851254" w:rsidP="00851254">
            <w:pPr>
              <w:rPr>
                <w:rFonts w:ascii="Times New Roman" w:eastAsia="Calibri" w:hAnsi="Times New Roman" w:cs="Times New Roman"/>
                <w:sz w:val="12"/>
                <w:szCs w:val="12"/>
              </w:rPr>
            </w:pPr>
            <w:r w:rsidRPr="00851254">
              <w:rPr>
                <w:rFonts w:ascii="Times New Roman" w:eastAsia="Calibri" w:hAnsi="Times New Roman" w:cs="Times New Roman"/>
                <w:sz w:val="12"/>
                <w:szCs w:val="12"/>
              </w:rPr>
              <w:t>44</w:t>
            </w:r>
          </w:p>
        </w:tc>
        <w:tc>
          <w:tcPr>
            <w:tcW w:w="284" w:type="dxa"/>
            <w:tcBorders>
              <w:left w:val="nil"/>
              <w:right w:val="nil"/>
            </w:tcBorders>
            <w:noWrap/>
            <w:hideMark/>
          </w:tcPr>
          <w:p w:rsidR="00851254" w:rsidRPr="00851254" w:rsidRDefault="00851254" w:rsidP="00851254">
            <w:pPr>
              <w:rPr>
                <w:rFonts w:ascii="Times New Roman" w:eastAsia="Calibri" w:hAnsi="Times New Roman" w:cs="Times New Roman"/>
                <w:sz w:val="12"/>
                <w:szCs w:val="12"/>
              </w:rPr>
            </w:pPr>
            <w:r w:rsidRPr="00851254">
              <w:rPr>
                <w:rFonts w:ascii="Times New Roman" w:eastAsia="Calibri" w:hAnsi="Times New Roman" w:cs="Times New Roman"/>
                <w:sz w:val="12"/>
                <w:szCs w:val="12"/>
              </w:rPr>
              <w:t>0</w:t>
            </w:r>
          </w:p>
        </w:tc>
        <w:tc>
          <w:tcPr>
            <w:tcW w:w="425" w:type="dxa"/>
            <w:tcBorders>
              <w:left w:val="nil"/>
              <w:right w:val="nil"/>
            </w:tcBorders>
            <w:noWrap/>
            <w:hideMark/>
          </w:tcPr>
          <w:p w:rsidR="00851254" w:rsidRPr="00851254" w:rsidRDefault="00851254" w:rsidP="00851254">
            <w:pPr>
              <w:rPr>
                <w:rFonts w:ascii="Times New Roman" w:eastAsia="Calibri" w:hAnsi="Times New Roman" w:cs="Times New Roman"/>
                <w:sz w:val="12"/>
                <w:szCs w:val="12"/>
              </w:rPr>
            </w:pPr>
            <w:r w:rsidRPr="00851254">
              <w:rPr>
                <w:rFonts w:ascii="Times New Roman" w:eastAsia="Calibri" w:hAnsi="Times New Roman" w:cs="Times New Roman"/>
                <w:sz w:val="12"/>
                <w:szCs w:val="12"/>
              </w:rPr>
              <w:t>00</w:t>
            </w:r>
          </w:p>
        </w:tc>
        <w:tc>
          <w:tcPr>
            <w:tcW w:w="567" w:type="dxa"/>
            <w:tcBorders>
              <w:left w:val="nil"/>
            </w:tcBorders>
            <w:noWrap/>
            <w:hideMark/>
          </w:tcPr>
          <w:p w:rsidR="00851254" w:rsidRPr="00851254" w:rsidRDefault="00851254" w:rsidP="00851254">
            <w:pPr>
              <w:rPr>
                <w:rFonts w:ascii="Times New Roman" w:eastAsia="Calibri" w:hAnsi="Times New Roman" w:cs="Times New Roman"/>
                <w:sz w:val="12"/>
                <w:szCs w:val="12"/>
              </w:rPr>
            </w:pPr>
            <w:r w:rsidRPr="00851254">
              <w:rPr>
                <w:rFonts w:ascii="Times New Roman" w:eastAsia="Calibri" w:hAnsi="Times New Roman" w:cs="Times New Roman"/>
                <w:sz w:val="12"/>
                <w:szCs w:val="12"/>
              </w:rPr>
              <w:t>00000</w:t>
            </w:r>
          </w:p>
        </w:tc>
        <w:tc>
          <w:tcPr>
            <w:tcW w:w="425" w:type="dxa"/>
            <w:noWrap/>
            <w:hideMark/>
          </w:tcPr>
          <w:p w:rsidR="00851254" w:rsidRPr="00851254" w:rsidRDefault="00851254" w:rsidP="00851254">
            <w:pPr>
              <w:rPr>
                <w:rFonts w:ascii="Times New Roman" w:eastAsia="Calibri" w:hAnsi="Times New Roman" w:cs="Times New Roman"/>
                <w:sz w:val="12"/>
                <w:szCs w:val="12"/>
              </w:rPr>
            </w:pPr>
            <w:r w:rsidRPr="00851254">
              <w:rPr>
                <w:rFonts w:ascii="Times New Roman" w:eastAsia="Calibri" w:hAnsi="Times New Roman" w:cs="Times New Roman"/>
                <w:sz w:val="12"/>
                <w:szCs w:val="12"/>
              </w:rPr>
              <w:t>540</w:t>
            </w:r>
          </w:p>
        </w:tc>
        <w:tc>
          <w:tcPr>
            <w:tcW w:w="567" w:type="dxa"/>
            <w:noWrap/>
            <w:hideMark/>
          </w:tcPr>
          <w:p w:rsidR="00851254" w:rsidRPr="00851254" w:rsidRDefault="00851254" w:rsidP="00851254">
            <w:pPr>
              <w:rPr>
                <w:rFonts w:ascii="Times New Roman" w:eastAsia="Calibri" w:hAnsi="Times New Roman" w:cs="Times New Roman"/>
                <w:sz w:val="12"/>
                <w:szCs w:val="12"/>
              </w:rPr>
            </w:pPr>
            <w:r w:rsidRPr="00851254">
              <w:rPr>
                <w:rFonts w:ascii="Times New Roman" w:eastAsia="Calibri" w:hAnsi="Times New Roman" w:cs="Times New Roman"/>
                <w:sz w:val="12"/>
                <w:szCs w:val="12"/>
              </w:rPr>
              <w:t>3</w:t>
            </w:r>
          </w:p>
        </w:tc>
        <w:tc>
          <w:tcPr>
            <w:tcW w:w="709" w:type="dxa"/>
            <w:noWrap/>
            <w:hideMark/>
          </w:tcPr>
          <w:p w:rsidR="00851254" w:rsidRPr="00851254" w:rsidRDefault="00851254" w:rsidP="00851254">
            <w:pPr>
              <w:rPr>
                <w:rFonts w:ascii="Times New Roman" w:eastAsia="Calibri" w:hAnsi="Times New Roman" w:cs="Times New Roman"/>
                <w:sz w:val="12"/>
                <w:szCs w:val="12"/>
              </w:rPr>
            </w:pPr>
            <w:r w:rsidRPr="00851254">
              <w:rPr>
                <w:rFonts w:ascii="Times New Roman" w:eastAsia="Calibri" w:hAnsi="Times New Roman" w:cs="Times New Roman"/>
                <w:sz w:val="12"/>
                <w:szCs w:val="12"/>
              </w:rPr>
              <w:t>0</w:t>
            </w:r>
          </w:p>
        </w:tc>
      </w:tr>
      <w:tr w:rsidR="00851254" w:rsidRPr="00851254" w:rsidTr="00851254">
        <w:trPr>
          <w:trHeight w:val="20"/>
        </w:trPr>
        <w:tc>
          <w:tcPr>
            <w:tcW w:w="2835" w:type="dxa"/>
            <w:hideMark/>
          </w:tcPr>
          <w:p w:rsidR="00851254" w:rsidRPr="00851254" w:rsidRDefault="00851254" w:rsidP="00851254">
            <w:pPr>
              <w:rPr>
                <w:rFonts w:ascii="Times New Roman" w:eastAsia="Calibri" w:hAnsi="Times New Roman" w:cs="Times New Roman"/>
                <w:bCs/>
                <w:sz w:val="12"/>
                <w:szCs w:val="12"/>
              </w:rPr>
            </w:pPr>
            <w:r w:rsidRPr="00851254">
              <w:rPr>
                <w:rFonts w:ascii="Times New Roman" w:eastAsia="Calibri" w:hAnsi="Times New Roman" w:cs="Times New Roman"/>
                <w:bCs/>
                <w:sz w:val="12"/>
                <w:szCs w:val="12"/>
              </w:rPr>
              <w:t>Культура</w:t>
            </w:r>
          </w:p>
        </w:tc>
        <w:tc>
          <w:tcPr>
            <w:tcW w:w="426" w:type="dxa"/>
            <w:noWrap/>
            <w:hideMark/>
          </w:tcPr>
          <w:p w:rsidR="00851254" w:rsidRPr="00851254" w:rsidRDefault="00851254" w:rsidP="00851254">
            <w:pPr>
              <w:rPr>
                <w:rFonts w:ascii="Times New Roman" w:eastAsia="Calibri" w:hAnsi="Times New Roman" w:cs="Times New Roman"/>
                <w:bCs/>
                <w:sz w:val="12"/>
                <w:szCs w:val="12"/>
              </w:rPr>
            </w:pPr>
            <w:r w:rsidRPr="00851254">
              <w:rPr>
                <w:rFonts w:ascii="Times New Roman" w:eastAsia="Calibri" w:hAnsi="Times New Roman" w:cs="Times New Roman"/>
                <w:bCs/>
                <w:sz w:val="12"/>
                <w:szCs w:val="12"/>
              </w:rPr>
              <w:t>537</w:t>
            </w:r>
          </w:p>
        </w:tc>
        <w:tc>
          <w:tcPr>
            <w:tcW w:w="425" w:type="dxa"/>
            <w:hideMark/>
          </w:tcPr>
          <w:p w:rsidR="00851254" w:rsidRPr="00851254" w:rsidRDefault="00851254" w:rsidP="00851254">
            <w:pPr>
              <w:rPr>
                <w:rFonts w:ascii="Times New Roman" w:eastAsia="Calibri" w:hAnsi="Times New Roman" w:cs="Times New Roman"/>
                <w:bCs/>
                <w:sz w:val="12"/>
                <w:szCs w:val="12"/>
              </w:rPr>
            </w:pPr>
            <w:r w:rsidRPr="00851254">
              <w:rPr>
                <w:rFonts w:ascii="Times New Roman" w:eastAsia="Calibri" w:hAnsi="Times New Roman" w:cs="Times New Roman"/>
                <w:bCs/>
                <w:sz w:val="12"/>
                <w:szCs w:val="12"/>
              </w:rPr>
              <w:t>08</w:t>
            </w:r>
          </w:p>
        </w:tc>
        <w:tc>
          <w:tcPr>
            <w:tcW w:w="425" w:type="dxa"/>
            <w:hideMark/>
          </w:tcPr>
          <w:p w:rsidR="00851254" w:rsidRPr="00851254" w:rsidRDefault="00851254" w:rsidP="00851254">
            <w:pPr>
              <w:rPr>
                <w:rFonts w:ascii="Times New Roman" w:eastAsia="Calibri" w:hAnsi="Times New Roman" w:cs="Times New Roman"/>
                <w:bCs/>
                <w:sz w:val="12"/>
                <w:szCs w:val="12"/>
              </w:rPr>
            </w:pPr>
            <w:r w:rsidRPr="00851254">
              <w:rPr>
                <w:rFonts w:ascii="Times New Roman" w:eastAsia="Calibri" w:hAnsi="Times New Roman" w:cs="Times New Roman"/>
                <w:bCs/>
                <w:sz w:val="12"/>
                <w:szCs w:val="12"/>
              </w:rPr>
              <w:t>01</w:t>
            </w:r>
          </w:p>
        </w:tc>
        <w:tc>
          <w:tcPr>
            <w:tcW w:w="425" w:type="dxa"/>
            <w:tcBorders>
              <w:right w:val="nil"/>
            </w:tcBorders>
            <w:noWrap/>
            <w:hideMark/>
          </w:tcPr>
          <w:p w:rsidR="00851254" w:rsidRPr="00851254" w:rsidRDefault="00851254" w:rsidP="00851254">
            <w:pPr>
              <w:rPr>
                <w:rFonts w:ascii="Times New Roman" w:eastAsia="Calibri" w:hAnsi="Times New Roman" w:cs="Times New Roman"/>
                <w:bCs/>
                <w:sz w:val="12"/>
                <w:szCs w:val="12"/>
              </w:rPr>
            </w:pPr>
            <w:r w:rsidRPr="00851254">
              <w:rPr>
                <w:rFonts w:ascii="Times New Roman" w:eastAsia="Calibri" w:hAnsi="Times New Roman" w:cs="Times New Roman"/>
                <w:bCs/>
                <w:sz w:val="12"/>
                <w:szCs w:val="12"/>
              </w:rPr>
              <w:t> </w:t>
            </w:r>
          </w:p>
        </w:tc>
        <w:tc>
          <w:tcPr>
            <w:tcW w:w="284" w:type="dxa"/>
            <w:tcBorders>
              <w:left w:val="nil"/>
              <w:right w:val="nil"/>
            </w:tcBorders>
            <w:noWrap/>
            <w:hideMark/>
          </w:tcPr>
          <w:p w:rsidR="00851254" w:rsidRPr="00851254" w:rsidRDefault="00851254" w:rsidP="00851254">
            <w:pPr>
              <w:rPr>
                <w:rFonts w:ascii="Times New Roman" w:eastAsia="Calibri" w:hAnsi="Times New Roman" w:cs="Times New Roman"/>
                <w:bCs/>
                <w:sz w:val="12"/>
                <w:szCs w:val="12"/>
              </w:rPr>
            </w:pPr>
            <w:r w:rsidRPr="00851254">
              <w:rPr>
                <w:rFonts w:ascii="Times New Roman" w:eastAsia="Calibri" w:hAnsi="Times New Roman" w:cs="Times New Roman"/>
                <w:bCs/>
                <w:sz w:val="12"/>
                <w:szCs w:val="12"/>
              </w:rPr>
              <w:t> </w:t>
            </w:r>
          </w:p>
        </w:tc>
        <w:tc>
          <w:tcPr>
            <w:tcW w:w="425" w:type="dxa"/>
            <w:tcBorders>
              <w:left w:val="nil"/>
              <w:right w:val="nil"/>
            </w:tcBorders>
            <w:noWrap/>
            <w:hideMark/>
          </w:tcPr>
          <w:p w:rsidR="00851254" w:rsidRPr="00851254" w:rsidRDefault="00851254" w:rsidP="00851254">
            <w:pPr>
              <w:rPr>
                <w:rFonts w:ascii="Times New Roman" w:eastAsia="Calibri" w:hAnsi="Times New Roman" w:cs="Times New Roman"/>
                <w:bCs/>
                <w:sz w:val="12"/>
                <w:szCs w:val="12"/>
              </w:rPr>
            </w:pPr>
            <w:r w:rsidRPr="00851254">
              <w:rPr>
                <w:rFonts w:ascii="Times New Roman" w:eastAsia="Calibri" w:hAnsi="Times New Roman" w:cs="Times New Roman"/>
                <w:bCs/>
                <w:sz w:val="12"/>
                <w:szCs w:val="12"/>
              </w:rPr>
              <w:t> </w:t>
            </w:r>
          </w:p>
        </w:tc>
        <w:tc>
          <w:tcPr>
            <w:tcW w:w="567" w:type="dxa"/>
            <w:tcBorders>
              <w:left w:val="nil"/>
            </w:tcBorders>
            <w:noWrap/>
            <w:hideMark/>
          </w:tcPr>
          <w:p w:rsidR="00851254" w:rsidRPr="00851254" w:rsidRDefault="00851254" w:rsidP="00851254">
            <w:pPr>
              <w:rPr>
                <w:rFonts w:ascii="Times New Roman" w:eastAsia="Calibri" w:hAnsi="Times New Roman" w:cs="Times New Roman"/>
                <w:bCs/>
                <w:sz w:val="12"/>
                <w:szCs w:val="12"/>
              </w:rPr>
            </w:pPr>
            <w:r w:rsidRPr="00851254">
              <w:rPr>
                <w:rFonts w:ascii="Times New Roman" w:eastAsia="Calibri" w:hAnsi="Times New Roman" w:cs="Times New Roman"/>
                <w:bCs/>
                <w:sz w:val="12"/>
                <w:szCs w:val="12"/>
              </w:rPr>
              <w:t> </w:t>
            </w:r>
          </w:p>
        </w:tc>
        <w:tc>
          <w:tcPr>
            <w:tcW w:w="425" w:type="dxa"/>
            <w:noWrap/>
            <w:hideMark/>
          </w:tcPr>
          <w:p w:rsidR="00851254" w:rsidRPr="00851254" w:rsidRDefault="00851254" w:rsidP="00851254">
            <w:pPr>
              <w:rPr>
                <w:rFonts w:ascii="Times New Roman" w:eastAsia="Calibri" w:hAnsi="Times New Roman" w:cs="Times New Roman"/>
                <w:bCs/>
                <w:sz w:val="12"/>
                <w:szCs w:val="12"/>
              </w:rPr>
            </w:pPr>
            <w:r w:rsidRPr="00851254">
              <w:rPr>
                <w:rFonts w:ascii="Times New Roman" w:eastAsia="Calibri" w:hAnsi="Times New Roman" w:cs="Times New Roman"/>
                <w:bCs/>
                <w:sz w:val="12"/>
                <w:szCs w:val="12"/>
              </w:rPr>
              <w:t> </w:t>
            </w:r>
          </w:p>
        </w:tc>
        <w:tc>
          <w:tcPr>
            <w:tcW w:w="567" w:type="dxa"/>
            <w:noWrap/>
            <w:hideMark/>
          </w:tcPr>
          <w:p w:rsidR="00851254" w:rsidRPr="00851254" w:rsidRDefault="00851254" w:rsidP="00851254">
            <w:pPr>
              <w:rPr>
                <w:rFonts w:ascii="Times New Roman" w:eastAsia="Calibri" w:hAnsi="Times New Roman" w:cs="Times New Roman"/>
                <w:bCs/>
                <w:sz w:val="12"/>
                <w:szCs w:val="12"/>
              </w:rPr>
            </w:pPr>
            <w:r w:rsidRPr="00851254">
              <w:rPr>
                <w:rFonts w:ascii="Times New Roman" w:eastAsia="Calibri" w:hAnsi="Times New Roman" w:cs="Times New Roman"/>
                <w:bCs/>
                <w:sz w:val="12"/>
                <w:szCs w:val="12"/>
              </w:rPr>
              <w:t>150</w:t>
            </w:r>
          </w:p>
        </w:tc>
        <w:tc>
          <w:tcPr>
            <w:tcW w:w="709" w:type="dxa"/>
            <w:noWrap/>
            <w:hideMark/>
          </w:tcPr>
          <w:p w:rsidR="00851254" w:rsidRPr="00851254" w:rsidRDefault="00851254" w:rsidP="00851254">
            <w:pPr>
              <w:rPr>
                <w:rFonts w:ascii="Times New Roman" w:eastAsia="Calibri" w:hAnsi="Times New Roman" w:cs="Times New Roman"/>
                <w:bCs/>
                <w:sz w:val="12"/>
                <w:szCs w:val="12"/>
              </w:rPr>
            </w:pPr>
            <w:r w:rsidRPr="00851254">
              <w:rPr>
                <w:rFonts w:ascii="Times New Roman" w:eastAsia="Calibri" w:hAnsi="Times New Roman" w:cs="Times New Roman"/>
                <w:bCs/>
                <w:sz w:val="12"/>
                <w:szCs w:val="12"/>
              </w:rPr>
              <w:t>0</w:t>
            </w:r>
          </w:p>
        </w:tc>
      </w:tr>
      <w:tr w:rsidR="00851254" w:rsidRPr="00851254" w:rsidTr="00851254">
        <w:trPr>
          <w:trHeight w:val="20"/>
        </w:trPr>
        <w:tc>
          <w:tcPr>
            <w:tcW w:w="2835" w:type="dxa"/>
            <w:hideMark/>
          </w:tcPr>
          <w:p w:rsidR="00851254" w:rsidRPr="00851254" w:rsidRDefault="00851254" w:rsidP="00851254">
            <w:pPr>
              <w:rPr>
                <w:rFonts w:ascii="Times New Roman" w:eastAsia="Calibri" w:hAnsi="Times New Roman" w:cs="Times New Roman"/>
                <w:bCs/>
                <w:sz w:val="12"/>
                <w:szCs w:val="12"/>
              </w:rPr>
            </w:pPr>
            <w:r w:rsidRPr="00851254">
              <w:rPr>
                <w:rFonts w:ascii="Times New Roman" w:eastAsia="Calibri" w:hAnsi="Times New Roman" w:cs="Times New Roman"/>
                <w:bCs/>
                <w:sz w:val="12"/>
                <w:szCs w:val="12"/>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426" w:type="dxa"/>
            <w:noWrap/>
            <w:hideMark/>
          </w:tcPr>
          <w:p w:rsidR="00851254" w:rsidRPr="00851254" w:rsidRDefault="00851254" w:rsidP="00851254">
            <w:pPr>
              <w:rPr>
                <w:rFonts w:ascii="Times New Roman" w:eastAsia="Calibri" w:hAnsi="Times New Roman" w:cs="Times New Roman"/>
                <w:bCs/>
                <w:sz w:val="12"/>
                <w:szCs w:val="12"/>
              </w:rPr>
            </w:pPr>
            <w:r w:rsidRPr="00851254">
              <w:rPr>
                <w:rFonts w:ascii="Times New Roman" w:eastAsia="Calibri" w:hAnsi="Times New Roman" w:cs="Times New Roman"/>
                <w:bCs/>
                <w:sz w:val="12"/>
                <w:szCs w:val="12"/>
              </w:rPr>
              <w:t>537</w:t>
            </w:r>
          </w:p>
        </w:tc>
        <w:tc>
          <w:tcPr>
            <w:tcW w:w="425" w:type="dxa"/>
            <w:hideMark/>
          </w:tcPr>
          <w:p w:rsidR="00851254" w:rsidRPr="00851254" w:rsidRDefault="00851254" w:rsidP="00851254">
            <w:pPr>
              <w:rPr>
                <w:rFonts w:ascii="Times New Roman" w:eastAsia="Calibri" w:hAnsi="Times New Roman" w:cs="Times New Roman"/>
                <w:bCs/>
                <w:sz w:val="12"/>
                <w:szCs w:val="12"/>
              </w:rPr>
            </w:pPr>
            <w:r w:rsidRPr="00851254">
              <w:rPr>
                <w:rFonts w:ascii="Times New Roman" w:eastAsia="Calibri" w:hAnsi="Times New Roman" w:cs="Times New Roman"/>
                <w:bCs/>
                <w:sz w:val="12"/>
                <w:szCs w:val="12"/>
              </w:rPr>
              <w:t>08</w:t>
            </w:r>
          </w:p>
        </w:tc>
        <w:tc>
          <w:tcPr>
            <w:tcW w:w="425" w:type="dxa"/>
            <w:hideMark/>
          </w:tcPr>
          <w:p w:rsidR="00851254" w:rsidRPr="00851254" w:rsidRDefault="00851254" w:rsidP="00851254">
            <w:pPr>
              <w:rPr>
                <w:rFonts w:ascii="Times New Roman" w:eastAsia="Calibri" w:hAnsi="Times New Roman" w:cs="Times New Roman"/>
                <w:bCs/>
                <w:sz w:val="12"/>
                <w:szCs w:val="12"/>
              </w:rPr>
            </w:pPr>
            <w:r w:rsidRPr="00851254">
              <w:rPr>
                <w:rFonts w:ascii="Times New Roman" w:eastAsia="Calibri" w:hAnsi="Times New Roman" w:cs="Times New Roman"/>
                <w:bCs/>
                <w:sz w:val="12"/>
                <w:szCs w:val="12"/>
              </w:rPr>
              <w:t>01</w:t>
            </w:r>
          </w:p>
        </w:tc>
        <w:tc>
          <w:tcPr>
            <w:tcW w:w="425" w:type="dxa"/>
            <w:tcBorders>
              <w:right w:val="nil"/>
            </w:tcBorders>
            <w:noWrap/>
            <w:hideMark/>
          </w:tcPr>
          <w:p w:rsidR="00851254" w:rsidRPr="00851254" w:rsidRDefault="00851254" w:rsidP="00851254">
            <w:pPr>
              <w:rPr>
                <w:rFonts w:ascii="Times New Roman" w:eastAsia="Calibri" w:hAnsi="Times New Roman" w:cs="Times New Roman"/>
                <w:bCs/>
                <w:sz w:val="12"/>
                <w:szCs w:val="12"/>
              </w:rPr>
            </w:pPr>
            <w:r w:rsidRPr="00851254">
              <w:rPr>
                <w:rFonts w:ascii="Times New Roman" w:eastAsia="Calibri" w:hAnsi="Times New Roman" w:cs="Times New Roman"/>
                <w:bCs/>
                <w:sz w:val="12"/>
                <w:szCs w:val="12"/>
              </w:rPr>
              <w:t>44</w:t>
            </w:r>
          </w:p>
        </w:tc>
        <w:tc>
          <w:tcPr>
            <w:tcW w:w="284" w:type="dxa"/>
            <w:tcBorders>
              <w:left w:val="nil"/>
              <w:right w:val="nil"/>
            </w:tcBorders>
            <w:noWrap/>
            <w:hideMark/>
          </w:tcPr>
          <w:p w:rsidR="00851254" w:rsidRPr="00851254" w:rsidRDefault="00851254" w:rsidP="00851254">
            <w:pPr>
              <w:rPr>
                <w:rFonts w:ascii="Times New Roman" w:eastAsia="Calibri" w:hAnsi="Times New Roman" w:cs="Times New Roman"/>
                <w:bCs/>
                <w:sz w:val="12"/>
                <w:szCs w:val="12"/>
              </w:rPr>
            </w:pPr>
            <w:r w:rsidRPr="00851254">
              <w:rPr>
                <w:rFonts w:ascii="Times New Roman" w:eastAsia="Calibri" w:hAnsi="Times New Roman" w:cs="Times New Roman"/>
                <w:bCs/>
                <w:sz w:val="12"/>
                <w:szCs w:val="12"/>
              </w:rPr>
              <w:t>0</w:t>
            </w:r>
          </w:p>
        </w:tc>
        <w:tc>
          <w:tcPr>
            <w:tcW w:w="425" w:type="dxa"/>
            <w:tcBorders>
              <w:left w:val="nil"/>
              <w:right w:val="nil"/>
            </w:tcBorders>
            <w:noWrap/>
            <w:hideMark/>
          </w:tcPr>
          <w:p w:rsidR="00851254" w:rsidRPr="00851254" w:rsidRDefault="00851254" w:rsidP="00851254">
            <w:pPr>
              <w:rPr>
                <w:rFonts w:ascii="Times New Roman" w:eastAsia="Calibri" w:hAnsi="Times New Roman" w:cs="Times New Roman"/>
                <w:bCs/>
                <w:sz w:val="12"/>
                <w:szCs w:val="12"/>
              </w:rPr>
            </w:pPr>
            <w:r w:rsidRPr="00851254">
              <w:rPr>
                <w:rFonts w:ascii="Times New Roman" w:eastAsia="Calibri" w:hAnsi="Times New Roman" w:cs="Times New Roman"/>
                <w:bCs/>
                <w:sz w:val="12"/>
                <w:szCs w:val="12"/>
              </w:rPr>
              <w:t>00</w:t>
            </w:r>
          </w:p>
        </w:tc>
        <w:tc>
          <w:tcPr>
            <w:tcW w:w="567" w:type="dxa"/>
            <w:tcBorders>
              <w:left w:val="nil"/>
            </w:tcBorders>
            <w:noWrap/>
            <w:hideMark/>
          </w:tcPr>
          <w:p w:rsidR="00851254" w:rsidRPr="00851254" w:rsidRDefault="00851254" w:rsidP="00851254">
            <w:pPr>
              <w:rPr>
                <w:rFonts w:ascii="Times New Roman" w:eastAsia="Calibri" w:hAnsi="Times New Roman" w:cs="Times New Roman"/>
                <w:bCs/>
                <w:sz w:val="12"/>
                <w:szCs w:val="12"/>
              </w:rPr>
            </w:pPr>
            <w:r w:rsidRPr="00851254">
              <w:rPr>
                <w:rFonts w:ascii="Times New Roman" w:eastAsia="Calibri" w:hAnsi="Times New Roman" w:cs="Times New Roman"/>
                <w:bCs/>
                <w:sz w:val="12"/>
                <w:szCs w:val="12"/>
              </w:rPr>
              <w:t>00000</w:t>
            </w:r>
          </w:p>
        </w:tc>
        <w:tc>
          <w:tcPr>
            <w:tcW w:w="425" w:type="dxa"/>
            <w:noWrap/>
            <w:hideMark/>
          </w:tcPr>
          <w:p w:rsidR="00851254" w:rsidRPr="00851254" w:rsidRDefault="00851254" w:rsidP="00851254">
            <w:pPr>
              <w:rPr>
                <w:rFonts w:ascii="Times New Roman" w:eastAsia="Calibri" w:hAnsi="Times New Roman" w:cs="Times New Roman"/>
                <w:bCs/>
                <w:sz w:val="12"/>
                <w:szCs w:val="12"/>
              </w:rPr>
            </w:pPr>
            <w:r w:rsidRPr="00851254">
              <w:rPr>
                <w:rFonts w:ascii="Times New Roman" w:eastAsia="Calibri" w:hAnsi="Times New Roman" w:cs="Times New Roman"/>
                <w:bCs/>
                <w:sz w:val="12"/>
                <w:szCs w:val="12"/>
              </w:rPr>
              <w:t> </w:t>
            </w:r>
          </w:p>
        </w:tc>
        <w:tc>
          <w:tcPr>
            <w:tcW w:w="567" w:type="dxa"/>
            <w:noWrap/>
            <w:hideMark/>
          </w:tcPr>
          <w:p w:rsidR="00851254" w:rsidRPr="00851254" w:rsidRDefault="00851254" w:rsidP="00851254">
            <w:pPr>
              <w:rPr>
                <w:rFonts w:ascii="Times New Roman" w:eastAsia="Calibri" w:hAnsi="Times New Roman" w:cs="Times New Roman"/>
                <w:bCs/>
                <w:sz w:val="12"/>
                <w:szCs w:val="12"/>
              </w:rPr>
            </w:pPr>
            <w:r w:rsidRPr="00851254">
              <w:rPr>
                <w:rFonts w:ascii="Times New Roman" w:eastAsia="Calibri" w:hAnsi="Times New Roman" w:cs="Times New Roman"/>
                <w:bCs/>
                <w:sz w:val="12"/>
                <w:szCs w:val="12"/>
              </w:rPr>
              <w:t>150</w:t>
            </w:r>
          </w:p>
        </w:tc>
        <w:tc>
          <w:tcPr>
            <w:tcW w:w="709" w:type="dxa"/>
            <w:noWrap/>
            <w:hideMark/>
          </w:tcPr>
          <w:p w:rsidR="00851254" w:rsidRPr="00851254" w:rsidRDefault="00851254" w:rsidP="00851254">
            <w:pPr>
              <w:rPr>
                <w:rFonts w:ascii="Times New Roman" w:eastAsia="Calibri" w:hAnsi="Times New Roman" w:cs="Times New Roman"/>
                <w:bCs/>
                <w:sz w:val="12"/>
                <w:szCs w:val="12"/>
              </w:rPr>
            </w:pPr>
            <w:r w:rsidRPr="00851254">
              <w:rPr>
                <w:rFonts w:ascii="Times New Roman" w:eastAsia="Calibri" w:hAnsi="Times New Roman" w:cs="Times New Roman"/>
                <w:bCs/>
                <w:sz w:val="12"/>
                <w:szCs w:val="12"/>
              </w:rPr>
              <w:t>0</w:t>
            </w:r>
          </w:p>
        </w:tc>
      </w:tr>
      <w:tr w:rsidR="00851254" w:rsidRPr="00851254" w:rsidTr="00851254">
        <w:trPr>
          <w:trHeight w:val="20"/>
        </w:trPr>
        <w:tc>
          <w:tcPr>
            <w:tcW w:w="2835" w:type="dxa"/>
            <w:hideMark/>
          </w:tcPr>
          <w:p w:rsidR="00851254" w:rsidRPr="00851254" w:rsidRDefault="00851254" w:rsidP="00851254">
            <w:pPr>
              <w:rPr>
                <w:rFonts w:ascii="Times New Roman" w:eastAsia="Calibri" w:hAnsi="Times New Roman" w:cs="Times New Roman"/>
                <w:sz w:val="12"/>
                <w:szCs w:val="12"/>
              </w:rPr>
            </w:pPr>
            <w:r w:rsidRPr="00851254">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6" w:type="dxa"/>
            <w:noWrap/>
            <w:hideMark/>
          </w:tcPr>
          <w:p w:rsidR="00851254" w:rsidRPr="00851254" w:rsidRDefault="00851254" w:rsidP="00851254">
            <w:pPr>
              <w:rPr>
                <w:rFonts w:ascii="Times New Roman" w:eastAsia="Calibri" w:hAnsi="Times New Roman" w:cs="Times New Roman"/>
                <w:sz w:val="12"/>
                <w:szCs w:val="12"/>
              </w:rPr>
            </w:pPr>
            <w:r w:rsidRPr="00851254">
              <w:rPr>
                <w:rFonts w:ascii="Times New Roman" w:eastAsia="Calibri" w:hAnsi="Times New Roman" w:cs="Times New Roman"/>
                <w:sz w:val="12"/>
                <w:szCs w:val="12"/>
              </w:rPr>
              <w:t>537</w:t>
            </w:r>
          </w:p>
        </w:tc>
        <w:tc>
          <w:tcPr>
            <w:tcW w:w="425" w:type="dxa"/>
            <w:hideMark/>
          </w:tcPr>
          <w:p w:rsidR="00851254" w:rsidRPr="00851254" w:rsidRDefault="00851254" w:rsidP="00851254">
            <w:pPr>
              <w:rPr>
                <w:rFonts w:ascii="Times New Roman" w:eastAsia="Calibri" w:hAnsi="Times New Roman" w:cs="Times New Roman"/>
                <w:sz w:val="12"/>
                <w:szCs w:val="12"/>
              </w:rPr>
            </w:pPr>
            <w:r w:rsidRPr="00851254">
              <w:rPr>
                <w:rFonts w:ascii="Times New Roman" w:eastAsia="Calibri" w:hAnsi="Times New Roman" w:cs="Times New Roman"/>
                <w:sz w:val="12"/>
                <w:szCs w:val="12"/>
              </w:rPr>
              <w:t>08</w:t>
            </w:r>
          </w:p>
        </w:tc>
        <w:tc>
          <w:tcPr>
            <w:tcW w:w="425" w:type="dxa"/>
            <w:hideMark/>
          </w:tcPr>
          <w:p w:rsidR="00851254" w:rsidRPr="00851254" w:rsidRDefault="00851254" w:rsidP="00851254">
            <w:pPr>
              <w:rPr>
                <w:rFonts w:ascii="Times New Roman" w:eastAsia="Calibri" w:hAnsi="Times New Roman" w:cs="Times New Roman"/>
                <w:sz w:val="12"/>
                <w:szCs w:val="12"/>
              </w:rPr>
            </w:pPr>
            <w:r w:rsidRPr="00851254">
              <w:rPr>
                <w:rFonts w:ascii="Times New Roman" w:eastAsia="Calibri" w:hAnsi="Times New Roman" w:cs="Times New Roman"/>
                <w:sz w:val="12"/>
                <w:szCs w:val="12"/>
              </w:rPr>
              <w:t>01</w:t>
            </w:r>
          </w:p>
        </w:tc>
        <w:tc>
          <w:tcPr>
            <w:tcW w:w="425" w:type="dxa"/>
            <w:tcBorders>
              <w:right w:val="nil"/>
            </w:tcBorders>
            <w:noWrap/>
            <w:hideMark/>
          </w:tcPr>
          <w:p w:rsidR="00851254" w:rsidRPr="00851254" w:rsidRDefault="00851254" w:rsidP="00851254">
            <w:pPr>
              <w:rPr>
                <w:rFonts w:ascii="Times New Roman" w:eastAsia="Calibri" w:hAnsi="Times New Roman" w:cs="Times New Roman"/>
                <w:sz w:val="12"/>
                <w:szCs w:val="12"/>
              </w:rPr>
            </w:pPr>
            <w:r w:rsidRPr="00851254">
              <w:rPr>
                <w:rFonts w:ascii="Times New Roman" w:eastAsia="Calibri" w:hAnsi="Times New Roman" w:cs="Times New Roman"/>
                <w:sz w:val="12"/>
                <w:szCs w:val="12"/>
              </w:rPr>
              <w:t>44</w:t>
            </w:r>
          </w:p>
        </w:tc>
        <w:tc>
          <w:tcPr>
            <w:tcW w:w="284" w:type="dxa"/>
            <w:tcBorders>
              <w:left w:val="nil"/>
              <w:right w:val="nil"/>
            </w:tcBorders>
            <w:noWrap/>
            <w:hideMark/>
          </w:tcPr>
          <w:p w:rsidR="00851254" w:rsidRPr="00851254" w:rsidRDefault="00851254" w:rsidP="00851254">
            <w:pPr>
              <w:rPr>
                <w:rFonts w:ascii="Times New Roman" w:eastAsia="Calibri" w:hAnsi="Times New Roman" w:cs="Times New Roman"/>
                <w:sz w:val="12"/>
                <w:szCs w:val="12"/>
              </w:rPr>
            </w:pPr>
            <w:r w:rsidRPr="00851254">
              <w:rPr>
                <w:rFonts w:ascii="Times New Roman" w:eastAsia="Calibri" w:hAnsi="Times New Roman" w:cs="Times New Roman"/>
                <w:sz w:val="12"/>
                <w:szCs w:val="12"/>
              </w:rPr>
              <w:t>0</w:t>
            </w:r>
          </w:p>
        </w:tc>
        <w:tc>
          <w:tcPr>
            <w:tcW w:w="425" w:type="dxa"/>
            <w:tcBorders>
              <w:left w:val="nil"/>
              <w:right w:val="nil"/>
            </w:tcBorders>
            <w:noWrap/>
            <w:hideMark/>
          </w:tcPr>
          <w:p w:rsidR="00851254" w:rsidRPr="00851254" w:rsidRDefault="00851254" w:rsidP="00851254">
            <w:pPr>
              <w:rPr>
                <w:rFonts w:ascii="Times New Roman" w:eastAsia="Calibri" w:hAnsi="Times New Roman" w:cs="Times New Roman"/>
                <w:sz w:val="12"/>
                <w:szCs w:val="12"/>
              </w:rPr>
            </w:pPr>
            <w:r w:rsidRPr="00851254">
              <w:rPr>
                <w:rFonts w:ascii="Times New Roman" w:eastAsia="Calibri" w:hAnsi="Times New Roman" w:cs="Times New Roman"/>
                <w:sz w:val="12"/>
                <w:szCs w:val="12"/>
              </w:rPr>
              <w:t>00</w:t>
            </w:r>
          </w:p>
        </w:tc>
        <w:tc>
          <w:tcPr>
            <w:tcW w:w="567" w:type="dxa"/>
            <w:tcBorders>
              <w:left w:val="nil"/>
            </w:tcBorders>
            <w:noWrap/>
            <w:hideMark/>
          </w:tcPr>
          <w:p w:rsidR="00851254" w:rsidRPr="00851254" w:rsidRDefault="00851254" w:rsidP="00851254">
            <w:pPr>
              <w:rPr>
                <w:rFonts w:ascii="Times New Roman" w:eastAsia="Calibri" w:hAnsi="Times New Roman" w:cs="Times New Roman"/>
                <w:sz w:val="12"/>
                <w:szCs w:val="12"/>
              </w:rPr>
            </w:pPr>
            <w:r w:rsidRPr="00851254">
              <w:rPr>
                <w:rFonts w:ascii="Times New Roman" w:eastAsia="Calibri" w:hAnsi="Times New Roman" w:cs="Times New Roman"/>
                <w:sz w:val="12"/>
                <w:szCs w:val="12"/>
              </w:rPr>
              <w:t>00000</w:t>
            </w:r>
          </w:p>
        </w:tc>
        <w:tc>
          <w:tcPr>
            <w:tcW w:w="425" w:type="dxa"/>
            <w:noWrap/>
            <w:hideMark/>
          </w:tcPr>
          <w:p w:rsidR="00851254" w:rsidRPr="00851254" w:rsidRDefault="00851254" w:rsidP="00851254">
            <w:pPr>
              <w:rPr>
                <w:rFonts w:ascii="Times New Roman" w:eastAsia="Calibri" w:hAnsi="Times New Roman" w:cs="Times New Roman"/>
                <w:sz w:val="12"/>
                <w:szCs w:val="12"/>
              </w:rPr>
            </w:pPr>
            <w:r w:rsidRPr="00851254">
              <w:rPr>
                <w:rFonts w:ascii="Times New Roman" w:eastAsia="Calibri" w:hAnsi="Times New Roman" w:cs="Times New Roman"/>
                <w:sz w:val="12"/>
                <w:szCs w:val="12"/>
              </w:rPr>
              <w:t>240</w:t>
            </w:r>
          </w:p>
        </w:tc>
        <w:tc>
          <w:tcPr>
            <w:tcW w:w="567" w:type="dxa"/>
            <w:noWrap/>
            <w:hideMark/>
          </w:tcPr>
          <w:p w:rsidR="00851254" w:rsidRPr="00851254" w:rsidRDefault="00851254" w:rsidP="00851254">
            <w:pPr>
              <w:rPr>
                <w:rFonts w:ascii="Times New Roman" w:eastAsia="Calibri" w:hAnsi="Times New Roman" w:cs="Times New Roman"/>
                <w:sz w:val="12"/>
                <w:szCs w:val="12"/>
              </w:rPr>
            </w:pPr>
            <w:r w:rsidRPr="00851254">
              <w:rPr>
                <w:rFonts w:ascii="Times New Roman" w:eastAsia="Calibri" w:hAnsi="Times New Roman" w:cs="Times New Roman"/>
                <w:sz w:val="12"/>
                <w:szCs w:val="12"/>
              </w:rPr>
              <w:t>13</w:t>
            </w:r>
          </w:p>
        </w:tc>
        <w:tc>
          <w:tcPr>
            <w:tcW w:w="709" w:type="dxa"/>
            <w:noWrap/>
            <w:hideMark/>
          </w:tcPr>
          <w:p w:rsidR="00851254" w:rsidRPr="00851254" w:rsidRDefault="00851254" w:rsidP="00851254">
            <w:pPr>
              <w:rPr>
                <w:rFonts w:ascii="Times New Roman" w:eastAsia="Calibri" w:hAnsi="Times New Roman" w:cs="Times New Roman"/>
                <w:sz w:val="12"/>
                <w:szCs w:val="12"/>
              </w:rPr>
            </w:pPr>
            <w:r w:rsidRPr="00851254">
              <w:rPr>
                <w:rFonts w:ascii="Times New Roman" w:eastAsia="Calibri" w:hAnsi="Times New Roman" w:cs="Times New Roman"/>
                <w:sz w:val="12"/>
                <w:szCs w:val="12"/>
              </w:rPr>
              <w:t>0</w:t>
            </w:r>
          </w:p>
        </w:tc>
      </w:tr>
      <w:tr w:rsidR="00851254" w:rsidRPr="00851254" w:rsidTr="00851254">
        <w:trPr>
          <w:trHeight w:val="20"/>
        </w:trPr>
        <w:tc>
          <w:tcPr>
            <w:tcW w:w="2835" w:type="dxa"/>
            <w:hideMark/>
          </w:tcPr>
          <w:p w:rsidR="00851254" w:rsidRPr="00851254" w:rsidRDefault="00851254" w:rsidP="00851254">
            <w:pPr>
              <w:rPr>
                <w:rFonts w:ascii="Times New Roman" w:eastAsia="Calibri" w:hAnsi="Times New Roman" w:cs="Times New Roman"/>
                <w:sz w:val="12"/>
                <w:szCs w:val="12"/>
              </w:rPr>
            </w:pPr>
            <w:r w:rsidRPr="00851254">
              <w:rPr>
                <w:rFonts w:ascii="Times New Roman" w:eastAsia="Calibri" w:hAnsi="Times New Roman" w:cs="Times New Roman"/>
                <w:sz w:val="12"/>
                <w:szCs w:val="12"/>
              </w:rPr>
              <w:t>Иные межбюджетные трансферты</w:t>
            </w:r>
          </w:p>
        </w:tc>
        <w:tc>
          <w:tcPr>
            <w:tcW w:w="426" w:type="dxa"/>
            <w:noWrap/>
            <w:hideMark/>
          </w:tcPr>
          <w:p w:rsidR="00851254" w:rsidRPr="00851254" w:rsidRDefault="00851254" w:rsidP="00851254">
            <w:pPr>
              <w:rPr>
                <w:rFonts w:ascii="Times New Roman" w:eastAsia="Calibri" w:hAnsi="Times New Roman" w:cs="Times New Roman"/>
                <w:sz w:val="12"/>
                <w:szCs w:val="12"/>
              </w:rPr>
            </w:pPr>
            <w:r w:rsidRPr="00851254">
              <w:rPr>
                <w:rFonts w:ascii="Times New Roman" w:eastAsia="Calibri" w:hAnsi="Times New Roman" w:cs="Times New Roman"/>
                <w:sz w:val="12"/>
                <w:szCs w:val="12"/>
              </w:rPr>
              <w:t>537</w:t>
            </w:r>
          </w:p>
        </w:tc>
        <w:tc>
          <w:tcPr>
            <w:tcW w:w="425" w:type="dxa"/>
            <w:hideMark/>
          </w:tcPr>
          <w:p w:rsidR="00851254" w:rsidRPr="00851254" w:rsidRDefault="00851254" w:rsidP="00851254">
            <w:pPr>
              <w:rPr>
                <w:rFonts w:ascii="Times New Roman" w:eastAsia="Calibri" w:hAnsi="Times New Roman" w:cs="Times New Roman"/>
                <w:sz w:val="12"/>
                <w:szCs w:val="12"/>
              </w:rPr>
            </w:pPr>
            <w:r w:rsidRPr="00851254">
              <w:rPr>
                <w:rFonts w:ascii="Times New Roman" w:eastAsia="Calibri" w:hAnsi="Times New Roman" w:cs="Times New Roman"/>
                <w:sz w:val="12"/>
                <w:szCs w:val="12"/>
              </w:rPr>
              <w:t>08</w:t>
            </w:r>
          </w:p>
        </w:tc>
        <w:tc>
          <w:tcPr>
            <w:tcW w:w="425" w:type="dxa"/>
            <w:hideMark/>
          </w:tcPr>
          <w:p w:rsidR="00851254" w:rsidRPr="00851254" w:rsidRDefault="00851254" w:rsidP="00851254">
            <w:pPr>
              <w:rPr>
                <w:rFonts w:ascii="Times New Roman" w:eastAsia="Calibri" w:hAnsi="Times New Roman" w:cs="Times New Roman"/>
                <w:sz w:val="12"/>
                <w:szCs w:val="12"/>
              </w:rPr>
            </w:pPr>
            <w:r w:rsidRPr="00851254">
              <w:rPr>
                <w:rFonts w:ascii="Times New Roman" w:eastAsia="Calibri" w:hAnsi="Times New Roman" w:cs="Times New Roman"/>
                <w:sz w:val="12"/>
                <w:szCs w:val="12"/>
              </w:rPr>
              <w:t>01</w:t>
            </w:r>
          </w:p>
        </w:tc>
        <w:tc>
          <w:tcPr>
            <w:tcW w:w="425" w:type="dxa"/>
            <w:tcBorders>
              <w:right w:val="nil"/>
            </w:tcBorders>
            <w:noWrap/>
            <w:hideMark/>
          </w:tcPr>
          <w:p w:rsidR="00851254" w:rsidRPr="00851254" w:rsidRDefault="00851254" w:rsidP="00851254">
            <w:pPr>
              <w:rPr>
                <w:rFonts w:ascii="Times New Roman" w:eastAsia="Calibri" w:hAnsi="Times New Roman" w:cs="Times New Roman"/>
                <w:sz w:val="12"/>
                <w:szCs w:val="12"/>
              </w:rPr>
            </w:pPr>
            <w:r w:rsidRPr="00851254">
              <w:rPr>
                <w:rFonts w:ascii="Times New Roman" w:eastAsia="Calibri" w:hAnsi="Times New Roman" w:cs="Times New Roman"/>
                <w:sz w:val="12"/>
                <w:szCs w:val="12"/>
              </w:rPr>
              <w:t>44</w:t>
            </w:r>
          </w:p>
        </w:tc>
        <w:tc>
          <w:tcPr>
            <w:tcW w:w="284" w:type="dxa"/>
            <w:tcBorders>
              <w:left w:val="nil"/>
              <w:right w:val="nil"/>
            </w:tcBorders>
            <w:noWrap/>
            <w:hideMark/>
          </w:tcPr>
          <w:p w:rsidR="00851254" w:rsidRPr="00851254" w:rsidRDefault="00851254" w:rsidP="00851254">
            <w:pPr>
              <w:rPr>
                <w:rFonts w:ascii="Times New Roman" w:eastAsia="Calibri" w:hAnsi="Times New Roman" w:cs="Times New Roman"/>
                <w:sz w:val="12"/>
                <w:szCs w:val="12"/>
              </w:rPr>
            </w:pPr>
            <w:r w:rsidRPr="00851254">
              <w:rPr>
                <w:rFonts w:ascii="Times New Roman" w:eastAsia="Calibri" w:hAnsi="Times New Roman" w:cs="Times New Roman"/>
                <w:sz w:val="12"/>
                <w:szCs w:val="12"/>
              </w:rPr>
              <w:t>0</w:t>
            </w:r>
          </w:p>
        </w:tc>
        <w:tc>
          <w:tcPr>
            <w:tcW w:w="425" w:type="dxa"/>
            <w:tcBorders>
              <w:left w:val="nil"/>
              <w:right w:val="nil"/>
            </w:tcBorders>
            <w:noWrap/>
            <w:hideMark/>
          </w:tcPr>
          <w:p w:rsidR="00851254" w:rsidRPr="00851254" w:rsidRDefault="00851254" w:rsidP="00851254">
            <w:pPr>
              <w:rPr>
                <w:rFonts w:ascii="Times New Roman" w:eastAsia="Calibri" w:hAnsi="Times New Roman" w:cs="Times New Roman"/>
                <w:sz w:val="12"/>
                <w:szCs w:val="12"/>
              </w:rPr>
            </w:pPr>
            <w:r w:rsidRPr="00851254">
              <w:rPr>
                <w:rFonts w:ascii="Times New Roman" w:eastAsia="Calibri" w:hAnsi="Times New Roman" w:cs="Times New Roman"/>
                <w:sz w:val="12"/>
                <w:szCs w:val="12"/>
              </w:rPr>
              <w:t>00</w:t>
            </w:r>
          </w:p>
        </w:tc>
        <w:tc>
          <w:tcPr>
            <w:tcW w:w="567" w:type="dxa"/>
            <w:tcBorders>
              <w:left w:val="nil"/>
            </w:tcBorders>
            <w:noWrap/>
            <w:hideMark/>
          </w:tcPr>
          <w:p w:rsidR="00851254" w:rsidRPr="00851254" w:rsidRDefault="00851254" w:rsidP="00851254">
            <w:pPr>
              <w:rPr>
                <w:rFonts w:ascii="Times New Roman" w:eastAsia="Calibri" w:hAnsi="Times New Roman" w:cs="Times New Roman"/>
                <w:sz w:val="12"/>
                <w:szCs w:val="12"/>
              </w:rPr>
            </w:pPr>
            <w:r w:rsidRPr="00851254">
              <w:rPr>
                <w:rFonts w:ascii="Times New Roman" w:eastAsia="Calibri" w:hAnsi="Times New Roman" w:cs="Times New Roman"/>
                <w:sz w:val="12"/>
                <w:szCs w:val="12"/>
              </w:rPr>
              <w:t>00000</w:t>
            </w:r>
          </w:p>
        </w:tc>
        <w:tc>
          <w:tcPr>
            <w:tcW w:w="425" w:type="dxa"/>
            <w:noWrap/>
            <w:hideMark/>
          </w:tcPr>
          <w:p w:rsidR="00851254" w:rsidRPr="00851254" w:rsidRDefault="00851254" w:rsidP="00851254">
            <w:pPr>
              <w:rPr>
                <w:rFonts w:ascii="Times New Roman" w:eastAsia="Calibri" w:hAnsi="Times New Roman" w:cs="Times New Roman"/>
                <w:sz w:val="12"/>
                <w:szCs w:val="12"/>
              </w:rPr>
            </w:pPr>
            <w:r w:rsidRPr="00851254">
              <w:rPr>
                <w:rFonts w:ascii="Times New Roman" w:eastAsia="Calibri" w:hAnsi="Times New Roman" w:cs="Times New Roman"/>
                <w:sz w:val="12"/>
                <w:szCs w:val="12"/>
              </w:rPr>
              <w:t>540</w:t>
            </w:r>
          </w:p>
        </w:tc>
        <w:tc>
          <w:tcPr>
            <w:tcW w:w="567" w:type="dxa"/>
            <w:noWrap/>
            <w:hideMark/>
          </w:tcPr>
          <w:p w:rsidR="00851254" w:rsidRPr="00851254" w:rsidRDefault="00851254" w:rsidP="00851254">
            <w:pPr>
              <w:rPr>
                <w:rFonts w:ascii="Times New Roman" w:eastAsia="Calibri" w:hAnsi="Times New Roman" w:cs="Times New Roman"/>
                <w:sz w:val="12"/>
                <w:szCs w:val="12"/>
              </w:rPr>
            </w:pPr>
            <w:r w:rsidRPr="00851254">
              <w:rPr>
                <w:rFonts w:ascii="Times New Roman" w:eastAsia="Calibri" w:hAnsi="Times New Roman" w:cs="Times New Roman"/>
                <w:sz w:val="12"/>
                <w:szCs w:val="12"/>
              </w:rPr>
              <w:t>137</w:t>
            </w:r>
          </w:p>
        </w:tc>
        <w:tc>
          <w:tcPr>
            <w:tcW w:w="709" w:type="dxa"/>
            <w:noWrap/>
            <w:hideMark/>
          </w:tcPr>
          <w:p w:rsidR="00851254" w:rsidRPr="00851254" w:rsidRDefault="00851254" w:rsidP="00851254">
            <w:pPr>
              <w:rPr>
                <w:rFonts w:ascii="Times New Roman" w:eastAsia="Calibri" w:hAnsi="Times New Roman" w:cs="Times New Roman"/>
                <w:sz w:val="12"/>
                <w:szCs w:val="12"/>
              </w:rPr>
            </w:pPr>
            <w:r w:rsidRPr="00851254">
              <w:rPr>
                <w:rFonts w:ascii="Times New Roman" w:eastAsia="Calibri" w:hAnsi="Times New Roman" w:cs="Times New Roman"/>
                <w:sz w:val="12"/>
                <w:szCs w:val="12"/>
              </w:rPr>
              <w:t>0</w:t>
            </w:r>
          </w:p>
        </w:tc>
      </w:tr>
      <w:tr w:rsidR="00851254" w:rsidRPr="00851254" w:rsidTr="00851254">
        <w:trPr>
          <w:trHeight w:val="20"/>
        </w:trPr>
        <w:tc>
          <w:tcPr>
            <w:tcW w:w="2835" w:type="dxa"/>
            <w:noWrap/>
            <w:hideMark/>
          </w:tcPr>
          <w:p w:rsidR="00851254" w:rsidRPr="00851254" w:rsidRDefault="00851254" w:rsidP="00851254">
            <w:pPr>
              <w:rPr>
                <w:rFonts w:ascii="Times New Roman" w:eastAsia="Calibri" w:hAnsi="Times New Roman" w:cs="Times New Roman"/>
                <w:bCs/>
                <w:sz w:val="12"/>
                <w:szCs w:val="12"/>
              </w:rPr>
            </w:pPr>
            <w:r w:rsidRPr="00851254">
              <w:rPr>
                <w:rFonts w:ascii="Times New Roman" w:eastAsia="Calibri" w:hAnsi="Times New Roman" w:cs="Times New Roman"/>
                <w:bCs/>
                <w:sz w:val="12"/>
                <w:szCs w:val="12"/>
              </w:rPr>
              <w:t>Итого</w:t>
            </w:r>
          </w:p>
        </w:tc>
        <w:tc>
          <w:tcPr>
            <w:tcW w:w="426" w:type="dxa"/>
            <w:noWrap/>
            <w:hideMark/>
          </w:tcPr>
          <w:p w:rsidR="00851254" w:rsidRPr="00851254" w:rsidRDefault="00851254" w:rsidP="00851254">
            <w:pPr>
              <w:rPr>
                <w:rFonts w:ascii="Times New Roman" w:eastAsia="Calibri" w:hAnsi="Times New Roman" w:cs="Times New Roman"/>
                <w:bCs/>
                <w:sz w:val="12"/>
                <w:szCs w:val="12"/>
              </w:rPr>
            </w:pPr>
            <w:r w:rsidRPr="00851254">
              <w:rPr>
                <w:rFonts w:ascii="Times New Roman" w:eastAsia="Calibri" w:hAnsi="Times New Roman" w:cs="Times New Roman"/>
                <w:bCs/>
                <w:sz w:val="12"/>
                <w:szCs w:val="12"/>
              </w:rPr>
              <w:t> </w:t>
            </w:r>
          </w:p>
        </w:tc>
        <w:tc>
          <w:tcPr>
            <w:tcW w:w="425" w:type="dxa"/>
            <w:noWrap/>
            <w:hideMark/>
          </w:tcPr>
          <w:p w:rsidR="00851254" w:rsidRPr="00851254" w:rsidRDefault="00851254" w:rsidP="00851254">
            <w:pPr>
              <w:rPr>
                <w:rFonts w:ascii="Times New Roman" w:eastAsia="Calibri" w:hAnsi="Times New Roman" w:cs="Times New Roman"/>
                <w:bCs/>
                <w:sz w:val="12"/>
                <w:szCs w:val="12"/>
              </w:rPr>
            </w:pPr>
            <w:r w:rsidRPr="00851254">
              <w:rPr>
                <w:rFonts w:ascii="Times New Roman" w:eastAsia="Calibri" w:hAnsi="Times New Roman" w:cs="Times New Roman"/>
                <w:bCs/>
                <w:sz w:val="12"/>
                <w:szCs w:val="12"/>
              </w:rPr>
              <w:t> </w:t>
            </w:r>
          </w:p>
        </w:tc>
        <w:tc>
          <w:tcPr>
            <w:tcW w:w="425" w:type="dxa"/>
            <w:noWrap/>
            <w:hideMark/>
          </w:tcPr>
          <w:p w:rsidR="00851254" w:rsidRPr="00851254" w:rsidRDefault="00851254" w:rsidP="00851254">
            <w:pPr>
              <w:rPr>
                <w:rFonts w:ascii="Times New Roman" w:eastAsia="Calibri" w:hAnsi="Times New Roman" w:cs="Times New Roman"/>
                <w:bCs/>
                <w:sz w:val="12"/>
                <w:szCs w:val="12"/>
              </w:rPr>
            </w:pPr>
            <w:r w:rsidRPr="00851254">
              <w:rPr>
                <w:rFonts w:ascii="Times New Roman" w:eastAsia="Calibri" w:hAnsi="Times New Roman" w:cs="Times New Roman"/>
                <w:bCs/>
                <w:sz w:val="12"/>
                <w:szCs w:val="12"/>
              </w:rPr>
              <w:t> </w:t>
            </w:r>
          </w:p>
        </w:tc>
        <w:tc>
          <w:tcPr>
            <w:tcW w:w="425" w:type="dxa"/>
            <w:tcBorders>
              <w:right w:val="nil"/>
            </w:tcBorders>
            <w:noWrap/>
            <w:hideMark/>
          </w:tcPr>
          <w:p w:rsidR="00851254" w:rsidRPr="00851254" w:rsidRDefault="00851254" w:rsidP="00851254">
            <w:pPr>
              <w:rPr>
                <w:rFonts w:ascii="Times New Roman" w:eastAsia="Calibri" w:hAnsi="Times New Roman" w:cs="Times New Roman"/>
                <w:bCs/>
                <w:sz w:val="12"/>
                <w:szCs w:val="12"/>
              </w:rPr>
            </w:pPr>
            <w:r w:rsidRPr="00851254">
              <w:rPr>
                <w:rFonts w:ascii="Times New Roman" w:eastAsia="Calibri" w:hAnsi="Times New Roman" w:cs="Times New Roman"/>
                <w:bCs/>
                <w:sz w:val="12"/>
                <w:szCs w:val="12"/>
              </w:rPr>
              <w:t> </w:t>
            </w:r>
          </w:p>
        </w:tc>
        <w:tc>
          <w:tcPr>
            <w:tcW w:w="284" w:type="dxa"/>
            <w:tcBorders>
              <w:left w:val="nil"/>
              <w:right w:val="nil"/>
            </w:tcBorders>
            <w:noWrap/>
            <w:hideMark/>
          </w:tcPr>
          <w:p w:rsidR="00851254" w:rsidRPr="00851254" w:rsidRDefault="00851254" w:rsidP="00851254">
            <w:pPr>
              <w:rPr>
                <w:rFonts w:ascii="Times New Roman" w:eastAsia="Calibri" w:hAnsi="Times New Roman" w:cs="Times New Roman"/>
                <w:bCs/>
                <w:sz w:val="12"/>
                <w:szCs w:val="12"/>
              </w:rPr>
            </w:pPr>
            <w:r w:rsidRPr="00851254">
              <w:rPr>
                <w:rFonts w:ascii="Times New Roman" w:eastAsia="Calibri" w:hAnsi="Times New Roman" w:cs="Times New Roman"/>
                <w:bCs/>
                <w:sz w:val="12"/>
                <w:szCs w:val="12"/>
              </w:rPr>
              <w:t> </w:t>
            </w:r>
          </w:p>
        </w:tc>
        <w:tc>
          <w:tcPr>
            <w:tcW w:w="425" w:type="dxa"/>
            <w:tcBorders>
              <w:left w:val="nil"/>
              <w:right w:val="nil"/>
            </w:tcBorders>
            <w:noWrap/>
            <w:hideMark/>
          </w:tcPr>
          <w:p w:rsidR="00851254" w:rsidRPr="00851254" w:rsidRDefault="00851254" w:rsidP="00851254">
            <w:pPr>
              <w:rPr>
                <w:rFonts w:ascii="Times New Roman" w:eastAsia="Calibri" w:hAnsi="Times New Roman" w:cs="Times New Roman"/>
                <w:bCs/>
                <w:sz w:val="12"/>
                <w:szCs w:val="12"/>
              </w:rPr>
            </w:pPr>
            <w:r w:rsidRPr="00851254">
              <w:rPr>
                <w:rFonts w:ascii="Times New Roman" w:eastAsia="Calibri" w:hAnsi="Times New Roman" w:cs="Times New Roman"/>
                <w:bCs/>
                <w:sz w:val="12"/>
                <w:szCs w:val="12"/>
              </w:rPr>
              <w:t> </w:t>
            </w:r>
          </w:p>
        </w:tc>
        <w:tc>
          <w:tcPr>
            <w:tcW w:w="567" w:type="dxa"/>
            <w:tcBorders>
              <w:left w:val="nil"/>
            </w:tcBorders>
            <w:noWrap/>
            <w:hideMark/>
          </w:tcPr>
          <w:p w:rsidR="00851254" w:rsidRPr="00851254" w:rsidRDefault="00851254" w:rsidP="00851254">
            <w:pPr>
              <w:rPr>
                <w:rFonts w:ascii="Times New Roman" w:eastAsia="Calibri" w:hAnsi="Times New Roman" w:cs="Times New Roman"/>
                <w:sz w:val="12"/>
                <w:szCs w:val="12"/>
              </w:rPr>
            </w:pPr>
            <w:r w:rsidRPr="00851254">
              <w:rPr>
                <w:rFonts w:ascii="Times New Roman" w:eastAsia="Calibri" w:hAnsi="Times New Roman" w:cs="Times New Roman"/>
                <w:sz w:val="12"/>
                <w:szCs w:val="12"/>
              </w:rPr>
              <w:t> </w:t>
            </w:r>
          </w:p>
        </w:tc>
        <w:tc>
          <w:tcPr>
            <w:tcW w:w="425" w:type="dxa"/>
            <w:noWrap/>
            <w:hideMark/>
          </w:tcPr>
          <w:p w:rsidR="00851254" w:rsidRPr="00851254" w:rsidRDefault="00851254" w:rsidP="00851254">
            <w:pPr>
              <w:rPr>
                <w:rFonts w:ascii="Times New Roman" w:eastAsia="Calibri" w:hAnsi="Times New Roman" w:cs="Times New Roman"/>
                <w:bCs/>
                <w:sz w:val="12"/>
                <w:szCs w:val="12"/>
              </w:rPr>
            </w:pPr>
            <w:r w:rsidRPr="00851254">
              <w:rPr>
                <w:rFonts w:ascii="Times New Roman" w:eastAsia="Calibri" w:hAnsi="Times New Roman" w:cs="Times New Roman"/>
                <w:bCs/>
                <w:sz w:val="12"/>
                <w:szCs w:val="12"/>
              </w:rPr>
              <w:t> </w:t>
            </w:r>
          </w:p>
        </w:tc>
        <w:tc>
          <w:tcPr>
            <w:tcW w:w="567" w:type="dxa"/>
            <w:noWrap/>
            <w:hideMark/>
          </w:tcPr>
          <w:p w:rsidR="00851254" w:rsidRPr="00851254" w:rsidRDefault="00851254" w:rsidP="00851254">
            <w:pPr>
              <w:rPr>
                <w:rFonts w:ascii="Times New Roman" w:eastAsia="Calibri" w:hAnsi="Times New Roman" w:cs="Times New Roman"/>
                <w:bCs/>
                <w:sz w:val="12"/>
                <w:szCs w:val="12"/>
              </w:rPr>
            </w:pPr>
            <w:r w:rsidRPr="00851254">
              <w:rPr>
                <w:rFonts w:ascii="Times New Roman" w:eastAsia="Calibri" w:hAnsi="Times New Roman" w:cs="Times New Roman"/>
                <w:bCs/>
                <w:sz w:val="12"/>
                <w:szCs w:val="12"/>
              </w:rPr>
              <w:t>2 346</w:t>
            </w:r>
          </w:p>
        </w:tc>
        <w:tc>
          <w:tcPr>
            <w:tcW w:w="709" w:type="dxa"/>
            <w:noWrap/>
            <w:hideMark/>
          </w:tcPr>
          <w:p w:rsidR="00851254" w:rsidRPr="00851254" w:rsidRDefault="00851254" w:rsidP="00851254">
            <w:pPr>
              <w:rPr>
                <w:rFonts w:ascii="Times New Roman" w:eastAsia="Calibri" w:hAnsi="Times New Roman" w:cs="Times New Roman"/>
                <w:bCs/>
                <w:sz w:val="12"/>
                <w:szCs w:val="12"/>
              </w:rPr>
            </w:pPr>
            <w:r w:rsidRPr="00851254">
              <w:rPr>
                <w:rFonts w:ascii="Times New Roman" w:eastAsia="Calibri" w:hAnsi="Times New Roman" w:cs="Times New Roman"/>
                <w:bCs/>
                <w:sz w:val="12"/>
                <w:szCs w:val="12"/>
              </w:rPr>
              <w:t>187</w:t>
            </w:r>
          </w:p>
        </w:tc>
      </w:tr>
    </w:tbl>
    <w:p w:rsidR="00851254" w:rsidRPr="00851254" w:rsidRDefault="00851254" w:rsidP="00851254">
      <w:pPr>
        <w:spacing w:after="0" w:line="240" w:lineRule="auto"/>
        <w:rPr>
          <w:rFonts w:ascii="Times New Roman" w:eastAsia="Calibri" w:hAnsi="Times New Roman" w:cs="Times New Roman"/>
          <w:sz w:val="12"/>
          <w:szCs w:val="12"/>
        </w:rPr>
      </w:pPr>
    </w:p>
    <w:p w:rsidR="00851254" w:rsidRPr="00851254" w:rsidRDefault="00851254" w:rsidP="00851254">
      <w:pPr>
        <w:tabs>
          <w:tab w:val="left" w:pos="284"/>
        </w:tabs>
        <w:spacing w:after="0" w:line="240" w:lineRule="auto"/>
        <w:jc w:val="right"/>
        <w:rPr>
          <w:rFonts w:ascii="Times New Roman" w:eastAsia="Calibri" w:hAnsi="Times New Roman" w:cs="Times New Roman"/>
          <w:i/>
          <w:sz w:val="12"/>
          <w:szCs w:val="12"/>
        </w:rPr>
      </w:pPr>
      <w:r w:rsidRPr="00851254">
        <w:rPr>
          <w:rFonts w:ascii="Times New Roman" w:eastAsia="Calibri" w:hAnsi="Times New Roman" w:cs="Times New Roman"/>
          <w:i/>
          <w:sz w:val="12"/>
          <w:szCs w:val="12"/>
        </w:rPr>
        <w:t>Приложение №</w:t>
      </w:r>
      <w:r>
        <w:rPr>
          <w:rFonts w:ascii="Times New Roman" w:eastAsia="Calibri" w:hAnsi="Times New Roman" w:cs="Times New Roman"/>
          <w:i/>
          <w:sz w:val="12"/>
          <w:szCs w:val="12"/>
        </w:rPr>
        <w:t>3</w:t>
      </w:r>
    </w:p>
    <w:p w:rsidR="00851254" w:rsidRPr="00851254" w:rsidRDefault="00851254" w:rsidP="00851254">
      <w:pPr>
        <w:tabs>
          <w:tab w:val="left" w:pos="284"/>
        </w:tabs>
        <w:spacing w:after="0" w:line="240" w:lineRule="auto"/>
        <w:jc w:val="right"/>
        <w:rPr>
          <w:rFonts w:ascii="Times New Roman" w:eastAsia="Calibri" w:hAnsi="Times New Roman" w:cs="Times New Roman"/>
          <w:i/>
          <w:sz w:val="12"/>
          <w:szCs w:val="12"/>
        </w:rPr>
      </w:pPr>
      <w:r w:rsidRPr="00851254">
        <w:rPr>
          <w:rFonts w:ascii="Times New Roman" w:eastAsia="Calibri" w:hAnsi="Times New Roman" w:cs="Times New Roman"/>
          <w:i/>
          <w:sz w:val="12"/>
          <w:szCs w:val="12"/>
        </w:rPr>
        <w:t>к Постановлению администрации</w:t>
      </w:r>
    </w:p>
    <w:p w:rsidR="00851254" w:rsidRPr="00851254" w:rsidRDefault="00851254" w:rsidP="00851254">
      <w:pPr>
        <w:tabs>
          <w:tab w:val="left" w:pos="284"/>
        </w:tabs>
        <w:spacing w:after="0" w:line="240" w:lineRule="auto"/>
        <w:jc w:val="right"/>
        <w:rPr>
          <w:rFonts w:ascii="Times New Roman" w:eastAsia="Calibri" w:hAnsi="Times New Roman" w:cs="Times New Roman"/>
          <w:i/>
          <w:sz w:val="12"/>
          <w:szCs w:val="12"/>
        </w:rPr>
      </w:pPr>
      <w:r w:rsidRPr="00851254">
        <w:rPr>
          <w:rFonts w:ascii="Times New Roman" w:eastAsia="Calibri" w:hAnsi="Times New Roman" w:cs="Times New Roman"/>
          <w:i/>
          <w:sz w:val="12"/>
          <w:szCs w:val="12"/>
        </w:rPr>
        <w:t>сельского поселения Захаркино</w:t>
      </w:r>
    </w:p>
    <w:p w:rsidR="00851254" w:rsidRPr="00851254" w:rsidRDefault="00851254" w:rsidP="00851254">
      <w:pPr>
        <w:tabs>
          <w:tab w:val="left" w:pos="284"/>
        </w:tabs>
        <w:spacing w:after="0" w:line="240" w:lineRule="auto"/>
        <w:jc w:val="right"/>
        <w:rPr>
          <w:rFonts w:ascii="Times New Roman" w:eastAsia="Calibri" w:hAnsi="Times New Roman" w:cs="Times New Roman"/>
          <w:i/>
          <w:sz w:val="12"/>
          <w:szCs w:val="12"/>
        </w:rPr>
      </w:pPr>
      <w:r w:rsidRPr="00851254">
        <w:rPr>
          <w:rFonts w:ascii="Times New Roman" w:eastAsia="Calibri" w:hAnsi="Times New Roman" w:cs="Times New Roman"/>
          <w:i/>
          <w:sz w:val="12"/>
          <w:szCs w:val="12"/>
        </w:rPr>
        <w:t>муниципального района Сергиевский</w:t>
      </w:r>
    </w:p>
    <w:p w:rsidR="00851254" w:rsidRPr="00851254" w:rsidRDefault="00851254" w:rsidP="00851254">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№30</w:t>
      </w:r>
      <w:r w:rsidRPr="00851254">
        <w:rPr>
          <w:rFonts w:ascii="Times New Roman" w:eastAsia="Calibri" w:hAnsi="Times New Roman" w:cs="Times New Roman"/>
          <w:i/>
          <w:sz w:val="12"/>
          <w:szCs w:val="12"/>
        </w:rPr>
        <w:t xml:space="preserve"> от «19» июля 2019 г.</w:t>
      </w:r>
    </w:p>
    <w:p w:rsidR="00851254" w:rsidRPr="00851254" w:rsidRDefault="00851254" w:rsidP="00851254">
      <w:pPr>
        <w:tabs>
          <w:tab w:val="left" w:pos="284"/>
        </w:tabs>
        <w:spacing w:after="0" w:line="240" w:lineRule="auto"/>
        <w:jc w:val="center"/>
        <w:rPr>
          <w:rFonts w:ascii="Times New Roman" w:eastAsia="Calibri" w:hAnsi="Times New Roman" w:cs="Times New Roman"/>
          <w:b/>
          <w:sz w:val="12"/>
          <w:szCs w:val="12"/>
        </w:rPr>
      </w:pPr>
      <w:r w:rsidRPr="00851254">
        <w:rPr>
          <w:rFonts w:ascii="Times New Roman" w:eastAsia="Calibri" w:hAnsi="Times New Roman" w:cs="Times New Roman"/>
          <w:b/>
          <w:sz w:val="12"/>
          <w:szCs w:val="12"/>
        </w:rPr>
        <w:t xml:space="preserve">Распределение бюджетных ассигнований за первое полугодие 2019 года по разделам и подразделам </w:t>
      </w:r>
    </w:p>
    <w:p w:rsidR="00851254" w:rsidRPr="00851254" w:rsidRDefault="00851254" w:rsidP="00851254">
      <w:pPr>
        <w:tabs>
          <w:tab w:val="left" w:pos="284"/>
        </w:tabs>
        <w:spacing w:after="0" w:line="240" w:lineRule="auto"/>
        <w:jc w:val="center"/>
        <w:rPr>
          <w:rFonts w:ascii="Times New Roman" w:eastAsia="Calibri" w:hAnsi="Times New Roman" w:cs="Times New Roman"/>
          <w:b/>
          <w:sz w:val="12"/>
          <w:szCs w:val="12"/>
        </w:rPr>
      </w:pPr>
      <w:r w:rsidRPr="00851254">
        <w:rPr>
          <w:rFonts w:ascii="Times New Roman" w:eastAsia="Calibri" w:hAnsi="Times New Roman" w:cs="Times New Roman"/>
          <w:b/>
          <w:sz w:val="12"/>
          <w:szCs w:val="12"/>
        </w:rPr>
        <w:t>классификации расходов бюджета сельского поселения Захаркино муниципального района Сергиевский Самарской области</w:t>
      </w:r>
    </w:p>
    <w:p w:rsidR="00851254" w:rsidRPr="00851254" w:rsidRDefault="00851254" w:rsidP="00851254">
      <w:pPr>
        <w:tabs>
          <w:tab w:val="left" w:pos="284"/>
        </w:tabs>
        <w:spacing w:after="0" w:line="240" w:lineRule="auto"/>
        <w:jc w:val="right"/>
        <w:rPr>
          <w:rFonts w:ascii="Times New Roman" w:eastAsia="Calibri" w:hAnsi="Times New Roman" w:cs="Times New Roman"/>
          <w:sz w:val="12"/>
          <w:szCs w:val="12"/>
        </w:rPr>
      </w:pPr>
      <w:r w:rsidRPr="00851254">
        <w:rPr>
          <w:rFonts w:ascii="Times New Roman" w:eastAsia="Calibri" w:hAnsi="Times New Roman" w:cs="Times New Roman"/>
          <w:sz w:val="12"/>
          <w:szCs w:val="12"/>
        </w:rPr>
        <w:t xml:space="preserve">Единица измерения: тыс. руб. </w:t>
      </w:r>
    </w:p>
    <w:tbl>
      <w:tblPr>
        <w:tblStyle w:val="af7"/>
        <w:tblW w:w="0" w:type="auto"/>
        <w:tblInd w:w="108" w:type="dxa"/>
        <w:tblLayout w:type="fixed"/>
        <w:tblLook w:val="04A0" w:firstRow="1" w:lastRow="0" w:firstColumn="1" w:lastColumn="0" w:noHBand="0" w:noVBand="1"/>
      </w:tblPr>
      <w:tblGrid>
        <w:gridCol w:w="4925"/>
        <w:gridCol w:w="462"/>
        <w:gridCol w:w="567"/>
        <w:gridCol w:w="709"/>
        <w:gridCol w:w="850"/>
      </w:tblGrid>
      <w:tr w:rsidR="00851254" w:rsidRPr="00851254" w:rsidTr="00851254">
        <w:trPr>
          <w:trHeight w:val="20"/>
        </w:trPr>
        <w:tc>
          <w:tcPr>
            <w:tcW w:w="4925" w:type="dxa"/>
            <w:hideMark/>
          </w:tcPr>
          <w:p w:rsidR="00851254" w:rsidRPr="00851254" w:rsidRDefault="00851254" w:rsidP="00851254">
            <w:pPr>
              <w:tabs>
                <w:tab w:val="left" w:pos="284"/>
              </w:tabs>
              <w:rPr>
                <w:rFonts w:ascii="Times New Roman" w:eastAsia="Calibri" w:hAnsi="Times New Roman" w:cs="Times New Roman"/>
                <w:bCs/>
                <w:sz w:val="12"/>
                <w:szCs w:val="12"/>
              </w:rPr>
            </w:pPr>
            <w:r w:rsidRPr="00851254">
              <w:rPr>
                <w:rFonts w:ascii="Times New Roman" w:eastAsia="Calibri" w:hAnsi="Times New Roman" w:cs="Times New Roman"/>
                <w:bCs/>
                <w:sz w:val="12"/>
                <w:szCs w:val="12"/>
              </w:rPr>
              <w:t>Наименование показателя</w:t>
            </w:r>
          </w:p>
        </w:tc>
        <w:tc>
          <w:tcPr>
            <w:tcW w:w="462" w:type="dxa"/>
            <w:noWrap/>
            <w:hideMark/>
          </w:tcPr>
          <w:p w:rsidR="00851254" w:rsidRPr="00851254" w:rsidRDefault="00851254" w:rsidP="00851254">
            <w:pPr>
              <w:tabs>
                <w:tab w:val="left" w:pos="284"/>
              </w:tabs>
              <w:rPr>
                <w:rFonts w:ascii="Times New Roman" w:eastAsia="Calibri" w:hAnsi="Times New Roman" w:cs="Times New Roman"/>
                <w:bCs/>
                <w:sz w:val="12"/>
                <w:szCs w:val="12"/>
              </w:rPr>
            </w:pPr>
            <w:proofErr w:type="spellStart"/>
            <w:r w:rsidRPr="00851254">
              <w:rPr>
                <w:rFonts w:ascii="Times New Roman" w:eastAsia="Calibri" w:hAnsi="Times New Roman" w:cs="Times New Roman"/>
                <w:bCs/>
                <w:sz w:val="12"/>
                <w:szCs w:val="12"/>
              </w:rPr>
              <w:t>Рз</w:t>
            </w:r>
            <w:proofErr w:type="spellEnd"/>
          </w:p>
        </w:tc>
        <w:tc>
          <w:tcPr>
            <w:tcW w:w="567" w:type="dxa"/>
            <w:noWrap/>
            <w:hideMark/>
          </w:tcPr>
          <w:p w:rsidR="00851254" w:rsidRPr="00851254" w:rsidRDefault="00851254" w:rsidP="00851254">
            <w:pPr>
              <w:tabs>
                <w:tab w:val="left" w:pos="284"/>
              </w:tabs>
              <w:rPr>
                <w:rFonts w:ascii="Times New Roman" w:eastAsia="Calibri" w:hAnsi="Times New Roman" w:cs="Times New Roman"/>
                <w:bCs/>
                <w:sz w:val="12"/>
                <w:szCs w:val="12"/>
              </w:rPr>
            </w:pPr>
            <w:proofErr w:type="gramStart"/>
            <w:r w:rsidRPr="00851254">
              <w:rPr>
                <w:rFonts w:ascii="Times New Roman" w:eastAsia="Calibri" w:hAnsi="Times New Roman" w:cs="Times New Roman"/>
                <w:bCs/>
                <w:sz w:val="12"/>
                <w:szCs w:val="12"/>
              </w:rPr>
              <w:t>ПР</w:t>
            </w:r>
            <w:proofErr w:type="gramEnd"/>
          </w:p>
        </w:tc>
        <w:tc>
          <w:tcPr>
            <w:tcW w:w="709" w:type="dxa"/>
            <w:hideMark/>
          </w:tcPr>
          <w:p w:rsidR="00851254" w:rsidRPr="00851254" w:rsidRDefault="00851254" w:rsidP="00851254">
            <w:pPr>
              <w:tabs>
                <w:tab w:val="left" w:pos="284"/>
              </w:tabs>
              <w:rPr>
                <w:rFonts w:ascii="Times New Roman" w:eastAsia="Calibri" w:hAnsi="Times New Roman" w:cs="Times New Roman"/>
                <w:bCs/>
                <w:sz w:val="12"/>
                <w:szCs w:val="12"/>
              </w:rPr>
            </w:pPr>
            <w:r w:rsidRPr="00851254">
              <w:rPr>
                <w:rFonts w:ascii="Times New Roman" w:eastAsia="Calibri" w:hAnsi="Times New Roman" w:cs="Times New Roman"/>
                <w:bCs/>
                <w:sz w:val="12"/>
                <w:szCs w:val="12"/>
              </w:rPr>
              <w:t>Исполнено</w:t>
            </w:r>
          </w:p>
        </w:tc>
        <w:tc>
          <w:tcPr>
            <w:tcW w:w="850" w:type="dxa"/>
            <w:hideMark/>
          </w:tcPr>
          <w:p w:rsidR="00851254" w:rsidRPr="00851254" w:rsidRDefault="00851254" w:rsidP="00851254">
            <w:pPr>
              <w:tabs>
                <w:tab w:val="left" w:pos="284"/>
              </w:tabs>
              <w:rPr>
                <w:rFonts w:ascii="Times New Roman" w:eastAsia="Calibri" w:hAnsi="Times New Roman" w:cs="Times New Roman"/>
                <w:bCs/>
                <w:sz w:val="10"/>
                <w:szCs w:val="10"/>
              </w:rPr>
            </w:pPr>
            <w:r w:rsidRPr="00851254">
              <w:rPr>
                <w:rFonts w:ascii="Times New Roman" w:eastAsia="Calibri" w:hAnsi="Times New Roman" w:cs="Times New Roman"/>
                <w:bCs/>
                <w:sz w:val="10"/>
                <w:szCs w:val="10"/>
              </w:rPr>
              <w:t xml:space="preserve">в </w:t>
            </w:r>
            <w:proofErr w:type="spellStart"/>
            <w:r w:rsidRPr="00851254">
              <w:rPr>
                <w:rFonts w:ascii="Times New Roman" w:eastAsia="Calibri" w:hAnsi="Times New Roman" w:cs="Times New Roman"/>
                <w:bCs/>
                <w:sz w:val="10"/>
                <w:szCs w:val="10"/>
              </w:rPr>
              <w:t>т.ч</w:t>
            </w:r>
            <w:proofErr w:type="spellEnd"/>
            <w:r w:rsidRPr="00851254">
              <w:rPr>
                <w:rFonts w:ascii="Times New Roman" w:eastAsia="Calibri" w:hAnsi="Times New Roman" w:cs="Times New Roman"/>
                <w:bCs/>
                <w:sz w:val="10"/>
                <w:szCs w:val="10"/>
              </w:rPr>
              <w:t>. за счет безвозмездных поступлений</w:t>
            </w:r>
          </w:p>
        </w:tc>
      </w:tr>
      <w:tr w:rsidR="00851254" w:rsidRPr="00851254" w:rsidTr="00851254">
        <w:trPr>
          <w:trHeight w:val="20"/>
        </w:trPr>
        <w:tc>
          <w:tcPr>
            <w:tcW w:w="4925" w:type="dxa"/>
            <w:hideMark/>
          </w:tcPr>
          <w:p w:rsidR="00851254" w:rsidRPr="00851254" w:rsidRDefault="00851254" w:rsidP="00851254">
            <w:pPr>
              <w:tabs>
                <w:tab w:val="left" w:pos="284"/>
              </w:tabs>
              <w:rPr>
                <w:rFonts w:ascii="Times New Roman" w:eastAsia="Calibri" w:hAnsi="Times New Roman" w:cs="Times New Roman"/>
                <w:bCs/>
                <w:sz w:val="12"/>
                <w:szCs w:val="12"/>
              </w:rPr>
            </w:pPr>
            <w:r w:rsidRPr="00851254">
              <w:rPr>
                <w:rFonts w:ascii="Times New Roman" w:eastAsia="Calibri" w:hAnsi="Times New Roman" w:cs="Times New Roman"/>
                <w:bCs/>
                <w:sz w:val="12"/>
                <w:szCs w:val="12"/>
              </w:rPr>
              <w:t>Общегосударственные вопросы</w:t>
            </w:r>
          </w:p>
        </w:tc>
        <w:tc>
          <w:tcPr>
            <w:tcW w:w="462" w:type="dxa"/>
            <w:hideMark/>
          </w:tcPr>
          <w:p w:rsidR="00851254" w:rsidRPr="00851254" w:rsidRDefault="00851254" w:rsidP="00851254">
            <w:pPr>
              <w:tabs>
                <w:tab w:val="left" w:pos="284"/>
              </w:tabs>
              <w:rPr>
                <w:rFonts w:ascii="Times New Roman" w:eastAsia="Calibri" w:hAnsi="Times New Roman" w:cs="Times New Roman"/>
                <w:bCs/>
                <w:sz w:val="12"/>
                <w:szCs w:val="12"/>
              </w:rPr>
            </w:pPr>
            <w:r w:rsidRPr="00851254">
              <w:rPr>
                <w:rFonts w:ascii="Times New Roman" w:eastAsia="Calibri" w:hAnsi="Times New Roman" w:cs="Times New Roman"/>
                <w:bCs/>
                <w:sz w:val="12"/>
                <w:szCs w:val="12"/>
              </w:rPr>
              <w:t>01</w:t>
            </w:r>
          </w:p>
        </w:tc>
        <w:tc>
          <w:tcPr>
            <w:tcW w:w="567" w:type="dxa"/>
            <w:hideMark/>
          </w:tcPr>
          <w:p w:rsidR="00851254" w:rsidRPr="00851254" w:rsidRDefault="00851254" w:rsidP="00851254">
            <w:pPr>
              <w:tabs>
                <w:tab w:val="left" w:pos="284"/>
              </w:tabs>
              <w:rPr>
                <w:rFonts w:ascii="Times New Roman" w:eastAsia="Calibri" w:hAnsi="Times New Roman" w:cs="Times New Roman"/>
                <w:bCs/>
                <w:sz w:val="12"/>
                <w:szCs w:val="12"/>
              </w:rPr>
            </w:pPr>
            <w:r w:rsidRPr="00851254">
              <w:rPr>
                <w:rFonts w:ascii="Times New Roman" w:eastAsia="Calibri" w:hAnsi="Times New Roman" w:cs="Times New Roman"/>
                <w:bCs/>
                <w:sz w:val="12"/>
                <w:szCs w:val="12"/>
              </w:rPr>
              <w:t> </w:t>
            </w:r>
          </w:p>
        </w:tc>
        <w:tc>
          <w:tcPr>
            <w:tcW w:w="709" w:type="dxa"/>
            <w:noWrap/>
            <w:hideMark/>
          </w:tcPr>
          <w:p w:rsidR="00851254" w:rsidRPr="00851254" w:rsidRDefault="00851254" w:rsidP="00851254">
            <w:pPr>
              <w:tabs>
                <w:tab w:val="left" w:pos="284"/>
              </w:tabs>
              <w:rPr>
                <w:rFonts w:ascii="Times New Roman" w:eastAsia="Calibri" w:hAnsi="Times New Roman" w:cs="Times New Roman"/>
                <w:bCs/>
                <w:sz w:val="12"/>
                <w:szCs w:val="12"/>
              </w:rPr>
            </w:pPr>
            <w:r w:rsidRPr="00851254">
              <w:rPr>
                <w:rFonts w:ascii="Times New Roman" w:eastAsia="Calibri" w:hAnsi="Times New Roman" w:cs="Times New Roman"/>
                <w:bCs/>
                <w:sz w:val="12"/>
                <w:szCs w:val="12"/>
              </w:rPr>
              <w:t>1 218</w:t>
            </w:r>
          </w:p>
        </w:tc>
        <w:tc>
          <w:tcPr>
            <w:tcW w:w="850" w:type="dxa"/>
            <w:noWrap/>
            <w:hideMark/>
          </w:tcPr>
          <w:p w:rsidR="00851254" w:rsidRPr="00851254" w:rsidRDefault="00851254" w:rsidP="00851254">
            <w:pPr>
              <w:tabs>
                <w:tab w:val="left" w:pos="284"/>
              </w:tabs>
              <w:rPr>
                <w:rFonts w:ascii="Times New Roman" w:eastAsia="Calibri" w:hAnsi="Times New Roman" w:cs="Times New Roman"/>
                <w:bCs/>
                <w:sz w:val="12"/>
                <w:szCs w:val="12"/>
              </w:rPr>
            </w:pPr>
            <w:r w:rsidRPr="00851254">
              <w:rPr>
                <w:rFonts w:ascii="Times New Roman" w:eastAsia="Calibri" w:hAnsi="Times New Roman" w:cs="Times New Roman"/>
                <w:bCs/>
                <w:sz w:val="12"/>
                <w:szCs w:val="12"/>
              </w:rPr>
              <w:t>0</w:t>
            </w:r>
          </w:p>
        </w:tc>
      </w:tr>
      <w:tr w:rsidR="00851254" w:rsidRPr="00851254" w:rsidTr="00851254">
        <w:trPr>
          <w:trHeight w:val="20"/>
        </w:trPr>
        <w:tc>
          <w:tcPr>
            <w:tcW w:w="4925" w:type="dxa"/>
            <w:hideMark/>
          </w:tcPr>
          <w:p w:rsidR="00851254" w:rsidRPr="00851254" w:rsidRDefault="00851254" w:rsidP="00851254">
            <w:pPr>
              <w:tabs>
                <w:tab w:val="left" w:pos="284"/>
              </w:tabs>
              <w:rPr>
                <w:rFonts w:ascii="Times New Roman" w:eastAsia="Calibri" w:hAnsi="Times New Roman" w:cs="Times New Roman"/>
                <w:bCs/>
                <w:sz w:val="12"/>
                <w:szCs w:val="12"/>
              </w:rPr>
            </w:pPr>
            <w:r w:rsidRPr="00851254">
              <w:rPr>
                <w:rFonts w:ascii="Times New Roman" w:eastAsia="Calibri" w:hAnsi="Times New Roman" w:cs="Times New Roman"/>
                <w:bCs/>
                <w:sz w:val="12"/>
                <w:szCs w:val="12"/>
              </w:rPr>
              <w:t>Функционирование высшего должностного лица субъекта Российской Федерации и муниципального образования</w:t>
            </w:r>
          </w:p>
        </w:tc>
        <w:tc>
          <w:tcPr>
            <w:tcW w:w="462" w:type="dxa"/>
            <w:hideMark/>
          </w:tcPr>
          <w:p w:rsidR="00851254" w:rsidRPr="00851254" w:rsidRDefault="00851254" w:rsidP="00851254">
            <w:pPr>
              <w:tabs>
                <w:tab w:val="left" w:pos="284"/>
              </w:tabs>
              <w:rPr>
                <w:rFonts w:ascii="Times New Roman" w:eastAsia="Calibri" w:hAnsi="Times New Roman" w:cs="Times New Roman"/>
                <w:bCs/>
                <w:sz w:val="12"/>
                <w:szCs w:val="12"/>
              </w:rPr>
            </w:pPr>
            <w:r w:rsidRPr="00851254">
              <w:rPr>
                <w:rFonts w:ascii="Times New Roman" w:eastAsia="Calibri" w:hAnsi="Times New Roman" w:cs="Times New Roman"/>
                <w:bCs/>
                <w:sz w:val="12"/>
                <w:szCs w:val="12"/>
              </w:rPr>
              <w:t>01</w:t>
            </w:r>
          </w:p>
        </w:tc>
        <w:tc>
          <w:tcPr>
            <w:tcW w:w="567" w:type="dxa"/>
            <w:hideMark/>
          </w:tcPr>
          <w:p w:rsidR="00851254" w:rsidRPr="00851254" w:rsidRDefault="00851254" w:rsidP="00851254">
            <w:pPr>
              <w:tabs>
                <w:tab w:val="left" w:pos="284"/>
              </w:tabs>
              <w:rPr>
                <w:rFonts w:ascii="Times New Roman" w:eastAsia="Calibri" w:hAnsi="Times New Roman" w:cs="Times New Roman"/>
                <w:bCs/>
                <w:sz w:val="12"/>
                <w:szCs w:val="12"/>
              </w:rPr>
            </w:pPr>
            <w:r w:rsidRPr="00851254">
              <w:rPr>
                <w:rFonts w:ascii="Times New Roman" w:eastAsia="Calibri" w:hAnsi="Times New Roman" w:cs="Times New Roman"/>
                <w:bCs/>
                <w:sz w:val="12"/>
                <w:szCs w:val="12"/>
              </w:rPr>
              <w:t>02</w:t>
            </w:r>
          </w:p>
        </w:tc>
        <w:tc>
          <w:tcPr>
            <w:tcW w:w="709" w:type="dxa"/>
            <w:noWrap/>
            <w:hideMark/>
          </w:tcPr>
          <w:p w:rsidR="00851254" w:rsidRPr="00851254" w:rsidRDefault="00851254" w:rsidP="00851254">
            <w:pPr>
              <w:tabs>
                <w:tab w:val="left" w:pos="284"/>
              </w:tabs>
              <w:rPr>
                <w:rFonts w:ascii="Times New Roman" w:eastAsia="Calibri" w:hAnsi="Times New Roman" w:cs="Times New Roman"/>
                <w:bCs/>
                <w:sz w:val="12"/>
                <w:szCs w:val="12"/>
              </w:rPr>
            </w:pPr>
            <w:r w:rsidRPr="00851254">
              <w:rPr>
                <w:rFonts w:ascii="Times New Roman" w:eastAsia="Calibri" w:hAnsi="Times New Roman" w:cs="Times New Roman"/>
                <w:bCs/>
                <w:sz w:val="12"/>
                <w:szCs w:val="12"/>
              </w:rPr>
              <w:t>308</w:t>
            </w:r>
          </w:p>
        </w:tc>
        <w:tc>
          <w:tcPr>
            <w:tcW w:w="850" w:type="dxa"/>
            <w:noWrap/>
            <w:hideMark/>
          </w:tcPr>
          <w:p w:rsidR="00851254" w:rsidRPr="00851254" w:rsidRDefault="00851254" w:rsidP="00851254">
            <w:pPr>
              <w:tabs>
                <w:tab w:val="left" w:pos="284"/>
              </w:tabs>
              <w:rPr>
                <w:rFonts w:ascii="Times New Roman" w:eastAsia="Calibri" w:hAnsi="Times New Roman" w:cs="Times New Roman"/>
                <w:bCs/>
                <w:sz w:val="12"/>
                <w:szCs w:val="12"/>
              </w:rPr>
            </w:pPr>
            <w:r w:rsidRPr="00851254">
              <w:rPr>
                <w:rFonts w:ascii="Times New Roman" w:eastAsia="Calibri" w:hAnsi="Times New Roman" w:cs="Times New Roman"/>
                <w:bCs/>
                <w:sz w:val="12"/>
                <w:szCs w:val="12"/>
              </w:rPr>
              <w:t>0</w:t>
            </w:r>
          </w:p>
        </w:tc>
      </w:tr>
      <w:tr w:rsidR="00851254" w:rsidRPr="00851254" w:rsidTr="00851254">
        <w:trPr>
          <w:trHeight w:val="20"/>
        </w:trPr>
        <w:tc>
          <w:tcPr>
            <w:tcW w:w="4925" w:type="dxa"/>
            <w:hideMark/>
          </w:tcPr>
          <w:p w:rsidR="00851254" w:rsidRPr="00851254" w:rsidRDefault="00851254" w:rsidP="00851254">
            <w:pPr>
              <w:tabs>
                <w:tab w:val="left" w:pos="284"/>
              </w:tabs>
              <w:rPr>
                <w:rFonts w:ascii="Times New Roman" w:eastAsia="Calibri" w:hAnsi="Times New Roman" w:cs="Times New Roman"/>
                <w:bCs/>
                <w:sz w:val="12"/>
                <w:szCs w:val="12"/>
              </w:rPr>
            </w:pPr>
            <w:r w:rsidRPr="00851254">
              <w:rPr>
                <w:rFonts w:ascii="Times New Roman" w:eastAsia="Calibri" w:hAnsi="Times New Roman" w:cs="Times New Roman"/>
                <w:bCs/>
                <w:sz w:val="12"/>
                <w:szCs w:val="1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62" w:type="dxa"/>
            <w:hideMark/>
          </w:tcPr>
          <w:p w:rsidR="00851254" w:rsidRPr="00851254" w:rsidRDefault="00851254" w:rsidP="00851254">
            <w:pPr>
              <w:tabs>
                <w:tab w:val="left" w:pos="284"/>
              </w:tabs>
              <w:rPr>
                <w:rFonts w:ascii="Times New Roman" w:eastAsia="Calibri" w:hAnsi="Times New Roman" w:cs="Times New Roman"/>
                <w:bCs/>
                <w:sz w:val="12"/>
                <w:szCs w:val="12"/>
              </w:rPr>
            </w:pPr>
            <w:r w:rsidRPr="00851254">
              <w:rPr>
                <w:rFonts w:ascii="Times New Roman" w:eastAsia="Calibri" w:hAnsi="Times New Roman" w:cs="Times New Roman"/>
                <w:bCs/>
                <w:sz w:val="12"/>
                <w:szCs w:val="12"/>
              </w:rPr>
              <w:t>01</w:t>
            </w:r>
          </w:p>
        </w:tc>
        <w:tc>
          <w:tcPr>
            <w:tcW w:w="567" w:type="dxa"/>
            <w:hideMark/>
          </w:tcPr>
          <w:p w:rsidR="00851254" w:rsidRPr="00851254" w:rsidRDefault="00851254" w:rsidP="00851254">
            <w:pPr>
              <w:tabs>
                <w:tab w:val="left" w:pos="284"/>
              </w:tabs>
              <w:rPr>
                <w:rFonts w:ascii="Times New Roman" w:eastAsia="Calibri" w:hAnsi="Times New Roman" w:cs="Times New Roman"/>
                <w:bCs/>
                <w:sz w:val="12"/>
                <w:szCs w:val="12"/>
              </w:rPr>
            </w:pPr>
            <w:r w:rsidRPr="00851254">
              <w:rPr>
                <w:rFonts w:ascii="Times New Roman" w:eastAsia="Calibri" w:hAnsi="Times New Roman" w:cs="Times New Roman"/>
                <w:bCs/>
                <w:sz w:val="12"/>
                <w:szCs w:val="12"/>
              </w:rPr>
              <w:t>04</w:t>
            </w:r>
          </w:p>
        </w:tc>
        <w:tc>
          <w:tcPr>
            <w:tcW w:w="709" w:type="dxa"/>
            <w:noWrap/>
            <w:hideMark/>
          </w:tcPr>
          <w:p w:rsidR="00851254" w:rsidRPr="00851254" w:rsidRDefault="00851254" w:rsidP="00851254">
            <w:pPr>
              <w:tabs>
                <w:tab w:val="left" w:pos="284"/>
              </w:tabs>
              <w:rPr>
                <w:rFonts w:ascii="Times New Roman" w:eastAsia="Calibri" w:hAnsi="Times New Roman" w:cs="Times New Roman"/>
                <w:bCs/>
                <w:sz w:val="12"/>
                <w:szCs w:val="12"/>
              </w:rPr>
            </w:pPr>
            <w:r w:rsidRPr="00851254">
              <w:rPr>
                <w:rFonts w:ascii="Times New Roman" w:eastAsia="Calibri" w:hAnsi="Times New Roman" w:cs="Times New Roman"/>
                <w:bCs/>
                <w:sz w:val="12"/>
                <w:szCs w:val="12"/>
              </w:rPr>
              <w:t>548</w:t>
            </w:r>
          </w:p>
        </w:tc>
        <w:tc>
          <w:tcPr>
            <w:tcW w:w="850" w:type="dxa"/>
            <w:noWrap/>
            <w:hideMark/>
          </w:tcPr>
          <w:p w:rsidR="00851254" w:rsidRPr="00851254" w:rsidRDefault="00851254" w:rsidP="00851254">
            <w:pPr>
              <w:tabs>
                <w:tab w:val="left" w:pos="284"/>
              </w:tabs>
              <w:rPr>
                <w:rFonts w:ascii="Times New Roman" w:eastAsia="Calibri" w:hAnsi="Times New Roman" w:cs="Times New Roman"/>
                <w:bCs/>
                <w:sz w:val="12"/>
                <w:szCs w:val="12"/>
              </w:rPr>
            </w:pPr>
            <w:r w:rsidRPr="00851254">
              <w:rPr>
                <w:rFonts w:ascii="Times New Roman" w:eastAsia="Calibri" w:hAnsi="Times New Roman" w:cs="Times New Roman"/>
                <w:bCs/>
                <w:sz w:val="12"/>
                <w:szCs w:val="12"/>
              </w:rPr>
              <w:t>0</w:t>
            </w:r>
          </w:p>
        </w:tc>
      </w:tr>
      <w:tr w:rsidR="00851254" w:rsidRPr="00851254" w:rsidTr="00851254">
        <w:trPr>
          <w:trHeight w:val="20"/>
        </w:trPr>
        <w:tc>
          <w:tcPr>
            <w:tcW w:w="4925" w:type="dxa"/>
            <w:hideMark/>
          </w:tcPr>
          <w:p w:rsidR="00851254" w:rsidRPr="00851254" w:rsidRDefault="00851254" w:rsidP="00851254">
            <w:pPr>
              <w:tabs>
                <w:tab w:val="left" w:pos="284"/>
              </w:tabs>
              <w:rPr>
                <w:rFonts w:ascii="Times New Roman" w:eastAsia="Calibri" w:hAnsi="Times New Roman" w:cs="Times New Roman"/>
                <w:bCs/>
                <w:sz w:val="12"/>
                <w:szCs w:val="12"/>
              </w:rPr>
            </w:pPr>
            <w:r w:rsidRPr="00851254">
              <w:rPr>
                <w:rFonts w:ascii="Times New Roman" w:eastAsia="Calibri" w:hAnsi="Times New Roman" w:cs="Times New Roman"/>
                <w:bCs/>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462" w:type="dxa"/>
            <w:hideMark/>
          </w:tcPr>
          <w:p w:rsidR="00851254" w:rsidRPr="00851254" w:rsidRDefault="00851254" w:rsidP="00851254">
            <w:pPr>
              <w:tabs>
                <w:tab w:val="left" w:pos="284"/>
              </w:tabs>
              <w:rPr>
                <w:rFonts w:ascii="Times New Roman" w:eastAsia="Calibri" w:hAnsi="Times New Roman" w:cs="Times New Roman"/>
                <w:bCs/>
                <w:sz w:val="12"/>
                <w:szCs w:val="12"/>
              </w:rPr>
            </w:pPr>
            <w:r w:rsidRPr="00851254">
              <w:rPr>
                <w:rFonts w:ascii="Times New Roman" w:eastAsia="Calibri" w:hAnsi="Times New Roman" w:cs="Times New Roman"/>
                <w:bCs/>
                <w:sz w:val="12"/>
                <w:szCs w:val="12"/>
              </w:rPr>
              <w:t>01</w:t>
            </w:r>
          </w:p>
        </w:tc>
        <w:tc>
          <w:tcPr>
            <w:tcW w:w="567" w:type="dxa"/>
            <w:hideMark/>
          </w:tcPr>
          <w:p w:rsidR="00851254" w:rsidRPr="00851254" w:rsidRDefault="00851254" w:rsidP="00851254">
            <w:pPr>
              <w:tabs>
                <w:tab w:val="left" w:pos="284"/>
              </w:tabs>
              <w:rPr>
                <w:rFonts w:ascii="Times New Roman" w:eastAsia="Calibri" w:hAnsi="Times New Roman" w:cs="Times New Roman"/>
                <w:bCs/>
                <w:sz w:val="12"/>
                <w:szCs w:val="12"/>
              </w:rPr>
            </w:pPr>
            <w:r w:rsidRPr="00851254">
              <w:rPr>
                <w:rFonts w:ascii="Times New Roman" w:eastAsia="Calibri" w:hAnsi="Times New Roman" w:cs="Times New Roman"/>
                <w:bCs/>
                <w:sz w:val="12"/>
                <w:szCs w:val="12"/>
              </w:rPr>
              <w:t>06</w:t>
            </w:r>
          </w:p>
        </w:tc>
        <w:tc>
          <w:tcPr>
            <w:tcW w:w="709" w:type="dxa"/>
            <w:noWrap/>
            <w:hideMark/>
          </w:tcPr>
          <w:p w:rsidR="00851254" w:rsidRPr="00851254" w:rsidRDefault="00851254" w:rsidP="00851254">
            <w:pPr>
              <w:tabs>
                <w:tab w:val="left" w:pos="284"/>
              </w:tabs>
              <w:rPr>
                <w:rFonts w:ascii="Times New Roman" w:eastAsia="Calibri" w:hAnsi="Times New Roman" w:cs="Times New Roman"/>
                <w:bCs/>
                <w:sz w:val="12"/>
                <w:szCs w:val="12"/>
              </w:rPr>
            </w:pPr>
            <w:r w:rsidRPr="00851254">
              <w:rPr>
                <w:rFonts w:ascii="Times New Roman" w:eastAsia="Calibri" w:hAnsi="Times New Roman" w:cs="Times New Roman"/>
                <w:bCs/>
                <w:sz w:val="12"/>
                <w:szCs w:val="12"/>
              </w:rPr>
              <w:t>17</w:t>
            </w:r>
          </w:p>
        </w:tc>
        <w:tc>
          <w:tcPr>
            <w:tcW w:w="850" w:type="dxa"/>
            <w:noWrap/>
            <w:hideMark/>
          </w:tcPr>
          <w:p w:rsidR="00851254" w:rsidRPr="00851254" w:rsidRDefault="00851254" w:rsidP="00851254">
            <w:pPr>
              <w:tabs>
                <w:tab w:val="left" w:pos="284"/>
              </w:tabs>
              <w:rPr>
                <w:rFonts w:ascii="Times New Roman" w:eastAsia="Calibri" w:hAnsi="Times New Roman" w:cs="Times New Roman"/>
                <w:bCs/>
                <w:sz w:val="12"/>
                <w:szCs w:val="12"/>
              </w:rPr>
            </w:pPr>
            <w:r w:rsidRPr="00851254">
              <w:rPr>
                <w:rFonts w:ascii="Times New Roman" w:eastAsia="Calibri" w:hAnsi="Times New Roman" w:cs="Times New Roman"/>
                <w:bCs/>
                <w:sz w:val="12"/>
                <w:szCs w:val="12"/>
              </w:rPr>
              <w:t>0</w:t>
            </w:r>
          </w:p>
        </w:tc>
      </w:tr>
      <w:tr w:rsidR="00851254" w:rsidRPr="00851254" w:rsidTr="00851254">
        <w:trPr>
          <w:trHeight w:val="20"/>
        </w:trPr>
        <w:tc>
          <w:tcPr>
            <w:tcW w:w="4925" w:type="dxa"/>
            <w:hideMark/>
          </w:tcPr>
          <w:p w:rsidR="00851254" w:rsidRPr="00851254" w:rsidRDefault="00851254" w:rsidP="00851254">
            <w:pPr>
              <w:tabs>
                <w:tab w:val="left" w:pos="284"/>
              </w:tabs>
              <w:rPr>
                <w:rFonts w:ascii="Times New Roman" w:eastAsia="Calibri" w:hAnsi="Times New Roman" w:cs="Times New Roman"/>
                <w:bCs/>
                <w:sz w:val="12"/>
                <w:szCs w:val="12"/>
              </w:rPr>
            </w:pPr>
            <w:r w:rsidRPr="00851254">
              <w:rPr>
                <w:rFonts w:ascii="Times New Roman" w:eastAsia="Calibri" w:hAnsi="Times New Roman" w:cs="Times New Roman"/>
                <w:bCs/>
                <w:sz w:val="12"/>
                <w:szCs w:val="12"/>
              </w:rPr>
              <w:t>Другие общегосударственные вопросы</w:t>
            </w:r>
          </w:p>
        </w:tc>
        <w:tc>
          <w:tcPr>
            <w:tcW w:w="462" w:type="dxa"/>
            <w:hideMark/>
          </w:tcPr>
          <w:p w:rsidR="00851254" w:rsidRPr="00851254" w:rsidRDefault="00851254" w:rsidP="00851254">
            <w:pPr>
              <w:tabs>
                <w:tab w:val="left" w:pos="284"/>
              </w:tabs>
              <w:rPr>
                <w:rFonts w:ascii="Times New Roman" w:eastAsia="Calibri" w:hAnsi="Times New Roman" w:cs="Times New Roman"/>
                <w:bCs/>
                <w:sz w:val="12"/>
                <w:szCs w:val="12"/>
              </w:rPr>
            </w:pPr>
            <w:r w:rsidRPr="00851254">
              <w:rPr>
                <w:rFonts w:ascii="Times New Roman" w:eastAsia="Calibri" w:hAnsi="Times New Roman" w:cs="Times New Roman"/>
                <w:bCs/>
                <w:sz w:val="12"/>
                <w:szCs w:val="12"/>
              </w:rPr>
              <w:t>01</w:t>
            </w:r>
          </w:p>
        </w:tc>
        <w:tc>
          <w:tcPr>
            <w:tcW w:w="567" w:type="dxa"/>
            <w:hideMark/>
          </w:tcPr>
          <w:p w:rsidR="00851254" w:rsidRPr="00851254" w:rsidRDefault="00851254" w:rsidP="00851254">
            <w:pPr>
              <w:tabs>
                <w:tab w:val="left" w:pos="284"/>
              </w:tabs>
              <w:rPr>
                <w:rFonts w:ascii="Times New Roman" w:eastAsia="Calibri" w:hAnsi="Times New Roman" w:cs="Times New Roman"/>
                <w:bCs/>
                <w:sz w:val="12"/>
                <w:szCs w:val="12"/>
              </w:rPr>
            </w:pPr>
            <w:r w:rsidRPr="00851254">
              <w:rPr>
                <w:rFonts w:ascii="Times New Roman" w:eastAsia="Calibri" w:hAnsi="Times New Roman" w:cs="Times New Roman"/>
                <w:bCs/>
                <w:sz w:val="12"/>
                <w:szCs w:val="12"/>
              </w:rPr>
              <w:t>13</w:t>
            </w:r>
          </w:p>
        </w:tc>
        <w:tc>
          <w:tcPr>
            <w:tcW w:w="709" w:type="dxa"/>
            <w:noWrap/>
            <w:hideMark/>
          </w:tcPr>
          <w:p w:rsidR="00851254" w:rsidRPr="00851254" w:rsidRDefault="00851254" w:rsidP="00851254">
            <w:pPr>
              <w:tabs>
                <w:tab w:val="left" w:pos="284"/>
              </w:tabs>
              <w:rPr>
                <w:rFonts w:ascii="Times New Roman" w:eastAsia="Calibri" w:hAnsi="Times New Roman" w:cs="Times New Roman"/>
                <w:bCs/>
                <w:sz w:val="12"/>
                <w:szCs w:val="12"/>
              </w:rPr>
            </w:pPr>
            <w:r w:rsidRPr="00851254">
              <w:rPr>
                <w:rFonts w:ascii="Times New Roman" w:eastAsia="Calibri" w:hAnsi="Times New Roman" w:cs="Times New Roman"/>
                <w:bCs/>
                <w:sz w:val="12"/>
                <w:szCs w:val="12"/>
              </w:rPr>
              <w:t>345</w:t>
            </w:r>
          </w:p>
        </w:tc>
        <w:tc>
          <w:tcPr>
            <w:tcW w:w="850" w:type="dxa"/>
            <w:noWrap/>
            <w:hideMark/>
          </w:tcPr>
          <w:p w:rsidR="00851254" w:rsidRPr="00851254" w:rsidRDefault="00851254" w:rsidP="00851254">
            <w:pPr>
              <w:tabs>
                <w:tab w:val="left" w:pos="284"/>
              </w:tabs>
              <w:rPr>
                <w:rFonts w:ascii="Times New Roman" w:eastAsia="Calibri" w:hAnsi="Times New Roman" w:cs="Times New Roman"/>
                <w:bCs/>
                <w:sz w:val="12"/>
                <w:szCs w:val="12"/>
              </w:rPr>
            </w:pPr>
            <w:r w:rsidRPr="00851254">
              <w:rPr>
                <w:rFonts w:ascii="Times New Roman" w:eastAsia="Calibri" w:hAnsi="Times New Roman" w:cs="Times New Roman"/>
                <w:bCs/>
                <w:sz w:val="12"/>
                <w:szCs w:val="12"/>
              </w:rPr>
              <w:t>0</w:t>
            </w:r>
          </w:p>
        </w:tc>
      </w:tr>
      <w:tr w:rsidR="00851254" w:rsidRPr="00851254" w:rsidTr="00851254">
        <w:trPr>
          <w:trHeight w:val="20"/>
        </w:trPr>
        <w:tc>
          <w:tcPr>
            <w:tcW w:w="4925" w:type="dxa"/>
            <w:hideMark/>
          </w:tcPr>
          <w:p w:rsidR="00851254" w:rsidRPr="00851254" w:rsidRDefault="00851254" w:rsidP="00851254">
            <w:pPr>
              <w:tabs>
                <w:tab w:val="left" w:pos="284"/>
              </w:tabs>
              <w:rPr>
                <w:rFonts w:ascii="Times New Roman" w:eastAsia="Calibri" w:hAnsi="Times New Roman" w:cs="Times New Roman"/>
                <w:bCs/>
                <w:sz w:val="12"/>
                <w:szCs w:val="12"/>
              </w:rPr>
            </w:pPr>
            <w:r w:rsidRPr="00851254">
              <w:rPr>
                <w:rFonts w:ascii="Times New Roman" w:eastAsia="Calibri" w:hAnsi="Times New Roman" w:cs="Times New Roman"/>
                <w:bCs/>
                <w:sz w:val="12"/>
                <w:szCs w:val="12"/>
              </w:rPr>
              <w:t>Национальная оборона</w:t>
            </w:r>
          </w:p>
        </w:tc>
        <w:tc>
          <w:tcPr>
            <w:tcW w:w="462" w:type="dxa"/>
            <w:hideMark/>
          </w:tcPr>
          <w:p w:rsidR="00851254" w:rsidRPr="00851254" w:rsidRDefault="00851254" w:rsidP="00851254">
            <w:pPr>
              <w:tabs>
                <w:tab w:val="left" w:pos="284"/>
              </w:tabs>
              <w:rPr>
                <w:rFonts w:ascii="Times New Roman" w:eastAsia="Calibri" w:hAnsi="Times New Roman" w:cs="Times New Roman"/>
                <w:bCs/>
                <w:sz w:val="12"/>
                <w:szCs w:val="12"/>
              </w:rPr>
            </w:pPr>
            <w:r w:rsidRPr="00851254">
              <w:rPr>
                <w:rFonts w:ascii="Times New Roman" w:eastAsia="Calibri" w:hAnsi="Times New Roman" w:cs="Times New Roman"/>
                <w:bCs/>
                <w:sz w:val="12"/>
                <w:szCs w:val="12"/>
              </w:rPr>
              <w:t>02</w:t>
            </w:r>
          </w:p>
        </w:tc>
        <w:tc>
          <w:tcPr>
            <w:tcW w:w="567" w:type="dxa"/>
            <w:hideMark/>
          </w:tcPr>
          <w:p w:rsidR="00851254" w:rsidRPr="00851254" w:rsidRDefault="00851254" w:rsidP="00851254">
            <w:pPr>
              <w:tabs>
                <w:tab w:val="left" w:pos="284"/>
              </w:tabs>
              <w:rPr>
                <w:rFonts w:ascii="Times New Roman" w:eastAsia="Calibri" w:hAnsi="Times New Roman" w:cs="Times New Roman"/>
                <w:bCs/>
                <w:sz w:val="12"/>
                <w:szCs w:val="12"/>
              </w:rPr>
            </w:pPr>
            <w:r w:rsidRPr="00851254">
              <w:rPr>
                <w:rFonts w:ascii="Times New Roman" w:eastAsia="Calibri" w:hAnsi="Times New Roman" w:cs="Times New Roman"/>
                <w:bCs/>
                <w:sz w:val="12"/>
                <w:szCs w:val="12"/>
              </w:rPr>
              <w:t> </w:t>
            </w:r>
          </w:p>
        </w:tc>
        <w:tc>
          <w:tcPr>
            <w:tcW w:w="709" w:type="dxa"/>
            <w:noWrap/>
            <w:hideMark/>
          </w:tcPr>
          <w:p w:rsidR="00851254" w:rsidRPr="00851254" w:rsidRDefault="00851254" w:rsidP="00851254">
            <w:pPr>
              <w:tabs>
                <w:tab w:val="left" w:pos="284"/>
              </w:tabs>
              <w:rPr>
                <w:rFonts w:ascii="Times New Roman" w:eastAsia="Calibri" w:hAnsi="Times New Roman" w:cs="Times New Roman"/>
                <w:bCs/>
                <w:sz w:val="12"/>
                <w:szCs w:val="12"/>
              </w:rPr>
            </w:pPr>
            <w:r w:rsidRPr="00851254">
              <w:rPr>
                <w:rFonts w:ascii="Times New Roman" w:eastAsia="Calibri" w:hAnsi="Times New Roman" w:cs="Times New Roman"/>
                <w:bCs/>
                <w:sz w:val="12"/>
                <w:szCs w:val="12"/>
              </w:rPr>
              <w:t>64</w:t>
            </w:r>
          </w:p>
        </w:tc>
        <w:tc>
          <w:tcPr>
            <w:tcW w:w="850" w:type="dxa"/>
            <w:noWrap/>
            <w:hideMark/>
          </w:tcPr>
          <w:p w:rsidR="00851254" w:rsidRPr="00851254" w:rsidRDefault="00851254" w:rsidP="00851254">
            <w:pPr>
              <w:tabs>
                <w:tab w:val="left" w:pos="284"/>
              </w:tabs>
              <w:rPr>
                <w:rFonts w:ascii="Times New Roman" w:eastAsia="Calibri" w:hAnsi="Times New Roman" w:cs="Times New Roman"/>
                <w:bCs/>
                <w:sz w:val="12"/>
                <w:szCs w:val="12"/>
              </w:rPr>
            </w:pPr>
            <w:r w:rsidRPr="00851254">
              <w:rPr>
                <w:rFonts w:ascii="Times New Roman" w:eastAsia="Calibri" w:hAnsi="Times New Roman" w:cs="Times New Roman"/>
                <w:bCs/>
                <w:sz w:val="12"/>
                <w:szCs w:val="12"/>
              </w:rPr>
              <w:t>64</w:t>
            </w:r>
          </w:p>
        </w:tc>
      </w:tr>
      <w:tr w:rsidR="00851254" w:rsidRPr="00851254" w:rsidTr="00851254">
        <w:trPr>
          <w:trHeight w:val="20"/>
        </w:trPr>
        <w:tc>
          <w:tcPr>
            <w:tcW w:w="4925" w:type="dxa"/>
            <w:hideMark/>
          </w:tcPr>
          <w:p w:rsidR="00851254" w:rsidRPr="00851254" w:rsidRDefault="00851254" w:rsidP="00851254">
            <w:pPr>
              <w:tabs>
                <w:tab w:val="left" w:pos="284"/>
              </w:tabs>
              <w:rPr>
                <w:rFonts w:ascii="Times New Roman" w:eastAsia="Calibri" w:hAnsi="Times New Roman" w:cs="Times New Roman"/>
                <w:bCs/>
                <w:sz w:val="12"/>
                <w:szCs w:val="12"/>
              </w:rPr>
            </w:pPr>
            <w:r w:rsidRPr="00851254">
              <w:rPr>
                <w:rFonts w:ascii="Times New Roman" w:eastAsia="Calibri" w:hAnsi="Times New Roman" w:cs="Times New Roman"/>
                <w:bCs/>
                <w:sz w:val="12"/>
                <w:szCs w:val="12"/>
              </w:rPr>
              <w:t>Мобилизационная и вневойсковая подготовка</w:t>
            </w:r>
          </w:p>
        </w:tc>
        <w:tc>
          <w:tcPr>
            <w:tcW w:w="462" w:type="dxa"/>
            <w:hideMark/>
          </w:tcPr>
          <w:p w:rsidR="00851254" w:rsidRPr="00851254" w:rsidRDefault="00851254" w:rsidP="00851254">
            <w:pPr>
              <w:tabs>
                <w:tab w:val="left" w:pos="284"/>
              </w:tabs>
              <w:rPr>
                <w:rFonts w:ascii="Times New Roman" w:eastAsia="Calibri" w:hAnsi="Times New Roman" w:cs="Times New Roman"/>
                <w:bCs/>
                <w:sz w:val="12"/>
                <w:szCs w:val="12"/>
              </w:rPr>
            </w:pPr>
            <w:r w:rsidRPr="00851254">
              <w:rPr>
                <w:rFonts w:ascii="Times New Roman" w:eastAsia="Calibri" w:hAnsi="Times New Roman" w:cs="Times New Roman"/>
                <w:bCs/>
                <w:sz w:val="12"/>
                <w:szCs w:val="12"/>
              </w:rPr>
              <w:t>02</w:t>
            </w:r>
          </w:p>
        </w:tc>
        <w:tc>
          <w:tcPr>
            <w:tcW w:w="567" w:type="dxa"/>
            <w:hideMark/>
          </w:tcPr>
          <w:p w:rsidR="00851254" w:rsidRPr="00851254" w:rsidRDefault="00851254" w:rsidP="00851254">
            <w:pPr>
              <w:tabs>
                <w:tab w:val="left" w:pos="284"/>
              </w:tabs>
              <w:rPr>
                <w:rFonts w:ascii="Times New Roman" w:eastAsia="Calibri" w:hAnsi="Times New Roman" w:cs="Times New Roman"/>
                <w:bCs/>
                <w:sz w:val="12"/>
                <w:szCs w:val="12"/>
              </w:rPr>
            </w:pPr>
            <w:r w:rsidRPr="00851254">
              <w:rPr>
                <w:rFonts w:ascii="Times New Roman" w:eastAsia="Calibri" w:hAnsi="Times New Roman" w:cs="Times New Roman"/>
                <w:bCs/>
                <w:sz w:val="12"/>
                <w:szCs w:val="12"/>
              </w:rPr>
              <w:t>03</w:t>
            </w:r>
          </w:p>
        </w:tc>
        <w:tc>
          <w:tcPr>
            <w:tcW w:w="709" w:type="dxa"/>
            <w:noWrap/>
            <w:hideMark/>
          </w:tcPr>
          <w:p w:rsidR="00851254" w:rsidRPr="00851254" w:rsidRDefault="00851254" w:rsidP="00851254">
            <w:pPr>
              <w:tabs>
                <w:tab w:val="left" w:pos="284"/>
              </w:tabs>
              <w:rPr>
                <w:rFonts w:ascii="Times New Roman" w:eastAsia="Calibri" w:hAnsi="Times New Roman" w:cs="Times New Roman"/>
                <w:bCs/>
                <w:sz w:val="12"/>
                <w:szCs w:val="12"/>
              </w:rPr>
            </w:pPr>
            <w:r w:rsidRPr="00851254">
              <w:rPr>
                <w:rFonts w:ascii="Times New Roman" w:eastAsia="Calibri" w:hAnsi="Times New Roman" w:cs="Times New Roman"/>
                <w:bCs/>
                <w:sz w:val="12"/>
                <w:szCs w:val="12"/>
              </w:rPr>
              <w:t>64</w:t>
            </w:r>
          </w:p>
        </w:tc>
        <w:tc>
          <w:tcPr>
            <w:tcW w:w="850" w:type="dxa"/>
            <w:noWrap/>
            <w:hideMark/>
          </w:tcPr>
          <w:p w:rsidR="00851254" w:rsidRPr="00851254" w:rsidRDefault="00851254" w:rsidP="00851254">
            <w:pPr>
              <w:tabs>
                <w:tab w:val="left" w:pos="284"/>
              </w:tabs>
              <w:rPr>
                <w:rFonts w:ascii="Times New Roman" w:eastAsia="Calibri" w:hAnsi="Times New Roman" w:cs="Times New Roman"/>
                <w:bCs/>
                <w:sz w:val="12"/>
                <w:szCs w:val="12"/>
              </w:rPr>
            </w:pPr>
            <w:r w:rsidRPr="00851254">
              <w:rPr>
                <w:rFonts w:ascii="Times New Roman" w:eastAsia="Calibri" w:hAnsi="Times New Roman" w:cs="Times New Roman"/>
                <w:bCs/>
                <w:sz w:val="12"/>
                <w:szCs w:val="12"/>
              </w:rPr>
              <w:t>64</w:t>
            </w:r>
          </w:p>
        </w:tc>
      </w:tr>
      <w:tr w:rsidR="00851254" w:rsidRPr="00851254" w:rsidTr="00851254">
        <w:trPr>
          <w:trHeight w:val="20"/>
        </w:trPr>
        <w:tc>
          <w:tcPr>
            <w:tcW w:w="4925" w:type="dxa"/>
            <w:hideMark/>
          </w:tcPr>
          <w:p w:rsidR="00851254" w:rsidRPr="00851254" w:rsidRDefault="00851254" w:rsidP="00851254">
            <w:pPr>
              <w:tabs>
                <w:tab w:val="left" w:pos="284"/>
              </w:tabs>
              <w:rPr>
                <w:rFonts w:ascii="Times New Roman" w:eastAsia="Calibri" w:hAnsi="Times New Roman" w:cs="Times New Roman"/>
                <w:bCs/>
                <w:sz w:val="12"/>
                <w:szCs w:val="12"/>
              </w:rPr>
            </w:pPr>
            <w:r w:rsidRPr="00851254">
              <w:rPr>
                <w:rFonts w:ascii="Times New Roman" w:eastAsia="Calibri" w:hAnsi="Times New Roman" w:cs="Times New Roman"/>
                <w:bCs/>
                <w:sz w:val="12"/>
                <w:szCs w:val="12"/>
              </w:rPr>
              <w:t>Национальная безопасность и правоохранительная деятельность</w:t>
            </w:r>
          </w:p>
        </w:tc>
        <w:tc>
          <w:tcPr>
            <w:tcW w:w="462" w:type="dxa"/>
            <w:hideMark/>
          </w:tcPr>
          <w:p w:rsidR="00851254" w:rsidRPr="00851254" w:rsidRDefault="00851254" w:rsidP="00851254">
            <w:pPr>
              <w:tabs>
                <w:tab w:val="left" w:pos="284"/>
              </w:tabs>
              <w:rPr>
                <w:rFonts w:ascii="Times New Roman" w:eastAsia="Calibri" w:hAnsi="Times New Roman" w:cs="Times New Roman"/>
                <w:bCs/>
                <w:sz w:val="12"/>
                <w:szCs w:val="12"/>
              </w:rPr>
            </w:pPr>
            <w:r w:rsidRPr="00851254">
              <w:rPr>
                <w:rFonts w:ascii="Times New Roman" w:eastAsia="Calibri" w:hAnsi="Times New Roman" w:cs="Times New Roman"/>
                <w:bCs/>
                <w:sz w:val="12"/>
                <w:szCs w:val="12"/>
              </w:rPr>
              <w:t>03</w:t>
            </w:r>
          </w:p>
        </w:tc>
        <w:tc>
          <w:tcPr>
            <w:tcW w:w="567" w:type="dxa"/>
            <w:hideMark/>
          </w:tcPr>
          <w:p w:rsidR="00851254" w:rsidRPr="00851254" w:rsidRDefault="00851254" w:rsidP="00851254">
            <w:pPr>
              <w:tabs>
                <w:tab w:val="left" w:pos="284"/>
              </w:tabs>
              <w:rPr>
                <w:rFonts w:ascii="Times New Roman" w:eastAsia="Calibri" w:hAnsi="Times New Roman" w:cs="Times New Roman"/>
                <w:bCs/>
                <w:sz w:val="12"/>
                <w:szCs w:val="12"/>
              </w:rPr>
            </w:pPr>
            <w:r w:rsidRPr="00851254">
              <w:rPr>
                <w:rFonts w:ascii="Times New Roman" w:eastAsia="Calibri" w:hAnsi="Times New Roman" w:cs="Times New Roman"/>
                <w:bCs/>
                <w:sz w:val="12"/>
                <w:szCs w:val="12"/>
              </w:rPr>
              <w:t> </w:t>
            </w:r>
          </w:p>
        </w:tc>
        <w:tc>
          <w:tcPr>
            <w:tcW w:w="709" w:type="dxa"/>
            <w:noWrap/>
            <w:hideMark/>
          </w:tcPr>
          <w:p w:rsidR="00851254" w:rsidRPr="00851254" w:rsidRDefault="00851254" w:rsidP="00851254">
            <w:pPr>
              <w:tabs>
                <w:tab w:val="left" w:pos="284"/>
              </w:tabs>
              <w:rPr>
                <w:rFonts w:ascii="Times New Roman" w:eastAsia="Calibri" w:hAnsi="Times New Roman" w:cs="Times New Roman"/>
                <w:bCs/>
                <w:sz w:val="12"/>
                <w:szCs w:val="12"/>
              </w:rPr>
            </w:pPr>
            <w:r w:rsidRPr="00851254">
              <w:rPr>
                <w:rFonts w:ascii="Times New Roman" w:eastAsia="Calibri" w:hAnsi="Times New Roman" w:cs="Times New Roman"/>
                <w:bCs/>
                <w:sz w:val="12"/>
                <w:szCs w:val="12"/>
              </w:rPr>
              <w:t>86</w:t>
            </w:r>
          </w:p>
        </w:tc>
        <w:tc>
          <w:tcPr>
            <w:tcW w:w="850" w:type="dxa"/>
            <w:noWrap/>
            <w:hideMark/>
          </w:tcPr>
          <w:p w:rsidR="00851254" w:rsidRPr="00851254" w:rsidRDefault="00851254" w:rsidP="00851254">
            <w:pPr>
              <w:tabs>
                <w:tab w:val="left" w:pos="284"/>
              </w:tabs>
              <w:rPr>
                <w:rFonts w:ascii="Times New Roman" w:eastAsia="Calibri" w:hAnsi="Times New Roman" w:cs="Times New Roman"/>
                <w:bCs/>
                <w:sz w:val="12"/>
                <w:szCs w:val="12"/>
              </w:rPr>
            </w:pPr>
            <w:r w:rsidRPr="00851254">
              <w:rPr>
                <w:rFonts w:ascii="Times New Roman" w:eastAsia="Calibri" w:hAnsi="Times New Roman" w:cs="Times New Roman"/>
                <w:bCs/>
                <w:sz w:val="12"/>
                <w:szCs w:val="12"/>
              </w:rPr>
              <w:t>0</w:t>
            </w:r>
          </w:p>
        </w:tc>
      </w:tr>
      <w:tr w:rsidR="00851254" w:rsidRPr="00851254" w:rsidTr="00851254">
        <w:trPr>
          <w:trHeight w:val="20"/>
        </w:trPr>
        <w:tc>
          <w:tcPr>
            <w:tcW w:w="4925" w:type="dxa"/>
            <w:hideMark/>
          </w:tcPr>
          <w:p w:rsidR="00851254" w:rsidRPr="00851254" w:rsidRDefault="00851254" w:rsidP="00851254">
            <w:pPr>
              <w:tabs>
                <w:tab w:val="left" w:pos="284"/>
              </w:tabs>
              <w:rPr>
                <w:rFonts w:ascii="Times New Roman" w:eastAsia="Calibri" w:hAnsi="Times New Roman" w:cs="Times New Roman"/>
                <w:bCs/>
                <w:sz w:val="12"/>
                <w:szCs w:val="12"/>
              </w:rPr>
            </w:pPr>
            <w:r w:rsidRPr="00851254">
              <w:rPr>
                <w:rFonts w:ascii="Times New Roman" w:eastAsia="Calibri" w:hAnsi="Times New Roman" w:cs="Times New Roman"/>
                <w:bCs/>
                <w:sz w:val="12"/>
                <w:szCs w:val="12"/>
              </w:rPr>
              <w:t>Защита населения и территории от чрезвычайных ситуаций природного и техногенного характера, гражданская оборона</w:t>
            </w:r>
          </w:p>
        </w:tc>
        <w:tc>
          <w:tcPr>
            <w:tcW w:w="462" w:type="dxa"/>
            <w:hideMark/>
          </w:tcPr>
          <w:p w:rsidR="00851254" w:rsidRPr="00851254" w:rsidRDefault="00851254" w:rsidP="00851254">
            <w:pPr>
              <w:tabs>
                <w:tab w:val="left" w:pos="284"/>
              </w:tabs>
              <w:rPr>
                <w:rFonts w:ascii="Times New Roman" w:eastAsia="Calibri" w:hAnsi="Times New Roman" w:cs="Times New Roman"/>
                <w:bCs/>
                <w:sz w:val="12"/>
                <w:szCs w:val="12"/>
              </w:rPr>
            </w:pPr>
            <w:r w:rsidRPr="00851254">
              <w:rPr>
                <w:rFonts w:ascii="Times New Roman" w:eastAsia="Calibri" w:hAnsi="Times New Roman" w:cs="Times New Roman"/>
                <w:bCs/>
                <w:sz w:val="12"/>
                <w:szCs w:val="12"/>
              </w:rPr>
              <w:t>03</w:t>
            </w:r>
          </w:p>
        </w:tc>
        <w:tc>
          <w:tcPr>
            <w:tcW w:w="567" w:type="dxa"/>
            <w:hideMark/>
          </w:tcPr>
          <w:p w:rsidR="00851254" w:rsidRPr="00851254" w:rsidRDefault="00851254" w:rsidP="00851254">
            <w:pPr>
              <w:tabs>
                <w:tab w:val="left" w:pos="284"/>
              </w:tabs>
              <w:rPr>
                <w:rFonts w:ascii="Times New Roman" w:eastAsia="Calibri" w:hAnsi="Times New Roman" w:cs="Times New Roman"/>
                <w:bCs/>
                <w:sz w:val="12"/>
                <w:szCs w:val="12"/>
              </w:rPr>
            </w:pPr>
            <w:r w:rsidRPr="00851254">
              <w:rPr>
                <w:rFonts w:ascii="Times New Roman" w:eastAsia="Calibri" w:hAnsi="Times New Roman" w:cs="Times New Roman"/>
                <w:bCs/>
                <w:sz w:val="12"/>
                <w:szCs w:val="12"/>
              </w:rPr>
              <w:t>09</w:t>
            </w:r>
          </w:p>
        </w:tc>
        <w:tc>
          <w:tcPr>
            <w:tcW w:w="709" w:type="dxa"/>
            <w:noWrap/>
            <w:hideMark/>
          </w:tcPr>
          <w:p w:rsidR="00851254" w:rsidRPr="00851254" w:rsidRDefault="00851254" w:rsidP="00851254">
            <w:pPr>
              <w:tabs>
                <w:tab w:val="left" w:pos="284"/>
              </w:tabs>
              <w:rPr>
                <w:rFonts w:ascii="Times New Roman" w:eastAsia="Calibri" w:hAnsi="Times New Roman" w:cs="Times New Roman"/>
                <w:bCs/>
                <w:sz w:val="12"/>
                <w:szCs w:val="12"/>
              </w:rPr>
            </w:pPr>
            <w:r w:rsidRPr="00851254">
              <w:rPr>
                <w:rFonts w:ascii="Times New Roman" w:eastAsia="Calibri" w:hAnsi="Times New Roman" w:cs="Times New Roman"/>
                <w:bCs/>
                <w:sz w:val="12"/>
                <w:szCs w:val="12"/>
              </w:rPr>
              <w:t>86</w:t>
            </w:r>
          </w:p>
        </w:tc>
        <w:tc>
          <w:tcPr>
            <w:tcW w:w="850" w:type="dxa"/>
            <w:noWrap/>
            <w:hideMark/>
          </w:tcPr>
          <w:p w:rsidR="00851254" w:rsidRPr="00851254" w:rsidRDefault="00851254" w:rsidP="00851254">
            <w:pPr>
              <w:tabs>
                <w:tab w:val="left" w:pos="284"/>
              </w:tabs>
              <w:rPr>
                <w:rFonts w:ascii="Times New Roman" w:eastAsia="Calibri" w:hAnsi="Times New Roman" w:cs="Times New Roman"/>
                <w:bCs/>
                <w:sz w:val="12"/>
                <w:szCs w:val="12"/>
              </w:rPr>
            </w:pPr>
            <w:r w:rsidRPr="00851254">
              <w:rPr>
                <w:rFonts w:ascii="Times New Roman" w:eastAsia="Calibri" w:hAnsi="Times New Roman" w:cs="Times New Roman"/>
                <w:bCs/>
                <w:sz w:val="12"/>
                <w:szCs w:val="12"/>
              </w:rPr>
              <w:t>0</w:t>
            </w:r>
          </w:p>
        </w:tc>
      </w:tr>
      <w:tr w:rsidR="00851254" w:rsidRPr="00851254" w:rsidTr="00851254">
        <w:trPr>
          <w:trHeight w:val="20"/>
        </w:trPr>
        <w:tc>
          <w:tcPr>
            <w:tcW w:w="4925" w:type="dxa"/>
            <w:hideMark/>
          </w:tcPr>
          <w:p w:rsidR="00851254" w:rsidRPr="00851254" w:rsidRDefault="00851254" w:rsidP="00851254">
            <w:pPr>
              <w:tabs>
                <w:tab w:val="left" w:pos="284"/>
              </w:tabs>
              <w:rPr>
                <w:rFonts w:ascii="Times New Roman" w:eastAsia="Calibri" w:hAnsi="Times New Roman" w:cs="Times New Roman"/>
                <w:bCs/>
                <w:sz w:val="12"/>
                <w:szCs w:val="12"/>
              </w:rPr>
            </w:pPr>
            <w:r w:rsidRPr="00851254">
              <w:rPr>
                <w:rFonts w:ascii="Times New Roman" w:eastAsia="Calibri" w:hAnsi="Times New Roman" w:cs="Times New Roman"/>
                <w:bCs/>
                <w:sz w:val="12"/>
                <w:szCs w:val="12"/>
              </w:rPr>
              <w:t>Национальная экономика</w:t>
            </w:r>
          </w:p>
        </w:tc>
        <w:tc>
          <w:tcPr>
            <w:tcW w:w="462" w:type="dxa"/>
            <w:hideMark/>
          </w:tcPr>
          <w:p w:rsidR="00851254" w:rsidRPr="00851254" w:rsidRDefault="00851254" w:rsidP="00851254">
            <w:pPr>
              <w:tabs>
                <w:tab w:val="left" w:pos="284"/>
              </w:tabs>
              <w:rPr>
                <w:rFonts w:ascii="Times New Roman" w:eastAsia="Calibri" w:hAnsi="Times New Roman" w:cs="Times New Roman"/>
                <w:bCs/>
                <w:sz w:val="12"/>
                <w:szCs w:val="12"/>
              </w:rPr>
            </w:pPr>
            <w:r w:rsidRPr="00851254">
              <w:rPr>
                <w:rFonts w:ascii="Times New Roman" w:eastAsia="Calibri" w:hAnsi="Times New Roman" w:cs="Times New Roman"/>
                <w:bCs/>
                <w:sz w:val="12"/>
                <w:szCs w:val="12"/>
              </w:rPr>
              <w:t>04</w:t>
            </w:r>
          </w:p>
        </w:tc>
        <w:tc>
          <w:tcPr>
            <w:tcW w:w="567" w:type="dxa"/>
            <w:hideMark/>
          </w:tcPr>
          <w:p w:rsidR="00851254" w:rsidRPr="00851254" w:rsidRDefault="00851254" w:rsidP="00851254">
            <w:pPr>
              <w:tabs>
                <w:tab w:val="left" w:pos="284"/>
              </w:tabs>
              <w:rPr>
                <w:rFonts w:ascii="Times New Roman" w:eastAsia="Calibri" w:hAnsi="Times New Roman" w:cs="Times New Roman"/>
                <w:bCs/>
                <w:sz w:val="12"/>
                <w:szCs w:val="12"/>
              </w:rPr>
            </w:pPr>
            <w:r w:rsidRPr="00851254">
              <w:rPr>
                <w:rFonts w:ascii="Times New Roman" w:eastAsia="Calibri" w:hAnsi="Times New Roman" w:cs="Times New Roman"/>
                <w:bCs/>
                <w:sz w:val="12"/>
                <w:szCs w:val="12"/>
              </w:rPr>
              <w:t> </w:t>
            </w:r>
          </w:p>
        </w:tc>
        <w:tc>
          <w:tcPr>
            <w:tcW w:w="709" w:type="dxa"/>
            <w:noWrap/>
            <w:hideMark/>
          </w:tcPr>
          <w:p w:rsidR="00851254" w:rsidRPr="00851254" w:rsidRDefault="00851254" w:rsidP="00851254">
            <w:pPr>
              <w:tabs>
                <w:tab w:val="left" w:pos="284"/>
              </w:tabs>
              <w:rPr>
                <w:rFonts w:ascii="Times New Roman" w:eastAsia="Calibri" w:hAnsi="Times New Roman" w:cs="Times New Roman"/>
                <w:bCs/>
                <w:sz w:val="12"/>
                <w:szCs w:val="12"/>
              </w:rPr>
            </w:pPr>
            <w:r w:rsidRPr="00851254">
              <w:rPr>
                <w:rFonts w:ascii="Times New Roman" w:eastAsia="Calibri" w:hAnsi="Times New Roman" w:cs="Times New Roman"/>
                <w:bCs/>
                <w:sz w:val="12"/>
                <w:szCs w:val="12"/>
              </w:rPr>
              <w:t>311</w:t>
            </w:r>
          </w:p>
        </w:tc>
        <w:tc>
          <w:tcPr>
            <w:tcW w:w="850" w:type="dxa"/>
            <w:noWrap/>
            <w:hideMark/>
          </w:tcPr>
          <w:p w:rsidR="00851254" w:rsidRPr="00851254" w:rsidRDefault="00851254" w:rsidP="00851254">
            <w:pPr>
              <w:tabs>
                <w:tab w:val="left" w:pos="284"/>
              </w:tabs>
              <w:rPr>
                <w:rFonts w:ascii="Times New Roman" w:eastAsia="Calibri" w:hAnsi="Times New Roman" w:cs="Times New Roman"/>
                <w:bCs/>
                <w:sz w:val="12"/>
                <w:szCs w:val="12"/>
              </w:rPr>
            </w:pPr>
            <w:r w:rsidRPr="00851254">
              <w:rPr>
                <w:rFonts w:ascii="Times New Roman" w:eastAsia="Calibri" w:hAnsi="Times New Roman" w:cs="Times New Roman"/>
                <w:bCs/>
                <w:sz w:val="12"/>
                <w:szCs w:val="12"/>
              </w:rPr>
              <w:t>0</w:t>
            </w:r>
          </w:p>
        </w:tc>
      </w:tr>
      <w:tr w:rsidR="00851254" w:rsidRPr="00851254" w:rsidTr="00851254">
        <w:trPr>
          <w:trHeight w:val="20"/>
        </w:trPr>
        <w:tc>
          <w:tcPr>
            <w:tcW w:w="4925" w:type="dxa"/>
            <w:hideMark/>
          </w:tcPr>
          <w:p w:rsidR="00851254" w:rsidRPr="00851254" w:rsidRDefault="00851254" w:rsidP="00851254">
            <w:pPr>
              <w:tabs>
                <w:tab w:val="left" w:pos="284"/>
              </w:tabs>
              <w:rPr>
                <w:rFonts w:ascii="Times New Roman" w:eastAsia="Calibri" w:hAnsi="Times New Roman" w:cs="Times New Roman"/>
                <w:bCs/>
                <w:sz w:val="12"/>
                <w:szCs w:val="12"/>
              </w:rPr>
            </w:pPr>
            <w:r w:rsidRPr="00851254">
              <w:rPr>
                <w:rFonts w:ascii="Times New Roman" w:eastAsia="Calibri" w:hAnsi="Times New Roman" w:cs="Times New Roman"/>
                <w:bCs/>
                <w:sz w:val="12"/>
                <w:szCs w:val="12"/>
              </w:rPr>
              <w:t>Дорожное хозяйство (дорожные фонды)</w:t>
            </w:r>
          </w:p>
        </w:tc>
        <w:tc>
          <w:tcPr>
            <w:tcW w:w="462" w:type="dxa"/>
            <w:hideMark/>
          </w:tcPr>
          <w:p w:rsidR="00851254" w:rsidRPr="00851254" w:rsidRDefault="00851254" w:rsidP="00851254">
            <w:pPr>
              <w:tabs>
                <w:tab w:val="left" w:pos="284"/>
              </w:tabs>
              <w:rPr>
                <w:rFonts w:ascii="Times New Roman" w:eastAsia="Calibri" w:hAnsi="Times New Roman" w:cs="Times New Roman"/>
                <w:bCs/>
                <w:sz w:val="12"/>
                <w:szCs w:val="12"/>
              </w:rPr>
            </w:pPr>
            <w:r w:rsidRPr="00851254">
              <w:rPr>
                <w:rFonts w:ascii="Times New Roman" w:eastAsia="Calibri" w:hAnsi="Times New Roman" w:cs="Times New Roman"/>
                <w:bCs/>
                <w:sz w:val="12"/>
                <w:szCs w:val="12"/>
              </w:rPr>
              <w:t>04</w:t>
            </w:r>
          </w:p>
        </w:tc>
        <w:tc>
          <w:tcPr>
            <w:tcW w:w="567" w:type="dxa"/>
            <w:hideMark/>
          </w:tcPr>
          <w:p w:rsidR="00851254" w:rsidRPr="00851254" w:rsidRDefault="00851254" w:rsidP="00851254">
            <w:pPr>
              <w:tabs>
                <w:tab w:val="left" w:pos="284"/>
              </w:tabs>
              <w:rPr>
                <w:rFonts w:ascii="Times New Roman" w:eastAsia="Calibri" w:hAnsi="Times New Roman" w:cs="Times New Roman"/>
                <w:bCs/>
                <w:sz w:val="12"/>
                <w:szCs w:val="12"/>
              </w:rPr>
            </w:pPr>
            <w:r w:rsidRPr="00851254">
              <w:rPr>
                <w:rFonts w:ascii="Times New Roman" w:eastAsia="Calibri" w:hAnsi="Times New Roman" w:cs="Times New Roman"/>
                <w:bCs/>
                <w:sz w:val="12"/>
                <w:szCs w:val="12"/>
              </w:rPr>
              <w:t>09</w:t>
            </w:r>
          </w:p>
        </w:tc>
        <w:tc>
          <w:tcPr>
            <w:tcW w:w="709" w:type="dxa"/>
            <w:noWrap/>
            <w:hideMark/>
          </w:tcPr>
          <w:p w:rsidR="00851254" w:rsidRPr="00851254" w:rsidRDefault="00851254" w:rsidP="00851254">
            <w:pPr>
              <w:tabs>
                <w:tab w:val="left" w:pos="284"/>
              </w:tabs>
              <w:rPr>
                <w:rFonts w:ascii="Times New Roman" w:eastAsia="Calibri" w:hAnsi="Times New Roman" w:cs="Times New Roman"/>
                <w:bCs/>
                <w:sz w:val="12"/>
                <w:szCs w:val="12"/>
              </w:rPr>
            </w:pPr>
            <w:r w:rsidRPr="00851254">
              <w:rPr>
                <w:rFonts w:ascii="Times New Roman" w:eastAsia="Calibri" w:hAnsi="Times New Roman" w:cs="Times New Roman"/>
                <w:bCs/>
                <w:sz w:val="12"/>
                <w:szCs w:val="12"/>
              </w:rPr>
              <w:t>311</w:t>
            </w:r>
          </w:p>
        </w:tc>
        <w:tc>
          <w:tcPr>
            <w:tcW w:w="850" w:type="dxa"/>
            <w:noWrap/>
            <w:hideMark/>
          </w:tcPr>
          <w:p w:rsidR="00851254" w:rsidRPr="00851254" w:rsidRDefault="00851254" w:rsidP="00851254">
            <w:pPr>
              <w:tabs>
                <w:tab w:val="left" w:pos="284"/>
              </w:tabs>
              <w:rPr>
                <w:rFonts w:ascii="Times New Roman" w:eastAsia="Calibri" w:hAnsi="Times New Roman" w:cs="Times New Roman"/>
                <w:bCs/>
                <w:sz w:val="12"/>
                <w:szCs w:val="12"/>
              </w:rPr>
            </w:pPr>
            <w:r w:rsidRPr="00851254">
              <w:rPr>
                <w:rFonts w:ascii="Times New Roman" w:eastAsia="Calibri" w:hAnsi="Times New Roman" w:cs="Times New Roman"/>
                <w:bCs/>
                <w:sz w:val="12"/>
                <w:szCs w:val="12"/>
              </w:rPr>
              <w:t>0</w:t>
            </w:r>
          </w:p>
        </w:tc>
      </w:tr>
      <w:tr w:rsidR="00851254" w:rsidRPr="00851254" w:rsidTr="00851254">
        <w:trPr>
          <w:trHeight w:val="20"/>
        </w:trPr>
        <w:tc>
          <w:tcPr>
            <w:tcW w:w="4925" w:type="dxa"/>
            <w:hideMark/>
          </w:tcPr>
          <w:p w:rsidR="00851254" w:rsidRPr="00851254" w:rsidRDefault="00851254" w:rsidP="00851254">
            <w:pPr>
              <w:tabs>
                <w:tab w:val="left" w:pos="284"/>
              </w:tabs>
              <w:rPr>
                <w:rFonts w:ascii="Times New Roman" w:eastAsia="Calibri" w:hAnsi="Times New Roman" w:cs="Times New Roman"/>
                <w:bCs/>
                <w:sz w:val="12"/>
                <w:szCs w:val="12"/>
              </w:rPr>
            </w:pPr>
            <w:r w:rsidRPr="00851254">
              <w:rPr>
                <w:rFonts w:ascii="Times New Roman" w:eastAsia="Calibri" w:hAnsi="Times New Roman" w:cs="Times New Roman"/>
                <w:bCs/>
                <w:sz w:val="12"/>
                <w:szCs w:val="12"/>
              </w:rPr>
              <w:t>Жилищно-коммунальное хозяйство</w:t>
            </w:r>
          </w:p>
        </w:tc>
        <w:tc>
          <w:tcPr>
            <w:tcW w:w="462" w:type="dxa"/>
            <w:hideMark/>
          </w:tcPr>
          <w:p w:rsidR="00851254" w:rsidRPr="00851254" w:rsidRDefault="00851254" w:rsidP="00851254">
            <w:pPr>
              <w:tabs>
                <w:tab w:val="left" w:pos="284"/>
              </w:tabs>
              <w:rPr>
                <w:rFonts w:ascii="Times New Roman" w:eastAsia="Calibri" w:hAnsi="Times New Roman" w:cs="Times New Roman"/>
                <w:bCs/>
                <w:sz w:val="12"/>
                <w:szCs w:val="12"/>
              </w:rPr>
            </w:pPr>
            <w:r w:rsidRPr="00851254">
              <w:rPr>
                <w:rFonts w:ascii="Times New Roman" w:eastAsia="Calibri" w:hAnsi="Times New Roman" w:cs="Times New Roman"/>
                <w:bCs/>
                <w:sz w:val="12"/>
                <w:szCs w:val="12"/>
              </w:rPr>
              <w:t>05</w:t>
            </w:r>
          </w:p>
        </w:tc>
        <w:tc>
          <w:tcPr>
            <w:tcW w:w="567" w:type="dxa"/>
            <w:hideMark/>
          </w:tcPr>
          <w:p w:rsidR="00851254" w:rsidRPr="00851254" w:rsidRDefault="00851254" w:rsidP="00851254">
            <w:pPr>
              <w:tabs>
                <w:tab w:val="left" w:pos="284"/>
              </w:tabs>
              <w:rPr>
                <w:rFonts w:ascii="Times New Roman" w:eastAsia="Calibri" w:hAnsi="Times New Roman" w:cs="Times New Roman"/>
                <w:bCs/>
                <w:sz w:val="12"/>
                <w:szCs w:val="12"/>
              </w:rPr>
            </w:pPr>
            <w:r w:rsidRPr="00851254">
              <w:rPr>
                <w:rFonts w:ascii="Times New Roman" w:eastAsia="Calibri" w:hAnsi="Times New Roman" w:cs="Times New Roman"/>
                <w:bCs/>
                <w:sz w:val="12"/>
                <w:szCs w:val="12"/>
              </w:rPr>
              <w:t> </w:t>
            </w:r>
          </w:p>
        </w:tc>
        <w:tc>
          <w:tcPr>
            <w:tcW w:w="709" w:type="dxa"/>
            <w:noWrap/>
            <w:hideMark/>
          </w:tcPr>
          <w:p w:rsidR="00851254" w:rsidRPr="00851254" w:rsidRDefault="00851254" w:rsidP="00851254">
            <w:pPr>
              <w:tabs>
                <w:tab w:val="left" w:pos="284"/>
              </w:tabs>
              <w:rPr>
                <w:rFonts w:ascii="Times New Roman" w:eastAsia="Calibri" w:hAnsi="Times New Roman" w:cs="Times New Roman"/>
                <w:bCs/>
                <w:sz w:val="12"/>
                <w:szCs w:val="12"/>
              </w:rPr>
            </w:pPr>
            <w:r w:rsidRPr="00851254">
              <w:rPr>
                <w:rFonts w:ascii="Times New Roman" w:eastAsia="Calibri" w:hAnsi="Times New Roman" w:cs="Times New Roman"/>
                <w:bCs/>
                <w:sz w:val="12"/>
                <w:szCs w:val="12"/>
              </w:rPr>
              <w:t>514</w:t>
            </w:r>
          </w:p>
        </w:tc>
        <w:tc>
          <w:tcPr>
            <w:tcW w:w="850" w:type="dxa"/>
            <w:noWrap/>
            <w:hideMark/>
          </w:tcPr>
          <w:p w:rsidR="00851254" w:rsidRPr="00851254" w:rsidRDefault="00851254" w:rsidP="00851254">
            <w:pPr>
              <w:tabs>
                <w:tab w:val="left" w:pos="284"/>
              </w:tabs>
              <w:rPr>
                <w:rFonts w:ascii="Times New Roman" w:eastAsia="Calibri" w:hAnsi="Times New Roman" w:cs="Times New Roman"/>
                <w:bCs/>
                <w:sz w:val="12"/>
                <w:szCs w:val="12"/>
              </w:rPr>
            </w:pPr>
            <w:r w:rsidRPr="00851254">
              <w:rPr>
                <w:rFonts w:ascii="Times New Roman" w:eastAsia="Calibri" w:hAnsi="Times New Roman" w:cs="Times New Roman"/>
                <w:bCs/>
                <w:sz w:val="12"/>
                <w:szCs w:val="12"/>
              </w:rPr>
              <w:t>123</w:t>
            </w:r>
          </w:p>
        </w:tc>
      </w:tr>
      <w:tr w:rsidR="00851254" w:rsidRPr="00851254" w:rsidTr="00851254">
        <w:trPr>
          <w:trHeight w:val="20"/>
        </w:trPr>
        <w:tc>
          <w:tcPr>
            <w:tcW w:w="4925" w:type="dxa"/>
            <w:hideMark/>
          </w:tcPr>
          <w:p w:rsidR="00851254" w:rsidRPr="00851254" w:rsidRDefault="00851254" w:rsidP="00851254">
            <w:pPr>
              <w:tabs>
                <w:tab w:val="left" w:pos="284"/>
              </w:tabs>
              <w:rPr>
                <w:rFonts w:ascii="Times New Roman" w:eastAsia="Calibri" w:hAnsi="Times New Roman" w:cs="Times New Roman"/>
                <w:bCs/>
                <w:sz w:val="12"/>
                <w:szCs w:val="12"/>
              </w:rPr>
            </w:pPr>
            <w:r w:rsidRPr="00851254">
              <w:rPr>
                <w:rFonts w:ascii="Times New Roman" w:eastAsia="Calibri" w:hAnsi="Times New Roman" w:cs="Times New Roman"/>
                <w:bCs/>
                <w:sz w:val="12"/>
                <w:szCs w:val="12"/>
              </w:rPr>
              <w:t>Благоустройство</w:t>
            </w:r>
          </w:p>
        </w:tc>
        <w:tc>
          <w:tcPr>
            <w:tcW w:w="462" w:type="dxa"/>
            <w:hideMark/>
          </w:tcPr>
          <w:p w:rsidR="00851254" w:rsidRPr="00851254" w:rsidRDefault="00851254" w:rsidP="00851254">
            <w:pPr>
              <w:tabs>
                <w:tab w:val="left" w:pos="284"/>
              </w:tabs>
              <w:rPr>
                <w:rFonts w:ascii="Times New Roman" w:eastAsia="Calibri" w:hAnsi="Times New Roman" w:cs="Times New Roman"/>
                <w:bCs/>
                <w:sz w:val="12"/>
                <w:szCs w:val="12"/>
              </w:rPr>
            </w:pPr>
            <w:r w:rsidRPr="00851254">
              <w:rPr>
                <w:rFonts w:ascii="Times New Roman" w:eastAsia="Calibri" w:hAnsi="Times New Roman" w:cs="Times New Roman"/>
                <w:bCs/>
                <w:sz w:val="12"/>
                <w:szCs w:val="12"/>
              </w:rPr>
              <w:t>05</w:t>
            </w:r>
          </w:p>
        </w:tc>
        <w:tc>
          <w:tcPr>
            <w:tcW w:w="567" w:type="dxa"/>
            <w:hideMark/>
          </w:tcPr>
          <w:p w:rsidR="00851254" w:rsidRPr="00851254" w:rsidRDefault="00851254" w:rsidP="00851254">
            <w:pPr>
              <w:tabs>
                <w:tab w:val="left" w:pos="284"/>
              </w:tabs>
              <w:rPr>
                <w:rFonts w:ascii="Times New Roman" w:eastAsia="Calibri" w:hAnsi="Times New Roman" w:cs="Times New Roman"/>
                <w:bCs/>
                <w:sz w:val="12"/>
                <w:szCs w:val="12"/>
              </w:rPr>
            </w:pPr>
            <w:r w:rsidRPr="00851254">
              <w:rPr>
                <w:rFonts w:ascii="Times New Roman" w:eastAsia="Calibri" w:hAnsi="Times New Roman" w:cs="Times New Roman"/>
                <w:bCs/>
                <w:sz w:val="12"/>
                <w:szCs w:val="12"/>
              </w:rPr>
              <w:t>03</w:t>
            </w:r>
          </w:p>
        </w:tc>
        <w:tc>
          <w:tcPr>
            <w:tcW w:w="709" w:type="dxa"/>
            <w:noWrap/>
            <w:hideMark/>
          </w:tcPr>
          <w:p w:rsidR="00851254" w:rsidRPr="00851254" w:rsidRDefault="00851254" w:rsidP="00851254">
            <w:pPr>
              <w:tabs>
                <w:tab w:val="left" w:pos="284"/>
              </w:tabs>
              <w:rPr>
                <w:rFonts w:ascii="Times New Roman" w:eastAsia="Calibri" w:hAnsi="Times New Roman" w:cs="Times New Roman"/>
                <w:bCs/>
                <w:sz w:val="12"/>
                <w:szCs w:val="12"/>
              </w:rPr>
            </w:pPr>
            <w:r w:rsidRPr="00851254">
              <w:rPr>
                <w:rFonts w:ascii="Times New Roman" w:eastAsia="Calibri" w:hAnsi="Times New Roman" w:cs="Times New Roman"/>
                <w:bCs/>
                <w:sz w:val="12"/>
                <w:szCs w:val="12"/>
              </w:rPr>
              <w:t>514</w:t>
            </w:r>
          </w:p>
        </w:tc>
        <w:tc>
          <w:tcPr>
            <w:tcW w:w="850" w:type="dxa"/>
            <w:noWrap/>
            <w:hideMark/>
          </w:tcPr>
          <w:p w:rsidR="00851254" w:rsidRPr="00851254" w:rsidRDefault="00851254" w:rsidP="00851254">
            <w:pPr>
              <w:tabs>
                <w:tab w:val="left" w:pos="284"/>
              </w:tabs>
              <w:rPr>
                <w:rFonts w:ascii="Times New Roman" w:eastAsia="Calibri" w:hAnsi="Times New Roman" w:cs="Times New Roman"/>
                <w:bCs/>
                <w:sz w:val="12"/>
                <w:szCs w:val="12"/>
              </w:rPr>
            </w:pPr>
            <w:r w:rsidRPr="00851254">
              <w:rPr>
                <w:rFonts w:ascii="Times New Roman" w:eastAsia="Calibri" w:hAnsi="Times New Roman" w:cs="Times New Roman"/>
                <w:bCs/>
                <w:sz w:val="12"/>
                <w:szCs w:val="12"/>
              </w:rPr>
              <w:t>123</w:t>
            </w:r>
          </w:p>
        </w:tc>
      </w:tr>
      <w:tr w:rsidR="00851254" w:rsidRPr="00851254" w:rsidTr="00851254">
        <w:trPr>
          <w:trHeight w:val="20"/>
        </w:trPr>
        <w:tc>
          <w:tcPr>
            <w:tcW w:w="4925" w:type="dxa"/>
            <w:hideMark/>
          </w:tcPr>
          <w:p w:rsidR="00851254" w:rsidRPr="00851254" w:rsidRDefault="00851254" w:rsidP="00851254">
            <w:pPr>
              <w:tabs>
                <w:tab w:val="left" w:pos="284"/>
              </w:tabs>
              <w:rPr>
                <w:rFonts w:ascii="Times New Roman" w:eastAsia="Calibri" w:hAnsi="Times New Roman" w:cs="Times New Roman"/>
                <w:bCs/>
                <w:sz w:val="12"/>
                <w:szCs w:val="12"/>
              </w:rPr>
            </w:pPr>
            <w:r w:rsidRPr="00851254">
              <w:rPr>
                <w:rFonts w:ascii="Times New Roman" w:eastAsia="Calibri" w:hAnsi="Times New Roman" w:cs="Times New Roman"/>
                <w:bCs/>
                <w:sz w:val="12"/>
                <w:szCs w:val="12"/>
              </w:rPr>
              <w:t>Образование</w:t>
            </w:r>
          </w:p>
        </w:tc>
        <w:tc>
          <w:tcPr>
            <w:tcW w:w="462" w:type="dxa"/>
            <w:hideMark/>
          </w:tcPr>
          <w:p w:rsidR="00851254" w:rsidRPr="00851254" w:rsidRDefault="00851254" w:rsidP="00851254">
            <w:pPr>
              <w:tabs>
                <w:tab w:val="left" w:pos="284"/>
              </w:tabs>
              <w:rPr>
                <w:rFonts w:ascii="Times New Roman" w:eastAsia="Calibri" w:hAnsi="Times New Roman" w:cs="Times New Roman"/>
                <w:bCs/>
                <w:sz w:val="12"/>
                <w:szCs w:val="12"/>
              </w:rPr>
            </w:pPr>
            <w:r w:rsidRPr="00851254">
              <w:rPr>
                <w:rFonts w:ascii="Times New Roman" w:eastAsia="Calibri" w:hAnsi="Times New Roman" w:cs="Times New Roman"/>
                <w:bCs/>
                <w:sz w:val="12"/>
                <w:szCs w:val="12"/>
              </w:rPr>
              <w:t>07</w:t>
            </w:r>
          </w:p>
        </w:tc>
        <w:tc>
          <w:tcPr>
            <w:tcW w:w="567" w:type="dxa"/>
            <w:hideMark/>
          </w:tcPr>
          <w:p w:rsidR="00851254" w:rsidRPr="00851254" w:rsidRDefault="00851254" w:rsidP="00851254">
            <w:pPr>
              <w:tabs>
                <w:tab w:val="left" w:pos="284"/>
              </w:tabs>
              <w:rPr>
                <w:rFonts w:ascii="Times New Roman" w:eastAsia="Calibri" w:hAnsi="Times New Roman" w:cs="Times New Roman"/>
                <w:bCs/>
                <w:sz w:val="12"/>
                <w:szCs w:val="12"/>
              </w:rPr>
            </w:pPr>
            <w:r w:rsidRPr="00851254">
              <w:rPr>
                <w:rFonts w:ascii="Times New Roman" w:eastAsia="Calibri" w:hAnsi="Times New Roman" w:cs="Times New Roman"/>
                <w:bCs/>
                <w:sz w:val="12"/>
                <w:szCs w:val="12"/>
              </w:rPr>
              <w:t> </w:t>
            </w:r>
          </w:p>
        </w:tc>
        <w:tc>
          <w:tcPr>
            <w:tcW w:w="709" w:type="dxa"/>
            <w:noWrap/>
            <w:hideMark/>
          </w:tcPr>
          <w:p w:rsidR="00851254" w:rsidRPr="00851254" w:rsidRDefault="00851254" w:rsidP="00851254">
            <w:pPr>
              <w:tabs>
                <w:tab w:val="left" w:pos="284"/>
              </w:tabs>
              <w:rPr>
                <w:rFonts w:ascii="Times New Roman" w:eastAsia="Calibri" w:hAnsi="Times New Roman" w:cs="Times New Roman"/>
                <w:bCs/>
                <w:sz w:val="12"/>
                <w:szCs w:val="12"/>
              </w:rPr>
            </w:pPr>
            <w:r w:rsidRPr="00851254">
              <w:rPr>
                <w:rFonts w:ascii="Times New Roman" w:eastAsia="Calibri" w:hAnsi="Times New Roman" w:cs="Times New Roman"/>
                <w:bCs/>
                <w:sz w:val="12"/>
                <w:szCs w:val="12"/>
              </w:rPr>
              <w:t>3</w:t>
            </w:r>
          </w:p>
        </w:tc>
        <w:tc>
          <w:tcPr>
            <w:tcW w:w="850" w:type="dxa"/>
            <w:noWrap/>
            <w:hideMark/>
          </w:tcPr>
          <w:p w:rsidR="00851254" w:rsidRPr="00851254" w:rsidRDefault="00851254" w:rsidP="00851254">
            <w:pPr>
              <w:tabs>
                <w:tab w:val="left" w:pos="284"/>
              </w:tabs>
              <w:rPr>
                <w:rFonts w:ascii="Times New Roman" w:eastAsia="Calibri" w:hAnsi="Times New Roman" w:cs="Times New Roman"/>
                <w:bCs/>
                <w:sz w:val="12"/>
                <w:szCs w:val="12"/>
              </w:rPr>
            </w:pPr>
            <w:r w:rsidRPr="00851254">
              <w:rPr>
                <w:rFonts w:ascii="Times New Roman" w:eastAsia="Calibri" w:hAnsi="Times New Roman" w:cs="Times New Roman"/>
                <w:bCs/>
                <w:sz w:val="12"/>
                <w:szCs w:val="12"/>
              </w:rPr>
              <w:t>0</w:t>
            </w:r>
          </w:p>
        </w:tc>
      </w:tr>
      <w:tr w:rsidR="00851254" w:rsidRPr="00851254" w:rsidTr="00851254">
        <w:trPr>
          <w:trHeight w:val="20"/>
        </w:trPr>
        <w:tc>
          <w:tcPr>
            <w:tcW w:w="4925" w:type="dxa"/>
            <w:hideMark/>
          </w:tcPr>
          <w:p w:rsidR="00851254" w:rsidRPr="00851254" w:rsidRDefault="00851254" w:rsidP="00851254">
            <w:pPr>
              <w:tabs>
                <w:tab w:val="left" w:pos="284"/>
              </w:tabs>
              <w:rPr>
                <w:rFonts w:ascii="Times New Roman" w:eastAsia="Calibri" w:hAnsi="Times New Roman" w:cs="Times New Roman"/>
                <w:bCs/>
                <w:sz w:val="12"/>
                <w:szCs w:val="12"/>
              </w:rPr>
            </w:pPr>
            <w:r w:rsidRPr="00851254">
              <w:rPr>
                <w:rFonts w:ascii="Times New Roman" w:eastAsia="Calibri" w:hAnsi="Times New Roman" w:cs="Times New Roman"/>
                <w:bCs/>
                <w:sz w:val="12"/>
                <w:szCs w:val="12"/>
              </w:rPr>
              <w:t>Молодежная политика</w:t>
            </w:r>
          </w:p>
        </w:tc>
        <w:tc>
          <w:tcPr>
            <w:tcW w:w="462" w:type="dxa"/>
            <w:hideMark/>
          </w:tcPr>
          <w:p w:rsidR="00851254" w:rsidRPr="00851254" w:rsidRDefault="00851254" w:rsidP="00851254">
            <w:pPr>
              <w:tabs>
                <w:tab w:val="left" w:pos="284"/>
              </w:tabs>
              <w:rPr>
                <w:rFonts w:ascii="Times New Roman" w:eastAsia="Calibri" w:hAnsi="Times New Roman" w:cs="Times New Roman"/>
                <w:bCs/>
                <w:sz w:val="12"/>
                <w:szCs w:val="12"/>
              </w:rPr>
            </w:pPr>
            <w:r w:rsidRPr="00851254">
              <w:rPr>
                <w:rFonts w:ascii="Times New Roman" w:eastAsia="Calibri" w:hAnsi="Times New Roman" w:cs="Times New Roman"/>
                <w:bCs/>
                <w:sz w:val="12"/>
                <w:szCs w:val="12"/>
              </w:rPr>
              <w:t>07</w:t>
            </w:r>
          </w:p>
        </w:tc>
        <w:tc>
          <w:tcPr>
            <w:tcW w:w="567" w:type="dxa"/>
            <w:hideMark/>
          </w:tcPr>
          <w:p w:rsidR="00851254" w:rsidRPr="00851254" w:rsidRDefault="00851254" w:rsidP="00851254">
            <w:pPr>
              <w:tabs>
                <w:tab w:val="left" w:pos="284"/>
              </w:tabs>
              <w:rPr>
                <w:rFonts w:ascii="Times New Roman" w:eastAsia="Calibri" w:hAnsi="Times New Roman" w:cs="Times New Roman"/>
                <w:bCs/>
                <w:sz w:val="12"/>
                <w:szCs w:val="12"/>
              </w:rPr>
            </w:pPr>
            <w:r w:rsidRPr="00851254">
              <w:rPr>
                <w:rFonts w:ascii="Times New Roman" w:eastAsia="Calibri" w:hAnsi="Times New Roman" w:cs="Times New Roman"/>
                <w:bCs/>
                <w:sz w:val="12"/>
                <w:szCs w:val="12"/>
              </w:rPr>
              <w:t>07</w:t>
            </w:r>
          </w:p>
        </w:tc>
        <w:tc>
          <w:tcPr>
            <w:tcW w:w="709" w:type="dxa"/>
            <w:noWrap/>
            <w:hideMark/>
          </w:tcPr>
          <w:p w:rsidR="00851254" w:rsidRPr="00851254" w:rsidRDefault="00851254" w:rsidP="00851254">
            <w:pPr>
              <w:tabs>
                <w:tab w:val="left" w:pos="284"/>
              </w:tabs>
              <w:rPr>
                <w:rFonts w:ascii="Times New Roman" w:eastAsia="Calibri" w:hAnsi="Times New Roman" w:cs="Times New Roman"/>
                <w:bCs/>
                <w:sz w:val="12"/>
                <w:szCs w:val="12"/>
              </w:rPr>
            </w:pPr>
            <w:r w:rsidRPr="00851254">
              <w:rPr>
                <w:rFonts w:ascii="Times New Roman" w:eastAsia="Calibri" w:hAnsi="Times New Roman" w:cs="Times New Roman"/>
                <w:bCs/>
                <w:sz w:val="12"/>
                <w:szCs w:val="12"/>
              </w:rPr>
              <w:t>3</w:t>
            </w:r>
          </w:p>
        </w:tc>
        <w:tc>
          <w:tcPr>
            <w:tcW w:w="850" w:type="dxa"/>
            <w:noWrap/>
            <w:hideMark/>
          </w:tcPr>
          <w:p w:rsidR="00851254" w:rsidRPr="00851254" w:rsidRDefault="00851254" w:rsidP="00851254">
            <w:pPr>
              <w:tabs>
                <w:tab w:val="left" w:pos="284"/>
              </w:tabs>
              <w:rPr>
                <w:rFonts w:ascii="Times New Roman" w:eastAsia="Calibri" w:hAnsi="Times New Roman" w:cs="Times New Roman"/>
                <w:bCs/>
                <w:sz w:val="12"/>
                <w:szCs w:val="12"/>
              </w:rPr>
            </w:pPr>
            <w:r w:rsidRPr="00851254">
              <w:rPr>
                <w:rFonts w:ascii="Times New Roman" w:eastAsia="Calibri" w:hAnsi="Times New Roman" w:cs="Times New Roman"/>
                <w:bCs/>
                <w:sz w:val="12"/>
                <w:szCs w:val="12"/>
              </w:rPr>
              <w:t>0</w:t>
            </w:r>
          </w:p>
        </w:tc>
      </w:tr>
      <w:tr w:rsidR="00851254" w:rsidRPr="00851254" w:rsidTr="00851254">
        <w:trPr>
          <w:trHeight w:val="20"/>
        </w:trPr>
        <w:tc>
          <w:tcPr>
            <w:tcW w:w="4925" w:type="dxa"/>
            <w:hideMark/>
          </w:tcPr>
          <w:p w:rsidR="00851254" w:rsidRPr="00851254" w:rsidRDefault="00851254" w:rsidP="00851254">
            <w:pPr>
              <w:tabs>
                <w:tab w:val="left" w:pos="284"/>
              </w:tabs>
              <w:rPr>
                <w:rFonts w:ascii="Times New Roman" w:eastAsia="Calibri" w:hAnsi="Times New Roman" w:cs="Times New Roman"/>
                <w:bCs/>
                <w:sz w:val="12"/>
                <w:szCs w:val="12"/>
              </w:rPr>
            </w:pPr>
            <w:r w:rsidRPr="00851254">
              <w:rPr>
                <w:rFonts w:ascii="Times New Roman" w:eastAsia="Calibri" w:hAnsi="Times New Roman" w:cs="Times New Roman"/>
                <w:bCs/>
                <w:sz w:val="12"/>
                <w:szCs w:val="12"/>
              </w:rPr>
              <w:t>КУЛЬТУРА, КИНЕМАТОГРАФИЯ</w:t>
            </w:r>
          </w:p>
        </w:tc>
        <w:tc>
          <w:tcPr>
            <w:tcW w:w="462" w:type="dxa"/>
            <w:hideMark/>
          </w:tcPr>
          <w:p w:rsidR="00851254" w:rsidRPr="00851254" w:rsidRDefault="00851254" w:rsidP="00851254">
            <w:pPr>
              <w:tabs>
                <w:tab w:val="left" w:pos="284"/>
              </w:tabs>
              <w:rPr>
                <w:rFonts w:ascii="Times New Roman" w:eastAsia="Calibri" w:hAnsi="Times New Roman" w:cs="Times New Roman"/>
                <w:bCs/>
                <w:sz w:val="12"/>
                <w:szCs w:val="12"/>
              </w:rPr>
            </w:pPr>
            <w:r w:rsidRPr="00851254">
              <w:rPr>
                <w:rFonts w:ascii="Times New Roman" w:eastAsia="Calibri" w:hAnsi="Times New Roman" w:cs="Times New Roman"/>
                <w:bCs/>
                <w:sz w:val="12"/>
                <w:szCs w:val="12"/>
              </w:rPr>
              <w:t>08</w:t>
            </w:r>
          </w:p>
        </w:tc>
        <w:tc>
          <w:tcPr>
            <w:tcW w:w="567" w:type="dxa"/>
            <w:hideMark/>
          </w:tcPr>
          <w:p w:rsidR="00851254" w:rsidRPr="00851254" w:rsidRDefault="00851254" w:rsidP="00851254">
            <w:pPr>
              <w:tabs>
                <w:tab w:val="left" w:pos="284"/>
              </w:tabs>
              <w:rPr>
                <w:rFonts w:ascii="Times New Roman" w:eastAsia="Calibri" w:hAnsi="Times New Roman" w:cs="Times New Roman"/>
                <w:bCs/>
                <w:sz w:val="12"/>
                <w:szCs w:val="12"/>
              </w:rPr>
            </w:pPr>
            <w:r w:rsidRPr="00851254">
              <w:rPr>
                <w:rFonts w:ascii="Times New Roman" w:eastAsia="Calibri" w:hAnsi="Times New Roman" w:cs="Times New Roman"/>
                <w:bCs/>
                <w:sz w:val="12"/>
                <w:szCs w:val="12"/>
              </w:rPr>
              <w:t> </w:t>
            </w:r>
          </w:p>
        </w:tc>
        <w:tc>
          <w:tcPr>
            <w:tcW w:w="709" w:type="dxa"/>
            <w:noWrap/>
            <w:hideMark/>
          </w:tcPr>
          <w:p w:rsidR="00851254" w:rsidRPr="00851254" w:rsidRDefault="00851254" w:rsidP="00851254">
            <w:pPr>
              <w:tabs>
                <w:tab w:val="left" w:pos="284"/>
              </w:tabs>
              <w:rPr>
                <w:rFonts w:ascii="Times New Roman" w:eastAsia="Calibri" w:hAnsi="Times New Roman" w:cs="Times New Roman"/>
                <w:bCs/>
                <w:sz w:val="12"/>
                <w:szCs w:val="12"/>
              </w:rPr>
            </w:pPr>
            <w:r w:rsidRPr="00851254">
              <w:rPr>
                <w:rFonts w:ascii="Times New Roman" w:eastAsia="Calibri" w:hAnsi="Times New Roman" w:cs="Times New Roman"/>
                <w:bCs/>
                <w:sz w:val="12"/>
                <w:szCs w:val="12"/>
              </w:rPr>
              <w:t>150</w:t>
            </w:r>
          </w:p>
        </w:tc>
        <w:tc>
          <w:tcPr>
            <w:tcW w:w="850" w:type="dxa"/>
            <w:noWrap/>
            <w:hideMark/>
          </w:tcPr>
          <w:p w:rsidR="00851254" w:rsidRPr="00851254" w:rsidRDefault="00851254" w:rsidP="00851254">
            <w:pPr>
              <w:tabs>
                <w:tab w:val="left" w:pos="284"/>
              </w:tabs>
              <w:rPr>
                <w:rFonts w:ascii="Times New Roman" w:eastAsia="Calibri" w:hAnsi="Times New Roman" w:cs="Times New Roman"/>
                <w:bCs/>
                <w:sz w:val="12"/>
                <w:szCs w:val="12"/>
              </w:rPr>
            </w:pPr>
            <w:r w:rsidRPr="00851254">
              <w:rPr>
                <w:rFonts w:ascii="Times New Roman" w:eastAsia="Calibri" w:hAnsi="Times New Roman" w:cs="Times New Roman"/>
                <w:bCs/>
                <w:sz w:val="12"/>
                <w:szCs w:val="12"/>
              </w:rPr>
              <w:t>0</w:t>
            </w:r>
          </w:p>
        </w:tc>
      </w:tr>
      <w:tr w:rsidR="00851254" w:rsidRPr="00851254" w:rsidTr="00851254">
        <w:trPr>
          <w:trHeight w:val="20"/>
        </w:trPr>
        <w:tc>
          <w:tcPr>
            <w:tcW w:w="4925" w:type="dxa"/>
            <w:hideMark/>
          </w:tcPr>
          <w:p w:rsidR="00851254" w:rsidRPr="00851254" w:rsidRDefault="00851254" w:rsidP="00851254">
            <w:pPr>
              <w:tabs>
                <w:tab w:val="left" w:pos="284"/>
              </w:tabs>
              <w:rPr>
                <w:rFonts w:ascii="Times New Roman" w:eastAsia="Calibri" w:hAnsi="Times New Roman" w:cs="Times New Roman"/>
                <w:bCs/>
                <w:sz w:val="12"/>
                <w:szCs w:val="12"/>
              </w:rPr>
            </w:pPr>
            <w:r w:rsidRPr="00851254">
              <w:rPr>
                <w:rFonts w:ascii="Times New Roman" w:eastAsia="Calibri" w:hAnsi="Times New Roman" w:cs="Times New Roman"/>
                <w:bCs/>
                <w:sz w:val="12"/>
                <w:szCs w:val="12"/>
              </w:rPr>
              <w:t>Культура</w:t>
            </w:r>
          </w:p>
        </w:tc>
        <w:tc>
          <w:tcPr>
            <w:tcW w:w="462" w:type="dxa"/>
            <w:hideMark/>
          </w:tcPr>
          <w:p w:rsidR="00851254" w:rsidRPr="00851254" w:rsidRDefault="00851254" w:rsidP="00851254">
            <w:pPr>
              <w:tabs>
                <w:tab w:val="left" w:pos="284"/>
              </w:tabs>
              <w:rPr>
                <w:rFonts w:ascii="Times New Roman" w:eastAsia="Calibri" w:hAnsi="Times New Roman" w:cs="Times New Roman"/>
                <w:bCs/>
                <w:sz w:val="12"/>
                <w:szCs w:val="12"/>
              </w:rPr>
            </w:pPr>
            <w:r w:rsidRPr="00851254">
              <w:rPr>
                <w:rFonts w:ascii="Times New Roman" w:eastAsia="Calibri" w:hAnsi="Times New Roman" w:cs="Times New Roman"/>
                <w:bCs/>
                <w:sz w:val="12"/>
                <w:szCs w:val="12"/>
              </w:rPr>
              <w:t>08</w:t>
            </w:r>
          </w:p>
        </w:tc>
        <w:tc>
          <w:tcPr>
            <w:tcW w:w="567" w:type="dxa"/>
            <w:hideMark/>
          </w:tcPr>
          <w:p w:rsidR="00851254" w:rsidRPr="00851254" w:rsidRDefault="00851254" w:rsidP="00851254">
            <w:pPr>
              <w:tabs>
                <w:tab w:val="left" w:pos="284"/>
              </w:tabs>
              <w:rPr>
                <w:rFonts w:ascii="Times New Roman" w:eastAsia="Calibri" w:hAnsi="Times New Roman" w:cs="Times New Roman"/>
                <w:bCs/>
                <w:sz w:val="12"/>
                <w:szCs w:val="12"/>
              </w:rPr>
            </w:pPr>
            <w:r w:rsidRPr="00851254">
              <w:rPr>
                <w:rFonts w:ascii="Times New Roman" w:eastAsia="Calibri" w:hAnsi="Times New Roman" w:cs="Times New Roman"/>
                <w:bCs/>
                <w:sz w:val="12"/>
                <w:szCs w:val="12"/>
              </w:rPr>
              <w:t>01</w:t>
            </w:r>
          </w:p>
        </w:tc>
        <w:tc>
          <w:tcPr>
            <w:tcW w:w="709" w:type="dxa"/>
            <w:noWrap/>
            <w:hideMark/>
          </w:tcPr>
          <w:p w:rsidR="00851254" w:rsidRPr="00851254" w:rsidRDefault="00851254" w:rsidP="00851254">
            <w:pPr>
              <w:tabs>
                <w:tab w:val="left" w:pos="284"/>
              </w:tabs>
              <w:rPr>
                <w:rFonts w:ascii="Times New Roman" w:eastAsia="Calibri" w:hAnsi="Times New Roman" w:cs="Times New Roman"/>
                <w:bCs/>
                <w:sz w:val="12"/>
                <w:szCs w:val="12"/>
              </w:rPr>
            </w:pPr>
            <w:r w:rsidRPr="00851254">
              <w:rPr>
                <w:rFonts w:ascii="Times New Roman" w:eastAsia="Calibri" w:hAnsi="Times New Roman" w:cs="Times New Roman"/>
                <w:bCs/>
                <w:sz w:val="12"/>
                <w:szCs w:val="12"/>
              </w:rPr>
              <w:t>150</w:t>
            </w:r>
          </w:p>
        </w:tc>
        <w:tc>
          <w:tcPr>
            <w:tcW w:w="850" w:type="dxa"/>
            <w:noWrap/>
            <w:hideMark/>
          </w:tcPr>
          <w:p w:rsidR="00851254" w:rsidRPr="00851254" w:rsidRDefault="00851254" w:rsidP="00851254">
            <w:pPr>
              <w:tabs>
                <w:tab w:val="left" w:pos="284"/>
              </w:tabs>
              <w:rPr>
                <w:rFonts w:ascii="Times New Roman" w:eastAsia="Calibri" w:hAnsi="Times New Roman" w:cs="Times New Roman"/>
                <w:bCs/>
                <w:sz w:val="12"/>
                <w:szCs w:val="12"/>
              </w:rPr>
            </w:pPr>
            <w:r w:rsidRPr="00851254">
              <w:rPr>
                <w:rFonts w:ascii="Times New Roman" w:eastAsia="Calibri" w:hAnsi="Times New Roman" w:cs="Times New Roman"/>
                <w:bCs/>
                <w:sz w:val="12"/>
                <w:szCs w:val="12"/>
              </w:rPr>
              <w:t>0</w:t>
            </w:r>
          </w:p>
        </w:tc>
      </w:tr>
      <w:tr w:rsidR="00851254" w:rsidRPr="00851254" w:rsidTr="00851254">
        <w:trPr>
          <w:trHeight w:val="20"/>
        </w:trPr>
        <w:tc>
          <w:tcPr>
            <w:tcW w:w="4925" w:type="dxa"/>
            <w:noWrap/>
            <w:hideMark/>
          </w:tcPr>
          <w:p w:rsidR="00851254" w:rsidRPr="00851254" w:rsidRDefault="00851254" w:rsidP="00851254">
            <w:pPr>
              <w:tabs>
                <w:tab w:val="left" w:pos="284"/>
              </w:tabs>
              <w:rPr>
                <w:rFonts w:ascii="Times New Roman" w:eastAsia="Calibri" w:hAnsi="Times New Roman" w:cs="Times New Roman"/>
                <w:bCs/>
                <w:sz w:val="12"/>
                <w:szCs w:val="12"/>
              </w:rPr>
            </w:pPr>
            <w:r w:rsidRPr="00851254">
              <w:rPr>
                <w:rFonts w:ascii="Times New Roman" w:eastAsia="Calibri" w:hAnsi="Times New Roman" w:cs="Times New Roman"/>
                <w:bCs/>
                <w:sz w:val="12"/>
                <w:szCs w:val="12"/>
              </w:rPr>
              <w:t>Итого</w:t>
            </w:r>
          </w:p>
        </w:tc>
        <w:tc>
          <w:tcPr>
            <w:tcW w:w="462" w:type="dxa"/>
            <w:noWrap/>
            <w:hideMark/>
          </w:tcPr>
          <w:p w:rsidR="00851254" w:rsidRPr="00851254" w:rsidRDefault="00851254" w:rsidP="00851254">
            <w:pPr>
              <w:tabs>
                <w:tab w:val="left" w:pos="284"/>
              </w:tabs>
              <w:rPr>
                <w:rFonts w:ascii="Times New Roman" w:eastAsia="Calibri" w:hAnsi="Times New Roman" w:cs="Times New Roman"/>
                <w:bCs/>
                <w:sz w:val="12"/>
                <w:szCs w:val="12"/>
              </w:rPr>
            </w:pPr>
            <w:r w:rsidRPr="00851254">
              <w:rPr>
                <w:rFonts w:ascii="Times New Roman" w:eastAsia="Calibri" w:hAnsi="Times New Roman" w:cs="Times New Roman"/>
                <w:bCs/>
                <w:sz w:val="12"/>
                <w:szCs w:val="12"/>
              </w:rPr>
              <w:t> </w:t>
            </w:r>
          </w:p>
        </w:tc>
        <w:tc>
          <w:tcPr>
            <w:tcW w:w="567" w:type="dxa"/>
            <w:noWrap/>
            <w:hideMark/>
          </w:tcPr>
          <w:p w:rsidR="00851254" w:rsidRPr="00851254" w:rsidRDefault="00851254" w:rsidP="00851254">
            <w:pPr>
              <w:tabs>
                <w:tab w:val="left" w:pos="284"/>
              </w:tabs>
              <w:rPr>
                <w:rFonts w:ascii="Times New Roman" w:eastAsia="Calibri" w:hAnsi="Times New Roman" w:cs="Times New Roman"/>
                <w:bCs/>
                <w:sz w:val="12"/>
                <w:szCs w:val="12"/>
              </w:rPr>
            </w:pPr>
            <w:r w:rsidRPr="00851254">
              <w:rPr>
                <w:rFonts w:ascii="Times New Roman" w:eastAsia="Calibri" w:hAnsi="Times New Roman" w:cs="Times New Roman"/>
                <w:bCs/>
                <w:sz w:val="12"/>
                <w:szCs w:val="12"/>
              </w:rPr>
              <w:t> </w:t>
            </w:r>
          </w:p>
        </w:tc>
        <w:tc>
          <w:tcPr>
            <w:tcW w:w="709" w:type="dxa"/>
            <w:noWrap/>
            <w:hideMark/>
          </w:tcPr>
          <w:p w:rsidR="00851254" w:rsidRPr="00851254" w:rsidRDefault="00851254" w:rsidP="00851254">
            <w:pPr>
              <w:tabs>
                <w:tab w:val="left" w:pos="284"/>
              </w:tabs>
              <w:rPr>
                <w:rFonts w:ascii="Times New Roman" w:eastAsia="Calibri" w:hAnsi="Times New Roman" w:cs="Times New Roman"/>
                <w:bCs/>
                <w:sz w:val="12"/>
                <w:szCs w:val="12"/>
              </w:rPr>
            </w:pPr>
            <w:r w:rsidRPr="00851254">
              <w:rPr>
                <w:rFonts w:ascii="Times New Roman" w:eastAsia="Calibri" w:hAnsi="Times New Roman" w:cs="Times New Roman"/>
                <w:bCs/>
                <w:sz w:val="12"/>
                <w:szCs w:val="12"/>
              </w:rPr>
              <w:t>2 346</w:t>
            </w:r>
          </w:p>
        </w:tc>
        <w:tc>
          <w:tcPr>
            <w:tcW w:w="850" w:type="dxa"/>
            <w:noWrap/>
            <w:hideMark/>
          </w:tcPr>
          <w:p w:rsidR="00851254" w:rsidRPr="00851254" w:rsidRDefault="00851254" w:rsidP="00851254">
            <w:pPr>
              <w:tabs>
                <w:tab w:val="left" w:pos="284"/>
              </w:tabs>
              <w:rPr>
                <w:rFonts w:ascii="Times New Roman" w:eastAsia="Calibri" w:hAnsi="Times New Roman" w:cs="Times New Roman"/>
                <w:bCs/>
                <w:sz w:val="12"/>
                <w:szCs w:val="12"/>
              </w:rPr>
            </w:pPr>
            <w:r w:rsidRPr="00851254">
              <w:rPr>
                <w:rFonts w:ascii="Times New Roman" w:eastAsia="Calibri" w:hAnsi="Times New Roman" w:cs="Times New Roman"/>
                <w:bCs/>
                <w:sz w:val="12"/>
                <w:szCs w:val="12"/>
              </w:rPr>
              <w:t>187</w:t>
            </w:r>
          </w:p>
        </w:tc>
      </w:tr>
    </w:tbl>
    <w:p w:rsidR="00251E6A" w:rsidRDefault="00251E6A" w:rsidP="00EC3D1F">
      <w:pPr>
        <w:tabs>
          <w:tab w:val="left" w:pos="284"/>
        </w:tabs>
        <w:spacing w:after="0" w:line="240" w:lineRule="auto"/>
        <w:jc w:val="both"/>
        <w:rPr>
          <w:rFonts w:ascii="Times New Roman" w:eastAsia="Calibri" w:hAnsi="Times New Roman" w:cs="Times New Roman"/>
          <w:sz w:val="12"/>
          <w:szCs w:val="12"/>
        </w:rPr>
      </w:pPr>
    </w:p>
    <w:p w:rsidR="00851254" w:rsidRPr="00851254" w:rsidRDefault="00851254" w:rsidP="00851254">
      <w:pPr>
        <w:tabs>
          <w:tab w:val="left" w:pos="284"/>
        </w:tabs>
        <w:spacing w:after="0" w:line="240" w:lineRule="auto"/>
        <w:jc w:val="right"/>
        <w:rPr>
          <w:rFonts w:ascii="Times New Roman" w:eastAsia="Calibri" w:hAnsi="Times New Roman" w:cs="Times New Roman"/>
          <w:i/>
          <w:sz w:val="12"/>
          <w:szCs w:val="12"/>
        </w:rPr>
      </w:pPr>
      <w:r w:rsidRPr="00851254">
        <w:rPr>
          <w:rFonts w:ascii="Times New Roman" w:eastAsia="Calibri" w:hAnsi="Times New Roman" w:cs="Times New Roman"/>
          <w:i/>
          <w:sz w:val="12"/>
          <w:szCs w:val="12"/>
        </w:rPr>
        <w:t>Приложение №</w:t>
      </w:r>
      <w:r>
        <w:rPr>
          <w:rFonts w:ascii="Times New Roman" w:eastAsia="Calibri" w:hAnsi="Times New Roman" w:cs="Times New Roman"/>
          <w:i/>
          <w:sz w:val="12"/>
          <w:szCs w:val="12"/>
        </w:rPr>
        <w:t>4</w:t>
      </w:r>
    </w:p>
    <w:p w:rsidR="00851254" w:rsidRPr="00851254" w:rsidRDefault="00851254" w:rsidP="00851254">
      <w:pPr>
        <w:tabs>
          <w:tab w:val="left" w:pos="284"/>
        </w:tabs>
        <w:spacing w:after="0" w:line="240" w:lineRule="auto"/>
        <w:jc w:val="right"/>
        <w:rPr>
          <w:rFonts w:ascii="Times New Roman" w:eastAsia="Calibri" w:hAnsi="Times New Roman" w:cs="Times New Roman"/>
          <w:i/>
          <w:sz w:val="12"/>
          <w:szCs w:val="12"/>
        </w:rPr>
      </w:pPr>
      <w:r w:rsidRPr="00851254">
        <w:rPr>
          <w:rFonts w:ascii="Times New Roman" w:eastAsia="Calibri" w:hAnsi="Times New Roman" w:cs="Times New Roman"/>
          <w:i/>
          <w:sz w:val="12"/>
          <w:szCs w:val="12"/>
        </w:rPr>
        <w:t>к Постановлению администрации</w:t>
      </w:r>
    </w:p>
    <w:p w:rsidR="00851254" w:rsidRPr="00851254" w:rsidRDefault="00851254" w:rsidP="00851254">
      <w:pPr>
        <w:tabs>
          <w:tab w:val="left" w:pos="284"/>
        </w:tabs>
        <w:spacing w:after="0" w:line="240" w:lineRule="auto"/>
        <w:jc w:val="right"/>
        <w:rPr>
          <w:rFonts w:ascii="Times New Roman" w:eastAsia="Calibri" w:hAnsi="Times New Roman" w:cs="Times New Roman"/>
          <w:i/>
          <w:sz w:val="12"/>
          <w:szCs w:val="12"/>
        </w:rPr>
      </w:pPr>
      <w:r w:rsidRPr="00851254">
        <w:rPr>
          <w:rFonts w:ascii="Times New Roman" w:eastAsia="Calibri" w:hAnsi="Times New Roman" w:cs="Times New Roman"/>
          <w:i/>
          <w:sz w:val="12"/>
          <w:szCs w:val="12"/>
        </w:rPr>
        <w:t>сельского поселения Захаркино</w:t>
      </w:r>
    </w:p>
    <w:p w:rsidR="00851254" w:rsidRPr="00851254" w:rsidRDefault="00851254" w:rsidP="00851254">
      <w:pPr>
        <w:tabs>
          <w:tab w:val="left" w:pos="284"/>
        </w:tabs>
        <w:spacing w:after="0" w:line="240" w:lineRule="auto"/>
        <w:jc w:val="right"/>
        <w:rPr>
          <w:rFonts w:ascii="Times New Roman" w:eastAsia="Calibri" w:hAnsi="Times New Roman" w:cs="Times New Roman"/>
          <w:i/>
          <w:sz w:val="12"/>
          <w:szCs w:val="12"/>
        </w:rPr>
      </w:pPr>
      <w:r w:rsidRPr="00851254">
        <w:rPr>
          <w:rFonts w:ascii="Times New Roman" w:eastAsia="Calibri" w:hAnsi="Times New Roman" w:cs="Times New Roman"/>
          <w:i/>
          <w:sz w:val="12"/>
          <w:szCs w:val="12"/>
        </w:rPr>
        <w:t>муниципального района Сергиевский</w:t>
      </w:r>
    </w:p>
    <w:p w:rsidR="00851254" w:rsidRPr="00851254" w:rsidRDefault="00851254" w:rsidP="00851254">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№30</w:t>
      </w:r>
      <w:r w:rsidRPr="00851254">
        <w:rPr>
          <w:rFonts w:ascii="Times New Roman" w:eastAsia="Calibri" w:hAnsi="Times New Roman" w:cs="Times New Roman"/>
          <w:i/>
          <w:sz w:val="12"/>
          <w:szCs w:val="12"/>
        </w:rPr>
        <w:t xml:space="preserve"> от «19» июля 2019 г.</w:t>
      </w:r>
    </w:p>
    <w:p w:rsidR="00851254" w:rsidRPr="00851254" w:rsidRDefault="00851254" w:rsidP="00851254">
      <w:pPr>
        <w:tabs>
          <w:tab w:val="left" w:pos="284"/>
        </w:tabs>
        <w:spacing w:after="0" w:line="240" w:lineRule="auto"/>
        <w:jc w:val="center"/>
        <w:rPr>
          <w:rFonts w:ascii="Times New Roman" w:eastAsia="Calibri" w:hAnsi="Times New Roman" w:cs="Times New Roman"/>
          <w:b/>
          <w:sz w:val="12"/>
          <w:szCs w:val="12"/>
        </w:rPr>
      </w:pPr>
      <w:r w:rsidRPr="00851254">
        <w:rPr>
          <w:rFonts w:ascii="Times New Roman" w:eastAsia="Calibri" w:hAnsi="Times New Roman" w:cs="Times New Roman"/>
          <w:b/>
          <w:sz w:val="12"/>
          <w:szCs w:val="12"/>
        </w:rPr>
        <w:t>Источники внутреннего финансирования дефицита бюджета сельского поселения Захаркино</w:t>
      </w:r>
    </w:p>
    <w:p w:rsidR="00851254" w:rsidRPr="00851254" w:rsidRDefault="00851254" w:rsidP="00851254">
      <w:pPr>
        <w:tabs>
          <w:tab w:val="left" w:pos="284"/>
        </w:tabs>
        <w:spacing w:after="0" w:line="240" w:lineRule="auto"/>
        <w:jc w:val="center"/>
        <w:rPr>
          <w:rFonts w:ascii="Times New Roman" w:eastAsia="Calibri" w:hAnsi="Times New Roman" w:cs="Times New Roman"/>
          <w:b/>
          <w:sz w:val="12"/>
          <w:szCs w:val="12"/>
        </w:rPr>
      </w:pPr>
      <w:r w:rsidRPr="00851254">
        <w:rPr>
          <w:rFonts w:ascii="Times New Roman" w:eastAsia="Calibri" w:hAnsi="Times New Roman" w:cs="Times New Roman"/>
          <w:b/>
          <w:sz w:val="12"/>
          <w:szCs w:val="12"/>
        </w:rPr>
        <w:t xml:space="preserve">за первое полугодие 2019 года по кодам </w:t>
      </w:r>
      <w:proofErr w:type="gramStart"/>
      <w:r w:rsidRPr="00851254">
        <w:rPr>
          <w:rFonts w:ascii="Times New Roman" w:eastAsia="Calibri" w:hAnsi="Times New Roman" w:cs="Times New Roman"/>
          <w:b/>
          <w:sz w:val="12"/>
          <w:szCs w:val="12"/>
        </w:rPr>
        <w:t>классификации источников финансирования дефицитов бюджетов</w:t>
      </w:r>
      <w:proofErr w:type="gramEnd"/>
    </w:p>
    <w:tbl>
      <w:tblPr>
        <w:tblStyle w:val="280"/>
        <w:tblW w:w="7513" w:type="dxa"/>
        <w:tblInd w:w="108" w:type="dxa"/>
        <w:tblLayout w:type="fixed"/>
        <w:tblLook w:val="04A0" w:firstRow="1" w:lastRow="0" w:firstColumn="1" w:lastColumn="0" w:noHBand="0" w:noVBand="1"/>
      </w:tblPr>
      <w:tblGrid>
        <w:gridCol w:w="709"/>
        <w:gridCol w:w="1418"/>
        <w:gridCol w:w="4677"/>
        <w:gridCol w:w="709"/>
      </w:tblGrid>
      <w:tr w:rsidR="00851254" w:rsidRPr="00851254" w:rsidTr="00851254">
        <w:trPr>
          <w:trHeight w:val="146"/>
        </w:trPr>
        <w:tc>
          <w:tcPr>
            <w:tcW w:w="709" w:type="dxa"/>
            <w:vMerge w:val="restart"/>
            <w:hideMark/>
          </w:tcPr>
          <w:p w:rsidR="00851254" w:rsidRPr="00851254" w:rsidRDefault="00851254" w:rsidP="00851254">
            <w:pPr>
              <w:tabs>
                <w:tab w:val="left" w:pos="284"/>
              </w:tabs>
              <w:rPr>
                <w:rFonts w:ascii="Times New Roman" w:hAnsi="Times New Roman"/>
                <w:bCs/>
                <w:sz w:val="12"/>
                <w:szCs w:val="12"/>
              </w:rPr>
            </w:pPr>
            <w:r w:rsidRPr="00851254">
              <w:rPr>
                <w:rFonts w:ascii="Times New Roman" w:hAnsi="Times New Roman"/>
                <w:bCs/>
                <w:sz w:val="12"/>
                <w:szCs w:val="12"/>
              </w:rPr>
              <w:lastRenderedPageBreak/>
              <w:t>Код главного администратора</w:t>
            </w:r>
          </w:p>
        </w:tc>
        <w:tc>
          <w:tcPr>
            <w:tcW w:w="1418" w:type="dxa"/>
            <w:vMerge w:val="restart"/>
            <w:hideMark/>
          </w:tcPr>
          <w:p w:rsidR="00851254" w:rsidRPr="00851254" w:rsidRDefault="00851254" w:rsidP="00851254">
            <w:pPr>
              <w:tabs>
                <w:tab w:val="left" w:pos="284"/>
              </w:tabs>
              <w:rPr>
                <w:rFonts w:ascii="Times New Roman" w:hAnsi="Times New Roman"/>
                <w:bCs/>
                <w:sz w:val="12"/>
                <w:szCs w:val="12"/>
              </w:rPr>
            </w:pPr>
            <w:r w:rsidRPr="00851254">
              <w:rPr>
                <w:rFonts w:ascii="Times New Roman" w:hAnsi="Times New Roman"/>
                <w:bCs/>
                <w:sz w:val="12"/>
                <w:szCs w:val="12"/>
              </w:rPr>
              <w:t xml:space="preserve">Код </w:t>
            </w:r>
          </w:p>
        </w:tc>
        <w:tc>
          <w:tcPr>
            <w:tcW w:w="4677" w:type="dxa"/>
            <w:vMerge w:val="restart"/>
            <w:hideMark/>
          </w:tcPr>
          <w:p w:rsidR="00851254" w:rsidRPr="00851254" w:rsidRDefault="00851254" w:rsidP="00851254">
            <w:pPr>
              <w:tabs>
                <w:tab w:val="left" w:pos="284"/>
              </w:tabs>
              <w:rPr>
                <w:rFonts w:ascii="Times New Roman" w:hAnsi="Times New Roman"/>
                <w:bCs/>
                <w:sz w:val="12"/>
                <w:szCs w:val="12"/>
              </w:rPr>
            </w:pPr>
            <w:r w:rsidRPr="00851254">
              <w:rPr>
                <w:rFonts w:ascii="Times New Roman" w:hAnsi="Times New Roman"/>
                <w:bCs/>
                <w:sz w:val="12"/>
                <w:szCs w:val="12"/>
              </w:rPr>
              <w:t>Наименование кода группы, подгруппы, статьи, вида источника финансирования дефицита местного бюджета, кода классификации операций сектора государственного управления, относящихся к источникам финансирования дефицита местного бюджета</w:t>
            </w:r>
          </w:p>
        </w:tc>
        <w:tc>
          <w:tcPr>
            <w:tcW w:w="709" w:type="dxa"/>
            <w:vMerge w:val="restart"/>
            <w:hideMark/>
          </w:tcPr>
          <w:p w:rsidR="00851254" w:rsidRPr="00851254" w:rsidRDefault="00851254" w:rsidP="00851254">
            <w:pPr>
              <w:tabs>
                <w:tab w:val="left" w:pos="284"/>
              </w:tabs>
              <w:rPr>
                <w:rFonts w:ascii="Times New Roman" w:hAnsi="Times New Roman"/>
                <w:bCs/>
                <w:sz w:val="12"/>
                <w:szCs w:val="12"/>
              </w:rPr>
            </w:pPr>
            <w:r w:rsidRPr="00851254">
              <w:rPr>
                <w:rFonts w:ascii="Times New Roman" w:hAnsi="Times New Roman"/>
                <w:bCs/>
                <w:sz w:val="12"/>
                <w:szCs w:val="12"/>
              </w:rPr>
              <w:t>Сумма,    тыс. рублей</w:t>
            </w:r>
          </w:p>
        </w:tc>
      </w:tr>
      <w:tr w:rsidR="00851254" w:rsidRPr="00851254" w:rsidTr="00851254">
        <w:trPr>
          <w:trHeight w:val="146"/>
        </w:trPr>
        <w:tc>
          <w:tcPr>
            <w:tcW w:w="709" w:type="dxa"/>
            <w:vMerge/>
            <w:hideMark/>
          </w:tcPr>
          <w:p w:rsidR="00851254" w:rsidRPr="00851254" w:rsidRDefault="00851254" w:rsidP="00851254">
            <w:pPr>
              <w:tabs>
                <w:tab w:val="left" w:pos="284"/>
              </w:tabs>
              <w:rPr>
                <w:rFonts w:ascii="Times New Roman" w:hAnsi="Times New Roman"/>
                <w:bCs/>
                <w:sz w:val="12"/>
                <w:szCs w:val="12"/>
              </w:rPr>
            </w:pPr>
          </w:p>
        </w:tc>
        <w:tc>
          <w:tcPr>
            <w:tcW w:w="1418" w:type="dxa"/>
            <w:vMerge/>
            <w:hideMark/>
          </w:tcPr>
          <w:p w:rsidR="00851254" w:rsidRPr="00851254" w:rsidRDefault="00851254" w:rsidP="00851254">
            <w:pPr>
              <w:tabs>
                <w:tab w:val="left" w:pos="284"/>
              </w:tabs>
              <w:rPr>
                <w:rFonts w:ascii="Times New Roman" w:hAnsi="Times New Roman"/>
                <w:bCs/>
                <w:sz w:val="12"/>
                <w:szCs w:val="12"/>
              </w:rPr>
            </w:pPr>
          </w:p>
        </w:tc>
        <w:tc>
          <w:tcPr>
            <w:tcW w:w="4677" w:type="dxa"/>
            <w:vMerge/>
            <w:hideMark/>
          </w:tcPr>
          <w:p w:rsidR="00851254" w:rsidRPr="00851254" w:rsidRDefault="00851254" w:rsidP="00851254">
            <w:pPr>
              <w:tabs>
                <w:tab w:val="left" w:pos="284"/>
              </w:tabs>
              <w:rPr>
                <w:rFonts w:ascii="Times New Roman" w:hAnsi="Times New Roman"/>
                <w:bCs/>
                <w:sz w:val="12"/>
                <w:szCs w:val="12"/>
              </w:rPr>
            </w:pPr>
          </w:p>
        </w:tc>
        <w:tc>
          <w:tcPr>
            <w:tcW w:w="709" w:type="dxa"/>
            <w:vMerge/>
            <w:hideMark/>
          </w:tcPr>
          <w:p w:rsidR="00851254" w:rsidRPr="00851254" w:rsidRDefault="00851254" w:rsidP="00851254">
            <w:pPr>
              <w:tabs>
                <w:tab w:val="left" w:pos="284"/>
              </w:tabs>
              <w:rPr>
                <w:rFonts w:ascii="Times New Roman" w:hAnsi="Times New Roman"/>
                <w:bCs/>
                <w:sz w:val="12"/>
                <w:szCs w:val="12"/>
              </w:rPr>
            </w:pPr>
          </w:p>
        </w:tc>
      </w:tr>
      <w:tr w:rsidR="00851254" w:rsidRPr="00851254" w:rsidTr="00851254">
        <w:trPr>
          <w:trHeight w:val="20"/>
        </w:trPr>
        <w:tc>
          <w:tcPr>
            <w:tcW w:w="709" w:type="dxa"/>
            <w:noWrap/>
            <w:hideMark/>
          </w:tcPr>
          <w:p w:rsidR="00851254" w:rsidRPr="00851254" w:rsidRDefault="00851254" w:rsidP="00851254">
            <w:pPr>
              <w:rPr>
                <w:rFonts w:ascii="Times New Roman" w:hAnsi="Times New Roman"/>
                <w:sz w:val="12"/>
                <w:szCs w:val="12"/>
              </w:rPr>
            </w:pPr>
            <w:r w:rsidRPr="00851254">
              <w:rPr>
                <w:rFonts w:ascii="Times New Roman" w:hAnsi="Times New Roman"/>
                <w:sz w:val="12"/>
                <w:szCs w:val="12"/>
              </w:rPr>
              <w:t>537</w:t>
            </w:r>
          </w:p>
        </w:tc>
        <w:tc>
          <w:tcPr>
            <w:tcW w:w="1418" w:type="dxa"/>
            <w:noWrap/>
            <w:hideMark/>
          </w:tcPr>
          <w:p w:rsidR="00851254" w:rsidRPr="00851254" w:rsidRDefault="00851254" w:rsidP="00851254">
            <w:pPr>
              <w:tabs>
                <w:tab w:val="left" w:pos="284"/>
              </w:tabs>
              <w:rPr>
                <w:rFonts w:ascii="Times New Roman" w:hAnsi="Times New Roman"/>
                <w:bCs/>
                <w:sz w:val="12"/>
                <w:szCs w:val="12"/>
              </w:rPr>
            </w:pPr>
            <w:r w:rsidRPr="00851254">
              <w:rPr>
                <w:rFonts w:ascii="Times New Roman" w:hAnsi="Times New Roman"/>
                <w:bCs/>
                <w:sz w:val="12"/>
                <w:szCs w:val="12"/>
              </w:rPr>
              <w:t>01 00 00 00 00 0000 000</w:t>
            </w:r>
          </w:p>
        </w:tc>
        <w:tc>
          <w:tcPr>
            <w:tcW w:w="4677" w:type="dxa"/>
            <w:noWrap/>
            <w:hideMark/>
          </w:tcPr>
          <w:p w:rsidR="00851254" w:rsidRPr="00851254" w:rsidRDefault="00851254" w:rsidP="00851254">
            <w:pPr>
              <w:tabs>
                <w:tab w:val="left" w:pos="284"/>
              </w:tabs>
              <w:rPr>
                <w:rFonts w:ascii="Times New Roman" w:hAnsi="Times New Roman"/>
                <w:bCs/>
                <w:sz w:val="12"/>
                <w:szCs w:val="12"/>
              </w:rPr>
            </w:pPr>
            <w:r w:rsidRPr="00851254">
              <w:rPr>
                <w:rFonts w:ascii="Times New Roman" w:hAnsi="Times New Roman"/>
                <w:bCs/>
                <w:sz w:val="12"/>
                <w:szCs w:val="12"/>
              </w:rPr>
              <w:t>ИСТОЧНИКИ ВНУТРЕННЕГО ФИНАНСИРОВАНИЯ ДЕФИЦИТОВ БЮДЖЕТОВ</w:t>
            </w:r>
          </w:p>
        </w:tc>
        <w:tc>
          <w:tcPr>
            <w:tcW w:w="709" w:type="dxa"/>
            <w:noWrap/>
            <w:hideMark/>
          </w:tcPr>
          <w:p w:rsidR="00851254" w:rsidRPr="00851254" w:rsidRDefault="00851254" w:rsidP="00851254">
            <w:pPr>
              <w:rPr>
                <w:rFonts w:ascii="Times New Roman" w:hAnsi="Times New Roman"/>
                <w:sz w:val="12"/>
                <w:szCs w:val="12"/>
              </w:rPr>
            </w:pPr>
            <w:r w:rsidRPr="00851254">
              <w:rPr>
                <w:rFonts w:ascii="Times New Roman" w:hAnsi="Times New Roman"/>
                <w:sz w:val="12"/>
                <w:szCs w:val="12"/>
              </w:rPr>
              <w:t>-496</w:t>
            </w:r>
          </w:p>
        </w:tc>
      </w:tr>
      <w:tr w:rsidR="00851254" w:rsidRPr="00851254" w:rsidTr="00851254">
        <w:trPr>
          <w:trHeight w:val="20"/>
        </w:trPr>
        <w:tc>
          <w:tcPr>
            <w:tcW w:w="709" w:type="dxa"/>
            <w:noWrap/>
            <w:hideMark/>
          </w:tcPr>
          <w:p w:rsidR="00851254" w:rsidRPr="00851254" w:rsidRDefault="00851254" w:rsidP="00851254">
            <w:pPr>
              <w:rPr>
                <w:rFonts w:ascii="Times New Roman" w:hAnsi="Times New Roman"/>
                <w:sz w:val="12"/>
                <w:szCs w:val="12"/>
              </w:rPr>
            </w:pPr>
            <w:r w:rsidRPr="00851254">
              <w:rPr>
                <w:rFonts w:ascii="Times New Roman" w:hAnsi="Times New Roman"/>
                <w:sz w:val="12"/>
                <w:szCs w:val="12"/>
              </w:rPr>
              <w:t>537</w:t>
            </w:r>
          </w:p>
        </w:tc>
        <w:tc>
          <w:tcPr>
            <w:tcW w:w="1418" w:type="dxa"/>
            <w:noWrap/>
            <w:hideMark/>
          </w:tcPr>
          <w:p w:rsidR="00851254" w:rsidRPr="00851254" w:rsidRDefault="00851254" w:rsidP="00851254">
            <w:pPr>
              <w:tabs>
                <w:tab w:val="left" w:pos="284"/>
              </w:tabs>
              <w:rPr>
                <w:rFonts w:ascii="Times New Roman" w:hAnsi="Times New Roman"/>
                <w:bCs/>
                <w:sz w:val="12"/>
                <w:szCs w:val="12"/>
              </w:rPr>
            </w:pPr>
            <w:r w:rsidRPr="00851254">
              <w:rPr>
                <w:rFonts w:ascii="Times New Roman" w:hAnsi="Times New Roman"/>
                <w:bCs/>
                <w:sz w:val="12"/>
                <w:szCs w:val="12"/>
              </w:rPr>
              <w:t>01 05 00 00 00 0000 000</w:t>
            </w:r>
          </w:p>
        </w:tc>
        <w:tc>
          <w:tcPr>
            <w:tcW w:w="4677" w:type="dxa"/>
            <w:hideMark/>
          </w:tcPr>
          <w:p w:rsidR="00851254" w:rsidRPr="00851254" w:rsidRDefault="00851254" w:rsidP="00851254">
            <w:pPr>
              <w:tabs>
                <w:tab w:val="left" w:pos="284"/>
              </w:tabs>
              <w:rPr>
                <w:rFonts w:ascii="Times New Roman" w:hAnsi="Times New Roman"/>
                <w:bCs/>
                <w:sz w:val="12"/>
                <w:szCs w:val="12"/>
              </w:rPr>
            </w:pPr>
            <w:r w:rsidRPr="00851254">
              <w:rPr>
                <w:rFonts w:ascii="Times New Roman" w:hAnsi="Times New Roman"/>
                <w:bCs/>
                <w:sz w:val="12"/>
                <w:szCs w:val="12"/>
              </w:rPr>
              <w:t>Изменение остатков средств на счетах по учету средств бюджета</w:t>
            </w:r>
          </w:p>
        </w:tc>
        <w:tc>
          <w:tcPr>
            <w:tcW w:w="709" w:type="dxa"/>
            <w:noWrap/>
            <w:hideMark/>
          </w:tcPr>
          <w:p w:rsidR="00851254" w:rsidRPr="00851254" w:rsidRDefault="00851254" w:rsidP="00851254">
            <w:pPr>
              <w:rPr>
                <w:rFonts w:ascii="Times New Roman" w:hAnsi="Times New Roman"/>
                <w:sz w:val="12"/>
                <w:szCs w:val="12"/>
              </w:rPr>
            </w:pPr>
            <w:r w:rsidRPr="00851254">
              <w:rPr>
                <w:rFonts w:ascii="Times New Roman" w:hAnsi="Times New Roman"/>
                <w:sz w:val="12"/>
                <w:szCs w:val="12"/>
              </w:rPr>
              <w:t>-496</w:t>
            </w:r>
          </w:p>
        </w:tc>
      </w:tr>
      <w:tr w:rsidR="00851254" w:rsidRPr="00851254" w:rsidTr="00851254">
        <w:trPr>
          <w:trHeight w:val="20"/>
        </w:trPr>
        <w:tc>
          <w:tcPr>
            <w:tcW w:w="709" w:type="dxa"/>
            <w:noWrap/>
            <w:hideMark/>
          </w:tcPr>
          <w:p w:rsidR="00851254" w:rsidRPr="00851254" w:rsidRDefault="00851254" w:rsidP="00851254">
            <w:pPr>
              <w:rPr>
                <w:rFonts w:ascii="Times New Roman" w:hAnsi="Times New Roman"/>
                <w:sz w:val="12"/>
                <w:szCs w:val="12"/>
              </w:rPr>
            </w:pPr>
            <w:r w:rsidRPr="00851254">
              <w:rPr>
                <w:rFonts w:ascii="Times New Roman" w:hAnsi="Times New Roman"/>
                <w:sz w:val="12"/>
                <w:szCs w:val="12"/>
              </w:rPr>
              <w:t>537</w:t>
            </w:r>
          </w:p>
        </w:tc>
        <w:tc>
          <w:tcPr>
            <w:tcW w:w="1418" w:type="dxa"/>
            <w:noWrap/>
            <w:hideMark/>
          </w:tcPr>
          <w:p w:rsidR="00851254" w:rsidRPr="00851254" w:rsidRDefault="00851254" w:rsidP="00851254">
            <w:pPr>
              <w:tabs>
                <w:tab w:val="left" w:pos="284"/>
              </w:tabs>
              <w:rPr>
                <w:rFonts w:ascii="Times New Roman" w:hAnsi="Times New Roman"/>
                <w:bCs/>
                <w:sz w:val="12"/>
                <w:szCs w:val="12"/>
              </w:rPr>
            </w:pPr>
            <w:r w:rsidRPr="00851254">
              <w:rPr>
                <w:rFonts w:ascii="Times New Roman" w:hAnsi="Times New Roman"/>
                <w:bCs/>
                <w:sz w:val="12"/>
                <w:szCs w:val="12"/>
              </w:rPr>
              <w:t>01 05 00 00 00 0000 500</w:t>
            </w:r>
          </w:p>
        </w:tc>
        <w:tc>
          <w:tcPr>
            <w:tcW w:w="4677" w:type="dxa"/>
            <w:noWrap/>
            <w:hideMark/>
          </w:tcPr>
          <w:p w:rsidR="00851254" w:rsidRPr="00851254" w:rsidRDefault="00851254" w:rsidP="00851254">
            <w:pPr>
              <w:tabs>
                <w:tab w:val="left" w:pos="284"/>
              </w:tabs>
              <w:rPr>
                <w:rFonts w:ascii="Times New Roman" w:hAnsi="Times New Roman"/>
                <w:bCs/>
                <w:sz w:val="12"/>
                <w:szCs w:val="12"/>
              </w:rPr>
            </w:pPr>
            <w:r w:rsidRPr="00851254">
              <w:rPr>
                <w:rFonts w:ascii="Times New Roman" w:hAnsi="Times New Roman"/>
                <w:bCs/>
                <w:sz w:val="12"/>
                <w:szCs w:val="12"/>
              </w:rPr>
              <w:t>Увеличение остатков средств бюджетов</w:t>
            </w:r>
          </w:p>
        </w:tc>
        <w:tc>
          <w:tcPr>
            <w:tcW w:w="709" w:type="dxa"/>
            <w:noWrap/>
            <w:hideMark/>
          </w:tcPr>
          <w:p w:rsidR="00851254" w:rsidRPr="00851254" w:rsidRDefault="00851254" w:rsidP="00851254">
            <w:pPr>
              <w:rPr>
                <w:rFonts w:ascii="Times New Roman" w:hAnsi="Times New Roman"/>
                <w:sz w:val="12"/>
                <w:szCs w:val="12"/>
              </w:rPr>
            </w:pPr>
            <w:r w:rsidRPr="00851254">
              <w:rPr>
                <w:rFonts w:ascii="Times New Roman" w:hAnsi="Times New Roman"/>
                <w:sz w:val="12"/>
                <w:szCs w:val="12"/>
              </w:rPr>
              <w:t>-2842</w:t>
            </w:r>
          </w:p>
        </w:tc>
      </w:tr>
      <w:tr w:rsidR="00851254" w:rsidRPr="00851254" w:rsidTr="00851254">
        <w:trPr>
          <w:trHeight w:val="20"/>
        </w:trPr>
        <w:tc>
          <w:tcPr>
            <w:tcW w:w="709" w:type="dxa"/>
            <w:noWrap/>
            <w:hideMark/>
          </w:tcPr>
          <w:p w:rsidR="00851254" w:rsidRPr="00851254" w:rsidRDefault="00851254" w:rsidP="00851254">
            <w:pPr>
              <w:rPr>
                <w:rFonts w:ascii="Times New Roman" w:hAnsi="Times New Roman"/>
                <w:sz w:val="12"/>
                <w:szCs w:val="12"/>
              </w:rPr>
            </w:pPr>
            <w:r w:rsidRPr="00851254">
              <w:rPr>
                <w:rFonts w:ascii="Times New Roman" w:hAnsi="Times New Roman"/>
                <w:sz w:val="12"/>
                <w:szCs w:val="12"/>
              </w:rPr>
              <w:t>537</w:t>
            </w:r>
          </w:p>
        </w:tc>
        <w:tc>
          <w:tcPr>
            <w:tcW w:w="1418" w:type="dxa"/>
            <w:noWrap/>
            <w:hideMark/>
          </w:tcPr>
          <w:p w:rsidR="00851254" w:rsidRPr="00851254" w:rsidRDefault="00851254" w:rsidP="00851254">
            <w:pPr>
              <w:tabs>
                <w:tab w:val="left" w:pos="284"/>
              </w:tabs>
              <w:rPr>
                <w:rFonts w:ascii="Times New Roman" w:hAnsi="Times New Roman"/>
                <w:sz w:val="12"/>
                <w:szCs w:val="12"/>
              </w:rPr>
            </w:pPr>
            <w:r w:rsidRPr="00851254">
              <w:rPr>
                <w:rFonts w:ascii="Times New Roman" w:hAnsi="Times New Roman"/>
                <w:sz w:val="12"/>
                <w:szCs w:val="12"/>
              </w:rPr>
              <w:t>01 05 02 00 00 0000 500</w:t>
            </w:r>
          </w:p>
        </w:tc>
        <w:tc>
          <w:tcPr>
            <w:tcW w:w="4677" w:type="dxa"/>
            <w:noWrap/>
            <w:hideMark/>
          </w:tcPr>
          <w:p w:rsidR="00851254" w:rsidRPr="00851254" w:rsidRDefault="00851254" w:rsidP="00851254">
            <w:pPr>
              <w:tabs>
                <w:tab w:val="left" w:pos="284"/>
              </w:tabs>
              <w:rPr>
                <w:rFonts w:ascii="Times New Roman" w:hAnsi="Times New Roman"/>
                <w:sz w:val="12"/>
                <w:szCs w:val="12"/>
              </w:rPr>
            </w:pPr>
            <w:r w:rsidRPr="00851254">
              <w:rPr>
                <w:rFonts w:ascii="Times New Roman" w:hAnsi="Times New Roman"/>
                <w:sz w:val="12"/>
                <w:szCs w:val="12"/>
              </w:rPr>
              <w:t xml:space="preserve">Увеличение прочих остатков  средств бюджетов </w:t>
            </w:r>
          </w:p>
        </w:tc>
        <w:tc>
          <w:tcPr>
            <w:tcW w:w="709" w:type="dxa"/>
            <w:noWrap/>
            <w:hideMark/>
          </w:tcPr>
          <w:p w:rsidR="00851254" w:rsidRPr="00851254" w:rsidRDefault="00851254" w:rsidP="00851254">
            <w:pPr>
              <w:rPr>
                <w:rFonts w:ascii="Times New Roman" w:hAnsi="Times New Roman"/>
                <w:sz w:val="12"/>
                <w:szCs w:val="12"/>
              </w:rPr>
            </w:pPr>
            <w:r w:rsidRPr="00851254">
              <w:rPr>
                <w:rFonts w:ascii="Times New Roman" w:hAnsi="Times New Roman"/>
                <w:sz w:val="12"/>
                <w:szCs w:val="12"/>
              </w:rPr>
              <w:t>-2842</w:t>
            </w:r>
          </w:p>
        </w:tc>
      </w:tr>
      <w:tr w:rsidR="00851254" w:rsidRPr="00851254" w:rsidTr="00851254">
        <w:trPr>
          <w:trHeight w:val="20"/>
        </w:trPr>
        <w:tc>
          <w:tcPr>
            <w:tcW w:w="709" w:type="dxa"/>
            <w:noWrap/>
            <w:hideMark/>
          </w:tcPr>
          <w:p w:rsidR="00851254" w:rsidRPr="00851254" w:rsidRDefault="00851254" w:rsidP="00851254">
            <w:pPr>
              <w:rPr>
                <w:rFonts w:ascii="Times New Roman" w:hAnsi="Times New Roman"/>
                <w:sz w:val="12"/>
                <w:szCs w:val="12"/>
              </w:rPr>
            </w:pPr>
            <w:r w:rsidRPr="00851254">
              <w:rPr>
                <w:rFonts w:ascii="Times New Roman" w:hAnsi="Times New Roman"/>
                <w:sz w:val="12"/>
                <w:szCs w:val="12"/>
              </w:rPr>
              <w:t>537</w:t>
            </w:r>
          </w:p>
        </w:tc>
        <w:tc>
          <w:tcPr>
            <w:tcW w:w="1418" w:type="dxa"/>
            <w:noWrap/>
            <w:hideMark/>
          </w:tcPr>
          <w:p w:rsidR="00851254" w:rsidRPr="00851254" w:rsidRDefault="00851254" w:rsidP="00851254">
            <w:pPr>
              <w:tabs>
                <w:tab w:val="left" w:pos="284"/>
              </w:tabs>
              <w:rPr>
                <w:rFonts w:ascii="Times New Roman" w:hAnsi="Times New Roman"/>
                <w:sz w:val="12"/>
                <w:szCs w:val="12"/>
              </w:rPr>
            </w:pPr>
            <w:r w:rsidRPr="00851254">
              <w:rPr>
                <w:rFonts w:ascii="Times New Roman" w:hAnsi="Times New Roman"/>
                <w:sz w:val="12"/>
                <w:szCs w:val="12"/>
              </w:rPr>
              <w:t>01 05 02 01 00 0000 510</w:t>
            </w:r>
          </w:p>
        </w:tc>
        <w:tc>
          <w:tcPr>
            <w:tcW w:w="4677" w:type="dxa"/>
            <w:noWrap/>
            <w:hideMark/>
          </w:tcPr>
          <w:p w:rsidR="00851254" w:rsidRPr="00851254" w:rsidRDefault="00851254" w:rsidP="00851254">
            <w:pPr>
              <w:tabs>
                <w:tab w:val="left" w:pos="284"/>
              </w:tabs>
              <w:rPr>
                <w:rFonts w:ascii="Times New Roman" w:hAnsi="Times New Roman"/>
                <w:sz w:val="12"/>
                <w:szCs w:val="12"/>
              </w:rPr>
            </w:pPr>
            <w:r w:rsidRPr="00851254">
              <w:rPr>
                <w:rFonts w:ascii="Times New Roman" w:hAnsi="Times New Roman"/>
                <w:sz w:val="12"/>
                <w:szCs w:val="12"/>
              </w:rPr>
              <w:t xml:space="preserve">Увеличение прочих остатков денежных средств бюджетов </w:t>
            </w:r>
          </w:p>
        </w:tc>
        <w:tc>
          <w:tcPr>
            <w:tcW w:w="709" w:type="dxa"/>
            <w:noWrap/>
            <w:hideMark/>
          </w:tcPr>
          <w:p w:rsidR="00851254" w:rsidRPr="00851254" w:rsidRDefault="00851254" w:rsidP="00851254">
            <w:pPr>
              <w:rPr>
                <w:rFonts w:ascii="Times New Roman" w:hAnsi="Times New Roman"/>
                <w:sz w:val="12"/>
                <w:szCs w:val="12"/>
              </w:rPr>
            </w:pPr>
            <w:r w:rsidRPr="00851254">
              <w:rPr>
                <w:rFonts w:ascii="Times New Roman" w:hAnsi="Times New Roman"/>
                <w:sz w:val="12"/>
                <w:szCs w:val="12"/>
              </w:rPr>
              <w:t>-2842</w:t>
            </w:r>
          </w:p>
        </w:tc>
      </w:tr>
      <w:tr w:rsidR="00851254" w:rsidRPr="00851254" w:rsidTr="00851254">
        <w:trPr>
          <w:trHeight w:val="20"/>
        </w:trPr>
        <w:tc>
          <w:tcPr>
            <w:tcW w:w="709" w:type="dxa"/>
            <w:noWrap/>
            <w:hideMark/>
          </w:tcPr>
          <w:p w:rsidR="00851254" w:rsidRPr="00851254" w:rsidRDefault="00851254" w:rsidP="00851254">
            <w:pPr>
              <w:rPr>
                <w:rFonts w:ascii="Times New Roman" w:hAnsi="Times New Roman"/>
                <w:sz w:val="12"/>
                <w:szCs w:val="12"/>
              </w:rPr>
            </w:pPr>
            <w:r w:rsidRPr="00851254">
              <w:rPr>
                <w:rFonts w:ascii="Times New Roman" w:hAnsi="Times New Roman"/>
                <w:sz w:val="12"/>
                <w:szCs w:val="12"/>
              </w:rPr>
              <w:t>537</w:t>
            </w:r>
          </w:p>
        </w:tc>
        <w:tc>
          <w:tcPr>
            <w:tcW w:w="1418" w:type="dxa"/>
            <w:noWrap/>
            <w:hideMark/>
          </w:tcPr>
          <w:p w:rsidR="00851254" w:rsidRPr="00851254" w:rsidRDefault="00851254" w:rsidP="00851254">
            <w:pPr>
              <w:tabs>
                <w:tab w:val="left" w:pos="284"/>
              </w:tabs>
              <w:rPr>
                <w:rFonts w:ascii="Times New Roman" w:hAnsi="Times New Roman"/>
                <w:sz w:val="12"/>
                <w:szCs w:val="12"/>
              </w:rPr>
            </w:pPr>
            <w:r w:rsidRPr="00851254">
              <w:rPr>
                <w:rFonts w:ascii="Times New Roman" w:hAnsi="Times New Roman"/>
                <w:sz w:val="12"/>
                <w:szCs w:val="12"/>
              </w:rPr>
              <w:t>01 05 02 01 10 0000 510</w:t>
            </w:r>
          </w:p>
        </w:tc>
        <w:tc>
          <w:tcPr>
            <w:tcW w:w="4677" w:type="dxa"/>
            <w:noWrap/>
            <w:hideMark/>
          </w:tcPr>
          <w:p w:rsidR="00851254" w:rsidRPr="00851254" w:rsidRDefault="00851254" w:rsidP="00851254">
            <w:pPr>
              <w:tabs>
                <w:tab w:val="left" w:pos="284"/>
              </w:tabs>
              <w:rPr>
                <w:rFonts w:ascii="Times New Roman" w:hAnsi="Times New Roman"/>
                <w:sz w:val="12"/>
                <w:szCs w:val="12"/>
              </w:rPr>
            </w:pPr>
            <w:r w:rsidRPr="00851254">
              <w:rPr>
                <w:rFonts w:ascii="Times New Roman" w:hAnsi="Times New Roman"/>
                <w:sz w:val="12"/>
                <w:szCs w:val="12"/>
              </w:rPr>
              <w:t>Увеличение прочих остатков денежных средств бюджетов поселений</w:t>
            </w:r>
          </w:p>
        </w:tc>
        <w:tc>
          <w:tcPr>
            <w:tcW w:w="709" w:type="dxa"/>
            <w:noWrap/>
            <w:hideMark/>
          </w:tcPr>
          <w:p w:rsidR="00851254" w:rsidRPr="00851254" w:rsidRDefault="00851254" w:rsidP="00851254">
            <w:pPr>
              <w:rPr>
                <w:rFonts w:ascii="Times New Roman" w:hAnsi="Times New Roman"/>
                <w:sz w:val="12"/>
                <w:szCs w:val="12"/>
              </w:rPr>
            </w:pPr>
            <w:r w:rsidRPr="00851254">
              <w:rPr>
                <w:rFonts w:ascii="Times New Roman" w:hAnsi="Times New Roman"/>
                <w:sz w:val="12"/>
                <w:szCs w:val="12"/>
              </w:rPr>
              <w:t>-2842</w:t>
            </w:r>
          </w:p>
        </w:tc>
      </w:tr>
      <w:tr w:rsidR="00851254" w:rsidRPr="00851254" w:rsidTr="00851254">
        <w:trPr>
          <w:trHeight w:val="20"/>
        </w:trPr>
        <w:tc>
          <w:tcPr>
            <w:tcW w:w="709" w:type="dxa"/>
            <w:noWrap/>
            <w:hideMark/>
          </w:tcPr>
          <w:p w:rsidR="00851254" w:rsidRPr="00851254" w:rsidRDefault="00851254" w:rsidP="00851254">
            <w:pPr>
              <w:rPr>
                <w:rFonts w:ascii="Times New Roman" w:hAnsi="Times New Roman"/>
                <w:sz w:val="12"/>
                <w:szCs w:val="12"/>
              </w:rPr>
            </w:pPr>
            <w:r w:rsidRPr="00851254">
              <w:rPr>
                <w:rFonts w:ascii="Times New Roman" w:hAnsi="Times New Roman"/>
                <w:sz w:val="12"/>
                <w:szCs w:val="12"/>
              </w:rPr>
              <w:t>537</w:t>
            </w:r>
          </w:p>
        </w:tc>
        <w:tc>
          <w:tcPr>
            <w:tcW w:w="1418" w:type="dxa"/>
            <w:noWrap/>
            <w:hideMark/>
          </w:tcPr>
          <w:p w:rsidR="00851254" w:rsidRPr="00851254" w:rsidRDefault="00851254" w:rsidP="00851254">
            <w:pPr>
              <w:tabs>
                <w:tab w:val="left" w:pos="284"/>
              </w:tabs>
              <w:rPr>
                <w:rFonts w:ascii="Times New Roman" w:hAnsi="Times New Roman"/>
                <w:bCs/>
                <w:sz w:val="12"/>
                <w:szCs w:val="12"/>
              </w:rPr>
            </w:pPr>
            <w:r w:rsidRPr="00851254">
              <w:rPr>
                <w:rFonts w:ascii="Times New Roman" w:hAnsi="Times New Roman"/>
                <w:bCs/>
                <w:sz w:val="12"/>
                <w:szCs w:val="12"/>
              </w:rPr>
              <w:t>01 05 00 00 00 0000 600</w:t>
            </w:r>
          </w:p>
        </w:tc>
        <w:tc>
          <w:tcPr>
            <w:tcW w:w="4677" w:type="dxa"/>
            <w:noWrap/>
            <w:hideMark/>
          </w:tcPr>
          <w:p w:rsidR="00851254" w:rsidRPr="00851254" w:rsidRDefault="00851254" w:rsidP="00851254">
            <w:pPr>
              <w:tabs>
                <w:tab w:val="left" w:pos="284"/>
              </w:tabs>
              <w:rPr>
                <w:rFonts w:ascii="Times New Roman" w:hAnsi="Times New Roman"/>
                <w:bCs/>
                <w:sz w:val="12"/>
                <w:szCs w:val="12"/>
              </w:rPr>
            </w:pPr>
            <w:r w:rsidRPr="00851254">
              <w:rPr>
                <w:rFonts w:ascii="Times New Roman" w:hAnsi="Times New Roman"/>
                <w:bCs/>
                <w:sz w:val="12"/>
                <w:szCs w:val="12"/>
              </w:rPr>
              <w:t>Уменьшение остатков средств бюджетов</w:t>
            </w:r>
          </w:p>
        </w:tc>
        <w:tc>
          <w:tcPr>
            <w:tcW w:w="709" w:type="dxa"/>
            <w:noWrap/>
            <w:hideMark/>
          </w:tcPr>
          <w:p w:rsidR="00851254" w:rsidRPr="00851254" w:rsidRDefault="00851254" w:rsidP="00851254">
            <w:pPr>
              <w:rPr>
                <w:rFonts w:ascii="Times New Roman" w:hAnsi="Times New Roman"/>
                <w:sz w:val="12"/>
                <w:szCs w:val="12"/>
              </w:rPr>
            </w:pPr>
            <w:r w:rsidRPr="00851254">
              <w:rPr>
                <w:rFonts w:ascii="Times New Roman" w:hAnsi="Times New Roman"/>
                <w:sz w:val="12"/>
                <w:szCs w:val="12"/>
              </w:rPr>
              <w:t>2346</w:t>
            </w:r>
          </w:p>
        </w:tc>
      </w:tr>
      <w:tr w:rsidR="00851254" w:rsidRPr="00851254" w:rsidTr="00851254">
        <w:trPr>
          <w:trHeight w:val="20"/>
        </w:trPr>
        <w:tc>
          <w:tcPr>
            <w:tcW w:w="709" w:type="dxa"/>
            <w:noWrap/>
            <w:hideMark/>
          </w:tcPr>
          <w:p w:rsidR="00851254" w:rsidRPr="00851254" w:rsidRDefault="00851254" w:rsidP="00851254">
            <w:pPr>
              <w:rPr>
                <w:rFonts w:ascii="Times New Roman" w:hAnsi="Times New Roman"/>
                <w:sz w:val="12"/>
                <w:szCs w:val="12"/>
              </w:rPr>
            </w:pPr>
            <w:r w:rsidRPr="00851254">
              <w:rPr>
                <w:rFonts w:ascii="Times New Roman" w:hAnsi="Times New Roman"/>
                <w:sz w:val="12"/>
                <w:szCs w:val="12"/>
              </w:rPr>
              <w:t>537</w:t>
            </w:r>
          </w:p>
        </w:tc>
        <w:tc>
          <w:tcPr>
            <w:tcW w:w="1418" w:type="dxa"/>
            <w:noWrap/>
            <w:hideMark/>
          </w:tcPr>
          <w:p w:rsidR="00851254" w:rsidRPr="00851254" w:rsidRDefault="00851254" w:rsidP="00851254">
            <w:pPr>
              <w:tabs>
                <w:tab w:val="left" w:pos="284"/>
              </w:tabs>
              <w:rPr>
                <w:rFonts w:ascii="Times New Roman" w:hAnsi="Times New Roman"/>
                <w:sz w:val="12"/>
                <w:szCs w:val="12"/>
              </w:rPr>
            </w:pPr>
            <w:r w:rsidRPr="00851254">
              <w:rPr>
                <w:rFonts w:ascii="Times New Roman" w:hAnsi="Times New Roman"/>
                <w:sz w:val="12"/>
                <w:szCs w:val="12"/>
              </w:rPr>
              <w:t>01 05 02 00 00 0000 600</w:t>
            </w:r>
          </w:p>
        </w:tc>
        <w:tc>
          <w:tcPr>
            <w:tcW w:w="4677" w:type="dxa"/>
            <w:noWrap/>
            <w:hideMark/>
          </w:tcPr>
          <w:p w:rsidR="00851254" w:rsidRPr="00851254" w:rsidRDefault="00851254" w:rsidP="00851254">
            <w:pPr>
              <w:tabs>
                <w:tab w:val="left" w:pos="284"/>
              </w:tabs>
              <w:rPr>
                <w:rFonts w:ascii="Times New Roman" w:hAnsi="Times New Roman"/>
                <w:sz w:val="12"/>
                <w:szCs w:val="12"/>
              </w:rPr>
            </w:pPr>
            <w:r w:rsidRPr="00851254">
              <w:rPr>
                <w:rFonts w:ascii="Times New Roman" w:hAnsi="Times New Roman"/>
                <w:sz w:val="12"/>
                <w:szCs w:val="12"/>
              </w:rPr>
              <w:t xml:space="preserve">Уменьшение прочих остатков средств бюджетов </w:t>
            </w:r>
          </w:p>
        </w:tc>
        <w:tc>
          <w:tcPr>
            <w:tcW w:w="709" w:type="dxa"/>
            <w:noWrap/>
            <w:hideMark/>
          </w:tcPr>
          <w:p w:rsidR="00851254" w:rsidRPr="00851254" w:rsidRDefault="00851254" w:rsidP="00851254">
            <w:pPr>
              <w:rPr>
                <w:rFonts w:ascii="Times New Roman" w:hAnsi="Times New Roman"/>
                <w:sz w:val="12"/>
                <w:szCs w:val="12"/>
              </w:rPr>
            </w:pPr>
            <w:r w:rsidRPr="00851254">
              <w:rPr>
                <w:rFonts w:ascii="Times New Roman" w:hAnsi="Times New Roman"/>
                <w:sz w:val="12"/>
                <w:szCs w:val="12"/>
              </w:rPr>
              <w:t>2346</w:t>
            </w:r>
          </w:p>
        </w:tc>
      </w:tr>
      <w:tr w:rsidR="00851254" w:rsidRPr="00851254" w:rsidTr="00851254">
        <w:trPr>
          <w:trHeight w:val="20"/>
        </w:trPr>
        <w:tc>
          <w:tcPr>
            <w:tcW w:w="709" w:type="dxa"/>
            <w:noWrap/>
            <w:hideMark/>
          </w:tcPr>
          <w:p w:rsidR="00851254" w:rsidRPr="00851254" w:rsidRDefault="00851254" w:rsidP="00851254">
            <w:pPr>
              <w:rPr>
                <w:rFonts w:ascii="Times New Roman" w:hAnsi="Times New Roman"/>
                <w:sz w:val="12"/>
                <w:szCs w:val="12"/>
              </w:rPr>
            </w:pPr>
            <w:r w:rsidRPr="00851254">
              <w:rPr>
                <w:rFonts w:ascii="Times New Roman" w:hAnsi="Times New Roman"/>
                <w:sz w:val="12"/>
                <w:szCs w:val="12"/>
              </w:rPr>
              <w:t>537</w:t>
            </w:r>
          </w:p>
        </w:tc>
        <w:tc>
          <w:tcPr>
            <w:tcW w:w="1418" w:type="dxa"/>
            <w:noWrap/>
            <w:hideMark/>
          </w:tcPr>
          <w:p w:rsidR="00851254" w:rsidRPr="00851254" w:rsidRDefault="00851254" w:rsidP="00851254">
            <w:pPr>
              <w:tabs>
                <w:tab w:val="left" w:pos="284"/>
              </w:tabs>
              <w:rPr>
                <w:rFonts w:ascii="Times New Roman" w:hAnsi="Times New Roman"/>
                <w:sz w:val="12"/>
                <w:szCs w:val="12"/>
              </w:rPr>
            </w:pPr>
            <w:r w:rsidRPr="00851254">
              <w:rPr>
                <w:rFonts w:ascii="Times New Roman" w:hAnsi="Times New Roman"/>
                <w:sz w:val="12"/>
                <w:szCs w:val="12"/>
              </w:rPr>
              <w:t>01 05 02 01 00 0000 610</w:t>
            </w:r>
          </w:p>
        </w:tc>
        <w:tc>
          <w:tcPr>
            <w:tcW w:w="4677" w:type="dxa"/>
            <w:noWrap/>
            <w:hideMark/>
          </w:tcPr>
          <w:p w:rsidR="00851254" w:rsidRPr="00851254" w:rsidRDefault="00851254" w:rsidP="00851254">
            <w:pPr>
              <w:tabs>
                <w:tab w:val="left" w:pos="284"/>
              </w:tabs>
              <w:rPr>
                <w:rFonts w:ascii="Times New Roman" w:hAnsi="Times New Roman"/>
                <w:sz w:val="12"/>
                <w:szCs w:val="12"/>
              </w:rPr>
            </w:pPr>
            <w:r w:rsidRPr="00851254">
              <w:rPr>
                <w:rFonts w:ascii="Times New Roman" w:hAnsi="Times New Roman"/>
                <w:sz w:val="12"/>
                <w:szCs w:val="12"/>
              </w:rPr>
              <w:t xml:space="preserve">Уменьшение прочих остатков денежных средств бюджетов </w:t>
            </w:r>
          </w:p>
        </w:tc>
        <w:tc>
          <w:tcPr>
            <w:tcW w:w="709" w:type="dxa"/>
            <w:noWrap/>
            <w:hideMark/>
          </w:tcPr>
          <w:p w:rsidR="00851254" w:rsidRPr="00851254" w:rsidRDefault="00851254" w:rsidP="00851254">
            <w:pPr>
              <w:rPr>
                <w:rFonts w:ascii="Times New Roman" w:hAnsi="Times New Roman"/>
                <w:sz w:val="12"/>
                <w:szCs w:val="12"/>
              </w:rPr>
            </w:pPr>
            <w:r w:rsidRPr="00851254">
              <w:rPr>
                <w:rFonts w:ascii="Times New Roman" w:hAnsi="Times New Roman"/>
                <w:sz w:val="12"/>
                <w:szCs w:val="12"/>
              </w:rPr>
              <w:t>2346</w:t>
            </w:r>
          </w:p>
        </w:tc>
      </w:tr>
      <w:tr w:rsidR="00851254" w:rsidRPr="00851254" w:rsidTr="00851254">
        <w:trPr>
          <w:trHeight w:val="20"/>
        </w:trPr>
        <w:tc>
          <w:tcPr>
            <w:tcW w:w="709" w:type="dxa"/>
            <w:noWrap/>
            <w:hideMark/>
          </w:tcPr>
          <w:p w:rsidR="00851254" w:rsidRPr="00851254" w:rsidRDefault="00851254" w:rsidP="00851254">
            <w:pPr>
              <w:rPr>
                <w:rFonts w:ascii="Times New Roman" w:hAnsi="Times New Roman"/>
                <w:sz w:val="12"/>
                <w:szCs w:val="12"/>
              </w:rPr>
            </w:pPr>
            <w:r w:rsidRPr="00851254">
              <w:rPr>
                <w:rFonts w:ascii="Times New Roman" w:hAnsi="Times New Roman"/>
                <w:sz w:val="12"/>
                <w:szCs w:val="12"/>
              </w:rPr>
              <w:t>537</w:t>
            </w:r>
          </w:p>
        </w:tc>
        <w:tc>
          <w:tcPr>
            <w:tcW w:w="1418" w:type="dxa"/>
            <w:noWrap/>
            <w:hideMark/>
          </w:tcPr>
          <w:p w:rsidR="00851254" w:rsidRPr="00851254" w:rsidRDefault="00851254" w:rsidP="00851254">
            <w:pPr>
              <w:tabs>
                <w:tab w:val="left" w:pos="284"/>
              </w:tabs>
              <w:rPr>
                <w:rFonts w:ascii="Times New Roman" w:hAnsi="Times New Roman"/>
                <w:sz w:val="12"/>
                <w:szCs w:val="12"/>
              </w:rPr>
            </w:pPr>
            <w:r w:rsidRPr="00851254">
              <w:rPr>
                <w:rFonts w:ascii="Times New Roman" w:hAnsi="Times New Roman"/>
                <w:sz w:val="12"/>
                <w:szCs w:val="12"/>
              </w:rPr>
              <w:t>01 05 02 01 10 0000 610</w:t>
            </w:r>
          </w:p>
        </w:tc>
        <w:tc>
          <w:tcPr>
            <w:tcW w:w="4677" w:type="dxa"/>
            <w:noWrap/>
            <w:hideMark/>
          </w:tcPr>
          <w:p w:rsidR="00851254" w:rsidRPr="00851254" w:rsidRDefault="00851254" w:rsidP="00851254">
            <w:pPr>
              <w:tabs>
                <w:tab w:val="left" w:pos="284"/>
              </w:tabs>
              <w:rPr>
                <w:rFonts w:ascii="Times New Roman" w:hAnsi="Times New Roman"/>
                <w:sz w:val="12"/>
                <w:szCs w:val="12"/>
              </w:rPr>
            </w:pPr>
            <w:r w:rsidRPr="00851254">
              <w:rPr>
                <w:rFonts w:ascii="Times New Roman" w:hAnsi="Times New Roman"/>
                <w:sz w:val="12"/>
                <w:szCs w:val="12"/>
              </w:rPr>
              <w:t>Уменьшение прочих остатков денежных средств бюджетов поселений</w:t>
            </w:r>
          </w:p>
        </w:tc>
        <w:tc>
          <w:tcPr>
            <w:tcW w:w="709" w:type="dxa"/>
            <w:noWrap/>
            <w:hideMark/>
          </w:tcPr>
          <w:p w:rsidR="00851254" w:rsidRPr="00851254" w:rsidRDefault="00851254" w:rsidP="00851254">
            <w:pPr>
              <w:rPr>
                <w:rFonts w:ascii="Times New Roman" w:hAnsi="Times New Roman"/>
                <w:sz w:val="12"/>
                <w:szCs w:val="12"/>
              </w:rPr>
            </w:pPr>
            <w:r w:rsidRPr="00851254">
              <w:rPr>
                <w:rFonts w:ascii="Times New Roman" w:hAnsi="Times New Roman"/>
                <w:sz w:val="12"/>
                <w:szCs w:val="12"/>
              </w:rPr>
              <w:t>2346</w:t>
            </w:r>
          </w:p>
        </w:tc>
      </w:tr>
    </w:tbl>
    <w:p w:rsidR="00851254" w:rsidRPr="00851254" w:rsidRDefault="00851254" w:rsidP="00851254">
      <w:pPr>
        <w:tabs>
          <w:tab w:val="left" w:pos="284"/>
        </w:tabs>
        <w:spacing w:after="0" w:line="240" w:lineRule="auto"/>
        <w:rPr>
          <w:rFonts w:ascii="Times New Roman" w:eastAsia="Calibri" w:hAnsi="Times New Roman" w:cs="Times New Roman"/>
          <w:sz w:val="12"/>
          <w:szCs w:val="12"/>
        </w:rPr>
      </w:pPr>
    </w:p>
    <w:p w:rsidR="00851254" w:rsidRPr="00851254" w:rsidRDefault="00851254" w:rsidP="00851254">
      <w:pPr>
        <w:tabs>
          <w:tab w:val="left" w:pos="284"/>
        </w:tabs>
        <w:spacing w:after="0" w:line="240" w:lineRule="auto"/>
        <w:jc w:val="right"/>
        <w:rPr>
          <w:rFonts w:ascii="Times New Roman" w:eastAsia="Calibri" w:hAnsi="Times New Roman" w:cs="Times New Roman"/>
          <w:i/>
          <w:sz w:val="12"/>
          <w:szCs w:val="12"/>
        </w:rPr>
      </w:pPr>
      <w:r w:rsidRPr="00851254">
        <w:rPr>
          <w:rFonts w:ascii="Times New Roman" w:eastAsia="Calibri" w:hAnsi="Times New Roman" w:cs="Times New Roman"/>
          <w:i/>
          <w:sz w:val="12"/>
          <w:szCs w:val="12"/>
        </w:rPr>
        <w:t>Приложение №</w:t>
      </w:r>
      <w:r>
        <w:rPr>
          <w:rFonts w:ascii="Times New Roman" w:eastAsia="Calibri" w:hAnsi="Times New Roman" w:cs="Times New Roman"/>
          <w:i/>
          <w:sz w:val="12"/>
          <w:szCs w:val="12"/>
        </w:rPr>
        <w:t>5</w:t>
      </w:r>
    </w:p>
    <w:p w:rsidR="00851254" w:rsidRPr="00851254" w:rsidRDefault="00851254" w:rsidP="00851254">
      <w:pPr>
        <w:tabs>
          <w:tab w:val="left" w:pos="284"/>
        </w:tabs>
        <w:spacing w:after="0" w:line="240" w:lineRule="auto"/>
        <w:jc w:val="right"/>
        <w:rPr>
          <w:rFonts w:ascii="Times New Roman" w:eastAsia="Calibri" w:hAnsi="Times New Roman" w:cs="Times New Roman"/>
          <w:i/>
          <w:sz w:val="12"/>
          <w:szCs w:val="12"/>
        </w:rPr>
      </w:pPr>
      <w:r w:rsidRPr="00851254">
        <w:rPr>
          <w:rFonts w:ascii="Times New Roman" w:eastAsia="Calibri" w:hAnsi="Times New Roman" w:cs="Times New Roman"/>
          <w:i/>
          <w:sz w:val="12"/>
          <w:szCs w:val="12"/>
        </w:rPr>
        <w:t>к Постановлению администрации</w:t>
      </w:r>
    </w:p>
    <w:p w:rsidR="00851254" w:rsidRPr="00851254" w:rsidRDefault="00851254" w:rsidP="00851254">
      <w:pPr>
        <w:tabs>
          <w:tab w:val="left" w:pos="284"/>
        </w:tabs>
        <w:spacing w:after="0" w:line="240" w:lineRule="auto"/>
        <w:jc w:val="right"/>
        <w:rPr>
          <w:rFonts w:ascii="Times New Roman" w:eastAsia="Calibri" w:hAnsi="Times New Roman" w:cs="Times New Roman"/>
          <w:i/>
          <w:sz w:val="12"/>
          <w:szCs w:val="12"/>
        </w:rPr>
      </w:pPr>
      <w:r w:rsidRPr="00851254">
        <w:rPr>
          <w:rFonts w:ascii="Times New Roman" w:eastAsia="Calibri" w:hAnsi="Times New Roman" w:cs="Times New Roman"/>
          <w:i/>
          <w:sz w:val="12"/>
          <w:szCs w:val="12"/>
        </w:rPr>
        <w:t>сельского поселения Захаркино</w:t>
      </w:r>
    </w:p>
    <w:p w:rsidR="00851254" w:rsidRPr="00851254" w:rsidRDefault="00851254" w:rsidP="00851254">
      <w:pPr>
        <w:tabs>
          <w:tab w:val="left" w:pos="284"/>
        </w:tabs>
        <w:spacing w:after="0" w:line="240" w:lineRule="auto"/>
        <w:jc w:val="right"/>
        <w:rPr>
          <w:rFonts w:ascii="Times New Roman" w:eastAsia="Calibri" w:hAnsi="Times New Roman" w:cs="Times New Roman"/>
          <w:i/>
          <w:sz w:val="12"/>
          <w:szCs w:val="12"/>
        </w:rPr>
      </w:pPr>
      <w:r w:rsidRPr="00851254">
        <w:rPr>
          <w:rFonts w:ascii="Times New Roman" w:eastAsia="Calibri" w:hAnsi="Times New Roman" w:cs="Times New Roman"/>
          <w:i/>
          <w:sz w:val="12"/>
          <w:szCs w:val="12"/>
        </w:rPr>
        <w:t>муниципального района Сергиевский</w:t>
      </w:r>
    </w:p>
    <w:p w:rsidR="00851254" w:rsidRPr="00851254" w:rsidRDefault="00851254" w:rsidP="00851254">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№30</w:t>
      </w:r>
      <w:r w:rsidRPr="00851254">
        <w:rPr>
          <w:rFonts w:ascii="Times New Roman" w:eastAsia="Calibri" w:hAnsi="Times New Roman" w:cs="Times New Roman"/>
          <w:i/>
          <w:sz w:val="12"/>
          <w:szCs w:val="12"/>
        </w:rPr>
        <w:t xml:space="preserve"> от «19» июля 2019 г.</w:t>
      </w:r>
    </w:p>
    <w:p w:rsidR="00851254" w:rsidRPr="00851254" w:rsidRDefault="00851254" w:rsidP="00851254">
      <w:pPr>
        <w:tabs>
          <w:tab w:val="left" w:pos="284"/>
        </w:tabs>
        <w:spacing w:after="0" w:line="240" w:lineRule="auto"/>
        <w:jc w:val="center"/>
        <w:rPr>
          <w:rFonts w:ascii="Times New Roman" w:eastAsia="Calibri" w:hAnsi="Times New Roman" w:cs="Times New Roman"/>
          <w:b/>
          <w:sz w:val="12"/>
          <w:szCs w:val="12"/>
        </w:rPr>
      </w:pPr>
      <w:r w:rsidRPr="00851254">
        <w:rPr>
          <w:rFonts w:ascii="Times New Roman" w:eastAsia="Calibri" w:hAnsi="Times New Roman" w:cs="Times New Roman"/>
          <w:b/>
          <w:sz w:val="12"/>
          <w:szCs w:val="12"/>
        </w:rPr>
        <w:t xml:space="preserve">Сведения о численности муниципальных служащих органов местного самоуправления,  работников </w:t>
      </w:r>
    </w:p>
    <w:p w:rsidR="00851254" w:rsidRPr="00851254" w:rsidRDefault="00851254" w:rsidP="00851254">
      <w:pPr>
        <w:tabs>
          <w:tab w:val="left" w:pos="284"/>
        </w:tabs>
        <w:spacing w:after="0" w:line="240" w:lineRule="auto"/>
        <w:jc w:val="center"/>
        <w:rPr>
          <w:rFonts w:ascii="Times New Roman" w:eastAsia="Calibri" w:hAnsi="Times New Roman" w:cs="Times New Roman"/>
          <w:b/>
          <w:sz w:val="12"/>
          <w:szCs w:val="12"/>
        </w:rPr>
      </w:pPr>
      <w:r w:rsidRPr="00851254">
        <w:rPr>
          <w:rFonts w:ascii="Times New Roman" w:eastAsia="Calibri" w:hAnsi="Times New Roman" w:cs="Times New Roman"/>
          <w:b/>
          <w:sz w:val="12"/>
          <w:szCs w:val="12"/>
        </w:rPr>
        <w:t>муниципальных учреждений и фактические затраты на их денежное содержание сельского поселения Захаркино</w:t>
      </w:r>
    </w:p>
    <w:p w:rsidR="00851254" w:rsidRPr="00851254" w:rsidRDefault="00851254" w:rsidP="00851254">
      <w:pPr>
        <w:tabs>
          <w:tab w:val="left" w:pos="284"/>
        </w:tabs>
        <w:spacing w:after="0" w:line="240" w:lineRule="auto"/>
        <w:jc w:val="center"/>
        <w:rPr>
          <w:rFonts w:ascii="Times New Roman" w:eastAsia="Calibri" w:hAnsi="Times New Roman" w:cs="Times New Roman"/>
          <w:b/>
          <w:sz w:val="12"/>
          <w:szCs w:val="12"/>
        </w:rPr>
      </w:pPr>
      <w:r w:rsidRPr="00851254">
        <w:rPr>
          <w:rFonts w:ascii="Times New Roman" w:eastAsia="Calibri" w:hAnsi="Times New Roman" w:cs="Times New Roman"/>
          <w:b/>
          <w:sz w:val="12"/>
          <w:szCs w:val="12"/>
        </w:rPr>
        <w:t>муниципального района Сергиевский Самарской области за первое полугодие 2019 года</w:t>
      </w:r>
    </w:p>
    <w:tbl>
      <w:tblPr>
        <w:tblStyle w:val="af7"/>
        <w:tblW w:w="0" w:type="auto"/>
        <w:tblInd w:w="108" w:type="dxa"/>
        <w:tblLook w:val="04A0" w:firstRow="1" w:lastRow="0" w:firstColumn="1" w:lastColumn="0" w:noHBand="0" w:noVBand="1"/>
      </w:tblPr>
      <w:tblGrid>
        <w:gridCol w:w="4536"/>
        <w:gridCol w:w="993"/>
        <w:gridCol w:w="1984"/>
      </w:tblGrid>
      <w:tr w:rsidR="00851254" w:rsidRPr="00851254" w:rsidTr="00851254">
        <w:trPr>
          <w:trHeight w:val="20"/>
        </w:trPr>
        <w:tc>
          <w:tcPr>
            <w:tcW w:w="4536" w:type="dxa"/>
            <w:hideMark/>
          </w:tcPr>
          <w:p w:rsidR="00851254" w:rsidRPr="00851254" w:rsidRDefault="00851254" w:rsidP="00851254">
            <w:pPr>
              <w:rPr>
                <w:rFonts w:ascii="Times New Roman" w:eastAsia="Times New Roman" w:hAnsi="Times New Roman" w:cs="Times New Roman"/>
                <w:sz w:val="12"/>
                <w:szCs w:val="12"/>
              </w:rPr>
            </w:pPr>
            <w:r w:rsidRPr="00851254">
              <w:rPr>
                <w:rFonts w:ascii="Times New Roman" w:eastAsia="Times New Roman" w:hAnsi="Times New Roman" w:cs="Times New Roman"/>
                <w:sz w:val="12"/>
                <w:szCs w:val="12"/>
              </w:rPr>
              <w:t>Наименование</w:t>
            </w:r>
          </w:p>
        </w:tc>
        <w:tc>
          <w:tcPr>
            <w:tcW w:w="993" w:type="dxa"/>
            <w:hideMark/>
          </w:tcPr>
          <w:p w:rsidR="00851254" w:rsidRPr="00851254" w:rsidRDefault="00851254" w:rsidP="00851254">
            <w:pPr>
              <w:rPr>
                <w:rFonts w:ascii="Times New Roman" w:eastAsia="Times New Roman" w:hAnsi="Times New Roman" w:cs="Times New Roman"/>
                <w:sz w:val="12"/>
                <w:szCs w:val="12"/>
              </w:rPr>
            </w:pPr>
            <w:r w:rsidRPr="00851254">
              <w:rPr>
                <w:rFonts w:ascii="Times New Roman" w:eastAsia="Times New Roman" w:hAnsi="Times New Roman" w:cs="Times New Roman"/>
                <w:sz w:val="12"/>
                <w:szCs w:val="12"/>
              </w:rPr>
              <w:t>Численность (чел.)</w:t>
            </w:r>
          </w:p>
        </w:tc>
        <w:tc>
          <w:tcPr>
            <w:tcW w:w="1984" w:type="dxa"/>
            <w:hideMark/>
          </w:tcPr>
          <w:p w:rsidR="00851254" w:rsidRPr="00851254" w:rsidRDefault="00851254" w:rsidP="00851254">
            <w:pPr>
              <w:rPr>
                <w:rFonts w:ascii="Times New Roman" w:eastAsia="Times New Roman" w:hAnsi="Times New Roman" w:cs="Times New Roman"/>
                <w:sz w:val="12"/>
                <w:szCs w:val="12"/>
              </w:rPr>
            </w:pPr>
            <w:r w:rsidRPr="00851254">
              <w:rPr>
                <w:rFonts w:ascii="Times New Roman" w:eastAsia="Times New Roman" w:hAnsi="Times New Roman" w:cs="Times New Roman"/>
                <w:sz w:val="12"/>
                <w:szCs w:val="12"/>
              </w:rPr>
              <w:t>Расходы на денежное содержание (</w:t>
            </w:r>
            <w:proofErr w:type="spellStart"/>
            <w:r w:rsidRPr="00851254">
              <w:rPr>
                <w:rFonts w:ascii="Times New Roman" w:eastAsia="Times New Roman" w:hAnsi="Times New Roman" w:cs="Times New Roman"/>
                <w:sz w:val="12"/>
                <w:szCs w:val="12"/>
              </w:rPr>
              <w:t>тыс</w:t>
            </w:r>
            <w:proofErr w:type="gramStart"/>
            <w:r w:rsidRPr="00851254">
              <w:rPr>
                <w:rFonts w:ascii="Times New Roman" w:eastAsia="Times New Roman" w:hAnsi="Times New Roman" w:cs="Times New Roman"/>
                <w:sz w:val="12"/>
                <w:szCs w:val="12"/>
              </w:rPr>
              <w:t>.р</w:t>
            </w:r>
            <w:proofErr w:type="gramEnd"/>
            <w:r w:rsidRPr="00851254">
              <w:rPr>
                <w:rFonts w:ascii="Times New Roman" w:eastAsia="Times New Roman" w:hAnsi="Times New Roman" w:cs="Times New Roman"/>
                <w:sz w:val="12"/>
                <w:szCs w:val="12"/>
              </w:rPr>
              <w:t>ублей</w:t>
            </w:r>
            <w:proofErr w:type="spellEnd"/>
            <w:r w:rsidRPr="00851254">
              <w:rPr>
                <w:rFonts w:ascii="Times New Roman" w:eastAsia="Times New Roman" w:hAnsi="Times New Roman" w:cs="Times New Roman"/>
                <w:sz w:val="12"/>
                <w:szCs w:val="12"/>
              </w:rPr>
              <w:t>)</w:t>
            </w:r>
          </w:p>
        </w:tc>
      </w:tr>
      <w:tr w:rsidR="00851254" w:rsidRPr="00851254" w:rsidTr="00851254">
        <w:trPr>
          <w:trHeight w:val="20"/>
        </w:trPr>
        <w:tc>
          <w:tcPr>
            <w:tcW w:w="4536" w:type="dxa"/>
            <w:hideMark/>
          </w:tcPr>
          <w:p w:rsidR="00851254" w:rsidRPr="00851254" w:rsidRDefault="00851254" w:rsidP="00851254">
            <w:pPr>
              <w:rPr>
                <w:rFonts w:ascii="Times New Roman" w:eastAsia="Times New Roman" w:hAnsi="Times New Roman" w:cs="Times New Roman"/>
                <w:sz w:val="12"/>
                <w:szCs w:val="12"/>
              </w:rPr>
            </w:pPr>
            <w:r w:rsidRPr="00851254">
              <w:rPr>
                <w:rFonts w:ascii="Times New Roman" w:eastAsia="Times New Roman" w:hAnsi="Times New Roman" w:cs="Times New Roman"/>
                <w:sz w:val="12"/>
                <w:szCs w:val="12"/>
              </w:rPr>
              <w:t>Муниципальные служащие органов местного самоуправления</w:t>
            </w:r>
          </w:p>
        </w:tc>
        <w:tc>
          <w:tcPr>
            <w:tcW w:w="993" w:type="dxa"/>
            <w:hideMark/>
          </w:tcPr>
          <w:p w:rsidR="00851254" w:rsidRPr="00851254" w:rsidRDefault="00851254" w:rsidP="00851254">
            <w:pPr>
              <w:rPr>
                <w:rFonts w:ascii="Times New Roman" w:eastAsia="Times New Roman" w:hAnsi="Times New Roman" w:cs="Times New Roman"/>
                <w:sz w:val="12"/>
                <w:szCs w:val="12"/>
              </w:rPr>
            </w:pPr>
            <w:r w:rsidRPr="00851254">
              <w:rPr>
                <w:rFonts w:ascii="Times New Roman" w:eastAsia="Times New Roman" w:hAnsi="Times New Roman" w:cs="Times New Roman"/>
                <w:sz w:val="12"/>
                <w:szCs w:val="12"/>
              </w:rPr>
              <w:t>3</w:t>
            </w:r>
          </w:p>
        </w:tc>
        <w:tc>
          <w:tcPr>
            <w:tcW w:w="1984" w:type="dxa"/>
            <w:hideMark/>
          </w:tcPr>
          <w:p w:rsidR="00851254" w:rsidRPr="00851254" w:rsidRDefault="00851254" w:rsidP="00851254">
            <w:pPr>
              <w:rPr>
                <w:rFonts w:ascii="Times New Roman" w:eastAsia="Times New Roman" w:hAnsi="Times New Roman" w:cs="Times New Roman"/>
                <w:sz w:val="12"/>
                <w:szCs w:val="12"/>
              </w:rPr>
            </w:pPr>
            <w:r w:rsidRPr="00851254">
              <w:rPr>
                <w:rFonts w:ascii="Times New Roman" w:eastAsia="Times New Roman" w:hAnsi="Times New Roman" w:cs="Times New Roman"/>
                <w:sz w:val="12"/>
                <w:szCs w:val="12"/>
              </w:rPr>
              <w:t>371,0</w:t>
            </w:r>
          </w:p>
        </w:tc>
      </w:tr>
      <w:tr w:rsidR="00851254" w:rsidRPr="00851254" w:rsidTr="00851254">
        <w:trPr>
          <w:trHeight w:val="20"/>
        </w:trPr>
        <w:tc>
          <w:tcPr>
            <w:tcW w:w="4536" w:type="dxa"/>
            <w:hideMark/>
          </w:tcPr>
          <w:p w:rsidR="00851254" w:rsidRPr="00851254" w:rsidRDefault="00851254" w:rsidP="00851254">
            <w:pPr>
              <w:rPr>
                <w:rFonts w:ascii="Times New Roman" w:eastAsia="Times New Roman" w:hAnsi="Times New Roman" w:cs="Times New Roman"/>
                <w:sz w:val="12"/>
                <w:szCs w:val="12"/>
              </w:rPr>
            </w:pPr>
            <w:r w:rsidRPr="00851254">
              <w:rPr>
                <w:rFonts w:ascii="Times New Roman" w:eastAsia="Times New Roman" w:hAnsi="Times New Roman" w:cs="Times New Roman"/>
                <w:sz w:val="12"/>
                <w:szCs w:val="12"/>
              </w:rPr>
              <w:t>Работники органов местного самоуправления, замещающих должности, не являющиеся должностями муниципальной службы</w:t>
            </w:r>
          </w:p>
        </w:tc>
        <w:tc>
          <w:tcPr>
            <w:tcW w:w="993" w:type="dxa"/>
            <w:hideMark/>
          </w:tcPr>
          <w:p w:rsidR="00851254" w:rsidRPr="00851254" w:rsidRDefault="00851254" w:rsidP="00851254">
            <w:pPr>
              <w:rPr>
                <w:rFonts w:ascii="Times New Roman" w:eastAsia="Times New Roman" w:hAnsi="Times New Roman" w:cs="Times New Roman"/>
                <w:sz w:val="12"/>
                <w:szCs w:val="12"/>
              </w:rPr>
            </w:pPr>
            <w:r w:rsidRPr="00851254">
              <w:rPr>
                <w:rFonts w:ascii="Times New Roman" w:eastAsia="Times New Roman" w:hAnsi="Times New Roman" w:cs="Times New Roman"/>
                <w:sz w:val="12"/>
                <w:szCs w:val="12"/>
              </w:rPr>
              <w:t>1</w:t>
            </w:r>
          </w:p>
        </w:tc>
        <w:tc>
          <w:tcPr>
            <w:tcW w:w="1984" w:type="dxa"/>
            <w:hideMark/>
          </w:tcPr>
          <w:p w:rsidR="00851254" w:rsidRPr="00851254" w:rsidRDefault="00851254" w:rsidP="00851254">
            <w:pPr>
              <w:rPr>
                <w:rFonts w:ascii="Times New Roman" w:eastAsia="Times New Roman" w:hAnsi="Times New Roman" w:cs="Times New Roman"/>
                <w:sz w:val="12"/>
                <w:szCs w:val="12"/>
              </w:rPr>
            </w:pPr>
            <w:r w:rsidRPr="00851254">
              <w:rPr>
                <w:rFonts w:ascii="Times New Roman" w:eastAsia="Times New Roman" w:hAnsi="Times New Roman" w:cs="Times New Roman"/>
                <w:sz w:val="12"/>
                <w:szCs w:val="12"/>
              </w:rPr>
              <w:t>240,0</w:t>
            </w:r>
          </w:p>
        </w:tc>
      </w:tr>
      <w:tr w:rsidR="00851254" w:rsidRPr="00851254" w:rsidTr="00851254">
        <w:trPr>
          <w:trHeight w:val="20"/>
        </w:trPr>
        <w:tc>
          <w:tcPr>
            <w:tcW w:w="4536" w:type="dxa"/>
            <w:noWrap/>
            <w:hideMark/>
          </w:tcPr>
          <w:p w:rsidR="00851254" w:rsidRPr="00851254" w:rsidRDefault="00851254" w:rsidP="00851254">
            <w:pPr>
              <w:rPr>
                <w:rFonts w:ascii="Times New Roman" w:eastAsia="Times New Roman" w:hAnsi="Times New Roman" w:cs="Times New Roman"/>
                <w:b/>
                <w:bCs/>
                <w:sz w:val="12"/>
                <w:szCs w:val="12"/>
              </w:rPr>
            </w:pPr>
            <w:r w:rsidRPr="00851254">
              <w:rPr>
                <w:rFonts w:ascii="Times New Roman" w:eastAsia="Times New Roman" w:hAnsi="Times New Roman" w:cs="Times New Roman"/>
                <w:b/>
                <w:bCs/>
                <w:sz w:val="12"/>
                <w:szCs w:val="12"/>
              </w:rPr>
              <w:t>И Т О Г О</w:t>
            </w:r>
            <w:proofErr w:type="gramStart"/>
            <w:r w:rsidRPr="00851254">
              <w:rPr>
                <w:rFonts w:ascii="Times New Roman" w:eastAsia="Times New Roman" w:hAnsi="Times New Roman" w:cs="Times New Roman"/>
                <w:b/>
                <w:bCs/>
                <w:sz w:val="12"/>
                <w:szCs w:val="12"/>
              </w:rPr>
              <w:t xml:space="preserve"> :</w:t>
            </w:r>
            <w:proofErr w:type="gramEnd"/>
          </w:p>
        </w:tc>
        <w:tc>
          <w:tcPr>
            <w:tcW w:w="993" w:type="dxa"/>
            <w:noWrap/>
            <w:hideMark/>
          </w:tcPr>
          <w:p w:rsidR="00851254" w:rsidRPr="00851254" w:rsidRDefault="00851254" w:rsidP="00851254">
            <w:pPr>
              <w:rPr>
                <w:rFonts w:ascii="Times New Roman" w:eastAsia="Times New Roman" w:hAnsi="Times New Roman" w:cs="Times New Roman"/>
                <w:b/>
                <w:bCs/>
                <w:sz w:val="12"/>
                <w:szCs w:val="12"/>
              </w:rPr>
            </w:pPr>
            <w:r w:rsidRPr="00851254">
              <w:rPr>
                <w:rFonts w:ascii="Times New Roman" w:eastAsia="Times New Roman" w:hAnsi="Times New Roman" w:cs="Times New Roman"/>
                <w:b/>
                <w:bCs/>
                <w:sz w:val="12"/>
                <w:szCs w:val="12"/>
              </w:rPr>
              <w:t>4</w:t>
            </w:r>
          </w:p>
        </w:tc>
        <w:tc>
          <w:tcPr>
            <w:tcW w:w="1984" w:type="dxa"/>
            <w:noWrap/>
            <w:hideMark/>
          </w:tcPr>
          <w:p w:rsidR="00851254" w:rsidRPr="00851254" w:rsidRDefault="00851254" w:rsidP="00851254">
            <w:pPr>
              <w:rPr>
                <w:rFonts w:ascii="Times New Roman" w:eastAsia="Times New Roman" w:hAnsi="Times New Roman" w:cs="Times New Roman"/>
                <w:b/>
                <w:bCs/>
                <w:sz w:val="12"/>
                <w:szCs w:val="12"/>
              </w:rPr>
            </w:pPr>
            <w:r w:rsidRPr="00851254">
              <w:rPr>
                <w:rFonts w:ascii="Times New Roman" w:eastAsia="Times New Roman" w:hAnsi="Times New Roman" w:cs="Times New Roman"/>
                <w:b/>
                <w:bCs/>
                <w:sz w:val="12"/>
                <w:szCs w:val="12"/>
              </w:rPr>
              <w:t>611,0</w:t>
            </w:r>
          </w:p>
        </w:tc>
      </w:tr>
    </w:tbl>
    <w:p w:rsidR="00851254" w:rsidRPr="00851254" w:rsidRDefault="00851254" w:rsidP="00851254">
      <w:pPr>
        <w:spacing w:after="0" w:line="240" w:lineRule="auto"/>
        <w:rPr>
          <w:rFonts w:ascii="Times New Roman" w:eastAsia="Times New Roman" w:hAnsi="Times New Roman" w:cs="Times New Roman"/>
          <w:sz w:val="12"/>
          <w:szCs w:val="12"/>
        </w:rPr>
      </w:pPr>
    </w:p>
    <w:p w:rsidR="00851254" w:rsidRPr="00851254" w:rsidRDefault="00851254" w:rsidP="00851254">
      <w:pPr>
        <w:tabs>
          <w:tab w:val="left" w:pos="284"/>
          <w:tab w:val="left" w:pos="3828"/>
        </w:tabs>
        <w:spacing w:after="0" w:line="240" w:lineRule="auto"/>
        <w:jc w:val="center"/>
        <w:rPr>
          <w:rFonts w:ascii="Times New Roman" w:eastAsia="Calibri" w:hAnsi="Times New Roman" w:cs="Times New Roman"/>
          <w:b/>
          <w:sz w:val="12"/>
          <w:szCs w:val="12"/>
        </w:rPr>
      </w:pPr>
      <w:r w:rsidRPr="00851254">
        <w:rPr>
          <w:rFonts w:ascii="Times New Roman" w:eastAsia="Calibri" w:hAnsi="Times New Roman" w:cs="Times New Roman"/>
          <w:b/>
          <w:sz w:val="12"/>
          <w:szCs w:val="12"/>
        </w:rPr>
        <w:t>АДМИНИСТРАЦИЯ</w:t>
      </w:r>
    </w:p>
    <w:p w:rsidR="00851254" w:rsidRPr="00851254" w:rsidRDefault="00851254" w:rsidP="00851254">
      <w:pPr>
        <w:tabs>
          <w:tab w:val="left" w:pos="284"/>
        </w:tabs>
        <w:spacing w:after="0" w:line="240" w:lineRule="auto"/>
        <w:jc w:val="center"/>
        <w:rPr>
          <w:rFonts w:ascii="Times New Roman" w:eastAsia="Calibri" w:hAnsi="Times New Roman" w:cs="Times New Roman"/>
          <w:b/>
          <w:sz w:val="12"/>
          <w:szCs w:val="12"/>
        </w:rPr>
      </w:pPr>
      <w:r w:rsidRPr="00851254">
        <w:rPr>
          <w:rFonts w:ascii="Times New Roman" w:eastAsia="Calibri" w:hAnsi="Times New Roman" w:cs="Times New Roman"/>
          <w:b/>
          <w:sz w:val="12"/>
          <w:szCs w:val="12"/>
        </w:rPr>
        <w:t xml:space="preserve">СЕЛЬСКОГО ПОСЕЛЕНИЯ </w:t>
      </w:r>
      <w:r w:rsidR="004F149E" w:rsidRPr="004F149E">
        <w:rPr>
          <w:rFonts w:ascii="Times New Roman" w:eastAsia="Calibri" w:hAnsi="Times New Roman" w:cs="Times New Roman"/>
          <w:b/>
          <w:sz w:val="12"/>
          <w:szCs w:val="12"/>
        </w:rPr>
        <w:t>КАЛИНОВКА</w:t>
      </w:r>
    </w:p>
    <w:p w:rsidR="00851254" w:rsidRPr="00851254" w:rsidRDefault="00851254" w:rsidP="00851254">
      <w:pPr>
        <w:tabs>
          <w:tab w:val="left" w:pos="284"/>
        </w:tabs>
        <w:spacing w:after="0" w:line="240" w:lineRule="auto"/>
        <w:jc w:val="center"/>
        <w:rPr>
          <w:rFonts w:ascii="Times New Roman" w:eastAsia="Calibri" w:hAnsi="Times New Roman" w:cs="Times New Roman"/>
          <w:b/>
          <w:sz w:val="12"/>
          <w:szCs w:val="12"/>
        </w:rPr>
      </w:pPr>
      <w:r w:rsidRPr="00851254">
        <w:rPr>
          <w:rFonts w:ascii="Times New Roman" w:eastAsia="Calibri" w:hAnsi="Times New Roman" w:cs="Times New Roman"/>
          <w:b/>
          <w:sz w:val="12"/>
          <w:szCs w:val="12"/>
        </w:rPr>
        <w:t>МУНИЦИПАЛЬНОГО РАЙОНА СЕРГИЕВСКИЙ</w:t>
      </w:r>
    </w:p>
    <w:p w:rsidR="00851254" w:rsidRPr="00851254" w:rsidRDefault="00851254" w:rsidP="00851254">
      <w:pPr>
        <w:tabs>
          <w:tab w:val="left" w:pos="284"/>
        </w:tabs>
        <w:spacing w:after="0" w:line="240" w:lineRule="auto"/>
        <w:jc w:val="center"/>
        <w:rPr>
          <w:rFonts w:ascii="Times New Roman" w:eastAsia="Calibri" w:hAnsi="Times New Roman" w:cs="Times New Roman"/>
          <w:b/>
          <w:sz w:val="12"/>
          <w:szCs w:val="12"/>
        </w:rPr>
      </w:pPr>
      <w:r w:rsidRPr="00851254">
        <w:rPr>
          <w:rFonts w:ascii="Times New Roman" w:eastAsia="Calibri" w:hAnsi="Times New Roman" w:cs="Times New Roman"/>
          <w:b/>
          <w:sz w:val="12"/>
          <w:szCs w:val="12"/>
        </w:rPr>
        <w:t>САМАРСКОЙ ОБЛАСТИ</w:t>
      </w:r>
    </w:p>
    <w:p w:rsidR="00851254" w:rsidRPr="00851254" w:rsidRDefault="00851254" w:rsidP="00851254">
      <w:pPr>
        <w:tabs>
          <w:tab w:val="left" w:pos="284"/>
        </w:tabs>
        <w:spacing w:after="0" w:line="240" w:lineRule="auto"/>
        <w:jc w:val="center"/>
        <w:rPr>
          <w:rFonts w:ascii="Times New Roman" w:eastAsia="Calibri" w:hAnsi="Times New Roman" w:cs="Times New Roman"/>
          <w:sz w:val="12"/>
          <w:szCs w:val="12"/>
        </w:rPr>
      </w:pPr>
    </w:p>
    <w:p w:rsidR="00851254" w:rsidRPr="00851254" w:rsidRDefault="00851254" w:rsidP="00851254">
      <w:pPr>
        <w:tabs>
          <w:tab w:val="left" w:pos="284"/>
        </w:tabs>
        <w:spacing w:after="0" w:line="240" w:lineRule="auto"/>
        <w:jc w:val="center"/>
        <w:rPr>
          <w:rFonts w:ascii="Times New Roman" w:eastAsia="Calibri" w:hAnsi="Times New Roman" w:cs="Times New Roman"/>
          <w:sz w:val="12"/>
          <w:szCs w:val="12"/>
        </w:rPr>
      </w:pPr>
      <w:r w:rsidRPr="00851254">
        <w:rPr>
          <w:rFonts w:ascii="Times New Roman" w:eastAsia="Calibri" w:hAnsi="Times New Roman" w:cs="Times New Roman"/>
          <w:sz w:val="12"/>
          <w:szCs w:val="12"/>
        </w:rPr>
        <w:t>ПОСТАНОВЛЕНИЕ</w:t>
      </w:r>
    </w:p>
    <w:p w:rsidR="00851254" w:rsidRPr="00851254" w:rsidRDefault="00851254" w:rsidP="00851254">
      <w:pPr>
        <w:tabs>
          <w:tab w:val="left" w:pos="284"/>
        </w:tabs>
        <w:spacing w:after="0" w:line="240" w:lineRule="auto"/>
        <w:jc w:val="both"/>
        <w:rPr>
          <w:rFonts w:ascii="Times New Roman" w:eastAsia="Calibri" w:hAnsi="Times New Roman" w:cs="Times New Roman"/>
          <w:sz w:val="12"/>
          <w:szCs w:val="12"/>
        </w:rPr>
      </w:pPr>
      <w:r w:rsidRPr="00851254">
        <w:rPr>
          <w:rFonts w:ascii="Times New Roman" w:eastAsia="Calibri" w:hAnsi="Times New Roman" w:cs="Times New Roman"/>
          <w:sz w:val="12"/>
          <w:szCs w:val="12"/>
        </w:rPr>
        <w:t xml:space="preserve">19 июля  2019г.                                                                                                                                                                                         </w:t>
      </w:r>
      <w:r w:rsidR="004F149E">
        <w:rPr>
          <w:rFonts w:ascii="Times New Roman" w:eastAsia="Calibri" w:hAnsi="Times New Roman" w:cs="Times New Roman"/>
          <w:sz w:val="12"/>
          <w:szCs w:val="12"/>
        </w:rPr>
        <w:t xml:space="preserve">                             №35</w:t>
      </w:r>
    </w:p>
    <w:p w:rsidR="00851254" w:rsidRPr="00851254" w:rsidRDefault="00851254" w:rsidP="00851254">
      <w:pPr>
        <w:tabs>
          <w:tab w:val="left" w:pos="284"/>
        </w:tabs>
        <w:spacing w:after="0" w:line="240" w:lineRule="auto"/>
        <w:jc w:val="center"/>
        <w:rPr>
          <w:rFonts w:ascii="Times New Roman" w:eastAsia="Calibri" w:hAnsi="Times New Roman" w:cs="Times New Roman"/>
          <w:b/>
          <w:sz w:val="12"/>
          <w:szCs w:val="12"/>
        </w:rPr>
      </w:pPr>
      <w:r w:rsidRPr="00851254">
        <w:rPr>
          <w:rFonts w:ascii="Times New Roman" w:eastAsia="Calibri" w:hAnsi="Times New Roman" w:cs="Times New Roman"/>
          <w:b/>
          <w:sz w:val="12"/>
          <w:szCs w:val="12"/>
        </w:rPr>
        <w:t xml:space="preserve">Об исполнении бюджета сельского поселения  </w:t>
      </w:r>
      <w:r w:rsidR="004F149E" w:rsidRPr="004F149E">
        <w:rPr>
          <w:rFonts w:ascii="Times New Roman" w:eastAsia="Calibri" w:hAnsi="Times New Roman" w:cs="Times New Roman"/>
          <w:b/>
          <w:sz w:val="12"/>
          <w:szCs w:val="12"/>
        </w:rPr>
        <w:t xml:space="preserve">Калиновка </w:t>
      </w:r>
      <w:r w:rsidRPr="00851254">
        <w:rPr>
          <w:rFonts w:ascii="Times New Roman" w:eastAsia="Calibri" w:hAnsi="Times New Roman" w:cs="Times New Roman"/>
          <w:b/>
          <w:sz w:val="12"/>
          <w:szCs w:val="12"/>
        </w:rPr>
        <w:t>за первое полугодие  2019 года</w:t>
      </w:r>
    </w:p>
    <w:p w:rsidR="00851254" w:rsidRPr="00851254" w:rsidRDefault="00851254" w:rsidP="00851254">
      <w:pPr>
        <w:tabs>
          <w:tab w:val="left" w:pos="284"/>
        </w:tabs>
        <w:spacing w:after="0" w:line="240" w:lineRule="auto"/>
        <w:jc w:val="center"/>
        <w:rPr>
          <w:rFonts w:ascii="Times New Roman" w:eastAsia="Calibri" w:hAnsi="Times New Roman" w:cs="Times New Roman"/>
          <w:b/>
          <w:sz w:val="12"/>
          <w:szCs w:val="12"/>
        </w:rPr>
      </w:pPr>
    </w:p>
    <w:p w:rsidR="008D6749" w:rsidRPr="008D6749" w:rsidRDefault="008D6749" w:rsidP="008D6749">
      <w:pPr>
        <w:tabs>
          <w:tab w:val="left" w:pos="284"/>
        </w:tabs>
        <w:spacing w:after="0" w:line="240" w:lineRule="auto"/>
        <w:ind w:firstLine="284"/>
        <w:jc w:val="both"/>
        <w:rPr>
          <w:rFonts w:ascii="Times New Roman" w:eastAsia="Calibri" w:hAnsi="Times New Roman" w:cs="Times New Roman"/>
          <w:sz w:val="12"/>
          <w:szCs w:val="12"/>
        </w:rPr>
      </w:pPr>
      <w:r w:rsidRPr="008D6749">
        <w:rPr>
          <w:rFonts w:ascii="Times New Roman" w:eastAsia="Calibri" w:hAnsi="Times New Roman" w:cs="Times New Roman"/>
          <w:sz w:val="12"/>
          <w:szCs w:val="12"/>
        </w:rPr>
        <w:t>В соответствии с Бюджетным Кодексом Российской Федерации, Федеральным Законом от 06.10.2003 года № 131-ФЗ «Об общих принципах организации местного самоуправления в Российской Федерации», Уставом сельского поселения Калиновка</w:t>
      </w:r>
    </w:p>
    <w:p w:rsidR="008D6749" w:rsidRPr="008D6749" w:rsidRDefault="008D6749" w:rsidP="008D6749">
      <w:pPr>
        <w:tabs>
          <w:tab w:val="left" w:pos="284"/>
        </w:tabs>
        <w:spacing w:after="0" w:line="240" w:lineRule="auto"/>
        <w:ind w:firstLine="284"/>
        <w:jc w:val="both"/>
        <w:rPr>
          <w:rFonts w:ascii="Times New Roman" w:eastAsia="Calibri" w:hAnsi="Times New Roman" w:cs="Times New Roman"/>
          <w:b/>
          <w:sz w:val="12"/>
          <w:szCs w:val="12"/>
        </w:rPr>
      </w:pPr>
      <w:r w:rsidRPr="008D6749">
        <w:rPr>
          <w:rFonts w:ascii="Times New Roman" w:eastAsia="Calibri" w:hAnsi="Times New Roman" w:cs="Times New Roman"/>
          <w:b/>
          <w:sz w:val="12"/>
          <w:szCs w:val="12"/>
        </w:rPr>
        <w:t>ПОСТАНОВЛЯЕТ:</w:t>
      </w:r>
    </w:p>
    <w:p w:rsidR="008D6749" w:rsidRPr="008D6749" w:rsidRDefault="008D6749" w:rsidP="008D6749">
      <w:pPr>
        <w:tabs>
          <w:tab w:val="left" w:pos="284"/>
        </w:tabs>
        <w:spacing w:after="0" w:line="240" w:lineRule="auto"/>
        <w:ind w:firstLine="284"/>
        <w:jc w:val="both"/>
        <w:rPr>
          <w:rFonts w:ascii="Times New Roman" w:eastAsia="Calibri" w:hAnsi="Times New Roman" w:cs="Times New Roman"/>
          <w:sz w:val="12"/>
          <w:szCs w:val="12"/>
        </w:rPr>
      </w:pPr>
      <w:r w:rsidRPr="008D6749">
        <w:rPr>
          <w:rFonts w:ascii="Times New Roman" w:eastAsia="Calibri" w:hAnsi="Times New Roman" w:cs="Times New Roman"/>
          <w:sz w:val="12"/>
          <w:szCs w:val="12"/>
        </w:rPr>
        <w:t>1.</w:t>
      </w:r>
      <w:r w:rsidRPr="008D6749">
        <w:rPr>
          <w:rFonts w:ascii="Times New Roman" w:eastAsia="Calibri" w:hAnsi="Times New Roman" w:cs="Times New Roman"/>
          <w:sz w:val="12"/>
          <w:szCs w:val="12"/>
        </w:rPr>
        <w:tab/>
        <w:t>Утвердить исполнение бюджета сельского поселения Калиновка за первое полугодие 2019 года по доходам в сумме 2 970 тыс. рублей и по расходам в сумме 2 880 тыс. рублей с превышением доходов  над расходами в сумме 90 тыс. рублей.</w:t>
      </w:r>
    </w:p>
    <w:p w:rsidR="008D6749" w:rsidRPr="008D6749" w:rsidRDefault="008D6749" w:rsidP="008D6749">
      <w:pPr>
        <w:tabs>
          <w:tab w:val="left" w:pos="284"/>
        </w:tabs>
        <w:spacing w:after="0" w:line="240" w:lineRule="auto"/>
        <w:ind w:firstLine="284"/>
        <w:jc w:val="both"/>
        <w:rPr>
          <w:rFonts w:ascii="Times New Roman" w:eastAsia="Calibri" w:hAnsi="Times New Roman" w:cs="Times New Roman"/>
          <w:sz w:val="12"/>
          <w:szCs w:val="12"/>
        </w:rPr>
      </w:pPr>
      <w:r w:rsidRPr="008D6749">
        <w:rPr>
          <w:rFonts w:ascii="Times New Roman" w:eastAsia="Calibri" w:hAnsi="Times New Roman" w:cs="Times New Roman"/>
          <w:sz w:val="12"/>
          <w:szCs w:val="12"/>
        </w:rPr>
        <w:t>2.</w:t>
      </w:r>
      <w:r w:rsidRPr="008D6749">
        <w:rPr>
          <w:rFonts w:ascii="Times New Roman" w:eastAsia="Calibri" w:hAnsi="Times New Roman" w:cs="Times New Roman"/>
          <w:sz w:val="12"/>
          <w:szCs w:val="12"/>
        </w:rPr>
        <w:tab/>
        <w:t>Утвердить поступление доходов в местный бюджет поселения за первое полугодие 2019 года по кодам видов доходов, подвидов доходов классификации операций сектора государственного управления, относящихся к доходам бюджета в соответствии с приложением 1.</w:t>
      </w:r>
    </w:p>
    <w:p w:rsidR="008D6749" w:rsidRPr="008D6749" w:rsidRDefault="008D6749" w:rsidP="008D6749">
      <w:pPr>
        <w:tabs>
          <w:tab w:val="left" w:pos="284"/>
        </w:tabs>
        <w:spacing w:after="0" w:line="240" w:lineRule="auto"/>
        <w:ind w:firstLine="284"/>
        <w:jc w:val="both"/>
        <w:rPr>
          <w:rFonts w:ascii="Times New Roman" w:eastAsia="Calibri" w:hAnsi="Times New Roman" w:cs="Times New Roman"/>
          <w:sz w:val="12"/>
          <w:szCs w:val="12"/>
        </w:rPr>
      </w:pPr>
      <w:r w:rsidRPr="008D6749">
        <w:rPr>
          <w:rFonts w:ascii="Times New Roman" w:eastAsia="Calibri" w:hAnsi="Times New Roman" w:cs="Times New Roman"/>
          <w:sz w:val="12"/>
          <w:szCs w:val="12"/>
        </w:rPr>
        <w:t>3.</w:t>
      </w:r>
      <w:r w:rsidRPr="008D6749">
        <w:rPr>
          <w:rFonts w:ascii="Times New Roman" w:eastAsia="Calibri" w:hAnsi="Times New Roman" w:cs="Times New Roman"/>
          <w:sz w:val="12"/>
          <w:szCs w:val="12"/>
        </w:rPr>
        <w:tab/>
        <w:t>Утвердить ведомственную структуру расходов бюджета сельского поселения Калиновка муниципального района Сергиевский Самарской области за первое полугодие 2019 года в соответствии с приложением 2.</w:t>
      </w:r>
    </w:p>
    <w:p w:rsidR="008D6749" w:rsidRPr="008D6749" w:rsidRDefault="008D6749" w:rsidP="008D6749">
      <w:pPr>
        <w:tabs>
          <w:tab w:val="left" w:pos="284"/>
        </w:tabs>
        <w:spacing w:after="0" w:line="240" w:lineRule="auto"/>
        <w:ind w:firstLine="284"/>
        <w:jc w:val="both"/>
        <w:rPr>
          <w:rFonts w:ascii="Times New Roman" w:eastAsia="Calibri" w:hAnsi="Times New Roman" w:cs="Times New Roman"/>
          <w:sz w:val="12"/>
          <w:szCs w:val="12"/>
        </w:rPr>
      </w:pPr>
      <w:r w:rsidRPr="008D6749">
        <w:rPr>
          <w:rFonts w:ascii="Times New Roman" w:eastAsia="Calibri" w:hAnsi="Times New Roman" w:cs="Times New Roman"/>
          <w:sz w:val="12"/>
          <w:szCs w:val="12"/>
        </w:rPr>
        <w:t>4.</w:t>
      </w:r>
      <w:r w:rsidRPr="008D6749">
        <w:rPr>
          <w:rFonts w:ascii="Times New Roman" w:eastAsia="Calibri" w:hAnsi="Times New Roman" w:cs="Times New Roman"/>
          <w:sz w:val="12"/>
          <w:szCs w:val="12"/>
        </w:rPr>
        <w:tab/>
        <w:t xml:space="preserve">Утвердить распределение бюджетных ассигнований по разделам  и подразделам </w:t>
      </w:r>
      <w:proofErr w:type="gramStart"/>
      <w:r w:rsidRPr="008D6749">
        <w:rPr>
          <w:rFonts w:ascii="Times New Roman" w:eastAsia="Calibri" w:hAnsi="Times New Roman" w:cs="Times New Roman"/>
          <w:sz w:val="12"/>
          <w:szCs w:val="12"/>
        </w:rPr>
        <w:t>расходов классификации расходов бюджета сельского поселения</w:t>
      </w:r>
      <w:proofErr w:type="gramEnd"/>
      <w:r w:rsidRPr="008D6749">
        <w:rPr>
          <w:rFonts w:ascii="Times New Roman" w:eastAsia="Calibri" w:hAnsi="Times New Roman" w:cs="Times New Roman"/>
          <w:sz w:val="12"/>
          <w:szCs w:val="12"/>
        </w:rPr>
        <w:t xml:space="preserve"> Калиновка муниципального района Сергиевский Самарской области за первое полугодие 2019 года в соответствии с приложением 3.</w:t>
      </w:r>
    </w:p>
    <w:p w:rsidR="008D6749" w:rsidRPr="008D6749" w:rsidRDefault="008D6749" w:rsidP="008D6749">
      <w:pPr>
        <w:tabs>
          <w:tab w:val="left" w:pos="284"/>
        </w:tabs>
        <w:spacing w:after="0" w:line="240" w:lineRule="auto"/>
        <w:ind w:firstLine="284"/>
        <w:jc w:val="both"/>
        <w:rPr>
          <w:rFonts w:ascii="Times New Roman" w:eastAsia="Calibri" w:hAnsi="Times New Roman" w:cs="Times New Roman"/>
          <w:sz w:val="12"/>
          <w:szCs w:val="12"/>
        </w:rPr>
      </w:pPr>
      <w:r w:rsidRPr="008D6749">
        <w:rPr>
          <w:rFonts w:ascii="Times New Roman" w:eastAsia="Calibri" w:hAnsi="Times New Roman" w:cs="Times New Roman"/>
          <w:sz w:val="12"/>
          <w:szCs w:val="12"/>
        </w:rPr>
        <w:t>5.</w:t>
      </w:r>
      <w:r w:rsidRPr="008D6749">
        <w:rPr>
          <w:rFonts w:ascii="Times New Roman" w:eastAsia="Calibri" w:hAnsi="Times New Roman" w:cs="Times New Roman"/>
          <w:sz w:val="12"/>
          <w:szCs w:val="12"/>
        </w:rPr>
        <w:tab/>
        <w:t xml:space="preserve">Утвердить источники внутреннего финансирования дефицита бюджета сельского поселения Калиновка за первое полугодие 2019 года по кодам </w:t>
      </w:r>
      <w:proofErr w:type="gramStart"/>
      <w:r w:rsidRPr="008D6749">
        <w:rPr>
          <w:rFonts w:ascii="Times New Roman" w:eastAsia="Calibri" w:hAnsi="Times New Roman" w:cs="Times New Roman"/>
          <w:sz w:val="12"/>
          <w:szCs w:val="12"/>
        </w:rPr>
        <w:t>классификации источников финансирования дефицитов бюджетов</w:t>
      </w:r>
      <w:proofErr w:type="gramEnd"/>
      <w:r w:rsidRPr="008D6749">
        <w:rPr>
          <w:rFonts w:ascii="Times New Roman" w:eastAsia="Calibri" w:hAnsi="Times New Roman" w:cs="Times New Roman"/>
          <w:sz w:val="12"/>
          <w:szCs w:val="12"/>
        </w:rPr>
        <w:t xml:space="preserve"> в соответствии с приложением 4.</w:t>
      </w:r>
    </w:p>
    <w:p w:rsidR="008D6749" w:rsidRPr="008D6749" w:rsidRDefault="008D6749" w:rsidP="008D6749">
      <w:pPr>
        <w:tabs>
          <w:tab w:val="left" w:pos="284"/>
        </w:tabs>
        <w:spacing w:after="0" w:line="240" w:lineRule="auto"/>
        <w:ind w:firstLine="284"/>
        <w:jc w:val="both"/>
        <w:rPr>
          <w:rFonts w:ascii="Times New Roman" w:eastAsia="Calibri" w:hAnsi="Times New Roman" w:cs="Times New Roman"/>
          <w:sz w:val="12"/>
          <w:szCs w:val="12"/>
        </w:rPr>
      </w:pPr>
      <w:r w:rsidRPr="008D6749">
        <w:rPr>
          <w:rFonts w:ascii="Times New Roman" w:eastAsia="Calibri" w:hAnsi="Times New Roman" w:cs="Times New Roman"/>
          <w:sz w:val="12"/>
          <w:szCs w:val="12"/>
        </w:rPr>
        <w:t>6.</w:t>
      </w:r>
      <w:r w:rsidRPr="008D6749">
        <w:rPr>
          <w:rFonts w:ascii="Times New Roman" w:eastAsia="Calibri" w:hAnsi="Times New Roman" w:cs="Times New Roman"/>
          <w:sz w:val="12"/>
          <w:szCs w:val="12"/>
        </w:rPr>
        <w:tab/>
        <w:t>Утвердить сведения о численности муниципальных служащих органов местного самоуправления, работников муниципальных учреждений с указанием фактических затрат на их денежное содержание в соответствии с приложением 5.</w:t>
      </w:r>
    </w:p>
    <w:p w:rsidR="008D6749" w:rsidRPr="008D6749" w:rsidRDefault="008D6749" w:rsidP="008D6749">
      <w:pPr>
        <w:tabs>
          <w:tab w:val="left" w:pos="284"/>
        </w:tabs>
        <w:spacing w:after="0" w:line="240" w:lineRule="auto"/>
        <w:ind w:firstLine="284"/>
        <w:jc w:val="both"/>
        <w:rPr>
          <w:rFonts w:ascii="Times New Roman" w:eastAsia="Calibri" w:hAnsi="Times New Roman" w:cs="Times New Roman"/>
          <w:sz w:val="12"/>
          <w:szCs w:val="12"/>
        </w:rPr>
      </w:pPr>
      <w:r w:rsidRPr="008D6749">
        <w:rPr>
          <w:rFonts w:ascii="Times New Roman" w:eastAsia="Calibri" w:hAnsi="Times New Roman" w:cs="Times New Roman"/>
          <w:sz w:val="12"/>
          <w:szCs w:val="12"/>
        </w:rPr>
        <w:t>7.</w:t>
      </w:r>
      <w:r w:rsidRPr="008D6749">
        <w:rPr>
          <w:rFonts w:ascii="Times New Roman" w:eastAsia="Calibri" w:hAnsi="Times New Roman" w:cs="Times New Roman"/>
          <w:sz w:val="12"/>
          <w:szCs w:val="12"/>
        </w:rPr>
        <w:tab/>
        <w:t>Обеспечить официальное опубликование (обнародование) сведений о ходе исполнения местного бюджета за первое полугодие 2019 года в газете «Сергиевский вестник».</w:t>
      </w:r>
    </w:p>
    <w:p w:rsidR="008D6749" w:rsidRPr="008D6749" w:rsidRDefault="008D6749" w:rsidP="008D6749">
      <w:pPr>
        <w:tabs>
          <w:tab w:val="left" w:pos="284"/>
        </w:tabs>
        <w:spacing w:after="0" w:line="240" w:lineRule="auto"/>
        <w:ind w:firstLine="284"/>
        <w:jc w:val="both"/>
        <w:rPr>
          <w:rFonts w:ascii="Times New Roman" w:eastAsia="Calibri" w:hAnsi="Times New Roman" w:cs="Times New Roman"/>
          <w:sz w:val="12"/>
          <w:szCs w:val="12"/>
        </w:rPr>
      </w:pPr>
      <w:r w:rsidRPr="008D6749">
        <w:rPr>
          <w:rFonts w:ascii="Times New Roman" w:eastAsia="Calibri" w:hAnsi="Times New Roman" w:cs="Times New Roman"/>
          <w:sz w:val="12"/>
          <w:szCs w:val="12"/>
        </w:rPr>
        <w:t>8.</w:t>
      </w:r>
      <w:r w:rsidRPr="008D6749">
        <w:rPr>
          <w:rFonts w:ascii="Times New Roman" w:eastAsia="Calibri" w:hAnsi="Times New Roman" w:cs="Times New Roman"/>
          <w:sz w:val="12"/>
          <w:szCs w:val="12"/>
        </w:rPr>
        <w:tab/>
      </w:r>
      <w:proofErr w:type="gramStart"/>
      <w:r w:rsidRPr="008D6749">
        <w:rPr>
          <w:rFonts w:ascii="Times New Roman" w:eastAsia="Calibri" w:hAnsi="Times New Roman" w:cs="Times New Roman"/>
          <w:sz w:val="12"/>
          <w:szCs w:val="12"/>
        </w:rPr>
        <w:t>Контроль за</w:t>
      </w:r>
      <w:proofErr w:type="gramEnd"/>
      <w:r w:rsidRPr="008D6749">
        <w:rPr>
          <w:rFonts w:ascii="Times New Roman" w:eastAsia="Calibri" w:hAnsi="Times New Roman" w:cs="Times New Roman"/>
          <w:sz w:val="12"/>
          <w:szCs w:val="12"/>
        </w:rPr>
        <w:t xml:space="preserve"> исполнением настоящего п</w:t>
      </w:r>
      <w:r>
        <w:rPr>
          <w:rFonts w:ascii="Times New Roman" w:eastAsia="Calibri" w:hAnsi="Times New Roman" w:cs="Times New Roman"/>
          <w:sz w:val="12"/>
          <w:szCs w:val="12"/>
        </w:rPr>
        <w:t>остановления оставляю за собой.</w:t>
      </w:r>
    </w:p>
    <w:p w:rsidR="008D6749" w:rsidRPr="008D6749" w:rsidRDefault="008D6749" w:rsidP="008D6749">
      <w:pPr>
        <w:tabs>
          <w:tab w:val="left" w:pos="284"/>
        </w:tabs>
        <w:spacing w:after="0" w:line="240" w:lineRule="auto"/>
        <w:jc w:val="right"/>
        <w:rPr>
          <w:rFonts w:ascii="Times New Roman" w:eastAsia="Calibri" w:hAnsi="Times New Roman" w:cs="Times New Roman"/>
          <w:sz w:val="12"/>
          <w:szCs w:val="12"/>
        </w:rPr>
      </w:pPr>
      <w:r w:rsidRPr="008D6749">
        <w:rPr>
          <w:rFonts w:ascii="Times New Roman" w:eastAsia="Calibri" w:hAnsi="Times New Roman" w:cs="Times New Roman"/>
          <w:sz w:val="12"/>
          <w:szCs w:val="12"/>
        </w:rPr>
        <w:t>Глава сельского поселения Калиновка</w:t>
      </w:r>
    </w:p>
    <w:p w:rsidR="008D6749" w:rsidRDefault="008D6749" w:rsidP="008D6749">
      <w:pPr>
        <w:tabs>
          <w:tab w:val="left" w:pos="284"/>
        </w:tabs>
        <w:spacing w:after="0" w:line="240" w:lineRule="auto"/>
        <w:jc w:val="right"/>
        <w:rPr>
          <w:rFonts w:ascii="Times New Roman" w:eastAsia="Calibri" w:hAnsi="Times New Roman" w:cs="Times New Roman"/>
          <w:sz w:val="12"/>
          <w:szCs w:val="12"/>
        </w:rPr>
      </w:pPr>
      <w:r w:rsidRPr="008D6749">
        <w:rPr>
          <w:rFonts w:ascii="Times New Roman" w:eastAsia="Calibri" w:hAnsi="Times New Roman" w:cs="Times New Roman"/>
          <w:sz w:val="12"/>
          <w:szCs w:val="12"/>
        </w:rPr>
        <w:t>муниципального района Сергиевский</w:t>
      </w:r>
    </w:p>
    <w:p w:rsidR="00251E6A" w:rsidRDefault="008D6749" w:rsidP="008D6749">
      <w:pPr>
        <w:tabs>
          <w:tab w:val="left" w:pos="284"/>
        </w:tabs>
        <w:spacing w:after="0" w:line="240" w:lineRule="auto"/>
        <w:jc w:val="right"/>
        <w:rPr>
          <w:rFonts w:ascii="Times New Roman" w:eastAsia="Calibri" w:hAnsi="Times New Roman" w:cs="Times New Roman"/>
          <w:sz w:val="12"/>
          <w:szCs w:val="12"/>
        </w:rPr>
      </w:pPr>
      <w:r w:rsidRPr="008D6749">
        <w:rPr>
          <w:rFonts w:ascii="Times New Roman" w:eastAsia="Calibri" w:hAnsi="Times New Roman" w:cs="Times New Roman"/>
          <w:sz w:val="12"/>
          <w:szCs w:val="12"/>
        </w:rPr>
        <w:t>С.В. Беспалов</w:t>
      </w:r>
    </w:p>
    <w:p w:rsidR="008D6749" w:rsidRDefault="008D6749" w:rsidP="008D6749">
      <w:pPr>
        <w:tabs>
          <w:tab w:val="left" w:pos="284"/>
        </w:tabs>
        <w:spacing w:after="0" w:line="240" w:lineRule="auto"/>
        <w:jc w:val="right"/>
        <w:rPr>
          <w:rFonts w:ascii="Times New Roman" w:eastAsia="Calibri" w:hAnsi="Times New Roman" w:cs="Times New Roman"/>
          <w:sz w:val="12"/>
          <w:szCs w:val="12"/>
        </w:rPr>
      </w:pPr>
    </w:p>
    <w:p w:rsidR="008D6749" w:rsidRPr="008D6749" w:rsidRDefault="008D6749" w:rsidP="008D6749">
      <w:pPr>
        <w:tabs>
          <w:tab w:val="left" w:pos="284"/>
        </w:tabs>
        <w:spacing w:after="0" w:line="240" w:lineRule="auto"/>
        <w:jc w:val="right"/>
        <w:rPr>
          <w:rFonts w:ascii="Times New Roman" w:eastAsia="Calibri" w:hAnsi="Times New Roman" w:cs="Times New Roman"/>
          <w:i/>
          <w:sz w:val="12"/>
          <w:szCs w:val="12"/>
        </w:rPr>
      </w:pPr>
      <w:r w:rsidRPr="008D6749">
        <w:rPr>
          <w:rFonts w:ascii="Times New Roman" w:eastAsia="Calibri" w:hAnsi="Times New Roman" w:cs="Times New Roman"/>
          <w:i/>
          <w:sz w:val="12"/>
          <w:szCs w:val="12"/>
        </w:rPr>
        <w:t>Приложение №1</w:t>
      </w:r>
    </w:p>
    <w:p w:rsidR="008D6749" w:rsidRPr="008D6749" w:rsidRDefault="008D6749" w:rsidP="008D6749">
      <w:pPr>
        <w:tabs>
          <w:tab w:val="left" w:pos="284"/>
        </w:tabs>
        <w:spacing w:after="0" w:line="240" w:lineRule="auto"/>
        <w:jc w:val="right"/>
        <w:rPr>
          <w:rFonts w:ascii="Times New Roman" w:eastAsia="Calibri" w:hAnsi="Times New Roman" w:cs="Times New Roman"/>
          <w:i/>
          <w:sz w:val="12"/>
          <w:szCs w:val="12"/>
        </w:rPr>
      </w:pPr>
      <w:r w:rsidRPr="008D6749">
        <w:rPr>
          <w:rFonts w:ascii="Times New Roman" w:eastAsia="Calibri" w:hAnsi="Times New Roman" w:cs="Times New Roman"/>
          <w:i/>
          <w:sz w:val="12"/>
          <w:szCs w:val="12"/>
        </w:rPr>
        <w:t>к Постановлению администрации</w:t>
      </w:r>
    </w:p>
    <w:p w:rsidR="008D6749" w:rsidRPr="008D6749" w:rsidRDefault="008D6749" w:rsidP="008D6749">
      <w:pPr>
        <w:tabs>
          <w:tab w:val="left" w:pos="284"/>
        </w:tabs>
        <w:spacing w:after="0" w:line="240" w:lineRule="auto"/>
        <w:jc w:val="right"/>
        <w:rPr>
          <w:rFonts w:ascii="Times New Roman" w:eastAsia="Calibri" w:hAnsi="Times New Roman" w:cs="Times New Roman"/>
          <w:i/>
          <w:sz w:val="12"/>
          <w:szCs w:val="12"/>
        </w:rPr>
      </w:pPr>
      <w:r w:rsidRPr="008D6749">
        <w:rPr>
          <w:rFonts w:ascii="Times New Roman" w:eastAsia="Calibri" w:hAnsi="Times New Roman" w:cs="Times New Roman"/>
          <w:i/>
          <w:sz w:val="12"/>
          <w:szCs w:val="12"/>
        </w:rPr>
        <w:t>сельского поселения Калиновка</w:t>
      </w:r>
    </w:p>
    <w:p w:rsidR="008D6749" w:rsidRPr="008D6749" w:rsidRDefault="008D6749" w:rsidP="008D6749">
      <w:pPr>
        <w:tabs>
          <w:tab w:val="left" w:pos="284"/>
        </w:tabs>
        <w:spacing w:after="0" w:line="240" w:lineRule="auto"/>
        <w:jc w:val="right"/>
        <w:rPr>
          <w:rFonts w:ascii="Times New Roman" w:eastAsia="Calibri" w:hAnsi="Times New Roman" w:cs="Times New Roman"/>
          <w:i/>
          <w:sz w:val="12"/>
          <w:szCs w:val="12"/>
        </w:rPr>
      </w:pPr>
      <w:r w:rsidRPr="008D6749">
        <w:rPr>
          <w:rFonts w:ascii="Times New Roman" w:eastAsia="Calibri" w:hAnsi="Times New Roman" w:cs="Times New Roman"/>
          <w:i/>
          <w:sz w:val="12"/>
          <w:szCs w:val="12"/>
        </w:rPr>
        <w:t>муниципального района Сергиевский</w:t>
      </w:r>
    </w:p>
    <w:p w:rsidR="008D6749" w:rsidRPr="008D6749" w:rsidRDefault="008D6749" w:rsidP="008D6749">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№35</w:t>
      </w:r>
      <w:r w:rsidRPr="008D6749">
        <w:rPr>
          <w:rFonts w:ascii="Times New Roman" w:eastAsia="Calibri" w:hAnsi="Times New Roman" w:cs="Times New Roman"/>
          <w:i/>
          <w:sz w:val="12"/>
          <w:szCs w:val="12"/>
        </w:rPr>
        <w:t xml:space="preserve"> от «19» июля 2019 г.</w:t>
      </w:r>
    </w:p>
    <w:p w:rsidR="008D6749" w:rsidRPr="008D6749" w:rsidRDefault="008D6749" w:rsidP="008D6749">
      <w:pPr>
        <w:tabs>
          <w:tab w:val="left" w:pos="284"/>
        </w:tabs>
        <w:spacing w:after="0" w:line="240" w:lineRule="auto"/>
        <w:jc w:val="center"/>
        <w:rPr>
          <w:rFonts w:ascii="Times New Roman" w:eastAsia="Calibri" w:hAnsi="Times New Roman" w:cs="Times New Roman"/>
          <w:b/>
          <w:sz w:val="12"/>
          <w:szCs w:val="12"/>
        </w:rPr>
      </w:pPr>
      <w:r w:rsidRPr="008D6749">
        <w:rPr>
          <w:rFonts w:ascii="Times New Roman" w:eastAsia="Calibri" w:hAnsi="Times New Roman" w:cs="Times New Roman"/>
          <w:b/>
          <w:sz w:val="12"/>
          <w:szCs w:val="12"/>
        </w:rPr>
        <w:t>ДОХОДЫ местного бюджета сельского поселения Калиновка за первое полугодие 2019 года</w:t>
      </w:r>
    </w:p>
    <w:p w:rsidR="008D6749" w:rsidRPr="008D6749" w:rsidRDefault="008D6749" w:rsidP="008D6749">
      <w:pPr>
        <w:tabs>
          <w:tab w:val="left" w:pos="284"/>
        </w:tabs>
        <w:spacing w:after="0" w:line="240" w:lineRule="auto"/>
        <w:jc w:val="center"/>
        <w:rPr>
          <w:rFonts w:ascii="Times New Roman" w:eastAsia="Calibri" w:hAnsi="Times New Roman" w:cs="Times New Roman"/>
          <w:b/>
          <w:sz w:val="12"/>
          <w:szCs w:val="12"/>
        </w:rPr>
      </w:pPr>
      <w:r w:rsidRPr="008D6749">
        <w:rPr>
          <w:rFonts w:ascii="Times New Roman" w:eastAsia="Calibri" w:hAnsi="Times New Roman" w:cs="Times New Roman"/>
          <w:b/>
          <w:sz w:val="12"/>
          <w:szCs w:val="12"/>
        </w:rPr>
        <w:t>по кодам классификации доходов бюджетов в разрезе главных администраторов доходов бюджетов</w:t>
      </w:r>
    </w:p>
    <w:tbl>
      <w:tblPr>
        <w:tblStyle w:val="af7"/>
        <w:tblW w:w="0" w:type="auto"/>
        <w:tblInd w:w="108" w:type="dxa"/>
        <w:tblLayout w:type="fixed"/>
        <w:tblLook w:val="04A0" w:firstRow="1" w:lastRow="0" w:firstColumn="1" w:lastColumn="0" w:noHBand="0" w:noVBand="1"/>
      </w:tblPr>
      <w:tblGrid>
        <w:gridCol w:w="709"/>
        <w:gridCol w:w="1559"/>
        <w:gridCol w:w="4536"/>
        <w:gridCol w:w="709"/>
      </w:tblGrid>
      <w:tr w:rsidR="008D6749" w:rsidRPr="008D6749" w:rsidTr="008D6749">
        <w:trPr>
          <w:trHeight w:val="20"/>
        </w:trPr>
        <w:tc>
          <w:tcPr>
            <w:tcW w:w="709" w:type="dxa"/>
            <w:hideMark/>
          </w:tcPr>
          <w:p w:rsidR="008D6749" w:rsidRPr="008D6749" w:rsidRDefault="008D6749" w:rsidP="008D6749">
            <w:pPr>
              <w:tabs>
                <w:tab w:val="left" w:pos="284"/>
              </w:tabs>
              <w:rPr>
                <w:rFonts w:ascii="Times New Roman" w:eastAsia="Calibri" w:hAnsi="Times New Roman" w:cs="Times New Roman"/>
                <w:bCs/>
                <w:sz w:val="12"/>
                <w:szCs w:val="12"/>
              </w:rPr>
            </w:pPr>
            <w:r w:rsidRPr="008D6749">
              <w:rPr>
                <w:rFonts w:ascii="Times New Roman" w:eastAsia="Calibri" w:hAnsi="Times New Roman" w:cs="Times New Roman"/>
                <w:bCs/>
                <w:sz w:val="12"/>
                <w:szCs w:val="12"/>
              </w:rPr>
              <w:t>Код главного администратора</w:t>
            </w:r>
          </w:p>
        </w:tc>
        <w:tc>
          <w:tcPr>
            <w:tcW w:w="1559" w:type="dxa"/>
            <w:hideMark/>
          </w:tcPr>
          <w:p w:rsidR="008D6749" w:rsidRPr="008D6749" w:rsidRDefault="008D6749" w:rsidP="008D6749">
            <w:pPr>
              <w:tabs>
                <w:tab w:val="left" w:pos="284"/>
              </w:tabs>
              <w:rPr>
                <w:rFonts w:ascii="Times New Roman" w:eastAsia="Calibri" w:hAnsi="Times New Roman" w:cs="Times New Roman"/>
                <w:bCs/>
                <w:sz w:val="12"/>
                <w:szCs w:val="12"/>
              </w:rPr>
            </w:pPr>
            <w:r w:rsidRPr="008D6749">
              <w:rPr>
                <w:rFonts w:ascii="Times New Roman" w:eastAsia="Calibri" w:hAnsi="Times New Roman" w:cs="Times New Roman"/>
                <w:bCs/>
                <w:sz w:val="12"/>
                <w:szCs w:val="12"/>
              </w:rPr>
              <w:t>Код вида, подвида классификации операций сектора государственного управления, относящихся к доходам бюджета</w:t>
            </w:r>
          </w:p>
        </w:tc>
        <w:tc>
          <w:tcPr>
            <w:tcW w:w="4536" w:type="dxa"/>
            <w:hideMark/>
          </w:tcPr>
          <w:p w:rsidR="008D6749" w:rsidRPr="008D6749" w:rsidRDefault="008D6749" w:rsidP="008D6749">
            <w:pPr>
              <w:tabs>
                <w:tab w:val="left" w:pos="284"/>
              </w:tabs>
              <w:rPr>
                <w:rFonts w:ascii="Times New Roman" w:eastAsia="Calibri" w:hAnsi="Times New Roman" w:cs="Times New Roman"/>
                <w:bCs/>
                <w:sz w:val="12"/>
                <w:szCs w:val="12"/>
              </w:rPr>
            </w:pPr>
            <w:r w:rsidRPr="008D6749">
              <w:rPr>
                <w:rFonts w:ascii="Times New Roman" w:eastAsia="Calibri" w:hAnsi="Times New Roman" w:cs="Times New Roman"/>
                <w:bCs/>
                <w:sz w:val="12"/>
                <w:szCs w:val="12"/>
              </w:rPr>
              <w:t>Наименование показателя</w:t>
            </w:r>
          </w:p>
        </w:tc>
        <w:tc>
          <w:tcPr>
            <w:tcW w:w="709" w:type="dxa"/>
            <w:hideMark/>
          </w:tcPr>
          <w:p w:rsidR="008D6749" w:rsidRPr="008D6749" w:rsidRDefault="008D6749" w:rsidP="008D6749">
            <w:pPr>
              <w:tabs>
                <w:tab w:val="left" w:pos="284"/>
              </w:tabs>
              <w:rPr>
                <w:rFonts w:ascii="Times New Roman" w:eastAsia="Calibri" w:hAnsi="Times New Roman" w:cs="Times New Roman"/>
                <w:bCs/>
                <w:sz w:val="12"/>
                <w:szCs w:val="12"/>
              </w:rPr>
            </w:pPr>
            <w:r w:rsidRPr="008D6749">
              <w:rPr>
                <w:rFonts w:ascii="Times New Roman" w:eastAsia="Calibri" w:hAnsi="Times New Roman" w:cs="Times New Roman"/>
                <w:bCs/>
                <w:sz w:val="12"/>
                <w:szCs w:val="12"/>
              </w:rPr>
              <w:t>Исполнено тыс. рублей</w:t>
            </w:r>
          </w:p>
        </w:tc>
      </w:tr>
      <w:tr w:rsidR="008D6749" w:rsidRPr="008D6749" w:rsidTr="008D6749">
        <w:trPr>
          <w:trHeight w:val="20"/>
        </w:trPr>
        <w:tc>
          <w:tcPr>
            <w:tcW w:w="709" w:type="dxa"/>
            <w:noWrap/>
            <w:hideMark/>
          </w:tcPr>
          <w:p w:rsidR="008D6749" w:rsidRPr="008D6749" w:rsidRDefault="008D6749" w:rsidP="008D6749">
            <w:pPr>
              <w:tabs>
                <w:tab w:val="left" w:pos="284"/>
              </w:tabs>
              <w:rPr>
                <w:rFonts w:ascii="Times New Roman" w:eastAsia="Calibri" w:hAnsi="Times New Roman" w:cs="Times New Roman"/>
                <w:bCs/>
                <w:sz w:val="12"/>
                <w:szCs w:val="12"/>
              </w:rPr>
            </w:pPr>
            <w:r w:rsidRPr="008D6749">
              <w:rPr>
                <w:rFonts w:ascii="Times New Roman" w:eastAsia="Calibri" w:hAnsi="Times New Roman" w:cs="Times New Roman"/>
                <w:bCs/>
                <w:sz w:val="12"/>
                <w:szCs w:val="12"/>
              </w:rPr>
              <w:lastRenderedPageBreak/>
              <w:t>100</w:t>
            </w:r>
          </w:p>
        </w:tc>
        <w:tc>
          <w:tcPr>
            <w:tcW w:w="6095" w:type="dxa"/>
            <w:gridSpan w:val="2"/>
            <w:hideMark/>
          </w:tcPr>
          <w:p w:rsidR="008D6749" w:rsidRPr="008D6749" w:rsidRDefault="008D6749" w:rsidP="008D6749">
            <w:pPr>
              <w:tabs>
                <w:tab w:val="left" w:pos="284"/>
              </w:tabs>
              <w:rPr>
                <w:rFonts w:ascii="Times New Roman" w:eastAsia="Calibri" w:hAnsi="Times New Roman" w:cs="Times New Roman"/>
                <w:bCs/>
                <w:sz w:val="12"/>
                <w:szCs w:val="12"/>
              </w:rPr>
            </w:pPr>
            <w:r w:rsidRPr="008D6749">
              <w:rPr>
                <w:rFonts w:ascii="Times New Roman" w:eastAsia="Calibri" w:hAnsi="Times New Roman" w:cs="Times New Roman"/>
                <w:bCs/>
                <w:sz w:val="12"/>
                <w:szCs w:val="12"/>
              </w:rPr>
              <w:t>Федеральное казначейство РФ (Управление Федерального казначейства по Самарской области)</w:t>
            </w:r>
          </w:p>
        </w:tc>
        <w:tc>
          <w:tcPr>
            <w:tcW w:w="709" w:type="dxa"/>
            <w:noWrap/>
            <w:hideMark/>
          </w:tcPr>
          <w:p w:rsidR="008D6749" w:rsidRPr="008D6749" w:rsidRDefault="008D6749" w:rsidP="008D6749">
            <w:pPr>
              <w:tabs>
                <w:tab w:val="left" w:pos="284"/>
              </w:tabs>
              <w:rPr>
                <w:rFonts w:ascii="Times New Roman" w:eastAsia="Calibri" w:hAnsi="Times New Roman" w:cs="Times New Roman"/>
                <w:bCs/>
                <w:sz w:val="12"/>
                <w:szCs w:val="12"/>
              </w:rPr>
            </w:pPr>
            <w:r w:rsidRPr="008D6749">
              <w:rPr>
                <w:rFonts w:ascii="Times New Roman" w:eastAsia="Calibri" w:hAnsi="Times New Roman" w:cs="Times New Roman"/>
                <w:bCs/>
                <w:sz w:val="12"/>
                <w:szCs w:val="12"/>
              </w:rPr>
              <w:t>435</w:t>
            </w:r>
          </w:p>
        </w:tc>
      </w:tr>
      <w:tr w:rsidR="008D6749" w:rsidRPr="008D6749" w:rsidTr="008D6749">
        <w:trPr>
          <w:trHeight w:val="20"/>
        </w:trPr>
        <w:tc>
          <w:tcPr>
            <w:tcW w:w="709" w:type="dxa"/>
            <w:noWrap/>
            <w:hideMark/>
          </w:tcPr>
          <w:p w:rsidR="008D6749" w:rsidRPr="008D6749" w:rsidRDefault="008D6749" w:rsidP="008D6749">
            <w:pPr>
              <w:tabs>
                <w:tab w:val="left" w:pos="284"/>
              </w:tabs>
              <w:rPr>
                <w:rFonts w:ascii="Times New Roman" w:eastAsia="Calibri" w:hAnsi="Times New Roman" w:cs="Times New Roman"/>
                <w:sz w:val="12"/>
                <w:szCs w:val="12"/>
              </w:rPr>
            </w:pPr>
            <w:r w:rsidRPr="008D6749">
              <w:rPr>
                <w:rFonts w:ascii="Times New Roman" w:eastAsia="Calibri" w:hAnsi="Times New Roman" w:cs="Times New Roman"/>
                <w:sz w:val="12"/>
                <w:szCs w:val="12"/>
              </w:rPr>
              <w:t>100</w:t>
            </w:r>
          </w:p>
        </w:tc>
        <w:tc>
          <w:tcPr>
            <w:tcW w:w="1559" w:type="dxa"/>
            <w:noWrap/>
            <w:hideMark/>
          </w:tcPr>
          <w:p w:rsidR="008D6749" w:rsidRPr="008D6749" w:rsidRDefault="008D6749" w:rsidP="008D6749">
            <w:pPr>
              <w:tabs>
                <w:tab w:val="left" w:pos="284"/>
              </w:tabs>
              <w:rPr>
                <w:rFonts w:ascii="Times New Roman" w:eastAsia="Calibri" w:hAnsi="Times New Roman" w:cs="Times New Roman"/>
                <w:sz w:val="12"/>
                <w:szCs w:val="12"/>
              </w:rPr>
            </w:pPr>
            <w:r w:rsidRPr="008D6749">
              <w:rPr>
                <w:rFonts w:ascii="Times New Roman" w:eastAsia="Calibri" w:hAnsi="Times New Roman" w:cs="Times New Roman"/>
                <w:sz w:val="12"/>
                <w:szCs w:val="12"/>
              </w:rPr>
              <w:t>1 03 02231 01 0000 110</w:t>
            </w:r>
          </w:p>
        </w:tc>
        <w:tc>
          <w:tcPr>
            <w:tcW w:w="4536" w:type="dxa"/>
            <w:hideMark/>
          </w:tcPr>
          <w:p w:rsidR="008D6749" w:rsidRPr="008D6749" w:rsidRDefault="008D6749" w:rsidP="008D6749">
            <w:pPr>
              <w:tabs>
                <w:tab w:val="left" w:pos="284"/>
              </w:tabs>
              <w:rPr>
                <w:rFonts w:ascii="Times New Roman" w:eastAsia="Calibri" w:hAnsi="Times New Roman" w:cs="Times New Roman"/>
                <w:sz w:val="12"/>
                <w:szCs w:val="12"/>
              </w:rPr>
            </w:pPr>
            <w:r w:rsidRPr="008D6749">
              <w:rPr>
                <w:rFonts w:ascii="Times New Roman" w:eastAsia="Calibri" w:hAnsi="Times New Roman" w:cs="Times New Roman"/>
                <w:sz w:val="12"/>
                <w:szCs w:val="12"/>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709" w:type="dxa"/>
            <w:noWrap/>
            <w:hideMark/>
          </w:tcPr>
          <w:p w:rsidR="008D6749" w:rsidRPr="008D6749" w:rsidRDefault="008D6749" w:rsidP="008D6749">
            <w:pPr>
              <w:tabs>
                <w:tab w:val="left" w:pos="284"/>
              </w:tabs>
              <w:rPr>
                <w:rFonts w:ascii="Times New Roman" w:eastAsia="Calibri" w:hAnsi="Times New Roman" w:cs="Times New Roman"/>
                <w:sz w:val="12"/>
                <w:szCs w:val="12"/>
              </w:rPr>
            </w:pPr>
            <w:r w:rsidRPr="008D6749">
              <w:rPr>
                <w:rFonts w:ascii="Times New Roman" w:eastAsia="Calibri" w:hAnsi="Times New Roman" w:cs="Times New Roman"/>
                <w:sz w:val="12"/>
                <w:szCs w:val="12"/>
              </w:rPr>
              <w:t>197</w:t>
            </w:r>
          </w:p>
        </w:tc>
      </w:tr>
      <w:tr w:rsidR="008D6749" w:rsidRPr="008D6749" w:rsidTr="008D6749">
        <w:trPr>
          <w:trHeight w:val="20"/>
        </w:trPr>
        <w:tc>
          <w:tcPr>
            <w:tcW w:w="709" w:type="dxa"/>
            <w:noWrap/>
            <w:hideMark/>
          </w:tcPr>
          <w:p w:rsidR="008D6749" w:rsidRPr="008D6749" w:rsidRDefault="008D6749" w:rsidP="008D6749">
            <w:pPr>
              <w:tabs>
                <w:tab w:val="left" w:pos="284"/>
              </w:tabs>
              <w:rPr>
                <w:rFonts w:ascii="Times New Roman" w:eastAsia="Calibri" w:hAnsi="Times New Roman" w:cs="Times New Roman"/>
                <w:sz w:val="12"/>
                <w:szCs w:val="12"/>
              </w:rPr>
            </w:pPr>
            <w:r w:rsidRPr="008D6749">
              <w:rPr>
                <w:rFonts w:ascii="Times New Roman" w:eastAsia="Calibri" w:hAnsi="Times New Roman" w:cs="Times New Roman"/>
                <w:sz w:val="12"/>
                <w:szCs w:val="12"/>
              </w:rPr>
              <w:t>100</w:t>
            </w:r>
          </w:p>
        </w:tc>
        <w:tc>
          <w:tcPr>
            <w:tcW w:w="1559" w:type="dxa"/>
            <w:noWrap/>
            <w:hideMark/>
          </w:tcPr>
          <w:p w:rsidR="008D6749" w:rsidRPr="008D6749" w:rsidRDefault="008D6749" w:rsidP="008D6749">
            <w:pPr>
              <w:tabs>
                <w:tab w:val="left" w:pos="284"/>
              </w:tabs>
              <w:rPr>
                <w:rFonts w:ascii="Times New Roman" w:eastAsia="Calibri" w:hAnsi="Times New Roman" w:cs="Times New Roman"/>
                <w:sz w:val="12"/>
                <w:szCs w:val="12"/>
              </w:rPr>
            </w:pPr>
            <w:r w:rsidRPr="008D6749">
              <w:rPr>
                <w:rFonts w:ascii="Times New Roman" w:eastAsia="Calibri" w:hAnsi="Times New Roman" w:cs="Times New Roman"/>
                <w:sz w:val="12"/>
                <w:szCs w:val="12"/>
              </w:rPr>
              <w:t>1 03 02241 01 0000 110</w:t>
            </w:r>
          </w:p>
        </w:tc>
        <w:tc>
          <w:tcPr>
            <w:tcW w:w="4536" w:type="dxa"/>
            <w:hideMark/>
          </w:tcPr>
          <w:p w:rsidR="008D6749" w:rsidRPr="008D6749" w:rsidRDefault="008D6749" w:rsidP="008D6749">
            <w:pPr>
              <w:tabs>
                <w:tab w:val="left" w:pos="284"/>
              </w:tabs>
              <w:rPr>
                <w:rFonts w:ascii="Times New Roman" w:eastAsia="Calibri" w:hAnsi="Times New Roman" w:cs="Times New Roman"/>
                <w:sz w:val="12"/>
                <w:szCs w:val="12"/>
              </w:rPr>
            </w:pPr>
            <w:r w:rsidRPr="008D6749">
              <w:rPr>
                <w:rFonts w:ascii="Times New Roman" w:eastAsia="Calibri" w:hAnsi="Times New Roman" w:cs="Times New Roman"/>
                <w:sz w:val="12"/>
                <w:szCs w:val="12"/>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709" w:type="dxa"/>
            <w:noWrap/>
            <w:hideMark/>
          </w:tcPr>
          <w:p w:rsidR="008D6749" w:rsidRPr="008D6749" w:rsidRDefault="008D6749" w:rsidP="008D6749">
            <w:pPr>
              <w:tabs>
                <w:tab w:val="left" w:pos="284"/>
              </w:tabs>
              <w:rPr>
                <w:rFonts w:ascii="Times New Roman" w:eastAsia="Calibri" w:hAnsi="Times New Roman" w:cs="Times New Roman"/>
                <w:sz w:val="12"/>
                <w:szCs w:val="12"/>
              </w:rPr>
            </w:pPr>
            <w:r w:rsidRPr="008D6749">
              <w:rPr>
                <w:rFonts w:ascii="Times New Roman" w:eastAsia="Calibri" w:hAnsi="Times New Roman" w:cs="Times New Roman"/>
                <w:sz w:val="12"/>
                <w:szCs w:val="12"/>
              </w:rPr>
              <w:t>1</w:t>
            </w:r>
          </w:p>
        </w:tc>
      </w:tr>
      <w:tr w:rsidR="008D6749" w:rsidRPr="008D6749" w:rsidTr="008D6749">
        <w:trPr>
          <w:trHeight w:val="20"/>
        </w:trPr>
        <w:tc>
          <w:tcPr>
            <w:tcW w:w="709" w:type="dxa"/>
            <w:noWrap/>
            <w:hideMark/>
          </w:tcPr>
          <w:p w:rsidR="008D6749" w:rsidRPr="008D6749" w:rsidRDefault="008D6749" w:rsidP="008D6749">
            <w:pPr>
              <w:tabs>
                <w:tab w:val="left" w:pos="284"/>
              </w:tabs>
              <w:rPr>
                <w:rFonts w:ascii="Times New Roman" w:eastAsia="Calibri" w:hAnsi="Times New Roman" w:cs="Times New Roman"/>
                <w:sz w:val="12"/>
                <w:szCs w:val="12"/>
              </w:rPr>
            </w:pPr>
            <w:r w:rsidRPr="008D6749">
              <w:rPr>
                <w:rFonts w:ascii="Times New Roman" w:eastAsia="Calibri" w:hAnsi="Times New Roman" w:cs="Times New Roman"/>
                <w:sz w:val="12"/>
                <w:szCs w:val="12"/>
              </w:rPr>
              <w:t>100</w:t>
            </w:r>
          </w:p>
        </w:tc>
        <w:tc>
          <w:tcPr>
            <w:tcW w:w="1559" w:type="dxa"/>
            <w:noWrap/>
            <w:hideMark/>
          </w:tcPr>
          <w:p w:rsidR="008D6749" w:rsidRPr="008D6749" w:rsidRDefault="008D6749" w:rsidP="008D6749">
            <w:pPr>
              <w:tabs>
                <w:tab w:val="left" w:pos="284"/>
              </w:tabs>
              <w:rPr>
                <w:rFonts w:ascii="Times New Roman" w:eastAsia="Calibri" w:hAnsi="Times New Roman" w:cs="Times New Roman"/>
                <w:sz w:val="12"/>
                <w:szCs w:val="12"/>
              </w:rPr>
            </w:pPr>
            <w:r w:rsidRPr="008D6749">
              <w:rPr>
                <w:rFonts w:ascii="Times New Roman" w:eastAsia="Calibri" w:hAnsi="Times New Roman" w:cs="Times New Roman"/>
                <w:sz w:val="12"/>
                <w:szCs w:val="12"/>
              </w:rPr>
              <w:t>1 03 02251 01 0000 110</w:t>
            </w:r>
          </w:p>
        </w:tc>
        <w:tc>
          <w:tcPr>
            <w:tcW w:w="4536" w:type="dxa"/>
            <w:hideMark/>
          </w:tcPr>
          <w:p w:rsidR="008D6749" w:rsidRPr="008D6749" w:rsidRDefault="008D6749" w:rsidP="008D6749">
            <w:pPr>
              <w:tabs>
                <w:tab w:val="left" w:pos="284"/>
              </w:tabs>
              <w:rPr>
                <w:rFonts w:ascii="Times New Roman" w:eastAsia="Calibri" w:hAnsi="Times New Roman" w:cs="Times New Roman"/>
                <w:sz w:val="12"/>
                <w:szCs w:val="12"/>
              </w:rPr>
            </w:pPr>
            <w:r w:rsidRPr="008D6749">
              <w:rPr>
                <w:rFonts w:ascii="Times New Roman" w:eastAsia="Calibri" w:hAnsi="Times New Roman" w:cs="Times New Roman"/>
                <w:sz w:val="12"/>
                <w:szCs w:val="12"/>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709" w:type="dxa"/>
            <w:noWrap/>
            <w:hideMark/>
          </w:tcPr>
          <w:p w:rsidR="008D6749" w:rsidRPr="008D6749" w:rsidRDefault="008D6749" w:rsidP="008D6749">
            <w:pPr>
              <w:tabs>
                <w:tab w:val="left" w:pos="284"/>
              </w:tabs>
              <w:rPr>
                <w:rFonts w:ascii="Times New Roman" w:eastAsia="Calibri" w:hAnsi="Times New Roman" w:cs="Times New Roman"/>
                <w:sz w:val="12"/>
                <w:szCs w:val="12"/>
              </w:rPr>
            </w:pPr>
            <w:r w:rsidRPr="008D6749">
              <w:rPr>
                <w:rFonts w:ascii="Times New Roman" w:eastAsia="Calibri" w:hAnsi="Times New Roman" w:cs="Times New Roman"/>
                <w:sz w:val="12"/>
                <w:szCs w:val="12"/>
              </w:rPr>
              <w:t>274</w:t>
            </w:r>
          </w:p>
        </w:tc>
      </w:tr>
      <w:tr w:rsidR="008D6749" w:rsidRPr="008D6749" w:rsidTr="008D6749">
        <w:trPr>
          <w:trHeight w:val="20"/>
        </w:trPr>
        <w:tc>
          <w:tcPr>
            <w:tcW w:w="709" w:type="dxa"/>
            <w:noWrap/>
            <w:hideMark/>
          </w:tcPr>
          <w:p w:rsidR="008D6749" w:rsidRPr="008D6749" w:rsidRDefault="008D6749" w:rsidP="008D6749">
            <w:pPr>
              <w:tabs>
                <w:tab w:val="left" w:pos="284"/>
              </w:tabs>
              <w:rPr>
                <w:rFonts w:ascii="Times New Roman" w:eastAsia="Calibri" w:hAnsi="Times New Roman" w:cs="Times New Roman"/>
                <w:sz w:val="12"/>
                <w:szCs w:val="12"/>
              </w:rPr>
            </w:pPr>
            <w:r w:rsidRPr="008D6749">
              <w:rPr>
                <w:rFonts w:ascii="Times New Roman" w:eastAsia="Calibri" w:hAnsi="Times New Roman" w:cs="Times New Roman"/>
                <w:sz w:val="12"/>
                <w:szCs w:val="12"/>
              </w:rPr>
              <w:t>100</w:t>
            </w:r>
          </w:p>
        </w:tc>
        <w:tc>
          <w:tcPr>
            <w:tcW w:w="1559" w:type="dxa"/>
            <w:noWrap/>
            <w:hideMark/>
          </w:tcPr>
          <w:p w:rsidR="008D6749" w:rsidRPr="008D6749" w:rsidRDefault="008D6749" w:rsidP="008D6749">
            <w:pPr>
              <w:tabs>
                <w:tab w:val="left" w:pos="284"/>
              </w:tabs>
              <w:rPr>
                <w:rFonts w:ascii="Times New Roman" w:eastAsia="Calibri" w:hAnsi="Times New Roman" w:cs="Times New Roman"/>
                <w:sz w:val="12"/>
                <w:szCs w:val="12"/>
              </w:rPr>
            </w:pPr>
            <w:r w:rsidRPr="008D6749">
              <w:rPr>
                <w:rFonts w:ascii="Times New Roman" w:eastAsia="Calibri" w:hAnsi="Times New Roman" w:cs="Times New Roman"/>
                <w:sz w:val="12"/>
                <w:szCs w:val="12"/>
              </w:rPr>
              <w:t>1 03 02261 01 0000 110</w:t>
            </w:r>
          </w:p>
        </w:tc>
        <w:tc>
          <w:tcPr>
            <w:tcW w:w="4536" w:type="dxa"/>
            <w:hideMark/>
          </w:tcPr>
          <w:p w:rsidR="008D6749" w:rsidRPr="008D6749" w:rsidRDefault="008D6749" w:rsidP="008D6749">
            <w:pPr>
              <w:tabs>
                <w:tab w:val="left" w:pos="284"/>
              </w:tabs>
              <w:rPr>
                <w:rFonts w:ascii="Times New Roman" w:eastAsia="Calibri" w:hAnsi="Times New Roman" w:cs="Times New Roman"/>
                <w:sz w:val="12"/>
                <w:szCs w:val="12"/>
              </w:rPr>
            </w:pPr>
            <w:r w:rsidRPr="008D6749">
              <w:rPr>
                <w:rFonts w:ascii="Times New Roman" w:eastAsia="Calibri" w:hAnsi="Times New Roman" w:cs="Times New Roman"/>
                <w:sz w:val="12"/>
                <w:szCs w:val="12"/>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709" w:type="dxa"/>
            <w:noWrap/>
            <w:hideMark/>
          </w:tcPr>
          <w:p w:rsidR="008D6749" w:rsidRPr="008D6749" w:rsidRDefault="008D6749" w:rsidP="008D6749">
            <w:pPr>
              <w:tabs>
                <w:tab w:val="left" w:pos="284"/>
              </w:tabs>
              <w:rPr>
                <w:rFonts w:ascii="Times New Roman" w:eastAsia="Calibri" w:hAnsi="Times New Roman" w:cs="Times New Roman"/>
                <w:sz w:val="12"/>
                <w:szCs w:val="12"/>
              </w:rPr>
            </w:pPr>
            <w:r w:rsidRPr="008D6749">
              <w:rPr>
                <w:rFonts w:ascii="Times New Roman" w:eastAsia="Calibri" w:hAnsi="Times New Roman" w:cs="Times New Roman"/>
                <w:sz w:val="12"/>
                <w:szCs w:val="12"/>
              </w:rPr>
              <w:t>-38</w:t>
            </w:r>
          </w:p>
        </w:tc>
      </w:tr>
      <w:tr w:rsidR="008D6749" w:rsidRPr="008D6749" w:rsidTr="008D6749">
        <w:trPr>
          <w:trHeight w:val="20"/>
        </w:trPr>
        <w:tc>
          <w:tcPr>
            <w:tcW w:w="709" w:type="dxa"/>
            <w:noWrap/>
            <w:hideMark/>
          </w:tcPr>
          <w:p w:rsidR="008D6749" w:rsidRPr="008D6749" w:rsidRDefault="008D6749" w:rsidP="008D6749">
            <w:pPr>
              <w:tabs>
                <w:tab w:val="left" w:pos="284"/>
              </w:tabs>
              <w:rPr>
                <w:rFonts w:ascii="Times New Roman" w:eastAsia="Calibri" w:hAnsi="Times New Roman" w:cs="Times New Roman"/>
                <w:bCs/>
                <w:sz w:val="12"/>
                <w:szCs w:val="12"/>
              </w:rPr>
            </w:pPr>
            <w:r w:rsidRPr="008D6749">
              <w:rPr>
                <w:rFonts w:ascii="Times New Roman" w:eastAsia="Calibri" w:hAnsi="Times New Roman" w:cs="Times New Roman"/>
                <w:bCs/>
                <w:sz w:val="12"/>
                <w:szCs w:val="12"/>
              </w:rPr>
              <w:t>182</w:t>
            </w:r>
          </w:p>
        </w:tc>
        <w:tc>
          <w:tcPr>
            <w:tcW w:w="6095" w:type="dxa"/>
            <w:gridSpan w:val="2"/>
            <w:hideMark/>
          </w:tcPr>
          <w:p w:rsidR="008D6749" w:rsidRPr="008D6749" w:rsidRDefault="008D6749" w:rsidP="008D6749">
            <w:pPr>
              <w:tabs>
                <w:tab w:val="left" w:pos="284"/>
              </w:tabs>
              <w:rPr>
                <w:rFonts w:ascii="Times New Roman" w:eastAsia="Calibri" w:hAnsi="Times New Roman" w:cs="Times New Roman"/>
                <w:bCs/>
                <w:sz w:val="12"/>
                <w:szCs w:val="12"/>
              </w:rPr>
            </w:pPr>
            <w:r w:rsidRPr="008D6749">
              <w:rPr>
                <w:rFonts w:ascii="Times New Roman" w:eastAsia="Calibri" w:hAnsi="Times New Roman" w:cs="Times New Roman"/>
                <w:bCs/>
                <w:sz w:val="12"/>
                <w:szCs w:val="12"/>
              </w:rPr>
              <w:t>Управление Федеральной налоговой службы по Самарской области</w:t>
            </w:r>
          </w:p>
        </w:tc>
        <w:tc>
          <w:tcPr>
            <w:tcW w:w="709" w:type="dxa"/>
            <w:noWrap/>
            <w:hideMark/>
          </w:tcPr>
          <w:p w:rsidR="008D6749" w:rsidRPr="008D6749" w:rsidRDefault="008D6749" w:rsidP="008D6749">
            <w:pPr>
              <w:tabs>
                <w:tab w:val="left" w:pos="284"/>
              </w:tabs>
              <w:rPr>
                <w:rFonts w:ascii="Times New Roman" w:eastAsia="Calibri" w:hAnsi="Times New Roman" w:cs="Times New Roman"/>
                <w:bCs/>
                <w:sz w:val="12"/>
                <w:szCs w:val="12"/>
              </w:rPr>
            </w:pPr>
            <w:r w:rsidRPr="008D6749">
              <w:rPr>
                <w:rFonts w:ascii="Times New Roman" w:eastAsia="Calibri" w:hAnsi="Times New Roman" w:cs="Times New Roman"/>
                <w:bCs/>
                <w:sz w:val="12"/>
                <w:szCs w:val="12"/>
              </w:rPr>
              <w:t>853</w:t>
            </w:r>
          </w:p>
        </w:tc>
      </w:tr>
      <w:tr w:rsidR="008D6749" w:rsidRPr="008D6749" w:rsidTr="008D6749">
        <w:trPr>
          <w:trHeight w:val="20"/>
        </w:trPr>
        <w:tc>
          <w:tcPr>
            <w:tcW w:w="709" w:type="dxa"/>
            <w:noWrap/>
            <w:hideMark/>
          </w:tcPr>
          <w:p w:rsidR="008D6749" w:rsidRPr="008D6749" w:rsidRDefault="008D6749" w:rsidP="008D6749">
            <w:pPr>
              <w:tabs>
                <w:tab w:val="left" w:pos="284"/>
              </w:tabs>
              <w:rPr>
                <w:rFonts w:ascii="Times New Roman" w:eastAsia="Calibri" w:hAnsi="Times New Roman" w:cs="Times New Roman"/>
                <w:sz w:val="12"/>
                <w:szCs w:val="12"/>
              </w:rPr>
            </w:pPr>
            <w:r w:rsidRPr="008D6749">
              <w:rPr>
                <w:rFonts w:ascii="Times New Roman" w:eastAsia="Calibri" w:hAnsi="Times New Roman" w:cs="Times New Roman"/>
                <w:sz w:val="12"/>
                <w:szCs w:val="12"/>
              </w:rPr>
              <w:t>182</w:t>
            </w:r>
          </w:p>
        </w:tc>
        <w:tc>
          <w:tcPr>
            <w:tcW w:w="1559" w:type="dxa"/>
            <w:hideMark/>
          </w:tcPr>
          <w:p w:rsidR="008D6749" w:rsidRPr="008D6749" w:rsidRDefault="008D6749" w:rsidP="008D6749">
            <w:pPr>
              <w:tabs>
                <w:tab w:val="left" w:pos="284"/>
              </w:tabs>
              <w:rPr>
                <w:rFonts w:ascii="Times New Roman" w:eastAsia="Calibri" w:hAnsi="Times New Roman" w:cs="Times New Roman"/>
                <w:sz w:val="12"/>
                <w:szCs w:val="12"/>
              </w:rPr>
            </w:pPr>
            <w:r w:rsidRPr="008D6749">
              <w:rPr>
                <w:rFonts w:ascii="Times New Roman" w:eastAsia="Calibri" w:hAnsi="Times New Roman" w:cs="Times New Roman"/>
                <w:sz w:val="12"/>
                <w:szCs w:val="12"/>
              </w:rPr>
              <w:t>1 01 02000 01 0000 110</w:t>
            </w:r>
          </w:p>
        </w:tc>
        <w:tc>
          <w:tcPr>
            <w:tcW w:w="4536" w:type="dxa"/>
            <w:hideMark/>
          </w:tcPr>
          <w:p w:rsidR="008D6749" w:rsidRPr="008D6749" w:rsidRDefault="008D6749" w:rsidP="008D6749">
            <w:pPr>
              <w:tabs>
                <w:tab w:val="left" w:pos="284"/>
              </w:tabs>
              <w:rPr>
                <w:rFonts w:ascii="Times New Roman" w:eastAsia="Calibri" w:hAnsi="Times New Roman" w:cs="Times New Roman"/>
                <w:sz w:val="12"/>
                <w:szCs w:val="12"/>
              </w:rPr>
            </w:pPr>
            <w:r w:rsidRPr="008D6749">
              <w:rPr>
                <w:rFonts w:ascii="Times New Roman" w:eastAsia="Calibri" w:hAnsi="Times New Roman" w:cs="Times New Roman"/>
                <w:sz w:val="12"/>
                <w:szCs w:val="12"/>
              </w:rPr>
              <w:t xml:space="preserve">Налог на доходы физических лиц </w:t>
            </w:r>
          </w:p>
        </w:tc>
        <w:tc>
          <w:tcPr>
            <w:tcW w:w="709" w:type="dxa"/>
            <w:noWrap/>
            <w:hideMark/>
          </w:tcPr>
          <w:p w:rsidR="008D6749" w:rsidRPr="008D6749" w:rsidRDefault="008D6749" w:rsidP="008D6749">
            <w:pPr>
              <w:tabs>
                <w:tab w:val="left" w:pos="284"/>
              </w:tabs>
              <w:rPr>
                <w:rFonts w:ascii="Times New Roman" w:eastAsia="Calibri" w:hAnsi="Times New Roman" w:cs="Times New Roman"/>
                <w:sz w:val="12"/>
                <w:szCs w:val="12"/>
              </w:rPr>
            </w:pPr>
            <w:r w:rsidRPr="008D6749">
              <w:rPr>
                <w:rFonts w:ascii="Times New Roman" w:eastAsia="Calibri" w:hAnsi="Times New Roman" w:cs="Times New Roman"/>
                <w:sz w:val="12"/>
                <w:szCs w:val="12"/>
              </w:rPr>
              <w:t>181</w:t>
            </w:r>
          </w:p>
        </w:tc>
      </w:tr>
      <w:tr w:rsidR="008D6749" w:rsidRPr="008D6749" w:rsidTr="008D6749">
        <w:trPr>
          <w:trHeight w:val="20"/>
        </w:trPr>
        <w:tc>
          <w:tcPr>
            <w:tcW w:w="709" w:type="dxa"/>
            <w:noWrap/>
            <w:hideMark/>
          </w:tcPr>
          <w:p w:rsidR="008D6749" w:rsidRPr="008D6749" w:rsidRDefault="008D6749" w:rsidP="008D6749">
            <w:pPr>
              <w:tabs>
                <w:tab w:val="left" w:pos="284"/>
              </w:tabs>
              <w:rPr>
                <w:rFonts w:ascii="Times New Roman" w:eastAsia="Calibri" w:hAnsi="Times New Roman" w:cs="Times New Roman"/>
                <w:sz w:val="12"/>
                <w:szCs w:val="12"/>
              </w:rPr>
            </w:pPr>
            <w:r w:rsidRPr="008D6749">
              <w:rPr>
                <w:rFonts w:ascii="Times New Roman" w:eastAsia="Calibri" w:hAnsi="Times New Roman" w:cs="Times New Roman"/>
                <w:sz w:val="12"/>
                <w:szCs w:val="12"/>
              </w:rPr>
              <w:t>182</w:t>
            </w:r>
          </w:p>
        </w:tc>
        <w:tc>
          <w:tcPr>
            <w:tcW w:w="1559" w:type="dxa"/>
            <w:hideMark/>
          </w:tcPr>
          <w:p w:rsidR="008D6749" w:rsidRPr="008D6749" w:rsidRDefault="008D6749" w:rsidP="008D6749">
            <w:pPr>
              <w:tabs>
                <w:tab w:val="left" w:pos="284"/>
              </w:tabs>
              <w:rPr>
                <w:rFonts w:ascii="Times New Roman" w:eastAsia="Calibri" w:hAnsi="Times New Roman" w:cs="Times New Roman"/>
                <w:sz w:val="12"/>
                <w:szCs w:val="12"/>
              </w:rPr>
            </w:pPr>
            <w:r w:rsidRPr="008D6749">
              <w:rPr>
                <w:rFonts w:ascii="Times New Roman" w:eastAsia="Calibri" w:hAnsi="Times New Roman" w:cs="Times New Roman"/>
                <w:sz w:val="12"/>
                <w:szCs w:val="12"/>
              </w:rPr>
              <w:t>1 05 03010 01 0000 110</w:t>
            </w:r>
          </w:p>
        </w:tc>
        <w:tc>
          <w:tcPr>
            <w:tcW w:w="4536" w:type="dxa"/>
            <w:hideMark/>
          </w:tcPr>
          <w:p w:rsidR="008D6749" w:rsidRPr="008D6749" w:rsidRDefault="008D6749" w:rsidP="008D6749">
            <w:pPr>
              <w:tabs>
                <w:tab w:val="left" w:pos="284"/>
              </w:tabs>
              <w:rPr>
                <w:rFonts w:ascii="Times New Roman" w:eastAsia="Calibri" w:hAnsi="Times New Roman" w:cs="Times New Roman"/>
                <w:sz w:val="12"/>
                <w:szCs w:val="12"/>
              </w:rPr>
            </w:pPr>
            <w:r w:rsidRPr="008D6749">
              <w:rPr>
                <w:rFonts w:ascii="Times New Roman" w:eastAsia="Calibri" w:hAnsi="Times New Roman" w:cs="Times New Roman"/>
                <w:sz w:val="12"/>
                <w:szCs w:val="12"/>
              </w:rPr>
              <w:t xml:space="preserve">Единый </w:t>
            </w:r>
            <w:proofErr w:type="spellStart"/>
            <w:r w:rsidRPr="008D6749">
              <w:rPr>
                <w:rFonts w:ascii="Times New Roman" w:eastAsia="Calibri" w:hAnsi="Times New Roman" w:cs="Times New Roman"/>
                <w:sz w:val="12"/>
                <w:szCs w:val="12"/>
              </w:rPr>
              <w:t>селькохозяйственный</w:t>
            </w:r>
            <w:proofErr w:type="spellEnd"/>
            <w:r w:rsidRPr="008D6749">
              <w:rPr>
                <w:rFonts w:ascii="Times New Roman" w:eastAsia="Calibri" w:hAnsi="Times New Roman" w:cs="Times New Roman"/>
                <w:sz w:val="12"/>
                <w:szCs w:val="12"/>
              </w:rPr>
              <w:t xml:space="preserve"> налог</w:t>
            </w:r>
          </w:p>
        </w:tc>
        <w:tc>
          <w:tcPr>
            <w:tcW w:w="709" w:type="dxa"/>
            <w:noWrap/>
            <w:hideMark/>
          </w:tcPr>
          <w:p w:rsidR="008D6749" w:rsidRPr="008D6749" w:rsidRDefault="008D6749" w:rsidP="008D6749">
            <w:pPr>
              <w:tabs>
                <w:tab w:val="left" w:pos="284"/>
              </w:tabs>
              <w:rPr>
                <w:rFonts w:ascii="Times New Roman" w:eastAsia="Calibri" w:hAnsi="Times New Roman" w:cs="Times New Roman"/>
                <w:sz w:val="12"/>
                <w:szCs w:val="12"/>
              </w:rPr>
            </w:pPr>
            <w:r w:rsidRPr="008D6749">
              <w:rPr>
                <w:rFonts w:ascii="Times New Roman" w:eastAsia="Calibri" w:hAnsi="Times New Roman" w:cs="Times New Roman"/>
                <w:sz w:val="12"/>
                <w:szCs w:val="12"/>
              </w:rPr>
              <w:t>43</w:t>
            </w:r>
          </w:p>
        </w:tc>
      </w:tr>
      <w:tr w:rsidR="008D6749" w:rsidRPr="008D6749" w:rsidTr="008D6749">
        <w:trPr>
          <w:trHeight w:val="20"/>
        </w:trPr>
        <w:tc>
          <w:tcPr>
            <w:tcW w:w="709" w:type="dxa"/>
            <w:noWrap/>
            <w:hideMark/>
          </w:tcPr>
          <w:p w:rsidR="008D6749" w:rsidRPr="008D6749" w:rsidRDefault="008D6749" w:rsidP="008D6749">
            <w:pPr>
              <w:tabs>
                <w:tab w:val="left" w:pos="284"/>
              </w:tabs>
              <w:rPr>
                <w:rFonts w:ascii="Times New Roman" w:eastAsia="Calibri" w:hAnsi="Times New Roman" w:cs="Times New Roman"/>
                <w:sz w:val="12"/>
                <w:szCs w:val="12"/>
              </w:rPr>
            </w:pPr>
            <w:r w:rsidRPr="008D6749">
              <w:rPr>
                <w:rFonts w:ascii="Times New Roman" w:eastAsia="Calibri" w:hAnsi="Times New Roman" w:cs="Times New Roman"/>
                <w:sz w:val="12"/>
                <w:szCs w:val="12"/>
              </w:rPr>
              <w:t>182</w:t>
            </w:r>
          </w:p>
        </w:tc>
        <w:tc>
          <w:tcPr>
            <w:tcW w:w="1559" w:type="dxa"/>
            <w:hideMark/>
          </w:tcPr>
          <w:p w:rsidR="008D6749" w:rsidRPr="008D6749" w:rsidRDefault="008D6749" w:rsidP="008D6749">
            <w:pPr>
              <w:tabs>
                <w:tab w:val="left" w:pos="284"/>
              </w:tabs>
              <w:rPr>
                <w:rFonts w:ascii="Times New Roman" w:eastAsia="Calibri" w:hAnsi="Times New Roman" w:cs="Times New Roman"/>
                <w:sz w:val="12"/>
                <w:szCs w:val="12"/>
              </w:rPr>
            </w:pPr>
            <w:r w:rsidRPr="008D6749">
              <w:rPr>
                <w:rFonts w:ascii="Times New Roman" w:eastAsia="Calibri" w:hAnsi="Times New Roman" w:cs="Times New Roman"/>
                <w:sz w:val="12"/>
                <w:szCs w:val="12"/>
              </w:rPr>
              <w:t>1 06 01030 10 0000 110</w:t>
            </w:r>
          </w:p>
        </w:tc>
        <w:tc>
          <w:tcPr>
            <w:tcW w:w="4536" w:type="dxa"/>
            <w:hideMark/>
          </w:tcPr>
          <w:p w:rsidR="008D6749" w:rsidRPr="008D6749" w:rsidRDefault="008D6749" w:rsidP="008D6749">
            <w:pPr>
              <w:tabs>
                <w:tab w:val="left" w:pos="284"/>
              </w:tabs>
              <w:rPr>
                <w:rFonts w:ascii="Times New Roman" w:eastAsia="Calibri" w:hAnsi="Times New Roman" w:cs="Times New Roman"/>
                <w:sz w:val="12"/>
                <w:szCs w:val="12"/>
              </w:rPr>
            </w:pPr>
            <w:r w:rsidRPr="008D6749">
              <w:rPr>
                <w:rFonts w:ascii="Times New Roman" w:eastAsia="Calibri" w:hAnsi="Times New Roman" w:cs="Times New Roman"/>
                <w:sz w:val="12"/>
                <w:szCs w:val="12"/>
              </w:rPr>
              <w:t xml:space="preserve">Налог на имущество физических лиц, взимаемый по ставкам, применяемым к объектам налогообложения, расположенным в границах сельских поселений </w:t>
            </w:r>
          </w:p>
        </w:tc>
        <w:tc>
          <w:tcPr>
            <w:tcW w:w="709" w:type="dxa"/>
            <w:noWrap/>
            <w:hideMark/>
          </w:tcPr>
          <w:p w:rsidR="008D6749" w:rsidRPr="008D6749" w:rsidRDefault="008D6749" w:rsidP="008D6749">
            <w:pPr>
              <w:tabs>
                <w:tab w:val="left" w:pos="284"/>
              </w:tabs>
              <w:rPr>
                <w:rFonts w:ascii="Times New Roman" w:eastAsia="Calibri" w:hAnsi="Times New Roman" w:cs="Times New Roman"/>
                <w:sz w:val="12"/>
                <w:szCs w:val="12"/>
              </w:rPr>
            </w:pPr>
            <w:r w:rsidRPr="008D6749">
              <w:rPr>
                <w:rFonts w:ascii="Times New Roman" w:eastAsia="Calibri" w:hAnsi="Times New Roman" w:cs="Times New Roman"/>
                <w:sz w:val="12"/>
                <w:szCs w:val="12"/>
              </w:rPr>
              <w:t>52</w:t>
            </w:r>
          </w:p>
        </w:tc>
      </w:tr>
      <w:tr w:rsidR="008D6749" w:rsidRPr="008D6749" w:rsidTr="008D6749">
        <w:trPr>
          <w:trHeight w:val="20"/>
        </w:trPr>
        <w:tc>
          <w:tcPr>
            <w:tcW w:w="709" w:type="dxa"/>
            <w:noWrap/>
            <w:hideMark/>
          </w:tcPr>
          <w:p w:rsidR="008D6749" w:rsidRPr="008D6749" w:rsidRDefault="008D6749" w:rsidP="008D6749">
            <w:pPr>
              <w:tabs>
                <w:tab w:val="left" w:pos="284"/>
              </w:tabs>
              <w:rPr>
                <w:rFonts w:ascii="Times New Roman" w:eastAsia="Calibri" w:hAnsi="Times New Roman" w:cs="Times New Roman"/>
                <w:sz w:val="12"/>
                <w:szCs w:val="12"/>
              </w:rPr>
            </w:pPr>
            <w:r w:rsidRPr="008D6749">
              <w:rPr>
                <w:rFonts w:ascii="Times New Roman" w:eastAsia="Calibri" w:hAnsi="Times New Roman" w:cs="Times New Roman"/>
                <w:sz w:val="12"/>
                <w:szCs w:val="12"/>
              </w:rPr>
              <w:t>182</w:t>
            </w:r>
          </w:p>
        </w:tc>
        <w:tc>
          <w:tcPr>
            <w:tcW w:w="1559" w:type="dxa"/>
            <w:hideMark/>
          </w:tcPr>
          <w:p w:rsidR="008D6749" w:rsidRPr="008D6749" w:rsidRDefault="008D6749" w:rsidP="008D6749">
            <w:pPr>
              <w:tabs>
                <w:tab w:val="left" w:pos="284"/>
              </w:tabs>
              <w:rPr>
                <w:rFonts w:ascii="Times New Roman" w:eastAsia="Calibri" w:hAnsi="Times New Roman" w:cs="Times New Roman"/>
                <w:sz w:val="12"/>
                <w:szCs w:val="12"/>
              </w:rPr>
            </w:pPr>
            <w:r w:rsidRPr="008D6749">
              <w:rPr>
                <w:rFonts w:ascii="Times New Roman" w:eastAsia="Calibri" w:hAnsi="Times New Roman" w:cs="Times New Roman"/>
                <w:sz w:val="12"/>
                <w:szCs w:val="12"/>
              </w:rPr>
              <w:t>1 06 06033 10 0000 110</w:t>
            </w:r>
          </w:p>
        </w:tc>
        <w:tc>
          <w:tcPr>
            <w:tcW w:w="4536" w:type="dxa"/>
            <w:hideMark/>
          </w:tcPr>
          <w:p w:rsidR="008D6749" w:rsidRPr="008D6749" w:rsidRDefault="008D6749" w:rsidP="008D6749">
            <w:pPr>
              <w:tabs>
                <w:tab w:val="left" w:pos="284"/>
              </w:tabs>
              <w:rPr>
                <w:rFonts w:ascii="Times New Roman" w:eastAsia="Calibri" w:hAnsi="Times New Roman" w:cs="Times New Roman"/>
                <w:sz w:val="12"/>
                <w:szCs w:val="12"/>
              </w:rPr>
            </w:pPr>
            <w:r w:rsidRPr="008D6749">
              <w:rPr>
                <w:rFonts w:ascii="Times New Roman" w:eastAsia="Calibri" w:hAnsi="Times New Roman" w:cs="Times New Roman"/>
                <w:sz w:val="12"/>
                <w:szCs w:val="12"/>
              </w:rPr>
              <w:t>Земельный налог с организаций, обладающих земельным участком, расположенным в границах сельских поселений</w:t>
            </w:r>
          </w:p>
        </w:tc>
        <w:tc>
          <w:tcPr>
            <w:tcW w:w="709" w:type="dxa"/>
            <w:noWrap/>
            <w:hideMark/>
          </w:tcPr>
          <w:p w:rsidR="008D6749" w:rsidRPr="008D6749" w:rsidRDefault="008D6749" w:rsidP="008D6749">
            <w:pPr>
              <w:tabs>
                <w:tab w:val="left" w:pos="284"/>
              </w:tabs>
              <w:rPr>
                <w:rFonts w:ascii="Times New Roman" w:eastAsia="Calibri" w:hAnsi="Times New Roman" w:cs="Times New Roman"/>
                <w:sz w:val="12"/>
                <w:szCs w:val="12"/>
              </w:rPr>
            </w:pPr>
            <w:r w:rsidRPr="008D6749">
              <w:rPr>
                <w:rFonts w:ascii="Times New Roman" w:eastAsia="Calibri" w:hAnsi="Times New Roman" w:cs="Times New Roman"/>
                <w:sz w:val="12"/>
                <w:szCs w:val="12"/>
              </w:rPr>
              <w:t>548</w:t>
            </w:r>
          </w:p>
        </w:tc>
      </w:tr>
      <w:tr w:rsidR="008D6749" w:rsidRPr="008D6749" w:rsidTr="008D6749">
        <w:trPr>
          <w:trHeight w:val="20"/>
        </w:trPr>
        <w:tc>
          <w:tcPr>
            <w:tcW w:w="709" w:type="dxa"/>
            <w:noWrap/>
            <w:hideMark/>
          </w:tcPr>
          <w:p w:rsidR="008D6749" w:rsidRPr="008D6749" w:rsidRDefault="008D6749" w:rsidP="008D6749">
            <w:pPr>
              <w:tabs>
                <w:tab w:val="left" w:pos="284"/>
              </w:tabs>
              <w:rPr>
                <w:rFonts w:ascii="Times New Roman" w:eastAsia="Calibri" w:hAnsi="Times New Roman" w:cs="Times New Roman"/>
                <w:sz w:val="12"/>
                <w:szCs w:val="12"/>
              </w:rPr>
            </w:pPr>
            <w:r w:rsidRPr="008D6749">
              <w:rPr>
                <w:rFonts w:ascii="Times New Roman" w:eastAsia="Calibri" w:hAnsi="Times New Roman" w:cs="Times New Roman"/>
                <w:sz w:val="12"/>
                <w:szCs w:val="12"/>
              </w:rPr>
              <w:t>182</w:t>
            </w:r>
          </w:p>
        </w:tc>
        <w:tc>
          <w:tcPr>
            <w:tcW w:w="1559" w:type="dxa"/>
            <w:hideMark/>
          </w:tcPr>
          <w:p w:rsidR="008D6749" w:rsidRPr="008D6749" w:rsidRDefault="008D6749" w:rsidP="008D6749">
            <w:pPr>
              <w:tabs>
                <w:tab w:val="left" w:pos="284"/>
              </w:tabs>
              <w:rPr>
                <w:rFonts w:ascii="Times New Roman" w:eastAsia="Calibri" w:hAnsi="Times New Roman" w:cs="Times New Roman"/>
                <w:sz w:val="12"/>
                <w:szCs w:val="12"/>
              </w:rPr>
            </w:pPr>
            <w:r w:rsidRPr="008D6749">
              <w:rPr>
                <w:rFonts w:ascii="Times New Roman" w:eastAsia="Calibri" w:hAnsi="Times New Roman" w:cs="Times New Roman"/>
                <w:sz w:val="12"/>
                <w:szCs w:val="12"/>
              </w:rPr>
              <w:t>1 06 06043 10 0000 110</w:t>
            </w:r>
          </w:p>
        </w:tc>
        <w:tc>
          <w:tcPr>
            <w:tcW w:w="4536" w:type="dxa"/>
            <w:hideMark/>
          </w:tcPr>
          <w:p w:rsidR="008D6749" w:rsidRPr="008D6749" w:rsidRDefault="008D6749" w:rsidP="008D6749">
            <w:pPr>
              <w:tabs>
                <w:tab w:val="left" w:pos="284"/>
              </w:tabs>
              <w:rPr>
                <w:rFonts w:ascii="Times New Roman" w:eastAsia="Calibri" w:hAnsi="Times New Roman" w:cs="Times New Roman"/>
                <w:sz w:val="12"/>
                <w:szCs w:val="12"/>
              </w:rPr>
            </w:pPr>
            <w:r w:rsidRPr="008D6749">
              <w:rPr>
                <w:rFonts w:ascii="Times New Roman" w:eastAsia="Calibri" w:hAnsi="Times New Roman" w:cs="Times New Roman"/>
                <w:sz w:val="12"/>
                <w:szCs w:val="12"/>
              </w:rPr>
              <w:t>Земельный налог с физических лиц, обладающих земельным участком, расположенным в границах сельских поселений</w:t>
            </w:r>
          </w:p>
        </w:tc>
        <w:tc>
          <w:tcPr>
            <w:tcW w:w="709" w:type="dxa"/>
            <w:noWrap/>
            <w:hideMark/>
          </w:tcPr>
          <w:p w:rsidR="008D6749" w:rsidRPr="008D6749" w:rsidRDefault="008D6749" w:rsidP="008D6749">
            <w:pPr>
              <w:tabs>
                <w:tab w:val="left" w:pos="284"/>
              </w:tabs>
              <w:rPr>
                <w:rFonts w:ascii="Times New Roman" w:eastAsia="Calibri" w:hAnsi="Times New Roman" w:cs="Times New Roman"/>
                <w:sz w:val="12"/>
                <w:szCs w:val="12"/>
              </w:rPr>
            </w:pPr>
            <w:r w:rsidRPr="008D6749">
              <w:rPr>
                <w:rFonts w:ascii="Times New Roman" w:eastAsia="Calibri" w:hAnsi="Times New Roman" w:cs="Times New Roman"/>
                <w:sz w:val="12"/>
                <w:szCs w:val="12"/>
              </w:rPr>
              <w:t>29</w:t>
            </w:r>
          </w:p>
        </w:tc>
      </w:tr>
      <w:tr w:rsidR="008D6749" w:rsidRPr="008D6749" w:rsidTr="008D6749">
        <w:trPr>
          <w:trHeight w:val="20"/>
        </w:trPr>
        <w:tc>
          <w:tcPr>
            <w:tcW w:w="709" w:type="dxa"/>
            <w:noWrap/>
            <w:hideMark/>
          </w:tcPr>
          <w:p w:rsidR="008D6749" w:rsidRPr="008D6749" w:rsidRDefault="008D6749" w:rsidP="008D6749">
            <w:pPr>
              <w:tabs>
                <w:tab w:val="left" w:pos="284"/>
              </w:tabs>
              <w:rPr>
                <w:rFonts w:ascii="Times New Roman" w:eastAsia="Calibri" w:hAnsi="Times New Roman" w:cs="Times New Roman"/>
                <w:bCs/>
                <w:sz w:val="12"/>
                <w:szCs w:val="12"/>
              </w:rPr>
            </w:pPr>
            <w:r w:rsidRPr="008D6749">
              <w:rPr>
                <w:rFonts w:ascii="Times New Roman" w:eastAsia="Calibri" w:hAnsi="Times New Roman" w:cs="Times New Roman"/>
                <w:bCs/>
                <w:sz w:val="12"/>
                <w:szCs w:val="12"/>
              </w:rPr>
              <w:t>538</w:t>
            </w:r>
          </w:p>
        </w:tc>
        <w:tc>
          <w:tcPr>
            <w:tcW w:w="6095" w:type="dxa"/>
            <w:gridSpan w:val="2"/>
            <w:hideMark/>
          </w:tcPr>
          <w:p w:rsidR="008D6749" w:rsidRPr="008D6749" w:rsidRDefault="008D6749" w:rsidP="008D6749">
            <w:pPr>
              <w:tabs>
                <w:tab w:val="left" w:pos="284"/>
              </w:tabs>
              <w:rPr>
                <w:rFonts w:ascii="Times New Roman" w:eastAsia="Calibri" w:hAnsi="Times New Roman" w:cs="Times New Roman"/>
                <w:bCs/>
                <w:sz w:val="12"/>
                <w:szCs w:val="12"/>
              </w:rPr>
            </w:pPr>
            <w:r w:rsidRPr="008D6749">
              <w:rPr>
                <w:rFonts w:ascii="Times New Roman" w:eastAsia="Calibri" w:hAnsi="Times New Roman" w:cs="Times New Roman"/>
                <w:bCs/>
                <w:sz w:val="12"/>
                <w:szCs w:val="12"/>
              </w:rPr>
              <w:t xml:space="preserve">Администрация </w:t>
            </w:r>
            <w:proofErr w:type="spellStart"/>
            <w:r w:rsidRPr="008D6749">
              <w:rPr>
                <w:rFonts w:ascii="Times New Roman" w:eastAsia="Calibri" w:hAnsi="Times New Roman" w:cs="Times New Roman"/>
                <w:bCs/>
                <w:sz w:val="12"/>
                <w:szCs w:val="12"/>
              </w:rPr>
              <w:t>селького</w:t>
            </w:r>
            <w:proofErr w:type="spellEnd"/>
            <w:r w:rsidRPr="008D6749">
              <w:rPr>
                <w:rFonts w:ascii="Times New Roman" w:eastAsia="Calibri" w:hAnsi="Times New Roman" w:cs="Times New Roman"/>
                <w:bCs/>
                <w:sz w:val="12"/>
                <w:szCs w:val="12"/>
              </w:rPr>
              <w:t xml:space="preserve"> поселения Калиновка муниципального района Сергиевский Самарской области</w:t>
            </w:r>
          </w:p>
        </w:tc>
        <w:tc>
          <w:tcPr>
            <w:tcW w:w="709" w:type="dxa"/>
            <w:noWrap/>
            <w:hideMark/>
          </w:tcPr>
          <w:p w:rsidR="008D6749" w:rsidRPr="008D6749" w:rsidRDefault="008D6749" w:rsidP="008D6749">
            <w:pPr>
              <w:tabs>
                <w:tab w:val="left" w:pos="284"/>
              </w:tabs>
              <w:rPr>
                <w:rFonts w:ascii="Times New Roman" w:eastAsia="Calibri" w:hAnsi="Times New Roman" w:cs="Times New Roman"/>
                <w:bCs/>
                <w:sz w:val="12"/>
                <w:szCs w:val="12"/>
              </w:rPr>
            </w:pPr>
            <w:r w:rsidRPr="008D6749">
              <w:rPr>
                <w:rFonts w:ascii="Times New Roman" w:eastAsia="Calibri" w:hAnsi="Times New Roman" w:cs="Times New Roman"/>
                <w:bCs/>
                <w:sz w:val="12"/>
                <w:szCs w:val="12"/>
              </w:rPr>
              <w:t>1663</w:t>
            </w:r>
          </w:p>
        </w:tc>
      </w:tr>
      <w:tr w:rsidR="008D6749" w:rsidRPr="008D6749" w:rsidTr="008D6749">
        <w:trPr>
          <w:trHeight w:val="20"/>
        </w:trPr>
        <w:tc>
          <w:tcPr>
            <w:tcW w:w="709" w:type="dxa"/>
            <w:noWrap/>
            <w:hideMark/>
          </w:tcPr>
          <w:p w:rsidR="008D6749" w:rsidRPr="008D6749" w:rsidRDefault="008D6749" w:rsidP="008D6749">
            <w:pPr>
              <w:tabs>
                <w:tab w:val="left" w:pos="284"/>
              </w:tabs>
              <w:rPr>
                <w:rFonts w:ascii="Times New Roman" w:eastAsia="Calibri" w:hAnsi="Times New Roman" w:cs="Times New Roman"/>
                <w:sz w:val="12"/>
                <w:szCs w:val="12"/>
              </w:rPr>
            </w:pPr>
            <w:r w:rsidRPr="008D6749">
              <w:rPr>
                <w:rFonts w:ascii="Times New Roman" w:eastAsia="Calibri" w:hAnsi="Times New Roman" w:cs="Times New Roman"/>
                <w:sz w:val="12"/>
                <w:szCs w:val="12"/>
              </w:rPr>
              <w:t>538</w:t>
            </w:r>
          </w:p>
        </w:tc>
        <w:tc>
          <w:tcPr>
            <w:tcW w:w="1559" w:type="dxa"/>
            <w:hideMark/>
          </w:tcPr>
          <w:p w:rsidR="008D6749" w:rsidRPr="008D6749" w:rsidRDefault="008D6749" w:rsidP="008D6749">
            <w:pPr>
              <w:tabs>
                <w:tab w:val="left" w:pos="284"/>
              </w:tabs>
              <w:rPr>
                <w:rFonts w:ascii="Times New Roman" w:eastAsia="Calibri" w:hAnsi="Times New Roman" w:cs="Times New Roman"/>
                <w:sz w:val="12"/>
                <w:szCs w:val="12"/>
              </w:rPr>
            </w:pPr>
            <w:r w:rsidRPr="008D6749">
              <w:rPr>
                <w:rFonts w:ascii="Times New Roman" w:eastAsia="Calibri" w:hAnsi="Times New Roman" w:cs="Times New Roman"/>
                <w:sz w:val="12"/>
                <w:szCs w:val="12"/>
              </w:rPr>
              <w:t>2 02 15001 10 0000 150</w:t>
            </w:r>
          </w:p>
        </w:tc>
        <w:tc>
          <w:tcPr>
            <w:tcW w:w="4536" w:type="dxa"/>
            <w:hideMark/>
          </w:tcPr>
          <w:p w:rsidR="008D6749" w:rsidRPr="008D6749" w:rsidRDefault="008D6749" w:rsidP="008D6749">
            <w:pPr>
              <w:tabs>
                <w:tab w:val="left" w:pos="284"/>
              </w:tabs>
              <w:rPr>
                <w:rFonts w:ascii="Times New Roman" w:eastAsia="Calibri" w:hAnsi="Times New Roman" w:cs="Times New Roman"/>
                <w:sz w:val="12"/>
                <w:szCs w:val="12"/>
              </w:rPr>
            </w:pPr>
            <w:r w:rsidRPr="008D6749">
              <w:rPr>
                <w:rFonts w:ascii="Times New Roman" w:eastAsia="Calibri" w:hAnsi="Times New Roman" w:cs="Times New Roman"/>
                <w:sz w:val="12"/>
                <w:szCs w:val="12"/>
              </w:rPr>
              <w:t xml:space="preserve">Дотации бюджетам сельских поселений на выравнивание бюджетной обеспеченности </w:t>
            </w:r>
          </w:p>
        </w:tc>
        <w:tc>
          <w:tcPr>
            <w:tcW w:w="709" w:type="dxa"/>
            <w:noWrap/>
            <w:hideMark/>
          </w:tcPr>
          <w:p w:rsidR="008D6749" w:rsidRPr="008D6749" w:rsidRDefault="008D6749" w:rsidP="008D6749">
            <w:pPr>
              <w:tabs>
                <w:tab w:val="left" w:pos="284"/>
              </w:tabs>
              <w:rPr>
                <w:rFonts w:ascii="Times New Roman" w:eastAsia="Calibri" w:hAnsi="Times New Roman" w:cs="Times New Roman"/>
                <w:sz w:val="12"/>
                <w:szCs w:val="12"/>
              </w:rPr>
            </w:pPr>
            <w:r w:rsidRPr="008D6749">
              <w:rPr>
                <w:rFonts w:ascii="Times New Roman" w:eastAsia="Calibri" w:hAnsi="Times New Roman" w:cs="Times New Roman"/>
                <w:sz w:val="12"/>
                <w:szCs w:val="12"/>
              </w:rPr>
              <w:t>1039</w:t>
            </w:r>
          </w:p>
        </w:tc>
      </w:tr>
      <w:tr w:rsidR="008D6749" w:rsidRPr="008D6749" w:rsidTr="008D6749">
        <w:trPr>
          <w:trHeight w:val="20"/>
        </w:trPr>
        <w:tc>
          <w:tcPr>
            <w:tcW w:w="709" w:type="dxa"/>
            <w:noWrap/>
            <w:hideMark/>
          </w:tcPr>
          <w:p w:rsidR="008D6749" w:rsidRPr="008D6749" w:rsidRDefault="008D6749" w:rsidP="008D6749">
            <w:pPr>
              <w:tabs>
                <w:tab w:val="left" w:pos="284"/>
              </w:tabs>
              <w:rPr>
                <w:rFonts w:ascii="Times New Roman" w:eastAsia="Calibri" w:hAnsi="Times New Roman" w:cs="Times New Roman"/>
                <w:sz w:val="12"/>
                <w:szCs w:val="12"/>
              </w:rPr>
            </w:pPr>
            <w:r w:rsidRPr="008D6749">
              <w:rPr>
                <w:rFonts w:ascii="Times New Roman" w:eastAsia="Calibri" w:hAnsi="Times New Roman" w:cs="Times New Roman"/>
                <w:sz w:val="12"/>
                <w:szCs w:val="12"/>
              </w:rPr>
              <w:t>538</w:t>
            </w:r>
          </w:p>
        </w:tc>
        <w:tc>
          <w:tcPr>
            <w:tcW w:w="1559" w:type="dxa"/>
            <w:hideMark/>
          </w:tcPr>
          <w:p w:rsidR="008D6749" w:rsidRPr="008D6749" w:rsidRDefault="008D6749" w:rsidP="008D6749">
            <w:pPr>
              <w:tabs>
                <w:tab w:val="left" w:pos="284"/>
              </w:tabs>
              <w:rPr>
                <w:rFonts w:ascii="Times New Roman" w:eastAsia="Calibri" w:hAnsi="Times New Roman" w:cs="Times New Roman"/>
                <w:sz w:val="12"/>
                <w:szCs w:val="12"/>
              </w:rPr>
            </w:pPr>
            <w:r w:rsidRPr="008D6749">
              <w:rPr>
                <w:rFonts w:ascii="Times New Roman" w:eastAsia="Calibri" w:hAnsi="Times New Roman" w:cs="Times New Roman"/>
                <w:sz w:val="12"/>
                <w:szCs w:val="12"/>
              </w:rPr>
              <w:t>2 02 29999 10 0000 150</w:t>
            </w:r>
          </w:p>
        </w:tc>
        <w:tc>
          <w:tcPr>
            <w:tcW w:w="4536" w:type="dxa"/>
            <w:hideMark/>
          </w:tcPr>
          <w:p w:rsidR="008D6749" w:rsidRPr="008D6749" w:rsidRDefault="008D6749" w:rsidP="008D6749">
            <w:pPr>
              <w:tabs>
                <w:tab w:val="left" w:pos="284"/>
              </w:tabs>
              <w:rPr>
                <w:rFonts w:ascii="Times New Roman" w:eastAsia="Calibri" w:hAnsi="Times New Roman" w:cs="Times New Roman"/>
                <w:sz w:val="12"/>
                <w:szCs w:val="12"/>
              </w:rPr>
            </w:pPr>
            <w:r w:rsidRPr="008D6749">
              <w:rPr>
                <w:rFonts w:ascii="Times New Roman" w:eastAsia="Calibri" w:hAnsi="Times New Roman" w:cs="Times New Roman"/>
                <w:sz w:val="12"/>
                <w:szCs w:val="12"/>
              </w:rPr>
              <w:t>Прочие субсидии бюджетам сельских поселений</w:t>
            </w:r>
          </w:p>
        </w:tc>
        <w:tc>
          <w:tcPr>
            <w:tcW w:w="709" w:type="dxa"/>
            <w:noWrap/>
            <w:hideMark/>
          </w:tcPr>
          <w:p w:rsidR="008D6749" w:rsidRPr="008D6749" w:rsidRDefault="008D6749" w:rsidP="008D6749">
            <w:pPr>
              <w:tabs>
                <w:tab w:val="left" w:pos="284"/>
              </w:tabs>
              <w:rPr>
                <w:rFonts w:ascii="Times New Roman" w:eastAsia="Calibri" w:hAnsi="Times New Roman" w:cs="Times New Roman"/>
                <w:sz w:val="12"/>
                <w:szCs w:val="12"/>
              </w:rPr>
            </w:pPr>
            <w:r w:rsidRPr="008D6749">
              <w:rPr>
                <w:rFonts w:ascii="Times New Roman" w:eastAsia="Calibri" w:hAnsi="Times New Roman" w:cs="Times New Roman"/>
                <w:sz w:val="12"/>
                <w:szCs w:val="12"/>
              </w:rPr>
              <w:t>542</w:t>
            </w:r>
          </w:p>
        </w:tc>
      </w:tr>
      <w:tr w:rsidR="008D6749" w:rsidRPr="008D6749" w:rsidTr="008D6749">
        <w:trPr>
          <w:trHeight w:val="20"/>
        </w:trPr>
        <w:tc>
          <w:tcPr>
            <w:tcW w:w="709" w:type="dxa"/>
            <w:noWrap/>
            <w:hideMark/>
          </w:tcPr>
          <w:p w:rsidR="008D6749" w:rsidRPr="008D6749" w:rsidRDefault="008D6749" w:rsidP="008D6749">
            <w:pPr>
              <w:tabs>
                <w:tab w:val="left" w:pos="284"/>
              </w:tabs>
              <w:rPr>
                <w:rFonts w:ascii="Times New Roman" w:eastAsia="Calibri" w:hAnsi="Times New Roman" w:cs="Times New Roman"/>
                <w:sz w:val="12"/>
                <w:szCs w:val="12"/>
              </w:rPr>
            </w:pPr>
            <w:r w:rsidRPr="008D6749">
              <w:rPr>
                <w:rFonts w:ascii="Times New Roman" w:eastAsia="Calibri" w:hAnsi="Times New Roman" w:cs="Times New Roman"/>
                <w:sz w:val="12"/>
                <w:szCs w:val="12"/>
              </w:rPr>
              <w:t>538</w:t>
            </w:r>
          </w:p>
        </w:tc>
        <w:tc>
          <w:tcPr>
            <w:tcW w:w="1559" w:type="dxa"/>
            <w:hideMark/>
          </w:tcPr>
          <w:p w:rsidR="008D6749" w:rsidRPr="008D6749" w:rsidRDefault="008D6749" w:rsidP="008D6749">
            <w:pPr>
              <w:tabs>
                <w:tab w:val="left" w:pos="284"/>
              </w:tabs>
              <w:rPr>
                <w:rFonts w:ascii="Times New Roman" w:eastAsia="Calibri" w:hAnsi="Times New Roman" w:cs="Times New Roman"/>
                <w:sz w:val="12"/>
                <w:szCs w:val="12"/>
              </w:rPr>
            </w:pPr>
            <w:r w:rsidRPr="008D6749">
              <w:rPr>
                <w:rFonts w:ascii="Times New Roman" w:eastAsia="Calibri" w:hAnsi="Times New Roman" w:cs="Times New Roman"/>
                <w:sz w:val="12"/>
                <w:szCs w:val="12"/>
              </w:rPr>
              <w:t>2 02 35118 10 0000 150</w:t>
            </w:r>
          </w:p>
        </w:tc>
        <w:tc>
          <w:tcPr>
            <w:tcW w:w="4536" w:type="dxa"/>
            <w:hideMark/>
          </w:tcPr>
          <w:p w:rsidR="008D6749" w:rsidRPr="008D6749" w:rsidRDefault="008D6749" w:rsidP="008D6749">
            <w:pPr>
              <w:tabs>
                <w:tab w:val="left" w:pos="284"/>
              </w:tabs>
              <w:rPr>
                <w:rFonts w:ascii="Times New Roman" w:eastAsia="Calibri" w:hAnsi="Times New Roman" w:cs="Times New Roman"/>
                <w:sz w:val="12"/>
                <w:szCs w:val="12"/>
              </w:rPr>
            </w:pPr>
            <w:r w:rsidRPr="008D6749">
              <w:rPr>
                <w:rFonts w:ascii="Times New Roman" w:eastAsia="Calibri" w:hAnsi="Times New Roman" w:cs="Times New Roman"/>
                <w:sz w:val="12"/>
                <w:szCs w:val="12"/>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709" w:type="dxa"/>
            <w:noWrap/>
            <w:hideMark/>
          </w:tcPr>
          <w:p w:rsidR="008D6749" w:rsidRPr="008D6749" w:rsidRDefault="008D6749" w:rsidP="008D6749">
            <w:pPr>
              <w:tabs>
                <w:tab w:val="left" w:pos="284"/>
              </w:tabs>
              <w:rPr>
                <w:rFonts w:ascii="Times New Roman" w:eastAsia="Calibri" w:hAnsi="Times New Roman" w:cs="Times New Roman"/>
                <w:sz w:val="12"/>
                <w:szCs w:val="12"/>
              </w:rPr>
            </w:pPr>
            <w:r w:rsidRPr="008D6749">
              <w:rPr>
                <w:rFonts w:ascii="Times New Roman" w:eastAsia="Calibri" w:hAnsi="Times New Roman" w:cs="Times New Roman"/>
                <w:sz w:val="12"/>
                <w:szCs w:val="12"/>
              </w:rPr>
              <w:t>82</w:t>
            </w:r>
          </w:p>
        </w:tc>
      </w:tr>
      <w:tr w:rsidR="008D6749" w:rsidRPr="008D6749" w:rsidTr="008D6749">
        <w:trPr>
          <w:trHeight w:val="20"/>
        </w:trPr>
        <w:tc>
          <w:tcPr>
            <w:tcW w:w="709" w:type="dxa"/>
            <w:noWrap/>
            <w:hideMark/>
          </w:tcPr>
          <w:p w:rsidR="008D6749" w:rsidRPr="008D6749" w:rsidRDefault="008D6749" w:rsidP="008D6749">
            <w:pPr>
              <w:tabs>
                <w:tab w:val="left" w:pos="284"/>
              </w:tabs>
              <w:rPr>
                <w:rFonts w:ascii="Times New Roman" w:eastAsia="Calibri" w:hAnsi="Times New Roman" w:cs="Times New Roman"/>
                <w:bCs/>
                <w:sz w:val="12"/>
                <w:szCs w:val="12"/>
              </w:rPr>
            </w:pPr>
            <w:r w:rsidRPr="008D6749">
              <w:rPr>
                <w:rFonts w:ascii="Times New Roman" w:eastAsia="Calibri" w:hAnsi="Times New Roman" w:cs="Times New Roman"/>
                <w:bCs/>
                <w:sz w:val="12"/>
                <w:szCs w:val="12"/>
              </w:rPr>
              <w:t>608</w:t>
            </w:r>
          </w:p>
        </w:tc>
        <w:tc>
          <w:tcPr>
            <w:tcW w:w="6095" w:type="dxa"/>
            <w:gridSpan w:val="2"/>
            <w:hideMark/>
          </w:tcPr>
          <w:p w:rsidR="008D6749" w:rsidRPr="008D6749" w:rsidRDefault="008D6749" w:rsidP="008D6749">
            <w:pPr>
              <w:tabs>
                <w:tab w:val="left" w:pos="284"/>
              </w:tabs>
              <w:rPr>
                <w:rFonts w:ascii="Times New Roman" w:eastAsia="Calibri" w:hAnsi="Times New Roman" w:cs="Times New Roman"/>
                <w:bCs/>
                <w:sz w:val="12"/>
                <w:szCs w:val="12"/>
              </w:rPr>
            </w:pPr>
            <w:r w:rsidRPr="008D6749">
              <w:rPr>
                <w:rFonts w:ascii="Times New Roman" w:eastAsia="Calibri" w:hAnsi="Times New Roman" w:cs="Times New Roman"/>
                <w:bCs/>
                <w:sz w:val="12"/>
                <w:szCs w:val="12"/>
              </w:rPr>
              <w:t xml:space="preserve"> Комитет по управлению муниципальным имуществом муниципального района Сергиевский Самарской области</w:t>
            </w:r>
          </w:p>
        </w:tc>
        <w:tc>
          <w:tcPr>
            <w:tcW w:w="709" w:type="dxa"/>
            <w:noWrap/>
            <w:hideMark/>
          </w:tcPr>
          <w:p w:rsidR="008D6749" w:rsidRPr="008D6749" w:rsidRDefault="008D6749" w:rsidP="008D6749">
            <w:pPr>
              <w:tabs>
                <w:tab w:val="left" w:pos="284"/>
              </w:tabs>
              <w:rPr>
                <w:rFonts w:ascii="Times New Roman" w:eastAsia="Calibri" w:hAnsi="Times New Roman" w:cs="Times New Roman"/>
                <w:bCs/>
                <w:sz w:val="12"/>
                <w:szCs w:val="12"/>
              </w:rPr>
            </w:pPr>
            <w:r w:rsidRPr="008D6749">
              <w:rPr>
                <w:rFonts w:ascii="Times New Roman" w:eastAsia="Calibri" w:hAnsi="Times New Roman" w:cs="Times New Roman"/>
                <w:bCs/>
                <w:sz w:val="12"/>
                <w:szCs w:val="12"/>
              </w:rPr>
              <w:t>19</w:t>
            </w:r>
          </w:p>
        </w:tc>
      </w:tr>
      <w:tr w:rsidR="008D6749" w:rsidRPr="008D6749" w:rsidTr="008D6749">
        <w:trPr>
          <w:trHeight w:val="20"/>
        </w:trPr>
        <w:tc>
          <w:tcPr>
            <w:tcW w:w="709" w:type="dxa"/>
            <w:noWrap/>
            <w:hideMark/>
          </w:tcPr>
          <w:p w:rsidR="008D6749" w:rsidRPr="008D6749" w:rsidRDefault="008D6749" w:rsidP="008D6749">
            <w:pPr>
              <w:tabs>
                <w:tab w:val="left" w:pos="284"/>
              </w:tabs>
              <w:rPr>
                <w:rFonts w:ascii="Times New Roman" w:eastAsia="Calibri" w:hAnsi="Times New Roman" w:cs="Times New Roman"/>
                <w:sz w:val="12"/>
                <w:szCs w:val="12"/>
              </w:rPr>
            </w:pPr>
            <w:r w:rsidRPr="008D6749">
              <w:rPr>
                <w:rFonts w:ascii="Times New Roman" w:eastAsia="Calibri" w:hAnsi="Times New Roman" w:cs="Times New Roman"/>
                <w:sz w:val="12"/>
                <w:szCs w:val="12"/>
              </w:rPr>
              <w:t>608</w:t>
            </w:r>
          </w:p>
        </w:tc>
        <w:tc>
          <w:tcPr>
            <w:tcW w:w="1559" w:type="dxa"/>
            <w:hideMark/>
          </w:tcPr>
          <w:p w:rsidR="008D6749" w:rsidRPr="008D6749" w:rsidRDefault="008D6749" w:rsidP="008D6749">
            <w:pPr>
              <w:tabs>
                <w:tab w:val="left" w:pos="284"/>
              </w:tabs>
              <w:rPr>
                <w:rFonts w:ascii="Times New Roman" w:eastAsia="Calibri" w:hAnsi="Times New Roman" w:cs="Times New Roman"/>
                <w:sz w:val="12"/>
                <w:szCs w:val="12"/>
              </w:rPr>
            </w:pPr>
            <w:r w:rsidRPr="008D6749">
              <w:rPr>
                <w:rFonts w:ascii="Times New Roman" w:eastAsia="Calibri" w:hAnsi="Times New Roman" w:cs="Times New Roman"/>
                <w:sz w:val="12"/>
                <w:szCs w:val="12"/>
              </w:rPr>
              <w:t>1 11 05035 10 0000 120</w:t>
            </w:r>
          </w:p>
        </w:tc>
        <w:tc>
          <w:tcPr>
            <w:tcW w:w="4536" w:type="dxa"/>
            <w:hideMark/>
          </w:tcPr>
          <w:p w:rsidR="008D6749" w:rsidRPr="008D6749" w:rsidRDefault="008D6749" w:rsidP="008D6749">
            <w:pPr>
              <w:tabs>
                <w:tab w:val="left" w:pos="284"/>
              </w:tabs>
              <w:rPr>
                <w:rFonts w:ascii="Times New Roman" w:eastAsia="Calibri" w:hAnsi="Times New Roman" w:cs="Times New Roman"/>
                <w:sz w:val="12"/>
                <w:szCs w:val="12"/>
              </w:rPr>
            </w:pPr>
            <w:r w:rsidRPr="008D6749">
              <w:rPr>
                <w:rFonts w:ascii="Times New Roman" w:eastAsia="Calibri" w:hAnsi="Times New Roman" w:cs="Times New Roman"/>
                <w:sz w:val="12"/>
                <w:szCs w:val="12"/>
              </w:rPr>
              <w:t>Доходы от сдачи в аренду имущества, находящегося в оперативном управлении органов управления поселений и созданных ими учреждений (за исключением имущества муниципальных бюджетных и автономных учреждений)</w:t>
            </w:r>
          </w:p>
        </w:tc>
        <w:tc>
          <w:tcPr>
            <w:tcW w:w="709" w:type="dxa"/>
            <w:noWrap/>
            <w:hideMark/>
          </w:tcPr>
          <w:p w:rsidR="008D6749" w:rsidRPr="008D6749" w:rsidRDefault="008D6749" w:rsidP="008D6749">
            <w:pPr>
              <w:tabs>
                <w:tab w:val="left" w:pos="284"/>
              </w:tabs>
              <w:rPr>
                <w:rFonts w:ascii="Times New Roman" w:eastAsia="Calibri" w:hAnsi="Times New Roman" w:cs="Times New Roman"/>
                <w:sz w:val="12"/>
                <w:szCs w:val="12"/>
              </w:rPr>
            </w:pPr>
            <w:r w:rsidRPr="008D6749">
              <w:rPr>
                <w:rFonts w:ascii="Times New Roman" w:eastAsia="Calibri" w:hAnsi="Times New Roman" w:cs="Times New Roman"/>
                <w:sz w:val="12"/>
                <w:szCs w:val="12"/>
              </w:rPr>
              <w:t>3</w:t>
            </w:r>
          </w:p>
        </w:tc>
      </w:tr>
      <w:tr w:rsidR="008D6749" w:rsidRPr="008D6749" w:rsidTr="008D6749">
        <w:trPr>
          <w:trHeight w:val="20"/>
        </w:trPr>
        <w:tc>
          <w:tcPr>
            <w:tcW w:w="709" w:type="dxa"/>
            <w:noWrap/>
            <w:hideMark/>
          </w:tcPr>
          <w:p w:rsidR="008D6749" w:rsidRPr="008D6749" w:rsidRDefault="008D6749" w:rsidP="008D6749">
            <w:pPr>
              <w:tabs>
                <w:tab w:val="left" w:pos="284"/>
              </w:tabs>
              <w:rPr>
                <w:rFonts w:ascii="Times New Roman" w:eastAsia="Calibri" w:hAnsi="Times New Roman" w:cs="Times New Roman"/>
                <w:sz w:val="12"/>
                <w:szCs w:val="12"/>
              </w:rPr>
            </w:pPr>
            <w:r w:rsidRPr="008D6749">
              <w:rPr>
                <w:rFonts w:ascii="Times New Roman" w:eastAsia="Calibri" w:hAnsi="Times New Roman" w:cs="Times New Roman"/>
                <w:sz w:val="12"/>
                <w:szCs w:val="12"/>
              </w:rPr>
              <w:t>608</w:t>
            </w:r>
          </w:p>
        </w:tc>
        <w:tc>
          <w:tcPr>
            <w:tcW w:w="1559" w:type="dxa"/>
            <w:hideMark/>
          </w:tcPr>
          <w:p w:rsidR="008D6749" w:rsidRPr="008D6749" w:rsidRDefault="008D6749" w:rsidP="008D6749">
            <w:pPr>
              <w:tabs>
                <w:tab w:val="left" w:pos="284"/>
              </w:tabs>
              <w:rPr>
                <w:rFonts w:ascii="Times New Roman" w:eastAsia="Calibri" w:hAnsi="Times New Roman" w:cs="Times New Roman"/>
                <w:sz w:val="12"/>
                <w:szCs w:val="12"/>
              </w:rPr>
            </w:pPr>
            <w:r w:rsidRPr="008D6749">
              <w:rPr>
                <w:rFonts w:ascii="Times New Roman" w:eastAsia="Calibri" w:hAnsi="Times New Roman" w:cs="Times New Roman"/>
                <w:sz w:val="12"/>
                <w:szCs w:val="12"/>
              </w:rPr>
              <w:t>1 11 09045 10 0000 120</w:t>
            </w:r>
          </w:p>
        </w:tc>
        <w:tc>
          <w:tcPr>
            <w:tcW w:w="4536" w:type="dxa"/>
            <w:hideMark/>
          </w:tcPr>
          <w:p w:rsidR="008D6749" w:rsidRPr="008D6749" w:rsidRDefault="008D6749" w:rsidP="008D6749">
            <w:pPr>
              <w:tabs>
                <w:tab w:val="left" w:pos="284"/>
              </w:tabs>
              <w:rPr>
                <w:rFonts w:ascii="Times New Roman" w:eastAsia="Calibri" w:hAnsi="Times New Roman" w:cs="Times New Roman"/>
                <w:sz w:val="12"/>
                <w:szCs w:val="12"/>
              </w:rPr>
            </w:pPr>
            <w:r w:rsidRPr="008D6749">
              <w:rPr>
                <w:rFonts w:ascii="Times New Roman" w:eastAsia="Calibri" w:hAnsi="Times New Roman" w:cs="Times New Roman"/>
                <w:sz w:val="12"/>
                <w:szCs w:val="12"/>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709" w:type="dxa"/>
            <w:noWrap/>
            <w:hideMark/>
          </w:tcPr>
          <w:p w:rsidR="008D6749" w:rsidRPr="008D6749" w:rsidRDefault="008D6749" w:rsidP="008D6749">
            <w:pPr>
              <w:tabs>
                <w:tab w:val="left" w:pos="284"/>
              </w:tabs>
              <w:rPr>
                <w:rFonts w:ascii="Times New Roman" w:eastAsia="Calibri" w:hAnsi="Times New Roman" w:cs="Times New Roman"/>
                <w:sz w:val="12"/>
                <w:szCs w:val="12"/>
              </w:rPr>
            </w:pPr>
            <w:r w:rsidRPr="008D6749">
              <w:rPr>
                <w:rFonts w:ascii="Times New Roman" w:eastAsia="Calibri" w:hAnsi="Times New Roman" w:cs="Times New Roman"/>
                <w:sz w:val="12"/>
                <w:szCs w:val="12"/>
              </w:rPr>
              <w:t>16</w:t>
            </w:r>
          </w:p>
        </w:tc>
      </w:tr>
      <w:tr w:rsidR="008D6749" w:rsidRPr="008D6749" w:rsidTr="008D6749">
        <w:trPr>
          <w:trHeight w:val="20"/>
        </w:trPr>
        <w:tc>
          <w:tcPr>
            <w:tcW w:w="6804" w:type="dxa"/>
            <w:gridSpan w:val="3"/>
            <w:noWrap/>
            <w:hideMark/>
          </w:tcPr>
          <w:p w:rsidR="008D6749" w:rsidRPr="008D6749" w:rsidRDefault="008D6749" w:rsidP="008D6749">
            <w:pPr>
              <w:tabs>
                <w:tab w:val="left" w:pos="284"/>
              </w:tabs>
              <w:rPr>
                <w:rFonts w:ascii="Times New Roman" w:eastAsia="Calibri" w:hAnsi="Times New Roman" w:cs="Times New Roman"/>
                <w:bCs/>
                <w:sz w:val="12"/>
                <w:szCs w:val="12"/>
              </w:rPr>
            </w:pPr>
            <w:r w:rsidRPr="008D6749">
              <w:rPr>
                <w:rFonts w:ascii="Times New Roman" w:eastAsia="Calibri" w:hAnsi="Times New Roman" w:cs="Times New Roman"/>
                <w:bCs/>
                <w:sz w:val="12"/>
                <w:szCs w:val="12"/>
              </w:rPr>
              <w:t xml:space="preserve">    ВСЕГО ДОХОДОВ</w:t>
            </w:r>
          </w:p>
        </w:tc>
        <w:tc>
          <w:tcPr>
            <w:tcW w:w="709" w:type="dxa"/>
            <w:noWrap/>
            <w:hideMark/>
          </w:tcPr>
          <w:p w:rsidR="008D6749" w:rsidRPr="008D6749" w:rsidRDefault="008D6749" w:rsidP="008D6749">
            <w:pPr>
              <w:tabs>
                <w:tab w:val="left" w:pos="284"/>
              </w:tabs>
              <w:rPr>
                <w:rFonts w:ascii="Times New Roman" w:eastAsia="Calibri" w:hAnsi="Times New Roman" w:cs="Times New Roman"/>
                <w:bCs/>
                <w:sz w:val="12"/>
                <w:szCs w:val="12"/>
              </w:rPr>
            </w:pPr>
            <w:r w:rsidRPr="008D6749">
              <w:rPr>
                <w:rFonts w:ascii="Times New Roman" w:eastAsia="Calibri" w:hAnsi="Times New Roman" w:cs="Times New Roman"/>
                <w:bCs/>
                <w:sz w:val="12"/>
                <w:szCs w:val="12"/>
              </w:rPr>
              <w:t>2970</w:t>
            </w:r>
          </w:p>
        </w:tc>
      </w:tr>
    </w:tbl>
    <w:p w:rsidR="00851254" w:rsidRDefault="00851254" w:rsidP="008D6749">
      <w:pPr>
        <w:tabs>
          <w:tab w:val="left" w:pos="284"/>
        </w:tabs>
        <w:spacing w:after="0" w:line="240" w:lineRule="auto"/>
        <w:rPr>
          <w:rFonts w:ascii="Times New Roman" w:eastAsia="Calibri" w:hAnsi="Times New Roman" w:cs="Times New Roman"/>
          <w:sz w:val="12"/>
          <w:szCs w:val="12"/>
        </w:rPr>
      </w:pPr>
    </w:p>
    <w:p w:rsidR="008D6749" w:rsidRPr="008D6749" w:rsidRDefault="008D6749" w:rsidP="008D6749">
      <w:pPr>
        <w:tabs>
          <w:tab w:val="left" w:pos="284"/>
        </w:tabs>
        <w:spacing w:after="0" w:line="240" w:lineRule="auto"/>
        <w:jc w:val="right"/>
        <w:rPr>
          <w:rFonts w:ascii="Times New Roman" w:eastAsia="Calibri" w:hAnsi="Times New Roman" w:cs="Times New Roman"/>
          <w:i/>
          <w:sz w:val="12"/>
          <w:szCs w:val="12"/>
        </w:rPr>
      </w:pPr>
      <w:r w:rsidRPr="008D6749">
        <w:rPr>
          <w:rFonts w:ascii="Times New Roman" w:eastAsia="Calibri" w:hAnsi="Times New Roman" w:cs="Times New Roman"/>
          <w:i/>
          <w:sz w:val="12"/>
          <w:szCs w:val="12"/>
        </w:rPr>
        <w:t>Приложение №</w:t>
      </w:r>
      <w:r>
        <w:rPr>
          <w:rFonts w:ascii="Times New Roman" w:eastAsia="Calibri" w:hAnsi="Times New Roman" w:cs="Times New Roman"/>
          <w:i/>
          <w:sz w:val="12"/>
          <w:szCs w:val="12"/>
        </w:rPr>
        <w:t>2</w:t>
      </w:r>
    </w:p>
    <w:p w:rsidR="008D6749" w:rsidRPr="008D6749" w:rsidRDefault="008D6749" w:rsidP="008D6749">
      <w:pPr>
        <w:tabs>
          <w:tab w:val="left" w:pos="284"/>
        </w:tabs>
        <w:spacing w:after="0" w:line="240" w:lineRule="auto"/>
        <w:jc w:val="right"/>
        <w:rPr>
          <w:rFonts w:ascii="Times New Roman" w:eastAsia="Calibri" w:hAnsi="Times New Roman" w:cs="Times New Roman"/>
          <w:i/>
          <w:sz w:val="12"/>
          <w:szCs w:val="12"/>
        </w:rPr>
      </w:pPr>
      <w:r w:rsidRPr="008D6749">
        <w:rPr>
          <w:rFonts w:ascii="Times New Roman" w:eastAsia="Calibri" w:hAnsi="Times New Roman" w:cs="Times New Roman"/>
          <w:i/>
          <w:sz w:val="12"/>
          <w:szCs w:val="12"/>
        </w:rPr>
        <w:t>к Постановлению администрации</w:t>
      </w:r>
    </w:p>
    <w:p w:rsidR="008D6749" w:rsidRPr="008D6749" w:rsidRDefault="008D6749" w:rsidP="008D6749">
      <w:pPr>
        <w:tabs>
          <w:tab w:val="left" w:pos="284"/>
        </w:tabs>
        <w:spacing w:after="0" w:line="240" w:lineRule="auto"/>
        <w:jc w:val="right"/>
        <w:rPr>
          <w:rFonts w:ascii="Times New Roman" w:eastAsia="Calibri" w:hAnsi="Times New Roman" w:cs="Times New Roman"/>
          <w:i/>
          <w:sz w:val="12"/>
          <w:szCs w:val="12"/>
        </w:rPr>
      </w:pPr>
      <w:r w:rsidRPr="008D6749">
        <w:rPr>
          <w:rFonts w:ascii="Times New Roman" w:eastAsia="Calibri" w:hAnsi="Times New Roman" w:cs="Times New Roman"/>
          <w:i/>
          <w:sz w:val="12"/>
          <w:szCs w:val="12"/>
        </w:rPr>
        <w:t>сельского поселения Калиновка</w:t>
      </w:r>
    </w:p>
    <w:p w:rsidR="008D6749" w:rsidRPr="008D6749" w:rsidRDefault="008D6749" w:rsidP="008D6749">
      <w:pPr>
        <w:tabs>
          <w:tab w:val="left" w:pos="284"/>
        </w:tabs>
        <w:spacing w:after="0" w:line="240" w:lineRule="auto"/>
        <w:jc w:val="right"/>
        <w:rPr>
          <w:rFonts w:ascii="Times New Roman" w:eastAsia="Calibri" w:hAnsi="Times New Roman" w:cs="Times New Roman"/>
          <w:i/>
          <w:sz w:val="12"/>
          <w:szCs w:val="12"/>
        </w:rPr>
      </w:pPr>
      <w:r w:rsidRPr="008D6749">
        <w:rPr>
          <w:rFonts w:ascii="Times New Roman" w:eastAsia="Calibri" w:hAnsi="Times New Roman" w:cs="Times New Roman"/>
          <w:i/>
          <w:sz w:val="12"/>
          <w:szCs w:val="12"/>
        </w:rPr>
        <w:t>муниципального района Сергиевский</w:t>
      </w:r>
    </w:p>
    <w:p w:rsidR="008D6749" w:rsidRPr="008D6749" w:rsidRDefault="008D6749" w:rsidP="008D6749">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№35</w:t>
      </w:r>
      <w:r w:rsidRPr="008D6749">
        <w:rPr>
          <w:rFonts w:ascii="Times New Roman" w:eastAsia="Calibri" w:hAnsi="Times New Roman" w:cs="Times New Roman"/>
          <w:i/>
          <w:sz w:val="12"/>
          <w:szCs w:val="12"/>
        </w:rPr>
        <w:t xml:space="preserve"> от «19» июля 2019 г.</w:t>
      </w:r>
    </w:p>
    <w:p w:rsidR="008D6749" w:rsidRPr="008D6749" w:rsidRDefault="008D6749" w:rsidP="008D6749">
      <w:pPr>
        <w:tabs>
          <w:tab w:val="left" w:pos="284"/>
        </w:tabs>
        <w:spacing w:after="0" w:line="240" w:lineRule="auto"/>
        <w:jc w:val="center"/>
        <w:rPr>
          <w:rFonts w:ascii="Times New Roman" w:eastAsia="Calibri" w:hAnsi="Times New Roman" w:cs="Times New Roman"/>
          <w:b/>
          <w:sz w:val="12"/>
          <w:szCs w:val="12"/>
        </w:rPr>
      </w:pPr>
      <w:r w:rsidRPr="008D6749">
        <w:rPr>
          <w:rFonts w:ascii="Times New Roman" w:eastAsia="Calibri" w:hAnsi="Times New Roman" w:cs="Times New Roman"/>
          <w:b/>
          <w:sz w:val="12"/>
          <w:szCs w:val="12"/>
        </w:rPr>
        <w:t xml:space="preserve">Ведомственная структура расходов бюджета </w:t>
      </w:r>
    </w:p>
    <w:p w:rsidR="008D6749" w:rsidRPr="008D6749" w:rsidRDefault="008D6749" w:rsidP="008D6749">
      <w:pPr>
        <w:tabs>
          <w:tab w:val="left" w:pos="284"/>
        </w:tabs>
        <w:spacing w:after="0" w:line="240" w:lineRule="auto"/>
        <w:jc w:val="center"/>
        <w:rPr>
          <w:rFonts w:ascii="Times New Roman" w:eastAsia="Calibri" w:hAnsi="Times New Roman" w:cs="Times New Roman"/>
          <w:b/>
          <w:sz w:val="12"/>
          <w:szCs w:val="12"/>
        </w:rPr>
      </w:pPr>
      <w:r w:rsidRPr="008D6749">
        <w:rPr>
          <w:rFonts w:ascii="Times New Roman" w:eastAsia="Calibri" w:hAnsi="Times New Roman" w:cs="Times New Roman"/>
          <w:b/>
          <w:sz w:val="12"/>
          <w:szCs w:val="12"/>
        </w:rPr>
        <w:t>сельского поселения Калиновка муниципального района Сергиевский за первое полугодие 2019 года</w:t>
      </w:r>
    </w:p>
    <w:p w:rsidR="008D6749" w:rsidRPr="008D6749" w:rsidRDefault="008D6749" w:rsidP="008D6749">
      <w:pPr>
        <w:tabs>
          <w:tab w:val="left" w:pos="284"/>
        </w:tabs>
        <w:spacing w:after="0" w:line="240" w:lineRule="auto"/>
        <w:jc w:val="right"/>
        <w:rPr>
          <w:rFonts w:ascii="Times New Roman" w:eastAsia="Calibri" w:hAnsi="Times New Roman" w:cs="Times New Roman"/>
          <w:sz w:val="12"/>
          <w:szCs w:val="12"/>
        </w:rPr>
      </w:pPr>
      <w:r w:rsidRPr="008D6749">
        <w:rPr>
          <w:rFonts w:ascii="Times New Roman" w:eastAsia="Calibri" w:hAnsi="Times New Roman" w:cs="Times New Roman"/>
          <w:sz w:val="12"/>
          <w:szCs w:val="12"/>
        </w:rPr>
        <w:t xml:space="preserve">Единица измерения: тыс. руб. </w:t>
      </w:r>
    </w:p>
    <w:tbl>
      <w:tblPr>
        <w:tblStyle w:val="af7"/>
        <w:tblW w:w="0" w:type="auto"/>
        <w:tblInd w:w="108" w:type="dxa"/>
        <w:tblLayout w:type="fixed"/>
        <w:tblLook w:val="04A0" w:firstRow="1" w:lastRow="0" w:firstColumn="1" w:lastColumn="0" w:noHBand="0" w:noVBand="1"/>
      </w:tblPr>
      <w:tblGrid>
        <w:gridCol w:w="2694"/>
        <w:gridCol w:w="479"/>
        <w:gridCol w:w="371"/>
        <w:gridCol w:w="425"/>
        <w:gridCol w:w="426"/>
        <w:gridCol w:w="283"/>
        <w:gridCol w:w="425"/>
        <w:gridCol w:w="567"/>
        <w:gridCol w:w="426"/>
        <w:gridCol w:w="644"/>
        <w:gridCol w:w="773"/>
      </w:tblGrid>
      <w:tr w:rsidR="008D6749" w:rsidRPr="008D6749" w:rsidTr="008D6749">
        <w:trPr>
          <w:trHeight w:val="20"/>
        </w:trPr>
        <w:tc>
          <w:tcPr>
            <w:tcW w:w="2694" w:type="dxa"/>
            <w:hideMark/>
          </w:tcPr>
          <w:p w:rsidR="008D6749" w:rsidRPr="008D6749" w:rsidRDefault="008D6749" w:rsidP="008D6749">
            <w:pPr>
              <w:tabs>
                <w:tab w:val="left" w:pos="284"/>
              </w:tabs>
              <w:rPr>
                <w:rFonts w:ascii="Times New Roman" w:eastAsia="Calibri" w:hAnsi="Times New Roman" w:cs="Times New Roman"/>
                <w:bCs/>
                <w:sz w:val="12"/>
                <w:szCs w:val="12"/>
              </w:rPr>
            </w:pPr>
            <w:r w:rsidRPr="008D6749">
              <w:rPr>
                <w:rFonts w:ascii="Times New Roman" w:eastAsia="Calibri" w:hAnsi="Times New Roman" w:cs="Times New Roman"/>
                <w:bCs/>
                <w:sz w:val="12"/>
                <w:szCs w:val="12"/>
              </w:rPr>
              <w:t>Наименование главного распорядителя средств бюджета, раздела, подраздела, целевой стати, подгруппы видов расходов</w:t>
            </w:r>
          </w:p>
        </w:tc>
        <w:tc>
          <w:tcPr>
            <w:tcW w:w="479" w:type="dxa"/>
            <w:noWrap/>
            <w:hideMark/>
          </w:tcPr>
          <w:p w:rsidR="008D6749" w:rsidRPr="008D6749" w:rsidRDefault="008D6749" w:rsidP="008D6749">
            <w:pPr>
              <w:tabs>
                <w:tab w:val="left" w:pos="284"/>
              </w:tabs>
              <w:rPr>
                <w:rFonts w:ascii="Times New Roman" w:eastAsia="Calibri" w:hAnsi="Times New Roman" w:cs="Times New Roman"/>
                <w:bCs/>
                <w:sz w:val="12"/>
                <w:szCs w:val="12"/>
              </w:rPr>
            </w:pPr>
            <w:r w:rsidRPr="008D6749">
              <w:rPr>
                <w:rFonts w:ascii="Times New Roman" w:eastAsia="Calibri" w:hAnsi="Times New Roman" w:cs="Times New Roman"/>
                <w:bCs/>
                <w:sz w:val="12"/>
                <w:szCs w:val="12"/>
              </w:rPr>
              <w:t>КВСР</w:t>
            </w:r>
          </w:p>
        </w:tc>
        <w:tc>
          <w:tcPr>
            <w:tcW w:w="371" w:type="dxa"/>
            <w:noWrap/>
            <w:hideMark/>
          </w:tcPr>
          <w:p w:rsidR="008D6749" w:rsidRPr="008D6749" w:rsidRDefault="008D6749" w:rsidP="008D6749">
            <w:pPr>
              <w:tabs>
                <w:tab w:val="left" w:pos="284"/>
              </w:tabs>
              <w:rPr>
                <w:rFonts w:ascii="Times New Roman" w:eastAsia="Calibri" w:hAnsi="Times New Roman" w:cs="Times New Roman"/>
                <w:bCs/>
                <w:sz w:val="12"/>
                <w:szCs w:val="12"/>
              </w:rPr>
            </w:pPr>
            <w:proofErr w:type="spellStart"/>
            <w:r w:rsidRPr="008D6749">
              <w:rPr>
                <w:rFonts w:ascii="Times New Roman" w:eastAsia="Calibri" w:hAnsi="Times New Roman" w:cs="Times New Roman"/>
                <w:bCs/>
                <w:sz w:val="12"/>
                <w:szCs w:val="12"/>
              </w:rPr>
              <w:t>Рз</w:t>
            </w:r>
            <w:proofErr w:type="spellEnd"/>
          </w:p>
        </w:tc>
        <w:tc>
          <w:tcPr>
            <w:tcW w:w="425" w:type="dxa"/>
            <w:noWrap/>
            <w:hideMark/>
          </w:tcPr>
          <w:p w:rsidR="008D6749" w:rsidRPr="008D6749" w:rsidRDefault="008D6749" w:rsidP="008D6749">
            <w:pPr>
              <w:tabs>
                <w:tab w:val="left" w:pos="284"/>
              </w:tabs>
              <w:rPr>
                <w:rFonts w:ascii="Times New Roman" w:eastAsia="Calibri" w:hAnsi="Times New Roman" w:cs="Times New Roman"/>
                <w:bCs/>
                <w:sz w:val="12"/>
                <w:szCs w:val="12"/>
              </w:rPr>
            </w:pPr>
            <w:proofErr w:type="gramStart"/>
            <w:r w:rsidRPr="008D6749">
              <w:rPr>
                <w:rFonts w:ascii="Times New Roman" w:eastAsia="Calibri" w:hAnsi="Times New Roman" w:cs="Times New Roman"/>
                <w:bCs/>
                <w:sz w:val="12"/>
                <w:szCs w:val="12"/>
              </w:rPr>
              <w:t>ПР</w:t>
            </w:r>
            <w:proofErr w:type="gramEnd"/>
          </w:p>
        </w:tc>
        <w:tc>
          <w:tcPr>
            <w:tcW w:w="1701" w:type="dxa"/>
            <w:gridSpan w:val="4"/>
            <w:noWrap/>
            <w:hideMark/>
          </w:tcPr>
          <w:p w:rsidR="008D6749" w:rsidRPr="008D6749" w:rsidRDefault="008D6749" w:rsidP="008D6749">
            <w:pPr>
              <w:tabs>
                <w:tab w:val="left" w:pos="284"/>
              </w:tabs>
              <w:rPr>
                <w:rFonts w:ascii="Times New Roman" w:eastAsia="Calibri" w:hAnsi="Times New Roman" w:cs="Times New Roman"/>
                <w:bCs/>
                <w:sz w:val="12"/>
                <w:szCs w:val="12"/>
              </w:rPr>
            </w:pPr>
            <w:r w:rsidRPr="008D6749">
              <w:rPr>
                <w:rFonts w:ascii="Times New Roman" w:eastAsia="Calibri" w:hAnsi="Times New Roman" w:cs="Times New Roman"/>
                <w:bCs/>
                <w:sz w:val="12"/>
                <w:szCs w:val="12"/>
              </w:rPr>
              <w:t>ЦСР</w:t>
            </w:r>
          </w:p>
        </w:tc>
        <w:tc>
          <w:tcPr>
            <w:tcW w:w="426" w:type="dxa"/>
            <w:noWrap/>
            <w:hideMark/>
          </w:tcPr>
          <w:p w:rsidR="008D6749" w:rsidRPr="008D6749" w:rsidRDefault="008D6749" w:rsidP="008D6749">
            <w:pPr>
              <w:tabs>
                <w:tab w:val="left" w:pos="284"/>
              </w:tabs>
              <w:rPr>
                <w:rFonts w:ascii="Times New Roman" w:eastAsia="Calibri" w:hAnsi="Times New Roman" w:cs="Times New Roman"/>
                <w:bCs/>
                <w:sz w:val="12"/>
                <w:szCs w:val="12"/>
              </w:rPr>
            </w:pPr>
            <w:r w:rsidRPr="008D6749">
              <w:rPr>
                <w:rFonts w:ascii="Times New Roman" w:eastAsia="Calibri" w:hAnsi="Times New Roman" w:cs="Times New Roman"/>
                <w:bCs/>
                <w:sz w:val="12"/>
                <w:szCs w:val="12"/>
              </w:rPr>
              <w:t>ВР</w:t>
            </w:r>
          </w:p>
        </w:tc>
        <w:tc>
          <w:tcPr>
            <w:tcW w:w="644" w:type="dxa"/>
            <w:hideMark/>
          </w:tcPr>
          <w:p w:rsidR="008D6749" w:rsidRPr="008D6749" w:rsidRDefault="008D6749" w:rsidP="008D6749">
            <w:pPr>
              <w:tabs>
                <w:tab w:val="left" w:pos="284"/>
              </w:tabs>
              <w:rPr>
                <w:rFonts w:ascii="Times New Roman" w:eastAsia="Calibri" w:hAnsi="Times New Roman" w:cs="Times New Roman"/>
                <w:bCs/>
                <w:sz w:val="12"/>
                <w:szCs w:val="12"/>
              </w:rPr>
            </w:pPr>
            <w:r w:rsidRPr="008D6749">
              <w:rPr>
                <w:rFonts w:ascii="Times New Roman" w:eastAsia="Calibri" w:hAnsi="Times New Roman" w:cs="Times New Roman"/>
                <w:bCs/>
                <w:sz w:val="12"/>
                <w:szCs w:val="12"/>
              </w:rPr>
              <w:t>Исполнено</w:t>
            </w:r>
          </w:p>
        </w:tc>
        <w:tc>
          <w:tcPr>
            <w:tcW w:w="773" w:type="dxa"/>
            <w:hideMark/>
          </w:tcPr>
          <w:p w:rsidR="008D6749" w:rsidRPr="008D6749" w:rsidRDefault="008D6749" w:rsidP="008D6749">
            <w:pPr>
              <w:tabs>
                <w:tab w:val="left" w:pos="284"/>
              </w:tabs>
              <w:rPr>
                <w:rFonts w:ascii="Times New Roman" w:eastAsia="Calibri" w:hAnsi="Times New Roman" w:cs="Times New Roman"/>
                <w:bCs/>
                <w:sz w:val="10"/>
                <w:szCs w:val="10"/>
              </w:rPr>
            </w:pPr>
            <w:r w:rsidRPr="008D6749">
              <w:rPr>
                <w:rFonts w:ascii="Times New Roman" w:eastAsia="Calibri" w:hAnsi="Times New Roman" w:cs="Times New Roman"/>
                <w:bCs/>
                <w:sz w:val="10"/>
                <w:szCs w:val="10"/>
              </w:rPr>
              <w:t xml:space="preserve">в </w:t>
            </w:r>
            <w:proofErr w:type="spellStart"/>
            <w:r w:rsidRPr="008D6749">
              <w:rPr>
                <w:rFonts w:ascii="Times New Roman" w:eastAsia="Calibri" w:hAnsi="Times New Roman" w:cs="Times New Roman"/>
                <w:bCs/>
                <w:sz w:val="10"/>
                <w:szCs w:val="10"/>
              </w:rPr>
              <w:t>т.ч</w:t>
            </w:r>
            <w:proofErr w:type="spellEnd"/>
            <w:r w:rsidRPr="008D6749">
              <w:rPr>
                <w:rFonts w:ascii="Times New Roman" w:eastAsia="Calibri" w:hAnsi="Times New Roman" w:cs="Times New Roman"/>
                <w:bCs/>
                <w:sz w:val="10"/>
                <w:szCs w:val="10"/>
              </w:rPr>
              <w:t>. за счет безвозмездных поступлений</w:t>
            </w:r>
          </w:p>
        </w:tc>
      </w:tr>
      <w:tr w:rsidR="008D6749" w:rsidRPr="008D6749" w:rsidTr="008D6749">
        <w:trPr>
          <w:trHeight w:val="20"/>
        </w:trPr>
        <w:tc>
          <w:tcPr>
            <w:tcW w:w="2694" w:type="dxa"/>
            <w:hideMark/>
          </w:tcPr>
          <w:p w:rsidR="008D6749" w:rsidRPr="008D6749" w:rsidRDefault="008D6749" w:rsidP="008D6749">
            <w:pPr>
              <w:tabs>
                <w:tab w:val="left" w:pos="284"/>
              </w:tabs>
              <w:rPr>
                <w:rFonts w:ascii="Times New Roman" w:eastAsia="Calibri" w:hAnsi="Times New Roman" w:cs="Times New Roman"/>
                <w:bCs/>
                <w:sz w:val="12"/>
                <w:szCs w:val="12"/>
              </w:rPr>
            </w:pPr>
            <w:r w:rsidRPr="008D6749">
              <w:rPr>
                <w:rFonts w:ascii="Times New Roman" w:eastAsia="Calibri" w:hAnsi="Times New Roman" w:cs="Times New Roman"/>
                <w:bCs/>
                <w:sz w:val="12"/>
                <w:szCs w:val="12"/>
              </w:rPr>
              <w:t>Функционирование высшего должностного лица субъекта Российской Федерации и муниципального образования</w:t>
            </w:r>
          </w:p>
        </w:tc>
        <w:tc>
          <w:tcPr>
            <w:tcW w:w="479" w:type="dxa"/>
            <w:noWrap/>
            <w:hideMark/>
          </w:tcPr>
          <w:p w:rsidR="008D6749" w:rsidRPr="008D6749" w:rsidRDefault="008D6749" w:rsidP="008D6749">
            <w:pPr>
              <w:tabs>
                <w:tab w:val="left" w:pos="284"/>
              </w:tabs>
              <w:rPr>
                <w:rFonts w:ascii="Times New Roman" w:eastAsia="Calibri" w:hAnsi="Times New Roman" w:cs="Times New Roman"/>
                <w:bCs/>
                <w:sz w:val="12"/>
                <w:szCs w:val="12"/>
              </w:rPr>
            </w:pPr>
            <w:r w:rsidRPr="008D6749">
              <w:rPr>
                <w:rFonts w:ascii="Times New Roman" w:eastAsia="Calibri" w:hAnsi="Times New Roman" w:cs="Times New Roman"/>
                <w:bCs/>
                <w:sz w:val="12"/>
                <w:szCs w:val="12"/>
              </w:rPr>
              <w:t>538</w:t>
            </w:r>
          </w:p>
        </w:tc>
        <w:tc>
          <w:tcPr>
            <w:tcW w:w="371" w:type="dxa"/>
            <w:hideMark/>
          </w:tcPr>
          <w:p w:rsidR="008D6749" w:rsidRPr="008D6749" w:rsidRDefault="008D6749" w:rsidP="008D6749">
            <w:pPr>
              <w:tabs>
                <w:tab w:val="left" w:pos="284"/>
              </w:tabs>
              <w:rPr>
                <w:rFonts w:ascii="Times New Roman" w:eastAsia="Calibri" w:hAnsi="Times New Roman" w:cs="Times New Roman"/>
                <w:bCs/>
                <w:sz w:val="12"/>
                <w:szCs w:val="12"/>
              </w:rPr>
            </w:pPr>
            <w:r w:rsidRPr="008D6749">
              <w:rPr>
                <w:rFonts w:ascii="Times New Roman" w:eastAsia="Calibri" w:hAnsi="Times New Roman" w:cs="Times New Roman"/>
                <w:bCs/>
                <w:sz w:val="12"/>
                <w:szCs w:val="12"/>
              </w:rPr>
              <w:t>01</w:t>
            </w:r>
          </w:p>
        </w:tc>
        <w:tc>
          <w:tcPr>
            <w:tcW w:w="425" w:type="dxa"/>
            <w:hideMark/>
          </w:tcPr>
          <w:p w:rsidR="008D6749" w:rsidRPr="008D6749" w:rsidRDefault="008D6749" w:rsidP="008D6749">
            <w:pPr>
              <w:tabs>
                <w:tab w:val="left" w:pos="284"/>
              </w:tabs>
              <w:rPr>
                <w:rFonts w:ascii="Times New Roman" w:eastAsia="Calibri" w:hAnsi="Times New Roman" w:cs="Times New Roman"/>
                <w:bCs/>
                <w:sz w:val="12"/>
                <w:szCs w:val="12"/>
              </w:rPr>
            </w:pPr>
            <w:r w:rsidRPr="008D6749">
              <w:rPr>
                <w:rFonts w:ascii="Times New Roman" w:eastAsia="Calibri" w:hAnsi="Times New Roman" w:cs="Times New Roman"/>
                <w:bCs/>
                <w:sz w:val="12"/>
                <w:szCs w:val="12"/>
              </w:rPr>
              <w:t>02</w:t>
            </w:r>
          </w:p>
        </w:tc>
        <w:tc>
          <w:tcPr>
            <w:tcW w:w="426" w:type="dxa"/>
            <w:tcBorders>
              <w:right w:val="nil"/>
            </w:tcBorders>
            <w:noWrap/>
            <w:hideMark/>
          </w:tcPr>
          <w:p w:rsidR="008D6749" w:rsidRPr="008D6749" w:rsidRDefault="008D6749" w:rsidP="008D6749">
            <w:pPr>
              <w:tabs>
                <w:tab w:val="left" w:pos="284"/>
              </w:tabs>
              <w:rPr>
                <w:rFonts w:ascii="Times New Roman" w:eastAsia="Calibri" w:hAnsi="Times New Roman" w:cs="Times New Roman"/>
                <w:bCs/>
                <w:sz w:val="12"/>
                <w:szCs w:val="12"/>
              </w:rPr>
            </w:pPr>
            <w:r w:rsidRPr="008D6749">
              <w:rPr>
                <w:rFonts w:ascii="Times New Roman" w:eastAsia="Calibri" w:hAnsi="Times New Roman" w:cs="Times New Roman"/>
                <w:bCs/>
                <w:sz w:val="12"/>
                <w:szCs w:val="12"/>
              </w:rPr>
              <w:t> </w:t>
            </w:r>
          </w:p>
        </w:tc>
        <w:tc>
          <w:tcPr>
            <w:tcW w:w="283" w:type="dxa"/>
            <w:tcBorders>
              <w:left w:val="nil"/>
              <w:right w:val="nil"/>
            </w:tcBorders>
            <w:noWrap/>
            <w:hideMark/>
          </w:tcPr>
          <w:p w:rsidR="008D6749" w:rsidRPr="008D6749" w:rsidRDefault="008D6749" w:rsidP="008D6749">
            <w:pPr>
              <w:tabs>
                <w:tab w:val="left" w:pos="284"/>
              </w:tabs>
              <w:rPr>
                <w:rFonts w:ascii="Times New Roman" w:eastAsia="Calibri" w:hAnsi="Times New Roman" w:cs="Times New Roman"/>
                <w:bCs/>
                <w:sz w:val="12"/>
                <w:szCs w:val="12"/>
              </w:rPr>
            </w:pPr>
            <w:r w:rsidRPr="008D6749">
              <w:rPr>
                <w:rFonts w:ascii="Times New Roman" w:eastAsia="Calibri" w:hAnsi="Times New Roman" w:cs="Times New Roman"/>
                <w:bCs/>
                <w:sz w:val="12"/>
                <w:szCs w:val="12"/>
              </w:rPr>
              <w:t> </w:t>
            </w:r>
          </w:p>
        </w:tc>
        <w:tc>
          <w:tcPr>
            <w:tcW w:w="425" w:type="dxa"/>
            <w:tcBorders>
              <w:left w:val="nil"/>
              <w:right w:val="nil"/>
            </w:tcBorders>
            <w:noWrap/>
            <w:hideMark/>
          </w:tcPr>
          <w:p w:rsidR="008D6749" w:rsidRPr="008D6749" w:rsidRDefault="008D6749" w:rsidP="008D6749">
            <w:pPr>
              <w:tabs>
                <w:tab w:val="left" w:pos="284"/>
              </w:tabs>
              <w:rPr>
                <w:rFonts w:ascii="Times New Roman" w:eastAsia="Calibri" w:hAnsi="Times New Roman" w:cs="Times New Roman"/>
                <w:bCs/>
                <w:sz w:val="12"/>
                <w:szCs w:val="12"/>
              </w:rPr>
            </w:pPr>
            <w:r w:rsidRPr="008D6749">
              <w:rPr>
                <w:rFonts w:ascii="Times New Roman" w:eastAsia="Calibri" w:hAnsi="Times New Roman" w:cs="Times New Roman"/>
                <w:bCs/>
                <w:sz w:val="12"/>
                <w:szCs w:val="12"/>
              </w:rPr>
              <w:t> </w:t>
            </w:r>
          </w:p>
        </w:tc>
        <w:tc>
          <w:tcPr>
            <w:tcW w:w="567" w:type="dxa"/>
            <w:tcBorders>
              <w:left w:val="nil"/>
            </w:tcBorders>
            <w:noWrap/>
            <w:hideMark/>
          </w:tcPr>
          <w:p w:rsidR="008D6749" w:rsidRPr="008D6749" w:rsidRDefault="008D6749" w:rsidP="008D6749">
            <w:pPr>
              <w:tabs>
                <w:tab w:val="left" w:pos="284"/>
              </w:tabs>
              <w:rPr>
                <w:rFonts w:ascii="Times New Roman" w:eastAsia="Calibri" w:hAnsi="Times New Roman" w:cs="Times New Roman"/>
                <w:bCs/>
                <w:sz w:val="12"/>
                <w:szCs w:val="12"/>
              </w:rPr>
            </w:pPr>
            <w:r w:rsidRPr="008D6749">
              <w:rPr>
                <w:rFonts w:ascii="Times New Roman" w:eastAsia="Calibri" w:hAnsi="Times New Roman" w:cs="Times New Roman"/>
                <w:bCs/>
                <w:sz w:val="12"/>
                <w:szCs w:val="12"/>
              </w:rPr>
              <w:t> </w:t>
            </w:r>
          </w:p>
        </w:tc>
        <w:tc>
          <w:tcPr>
            <w:tcW w:w="426" w:type="dxa"/>
            <w:noWrap/>
            <w:hideMark/>
          </w:tcPr>
          <w:p w:rsidR="008D6749" w:rsidRPr="008D6749" w:rsidRDefault="008D6749" w:rsidP="008D6749">
            <w:pPr>
              <w:tabs>
                <w:tab w:val="left" w:pos="284"/>
              </w:tabs>
              <w:rPr>
                <w:rFonts w:ascii="Times New Roman" w:eastAsia="Calibri" w:hAnsi="Times New Roman" w:cs="Times New Roman"/>
                <w:bCs/>
                <w:sz w:val="12"/>
                <w:szCs w:val="12"/>
              </w:rPr>
            </w:pPr>
            <w:r w:rsidRPr="008D6749">
              <w:rPr>
                <w:rFonts w:ascii="Times New Roman" w:eastAsia="Calibri" w:hAnsi="Times New Roman" w:cs="Times New Roman"/>
                <w:bCs/>
                <w:sz w:val="12"/>
                <w:szCs w:val="12"/>
              </w:rPr>
              <w:t> </w:t>
            </w:r>
          </w:p>
        </w:tc>
        <w:tc>
          <w:tcPr>
            <w:tcW w:w="644" w:type="dxa"/>
            <w:noWrap/>
            <w:hideMark/>
          </w:tcPr>
          <w:p w:rsidR="008D6749" w:rsidRPr="008D6749" w:rsidRDefault="008D6749" w:rsidP="008D6749">
            <w:pPr>
              <w:tabs>
                <w:tab w:val="left" w:pos="284"/>
              </w:tabs>
              <w:rPr>
                <w:rFonts w:ascii="Times New Roman" w:eastAsia="Calibri" w:hAnsi="Times New Roman" w:cs="Times New Roman"/>
                <w:bCs/>
                <w:sz w:val="12"/>
                <w:szCs w:val="12"/>
              </w:rPr>
            </w:pPr>
            <w:r w:rsidRPr="008D6749">
              <w:rPr>
                <w:rFonts w:ascii="Times New Roman" w:eastAsia="Calibri" w:hAnsi="Times New Roman" w:cs="Times New Roman"/>
                <w:bCs/>
                <w:sz w:val="12"/>
                <w:szCs w:val="12"/>
              </w:rPr>
              <w:t>264</w:t>
            </w:r>
          </w:p>
        </w:tc>
        <w:tc>
          <w:tcPr>
            <w:tcW w:w="773" w:type="dxa"/>
            <w:noWrap/>
            <w:hideMark/>
          </w:tcPr>
          <w:p w:rsidR="008D6749" w:rsidRPr="008D6749" w:rsidRDefault="008D6749" w:rsidP="008D6749">
            <w:pPr>
              <w:tabs>
                <w:tab w:val="left" w:pos="284"/>
              </w:tabs>
              <w:rPr>
                <w:rFonts w:ascii="Times New Roman" w:eastAsia="Calibri" w:hAnsi="Times New Roman" w:cs="Times New Roman"/>
                <w:bCs/>
                <w:sz w:val="12"/>
                <w:szCs w:val="12"/>
              </w:rPr>
            </w:pPr>
            <w:r w:rsidRPr="008D6749">
              <w:rPr>
                <w:rFonts w:ascii="Times New Roman" w:eastAsia="Calibri" w:hAnsi="Times New Roman" w:cs="Times New Roman"/>
                <w:bCs/>
                <w:sz w:val="12"/>
                <w:szCs w:val="12"/>
              </w:rPr>
              <w:t>0</w:t>
            </w:r>
          </w:p>
        </w:tc>
      </w:tr>
      <w:tr w:rsidR="008D6749" w:rsidRPr="008D6749" w:rsidTr="008D6749">
        <w:trPr>
          <w:trHeight w:val="20"/>
        </w:trPr>
        <w:tc>
          <w:tcPr>
            <w:tcW w:w="2694" w:type="dxa"/>
            <w:hideMark/>
          </w:tcPr>
          <w:p w:rsidR="008D6749" w:rsidRPr="008D6749" w:rsidRDefault="008D6749" w:rsidP="008D6749">
            <w:pPr>
              <w:tabs>
                <w:tab w:val="left" w:pos="284"/>
              </w:tabs>
              <w:rPr>
                <w:rFonts w:ascii="Times New Roman" w:eastAsia="Calibri" w:hAnsi="Times New Roman" w:cs="Times New Roman"/>
                <w:bCs/>
                <w:sz w:val="12"/>
                <w:szCs w:val="12"/>
              </w:rPr>
            </w:pPr>
            <w:r w:rsidRPr="008D6749">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479" w:type="dxa"/>
            <w:noWrap/>
            <w:hideMark/>
          </w:tcPr>
          <w:p w:rsidR="008D6749" w:rsidRPr="008D6749" w:rsidRDefault="008D6749" w:rsidP="008D6749">
            <w:pPr>
              <w:tabs>
                <w:tab w:val="left" w:pos="284"/>
              </w:tabs>
              <w:rPr>
                <w:rFonts w:ascii="Times New Roman" w:eastAsia="Calibri" w:hAnsi="Times New Roman" w:cs="Times New Roman"/>
                <w:bCs/>
                <w:sz w:val="12"/>
                <w:szCs w:val="12"/>
              </w:rPr>
            </w:pPr>
            <w:r w:rsidRPr="008D6749">
              <w:rPr>
                <w:rFonts w:ascii="Times New Roman" w:eastAsia="Calibri" w:hAnsi="Times New Roman" w:cs="Times New Roman"/>
                <w:bCs/>
                <w:sz w:val="12"/>
                <w:szCs w:val="12"/>
              </w:rPr>
              <w:t>538</w:t>
            </w:r>
          </w:p>
        </w:tc>
        <w:tc>
          <w:tcPr>
            <w:tcW w:w="371" w:type="dxa"/>
            <w:hideMark/>
          </w:tcPr>
          <w:p w:rsidR="008D6749" w:rsidRPr="008D6749" w:rsidRDefault="008D6749" w:rsidP="008D6749">
            <w:pPr>
              <w:tabs>
                <w:tab w:val="left" w:pos="284"/>
              </w:tabs>
              <w:rPr>
                <w:rFonts w:ascii="Times New Roman" w:eastAsia="Calibri" w:hAnsi="Times New Roman" w:cs="Times New Roman"/>
                <w:bCs/>
                <w:sz w:val="12"/>
                <w:szCs w:val="12"/>
              </w:rPr>
            </w:pPr>
            <w:r w:rsidRPr="008D6749">
              <w:rPr>
                <w:rFonts w:ascii="Times New Roman" w:eastAsia="Calibri" w:hAnsi="Times New Roman" w:cs="Times New Roman"/>
                <w:bCs/>
                <w:sz w:val="12"/>
                <w:szCs w:val="12"/>
              </w:rPr>
              <w:t>01</w:t>
            </w:r>
          </w:p>
        </w:tc>
        <w:tc>
          <w:tcPr>
            <w:tcW w:w="425" w:type="dxa"/>
            <w:hideMark/>
          </w:tcPr>
          <w:p w:rsidR="008D6749" w:rsidRPr="008D6749" w:rsidRDefault="008D6749" w:rsidP="008D6749">
            <w:pPr>
              <w:tabs>
                <w:tab w:val="left" w:pos="284"/>
              </w:tabs>
              <w:rPr>
                <w:rFonts w:ascii="Times New Roman" w:eastAsia="Calibri" w:hAnsi="Times New Roman" w:cs="Times New Roman"/>
                <w:bCs/>
                <w:sz w:val="12"/>
                <w:szCs w:val="12"/>
              </w:rPr>
            </w:pPr>
            <w:r w:rsidRPr="008D6749">
              <w:rPr>
                <w:rFonts w:ascii="Times New Roman" w:eastAsia="Calibri" w:hAnsi="Times New Roman" w:cs="Times New Roman"/>
                <w:bCs/>
                <w:sz w:val="12"/>
                <w:szCs w:val="12"/>
              </w:rPr>
              <w:t>02</w:t>
            </w:r>
          </w:p>
        </w:tc>
        <w:tc>
          <w:tcPr>
            <w:tcW w:w="426" w:type="dxa"/>
            <w:tcBorders>
              <w:right w:val="nil"/>
            </w:tcBorders>
            <w:noWrap/>
            <w:hideMark/>
          </w:tcPr>
          <w:p w:rsidR="008D6749" w:rsidRPr="008D6749" w:rsidRDefault="008D6749" w:rsidP="008D6749">
            <w:pPr>
              <w:tabs>
                <w:tab w:val="left" w:pos="284"/>
              </w:tabs>
              <w:rPr>
                <w:rFonts w:ascii="Times New Roman" w:eastAsia="Calibri" w:hAnsi="Times New Roman" w:cs="Times New Roman"/>
                <w:bCs/>
                <w:sz w:val="12"/>
                <w:szCs w:val="12"/>
              </w:rPr>
            </w:pPr>
            <w:r w:rsidRPr="008D6749">
              <w:rPr>
                <w:rFonts w:ascii="Times New Roman" w:eastAsia="Calibri" w:hAnsi="Times New Roman" w:cs="Times New Roman"/>
                <w:bCs/>
                <w:sz w:val="12"/>
                <w:szCs w:val="12"/>
              </w:rPr>
              <w:t>38</w:t>
            </w:r>
          </w:p>
        </w:tc>
        <w:tc>
          <w:tcPr>
            <w:tcW w:w="283" w:type="dxa"/>
            <w:tcBorders>
              <w:left w:val="nil"/>
              <w:right w:val="nil"/>
            </w:tcBorders>
            <w:noWrap/>
            <w:hideMark/>
          </w:tcPr>
          <w:p w:rsidR="008D6749" w:rsidRPr="008D6749" w:rsidRDefault="008D6749" w:rsidP="008D6749">
            <w:pPr>
              <w:tabs>
                <w:tab w:val="left" w:pos="284"/>
              </w:tabs>
              <w:rPr>
                <w:rFonts w:ascii="Times New Roman" w:eastAsia="Calibri" w:hAnsi="Times New Roman" w:cs="Times New Roman"/>
                <w:bCs/>
                <w:sz w:val="12"/>
                <w:szCs w:val="12"/>
              </w:rPr>
            </w:pPr>
            <w:r w:rsidRPr="008D6749">
              <w:rPr>
                <w:rFonts w:ascii="Times New Roman" w:eastAsia="Calibri" w:hAnsi="Times New Roman" w:cs="Times New Roman"/>
                <w:bCs/>
                <w:sz w:val="12"/>
                <w:szCs w:val="12"/>
              </w:rPr>
              <w:t>0</w:t>
            </w:r>
          </w:p>
        </w:tc>
        <w:tc>
          <w:tcPr>
            <w:tcW w:w="425" w:type="dxa"/>
            <w:tcBorders>
              <w:left w:val="nil"/>
              <w:right w:val="nil"/>
            </w:tcBorders>
            <w:noWrap/>
            <w:hideMark/>
          </w:tcPr>
          <w:p w:rsidR="008D6749" w:rsidRPr="008D6749" w:rsidRDefault="008D6749" w:rsidP="008D6749">
            <w:pPr>
              <w:tabs>
                <w:tab w:val="left" w:pos="284"/>
              </w:tabs>
              <w:rPr>
                <w:rFonts w:ascii="Times New Roman" w:eastAsia="Calibri" w:hAnsi="Times New Roman" w:cs="Times New Roman"/>
                <w:bCs/>
                <w:sz w:val="12"/>
                <w:szCs w:val="12"/>
              </w:rPr>
            </w:pPr>
            <w:r w:rsidRPr="008D6749">
              <w:rPr>
                <w:rFonts w:ascii="Times New Roman" w:eastAsia="Calibri" w:hAnsi="Times New Roman" w:cs="Times New Roman"/>
                <w:bCs/>
                <w:sz w:val="12"/>
                <w:szCs w:val="12"/>
              </w:rPr>
              <w:t>00</w:t>
            </w:r>
          </w:p>
        </w:tc>
        <w:tc>
          <w:tcPr>
            <w:tcW w:w="567" w:type="dxa"/>
            <w:tcBorders>
              <w:left w:val="nil"/>
            </w:tcBorders>
            <w:noWrap/>
            <w:hideMark/>
          </w:tcPr>
          <w:p w:rsidR="008D6749" w:rsidRPr="008D6749" w:rsidRDefault="008D6749" w:rsidP="008D6749">
            <w:pPr>
              <w:tabs>
                <w:tab w:val="left" w:pos="284"/>
              </w:tabs>
              <w:rPr>
                <w:rFonts w:ascii="Times New Roman" w:eastAsia="Calibri" w:hAnsi="Times New Roman" w:cs="Times New Roman"/>
                <w:bCs/>
                <w:sz w:val="12"/>
                <w:szCs w:val="12"/>
              </w:rPr>
            </w:pPr>
            <w:r w:rsidRPr="008D6749">
              <w:rPr>
                <w:rFonts w:ascii="Times New Roman" w:eastAsia="Calibri" w:hAnsi="Times New Roman" w:cs="Times New Roman"/>
                <w:bCs/>
                <w:sz w:val="12"/>
                <w:szCs w:val="12"/>
              </w:rPr>
              <w:t>00000</w:t>
            </w:r>
          </w:p>
        </w:tc>
        <w:tc>
          <w:tcPr>
            <w:tcW w:w="426" w:type="dxa"/>
            <w:noWrap/>
            <w:hideMark/>
          </w:tcPr>
          <w:p w:rsidR="008D6749" w:rsidRPr="008D6749" w:rsidRDefault="008D6749" w:rsidP="008D6749">
            <w:pPr>
              <w:tabs>
                <w:tab w:val="left" w:pos="284"/>
              </w:tabs>
              <w:rPr>
                <w:rFonts w:ascii="Times New Roman" w:eastAsia="Calibri" w:hAnsi="Times New Roman" w:cs="Times New Roman"/>
                <w:bCs/>
                <w:sz w:val="12"/>
                <w:szCs w:val="12"/>
              </w:rPr>
            </w:pPr>
            <w:r w:rsidRPr="008D6749">
              <w:rPr>
                <w:rFonts w:ascii="Times New Roman" w:eastAsia="Calibri" w:hAnsi="Times New Roman" w:cs="Times New Roman"/>
                <w:bCs/>
                <w:sz w:val="12"/>
                <w:szCs w:val="12"/>
              </w:rPr>
              <w:t> </w:t>
            </w:r>
          </w:p>
        </w:tc>
        <w:tc>
          <w:tcPr>
            <w:tcW w:w="644" w:type="dxa"/>
            <w:noWrap/>
            <w:hideMark/>
          </w:tcPr>
          <w:p w:rsidR="008D6749" w:rsidRPr="008D6749" w:rsidRDefault="008D6749" w:rsidP="008D6749">
            <w:pPr>
              <w:tabs>
                <w:tab w:val="left" w:pos="284"/>
              </w:tabs>
              <w:rPr>
                <w:rFonts w:ascii="Times New Roman" w:eastAsia="Calibri" w:hAnsi="Times New Roman" w:cs="Times New Roman"/>
                <w:bCs/>
                <w:sz w:val="12"/>
                <w:szCs w:val="12"/>
              </w:rPr>
            </w:pPr>
            <w:r w:rsidRPr="008D6749">
              <w:rPr>
                <w:rFonts w:ascii="Times New Roman" w:eastAsia="Calibri" w:hAnsi="Times New Roman" w:cs="Times New Roman"/>
                <w:bCs/>
                <w:sz w:val="12"/>
                <w:szCs w:val="12"/>
              </w:rPr>
              <w:t>264</w:t>
            </w:r>
          </w:p>
        </w:tc>
        <w:tc>
          <w:tcPr>
            <w:tcW w:w="773" w:type="dxa"/>
            <w:noWrap/>
            <w:hideMark/>
          </w:tcPr>
          <w:p w:rsidR="008D6749" w:rsidRPr="008D6749" w:rsidRDefault="008D6749" w:rsidP="008D6749">
            <w:pPr>
              <w:tabs>
                <w:tab w:val="left" w:pos="284"/>
              </w:tabs>
              <w:rPr>
                <w:rFonts w:ascii="Times New Roman" w:eastAsia="Calibri" w:hAnsi="Times New Roman" w:cs="Times New Roman"/>
                <w:bCs/>
                <w:sz w:val="12"/>
                <w:szCs w:val="12"/>
              </w:rPr>
            </w:pPr>
            <w:r w:rsidRPr="008D6749">
              <w:rPr>
                <w:rFonts w:ascii="Times New Roman" w:eastAsia="Calibri" w:hAnsi="Times New Roman" w:cs="Times New Roman"/>
                <w:bCs/>
                <w:sz w:val="12"/>
                <w:szCs w:val="12"/>
              </w:rPr>
              <w:t>0</w:t>
            </w:r>
          </w:p>
        </w:tc>
      </w:tr>
      <w:tr w:rsidR="008D6749" w:rsidRPr="008D6749" w:rsidTr="008D6749">
        <w:trPr>
          <w:trHeight w:val="20"/>
        </w:trPr>
        <w:tc>
          <w:tcPr>
            <w:tcW w:w="2694" w:type="dxa"/>
            <w:hideMark/>
          </w:tcPr>
          <w:p w:rsidR="008D6749" w:rsidRPr="008D6749" w:rsidRDefault="008D6749" w:rsidP="008D6749">
            <w:pPr>
              <w:tabs>
                <w:tab w:val="left" w:pos="284"/>
              </w:tabs>
              <w:rPr>
                <w:rFonts w:ascii="Times New Roman" w:eastAsia="Calibri" w:hAnsi="Times New Roman" w:cs="Times New Roman"/>
                <w:sz w:val="12"/>
                <w:szCs w:val="12"/>
              </w:rPr>
            </w:pPr>
            <w:r w:rsidRPr="008D6749">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479" w:type="dxa"/>
            <w:noWrap/>
            <w:hideMark/>
          </w:tcPr>
          <w:p w:rsidR="008D6749" w:rsidRPr="008D6749" w:rsidRDefault="008D6749" w:rsidP="008D6749">
            <w:pPr>
              <w:tabs>
                <w:tab w:val="left" w:pos="284"/>
              </w:tabs>
              <w:rPr>
                <w:rFonts w:ascii="Times New Roman" w:eastAsia="Calibri" w:hAnsi="Times New Roman" w:cs="Times New Roman"/>
                <w:sz w:val="12"/>
                <w:szCs w:val="12"/>
              </w:rPr>
            </w:pPr>
            <w:r w:rsidRPr="008D6749">
              <w:rPr>
                <w:rFonts w:ascii="Times New Roman" w:eastAsia="Calibri" w:hAnsi="Times New Roman" w:cs="Times New Roman"/>
                <w:sz w:val="12"/>
                <w:szCs w:val="12"/>
              </w:rPr>
              <w:t>538</w:t>
            </w:r>
          </w:p>
        </w:tc>
        <w:tc>
          <w:tcPr>
            <w:tcW w:w="371" w:type="dxa"/>
            <w:hideMark/>
          </w:tcPr>
          <w:p w:rsidR="008D6749" w:rsidRPr="008D6749" w:rsidRDefault="008D6749" w:rsidP="008D6749">
            <w:pPr>
              <w:tabs>
                <w:tab w:val="left" w:pos="284"/>
              </w:tabs>
              <w:rPr>
                <w:rFonts w:ascii="Times New Roman" w:eastAsia="Calibri" w:hAnsi="Times New Roman" w:cs="Times New Roman"/>
                <w:sz w:val="12"/>
                <w:szCs w:val="12"/>
              </w:rPr>
            </w:pPr>
            <w:r w:rsidRPr="008D6749">
              <w:rPr>
                <w:rFonts w:ascii="Times New Roman" w:eastAsia="Calibri" w:hAnsi="Times New Roman" w:cs="Times New Roman"/>
                <w:sz w:val="12"/>
                <w:szCs w:val="12"/>
              </w:rPr>
              <w:t>01</w:t>
            </w:r>
          </w:p>
        </w:tc>
        <w:tc>
          <w:tcPr>
            <w:tcW w:w="425" w:type="dxa"/>
            <w:hideMark/>
          </w:tcPr>
          <w:p w:rsidR="008D6749" w:rsidRPr="008D6749" w:rsidRDefault="008D6749" w:rsidP="008D6749">
            <w:pPr>
              <w:tabs>
                <w:tab w:val="left" w:pos="284"/>
              </w:tabs>
              <w:rPr>
                <w:rFonts w:ascii="Times New Roman" w:eastAsia="Calibri" w:hAnsi="Times New Roman" w:cs="Times New Roman"/>
                <w:sz w:val="12"/>
                <w:szCs w:val="12"/>
              </w:rPr>
            </w:pPr>
            <w:r w:rsidRPr="008D6749">
              <w:rPr>
                <w:rFonts w:ascii="Times New Roman" w:eastAsia="Calibri" w:hAnsi="Times New Roman" w:cs="Times New Roman"/>
                <w:sz w:val="12"/>
                <w:szCs w:val="12"/>
              </w:rPr>
              <w:t>02</w:t>
            </w:r>
          </w:p>
        </w:tc>
        <w:tc>
          <w:tcPr>
            <w:tcW w:w="426" w:type="dxa"/>
            <w:tcBorders>
              <w:right w:val="nil"/>
            </w:tcBorders>
            <w:noWrap/>
            <w:hideMark/>
          </w:tcPr>
          <w:p w:rsidR="008D6749" w:rsidRPr="008D6749" w:rsidRDefault="008D6749" w:rsidP="008D6749">
            <w:pPr>
              <w:tabs>
                <w:tab w:val="left" w:pos="284"/>
              </w:tabs>
              <w:rPr>
                <w:rFonts w:ascii="Times New Roman" w:eastAsia="Calibri" w:hAnsi="Times New Roman" w:cs="Times New Roman"/>
                <w:sz w:val="12"/>
                <w:szCs w:val="12"/>
              </w:rPr>
            </w:pPr>
            <w:r w:rsidRPr="008D6749">
              <w:rPr>
                <w:rFonts w:ascii="Times New Roman" w:eastAsia="Calibri" w:hAnsi="Times New Roman" w:cs="Times New Roman"/>
                <w:sz w:val="12"/>
                <w:szCs w:val="12"/>
              </w:rPr>
              <w:t>38</w:t>
            </w:r>
          </w:p>
        </w:tc>
        <w:tc>
          <w:tcPr>
            <w:tcW w:w="283" w:type="dxa"/>
            <w:tcBorders>
              <w:left w:val="nil"/>
              <w:right w:val="nil"/>
            </w:tcBorders>
            <w:noWrap/>
            <w:hideMark/>
          </w:tcPr>
          <w:p w:rsidR="008D6749" w:rsidRPr="008D6749" w:rsidRDefault="008D6749" w:rsidP="008D6749">
            <w:pPr>
              <w:tabs>
                <w:tab w:val="left" w:pos="284"/>
              </w:tabs>
              <w:rPr>
                <w:rFonts w:ascii="Times New Roman" w:eastAsia="Calibri" w:hAnsi="Times New Roman" w:cs="Times New Roman"/>
                <w:sz w:val="12"/>
                <w:szCs w:val="12"/>
              </w:rPr>
            </w:pPr>
            <w:r w:rsidRPr="008D6749">
              <w:rPr>
                <w:rFonts w:ascii="Times New Roman" w:eastAsia="Calibri" w:hAnsi="Times New Roman" w:cs="Times New Roman"/>
                <w:sz w:val="12"/>
                <w:szCs w:val="12"/>
              </w:rPr>
              <w:t>0</w:t>
            </w:r>
          </w:p>
        </w:tc>
        <w:tc>
          <w:tcPr>
            <w:tcW w:w="425" w:type="dxa"/>
            <w:tcBorders>
              <w:left w:val="nil"/>
              <w:right w:val="nil"/>
            </w:tcBorders>
            <w:noWrap/>
            <w:hideMark/>
          </w:tcPr>
          <w:p w:rsidR="008D6749" w:rsidRPr="008D6749" w:rsidRDefault="008D6749" w:rsidP="008D6749">
            <w:pPr>
              <w:tabs>
                <w:tab w:val="left" w:pos="284"/>
              </w:tabs>
              <w:rPr>
                <w:rFonts w:ascii="Times New Roman" w:eastAsia="Calibri" w:hAnsi="Times New Roman" w:cs="Times New Roman"/>
                <w:sz w:val="12"/>
                <w:szCs w:val="12"/>
              </w:rPr>
            </w:pPr>
            <w:r w:rsidRPr="008D6749">
              <w:rPr>
                <w:rFonts w:ascii="Times New Roman" w:eastAsia="Calibri" w:hAnsi="Times New Roman" w:cs="Times New Roman"/>
                <w:sz w:val="12"/>
                <w:szCs w:val="12"/>
              </w:rPr>
              <w:t>00</w:t>
            </w:r>
          </w:p>
        </w:tc>
        <w:tc>
          <w:tcPr>
            <w:tcW w:w="567" w:type="dxa"/>
            <w:tcBorders>
              <w:left w:val="nil"/>
            </w:tcBorders>
            <w:noWrap/>
            <w:hideMark/>
          </w:tcPr>
          <w:p w:rsidR="008D6749" w:rsidRPr="008D6749" w:rsidRDefault="008D6749" w:rsidP="008D6749">
            <w:pPr>
              <w:tabs>
                <w:tab w:val="left" w:pos="284"/>
              </w:tabs>
              <w:rPr>
                <w:rFonts w:ascii="Times New Roman" w:eastAsia="Calibri" w:hAnsi="Times New Roman" w:cs="Times New Roman"/>
                <w:sz w:val="12"/>
                <w:szCs w:val="12"/>
              </w:rPr>
            </w:pPr>
            <w:r w:rsidRPr="008D6749">
              <w:rPr>
                <w:rFonts w:ascii="Times New Roman" w:eastAsia="Calibri" w:hAnsi="Times New Roman" w:cs="Times New Roman"/>
                <w:sz w:val="12"/>
                <w:szCs w:val="12"/>
              </w:rPr>
              <w:t>00000</w:t>
            </w:r>
          </w:p>
        </w:tc>
        <w:tc>
          <w:tcPr>
            <w:tcW w:w="426" w:type="dxa"/>
            <w:noWrap/>
            <w:hideMark/>
          </w:tcPr>
          <w:p w:rsidR="008D6749" w:rsidRPr="008D6749" w:rsidRDefault="008D6749" w:rsidP="008D6749">
            <w:pPr>
              <w:tabs>
                <w:tab w:val="left" w:pos="284"/>
              </w:tabs>
              <w:rPr>
                <w:rFonts w:ascii="Times New Roman" w:eastAsia="Calibri" w:hAnsi="Times New Roman" w:cs="Times New Roman"/>
                <w:sz w:val="12"/>
                <w:szCs w:val="12"/>
              </w:rPr>
            </w:pPr>
            <w:r w:rsidRPr="008D6749">
              <w:rPr>
                <w:rFonts w:ascii="Times New Roman" w:eastAsia="Calibri" w:hAnsi="Times New Roman" w:cs="Times New Roman"/>
                <w:sz w:val="12"/>
                <w:szCs w:val="12"/>
              </w:rPr>
              <w:t>120</w:t>
            </w:r>
          </w:p>
        </w:tc>
        <w:tc>
          <w:tcPr>
            <w:tcW w:w="644" w:type="dxa"/>
            <w:noWrap/>
            <w:hideMark/>
          </w:tcPr>
          <w:p w:rsidR="008D6749" w:rsidRPr="008D6749" w:rsidRDefault="008D6749" w:rsidP="008D6749">
            <w:pPr>
              <w:tabs>
                <w:tab w:val="left" w:pos="284"/>
              </w:tabs>
              <w:rPr>
                <w:rFonts w:ascii="Times New Roman" w:eastAsia="Calibri" w:hAnsi="Times New Roman" w:cs="Times New Roman"/>
                <w:sz w:val="12"/>
                <w:szCs w:val="12"/>
              </w:rPr>
            </w:pPr>
            <w:r w:rsidRPr="008D6749">
              <w:rPr>
                <w:rFonts w:ascii="Times New Roman" w:eastAsia="Calibri" w:hAnsi="Times New Roman" w:cs="Times New Roman"/>
                <w:sz w:val="12"/>
                <w:szCs w:val="12"/>
              </w:rPr>
              <w:t>264</w:t>
            </w:r>
          </w:p>
        </w:tc>
        <w:tc>
          <w:tcPr>
            <w:tcW w:w="773" w:type="dxa"/>
            <w:noWrap/>
            <w:hideMark/>
          </w:tcPr>
          <w:p w:rsidR="008D6749" w:rsidRPr="008D6749" w:rsidRDefault="008D6749" w:rsidP="008D6749">
            <w:pPr>
              <w:tabs>
                <w:tab w:val="left" w:pos="284"/>
              </w:tabs>
              <w:rPr>
                <w:rFonts w:ascii="Times New Roman" w:eastAsia="Calibri" w:hAnsi="Times New Roman" w:cs="Times New Roman"/>
                <w:sz w:val="12"/>
                <w:szCs w:val="12"/>
              </w:rPr>
            </w:pPr>
            <w:r w:rsidRPr="008D6749">
              <w:rPr>
                <w:rFonts w:ascii="Times New Roman" w:eastAsia="Calibri" w:hAnsi="Times New Roman" w:cs="Times New Roman"/>
                <w:sz w:val="12"/>
                <w:szCs w:val="12"/>
              </w:rPr>
              <w:t>0</w:t>
            </w:r>
          </w:p>
        </w:tc>
      </w:tr>
      <w:tr w:rsidR="008D6749" w:rsidRPr="008D6749" w:rsidTr="008D6749">
        <w:trPr>
          <w:trHeight w:val="20"/>
        </w:trPr>
        <w:tc>
          <w:tcPr>
            <w:tcW w:w="2694" w:type="dxa"/>
            <w:hideMark/>
          </w:tcPr>
          <w:p w:rsidR="008D6749" w:rsidRPr="008D6749" w:rsidRDefault="008D6749" w:rsidP="008D6749">
            <w:pPr>
              <w:tabs>
                <w:tab w:val="left" w:pos="284"/>
              </w:tabs>
              <w:rPr>
                <w:rFonts w:ascii="Times New Roman" w:eastAsia="Calibri" w:hAnsi="Times New Roman" w:cs="Times New Roman"/>
                <w:bCs/>
                <w:sz w:val="12"/>
                <w:szCs w:val="12"/>
              </w:rPr>
            </w:pPr>
            <w:r w:rsidRPr="008D6749">
              <w:rPr>
                <w:rFonts w:ascii="Times New Roman" w:eastAsia="Calibri" w:hAnsi="Times New Roman" w:cs="Times New Roman"/>
                <w:bCs/>
                <w:sz w:val="12"/>
                <w:szCs w:val="12"/>
              </w:rPr>
              <w:t xml:space="preserve">Функционирование Правительства Российской Федерации, высших исполнительных органов государственной власти субъектов Российской </w:t>
            </w:r>
            <w:r w:rsidRPr="008D6749">
              <w:rPr>
                <w:rFonts w:ascii="Times New Roman" w:eastAsia="Calibri" w:hAnsi="Times New Roman" w:cs="Times New Roman"/>
                <w:bCs/>
                <w:sz w:val="12"/>
                <w:szCs w:val="12"/>
              </w:rPr>
              <w:lastRenderedPageBreak/>
              <w:t>Федерации, местных администраций</w:t>
            </w:r>
          </w:p>
        </w:tc>
        <w:tc>
          <w:tcPr>
            <w:tcW w:w="479" w:type="dxa"/>
            <w:noWrap/>
            <w:hideMark/>
          </w:tcPr>
          <w:p w:rsidR="008D6749" w:rsidRPr="008D6749" w:rsidRDefault="008D6749" w:rsidP="008D6749">
            <w:pPr>
              <w:tabs>
                <w:tab w:val="left" w:pos="284"/>
              </w:tabs>
              <w:rPr>
                <w:rFonts w:ascii="Times New Roman" w:eastAsia="Calibri" w:hAnsi="Times New Roman" w:cs="Times New Roman"/>
                <w:bCs/>
                <w:sz w:val="12"/>
                <w:szCs w:val="12"/>
              </w:rPr>
            </w:pPr>
            <w:r w:rsidRPr="008D6749">
              <w:rPr>
                <w:rFonts w:ascii="Times New Roman" w:eastAsia="Calibri" w:hAnsi="Times New Roman" w:cs="Times New Roman"/>
                <w:bCs/>
                <w:sz w:val="12"/>
                <w:szCs w:val="12"/>
              </w:rPr>
              <w:lastRenderedPageBreak/>
              <w:t>538</w:t>
            </w:r>
          </w:p>
        </w:tc>
        <w:tc>
          <w:tcPr>
            <w:tcW w:w="371" w:type="dxa"/>
            <w:hideMark/>
          </w:tcPr>
          <w:p w:rsidR="008D6749" w:rsidRPr="008D6749" w:rsidRDefault="008D6749" w:rsidP="008D6749">
            <w:pPr>
              <w:tabs>
                <w:tab w:val="left" w:pos="284"/>
              </w:tabs>
              <w:rPr>
                <w:rFonts w:ascii="Times New Roman" w:eastAsia="Calibri" w:hAnsi="Times New Roman" w:cs="Times New Roman"/>
                <w:bCs/>
                <w:sz w:val="12"/>
                <w:szCs w:val="12"/>
              </w:rPr>
            </w:pPr>
            <w:r w:rsidRPr="008D6749">
              <w:rPr>
                <w:rFonts w:ascii="Times New Roman" w:eastAsia="Calibri" w:hAnsi="Times New Roman" w:cs="Times New Roman"/>
                <w:bCs/>
                <w:sz w:val="12"/>
                <w:szCs w:val="12"/>
              </w:rPr>
              <w:t>01</w:t>
            </w:r>
          </w:p>
        </w:tc>
        <w:tc>
          <w:tcPr>
            <w:tcW w:w="425" w:type="dxa"/>
            <w:hideMark/>
          </w:tcPr>
          <w:p w:rsidR="008D6749" w:rsidRPr="008D6749" w:rsidRDefault="008D6749" w:rsidP="008D6749">
            <w:pPr>
              <w:tabs>
                <w:tab w:val="left" w:pos="284"/>
              </w:tabs>
              <w:rPr>
                <w:rFonts w:ascii="Times New Roman" w:eastAsia="Calibri" w:hAnsi="Times New Roman" w:cs="Times New Roman"/>
                <w:bCs/>
                <w:sz w:val="12"/>
                <w:szCs w:val="12"/>
              </w:rPr>
            </w:pPr>
            <w:r w:rsidRPr="008D6749">
              <w:rPr>
                <w:rFonts w:ascii="Times New Roman" w:eastAsia="Calibri" w:hAnsi="Times New Roman" w:cs="Times New Roman"/>
                <w:bCs/>
                <w:sz w:val="12"/>
                <w:szCs w:val="12"/>
              </w:rPr>
              <w:t>04</w:t>
            </w:r>
          </w:p>
        </w:tc>
        <w:tc>
          <w:tcPr>
            <w:tcW w:w="426" w:type="dxa"/>
            <w:tcBorders>
              <w:right w:val="nil"/>
            </w:tcBorders>
            <w:noWrap/>
            <w:hideMark/>
          </w:tcPr>
          <w:p w:rsidR="008D6749" w:rsidRPr="008D6749" w:rsidRDefault="008D6749" w:rsidP="008D6749">
            <w:pPr>
              <w:tabs>
                <w:tab w:val="left" w:pos="284"/>
              </w:tabs>
              <w:rPr>
                <w:rFonts w:ascii="Times New Roman" w:eastAsia="Calibri" w:hAnsi="Times New Roman" w:cs="Times New Roman"/>
                <w:bCs/>
                <w:sz w:val="12"/>
                <w:szCs w:val="12"/>
              </w:rPr>
            </w:pPr>
            <w:r w:rsidRPr="008D6749">
              <w:rPr>
                <w:rFonts w:ascii="Times New Roman" w:eastAsia="Calibri" w:hAnsi="Times New Roman" w:cs="Times New Roman"/>
                <w:bCs/>
                <w:sz w:val="12"/>
                <w:szCs w:val="12"/>
              </w:rPr>
              <w:t> </w:t>
            </w:r>
          </w:p>
        </w:tc>
        <w:tc>
          <w:tcPr>
            <w:tcW w:w="283" w:type="dxa"/>
            <w:tcBorders>
              <w:left w:val="nil"/>
              <w:right w:val="nil"/>
            </w:tcBorders>
            <w:noWrap/>
            <w:hideMark/>
          </w:tcPr>
          <w:p w:rsidR="008D6749" w:rsidRPr="008D6749" w:rsidRDefault="008D6749" w:rsidP="008D6749">
            <w:pPr>
              <w:tabs>
                <w:tab w:val="left" w:pos="284"/>
              </w:tabs>
              <w:rPr>
                <w:rFonts w:ascii="Times New Roman" w:eastAsia="Calibri" w:hAnsi="Times New Roman" w:cs="Times New Roman"/>
                <w:bCs/>
                <w:sz w:val="12"/>
                <w:szCs w:val="12"/>
              </w:rPr>
            </w:pPr>
            <w:r w:rsidRPr="008D6749">
              <w:rPr>
                <w:rFonts w:ascii="Times New Roman" w:eastAsia="Calibri" w:hAnsi="Times New Roman" w:cs="Times New Roman"/>
                <w:bCs/>
                <w:sz w:val="12"/>
                <w:szCs w:val="12"/>
              </w:rPr>
              <w:t> </w:t>
            </w:r>
          </w:p>
        </w:tc>
        <w:tc>
          <w:tcPr>
            <w:tcW w:w="425" w:type="dxa"/>
            <w:tcBorders>
              <w:left w:val="nil"/>
              <w:right w:val="nil"/>
            </w:tcBorders>
            <w:noWrap/>
            <w:hideMark/>
          </w:tcPr>
          <w:p w:rsidR="008D6749" w:rsidRPr="008D6749" w:rsidRDefault="008D6749" w:rsidP="008D6749">
            <w:pPr>
              <w:tabs>
                <w:tab w:val="left" w:pos="284"/>
              </w:tabs>
              <w:rPr>
                <w:rFonts w:ascii="Times New Roman" w:eastAsia="Calibri" w:hAnsi="Times New Roman" w:cs="Times New Roman"/>
                <w:bCs/>
                <w:sz w:val="12"/>
                <w:szCs w:val="12"/>
              </w:rPr>
            </w:pPr>
            <w:r w:rsidRPr="008D6749">
              <w:rPr>
                <w:rFonts w:ascii="Times New Roman" w:eastAsia="Calibri" w:hAnsi="Times New Roman" w:cs="Times New Roman"/>
                <w:bCs/>
                <w:sz w:val="12"/>
                <w:szCs w:val="12"/>
              </w:rPr>
              <w:t> </w:t>
            </w:r>
          </w:p>
        </w:tc>
        <w:tc>
          <w:tcPr>
            <w:tcW w:w="567" w:type="dxa"/>
            <w:tcBorders>
              <w:left w:val="nil"/>
            </w:tcBorders>
            <w:noWrap/>
            <w:hideMark/>
          </w:tcPr>
          <w:p w:rsidR="008D6749" w:rsidRPr="008D6749" w:rsidRDefault="008D6749" w:rsidP="008D6749">
            <w:pPr>
              <w:tabs>
                <w:tab w:val="left" w:pos="284"/>
              </w:tabs>
              <w:rPr>
                <w:rFonts w:ascii="Times New Roman" w:eastAsia="Calibri" w:hAnsi="Times New Roman" w:cs="Times New Roman"/>
                <w:bCs/>
                <w:sz w:val="12"/>
                <w:szCs w:val="12"/>
              </w:rPr>
            </w:pPr>
            <w:r w:rsidRPr="008D6749">
              <w:rPr>
                <w:rFonts w:ascii="Times New Roman" w:eastAsia="Calibri" w:hAnsi="Times New Roman" w:cs="Times New Roman"/>
                <w:bCs/>
                <w:sz w:val="12"/>
                <w:szCs w:val="12"/>
              </w:rPr>
              <w:t> </w:t>
            </w:r>
          </w:p>
        </w:tc>
        <w:tc>
          <w:tcPr>
            <w:tcW w:w="426" w:type="dxa"/>
            <w:noWrap/>
            <w:hideMark/>
          </w:tcPr>
          <w:p w:rsidR="008D6749" w:rsidRPr="008D6749" w:rsidRDefault="008D6749" w:rsidP="008D6749">
            <w:pPr>
              <w:tabs>
                <w:tab w:val="left" w:pos="284"/>
              </w:tabs>
              <w:rPr>
                <w:rFonts w:ascii="Times New Roman" w:eastAsia="Calibri" w:hAnsi="Times New Roman" w:cs="Times New Roman"/>
                <w:bCs/>
                <w:sz w:val="12"/>
                <w:szCs w:val="12"/>
              </w:rPr>
            </w:pPr>
            <w:r w:rsidRPr="008D6749">
              <w:rPr>
                <w:rFonts w:ascii="Times New Roman" w:eastAsia="Calibri" w:hAnsi="Times New Roman" w:cs="Times New Roman"/>
                <w:bCs/>
                <w:sz w:val="12"/>
                <w:szCs w:val="12"/>
              </w:rPr>
              <w:t> </w:t>
            </w:r>
          </w:p>
        </w:tc>
        <w:tc>
          <w:tcPr>
            <w:tcW w:w="644" w:type="dxa"/>
            <w:noWrap/>
            <w:hideMark/>
          </w:tcPr>
          <w:p w:rsidR="008D6749" w:rsidRPr="008D6749" w:rsidRDefault="008D6749" w:rsidP="008D6749">
            <w:pPr>
              <w:tabs>
                <w:tab w:val="left" w:pos="284"/>
              </w:tabs>
              <w:rPr>
                <w:rFonts w:ascii="Times New Roman" w:eastAsia="Calibri" w:hAnsi="Times New Roman" w:cs="Times New Roman"/>
                <w:bCs/>
                <w:sz w:val="12"/>
                <w:szCs w:val="12"/>
              </w:rPr>
            </w:pPr>
            <w:r w:rsidRPr="008D6749">
              <w:rPr>
                <w:rFonts w:ascii="Times New Roman" w:eastAsia="Calibri" w:hAnsi="Times New Roman" w:cs="Times New Roman"/>
                <w:bCs/>
                <w:sz w:val="12"/>
                <w:szCs w:val="12"/>
              </w:rPr>
              <w:t>610</w:t>
            </w:r>
          </w:p>
        </w:tc>
        <w:tc>
          <w:tcPr>
            <w:tcW w:w="773" w:type="dxa"/>
            <w:noWrap/>
            <w:hideMark/>
          </w:tcPr>
          <w:p w:rsidR="008D6749" w:rsidRPr="008D6749" w:rsidRDefault="008D6749" w:rsidP="008D6749">
            <w:pPr>
              <w:tabs>
                <w:tab w:val="left" w:pos="284"/>
              </w:tabs>
              <w:rPr>
                <w:rFonts w:ascii="Times New Roman" w:eastAsia="Calibri" w:hAnsi="Times New Roman" w:cs="Times New Roman"/>
                <w:bCs/>
                <w:sz w:val="12"/>
                <w:szCs w:val="12"/>
              </w:rPr>
            </w:pPr>
            <w:r w:rsidRPr="008D6749">
              <w:rPr>
                <w:rFonts w:ascii="Times New Roman" w:eastAsia="Calibri" w:hAnsi="Times New Roman" w:cs="Times New Roman"/>
                <w:bCs/>
                <w:sz w:val="12"/>
                <w:szCs w:val="12"/>
              </w:rPr>
              <w:t>0</w:t>
            </w:r>
          </w:p>
        </w:tc>
      </w:tr>
      <w:tr w:rsidR="008D6749" w:rsidRPr="008D6749" w:rsidTr="008D6749">
        <w:trPr>
          <w:trHeight w:val="20"/>
        </w:trPr>
        <w:tc>
          <w:tcPr>
            <w:tcW w:w="2694" w:type="dxa"/>
            <w:hideMark/>
          </w:tcPr>
          <w:p w:rsidR="008D6749" w:rsidRPr="008D6749" w:rsidRDefault="008D6749" w:rsidP="008D6749">
            <w:pPr>
              <w:tabs>
                <w:tab w:val="left" w:pos="284"/>
              </w:tabs>
              <w:rPr>
                <w:rFonts w:ascii="Times New Roman" w:eastAsia="Calibri" w:hAnsi="Times New Roman" w:cs="Times New Roman"/>
                <w:bCs/>
                <w:sz w:val="12"/>
                <w:szCs w:val="12"/>
              </w:rPr>
            </w:pPr>
            <w:r w:rsidRPr="008D6749">
              <w:rPr>
                <w:rFonts w:ascii="Times New Roman" w:eastAsia="Calibri" w:hAnsi="Times New Roman" w:cs="Times New Roman"/>
                <w:bCs/>
                <w:sz w:val="12"/>
                <w:szCs w:val="12"/>
              </w:rPr>
              <w:lastRenderedPageBreak/>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479" w:type="dxa"/>
            <w:noWrap/>
            <w:hideMark/>
          </w:tcPr>
          <w:p w:rsidR="008D6749" w:rsidRPr="008D6749" w:rsidRDefault="008D6749" w:rsidP="008D6749">
            <w:pPr>
              <w:tabs>
                <w:tab w:val="left" w:pos="284"/>
              </w:tabs>
              <w:rPr>
                <w:rFonts w:ascii="Times New Roman" w:eastAsia="Calibri" w:hAnsi="Times New Roman" w:cs="Times New Roman"/>
                <w:bCs/>
                <w:sz w:val="12"/>
                <w:szCs w:val="12"/>
              </w:rPr>
            </w:pPr>
            <w:r w:rsidRPr="008D6749">
              <w:rPr>
                <w:rFonts w:ascii="Times New Roman" w:eastAsia="Calibri" w:hAnsi="Times New Roman" w:cs="Times New Roman"/>
                <w:bCs/>
                <w:sz w:val="12"/>
                <w:szCs w:val="12"/>
              </w:rPr>
              <w:t>538</w:t>
            </w:r>
          </w:p>
        </w:tc>
        <w:tc>
          <w:tcPr>
            <w:tcW w:w="371" w:type="dxa"/>
            <w:hideMark/>
          </w:tcPr>
          <w:p w:rsidR="008D6749" w:rsidRPr="008D6749" w:rsidRDefault="008D6749" w:rsidP="008D6749">
            <w:pPr>
              <w:tabs>
                <w:tab w:val="left" w:pos="284"/>
              </w:tabs>
              <w:rPr>
                <w:rFonts w:ascii="Times New Roman" w:eastAsia="Calibri" w:hAnsi="Times New Roman" w:cs="Times New Roman"/>
                <w:bCs/>
                <w:sz w:val="12"/>
                <w:szCs w:val="12"/>
              </w:rPr>
            </w:pPr>
            <w:r w:rsidRPr="008D6749">
              <w:rPr>
                <w:rFonts w:ascii="Times New Roman" w:eastAsia="Calibri" w:hAnsi="Times New Roman" w:cs="Times New Roman"/>
                <w:bCs/>
                <w:sz w:val="12"/>
                <w:szCs w:val="12"/>
              </w:rPr>
              <w:t>01</w:t>
            </w:r>
          </w:p>
        </w:tc>
        <w:tc>
          <w:tcPr>
            <w:tcW w:w="425" w:type="dxa"/>
            <w:hideMark/>
          </w:tcPr>
          <w:p w:rsidR="008D6749" w:rsidRPr="008D6749" w:rsidRDefault="008D6749" w:rsidP="008D6749">
            <w:pPr>
              <w:tabs>
                <w:tab w:val="left" w:pos="284"/>
              </w:tabs>
              <w:rPr>
                <w:rFonts w:ascii="Times New Roman" w:eastAsia="Calibri" w:hAnsi="Times New Roman" w:cs="Times New Roman"/>
                <w:bCs/>
                <w:sz w:val="12"/>
                <w:szCs w:val="12"/>
              </w:rPr>
            </w:pPr>
            <w:r w:rsidRPr="008D6749">
              <w:rPr>
                <w:rFonts w:ascii="Times New Roman" w:eastAsia="Calibri" w:hAnsi="Times New Roman" w:cs="Times New Roman"/>
                <w:bCs/>
                <w:sz w:val="12"/>
                <w:szCs w:val="12"/>
              </w:rPr>
              <w:t>04</w:t>
            </w:r>
          </w:p>
        </w:tc>
        <w:tc>
          <w:tcPr>
            <w:tcW w:w="426" w:type="dxa"/>
            <w:tcBorders>
              <w:right w:val="nil"/>
            </w:tcBorders>
            <w:noWrap/>
            <w:hideMark/>
          </w:tcPr>
          <w:p w:rsidR="008D6749" w:rsidRPr="008D6749" w:rsidRDefault="008D6749" w:rsidP="008D6749">
            <w:pPr>
              <w:tabs>
                <w:tab w:val="left" w:pos="284"/>
              </w:tabs>
              <w:rPr>
                <w:rFonts w:ascii="Times New Roman" w:eastAsia="Calibri" w:hAnsi="Times New Roman" w:cs="Times New Roman"/>
                <w:bCs/>
                <w:sz w:val="12"/>
                <w:szCs w:val="12"/>
              </w:rPr>
            </w:pPr>
            <w:r w:rsidRPr="008D6749">
              <w:rPr>
                <w:rFonts w:ascii="Times New Roman" w:eastAsia="Calibri" w:hAnsi="Times New Roman" w:cs="Times New Roman"/>
                <w:bCs/>
                <w:sz w:val="12"/>
                <w:szCs w:val="12"/>
              </w:rPr>
              <w:t>38</w:t>
            </w:r>
          </w:p>
        </w:tc>
        <w:tc>
          <w:tcPr>
            <w:tcW w:w="283" w:type="dxa"/>
            <w:tcBorders>
              <w:left w:val="nil"/>
              <w:right w:val="nil"/>
            </w:tcBorders>
            <w:noWrap/>
            <w:hideMark/>
          </w:tcPr>
          <w:p w:rsidR="008D6749" w:rsidRPr="008D6749" w:rsidRDefault="008D6749" w:rsidP="008D6749">
            <w:pPr>
              <w:tabs>
                <w:tab w:val="left" w:pos="284"/>
              </w:tabs>
              <w:rPr>
                <w:rFonts w:ascii="Times New Roman" w:eastAsia="Calibri" w:hAnsi="Times New Roman" w:cs="Times New Roman"/>
                <w:bCs/>
                <w:sz w:val="12"/>
                <w:szCs w:val="12"/>
              </w:rPr>
            </w:pPr>
            <w:r w:rsidRPr="008D6749">
              <w:rPr>
                <w:rFonts w:ascii="Times New Roman" w:eastAsia="Calibri" w:hAnsi="Times New Roman" w:cs="Times New Roman"/>
                <w:bCs/>
                <w:sz w:val="12"/>
                <w:szCs w:val="12"/>
              </w:rPr>
              <w:t>0</w:t>
            </w:r>
          </w:p>
        </w:tc>
        <w:tc>
          <w:tcPr>
            <w:tcW w:w="425" w:type="dxa"/>
            <w:tcBorders>
              <w:left w:val="nil"/>
              <w:right w:val="nil"/>
            </w:tcBorders>
            <w:noWrap/>
            <w:hideMark/>
          </w:tcPr>
          <w:p w:rsidR="008D6749" w:rsidRPr="008D6749" w:rsidRDefault="008D6749" w:rsidP="008D6749">
            <w:pPr>
              <w:tabs>
                <w:tab w:val="left" w:pos="284"/>
              </w:tabs>
              <w:rPr>
                <w:rFonts w:ascii="Times New Roman" w:eastAsia="Calibri" w:hAnsi="Times New Roman" w:cs="Times New Roman"/>
                <w:bCs/>
                <w:sz w:val="12"/>
                <w:szCs w:val="12"/>
              </w:rPr>
            </w:pPr>
            <w:r w:rsidRPr="008D6749">
              <w:rPr>
                <w:rFonts w:ascii="Times New Roman" w:eastAsia="Calibri" w:hAnsi="Times New Roman" w:cs="Times New Roman"/>
                <w:bCs/>
                <w:sz w:val="12"/>
                <w:szCs w:val="12"/>
              </w:rPr>
              <w:t>00</w:t>
            </w:r>
          </w:p>
        </w:tc>
        <w:tc>
          <w:tcPr>
            <w:tcW w:w="567" w:type="dxa"/>
            <w:tcBorders>
              <w:left w:val="nil"/>
            </w:tcBorders>
            <w:noWrap/>
            <w:hideMark/>
          </w:tcPr>
          <w:p w:rsidR="008D6749" w:rsidRPr="008D6749" w:rsidRDefault="008D6749" w:rsidP="008D6749">
            <w:pPr>
              <w:tabs>
                <w:tab w:val="left" w:pos="284"/>
              </w:tabs>
              <w:rPr>
                <w:rFonts w:ascii="Times New Roman" w:eastAsia="Calibri" w:hAnsi="Times New Roman" w:cs="Times New Roman"/>
                <w:bCs/>
                <w:sz w:val="12"/>
                <w:szCs w:val="12"/>
              </w:rPr>
            </w:pPr>
            <w:r w:rsidRPr="008D6749">
              <w:rPr>
                <w:rFonts w:ascii="Times New Roman" w:eastAsia="Calibri" w:hAnsi="Times New Roman" w:cs="Times New Roman"/>
                <w:bCs/>
                <w:sz w:val="12"/>
                <w:szCs w:val="12"/>
              </w:rPr>
              <w:t>00000</w:t>
            </w:r>
          </w:p>
        </w:tc>
        <w:tc>
          <w:tcPr>
            <w:tcW w:w="426" w:type="dxa"/>
            <w:noWrap/>
            <w:hideMark/>
          </w:tcPr>
          <w:p w:rsidR="008D6749" w:rsidRPr="008D6749" w:rsidRDefault="008D6749" w:rsidP="008D6749">
            <w:pPr>
              <w:tabs>
                <w:tab w:val="left" w:pos="284"/>
              </w:tabs>
              <w:rPr>
                <w:rFonts w:ascii="Times New Roman" w:eastAsia="Calibri" w:hAnsi="Times New Roman" w:cs="Times New Roman"/>
                <w:bCs/>
                <w:sz w:val="12"/>
                <w:szCs w:val="12"/>
              </w:rPr>
            </w:pPr>
            <w:r w:rsidRPr="008D6749">
              <w:rPr>
                <w:rFonts w:ascii="Times New Roman" w:eastAsia="Calibri" w:hAnsi="Times New Roman" w:cs="Times New Roman"/>
                <w:bCs/>
                <w:sz w:val="12"/>
                <w:szCs w:val="12"/>
              </w:rPr>
              <w:t> </w:t>
            </w:r>
          </w:p>
        </w:tc>
        <w:tc>
          <w:tcPr>
            <w:tcW w:w="644" w:type="dxa"/>
            <w:noWrap/>
            <w:hideMark/>
          </w:tcPr>
          <w:p w:rsidR="008D6749" w:rsidRPr="008D6749" w:rsidRDefault="008D6749" w:rsidP="008D6749">
            <w:pPr>
              <w:tabs>
                <w:tab w:val="left" w:pos="284"/>
              </w:tabs>
              <w:rPr>
                <w:rFonts w:ascii="Times New Roman" w:eastAsia="Calibri" w:hAnsi="Times New Roman" w:cs="Times New Roman"/>
                <w:bCs/>
                <w:sz w:val="12"/>
                <w:szCs w:val="12"/>
              </w:rPr>
            </w:pPr>
            <w:r w:rsidRPr="008D6749">
              <w:rPr>
                <w:rFonts w:ascii="Times New Roman" w:eastAsia="Calibri" w:hAnsi="Times New Roman" w:cs="Times New Roman"/>
                <w:bCs/>
                <w:sz w:val="12"/>
                <w:szCs w:val="12"/>
              </w:rPr>
              <w:t>537</w:t>
            </w:r>
          </w:p>
        </w:tc>
        <w:tc>
          <w:tcPr>
            <w:tcW w:w="773" w:type="dxa"/>
            <w:noWrap/>
            <w:hideMark/>
          </w:tcPr>
          <w:p w:rsidR="008D6749" w:rsidRPr="008D6749" w:rsidRDefault="008D6749" w:rsidP="008D6749">
            <w:pPr>
              <w:tabs>
                <w:tab w:val="left" w:pos="284"/>
              </w:tabs>
              <w:rPr>
                <w:rFonts w:ascii="Times New Roman" w:eastAsia="Calibri" w:hAnsi="Times New Roman" w:cs="Times New Roman"/>
                <w:bCs/>
                <w:sz w:val="12"/>
                <w:szCs w:val="12"/>
              </w:rPr>
            </w:pPr>
            <w:r w:rsidRPr="008D6749">
              <w:rPr>
                <w:rFonts w:ascii="Times New Roman" w:eastAsia="Calibri" w:hAnsi="Times New Roman" w:cs="Times New Roman"/>
                <w:bCs/>
                <w:sz w:val="12"/>
                <w:szCs w:val="12"/>
              </w:rPr>
              <w:t>0</w:t>
            </w:r>
          </w:p>
        </w:tc>
      </w:tr>
      <w:tr w:rsidR="008D6749" w:rsidRPr="008D6749" w:rsidTr="008D6749">
        <w:trPr>
          <w:trHeight w:val="20"/>
        </w:trPr>
        <w:tc>
          <w:tcPr>
            <w:tcW w:w="2694" w:type="dxa"/>
            <w:hideMark/>
          </w:tcPr>
          <w:p w:rsidR="008D6749" w:rsidRPr="008D6749" w:rsidRDefault="008D6749" w:rsidP="008D6749">
            <w:pPr>
              <w:tabs>
                <w:tab w:val="left" w:pos="284"/>
              </w:tabs>
              <w:rPr>
                <w:rFonts w:ascii="Times New Roman" w:eastAsia="Calibri" w:hAnsi="Times New Roman" w:cs="Times New Roman"/>
                <w:sz w:val="12"/>
                <w:szCs w:val="12"/>
              </w:rPr>
            </w:pPr>
            <w:r w:rsidRPr="008D6749">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479" w:type="dxa"/>
            <w:noWrap/>
            <w:hideMark/>
          </w:tcPr>
          <w:p w:rsidR="008D6749" w:rsidRPr="008D6749" w:rsidRDefault="008D6749" w:rsidP="008D6749">
            <w:pPr>
              <w:tabs>
                <w:tab w:val="left" w:pos="284"/>
              </w:tabs>
              <w:rPr>
                <w:rFonts w:ascii="Times New Roman" w:eastAsia="Calibri" w:hAnsi="Times New Roman" w:cs="Times New Roman"/>
                <w:sz w:val="12"/>
                <w:szCs w:val="12"/>
              </w:rPr>
            </w:pPr>
            <w:r w:rsidRPr="008D6749">
              <w:rPr>
                <w:rFonts w:ascii="Times New Roman" w:eastAsia="Calibri" w:hAnsi="Times New Roman" w:cs="Times New Roman"/>
                <w:sz w:val="12"/>
                <w:szCs w:val="12"/>
              </w:rPr>
              <w:t>538</w:t>
            </w:r>
          </w:p>
        </w:tc>
        <w:tc>
          <w:tcPr>
            <w:tcW w:w="371" w:type="dxa"/>
            <w:hideMark/>
          </w:tcPr>
          <w:p w:rsidR="008D6749" w:rsidRPr="008D6749" w:rsidRDefault="008D6749" w:rsidP="008D6749">
            <w:pPr>
              <w:tabs>
                <w:tab w:val="left" w:pos="284"/>
              </w:tabs>
              <w:rPr>
                <w:rFonts w:ascii="Times New Roman" w:eastAsia="Calibri" w:hAnsi="Times New Roman" w:cs="Times New Roman"/>
                <w:sz w:val="12"/>
                <w:szCs w:val="12"/>
              </w:rPr>
            </w:pPr>
            <w:r w:rsidRPr="008D6749">
              <w:rPr>
                <w:rFonts w:ascii="Times New Roman" w:eastAsia="Calibri" w:hAnsi="Times New Roman" w:cs="Times New Roman"/>
                <w:sz w:val="12"/>
                <w:szCs w:val="12"/>
              </w:rPr>
              <w:t>01</w:t>
            </w:r>
          </w:p>
        </w:tc>
        <w:tc>
          <w:tcPr>
            <w:tcW w:w="425" w:type="dxa"/>
            <w:hideMark/>
          </w:tcPr>
          <w:p w:rsidR="008D6749" w:rsidRPr="008D6749" w:rsidRDefault="008D6749" w:rsidP="008D6749">
            <w:pPr>
              <w:tabs>
                <w:tab w:val="left" w:pos="284"/>
              </w:tabs>
              <w:rPr>
                <w:rFonts w:ascii="Times New Roman" w:eastAsia="Calibri" w:hAnsi="Times New Roman" w:cs="Times New Roman"/>
                <w:sz w:val="12"/>
                <w:szCs w:val="12"/>
              </w:rPr>
            </w:pPr>
            <w:r w:rsidRPr="008D6749">
              <w:rPr>
                <w:rFonts w:ascii="Times New Roman" w:eastAsia="Calibri" w:hAnsi="Times New Roman" w:cs="Times New Roman"/>
                <w:sz w:val="12"/>
                <w:szCs w:val="12"/>
              </w:rPr>
              <w:t>04</w:t>
            </w:r>
          </w:p>
        </w:tc>
        <w:tc>
          <w:tcPr>
            <w:tcW w:w="426" w:type="dxa"/>
            <w:tcBorders>
              <w:right w:val="nil"/>
            </w:tcBorders>
            <w:noWrap/>
            <w:hideMark/>
          </w:tcPr>
          <w:p w:rsidR="008D6749" w:rsidRPr="008D6749" w:rsidRDefault="008D6749" w:rsidP="008D6749">
            <w:pPr>
              <w:tabs>
                <w:tab w:val="left" w:pos="284"/>
              </w:tabs>
              <w:rPr>
                <w:rFonts w:ascii="Times New Roman" w:eastAsia="Calibri" w:hAnsi="Times New Roman" w:cs="Times New Roman"/>
                <w:sz w:val="12"/>
                <w:szCs w:val="12"/>
              </w:rPr>
            </w:pPr>
            <w:r w:rsidRPr="008D6749">
              <w:rPr>
                <w:rFonts w:ascii="Times New Roman" w:eastAsia="Calibri" w:hAnsi="Times New Roman" w:cs="Times New Roman"/>
                <w:sz w:val="12"/>
                <w:szCs w:val="12"/>
              </w:rPr>
              <w:t>38</w:t>
            </w:r>
          </w:p>
        </w:tc>
        <w:tc>
          <w:tcPr>
            <w:tcW w:w="283" w:type="dxa"/>
            <w:tcBorders>
              <w:left w:val="nil"/>
              <w:right w:val="nil"/>
            </w:tcBorders>
            <w:noWrap/>
            <w:hideMark/>
          </w:tcPr>
          <w:p w:rsidR="008D6749" w:rsidRPr="008D6749" w:rsidRDefault="008D6749" w:rsidP="008D6749">
            <w:pPr>
              <w:tabs>
                <w:tab w:val="left" w:pos="284"/>
              </w:tabs>
              <w:rPr>
                <w:rFonts w:ascii="Times New Roman" w:eastAsia="Calibri" w:hAnsi="Times New Roman" w:cs="Times New Roman"/>
                <w:sz w:val="12"/>
                <w:szCs w:val="12"/>
              </w:rPr>
            </w:pPr>
            <w:r w:rsidRPr="008D6749">
              <w:rPr>
                <w:rFonts w:ascii="Times New Roman" w:eastAsia="Calibri" w:hAnsi="Times New Roman" w:cs="Times New Roman"/>
                <w:sz w:val="12"/>
                <w:szCs w:val="12"/>
              </w:rPr>
              <w:t>0</w:t>
            </w:r>
          </w:p>
        </w:tc>
        <w:tc>
          <w:tcPr>
            <w:tcW w:w="425" w:type="dxa"/>
            <w:tcBorders>
              <w:left w:val="nil"/>
              <w:right w:val="nil"/>
            </w:tcBorders>
            <w:noWrap/>
            <w:hideMark/>
          </w:tcPr>
          <w:p w:rsidR="008D6749" w:rsidRPr="008D6749" w:rsidRDefault="008D6749" w:rsidP="008D6749">
            <w:pPr>
              <w:tabs>
                <w:tab w:val="left" w:pos="284"/>
              </w:tabs>
              <w:rPr>
                <w:rFonts w:ascii="Times New Roman" w:eastAsia="Calibri" w:hAnsi="Times New Roman" w:cs="Times New Roman"/>
                <w:sz w:val="12"/>
                <w:szCs w:val="12"/>
              </w:rPr>
            </w:pPr>
            <w:r w:rsidRPr="008D6749">
              <w:rPr>
                <w:rFonts w:ascii="Times New Roman" w:eastAsia="Calibri" w:hAnsi="Times New Roman" w:cs="Times New Roman"/>
                <w:sz w:val="12"/>
                <w:szCs w:val="12"/>
              </w:rPr>
              <w:t>00</w:t>
            </w:r>
          </w:p>
        </w:tc>
        <w:tc>
          <w:tcPr>
            <w:tcW w:w="567" w:type="dxa"/>
            <w:tcBorders>
              <w:left w:val="nil"/>
            </w:tcBorders>
            <w:noWrap/>
            <w:hideMark/>
          </w:tcPr>
          <w:p w:rsidR="008D6749" w:rsidRPr="008D6749" w:rsidRDefault="008D6749" w:rsidP="008D6749">
            <w:pPr>
              <w:tabs>
                <w:tab w:val="left" w:pos="284"/>
              </w:tabs>
              <w:rPr>
                <w:rFonts w:ascii="Times New Roman" w:eastAsia="Calibri" w:hAnsi="Times New Roman" w:cs="Times New Roman"/>
                <w:sz w:val="12"/>
                <w:szCs w:val="12"/>
              </w:rPr>
            </w:pPr>
            <w:r w:rsidRPr="008D6749">
              <w:rPr>
                <w:rFonts w:ascii="Times New Roman" w:eastAsia="Calibri" w:hAnsi="Times New Roman" w:cs="Times New Roman"/>
                <w:sz w:val="12"/>
                <w:szCs w:val="12"/>
              </w:rPr>
              <w:t>00000</w:t>
            </w:r>
          </w:p>
        </w:tc>
        <w:tc>
          <w:tcPr>
            <w:tcW w:w="426" w:type="dxa"/>
            <w:noWrap/>
            <w:hideMark/>
          </w:tcPr>
          <w:p w:rsidR="008D6749" w:rsidRPr="008D6749" w:rsidRDefault="008D6749" w:rsidP="008D6749">
            <w:pPr>
              <w:tabs>
                <w:tab w:val="left" w:pos="284"/>
              </w:tabs>
              <w:rPr>
                <w:rFonts w:ascii="Times New Roman" w:eastAsia="Calibri" w:hAnsi="Times New Roman" w:cs="Times New Roman"/>
                <w:sz w:val="12"/>
                <w:szCs w:val="12"/>
              </w:rPr>
            </w:pPr>
            <w:r w:rsidRPr="008D6749">
              <w:rPr>
                <w:rFonts w:ascii="Times New Roman" w:eastAsia="Calibri" w:hAnsi="Times New Roman" w:cs="Times New Roman"/>
                <w:sz w:val="12"/>
                <w:szCs w:val="12"/>
              </w:rPr>
              <w:t>120</w:t>
            </w:r>
          </w:p>
        </w:tc>
        <w:tc>
          <w:tcPr>
            <w:tcW w:w="644" w:type="dxa"/>
            <w:noWrap/>
            <w:hideMark/>
          </w:tcPr>
          <w:p w:rsidR="008D6749" w:rsidRPr="008D6749" w:rsidRDefault="008D6749" w:rsidP="008D6749">
            <w:pPr>
              <w:tabs>
                <w:tab w:val="left" w:pos="284"/>
              </w:tabs>
              <w:rPr>
                <w:rFonts w:ascii="Times New Roman" w:eastAsia="Calibri" w:hAnsi="Times New Roman" w:cs="Times New Roman"/>
                <w:sz w:val="12"/>
                <w:szCs w:val="12"/>
              </w:rPr>
            </w:pPr>
            <w:r w:rsidRPr="008D6749">
              <w:rPr>
                <w:rFonts w:ascii="Times New Roman" w:eastAsia="Calibri" w:hAnsi="Times New Roman" w:cs="Times New Roman"/>
                <w:sz w:val="12"/>
                <w:szCs w:val="12"/>
              </w:rPr>
              <w:t>438</w:t>
            </w:r>
          </w:p>
        </w:tc>
        <w:tc>
          <w:tcPr>
            <w:tcW w:w="773" w:type="dxa"/>
            <w:noWrap/>
            <w:hideMark/>
          </w:tcPr>
          <w:p w:rsidR="008D6749" w:rsidRPr="008D6749" w:rsidRDefault="008D6749" w:rsidP="008D6749">
            <w:pPr>
              <w:tabs>
                <w:tab w:val="left" w:pos="284"/>
              </w:tabs>
              <w:rPr>
                <w:rFonts w:ascii="Times New Roman" w:eastAsia="Calibri" w:hAnsi="Times New Roman" w:cs="Times New Roman"/>
                <w:sz w:val="12"/>
                <w:szCs w:val="12"/>
              </w:rPr>
            </w:pPr>
            <w:r w:rsidRPr="008D6749">
              <w:rPr>
                <w:rFonts w:ascii="Times New Roman" w:eastAsia="Calibri" w:hAnsi="Times New Roman" w:cs="Times New Roman"/>
                <w:sz w:val="12"/>
                <w:szCs w:val="12"/>
              </w:rPr>
              <w:t>0</w:t>
            </w:r>
          </w:p>
        </w:tc>
      </w:tr>
      <w:tr w:rsidR="008D6749" w:rsidRPr="008D6749" w:rsidTr="008D6749">
        <w:trPr>
          <w:trHeight w:val="20"/>
        </w:trPr>
        <w:tc>
          <w:tcPr>
            <w:tcW w:w="2694" w:type="dxa"/>
            <w:hideMark/>
          </w:tcPr>
          <w:p w:rsidR="008D6749" w:rsidRPr="008D6749" w:rsidRDefault="008D6749" w:rsidP="008D6749">
            <w:pPr>
              <w:tabs>
                <w:tab w:val="left" w:pos="284"/>
              </w:tabs>
              <w:rPr>
                <w:rFonts w:ascii="Times New Roman" w:eastAsia="Calibri" w:hAnsi="Times New Roman" w:cs="Times New Roman"/>
                <w:sz w:val="12"/>
                <w:szCs w:val="12"/>
              </w:rPr>
            </w:pPr>
            <w:r w:rsidRPr="008D6749">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9" w:type="dxa"/>
            <w:noWrap/>
            <w:hideMark/>
          </w:tcPr>
          <w:p w:rsidR="008D6749" w:rsidRPr="008D6749" w:rsidRDefault="008D6749" w:rsidP="008D6749">
            <w:pPr>
              <w:tabs>
                <w:tab w:val="left" w:pos="284"/>
              </w:tabs>
              <w:rPr>
                <w:rFonts w:ascii="Times New Roman" w:eastAsia="Calibri" w:hAnsi="Times New Roman" w:cs="Times New Roman"/>
                <w:sz w:val="12"/>
                <w:szCs w:val="12"/>
              </w:rPr>
            </w:pPr>
            <w:r w:rsidRPr="008D6749">
              <w:rPr>
                <w:rFonts w:ascii="Times New Roman" w:eastAsia="Calibri" w:hAnsi="Times New Roman" w:cs="Times New Roman"/>
                <w:sz w:val="12"/>
                <w:szCs w:val="12"/>
              </w:rPr>
              <w:t>538</w:t>
            </w:r>
          </w:p>
        </w:tc>
        <w:tc>
          <w:tcPr>
            <w:tcW w:w="371" w:type="dxa"/>
            <w:hideMark/>
          </w:tcPr>
          <w:p w:rsidR="008D6749" w:rsidRPr="008D6749" w:rsidRDefault="008D6749" w:rsidP="008D6749">
            <w:pPr>
              <w:tabs>
                <w:tab w:val="left" w:pos="284"/>
              </w:tabs>
              <w:rPr>
                <w:rFonts w:ascii="Times New Roman" w:eastAsia="Calibri" w:hAnsi="Times New Roman" w:cs="Times New Roman"/>
                <w:sz w:val="12"/>
                <w:szCs w:val="12"/>
              </w:rPr>
            </w:pPr>
            <w:r w:rsidRPr="008D6749">
              <w:rPr>
                <w:rFonts w:ascii="Times New Roman" w:eastAsia="Calibri" w:hAnsi="Times New Roman" w:cs="Times New Roman"/>
                <w:sz w:val="12"/>
                <w:szCs w:val="12"/>
              </w:rPr>
              <w:t>01</w:t>
            </w:r>
          </w:p>
        </w:tc>
        <w:tc>
          <w:tcPr>
            <w:tcW w:w="425" w:type="dxa"/>
            <w:hideMark/>
          </w:tcPr>
          <w:p w:rsidR="008D6749" w:rsidRPr="008D6749" w:rsidRDefault="008D6749" w:rsidP="008D6749">
            <w:pPr>
              <w:tabs>
                <w:tab w:val="left" w:pos="284"/>
              </w:tabs>
              <w:rPr>
                <w:rFonts w:ascii="Times New Roman" w:eastAsia="Calibri" w:hAnsi="Times New Roman" w:cs="Times New Roman"/>
                <w:sz w:val="12"/>
                <w:szCs w:val="12"/>
              </w:rPr>
            </w:pPr>
            <w:r w:rsidRPr="008D6749">
              <w:rPr>
                <w:rFonts w:ascii="Times New Roman" w:eastAsia="Calibri" w:hAnsi="Times New Roman" w:cs="Times New Roman"/>
                <w:sz w:val="12"/>
                <w:szCs w:val="12"/>
              </w:rPr>
              <w:t>04</w:t>
            </w:r>
          </w:p>
        </w:tc>
        <w:tc>
          <w:tcPr>
            <w:tcW w:w="426" w:type="dxa"/>
            <w:tcBorders>
              <w:right w:val="nil"/>
            </w:tcBorders>
            <w:noWrap/>
            <w:hideMark/>
          </w:tcPr>
          <w:p w:rsidR="008D6749" w:rsidRPr="008D6749" w:rsidRDefault="008D6749" w:rsidP="008D6749">
            <w:pPr>
              <w:tabs>
                <w:tab w:val="left" w:pos="284"/>
              </w:tabs>
              <w:rPr>
                <w:rFonts w:ascii="Times New Roman" w:eastAsia="Calibri" w:hAnsi="Times New Roman" w:cs="Times New Roman"/>
                <w:sz w:val="12"/>
                <w:szCs w:val="12"/>
              </w:rPr>
            </w:pPr>
            <w:r w:rsidRPr="008D6749">
              <w:rPr>
                <w:rFonts w:ascii="Times New Roman" w:eastAsia="Calibri" w:hAnsi="Times New Roman" w:cs="Times New Roman"/>
                <w:sz w:val="12"/>
                <w:szCs w:val="12"/>
              </w:rPr>
              <w:t>38</w:t>
            </w:r>
          </w:p>
        </w:tc>
        <w:tc>
          <w:tcPr>
            <w:tcW w:w="283" w:type="dxa"/>
            <w:tcBorders>
              <w:left w:val="nil"/>
              <w:right w:val="nil"/>
            </w:tcBorders>
            <w:noWrap/>
            <w:hideMark/>
          </w:tcPr>
          <w:p w:rsidR="008D6749" w:rsidRPr="008D6749" w:rsidRDefault="008D6749" w:rsidP="008D6749">
            <w:pPr>
              <w:tabs>
                <w:tab w:val="left" w:pos="284"/>
              </w:tabs>
              <w:rPr>
                <w:rFonts w:ascii="Times New Roman" w:eastAsia="Calibri" w:hAnsi="Times New Roman" w:cs="Times New Roman"/>
                <w:sz w:val="12"/>
                <w:szCs w:val="12"/>
              </w:rPr>
            </w:pPr>
            <w:r w:rsidRPr="008D6749">
              <w:rPr>
                <w:rFonts w:ascii="Times New Roman" w:eastAsia="Calibri" w:hAnsi="Times New Roman" w:cs="Times New Roman"/>
                <w:sz w:val="12"/>
                <w:szCs w:val="12"/>
              </w:rPr>
              <w:t>0</w:t>
            </w:r>
          </w:p>
        </w:tc>
        <w:tc>
          <w:tcPr>
            <w:tcW w:w="425" w:type="dxa"/>
            <w:tcBorders>
              <w:left w:val="nil"/>
              <w:right w:val="nil"/>
            </w:tcBorders>
            <w:noWrap/>
            <w:hideMark/>
          </w:tcPr>
          <w:p w:rsidR="008D6749" w:rsidRPr="008D6749" w:rsidRDefault="008D6749" w:rsidP="008D6749">
            <w:pPr>
              <w:tabs>
                <w:tab w:val="left" w:pos="284"/>
              </w:tabs>
              <w:rPr>
                <w:rFonts w:ascii="Times New Roman" w:eastAsia="Calibri" w:hAnsi="Times New Roman" w:cs="Times New Roman"/>
                <w:sz w:val="12"/>
                <w:szCs w:val="12"/>
              </w:rPr>
            </w:pPr>
            <w:r w:rsidRPr="008D6749">
              <w:rPr>
                <w:rFonts w:ascii="Times New Roman" w:eastAsia="Calibri" w:hAnsi="Times New Roman" w:cs="Times New Roman"/>
                <w:sz w:val="12"/>
                <w:szCs w:val="12"/>
              </w:rPr>
              <w:t>00</w:t>
            </w:r>
          </w:p>
        </w:tc>
        <w:tc>
          <w:tcPr>
            <w:tcW w:w="567" w:type="dxa"/>
            <w:tcBorders>
              <w:left w:val="nil"/>
            </w:tcBorders>
            <w:noWrap/>
            <w:hideMark/>
          </w:tcPr>
          <w:p w:rsidR="008D6749" w:rsidRPr="008D6749" w:rsidRDefault="008D6749" w:rsidP="008D6749">
            <w:pPr>
              <w:tabs>
                <w:tab w:val="left" w:pos="284"/>
              </w:tabs>
              <w:rPr>
                <w:rFonts w:ascii="Times New Roman" w:eastAsia="Calibri" w:hAnsi="Times New Roman" w:cs="Times New Roman"/>
                <w:sz w:val="12"/>
                <w:szCs w:val="12"/>
              </w:rPr>
            </w:pPr>
            <w:r w:rsidRPr="008D6749">
              <w:rPr>
                <w:rFonts w:ascii="Times New Roman" w:eastAsia="Calibri" w:hAnsi="Times New Roman" w:cs="Times New Roman"/>
                <w:sz w:val="12"/>
                <w:szCs w:val="12"/>
              </w:rPr>
              <w:t>00000</w:t>
            </w:r>
          </w:p>
        </w:tc>
        <w:tc>
          <w:tcPr>
            <w:tcW w:w="426" w:type="dxa"/>
            <w:noWrap/>
            <w:hideMark/>
          </w:tcPr>
          <w:p w:rsidR="008D6749" w:rsidRPr="008D6749" w:rsidRDefault="008D6749" w:rsidP="008D6749">
            <w:pPr>
              <w:tabs>
                <w:tab w:val="left" w:pos="284"/>
              </w:tabs>
              <w:rPr>
                <w:rFonts w:ascii="Times New Roman" w:eastAsia="Calibri" w:hAnsi="Times New Roman" w:cs="Times New Roman"/>
                <w:sz w:val="12"/>
                <w:szCs w:val="12"/>
              </w:rPr>
            </w:pPr>
            <w:r w:rsidRPr="008D6749">
              <w:rPr>
                <w:rFonts w:ascii="Times New Roman" w:eastAsia="Calibri" w:hAnsi="Times New Roman" w:cs="Times New Roman"/>
                <w:sz w:val="12"/>
                <w:szCs w:val="12"/>
              </w:rPr>
              <w:t>240</w:t>
            </w:r>
          </w:p>
        </w:tc>
        <w:tc>
          <w:tcPr>
            <w:tcW w:w="644" w:type="dxa"/>
            <w:noWrap/>
            <w:hideMark/>
          </w:tcPr>
          <w:p w:rsidR="008D6749" w:rsidRPr="008D6749" w:rsidRDefault="008D6749" w:rsidP="008D6749">
            <w:pPr>
              <w:tabs>
                <w:tab w:val="left" w:pos="284"/>
              </w:tabs>
              <w:rPr>
                <w:rFonts w:ascii="Times New Roman" w:eastAsia="Calibri" w:hAnsi="Times New Roman" w:cs="Times New Roman"/>
                <w:sz w:val="12"/>
                <w:szCs w:val="12"/>
              </w:rPr>
            </w:pPr>
            <w:r w:rsidRPr="008D6749">
              <w:rPr>
                <w:rFonts w:ascii="Times New Roman" w:eastAsia="Calibri" w:hAnsi="Times New Roman" w:cs="Times New Roman"/>
                <w:sz w:val="12"/>
                <w:szCs w:val="12"/>
              </w:rPr>
              <w:t>72</w:t>
            </w:r>
          </w:p>
        </w:tc>
        <w:tc>
          <w:tcPr>
            <w:tcW w:w="773" w:type="dxa"/>
            <w:noWrap/>
            <w:hideMark/>
          </w:tcPr>
          <w:p w:rsidR="008D6749" w:rsidRPr="008D6749" w:rsidRDefault="008D6749" w:rsidP="008D6749">
            <w:pPr>
              <w:tabs>
                <w:tab w:val="left" w:pos="284"/>
              </w:tabs>
              <w:rPr>
                <w:rFonts w:ascii="Times New Roman" w:eastAsia="Calibri" w:hAnsi="Times New Roman" w:cs="Times New Roman"/>
                <w:sz w:val="12"/>
                <w:szCs w:val="12"/>
              </w:rPr>
            </w:pPr>
            <w:r w:rsidRPr="008D6749">
              <w:rPr>
                <w:rFonts w:ascii="Times New Roman" w:eastAsia="Calibri" w:hAnsi="Times New Roman" w:cs="Times New Roman"/>
                <w:sz w:val="12"/>
                <w:szCs w:val="12"/>
              </w:rPr>
              <w:t>0</w:t>
            </w:r>
          </w:p>
        </w:tc>
      </w:tr>
      <w:tr w:rsidR="008D6749" w:rsidRPr="008D6749" w:rsidTr="008D6749">
        <w:trPr>
          <w:trHeight w:val="20"/>
        </w:trPr>
        <w:tc>
          <w:tcPr>
            <w:tcW w:w="2694" w:type="dxa"/>
            <w:hideMark/>
          </w:tcPr>
          <w:p w:rsidR="008D6749" w:rsidRPr="008D6749" w:rsidRDefault="008D6749" w:rsidP="008D6749">
            <w:pPr>
              <w:tabs>
                <w:tab w:val="left" w:pos="284"/>
              </w:tabs>
              <w:rPr>
                <w:rFonts w:ascii="Times New Roman" w:eastAsia="Calibri" w:hAnsi="Times New Roman" w:cs="Times New Roman"/>
                <w:sz w:val="12"/>
                <w:szCs w:val="12"/>
              </w:rPr>
            </w:pPr>
            <w:r w:rsidRPr="008D6749">
              <w:rPr>
                <w:rFonts w:ascii="Times New Roman" w:eastAsia="Calibri" w:hAnsi="Times New Roman" w:cs="Times New Roman"/>
                <w:sz w:val="12"/>
                <w:szCs w:val="12"/>
              </w:rPr>
              <w:t>Иные межбюджетные трансферты</w:t>
            </w:r>
          </w:p>
        </w:tc>
        <w:tc>
          <w:tcPr>
            <w:tcW w:w="479" w:type="dxa"/>
            <w:noWrap/>
            <w:hideMark/>
          </w:tcPr>
          <w:p w:rsidR="008D6749" w:rsidRPr="008D6749" w:rsidRDefault="008D6749" w:rsidP="008D6749">
            <w:pPr>
              <w:tabs>
                <w:tab w:val="left" w:pos="284"/>
              </w:tabs>
              <w:rPr>
                <w:rFonts w:ascii="Times New Roman" w:eastAsia="Calibri" w:hAnsi="Times New Roman" w:cs="Times New Roman"/>
                <w:sz w:val="12"/>
                <w:szCs w:val="12"/>
              </w:rPr>
            </w:pPr>
            <w:r w:rsidRPr="008D6749">
              <w:rPr>
                <w:rFonts w:ascii="Times New Roman" w:eastAsia="Calibri" w:hAnsi="Times New Roman" w:cs="Times New Roman"/>
                <w:sz w:val="12"/>
                <w:szCs w:val="12"/>
              </w:rPr>
              <w:t>538</w:t>
            </w:r>
          </w:p>
        </w:tc>
        <w:tc>
          <w:tcPr>
            <w:tcW w:w="371" w:type="dxa"/>
            <w:hideMark/>
          </w:tcPr>
          <w:p w:rsidR="008D6749" w:rsidRPr="008D6749" w:rsidRDefault="008D6749" w:rsidP="008D6749">
            <w:pPr>
              <w:tabs>
                <w:tab w:val="left" w:pos="284"/>
              </w:tabs>
              <w:rPr>
                <w:rFonts w:ascii="Times New Roman" w:eastAsia="Calibri" w:hAnsi="Times New Roman" w:cs="Times New Roman"/>
                <w:sz w:val="12"/>
                <w:szCs w:val="12"/>
              </w:rPr>
            </w:pPr>
            <w:r w:rsidRPr="008D6749">
              <w:rPr>
                <w:rFonts w:ascii="Times New Roman" w:eastAsia="Calibri" w:hAnsi="Times New Roman" w:cs="Times New Roman"/>
                <w:sz w:val="12"/>
                <w:szCs w:val="12"/>
              </w:rPr>
              <w:t>01</w:t>
            </w:r>
          </w:p>
        </w:tc>
        <w:tc>
          <w:tcPr>
            <w:tcW w:w="425" w:type="dxa"/>
            <w:hideMark/>
          </w:tcPr>
          <w:p w:rsidR="008D6749" w:rsidRPr="008D6749" w:rsidRDefault="008D6749" w:rsidP="008D6749">
            <w:pPr>
              <w:tabs>
                <w:tab w:val="left" w:pos="284"/>
              </w:tabs>
              <w:rPr>
                <w:rFonts w:ascii="Times New Roman" w:eastAsia="Calibri" w:hAnsi="Times New Roman" w:cs="Times New Roman"/>
                <w:sz w:val="12"/>
                <w:szCs w:val="12"/>
              </w:rPr>
            </w:pPr>
            <w:r w:rsidRPr="008D6749">
              <w:rPr>
                <w:rFonts w:ascii="Times New Roman" w:eastAsia="Calibri" w:hAnsi="Times New Roman" w:cs="Times New Roman"/>
                <w:sz w:val="12"/>
                <w:szCs w:val="12"/>
              </w:rPr>
              <w:t>04</w:t>
            </w:r>
          </w:p>
        </w:tc>
        <w:tc>
          <w:tcPr>
            <w:tcW w:w="426" w:type="dxa"/>
            <w:tcBorders>
              <w:right w:val="nil"/>
            </w:tcBorders>
            <w:noWrap/>
            <w:hideMark/>
          </w:tcPr>
          <w:p w:rsidR="008D6749" w:rsidRPr="008D6749" w:rsidRDefault="008D6749" w:rsidP="008D6749">
            <w:pPr>
              <w:tabs>
                <w:tab w:val="left" w:pos="284"/>
              </w:tabs>
              <w:rPr>
                <w:rFonts w:ascii="Times New Roman" w:eastAsia="Calibri" w:hAnsi="Times New Roman" w:cs="Times New Roman"/>
                <w:sz w:val="12"/>
                <w:szCs w:val="12"/>
              </w:rPr>
            </w:pPr>
            <w:r w:rsidRPr="008D6749">
              <w:rPr>
                <w:rFonts w:ascii="Times New Roman" w:eastAsia="Calibri" w:hAnsi="Times New Roman" w:cs="Times New Roman"/>
                <w:sz w:val="12"/>
                <w:szCs w:val="12"/>
              </w:rPr>
              <w:t>38</w:t>
            </w:r>
          </w:p>
        </w:tc>
        <w:tc>
          <w:tcPr>
            <w:tcW w:w="283" w:type="dxa"/>
            <w:tcBorders>
              <w:left w:val="nil"/>
              <w:right w:val="nil"/>
            </w:tcBorders>
            <w:noWrap/>
            <w:hideMark/>
          </w:tcPr>
          <w:p w:rsidR="008D6749" w:rsidRPr="008D6749" w:rsidRDefault="008D6749" w:rsidP="008D6749">
            <w:pPr>
              <w:tabs>
                <w:tab w:val="left" w:pos="284"/>
              </w:tabs>
              <w:rPr>
                <w:rFonts w:ascii="Times New Roman" w:eastAsia="Calibri" w:hAnsi="Times New Roman" w:cs="Times New Roman"/>
                <w:sz w:val="12"/>
                <w:szCs w:val="12"/>
              </w:rPr>
            </w:pPr>
            <w:r w:rsidRPr="008D6749">
              <w:rPr>
                <w:rFonts w:ascii="Times New Roman" w:eastAsia="Calibri" w:hAnsi="Times New Roman" w:cs="Times New Roman"/>
                <w:sz w:val="12"/>
                <w:szCs w:val="12"/>
              </w:rPr>
              <w:t>0</w:t>
            </w:r>
          </w:p>
        </w:tc>
        <w:tc>
          <w:tcPr>
            <w:tcW w:w="425" w:type="dxa"/>
            <w:tcBorders>
              <w:left w:val="nil"/>
              <w:right w:val="nil"/>
            </w:tcBorders>
            <w:noWrap/>
            <w:hideMark/>
          </w:tcPr>
          <w:p w:rsidR="008D6749" w:rsidRPr="008D6749" w:rsidRDefault="008D6749" w:rsidP="008D6749">
            <w:pPr>
              <w:tabs>
                <w:tab w:val="left" w:pos="284"/>
              </w:tabs>
              <w:rPr>
                <w:rFonts w:ascii="Times New Roman" w:eastAsia="Calibri" w:hAnsi="Times New Roman" w:cs="Times New Roman"/>
                <w:sz w:val="12"/>
                <w:szCs w:val="12"/>
              </w:rPr>
            </w:pPr>
            <w:r w:rsidRPr="008D6749">
              <w:rPr>
                <w:rFonts w:ascii="Times New Roman" w:eastAsia="Calibri" w:hAnsi="Times New Roman" w:cs="Times New Roman"/>
                <w:sz w:val="12"/>
                <w:szCs w:val="12"/>
              </w:rPr>
              <w:t>00</w:t>
            </w:r>
          </w:p>
        </w:tc>
        <w:tc>
          <w:tcPr>
            <w:tcW w:w="567" w:type="dxa"/>
            <w:tcBorders>
              <w:left w:val="nil"/>
            </w:tcBorders>
            <w:noWrap/>
            <w:hideMark/>
          </w:tcPr>
          <w:p w:rsidR="008D6749" w:rsidRPr="008D6749" w:rsidRDefault="008D6749" w:rsidP="008D6749">
            <w:pPr>
              <w:tabs>
                <w:tab w:val="left" w:pos="284"/>
              </w:tabs>
              <w:rPr>
                <w:rFonts w:ascii="Times New Roman" w:eastAsia="Calibri" w:hAnsi="Times New Roman" w:cs="Times New Roman"/>
                <w:sz w:val="12"/>
                <w:szCs w:val="12"/>
              </w:rPr>
            </w:pPr>
            <w:r w:rsidRPr="008D6749">
              <w:rPr>
                <w:rFonts w:ascii="Times New Roman" w:eastAsia="Calibri" w:hAnsi="Times New Roman" w:cs="Times New Roman"/>
                <w:sz w:val="12"/>
                <w:szCs w:val="12"/>
              </w:rPr>
              <w:t>00000</w:t>
            </w:r>
          </w:p>
        </w:tc>
        <w:tc>
          <w:tcPr>
            <w:tcW w:w="426" w:type="dxa"/>
            <w:noWrap/>
            <w:hideMark/>
          </w:tcPr>
          <w:p w:rsidR="008D6749" w:rsidRPr="008D6749" w:rsidRDefault="008D6749" w:rsidP="008D6749">
            <w:pPr>
              <w:tabs>
                <w:tab w:val="left" w:pos="284"/>
              </w:tabs>
              <w:rPr>
                <w:rFonts w:ascii="Times New Roman" w:eastAsia="Calibri" w:hAnsi="Times New Roman" w:cs="Times New Roman"/>
                <w:sz w:val="12"/>
                <w:szCs w:val="12"/>
              </w:rPr>
            </w:pPr>
            <w:r w:rsidRPr="008D6749">
              <w:rPr>
                <w:rFonts w:ascii="Times New Roman" w:eastAsia="Calibri" w:hAnsi="Times New Roman" w:cs="Times New Roman"/>
                <w:sz w:val="12"/>
                <w:szCs w:val="12"/>
              </w:rPr>
              <w:t>540</w:t>
            </w:r>
          </w:p>
        </w:tc>
        <w:tc>
          <w:tcPr>
            <w:tcW w:w="644" w:type="dxa"/>
            <w:noWrap/>
            <w:hideMark/>
          </w:tcPr>
          <w:p w:rsidR="008D6749" w:rsidRPr="008D6749" w:rsidRDefault="008D6749" w:rsidP="008D6749">
            <w:pPr>
              <w:tabs>
                <w:tab w:val="left" w:pos="284"/>
              </w:tabs>
              <w:rPr>
                <w:rFonts w:ascii="Times New Roman" w:eastAsia="Calibri" w:hAnsi="Times New Roman" w:cs="Times New Roman"/>
                <w:sz w:val="12"/>
                <w:szCs w:val="12"/>
              </w:rPr>
            </w:pPr>
            <w:r w:rsidRPr="008D6749">
              <w:rPr>
                <w:rFonts w:ascii="Times New Roman" w:eastAsia="Calibri" w:hAnsi="Times New Roman" w:cs="Times New Roman"/>
                <w:sz w:val="12"/>
                <w:szCs w:val="12"/>
              </w:rPr>
              <w:t>25</w:t>
            </w:r>
          </w:p>
        </w:tc>
        <w:tc>
          <w:tcPr>
            <w:tcW w:w="773" w:type="dxa"/>
            <w:noWrap/>
            <w:hideMark/>
          </w:tcPr>
          <w:p w:rsidR="008D6749" w:rsidRPr="008D6749" w:rsidRDefault="008D6749" w:rsidP="008D6749">
            <w:pPr>
              <w:tabs>
                <w:tab w:val="left" w:pos="284"/>
              </w:tabs>
              <w:rPr>
                <w:rFonts w:ascii="Times New Roman" w:eastAsia="Calibri" w:hAnsi="Times New Roman" w:cs="Times New Roman"/>
                <w:sz w:val="12"/>
                <w:szCs w:val="12"/>
              </w:rPr>
            </w:pPr>
            <w:r w:rsidRPr="008D6749">
              <w:rPr>
                <w:rFonts w:ascii="Times New Roman" w:eastAsia="Calibri" w:hAnsi="Times New Roman" w:cs="Times New Roman"/>
                <w:sz w:val="12"/>
                <w:szCs w:val="12"/>
              </w:rPr>
              <w:t>0</w:t>
            </w:r>
          </w:p>
        </w:tc>
      </w:tr>
      <w:tr w:rsidR="008D6749" w:rsidRPr="008D6749" w:rsidTr="008D6749">
        <w:trPr>
          <w:trHeight w:val="20"/>
        </w:trPr>
        <w:tc>
          <w:tcPr>
            <w:tcW w:w="2694" w:type="dxa"/>
            <w:hideMark/>
          </w:tcPr>
          <w:p w:rsidR="008D6749" w:rsidRPr="008D6749" w:rsidRDefault="008D6749" w:rsidP="008D6749">
            <w:pPr>
              <w:tabs>
                <w:tab w:val="left" w:pos="284"/>
              </w:tabs>
              <w:rPr>
                <w:rFonts w:ascii="Times New Roman" w:eastAsia="Calibri" w:hAnsi="Times New Roman" w:cs="Times New Roman"/>
                <w:sz w:val="12"/>
                <w:szCs w:val="12"/>
              </w:rPr>
            </w:pPr>
            <w:r w:rsidRPr="008D6749">
              <w:rPr>
                <w:rFonts w:ascii="Times New Roman" w:eastAsia="Calibri" w:hAnsi="Times New Roman" w:cs="Times New Roman"/>
                <w:sz w:val="12"/>
                <w:szCs w:val="12"/>
              </w:rPr>
              <w:t>Уплата налогов, сборов и иных платежей</w:t>
            </w:r>
          </w:p>
        </w:tc>
        <w:tc>
          <w:tcPr>
            <w:tcW w:w="479" w:type="dxa"/>
            <w:noWrap/>
            <w:hideMark/>
          </w:tcPr>
          <w:p w:rsidR="008D6749" w:rsidRPr="008D6749" w:rsidRDefault="008D6749" w:rsidP="008D6749">
            <w:pPr>
              <w:tabs>
                <w:tab w:val="left" w:pos="284"/>
              </w:tabs>
              <w:rPr>
                <w:rFonts w:ascii="Times New Roman" w:eastAsia="Calibri" w:hAnsi="Times New Roman" w:cs="Times New Roman"/>
                <w:sz w:val="12"/>
                <w:szCs w:val="12"/>
              </w:rPr>
            </w:pPr>
            <w:r w:rsidRPr="008D6749">
              <w:rPr>
                <w:rFonts w:ascii="Times New Roman" w:eastAsia="Calibri" w:hAnsi="Times New Roman" w:cs="Times New Roman"/>
                <w:sz w:val="12"/>
                <w:szCs w:val="12"/>
              </w:rPr>
              <w:t>538</w:t>
            </w:r>
          </w:p>
        </w:tc>
        <w:tc>
          <w:tcPr>
            <w:tcW w:w="371" w:type="dxa"/>
            <w:hideMark/>
          </w:tcPr>
          <w:p w:rsidR="008D6749" w:rsidRPr="008D6749" w:rsidRDefault="008D6749" w:rsidP="008D6749">
            <w:pPr>
              <w:tabs>
                <w:tab w:val="left" w:pos="284"/>
              </w:tabs>
              <w:rPr>
                <w:rFonts w:ascii="Times New Roman" w:eastAsia="Calibri" w:hAnsi="Times New Roman" w:cs="Times New Roman"/>
                <w:sz w:val="12"/>
                <w:szCs w:val="12"/>
              </w:rPr>
            </w:pPr>
            <w:r w:rsidRPr="008D6749">
              <w:rPr>
                <w:rFonts w:ascii="Times New Roman" w:eastAsia="Calibri" w:hAnsi="Times New Roman" w:cs="Times New Roman"/>
                <w:sz w:val="12"/>
                <w:szCs w:val="12"/>
              </w:rPr>
              <w:t>01</w:t>
            </w:r>
          </w:p>
        </w:tc>
        <w:tc>
          <w:tcPr>
            <w:tcW w:w="425" w:type="dxa"/>
            <w:hideMark/>
          </w:tcPr>
          <w:p w:rsidR="008D6749" w:rsidRPr="008D6749" w:rsidRDefault="008D6749" w:rsidP="008D6749">
            <w:pPr>
              <w:tabs>
                <w:tab w:val="left" w:pos="284"/>
              </w:tabs>
              <w:rPr>
                <w:rFonts w:ascii="Times New Roman" w:eastAsia="Calibri" w:hAnsi="Times New Roman" w:cs="Times New Roman"/>
                <w:sz w:val="12"/>
                <w:szCs w:val="12"/>
              </w:rPr>
            </w:pPr>
            <w:r w:rsidRPr="008D6749">
              <w:rPr>
                <w:rFonts w:ascii="Times New Roman" w:eastAsia="Calibri" w:hAnsi="Times New Roman" w:cs="Times New Roman"/>
                <w:sz w:val="12"/>
                <w:szCs w:val="12"/>
              </w:rPr>
              <w:t>04</w:t>
            </w:r>
          </w:p>
        </w:tc>
        <w:tc>
          <w:tcPr>
            <w:tcW w:w="426" w:type="dxa"/>
            <w:tcBorders>
              <w:right w:val="nil"/>
            </w:tcBorders>
            <w:noWrap/>
            <w:hideMark/>
          </w:tcPr>
          <w:p w:rsidR="008D6749" w:rsidRPr="008D6749" w:rsidRDefault="008D6749" w:rsidP="008D6749">
            <w:pPr>
              <w:tabs>
                <w:tab w:val="left" w:pos="284"/>
              </w:tabs>
              <w:rPr>
                <w:rFonts w:ascii="Times New Roman" w:eastAsia="Calibri" w:hAnsi="Times New Roman" w:cs="Times New Roman"/>
                <w:sz w:val="12"/>
                <w:szCs w:val="12"/>
              </w:rPr>
            </w:pPr>
            <w:r w:rsidRPr="008D6749">
              <w:rPr>
                <w:rFonts w:ascii="Times New Roman" w:eastAsia="Calibri" w:hAnsi="Times New Roman" w:cs="Times New Roman"/>
                <w:sz w:val="12"/>
                <w:szCs w:val="12"/>
              </w:rPr>
              <w:t>38</w:t>
            </w:r>
          </w:p>
        </w:tc>
        <w:tc>
          <w:tcPr>
            <w:tcW w:w="283" w:type="dxa"/>
            <w:tcBorders>
              <w:left w:val="nil"/>
              <w:right w:val="nil"/>
            </w:tcBorders>
            <w:noWrap/>
            <w:hideMark/>
          </w:tcPr>
          <w:p w:rsidR="008D6749" w:rsidRPr="008D6749" w:rsidRDefault="008D6749" w:rsidP="008D6749">
            <w:pPr>
              <w:tabs>
                <w:tab w:val="left" w:pos="284"/>
              </w:tabs>
              <w:rPr>
                <w:rFonts w:ascii="Times New Roman" w:eastAsia="Calibri" w:hAnsi="Times New Roman" w:cs="Times New Roman"/>
                <w:sz w:val="12"/>
                <w:szCs w:val="12"/>
              </w:rPr>
            </w:pPr>
            <w:r w:rsidRPr="008D6749">
              <w:rPr>
                <w:rFonts w:ascii="Times New Roman" w:eastAsia="Calibri" w:hAnsi="Times New Roman" w:cs="Times New Roman"/>
                <w:sz w:val="12"/>
                <w:szCs w:val="12"/>
              </w:rPr>
              <w:t>0</w:t>
            </w:r>
          </w:p>
        </w:tc>
        <w:tc>
          <w:tcPr>
            <w:tcW w:w="425" w:type="dxa"/>
            <w:tcBorders>
              <w:left w:val="nil"/>
              <w:right w:val="nil"/>
            </w:tcBorders>
            <w:noWrap/>
            <w:hideMark/>
          </w:tcPr>
          <w:p w:rsidR="008D6749" w:rsidRPr="008D6749" w:rsidRDefault="008D6749" w:rsidP="008D6749">
            <w:pPr>
              <w:tabs>
                <w:tab w:val="left" w:pos="284"/>
              </w:tabs>
              <w:rPr>
                <w:rFonts w:ascii="Times New Roman" w:eastAsia="Calibri" w:hAnsi="Times New Roman" w:cs="Times New Roman"/>
                <w:sz w:val="12"/>
                <w:szCs w:val="12"/>
              </w:rPr>
            </w:pPr>
            <w:r w:rsidRPr="008D6749">
              <w:rPr>
                <w:rFonts w:ascii="Times New Roman" w:eastAsia="Calibri" w:hAnsi="Times New Roman" w:cs="Times New Roman"/>
                <w:sz w:val="12"/>
                <w:szCs w:val="12"/>
              </w:rPr>
              <w:t>00</w:t>
            </w:r>
          </w:p>
        </w:tc>
        <w:tc>
          <w:tcPr>
            <w:tcW w:w="567" w:type="dxa"/>
            <w:tcBorders>
              <w:left w:val="nil"/>
            </w:tcBorders>
            <w:noWrap/>
            <w:hideMark/>
          </w:tcPr>
          <w:p w:rsidR="008D6749" w:rsidRPr="008D6749" w:rsidRDefault="008D6749" w:rsidP="008D6749">
            <w:pPr>
              <w:tabs>
                <w:tab w:val="left" w:pos="284"/>
              </w:tabs>
              <w:rPr>
                <w:rFonts w:ascii="Times New Roman" w:eastAsia="Calibri" w:hAnsi="Times New Roman" w:cs="Times New Roman"/>
                <w:sz w:val="12"/>
                <w:szCs w:val="12"/>
              </w:rPr>
            </w:pPr>
            <w:r w:rsidRPr="008D6749">
              <w:rPr>
                <w:rFonts w:ascii="Times New Roman" w:eastAsia="Calibri" w:hAnsi="Times New Roman" w:cs="Times New Roman"/>
                <w:sz w:val="12"/>
                <w:szCs w:val="12"/>
              </w:rPr>
              <w:t>00000</w:t>
            </w:r>
          </w:p>
        </w:tc>
        <w:tc>
          <w:tcPr>
            <w:tcW w:w="426" w:type="dxa"/>
            <w:noWrap/>
            <w:hideMark/>
          </w:tcPr>
          <w:p w:rsidR="008D6749" w:rsidRPr="008D6749" w:rsidRDefault="008D6749" w:rsidP="008D6749">
            <w:pPr>
              <w:tabs>
                <w:tab w:val="left" w:pos="284"/>
              </w:tabs>
              <w:rPr>
                <w:rFonts w:ascii="Times New Roman" w:eastAsia="Calibri" w:hAnsi="Times New Roman" w:cs="Times New Roman"/>
                <w:sz w:val="12"/>
                <w:szCs w:val="12"/>
              </w:rPr>
            </w:pPr>
            <w:r w:rsidRPr="008D6749">
              <w:rPr>
                <w:rFonts w:ascii="Times New Roman" w:eastAsia="Calibri" w:hAnsi="Times New Roman" w:cs="Times New Roman"/>
                <w:sz w:val="12"/>
                <w:szCs w:val="12"/>
              </w:rPr>
              <w:t>850</w:t>
            </w:r>
          </w:p>
        </w:tc>
        <w:tc>
          <w:tcPr>
            <w:tcW w:w="644" w:type="dxa"/>
            <w:noWrap/>
            <w:hideMark/>
          </w:tcPr>
          <w:p w:rsidR="008D6749" w:rsidRPr="008D6749" w:rsidRDefault="008D6749" w:rsidP="008D6749">
            <w:pPr>
              <w:tabs>
                <w:tab w:val="left" w:pos="284"/>
              </w:tabs>
              <w:rPr>
                <w:rFonts w:ascii="Times New Roman" w:eastAsia="Calibri" w:hAnsi="Times New Roman" w:cs="Times New Roman"/>
                <w:sz w:val="12"/>
                <w:szCs w:val="12"/>
              </w:rPr>
            </w:pPr>
            <w:r w:rsidRPr="008D6749">
              <w:rPr>
                <w:rFonts w:ascii="Times New Roman" w:eastAsia="Calibri" w:hAnsi="Times New Roman" w:cs="Times New Roman"/>
                <w:sz w:val="12"/>
                <w:szCs w:val="12"/>
              </w:rPr>
              <w:t>2</w:t>
            </w:r>
          </w:p>
        </w:tc>
        <w:tc>
          <w:tcPr>
            <w:tcW w:w="773" w:type="dxa"/>
            <w:noWrap/>
            <w:hideMark/>
          </w:tcPr>
          <w:p w:rsidR="008D6749" w:rsidRPr="008D6749" w:rsidRDefault="008D6749" w:rsidP="008D6749">
            <w:pPr>
              <w:tabs>
                <w:tab w:val="left" w:pos="284"/>
              </w:tabs>
              <w:rPr>
                <w:rFonts w:ascii="Times New Roman" w:eastAsia="Calibri" w:hAnsi="Times New Roman" w:cs="Times New Roman"/>
                <w:sz w:val="12"/>
                <w:szCs w:val="12"/>
              </w:rPr>
            </w:pPr>
            <w:r w:rsidRPr="008D6749">
              <w:rPr>
                <w:rFonts w:ascii="Times New Roman" w:eastAsia="Calibri" w:hAnsi="Times New Roman" w:cs="Times New Roman"/>
                <w:sz w:val="12"/>
                <w:szCs w:val="12"/>
              </w:rPr>
              <w:t>0</w:t>
            </w:r>
          </w:p>
        </w:tc>
      </w:tr>
      <w:tr w:rsidR="008D6749" w:rsidRPr="008D6749" w:rsidTr="008D6749">
        <w:trPr>
          <w:trHeight w:val="20"/>
        </w:trPr>
        <w:tc>
          <w:tcPr>
            <w:tcW w:w="2694" w:type="dxa"/>
            <w:hideMark/>
          </w:tcPr>
          <w:p w:rsidR="008D6749" w:rsidRPr="008D6749" w:rsidRDefault="008D6749" w:rsidP="008D6749">
            <w:pPr>
              <w:tabs>
                <w:tab w:val="left" w:pos="284"/>
              </w:tabs>
              <w:rPr>
                <w:rFonts w:ascii="Times New Roman" w:eastAsia="Calibri" w:hAnsi="Times New Roman" w:cs="Times New Roman"/>
                <w:bCs/>
                <w:sz w:val="12"/>
                <w:szCs w:val="12"/>
              </w:rPr>
            </w:pPr>
            <w:r w:rsidRPr="008D6749">
              <w:rPr>
                <w:rFonts w:ascii="Times New Roman" w:eastAsia="Calibri" w:hAnsi="Times New Roman" w:cs="Times New Roman"/>
                <w:bCs/>
                <w:sz w:val="12"/>
                <w:szCs w:val="12"/>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479" w:type="dxa"/>
            <w:noWrap/>
            <w:hideMark/>
          </w:tcPr>
          <w:p w:rsidR="008D6749" w:rsidRPr="008D6749" w:rsidRDefault="008D6749" w:rsidP="008D6749">
            <w:pPr>
              <w:tabs>
                <w:tab w:val="left" w:pos="284"/>
              </w:tabs>
              <w:rPr>
                <w:rFonts w:ascii="Times New Roman" w:eastAsia="Calibri" w:hAnsi="Times New Roman" w:cs="Times New Roman"/>
                <w:bCs/>
                <w:sz w:val="12"/>
                <w:szCs w:val="12"/>
              </w:rPr>
            </w:pPr>
            <w:r w:rsidRPr="008D6749">
              <w:rPr>
                <w:rFonts w:ascii="Times New Roman" w:eastAsia="Calibri" w:hAnsi="Times New Roman" w:cs="Times New Roman"/>
                <w:bCs/>
                <w:sz w:val="12"/>
                <w:szCs w:val="12"/>
              </w:rPr>
              <w:t>538</w:t>
            </w:r>
          </w:p>
        </w:tc>
        <w:tc>
          <w:tcPr>
            <w:tcW w:w="371" w:type="dxa"/>
            <w:hideMark/>
          </w:tcPr>
          <w:p w:rsidR="008D6749" w:rsidRPr="008D6749" w:rsidRDefault="008D6749" w:rsidP="008D6749">
            <w:pPr>
              <w:tabs>
                <w:tab w:val="left" w:pos="284"/>
              </w:tabs>
              <w:rPr>
                <w:rFonts w:ascii="Times New Roman" w:eastAsia="Calibri" w:hAnsi="Times New Roman" w:cs="Times New Roman"/>
                <w:bCs/>
                <w:sz w:val="12"/>
                <w:szCs w:val="12"/>
              </w:rPr>
            </w:pPr>
            <w:r w:rsidRPr="008D6749">
              <w:rPr>
                <w:rFonts w:ascii="Times New Roman" w:eastAsia="Calibri" w:hAnsi="Times New Roman" w:cs="Times New Roman"/>
                <w:bCs/>
                <w:sz w:val="12"/>
                <w:szCs w:val="12"/>
              </w:rPr>
              <w:t>01</w:t>
            </w:r>
          </w:p>
        </w:tc>
        <w:tc>
          <w:tcPr>
            <w:tcW w:w="425" w:type="dxa"/>
            <w:hideMark/>
          </w:tcPr>
          <w:p w:rsidR="008D6749" w:rsidRPr="008D6749" w:rsidRDefault="008D6749" w:rsidP="008D6749">
            <w:pPr>
              <w:tabs>
                <w:tab w:val="left" w:pos="284"/>
              </w:tabs>
              <w:rPr>
                <w:rFonts w:ascii="Times New Roman" w:eastAsia="Calibri" w:hAnsi="Times New Roman" w:cs="Times New Roman"/>
                <w:bCs/>
                <w:sz w:val="12"/>
                <w:szCs w:val="12"/>
              </w:rPr>
            </w:pPr>
            <w:r w:rsidRPr="008D6749">
              <w:rPr>
                <w:rFonts w:ascii="Times New Roman" w:eastAsia="Calibri" w:hAnsi="Times New Roman" w:cs="Times New Roman"/>
                <w:bCs/>
                <w:sz w:val="12"/>
                <w:szCs w:val="12"/>
              </w:rPr>
              <w:t>04</w:t>
            </w:r>
          </w:p>
        </w:tc>
        <w:tc>
          <w:tcPr>
            <w:tcW w:w="426" w:type="dxa"/>
            <w:tcBorders>
              <w:right w:val="nil"/>
            </w:tcBorders>
            <w:noWrap/>
            <w:hideMark/>
          </w:tcPr>
          <w:p w:rsidR="008D6749" w:rsidRPr="008D6749" w:rsidRDefault="008D6749" w:rsidP="008D6749">
            <w:pPr>
              <w:tabs>
                <w:tab w:val="left" w:pos="284"/>
              </w:tabs>
              <w:rPr>
                <w:rFonts w:ascii="Times New Roman" w:eastAsia="Calibri" w:hAnsi="Times New Roman" w:cs="Times New Roman"/>
                <w:bCs/>
                <w:sz w:val="12"/>
                <w:szCs w:val="12"/>
              </w:rPr>
            </w:pPr>
            <w:r w:rsidRPr="008D6749">
              <w:rPr>
                <w:rFonts w:ascii="Times New Roman" w:eastAsia="Calibri" w:hAnsi="Times New Roman" w:cs="Times New Roman"/>
                <w:bCs/>
                <w:sz w:val="12"/>
                <w:szCs w:val="12"/>
              </w:rPr>
              <w:t>40</w:t>
            </w:r>
          </w:p>
        </w:tc>
        <w:tc>
          <w:tcPr>
            <w:tcW w:w="283" w:type="dxa"/>
            <w:tcBorders>
              <w:left w:val="nil"/>
              <w:right w:val="nil"/>
            </w:tcBorders>
            <w:noWrap/>
            <w:hideMark/>
          </w:tcPr>
          <w:p w:rsidR="008D6749" w:rsidRPr="008D6749" w:rsidRDefault="008D6749" w:rsidP="008D6749">
            <w:pPr>
              <w:tabs>
                <w:tab w:val="left" w:pos="284"/>
              </w:tabs>
              <w:rPr>
                <w:rFonts w:ascii="Times New Roman" w:eastAsia="Calibri" w:hAnsi="Times New Roman" w:cs="Times New Roman"/>
                <w:bCs/>
                <w:sz w:val="12"/>
                <w:szCs w:val="12"/>
              </w:rPr>
            </w:pPr>
            <w:r w:rsidRPr="008D6749">
              <w:rPr>
                <w:rFonts w:ascii="Times New Roman" w:eastAsia="Calibri" w:hAnsi="Times New Roman" w:cs="Times New Roman"/>
                <w:bCs/>
                <w:sz w:val="12"/>
                <w:szCs w:val="12"/>
              </w:rPr>
              <w:t>0</w:t>
            </w:r>
          </w:p>
        </w:tc>
        <w:tc>
          <w:tcPr>
            <w:tcW w:w="425" w:type="dxa"/>
            <w:tcBorders>
              <w:left w:val="nil"/>
              <w:right w:val="nil"/>
            </w:tcBorders>
            <w:noWrap/>
            <w:hideMark/>
          </w:tcPr>
          <w:p w:rsidR="008D6749" w:rsidRPr="008D6749" w:rsidRDefault="008D6749" w:rsidP="008D6749">
            <w:pPr>
              <w:tabs>
                <w:tab w:val="left" w:pos="284"/>
              </w:tabs>
              <w:rPr>
                <w:rFonts w:ascii="Times New Roman" w:eastAsia="Calibri" w:hAnsi="Times New Roman" w:cs="Times New Roman"/>
                <w:bCs/>
                <w:sz w:val="12"/>
                <w:szCs w:val="12"/>
              </w:rPr>
            </w:pPr>
            <w:r w:rsidRPr="008D6749">
              <w:rPr>
                <w:rFonts w:ascii="Times New Roman" w:eastAsia="Calibri" w:hAnsi="Times New Roman" w:cs="Times New Roman"/>
                <w:bCs/>
                <w:sz w:val="12"/>
                <w:szCs w:val="12"/>
              </w:rPr>
              <w:t>00</w:t>
            </w:r>
          </w:p>
        </w:tc>
        <w:tc>
          <w:tcPr>
            <w:tcW w:w="567" w:type="dxa"/>
            <w:tcBorders>
              <w:left w:val="nil"/>
            </w:tcBorders>
            <w:noWrap/>
            <w:hideMark/>
          </w:tcPr>
          <w:p w:rsidR="008D6749" w:rsidRPr="008D6749" w:rsidRDefault="008D6749" w:rsidP="008D6749">
            <w:pPr>
              <w:tabs>
                <w:tab w:val="left" w:pos="284"/>
              </w:tabs>
              <w:rPr>
                <w:rFonts w:ascii="Times New Roman" w:eastAsia="Calibri" w:hAnsi="Times New Roman" w:cs="Times New Roman"/>
                <w:bCs/>
                <w:sz w:val="12"/>
                <w:szCs w:val="12"/>
              </w:rPr>
            </w:pPr>
            <w:r w:rsidRPr="008D6749">
              <w:rPr>
                <w:rFonts w:ascii="Times New Roman" w:eastAsia="Calibri" w:hAnsi="Times New Roman" w:cs="Times New Roman"/>
                <w:bCs/>
                <w:sz w:val="12"/>
                <w:szCs w:val="12"/>
              </w:rPr>
              <w:t>00000</w:t>
            </w:r>
          </w:p>
        </w:tc>
        <w:tc>
          <w:tcPr>
            <w:tcW w:w="426" w:type="dxa"/>
            <w:noWrap/>
            <w:hideMark/>
          </w:tcPr>
          <w:p w:rsidR="008D6749" w:rsidRPr="008D6749" w:rsidRDefault="008D6749" w:rsidP="008D6749">
            <w:pPr>
              <w:tabs>
                <w:tab w:val="left" w:pos="284"/>
              </w:tabs>
              <w:rPr>
                <w:rFonts w:ascii="Times New Roman" w:eastAsia="Calibri" w:hAnsi="Times New Roman" w:cs="Times New Roman"/>
                <w:bCs/>
                <w:sz w:val="12"/>
                <w:szCs w:val="12"/>
              </w:rPr>
            </w:pPr>
            <w:r w:rsidRPr="008D6749">
              <w:rPr>
                <w:rFonts w:ascii="Times New Roman" w:eastAsia="Calibri" w:hAnsi="Times New Roman" w:cs="Times New Roman"/>
                <w:bCs/>
                <w:sz w:val="12"/>
                <w:szCs w:val="12"/>
              </w:rPr>
              <w:t> </w:t>
            </w:r>
          </w:p>
        </w:tc>
        <w:tc>
          <w:tcPr>
            <w:tcW w:w="644" w:type="dxa"/>
            <w:noWrap/>
            <w:hideMark/>
          </w:tcPr>
          <w:p w:rsidR="008D6749" w:rsidRPr="008D6749" w:rsidRDefault="008D6749" w:rsidP="008D6749">
            <w:pPr>
              <w:tabs>
                <w:tab w:val="left" w:pos="284"/>
              </w:tabs>
              <w:rPr>
                <w:rFonts w:ascii="Times New Roman" w:eastAsia="Calibri" w:hAnsi="Times New Roman" w:cs="Times New Roman"/>
                <w:bCs/>
                <w:sz w:val="12"/>
                <w:szCs w:val="12"/>
              </w:rPr>
            </w:pPr>
            <w:r w:rsidRPr="008D6749">
              <w:rPr>
                <w:rFonts w:ascii="Times New Roman" w:eastAsia="Calibri" w:hAnsi="Times New Roman" w:cs="Times New Roman"/>
                <w:bCs/>
                <w:sz w:val="12"/>
                <w:szCs w:val="12"/>
              </w:rPr>
              <w:t>73</w:t>
            </w:r>
          </w:p>
        </w:tc>
        <w:tc>
          <w:tcPr>
            <w:tcW w:w="773" w:type="dxa"/>
            <w:noWrap/>
            <w:hideMark/>
          </w:tcPr>
          <w:p w:rsidR="008D6749" w:rsidRPr="008D6749" w:rsidRDefault="008D6749" w:rsidP="008D6749">
            <w:pPr>
              <w:tabs>
                <w:tab w:val="left" w:pos="284"/>
              </w:tabs>
              <w:rPr>
                <w:rFonts w:ascii="Times New Roman" w:eastAsia="Calibri" w:hAnsi="Times New Roman" w:cs="Times New Roman"/>
                <w:bCs/>
                <w:sz w:val="12"/>
                <w:szCs w:val="12"/>
              </w:rPr>
            </w:pPr>
            <w:r w:rsidRPr="008D6749">
              <w:rPr>
                <w:rFonts w:ascii="Times New Roman" w:eastAsia="Calibri" w:hAnsi="Times New Roman" w:cs="Times New Roman"/>
                <w:bCs/>
                <w:sz w:val="12"/>
                <w:szCs w:val="12"/>
              </w:rPr>
              <w:t>0</w:t>
            </w:r>
          </w:p>
        </w:tc>
      </w:tr>
      <w:tr w:rsidR="008D6749" w:rsidRPr="008D6749" w:rsidTr="008D6749">
        <w:trPr>
          <w:trHeight w:val="20"/>
        </w:trPr>
        <w:tc>
          <w:tcPr>
            <w:tcW w:w="2694" w:type="dxa"/>
            <w:hideMark/>
          </w:tcPr>
          <w:p w:rsidR="008D6749" w:rsidRPr="008D6749" w:rsidRDefault="008D6749" w:rsidP="008D6749">
            <w:pPr>
              <w:tabs>
                <w:tab w:val="left" w:pos="284"/>
              </w:tabs>
              <w:rPr>
                <w:rFonts w:ascii="Times New Roman" w:eastAsia="Calibri" w:hAnsi="Times New Roman" w:cs="Times New Roman"/>
                <w:sz w:val="12"/>
                <w:szCs w:val="12"/>
              </w:rPr>
            </w:pPr>
            <w:r w:rsidRPr="008D6749">
              <w:rPr>
                <w:rFonts w:ascii="Times New Roman" w:eastAsia="Calibri" w:hAnsi="Times New Roman" w:cs="Times New Roman"/>
                <w:sz w:val="12"/>
                <w:szCs w:val="12"/>
              </w:rPr>
              <w:t>Иные межбюджетные трансферты</w:t>
            </w:r>
          </w:p>
        </w:tc>
        <w:tc>
          <w:tcPr>
            <w:tcW w:w="479" w:type="dxa"/>
            <w:noWrap/>
            <w:hideMark/>
          </w:tcPr>
          <w:p w:rsidR="008D6749" w:rsidRPr="008D6749" w:rsidRDefault="008D6749" w:rsidP="008D6749">
            <w:pPr>
              <w:tabs>
                <w:tab w:val="left" w:pos="284"/>
              </w:tabs>
              <w:rPr>
                <w:rFonts w:ascii="Times New Roman" w:eastAsia="Calibri" w:hAnsi="Times New Roman" w:cs="Times New Roman"/>
                <w:sz w:val="12"/>
                <w:szCs w:val="12"/>
              </w:rPr>
            </w:pPr>
            <w:r w:rsidRPr="008D6749">
              <w:rPr>
                <w:rFonts w:ascii="Times New Roman" w:eastAsia="Calibri" w:hAnsi="Times New Roman" w:cs="Times New Roman"/>
                <w:sz w:val="12"/>
                <w:szCs w:val="12"/>
              </w:rPr>
              <w:t>538</w:t>
            </w:r>
          </w:p>
        </w:tc>
        <w:tc>
          <w:tcPr>
            <w:tcW w:w="371" w:type="dxa"/>
            <w:hideMark/>
          </w:tcPr>
          <w:p w:rsidR="008D6749" w:rsidRPr="008D6749" w:rsidRDefault="008D6749" w:rsidP="008D6749">
            <w:pPr>
              <w:tabs>
                <w:tab w:val="left" w:pos="284"/>
              </w:tabs>
              <w:rPr>
                <w:rFonts w:ascii="Times New Roman" w:eastAsia="Calibri" w:hAnsi="Times New Roman" w:cs="Times New Roman"/>
                <w:sz w:val="12"/>
                <w:szCs w:val="12"/>
              </w:rPr>
            </w:pPr>
            <w:r w:rsidRPr="008D6749">
              <w:rPr>
                <w:rFonts w:ascii="Times New Roman" w:eastAsia="Calibri" w:hAnsi="Times New Roman" w:cs="Times New Roman"/>
                <w:sz w:val="12"/>
                <w:szCs w:val="12"/>
              </w:rPr>
              <w:t>01</w:t>
            </w:r>
          </w:p>
        </w:tc>
        <w:tc>
          <w:tcPr>
            <w:tcW w:w="425" w:type="dxa"/>
            <w:hideMark/>
          </w:tcPr>
          <w:p w:rsidR="008D6749" w:rsidRPr="008D6749" w:rsidRDefault="008D6749" w:rsidP="008D6749">
            <w:pPr>
              <w:tabs>
                <w:tab w:val="left" w:pos="284"/>
              </w:tabs>
              <w:rPr>
                <w:rFonts w:ascii="Times New Roman" w:eastAsia="Calibri" w:hAnsi="Times New Roman" w:cs="Times New Roman"/>
                <w:sz w:val="12"/>
                <w:szCs w:val="12"/>
              </w:rPr>
            </w:pPr>
            <w:r w:rsidRPr="008D6749">
              <w:rPr>
                <w:rFonts w:ascii="Times New Roman" w:eastAsia="Calibri" w:hAnsi="Times New Roman" w:cs="Times New Roman"/>
                <w:sz w:val="12"/>
                <w:szCs w:val="12"/>
              </w:rPr>
              <w:t>04</w:t>
            </w:r>
          </w:p>
        </w:tc>
        <w:tc>
          <w:tcPr>
            <w:tcW w:w="426" w:type="dxa"/>
            <w:tcBorders>
              <w:right w:val="nil"/>
            </w:tcBorders>
            <w:noWrap/>
            <w:hideMark/>
          </w:tcPr>
          <w:p w:rsidR="008D6749" w:rsidRPr="008D6749" w:rsidRDefault="008D6749" w:rsidP="008D6749">
            <w:pPr>
              <w:tabs>
                <w:tab w:val="left" w:pos="284"/>
              </w:tabs>
              <w:rPr>
                <w:rFonts w:ascii="Times New Roman" w:eastAsia="Calibri" w:hAnsi="Times New Roman" w:cs="Times New Roman"/>
                <w:sz w:val="12"/>
                <w:szCs w:val="12"/>
              </w:rPr>
            </w:pPr>
            <w:r w:rsidRPr="008D6749">
              <w:rPr>
                <w:rFonts w:ascii="Times New Roman" w:eastAsia="Calibri" w:hAnsi="Times New Roman" w:cs="Times New Roman"/>
                <w:sz w:val="12"/>
                <w:szCs w:val="12"/>
              </w:rPr>
              <w:t>40</w:t>
            </w:r>
          </w:p>
        </w:tc>
        <w:tc>
          <w:tcPr>
            <w:tcW w:w="283" w:type="dxa"/>
            <w:tcBorders>
              <w:left w:val="nil"/>
              <w:right w:val="nil"/>
            </w:tcBorders>
            <w:noWrap/>
            <w:hideMark/>
          </w:tcPr>
          <w:p w:rsidR="008D6749" w:rsidRPr="008D6749" w:rsidRDefault="008D6749" w:rsidP="008D6749">
            <w:pPr>
              <w:tabs>
                <w:tab w:val="left" w:pos="284"/>
              </w:tabs>
              <w:rPr>
                <w:rFonts w:ascii="Times New Roman" w:eastAsia="Calibri" w:hAnsi="Times New Roman" w:cs="Times New Roman"/>
                <w:sz w:val="12"/>
                <w:szCs w:val="12"/>
              </w:rPr>
            </w:pPr>
            <w:r w:rsidRPr="008D6749">
              <w:rPr>
                <w:rFonts w:ascii="Times New Roman" w:eastAsia="Calibri" w:hAnsi="Times New Roman" w:cs="Times New Roman"/>
                <w:sz w:val="12"/>
                <w:szCs w:val="12"/>
              </w:rPr>
              <w:t>0</w:t>
            </w:r>
          </w:p>
        </w:tc>
        <w:tc>
          <w:tcPr>
            <w:tcW w:w="425" w:type="dxa"/>
            <w:tcBorders>
              <w:left w:val="nil"/>
              <w:right w:val="nil"/>
            </w:tcBorders>
            <w:noWrap/>
            <w:hideMark/>
          </w:tcPr>
          <w:p w:rsidR="008D6749" w:rsidRPr="008D6749" w:rsidRDefault="008D6749" w:rsidP="008D6749">
            <w:pPr>
              <w:tabs>
                <w:tab w:val="left" w:pos="284"/>
              </w:tabs>
              <w:rPr>
                <w:rFonts w:ascii="Times New Roman" w:eastAsia="Calibri" w:hAnsi="Times New Roman" w:cs="Times New Roman"/>
                <w:sz w:val="12"/>
                <w:szCs w:val="12"/>
              </w:rPr>
            </w:pPr>
            <w:r w:rsidRPr="008D6749">
              <w:rPr>
                <w:rFonts w:ascii="Times New Roman" w:eastAsia="Calibri" w:hAnsi="Times New Roman" w:cs="Times New Roman"/>
                <w:sz w:val="12"/>
                <w:szCs w:val="12"/>
              </w:rPr>
              <w:t>00</w:t>
            </w:r>
          </w:p>
        </w:tc>
        <w:tc>
          <w:tcPr>
            <w:tcW w:w="567" w:type="dxa"/>
            <w:tcBorders>
              <w:left w:val="nil"/>
            </w:tcBorders>
            <w:noWrap/>
            <w:hideMark/>
          </w:tcPr>
          <w:p w:rsidR="008D6749" w:rsidRPr="008D6749" w:rsidRDefault="008D6749" w:rsidP="008D6749">
            <w:pPr>
              <w:tabs>
                <w:tab w:val="left" w:pos="284"/>
              </w:tabs>
              <w:rPr>
                <w:rFonts w:ascii="Times New Roman" w:eastAsia="Calibri" w:hAnsi="Times New Roman" w:cs="Times New Roman"/>
                <w:sz w:val="12"/>
                <w:szCs w:val="12"/>
              </w:rPr>
            </w:pPr>
            <w:r w:rsidRPr="008D6749">
              <w:rPr>
                <w:rFonts w:ascii="Times New Roman" w:eastAsia="Calibri" w:hAnsi="Times New Roman" w:cs="Times New Roman"/>
                <w:sz w:val="12"/>
                <w:szCs w:val="12"/>
              </w:rPr>
              <w:t>00000</w:t>
            </w:r>
          </w:p>
        </w:tc>
        <w:tc>
          <w:tcPr>
            <w:tcW w:w="426" w:type="dxa"/>
            <w:noWrap/>
            <w:hideMark/>
          </w:tcPr>
          <w:p w:rsidR="008D6749" w:rsidRPr="008D6749" w:rsidRDefault="008D6749" w:rsidP="008D6749">
            <w:pPr>
              <w:tabs>
                <w:tab w:val="left" w:pos="284"/>
              </w:tabs>
              <w:rPr>
                <w:rFonts w:ascii="Times New Roman" w:eastAsia="Calibri" w:hAnsi="Times New Roman" w:cs="Times New Roman"/>
                <w:sz w:val="12"/>
                <w:szCs w:val="12"/>
              </w:rPr>
            </w:pPr>
            <w:r w:rsidRPr="008D6749">
              <w:rPr>
                <w:rFonts w:ascii="Times New Roman" w:eastAsia="Calibri" w:hAnsi="Times New Roman" w:cs="Times New Roman"/>
                <w:sz w:val="12"/>
                <w:szCs w:val="12"/>
              </w:rPr>
              <w:t>540</w:t>
            </w:r>
          </w:p>
        </w:tc>
        <w:tc>
          <w:tcPr>
            <w:tcW w:w="644" w:type="dxa"/>
            <w:noWrap/>
            <w:hideMark/>
          </w:tcPr>
          <w:p w:rsidR="008D6749" w:rsidRPr="008D6749" w:rsidRDefault="008D6749" w:rsidP="008D6749">
            <w:pPr>
              <w:tabs>
                <w:tab w:val="left" w:pos="284"/>
              </w:tabs>
              <w:rPr>
                <w:rFonts w:ascii="Times New Roman" w:eastAsia="Calibri" w:hAnsi="Times New Roman" w:cs="Times New Roman"/>
                <w:sz w:val="12"/>
                <w:szCs w:val="12"/>
              </w:rPr>
            </w:pPr>
            <w:r w:rsidRPr="008D6749">
              <w:rPr>
                <w:rFonts w:ascii="Times New Roman" w:eastAsia="Calibri" w:hAnsi="Times New Roman" w:cs="Times New Roman"/>
                <w:sz w:val="12"/>
                <w:szCs w:val="12"/>
              </w:rPr>
              <w:t>73</w:t>
            </w:r>
          </w:p>
        </w:tc>
        <w:tc>
          <w:tcPr>
            <w:tcW w:w="773" w:type="dxa"/>
            <w:noWrap/>
            <w:hideMark/>
          </w:tcPr>
          <w:p w:rsidR="008D6749" w:rsidRPr="008D6749" w:rsidRDefault="008D6749" w:rsidP="008D6749">
            <w:pPr>
              <w:tabs>
                <w:tab w:val="left" w:pos="284"/>
              </w:tabs>
              <w:rPr>
                <w:rFonts w:ascii="Times New Roman" w:eastAsia="Calibri" w:hAnsi="Times New Roman" w:cs="Times New Roman"/>
                <w:sz w:val="12"/>
                <w:szCs w:val="12"/>
              </w:rPr>
            </w:pPr>
            <w:r w:rsidRPr="008D6749">
              <w:rPr>
                <w:rFonts w:ascii="Times New Roman" w:eastAsia="Calibri" w:hAnsi="Times New Roman" w:cs="Times New Roman"/>
                <w:sz w:val="12"/>
                <w:szCs w:val="12"/>
              </w:rPr>
              <w:t>0</w:t>
            </w:r>
          </w:p>
        </w:tc>
      </w:tr>
      <w:tr w:rsidR="008D6749" w:rsidRPr="008D6749" w:rsidTr="008D6749">
        <w:trPr>
          <w:trHeight w:val="20"/>
        </w:trPr>
        <w:tc>
          <w:tcPr>
            <w:tcW w:w="2694" w:type="dxa"/>
            <w:hideMark/>
          </w:tcPr>
          <w:p w:rsidR="008D6749" w:rsidRPr="008D6749" w:rsidRDefault="008D6749" w:rsidP="008D6749">
            <w:pPr>
              <w:tabs>
                <w:tab w:val="left" w:pos="284"/>
              </w:tabs>
              <w:rPr>
                <w:rFonts w:ascii="Times New Roman" w:eastAsia="Calibri" w:hAnsi="Times New Roman" w:cs="Times New Roman"/>
                <w:bCs/>
                <w:sz w:val="12"/>
                <w:szCs w:val="12"/>
              </w:rPr>
            </w:pPr>
            <w:r w:rsidRPr="008D6749">
              <w:rPr>
                <w:rFonts w:ascii="Times New Roman" w:eastAsia="Calibri" w:hAnsi="Times New Roman" w:cs="Times New Roman"/>
                <w:bCs/>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479" w:type="dxa"/>
            <w:noWrap/>
            <w:hideMark/>
          </w:tcPr>
          <w:p w:rsidR="008D6749" w:rsidRPr="008D6749" w:rsidRDefault="008D6749" w:rsidP="008D6749">
            <w:pPr>
              <w:tabs>
                <w:tab w:val="left" w:pos="284"/>
              </w:tabs>
              <w:rPr>
                <w:rFonts w:ascii="Times New Roman" w:eastAsia="Calibri" w:hAnsi="Times New Roman" w:cs="Times New Roman"/>
                <w:bCs/>
                <w:sz w:val="12"/>
                <w:szCs w:val="12"/>
              </w:rPr>
            </w:pPr>
            <w:r w:rsidRPr="008D6749">
              <w:rPr>
                <w:rFonts w:ascii="Times New Roman" w:eastAsia="Calibri" w:hAnsi="Times New Roman" w:cs="Times New Roman"/>
                <w:bCs/>
                <w:sz w:val="12"/>
                <w:szCs w:val="12"/>
              </w:rPr>
              <w:t>538</w:t>
            </w:r>
          </w:p>
        </w:tc>
        <w:tc>
          <w:tcPr>
            <w:tcW w:w="371" w:type="dxa"/>
            <w:hideMark/>
          </w:tcPr>
          <w:p w:rsidR="008D6749" w:rsidRPr="008D6749" w:rsidRDefault="008D6749" w:rsidP="008D6749">
            <w:pPr>
              <w:tabs>
                <w:tab w:val="left" w:pos="284"/>
              </w:tabs>
              <w:rPr>
                <w:rFonts w:ascii="Times New Roman" w:eastAsia="Calibri" w:hAnsi="Times New Roman" w:cs="Times New Roman"/>
                <w:bCs/>
                <w:sz w:val="12"/>
                <w:szCs w:val="12"/>
              </w:rPr>
            </w:pPr>
            <w:r w:rsidRPr="008D6749">
              <w:rPr>
                <w:rFonts w:ascii="Times New Roman" w:eastAsia="Calibri" w:hAnsi="Times New Roman" w:cs="Times New Roman"/>
                <w:bCs/>
                <w:sz w:val="12"/>
                <w:szCs w:val="12"/>
              </w:rPr>
              <w:t>01</w:t>
            </w:r>
          </w:p>
        </w:tc>
        <w:tc>
          <w:tcPr>
            <w:tcW w:w="425" w:type="dxa"/>
            <w:hideMark/>
          </w:tcPr>
          <w:p w:rsidR="008D6749" w:rsidRPr="008D6749" w:rsidRDefault="008D6749" w:rsidP="008D6749">
            <w:pPr>
              <w:tabs>
                <w:tab w:val="left" w:pos="284"/>
              </w:tabs>
              <w:rPr>
                <w:rFonts w:ascii="Times New Roman" w:eastAsia="Calibri" w:hAnsi="Times New Roman" w:cs="Times New Roman"/>
                <w:bCs/>
                <w:sz w:val="12"/>
                <w:szCs w:val="12"/>
              </w:rPr>
            </w:pPr>
            <w:r w:rsidRPr="008D6749">
              <w:rPr>
                <w:rFonts w:ascii="Times New Roman" w:eastAsia="Calibri" w:hAnsi="Times New Roman" w:cs="Times New Roman"/>
                <w:bCs/>
                <w:sz w:val="12"/>
                <w:szCs w:val="12"/>
              </w:rPr>
              <w:t>06</w:t>
            </w:r>
          </w:p>
        </w:tc>
        <w:tc>
          <w:tcPr>
            <w:tcW w:w="426" w:type="dxa"/>
            <w:tcBorders>
              <w:right w:val="nil"/>
            </w:tcBorders>
            <w:noWrap/>
            <w:hideMark/>
          </w:tcPr>
          <w:p w:rsidR="008D6749" w:rsidRPr="008D6749" w:rsidRDefault="008D6749" w:rsidP="008D6749">
            <w:pPr>
              <w:tabs>
                <w:tab w:val="left" w:pos="284"/>
              </w:tabs>
              <w:rPr>
                <w:rFonts w:ascii="Times New Roman" w:eastAsia="Calibri" w:hAnsi="Times New Roman" w:cs="Times New Roman"/>
                <w:bCs/>
                <w:sz w:val="12"/>
                <w:szCs w:val="12"/>
              </w:rPr>
            </w:pPr>
            <w:r w:rsidRPr="008D6749">
              <w:rPr>
                <w:rFonts w:ascii="Times New Roman" w:eastAsia="Calibri" w:hAnsi="Times New Roman" w:cs="Times New Roman"/>
                <w:bCs/>
                <w:sz w:val="12"/>
                <w:szCs w:val="12"/>
              </w:rPr>
              <w:t> </w:t>
            </w:r>
          </w:p>
        </w:tc>
        <w:tc>
          <w:tcPr>
            <w:tcW w:w="283" w:type="dxa"/>
            <w:tcBorders>
              <w:left w:val="nil"/>
              <w:right w:val="nil"/>
            </w:tcBorders>
            <w:noWrap/>
            <w:hideMark/>
          </w:tcPr>
          <w:p w:rsidR="008D6749" w:rsidRPr="008D6749" w:rsidRDefault="008D6749" w:rsidP="008D6749">
            <w:pPr>
              <w:tabs>
                <w:tab w:val="left" w:pos="284"/>
              </w:tabs>
              <w:rPr>
                <w:rFonts w:ascii="Times New Roman" w:eastAsia="Calibri" w:hAnsi="Times New Roman" w:cs="Times New Roman"/>
                <w:bCs/>
                <w:sz w:val="12"/>
                <w:szCs w:val="12"/>
              </w:rPr>
            </w:pPr>
            <w:r w:rsidRPr="008D6749">
              <w:rPr>
                <w:rFonts w:ascii="Times New Roman" w:eastAsia="Calibri" w:hAnsi="Times New Roman" w:cs="Times New Roman"/>
                <w:bCs/>
                <w:sz w:val="12"/>
                <w:szCs w:val="12"/>
              </w:rPr>
              <w:t> </w:t>
            </w:r>
          </w:p>
        </w:tc>
        <w:tc>
          <w:tcPr>
            <w:tcW w:w="425" w:type="dxa"/>
            <w:tcBorders>
              <w:left w:val="nil"/>
              <w:right w:val="nil"/>
            </w:tcBorders>
            <w:noWrap/>
            <w:hideMark/>
          </w:tcPr>
          <w:p w:rsidR="008D6749" w:rsidRPr="008D6749" w:rsidRDefault="008D6749" w:rsidP="008D6749">
            <w:pPr>
              <w:tabs>
                <w:tab w:val="left" w:pos="284"/>
              </w:tabs>
              <w:rPr>
                <w:rFonts w:ascii="Times New Roman" w:eastAsia="Calibri" w:hAnsi="Times New Roman" w:cs="Times New Roman"/>
                <w:bCs/>
                <w:sz w:val="12"/>
                <w:szCs w:val="12"/>
              </w:rPr>
            </w:pPr>
            <w:r w:rsidRPr="008D6749">
              <w:rPr>
                <w:rFonts w:ascii="Times New Roman" w:eastAsia="Calibri" w:hAnsi="Times New Roman" w:cs="Times New Roman"/>
                <w:bCs/>
                <w:sz w:val="12"/>
                <w:szCs w:val="12"/>
              </w:rPr>
              <w:t> </w:t>
            </w:r>
          </w:p>
        </w:tc>
        <w:tc>
          <w:tcPr>
            <w:tcW w:w="567" w:type="dxa"/>
            <w:tcBorders>
              <w:left w:val="nil"/>
            </w:tcBorders>
            <w:noWrap/>
            <w:hideMark/>
          </w:tcPr>
          <w:p w:rsidR="008D6749" w:rsidRPr="008D6749" w:rsidRDefault="008D6749" w:rsidP="008D6749">
            <w:pPr>
              <w:tabs>
                <w:tab w:val="left" w:pos="284"/>
              </w:tabs>
              <w:rPr>
                <w:rFonts w:ascii="Times New Roman" w:eastAsia="Calibri" w:hAnsi="Times New Roman" w:cs="Times New Roman"/>
                <w:bCs/>
                <w:sz w:val="12"/>
                <w:szCs w:val="12"/>
              </w:rPr>
            </w:pPr>
            <w:r w:rsidRPr="008D6749">
              <w:rPr>
                <w:rFonts w:ascii="Times New Roman" w:eastAsia="Calibri" w:hAnsi="Times New Roman" w:cs="Times New Roman"/>
                <w:bCs/>
                <w:sz w:val="12"/>
                <w:szCs w:val="12"/>
              </w:rPr>
              <w:t> </w:t>
            </w:r>
          </w:p>
        </w:tc>
        <w:tc>
          <w:tcPr>
            <w:tcW w:w="426" w:type="dxa"/>
            <w:noWrap/>
            <w:hideMark/>
          </w:tcPr>
          <w:p w:rsidR="008D6749" w:rsidRPr="008D6749" w:rsidRDefault="008D6749" w:rsidP="008D6749">
            <w:pPr>
              <w:tabs>
                <w:tab w:val="left" w:pos="284"/>
              </w:tabs>
              <w:rPr>
                <w:rFonts w:ascii="Times New Roman" w:eastAsia="Calibri" w:hAnsi="Times New Roman" w:cs="Times New Roman"/>
                <w:bCs/>
                <w:sz w:val="12"/>
                <w:szCs w:val="12"/>
              </w:rPr>
            </w:pPr>
            <w:r w:rsidRPr="008D6749">
              <w:rPr>
                <w:rFonts w:ascii="Times New Roman" w:eastAsia="Calibri" w:hAnsi="Times New Roman" w:cs="Times New Roman"/>
                <w:bCs/>
                <w:sz w:val="12"/>
                <w:szCs w:val="12"/>
              </w:rPr>
              <w:t> </w:t>
            </w:r>
          </w:p>
        </w:tc>
        <w:tc>
          <w:tcPr>
            <w:tcW w:w="644" w:type="dxa"/>
            <w:noWrap/>
            <w:hideMark/>
          </w:tcPr>
          <w:p w:rsidR="008D6749" w:rsidRPr="008D6749" w:rsidRDefault="008D6749" w:rsidP="008D6749">
            <w:pPr>
              <w:tabs>
                <w:tab w:val="left" w:pos="284"/>
              </w:tabs>
              <w:rPr>
                <w:rFonts w:ascii="Times New Roman" w:eastAsia="Calibri" w:hAnsi="Times New Roman" w:cs="Times New Roman"/>
                <w:bCs/>
                <w:sz w:val="12"/>
                <w:szCs w:val="12"/>
              </w:rPr>
            </w:pPr>
            <w:r w:rsidRPr="008D6749">
              <w:rPr>
                <w:rFonts w:ascii="Times New Roman" w:eastAsia="Calibri" w:hAnsi="Times New Roman" w:cs="Times New Roman"/>
                <w:bCs/>
                <w:sz w:val="12"/>
                <w:szCs w:val="12"/>
              </w:rPr>
              <w:t>65</w:t>
            </w:r>
          </w:p>
        </w:tc>
        <w:tc>
          <w:tcPr>
            <w:tcW w:w="773" w:type="dxa"/>
            <w:noWrap/>
            <w:hideMark/>
          </w:tcPr>
          <w:p w:rsidR="008D6749" w:rsidRPr="008D6749" w:rsidRDefault="008D6749" w:rsidP="008D6749">
            <w:pPr>
              <w:tabs>
                <w:tab w:val="left" w:pos="284"/>
              </w:tabs>
              <w:rPr>
                <w:rFonts w:ascii="Times New Roman" w:eastAsia="Calibri" w:hAnsi="Times New Roman" w:cs="Times New Roman"/>
                <w:bCs/>
                <w:sz w:val="12"/>
                <w:szCs w:val="12"/>
              </w:rPr>
            </w:pPr>
            <w:r w:rsidRPr="008D6749">
              <w:rPr>
                <w:rFonts w:ascii="Times New Roman" w:eastAsia="Calibri" w:hAnsi="Times New Roman" w:cs="Times New Roman"/>
                <w:bCs/>
                <w:sz w:val="12"/>
                <w:szCs w:val="12"/>
              </w:rPr>
              <w:t>0</w:t>
            </w:r>
          </w:p>
        </w:tc>
      </w:tr>
      <w:tr w:rsidR="008D6749" w:rsidRPr="008D6749" w:rsidTr="008D6749">
        <w:trPr>
          <w:trHeight w:val="20"/>
        </w:trPr>
        <w:tc>
          <w:tcPr>
            <w:tcW w:w="2694" w:type="dxa"/>
            <w:hideMark/>
          </w:tcPr>
          <w:p w:rsidR="008D6749" w:rsidRPr="008D6749" w:rsidRDefault="008D6749" w:rsidP="008D6749">
            <w:pPr>
              <w:tabs>
                <w:tab w:val="left" w:pos="284"/>
              </w:tabs>
              <w:rPr>
                <w:rFonts w:ascii="Times New Roman" w:eastAsia="Calibri" w:hAnsi="Times New Roman" w:cs="Times New Roman"/>
                <w:bCs/>
                <w:sz w:val="12"/>
                <w:szCs w:val="12"/>
              </w:rPr>
            </w:pPr>
            <w:r w:rsidRPr="008D6749">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479" w:type="dxa"/>
            <w:noWrap/>
            <w:hideMark/>
          </w:tcPr>
          <w:p w:rsidR="008D6749" w:rsidRPr="008D6749" w:rsidRDefault="008D6749" w:rsidP="008D6749">
            <w:pPr>
              <w:tabs>
                <w:tab w:val="left" w:pos="284"/>
              </w:tabs>
              <w:rPr>
                <w:rFonts w:ascii="Times New Roman" w:eastAsia="Calibri" w:hAnsi="Times New Roman" w:cs="Times New Roman"/>
                <w:bCs/>
                <w:sz w:val="12"/>
                <w:szCs w:val="12"/>
              </w:rPr>
            </w:pPr>
            <w:r w:rsidRPr="008D6749">
              <w:rPr>
                <w:rFonts w:ascii="Times New Roman" w:eastAsia="Calibri" w:hAnsi="Times New Roman" w:cs="Times New Roman"/>
                <w:bCs/>
                <w:sz w:val="12"/>
                <w:szCs w:val="12"/>
              </w:rPr>
              <w:t>538</w:t>
            </w:r>
          </w:p>
        </w:tc>
        <w:tc>
          <w:tcPr>
            <w:tcW w:w="371" w:type="dxa"/>
            <w:hideMark/>
          </w:tcPr>
          <w:p w:rsidR="008D6749" w:rsidRPr="008D6749" w:rsidRDefault="008D6749" w:rsidP="008D6749">
            <w:pPr>
              <w:tabs>
                <w:tab w:val="left" w:pos="284"/>
              </w:tabs>
              <w:rPr>
                <w:rFonts w:ascii="Times New Roman" w:eastAsia="Calibri" w:hAnsi="Times New Roman" w:cs="Times New Roman"/>
                <w:bCs/>
                <w:sz w:val="12"/>
                <w:szCs w:val="12"/>
              </w:rPr>
            </w:pPr>
            <w:r w:rsidRPr="008D6749">
              <w:rPr>
                <w:rFonts w:ascii="Times New Roman" w:eastAsia="Calibri" w:hAnsi="Times New Roman" w:cs="Times New Roman"/>
                <w:bCs/>
                <w:sz w:val="12"/>
                <w:szCs w:val="12"/>
              </w:rPr>
              <w:t>01</w:t>
            </w:r>
          </w:p>
        </w:tc>
        <w:tc>
          <w:tcPr>
            <w:tcW w:w="425" w:type="dxa"/>
            <w:hideMark/>
          </w:tcPr>
          <w:p w:rsidR="008D6749" w:rsidRPr="008D6749" w:rsidRDefault="008D6749" w:rsidP="008D6749">
            <w:pPr>
              <w:tabs>
                <w:tab w:val="left" w:pos="284"/>
              </w:tabs>
              <w:rPr>
                <w:rFonts w:ascii="Times New Roman" w:eastAsia="Calibri" w:hAnsi="Times New Roman" w:cs="Times New Roman"/>
                <w:bCs/>
                <w:sz w:val="12"/>
                <w:szCs w:val="12"/>
              </w:rPr>
            </w:pPr>
            <w:r w:rsidRPr="008D6749">
              <w:rPr>
                <w:rFonts w:ascii="Times New Roman" w:eastAsia="Calibri" w:hAnsi="Times New Roman" w:cs="Times New Roman"/>
                <w:bCs/>
                <w:sz w:val="12"/>
                <w:szCs w:val="12"/>
              </w:rPr>
              <w:t>06</w:t>
            </w:r>
          </w:p>
        </w:tc>
        <w:tc>
          <w:tcPr>
            <w:tcW w:w="426" w:type="dxa"/>
            <w:tcBorders>
              <w:right w:val="nil"/>
            </w:tcBorders>
            <w:noWrap/>
            <w:hideMark/>
          </w:tcPr>
          <w:p w:rsidR="008D6749" w:rsidRPr="008D6749" w:rsidRDefault="008D6749" w:rsidP="008D6749">
            <w:pPr>
              <w:tabs>
                <w:tab w:val="left" w:pos="284"/>
              </w:tabs>
              <w:rPr>
                <w:rFonts w:ascii="Times New Roman" w:eastAsia="Calibri" w:hAnsi="Times New Roman" w:cs="Times New Roman"/>
                <w:bCs/>
                <w:sz w:val="12"/>
                <w:szCs w:val="12"/>
              </w:rPr>
            </w:pPr>
            <w:r w:rsidRPr="008D6749">
              <w:rPr>
                <w:rFonts w:ascii="Times New Roman" w:eastAsia="Calibri" w:hAnsi="Times New Roman" w:cs="Times New Roman"/>
                <w:bCs/>
                <w:sz w:val="12"/>
                <w:szCs w:val="12"/>
              </w:rPr>
              <w:t>38</w:t>
            </w:r>
          </w:p>
        </w:tc>
        <w:tc>
          <w:tcPr>
            <w:tcW w:w="283" w:type="dxa"/>
            <w:tcBorders>
              <w:left w:val="nil"/>
              <w:right w:val="nil"/>
            </w:tcBorders>
            <w:noWrap/>
            <w:hideMark/>
          </w:tcPr>
          <w:p w:rsidR="008D6749" w:rsidRPr="008D6749" w:rsidRDefault="008D6749" w:rsidP="008D6749">
            <w:pPr>
              <w:tabs>
                <w:tab w:val="left" w:pos="284"/>
              </w:tabs>
              <w:rPr>
                <w:rFonts w:ascii="Times New Roman" w:eastAsia="Calibri" w:hAnsi="Times New Roman" w:cs="Times New Roman"/>
                <w:bCs/>
                <w:sz w:val="12"/>
                <w:szCs w:val="12"/>
              </w:rPr>
            </w:pPr>
            <w:r w:rsidRPr="008D6749">
              <w:rPr>
                <w:rFonts w:ascii="Times New Roman" w:eastAsia="Calibri" w:hAnsi="Times New Roman" w:cs="Times New Roman"/>
                <w:bCs/>
                <w:sz w:val="12"/>
                <w:szCs w:val="12"/>
              </w:rPr>
              <w:t>0</w:t>
            </w:r>
          </w:p>
        </w:tc>
        <w:tc>
          <w:tcPr>
            <w:tcW w:w="425" w:type="dxa"/>
            <w:tcBorders>
              <w:left w:val="nil"/>
              <w:right w:val="nil"/>
            </w:tcBorders>
            <w:noWrap/>
            <w:hideMark/>
          </w:tcPr>
          <w:p w:rsidR="008D6749" w:rsidRPr="008D6749" w:rsidRDefault="008D6749" w:rsidP="008D6749">
            <w:pPr>
              <w:tabs>
                <w:tab w:val="left" w:pos="284"/>
              </w:tabs>
              <w:rPr>
                <w:rFonts w:ascii="Times New Roman" w:eastAsia="Calibri" w:hAnsi="Times New Roman" w:cs="Times New Roman"/>
                <w:bCs/>
                <w:sz w:val="12"/>
                <w:szCs w:val="12"/>
              </w:rPr>
            </w:pPr>
            <w:r w:rsidRPr="008D6749">
              <w:rPr>
                <w:rFonts w:ascii="Times New Roman" w:eastAsia="Calibri" w:hAnsi="Times New Roman" w:cs="Times New Roman"/>
                <w:bCs/>
                <w:sz w:val="12"/>
                <w:szCs w:val="12"/>
              </w:rPr>
              <w:t>00</w:t>
            </w:r>
          </w:p>
        </w:tc>
        <w:tc>
          <w:tcPr>
            <w:tcW w:w="567" w:type="dxa"/>
            <w:tcBorders>
              <w:left w:val="nil"/>
            </w:tcBorders>
            <w:noWrap/>
            <w:hideMark/>
          </w:tcPr>
          <w:p w:rsidR="008D6749" w:rsidRPr="008D6749" w:rsidRDefault="008D6749" w:rsidP="008D6749">
            <w:pPr>
              <w:tabs>
                <w:tab w:val="left" w:pos="284"/>
              </w:tabs>
              <w:rPr>
                <w:rFonts w:ascii="Times New Roman" w:eastAsia="Calibri" w:hAnsi="Times New Roman" w:cs="Times New Roman"/>
                <w:bCs/>
                <w:sz w:val="12"/>
                <w:szCs w:val="12"/>
              </w:rPr>
            </w:pPr>
            <w:r w:rsidRPr="008D6749">
              <w:rPr>
                <w:rFonts w:ascii="Times New Roman" w:eastAsia="Calibri" w:hAnsi="Times New Roman" w:cs="Times New Roman"/>
                <w:bCs/>
                <w:sz w:val="12"/>
                <w:szCs w:val="12"/>
              </w:rPr>
              <w:t>00000</w:t>
            </w:r>
          </w:p>
        </w:tc>
        <w:tc>
          <w:tcPr>
            <w:tcW w:w="426" w:type="dxa"/>
            <w:noWrap/>
            <w:hideMark/>
          </w:tcPr>
          <w:p w:rsidR="008D6749" w:rsidRPr="008D6749" w:rsidRDefault="008D6749" w:rsidP="008D6749">
            <w:pPr>
              <w:tabs>
                <w:tab w:val="left" w:pos="284"/>
              </w:tabs>
              <w:rPr>
                <w:rFonts w:ascii="Times New Roman" w:eastAsia="Calibri" w:hAnsi="Times New Roman" w:cs="Times New Roman"/>
                <w:bCs/>
                <w:sz w:val="12"/>
                <w:szCs w:val="12"/>
              </w:rPr>
            </w:pPr>
            <w:r w:rsidRPr="008D6749">
              <w:rPr>
                <w:rFonts w:ascii="Times New Roman" w:eastAsia="Calibri" w:hAnsi="Times New Roman" w:cs="Times New Roman"/>
                <w:bCs/>
                <w:sz w:val="12"/>
                <w:szCs w:val="12"/>
              </w:rPr>
              <w:t> </w:t>
            </w:r>
          </w:p>
        </w:tc>
        <w:tc>
          <w:tcPr>
            <w:tcW w:w="644" w:type="dxa"/>
            <w:noWrap/>
            <w:hideMark/>
          </w:tcPr>
          <w:p w:rsidR="008D6749" w:rsidRPr="008D6749" w:rsidRDefault="008D6749" w:rsidP="008D6749">
            <w:pPr>
              <w:tabs>
                <w:tab w:val="left" w:pos="284"/>
              </w:tabs>
              <w:rPr>
                <w:rFonts w:ascii="Times New Roman" w:eastAsia="Calibri" w:hAnsi="Times New Roman" w:cs="Times New Roman"/>
                <w:bCs/>
                <w:sz w:val="12"/>
                <w:szCs w:val="12"/>
              </w:rPr>
            </w:pPr>
            <w:r w:rsidRPr="008D6749">
              <w:rPr>
                <w:rFonts w:ascii="Times New Roman" w:eastAsia="Calibri" w:hAnsi="Times New Roman" w:cs="Times New Roman"/>
                <w:bCs/>
                <w:sz w:val="12"/>
                <w:szCs w:val="12"/>
              </w:rPr>
              <w:t>65</w:t>
            </w:r>
          </w:p>
        </w:tc>
        <w:tc>
          <w:tcPr>
            <w:tcW w:w="773" w:type="dxa"/>
            <w:noWrap/>
            <w:hideMark/>
          </w:tcPr>
          <w:p w:rsidR="008D6749" w:rsidRPr="008D6749" w:rsidRDefault="008D6749" w:rsidP="008D6749">
            <w:pPr>
              <w:tabs>
                <w:tab w:val="left" w:pos="284"/>
              </w:tabs>
              <w:rPr>
                <w:rFonts w:ascii="Times New Roman" w:eastAsia="Calibri" w:hAnsi="Times New Roman" w:cs="Times New Roman"/>
                <w:bCs/>
                <w:sz w:val="12"/>
                <w:szCs w:val="12"/>
              </w:rPr>
            </w:pPr>
            <w:r w:rsidRPr="008D6749">
              <w:rPr>
                <w:rFonts w:ascii="Times New Roman" w:eastAsia="Calibri" w:hAnsi="Times New Roman" w:cs="Times New Roman"/>
                <w:bCs/>
                <w:sz w:val="12"/>
                <w:szCs w:val="12"/>
              </w:rPr>
              <w:t>0</w:t>
            </w:r>
          </w:p>
        </w:tc>
      </w:tr>
      <w:tr w:rsidR="008D6749" w:rsidRPr="008D6749" w:rsidTr="008D6749">
        <w:trPr>
          <w:trHeight w:val="20"/>
        </w:trPr>
        <w:tc>
          <w:tcPr>
            <w:tcW w:w="2694" w:type="dxa"/>
            <w:hideMark/>
          </w:tcPr>
          <w:p w:rsidR="008D6749" w:rsidRPr="008D6749" w:rsidRDefault="008D6749" w:rsidP="008D6749">
            <w:pPr>
              <w:tabs>
                <w:tab w:val="left" w:pos="284"/>
              </w:tabs>
              <w:rPr>
                <w:rFonts w:ascii="Times New Roman" w:eastAsia="Calibri" w:hAnsi="Times New Roman" w:cs="Times New Roman"/>
                <w:sz w:val="12"/>
                <w:szCs w:val="12"/>
              </w:rPr>
            </w:pPr>
            <w:r w:rsidRPr="008D6749">
              <w:rPr>
                <w:rFonts w:ascii="Times New Roman" w:eastAsia="Calibri" w:hAnsi="Times New Roman" w:cs="Times New Roman"/>
                <w:sz w:val="12"/>
                <w:szCs w:val="12"/>
              </w:rPr>
              <w:t>Иные межбюджетные трансферты</w:t>
            </w:r>
          </w:p>
        </w:tc>
        <w:tc>
          <w:tcPr>
            <w:tcW w:w="479" w:type="dxa"/>
            <w:noWrap/>
            <w:hideMark/>
          </w:tcPr>
          <w:p w:rsidR="008D6749" w:rsidRPr="008D6749" w:rsidRDefault="008D6749" w:rsidP="008D6749">
            <w:pPr>
              <w:tabs>
                <w:tab w:val="left" w:pos="284"/>
              </w:tabs>
              <w:rPr>
                <w:rFonts w:ascii="Times New Roman" w:eastAsia="Calibri" w:hAnsi="Times New Roman" w:cs="Times New Roman"/>
                <w:sz w:val="12"/>
                <w:szCs w:val="12"/>
              </w:rPr>
            </w:pPr>
            <w:r w:rsidRPr="008D6749">
              <w:rPr>
                <w:rFonts w:ascii="Times New Roman" w:eastAsia="Calibri" w:hAnsi="Times New Roman" w:cs="Times New Roman"/>
                <w:sz w:val="12"/>
                <w:szCs w:val="12"/>
              </w:rPr>
              <w:t>538</w:t>
            </w:r>
          </w:p>
        </w:tc>
        <w:tc>
          <w:tcPr>
            <w:tcW w:w="371" w:type="dxa"/>
            <w:hideMark/>
          </w:tcPr>
          <w:p w:rsidR="008D6749" w:rsidRPr="008D6749" w:rsidRDefault="008D6749" w:rsidP="008D6749">
            <w:pPr>
              <w:tabs>
                <w:tab w:val="left" w:pos="284"/>
              </w:tabs>
              <w:rPr>
                <w:rFonts w:ascii="Times New Roman" w:eastAsia="Calibri" w:hAnsi="Times New Roman" w:cs="Times New Roman"/>
                <w:sz w:val="12"/>
                <w:szCs w:val="12"/>
              </w:rPr>
            </w:pPr>
            <w:r w:rsidRPr="008D6749">
              <w:rPr>
                <w:rFonts w:ascii="Times New Roman" w:eastAsia="Calibri" w:hAnsi="Times New Roman" w:cs="Times New Roman"/>
                <w:sz w:val="12"/>
                <w:szCs w:val="12"/>
              </w:rPr>
              <w:t>01</w:t>
            </w:r>
          </w:p>
        </w:tc>
        <w:tc>
          <w:tcPr>
            <w:tcW w:w="425" w:type="dxa"/>
            <w:hideMark/>
          </w:tcPr>
          <w:p w:rsidR="008D6749" w:rsidRPr="008D6749" w:rsidRDefault="008D6749" w:rsidP="008D6749">
            <w:pPr>
              <w:tabs>
                <w:tab w:val="left" w:pos="284"/>
              </w:tabs>
              <w:rPr>
                <w:rFonts w:ascii="Times New Roman" w:eastAsia="Calibri" w:hAnsi="Times New Roman" w:cs="Times New Roman"/>
                <w:sz w:val="12"/>
                <w:szCs w:val="12"/>
              </w:rPr>
            </w:pPr>
            <w:r w:rsidRPr="008D6749">
              <w:rPr>
                <w:rFonts w:ascii="Times New Roman" w:eastAsia="Calibri" w:hAnsi="Times New Roman" w:cs="Times New Roman"/>
                <w:sz w:val="12"/>
                <w:szCs w:val="12"/>
              </w:rPr>
              <w:t>06</w:t>
            </w:r>
          </w:p>
        </w:tc>
        <w:tc>
          <w:tcPr>
            <w:tcW w:w="426" w:type="dxa"/>
            <w:tcBorders>
              <w:right w:val="nil"/>
            </w:tcBorders>
            <w:noWrap/>
            <w:hideMark/>
          </w:tcPr>
          <w:p w:rsidR="008D6749" w:rsidRPr="008D6749" w:rsidRDefault="008D6749" w:rsidP="008D6749">
            <w:pPr>
              <w:tabs>
                <w:tab w:val="left" w:pos="284"/>
              </w:tabs>
              <w:rPr>
                <w:rFonts w:ascii="Times New Roman" w:eastAsia="Calibri" w:hAnsi="Times New Roman" w:cs="Times New Roman"/>
                <w:sz w:val="12"/>
                <w:szCs w:val="12"/>
              </w:rPr>
            </w:pPr>
            <w:r w:rsidRPr="008D6749">
              <w:rPr>
                <w:rFonts w:ascii="Times New Roman" w:eastAsia="Calibri" w:hAnsi="Times New Roman" w:cs="Times New Roman"/>
                <w:sz w:val="12"/>
                <w:szCs w:val="12"/>
              </w:rPr>
              <w:t>38</w:t>
            </w:r>
          </w:p>
        </w:tc>
        <w:tc>
          <w:tcPr>
            <w:tcW w:w="283" w:type="dxa"/>
            <w:tcBorders>
              <w:left w:val="nil"/>
              <w:right w:val="nil"/>
            </w:tcBorders>
            <w:noWrap/>
            <w:hideMark/>
          </w:tcPr>
          <w:p w:rsidR="008D6749" w:rsidRPr="008D6749" w:rsidRDefault="008D6749" w:rsidP="008D6749">
            <w:pPr>
              <w:tabs>
                <w:tab w:val="left" w:pos="284"/>
              </w:tabs>
              <w:rPr>
                <w:rFonts w:ascii="Times New Roman" w:eastAsia="Calibri" w:hAnsi="Times New Roman" w:cs="Times New Roman"/>
                <w:sz w:val="12"/>
                <w:szCs w:val="12"/>
              </w:rPr>
            </w:pPr>
            <w:r w:rsidRPr="008D6749">
              <w:rPr>
                <w:rFonts w:ascii="Times New Roman" w:eastAsia="Calibri" w:hAnsi="Times New Roman" w:cs="Times New Roman"/>
                <w:sz w:val="12"/>
                <w:szCs w:val="12"/>
              </w:rPr>
              <w:t>0</w:t>
            </w:r>
          </w:p>
        </w:tc>
        <w:tc>
          <w:tcPr>
            <w:tcW w:w="425" w:type="dxa"/>
            <w:tcBorders>
              <w:left w:val="nil"/>
              <w:right w:val="nil"/>
            </w:tcBorders>
            <w:noWrap/>
            <w:hideMark/>
          </w:tcPr>
          <w:p w:rsidR="008D6749" w:rsidRPr="008D6749" w:rsidRDefault="008D6749" w:rsidP="008D6749">
            <w:pPr>
              <w:tabs>
                <w:tab w:val="left" w:pos="284"/>
              </w:tabs>
              <w:rPr>
                <w:rFonts w:ascii="Times New Roman" w:eastAsia="Calibri" w:hAnsi="Times New Roman" w:cs="Times New Roman"/>
                <w:sz w:val="12"/>
                <w:szCs w:val="12"/>
              </w:rPr>
            </w:pPr>
            <w:r w:rsidRPr="008D6749">
              <w:rPr>
                <w:rFonts w:ascii="Times New Roman" w:eastAsia="Calibri" w:hAnsi="Times New Roman" w:cs="Times New Roman"/>
                <w:sz w:val="12"/>
                <w:szCs w:val="12"/>
              </w:rPr>
              <w:t>00</w:t>
            </w:r>
          </w:p>
        </w:tc>
        <w:tc>
          <w:tcPr>
            <w:tcW w:w="567" w:type="dxa"/>
            <w:tcBorders>
              <w:left w:val="nil"/>
            </w:tcBorders>
            <w:noWrap/>
            <w:hideMark/>
          </w:tcPr>
          <w:p w:rsidR="008D6749" w:rsidRPr="008D6749" w:rsidRDefault="008D6749" w:rsidP="008D6749">
            <w:pPr>
              <w:tabs>
                <w:tab w:val="left" w:pos="284"/>
              </w:tabs>
              <w:rPr>
                <w:rFonts w:ascii="Times New Roman" w:eastAsia="Calibri" w:hAnsi="Times New Roman" w:cs="Times New Roman"/>
                <w:sz w:val="12"/>
                <w:szCs w:val="12"/>
              </w:rPr>
            </w:pPr>
            <w:r w:rsidRPr="008D6749">
              <w:rPr>
                <w:rFonts w:ascii="Times New Roman" w:eastAsia="Calibri" w:hAnsi="Times New Roman" w:cs="Times New Roman"/>
                <w:sz w:val="12"/>
                <w:szCs w:val="12"/>
              </w:rPr>
              <w:t>00000</w:t>
            </w:r>
          </w:p>
        </w:tc>
        <w:tc>
          <w:tcPr>
            <w:tcW w:w="426" w:type="dxa"/>
            <w:noWrap/>
            <w:hideMark/>
          </w:tcPr>
          <w:p w:rsidR="008D6749" w:rsidRPr="008D6749" w:rsidRDefault="008D6749" w:rsidP="008D6749">
            <w:pPr>
              <w:tabs>
                <w:tab w:val="left" w:pos="284"/>
              </w:tabs>
              <w:rPr>
                <w:rFonts w:ascii="Times New Roman" w:eastAsia="Calibri" w:hAnsi="Times New Roman" w:cs="Times New Roman"/>
                <w:sz w:val="12"/>
                <w:szCs w:val="12"/>
              </w:rPr>
            </w:pPr>
            <w:r w:rsidRPr="008D6749">
              <w:rPr>
                <w:rFonts w:ascii="Times New Roman" w:eastAsia="Calibri" w:hAnsi="Times New Roman" w:cs="Times New Roman"/>
                <w:sz w:val="12"/>
                <w:szCs w:val="12"/>
              </w:rPr>
              <w:t>540</w:t>
            </w:r>
          </w:p>
        </w:tc>
        <w:tc>
          <w:tcPr>
            <w:tcW w:w="644" w:type="dxa"/>
            <w:noWrap/>
            <w:hideMark/>
          </w:tcPr>
          <w:p w:rsidR="008D6749" w:rsidRPr="008D6749" w:rsidRDefault="008D6749" w:rsidP="008D6749">
            <w:pPr>
              <w:tabs>
                <w:tab w:val="left" w:pos="284"/>
              </w:tabs>
              <w:rPr>
                <w:rFonts w:ascii="Times New Roman" w:eastAsia="Calibri" w:hAnsi="Times New Roman" w:cs="Times New Roman"/>
                <w:sz w:val="12"/>
                <w:szCs w:val="12"/>
              </w:rPr>
            </w:pPr>
            <w:r w:rsidRPr="008D6749">
              <w:rPr>
                <w:rFonts w:ascii="Times New Roman" w:eastAsia="Calibri" w:hAnsi="Times New Roman" w:cs="Times New Roman"/>
                <w:sz w:val="12"/>
                <w:szCs w:val="12"/>
              </w:rPr>
              <w:t>65</w:t>
            </w:r>
          </w:p>
        </w:tc>
        <w:tc>
          <w:tcPr>
            <w:tcW w:w="773" w:type="dxa"/>
            <w:noWrap/>
            <w:hideMark/>
          </w:tcPr>
          <w:p w:rsidR="008D6749" w:rsidRPr="008D6749" w:rsidRDefault="008D6749" w:rsidP="008D6749">
            <w:pPr>
              <w:tabs>
                <w:tab w:val="left" w:pos="284"/>
              </w:tabs>
              <w:rPr>
                <w:rFonts w:ascii="Times New Roman" w:eastAsia="Calibri" w:hAnsi="Times New Roman" w:cs="Times New Roman"/>
                <w:sz w:val="12"/>
                <w:szCs w:val="12"/>
              </w:rPr>
            </w:pPr>
            <w:r w:rsidRPr="008D6749">
              <w:rPr>
                <w:rFonts w:ascii="Times New Roman" w:eastAsia="Calibri" w:hAnsi="Times New Roman" w:cs="Times New Roman"/>
                <w:sz w:val="12"/>
                <w:szCs w:val="12"/>
              </w:rPr>
              <w:t>0</w:t>
            </w:r>
          </w:p>
        </w:tc>
      </w:tr>
      <w:tr w:rsidR="008D6749" w:rsidRPr="008D6749" w:rsidTr="008D6749">
        <w:trPr>
          <w:trHeight w:val="20"/>
        </w:trPr>
        <w:tc>
          <w:tcPr>
            <w:tcW w:w="2694" w:type="dxa"/>
            <w:hideMark/>
          </w:tcPr>
          <w:p w:rsidR="008D6749" w:rsidRPr="008D6749" w:rsidRDefault="008D6749" w:rsidP="008D6749">
            <w:pPr>
              <w:tabs>
                <w:tab w:val="left" w:pos="284"/>
              </w:tabs>
              <w:rPr>
                <w:rFonts w:ascii="Times New Roman" w:eastAsia="Calibri" w:hAnsi="Times New Roman" w:cs="Times New Roman"/>
                <w:bCs/>
                <w:sz w:val="12"/>
                <w:szCs w:val="12"/>
              </w:rPr>
            </w:pPr>
            <w:r w:rsidRPr="008D6749">
              <w:rPr>
                <w:rFonts w:ascii="Times New Roman" w:eastAsia="Calibri" w:hAnsi="Times New Roman" w:cs="Times New Roman"/>
                <w:bCs/>
                <w:sz w:val="12"/>
                <w:szCs w:val="12"/>
              </w:rPr>
              <w:t>Другие общегосударственные вопросы</w:t>
            </w:r>
          </w:p>
        </w:tc>
        <w:tc>
          <w:tcPr>
            <w:tcW w:w="479" w:type="dxa"/>
            <w:noWrap/>
            <w:hideMark/>
          </w:tcPr>
          <w:p w:rsidR="008D6749" w:rsidRPr="008D6749" w:rsidRDefault="008D6749" w:rsidP="008D6749">
            <w:pPr>
              <w:tabs>
                <w:tab w:val="left" w:pos="284"/>
              </w:tabs>
              <w:rPr>
                <w:rFonts w:ascii="Times New Roman" w:eastAsia="Calibri" w:hAnsi="Times New Roman" w:cs="Times New Roman"/>
                <w:bCs/>
                <w:sz w:val="12"/>
                <w:szCs w:val="12"/>
              </w:rPr>
            </w:pPr>
            <w:r w:rsidRPr="008D6749">
              <w:rPr>
                <w:rFonts w:ascii="Times New Roman" w:eastAsia="Calibri" w:hAnsi="Times New Roman" w:cs="Times New Roman"/>
                <w:bCs/>
                <w:sz w:val="12"/>
                <w:szCs w:val="12"/>
              </w:rPr>
              <w:t>538</w:t>
            </w:r>
          </w:p>
        </w:tc>
        <w:tc>
          <w:tcPr>
            <w:tcW w:w="371" w:type="dxa"/>
            <w:hideMark/>
          </w:tcPr>
          <w:p w:rsidR="008D6749" w:rsidRPr="008D6749" w:rsidRDefault="008D6749" w:rsidP="008D6749">
            <w:pPr>
              <w:tabs>
                <w:tab w:val="left" w:pos="284"/>
              </w:tabs>
              <w:rPr>
                <w:rFonts w:ascii="Times New Roman" w:eastAsia="Calibri" w:hAnsi="Times New Roman" w:cs="Times New Roman"/>
                <w:bCs/>
                <w:sz w:val="12"/>
                <w:szCs w:val="12"/>
              </w:rPr>
            </w:pPr>
            <w:r w:rsidRPr="008D6749">
              <w:rPr>
                <w:rFonts w:ascii="Times New Roman" w:eastAsia="Calibri" w:hAnsi="Times New Roman" w:cs="Times New Roman"/>
                <w:bCs/>
                <w:sz w:val="12"/>
                <w:szCs w:val="12"/>
              </w:rPr>
              <w:t>01</w:t>
            </w:r>
          </w:p>
        </w:tc>
        <w:tc>
          <w:tcPr>
            <w:tcW w:w="425" w:type="dxa"/>
            <w:hideMark/>
          </w:tcPr>
          <w:p w:rsidR="008D6749" w:rsidRPr="008D6749" w:rsidRDefault="008D6749" w:rsidP="008D6749">
            <w:pPr>
              <w:tabs>
                <w:tab w:val="left" w:pos="284"/>
              </w:tabs>
              <w:rPr>
                <w:rFonts w:ascii="Times New Roman" w:eastAsia="Calibri" w:hAnsi="Times New Roman" w:cs="Times New Roman"/>
                <w:bCs/>
                <w:sz w:val="12"/>
                <w:szCs w:val="12"/>
              </w:rPr>
            </w:pPr>
            <w:r w:rsidRPr="008D6749">
              <w:rPr>
                <w:rFonts w:ascii="Times New Roman" w:eastAsia="Calibri" w:hAnsi="Times New Roman" w:cs="Times New Roman"/>
                <w:bCs/>
                <w:sz w:val="12"/>
                <w:szCs w:val="12"/>
              </w:rPr>
              <w:t>13</w:t>
            </w:r>
          </w:p>
        </w:tc>
        <w:tc>
          <w:tcPr>
            <w:tcW w:w="426" w:type="dxa"/>
            <w:tcBorders>
              <w:right w:val="nil"/>
            </w:tcBorders>
            <w:noWrap/>
            <w:hideMark/>
          </w:tcPr>
          <w:p w:rsidR="008D6749" w:rsidRPr="008D6749" w:rsidRDefault="008D6749" w:rsidP="008D6749">
            <w:pPr>
              <w:tabs>
                <w:tab w:val="left" w:pos="284"/>
              </w:tabs>
              <w:rPr>
                <w:rFonts w:ascii="Times New Roman" w:eastAsia="Calibri" w:hAnsi="Times New Roman" w:cs="Times New Roman"/>
                <w:bCs/>
                <w:sz w:val="12"/>
                <w:szCs w:val="12"/>
              </w:rPr>
            </w:pPr>
            <w:r w:rsidRPr="008D6749">
              <w:rPr>
                <w:rFonts w:ascii="Times New Roman" w:eastAsia="Calibri" w:hAnsi="Times New Roman" w:cs="Times New Roman"/>
                <w:bCs/>
                <w:sz w:val="12"/>
                <w:szCs w:val="12"/>
              </w:rPr>
              <w:t> </w:t>
            </w:r>
          </w:p>
        </w:tc>
        <w:tc>
          <w:tcPr>
            <w:tcW w:w="283" w:type="dxa"/>
            <w:tcBorders>
              <w:left w:val="nil"/>
              <w:right w:val="nil"/>
            </w:tcBorders>
            <w:noWrap/>
            <w:hideMark/>
          </w:tcPr>
          <w:p w:rsidR="008D6749" w:rsidRPr="008D6749" w:rsidRDefault="008D6749" w:rsidP="008D6749">
            <w:pPr>
              <w:tabs>
                <w:tab w:val="left" w:pos="284"/>
              </w:tabs>
              <w:rPr>
                <w:rFonts w:ascii="Times New Roman" w:eastAsia="Calibri" w:hAnsi="Times New Roman" w:cs="Times New Roman"/>
                <w:bCs/>
                <w:sz w:val="12"/>
                <w:szCs w:val="12"/>
              </w:rPr>
            </w:pPr>
            <w:r w:rsidRPr="008D6749">
              <w:rPr>
                <w:rFonts w:ascii="Times New Roman" w:eastAsia="Calibri" w:hAnsi="Times New Roman" w:cs="Times New Roman"/>
                <w:bCs/>
                <w:sz w:val="12"/>
                <w:szCs w:val="12"/>
              </w:rPr>
              <w:t> </w:t>
            </w:r>
          </w:p>
        </w:tc>
        <w:tc>
          <w:tcPr>
            <w:tcW w:w="425" w:type="dxa"/>
            <w:tcBorders>
              <w:left w:val="nil"/>
              <w:right w:val="nil"/>
            </w:tcBorders>
            <w:noWrap/>
            <w:hideMark/>
          </w:tcPr>
          <w:p w:rsidR="008D6749" w:rsidRPr="008D6749" w:rsidRDefault="008D6749" w:rsidP="008D6749">
            <w:pPr>
              <w:tabs>
                <w:tab w:val="left" w:pos="284"/>
              </w:tabs>
              <w:rPr>
                <w:rFonts w:ascii="Times New Roman" w:eastAsia="Calibri" w:hAnsi="Times New Roman" w:cs="Times New Roman"/>
                <w:bCs/>
                <w:sz w:val="12"/>
                <w:szCs w:val="12"/>
              </w:rPr>
            </w:pPr>
            <w:r w:rsidRPr="008D6749">
              <w:rPr>
                <w:rFonts w:ascii="Times New Roman" w:eastAsia="Calibri" w:hAnsi="Times New Roman" w:cs="Times New Roman"/>
                <w:bCs/>
                <w:sz w:val="12"/>
                <w:szCs w:val="12"/>
              </w:rPr>
              <w:t> </w:t>
            </w:r>
          </w:p>
        </w:tc>
        <w:tc>
          <w:tcPr>
            <w:tcW w:w="567" w:type="dxa"/>
            <w:tcBorders>
              <w:left w:val="nil"/>
            </w:tcBorders>
            <w:noWrap/>
            <w:hideMark/>
          </w:tcPr>
          <w:p w:rsidR="008D6749" w:rsidRPr="008D6749" w:rsidRDefault="008D6749" w:rsidP="008D6749">
            <w:pPr>
              <w:tabs>
                <w:tab w:val="left" w:pos="284"/>
              </w:tabs>
              <w:rPr>
                <w:rFonts w:ascii="Times New Roman" w:eastAsia="Calibri" w:hAnsi="Times New Roman" w:cs="Times New Roman"/>
                <w:bCs/>
                <w:sz w:val="12"/>
                <w:szCs w:val="12"/>
              </w:rPr>
            </w:pPr>
            <w:r w:rsidRPr="008D6749">
              <w:rPr>
                <w:rFonts w:ascii="Times New Roman" w:eastAsia="Calibri" w:hAnsi="Times New Roman" w:cs="Times New Roman"/>
                <w:bCs/>
                <w:sz w:val="12"/>
                <w:szCs w:val="12"/>
              </w:rPr>
              <w:t> </w:t>
            </w:r>
          </w:p>
        </w:tc>
        <w:tc>
          <w:tcPr>
            <w:tcW w:w="426" w:type="dxa"/>
            <w:noWrap/>
            <w:hideMark/>
          </w:tcPr>
          <w:p w:rsidR="008D6749" w:rsidRPr="008D6749" w:rsidRDefault="008D6749" w:rsidP="008D6749">
            <w:pPr>
              <w:tabs>
                <w:tab w:val="left" w:pos="284"/>
              </w:tabs>
              <w:rPr>
                <w:rFonts w:ascii="Times New Roman" w:eastAsia="Calibri" w:hAnsi="Times New Roman" w:cs="Times New Roman"/>
                <w:bCs/>
                <w:sz w:val="12"/>
                <w:szCs w:val="12"/>
              </w:rPr>
            </w:pPr>
            <w:r w:rsidRPr="008D6749">
              <w:rPr>
                <w:rFonts w:ascii="Times New Roman" w:eastAsia="Calibri" w:hAnsi="Times New Roman" w:cs="Times New Roman"/>
                <w:bCs/>
                <w:sz w:val="12"/>
                <w:szCs w:val="12"/>
              </w:rPr>
              <w:t> </w:t>
            </w:r>
          </w:p>
        </w:tc>
        <w:tc>
          <w:tcPr>
            <w:tcW w:w="644" w:type="dxa"/>
            <w:noWrap/>
            <w:hideMark/>
          </w:tcPr>
          <w:p w:rsidR="008D6749" w:rsidRPr="008D6749" w:rsidRDefault="008D6749" w:rsidP="008D6749">
            <w:pPr>
              <w:tabs>
                <w:tab w:val="left" w:pos="284"/>
              </w:tabs>
              <w:rPr>
                <w:rFonts w:ascii="Times New Roman" w:eastAsia="Calibri" w:hAnsi="Times New Roman" w:cs="Times New Roman"/>
                <w:bCs/>
                <w:sz w:val="12"/>
                <w:szCs w:val="12"/>
              </w:rPr>
            </w:pPr>
            <w:r w:rsidRPr="008D6749">
              <w:rPr>
                <w:rFonts w:ascii="Times New Roman" w:eastAsia="Calibri" w:hAnsi="Times New Roman" w:cs="Times New Roman"/>
                <w:bCs/>
                <w:sz w:val="12"/>
                <w:szCs w:val="12"/>
              </w:rPr>
              <w:t>512</w:t>
            </w:r>
          </w:p>
        </w:tc>
        <w:tc>
          <w:tcPr>
            <w:tcW w:w="773" w:type="dxa"/>
            <w:noWrap/>
            <w:hideMark/>
          </w:tcPr>
          <w:p w:rsidR="008D6749" w:rsidRPr="008D6749" w:rsidRDefault="008D6749" w:rsidP="008D6749">
            <w:pPr>
              <w:tabs>
                <w:tab w:val="left" w:pos="284"/>
              </w:tabs>
              <w:rPr>
                <w:rFonts w:ascii="Times New Roman" w:eastAsia="Calibri" w:hAnsi="Times New Roman" w:cs="Times New Roman"/>
                <w:bCs/>
                <w:sz w:val="12"/>
                <w:szCs w:val="12"/>
              </w:rPr>
            </w:pPr>
            <w:r w:rsidRPr="008D6749">
              <w:rPr>
                <w:rFonts w:ascii="Times New Roman" w:eastAsia="Calibri" w:hAnsi="Times New Roman" w:cs="Times New Roman"/>
                <w:bCs/>
                <w:sz w:val="12"/>
                <w:szCs w:val="12"/>
              </w:rPr>
              <w:t>0</w:t>
            </w:r>
          </w:p>
        </w:tc>
      </w:tr>
      <w:tr w:rsidR="008D6749" w:rsidRPr="008D6749" w:rsidTr="008D6749">
        <w:trPr>
          <w:trHeight w:val="20"/>
        </w:trPr>
        <w:tc>
          <w:tcPr>
            <w:tcW w:w="2694" w:type="dxa"/>
            <w:hideMark/>
          </w:tcPr>
          <w:p w:rsidR="008D6749" w:rsidRPr="008D6749" w:rsidRDefault="008D6749" w:rsidP="008D6749">
            <w:pPr>
              <w:tabs>
                <w:tab w:val="left" w:pos="284"/>
              </w:tabs>
              <w:rPr>
                <w:rFonts w:ascii="Times New Roman" w:eastAsia="Calibri" w:hAnsi="Times New Roman" w:cs="Times New Roman"/>
                <w:bCs/>
                <w:sz w:val="12"/>
                <w:szCs w:val="12"/>
              </w:rPr>
            </w:pPr>
            <w:r w:rsidRPr="008D6749">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479" w:type="dxa"/>
            <w:noWrap/>
            <w:hideMark/>
          </w:tcPr>
          <w:p w:rsidR="008D6749" w:rsidRPr="008D6749" w:rsidRDefault="008D6749" w:rsidP="008D6749">
            <w:pPr>
              <w:tabs>
                <w:tab w:val="left" w:pos="284"/>
              </w:tabs>
              <w:rPr>
                <w:rFonts w:ascii="Times New Roman" w:eastAsia="Calibri" w:hAnsi="Times New Roman" w:cs="Times New Roman"/>
                <w:bCs/>
                <w:sz w:val="12"/>
                <w:szCs w:val="12"/>
              </w:rPr>
            </w:pPr>
            <w:r w:rsidRPr="008D6749">
              <w:rPr>
                <w:rFonts w:ascii="Times New Roman" w:eastAsia="Calibri" w:hAnsi="Times New Roman" w:cs="Times New Roman"/>
                <w:bCs/>
                <w:sz w:val="12"/>
                <w:szCs w:val="12"/>
              </w:rPr>
              <w:t>538</w:t>
            </w:r>
          </w:p>
        </w:tc>
        <w:tc>
          <w:tcPr>
            <w:tcW w:w="371" w:type="dxa"/>
            <w:hideMark/>
          </w:tcPr>
          <w:p w:rsidR="008D6749" w:rsidRPr="008D6749" w:rsidRDefault="008D6749" w:rsidP="008D6749">
            <w:pPr>
              <w:tabs>
                <w:tab w:val="left" w:pos="284"/>
              </w:tabs>
              <w:rPr>
                <w:rFonts w:ascii="Times New Roman" w:eastAsia="Calibri" w:hAnsi="Times New Roman" w:cs="Times New Roman"/>
                <w:bCs/>
                <w:sz w:val="12"/>
                <w:szCs w:val="12"/>
              </w:rPr>
            </w:pPr>
            <w:r w:rsidRPr="008D6749">
              <w:rPr>
                <w:rFonts w:ascii="Times New Roman" w:eastAsia="Calibri" w:hAnsi="Times New Roman" w:cs="Times New Roman"/>
                <w:bCs/>
                <w:sz w:val="12"/>
                <w:szCs w:val="12"/>
              </w:rPr>
              <w:t>01</w:t>
            </w:r>
          </w:p>
        </w:tc>
        <w:tc>
          <w:tcPr>
            <w:tcW w:w="425" w:type="dxa"/>
            <w:hideMark/>
          </w:tcPr>
          <w:p w:rsidR="008D6749" w:rsidRPr="008D6749" w:rsidRDefault="008D6749" w:rsidP="008D6749">
            <w:pPr>
              <w:tabs>
                <w:tab w:val="left" w:pos="284"/>
              </w:tabs>
              <w:rPr>
                <w:rFonts w:ascii="Times New Roman" w:eastAsia="Calibri" w:hAnsi="Times New Roman" w:cs="Times New Roman"/>
                <w:bCs/>
                <w:sz w:val="12"/>
                <w:szCs w:val="12"/>
              </w:rPr>
            </w:pPr>
            <w:r w:rsidRPr="008D6749">
              <w:rPr>
                <w:rFonts w:ascii="Times New Roman" w:eastAsia="Calibri" w:hAnsi="Times New Roman" w:cs="Times New Roman"/>
                <w:bCs/>
                <w:sz w:val="12"/>
                <w:szCs w:val="12"/>
              </w:rPr>
              <w:t>13</w:t>
            </w:r>
          </w:p>
        </w:tc>
        <w:tc>
          <w:tcPr>
            <w:tcW w:w="426" w:type="dxa"/>
            <w:tcBorders>
              <w:right w:val="nil"/>
            </w:tcBorders>
            <w:noWrap/>
            <w:hideMark/>
          </w:tcPr>
          <w:p w:rsidR="008D6749" w:rsidRPr="008D6749" w:rsidRDefault="008D6749" w:rsidP="008D6749">
            <w:pPr>
              <w:tabs>
                <w:tab w:val="left" w:pos="284"/>
              </w:tabs>
              <w:rPr>
                <w:rFonts w:ascii="Times New Roman" w:eastAsia="Calibri" w:hAnsi="Times New Roman" w:cs="Times New Roman"/>
                <w:bCs/>
                <w:sz w:val="12"/>
                <w:szCs w:val="12"/>
              </w:rPr>
            </w:pPr>
            <w:r w:rsidRPr="008D6749">
              <w:rPr>
                <w:rFonts w:ascii="Times New Roman" w:eastAsia="Calibri" w:hAnsi="Times New Roman" w:cs="Times New Roman"/>
                <w:bCs/>
                <w:sz w:val="12"/>
                <w:szCs w:val="12"/>
              </w:rPr>
              <w:t>38</w:t>
            </w:r>
          </w:p>
        </w:tc>
        <w:tc>
          <w:tcPr>
            <w:tcW w:w="283" w:type="dxa"/>
            <w:tcBorders>
              <w:left w:val="nil"/>
              <w:right w:val="nil"/>
            </w:tcBorders>
            <w:noWrap/>
            <w:hideMark/>
          </w:tcPr>
          <w:p w:rsidR="008D6749" w:rsidRPr="008D6749" w:rsidRDefault="008D6749" w:rsidP="008D6749">
            <w:pPr>
              <w:tabs>
                <w:tab w:val="left" w:pos="284"/>
              </w:tabs>
              <w:rPr>
                <w:rFonts w:ascii="Times New Roman" w:eastAsia="Calibri" w:hAnsi="Times New Roman" w:cs="Times New Roman"/>
                <w:bCs/>
                <w:sz w:val="12"/>
                <w:szCs w:val="12"/>
              </w:rPr>
            </w:pPr>
            <w:r w:rsidRPr="008D6749">
              <w:rPr>
                <w:rFonts w:ascii="Times New Roman" w:eastAsia="Calibri" w:hAnsi="Times New Roman" w:cs="Times New Roman"/>
                <w:bCs/>
                <w:sz w:val="12"/>
                <w:szCs w:val="12"/>
              </w:rPr>
              <w:t>0</w:t>
            </w:r>
          </w:p>
        </w:tc>
        <w:tc>
          <w:tcPr>
            <w:tcW w:w="425" w:type="dxa"/>
            <w:tcBorders>
              <w:left w:val="nil"/>
              <w:right w:val="nil"/>
            </w:tcBorders>
            <w:noWrap/>
            <w:hideMark/>
          </w:tcPr>
          <w:p w:rsidR="008D6749" w:rsidRPr="008D6749" w:rsidRDefault="008D6749" w:rsidP="008D6749">
            <w:pPr>
              <w:tabs>
                <w:tab w:val="left" w:pos="284"/>
              </w:tabs>
              <w:rPr>
                <w:rFonts w:ascii="Times New Roman" w:eastAsia="Calibri" w:hAnsi="Times New Roman" w:cs="Times New Roman"/>
                <w:bCs/>
                <w:sz w:val="12"/>
                <w:szCs w:val="12"/>
              </w:rPr>
            </w:pPr>
            <w:r w:rsidRPr="008D6749">
              <w:rPr>
                <w:rFonts w:ascii="Times New Roman" w:eastAsia="Calibri" w:hAnsi="Times New Roman" w:cs="Times New Roman"/>
                <w:bCs/>
                <w:sz w:val="12"/>
                <w:szCs w:val="12"/>
              </w:rPr>
              <w:t>00</w:t>
            </w:r>
          </w:p>
        </w:tc>
        <w:tc>
          <w:tcPr>
            <w:tcW w:w="567" w:type="dxa"/>
            <w:tcBorders>
              <w:left w:val="nil"/>
            </w:tcBorders>
            <w:noWrap/>
            <w:hideMark/>
          </w:tcPr>
          <w:p w:rsidR="008D6749" w:rsidRPr="008D6749" w:rsidRDefault="008D6749" w:rsidP="008D6749">
            <w:pPr>
              <w:tabs>
                <w:tab w:val="left" w:pos="284"/>
              </w:tabs>
              <w:rPr>
                <w:rFonts w:ascii="Times New Roman" w:eastAsia="Calibri" w:hAnsi="Times New Roman" w:cs="Times New Roman"/>
                <w:bCs/>
                <w:sz w:val="12"/>
                <w:szCs w:val="12"/>
              </w:rPr>
            </w:pPr>
            <w:r w:rsidRPr="008D6749">
              <w:rPr>
                <w:rFonts w:ascii="Times New Roman" w:eastAsia="Calibri" w:hAnsi="Times New Roman" w:cs="Times New Roman"/>
                <w:bCs/>
                <w:sz w:val="12"/>
                <w:szCs w:val="12"/>
              </w:rPr>
              <w:t>00000</w:t>
            </w:r>
          </w:p>
        </w:tc>
        <w:tc>
          <w:tcPr>
            <w:tcW w:w="426" w:type="dxa"/>
            <w:noWrap/>
            <w:hideMark/>
          </w:tcPr>
          <w:p w:rsidR="008D6749" w:rsidRPr="008D6749" w:rsidRDefault="008D6749" w:rsidP="008D6749">
            <w:pPr>
              <w:tabs>
                <w:tab w:val="left" w:pos="284"/>
              </w:tabs>
              <w:rPr>
                <w:rFonts w:ascii="Times New Roman" w:eastAsia="Calibri" w:hAnsi="Times New Roman" w:cs="Times New Roman"/>
                <w:bCs/>
                <w:sz w:val="12"/>
                <w:szCs w:val="12"/>
              </w:rPr>
            </w:pPr>
            <w:r w:rsidRPr="008D6749">
              <w:rPr>
                <w:rFonts w:ascii="Times New Roman" w:eastAsia="Calibri" w:hAnsi="Times New Roman" w:cs="Times New Roman"/>
                <w:bCs/>
                <w:sz w:val="12"/>
                <w:szCs w:val="12"/>
              </w:rPr>
              <w:t> </w:t>
            </w:r>
          </w:p>
        </w:tc>
        <w:tc>
          <w:tcPr>
            <w:tcW w:w="644" w:type="dxa"/>
            <w:noWrap/>
            <w:hideMark/>
          </w:tcPr>
          <w:p w:rsidR="008D6749" w:rsidRPr="008D6749" w:rsidRDefault="008D6749" w:rsidP="008D6749">
            <w:pPr>
              <w:tabs>
                <w:tab w:val="left" w:pos="284"/>
              </w:tabs>
              <w:rPr>
                <w:rFonts w:ascii="Times New Roman" w:eastAsia="Calibri" w:hAnsi="Times New Roman" w:cs="Times New Roman"/>
                <w:bCs/>
                <w:sz w:val="12"/>
                <w:szCs w:val="12"/>
              </w:rPr>
            </w:pPr>
            <w:r w:rsidRPr="008D6749">
              <w:rPr>
                <w:rFonts w:ascii="Times New Roman" w:eastAsia="Calibri" w:hAnsi="Times New Roman" w:cs="Times New Roman"/>
                <w:bCs/>
                <w:sz w:val="12"/>
                <w:szCs w:val="12"/>
              </w:rPr>
              <w:t>182</w:t>
            </w:r>
          </w:p>
        </w:tc>
        <w:tc>
          <w:tcPr>
            <w:tcW w:w="773" w:type="dxa"/>
            <w:noWrap/>
            <w:hideMark/>
          </w:tcPr>
          <w:p w:rsidR="008D6749" w:rsidRPr="008D6749" w:rsidRDefault="008D6749" w:rsidP="008D6749">
            <w:pPr>
              <w:tabs>
                <w:tab w:val="left" w:pos="284"/>
              </w:tabs>
              <w:rPr>
                <w:rFonts w:ascii="Times New Roman" w:eastAsia="Calibri" w:hAnsi="Times New Roman" w:cs="Times New Roman"/>
                <w:bCs/>
                <w:sz w:val="12"/>
                <w:szCs w:val="12"/>
              </w:rPr>
            </w:pPr>
            <w:r w:rsidRPr="008D6749">
              <w:rPr>
                <w:rFonts w:ascii="Times New Roman" w:eastAsia="Calibri" w:hAnsi="Times New Roman" w:cs="Times New Roman"/>
                <w:bCs/>
                <w:sz w:val="12"/>
                <w:szCs w:val="12"/>
              </w:rPr>
              <w:t>0</w:t>
            </w:r>
          </w:p>
        </w:tc>
      </w:tr>
      <w:tr w:rsidR="008D6749" w:rsidRPr="008D6749" w:rsidTr="008D6749">
        <w:trPr>
          <w:trHeight w:val="20"/>
        </w:trPr>
        <w:tc>
          <w:tcPr>
            <w:tcW w:w="2694" w:type="dxa"/>
            <w:hideMark/>
          </w:tcPr>
          <w:p w:rsidR="008D6749" w:rsidRPr="008D6749" w:rsidRDefault="008D6749" w:rsidP="008D6749">
            <w:pPr>
              <w:tabs>
                <w:tab w:val="left" w:pos="284"/>
              </w:tabs>
              <w:rPr>
                <w:rFonts w:ascii="Times New Roman" w:eastAsia="Calibri" w:hAnsi="Times New Roman" w:cs="Times New Roman"/>
                <w:sz w:val="12"/>
                <w:szCs w:val="12"/>
              </w:rPr>
            </w:pPr>
            <w:r w:rsidRPr="008D6749">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9" w:type="dxa"/>
            <w:noWrap/>
            <w:hideMark/>
          </w:tcPr>
          <w:p w:rsidR="008D6749" w:rsidRPr="008D6749" w:rsidRDefault="008D6749" w:rsidP="008D6749">
            <w:pPr>
              <w:tabs>
                <w:tab w:val="left" w:pos="284"/>
              </w:tabs>
              <w:rPr>
                <w:rFonts w:ascii="Times New Roman" w:eastAsia="Calibri" w:hAnsi="Times New Roman" w:cs="Times New Roman"/>
                <w:sz w:val="12"/>
                <w:szCs w:val="12"/>
              </w:rPr>
            </w:pPr>
            <w:r w:rsidRPr="008D6749">
              <w:rPr>
                <w:rFonts w:ascii="Times New Roman" w:eastAsia="Calibri" w:hAnsi="Times New Roman" w:cs="Times New Roman"/>
                <w:sz w:val="12"/>
                <w:szCs w:val="12"/>
              </w:rPr>
              <w:t>538</w:t>
            </w:r>
          </w:p>
        </w:tc>
        <w:tc>
          <w:tcPr>
            <w:tcW w:w="371" w:type="dxa"/>
            <w:hideMark/>
          </w:tcPr>
          <w:p w:rsidR="008D6749" w:rsidRPr="008D6749" w:rsidRDefault="008D6749" w:rsidP="008D6749">
            <w:pPr>
              <w:tabs>
                <w:tab w:val="left" w:pos="284"/>
              </w:tabs>
              <w:rPr>
                <w:rFonts w:ascii="Times New Roman" w:eastAsia="Calibri" w:hAnsi="Times New Roman" w:cs="Times New Roman"/>
                <w:sz w:val="12"/>
                <w:szCs w:val="12"/>
              </w:rPr>
            </w:pPr>
            <w:r w:rsidRPr="008D6749">
              <w:rPr>
                <w:rFonts w:ascii="Times New Roman" w:eastAsia="Calibri" w:hAnsi="Times New Roman" w:cs="Times New Roman"/>
                <w:sz w:val="12"/>
                <w:szCs w:val="12"/>
              </w:rPr>
              <w:t>01</w:t>
            </w:r>
          </w:p>
        </w:tc>
        <w:tc>
          <w:tcPr>
            <w:tcW w:w="425" w:type="dxa"/>
            <w:hideMark/>
          </w:tcPr>
          <w:p w:rsidR="008D6749" w:rsidRPr="008D6749" w:rsidRDefault="008D6749" w:rsidP="008D6749">
            <w:pPr>
              <w:tabs>
                <w:tab w:val="left" w:pos="284"/>
              </w:tabs>
              <w:rPr>
                <w:rFonts w:ascii="Times New Roman" w:eastAsia="Calibri" w:hAnsi="Times New Roman" w:cs="Times New Roman"/>
                <w:sz w:val="12"/>
                <w:szCs w:val="12"/>
              </w:rPr>
            </w:pPr>
            <w:r w:rsidRPr="008D6749">
              <w:rPr>
                <w:rFonts w:ascii="Times New Roman" w:eastAsia="Calibri" w:hAnsi="Times New Roman" w:cs="Times New Roman"/>
                <w:sz w:val="12"/>
                <w:szCs w:val="12"/>
              </w:rPr>
              <w:t>13</w:t>
            </w:r>
          </w:p>
        </w:tc>
        <w:tc>
          <w:tcPr>
            <w:tcW w:w="426" w:type="dxa"/>
            <w:tcBorders>
              <w:right w:val="nil"/>
            </w:tcBorders>
            <w:noWrap/>
            <w:hideMark/>
          </w:tcPr>
          <w:p w:rsidR="008D6749" w:rsidRPr="008D6749" w:rsidRDefault="008D6749" w:rsidP="008D6749">
            <w:pPr>
              <w:tabs>
                <w:tab w:val="left" w:pos="284"/>
              </w:tabs>
              <w:rPr>
                <w:rFonts w:ascii="Times New Roman" w:eastAsia="Calibri" w:hAnsi="Times New Roman" w:cs="Times New Roman"/>
                <w:sz w:val="12"/>
                <w:szCs w:val="12"/>
              </w:rPr>
            </w:pPr>
            <w:r w:rsidRPr="008D6749">
              <w:rPr>
                <w:rFonts w:ascii="Times New Roman" w:eastAsia="Calibri" w:hAnsi="Times New Roman" w:cs="Times New Roman"/>
                <w:sz w:val="12"/>
                <w:szCs w:val="12"/>
              </w:rPr>
              <w:t>38</w:t>
            </w:r>
          </w:p>
        </w:tc>
        <w:tc>
          <w:tcPr>
            <w:tcW w:w="283" w:type="dxa"/>
            <w:tcBorders>
              <w:left w:val="nil"/>
              <w:right w:val="nil"/>
            </w:tcBorders>
            <w:noWrap/>
            <w:hideMark/>
          </w:tcPr>
          <w:p w:rsidR="008D6749" w:rsidRPr="008D6749" w:rsidRDefault="008D6749" w:rsidP="008D6749">
            <w:pPr>
              <w:tabs>
                <w:tab w:val="left" w:pos="284"/>
              </w:tabs>
              <w:rPr>
                <w:rFonts w:ascii="Times New Roman" w:eastAsia="Calibri" w:hAnsi="Times New Roman" w:cs="Times New Roman"/>
                <w:sz w:val="12"/>
                <w:szCs w:val="12"/>
              </w:rPr>
            </w:pPr>
            <w:r w:rsidRPr="008D6749">
              <w:rPr>
                <w:rFonts w:ascii="Times New Roman" w:eastAsia="Calibri" w:hAnsi="Times New Roman" w:cs="Times New Roman"/>
                <w:sz w:val="12"/>
                <w:szCs w:val="12"/>
              </w:rPr>
              <w:t>0</w:t>
            </w:r>
          </w:p>
        </w:tc>
        <w:tc>
          <w:tcPr>
            <w:tcW w:w="425" w:type="dxa"/>
            <w:tcBorders>
              <w:left w:val="nil"/>
              <w:right w:val="nil"/>
            </w:tcBorders>
            <w:noWrap/>
            <w:hideMark/>
          </w:tcPr>
          <w:p w:rsidR="008D6749" w:rsidRPr="008D6749" w:rsidRDefault="008D6749" w:rsidP="008D6749">
            <w:pPr>
              <w:tabs>
                <w:tab w:val="left" w:pos="284"/>
              </w:tabs>
              <w:rPr>
                <w:rFonts w:ascii="Times New Roman" w:eastAsia="Calibri" w:hAnsi="Times New Roman" w:cs="Times New Roman"/>
                <w:sz w:val="12"/>
                <w:szCs w:val="12"/>
              </w:rPr>
            </w:pPr>
            <w:r w:rsidRPr="008D6749">
              <w:rPr>
                <w:rFonts w:ascii="Times New Roman" w:eastAsia="Calibri" w:hAnsi="Times New Roman" w:cs="Times New Roman"/>
                <w:sz w:val="12"/>
                <w:szCs w:val="12"/>
              </w:rPr>
              <w:t>00</w:t>
            </w:r>
          </w:p>
        </w:tc>
        <w:tc>
          <w:tcPr>
            <w:tcW w:w="567" w:type="dxa"/>
            <w:tcBorders>
              <w:left w:val="nil"/>
            </w:tcBorders>
            <w:noWrap/>
            <w:hideMark/>
          </w:tcPr>
          <w:p w:rsidR="008D6749" w:rsidRPr="008D6749" w:rsidRDefault="008D6749" w:rsidP="008D6749">
            <w:pPr>
              <w:tabs>
                <w:tab w:val="left" w:pos="284"/>
              </w:tabs>
              <w:rPr>
                <w:rFonts w:ascii="Times New Roman" w:eastAsia="Calibri" w:hAnsi="Times New Roman" w:cs="Times New Roman"/>
                <w:sz w:val="12"/>
                <w:szCs w:val="12"/>
              </w:rPr>
            </w:pPr>
            <w:r w:rsidRPr="008D6749">
              <w:rPr>
                <w:rFonts w:ascii="Times New Roman" w:eastAsia="Calibri" w:hAnsi="Times New Roman" w:cs="Times New Roman"/>
                <w:sz w:val="12"/>
                <w:szCs w:val="12"/>
              </w:rPr>
              <w:t>00000</w:t>
            </w:r>
          </w:p>
        </w:tc>
        <w:tc>
          <w:tcPr>
            <w:tcW w:w="426" w:type="dxa"/>
            <w:noWrap/>
            <w:hideMark/>
          </w:tcPr>
          <w:p w:rsidR="008D6749" w:rsidRPr="008D6749" w:rsidRDefault="008D6749" w:rsidP="008D6749">
            <w:pPr>
              <w:tabs>
                <w:tab w:val="left" w:pos="284"/>
              </w:tabs>
              <w:rPr>
                <w:rFonts w:ascii="Times New Roman" w:eastAsia="Calibri" w:hAnsi="Times New Roman" w:cs="Times New Roman"/>
                <w:sz w:val="12"/>
                <w:szCs w:val="12"/>
              </w:rPr>
            </w:pPr>
            <w:r w:rsidRPr="008D6749">
              <w:rPr>
                <w:rFonts w:ascii="Times New Roman" w:eastAsia="Calibri" w:hAnsi="Times New Roman" w:cs="Times New Roman"/>
                <w:sz w:val="12"/>
                <w:szCs w:val="12"/>
              </w:rPr>
              <w:t>240</w:t>
            </w:r>
          </w:p>
        </w:tc>
        <w:tc>
          <w:tcPr>
            <w:tcW w:w="644" w:type="dxa"/>
            <w:noWrap/>
            <w:hideMark/>
          </w:tcPr>
          <w:p w:rsidR="008D6749" w:rsidRPr="008D6749" w:rsidRDefault="008D6749" w:rsidP="008D6749">
            <w:pPr>
              <w:tabs>
                <w:tab w:val="left" w:pos="284"/>
              </w:tabs>
              <w:rPr>
                <w:rFonts w:ascii="Times New Roman" w:eastAsia="Calibri" w:hAnsi="Times New Roman" w:cs="Times New Roman"/>
                <w:sz w:val="12"/>
                <w:szCs w:val="12"/>
              </w:rPr>
            </w:pPr>
            <w:r w:rsidRPr="008D6749">
              <w:rPr>
                <w:rFonts w:ascii="Times New Roman" w:eastAsia="Calibri" w:hAnsi="Times New Roman" w:cs="Times New Roman"/>
                <w:sz w:val="12"/>
                <w:szCs w:val="12"/>
              </w:rPr>
              <w:t>119</w:t>
            </w:r>
          </w:p>
        </w:tc>
        <w:tc>
          <w:tcPr>
            <w:tcW w:w="773" w:type="dxa"/>
            <w:noWrap/>
            <w:hideMark/>
          </w:tcPr>
          <w:p w:rsidR="008D6749" w:rsidRPr="008D6749" w:rsidRDefault="008D6749" w:rsidP="008D6749">
            <w:pPr>
              <w:tabs>
                <w:tab w:val="left" w:pos="284"/>
              </w:tabs>
              <w:rPr>
                <w:rFonts w:ascii="Times New Roman" w:eastAsia="Calibri" w:hAnsi="Times New Roman" w:cs="Times New Roman"/>
                <w:sz w:val="12"/>
                <w:szCs w:val="12"/>
              </w:rPr>
            </w:pPr>
            <w:r w:rsidRPr="008D6749">
              <w:rPr>
                <w:rFonts w:ascii="Times New Roman" w:eastAsia="Calibri" w:hAnsi="Times New Roman" w:cs="Times New Roman"/>
                <w:sz w:val="12"/>
                <w:szCs w:val="12"/>
              </w:rPr>
              <w:t>0</w:t>
            </w:r>
          </w:p>
        </w:tc>
      </w:tr>
      <w:tr w:rsidR="008D6749" w:rsidRPr="008D6749" w:rsidTr="008D6749">
        <w:trPr>
          <w:trHeight w:val="20"/>
        </w:trPr>
        <w:tc>
          <w:tcPr>
            <w:tcW w:w="2694" w:type="dxa"/>
            <w:hideMark/>
          </w:tcPr>
          <w:p w:rsidR="008D6749" w:rsidRPr="008D6749" w:rsidRDefault="008D6749" w:rsidP="008D6749">
            <w:pPr>
              <w:tabs>
                <w:tab w:val="left" w:pos="284"/>
              </w:tabs>
              <w:rPr>
                <w:rFonts w:ascii="Times New Roman" w:eastAsia="Calibri" w:hAnsi="Times New Roman" w:cs="Times New Roman"/>
                <w:sz w:val="12"/>
                <w:szCs w:val="12"/>
              </w:rPr>
            </w:pPr>
            <w:r w:rsidRPr="008D6749">
              <w:rPr>
                <w:rFonts w:ascii="Times New Roman" w:eastAsia="Calibri" w:hAnsi="Times New Roman" w:cs="Times New Roman"/>
                <w:sz w:val="12"/>
                <w:szCs w:val="12"/>
              </w:rPr>
              <w:t>Иные межбюджетные трансферты</w:t>
            </w:r>
          </w:p>
        </w:tc>
        <w:tc>
          <w:tcPr>
            <w:tcW w:w="479" w:type="dxa"/>
            <w:noWrap/>
            <w:hideMark/>
          </w:tcPr>
          <w:p w:rsidR="008D6749" w:rsidRPr="008D6749" w:rsidRDefault="008D6749" w:rsidP="008D6749">
            <w:pPr>
              <w:tabs>
                <w:tab w:val="left" w:pos="284"/>
              </w:tabs>
              <w:rPr>
                <w:rFonts w:ascii="Times New Roman" w:eastAsia="Calibri" w:hAnsi="Times New Roman" w:cs="Times New Roman"/>
                <w:sz w:val="12"/>
                <w:szCs w:val="12"/>
              </w:rPr>
            </w:pPr>
            <w:r w:rsidRPr="008D6749">
              <w:rPr>
                <w:rFonts w:ascii="Times New Roman" w:eastAsia="Calibri" w:hAnsi="Times New Roman" w:cs="Times New Roman"/>
                <w:sz w:val="12"/>
                <w:szCs w:val="12"/>
              </w:rPr>
              <w:t>538</w:t>
            </w:r>
          </w:p>
        </w:tc>
        <w:tc>
          <w:tcPr>
            <w:tcW w:w="371" w:type="dxa"/>
            <w:hideMark/>
          </w:tcPr>
          <w:p w:rsidR="008D6749" w:rsidRPr="008D6749" w:rsidRDefault="008D6749" w:rsidP="008D6749">
            <w:pPr>
              <w:tabs>
                <w:tab w:val="left" w:pos="284"/>
              </w:tabs>
              <w:rPr>
                <w:rFonts w:ascii="Times New Roman" w:eastAsia="Calibri" w:hAnsi="Times New Roman" w:cs="Times New Roman"/>
                <w:sz w:val="12"/>
                <w:szCs w:val="12"/>
              </w:rPr>
            </w:pPr>
            <w:r w:rsidRPr="008D6749">
              <w:rPr>
                <w:rFonts w:ascii="Times New Roman" w:eastAsia="Calibri" w:hAnsi="Times New Roman" w:cs="Times New Roman"/>
                <w:sz w:val="12"/>
                <w:szCs w:val="12"/>
              </w:rPr>
              <w:t>01</w:t>
            </w:r>
          </w:p>
        </w:tc>
        <w:tc>
          <w:tcPr>
            <w:tcW w:w="425" w:type="dxa"/>
            <w:hideMark/>
          </w:tcPr>
          <w:p w:rsidR="008D6749" w:rsidRPr="008D6749" w:rsidRDefault="008D6749" w:rsidP="008D6749">
            <w:pPr>
              <w:tabs>
                <w:tab w:val="left" w:pos="284"/>
              </w:tabs>
              <w:rPr>
                <w:rFonts w:ascii="Times New Roman" w:eastAsia="Calibri" w:hAnsi="Times New Roman" w:cs="Times New Roman"/>
                <w:sz w:val="12"/>
                <w:szCs w:val="12"/>
              </w:rPr>
            </w:pPr>
            <w:r w:rsidRPr="008D6749">
              <w:rPr>
                <w:rFonts w:ascii="Times New Roman" w:eastAsia="Calibri" w:hAnsi="Times New Roman" w:cs="Times New Roman"/>
                <w:sz w:val="12"/>
                <w:szCs w:val="12"/>
              </w:rPr>
              <w:t>13</w:t>
            </w:r>
          </w:p>
        </w:tc>
        <w:tc>
          <w:tcPr>
            <w:tcW w:w="426" w:type="dxa"/>
            <w:tcBorders>
              <w:right w:val="nil"/>
            </w:tcBorders>
            <w:noWrap/>
            <w:hideMark/>
          </w:tcPr>
          <w:p w:rsidR="008D6749" w:rsidRPr="008D6749" w:rsidRDefault="008D6749" w:rsidP="008D6749">
            <w:pPr>
              <w:tabs>
                <w:tab w:val="left" w:pos="284"/>
              </w:tabs>
              <w:rPr>
                <w:rFonts w:ascii="Times New Roman" w:eastAsia="Calibri" w:hAnsi="Times New Roman" w:cs="Times New Roman"/>
                <w:sz w:val="12"/>
                <w:szCs w:val="12"/>
              </w:rPr>
            </w:pPr>
            <w:r w:rsidRPr="008D6749">
              <w:rPr>
                <w:rFonts w:ascii="Times New Roman" w:eastAsia="Calibri" w:hAnsi="Times New Roman" w:cs="Times New Roman"/>
                <w:sz w:val="12"/>
                <w:szCs w:val="12"/>
              </w:rPr>
              <w:t>38</w:t>
            </w:r>
          </w:p>
        </w:tc>
        <w:tc>
          <w:tcPr>
            <w:tcW w:w="283" w:type="dxa"/>
            <w:tcBorders>
              <w:left w:val="nil"/>
              <w:right w:val="nil"/>
            </w:tcBorders>
            <w:noWrap/>
            <w:hideMark/>
          </w:tcPr>
          <w:p w:rsidR="008D6749" w:rsidRPr="008D6749" w:rsidRDefault="008D6749" w:rsidP="008D6749">
            <w:pPr>
              <w:tabs>
                <w:tab w:val="left" w:pos="284"/>
              </w:tabs>
              <w:rPr>
                <w:rFonts w:ascii="Times New Roman" w:eastAsia="Calibri" w:hAnsi="Times New Roman" w:cs="Times New Roman"/>
                <w:sz w:val="12"/>
                <w:szCs w:val="12"/>
              </w:rPr>
            </w:pPr>
            <w:r w:rsidRPr="008D6749">
              <w:rPr>
                <w:rFonts w:ascii="Times New Roman" w:eastAsia="Calibri" w:hAnsi="Times New Roman" w:cs="Times New Roman"/>
                <w:sz w:val="12"/>
                <w:szCs w:val="12"/>
              </w:rPr>
              <w:t>0</w:t>
            </w:r>
          </w:p>
        </w:tc>
        <w:tc>
          <w:tcPr>
            <w:tcW w:w="425" w:type="dxa"/>
            <w:tcBorders>
              <w:left w:val="nil"/>
              <w:right w:val="nil"/>
            </w:tcBorders>
            <w:noWrap/>
            <w:hideMark/>
          </w:tcPr>
          <w:p w:rsidR="008D6749" w:rsidRPr="008D6749" w:rsidRDefault="008D6749" w:rsidP="008D6749">
            <w:pPr>
              <w:tabs>
                <w:tab w:val="left" w:pos="284"/>
              </w:tabs>
              <w:rPr>
                <w:rFonts w:ascii="Times New Roman" w:eastAsia="Calibri" w:hAnsi="Times New Roman" w:cs="Times New Roman"/>
                <w:sz w:val="12"/>
                <w:szCs w:val="12"/>
              </w:rPr>
            </w:pPr>
            <w:r w:rsidRPr="008D6749">
              <w:rPr>
                <w:rFonts w:ascii="Times New Roman" w:eastAsia="Calibri" w:hAnsi="Times New Roman" w:cs="Times New Roman"/>
                <w:sz w:val="12"/>
                <w:szCs w:val="12"/>
              </w:rPr>
              <w:t>00</w:t>
            </w:r>
          </w:p>
        </w:tc>
        <w:tc>
          <w:tcPr>
            <w:tcW w:w="567" w:type="dxa"/>
            <w:tcBorders>
              <w:left w:val="nil"/>
            </w:tcBorders>
            <w:noWrap/>
            <w:hideMark/>
          </w:tcPr>
          <w:p w:rsidR="008D6749" w:rsidRPr="008D6749" w:rsidRDefault="008D6749" w:rsidP="008D6749">
            <w:pPr>
              <w:tabs>
                <w:tab w:val="left" w:pos="284"/>
              </w:tabs>
              <w:rPr>
                <w:rFonts w:ascii="Times New Roman" w:eastAsia="Calibri" w:hAnsi="Times New Roman" w:cs="Times New Roman"/>
                <w:sz w:val="12"/>
                <w:szCs w:val="12"/>
              </w:rPr>
            </w:pPr>
            <w:r w:rsidRPr="008D6749">
              <w:rPr>
                <w:rFonts w:ascii="Times New Roman" w:eastAsia="Calibri" w:hAnsi="Times New Roman" w:cs="Times New Roman"/>
                <w:sz w:val="12"/>
                <w:szCs w:val="12"/>
              </w:rPr>
              <w:t>00000</w:t>
            </w:r>
          </w:p>
        </w:tc>
        <w:tc>
          <w:tcPr>
            <w:tcW w:w="426" w:type="dxa"/>
            <w:noWrap/>
            <w:hideMark/>
          </w:tcPr>
          <w:p w:rsidR="008D6749" w:rsidRPr="008D6749" w:rsidRDefault="008D6749" w:rsidP="008D6749">
            <w:pPr>
              <w:tabs>
                <w:tab w:val="left" w:pos="284"/>
              </w:tabs>
              <w:rPr>
                <w:rFonts w:ascii="Times New Roman" w:eastAsia="Calibri" w:hAnsi="Times New Roman" w:cs="Times New Roman"/>
                <w:sz w:val="12"/>
                <w:szCs w:val="12"/>
              </w:rPr>
            </w:pPr>
            <w:r w:rsidRPr="008D6749">
              <w:rPr>
                <w:rFonts w:ascii="Times New Roman" w:eastAsia="Calibri" w:hAnsi="Times New Roman" w:cs="Times New Roman"/>
                <w:sz w:val="12"/>
                <w:szCs w:val="12"/>
              </w:rPr>
              <w:t>540</w:t>
            </w:r>
          </w:p>
        </w:tc>
        <w:tc>
          <w:tcPr>
            <w:tcW w:w="644" w:type="dxa"/>
            <w:noWrap/>
            <w:hideMark/>
          </w:tcPr>
          <w:p w:rsidR="008D6749" w:rsidRPr="008D6749" w:rsidRDefault="008D6749" w:rsidP="008D6749">
            <w:pPr>
              <w:tabs>
                <w:tab w:val="left" w:pos="284"/>
              </w:tabs>
              <w:rPr>
                <w:rFonts w:ascii="Times New Roman" w:eastAsia="Calibri" w:hAnsi="Times New Roman" w:cs="Times New Roman"/>
                <w:sz w:val="12"/>
                <w:szCs w:val="12"/>
              </w:rPr>
            </w:pPr>
            <w:r w:rsidRPr="008D6749">
              <w:rPr>
                <w:rFonts w:ascii="Times New Roman" w:eastAsia="Calibri" w:hAnsi="Times New Roman" w:cs="Times New Roman"/>
                <w:sz w:val="12"/>
                <w:szCs w:val="12"/>
              </w:rPr>
              <w:t>63</w:t>
            </w:r>
          </w:p>
        </w:tc>
        <w:tc>
          <w:tcPr>
            <w:tcW w:w="773" w:type="dxa"/>
            <w:noWrap/>
            <w:hideMark/>
          </w:tcPr>
          <w:p w:rsidR="008D6749" w:rsidRPr="008D6749" w:rsidRDefault="008D6749" w:rsidP="008D6749">
            <w:pPr>
              <w:tabs>
                <w:tab w:val="left" w:pos="284"/>
              </w:tabs>
              <w:rPr>
                <w:rFonts w:ascii="Times New Roman" w:eastAsia="Calibri" w:hAnsi="Times New Roman" w:cs="Times New Roman"/>
                <w:sz w:val="12"/>
                <w:szCs w:val="12"/>
              </w:rPr>
            </w:pPr>
            <w:r w:rsidRPr="008D6749">
              <w:rPr>
                <w:rFonts w:ascii="Times New Roman" w:eastAsia="Calibri" w:hAnsi="Times New Roman" w:cs="Times New Roman"/>
                <w:sz w:val="12"/>
                <w:szCs w:val="12"/>
              </w:rPr>
              <w:t>0</w:t>
            </w:r>
          </w:p>
        </w:tc>
      </w:tr>
      <w:tr w:rsidR="008D6749" w:rsidRPr="008D6749" w:rsidTr="008D6749">
        <w:trPr>
          <w:trHeight w:val="20"/>
        </w:trPr>
        <w:tc>
          <w:tcPr>
            <w:tcW w:w="2694" w:type="dxa"/>
            <w:hideMark/>
          </w:tcPr>
          <w:p w:rsidR="008D6749" w:rsidRPr="008D6749" w:rsidRDefault="008D6749" w:rsidP="008D6749">
            <w:pPr>
              <w:tabs>
                <w:tab w:val="left" w:pos="284"/>
              </w:tabs>
              <w:rPr>
                <w:rFonts w:ascii="Times New Roman" w:eastAsia="Calibri" w:hAnsi="Times New Roman" w:cs="Times New Roman"/>
                <w:bCs/>
                <w:sz w:val="12"/>
                <w:szCs w:val="12"/>
              </w:rPr>
            </w:pPr>
            <w:r w:rsidRPr="008D6749">
              <w:rPr>
                <w:rFonts w:ascii="Times New Roman" w:eastAsia="Calibri" w:hAnsi="Times New Roman" w:cs="Times New Roman"/>
                <w:bCs/>
                <w:sz w:val="12"/>
                <w:szCs w:val="12"/>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479" w:type="dxa"/>
            <w:noWrap/>
            <w:hideMark/>
          </w:tcPr>
          <w:p w:rsidR="008D6749" w:rsidRPr="008D6749" w:rsidRDefault="008D6749" w:rsidP="008D6749">
            <w:pPr>
              <w:tabs>
                <w:tab w:val="left" w:pos="284"/>
              </w:tabs>
              <w:rPr>
                <w:rFonts w:ascii="Times New Roman" w:eastAsia="Calibri" w:hAnsi="Times New Roman" w:cs="Times New Roman"/>
                <w:bCs/>
                <w:sz w:val="12"/>
                <w:szCs w:val="12"/>
              </w:rPr>
            </w:pPr>
            <w:r w:rsidRPr="008D6749">
              <w:rPr>
                <w:rFonts w:ascii="Times New Roman" w:eastAsia="Calibri" w:hAnsi="Times New Roman" w:cs="Times New Roman"/>
                <w:bCs/>
                <w:sz w:val="12"/>
                <w:szCs w:val="12"/>
              </w:rPr>
              <w:t>538</w:t>
            </w:r>
          </w:p>
        </w:tc>
        <w:tc>
          <w:tcPr>
            <w:tcW w:w="371" w:type="dxa"/>
            <w:hideMark/>
          </w:tcPr>
          <w:p w:rsidR="008D6749" w:rsidRPr="008D6749" w:rsidRDefault="008D6749" w:rsidP="008D6749">
            <w:pPr>
              <w:tabs>
                <w:tab w:val="left" w:pos="284"/>
              </w:tabs>
              <w:rPr>
                <w:rFonts w:ascii="Times New Roman" w:eastAsia="Calibri" w:hAnsi="Times New Roman" w:cs="Times New Roman"/>
                <w:bCs/>
                <w:sz w:val="12"/>
                <w:szCs w:val="12"/>
              </w:rPr>
            </w:pPr>
            <w:r w:rsidRPr="008D6749">
              <w:rPr>
                <w:rFonts w:ascii="Times New Roman" w:eastAsia="Calibri" w:hAnsi="Times New Roman" w:cs="Times New Roman"/>
                <w:bCs/>
                <w:sz w:val="12"/>
                <w:szCs w:val="12"/>
              </w:rPr>
              <w:t>01</w:t>
            </w:r>
          </w:p>
        </w:tc>
        <w:tc>
          <w:tcPr>
            <w:tcW w:w="425" w:type="dxa"/>
            <w:hideMark/>
          </w:tcPr>
          <w:p w:rsidR="008D6749" w:rsidRPr="008D6749" w:rsidRDefault="008D6749" w:rsidP="008D6749">
            <w:pPr>
              <w:tabs>
                <w:tab w:val="left" w:pos="284"/>
              </w:tabs>
              <w:rPr>
                <w:rFonts w:ascii="Times New Roman" w:eastAsia="Calibri" w:hAnsi="Times New Roman" w:cs="Times New Roman"/>
                <w:bCs/>
                <w:sz w:val="12"/>
                <w:szCs w:val="12"/>
              </w:rPr>
            </w:pPr>
            <w:r w:rsidRPr="008D6749">
              <w:rPr>
                <w:rFonts w:ascii="Times New Roman" w:eastAsia="Calibri" w:hAnsi="Times New Roman" w:cs="Times New Roman"/>
                <w:bCs/>
                <w:sz w:val="12"/>
                <w:szCs w:val="12"/>
              </w:rPr>
              <w:t>13</w:t>
            </w:r>
          </w:p>
        </w:tc>
        <w:tc>
          <w:tcPr>
            <w:tcW w:w="426" w:type="dxa"/>
            <w:tcBorders>
              <w:right w:val="nil"/>
            </w:tcBorders>
            <w:noWrap/>
            <w:hideMark/>
          </w:tcPr>
          <w:p w:rsidR="008D6749" w:rsidRPr="008D6749" w:rsidRDefault="008D6749" w:rsidP="008D6749">
            <w:pPr>
              <w:tabs>
                <w:tab w:val="left" w:pos="284"/>
              </w:tabs>
              <w:rPr>
                <w:rFonts w:ascii="Times New Roman" w:eastAsia="Calibri" w:hAnsi="Times New Roman" w:cs="Times New Roman"/>
                <w:bCs/>
                <w:sz w:val="12"/>
                <w:szCs w:val="12"/>
              </w:rPr>
            </w:pPr>
            <w:r w:rsidRPr="008D6749">
              <w:rPr>
                <w:rFonts w:ascii="Times New Roman" w:eastAsia="Calibri" w:hAnsi="Times New Roman" w:cs="Times New Roman"/>
                <w:bCs/>
                <w:sz w:val="12"/>
                <w:szCs w:val="12"/>
              </w:rPr>
              <w:t>40</w:t>
            </w:r>
          </w:p>
        </w:tc>
        <w:tc>
          <w:tcPr>
            <w:tcW w:w="283" w:type="dxa"/>
            <w:tcBorders>
              <w:left w:val="nil"/>
              <w:right w:val="nil"/>
            </w:tcBorders>
            <w:noWrap/>
            <w:hideMark/>
          </w:tcPr>
          <w:p w:rsidR="008D6749" w:rsidRPr="008D6749" w:rsidRDefault="008D6749" w:rsidP="008D6749">
            <w:pPr>
              <w:tabs>
                <w:tab w:val="left" w:pos="284"/>
              </w:tabs>
              <w:rPr>
                <w:rFonts w:ascii="Times New Roman" w:eastAsia="Calibri" w:hAnsi="Times New Roman" w:cs="Times New Roman"/>
                <w:bCs/>
                <w:sz w:val="12"/>
                <w:szCs w:val="12"/>
              </w:rPr>
            </w:pPr>
            <w:r w:rsidRPr="008D6749">
              <w:rPr>
                <w:rFonts w:ascii="Times New Roman" w:eastAsia="Calibri" w:hAnsi="Times New Roman" w:cs="Times New Roman"/>
                <w:bCs/>
                <w:sz w:val="12"/>
                <w:szCs w:val="12"/>
              </w:rPr>
              <w:t>0</w:t>
            </w:r>
          </w:p>
        </w:tc>
        <w:tc>
          <w:tcPr>
            <w:tcW w:w="425" w:type="dxa"/>
            <w:tcBorders>
              <w:left w:val="nil"/>
              <w:right w:val="nil"/>
            </w:tcBorders>
            <w:noWrap/>
            <w:hideMark/>
          </w:tcPr>
          <w:p w:rsidR="008D6749" w:rsidRPr="008D6749" w:rsidRDefault="008D6749" w:rsidP="008D6749">
            <w:pPr>
              <w:tabs>
                <w:tab w:val="left" w:pos="284"/>
              </w:tabs>
              <w:rPr>
                <w:rFonts w:ascii="Times New Roman" w:eastAsia="Calibri" w:hAnsi="Times New Roman" w:cs="Times New Roman"/>
                <w:bCs/>
                <w:sz w:val="12"/>
                <w:szCs w:val="12"/>
              </w:rPr>
            </w:pPr>
            <w:r w:rsidRPr="008D6749">
              <w:rPr>
                <w:rFonts w:ascii="Times New Roman" w:eastAsia="Calibri" w:hAnsi="Times New Roman" w:cs="Times New Roman"/>
                <w:bCs/>
                <w:sz w:val="12"/>
                <w:szCs w:val="12"/>
              </w:rPr>
              <w:t>00</w:t>
            </w:r>
          </w:p>
        </w:tc>
        <w:tc>
          <w:tcPr>
            <w:tcW w:w="567" w:type="dxa"/>
            <w:tcBorders>
              <w:left w:val="nil"/>
            </w:tcBorders>
            <w:noWrap/>
            <w:hideMark/>
          </w:tcPr>
          <w:p w:rsidR="008D6749" w:rsidRPr="008D6749" w:rsidRDefault="008D6749" w:rsidP="008D6749">
            <w:pPr>
              <w:tabs>
                <w:tab w:val="left" w:pos="284"/>
              </w:tabs>
              <w:rPr>
                <w:rFonts w:ascii="Times New Roman" w:eastAsia="Calibri" w:hAnsi="Times New Roman" w:cs="Times New Roman"/>
                <w:bCs/>
                <w:sz w:val="12"/>
                <w:szCs w:val="12"/>
              </w:rPr>
            </w:pPr>
            <w:r w:rsidRPr="008D6749">
              <w:rPr>
                <w:rFonts w:ascii="Times New Roman" w:eastAsia="Calibri" w:hAnsi="Times New Roman" w:cs="Times New Roman"/>
                <w:bCs/>
                <w:sz w:val="12"/>
                <w:szCs w:val="12"/>
              </w:rPr>
              <w:t>00000</w:t>
            </w:r>
          </w:p>
        </w:tc>
        <w:tc>
          <w:tcPr>
            <w:tcW w:w="426" w:type="dxa"/>
            <w:noWrap/>
            <w:hideMark/>
          </w:tcPr>
          <w:p w:rsidR="008D6749" w:rsidRPr="008D6749" w:rsidRDefault="008D6749" w:rsidP="008D6749">
            <w:pPr>
              <w:tabs>
                <w:tab w:val="left" w:pos="284"/>
              </w:tabs>
              <w:rPr>
                <w:rFonts w:ascii="Times New Roman" w:eastAsia="Calibri" w:hAnsi="Times New Roman" w:cs="Times New Roman"/>
                <w:bCs/>
                <w:sz w:val="12"/>
                <w:szCs w:val="12"/>
              </w:rPr>
            </w:pPr>
            <w:r w:rsidRPr="008D6749">
              <w:rPr>
                <w:rFonts w:ascii="Times New Roman" w:eastAsia="Calibri" w:hAnsi="Times New Roman" w:cs="Times New Roman"/>
                <w:bCs/>
                <w:sz w:val="12"/>
                <w:szCs w:val="12"/>
              </w:rPr>
              <w:t> </w:t>
            </w:r>
          </w:p>
        </w:tc>
        <w:tc>
          <w:tcPr>
            <w:tcW w:w="644" w:type="dxa"/>
            <w:noWrap/>
            <w:hideMark/>
          </w:tcPr>
          <w:p w:rsidR="008D6749" w:rsidRPr="008D6749" w:rsidRDefault="008D6749" w:rsidP="008D6749">
            <w:pPr>
              <w:tabs>
                <w:tab w:val="left" w:pos="284"/>
              </w:tabs>
              <w:rPr>
                <w:rFonts w:ascii="Times New Roman" w:eastAsia="Calibri" w:hAnsi="Times New Roman" w:cs="Times New Roman"/>
                <w:bCs/>
                <w:sz w:val="12"/>
                <w:szCs w:val="12"/>
              </w:rPr>
            </w:pPr>
            <w:r w:rsidRPr="008D6749">
              <w:rPr>
                <w:rFonts w:ascii="Times New Roman" w:eastAsia="Calibri" w:hAnsi="Times New Roman" w:cs="Times New Roman"/>
                <w:bCs/>
                <w:sz w:val="12"/>
                <w:szCs w:val="12"/>
              </w:rPr>
              <w:t>299</w:t>
            </w:r>
          </w:p>
        </w:tc>
        <w:tc>
          <w:tcPr>
            <w:tcW w:w="773" w:type="dxa"/>
            <w:noWrap/>
            <w:hideMark/>
          </w:tcPr>
          <w:p w:rsidR="008D6749" w:rsidRPr="008D6749" w:rsidRDefault="008D6749" w:rsidP="008D6749">
            <w:pPr>
              <w:tabs>
                <w:tab w:val="left" w:pos="284"/>
              </w:tabs>
              <w:rPr>
                <w:rFonts w:ascii="Times New Roman" w:eastAsia="Calibri" w:hAnsi="Times New Roman" w:cs="Times New Roman"/>
                <w:bCs/>
                <w:sz w:val="12"/>
                <w:szCs w:val="12"/>
              </w:rPr>
            </w:pPr>
            <w:r w:rsidRPr="008D6749">
              <w:rPr>
                <w:rFonts w:ascii="Times New Roman" w:eastAsia="Calibri" w:hAnsi="Times New Roman" w:cs="Times New Roman"/>
                <w:bCs/>
                <w:sz w:val="12"/>
                <w:szCs w:val="12"/>
              </w:rPr>
              <w:t>0</w:t>
            </w:r>
          </w:p>
        </w:tc>
      </w:tr>
      <w:tr w:rsidR="008D6749" w:rsidRPr="008D6749" w:rsidTr="008D6749">
        <w:trPr>
          <w:trHeight w:val="20"/>
        </w:trPr>
        <w:tc>
          <w:tcPr>
            <w:tcW w:w="2694" w:type="dxa"/>
            <w:hideMark/>
          </w:tcPr>
          <w:p w:rsidR="008D6749" w:rsidRPr="008D6749" w:rsidRDefault="008D6749" w:rsidP="008D6749">
            <w:pPr>
              <w:tabs>
                <w:tab w:val="left" w:pos="284"/>
              </w:tabs>
              <w:rPr>
                <w:rFonts w:ascii="Times New Roman" w:eastAsia="Calibri" w:hAnsi="Times New Roman" w:cs="Times New Roman"/>
                <w:sz w:val="12"/>
                <w:szCs w:val="12"/>
              </w:rPr>
            </w:pPr>
            <w:r w:rsidRPr="008D6749">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9" w:type="dxa"/>
            <w:noWrap/>
            <w:hideMark/>
          </w:tcPr>
          <w:p w:rsidR="008D6749" w:rsidRPr="008D6749" w:rsidRDefault="008D6749" w:rsidP="008D6749">
            <w:pPr>
              <w:tabs>
                <w:tab w:val="left" w:pos="284"/>
              </w:tabs>
              <w:rPr>
                <w:rFonts w:ascii="Times New Roman" w:eastAsia="Calibri" w:hAnsi="Times New Roman" w:cs="Times New Roman"/>
                <w:sz w:val="12"/>
                <w:szCs w:val="12"/>
              </w:rPr>
            </w:pPr>
            <w:r w:rsidRPr="008D6749">
              <w:rPr>
                <w:rFonts w:ascii="Times New Roman" w:eastAsia="Calibri" w:hAnsi="Times New Roman" w:cs="Times New Roman"/>
                <w:sz w:val="12"/>
                <w:szCs w:val="12"/>
              </w:rPr>
              <w:t>538</w:t>
            </w:r>
          </w:p>
        </w:tc>
        <w:tc>
          <w:tcPr>
            <w:tcW w:w="371" w:type="dxa"/>
            <w:hideMark/>
          </w:tcPr>
          <w:p w:rsidR="008D6749" w:rsidRPr="008D6749" w:rsidRDefault="008D6749" w:rsidP="008D6749">
            <w:pPr>
              <w:tabs>
                <w:tab w:val="left" w:pos="284"/>
              </w:tabs>
              <w:rPr>
                <w:rFonts w:ascii="Times New Roman" w:eastAsia="Calibri" w:hAnsi="Times New Roman" w:cs="Times New Roman"/>
                <w:sz w:val="12"/>
                <w:szCs w:val="12"/>
              </w:rPr>
            </w:pPr>
            <w:r w:rsidRPr="008D6749">
              <w:rPr>
                <w:rFonts w:ascii="Times New Roman" w:eastAsia="Calibri" w:hAnsi="Times New Roman" w:cs="Times New Roman"/>
                <w:sz w:val="12"/>
                <w:szCs w:val="12"/>
              </w:rPr>
              <w:t>01</w:t>
            </w:r>
          </w:p>
        </w:tc>
        <w:tc>
          <w:tcPr>
            <w:tcW w:w="425" w:type="dxa"/>
            <w:hideMark/>
          </w:tcPr>
          <w:p w:rsidR="008D6749" w:rsidRPr="008D6749" w:rsidRDefault="008D6749" w:rsidP="008D6749">
            <w:pPr>
              <w:tabs>
                <w:tab w:val="left" w:pos="284"/>
              </w:tabs>
              <w:rPr>
                <w:rFonts w:ascii="Times New Roman" w:eastAsia="Calibri" w:hAnsi="Times New Roman" w:cs="Times New Roman"/>
                <w:sz w:val="12"/>
                <w:szCs w:val="12"/>
              </w:rPr>
            </w:pPr>
            <w:r w:rsidRPr="008D6749">
              <w:rPr>
                <w:rFonts w:ascii="Times New Roman" w:eastAsia="Calibri" w:hAnsi="Times New Roman" w:cs="Times New Roman"/>
                <w:sz w:val="12"/>
                <w:szCs w:val="12"/>
              </w:rPr>
              <w:t>13</w:t>
            </w:r>
          </w:p>
        </w:tc>
        <w:tc>
          <w:tcPr>
            <w:tcW w:w="426" w:type="dxa"/>
            <w:tcBorders>
              <w:right w:val="nil"/>
            </w:tcBorders>
            <w:noWrap/>
            <w:hideMark/>
          </w:tcPr>
          <w:p w:rsidR="008D6749" w:rsidRPr="008D6749" w:rsidRDefault="008D6749" w:rsidP="008D6749">
            <w:pPr>
              <w:tabs>
                <w:tab w:val="left" w:pos="284"/>
              </w:tabs>
              <w:rPr>
                <w:rFonts w:ascii="Times New Roman" w:eastAsia="Calibri" w:hAnsi="Times New Roman" w:cs="Times New Roman"/>
                <w:sz w:val="12"/>
                <w:szCs w:val="12"/>
              </w:rPr>
            </w:pPr>
            <w:r w:rsidRPr="008D6749">
              <w:rPr>
                <w:rFonts w:ascii="Times New Roman" w:eastAsia="Calibri" w:hAnsi="Times New Roman" w:cs="Times New Roman"/>
                <w:sz w:val="12"/>
                <w:szCs w:val="12"/>
              </w:rPr>
              <w:t>40</w:t>
            </w:r>
          </w:p>
        </w:tc>
        <w:tc>
          <w:tcPr>
            <w:tcW w:w="283" w:type="dxa"/>
            <w:tcBorders>
              <w:left w:val="nil"/>
              <w:right w:val="nil"/>
            </w:tcBorders>
            <w:noWrap/>
            <w:hideMark/>
          </w:tcPr>
          <w:p w:rsidR="008D6749" w:rsidRPr="008D6749" w:rsidRDefault="008D6749" w:rsidP="008D6749">
            <w:pPr>
              <w:tabs>
                <w:tab w:val="left" w:pos="284"/>
              </w:tabs>
              <w:rPr>
                <w:rFonts w:ascii="Times New Roman" w:eastAsia="Calibri" w:hAnsi="Times New Roman" w:cs="Times New Roman"/>
                <w:sz w:val="12"/>
                <w:szCs w:val="12"/>
              </w:rPr>
            </w:pPr>
            <w:r w:rsidRPr="008D6749">
              <w:rPr>
                <w:rFonts w:ascii="Times New Roman" w:eastAsia="Calibri" w:hAnsi="Times New Roman" w:cs="Times New Roman"/>
                <w:sz w:val="12"/>
                <w:szCs w:val="12"/>
              </w:rPr>
              <w:t>0</w:t>
            </w:r>
          </w:p>
        </w:tc>
        <w:tc>
          <w:tcPr>
            <w:tcW w:w="425" w:type="dxa"/>
            <w:tcBorders>
              <w:left w:val="nil"/>
              <w:right w:val="nil"/>
            </w:tcBorders>
            <w:noWrap/>
            <w:hideMark/>
          </w:tcPr>
          <w:p w:rsidR="008D6749" w:rsidRPr="008D6749" w:rsidRDefault="008D6749" w:rsidP="008D6749">
            <w:pPr>
              <w:tabs>
                <w:tab w:val="left" w:pos="284"/>
              </w:tabs>
              <w:rPr>
                <w:rFonts w:ascii="Times New Roman" w:eastAsia="Calibri" w:hAnsi="Times New Roman" w:cs="Times New Roman"/>
                <w:sz w:val="12"/>
                <w:szCs w:val="12"/>
              </w:rPr>
            </w:pPr>
            <w:r w:rsidRPr="008D6749">
              <w:rPr>
                <w:rFonts w:ascii="Times New Roman" w:eastAsia="Calibri" w:hAnsi="Times New Roman" w:cs="Times New Roman"/>
                <w:sz w:val="12"/>
                <w:szCs w:val="12"/>
              </w:rPr>
              <w:t>00</w:t>
            </w:r>
          </w:p>
        </w:tc>
        <w:tc>
          <w:tcPr>
            <w:tcW w:w="567" w:type="dxa"/>
            <w:tcBorders>
              <w:left w:val="nil"/>
            </w:tcBorders>
            <w:noWrap/>
            <w:hideMark/>
          </w:tcPr>
          <w:p w:rsidR="008D6749" w:rsidRPr="008D6749" w:rsidRDefault="008D6749" w:rsidP="008D6749">
            <w:pPr>
              <w:tabs>
                <w:tab w:val="left" w:pos="284"/>
              </w:tabs>
              <w:rPr>
                <w:rFonts w:ascii="Times New Roman" w:eastAsia="Calibri" w:hAnsi="Times New Roman" w:cs="Times New Roman"/>
                <w:sz w:val="12"/>
                <w:szCs w:val="12"/>
              </w:rPr>
            </w:pPr>
            <w:r w:rsidRPr="008D6749">
              <w:rPr>
                <w:rFonts w:ascii="Times New Roman" w:eastAsia="Calibri" w:hAnsi="Times New Roman" w:cs="Times New Roman"/>
                <w:sz w:val="12"/>
                <w:szCs w:val="12"/>
              </w:rPr>
              <w:t>00000</w:t>
            </w:r>
          </w:p>
        </w:tc>
        <w:tc>
          <w:tcPr>
            <w:tcW w:w="426" w:type="dxa"/>
            <w:noWrap/>
            <w:hideMark/>
          </w:tcPr>
          <w:p w:rsidR="008D6749" w:rsidRPr="008D6749" w:rsidRDefault="008D6749" w:rsidP="008D6749">
            <w:pPr>
              <w:tabs>
                <w:tab w:val="left" w:pos="284"/>
              </w:tabs>
              <w:rPr>
                <w:rFonts w:ascii="Times New Roman" w:eastAsia="Calibri" w:hAnsi="Times New Roman" w:cs="Times New Roman"/>
                <w:sz w:val="12"/>
                <w:szCs w:val="12"/>
              </w:rPr>
            </w:pPr>
            <w:r w:rsidRPr="008D6749">
              <w:rPr>
                <w:rFonts w:ascii="Times New Roman" w:eastAsia="Calibri" w:hAnsi="Times New Roman" w:cs="Times New Roman"/>
                <w:sz w:val="12"/>
                <w:szCs w:val="12"/>
              </w:rPr>
              <w:t>240</w:t>
            </w:r>
          </w:p>
        </w:tc>
        <w:tc>
          <w:tcPr>
            <w:tcW w:w="644" w:type="dxa"/>
            <w:noWrap/>
            <w:hideMark/>
          </w:tcPr>
          <w:p w:rsidR="008D6749" w:rsidRPr="008D6749" w:rsidRDefault="008D6749" w:rsidP="008D6749">
            <w:pPr>
              <w:tabs>
                <w:tab w:val="left" w:pos="284"/>
              </w:tabs>
              <w:rPr>
                <w:rFonts w:ascii="Times New Roman" w:eastAsia="Calibri" w:hAnsi="Times New Roman" w:cs="Times New Roman"/>
                <w:sz w:val="12"/>
                <w:szCs w:val="12"/>
              </w:rPr>
            </w:pPr>
            <w:r w:rsidRPr="008D6749">
              <w:rPr>
                <w:rFonts w:ascii="Times New Roman" w:eastAsia="Calibri" w:hAnsi="Times New Roman" w:cs="Times New Roman"/>
                <w:sz w:val="12"/>
                <w:szCs w:val="12"/>
              </w:rPr>
              <w:t>299</w:t>
            </w:r>
          </w:p>
        </w:tc>
        <w:tc>
          <w:tcPr>
            <w:tcW w:w="773" w:type="dxa"/>
            <w:noWrap/>
            <w:hideMark/>
          </w:tcPr>
          <w:p w:rsidR="008D6749" w:rsidRPr="008D6749" w:rsidRDefault="008D6749" w:rsidP="008D6749">
            <w:pPr>
              <w:tabs>
                <w:tab w:val="left" w:pos="284"/>
              </w:tabs>
              <w:rPr>
                <w:rFonts w:ascii="Times New Roman" w:eastAsia="Calibri" w:hAnsi="Times New Roman" w:cs="Times New Roman"/>
                <w:sz w:val="12"/>
                <w:szCs w:val="12"/>
              </w:rPr>
            </w:pPr>
            <w:r w:rsidRPr="008D6749">
              <w:rPr>
                <w:rFonts w:ascii="Times New Roman" w:eastAsia="Calibri" w:hAnsi="Times New Roman" w:cs="Times New Roman"/>
                <w:sz w:val="12"/>
                <w:szCs w:val="12"/>
              </w:rPr>
              <w:t>0</w:t>
            </w:r>
          </w:p>
        </w:tc>
      </w:tr>
      <w:tr w:rsidR="008D6749" w:rsidRPr="008D6749" w:rsidTr="008D6749">
        <w:trPr>
          <w:trHeight w:val="20"/>
        </w:trPr>
        <w:tc>
          <w:tcPr>
            <w:tcW w:w="2694" w:type="dxa"/>
            <w:hideMark/>
          </w:tcPr>
          <w:p w:rsidR="008D6749" w:rsidRPr="008D6749" w:rsidRDefault="008D6749" w:rsidP="008D6749">
            <w:pPr>
              <w:tabs>
                <w:tab w:val="left" w:pos="284"/>
              </w:tabs>
              <w:rPr>
                <w:rFonts w:ascii="Times New Roman" w:eastAsia="Calibri" w:hAnsi="Times New Roman" w:cs="Times New Roman"/>
                <w:bCs/>
                <w:sz w:val="12"/>
                <w:szCs w:val="12"/>
              </w:rPr>
            </w:pPr>
            <w:r w:rsidRPr="008D6749">
              <w:rPr>
                <w:rFonts w:ascii="Times New Roman" w:eastAsia="Calibri" w:hAnsi="Times New Roman" w:cs="Times New Roman"/>
                <w:bCs/>
                <w:sz w:val="12"/>
                <w:szCs w:val="12"/>
              </w:rPr>
              <w:t>Муниципальная  программа "Реконструкция, ремонт и укрепление материально-технической  базы учреждений  сельског</w:t>
            </w:r>
            <w:proofErr w:type="gramStart"/>
            <w:r w:rsidRPr="008D6749">
              <w:rPr>
                <w:rFonts w:ascii="Times New Roman" w:eastAsia="Calibri" w:hAnsi="Times New Roman" w:cs="Times New Roman"/>
                <w:bCs/>
                <w:sz w:val="12"/>
                <w:szCs w:val="12"/>
              </w:rPr>
              <w:t>о(</w:t>
            </w:r>
            <w:proofErr w:type="gramEnd"/>
            <w:r w:rsidRPr="008D6749">
              <w:rPr>
                <w:rFonts w:ascii="Times New Roman" w:eastAsia="Calibri" w:hAnsi="Times New Roman" w:cs="Times New Roman"/>
                <w:bCs/>
                <w:sz w:val="12"/>
                <w:szCs w:val="12"/>
              </w:rPr>
              <w:t>городского) поселения муниципального района Сергиевский"</w:t>
            </w:r>
          </w:p>
        </w:tc>
        <w:tc>
          <w:tcPr>
            <w:tcW w:w="479" w:type="dxa"/>
            <w:noWrap/>
            <w:hideMark/>
          </w:tcPr>
          <w:p w:rsidR="008D6749" w:rsidRPr="008D6749" w:rsidRDefault="008D6749" w:rsidP="008D6749">
            <w:pPr>
              <w:tabs>
                <w:tab w:val="left" w:pos="284"/>
              </w:tabs>
              <w:rPr>
                <w:rFonts w:ascii="Times New Roman" w:eastAsia="Calibri" w:hAnsi="Times New Roman" w:cs="Times New Roman"/>
                <w:bCs/>
                <w:sz w:val="12"/>
                <w:szCs w:val="12"/>
              </w:rPr>
            </w:pPr>
            <w:r w:rsidRPr="008D6749">
              <w:rPr>
                <w:rFonts w:ascii="Times New Roman" w:eastAsia="Calibri" w:hAnsi="Times New Roman" w:cs="Times New Roman"/>
                <w:bCs/>
                <w:sz w:val="12"/>
                <w:szCs w:val="12"/>
              </w:rPr>
              <w:t>538</w:t>
            </w:r>
          </w:p>
        </w:tc>
        <w:tc>
          <w:tcPr>
            <w:tcW w:w="371" w:type="dxa"/>
            <w:hideMark/>
          </w:tcPr>
          <w:p w:rsidR="008D6749" w:rsidRPr="008D6749" w:rsidRDefault="008D6749" w:rsidP="008D6749">
            <w:pPr>
              <w:tabs>
                <w:tab w:val="left" w:pos="284"/>
              </w:tabs>
              <w:rPr>
                <w:rFonts w:ascii="Times New Roman" w:eastAsia="Calibri" w:hAnsi="Times New Roman" w:cs="Times New Roman"/>
                <w:bCs/>
                <w:sz w:val="12"/>
                <w:szCs w:val="12"/>
              </w:rPr>
            </w:pPr>
            <w:r w:rsidRPr="008D6749">
              <w:rPr>
                <w:rFonts w:ascii="Times New Roman" w:eastAsia="Calibri" w:hAnsi="Times New Roman" w:cs="Times New Roman"/>
                <w:bCs/>
                <w:sz w:val="12"/>
                <w:szCs w:val="12"/>
              </w:rPr>
              <w:t>01</w:t>
            </w:r>
          </w:p>
        </w:tc>
        <w:tc>
          <w:tcPr>
            <w:tcW w:w="425" w:type="dxa"/>
            <w:hideMark/>
          </w:tcPr>
          <w:p w:rsidR="008D6749" w:rsidRPr="008D6749" w:rsidRDefault="008D6749" w:rsidP="008D6749">
            <w:pPr>
              <w:tabs>
                <w:tab w:val="left" w:pos="284"/>
              </w:tabs>
              <w:rPr>
                <w:rFonts w:ascii="Times New Roman" w:eastAsia="Calibri" w:hAnsi="Times New Roman" w:cs="Times New Roman"/>
                <w:bCs/>
                <w:sz w:val="12"/>
                <w:szCs w:val="12"/>
              </w:rPr>
            </w:pPr>
            <w:r w:rsidRPr="008D6749">
              <w:rPr>
                <w:rFonts w:ascii="Times New Roman" w:eastAsia="Calibri" w:hAnsi="Times New Roman" w:cs="Times New Roman"/>
                <w:bCs/>
                <w:sz w:val="12"/>
                <w:szCs w:val="12"/>
              </w:rPr>
              <w:t>13</w:t>
            </w:r>
          </w:p>
        </w:tc>
        <w:tc>
          <w:tcPr>
            <w:tcW w:w="426" w:type="dxa"/>
            <w:tcBorders>
              <w:right w:val="nil"/>
            </w:tcBorders>
            <w:noWrap/>
            <w:hideMark/>
          </w:tcPr>
          <w:p w:rsidR="008D6749" w:rsidRPr="008D6749" w:rsidRDefault="008D6749" w:rsidP="008D6749">
            <w:pPr>
              <w:tabs>
                <w:tab w:val="left" w:pos="284"/>
              </w:tabs>
              <w:rPr>
                <w:rFonts w:ascii="Times New Roman" w:eastAsia="Calibri" w:hAnsi="Times New Roman" w:cs="Times New Roman"/>
                <w:bCs/>
                <w:sz w:val="12"/>
                <w:szCs w:val="12"/>
              </w:rPr>
            </w:pPr>
            <w:r w:rsidRPr="008D6749">
              <w:rPr>
                <w:rFonts w:ascii="Times New Roman" w:eastAsia="Calibri" w:hAnsi="Times New Roman" w:cs="Times New Roman"/>
                <w:bCs/>
                <w:sz w:val="12"/>
                <w:szCs w:val="12"/>
              </w:rPr>
              <w:t>46</w:t>
            </w:r>
          </w:p>
        </w:tc>
        <w:tc>
          <w:tcPr>
            <w:tcW w:w="283" w:type="dxa"/>
            <w:tcBorders>
              <w:left w:val="nil"/>
              <w:right w:val="nil"/>
            </w:tcBorders>
            <w:noWrap/>
            <w:hideMark/>
          </w:tcPr>
          <w:p w:rsidR="008D6749" w:rsidRPr="008D6749" w:rsidRDefault="008D6749" w:rsidP="008D6749">
            <w:pPr>
              <w:tabs>
                <w:tab w:val="left" w:pos="284"/>
              </w:tabs>
              <w:rPr>
                <w:rFonts w:ascii="Times New Roman" w:eastAsia="Calibri" w:hAnsi="Times New Roman" w:cs="Times New Roman"/>
                <w:bCs/>
                <w:sz w:val="12"/>
                <w:szCs w:val="12"/>
              </w:rPr>
            </w:pPr>
            <w:r w:rsidRPr="008D6749">
              <w:rPr>
                <w:rFonts w:ascii="Times New Roman" w:eastAsia="Calibri" w:hAnsi="Times New Roman" w:cs="Times New Roman"/>
                <w:bCs/>
                <w:sz w:val="12"/>
                <w:szCs w:val="12"/>
              </w:rPr>
              <w:t>0</w:t>
            </w:r>
          </w:p>
        </w:tc>
        <w:tc>
          <w:tcPr>
            <w:tcW w:w="425" w:type="dxa"/>
            <w:tcBorders>
              <w:left w:val="nil"/>
              <w:right w:val="nil"/>
            </w:tcBorders>
            <w:noWrap/>
            <w:hideMark/>
          </w:tcPr>
          <w:p w:rsidR="008D6749" w:rsidRPr="008D6749" w:rsidRDefault="008D6749" w:rsidP="008D6749">
            <w:pPr>
              <w:tabs>
                <w:tab w:val="left" w:pos="284"/>
              </w:tabs>
              <w:rPr>
                <w:rFonts w:ascii="Times New Roman" w:eastAsia="Calibri" w:hAnsi="Times New Roman" w:cs="Times New Roman"/>
                <w:bCs/>
                <w:sz w:val="12"/>
                <w:szCs w:val="12"/>
              </w:rPr>
            </w:pPr>
            <w:r w:rsidRPr="008D6749">
              <w:rPr>
                <w:rFonts w:ascii="Times New Roman" w:eastAsia="Calibri" w:hAnsi="Times New Roman" w:cs="Times New Roman"/>
                <w:bCs/>
                <w:sz w:val="12"/>
                <w:szCs w:val="12"/>
              </w:rPr>
              <w:t>00</w:t>
            </w:r>
          </w:p>
        </w:tc>
        <w:tc>
          <w:tcPr>
            <w:tcW w:w="567" w:type="dxa"/>
            <w:tcBorders>
              <w:left w:val="nil"/>
            </w:tcBorders>
            <w:noWrap/>
            <w:hideMark/>
          </w:tcPr>
          <w:p w:rsidR="008D6749" w:rsidRPr="008D6749" w:rsidRDefault="008D6749" w:rsidP="008D6749">
            <w:pPr>
              <w:tabs>
                <w:tab w:val="left" w:pos="284"/>
              </w:tabs>
              <w:rPr>
                <w:rFonts w:ascii="Times New Roman" w:eastAsia="Calibri" w:hAnsi="Times New Roman" w:cs="Times New Roman"/>
                <w:bCs/>
                <w:sz w:val="12"/>
                <w:szCs w:val="12"/>
              </w:rPr>
            </w:pPr>
            <w:r w:rsidRPr="008D6749">
              <w:rPr>
                <w:rFonts w:ascii="Times New Roman" w:eastAsia="Calibri" w:hAnsi="Times New Roman" w:cs="Times New Roman"/>
                <w:bCs/>
                <w:sz w:val="12"/>
                <w:szCs w:val="12"/>
              </w:rPr>
              <w:t>00000</w:t>
            </w:r>
          </w:p>
        </w:tc>
        <w:tc>
          <w:tcPr>
            <w:tcW w:w="426" w:type="dxa"/>
            <w:noWrap/>
            <w:hideMark/>
          </w:tcPr>
          <w:p w:rsidR="008D6749" w:rsidRPr="008D6749" w:rsidRDefault="008D6749" w:rsidP="008D6749">
            <w:pPr>
              <w:tabs>
                <w:tab w:val="left" w:pos="284"/>
              </w:tabs>
              <w:rPr>
                <w:rFonts w:ascii="Times New Roman" w:eastAsia="Calibri" w:hAnsi="Times New Roman" w:cs="Times New Roman"/>
                <w:bCs/>
                <w:sz w:val="12"/>
                <w:szCs w:val="12"/>
              </w:rPr>
            </w:pPr>
            <w:r w:rsidRPr="008D6749">
              <w:rPr>
                <w:rFonts w:ascii="Times New Roman" w:eastAsia="Calibri" w:hAnsi="Times New Roman" w:cs="Times New Roman"/>
                <w:bCs/>
                <w:sz w:val="12"/>
                <w:szCs w:val="12"/>
              </w:rPr>
              <w:t> </w:t>
            </w:r>
          </w:p>
        </w:tc>
        <w:tc>
          <w:tcPr>
            <w:tcW w:w="644" w:type="dxa"/>
            <w:noWrap/>
            <w:hideMark/>
          </w:tcPr>
          <w:p w:rsidR="008D6749" w:rsidRPr="008D6749" w:rsidRDefault="008D6749" w:rsidP="008D6749">
            <w:pPr>
              <w:tabs>
                <w:tab w:val="left" w:pos="284"/>
              </w:tabs>
              <w:rPr>
                <w:rFonts w:ascii="Times New Roman" w:eastAsia="Calibri" w:hAnsi="Times New Roman" w:cs="Times New Roman"/>
                <w:bCs/>
                <w:sz w:val="12"/>
                <w:szCs w:val="12"/>
              </w:rPr>
            </w:pPr>
            <w:r w:rsidRPr="008D6749">
              <w:rPr>
                <w:rFonts w:ascii="Times New Roman" w:eastAsia="Calibri" w:hAnsi="Times New Roman" w:cs="Times New Roman"/>
                <w:bCs/>
                <w:sz w:val="12"/>
                <w:szCs w:val="12"/>
              </w:rPr>
              <w:t>31</w:t>
            </w:r>
          </w:p>
        </w:tc>
        <w:tc>
          <w:tcPr>
            <w:tcW w:w="773" w:type="dxa"/>
            <w:noWrap/>
            <w:hideMark/>
          </w:tcPr>
          <w:p w:rsidR="008D6749" w:rsidRPr="008D6749" w:rsidRDefault="008D6749" w:rsidP="008D6749">
            <w:pPr>
              <w:tabs>
                <w:tab w:val="left" w:pos="284"/>
              </w:tabs>
              <w:rPr>
                <w:rFonts w:ascii="Times New Roman" w:eastAsia="Calibri" w:hAnsi="Times New Roman" w:cs="Times New Roman"/>
                <w:bCs/>
                <w:sz w:val="12"/>
                <w:szCs w:val="12"/>
              </w:rPr>
            </w:pPr>
            <w:r w:rsidRPr="008D6749">
              <w:rPr>
                <w:rFonts w:ascii="Times New Roman" w:eastAsia="Calibri" w:hAnsi="Times New Roman" w:cs="Times New Roman"/>
                <w:bCs/>
                <w:sz w:val="12"/>
                <w:szCs w:val="12"/>
              </w:rPr>
              <w:t>0</w:t>
            </w:r>
          </w:p>
        </w:tc>
      </w:tr>
      <w:tr w:rsidR="008D6749" w:rsidRPr="008D6749" w:rsidTr="008D6749">
        <w:trPr>
          <w:trHeight w:val="20"/>
        </w:trPr>
        <w:tc>
          <w:tcPr>
            <w:tcW w:w="2694" w:type="dxa"/>
            <w:hideMark/>
          </w:tcPr>
          <w:p w:rsidR="008D6749" w:rsidRPr="008D6749" w:rsidRDefault="008D6749" w:rsidP="008D6749">
            <w:pPr>
              <w:tabs>
                <w:tab w:val="left" w:pos="284"/>
              </w:tabs>
              <w:rPr>
                <w:rFonts w:ascii="Times New Roman" w:eastAsia="Calibri" w:hAnsi="Times New Roman" w:cs="Times New Roman"/>
                <w:sz w:val="12"/>
                <w:szCs w:val="12"/>
              </w:rPr>
            </w:pPr>
            <w:r w:rsidRPr="008D6749">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9" w:type="dxa"/>
            <w:noWrap/>
            <w:hideMark/>
          </w:tcPr>
          <w:p w:rsidR="008D6749" w:rsidRPr="008D6749" w:rsidRDefault="008D6749" w:rsidP="008D6749">
            <w:pPr>
              <w:tabs>
                <w:tab w:val="left" w:pos="284"/>
              </w:tabs>
              <w:rPr>
                <w:rFonts w:ascii="Times New Roman" w:eastAsia="Calibri" w:hAnsi="Times New Roman" w:cs="Times New Roman"/>
                <w:sz w:val="12"/>
                <w:szCs w:val="12"/>
              </w:rPr>
            </w:pPr>
            <w:r w:rsidRPr="008D6749">
              <w:rPr>
                <w:rFonts w:ascii="Times New Roman" w:eastAsia="Calibri" w:hAnsi="Times New Roman" w:cs="Times New Roman"/>
                <w:sz w:val="12"/>
                <w:szCs w:val="12"/>
              </w:rPr>
              <w:t>538</w:t>
            </w:r>
          </w:p>
        </w:tc>
        <w:tc>
          <w:tcPr>
            <w:tcW w:w="371" w:type="dxa"/>
            <w:hideMark/>
          </w:tcPr>
          <w:p w:rsidR="008D6749" w:rsidRPr="008D6749" w:rsidRDefault="008D6749" w:rsidP="008D6749">
            <w:pPr>
              <w:tabs>
                <w:tab w:val="left" w:pos="284"/>
              </w:tabs>
              <w:rPr>
                <w:rFonts w:ascii="Times New Roman" w:eastAsia="Calibri" w:hAnsi="Times New Roman" w:cs="Times New Roman"/>
                <w:sz w:val="12"/>
                <w:szCs w:val="12"/>
              </w:rPr>
            </w:pPr>
            <w:r w:rsidRPr="008D6749">
              <w:rPr>
                <w:rFonts w:ascii="Times New Roman" w:eastAsia="Calibri" w:hAnsi="Times New Roman" w:cs="Times New Roman"/>
                <w:sz w:val="12"/>
                <w:szCs w:val="12"/>
              </w:rPr>
              <w:t>01</w:t>
            </w:r>
          </w:p>
        </w:tc>
        <w:tc>
          <w:tcPr>
            <w:tcW w:w="425" w:type="dxa"/>
            <w:hideMark/>
          </w:tcPr>
          <w:p w:rsidR="008D6749" w:rsidRPr="008D6749" w:rsidRDefault="008D6749" w:rsidP="008D6749">
            <w:pPr>
              <w:tabs>
                <w:tab w:val="left" w:pos="284"/>
              </w:tabs>
              <w:rPr>
                <w:rFonts w:ascii="Times New Roman" w:eastAsia="Calibri" w:hAnsi="Times New Roman" w:cs="Times New Roman"/>
                <w:sz w:val="12"/>
                <w:szCs w:val="12"/>
              </w:rPr>
            </w:pPr>
            <w:r w:rsidRPr="008D6749">
              <w:rPr>
                <w:rFonts w:ascii="Times New Roman" w:eastAsia="Calibri" w:hAnsi="Times New Roman" w:cs="Times New Roman"/>
                <w:sz w:val="12"/>
                <w:szCs w:val="12"/>
              </w:rPr>
              <w:t>13</w:t>
            </w:r>
          </w:p>
        </w:tc>
        <w:tc>
          <w:tcPr>
            <w:tcW w:w="426" w:type="dxa"/>
            <w:tcBorders>
              <w:right w:val="nil"/>
            </w:tcBorders>
            <w:noWrap/>
            <w:hideMark/>
          </w:tcPr>
          <w:p w:rsidR="008D6749" w:rsidRPr="008D6749" w:rsidRDefault="008D6749" w:rsidP="008D6749">
            <w:pPr>
              <w:tabs>
                <w:tab w:val="left" w:pos="284"/>
              </w:tabs>
              <w:rPr>
                <w:rFonts w:ascii="Times New Roman" w:eastAsia="Calibri" w:hAnsi="Times New Roman" w:cs="Times New Roman"/>
                <w:sz w:val="12"/>
                <w:szCs w:val="12"/>
              </w:rPr>
            </w:pPr>
            <w:r w:rsidRPr="008D6749">
              <w:rPr>
                <w:rFonts w:ascii="Times New Roman" w:eastAsia="Calibri" w:hAnsi="Times New Roman" w:cs="Times New Roman"/>
                <w:sz w:val="12"/>
                <w:szCs w:val="12"/>
              </w:rPr>
              <w:t>46</w:t>
            </w:r>
          </w:p>
        </w:tc>
        <w:tc>
          <w:tcPr>
            <w:tcW w:w="283" w:type="dxa"/>
            <w:tcBorders>
              <w:left w:val="nil"/>
              <w:right w:val="nil"/>
            </w:tcBorders>
            <w:noWrap/>
            <w:hideMark/>
          </w:tcPr>
          <w:p w:rsidR="008D6749" w:rsidRPr="008D6749" w:rsidRDefault="008D6749" w:rsidP="008D6749">
            <w:pPr>
              <w:tabs>
                <w:tab w:val="left" w:pos="284"/>
              </w:tabs>
              <w:rPr>
                <w:rFonts w:ascii="Times New Roman" w:eastAsia="Calibri" w:hAnsi="Times New Roman" w:cs="Times New Roman"/>
                <w:sz w:val="12"/>
                <w:szCs w:val="12"/>
              </w:rPr>
            </w:pPr>
            <w:r w:rsidRPr="008D6749">
              <w:rPr>
                <w:rFonts w:ascii="Times New Roman" w:eastAsia="Calibri" w:hAnsi="Times New Roman" w:cs="Times New Roman"/>
                <w:sz w:val="12"/>
                <w:szCs w:val="12"/>
              </w:rPr>
              <w:t>0</w:t>
            </w:r>
          </w:p>
        </w:tc>
        <w:tc>
          <w:tcPr>
            <w:tcW w:w="425" w:type="dxa"/>
            <w:tcBorders>
              <w:left w:val="nil"/>
              <w:right w:val="nil"/>
            </w:tcBorders>
            <w:noWrap/>
            <w:hideMark/>
          </w:tcPr>
          <w:p w:rsidR="008D6749" w:rsidRPr="008D6749" w:rsidRDefault="008D6749" w:rsidP="008D6749">
            <w:pPr>
              <w:tabs>
                <w:tab w:val="left" w:pos="284"/>
              </w:tabs>
              <w:rPr>
                <w:rFonts w:ascii="Times New Roman" w:eastAsia="Calibri" w:hAnsi="Times New Roman" w:cs="Times New Roman"/>
                <w:sz w:val="12"/>
                <w:szCs w:val="12"/>
              </w:rPr>
            </w:pPr>
            <w:r w:rsidRPr="008D6749">
              <w:rPr>
                <w:rFonts w:ascii="Times New Roman" w:eastAsia="Calibri" w:hAnsi="Times New Roman" w:cs="Times New Roman"/>
                <w:sz w:val="12"/>
                <w:szCs w:val="12"/>
              </w:rPr>
              <w:t>00</w:t>
            </w:r>
          </w:p>
        </w:tc>
        <w:tc>
          <w:tcPr>
            <w:tcW w:w="567" w:type="dxa"/>
            <w:tcBorders>
              <w:left w:val="nil"/>
            </w:tcBorders>
            <w:noWrap/>
            <w:hideMark/>
          </w:tcPr>
          <w:p w:rsidR="008D6749" w:rsidRPr="008D6749" w:rsidRDefault="008D6749" w:rsidP="008D6749">
            <w:pPr>
              <w:tabs>
                <w:tab w:val="left" w:pos="284"/>
              </w:tabs>
              <w:rPr>
                <w:rFonts w:ascii="Times New Roman" w:eastAsia="Calibri" w:hAnsi="Times New Roman" w:cs="Times New Roman"/>
                <w:sz w:val="12"/>
                <w:szCs w:val="12"/>
              </w:rPr>
            </w:pPr>
            <w:r w:rsidRPr="008D6749">
              <w:rPr>
                <w:rFonts w:ascii="Times New Roman" w:eastAsia="Calibri" w:hAnsi="Times New Roman" w:cs="Times New Roman"/>
                <w:sz w:val="12"/>
                <w:szCs w:val="12"/>
              </w:rPr>
              <w:t>00000</w:t>
            </w:r>
          </w:p>
        </w:tc>
        <w:tc>
          <w:tcPr>
            <w:tcW w:w="426" w:type="dxa"/>
            <w:noWrap/>
            <w:hideMark/>
          </w:tcPr>
          <w:p w:rsidR="008D6749" w:rsidRPr="008D6749" w:rsidRDefault="008D6749" w:rsidP="008D6749">
            <w:pPr>
              <w:tabs>
                <w:tab w:val="left" w:pos="284"/>
              </w:tabs>
              <w:rPr>
                <w:rFonts w:ascii="Times New Roman" w:eastAsia="Calibri" w:hAnsi="Times New Roman" w:cs="Times New Roman"/>
                <w:sz w:val="12"/>
                <w:szCs w:val="12"/>
              </w:rPr>
            </w:pPr>
            <w:r w:rsidRPr="008D6749">
              <w:rPr>
                <w:rFonts w:ascii="Times New Roman" w:eastAsia="Calibri" w:hAnsi="Times New Roman" w:cs="Times New Roman"/>
                <w:sz w:val="12"/>
                <w:szCs w:val="12"/>
              </w:rPr>
              <w:t>240</w:t>
            </w:r>
          </w:p>
        </w:tc>
        <w:tc>
          <w:tcPr>
            <w:tcW w:w="644" w:type="dxa"/>
            <w:noWrap/>
            <w:hideMark/>
          </w:tcPr>
          <w:p w:rsidR="008D6749" w:rsidRPr="008D6749" w:rsidRDefault="008D6749" w:rsidP="008D6749">
            <w:pPr>
              <w:tabs>
                <w:tab w:val="left" w:pos="284"/>
              </w:tabs>
              <w:rPr>
                <w:rFonts w:ascii="Times New Roman" w:eastAsia="Calibri" w:hAnsi="Times New Roman" w:cs="Times New Roman"/>
                <w:sz w:val="12"/>
                <w:szCs w:val="12"/>
              </w:rPr>
            </w:pPr>
            <w:r w:rsidRPr="008D6749">
              <w:rPr>
                <w:rFonts w:ascii="Times New Roman" w:eastAsia="Calibri" w:hAnsi="Times New Roman" w:cs="Times New Roman"/>
                <w:sz w:val="12"/>
                <w:szCs w:val="12"/>
              </w:rPr>
              <w:t>31</w:t>
            </w:r>
          </w:p>
        </w:tc>
        <w:tc>
          <w:tcPr>
            <w:tcW w:w="773" w:type="dxa"/>
            <w:noWrap/>
            <w:hideMark/>
          </w:tcPr>
          <w:p w:rsidR="008D6749" w:rsidRPr="008D6749" w:rsidRDefault="008D6749" w:rsidP="008D6749">
            <w:pPr>
              <w:tabs>
                <w:tab w:val="left" w:pos="284"/>
              </w:tabs>
              <w:rPr>
                <w:rFonts w:ascii="Times New Roman" w:eastAsia="Calibri" w:hAnsi="Times New Roman" w:cs="Times New Roman"/>
                <w:sz w:val="12"/>
                <w:szCs w:val="12"/>
              </w:rPr>
            </w:pPr>
            <w:r w:rsidRPr="008D6749">
              <w:rPr>
                <w:rFonts w:ascii="Times New Roman" w:eastAsia="Calibri" w:hAnsi="Times New Roman" w:cs="Times New Roman"/>
                <w:sz w:val="12"/>
                <w:szCs w:val="12"/>
              </w:rPr>
              <w:t>0</w:t>
            </w:r>
          </w:p>
        </w:tc>
      </w:tr>
      <w:tr w:rsidR="008D6749" w:rsidRPr="008D6749" w:rsidTr="008D6749">
        <w:trPr>
          <w:trHeight w:val="20"/>
        </w:trPr>
        <w:tc>
          <w:tcPr>
            <w:tcW w:w="2694" w:type="dxa"/>
            <w:hideMark/>
          </w:tcPr>
          <w:p w:rsidR="008D6749" w:rsidRPr="008D6749" w:rsidRDefault="008D6749" w:rsidP="008D6749">
            <w:pPr>
              <w:tabs>
                <w:tab w:val="left" w:pos="284"/>
              </w:tabs>
              <w:rPr>
                <w:rFonts w:ascii="Times New Roman" w:eastAsia="Calibri" w:hAnsi="Times New Roman" w:cs="Times New Roman"/>
                <w:bCs/>
                <w:sz w:val="12"/>
                <w:szCs w:val="12"/>
              </w:rPr>
            </w:pPr>
            <w:r w:rsidRPr="008D6749">
              <w:rPr>
                <w:rFonts w:ascii="Times New Roman" w:eastAsia="Calibri" w:hAnsi="Times New Roman" w:cs="Times New Roman"/>
                <w:bCs/>
                <w:sz w:val="12"/>
                <w:szCs w:val="12"/>
              </w:rPr>
              <w:t>Мобилизационная и вневойсковая подготовка</w:t>
            </w:r>
          </w:p>
        </w:tc>
        <w:tc>
          <w:tcPr>
            <w:tcW w:w="479" w:type="dxa"/>
            <w:noWrap/>
            <w:hideMark/>
          </w:tcPr>
          <w:p w:rsidR="008D6749" w:rsidRPr="008D6749" w:rsidRDefault="008D6749" w:rsidP="008D6749">
            <w:pPr>
              <w:tabs>
                <w:tab w:val="left" w:pos="284"/>
              </w:tabs>
              <w:rPr>
                <w:rFonts w:ascii="Times New Roman" w:eastAsia="Calibri" w:hAnsi="Times New Roman" w:cs="Times New Roman"/>
                <w:bCs/>
                <w:sz w:val="12"/>
                <w:szCs w:val="12"/>
              </w:rPr>
            </w:pPr>
            <w:r w:rsidRPr="008D6749">
              <w:rPr>
                <w:rFonts w:ascii="Times New Roman" w:eastAsia="Calibri" w:hAnsi="Times New Roman" w:cs="Times New Roman"/>
                <w:bCs/>
                <w:sz w:val="12"/>
                <w:szCs w:val="12"/>
              </w:rPr>
              <w:t>538</w:t>
            </w:r>
          </w:p>
        </w:tc>
        <w:tc>
          <w:tcPr>
            <w:tcW w:w="371" w:type="dxa"/>
            <w:hideMark/>
          </w:tcPr>
          <w:p w:rsidR="008D6749" w:rsidRPr="008D6749" w:rsidRDefault="008D6749" w:rsidP="008D6749">
            <w:pPr>
              <w:tabs>
                <w:tab w:val="left" w:pos="284"/>
              </w:tabs>
              <w:rPr>
                <w:rFonts w:ascii="Times New Roman" w:eastAsia="Calibri" w:hAnsi="Times New Roman" w:cs="Times New Roman"/>
                <w:bCs/>
                <w:sz w:val="12"/>
                <w:szCs w:val="12"/>
              </w:rPr>
            </w:pPr>
            <w:r w:rsidRPr="008D6749">
              <w:rPr>
                <w:rFonts w:ascii="Times New Roman" w:eastAsia="Calibri" w:hAnsi="Times New Roman" w:cs="Times New Roman"/>
                <w:bCs/>
                <w:sz w:val="12"/>
                <w:szCs w:val="12"/>
              </w:rPr>
              <w:t>02</w:t>
            </w:r>
          </w:p>
        </w:tc>
        <w:tc>
          <w:tcPr>
            <w:tcW w:w="425" w:type="dxa"/>
            <w:hideMark/>
          </w:tcPr>
          <w:p w:rsidR="008D6749" w:rsidRPr="008D6749" w:rsidRDefault="008D6749" w:rsidP="008D6749">
            <w:pPr>
              <w:tabs>
                <w:tab w:val="left" w:pos="284"/>
              </w:tabs>
              <w:rPr>
                <w:rFonts w:ascii="Times New Roman" w:eastAsia="Calibri" w:hAnsi="Times New Roman" w:cs="Times New Roman"/>
                <w:bCs/>
                <w:sz w:val="12"/>
                <w:szCs w:val="12"/>
              </w:rPr>
            </w:pPr>
            <w:r w:rsidRPr="008D6749">
              <w:rPr>
                <w:rFonts w:ascii="Times New Roman" w:eastAsia="Calibri" w:hAnsi="Times New Roman" w:cs="Times New Roman"/>
                <w:bCs/>
                <w:sz w:val="12"/>
                <w:szCs w:val="12"/>
              </w:rPr>
              <w:t>03</w:t>
            </w:r>
          </w:p>
        </w:tc>
        <w:tc>
          <w:tcPr>
            <w:tcW w:w="426" w:type="dxa"/>
            <w:tcBorders>
              <w:right w:val="nil"/>
            </w:tcBorders>
            <w:noWrap/>
            <w:hideMark/>
          </w:tcPr>
          <w:p w:rsidR="008D6749" w:rsidRPr="008D6749" w:rsidRDefault="008D6749" w:rsidP="008D6749">
            <w:pPr>
              <w:tabs>
                <w:tab w:val="left" w:pos="284"/>
              </w:tabs>
              <w:rPr>
                <w:rFonts w:ascii="Times New Roman" w:eastAsia="Calibri" w:hAnsi="Times New Roman" w:cs="Times New Roman"/>
                <w:bCs/>
                <w:sz w:val="12"/>
                <w:szCs w:val="12"/>
              </w:rPr>
            </w:pPr>
            <w:r w:rsidRPr="008D6749">
              <w:rPr>
                <w:rFonts w:ascii="Times New Roman" w:eastAsia="Calibri" w:hAnsi="Times New Roman" w:cs="Times New Roman"/>
                <w:bCs/>
                <w:sz w:val="12"/>
                <w:szCs w:val="12"/>
              </w:rPr>
              <w:t> </w:t>
            </w:r>
          </w:p>
        </w:tc>
        <w:tc>
          <w:tcPr>
            <w:tcW w:w="283" w:type="dxa"/>
            <w:tcBorders>
              <w:left w:val="nil"/>
              <w:right w:val="nil"/>
            </w:tcBorders>
            <w:noWrap/>
            <w:hideMark/>
          </w:tcPr>
          <w:p w:rsidR="008D6749" w:rsidRPr="008D6749" w:rsidRDefault="008D6749" w:rsidP="008D6749">
            <w:pPr>
              <w:tabs>
                <w:tab w:val="left" w:pos="284"/>
              </w:tabs>
              <w:rPr>
                <w:rFonts w:ascii="Times New Roman" w:eastAsia="Calibri" w:hAnsi="Times New Roman" w:cs="Times New Roman"/>
                <w:bCs/>
                <w:sz w:val="12"/>
                <w:szCs w:val="12"/>
              </w:rPr>
            </w:pPr>
            <w:r w:rsidRPr="008D6749">
              <w:rPr>
                <w:rFonts w:ascii="Times New Roman" w:eastAsia="Calibri" w:hAnsi="Times New Roman" w:cs="Times New Roman"/>
                <w:bCs/>
                <w:sz w:val="12"/>
                <w:szCs w:val="12"/>
              </w:rPr>
              <w:t> </w:t>
            </w:r>
          </w:p>
        </w:tc>
        <w:tc>
          <w:tcPr>
            <w:tcW w:w="425" w:type="dxa"/>
            <w:tcBorders>
              <w:left w:val="nil"/>
              <w:right w:val="nil"/>
            </w:tcBorders>
            <w:noWrap/>
            <w:hideMark/>
          </w:tcPr>
          <w:p w:rsidR="008D6749" w:rsidRPr="008D6749" w:rsidRDefault="008D6749" w:rsidP="008D6749">
            <w:pPr>
              <w:tabs>
                <w:tab w:val="left" w:pos="284"/>
              </w:tabs>
              <w:rPr>
                <w:rFonts w:ascii="Times New Roman" w:eastAsia="Calibri" w:hAnsi="Times New Roman" w:cs="Times New Roman"/>
                <w:bCs/>
                <w:sz w:val="12"/>
                <w:szCs w:val="12"/>
              </w:rPr>
            </w:pPr>
            <w:r w:rsidRPr="008D6749">
              <w:rPr>
                <w:rFonts w:ascii="Times New Roman" w:eastAsia="Calibri" w:hAnsi="Times New Roman" w:cs="Times New Roman"/>
                <w:bCs/>
                <w:sz w:val="12"/>
                <w:szCs w:val="12"/>
              </w:rPr>
              <w:t> </w:t>
            </w:r>
          </w:p>
        </w:tc>
        <w:tc>
          <w:tcPr>
            <w:tcW w:w="567" w:type="dxa"/>
            <w:tcBorders>
              <w:left w:val="nil"/>
            </w:tcBorders>
            <w:noWrap/>
            <w:hideMark/>
          </w:tcPr>
          <w:p w:rsidR="008D6749" w:rsidRPr="008D6749" w:rsidRDefault="008D6749" w:rsidP="008D6749">
            <w:pPr>
              <w:tabs>
                <w:tab w:val="left" w:pos="284"/>
              </w:tabs>
              <w:rPr>
                <w:rFonts w:ascii="Times New Roman" w:eastAsia="Calibri" w:hAnsi="Times New Roman" w:cs="Times New Roman"/>
                <w:bCs/>
                <w:sz w:val="12"/>
                <w:szCs w:val="12"/>
              </w:rPr>
            </w:pPr>
            <w:r w:rsidRPr="008D6749">
              <w:rPr>
                <w:rFonts w:ascii="Times New Roman" w:eastAsia="Calibri" w:hAnsi="Times New Roman" w:cs="Times New Roman"/>
                <w:bCs/>
                <w:sz w:val="12"/>
                <w:szCs w:val="12"/>
              </w:rPr>
              <w:t> </w:t>
            </w:r>
          </w:p>
        </w:tc>
        <w:tc>
          <w:tcPr>
            <w:tcW w:w="426" w:type="dxa"/>
            <w:noWrap/>
            <w:hideMark/>
          </w:tcPr>
          <w:p w:rsidR="008D6749" w:rsidRPr="008D6749" w:rsidRDefault="008D6749" w:rsidP="008D6749">
            <w:pPr>
              <w:tabs>
                <w:tab w:val="left" w:pos="284"/>
              </w:tabs>
              <w:rPr>
                <w:rFonts w:ascii="Times New Roman" w:eastAsia="Calibri" w:hAnsi="Times New Roman" w:cs="Times New Roman"/>
                <w:bCs/>
                <w:sz w:val="12"/>
                <w:szCs w:val="12"/>
              </w:rPr>
            </w:pPr>
            <w:r w:rsidRPr="008D6749">
              <w:rPr>
                <w:rFonts w:ascii="Times New Roman" w:eastAsia="Calibri" w:hAnsi="Times New Roman" w:cs="Times New Roman"/>
                <w:bCs/>
                <w:sz w:val="12"/>
                <w:szCs w:val="12"/>
              </w:rPr>
              <w:t> </w:t>
            </w:r>
          </w:p>
        </w:tc>
        <w:tc>
          <w:tcPr>
            <w:tcW w:w="644" w:type="dxa"/>
            <w:noWrap/>
            <w:hideMark/>
          </w:tcPr>
          <w:p w:rsidR="008D6749" w:rsidRPr="008D6749" w:rsidRDefault="008D6749" w:rsidP="008D6749">
            <w:pPr>
              <w:tabs>
                <w:tab w:val="left" w:pos="284"/>
              </w:tabs>
              <w:rPr>
                <w:rFonts w:ascii="Times New Roman" w:eastAsia="Calibri" w:hAnsi="Times New Roman" w:cs="Times New Roman"/>
                <w:bCs/>
                <w:sz w:val="12"/>
                <w:szCs w:val="12"/>
              </w:rPr>
            </w:pPr>
            <w:r w:rsidRPr="008D6749">
              <w:rPr>
                <w:rFonts w:ascii="Times New Roman" w:eastAsia="Calibri" w:hAnsi="Times New Roman" w:cs="Times New Roman"/>
                <w:bCs/>
                <w:sz w:val="12"/>
                <w:szCs w:val="12"/>
              </w:rPr>
              <w:t>36</w:t>
            </w:r>
          </w:p>
        </w:tc>
        <w:tc>
          <w:tcPr>
            <w:tcW w:w="773" w:type="dxa"/>
            <w:noWrap/>
            <w:hideMark/>
          </w:tcPr>
          <w:p w:rsidR="008D6749" w:rsidRPr="008D6749" w:rsidRDefault="008D6749" w:rsidP="008D6749">
            <w:pPr>
              <w:tabs>
                <w:tab w:val="left" w:pos="284"/>
              </w:tabs>
              <w:rPr>
                <w:rFonts w:ascii="Times New Roman" w:eastAsia="Calibri" w:hAnsi="Times New Roman" w:cs="Times New Roman"/>
                <w:bCs/>
                <w:sz w:val="12"/>
                <w:szCs w:val="12"/>
              </w:rPr>
            </w:pPr>
            <w:r w:rsidRPr="008D6749">
              <w:rPr>
                <w:rFonts w:ascii="Times New Roman" w:eastAsia="Calibri" w:hAnsi="Times New Roman" w:cs="Times New Roman"/>
                <w:bCs/>
                <w:sz w:val="12"/>
                <w:szCs w:val="12"/>
              </w:rPr>
              <w:t>36</w:t>
            </w:r>
          </w:p>
        </w:tc>
      </w:tr>
      <w:tr w:rsidR="008D6749" w:rsidRPr="008D6749" w:rsidTr="008D6749">
        <w:trPr>
          <w:trHeight w:val="20"/>
        </w:trPr>
        <w:tc>
          <w:tcPr>
            <w:tcW w:w="2694" w:type="dxa"/>
            <w:hideMark/>
          </w:tcPr>
          <w:p w:rsidR="008D6749" w:rsidRPr="008D6749" w:rsidRDefault="008D6749" w:rsidP="008D6749">
            <w:pPr>
              <w:tabs>
                <w:tab w:val="left" w:pos="284"/>
              </w:tabs>
              <w:rPr>
                <w:rFonts w:ascii="Times New Roman" w:eastAsia="Calibri" w:hAnsi="Times New Roman" w:cs="Times New Roman"/>
                <w:bCs/>
                <w:sz w:val="12"/>
                <w:szCs w:val="12"/>
              </w:rPr>
            </w:pPr>
            <w:r w:rsidRPr="008D6749">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479" w:type="dxa"/>
            <w:noWrap/>
            <w:hideMark/>
          </w:tcPr>
          <w:p w:rsidR="008D6749" w:rsidRPr="008D6749" w:rsidRDefault="008D6749" w:rsidP="008D6749">
            <w:pPr>
              <w:tabs>
                <w:tab w:val="left" w:pos="284"/>
              </w:tabs>
              <w:rPr>
                <w:rFonts w:ascii="Times New Roman" w:eastAsia="Calibri" w:hAnsi="Times New Roman" w:cs="Times New Roman"/>
                <w:bCs/>
                <w:sz w:val="12"/>
                <w:szCs w:val="12"/>
              </w:rPr>
            </w:pPr>
            <w:r w:rsidRPr="008D6749">
              <w:rPr>
                <w:rFonts w:ascii="Times New Roman" w:eastAsia="Calibri" w:hAnsi="Times New Roman" w:cs="Times New Roman"/>
                <w:bCs/>
                <w:sz w:val="12"/>
                <w:szCs w:val="12"/>
              </w:rPr>
              <w:t>538</w:t>
            </w:r>
          </w:p>
        </w:tc>
        <w:tc>
          <w:tcPr>
            <w:tcW w:w="371" w:type="dxa"/>
            <w:hideMark/>
          </w:tcPr>
          <w:p w:rsidR="008D6749" w:rsidRPr="008D6749" w:rsidRDefault="008D6749" w:rsidP="008D6749">
            <w:pPr>
              <w:tabs>
                <w:tab w:val="left" w:pos="284"/>
              </w:tabs>
              <w:rPr>
                <w:rFonts w:ascii="Times New Roman" w:eastAsia="Calibri" w:hAnsi="Times New Roman" w:cs="Times New Roman"/>
                <w:bCs/>
                <w:sz w:val="12"/>
                <w:szCs w:val="12"/>
              </w:rPr>
            </w:pPr>
            <w:r w:rsidRPr="008D6749">
              <w:rPr>
                <w:rFonts w:ascii="Times New Roman" w:eastAsia="Calibri" w:hAnsi="Times New Roman" w:cs="Times New Roman"/>
                <w:bCs/>
                <w:sz w:val="12"/>
                <w:szCs w:val="12"/>
              </w:rPr>
              <w:t>02</w:t>
            </w:r>
          </w:p>
        </w:tc>
        <w:tc>
          <w:tcPr>
            <w:tcW w:w="425" w:type="dxa"/>
            <w:hideMark/>
          </w:tcPr>
          <w:p w:rsidR="008D6749" w:rsidRPr="008D6749" w:rsidRDefault="008D6749" w:rsidP="008D6749">
            <w:pPr>
              <w:tabs>
                <w:tab w:val="left" w:pos="284"/>
              </w:tabs>
              <w:rPr>
                <w:rFonts w:ascii="Times New Roman" w:eastAsia="Calibri" w:hAnsi="Times New Roman" w:cs="Times New Roman"/>
                <w:bCs/>
                <w:sz w:val="12"/>
                <w:szCs w:val="12"/>
              </w:rPr>
            </w:pPr>
            <w:r w:rsidRPr="008D6749">
              <w:rPr>
                <w:rFonts w:ascii="Times New Roman" w:eastAsia="Calibri" w:hAnsi="Times New Roman" w:cs="Times New Roman"/>
                <w:bCs/>
                <w:sz w:val="12"/>
                <w:szCs w:val="12"/>
              </w:rPr>
              <w:t>03</w:t>
            </w:r>
          </w:p>
        </w:tc>
        <w:tc>
          <w:tcPr>
            <w:tcW w:w="426" w:type="dxa"/>
            <w:tcBorders>
              <w:right w:val="nil"/>
            </w:tcBorders>
            <w:noWrap/>
            <w:hideMark/>
          </w:tcPr>
          <w:p w:rsidR="008D6749" w:rsidRPr="008D6749" w:rsidRDefault="008D6749" w:rsidP="008D6749">
            <w:pPr>
              <w:tabs>
                <w:tab w:val="left" w:pos="284"/>
              </w:tabs>
              <w:rPr>
                <w:rFonts w:ascii="Times New Roman" w:eastAsia="Calibri" w:hAnsi="Times New Roman" w:cs="Times New Roman"/>
                <w:bCs/>
                <w:sz w:val="12"/>
                <w:szCs w:val="12"/>
              </w:rPr>
            </w:pPr>
            <w:r w:rsidRPr="008D6749">
              <w:rPr>
                <w:rFonts w:ascii="Times New Roman" w:eastAsia="Calibri" w:hAnsi="Times New Roman" w:cs="Times New Roman"/>
                <w:bCs/>
                <w:sz w:val="12"/>
                <w:szCs w:val="12"/>
              </w:rPr>
              <w:t>38</w:t>
            </w:r>
          </w:p>
        </w:tc>
        <w:tc>
          <w:tcPr>
            <w:tcW w:w="283" w:type="dxa"/>
            <w:tcBorders>
              <w:left w:val="nil"/>
              <w:right w:val="nil"/>
            </w:tcBorders>
            <w:noWrap/>
            <w:hideMark/>
          </w:tcPr>
          <w:p w:rsidR="008D6749" w:rsidRPr="008D6749" w:rsidRDefault="008D6749" w:rsidP="008D6749">
            <w:pPr>
              <w:tabs>
                <w:tab w:val="left" w:pos="284"/>
              </w:tabs>
              <w:rPr>
                <w:rFonts w:ascii="Times New Roman" w:eastAsia="Calibri" w:hAnsi="Times New Roman" w:cs="Times New Roman"/>
                <w:bCs/>
                <w:sz w:val="12"/>
                <w:szCs w:val="12"/>
              </w:rPr>
            </w:pPr>
            <w:r w:rsidRPr="008D6749">
              <w:rPr>
                <w:rFonts w:ascii="Times New Roman" w:eastAsia="Calibri" w:hAnsi="Times New Roman" w:cs="Times New Roman"/>
                <w:bCs/>
                <w:sz w:val="12"/>
                <w:szCs w:val="12"/>
              </w:rPr>
              <w:t>0</w:t>
            </w:r>
          </w:p>
        </w:tc>
        <w:tc>
          <w:tcPr>
            <w:tcW w:w="425" w:type="dxa"/>
            <w:tcBorders>
              <w:left w:val="nil"/>
              <w:right w:val="nil"/>
            </w:tcBorders>
            <w:noWrap/>
            <w:hideMark/>
          </w:tcPr>
          <w:p w:rsidR="008D6749" w:rsidRPr="008D6749" w:rsidRDefault="008D6749" w:rsidP="008D6749">
            <w:pPr>
              <w:tabs>
                <w:tab w:val="left" w:pos="284"/>
              </w:tabs>
              <w:rPr>
                <w:rFonts w:ascii="Times New Roman" w:eastAsia="Calibri" w:hAnsi="Times New Roman" w:cs="Times New Roman"/>
                <w:bCs/>
                <w:sz w:val="12"/>
                <w:szCs w:val="12"/>
              </w:rPr>
            </w:pPr>
            <w:r w:rsidRPr="008D6749">
              <w:rPr>
                <w:rFonts w:ascii="Times New Roman" w:eastAsia="Calibri" w:hAnsi="Times New Roman" w:cs="Times New Roman"/>
                <w:bCs/>
                <w:sz w:val="12"/>
                <w:szCs w:val="12"/>
              </w:rPr>
              <w:t>00</w:t>
            </w:r>
          </w:p>
        </w:tc>
        <w:tc>
          <w:tcPr>
            <w:tcW w:w="567" w:type="dxa"/>
            <w:tcBorders>
              <w:left w:val="nil"/>
            </w:tcBorders>
            <w:noWrap/>
            <w:hideMark/>
          </w:tcPr>
          <w:p w:rsidR="008D6749" w:rsidRPr="008D6749" w:rsidRDefault="008D6749" w:rsidP="008D6749">
            <w:pPr>
              <w:tabs>
                <w:tab w:val="left" w:pos="284"/>
              </w:tabs>
              <w:rPr>
                <w:rFonts w:ascii="Times New Roman" w:eastAsia="Calibri" w:hAnsi="Times New Roman" w:cs="Times New Roman"/>
                <w:bCs/>
                <w:sz w:val="12"/>
                <w:szCs w:val="12"/>
              </w:rPr>
            </w:pPr>
            <w:r w:rsidRPr="008D6749">
              <w:rPr>
                <w:rFonts w:ascii="Times New Roman" w:eastAsia="Calibri" w:hAnsi="Times New Roman" w:cs="Times New Roman"/>
                <w:bCs/>
                <w:sz w:val="12"/>
                <w:szCs w:val="12"/>
              </w:rPr>
              <w:t>00000</w:t>
            </w:r>
          </w:p>
        </w:tc>
        <w:tc>
          <w:tcPr>
            <w:tcW w:w="426" w:type="dxa"/>
            <w:noWrap/>
            <w:hideMark/>
          </w:tcPr>
          <w:p w:rsidR="008D6749" w:rsidRPr="008D6749" w:rsidRDefault="008D6749" w:rsidP="008D6749">
            <w:pPr>
              <w:tabs>
                <w:tab w:val="left" w:pos="284"/>
              </w:tabs>
              <w:rPr>
                <w:rFonts w:ascii="Times New Roman" w:eastAsia="Calibri" w:hAnsi="Times New Roman" w:cs="Times New Roman"/>
                <w:bCs/>
                <w:sz w:val="12"/>
                <w:szCs w:val="12"/>
              </w:rPr>
            </w:pPr>
            <w:r w:rsidRPr="008D6749">
              <w:rPr>
                <w:rFonts w:ascii="Times New Roman" w:eastAsia="Calibri" w:hAnsi="Times New Roman" w:cs="Times New Roman"/>
                <w:bCs/>
                <w:sz w:val="12"/>
                <w:szCs w:val="12"/>
              </w:rPr>
              <w:t> </w:t>
            </w:r>
          </w:p>
        </w:tc>
        <w:tc>
          <w:tcPr>
            <w:tcW w:w="644" w:type="dxa"/>
            <w:noWrap/>
            <w:hideMark/>
          </w:tcPr>
          <w:p w:rsidR="008D6749" w:rsidRPr="008D6749" w:rsidRDefault="008D6749" w:rsidP="008D6749">
            <w:pPr>
              <w:tabs>
                <w:tab w:val="left" w:pos="284"/>
              </w:tabs>
              <w:rPr>
                <w:rFonts w:ascii="Times New Roman" w:eastAsia="Calibri" w:hAnsi="Times New Roman" w:cs="Times New Roman"/>
                <w:bCs/>
                <w:sz w:val="12"/>
                <w:szCs w:val="12"/>
              </w:rPr>
            </w:pPr>
            <w:r w:rsidRPr="008D6749">
              <w:rPr>
                <w:rFonts w:ascii="Times New Roman" w:eastAsia="Calibri" w:hAnsi="Times New Roman" w:cs="Times New Roman"/>
                <w:bCs/>
                <w:sz w:val="12"/>
                <w:szCs w:val="12"/>
              </w:rPr>
              <w:t>36</w:t>
            </w:r>
          </w:p>
        </w:tc>
        <w:tc>
          <w:tcPr>
            <w:tcW w:w="773" w:type="dxa"/>
            <w:noWrap/>
            <w:hideMark/>
          </w:tcPr>
          <w:p w:rsidR="008D6749" w:rsidRPr="008D6749" w:rsidRDefault="008D6749" w:rsidP="008D6749">
            <w:pPr>
              <w:tabs>
                <w:tab w:val="left" w:pos="284"/>
              </w:tabs>
              <w:rPr>
                <w:rFonts w:ascii="Times New Roman" w:eastAsia="Calibri" w:hAnsi="Times New Roman" w:cs="Times New Roman"/>
                <w:bCs/>
                <w:sz w:val="12"/>
                <w:szCs w:val="12"/>
              </w:rPr>
            </w:pPr>
            <w:r w:rsidRPr="008D6749">
              <w:rPr>
                <w:rFonts w:ascii="Times New Roman" w:eastAsia="Calibri" w:hAnsi="Times New Roman" w:cs="Times New Roman"/>
                <w:bCs/>
                <w:sz w:val="12"/>
                <w:szCs w:val="12"/>
              </w:rPr>
              <w:t>36</w:t>
            </w:r>
          </w:p>
        </w:tc>
      </w:tr>
      <w:tr w:rsidR="008D6749" w:rsidRPr="008D6749" w:rsidTr="008D6749">
        <w:trPr>
          <w:trHeight w:val="20"/>
        </w:trPr>
        <w:tc>
          <w:tcPr>
            <w:tcW w:w="2694" w:type="dxa"/>
            <w:hideMark/>
          </w:tcPr>
          <w:p w:rsidR="008D6749" w:rsidRPr="008D6749" w:rsidRDefault="008D6749" w:rsidP="008D6749">
            <w:pPr>
              <w:tabs>
                <w:tab w:val="left" w:pos="284"/>
              </w:tabs>
              <w:rPr>
                <w:rFonts w:ascii="Times New Roman" w:eastAsia="Calibri" w:hAnsi="Times New Roman" w:cs="Times New Roman"/>
                <w:sz w:val="12"/>
                <w:szCs w:val="12"/>
              </w:rPr>
            </w:pPr>
            <w:r w:rsidRPr="008D6749">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479" w:type="dxa"/>
            <w:noWrap/>
            <w:hideMark/>
          </w:tcPr>
          <w:p w:rsidR="008D6749" w:rsidRPr="008D6749" w:rsidRDefault="008D6749" w:rsidP="008D6749">
            <w:pPr>
              <w:tabs>
                <w:tab w:val="left" w:pos="284"/>
              </w:tabs>
              <w:rPr>
                <w:rFonts w:ascii="Times New Roman" w:eastAsia="Calibri" w:hAnsi="Times New Roman" w:cs="Times New Roman"/>
                <w:sz w:val="12"/>
                <w:szCs w:val="12"/>
              </w:rPr>
            </w:pPr>
            <w:r w:rsidRPr="008D6749">
              <w:rPr>
                <w:rFonts w:ascii="Times New Roman" w:eastAsia="Calibri" w:hAnsi="Times New Roman" w:cs="Times New Roman"/>
                <w:sz w:val="12"/>
                <w:szCs w:val="12"/>
              </w:rPr>
              <w:t>538</w:t>
            </w:r>
          </w:p>
        </w:tc>
        <w:tc>
          <w:tcPr>
            <w:tcW w:w="371" w:type="dxa"/>
            <w:hideMark/>
          </w:tcPr>
          <w:p w:rsidR="008D6749" w:rsidRPr="008D6749" w:rsidRDefault="008D6749" w:rsidP="008D6749">
            <w:pPr>
              <w:tabs>
                <w:tab w:val="left" w:pos="284"/>
              </w:tabs>
              <w:rPr>
                <w:rFonts w:ascii="Times New Roman" w:eastAsia="Calibri" w:hAnsi="Times New Roman" w:cs="Times New Roman"/>
                <w:sz w:val="12"/>
                <w:szCs w:val="12"/>
              </w:rPr>
            </w:pPr>
            <w:r w:rsidRPr="008D6749">
              <w:rPr>
                <w:rFonts w:ascii="Times New Roman" w:eastAsia="Calibri" w:hAnsi="Times New Roman" w:cs="Times New Roman"/>
                <w:sz w:val="12"/>
                <w:szCs w:val="12"/>
              </w:rPr>
              <w:t>02</w:t>
            </w:r>
          </w:p>
        </w:tc>
        <w:tc>
          <w:tcPr>
            <w:tcW w:w="425" w:type="dxa"/>
            <w:hideMark/>
          </w:tcPr>
          <w:p w:rsidR="008D6749" w:rsidRPr="008D6749" w:rsidRDefault="008D6749" w:rsidP="008D6749">
            <w:pPr>
              <w:tabs>
                <w:tab w:val="left" w:pos="284"/>
              </w:tabs>
              <w:rPr>
                <w:rFonts w:ascii="Times New Roman" w:eastAsia="Calibri" w:hAnsi="Times New Roman" w:cs="Times New Roman"/>
                <w:sz w:val="12"/>
                <w:szCs w:val="12"/>
              </w:rPr>
            </w:pPr>
            <w:r w:rsidRPr="008D6749">
              <w:rPr>
                <w:rFonts w:ascii="Times New Roman" w:eastAsia="Calibri" w:hAnsi="Times New Roman" w:cs="Times New Roman"/>
                <w:sz w:val="12"/>
                <w:szCs w:val="12"/>
              </w:rPr>
              <w:t>03</w:t>
            </w:r>
          </w:p>
        </w:tc>
        <w:tc>
          <w:tcPr>
            <w:tcW w:w="426" w:type="dxa"/>
            <w:tcBorders>
              <w:right w:val="nil"/>
            </w:tcBorders>
            <w:noWrap/>
            <w:hideMark/>
          </w:tcPr>
          <w:p w:rsidR="008D6749" w:rsidRPr="008D6749" w:rsidRDefault="008D6749" w:rsidP="008D6749">
            <w:pPr>
              <w:tabs>
                <w:tab w:val="left" w:pos="284"/>
              </w:tabs>
              <w:rPr>
                <w:rFonts w:ascii="Times New Roman" w:eastAsia="Calibri" w:hAnsi="Times New Roman" w:cs="Times New Roman"/>
                <w:sz w:val="12"/>
                <w:szCs w:val="12"/>
              </w:rPr>
            </w:pPr>
            <w:r w:rsidRPr="008D6749">
              <w:rPr>
                <w:rFonts w:ascii="Times New Roman" w:eastAsia="Calibri" w:hAnsi="Times New Roman" w:cs="Times New Roman"/>
                <w:sz w:val="12"/>
                <w:szCs w:val="12"/>
              </w:rPr>
              <w:t>38</w:t>
            </w:r>
          </w:p>
        </w:tc>
        <w:tc>
          <w:tcPr>
            <w:tcW w:w="283" w:type="dxa"/>
            <w:tcBorders>
              <w:left w:val="nil"/>
              <w:right w:val="nil"/>
            </w:tcBorders>
            <w:noWrap/>
            <w:hideMark/>
          </w:tcPr>
          <w:p w:rsidR="008D6749" w:rsidRPr="008D6749" w:rsidRDefault="008D6749" w:rsidP="008D6749">
            <w:pPr>
              <w:tabs>
                <w:tab w:val="left" w:pos="284"/>
              </w:tabs>
              <w:rPr>
                <w:rFonts w:ascii="Times New Roman" w:eastAsia="Calibri" w:hAnsi="Times New Roman" w:cs="Times New Roman"/>
                <w:sz w:val="12"/>
                <w:szCs w:val="12"/>
              </w:rPr>
            </w:pPr>
            <w:r w:rsidRPr="008D6749">
              <w:rPr>
                <w:rFonts w:ascii="Times New Roman" w:eastAsia="Calibri" w:hAnsi="Times New Roman" w:cs="Times New Roman"/>
                <w:sz w:val="12"/>
                <w:szCs w:val="12"/>
              </w:rPr>
              <w:t>0</w:t>
            </w:r>
          </w:p>
        </w:tc>
        <w:tc>
          <w:tcPr>
            <w:tcW w:w="425" w:type="dxa"/>
            <w:tcBorders>
              <w:left w:val="nil"/>
              <w:right w:val="nil"/>
            </w:tcBorders>
            <w:noWrap/>
            <w:hideMark/>
          </w:tcPr>
          <w:p w:rsidR="008D6749" w:rsidRPr="008D6749" w:rsidRDefault="008D6749" w:rsidP="008D6749">
            <w:pPr>
              <w:tabs>
                <w:tab w:val="left" w:pos="284"/>
              </w:tabs>
              <w:rPr>
                <w:rFonts w:ascii="Times New Roman" w:eastAsia="Calibri" w:hAnsi="Times New Roman" w:cs="Times New Roman"/>
                <w:sz w:val="12"/>
                <w:szCs w:val="12"/>
              </w:rPr>
            </w:pPr>
            <w:r w:rsidRPr="008D6749">
              <w:rPr>
                <w:rFonts w:ascii="Times New Roman" w:eastAsia="Calibri" w:hAnsi="Times New Roman" w:cs="Times New Roman"/>
                <w:sz w:val="12"/>
                <w:szCs w:val="12"/>
              </w:rPr>
              <w:t>00</w:t>
            </w:r>
          </w:p>
        </w:tc>
        <w:tc>
          <w:tcPr>
            <w:tcW w:w="567" w:type="dxa"/>
            <w:tcBorders>
              <w:left w:val="nil"/>
            </w:tcBorders>
            <w:noWrap/>
            <w:hideMark/>
          </w:tcPr>
          <w:p w:rsidR="008D6749" w:rsidRPr="008D6749" w:rsidRDefault="008D6749" w:rsidP="008D6749">
            <w:pPr>
              <w:tabs>
                <w:tab w:val="left" w:pos="284"/>
              </w:tabs>
              <w:rPr>
                <w:rFonts w:ascii="Times New Roman" w:eastAsia="Calibri" w:hAnsi="Times New Roman" w:cs="Times New Roman"/>
                <w:sz w:val="12"/>
                <w:szCs w:val="12"/>
              </w:rPr>
            </w:pPr>
            <w:r w:rsidRPr="008D6749">
              <w:rPr>
                <w:rFonts w:ascii="Times New Roman" w:eastAsia="Calibri" w:hAnsi="Times New Roman" w:cs="Times New Roman"/>
                <w:sz w:val="12"/>
                <w:szCs w:val="12"/>
              </w:rPr>
              <w:t>00000</w:t>
            </w:r>
          </w:p>
        </w:tc>
        <w:tc>
          <w:tcPr>
            <w:tcW w:w="426" w:type="dxa"/>
            <w:noWrap/>
            <w:hideMark/>
          </w:tcPr>
          <w:p w:rsidR="008D6749" w:rsidRPr="008D6749" w:rsidRDefault="008D6749" w:rsidP="008D6749">
            <w:pPr>
              <w:tabs>
                <w:tab w:val="left" w:pos="284"/>
              </w:tabs>
              <w:rPr>
                <w:rFonts w:ascii="Times New Roman" w:eastAsia="Calibri" w:hAnsi="Times New Roman" w:cs="Times New Roman"/>
                <w:sz w:val="12"/>
                <w:szCs w:val="12"/>
              </w:rPr>
            </w:pPr>
            <w:r w:rsidRPr="008D6749">
              <w:rPr>
                <w:rFonts w:ascii="Times New Roman" w:eastAsia="Calibri" w:hAnsi="Times New Roman" w:cs="Times New Roman"/>
                <w:sz w:val="12"/>
                <w:szCs w:val="12"/>
              </w:rPr>
              <w:t>120</w:t>
            </w:r>
          </w:p>
        </w:tc>
        <w:tc>
          <w:tcPr>
            <w:tcW w:w="644" w:type="dxa"/>
            <w:noWrap/>
            <w:hideMark/>
          </w:tcPr>
          <w:p w:rsidR="008D6749" w:rsidRPr="008D6749" w:rsidRDefault="008D6749" w:rsidP="008D6749">
            <w:pPr>
              <w:tabs>
                <w:tab w:val="left" w:pos="284"/>
              </w:tabs>
              <w:rPr>
                <w:rFonts w:ascii="Times New Roman" w:eastAsia="Calibri" w:hAnsi="Times New Roman" w:cs="Times New Roman"/>
                <w:sz w:val="12"/>
                <w:szCs w:val="12"/>
              </w:rPr>
            </w:pPr>
            <w:r w:rsidRPr="008D6749">
              <w:rPr>
                <w:rFonts w:ascii="Times New Roman" w:eastAsia="Calibri" w:hAnsi="Times New Roman" w:cs="Times New Roman"/>
                <w:sz w:val="12"/>
                <w:szCs w:val="12"/>
              </w:rPr>
              <w:t>36</w:t>
            </w:r>
          </w:p>
        </w:tc>
        <w:tc>
          <w:tcPr>
            <w:tcW w:w="773" w:type="dxa"/>
            <w:noWrap/>
            <w:hideMark/>
          </w:tcPr>
          <w:p w:rsidR="008D6749" w:rsidRPr="008D6749" w:rsidRDefault="008D6749" w:rsidP="008D6749">
            <w:pPr>
              <w:tabs>
                <w:tab w:val="left" w:pos="284"/>
              </w:tabs>
              <w:rPr>
                <w:rFonts w:ascii="Times New Roman" w:eastAsia="Calibri" w:hAnsi="Times New Roman" w:cs="Times New Roman"/>
                <w:sz w:val="12"/>
                <w:szCs w:val="12"/>
              </w:rPr>
            </w:pPr>
            <w:r w:rsidRPr="008D6749">
              <w:rPr>
                <w:rFonts w:ascii="Times New Roman" w:eastAsia="Calibri" w:hAnsi="Times New Roman" w:cs="Times New Roman"/>
                <w:sz w:val="12"/>
                <w:szCs w:val="12"/>
              </w:rPr>
              <w:t>36</w:t>
            </w:r>
          </w:p>
        </w:tc>
      </w:tr>
      <w:tr w:rsidR="008D6749" w:rsidRPr="008D6749" w:rsidTr="008D6749">
        <w:trPr>
          <w:trHeight w:val="20"/>
        </w:trPr>
        <w:tc>
          <w:tcPr>
            <w:tcW w:w="2694" w:type="dxa"/>
            <w:hideMark/>
          </w:tcPr>
          <w:p w:rsidR="008D6749" w:rsidRPr="008D6749" w:rsidRDefault="008D6749" w:rsidP="008D6749">
            <w:pPr>
              <w:tabs>
                <w:tab w:val="left" w:pos="284"/>
              </w:tabs>
              <w:rPr>
                <w:rFonts w:ascii="Times New Roman" w:eastAsia="Calibri" w:hAnsi="Times New Roman" w:cs="Times New Roman"/>
                <w:bCs/>
                <w:sz w:val="12"/>
                <w:szCs w:val="12"/>
              </w:rPr>
            </w:pPr>
            <w:r w:rsidRPr="008D6749">
              <w:rPr>
                <w:rFonts w:ascii="Times New Roman" w:eastAsia="Calibri" w:hAnsi="Times New Roman" w:cs="Times New Roman"/>
                <w:bCs/>
                <w:sz w:val="12"/>
                <w:szCs w:val="12"/>
              </w:rPr>
              <w:t>Защита населения и территории от чрезвычайных ситуаций природного и техногенного характера, гражданская оборона</w:t>
            </w:r>
          </w:p>
        </w:tc>
        <w:tc>
          <w:tcPr>
            <w:tcW w:w="479" w:type="dxa"/>
            <w:noWrap/>
            <w:hideMark/>
          </w:tcPr>
          <w:p w:rsidR="008D6749" w:rsidRPr="008D6749" w:rsidRDefault="008D6749" w:rsidP="008D6749">
            <w:pPr>
              <w:tabs>
                <w:tab w:val="left" w:pos="284"/>
              </w:tabs>
              <w:rPr>
                <w:rFonts w:ascii="Times New Roman" w:eastAsia="Calibri" w:hAnsi="Times New Roman" w:cs="Times New Roman"/>
                <w:bCs/>
                <w:sz w:val="12"/>
                <w:szCs w:val="12"/>
              </w:rPr>
            </w:pPr>
            <w:r w:rsidRPr="008D6749">
              <w:rPr>
                <w:rFonts w:ascii="Times New Roman" w:eastAsia="Calibri" w:hAnsi="Times New Roman" w:cs="Times New Roman"/>
                <w:bCs/>
                <w:sz w:val="12"/>
                <w:szCs w:val="12"/>
              </w:rPr>
              <w:t>538</w:t>
            </w:r>
          </w:p>
        </w:tc>
        <w:tc>
          <w:tcPr>
            <w:tcW w:w="371" w:type="dxa"/>
            <w:hideMark/>
          </w:tcPr>
          <w:p w:rsidR="008D6749" w:rsidRPr="008D6749" w:rsidRDefault="008D6749" w:rsidP="008D6749">
            <w:pPr>
              <w:tabs>
                <w:tab w:val="left" w:pos="284"/>
              </w:tabs>
              <w:rPr>
                <w:rFonts w:ascii="Times New Roman" w:eastAsia="Calibri" w:hAnsi="Times New Roman" w:cs="Times New Roman"/>
                <w:bCs/>
                <w:sz w:val="12"/>
                <w:szCs w:val="12"/>
              </w:rPr>
            </w:pPr>
            <w:r w:rsidRPr="008D6749">
              <w:rPr>
                <w:rFonts w:ascii="Times New Roman" w:eastAsia="Calibri" w:hAnsi="Times New Roman" w:cs="Times New Roman"/>
                <w:bCs/>
                <w:sz w:val="12"/>
                <w:szCs w:val="12"/>
              </w:rPr>
              <w:t>03</w:t>
            </w:r>
          </w:p>
        </w:tc>
        <w:tc>
          <w:tcPr>
            <w:tcW w:w="425" w:type="dxa"/>
            <w:hideMark/>
          </w:tcPr>
          <w:p w:rsidR="008D6749" w:rsidRPr="008D6749" w:rsidRDefault="008D6749" w:rsidP="008D6749">
            <w:pPr>
              <w:tabs>
                <w:tab w:val="left" w:pos="284"/>
              </w:tabs>
              <w:rPr>
                <w:rFonts w:ascii="Times New Roman" w:eastAsia="Calibri" w:hAnsi="Times New Roman" w:cs="Times New Roman"/>
                <w:bCs/>
                <w:sz w:val="12"/>
                <w:szCs w:val="12"/>
              </w:rPr>
            </w:pPr>
            <w:r w:rsidRPr="008D6749">
              <w:rPr>
                <w:rFonts w:ascii="Times New Roman" w:eastAsia="Calibri" w:hAnsi="Times New Roman" w:cs="Times New Roman"/>
                <w:bCs/>
                <w:sz w:val="12"/>
                <w:szCs w:val="12"/>
              </w:rPr>
              <w:t>09</w:t>
            </w:r>
          </w:p>
        </w:tc>
        <w:tc>
          <w:tcPr>
            <w:tcW w:w="426" w:type="dxa"/>
            <w:tcBorders>
              <w:right w:val="nil"/>
            </w:tcBorders>
            <w:noWrap/>
            <w:hideMark/>
          </w:tcPr>
          <w:p w:rsidR="008D6749" w:rsidRPr="008D6749" w:rsidRDefault="008D6749" w:rsidP="008D6749">
            <w:pPr>
              <w:tabs>
                <w:tab w:val="left" w:pos="284"/>
              </w:tabs>
              <w:rPr>
                <w:rFonts w:ascii="Times New Roman" w:eastAsia="Calibri" w:hAnsi="Times New Roman" w:cs="Times New Roman"/>
                <w:bCs/>
                <w:sz w:val="12"/>
                <w:szCs w:val="12"/>
              </w:rPr>
            </w:pPr>
            <w:r w:rsidRPr="008D6749">
              <w:rPr>
                <w:rFonts w:ascii="Times New Roman" w:eastAsia="Calibri" w:hAnsi="Times New Roman" w:cs="Times New Roman"/>
                <w:bCs/>
                <w:sz w:val="12"/>
                <w:szCs w:val="12"/>
              </w:rPr>
              <w:t> </w:t>
            </w:r>
          </w:p>
        </w:tc>
        <w:tc>
          <w:tcPr>
            <w:tcW w:w="283" w:type="dxa"/>
            <w:tcBorders>
              <w:left w:val="nil"/>
              <w:right w:val="nil"/>
            </w:tcBorders>
            <w:noWrap/>
            <w:hideMark/>
          </w:tcPr>
          <w:p w:rsidR="008D6749" w:rsidRPr="008D6749" w:rsidRDefault="008D6749" w:rsidP="008D6749">
            <w:pPr>
              <w:tabs>
                <w:tab w:val="left" w:pos="284"/>
              </w:tabs>
              <w:rPr>
                <w:rFonts w:ascii="Times New Roman" w:eastAsia="Calibri" w:hAnsi="Times New Roman" w:cs="Times New Roman"/>
                <w:bCs/>
                <w:sz w:val="12"/>
                <w:szCs w:val="12"/>
              </w:rPr>
            </w:pPr>
            <w:r w:rsidRPr="008D6749">
              <w:rPr>
                <w:rFonts w:ascii="Times New Roman" w:eastAsia="Calibri" w:hAnsi="Times New Roman" w:cs="Times New Roman"/>
                <w:bCs/>
                <w:sz w:val="12"/>
                <w:szCs w:val="12"/>
              </w:rPr>
              <w:t> </w:t>
            </w:r>
          </w:p>
        </w:tc>
        <w:tc>
          <w:tcPr>
            <w:tcW w:w="425" w:type="dxa"/>
            <w:tcBorders>
              <w:left w:val="nil"/>
              <w:right w:val="nil"/>
            </w:tcBorders>
            <w:noWrap/>
            <w:hideMark/>
          </w:tcPr>
          <w:p w:rsidR="008D6749" w:rsidRPr="008D6749" w:rsidRDefault="008D6749" w:rsidP="008D6749">
            <w:pPr>
              <w:tabs>
                <w:tab w:val="left" w:pos="284"/>
              </w:tabs>
              <w:rPr>
                <w:rFonts w:ascii="Times New Roman" w:eastAsia="Calibri" w:hAnsi="Times New Roman" w:cs="Times New Roman"/>
                <w:bCs/>
                <w:sz w:val="12"/>
                <w:szCs w:val="12"/>
              </w:rPr>
            </w:pPr>
            <w:r w:rsidRPr="008D6749">
              <w:rPr>
                <w:rFonts w:ascii="Times New Roman" w:eastAsia="Calibri" w:hAnsi="Times New Roman" w:cs="Times New Roman"/>
                <w:bCs/>
                <w:sz w:val="12"/>
                <w:szCs w:val="12"/>
              </w:rPr>
              <w:t> </w:t>
            </w:r>
          </w:p>
        </w:tc>
        <w:tc>
          <w:tcPr>
            <w:tcW w:w="567" w:type="dxa"/>
            <w:tcBorders>
              <w:left w:val="nil"/>
            </w:tcBorders>
            <w:noWrap/>
            <w:hideMark/>
          </w:tcPr>
          <w:p w:rsidR="008D6749" w:rsidRPr="008D6749" w:rsidRDefault="008D6749" w:rsidP="008D6749">
            <w:pPr>
              <w:tabs>
                <w:tab w:val="left" w:pos="284"/>
              </w:tabs>
              <w:rPr>
                <w:rFonts w:ascii="Times New Roman" w:eastAsia="Calibri" w:hAnsi="Times New Roman" w:cs="Times New Roman"/>
                <w:bCs/>
                <w:sz w:val="12"/>
                <w:szCs w:val="12"/>
              </w:rPr>
            </w:pPr>
            <w:r w:rsidRPr="008D6749">
              <w:rPr>
                <w:rFonts w:ascii="Times New Roman" w:eastAsia="Calibri" w:hAnsi="Times New Roman" w:cs="Times New Roman"/>
                <w:bCs/>
                <w:sz w:val="12"/>
                <w:szCs w:val="12"/>
              </w:rPr>
              <w:t> </w:t>
            </w:r>
          </w:p>
        </w:tc>
        <w:tc>
          <w:tcPr>
            <w:tcW w:w="426" w:type="dxa"/>
            <w:noWrap/>
            <w:hideMark/>
          </w:tcPr>
          <w:p w:rsidR="008D6749" w:rsidRPr="008D6749" w:rsidRDefault="008D6749" w:rsidP="008D6749">
            <w:pPr>
              <w:tabs>
                <w:tab w:val="left" w:pos="284"/>
              </w:tabs>
              <w:rPr>
                <w:rFonts w:ascii="Times New Roman" w:eastAsia="Calibri" w:hAnsi="Times New Roman" w:cs="Times New Roman"/>
                <w:bCs/>
                <w:sz w:val="12"/>
                <w:szCs w:val="12"/>
              </w:rPr>
            </w:pPr>
            <w:r w:rsidRPr="008D6749">
              <w:rPr>
                <w:rFonts w:ascii="Times New Roman" w:eastAsia="Calibri" w:hAnsi="Times New Roman" w:cs="Times New Roman"/>
                <w:bCs/>
                <w:sz w:val="12"/>
                <w:szCs w:val="12"/>
              </w:rPr>
              <w:t> </w:t>
            </w:r>
          </w:p>
        </w:tc>
        <w:tc>
          <w:tcPr>
            <w:tcW w:w="644" w:type="dxa"/>
            <w:noWrap/>
            <w:hideMark/>
          </w:tcPr>
          <w:p w:rsidR="008D6749" w:rsidRPr="008D6749" w:rsidRDefault="008D6749" w:rsidP="008D6749">
            <w:pPr>
              <w:tabs>
                <w:tab w:val="left" w:pos="284"/>
              </w:tabs>
              <w:rPr>
                <w:rFonts w:ascii="Times New Roman" w:eastAsia="Calibri" w:hAnsi="Times New Roman" w:cs="Times New Roman"/>
                <w:bCs/>
                <w:sz w:val="12"/>
                <w:szCs w:val="12"/>
              </w:rPr>
            </w:pPr>
            <w:r w:rsidRPr="008D6749">
              <w:rPr>
                <w:rFonts w:ascii="Times New Roman" w:eastAsia="Calibri" w:hAnsi="Times New Roman" w:cs="Times New Roman"/>
                <w:bCs/>
                <w:sz w:val="12"/>
                <w:szCs w:val="12"/>
              </w:rPr>
              <w:t>118</w:t>
            </w:r>
          </w:p>
        </w:tc>
        <w:tc>
          <w:tcPr>
            <w:tcW w:w="773" w:type="dxa"/>
            <w:noWrap/>
            <w:hideMark/>
          </w:tcPr>
          <w:p w:rsidR="008D6749" w:rsidRPr="008D6749" w:rsidRDefault="008D6749" w:rsidP="008D6749">
            <w:pPr>
              <w:tabs>
                <w:tab w:val="left" w:pos="284"/>
              </w:tabs>
              <w:rPr>
                <w:rFonts w:ascii="Times New Roman" w:eastAsia="Calibri" w:hAnsi="Times New Roman" w:cs="Times New Roman"/>
                <w:bCs/>
                <w:sz w:val="12"/>
                <w:szCs w:val="12"/>
              </w:rPr>
            </w:pPr>
            <w:r w:rsidRPr="008D6749">
              <w:rPr>
                <w:rFonts w:ascii="Times New Roman" w:eastAsia="Calibri" w:hAnsi="Times New Roman" w:cs="Times New Roman"/>
                <w:bCs/>
                <w:sz w:val="12"/>
                <w:szCs w:val="12"/>
              </w:rPr>
              <w:t>0</w:t>
            </w:r>
          </w:p>
        </w:tc>
      </w:tr>
      <w:tr w:rsidR="008D6749" w:rsidRPr="008D6749" w:rsidTr="008D6749">
        <w:trPr>
          <w:trHeight w:val="20"/>
        </w:trPr>
        <w:tc>
          <w:tcPr>
            <w:tcW w:w="2694" w:type="dxa"/>
            <w:hideMark/>
          </w:tcPr>
          <w:p w:rsidR="008D6749" w:rsidRPr="008D6749" w:rsidRDefault="008D6749" w:rsidP="008D6749">
            <w:pPr>
              <w:tabs>
                <w:tab w:val="left" w:pos="284"/>
              </w:tabs>
              <w:rPr>
                <w:rFonts w:ascii="Times New Roman" w:eastAsia="Calibri" w:hAnsi="Times New Roman" w:cs="Times New Roman"/>
                <w:bCs/>
                <w:sz w:val="12"/>
                <w:szCs w:val="12"/>
              </w:rPr>
            </w:pPr>
            <w:r w:rsidRPr="008D6749">
              <w:rPr>
                <w:rFonts w:ascii="Times New Roman" w:eastAsia="Calibri" w:hAnsi="Times New Roman" w:cs="Times New Roman"/>
                <w:bCs/>
                <w:sz w:val="12"/>
                <w:szCs w:val="12"/>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479" w:type="dxa"/>
            <w:noWrap/>
            <w:hideMark/>
          </w:tcPr>
          <w:p w:rsidR="008D6749" w:rsidRPr="008D6749" w:rsidRDefault="008D6749" w:rsidP="008D6749">
            <w:pPr>
              <w:tabs>
                <w:tab w:val="left" w:pos="284"/>
              </w:tabs>
              <w:rPr>
                <w:rFonts w:ascii="Times New Roman" w:eastAsia="Calibri" w:hAnsi="Times New Roman" w:cs="Times New Roman"/>
                <w:bCs/>
                <w:sz w:val="12"/>
                <w:szCs w:val="12"/>
              </w:rPr>
            </w:pPr>
            <w:r w:rsidRPr="008D6749">
              <w:rPr>
                <w:rFonts w:ascii="Times New Roman" w:eastAsia="Calibri" w:hAnsi="Times New Roman" w:cs="Times New Roman"/>
                <w:bCs/>
                <w:sz w:val="12"/>
                <w:szCs w:val="12"/>
              </w:rPr>
              <w:t>538</w:t>
            </w:r>
          </w:p>
        </w:tc>
        <w:tc>
          <w:tcPr>
            <w:tcW w:w="371" w:type="dxa"/>
            <w:hideMark/>
          </w:tcPr>
          <w:p w:rsidR="008D6749" w:rsidRPr="008D6749" w:rsidRDefault="008D6749" w:rsidP="008D6749">
            <w:pPr>
              <w:tabs>
                <w:tab w:val="left" w:pos="284"/>
              </w:tabs>
              <w:rPr>
                <w:rFonts w:ascii="Times New Roman" w:eastAsia="Calibri" w:hAnsi="Times New Roman" w:cs="Times New Roman"/>
                <w:bCs/>
                <w:sz w:val="12"/>
                <w:szCs w:val="12"/>
              </w:rPr>
            </w:pPr>
            <w:r w:rsidRPr="008D6749">
              <w:rPr>
                <w:rFonts w:ascii="Times New Roman" w:eastAsia="Calibri" w:hAnsi="Times New Roman" w:cs="Times New Roman"/>
                <w:bCs/>
                <w:sz w:val="12"/>
                <w:szCs w:val="12"/>
              </w:rPr>
              <w:t>03</w:t>
            </w:r>
          </w:p>
        </w:tc>
        <w:tc>
          <w:tcPr>
            <w:tcW w:w="425" w:type="dxa"/>
            <w:hideMark/>
          </w:tcPr>
          <w:p w:rsidR="008D6749" w:rsidRPr="008D6749" w:rsidRDefault="008D6749" w:rsidP="008D6749">
            <w:pPr>
              <w:tabs>
                <w:tab w:val="left" w:pos="284"/>
              </w:tabs>
              <w:rPr>
                <w:rFonts w:ascii="Times New Roman" w:eastAsia="Calibri" w:hAnsi="Times New Roman" w:cs="Times New Roman"/>
                <w:bCs/>
                <w:sz w:val="12"/>
                <w:szCs w:val="12"/>
              </w:rPr>
            </w:pPr>
            <w:r w:rsidRPr="008D6749">
              <w:rPr>
                <w:rFonts w:ascii="Times New Roman" w:eastAsia="Calibri" w:hAnsi="Times New Roman" w:cs="Times New Roman"/>
                <w:bCs/>
                <w:sz w:val="12"/>
                <w:szCs w:val="12"/>
              </w:rPr>
              <w:t>09</w:t>
            </w:r>
          </w:p>
        </w:tc>
        <w:tc>
          <w:tcPr>
            <w:tcW w:w="426" w:type="dxa"/>
            <w:tcBorders>
              <w:right w:val="nil"/>
            </w:tcBorders>
            <w:noWrap/>
            <w:hideMark/>
          </w:tcPr>
          <w:p w:rsidR="008D6749" w:rsidRPr="008D6749" w:rsidRDefault="008D6749" w:rsidP="008D6749">
            <w:pPr>
              <w:tabs>
                <w:tab w:val="left" w:pos="284"/>
              </w:tabs>
              <w:rPr>
                <w:rFonts w:ascii="Times New Roman" w:eastAsia="Calibri" w:hAnsi="Times New Roman" w:cs="Times New Roman"/>
                <w:bCs/>
                <w:sz w:val="12"/>
                <w:szCs w:val="12"/>
              </w:rPr>
            </w:pPr>
            <w:r w:rsidRPr="008D6749">
              <w:rPr>
                <w:rFonts w:ascii="Times New Roman" w:eastAsia="Calibri" w:hAnsi="Times New Roman" w:cs="Times New Roman"/>
                <w:bCs/>
                <w:sz w:val="12"/>
                <w:szCs w:val="12"/>
              </w:rPr>
              <w:t>41</w:t>
            </w:r>
          </w:p>
        </w:tc>
        <w:tc>
          <w:tcPr>
            <w:tcW w:w="283" w:type="dxa"/>
            <w:tcBorders>
              <w:left w:val="nil"/>
              <w:right w:val="nil"/>
            </w:tcBorders>
            <w:noWrap/>
            <w:hideMark/>
          </w:tcPr>
          <w:p w:rsidR="008D6749" w:rsidRPr="008D6749" w:rsidRDefault="008D6749" w:rsidP="008D6749">
            <w:pPr>
              <w:tabs>
                <w:tab w:val="left" w:pos="284"/>
              </w:tabs>
              <w:rPr>
                <w:rFonts w:ascii="Times New Roman" w:eastAsia="Calibri" w:hAnsi="Times New Roman" w:cs="Times New Roman"/>
                <w:bCs/>
                <w:sz w:val="12"/>
                <w:szCs w:val="12"/>
              </w:rPr>
            </w:pPr>
            <w:r w:rsidRPr="008D6749">
              <w:rPr>
                <w:rFonts w:ascii="Times New Roman" w:eastAsia="Calibri" w:hAnsi="Times New Roman" w:cs="Times New Roman"/>
                <w:bCs/>
                <w:sz w:val="12"/>
                <w:szCs w:val="12"/>
              </w:rPr>
              <w:t>0</w:t>
            </w:r>
          </w:p>
        </w:tc>
        <w:tc>
          <w:tcPr>
            <w:tcW w:w="425" w:type="dxa"/>
            <w:tcBorders>
              <w:left w:val="nil"/>
              <w:right w:val="nil"/>
            </w:tcBorders>
            <w:noWrap/>
            <w:hideMark/>
          </w:tcPr>
          <w:p w:rsidR="008D6749" w:rsidRPr="008D6749" w:rsidRDefault="008D6749" w:rsidP="008D6749">
            <w:pPr>
              <w:tabs>
                <w:tab w:val="left" w:pos="284"/>
              </w:tabs>
              <w:rPr>
                <w:rFonts w:ascii="Times New Roman" w:eastAsia="Calibri" w:hAnsi="Times New Roman" w:cs="Times New Roman"/>
                <w:bCs/>
                <w:sz w:val="12"/>
                <w:szCs w:val="12"/>
              </w:rPr>
            </w:pPr>
            <w:r w:rsidRPr="008D6749">
              <w:rPr>
                <w:rFonts w:ascii="Times New Roman" w:eastAsia="Calibri" w:hAnsi="Times New Roman" w:cs="Times New Roman"/>
                <w:bCs/>
                <w:sz w:val="12"/>
                <w:szCs w:val="12"/>
              </w:rPr>
              <w:t>00</w:t>
            </w:r>
          </w:p>
        </w:tc>
        <w:tc>
          <w:tcPr>
            <w:tcW w:w="567" w:type="dxa"/>
            <w:tcBorders>
              <w:left w:val="nil"/>
            </w:tcBorders>
            <w:noWrap/>
            <w:hideMark/>
          </w:tcPr>
          <w:p w:rsidR="008D6749" w:rsidRPr="008D6749" w:rsidRDefault="008D6749" w:rsidP="008D6749">
            <w:pPr>
              <w:tabs>
                <w:tab w:val="left" w:pos="284"/>
              </w:tabs>
              <w:rPr>
                <w:rFonts w:ascii="Times New Roman" w:eastAsia="Calibri" w:hAnsi="Times New Roman" w:cs="Times New Roman"/>
                <w:bCs/>
                <w:sz w:val="12"/>
                <w:szCs w:val="12"/>
              </w:rPr>
            </w:pPr>
            <w:r w:rsidRPr="008D6749">
              <w:rPr>
                <w:rFonts w:ascii="Times New Roman" w:eastAsia="Calibri" w:hAnsi="Times New Roman" w:cs="Times New Roman"/>
                <w:bCs/>
                <w:sz w:val="12"/>
                <w:szCs w:val="12"/>
              </w:rPr>
              <w:t>00000</w:t>
            </w:r>
          </w:p>
        </w:tc>
        <w:tc>
          <w:tcPr>
            <w:tcW w:w="426" w:type="dxa"/>
            <w:noWrap/>
            <w:hideMark/>
          </w:tcPr>
          <w:p w:rsidR="008D6749" w:rsidRPr="008D6749" w:rsidRDefault="008D6749" w:rsidP="008D6749">
            <w:pPr>
              <w:tabs>
                <w:tab w:val="left" w:pos="284"/>
              </w:tabs>
              <w:rPr>
                <w:rFonts w:ascii="Times New Roman" w:eastAsia="Calibri" w:hAnsi="Times New Roman" w:cs="Times New Roman"/>
                <w:bCs/>
                <w:sz w:val="12"/>
                <w:szCs w:val="12"/>
              </w:rPr>
            </w:pPr>
            <w:r w:rsidRPr="008D6749">
              <w:rPr>
                <w:rFonts w:ascii="Times New Roman" w:eastAsia="Calibri" w:hAnsi="Times New Roman" w:cs="Times New Roman"/>
                <w:bCs/>
                <w:sz w:val="12"/>
                <w:szCs w:val="12"/>
              </w:rPr>
              <w:t> </w:t>
            </w:r>
          </w:p>
        </w:tc>
        <w:tc>
          <w:tcPr>
            <w:tcW w:w="644" w:type="dxa"/>
            <w:noWrap/>
            <w:hideMark/>
          </w:tcPr>
          <w:p w:rsidR="008D6749" w:rsidRPr="008D6749" w:rsidRDefault="008D6749" w:rsidP="008D6749">
            <w:pPr>
              <w:tabs>
                <w:tab w:val="left" w:pos="284"/>
              </w:tabs>
              <w:rPr>
                <w:rFonts w:ascii="Times New Roman" w:eastAsia="Calibri" w:hAnsi="Times New Roman" w:cs="Times New Roman"/>
                <w:bCs/>
                <w:sz w:val="12"/>
                <w:szCs w:val="12"/>
              </w:rPr>
            </w:pPr>
            <w:r w:rsidRPr="008D6749">
              <w:rPr>
                <w:rFonts w:ascii="Times New Roman" w:eastAsia="Calibri" w:hAnsi="Times New Roman" w:cs="Times New Roman"/>
                <w:bCs/>
                <w:sz w:val="12"/>
                <w:szCs w:val="12"/>
              </w:rPr>
              <w:t>118</w:t>
            </w:r>
          </w:p>
        </w:tc>
        <w:tc>
          <w:tcPr>
            <w:tcW w:w="773" w:type="dxa"/>
            <w:noWrap/>
            <w:hideMark/>
          </w:tcPr>
          <w:p w:rsidR="008D6749" w:rsidRPr="008D6749" w:rsidRDefault="008D6749" w:rsidP="008D6749">
            <w:pPr>
              <w:tabs>
                <w:tab w:val="left" w:pos="284"/>
              </w:tabs>
              <w:rPr>
                <w:rFonts w:ascii="Times New Roman" w:eastAsia="Calibri" w:hAnsi="Times New Roman" w:cs="Times New Roman"/>
                <w:bCs/>
                <w:sz w:val="12"/>
                <w:szCs w:val="12"/>
              </w:rPr>
            </w:pPr>
            <w:r w:rsidRPr="008D6749">
              <w:rPr>
                <w:rFonts w:ascii="Times New Roman" w:eastAsia="Calibri" w:hAnsi="Times New Roman" w:cs="Times New Roman"/>
                <w:bCs/>
                <w:sz w:val="12"/>
                <w:szCs w:val="12"/>
              </w:rPr>
              <w:t>0</w:t>
            </w:r>
          </w:p>
        </w:tc>
      </w:tr>
      <w:tr w:rsidR="008D6749" w:rsidRPr="008D6749" w:rsidTr="008D6749">
        <w:trPr>
          <w:trHeight w:val="20"/>
        </w:trPr>
        <w:tc>
          <w:tcPr>
            <w:tcW w:w="2694" w:type="dxa"/>
            <w:hideMark/>
          </w:tcPr>
          <w:p w:rsidR="008D6749" w:rsidRPr="008D6749" w:rsidRDefault="008D6749" w:rsidP="008D6749">
            <w:pPr>
              <w:tabs>
                <w:tab w:val="left" w:pos="284"/>
              </w:tabs>
              <w:rPr>
                <w:rFonts w:ascii="Times New Roman" w:eastAsia="Calibri" w:hAnsi="Times New Roman" w:cs="Times New Roman"/>
                <w:sz w:val="12"/>
                <w:szCs w:val="12"/>
              </w:rPr>
            </w:pPr>
            <w:r w:rsidRPr="008D6749">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9" w:type="dxa"/>
            <w:noWrap/>
            <w:hideMark/>
          </w:tcPr>
          <w:p w:rsidR="008D6749" w:rsidRPr="008D6749" w:rsidRDefault="008D6749" w:rsidP="008D6749">
            <w:pPr>
              <w:tabs>
                <w:tab w:val="left" w:pos="284"/>
              </w:tabs>
              <w:rPr>
                <w:rFonts w:ascii="Times New Roman" w:eastAsia="Calibri" w:hAnsi="Times New Roman" w:cs="Times New Roman"/>
                <w:sz w:val="12"/>
                <w:szCs w:val="12"/>
              </w:rPr>
            </w:pPr>
            <w:r w:rsidRPr="008D6749">
              <w:rPr>
                <w:rFonts w:ascii="Times New Roman" w:eastAsia="Calibri" w:hAnsi="Times New Roman" w:cs="Times New Roman"/>
                <w:sz w:val="12"/>
                <w:szCs w:val="12"/>
              </w:rPr>
              <w:t>538</w:t>
            </w:r>
          </w:p>
        </w:tc>
        <w:tc>
          <w:tcPr>
            <w:tcW w:w="371" w:type="dxa"/>
            <w:hideMark/>
          </w:tcPr>
          <w:p w:rsidR="008D6749" w:rsidRPr="008D6749" w:rsidRDefault="008D6749" w:rsidP="008D6749">
            <w:pPr>
              <w:tabs>
                <w:tab w:val="left" w:pos="284"/>
              </w:tabs>
              <w:rPr>
                <w:rFonts w:ascii="Times New Roman" w:eastAsia="Calibri" w:hAnsi="Times New Roman" w:cs="Times New Roman"/>
                <w:sz w:val="12"/>
                <w:szCs w:val="12"/>
              </w:rPr>
            </w:pPr>
            <w:r w:rsidRPr="008D6749">
              <w:rPr>
                <w:rFonts w:ascii="Times New Roman" w:eastAsia="Calibri" w:hAnsi="Times New Roman" w:cs="Times New Roman"/>
                <w:sz w:val="12"/>
                <w:szCs w:val="12"/>
              </w:rPr>
              <w:t>03</w:t>
            </w:r>
          </w:p>
        </w:tc>
        <w:tc>
          <w:tcPr>
            <w:tcW w:w="425" w:type="dxa"/>
            <w:hideMark/>
          </w:tcPr>
          <w:p w:rsidR="008D6749" w:rsidRPr="008D6749" w:rsidRDefault="008D6749" w:rsidP="008D6749">
            <w:pPr>
              <w:tabs>
                <w:tab w:val="left" w:pos="284"/>
              </w:tabs>
              <w:rPr>
                <w:rFonts w:ascii="Times New Roman" w:eastAsia="Calibri" w:hAnsi="Times New Roman" w:cs="Times New Roman"/>
                <w:sz w:val="12"/>
                <w:szCs w:val="12"/>
              </w:rPr>
            </w:pPr>
            <w:r w:rsidRPr="008D6749">
              <w:rPr>
                <w:rFonts w:ascii="Times New Roman" w:eastAsia="Calibri" w:hAnsi="Times New Roman" w:cs="Times New Roman"/>
                <w:sz w:val="12"/>
                <w:szCs w:val="12"/>
              </w:rPr>
              <w:t>09</w:t>
            </w:r>
          </w:p>
        </w:tc>
        <w:tc>
          <w:tcPr>
            <w:tcW w:w="426" w:type="dxa"/>
            <w:tcBorders>
              <w:right w:val="nil"/>
            </w:tcBorders>
            <w:noWrap/>
            <w:hideMark/>
          </w:tcPr>
          <w:p w:rsidR="008D6749" w:rsidRPr="008D6749" w:rsidRDefault="008D6749" w:rsidP="008D6749">
            <w:pPr>
              <w:tabs>
                <w:tab w:val="left" w:pos="284"/>
              </w:tabs>
              <w:rPr>
                <w:rFonts w:ascii="Times New Roman" w:eastAsia="Calibri" w:hAnsi="Times New Roman" w:cs="Times New Roman"/>
                <w:sz w:val="12"/>
                <w:szCs w:val="12"/>
              </w:rPr>
            </w:pPr>
            <w:r w:rsidRPr="008D6749">
              <w:rPr>
                <w:rFonts w:ascii="Times New Roman" w:eastAsia="Calibri" w:hAnsi="Times New Roman" w:cs="Times New Roman"/>
                <w:sz w:val="12"/>
                <w:szCs w:val="12"/>
              </w:rPr>
              <w:t>41</w:t>
            </w:r>
          </w:p>
        </w:tc>
        <w:tc>
          <w:tcPr>
            <w:tcW w:w="283" w:type="dxa"/>
            <w:tcBorders>
              <w:left w:val="nil"/>
              <w:right w:val="nil"/>
            </w:tcBorders>
            <w:noWrap/>
            <w:hideMark/>
          </w:tcPr>
          <w:p w:rsidR="008D6749" w:rsidRPr="008D6749" w:rsidRDefault="008D6749" w:rsidP="008D6749">
            <w:pPr>
              <w:tabs>
                <w:tab w:val="left" w:pos="284"/>
              </w:tabs>
              <w:rPr>
                <w:rFonts w:ascii="Times New Roman" w:eastAsia="Calibri" w:hAnsi="Times New Roman" w:cs="Times New Roman"/>
                <w:sz w:val="12"/>
                <w:szCs w:val="12"/>
              </w:rPr>
            </w:pPr>
            <w:r w:rsidRPr="008D6749">
              <w:rPr>
                <w:rFonts w:ascii="Times New Roman" w:eastAsia="Calibri" w:hAnsi="Times New Roman" w:cs="Times New Roman"/>
                <w:sz w:val="12"/>
                <w:szCs w:val="12"/>
              </w:rPr>
              <w:t>0</w:t>
            </w:r>
          </w:p>
        </w:tc>
        <w:tc>
          <w:tcPr>
            <w:tcW w:w="425" w:type="dxa"/>
            <w:tcBorders>
              <w:left w:val="nil"/>
              <w:right w:val="nil"/>
            </w:tcBorders>
            <w:noWrap/>
            <w:hideMark/>
          </w:tcPr>
          <w:p w:rsidR="008D6749" w:rsidRPr="008D6749" w:rsidRDefault="008D6749" w:rsidP="008D6749">
            <w:pPr>
              <w:tabs>
                <w:tab w:val="left" w:pos="284"/>
              </w:tabs>
              <w:rPr>
                <w:rFonts w:ascii="Times New Roman" w:eastAsia="Calibri" w:hAnsi="Times New Roman" w:cs="Times New Roman"/>
                <w:sz w:val="12"/>
                <w:szCs w:val="12"/>
              </w:rPr>
            </w:pPr>
            <w:r w:rsidRPr="008D6749">
              <w:rPr>
                <w:rFonts w:ascii="Times New Roman" w:eastAsia="Calibri" w:hAnsi="Times New Roman" w:cs="Times New Roman"/>
                <w:sz w:val="12"/>
                <w:szCs w:val="12"/>
              </w:rPr>
              <w:t>00</w:t>
            </w:r>
          </w:p>
        </w:tc>
        <w:tc>
          <w:tcPr>
            <w:tcW w:w="567" w:type="dxa"/>
            <w:tcBorders>
              <w:left w:val="nil"/>
            </w:tcBorders>
            <w:noWrap/>
            <w:hideMark/>
          </w:tcPr>
          <w:p w:rsidR="008D6749" w:rsidRPr="008D6749" w:rsidRDefault="008D6749" w:rsidP="008D6749">
            <w:pPr>
              <w:tabs>
                <w:tab w:val="left" w:pos="284"/>
              </w:tabs>
              <w:rPr>
                <w:rFonts w:ascii="Times New Roman" w:eastAsia="Calibri" w:hAnsi="Times New Roman" w:cs="Times New Roman"/>
                <w:sz w:val="12"/>
                <w:szCs w:val="12"/>
              </w:rPr>
            </w:pPr>
            <w:r w:rsidRPr="008D6749">
              <w:rPr>
                <w:rFonts w:ascii="Times New Roman" w:eastAsia="Calibri" w:hAnsi="Times New Roman" w:cs="Times New Roman"/>
                <w:sz w:val="12"/>
                <w:szCs w:val="12"/>
              </w:rPr>
              <w:t>00000</w:t>
            </w:r>
          </w:p>
        </w:tc>
        <w:tc>
          <w:tcPr>
            <w:tcW w:w="426" w:type="dxa"/>
            <w:noWrap/>
            <w:hideMark/>
          </w:tcPr>
          <w:p w:rsidR="008D6749" w:rsidRPr="008D6749" w:rsidRDefault="008D6749" w:rsidP="008D6749">
            <w:pPr>
              <w:tabs>
                <w:tab w:val="left" w:pos="284"/>
              </w:tabs>
              <w:rPr>
                <w:rFonts w:ascii="Times New Roman" w:eastAsia="Calibri" w:hAnsi="Times New Roman" w:cs="Times New Roman"/>
                <w:sz w:val="12"/>
                <w:szCs w:val="12"/>
              </w:rPr>
            </w:pPr>
            <w:r w:rsidRPr="008D6749">
              <w:rPr>
                <w:rFonts w:ascii="Times New Roman" w:eastAsia="Calibri" w:hAnsi="Times New Roman" w:cs="Times New Roman"/>
                <w:sz w:val="12"/>
                <w:szCs w:val="12"/>
              </w:rPr>
              <w:t>240</w:t>
            </w:r>
          </w:p>
        </w:tc>
        <w:tc>
          <w:tcPr>
            <w:tcW w:w="644" w:type="dxa"/>
            <w:noWrap/>
            <w:hideMark/>
          </w:tcPr>
          <w:p w:rsidR="008D6749" w:rsidRPr="008D6749" w:rsidRDefault="008D6749" w:rsidP="008D6749">
            <w:pPr>
              <w:tabs>
                <w:tab w:val="left" w:pos="284"/>
              </w:tabs>
              <w:rPr>
                <w:rFonts w:ascii="Times New Roman" w:eastAsia="Calibri" w:hAnsi="Times New Roman" w:cs="Times New Roman"/>
                <w:sz w:val="12"/>
                <w:szCs w:val="12"/>
              </w:rPr>
            </w:pPr>
            <w:r w:rsidRPr="008D6749">
              <w:rPr>
                <w:rFonts w:ascii="Times New Roman" w:eastAsia="Calibri" w:hAnsi="Times New Roman" w:cs="Times New Roman"/>
                <w:sz w:val="12"/>
                <w:szCs w:val="12"/>
              </w:rPr>
              <w:t>112</w:t>
            </w:r>
          </w:p>
        </w:tc>
        <w:tc>
          <w:tcPr>
            <w:tcW w:w="773" w:type="dxa"/>
            <w:noWrap/>
            <w:hideMark/>
          </w:tcPr>
          <w:p w:rsidR="008D6749" w:rsidRPr="008D6749" w:rsidRDefault="008D6749" w:rsidP="008D6749">
            <w:pPr>
              <w:tabs>
                <w:tab w:val="left" w:pos="284"/>
              </w:tabs>
              <w:rPr>
                <w:rFonts w:ascii="Times New Roman" w:eastAsia="Calibri" w:hAnsi="Times New Roman" w:cs="Times New Roman"/>
                <w:sz w:val="12"/>
                <w:szCs w:val="12"/>
              </w:rPr>
            </w:pPr>
            <w:r w:rsidRPr="008D6749">
              <w:rPr>
                <w:rFonts w:ascii="Times New Roman" w:eastAsia="Calibri" w:hAnsi="Times New Roman" w:cs="Times New Roman"/>
                <w:sz w:val="12"/>
                <w:szCs w:val="12"/>
              </w:rPr>
              <w:t>0</w:t>
            </w:r>
          </w:p>
        </w:tc>
      </w:tr>
      <w:tr w:rsidR="008D6749" w:rsidRPr="008D6749" w:rsidTr="008D6749">
        <w:trPr>
          <w:trHeight w:val="20"/>
        </w:trPr>
        <w:tc>
          <w:tcPr>
            <w:tcW w:w="2694" w:type="dxa"/>
            <w:hideMark/>
          </w:tcPr>
          <w:p w:rsidR="008D6749" w:rsidRPr="008D6749" w:rsidRDefault="008D6749" w:rsidP="008D6749">
            <w:pPr>
              <w:tabs>
                <w:tab w:val="left" w:pos="284"/>
              </w:tabs>
              <w:rPr>
                <w:rFonts w:ascii="Times New Roman" w:eastAsia="Calibri" w:hAnsi="Times New Roman" w:cs="Times New Roman"/>
                <w:sz w:val="12"/>
                <w:szCs w:val="12"/>
              </w:rPr>
            </w:pPr>
            <w:r w:rsidRPr="008D6749">
              <w:rPr>
                <w:rFonts w:ascii="Times New Roman" w:eastAsia="Calibri" w:hAnsi="Times New Roman" w:cs="Times New Roman"/>
                <w:sz w:val="12"/>
                <w:szCs w:val="12"/>
              </w:rPr>
              <w:t>Уплата налогов, сборов и иных платежей</w:t>
            </w:r>
          </w:p>
        </w:tc>
        <w:tc>
          <w:tcPr>
            <w:tcW w:w="479" w:type="dxa"/>
            <w:noWrap/>
            <w:hideMark/>
          </w:tcPr>
          <w:p w:rsidR="008D6749" w:rsidRPr="008D6749" w:rsidRDefault="008D6749" w:rsidP="008D6749">
            <w:pPr>
              <w:tabs>
                <w:tab w:val="left" w:pos="284"/>
              </w:tabs>
              <w:rPr>
                <w:rFonts w:ascii="Times New Roman" w:eastAsia="Calibri" w:hAnsi="Times New Roman" w:cs="Times New Roman"/>
                <w:sz w:val="12"/>
                <w:szCs w:val="12"/>
              </w:rPr>
            </w:pPr>
            <w:r w:rsidRPr="008D6749">
              <w:rPr>
                <w:rFonts w:ascii="Times New Roman" w:eastAsia="Calibri" w:hAnsi="Times New Roman" w:cs="Times New Roman"/>
                <w:sz w:val="12"/>
                <w:szCs w:val="12"/>
              </w:rPr>
              <w:t>538</w:t>
            </w:r>
          </w:p>
        </w:tc>
        <w:tc>
          <w:tcPr>
            <w:tcW w:w="371" w:type="dxa"/>
            <w:hideMark/>
          </w:tcPr>
          <w:p w:rsidR="008D6749" w:rsidRPr="008D6749" w:rsidRDefault="008D6749" w:rsidP="008D6749">
            <w:pPr>
              <w:tabs>
                <w:tab w:val="left" w:pos="284"/>
              </w:tabs>
              <w:rPr>
                <w:rFonts w:ascii="Times New Roman" w:eastAsia="Calibri" w:hAnsi="Times New Roman" w:cs="Times New Roman"/>
                <w:sz w:val="12"/>
                <w:szCs w:val="12"/>
              </w:rPr>
            </w:pPr>
            <w:r w:rsidRPr="008D6749">
              <w:rPr>
                <w:rFonts w:ascii="Times New Roman" w:eastAsia="Calibri" w:hAnsi="Times New Roman" w:cs="Times New Roman"/>
                <w:sz w:val="12"/>
                <w:szCs w:val="12"/>
              </w:rPr>
              <w:t>03</w:t>
            </w:r>
          </w:p>
        </w:tc>
        <w:tc>
          <w:tcPr>
            <w:tcW w:w="425" w:type="dxa"/>
            <w:hideMark/>
          </w:tcPr>
          <w:p w:rsidR="008D6749" w:rsidRPr="008D6749" w:rsidRDefault="008D6749" w:rsidP="008D6749">
            <w:pPr>
              <w:tabs>
                <w:tab w:val="left" w:pos="284"/>
              </w:tabs>
              <w:rPr>
                <w:rFonts w:ascii="Times New Roman" w:eastAsia="Calibri" w:hAnsi="Times New Roman" w:cs="Times New Roman"/>
                <w:sz w:val="12"/>
                <w:szCs w:val="12"/>
              </w:rPr>
            </w:pPr>
            <w:r w:rsidRPr="008D6749">
              <w:rPr>
                <w:rFonts w:ascii="Times New Roman" w:eastAsia="Calibri" w:hAnsi="Times New Roman" w:cs="Times New Roman"/>
                <w:sz w:val="12"/>
                <w:szCs w:val="12"/>
              </w:rPr>
              <w:t>09</w:t>
            </w:r>
          </w:p>
        </w:tc>
        <w:tc>
          <w:tcPr>
            <w:tcW w:w="426" w:type="dxa"/>
            <w:tcBorders>
              <w:right w:val="nil"/>
            </w:tcBorders>
            <w:noWrap/>
            <w:hideMark/>
          </w:tcPr>
          <w:p w:rsidR="008D6749" w:rsidRPr="008D6749" w:rsidRDefault="008D6749" w:rsidP="008D6749">
            <w:pPr>
              <w:tabs>
                <w:tab w:val="left" w:pos="284"/>
              </w:tabs>
              <w:rPr>
                <w:rFonts w:ascii="Times New Roman" w:eastAsia="Calibri" w:hAnsi="Times New Roman" w:cs="Times New Roman"/>
                <w:sz w:val="12"/>
                <w:szCs w:val="12"/>
              </w:rPr>
            </w:pPr>
            <w:r w:rsidRPr="008D6749">
              <w:rPr>
                <w:rFonts w:ascii="Times New Roman" w:eastAsia="Calibri" w:hAnsi="Times New Roman" w:cs="Times New Roman"/>
                <w:sz w:val="12"/>
                <w:szCs w:val="12"/>
              </w:rPr>
              <w:t>41</w:t>
            </w:r>
          </w:p>
        </w:tc>
        <w:tc>
          <w:tcPr>
            <w:tcW w:w="283" w:type="dxa"/>
            <w:tcBorders>
              <w:left w:val="nil"/>
              <w:right w:val="nil"/>
            </w:tcBorders>
            <w:noWrap/>
            <w:hideMark/>
          </w:tcPr>
          <w:p w:rsidR="008D6749" w:rsidRPr="008D6749" w:rsidRDefault="008D6749" w:rsidP="008D6749">
            <w:pPr>
              <w:tabs>
                <w:tab w:val="left" w:pos="284"/>
              </w:tabs>
              <w:rPr>
                <w:rFonts w:ascii="Times New Roman" w:eastAsia="Calibri" w:hAnsi="Times New Roman" w:cs="Times New Roman"/>
                <w:sz w:val="12"/>
                <w:szCs w:val="12"/>
              </w:rPr>
            </w:pPr>
            <w:r w:rsidRPr="008D6749">
              <w:rPr>
                <w:rFonts w:ascii="Times New Roman" w:eastAsia="Calibri" w:hAnsi="Times New Roman" w:cs="Times New Roman"/>
                <w:sz w:val="12"/>
                <w:szCs w:val="12"/>
              </w:rPr>
              <w:t>0</w:t>
            </w:r>
          </w:p>
        </w:tc>
        <w:tc>
          <w:tcPr>
            <w:tcW w:w="425" w:type="dxa"/>
            <w:tcBorders>
              <w:left w:val="nil"/>
              <w:right w:val="nil"/>
            </w:tcBorders>
            <w:noWrap/>
            <w:hideMark/>
          </w:tcPr>
          <w:p w:rsidR="008D6749" w:rsidRPr="008D6749" w:rsidRDefault="008D6749" w:rsidP="008D6749">
            <w:pPr>
              <w:tabs>
                <w:tab w:val="left" w:pos="284"/>
              </w:tabs>
              <w:rPr>
                <w:rFonts w:ascii="Times New Roman" w:eastAsia="Calibri" w:hAnsi="Times New Roman" w:cs="Times New Roman"/>
                <w:sz w:val="12"/>
                <w:szCs w:val="12"/>
              </w:rPr>
            </w:pPr>
            <w:r w:rsidRPr="008D6749">
              <w:rPr>
                <w:rFonts w:ascii="Times New Roman" w:eastAsia="Calibri" w:hAnsi="Times New Roman" w:cs="Times New Roman"/>
                <w:sz w:val="12"/>
                <w:szCs w:val="12"/>
              </w:rPr>
              <w:t>00</w:t>
            </w:r>
          </w:p>
        </w:tc>
        <w:tc>
          <w:tcPr>
            <w:tcW w:w="567" w:type="dxa"/>
            <w:tcBorders>
              <w:left w:val="nil"/>
            </w:tcBorders>
            <w:noWrap/>
            <w:hideMark/>
          </w:tcPr>
          <w:p w:rsidR="008D6749" w:rsidRPr="008D6749" w:rsidRDefault="008D6749" w:rsidP="008D6749">
            <w:pPr>
              <w:tabs>
                <w:tab w:val="left" w:pos="284"/>
              </w:tabs>
              <w:rPr>
                <w:rFonts w:ascii="Times New Roman" w:eastAsia="Calibri" w:hAnsi="Times New Roman" w:cs="Times New Roman"/>
                <w:sz w:val="12"/>
                <w:szCs w:val="12"/>
              </w:rPr>
            </w:pPr>
            <w:r w:rsidRPr="008D6749">
              <w:rPr>
                <w:rFonts w:ascii="Times New Roman" w:eastAsia="Calibri" w:hAnsi="Times New Roman" w:cs="Times New Roman"/>
                <w:sz w:val="12"/>
                <w:szCs w:val="12"/>
              </w:rPr>
              <w:t>00000</w:t>
            </w:r>
          </w:p>
        </w:tc>
        <w:tc>
          <w:tcPr>
            <w:tcW w:w="426" w:type="dxa"/>
            <w:noWrap/>
            <w:hideMark/>
          </w:tcPr>
          <w:p w:rsidR="008D6749" w:rsidRPr="008D6749" w:rsidRDefault="008D6749" w:rsidP="008D6749">
            <w:pPr>
              <w:tabs>
                <w:tab w:val="left" w:pos="284"/>
              </w:tabs>
              <w:rPr>
                <w:rFonts w:ascii="Times New Roman" w:eastAsia="Calibri" w:hAnsi="Times New Roman" w:cs="Times New Roman"/>
                <w:sz w:val="12"/>
                <w:szCs w:val="12"/>
              </w:rPr>
            </w:pPr>
            <w:r w:rsidRPr="008D6749">
              <w:rPr>
                <w:rFonts w:ascii="Times New Roman" w:eastAsia="Calibri" w:hAnsi="Times New Roman" w:cs="Times New Roman"/>
                <w:sz w:val="12"/>
                <w:szCs w:val="12"/>
              </w:rPr>
              <w:t>850</w:t>
            </w:r>
          </w:p>
        </w:tc>
        <w:tc>
          <w:tcPr>
            <w:tcW w:w="644" w:type="dxa"/>
            <w:noWrap/>
            <w:hideMark/>
          </w:tcPr>
          <w:p w:rsidR="008D6749" w:rsidRPr="008D6749" w:rsidRDefault="008D6749" w:rsidP="008D6749">
            <w:pPr>
              <w:tabs>
                <w:tab w:val="left" w:pos="284"/>
              </w:tabs>
              <w:rPr>
                <w:rFonts w:ascii="Times New Roman" w:eastAsia="Calibri" w:hAnsi="Times New Roman" w:cs="Times New Roman"/>
                <w:sz w:val="12"/>
                <w:szCs w:val="12"/>
              </w:rPr>
            </w:pPr>
            <w:r w:rsidRPr="008D6749">
              <w:rPr>
                <w:rFonts w:ascii="Times New Roman" w:eastAsia="Calibri" w:hAnsi="Times New Roman" w:cs="Times New Roman"/>
                <w:sz w:val="12"/>
                <w:szCs w:val="12"/>
              </w:rPr>
              <w:t>6</w:t>
            </w:r>
          </w:p>
        </w:tc>
        <w:tc>
          <w:tcPr>
            <w:tcW w:w="773" w:type="dxa"/>
            <w:noWrap/>
            <w:hideMark/>
          </w:tcPr>
          <w:p w:rsidR="008D6749" w:rsidRPr="008D6749" w:rsidRDefault="008D6749" w:rsidP="008D6749">
            <w:pPr>
              <w:tabs>
                <w:tab w:val="left" w:pos="284"/>
              </w:tabs>
              <w:rPr>
                <w:rFonts w:ascii="Times New Roman" w:eastAsia="Calibri" w:hAnsi="Times New Roman" w:cs="Times New Roman"/>
                <w:sz w:val="12"/>
                <w:szCs w:val="12"/>
              </w:rPr>
            </w:pPr>
            <w:r w:rsidRPr="008D6749">
              <w:rPr>
                <w:rFonts w:ascii="Times New Roman" w:eastAsia="Calibri" w:hAnsi="Times New Roman" w:cs="Times New Roman"/>
                <w:sz w:val="12"/>
                <w:szCs w:val="12"/>
              </w:rPr>
              <w:t>0</w:t>
            </w:r>
          </w:p>
        </w:tc>
      </w:tr>
      <w:tr w:rsidR="008D6749" w:rsidRPr="008D6749" w:rsidTr="008D6749">
        <w:trPr>
          <w:trHeight w:val="20"/>
        </w:trPr>
        <w:tc>
          <w:tcPr>
            <w:tcW w:w="2694" w:type="dxa"/>
            <w:hideMark/>
          </w:tcPr>
          <w:p w:rsidR="008D6749" w:rsidRPr="008D6749" w:rsidRDefault="008D6749" w:rsidP="008D6749">
            <w:pPr>
              <w:tabs>
                <w:tab w:val="left" w:pos="284"/>
              </w:tabs>
              <w:rPr>
                <w:rFonts w:ascii="Times New Roman" w:eastAsia="Calibri" w:hAnsi="Times New Roman" w:cs="Times New Roman"/>
                <w:bCs/>
                <w:sz w:val="12"/>
                <w:szCs w:val="12"/>
              </w:rPr>
            </w:pPr>
            <w:r w:rsidRPr="008D6749">
              <w:rPr>
                <w:rFonts w:ascii="Times New Roman" w:eastAsia="Calibri" w:hAnsi="Times New Roman" w:cs="Times New Roman"/>
                <w:bCs/>
                <w:sz w:val="12"/>
                <w:szCs w:val="12"/>
              </w:rPr>
              <w:t>Дорожное хозяйство (дорожные фонды)</w:t>
            </w:r>
          </w:p>
        </w:tc>
        <w:tc>
          <w:tcPr>
            <w:tcW w:w="479" w:type="dxa"/>
            <w:noWrap/>
            <w:hideMark/>
          </w:tcPr>
          <w:p w:rsidR="008D6749" w:rsidRPr="008D6749" w:rsidRDefault="008D6749" w:rsidP="008D6749">
            <w:pPr>
              <w:tabs>
                <w:tab w:val="left" w:pos="284"/>
              </w:tabs>
              <w:rPr>
                <w:rFonts w:ascii="Times New Roman" w:eastAsia="Calibri" w:hAnsi="Times New Roman" w:cs="Times New Roman"/>
                <w:bCs/>
                <w:sz w:val="12"/>
                <w:szCs w:val="12"/>
              </w:rPr>
            </w:pPr>
            <w:r w:rsidRPr="008D6749">
              <w:rPr>
                <w:rFonts w:ascii="Times New Roman" w:eastAsia="Calibri" w:hAnsi="Times New Roman" w:cs="Times New Roman"/>
                <w:bCs/>
                <w:sz w:val="12"/>
                <w:szCs w:val="12"/>
              </w:rPr>
              <w:t>538</w:t>
            </w:r>
          </w:p>
        </w:tc>
        <w:tc>
          <w:tcPr>
            <w:tcW w:w="371" w:type="dxa"/>
            <w:hideMark/>
          </w:tcPr>
          <w:p w:rsidR="008D6749" w:rsidRPr="008D6749" w:rsidRDefault="008D6749" w:rsidP="008D6749">
            <w:pPr>
              <w:tabs>
                <w:tab w:val="left" w:pos="284"/>
              </w:tabs>
              <w:rPr>
                <w:rFonts w:ascii="Times New Roman" w:eastAsia="Calibri" w:hAnsi="Times New Roman" w:cs="Times New Roman"/>
                <w:bCs/>
                <w:sz w:val="12"/>
                <w:szCs w:val="12"/>
              </w:rPr>
            </w:pPr>
            <w:r w:rsidRPr="008D6749">
              <w:rPr>
                <w:rFonts w:ascii="Times New Roman" w:eastAsia="Calibri" w:hAnsi="Times New Roman" w:cs="Times New Roman"/>
                <w:bCs/>
                <w:sz w:val="12"/>
                <w:szCs w:val="12"/>
              </w:rPr>
              <w:t>04</w:t>
            </w:r>
          </w:p>
        </w:tc>
        <w:tc>
          <w:tcPr>
            <w:tcW w:w="425" w:type="dxa"/>
            <w:hideMark/>
          </w:tcPr>
          <w:p w:rsidR="008D6749" w:rsidRPr="008D6749" w:rsidRDefault="008D6749" w:rsidP="008D6749">
            <w:pPr>
              <w:tabs>
                <w:tab w:val="left" w:pos="284"/>
              </w:tabs>
              <w:rPr>
                <w:rFonts w:ascii="Times New Roman" w:eastAsia="Calibri" w:hAnsi="Times New Roman" w:cs="Times New Roman"/>
                <w:bCs/>
                <w:sz w:val="12"/>
                <w:szCs w:val="12"/>
              </w:rPr>
            </w:pPr>
            <w:r w:rsidRPr="008D6749">
              <w:rPr>
                <w:rFonts w:ascii="Times New Roman" w:eastAsia="Calibri" w:hAnsi="Times New Roman" w:cs="Times New Roman"/>
                <w:bCs/>
                <w:sz w:val="12"/>
                <w:szCs w:val="12"/>
              </w:rPr>
              <w:t>09</w:t>
            </w:r>
          </w:p>
        </w:tc>
        <w:tc>
          <w:tcPr>
            <w:tcW w:w="426" w:type="dxa"/>
            <w:tcBorders>
              <w:right w:val="nil"/>
            </w:tcBorders>
            <w:noWrap/>
            <w:hideMark/>
          </w:tcPr>
          <w:p w:rsidR="008D6749" w:rsidRPr="008D6749" w:rsidRDefault="008D6749" w:rsidP="008D6749">
            <w:pPr>
              <w:tabs>
                <w:tab w:val="left" w:pos="284"/>
              </w:tabs>
              <w:rPr>
                <w:rFonts w:ascii="Times New Roman" w:eastAsia="Calibri" w:hAnsi="Times New Roman" w:cs="Times New Roman"/>
                <w:bCs/>
                <w:sz w:val="12"/>
                <w:szCs w:val="12"/>
              </w:rPr>
            </w:pPr>
            <w:r w:rsidRPr="008D6749">
              <w:rPr>
                <w:rFonts w:ascii="Times New Roman" w:eastAsia="Calibri" w:hAnsi="Times New Roman" w:cs="Times New Roman"/>
                <w:bCs/>
                <w:sz w:val="12"/>
                <w:szCs w:val="12"/>
              </w:rPr>
              <w:t> </w:t>
            </w:r>
          </w:p>
        </w:tc>
        <w:tc>
          <w:tcPr>
            <w:tcW w:w="283" w:type="dxa"/>
            <w:tcBorders>
              <w:left w:val="nil"/>
              <w:right w:val="nil"/>
            </w:tcBorders>
            <w:noWrap/>
            <w:hideMark/>
          </w:tcPr>
          <w:p w:rsidR="008D6749" w:rsidRPr="008D6749" w:rsidRDefault="008D6749" w:rsidP="008D6749">
            <w:pPr>
              <w:tabs>
                <w:tab w:val="left" w:pos="284"/>
              </w:tabs>
              <w:rPr>
                <w:rFonts w:ascii="Times New Roman" w:eastAsia="Calibri" w:hAnsi="Times New Roman" w:cs="Times New Roman"/>
                <w:bCs/>
                <w:sz w:val="12"/>
                <w:szCs w:val="12"/>
              </w:rPr>
            </w:pPr>
            <w:r w:rsidRPr="008D6749">
              <w:rPr>
                <w:rFonts w:ascii="Times New Roman" w:eastAsia="Calibri" w:hAnsi="Times New Roman" w:cs="Times New Roman"/>
                <w:bCs/>
                <w:sz w:val="12"/>
                <w:szCs w:val="12"/>
              </w:rPr>
              <w:t> </w:t>
            </w:r>
          </w:p>
        </w:tc>
        <w:tc>
          <w:tcPr>
            <w:tcW w:w="425" w:type="dxa"/>
            <w:tcBorders>
              <w:left w:val="nil"/>
              <w:right w:val="nil"/>
            </w:tcBorders>
            <w:noWrap/>
            <w:hideMark/>
          </w:tcPr>
          <w:p w:rsidR="008D6749" w:rsidRPr="008D6749" w:rsidRDefault="008D6749" w:rsidP="008D6749">
            <w:pPr>
              <w:tabs>
                <w:tab w:val="left" w:pos="284"/>
              </w:tabs>
              <w:rPr>
                <w:rFonts w:ascii="Times New Roman" w:eastAsia="Calibri" w:hAnsi="Times New Roman" w:cs="Times New Roman"/>
                <w:bCs/>
                <w:sz w:val="12"/>
                <w:szCs w:val="12"/>
              </w:rPr>
            </w:pPr>
            <w:r w:rsidRPr="008D6749">
              <w:rPr>
                <w:rFonts w:ascii="Times New Roman" w:eastAsia="Calibri" w:hAnsi="Times New Roman" w:cs="Times New Roman"/>
                <w:bCs/>
                <w:sz w:val="12"/>
                <w:szCs w:val="12"/>
              </w:rPr>
              <w:t> </w:t>
            </w:r>
          </w:p>
        </w:tc>
        <w:tc>
          <w:tcPr>
            <w:tcW w:w="567" w:type="dxa"/>
            <w:tcBorders>
              <w:left w:val="nil"/>
            </w:tcBorders>
            <w:noWrap/>
            <w:hideMark/>
          </w:tcPr>
          <w:p w:rsidR="008D6749" w:rsidRPr="008D6749" w:rsidRDefault="008D6749" w:rsidP="008D6749">
            <w:pPr>
              <w:tabs>
                <w:tab w:val="left" w:pos="284"/>
              </w:tabs>
              <w:rPr>
                <w:rFonts w:ascii="Times New Roman" w:eastAsia="Calibri" w:hAnsi="Times New Roman" w:cs="Times New Roman"/>
                <w:bCs/>
                <w:sz w:val="12"/>
                <w:szCs w:val="12"/>
              </w:rPr>
            </w:pPr>
            <w:r w:rsidRPr="008D6749">
              <w:rPr>
                <w:rFonts w:ascii="Times New Roman" w:eastAsia="Calibri" w:hAnsi="Times New Roman" w:cs="Times New Roman"/>
                <w:bCs/>
                <w:sz w:val="12"/>
                <w:szCs w:val="12"/>
              </w:rPr>
              <w:t> </w:t>
            </w:r>
          </w:p>
        </w:tc>
        <w:tc>
          <w:tcPr>
            <w:tcW w:w="426" w:type="dxa"/>
            <w:noWrap/>
            <w:hideMark/>
          </w:tcPr>
          <w:p w:rsidR="008D6749" w:rsidRPr="008D6749" w:rsidRDefault="008D6749" w:rsidP="008D6749">
            <w:pPr>
              <w:tabs>
                <w:tab w:val="left" w:pos="284"/>
              </w:tabs>
              <w:rPr>
                <w:rFonts w:ascii="Times New Roman" w:eastAsia="Calibri" w:hAnsi="Times New Roman" w:cs="Times New Roman"/>
                <w:bCs/>
                <w:sz w:val="12"/>
                <w:szCs w:val="12"/>
              </w:rPr>
            </w:pPr>
            <w:r w:rsidRPr="008D6749">
              <w:rPr>
                <w:rFonts w:ascii="Times New Roman" w:eastAsia="Calibri" w:hAnsi="Times New Roman" w:cs="Times New Roman"/>
                <w:bCs/>
                <w:sz w:val="12"/>
                <w:szCs w:val="12"/>
              </w:rPr>
              <w:t> </w:t>
            </w:r>
          </w:p>
        </w:tc>
        <w:tc>
          <w:tcPr>
            <w:tcW w:w="644" w:type="dxa"/>
            <w:noWrap/>
            <w:hideMark/>
          </w:tcPr>
          <w:p w:rsidR="008D6749" w:rsidRPr="008D6749" w:rsidRDefault="008D6749" w:rsidP="008D6749">
            <w:pPr>
              <w:tabs>
                <w:tab w:val="left" w:pos="284"/>
              </w:tabs>
              <w:rPr>
                <w:rFonts w:ascii="Times New Roman" w:eastAsia="Calibri" w:hAnsi="Times New Roman" w:cs="Times New Roman"/>
                <w:bCs/>
                <w:sz w:val="12"/>
                <w:szCs w:val="12"/>
              </w:rPr>
            </w:pPr>
            <w:r w:rsidRPr="008D6749">
              <w:rPr>
                <w:rFonts w:ascii="Times New Roman" w:eastAsia="Calibri" w:hAnsi="Times New Roman" w:cs="Times New Roman"/>
                <w:bCs/>
                <w:sz w:val="12"/>
                <w:szCs w:val="12"/>
              </w:rPr>
              <w:t>313</w:t>
            </w:r>
          </w:p>
        </w:tc>
        <w:tc>
          <w:tcPr>
            <w:tcW w:w="773" w:type="dxa"/>
            <w:noWrap/>
            <w:hideMark/>
          </w:tcPr>
          <w:p w:rsidR="008D6749" w:rsidRPr="008D6749" w:rsidRDefault="008D6749" w:rsidP="008D6749">
            <w:pPr>
              <w:tabs>
                <w:tab w:val="left" w:pos="284"/>
              </w:tabs>
              <w:rPr>
                <w:rFonts w:ascii="Times New Roman" w:eastAsia="Calibri" w:hAnsi="Times New Roman" w:cs="Times New Roman"/>
                <w:bCs/>
                <w:sz w:val="12"/>
                <w:szCs w:val="12"/>
              </w:rPr>
            </w:pPr>
            <w:r w:rsidRPr="008D6749">
              <w:rPr>
                <w:rFonts w:ascii="Times New Roman" w:eastAsia="Calibri" w:hAnsi="Times New Roman" w:cs="Times New Roman"/>
                <w:bCs/>
                <w:sz w:val="12"/>
                <w:szCs w:val="12"/>
              </w:rPr>
              <w:t>0</w:t>
            </w:r>
          </w:p>
        </w:tc>
      </w:tr>
      <w:tr w:rsidR="008D6749" w:rsidRPr="008D6749" w:rsidTr="008D6749">
        <w:trPr>
          <w:trHeight w:val="20"/>
        </w:trPr>
        <w:tc>
          <w:tcPr>
            <w:tcW w:w="2694" w:type="dxa"/>
            <w:hideMark/>
          </w:tcPr>
          <w:p w:rsidR="008D6749" w:rsidRPr="008D6749" w:rsidRDefault="008D6749" w:rsidP="008D6749">
            <w:pPr>
              <w:tabs>
                <w:tab w:val="left" w:pos="284"/>
              </w:tabs>
              <w:rPr>
                <w:rFonts w:ascii="Times New Roman" w:eastAsia="Calibri" w:hAnsi="Times New Roman" w:cs="Times New Roman"/>
                <w:bCs/>
                <w:sz w:val="12"/>
                <w:szCs w:val="12"/>
              </w:rPr>
            </w:pPr>
            <w:r w:rsidRPr="008D6749">
              <w:rPr>
                <w:rFonts w:ascii="Times New Roman" w:eastAsia="Calibri" w:hAnsi="Times New Roman" w:cs="Times New Roman"/>
                <w:bCs/>
                <w:sz w:val="12"/>
                <w:szCs w:val="12"/>
              </w:rPr>
              <w:t xml:space="preserve">Муниципальная программа "Содержание улично-дорожной сети сельского (городского) </w:t>
            </w:r>
            <w:r w:rsidRPr="008D6749">
              <w:rPr>
                <w:rFonts w:ascii="Times New Roman" w:eastAsia="Calibri" w:hAnsi="Times New Roman" w:cs="Times New Roman"/>
                <w:bCs/>
                <w:sz w:val="12"/>
                <w:szCs w:val="12"/>
              </w:rPr>
              <w:lastRenderedPageBreak/>
              <w:t>поселения  муниципального района Сергиевский"</w:t>
            </w:r>
          </w:p>
        </w:tc>
        <w:tc>
          <w:tcPr>
            <w:tcW w:w="479" w:type="dxa"/>
            <w:noWrap/>
            <w:hideMark/>
          </w:tcPr>
          <w:p w:rsidR="008D6749" w:rsidRPr="008D6749" w:rsidRDefault="008D6749" w:rsidP="008D6749">
            <w:pPr>
              <w:tabs>
                <w:tab w:val="left" w:pos="284"/>
              </w:tabs>
              <w:rPr>
                <w:rFonts w:ascii="Times New Roman" w:eastAsia="Calibri" w:hAnsi="Times New Roman" w:cs="Times New Roman"/>
                <w:bCs/>
                <w:sz w:val="12"/>
                <w:szCs w:val="12"/>
              </w:rPr>
            </w:pPr>
            <w:r w:rsidRPr="008D6749">
              <w:rPr>
                <w:rFonts w:ascii="Times New Roman" w:eastAsia="Calibri" w:hAnsi="Times New Roman" w:cs="Times New Roman"/>
                <w:bCs/>
                <w:sz w:val="12"/>
                <w:szCs w:val="12"/>
              </w:rPr>
              <w:t>538</w:t>
            </w:r>
          </w:p>
        </w:tc>
        <w:tc>
          <w:tcPr>
            <w:tcW w:w="371" w:type="dxa"/>
            <w:hideMark/>
          </w:tcPr>
          <w:p w:rsidR="008D6749" w:rsidRPr="008D6749" w:rsidRDefault="008D6749" w:rsidP="008D6749">
            <w:pPr>
              <w:tabs>
                <w:tab w:val="left" w:pos="284"/>
              </w:tabs>
              <w:rPr>
                <w:rFonts w:ascii="Times New Roman" w:eastAsia="Calibri" w:hAnsi="Times New Roman" w:cs="Times New Roman"/>
                <w:bCs/>
                <w:sz w:val="12"/>
                <w:szCs w:val="12"/>
              </w:rPr>
            </w:pPr>
            <w:r w:rsidRPr="008D6749">
              <w:rPr>
                <w:rFonts w:ascii="Times New Roman" w:eastAsia="Calibri" w:hAnsi="Times New Roman" w:cs="Times New Roman"/>
                <w:bCs/>
                <w:sz w:val="12"/>
                <w:szCs w:val="12"/>
              </w:rPr>
              <w:t>04</w:t>
            </w:r>
          </w:p>
        </w:tc>
        <w:tc>
          <w:tcPr>
            <w:tcW w:w="425" w:type="dxa"/>
            <w:hideMark/>
          </w:tcPr>
          <w:p w:rsidR="008D6749" w:rsidRPr="008D6749" w:rsidRDefault="008D6749" w:rsidP="008D6749">
            <w:pPr>
              <w:tabs>
                <w:tab w:val="left" w:pos="284"/>
              </w:tabs>
              <w:rPr>
                <w:rFonts w:ascii="Times New Roman" w:eastAsia="Calibri" w:hAnsi="Times New Roman" w:cs="Times New Roman"/>
                <w:bCs/>
                <w:sz w:val="12"/>
                <w:szCs w:val="12"/>
              </w:rPr>
            </w:pPr>
            <w:r w:rsidRPr="008D6749">
              <w:rPr>
                <w:rFonts w:ascii="Times New Roman" w:eastAsia="Calibri" w:hAnsi="Times New Roman" w:cs="Times New Roman"/>
                <w:bCs/>
                <w:sz w:val="12"/>
                <w:szCs w:val="12"/>
              </w:rPr>
              <w:t>09</w:t>
            </w:r>
          </w:p>
        </w:tc>
        <w:tc>
          <w:tcPr>
            <w:tcW w:w="426" w:type="dxa"/>
            <w:tcBorders>
              <w:right w:val="nil"/>
            </w:tcBorders>
            <w:noWrap/>
            <w:hideMark/>
          </w:tcPr>
          <w:p w:rsidR="008D6749" w:rsidRPr="008D6749" w:rsidRDefault="008D6749" w:rsidP="008D6749">
            <w:pPr>
              <w:tabs>
                <w:tab w:val="left" w:pos="284"/>
              </w:tabs>
              <w:rPr>
                <w:rFonts w:ascii="Times New Roman" w:eastAsia="Calibri" w:hAnsi="Times New Roman" w:cs="Times New Roman"/>
                <w:bCs/>
                <w:sz w:val="12"/>
                <w:szCs w:val="12"/>
              </w:rPr>
            </w:pPr>
            <w:r w:rsidRPr="008D6749">
              <w:rPr>
                <w:rFonts w:ascii="Times New Roman" w:eastAsia="Calibri" w:hAnsi="Times New Roman" w:cs="Times New Roman"/>
                <w:bCs/>
                <w:sz w:val="12"/>
                <w:szCs w:val="12"/>
              </w:rPr>
              <w:t>43</w:t>
            </w:r>
          </w:p>
        </w:tc>
        <w:tc>
          <w:tcPr>
            <w:tcW w:w="283" w:type="dxa"/>
            <w:tcBorders>
              <w:left w:val="nil"/>
              <w:right w:val="nil"/>
            </w:tcBorders>
            <w:noWrap/>
            <w:hideMark/>
          </w:tcPr>
          <w:p w:rsidR="008D6749" w:rsidRPr="008D6749" w:rsidRDefault="008D6749" w:rsidP="008D6749">
            <w:pPr>
              <w:tabs>
                <w:tab w:val="left" w:pos="284"/>
              </w:tabs>
              <w:rPr>
                <w:rFonts w:ascii="Times New Roman" w:eastAsia="Calibri" w:hAnsi="Times New Roman" w:cs="Times New Roman"/>
                <w:bCs/>
                <w:sz w:val="12"/>
                <w:szCs w:val="12"/>
              </w:rPr>
            </w:pPr>
            <w:r w:rsidRPr="008D6749">
              <w:rPr>
                <w:rFonts w:ascii="Times New Roman" w:eastAsia="Calibri" w:hAnsi="Times New Roman" w:cs="Times New Roman"/>
                <w:bCs/>
                <w:sz w:val="12"/>
                <w:szCs w:val="12"/>
              </w:rPr>
              <w:t>0</w:t>
            </w:r>
          </w:p>
        </w:tc>
        <w:tc>
          <w:tcPr>
            <w:tcW w:w="425" w:type="dxa"/>
            <w:tcBorders>
              <w:left w:val="nil"/>
              <w:right w:val="nil"/>
            </w:tcBorders>
            <w:noWrap/>
            <w:hideMark/>
          </w:tcPr>
          <w:p w:rsidR="008D6749" w:rsidRPr="008D6749" w:rsidRDefault="008D6749" w:rsidP="008D6749">
            <w:pPr>
              <w:tabs>
                <w:tab w:val="left" w:pos="284"/>
              </w:tabs>
              <w:rPr>
                <w:rFonts w:ascii="Times New Roman" w:eastAsia="Calibri" w:hAnsi="Times New Roman" w:cs="Times New Roman"/>
                <w:bCs/>
                <w:sz w:val="12"/>
                <w:szCs w:val="12"/>
              </w:rPr>
            </w:pPr>
            <w:r w:rsidRPr="008D6749">
              <w:rPr>
                <w:rFonts w:ascii="Times New Roman" w:eastAsia="Calibri" w:hAnsi="Times New Roman" w:cs="Times New Roman"/>
                <w:bCs/>
                <w:sz w:val="12"/>
                <w:szCs w:val="12"/>
              </w:rPr>
              <w:t>00</w:t>
            </w:r>
          </w:p>
        </w:tc>
        <w:tc>
          <w:tcPr>
            <w:tcW w:w="567" w:type="dxa"/>
            <w:tcBorders>
              <w:left w:val="nil"/>
            </w:tcBorders>
            <w:noWrap/>
            <w:hideMark/>
          </w:tcPr>
          <w:p w:rsidR="008D6749" w:rsidRPr="008D6749" w:rsidRDefault="008D6749" w:rsidP="008D6749">
            <w:pPr>
              <w:tabs>
                <w:tab w:val="left" w:pos="284"/>
              </w:tabs>
              <w:rPr>
                <w:rFonts w:ascii="Times New Roman" w:eastAsia="Calibri" w:hAnsi="Times New Roman" w:cs="Times New Roman"/>
                <w:bCs/>
                <w:sz w:val="12"/>
                <w:szCs w:val="12"/>
              </w:rPr>
            </w:pPr>
            <w:r w:rsidRPr="008D6749">
              <w:rPr>
                <w:rFonts w:ascii="Times New Roman" w:eastAsia="Calibri" w:hAnsi="Times New Roman" w:cs="Times New Roman"/>
                <w:bCs/>
                <w:sz w:val="12"/>
                <w:szCs w:val="12"/>
              </w:rPr>
              <w:t>00000</w:t>
            </w:r>
          </w:p>
        </w:tc>
        <w:tc>
          <w:tcPr>
            <w:tcW w:w="426" w:type="dxa"/>
            <w:noWrap/>
            <w:hideMark/>
          </w:tcPr>
          <w:p w:rsidR="008D6749" w:rsidRPr="008D6749" w:rsidRDefault="008D6749" w:rsidP="008D6749">
            <w:pPr>
              <w:tabs>
                <w:tab w:val="left" w:pos="284"/>
              </w:tabs>
              <w:rPr>
                <w:rFonts w:ascii="Times New Roman" w:eastAsia="Calibri" w:hAnsi="Times New Roman" w:cs="Times New Roman"/>
                <w:bCs/>
                <w:sz w:val="12"/>
                <w:szCs w:val="12"/>
              </w:rPr>
            </w:pPr>
            <w:r w:rsidRPr="008D6749">
              <w:rPr>
                <w:rFonts w:ascii="Times New Roman" w:eastAsia="Calibri" w:hAnsi="Times New Roman" w:cs="Times New Roman"/>
                <w:bCs/>
                <w:sz w:val="12"/>
                <w:szCs w:val="12"/>
              </w:rPr>
              <w:t> </w:t>
            </w:r>
          </w:p>
        </w:tc>
        <w:tc>
          <w:tcPr>
            <w:tcW w:w="644" w:type="dxa"/>
            <w:noWrap/>
            <w:hideMark/>
          </w:tcPr>
          <w:p w:rsidR="008D6749" w:rsidRPr="008D6749" w:rsidRDefault="008D6749" w:rsidP="008D6749">
            <w:pPr>
              <w:tabs>
                <w:tab w:val="left" w:pos="284"/>
              </w:tabs>
              <w:rPr>
                <w:rFonts w:ascii="Times New Roman" w:eastAsia="Calibri" w:hAnsi="Times New Roman" w:cs="Times New Roman"/>
                <w:bCs/>
                <w:sz w:val="12"/>
                <w:szCs w:val="12"/>
              </w:rPr>
            </w:pPr>
            <w:r w:rsidRPr="008D6749">
              <w:rPr>
                <w:rFonts w:ascii="Times New Roman" w:eastAsia="Calibri" w:hAnsi="Times New Roman" w:cs="Times New Roman"/>
                <w:bCs/>
                <w:sz w:val="12"/>
                <w:szCs w:val="12"/>
              </w:rPr>
              <w:t>313</w:t>
            </w:r>
          </w:p>
        </w:tc>
        <w:tc>
          <w:tcPr>
            <w:tcW w:w="773" w:type="dxa"/>
            <w:noWrap/>
            <w:hideMark/>
          </w:tcPr>
          <w:p w:rsidR="008D6749" w:rsidRPr="008D6749" w:rsidRDefault="008D6749" w:rsidP="008D6749">
            <w:pPr>
              <w:tabs>
                <w:tab w:val="left" w:pos="284"/>
              </w:tabs>
              <w:rPr>
                <w:rFonts w:ascii="Times New Roman" w:eastAsia="Calibri" w:hAnsi="Times New Roman" w:cs="Times New Roman"/>
                <w:bCs/>
                <w:sz w:val="12"/>
                <w:szCs w:val="12"/>
              </w:rPr>
            </w:pPr>
            <w:r w:rsidRPr="008D6749">
              <w:rPr>
                <w:rFonts w:ascii="Times New Roman" w:eastAsia="Calibri" w:hAnsi="Times New Roman" w:cs="Times New Roman"/>
                <w:bCs/>
                <w:sz w:val="12"/>
                <w:szCs w:val="12"/>
              </w:rPr>
              <w:t>0</w:t>
            </w:r>
          </w:p>
        </w:tc>
      </w:tr>
      <w:tr w:rsidR="008D6749" w:rsidRPr="008D6749" w:rsidTr="008D6749">
        <w:trPr>
          <w:trHeight w:val="20"/>
        </w:trPr>
        <w:tc>
          <w:tcPr>
            <w:tcW w:w="2694" w:type="dxa"/>
            <w:hideMark/>
          </w:tcPr>
          <w:p w:rsidR="008D6749" w:rsidRPr="008D6749" w:rsidRDefault="008D6749" w:rsidP="008D6749">
            <w:pPr>
              <w:tabs>
                <w:tab w:val="left" w:pos="284"/>
              </w:tabs>
              <w:rPr>
                <w:rFonts w:ascii="Times New Roman" w:eastAsia="Calibri" w:hAnsi="Times New Roman" w:cs="Times New Roman"/>
                <w:sz w:val="12"/>
                <w:szCs w:val="12"/>
              </w:rPr>
            </w:pPr>
            <w:r w:rsidRPr="008D6749">
              <w:rPr>
                <w:rFonts w:ascii="Times New Roman" w:eastAsia="Calibri" w:hAnsi="Times New Roman" w:cs="Times New Roman"/>
                <w:sz w:val="12"/>
                <w:szCs w:val="12"/>
              </w:rPr>
              <w:t>Иные межбюджетные трансферты</w:t>
            </w:r>
          </w:p>
        </w:tc>
        <w:tc>
          <w:tcPr>
            <w:tcW w:w="479" w:type="dxa"/>
            <w:noWrap/>
            <w:hideMark/>
          </w:tcPr>
          <w:p w:rsidR="008D6749" w:rsidRPr="008D6749" w:rsidRDefault="008D6749" w:rsidP="008D6749">
            <w:pPr>
              <w:tabs>
                <w:tab w:val="left" w:pos="284"/>
              </w:tabs>
              <w:rPr>
                <w:rFonts w:ascii="Times New Roman" w:eastAsia="Calibri" w:hAnsi="Times New Roman" w:cs="Times New Roman"/>
                <w:sz w:val="12"/>
                <w:szCs w:val="12"/>
              </w:rPr>
            </w:pPr>
            <w:r w:rsidRPr="008D6749">
              <w:rPr>
                <w:rFonts w:ascii="Times New Roman" w:eastAsia="Calibri" w:hAnsi="Times New Roman" w:cs="Times New Roman"/>
                <w:sz w:val="12"/>
                <w:szCs w:val="12"/>
              </w:rPr>
              <w:t>538</w:t>
            </w:r>
          </w:p>
        </w:tc>
        <w:tc>
          <w:tcPr>
            <w:tcW w:w="371" w:type="dxa"/>
            <w:hideMark/>
          </w:tcPr>
          <w:p w:rsidR="008D6749" w:rsidRPr="008D6749" w:rsidRDefault="008D6749" w:rsidP="008D6749">
            <w:pPr>
              <w:tabs>
                <w:tab w:val="left" w:pos="284"/>
              </w:tabs>
              <w:rPr>
                <w:rFonts w:ascii="Times New Roman" w:eastAsia="Calibri" w:hAnsi="Times New Roman" w:cs="Times New Roman"/>
                <w:sz w:val="12"/>
                <w:szCs w:val="12"/>
              </w:rPr>
            </w:pPr>
            <w:r w:rsidRPr="008D6749">
              <w:rPr>
                <w:rFonts w:ascii="Times New Roman" w:eastAsia="Calibri" w:hAnsi="Times New Roman" w:cs="Times New Roman"/>
                <w:sz w:val="12"/>
                <w:szCs w:val="12"/>
              </w:rPr>
              <w:t>04</w:t>
            </w:r>
          </w:p>
        </w:tc>
        <w:tc>
          <w:tcPr>
            <w:tcW w:w="425" w:type="dxa"/>
            <w:hideMark/>
          </w:tcPr>
          <w:p w:rsidR="008D6749" w:rsidRPr="008D6749" w:rsidRDefault="008D6749" w:rsidP="008D6749">
            <w:pPr>
              <w:tabs>
                <w:tab w:val="left" w:pos="284"/>
              </w:tabs>
              <w:rPr>
                <w:rFonts w:ascii="Times New Roman" w:eastAsia="Calibri" w:hAnsi="Times New Roman" w:cs="Times New Roman"/>
                <w:sz w:val="12"/>
                <w:szCs w:val="12"/>
              </w:rPr>
            </w:pPr>
            <w:r w:rsidRPr="008D6749">
              <w:rPr>
                <w:rFonts w:ascii="Times New Roman" w:eastAsia="Calibri" w:hAnsi="Times New Roman" w:cs="Times New Roman"/>
                <w:sz w:val="12"/>
                <w:szCs w:val="12"/>
              </w:rPr>
              <w:t>09</w:t>
            </w:r>
          </w:p>
        </w:tc>
        <w:tc>
          <w:tcPr>
            <w:tcW w:w="426" w:type="dxa"/>
            <w:tcBorders>
              <w:right w:val="nil"/>
            </w:tcBorders>
            <w:noWrap/>
            <w:hideMark/>
          </w:tcPr>
          <w:p w:rsidR="008D6749" w:rsidRPr="008D6749" w:rsidRDefault="008D6749" w:rsidP="008D6749">
            <w:pPr>
              <w:tabs>
                <w:tab w:val="left" w:pos="284"/>
              </w:tabs>
              <w:rPr>
                <w:rFonts w:ascii="Times New Roman" w:eastAsia="Calibri" w:hAnsi="Times New Roman" w:cs="Times New Roman"/>
                <w:sz w:val="12"/>
                <w:szCs w:val="12"/>
              </w:rPr>
            </w:pPr>
            <w:r w:rsidRPr="008D6749">
              <w:rPr>
                <w:rFonts w:ascii="Times New Roman" w:eastAsia="Calibri" w:hAnsi="Times New Roman" w:cs="Times New Roman"/>
                <w:sz w:val="12"/>
                <w:szCs w:val="12"/>
              </w:rPr>
              <w:t>43</w:t>
            </w:r>
          </w:p>
        </w:tc>
        <w:tc>
          <w:tcPr>
            <w:tcW w:w="283" w:type="dxa"/>
            <w:tcBorders>
              <w:left w:val="nil"/>
              <w:right w:val="nil"/>
            </w:tcBorders>
            <w:noWrap/>
            <w:hideMark/>
          </w:tcPr>
          <w:p w:rsidR="008D6749" w:rsidRPr="008D6749" w:rsidRDefault="008D6749" w:rsidP="008D6749">
            <w:pPr>
              <w:tabs>
                <w:tab w:val="left" w:pos="284"/>
              </w:tabs>
              <w:rPr>
                <w:rFonts w:ascii="Times New Roman" w:eastAsia="Calibri" w:hAnsi="Times New Roman" w:cs="Times New Roman"/>
                <w:sz w:val="12"/>
                <w:szCs w:val="12"/>
              </w:rPr>
            </w:pPr>
            <w:r w:rsidRPr="008D6749">
              <w:rPr>
                <w:rFonts w:ascii="Times New Roman" w:eastAsia="Calibri" w:hAnsi="Times New Roman" w:cs="Times New Roman"/>
                <w:sz w:val="12"/>
                <w:szCs w:val="12"/>
              </w:rPr>
              <w:t>0</w:t>
            </w:r>
          </w:p>
        </w:tc>
        <w:tc>
          <w:tcPr>
            <w:tcW w:w="425" w:type="dxa"/>
            <w:tcBorders>
              <w:left w:val="nil"/>
              <w:right w:val="nil"/>
            </w:tcBorders>
            <w:noWrap/>
            <w:hideMark/>
          </w:tcPr>
          <w:p w:rsidR="008D6749" w:rsidRPr="008D6749" w:rsidRDefault="008D6749" w:rsidP="008D6749">
            <w:pPr>
              <w:tabs>
                <w:tab w:val="left" w:pos="284"/>
              </w:tabs>
              <w:rPr>
                <w:rFonts w:ascii="Times New Roman" w:eastAsia="Calibri" w:hAnsi="Times New Roman" w:cs="Times New Roman"/>
                <w:sz w:val="12"/>
                <w:szCs w:val="12"/>
              </w:rPr>
            </w:pPr>
            <w:r w:rsidRPr="008D6749">
              <w:rPr>
                <w:rFonts w:ascii="Times New Roman" w:eastAsia="Calibri" w:hAnsi="Times New Roman" w:cs="Times New Roman"/>
                <w:sz w:val="12"/>
                <w:szCs w:val="12"/>
              </w:rPr>
              <w:t>00</w:t>
            </w:r>
          </w:p>
        </w:tc>
        <w:tc>
          <w:tcPr>
            <w:tcW w:w="567" w:type="dxa"/>
            <w:tcBorders>
              <w:left w:val="nil"/>
            </w:tcBorders>
            <w:noWrap/>
            <w:hideMark/>
          </w:tcPr>
          <w:p w:rsidR="008D6749" w:rsidRPr="008D6749" w:rsidRDefault="008D6749" w:rsidP="008D6749">
            <w:pPr>
              <w:tabs>
                <w:tab w:val="left" w:pos="284"/>
              </w:tabs>
              <w:rPr>
                <w:rFonts w:ascii="Times New Roman" w:eastAsia="Calibri" w:hAnsi="Times New Roman" w:cs="Times New Roman"/>
                <w:sz w:val="12"/>
                <w:szCs w:val="12"/>
              </w:rPr>
            </w:pPr>
            <w:r w:rsidRPr="008D6749">
              <w:rPr>
                <w:rFonts w:ascii="Times New Roman" w:eastAsia="Calibri" w:hAnsi="Times New Roman" w:cs="Times New Roman"/>
                <w:sz w:val="12"/>
                <w:szCs w:val="12"/>
              </w:rPr>
              <w:t>00000</w:t>
            </w:r>
          </w:p>
        </w:tc>
        <w:tc>
          <w:tcPr>
            <w:tcW w:w="426" w:type="dxa"/>
            <w:noWrap/>
            <w:hideMark/>
          </w:tcPr>
          <w:p w:rsidR="008D6749" w:rsidRPr="008D6749" w:rsidRDefault="008D6749" w:rsidP="008D6749">
            <w:pPr>
              <w:tabs>
                <w:tab w:val="left" w:pos="284"/>
              </w:tabs>
              <w:rPr>
                <w:rFonts w:ascii="Times New Roman" w:eastAsia="Calibri" w:hAnsi="Times New Roman" w:cs="Times New Roman"/>
                <w:sz w:val="12"/>
                <w:szCs w:val="12"/>
              </w:rPr>
            </w:pPr>
            <w:r w:rsidRPr="008D6749">
              <w:rPr>
                <w:rFonts w:ascii="Times New Roman" w:eastAsia="Calibri" w:hAnsi="Times New Roman" w:cs="Times New Roman"/>
                <w:sz w:val="12"/>
                <w:szCs w:val="12"/>
              </w:rPr>
              <w:t>540</w:t>
            </w:r>
          </w:p>
        </w:tc>
        <w:tc>
          <w:tcPr>
            <w:tcW w:w="644" w:type="dxa"/>
            <w:noWrap/>
            <w:hideMark/>
          </w:tcPr>
          <w:p w:rsidR="008D6749" w:rsidRPr="008D6749" w:rsidRDefault="008D6749" w:rsidP="008D6749">
            <w:pPr>
              <w:tabs>
                <w:tab w:val="left" w:pos="284"/>
              </w:tabs>
              <w:rPr>
                <w:rFonts w:ascii="Times New Roman" w:eastAsia="Calibri" w:hAnsi="Times New Roman" w:cs="Times New Roman"/>
                <w:sz w:val="12"/>
                <w:szCs w:val="12"/>
              </w:rPr>
            </w:pPr>
            <w:r w:rsidRPr="008D6749">
              <w:rPr>
                <w:rFonts w:ascii="Times New Roman" w:eastAsia="Calibri" w:hAnsi="Times New Roman" w:cs="Times New Roman"/>
                <w:sz w:val="12"/>
                <w:szCs w:val="12"/>
              </w:rPr>
              <w:t>313</w:t>
            </w:r>
          </w:p>
        </w:tc>
        <w:tc>
          <w:tcPr>
            <w:tcW w:w="773" w:type="dxa"/>
            <w:noWrap/>
            <w:hideMark/>
          </w:tcPr>
          <w:p w:rsidR="008D6749" w:rsidRPr="008D6749" w:rsidRDefault="008D6749" w:rsidP="008D6749">
            <w:pPr>
              <w:tabs>
                <w:tab w:val="left" w:pos="284"/>
              </w:tabs>
              <w:rPr>
                <w:rFonts w:ascii="Times New Roman" w:eastAsia="Calibri" w:hAnsi="Times New Roman" w:cs="Times New Roman"/>
                <w:sz w:val="12"/>
                <w:szCs w:val="12"/>
              </w:rPr>
            </w:pPr>
            <w:r w:rsidRPr="008D6749">
              <w:rPr>
                <w:rFonts w:ascii="Times New Roman" w:eastAsia="Calibri" w:hAnsi="Times New Roman" w:cs="Times New Roman"/>
                <w:sz w:val="12"/>
                <w:szCs w:val="12"/>
              </w:rPr>
              <w:t>0</w:t>
            </w:r>
          </w:p>
        </w:tc>
      </w:tr>
      <w:tr w:rsidR="008D6749" w:rsidRPr="008D6749" w:rsidTr="008D6749">
        <w:trPr>
          <w:trHeight w:val="20"/>
        </w:trPr>
        <w:tc>
          <w:tcPr>
            <w:tcW w:w="2694" w:type="dxa"/>
            <w:hideMark/>
          </w:tcPr>
          <w:p w:rsidR="008D6749" w:rsidRPr="008D6749" w:rsidRDefault="008D6749" w:rsidP="008D6749">
            <w:pPr>
              <w:tabs>
                <w:tab w:val="left" w:pos="284"/>
              </w:tabs>
              <w:rPr>
                <w:rFonts w:ascii="Times New Roman" w:eastAsia="Calibri" w:hAnsi="Times New Roman" w:cs="Times New Roman"/>
                <w:bCs/>
                <w:sz w:val="12"/>
                <w:szCs w:val="12"/>
              </w:rPr>
            </w:pPr>
            <w:r w:rsidRPr="008D6749">
              <w:rPr>
                <w:rFonts w:ascii="Times New Roman" w:eastAsia="Calibri" w:hAnsi="Times New Roman" w:cs="Times New Roman"/>
                <w:bCs/>
                <w:sz w:val="12"/>
                <w:szCs w:val="12"/>
              </w:rPr>
              <w:t>Благоустройство</w:t>
            </w:r>
          </w:p>
        </w:tc>
        <w:tc>
          <w:tcPr>
            <w:tcW w:w="479" w:type="dxa"/>
            <w:noWrap/>
            <w:hideMark/>
          </w:tcPr>
          <w:p w:rsidR="008D6749" w:rsidRPr="008D6749" w:rsidRDefault="008D6749" w:rsidP="008D6749">
            <w:pPr>
              <w:tabs>
                <w:tab w:val="left" w:pos="284"/>
              </w:tabs>
              <w:rPr>
                <w:rFonts w:ascii="Times New Roman" w:eastAsia="Calibri" w:hAnsi="Times New Roman" w:cs="Times New Roman"/>
                <w:bCs/>
                <w:sz w:val="12"/>
                <w:szCs w:val="12"/>
              </w:rPr>
            </w:pPr>
            <w:r w:rsidRPr="008D6749">
              <w:rPr>
                <w:rFonts w:ascii="Times New Roman" w:eastAsia="Calibri" w:hAnsi="Times New Roman" w:cs="Times New Roman"/>
                <w:bCs/>
                <w:sz w:val="12"/>
                <w:szCs w:val="12"/>
              </w:rPr>
              <w:t>538</w:t>
            </w:r>
          </w:p>
        </w:tc>
        <w:tc>
          <w:tcPr>
            <w:tcW w:w="371" w:type="dxa"/>
            <w:hideMark/>
          </w:tcPr>
          <w:p w:rsidR="008D6749" w:rsidRPr="008D6749" w:rsidRDefault="008D6749" w:rsidP="008D6749">
            <w:pPr>
              <w:tabs>
                <w:tab w:val="left" w:pos="284"/>
              </w:tabs>
              <w:rPr>
                <w:rFonts w:ascii="Times New Roman" w:eastAsia="Calibri" w:hAnsi="Times New Roman" w:cs="Times New Roman"/>
                <w:bCs/>
                <w:sz w:val="12"/>
                <w:szCs w:val="12"/>
              </w:rPr>
            </w:pPr>
            <w:r w:rsidRPr="008D6749">
              <w:rPr>
                <w:rFonts w:ascii="Times New Roman" w:eastAsia="Calibri" w:hAnsi="Times New Roman" w:cs="Times New Roman"/>
                <w:bCs/>
                <w:sz w:val="12"/>
                <w:szCs w:val="12"/>
              </w:rPr>
              <w:t>05</w:t>
            </w:r>
          </w:p>
        </w:tc>
        <w:tc>
          <w:tcPr>
            <w:tcW w:w="425" w:type="dxa"/>
            <w:hideMark/>
          </w:tcPr>
          <w:p w:rsidR="008D6749" w:rsidRPr="008D6749" w:rsidRDefault="008D6749" w:rsidP="008D6749">
            <w:pPr>
              <w:tabs>
                <w:tab w:val="left" w:pos="284"/>
              </w:tabs>
              <w:rPr>
                <w:rFonts w:ascii="Times New Roman" w:eastAsia="Calibri" w:hAnsi="Times New Roman" w:cs="Times New Roman"/>
                <w:bCs/>
                <w:sz w:val="12"/>
                <w:szCs w:val="12"/>
              </w:rPr>
            </w:pPr>
            <w:r w:rsidRPr="008D6749">
              <w:rPr>
                <w:rFonts w:ascii="Times New Roman" w:eastAsia="Calibri" w:hAnsi="Times New Roman" w:cs="Times New Roman"/>
                <w:bCs/>
                <w:sz w:val="12"/>
                <w:szCs w:val="12"/>
              </w:rPr>
              <w:t>03</w:t>
            </w:r>
          </w:p>
        </w:tc>
        <w:tc>
          <w:tcPr>
            <w:tcW w:w="426" w:type="dxa"/>
            <w:tcBorders>
              <w:right w:val="nil"/>
            </w:tcBorders>
            <w:noWrap/>
            <w:hideMark/>
          </w:tcPr>
          <w:p w:rsidR="008D6749" w:rsidRPr="008D6749" w:rsidRDefault="008D6749" w:rsidP="008D6749">
            <w:pPr>
              <w:tabs>
                <w:tab w:val="left" w:pos="284"/>
              </w:tabs>
              <w:rPr>
                <w:rFonts w:ascii="Times New Roman" w:eastAsia="Calibri" w:hAnsi="Times New Roman" w:cs="Times New Roman"/>
                <w:bCs/>
                <w:sz w:val="12"/>
                <w:szCs w:val="12"/>
              </w:rPr>
            </w:pPr>
            <w:r w:rsidRPr="008D6749">
              <w:rPr>
                <w:rFonts w:ascii="Times New Roman" w:eastAsia="Calibri" w:hAnsi="Times New Roman" w:cs="Times New Roman"/>
                <w:bCs/>
                <w:sz w:val="12"/>
                <w:szCs w:val="12"/>
              </w:rPr>
              <w:t> </w:t>
            </w:r>
          </w:p>
        </w:tc>
        <w:tc>
          <w:tcPr>
            <w:tcW w:w="283" w:type="dxa"/>
            <w:tcBorders>
              <w:left w:val="nil"/>
              <w:right w:val="nil"/>
            </w:tcBorders>
            <w:noWrap/>
            <w:hideMark/>
          </w:tcPr>
          <w:p w:rsidR="008D6749" w:rsidRPr="008D6749" w:rsidRDefault="008D6749" w:rsidP="008D6749">
            <w:pPr>
              <w:tabs>
                <w:tab w:val="left" w:pos="284"/>
              </w:tabs>
              <w:rPr>
                <w:rFonts w:ascii="Times New Roman" w:eastAsia="Calibri" w:hAnsi="Times New Roman" w:cs="Times New Roman"/>
                <w:bCs/>
                <w:sz w:val="12"/>
                <w:szCs w:val="12"/>
              </w:rPr>
            </w:pPr>
            <w:r w:rsidRPr="008D6749">
              <w:rPr>
                <w:rFonts w:ascii="Times New Roman" w:eastAsia="Calibri" w:hAnsi="Times New Roman" w:cs="Times New Roman"/>
                <w:bCs/>
                <w:sz w:val="12"/>
                <w:szCs w:val="12"/>
              </w:rPr>
              <w:t> </w:t>
            </w:r>
          </w:p>
        </w:tc>
        <w:tc>
          <w:tcPr>
            <w:tcW w:w="425" w:type="dxa"/>
            <w:tcBorders>
              <w:left w:val="nil"/>
              <w:right w:val="nil"/>
            </w:tcBorders>
            <w:noWrap/>
            <w:hideMark/>
          </w:tcPr>
          <w:p w:rsidR="008D6749" w:rsidRPr="008D6749" w:rsidRDefault="008D6749" w:rsidP="008D6749">
            <w:pPr>
              <w:tabs>
                <w:tab w:val="left" w:pos="284"/>
              </w:tabs>
              <w:rPr>
                <w:rFonts w:ascii="Times New Roman" w:eastAsia="Calibri" w:hAnsi="Times New Roman" w:cs="Times New Roman"/>
                <w:bCs/>
                <w:sz w:val="12"/>
                <w:szCs w:val="12"/>
              </w:rPr>
            </w:pPr>
            <w:r w:rsidRPr="008D6749">
              <w:rPr>
                <w:rFonts w:ascii="Times New Roman" w:eastAsia="Calibri" w:hAnsi="Times New Roman" w:cs="Times New Roman"/>
                <w:bCs/>
                <w:sz w:val="12"/>
                <w:szCs w:val="12"/>
              </w:rPr>
              <w:t> </w:t>
            </w:r>
          </w:p>
        </w:tc>
        <w:tc>
          <w:tcPr>
            <w:tcW w:w="567" w:type="dxa"/>
            <w:tcBorders>
              <w:left w:val="nil"/>
            </w:tcBorders>
            <w:noWrap/>
            <w:hideMark/>
          </w:tcPr>
          <w:p w:rsidR="008D6749" w:rsidRPr="008D6749" w:rsidRDefault="008D6749" w:rsidP="008D6749">
            <w:pPr>
              <w:tabs>
                <w:tab w:val="left" w:pos="284"/>
              </w:tabs>
              <w:rPr>
                <w:rFonts w:ascii="Times New Roman" w:eastAsia="Calibri" w:hAnsi="Times New Roman" w:cs="Times New Roman"/>
                <w:bCs/>
                <w:sz w:val="12"/>
                <w:szCs w:val="12"/>
              </w:rPr>
            </w:pPr>
            <w:r w:rsidRPr="008D6749">
              <w:rPr>
                <w:rFonts w:ascii="Times New Roman" w:eastAsia="Calibri" w:hAnsi="Times New Roman" w:cs="Times New Roman"/>
                <w:bCs/>
                <w:sz w:val="12"/>
                <w:szCs w:val="12"/>
              </w:rPr>
              <w:t> </w:t>
            </w:r>
          </w:p>
        </w:tc>
        <w:tc>
          <w:tcPr>
            <w:tcW w:w="426" w:type="dxa"/>
            <w:noWrap/>
            <w:hideMark/>
          </w:tcPr>
          <w:p w:rsidR="008D6749" w:rsidRPr="008D6749" w:rsidRDefault="008D6749" w:rsidP="008D6749">
            <w:pPr>
              <w:tabs>
                <w:tab w:val="left" w:pos="284"/>
              </w:tabs>
              <w:rPr>
                <w:rFonts w:ascii="Times New Roman" w:eastAsia="Calibri" w:hAnsi="Times New Roman" w:cs="Times New Roman"/>
                <w:bCs/>
                <w:sz w:val="12"/>
                <w:szCs w:val="12"/>
              </w:rPr>
            </w:pPr>
            <w:r w:rsidRPr="008D6749">
              <w:rPr>
                <w:rFonts w:ascii="Times New Roman" w:eastAsia="Calibri" w:hAnsi="Times New Roman" w:cs="Times New Roman"/>
                <w:bCs/>
                <w:sz w:val="12"/>
                <w:szCs w:val="12"/>
              </w:rPr>
              <w:t> </w:t>
            </w:r>
          </w:p>
        </w:tc>
        <w:tc>
          <w:tcPr>
            <w:tcW w:w="644" w:type="dxa"/>
            <w:noWrap/>
            <w:hideMark/>
          </w:tcPr>
          <w:p w:rsidR="008D6749" w:rsidRPr="008D6749" w:rsidRDefault="008D6749" w:rsidP="008D6749">
            <w:pPr>
              <w:tabs>
                <w:tab w:val="left" w:pos="284"/>
              </w:tabs>
              <w:rPr>
                <w:rFonts w:ascii="Times New Roman" w:eastAsia="Calibri" w:hAnsi="Times New Roman" w:cs="Times New Roman"/>
                <w:bCs/>
                <w:sz w:val="12"/>
                <w:szCs w:val="12"/>
              </w:rPr>
            </w:pPr>
            <w:r w:rsidRPr="008D6749">
              <w:rPr>
                <w:rFonts w:ascii="Times New Roman" w:eastAsia="Calibri" w:hAnsi="Times New Roman" w:cs="Times New Roman"/>
                <w:bCs/>
                <w:sz w:val="12"/>
                <w:szCs w:val="12"/>
              </w:rPr>
              <w:t>459</w:t>
            </w:r>
          </w:p>
        </w:tc>
        <w:tc>
          <w:tcPr>
            <w:tcW w:w="773" w:type="dxa"/>
            <w:noWrap/>
            <w:hideMark/>
          </w:tcPr>
          <w:p w:rsidR="008D6749" w:rsidRPr="008D6749" w:rsidRDefault="008D6749" w:rsidP="008D6749">
            <w:pPr>
              <w:tabs>
                <w:tab w:val="left" w:pos="284"/>
              </w:tabs>
              <w:rPr>
                <w:rFonts w:ascii="Times New Roman" w:eastAsia="Calibri" w:hAnsi="Times New Roman" w:cs="Times New Roman"/>
                <w:bCs/>
                <w:sz w:val="12"/>
                <w:szCs w:val="12"/>
              </w:rPr>
            </w:pPr>
            <w:r w:rsidRPr="008D6749">
              <w:rPr>
                <w:rFonts w:ascii="Times New Roman" w:eastAsia="Calibri" w:hAnsi="Times New Roman" w:cs="Times New Roman"/>
                <w:bCs/>
                <w:sz w:val="12"/>
                <w:szCs w:val="12"/>
              </w:rPr>
              <w:t>79</w:t>
            </w:r>
          </w:p>
        </w:tc>
      </w:tr>
      <w:tr w:rsidR="008D6749" w:rsidRPr="008D6749" w:rsidTr="008D6749">
        <w:trPr>
          <w:trHeight w:val="20"/>
        </w:trPr>
        <w:tc>
          <w:tcPr>
            <w:tcW w:w="2694" w:type="dxa"/>
            <w:hideMark/>
          </w:tcPr>
          <w:p w:rsidR="008D6749" w:rsidRPr="008D6749" w:rsidRDefault="008D6749" w:rsidP="008D6749">
            <w:pPr>
              <w:tabs>
                <w:tab w:val="left" w:pos="284"/>
              </w:tabs>
              <w:rPr>
                <w:rFonts w:ascii="Times New Roman" w:eastAsia="Calibri" w:hAnsi="Times New Roman" w:cs="Times New Roman"/>
                <w:bCs/>
                <w:sz w:val="12"/>
                <w:szCs w:val="12"/>
              </w:rPr>
            </w:pPr>
            <w:r w:rsidRPr="008D6749">
              <w:rPr>
                <w:rFonts w:ascii="Times New Roman" w:eastAsia="Calibri" w:hAnsi="Times New Roman" w:cs="Times New Roman"/>
                <w:bCs/>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479" w:type="dxa"/>
            <w:noWrap/>
            <w:hideMark/>
          </w:tcPr>
          <w:p w:rsidR="008D6749" w:rsidRPr="008D6749" w:rsidRDefault="008D6749" w:rsidP="008D6749">
            <w:pPr>
              <w:tabs>
                <w:tab w:val="left" w:pos="284"/>
              </w:tabs>
              <w:rPr>
                <w:rFonts w:ascii="Times New Roman" w:eastAsia="Calibri" w:hAnsi="Times New Roman" w:cs="Times New Roman"/>
                <w:bCs/>
                <w:sz w:val="12"/>
                <w:szCs w:val="12"/>
              </w:rPr>
            </w:pPr>
            <w:r w:rsidRPr="008D6749">
              <w:rPr>
                <w:rFonts w:ascii="Times New Roman" w:eastAsia="Calibri" w:hAnsi="Times New Roman" w:cs="Times New Roman"/>
                <w:bCs/>
                <w:sz w:val="12"/>
                <w:szCs w:val="12"/>
              </w:rPr>
              <w:t>538</w:t>
            </w:r>
          </w:p>
        </w:tc>
        <w:tc>
          <w:tcPr>
            <w:tcW w:w="371" w:type="dxa"/>
            <w:hideMark/>
          </w:tcPr>
          <w:p w:rsidR="008D6749" w:rsidRPr="008D6749" w:rsidRDefault="008D6749" w:rsidP="008D6749">
            <w:pPr>
              <w:tabs>
                <w:tab w:val="left" w:pos="284"/>
              </w:tabs>
              <w:rPr>
                <w:rFonts w:ascii="Times New Roman" w:eastAsia="Calibri" w:hAnsi="Times New Roman" w:cs="Times New Roman"/>
                <w:bCs/>
                <w:sz w:val="12"/>
                <w:szCs w:val="12"/>
              </w:rPr>
            </w:pPr>
            <w:r w:rsidRPr="008D6749">
              <w:rPr>
                <w:rFonts w:ascii="Times New Roman" w:eastAsia="Calibri" w:hAnsi="Times New Roman" w:cs="Times New Roman"/>
                <w:bCs/>
                <w:sz w:val="12"/>
                <w:szCs w:val="12"/>
              </w:rPr>
              <w:t>05</w:t>
            </w:r>
          </w:p>
        </w:tc>
        <w:tc>
          <w:tcPr>
            <w:tcW w:w="425" w:type="dxa"/>
            <w:hideMark/>
          </w:tcPr>
          <w:p w:rsidR="008D6749" w:rsidRPr="008D6749" w:rsidRDefault="008D6749" w:rsidP="008D6749">
            <w:pPr>
              <w:tabs>
                <w:tab w:val="left" w:pos="284"/>
              </w:tabs>
              <w:rPr>
                <w:rFonts w:ascii="Times New Roman" w:eastAsia="Calibri" w:hAnsi="Times New Roman" w:cs="Times New Roman"/>
                <w:bCs/>
                <w:sz w:val="12"/>
                <w:szCs w:val="12"/>
              </w:rPr>
            </w:pPr>
            <w:r w:rsidRPr="008D6749">
              <w:rPr>
                <w:rFonts w:ascii="Times New Roman" w:eastAsia="Calibri" w:hAnsi="Times New Roman" w:cs="Times New Roman"/>
                <w:bCs/>
                <w:sz w:val="12"/>
                <w:szCs w:val="12"/>
              </w:rPr>
              <w:t>03</w:t>
            </w:r>
          </w:p>
        </w:tc>
        <w:tc>
          <w:tcPr>
            <w:tcW w:w="426" w:type="dxa"/>
            <w:tcBorders>
              <w:right w:val="nil"/>
            </w:tcBorders>
            <w:noWrap/>
            <w:hideMark/>
          </w:tcPr>
          <w:p w:rsidR="008D6749" w:rsidRPr="008D6749" w:rsidRDefault="008D6749" w:rsidP="008D6749">
            <w:pPr>
              <w:tabs>
                <w:tab w:val="left" w:pos="284"/>
              </w:tabs>
              <w:rPr>
                <w:rFonts w:ascii="Times New Roman" w:eastAsia="Calibri" w:hAnsi="Times New Roman" w:cs="Times New Roman"/>
                <w:bCs/>
                <w:sz w:val="12"/>
                <w:szCs w:val="12"/>
              </w:rPr>
            </w:pPr>
            <w:r w:rsidRPr="008D6749">
              <w:rPr>
                <w:rFonts w:ascii="Times New Roman" w:eastAsia="Calibri" w:hAnsi="Times New Roman" w:cs="Times New Roman"/>
                <w:bCs/>
                <w:sz w:val="12"/>
                <w:szCs w:val="12"/>
              </w:rPr>
              <w:t>39</w:t>
            </w:r>
          </w:p>
        </w:tc>
        <w:tc>
          <w:tcPr>
            <w:tcW w:w="283" w:type="dxa"/>
            <w:tcBorders>
              <w:left w:val="nil"/>
              <w:right w:val="nil"/>
            </w:tcBorders>
            <w:noWrap/>
            <w:hideMark/>
          </w:tcPr>
          <w:p w:rsidR="008D6749" w:rsidRPr="008D6749" w:rsidRDefault="008D6749" w:rsidP="008D6749">
            <w:pPr>
              <w:tabs>
                <w:tab w:val="left" w:pos="284"/>
              </w:tabs>
              <w:rPr>
                <w:rFonts w:ascii="Times New Roman" w:eastAsia="Calibri" w:hAnsi="Times New Roman" w:cs="Times New Roman"/>
                <w:bCs/>
                <w:sz w:val="12"/>
                <w:szCs w:val="12"/>
              </w:rPr>
            </w:pPr>
            <w:r w:rsidRPr="008D6749">
              <w:rPr>
                <w:rFonts w:ascii="Times New Roman" w:eastAsia="Calibri" w:hAnsi="Times New Roman" w:cs="Times New Roman"/>
                <w:bCs/>
                <w:sz w:val="12"/>
                <w:szCs w:val="12"/>
              </w:rPr>
              <w:t>0</w:t>
            </w:r>
          </w:p>
        </w:tc>
        <w:tc>
          <w:tcPr>
            <w:tcW w:w="425" w:type="dxa"/>
            <w:tcBorders>
              <w:left w:val="nil"/>
              <w:right w:val="nil"/>
            </w:tcBorders>
            <w:noWrap/>
            <w:hideMark/>
          </w:tcPr>
          <w:p w:rsidR="008D6749" w:rsidRPr="008D6749" w:rsidRDefault="008D6749" w:rsidP="008D6749">
            <w:pPr>
              <w:tabs>
                <w:tab w:val="left" w:pos="284"/>
              </w:tabs>
              <w:rPr>
                <w:rFonts w:ascii="Times New Roman" w:eastAsia="Calibri" w:hAnsi="Times New Roman" w:cs="Times New Roman"/>
                <w:bCs/>
                <w:sz w:val="12"/>
                <w:szCs w:val="12"/>
              </w:rPr>
            </w:pPr>
            <w:r w:rsidRPr="008D6749">
              <w:rPr>
                <w:rFonts w:ascii="Times New Roman" w:eastAsia="Calibri" w:hAnsi="Times New Roman" w:cs="Times New Roman"/>
                <w:bCs/>
                <w:sz w:val="12"/>
                <w:szCs w:val="12"/>
              </w:rPr>
              <w:t>00</w:t>
            </w:r>
          </w:p>
        </w:tc>
        <w:tc>
          <w:tcPr>
            <w:tcW w:w="567" w:type="dxa"/>
            <w:tcBorders>
              <w:left w:val="nil"/>
            </w:tcBorders>
            <w:noWrap/>
            <w:hideMark/>
          </w:tcPr>
          <w:p w:rsidR="008D6749" w:rsidRPr="008D6749" w:rsidRDefault="008D6749" w:rsidP="008D6749">
            <w:pPr>
              <w:tabs>
                <w:tab w:val="left" w:pos="284"/>
              </w:tabs>
              <w:rPr>
                <w:rFonts w:ascii="Times New Roman" w:eastAsia="Calibri" w:hAnsi="Times New Roman" w:cs="Times New Roman"/>
                <w:bCs/>
                <w:sz w:val="12"/>
                <w:szCs w:val="12"/>
              </w:rPr>
            </w:pPr>
            <w:r w:rsidRPr="008D6749">
              <w:rPr>
                <w:rFonts w:ascii="Times New Roman" w:eastAsia="Calibri" w:hAnsi="Times New Roman" w:cs="Times New Roman"/>
                <w:bCs/>
                <w:sz w:val="12"/>
                <w:szCs w:val="12"/>
              </w:rPr>
              <w:t>00000</w:t>
            </w:r>
          </w:p>
        </w:tc>
        <w:tc>
          <w:tcPr>
            <w:tcW w:w="426" w:type="dxa"/>
            <w:noWrap/>
            <w:hideMark/>
          </w:tcPr>
          <w:p w:rsidR="008D6749" w:rsidRPr="008D6749" w:rsidRDefault="008D6749" w:rsidP="008D6749">
            <w:pPr>
              <w:tabs>
                <w:tab w:val="left" w:pos="284"/>
              </w:tabs>
              <w:rPr>
                <w:rFonts w:ascii="Times New Roman" w:eastAsia="Calibri" w:hAnsi="Times New Roman" w:cs="Times New Roman"/>
                <w:bCs/>
                <w:sz w:val="12"/>
                <w:szCs w:val="12"/>
              </w:rPr>
            </w:pPr>
            <w:r w:rsidRPr="008D6749">
              <w:rPr>
                <w:rFonts w:ascii="Times New Roman" w:eastAsia="Calibri" w:hAnsi="Times New Roman" w:cs="Times New Roman"/>
                <w:bCs/>
                <w:sz w:val="12"/>
                <w:szCs w:val="12"/>
              </w:rPr>
              <w:t> </w:t>
            </w:r>
          </w:p>
        </w:tc>
        <w:tc>
          <w:tcPr>
            <w:tcW w:w="644" w:type="dxa"/>
            <w:noWrap/>
            <w:hideMark/>
          </w:tcPr>
          <w:p w:rsidR="008D6749" w:rsidRPr="008D6749" w:rsidRDefault="008D6749" w:rsidP="008D6749">
            <w:pPr>
              <w:tabs>
                <w:tab w:val="left" w:pos="284"/>
              </w:tabs>
              <w:rPr>
                <w:rFonts w:ascii="Times New Roman" w:eastAsia="Calibri" w:hAnsi="Times New Roman" w:cs="Times New Roman"/>
                <w:bCs/>
                <w:sz w:val="12"/>
                <w:szCs w:val="12"/>
              </w:rPr>
            </w:pPr>
            <w:r w:rsidRPr="008D6749">
              <w:rPr>
                <w:rFonts w:ascii="Times New Roman" w:eastAsia="Calibri" w:hAnsi="Times New Roman" w:cs="Times New Roman"/>
                <w:bCs/>
                <w:sz w:val="12"/>
                <w:szCs w:val="12"/>
              </w:rPr>
              <w:t>417</w:t>
            </w:r>
          </w:p>
        </w:tc>
        <w:tc>
          <w:tcPr>
            <w:tcW w:w="773" w:type="dxa"/>
            <w:noWrap/>
            <w:hideMark/>
          </w:tcPr>
          <w:p w:rsidR="008D6749" w:rsidRPr="008D6749" w:rsidRDefault="008D6749" w:rsidP="008D6749">
            <w:pPr>
              <w:tabs>
                <w:tab w:val="left" w:pos="284"/>
              </w:tabs>
              <w:rPr>
                <w:rFonts w:ascii="Times New Roman" w:eastAsia="Calibri" w:hAnsi="Times New Roman" w:cs="Times New Roman"/>
                <w:bCs/>
                <w:sz w:val="12"/>
                <w:szCs w:val="12"/>
              </w:rPr>
            </w:pPr>
            <w:r w:rsidRPr="008D6749">
              <w:rPr>
                <w:rFonts w:ascii="Times New Roman" w:eastAsia="Calibri" w:hAnsi="Times New Roman" w:cs="Times New Roman"/>
                <w:bCs/>
                <w:sz w:val="12"/>
                <w:szCs w:val="12"/>
              </w:rPr>
              <w:t>79</w:t>
            </w:r>
          </w:p>
        </w:tc>
      </w:tr>
      <w:tr w:rsidR="008D6749" w:rsidRPr="008D6749" w:rsidTr="008D6749">
        <w:trPr>
          <w:trHeight w:val="20"/>
        </w:trPr>
        <w:tc>
          <w:tcPr>
            <w:tcW w:w="2694" w:type="dxa"/>
            <w:hideMark/>
          </w:tcPr>
          <w:p w:rsidR="008D6749" w:rsidRPr="008D6749" w:rsidRDefault="008D6749" w:rsidP="008D6749">
            <w:pPr>
              <w:tabs>
                <w:tab w:val="left" w:pos="284"/>
              </w:tabs>
              <w:rPr>
                <w:rFonts w:ascii="Times New Roman" w:eastAsia="Calibri" w:hAnsi="Times New Roman" w:cs="Times New Roman"/>
                <w:sz w:val="12"/>
                <w:szCs w:val="12"/>
              </w:rPr>
            </w:pPr>
            <w:r w:rsidRPr="008D6749">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9" w:type="dxa"/>
            <w:noWrap/>
            <w:hideMark/>
          </w:tcPr>
          <w:p w:rsidR="008D6749" w:rsidRPr="008D6749" w:rsidRDefault="008D6749" w:rsidP="008D6749">
            <w:pPr>
              <w:tabs>
                <w:tab w:val="left" w:pos="284"/>
              </w:tabs>
              <w:rPr>
                <w:rFonts w:ascii="Times New Roman" w:eastAsia="Calibri" w:hAnsi="Times New Roman" w:cs="Times New Roman"/>
                <w:sz w:val="12"/>
                <w:szCs w:val="12"/>
              </w:rPr>
            </w:pPr>
            <w:r w:rsidRPr="008D6749">
              <w:rPr>
                <w:rFonts w:ascii="Times New Roman" w:eastAsia="Calibri" w:hAnsi="Times New Roman" w:cs="Times New Roman"/>
                <w:sz w:val="12"/>
                <w:szCs w:val="12"/>
              </w:rPr>
              <w:t>538</w:t>
            </w:r>
          </w:p>
        </w:tc>
        <w:tc>
          <w:tcPr>
            <w:tcW w:w="371" w:type="dxa"/>
            <w:hideMark/>
          </w:tcPr>
          <w:p w:rsidR="008D6749" w:rsidRPr="008D6749" w:rsidRDefault="008D6749" w:rsidP="008D6749">
            <w:pPr>
              <w:tabs>
                <w:tab w:val="left" w:pos="284"/>
              </w:tabs>
              <w:rPr>
                <w:rFonts w:ascii="Times New Roman" w:eastAsia="Calibri" w:hAnsi="Times New Roman" w:cs="Times New Roman"/>
                <w:sz w:val="12"/>
                <w:szCs w:val="12"/>
              </w:rPr>
            </w:pPr>
            <w:r w:rsidRPr="008D6749">
              <w:rPr>
                <w:rFonts w:ascii="Times New Roman" w:eastAsia="Calibri" w:hAnsi="Times New Roman" w:cs="Times New Roman"/>
                <w:sz w:val="12"/>
                <w:szCs w:val="12"/>
              </w:rPr>
              <w:t>05</w:t>
            </w:r>
          </w:p>
        </w:tc>
        <w:tc>
          <w:tcPr>
            <w:tcW w:w="425" w:type="dxa"/>
            <w:hideMark/>
          </w:tcPr>
          <w:p w:rsidR="008D6749" w:rsidRPr="008D6749" w:rsidRDefault="008D6749" w:rsidP="008D6749">
            <w:pPr>
              <w:tabs>
                <w:tab w:val="left" w:pos="284"/>
              </w:tabs>
              <w:rPr>
                <w:rFonts w:ascii="Times New Roman" w:eastAsia="Calibri" w:hAnsi="Times New Roman" w:cs="Times New Roman"/>
                <w:sz w:val="12"/>
                <w:szCs w:val="12"/>
              </w:rPr>
            </w:pPr>
            <w:r w:rsidRPr="008D6749">
              <w:rPr>
                <w:rFonts w:ascii="Times New Roman" w:eastAsia="Calibri" w:hAnsi="Times New Roman" w:cs="Times New Roman"/>
                <w:sz w:val="12"/>
                <w:szCs w:val="12"/>
              </w:rPr>
              <w:t>03</w:t>
            </w:r>
          </w:p>
        </w:tc>
        <w:tc>
          <w:tcPr>
            <w:tcW w:w="426" w:type="dxa"/>
            <w:tcBorders>
              <w:right w:val="nil"/>
            </w:tcBorders>
            <w:noWrap/>
            <w:hideMark/>
          </w:tcPr>
          <w:p w:rsidR="008D6749" w:rsidRPr="008D6749" w:rsidRDefault="008D6749" w:rsidP="008D6749">
            <w:pPr>
              <w:tabs>
                <w:tab w:val="left" w:pos="284"/>
              </w:tabs>
              <w:rPr>
                <w:rFonts w:ascii="Times New Roman" w:eastAsia="Calibri" w:hAnsi="Times New Roman" w:cs="Times New Roman"/>
                <w:sz w:val="12"/>
                <w:szCs w:val="12"/>
              </w:rPr>
            </w:pPr>
            <w:r w:rsidRPr="008D6749">
              <w:rPr>
                <w:rFonts w:ascii="Times New Roman" w:eastAsia="Calibri" w:hAnsi="Times New Roman" w:cs="Times New Roman"/>
                <w:sz w:val="12"/>
                <w:szCs w:val="12"/>
              </w:rPr>
              <w:t>39</w:t>
            </w:r>
          </w:p>
        </w:tc>
        <w:tc>
          <w:tcPr>
            <w:tcW w:w="283" w:type="dxa"/>
            <w:tcBorders>
              <w:left w:val="nil"/>
              <w:right w:val="nil"/>
            </w:tcBorders>
            <w:noWrap/>
            <w:hideMark/>
          </w:tcPr>
          <w:p w:rsidR="008D6749" w:rsidRPr="008D6749" w:rsidRDefault="008D6749" w:rsidP="008D6749">
            <w:pPr>
              <w:tabs>
                <w:tab w:val="left" w:pos="284"/>
              </w:tabs>
              <w:rPr>
                <w:rFonts w:ascii="Times New Roman" w:eastAsia="Calibri" w:hAnsi="Times New Roman" w:cs="Times New Roman"/>
                <w:sz w:val="12"/>
                <w:szCs w:val="12"/>
              </w:rPr>
            </w:pPr>
            <w:r w:rsidRPr="008D6749">
              <w:rPr>
                <w:rFonts w:ascii="Times New Roman" w:eastAsia="Calibri" w:hAnsi="Times New Roman" w:cs="Times New Roman"/>
                <w:sz w:val="12"/>
                <w:szCs w:val="12"/>
              </w:rPr>
              <w:t>0</w:t>
            </w:r>
          </w:p>
        </w:tc>
        <w:tc>
          <w:tcPr>
            <w:tcW w:w="425" w:type="dxa"/>
            <w:tcBorders>
              <w:left w:val="nil"/>
              <w:right w:val="nil"/>
            </w:tcBorders>
            <w:noWrap/>
            <w:hideMark/>
          </w:tcPr>
          <w:p w:rsidR="008D6749" w:rsidRPr="008D6749" w:rsidRDefault="008D6749" w:rsidP="008D6749">
            <w:pPr>
              <w:tabs>
                <w:tab w:val="left" w:pos="284"/>
              </w:tabs>
              <w:rPr>
                <w:rFonts w:ascii="Times New Roman" w:eastAsia="Calibri" w:hAnsi="Times New Roman" w:cs="Times New Roman"/>
                <w:sz w:val="12"/>
                <w:szCs w:val="12"/>
              </w:rPr>
            </w:pPr>
            <w:r w:rsidRPr="008D6749">
              <w:rPr>
                <w:rFonts w:ascii="Times New Roman" w:eastAsia="Calibri" w:hAnsi="Times New Roman" w:cs="Times New Roman"/>
                <w:sz w:val="12"/>
                <w:szCs w:val="12"/>
              </w:rPr>
              <w:t>00</w:t>
            </w:r>
          </w:p>
        </w:tc>
        <w:tc>
          <w:tcPr>
            <w:tcW w:w="567" w:type="dxa"/>
            <w:tcBorders>
              <w:left w:val="nil"/>
            </w:tcBorders>
            <w:noWrap/>
            <w:hideMark/>
          </w:tcPr>
          <w:p w:rsidR="008D6749" w:rsidRPr="008D6749" w:rsidRDefault="008D6749" w:rsidP="008D6749">
            <w:pPr>
              <w:tabs>
                <w:tab w:val="left" w:pos="284"/>
              </w:tabs>
              <w:rPr>
                <w:rFonts w:ascii="Times New Roman" w:eastAsia="Calibri" w:hAnsi="Times New Roman" w:cs="Times New Roman"/>
                <w:sz w:val="12"/>
                <w:szCs w:val="12"/>
              </w:rPr>
            </w:pPr>
            <w:r w:rsidRPr="008D6749">
              <w:rPr>
                <w:rFonts w:ascii="Times New Roman" w:eastAsia="Calibri" w:hAnsi="Times New Roman" w:cs="Times New Roman"/>
                <w:sz w:val="12"/>
                <w:szCs w:val="12"/>
              </w:rPr>
              <w:t>00000</w:t>
            </w:r>
          </w:p>
        </w:tc>
        <w:tc>
          <w:tcPr>
            <w:tcW w:w="426" w:type="dxa"/>
            <w:noWrap/>
            <w:hideMark/>
          </w:tcPr>
          <w:p w:rsidR="008D6749" w:rsidRPr="008D6749" w:rsidRDefault="008D6749" w:rsidP="008D6749">
            <w:pPr>
              <w:tabs>
                <w:tab w:val="left" w:pos="284"/>
              </w:tabs>
              <w:rPr>
                <w:rFonts w:ascii="Times New Roman" w:eastAsia="Calibri" w:hAnsi="Times New Roman" w:cs="Times New Roman"/>
                <w:sz w:val="12"/>
                <w:szCs w:val="12"/>
              </w:rPr>
            </w:pPr>
            <w:r w:rsidRPr="008D6749">
              <w:rPr>
                <w:rFonts w:ascii="Times New Roman" w:eastAsia="Calibri" w:hAnsi="Times New Roman" w:cs="Times New Roman"/>
                <w:sz w:val="12"/>
                <w:szCs w:val="12"/>
              </w:rPr>
              <w:t>240</w:t>
            </w:r>
          </w:p>
        </w:tc>
        <w:tc>
          <w:tcPr>
            <w:tcW w:w="644" w:type="dxa"/>
            <w:noWrap/>
            <w:hideMark/>
          </w:tcPr>
          <w:p w:rsidR="008D6749" w:rsidRPr="008D6749" w:rsidRDefault="008D6749" w:rsidP="008D6749">
            <w:pPr>
              <w:tabs>
                <w:tab w:val="left" w:pos="284"/>
              </w:tabs>
              <w:rPr>
                <w:rFonts w:ascii="Times New Roman" w:eastAsia="Calibri" w:hAnsi="Times New Roman" w:cs="Times New Roman"/>
                <w:sz w:val="12"/>
                <w:szCs w:val="12"/>
              </w:rPr>
            </w:pPr>
            <w:r w:rsidRPr="008D6749">
              <w:rPr>
                <w:rFonts w:ascii="Times New Roman" w:eastAsia="Calibri" w:hAnsi="Times New Roman" w:cs="Times New Roman"/>
                <w:sz w:val="12"/>
                <w:szCs w:val="12"/>
              </w:rPr>
              <w:t>417</w:t>
            </w:r>
          </w:p>
        </w:tc>
        <w:tc>
          <w:tcPr>
            <w:tcW w:w="773" w:type="dxa"/>
            <w:noWrap/>
            <w:hideMark/>
          </w:tcPr>
          <w:p w:rsidR="008D6749" w:rsidRPr="008D6749" w:rsidRDefault="008D6749" w:rsidP="008D6749">
            <w:pPr>
              <w:tabs>
                <w:tab w:val="left" w:pos="284"/>
              </w:tabs>
              <w:rPr>
                <w:rFonts w:ascii="Times New Roman" w:eastAsia="Calibri" w:hAnsi="Times New Roman" w:cs="Times New Roman"/>
                <w:sz w:val="12"/>
                <w:szCs w:val="12"/>
              </w:rPr>
            </w:pPr>
            <w:r w:rsidRPr="008D6749">
              <w:rPr>
                <w:rFonts w:ascii="Times New Roman" w:eastAsia="Calibri" w:hAnsi="Times New Roman" w:cs="Times New Roman"/>
                <w:sz w:val="12"/>
                <w:szCs w:val="12"/>
              </w:rPr>
              <w:t>79</w:t>
            </w:r>
          </w:p>
        </w:tc>
      </w:tr>
      <w:tr w:rsidR="008D6749" w:rsidRPr="008D6749" w:rsidTr="008D6749">
        <w:trPr>
          <w:trHeight w:val="20"/>
        </w:trPr>
        <w:tc>
          <w:tcPr>
            <w:tcW w:w="2694" w:type="dxa"/>
            <w:hideMark/>
          </w:tcPr>
          <w:p w:rsidR="008D6749" w:rsidRPr="008D6749" w:rsidRDefault="008D6749" w:rsidP="008D6749">
            <w:pPr>
              <w:tabs>
                <w:tab w:val="left" w:pos="284"/>
              </w:tabs>
              <w:rPr>
                <w:rFonts w:ascii="Times New Roman" w:eastAsia="Calibri" w:hAnsi="Times New Roman" w:cs="Times New Roman"/>
                <w:bCs/>
                <w:sz w:val="12"/>
                <w:szCs w:val="12"/>
              </w:rPr>
            </w:pPr>
            <w:r w:rsidRPr="008D6749">
              <w:rPr>
                <w:rFonts w:ascii="Times New Roman" w:eastAsia="Calibri" w:hAnsi="Times New Roman" w:cs="Times New Roman"/>
                <w:bCs/>
                <w:sz w:val="12"/>
                <w:szCs w:val="12"/>
              </w:rPr>
              <w:t>Муниципальная программа "Содержание улично-дорожной сети сельского (городского) поселения  муниципального района Сергиевский"</w:t>
            </w:r>
          </w:p>
        </w:tc>
        <w:tc>
          <w:tcPr>
            <w:tcW w:w="479" w:type="dxa"/>
            <w:noWrap/>
            <w:hideMark/>
          </w:tcPr>
          <w:p w:rsidR="008D6749" w:rsidRPr="008D6749" w:rsidRDefault="008D6749" w:rsidP="008D6749">
            <w:pPr>
              <w:tabs>
                <w:tab w:val="left" w:pos="284"/>
              </w:tabs>
              <w:rPr>
                <w:rFonts w:ascii="Times New Roman" w:eastAsia="Calibri" w:hAnsi="Times New Roman" w:cs="Times New Roman"/>
                <w:bCs/>
                <w:sz w:val="12"/>
                <w:szCs w:val="12"/>
              </w:rPr>
            </w:pPr>
            <w:r w:rsidRPr="008D6749">
              <w:rPr>
                <w:rFonts w:ascii="Times New Roman" w:eastAsia="Calibri" w:hAnsi="Times New Roman" w:cs="Times New Roman"/>
                <w:bCs/>
                <w:sz w:val="12"/>
                <w:szCs w:val="12"/>
              </w:rPr>
              <w:t>538</w:t>
            </w:r>
          </w:p>
        </w:tc>
        <w:tc>
          <w:tcPr>
            <w:tcW w:w="371" w:type="dxa"/>
            <w:hideMark/>
          </w:tcPr>
          <w:p w:rsidR="008D6749" w:rsidRPr="008D6749" w:rsidRDefault="008D6749" w:rsidP="008D6749">
            <w:pPr>
              <w:tabs>
                <w:tab w:val="left" w:pos="284"/>
              </w:tabs>
              <w:rPr>
                <w:rFonts w:ascii="Times New Roman" w:eastAsia="Calibri" w:hAnsi="Times New Roman" w:cs="Times New Roman"/>
                <w:bCs/>
                <w:sz w:val="12"/>
                <w:szCs w:val="12"/>
              </w:rPr>
            </w:pPr>
            <w:r w:rsidRPr="008D6749">
              <w:rPr>
                <w:rFonts w:ascii="Times New Roman" w:eastAsia="Calibri" w:hAnsi="Times New Roman" w:cs="Times New Roman"/>
                <w:bCs/>
                <w:sz w:val="12"/>
                <w:szCs w:val="12"/>
              </w:rPr>
              <w:t>05</w:t>
            </w:r>
          </w:p>
        </w:tc>
        <w:tc>
          <w:tcPr>
            <w:tcW w:w="425" w:type="dxa"/>
            <w:hideMark/>
          </w:tcPr>
          <w:p w:rsidR="008D6749" w:rsidRPr="008D6749" w:rsidRDefault="008D6749" w:rsidP="008D6749">
            <w:pPr>
              <w:tabs>
                <w:tab w:val="left" w:pos="284"/>
              </w:tabs>
              <w:rPr>
                <w:rFonts w:ascii="Times New Roman" w:eastAsia="Calibri" w:hAnsi="Times New Roman" w:cs="Times New Roman"/>
                <w:bCs/>
                <w:sz w:val="12"/>
                <w:szCs w:val="12"/>
              </w:rPr>
            </w:pPr>
            <w:r w:rsidRPr="008D6749">
              <w:rPr>
                <w:rFonts w:ascii="Times New Roman" w:eastAsia="Calibri" w:hAnsi="Times New Roman" w:cs="Times New Roman"/>
                <w:bCs/>
                <w:sz w:val="12"/>
                <w:szCs w:val="12"/>
              </w:rPr>
              <w:t>03</w:t>
            </w:r>
          </w:p>
        </w:tc>
        <w:tc>
          <w:tcPr>
            <w:tcW w:w="426" w:type="dxa"/>
            <w:tcBorders>
              <w:right w:val="nil"/>
            </w:tcBorders>
            <w:noWrap/>
            <w:hideMark/>
          </w:tcPr>
          <w:p w:rsidR="008D6749" w:rsidRPr="008D6749" w:rsidRDefault="008D6749" w:rsidP="008D6749">
            <w:pPr>
              <w:tabs>
                <w:tab w:val="left" w:pos="284"/>
              </w:tabs>
              <w:rPr>
                <w:rFonts w:ascii="Times New Roman" w:eastAsia="Calibri" w:hAnsi="Times New Roman" w:cs="Times New Roman"/>
                <w:bCs/>
                <w:sz w:val="12"/>
                <w:szCs w:val="12"/>
              </w:rPr>
            </w:pPr>
            <w:r w:rsidRPr="008D6749">
              <w:rPr>
                <w:rFonts w:ascii="Times New Roman" w:eastAsia="Calibri" w:hAnsi="Times New Roman" w:cs="Times New Roman"/>
                <w:bCs/>
                <w:sz w:val="12"/>
                <w:szCs w:val="12"/>
              </w:rPr>
              <w:t>43</w:t>
            </w:r>
          </w:p>
        </w:tc>
        <w:tc>
          <w:tcPr>
            <w:tcW w:w="283" w:type="dxa"/>
            <w:tcBorders>
              <w:left w:val="nil"/>
              <w:right w:val="nil"/>
            </w:tcBorders>
            <w:noWrap/>
            <w:hideMark/>
          </w:tcPr>
          <w:p w:rsidR="008D6749" w:rsidRPr="008D6749" w:rsidRDefault="008D6749" w:rsidP="008D6749">
            <w:pPr>
              <w:tabs>
                <w:tab w:val="left" w:pos="284"/>
              </w:tabs>
              <w:rPr>
                <w:rFonts w:ascii="Times New Roman" w:eastAsia="Calibri" w:hAnsi="Times New Roman" w:cs="Times New Roman"/>
                <w:bCs/>
                <w:sz w:val="12"/>
                <w:szCs w:val="12"/>
              </w:rPr>
            </w:pPr>
            <w:r w:rsidRPr="008D6749">
              <w:rPr>
                <w:rFonts w:ascii="Times New Roman" w:eastAsia="Calibri" w:hAnsi="Times New Roman" w:cs="Times New Roman"/>
                <w:bCs/>
                <w:sz w:val="12"/>
                <w:szCs w:val="12"/>
              </w:rPr>
              <w:t>0</w:t>
            </w:r>
          </w:p>
        </w:tc>
        <w:tc>
          <w:tcPr>
            <w:tcW w:w="425" w:type="dxa"/>
            <w:tcBorders>
              <w:left w:val="nil"/>
              <w:right w:val="nil"/>
            </w:tcBorders>
            <w:noWrap/>
            <w:hideMark/>
          </w:tcPr>
          <w:p w:rsidR="008D6749" w:rsidRPr="008D6749" w:rsidRDefault="008D6749" w:rsidP="008D6749">
            <w:pPr>
              <w:tabs>
                <w:tab w:val="left" w:pos="284"/>
              </w:tabs>
              <w:rPr>
                <w:rFonts w:ascii="Times New Roman" w:eastAsia="Calibri" w:hAnsi="Times New Roman" w:cs="Times New Roman"/>
                <w:bCs/>
                <w:sz w:val="12"/>
                <w:szCs w:val="12"/>
              </w:rPr>
            </w:pPr>
            <w:r w:rsidRPr="008D6749">
              <w:rPr>
                <w:rFonts w:ascii="Times New Roman" w:eastAsia="Calibri" w:hAnsi="Times New Roman" w:cs="Times New Roman"/>
                <w:bCs/>
                <w:sz w:val="12"/>
                <w:szCs w:val="12"/>
              </w:rPr>
              <w:t>00</w:t>
            </w:r>
          </w:p>
        </w:tc>
        <w:tc>
          <w:tcPr>
            <w:tcW w:w="567" w:type="dxa"/>
            <w:tcBorders>
              <w:left w:val="nil"/>
            </w:tcBorders>
            <w:noWrap/>
            <w:hideMark/>
          </w:tcPr>
          <w:p w:rsidR="008D6749" w:rsidRPr="008D6749" w:rsidRDefault="008D6749" w:rsidP="008D6749">
            <w:pPr>
              <w:tabs>
                <w:tab w:val="left" w:pos="284"/>
              </w:tabs>
              <w:rPr>
                <w:rFonts w:ascii="Times New Roman" w:eastAsia="Calibri" w:hAnsi="Times New Roman" w:cs="Times New Roman"/>
                <w:bCs/>
                <w:sz w:val="12"/>
                <w:szCs w:val="12"/>
              </w:rPr>
            </w:pPr>
            <w:r w:rsidRPr="008D6749">
              <w:rPr>
                <w:rFonts w:ascii="Times New Roman" w:eastAsia="Calibri" w:hAnsi="Times New Roman" w:cs="Times New Roman"/>
                <w:bCs/>
                <w:sz w:val="12"/>
                <w:szCs w:val="12"/>
              </w:rPr>
              <w:t>00000</w:t>
            </w:r>
          </w:p>
        </w:tc>
        <w:tc>
          <w:tcPr>
            <w:tcW w:w="426" w:type="dxa"/>
            <w:noWrap/>
            <w:hideMark/>
          </w:tcPr>
          <w:p w:rsidR="008D6749" w:rsidRPr="008D6749" w:rsidRDefault="008D6749" w:rsidP="008D6749">
            <w:pPr>
              <w:tabs>
                <w:tab w:val="left" w:pos="284"/>
              </w:tabs>
              <w:rPr>
                <w:rFonts w:ascii="Times New Roman" w:eastAsia="Calibri" w:hAnsi="Times New Roman" w:cs="Times New Roman"/>
                <w:bCs/>
                <w:sz w:val="12"/>
                <w:szCs w:val="12"/>
              </w:rPr>
            </w:pPr>
            <w:r w:rsidRPr="008D6749">
              <w:rPr>
                <w:rFonts w:ascii="Times New Roman" w:eastAsia="Calibri" w:hAnsi="Times New Roman" w:cs="Times New Roman"/>
                <w:bCs/>
                <w:sz w:val="12"/>
                <w:szCs w:val="12"/>
              </w:rPr>
              <w:t> </w:t>
            </w:r>
          </w:p>
        </w:tc>
        <w:tc>
          <w:tcPr>
            <w:tcW w:w="644" w:type="dxa"/>
            <w:noWrap/>
            <w:hideMark/>
          </w:tcPr>
          <w:p w:rsidR="008D6749" w:rsidRPr="008D6749" w:rsidRDefault="008D6749" w:rsidP="008D6749">
            <w:pPr>
              <w:tabs>
                <w:tab w:val="left" w:pos="284"/>
              </w:tabs>
              <w:rPr>
                <w:rFonts w:ascii="Times New Roman" w:eastAsia="Calibri" w:hAnsi="Times New Roman" w:cs="Times New Roman"/>
                <w:bCs/>
                <w:sz w:val="12"/>
                <w:szCs w:val="12"/>
              </w:rPr>
            </w:pPr>
            <w:r w:rsidRPr="008D6749">
              <w:rPr>
                <w:rFonts w:ascii="Times New Roman" w:eastAsia="Calibri" w:hAnsi="Times New Roman" w:cs="Times New Roman"/>
                <w:bCs/>
                <w:sz w:val="12"/>
                <w:szCs w:val="12"/>
              </w:rPr>
              <w:t>42</w:t>
            </w:r>
          </w:p>
        </w:tc>
        <w:tc>
          <w:tcPr>
            <w:tcW w:w="773" w:type="dxa"/>
            <w:noWrap/>
            <w:hideMark/>
          </w:tcPr>
          <w:p w:rsidR="008D6749" w:rsidRPr="008D6749" w:rsidRDefault="008D6749" w:rsidP="008D6749">
            <w:pPr>
              <w:tabs>
                <w:tab w:val="left" w:pos="284"/>
              </w:tabs>
              <w:rPr>
                <w:rFonts w:ascii="Times New Roman" w:eastAsia="Calibri" w:hAnsi="Times New Roman" w:cs="Times New Roman"/>
                <w:bCs/>
                <w:sz w:val="12"/>
                <w:szCs w:val="12"/>
              </w:rPr>
            </w:pPr>
            <w:r w:rsidRPr="008D6749">
              <w:rPr>
                <w:rFonts w:ascii="Times New Roman" w:eastAsia="Calibri" w:hAnsi="Times New Roman" w:cs="Times New Roman"/>
                <w:bCs/>
                <w:sz w:val="12"/>
                <w:szCs w:val="12"/>
              </w:rPr>
              <w:t>0</w:t>
            </w:r>
          </w:p>
        </w:tc>
      </w:tr>
      <w:tr w:rsidR="008D6749" w:rsidRPr="008D6749" w:rsidTr="008D6749">
        <w:trPr>
          <w:trHeight w:val="20"/>
        </w:trPr>
        <w:tc>
          <w:tcPr>
            <w:tcW w:w="2694" w:type="dxa"/>
            <w:hideMark/>
          </w:tcPr>
          <w:p w:rsidR="008D6749" w:rsidRPr="008D6749" w:rsidRDefault="008D6749" w:rsidP="008D6749">
            <w:pPr>
              <w:tabs>
                <w:tab w:val="left" w:pos="284"/>
              </w:tabs>
              <w:rPr>
                <w:rFonts w:ascii="Times New Roman" w:eastAsia="Calibri" w:hAnsi="Times New Roman" w:cs="Times New Roman"/>
                <w:sz w:val="12"/>
                <w:szCs w:val="12"/>
              </w:rPr>
            </w:pPr>
            <w:r w:rsidRPr="008D6749">
              <w:rPr>
                <w:rFonts w:ascii="Times New Roman" w:eastAsia="Calibri" w:hAnsi="Times New Roman" w:cs="Times New Roman"/>
                <w:sz w:val="12"/>
                <w:szCs w:val="12"/>
              </w:rPr>
              <w:t>Иные межбюджетные трансферты</w:t>
            </w:r>
          </w:p>
        </w:tc>
        <w:tc>
          <w:tcPr>
            <w:tcW w:w="479" w:type="dxa"/>
            <w:noWrap/>
            <w:hideMark/>
          </w:tcPr>
          <w:p w:rsidR="008D6749" w:rsidRPr="008D6749" w:rsidRDefault="008D6749" w:rsidP="008D6749">
            <w:pPr>
              <w:tabs>
                <w:tab w:val="left" w:pos="284"/>
              </w:tabs>
              <w:rPr>
                <w:rFonts w:ascii="Times New Roman" w:eastAsia="Calibri" w:hAnsi="Times New Roman" w:cs="Times New Roman"/>
                <w:sz w:val="12"/>
                <w:szCs w:val="12"/>
              </w:rPr>
            </w:pPr>
            <w:r w:rsidRPr="008D6749">
              <w:rPr>
                <w:rFonts w:ascii="Times New Roman" w:eastAsia="Calibri" w:hAnsi="Times New Roman" w:cs="Times New Roman"/>
                <w:sz w:val="12"/>
                <w:szCs w:val="12"/>
              </w:rPr>
              <w:t>538</w:t>
            </w:r>
          </w:p>
        </w:tc>
        <w:tc>
          <w:tcPr>
            <w:tcW w:w="371" w:type="dxa"/>
            <w:hideMark/>
          </w:tcPr>
          <w:p w:rsidR="008D6749" w:rsidRPr="008D6749" w:rsidRDefault="008D6749" w:rsidP="008D6749">
            <w:pPr>
              <w:tabs>
                <w:tab w:val="left" w:pos="284"/>
              </w:tabs>
              <w:rPr>
                <w:rFonts w:ascii="Times New Roman" w:eastAsia="Calibri" w:hAnsi="Times New Roman" w:cs="Times New Roman"/>
                <w:sz w:val="12"/>
                <w:szCs w:val="12"/>
              </w:rPr>
            </w:pPr>
            <w:r w:rsidRPr="008D6749">
              <w:rPr>
                <w:rFonts w:ascii="Times New Roman" w:eastAsia="Calibri" w:hAnsi="Times New Roman" w:cs="Times New Roman"/>
                <w:sz w:val="12"/>
                <w:szCs w:val="12"/>
              </w:rPr>
              <w:t>05</w:t>
            </w:r>
          </w:p>
        </w:tc>
        <w:tc>
          <w:tcPr>
            <w:tcW w:w="425" w:type="dxa"/>
            <w:hideMark/>
          </w:tcPr>
          <w:p w:rsidR="008D6749" w:rsidRPr="008D6749" w:rsidRDefault="008D6749" w:rsidP="008D6749">
            <w:pPr>
              <w:tabs>
                <w:tab w:val="left" w:pos="284"/>
              </w:tabs>
              <w:rPr>
                <w:rFonts w:ascii="Times New Roman" w:eastAsia="Calibri" w:hAnsi="Times New Roman" w:cs="Times New Roman"/>
                <w:sz w:val="12"/>
                <w:szCs w:val="12"/>
              </w:rPr>
            </w:pPr>
            <w:r w:rsidRPr="008D6749">
              <w:rPr>
                <w:rFonts w:ascii="Times New Roman" w:eastAsia="Calibri" w:hAnsi="Times New Roman" w:cs="Times New Roman"/>
                <w:sz w:val="12"/>
                <w:szCs w:val="12"/>
              </w:rPr>
              <w:t>03</w:t>
            </w:r>
          </w:p>
        </w:tc>
        <w:tc>
          <w:tcPr>
            <w:tcW w:w="426" w:type="dxa"/>
            <w:tcBorders>
              <w:right w:val="nil"/>
            </w:tcBorders>
            <w:noWrap/>
            <w:hideMark/>
          </w:tcPr>
          <w:p w:rsidR="008D6749" w:rsidRPr="008D6749" w:rsidRDefault="008D6749" w:rsidP="008D6749">
            <w:pPr>
              <w:tabs>
                <w:tab w:val="left" w:pos="284"/>
              </w:tabs>
              <w:rPr>
                <w:rFonts w:ascii="Times New Roman" w:eastAsia="Calibri" w:hAnsi="Times New Roman" w:cs="Times New Roman"/>
                <w:sz w:val="12"/>
                <w:szCs w:val="12"/>
              </w:rPr>
            </w:pPr>
            <w:r w:rsidRPr="008D6749">
              <w:rPr>
                <w:rFonts w:ascii="Times New Roman" w:eastAsia="Calibri" w:hAnsi="Times New Roman" w:cs="Times New Roman"/>
                <w:sz w:val="12"/>
                <w:szCs w:val="12"/>
              </w:rPr>
              <w:t>43</w:t>
            </w:r>
          </w:p>
        </w:tc>
        <w:tc>
          <w:tcPr>
            <w:tcW w:w="283" w:type="dxa"/>
            <w:tcBorders>
              <w:left w:val="nil"/>
              <w:right w:val="nil"/>
            </w:tcBorders>
            <w:noWrap/>
            <w:hideMark/>
          </w:tcPr>
          <w:p w:rsidR="008D6749" w:rsidRPr="008D6749" w:rsidRDefault="008D6749" w:rsidP="008D6749">
            <w:pPr>
              <w:tabs>
                <w:tab w:val="left" w:pos="284"/>
              </w:tabs>
              <w:rPr>
                <w:rFonts w:ascii="Times New Roman" w:eastAsia="Calibri" w:hAnsi="Times New Roman" w:cs="Times New Roman"/>
                <w:sz w:val="12"/>
                <w:szCs w:val="12"/>
              </w:rPr>
            </w:pPr>
            <w:r w:rsidRPr="008D6749">
              <w:rPr>
                <w:rFonts w:ascii="Times New Roman" w:eastAsia="Calibri" w:hAnsi="Times New Roman" w:cs="Times New Roman"/>
                <w:sz w:val="12"/>
                <w:szCs w:val="12"/>
              </w:rPr>
              <w:t>0</w:t>
            </w:r>
          </w:p>
        </w:tc>
        <w:tc>
          <w:tcPr>
            <w:tcW w:w="425" w:type="dxa"/>
            <w:tcBorders>
              <w:left w:val="nil"/>
              <w:right w:val="nil"/>
            </w:tcBorders>
            <w:noWrap/>
            <w:hideMark/>
          </w:tcPr>
          <w:p w:rsidR="008D6749" w:rsidRPr="008D6749" w:rsidRDefault="008D6749" w:rsidP="008D6749">
            <w:pPr>
              <w:tabs>
                <w:tab w:val="left" w:pos="284"/>
              </w:tabs>
              <w:rPr>
                <w:rFonts w:ascii="Times New Roman" w:eastAsia="Calibri" w:hAnsi="Times New Roman" w:cs="Times New Roman"/>
                <w:sz w:val="12"/>
                <w:szCs w:val="12"/>
              </w:rPr>
            </w:pPr>
            <w:r w:rsidRPr="008D6749">
              <w:rPr>
                <w:rFonts w:ascii="Times New Roman" w:eastAsia="Calibri" w:hAnsi="Times New Roman" w:cs="Times New Roman"/>
                <w:sz w:val="12"/>
                <w:szCs w:val="12"/>
              </w:rPr>
              <w:t>00</w:t>
            </w:r>
          </w:p>
        </w:tc>
        <w:tc>
          <w:tcPr>
            <w:tcW w:w="567" w:type="dxa"/>
            <w:tcBorders>
              <w:left w:val="nil"/>
            </w:tcBorders>
            <w:noWrap/>
            <w:hideMark/>
          </w:tcPr>
          <w:p w:rsidR="008D6749" w:rsidRPr="008D6749" w:rsidRDefault="008D6749" w:rsidP="008D6749">
            <w:pPr>
              <w:tabs>
                <w:tab w:val="left" w:pos="284"/>
              </w:tabs>
              <w:rPr>
                <w:rFonts w:ascii="Times New Roman" w:eastAsia="Calibri" w:hAnsi="Times New Roman" w:cs="Times New Roman"/>
                <w:sz w:val="12"/>
                <w:szCs w:val="12"/>
              </w:rPr>
            </w:pPr>
            <w:r w:rsidRPr="008D6749">
              <w:rPr>
                <w:rFonts w:ascii="Times New Roman" w:eastAsia="Calibri" w:hAnsi="Times New Roman" w:cs="Times New Roman"/>
                <w:sz w:val="12"/>
                <w:szCs w:val="12"/>
              </w:rPr>
              <w:t>00000</w:t>
            </w:r>
          </w:p>
        </w:tc>
        <w:tc>
          <w:tcPr>
            <w:tcW w:w="426" w:type="dxa"/>
            <w:noWrap/>
            <w:hideMark/>
          </w:tcPr>
          <w:p w:rsidR="008D6749" w:rsidRPr="008D6749" w:rsidRDefault="008D6749" w:rsidP="008D6749">
            <w:pPr>
              <w:tabs>
                <w:tab w:val="left" w:pos="284"/>
              </w:tabs>
              <w:rPr>
                <w:rFonts w:ascii="Times New Roman" w:eastAsia="Calibri" w:hAnsi="Times New Roman" w:cs="Times New Roman"/>
                <w:sz w:val="12"/>
                <w:szCs w:val="12"/>
              </w:rPr>
            </w:pPr>
            <w:r w:rsidRPr="008D6749">
              <w:rPr>
                <w:rFonts w:ascii="Times New Roman" w:eastAsia="Calibri" w:hAnsi="Times New Roman" w:cs="Times New Roman"/>
                <w:sz w:val="12"/>
                <w:szCs w:val="12"/>
              </w:rPr>
              <w:t>540</w:t>
            </w:r>
          </w:p>
        </w:tc>
        <w:tc>
          <w:tcPr>
            <w:tcW w:w="644" w:type="dxa"/>
            <w:noWrap/>
            <w:hideMark/>
          </w:tcPr>
          <w:p w:rsidR="008D6749" w:rsidRPr="008D6749" w:rsidRDefault="008D6749" w:rsidP="008D6749">
            <w:pPr>
              <w:tabs>
                <w:tab w:val="left" w:pos="284"/>
              </w:tabs>
              <w:rPr>
                <w:rFonts w:ascii="Times New Roman" w:eastAsia="Calibri" w:hAnsi="Times New Roman" w:cs="Times New Roman"/>
                <w:sz w:val="12"/>
                <w:szCs w:val="12"/>
              </w:rPr>
            </w:pPr>
            <w:r w:rsidRPr="008D6749">
              <w:rPr>
                <w:rFonts w:ascii="Times New Roman" w:eastAsia="Calibri" w:hAnsi="Times New Roman" w:cs="Times New Roman"/>
                <w:sz w:val="12"/>
                <w:szCs w:val="12"/>
              </w:rPr>
              <w:t>42</w:t>
            </w:r>
          </w:p>
        </w:tc>
        <w:tc>
          <w:tcPr>
            <w:tcW w:w="773" w:type="dxa"/>
            <w:noWrap/>
            <w:hideMark/>
          </w:tcPr>
          <w:p w:rsidR="008D6749" w:rsidRPr="008D6749" w:rsidRDefault="008D6749" w:rsidP="008D6749">
            <w:pPr>
              <w:tabs>
                <w:tab w:val="left" w:pos="284"/>
              </w:tabs>
              <w:rPr>
                <w:rFonts w:ascii="Times New Roman" w:eastAsia="Calibri" w:hAnsi="Times New Roman" w:cs="Times New Roman"/>
                <w:sz w:val="12"/>
                <w:szCs w:val="12"/>
              </w:rPr>
            </w:pPr>
            <w:r w:rsidRPr="008D6749">
              <w:rPr>
                <w:rFonts w:ascii="Times New Roman" w:eastAsia="Calibri" w:hAnsi="Times New Roman" w:cs="Times New Roman"/>
                <w:sz w:val="12"/>
                <w:szCs w:val="12"/>
              </w:rPr>
              <w:t>0</w:t>
            </w:r>
          </w:p>
        </w:tc>
      </w:tr>
      <w:tr w:rsidR="008D6749" w:rsidRPr="008D6749" w:rsidTr="008D6749">
        <w:trPr>
          <w:trHeight w:val="20"/>
        </w:trPr>
        <w:tc>
          <w:tcPr>
            <w:tcW w:w="2694" w:type="dxa"/>
            <w:hideMark/>
          </w:tcPr>
          <w:p w:rsidR="008D6749" w:rsidRPr="008D6749" w:rsidRDefault="008D6749" w:rsidP="008D6749">
            <w:pPr>
              <w:tabs>
                <w:tab w:val="left" w:pos="284"/>
              </w:tabs>
              <w:rPr>
                <w:rFonts w:ascii="Times New Roman" w:eastAsia="Calibri" w:hAnsi="Times New Roman" w:cs="Times New Roman"/>
                <w:bCs/>
                <w:sz w:val="12"/>
                <w:szCs w:val="12"/>
              </w:rPr>
            </w:pPr>
            <w:r w:rsidRPr="008D6749">
              <w:rPr>
                <w:rFonts w:ascii="Times New Roman" w:eastAsia="Calibri" w:hAnsi="Times New Roman" w:cs="Times New Roman"/>
                <w:bCs/>
                <w:sz w:val="12"/>
                <w:szCs w:val="12"/>
              </w:rPr>
              <w:t>Охрана объектов растительного и животного мира и среды их обитания</w:t>
            </w:r>
          </w:p>
        </w:tc>
        <w:tc>
          <w:tcPr>
            <w:tcW w:w="479" w:type="dxa"/>
            <w:noWrap/>
            <w:hideMark/>
          </w:tcPr>
          <w:p w:rsidR="008D6749" w:rsidRPr="008D6749" w:rsidRDefault="008D6749" w:rsidP="008D6749">
            <w:pPr>
              <w:tabs>
                <w:tab w:val="left" w:pos="284"/>
              </w:tabs>
              <w:rPr>
                <w:rFonts w:ascii="Times New Roman" w:eastAsia="Calibri" w:hAnsi="Times New Roman" w:cs="Times New Roman"/>
                <w:bCs/>
                <w:sz w:val="12"/>
                <w:szCs w:val="12"/>
              </w:rPr>
            </w:pPr>
            <w:r w:rsidRPr="008D6749">
              <w:rPr>
                <w:rFonts w:ascii="Times New Roman" w:eastAsia="Calibri" w:hAnsi="Times New Roman" w:cs="Times New Roman"/>
                <w:bCs/>
                <w:sz w:val="12"/>
                <w:szCs w:val="12"/>
              </w:rPr>
              <w:t>538</w:t>
            </w:r>
          </w:p>
        </w:tc>
        <w:tc>
          <w:tcPr>
            <w:tcW w:w="371" w:type="dxa"/>
            <w:hideMark/>
          </w:tcPr>
          <w:p w:rsidR="008D6749" w:rsidRPr="008D6749" w:rsidRDefault="008D6749" w:rsidP="008D6749">
            <w:pPr>
              <w:tabs>
                <w:tab w:val="left" w:pos="284"/>
              </w:tabs>
              <w:rPr>
                <w:rFonts w:ascii="Times New Roman" w:eastAsia="Calibri" w:hAnsi="Times New Roman" w:cs="Times New Roman"/>
                <w:bCs/>
                <w:sz w:val="12"/>
                <w:szCs w:val="12"/>
              </w:rPr>
            </w:pPr>
            <w:r w:rsidRPr="008D6749">
              <w:rPr>
                <w:rFonts w:ascii="Times New Roman" w:eastAsia="Calibri" w:hAnsi="Times New Roman" w:cs="Times New Roman"/>
                <w:bCs/>
                <w:sz w:val="12"/>
                <w:szCs w:val="12"/>
              </w:rPr>
              <w:t>06</w:t>
            </w:r>
          </w:p>
        </w:tc>
        <w:tc>
          <w:tcPr>
            <w:tcW w:w="425" w:type="dxa"/>
            <w:hideMark/>
          </w:tcPr>
          <w:p w:rsidR="008D6749" w:rsidRPr="008D6749" w:rsidRDefault="008D6749" w:rsidP="008D6749">
            <w:pPr>
              <w:tabs>
                <w:tab w:val="left" w:pos="284"/>
              </w:tabs>
              <w:rPr>
                <w:rFonts w:ascii="Times New Roman" w:eastAsia="Calibri" w:hAnsi="Times New Roman" w:cs="Times New Roman"/>
                <w:bCs/>
                <w:sz w:val="12"/>
                <w:szCs w:val="12"/>
              </w:rPr>
            </w:pPr>
            <w:r w:rsidRPr="008D6749">
              <w:rPr>
                <w:rFonts w:ascii="Times New Roman" w:eastAsia="Calibri" w:hAnsi="Times New Roman" w:cs="Times New Roman"/>
                <w:bCs/>
                <w:sz w:val="12"/>
                <w:szCs w:val="12"/>
              </w:rPr>
              <w:t>03</w:t>
            </w:r>
          </w:p>
        </w:tc>
        <w:tc>
          <w:tcPr>
            <w:tcW w:w="426" w:type="dxa"/>
            <w:tcBorders>
              <w:right w:val="nil"/>
            </w:tcBorders>
            <w:noWrap/>
            <w:hideMark/>
          </w:tcPr>
          <w:p w:rsidR="008D6749" w:rsidRPr="008D6749" w:rsidRDefault="008D6749" w:rsidP="008D6749">
            <w:pPr>
              <w:tabs>
                <w:tab w:val="left" w:pos="284"/>
              </w:tabs>
              <w:rPr>
                <w:rFonts w:ascii="Times New Roman" w:eastAsia="Calibri" w:hAnsi="Times New Roman" w:cs="Times New Roman"/>
                <w:bCs/>
                <w:sz w:val="12"/>
                <w:szCs w:val="12"/>
              </w:rPr>
            </w:pPr>
            <w:r w:rsidRPr="008D6749">
              <w:rPr>
                <w:rFonts w:ascii="Times New Roman" w:eastAsia="Calibri" w:hAnsi="Times New Roman" w:cs="Times New Roman"/>
                <w:bCs/>
                <w:sz w:val="12"/>
                <w:szCs w:val="12"/>
              </w:rPr>
              <w:t> </w:t>
            </w:r>
          </w:p>
        </w:tc>
        <w:tc>
          <w:tcPr>
            <w:tcW w:w="283" w:type="dxa"/>
            <w:tcBorders>
              <w:left w:val="nil"/>
              <w:right w:val="nil"/>
            </w:tcBorders>
            <w:noWrap/>
            <w:hideMark/>
          </w:tcPr>
          <w:p w:rsidR="008D6749" w:rsidRPr="008D6749" w:rsidRDefault="008D6749" w:rsidP="008D6749">
            <w:pPr>
              <w:tabs>
                <w:tab w:val="left" w:pos="284"/>
              </w:tabs>
              <w:rPr>
                <w:rFonts w:ascii="Times New Roman" w:eastAsia="Calibri" w:hAnsi="Times New Roman" w:cs="Times New Roman"/>
                <w:bCs/>
                <w:sz w:val="12"/>
                <w:szCs w:val="12"/>
              </w:rPr>
            </w:pPr>
            <w:r w:rsidRPr="008D6749">
              <w:rPr>
                <w:rFonts w:ascii="Times New Roman" w:eastAsia="Calibri" w:hAnsi="Times New Roman" w:cs="Times New Roman"/>
                <w:bCs/>
                <w:sz w:val="12"/>
                <w:szCs w:val="12"/>
              </w:rPr>
              <w:t> </w:t>
            </w:r>
          </w:p>
        </w:tc>
        <w:tc>
          <w:tcPr>
            <w:tcW w:w="425" w:type="dxa"/>
            <w:tcBorders>
              <w:left w:val="nil"/>
              <w:right w:val="nil"/>
            </w:tcBorders>
            <w:noWrap/>
            <w:hideMark/>
          </w:tcPr>
          <w:p w:rsidR="008D6749" w:rsidRPr="008D6749" w:rsidRDefault="008D6749" w:rsidP="008D6749">
            <w:pPr>
              <w:tabs>
                <w:tab w:val="left" w:pos="284"/>
              </w:tabs>
              <w:rPr>
                <w:rFonts w:ascii="Times New Roman" w:eastAsia="Calibri" w:hAnsi="Times New Roman" w:cs="Times New Roman"/>
                <w:bCs/>
                <w:sz w:val="12"/>
                <w:szCs w:val="12"/>
              </w:rPr>
            </w:pPr>
            <w:r w:rsidRPr="008D6749">
              <w:rPr>
                <w:rFonts w:ascii="Times New Roman" w:eastAsia="Calibri" w:hAnsi="Times New Roman" w:cs="Times New Roman"/>
                <w:bCs/>
                <w:sz w:val="12"/>
                <w:szCs w:val="12"/>
              </w:rPr>
              <w:t> </w:t>
            </w:r>
          </w:p>
        </w:tc>
        <w:tc>
          <w:tcPr>
            <w:tcW w:w="567" w:type="dxa"/>
            <w:tcBorders>
              <w:left w:val="nil"/>
            </w:tcBorders>
            <w:noWrap/>
            <w:hideMark/>
          </w:tcPr>
          <w:p w:rsidR="008D6749" w:rsidRPr="008D6749" w:rsidRDefault="008D6749" w:rsidP="008D6749">
            <w:pPr>
              <w:tabs>
                <w:tab w:val="left" w:pos="284"/>
              </w:tabs>
              <w:rPr>
                <w:rFonts w:ascii="Times New Roman" w:eastAsia="Calibri" w:hAnsi="Times New Roman" w:cs="Times New Roman"/>
                <w:bCs/>
                <w:sz w:val="12"/>
                <w:szCs w:val="12"/>
              </w:rPr>
            </w:pPr>
            <w:r w:rsidRPr="008D6749">
              <w:rPr>
                <w:rFonts w:ascii="Times New Roman" w:eastAsia="Calibri" w:hAnsi="Times New Roman" w:cs="Times New Roman"/>
                <w:bCs/>
                <w:sz w:val="12"/>
                <w:szCs w:val="12"/>
              </w:rPr>
              <w:t> </w:t>
            </w:r>
          </w:p>
        </w:tc>
        <w:tc>
          <w:tcPr>
            <w:tcW w:w="426" w:type="dxa"/>
            <w:noWrap/>
            <w:hideMark/>
          </w:tcPr>
          <w:p w:rsidR="008D6749" w:rsidRPr="008D6749" w:rsidRDefault="008D6749" w:rsidP="008D6749">
            <w:pPr>
              <w:tabs>
                <w:tab w:val="left" w:pos="284"/>
              </w:tabs>
              <w:rPr>
                <w:rFonts w:ascii="Times New Roman" w:eastAsia="Calibri" w:hAnsi="Times New Roman" w:cs="Times New Roman"/>
                <w:bCs/>
                <w:sz w:val="12"/>
                <w:szCs w:val="12"/>
              </w:rPr>
            </w:pPr>
            <w:r w:rsidRPr="008D6749">
              <w:rPr>
                <w:rFonts w:ascii="Times New Roman" w:eastAsia="Calibri" w:hAnsi="Times New Roman" w:cs="Times New Roman"/>
                <w:bCs/>
                <w:sz w:val="12"/>
                <w:szCs w:val="12"/>
              </w:rPr>
              <w:t> </w:t>
            </w:r>
          </w:p>
        </w:tc>
        <w:tc>
          <w:tcPr>
            <w:tcW w:w="644" w:type="dxa"/>
            <w:noWrap/>
            <w:hideMark/>
          </w:tcPr>
          <w:p w:rsidR="008D6749" w:rsidRPr="008D6749" w:rsidRDefault="008D6749" w:rsidP="008D6749">
            <w:pPr>
              <w:tabs>
                <w:tab w:val="left" w:pos="284"/>
              </w:tabs>
              <w:rPr>
                <w:rFonts w:ascii="Times New Roman" w:eastAsia="Calibri" w:hAnsi="Times New Roman" w:cs="Times New Roman"/>
                <w:bCs/>
                <w:sz w:val="12"/>
                <w:szCs w:val="12"/>
              </w:rPr>
            </w:pPr>
            <w:r w:rsidRPr="008D6749">
              <w:rPr>
                <w:rFonts w:ascii="Times New Roman" w:eastAsia="Calibri" w:hAnsi="Times New Roman" w:cs="Times New Roman"/>
                <w:bCs/>
                <w:sz w:val="12"/>
                <w:szCs w:val="12"/>
              </w:rPr>
              <w:t>8</w:t>
            </w:r>
          </w:p>
        </w:tc>
        <w:tc>
          <w:tcPr>
            <w:tcW w:w="773" w:type="dxa"/>
            <w:noWrap/>
            <w:hideMark/>
          </w:tcPr>
          <w:p w:rsidR="008D6749" w:rsidRPr="008D6749" w:rsidRDefault="008D6749" w:rsidP="008D6749">
            <w:pPr>
              <w:tabs>
                <w:tab w:val="left" w:pos="284"/>
              </w:tabs>
              <w:rPr>
                <w:rFonts w:ascii="Times New Roman" w:eastAsia="Calibri" w:hAnsi="Times New Roman" w:cs="Times New Roman"/>
                <w:bCs/>
                <w:sz w:val="12"/>
                <w:szCs w:val="12"/>
              </w:rPr>
            </w:pPr>
            <w:r w:rsidRPr="008D6749">
              <w:rPr>
                <w:rFonts w:ascii="Times New Roman" w:eastAsia="Calibri" w:hAnsi="Times New Roman" w:cs="Times New Roman"/>
                <w:bCs/>
                <w:sz w:val="12"/>
                <w:szCs w:val="12"/>
              </w:rPr>
              <w:t>0</w:t>
            </w:r>
          </w:p>
        </w:tc>
      </w:tr>
      <w:tr w:rsidR="008D6749" w:rsidRPr="008D6749" w:rsidTr="008D6749">
        <w:trPr>
          <w:trHeight w:val="20"/>
        </w:trPr>
        <w:tc>
          <w:tcPr>
            <w:tcW w:w="2694" w:type="dxa"/>
            <w:hideMark/>
          </w:tcPr>
          <w:p w:rsidR="008D6749" w:rsidRPr="008D6749" w:rsidRDefault="008D6749" w:rsidP="008D6749">
            <w:pPr>
              <w:tabs>
                <w:tab w:val="left" w:pos="284"/>
              </w:tabs>
              <w:rPr>
                <w:rFonts w:ascii="Times New Roman" w:eastAsia="Calibri" w:hAnsi="Times New Roman" w:cs="Times New Roman"/>
                <w:bCs/>
                <w:sz w:val="12"/>
                <w:szCs w:val="12"/>
              </w:rPr>
            </w:pPr>
            <w:r w:rsidRPr="008D6749">
              <w:rPr>
                <w:rFonts w:ascii="Times New Roman" w:eastAsia="Calibri" w:hAnsi="Times New Roman" w:cs="Times New Roman"/>
                <w:bCs/>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479" w:type="dxa"/>
            <w:noWrap/>
            <w:hideMark/>
          </w:tcPr>
          <w:p w:rsidR="008D6749" w:rsidRPr="008D6749" w:rsidRDefault="008D6749" w:rsidP="008D6749">
            <w:pPr>
              <w:tabs>
                <w:tab w:val="left" w:pos="284"/>
              </w:tabs>
              <w:rPr>
                <w:rFonts w:ascii="Times New Roman" w:eastAsia="Calibri" w:hAnsi="Times New Roman" w:cs="Times New Roman"/>
                <w:bCs/>
                <w:sz w:val="12"/>
                <w:szCs w:val="12"/>
              </w:rPr>
            </w:pPr>
            <w:r w:rsidRPr="008D6749">
              <w:rPr>
                <w:rFonts w:ascii="Times New Roman" w:eastAsia="Calibri" w:hAnsi="Times New Roman" w:cs="Times New Roman"/>
                <w:bCs/>
                <w:sz w:val="12"/>
                <w:szCs w:val="12"/>
              </w:rPr>
              <w:t>538</w:t>
            </w:r>
          </w:p>
        </w:tc>
        <w:tc>
          <w:tcPr>
            <w:tcW w:w="371" w:type="dxa"/>
            <w:hideMark/>
          </w:tcPr>
          <w:p w:rsidR="008D6749" w:rsidRPr="008D6749" w:rsidRDefault="008D6749" w:rsidP="008D6749">
            <w:pPr>
              <w:tabs>
                <w:tab w:val="left" w:pos="284"/>
              </w:tabs>
              <w:rPr>
                <w:rFonts w:ascii="Times New Roman" w:eastAsia="Calibri" w:hAnsi="Times New Roman" w:cs="Times New Roman"/>
                <w:bCs/>
                <w:sz w:val="12"/>
                <w:szCs w:val="12"/>
              </w:rPr>
            </w:pPr>
            <w:r w:rsidRPr="008D6749">
              <w:rPr>
                <w:rFonts w:ascii="Times New Roman" w:eastAsia="Calibri" w:hAnsi="Times New Roman" w:cs="Times New Roman"/>
                <w:bCs/>
                <w:sz w:val="12"/>
                <w:szCs w:val="12"/>
              </w:rPr>
              <w:t>06</w:t>
            </w:r>
          </w:p>
        </w:tc>
        <w:tc>
          <w:tcPr>
            <w:tcW w:w="425" w:type="dxa"/>
            <w:hideMark/>
          </w:tcPr>
          <w:p w:rsidR="008D6749" w:rsidRPr="008D6749" w:rsidRDefault="008D6749" w:rsidP="008D6749">
            <w:pPr>
              <w:tabs>
                <w:tab w:val="left" w:pos="284"/>
              </w:tabs>
              <w:rPr>
                <w:rFonts w:ascii="Times New Roman" w:eastAsia="Calibri" w:hAnsi="Times New Roman" w:cs="Times New Roman"/>
                <w:bCs/>
                <w:sz w:val="12"/>
                <w:szCs w:val="12"/>
              </w:rPr>
            </w:pPr>
            <w:r w:rsidRPr="008D6749">
              <w:rPr>
                <w:rFonts w:ascii="Times New Roman" w:eastAsia="Calibri" w:hAnsi="Times New Roman" w:cs="Times New Roman"/>
                <w:bCs/>
                <w:sz w:val="12"/>
                <w:szCs w:val="12"/>
              </w:rPr>
              <w:t>03</w:t>
            </w:r>
          </w:p>
        </w:tc>
        <w:tc>
          <w:tcPr>
            <w:tcW w:w="426" w:type="dxa"/>
            <w:tcBorders>
              <w:right w:val="nil"/>
            </w:tcBorders>
            <w:noWrap/>
            <w:hideMark/>
          </w:tcPr>
          <w:p w:rsidR="008D6749" w:rsidRPr="008D6749" w:rsidRDefault="008D6749" w:rsidP="008D6749">
            <w:pPr>
              <w:tabs>
                <w:tab w:val="left" w:pos="284"/>
              </w:tabs>
              <w:rPr>
                <w:rFonts w:ascii="Times New Roman" w:eastAsia="Calibri" w:hAnsi="Times New Roman" w:cs="Times New Roman"/>
                <w:bCs/>
                <w:sz w:val="12"/>
                <w:szCs w:val="12"/>
              </w:rPr>
            </w:pPr>
            <w:r w:rsidRPr="008D6749">
              <w:rPr>
                <w:rFonts w:ascii="Times New Roman" w:eastAsia="Calibri" w:hAnsi="Times New Roman" w:cs="Times New Roman"/>
                <w:bCs/>
                <w:sz w:val="12"/>
                <w:szCs w:val="12"/>
              </w:rPr>
              <w:t>39</w:t>
            </w:r>
          </w:p>
        </w:tc>
        <w:tc>
          <w:tcPr>
            <w:tcW w:w="283" w:type="dxa"/>
            <w:tcBorders>
              <w:left w:val="nil"/>
              <w:right w:val="nil"/>
            </w:tcBorders>
            <w:noWrap/>
            <w:hideMark/>
          </w:tcPr>
          <w:p w:rsidR="008D6749" w:rsidRPr="008D6749" w:rsidRDefault="008D6749" w:rsidP="008D6749">
            <w:pPr>
              <w:tabs>
                <w:tab w:val="left" w:pos="284"/>
              </w:tabs>
              <w:rPr>
                <w:rFonts w:ascii="Times New Roman" w:eastAsia="Calibri" w:hAnsi="Times New Roman" w:cs="Times New Roman"/>
                <w:bCs/>
                <w:sz w:val="12"/>
                <w:szCs w:val="12"/>
              </w:rPr>
            </w:pPr>
            <w:r w:rsidRPr="008D6749">
              <w:rPr>
                <w:rFonts w:ascii="Times New Roman" w:eastAsia="Calibri" w:hAnsi="Times New Roman" w:cs="Times New Roman"/>
                <w:bCs/>
                <w:sz w:val="12"/>
                <w:szCs w:val="12"/>
              </w:rPr>
              <w:t>0</w:t>
            </w:r>
          </w:p>
        </w:tc>
        <w:tc>
          <w:tcPr>
            <w:tcW w:w="425" w:type="dxa"/>
            <w:tcBorders>
              <w:left w:val="nil"/>
              <w:right w:val="nil"/>
            </w:tcBorders>
            <w:noWrap/>
            <w:hideMark/>
          </w:tcPr>
          <w:p w:rsidR="008D6749" w:rsidRPr="008D6749" w:rsidRDefault="008D6749" w:rsidP="008D6749">
            <w:pPr>
              <w:tabs>
                <w:tab w:val="left" w:pos="284"/>
              </w:tabs>
              <w:rPr>
                <w:rFonts w:ascii="Times New Roman" w:eastAsia="Calibri" w:hAnsi="Times New Roman" w:cs="Times New Roman"/>
                <w:bCs/>
                <w:sz w:val="12"/>
                <w:szCs w:val="12"/>
              </w:rPr>
            </w:pPr>
            <w:r w:rsidRPr="008D6749">
              <w:rPr>
                <w:rFonts w:ascii="Times New Roman" w:eastAsia="Calibri" w:hAnsi="Times New Roman" w:cs="Times New Roman"/>
                <w:bCs/>
                <w:sz w:val="12"/>
                <w:szCs w:val="12"/>
              </w:rPr>
              <w:t>00</w:t>
            </w:r>
          </w:p>
        </w:tc>
        <w:tc>
          <w:tcPr>
            <w:tcW w:w="567" w:type="dxa"/>
            <w:tcBorders>
              <w:left w:val="nil"/>
            </w:tcBorders>
            <w:noWrap/>
            <w:hideMark/>
          </w:tcPr>
          <w:p w:rsidR="008D6749" w:rsidRPr="008D6749" w:rsidRDefault="008D6749" w:rsidP="008D6749">
            <w:pPr>
              <w:tabs>
                <w:tab w:val="left" w:pos="284"/>
              </w:tabs>
              <w:rPr>
                <w:rFonts w:ascii="Times New Roman" w:eastAsia="Calibri" w:hAnsi="Times New Roman" w:cs="Times New Roman"/>
                <w:bCs/>
                <w:sz w:val="12"/>
                <w:szCs w:val="12"/>
              </w:rPr>
            </w:pPr>
            <w:r w:rsidRPr="008D6749">
              <w:rPr>
                <w:rFonts w:ascii="Times New Roman" w:eastAsia="Calibri" w:hAnsi="Times New Roman" w:cs="Times New Roman"/>
                <w:bCs/>
                <w:sz w:val="12"/>
                <w:szCs w:val="12"/>
              </w:rPr>
              <w:t>00000</w:t>
            </w:r>
          </w:p>
        </w:tc>
        <w:tc>
          <w:tcPr>
            <w:tcW w:w="426" w:type="dxa"/>
            <w:noWrap/>
            <w:hideMark/>
          </w:tcPr>
          <w:p w:rsidR="008D6749" w:rsidRPr="008D6749" w:rsidRDefault="008D6749" w:rsidP="008D6749">
            <w:pPr>
              <w:tabs>
                <w:tab w:val="left" w:pos="284"/>
              </w:tabs>
              <w:rPr>
                <w:rFonts w:ascii="Times New Roman" w:eastAsia="Calibri" w:hAnsi="Times New Roman" w:cs="Times New Roman"/>
                <w:bCs/>
                <w:sz w:val="12"/>
                <w:szCs w:val="12"/>
              </w:rPr>
            </w:pPr>
            <w:r w:rsidRPr="008D6749">
              <w:rPr>
                <w:rFonts w:ascii="Times New Roman" w:eastAsia="Calibri" w:hAnsi="Times New Roman" w:cs="Times New Roman"/>
                <w:bCs/>
                <w:sz w:val="12"/>
                <w:szCs w:val="12"/>
              </w:rPr>
              <w:t> </w:t>
            </w:r>
          </w:p>
        </w:tc>
        <w:tc>
          <w:tcPr>
            <w:tcW w:w="644" w:type="dxa"/>
            <w:noWrap/>
            <w:hideMark/>
          </w:tcPr>
          <w:p w:rsidR="008D6749" w:rsidRPr="008D6749" w:rsidRDefault="008D6749" w:rsidP="008D6749">
            <w:pPr>
              <w:tabs>
                <w:tab w:val="left" w:pos="284"/>
              </w:tabs>
              <w:rPr>
                <w:rFonts w:ascii="Times New Roman" w:eastAsia="Calibri" w:hAnsi="Times New Roman" w:cs="Times New Roman"/>
                <w:bCs/>
                <w:sz w:val="12"/>
                <w:szCs w:val="12"/>
              </w:rPr>
            </w:pPr>
            <w:r w:rsidRPr="008D6749">
              <w:rPr>
                <w:rFonts w:ascii="Times New Roman" w:eastAsia="Calibri" w:hAnsi="Times New Roman" w:cs="Times New Roman"/>
                <w:bCs/>
                <w:sz w:val="12"/>
                <w:szCs w:val="12"/>
              </w:rPr>
              <w:t>8</w:t>
            </w:r>
          </w:p>
        </w:tc>
        <w:tc>
          <w:tcPr>
            <w:tcW w:w="773" w:type="dxa"/>
            <w:noWrap/>
            <w:hideMark/>
          </w:tcPr>
          <w:p w:rsidR="008D6749" w:rsidRPr="008D6749" w:rsidRDefault="008D6749" w:rsidP="008D6749">
            <w:pPr>
              <w:tabs>
                <w:tab w:val="left" w:pos="284"/>
              </w:tabs>
              <w:rPr>
                <w:rFonts w:ascii="Times New Roman" w:eastAsia="Calibri" w:hAnsi="Times New Roman" w:cs="Times New Roman"/>
                <w:bCs/>
                <w:sz w:val="12"/>
                <w:szCs w:val="12"/>
              </w:rPr>
            </w:pPr>
            <w:r w:rsidRPr="008D6749">
              <w:rPr>
                <w:rFonts w:ascii="Times New Roman" w:eastAsia="Calibri" w:hAnsi="Times New Roman" w:cs="Times New Roman"/>
                <w:bCs/>
                <w:sz w:val="12"/>
                <w:szCs w:val="12"/>
              </w:rPr>
              <w:t>0</w:t>
            </w:r>
          </w:p>
        </w:tc>
      </w:tr>
      <w:tr w:rsidR="008D6749" w:rsidRPr="008D6749" w:rsidTr="008D6749">
        <w:trPr>
          <w:trHeight w:val="20"/>
        </w:trPr>
        <w:tc>
          <w:tcPr>
            <w:tcW w:w="2694" w:type="dxa"/>
            <w:hideMark/>
          </w:tcPr>
          <w:p w:rsidR="008D6749" w:rsidRPr="008D6749" w:rsidRDefault="008D6749" w:rsidP="008D6749">
            <w:pPr>
              <w:tabs>
                <w:tab w:val="left" w:pos="284"/>
              </w:tabs>
              <w:rPr>
                <w:rFonts w:ascii="Times New Roman" w:eastAsia="Calibri" w:hAnsi="Times New Roman" w:cs="Times New Roman"/>
                <w:sz w:val="12"/>
                <w:szCs w:val="12"/>
              </w:rPr>
            </w:pPr>
            <w:r w:rsidRPr="008D6749">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9" w:type="dxa"/>
            <w:noWrap/>
            <w:hideMark/>
          </w:tcPr>
          <w:p w:rsidR="008D6749" w:rsidRPr="008D6749" w:rsidRDefault="008D6749" w:rsidP="008D6749">
            <w:pPr>
              <w:tabs>
                <w:tab w:val="left" w:pos="284"/>
              </w:tabs>
              <w:rPr>
                <w:rFonts w:ascii="Times New Roman" w:eastAsia="Calibri" w:hAnsi="Times New Roman" w:cs="Times New Roman"/>
                <w:sz w:val="12"/>
                <w:szCs w:val="12"/>
              </w:rPr>
            </w:pPr>
            <w:r w:rsidRPr="008D6749">
              <w:rPr>
                <w:rFonts w:ascii="Times New Roman" w:eastAsia="Calibri" w:hAnsi="Times New Roman" w:cs="Times New Roman"/>
                <w:sz w:val="12"/>
                <w:szCs w:val="12"/>
              </w:rPr>
              <w:t>538</w:t>
            </w:r>
          </w:p>
        </w:tc>
        <w:tc>
          <w:tcPr>
            <w:tcW w:w="371" w:type="dxa"/>
            <w:hideMark/>
          </w:tcPr>
          <w:p w:rsidR="008D6749" w:rsidRPr="008D6749" w:rsidRDefault="008D6749" w:rsidP="008D6749">
            <w:pPr>
              <w:tabs>
                <w:tab w:val="left" w:pos="284"/>
              </w:tabs>
              <w:rPr>
                <w:rFonts w:ascii="Times New Roman" w:eastAsia="Calibri" w:hAnsi="Times New Roman" w:cs="Times New Roman"/>
                <w:sz w:val="12"/>
                <w:szCs w:val="12"/>
              </w:rPr>
            </w:pPr>
            <w:r w:rsidRPr="008D6749">
              <w:rPr>
                <w:rFonts w:ascii="Times New Roman" w:eastAsia="Calibri" w:hAnsi="Times New Roman" w:cs="Times New Roman"/>
                <w:sz w:val="12"/>
                <w:szCs w:val="12"/>
              </w:rPr>
              <w:t>06</w:t>
            </w:r>
          </w:p>
        </w:tc>
        <w:tc>
          <w:tcPr>
            <w:tcW w:w="425" w:type="dxa"/>
            <w:hideMark/>
          </w:tcPr>
          <w:p w:rsidR="008D6749" w:rsidRPr="008D6749" w:rsidRDefault="008D6749" w:rsidP="008D6749">
            <w:pPr>
              <w:tabs>
                <w:tab w:val="left" w:pos="284"/>
              </w:tabs>
              <w:rPr>
                <w:rFonts w:ascii="Times New Roman" w:eastAsia="Calibri" w:hAnsi="Times New Roman" w:cs="Times New Roman"/>
                <w:sz w:val="12"/>
                <w:szCs w:val="12"/>
              </w:rPr>
            </w:pPr>
            <w:r w:rsidRPr="008D6749">
              <w:rPr>
                <w:rFonts w:ascii="Times New Roman" w:eastAsia="Calibri" w:hAnsi="Times New Roman" w:cs="Times New Roman"/>
                <w:sz w:val="12"/>
                <w:szCs w:val="12"/>
              </w:rPr>
              <w:t>03</w:t>
            </w:r>
          </w:p>
        </w:tc>
        <w:tc>
          <w:tcPr>
            <w:tcW w:w="426" w:type="dxa"/>
            <w:tcBorders>
              <w:right w:val="nil"/>
            </w:tcBorders>
            <w:noWrap/>
            <w:hideMark/>
          </w:tcPr>
          <w:p w:rsidR="008D6749" w:rsidRPr="008D6749" w:rsidRDefault="008D6749" w:rsidP="008D6749">
            <w:pPr>
              <w:tabs>
                <w:tab w:val="left" w:pos="284"/>
              </w:tabs>
              <w:rPr>
                <w:rFonts w:ascii="Times New Roman" w:eastAsia="Calibri" w:hAnsi="Times New Roman" w:cs="Times New Roman"/>
                <w:sz w:val="12"/>
                <w:szCs w:val="12"/>
              </w:rPr>
            </w:pPr>
            <w:r w:rsidRPr="008D6749">
              <w:rPr>
                <w:rFonts w:ascii="Times New Roman" w:eastAsia="Calibri" w:hAnsi="Times New Roman" w:cs="Times New Roman"/>
                <w:sz w:val="12"/>
                <w:szCs w:val="12"/>
              </w:rPr>
              <w:t>39</w:t>
            </w:r>
          </w:p>
        </w:tc>
        <w:tc>
          <w:tcPr>
            <w:tcW w:w="283" w:type="dxa"/>
            <w:tcBorders>
              <w:left w:val="nil"/>
              <w:right w:val="nil"/>
            </w:tcBorders>
            <w:noWrap/>
            <w:hideMark/>
          </w:tcPr>
          <w:p w:rsidR="008D6749" w:rsidRPr="008D6749" w:rsidRDefault="008D6749" w:rsidP="008D6749">
            <w:pPr>
              <w:tabs>
                <w:tab w:val="left" w:pos="284"/>
              </w:tabs>
              <w:rPr>
                <w:rFonts w:ascii="Times New Roman" w:eastAsia="Calibri" w:hAnsi="Times New Roman" w:cs="Times New Roman"/>
                <w:sz w:val="12"/>
                <w:szCs w:val="12"/>
              </w:rPr>
            </w:pPr>
            <w:r w:rsidRPr="008D6749">
              <w:rPr>
                <w:rFonts w:ascii="Times New Roman" w:eastAsia="Calibri" w:hAnsi="Times New Roman" w:cs="Times New Roman"/>
                <w:sz w:val="12"/>
                <w:szCs w:val="12"/>
              </w:rPr>
              <w:t>0</w:t>
            </w:r>
          </w:p>
        </w:tc>
        <w:tc>
          <w:tcPr>
            <w:tcW w:w="425" w:type="dxa"/>
            <w:tcBorders>
              <w:left w:val="nil"/>
              <w:right w:val="nil"/>
            </w:tcBorders>
            <w:noWrap/>
            <w:hideMark/>
          </w:tcPr>
          <w:p w:rsidR="008D6749" w:rsidRPr="008D6749" w:rsidRDefault="008D6749" w:rsidP="008D6749">
            <w:pPr>
              <w:tabs>
                <w:tab w:val="left" w:pos="284"/>
              </w:tabs>
              <w:rPr>
                <w:rFonts w:ascii="Times New Roman" w:eastAsia="Calibri" w:hAnsi="Times New Roman" w:cs="Times New Roman"/>
                <w:sz w:val="12"/>
                <w:szCs w:val="12"/>
              </w:rPr>
            </w:pPr>
            <w:r w:rsidRPr="008D6749">
              <w:rPr>
                <w:rFonts w:ascii="Times New Roman" w:eastAsia="Calibri" w:hAnsi="Times New Roman" w:cs="Times New Roman"/>
                <w:sz w:val="12"/>
                <w:szCs w:val="12"/>
              </w:rPr>
              <w:t>00</w:t>
            </w:r>
          </w:p>
        </w:tc>
        <w:tc>
          <w:tcPr>
            <w:tcW w:w="567" w:type="dxa"/>
            <w:tcBorders>
              <w:left w:val="nil"/>
            </w:tcBorders>
            <w:noWrap/>
            <w:hideMark/>
          </w:tcPr>
          <w:p w:rsidR="008D6749" w:rsidRPr="008D6749" w:rsidRDefault="008D6749" w:rsidP="008D6749">
            <w:pPr>
              <w:tabs>
                <w:tab w:val="left" w:pos="284"/>
              </w:tabs>
              <w:rPr>
                <w:rFonts w:ascii="Times New Roman" w:eastAsia="Calibri" w:hAnsi="Times New Roman" w:cs="Times New Roman"/>
                <w:sz w:val="12"/>
                <w:szCs w:val="12"/>
              </w:rPr>
            </w:pPr>
            <w:r w:rsidRPr="008D6749">
              <w:rPr>
                <w:rFonts w:ascii="Times New Roman" w:eastAsia="Calibri" w:hAnsi="Times New Roman" w:cs="Times New Roman"/>
                <w:sz w:val="12"/>
                <w:szCs w:val="12"/>
              </w:rPr>
              <w:t>00000</w:t>
            </w:r>
          </w:p>
        </w:tc>
        <w:tc>
          <w:tcPr>
            <w:tcW w:w="426" w:type="dxa"/>
            <w:noWrap/>
            <w:hideMark/>
          </w:tcPr>
          <w:p w:rsidR="008D6749" w:rsidRPr="008D6749" w:rsidRDefault="008D6749" w:rsidP="008D6749">
            <w:pPr>
              <w:tabs>
                <w:tab w:val="left" w:pos="284"/>
              </w:tabs>
              <w:rPr>
                <w:rFonts w:ascii="Times New Roman" w:eastAsia="Calibri" w:hAnsi="Times New Roman" w:cs="Times New Roman"/>
                <w:sz w:val="12"/>
                <w:szCs w:val="12"/>
              </w:rPr>
            </w:pPr>
            <w:r w:rsidRPr="008D6749">
              <w:rPr>
                <w:rFonts w:ascii="Times New Roman" w:eastAsia="Calibri" w:hAnsi="Times New Roman" w:cs="Times New Roman"/>
                <w:sz w:val="12"/>
                <w:szCs w:val="12"/>
              </w:rPr>
              <w:t>240</w:t>
            </w:r>
          </w:p>
        </w:tc>
        <w:tc>
          <w:tcPr>
            <w:tcW w:w="644" w:type="dxa"/>
            <w:noWrap/>
            <w:hideMark/>
          </w:tcPr>
          <w:p w:rsidR="008D6749" w:rsidRPr="008D6749" w:rsidRDefault="008D6749" w:rsidP="008D6749">
            <w:pPr>
              <w:tabs>
                <w:tab w:val="left" w:pos="284"/>
              </w:tabs>
              <w:rPr>
                <w:rFonts w:ascii="Times New Roman" w:eastAsia="Calibri" w:hAnsi="Times New Roman" w:cs="Times New Roman"/>
                <w:sz w:val="12"/>
                <w:szCs w:val="12"/>
              </w:rPr>
            </w:pPr>
            <w:r w:rsidRPr="008D6749">
              <w:rPr>
                <w:rFonts w:ascii="Times New Roman" w:eastAsia="Calibri" w:hAnsi="Times New Roman" w:cs="Times New Roman"/>
                <w:sz w:val="12"/>
                <w:szCs w:val="12"/>
              </w:rPr>
              <w:t>7</w:t>
            </w:r>
          </w:p>
        </w:tc>
        <w:tc>
          <w:tcPr>
            <w:tcW w:w="773" w:type="dxa"/>
            <w:noWrap/>
            <w:hideMark/>
          </w:tcPr>
          <w:p w:rsidR="008D6749" w:rsidRPr="008D6749" w:rsidRDefault="008D6749" w:rsidP="008D6749">
            <w:pPr>
              <w:tabs>
                <w:tab w:val="left" w:pos="284"/>
              </w:tabs>
              <w:rPr>
                <w:rFonts w:ascii="Times New Roman" w:eastAsia="Calibri" w:hAnsi="Times New Roman" w:cs="Times New Roman"/>
                <w:sz w:val="12"/>
                <w:szCs w:val="12"/>
              </w:rPr>
            </w:pPr>
            <w:r w:rsidRPr="008D6749">
              <w:rPr>
                <w:rFonts w:ascii="Times New Roman" w:eastAsia="Calibri" w:hAnsi="Times New Roman" w:cs="Times New Roman"/>
                <w:sz w:val="12"/>
                <w:szCs w:val="12"/>
              </w:rPr>
              <w:t>0</w:t>
            </w:r>
          </w:p>
        </w:tc>
      </w:tr>
      <w:tr w:rsidR="008D6749" w:rsidRPr="008D6749" w:rsidTr="008D6749">
        <w:trPr>
          <w:trHeight w:val="20"/>
        </w:trPr>
        <w:tc>
          <w:tcPr>
            <w:tcW w:w="2694" w:type="dxa"/>
            <w:hideMark/>
          </w:tcPr>
          <w:p w:rsidR="008D6749" w:rsidRPr="008D6749" w:rsidRDefault="008D6749" w:rsidP="008D6749">
            <w:pPr>
              <w:tabs>
                <w:tab w:val="left" w:pos="284"/>
              </w:tabs>
              <w:rPr>
                <w:rFonts w:ascii="Times New Roman" w:eastAsia="Calibri" w:hAnsi="Times New Roman" w:cs="Times New Roman"/>
                <w:sz w:val="12"/>
                <w:szCs w:val="12"/>
              </w:rPr>
            </w:pPr>
            <w:r w:rsidRPr="008D6749">
              <w:rPr>
                <w:rFonts w:ascii="Times New Roman" w:eastAsia="Calibri" w:hAnsi="Times New Roman" w:cs="Times New Roman"/>
                <w:sz w:val="12"/>
                <w:szCs w:val="12"/>
              </w:rPr>
              <w:t>Уплата налогов, сборов и иных платежей</w:t>
            </w:r>
          </w:p>
        </w:tc>
        <w:tc>
          <w:tcPr>
            <w:tcW w:w="479" w:type="dxa"/>
            <w:noWrap/>
            <w:hideMark/>
          </w:tcPr>
          <w:p w:rsidR="008D6749" w:rsidRPr="008D6749" w:rsidRDefault="008D6749" w:rsidP="008D6749">
            <w:pPr>
              <w:tabs>
                <w:tab w:val="left" w:pos="284"/>
              </w:tabs>
              <w:rPr>
                <w:rFonts w:ascii="Times New Roman" w:eastAsia="Calibri" w:hAnsi="Times New Roman" w:cs="Times New Roman"/>
                <w:sz w:val="12"/>
                <w:szCs w:val="12"/>
              </w:rPr>
            </w:pPr>
            <w:r w:rsidRPr="008D6749">
              <w:rPr>
                <w:rFonts w:ascii="Times New Roman" w:eastAsia="Calibri" w:hAnsi="Times New Roman" w:cs="Times New Roman"/>
                <w:sz w:val="12"/>
                <w:szCs w:val="12"/>
              </w:rPr>
              <w:t>538</w:t>
            </w:r>
          </w:p>
        </w:tc>
        <w:tc>
          <w:tcPr>
            <w:tcW w:w="371" w:type="dxa"/>
            <w:hideMark/>
          </w:tcPr>
          <w:p w:rsidR="008D6749" w:rsidRPr="008D6749" w:rsidRDefault="008D6749" w:rsidP="008D6749">
            <w:pPr>
              <w:tabs>
                <w:tab w:val="left" w:pos="284"/>
              </w:tabs>
              <w:rPr>
                <w:rFonts w:ascii="Times New Roman" w:eastAsia="Calibri" w:hAnsi="Times New Roman" w:cs="Times New Roman"/>
                <w:sz w:val="12"/>
                <w:szCs w:val="12"/>
              </w:rPr>
            </w:pPr>
            <w:r w:rsidRPr="008D6749">
              <w:rPr>
                <w:rFonts w:ascii="Times New Roman" w:eastAsia="Calibri" w:hAnsi="Times New Roman" w:cs="Times New Roman"/>
                <w:sz w:val="12"/>
                <w:szCs w:val="12"/>
              </w:rPr>
              <w:t>06</w:t>
            </w:r>
          </w:p>
        </w:tc>
        <w:tc>
          <w:tcPr>
            <w:tcW w:w="425" w:type="dxa"/>
            <w:hideMark/>
          </w:tcPr>
          <w:p w:rsidR="008D6749" w:rsidRPr="008D6749" w:rsidRDefault="008D6749" w:rsidP="008D6749">
            <w:pPr>
              <w:tabs>
                <w:tab w:val="left" w:pos="284"/>
              </w:tabs>
              <w:rPr>
                <w:rFonts w:ascii="Times New Roman" w:eastAsia="Calibri" w:hAnsi="Times New Roman" w:cs="Times New Roman"/>
                <w:sz w:val="12"/>
                <w:szCs w:val="12"/>
              </w:rPr>
            </w:pPr>
            <w:r w:rsidRPr="008D6749">
              <w:rPr>
                <w:rFonts w:ascii="Times New Roman" w:eastAsia="Calibri" w:hAnsi="Times New Roman" w:cs="Times New Roman"/>
                <w:sz w:val="12"/>
                <w:szCs w:val="12"/>
              </w:rPr>
              <w:t>03</w:t>
            </w:r>
          </w:p>
        </w:tc>
        <w:tc>
          <w:tcPr>
            <w:tcW w:w="426" w:type="dxa"/>
            <w:tcBorders>
              <w:right w:val="nil"/>
            </w:tcBorders>
            <w:noWrap/>
            <w:hideMark/>
          </w:tcPr>
          <w:p w:rsidR="008D6749" w:rsidRPr="008D6749" w:rsidRDefault="008D6749" w:rsidP="008D6749">
            <w:pPr>
              <w:tabs>
                <w:tab w:val="left" w:pos="284"/>
              </w:tabs>
              <w:rPr>
                <w:rFonts w:ascii="Times New Roman" w:eastAsia="Calibri" w:hAnsi="Times New Roman" w:cs="Times New Roman"/>
                <w:sz w:val="12"/>
                <w:szCs w:val="12"/>
              </w:rPr>
            </w:pPr>
            <w:r w:rsidRPr="008D6749">
              <w:rPr>
                <w:rFonts w:ascii="Times New Roman" w:eastAsia="Calibri" w:hAnsi="Times New Roman" w:cs="Times New Roman"/>
                <w:sz w:val="12"/>
                <w:szCs w:val="12"/>
              </w:rPr>
              <w:t>39</w:t>
            </w:r>
          </w:p>
        </w:tc>
        <w:tc>
          <w:tcPr>
            <w:tcW w:w="283" w:type="dxa"/>
            <w:tcBorders>
              <w:left w:val="nil"/>
              <w:right w:val="nil"/>
            </w:tcBorders>
            <w:noWrap/>
            <w:hideMark/>
          </w:tcPr>
          <w:p w:rsidR="008D6749" w:rsidRPr="008D6749" w:rsidRDefault="008D6749" w:rsidP="008D6749">
            <w:pPr>
              <w:tabs>
                <w:tab w:val="left" w:pos="284"/>
              </w:tabs>
              <w:rPr>
                <w:rFonts w:ascii="Times New Roman" w:eastAsia="Calibri" w:hAnsi="Times New Roman" w:cs="Times New Roman"/>
                <w:sz w:val="12"/>
                <w:szCs w:val="12"/>
              </w:rPr>
            </w:pPr>
            <w:r w:rsidRPr="008D6749">
              <w:rPr>
                <w:rFonts w:ascii="Times New Roman" w:eastAsia="Calibri" w:hAnsi="Times New Roman" w:cs="Times New Roman"/>
                <w:sz w:val="12"/>
                <w:szCs w:val="12"/>
              </w:rPr>
              <w:t>0</w:t>
            </w:r>
          </w:p>
        </w:tc>
        <w:tc>
          <w:tcPr>
            <w:tcW w:w="425" w:type="dxa"/>
            <w:tcBorders>
              <w:left w:val="nil"/>
              <w:right w:val="nil"/>
            </w:tcBorders>
            <w:noWrap/>
            <w:hideMark/>
          </w:tcPr>
          <w:p w:rsidR="008D6749" w:rsidRPr="008D6749" w:rsidRDefault="008D6749" w:rsidP="008D6749">
            <w:pPr>
              <w:tabs>
                <w:tab w:val="left" w:pos="284"/>
              </w:tabs>
              <w:rPr>
                <w:rFonts w:ascii="Times New Roman" w:eastAsia="Calibri" w:hAnsi="Times New Roman" w:cs="Times New Roman"/>
                <w:sz w:val="12"/>
                <w:szCs w:val="12"/>
              </w:rPr>
            </w:pPr>
            <w:r w:rsidRPr="008D6749">
              <w:rPr>
                <w:rFonts w:ascii="Times New Roman" w:eastAsia="Calibri" w:hAnsi="Times New Roman" w:cs="Times New Roman"/>
                <w:sz w:val="12"/>
                <w:szCs w:val="12"/>
              </w:rPr>
              <w:t>00</w:t>
            </w:r>
          </w:p>
        </w:tc>
        <w:tc>
          <w:tcPr>
            <w:tcW w:w="567" w:type="dxa"/>
            <w:tcBorders>
              <w:left w:val="nil"/>
            </w:tcBorders>
            <w:noWrap/>
            <w:hideMark/>
          </w:tcPr>
          <w:p w:rsidR="008D6749" w:rsidRPr="008D6749" w:rsidRDefault="008D6749" w:rsidP="008D6749">
            <w:pPr>
              <w:tabs>
                <w:tab w:val="left" w:pos="284"/>
              </w:tabs>
              <w:rPr>
                <w:rFonts w:ascii="Times New Roman" w:eastAsia="Calibri" w:hAnsi="Times New Roman" w:cs="Times New Roman"/>
                <w:sz w:val="12"/>
                <w:szCs w:val="12"/>
              </w:rPr>
            </w:pPr>
            <w:r w:rsidRPr="008D6749">
              <w:rPr>
                <w:rFonts w:ascii="Times New Roman" w:eastAsia="Calibri" w:hAnsi="Times New Roman" w:cs="Times New Roman"/>
                <w:sz w:val="12"/>
                <w:szCs w:val="12"/>
              </w:rPr>
              <w:t>00000</w:t>
            </w:r>
          </w:p>
        </w:tc>
        <w:tc>
          <w:tcPr>
            <w:tcW w:w="426" w:type="dxa"/>
            <w:noWrap/>
            <w:hideMark/>
          </w:tcPr>
          <w:p w:rsidR="008D6749" w:rsidRPr="008D6749" w:rsidRDefault="008D6749" w:rsidP="008D6749">
            <w:pPr>
              <w:tabs>
                <w:tab w:val="left" w:pos="284"/>
              </w:tabs>
              <w:rPr>
                <w:rFonts w:ascii="Times New Roman" w:eastAsia="Calibri" w:hAnsi="Times New Roman" w:cs="Times New Roman"/>
                <w:sz w:val="12"/>
                <w:szCs w:val="12"/>
              </w:rPr>
            </w:pPr>
            <w:r w:rsidRPr="008D6749">
              <w:rPr>
                <w:rFonts w:ascii="Times New Roman" w:eastAsia="Calibri" w:hAnsi="Times New Roman" w:cs="Times New Roman"/>
                <w:sz w:val="12"/>
                <w:szCs w:val="12"/>
              </w:rPr>
              <w:t>850</w:t>
            </w:r>
          </w:p>
        </w:tc>
        <w:tc>
          <w:tcPr>
            <w:tcW w:w="644" w:type="dxa"/>
            <w:noWrap/>
            <w:hideMark/>
          </w:tcPr>
          <w:p w:rsidR="008D6749" w:rsidRPr="008D6749" w:rsidRDefault="008D6749" w:rsidP="008D6749">
            <w:pPr>
              <w:tabs>
                <w:tab w:val="left" w:pos="284"/>
              </w:tabs>
              <w:rPr>
                <w:rFonts w:ascii="Times New Roman" w:eastAsia="Calibri" w:hAnsi="Times New Roman" w:cs="Times New Roman"/>
                <w:sz w:val="12"/>
                <w:szCs w:val="12"/>
              </w:rPr>
            </w:pPr>
            <w:r w:rsidRPr="008D6749">
              <w:rPr>
                <w:rFonts w:ascii="Times New Roman" w:eastAsia="Calibri" w:hAnsi="Times New Roman" w:cs="Times New Roman"/>
                <w:sz w:val="12"/>
                <w:szCs w:val="12"/>
              </w:rPr>
              <w:t>1</w:t>
            </w:r>
          </w:p>
        </w:tc>
        <w:tc>
          <w:tcPr>
            <w:tcW w:w="773" w:type="dxa"/>
            <w:noWrap/>
            <w:hideMark/>
          </w:tcPr>
          <w:p w:rsidR="008D6749" w:rsidRPr="008D6749" w:rsidRDefault="008D6749" w:rsidP="008D6749">
            <w:pPr>
              <w:tabs>
                <w:tab w:val="left" w:pos="284"/>
              </w:tabs>
              <w:rPr>
                <w:rFonts w:ascii="Times New Roman" w:eastAsia="Calibri" w:hAnsi="Times New Roman" w:cs="Times New Roman"/>
                <w:sz w:val="12"/>
                <w:szCs w:val="12"/>
              </w:rPr>
            </w:pPr>
            <w:r w:rsidRPr="008D6749">
              <w:rPr>
                <w:rFonts w:ascii="Times New Roman" w:eastAsia="Calibri" w:hAnsi="Times New Roman" w:cs="Times New Roman"/>
                <w:sz w:val="12"/>
                <w:szCs w:val="12"/>
              </w:rPr>
              <w:t>0</w:t>
            </w:r>
          </w:p>
        </w:tc>
      </w:tr>
      <w:tr w:rsidR="008D6749" w:rsidRPr="008D6749" w:rsidTr="008D6749">
        <w:trPr>
          <w:trHeight w:val="20"/>
        </w:trPr>
        <w:tc>
          <w:tcPr>
            <w:tcW w:w="2694" w:type="dxa"/>
            <w:hideMark/>
          </w:tcPr>
          <w:p w:rsidR="008D6749" w:rsidRPr="008D6749" w:rsidRDefault="008D6749" w:rsidP="008D6749">
            <w:pPr>
              <w:tabs>
                <w:tab w:val="left" w:pos="284"/>
              </w:tabs>
              <w:rPr>
                <w:rFonts w:ascii="Times New Roman" w:eastAsia="Calibri" w:hAnsi="Times New Roman" w:cs="Times New Roman"/>
                <w:bCs/>
                <w:sz w:val="12"/>
                <w:szCs w:val="12"/>
              </w:rPr>
            </w:pPr>
            <w:r w:rsidRPr="008D6749">
              <w:rPr>
                <w:rFonts w:ascii="Times New Roman" w:eastAsia="Calibri" w:hAnsi="Times New Roman" w:cs="Times New Roman"/>
                <w:bCs/>
                <w:sz w:val="12"/>
                <w:szCs w:val="12"/>
              </w:rPr>
              <w:t>Молодежная политика</w:t>
            </w:r>
          </w:p>
        </w:tc>
        <w:tc>
          <w:tcPr>
            <w:tcW w:w="479" w:type="dxa"/>
            <w:noWrap/>
            <w:hideMark/>
          </w:tcPr>
          <w:p w:rsidR="008D6749" w:rsidRPr="008D6749" w:rsidRDefault="008D6749" w:rsidP="008D6749">
            <w:pPr>
              <w:tabs>
                <w:tab w:val="left" w:pos="284"/>
              </w:tabs>
              <w:rPr>
                <w:rFonts w:ascii="Times New Roman" w:eastAsia="Calibri" w:hAnsi="Times New Roman" w:cs="Times New Roman"/>
                <w:bCs/>
                <w:sz w:val="12"/>
                <w:szCs w:val="12"/>
              </w:rPr>
            </w:pPr>
            <w:r w:rsidRPr="008D6749">
              <w:rPr>
                <w:rFonts w:ascii="Times New Roman" w:eastAsia="Calibri" w:hAnsi="Times New Roman" w:cs="Times New Roman"/>
                <w:bCs/>
                <w:sz w:val="12"/>
                <w:szCs w:val="12"/>
              </w:rPr>
              <w:t>538</w:t>
            </w:r>
          </w:p>
        </w:tc>
        <w:tc>
          <w:tcPr>
            <w:tcW w:w="371" w:type="dxa"/>
            <w:hideMark/>
          </w:tcPr>
          <w:p w:rsidR="008D6749" w:rsidRPr="008D6749" w:rsidRDefault="008D6749" w:rsidP="008D6749">
            <w:pPr>
              <w:tabs>
                <w:tab w:val="left" w:pos="284"/>
              </w:tabs>
              <w:rPr>
                <w:rFonts w:ascii="Times New Roman" w:eastAsia="Calibri" w:hAnsi="Times New Roman" w:cs="Times New Roman"/>
                <w:bCs/>
                <w:sz w:val="12"/>
                <w:szCs w:val="12"/>
              </w:rPr>
            </w:pPr>
            <w:r w:rsidRPr="008D6749">
              <w:rPr>
                <w:rFonts w:ascii="Times New Roman" w:eastAsia="Calibri" w:hAnsi="Times New Roman" w:cs="Times New Roman"/>
                <w:bCs/>
                <w:sz w:val="12"/>
                <w:szCs w:val="12"/>
              </w:rPr>
              <w:t>07</w:t>
            </w:r>
          </w:p>
        </w:tc>
        <w:tc>
          <w:tcPr>
            <w:tcW w:w="425" w:type="dxa"/>
            <w:hideMark/>
          </w:tcPr>
          <w:p w:rsidR="008D6749" w:rsidRPr="008D6749" w:rsidRDefault="008D6749" w:rsidP="008D6749">
            <w:pPr>
              <w:tabs>
                <w:tab w:val="left" w:pos="284"/>
              </w:tabs>
              <w:rPr>
                <w:rFonts w:ascii="Times New Roman" w:eastAsia="Calibri" w:hAnsi="Times New Roman" w:cs="Times New Roman"/>
                <w:bCs/>
                <w:sz w:val="12"/>
                <w:szCs w:val="12"/>
              </w:rPr>
            </w:pPr>
            <w:r w:rsidRPr="008D6749">
              <w:rPr>
                <w:rFonts w:ascii="Times New Roman" w:eastAsia="Calibri" w:hAnsi="Times New Roman" w:cs="Times New Roman"/>
                <w:bCs/>
                <w:sz w:val="12"/>
                <w:szCs w:val="12"/>
              </w:rPr>
              <w:t>07</w:t>
            </w:r>
          </w:p>
        </w:tc>
        <w:tc>
          <w:tcPr>
            <w:tcW w:w="426" w:type="dxa"/>
            <w:tcBorders>
              <w:right w:val="nil"/>
            </w:tcBorders>
            <w:noWrap/>
            <w:hideMark/>
          </w:tcPr>
          <w:p w:rsidR="008D6749" w:rsidRPr="008D6749" w:rsidRDefault="008D6749" w:rsidP="008D6749">
            <w:pPr>
              <w:tabs>
                <w:tab w:val="left" w:pos="284"/>
              </w:tabs>
              <w:rPr>
                <w:rFonts w:ascii="Times New Roman" w:eastAsia="Calibri" w:hAnsi="Times New Roman" w:cs="Times New Roman"/>
                <w:bCs/>
                <w:sz w:val="12"/>
                <w:szCs w:val="12"/>
              </w:rPr>
            </w:pPr>
            <w:r w:rsidRPr="008D6749">
              <w:rPr>
                <w:rFonts w:ascii="Times New Roman" w:eastAsia="Calibri" w:hAnsi="Times New Roman" w:cs="Times New Roman"/>
                <w:bCs/>
                <w:sz w:val="12"/>
                <w:szCs w:val="12"/>
              </w:rPr>
              <w:t> </w:t>
            </w:r>
          </w:p>
        </w:tc>
        <w:tc>
          <w:tcPr>
            <w:tcW w:w="283" w:type="dxa"/>
            <w:tcBorders>
              <w:left w:val="nil"/>
              <w:right w:val="nil"/>
            </w:tcBorders>
            <w:noWrap/>
            <w:hideMark/>
          </w:tcPr>
          <w:p w:rsidR="008D6749" w:rsidRPr="008D6749" w:rsidRDefault="008D6749" w:rsidP="008D6749">
            <w:pPr>
              <w:tabs>
                <w:tab w:val="left" w:pos="284"/>
              </w:tabs>
              <w:rPr>
                <w:rFonts w:ascii="Times New Roman" w:eastAsia="Calibri" w:hAnsi="Times New Roman" w:cs="Times New Roman"/>
                <w:bCs/>
                <w:sz w:val="12"/>
                <w:szCs w:val="12"/>
              </w:rPr>
            </w:pPr>
            <w:r w:rsidRPr="008D6749">
              <w:rPr>
                <w:rFonts w:ascii="Times New Roman" w:eastAsia="Calibri" w:hAnsi="Times New Roman" w:cs="Times New Roman"/>
                <w:bCs/>
                <w:sz w:val="12"/>
                <w:szCs w:val="12"/>
              </w:rPr>
              <w:t> </w:t>
            </w:r>
          </w:p>
        </w:tc>
        <w:tc>
          <w:tcPr>
            <w:tcW w:w="425" w:type="dxa"/>
            <w:tcBorders>
              <w:left w:val="nil"/>
              <w:right w:val="nil"/>
            </w:tcBorders>
            <w:noWrap/>
            <w:hideMark/>
          </w:tcPr>
          <w:p w:rsidR="008D6749" w:rsidRPr="008D6749" w:rsidRDefault="008D6749" w:rsidP="008D6749">
            <w:pPr>
              <w:tabs>
                <w:tab w:val="left" w:pos="284"/>
              </w:tabs>
              <w:rPr>
                <w:rFonts w:ascii="Times New Roman" w:eastAsia="Calibri" w:hAnsi="Times New Roman" w:cs="Times New Roman"/>
                <w:bCs/>
                <w:sz w:val="12"/>
                <w:szCs w:val="12"/>
              </w:rPr>
            </w:pPr>
            <w:r w:rsidRPr="008D6749">
              <w:rPr>
                <w:rFonts w:ascii="Times New Roman" w:eastAsia="Calibri" w:hAnsi="Times New Roman" w:cs="Times New Roman"/>
                <w:bCs/>
                <w:sz w:val="12"/>
                <w:szCs w:val="12"/>
              </w:rPr>
              <w:t> </w:t>
            </w:r>
          </w:p>
        </w:tc>
        <w:tc>
          <w:tcPr>
            <w:tcW w:w="567" w:type="dxa"/>
            <w:tcBorders>
              <w:left w:val="nil"/>
            </w:tcBorders>
            <w:noWrap/>
            <w:hideMark/>
          </w:tcPr>
          <w:p w:rsidR="008D6749" w:rsidRPr="008D6749" w:rsidRDefault="008D6749" w:rsidP="008D6749">
            <w:pPr>
              <w:tabs>
                <w:tab w:val="left" w:pos="284"/>
              </w:tabs>
              <w:rPr>
                <w:rFonts w:ascii="Times New Roman" w:eastAsia="Calibri" w:hAnsi="Times New Roman" w:cs="Times New Roman"/>
                <w:bCs/>
                <w:sz w:val="12"/>
                <w:szCs w:val="12"/>
              </w:rPr>
            </w:pPr>
            <w:r w:rsidRPr="008D6749">
              <w:rPr>
                <w:rFonts w:ascii="Times New Roman" w:eastAsia="Calibri" w:hAnsi="Times New Roman" w:cs="Times New Roman"/>
                <w:bCs/>
                <w:sz w:val="12"/>
                <w:szCs w:val="12"/>
              </w:rPr>
              <w:t> </w:t>
            </w:r>
          </w:p>
        </w:tc>
        <w:tc>
          <w:tcPr>
            <w:tcW w:w="426" w:type="dxa"/>
            <w:noWrap/>
            <w:hideMark/>
          </w:tcPr>
          <w:p w:rsidR="008D6749" w:rsidRPr="008D6749" w:rsidRDefault="008D6749" w:rsidP="008D6749">
            <w:pPr>
              <w:tabs>
                <w:tab w:val="left" w:pos="284"/>
              </w:tabs>
              <w:rPr>
                <w:rFonts w:ascii="Times New Roman" w:eastAsia="Calibri" w:hAnsi="Times New Roman" w:cs="Times New Roman"/>
                <w:bCs/>
                <w:sz w:val="12"/>
                <w:szCs w:val="12"/>
              </w:rPr>
            </w:pPr>
            <w:r w:rsidRPr="008D6749">
              <w:rPr>
                <w:rFonts w:ascii="Times New Roman" w:eastAsia="Calibri" w:hAnsi="Times New Roman" w:cs="Times New Roman"/>
                <w:bCs/>
                <w:sz w:val="12"/>
                <w:szCs w:val="12"/>
              </w:rPr>
              <w:t> </w:t>
            </w:r>
          </w:p>
        </w:tc>
        <w:tc>
          <w:tcPr>
            <w:tcW w:w="644" w:type="dxa"/>
            <w:noWrap/>
            <w:hideMark/>
          </w:tcPr>
          <w:p w:rsidR="008D6749" w:rsidRPr="008D6749" w:rsidRDefault="008D6749" w:rsidP="008D6749">
            <w:pPr>
              <w:tabs>
                <w:tab w:val="left" w:pos="284"/>
              </w:tabs>
              <w:rPr>
                <w:rFonts w:ascii="Times New Roman" w:eastAsia="Calibri" w:hAnsi="Times New Roman" w:cs="Times New Roman"/>
                <w:bCs/>
                <w:sz w:val="12"/>
                <w:szCs w:val="12"/>
              </w:rPr>
            </w:pPr>
            <w:r w:rsidRPr="008D6749">
              <w:rPr>
                <w:rFonts w:ascii="Times New Roman" w:eastAsia="Calibri" w:hAnsi="Times New Roman" w:cs="Times New Roman"/>
                <w:bCs/>
                <w:sz w:val="12"/>
                <w:szCs w:val="12"/>
              </w:rPr>
              <w:t>12</w:t>
            </w:r>
          </w:p>
        </w:tc>
        <w:tc>
          <w:tcPr>
            <w:tcW w:w="773" w:type="dxa"/>
            <w:noWrap/>
            <w:hideMark/>
          </w:tcPr>
          <w:p w:rsidR="008D6749" w:rsidRPr="008D6749" w:rsidRDefault="008D6749" w:rsidP="008D6749">
            <w:pPr>
              <w:tabs>
                <w:tab w:val="left" w:pos="284"/>
              </w:tabs>
              <w:rPr>
                <w:rFonts w:ascii="Times New Roman" w:eastAsia="Calibri" w:hAnsi="Times New Roman" w:cs="Times New Roman"/>
                <w:bCs/>
                <w:sz w:val="12"/>
                <w:szCs w:val="12"/>
              </w:rPr>
            </w:pPr>
            <w:r w:rsidRPr="008D6749">
              <w:rPr>
                <w:rFonts w:ascii="Times New Roman" w:eastAsia="Calibri" w:hAnsi="Times New Roman" w:cs="Times New Roman"/>
                <w:bCs/>
                <w:sz w:val="12"/>
                <w:szCs w:val="12"/>
              </w:rPr>
              <w:t>0</w:t>
            </w:r>
          </w:p>
        </w:tc>
      </w:tr>
      <w:tr w:rsidR="008D6749" w:rsidRPr="008D6749" w:rsidTr="008D6749">
        <w:trPr>
          <w:trHeight w:val="20"/>
        </w:trPr>
        <w:tc>
          <w:tcPr>
            <w:tcW w:w="2694" w:type="dxa"/>
            <w:hideMark/>
          </w:tcPr>
          <w:p w:rsidR="008D6749" w:rsidRPr="008D6749" w:rsidRDefault="008D6749" w:rsidP="008D6749">
            <w:pPr>
              <w:tabs>
                <w:tab w:val="left" w:pos="284"/>
              </w:tabs>
              <w:rPr>
                <w:rFonts w:ascii="Times New Roman" w:eastAsia="Calibri" w:hAnsi="Times New Roman" w:cs="Times New Roman"/>
                <w:bCs/>
                <w:sz w:val="12"/>
                <w:szCs w:val="12"/>
              </w:rPr>
            </w:pPr>
            <w:r w:rsidRPr="008D6749">
              <w:rPr>
                <w:rFonts w:ascii="Times New Roman" w:eastAsia="Calibri" w:hAnsi="Times New Roman" w:cs="Times New Roman"/>
                <w:bCs/>
                <w:sz w:val="12"/>
                <w:szCs w:val="12"/>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479" w:type="dxa"/>
            <w:noWrap/>
            <w:hideMark/>
          </w:tcPr>
          <w:p w:rsidR="008D6749" w:rsidRPr="008D6749" w:rsidRDefault="008D6749" w:rsidP="008D6749">
            <w:pPr>
              <w:tabs>
                <w:tab w:val="left" w:pos="284"/>
              </w:tabs>
              <w:rPr>
                <w:rFonts w:ascii="Times New Roman" w:eastAsia="Calibri" w:hAnsi="Times New Roman" w:cs="Times New Roman"/>
                <w:bCs/>
                <w:sz w:val="12"/>
                <w:szCs w:val="12"/>
              </w:rPr>
            </w:pPr>
            <w:r w:rsidRPr="008D6749">
              <w:rPr>
                <w:rFonts w:ascii="Times New Roman" w:eastAsia="Calibri" w:hAnsi="Times New Roman" w:cs="Times New Roman"/>
                <w:bCs/>
                <w:sz w:val="12"/>
                <w:szCs w:val="12"/>
              </w:rPr>
              <w:t>538</w:t>
            </w:r>
          </w:p>
        </w:tc>
        <w:tc>
          <w:tcPr>
            <w:tcW w:w="371" w:type="dxa"/>
            <w:hideMark/>
          </w:tcPr>
          <w:p w:rsidR="008D6749" w:rsidRPr="008D6749" w:rsidRDefault="008D6749" w:rsidP="008D6749">
            <w:pPr>
              <w:tabs>
                <w:tab w:val="left" w:pos="284"/>
              </w:tabs>
              <w:rPr>
                <w:rFonts w:ascii="Times New Roman" w:eastAsia="Calibri" w:hAnsi="Times New Roman" w:cs="Times New Roman"/>
                <w:bCs/>
                <w:sz w:val="12"/>
                <w:szCs w:val="12"/>
              </w:rPr>
            </w:pPr>
            <w:r w:rsidRPr="008D6749">
              <w:rPr>
                <w:rFonts w:ascii="Times New Roman" w:eastAsia="Calibri" w:hAnsi="Times New Roman" w:cs="Times New Roman"/>
                <w:bCs/>
                <w:sz w:val="12"/>
                <w:szCs w:val="12"/>
              </w:rPr>
              <w:t>07</w:t>
            </w:r>
          </w:p>
        </w:tc>
        <w:tc>
          <w:tcPr>
            <w:tcW w:w="425" w:type="dxa"/>
            <w:hideMark/>
          </w:tcPr>
          <w:p w:rsidR="008D6749" w:rsidRPr="008D6749" w:rsidRDefault="008D6749" w:rsidP="008D6749">
            <w:pPr>
              <w:tabs>
                <w:tab w:val="left" w:pos="284"/>
              </w:tabs>
              <w:rPr>
                <w:rFonts w:ascii="Times New Roman" w:eastAsia="Calibri" w:hAnsi="Times New Roman" w:cs="Times New Roman"/>
                <w:bCs/>
                <w:sz w:val="12"/>
                <w:szCs w:val="12"/>
              </w:rPr>
            </w:pPr>
            <w:r w:rsidRPr="008D6749">
              <w:rPr>
                <w:rFonts w:ascii="Times New Roman" w:eastAsia="Calibri" w:hAnsi="Times New Roman" w:cs="Times New Roman"/>
                <w:bCs/>
                <w:sz w:val="12"/>
                <w:szCs w:val="12"/>
              </w:rPr>
              <w:t>07</w:t>
            </w:r>
          </w:p>
        </w:tc>
        <w:tc>
          <w:tcPr>
            <w:tcW w:w="426" w:type="dxa"/>
            <w:tcBorders>
              <w:right w:val="nil"/>
            </w:tcBorders>
            <w:noWrap/>
            <w:hideMark/>
          </w:tcPr>
          <w:p w:rsidR="008D6749" w:rsidRPr="008D6749" w:rsidRDefault="008D6749" w:rsidP="008D6749">
            <w:pPr>
              <w:tabs>
                <w:tab w:val="left" w:pos="284"/>
              </w:tabs>
              <w:rPr>
                <w:rFonts w:ascii="Times New Roman" w:eastAsia="Calibri" w:hAnsi="Times New Roman" w:cs="Times New Roman"/>
                <w:bCs/>
                <w:sz w:val="12"/>
                <w:szCs w:val="12"/>
              </w:rPr>
            </w:pPr>
            <w:r w:rsidRPr="008D6749">
              <w:rPr>
                <w:rFonts w:ascii="Times New Roman" w:eastAsia="Calibri" w:hAnsi="Times New Roman" w:cs="Times New Roman"/>
                <w:bCs/>
                <w:sz w:val="12"/>
                <w:szCs w:val="12"/>
              </w:rPr>
              <w:t>44</w:t>
            </w:r>
          </w:p>
        </w:tc>
        <w:tc>
          <w:tcPr>
            <w:tcW w:w="283" w:type="dxa"/>
            <w:tcBorders>
              <w:left w:val="nil"/>
              <w:right w:val="nil"/>
            </w:tcBorders>
            <w:noWrap/>
            <w:hideMark/>
          </w:tcPr>
          <w:p w:rsidR="008D6749" w:rsidRPr="008D6749" w:rsidRDefault="008D6749" w:rsidP="008D6749">
            <w:pPr>
              <w:tabs>
                <w:tab w:val="left" w:pos="284"/>
              </w:tabs>
              <w:rPr>
                <w:rFonts w:ascii="Times New Roman" w:eastAsia="Calibri" w:hAnsi="Times New Roman" w:cs="Times New Roman"/>
                <w:bCs/>
                <w:sz w:val="12"/>
                <w:szCs w:val="12"/>
              </w:rPr>
            </w:pPr>
            <w:r w:rsidRPr="008D6749">
              <w:rPr>
                <w:rFonts w:ascii="Times New Roman" w:eastAsia="Calibri" w:hAnsi="Times New Roman" w:cs="Times New Roman"/>
                <w:bCs/>
                <w:sz w:val="12"/>
                <w:szCs w:val="12"/>
              </w:rPr>
              <w:t>0</w:t>
            </w:r>
          </w:p>
        </w:tc>
        <w:tc>
          <w:tcPr>
            <w:tcW w:w="425" w:type="dxa"/>
            <w:tcBorders>
              <w:left w:val="nil"/>
              <w:right w:val="nil"/>
            </w:tcBorders>
            <w:noWrap/>
            <w:hideMark/>
          </w:tcPr>
          <w:p w:rsidR="008D6749" w:rsidRPr="008D6749" w:rsidRDefault="008D6749" w:rsidP="008D6749">
            <w:pPr>
              <w:tabs>
                <w:tab w:val="left" w:pos="284"/>
              </w:tabs>
              <w:rPr>
                <w:rFonts w:ascii="Times New Roman" w:eastAsia="Calibri" w:hAnsi="Times New Roman" w:cs="Times New Roman"/>
                <w:bCs/>
                <w:sz w:val="12"/>
                <w:szCs w:val="12"/>
              </w:rPr>
            </w:pPr>
            <w:r w:rsidRPr="008D6749">
              <w:rPr>
                <w:rFonts w:ascii="Times New Roman" w:eastAsia="Calibri" w:hAnsi="Times New Roman" w:cs="Times New Roman"/>
                <w:bCs/>
                <w:sz w:val="12"/>
                <w:szCs w:val="12"/>
              </w:rPr>
              <w:t>00</w:t>
            </w:r>
          </w:p>
        </w:tc>
        <w:tc>
          <w:tcPr>
            <w:tcW w:w="567" w:type="dxa"/>
            <w:tcBorders>
              <w:left w:val="nil"/>
            </w:tcBorders>
            <w:noWrap/>
            <w:hideMark/>
          </w:tcPr>
          <w:p w:rsidR="008D6749" w:rsidRPr="008D6749" w:rsidRDefault="008D6749" w:rsidP="008D6749">
            <w:pPr>
              <w:tabs>
                <w:tab w:val="left" w:pos="284"/>
              </w:tabs>
              <w:rPr>
                <w:rFonts w:ascii="Times New Roman" w:eastAsia="Calibri" w:hAnsi="Times New Roman" w:cs="Times New Roman"/>
                <w:bCs/>
                <w:sz w:val="12"/>
                <w:szCs w:val="12"/>
              </w:rPr>
            </w:pPr>
            <w:r w:rsidRPr="008D6749">
              <w:rPr>
                <w:rFonts w:ascii="Times New Roman" w:eastAsia="Calibri" w:hAnsi="Times New Roman" w:cs="Times New Roman"/>
                <w:bCs/>
                <w:sz w:val="12"/>
                <w:szCs w:val="12"/>
              </w:rPr>
              <w:t>00000</w:t>
            </w:r>
          </w:p>
        </w:tc>
        <w:tc>
          <w:tcPr>
            <w:tcW w:w="426" w:type="dxa"/>
            <w:noWrap/>
            <w:hideMark/>
          </w:tcPr>
          <w:p w:rsidR="008D6749" w:rsidRPr="008D6749" w:rsidRDefault="008D6749" w:rsidP="008D6749">
            <w:pPr>
              <w:tabs>
                <w:tab w:val="left" w:pos="284"/>
              </w:tabs>
              <w:rPr>
                <w:rFonts w:ascii="Times New Roman" w:eastAsia="Calibri" w:hAnsi="Times New Roman" w:cs="Times New Roman"/>
                <w:bCs/>
                <w:sz w:val="12"/>
                <w:szCs w:val="12"/>
              </w:rPr>
            </w:pPr>
            <w:r w:rsidRPr="008D6749">
              <w:rPr>
                <w:rFonts w:ascii="Times New Roman" w:eastAsia="Calibri" w:hAnsi="Times New Roman" w:cs="Times New Roman"/>
                <w:bCs/>
                <w:sz w:val="12"/>
                <w:szCs w:val="12"/>
              </w:rPr>
              <w:t> </w:t>
            </w:r>
          </w:p>
        </w:tc>
        <w:tc>
          <w:tcPr>
            <w:tcW w:w="644" w:type="dxa"/>
            <w:noWrap/>
            <w:hideMark/>
          </w:tcPr>
          <w:p w:rsidR="008D6749" w:rsidRPr="008D6749" w:rsidRDefault="008D6749" w:rsidP="008D6749">
            <w:pPr>
              <w:tabs>
                <w:tab w:val="left" w:pos="284"/>
              </w:tabs>
              <w:rPr>
                <w:rFonts w:ascii="Times New Roman" w:eastAsia="Calibri" w:hAnsi="Times New Roman" w:cs="Times New Roman"/>
                <w:bCs/>
                <w:sz w:val="12"/>
                <w:szCs w:val="12"/>
              </w:rPr>
            </w:pPr>
            <w:r w:rsidRPr="008D6749">
              <w:rPr>
                <w:rFonts w:ascii="Times New Roman" w:eastAsia="Calibri" w:hAnsi="Times New Roman" w:cs="Times New Roman"/>
                <w:bCs/>
                <w:sz w:val="12"/>
                <w:szCs w:val="12"/>
              </w:rPr>
              <w:t>12</w:t>
            </w:r>
          </w:p>
        </w:tc>
        <w:tc>
          <w:tcPr>
            <w:tcW w:w="773" w:type="dxa"/>
            <w:noWrap/>
            <w:hideMark/>
          </w:tcPr>
          <w:p w:rsidR="008D6749" w:rsidRPr="008D6749" w:rsidRDefault="008D6749" w:rsidP="008D6749">
            <w:pPr>
              <w:tabs>
                <w:tab w:val="left" w:pos="284"/>
              </w:tabs>
              <w:rPr>
                <w:rFonts w:ascii="Times New Roman" w:eastAsia="Calibri" w:hAnsi="Times New Roman" w:cs="Times New Roman"/>
                <w:bCs/>
                <w:sz w:val="12"/>
                <w:szCs w:val="12"/>
              </w:rPr>
            </w:pPr>
            <w:r w:rsidRPr="008D6749">
              <w:rPr>
                <w:rFonts w:ascii="Times New Roman" w:eastAsia="Calibri" w:hAnsi="Times New Roman" w:cs="Times New Roman"/>
                <w:bCs/>
                <w:sz w:val="12"/>
                <w:szCs w:val="12"/>
              </w:rPr>
              <w:t>0</w:t>
            </w:r>
          </w:p>
        </w:tc>
      </w:tr>
      <w:tr w:rsidR="008D6749" w:rsidRPr="008D6749" w:rsidTr="008D6749">
        <w:trPr>
          <w:trHeight w:val="20"/>
        </w:trPr>
        <w:tc>
          <w:tcPr>
            <w:tcW w:w="2694" w:type="dxa"/>
            <w:hideMark/>
          </w:tcPr>
          <w:p w:rsidR="008D6749" w:rsidRPr="008D6749" w:rsidRDefault="008D6749" w:rsidP="008D6749">
            <w:pPr>
              <w:tabs>
                <w:tab w:val="left" w:pos="284"/>
              </w:tabs>
              <w:rPr>
                <w:rFonts w:ascii="Times New Roman" w:eastAsia="Calibri" w:hAnsi="Times New Roman" w:cs="Times New Roman"/>
                <w:sz w:val="12"/>
                <w:szCs w:val="12"/>
              </w:rPr>
            </w:pPr>
            <w:r w:rsidRPr="008D6749">
              <w:rPr>
                <w:rFonts w:ascii="Times New Roman" w:eastAsia="Calibri" w:hAnsi="Times New Roman" w:cs="Times New Roman"/>
                <w:sz w:val="12"/>
                <w:szCs w:val="12"/>
              </w:rPr>
              <w:t>Иные межбюджетные трансферты</w:t>
            </w:r>
          </w:p>
        </w:tc>
        <w:tc>
          <w:tcPr>
            <w:tcW w:w="479" w:type="dxa"/>
            <w:noWrap/>
            <w:hideMark/>
          </w:tcPr>
          <w:p w:rsidR="008D6749" w:rsidRPr="008D6749" w:rsidRDefault="008D6749" w:rsidP="008D6749">
            <w:pPr>
              <w:tabs>
                <w:tab w:val="left" w:pos="284"/>
              </w:tabs>
              <w:rPr>
                <w:rFonts w:ascii="Times New Roman" w:eastAsia="Calibri" w:hAnsi="Times New Roman" w:cs="Times New Roman"/>
                <w:sz w:val="12"/>
                <w:szCs w:val="12"/>
              </w:rPr>
            </w:pPr>
            <w:r w:rsidRPr="008D6749">
              <w:rPr>
                <w:rFonts w:ascii="Times New Roman" w:eastAsia="Calibri" w:hAnsi="Times New Roman" w:cs="Times New Roman"/>
                <w:sz w:val="12"/>
                <w:szCs w:val="12"/>
              </w:rPr>
              <w:t>538</w:t>
            </w:r>
          </w:p>
        </w:tc>
        <w:tc>
          <w:tcPr>
            <w:tcW w:w="371" w:type="dxa"/>
            <w:hideMark/>
          </w:tcPr>
          <w:p w:rsidR="008D6749" w:rsidRPr="008D6749" w:rsidRDefault="008D6749" w:rsidP="008D6749">
            <w:pPr>
              <w:tabs>
                <w:tab w:val="left" w:pos="284"/>
              </w:tabs>
              <w:rPr>
                <w:rFonts w:ascii="Times New Roman" w:eastAsia="Calibri" w:hAnsi="Times New Roman" w:cs="Times New Roman"/>
                <w:sz w:val="12"/>
                <w:szCs w:val="12"/>
              </w:rPr>
            </w:pPr>
            <w:r w:rsidRPr="008D6749">
              <w:rPr>
                <w:rFonts w:ascii="Times New Roman" w:eastAsia="Calibri" w:hAnsi="Times New Roman" w:cs="Times New Roman"/>
                <w:sz w:val="12"/>
                <w:szCs w:val="12"/>
              </w:rPr>
              <w:t>07</w:t>
            </w:r>
          </w:p>
        </w:tc>
        <w:tc>
          <w:tcPr>
            <w:tcW w:w="425" w:type="dxa"/>
            <w:hideMark/>
          </w:tcPr>
          <w:p w:rsidR="008D6749" w:rsidRPr="008D6749" w:rsidRDefault="008D6749" w:rsidP="008D6749">
            <w:pPr>
              <w:tabs>
                <w:tab w:val="left" w:pos="284"/>
              </w:tabs>
              <w:rPr>
                <w:rFonts w:ascii="Times New Roman" w:eastAsia="Calibri" w:hAnsi="Times New Roman" w:cs="Times New Roman"/>
                <w:sz w:val="12"/>
                <w:szCs w:val="12"/>
              </w:rPr>
            </w:pPr>
            <w:r w:rsidRPr="008D6749">
              <w:rPr>
                <w:rFonts w:ascii="Times New Roman" w:eastAsia="Calibri" w:hAnsi="Times New Roman" w:cs="Times New Roman"/>
                <w:sz w:val="12"/>
                <w:szCs w:val="12"/>
              </w:rPr>
              <w:t>07</w:t>
            </w:r>
          </w:p>
        </w:tc>
        <w:tc>
          <w:tcPr>
            <w:tcW w:w="426" w:type="dxa"/>
            <w:tcBorders>
              <w:right w:val="nil"/>
            </w:tcBorders>
            <w:noWrap/>
            <w:hideMark/>
          </w:tcPr>
          <w:p w:rsidR="008D6749" w:rsidRPr="008D6749" w:rsidRDefault="008D6749" w:rsidP="008D6749">
            <w:pPr>
              <w:tabs>
                <w:tab w:val="left" w:pos="284"/>
              </w:tabs>
              <w:rPr>
                <w:rFonts w:ascii="Times New Roman" w:eastAsia="Calibri" w:hAnsi="Times New Roman" w:cs="Times New Roman"/>
                <w:sz w:val="12"/>
                <w:szCs w:val="12"/>
              </w:rPr>
            </w:pPr>
            <w:r w:rsidRPr="008D6749">
              <w:rPr>
                <w:rFonts w:ascii="Times New Roman" w:eastAsia="Calibri" w:hAnsi="Times New Roman" w:cs="Times New Roman"/>
                <w:sz w:val="12"/>
                <w:szCs w:val="12"/>
              </w:rPr>
              <w:t>44</w:t>
            </w:r>
          </w:p>
        </w:tc>
        <w:tc>
          <w:tcPr>
            <w:tcW w:w="283" w:type="dxa"/>
            <w:tcBorders>
              <w:left w:val="nil"/>
              <w:right w:val="nil"/>
            </w:tcBorders>
            <w:noWrap/>
            <w:hideMark/>
          </w:tcPr>
          <w:p w:rsidR="008D6749" w:rsidRPr="008D6749" w:rsidRDefault="008D6749" w:rsidP="008D6749">
            <w:pPr>
              <w:tabs>
                <w:tab w:val="left" w:pos="284"/>
              </w:tabs>
              <w:rPr>
                <w:rFonts w:ascii="Times New Roman" w:eastAsia="Calibri" w:hAnsi="Times New Roman" w:cs="Times New Roman"/>
                <w:sz w:val="12"/>
                <w:szCs w:val="12"/>
              </w:rPr>
            </w:pPr>
            <w:r w:rsidRPr="008D6749">
              <w:rPr>
                <w:rFonts w:ascii="Times New Roman" w:eastAsia="Calibri" w:hAnsi="Times New Roman" w:cs="Times New Roman"/>
                <w:sz w:val="12"/>
                <w:szCs w:val="12"/>
              </w:rPr>
              <w:t>0</w:t>
            </w:r>
          </w:p>
        </w:tc>
        <w:tc>
          <w:tcPr>
            <w:tcW w:w="425" w:type="dxa"/>
            <w:tcBorders>
              <w:left w:val="nil"/>
              <w:right w:val="nil"/>
            </w:tcBorders>
            <w:noWrap/>
            <w:hideMark/>
          </w:tcPr>
          <w:p w:rsidR="008D6749" w:rsidRPr="008D6749" w:rsidRDefault="008D6749" w:rsidP="008D6749">
            <w:pPr>
              <w:tabs>
                <w:tab w:val="left" w:pos="284"/>
              </w:tabs>
              <w:rPr>
                <w:rFonts w:ascii="Times New Roman" w:eastAsia="Calibri" w:hAnsi="Times New Roman" w:cs="Times New Roman"/>
                <w:sz w:val="12"/>
                <w:szCs w:val="12"/>
              </w:rPr>
            </w:pPr>
            <w:r w:rsidRPr="008D6749">
              <w:rPr>
                <w:rFonts w:ascii="Times New Roman" w:eastAsia="Calibri" w:hAnsi="Times New Roman" w:cs="Times New Roman"/>
                <w:sz w:val="12"/>
                <w:szCs w:val="12"/>
              </w:rPr>
              <w:t>00</w:t>
            </w:r>
          </w:p>
        </w:tc>
        <w:tc>
          <w:tcPr>
            <w:tcW w:w="567" w:type="dxa"/>
            <w:tcBorders>
              <w:left w:val="nil"/>
            </w:tcBorders>
            <w:noWrap/>
            <w:hideMark/>
          </w:tcPr>
          <w:p w:rsidR="008D6749" w:rsidRPr="008D6749" w:rsidRDefault="008D6749" w:rsidP="008D6749">
            <w:pPr>
              <w:tabs>
                <w:tab w:val="left" w:pos="284"/>
              </w:tabs>
              <w:rPr>
                <w:rFonts w:ascii="Times New Roman" w:eastAsia="Calibri" w:hAnsi="Times New Roman" w:cs="Times New Roman"/>
                <w:sz w:val="12"/>
                <w:szCs w:val="12"/>
              </w:rPr>
            </w:pPr>
            <w:r w:rsidRPr="008D6749">
              <w:rPr>
                <w:rFonts w:ascii="Times New Roman" w:eastAsia="Calibri" w:hAnsi="Times New Roman" w:cs="Times New Roman"/>
                <w:sz w:val="12"/>
                <w:szCs w:val="12"/>
              </w:rPr>
              <w:t>00000</w:t>
            </w:r>
          </w:p>
        </w:tc>
        <w:tc>
          <w:tcPr>
            <w:tcW w:w="426" w:type="dxa"/>
            <w:noWrap/>
            <w:hideMark/>
          </w:tcPr>
          <w:p w:rsidR="008D6749" w:rsidRPr="008D6749" w:rsidRDefault="008D6749" w:rsidP="008D6749">
            <w:pPr>
              <w:tabs>
                <w:tab w:val="left" w:pos="284"/>
              </w:tabs>
              <w:rPr>
                <w:rFonts w:ascii="Times New Roman" w:eastAsia="Calibri" w:hAnsi="Times New Roman" w:cs="Times New Roman"/>
                <w:sz w:val="12"/>
                <w:szCs w:val="12"/>
              </w:rPr>
            </w:pPr>
            <w:r w:rsidRPr="008D6749">
              <w:rPr>
                <w:rFonts w:ascii="Times New Roman" w:eastAsia="Calibri" w:hAnsi="Times New Roman" w:cs="Times New Roman"/>
                <w:sz w:val="12"/>
                <w:szCs w:val="12"/>
              </w:rPr>
              <w:t>540</w:t>
            </w:r>
          </w:p>
        </w:tc>
        <w:tc>
          <w:tcPr>
            <w:tcW w:w="644" w:type="dxa"/>
            <w:noWrap/>
            <w:hideMark/>
          </w:tcPr>
          <w:p w:rsidR="008D6749" w:rsidRPr="008D6749" w:rsidRDefault="008D6749" w:rsidP="008D6749">
            <w:pPr>
              <w:tabs>
                <w:tab w:val="left" w:pos="284"/>
              </w:tabs>
              <w:rPr>
                <w:rFonts w:ascii="Times New Roman" w:eastAsia="Calibri" w:hAnsi="Times New Roman" w:cs="Times New Roman"/>
                <w:sz w:val="12"/>
                <w:szCs w:val="12"/>
              </w:rPr>
            </w:pPr>
            <w:r w:rsidRPr="008D6749">
              <w:rPr>
                <w:rFonts w:ascii="Times New Roman" w:eastAsia="Calibri" w:hAnsi="Times New Roman" w:cs="Times New Roman"/>
                <w:sz w:val="12"/>
                <w:szCs w:val="12"/>
              </w:rPr>
              <w:t>12</w:t>
            </w:r>
          </w:p>
        </w:tc>
        <w:tc>
          <w:tcPr>
            <w:tcW w:w="773" w:type="dxa"/>
            <w:noWrap/>
            <w:hideMark/>
          </w:tcPr>
          <w:p w:rsidR="008D6749" w:rsidRPr="008D6749" w:rsidRDefault="008D6749" w:rsidP="008D6749">
            <w:pPr>
              <w:tabs>
                <w:tab w:val="left" w:pos="284"/>
              </w:tabs>
              <w:rPr>
                <w:rFonts w:ascii="Times New Roman" w:eastAsia="Calibri" w:hAnsi="Times New Roman" w:cs="Times New Roman"/>
                <w:sz w:val="12"/>
                <w:szCs w:val="12"/>
              </w:rPr>
            </w:pPr>
            <w:r w:rsidRPr="008D6749">
              <w:rPr>
                <w:rFonts w:ascii="Times New Roman" w:eastAsia="Calibri" w:hAnsi="Times New Roman" w:cs="Times New Roman"/>
                <w:sz w:val="12"/>
                <w:szCs w:val="12"/>
              </w:rPr>
              <w:t>0</w:t>
            </w:r>
          </w:p>
        </w:tc>
      </w:tr>
      <w:tr w:rsidR="008D6749" w:rsidRPr="008D6749" w:rsidTr="008D6749">
        <w:trPr>
          <w:trHeight w:val="20"/>
        </w:trPr>
        <w:tc>
          <w:tcPr>
            <w:tcW w:w="2694" w:type="dxa"/>
            <w:hideMark/>
          </w:tcPr>
          <w:p w:rsidR="008D6749" w:rsidRPr="008D6749" w:rsidRDefault="008D6749" w:rsidP="008D6749">
            <w:pPr>
              <w:tabs>
                <w:tab w:val="left" w:pos="284"/>
              </w:tabs>
              <w:rPr>
                <w:rFonts w:ascii="Times New Roman" w:eastAsia="Calibri" w:hAnsi="Times New Roman" w:cs="Times New Roman"/>
                <w:bCs/>
                <w:sz w:val="12"/>
                <w:szCs w:val="12"/>
              </w:rPr>
            </w:pPr>
            <w:r w:rsidRPr="008D6749">
              <w:rPr>
                <w:rFonts w:ascii="Times New Roman" w:eastAsia="Calibri" w:hAnsi="Times New Roman" w:cs="Times New Roman"/>
                <w:bCs/>
                <w:sz w:val="12"/>
                <w:szCs w:val="12"/>
              </w:rPr>
              <w:t>Культура</w:t>
            </w:r>
          </w:p>
        </w:tc>
        <w:tc>
          <w:tcPr>
            <w:tcW w:w="479" w:type="dxa"/>
            <w:noWrap/>
            <w:hideMark/>
          </w:tcPr>
          <w:p w:rsidR="008D6749" w:rsidRPr="008D6749" w:rsidRDefault="008D6749" w:rsidP="008D6749">
            <w:pPr>
              <w:tabs>
                <w:tab w:val="left" w:pos="284"/>
              </w:tabs>
              <w:rPr>
                <w:rFonts w:ascii="Times New Roman" w:eastAsia="Calibri" w:hAnsi="Times New Roman" w:cs="Times New Roman"/>
                <w:bCs/>
                <w:sz w:val="12"/>
                <w:szCs w:val="12"/>
              </w:rPr>
            </w:pPr>
            <w:r w:rsidRPr="008D6749">
              <w:rPr>
                <w:rFonts w:ascii="Times New Roman" w:eastAsia="Calibri" w:hAnsi="Times New Roman" w:cs="Times New Roman"/>
                <w:bCs/>
                <w:sz w:val="12"/>
                <w:szCs w:val="12"/>
              </w:rPr>
              <w:t>538</w:t>
            </w:r>
          </w:p>
        </w:tc>
        <w:tc>
          <w:tcPr>
            <w:tcW w:w="371" w:type="dxa"/>
            <w:hideMark/>
          </w:tcPr>
          <w:p w:rsidR="008D6749" w:rsidRPr="008D6749" w:rsidRDefault="008D6749" w:rsidP="008D6749">
            <w:pPr>
              <w:tabs>
                <w:tab w:val="left" w:pos="284"/>
              </w:tabs>
              <w:rPr>
                <w:rFonts w:ascii="Times New Roman" w:eastAsia="Calibri" w:hAnsi="Times New Roman" w:cs="Times New Roman"/>
                <w:bCs/>
                <w:sz w:val="12"/>
                <w:szCs w:val="12"/>
              </w:rPr>
            </w:pPr>
            <w:r w:rsidRPr="008D6749">
              <w:rPr>
                <w:rFonts w:ascii="Times New Roman" w:eastAsia="Calibri" w:hAnsi="Times New Roman" w:cs="Times New Roman"/>
                <w:bCs/>
                <w:sz w:val="12"/>
                <w:szCs w:val="12"/>
              </w:rPr>
              <w:t>08</w:t>
            </w:r>
          </w:p>
        </w:tc>
        <w:tc>
          <w:tcPr>
            <w:tcW w:w="425" w:type="dxa"/>
            <w:hideMark/>
          </w:tcPr>
          <w:p w:rsidR="008D6749" w:rsidRPr="008D6749" w:rsidRDefault="008D6749" w:rsidP="008D6749">
            <w:pPr>
              <w:tabs>
                <w:tab w:val="left" w:pos="284"/>
              </w:tabs>
              <w:rPr>
                <w:rFonts w:ascii="Times New Roman" w:eastAsia="Calibri" w:hAnsi="Times New Roman" w:cs="Times New Roman"/>
                <w:bCs/>
                <w:sz w:val="12"/>
                <w:szCs w:val="12"/>
              </w:rPr>
            </w:pPr>
            <w:r w:rsidRPr="008D6749">
              <w:rPr>
                <w:rFonts w:ascii="Times New Roman" w:eastAsia="Calibri" w:hAnsi="Times New Roman" w:cs="Times New Roman"/>
                <w:bCs/>
                <w:sz w:val="12"/>
                <w:szCs w:val="12"/>
              </w:rPr>
              <w:t>01</w:t>
            </w:r>
          </w:p>
        </w:tc>
        <w:tc>
          <w:tcPr>
            <w:tcW w:w="426" w:type="dxa"/>
            <w:tcBorders>
              <w:right w:val="nil"/>
            </w:tcBorders>
            <w:noWrap/>
            <w:hideMark/>
          </w:tcPr>
          <w:p w:rsidR="008D6749" w:rsidRPr="008D6749" w:rsidRDefault="008D6749" w:rsidP="008D6749">
            <w:pPr>
              <w:tabs>
                <w:tab w:val="left" w:pos="284"/>
              </w:tabs>
              <w:rPr>
                <w:rFonts w:ascii="Times New Roman" w:eastAsia="Calibri" w:hAnsi="Times New Roman" w:cs="Times New Roman"/>
                <w:bCs/>
                <w:sz w:val="12"/>
                <w:szCs w:val="12"/>
              </w:rPr>
            </w:pPr>
            <w:r w:rsidRPr="008D6749">
              <w:rPr>
                <w:rFonts w:ascii="Times New Roman" w:eastAsia="Calibri" w:hAnsi="Times New Roman" w:cs="Times New Roman"/>
                <w:bCs/>
                <w:sz w:val="12"/>
                <w:szCs w:val="12"/>
              </w:rPr>
              <w:t> </w:t>
            </w:r>
          </w:p>
        </w:tc>
        <w:tc>
          <w:tcPr>
            <w:tcW w:w="283" w:type="dxa"/>
            <w:tcBorders>
              <w:left w:val="nil"/>
              <w:right w:val="nil"/>
            </w:tcBorders>
            <w:noWrap/>
            <w:hideMark/>
          </w:tcPr>
          <w:p w:rsidR="008D6749" w:rsidRPr="008D6749" w:rsidRDefault="008D6749" w:rsidP="008D6749">
            <w:pPr>
              <w:tabs>
                <w:tab w:val="left" w:pos="284"/>
              </w:tabs>
              <w:rPr>
                <w:rFonts w:ascii="Times New Roman" w:eastAsia="Calibri" w:hAnsi="Times New Roman" w:cs="Times New Roman"/>
                <w:bCs/>
                <w:sz w:val="12"/>
                <w:szCs w:val="12"/>
              </w:rPr>
            </w:pPr>
            <w:r w:rsidRPr="008D6749">
              <w:rPr>
                <w:rFonts w:ascii="Times New Roman" w:eastAsia="Calibri" w:hAnsi="Times New Roman" w:cs="Times New Roman"/>
                <w:bCs/>
                <w:sz w:val="12"/>
                <w:szCs w:val="12"/>
              </w:rPr>
              <w:t> </w:t>
            </w:r>
          </w:p>
        </w:tc>
        <w:tc>
          <w:tcPr>
            <w:tcW w:w="425" w:type="dxa"/>
            <w:tcBorders>
              <w:left w:val="nil"/>
              <w:right w:val="nil"/>
            </w:tcBorders>
            <w:noWrap/>
            <w:hideMark/>
          </w:tcPr>
          <w:p w:rsidR="008D6749" w:rsidRPr="008D6749" w:rsidRDefault="008D6749" w:rsidP="008D6749">
            <w:pPr>
              <w:tabs>
                <w:tab w:val="left" w:pos="284"/>
              </w:tabs>
              <w:rPr>
                <w:rFonts w:ascii="Times New Roman" w:eastAsia="Calibri" w:hAnsi="Times New Roman" w:cs="Times New Roman"/>
                <w:bCs/>
                <w:sz w:val="12"/>
                <w:szCs w:val="12"/>
              </w:rPr>
            </w:pPr>
            <w:r w:rsidRPr="008D6749">
              <w:rPr>
                <w:rFonts w:ascii="Times New Roman" w:eastAsia="Calibri" w:hAnsi="Times New Roman" w:cs="Times New Roman"/>
                <w:bCs/>
                <w:sz w:val="12"/>
                <w:szCs w:val="12"/>
              </w:rPr>
              <w:t> </w:t>
            </w:r>
          </w:p>
        </w:tc>
        <w:tc>
          <w:tcPr>
            <w:tcW w:w="567" w:type="dxa"/>
            <w:tcBorders>
              <w:left w:val="nil"/>
            </w:tcBorders>
            <w:noWrap/>
            <w:hideMark/>
          </w:tcPr>
          <w:p w:rsidR="008D6749" w:rsidRPr="008D6749" w:rsidRDefault="008D6749" w:rsidP="008D6749">
            <w:pPr>
              <w:tabs>
                <w:tab w:val="left" w:pos="284"/>
              </w:tabs>
              <w:rPr>
                <w:rFonts w:ascii="Times New Roman" w:eastAsia="Calibri" w:hAnsi="Times New Roman" w:cs="Times New Roman"/>
                <w:bCs/>
                <w:sz w:val="12"/>
                <w:szCs w:val="12"/>
              </w:rPr>
            </w:pPr>
            <w:r w:rsidRPr="008D6749">
              <w:rPr>
                <w:rFonts w:ascii="Times New Roman" w:eastAsia="Calibri" w:hAnsi="Times New Roman" w:cs="Times New Roman"/>
                <w:bCs/>
                <w:sz w:val="12"/>
                <w:szCs w:val="12"/>
              </w:rPr>
              <w:t> </w:t>
            </w:r>
          </w:p>
        </w:tc>
        <w:tc>
          <w:tcPr>
            <w:tcW w:w="426" w:type="dxa"/>
            <w:noWrap/>
            <w:hideMark/>
          </w:tcPr>
          <w:p w:rsidR="008D6749" w:rsidRPr="008D6749" w:rsidRDefault="008D6749" w:rsidP="008D6749">
            <w:pPr>
              <w:tabs>
                <w:tab w:val="left" w:pos="284"/>
              </w:tabs>
              <w:rPr>
                <w:rFonts w:ascii="Times New Roman" w:eastAsia="Calibri" w:hAnsi="Times New Roman" w:cs="Times New Roman"/>
                <w:bCs/>
                <w:sz w:val="12"/>
                <w:szCs w:val="12"/>
              </w:rPr>
            </w:pPr>
            <w:r w:rsidRPr="008D6749">
              <w:rPr>
                <w:rFonts w:ascii="Times New Roman" w:eastAsia="Calibri" w:hAnsi="Times New Roman" w:cs="Times New Roman"/>
                <w:bCs/>
                <w:sz w:val="12"/>
                <w:szCs w:val="12"/>
              </w:rPr>
              <w:t> </w:t>
            </w:r>
          </w:p>
        </w:tc>
        <w:tc>
          <w:tcPr>
            <w:tcW w:w="644" w:type="dxa"/>
            <w:noWrap/>
            <w:hideMark/>
          </w:tcPr>
          <w:p w:rsidR="008D6749" w:rsidRPr="008D6749" w:rsidRDefault="008D6749" w:rsidP="008D6749">
            <w:pPr>
              <w:tabs>
                <w:tab w:val="left" w:pos="284"/>
              </w:tabs>
              <w:rPr>
                <w:rFonts w:ascii="Times New Roman" w:eastAsia="Calibri" w:hAnsi="Times New Roman" w:cs="Times New Roman"/>
                <w:bCs/>
                <w:sz w:val="12"/>
                <w:szCs w:val="12"/>
              </w:rPr>
            </w:pPr>
            <w:r w:rsidRPr="008D6749">
              <w:rPr>
                <w:rFonts w:ascii="Times New Roman" w:eastAsia="Calibri" w:hAnsi="Times New Roman" w:cs="Times New Roman"/>
                <w:bCs/>
                <w:sz w:val="12"/>
                <w:szCs w:val="12"/>
              </w:rPr>
              <w:t>199</w:t>
            </w:r>
          </w:p>
        </w:tc>
        <w:tc>
          <w:tcPr>
            <w:tcW w:w="773" w:type="dxa"/>
            <w:noWrap/>
            <w:hideMark/>
          </w:tcPr>
          <w:p w:rsidR="008D6749" w:rsidRPr="008D6749" w:rsidRDefault="008D6749" w:rsidP="008D6749">
            <w:pPr>
              <w:tabs>
                <w:tab w:val="left" w:pos="284"/>
              </w:tabs>
              <w:rPr>
                <w:rFonts w:ascii="Times New Roman" w:eastAsia="Calibri" w:hAnsi="Times New Roman" w:cs="Times New Roman"/>
                <w:bCs/>
                <w:sz w:val="12"/>
                <w:szCs w:val="12"/>
              </w:rPr>
            </w:pPr>
            <w:r w:rsidRPr="008D6749">
              <w:rPr>
                <w:rFonts w:ascii="Times New Roman" w:eastAsia="Calibri" w:hAnsi="Times New Roman" w:cs="Times New Roman"/>
                <w:bCs/>
                <w:sz w:val="12"/>
                <w:szCs w:val="12"/>
              </w:rPr>
              <w:t>0</w:t>
            </w:r>
          </w:p>
        </w:tc>
      </w:tr>
      <w:tr w:rsidR="008D6749" w:rsidRPr="008D6749" w:rsidTr="008D6749">
        <w:trPr>
          <w:trHeight w:val="20"/>
        </w:trPr>
        <w:tc>
          <w:tcPr>
            <w:tcW w:w="2694" w:type="dxa"/>
            <w:hideMark/>
          </w:tcPr>
          <w:p w:rsidR="008D6749" w:rsidRPr="008D6749" w:rsidRDefault="008D6749" w:rsidP="008D6749">
            <w:pPr>
              <w:tabs>
                <w:tab w:val="left" w:pos="284"/>
              </w:tabs>
              <w:rPr>
                <w:rFonts w:ascii="Times New Roman" w:eastAsia="Calibri" w:hAnsi="Times New Roman" w:cs="Times New Roman"/>
                <w:bCs/>
                <w:sz w:val="12"/>
                <w:szCs w:val="12"/>
              </w:rPr>
            </w:pPr>
            <w:r w:rsidRPr="008D6749">
              <w:rPr>
                <w:rFonts w:ascii="Times New Roman" w:eastAsia="Calibri" w:hAnsi="Times New Roman" w:cs="Times New Roman"/>
                <w:bCs/>
                <w:sz w:val="12"/>
                <w:szCs w:val="12"/>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479" w:type="dxa"/>
            <w:noWrap/>
            <w:hideMark/>
          </w:tcPr>
          <w:p w:rsidR="008D6749" w:rsidRPr="008D6749" w:rsidRDefault="008D6749" w:rsidP="008D6749">
            <w:pPr>
              <w:tabs>
                <w:tab w:val="left" w:pos="284"/>
              </w:tabs>
              <w:rPr>
                <w:rFonts w:ascii="Times New Roman" w:eastAsia="Calibri" w:hAnsi="Times New Roman" w:cs="Times New Roman"/>
                <w:bCs/>
                <w:sz w:val="12"/>
                <w:szCs w:val="12"/>
              </w:rPr>
            </w:pPr>
            <w:r w:rsidRPr="008D6749">
              <w:rPr>
                <w:rFonts w:ascii="Times New Roman" w:eastAsia="Calibri" w:hAnsi="Times New Roman" w:cs="Times New Roman"/>
                <w:bCs/>
                <w:sz w:val="12"/>
                <w:szCs w:val="12"/>
              </w:rPr>
              <w:t>538</w:t>
            </w:r>
          </w:p>
        </w:tc>
        <w:tc>
          <w:tcPr>
            <w:tcW w:w="371" w:type="dxa"/>
            <w:hideMark/>
          </w:tcPr>
          <w:p w:rsidR="008D6749" w:rsidRPr="008D6749" w:rsidRDefault="008D6749" w:rsidP="008D6749">
            <w:pPr>
              <w:tabs>
                <w:tab w:val="left" w:pos="284"/>
              </w:tabs>
              <w:rPr>
                <w:rFonts w:ascii="Times New Roman" w:eastAsia="Calibri" w:hAnsi="Times New Roman" w:cs="Times New Roman"/>
                <w:bCs/>
                <w:sz w:val="12"/>
                <w:szCs w:val="12"/>
              </w:rPr>
            </w:pPr>
            <w:r w:rsidRPr="008D6749">
              <w:rPr>
                <w:rFonts w:ascii="Times New Roman" w:eastAsia="Calibri" w:hAnsi="Times New Roman" w:cs="Times New Roman"/>
                <w:bCs/>
                <w:sz w:val="12"/>
                <w:szCs w:val="12"/>
              </w:rPr>
              <w:t>08</w:t>
            </w:r>
          </w:p>
        </w:tc>
        <w:tc>
          <w:tcPr>
            <w:tcW w:w="425" w:type="dxa"/>
            <w:hideMark/>
          </w:tcPr>
          <w:p w:rsidR="008D6749" w:rsidRPr="008D6749" w:rsidRDefault="008D6749" w:rsidP="008D6749">
            <w:pPr>
              <w:tabs>
                <w:tab w:val="left" w:pos="284"/>
              </w:tabs>
              <w:rPr>
                <w:rFonts w:ascii="Times New Roman" w:eastAsia="Calibri" w:hAnsi="Times New Roman" w:cs="Times New Roman"/>
                <w:bCs/>
                <w:sz w:val="12"/>
                <w:szCs w:val="12"/>
              </w:rPr>
            </w:pPr>
            <w:r w:rsidRPr="008D6749">
              <w:rPr>
                <w:rFonts w:ascii="Times New Roman" w:eastAsia="Calibri" w:hAnsi="Times New Roman" w:cs="Times New Roman"/>
                <w:bCs/>
                <w:sz w:val="12"/>
                <w:szCs w:val="12"/>
              </w:rPr>
              <w:t>01</w:t>
            </w:r>
          </w:p>
        </w:tc>
        <w:tc>
          <w:tcPr>
            <w:tcW w:w="426" w:type="dxa"/>
            <w:tcBorders>
              <w:right w:val="nil"/>
            </w:tcBorders>
            <w:noWrap/>
            <w:hideMark/>
          </w:tcPr>
          <w:p w:rsidR="008D6749" w:rsidRPr="008D6749" w:rsidRDefault="008D6749" w:rsidP="008D6749">
            <w:pPr>
              <w:tabs>
                <w:tab w:val="left" w:pos="284"/>
              </w:tabs>
              <w:rPr>
                <w:rFonts w:ascii="Times New Roman" w:eastAsia="Calibri" w:hAnsi="Times New Roman" w:cs="Times New Roman"/>
                <w:bCs/>
                <w:sz w:val="12"/>
                <w:szCs w:val="12"/>
              </w:rPr>
            </w:pPr>
            <w:r w:rsidRPr="008D6749">
              <w:rPr>
                <w:rFonts w:ascii="Times New Roman" w:eastAsia="Calibri" w:hAnsi="Times New Roman" w:cs="Times New Roman"/>
                <w:bCs/>
                <w:sz w:val="12"/>
                <w:szCs w:val="12"/>
              </w:rPr>
              <w:t>44</w:t>
            </w:r>
          </w:p>
        </w:tc>
        <w:tc>
          <w:tcPr>
            <w:tcW w:w="283" w:type="dxa"/>
            <w:tcBorders>
              <w:left w:val="nil"/>
              <w:right w:val="nil"/>
            </w:tcBorders>
            <w:noWrap/>
            <w:hideMark/>
          </w:tcPr>
          <w:p w:rsidR="008D6749" w:rsidRPr="008D6749" w:rsidRDefault="008D6749" w:rsidP="008D6749">
            <w:pPr>
              <w:tabs>
                <w:tab w:val="left" w:pos="284"/>
              </w:tabs>
              <w:rPr>
                <w:rFonts w:ascii="Times New Roman" w:eastAsia="Calibri" w:hAnsi="Times New Roman" w:cs="Times New Roman"/>
                <w:bCs/>
                <w:sz w:val="12"/>
                <w:szCs w:val="12"/>
              </w:rPr>
            </w:pPr>
            <w:r w:rsidRPr="008D6749">
              <w:rPr>
                <w:rFonts w:ascii="Times New Roman" w:eastAsia="Calibri" w:hAnsi="Times New Roman" w:cs="Times New Roman"/>
                <w:bCs/>
                <w:sz w:val="12"/>
                <w:szCs w:val="12"/>
              </w:rPr>
              <w:t>0</w:t>
            </w:r>
          </w:p>
        </w:tc>
        <w:tc>
          <w:tcPr>
            <w:tcW w:w="425" w:type="dxa"/>
            <w:tcBorders>
              <w:left w:val="nil"/>
              <w:right w:val="nil"/>
            </w:tcBorders>
            <w:noWrap/>
            <w:hideMark/>
          </w:tcPr>
          <w:p w:rsidR="008D6749" w:rsidRPr="008D6749" w:rsidRDefault="008D6749" w:rsidP="008D6749">
            <w:pPr>
              <w:tabs>
                <w:tab w:val="left" w:pos="284"/>
              </w:tabs>
              <w:rPr>
                <w:rFonts w:ascii="Times New Roman" w:eastAsia="Calibri" w:hAnsi="Times New Roman" w:cs="Times New Roman"/>
                <w:bCs/>
                <w:sz w:val="12"/>
                <w:szCs w:val="12"/>
              </w:rPr>
            </w:pPr>
            <w:r w:rsidRPr="008D6749">
              <w:rPr>
                <w:rFonts w:ascii="Times New Roman" w:eastAsia="Calibri" w:hAnsi="Times New Roman" w:cs="Times New Roman"/>
                <w:bCs/>
                <w:sz w:val="12"/>
                <w:szCs w:val="12"/>
              </w:rPr>
              <w:t>00</w:t>
            </w:r>
          </w:p>
        </w:tc>
        <w:tc>
          <w:tcPr>
            <w:tcW w:w="567" w:type="dxa"/>
            <w:tcBorders>
              <w:left w:val="nil"/>
            </w:tcBorders>
            <w:noWrap/>
            <w:hideMark/>
          </w:tcPr>
          <w:p w:rsidR="008D6749" w:rsidRPr="008D6749" w:rsidRDefault="008D6749" w:rsidP="008D6749">
            <w:pPr>
              <w:tabs>
                <w:tab w:val="left" w:pos="284"/>
              </w:tabs>
              <w:rPr>
                <w:rFonts w:ascii="Times New Roman" w:eastAsia="Calibri" w:hAnsi="Times New Roman" w:cs="Times New Roman"/>
                <w:bCs/>
                <w:sz w:val="12"/>
                <w:szCs w:val="12"/>
              </w:rPr>
            </w:pPr>
            <w:r w:rsidRPr="008D6749">
              <w:rPr>
                <w:rFonts w:ascii="Times New Roman" w:eastAsia="Calibri" w:hAnsi="Times New Roman" w:cs="Times New Roman"/>
                <w:bCs/>
                <w:sz w:val="12"/>
                <w:szCs w:val="12"/>
              </w:rPr>
              <w:t>00000</w:t>
            </w:r>
          </w:p>
        </w:tc>
        <w:tc>
          <w:tcPr>
            <w:tcW w:w="426" w:type="dxa"/>
            <w:noWrap/>
            <w:hideMark/>
          </w:tcPr>
          <w:p w:rsidR="008D6749" w:rsidRPr="008D6749" w:rsidRDefault="008D6749" w:rsidP="008D6749">
            <w:pPr>
              <w:tabs>
                <w:tab w:val="left" w:pos="284"/>
              </w:tabs>
              <w:rPr>
                <w:rFonts w:ascii="Times New Roman" w:eastAsia="Calibri" w:hAnsi="Times New Roman" w:cs="Times New Roman"/>
                <w:bCs/>
                <w:sz w:val="12"/>
                <w:szCs w:val="12"/>
              </w:rPr>
            </w:pPr>
            <w:r w:rsidRPr="008D6749">
              <w:rPr>
                <w:rFonts w:ascii="Times New Roman" w:eastAsia="Calibri" w:hAnsi="Times New Roman" w:cs="Times New Roman"/>
                <w:bCs/>
                <w:sz w:val="12"/>
                <w:szCs w:val="12"/>
              </w:rPr>
              <w:t> </w:t>
            </w:r>
          </w:p>
        </w:tc>
        <w:tc>
          <w:tcPr>
            <w:tcW w:w="644" w:type="dxa"/>
            <w:noWrap/>
            <w:hideMark/>
          </w:tcPr>
          <w:p w:rsidR="008D6749" w:rsidRPr="008D6749" w:rsidRDefault="008D6749" w:rsidP="008D6749">
            <w:pPr>
              <w:tabs>
                <w:tab w:val="left" w:pos="284"/>
              </w:tabs>
              <w:rPr>
                <w:rFonts w:ascii="Times New Roman" w:eastAsia="Calibri" w:hAnsi="Times New Roman" w:cs="Times New Roman"/>
                <w:bCs/>
                <w:sz w:val="12"/>
                <w:szCs w:val="12"/>
              </w:rPr>
            </w:pPr>
            <w:r w:rsidRPr="008D6749">
              <w:rPr>
                <w:rFonts w:ascii="Times New Roman" w:eastAsia="Calibri" w:hAnsi="Times New Roman" w:cs="Times New Roman"/>
                <w:bCs/>
                <w:sz w:val="12"/>
                <w:szCs w:val="12"/>
              </w:rPr>
              <w:t>199</w:t>
            </w:r>
          </w:p>
        </w:tc>
        <w:tc>
          <w:tcPr>
            <w:tcW w:w="773" w:type="dxa"/>
            <w:noWrap/>
            <w:hideMark/>
          </w:tcPr>
          <w:p w:rsidR="008D6749" w:rsidRPr="008D6749" w:rsidRDefault="008D6749" w:rsidP="008D6749">
            <w:pPr>
              <w:tabs>
                <w:tab w:val="left" w:pos="284"/>
              </w:tabs>
              <w:rPr>
                <w:rFonts w:ascii="Times New Roman" w:eastAsia="Calibri" w:hAnsi="Times New Roman" w:cs="Times New Roman"/>
                <w:bCs/>
                <w:sz w:val="12"/>
                <w:szCs w:val="12"/>
              </w:rPr>
            </w:pPr>
            <w:r w:rsidRPr="008D6749">
              <w:rPr>
                <w:rFonts w:ascii="Times New Roman" w:eastAsia="Calibri" w:hAnsi="Times New Roman" w:cs="Times New Roman"/>
                <w:bCs/>
                <w:sz w:val="12"/>
                <w:szCs w:val="12"/>
              </w:rPr>
              <w:t>0</w:t>
            </w:r>
          </w:p>
        </w:tc>
      </w:tr>
      <w:tr w:rsidR="008D6749" w:rsidRPr="008D6749" w:rsidTr="008D6749">
        <w:trPr>
          <w:trHeight w:val="20"/>
        </w:trPr>
        <w:tc>
          <w:tcPr>
            <w:tcW w:w="2694" w:type="dxa"/>
            <w:hideMark/>
          </w:tcPr>
          <w:p w:rsidR="008D6749" w:rsidRPr="008D6749" w:rsidRDefault="008D6749" w:rsidP="008D6749">
            <w:pPr>
              <w:tabs>
                <w:tab w:val="left" w:pos="284"/>
              </w:tabs>
              <w:rPr>
                <w:rFonts w:ascii="Times New Roman" w:eastAsia="Calibri" w:hAnsi="Times New Roman" w:cs="Times New Roman"/>
                <w:sz w:val="12"/>
                <w:szCs w:val="12"/>
              </w:rPr>
            </w:pPr>
            <w:r w:rsidRPr="008D6749">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9" w:type="dxa"/>
            <w:noWrap/>
            <w:hideMark/>
          </w:tcPr>
          <w:p w:rsidR="008D6749" w:rsidRPr="008D6749" w:rsidRDefault="008D6749" w:rsidP="008D6749">
            <w:pPr>
              <w:tabs>
                <w:tab w:val="left" w:pos="284"/>
              </w:tabs>
              <w:rPr>
                <w:rFonts w:ascii="Times New Roman" w:eastAsia="Calibri" w:hAnsi="Times New Roman" w:cs="Times New Roman"/>
                <w:sz w:val="12"/>
                <w:szCs w:val="12"/>
              </w:rPr>
            </w:pPr>
            <w:r w:rsidRPr="008D6749">
              <w:rPr>
                <w:rFonts w:ascii="Times New Roman" w:eastAsia="Calibri" w:hAnsi="Times New Roman" w:cs="Times New Roman"/>
                <w:sz w:val="12"/>
                <w:szCs w:val="12"/>
              </w:rPr>
              <w:t>538</w:t>
            </w:r>
          </w:p>
        </w:tc>
        <w:tc>
          <w:tcPr>
            <w:tcW w:w="371" w:type="dxa"/>
            <w:hideMark/>
          </w:tcPr>
          <w:p w:rsidR="008D6749" w:rsidRPr="008D6749" w:rsidRDefault="008D6749" w:rsidP="008D6749">
            <w:pPr>
              <w:tabs>
                <w:tab w:val="left" w:pos="284"/>
              </w:tabs>
              <w:rPr>
                <w:rFonts w:ascii="Times New Roman" w:eastAsia="Calibri" w:hAnsi="Times New Roman" w:cs="Times New Roman"/>
                <w:sz w:val="12"/>
                <w:szCs w:val="12"/>
              </w:rPr>
            </w:pPr>
            <w:r w:rsidRPr="008D6749">
              <w:rPr>
                <w:rFonts w:ascii="Times New Roman" w:eastAsia="Calibri" w:hAnsi="Times New Roman" w:cs="Times New Roman"/>
                <w:sz w:val="12"/>
                <w:szCs w:val="12"/>
              </w:rPr>
              <w:t>08</w:t>
            </w:r>
          </w:p>
        </w:tc>
        <w:tc>
          <w:tcPr>
            <w:tcW w:w="425" w:type="dxa"/>
            <w:hideMark/>
          </w:tcPr>
          <w:p w:rsidR="008D6749" w:rsidRPr="008D6749" w:rsidRDefault="008D6749" w:rsidP="008D6749">
            <w:pPr>
              <w:tabs>
                <w:tab w:val="left" w:pos="284"/>
              </w:tabs>
              <w:rPr>
                <w:rFonts w:ascii="Times New Roman" w:eastAsia="Calibri" w:hAnsi="Times New Roman" w:cs="Times New Roman"/>
                <w:sz w:val="12"/>
                <w:szCs w:val="12"/>
              </w:rPr>
            </w:pPr>
            <w:r w:rsidRPr="008D6749">
              <w:rPr>
                <w:rFonts w:ascii="Times New Roman" w:eastAsia="Calibri" w:hAnsi="Times New Roman" w:cs="Times New Roman"/>
                <w:sz w:val="12"/>
                <w:szCs w:val="12"/>
              </w:rPr>
              <w:t>01</w:t>
            </w:r>
          </w:p>
        </w:tc>
        <w:tc>
          <w:tcPr>
            <w:tcW w:w="426" w:type="dxa"/>
            <w:tcBorders>
              <w:right w:val="nil"/>
            </w:tcBorders>
            <w:noWrap/>
            <w:hideMark/>
          </w:tcPr>
          <w:p w:rsidR="008D6749" w:rsidRPr="008D6749" w:rsidRDefault="008D6749" w:rsidP="008D6749">
            <w:pPr>
              <w:tabs>
                <w:tab w:val="left" w:pos="284"/>
              </w:tabs>
              <w:rPr>
                <w:rFonts w:ascii="Times New Roman" w:eastAsia="Calibri" w:hAnsi="Times New Roman" w:cs="Times New Roman"/>
                <w:sz w:val="12"/>
                <w:szCs w:val="12"/>
              </w:rPr>
            </w:pPr>
            <w:r w:rsidRPr="008D6749">
              <w:rPr>
                <w:rFonts w:ascii="Times New Roman" w:eastAsia="Calibri" w:hAnsi="Times New Roman" w:cs="Times New Roman"/>
                <w:sz w:val="12"/>
                <w:szCs w:val="12"/>
              </w:rPr>
              <w:t>44</w:t>
            </w:r>
          </w:p>
        </w:tc>
        <w:tc>
          <w:tcPr>
            <w:tcW w:w="283" w:type="dxa"/>
            <w:tcBorders>
              <w:left w:val="nil"/>
              <w:right w:val="nil"/>
            </w:tcBorders>
            <w:noWrap/>
            <w:hideMark/>
          </w:tcPr>
          <w:p w:rsidR="008D6749" w:rsidRPr="008D6749" w:rsidRDefault="008D6749" w:rsidP="008D6749">
            <w:pPr>
              <w:tabs>
                <w:tab w:val="left" w:pos="284"/>
              </w:tabs>
              <w:rPr>
                <w:rFonts w:ascii="Times New Roman" w:eastAsia="Calibri" w:hAnsi="Times New Roman" w:cs="Times New Roman"/>
                <w:sz w:val="12"/>
                <w:szCs w:val="12"/>
              </w:rPr>
            </w:pPr>
            <w:r w:rsidRPr="008D6749">
              <w:rPr>
                <w:rFonts w:ascii="Times New Roman" w:eastAsia="Calibri" w:hAnsi="Times New Roman" w:cs="Times New Roman"/>
                <w:sz w:val="12"/>
                <w:szCs w:val="12"/>
              </w:rPr>
              <w:t>0</w:t>
            </w:r>
          </w:p>
        </w:tc>
        <w:tc>
          <w:tcPr>
            <w:tcW w:w="425" w:type="dxa"/>
            <w:tcBorders>
              <w:left w:val="nil"/>
              <w:right w:val="nil"/>
            </w:tcBorders>
            <w:noWrap/>
            <w:hideMark/>
          </w:tcPr>
          <w:p w:rsidR="008D6749" w:rsidRPr="008D6749" w:rsidRDefault="008D6749" w:rsidP="008D6749">
            <w:pPr>
              <w:tabs>
                <w:tab w:val="left" w:pos="284"/>
              </w:tabs>
              <w:rPr>
                <w:rFonts w:ascii="Times New Roman" w:eastAsia="Calibri" w:hAnsi="Times New Roman" w:cs="Times New Roman"/>
                <w:sz w:val="12"/>
                <w:szCs w:val="12"/>
              </w:rPr>
            </w:pPr>
            <w:r w:rsidRPr="008D6749">
              <w:rPr>
                <w:rFonts w:ascii="Times New Roman" w:eastAsia="Calibri" w:hAnsi="Times New Roman" w:cs="Times New Roman"/>
                <w:sz w:val="12"/>
                <w:szCs w:val="12"/>
              </w:rPr>
              <w:t>00</w:t>
            </w:r>
          </w:p>
        </w:tc>
        <w:tc>
          <w:tcPr>
            <w:tcW w:w="567" w:type="dxa"/>
            <w:tcBorders>
              <w:left w:val="nil"/>
            </w:tcBorders>
            <w:noWrap/>
            <w:hideMark/>
          </w:tcPr>
          <w:p w:rsidR="008D6749" w:rsidRPr="008D6749" w:rsidRDefault="008D6749" w:rsidP="008D6749">
            <w:pPr>
              <w:tabs>
                <w:tab w:val="left" w:pos="284"/>
              </w:tabs>
              <w:rPr>
                <w:rFonts w:ascii="Times New Roman" w:eastAsia="Calibri" w:hAnsi="Times New Roman" w:cs="Times New Roman"/>
                <w:sz w:val="12"/>
                <w:szCs w:val="12"/>
              </w:rPr>
            </w:pPr>
            <w:r w:rsidRPr="008D6749">
              <w:rPr>
                <w:rFonts w:ascii="Times New Roman" w:eastAsia="Calibri" w:hAnsi="Times New Roman" w:cs="Times New Roman"/>
                <w:sz w:val="12"/>
                <w:szCs w:val="12"/>
              </w:rPr>
              <w:t>00000</w:t>
            </w:r>
          </w:p>
        </w:tc>
        <w:tc>
          <w:tcPr>
            <w:tcW w:w="426" w:type="dxa"/>
            <w:noWrap/>
            <w:hideMark/>
          </w:tcPr>
          <w:p w:rsidR="008D6749" w:rsidRPr="008D6749" w:rsidRDefault="008D6749" w:rsidP="008D6749">
            <w:pPr>
              <w:tabs>
                <w:tab w:val="left" w:pos="284"/>
              </w:tabs>
              <w:rPr>
                <w:rFonts w:ascii="Times New Roman" w:eastAsia="Calibri" w:hAnsi="Times New Roman" w:cs="Times New Roman"/>
                <w:sz w:val="12"/>
                <w:szCs w:val="12"/>
              </w:rPr>
            </w:pPr>
            <w:r w:rsidRPr="008D6749">
              <w:rPr>
                <w:rFonts w:ascii="Times New Roman" w:eastAsia="Calibri" w:hAnsi="Times New Roman" w:cs="Times New Roman"/>
                <w:sz w:val="12"/>
                <w:szCs w:val="12"/>
              </w:rPr>
              <w:t>240</w:t>
            </w:r>
          </w:p>
        </w:tc>
        <w:tc>
          <w:tcPr>
            <w:tcW w:w="644" w:type="dxa"/>
            <w:noWrap/>
            <w:hideMark/>
          </w:tcPr>
          <w:p w:rsidR="008D6749" w:rsidRPr="008D6749" w:rsidRDefault="008D6749" w:rsidP="008D6749">
            <w:pPr>
              <w:tabs>
                <w:tab w:val="left" w:pos="284"/>
              </w:tabs>
              <w:rPr>
                <w:rFonts w:ascii="Times New Roman" w:eastAsia="Calibri" w:hAnsi="Times New Roman" w:cs="Times New Roman"/>
                <w:sz w:val="12"/>
                <w:szCs w:val="12"/>
              </w:rPr>
            </w:pPr>
            <w:r w:rsidRPr="008D6749">
              <w:rPr>
                <w:rFonts w:ascii="Times New Roman" w:eastAsia="Calibri" w:hAnsi="Times New Roman" w:cs="Times New Roman"/>
                <w:sz w:val="12"/>
                <w:szCs w:val="12"/>
              </w:rPr>
              <w:t>18</w:t>
            </w:r>
          </w:p>
        </w:tc>
        <w:tc>
          <w:tcPr>
            <w:tcW w:w="773" w:type="dxa"/>
            <w:noWrap/>
            <w:hideMark/>
          </w:tcPr>
          <w:p w:rsidR="008D6749" w:rsidRPr="008D6749" w:rsidRDefault="008D6749" w:rsidP="008D6749">
            <w:pPr>
              <w:tabs>
                <w:tab w:val="left" w:pos="284"/>
              </w:tabs>
              <w:rPr>
                <w:rFonts w:ascii="Times New Roman" w:eastAsia="Calibri" w:hAnsi="Times New Roman" w:cs="Times New Roman"/>
                <w:sz w:val="12"/>
                <w:szCs w:val="12"/>
              </w:rPr>
            </w:pPr>
            <w:r w:rsidRPr="008D6749">
              <w:rPr>
                <w:rFonts w:ascii="Times New Roman" w:eastAsia="Calibri" w:hAnsi="Times New Roman" w:cs="Times New Roman"/>
                <w:sz w:val="12"/>
                <w:szCs w:val="12"/>
              </w:rPr>
              <w:t>0</w:t>
            </w:r>
          </w:p>
        </w:tc>
      </w:tr>
      <w:tr w:rsidR="008D6749" w:rsidRPr="008D6749" w:rsidTr="008D6749">
        <w:trPr>
          <w:trHeight w:val="20"/>
        </w:trPr>
        <w:tc>
          <w:tcPr>
            <w:tcW w:w="2694" w:type="dxa"/>
            <w:hideMark/>
          </w:tcPr>
          <w:p w:rsidR="008D6749" w:rsidRPr="008D6749" w:rsidRDefault="008D6749" w:rsidP="008D6749">
            <w:pPr>
              <w:tabs>
                <w:tab w:val="left" w:pos="284"/>
              </w:tabs>
              <w:rPr>
                <w:rFonts w:ascii="Times New Roman" w:eastAsia="Calibri" w:hAnsi="Times New Roman" w:cs="Times New Roman"/>
                <w:sz w:val="12"/>
                <w:szCs w:val="12"/>
              </w:rPr>
            </w:pPr>
            <w:r w:rsidRPr="008D6749">
              <w:rPr>
                <w:rFonts w:ascii="Times New Roman" w:eastAsia="Calibri" w:hAnsi="Times New Roman" w:cs="Times New Roman"/>
                <w:sz w:val="12"/>
                <w:szCs w:val="12"/>
              </w:rPr>
              <w:t>Иные межбюджетные трансферты</w:t>
            </w:r>
          </w:p>
        </w:tc>
        <w:tc>
          <w:tcPr>
            <w:tcW w:w="479" w:type="dxa"/>
            <w:noWrap/>
            <w:hideMark/>
          </w:tcPr>
          <w:p w:rsidR="008D6749" w:rsidRPr="008D6749" w:rsidRDefault="008D6749" w:rsidP="008D6749">
            <w:pPr>
              <w:tabs>
                <w:tab w:val="left" w:pos="284"/>
              </w:tabs>
              <w:rPr>
                <w:rFonts w:ascii="Times New Roman" w:eastAsia="Calibri" w:hAnsi="Times New Roman" w:cs="Times New Roman"/>
                <w:sz w:val="12"/>
                <w:szCs w:val="12"/>
              </w:rPr>
            </w:pPr>
            <w:r w:rsidRPr="008D6749">
              <w:rPr>
                <w:rFonts w:ascii="Times New Roman" w:eastAsia="Calibri" w:hAnsi="Times New Roman" w:cs="Times New Roman"/>
                <w:sz w:val="12"/>
                <w:szCs w:val="12"/>
              </w:rPr>
              <w:t>538</w:t>
            </w:r>
          </w:p>
        </w:tc>
        <w:tc>
          <w:tcPr>
            <w:tcW w:w="371" w:type="dxa"/>
            <w:hideMark/>
          </w:tcPr>
          <w:p w:rsidR="008D6749" w:rsidRPr="008D6749" w:rsidRDefault="008D6749" w:rsidP="008D6749">
            <w:pPr>
              <w:tabs>
                <w:tab w:val="left" w:pos="284"/>
              </w:tabs>
              <w:rPr>
                <w:rFonts w:ascii="Times New Roman" w:eastAsia="Calibri" w:hAnsi="Times New Roman" w:cs="Times New Roman"/>
                <w:sz w:val="12"/>
                <w:szCs w:val="12"/>
              </w:rPr>
            </w:pPr>
            <w:r w:rsidRPr="008D6749">
              <w:rPr>
                <w:rFonts w:ascii="Times New Roman" w:eastAsia="Calibri" w:hAnsi="Times New Roman" w:cs="Times New Roman"/>
                <w:sz w:val="12"/>
                <w:szCs w:val="12"/>
              </w:rPr>
              <w:t>08</w:t>
            </w:r>
          </w:p>
        </w:tc>
        <w:tc>
          <w:tcPr>
            <w:tcW w:w="425" w:type="dxa"/>
            <w:hideMark/>
          </w:tcPr>
          <w:p w:rsidR="008D6749" w:rsidRPr="008D6749" w:rsidRDefault="008D6749" w:rsidP="008D6749">
            <w:pPr>
              <w:tabs>
                <w:tab w:val="left" w:pos="284"/>
              </w:tabs>
              <w:rPr>
                <w:rFonts w:ascii="Times New Roman" w:eastAsia="Calibri" w:hAnsi="Times New Roman" w:cs="Times New Roman"/>
                <w:sz w:val="12"/>
                <w:szCs w:val="12"/>
              </w:rPr>
            </w:pPr>
            <w:r w:rsidRPr="008D6749">
              <w:rPr>
                <w:rFonts w:ascii="Times New Roman" w:eastAsia="Calibri" w:hAnsi="Times New Roman" w:cs="Times New Roman"/>
                <w:sz w:val="12"/>
                <w:szCs w:val="12"/>
              </w:rPr>
              <w:t>01</w:t>
            </w:r>
          </w:p>
        </w:tc>
        <w:tc>
          <w:tcPr>
            <w:tcW w:w="426" w:type="dxa"/>
            <w:tcBorders>
              <w:right w:val="nil"/>
            </w:tcBorders>
            <w:noWrap/>
            <w:hideMark/>
          </w:tcPr>
          <w:p w:rsidR="008D6749" w:rsidRPr="008D6749" w:rsidRDefault="008D6749" w:rsidP="008D6749">
            <w:pPr>
              <w:tabs>
                <w:tab w:val="left" w:pos="284"/>
              </w:tabs>
              <w:rPr>
                <w:rFonts w:ascii="Times New Roman" w:eastAsia="Calibri" w:hAnsi="Times New Roman" w:cs="Times New Roman"/>
                <w:sz w:val="12"/>
                <w:szCs w:val="12"/>
              </w:rPr>
            </w:pPr>
            <w:r w:rsidRPr="008D6749">
              <w:rPr>
                <w:rFonts w:ascii="Times New Roman" w:eastAsia="Calibri" w:hAnsi="Times New Roman" w:cs="Times New Roman"/>
                <w:sz w:val="12"/>
                <w:szCs w:val="12"/>
              </w:rPr>
              <w:t>44</w:t>
            </w:r>
          </w:p>
        </w:tc>
        <w:tc>
          <w:tcPr>
            <w:tcW w:w="283" w:type="dxa"/>
            <w:tcBorders>
              <w:left w:val="nil"/>
              <w:right w:val="nil"/>
            </w:tcBorders>
            <w:noWrap/>
            <w:hideMark/>
          </w:tcPr>
          <w:p w:rsidR="008D6749" w:rsidRPr="008D6749" w:rsidRDefault="008D6749" w:rsidP="008D6749">
            <w:pPr>
              <w:tabs>
                <w:tab w:val="left" w:pos="284"/>
              </w:tabs>
              <w:rPr>
                <w:rFonts w:ascii="Times New Roman" w:eastAsia="Calibri" w:hAnsi="Times New Roman" w:cs="Times New Roman"/>
                <w:sz w:val="12"/>
                <w:szCs w:val="12"/>
              </w:rPr>
            </w:pPr>
            <w:r w:rsidRPr="008D6749">
              <w:rPr>
                <w:rFonts w:ascii="Times New Roman" w:eastAsia="Calibri" w:hAnsi="Times New Roman" w:cs="Times New Roman"/>
                <w:sz w:val="12"/>
                <w:szCs w:val="12"/>
              </w:rPr>
              <w:t>0</w:t>
            </w:r>
          </w:p>
        </w:tc>
        <w:tc>
          <w:tcPr>
            <w:tcW w:w="425" w:type="dxa"/>
            <w:tcBorders>
              <w:left w:val="nil"/>
              <w:right w:val="nil"/>
            </w:tcBorders>
            <w:noWrap/>
            <w:hideMark/>
          </w:tcPr>
          <w:p w:rsidR="008D6749" w:rsidRPr="008D6749" w:rsidRDefault="008D6749" w:rsidP="008D6749">
            <w:pPr>
              <w:tabs>
                <w:tab w:val="left" w:pos="284"/>
              </w:tabs>
              <w:rPr>
                <w:rFonts w:ascii="Times New Roman" w:eastAsia="Calibri" w:hAnsi="Times New Roman" w:cs="Times New Roman"/>
                <w:sz w:val="12"/>
                <w:szCs w:val="12"/>
              </w:rPr>
            </w:pPr>
            <w:r w:rsidRPr="008D6749">
              <w:rPr>
                <w:rFonts w:ascii="Times New Roman" w:eastAsia="Calibri" w:hAnsi="Times New Roman" w:cs="Times New Roman"/>
                <w:sz w:val="12"/>
                <w:szCs w:val="12"/>
              </w:rPr>
              <w:t>00</w:t>
            </w:r>
          </w:p>
        </w:tc>
        <w:tc>
          <w:tcPr>
            <w:tcW w:w="567" w:type="dxa"/>
            <w:tcBorders>
              <w:left w:val="nil"/>
            </w:tcBorders>
            <w:noWrap/>
            <w:hideMark/>
          </w:tcPr>
          <w:p w:rsidR="008D6749" w:rsidRPr="008D6749" w:rsidRDefault="008D6749" w:rsidP="008D6749">
            <w:pPr>
              <w:tabs>
                <w:tab w:val="left" w:pos="284"/>
              </w:tabs>
              <w:rPr>
                <w:rFonts w:ascii="Times New Roman" w:eastAsia="Calibri" w:hAnsi="Times New Roman" w:cs="Times New Roman"/>
                <w:sz w:val="12"/>
                <w:szCs w:val="12"/>
              </w:rPr>
            </w:pPr>
            <w:r w:rsidRPr="008D6749">
              <w:rPr>
                <w:rFonts w:ascii="Times New Roman" w:eastAsia="Calibri" w:hAnsi="Times New Roman" w:cs="Times New Roman"/>
                <w:sz w:val="12"/>
                <w:szCs w:val="12"/>
              </w:rPr>
              <w:t>00000</w:t>
            </w:r>
          </w:p>
        </w:tc>
        <w:tc>
          <w:tcPr>
            <w:tcW w:w="426" w:type="dxa"/>
            <w:noWrap/>
            <w:hideMark/>
          </w:tcPr>
          <w:p w:rsidR="008D6749" w:rsidRPr="008D6749" w:rsidRDefault="008D6749" w:rsidP="008D6749">
            <w:pPr>
              <w:tabs>
                <w:tab w:val="left" w:pos="284"/>
              </w:tabs>
              <w:rPr>
                <w:rFonts w:ascii="Times New Roman" w:eastAsia="Calibri" w:hAnsi="Times New Roman" w:cs="Times New Roman"/>
                <w:sz w:val="12"/>
                <w:szCs w:val="12"/>
              </w:rPr>
            </w:pPr>
            <w:r w:rsidRPr="008D6749">
              <w:rPr>
                <w:rFonts w:ascii="Times New Roman" w:eastAsia="Calibri" w:hAnsi="Times New Roman" w:cs="Times New Roman"/>
                <w:sz w:val="12"/>
                <w:szCs w:val="12"/>
              </w:rPr>
              <w:t>540</w:t>
            </w:r>
          </w:p>
        </w:tc>
        <w:tc>
          <w:tcPr>
            <w:tcW w:w="644" w:type="dxa"/>
            <w:noWrap/>
            <w:hideMark/>
          </w:tcPr>
          <w:p w:rsidR="008D6749" w:rsidRPr="008D6749" w:rsidRDefault="008D6749" w:rsidP="008D6749">
            <w:pPr>
              <w:tabs>
                <w:tab w:val="left" w:pos="284"/>
              </w:tabs>
              <w:rPr>
                <w:rFonts w:ascii="Times New Roman" w:eastAsia="Calibri" w:hAnsi="Times New Roman" w:cs="Times New Roman"/>
                <w:sz w:val="12"/>
                <w:szCs w:val="12"/>
              </w:rPr>
            </w:pPr>
            <w:r w:rsidRPr="008D6749">
              <w:rPr>
                <w:rFonts w:ascii="Times New Roman" w:eastAsia="Calibri" w:hAnsi="Times New Roman" w:cs="Times New Roman"/>
                <w:sz w:val="12"/>
                <w:szCs w:val="12"/>
              </w:rPr>
              <w:t>181</w:t>
            </w:r>
          </w:p>
        </w:tc>
        <w:tc>
          <w:tcPr>
            <w:tcW w:w="773" w:type="dxa"/>
            <w:noWrap/>
            <w:hideMark/>
          </w:tcPr>
          <w:p w:rsidR="008D6749" w:rsidRPr="008D6749" w:rsidRDefault="008D6749" w:rsidP="008D6749">
            <w:pPr>
              <w:tabs>
                <w:tab w:val="left" w:pos="284"/>
              </w:tabs>
              <w:rPr>
                <w:rFonts w:ascii="Times New Roman" w:eastAsia="Calibri" w:hAnsi="Times New Roman" w:cs="Times New Roman"/>
                <w:sz w:val="12"/>
                <w:szCs w:val="12"/>
              </w:rPr>
            </w:pPr>
            <w:r w:rsidRPr="008D6749">
              <w:rPr>
                <w:rFonts w:ascii="Times New Roman" w:eastAsia="Calibri" w:hAnsi="Times New Roman" w:cs="Times New Roman"/>
                <w:sz w:val="12"/>
                <w:szCs w:val="12"/>
              </w:rPr>
              <w:t>0</w:t>
            </w:r>
          </w:p>
        </w:tc>
      </w:tr>
      <w:tr w:rsidR="008D6749" w:rsidRPr="008D6749" w:rsidTr="008D6749">
        <w:trPr>
          <w:trHeight w:val="20"/>
        </w:trPr>
        <w:tc>
          <w:tcPr>
            <w:tcW w:w="2694" w:type="dxa"/>
            <w:hideMark/>
          </w:tcPr>
          <w:p w:rsidR="008D6749" w:rsidRPr="008D6749" w:rsidRDefault="008D6749" w:rsidP="008D6749">
            <w:pPr>
              <w:tabs>
                <w:tab w:val="left" w:pos="284"/>
              </w:tabs>
              <w:rPr>
                <w:rFonts w:ascii="Times New Roman" w:eastAsia="Calibri" w:hAnsi="Times New Roman" w:cs="Times New Roman"/>
                <w:bCs/>
                <w:sz w:val="12"/>
                <w:szCs w:val="12"/>
              </w:rPr>
            </w:pPr>
            <w:r w:rsidRPr="008D6749">
              <w:rPr>
                <w:rFonts w:ascii="Times New Roman" w:eastAsia="Calibri" w:hAnsi="Times New Roman" w:cs="Times New Roman"/>
                <w:bCs/>
                <w:sz w:val="12"/>
                <w:szCs w:val="12"/>
              </w:rPr>
              <w:t>Физическая культура</w:t>
            </w:r>
          </w:p>
        </w:tc>
        <w:tc>
          <w:tcPr>
            <w:tcW w:w="479" w:type="dxa"/>
            <w:noWrap/>
            <w:hideMark/>
          </w:tcPr>
          <w:p w:rsidR="008D6749" w:rsidRPr="008D6749" w:rsidRDefault="008D6749" w:rsidP="008D6749">
            <w:pPr>
              <w:tabs>
                <w:tab w:val="left" w:pos="284"/>
              </w:tabs>
              <w:rPr>
                <w:rFonts w:ascii="Times New Roman" w:eastAsia="Calibri" w:hAnsi="Times New Roman" w:cs="Times New Roman"/>
                <w:bCs/>
                <w:sz w:val="12"/>
                <w:szCs w:val="12"/>
              </w:rPr>
            </w:pPr>
            <w:r w:rsidRPr="008D6749">
              <w:rPr>
                <w:rFonts w:ascii="Times New Roman" w:eastAsia="Calibri" w:hAnsi="Times New Roman" w:cs="Times New Roman"/>
                <w:bCs/>
                <w:sz w:val="12"/>
                <w:szCs w:val="12"/>
              </w:rPr>
              <w:t>538</w:t>
            </w:r>
          </w:p>
        </w:tc>
        <w:tc>
          <w:tcPr>
            <w:tcW w:w="371" w:type="dxa"/>
            <w:hideMark/>
          </w:tcPr>
          <w:p w:rsidR="008D6749" w:rsidRPr="008D6749" w:rsidRDefault="008D6749" w:rsidP="008D6749">
            <w:pPr>
              <w:tabs>
                <w:tab w:val="left" w:pos="284"/>
              </w:tabs>
              <w:rPr>
                <w:rFonts w:ascii="Times New Roman" w:eastAsia="Calibri" w:hAnsi="Times New Roman" w:cs="Times New Roman"/>
                <w:bCs/>
                <w:sz w:val="12"/>
                <w:szCs w:val="12"/>
              </w:rPr>
            </w:pPr>
            <w:r w:rsidRPr="008D6749">
              <w:rPr>
                <w:rFonts w:ascii="Times New Roman" w:eastAsia="Calibri" w:hAnsi="Times New Roman" w:cs="Times New Roman"/>
                <w:bCs/>
                <w:sz w:val="12"/>
                <w:szCs w:val="12"/>
              </w:rPr>
              <w:t>11</w:t>
            </w:r>
          </w:p>
        </w:tc>
        <w:tc>
          <w:tcPr>
            <w:tcW w:w="425" w:type="dxa"/>
            <w:hideMark/>
          </w:tcPr>
          <w:p w:rsidR="008D6749" w:rsidRPr="008D6749" w:rsidRDefault="008D6749" w:rsidP="008D6749">
            <w:pPr>
              <w:tabs>
                <w:tab w:val="left" w:pos="284"/>
              </w:tabs>
              <w:rPr>
                <w:rFonts w:ascii="Times New Roman" w:eastAsia="Calibri" w:hAnsi="Times New Roman" w:cs="Times New Roman"/>
                <w:bCs/>
                <w:sz w:val="12"/>
                <w:szCs w:val="12"/>
              </w:rPr>
            </w:pPr>
            <w:r w:rsidRPr="008D6749">
              <w:rPr>
                <w:rFonts w:ascii="Times New Roman" w:eastAsia="Calibri" w:hAnsi="Times New Roman" w:cs="Times New Roman"/>
                <w:bCs/>
                <w:sz w:val="12"/>
                <w:szCs w:val="12"/>
              </w:rPr>
              <w:t>01</w:t>
            </w:r>
          </w:p>
        </w:tc>
        <w:tc>
          <w:tcPr>
            <w:tcW w:w="426" w:type="dxa"/>
            <w:tcBorders>
              <w:right w:val="nil"/>
            </w:tcBorders>
            <w:noWrap/>
            <w:hideMark/>
          </w:tcPr>
          <w:p w:rsidR="008D6749" w:rsidRPr="008D6749" w:rsidRDefault="008D6749" w:rsidP="008D6749">
            <w:pPr>
              <w:tabs>
                <w:tab w:val="left" w:pos="284"/>
              </w:tabs>
              <w:rPr>
                <w:rFonts w:ascii="Times New Roman" w:eastAsia="Calibri" w:hAnsi="Times New Roman" w:cs="Times New Roman"/>
                <w:bCs/>
                <w:sz w:val="12"/>
                <w:szCs w:val="12"/>
              </w:rPr>
            </w:pPr>
            <w:r w:rsidRPr="008D6749">
              <w:rPr>
                <w:rFonts w:ascii="Times New Roman" w:eastAsia="Calibri" w:hAnsi="Times New Roman" w:cs="Times New Roman"/>
                <w:bCs/>
                <w:sz w:val="12"/>
                <w:szCs w:val="12"/>
              </w:rPr>
              <w:t> </w:t>
            </w:r>
          </w:p>
        </w:tc>
        <w:tc>
          <w:tcPr>
            <w:tcW w:w="283" w:type="dxa"/>
            <w:tcBorders>
              <w:left w:val="nil"/>
              <w:right w:val="nil"/>
            </w:tcBorders>
            <w:noWrap/>
            <w:hideMark/>
          </w:tcPr>
          <w:p w:rsidR="008D6749" w:rsidRPr="008D6749" w:rsidRDefault="008D6749" w:rsidP="008D6749">
            <w:pPr>
              <w:tabs>
                <w:tab w:val="left" w:pos="284"/>
              </w:tabs>
              <w:rPr>
                <w:rFonts w:ascii="Times New Roman" w:eastAsia="Calibri" w:hAnsi="Times New Roman" w:cs="Times New Roman"/>
                <w:bCs/>
                <w:sz w:val="12"/>
                <w:szCs w:val="12"/>
              </w:rPr>
            </w:pPr>
            <w:r w:rsidRPr="008D6749">
              <w:rPr>
                <w:rFonts w:ascii="Times New Roman" w:eastAsia="Calibri" w:hAnsi="Times New Roman" w:cs="Times New Roman"/>
                <w:bCs/>
                <w:sz w:val="12"/>
                <w:szCs w:val="12"/>
              </w:rPr>
              <w:t> </w:t>
            </w:r>
          </w:p>
        </w:tc>
        <w:tc>
          <w:tcPr>
            <w:tcW w:w="425" w:type="dxa"/>
            <w:tcBorders>
              <w:left w:val="nil"/>
              <w:right w:val="nil"/>
            </w:tcBorders>
            <w:noWrap/>
            <w:hideMark/>
          </w:tcPr>
          <w:p w:rsidR="008D6749" w:rsidRPr="008D6749" w:rsidRDefault="008D6749" w:rsidP="008D6749">
            <w:pPr>
              <w:tabs>
                <w:tab w:val="left" w:pos="284"/>
              </w:tabs>
              <w:rPr>
                <w:rFonts w:ascii="Times New Roman" w:eastAsia="Calibri" w:hAnsi="Times New Roman" w:cs="Times New Roman"/>
                <w:bCs/>
                <w:sz w:val="12"/>
                <w:szCs w:val="12"/>
              </w:rPr>
            </w:pPr>
            <w:r w:rsidRPr="008D6749">
              <w:rPr>
                <w:rFonts w:ascii="Times New Roman" w:eastAsia="Calibri" w:hAnsi="Times New Roman" w:cs="Times New Roman"/>
                <w:bCs/>
                <w:sz w:val="12"/>
                <w:szCs w:val="12"/>
              </w:rPr>
              <w:t> </w:t>
            </w:r>
          </w:p>
        </w:tc>
        <w:tc>
          <w:tcPr>
            <w:tcW w:w="567" w:type="dxa"/>
            <w:tcBorders>
              <w:left w:val="nil"/>
            </w:tcBorders>
            <w:noWrap/>
            <w:hideMark/>
          </w:tcPr>
          <w:p w:rsidR="008D6749" w:rsidRPr="008D6749" w:rsidRDefault="008D6749" w:rsidP="008D6749">
            <w:pPr>
              <w:tabs>
                <w:tab w:val="left" w:pos="284"/>
              </w:tabs>
              <w:rPr>
                <w:rFonts w:ascii="Times New Roman" w:eastAsia="Calibri" w:hAnsi="Times New Roman" w:cs="Times New Roman"/>
                <w:bCs/>
                <w:sz w:val="12"/>
                <w:szCs w:val="12"/>
              </w:rPr>
            </w:pPr>
            <w:r w:rsidRPr="008D6749">
              <w:rPr>
                <w:rFonts w:ascii="Times New Roman" w:eastAsia="Calibri" w:hAnsi="Times New Roman" w:cs="Times New Roman"/>
                <w:bCs/>
                <w:sz w:val="12"/>
                <w:szCs w:val="12"/>
              </w:rPr>
              <w:t> </w:t>
            </w:r>
          </w:p>
        </w:tc>
        <w:tc>
          <w:tcPr>
            <w:tcW w:w="426" w:type="dxa"/>
            <w:noWrap/>
            <w:hideMark/>
          </w:tcPr>
          <w:p w:rsidR="008D6749" w:rsidRPr="008D6749" w:rsidRDefault="008D6749" w:rsidP="008D6749">
            <w:pPr>
              <w:tabs>
                <w:tab w:val="left" w:pos="284"/>
              </w:tabs>
              <w:rPr>
                <w:rFonts w:ascii="Times New Roman" w:eastAsia="Calibri" w:hAnsi="Times New Roman" w:cs="Times New Roman"/>
                <w:bCs/>
                <w:sz w:val="12"/>
                <w:szCs w:val="12"/>
              </w:rPr>
            </w:pPr>
            <w:r w:rsidRPr="008D6749">
              <w:rPr>
                <w:rFonts w:ascii="Times New Roman" w:eastAsia="Calibri" w:hAnsi="Times New Roman" w:cs="Times New Roman"/>
                <w:bCs/>
                <w:sz w:val="12"/>
                <w:szCs w:val="12"/>
              </w:rPr>
              <w:t> </w:t>
            </w:r>
          </w:p>
        </w:tc>
        <w:tc>
          <w:tcPr>
            <w:tcW w:w="644" w:type="dxa"/>
            <w:noWrap/>
            <w:hideMark/>
          </w:tcPr>
          <w:p w:rsidR="008D6749" w:rsidRPr="008D6749" w:rsidRDefault="008D6749" w:rsidP="008D6749">
            <w:pPr>
              <w:tabs>
                <w:tab w:val="left" w:pos="284"/>
              </w:tabs>
              <w:rPr>
                <w:rFonts w:ascii="Times New Roman" w:eastAsia="Calibri" w:hAnsi="Times New Roman" w:cs="Times New Roman"/>
                <w:bCs/>
                <w:sz w:val="12"/>
                <w:szCs w:val="12"/>
              </w:rPr>
            </w:pPr>
            <w:r w:rsidRPr="008D6749">
              <w:rPr>
                <w:rFonts w:ascii="Times New Roman" w:eastAsia="Calibri" w:hAnsi="Times New Roman" w:cs="Times New Roman"/>
                <w:bCs/>
                <w:sz w:val="12"/>
                <w:szCs w:val="12"/>
              </w:rPr>
              <w:t>284</w:t>
            </w:r>
          </w:p>
        </w:tc>
        <w:tc>
          <w:tcPr>
            <w:tcW w:w="773" w:type="dxa"/>
            <w:noWrap/>
            <w:hideMark/>
          </w:tcPr>
          <w:p w:rsidR="008D6749" w:rsidRPr="008D6749" w:rsidRDefault="008D6749" w:rsidP="008D6749">
            <w:pPr>
              <w:tabs>
                <w:tab w:val="left" w:pos="284"/>
              </w:tabs>
              <w:rPr>
                <w:rFonts w:ascii="Times New Roman" w:eastAsia="Calibri" w:hAnsi="Times New Roman" w:cs="Times New Roman"/>
                <w:bCs/>
                <w:sz w:val="12"/>
                <w:szCs w:val="12"/>
              </w:rPr>
            </w:pPr>
            <w:r w:rsidRPr="008D6749">
              <w:rPr>
                <w:rFonts w:ascii="Times New Roman" w:eastAsia="Calibri" w:hAnsi="Times New Roman" w:cs="Times New Roman"/>
                <w:bCs/>
                <w:sz w:val="12"/>
                <w:szCs w:val="12"/>
              </w:rPr>
              <w:t>0</w:t>
            </w:r>
          </w:p>
        </w:tc>
      </w:tr>
      <w:tr w:rsidR="008D6749" w:rsidRPr="008D6749" w:rsidTr="008D6749">
        <w:trPr>
          <w:trHeight w:val="20"/>
        </w:trPr>
        <w:tc>
          <w:tcPr>
            <w:tcW w:w="2694" w:type="dxa"/>
            <w:hideMark/>
          </w:tcPr>
          <w:p w:rsidR="008D6749" w:rsidRPr="008D6749" w:rsidRDefault="008D6749" w:rsidP="008D6749">
            <w:pPr>
              <w:tabs>
                <w:tab w:val="left" w:pos="284"/>
              </w:tabs>
              <w:rPr>
                <w:rFonts w:ascii="Times New Roman" w:eastAsia="Calibri" w:hAnsi="Times New Roman" w:cs="Times New Roman"/>
                <w:bCs/>
                <w:sz w:val="12"/>
                <w:szCs w:val="12"/>
              </w:rPr>
            </w:pPr>
            <w:r w:rsidRPr="008D6749">
              <w:rPr>
                <w:rFonts w:ascii="Times New Roman" w:eastAsia="Calibri" w:hAnsi="Times New Roman" w:cs="Times New Roman"/>
                <w:bCs/>
                <w:sz w:val="12"/>
                <w:szCs w:val="12"/>
              </w:rPr>
              <w:t xml:space="preserve"> Муниципальная программа "Развитие физической культуры и спорта на территории сельского (городского) поселения муниципального района Сергиевский" на 2016-2018 годы</w:t>
            </w:r>
          </w:p>
        </w:tc>
        <w:tc>
          <w:tcPr>
            <w:tcW w:w="479" w:type="dxa"/>
            <w:noWrap/>
            <w:hideMark/>
          </w:tcPr>
          <w:p w:rsidR="008D6749" w:rsidRPr="008D6749" w:rsidRDefault="008D6749" w:rsidP="008D6749">
            <w:pPr>
              <w:tabs>
                <w:tab w:val="left" w:pos="284"/>
              </w:tabs>
              <w:rPr>
                <w:rFonts w:ascii="Times New Roman" w:eastAsia="Calibri" w:hAnsi="Times New Roman" w:cs="Times New Roman"/>
                <w:bCs/>
                <w:sz w:val="12"/>
                <w:szCs w:val="12"/>
              </w:rPr>
            </w:pPr>
            <w:r w:rsidRPr="008D6749">
              <w:rPr>
                <w:rFonts w:ascii="Times New Roman" w:eastAsia="Calibri" w:hAnsi="Times New Roman" w:cs="Times New Roman"/>
                <w:bCs/>
                <w:sz w:val="12"/>
                <w:szCs w:val="12"/>
              </w:rPr>
              <w:t>538</w:t>
            </w:r>
          </w:p>
        </w:tc>
        <w:tc>
          <w:tcPr>
            <w:tcW w:w="371" w:type="dxa"/>
            <w:hideMark/>
          </w:tcPr>
          <w:p w:rsidR="008D6749" w:rsidRPr="008D6749" w:rsidRDefault="008D6749" w:rsidP="008D6749">
            <w:pPr>
              <w:tabs>
                <w:tab w:val="left" w:pos="284"/>
              </w:tabs>
              <w:rPr>
                <w:rFonts w:ascii="Times New Roman" w:eastAsia="Calibri" w:hAnsi="Times New Roman" w:cs="Times New Roman"/>
                <w:bCs/>
                <w:sz w:val="12"/>
                <w:szCs w:val="12"/>
              </w:rPr>
            </w:pPr>
            <w:r w:rsidRPr="008D6749">
              <w:rPr>
                <w:rFonts w:ascii="Times New Roman" w:eastAsia="Calibri" w:hAnsi="Times New Roman" w:cs="Times New Roman"/>
                <w:bCs/>
                <w:sz w:val="12"/>
                <w:szCs w:val="12"/>
              </w:rPr>
              <w:t>11</w:t>
            </w:r>
          </w:p>
        </w:tc>
        <w:tc>
          <w:tcPr>
            <w:tcW w:w="425" w:type="dxa"/>
            <w:hideMark/>
          </w:tcPr>
          <w:p w:rsidR="008D6749" w:rsidRPr="008D6749" w:rsidRDefault="008D6749" w:rsidP="008D6749">
            <w:pPr>
              <w:tabs>
                <w:tab w:val="left" w:pos="284"/>
              </w:tabs>
              <w:rPr>
                <w:rFonts w:ascii="Times New Roman" w:eastAsia="Calibri" w:hAnsi="Times New Roman" w:cs="Times New Roman"/>
                <w:bCs/>
                <w:sz w:val="12"/>
                <w:szCs w:val="12"/>
              </w:rPr>
            </w:pPr>
            <w:r w:rsidRPr="008D6749">
              <w:rPr>
                <w:rFonts w:ascii="Times New Roman" w:eastAsia="Calibri" w:hAnsi="Times New Roman" w:cs="Times New Roman"/>
                <w:bCs/>
                <w:sz w:val="12"/>
                <w:szCs w:val="12"/>
              </w:rPr>
              <w:t>01</w:t>
            </w:r>
          </w:p>
        </w:tc>
        <w:tc>
          <w:tcPr>
            <w:tcW w:w="426" w:type="dxa"/>
            <w:tcBorders>
              <w:right w:val="nil"/>
            </w:tcBorders>
            <w:noWrap/>
            <w:hideMark/>
          </w:tcPr>
          <w:p w:rsidR="008D6749" w:rsidRPr="008D6749" w:rsidRDefault="008D6749" w:rsidP="008D6749">
            <w:pPr>
              <w:tabs>
                <w:tab w:val="left" w:pos="284"/>
              </w:tabs>
              <w:rPr>
                <w:rFonts w:ascii="Times New Roman" w:eastAsia="Calibri" w:hAnsi="Times New Roman" w:cs="Times New Roman"/>
                <w:bCs/>
                <w:sz w:val="12"/>
                <w:szCs w:val="12"/>
              </w:rPr>
            </w:pPr>
            <w:r w:rsidRPr="008D6749">
              <w:rPr>
                <w:rFonts w:ascii="Times New Roman" w:eastAsia="Calibri" w:hAnsi="Times New Roman" w:cs="Times New Roman"/>
                <w:bCs/>
                <w:sz w:val="12"/>
                <w:szCs w:val="12"/>
              </w:rPr>
              <w:t>48</w:t>
            </w:r>
          </w:p>
        </w:tc>
        <w:tc>
          <w:tcPr>
            <w:tcW w:w="283" w:type="dxa"/>
            <w:tcBorders>
              <w:left w:val="nil"/>
              <w:right w:val="nil"/>
            </w:tcBorders>
            <w:noWrap/>
            <w:hideMark/>
          </w:tcPr>
          <w:p w:rsidR="008D6749" w:rsidRPr="008D6749" w:rsidRDefault="008D6749" w:rsidP="008D6749">
            <w:pPr>
              <w:tabs>
                <w:tab w:val="left" w:pos="284"/>
              </w:tabs>
              <w:rPr>
                <w:rFonts w:ascii="Times New Roman" w:eastAsia="Calibri" w:hAnsi="Times New Roman" w:cs="Times New Roman"/>
                <w:bCs/>
                <w:sz w:val="12"/>
                <w:szCs w:val="12"/>
              </w:rPr>
            </w:pPr>
            <w:r w:rsidRPr="008D6749">
              <w:rPr>
                <w:rFonts w:ascii="Times New Roman" w:eastAsia="Calibri" w:hAnsi="Times New Roman" w:cs="Times New Roman"/>
                <w:bCs/>
                <w:sz w:val="12"/>
                <w:szCs w:val="12"/>
              </w:rPr>
              <w:t>0</w:t>
            </w:r>
          </w:p>
        </w:tc>
        <w:tc>
          <w:tcPr>
            <w:tcW w:w="425" w:type="dxa"/>
            <w:tcBorders>
              <w:left w:val="nil"/>
              <w:right w:val="nil"/>
            </w:tcBorders>
            <w:noWrap/>
            <w:hideMark/>
          </w:tcPr>
          <w:p w:rsidR="008D6749" w:rsidRPr="008D6749" w:rsidRDefault="008D6749" w:rsidP="008D6749">
            <w:pPr>
              <w:tabs>
                <w:tab w:val="left" w:pos="284"/>
              </w:tabs>
              <w:rPr>
                <w:rFonts w:ascii="Times New Roman" w:eastAsia="Calibri" w:hAnsi="Times New Roman" w:cs="Times New Roman"/>
                <w:bCs/>
                <w:sz w:val="12"/>
                <w:szCs w:val="12"/>
              </w:rPr>
            </w:pPr>
            <w:r w:rsidRPr="008D6749">
              <w:rPr>
                <w:rFonts w:ascii="Times New Roman" w:eastAsia="Calibri" w:hAnsi="Times New Roman" w:cs="Times New Roman"/>
                <w:bCs/>
                <w:sz w:val="12"/>
                <w:szCs w:val="12"/>
              </w:rPr>
              <w:t>00</w:t>
            </w:r>
          </w:p>
        </w:tc>
        <w:tc>
          <w:tcPr>
            <w:tcW w:w="567" w:type="dxa"/>
            <w:tcBorders>
              <w:left w:val="nil"/>
            </w:tcBorders>
            <w:noWrap/>
            <w:hideMark/>
          </w:tcPr>
          <w:p w:rsidR="008D6749" w:rsidRPr="008D6749" w:rsidRDefault="008D6749" w:rsidP="008D6749">
            <w:pPr>
              <w:tabs>
                <w:tab w:val="left" w:pos="284"/>
              </w:tabs>
              <w:rPr>
                <w:rFonts w:ascii="Times New Roman" w:eastAsia="Calibri" w:hAnsi="Times New Roman" w:cs="Times New Roman"/>
                <w:bCs/>
                <w:sz w:val="12"/>
                <w:szCs w:val="12"/>
              </w:rPr>
            </w:pPr>
            <w:r w:rsidRPr="008D6749">
              <w:rPr>
                <w:rFonts w:ascii="Times New Roman" w:eastAsia="Calibri" w:hAnsi="Times New Roman" w:cs="Times New Roman"/>
                <w:bCs/>
                <w:sz w:val="12"/>
                <w:szCs w:val="12"/>
              </w:rPr>
              <w:t>00000</w:t>
            </w:r>
          </w:p>
        </w:tc>
        <w:tc>
          <w:tcPr>
            <w:tcW w:w="426" w:type="dxa"/>
            <w:noWrap/>
            <w:hideMark/>
          </w:tcPr>
          <w:p w:rsidR="008D6749" w:rsidRPr="008D6749" w:rsidRDefault="008D6749" w:rsidP="008D6749">
            <w:pPr>
              <w:tabs>
                <w:tab w:val="left" w:pos="284"/>
              </w:tabs>
              <w:rPr>
                <w:rFonts w:ascii="Times New Roman" w:eastAsia="Calibri" w:hAnsi="Times New Roman" w:cs="Times New Roman"/>
                <w:bCs/>
                <w:sz w:val="12"/>
                <w:szCs w:val="12"/>
              </w:rPr>
            </w:pPr>
            <w:r w:rsidRPr="008D6749">
              <w:rPr>
                <w:rFonts w:ascii="Times New Roman" w:eastAsia="Calibri" w:hAnsi="Times New Roman" w:cs="Times New Roman"/>
                <w:bCs/>
                <w:sz w:val="12"/>
                <w:szCs w:val="12"/>
              </w:rPr>
              <w:t> </w:t>
            </w:r>
          </w:p>
        </w:tc>
        <w:tc>
          <w:tcPr>
            <w:tcW w:w="644" w:type="dxa"/>
            <w:noWrap/>
            <w:hideMark/>
          </w:tcPr>
          <w:p w:rsidR="008D6749" w:rsidRPr="008D6749" w:rsidRDefault="008D6749" w:rsidP="008D6749">
            <w:pPr>
              <w:tabs>
                <w:tab w:val="left" w:pos="284"/>
              </w:tabs>
              <w:rPr>
                <w:rFonts w:ascii="Times New Roman" w:eastAsia="Calibri" w:hAnsi="Times New Roman" w:cs="Times New Roman"/>
                <w:bCs/>
                <w:sz w:val="12"/>
                <w:szCs w:val="12"/>
              </w:rPr>
            </w:pPr>
            <w:r w:rsidRPr="008D6749">
              <w:rPr>
                <w:rFonts w:ascii="Times New Roman" w:eastAsia="Calibri" w:hAnsi="Times New Roman" w:cs="Times New Roman"/>
                <w:bCs/>
                <w:sz w:val="12"/>
                <w:szCs w:val="12"/>
              </w:rPr>
              <w:t>284</w:t>
            </w:r>
          </w:p>
        </w:tc>
        <w:tc>
          <w:tcPr>
            <w:tcW w:w="773" w:type="dxa"/>
            <w:noWrap/>
            <w:hideMark/>
          </w:tcPr>
          <w:p w:rsidR="008D6749" w:rsidRPr="008D6749" w:rsidRDefault="008D6749" w:rsidP="008D6749">
            <w:pPr>
              <w:tabs>
                <w:tab w:val="left" w:pos="284"/>
              </w:tabs>
              <w:rPr>
                <w:rFonts w:ascii="Times New Roman" w:eastAsia="Calibri" w:hAnsi="Times New Roman" w:cs="Times New Roman"/>
                <w:bCs/>
                <w:sz w:val="12"/>
                <w:szCs w:val="12"/>
              </w:rPr>
            </w:pPr>
            <w:r w:rsidRPr="008D6749">
              <w:rPr>
                <w:rFonts w:ascii="Times New Roman" w:eastAsia="Calibri" w:hAnsi="Times New Roman" w:cs="Times New Roman"/>
                <w:bCs/>
                <w:sz w:val="12"/>
                <w:szCs w:val="12"/>
              </w:rPr>
              <w:t>0</w:t>
            </w:r>
          </w:p>
        </w:tc>
      </w:tr>
      <w:tr w:rsidR="008D6749" w:rsidRPr="008D6749" w:rsidTr="008D6749">
        <w:trPr>
          <w:trHeight w:val="20"/>
        </w:trPr>
        <w:tc>
          <w:tcPr>
            <w:tcW w:w="2694" w:type="dxa"/>
            <w:hideMark/>
          </w:tcPr>
          <w:p w:rsidR="008D6749" w:rsidRPr="008D6749" w:rsidRDefault="008D6749" w:rsidP="008D6749">
            <w:pPr>
              <w:tabs>
                <w:tab w:val="left" w:pos="284"/>
              </w:tabs>
              <w:rPr>
                <w:rFonts w:ascii="Times New Roman" w:eastAsia="Calibri" w:hAnsi="Times New Roman" w:cs="Times New Roman"/>
                <w:sz w:val="12"/>
                <w:szCs w:val="12"/>
              </w:rPr>
            </w:pPr>
            <w:r w:rsidRPr="008D6749">
              <w:rPr>
                <w:rFonts w:ascii="Times New Roman" w:eastAsia="Calibri" w:hAnsi="Times New Roman" w:cs="Times New Roman"/>
                <w:sz w:val="12"/>
                <w:szCs w:val="12"/>
              </w:rPr>
              <w:t>Иные межбюджетные трансферты</w:t>
            </w:r>
          </w:p>
        </w:tc>
        <w:tc>
          <w:tcPr>
            <w:tcW w:w="479" w:type="dxa"/>
            <w:noWrap/>
            <w:hideMark/>
          </w:tcPr>
          <w:p w:rsidR="008D6749" w:rsidRPr="008D6749" w:rsidRDefault="008D6749" w:rsidP="008D6749">
            <w:pPr>
              <w:tabs>
                <w:tab w:val="left" w:pos="284"/>
              </w:tabs>
              <w:rPr>
                <w:rFonts w:ascii="Times New Roman" w:eastAsia="Calibri" w:hAnsi="Times New Roman" w:cs="Times New Roman"/>
                <w:sz w:val="12"/>
                <w:szCs w:val="12"/>
              </w:rPr>
            </w:pPr>
            <w:r w:rsidRPr="008D6749">
              <w:rPr>
                <w:rFonts w:ascii="Times New Roman" w:eastAsia="Calibri" w:hAnsi="Times New Roman" w:cs="Times New Roman"/>
                <w:sz w:val="12"/>
                <w:szCs w:val="12"/>
              </w:rPr>
              <w:t>538</w:t>
            </w:r>
          </w:p>
        </w:tc>
        <w:tc>
          <w:tcPr>
            <w:tcW w:w="371" w:type="dxa"/>
            <w:hideMark/>
          </w:tcPr>
          <w:p w:rsidR="008D6749" w:rsidRPr="008D6749" w:rsidRDefault="008D6749" w:rsidP="008D6749">
            <w:pPr>
              <w:tabs>
                <w:tab w:val="left" w:pos="284"/>
              </w:tabs>
              <w:rPr>
                <w:rFonts w:ascii="Times New Roman" w:eastAsia="Calibri" w:hAnsi="Times New Roman" w:cs="Times New Roman"/>
                <w:sz w:val="12"/>
                <w:szCs w:val="12"/>
              </w:rPr>
            </w:pPr>
            <w:r w:rsidRPr="008D6749">
              <w:rPr>
                <w:rFonts w:ascii="Times New Roman" w:eastAsia="Calibri" w:hAnsi="Times New Roman" w:cs="Times New Roman"/>
                <w:sz w:val="12"/>
                <w:szCs w:val="12"/>
              </w:rPr>
              <w:t>11</w:t>
            </w:r>
          </w:p>
        </w:tc>
        <w:tc>
          <w:tcPr>
            <w:tcW w:w="425" w:type="dxa"/>
            <w:hideMark/>
          </w:tcPr>
          <w:p w:rsidR="008D6749" w:rsidRPr="008D6749" w:rsidRDefault="008D6749" w:rsidP="008D6749">
            <w:pPr>
              <w:tabs>
                <w:tab w:val="left" w:pos="284"/>
              </w:tabs>
              <w:rPr>
                <w:rFonts w:ascii="Times New Roman" w:eastAsia="Calibri" w:hAnsi="Times New Roman" w:cs="Times New Roman"/>
                <w:sz w:val="12"/>
                <w:szCs w:val="12"/>
              </w:rPr>
            </w:pPr>
            <w:r w:rsidRPr="008D6749">
              <w:rPr>
                <w:rFonts w:ascii="Times New Roman" w:eastAsia="Calibri" w:hAnsi="Times New Roman" w:cs="Times New Roman"/>
                <w:sz w:val="12"/>
                <w:szCs w:val="12"/>
              </w:rPr>
              <w:t>01</w:t>
            </w:r>
          </w:p>
        </w:tc>
        <w:tc>
          <w:tcPr>
            <w:tcW w:w="426" w:type="dxa"/>
            <w:tcBorders>
              <w:right w:val="nil"/>
            </w:tcBorders>
            <w:noWrap/>
            <w:hideMark/>
          </w:tcPr>
          <w:p w:rsidR="008D6749" w:rsidRPr="008D6749" w:rsidRDefault="008D6749" w:rsidP="008D6749">
            <w:pPr>
              <w:tabs>
                <w:tab w:val="left" w:pos="284"/>
              </w:tabs>
              <w:rPr>
                <w:rFonts w:ascii="Times New Roman" w:eastAsia="Calibri" w:hAnsi="Times New Roman" w:cs="Times New Roman"/>
                <w:sz w:val="12"/>
                <w:szCs w:val="12"/>
              </w:rPr>
            </w:pPr>
            <w:r w:rsidRPr="008D6749">
              <w:rPr>
                <w:rFonts w:ascii="Times New Roman" w:eastAsia="Calibri" w:hAnsi="Times New Roman" w:cs="Times New Roman"/>
                <w:sz w:val="12"/>
                <w:szCs w:val="12"/>
              </w:rPr>
              <w:t>48</w:t>
            </w:r>
          </w:p>
        </w:tc>
        <w:tc>
          <w:tcPr>
            <w:tcW w:w="283" w:type="dxa"/>
            <w:tcBorders>
              <w:left w:val="nil"/>
              <w:right w:val="nil"/>
            </w:tcBorders>
            <w:noWrap/>
            <w:hideMark/>
          </w:tcPr>
          <w:p w:rsidR="008D6749" w:rsidRPr="008D6749" w:rsidRDefault="008D6749" w:rsidP="008D6749">
            <w:pPr>
              <w:tabs>
                <w:tab w:val="left" w:pos="284"/>
              </w:tabs>
              <w:rPr>
                <w:rFonts w:ascii="Times New Roman" w:eastAsia="Calibri" w:hAnsi="Times New Roman" w:cs="Times New Roman"/>
                <w:sz w:val="12"/>
                <w:szCs w:val="12"/>
              </w:rPr>
            </w:pPr>
            <w:r w:rsidRPr="008D6749">
              <w:rPr>
                <w:rFonts w:ascii="Times New Roman" w:eastAsia="Calibri" w:hAnsi="Times New Roman" w:cs="Times New Roman"/>
                <w:sz w:val="12"/>
                <w:szCs w:val="12"/>
              </w:rPr>
              <w:t>0</w:t>
            </w:r>
          </w:p>
        </w:tc>
        <w:tc>
          <w:tcPr>
            <w:tcW w:w="425" w:type="dxa"/>
            <w:tcBorders>
              <w:left w:val="nil"/>
              <w:right w:val="nil"/>
            </w:tcBorders>
            <w:noWrap/>
            <w:hideMark/>
          </w:tcPr>
          <w:p w:rsidR="008D6749" w:rsidRPr="008D6749" w:rsidRDefault="008D6749" w:rsidP="008D6749">
            <w:pPr>
              <w:tabs>
                <w:tab w:val="left" w:pos="284"/>
              </w:tabs>
              <w:rPr>
                <w:rFonts w:ascii="Times New Roman" w:eastAsia="Calibri" w:hAnsi="Times New Roman" w:cs="Times New Roman"/>
                <w:sz w:val="12"/>
                <w:szCs w:val="12"/>
              </w:rPr>
            </w:pPr>
            <w:r w:rsidRPr="008D6749">
              <w:rPr>
                <w:rFonts w:ascii="Times New Roman" w:eastAsia="Calibri" w:hAnsi="Times New Roman" w:cs="Times New Roman"/>
                <w:sz w:val="12"/>
                <w:szCs w:val="12"/>
              </w:rPr>
              <w:t>00</w:t>
            </w:r>
          </w:p>
        </w:tc>
        <w:tc>
          <w:tcPr>
            <w:tcW w:w="567" w:type="dxa"/>
            <w:tcBorders>
              <w:left w:val="nil"/>
            </w:tcBorders>
            <w:noWrap/>
            <w:hideMark/>
          </w:tcPr>
          <w:p w:rsidR="008D6749" w:rsidRPr="008D6749" w:rsidRDefault="008D6749" w:rsidP="008D6749">
            <w:pPr>
              <w:tabs>
                <w:tab w:val="left" w:pos="284"/>
              </w:tabs>
              <w:rPr>
                <w:rFonts w:ascii="Times New Roman" w:eastAsia="Calibri" w:hAnsi="Times New Roman" w:cs="Times New Roman"/>
                <w:sz w:val="12"/>
                <w:szCs w:val="12"/>
              </w:rPr>
            </w:pPr>
            <w:r w:rsidRPr="008D6749">
              <w:rPr>
                <w:rFonts w:ascii="Times New Roman" w:eastAsia="Calibri" w:hAnsi="Times New Roman" w:cs="Times New Roman"/>
                <w:sz w:val="12"/>
                <w:szCs w:val="12"/>
              </w:rPr>
              <w:t>00000</w:t>
            </w:r>
          </w:p>
        </w:tc>
        <w:tc>
          <w:tcPr>
            <w:tcW w:w="426" w:type="dxa"/>
            <w:noWrap/>
            <w:hideMark/>
          </w:tcPr>
          <w:p w:rsidR="008D6749" w:rsidRPr="008D6749" w:rsidRDefault="008D6749" w:rsidP="008D6749">
            <w:pPr>
              <w:tabs>
                <w:tab w:val="left" w:pos="284"/>
              </w:tabs>
              <w:rPr>
                <w:rFonts w:ascii="Times New Roman" w:eastAsia="Calibri" w:hAnsi="Times New Roman" w:cs="Times New Roman"/>
                <w:sz w:val="12"/>
                <w:szCs w:val="12"/>
              </w:rPr>
            </w:pPr>
            <w:r w:rsidRPr="008D6749">
              <w:rPr>
                <w:rFonts w:ascii="Times New Roman" w:eastAsia="Calibri" w:hAnsi="Times New Roman" w:cs="Times New Roman"/>
                <w:sz w:val="12"/>
                <w:szCs w:val="12"/>
              </w:rPr>
              <w:t>540</w:t>
            </w:r>
          </w:p>
        </w:tc>
        <w:tc>
          <w:tcPr>
            <w:tcW w:w="644" w:type="dxa"/>
            <w:noWrap/>
            <w:hideMark/>
          </w:tcPr>
          <w:p w:rsidR="008D6749" w:rsidRPr="008D6749" w:rsidRDefault="008D6749" w:rsidP="008D6749">
            <w:pPr>
              <w:tabs>
                <w:tab w:val="left" w:pos="284"/>
              </w:tabs>
              <w:rPr>
                <w:rFonts w:ascii="Times New Roman" w:eastAsia="Calibri" w:hAnsi="Times New Roman" w:cs="Times New Roman"/>
                <w:sz w:val="12"/>
                <w:szCs w:val="12"/>
              </w:rPr>
            </w:pPr>
            <w:r w:rsidRPr="008D6749">
              <w:rPr>
                <w:rFonts w:ascii="Times New Roman" w:eastAsia="Calibri" w:hAnsi="Times New Roman" w:cs="Times New Roman"/>
                <w:sz w:val="12"/>
                <w:szCs w:val="12"/>
              </w:rPr>
              <w:t>284</w:t>
            </w:r>
          </w:p>
        </w:tc>
        <w:tc>
          <w:tcPr>
            <w:tcW w:w="773" w:type="dxa"/>
            <w:noWrap/>
            <w:hideMark/>
          </w:tcPr>
          <w:p w:rsidR="008D6749" w:rsidRPr="008D6749" w:rsidRDefault="008D6749" w:rsidP="008D6749">
            <w:pPr>
              <w:tabs>
                <w:tab w:val="left" w:pos="284"/>
              </w:tabs>
              <w:rPr>
                <w:rFonts w:ascii="Times New Roman" w:eastAsia="Calibri" w:hAnsi="Times New Roman" w:cs="Times New Roman"/>
                <w:sz w:val="12"/>
                <w:szCs w:val="12"/>
              </w:rPr>
            </w:pPr>
            <w:r w:rsidRPr="008D6749">
              <w:rPr>
                <w:rFonts w:ascii="Times New Roman" w:eastAsia="Calibri" w:hAnsi="Times New Roman" w:cs="Times New Roman"/>
                <w:sz w:val="12"/>
                <w:szCs w:val="12"/>
              </w:rPr>
              <w:t>0</w:t>
            </w:r>
          </w:p>
        </w:tc>
      </w:tr>
      <w:tr w:rsidR="008D6749" w:rsidRPr="008D6749" w:rsidTr="008D6749">
        <w:trPr>
          <w:trHeight w:val="20"/>
        </w:trPr>
        <w:tc>
          <w:tcPr>
            <w:tcW w:w="2694" w:type="dxa"/>
            <w:noWrap/>
            <w:hideMark/>
          </w:tcPr>
          <w:p w:rsidR="008D6749" w:rsidRPr="008D6749" w:rsidRDefault="008D6749" w:rsidP="008D6749">
            <w:pPr>
              <w:tabs>
                <w:tab w:val="left" w:pos="284"/>
              </w:tabs>
              <w:rPr>
                <w:rFonts w:ascii="Times New Roman" w:eastAsia="Calibri" w:hAnsi="Times New Roman" w:cs="Times New Roman"/>
                <w:bCs/>
                <w:sz w:val="12"/>
                <w:szCs w:val="12"/>
              </w:rPr>
            </w:pPr>
            <w:r w:rsidRPr="008D6749">
              <w:rPr>
                <w:rFonts w:ascii="Times New Roman" w:eastAsia="Calibri" w:hAnsi="Times New Roman" w:cs="Times New Roman"/>
                <w:bCs/>
                <w:sz w:val="12"/>
                <w:szCs w:val="12"/>
              </w:rPr>
              <w:t>Итого</w:t>
            </w:r>
          </w:p>
        </w:tc>
        <w:tc>
          <w:tcPr>
            <w:tcW w:w="479" w:type="dxa"/>
            <w:noWrap/>
            <w:hideMark/>
          </w:tcPr>
          <w:p w:rsidR="008D6749" w:rsidRPr="008D6749" w:rsidRDefault="008D6749" w:rsidP="008D6749">
            <w:pPr>
              <w:tabs>
                <w:tab w:val="left" w:pos="284"/>
              </w:tabs>
              <w:rPr>
                <w:rFonts w:ascii="Times New Roman" w:eastAsia="Calibri" w:hAnsi="Times New Roman" w:cs="Times New Roman"/>
                <w:bCs/>
                <w:sz w:val="12"/>
                <w:szCs w:val="12"/>
              </w:rPr>
            </w:pPr>
            <w:r w:rsidRPr="008D6749">
              <w:rPr>
                <w:rFonts w:ascii="Times New Roman" w:eastAsia="Calibri" w:hAnsi="Times New Roman" w:cs="Times New Roman"/>
                <w:bCs/>
                <w:sz w:val="12"/>
                <w:szCs w:val="12"/>
              </w:rPr>
              <w:t> </w:t>
            </w:r>
          </w:p>
        </w:tc>
        <w:tc>
          <w:tcPr>
            <w:tcW w:w="371" w:type="dxa"/>
            <w:noWrap/>
            <w:hideMark/>
          </w:tcPr>
          <w:p w:rsidR="008D6749" w:rsidRPr="008D6749" w:rsidRDefault="008D6749" w:rsidP="008D6749">
            <w:pPr>
              <w:tabs>
                <w:tab w:val="left" w:pos="284"/>
              </w:tabs>
              <w:rPr>
                <w:rFonts w:ascii="Times New Roman" w:eastAsia="Calibri" w:hAnsi="Times New Roman" w:cs="Times New Roman"/>
                <w:bCs/>
                <w:sz w:val="12"/>
                <w:szCs w:val="12"/>
              </w:rPr>
            </w:pPr>
            <w:r w:rsidRPr="008D6749">
              <w:rPr>
                <w:rFonts w:ascii="Times New Roman" w:eastAsia="Calibri" w:hAnsi="Times New Roman" w:cs="Times New Roman"/>
                <w:bCs/>
                <w:sz w:val="12"/>
                <w:szCs w:val="12"/>
              </w:rPr>
              <w:t> </w:t>
            </w:r>
          </w:p>
        </w:tc>
        <w:tc>
          <w:tcPr>
            <w:tcW w:w="425" w:type="dxa"/>
            <w:noWrap/>
            <w:hideMark/>
          </w:tcPr>
          <w:p w:rsidR="008D6749" w:rsidRPr="008D6749" w:rsidRDefault="008D6749" w:rsidP="008D6749">
            <w:pPr>
              <w:tabs>
                <w:tab w:val="left" w:pos="284"/>
              </w:tabs>
              <w:rPr>
                <w:rFonts w:ascii="Times New Roman" w:eastAsia="Calibri" w:hAnsi="Times New Roman" w:cs="Times New Roman"/>
                <w:bCs/>
                <w:sz w:val="12"/>
                <w:szCs w:val="12"/>
              </w:rPr>
            </w:pPr>
            <w:r w:rsidRPr="008D6749">
              <w:rPr>
                <w:rFonts w:ascii="Times New Roman" w:eastAsia="Calibri" w:hAnsi="Times New Roman" w:cs="Times New Roman"/>
                <w:bCs/>
                <w:sz w:val="12"/>
                <w:szCs w:val="12"/>
              </w:rPr>
              <w:t> </w:t>
            </w:r>
          </w:p>
        </w:tc>
        <w:tc>
          <w:tcPr>
            <w:tcW w:w="426" w:type="dxa"/>
            <w:tcBorders>
              <w:right w:val="nil"/>
            </w:tcBorders>
            <w:noWrap/>
            <w:hideMark/>
          </w:tcPr>
          <w:p w:rsidR="008D6749" w:rsidRPr="008D6749" w:rsidRDefault="008D6749" w:rsidP="008D6749">
            <w:pPr>
              <w:tabs>
                <w:tab w:val="left" w:pos="284"/>
              </w:tabs>
              <w:rPr>
                <w:rFonts w:ascii="Times New Roman" w:eastAsia="Calibri" w:hAnsi="Times New Roman" w:cs="Times New Roman"/>
                <w:bCs/>
                <w:sz w:val="12"/>
                <w:szCs w:val="12"/>
              </w:rPr>
            </w:pPr>
            <w:r w:rsidRPr="008D6749">
              <w:rPr>
                <w:rFonts w:ascii="Times New Roman" w:eastAsia="Calibri" w:hAnsi="Times New Roman" w:cs="Times New Roman"/>
                <w:bCs/>
                <w:sz w:val="12"/>
                <w:szCs w:val="12"/>
              </w:rPr>
              <w:t> </w:t>
            </w:r>
          </w:p>
        </w:tc>
        <w:tc>
          <w:tcPr>
            <w:tcW w:w="283" w:type="dxa"/>
            <w:tcBorders>
              <w:left w:val="nil"/>
              <w:right w:val="nil"/>
            </w:tcBorders>
            <w:noWrap/>
            <w:hideMark/>
          </w:tcPr>
          <w:p w:rsidR="008D6749" w:rsidRPr="008D6749" w:rsidRDefault="008D6749" w:rsidP="008D6749">
            <w:pPr>
              <w:tabs>
                <w:tab w:val="left" w:pos="284"/>
              </w:tabs>
              <w:rPr>
                <w:rFonts w:ascii="Times New Roman" w:eastAsia="Calibri" w:hAnsi="Times New Roman" w:cs="Times New Roman"/>
                <w:bCs/>
                <w:sz w:val="12"/>
                <w:szCs w:val="12"/>
              </w:rPr>
            </w:pPr>
            <w:r w:rsidRPr="008D6749">
              <w:rPr>
                <w:rFonts w:ascii="Times New Roman" w:eastAsia="Calibri" w:hAnsi="Times New Roman" w:cs="Times New Roman"/>
                <w:bCs/>
                <w:sz w:val="12"/>
                <w:szCs w:val="12"/>
              </w:rPr>
              <w:t> </w:t>
            </w:r>
          </w:p>
        </w:tc>
        <w:tc>
          <w:tcPr>
            <w:tcW w:w="425" w:type="dxa"/>
            <w:tcBorders>
              <w:left w:val="nil"/>
              <w:right w:val="nil"/>
            </w:tcBorders>
            <w:noWrap/>
            <w:hideMark/>
          </w:tcPr>
          <w:p w:rsidR="008D6749" w:rsidRPr="008D6749" w:rsidRDefault="008D6749" w:rsidP="008D6749">
            <w:pPr>
              <w:tabs>
                <w:tab w:val="left" w:pos="284"/>
              </w:tabs>
              <w:rPr>
                <w:rFonts w:ascii="Times New Roman" w:eastAsia="Calibri" w:hAnsi="Times New Roman" w:cs="Times New Roman"/>
                <w:bCs/>
                <w:sz w:val="12"/>
                <w:szCs w:val="12"/>
              </w:rPr>
            </w:pPr>
            <w:r w:rsidRPr="008D6749">
              <w:rPr>
                <w:rFonts w:ascii="Times New Roman" w:eastAsia="Calibri" w:hAnsi="Times New Roman" w:cs="Times New Roman"/>
                <w:bCs/>
                <w:sz w:val="12"/>
                <w:szCs w:val="12"/>
              </w:rPr>
              <w:t> </w:t>
            </w:r>
          </w:p>
        </w:tc>
        <w:tc>
          <w:tcPr>
            <w:tcW w:w="567" w:type="dxa"/>
            <w:tcBorders>
              <w:left w:val="nil"/>
            </w:tcBorders>
            <w:noWrap/>
            <w:hideMark/>
          </w:tcPr>
          <w:p w:rsidR="008D6749" w:rsidRPr="008D6749" w:rsidRDefault="008D6749" w:rsidP="008D6749">
            <w:pPr>
              <w:tabs>
                <w:tab w:val="left" w:pos="284"/>
              </w:tabs>
              <w:rPr>
                <w:rFonts w:ascii="Times New Roman" w:eastAsia="Calibri" w:hAnsi="Times New Roman" w:cs="Times New Roman"/>
                <w:sz w:val="12"/>
                <w:szCs w:val="12"/>
              </w:rPr>
            </w:pPr>
            <w:r w:rsidRPr="008D6749">
              <w:rPr>
                <w:rFonts w:ascii="Times New Roman" w:eastAsia="Calibri" w:hAnsi="Times New Roman" w:cs="Times New Roman"/>
                <w:sz w:val="12"/>
                <w:szCs w:val="12"/>
              </w:rPr>
              <w:t> </w:t>
            </w:r>
          </w:p>
        </w:tc>
        <w:tc>
          <w:tcPr>
            <w:tcW w:w="426" w:type="dxa"/>
            <w:noWrap/>
            <w:hideMark/>
          </w:tcPr>
          <w:p w:rsidR="008D6749" w:rsidRPr="008D6749" w:rsidRDefault="008D6749" w:rsidP="008D6749">
            <w:pPr>
              <w:tabs>
                <w:tab w:val="left" w:pos="284"/>
              </w:tabs>
              <w:rPr>
                <w:rFonts w:ascii="Times New Roman" w:eastAsia="Calibri" w:hAnsi="Times New Roman" w:cs="Times New Roman"/>
                <w:bCs/>
                <w:sz w:val="12"/>
                <w:szCs w:val="12"/>
              </w:rPr>
            </w:pPr>
            <w:r w:rsidRPr="008D6749">
              <w:rPr>
                <w:rFonts w:ascii="Times New Roman" w:eastAsia="Calibri" w:hAnsi="Times New Roman" w:cs="Times New Roman"/>
                <w:bCs/>
                <w:sz w:val="12"/>
                <w:szCs w:val="12"/>
              </w:rPr>
              <w:t> </w:t>
            </w:r>
          </w:p>
        </w:tc>
        <w:tc>
          <w:tcPr>
            <w:tcW w:w="644" w:type="dxa"/>
            <w:noWrap/>
            <w:hideMark/>
          </w:tcPr>
          <w:p w:rsidR="008D6749" w:rsidRPr="008D6749" w:rsidRDefault="008D6749" w:rsidP="008D6749">
            <w:pPr>
              <w:tabs>
                <w:tab w:val="left" w:pos="284"/>
              </w:tabs>
              <w:rPr>
                <w:rFonts w:ascii="Times New Roman" w:eastAsia="Calibri" w:hAnsi="Times New Roman" w:cs="Times New Roman"/>
                <w:bCs/>
                <w:sz w:val="12"/>
                <w:szCs w:val="12"/>
              </w:rPr>
            </w:pPr>
            <w:r w:rsidRPr="008D6749">
              <w:rPr>
                <w:rFonts w:ascii="Times New Roman" w:eastAsia="Calibri" w:hAnsi="Times New Roman" w:cs="Times New Roman"/>
                <w:bCs/>
                <w:sz w:val="12"/>
                <w:szCs w:val="12"/>
              </w:rPr>
              <w:t>2 880</w:t>
            </w:r>
          </w:p>
        </w:tc>
        <w:tc>
          <w:tcPr>
            <w:tcW w:w="773" w:type="dxa"/>
            <w:noWrap/>
            <w:hideMark/>
          </w:tcPr>
          <w:p w:rsidR="008D6749" w:rsidRPr="008D6749" w:rsidRDefault="008D6749" w:rsidP="008D6749">
            <w:pPr>
              <w:tabs>
                <w:tab w:val="left" w:pos="284"/>
              </w:tabs>
              <w:rPr>
                <w:rFonts w:ascii="Times New Roman" w:eastAsia="Calibri" w:hAnsi="Times New Roman" w:cs="Times New Roman"/>
                <w:bCs/>
                <w:sz w:val="12"/>
                <w:szCs w:val="12"/>
              </w:rPr>
            </w:pPr>
            <w:r w:rsidRPr="008D6749">
              <w:rPr>
                <w:rFonts w:ascii="Times New Roman" w:eastAsia="Calibri" w:hAnsi="Times New Roman" w:cs="Times New Roman"/>
                <w:bCs/>
                <w:sz w:val="12"/>
                <w:szCs w:val="12"/>
              </w:rPr>
              <w:t>115</w:t>
            </w:r>
          </w:p>
        </w:tc>
      </w:tr>
    </w:tbl>
    <w:p w:rsidR="004F149E" w:rsidRDefault="004F149E" w:rsidP="00EC3D1F">
      <w:pPr>
        <w:tabs>
          <w:tab w:val="left" w:pos="284"/>
        </w:tabs>
        <w:spacing w:after="0" w:line="240" w:lineRule="auto"/>
        <w:jc w:val="both"/>
        <w:rPr>
          <w:rFonts w:ascii="Times New Roman" w:eastAsia="Calibri" w:hAnsi="Times New Roman" w:cs="Times New Roman"/>
          <w:sz w:val="12"/>
          <w:szCs w:val="12"/>
        </w:rPr>
      </w:pPr>
    </w:p>
    <w:p w:rsidR="008D6749" w:rsidRPr="008D6749" w:rsidRDefault="008D6749" w:rsidP="008D6749">
      <w:pPr>
        <w:tabs>
          <w:tab w:val="left" w:pos="284"/>
        </w:tabs>
        <w:spacing w:after="0" w:line="240" w:lineRule="auto"/>
        <w:jc w:val="right"/>
        <w:rPr>
          <w:rFonts w:ascii="Times New Roman" w:eastAsia="Calibri" w:hAnsi="Times New Roman" w:cs="Times New Roman"/>
          <w:i/>
          <w:sz w:val="12"/>
          <w:szCs w:val="12"/>
        </w:rPr>
      </w:pPr>
      <w:r w:rsidRPr="008D6749">
        <w:rPr>
          <w:rFonts w:ascii="Times New Roman" w:eastAsia="Calibri" w:hAnsi="Times New Roman" w:cs="Times New Roman"/>
          <w:i/>
          <w:sz w:val="12"/>
          <w:szCs w:val="12"/>
        </w:rPr>
        <w:t>Приложение №</w:t>
      </w:r>
      <w:r>
        <w:rPr>
          <w:rFonts w:ascii="Times New Roman" w:eastAsia="Calibri" w:hAnsi="Times New Roman" w:cs="Times New Roman"/>
          <w:i/>
          <w:sz w:val="12"/>
          <w:szCs w:val="12"/>
        </w:rPr>
        <w:t>3</w:t>
      </w:r>
    </w:p>
    <w:p w:rsidR="008D6749" w:rsidRPr="008D6749" w:rsidRDefault="008D6749" w:rsidP="008D6749">
      <w:pPr>
        <w:tabs>
          <w:tab w:val="left" w:pos="284"/>
        </w:tabs>
        <w:spacing w:after="0" w:line="240" w:lineRule="auto"/>
        <w:jc w:val="right"/>
        <w:rPr>
          <w:rFonts w:ascii="Times New Roman" w:eastAsia="Calibri" w:hAnsi="Times New Roman" w:cs="Times New Roman"/>
          <w:i/>
          <w:sz w:val="12"/>
          <w:szCs w:val="12"/>
        </w:rPr>
      </w:pPr>
      <w:r w:rsidRPr="008D6749">
        <w:rPr>
          <w:rFonts w:ascii="Times New Roman" w:eastAsia="Calibri" w:hAnsi="Times New Roman" w:cs="Times New Roman"/>
          <w:i/>
          <w:sz w:val="12"/>
          <w:szCs w:val="12"/>
        </w:rPr>
        <w:t>к Постановлению администрации</w:t>
      </w:r>
    </w:p>
    <w:p w:rsidR="008D6749" w:rsidRPr="008D6749" w:rsidRDefault="008D6749" w:rsidP="008D6749">
      <w:pPr>
        <w:tabs>
          <w:tab w:val="left" w:pos="284"/>
        </w:tabs>
        <w:spacing w:after="0" w:line="240" w:lineRule="auto"/>
        <w:jc w:val="right"/>
        <w:rPr>
          <w:rFonts w:ascii="Times New Roman" w:eastAsia="Calibri" w:hAnsi="Times New Roman" w:cs="Times New Roman"/>
          <w:i/>
          <w:sz w:val="12"/>
          <w:szCs w:val="12"/>
        </w:rPr>
      </w:pPr>
      <w:r w:rsidRPr="008D6749">
        <w:rPr>
          <w:rFonts w:ascii="Times New Roman" w:eastAsia="Calibri" w:hAnsi="Times New Roman" w:cs="Times New Roman"/>
          <w:i/>
          <w:sz w:val="12"/>
          <w:szCs w:val="12"/>
        </w:rPr>
        <w:t>сельского поселения Калиновка</w:t>
      </w:r>
    </w:p>
    <w:p w:rsidR="008D6749" w:rsidRPr="008D6749" w:rsidRDefault="008D6749" w:rsidP="008D6749">
      <w:pPr>
        <w:tabs>
          <w:tab w:val="left" w:pos="284"/>
        </w:tabs>
        <w:spacing w:after="0" w:line="240" w:lineRule="auto"/>
        <w:jc w:val="right"/>
        <w:rPr>
          <w:rFonts w:ascii="Times New Roman" w:eastAsia="Calibri" w:hAnsi="Times New Roman" w:cs="Times New Roman"/>
          <w:i/>
          <w:sz w:val="12"/>
          <w:szCs w:val="12"/>
        </w:rPr>
      </w:pPr>
      <w:r w:rsidRPr="008D6749">
        <w:rPr>
          <w:rFonts w:ascii="Times New Roman" w:eastAsia="Calibri" w:hAnsi="Times New Roman" w:cs="Times New Roman"/>
          <w:i/>
          <w:sz w:val="12"/>
          <w:szCs w:val="12"/>
        </w:rPr>
        <w:t>муниципального района Сергиевский</w:t>
      </w:r>
    </w:p>
    <w:p w:rsidR="008D6749" w:rsidRPr="008D6749" w:rsidRDefault="008D6749" w:rsidP="008D6749">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№35</w:t>
      </w:r>
      <w:r w:rsidRPr="008D6749">
        <w:rPr>
          <w:rFonts w:ascii="Times New Roman" w:eastAsia="Calibri" w:hAnsi="Times New Roman" w:cs="Times New Roman"/>
          <w:i/>
          <w:sz w:val="12"/>
          <w:szCs w:val="12"/>
        </w:rPr>
        <w:t xml:space="preserve"> от «19» июля 2019 г.</w:t>
      </w:r>
    </w:p>
    <w:p w:rsidR="008D6749" w:rsidRPr="008D6749" w:rsidRDefault="008D6749" w:rsidP="008D6749">
      <w:pPr>
        <w:tabs>
          <w:tab w:val="left" w:pos="284"/>
        </w:tabs>
        <w:spacing w:after="0" w:line="240" w:lineRule="auto"/>
        <w:jc w:val="center"/>
        <w:rPr>
          <w:rFonts w:ascii="Times New Roman" w:eastAsia="Calibri" w:hAnsi="Times New Roman" w:cs="Times New Roman"/>
          <w:b/>
          <w:sz w:val="12"/>
          <w:szCs w:val="12"/>
        </w:rPr>
      </w:pPr>
      <w:r w:rsidRPr="008D6749">
        <w:rPr>
          <w:rFonts w:ascii="Times New Roman" w:eastAsia="Calibri" w:hAnsi="Times New Roman" w:cs="Times New Roman"/>
          <w:b/>
          <w:sz w:val="12"/>
          <w:szCs w:val="12"/>
        </w:rPr>
        <w:t xml:space="preserve">Распределение бюджетных ассигнований за первое полугодие 2019 года по разделам и подразделам </w:t>
      </w:r>
    </w:p>
    <w:p w:rsidR="008D6749" w:rsidRPr="008D6749" w:rsidRDefault="008D6749" w:rsidP="008D6749">
      <w:pPr>
        <w:tabs>
          <w:tab w:val="left" w:pos="284"/>
        </w:tabs>
        <w:spacing w:after="0" w:line="240" w:lineRule="auto"/>
        <w:jc w:val="center"/>
        <w:rPr>
          <w:rFonts w:ascii="Times New Roman" w:eastAsia="Calibri" w:hAnsi="Times New Roman" w:cs="Times New Roman"/>
          <w:b/>
          <w:sz w:val="12"/>
          <w:szCs w:val="12"/>
        </w:rPr>
      </w:pPr>
      <w:r w:rsidRPr="008D6749">
        <w:rPr>
          <w:rFonts w:ascii="Times New Roman" w:eastAsia="Calibri" w:hAnsi="Times New Roman" w:cs="Times New Roman"/>
          <w:b/>
          <w:sz w:val="12"/>
          <w:szCs w:val="12"/>
        </w:rPr>
        <w:t>классификации расходов бюджета сельского поселения Калиновка муниципального района Сергиевский Самарской области</w:t>
      </w:r>
    </w:p>
    <w:p w:rsidR="008D6749" w:rsidRPr="008D6749" w:rsidRDefault="008D6749" w:rsidP="008D6749">
      <w:pPr>
        <w:tabs>
          <w:tab w:val="left" w:pos="284"/>
        </w:tabs>
        <w:spacing w:after="0" w:line="240" w:lineRule="auto"/>
        <w:jc w:val="right"/>
        <w:rPr>
          <w:rFonts w:ascii="Times New Roman" w:eastAsia="Calibri" w:hAnsi="Times New Roman" w:cs="Times New Roman"/>
          <w:sz w:val="12"/>
          <w:szCs w:val="12"/>
        </w:rPr>
      </w:pPr>
      <w:r w:rsidRPr="008D6749">
        <w:rPr>
          <w:rFonts w:ascii="Times New Roman" w:eastAsia="Calibri" w:hAnsi="Times New Roman" w:cs="Times New Roman"/>
          <w:sz w:val="12"/>
          <w:szCs w:val="12"/>
        </w:rPr>
        <w:t xml:space="preserve">Единица измерения: тыс. руб. </w:t>
      </w:r>
    </w:p>
    <w:tbl>
      <w:tblPr>
        <w:tblStyle w:val="af7"/>
        <w:tblW w:w="0" w:type="auto"/>
        <w:tblInd w:w="108" w:type="dxa"/>
        <w:tblLayout w:type="fixed"/>
        <w:tblLook w:val="04A0" w:firstRow="1" w:lastRow="0" w:firstColumn="1" w:lastColumn="0" w:noHBand="0" w:noVBand="1"/>
      </w:tblPr>
      <w:tblGrid>
        <w:gridCol w:w="4925"/>
        <w:gridCol w:w="336"/>
        <w:gridCol w:w="693"/>
        <w:gridCol w:w="709"/>
        <w:gridCol w:w="850"/>
      </w:tblGrid>
      <w:tr w:rsidR="008D6749" w:rsidRPr="008D6749" w:rsidTr="008D6749">
        <w:trPr>
          <w:trHeight w:val="20"/>
        </w:trPr>
        <w:tc>
          <w:tcPr>
            <w:tcW w:w="4925" w:type="dxa"/>
            <w:hideMark/>
          </w:tcPr>
          <w:p w:rsidR="008D6749" w:rsidRPr="008D6749" w:rsidRDefault="008D6749" w:rsidP="008D6749">
            <w:pPr>
              <w:rPr>
                <w:rFonts w:ascii="Times New Roman" w:eastAsia="Times New Roman" w:hAnsi="Times New Roman" w:cs="Times New Roman"/>
                <w:bCs/>
                <w:sz w:val="12"/>
                <w:szCs w:val="12"/>
              </w:rPr>
            </w:pPr>
            <w:r w:rsidRPr="008D6749">
              <w:rPr>
                <w:rFonts w:ascii="Times New Roman" w:eastAsia="Times New Roman" w:hAnsi="Times New Roman" w:cs="Times New Roman"/>
                <w:bCs/>
                <w:sz w:val="12"/>
                <w:szCs w:val="12"/>
              </w:rPr>
              <w:t>Наименование показателя</w:t>
            </w:r>
          </w:p>
        </w:tc>
        <w:tc>
          <w:tcPr>
            <w:tcW w:w="336" w:type="dxa"/>
            <w:noWrap/>
            <w:hideMark/>
          </w:tcPr>
          <w:p w:rsidR="008D6749" w:rsidRPr="008D6749" w:rsidRDefault="008D6749" w:rsidP="008D6749">
            <w:pPr>
              <w:rPr>
                <w:rFonts w:ascii="Times New Roman" w:eastAsia="Times New Roman" w:hAnsi="Times New Roman" w:cs="Times New Roman"/>
                <w:bCs/>
                <w:sz w:val="12"/>
                <w:szCs w:val="12"/>
              </w:rPr>
            </w:pPr>
            <w:proofErr w:type="spellStart"/>
            <w:r w:rsidRPr="008D6749">
              <w:rPr>
                <w:rFonts w:ascii="Times New Roman" w:eastAsia="Times New Roman" w:hAnsi="Times New Roman" w:cs="Times New Roman"/>
                <w:bCs/>
                <w:sz w:val="12"/>
                <w:szCs w:val="12"/>
              </w:rPr>
              <w:t>Рз</w:t>
            </w:r>
            <w:proofErr w:type="spellEnd"/>
          </w:p>
        </w:tc>
        <w:tc>
          <w:tcPr>
            <w:tcW w:w="693" w:type="dxa"/>
            <w:noWrap/>
            <w:hideMark/>
          </w:tcPr>
          <w:p w:rsidR="008D6749" w:rsidRPr="008D6749" w:rsidRDefault="008D6749" w:rsidP="008D6749">
            <w:pPr>
              <w:rPr>
                <w:rFonts w:ascii="Times New Roman" w:eastAsia="Times New Roman" w:hAnsi="Times New Roman" w:cs="Times New Roman"/>
                <w:bCs/>
                <w:sz w:val="12"/>
                <w:szCs w:val="12"/>
              </w:rPr>
            </w:pPr>
            <w:proofErr w:type="gramStart"/>
            <w:r w:rsidRPr="008D6749">
              <w:rPr>
                <w:rFonts w:ascii="Times New Roman" w:eastAsia="Times New Roman" w:hAnsi="Times New Roman" w:cs="Times New Roman"/>
                <w:bCs/>
                <w:sz w:val="12"/>
                <w:szCs w:val="12"/>
              </w:rPr>
              <w:t>ПР</w:t>
            </w:r>
            <w:proofErr w:type="gramEnd"/>
          </w:p>
        </w:tc>
        <w:tc>
          <w:tcPr>
            <w:tcW w:w="709" w:type="dxa"/>
            <w:hideMark/>
          </w:tcPr>
          <w:p w:rsidR="008D6749" w:rsidRPr="008D6749" w:rsidRDefault="008D6749" w:rsidP="008D6749">
            <w:pPr>
              <w:rPr>
                <w:rFonts w:ascii="Times New Roman" w:eastAsia="Times New Roman" w:hAnsi="Times New Roman" w:cs="Times New Roman"/>
                <w:bCs/>
                <w:sz w:val="12"/>
                <w:szCs w:val="12"/>
              </w:rPr>
            </w:pPr>
            <w:r w:rsidRPr="008D6749">
              <w:rPr>
                <w:rFonts w:ascii="Times New Roman" w:eastAsia="Times New Roman" w:hAnsi="Times New Roman" w:cs="Times New Roman"/>
                <w:bCs/>
                <w:sz w:val="12"/>
                <w:szCs w:val="12"/>
              </w:rPr>
              <w:t>Исполнено</w:t>
            </w:r>
          </w:p>
        </w:tc>
        <w:tc>
          <w:tcPr>
            <w:tcW w:w="850" w:type="dxa"/>
            <w:hideMark/>
          </w:tcPr>
          <w:p w:rsidR="008D6749" w:rsidRPr="008D6749" w:rsidRDefault="008D6749" w:rsidP="008D6749">
            <w:pPr>
              <w:rPr>
                <w:rFonts w:ascii="Times New Roman" w:eastAsia="Times New Roman" w:hAnsi="Times New Roman" w:cs="Times New Roman"/>
                <w:bCs/>
                <w:sz w:val="10"/>
                <w:szCs w:val="10"/>
              </w:rPr>
            </w:pPr>
            <w:r w:rsidRPr="008D6749">
              <w:rPr>
                <w:rFonts w:ascii="Times New Roman" w:eastAsia="Times New Roman" w:hAnsi="Times New Roman" w:cs="Times New Roman"/>
                <w:bCs/>
                <w:sz w:val="10"/>
                <w:szCs w:val="10"/>
              </w:rPr>
              <w:t xml:space="preserve">в </w:t>
            </w:r>
            <w:proofErr w:type="spellStart"/>
            <w:r w:rsidRPr="008D6749">
              <w:rPr>
                <w:rFonts w:ascii="Times New Roman" w:eastAsia="Times New Roman" w:hAnsi="Times New Roman" w:cs="Times New Roman"/>
                <w:bCs/>
                <w:sz w:val="10"/>
                <w:szCs w:val="10"/>
              </w:rPr>
              <w:t>т.ч</w:t>
            </w:r>
            <w:proofErr w:type="spellEnd"/>
            <w:r w:rsidRPr="008D6749">
              <w:rPr>
                <w:rFonts w:ascii="Times New Roman" w:eastAsia="Times New Roman" w:hAnsi="Times New Roman" w:cs="Times New Roman"/>
                <w:bCs/>
                <w:sz w:val="10"/>
                <w:szCs w:val="10"/>
              </w:rPr>
              <w:t>. за счет безвозмездных поступлений</w:t>
            </w:r>
          </w:p>
        </w:tc>
      </w:tr>
      <w:tr w:rsidR="008D6749" w:rsidRPr="008D6749" w:rsidTr="008D6749">
        <w:trPr>
          <w:trHeight w:val="20"/>
        </w:trPr>
        <w:tc>
          <w:tcPr>
            <w:tcW w:w="4925" w:type="dxa"/>
            <w:hideMark/>
          </w:tcPr>
          <w:p w:rsidR="008D6749" w:rsidRPr="008D6749" w:rsidRDefault="008D6749" w:rsidP="008D6749">
            <w:pPr>
              <w:rPr>
                <w:rFonts w:ascii="Times New Roman" w:eastAsia="Times New Roman" w:hAnsi="Times New Roman" w:cs="Times New Roman"/>
                <w:bCs/>
                <w:sz w:val="12"/>
                <w:szCs w:val="12"/>
              </w:rPr>
            </w:pPr>
            <w:r w:rsidRPr="008D6749">
              <w:rPr>
                <w:rFonts w:ascii="Times New Roman" w:eastAsia="Times New Roman" w:hAnsi="Times New Roman" w:cs="Times New Roman"/>
                <w:bCs/>
                <w:sz w:val="12"/>
                <w:szCs w:val="12"/>
              </w:rPr>
              <w:t>Общегосударственные вопросы</w:t>
            </w:r>
          </w:p>
        </w:tc>
        <w:tc>
          <w:tcPr>
            <w:tcW w:w="336" w:type="dxa"/>
            <w:hideMark/>
          </w:tcPr>
          <w:p w:rsidR="008D6749" w:rsidRPr="008D6749" w:rsidRDefault="008D6749" w:rsidP="008D6749">
            <w:pPr>
              <w:rPr>
                <w:rFonts w:ascii="Times New Roman" w:eastAsia="Times New Roman" w:hAnsi="Times New Roman" w:cs="Times New Roman"/>
                <w:bCs/>
                <w:sz w:val="12"/>
                <w:szCs w:val="12"/>
              </w:rPr>
            </w:pPr>
            <w:r w:rsidRPr="008D6749">
              <w:rPr>
                <w:rFonts w:ascii="Times New Roman" w:eastAsia="Times New Roman" w:hAnsi="Times New Roman" w:cs="Times New Roman"/>
                <w:bCs/>
                <w:sz w:val="12"/>
                <w:szCs w:val="12"/>
              </w:rPr>
              <w:t>01</w:t>
            </w:r>
          </w:p>
        </w:tc>
        <w:tc>
          <w:tcPr>
            <w:tcW w:w="693" w:type="dxa"/>
            <w:hideMark/>
          </w:tcPr>
          <w:p w:rsidR="008D6749" w:rsidRPr="008D6749" w:rsidRDefault="008D6749" w:rsidP="008D6749">
            <w:pPr>
              <w:rPr>
                <w:rFonts w:ascii="Times New Roman" w:eastAsia="Times New Roman" w:hAnsi="Times New Roman" w:cs="Times New Roman"/>
                <w:bCs/>
                <w:sz w:val="12"/>
                <w:szCs w:val="12"/>
              </w:rPr>
            </w:pPr>
            <w:r w:rsidRPr="008D6749">
              <w:rPr>
                <w:rFonts w:ascii="Times New Roman" w:eastAsia="Times New Roman" w:hAnsi="Times New Roman" w:cs="Times New Roman"/>
                <w:bCs/>
                <w:sz w:val="12"/>
                <w:szCs w:val="12"/>
              </w:rPr>
              <w:t> </w:t>
            </w:r>
          </w:p>
        </w:tc>
        <w:tc>
          <w:tcPr>
            <w:tcW w:w="709" w:type="dxa"/>
            <w:noWrap/>
            <w:hideMark/>
          </w:tcPr>
          <w:p w:rsidR="008D6749" w:rsidRPr="008D6749" w:rsidRDefault="008D6749" w:rsidP="008D6749">
            <w:pPr>
              <w:rPr>
                <w:rFonts w:ascii="Times New Roman" w:eastAsia="Times New Roman" w:hAnsi="Times New Roman" w:cs="Times New Roman"/>
                <w:bCs/>
                <w:sz w:val="12"/>
                <w:szCs w:val="12"/>
              </w:rPr>
            </w:pPr>
            <w:r w:rsidRPr="008D6749">
              <w:rPr>
                <w:rFonts w:ascii="Times New Roman" w:eastAsia="Times New Roman" w:hAnsi="Times New Roman" w:cs="Times New Roman"/>
                <w:bCs/>
                <w:sz w:val="12"/>
                <w:szCs w:val="12"/>
              </w:rPr>
              <w:t>1 451</w:t>
            </w:r>
          </w:p>
        </w:tc>
        <w:tc>
          <w:tcPr>
            <w:tcW w:w="850" w:type="dxa"/>
            <w:noWrap/>
            <w:hideMark/>
          </w:tcPr>
          <w:p w:rsidR="008D6749" w:rsidRPr="008D6749" w:rsidRDefault="008D6749" w:rsidP="008D6749">
            <w:pPr>
              <w:rPr>
                <w:rFonts w:ascii="Times New Roman" w:eastAsia="Times New Roman" w:hAnsi="Times New Roman" w:cs="Times New Roman"/>
                <w:bCs/>
                <w:sz w:val="12"/>
                <w:szCs w:val="12"/>
              </w:rPr>
            </w:pPr>
            <w:r w:rsidRPr="008D6749">
              <w:rPr>
                <w:rFonts w:ascii="Times New Roman" w:eastAsia="Times New Roman" w:hAnsi="Times New Roman" w:cs="Times New Roman"/>
                <w:bCs/>
                <w:sz w:val="12"/>
                <w:szCs w:val="12"/>
              </w:rPr>
              <w:t>0</w:t>
            </w:r>
          </w:p>
        </w:tc>
      </w:tr>
      <w:tr w:rsidR="008D6749" w:rsidRPr="008D6749" w:rsidTr="008D6749">
        <w:trPr>
          <w:trHeight w:val="20"/>
        </w:trPr>
        <w:tc>
          <w:tcPr>
            <w:tcW w:w="4925" w:type="dxa"/>
            <w:hideMark/>
          </w:tcPr>
          <w:p w:rsidR="008D6749" w:rsidRPr="008D6749" w:rsidRDefault="008D6749" w:rsidP="008D6749">
            <w:pPr>
              <w:rPr>
                <w:rFonts w:ascii="Times New Roman" w:eastAsia="Times New Roman" w:hAnsi="Times New Roman" w:cs="Times New Roman"/>
                <w:bCs/>
                <w:sz w:val="12"/>
                <w:szCs w:val="12"/>
              </w:rPr>
            </w:pPr>
            <w:r w:rsidRPr="008D6749">
              <w:rPr>
                <w:rFonts w:ascii="Times New Roman" w:eastAsia="Times New Roman" w:hAnsi="Times New Roman" w:cs="Times New Roman"/>
                <w:bCs/>
                <w:sz w:val="12"/>
                <w:szCs w:val="12"/>
              </w:rPr>
              <w:t>Функционирование высшего должностного лица субъекта Российской Федерации и муниципального образования</w:t>
            </w:r>
          </w:p>
        </w:tc>
        <w:tc>
          <w:tcPr>
            <w:tcW w:w="336" w:type="dxa"/>
            <w:hideMark/>
          </w:tcPr>
          <w:p w:rsidR="008D6749" w:rsidRPr="008D6749" w:rsidRDefault="008D6749" w:rsidP="008D6749">
            <w:pPr>
              <w:rPr>
                <w:rFonts w:ascii="Times New Roman" w:eastAsia="Times New Roman" w:hAnsi="Times New Roman" w:cs="Times New Roman"/>
                <w:bCs/>
                <w:sz w:val="12"/>
                <w:szCs w:val="12"/>
              </w:rPr>
            </w:pPr>
            <w:r w:rsidRPr="008D6749">
              <w:rPr>
                <w:rFonts w:ascii="Times New Roman" w:eastAsia="Times New Roman" w:hAnsi="Times New Roman" w:cs="Times New Roman"/>
                <w:bCs/>
                <w:sz w:val="12"/>
                <w:szCs w:val="12"/>
              </w:rPr>
              <w:t>01</w:t>
            </w:r>
          </w:p>
        </w:tc>
        <w:tc>
          <w:tcPr>
            <w:tcW w:w="693" w:type="dxa"/>
            <w:hideMark/>
          </w:tcPr>
          <w:p w:rsidR="008D6749" w:rsidRPr="008D6749" w:rsidRDefault="008D6749" w:rsidP="008D6749">
            <w:pPr>
              <w:rPr>
                <w:rFonts w:ascii="Times New Roman" w:eastAsia="Times New Roman" w:hAnsi="Times New Roman" w:cs="Times New Roman"/>
                <w:bCs/>
                <w:sz w:val="12"/>
                <w:szCs w:val="12"/>
              </w:rPr>
            </w:pPr>
            <w:r w:rsidRPr="008D6749">
              <w:rPr>
                <w:rFonts w:ascii="Times New Roman" w:eastAsia="Times New Roman" w:hAnsi="Times New Roman" w:cs="Times New Roman"/>
                <w:bCs/>
                <w:sz w:val="12"/>
                <w:szCs w:val="12"/>
              </w:rPr>
              <w:t>02</w:t>
            </w:r>
          </w:p>
        </w:tc>
        <w:tc>
          <w:tcPr>
            <w:tcW w:w="709" w:type="dxa"/>
            <w:noWrap/>
            <w:hideMark/>
          </w:tcPr>
          <w:p w:rsidR="008D6749" w:rsidRPr="008D6749" w:rsidRDefault="008D6749" w:rsidP="008D6749">
            <w:pPr>
              <w:rPr>
                <w:rFonts w:ascii="Times New Roman" w:eastAsia="Times New Roman" w:hAnsi="Times New Roman" w:cs="Times New Roman"/>
                <w:bCs/>
                <w:sz w:val="12"/>
                <w:szCs w:val="12"/>
              </w:rPr>
            </w:pPr>
            <w:r w:rsidRPr="008D6749">
              <w:rPr>
                <w:rFonts w:ascii="Times New Roman" w:eastAsia="Times New Roman" w:hAnsi="Times New Roman" w:cs="Times New Roman"/>
                <w:bCs/>
                <w:sz w:val="12"/>
                <w:szCs w:val="12"/>
              </w:rPr>
              <w:t>264</w:t>
            </w:r>
          </w:p>
        </w:tc>
        <w:tc>
          <w:tcPr>
            <w:tcW w:w="850" w:type="dxa"/>
            <w:noWrap/>
            <w:hideMark/>
          </w:tcPr>
          <w:p w:rsidR="008D6749" w:rsidRPr="008D6749" w:rsidRDefault="008D6749" w:rsidP="008D6749">
            <w:pPr>
              <w:rPr>
                <w:rFonts w:ascii="Times New Roman" w:eastAsia="Times New Roman" w:hAnsi="Times New Roman" w:cs="Times New Roman"/>
                <w:bCs/>
                <w:sz w:val="12"/>
                <w:szCs w:val="12"/>
              </w:rPr>
            </w:pPr>
            <w:r w:rsidRPr="008D6749">
              <w:rPr>
                <w:rFonts w:ascii="Times New Roman" w:eastAsia="Times New Roman" w:hAnsi="Times New Roman" w:cs="Times New Roman"/>
                <w:bCs/>
                <w:sz w:val="12"/>
                <w:szCs w:val="12"/>
              </w:rPr>
              <w:t>0</w:t>
            </w:r>
          </w:p>
        </w:tc>
      </w:tr>
      <w:tr w:rsidR="008D6749" w:rsidRPr="008D6749" w:rsidTr="008D6749">
        <w:trPr>
          <w:trHeight w:val="20"/>
        </w:trPr>
        <w:tc>
          <w:tcPr>
            <w:tcW w:w="4925" w:type="dxa"/>
            <w:hideMark/>
          </w:tcPr>
          <w:p w:rsidR="008D6749" w:rsidRPr="008D6749" w:rsidRDefault="008D6749" w:rsidP="008D6749">
            <w:pPr>
              <w:rPr>
                <w:rFonts w:ascii="Times New Roman" w:eastAsia="Times New Roman" w:hAnsi="Times New Roman" w:cs="Times New Roman"/>
                <w:bCs/>
                <w:sz w:val="12"/>
                <w:szCs w:val="12"/>
              </w:rPr>
            </w:pPr>
            <w:r w:rsidRPr="008D6749">
              <w:rPr>
                <w:rFonts w:ascii="Times New Roman" w:eastAsia="Times New Roman" w:hAnsi="Times New Roman" w:cs="Times New Roman"/>
                <w:bCs/>
                <w:sz w:val="12"/>
                <w:szCs w:val="1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336" w:type="dxa"/>
            <w:hideMark/>
          </w:tcPr>
          <w:p w:rsidR="008D6749" w:rsidRPr="008D6749" w:rsidRDefault="008D6749" w:rsidP="008D6749">
            <w:pPr>
              <w:rPr>
                <w:rFonts w:ascii="Times New Roman" w:eastAsia="Times New Roman" w:hAnsi="Times New Roman" w:cs="Times New Roman"/>
                <w:bCs/>
                <w:sz w:val="12"/>
                <w:szCs w:val="12"/>
              </w:rPr>
            </w:pPr>
            <w:r w:rsidRPr="008D6749">
              <w:rPr>
                <w:rFonts w:ascii="Times New Roman" w:eastAsia="Times New Roman" w:hAnsi="Times New Roman" w:cs="Times New Roman"/>
                <w:bCs/>
                <w:sz w:val="12"/>
                <w:szCs w:val="12"/>
              </w:rPr>
              <w:t>01</w:t>
            </w:r>
          </w:p>
        </w:tc>
        <w:tc>
          <w:tcPr>
            <w:tcW w:w="693" w:type="dxa"/>
            <w:hideMark/>
          </w:tcPr>
          <w:p w:rsidR="008D6749" w:rsidRPr="008D6749" w:rsidRDefault="008D6749" w:rsidP="008D6749">
            <w:pPr>
              <w:rPr>
                <w:rFonts w:ascii="Times New Roman" w:eastAsia="Times New Roman" w:hAnsi="Times New Roman" w:cs="Times New Roman"/>
                <w:bCs/>
                <w:sz w:val="12"/>
                <w:szCs w:val="12"/>
              </w:rPr>
            </w:pPr>
            <w:r w:rsidRPr="008D6749">
              <w:rPr>
                <w:rFonts w:ascii="Times New Roman" w:eastAsia="Times New Roman" w:hAnsi="Times New Roman" w:cs="Times New Roman"/>
                <w:bCs/>
                <w:sz w:val="12"/>
                <w:szCs w:val="12"/>
              </w:rPr>
              <w:t>04</w:t>
            </w:r>
          </w:p>
        </w:tc>
        <w:tc>
          <w:tcPr>
            <w:tcW w:w="709" w:type="dxa"/>
            <w:noWrap/>
            <w:hideMark/>
          </w:tcPr>
          <w:p w:rsidR="008D6749" w:rsidRPr="008D6749" w:rsidRDefault="008D6749" w:rsidP="008D6749">
            <w:pPr>
              <w:rPr>
                <w:rFonts w:ascii="Times New Roman" w:eastAsia="Times New Roman" w:hAnsi="Times New Roman" w:cs="Times New Roman"/>
                <w:bCs/>
                <w:sz w:val="12"/>
                <w:szCs w:val="12"/>
              </w:rPr>
            </w:pPr>
            <w:r w:rsidRPr="008D6749">
              <w:rPr>
                <w:rFonts w:ascii="Times New Roman" w:eastAsia="Times New Roman" w:hAnsi="Times New Roman" w:cs="Times New Roman"/>
                <w:bCs/>
                <w:sz w:val="12"/>
                <w:szCs w:val="12"/>
              </w:rPr>
              <w:t>610</w:t>
            </w:r>
          </w:p>
        </w:tc>
        <w:tc>
          <w:tcPr>
            <w:tcW w:w="850" w:type="dxa"/>
            <w:noWrap/>
            <w:hideMark/>
          </w:tcPr>
          <w:p w:rsidR="008D6749" w:rsidRPr="008D6749" w:rsidRDefault="008D6749" w:rsidP="008D6749">
            <w:pPr>
              <w:rPr>
                <w:rFonts w:ascii="Times New Roman" w:eastAsia="Times New Roman" w:hAnsi="Times New Roman" w:cs="Times New Roman"/>
                <w:bCs/>
                <w:sz w:val="12"/>
                <w:szCs w:val="12"/>
              </w:rPr>
            </w:pPr>
            <w:r w:rsidRPr="008D6749">
              <w:rPr>
                <w:rFonts w:ascii="Times New Roman" w:eastAsia="Times New Roman" w:hAnsi="Times New Roman" w:cs="Times New Roman"/>
                <w:bCs/>
                <w:sz w:val="12"/>
                <w:szCs w:val="12"/>
              </w:rPr>
              <w:t>0</w:t>
            </w:r>
          </w:p>
        </w:tc>
      </w:tr>
      <w:tr w:rsidR="008D6749" w:rsidRPr="008D6749" w:rsidTr="008D6749">
        <w:trPr>
          <w:trHeight w:val="20"/>
        </w:trPr>
        <w:tc>
          <w:tcPr>
            <w:tcW w:w="4925" w:type="dxa"/>
            <w:hideMark/>
          </w:tcPr>
          <w:p w:rsidR="008D6749" w:rsidRPr="008D6749" w:rsidRDefault="008D6749" w:rsidP="008D6749">
            <w:pPr>
              <w:rPr>
                <w:rFonts w:ascii="Times New Roman" w:eastAsia="Times New Roman" w:hAnsi="Times New Roman" w:cs="Times New Roman"/>
                <w:bCs/>
                <w:sz w:val="12"/>
                <w:szCs w:val="12"/>
              </w:rPr>
            </w:pPr>
            <w:r w:rsidRPr="008D6749">
              <w:rPr>
                <w:rFonts w:ascii="Times New Roman" w:eastAsia="Times New Roman" w:hAnsi="Times New Roman" w:cs="Times New Roman"/>
                <w:bCs/>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336" w:type="dxa"/>
            <w:hideMark/>
          </w:tcPr>
          <w:p w:rsidR="008D6749" w:rsidRPr="008D6749" w:rsidRDefault="008D6749" w:rsidP="008D6749">
            <w:pPr>
              <w:rPr>
                <w:rFonts w:ascii="Times New Roman" w:eastAsia="Times New Roman" w:hAnsi="Times New Roman" w:cs="Times New Roman"/>
                <w:bCs/>
                <w:sz w:val="12"/>
                <w:szCs w:val="12"/>
              </w:rPr>
            </w:pPr>
            <w:r w:rsidRPr="008D6749">
              <w:rPr>
                <w:rFonts w:ascii="Times New Roman" w:eastAsia="Times New Roman" w:hAnsi="Times New Roman" w:cs="Times New Roman"/>
                <w:bCs/>
                <w:sz w:val="12"/>
                <w:szCs w:val="12"/>
              </w:rPr>
              <w:t>01</w:t>
            </w:r>
          </w:p>
        </w:tc>
        <w:tc>
          <w:tcPr>
            <w:tcW w:w="693" w:type="dxa"/>
            <w:hideMark/>
          </w:tcPr>
          <w:p w:rsidR="008D6749" w:rsidRPr="008D6749" w:rsidRDefault="008D6749" w:rsidP="008D6749">
            <w:pPr>
              <w:rPr>
                <w:rFonts w:ascii="Times New Roman" w:eastAsia="Times New Roman" w:hAnsi="Times New Roman" w:cs="Times New Roman"/>
                <w:bCs/>
                <w:sz w:val="12"/>
                <w:szCs w:val="12"/>
              </w:rPr>
            </w:pPr>
            <w:r w:rsidRPr="008D6749">
              <w:rPr>
                <w:rFonts w:ascii="Times New Roman" w:eastAsia="Times New Roman" w:hAnsi="Times New Roman" w:cs="Times New Roman"/>
                <w:bCs/>
                <w:sz w:val="12"/>
                <w:szCs w:val="12"/>
              </w:rPr>
              <w:t>06</w:t>
            </w:r>
          </w:p>
        </w:tc>
        <w:tc>
          <w:tcPr>
            <w:tcW w:w="709" w:type="dxa"/>
            <w:noWrap/>
            <w:hideMark/>
          </w:tcPr>
          <w:p w:rsidR="008D6749" w:rsidRPr="008D6749" w:rsidRDefault="008D6749" w:rsidP="008D6749">
            <w:pPr>
              <w:rPr>
                <w:rFonts w:ascii="Times New Roman" w:eastAsia="Times New Roman" w:hAnsi="Times New Roman" w:cs="Times New Roman"/>
                <w:bCs/>
                <w:sz w:val="12"/>
                <w:szCs w:val="12"/>
              </w:rPr>
            </w:pPr>
            <w:r w:rsidRPr="008D6749">
              <w:rPr>
                <w:rFonts w:ascii="Times New Roman" w:eastAsia="Times New Roman" w:hAnsi="Times New Roman" w:cs="Times New Roman"/>
                <w:bCs/>
                <w:sz w:val="12"/>
                <w:szCs w:val="12"/>
              </w:rPr>
              <w:t>65</w:t>
            </w:r>
          </w:p>
        </w:tc>
        <w:tc>
          <w:tcPr>
            <w:tcW w:w="850" w:type="dxa"/>
            <w:noWrap/>
            <w:hideMark/>
          </w:tcPr>
          <w:p w:rsidR="008D6749" w:rsidRPr="008D6749" w:rsidRDefault="008D6749" w:rsidP="008D6749">
            <w:pPr>
              <w:rPr>
                <w:rFonts w:ascii="Times New Roman" w:eastAsia="Times New Roman" w:hAnsi="Times New Roman" w:cs="Times New Roman"/>
                <w:bCs/>
                <w:sz w:val="12"/>
                <w:szCs w:val="12"/>
              </w:rPr>
            </w:pPr>
            <w:r w:rsidRPr="008D6749">
              <w:rPr>
                <w:rFonts w:ascii="Times New Roman" w:eastAsia="Times New Roman" w:hAnsi="Times New Roman" w:cs="Times New Roman"/>
                <w:bCs/>
                <w:sz w:val="12"/>
                <w:szCs w:val="12"/>
              </w:rPr>
              <w:t>0</w:t>
            </w:r>
          </w:p>
        </w:tc>
      </w:tr>
      <w:tr w:rsidR="008D6749" w:rsidRPr="008D6749" w:rsidTr="008D6749">
        <w:trPr>
          <w:trHeight w:val="20"/>
        </w:trPr>
        <w:tc>
          <w:tcPr>
            <w:tcW w:w="4925" w:type="dxa"/>
            <w:hideMark/>
          </w:tcPr>
          <w:p w:rsidR="008D6749" w:rsidRPr="008D6749" w:rsidRDefault="008D6749" w:rsidP="008D6749">
            <w:pPr>
              <w:rPr>
                <w:rFonts w:ascii="Times New Roman" w:eastAsia="Times New Roman" w:hAnsi="Times New Roman" w:cs="Times New Roman"/>
                <w:bCs/>
                <w:sz w:val="12"/>
                <w:szCs w:val="12"/>
              </w:rPr>
            </w:pPr>
            <w:r w:rsidRPr="008D6749">
              <w:rPr>
                <w:rFonts w:ascii="Times New Roman" w:eastAsia="Times New Roman" w:hAnsi="Times New Roman" w:cs="Times New Roman"/>
                <w:bCs/>
                <w:sz w:val="12"/>
                <w:szCs w:val="12"/>
              </w:rPr>
              <w:t>Другие общегосударственные вопросы</w:t>
            </w:r>
          </w:p>
        </w:tc>
        <w:tc>
          <w:tcPr>
            <w:tcW w:w="336" w:type="dxa"/>
            <w:hideMark/>
          </w:tcPr>
          <w:p w:rsidR="008D6749" w:rsidRPr="008D6749" w:rsidRDefault="008D6749" w:rsidP="008D6749">
            <w:pPr>
              <w:rPr>
                <w:rFonts w:ascii="Times New Roman" w:eastAsia="Times New Roman" w:hAnsi="Times New Roman" w:cs="Times New Roman"/>
                <w:bCs/>
                <w:sz w:val="12"/>
                <w:szCs w:val="12"/>
              </w:rPr>
            </w:pPr>
            <w:r w:rsidRPr="008D6749">
              <w:rPr>
                <w:rFonts w:ascii="Times New Roman" w:eastAsia="Times New Roman" w:hAnsi="Times New Roman" w:cs="Times New Roman"/>
                <w:bCs/>
                <w:sz w:val="12"/>
                <w:szCs w:val="12"/>
              </w:rPr>
              <w:t>01</w:t>
            </w:r>
          </w:p>
        </w:tc>
        <w:tc>
          <w:tcPr>
            <w:tcW w:w="693" w:type="dxa"/>
            <w:hideMark/>
          </w:tcPr>
          <w:p w:rsidR="008D6749" w:rsidRPr="008D6749" w:rsidRDefault="008D6749" w:rsidP="008D6749">
            <w:pPr>
              <w:rPr>
                <w:rFonts w:ascii="Times New Roman" w:eastAsia="Times New Roman" w:hAnsi="Times New Roman" w:cs="Times New Roman"/>
                <w:bCs/>
                <w:sz w:val="12"/>
                <w:szCs w:val="12"/>
              </w:rPr>
            </w:pPr>
            <w:r w:rsidRPr="008D6749">
              <w:rPr>
                <w:rFonts w:ascii="Times New Roman" w:eastAsia="Times New Roman" w:hAnsi="Times New Roman" w:cs="Times New Roman"/>
                <w:bCs/>
                <w:sz w:val="12"/>
                <w:szCs w:val="12"/>
              </w:rPr>
              <w:t>13</w:t>
            </w:r>
          </w:p>
        </w:tc>
        <w:tc>
          <w:tcPr>
            <w:tcW w:w="709" w:type="dxa"/>
            <w:noWrap/>
            <w:hideMark/>
          </w:tcPr>
          <w:p w:rsidR="008D6749" w:rsidRPr="008D6749" w:rsidRDefault="008D6749" w:rsidP="008D6749">
            <w:pPr>
              <w:rPr>
                <w:rFonts w:ascii="Times New Roman" w:eastAsia="Times New Roman" w:hAnsi="Times New Roman" w:cs="Times New Roman"/>
                <w:bCs/>
                <w:sz w:val="12"/>
                <w:szCs w:val="12"/>
              </w:rPr>
            </w:pPr>
            <w:r w:rsidRPr="008D6749">
              <w:rPr>
                <w:rFonts w:ascii="Times New Roman" w:eastAsia="Times New Roman" w:hAnsi="Times New Roman" w:cs="Times New Roman"/>
                <w:bCs/>
                <w:sz w:val="12"/>
                <w:szCs w:val="12"/>
              </w:rPr>
              <w:t>512</w:t>
            </w:r>
          </w:p>
        </w:tc>
        <w:tc>
          <w:tcPr>
            <w:tcW w:w="850" w:type="dxa"/>
            <w:noWrap/>
            <w:hideMark/>
          </w:tcPr>
          <w:p w:rsidR="008D6749" w:rsidRPr="008D6749" w:rsidRDefault="008D6749" w:rsidP="008D6749">
            <w:pPr>
              <w:rPr>
                <w:rFonts w:ascii="Times New Roman" w:eastAsia="Times New Roman" w:hAnsi="Times New Roman" w:cs="Times New Roman"/>
                <w:bCs/>
                <w:sz w:val="12"/>
                <w:szCs w:val="12"/>
              </w:rPr>
            </w:pPr>
            <w:r w:rsidRPr="008D6749">
              <w:rPr>
                <w:rFonts w:ascii="Times New Roman" w:eastAsia="Times New Roman" w:hAnsi="Times New Roman" w:cs="Times New Roman"/>
                <w:bCs/>
                <w:sz w:val="12"/>
                <w:szCs w:val="12"/>
              </w:rPr>
              <w:t>0</w:t>
            </w:r>
          </w:p>
        </w:tc>
      </w:tr>
      <w:tr w:rsidR="008D6749" w:rsidRPr="008D6749" w:rsidTr="008D6749">
        <w:trPr>
          <w:trHeight w:val="20"/>
        </w:trPr>
        <w:tc>
          <w:tcPr>
            <w:tcW w:w="4925" w:type="dxa"/>
            <w:hideMark/>
          </w:tcPr>
          <w:p w:rsidR="008D6749" w:rsidRPr="008D6749" w:rsidRDefault="008D6749" w:rsidP="008D6749">
            <w:pPr>
              <w:rPr>
                <w:rFonts w:ascii="Times New Roman" w:eastAsia="Times New Roman" w:hAnsi="Times New Roman" w:cs="Times New Roman"/>
                <w:bCs/>
                <w:sz w:val="12"/>
                <w:szCs w:val="12"/>
              </w:rPr>
            </w:pPr>
            <w:r w:rsidRPr="008D6749">
              <w:rPr>
                <w:rFonts w:ascii="Times New Roman" w:eastAsia="Times New Roman" w:hAnsi="Times New Roman" w:cs="Times New Roman"/>
                <w:bCs/>
                <w:sz w:val="12"/>
                <w:szCs w:val="12"/>
              </w:rPr>
              <w:t>Национальная оборона</w:t>
            </w:r>
          </w:p>
        </w:tc>
        <w:tc>
          <w:tcPr>
            <w:tcW w:w="336" w:type="dxa"/>
            <w:hideMark/>
          </w:tcPr>
          <w:p w:rsidR="008D6749" w:rsidRPr="008D6749" w:rsidRDefault="008D6749" w:rsidP="008D6749">
            <w:pPr>
              <w:rPr>
                <w:rFonts w:ascii="Times New Roman" w:eastAsia="Times New Roman" w:hAnsi="Times New Roman" w:cs="Times New Roman"/>
                <w:bCs/>
                <w:sz w:val="12"/>
                <w:szCs w:val="12"/>
              </w:rPr>
            </w:pPr>
            <w:r w:rsidRPr="008D6749">
              <w:rPr>
                <w:rFonts w:ascii="Times New Roman" w:eastAsia="Times New Roman" w:hAnsi="Times New Roman" w:cs="Times New Roman"/>
                <w:bCs/>
                <w:sz w:val="12"/>
                <w:szCs w:val="12"/>
              </w:rPr>
              <w:t>02</w:t>
            </w:r>
          </w:p>
        </w:tc>
        <w:tc>
          <w:tcPr>
            <w:tcW w:w="693" w:type="dxa"/>
            <w:hideMark/>
          </w:tcPr>
          <w:p w:rsidR="008D6749" w:rsidRPr="008D6749" w:rsidRDefault="008D6749" w:rsidP="008D6749">
            <w:pPr>
              <w:rPr>
                <w:rFonts w:ascii="Times New Roman" w:eastAsia="Times New Roman" w:hAnsi="Times New Roman" w:cs="Times New Roman"/>
                <w:bCs/>
                <w:sz w:val="12"/>
                <w:szCs w:val="12"/>
              </w:rPr>
            </w:pPr>
            <w:r w:rsidRPr="008D6749">
              <w:rPr>
                <w:rFonts w:ascii="Times New Roman" w:eastAsia="Times New Roman" w:hAnsi="Times New Roman" w:cs="Times New Roman"/>
                <w:bCs/>
                <w:sz w:val="12"/>
                <w:szCs w:val="12"/>
              </w:rPr>
              <w:t> </w:t>
            </w:r>
          </w:p>
        </w:tc>
        <w:tc>
          <w:tcPr>
            <w:tcW w:w="709" w:type="dxa"/>
            <w:noWrap/>
            <w:hideMark/>
          </w:tcPr>
          <w:p w:rsidR="008D6749" w:rsidRPr="008D6749" w:rsidRDefault="008D6749" w:rsidP="008D6749">
            <w:pPr>
              <w:rPr>
                <w:rFonts w:ascii="Times New Roman" w:eastAsia="Times New Roman" w:hAnsi="Times New Roman" w:cs="Times New Roman"/>
                <w:bCs/>
                <w:sz w:val="12"/>
                <w:szCs w:val="12"/>
              </w:rPr>
            </w:pPr>
            <w:r w:rsidRPr="008D6749">
              <w:rPr>
                <w:rFonts w:ascii="Times New Roman" w:eastAsia="Times New Roman" w:hAnsi="Times New Roman" w:cs="Times New Roman"/>
                <w:bCs/>
                <w:sz w:val="12"/>
                <w:szCs w:val="12"/>
              </w:rPr>
              <w:t>36</w:t>
            </w:r>
          </w:p>
        </w:tc>
        <w:tc>
          <w:tcPr>
            <w:tcW w:w="850" w:type="dxa"/>
            <w:noWrap/>
            <w:hideMark/>
          </w:tcPr>
          <w:p w:rsidR="008D6749" w:rsidRPr="008D6749" w:rsidRDefault="008D6749" w:rsidP="008D6749">
            <w:pPr>
              <w:rPr>
                <w:rFonts w:ascii="Times New Roman" w:eastAsia="Times New Roman" w:hAnsi="Times New Roman" w:cs="Times New Roman"/>
                <w:bCs/>
                <w:sz w:val="12"/>
                <w:szCs w:val="12"/>
              </w:rPr>
            </w:pPr>
            <w:r w:rsidRPr="008D6749">
              <w:rPr>
                <w:rFonts w:ascii="Times New Roman" w:eastAsia="Times New Roman" w:hAnsi="Times New Roman" w:cs="Times New Roman"/>
                <w:bCs/>
                <w:sz w:val="12"/>
                <w:szCs w:val="12"/>
              </w:rPr>
              <w:t>36</w:t>
            </w:r>
          </w:p>
        </w:tc>
      </w:tr>
      <w:tr w:rsidR="008D6749" w:rsidRPr="008D6749" w:rsidTr="008D6749">
        <w:trPr>
          <w:trHeight w:val="20"/>
        </w:trPr>
        <w:tc>
          <w:tcPr>
            <w:tcW w:w="4925" w:type="dxa"/>
            <w:hideMark/>
          </w:tcPr>
          <w:p w:rsidR="008D6749" w:rsidRPr="008D6749" w:rsidRDefault="008D6749" w:rsidP="008D6749">
            <w:pPr>
              <w:rPr>
                <w:rFonts w:ascii="Times New Roman" w:eastAsia="Times New Roman" w:hAnsi="Times New Roman" w:cs="Times New Roman"/>
                <w:bCs/>
                <w:sz w:val="12"/>
                <w:szCs w:val="12"/>
              </w:rPr>
            </w:pPr>
            <w:r w:rsidRPr="008D6749">
              <w:rPr>
                <w:rFonts w:ascii="Times New Roman" w:eastAsia="Times New Roman" w:hAnsi="Times New Roman" w:cs="Times New Roman"/>
                <w:bCs/>
                <w:sz w:val="12"/>
                <w:szCs w:val="12"/>
              </w:rPr>
              <w:t>Мобилизационная и вневойсковая подготовка</w:t>
            </w:r>
          </w:p>
        </w:tc>
        <w:tc>
          <w:tcPr>
            <w:tcW w:w="336" w:type="dxa"/>
            <w:hideMark/>
          </w:tcPr>
          <w:p w:rsidR="008D6749" w:rsidRPr="008D6749" w:rsidRDefault="008D6749" w:rsidP="008D6749">
            <w:pPr>
              <w:rPr>
                <w:rFonts w:ascii="Times New Roman" w:eastAsia="Times New Roman" w:hAnsi="Times New Roman" w:cs="Times New Roman"/>
                <w:bCs/>
                <w:sz w:val="12"/>
                <w:szCs w:val="12"/>
              </w:rPr>
            </w:pPr>
            <w:r w:rsidRPr="008D6749">
              <w:rPr>
                <w:rFonts w:ascii="Times New Roman" w:eastAsia="Times New Roman" w:hAnsi="Times New Roman" w:cs="Times New Roman"/>
                <w:bCs/>
                <w:sz w:val="12"/>
                <w:szCs w:val="12"/>
              </w:rPr>
              <w:t>02</w:t>
            </w:r>
          </w:p>
        </w:tc>
        <w:tc>
          <w:tcPr>
            <w:tcW w:w="693" w:type="dxa"/>
            <w:hideMark/>
          </w:tcPr>
          <w:p w:rsidR="008D6749" w:rsidRPr="008D6749" w:rsidRDefault="008D6749" w:rsidP="008D6749">
            <w:pPr>
              <w:rPr>
                <w:rFonts w:ascii="Times New Roman" w:eastAsia="Times New Roman" w:hAnsi="Times New Roman" w:cs="Times New Roman"/>
                <w:bCs/>
                <w:sz w:val="12"/>
                <w:szCs w:val="12"/>
              </w:rPr>
            </w:pPr>
            <w:r w:rsidRPr="008D6749">
              <w:rPr>
                <w:rFonts w:ascii="Times New Roman" w:eastAsia="Times New Roman" w:hAnsi="Times New Roman" w:cs="Times New Roman"/>
                <w:bCs/>
                <w:sz w:val="12"/>
                <w:szCs w:val="12"/>
              </w:rPr>
              <w:t>03</w:t>
            </w:r>
          </w:p>
        </w:tc>
        <w:tc>
          <w:tcPr>
            <w:tcW w:w="709" w:type="dxa"/>
            <w:noWrap/>
            <w:hideMark/>
          </w:tcPr>
          <w:p w:rsidR="008D6749" w:rsidRPr="008D6749" w:rsidRDefault="008D6749" w:rsidP="008D6749">
            <w:pPr>
              <w:rPr>
                <w:rFonts w:ascii="Times New Roman" w:eastAsia="Times New Roman" w:hAnsi="Times New Roman" w:cs="Times New Roman"/>
                <w:bCs/>
                <w:sz w:val="12"/>
                <w:szCs w:val="12"/>
              </w:rPr>
            </w:pPr>
            <w:r w:rsidRPr="008D6749">
              <w:rPr>
                <w:rFonts w:ascii="Times New Roman" w:eastAsia="Times New Roman" w:hAnsi="Times New Roman" w:cs="Times New Roman"/>
                <w:bCs/>
                <w:sz w:val="12"/>
                <w:szCs w:val="12"/>
              </w:rPr>
              <w:t>36</w:t>
            </w:r>
          </w:p>
        </w:tc>
        <w:tc>
          <w:tcPr>
            <w:tcW w:w="850" w:type="dxa"/>
            <w:noWrap/>
            <w:hideMark/>
          </w:tcPr>
          <w:p w:rsidR="008D6749" w:rsidRPr="008D6749" w:rsidRDefault="008D6749" w:rsidP="008D6749">
            <w:pPr>
              <w:rPr>
                <w:rFonts w:ascii="Times New Roman" w:eastAsia="Times New Roman" w:hAnsi="Times New Roman" w:cs="Times New Roman"/>
                <w:bCs/>
                <w:sz w:val="12"/>
                <w:szCs w:val="12"/>
              </w:rPr>
            </w:pPr>
            <w:r w:rsidRPr="008D6749">
              <w:rPr>
                <w:rFonts w:ascii="Times New Roman" w:eastAsia="Times New Roman" w:hAnsi="Times New Roman" w:cs="Times New Roman"/>
                <w:bCs/>
                <w:sz w:val="12"/>
                <w:szCs w:val="12"/>
              </w:rPr>
              <w:t>36</w:t>
            </w:r>
          </w:p>
        </w:tc>
      </w:tr>
      <w:tr w:rsidR="008D6749" w:rsidRPr="008D6749" w:rsidTr="008D6749">
        <w:trPr>
          <w:trHeight w:val="20"/>
        </w:trPr>
        <w:tc>
          <w:tcPr>
            <w:tcW w:w="4925" w:type="dxa"/>
            <w:hideMark/>
          </w:tcPr>
          <w:p w:rsidR="008D6749" w:rsidRPr="008D6749" w:rsidRDefault="008D6749" w:rsidP="008D6749">
            <w:pPr>
              <w:rPr>
                <w:rFonts w:ascii="Times New Roman" w:eastAsia="Times New Roman" w:hAnsi="Times New Roman" w:cs="Times New Roman"/>
                <w:bCs/>
                <w:sz w:val="12"/>
                <w:szCs w:val="12"/>
              </w:rPr>
            </w:pPr>
            <w:r w:rsidRPr="008D6749">
              <w:rPr>
                <w:rFonts w:ascii="Times New Roman" w:eastAsia="Times New Roman" w:hAnsi="Times New Roman" w:cs="Times New Roman"/>
                <w:bCs/>
                <w:sz w:val="12"/>
                <w:szCs w:val="12"/>
              </w:rPr>
              <w:t>Национальная безопасность и правоохранительная деятельность</w:t>
            </w:r>
          </w:p>
        </w:tc>
        <w:tc>
          <w:tcPr>
            <w:tcW w:w="336" w:type="dxa"/>
            <w:hideMark/>
          </w:tcPr>
          <w:p w:rsidR="008D6749" w:rsidRPr="008D6749" w:rsidRDefault="008D6749" w:rsidP="008D6749">
            <w:pPr>
              <w:rPr>
                <w:rFonts w:ascii="Times New Roman" w:eastAsia="Times New Roman" w:hAnsi="Times New Roman" w:cs="Times New Roman"/>
                <w:bCs/>
                <w:sz w:val="12"/>
                <w:szCs w:val="12"/>
              </w:rPr>
            </w:pPr>
            <w:r w:rsidRPr="008D6749">
              <w:rPr>
                <w:rFonts w:ascii="Times New Roman" w:eastAsia="Times New Roman" w:hAnsi="Times New Roman" w:cs="Times New Roman"/>
                <w:bCs/>
                <w:sz w:val="12"/>
                <w:szCs w:val="12"/>
              </w:rPr>
              <w:t>03</w:t>
            </w:r>
          </w:p>
        </w:tc>
        <w:tc>
          <w:tcPr>
            <w:tcW w:w="693" w:type="dxa"/>
            <w:hideMark/>
          </w:tcPr>
          <w:p w:rsidR="008D6749" w:rsidRPr="008D6749" w:rsidRDefault="008D6749" w:rsidP="008D6749">
            <w:pPr>
              <w:rPr>
                <w:rFonts w:ascii="Times New Roman" w:eastAsia="Times New Roman" w:hAnsi="Times New Roman" w:cs="Times New Roman"/>
                <w:bCs/>
                <w:sz w:val="12"/>
                <w:szCs w:val="12"/>
              </w:rPr>
            </w:pPr>
            <w:r w:rsidRPr="008D6749">
              <w:rPr>
                <w:rFonts w:ascii="Times New Roman" w:eastAsia="Times New Roman" w:hAnsi="Times New Roman" w:cs="Times New Roman"/>
                <w:bCs/>
                <w:sz w:val="12"/>
                <w:szCs w:val="12"/>
              </w:rPr>
              <w:t> </w:t>
            </w:r>
          </w:p>
        </w:tc>
        <w:tc>
          <w:tcPr>
            <w:tcW w:w="709" w:type="dxa"/>
            <w:noWrap/>
            <w:hideMark/>
          </w:tcPr>
          <w:p w:rsidR="008D6749" w:rsidRPr="008D6749" w:rsidRDefault="008D6749" w:rsidP="008D6749">
            <w:pPr>
              <w:rPr>
                <w:rFonts w:ascii="Times New Roman" w:eastAsia="Times New Roman" w:hAnsi="Times New Roman" w:cs="Times New Roman"/>
                <w:bCs/>
                <w:sz w:val="12"/>
                <w:szCs w:val="12"/>
              </w:rPr>
            </w:pPr>
            <w:r w:rsidRPr="008D6749">
              <w:rPr>
                <w:rFonts w:ascii="Times New Roman" w:eastAsia="Times New Roman" w:hAnsi="Times New Roman" w:cs="Times New Roman"/>
                <w:bCs/>
                <w:sz w:val="12"/>
                <w:szCs w:val="12"/>
              </w:rPr>
              <w:t>118</w:t>
            </w:r>
          </w:p>
        </w:tc>
        <w:tc>
          <w:tcPr>
            <w:tcW w:w="850" w:type="dxa"/>
            <w:noWrap/>
            <w:hideMark/>
          </w:tcPr>
          <w:p w:rsidR="008D6749" w:rsidRPr="008D6749" w:rsidRDefault="008D6749" w:rsidP="008D6749">
            <w:pPr>
              <w:rPr>
                <w:rFonts w:ascii="Times New Roman" w:eastAsia="Times New Roman" w:hAnsi="Times New Roman" w:cs="Times New Roman"/>
                <w:bCs/>
                <w:sz w:val="12"/>
                <w:szCs w:val="12"/>
              </w:rPr>
            </w:pPr>
            <w:r w:rsidRPr="008D6749">
              <w:rPr>
                <w:rFonts w:ascii="Times New Roman" w:eastAsia="Times New Roman" w:hAnsi="Times New Roman" w:cs="Times New Roman"/>
                <w:bCs/>
                <w:sz w:val="12"/>
                <w:szCs w:val="12"/>
              </w:rPr>
              <w:t>0</w:t>
            </w:r>
          </w:p>
        </w:tc>
      </w:tr>
      <w:tr w:rsidR="008D6749" w:rsidRPr="008D6749" w:rsidTr="008D6749">
        <w:trPr>
          <w:trHeight w:val="20"/>
        </w:trPr>
        <w:tc>
          <w:tcPr>
            <w:tcW w:w="4925" w:type="dxa"/>
            <w:hideMark/>
          </w:tcPr>
          <w:p w:rsidR="008D6749" w:rsidRPr="008D6749" w:rsidRDefault="008D6749" w:rsidP="008D6749">
            <w:pPr>
              <w:rPr>
                <w:rFonts w:ascii="Times New Roman" w:eastAsia="Times New Roman" w:hAnsi="Times New Roman" w:cs="Times New Roman"/>
                <w:bCs/>
                <w:sz w:val="12"/>
                <w:szCs w:val="12"/>
              </w:rPr>
            </w:pPr>
            <w:r w:rsidRPr="008D6749">
              <w:rPr>
                <w:rFonts w:ascii="Times New Roman" w:eastAsia="Times New Roman" w:hAnsi="Times New Roman" w:cs="Times New Roman"/>
                <w:bCs/>
                <w:sz w:val="12"/>
                <w:szCs w:val="12"/>
              </w:rPr>
              <w:t>Защита населения и территории от чрезвычайных ситуаций природного и техногенного характера, гражданская оборона</w:t>
            </w:r>
          </w:p>
        </w:tc>
        <w:tc>
          <w:tcPr>
            <w:tcW w:w="336" w:type="dxa"/>
            <w:hideMark/>
          </w:tcPr>
          <w:p w:rsidR="008D6749" w:rsidRPr="008D6749" w:rsidRDefault="008D6749" w:rsidP="008D6749">
            <w:pPr>
              <w:rPr>
                <w:rFonts w:ascii="Times New Roman" w:eastAsia="Times New Roman" w:hAnsi="Times New Roman" w:cs="Times New Roman"/>
                <w:bCs/>
                <w:sz w:val="12"/>
                <w:szCs w:val="12"/>
              </w:rPr>
            </w:pPr>
            <w:r w:rsidRPr="008D6749">
              <w:rPr>
                <w:rFonts w:ascii="Times New Roman" w:eastAsia="Times New Roman" w:hAnsi="Times New Roman" w:cs="Times New Roman"/>
                <w:bCs/>
                <w:sz w:val="12"/>
                <w:szCs w:val="12"/>
              </w:rPr>
              <w:t>03</w:t>
            </w:r>
          </w:p>
        </w:tc>
        <w:tc>
          <w:tcPr>
            <w:tcW w:w="693" w:type="dxa"/>
            <w:hideMark/>
          </w:tcPr>
          <w:p w:rsidR="008D6749" w:rsidRPr="008D6749" w:rsidRDefault="008D6749" w:rsidP="008D6749">
            <w:pPr>
              <w:rPr>
                <w:rFonts w:ascii="Times New Roman" w:eastAsia="Times New Roman" w:hAnsi="Times New Roman" w:cs="Times New Roman"/>
                <w:bCs/>
                <w:sz w:val="12"/>
                <w:szCs w:val="12"/>
              </w:rPr>
            </w:pPr>
            <w:r w:rsidRPr="008D6749">
              <w:rPr>
                <w:rFonts w:ascii="Times New Roman" w:eastAsia="Times New Roman" w:hAnsi="Times New Roman" w:cs="Times New Roman"/>
                <w:bCs/>
                <w:sz w:val="12"/>
                <w:szCs w:val="12"/>
              </w:rPr>
              <w:t>09</w:t>
            </w:r>
          </w:p>
        </w:tc>
        <w:tc>
          <w:tcPr>
            <w:tcW w:w="709" w:type="dxa"/>
            <w:noWrap/>
            <w:hideMark/>
          </w:tcPr>
          <w:p w:rsidR="008D6749" w:rsidRPr="008D6749" w:rsidRDefault="008D6749" w:rsidP="008D6749">
            <w:pPr>
              <w:rPr>
                <w:rFonts w:ascii="Times New Roman" w:eastAsia="Times New Roman" w:hAnsi="Times New Roman" w:cs="Times New Roman"/>
                <w:bCs/>
                <w:sz w:val="12"/>
                <w:szCs w:val="12"/>
              </w:rPr>
            </w:pPr>
            <w:r w:rsidRPr="008D6749">
              <w:rPr>
                <w:rFonts w:ascii="Times New Roman" w:eastAsia="Times New Roman" w:hAnsi="Times New Roman" w:cs="Times New Roman"/>
                <w:bCs/>
                <w:sz w:val="12"/>
                <w:szCs w:val="12"/>
              </w:rPr>
              <w:t>118</w:t>
            </w:r>
          </w:p>
        </w:tc>
        <w:tc>
          <w:tcPr>
            <w:tcW w:w="850" w:type="dxa"/>
            <w:noWrap/>
            <w:hideMark/>
          </w:tcPr>
          <w:p w:rsidR="008D6749" w:rsidRPr="008D6749" w:rsidRDefault="008D6749" w:rsidP="008D6749">
            <w:pPr>
              <w:rPr>
                <w:rFonts w:ascii="Times New Roman" w:eastAsia="Times New Roman" w:hAnsi="Times New Roman" w:cs="Times New Roman"/>
                <w:bCs/>
                <w:sz w:val="12"/>
                <w:szCs w:val="12"/>
              </w:rPr>
            </w:pPr>
            <w:r w:rsidRPr="008D6749">
              <w:rPr>
                <w:rFonts w:ascii="Times New Roman" w:eastAsia="Times New Roman" w:hAnsi="Times New Roman" w:cs="Times New Roman"/>
                <w:bCs/>
                <w:sz w:val="12"/>
                <w:szCs w:val="12"/>
              </w:rPr>
              <w:t>0</w:t>
            </w:r>
          </w:p>
        </w:tc>
      </w:tr>
      <w:tr w:rsidR="008D6749" w:rsidRPr="008D6749" w:rsidTr="008D6749">
        <w:trPr>
          <w:trHeight w:val="20"/>
        </w:trPr>
        <w:tc>
          <w:tcPr>
            <w:tcW w:w="4925" w:type="dxa"/>
            <w:hideMark/>
          </w:tcPr>
          <w:p w:rsidR="008D6749" w:rsidRPr="008D6749" w:rsidRDefault="008D6749" w:rsidP="008D6749">
            <w:pPr>
              <w:rPr>
                <w:rFonts w:ascii="Times New Roman" w:eastAsia="Times New Roman" w:hAnsi="Times New Roman" w:cs="Times New Roman"/>
                <w:bCs/>
                <w:sz w:val="12"/>
                <w:szCs w:val="12"/>
              </w:rPr>
            </w:pPr>
            <w:r w:rsidRPr="008D6749">
              <w:rPr>
                <w:rFonts w:ascii="Times New Roman" w:eastAsia="Times New Roman" w:hAnsi="Times New Roman" w:cs="Times New Roman"/>
                <w:bCs/>
                <w:sz w:val="12"/>
                <w:szCs w:val="12"/>
              </w:rPr>
              <w:lastRenderedPageBreak/>
              <w:t>Национальная экономика</w:t>
            </w:r>
          </w:p>
        </w:tc>
        <w:tc>
          <w:tcPr>
            <w:tcW w:w="336" w:type="dxa"/>
            <w:hideMark/>
          </w:tcPr>
          <w:p w:rsidR="008D6749" w:rsidRPr="008D6749" w:rsidRDefault="008D6749" w:rsidP="008D6749">
            <w:pPr>
              <w:rPr>
                <w:rFonts w:ascii="Times New Roman" w:eastAsia="Times New Roman" w:hAnsi="Times New Roman" w:cs="Times New Roman"/>
                <w:bCs/>
                <w:sz w:val="12"/>
                <w:szCs w:val="12"/>
              </w:rPr>
            </w:pPr>
            <w:r w:rsidRPr="008D6749">
              <w:rPr>
                <w:rFonts w:ascii="Times New Roman" w:eastAsia="Times New Roman" w:hAnsi="Times New Roman" w:cs="Times New Roman"/>
                <w:bCs/>
                <w:sz w:val="12"/>
                <w:szCs w:val="12"/>
              </w:rPr>
              <w:t>04</w:t>
            </w:r>
          </w:p>
        </w:tc>
        <w:tc>
          <w:tcPr>
            <w:tcW w:w="693" w:type="dxa"/>
            <w:hideMark/>
          </w:tcPr>
          <w:p w:rsidR="008D6749" w:rsidRPr="008D6749" w:rsidRDefault="008D6749" w:rsidP="008D6749">
            <w:pPr>
              <w:rPr>
                <w:rFonts w:ascii="Times New Roman" w:eastAsia="Times New Roman" w:hAnsi="Times New Roman" w:cs="Times New Roman"/>
                <w:bCs/>
                <w:sz w:val="12"/>
                <w:szCs w:val="12"/>
              </w:rPr>
            </w:pPr>
            <w:r w:rsidRPr="008D6749">
              <w:rPr>
                <w:rFonts w:ascii="Times New Roman" w:eastAsia="Times New Roman" w:hAnsi="Times New Roman" w:cs="Times New Roman"/>
                <w:bCs/>
                <w:sz w:val="12"/>
                <w:szCs w:val="12"/>
              </w:rPr>
              <w:t> </w:t>
            </w:r>
          </w:p>
        </w:tc>
        <w:tc>
          <w:tcPr>
            <w:tcW w:w="709" w:type="dxa"/>
            <w:noWrap/>
            <w:hideMark/>
          </w:tcPr>
          <w:p w:rsidR="008D6749" w:rsidRPr="008D6749" w:rsidRDefault="008D6749" w:rsidP="008D6749">
            <w:pPr>
              <w:rPr>
                <w:rFonts w:ascii="Times New Roman" w:eastAsia="Times New Roman" w:hAnsi="Times New Roman" w:cs="Times New Roman"/>
                <w:bCs/>
                <w:sz w:val="12"/>
                <w:szCs w:val="12"/>
              </w:rPr>
            </w:pPr>
            <w:r w:rsidRPr="008D6749">
              <w:rPr>
                <w:rFonts w:ascii="Times New Roman" w:eastAsia="Times New Roman" w:hAnsi="Times New Roman" w:cs="Times New Roman"/>
                <w:bCs/>
                <w:sz w:val="12"/>
                <w:szCs w:val="12"/>
              </w:rPr>
              <w:t>313</w:t>
            </w:r>
          </w:p>
        </w:tc>
        <w:tc>
          <w:tcPr>
            <w:tcW w:w="850" w:type="dxa"/>
            <w:noWrap/>
            <w:hideMark/>
          </w:tcPr>
          <w:p w:rsidR="008D6749" w:rsidRPr="008D6749" w:rsidRDefault="008D6749" w:rsidP="008D6749">
            <w:pPr>
              <w:rPr>
                <w:rFonts w:ascii="Times New Roman" w:eastAsia="Times New Roman" w:hAnsi="Times New Roman" w:cs="Times New Roman"/>
                <w:bCs/>
                <w:sz w:val="12"/>
                <w:szCs w:val="12"/>
              </w:rPr>
            </w:pPr>
            <w:r w:rsidRPr="008D6749">
              <w:rPr>
                <w:rFonts w:ascii="Times New Roman" w:eastAsia="Times New Roman" w:hAnsi="Times New Roman" w:cs="Times New Roman"/>
                <w:bCs/>
                <w:sz w:val="12"/>
                <w:szCs w:val="12"/>
              </w:rPr>
              <w:t>0</w:t>
            </w:r>
          </w:p>
        </w:tc>
      </w:tr>
      <w:tr w:rsidR="008D6749" w:rsidRPr="008D6749" w:rsidTr="008D6749">
        <w:trPr>
          <w:trHeight w:val="20"/>
        </w:trPr>
        <w:tc>
          <w:tcPr>
            <w:tcW w:w="4925" w:type="dxa"/>
            <w:hideMark/>
          </w:tcPr>
          <w:p w:rsidR="008D6749" w:rsidRPr="008D6749" w:rsidRDefault="008D6749" w:rsidP="008D6749">
            <w:pPr>
              <w:rPr>
                <w:rFonts w:ascii="Times New Roman" w:eastAsia="Times New Roman" w:hAnsi="Times New Roman" w:cs="Times New Roman"/>
                <w:bCs/>
                <w:sz w:val="12"/>
                <w:szCs w:val="12"/>
              </w:rPr>
            </w:pPr>
            <w:r w:rsidRPr="008D6749">
              <w:rPr>
                <w:rFonts w:ascii="Times New Roman" w:eastAsia="Times New Roman" w:hAnsi="Times New Roman" w:cs="Times New Roman"/>
                <w:bCs/>
                <w:sz w:val="12"/>
                <w:szCs w:val="12"/>
              </w:rPr>
              <w:t>Дорожное хозяйство (дорожные фонды)</w:t>
            </w:r>
          </w:p>
        </w:tc>
        <w:tc>
          <w:tcPr>
            <w:tcW w:w="336" w:type="dxa"/>
            <w:hideMark/>
          </w:tcPr>
          <w:p w:rsidR="008D6749" w:rsidRPr="008D6749" w:rsidRDefault="008D6749" w:rsidP="008D6749">
            <w:pPr>
              <w:rPr>
                <w:rFonts w:ascii="Times New Roman" w:eastAsia="Times New Roman" w:hAnsi="Times New Roman" w:cs="Times New Roman"/>
                <w:bCs/>
                <w:sz w:val="12"/>
                <w:szCs w:val="12"/>
              </w:rPr>
            </w:pPr>
            <w:r w:rsidRPr="008D6749">
              <w:rPr>
                <w:rFonts w:ascii="Times New Roman" w:eastAsia="Times New Roman" w:hAnsi="Times New Roman" w:cs="Times New Roman"/>
                <w:bCs/>
                <w:sz w:val="12"/>
                <w:szCs w:val="12"/>
              </w:rPr>
              <w:t>04</w:t>
            </w:r>
          </w:p>
        </w:tc>
        <w:tc>
          <w:tcPr>
            <w:tcW w:w="693" w:type="dxa"/>
            <w:hideMark/>
          </w:tcPr>
          <w:p w:rsidR="008D6749" w:rsidRPr="008D6749" w:rsidRDefault="008D6749" w:rsidP="008D6749">
            <w:pPr>
              <w:rPr>
                <w:rFonts w:ascii="Times New Roman" w:eastAsia="Times New Roman" w:hAnsi="Times New Roman" w:cs="Times New Roman"/>
                <w:bCs/>
                <w:sz w:val="12"/>
                <w:szCs w:val="12"/>
              </w:rPr>
            </w:pPr>
            <w:r w:rsidRPr="008D6749">
              <w:rPr>
                <w:rFonts w:ascii="Times New Roman" w:eastAsia="Times New Roman" w:hAnsi="Times New Roman" w:cs="Times New Roman"/>
                <w:bCs/>
                <w:sz w:val="12"/>
                <w:szCs w:val="12"/>
              </w:rPr>
              <w:t>09</w:t>
            </w:r>
          </w:p>
        </w:tc>
        <w:tc>
          <w:tcPr>
            <w:tcW w:w="709" w:type="dxa"/>
            <w:noWrap/>
            <w:hideMark/>
          </w:tcPr>
          <w:p w:rsidR="008D6749" w:rsidRPr="008D6749" w:rsidRDefault="008D6749" w:rsidP="008D6749">
            <w:pPr>
              <w:rPr>
                <w:rFonts w:ascii="Times New Roman" w:eastAsia="Times New Roman" w:hAnsi="Times New Roman" w:cs="Times New Roman"/>
                <w:bCs/>
                <w:sz w:val="12"/>
                <w:szCs w:val="12"/>
              </w:rPr>
            </w:pPr>
            <w:r w:rsidRPr="008D6749">
              <w:rPr>
                <w:rFonts w:ascii="Times New Roman" w:eastAsia="Times New Roman" w:hAnsi="Times New Roman" w:cs="Times New Roman"/>
                <w:bCs/>
                <w:sz w:val="12"/>
                <w:szCs w:val="12"/>
              </w:rPr>
              <w:t>313</w:t>
            </w:r>
          </w:p>
        </w:tc>
        <w:tc>
          <w:tcPr>
            <w:tcW w:w="850" w:type="dxa"/>
            <w:noWrap/>
            <w:hideMark/>
          </w:tcPr>
          <w:p w:rsidR="008D6749" w:rsidRPr="008D6749" w:rsidRDefault="008D6749" w:rsidP="008D6749">
            <w:pPr>
              <w:rPr>
                <w:rFonts w:ascii="Times New Roman" w:eastAsia="Times New Roman" w:hAnsi="Times New Roman" w:cs="Times New Roman"/>
                <w:bCs/>
                <w:sz w:val="12"/>
                <w:szCs w:val="12"/>
              </w:rPr>
            </w:pPr>
            <w:r w:rsidRPr="008D6749">
              <w:rPr>
                <w:rFonts w:ascii="Times New Roman" w:eastAsia="Times New Roman" w:hAnsi="Times New Roman" w:cs="Times New Roman"/>
                <w:bCs/>
                <w:sz w:val="12"/>
                <w:szCs w:val="12"/>
              </w:rPr>
              <w:t>0</w:t>
            </w:r>
          </w:p>
        </w:tc>
      </w:tr>
      <w:tr w:rsidR="008D6749" w:rsidRPr="008D6749" w:rsidTr="008D6749">
        <w:trPr>
          <w:trHeight w:val="20"/>
        </w:trPr>
        <w:tc>
          <w:tcPr>
            <w:tcW w:w="4925" w:type="dxa"/>
            <w:hideMark/>
          </w:tcPr>
          <w:p w:rsidR="008D6749" w:rsidRPr="008D6749" w:rsidRDefault="008D6749" w:rsidP="008D6749">
            <w:pPr>
              <w:rPr>
                <w:rFonts w:ascii="Times New Roman" w:eastAsia="Times New Roman" w:hAnsi="Times New Roman" w:cs="Times New Roman"/>
                <w:bCs/>
                <w:sz w:val="12"/>
                <w:szCs w:val="12"/>
              </w:rPr>
            </w:pPr>
            <w:r w:rsidRPr="008D6749">
              <w:rPr>
                <w:rFonts w:ascii="Times New Roman" w:eastAsia="Times New Roman" w:hAnsi="Times New Roman" w:cs="Times New Roman"/>
                <w:bCs/>
                <w:sz w:val="12"/>
                <w:szCs w:val="12"/>
              </w:rPr>
              <w:t>Жилищно-коммунальное хозяйство</w:t>
            </w:r>
          </w:p>
        </w:tc>
        <w:tc>
          <w:tcPr>
            <w:tcW w:w="336" w:type="dxa"/>
            <w:hideMark/>
          </w:tcPr>
          <w:p w:rsidR="008D6749" w:rsidRPr="008D6749" w:rsidRDefault="008D6749" w:rsidP="008D6749">
            <w:pPr>
              <w:rPr>
                <w:rFonts w:ascii="Times New Roman" w:eastAsia="Times New Roman" w:hAnsi="Times New Roman" w:cs="Times New Roman"/>
                <w:bCs/>
                <w:sz w:val="12"/>
                <w:szCs w:val="12"/>
              </w:rPr>
            </w:pPr>
            <w:r w:rsidRPr="008D6749">
              <w:rPr>
                <w:rFonts w:ascii="Times New Roman" w:eastAsia="Times New Roman" w:hAnsi="Times New Roman" w:cs="Times New Roman"/>
                <w:bCs/>
                <w:sz w:val="12"/>
                <w:szCs w:val="12"/>
              </w:rPr>
              <w:t>05</w:t>
            </w:r>
          </w:p>
        </w:tc>
        <w:tc>
          <w:tcPr>
            <w:tcW w:w="693" w:type="dxa"/>
            <w:hideMark/>
          </w:tcPr>
          <w:p w:rsidR="008D6749" w:rsidRPr="008D6749" w:rsidRDefault="008D6749" w:rsidP="008D6749">
            <w:pPr>
              <w:rPr>
                <w:rFonts w:ascii="Times New Roman" w:eastAsia="Times New Roman" w:hAnsi="Times New Roman" w:cs="Times New Roman"/>
                <w:bCs/>
                <w:sz w:val="12"/>
                <w:szCs w:val="12"/>
              </w:rPr>
            </w:pPr>
            <w:r w:rsidRPr="008D6749">
              <w:rPr>
                <w:rFonts w:ascii="Times New Roman" w:eastAsia="Times New Roman" w:hAnsi="Times New Roman" w:cs="Times New Roman"/>
                <w:bCs/>
                <w:sz w:val="12"/>
                <w:szCs w:val="12"/>
              </w:rPr>
              <w:t> </w:t>
            </w:r>
          </w:p>
        </w:tc>
        <w:tc>
          <w:tcPr>
            <w:tcW w:w="709" w:type="dxa"/>
            <w:noWrap/>
            <w:hideMark/>
          </w:tcPr>
          <w:p w:rsidR="008D6749" w:rsidRPr="008D6749" w:rsidRDefault="008D6749" w:rsidP="008D6749">
            <w:pPr>
              <w:rPr>
                <w:rFonts w:ascii="Times New Roman" w:eastAsia="Times New Roman" w:hAnsi="Times New Roman" w:cs="Times New Roman"/>
                <w:bCs/>
                <w:sz w:val="12"/>
                <w:szCs w:val="12"/>
              </w:rPr>
            </w:pPr>
            <w:r w:rsidRPr="008D6749">
              <w:rPr>
                <w:rFonts w:ascii="Times New Roman" w:eastAsia="Times New Roman" w:hAnsi="Times New Roman" w:cs="Times New Roman"/>
                <w:bCs/>
                <w:sz w:val="12"/>
                <w:szCs w:val="12"/>
              </w:rPr>
              <w:t>459</w:t>
            </w:r>
          </w:p>
        </w:tc>
        <w:tc>
          <w:tcPr>
            <w:tcW w:w="850" w:type="dxa"/>
            <w:noWrap/>
            <w:hideMark/>
          </w:tcPr>
          <w:p w:rsidR="008D6749" w:rsidRPr="008D6749" w:rsidRDefault="008D6749" w:rsidP="008D6749">
            <w:pPr>
              <w:rPr>
                <w:rFonts w:ascii="Times New Roman" w:eastAsia="Times New Roman" w:hAnsi="Times New Roman" w:cs="Times New Roman"/>
                <w:bCs/>
                <w:sz w:val="12"/>
                <w:szCs w:val="12"/>
              </w:rPr>
            </w:pPr>
            <w:r w:rsidRPr="008D6749">
              <w:rPr>
                <w:rFonts w:ascii="Times New Roman" w:eastAsia="Times New Roman" w:hAnsi="Times New Roman" w:cs="Times New Roman"/>
                <w:bCs/>
                <w:sz w:val="12"/>
                <w:szCs w:val="12"/>
              </w:rPr>
              <w:t>79</w:t>
            </w:r>
          </w:p>
        </w:tc>
      </w:tr>
      <w:tr w:rsidR="008D6749" w:rsidRPr="008D6749" w:rsidTr="008D6749">
        <w:trPr>
          <w:trHeight w:val="20"/>
        </w:trPr>
        <w:tc>
          <w:tcPr>
            <w:tcW w:w="4925" w:type="dxa"/>
            <w:hideMark/>
          </w:tcPr>
          <w:p w:rsidR="008D6749" w:rsidRPr="008D6749" w:rsidRDefault="008D6749" w:rsidP="008D6749">
            <w:pPr>
              <w:rPr>
                <w:rFonts w:ascii="Times New Roman" w:eastAsia="Times New Roman" w:hAnsi="Times New Roman" w:cs="Times New Roman"/>
                <w:bCs/>
                <w:sz w:val="12"/>
                <w:szCs w:val="12"/>
              </w:rPr>
            </w:pPr>
            <w:r w:rsidRPr="008D6749">
              <w:rPr>
                <w:rFonts w:ascii="Times New Roman" w:eastAsia="Times New Roman" w:hAnsi="Times New Roman" w:cs="Times New Roman"/>
                <w:bCs/>
                <w:sz w:val="12"/>
                <w:szCs w:val="12"/>
              </w:rPr>
              <w:t>Благоустройство</w:t>
            </w:r>
          </w:p>
        </w:tc>
        <w:tc>
          <w:tcPr>
            <w:tcW w:w="336" w:type="dxa"/>
            <w:hideMark/>
          </w:tcPr>
          <w:p w:rsidR="008D6749" w:rsidRPr="008D6749" w:rsidRDefault="008D6749" w:rsidP="008D6749">
            <w:pPr>
              <w:rPr>
                <w:rFonts w:ascii="Times New Roman" w:eastAsia="Times New Roman" w:hAnsi="Times New Roman" w:cs="Times New Roman"/>
                <w:bCs/>
                <w:sz w:val="12"/>
                <w:szCs w:val="12"/>
              </w:rPr>
            </w:pPr>
            <w:r w:rsidRPr="008D6749">
              <w:rPr>
                <w:rFonts w:ascii="Times New Roman" w:eastAsia="Times New Roman" w:hAnsi="Times New Roman" w:cs="Times New Roman"/>
                <w:bCs/>
                <w:sz w:val="12"/>
                <w:szCs w:val="12"/>
              </w:rPr>
              <w:t>05</w:t>
            </w:r>
          </w:p>
        </w:tc>
        <w:tc>
          <w:tcPr>
            <w:tcW w:w="693" w:type="dxa"/>
            <w:hideMark/>
          </w:tcPr>
          <w:p w:rsidR="008D6749" w:rsidRPr="008D6749" w:rsidRDefault="008D6749" w:rsidP="008D6749">
            <w:pPr>
              <w:rPr>
                <w:rFonts w:ascii="Times New Roman" w:eastAsia="Times New Roman" w:hAnsi="Times New Roman" w:cs="Times New Roman"/>
                <w:bCs/>
                <w:sz w:val="12"/>
                <w:szCs w:val="12"/>
              </w:rPr>
            </w:pPr>
            <w:r w:rsidRPr="008D6749">
              <w:rPr>
                <w:rFonts w:ascii="Times New Roman" w:eastAsia="Times New Roman" w:hAnsi="Times New Roman" w:cs="Times New Roman"/>
                <w:bCs/>
                <w:sz w:val="12"/>
                <w:szCs w:val="12"/>
              </w:rPr>
              <w:t>03</w:t>
            </w:r>
          </w:p>
        </w:tc>
        <w:tc>
          <w:tcPr>
            <w:tcW w:w="709" w:type="dxa"/>
            <w:noWrap/>
            <w:hideMark/>
          </w:tcPr>
          <w:p w:rsidR="008D6749" w:rsidRPr="008D6749" w:rsidRDefault="008D6749" w:rsidP="008D6749">
            <w:pPr>
              <w:rPr>
                <w:rFonts w:ascii="Times New Roman" w:eastAsia="Times New Roman" w:hAnsi="Times New Roman" w:cs="Times New Roman"/>
                <w:bCs/>
                <w:sz w:val="12"/>
                <w:szCs w:val="12"/>
              </w:rPr>
            </w:pPr>
            <w:r w:rsidRPr="008D6749">
              <w:rPr>
                <w:rFonts w:ascii="Times New Roman" w:eastAsia="Times New Roman" w:hAnsi="Times New Roman" w:cs="Times New Roman"/>
                <w:bCs/>
                <w:sz w:val="12"/>
                <w:szCs w:val="12"/>
              </w:rPr>
              <w:t>459</w:t>
            </w:r>
          </w:p>
        </w:tc>
        <w:tc>
          <w:tcPr>
            <w:tcW w:w="850" w:type="dxa"/>
            <w:noWrap/>
            <w:hideMark/>
          </w:tcPr>
          <w:p w:rsidR="008D6749" w:rsidRPr="008D6749" w:rsidRDefault="008D6749" w:rsidP="008D6749">
            <w:pPr>
              <w:rPr>
                <w:rFonts w:ascii="Times New Roman" w:eastAsia="Times New Roman" w:hAnsi="Times New Roman" w:cs="Times New Roman"/>
                <w:bCs/>
                <w:sz w:val="12"/>
                <w:szCs w:val="12"/>
              </w:rPr>
            </w:pPr>
            <w:r w:rsidRPr="008D6749">
              <w:rPr>
                <w:rFonts w:ascii="Times New Roman" w:eastAsia="Times New Roman" w:hAnsi="Times New Roman" w:cs="Times New Roman"/>
                <w:bCs/>
                <w:sz w:val="12"/>
                <w:szCs w:val="12"/>
              </w:rPr>
              <w:t>79</w:t>
            </w:r>
          </w:p>
        </w:tc>
      </w:tr>
      <w:tr w:rsidR="008D6749" w:rsidRPr="008D6749" w:rsidTr="008D6749">
        <w:trPr>
          <w:trHeight w:val="20"/>
        </w:trPr>
        <w:tc>
          <w:tcPr>
            <w:tcW w:w="4925" w:type="dxa"/>
            <w:hideMark/>
          </w:tcPr>
          <w:p w:rsidR="008D6749" w:rsidRPr="008D6749" w:rsidRDefault="008D6749" w:rsidP="008D6749">
            <w:pPr>
              <w:rPr>
                <w:rFonts w:ascii="Times New Roman" w:eastAsia="Times New Roman" w:hAnsi="Times New Roman" w:cs="Times New Roman"/>
                <w:bCs/>
                <w:sz w:val="12"/>
                <w:szCs w:val="12"/>
              </w:rPr>
            </w:pPr>
            <w:r w:rsidRPr="008D6749">
              <w:rPr>
                <w:rFonts w:ascii="Times New Roman" w:eastAsia="Times New Roman" w:hAnsi="Times New Roman" w:cs="Times New Roman"/>
                <w:bCs/>
                <w:sz w:val="12"/>
                <w:szCs w:val="12"/>
              </w:rPr>
              <w:t>Охрана окружающей среды</w:t>
            </w:r>
          </w:p>
        </w:tc>
        <w:tc>
          <w:tcPr>
            <w:tcW w:w="336" w:type="dxa"/>
            <w:hideMark/>
          </w:tcPr>
          <w:p w:rsidR="008D6749" w:rsidRPr="008D6749" w:rsidRDefault="008D6749" w:rsidP="008D6749">
            <w:pPr>
              <w:rPr>
                <w:rFonts w:ascii="Times New Roman" w:eastAsia="Times New Roman" w:hAnsi="Times New Roman" w:cs="Times New Roman"/>
                <w:bCs/>
                <w:sz w:val="12"/>
                <w:szCs w:val="12"/>
              </w:rPr>
            </w:pPr>
            <w:r w:rsidRPr="008D6749">
              <w:rPr>
                <w:rFonts w:ascii="Times New Roman" w:eastAsia="Times New Roman" w:hAnsi="Times New Roman" w:cs="Times New Roman"/>
                <w:bCs/>
                <w:sz w:val="12"/>
                <w:szCs w:val="12"/>
              </w:rPr>
              <w:t>06</w:t>
            </w:r>
          </w:p>
        </w:tc>
        <w:tc>
          <w:tcPr>
            <w:tcW w:w="693" w:type="dxa"/>
            <w:hideMark/>
          </w:tcPr>
          <w:p w:rsidR="008D6749" w:rsidRPr="008D6749" w:rsidRDefault="008D6749" w:rsidP="008D6749">
            <w:pPr>
              <w:rPr>
                <w:rFonts w:ascii="Times New Roman" w:eastAsia="Times New Roman" w:hAnsi="Times New Roman" w:cs="Times New Roman"/>
                <w:bCs/>
                <w:sz w:val="12"/>
                <w:szCs w:val="12"/>
              </w:rPr>
            </w:pPr>
            <w:r w:rsidRPr="008D6749">
              <w:rPr>
                <w:rFonts w:ascii="Times New Roman" w:eastAsia="Times New Roman" w:hAnsi="Times New Roman" w:cs="Times New Roman"/>
                <w:bCs/>
                <w:sz w:val="12"/>
                <w:szCs w:val="12"/>
              </w:rPr>
              <w:t> </w:t>
            </w:r>
          </w:p>
        </w:tc>
        <w:tc>
          <w:tcPr>
            <w:tcW w:w="709" w:type="dxa"/>
            <w:noWrap/>
            <w:hideMark/>
          </w:tcPr>
          <w:p w:rsidR="008D6749" w:rsidRPr="008D6749" w:rsidRDefault="008D6749" w:rsidP="008D6749">
            <w:pPr>
              <w:rPr>
                <w:rFonts w:ascii="Times New Roman" w:eastAsia="Times New Roman" w:hAnsi="Times New Roman" w:cs="Times New Roman"/>
                <w:bCs/>
                <w:sz w:val="12"/>
                <w:szCs w:val="12"/>
              </w:rPr>
            </w:pPr>
            <w:r w:rsidRPr="008D6749">
              <w:rPr>
                <w:rFonts w:ascii="Times New Roman" w:eastAsia="Times New Roman" w:hAnsi="Times New Roman" w:cs="Times New Roman"/>
                <w:bCs/>
                <w:sz w:val="12"/>
                <w:szCs w:val="12"/>
              </w:rPr>
              <w:t>8</w:t>
            </w:r>
          </w:p>
        </w:tc>
        <w:tc>
          <w:tcPr>
            <w:tcW w:w="850" w:type="dxa"/>
            <w:noWrap/>
            <w:hideMark/>
          </w:tcPr>
          <w:p w:rsidR="008D6749" w:rsidRPr="008D6749" w:rsidRDefault="008D6749" w:rsidP="008D6749">
            <w:pPr>
              <w:rPr>
                <w:rFonts w:ascii="Times New Roman" w:eastAsia="Times New Roman" w:hAnsi="Times New Roman" w:cs="Times New Roman"/>
                <w:bCs/>
                <w:sz w:val="12"/>
                <w:szCs w:val="12"/>
              </w:rPr>
            </w:pPr>
            <w:r w:rsidRPr="008D6749">
              <w:rPr>
                <w:rFonts w:ascii="Times New Roman" w:eastAsia="Times New Roman" w:hAnsi="Times New Roman" w:cs="Times New Roman"/>
                <w:bCs/>
                <w:sz w:val="12"/>
                <w:szCs w:val="12"/>
              </w:rPr>
              <w:t>0</w:t>
            </w:r>
          </w:p>
        </w:tc>
      </w:tr>
      <w:tr w:rsidR="008D6749" w:rsidRPr="008D6749" w:rsidTr="008D6749">
        <w:trPr>
          <w:trHeight w:val="20"/>
        </w:trPr>
        <w:tc>
          <w:tcPr>
            <w:tcW w:w="4925" w:type="dxa"/>
            <w:hideMark/>
          </w:tcPr>
          <w:p w:rsidR="008D6749" w:rsidRPr="008D6749" w:rsidRDefault="008D6749" w:rsidP="008D6749">
            <w:pPr>
              <w:rPr>
                <w:rFonts w:ascii="Times New Roman" w:eastAsia="Times New Roman" w:hAnsi="Times New Roman" w:cs="Times New Roman"/>
                <w:bCs/>
                <w:sz w:val="12"/>
                <w:szCs w:val="12"/>
              </w:rPr>
            </w:pPr>
            <w:r w:rsidRPr="008D6749">
              <w:rPr>
                <w:rFonts w:ascii="Times New Roman" w:eastAsia="Times New Roman" w:hAnsi="Times New Roman" w:cs="Times New Roman"/>
                <w:bCs/>
                <w:sz w:val="12"/>
                <w:szCs w:val="12"/>
              </w:rPr>
              <w:t>Охрана объектов растительного и животного мира и среды их обитания</w:t>
            </w:r>
          </w:p>
        </w:tc>
        <w:tc>
          <w:tcPr>
            <w:tcW w:w="336" w:type="dxa"/>
            <w:hideMark/>
          </w:tcPr>
          <w:p w:rsidR="008D6749" w:rsidRPr="008D6749" w:rsidRDefault="008D6749" w:rsidP="008D6749">
            <w:pPr>
              <w:rPr>
                <w:rFonts w:ascii="Times New Roman" w:eastAsia="Times New Roman" w:hAnsi="Times New Roman" w:cs="Times New Roman"/>
                <w:bCs/>
                <w:sz w:val="12"/>
                <w:szCs w:val="12"/>
              </w:rPr>
            </w:pPr>
            <w:r w:rsidRPr="008D6749">
              <w:rPr>
                <w:rFonts w:ascii="Times New Roman" w:eastAsia="Times New Roman" w:hAnsi="Times New Roman" w:cs="Times New Roman"/>
                <w:bCs/>
                <w:sz w:val="12"/>
                <w:szCs w:val="12"/>
              </w:rPr>
              <w:t>06</w:t>
            </w:r>
          </w:p>
        </w:tc>
        <w:tc>
          <w:tcPr>
            <w:tcW w:w="693" w:type="dxa"/>
            <w:hideMark/>
          </w:tcPr>
          <w:p w:rsidR="008D6749" w:rsidRPr="008D6749" w:rsidRDefault="008D6749" w:rsidP="008D6749">
            <w:pPr>
              <w:rPr>
                <w:rFonts w:ascii="Times New Roman" w:eastAsia="Times New Roman" w:hAnsi="Times New Roman" w:cs="Times New Roman"/>
                <w:bCs/>
                <w:sz w:val="12"/>
                <w:szCs w:val="12"/>
              </w:rPr>
            </w:pPr>
            <w:r w:rsidRPr="008D6749">
              <w:rPr>
                <w:rFonts w:ascii="Times New Roman" w:eastAsia="Times New Roman" w:hAnsi="Times New Roman" w:cs="Times New Roman"/>
                <w:bCs/>
                <w:sz w:val="12"/>
                <w:szCs w:val="12"/>
              </w:rPr>
              <w:t>03</w:t>
            </w:r>
          </w:p>
        </w:tc>
        <w:tc>
          <w:tcPr>
            <w:tcW w:w="709" w:type="dxa"/>
            <w:noWrap/>
            <w:hideMark/>
          </w:tcPr>
          <w:p w:rsidR="008D6749" w:rsidRPr="008D6749" w:rsidRDefault="008D6749" w:rsidP="008D6749">
            <w:pPr>
              <w:rPr>
                <w:rFonts w:ascii="Times New Roman" w:eastAsia="Times New Roman" w:hAnsi="Times New Roman" w:cs="Times New Roman"/>
                <w:bCs/>
                <w:sz w:val="12"/>
                <w:szCs w:val="12"/>
              </w:rPr>
            </w:pPr>
            <w:r w:rsidRPr="008D6749">
              <w:rPr>
                <w:rFonts w:ascii="Times New Roman" w:eastAsia="Times New Roman" w:hAnsi="Times New Roman" w:cs="Times New Roman"/>
                <w:bCs/>
                <w:sz w:val="12"/>
                <w:szCs w:val="12"/>
              </w:rPr>
              <w:t>8</w:t>
            </w:r>
          </w:p>
        </w:tc>
        <w:tc>
          <w:tcPr>
            <w:tcW w:w="850" w:type="dxa"/>
            <w:noWrap/>
            <w:hideMark/>
          </w:tcPr>
          <w:p w:rsidR="008D6749" w:rsidRPr="008D6749" w:rsidRDefault="008D6749" w:rsidP="008D6749">
            <w:pPr>
              <w:rPr>
                <w:rFonts w:ascii="Times New Roman" w:eastAsia="Times New Roman" w:hAnsi="Times New Roman" w:cs="Times New Roman"/>
                <w:bCs/>
                <w:sz w:val="12"/>
                <w:szCs w:val="12"/>
              </w:rPr>
            </w:pPr>
            <w:r w:rsidRPr="008D6749">
              <w:rPr>
                <w:rFonts w:ascii="Times New Roman" w:eastAsia="Times New Roman" w:hAnsi="Times New Roman" w:cs="Times New Roman"/>
                <w:bCs/>
                <w:sz w:val="12"/>
                <w:szCs w:val="12"/>
              </w:rPr>
              <w:t>0</w:t>
            </w:r>
          </w:p>
        </w:tc>
      </w:tr>
      <w:tr w:rsidR="008D6749" w:rsidRPr="008D6749" w:rsidTr="008D6749">
        <w:trPr>
          <w:trHeight w:val="20"/>
        </w:trPr>
        <w:tc>
          <w:tcPr>
            <w:tcW w:w="4925" w:type="dxa"/>
            <w:hideMark/>
          </w:tcPr>
          <w:p w:rsidR="008D6749" w:rsidRPr="008D6749" w:rsidRDefault="008D6749" w:rsidP="008D6749">
            <w:pPr>
              <w:rPr>
                <w:rFonts w:ascii="Times New Roman" w:eastAsia="Times New Roman" w:hAnsi="Times New Roman" w:cs="Times New Roman"/>
                <w:bCs/>
                <w:sz w:val="12"/>
                <w:szCs w:val="12"/>
              </w:rPr>
            </w:pPr>
            <w:r w:rsidRPr="008D6749">
              <w:rPr>
                <w:rFonts w:ascii="Times New Roman" w:eastAsia="Times New Roman" w:hAnsi="Times New Roman" w:cs="Times New Roman"/>
                <w:bCs/>
                <w:sz w:val="12"/>
                <w:szCs w:val="12"/>
              </w:rPr>
              <w:t>Образование</w:t>
            </w:r>
          </w:p>
        </w:tc>
        <w:tc>
          <w:tcPr>
            <w:tcW w:w="336" w:type="dxa"/>
            <w:hideMark/>
          </w:tcPr>
          <w:p w:rsidR="008D6749" w:rsidRPr="008D6749" w:rsidRDefault="008D6749" w:rsidP="008D6749">
            <w:pPr>
              <w:rPr>
                <w:rFonts w:ascii="Times New Roman" w:eastAsia="Times New Roman" w:hAnsi="Times New Roman" w:cs="Times New Roman"/>
                <w:bCs/>
                <w:sz w:val="12"/>
                <w:szCs w:val="12"/>
              </w:rPr>
            </w:pPr>
            <w:r w:rsidRPr="008D6749">
              <w:rPr>
                <w:rFonts w:ascii="Times New Roman" w:eastAsia="Times New Roman" w:hAnsi="Times New Roman" w:cs="Times New Roman"/>
                <w:bCs/>
                <w:sz w:val="12"/>
                <w:szCs w:val="12"/>
              </w:rPr>
              <w:t>07</w:t>
            </w:r>
          </w:p>
        </w:tc>
        <w:tc>
          <w:tcPr>
            <w:tcW w:w="693" w:type="dxa"/>
            <w:hideMark/>
          </w:tcPr>
          <w:p w:rsidR="008D6749" w:rsidRPr="008D6749" w:rsidRDefault="008D6749" w:rsidP="008D6749">
            <w:pPr>
              <w:rPr>
                <w:rFonts w:ascii="Times New Roman" w:eastAsia="Times New Roman" w:hAnsi="Times New Roman" w:cs="Times New Roman"/>
                <w:bCs/>
                <w:sz w:val="12"/>
                <w:szCs w:val="12"/>
              </w:rPr>
            </w:pPr>
            <w:r w:rsidRPr="008D6749">
              <w:rPr>
                <w:rFonts w:ascii="Times New Roman" w:eastAsia="Times New Roman" w:hAnsi="Times New Roman" w:cs="Times New Roman"/>
                <w:bCs/>
                <w:sz w:val="12"/>
                <w:szCs w:val="12"/>
              </w:rPr>
              <w:t> </w:t>
            </w:r>
          </w:p>
        </w:tc>
        <w:tc>
          <w:tcPr>
            <w:tcW w:w="709" w:type="dxa"/>
            <w:noWrap/>
            <w:hideMark/>
          </w:tcPr>
          <w:p w:rsidR="008D6749" w:rsidRPr="008D6749" w:rsidRDefault="008D6749" w:rsidP="008D6749">
            <w:pPr>
              <w:rPr>
                <w:rFonts w:ascii="Times New Roman" w:eastAsia="Times New Roman" w:hAnsi="Times New Roman" w:cs="Times New Roman"/>
                <w:bCs/>
                <w:sz w:val="12"/>
                <w:szCs w:val="12"/>
              </w:rPr>
            </w:pPr>
            <w:r w:rsidRPr="008D6749">
              <w:rPr>
                <w:rFonts w:ascii="Times New Roman" w:eastAsia="Times New Roman" w:hAnsi="Times New Roman" w:cs="Times New Roman"/>
                <w:bCs/>
                <w:sz w:val="12"/>
                <w:szCs w:val="12"/>
              </w:rPr>
              <w:t>12</w:t>
            </w:r>
          </w:p>
        </w:tc>
        <w:tc>
          <w:tcPr>
            <w:tcW w:w="850" w:type="dxa"/>
            <w:noWrap/>
            <w:hideMark/>
          </w:tcPr>
          <w:p w:rsidR="008D6749" w:rsidRPr="008D6749" w:rsidRDefault="008D6749" w:rsidP="008D6749">
            <w:pPr>
              <w:rPr>
                <w:rFonts w:ascii="Times New Roman" w:eastAsia="Times New Roman" w:hAnsi="Times New Roman" w:cs="Times New Roman"/>
                <w:bCs/>
                <w:sz w:val="12"/>
                <w:szCs w:val="12"/>
              </w:rPr>
            </w:pPr>
            <w:r w:rsidRPr="008D6749">
              <w:rPr>
                <w:rFonts w:ascii="Times New Roman" w:eastAsia="Times New Roman" w:hAnsi="Times New Roman" w:cs="Times New Roman"/>
                <w:bCs/>
                <w:sz w:val="12"/>
                <w:szCs w:val="12"/>
              </w:rPr>
              <w:t>0</w:t>
            </w:r>
          </w:p>
        </w:tc>
      </w:tr>
      <w:tr w:rsidR="008D6749" w:rsidRPr="008D6749" w:rsidTr="008D6749">
        <w:trPr>
          <w:trHeight w:val="20"/>
        </w:trPr>
        <w:tc>
          <w:tcPr>
            <w:tcW w:w="4925" w:type="dxa"/>
            <w:hideMark/>
          </w:tcPr>
          <w:p w:rsidR="008D6749" w:rsidRPr="008D6749" w:rsidRDefault="008D6749" w:rsidP="008D6749">
            <w:pPr>
              <w:rPr>
                <w:rFonts w:ascii="Times New Roman" w:eastAsia="Times New Roman" w:hAnsi="Times New Roman" w:cs="Times New Roman"/>
                <w:bCs/>
                <w:sz w:val="12"/>
                <w:szCs w:val="12"/>
              </w:rPr>
            </w:pPr>
            <w:r w:rsidRPr="008D6749">
              <w:rPr>
                <w:rFonts w:ascii="Times New Roman" w:eastAsia="Times New Roman" w:hAnsi="Times New Roman" w:cs="Times New Roman"/>
                <w:bCs/>
                <w:sz w:val="12"/>
                <w:szCs w:val="12"/>
              </w:rPr>
              <w:t>Молодежная политика</w:t>
            </w:r>
          </w:p>
        </w:tc>
        <w:tc>
          <w:tcPr>
            <w:tcW w:w="336" w:type="dxa"/>
            <w:hideMark/>
          </w:tcPr>
          <w:p w:rsidR="008D6749" w:rsidRPr="008D6749" w:rsidRDefault="008D6749" w:rsidP="008D6749">
            <w:pPr>
              <w:rPr>
                <w:rFonts w:ascii="Times New Roman" w:eastAsia="Times New Roman" w:hAnsi="Times New Roman" w:cs="Times New Roman"/>
                <w:bCs/>
                <w:sz w:val="12"/>
                <w:szCs w:val="12"/>
              </w:rPr>
            </w:pPr>
            <w:r w:rsidRPr="008D6749">
              <w:rPr>
                <w:rFonts w:ascii="Times New Roman" w:eastAsia="Times New Roman" w:hAnsi="Times New Roman" w:cs="Times New Roman"/>
                <w:bCs/>
                <w:sz w:val="12"/>
                <w:szCs w:val="12"/>
              </w:rPr>
              <w:t>07</w:t>
            </w:r>
          </w:p>
        </w:tc>
        <w:tc>
          <w:tcPr>
            <w:tcW w:w="693" w:type="dxa"/>
            <w:hideMark/>
          </w:tcPr>
          <w:p w:rsidR="008D6749" w:rsidRPr="008D6749" w:rsidRDefault="008D6749" w:rsidP="008D6749">
            <w:pPr>
              <w:rPr>
                <w:rFonts w:ascii="Times New Roman" w:eastAsia="Times New Roman" w:hAnsi="Times New Roman" w:cs="Times New Roman"/>
                <w:bCs/>
                <w:sz w:val="12"/>
                <w:szCs w:val="12"/>
              </w:rPr>
            </w:pPr>
            <w:r w:rsidRPr="008D6749">
              <w:rPr>
                <w:rFonts w:ascii="Times New Roman" w:eastAsia="Times New Roman" w:hAnsi="Times New Roman" w:cs="Times New Roman"/>
                <w:bCs/>
                <w:sz w:val="12"/>
                <w:szCs w:val="12"/>
              </w:rPr>
              <w:t>07</w:t>
            </w:r>
          </w:p>
        </w:tc>
        <w:tc>
          <w:tcPr>
            <w:tcW w:w="709" w:type="dxa"/>
            <w:noWrap/>
            <w:hideMark/>
          </w:tcPr>
          <w:p w:rsidR="008D6749" w:rsidRPr="008D6749" w:rsidRDefault="008D6749" w:rsidP="008D6749">
            <w:pPr>
              <w:rPr>
                <w:rFonts w:ascii="Times New Roman" w:eastAsia="Times New Roman" w:hAnsi="Times New Roman" w:cs="Times New Roman"/>
                <w:bCs/>
                <w:sz w:val="12"/>
                <w:szCs w:val="12"/>
              </w:rPr>
            </w:pPr>
            <w:r w:rsidRPr="008D6749">
              <w:rPr>
                <w:rFonts w:ascii="Times New Roman" w:eastAsia="Times New Roman" w:hAnsi="Times New Roman" w:cs="Times New Roman"/>
                <w:bCs/>
                <w:sz w:val="12"/>
                <w:szCs w:val="12"/>
              </w:rPr>
              <w:t>12</w:t>
            </w:r>
          </w:p>
        </w:tc>
        <w:tc>
          <w:tcPr>
            <w:tcW w:w="850" w:type="dxa"/>
            <w:noWrap/>
            <w:hideMark/>
          </w:tcPr>
          <w:p w:rsidR="008D6749" w:rsidRPr="008D6749" w:rsidRDefault="008D6749" w:rsidP="008D6749">
            <w:pPr>
              <w:rPr>
                <w:rFonts w:ascii="Times New Roman" w:eastAsia="Times New Roman" w:hAnsi="Times New Roman" w:cs="Times New Roman"/>
                <w:bCs/>
                <w:sz w:val="12"/>
                <w:szCs w:val="12"/>
              </w:rPr>
            </w:pPr>
            <w:r w:rsidRPr="008D6749">
              <w:rPr>
                <w:rFonts w:ascii="Times New Roman" w:eastAsia="Times New Roman" w:hAnsi="Times New Roman" w:cs="Times New Roman"/>
                <w:bCs/>
                <w:sz w:val="12"/>
                <w:szCs w:val="12"/>
              </w:rPr>
              <w:t>0</w:t>
            </w:r>
          </w:p>
        </w:tc>
      </w:tr>
      <w:tr w:rsidR="008D6749" w:rsidRPr="008D6749" w:rsidTr="008D6749">
        <w:trPr>
          <w:trHeight w:val="20"/>
        </w:trPr>
        <w:tc>
          <w:tcPr>
            <w:tcW w:w="4925" w:type="dxa"/>
            <w:hideMark/>
          </w:tcPr>
          <w:p w:rsidR="008D6749" w:rsidRPr="008D6749" w:rsidRDefault="008D6749" w:rsidP="008D6749">
            <w:pPr>
              <w:rPr>
                <w:rFonts w:ascii="Times New Roman" w:eastAsia="Times New Roman" w:hAnsi="Times New Roman" w:cs="Times New Roman"/>
                <w:bCs/>
                <w:sz w:val="12"/>
                <w:szCs w:val="12"/>
              </w:rPr>
            </w:pPr>
            <w:r w:rsidRPr="008D6749">
              <w:rPr>
                <w:rFonts w:ascii="Times New Roman" w:eastAsia="Times New Roman" w:hAnsi="Times New Roman" w:cs="Times New Roman"/>
                <w:bCs/>
                <w:sz w:val="12"/>
                <w:szCs w:val="12"/>
              </w:rPr>
              <w:t>КУЛЬТУРА, КИНЕМАТОГРАФИЯ</w:t>
            </w:r>
          </w:p>
        </w:tc>
        <w:tc>
          <w:tcPr>
            <w:tcW w:w="336" w:type="dxa"/>
            <w:hideMark/>
          </w:tcPr>
          <w:p w:rsidR="008D6749" w:rsidRPr="008D6749" w:rsidRDefault="008D6749" w:rsidP="008D6749">
            <w:pPr>
              <w:rPr>
                <w:rFonts w:ascii="Times New Roman" w:eastAsia="Times New Roman" w:hAnsi="Times New Roman" w:cs="Times New Roman"/>
                <w:bCs/>
                <w:sz w:val="12"/>
                <w:szCs w:val="12"/>
              </w:rPr>
            </w:pPr>
            <w:r w:rsidRPr="008D6749">
              <w:rPr>
                <w:rFonts w:ascii="Times New Roman" w:eastAsia="Times New Roman" w:hAnsi="Times New Roman" w:cs="Times New Roman"/>
                <w:bCs/>
                <w:sz w:val="12"/>
                <w:szCs w:val="12"/>
              </w:rPr>
              <w:t>08</w:t>
            </w:r>
          </w:p>
        </w:tc>
        <w:tc>
          <w:tcPr>
            <w:tcW w:w="693" w:type="dxa"/>
            <w:hideMark/>
          </w:tcPr>
          <w:p w:rsidR="008D6749" w:rsidRPr="008D6749" w:rsidRDefault="008D6749" w:rsidP="008D6749">
            <w:pPr>
              <w:rPr>
                <w:rFonts w:ascii="Times New Roman" w:eastAsia="Times New Roman" w:hAnsi="Times New Roman" w:cs="Times New Roman"/>
                <w:bCs/>
                <w:sz w:val="12"/>
                <w:szCs w:val="12"/>
              </w:rPr>
            </w:pPr>
            <w:r w:rsidRPr="008D6749">
              <w:rPr>
                <w:rFonts w:ascii="Times New Roman" w:eastAsia="Times New Roman" w:hAnsi="Times New Roman" w:cs="Times New Roman"/>
                <w:bCs/>
                <w:sz w:val="12"/>
                <w:szCs w:val="12"/>
              </w:rPr>
              <w:t> </w:t>
            </w:r>
          </w:p>
        </w:tc>
        <w:tc>
          <w:tcPr>
            <w:tcW w:w="709" w:type="dxa"/>
            <w:noWrap/>
            <w:hideMark/>
          </w:tcPr>
          <w:p w:rsidR="008D6749" w:rsidRPr="008D6749" w:rsidRDefault="008D6749" w:rsidP="008D6749">
            <w:pPr>
              <w:rPr>
                <w:rFonts w:ascii="Times New Roman" w:eastAsia="Times New Roman" w:hAnsi="Times New Roman" w:cs="Times New Roman"/>
                <w:bCs/>
                <w:sz w:val="12"/>
                <w:szCs w:val="12"/>
              </w:rPr>
            </w:pPr>
            <w:r w:rsidRPr="008D6749">
              <w:rPr>
                <w:rFonts w:ascii="Times New Roman" w:eastAsia="Times New Roman" w:hAnsi="Times New Roman" w:cs="Times New Roman"/>
                <w:bCs/>
                <w:sz w:val="12"/>
                <w:szCs w:val="12"/>
              </w:rPr>
              <w:t>199</w:t>
            </w:r>
          </w:p>
        </w:tc>
        <w:tc>
          <w:tcPr>
            <w:tcW w:w="850" w:type="dxa"/>
            <w:noWrap/>
            <w:hideMark/>
          </w:tcPr>
          <w:p w:rsidR="008D6749" w:rsidRPr="008D6749" w:rsidRDefault="008D6749" w:rsidP="008D6749">
            <w:pPr>
              <w:rPr>
                <w:rFonts w:ascii="Times New Roman" w:eastAsia="Times New Roman" w:hAnsi="Times New Roman" w:cs="Times New Roman"/>
                <w:bCs/>
                <w:sz w:val="12"/>
                <w:szCs w:val="12"/>
              </w:rPr>
            </w:pPr>
            <w:r w:rsidRPr="008D6749">
              <w:rPr>
                <w:rFonts w:ascii="Times New Roman" w:eastAsia="Times New Roman" w:hAnsi="Times New Roman" w:cs="Times New Roman"/>
                <w:bCs/>
                <w:sz w:val="12"/>
                <w:szCs w:val="12"/>
              </w:rPr>
              <w:t>0</w:t>
            </w:r>
          </w:p>
        </w:tc>
      </w:tr>
      <w:tr w:rsidR="008D6749" w:rsidRPr="008D6749" w:rsidTr="008D6749">
        <w:trPr>
          <w:trHeight w:val="20"/>
        </w:trPr>
        <w:tc>
          <w:tcPr>
            <w:tcW w:w="4925" w:type="dxa"/>
            <w:hideMark/>
          </w:tcPr>
          <w:p w:rsidR="008D6749" w:rsidRPr="008D6749" w:rsidRDefault="008D6749" w:rsidP="008D6749">
            <w:pPr>
              <w:rPr>
                <w:rFonts w:ascii="Times New Roman" w:eastAsia="Times New Roman" w:hAnsi="Times New Roman" w:cs="Times New Roman"/>
                <w:bCs/>
                <w:sz w:val="12"/>
                <w:szCs w:val="12"/>
              </w:rPr>
            </w:pPr>
            <w:r w:rsidRPr="008D6749">
              <w:rPr>
                <w:rFonts w:ascii="Times New Roman" w:eastAsia="Times New Roman" w:hAnsi="Times New Roman" w:cs="Times New Roman"/>
                <w:bCs/>
                <w:sz w:val="12"/>
                <w:szCs w:val="12"/>
              </w:rPr>
              <w:t>Культура</w:t>
            </w:r>
          </w:p>
        </w:tc>
        <w:tc>
          <w:tcPr>
            <w:tcW w:w="336" w:type="dxa"/>
            <w:hideMark/>
          </w:tcPr>
          <w:p w:rsidR="008D6749" w:rsidRPr="008D6749" w:rsidRDefault="008D6749" w:rsidP="008D6749">
            <w:pPr>
              <w:rPr>
                <w:rFonts w:ascii="Times New Roman" w:eastAsia="Times New Roman" w:hAnsi="Times New Roman" w:cs="Times New Roman"/>
                <w:bCs/>
                <w:sz w:val="12"/>
                <w:szCs w:val="12"/>
              </w:rPr>
            </w:pPr>
            <w:r w:rsidRPr="008D6749">
              <w:rPr>
                <w:rFonts w:ascii="Times New Roman" w:eastAsia="Times New Roman" w:hAnsi="Times New Roman" w:cs="Times New Roman"/>
                <w:bCs/>
                <w:sz w:val="12"/>
                <w:szCs w:val="12"/>
              </w:rPr>
              <w:t>08</w:t>
            </w:r>
          </w:p>
        </w:tc>
        <w:tc>
          <w:tcPr>
            <w:tcW w:w="693" w:type="dxa"/>
            <w:hideMark/>
          </w:tcPr>
          <w:p w:rsidR="008D6749" w:rsidRPr="008D6749" w:rsidRDefault="008D6749" w:rsidP="008D6749">
            <w:pPr>
              <w:rPr>
                <w:rFonts w:ascii="Times New Roman" w:eastAsia="Times New Roman" w:hAnsi="Times New Roman" w:cs="Times New Roman"/>
                <w:bCs/>
                <w:sz w:val="12"/>
                <w:szCs w:val="12"/>
              </w:rPr>
            </w:pPr>
            <w:r w:rsidRPr="008D6749">
              <w:rPr>
                <w:rFonts w:ascii="Times New Roman" w:eastAsia="Times New Roman" w:hAnsi="Times New Roman" w:cs="Times New Roman"/>
                <w:bCs/>
                <w:sz w:val="12"/>
                <w:szCs w:val="12"/>
              </w:rPr>
              <w:t>01</w:t>
            </w:r>
          </w:p>
        </w:tc>
        <w:tc>
          <w:tcPr>
            <w:tcW w:w="709" w:type="dxa"/>
            <w:noWrap/>
            <w:hideMark/>
          </w:tcPr>
          <w:p w:rsidR="008D6749" w:rsidRPr="008D6749" w:rsidRDefault="008D6749" w:rsidP="008D6749">
            <w:pPr>
              <w:rPr>
                <w:rFonts w:ascii="Times New Roman" w:eastAsia="Times New Roman" w:hAnsi="Times New Roman" w:cs="Times New Roman"/>
                <w:bCs/>
                <w:sz w:val="12"/>
                <w:szCs w:val="12"/>
              </w:rPr>
            </w:pPr>
            <w:r w:rsidRPr="008D6749">
              <w:rPr>
                <w:rFonts w:ascii="Times New Roman" w:eastAsia="Times New Roman" w:hAnsi="Times New Roman" w:cs="Times New Roman"/>
                <w:bCs/>
                <w:sz w:val="12"/>
                <w:szCs w:val="12"/>
              </w:rPr>
              <w:t>199</w:t>
            </w:r>
          </w:p>
        </w:tc>
        <w:tc>
          <w:tcPr>
            <w:tcW w:w="850" w:type="dxa"/>
            <w:noWrap/>
            <w:hideMark/>
          </w:tcPr>
          <w:p w:rsidR="008D6749" w:rsidRPr="008D6749" w:rsidRDefault="008D6749" w:rsidP="008D6749">
            <w:pPr>
              <w:rPr>
                <w:rFonts w:ascii="Times New Roman" w:eastAsia="Times New Roman" w:hAnsi="Times New Roman" w:cs="Times New Roman"/>
                <w:bCs/>
                <w:sz w:val="12"/>
                <w:szCs w:val="12"/>
              </w:rPr>
            </w:pPr>
            <w:r w:rsidRPr="008D6749">
              <w:rPr>
                <w:rFonts w:ascii="Times New Roman" w:eastAsia="Times New Roman" w:hAnsi="Times New Roman" w:cs="Times New Roman"/>
                <w:bCs/>
                <w:sz w:val="12"/>
                <w:szCs w:val="12"/>
              </w:rPr>
              <w:t>0</w:t>
            </w:r>
          </w:p>
        </w:tc>
      </w:tr>
      <w:tr w:rsidR="008D6749" w:rsidRPr="008D6749" w:rsidTr="008D6749">
        <w:trPr>
          <w:trHeight w:val="20"/>
        </w:trPr>
        <w:tc>
          <w:tcPr>
            <w:tcW w:w="4925" w:type="dxa"/>
            <w:hideMark/>
          </w:tcPr>
          <w:p w:rsidR="008D6749" w:rsidRPr="008D6749" w:rsidRDefault="008D6749" w:rsidP="008D6749">
            <w:pPr>
              <w:rPr>
                <w:rFonts w:ascii="Times New Roman" w:eastAsia="Times New Roman" w:hAnsi="Times New Roman" w:cs="Times New Roman"/>
                <w:bCs/>
                <w:sz w:val="12"/>
                <w:szCs w:val="12"/>
              </w:rPr>
            </w:pPr>
            <w:r w:rsidRPr="008D6749">
              <w:rPr>
                <w:rFonts w:ascii="Times New Roman" w:eastAsia="Times New Roman" w:hAnsi="Times New Roman" w:cs="Times New Roman"/>
                <w:bCs/>
                <w:sz w:val="12"/>
                <w:szCs w:val="12"/>
              </w:rPr>
              <w:t>ФИЗИЧЕСКАЯ КУЛЬТУРА И СПОРТ</w:t>
            </w:r>
          </w:p>
        </w:tc>
        <w:tc>
          <w:tcPr>
            <w:tcW w:w="336" w:type="dxa"/>
            <w:hideMark/>
          </w:tcPr>
          <w:p w:rsidR="008D6749" w:rsidRPr="008D6749" w:rsidRDefault="008D6749" w:rsidP="008D6749">
            <w:pPr>
              <w:rPr>
                <w:rFonts w:ascii="Times New Roman" w:eastAsia="Times New Roman" w:hAnsi="Times New Roman" w:cs="Times New Roman"/>
                <w:bCs/>
                <w:sz w:val="12"/>
                <w:szCs w:val="12"/>
              </w:rPr>
            </w:pPr>
            <w:r w:rsidRPr="008D6749">
              <w:rPr>
                <w:rFonts w:ascii="Times New Roman" w:eastAsia="Times New Roman" w:hAnsi="Times New Roman" w:cs="Times New Roman"/>
                <w:bCs/>
                <w:sz w:val="12"/>
                <w:szCs w:val="12"/>
              </w:rPr>
              <w:t>11</w:t>
            </w:r>
          </w:p>
        </w:tc>
        <w:tc>
          <w:tcPr>
            <w:tcW w:w="693" w:type="dxa"/>
            <w:hideMark/>
          </w:tcPr>
          <w:p w:rsidR="008D6749" w:rsidRPr="008D6749" w:rsidRDefault="008D6749" w:rsidP="008D6749">
            <w:pPr>
              <w:rPr>
                <w:rFonts w:ascii="Times New Roman" w:eastAsia="Times New Roman" w:hAnsi="Times New Roman" w:cs="Times New Roman"/>
                <w:bCs/>
                <w:sz w:val="12"/>
                <w:szCs w:val="12"/>
              </w:rPr>
            </w:pPr>
            <w:r w:rsidRPr="008D6749">
              <w:rPr>
                <w:rFonts w:ascii="Times New Roman" w:eastAsia="Times New Roman" w:hAnsi="Times New Roman" w:cs="Times New Roman"/>
                <w:bCs/>
                <w:sz w:val="12"/>
                <w:szCs w:val="12"/>
              </w:rPr>
              <w:t> </w:t>
            </w:r>
          </w:p>
        </w:tc>
        <w:tc>
          <w:tcPr>
            <w:tcW w:w="709" w:type="dxa"/>
            <w:noWrap/>
            <w:hideMark/>
          </w:tcPr>
          <w:p w:rsidR="008D6749" w:rsidRPr="008D6749" w:rsidRDefault="008D6749" w:rsidP="008D6749">
            <w:pPr>
              <w:rPr>
                <w:rFonts w:ascii="Times New Roman" w:eastAsia="Times New Roman" w:hAnsi="Times New Roman" w:cs="Times New Roman"/>
                <w:bCs/>
                <w:sz w:val="12"/>
                <w:szCs w:val="12"/>
              </w:rPr>
            </w:pPr>
            <w:r w:rsidRPr="008D6749">
              <w:rPr>
                <w:rFonts w:ascii="Times New Roman" w:eastAsia="Times New Roman" w:hAnsi="Times New Roman" w:cs="Times New Roman"/>
                <w:bCs/>
                <w:sz w:val="12"/>
                <w:szCs w:val="12"/>
              </w:rPr>
              <w:t>284</w:t>
            </w:r>
          </w:p>
        </w:tc>
        <w:tc>
          <w:tcPr>
            <w:tcW w:w="850" w:type="dxa"/>
            <w:noWrap/>
            <w:hideMark/>
          </w:tcPr>
          <w:p w:rsidR="008D6749" w:rsidRPr="008D6749" w:rsidRDefault="008D6749" w:rsidP="008D6749">
            <w:pPr>
              <w:rPr>
                <w:rFonts w:ascii="Times New Roman" w:eastAsia="Times New Roman" w:hAnsi="Times New Roman" w:cs="Times New Roman"/>
                <w:bCs/>
                <w:sz w:val="12"/>
                <w:szCs w:val="12"/>
              </w:rPr>
            </w:pPr>
            <w:r w:rsidRPr="008D6749">
              <w:rPr>
                <w:rFonts w:ascii="Times New Roman" w:eastAsia="Times New Roman" w:hAnsi="Times New Roman" w:cs="Times New Roman"/>
                <w:bCs/>
                <w:sz w:val="12"/>
                <w:szCs w:val="12"/>
              </w:rPr>
              <w:t>0</w:t>
            </w:r>
          </w:p>
        </w:tc>
      </w:tr>
      <w:tr w:rsidR="008D6749" w:rsidRPr="008D6749" w:rsidTr="008D6749">
        <w:trPr>
          <w:trHeight w:val="20"/>
        </w:trPr>
        <w:tc>
          <w:tcPr>
            <w:tcW w:w="4925" w:type="dxa"/>
            <w:hideMark/>
          </w:tcPr>
          <w:p w:rsidR="008D6749" w:rsidRPr="008D6749" w:rsidRDefault="008D6749" w:rsidP="008D6749">
            <w:pPr>
              <w:rPr>
                <w:rFonts w:ascii="Times New Roman" w:eastAsia="Times New Roman" w:hAnsi="Times New Roman" w:cs="Times New Roman"/>
                <w:bCs/>
                <w:sz w:val="12"/>
                <w:szCs w:val="12"/>
              </w:rPr>
            </w:pPr>
            <w:r w:rsidRPr="008D6749">
              <w:rPr>
                <w:rFonts w:ascii="Times New Roman" w:eastAsia="Times New Roman" w:hAnsi="Times New Roman" w:cs="Times New Roman"/>
                <w:bCs/>
                <w:sz w:val="12"/>
                <w:szCs w:val="12"/>
              </w:rPr>
              <w:t>Физическая культура</w:t>
            </w:r>
          </w:p>
        </w:tc>
        <w:tc>
          <w:tcPr>
            <w:tcW w:w="336" w:type="dxa"/>
            <w:hideMark/>
          </w:tcPr>
          <w:p w:rsidR="008D6749" w:rsidRPr="008D6749" w:rsidRDefault="008D6749" w:rsidP="008D6749">
            <w:pPr>
              <w:rPr>
                <w:rFonts w:ascii="Times New Roman" w:eastAsia="Times New Roman" w:hAnsi="Times New Roman" w:cs="Times New Roman"/>
                <w:bCs/>
                <w:sz w:val="12"/>
                <w:szCs w:val="12"/>
              </w:rPr>
            </w:pPr>
            <w:r w:rsidRPr="008D6749">
              <w:rPr>
                <w:rFonts w:ascii="Times New Roman" w:eastAsia="Times New Roman" w:hAnsi="Times New Roman" w:cs="Times New Roman"/>
                <w:bCs/>
                <w:sz w:val="12"/>
                <w:szCs w:val="12"/>
              </w:rPr>
              <w:t>11</w:t>
            </w:r>
          </w:p>
        </w:tc>
        <w:tc>
          <w:tcPr>
            <w:tcW w:w="693" w:type="dxa"/>
            <w:hideMark/>
          </w:tcPr>
          <w:p w:rsidR="008D6749" w:rsidRPr="008D6749" w:rsidRDefault="008D6749" w:rsidP="008D6749">
            <w:pPr>
              <w:rPr>
                <w:rFonts w:ascii="Times New Roman" w:eastAsia="Times New Roman" w:hAnsi="Times New Roman" w:cs="Times New Roman"/>
                <w:bCs/>
                <w:sz w:val="12"/>
                <w:szCs w:val="12"/>
              </w:rPr>
            </w:pPr>
            <w:r w:rsidRPr="008D6749">
              <w:rPr>
                <w:rFonts w:ascii="Times New Roman" w:eastAsia="Times New Roman" w:hAnsi="Times New Roman" w:cs="Times New Roman"/>
                <w:bCs/>
                <w:sz w:val="12"/>
                <w:szCs w:val="12"/>
              </w:rPr>
              <w:t>01</w:t>
            </w:r>
          </w:p>
        </w:tc>
        <w:tc>
          <w:tcPr>
            <w:tcW w:w="709" w:type="dxa"/>
            <w:noWrap/>
            <w:hideMark/>
          </w:tcPr>
          <w:p w:rsidR="008D6749" w:rsidRPr="008D6749" w:rsidRDefault="008D6749" w:rsidP="008D6749">
            <w:pPr>
              <w:rPr>
                <w:rFonts w:ascii="Times New Roman" w:eastAsia="Times New Roman" w:hAnsi="Times New Roman" w:cs="Times New Roman"/>
                <w:bCs/>
                <w:sz w:val="12"/>
                <w:szCs w:val="12"/>
              </w:rPr>
            </w:pPr>
            <w:r w:rsidRPr="008D6749">
              <w:rPr>
                <w:rFonts w:ascii="Times New Roman" w:eastAsia="Times New Roman" w:hAnsi="Times New Roman" w:cs="Times New Roman"/>
                <w:bCs/>
                <w:sz w:val="12"/>
                <w:szCs w:val="12"/>
              </w:rPr>
              <w:t>284</w:t>
            </w:r>
          </w:p>
        </w:tc>
        <w:tc>
          <w:tcPr>
            <w:tcW w:w="850" w:type="dxa"/>
            <w:noWrap/>
            <w:hideMark/>
          </w:tcPr>
          <w:p w:rsidR="008D6749" w:rsidRPr="008D6749" w:rsidRDefault="008D6749" w:rsidP="008D6749">
            <w:pPr>
              <w:rPr>
                <w:rFonts w:ascii="Times New Roman" w:eastAsia="Times New Roman" w:hAnsi="Times New Roman" w:cs="Times New Roman"/>
                <w:bCs/>
                <w:sz w:val="12"/>
                <w:szCs w:val="12"/>
              </w:rPr>
            </w:pPr>
            <w:r w:rsidRPr="008D6749">
              <w:rPr>
                <w:rFonts w:ascii="Times New Roman" w:eastAsia="Times New Roman" w:hAnsi="Times New Roman" w:cs="Times New Roman"/>
                <w:bCs/>
                <w:sz w:val="12"/>
                <w:szCs w:val="12"/>
              </w:rPr>
              <w:t>0</w:t>
            </w:r>
          </w:p>
        </w:tc>
      </w:tr>
      <w:tr w:rsidR="008D6749" w:rsidRPr="008D6749" w:rsidTr="008D6749">
        <w:trPr>
          <w:trHeight w:val="20"/>
        </w:trPr>
        <w:tc>
          <w:tcPr>
            <w:tcW w:w="4925" w:type="dxa"/>
            <w:noWrap/>
            <w:hideMark/>
          </w:tcPr>
          <w:p w:rsidR="008D6749" w:rsidRPr="008D6749" w:rsidRDefault="008D6749" w:rsidP="008D6749">
            <w:pPr>
              <w:rPr>
                <w:rFonts w:ascii="Times New Roman" w:eastAsia="Times New Roman" w:hAnsi="Times New Roman" w:cs="Times New Roman"/>
                <w:bCs/>
                <w:sz w:val="12"/>
                <w:szCs w:val="12"/>
              </w:rPr>
            </w:pPr>
            <w:r w:rsidRPr="008D6749">
              <w:rPr>
                <w:rFonts w:ascii="Times New Roman" w:eastAsia="Times New Roman" w:hAnsi="Times New Roman" w:cs="Times New Roman"/>
                <w:bCs/>
                <w:sz w:val="12"/>
                <w:szCs w:val="12"/>
              </w:rPr>
              <w:t>Итого</w:t>
            </w:r>
          </w:p>
        </w:tc>
        <w:tc>
          <w:tcPr>
            <w:tcW w:w="336" w:type="dxa"/>
            <w:noWrap/>
            <w:hideMark/>
          </w:tcPr>
          <w:p w:rsidR="008D6749" w:rsidRPr="008D6749" w:rsidRDefault="008D6749" w:rsidP="008D6749">
            <w:pPr>
              <w:rPr>
                <w:rFonts w:ascii="Times New Roman" w:eastAsia="Times New Roman" w:hAnsi="Times New Roman" w:cs="Times New Roman"/>
                <w:bCs/>
                <w:sz w:val="12"/>
                <w:szCs w:val="12"/>
              </w:rPr>
            </w:pPr>
            <w:r w:rsidRPr="008D6749">
              <w:rPr>
                <w:rFonts w:ascii="Times New Roman" w:eastAsia="Times New Roman" w:hAnsi="Times New Roman" w:cs="Times New Roman"/>
                <w:bCs/>
                <w:sz w:val="12"/>
                <w:szCs w:val="12"/>
              </w:rPr>
              <w:t> </w:t>
            </w:r>
          </w:p>
        </w:tc>
        <w:tc>
          <w:tcPr>
            <w:tcW w:w="693" w:type="dxa"/>
            <w:noWrap/>
            <w:hideMark/>
          </w:tcPr>
          <w:p w:rsidR="008D6749" w:rsidRPr="008D6749" w:rsidRDefault="008D6749" w:rsidP="008D6749">
            <w:pPr>
              <w:rPr>
                <w:rFonts w:ascii="Times New Roman" w:eastAsia="Times New Roman" w:hAnsi="Times New Roman" w:cs="Times New Roman"/>
                <w:bCs/>
                <w:sz w:val="12"/>
                <w:szCs w:val="12"/>
              </w:rPr>
            </w:pPr>
            <w:r w:rsidRPr="008D6749">
              <w:rPr>
                <w:rFonts w:ascii="Times New Roman" w:eastAsia="Times New Roman" w:hAnsi="Times New Roman" w:cs="Times New Roman"/>
                <w:bCs/>
                <w:sz w:val="12"/>
                <w:szCs w:val="12"/>
              </w:rPr>
              <w:t> </w:t>
            </w:r>
          </w:p>
        </w:tc>
        <w:tc>
          <w:tcPr>
            <w:tcW w:w="709" w:type="dxa"/>
            <w:noWrap/>
            <w:hideMark/>
          </w:tcPr>
          <w:p w:rsidR="008D6749" w:rsidRPr="008D6749" w:rsidRDefault="008D6749" w:rsidP="008D6749">
            <w:pPr>
              <w:rPr>
                <w:rFonts w:ascii="Times New Roman" w:eastAsia="Times New Roman" w:hAnsi="Times New Roman" w:cs="Times New Roman"/>
                <w:bCs/>
                <w:sz w:val="12"/>
                <w:szCs w:val="12"/>
              </w:rPr>
            </w:pPr>
            <w:r w:rsidRPr="008D6749">
              <w:rPr>
                <w:rFonts w:ascii="Times New Roman" w:eastAsia="Times New Roman" w:hAnsi="Times New Roman" w:cs="Times New Roman"/>
                <w:bCs/>
                <w:sz w:val="12"/>
                <w:szCs w:val="12"/>
              </w:rPr>
              <w:t>2 880</w:t>
            </w:r>
          </w:p>
        </w:tc>
        <w:tc>
          <w:tcPr>
            <w:tcW w:w="850" w:type="dxa"/>
            <w:noWrap/>
            <w:hideMark/>
          </w:tcPr>
          <w:p w:rsidR="008D6749" w:rsidRPr="008D6749" w:rsidRDefault="008D6749" w:rsidP="008D6749">
            <w:pPr>
              <w:rPr>
                <w:rFonts w:ascii="Times New Roman" w:eastAsia="Times New Roman" w:hAnsi="Times New Roman" w:cs="Times New Roman"/>
                <w:bCs/>
                <w:sz w:val="12"/>
                <w:szCs w:val="12"/>
              </w:rPr>
            </w:pPr>
            <w:r w:rsidRPr="008D6749">
              <w:rPr>
                <w:rFonts w:ascii="Times New Roman" w:eastAsia="Times New Roman" w:hAnsi="Times New Roman" w:cs="Times New Roman"/>
                <w:bCs/>
                <w:sz w:val="12"/>
                <w:szCs w:val="12"/>
              </w:rPr>
              <w:t>115</w:t>
            </w:r>
          </w:p>
        </w:tc>
      </w:tr>
    </w:tbl>
    <w:p w:rsidR="008D6749" w:rsidRPr="008D6749" w:rsidRDefault="008D6749" w:rsidP="008D6749">
      <w:pPr>
        <w:spacing w:after="0" w:line="240" w:lineRule="auto"/>
        <w:rPr>
          <w:rFonts w:ascii="Times New Roman" w:eastAsia="Times New Roman" w:hAnsi="Times New Roman" w:cs="Times New Roman"/>
          <w:sz w:val="12"/>
          <w:szCs w:val="12"/>
        </w:rPr>
      </w:pPr>
    </w:p>
    <w:p w:rsidR="008D6749" w:rsidRPr="008D6749" w:rsidRDefault="008D6749" w:rsidP="008D6749">
      <w:pPr>
        <w:tabs>
          <w:tab w:val="left" w:pos="284"/>
        </w:tabs>
        <w:spacing w:after="0" w:line="240" w:lineRule="auto"/>
        <w:jc w:val="right"/>
        <w:rPr>
          <w:rFonts w:ascii="Times New Roman" w:eastAsia="Calibri" w:hAnsi="Times New Roman" w:cs="Times New Roman"/>
          <w:i/>
          <w:sz w:val="12"/>
          <w:szCs w:val="12"/>
        </w:rPr>
      </w:pPr>
      <w:r w:rsidRPr="008D6749">
        <w:rPr>
          <w:rFonts w:ascii="Times New Roman" w:eastAsia="Calibri" w:hAnsi="Times New Roman" w:cs="Times New Roman"/>
          <w:i/>
          <w:sz w:val="12"/>
          <w:szCs w:val="12"/>
        </w:rPr>
        <w:t>Приложение №</w:t>
      </w:r>
      <w:r>
        <w:rPr>
          <w:rFonts w:ascii="Times New Roman" w:eastAsia="Calibri" w:hAnsi="Times New Roman" w:cs="Times New Roman"/>
          <w:i/>
          <w:sz w:val="12"/>
          <w:szCs w:val="12"/>
        </w:rPr>
        <w:t>4</w:t>
      </w:r>
    </w:p>
    <w:p w:rsidR="008D6749" w:rsidRPr="008D6749" w:rsidRDefault="008D6749" w:rsidP="008D6749">
      <w:pPr>
        <w:tabs>
          <w:tab w:val="left" w:pos="284"/>
        </w:tabs>
        <w:spacing w:after="0" w:line="240" w:lineRule="auto"/>
        <w:jc w:val="right"/>
        <w:rPr>
          <w:rFonts w:ascii="Times New Roman" w:eastAsia="Calibri" w:hAnsi="Times New Roman" w:cs="Times New Roman"/>
          <w:i/>
          <w:sz w:val="12"/>
          <w:szCs w:val="12"/>
        </w:rPr>
      </w:pPr>
      <w:r w:rsidRPr="008D6749">
        <w:rPr>
          <w:rFonts w:ascii="Times New Roman" w:eastAsia="Calibri" w:hAnsi="Times New Roman" w:cs="Times New Roman"/>
          <w:i/>
          <w:sz w:val="12"/>
          <w:szCs w:val="12"/>
        </w:rPr>
        <w:t>к Постановлению администрации</w:t>
      </w:r>
    </w:p>
    <w:p w:rsidR="008D6749" w:rsidRPr="008D6749" w:rsidRDefault="008D6749" w:rsidP="008D6749">
      <w:pPr>
        <w:tabs>
          <w:tab w:val="left" w:pos="284"/>
        </w:tabs>
        <w:spacing w:after="0" w:line="240" w:lineRule="auto"/>
        <w:jc w:val="right"/>
        <w:rPr>
          <w:rFonts w:ascii="Times New Roman" w:eastAsia="Calibri" w:hAnsi="Times New Roman" w:cs="Times New Roman"/>
          <w:i/>
          <w:sz w:val="12"/>
          <w:szCs w:val="12"/>
        </w:rPr>
      </w:pPr>
      <w:r w:rsidRPr="008D6749">
        <w:rPr>
          <w:rFonts w:ascii="Times New Roman" w:eastAsia="Calibri" w:hAnsi="Times New Roman" w:cs="Times New Roman"/>
          <w:i/>
          <w:sz w:val="12"/>
          <w:szCs w:val="12"/>
        </w:rPr>
        <w:t>сельского поселения Калиновка</w:t>
      </w:r>
    </w:p>
    <w:p w:rsidR="008D6749" w:rsidRPr="008D6749" w:rsidRDefault="008D6749" w:rsidP="008D6749">
      <w:pPr>
        <w:tabs>
          <w:tab w:val="left" w:pos="284"/>
        </w:tabs>
        <w:spacing w:after="0" w:line="240" w:lineRule="auto"/>
        <w:jc w:val="right"/>
        <w:rPr>
          <w:rFonts w:ascii="Times New Roman" w:eastAsia="Calibri" w:hAnsi="Times New Roman" w:cs="Times New Roman"/>
          <w:i/>
          <w:sz w:val="12"/>
          <w:szCs w:val="12"/>
        </w:rPr>
      </w:pPr>
      <w:r w:rsidRPr="008D6749">
        <w:rPr>
          <w:rFonts w:ascii="Times New Roman" w:eastAsia="Calibri" w:hAnsi="Times New Roman" w:cs="Times New Roman"/>
          <w:i/>
          <w:sz w:val="12"/>
          <w:szCs w:val="12"/>
        </w:rPr>
        <w:t>муниципального района Сергиевский</w:t>
      </w:r>
    </w:p>
    <w:p w:rsidR="008D6749" w:rsidRPr="008D6749" w:rsidRDefault="008D6749" w:rsidP="008D6749">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№35</w:t>
      </w:r>
      <w:r w:rsidRPr="008D6749">
        <w:rPr>
          <w:rFonts w:ascii="Times New Roman" w:eastAsia="Calibri" w:hAnsi="Times New Roman" w:cs="Times New Roman"/>
          <w:i/>
          <w:sz w:val="12"/>
          <w:szCs w:val="12"/>
        </w:rPr>
        <w:t xml:space="preserve"> от «19» июля 2019 г.</w:t>
      </w:r>
    </w:p>
    <w:p w:rsidR="008D6749" w:rsidRPr="008D6749" w:rsidRDefault="008D6749" w:rsidP="008D6749">
      <w:pPr>
        <w:tabs>
          <w:tab w:val="left" w:pos="284"/>
        </w:tabs>
        <w:spacing w:after="0" w:line="240" w:lineRule="auto"/>
        <w:jc w:val="center"/>
        <w:rPr>
          <w:rFonts w:ascii="Times New Roman" w:eastAsia="Calibri" w:hAnsi="Times New Roman" w:cs="Times New Roman"/>
          <w:b/>
          <w:sz w:val="12"/>
          <w:szCs w:val="12"/>
        </w:rPr>
      </w:pPr>
      <w:r w:rsidRPr="008D6749">
        <w:rPr>
          <w:rFonts w:ascii="Times New Roman" w:eastAsia="Calibri" w:hAnsi="Times New Roman" w:cs="Times New Roman"/>
          <w:b/>
          <w:sz w:val="12"/>
          <w:szCs w:val="12"/>
        </w:rPr>
        <w:t>Источники внутреннего финансирования дефицита бюджета сельского поселения Калиновка</w:t>
      </w:r>
    </w:p>
    <w:p w:rsidR="008D6749" w:rsidRPr="008D6749" w:rsidRDefault="008D6749" w:rsidP="008D6749">
      <w:pPr>
        <w:tabs>
          <w:tab w:val="left" w:pos="284"/>
        </w:tabs>
        <w:spacing w:after="0" w:line="240" w:lineRule="auto"/>
        <w:jc w:val="center"/>
        <w:rPr>
          <w:rFonts w:ascii="Times New Roman" w:eastAsia="Calibri" w:hAnsi="Times New Roman" w:cs="Times New Roman"/>
          <w:b/>
          <w:sz w:val="12"/>
          <w:szCs w:val="12"/>
        </w:rPr>
      </w:pPr>
      <w:r w:rsidRPr="008D6749">
        <w:rPr>
          <w:rFonts w:ascii="Times New Roman" w:eastAsia="Calibri" w:hAnsi="Times New Roman" w:cs="Times New Roman"/>
          <w:b/>
          <w:sz w:val="12"/>
          <w:szCs w:val="12"/>
        </w:rPr>
        <w:t xml:space="preserve">за первое полугодие 2019 года по кодам </w:t>
      </w:r>
      <w:proofErr w:type="gramStart"/>
      <w:r w:rsidRPr="008D6749">
        <w:rPr>
          <w:rFonts w:ascii="Times New Roman" w:eastAsia="Calibri" w:hAnsi="Times New Roman" w:cs="Times New Roman"/>
          <w:b/>
          <w:sz w:val="12"/>
          <w:szCs w:val="12"/>
        </w:rPr>
        <w:t>классификации источников финансирования дефицитов бюджетов</w:t>
      </w:r>
      <w:proofErr w:type="gramEnd"/>
    </w:p>
    <w:tbl>
      <w:tblPr>
        <w:tblStyle w:val="290"/>
        <w:tblW w:w="7513" w:type="dxa"/>
        <w:tblInd w:w="108" w:type="dxa"/>
        <w:tblLayout w:type="fixed"/>
        <w:tblLook w:val="04A0" w:firstRow="1" w:lastRow="0" w:firstColumn="1" w:lastColumn="0" w:noHBand="0" w:noVBand="1"/>
      </w:tblPr>
      <w:tblGrid>
        <w:gridCol w:w="709"/>
        <w:gridCol w:w="1418"/>
        <w:gridCol w:w="4677"/>
        <w:gridCol w:w="709"/>
      </w:tblGrid>
      <w:tr w:rsidR="008D6749" w:rsidRPr="008D6749" w:rsidTr="008D6749">
        <w:trPr>
          <w:trHeight w:val="146"/>
        </w:trPr>
        <w:tc>
          <w:tcPr>
            <w:tcW w:w="709" w:type="dxa"/>
            <w:vMerge w:val="restart"/>
            <w:hideMark/>
          </w:tcPr>
          <w:p w:rsidR="008D6749" w:rsidRPr="008D6749" w:rsidRDefault="008D6749" w:rsidP="008D6749">
            <w:pPr>
              <w:tabs>
                <w:tab w:val="left" w:pos="284"/>
              </w:tabs>
              <w:rPr>
                <w:rFonts w:ascii="Times New Roman" w:hAnsi="Times New Roman"/>
                <w:bCs/>
                <w:sz w:val="12"/>
                <w:szCs w:val="12"/>
              </w:rPr>
            </w:pPr>
            <w:r w:rsidRPr="008D6749">
              <w:rPr>
                <w:rFonts w:ascii="Times New Roman" w:hAnsi="Times New Roman"/>
                <w:bCs/>
                <w:sz w:val="12"/>
                <w:szCs w:val="12"/>
              </w:rPr>
              <w:t>Код главного администратора</w:t>
            </w:r>
          </w:p>
        </w:tc>
        <w:tc>
          <w:tcPr>
            <w:tcW w:w="1418" w:type="dxa"/>
            <w:vMerge w:val="restart"/>
            <w:hideMark/>
          </w:tcPr>
          <w:p w:rsidR="008D6749" w:rsidRPr="008D6749" w:rsidRDefault="008D6749" w:rsidP="008D6749">
            <w:pPr>
              <w:tabs>
                <w:tab w:val="left" w:pos="284"/>
              </w:tabs>
              <w:rPr>
                <w:rFonts w:ascii="Times New Roman" w:hAnsi="Times New Roman"/>
                <w:bCs/>
                <w:sz w:val="12"/>
                <w:szCs w:val="12"/>
              </w:rPr>
            </w:pPr>
            <w:r w:rsidRPr="008D6749">
              <w:rPr>
                <w:rFonts w:ascii="Times New Roman" w:hAnsi="Times New Roman"/>
                <w:bCs/>
                <w:sz w:val="12"/>
                <w:szCs w:val="12"/>
              </w:rPr>
              <w:t xml:space="preserve">Код </w:t>
            </w:r>
          </w:p>
        </w:tc>
        <w:tc>
          <w:tcPr>
            <w:tcW w:w="4677" w:type="dxa"/>
            <w:vMerge w:val="restart"/>
            <w:hideMark/>
          </w:tcPr>
          <w:p w:rsidR="008D6749" w:rsidRPr="008D6749" w:rsidRDefault="008D6749" w:rsidP="008D6749">
            <w:pPr>
              <w:tabs>
                <w:tab w:val="left" w:pos="284"/>
              </w:tabs>
              <w:rPr>
                <w:rFonts w:ascii="Times New Roman" w:hAnsi="Times New Roman"/>
                <w:bCs/>
                <w:sz w:val="12"/>
                <w:szCs w:val="12"/>
              </w:rPr>
            </w:pPr>
            <w:r w:rsidRPr="008D6749">
              <w:rPr>
                <w:rFonts w:ascii="Times New Roman" w:hAnsi="Times New Roman"/>
                <w:bCs/>
                <w:sz w:val="12"/>
                <w:szCs w:val="12"/>
              </w:rPr>
              <w:t>Наименование кода группы, подгруппы, статьи, вида источника финансирования дефицита местного бюджета, кода классификации операций сектора государственного управления, относящихся к источникам финансирования дефицита местного бюджета</w:t>
            </w:r>
          </w:p>
        </w:tc>
        <w:tc>
          <w:tcPr>
            <w:tcW w:w="709" w:type="dxa"/>
            <w:vMerge w:val="restart"/>
            <w:hideMark/>
          </w:tcPr>
          <w:p w:rsidR="008D6749" w:rsidRPr="008D6749" w:rsidRDefault="008D6749" w:rsidP="008D6749">
            <w:pPr>
              <w:tabs>
                <w:tab w:val="left" w:pos="284"/>
              </w:tabs>
              <w:rPr>
                <w:rFonts w:ascii="Times New Roman" w:hAnsi="Times New Roman"/>
                <w:bCs/>
                <w:sz w:val="12"/>
                <w:szCs w:val="12"/>
              </w:rPr>
            </w:pPr>
            <w:r w:rsidRPr="008D6749">
              <w:rPr>
                <w:rFonts w:ascii="Times New Roman" w:hAnsi="Times New Roman"/>
                <w:bCs/>
                <w:sz w:val="12"/>
                <w:szCs w:val="12"/>
              </w:rPr>
              <w:t>Сумма,    тыс. рублей</w:t>
            </w:r>
          </w:p>
        </w:tc>
      </w:tr>
      <w:tr w:rsidR="008D6749" w:rsidRPr="008D6749" w:rsidTr="008D6749">
        <w:trPr>
          <w:trHeight w:val="146"/>
        </w:trPr>
        <w:tc>
          <w:tcPr>
            <w:tcW w:w="709" w:type="dxa"/>
            <w:vMerge/>
            <w:hideMark/>
          </w:tcPr>
          <w:p w:rsidR="008D6749" w:rsidRPr="008D6749" w:rsidRDefault="008D6749" w:rsidP="008D6749">
            <w:pPr>
              <w:tabs>
                <w:tab w:val="left" w:pos="284"/>
              </w:tabs>
              <w:rPr>
                <w:rFonts w:ascii="Times New Roman" w:hAnsi="Times New Roman"/>
                <w:bCs/>
                <w:sz w:val="12"/>
                <w:szCs w:val="12"/>
              </w:rPr>
            </w:pPr>
          </w:p>
        </w:tc>
        <w:tc>
          <w:tcPr>
            <w:tcW w:w="1418" w:type="dxa"/>
            <w:vMerge/>
            <w:hideMark/>
          </w:tcPr>
          <w:p w:rsidR="008D6749" w:rsidRPr="008D6749" w:rsidRDefault="008D6749" w:rsidP="008D6749">
            <w:pPr>
              <w:tabs>
                <w:tab w:val="left" w:pos="284"/>
              </w:tabs>
              <w:rPr>
                <w:rFonts w:ascii="Times New Roman" w:hAnsi="Times New Roman"/>
                <w:bCs/>
                <w:sz w:val="12"/>
                <w:szCs w:val="12"/>
              </w:rPr>
            </w:pPr>
          </w:p>
        </w:tc>
        <w:tc>
          <w:tcPr>
            <w:tcW w:w="4677" w:type="dxa"/>
            <w:vMerge/>
            <w:hideMark/>
          </w:tcPr>
          <w:p w:rsidR="008D6749" w:rsidRPr="008D6749" w:rsidRDefault="008D6749" w:rsidP="008D6749">
            <w:pPr>
              <w:tabs>
                <w:tab w:val="left" w:pos="284"/>
              </w:tabs>
              <w:rPr>
                <w:rFonts w:ascii="Times New Roman" w:hAnsi="Times New Roman"/>
                <w:bCs/>
                <w:sz w:val="12"/>
                <w:szCs w:val="12"/>
              </w:rPr>
            </w:pPr>
          </w:p>
        </w:tc>
        <w:tc>
          <w:tcPr>
            <w:tcW w:w="709" w:type="dxa"/>
            <w:vMerge/>
            <w:hideMark/>
          </w:tcPr>
          <w:p w:rsidR="008D6749" w:rsidRPr="008D6749" w:rsidRDefault="008D6749" w:rsidP="008D6749">
            <w:pPr>
              <w:tabs>
                <w:tab w:val="left" w:pos="284"/>
              </w:tabs>
              <w:rPr>
                <w:rFonts w:ascii="Times New Roman" w:hAnsi="Times New Roman"/>
                <w:bCs/>
                <w:sz w:val="12"/>
                <w:szCs w:val="12"/>
              </w:rPr>
            </w:pPr>
          </w:p>
        </w:tc>
      </w:tr>
      <w:tr w:rsidR="008D6749" w:rsidRPr="008D6749" w:rsidTr="008D6749">
        <w:trPr>
          <w:trHeight w:val="20"/>
        </w:trPr>
        <w:tc>
          <w:tcPr>
            <w:tcW w:w="709" w:type="dxa"/>
            <w:noWrap/>
            <w:hideMark/>
          </w:tcPr>
          <w:p w:rsidR="008D6749" w:rsidRPr="008D6749" w:rsidRDefault="008D6749" w:rsidP="008D6749">
            <w:pPr>
              <w:rPr>
                <w:rFonts w:ascii="Times New Roman" w:hAnsi="Times New Roman"/>
                <w:sz w:val="14"/>
                <w:szCs w:val="14"/>
              </w:rPr>
            </w:pPr>
            <w:r w:rsidRPr="008D6749">
              <w:rPr>
                <w:rFonts w:ascii="Times New Roman" w:hAnsi="Times New Roman"/>
                <w:sz w:val="14"/>
                <w:szCs w:val="14"/>
              </w:rPr>
              <w:t>538</w:t>
            </w:r>
          </w:p>
        </w:tc>
        <w:tc>
          <w:tcPr>
            <w:tcW w:w="1418" w:type="dxa"/>
            <w:noWrap/>
            <w:hideMark/>
          </w:tcPr>
          <w:p w:rsidR="008D6749" w:rsidRPr="008D6749" w:rsidRDefault="008D6749" w:rsidP="008D6749">
            <w:pPr>
              <w:tabs>
                <w:tab w:val="left" w:pos="284"/>
              </w:tabs>
              <w:rPr>
                <w:rFonts w:ascii="Times New Roman" w:hAnsi="Times New Roman"/>
                <w:bCs/>
                <w:sz w:val="12"/>
                <w:szCs w:val="12"/>
              </w:rPr>
            </w:pPr>
            <w:r w:rsidRPr="008D6749">
              <w:rPr>
                <w:rFonts w:ascii="Times New Roman" w:hAnsi="Times New Roman"/>
                <w:bCs/>
                <w:sz w:val="12"/>
                <w:szCs w:val="12"/>
              </w:rPr>
              <w:t>01 00 00 00 00 0000 000</w:t>
            </w:r>
          </w:p>
        </w:tc>
        <w:tc>
          <w:tcPr>
            <w:tcW w:w="4677" w:type="dxa"/>
            <w:noWrap/>
            <w:hideMark/>
          </w:tcPr>
          <w:p w:rsidR="008D6749" w:rsidRPr="008D6749" w:rsidRDefault="008D6749" w:rsidP="008D6749">
            <w:pPr>
              <w:tabs>
                <w:tab w:val="left" w:pos="284"/>
              </w:tabs>
              <w:rPr>
                <w:rFonts w:ascii="Times New Roman" w:hAnsi="Times New Roman"/>
                <w:bCs/>
                <w:sz w:val="12"/>
                <w:szCs w:val="12"/>
              </w:rPr>
            </w:pPr>
            <w:r w:rsidRPr="008D6749">
              <w:rPr>
                <w:rFonts w:ascii="Times New Roman" w:hAnsi="Times New Roman"/>
                <w:bCs/>
                <w:sz w:val="12"/>
                <w:szCs w:val="12"/>
              </w:rPr>
              <w:t>ИСТОЧНИКИ ВНУТРЕННЕГО ФИНАНСИРОВАНИЯ ДЕФИЦИТОВ БЮДЖЕТОВ</w:t>
            </w:r>
          </w:p>
        </w:tc>
        <w:tc>
          <w:tcPr>
            <w:tcW w:w="709" w:type="dxa"/>
            <w:noWrap/>
            <w:hideMark/>
          </w:tcPr>
          <w:p w:rsidR="008D6749" w:rsidRPr="008D6749" w:rsidRDefault="008D6749" w:rsidP="008D6749">
            <w:pPr>
              <w:rPr>
                <w:rFonts w:ascii="Times New Roman" w:hAnsi="Times New Roman"/>
                <w:sz w:val="12"/>
                <w:szCs w:val="12"/>
              </w:rPr>
            </w:pPr>
            <w:r w:rsidRPr="008D6749">
              <w:rPr>
                <w:rFonts w:ascii="Times New Roman" w:hAnsi="Times New Roman"/>
                <w:sz w:val="12"/>
                <w:szCs w:val="12"/>
              </w:rPr>
              <w:t>-90</w:t>
            </w:r>
          </w:p>
        </w:tc>
      </w:tr>
      <w:tr w:rsidR="008D6749" w:rsidRPr="008D6749" w:rsidTr="008D6749">
        <w:trPr>
          <w:trHeight w:val="20"/>
        </w:trPr>
        <w:tc>
          <w:tcPr>
            <w:tcW w:w="709" w:type="dxa"/>
            <w:noWrap/>
            <w:hideMark/>
          </w:tcPr>
          <w:p w:rsidR="008D6749" w:rsidRPr="008D6749" w:rsidRDefault="008D6749" w:rsidP="008D6749">
            <w:pPr>
              <w:rPr>
                <w:rFonts w:ascii="Times New Roman" w:hAnsi="Times New Roman"/>
                <w:sz w:val="14"/>
                <w:szCs w:val="14"/>
              </w:rPr>
            </w:pPr>
            <w:r w:rsidRPr="008D6749">
              <w:rPr>
                <w:rFonts w:ascii="Times New Roman" w:hAnsi="Times New Roman"/>
                <w:sz w:val="14"/>
                <w:szCs w:val="14"/>
              </w:rPr>
              <w:t>538</w:t>
            </w:r>
          </w:p>
        </w:tc>
        <w:tc>
          <w:tcPr>
            <w:tcW w:w="1418" w:type="dxa"/>
            <w:noWrap/>
            <w:hideMark/>
          </w:tcPr>
          <w:p w:rsidR="008D6749" w:rsidRPr="008D6749" w:rsidRDefault="008D6749" w:rsidP="008D6749">
            <w:pPr>
              <w:tabs>
                <w:tab w:val="left" w:pos="284"/>
              </w:tabs>
              <w:rPr>
                <w:rFonts w:ascii="Times New Roman" w:hAnsi="Times New Roman"/>
                <w:bCs/>
                <w:sz w:val="12"/>
                <w:szCs w:val="12"/>
              </w:rPr>
            </w:pPr>
            <w:r w:rsidRPr="008D6749">
              <w:rPr>
                <w:rFonts w:ascii="Times New Roman" w:hAnsi="Times New Roman"/>
                <w:bCs/>
                <w:sz w:val="12"/>
                <w:szCs w:val="12"/>
              </w:rPr>
              <w:t>01 05 00 00 00 0000 000</w:t>
            </w:r>
          </w:p>
        </w:tc>
        <w:tc>
          <w:tcPr>
            <w:tcW w:w="4677" w:type="dxa"/>
            <w:hideMark/>
          </w:tcPr>
          <w:p w:rsidR="008D6749" w:rsidRPr="008D6749" w:rsidRDefault="008D6749" w:rsidP="008D6749">
            <w:pPr>
              <w:tabs>
                <w:tab w:val="left" w:pos="284"/>
              </w:tabs>
              <w:rPr>
                <w:rFonts w:ascii="Times New Roman" w:hAnsi="Times New Roman"/>
                <w:bCs/>
                <w:sz w:val="12"/>
                <w:szCs w:val="12"/>
              </w:rPr>
            </w:pPr>
            <w:r w:rsidRPr="008D6749">
              <w:rPr>
                <w:rFonts w:ascii="Times New Roman" w:hAnsi="Times New Roman"/>
                <w:bCs/>
                <w:sz w:val="12"/>
                <w:szCs w:val="12"/>
              </w:rPr>
              <w:t>Изменение остатков средств на счетах по учету средств бюджета</w:t>
            </w:r>
          </w:p>
        </w:tc>
        <w:tc>
          <w:tcPr>
            <w:tcW w:w="709" w:type="dxa"/>
            <w:noWrap/>
            <w:hideMark/>
          </w:tcPr>
          <w:p w:rsidR="008D6749" w:rsidRPr="008D6749" w:rsidRDefault="008D6749" w:rsidP="008D6749">
            <w:pPr>
              <w:rPr>
                <w:rFonts w:ascii="Times New Roman" w:hAnsi="Times New Roman"/>
                <w:sz w:val="12"/>
                <w:szCs w:val="12"/>
              </w:rPr>
            </w:pPr>
            <w:r w:rsidRPr="008D6749">
              <w:rPr>
                <w:rFonts w:ascii="Times New Roman" w:hAnsi="Times New Roman"/>
                <w:sz w:val="12"/>
                <w:szCs w:val="12"/>
              </w:rPr>
              <w:t>-90</w:t>
            </w:r>
          </w:p>
        </w:tc>
      </w:tr>
      <w:tr w:rsidR="008D6749" w:rsidRPr="008D6749" w:rsidTr="008D6749">
        <w:trPr>
          <w:trHeight w:val="20"/>
        </w:trPr>
        <w:tc>
          <w:tcPr>
            <w:tcW w:w="709" w:type="dxa"/>
            <w:noWrap/>
            <w:hideMark/>
          </w:tcPr>
          <w:p w:rsidR="008D6749" w:rsidRPr="008D6749" w:rsidRDefault="008D6749" w:rsidP="008D6749">
            <w:pPr>
              <w:rPr>
                <w:rFonts w:ascii="Times New Roman" w:hAnsi="Times New Roman"/>
                <w:sz w:val="14"/>
                <w:szCs w:val="14"/>
              </w:rPr>
            </w:pPr>
            <w:r w:rsidRPr="008D6749">
              <w:rPr>
                <w:rFonts w:ascii="Times New Roman" w:hAnsi="Times New Roman"/>
                <w:sz w:val="14"/>
                <w:szCs w:val="14"/>
              </w:rPr>
              <w:t>538</w:t>
            </w:r>
          </w:p>
        </w:tc>
        <w:tc>
          <w:tcPr>
            <w:tcW w:w="1418" w:type="dxa"/>
            <w:noWrap/>
            <w:hideMark/>
          </w:tcPr>
          <w:p w:rsidR="008D6749" w:rsidRPr="008D6749" w:rsidRDefault="008D6749" w:rsidP="008D6749">
            <w:pPr>
              <w:tabs>
                <w:tab w:val="left" w:pos="284"/>
              </w:tabs>
              <w:rPr>
                <w:rFonts w:ascii="Times New Roman" w:hAnsi="Times New Roman"/>
                <w:bCs/>
                <w:sz w:val="12"/>
                <w:szCs w:val="12"/>
              </w:rPr>
            </w:pPr>
            <w:r w:rsidRPr="008D6749">
              <w:rPr>
                <w:rFonts w:ascii="Times New Roman" w:hAnsi="Times New Roman"/>
                <w:bCs/>
                <w:sz w:val="12"/>
                <w:szCs w:val="12"/>
              </w:rPr>
              <w:t>01 05 00 00 00 0000 500</w:t>
            </w:r>
          </w:p>
        </w:tc>
        <w:tc>
          <w:tcPr>
            <w:tcW w:w="4677" w:type="dxa"/>
            <w:noWrap/>
            <w:hideMark/>
          </w:tcPr>
          <w:p w:rsidR="008D6749" w:rsidRPr="008D6749" w:rsidRDefault="008D6749" w:rsidP="008D6749">
            <w:pPr>
              <w:tabs>
                <w:tab w:val="left" w:pos="284"/>
              </w:tabs>
              <w:rPr>
                <w:rFonts w:ascii="Times New Roman" w:hAnsi="Times New Roman"/>
                <w:bCs/>
                <w:sz w:val="12"/>
                <w:szCs w:val="12"/>
              </w:rPr>
            </w:pPr>
            <w:r w:rsidRPr="008D6749">
              <w:rPr>
                <w:rFonts w:ascii="Times New Roman" w:hAnsi="Times New Roman"/>
                <w:bCs/>
                <w:sz w:val="12"/>
                <w:szCs w:val="12"/>
              </w:rPr>
              <w:t>Увеличение остатков средств бюджетов</w:t>
            </w:r>
          </w:p>
        </w:tc>
        <w:tc>
          <w:tcPr>
            <w:tcW w:w="709" w:type="dxa"/>
            <w:noWrap/>
            <w:hideMark/>
          </w:tcPr>
          <w:p w:rsidR="008D6749" w:rsidRPr="008D6749" w:rsidRDefault="008D6749" w:rsidP="008D6749">
            <w:pPr>
              <w:rPr>
                <w:rFonts w:ascii="Times New Roman" w:hAnsi="Times New Roman"/>
                <w:sz w:val="12"/>
                <w:szCs w:val="12"/>
              </w:rPr>
            </w:pPr>
            <w:r w:rsidRPr="008D6749">
              <w:rPr>
                <w:rFonts w:ascii="Times New Roman" w:hAnsi="Times New Roman"/>
                <w:sz w:val="12"/>
                <w:szCs w:val="12"/>
              </w:rPr>
              <w:t>-2970</w:t>
            </w:r>
          </w:p>
        </w:tc>
      </w:tr>
      <w:tr w:rsidR="008D6749" w:rsidRPr="008D6749" w:rsidTr="008D6749">
        <w:trPr>
          <w:trHeight w:val="20"/>
        </w:trPr>
        <w:tc>
          <w:tcPr>
            <w:tcW w:w="709" w:type="dxa"/>
            <w:noWrap/>
            <w:hideMark/>
          </w:tcPr>
          <w:p w:rsidR="008D6749" w:rsidRPr="008D6749" w:rsidRDefault="008D6749" w:rsidP="008D6749">
            <w:pPr>
              <w:rPr>
                <w:rFonts w:ascii="Times New Roman" w:hAnsi="Times New Roman"/>
                <w:sz w:val="14"/>
                <w:szCs w:val="14"/>
              </w:rPr>
            </w:pPr>
            <w:r w:rsidRPr="008D6749">
              <w:rPr>
                <w:rFonts w:ascii="Times New Roman" w:hAnsi="Times New Roman"/>
                <w:sz w:val="14"/>
                <w:szCs w:val="14"/>
              </w:rPr>
              <w:t>538</w:t>
            </w:r>
          </w:p>
        </w:tc>
        <w:tc>
          <w:tcPr>
            <w:tcW w:w="1418" w:type="dxa"/>
            <w:noWrap/>
            <w:hideMark/>
          </w:tcPr>
          <w:p w:rsidR="008D6749" w:rsidRPr="008D6749" w:rsidRDefault="008D6749" w:rsidP="008D6749">
            <w:pPr>
              <w:tabs>
                <w:tab w:val="left" w:pos="284"/>
              </w:tabs>
              <w:rPr>
                <w:rFonts w:ascii="Times New Roman" w:hAnsi="Times New Roman"/>
                <w:sz w:val="12"/>
                <w:szCs w:val="12"/>
              </w:rPr>
            </w:pPr>
            <w:r w:rsidRPr="008D6749">
              <w:rPr>
                <w:rFonts w:ascii="Times New Roman" w:hAnsi="Times New Roman"/>
                <w:sz w:val="12"/>
                <w:szCs w:val="12"/>
              </w:rPr>
              <w:t>01 05 02 00 00 0000 500</w:t>
            </w:r>
          </w:p>
        </w:tc>
        <w:tc>
          <w:tcPr>
            <w:tcW w:w="4677" w:type="dxa"/>
            <w:noWrap/>
            <w:hideMark/>
          </w:tcPr>
          <w:p w:rsidR="008D6749" w:rsidRPr="008D6749" w:rsidRDefault="008D6749" w:rsidP="008D6749">
            <w:pPr>
              <w:tabs>
                <w:tab w:val="left" w:pos="284"/>
              </w:tabs>
              <w:rPr>
                <w:rFonts w:ascii="Times New Roman" w:hAnsi="Times New Roman"/>
                <w:sz w:val="12"/>
                <w:szCs w:val="12"/>
              </w:rPr>
            </w:pPr>
            <w:r w:rsidRPr="008D6749">
              <w:rPr>
                <w:rFonts w:ascii="Times New Roman" w:hAnsi="Times New Roman"/>
                <w:sz w:val="12"/>
                <w:szCs w:val="12"/>
              </w:rPr>
              <w:t xml:space="preserve">Увеличение прочих остатков  средств бюджетов </w:t>
            </w:r>
          </w:p>
        </w:tc>
        <w:tc>
          <w:tcPr>
            <w:tcW w:w="709" w:type="dxa"/>
            <w:noWrap/>
            <w:hideMark/>
          </w:tcPr>
          <w:p w:rsidR="008D6749" w:rsidRPr="008D6749" w:rsidRDefault="008D6749" w:rsidP="008D6749">
            <w:pPr>
              <w:rPr>
                <w:rFonts w:ascii="Times New Roman" w:hAnsi="Times New Roman"/>
                <w:sz w:val="12"/>
                <w:szCs w:val="12"/>
              </w:rPr>
            </w:pPr>
            <w:r w:rsidRPr="008D6749">
              <w:rPr>
                <w:rFonts w:ascii="Times New Roman" w:hAnsi="Times New Roman"/>
                <w:sz w:val="12"/>
                <w:szCs w:val="12"/>
              </w:rPr>
              <w:t>-2970</w:t>
            </w:r>
          </w:p>
        </w:tc>
      </w:tr>
      <w:tr w:rsidR="008D6749" w:rsidRPr="008D6749" w:rsidTr="008D6749">
        <w:trPr>
          <w:trHeight w:val="20"/>
        </w:trPr>
        <w:tc>
          <w:tcPr>
            <w:tcW w:w="709" w:type="dxa"/>
            <w:noWrap/>
            <w:hideMark/>
          </w:tcPr>
          <w:p w:rsidR="008D6749" w:rsidRPr="008D6749" w:rsidRDefault="008D6749" w:rsidP="008D6749">
            <w:pPr>
              <w:rPr>
                <w:rFonts w:ascii="Times New Roman" w:hAnsi="Times New Roman"/>
                <w:sz w:val="14"/>
                <w:szCs w:val="14"/>
              </w:rPr>
            </w:pPr>
            <w:r w:rsidRPr="008D6749">
              <w:rPr>
                <w:rFonts w:ascii="Times New Roman" w:hAnsi="Times New Roman"/>
                <w:sz w:val="14"/>
                <w:szCs w:val="14"/>
              </w:rPr>
              <w:t>538</w:t>
            </w:r>
          </w:p>
        </w:tc>
        <w:tc>
          <w:tcPr>
            <w:tcW w:w="1418" w:type="dxa"/>
            <w:noWrap/>
            <w:hideMark/>
          </w:tcPr>
          <w:p w:rsidR="008D6749" w:rsidRPr="008D6749" w:rsidRDefault="008D6749" w:rsidP="008D6749">
            <w:pPr>
              <w:tabs>
                <w:tab w:val="left" w:pos="284"/>
              </w:tabs>
              <w:rPr>
                <w:rFonts w:ascii="Times New Roman" w:hAnsi="Times New Roman"/>
                <w:sz w:val="12"/>
                <w:szCs w:val="12"/>
              </w:rPr>
            </w:pPr>
            <w:r w:rsidRPr="008D6749">
              <w:rPr>
                <w:rFonts w:ascii="Times New Roman" w:hAnsi="Times New Roman"/>
                <w:sz w:val="12"/>
                <w:szCs w:val="12"/>
              </w:rPr>
              <w:t>01 05 02 01 00 0000 510</w:t>
            </w:r>
          </w:p>
        </w:tc>
        <w:tc>
          <w:tcPr>
            <w:tcW w:w="4677" w:type="dxa"/>
            <w:noWrap/>
            <w:hideMark/>
          </w:tcPr>
          <w:p w:rsidR="008D6749" w:rsidRPr="008D6749" w:rsidRDefault="008D6749" w:rsidP="008D6749">
            <w:pPr>
              <w:tabs>
                <w:tab w:val="left" w:pos="284"/>
              </w:tabs>
              <w:rPr>
                <w:rFonts w:ascii="Times New Roman" w:hAnsi="Times New Roman"/>
                <w:sz w:val="12"/>
                <w:szCs w:val="12"/>
              </w:rPr>
            </w:pPr>
            <w:r w:rsidRPr="008D6749">
              <w:rPr>
                <w:rFonts w:ascii="Times New Roman" w:hAnsi="Times New Roman"/>
                <w:sz w:val="12"/>
                <w:szCs w:val="12"/>
              </w:rPr>
              <w:t xml:space="preserve">Увеличение прочих остатков денежных средств бюджетов </w:t>
            </w:r>
          </w:p>
        </w:tc>
        <w:tc>
          <w:tcPr>
            <w:tcW w:w="709" w:type="dxa"/>
            <w:noWrap/>
            <w:hideMark/>
          </w:tcPr>
          <w:p w:rsidR="008D6749" w:rsidRPr="008D6749" w:rsidRDefault="008D6749" w:rsidP="008D6749">
            <w:pPr>
              <w:rPr>
                <w:rFonts w:ascii="Times New Roman" w:hAnsi="Times New Roman"/>
                <w:sz w:val="12"/>
                <w:szCs w:val="12"/>
              </w:rPr>
            </w:pPr>
            <w:r w:rsidRPr="008D6749">
              <w:rPr>
                <w:rFonts w:ascii="Times New Roman" w:hAnsi="Times New Roman"/>
                <w:sz w:val="12"/>
                <w:szCs w:val="12"/>
              </w:rPr>
              <w:t>-2970</w:t>
            </w:r>
          </w:p>
        </w:tc>
      </w:tr>
      <w:tr w:rsidR="008D6749" w:rsidRPr="008D6749" w:rsidTr="008D6749">
        <w:trPr>
          <w:trHeight w:val="20"/>
        </w:trPr>
        <w:tc>
          <w:tcPr>
            <w:tcW w:w="709" w:type="dxa"/>
            <w:noWrap/>
            <w:hideMark/>
          </w:tcPr>
          <w:p w:rsidR="008D6749" w:rsidRPr="008D6749" w:rsidRDefault="008D6749" w:rsidP="008D6749">
            <w:pPr>
              <w:rPr>
                <w:rFonts w:ascii="Times New Roman" w:hAnsi="Times New Roman"/>
                <w:sz w:val="14"/>
                <w:szCs w:val="14"/>
              </w:rPr>
            </w:pPr>
            <w:r w:rsidRPr="008D6749">
              <w:rPr>
                <w:rFonts w:ascii="Times New Roman" w:hAnsi="Times New Roman"/>
                <w:sz w:val="14"/>
                <w:szCs w:val="14"/>
              </w:rPr>
              <w:t>538</w:t>
            </w:r>
          </w:p>
        </w:tc>
        <w:tc>
          <w:tcPr>
            <w:tcW w:w="1418" w:type="dxa"/>
            <w:noWrap/>
            <w:hideMark/>
          </w:tcPr>
          <w:p w:rsidR="008D6749" w:rsidRPr="008D6749" w:rsidRDefault="008D6749" w:rsidP="008D6749">
            <w:pPr>
              <w:tabs>
                <w:tab w:val="left" w:pos="284"/>
              </w:tabs>
              <w:rPr>
                <w:rFonts w:ascii="Times New Roman" w:hAnsi="Times New Roman"/>
                <w:sz w:val="12"/>
                <w:szCs w:val="12"/>
              </w:rPr>
            </w:pPr>
            <w:r w:rsidRPr="008D6749">
              <w:rPr>
                <w:rFonts w:ascii="Times New Roman" w:hAnsi="Times New Roman"/>
                <w:sz w:val="12"/>
                <w:szCs w:val="12"/>
              </w:rPr>
              <w:t>01 05 02 01 10 0000 510</w:t>
            </w:r>
          </w:p>
        </w:tc>
        <w:tc>
          <w:tcPr>
            <w:tcW w:w="4677" w:type="dxa"/>
            <w:noWrap/>
            <w:hideMark/>
          </w:tcPr>
          <w:p w:rsidR="008D6749" w:rsidRPr="008D6749" w:rsidRDefault="008D6749" w:rsidP="008D6749">
            <w:pPr>
              <w:tabs>
                <w:tab w:val="left" w:pos="284"/>
              </w:tabs>
              <w:rPr>
                <w:rFonts w:ascii="Times New Roman" w:hAnsi="Times New Roman"/>
                <w:sz w:val="12"/>
                <w:szCs w:val="12"/>
              </w:rPr>
            </w:pPr>
            <w:r w:rsidRPr="008D6749">
              <w:rPr>
                <w:rFonts w:ascii="Times New Roman" w:hAnsi="Times New Roman"/>
                <w:sz w:val="12"/>
                <w:szCs w:val="12"/>
              </w:rPr>
              <w:t>Увеличение прочих остатков денежных средств бюджетов поселений</w:t>
            </w:r>
          </w:p>
        </w:tc>
        <w:tc>
          <w:tcPr>
            <w:tcW w:w="709" w:type="dxa"/>
            <w:noWrap/>
            <w:hideMark/>
          </w:tcPr>
          <w:p w:rsidR="008D6749" w:rsidRPr="008D6749" w:rsidRDefault="008D6749" w:rsidP="008D6749">
            <w:pPr>
              <w:rPr>
                <w:rFonts w:ascii="Times New Roman" w:hAnsi="Times New Roman"/>
                <w:sz w:val="12"/>
                <w:szCs w:val="12"/>
              </w:rPr>
            </w:pPr>
            <w:r w:rsidRPr="008D6749">
              <w:rPr>
                <w:rFonts w:ascii="Times New Roman" w:hAnsi="Times New Roman"/>
                <w:sz w:val="12"/>
                <w:szCs w:val="12"/>
              </w:rPr>
              <w:t>-2970</w:t>
            </w:r>
          </w:p>
        </w:tc>
      </w:tr>
      <w:tr w:rsidR="008D6749" w:rsidRPr="008D6749" w:rsidTr="008D6749">
        <w:trPr>
          <w:trHeight w:val="20"/>
        </w:trPr>
        <w:tc>
          <w:tcPr>
            <w:tcW w:w="709" w:type="dxa"/>
            <w:noWrap/>
            <w:hideMark/>
          </w:tcPr>
          <w:p w:rsidR="008D6749" w:rsidRPr="008D6749" w:rsidRDefault="008D6749" w:rsidP="008D6749">
            <w:pPr>
              <w:rPr>
                <w:rFonts w:ascii="Times New Roman" w:hAnsi="Times New Roman"/>
                <w:sz w:val="14"/>
                <w:szCs w:val="14"/>
              </w:rPr>
            </w:pPr>
            <w:r w:rsidRPr="008D6749">
              <w:rPr>
                <w:rFonts w:ascii="Times New Roman" w:hAnsi="Times New Roman"/>
                <w:sz w:val="14"/>
                <w:szCs w:val="14"/>
              </w:rPr>
              <w:t>538</w:t>
            </w:r>
          </w:p>
        </w:tc>
        <w:tc>
          <w:tcPr>
            <w:tcW w:w="1418" w:type="dxa"/>
            <w:noWrap/>
            <w:hideMark/>
          </w:tcPr>
          <w:p w:rsidR="008D6749" w:rsidRPr="008D6749" w:rsidRDefault="008D6749" w:rsidP="008D6749">
            <w:pPr>
              <w:tabs>
                <w:tab w:val="left" w:pos="284"/>
              </w:tabs>
              <w:rPr>
                <w:rFonts w:ascii="Times New Roman" w:hAnsi="Times New Roman"/>
                <w:bCs/>
                <w:sz w:val="12"/>
                <w:szCs w:val="12"/>
              </w:rPr>
            </w:pPr>
            <w:r w:rsidRPr="008D6749">
              <w:rPr>
                <w:rFonts w:ascii="Times New Roman" w:hAnsi="Times New Roman"/>
                <w:bCs/>
                <w:sz w:val="12"/>
                <w:szCs w:val="12"/>
              </w:rPr>
              <w:t>01 05 00 00 00 0000 600</w:t>
            </w:r>
          </w:p>
        </w:tc>
        <w:tc>
          <w:tcPr>
            <w:tcW w:w="4677" w:type="dxa"/>
            <w:noWrap/>
            <w:hideMark/>
          </w:tcPr>
          <w:p w:rsidR="008D6749" w:rsidRPr="008D6749" w:rsidRDefault="008D6749" w:rsidP="008D6749">
            <w:pPr>
              <w:tabs>
                <w:tab w:val="left" w:pos="284"/>
              </w:tabs>
              <w:rPr>
                <w:rFonts w:ascii="Times New Roman" w:hAnsi="Times New Roman"/>
                <w:bCs/>
                <w:sz w:val="12"/>
                <w:szCs w:val="12"/>
              </w:rPr>
            </w:pPr>
            <w:r w:rsidRPr="008D6749">
              <w:rPr>
                <w:rFonts w:ascii="Times New Roman" w:hAnsi="Times New Roman"/>
                <w:bCs/>
                <w:sz w:val="12"/>
                <w:szCs w:val="12"/>
              </w:rPr>
              <w:t>Уменьшение остатков средств бюджетов</w:t>
            </w:r>
          </w:p>
        </w:tc>
        <w:tc>
          <w:tcPr>
            <w:tcW w:w="709" w:type="dxa"/>
            <w:noWrap/>
            <w:hideMark/>
          </w:tcPr>
          <w:p w:rsidR="008D6749" w:rsidRPr="008D6749" w:rsidRDefault="008D6749" w:rsidP="008D6749">
            <w:pPr>
              <w:rPr>
                <w:rFonts w:ascii="Times New Roman" w:hAnsi="Times New Roman"/>
                <w:sz w:val="12"/>
                <w:szCs w:val="12"/>
              </w:rPr>
            </w:pPr>
            <w:r w:rsidRPr="008D6749">
              <w:rPr>
                <w:rFonts w:ascii="Times New Roman" w:hAnsi="Times New Roman"/>
                <w:sz w:val="12"/>
                <w:szCs w:val="12"/>
              </w:rPr>
              <w:t>2880</w:t>
            </w:r>
          </w:p>
        </w:tc>
      </w:tr>
      <w:tr w:rsidR="008D6749" w:rsidRPr="008D6749" w:rsidTr="008D6749">
        <w:trPr>
          <w:trHeight w:val="20"/>
        </w:trPr>
        <w:tc>
          <w:tcPr>
            <w:tcW w:w="709" w:type="dxa"/>
            <w:noWrap/>
            <w:hideMark/>
          </w:tcPr>
          <w:p w:rsidR="008D6749" w:rsidRPr="008D6749" w:rsidRDefault="008D6749" w:rsidP="008D6749">
            <w:pPr>
              <w:rPr>
                <w:rFonts w:ascii="Times New Roman" w:hAnsi="Times New Roman"/>
                <w:sz w:val="14"/>
                <w:szCs w:val="14"/>
              </w:rPr>
            </w:pPr>
            <w:r w:rsidRPr="008D6749">
              <w:rPr>
                <w:rFonts w:ascii="Times New Roman" w:hAnsi="Times New Roman"/>
                <w:sz w:val="14"/>
                <w:szCs w:val="14"/>
              </w:rPr>
              <w:t>538</w:t>
            </w:r>
          </w:p>
        </w:tc>
        <w:tc>
          <w:tcPr>
            <w:tcW w:w="1418" w:type="dxa"/>
            <w:noWrap/>
            <w:hideMark/>
          </w:tcPr>
          <w:p w:rsidR="008D6749" w:rsidRPr="008D6749" w:rsidRDefault="008D6749" w:rsidP="008D6749">
            <w:pPr>
              <w:tabs>
                <w:tab w:val="left" w:pos="284"/>
              </w:tabs>
              <w:rPr>
                <w:rFonts w:ascii="Times New Roman" w:hAnsi="Times New Roman"/>
                <w:sz w:val="12"/>
                <w:szCs w:val="12"/>
              </w:rPr>
            </w:pPr>
            <w:r w:rsidRPr="008D6749">
              <w:rPr>
                <w:rFonts w:ascii="Times New Roman" w:hAnsi="Times New Roman"/>
                <w:sz w:val="12"/>
                <w:szCs w:val="12"/>
              </w:rPr>
              <w:t>01 05 02 00 00 0000 600</w:t>
            </w:r>
          </w:p>
        </w:tc>
        <w:tc>
          <w:tcPr>
            <w:tcW w:w="4677" w:type="dxa"/>
            <w:noWrap/>
            <w:hideMark/>
          </w:tcPr>
          <w:p w:rsidR="008D6749" w:rsidRPr="008D6749" w:rsidRDefault="008D6749" w:rsidP="008D6749">
            <w:pPr>
              <w:tabs>
                <w:tab w:val="left" w:pos="284"/>
              </w:tabs>
              <w:rPr>
                <w:rFonts w:ascii="Times New Roman" w:hAnsi="Times New Roman"/>
                <w:sz w:val="12"/>
                <w:szCs w:val="12"/>
              </w:rPr>
            </w:pPr>
            <w:r w:rsidRPr="008D6749">
              <w:rPr>
                <w:rFonts w:ascii="Times New Roman" w:hAnsi="Times New Roman"/>
                <w:sz w:val="12"/>
                <w:szCs w:val="12"/>
              </w:rPr>
              <w:t xml:space="preserve">Уменьшение прочих остатков средств бюджетов </w:t>
            </w:r>
          </w:p>
        </w:tc>
        <w:tc>
          <w:tcPr>
            <w:tcW w:w="709" w:type="dxa"/>
            <w:noWrap/>
            <w:hideMark/>
          </w:tcPr>
          <w:p w:rsidR="008D6749" w:rsidRPr="008D6749" w:rsidRDefault="008D6749" w:rsidP="008D6749">
            <w:pPr>
              <w:rPr>
                <w:rFonts w:ascii="Times New Roman" w:hAnsi="Times New Roman"/>
                <w:sz w:val="12"/>
                <w:szCs w:val="12"/>
              </w:rPr>
            </w:pPr>
            <w:r w:rsidRPr="008D6749">
              <w:rPr>
                <w:rFonts w:ascii="Times New Roman" w:hAnsi="Times New Roman"/>
                <w:sz w:val="12"/>
                <w:szCs w:val="12"/>
              </w:rPr>
              <w:t>2880</w:t>
            </w:r>
          </w:p>
        </w:tc>
      </w:tr>
      <w:tr w:rsidR="008D6749" w:rsidRPr="008D6749" w:rsidTr="008D6749">
        <w:trPr>
          <w:trHeight w:val="20"/>
        </w:trPr>
        <w:tc>
          <w:tcPr>
            <w:tcW w:w="709" w:type="dxa"/>
            <w:noWrap/>
            <w:hideMark/>
          </w:tcPr>
          <w:p w:rsidR="008D6749" w:rsidRPr="008D6749" w:rsidRDefault="008D6749" w:rsidP="008D6749">
            <w:pPr>
              <w:rPr>
                <w:rFonts w:ascii="Times New Roman" w:hAnsi="Times New Roman"/>
                <w:sz w:val="14"/>
                <w:szCs w:val="14"/>
              </w:rPr>
            </w:pPr>
            <w:r w:rsidRPr="008D6749">
              <w:rPr>
                <w:rFonts w:ascii="Times New Roman" w:hAnsi="Times New Roman"/>
                <w:sz w:val="14"/>
                <w:szCs w:val="14"/>
              </w:rPr>
              <w:t>538</w:t>
            </w:r>
          </w:p>
        </w:tc>
        <w:tc>
          <w:tcPr>
            <w:tcW w:w="1418" w:type="dxa"/>
            <w:noWrap/>
            <w:hideMark/>
          </w:tcPr>
          <w:p w:rsidR="008D6749" w:rsidRPr="008D6749" w:rsidRDefault="008D6749" w:rsidP="008D6749">
            <w:pPr>
              <w:tabs>
                <w:tab w:val="left" w:pos="284"/>
              </w:tabs>
              <w:rPr>
                <w:rFonts w:ascii="Times New Roman" w:hAnsi="Times New Roman"/>
                <w:sz w:val="12"/>
                <w:szCs w:val="12"/>
              </w:rPr>
            </w:pPr>
            <w:r w:rsidRPr="008D6749">
              <w:rPr>
                <w:rFonts w:ascii="Times New Roman" w:hAnsi="Times New Roman"/>
                <w:sz w:val="12"/>
                <w:szCs w:val="12"/>
              </w:rPr>
              <w:t>01 05 02 01 00 0000 610</w:t>
            </w:r>
          </w:p>
        </w:tc>
        <w:tc>
          <w:tcPr>
            <w:tcW w:w="4677" w:type="dxa"/>
            <w:noWrap/>
            <w:hideMark/>
          </w:tcPr>
          <w:p w:rsidR="008D6749" w:rsidRPr="008D6749" w:rsidRDefault="008D6749" w:rsidP="008D6749">
            <w:pPr>
              <w:tabs>
                <w:tab w:val="left" w:pos="284"/>
              </w:tabs>
              <w:rPr>
                <w:rFonts w:ascii="Times New Roman" w:hAnsi="Times New Roman"/>
                <w:sz w:val="12"/>
                <w:szCs w:val="12"/>
              </w:rPr>
            </w:pPr>
            <w:r w:rsidRPr="008D6749">
              <w:rPr>
                <w:rFonts w:ascii="Times New Roman" w:hAnsi="Times New Roman"/>
                <w:sz w:val="12"/>
                <w:szCs w:val="12"/>
              </w:rPr>
              <w:t xml:space="preserve">Уменьшение прочих остатков денежных средств бюджетов </w:t>
            </w:r>
          </w:p>
        </w:tc>
        <w:tc>
          <w:tcPr>
            <w:tcW w:w="709" w:type="dxa"/>
            <w:noWrap/>
            <w:hideMark/>
          </w:tcPr>
          <w:p w:rsidR="008D6749" w:rsidRPr="008D6749" w:rsidRDefault="008D6749" w:rsidP="008D6749">
            <w:pPr>
              <w:rPr>
                <w:rFonts w:ascii="Times New Roman" w:hAnsi="Times New Roman"/>
                <w:sz w:val="12"/>
                <w:szCs w:val="12"/>
              </w:rPr>
            </w:pPr>
            <w:r w:rsidRPr="008D6749">
              <w:rPr>
                <w:rFonts w:ascii="Times New Roman" w:hAnsi="Times New Roman"/>
                <w:sz w:val="12"/>
                <w:szCs w:val="12"/>
              </w:rPr>
              <w:t>2880</w:t>
            </w:r>
          </w:p>
        </w:tc>
      </w:tr>
      <w:tr w:rsidR="008D6749" w:rsidRPr="008D6749" w:rsidTr="008D6749">
        <w:trPr>
          <w:trHeight w:val="20"/>
        </w:trPr>
        <w:tc>
          <w:tcPr>
            <w:tcW w:w="709" w:type="dxa"/>
            <w:noWrap/>
            <w:hideMark/>
          </w:tcPr>
          <w:p w:rsidR="008D6749" w:rsidRPr="008D6749" w:rsidRDefault="008D6749" w:rsidP="008D6749">
            <w:pPr>
              <w:rPr>
                <w:rFonts w:ascii="Times New Roman" w:hAnsi="Times New Roman"/>
                <w:sz w:val="14"/>
                <w:szCs w:val="14"/>
              </w:rPr>
            </w:pPr>
            <w:r w:rsidRPr="008D6749">
              <w:rPr>
                <w:rFonts w:ascii="Times New Roman" w:hAnsi="Times New Roman"/>
                <w:sz w:val="14"/>
                <w:szCs w:val="14"/>
              </w:rPr>
              <w:t>538</w:t>
            </w:r>
          </w:p>
        </w:tc>
        <w:tc>
          <w:tcPr>
            <w:tcW w:w="1418" w:type="dxa"/>
            <w:noWrap/>
            <w:hideMark/>
          </w:tcPr>
          <w:p w:rsidR="008D6749" w:rsidRPr="008D6749" w:rsidRDefault="008D6749" w:rsidP="008D6749">
            <w:pPr>
              <w:tabs>
                <w:tab w:val="left" w:pos="284"/>
              </w:tabs>
              <w:rPr>
                <w:rFonts w:ascii="Times New Roman" w:hAnsi="Times New Roman"/>
                <w:sz w:val="12"/>
                <w:szCs w:val="12"/>
              </w:rPr>
            </w:pPr>
            <w:r w:rsidRPr="008D6749">
              <w:rPr>
                <w:rFonts w:ascii="Times New Roman" w:hAnsi="Times New Roman"/>
                <w:sz w:val="12"/>
                <w:szCs w:val="12"/>
              </w:rPr>
              <w:t>01 05 02 01 10 0000 610</w:t>
            </w:r>
          </w:p>
        </w:tc>
        <w:tc>
          <w:tcPr>
            <w:tcW w:w="4677" w:type="dxa"/>
            <w:noWrap/>
            <w:hideMark/>
          </w:tcPr>
          <w:p w:rsidR="008D6749" w:rsidRPr="008D6749" w:rsidRDefault="008D6749" w:rsidP="008D6749">
            <w:pPr>
              <w:tabs>
                <w:tab w:val="left" w:pos="284"/>
              </w:tabs>
              <w:rPr>
                <w:rFonts w:ascii="Times New Roman" w:hAnsi="Times New Roman"/>
                <w:sz w:val="12"/>
                <w:szCs w:val="12"/>
              </w:rPr>
            </w:pPr>
            <w:r w:rsidRPr="008D6749">
              <w:rPr>
                <w:rFonts w:ascii="Times New Roman" w:hAnsi="Times New Roman"/>
                <w:sz w:val="12"/>
                <w:szCs w:val="12"/>
              </w:rPr>
              <w:t>Уменьшение прочих остатков денежных средств бюджетов поселений</w:t>
            </w:r>
          </w:p>
        </w:tc>
        <w:tc>
          <w:tcPr>
            <w:tcW w:w="709" w:type="dxa"/>
            <w:noWrap/>
            <w:hideMark/>
          </w:tcPr>
          <w:p w:rsidR="008D6749" w:rsidRPr="008D6749" w:rsidRDefault="008D6749" w:rsidP="008D6749">
            <w:pPr>
              <w:rPr>
                <w:rFonts w:ascii="Times New Roman" w:hAnsi="Times New Roman"/>
                <w:sz w:val="12"/>
                <w:szCs w:val="12"/>
              </w:rPr>
            </w:pPr>
            <w:r w:rsidRPr="008D6749">
              <w:rPr>
                <w:rFonts w:ascii="Times New Roman" w:hAnsi="Times New Roman"/>
                <w:sz w:val="12"/>
                <w:szCs w:val="12"/>
              </w:rPr>
              <w:t>2880</w:t>
            </w:r>
          </w:p>
        </w:tc>
      </w:tr>
    </w:tbl>
    <w:p w:rsidR="008D6749" w:rsidRPr="008D6749" w:rsidRDefault="008D6749" w:rsidP="008D6749">
      <w:pPr>
        <w:tabs>
          <w:tab w:val="left" w:pos="284"/>
        </w:tabs>
        <w:spacing w:after="0" w:line="240" w:lineRule="auto"/>
        <w:rPr>
          <w:rFonts w:ascii="Times New Roman" w:eastAsia="Calibri" w:hAnsi="Times New Roman" w:cs="Times New Roman"/>
          <w:sz w:val="12"/>
          <w:szCs w:val="12"/>
        </w:rPr>
      </w:pPr>
    </w:p>
    <w:p w:rsidR="008D6749" w:rsidRPr="008D6749" w:rsidRDefault="008D6749" w:rsidP="008D6749">
      <w:pPr>
        <w:tabs>
          <w:tab w:val="left" w:pos="284"/>
        </w:tabs>
        <w:spacing w:after="0" w:line="240" w:lineRule="auto"/>
        <w:jc w:val="right"/>
        <w:rPr>
          <w:rFonts w:ascii="Times New Roman" w:eastAsia="Calibri" w:hAnsi="Times New Roman" w:cs="Times New Roman"/>
          <w:i/>
          <w:sz w:val="12"/>
          <w:szCs w:val="12"/>
        </w:rPr>
      </w:pPr>
      <w:r w:rsidRPr="008D6749">
        <w:rPr>
          <w:rFonts w:ascii="Times New Roman" w:eastAsia="Calibri" w:hAnsi="Times New Roman" w:cs="Times New Roman"/>
          <w:i/>
          <w:sz w:val="12"/>
          <w:szCs w:val="12"/>
        </w:rPr>
        <w:t>Приложение №</w:t>
      </w:r>
      <w:r>
        <w:rPr>
          <w:rFonts w:ascii="Times New Roman" w:eastAsia="Calibri" w:hAnsi="Times New Roman" w:cs="Times New Roman"/>
          <w:i/>
          <w:sz w:val="12"/>
          <w:szCs w:val="12"/>
        </w:rPr>
        <w:t>5</w:t>
      </w:r>
    </w:p>
    <w:p w:rsidR="008D6749" w:rsidRPr="008D6749" w:rsidRDefault="008D6749" w:rsidP="008D6749">
      <w:pPr>
        <w:tabs>
          <w:tab w:val="left" w:pos="284"/>
        </w:tabs>
        <w:spacing w:after="0" w:line="240" w:lineRule="auto"/>
        <w:jc w:val="right"/>
        <w:rPr>
          <w:rFonts w:ascii="Times New Roman" w:eastAsia="Calibri" w:hAnsi="Times New Roman" w:cs="Times New Roman"/>
          <w:i/>
          <w:sz w:val="12"/>
          <w:szCs w:val="12"/>
        </w:rPr>
      </w:pPr>
      <w:r w:rsidRPr="008D6749">
        <w:rPr>
          <w:rFonts w:ascii="Times New Roman" w:eastAsia="Calibri" w:hAnsi="Times New Roman" w:cs="Times New Roman"/>
          <w:i/>
          <w:sz w:val="12"/>
          <w:szCs w:val="12"/>
        </w:rPr>
        <w:t>к Постановлению администрации</w:t>
      </w:r>
    </w:p>
    <w:p w:rsidR="008D6749" w:rsidRPr="008D6749" w:rsidRDefault="008D6749" w:rsidP="008D6749">
      <w:pPr>
        <w:tabs>
          <w:tab w:val="left" w:pos="284"/>
        </w:tabs>
        <w:spacing w:after="0" w:line="240" w:lineRule="auto"/>
        <w:jc w:val="right"/>
        <w:rPr>
          <w:rFonts w:ascii="Times New Roman" w:eastAsia="Calibri" w:hAnsi="Times New Roman" w:cs="Times New Roman"/>
          <w:i/>
          <w:sz w:val="12"/>
          <w:szCs w:val="12"/>
        </w:rPr>
      </w:pPr>
      <w:r w:rsidRPr="008D6749">
        <w:rPr>
          <w:rFonts w:ascii="Times New Roman" w:eastAsia="Calibri" w:hAnsi="Times New Roman" w:cs="Times New Roman"/>
          <w:i/>
          <w:sz w:val="12"/>
          <w:szCs w:val="12"/>
        </w:rPr>
        <w:t>сельского поселения Калиновка</w:t>
      </w:r>
    </w:p>
    <w:p w:rsidR="008D6749" w:rsidRPr="008D6749" w:rsidRDefault="008D6749" w:rsidP="008D6749">
      <w:pPr>
        <w:tabs>
          <w:tab w:val="left" w:pos="284"/>
        </w:tabs>
        <w:spacing w:after="0" w:line="240" w:lineRule="auto"/>
        <w:jc w:val="right"/>
        <w:rPr>
          <w:rFonts w:ascii="Times New Roman" w:eastAsia="Calibri" w:hAnsi="Times New Roman" w:cs="Times New Roman"/>
          <w:i/>
          <w:sz w:val="12"/>
          <w:szCs w:val="12"/>
        </w:rPr>
      </w:pPr>
      <w:r w:rsidRPr="008D6749">
        <w:rPr>
          <w:rFonts w:ascii="Times New Roman" w:eastAsia="Calibri" w:hAnsi="Times New Roman" w:cs="Times New Roman"/>
          <w:i/>
          <w:sz w:val="12"/>
          <w:szCs w:val="12"/>
        </w:rPr>
        <w:t>муниципального района Сергиевский</w:t>
      </w:r>
    </w:p>
    <w:p w:rsidR="008D6749" w:rsidRPr="008D6749" w:rsidRDefault="008D6749" w:rsidP="008D6749">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№35</w:t>
      </w:r>
      <w:r w:rsidRPr="008D6749">
        <w:rPr>
          <w:rFonts w:ascii="Times New Roman" w:eastAsia="Calibri" w:hAnsi="Times New Roman" w:cs="Times New Roman"/>
          <w:i/>
          <w:sz w:val="12"/>
          <w:szCs w:val="12"/>
        </w:rPr>
        <w:t xml:space="preserve"> от «19» июля 2019 г.</w:t>
      </w:r>
    </w:p>
    <w:p w:rsidR="008D6749" w:rsidRPr="008D6749" w:rsidRDefault="008D6749" w:rsidP="008D6749">
      <w:pPr>
        <w:tabs>
          <w:tab w:val="left" w:pos="284"/>
        </w:tabs>
        <w:spacing w:after="0" w:line="240" w:lineRule="auto"/>
        <w:jc w:val="center"/>
        <w:rPr>
          <w:rFonts w:ascii="Times New Roman" w:eastAsia="Calibri" w:hAnsi="Times New Roman" w:cs="Times New Roman"/>
          <w:b/>
          <w:sz w:val="12"/>
          <w:szCs w:val="12"/>
        </w:rPr>
      </w:pPr>
      <w:r w:rsidRPr="008D6749">
        <w:rPr>
          <w:rFonts w:ascii="Times New Roman" w:eastAsia="Calibri" w:hAnsi="Times New Roman" w:cs="Times New Roman"/>
          <w:b/>
          <w:sz w:val="12"/>
          <w:szCs w:val="12"/>
        </w:rPr>
        <w:t xml:space="preserve">Сведения о численности муниципальных служащих органов местного самоуправления,  работников </w:t>
      </w:r>
    </w:p>
    <w:p w:rsidR="008D6749" w:rsidRPr="008D6749" w:rsidRDefault="008D6749" w:rsidP="008D6749">
      <w:pPr>
        <w:tabs>
          <w:tab w:val="left" w:pos="284"/>
        </w:tabs>
        <w:spacing w:after="0" w:line="240" w:lineRule="auto"/>
        <w:jc w:val="center"/>
        <w:rPr>
          <w:rFonts w:ascii="Times New Roman" w:eastAsia="Calibri" w:hAnsi="Times New Roman" w:cs="Times New Roman"/>
          <w:b/>
          <w:sz w:val="12"/>
          <w:szCs w:val="12"/>
        </w:rPr>
      </w:pPr>
      <w:r w:rsidRPr="008D6749">
        <w:rPr>
          <w:rFonts w:ascii="Times New Roman" w:eastAsia="Calibri" w:hAnsi="Times New Roman" w:cs="Times New Roman"/>
          <w:b/>
          <w:sz w:val="12"/>
          <w:szCs w:val="12"/>
        </w:rPr>
        <w:t>муниципальных учреждений и фактические затраты на их денежное содержание сельского поселения Калиновка</w:t>
      </w:r>
    </w:p>
    <w:p w:rsidR="008D6749" w:rsidRPr="008D6749" w:rsidRDefault="008D6749" w:rsidP="008D6749">
      <w:pPr>
        <w:tabs>
          <w:tab w:val="left" w:pos="284"/>
        </w:tabs>
        <w:spacing w:after="0" w:line="240" w:lineRule="auto"/>
        <w:jc w:val="center"/>
        <w:rPr>
          <w:rFonts w:ascii="Times New Roman" w:eastAsia="Calibri" w:hAnsi="Times New Roman" w:cs="Times New Roman"/>
          <w:b/>
          <w:sz w:val="12"/>
          <w:szCs w:val="12"/>
        </w:rPr>
      </w:pPr>
      <w:r w:rsidRPr="008D6749">
        <w:rPr>
          <w:rFonts w:ascii="Times New Roman" w:eastAsia="Calibri" w:hAnsi="Times New Roman" w:cs="Times New Roman"/>
          <w:b/>
          <w:sz w:val="12"/>
          <w:szCs w:val="12"/>
        </w:rPr>
        <w:t>муниципального района Сергиевский Самарской области за первое полугодие 2019 года</w:t>
      </w:r>
    </w:p>
    <w:tbl>
      <w:tblPr>
        <w:tblStyle w:val="af7"/>
        <w:tblW w:w="0" w:type="auto"/>
        <w:tblInd w:w="108" w:type="dxa"/>
        <w:tblLook w:val="04A0" w:firstRow="1" w:lastRow="0" w:firstColumn="1" w:lastColumn="0" w:noHBand="0" w:noVBand="1"/>
      </w:tblPr>
      <w:tblGrid>
        <w:gridCol w:w="4728"/>
        <w:gridCol w:w="1226"/>
        <w:gridCol w:w="1559"/>
      </w:tblGrid>
      <w:tr w:rsidR="008D6749" w:rsidRPr="008D6749" w:rsidTr="008D6749">
        <w:trPr>
          <w:trHeight w:val="20"/>
        </w:trPr>
        <w:tc>
          <w:tcPr>
            <w:tcW w:w="4728" w:type="dxa"/>
            <w:hideMark/>
          </w:tcPr>
          <w:p w:rsidR="008D6749" w:rsidRPr="008D6749" w:rsidRDefault="008D6749" w:rsidP="008D6749">
            <w:pPr>
              <w:rPr>
                <w:rFonts w:ascii="Times New Roman" w:eastAsia="Times New Roman" w:hAnsi="Times New Roman" w:cs="Times New Roman"/>
                <w:sz w:val="12"/>
                <w:szCs w:val="12"/>
              </w:rPr>
            </w:pPr>
            <w:r w:rsidRPr="008D6749">
              <w:rPr>
                <w:rFonts w:ascii="Times New Roman" w:eastAsia="Times New Roman" w:hAnsi="Times New Roman" w:cs="Times New Roman"/>
                <w:sz w:val="12"/>
                <w:szCs w:val="12"/>
              </w:rPr>
              <w:t>Наименование</w:t>
            </w:r>
          </w:p>
        </w:tc>
        <w:tc>
          <w:tcPr>
            <w:tcW w:w="1226" w:type="dxa"/>
            <w:hideMark/>
          </w:tcPr>
          <w:p w:rsidR="008D6749" w:rsidRPr="008D6749" w:rsidRDefault="008D6749" w:rsidP="008D6749">
            <w:pPr>
              <w:rPr>
                <w:rFonts w:ascii="Times New Roman" w:eastAsia="Times New Roman" w:hAnsi="Times New Roman" w:cs="Times New Roman"/>
                <w:sz w:val="12"/>
                <w:szCs w:val="12"/>
              </w:rPr>
            </w:pPr>
            <w:r w:rsidRPr="008D6749">
              <w:rPr>
                <w:rFonts w:ascii="Times New Roman" w:eastAsia="Times New Roman" w:hAnsi="Times New Roman" w:cs="Times New Roman"/>
                <w:sz w:val="12"/>
                <w:szCs w:val="12"/>
              </w:rPr>
              <w:t>Численность (чел.)</w:t>
            </w:r>
          </w:p>
        </w:tc>
        <w:tc>
          <w:tcPr>
            <w:tcW w:w="1559" w:type="dxa"/>
            <w:hideMark/>
          </w:tcPr>
          <w:p w:rsidR="008D6749" w:rsidRPr="008D6749" w:rsidRDefault="008D6749" w:rsidP="008D6749">
            <w:pPr>
              <w:rPr>
                <w:rFonts w:ascii="Times New Roman" w:eastAsia="Times New Roman" w:hAnsi="Times New Roman" w:cs="Times New Roman"/>
                <w:sz w:val="12"/>
                <w:szCs w:val="12"/>
              </w:rPr>
            </w:pPr>
            <w:r w:rsidRPr="008D6749">
              <w:rPr>
                <w:rFonts w:ascii="Times New Roman" w:eastAsia="Times New Roman" w:hAnsi="Times New Roman" w:cs="Times New Roman"/>
                <w:sz w:val="12"/>
                <w:szCs w:val="12"/>
              </w:rPr>
              <w:t>Расходы на денежное содержание (</w:t>
            </w:r>
            <w:proofErr w:type="spellStart"/>
            <w:r w:rsidRPr="008D6749">
              <w:rPr>
                <w:rFonts w:ascii="Times New Roman" w:eastAsia="Times New Roman" w:hAnsi="Times New Roman" w:cs="Times New Roman"/>
                <w:sz w:val="12"/>
                <w:szCs w:val="12"/>
              </w:rPr>
              <w:t>тыс</w:t>
            </w:r>
            <w:proofErr w:type="gramStart"/>
            <w:r w:rsidRPr="008D6749">
              <w:rPr>
                <w:rFonts w:ascii="Times New Roman" w:eastAsia="Times New Roman" w:hAnsi="Times New Roman" w:cs="Times New Roman"/>
                <w:sz w:val="12"/>
                <w:szCs w:val="12"/>
              </w:rPr>
              <w:t>.р</w:t>
            </w:r>
            <w:proofErr w:type="gramEnd"/>
            <w:r w:rsidRPr="008D6749">
              <w:rPr>
                <w:rFonts w:ascii="Times New Roman" w:eastAsia="Times New Roman" w:hAnsi="Times New Roman" w:cs="Times New Roman"/>
                <w:sz w:val="12"/>
                <w:szCs w:val="12"/>
              </w:rPr>
              <w:t>ублей</w:t>
            </w:r>
            <w:proofErr w:type="spellEnd"/>
            <w:r w:rsidRPr="008D6749">
              <w:rPr>
                <w:rFonts w:ascii="Times New Roman" w:eastAsia="Times New Roman" w:hAnsi="Times New Roman" w:cs="Times New Roman"/>
                <w:sz w:val="12"/>
                <w:szCs w:val="12"/>
              </w:rPr>
              <w:t>)</w:t>
            </w:r>
          </w:p>
        </w:tc>
      </w:tr>
      <w:tr w:rsidR="008D6749" w:rsidRPr="008D6749" w:rsidTr="008D6749">
        <w:trPr>
          <w:trHeight w:val="20"/>
        </w:trPr>
        <w:tc>
          <w:tcPr>
            <w:tcW w:w="4728" w:type="dxa"/>
            <w:hideMark/>
          </w:tcPr>
          <w:p w:rsidR="008D6749" w:rsidRPr="008D6749" w:rsidRDefault="008D6749" w:rsidP="008D6749">
            <w:pPr>
              <w:rPr>
                <w:rFonts w:ascii="Times New Roman" w:eastAsia="Times New Roman" w:hAnsi="Times New Roman" w:cs="Times New Roman"/>
                <w:sz w:val="12"/>
                <w:szCs w:val="12"/>
              </w:rPr>
            </w:pPr>
            <w:r w:rsidRPr="008D6749">
              <w:rPr>
                <w:rFonts w:ascii="Times New Roman" w:eastAsia="Times New Roman" w:hAnsi="Times New Roman" w:cs="Times New Roman"/>
                <w:sz w:val="12"/>
                <w:szCs w:val="12"/>
              </w:rPr>
              <w:t>Муниципальные служащие органов местного самоуправления</w:t>
            </w:r>
          </w:p>
        </w:tc>
        <w:tc>
          <w:tcPr>
            <w:tcW w:w="1226" w:type="dxa"/>
            <w:hideMark/>
          </w:tcPr>
          <w:p w:rsidR="008D6749" w:rsidRPr="008D6749" w:rsidRDefault="008D6749" w:rsidP="008D6749">
            <w:pPr>
              <w:rPr>
                <w:rFonts w:ascii="Times New Roman" w:eastAsia="Times New Roman" w:hAnsi="Times New Roman" w:cs="Times New Roman"/>
                <w:sz w:val="12"/>
                <w:szCs w:val="12"/>
              </w:rPr>
            </w:pPr>
            <w:r w:rsidRPr="008D6749">
              <w:rPr>
                <w:rFonts w:ascii="Times New Roman" w:eastAsia="Times New Roman" w:hAnsi="Times New Roman" w:cs="Times New Roman"/>
                <w:sz w:val="12"/>
                <w:szCs w:val="12"/>
              </w:rPr>
              <w:t>3</w:t>
            </w:r>
          </w:p>
        </w:tc>
        <w:tc>
          <w:tcPr>
            <w:tcW w:w="1559" w:type="dxa"/>
            <w:hideMark/>
          </w:tcPr>
          <w:p w:rsidR="008D6749" w:rsidRPr="008D6749" w:rsidRDefault="008D6749" w:rsidP="008D6749">
            <w:pPr>
              <w:rPr>
                <w:rFonts w:ascii="Times New Roman" w:eastAsia="Times New Roman" w:hAnsi="Times New Roman" w:cs="Times New Roman"/>
                <w:sz w:val="12"/>
                <w:szCs w:val="12"/>
              </w:rPr>
            </w:pPr>
            <w:r w:rsidRPr="008D6749">
              <w:rPr>
                <w:rFonts w:ascii="Times New Roman" w:eastAsia="Times New Roman" w:hAnsi="Times New Roman" w:cs="Times New Roman"/>
                <w:sz w:val="12"/>
                <w:szCs w:val="12"/>
              </w:rPr>
              <w:t>381,00</w:t>
            </w:r>
          </w:p>
        </w:tc>
      </w:tr>
      <w:tr w:rsidR="008D6749" w:rsidRPr="008D6749" w:rsidTr="008D6749">
        <w:trPr>
          <w:trHeight w:val="20"/>
        </w:trPr>
        <w:tc>
          <w:tcPr>
            <w:tcW w:w="4728" w:type="dxa"/>
            <w:hideMark/>
          </w:tcPr>
          <w:p w:rsidR="008D6749" w:rsidRPr="008D6749" w:rsidRDefault="008D6749" w:rsidP="008D6749">
            <w:pPr>
              <w:rPr>
                <w:rFonts w:ascii="Times New Roman" w:eastAsia="Times New Roman" w:hAnsi="Times New Roman" w:cs="Times New Roman"/>
                <w:sz w:val="12"/>
                <w:szCs w:val="12"/>
              </w:rPr>
            </w:pPr>
            <w:r w:rsidRPr="008D6749">
              <w:rPr>
                <w:rFonts w:ascii="Times New Roman" w:eastAsia="Times New Roman" w:hAnsi="Times New Roman" w:cs="Times New Roman"/>
                <w:sz w:val="12"/>
                <w:szCs w:val="12"/>
              </w:rPr>
              <w:t>Работники органов местного самоуправления, замещающих должности, не являющиеся должностями муниципальной службы</w:t>
            </w:r>
          </w:p>
        </w:tc>
        <w:tc>
          <w:tcPr>
            <w:tcW w:w="1226" w:type="dxa"/>
            <w:hideMark/>
          </w:tcPr>
          <w:p w:rsidR="008D6749" w:rsidRPr="008D6749" w:rsidRDefault="008D6749" w:rsidP="008D6749">
            <w:pPr>
              <w:rPr>
                <w:rFonts w:ascii="Times New Roman" w:eastAsia="Times New Roman" w:hAnsi="Times New Roman" w:cs="Times New Roman"/>
                <w:sz w:val="12"/>
                <w:szCs w:val="12"/>
              </w:rPr>
            </w:pPr>
            <w:r w:rsidRPr="008D6749">
              <w:rPr>
                <w:rFonts w:ascii="Times New Roman" w:eastAsia="Times New Roman" w:hAnsi="Times New Roman" w:cs="Times New Roman"/>
                <w:sz w:val="12"/>
                <w:szCs w:val="12"/>
              </w:rPr>
              <w:t>1</w:t>
            </w:r>
          </w:p>
        </w:tc>
        <w:tc>
          <w:tcPr>
            <w:tcW w:w="1559" w:type="dxa"/>
            <w:hideMark/>
          </w:tcPr>
          <w:p w:rsidR="008D6749" w:rsidRPr="008D6749" w:rsidRDefault="008D6749" w:rsidP="008D6749">
            <w:pPr>
              <w:rPr>
                <w:rFonts w:ascii="Times New Roman" w:eastAsia="Times New Roman" w:hAnsi="Times New Roman" w:cs="Times New Roman"/>
                <w:sz w:val="12"/>
                <w:szCs w:val="12"/>
              </w:rPr>
            </w:pPr>
            <w:r w:rsidRPr="008D6749">
              <w:rPr>
                <w:rFonts w:ascii="Times New Roman" w:eastAsia="Times New Roman" w:hAnsi="Times New Roman" w:cs="Times New Roman"/>
                <w:sz w:val="12"/>
                <w:szCs w:val="12"/>
              </w:rPr>
              <w:t>215,00</w:t>
            </w:r>
          </w:p>
        </w:tc>
      </w:tr>
      <w:tr w:rsidR="008D6749" w:rsidRPr="008D6749" w:rsidTr="008D6749">
        <w:trPr>
          <w:trHeight w:val="20"/>
        </w:trPr>
        <w:tc>
          <w:tcPr>
            <w:tcW w:w="4728" w:type="dxa"/>
            <w:noWrap/>
            <w:hideMark/>
          </w:tcPr>
          <w:p w:rsidR="008D6749" w:rsidRPr="008D6749" w:rsidRDefault="008D6749" w:rsidP="008D6749">
            <w:pPr>
              <w:rPr>
                <w:rFonts w:ascii="Times New Roman" w:eastAsia="Times New Roman" w:hAnsi="Times New Roman" w:cs="Times New Roman"/>
                <w:bCs/>
                <w:sz w:val="12"/>
                <w:szCs w:val="12"/>
              </w:rPr>
            </w:pPr>
            <w:r w:rsidRPr="008D6749">
              <w:rPr>
                <w:rFonts w:ascii="Times New Roman" w:eastAsia="Times New Roman" w:hAnsi="Times New Roman" w:cs="Times New Roman"/>
                <w:bCs/>
                <w:sz w:val="12"/>
                <w:szCs w:val="12"/>
              </w:rPr>
              <w:t>И Т О Г О</w:t>
            </w:r>
            <w:proofErr w:type="gramStart"/>
            <w:r w:rsidRPr="008D6749">
              <w:rPr>
                <w:rFonts w:ascii="Times New Roman" w:eastAsia="Times New Roman" w:hAnsi="Times New Roman" w:cs="Times New Roman"/>
                <w:bCs/>
                <w:sz w:val="12"/>
                <w:szCs w:val="12"/>
              </w:rPr>
              <w:t xml:space="preserve"> :</w:t>
            </w:r>
            <w:proofErr w:type="gramEnd"/>
          </w:p>
        </w:tc>
        <w:tc>
          <w:tcPr>
            <w:tcW w:w="1226" w:type="dxa"/>
            <w:noWrap/>
            <w:hideMark/>
          </w:tcPr>
          <w:p w:rsidR="008D6749" w:rsidRPr="008D6749" w:rsidRDefault="008D6749" w:rsidP="008D6749">
            <w:pPr>
              <w:rPr>
                <w:rFonts w:ascii="Times New Roman" w:eastAsia="Times New Roman" w:hAnsi="Times New Roman" w:cs="Times New Roman"/>
                <w:bCs/>
                <w:sz w:val="12"/>
                <w:szCs w:val="12"/>
              </w:rPr>
            </w:pPr>
            <w:r w:rsidRPr="008D6749">
              <w:rPr>
                <w:rFonts w:ascii="Times New Roman" w:eastAsia="Times New Roman" w:hAnsi="Times New Roman" w:cs="Times New Roman"/>
                <w:bCs/>
                <w:sz w:val="12"/>
                <w:szCs w:val="12"/>
              </w:rPr>
              <w:t>4</w:t>
            </w:r>
          </w:p>
        </w:tc>
        <w:tc>
          <w:tcPr>
            <w:tcW w:w="1559" w:type="dxa"/>
            <w:noWrap/>
            <w:hideMark/>
          </w:tcPr>
          <w:p w:rsidR="008D6749" w:rsidRPr="008D6749" w:rsidRDefault="008D6749" w:rsidP="008D6749">
            <w:pPr>
              <w:rPr>
                <w:rFonts w:ascii="Times New Roman" w:eastAsia="Times New Roman" w:hAnsi="Times New Roman" w:cs="Times New Roman"/>
                <w:bCs/>
                <w:sz w:val="12"/>
                <w:szCs w:val="12"/>
              </w:rPr>
            </w:pPr>
            <w:r w:rsidRPr="008D6749">
              <w:rPr>
                <w:rFonts w:ascii="Times New Roman" w:eastAsia="Times New Roman" w:hAnsi="Times New Roman" w:cs="Times New Roman"/>
                <w:bCs/>
                <w:sz w:val="12"/>
                <w:szCs w:val="12"/>
              </w:rPr>
              <w:t>596,00</w:t>
            </w:r>
          </w:p>
        </w:tc>
      </w:tr>
    </w:tbl>
    <w:p w:rsidR="008D6749" w:rsidRPr="008D6749" w:rsidRDefault="008D6749" w:rsidP="008D6749">
      <w:pPr>
        <w:spacing w:after="0" w:line="240" w:lineRule="auto"/>
        <w:rPr>
          <w:rFonts w:ascii="Times New Roman" w:eastAsia="Times New Roman" w:hAnsi="Times New Roman" w:cs="Times New Roman"/>
          <w:sz w:val="12"/>
          <w:szCs w:val="12"/>
        </w:rPr>
      </w:pPr>
    </w:p>
    <w:p w:rsidR="008D6749" w:rsidRPr="008D6749" w:rsidRDefault="008D6749" w:rsidP="008D6749">
      <w:pPr>
        <w:tabs>
          <w:tab w:val="left" w:pos="284"/>
          <w:tab w:val="left" w:pos="3828"/>
        </w:tabs>
        <w:spacing w:after="0" w:line="240" w:lineRule="auto"/>
        <w:jc w:val="center"/>
        <w:rPr>
          <w:rFonts w:ascii="Times New Roman" w:eastAsia="Calibri" w:hAnsi="Times New Roman" w:cs="Times New Roman"/>
          <w:b/>
          <w:sz w:val="12"/>
          <w:szCs w:val="12"/>
        </w:rPr>
      </w:pPr>
      <w:r w:rsidRPr="008D6749">
        <w:rPr>
          <w:rFonts w:ascii="Times New Roman" w:eastAsia="Calibri" w:hAnsi="Times New Roman" w:cs="Times New Roman"/>
          <w:b/>
          <w:sz w:val="12"/>
          <w:szCs w:val="12"/>
        </w:rPr>
        <w:t>АДМИНИСТРАЦИЯ</w:t>
      </w:r>
    </w:p>
    <w:p w:rsidR="008D6749" w:rsidRPr="008D6749" w:rsidRDefault="008D6749" w:rsidP="008D6749">
      <w:pPr>
        <w:tabs>
          <w:tab w:val="left" w:pos="284"/>
        </w:tabs>
        <w:spacing w:after="0" w:line="240" w:lineRule="auto"/>
        <w:jc w:val="center"/>
        <w:rPr>
          <w:rFonts w:ascii="Times New Roman" w:eastAsia="Calibri" w:hAnsi="Times New Roman" w:cs="Times New Roman"/>
          <w:b/>
          <w:sz w:val="12"/>
          <w:szCs w:val="12"/>
        </w:rPr>
      </w:pPr>
      <w:r w:rsidRPr="008D6749">
        <w:rPr>
          <w:rFonts w:ascii="Times New Roman" w:eastAsia="Calibri" w:hAnsi="Times New Roman" w:cs="Times New Roman"/>
          <w:b/>
          <w:sz w:val="12"/>
          <w:szCs w:val="12"/>
        </w:rPr>
        <w:t xml:space="preserve">СЕЛЬСКОГО ПОСЕЛЕНИЯ </w:t>
      </w:r>
      <w:r w:rsidR="001562CB" w:rsidRPr="001562CB">
        <w:rPr>
          <w:rFonts w:ascii="Times New Roman" w:eastAsia="Calibri" w:hAnsi="Times New Roman" w:cs="Times New Roman"/>
          <w:b/>
          <w:sz w:val="12"/>
          <w:szCs w:val="12"/>
        </w:rPr>
        <w:t>КАНДАБУЛАК</w:t>
      </w:r>
    </w:p>
    <w:p w:rsidR="008D6749" w:rsidRPr="008D6749" w:rsidRDefault="008D6749" w:rsidP="008D6749">
      <w:pPr>
        <w:tabs>
          <w:tab w:val="left" w:pos="284"/>
        </w:tabs>
        <w:spacing w:after="0" w:line="240" w:lineRule="auto"/>
        <w:jc w:val="center"/>
        <w:rPr>
          <w:rFonts w:ascii="Times New Roman" w:eastAsia="Calibri" w:hAnsi="Times New Roman" w:cs="Times New Roman"/>
          <w:b/>
          <w:sz w:val="12"/>
          <w:szCs w:val="12"/>
        </w:rPr>
      </w:pPr>
      <w:r w:rsidRPr="008D6749">
        <w:rPr>
          <w:rFonts w:ascii="Times New Roman" w:eastAsia="Calibri" w:hAnsi="Times New Roman" w:cs="Times New Roman"/>
          <w:b/>
          <w:sz w:val="12"/>
          <w:szCs w:val="12"/>
        </w:rPr>
        <w:t>МУНИЦИПАЛЬНОГО РАЙОНА СЕРГИЕВСКИЙ</w:t>
      </w:r>
    </w:p>
    <w:p w:rsidR="008D6749" w:rsidRPr="008D6749" w:rsidRDefault="008D6749" w:rsidP="008D6749">
      <w:pPr>
        <w:tabs>
          <w:tab w:val="left" w:pos="284"/>
        </w:tabs>
        <w:spacing w:after="0" w:line="240" w:lineRule="auto"/>
        <w:jc w:val="center"/>
        <w:rPr>
          <w:rFonts w:ascii="Times New Roman" w:eastAsia="Calibri" w:hAnsi="Times New Roman" w:cs="Times New Roman"/>
          <w:b/>
          <w:sz w:val="12"/>
          <w:szCs w:val="12"/>
        </w:rPr>
      </w:pPr>
      <w:r w:rsidRPr="008D6749">
        <w:rPr>
          <w:rFonts w:ascii="Times New Roman" w:eastAsia="Calibri" w:hAnsi="Times New Roman" w:cs="Times New Roman"/>
          <w:b/>
          <w:sz w:val="12"/>
          <w:szCs w:val="12"/>
        </w:rPr>
        <w:t>САМАРСКОЙ ОБЛАСТИ</w:t>
      </w:r>
    </w:p>
    <w:p w:rsidR="008D6749" w:rsidRPr="008D6749" w:rsidRDefault="008D6749" w:rsidP="008D6749">
      <w:pPr>
        <w:tabs>
          <w:tab w:val="left" w:pos="284"/>
        </w:tabs>
        <w:spacing w:after="0" w:line="240" w:lineRule="auto"/>
        <w:jc w:val="center"/>
        <w:rPr>
          <w:rFonts w:ascii="Times New Roman" w:eastAsia="Calibri" w:hAnsi="Times New Roman" w:cs="Times New Roman"/>
          <w:sz w:val="12"/>
          <w:szCs w:val="12"/>
        </w:rPr>
      </w:pPr>
    </w:p>
    <w:p w:rsidR="008D6749" w:rsidRPr="008D6749" w:rsidRDefault="008D6749" w:rsidP="008D6749">
      <w:pPr>
        <w:tabs>
          <w:tab w:val="left" w:pos="284"/>
        </w:tabs>
        <w:spacing w:after="0" w:line="240" w:lineRule="auto"/>
        <w:jc w:val="center"/>
        <w:rPr>
          <w:rFonts w:ascii="Times New Roman" w:eastAsia="Calibri" w:hAnsi="Times New Roman" w:cs="Times New Roman"/>
          <w:sz w:val="12"/>
          <w:szCs w:val="12"/>
        </w:rPr>
      </w:pPr>
      <w:r w:rsidRPr="008D6749">
        <w:rPr>
          <w:rFonts w:ascii="Times New Roman" w:eastAsia="Calibri" w:hAnsi="Times New Roman" w:cs="Times New Roman"/>
          <w:sz w:val="12"/>
          <w:szCs w:val="12"/>
        </w:rPr>
        <w:t>ПОСТАНОВЛЕНИЕ</w:t>
      </w:r>
    </w:p>
    <w:p w:rsidR="008D6749" w:rsidRPr="008D6749" w:rsidRDefault="008D6749" w:rsidP="008D6749">
      <w:pPr>
        <w:tabs>
          <w:tab w:val="left" w:pos="284"/>
        </w:tabs>
        <w:spacing w:after="0" w:line="240" w:lineRule="auto"/>
        <w:jc w:val="both"/>
        <w:rPr>
          <w:rFonts w:ascii="Times New Roman" w:eastAsia="Calibri" w:hAnsi="Times New Roman" w:cs="Times New Roman"/>
          <w:sz w:val="12"/>
          <w:szCs w:val="12"/>
        </w:rPr>
      </w:pPr>
      <w:r w:rsidRPr="008D6749">
        <w:rPr>
          <w:rFonts w:ascii="Times New Roman" w:eastAsia="Calibri" w:hAnsi="Times New Roman" w:cs="Times New Roman"/>
          <w:sz w:val="12"/>
          <w:szCs w:val="12"/>
        </w:rPr>
        <w:t xml:space="preserve">19 июля  2019г.                                                                                                                                                                                         </w:t>
      </w:r>
      <w:r w:rsidR="001562CB">
        <w:rPr>
          <w:rFonts w:ascii="Times New Roman" w:eastAsia="Calibri" w:hAnsi="Times New Roman" w:cs="Times New Roman"/>
          <w:sz w:val="12"/>
          <w:szCs w:val="12"/>
        </w:rPr>
        <w:t xml:space="preserve">                             №31</w:t>
      </w:r>
    </w:p>
    <w:p w:rsidR="008D6749" w:rsidRPr="008D6749" w:rsidRDefault="008D6749" w:rsidP="008D6749">
      <w:pPr>
        <w:tabs>
          <w:tab w:val="left" w:pos="284"/>
        </w:tabs>
        <w:spacing w:after="0" w:line="240" w:lineRule="auto"/>
        <w:jc w:val="center"/>
        <w:rPr>
          <w:rFonts w:ascii="Times New Roman" w:eastAsia="Calibri" w:hAnsi="Times New Roman" w:cs="Times New Roman"/>
          <w:b/>
          <w:sz w:val="12"/>
          <w:szCs w:val="12"/>
        </w:rPr>
      </w:pPr>
      <w:r w:rsidRPr="008D6749">
        <w:rPr>
          <w:rFonts w:ascii="Times New Roman" w:eastAsia="Calibri" w:hAnsi="Times New Roman" w:cs="Times New Roman"/>
          <w:b/>
          <w:sz w:val="12"/>
          <w:szCs w:val="12"/>
        </w:rPr>
        <w:t xml:space="preserve">Об исполнении бюджета сельского поселения  </w:t>
      </w:r>
      <w:r w:rsidR="001562CB" w:rsidRPr="001562CB">
        <w:rPr>
          <w:rFonts w:ascii="Times New Roman" w:eastAsia="Calibri" w:hAnsi="Times New Roman" w:cs="Times New Roman"/>
          <w:b/>
          <w:sz w:val="12"/>
          <w:szCs w:val="12"/>
        </w:rPr>
        <w:t xml:space="preserve">Кандабулак </w:t>
      </w:r>
      <w:r w:rsidRPr="008D6749">
        <w:rPr>
          <w:rFonts w:ascii="Times New Roman" w:eastAsia="Calibri" w:hAnsi="Times New Roman" w:cs="Times New Roman"/>
          <w:b/>
          <w:sz w:val="12"/>
          <w:szCs w:val="12"/>
        </w:rPr>
        <w:t>за первое полугодие  2019 года</w:t>
      </w:r>
    </w:p>
    <w:p w:rsidR="008D6749" w:rsidRPr="008D6749" w:rsidRDefault="008D6749" w:rsidP="008D6749">
      <w:pPr>
        <w:tabs>
          <w:tab w:val="left" w:pos="284"/>
        </w:tabs>
        <w:spacing w:after="0" w:line="240" w:lineRule="auto"/>
        <w:jc w:val="center"/>
        <w:rPr>
          <w:rFonts w:ascii="Times New Roman" w:eastAsia="Calibri" w:hAnsi="Times New Roman" w:cs="Times New Roman"/>
          <w:b/>
          <w:sz w:val="12"/>
          <w:szCs w:val="12"/>
        </w:rPr>
      </w:pPr>
    </w:p>
    <w:p w:rsidR="001562CB" w:rsidRPr="001562CB" w:rsidRDefault="001562CB" w:rsidP="001562CB">
      <w:pPr>
        <w:tabs>
          <w:tab w:val="left" w:pos="284"/>
        </w:tabs>
        <w:spacing w:after="0" w:line="240" w:lineRule="auto"/>
        <w:ind w:firstLine="284"/>
        <w:jc w:val="both"/>
        <w:rPr>
          <w:rFonts w:ascii="Times New Roman" w:eastAsia="Calibri" w:hAnsi="Times New Roman" w:cs="Times New Roman"/>
          <w:sz w:val="12"/>
          <w:szCs w:val="12"/>
        </w:rPr>
      </w:pPr>
      <w:r w:rsidRPr="001562CB">
        <w:rPr>
          <w:rFonts w:ascii="Times New Roman" w:eastAsia="Calibri" w:hAnsi="Times New Roman" w:cs="Times New Roman"/>
          <w:sz w:val="12"/>
          <w:szCs w:val="12"/>
        </w:rPr>
        <w:t>В соответствии с Бюджетным Кодексом Российской Федерации, Федеральным Законом от 06.10.2003 года № 131-ФЗ «Об общих принципах организации местного самоуправления в Российской Федерации», Уставом сельского поселения Кандабулак</w:t>
      </w:r>
    </w:p>
    <w:p w:rsidR="001562CB" w:rsidRPr="001562CB" w:rsidRDefault="001562CB" w:rsidP="001562CB">
      <w:pPr>
        <w:tabs>
          <w:tab w:val="left" w:pos="284"/>
        </w:tabs>
        <w:spacing w:after="0" w:line="240" w:lineRule="auto"/>
        <w:ind w:firstLine="284"/>
        <w:jc w:val="both"/>
        <w:rPr>
          <w:rFonts w:ascii="Times New Roman" w:eastAsia="Calibri" w:hAnsi="Times New Roman" w:cs="Times New Roman"/>
          <w:b/>
          <w:sz w:val="12"/>
          <w:szCs w:val="12"/>
        </w:rPr>
      </w:pPr>
      <w:r w:rsidRPr="001562CB">
        <w:rPr>
          <w:rFonts w:ascii="Times New Roman" w:eastAsia="Calibri" w:hAnsi="Times New Roman" w:cs="Times New Roman"/>
          <w:b/>
          <w:sz w:val="12"/>
          <w:szCs w:val="12"/>
        </w:rPr>
        <w:t>ПОСТАНОВЛЯЕТ:</w:t>
      </w:r>
    </w:p>
    <w:p w:rsidR="001562CB" w:rsidRPr="001562CB" w:rsidRDefault="001562CB" w:rsidP="001562CB">
      <w:pPr>
        <w:tabs>
          <w:tab w:val="left" w:pos="284"/>
        </w:tabs>
        <w:spacing w:after="0" w:line="240" w:lineRule="auto"/>
        <w:ind w:firstLine="284"/>
        <w:jc w:val="both"/>
        <w:rPr>
          <w:rFonts w:ascii="Times New Roman" w:eastAsia="Calibri" w:hAnsi="Times New Roman" w:cs="Times New Roman"/>
          <w:sz w:val="12"/>
          <w:szCs w:val="12"/>
        </w:rPr>
      </w:pPr>
      <w:r w:rsidRPr="001562CB">
        <w:rPr>
          <w:rFonts w:ascii="Times New Roman" w:eastAsia="Calibri" w:hAnsi="Times New Roman" w:cs="Times New Roman"/>
          <w:sz w:val="12"/>
          <w:szCs w:val="12"/>
        </w:rPr>
        <w:t>1.</w:t>
      </w:r>
      <w:r w:rsidRPr="001562CB">
        <w:rPr>
          <w:rFonts w:ascii="Times New Roman" w:eastAsia="Calibri" w:hAnsi="Times New Roman" w:cs="Times New Roman"/>
          <w:sz w:val="12"/>
          <w:szCs w:val="12"/>
        </w:rPr>
        <w:tab/>
        <w:t>Утвердить исполнение бюджета сельского поселения Кандабулак за первое полугодие 2019 года по доходам в сумме 2 338 тыс. рублей и по расходам в сумме 2 711 тыс. рублей с превышением расходов над доходами в сумме 373 тыс. рублей.</w:t>
      </w:r>
    </w:p>
    <w:p w:rsidR="001562CB" w:rsidRPr="001562CB" w:rsidRDefault="001562CB" w:rsidP="001562CB">
      <w:pPr>
        <w:tabs>
          <w:tab w:val="left" w:pos="284"/>
        </w:tabs>
        <w:spacing w:after="0" w:line="240" w:lineRule="auto"/>
        <w:ind w:firstLine="284"/>
        <w:jc w:val="both"/>
        <w:rPr>
          <w:rFonts w:ascii="Times New Roman" w:eastAsia="Calibri" w:hAnsi="Times New Roman" w:cs="Times New Roman"/>
          <w:sz w:val="12"/>
          <w:szCs w:val="12"/>
        </w:rPr>
      </w:pPr>
      <w:r w:rsidRPr="001562CB">
        <w:rPr>
          <w:rFonts w:ascii="Times New Roman" w:eastAsia="Calibri" w:hAnsi="Times New Roman" w:cs="Times New Roman"/>
          <w:sz w:val="12"/>
          <w:szCs w:val="12"/>
        </w:rPr>
        <w:t>2.</w:t>
      </w:r>
      <w:r w:rsidRPr="001562CB">
        <w:rPr>
          <w:rFonts w:ascii="Times New Roman" w:eastAsia="Calibri" w:hAnsi="Times New Roman" w:cs="Times New Roman"/>
          <w:sz w:val="12"/>
          <w:szCs w:val="12"/>
        </w:rPr>
        <w:tab/>
        <w:t>Утвердить поступление доходов в местный бюджет поселения за первое полугодие 2019 года по кодам видов доходов, подвидов доходов классификации операций сектора государственного управления, относящихся к доходам бюджета в соответствии с приложением 1.</w:t>
      </w:r>
    </w:p>
    <w:p w:rsidR="001562CB" w:rsidRPr="001562CB" w:rsidRDefault="001562CB" w:rsidP="001562CB">
      <w:pPr>
        <w:tabs>
          <w:tab w:val="left" w:pos="284"/>
        </w:tabs>
        <w:spacing w:after="0" w:line="240" w:lineRule="auto"/>
        <w:ind w:firstLine="284"/>
        <w:jc w:val="both"/>
        <w:rPr>
          <w:rFonts w:ascii="Times New Roman" w:eastAsia="Calibri" w:hAnsi="Times New Roman" w:cs="Times New Roman"/>
          <w:sz w:val="12"/>
          <w:szCs w:val="12"/>
        </w:rPr>
      </w:pPr>
      <w:r w:rsidRPr="001562CB">
        <w:rPr>
          <w:rFonts w:ascii="Times New Roman" w:eastAsia="Calibri" w:hAnsi="Times New Roman" w:cs="Times New Roman"/>
          <w:sz w:val="12"/>
          <w:szCs w:val="12"/>
        </w:rPr>
        <w:t>3.</w:t>
      </w:r>
      <w:r w:rsidRPr="001562CB">
        <w:rPr>
          <w:rFonts w:ascii="Times New Roman" w:eastAsia="Calibri" w:hAnsi="Times New Roman" w:cs="Times New Roman"/>
          <w:sz w:val="12"/>
          <w:szCs w:val="12"/>
        </w:rPr>
        <w:tab/>
        <w:t>Утвердить ведомственную структуру расходов бюджета сельского поселения Кандабулак муниципального района Сергиевский Самарской области за первое полугодие 2019 года в соответствии с приложением 2.</w:t>
      </w:r>
    </w:p>
    <w:p w:rsidR="001562CB" w:rsidRPr="001562CB" w:rsidRDefault="001562CB" w:rsidP="001562CB">
      <w:pPr>
        <w:tabs>
          <w:tab w:val="left" w:pos="284"/>
        </w:tabs>
        <w:spacing w:after="0" w:line="240" w:lineRule="auto"/>
        <w:ind w:firstLine="284"/>
        <w:jc w:val="both"/>
        <w:rPr>
          <w:rFonts w:ascii="Times New Roman" w:eastAsia="Calibri" w:hAnsi="Times New Roman" w:cs="Times New Roman"/>
          <w:sz w:val="12"/>
          <w:szCs w:val="12"/>
        </w:rPr>
      </w:pPr>
      <w:r w:rsidRPr="001562CB">
        <w:rPr>
          <w:rFonts w:ascii="Times New Roman" w:eastAsia="Calibri" w:hAnsi="Times New Roman" w:cs="Times New Roman"/>
          <w:sz w:val="12"/>
          <w:szCs w:val="12"/>
        </w:rPr>
        <w:lastRenderedPageBreak/>
        <w:t>4.</w:t>
      </w:r>
      <w:r w:rsidRPr="001562CB">
        <w:rPr>
          <w:rFonts w:ascii="Times New Roman" w:eastAsia="Calibri" w:hAnsi="Times New Roman" w:cs="Times New Roman"/>
          <w:sz w:val="12"/>
          <w:szCs w:val="12"/>
        </w:rPr>
        <w:tab/>
        <w:t xml:space="preserve">Утвердить распределение бюджетных ассигнований по разделам  и подразделам </w:t>
      </w:r>
      <w:proofErr w:type="gramStart"/>
      <w:r w:rsidRPr="001562CB">
        <w:rPr>
          <w:rFonts w:ascii="Times New Roman" w:eastAsia="Calibri" w:hAnsi="Times New Roman" w:cs="Times New Roman"/>
          <w:sz w:val="12"/>
          <w:szCs w:val="12"/>
        </w:rPr>
        <w:t>расходов классификации расходов бюджета сельского поселения</w:t>
      </w:r>
      <w:proofErr w:type="gramEnd"/>
      <w:r w:rsidRPr="001562CB">
        <w:rPr>
          <w:rFonts w:ascii="Times New Roman" w:eastAsia="Calibri" w:hAnsi="Times New Roman" w:cs="Times New Roman"/>
          <w:sz w:val="12"/>
          <w:szCs w:val="12"/>
        </w:rPr>
        <w:t xml:space="preserve"> Кандабулак муниципального района Сергиевский Самарской области за первое полугодие 2019 года в соответствии с приложением 3.</w:t>
      </w:r>
    </w:p>
    <w:p w:rsidR="001562CB" w:rsidRPr="001562CB" w:rsidRDefault="001562CB" w:rsidP="001562CB">
      <w:pPr>
        <w:tabs>
          <w:tab w:val="left" w:pos="284"/>
        </w:tabs>
        <w:spacing w:after="0" w:line="240" w:lineRule="auto"/>
        <w:ind w:firstLine="284"/>
        <w:jc w:val="both"/>
        <w:rPr>
          <w:rFonts w:ascii="Times New Roman" w:eastAsia="Calibri" w:hAnsi="Times New Roman" w:cs="Times New Roman"/>
          <w:sz w:val="12"/>
          <w:szCs w:val="12"/>
        </w:rPr>
      </w:pPr>
      <w:r w:rsidRPr="001562CB">
        <w:rPr>
          <w:rFonts w:ascii="Times New Roman" w:eastAsia="Calibri" w:hAnsi="Times New Roman" w:cs="Times New Roman"/>
          <w:sz w:val="12"/>
          <w:szCs w:val="12"/>
        </w:rPr>
        <w:t>5.</w:t>
      </w:r>
      <w:r w:rsidRPr="001562CB">
        <w:rPr>
          <w:rFonts w:ascii="Times New Roman" w:eastAsia="Calibri" w:hAnsi="Times New Roman" w:cs="Times New Roman"/>
          <w:sz w:val="12"/>
          <w:szCs w:val="12"/>
        </w:rPr>
        <w:tab/>
        <w:t xml:space="preserve">Утвердить источники внутреннего финансирования дефицита бюджета сельского поселения Кандабулак за первое полугодие 2019 года по кодам </w:t>
      </w:r>
      <w:proofErr w:type="gramStart"/>
      <w:r w:rsidRPr="001562CB">
        <w:rPr>
          <w:rFonts w:ascii="Times New Roman" w:eastAsia="Calibri" w:hAnsi="Times New Roman" w:cs="Times New Roman"/>
          <w:sz w:val="12"/>
          <w:szCs w:val="12"/>
        </w:rPr>
        <w:t>классификации источников финансирования дефицитов бюджетов</w:t>
      </w:r>
      <w:proofErr w:type="gramEnd"/>
      <w:r w:rsidRPr="001562CB">
        <w:rPr>
          <w:rFonts w:ascii="Times New Roman" w:eastAsia="Calibri" w:hAnsi="Times New Roman" w:cs="Times New Roman"/>
          <w:sz w:val="12"/>
          <w:szCs w:val="12"/>
        </w:rPr>
        <w:t xml:space="preserve"> в соответствии с приложением 4.</w:t>
      </w:r>
    </w:p>
    <w:p w:rsidR="001562CB" w:rsidRPr="001562CB" w:rsidRDefault="001562CB" w:rsidP="001562CB">
      <w:pPr>
        <w:tabs>
          <w:tab w:val="left" w:pos="284"/>
        </w:tabs>
        <w:spacing w:after="0" w:line="240" w:lineRule="auto"/>
        <w:ind w:firstLine="284"/>
        <w:jc w:val="both"/>
        <w:rPr>
          <w:rFonts w:ascii="Times New Roman" w:eastAsia="Calibri" w:hAnsi="Times New Roman" w:cs="Times New Roman"/>
          <w:sz w:val="12"/>
          <w:szCs w:val="12"/>
        </w:rPr>
      </w:pPr>
      <w:r w:rsidRPr="001562CB">
        <w:rPr>
          <w:rFonts w:ascii="Times New Roman" w:eastAsia="Calibri" w:hAnsi="Times New Roman" w:cs="Times New Roman"/>
          <w:sz w:val="12"/>
          <w:szCs w:val="12"/>
        </w:rPr>
        <w:t>6.</w:t>
      </w:r>
      <w:r w:rsidRPr="001562CB">
        <w:rPr>
          <w:rFonts w:ascii="Times New Roman" w:eastAsia="Calibri" w:hAnsi="Times New Roman" w:cs="Times New Roman"/>
          <w:sz w:val="12"/>
          <w:szCs w:val="12"/>
        </w:rPr>
        <w:tab/>
        <w:t>Утвердить сведения о численности муниципальных служащих органов местного самоуправления, работников муниципальных учреждений с указанием фактических затрат на их денежное содержание в соответствии с приложением 5.</w:t>
      </w:r>
    </w:p>
    <w:p w:rsidR="001562CB" w:rsidRPr="001562CB" w:rsidRDefault="001562CB" w:rsidP="001562CB">
      <w:pPr>
        <w:tabs>
          <w:tab w:val="left" w:pos="284"/>
        </w:tabs>
        <w:spacing w:after="0" w:line="240" w:lineRule="auto"/>
        <w:ind w:firstLine="284"/>
        <w:jc w:val="both"/>
        <w:rPr>
          <w:rFonts w:ascii="Times New Roman" w:eastAsia="Calibri" w:hAnsi="Times New Roman" w:cs="Times New Roman"/>
          <w:sz w:val="12"/>
          <w:szCs w:val="12"/>
        </w:rPr>
      </w:pPr>
      <w:r w:rsidRPr="001562CB">
        <w:rPr>
          <w:rFonts w:ascii="Times New Roman" w:eastAsia="Calibri" w:hAnsi="Times New Roman" w:cs="Times New Roman"/>
          <w:sz w:val="12"/>
          <w:szCs w:val="12"/>
        </w:rPr>
        <w:t>7.</w:t>
      </w:r>
      <w:r w:rsidRPr="001562CB">
        <w:rPr>
          <w:rFonts w:ascii="Times New Roman" w:eastAsia="Calibri" w:hAnsi="Times New Roman" w:cs="Times New Roman"/>
          <w:sz w:val="12"/>
          <w:szCs w:val="12"/>
        </w:rPr>
        <w:tab/>
        <w:t>Обеспечить официальное опубликование (обнародование) сведений о ходе исполнения местного бюджета за первое полугодие 2019 года в газете «Сергиевский вестник».</w:t>
      </w:r>
    </w:p>
    <w:p w:rsidR="001562CB" w:rsidRPr="001562CB" w:rsidRDefault="001562CB" w:rsidP="001562CB">
      <w:pPr>
        <w:tabs>
          <w:tab w:val="left" w:pos="284"/>
        </w:tabs>
        <w:spacing w:after="0" w:line="240" w:lineRule="auto"/>
        <w:ind w:firstLine="284"/>
        <w:jc w:val="both"/>
        <w:rPr>
          <w:rFonts w:ascii="Times New Roman" w:eastAsia="Calibri" w:hAnsi="Times New Roman" w:cs="Times New Roman"/>
          <w:sz w:val="12"/>
          <w:szCs w:val="12"/>
        </w:rPr>
      </w:pPr>
      <w:r w:rsidRPr="001562CB">
        <w:rPr>
          <w:rFonts w:ascii="Times New Roman" w:eastAsia="Calibri" w:hAnsi="Times New Roman" w:cs="Times New Roman"/>
          <w:sz w:val="12"/>
          <w:szCs w:val="12"/>
        </w:rPr>
        <w:t>8.</w:t>
      </w:r>
      <w:r w:rsidRPr="001562CB">
        <w:rPr>
          <w:rFonts w:ascii="Times New Roman" w:eastAsia="Calibri" w:hAnsi="Times New Roman" w:cs="Times New Roman"/>
          <w:sz w:val="12"/>
          <w:szCs w:val="12"/>
        </w:rPr>
        <w:tab/>
      </w:r>
      <w:proofErr w:type="gramStart"/>
      <w:r w:rsidRPr="001562CB">
        <w:rPr>
          <w:rFonts w:ascii="Times New Roman" w:eastAsia="Calibri" w:hAnsi="Times New Roman" w:cs="Times New Roman"/>
          <w:sz w:val="12"/>
          <w:szCs w:val="12"/>
        </w:rPr>
        <w:t>Контроль за</w:t>
      </w:r>
      <w:proofErr w:type="gramEnd"/>
      <w:r w:rsidRPr="001562CB">
        <w:rPr>
          <w:rFonts w:ascii="Times New Roman" w:eastAsia="Calibri" w:hAnsi="Times New Roman" w:cs="Times New Roman"/>
          <w:sz w:val="12"/>
          <w:szCs w:val="12"/>
        </w:rPr>
        <w:t xml:space="preserve"> исполнением настоящего п</w:t>
      </w:r>
      <w:r>
        <w:rPr>
          <w:rFonts w:ascii="Times New Roman" w:eastAsia="Calibri" w:hAnsi="Times New Roman" w:cs="Times New Roman"/>
          <w:sz w:val="12"/>
          <w:szCs w:val="12"/>
        </w:rPr>
        <w:t>остановления оставляю за собой.</w:t>
      </w:r>
    </w:p>
    <w:p w:rsidR="001562CB" w:rsidRPr="001562CB" w:rsidRDefault="001562CB" w:rsidP="001562CB">
      <w:pPr>
        <w:tabs>
          <w:tab w:val="left" w:pos="284"/>
        </w:tabs>
        <w:spacing w:after="0" w:line="240" w:lineRule="auto"/>
        <w:jc w:val="right"/>
        <w:rPr>
          <w:rFonts w:ascii="Times New Roman" w:eastAsia="Calibri" w:hAnsi="Times New Roman" w:cs="Times New Roman"/>
          <w:sz w:val="12"/>
          <w:szCs w:val="12"/>
        </w:rPr>
      </w:pPr>
      <w:r w:rsidRPr="001562CB">
        <w:rPr>
          <w:rFonts w:ascii="Times New Roman" w:eastAsia="Calibri" w:hAnsi="Times New Roman" w:cs="Times New Roman"/>
          <w:sz w:val="12"/>
          <w:szCs w:val="12"/>
        </w:rPr>
        <w:t>Глава сельского поселения Кандабулак</w:t>
      </w:r>
    </w:p>
    <w:p w:rsidR="001562CB" w:rsidRDefault="001562CB" w:rsidP="001562CB">
      <w:pPr>
        <w:tabs>
          <w:tab w:val="left" w:pos="284"/>
        </w:tabs>
        <w:spacing w:after="0" w:line="240" w:lineRule="auto"/>
        <w:jc w:val="right"/>
        <w:rPr>
          <w:rFonts w:ascii="Times New Roman" w:eastAsia="Calibri" w:hAnsi="Times New Roman" w:cs="Times New Roman"/>
          <w:sz w:val="12"/>
          <w:szCs w:val="12"/>
        </w:rPr>
      </w:pPr>
      <w:r w:rsidRPr="001562CB">
        <w:rPr>
          <w:rFonts w:ascii="Times New Roman" w:eastAsia="Calibri" w:hAnsi="Times New Roman" w:cs="Times New Roman"/>
          <w:sz w:val="12"/>
          <w:szCs w:val="12"/>
        </w:rPr>
        <w:t>муниципального района Сергиевский</w:t>
      </w:r>
    </w:p>
    <w:p w:rsidR="008D6749" w:rsidRDefault="001562CB" w:rsidP="001562CB">
      <w:pPr>
        <w:tabs>
          <w:tab w:val="left" w:pos="284"/>
        </w:tabs>
        <w:spacing w:after="0" w:line="240" w:lineRule="auto"/>
        <w:jc w:val="right"/>
        <w:rPr>
          <w:rFonts w:ascii="Times New Roman" w:eastAsia="Calibri" w:hAnsi="Times New Roman" w:cs="Times New Roman"/>
          <w:sz w:val="12"/>
          <w:szCs w:val="12"/>
        </w:rPr>
      </w:pPr>
      <w:r w:rsidRPr="001562CB">
        <w:rPr>
          <w:rFonts w:ascii="Times New Roman" w:eastAsia="Calibri" w:hAnsi="Times New Roman" w:cs="Times New Roman"/>
          <w:sz w:val="12"/>
          <w:szCs w:val="12"/>
        </w:rPr>
        <w:t>А.А.</w:t>
      </w:r>
      <w:r>
        <w:rPr>
          <w:rFonts w:ascii="Times New Roman" w:eastAsia="Calibri" w:hAnsi="Times New Roman" w:cs="Times New Roman"/>
          <w:sz w:val="12"/>
          <w:szCs w:val="12"/>
        </w:rPr>
        <w:t xml:space="preserve"> </w:t>
      </w:r>
      <w:r w:rsidRPr="001562CB">
        <w:rPr>
          <w:rFonts w:ascii="Times New Roman" w:eastAsia="Calibri" w:hAnsi="Times New Roman" w:cs="Times New Roman"/>
          <w:sz w:val="12"/>
          <w:szCs w:val="12"/>
        </w:rPr>
        <w:t>Мартынов</w:t>
      </w:r>
    </w:p>
    <w:p w:rsidR="001562CB" w:rsidRDefault="001562CB" w:rsidP="001562CB">
      <w:pPr>
        <w:tabs>
          <w:tab w:val="left" w:pos="284"/>
        </w:tabs>
        <w:spacing w:after="0" w:line="240" w:lineRule="auto"/>
        <w:jc w:val="right"/>
        <w:rPr>
          <w:rFonts w:ascii="Times New Roman" w:eastAsia="Calibri" w:hAnsi="Times New Roman" w:cs="Times New Roman"/>
          <w:sz w:val="12"/>
          <w:szCs w:val="12"/>
        </w:rPr>
      </w:pPr>
    </w:p>
    <w:p w:rsidR="001562CB" w:rsidRPr="001562CB" w:rsidRDefault="001562CB" w:rsidP="001562CB">
      <w:pPr>
        <w:tabs>
          <w:tab w:val="left" w:pos="284"/>
        </w:tabs>
        <w:spacing w:after="0" w:line="240" w:lineRule="auto"/>
        <w:jc w:val="right"/>
        <w:rPr>
          <w:rFonts w:ascii="Times New Roman" w:eastAsia="Calibri" w:hAnsi="Times New Roman" w:cs="Times New Roman"/>
          <w:i/>
          <w:sz w:val="12"/>
          <w:szCs w:val="12"/>
        </w:rPr>
      </w:pPr>
      <w:r w:rsidRPr="001562CB">
        <w:rPr>
          <w:rFonts w:ascii="Times New Roman" w:eastAsia="Calibri" w:hAnsi="Times New Roman" w:cs="Times New Roman"/>
          <w:i/>
          <w:sz w:val="12"/>
          <w:szCs w:val="12"/>
        </w:rPr>
        <w:t>Приложение №1</w:t>
      </w:r>
    </w:p>
    <w:p w:rsidR="001562CB" w:rsidRPr="001562CB" w:rsidRDefault="001562CB" w:rsidP="001562CB">
      <w:pPr>
        <w:tabs>
          <w:tab w:val="left" w:pos="284"/>
        </w:tabs>
        <w:spacing w:after="0" w:line="240" w:lineRule="auto"/>
        <w:jc w:val="right"/>
        <w:rPr>
          <w:rFonts w:ascii="Times New Roman" w:eastAsia="Calibri" w:hAnsi="Times New Roman" w:cs="Times New Roman"/>
          <w:i/>
          <w:sz w:val="12"/>
          <w:szCs w:val="12"/>
        </w:rPr>
      </w:pPr>
      <w:r w:rsidRPr="001562CB">
        <w:rPr>
          <w:rFonts w:ascii="Times New Roman" w:eastAsia="Calibri" w:hAnsi="Times New Roman" w:cs="Times New Roman"/>
          <w:i/>
          <w:sz w:val="12"/>
          <w:szCs w:val="12"/>
        </w:rPr>
        <w:t>к Постановлению администрации</w:t>
      </w:r>
    </w:p>
    <w:p w:rsidR="001562CB" w:rsidRPr="001562CB" w:rsidRDefault="001562CB" w:rsidP="001562CB">
      <w:pPr>
        <w:tabs>
          <w:tab w:val="left" w:pos="284"/>
        </w:tabs>
        <w:spacing w:after="0" w:line="240" w:lineRule="auto"/>
        <w:jc w:val="right"/>
        <w:rPr>
          <w:rFonts w:ascii="Times New Roman" w:eastAsia="Calibri" w:hAnsi="Times New Roman" w:cs="Times New Roman"/>
          <w:i/>
          <w:sz w:val="12"/>
          <w:szCs w:val="12"/>
        </w:rPr>
      </w:pPr>
      <w:r w:rsidRPr="001562CB">
        <w:rPr>
          <w:rFonts w:ascii="Times New Roman" w:eastAsia="Calibri" w:hAnsi="Times New Roman" w:cs="Times New Roman"/>
          <w:i/>
          <w:sz w:val="12"/>
          <w:szCs w:val="12"/>
        </w:rPr>
        <w:t>сельского поселения Кандабулак</w:t>
      </w:r>
    </w:p>
    <w:p w:rsidR="001562CB" w:rsidRPr="001562CB" w:rsidRDefault="001562CB" w:rsidP="001562CB">
      <w:pPr>
        <w:tabs>
          <w:tab w:val="left" w:pos="284"/>
        </w:tabs>
        <w:spacing w:after="0" w:line="240" w:lineRule="auto"/>
        <w:jc w:val="right"/>
        <w:rPr>
          <w:rFonts w:ascii="Times New Roman" w:eastAsia="Calibri" w:hAnsi="Times New Roman" w:cs="Times New Roman"/>
          <w:i/>
          <w:sz w:val="12"/>
          <w:szCs w:val="12"/>
        </w:rPr>
      </w:pPr>
      <w:r w:rsidRPr="001562CB">
        <w:rPr>
          <w:rFonts w:ascii="Times New Roman" w:eastAsia="Calibri" w:hAnsi="Times New Roman" w:cs="Times New Roman"/>
          <w:i/>
          <w:sz w:val="12"/>
          <w:szCs w:val="12"/>
        </w:rPr>
        <w:t>муниципального района Сергиевский</w:t>
      </w:r>
    </w:p>
    <w:p w:rsidR="001562CB" w:rsidRPr="001562CB" w:rsidRDefault="001562CB" w:rsidP="001562CB">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№31</w:t>
      </w:r>
      <w:r w:rsidRPr="001562CB">
        <w:rPr>
          <w:rFonts w:ascii="Times New Roman" w:eastAsia="Calibri" w:hAnsi="Times New Roman" w:cs="Times New Roman"/>
          <w:i/>
          <w:sz w:val="12"/>
          <w:szCs w:val="12"/>
        </w:rPr>
        <w:t xml:space="preserve"> от «19» июля 2019 г.</w:t>
      </w:r>
    </w:p>
    <w:p w:rsidR="001562CB" w:rsidRPr="001562CB" w:rsidRDefault="001562CB" w:rsidP="001562CB">
      <w:pPr>
        <w:tabs>
          <w:tab w:val="left" w:pos="284"/>
        </w:tabs>
        <w:spacing w:after="0" w:line="240" w:lineRule="auto"/>
        <w:jc w:val="center"/>
        <w:rPr>
          <w:rFonts w:ascii="Times New Roman" w:eastAsia="Calibri" w:hAnsi="Times New Roman" w:cs="Times New Roman"/>
          <w:b/>
          <w:sz w:val="12"/>
          <w:szCs w:val="12"/>
        </w:rPr>
      </w:pPr>
      <w:r w:rsidRPr="001562CB">
        <w:rPr>
          <w:rFonts w:ascii="Times New Roman" w:eastAsia="Calibri" w:hAnsi="Times New Roman" w:cs="Times New Roman"/>
          <w:b/>
          <w:sz w:val="12"/>
          <w:szCs w:val="12"/>
        </w:rPr>
        <w:t>ДОХОДЫ местного бюджета сельского поселения Кандабулак за первое полугодие 2019 года</w:t>
      </w:r>
    </w:p>
    <w:p w:rsidR="001562CB" w:rsidRPr="001562CB" w:rsidRDefault="001562CB" w:rsidP="001562CB">
      <w:pPr>
        <w:tabs>
          <w:tab w:val="left" w:pos="284"/>
        </w:tabs>
        <w:spacing w:after="0" w:line="240" w:lineRule="auto"/>
        <w:jc w:val="center"/>
        <w:rPr>
          <w:rFonts w:ascii="Times New Roman" w:eastAsia="Calibri" w:hAnsi="Times New Roman" w:cs="Times New Roman"/>
          <w:b/>
          <w:sz w:val="12"/>
          <w:szCs w:val="12"/>
        </w:rPr>
      </w:pPr>
      <w:r w:rsidRPr="001562CB">
        <w:rPr>
          <w:rFonts w:ascii="Times New Roman" w:eastAsia="Calibri" w:hAnsi="Times New Roman" w:cs="Times New Roman"/>
          <w:b/>
          <w:sz w:val="12"/>
          <w:szCs w:val="12"/>
        </w:rPr>
        <w:t>по кодам классификации доходов бюджетов в разрезе главных администраторов доходов бюджетов</w:t>
      </w:r>
    </w:p>
    <w:tbl>
      <w:tblPr>
        <w:tblW w:w="7513" w:type="dxa"/>
        <w:tblInd w:w="30" w:type="dxa"/>
        <w:tblLayout w:type="fixed"/>
        <w:tblCellMar>
          <w:left w:w="30" w:type="dxa"/>
          <w:right w:w="30" w:type="dxa"/>
        </w:tblCellMar>
        <w:tblLook w:val="0000" w:firstRow="0" w:lastRow="0" w:firstColumn="0" w:lastColumn="0" w:noHBand="0" w:noVBand="0"/>
      </w:tblPr>
      <w:tblGrid>
        <w:gridCol w:w="567"/>
        <w:gridCol w:w="1418"/>
        <w:gridCol w:w="4961"/>
        <w:gridCol w:w="567"/>
      </w:tblGrid>
      <w:tr w:rsidR="001562CB" w:rsidRPr="001562CB" w:rsidTr="001562CB">
        <w:trPr>
          <w:trHeight w:val="20"/>
        </w:trPr>
        <w:tc>
          <w:tcPr>
            <w:tcW w:w="567" w:type="dxa"/>
            <w:tcBorders>
              <w:top w:val="single" w:sz="6" w:space="0" w:color="auto"/>
              <w:left w:val="single" w:sz="6" w:space="0" w:color="auto"/>
              <w:bottom w:val="single" w:sz="6" w:space="0" w:color="auto"/>
              <w:right w:val="single" w:sz="6" w:space="0" w:color="auto"/>
            </w:tcBorders>
          </w:tcPr>
          <w:p w:rsidR="001562CB" w:rsidRPr="001562CB" w:rsidRDefault="001562CB" w:rsidP="001562CB">
            <w:pPr>
              <w:tabs>
                <w:tab w:val="left" w:pos="284"/>
              </w:tabs>
              <w:spacing w:after="0" w:line="240" w:lineRule="auto"/>
              <w:rPr>
                <w:rFonts w:ascii="Times New Roman" w:eastAsia="Calibri" w:hAnsi="Times New Roman" w:cs="Times New Roman"/>
                <w:bCs/>
                <w:sz w:val="12"/>
                <w:szCs w:val="12"/>
              </w:rPr>
            </w:pPr>
            <w:r w:rsidRPr="001562CB">
              <w:rPr>
                <w:rFonts w:ascii="Times New Roman" w:eastAsia="Calibri" w:hAnsi="Times New Roman" w:cs="Times New Roman"/>
                <w:bCs/>
                <w:sz w:val="12"/>
                <w:szCs w:val="12"/>
              </w:rPr>
              <w:t>Код главного администратора</w:t>
            </w:r>
          </w:p>
        </w:tc>
        <w:tc>
          <w:tcPr>
            <w:tcW w:w="1418" w:type="dxa"/>
            <w:tcBorders>
              <w:top w:val="single" w:sz="6" w:space="0" w:color="auto"/>
              <w:left w:val="single" w:sz="6" w:space="0" w:color="auto"/>
              <w:bottom w:val="single" w:sz="6" w:space="0" w:color="auto"/>
              <w:right w:val="single" w:sz="6" w:space="0" w:color="auto"/>
            </w:tcBorders>
          </w:tcPr>
          <w:p w:rsidR="001562CB" w:rsidRPr="001562CB" w:rsidRDefault="001562CB" w:rsidP="001562CB">
            <w:pPr>
              <w:tabs>
                <w:tab w:val="left" w:pos="284"/>
              </w:tabs>
              <w:spacing w:after="0" w:line="240" w:lineRule="auto"/>
              <w:rPr>
                <w:rFonts w:ascii="Times New Roman" w:eastAsia="Calibri" w:hAnsi="Times New Roman" w:cs="Times New Roman"/>
                <w:bCs/>
                <w:sz w:val="12"/>
                <w:szCs w:val="12"/>
              </w:rPr>
            </w:pPr>
            <w:r w:rsidRPr="001562CB">
              <w:rPr>
                <w:rFonts w:ascii="Times New Roman" w:eastAsia="Calibri" w:hAnsi="Times New Roman" w:cs="Times New Roman"/>
                <w:bCs/>
                <w:sz w:val="12"/>
                <w:szCs w:val="12"/>
              </w:rPr>
              <w:t>Код вида, подвида классификации операций сектора государственного управления, относящихся к доходам бюджета</w:t>
            </w:r>
          </w:p>
        </w:tc>
        <w:tc>
          <w:tcPr>
            <w:tcW w:w="4961" w:type="dxa"/>
            <w:tcBorders>
              <w:top w:val="single" w:sz="6" w:space="0" w:color="auto"/>
              <w:left w:val="single" w:sz="6" w:space="0" w:color="auto"/>
              <w:bottom w:val="single" w:sz="6" w:space="0" w:color="auto"/>
              <w:right w:val="single" w:sz="6" w:space="0" w:color="auto"/>
            </w:tcBorders>
          </w:tcPr>
          <w:p w:rsidR="001562CB" w:rsidRPr="001562CB" w:rsidRDefault="001562CB" w:rsidP="001562CB">
            <w:pPr>
              <w:tabs>
                <w:tab w:val="left" w:pos="284"/>
              </w:tabs>
              <w:spacing w:after="0" w:line="240" w:lineRule="auto"/>
              <w:rPr>
                <w:rFonts w:ascii="Times New Roman" w:eastAsia="Calibri" w:hAnsi="Times New Roman" w:cs="Times New Roman"/>
                <w:bCs/>
                <w:sz w:val="12"/>
                <w:szCs w:val="12"/>
              </w:rPr>
            </w:pPr>
            <w:r w:rsidRPr="001562CB">
              <w:rPr>
                <w:rFonts w:ascii="Times New Roman" w:eastAsia="Calibri" w:hAnsi="Times New Roman" w:cs="Times New Roman"/>
                <w:bCs/>
                <w:sz w:val="12"/>
                <w:szCs w:val="12"/>
              </w:rPr>
              <w:t>Наименование показателя</w:t>
            </w:r>
          </w:p>
        </w:tc>
        <w:tc>
          <w:tcPr>
            <w:tcW w:w="567" w:type="dxa"/>
            <w:tcBorders>
              <w:top w:val="single" w:sz="6" w:space="0" w:color="auto"/>
              <w:left w:val="single" w:sz="6" w:space="0" w:color="auto"/>
              <w:bottom w:val="single" w:sz="6" w:space="0" w:color="auto"/>
              <w:right w:val="single" w:sz="6" w:space="0" w:color="auto"/>
            </w:tcBorders>
          </w:tcPr>
          <w:p w:rsidR="001562CB" w:rsidRPr="001562CB" w:rsidRDefault="001562CB" w:rsidP="001562CB">
            <w:pPr>
              <w:tabs>
                <w:tab w:val="left" w:pos="284"/>
              </w:tabs>
              <w:spacing w:after="0" w:line="240" w:lineRule="auto"/>
              <w:rPr>
                <w:rFonts w:ascii="Times New Roman" w:eastAsia="Calibri" w:hAnsi="Times New Roman" w:cs="Times New Roman"/>
                <w:bCs/>
                <w:sz w:val="12"/>
                <w:szCs w:val="12"/>
              </w:rPr>
            </w:pPr>
            <w:r w:rsidRPr="001562CB">
              <w:rPr>
                <w:rFonts w:ascii="Times New Roman" w:eastAsia="Calibri" w:hAnsi="Times New Roman" w:cs="Times New Roman"/>
                <w:bCs/>
                <w:sz w:val="12"/>
                <w:szCs w:val="12"/>
              </w:rPr>
              <w:t>Исполнено тыс. рублей</w:t>
            </w:r>
          </w:p>
        </w:tc>
      </w:tr>
      <w:tr w:rsidR="001562CB" w:rsidRPr="001562CB" w:rsidTr="001562CB">
        <w:trPr>
          <w:trHeight w:val="20"/>
        </w:trPr>
        <w:tc>
          <w:tcPr>
            <w:tcW w:w="567" w:type="dxa"/>
            <w:tcBorders>
              <w:top w:val="single" w:sz="6" w:space="0" w:color="auto"/>
              <w:left w:val="single" w:sz="6" w:space="0" w:color="auto"/>
              <w:bottom w:val="single" w:sz="6" w:space="0" w:color="auto"/>
              <w:right w:val="single" w:sz="6" w:space="0" w:color="auto"/>
            </w:tcBorders>
          </w:tcPr>
          <w:p w:rsidR="001562CB" w:rsidRPr="001562CB" w:rsidRDefault="001562CB" w:rsidP="001562CB">
            <w:pPr>
              <w:tabs>
                <w:tab w:val="left" w:pos="284"/>
              </w:tabs>
              <w:spacing w:after="0" w:line="240" w:lineRule="auto"/>
              <w:rPr>
                <w:rFonts w:ascii="Times New Roman" w:eastAsia="Calibri" w:hAnsi="Times New Roman" w:cs="Times New Roman"/>
                <w:bCs/>
                <w:sz w:val="12"/>
                <w:szCs w:val="12"/>
              </w:rPr>
            </w:pPr>
            <w:r w:rsidRPr="001562CB">
              <w:rPr>
                <w:rFonts w:ascii="Times New Roman" w:eastAsia="Calibri" w:hAnsi="Times New Roman" w:cs="Times New Roman"/>
                <w:bCs/>
                <w:sz w:val="12"/>
                <w:szCs w:val="12"/>
              </w:rPr>
              <w:t>100</w:t>
            </w:r>
          </w:p>
        </w:tc>
        <w:tc>
          <w:tcPr>
            <w:tcW w:w="6379" w:type="dxa"/>
            <w:gridSpan w:val="2"/>
            <w:tcBorders>
              <w:top w:val="single" w:sz="6" w:space="0" w:color="auto"/>
              <w:left w:val="single" w:sz="6" w:space="0" w:color="auto"/>
              <w:bottom w:val="single" w:sz="6" w:space="0" w:color="auto"/>
              <w:right w:val="single" w:sz="6" w:space="0" w:color="auto"/>
            </w:tcBorders>
          </w:tcPr>
          <w:p w:rsidR="001562CB" w:rsidRPr="001562CB" w:rsidRDefault="001562CB" w:rsidP="001562CB">
            <w:pPr>
              <w:tabs>
                <w:tab w:val="left" w:pos="284"/>
              </w:tabs>
              <w:spacing w:after="0" w:line="240" w:lineRule="auto"/>
              <w:rPr>
                <w:rFonts w:ascii="Times New Roman" w:eastAsia="Calibri" w:hAnsi="Times New Roman" w:cs="Times New Roman"/>
                <w:bCs/>
                <w:sz w:val="12"/>
                <w:szCs w:val="12"/>
              </w:rPr>
            </w:pPr>
            <w:r w:rsidRPr="001562CB">
              <w:rPr>
                <w:rFonts w:ascii="Times New Roman" w:eastAsia="Calibri" w:hAnsi="Times New Roman" w:cs="Times New Roman"/>
                <w:bCs/>
                <w:sz w:val="12"/>
                <w:szCs w:val="12"/>
              </w:rPr>
              <w:t>Федеральное казначейство РФ (Управление Федерального казначейства по Самарской области)</w:t>
            </w:r>
          </w:p>
        </w:tc>
        <w:tc>
          <w:tcPr>
            <w:tcW w:w="567" w:type="dxa"/>
            <w:tcBorders>
              <w:top w:val="single" w:sz="6" w:space="0" w:color="auto"/>
              <w:left w:val="single" w:sz="6" w:space="0" w:color="auto"/>
              <w:bottom w:val="single" w:sz="6" w:space="0" w:color="auto"/>
              <w:right w:val="single" w:sz="6" w:space="0" w:color="auto"/>
            </w:tcBorders>
          </w:tcPr>
          <w:p w:rsidR="001562CB" w:rsidRPr="001562CB" w:rsidRDefault="001562CB" w:rsidP="001562CB">
            <w:pPr>
              <w:tabs>
                <w:tab w:val="left" w:pos="284"/>
              </w:tabs>
              <w:spacing w:after="0" w:line="240" w:lineRule="auto"/>
              <w:rPr>
                <w:rFonts w:ascii="Times New Roman" w:eastAsia="Calibri" w:hAnsi="Times New Roman" w:cs="Times New Roman"/>
                <w:bCs/>
                <w:sz w:val="12"/>
                <w:szCs w:val="12"/>
              </w:rPr>
            </w:pPr>
            <w:r w:rsidRPr="001562CB">
              <w:rPr>
                <w:rFonts w:ascii="Times New Roman" w:eastAsia="Calibri" w:hAnsi="Times New Roman" w:cs="Times New Roman"/>
                <w:bCs/>
                <w:sz w:val="12"/>
                <w:szCs w:val="12"/>
              </w:rPr>
              <w:t>530</w:t>
            </w:r>
          </w:p>
        </w:tc>
      </w:tr>
      <w:tr w:rsidR="001562CB" w:rsidRPr="001562CB" w:rsidTr="001562CB">
        <w:trPr>
          <w:trHeight w:val="20"/>
        </w:trPr>
        <w:tc>
          <w:tcPr>
            <w:tcW w:w="567" w:type="dxa"/>
            <w:tcBorders>
              <w:top w:val="single" w:sz="6" w:space="0" w:color="auto"/>
              <w:left w:val="single" w:sz="6" w:space="0" w:color="auto"/>
              <w:bottom w:val="single" w:sz="6" w:space="0" w:color="auto"/>
              <w:right w:val="single" w:sz="6" w:space="0" w:color="auto"/>
            </w:tcBorders>
          </w:tcPr>
          <w:p w:rsidR="001562CB" w:rsidRPr="001562CB" w:rsidRDefault="001562CB" w:rsidP="001562CB">
            <w:pPr>
              <w:tabs>
                <w:tab w:val="left" w:pos="284"/>
              </w:tabs>
              <w:spacing w:after="0" w:line="240" w:lineRule="auto"/>
              <w:rPr>
                <w:rFonts w:ascii="Times New Roman" w:eastAsia="Calibri" w:hAnsi="Times New Roman" w:cs="Times New Roman"/>
                <w:sz w:val="12"/>
                <w:szCs w:val="12"/>
              </w:rPr>
            </w:pPr>
            <w:r w:rsidRPr="001562CB">
              <w:rPr>
                <w:rFonts w:ascii="Times New Roman" w:eastAsia="Calibri" w:hAnsi="Times New Roman" w:cs="Times New Roman"/>
                <w:sz w:val="12"/>
                <w:szCs w:val="12"/>
              </w:rPr>
              <w:t>100</w:t>
            </w:r>
          </w:p>
        </w:tc>
        <w:tc>
          <w:tcPr>
            <w:tcW w:w="1418" w:type="dxa"/>
            <w:tcBorders>
              <w:top w:val="single" w:sz="6" w:space="0" w:color="auto"/>
              <w:left w:val="single" w:sz="6" w:space="0" w:color="auto"/>
              <w:bottom w:val="single" w:sz="6" w:space="0" w:color="auto"/>
              <w:right w:val="single" w:sz="6" w:space="0" w:color="auto"/>
            </w:tcBorders>
          </w:tcPr>
          <w:p w:rsidR="001562CB" w:rsidRPr="001562CB" w:rsidRDefault="001562CB" w:rsidP="001562CB">
            <w:pPr>
              <w:tabs>
                <w:tab w:val="left" w:pos="284"/>
              </w:tabs>
              <w:spacing w:after="0" w:line="240" w:lineRule="auto"/>
              <w:rPr>
                <w:rFonts w:ascii="Times New Roman" w:eastAsia="Calibri" w:hAnsi="Times New Roman" w:cs="Times New Roman"/>
                <w:sz w:val="12"/>
                <w:szCs w:val="12"/>
              </w:rPr>
            </w:pPr>
            <w:r w:rsidRPr="001562CB">
              <w:rPr>
                <w:rFonts w:ascii="Times New Roman" w:eastAsia="Calibri" w:hAnsi="Times New Roman" w:cs="Times New Roman"/>
                <w:sz w:val="12"/>
                <w:szCs w:val="12"/>
              </w:rPr>
              <w:t>1 03 02231 01 0000 110</w:t>
            </w:r>
          </w:p>
        </w:tc>
        <w:tc>
          <w:tcPr>
            <w:tcW w:w="4961" w:type="dxa"/>
            <w:tcBorders>
              <w:top w:val="single" w:sz="6" w:space="0" w:color="auto"/>
              <w:left w:val="single" w:sz="6" w:space="0" w:color="auto"/>
              <w:bottom w:val="single" w:sz="6" w:space="0" w:color="auto"/>
              <w:right w:val="nil"/>
            </w:tcBorders>
          </w:tcPr>
          <w:p w:rsidR="001562CB" w:rsidRPr="001562CB" w:rsidRDefault="001562CB" w:rsidP="001562CB">
            <w:pPr>
              <w:tabs>
                <w:tab w:val="left" w:pos="284"/>
              </w:tabs>
              <w:spacing w:after="0" w:line="240" w:lineRule="auto"/>
              <w:rPr>
                <w:rFonts w:ascii="Times New Roman" w:eastAsia="Calibri" w:hAnsi="Times New Roman" w:cs="Times New Roman"/>
                <w:sz w:val="12"/>
                <w:szCs w:val="12"/>
              </w:rPr>
            </w:pPr>
            <w:r w:rsidRPr="001562CB">
              <w:rPr>
                <w:rFonts w:ascii="Times New Roman" w:eastAsia="Calibri" w:hAnsi="Times New Roman" w:cs="Times New Roman"/>
                <w:sz w:val="12"/>
                <w:szCs w:val="12"/>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567" w:type="dxa"/>
            <w:tcBorders>
              <w:top w:val="single" w:sz="6" w:space="0" w:color="auto"/>
              <w:left w:val="single" w:sz="6" w:space="0" w:color="auto"/>
              <w:bottom w:val="single" w:sz="6" w:space="0" w:color="auto"/>
              <w:right w:val="single" w:sz="6" w:space="0" w:color="auto"/>
            </w:tcBorders>
          </w:tcPr>
          <w:p w:rsidR="001562CB" w:rsidRPr="001562CB" w:rsidRDefault="001562CB" w:rsidP="001562CB">
            <w:pPr>
              <w:tabs>
                <w:tab w:val="left" w:pos="284"/>
              </w:tabs>
              <w:spacing w:after="0" w:line="240" w:lineRule="auto"/>
              <w:rPr>
                <w:rFonts w:ascii="Times New Roman" w:eastAsia="Calibri" w:hAnsi="Times New Roman" w:cs="Times New Roman"/>
                <w:sz w:val="12"/>
                <w:szCs w:val="12"/>
              </w:rPr>
            </w:pPr>
            <w:r w:rsidRPr="001562CB">
              <w:rPr>
                <w:rFonts w:ascii="Times New Roman" w:eastAsia="Calibri" w:hAnsi="Times New Roman" w:cs="Times New Roman"/>
                <w:sz w:val="12"/>
                <w:szCs w:val="12"/>
              </w:rPr>
              <w:t>241</w:t>
            </w:r>
          </w:p>
        </w:tc>
      </w:tr>
      <w:tr w:rsidR="001562CB" w:rsidRPr="001562CB" w:rsidTr="001562CB">
        <w:trPr>
          <w:trHeight w:val="20"/>
        </w:trPr>
        <w:tc>
          <w:tcPr>
            <w:tcW w:w="567" w:type="dxa"/>
            <w:tcBorders>
              <w:top w:val="single" w:sz="6" w:space="0" w:color="auto"/>
              <w:left w:val="single" w:sz="6" w:space="0" w:color="auto"/>
              <w:bottom w:val="single" w:sz="6" w:space="0" w:color="auto"/>
              <w:right w:val="single" w:sz="6" w:space="0" w:color="auto"/>
            </w:tcBorders>
          </w:tcPr>
          <w:p w:rsidR="001562CB" w:rsidRPr="001562CB" w:rsidRDefault="001562CB" w:rsidP="001562CB">
            <w:pPr>
              <w:tabs>
                <w:tab w:val="left" w:pos="284"/>
              </w:tabs>
              <w:spacing w:after="0" w:line="240" w:lineRule="auto"/>
              <w:rPr>
                <w:rFonts w:ascii="Times New Roman" w:eastAsia="Calibri" w:hAnsi="Times New Roman" w:cs="Times New Roman"/>
                <w:sz w:val="12"/>
                <w:szCs w:val="12"/>
              </w:rPr>
            </w:pPr>
            <w:r w:rsidRPr="001562CB">
              <w:rPr>
                <w:rFonts w:ascii="Times New Roman" w:eastAsia="Calibri" w:hAnsi="Times New Roman" w:cs="Times New Roman"/>
                <w:sz w:val="12"/>
                <w:szCs w:val="12"/>
              </w:rPr>
              <w:t>100</w:t>
            </w:r>
          </w:p>
        </w:tc>
        <w:tc>
          <w:tcPr>
            <w:tcW w:w="1418" w:type="dxa"/>
            <w:tcBorders>
              <w:top w:val="single" w:sz="6" w:space="0" w:color="auto"/>
              <w:left w:val="single" w:sz="6" w:space="0" w:color="auto"/>
              <w:bottom w:val="single" w:sz="6" w:space="0" w:color="auto"/>
              <w:right w:val="single" w:sz="6" w:space="0" w:color="auto"/>
            </w:tcBorders>
          </w:tcPr>
          <w:p w:rsidR="001562CB" w:rsidRPr="001562CB" w:rsidRDefault="001562CB" w:rsidP="001562CB">
            <w:pPr>
              <w:tabs>
                <w:tab w:val="left" w:pos="284"/>
              </w:tabs>
              <w:spacing w:after="0" w:line="240" w:lineRule="auto"/>
              <w:rPr>
                <w:rFonts w:ascii="Times New Roman" w:eastAsia="Calibri" w:hAnsi="Times New Roman" w:cs="Times New Roman"/>
                <w:sz w:val="12"/>
                <w:szCs w:val="12"/>
              </w:rPr>
            </w:pPr>
            <w:r w:rsidRPr="001562CB">
              <w:rPr>
                <w:rFonts w:ascii="Times New Roman" w:eastAsia="Calibri" w:hAnsi="Times New Roman" w:cs="Times New Roman"/>
                <w:sz w:val="12"/>
                <w:szCs w:val="12"/>
              </w:rPr>
              <w:t>1 03 02241 01 0000 110</w:t>
            </w:r>
          </w:p>
        </w:tc>
        <w:tc>
          <w:tcPr>
            <w:tcW w:w="4961" w:type="dxa"/>
            <w:tcBorders>
              <w:top w:val="single" w:sz="6" w:space="0" w:color="auto"/>
              <w:left w:val="nil"/>
              <w:bottom w:val="single" w:sz="6" w:space="0" w:color="auto"/>
              <w:right w:val="single" w:sz="6" w:space="0" w:color="auto"/>
            </w:tcBorders>
          </w:tcPr>
          <w:p w:rsidR="001562CB" w:rsidRPr="001562CB" w:rsidRDefault="001562CB" w:rsidP="001562CB">
            <w:pPr>
              <w:tabs>
                <w:tab w:val="left" w:pos="284"/>
              </w:tabs>
              <w:spacing w:after="0" w:line="240" w:lineRule="auto"/>
              <w:rPr>
                <w:rFonts w:ascii="Times New Roman" w:eastAsia="Calibri" w:hAnsi="Times New Roman" w:cs="Times New Roman"/>
                <w:sz w:val="12"/>
                <w:szCs w:val="12"/>
              </w:rPr>
            </w:pPr>
            <w:r w:rsidRPr="001562CB">
              <w:rPr>
                <w:rFonts w:ascii="Times New Roman" w:eastAsia="Calibri" w:hAnsi="Times New Roman" w:cs="Times New Roman"/>
                <w:sz w:val="12"/>
                <w:szCs w:val="12"/>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567" w:type="dxa"/>
            <w:tcBorders>
              <w:top w:val="single" w:sz="6" w:space="0" w:color="auto"/>
              <w:left w:val="single" w:sz="6" w:space="0" w:color="auto"/>
              <w:bottom w:val="single" w:sz="6" w:space="0" w:color="auto"/>
              <w:right w:val="single" w:sz="6" w:space="0" w:color="auto"/>
            </w:tcBorders>
          </w:tcPr>
          <w:p w:rsidR="001562CB" w:rsidRPr="001562CB" w:rsidRDefault="001562CB" w:rsidP="001562CB">
            <w:pPr>
              <w:tabs>
                <w:tab w:val="left" w:pos="284"/>
              </w:tabs>
              <w:spacing w:after="0" w:line="240" w:lineRule="auto"/>
              <w:rPr>
                <w:rFonts w:ascii="Times New Roman" w:eastAsia="Calibri" w:hAnsi="Times New Roman" w:cs="Times New Roman"/>
                <w:sz w:val="12"/>
                <w:szCs w:val="12"/>
              </w:rPr>
            </w:pPr>
            <w:r w:rsidRPr="001562CB">
              <w:rPr>
                <w:rFonts w:ascii="Times New Roman" w:eastAsia="Calibri" w:hAnsi="Times New Roman" w:cs="Times New Roman"/>
                <w:sz w:val="12"/>
                <w:szCs w:val="12"/>
              </w:rPr>
              <w:t>2</w:t>
            </w:r>
          </w:p>
        </w:tc>
      </w:tr>
      <w:tr w:rsidR="001562CB" w:rsidRPr="001562CB" w:rsidTr="001562CB">
        <w:trPr>
          <w:trHeight w:val="20"/>
        </w:trPr>
        <w:tc>
          <w:tcPr>
            <w:tcW w:w="567" w:type="dxa"/>
            <w:tcBorders>
              <w:top w:val="single" w:sz="6" w:space="0" w:color="auto"/>
              <w:left w:val="single" w:sz="6" w:space="0" w:color="auto"/>
              <w:bottom w:val="single" w:sz="6" w:space="0" w:color="auto"/>
              <w:right w:val="single" w:sz="6" w:space="0" w:color="auto"/>
            </w:tcBorders>
          </w:tcPr>
          <w:p w:rsidR="001562CB" w:rsidRPr="001562CB" w:rsidRDefault="001562CB" w:rsidP="001562CB">
            <w:pPr>
              <w:tabs>
                <w:tab w:val="left" w:pos="284"/>
              </w:tabs>
              <w:spacing w:after="0" w:line="240" w:lineRule="auto"/>
              <w:rPr>
                <w:rFonts w:ascii="Times New Roman" w:eastAsia="Calibri" w:hAnsi="Times New Roman" w:cs="Times New Roman"/>
                <w:sz w:val="12"/>
                <w:szCs w:val="12"/>
              </w:rPr>
            </w:pPr>
            <w:r w:rsidRPr="001562CB">
              <w:rPr>
                <w:rFonts w:ascii="Times New Roman" w:eastAsia="Calibri" w:hAnsi="Times New Roman" w:cs="Times New Roman"/>
                <w:sz w:val="12"/>
                <w:szCs w:val="12"/>
              </w:rPr>
              <w:t>100</w:t>
            </w:r>
          </w:p>
        </w:tc>
        <w:tc>
          <w:tcPr>
            <w:tcW w:w="1418" w:type="dxa"/>
            <w:tcBorders>
              <w:top w:val="single" w:sz="6" w:space="0" w:color="auto"/>
              <w:left w:val="single" w:sz="6" w:space="0" w:color="auto"/>
              <w:bottom w:val="single" w:sz="6" w:space="0" w:color="auto"/>
              <w:right w:val="single" w:sz="6" w:space="0" w:color="auto"/>
            </w:tcBorders>
          </w:tcPr>
          <w:p w:rsidR="001562CB" w:rsidRPr="001562CB" w:rsidRDefault="001562CB" w:rsidP="001562CB">
            <w:pPr>
              <w:tabs>
                <w:tab w:val="left" w:pos="284"/>
              </w:tabs>
              <w:spacing w:after="0" w:line="240" w:lineRule="auto"/>
              <w:rPr>
                <w:rFonts w:ascii="Times New Roman" w:eastAsia="Calibri" w:hAnsi="Times New Roman" w:cs="Times New Roman"/>
                <w:sz w:val="12"/>
                <w:szCs w:val="12"/>
              </w:rPr>
            </w:pPr>
            <w:r w:rsidRPr="001562CB">
              <w:rPr>
                <w:rFonts w:ascii="Times New Roman" w:eastAsia="Calibri" w:hAnsi="Times New Roman" w:cs="Times New Roman"/>
                <w:sz w:val="12"/>
                <w:szCs w:val="12"/>
              </w:rPr>
              <w:t>1 03 02251 01 0000 110</w:t>
            </w:r>
          </w:p>
        </w:tc>
        <w:tc>
          <w:tcPr>
            <w:tcW w:w="4961" w:type="dxa"/>
            <w:tcBorders>
              <w:top w:val="single" w:sz="6" w:space="0" w:color="auto"/>
              <w:left w:val="nil"/>
              <w:bottom w:val="single" w:sz="6" w:space="0" w:color="auto"/>
              <w:right w:val="single" w:sz="6" w:space="0" w:color="auto"/>
            </w:tcBorders>
          </w:tcPr>
          <w:p w:rsidR="001562CB" w:rsidRPr="001562CB" w:rsidRDefault="001562CB" w:rsidP="001562CB">
            <w:pPr>
              <w:tabs>
                <w:tab w:val="left" w:pos="284"/>
              </w:tabs>
              <w:spacing w:after="0" w:line="240" w:lineRule="auto"/>
              <w:rPr>
                <w:rFonts w:ascii="Times New Roman" w:eastAsia="Calibri" w:hAnsi="Times New Roman" w:cs="Times New Roman"/>
                <w:sz w:val="12"/>
                <w:szCs w:val="12"/>
              </w:rPr>
            </w:pPr>
            <w:r w:rsidRPr="001562CB">
              <w:rPr>
                <w:rFonts w:ascii="Times New Roman" w:eastAsia="Calibri" w:hAnsi="Times New Roman" w:cs="Times New Roman"/>
                <w:sz w:val="12"/>
                <w:szCs w:val="12"/>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567" w:type="dxa"/>
            <w:tcBorders>
              <w:top w:val="single" w:sz="6" w:space="0" w:color="auto"/>
              <w:left w:val="single" w:sz="6" w:space="0" w:color="auto"/>
              <w:bottom w:val="single" w:sz="6" w:space="0" w:color="auto"/>
              <w:right w:val="single" w:sz="6" w:space="0" w:color="auto"/>
            </w:tcBorders>
          </w:tcPr>
          <w:p w:rsidR="001562CB" w:rsidRPr="001562CB" w:rsidRDefault="001562CB" w:rsidP="001562CB">
            <w:pPr>
              <w:tabs>
                <w:tab w:val="left" w:pos="284"/>
              </w:tabs>
              <w:spacing w:after="0" w:line="240" w:lineRule="auto"/>
              <w:rPr>
                <w:rFonts w:ascii="Times New Roman" w:eastAsia="Calibri" w:hAnsi="Times New Roman" w:cs="Times New Roman"/>
                <w:sz w:val="12"/>
                <w:szCs w:val="12"/>
              </w:rPr>
            </w:pPr>
            <w:r w:rsidRPr="001562CB">
              <w:rPr>
                <w:rFonts w:ascii="Times New Roman" w:eastAsia="Calibri" w:hAnsi="Times New Roman" w:cs="Times New Roman"/>
                <w:sz w:val="12"/>
                <w:szCs w:val="12"/>
              </w:rPr>
              <w:t>333</w:t>
            </w:r>
          </w:p>
        </w:tc>
      </w:tr>
      <w:tr w:rsidR="001562CB" w:rsidRPr="001562CB" w:rsidTr="001562CB">
        <w:trPr>
          <w:trHeight w:val="20"/>
        </w:trPr>
        <w:tc>
          <w:tcPr>
            <w:tcW w:w="567" w:type="dxa"/>
            <w:tcBorders>
              <w:top w:val="single" w:sz="6" w:space="0" w:color="auto"/>
              <w:left w:val="single" w:sz="6" w:space="0" w:color="auto"/>
              <w:bottom w:val="single" w:sz="6" w:space="0" w:color="auto"/>
              <w:right w:val="single" w:sz="6" w:space="0" w:color="auto"/>
            </w:tcBorders>
          </w:tcPr>
          <w:p w:rsidR="001562CB" w:rsidRPr="001562CB" w:rsidRDefault="001562CB" w:rsidP="001562CB">
            <w:pPr>
              <w:tabs>
                <w:tab w:val="left" w:pos="284"/>
              </w:tabs>
              <w:spacing w:after="0" w:line="240" w:lineRule="auto"/>
              <w:rPr>
                <w:rFonts w:ascii="Times New Roman" w:eastAsia="Calibri" w:hAnsi="Times New Roman" w:cs="Times New Roman"/>
                <w:sz w:val="12"/>
                <w:szCs w:val="12"/>
              </w:rPr>
            </w:pPr>
            <w:r w:rsidRPr="001562CB">
              <w:rPr>
                <w:rFonts w:ascii="Times New Roman" w:eastAsia="Calibri" w:hAnsi="Times New Roman" w:cs="Times New Roman"/>
                <w:sz w:val="12"/>
                <w:szCs w:val="12"/>
              </w:rPr>
              <w:t>100</w:t>
            </w:r>
          </w:p>
        </w:tc>
        <w:tc>
          <w:tcPr>
            <w:tcW w:w="1418" w:type="dxa"/>
            <w:tcBorders>
              <w:top w:val="single" w:sz="6" w:space="0" w:color="auto"/>
              <w:left w:val="single" w:sz="6" w:space="0" w:color="auto"/>
              <w:bottom w:val="single" w:sz="6" w:space="0" w:color="auto"/>
              <w:right w:val="single" w:sz="6" w:space="0" w:color="auto"/>
            </w:tcBorders>
          </w:tcPr>
          <w:p w:rsidR="001562CB" w:rsidRPr="001562CB" w:rsidRDefault="001562CB" w:rsidP="001562CB">
            <w:pPr>
              <w:tabs>
                <w:tab w:val="left" w:pos="284"/>
              </w:tabs>
              <w:spacing w:after="0" w:line="240" w:lineRule="auto"/>
              <w:rPr>
                <w:rFonts w:ascii="Times New Roman" w:eastAsia="Calibri" w:hAnsi="Times New Roman" w:cs="Times New Roman"/>
                <w:sz w:val="12"/>
                <w:szCs w:val="12"/>
              </w:rPr>
            </w:pPr>
            <w:r w:rsidRPr="001562CB">
              <w:rPr>
                <w:rFonts w:ascii="Times New Roman" w:eastAsia="Calibri" w:hAnsi="Times New Roman" w:cs="Times New Roman"/>
                <w:sz w:val="12"/>
                <w:szCs w:val="12"/>
              </w:rPr>
              <w:t>1 03 02261 01 0000 110</w:t>
            </w:r>
          </w:p>
        </w:tc>
        <w:tc>
          <w:tcPr>
            <w:tcW w:w="4961" w:type="dxa"/>
            <w:tcBorders>
              <w:top w:val="single" w:sz="6" w:space="0" w:color="auto"/>
              <w:left w:val="nil"/>
              <w:bottom w:val="single" w:sz="6" w:space="0" w:color="auto"/>
              <w:right w:val="single" w:sz="6" w:space="0" w:color="auto"/>
            </w:tcBorders>
          </w:tcPr>
          <w:p w:rsidR="001562CB" w:rsidRPr="001562CB" w:rsidRDefault="001562CB" w:rsidP="001562CB">
            <w:pPr>
              <w:tabs>
                <w:tab w:val="left" w:pos="284"/>
              </w:tabs>
              <w:spacing w:after="0" w:line="240" w:lineRule="auto"/>
              <w:rPr>
                <w:rFonts w:ascii="Times New Roman" w:eastAsia="Calibri" w:hAnsi="Times New Roman" w:cs="Times New Roman"/>
                <w:sz w:val="12"/>
                <w:szCs w:val="12"/>
              </w:rPr>
            </w:pPr>
            <w:r w:rsidRPr="001562CB">
              <w:rPr>
                <w:rFonts w:ascii="Times New Roman" w:eastAsia="Calibri" w:hAnsi="Times New Roman" w:cs="Times New Roman"/>
                <w:sz w:val="12"/>
                <w:szCs w:val="12"/>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567" w:type="dxa"/>
            <w:tcBorders>
              <w:top w:val="single" w:sz="6" w:space="0" w:color="auto"/>
              <w:left w:val="single" w:sz="6" w:space="0" w:color="auto"/>
              <w:bottom w:val="single" w:sz="6" w:space="0" w:color="auto"/>
              <w:right w:val="single" w:sz="6" w:space="0" w:color="auto"/>
            </w:tcBorders>
          </w:tcPr>
          <w:p w:rsidR="001562CB" w:rsidRPr="001562CB" w:rsidRDefault="001562CB" w:rsidP="001562CB">
            <w:pPr>
              <w:tabs>
                <w:tab w:val="left" w:pos="284"/>
              </w:tabs>
              <w:spacing w:after="0" w:line="240" w:lineRule="auto"/>
              <w:rPr>
                <w:rFonts w:ascii="Times New Roman" w:eastAsia="Calibri" w:hAnsi="Times New Roman" w:cs="Times New Roman"/>
                <w:sz w:val="12"/>
                <w:szCs w:val="12"/>
              </w:rPr>
            </w:pPr>
            <w:r w:rsidRPr="001562CB">
              <w:rPr>
                <w:rFonts w:ascii="Times New Roman" w:eastAsia="Calibri" w:hAnsi="Times New Roman" w:cs="Times New Roman"/>
                <w:sz w:val="12"/>
                <w:szCs w:val="12"/>
              </w:rPr>
              <w:t>-46</w:t>
            </w:r>
          </w:p>
        </w:tc>
      </w:tr>
      <w:tr w:rsidR="001562CB" w:rsidRPr="001562CB" w:rsidTr="001562CB">
        <w:trPr>
          <w:trHeight w:val="20"/>
        </w:trPr>
        <w:tc>
          <w:tcPr>
            <w:tcW w:w="567" w:type="dxa"/>
            <w:tcBorders>
              <w:top w:val="single" w:sz="6" w:space="0" w:color="auto"/>
              <w:left w:val="single" w:sz="6" w:space="0" w:color="auto"/>
              <w:bottom w:val="single" w:sz="6" w:space="0" w:color="auto"/>
              <w:right w:val="single" w:sz="6" w:space="0" w:color="auto"/>
            </w:tcBorders>
          </w:tcPr>
          <w:p w:rsidR="001562CB" w:rsidRPr="001562CB" w:rsidRDefault="001562CB" w:rsidP="001562CB">
            <w:pPr>
              <w:tabs>
                <w:tab w:val="left" w:pos="284"/>
              </w:tabs>
              <w:spacing w:after="0" w:line="240" w:lineRule="auto"/>
              <w:rPr>
                <w:rFonts w:ascii="Times New Roman" w:eastAsia="Calibri" w:hAnsi="Times New Roman" w:cs="Times New Roman"/>
                <w:bCs/>
                <w:sz w:val="12"/>
                <w:szCs w:val="12"/>
              </w:rPr>
            </w:pPr>
            <w:r w:rsidRPr="001562CB">
              <w:rPr>
                <w:rFonts w:ascii="Times New Roman" w:eastAsia="Calibri" w:hAnsi="Times New Roman" w:cs="Times New Roman"/>
                <w:bCs/>
                <w:sz w:val="12"/>
                <w:szCs w:val="12"/>
              </w:rPr>
              <w:t>182</w:t>
            </w:r>
          </w:p>
        </w:tc>
        <w:tc>
          <w:tcPr>
            <w:tcW w:w="6379" w:type="dxa"/>
            <w:gridSpan w:val="2"/>
            <w:tcBorders>
              <w:top w:val="single" w:sz="6" w:space="0" w:color="auto"/>
              <w:left w:val="single" w:sz="6" w:space="0" w:color="auto"/>
              <w:bottom w:val="single" w:sz="6" w:space="0" w:color="auto"/>
              <w:right w:val="single" w:sz="6" w:space="0" w:color="auto"/>
            </w:tcBorders>
          </w:tcPr>
          <w:p w:rsidR="001562CB" w:rsidRPr="001562CB" w:rsidRDefault="001562CB" w:rsidP="001562CB">
            <w:pPr>
              <w:tabs>
                <w:tab w:val="left" w:pos="284"/>
              </w:tabs>
              <w:spacing w:after="0" w:line="240" w:lineRule="auto"/>
              <w:rPr>
                <w:rFonts w:ascii="Times New Roman" w:eastAsia="Calibri" w:hAnsi="Times New Roman" w:cs="Times New Roman"/>
                <w:bCs/>
                <w:sz w:val="12"/>
                <w:szCs w:val="12"/>
              </w:rPr>
            </w:pPr>
            <w:r w:rsidRPr="001562CB">
              <w:rPr>
                <w:rFonts w:ascii="Times New Roman" w:eastAsia="Calibri" w:hAnsi="Times New Roman" w:cs="Times New Roman"/>
                <w:bCs/>
                <w:sz w:val="12"/>
                <w:szCs w:val="12"/>
              </w:rPr>
              <w:t>Управление Федеральной налоговой службы по Самарской области</w:t>
            </w:r>
          </w:p>
        </w:tc>
        <w:tc>
          <w:tcPr>
            <w:tcW w:w="567" w:type="dxa"/>
            <w:tcBorders>
              <w:top w:val="single" w:sz="6" w:space="0" w:color="auto"/>
              <w:left w:val="single" w:sz="6" w:space="0" w:color="auto"/>
              <w:bottom w:val="single" w:sz="6" w:space="0" w:color="auto"/>
              <w:right w:val="single" w:sz="6" w:space="0" w:color="auto"/>
            </w:tcBorders>
          </w:tcPr>
          <w:p w:rsidR="001562CB" w:rsidRPr="001562CB" w:rsidRDefault="001562CB" w:rsidP="001562CB">
            <w:pPr>
              <w:tabs>
                <w:tab w:val="left" w:pos="284"/>
              </w:tabs>
              <w:spacing w:after="0" w:line="240" w:lineRule="auto"/>
              <w:rPr>
                <w:rFonts w:ascii="Times New Roman" w:eastAsia="Calibri" w:hAnsi="Times New Roman" w:cs="Times New Roman"/>
                <w:bCs/>
                <w:sz w:val="12"/>
                <w:szCs w:val="12"/>
              </w:rPr>
            </w:pPr>
            <w:r w:rsidRPr="001562CB">
              <w:rPr>
                <w:rFonts w:ascii="Times New Roman" w:eastAsia="Calibri" w:hAnsi="Times New Roman" w:cs="Times New Roman"/>
                <w:bCs/>
                <w:sz w:val="12"/>
                <w:szCs w:val="12"/>
              </w:rPr>
              <w:t>683</w:t>
            </w:r>
          </w:p>
        </w:tc>
      </w:tr>
      <w:tr w:rsidR="001562CB" w:rsidRPr="001562CB" w:rsidTr="001562CB">
        <w:trPr>
          <w:trHeight w:val="20"/>
        </w:trPr>
        <w:tc>
          <w:tcPr>
            <w:tcW w:w="567" w:type="dxa"/>
            <w:tcBorders>
              <w:top w:val="single" w:sz="6" w:space="0" w:color="auto"/>
              <w:left w:val="single" w:sz="6" w:space="0" w:color="auto"/>
              <w:bottom w:val="single" w:sz="6" w:space="0" w:color="auto"/>
              <w:right w:val="single" w:sz="6" w:space="0" w:color="auto"/>
            </w:tcBorders>
          </w:tcPr>
          <w:p w:rsidR="001562CB" w:rsidRPr="001562CB" w:rsidRDefault="001562CB" w:rsidP="001562CB">
            <w:pPr>
              <w:tabs>
                <w:tab w:val="left" w:pos="284"/>
              </w:tabs>
              <w:spacing w:after="0" w:line="240" w:lineRule="auto"/>
              <w:rPr>
                <w:rFonts w:ascii="Times New Roman" w:eastAsia="Calibri" w:hAnsi="Times New Roman" w:cs="Times New Roman"/>
                <w:sz w:val="12"/>
                <w:szCs w:val="12"/>
              </w:rPr>
            </w:pPr>
            <w:r w:rsidRPr="001562CB">
              <w:rPr>
                <w:rFonts w:ascii="Times New Roman" w:eastAsia="Calibri" w:hAnsi="Times New Roman" w:cs="Times New Roman"/>
                <w:sz w:val="12"/>
                <w:szCs w:val="12"/>
              </w:rPr>
              <w:t>182</w:t>
            </w:r>
          </w:p>
        </w:tc>
        <w:tc>
          <w:tcPr>
            <w:tcW w:w="1418" w:type="dxa"/>
            <w:tcBorders>
              <w:top w:val="single" w:sz="6" w:space="0" w:color="auto"/>
              <w:left w:val="single" w:sz="6" w:space="0" w:color="auto"/>
              <w:bottom w:val="single" w:sz="6" w:space="0" w:color="auto"/>
              <w:right w:val="single" w:sz="6" w:space="0" w:color="auto"/>
            </w:tcBorders>
          </w:tcPr>
          <w:p w:rsidR="001562CB" w:rsidRPr="001562CB" w:rsidRDefault="001562CB" w:rsidP="001562CB">
            <w:pPr>
              <w:tabs>
                <w:tab w:val="left" w:pos="284"/>
              </w:tabs>
              <w:spacing w:after="0" w:line="240" w:lineRule="auto"/>
              <w:rPr>
                <w:rFonts w:ascii="Times New Roman" w:eastAsia="Calibri" w:hAnsi="Times New Roman" w:cs="Times New Roman"/>
                <w:sz w:val="12"/>
                <w:szCs w:val="12"/>
              </w:rPr>
            </w:pPr>
            <w:r w:rsidRPr="001562CB">
              <w:rPr>
                <w:rFonts w:ascii="Times New Roman" w:eastAsia="Calibri" w:hAnsi="Times New Roman" w:cs="Times New Roman"/>
                <w:sz w:val="12"/>
                <w:szCs w:val="12"/>
              </w:rPr>
              <w:t>1 01 02000 01 0000 110</w:t>
            </w:r>
          </w:p>
        </w:tc>
        <w:tc>
          <w:tcPr>
            <w:tcW w:w="4961" w:type="dxa"/>
            <w:tcBorders>
              <w:top w:val="single" w:sz="6" w:space="0" w:color="auto"/>
              <w:left w:val="single" w:sz="6" w:space="0" w:color="auto"/>
              <w:bottom w:val="single" w:sz="6" w:space="0" w:color="auto"/>
              <w:right w:val="single" w:sz="6" w:space="0" w:color="auto"/>
            </w:tcBorders>
          </w:tcPr>
          <w:p w:rsidR="001562CB" w:rsidRPr="001562CB" w:rsidRDefault="001562CB" w:rsidP="001562CB">
            <w:pPr>
              <w:tabs>
                <w:tab w:val="left" w:pos="284"/>
              </w:tabs>
              <w:spacing w:after="0" w:line="240" w:lineRule="auto"/>
              <w:rPr>
                <w:rFonts w:ascii="Times New Roman" w:eastAsia="Calibri" w:hAnsi="Times New Roman" w:cs="Times New Roman"/>
                <w:sz w:val="12"/>
                <w:szCs w:val="12"/>
              </w:rPr>
            </w:pPr>
            <w:r w:rsidRPr="001562CB">
              <w:rPr>
                <w:rFonts w:ascii="Times New Roman" w:eastAsia="Calibri" w:hAnsi="Times New Roman" w:cs="Times New Roman"/>
                <w:sz w:val="12"/>
                <w:szCs w:val="12"/>
              </w:rPr>
              <w:t xml:space="preserve">Налог на доходы физических лиц </w:t>
            </w:r>
          </w:p>
        </w:tc>
        <w:tc>
          <w:tcPr>
            <w:tcW w:w="567" w:type="dxa"/>
            <w:tcBorders>
              <w:top w:val="single" w:sz="6" w:space="0" w:color="auto"/>
              <w:left w:val="single" w:sz="6" w:space="0" w:color="auto"/>
              <w:bottom w:val="single" w:sz="6" w:space="0" w:color="auto"/>
              <w:right w:val="single" w:sz="6" w:space="0" w:color="auto"/>
            </w:tcBorders>
          </w:tcPr>
          <w:p w:rsidR="001562CB" w:rsidRPr="001562CB" w:rsidRDefault="001562CB" w:rsidP="001562CB">
            <w:pPr>
              <w:tabs>
                <w:tab w:val="left" w:pos="284"/>
              </w:tabs>
              <w:spacing w:after="0" w:line="240" w:lineRule="auto"/>
              <w:rPr>
                <w:rFonts w:ascii="Times New Roman" w:eastAsia="Calibri" w:hAnsi="Times New Roman" w:cs="Times New Roman"/>
                <w:sz w:val="12"/>
                <w:szCs w:val="12"/>
              </w:rPr>
            </w:pPr>
            <w:r w:rsidRPr="001562CB">
              <w:rPr>
                <w:rFonts w:ascii="Times New Roman" w:eastAsia="Calibri" w:hAnsi="Times New Roman" w:cs="Times New Roman"/>
                <w:sz w:val="12"/>
                <w:szCs w:val="12"/>
              </w:rPr>
              <w:t>324</w:t>
            </w:r>
          </w:p>
        </w:tc>
      </w:tr>
      <w:tr w:rsidR="001562CB" w:rsidRPr="001562CB" w:rsidTr="001562CB">
        <w:trPr>
          <w:trHeight w:val="20"/>
        </w:trPr>
        <w:tc>
          <w:tcPr>
            <w:tcW w:w="567" w:type="dxa"/>
            <w:tcBorders>
              <w:top w:val="single" w:sz="6" w:space="0" w:color="auto"/>
              <w:left w:val="single" w:sz="6" w:space="0" w:color="auto"/>
              <w:bottom w:val="single" w:sz="6" w:space="0" w:color="auto"/>
              <w:right w:val="single" w:sz="6" w:space="0" w:color="auto"/>
            </w:tcBorders>
          </w:tcPr>
          <w:p w:rsidR="001562CB" w:rsidRPr="001562CB" w:rsidRDefault="001562CB" w:rsidP="001562CB">
            <w:pPr>
              <w:tabs>
                <w:tab w:val="left" w:pos="284"/>
              </w:tabs>
              <w:spacing w:after="0" w:line="240" w:lineRule="auto"/>
              <w:rPr>
                <w:rFonts w:ascii="Times New Roman" w:eastAsia="Calibri" w:hAnsi="Times New Roman" w:cs="Times New Roman"/>
                <w:sz w:val="12"/>
                <w:szCs w:val="12"/>
              </w:rPr>
            </w:pPr>
            <w:r w:rsidRPr="001562CB">
              <w:rPr>
                <w:rFonts w:ascii="Times New Roman" w:eastAsia="Calibri" w:hAnsi="Times New Roman" w:cs="Times New Roman"/>
                <w:sz w:val="12"/>
                <w:szCs w:val="12"/>
              </w:rPr>
              <w:t>182</w:t>
            </w:r>
          </w:p>
        </w:tc>
        <w:tc>
          <w:tcPr>
            <w:tcW w:w="1418" w:type="dxa"/>
            <w:tcBorders>
              <w:top w:val="single" w:sz="6" w:space="0" w:color="auto"/>
              <w:left w:val="single" w:sz="6" w:space="0" w:color="auto"/>
              <w:bottom w:val="single" w:sz="6" w:space="0" w:color="auto"/>
              <w:right w:val="single" w:sz="6" w:space="0" w:color="auto"/>
            </w:tcBorders>
          </w:tcPr>
          <w:p w:rsidR="001562CB" w:rsidRPr="001562CB" w:rsidRDefault="001562CB" w:rsidP="001562CB">
            <w:pPr>
              <w:tabs>
                <w:tab w:val="left" w:pos="284"/>
              </w:tabs>
              <w:spacing w:after="0" w:line="240" w:lineRule="auto"/>
              <w:rPr>
                <w:rFonts w:ascii="Times New Roman" w:eastAsia="Calibri" w:hAnsi="Times New Roman" w:cs="Times New Roman"/>
                <w:sz w:val="12"/>
                <w:szCs w:val="12"/>
              </w:rPr>
            </w:pPr>
            <w:r w:rsidRPr="001562CB">
              <w:rPr>
                <w:rFonts w:ascii="Times New Roman" w:eastAsia="Calibri" w:hAnsi="Times New Roman" w:cs="Times New Roman"/>
                <w:sz w:val="12"/>
                <w:szCs w:val="12"/>
              </w:rPr>
              <w:t>1 06 01030 10 0000 110</w:t>
            </w:r>
          </w:p>
        </w:tc>
        <w:tc>
          <w:tcPr>
            <w:tcW w:w="4961" w:type="dxa"/>
            <w:tcBorders>
              <w:top w:val="single" w:sz="6" w:space="0" w:color="auto"/>
              <w:left w:val="single" w:sz="6" w:space="0" w:color="auto"/>
              <w:bottom w:val="single" w:sz="6" w:space="0" w:color="auto"/>
              <w:right w:val="single" w:sz="6" w:space="0" w:color="auto"/>
            </w:tcBorders>
          </w:tcPr>
          <w:p w:rsidR="001562CB" w:rsidRPr="001562CB" w:rsidRDefault="001562CB" w:rsidP="001562CB">
            <w:pPr>
              <w:tabs>
                <w:tab w:val="left" w:pos="284"/>
              </w:tabs>
              <w:spacing w:after="0" w:line="240" w:lineRule="auto"/>
              <w:rPr>
                <w:rFonts w:ascii="Times New Roman" w:eastAsia="Calibri" w:hAnsi="Times New Roman" w:cs="Times New Roman"/>
                <w:sz w:val="12"/>
                <w:szCs w:val="12"/>
              </w:rPr>
            </w:pPr>
            <w:r w:rsidRPr="001562CB">
              <w:rPr>
                <w:rFonts w:ascii="Times New Roman" w:eastAsia="Calibri" w:hAnsi="Times New Roman" w:cs="Times New Roman"/>
                <w:sz w:val="12"/>
                <w:szCs w:val="12"/>
              </w:rPr>
              <w:t xml:space="preserve">Налог на имущество физических лиц, взимаемый по ставкам, применяемым к объектам налогообложения, расположенным в границах сельских поселений </w:t>
            </w:r>
          </w:p>
        </w:tc>
        <w:tc>
          <w:tcPr>
            <w:tcW w:w="567" w:type="dxa"/>
            <w:tcBorders>
              <w:top w:val="single" w:sz="6" w:space="0" w:color="auto"/>
              <w:left w:val="single" w:sz="6" w:space="0" w:color="auto"/>
              <w:bottom w:val="single" w:sz="6" w:space="0" w:color="auto"/>
              <w:right w:val="single" w:sz="6" w:space="0" w:color="auto"/>
            </w:tcBorders>
          </w:tcPr>
          <w:p w:rsidR="001562CB" w:rsidRPr="001562CB" w:rsidRDefault="001562CB" w:rsidP="001562CB">
            <w:pPr>
              <w:tabs>
                <w:tab w:val="left" w:pos="284"/>
              </w:tabs>
              <w:spacing w:after="0" w:line="240" w:lineRule="auto"/>
              <w:rPr>
                <w:rFonts w:ascii="Times New Roman" w:eastAsia="Calibri" w:hAnsi="Times New Roman" w:cs="Times New Roman"/>
                <w:sz w:val="12"/>
                <w:szCs w:val="12"/>
              </w:rPr>
            </w:pPr>
            <w:r w:rsidRPr="001562CB">
              <w:rPr>
                <w:rFonts w:ascii="Times New Roman" w:eastAsia="Calibri" w:hAnsi="Times New Roman" w:cs="Times New Roman"/>
                <w:sz w:val="12"/>
                <w:szCs w:val="12"/>
              </w:rPr>
              <w:t>12</w:t>
            </w:r>
          </w:p>
        </w:tc>
      </w:tr>
      <w:tr w:rsidR="001562CB" w:rsidRPr="001562CB" w:rsidTr="001562CB">
        <w:trPr>
          <w:trHeight w:val="20"/>
        </w:trPr>
        <w:tc>
          <w:tcPr>
            <w:tcW w:w="567" w:type="dxa"/>
            <w:tcBorders>
              <w:top w:val="single" w:sz="6" w:space="0" w:color="auto"/>
              <w:left w:val="single" w:sz="6" w:space="0" w:color="auto"/>
              <w:bottom w:val="single" w:sz="6" w:space="0" w:color="auto"/>
              <w:right w:val="single" w:sz="6" w:space="0" w:color="auto"/>
            </w:tcBorders>
          </w:tcPr>
          <w:p w:rsidR="001562CB" w:rsidRPr="001562CB" w:rsidRDefault="001562CB" w:rsidP="001562CB">
            <w:pPr>
              <w:tabs>
                <w:tab w:val="left" w:pos="284"/>
              </w:tabs>
              <w:spacing w:after="0" w:line="240" w:lineRule="auto"/>
              <w:rPr>
                <w:rFonts w:ascii="Times New Roman" w:eastAsia="Calibri" w:hAnsi="Times New Roman" w:cs="Times New Roman"/>
                <w:sz w:val="12"/>
                <w:szCs w:val="12"/>
              </w:rPr>
            </w:pPr>
            <w:r w:rsidRPr="001562CB">
              <w:rPr>
                <w:rFonts w:ascii="Times New Roman" w:eastAsia="Calibri" w:hAnsi="Times New Roman" w:cs="Times New Roman"/>
                <w:sz w:val="12"/>
                <w:szCs w:val="12"/>
              </w:rPr>
              <w:t>182</w:t>
            </w:r>
          </w:p>
        </w:tc>
        <w:tc>
          <w:tcPr>
            <w:tcW w:w="1418" w:type="dxa"/>
            <w:tcBorders>
              <w:top w:val="single" w:sz="6" w:space="0" w:color="auto"/>
              <w:left w:val="single" w:sz="6" w:space="0" w:color="auto"/>
              <w:bottom w:val="single" w:sz="6" w:space="0" w:color="auto"/>
              <w:right w:val="single" w:sz="6" w:space="0" w:color="auto"/>
            </w:tcBorders>
          </w:tcPr>
          <w:p w:rsidR="001562CB" w:rsidRPr="001562CB" w:rsidRDefault="001562CB" w:rsidP="001562CB">
            <w:pPr>
              <w:tabs>
                <w:tab w:val="left" w:pos="284"/>
              </w:tabs>
              <w:spacing w:after="0" w:line="240" w:lineRule="auto"/>
              <w:rPr>
                <w:rFonts w:ascii="Times New Roman" w:eastAsia="Calibri" w:hAnsi="Times New Roman" w:cs="Times New Roman"/>
                <w:sz w:val="12"/>
                <w:szCs w:val="12"/>
              </w:rPr>
            </w:pPr>
            <w:r w:rsidRPr="001562CB">
              <w:rPr>
                <w:rFonts w:ascii="Times New Roman" w:eastAsia="Calibri" w:hAnsi="Times New Roman" w:cs="Times New Roman"/>
                <w:sz w:val="12"/>
                <w:szCs w:val="12"/>
              </w:rPr>
              <w:t>1 06 06033 10 0000 110</w:t>
            </w:r>
          </w:p>
        </w:tc>
        <w:tc>
          <w:tcPr>
            <w:tcW w:w="4961" w:type="dxa"/>
            <w:tcBorders>
              <w:top w:val="single" w:sz="6" w:space="0" w:color="auto"/>
              <w:left w:val="single" w:sz="6" w:space="0" w:color="auto"/>
              <w:bottom w:val="single" w:sz="6" w:space="0" w:color="auto"/>
              <w:right w:val="single" w:sz="6" w:space="0" w:color="auto"/>
            </w:tcBorders>
          </w:tcPr>
          <w:p w:rsidR="001562CB" w:rsidRPr="001562CB" w:rsidRDefault="001562CB" w:rsidP="001562CB">
            <w:pPr>
              <w:tabs>
                <w:tab w:val="left" w:pos="284"/>
              </w:tabs>
              <w:spacing w:after="0" w:line="240" w:lineRule="auto"/>
              <w:rPr>
                <w:rFonts w:ascii="Times New Roman" w:eastAsia="Calibri" w:hAnsi="Times New Roman" w:cs="Times New Roman"/>
                <w:sz w:val="12"/>
                <w:szCs w:val="12"/>
              </w:rPr>
            </w:pPr>
            <w:r w:rsidRPr="001562CB">
              <w:rPr>
                <w:rFonts w:ascii="Times New Roman" w:eastAsia="Calibri" w:hAnsi="Times New Roman" w:cs="Times New Roman"/>
                <w:sz w:val="12"/>
                <w:szCs w:val="12"/>
              </w:rPr>
              <w:t>Земельный налог с организаций, обладающих земельным участком, расположенным в границах сельских поселений</w:t>
            </w:r>
          </w:p>
        </w:tc>
        <w:tc>
          <w:tcPr>
            <w:tcW w:w="567" w:type="dxa"/>
            <w:tcBorders>
              <w:top w:val="single" w:sz="6" w:space="0" w:color="auto"/>
              <w:left w:val="single" w:sz="6" w:space="0" w:color="auto"/>
              <w:bottom w:val="single" w:sz="6" w:space="0" w:color="auto"/>
              <w:right w:val="single" w:sz="6" w:space="0" w:color="auto"/>
            </w:tcBorders>
          </w:tcPr>
          <w:p w:rsidR="001562CB" w:rsidRPr="001562CB" w:rsidRDefault="001562CB" w:rsidP="001562CB">
            <w:pPr>
              <w:tabs>
                <w:tab w:val="left" w:pos="284"/>
              </w:tabs>
              <w:spacing w:after="0" w:line="240" w:lineRule="auto"/>
              <w:rPr>
                <w:rFonts w:ascii="Times New Roman" w:eastAsia="Calibri" w:hAnsi="Times New Roman" w:cs="Times New Roman"/>
                <w:sz w:val="12"/>
                <w:szCs w:val="12"/>
              </w:rPr>
            </w:pPr>
            <w:r w:rsidRPr="001562CB">
              <w:rPr>
                <w:rFonts w:ascii="Times New Roman" w:eastAsia="Calibri" w:hAnsi="Times New Roman" w:cs="Times New Roman"/>
                <w:sz w:val="12"/>
                <w:szCs w:val="12"/>
              </w:rPr>
              <w:t>314</w:t>
            </w:r>
          </w:p>
        </w:tc>
      </w:tr>
      <w:tr w:rsidR="001562CB" w:rsidRPr="001562CB" w:rsidTr="001562CB">
        <w:trPr>
          <w:trHeight w:val="20"/>
        </w:trPr>
        <w:tc>
          <w:tcPr>
            <w:tcW w:w="567" w:type="dxa"/>
            <w:tcBorders>
              <w:top w:val="single" w:sz="6" w:space="0" w:color="auto"/>
              <w:left w:val="single" w:sz="6" w:space="0" w:color="auto"/>
              <w:bottom w:val="single" w:sz="6" w:space="0" w:color="auto"/>
              <w:right w:val="single" w:sz="6" w:space="0" w:color="auto"/>
            </w:tcBorders>
          </w:tcPr>
          <w:p w:rsidR="001562CB" w:rsidRPr="001562CB" w:rsidRDefault="001562CB" w:rsidP="001562CB">
            <w:pPr>
              <w:tabs>
                <w:tab w:val="left" w:pos="284"/>
              </w:tabs>
              <w:spacing w:after="0" w:line="240" w:lineRule="auto"/>
              <w:rPr>
                <w:rFonts w:ascii="Times New Roman" w:eastAsia="Calibri" w:hAnsi="Times New Roman" w:cs="Times New Roman"/>
                <w:sz w:val="12"/>
                <w:szCs w:val="12"/>
              </w:rPr>
            </w:pPr>
            <w:r w:rsidRPr="001562CB">
              <w:rPr>
                <w:rFonts w:ascii="Times New Roman" w:eastAsia="Calibri" w:hAnsi="Times New Roman" w:cs="Times New Roman"/>
                <w:sz w:val="12"/>
                <w:szCs w:val="12"/>
              </w:rPr>
              <w:t>182</w:t>
            </w:r>
          </w:p>
        </w:tc>
        <w:tc>
          <w:tcPr>
            <w:tcW w:w="1418" w:type="dxa"/>
            <w:tcBorders>
              <w:top w:val="single" w:sz="6" w:space="0" w:color="auto"/>
              <w:left w:val="single" w:sz="6" w:space="0" w:color="auto"/>
              <w:bottom w:val="single" w:sz="6" w:space="0" w:color="auto"/>
              <w:right w:val="single" w:sz="6" w:space="0" w:color="auto"/>
            </w:tcBorders>
          </w:tcPr>
          <w:p w:rsidR="001562CB" w:rsidRPr="001562CB" w:rsidRDefault="001562CB" w:rsidP="001562CB">
            <w:pPr>
              <w:tabs>
                <w:tab w:val="left" w:pos="284"/>
              </w:tabs>
              <w:spacing w:after="0" w:line="240" w:lineRule="auto"/>
              <w:rPr>
                <w:rFonts w:ascii="Times New Roman" w:eastAsia="Calibri" w:hAnsi="Times New Roman" w:cs="Times New Roman"/>
                <w:sz w:val="12"/>
                <w:szCs w:val="12"/>
              </w:rPr>
            </w:pPr>
            <w:r w:rsidRPr="001562CB">
              <w:rPr>
                <w:rFonts w:ascii="Times New Roman" w:eastAsia="Calibri" w:hAnsi="Times New Roman" w:cs="Times New Roman"/>
                <w:sz w:val="12"/>
                <w:szCs w:val="12"/>
              </w:rPr>
              <w:t>1 06 06043 10 0000 110</w:t>
            </w:r>
          </w:p>
        </w:tc>
        <w:tc>
          <w:tcPr>
            <w:tcW w:w="4961" w:type="dxa"/>
            <w:tcBorders>
              <w:top w:val="single" w:sz="6" w:space="0" w:color="auto"/>
              <w:left w:val="single" w:sz="6" w:space="0" w:color="auto"/>
              <w:bottom w:val="single" w:sz="6" w:space="0" w:color="auto"/>
              <w:right w:val="single" w:sz="6" w:space="0" w:color="auto"/>
            </w:tcBorders>
          </w:tcPr>
          <w:p w:rsidR="001562CB" w:rsidRPr="001562CB" w:rsidRDefault="001562CB" w:rsidP="001562CB">
            <w:pPr>
              <w:tabs>
                <w:tab w:val="left" w:pos="284"/>
              </w:tabs>
              <w:spacing w:after="0" w:line="240" w:lineRule="auto"/>
              <w:rPr>
                <w:rFonts w:ascii="Times New Roman" w:eastAsia="Calibri" w:hAnsi="Times New Roman" w:cs="Times New Roman"/>
                <w:sz w:val="12"/>
                <w:szCs w:val="12"/>
              </w:rPr>
            </w:pPr>
            <w:r w:rsidRPr="001562CB">
              <w:rPr>
                <w:rFonts w:ascii="Times New Roman" w:eastAsia="Calibri" w:hAnsi="Times New Roman" w:cs="Times New Roman"/>
                <w:sz w:val="12"/>
                <w:szCs w:val="12"/>
              </w:rPr>
              <w:t>Земельный налог с физических лиц, обладающих земельным участком, расположенным в границах сельских поселений</w:t>
            </w:r>
          </w:p>
        </w:tc>
        <w:tc>
          <w:tcPr>
            <w:tcW w:w="567" w:type="dxa"/>
            <w:tcBorders>
              <w:top w:val="single" w:sz="6" w:space="0" w:color="auto"/>
              <w:left w:val="single" w:sz="6" w:space="0" w:color="auto"/>
              <w:bottom w:val="single" w:sz="6" w:space="0" w:color="auto"/>
              <w:right w:val="single" w:sz="6" w:space="0" w:color="auto"/>
            </w:tcBorders>
          </w:tcPr>
          <w:p w:rsidR="001562CB" w:rsidRPr="001562CB" w:rsidRDefault="001562CB" w:rsidP="001562CB">
            <w:pPr>
              <w:tabs>
                <w:tab w:val="left" w:pos="284"/>
              </w:tabs>
              <w:spacing w:after="0" w:line="240" w:lineRule="auto"/>
              <w:rPr>
                <w:rFonts w:ascii="Times New Roman" w:eastAsia="Calibri" w:hAnsi="Times New Roman" w:cs="Times New Roman"/>
                <w:sz w:val="12"/>
                <w:szCs w:val="12"/>
              </w:rPr>
            </w:pPr>
            <w:r w:rsidRPr="001562CB">
              <w:rPr>
                <w:rFonts w:ascii="Times New Roman" w:eastAsia="Calibri" w:hAnsi="Times New Roman" w:cs="Times New Roman"/>
                <w:sz w:val="12"/>
                <w:szCs w:val="12"/>
              </w:rPr>
              <w:t>32</w:t>
            </w:r>
          </w:p>
        </w:tc>
      </w:tr>
      <w:tr w:rsidR="001562CB" w:rsidRPr="001562CB" w:rsidTr="001562CB">
        <w:trPr>
          <w:trHeight w:val="20"/>
        </w:trPr>
        <w:tc>
          <w:tcPr>
            <w:tcW w:w="567" w:type="dxa"/>
            <w:tcBorders>
              <w:top w:val="single" w:sz="6" w:space="0" w:color="auto"/>
              <w:left w:val="single" w:sz="6" w:space="0" w:color="auto"/>
              <w:bottom w:val="single" w:sz="6" w:space="0" w:color="auto"/>
              <w:right w:val="single" w:sz="6" w:space="0" w:color="auto"/>
            </w:tcBorders>
          </w:tcPr>
          <w:p w:rsidR="001562CB" w:rsidRPr="001562CB" w:rsidRDefault="001562CB" w:rsidP="001562CB">
            <w:pPr>
              <w:tabs>
                <w:tab w:val="left" w:pos="284"/>
              </w:tabs>
              <w:spacing w:after="0" w:line="240" w:lineRule="auto"/>
              <w:rPr>
                <w:rFonts w:ascii="Times New Roman" w:eastAsia="Calibri" w:hAnsi="Times New Roman" w:cs="Times New Roman"/>
                <w:bCs/>
                <w:sz w:val="12"/>
                <w:szCs w:val="12"/>
              </w:rPr>
            </w:pPr>
            <w:r w:rsidRPr="001562CB">
              <w:rPr>
                <w:rFonts w:ascii="Times New Roman" w:eastAsia="Calibri" w:hAnsi="Times New Roman" w:cs="Times New Roman"/>
                <w:bCs/>
                <w:sz w:val="12"/>
                <w:szCs w:val="12"/>
              </w:rPr>
              <w:t>539</w:t>
            </w:r>
          </w:p>
        </w:tc>
        <w:tc>
          <w:tcPr>
            <w:tcW w:w="6379" w:type="dxa"/>
            <w:gridSpan w:val="2"/>
            <w:tcBorders>
              <w:top w:val="single" w:sz="6" w:space="0" w:color="auto"/>
              <w:left w:val="single" w:sz="6" w:space="0" w:color="auto"/>
              <w:bottom w:val="single" w:sz="6" w:space="0" w:color="auto"/>
              <w:right w:val="single" w:sz="6" w:space="0" w:color="auto"/>
            </w:tcBorders>
          </w:tcPr>
          <w:p w:rsidR="001562CB" w:rsidRPr="001562CB" w:rsidRDefault="001562CB" w:rsidP="001562CB">
            <w:pPr>
              <w:tabs>
                <w:tab w:val="left" w:pos="284"/>
              </w:tabs>
              <w:spacing w:after="0" w:line="240" w:lineRule="auto"/>
              <w:rPr>
                <w:rFonts w:ascii="Times New Roman" w:eastAsia="Calibri" w:hAnsi="Times New Roman" w:cs="Times New Roman"/>
                <w:bCs/>
                <w:sz w:val="12"/>
                <w:szCs w:val="12"/>
              </w:rPr>
            </w:pPr>
            <w:r w:rsidRPr="001562CB">
              <w:rPr>
                <w:rFonts w:ascii="Times New Roman" w:eastAsia="Calibri" w:hAnsi="Times New Roman" w:cs="Times New Roman"/>
                <w:bCs/>
                <w:sz w:val="12"/>
                <w:szCs w:val="12"/>
              </w:rPr>
              <w:t>Администрация сельского поселения Кандабулак муниципального района Сергиевский Самарской области</w:t>
            </w:r>
          </w:p>
        </w:tc>
        <w:tc>
          <w:tcPr>
            <w:tcW w:w="567" w:type="dxa"/>
            <w:tcBorders>
              <w:top w:val="single" w:sz="6" w:space="0" w:color="auto"/>
              <w:left w:val="single" w:sz="6" w:space="0" w:color="auto"/>
              <w:bottom w:val="single" w:sz="6" w:space="0" w:color="auto"/>
              <w:right w:val="single" w:sz="6" w:space="0" w:color="auto"/>
            </w:tcBorders>
          </w:tcPr>
          <w:p w:rsidR="001562CB" w:rsidRPr="001562CB" w:rsidRDefault="001562CB" w:rsidP="001562CB">
            <w:pPr>
              <w:tabs>
                <w:tab w:val="left" w:pos="284"/>
              </w:tabs>
              <w:spacing w:after="0" w:line="240" w:lineRule="auto"/>
              <w:rPr>
                <w:rFonts w:ascii="Times New Roman" w:eastAsia="Calibri" w:hAnsi="Times New Roman" w:cs="Times New Roman"/>
                <w:bCs/>
                <w:sz w:val="12"/>
                <w:szCs w:val="12"/>
              </w:rPr>
            </w:pPr>
            <w:r w:rsidRPr="001562CB">
              <w:rPr>
                <w:rFonts w:ascii="Times New Roman" w:eastAsia="Calibri" w:hAnsi="Times New Roman" w:cs="Times New Roman"/>
                <w:bCs/>
                <w:sz w:val="12"/>
                <w:szCs w:val="12"/>
              </w:rPr>
              <w:t>1060</w:t>
            </w:r>
          </w:p>
        </w:tc>
      </w:tr>
      <w:tr w:rsidR="001562CB" w:rsidRPr="001562CB" w:rsidTr="001562CB">
        <w:trPr>
          <w:trHeight w:val="20"/>
        </w:trPr>
        <w:tc>
          <w:tcPr>
            <w:tcW w:w="567" w:type="dxa"/>
            <w:tcBorders>
              <w:top w:val="single" w:sz="6" w:space="0" w:color="auto"/>
              <w:left w:val="single" w:sz="6" w:space="0" w:color="auto"/>
              <w:bottom w:val="single" w:sz="6" w:space="0" w:color="auto"/>
              <w:right w:val="single" w:sz="6" w:space="0" w:color="auto"/>
            </w:tcBorders>
          </w:tcPr>
          <w:p w:rsidR="001562CB" w:rsidRPr="001562CB" w:rsidRDefault="001562CB" w:rsidP="001562CB">
            <w:pPr>
              <w:tabs>
                <w:tab w:val="left" w:pos="284"/>
              </w:tabs>
              <w:spacing w:after="0" w:line="240" w:lineRule="auto"/>
              <w:rPr>
                <w:rFonts w:ascii="Times New Roman" w:eastAsia="Calibri" w:hAnsi="Times New Roman" w:cs="Times New Roman"/>
                <w:sz w:val="12"/>
                <w:szCs w:val="12"/>
              </w:rPr>
            </w:pPr>
            <w:r w:rsidRPr="001562CB">
              <w:rPr>
                <w:rFonts w:ascii="Times New Roman" w:eastAsia="Calibri" w:hAnsi="Times New Roman" w:cs="Times New Roman"/>
                <w:sz w:val="12"/>
                <w:szCs w:val="12"/>
              </w:rPr>
              <w:t>539</w:t>
            </w:r>
          </w:p>
        </w:tc>
        <w:tc>
          <w:tcPr>
            <w:tcW w:w="1418" w:type="dxa"/>
            <w:tcBorders>
              <w:top w:val="single" w:sz="6" w:space="0" w:color="auto"/>
              <w:left w:val="single" w:sz="6" w:space="0" w:color="auto"/>
              <w:bottom w:val="single" w:sz="6" w:space="0" w:color="auto"/>
              <w:right w:val="single" w:sz="6" w:space="0" w:color="auto"/>
            </w:tcBorders>
          </w:tcPr>
          <w:p w:rsidR="001562CB" w:rsidRPr="001562CB" w:rsidRDefault="001562CB" w:rsidP="001562CB">
            <w:pPr>
              <w:tabs>
                <w:tab w:val="left" w:pos="284"/>
              </w:tabs>
              <w:spacing w:after="0" w:line="240" w:lineRule="auto"/>
              <w:rPr>
                <w:rFonts w:ascii="Times New Roman" w:eastAsia="Calibri" w:hAnsi="Times New Roman" w:cs="Times New Roman"/>
                <w:sz w:val="12"/>
                <w:szCs w:val="12"/>
              </w:rPr>
            </w:pPr>
            <w:r w:rsidRPr="001562CB">
              <w:rPr>
                <w:rFonts w:ascii="Times New Roman" w:eastAsia="Calibri" w:hAnsi="Times New Roman" w:cs="Times New Roman"/>
                <w:sz w:val="12"/>
                <w:szCs w:val="12"/>
              </w:rPr>
              <w:t>1 13 02995 10 0000 130</w:t>
            </w:r>
          </w:p>
        </w:tc>
        <w:tc>
          <w:tcPr>
            <w:tcW w:w="4961" w:type="dxa"/>
            <w:tcBorders>
              <w:top w:val="single" w:sz="6" w:space="0" w:color="auto"/>
              <w:left w:val="single" w:sz="6" w:space="0" w:color="auto"/>
              <w:bottom w:val="single" w:sz="6" w:space="0" w:color="auto"/>
              <w:right w:val="single" w:sz="6" w:space="0" w:color="auto"/>
            </w:tcBorders>
          </w:tcPr>
          <w:p w:rsidR="001562CB" w:rsidRPr="001562CB" w:rsidRDefault="001562CB" w:rsidP="001562CB">
            <w:pPr>
              <w:tabs>
                <w:tab w:val="left" w:pos="284"/>
              </w:tabs>
              <w:spacing w:after="0" w:line="240" w:lineRule="auto"/>
              <w:rPr>
                <w:rFonts w:ascii="Times New Roman" w:eastAsia="Calibri" w:hAnsi="Times New Roman" w:cs="Times New Roman"/>
                <w:sz w:val="12"/>
                <w:szCs w:val="12"/>
              </w:rPr>
            </w:pPr>
            <w:r w:rsidRPr="001562CB">
              <w:rPr>
                <w:rFonts w:ascii="Times New Roman" w:eastAsia="Calibri" w:hAnsi="Times New Roman" w:cs="Times New Roman"/>
                <w:sz w:val="12"/>
                <w:szCs w:val="12"/>
              </w:rPr>
              <w:t>Прочие доходы от компенсации затрат бюджетов поселений</w:t>
            </w:r>
          </w:p>
        </w:tc>
        <w:tc>
          <w:tcPr>
            <w:tcW w:w="567" w:type="dxa"/>
            <w:tcBorders>
              <w:top w:val="single" w:sz="6" w:space="0" w:color="auto"/>
              <w:left w:val="single" w:sz="6" w:space="0" w:color="auto"/>
              <w:bottom w:val="single" w:sz="6" w:space="0" w:color="auto"/>
              <w:right w:val="single" w:sz="6" w:space="0" w:color="auto"/>
            </w:tcBorders>
          </w:tcPr>
          <w:p w:rsidR="001562CB" w:rsidRPr="001562CB" w:rsidRDefault="001562CB" w:rsidP="001562CB">
            <w:pPr>
              <w:tabs>
                <w:tab w:val="left" w:pos="284"/>
              </w:tabs>
              <w:spacing w:after="0" w:line="240" w:lineRule="auto"/>
              <w:rPr>
                <w:rFonts w:ascii="Times New Roman" w:eastAsia="Calibri" w:hAnsi="Times New Roman" w:cs="Times New Roman"/>
                <w:sz w:val="12"/>
                <w:szCs w:val="12"/>
              </w:rPr>
            </w:pPr>
            <w:r w:rsidRPr="001562CB">
              <w:rPr>
                <w:rFonts w:ascii="Times New Roman" w:eastAsia="Calibri" w:hAnsi="Times New Roman" w:cs="Times New Roman"/>
                <w:sz w:val="12"/>
                <w:szCs w:val="12"/>
              </w:rPr>
              <w:t>3</w:t>
            </w:r>
          </w:p>
        </w:tc>
      </w:tr>
      <w:tr w:rsidR="001562CB" w:rsidRPr="001562CB" w:rsidTr="001562CB">
        <w:trPr>
          <w:trHeight w:val="20"/>
        </w:trPr>
        <w:tc>
          <w:tcPr>
            <w:tcW w:w="567" w:type="dxa"/>
            <w:tcBorders>
              <w:top w:val="single" w:sz="6" w:space="0" w:color="auto"/>
              <w:left w:val="single" w:sz="6" w:space="0" w:color="auto"/>
              <w:bottom w:val="single" w:sz="6" w:space="0" w:color="auto"/>
              <w:right w:val="single" w:sz="6" w:space="0" w:color="auto"/>
            </w:tcBorders>
          </w:tcPr>
          <w:p w:rsidR="001562CB" w:rsidRPr="001562CB" w:rsidRDefault="001562CB" w:rsidP="001562CB">
            <w:pPr>
              <w:tabs>
                <w:tab w:val="left" w:pos="284"/>
              </w:tabs>
              <w:spacing w:after="0" w:line="240" w:lineRule="auto"/>
              <w:rPr>
                <w:rFonts w:ascii="Times New Roman" w:eastAsia="Calibri" w:hAnsi="Times New Roman" w:cs="Times New Roman"/>
                <w:sz w:val="12"/>
                <w:szCs w:val="12"/>
              </w:rPr>
            </w:pPr>
            <w:r w:rsidRPr="001562CB">
              <w:rPr>
                <w:rFonts w:ascii="Times New Roman" w:eastAsia="Calibri" w:hAnsi="Times New Roman" w:cs="Times New Roman"/>
                <w:sz w:val="12"/>
                <w:szCs w:val="12"/>
              </w:rPr>
              <w:t>539</w:t>
            </w:r>
          </w:p>
        </w:tc>
        <w:tc>
          <w:tcPr>
            <w:tcW w:w="1418" w:type="dxa"/>
            <w:tcBorders>
              <w:top w:val="single" w:sz="6" w:space="0" w:color="auto"/>
              <w:left w:val="single" w:sz="6" w:space="0" w:color="auto"/>
              <w:bottom w:val="single" w:sz="6" w:space="0" w:color="auto"/>
              <w:right w:val="single" w:sz="6" w:space="0" w:color="auto"/>
            </w:tcBorders>
          </w:tcPr>
          <w:p w:rsidR="001562CB" w:rsidRPr="001562CB" w:rsidRDefault="001562CB" w:rsidP="001562CB">
            <w:pPr>
              <w:tabs>
                <w:tab w:val="left" w:pos="284"/>
              </w:tabs>
              <w:spacing w:after="0" w:line="240" w:lineRule="auto"/>
              <w:rPr>
                <w:rFonts w:ascii="Times New Roman" w:eastAsia="Calibri" w:hAnsi="Times New Roman" w:cs="Times New Roman"/>
                <w:sz w:val="12"/>
                <w:szCs w:val="12"/>
              </w:rPr>
            </w:pPr>
            <w:r w:rsidRPr="001562CB">
              <w:rPr>
                <w:rFonts w:ascii="Times New Roman" w:eastAsia="Calibri" w:hAnsi="Times New Roman" w:cs="Times New Roman"/>
                <w:sz w:val="12"/>
                <w:szCs w:val="12"/>
              </w:rPr>
              <w:t>2 02 15001 10 0000 150</w:t>
            </w:r>
          </w:p>
        </w:tc>
        <w:tc>
          <w:tcPr>
            <w:tcW w:w="4961" w:type="dxa"/>
            <w:tcBorders>
              <w:top w:val="single" w:sz="6" w:space="0" w:color="auto"/>
              <w:left w:val="single" w:sz="6" w:space="0" w:color="auto"/>
              <w:bottom w:val="single" w:sz="6" w:space="0" w:color="auto"/>
              <w:right w:val="single" w:sz="6" w:space="0" w:color="auto"/>
            </w:tcBorders>
          </w:tcPr>
          <w:p w:rsidR="001562CB" w:rsidRPr="001562CB" w:rsidRDefault="001562CB" w:rsidP="001562CB">
            <w:pPr>
              <w:tabs>
                <w:tab w:val="left" w:pos="284"/>
              </w:tabs>
              <w:spacing w:after="0" w:line="240" w:lineRule="auto"/>
              <w:rPr>
                <w:rFonts w:ascii="Times New Roman" w:eastAsia="Calibri" w:hAnsi="Times New Roman" w:cs="Times New Roman"/>
                <w:sz w:val="12"/>
                <w:szCs w:val="12"/>
              </w:rPr>
            </w:pPr>
            <w:r w:rsidRPr="001562CB">
              <w:rPr>
                <w:rFonts w:ascii="Times New Roman" w:eastAsia="Calibri" w:hAnsi="Times New Roman" w:cs="Times New Roman"/>
                <w:sz w:val="12"/>
                <w:szCs w:val="12"/>
              </w:rPr>
              <w:t xml:space="preserve">Дотации бюджетам сельских поселений на выравнивание бюджетной обеспеченности </w:t>
            </w:r>
          </w:p>
        </w:tc>
        <w:tc>
          <w:tcPr>
            <w:tcW w:w="567" w:type="dxa"/>
            <w:tcBorders>
              <w:top w:val="single" w:sz="6" w:space="0" w:color="auto"/>
              <w:left w:val="single" w:sz="6" w:space="0" w:color="auto"/>
              <w:bottom w:val="single" w:sz="6" w:space="0" w:color="auto"/>
              <w:right w:val="single" w:sz="6" w:space="0" w:color="auto"/>
            </w:tcBorders>
          </w:tcPr>
          <w:p w:rsidR="001562CB" w:rsidRPr="001562CB" w:rsidRDefault="001562CB" w:rsidP="001562CB">
            <w:pPr>
              <w:tabs>
                <w:tab w:val="left" w:pos="284"/>
              </w:tabs>
              <w:spacing w:after="0" w:line="240" w:lineRule="auto"/>
              <w:rPr>
                <w:rFonts w:ascii="Times New Roman" w:eastAsia="Calibri" w:hAnsi="Times New Roman" w:cs="Times New Roman"/>
                <w:sz w:val="12"/>
                <w:szCs w:val="12"/>
              </w:rPr>
            </w:pPr>
            <w:r w:rsidRPr="001562CB">
              <w:rPr>
                <w:rFonts w:ascii="Times New Roman" w:eastAsia="Calibri" w:hAnsi="Times New Roman" w:cs="Times New Roman"/>
                <w:sz w:val="12"/>
                <w:szCs w:val="12"/>
              </w:rPr>
              <w:t>305</w:t>
            </w:r>
          </w:p>
        </w:tc>
      </w:tr>
      <w:tr w:rsidR="001562CB" w:rsidRPr="001562CB" w:rsidTr="001562CB">
        <w:trPr>
          <w:trHeight w:val="20"/>
        </w:trPr>
        <w:tc>
          <w:tcPr>
            <w:tcW w:w="567" w:type="dxa"/>
            <w:tcBorders>
              <w:top w:val="single" w:sz="6" w:space="0" w:color="auto"/>
              <w:left w:val="single" w:sz="6" w:space="0" w:color="auto"/>
              <w:bottom w:val="single" w:sz="6" w:space="0" w:color="auto"/>
              <w:right w:val="single" w:sz="6" w:space="0" w:color="auto"/>
            </w:tcBorders>
          </w:tcPr>
          <w:p w:rsidR="001562CB" w:rsidRPr="001562CB" w:rsidRDefault="001562CB" w:rsidP="001562CB">
            <w:pPr>
              <w:tabs>
                <w:tab w:val="left" w:pos="284"/>
              </w:tabs>
              <w:spacing w:after="0" w:line="240" w:lineRule="auto"/>
              <w:rPr>
                <w:rFonts w:ascii="Times New Roman" w:eastAsia="Calibri" w:hAnsi="Times New Roman" w:cs="Times New Roman"/>
                <w:sz w:val="12"/>
                <w:szCs w:val="12"/>
              </w:rPr>
            </w:pPr>
            <w:r w:rsidRPr="001562CB">
              <w:rPr>
                <w:rFonts w:ascii="Times New Roman" w:eastAsia="Calibri" w:hAnsi="Times New Roman" w:cs="Times New Roman"/>
                <w:sz w:val="12"/>
                <w:szCs w:val="12"/>
              </w:rPr>
              <w:t>539</w:t>
            </w:r>
          </w:p>
        </w:tc>
        <w:tc>
          <w:tcPr>
            <w:tcW w:w="1418" w:type="dxa"/>
            <w:tcBorders>
              <w:top w:val="single" w:sz="6" w:space="0" w:color="auto"/>
              <w:left w:val="single" w:sz="6" w:space="0" w:color="auto"/>
              <w:bottom w:val="single" w:sz="6" w:space="0" w:color="auto"/>
              <w:right w:val="single" w:sz="6" w:space="0" w:color="auto"/>
            </w:tcBorders>
          </w:tcPr>
          <w:p w:rsidR="001562CB" w:rsidRPr="001562CB" w:rsidRDefault="001562CB" w:rsidP="001562CB">
            <w:pPr>
              <w:tabs>
                <w:tab w:val="left" w:pos="284"/>
              </w:tabs>
              <w:spacing w:after="0" w:line="240" w:lineRule="auto"/>
              <w:rPr>
                <w:rFonts w:ascii="Times New Roman" w:eastAsia="Calibri" w:hAnsi="Times New Roman" w:cs="Times New Roman"/>
                <w:sz w:val="12"/>
                <w:szCs w:val="12"/>
              </w:rPr>
            </w:pPr>
            <w:r w:rsidRPr="001562CB">
              <w:rPr>
                <w:rFonts w:ascii="Times New Roman" w:eastAsia="Calibri" w:hAnsi="Times New Roman" w:cs="Times New Roman"/>
                <w:sz w:val="12"/>
                <w:szCs w:val="12"/>
              </w:rPr>
              <w:t>2 02 29999 10 0000 150</w:t>
            </w:r>
          </w:p>
        </w:tc>
        <w:tc>
          <w:tcPr>
            <w:tcW w:w="4961" w:type="dxa"/>
            <w:tcBorders>
              <w:top w:val="single" w:sz="6" w:space="0" w:color="auto"/>
              <w:left w:val="nil"/>
              <w:bottom w:val="single" w:sz="6" w:space="0" w:color="auto"/>
              <w:right w:val="single" w:sz="6" w:space="0" w:color="auto"/>
            </w:tcBorders>
          </w:tcPr>
          <w:p w:rsidR="001562CB" w:rsidRPr="001562CB" w:rsidRDefault="001562CB" w:rsidP="001562CB">
            <w:pPr>
              <w:tabs>
                <w:tab w:val="left" w:pos="284"/>
              </w:tabs>
              <w:spacing w:after="0" w:line="240" w:lineRule="auto"/>
              <w:rPr>
                <w:rFonts w:ascii="Times New Roman" w:eastAsia="Calibri" w:hAnsi="Times New Roman" w:cs="Times New Roman"/>
                <w:sz w:val="12"/>
                <w:szCs w:val="12"/>
              </w:rPr>
            </w:pPr>
            <w:r w:rsidRPr="001562CB">
              <w:rPr>
                <w:rFonts w:ascii="Times New Roman" w:eastAsia="Calibri" w:hAnsi="Times New Roman" w:cs="Times New Roman"/>
                <w:sz w:val="12"/>
                <w:szCs w:val="12"/>
              </w:rPr>
              <w:t>Прочие субсидии бюджетам сельских поселений</w:t>
            </w:r>
          </w:p>
        </w:tc>
        <w:tc>
          <w:tcPr>
            <w:tcW w:w="567" w:type="dxa"/>
            <w:tcBorders>
              <w:top w:val="single" w:sz="6" w:space="0" w:color="auto"/>
              <w:left w:val="single" w:sz="6" w:space="0" w:color="auto"/>
              <w:bottom w:val="single" w:sz="6" w:space="0" w:color="auto"/>
              <w:right w:val="single" w:sz="6" w:space="0" w:color="auto"/>
            </w:tcBorders>
          </w:tcPr>
          <w:p w:rsidR="001562CB" w:rsidRPr="001562CB" w:rsidRDefault="001562CB" w:rsidP="001562CB">
            <w:pPr>
              <w:tabs>
                <w:tab w:val="left" w:pos="284"/>
              </w:tabs>
              <w:spacing w:after="0" w:line="240" w:lineRule="auto"/>
              <w:rPr>
                <w:rFonts w:ascii="Times New Roman" w:eastAsia="Calibri" w:hAnsi="Times New Roman" w:cs="Times New Roman"/>
                <w:sz w:val="12"/>
                <w:szCs w:val="12"/>
              </w:rPr>
            </w:pPr>
            <w:r w:rsidRPr="001562CB">
              <w:rPr>
                <w:rFonts w:ascii="Times New Roman" w:eastAsia="Calibri" w:hAnsi="Times New Roman" w:cs="Times New Roman"/>
                <w:sz w:val="12"/>
                <w:szCs w:val="12"/>
              </w:rPr>
              <w:t>434</w:t>
            </w:r>
          </w:p>
        </w:tc>
      </w:tr>
      <w:tr w:rsidR="001562CB" w:rsidRPr="001562CB" w:rsidTr="001562CB">
        <w:trPr>
          <w:trHeight w:val="20"/>
        </w:trPr>
        <w:tc>
          <w:tcPr>
            <w:tcW w:w="567" w:type="dxa"/>
            <w:tcBorders>
              <w:top w:val="single" w:sz="6" w:space="0" w:color="auto"/>
              <w:left w:val="single" w:sz="6" w:space="0" w:color="auto"/>
              <w:bottom w:val="single" w:sz="6" w:space="0" w:color="auto"/>
              <w:right w:val="single" w:sz="6" w:space="0" w:color="auto"/>
            </w:tcBorders>
          </w:tcPr>
          <w:p w:rsidR="001562CB" w:rsidRPr="001562CB" w:rsidRDefault="001562CB" w:rsidP="001562CB">
            <w:pPr>
              <w:tabs>
                <w:tab w:val="left" w:pos="284"/>
              </w:tabs>
              <w:spacing w:after="0" w:line="240" w:lineRule="auto"/>
              <w:rPr>
                <w:rFonts w:ascii="Times New Roman" w:eastAsia="Calibri" w:hAnsi="Times New Roman" w:cs="Times New Roman"/>
                <w:sz w:val="12"/>
                <w:szCs w:val="12"/>
              </w:rPr>
            </w:pPr>
            <w:r w:rsidRPr="001562CB">
              <w:rPr>
                <w:rFonts w:ascii="Times New Roman" w:eastAsia="Calibri" w:hAnsi="Times New Roman" w:cs="Times New Roman"/>
                <w:sz w:val="12"/>
                <w:szCs w:val="12"/>
              </w:rPr>
              <w:t>539</w:t>
            </w:r>
          </w:p>
        </w:tc>
        <w:tc>
          <w:tcPr>
            <w:tcW w:w="1418" w:type="dxa"/>
            <w:tcBorders>
              <w:top w:val="single" w:sz="6" w:space="0" w:color="auto"/>
              <w:left w:val="single" w:sz="6" w:space="0" w:color="auto"/>
              <w:bottom w:val="single" w:sz="6" w:space="0" w:color="auto"/>
              <w:right w:val="single" w:sz="6" w:space="0" w:color="auto"/>
            </w:tcBorders>
          </w:tcPr>
          <w:p w:rsidR="001562CB" w:rsidRPr="001562CB" w:rsidRDefault="001562CB" w:rsidP="001562CB">
            <w:pPr>
              <w:tabs>
                <w:tab w:val="left" w:pos="284"/>
              </w:tabs>
              <w:spacing w:after="0" w:line="240" w:lineRule="auto"/>
              <w:rPr>
                <w:rFonts w:ascii="Times New Roman" w:eastAsia="Calibri" w:hAnsi="Times New Roman" w:cs="Times New Roman"/>
                <w:sz w:val="12"/>
                <w:szCs w:val="12"/>
              </w:rPr>
            </w:pPr>
            <w:r w:rsidRPr="001562CB">
              <w:rPr>
                <w:rFonts w:ascii="Times New Roman" w:eastAsia="Calibri" w:hAnsi="Times New Roman" w:cs="Times New Roman"/>
                <w:sz w:val="12"/>
                <w:szCs w:val="12"/>
              </w:rPr>
              <w:t>2 02 35118 10 0000 150</w:t>
            </w:r>
          </w:p>
        </w:tc>
        <w:tc>
          <w:tcPr>
            <w:tcW w:w="4961" w:type="dxa"/>
            <w:tcBorders>
              <w:top w:val="single" w:sz="6" w:space="0" w:color="auto"/>
              <w:left w:val="nil"/>
              <w:bottom w:val="single" w:sz="6" w:space="0" w:color="auto"/>
              <w:right w:val="single" w:sz="6" w:space="0" w:color="auto"/>
            </w:tcBorders>
          </w:tcPr>
          <w:p w:rsidR="001562CB" w:rsidRPr="001562CB" w:rsidRDefault="001562CB" w:rsidP="001562CB">
            <w:pPr>
              <w:tabs>
                <w:tab w:val="left" w:pos="284"/>
              </w:tabs>
              <w:spacing w:after="0" w:line="240" w:lineRule="auto"/>
              <w:rPr>
                <w:rFonts w:ascii="Times New Roman" w:eastAsia="Calibri" w:hAnsi="Times New Roman" w:cs="Times New Roman"/>
                <w:sz w:val="12"/>
                <w:szCs w:val="12"/>
              </w:rPr>
            </w:pPr>
            <w:r w:rsidRPr="001562CB">
              <w:rPr>
                <w:rFonts w:ascii="Times New Roman" w:eastAsia="Calibri" w:hAnsi="Times New Roman" w:cs="Times New Roman"/>
                <w:sz w:val="12"/>
                <w:szCs w:val="12"/>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567" w:type="dxa"/>
            <w:tcBorders>
              <w:top w:val="single" w:sz="6" w:space="0" w:color="auto"/>
              <w:left w:val="single" w:sz="6" w:space="0" w:color="auto"/>
              <w:bottom w:val="single" w:sz="6" w:space="0" w:color="auto"/>
              <w:right w:val="single" w:sz="6" w:space="0" w:color="auto"/>
            </w:tcBorders>
          </w:tcPr>
          <w:p w:rsidR="001562CB" w:rsidRPr="001562CB" w:rsidRDefault="001562CB" w:rsidP="001562CB">
            <w:pPr>
              <w:tabs>
                <w:tab w:val="left" w:pos="284"/>
              </w:tabs>
              <w:spacing w:after="0" w:line="240" w:lineRule="auto"/>
              <w:rPr>
                <w:rFonts w:ascii="Times New Roman" w:eastAsia="Calibri" w:hAnsi="Times New Roman" w:cs="Times New Roman"/>
                <w:sz w:val="12"/>
                <w:szCs w:val="12"/>
              </w:rPr>
            </w:pPr>
            <w:r w:rsidRPr="001562CB">
              <w:rPr>
                <w:rFonts w:ascii="Times New Roman" w:eastAsia="Calibri" w:hAnsi="Times New Roman" w:cs="Times New Roman"/>
                <w:sz w:val="12"/>
                <w:szCs w:val="12"/>
              </w:rPr>
              <w:t>82</w:t>
            </w:r>
          </w:p>
        </w:tc>
      </w:tr>
      <w:tr w:rsidR="001562CB" w:rsidRPr="001562CB" w:rsidTr="001562CB">
        <w:trPr>
          <w:trHeight w:val="20"/>
        </w:trPr>
        <w:tc>
          <w:tcPr>
            <w:tcW w:w="567" w:type="dxa"/>
            <w:tcBorders>
              <w:top w:val="single" w:sz="6" w:space="0" w:color="auto"/>
              <w:left w:val="single" w:sz="6" w:space="0" w:color="auto"/>
              <w:bottom w:val="single" w:sz="6" w:space="0" w:color="auto"/>
              <w:right w:val="single" w:sz="6" w:space="0" w:color="auto"/>
            </w:tcBorders>
          </w:tcPr>
          <w:p w:rsidR="001562CB" w:rsidRPr="001562CB" w:rsidRDefault="001562CB" w:rsidP="001562CB">
            <w:pPr>
              <w:tabs>
                <w:tab w:val="left" w:pos="284"/>
              </w:tabs>
              <w:spacing w:after="0" w:line="240" w:lineRule="auto"/>
              <w:rPr>
                <w:rFonts w:ascii="Times New Roman" w:eastAsia="Calibri" w:hAnsi="Times New Roman" w:cs="Times New Roman"/>
                <w:sz w:val="12"/>
                <w:szCs w:val="12"/>
              </w:rPr>
            </w:pPr>
            <w:r w:rsidRPr="001562CB">
              <w:rPr>
                <w:rFonts w:ascii="Times New Roman" w:eastAsia="Calibri" w:hAnsi="Times New Roman" w:cs="Times New Roman"/>
                <w:sz w:val="12"/>
                <w:szCs w:val="12"/>
              </w:rPr>
              <w:t>539</w:t>
            </w:r>
          </w:p>
        </w:tc>
        <w:tc>
          <w:tcPr>
            <w:tcW w:w="1418" w:type="dxa"/>
            <w:tcBorders>
              <w:top w:val="single" w:sz="6" w:space="0" w:color="auto"/>
              <w:left w:val="single" w:sz="6" w:space="0" w:color="auto"/>
              <w:bottom w:val="single" w:sz="6" w:space="0" w:color="auto"/>
              <w:right w:val="single" w:sz="6" w:space="0" w:color="auto"/>
            </w:tcBorders>
          </w:tcPr>
          <w:p w:rsidR="001562CB" w:rsidRPr="001562CB" w:rsidRDefault="001562CB" w:rsidP="001562CB">
            <w:pPr>
              <w:tabs>
                <w:tab w:val="left" w:pos="284"/>
              </w:tabs>
              <w:spacing w:after="0" w:line="240" w:lineRule="auto"/>
              <w:rPr>
                <w:rFonts w:ascii="Times New Roman" w:eastAsia="Calibri" w:hAnsi="Times New Roman" w:cs="Times New Roman"/>
                <w:sz w:val="12"/>
                <w:szCs w:val="12"/>
              </w:rPr>
            </w:pPr>
            <w:r w:rsidRPr="001562CB">
              <w:rPr>
                <w:rFonts w:ascii="Times New Roman" w:eastAsia="Calibri" w:hAnsi="Times New Roman" w:cs="Times New Roman"/>
                <w:sz w:val="12"/>
                <w:szCs w:val="12"/>
              </w:rPr>
              <w:t>2 02 49999 10 0000 150</w:t>
            </w:r>
          </w:p>
        </w:tc>
        <w:tc>
          <w:tcPr>
            <w:tcW w:w="4961" w:type="dxa"/>
            <w:tcBorders>
              <w:top w:val="single" w:sz="6" w:space="0" w:color="auto"/>
              <w:left w:val="single" w:sz="6" w:space="0" w:color="auto"/>
              <w:bottom w:val="single" w:sz="6" w:space="0" w:color="auto"/>
              <w:right w:val="single" w:sz="6" w:space="0" w:color="auto"/>
            </w:tcBorders>
          </w:tcPr>
          <w:p w:rsidR="001562CB" w:rsidRPr="001562CB" w:rsidRDefault="001562CB" w:rsidP="001562CB">
            <w:pPr>
              <w:tabs>
                <w:tab w:val="left" w:pos="284"/>
              </w:tabs>
              <w:spacing w:after="0" w:line="240" w:lineRule="auto"/>
              <w:rPr>
                <w:rFonts w:ascii="Times New Roman" w:eastAsia="Calibri" w:hAnsi="Times New Roman" w:cs="Times New Roman"/>
                <w:sz w:val="12"/>
                <w:szCs w:val="12"/>
              </w:rPr>
            </w:pPr>
            <w:r w:rsidRPr="001562CB">
              <w:rPr>
                <w:rFonts w:ascii="Times New Roman" w:eastAsia="Calibri" w:hAnsi="Times New Roman" w:cs="Times New Roman"/>
                <w:sz w:val="12"/>
                <w:szCs w:val="12"/>
              </w:rPr>
              <w:t>Прочие межбюджетные трансферты, передаваемые бюджетам сельских поселений</w:t>
            </w:r>
          </w:p>
        </w:tc>
        <w:tc>
          <w:tcPr>
            <w:tcW w:w="567" w:type="dxa"/>
            <w:tcBorders>
              <w:top w:val="single" w:sz="6" w:space="0" w:color="auto"/>
              <w:left w:val="single" w:sz="6" w:space="0" w:color="auto"/>
              <w:bottom w:val="single" w:sz="6" w:space="0" w:color="auto"/>
              <w:right w:val="single" w:sz="6" w:space="0" w:color="auto"/>
            </w:tcBorders>
          </w:tcPr>
          <w:p w:rsidR="001562CB" w:rsidRPr="001562CB" w:rsidRDefault="001562CB" w:rsidP="001562CB">
            <w:pPr>
              <w:tabs>
                <w:tab w:val="left" w:pos="284"/>
              </w:tabs>
              <w:spacing w:after="0" w:line="240" w:lineRule="auto"/>
              <w:rPr>
                <w:rFonts w:ascii="Times New Roman" w:eastAsia="Calibri" w:hAnsi="Times New Roman" w:cs="Times New Roman"/>
                <w:sz w:val="12"/>
                <w:szCs w:val="12"/>
              </w:rPr>
            </w:pPr>
            <w:r w:rsidRPr="001562CB">
              <w:rPr>
                <w:rFonts w:ascii="Times New Roman" w:eastAsia="Calibri" w:hAnsi="Times New Roman" w:cs="Times New Roman"/>
                <w:sz w:val="12"/>
                <w:szCs w:val="12"/>
              </w:rPr>
              <w:t>237</w:t>
            </w:r>
          </w:p>
        </w:tc>
      </w:tr>
      <w:tr w:rsidR="001562CB" w:rsidRPr="001562CB" w:rsidTr="001562CB">
        <w:trPr>
          <w:trHeight w:val="20"/>
        </w:trPr>
        <w:tc>
          <w:tcPr>
            <w:tcW w:w="567" w:type="dxa"/>
            <w:tcBorders>
              <w:top w:val="single" w:sz="6" w:space="0" w:color="auto"/>
              <w:left w:val="single" w:sz="6" w:space="0" w:color="auto"/>
              <w:bottom w:val="single" w:sz="6" w:space="0" w:color="auto"/>
              <w:right w:val="single" w:sz="6" w:space="0" w:color="auto"/>
            </w:tcBorders>
          </w:tcPr>
          <w:p w:rsidR="001562CB" w:rsidRPr="001562CB" w:rsidRDefault="001562CB" w:rsidP="001562CB">
            <w:pPr>
              <w:tabs>
                <w:tab w:val="left" w:pos="284"/>
              </w:tabs>
              <w:spacing w:after="0" w:line="240" w:lineRule="auto"/>
              <w:rPr>
                <w:rFonts w:ascii="Times New Roman" w:eastAsia="Calibri" w:hAnsi="Times New Roman" w:cs="Times New Roman"/>
                <w:bCs/>
                <w:sz w:val="12"/>
                <w:szCs w:val="12"/>
              </w:rPr>
            </w:pPr>
            <w:r w:rsidRPr="001562CB">
              <w:rPr>
                <w:rFonts w:ascii="Times New Roman" w:eastAsia="Calibri" w:hAnsi="Times New Roman" w:cs="Times New Roman"/>
                <w:bCs/>
                <w:sz w:val="12"/>
                <w:szCs w:val="12"/>
              </w:rPr>
              <w:t>608</w:t>
            </w:r>
          </w:p>
        </w:tc>
        <w:tc>
          <w:tcPr>
            <w:tcW w:w="6379" w:type="dxa"/>
            <w:gridSpan w:val="2"/>
            <w:tcBorders>
              <w:top w:val="single" w:sz="6" w:space="0" w:color="auto"/>
              <w:left w:val="single" w:sz="6" w:space="0" w:color="auto"/>
              <w:bottom w:val="single" w:sz="6" w:space="0" w:color="auto"/>
              <w:right w:val="single" w:sz="6" w:space="0" w:color="auto"/>
            </w:tcBorders>
          </w:tcPr>
          <w:p w:rsidR="001562CB" w:rsidRPr="001562CB" w:rsidRDefault="001562CB" w:rsidP="001562CB">
            <w:pPr>
              <w:tabs>
                <w:tab w:val="left" w:pos="284"/>
              </w:tabs>
              <w:spacing w:after="0" w:line="240" w:lineRule="auto"/>
              <w:rPr>
                <w:rFonts w:ascii="Times New Roman" w:eastAsia="Calibri" w:hAnsi="Times New Roman" w:cs="Times New Roman"/>
                <w:bCs/>
                <w:sz w:val="12"/>
                <w:szCs w:val="12"/>
              </w:rPr>
            </w:pPr>
            <w:r w:rsidRPr="001562CB">
              <w:rPr>
                <w:rFonts w:ascii="Times New Roman" w:eastAsia="Calibri" w:hAnsi="Times New Roman" w:cs="Times New Roman"/>
                <w:bCs/>
                <w:sz w:val="12"/>
                <w:szCs w:val="12"/>
              </w:rPr>
              <w:t xml:space="preserve"> Комитет по управлению муниципальным имуществом муниципального района Сергиевский Самарской области</w:t>
            </w:r>
          </w:p>
        </w:tc>
        <w:tc>
          <w:tcPr>
            <w:tcW w:w="567" w:type="dxa"/>
            <w:tcBorders>
              <w:top w:val="single" w:sz="6" w:space="0" w:color="auto"/>
              <w:left w:val="single" w:sz="6" w:space="0" w:color="auto"/>
              <w:bottom w:val="single" w:sz="6" w:space="0" w:color="auto"/>
              <w:right w:val="single" w:sz="6" w:space="0" w:color="auto"/>
            </w:tcBorders>
          </w:tcPr>
          <w:p w:rsidR="001562CB" w:rsidRPr="001562CB" w:rsidRDefault="001562CB" w:rsidP="001562CB">
            <w:pPr>
              <w:tabs>
                <w:tab w:val="left" w:pos="284"/>
              </w:tabs>
              <w:spacing w:after="0" w:line="240" w:lineRule="auto"/>
              <w:rPr>
                <w:rFonts w:ascii="Times New Roman" w:eastAsia="Calibri" w:hAnsi="Times New Roman" w:cs="Times New Roman"/>
                <w:bCs/>
                <w:sz w:val="12"/>
                <w:szCs w:val="12"/>
              </w:rPr>
            </w:pPr>
            <w:r w:rsidRPr="001562CB">
              <w:rPr>
                <w:rFonts w:ascii="Times New Roman" w:eastAsia="Calibri" w:hAnsi="Times New Roman" w:cs="Times New Roman"/>
                <w:bCs/>
                <w:sz w:val="12"/>
                <w:szCs w:val="12"/>
              </w:rPr>
              <w:t>65</w:t>
            </w:r>
          </w:p>
        </w:tc>
      </w:tr>
      <w:tr w:rsidR="001562CB" w:rsidRPr="001562CB" w:rsidTr="001562CB">
        <w:trPr>
          <w:trHeight w:val="20"/>
        </w:trPr>
        <w:tc>
          <w:tcPr>
            <w:tcW w:w="567" w:type="dxa"/>
            <w:tcBorders>
              <w:top w:val="single" w:sz="6" w:space="0" w:color="auto"/>
              <w:left w:val="single" w:sz="6" w:space="0" w:color="auto"/>
              <w:bottom w:val="single" w:sz="6" w:space="0" w:color="auto"/>
              <w:right w:val="single" w:sz="6" w:space="0" w:color="auto"/>
            </w:tcBorders>
          </w:tcPr>
          <w:p w:rsidR="001562CB" w:rsidRPr="001562CB" w:rsidRDefault="001562CB" w:rsidP="001562CB">
            <w:pPr>
              <w:tabs>
                <w:tab w:val="left" w:pos="284"/>
              </w:tabs>
              <w:spacing w:after="0" w:line="240" w:lineRule="auto"/>
              <w:rPr>
                <w:rFonts w:ascii="Times New Roman" w:eastAsia="Calibri" w:hAnsi="Times New Roman" w:cs="Times New Roman"/>
                <w:sz w:val="12"/>
                <w:szCs w:val="12"/>
              </w:rPr>
            </w:pPr>
            <w:r w:rsidRPr="001562CB">
              <w:rPr>
                <w:rFonts w:ascii="Times New Roman" w:eastAsia="Calibri" w:hAnsi="Times New Roman" w:cs="Times New Roman"/>
                <w:sz w:val="12"/>
                <w:szCs w:val="12"/>
              </w:rPr>
              <w:t>608</w:t>
            </w:r>
          </w:p>
        </w:tc>
        <w:tc>
          <w:tcPr>
            <w:tcW w:w="1418" w:type="dxa"/>
            <w:tcBorders>
              <w:top w:val="single" w:sz="6" w:space="0" w:color="auto"/>
              <w:left w:val="single" w:sz="6" w:space="0" w:color="auto"/>
              <w:bottom w:val="single" w:sz="6" w:space="0" w:color="auto"/>
              <w:right w:val="single" w:sz="6" w:space="0" w:color="auto"/>
            </w:tcBorders>
          </w:tcPr>
          <w:p w:rsidR="001562CB" w:rsidRPr="001562CB" w:rsidRDefault="001562CB" w:rsidP="001562CB">
            <w:pPr>
              <w:tabs>
                <w:tab w:val="left" w:pos="284"/>
              </w:tabs>
              <w:spacing w:after="0" w:line="240" w:lineRule="auto"/>
              <w:rPr>
                <w:rFonts w:ascii="Times New Roman" w:eastAsia="Calibri" w:hAnsi="Times New Roman" w:cs="Times New Roman"/>
                <w:sz w:val="12"/>
                <w:szCs w:val="12"/>
              </w:rPr>
            </w:pPr>
            <w:r w:rsidRPr="001562CB">
              <w:rPr>
                <w:rFonts w:ascii="Times New Roman" w:eastAsia="Calibri" w:hAnsi="Times New Roman" w:cs="Times New Roman"/>
                <w:sz w:val="12"/>
                <w:szCs w:val="12"/>
              </w:rPr>
              <w:t>1 11 05035 10 0000 120</w:t>
            </w:r>
          </w:p>
        </w:tc>
        <w:tc>
          <w:tcPr>
            <w:tcW w:w="4961" w:type="dxa"/>
            <w:tcBorders>
              <w:top w:val="single" w:sz="6" w:space="0" w:color="auto"/>
              <w:left w:val="single" w:sz="6" w:space="0" w:color="auto"/>
              <w:bottom w:val="single" w:sz="6" w:space="0" w:color="auto"/>
              <w:right w:val="single" w:sz="6" w:space="0" w:color="auto"/>
            </w:tcBorders>
          </w:tcPr>
          <w:p w:rsidR="001562CB" w:rsidRPr="001562CB" w:rsidRDefault="001562CB" w:rsidP="001562CB">
            <w:pPr>
              <w:tabs>
                <w:tab w:val="left" w:pos="284"/>
              </w:tabs>
              <w:spacing w:after="0" w:line="240" w:lineRule="auto"/>
              <w:rPr>
                <w:rFonts w:ascii="Times New Roman" w:eastAsia="Calibri" w:hAnsi="Times New Roman" w:cs="Times New Roman"/>
                <w:sz w:val="12"/>
                <w:szCs w:val="12"/>
              </w:rPr>
            </w:pPr>
            <w:r w:rsidRPr="001562CB">
              <w:rPr>
                <w:rFonts w:ascii="Times New Roman" w:eastAsia="Calibri" w:hAnsi="Times New Roman" w:cs="Times New Roman"/>
                <w:sz w:val="12"/>
                <w:szCs w:val="12"/>
              </w:rPr>
              <w:t>Доходы от сдачи в аренду имущества, находящегося в оперативном управлении органов управления поселений и созданных ими учреждений (за исключением имущества муниципальных бюджетных и автономных учреждений)</w:t>
            </w:r>
          </w:p>
        </w:tc>
        <w:tc>
          <w:tcPr>
            <w:tcW w:w="567" w:type="dxa"/>
            <w:tcBorders>
              <w:top w:val="single" w:sz="6" w:space="0" w:color="auto"/>
              <w:left w:val="single" w:sz="6" w:space="0" w:color="auto"/>
              <w:bottom w:val="single" w:sz="6" w:space="0" w:color="auto"/>
              <w:right w:val="single" w:sz="6" w:space="0" w:color="auto"/>
            </w:tcBorders>
          </w:tcPr>
          <w:p w:rsidR="001562CB" w:rsidRPr="001562CB" w:rsidRDefault="001562CB" w:rsidP="001562CB">
            <w:pPr>
              <w:tabs>
                <w:tab w:val="left" w:pos="284"/>
              </w:tabs>
              <w:spacing w:after="0" w:line="240" w:lineRule="auto"/>
              <w:rPr>
                <w:rFonts w:ascii="Times New Roman" w:eastAsia="Calibri" w:hAnsi="Times New Roman" w:cs="Times New Roman"/>
                <w:sz w:val="12"/>
                <w:szCs w:val="12"/>
              </w:rPr>
            </w:pPr>
            <w:r w:rsidRPr="001562CB">
              <w:rPr>
                <w:rFonts w:ascii="Times New Roman" w:eastAsia="Calibri" w:hAnsi="Times New Roman" w:cs="Times New Roman"/>
                <w:sz w:val="12"/>
                <w:szCs w:val="12"/>
              </w:rPr>
              <w:t>20</w:t>
            </w:r>
          </w:p>
        </w:tc>
      </w:tr>
      <w:tr w:rsidR="001562CB" w:rsidRPr="001562CB" w:rsidTr="001562CB">
        <w:trPr>
          <w:trHeight w:val="20"/>
        </w:trPr>
        <w:tc>
          <w:tcPr>
            <w:tcW w:w="567" w:type="dxa"/>
            <w:tcBorders>
              <w:top w:val="single" w:sz="6" w:space="0" w:color="auto"/>
              <w:left w:val="single" w:sz="6" w:space="0" w:color="auto"/>
              <w:bottom w:val="single" w:sz="6" w:space="0" w:color="auto"/>
              <w:right w:val="single" w:sz="6" w:space="0" w:color="auto"/>
            </w:tcBorders>
          </w:tcPr>
          <w:p w:rsidR="001562CB" w:rsidRPr="001562CB" w:rsidRDefault="001562CB" w:rsidP="001562CB">
            <w:pPr>
              <w:tabs>
                <w:tab w:val="left" w:pos="284"/>
              </w:tabs>
              <w:spacing w:after="0" w:line="240" w:lineRule="auto"/>
              <w:rPr>
                <w:rFonts w:ascii="Times New Roman" w:eastAsia="Calibri" w:hAnsi="Times New Roman" w:cs="Times New Roman"/>
                <w:sz w:val="12"/>
                <w:szCs w:val="12"/>
              </w:rPr>
            </w:pPr>
            <w:r w:rsidRPr="001562CB">
              <w:rPr>
                <w:rFonts w:ascii="Times New Roman" w:eastAsia="Calibri" w:hAnsi="Times New Roman" w:cs="Times New Roman"/>
                <w:sz w:val="12"/>
                <w:szCs w:val="12"/>
              </w:rPr>
              <w:t>608</w:t>
            </w:r>
          </w:p>
        </w:tc>
        <w:tc>
          <w:tcPr>
            <w:tcW w:w="1418" w:type="dxa"/>
            <w:tcBorders>
              <w:top w:val="single" w:sz="6" w:space="0" w:color="auto"/>
              <w:left w:val="single" w:sz="6" w:space="0" w:color="auto"/>
              <w:bottom w:val="single" w:sz="6" w:space="0" w:color="auto"/>
              <w:right w:val="single" w:sz="6" w:space="0" w:color="auto"/>
            </w:tcBorders>
          </w:tcPr>
          <w:p w:rsidR="001562CB" w:rsidRPr="001562CB" w:rsidRDefault="001562CB" w:rsidP="001562CB">
            <w:pPr>
              <w:tabs>
                <w:tab w:val="left" w:pos="284"/>
              </w:tabs>
              <w:spacing w:after="0" w:line="240" w:lineRule="auto"/>
              <w:rPr>
                <w:rFonts w:ascii="Times New Roman" w:eastAsia="Calibri" w:hAnsi="Times New Roman" w:cs="Times New Roman"/>
                <w:sz w:val="12"/>
                <w:szCs w:val="12"/>
              </w:rPr>
            </w:pPr>
            <w:r w:rsidRPr="001562CB">
              <w:rPr>
                <w:rFonts w:ascii="Times New Roman" w:eastAsia="Calibri" w:hAnsi="Times New Roman" w:cs="Times New Roman"/>
                <w:sz w:val="12"/>
                <w:szCs w:val="12"/>
              </w:rPr>
              <w:t>1 11 09045 10 0000 120</w:t>
            </w:r>
          </w:p>
        </w:tc>
        <w:tc>
          <w:tcPr>
            <w:tcW w:w="4961" w:type="dxa"/>
            <w:tcBorders>
              <w:top w:val="single" w:sz="6" w:space="0" w:color="auto"/>
              <w:left w:val="single" w:sz="6" w:space="0" w:color="auto"/>
              <w:bottom w:val="single" w:sz="6" w:space="0" w:color="auto"/>
              <w:right w:val="single" w:sz="6" w:space="0" w:color="auto"/>
            </w:tcBorders>
          </w:tcPr>
          <w:p w:rsidR="001562CB" w:rsidRPr="001562CB" w:rsidRDefault="001562CB" w:rsidP="001562CB">
            <w:pPr>
              <w:tabs>
                <w:tab w:val="left" w:pos="284"/>
              </w:tabs>
              <w:spacing w:after="0" w:line="240" w:lineRule="auto"/>
              <w:rPr>
                <w:rFonts w:ascii="Times New Roman" w:eastAsia="Calibri" w:hAnsi="Times New Roman" w:cs="Times New Roman"/>
                <w:sz w:val="12"/>
                <w:szCs w:val="12"/>
              </w:rPr>
            </w:pPr>
            <w:r w:rsidRPr="001562CB">
              <w:rPr>
                <w:rFonts w:ascii="Times New Roman" w:eastAsia="Calibri" w:hAnsi="Times New Roman" w:cs="Times New Roman"/>
                <w:sz w:val="12"/>
                <w:szCs w:val="12"/>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567" w:type="dxa"/>
            <w:tcBorders>
              <w:top w:val="single" w:sz="6" w:space="0" w:color="auto"/>
              <w:left w:val="single" w:sz="6" w:space="0" w:color="auto"/>
              <w:bottom w:val="single" w:sz="6" w:space="0" w:color="auto"/>
              <w:right w:val="single" w:sz="6" w:space="0" w:color="auto"/>
            </w:tcBorders>
          </w:tcPr>
          <w:p w:rsidR="001562CB" w:rsidRPr="001562CB" w:rsidRDefault="001562CB" w:rsidP="001562CB">
            <w:pPr>
              <w:tabs>
                <w:tab w:val="left" w:pos="284"/>
              </w:tabs>
              <w:spacing w:after="0" w:line="240" w:lineRule="auto"/>
              <w:rPr>
                <w:rFonts w:ascii="Times New Roman" w:eastAsia="Calibri" w:hAnsi="Times New Roman" w:cs="Times New Roman"/>
                <w:sz w:val="12"/>
                <w:szCs w:val="12"/>
              </w:rPr>
            </w:pPr>
            <w:r w:rsidRPr="001562CB">
              <w:rPr>
                <w:rFonts w:ascii="Times New Roman" w:eastAsia="Calibri" w:hAnsi="Times New Roman" w:cs="Times New Roman"/>
                <w:sz w:val="12"/>
                <w:szCs w:val="12"/>
              </w:rPr>
              <w:t>45</w:t>
            </w:r>
          </w:p>
        </w:tc>
      </w:tr>
      <w:tr w:rsidR="001562CB" w:rsidRPr="001562CB" w:rsidTr="001562CB">
        <w:trPr>
          <w:trHeight w:val="20"/>
        </w:trPr>
        <w:tc>
          <w:tcPr>
            <w:tcW w:w="1985" w:type="dxa"/>
            <w:gridSpan w:val="2"/>
            <w:tcBorders>
              <w:top w:val="single" w:sz="6" w:space="0" w:color="auto"/>
              <w:left w:val="single" w:sz="6" w:space="0" w:color="auto"/>
              <w:bottom w:val="single" w:sz="6" w:space="0" w:color="auto"/>
              <w:right w:val="nil"/>
            </w:tcBorders>
          </w:tcPr>
          <w:p w:rsidR="001562CB" w:rsidRPr="001562CB" w:rsidRDefault="001562CB" w:rsidP="001562CB">
            <w:pPr>
              <w:tabs>
                <w:tab w:val="left" w:pos="284"/>
              </w:tabs>
              <w:spacing w:after="0" w:line="240" w:lineRule="auto"/>
              <w:rPr>
                <w:rFonts w:ascii="Times New Roman" w:eastAsia="Calibri" w:hAnsi="Times New Roman" w:cs="Times New Roman"/>
                <w:bCs/>
                <w:sz w:val="12"/>
                <w:szCs w:val="12"/>
              </w:rPr>
            </w:pPr>
            <w:r w:rsidRPr="001562CB">
              <w:rPr>
                <w:rFonts w:ascii="Times New Roman" w:eastAsia="Calibri" w:hAnsi="Times New Roman" w:cs="Times New Roman"/>
                <w:bCs/>
                <w:sz w:val="12"/>
                <w:szCs w:val="12"/>
              </w:rPr>
              <w:t xml:space="preserve">    ВСЕГО ДОХОДОВ</w:t>
            </w:r>
          </w:p>
        </w:tc>
        <w:tc>
          <w:tcPr>
            <w:tcW w:w="4961" w:type="dxa"/>
            <w:tcBorders>
              <w:top w:val="single" w:sz="6" w:space="0" w:color="auto"/>
              <w:left w:val="nil"/>
              <w:bottom w:val="single" w:sz="6" w:space="0" w:color="auto"/>
              <w:right w:val="single" w:sz="6" w:space="0" w:color="auto"/>
            </w:tcBorders>
          </w:tcPr>
          <w:p w:rsidR="001562CB" w:rsidRPr="001562CB" w:rsidRDefault="001562CB" w:rsidP="001562CB">
            <w:pPr>
              <w:tabs>
                <w:tab w:val="left" w:pos="284"/>
              </w:tabs>
              <w:spacing w:after="0" w:line="240" w:lineRule="auto"/>
              <w:rPr>
                <w:rFonts w:ascii="Times New Roman" w:eastAsia="Calibri" w:hAnsi="Times New Roman" w:cs="Times New Roman"/>
                <w:bCs/>
                <w:sz w:val="12"/>
                <w:szCs w:val="12"/>
              </w:rPr>
            </w:pPr>
          </w:p>
        </w:tc>
        <w:tc>
          <w:tcPr>
            <w:tcW w:w="567" w:type="dxa"/>
            <w:tcBorders>
              <w:top w:val="single" w:sz="6" w:space="0" w:color="auto"/>
              <w:left w:val="single" w:sz="6" w:space="0" w:color="auto"/>
              <w:bottom w:val="single" w:sz="6" w:space="0" w:color="auto"/>
              <w:right w:val="single" w:sz="6" w:space="0" w:color="auto"/>
            </w:tcBorders>
          </w:tcPr>
          <w:p w:rsidR="001562CB" w:rsidRPr="001562CB" w:rsidRDefault="001562CB" w:rsidP="001562CB">
            <w:pPr>
              <w:tabs>
                <w:tab w:val="left" w:pos="284"/>
              </w:tabs>
              <w:spacing w:after="0" w:line="240" w:lineRule="auto"/>
              <w:rPr>
                <w:rFonts w:ascii="Times New Roman" w:eastAsia="Calibri" w:hAnsi="Times New Roman" w:cs="Times New Roman"/>
                <w:bCs/>
                <w:sz w:val="12"/>
                <w:szCs w:val="12"/>
              </w:rPr>
            </w:pPr>
            <w:r w:rsidRPr="001562CB">
              <w:rPr>
                <w:rFonts w:ascii="Times New Roman" w:eastAsia="Calibri" w:hAnsi="Times New Roman" w:cs="Times New Roman"/>
                <w:bCs/>
                <w:sz w:val="12"/>
                <w:szCs w:val="12"/>
              </w:rPr>
              <w:t>2338</w:t>
            </w:r>
          </w:p>
        </w:tc>
      </w:tr>
    </w:tbl>
    <w:p w:rsidR="00851254" w:rsidRDefault="00851254" w:rsidP="00EC3D1F">
      <w:pPr>
        <w:tabs>
          <w:tab w:val="left" w:pos="284"/>
        </w:tabs>
        <w:spacing w:after="0" w:line="240" w:lineRule="auto"/>
        <w:jc w:val="both"/>
        <w:rPr>
          <w:rFonts w:ascii="Times New Roman" w:eastAsia="Calibri" w:hAnsi="Times New Roman" w:cs="Times New Roman"/>
          <w:sz w:val="12"/>
          <w:szCs w:val="12"/>
        </w:rPr>
      </w:pPr>
    </w:p>
    <w:p w:rsidR="001562CB" w:rsidRPr="001562CB" w:rsidRDefault="001562CB" w:rsidP="001562CB">
      <w:pPr>
        <w:tabs>
          <w:tab w:val="left" w:pos="284"/>
        </w:tabs>
        <w:spacing w:after="0" w:line="240" w:lineRule="auto"/>
        <w:jc w:val="right"/>
        <w:rPr>
          <w:rFonts w:ascii="Times New Roman" w:eastAsia="Calibri" w:hAnsi="Times New Roman" w:cs="Times New Roman"/>
          <w:i/>
          <w:sz w:val="12"/>
          <w:szCs w:val="12"/>
        </w:rPr>
      </w:pPr>
      <w:r w:rsidRPr="001562CB">
        <w:rPr>
          <w:rFonts w:ascii="Times New Roman" w:eastAsia="Calibri" w:hAnsi="Times New Roman" w:cs="Times New Roman"/>
          <w:i/>
          <w:sz w:val="12"/>
          <w:szCs w:val="12"/>
        </w:rPr>
        <w:lastRenderedPageBreak/>
        <w:t>Приложение №</w:t>
      </w:r>
      <w:r>
        <w:rPr>
          <w:rFonts w:ascii="Times New Roman" w:eastAsia="Calibri" w:hAnsi="Times New Roman" w:cs="Times New Roman"/>
          <w:i/>
          <w:sz w:val="12"/>
          <w:szCs w:val="12"/>
        </w:rPr>
        <w:t>2</w:t>
      </w:r>
    </w:p>
    <w:p w:rsidR="001562CB" w:rsidRPr="001562CB" w:rsidRDefault="001562CB" w:rsidP="001562CB">
      <w:pPr>
        <w:tabs>
          <w:tab w:val="left" w:pos="284"/>
        </w:tabs>
        <w:spacing w:after="0" w:line="240" w:lineRule="auto"/>
        <w:jc w:val="right"/>
        <w:rPr>
          <w:rFonts w:ascii="Times New Roman" w:eastAsia="Calibri" w:hAnsi="Times New Roman" w:cs="Times New Roman"/>
          <w:i/>
          <w:sz w:val="12"/>
          <w:szCs w:val="12"/>
        </w:rPr>
      </w:pPr>
      <w:r w:rsidRPr="001562CB">
        <w:rPr>
          <w:rFonts w:ascii="Times New Roman" w:eastAsia="Calibri" w:hAnsi="Times New Roman" w:cs="Times New Roman"/>
          <w:i/>
          <w:sz w:val="12"/>
          <w:szCs w:val="12"/>
        </w:rPr>
        <w:t>к Постановлению администрации</w:t>
      </w:r>
    </w:p>
    <w:p w:rsidR="001562CB" w:rsidRPr="001562CB" w:rsidRDefault="001562CB" w:rsidP="001562CB">
      <w:pPr>
        <w:tabs>
          <w:tab w:val="left" w:pos="284"/>
        </w:tabs>
        <w:spacing w:after="0" w:line="240" w:lineRule="auto"/>
        <w:jc w:val="right"/>
        <w:rPr>
          <w:rFonts w:ascii="Times New Roman" w:eastAsia="Calibri" w:hAnsi="Times New Roman" w:cs="Times New Roman"/>
          <w:i/>
          <w:sz w:val="12"/>
          <w:szCs w:val="12"/>
        </w:rPr>
      </w:pPr>
      <w:r w:rsidRPr="001562CB">
        <w:rPr>
          <w:rFonts w:ascii="Times New Roman" w:eastAsia="Calibri" w:hAnsi="Times New Roman" w:cs="Times New Roman"/>
          <w:i/>
          <w:sz w:val="12"/>
          <w:szCs w:val="12"/>
        </w:rPr>
        <w:t>сельского поселения Кандабулак</w:t>
      </w:r>
    </w:p>
    <w:p w:rsidR="001562CB" w:rsidRPr="001562CB" w:rsidRDefault="001562CB" w:rsidP="001562CB">
      <w:pPr>
        <w:tabs>
          <w:tab w:val="left" w:pos="284"/>
        </w:tabs>
        <w:spacing w:after="0" w:line="240" w:lineRule="auto"/>
        <w:jc w:val="right"/>
        <w:rPr>
          <w:rFonts w:ascii="Times New Roman" w:eastAsia="Calibri" w:hAnsi="Times New Roman" w:cs="Times New Roman"/>
          <w:i/>
          <w:sz w:val="12"/>
          <w:szCs w:val="12"/>
        </w:rPr>
      </w:pPr>
      <w:r w:rsidRPr="001562CB">
        <w:rPr>
          <w:rFonts w:ascii="Times New Roman" w:eastAsia="Calibri" w:hAnsi="Times New Roman" w:cs="Times New Roman"/>
          <w:i/>
          <w:sz w:val="12"/>
          <w:szCs w:val="12"/>
        </w:rPr>
        <w:t>муниципального района Сергиевский</w:t>
      </w:r>
    </w:p>
    <w:p w:rsidR="001562CB" w:rsidRPr="001562CB" w:rsidRDefault="001562CB" w:rsidP="001562CB">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№31</w:t>
      </w:r>
      <w:r w:rsidRPr="001562CB">
        <w:rPr>
          <w:rFonts w:ascii="Times New Roman" w:eastAsia="Calibri" w:hAnsi="Times New Roman" w:cs="Times New Roman"/>
          <w:i/>
          <w:sz w:val="12"/>
          <w:szCs w:val="12"/>
        </w:rPr>
        <w:t xml:space="preserve"> от «19» июля 2019 г.</w:t>
      </w:r>
    </w:p>
    <w:p w:rsidR="0012038B" w:rsidRPr="0012038B" w:rsidRDefault="0012038B" w:rsidP="0012038B">
      <w:pPr>
        <w:tabs>
          <w:tab w:val="left" w:pos="284"/>
        </w:tabs>
        <w:spacing w:after="0" w:line="240" w:lineRule="auto"/>
        <w:jc w:val="center"/>
        <w:rPr>
          <w:rFonts w:ascii="Times New Roman" w:eastAsia="Calibri" w:hAnsi="Times New Roman" w:cs="Times New Roman"/>
          <w:b/>
          <w:sz w:val="12"/>
          <w:szCs w:val="12"/>
        </w:rPr>
      </w:pPr>
      <w:r w:rsidRPr="0012038B">
        <w:rPr>
          <w:rFonts w:ascii="Times New Roman" w:eastAsia="Calibri" w:hAnsi="Times New Roman" w:cs="Times New Roman"/>
          <w:b/>
          <w:sz w:val="12"/>
          <w:szCs w:val="12"/>
        </w:rPr>
        <w:t xml:space="preserve">Ведомственная структура расходов бюджета </w:t>
      </w:r>
    </w:p>
    <w:p w:rsidR="0012038B" w:rsidRPr="0012038B" w:rsidRDefault="0012038B" w:rsidP="0012038B">
      <w:pPr>
        <w:tabs>
          <w:tab w:val="left" w:pos="284"/>
        </w:tabs>
        <w:spacing w:after="0" w:line="240" w:lineRule="auto"/>
        <w:jc w:val="center"/>
        <w:rPr>
          <w:rFonts w:ascii="Times New Roman" w:eastAsia="Calibri" w:hAnsi="Times New Roman" w:cs="Times New Roman"/>
          <w:b/>
          <w:sz w:val="12"/>
          <w:szCs w:val="12"/>
        </w:rPr>
      </w:pPr>
      <w:r w:rsidRPr="0012038B">
        <w:rPr>
          <w:rFonts w:ascii="Times New Roman" w:eastAsia="Calibri" w:hAnsi="Times New Roman" w:cs="Times New Roman"/>
          <w:b/>
          <w:sz w:val="12"/>
          <w:szCs w:val="12"/>
        </w:rPr>
        <w:t>сельского поселения Кандабулак муниципального района Сергиевский за первое полугодие 2019 года</w:t>
      </w:r>
    </w:p>
    <w:p w:rsidR="0012038B" w:rsidRPr="0012038B" w:rsidRDefault="0012038B" w:rsidP="0012038B">
      <w:pPr>
        <w:tabs>
          <w:tab w:val="left" w:pos="284"/>
        </w:tabs>
        <w:spacing w:after="0" w:line="240" w:lineRule="auto"/>
        <w:jc w:val="right"/>
        <w:rPr>
          <w:rFonts w:ascii="Times New Roman" w:eastAsia="Calibri" w:hAnsi="Times New Roman" w:cs="Times New Roman"/>
          <w:sz w:val="12"/>
          <w:szCs w:val="12"/>
        </w:rPr>
      </w:pPr>
      <w:r w:rsidRPr="0012038B">
        <w:rPr>
          <w:rFonts w:ascii="Times New Roman" w:eastAsia="Calibri" w:hAnsi="Times New Roman" w:cs="Times New Roman"/>
          <w:sz w:val="12"/>
          <w:szCs w:val="12"/>
        </w:rPr>
        <w:t xml:space="preserve">Единица измерения: тыс. руб. </w:t>
      </w:r>
    </w:p>
    <w:tbl>
      <w:tblPr>
        <w:tblStyle w:val="af7"/>
        <w:tblW w:w="0" w:type="auto"/>
        <w:tblInd w:w="108" w:type="dxa"/>
        <w:tblLayout w:type="fixed"/>
        <w:tblLook w:val="04A0" w:firstRow="1" w:lastRow="0" w:firstColumn="1" w:lastColumn="0" w:noHBand="0" w:noVBand="1"/>
      </w:tblPr>
      <w:tblGrid>
        <w:gridCol w:w="2635"/>
        <w:gridCol w:w="519"/>
        <w:gridCol w:w="390"/>
        <w:gridCol w:w="425"/>
        <w:gridCol w:w="426"/>
        <w:gridCol w:w="283"/>
        <w:gridCol w:w="425"/>
        <w:gridCol w:w="567"/>
        <w:gridCol w:w="426"/>
        <w:gridCol w:w="653"/>
        <w:gridCol w:w="764"/>
      </w:tblGrid>
      <w:tr w:rsidR="0012038B" w:rsidRPr="0012038B" w:rsidTr="0012038B">
        <w:trPr>
          <w:trHeight w:val="20"/>
        </w:trPr>
        <w:tc>
          <w:tcPr>
            <w:tcW w:w="2635" w:type="dxa"/>
            <w:hideMark/>
          </w:tcPr>
          <w:p w:rsidR="0012038B" w:rsidRPr="0012038B" w:rsidRDefault="0012038B" w:rsidP="0012038B">
            <w:pPr>
              <w:tabs>
                <w:tab w:val="left" w:pos="284"/>
              </w:tabs>
              <w:rPr>
                <w:rFonts w:ascii="Times New Roman" w:eastAsia="Calibri" w:hAnsi="Times New Roman" w:cs="Times New Roman"/>
                <w:bCs/>
                <w:sz w:val="12"/>
                <w:szCs w:val="12"/>
              </w:rPr>
            </w:pPr>
            <w:r w:rsidRPr="0012038B">
              <w:rPr>
                <w:rFonts w:ascii="Times New Roman" w:eastAsia="Calibri" w:hAnsi="Times New Roman" w:cs="Times New Roman"/>
                <w:bCs/>
                <w:sz w:val="12"/>
                <w:szCs w:val="12"/>
              </w:rPr>
              <w:t>Наименование главного распорядителя средств бюджета, раздела, подраздела, целевой стати, подгруппы видов расходов</w:t>
            </w:r>
          </w:p>
        </w:tc>
        <w:tc>
          <w:tcPr>
            <w:tcW w:w="519" w:type="dxa"/>
            <w:noWrap/>
            <w:hideMark/>
          </w:tcPr>
          <w:p w:rsidR="0012038B" w:rsidRPr="0012038B" w:rsidRDefault="0012038B" w:rsidP="0012038B">
            <w:pPr>
              <w:tabs>
                <w:tab w:val="left" w:pos="284"/>
              </w:tabs>
              <w:rPr>
                <w:rFonts w:ascii="Times New Roman" w:eastAsia="Calibri" w:hAnsi="Times New Roman" w:cs="Times New Roman"/>
                <w:bCs/>
                <w:sz w:val="12"/>
                <w:szCs w:val="12"/>
              </w:rPr>
            </w:pPr>
            <w:r w:rsidRPr="0012038B">
              <w:rPr>
                <w:rFonts w:ascii="Times New Roman" w:eastAsia="Calibri" w:hAnsi="Times New Roman" w:cs="Times New Roman"/>
                <w:bCs/>
                <w:sz w:val="12"/>
                <w:szCs w:val="12"/>
              </w:rPr>
              <w:t>КВСР</w:t>
            </w:r>
          </w:p>
        </w:tc>
        <w:tc>
          <w:tcPr>
            <w:tcW w:w="390" w:type="dxa"/>
            <w:noWrap/>
            <w:hideMark/>
          </w:tcPr>
          <w:p w:rsidR="0012038B" w:rsidRPr="0012038B" w:rsidRDefault="0012038B" w:rsidP="0012038B">
            <w:pPr>
              <w:tabs>
                <w:tab w:val="left" w:pos="284"/>
              </w:tabs>
              <w:rPr>
                <w:rFonts w:ascii="Times New Roman" w:eastAsia="Calibri" w:hAnsi="Times New Roman" w:cs="Times New Roman"/>
                <w:bCs/>
                <w:sz w:val="12"/>
                <w:szCs w:val="12"/>
              </w:rPr>
            </w:pPr>
            <w:proofErr w:type="spellStart"/>
            <w:r w:rsidRPr="0012038B">
              <w:rPr>
                <w:rFonts w:ascii="Times New Roman" w:eastAsia="Calibri" w:hAnsi="Times New Roman" w:cs="Times New Roman"/>
                <w:bCs/>
                <w:sz w:val="12"/>
                <w:szCs w:val="12"/>
              </w:rPr>
              <w:t>Рз</w:t>
            </w:r>
            <w:proofErr w:type="spellEnd"/>
          </w:p>
        </w:tc>
        <w:tc>
          <w:tcPr>
            <w:tcW w:w="425" w:type="dxa"/>
            <w:noWrap/>
            <w:hideMark/>
          </w:tcPr>
          <w:p w:rsidR="0012038B" w:rsidRPr="0012038B" w:rsidRDefault="0012038B" w:rsidP="0012038B">
            <w:pPr>
              <w:tabs>
                <w:tab w:val="left" w:pos="284"/>
              </w:tabs>
              <w:rPr>
                <w:rFonts w:ascii="Times New Roman" w:eastAsia="Calibri" w:hAnsi="Times New Roman" w:cs="Times New Roman"/>
                <w:bCs/>
                <w:sz w:val="12"/>
                <w:szCs w:val="12"/>
              </w:rPr>
            </w:pPr>
            <w:proofErr w:type="gramStart"/>
            <w:r w:rsidRPr="0012038B">
              <w:rPr>
                <w:rFonts w:ascii="Times New Roman" w:eastAsia="Calibri" w:hAnsi="Times New Roman" w:cs="Times New Roman"/>
                <w:bCs/>
                <w:sz w:val="12"/>
                <w:szCs w:val="12"/>
              </w:rPr>
              <w:t>ПР</w:t>
            </w:r>
            <w:proofErr w:type="gramEnd"/>
          </w:p>
        </w:tc>
        <w:tc>
          <w:tcPr>
            <w:tcW w:w="1701" w:type="dxa"/>
            <w:gridSpan w:val="4"/>
            <w:noWrap/>
            <w:hideMark/>
          </w:tcPr>
          <w:p w:rsidR="0012038B" w:rsidRPr="0012038B" w:rsidRDefault="0012038B" w:rsidP="0012038B">
            <w:pPr>
              <w:tabs>
                <w:tab w:val="left" w:pos="284"/>
              </w:tabs>
              <w:rPr>
                <w:rFonts w:ascii="Times New Roman" w:eastAsia="Calibri" w:hAnsi="Times New Roman" w:cs="Times New Roman"/>
                <w:bCs/>
                <w:sz w:val="12"/>
                <w:szCs w:val="12"/>
              </w:rPr>
            </w:pPr>
            <w:r w:rsidRPr="0012038B">
              <w:rPr>
                <w:rFonts w:ascii="Times New Roman" w:eastAsia="Calibri" w:hAnsi="Times New Roman" w:cs="Times New Roman"/>
                <w:bCs/>
                <w:sz w:val="12"/>
                <w:szCs w:val="12"/>
              </w:rPr>
              <w:t>ЦСР</w:t>
            </w:r>
          </w:p>
        </w:tc>
        <w:tc>
          <w:tcPr>
            <w:tcW w:w="426" w:type="dxa"/>
            <w:noWrap/>
            <w:hideMark/>
          </w:tcPr>
          <w:p w:rsidR="0012038B" w:rsidRPr="0012038B" w:rsidRDefault="0012038B" w:rsidP="0012038B">
            <w:pPr>
              <w:tabs>
                <w:tab w:val="left" w:pos="284"/>
              </w:tabs>
              <w:rPr>
                <w:rFonts w:ascii="Times New Roman" w:eastAsia="Calibri" w:hAnsi="Times New Roman" w:cs="Times New Roman"/>
                <w:bCs/>
                <w:sz w:val="12"/>
                <w:szCs w:val="12"/>
              </w:rPr>
            </w:pPr>
            <w:r w:rsidRPr="0012038B">
              <w:rPr>
                <w:rFonts w:ascii="Times New Roman" w:eastAsia="Calibri" w:hAnsi="Times New Roman" w:cs="Times New Roman"/>
                <w:bCs/>
                <w:sz w:val="12"/>
                <w:szCs w:val="12"/>
              </w:rPr>
              <w:t>ВР</w:t>
            </w:r>
          </w:p>
        </w:tc>
        <w:tc>
          <w:tcPr>
            <w:tcW w:w="653" w:type="dxa"/>
            <w:hideMark/>
          </w:tcPr>
          <w:p w:rsidR="0012038B" w:rsidRPr="0012038B" w:rsidRDefault="0012038B" w:rsidP="0012038B">
            <w:pPr>
              <w:tabs>
                <w:tab w:val="left" w:pos="284"/>
              </w:tabs>
              <w:rPr>
                <w:rFonts w:ascii="Times New Roman" w:eastAsia="Calibri" w:hAnsi="Times New Roman" w:cs="Times New Roman"/>
                <w:bCs/>
                <w:sz w:val="12"/>
                <w:szCs w:val="12"/>
              </w:rPr>
            </w:pPr>
            <w:r w:rsidRPr="0012038B">
              <w:rPr>
                <w:rFonts w:ascii="Times New Roman" w:eastAsia="Calibri" w:hAnsi="Times New Roman" w:cs="Times New Roman"/>
                <w:bCs/>
                <w:sz w:val="12"/>
                <w:szCs w:val="12"/>
              </w:rPr>
              <w:t>Исполнено</w:t>
            </w:r>
          </w:p>
        </w:tc>
        <w:tc>
          <w:tcPr>
            <w:tcW w:w="764" w:type="dxa"/>
            <w:hideMark/>
          </w:tcPr>
          <w:p w:rsidR="0012038B" w:rsidRPr="0012038B" w:rsidRDefault="0012038B" w:rsidP="0012038B">
            <w:pPr>
              <w:tabs>
                <w:tab w:val="left" w:pos="284"/>
              </w:tabs>
              <w:rPr>
                <w:rFonts w:ascii="Times New Roman" w:eastAsia="Calibri" w:hAnsi="Times New Roman" w:cs="Times New Roman"/>
                <w:bCs/>
                <w:sz w:val="10"/>
                <w:szCs w:val="10"/>
              </w:rPr>
            </w:pPr>
            <w:r w:rsidRPr="0012038B">
              <w:rPr>
                <w:rFonts w:ascii="Times New Roman" w:eastAsia="Calibri" w:hAnsi="Times New Roman" w:cs="Times New Roman"/>
                <w:bCs/>
                <w:sz w:val="10"/>
                <w:szCs w:val="10"/>
              </w:rPr>
              <w:t xml:space="preserve">в </w:t>
            </w:r>
            <w:proofErr w:type="spellStart"/>
            <w:r w:rsidRPr="0012038B">
              <w:rPr>
                <w:rFonts w:ascii="Times New Roman" w:eastAsia="Calibri" w:hAnsi="Times New Roman" w:cs="Times New Roman"/>
                <w:bCs/>
                <w:sz w:val="10"/>
                <w:szCs w:val="10"/>
              </w:rPr>
              <w:t>т.ч</w:t>
            </w:r>
            <w:proofErr w:type="spellEnd"/>
            <w:r w:rsidRPr="0012038B">
              <w:rPr>
                <w:rFonts w:ascii="Times New Roman" w:eastAsia="Calibri" w:hAnsi="Times New Roman" w:cs="Times New Roman"/>
                <w:bCs/>
                <w:sz w:val="10"/>
                <w:szCs w:val="10"/>
              </w:rPr>
              <w:t>. за счет безвозмездных поступлений</w:t>
            </w:r>
          </w:p>
        </w:tc>
      </w:tr>
      <w:tr w:rsidR="0012038B" w:rsidRPr="0012038B" w:rsidTr="0012038B">
        <w:trPr>
          <w:trHeight w:val="20"/>
        </w:trPr>
        <w:tc>
          <w:tcPr>
            <w:tcW w:w="2635" w:type="dxa"/>
            <w:hideMark/>
          </w:tcPr>
          <w:p w:rsidR="0012038B" w:rsidRPr="0012038B" w:rsidRDefault="0012038B" w:rsidP="0012038B">
            <w:pPr>
              <w:tabs>
                <w:tab w:val="left" w:pos="284"/>
              </w:tabs>
              <w:rPr>
                <w:rFonts w:ascii="Times New Roman" w:eastAsia="Calibri" w:hAnsi="Times New Roman" w:cs="Times New Roman"/>
                <w:bCs/>
                <w:sz w:val="12"/>
                <w:szCs w:val="12"/>
              </w:rPr>
            </w:pPr>
            <w:r w:rsidRPr="0012038B">
              <w:rPr>
                <w:rFonts w:ascii="Times New Roman" w:eastAsia="Calibri" w:hAnsi="Times New Roman" w:cs="Times New Roman"/>
                <w:bCs/>
                <w:sz w:val="12"/>
                <w:szCs w:val="12"/>
              </w:rPr>
              <w:t>Функционирование высшего должностного лица субъекта Российской Федерации и муниципального образования</w:t>
            </w:r>
          </w:p>
        </w:tc>
        <w:tc>
          <w:tcPr>
            <w:tcW w:w="519" w:type="dxa"/>
            <w:noWrap/>
            <w:hideMark/>
          </w:tcPr>
          <w:p w:rsidR="0012038B" w:rsidRPr="0012038B" w:rsidRDefault="0012038B" w:rsidP="0012038B">
            <w:pPr>
              <w:tabs>
                <w:tab w:val="left" w:pos="284"/>
              </w:tabs>
              <w:rPr>
                <w:rFonts w:ascii="Times New Roman" w:eastAsia="Calibri" w:hAnsi="Times New Roman" w:cs="Times New Roman"/>
                <w:bCs/>
                <w:sz w:val="12"/>
                <w:szCs w:val="12"/>
              </w:rPr>
            </w:pPr>
            <w:r w:rsidRPr="0012038B">
              <w:rPr>
                <w:rFonts w:ascii="Times New Roman" w:eastAsia="Calibri" w:hAnsi="Times New Roman" w:cs="Times New Roman"/>
                <w:bCs/>
                <w:sz w:val="12"/>
                <w:szCs w:val="12"/>
              </w:rPr>
              <w:t>539</w:t>
            </w:r>
          </w:p>
        </w:tc>
        <w:tc>
          <w:tcPr>
            <w:tcW w:w="390" w:type="dxa"/>
            <w:hideMark/>
          </w:tcPr>
          <w:p w:rsidR="0012038B" w:rsidRPr="0012038B" w:rsidRDefault="0012038B" w:rsidP="0012038B">
            <w:pPr>
              <w:tabs>
                <w:tab w:val="left" w:pos="284"/>
              </w:tabs>
              <w:rPr>
                <w:rFonts w:ascii="Times New Roman" w:eastAsia="Calibri" w:hAnsi="Times New Roman" w:cs="Times New Roman"/>
                <w:bCs/>
                <w:sz w:val="12"/>
                <w:szCs w:val="12"/>
              </w:rPr>
            </w:pPr>
            <w:r w:rsidRPr="0012038B">
              <w:rPr>
                <w:rFonts w:ascii="Times New Roman" w:eastAsia="Calibri" w:hAnsi="Times New Roman" w:cs="Times New Roman"/>
                <w:bCs/>
                <w:sz w:val="12"/>
                <w:szCs w:val="12"/>
              </w:rPr>
              <w:t>01</w:t>
            </w:r>
          </w:p>
        </w:tc>
        <w:tc>
          <w:tcPr>
            <w:tcW w:w="425" w:type="dxa"/>
            <w:hideMark/>
          </w:tcPr>
          <w:p w:rsidR="0012038B" w:rsidRPr="0012038B" w:rsidRDefault="0012038B" w:rsidP="0012038B">
            <w:pPr>
              <w:tabs>
                <w:tab w:val="left" w:pos="284"/>
              </w:tabs>
              <w:rPr>
                <w:rFonts w:ascii="Times New Roman" w:eastAsia="Calibri" w:hAnsi="Times New Roman" w:cs="Times New Roman"/>
                <w:bCs/>
                <w:sz w:val="12"/>
                <w:szCs w:val="12"/>
              </w:rPr>
            </w:pPr>
            <w:r w:rsidRPr="0012038B">
              <w:rPr>
                <w:rFonts w:ascii="Times New Roman" w:eastAsia="Calibri" w:hAnsi="Times New Roman" w:cs="Times New Roman"/>
                <w:bCs/>
                <w:sz w:val="12"/>
                <w:szCs w:val="12"/>
              </w:rPr>
              <w:t>02</w:t>
            </w:r>
          </w:p>
        </w:tc>
        <w:tc>
          <w:tcPr>
            <w:tcW w:w="426" w:type="dxa"/>
            <w:tcBorders>
              <w:right w:val="nil"/>
            </w:tcBorders>
            <w:noWrap/>
            <w:hideMark/>
          </w:tcPr>
          <w:p w:rsidR="0012038B" w:rsidRPr="0012038B" w:rsidRDefault="0012038B" w:rsidP="0012038B">
            <w:pPr>
              <w:tabs>
                <w:tab w:val="left" w:pos="284"/>
              </w:tabs>
              <w:rPr>
                <w:rFonts w:ascii="Times New Roman" w:eastAsia="Calibri" w:hAnsi="Times New Roman" w:cs="Times New Roman"/>
                <w:bCs/>
                <w:sz w:val="12"/>
                <w:szCs w:val="12"/>
              </w:rPr>
            </w:pPr>
            <w:r w:rsidRPr="0012038B">
              <w:rPr>
                <w:rFonts w:ascii="Times New Roman" w:eastAsia="Calibri" w:hAnsi="Times New Roman" w:cs="Times New Roman"/>
                <w:bCs/>
                <w:sz w:val="12"/>
                <w:szCs w:val="12"/>
              </w:rPr>
              <w:t> </w:t>
            </w:r>
          </w:p>
        </w:tc>
        <w:tc>
          <w:tcPr>
            <w:tcW w:w="283" w:type="dxa"/>
            <w:tcBorders>
              <w:left w:val="nil"/>
              <w:right w:val="nil"/>
            </w:tcBorders>
            <w:noWrap/>
            <w:hideMark/>
          </w:tcPr>
          <w:p w:rsidR="0012038B" w:rsidRPr="0012038B" w:rsidRDefault="0012038B" w:rsidP="0012038B">
            <w:pPr>
              <w:tabs>
                <w:tab w:val="left" w:pos="284"/>
              </w:tabs>
              <w:rPr>
                <w:rFonts w:ascii="Times New Roman" w:eastAsia="Calibri" w:hAnsi="Times New Roman" w:cs="Times New Roman"/>
                <w:bCs/>
                <w:sz w:val="12"/>
                <w:szCs w:val="12"/>
              </w:rPr>
            </w:pPr>
            <w:r w:rsidRPr="0012038B">
              <w:rPr>
                <w:rFonts w:ascii="Times New Roman" w:eastAsia="Calibri" w:hAnsi="Times New Roman" w:cs="Times New Roman"/>
                <w:bCs/>
                <w:sz w:val="12"/>
                <w:szCs w:val="12"/>
              </w:rPr>
              <w:t> </w:t>
            </w:r>
          </w:p>
        </w:tc>
        <w:tc>
          <w:tcPr>
            <w:tcW w:w="425" w:type="dxa"/>
            <w:tcBorders>
              <w:left w:val="nil"/>
              <w:right w:val="nil"/>
            </w:tcBorders>
            <w:noWrap/>
            <w:hideMark/>
          </w:tcPr>
          <w:p w:rsidR="0012038B" w:rsidRPr="0012038B" w:rsidRDefault="0012038B" w:rsidP="0012038B">
            <w:pPr>
              <w:tabs>
                <w:tab w:val="left" w:pos="284"/>
              </w:tabs>
              <w:rPr>
                <w:rFonts w:ascii="Times New Roman" w:eastAsia="Calibri" w:hAnsi="Times New Roman" w:cs="Times New Roman"/>
                <w:bCs/>
                <w:sz w:val="12"/>
                <w:szCs w:val="12"/>
              </w:rPr>
            </w:pPr>
            <w:r w:rsidRPr="0012038B">
              <w:rPr>
                <w:rFonts w:ascii="Times New Roman" w:eastAsia="Calibri" w:hAnsi="Times New Roman" w:cs="Times New Roman"/>
                <w:bCs/>
                <w:sz w:val="12"/>
                <w:szCs w:val="12"/>
              </w:rPr>
              <w:t> </w:t>
            </w:r>
          </w:p>
        </w:tc>
        <w:tc>
          <w:tcPr>
            <w:tcW w:w="567" w:type="dxa"/>
            <w:tcBorders>
              <w:left w:val="nil"/>
            </w:tcBorders>
            <w:noWrap/>
            <w:hideMark/>
          </w:tcPr>
          <w:p w:rsidR="0012038B" w:rsidRPr="0012038B" w:rsidRDefault="0012038B" w:rsidP="0012038B">
            <w:pPr>
              <w:tabs>
                <w:tab w:val="left" w:pos="284"/>
              </w:tabs>
              <w:rPr>
                <w:rFonts w:ascii="Times New Roman" w:eastAsia="Calibri" w:hAnsi="Times New Roman" w:cs="Times New Roman"/>
                <w:bCs/>
                <w:sz w:val="12"/>
                <w:szCs w:val="12"/>
              </w:rPr>
            </w:pPr>
            <w:r w:rsidRPr="0012038B">
              <w:rPr>
                <w:rFonts w:ascii="Times New Roman" w:eastAsia="Calibri" w:hAnsi="Times New Roman" w:cs="Times New Roman"/>
                <w:bCs/>
                <w:sz w:val="12"/>
                <w:szCs w:val="12"/>
              </w:rPr>
              <w:t> </w:t>
            </w:r>
          </w:p>
        </w:tc>
        <w:tc>
          <w:tcPr>
            <w:tcW w:w="426" w:type="dxa"/>
            <w:noWrap/>
            <w:hideMark/>
          </w:tcPr>
          <w:p w:rsidR="0012038B" w:rsidRPr="0012038B" w:rsidRDefault="0012038B" w:rsidP="0012038B">
            <w:pPr>
              <w:tabs>
                <w:tab w:val="left" w:pos="284"/>
              </w:tabs>
              <w:rPr>
                <w:rFonts w:ascii="Times New Roman" w:eastAsia="Calibri" w:hAnsi="Times New Roman" w:cs="Times New Roman"/>
                <w:bCs/>
                <w:sz w:val="12"/>
                <w:szCs w:val="12"/>
              </w:rPr>
            </w:pPr>
            <w:r w:rsidRPr="0012038B">
              <w:rPr>
                <w:rFonts w:ascii="Times New Roman" w:eastAsia="Calibri" w:hAnsi="Times New Roman" w:cs="Times New Roman"/>
                <w:bCs/>
                <w:sz w:val="12"/>
                <w:szCs w:val="12"/>
              </w:rPr>
              <w:t> </w:t>
            </w:r>
          </w:p>
        </w:tc>
        <w:tc>
          <w:tcPr>
            <w:tcW w:w="653" w:type="dxa"/>
            <w:noWrap/>
            <w:hideMark/>
          </w:tcPr>
          <w:p w:rsidR="0012038B" w:rsidRPr="0012038B" w:rsidRDefault="0012038B" w:rsidP="0012038B">
            <w:pPr>
              <w:tabs>
                <w:tab w:val="left" w:pos="284"/>
              </w:tabs>
              <w:rPr>
                <w:rFonts w:ascii="Times New Roman" w:eastAsia="Calibri" w:hAnsi="Times New Roman" w:cs="Times New Roman"/>
                <w:bCs/>
                <w:sz w:val="12"/>
                <w:szCs w:val="12"/>
              </w:rPr>
            </w:pPr>
            <w:r w:rsidRPr="0012038B">
              <w:rPr>
                <w:rFonts w:ascii="Times New Roman" w:eastAsia="Calibri" w:hAnsi="Times New Roman" w:cs="Times New Roman"/>
                <w:bCs/>
                <w:sz w:val="12"/>
                <w:szCs w:val="12"/>
              </w:rPr>
              <w:t>292</w:t>
            </w:r>
          </w:p>
        </w:tc>
        <w:tc>
          <w:tcPr>
            <w:tcW w:w="764" w:type="dxa"/>
            <w:noWrap/>
            <w:hideMark/>
          </w:tcPr>
          <w:p w:rsidR="0012038B" w:rsidRPr="0012038B" w:rsidRDefault="0012038B" w:rsidP="0012038B">
            <w:pPr>
              <w:tabs>
                <w:tab w:val="left" w:pos="284"/>
              </w:tabs>
              <w:rPr>
                <w:rFonts w:ascii="Times New Roman" w:eastAsia="Calibri" w:hAnsi="Times New Roman" w:cs="Times New Roman"/>
                <w:bCs/>
                <w:sz w:val="12"/>
                <w:szCs w:val="12"/>
              </w:rPr>
            </w:pPr>
            <w:r w:rsidRPr="0012038B">
              <w:rPr>
                <w:rFonts w:ascii="Times New Roman" w:eastAsia="Calibri" w:hAnsi="Times New Roman" w:cs="Times New Roman"/>
                <w:bCs/>
                <w:sz w:val="12"/>
                <w:szCs w:val="12"/>
              </w:rPr>
              <w:t>0</w:t>
            </w:r>
          </w:p>
        </w:tc>
      </w:tr>
      <w:tr w:rsidR="0012038B" w:rsidRPr="0012038B" w:rsidTr="0012038B">
        <w:trPr>
          <w:trHeight w:val="20"/>
        </w:trPr>
        <w:tc>
          <w:tcPr>
            <w:tcW w:w="2635" w:type="dxa"/>
            <w:hideMark/>
          </w:tcPr>
          <w:p w:rsidR="0012038B" w:rsidRPr="0012038B" w:rsidRDefault="0012038B" w:rsidP="0012038B">
            <w:pPr>
              <w:tabs>
                <w:tab w:val="left" w:pos="284"/>
              </w:tabs>
              <w:rPr>
                <w:rFonts w:ascii="Times New Roman" w:eastAsia="Calibri" w:hAnsi="Times New Roman" w:cs="Times New Roman"/>
                <w:bCs/>
                <w:sz w:val="12"/>
                <w:szCs w:val="12"/>
              </w:rPr>
            </w:pPr>
            <w:r w:rsidRPr="0012038B">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519" w:type="dxa"/>
            <w:noWrap/>
            <w:hideMark/>
          </w:tcPr>
          <w:p w:rsidR="0012038B" w:rsidRPr="0012038B" w:rsidRDefault="0012038B" w:rsidP="0012038B">
            <w:pPr>
              <w:tabs>
                <w:tab w:val="left" w:pos="284"/>
              </w:tabs>
              <w:rPr>
                <w:rFonts w:ascii="Times New Roman" w:eastAsia="Calibri" w:hAnsi="Times New Roman" w:cs="Times New Roman"/>
                <w:bCs/>
                <w:sz w:val="12"/>
                <w:szCs w:val="12"/>
              </w:rPr>
            </w:pPr>
            <w:r w:rsidRPr="0012038B">
              <w:rPr>
                <w:rFonts w:ascii="Times New Roman" w:eastAsia="Calibri" w:hAnsi="Times New Roman" w:cs="Times New Roman"/>
                <w:bCs/>
                <w:sz w:val="12"/>
                <w:szCs w:val="12"/>
              </w:rPr>
              <w:t>539</w:t>
            </w:r>
          </w:p>
        </w:tc>
        <w:tc>
          <w:tcPr>
            <w:tcW w:w="390" w:type="dxa"/>
            <w:hideMark/>
          </w:tcPr>
          <w:p w:rsidR="0012038B" w:rsidRPr="0012038B" w:rsidRDefault="0012038B" w:rsidP="0012038B">
            <w:pPr>
              <w:tabs>
                <w:tab w:val="left" w:pos="284"/>
              </w:tabs>
              <w:rPr>
                <w:rFonts w:ascii="Times New Roman" w:eastAsia="Calibri" w:hAnsi="Times New Roman" w:cs="Times New Roman"/>
                <w:bCs/>
                <w:sz w:val="12"/>
                <w:szCs w:val="12"/>
              </w:rPr>
            </w:pPr>
            <w:r w:rsidRPr="0012038B">
              <w:rPr>
                <w:rFonts w:ascii="Times New Roman" w:eastAsia="Calibri" w:hAnsi="Times New Roman" w:cs="Times New Roman"/>
                <w:bCs/>
                <w:sz w:val="12"/>
                <w:szCs w:val="12"/>
              </w:rPr>
              <w:t>01</w:t>
            </w:r>
          </w:p>
        </w:tc>
        <w:tc>
          <w:tcPr>
            <w:tcW w:w="425" w:type="dxa"/>
            <w:hideMark/>
          </w:tcPr>
          <w:p w:rsidR="0012038B" w:rsidRPr="0012038B" w:rsidRDefault="0012038B" w:rsidP="0012038B">
            <w:pPr>
              <w:tabs>
                <w:tab w:val="left" w:pos="284"/>
              </w:tabs>
              <w:rPr>
                <w:rFonts w:ascii="Times New Roman" w:eastAsia="Calibri" w:hAnsi="Times New Roman" w:cs="Times New Roman"/>
                <w:bCs/>
                <w:sz w:val="12"/>
                <w:szCs w:val="12"/>
              </w:rPr>
            </w:pPr>
            <w:r w:rsidRPr="0012038B">
              <w:rPr>
                <w:rFonts w:ascii="Times New Roman" w:eastAsia="Calibri" w:hAnsi="Times New Roman" w:cs="Times New Roman"/>
                <w:bCs/>
                <w:sz w:val="12"/>
                <w:szCs w:val="12"/>
              </w:rPr>
              <w:t>02</w:t>
            </w:r>
          </w:p>
        </w:tc>
        <w:tc>
          <w:tcPr>
            <w:tcW w:w="426" w:type="dxa"/>
            <w:tcBorders>
              <w:right w:val="nil"/>
            </w:tcBorders>
            <w:noWrap/>
            <w:hideMark/>
          </w:tcPr>
          <w:p w:rsidR="0012038B" w:rsidRPr="0012038B" w:rsidRDefault="0012038B" w:rsidP="0012038B">
            <w:pPr>
              <w:tabs>
                <w:tab w:val="left" w:pos="284"/>
              </w:tabs>
              <w:rPr>
                <w:rFonts w:ascii="Times New Roman" w:eastAsia="Calibri" w:hAnsi="Times New Roman" w:cs="Times New Roman"/>
                <w:bCs/>
                <w:sz w:val="12"/>
                <w:szCs w:val="12"/>
              </w:rPr>
            </w:pPr>
            <w:r w:rsidRPr="0012038B">
              <w:rPr>
                <w:rFonts w:ascii="Times New Roman" w:eastAsia="Calibri" w:hAnsi="Times New Roman" w:cs="Times New Roman"/>
                <w:bCs/>
                <w:sz w:val="12"/>
                <w:szCs w:val="12"/>
              </w:rPr>
              <w:t>38</w:t>
            </w:r>
          </w:p>
        </w:tc>
        <w:tc>
          <w:tcPr>
            <w:tcW w:w="283" w:type="dxa"/>
            <w:tcBorders>
              <w:left w:val="nil"/>
              <w:right w:val="nil"/>
            </w:tcBorders>
            <w:noWrap/>
            <w:hideMark/>
          </w:tcPr>
          <w:p w:rsidR="0012038B" w:rsidRPr="0012038B" w:rsidRDefault="0012038B" w:rsidP="0012038B">
            <w:pPr>
              <w:tabs>
                <w:tab w:val="left" w:pos="284"/>
              </w:tabs>
              <w:rPr>
                <w:rFonts w:ascii="Times New Roman" w:eastAsia="Calibri" w:hAnsi="Times New Roman" w:cs="Times New Roman"/>
                <w:bCs/>
                <w:sz w:val="12"/>
                <w:szCs w:val="12"/>
              </w:rPr>
            </w:pPr>
            <w:r w:rsidRPr="0012038B">
              <w:rPr>
                <w:rFonts w:ascii="Times New Roman" w:eastAsia="Calibri" w:hAnsi="Times New Roman" w:cs="Times New Roman"/>
                <w:bCs/>
                <w:sz w:val="12"/>
                <w:szCs w:val="12"/>
              </w:rPr>
              <w:t>0</w:t>
            </w:r>
          </w:p>
        </w:tc>
        <w:tc>
          <w:tcPr>
            <w:tcW w:w="425" w:type="dxa"/>
            <w:tcBorders>
              <w:left w:val="nil"/>
              <w:right w:val="nil"/>
            </w:tcBorders>
            <w:noWrap/>
            <w:hideMark/>
          </w:tcPr>
          <w:p w:rsidR="0012038B" w:rsidRPr="0012038B" w:rsidRDefault="0012038B" w:rsidP="0012038B">
            <w:pPr>
              <w:tabs>
                <w:tab w:val="left" w:pos="284"/>
              </w:tabs>
              <w:rPr>
                <w:rFonts w:ascii="Times New Roman" w:eastAsia="Calibri" w:hAnsi="Times New Roman" w:cs="Times New Roman"/>
                <w:bCs/>
                <w:sz w:val="12"/>
                <w:szCs w:val="12"/>
              </w:rPr>
            </w:pPr>
            <w:r w:rsidRPr="0012038B">
              <w:rPr>
                <w:rFonts w:ascii="Times New Roman" w:eastAsia="Calibri" w:hAnsi="Times New Roman" w:cs="Times New Roman"/>
                <w:bCs/>
                <w:sz w:val="12"/>
                <w:szCs w:val="12"/>
              </w:rPr>
              <w:t>00</w:t>
            </w:r>
          </w:p>
        </w:tc>
        <w:tc>
          <w:tcPr>
            <w:tcW w:w="567" w:type="dxa"/>
            <w:tcBorders>
              <w:left w:val="nil"/>
            </w:tcBorders>
            <w:noWrap/>
            <w:hideMark/>
          </w:tcPr>
          <w:p w:rsidR="0012038B" w:rsidRPr="0012038B" w:rsidRDefault="0012038B" w:rsidP="0012038B">
            <w:pPr>
              <w:tabs>
                <w:tab w:val="left" w:pos="284"/>
              </w:tabs>
              <w:rPr>
                <w:rFonts w:ascii="Times New Roman" w:eastAsia="Calibri" w:hAnsi="Times New Roman" w:cs="Times New Roman"/>
                <w:bCs/>
                <w:sz w:val="12"/>
                <w:szCs w:val="12"/>
              </w:rPr>
            </w:pPr>
            <w:r w:rsidRPr="0012038B">
              <w:rPr>
                <w:rFonts w:ascii="Times New Roman" w:eastAsia="Calibri" w:hAnsi="Times New Roman" w:cs="Times New Roman"/>
                <w:bCs/>
                <w:sz w:val="12"/>
                <w:szCs w:val="12"/>
              </w:rPr>
              <w:t>00000</w:t>
            </w:r>
          </w:p>
        </w:tc>
        <w:tc>
          <w:tcPr>
            <w:tcW w:w="426" w:type="dxa"/>
            <w:noWrap/>
            <w:hideMark/>
          </w:tcPr>
          <w:p w:rsidR="0012038B" w:rsidRPr="0012038B" w:rsidRDefault="0012038B" w:rsidP="0012038B">
            <w:pPr>
              <w:tabs>
                <w:tab w:val="left" w:pos="284"/>
              </w:tabs>
              <w:rPr>
                <w:rFonts w:ascii="Times New Roman" w:eastAsia="Calibri" w:hAnsi="Times New Roman" w:cs="Times New Roman"/>
                <w:bCs/>
                <w:sz w:val="12"/>
                <w:szCs w:val="12"/>
              </w:rPr>
            </w:pPr>
            <w:r w:rsidRPr="0012038B">
              <w:rPr>
                <w:rFonts w:ascii="Times New Roman" w:eastAsia="Calibri" w:hAnsi="Times New Roman" w:cs="Times New Roman"/>
                <w:bCs/>
                <w:sz w:val="12"/>
                <w:szCs w:val="12"/>
              </w:rPr>
              <w:t> </w:t>
            </w:r>
          </w:p>
        </w:tc>
        <w:tc>
          <w:tcPr>
            <w:tcW w:w="653" w:type="dxa"/>
            <w:noWrap/>
            <w:hideMark/>
          </w:tcPr>
          <w:p w:rsidR="0012038B" w:rsidRPr="0012038B" w:rsidRDefault="0012038B" w:rsidP="0012038B">
            <w:pPr>
              <w:tabs>
                <w:tab w:val="left" w:pos="284"/>
              </w:tabs>
              <w:rPr>
                <w:rFonts w:ascii="Times New Roman" w:eastAsia="Calibri" w:hAnsi="Times New Roman" w:cs="Times New Roman"/>
                <w:bCs/>
                <w:sz w:val="12"/>
                <w:szCs w:val="12"/>
              </w:rPr>
            </w:pPr>
            <w:r w:rsidRPr="0012038B">
              <w:rPr>
                <w:rFonts w:ascii="Times New Roman" w:eastAsia="Calibri" w:hAnsi="Times New Roman" w:cs="Times New Roman"/>
                <w:bCs/>
                <w:sz w:val="12"/>
                <w:szCs w:val="12"/>
              </w:rPr>
              <w:t>292</w:t>
            </w:r>
          </w:p>
        </w:tc>
        <w:tc>
          <w:tcPr>
            <w:tcW w:w="764" w:type="dxa"/>
            <w:noWrap/>
            <w:hideMark/>
          </w:tcPr>
          <w:p w:rsidR="0012038B" w:rsidRPr="0012038B" w:rsidRDefault="0012038B" w:rsidP="0012038B">
            <w:pPr>
              <w:tabs>
                <w:tab w:val="left" w:pos="284"/>
              </w:tabs>
              <w:rPr>
                <w:rFonts w:ascii="Times New Roman" w:eastAsia="Calibri" w:hAnsi="Times New Roman" w:cs="Times New Roman"/>
                <w:bCs/>
                <w:sz w:val="12"/>
                <w:szCs w:val="12"/>
              </w:rPr>
            </w:pPr>
            <w:r w:rsidRPr="0012038B">
              <w:rPr>
                <w:rFonts w:ascii="Times New Roman" w:eastAsia="Calibri" w:hAnsi="Times New Roman" w:cs="Times New Roman"/>
                <w:bCs/>
                <w:sz w:val="12"/>
                <w:szCs w:val="12"/>
              </w:rPr>
              <w:t>0</w:t>
            </w:r>
          </w:p>
        </w:tc>
      </w:tr>
      <w:tr w:rsidR="0012038B" w:rsidRPr="0012038B" w:rsidTr="0012038B">
        <w:trPr>
          <w:trHeight w:val="20"/>
        </w:trPr>
        <w:tc>
          <w:tcPr>
            <w:tcW w:w="2635" w:type="dxa"/>
            <w:hideMark/>
          </w:tcPr>
          <w:p w:rsidR="0012038B" w:rsidRPr="0012038B" w:rsidRDefault="0012038B" w:rsidP="0012038B">
            <w:pPr>
              <w:tabs>
                <w:tab w:val="left" w:pos="284"/>
              </w:tabs>
              <w:rPr>
                <w:rFonts w:ascii="Times New Roman" w:eastAsia="Calibri" w:hAnsi="Times New Roman" w:cs="Times New Roman"/>
                <w:sz w:val="12"/>
                <w:szCs w:val="12"/>
              </w:rPr>
            </w:pPr>
            <w:r w:rsidRPr="0012038B">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519" w:type="dxa"/>
            <w:noWrap/>
            <w:hideMark/>
          </w:tcPr>
          <w:p w:rsidR="0012038B" w:rsidRPr="0012038B" w:rsidRDefault="0012038B" w:rsidP="0012038B">
            <w:pPr>
              <w:tabs>
                <w:tab w:val="left" w:pos="284"/>
              </w:tabs>
              <w:rPr>
                <w:rFonts w:ascii="Times New Roman" w:eastAsia="Calibri" w:hAnsi="Times New Roman" w:cs="Times New Roman"/>
                <w:sz w:val="12"/>
                <w:szCs w:val="12"/>
              </w:rPr>
            </w:pPr>
            <w:r w:rsidRPr="0012038B">
              <w:rPr>
                <w:rFonts w:ascii="Times New Roman" w:eastAsia="Calibri" w:hAnsi="Times New Roman" w:cs="Times New Roman"/>
                <w:sz w:val="12"/>
                <w:szCs w:val="12"/>
              </w:rPr>
              <w:t>539</w:t>
            </w:r>
          </w:p>
        </w:tc>
        <w:tc>
          <w:tcPr>
            <w:tcW w:w="390" w:type="dxa"/>
            <w:hideMark/>
          </w:tcPr>
          <w:p w:rsidR="0012038B" w:rsidRPr="0012038B" w:rsidRDefault="0012038B" w:rsidP="0012038B">
            <w:pPr>
              <w:tabs>
                <w:tab w:val="left" w:pos="284"/>
              </w:tabs>
              <w:rPr>
                <w:rFonts w:ascii="Times New Roman" w:eastAsia="Calibri" w:hAnsi="Times New Roman" w:cs="Times New Roman"/>
                <w:sz w:val="12"/>
                <w:szCs w:val="12"/>
              </w:rPr>
            </w:pPr>
            <w:r w:rsidRPr="0012038B">
              <w:rPr>
                <w:rFonts w:ascii="Times New Roman" w:eastAsia="Calibri" w:hAnsi="Times New Roman" w:cs="Times New Roman"/>
                <w:sz w:val="12"/>
                <w:szCs w:val="12"/>
              </w:rPr>
              <w:t>01</w:t>
            </w:r>
          </w:p>
        </w:tc>
        <w:tc>
          <w:tcPr>
            <w:tcW w:w="425" w:type="dxa"/>
            <w:hideMark/>
          </w:tcPr>
          <w:p w:rsidR="0012038B" w:rsidRPr="0012038B" w:rsidRDefault="0012038B" w:rsidP="0012038B">
            <w:pPr>
              <w:tabs>
                <w:tab w:val="left" w:pos="284"/>
              </w:tabs>
              <w:rPr>
                <w:rFonts w:ascii="Times New Roman" w:eastAsia="Calibri" w:hAnsi="Times New Roman" w:cs="Times New Roman"/>
                <w:sz w:val="12"/>
                <w:szCs w:val="12"/>
              </w:rPr>
            </w:pPr>
            <w:r w:rsidRPr="0012038B">
              <w:rPr>
                <w:rFonts w:ascii="Times New Roman" w:eastAsia="Calibri" w:hAnsi="Times New Roman" w:cs="Times New Roman"/>
                <w:sz w:val="12"/>
                <w:szCs w:val="12"/>
              </w:rPr>
              <w:t>02</w:t>
            </w:r>
          </w:p>
        </w:tc>
        <w:tc>
          <w:tcPr>
            <w:tcW w:w="426" w:type="dxa"/>
            <w:tcBorders>
              <w:right w:val="nil"/>
            </w:tcBorders>
            <w:noWrap/>
            <w:hideMark/>
          </w:tcPr>
          <w:p w:rsidR="0012038B" w:rsidRPr="0012038B" w:rsidRDefault="0012038B" w:rsidP="0012038B">
            <w:pPr>
              <w:tabs>
                <w:tab w:val="left" w:pos="284"/>
              </w:tabs>
              <w:rPr>
                <w:rFonts w:ascii="Times New Roman" w:eastAsia="Calibri" w:hAnsi="Times New Roman" w:cs="Times New Roman"/>
                <w:sz w:val="12"/>
                <w:szCs w:val="12"/>
              </w:rPr>
            </w:pPr>
            <w:r w:rsidRPr="0012038B">
              <w:rPr>
                <w:rFonts w:ascii="Times New Roman" w:eastAsia="Calibri" w:hAnsi="Times New Roman" w:cs="Times New Roman"/>
                <w:sz w:val="12"/>
                <w:szCs w:val="12"/>
              </w:rPr>
              <w:t>38</w:t>
            </w:r>
          </w:p>
        </w:tc>
        <w:tc>
          <w:tcPr>
            <w:tcW w:w="283" w:type="dxa"/>
            <w:tcBorders>
              <w:left w:val="nil"/>
              <w:right w:val="nil"/>
            </w:tcBorders>
            <w:noWrap/>
            <w:hideMark/>
          </w:tcPr>
          <w:p w:rsidR="0012038B" w:rsidRPr="0012038B" w:rsidRDefault="0012038B" w:rsidP="0012038B">
            <w:pPr>
              <w:tabs>
                <w:tab w:val="left" w:pos="284"/>
              </w:tabs>
              <w:rPr>
                <w:rFonts w:ascii="Times New Roman" w:eastAsia="Calibri" w:hAnsi="Times New Roman" w:cs="Times New Roman"/>
                <w:sz w:val="12"/>
                <w:szCs w:val="12"/>
              </w:rPr>
            </w:pPr>
            <w:r w:rsidRPr="0012038B">
              <w:rPr>
                <w:rFonts w:ascii="Times New Roman" w:eastAsia="Calibri" w:hAnsi="Times New Roman" w:cs="Times New Roman"/>
                <w:sz w:val="12"/>
                <w:szCs w:val="12"/>
              </w:rPr>
              <w:t>0</w:t>
            </w:r>
          </w:p>
        </w:tc>
        <w:tc>
          <w:tcPr>
            <w:tcW w:w="425" w:type="dxa"/>
            <w:tcBorders>
              <w:left w:val="nil"/>
              <w:right w:val="nil"/>
            </w:tcBorders>
            <w:noWrap/>
            <w:hideMark/>
          </w:tcPr>
          <w:p w:rsidR="0012038B" w:rsidRPr="0012038B" w:rsidRDefault="0012038B" w:rsidP="0012038B">
            <w:pPr>
              <w:tabs>
                <w:tab w:val="left" w:pos="284"/>
              </w:tabs>
              <w:rPr>
                <w:rFonts w:ascii="Times New Roman" w:eastAsia="Calibri" w:hAnsi="Times New Roman" w:cs="Times New Roman"/>
                <w:sz w:val="12"/>
                <w:szCs w:val="12"/>
              </w:rPr>
            </w:pPr>
            <w:r w:rsidRPr="0012038B">
              <w:rPr>
                <w:rFonts w:ascii="Times New Roman" w:eastAsia="Calibri" w:hAnsi="Times New Roman" w:cs="Times New Roman"/>
                <w:sz w:val="12"/>
                <w:szCs w:val="12"/>
              </w:rPr>
              <w:t>00</w:t>
            </w:r>
          </w:p>
        </w:tc>
        <w:tc>
          <w:tcPr>
            <w:tcW w:w="567" w:type="dxa"/>
            <w:tcBorders>
              <w:left w:val="nil"/>
            </w:tcBorders>
            <w:noWrap/>
            <w:hideMark/>
          </w:tcPr>
          <w:p w:rsidR="0012038B" w:rsidRPr="0012038B" w:rsidRDefault="0012038B" w:rsidP="0012038B">
            <w:pPr>
              <w:tabs>
                <w:tab w:val="left" w:pos="284"/>
              </w:tabs>
              <w:rPr>
                <w:rFonts w:ascii="Times New Roman" w:eastAsia="Calibri" w:hAnsi="Times New Roman" w:cs="Times New Roman"/>
                <w:sz w:val="12"/>
                <w:szCs w:val="12"/>
              </w:rPr>
            </w:pPr>
            <w:r w:rsidRPr="0012038B">
              <w:rPr>
                <w:rFonts w:ascii="Times New Roman" w:eastAsia="Calibri" w:hAnsi="Times New Roman" w:cs="Times New Roman"/>
                <w:sz w:val="12"/>
                <w:szCs w:val="12"/>
              </w:rPr>
              <w:t>00000</w:t>
            </w:r>
          </w:p>
        </w:tc>
        <w:tc>
          <w:tcPr>
            <w:tcW w:w="426" w:type="dxa"/>
            <w:noWrap/>
            <w:hideMark/>
          </w:tcPr>
          <w:p w:rsidR="0012038B" w:rsidRPr="0012038B" w:rsidRDefault="0012038B" w:rsidP="0012038B">
            <w:pPr>
              <w:tabs>
                <w:tab w:val="left" w:pos="284"/>
              </w:tabs>
              <w:rPr>
                <w:rFonts w:ascii="Times New Roman" w:eastAsia="Calibri" w:hAnsi="Times New Roman" w:cs="Times New Roman"/>
                <w:sz w:val="12"/>
                <w:szCs w:val="12"/>
              </w:rPr>
            </w:pPr>
            <w:r w:rsidRPr="0012038B">
              <w:rPr>
                <w:rFonts w:ascii="Times New Roman" w:eastAsia="Calibri" w:hAnsi="Times New Roman" w:cs="Times New Roman"/>
                <w:sz w:val="12"/>
                <w:szCs w:val="12"/>
              </w:rPr>
              <w:t>120</w:t>
            </w:r>
          </w:p>
        </w:tc>
        <w:tc>
          <w:tcPr>
            <w:tcW w:w="653" w:type="dxa"/>
            <w:noWrap/>
            <w:hideMark/>
          </w:tcPr>
          <w:p w:rsidR="0012038B" w:rsidRPr="0012038B" w:rsidRDefault="0012038B" w:rsidP="0012038B">
            <w:pPr>
              <w:tabs>
                <w:tab w:val="left" w:pos="284"/>
              </w:tabs>
              <w:rPr>
                <w:rFonts w:ascii="Times New Roman" w:eastAsia="Calibri" w:hAnsi="Times New Roman" w:cs="Times New Roman"/>
                <w:sz w:val="12"/>
                <w:szCs w:val="12"/>
              </w:rPr>
            </w:pPr>
            <w:r w:rsidRPr="0012038B">
              <w:rPr>
                <w:rFonts w:ascii="Times New Roman" w:eastAsia="Calibri" w:hAnsi="Times New Roman" w:cs="Times New Roman"/>
                <w:sz w:val="12"/>
                <w:szCs w:val="12"/>
              </w:rPr>
              <w:t>292</w:t>
            </w:r>
          </w:p>
        </w:tc>
        <w:tc>
          <w:tcPr>
            <w:tcW w:w="764" w:type="dxa"/>
            <w:noWrap/>
            <w:hideMark/>
          </w:tcPr>
          <w:p w:rsidR="0012038B" w:rsidRPr="0012038B" w:rsidRDefault="0012038B" w:rsidP="0012038B">
            <w:pPr>
              <w:tabs>
                <w:tab w:val="left" w:pos="284"/>
              </w:tabs>
              <w:rPr>
                <w:rFonts w:ascii="Times New Roman" w:eastAsia="Calibri" w:hAnsi="Times New Roman" w:cs="Times New Roman"/>
                <w:sz w:val="12"/>
                <w:szCs w:val="12"/>
              </w:rPr>
            </w:pPr>
            <w:r w:rsidRPr="0012038B">
              <w:rPr>
                <w:rFonts w:ascii="Times New Roman" w:eastAsia="Calibri" w:hAnsi="Times New Roman" w:cs="Times New Roman"/>
                <w:sz w:val="12"/>
                <w:szCs w:val="12"/>
              </w:rPr>
              <w:t>0</w:t>
            </w:r>
          </w:p>
        </w:tc>
      </w:tr>
      <w:tr w:rsidR="0012038B" w:rsidRPr="0012038B" w:rsidTr="0012038B">
        <w:trPr>
          <w:trHeight w:val="20"/>
        </w:trPr>
        <w:tc>
          <w:tcPr>
            <w:tcW w:w="2635" w:type="dxa"/>
            <w:hideMark/>
          </w:tcPr>
          <w:p w:rsidR="0012038B" w:rsidRPr="0012038B" w:rsidRDefault="0012038B" w:rsidP="0012038B">
            <w:pPr>
              <w:tabs>
                <w:tab w:val="left" w:pos="284"/>
              </w:tabs>
              <w:rPr>
                <w:rFonts w:ascii="Times New Roman" w:eastAsia="Calibri" w:hAnsi="Times New Roman" w:cs="Times New Roman"/>
                <w:bCs/>
                <w:sz w:val="12"/>
                <w:szCs w:val="12"/>
              </w:rPr>
            </w:pPr>
            <w:r w:rsidRPr="0012038B">
              <w:rPr>
                <w:rFonts w:ascii="Times New Roman" w:eastAsia="Calibri" w:hAnsi="Times New Roman" w:cs="Times New Roman"/>
                <w:bCs/>
                <w:sz w:val="12"/>
                <w:szCs w:val="1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19" w:type="dxa"/>
            <w:noWrap/>
            <w:hideMark/>
          </w:tcPr>
          <w:p w:rsidR="0012038B" w:rsidRPr="0012038B" w:rsidRDefault="0012038B" w:rsidP="0012038B">
            <w:pPr>
              <w:tabs>
                <w:tab w:val="left" w:pos="284"/>
              </w:tabs>
              <w:rPr>
                <w:rFonts w:ascii="Times New Roman" w:eastAsia="Calibri" w:hAnsi="Times New Roman" w:cs="Times New Roman"/>
                <w:bCs/>
                <w:sz w:val="12"/>
                <w:szCs w:val="12"/>
              </w:rPr>
            </w:pPr>
            <w:r w:rsidRPr="0012038B">
              <w:rPr>
                <w:rFonts w:ascii="Times New Roman" w:eastAsia="Calibri" w:hAnsi="Times New Roman" w:cs="Times New Roman"/>
                <w:bCs/>
                <w:sz w:val="12"/>
                <w:szCs w:val="12"/>
              </w:rPr>
              <w:t>539</w:t>
            </w:r>
          </w:p>
        </w:tc>
        <w:tc>
          <w:tcPr>
            <w:tcW w:w="390" w:type="dxa"/>
            <w:hideMark/>
          </w:tcPr>
          <w:p w:rsidR="0012038B" w:rsidRPr="0012038B" w:rsidRDefault="0012038B" w:rsidP="0012038B">
            <w:pPr>
              <w:tabs>
                <w:tab w:val="left" w:pos="284"/>
              </w:tabs>
              <w:rPr>
                <w:rFonts w:ascii="Times New Roman" w:eastAsia="Calibri" w:hAnsi="Times New Roman" w:cs="Times New Roman"/>
                <w:bCs/>
                <w:sz w:val="12"/>
                <w:szCs w:val="12"/>
              </w:rPr>
            </w:pPr>
            <w:r w:rsidRPr="0012038B">
              <w:rPr>
                <w:rFonts w:ascii="Times New Roman" w:eastAsia="Calibri" w:hAnsi="Times New Roman" w:cs="Times New Roman"/>
                <w:bCs/>
                <w:sz w:val="12"/>
                <w:szCs w:val="12"/>
              </w:rPr>
              <w:t>01</w:t>
            </w:r>
          </w:p>
        </w:tc>
        <w:tc>
          <w:tcPr>
            <w:tcW w:w="425" w:type="dxa"/>
            <w:hideMark/>
          </w:tcPr>
          <w:p w:rsidR="0012038B" w:rsidRPr="0012038B" w:rsidRDefault="0012038B" w:rsidP="0012038B">
            <w:pPr>
              <w:tabs>
                <w:tab w:val="left" w:pos="284"/>
              </w:tabs>
              <w:rPr>
                <w:rFonts w:ascii="Times New Roman" w:eastAsia="Calibri" w:hAnsi="Times New Roman" w:cs="Times New Roman"/>
                <w:bCs/>
                <w:sz w:val="12"/>
                <w:szCs w:val="12"/>
              </w:rPr>
            </w:pPr>
            <w:r w:rsidRPr="0012038B">
              <w:rPr>
                <w:rFonts w:ascii="Times New Roman" w:eastAsia="Calibri" w:hAnsi="Times New Roman" w:cs="Times New Roman"/>
                <w:bCs/>
                <w:sz w:val="12"/>
                <w:szCs w:val="12"/>
              </w:rPr>
              <w:t>04</w:t>
            </w:r>
          </w:p>
        </w:tc>
        <w:tc>
          <w:tcPr>
            <w:tcW w:w="426" w:type="dxa"/>
            <w:tcBorders>
              <w:right w:val="nil"/>
            </w:tcBorders>
            <w:noWrap/>
            <w:hideMark/>
          </w:tcPr>
          <w:p w:rsidR="0012038B" w:rsidRPr="0012038B" w:rsidRDefault="0012038B" w:rsidP="0012038B">
            <w:pPr>
              <w:tabs>
                <w:tab w:val="left" w:pos="284"/>
              </w:tabs>
              <w:rPr>
                <w:rFonts w:ascii="Times New Roman" w:eastAsia="Calibri" w:hAnsi="Times New Roman" w:cs="Times New Roman"/>
                <w:bCs/>
                <w:sz w:val="12"/>
                <w:szCs w:val="12"/>
              </w:rPr>
            </w:pPr>
            <w:r w:rsidRPr="0012038B">
              <w:rPr>
                <w:rFonts w:ascii="Times New Roman" w:eastAsia="Calibri" w:hAnsi="Times New Roman" w:cs="Times New Roman"/>
                <w:bCs/>
                <w:sz w:val="12"/>
                <w:szCs w:val="12"/>
              </w:rPr>
              <w:t> </w:t>
            </w:r>
          </w:p>
        </w:tc>
        <w:tc>
          <w:tcPr>
            <w:tcW w:w="283" w:type="dxa"/>
            <w:tcBorders>
              <w:left w:val="nil"/>
              <w:right w:val="nil"/>
            </w:tcBorders>
            <w:noWrap/>
            <w:hideMark/>
          </w:tcPr>
          <w:p w:rsidR="0012038B" w:rsidRPr="0012038B" w:rsidRDefault="0012038B" w:rsidP="0012038B">
            <w:pPr>
              <w:tabs>
                <w:tab w:val="left" w:pos="284"/>
              </w:tabs>
              <w:rPr>
                <w:rFonts w:ascii="Times New Roman" w:eastAsia="Calibri" w:hAnsi="Times New Roman" w:cs="Times New Roman"/>
                <w:bCs/>
                <w:sz w:val="12"/>
                <w:szCs w:val="12"/>
              </w:rPr>
            </w:pPr>
            <w:r w:rsidRPr="0012038B">
              <w:rPr>
                <w:rFonts w:ascii="Times New Roman" w:eastAsia="Calibri" w:hAnsi="Times New Roman" w:cs="Times New Roman"/>
                <w:bCs/>
                <w:sz w:val="12"/>
                <w:szCs w:val="12"/>
              </w:rPr>
              <w:t> </w:t>
            </w:r>
          </w:p>
        </w:tc>
        <w:tc>
          <w:tcPr>
            <w:tcW w:w="425" w:type="dxa"/>
            <w:tcBorders>
              <w:left w:val="nil"/>
              <w:right w:val="nil"/>
            </w:tcBorders>
            <w:noWrap/>
            <w:hideMark/>
          </w:tcPr>
          <w:p w:rsidR="0012038B" w:rsidRPr="0012038B" w:rsidRDefault="0012038B" w:rsidP="0012038B">
            <w:pPr>
              <w:tabs>
                <w:tab w:val="left" w:pos="284"/>
              </w:tabs>
              <w:rPr>
                <w:rFonts w:ascii="Times New Roman" w:eastAsia="Calibri" w:hAnsi="Times New Roman" w:cs="Times New Roman"/>
                <w:bCs/>
                <w:sz w:val="12"/>
                <w:szCs w:val="12"/>
              </w:rPr>
            </w:pPr>
            <w:r w:rsidRPr="0012038B">
              <w:rPr>
                <w:rFonts w:ascii="Times New Roman" w:eastAsia="Calibri" w:hAnsi="Times New Roman" w:cs="Times New Roman"/>
                <w:bCs/>
                <w:sz w:val="12"/>
                <w:szCs w:val="12"/>
              </w:rPr>
              <w:t> </w:t>
            </w:r>
          </w:p>
        </w:tc>
        <w:tc>
          <w:tcPr>
            <w:tcW w:w="567" w:type="dxa"/>
            <w:tcBorders>
              <w:left w:val="nil"/>
            </w:tcBorders>
            <w:noWrap/>
            <w:hideMark/>
          </w:tcPr>
          <w:p w:rsidR="0012038B" w:rsidRPr="0012038B" w:rsidRDefault="0012038B" w:rsidP="0012038B">
            <w:pPr>
              <w:tabs>
                <w:tab w:val="left" w:pos="284"/>
              </w:tabs>
              <w:rPr>
                <w:rFonts w:ascii="Times New Roman" w:eastAsia="Calibri" w:hAnsi="Times New Roman" w:cs="Times New Roman"/>
                <w:bCs/>
                <w:sz w:val="12"/>
                <w:szCs w:val="12"/>
              </w:rPr>
            </w:pPr>
            <w:r w:rsidRPr="0012038B">
              <w:rPr>
                <w:rFonts w:ascii="Times New Roman" w:eastAsia="Calibri" w:hAnsi="Times New Roman" w:cs="Times New Roman"/>
                <w:bCs/>
                <w:sz w:val="12"/>
                <w:szCs w:val="12"/>
              </w:rPr>
              <w:t> </w:t>
            </w:r>
          </w:p>
        </w:tc>
        <w:tc>
          <w:tcPr>
            <w:tcW w:w="426" w:type="dxa"/>
            <w:noWrap/>
            <w:hideMark/>
          </w:tcPr>
          <w:p w:rsidR="0012038B" w:rsidRPr="0012038B" w:rsidRDefault="0012038B" w:rsidP="0012038B">
            <w:pPr>
              <w:tabs>
                <w:tab w:val="left" w:pos="284"/>
              </w:tabs>
              <w:rPr>
                <w:rFonts w:ascii="Times New Roman" w:eastAsia="Calibri" w:hAnsi="Times New Roman" w:cs="Times New Roman"/>
                <w:bCs/>
                <w:sz w:val="12"/>
                <w:szCs w:val="12"/>
              </w:rPr>
            </w:pPr>
            <w:r w:rsidRPr="0012038B">
              <w:rPr>
                <w:rFonts w:ascii="Times New Roman" w:eastAsia="Calibri" w:hAnsi="Times New Roman" w:cs="Times New Roman"/>
                <w:bCs/>
                <w:sz w:val="12"/>
                <w:szCs w:val="12"/>
              </w:rPr>
              <w:t> </w:t>
            </w:r>
          </w:p>
        </w:tc>
        <w:tc>
          <w:tcPr>
            <w:tcW w:w="653" w:type="dxa"/>
            <w:noWrap/>
            <w:hideMark/>
          </w:tcPr>
          <w:p w:rsidR="0012038B" w:rsidRPr="0012038B" w:rsidRDefault="0012038B" w:rsidP="0012038B">
            <w:pPr>
              <w:tabs>
                <w:tab w:val="left" w:pos="284"/>
              </w:tabs>
              <w:rPr>
                <w:rFonts w:ascii="Times New Roman" w:eastAsia="Calibri" w:hAnsi="Times New Roman" w:cs="Times New Roman"/>
                <w:bCs/>
                <w:sz w:val="12"/>
                <w:szCs w:val="12"/>
              </w:rPr>
            </w:pPr>
            <w:r w:rsidRPr="0012038B">
              <w:rPr>
                <w:rFonts w:ascii="Times New Roman" w:eastAsia="Calibri" w:hAnsi="Times New Roman" w:cs="Times New Roman"/>
                <w:bCs/>
                <w:sz w:val="12"/>
                <w:szCs w:val="12"/>
              </w:rPr>
              <w:t>641</w:t>
            </w:r>
          </w:p>
        </w:tc>
        <w:tc>
          <w:tcPr>
            <w:tcW w:w="764" w:type="dxa"/>
            <w:noWrap/>
            <w:hideMark/>
          </w:tcPr>
          <w:p w:rsidR="0012038B" w:rsidRPr="0012038B" w:rsidRDefault="0012038B" w:rsidP="0012038B">
            <w:pPr>
              <w:tabs>
                <w:tab w:val="left" w:pos="284"/>
              </w:tabs>
              <w:rPr>
                <w:rFonts w:ascii="Times New Roman" w:eastAsia="Calibri" w:hAnsi="Times New Roman" w:cs="Times New Roman"/>
                <w:bCs/>
                <w:sz w:val="12"/>
                <w:szCs w:val="12"/>
              </w:rPr>
            </w:pPr>
            <w:r w:rsidRPr="0012038B">
              <w:rPr>
                <w:rFonts w:ascii="Times New Roman" w:eastAsia="Calibri" w:hAnsi="Times New Roman" w:cs="Times New Roman"/>
                <w:bCs/>
                <w:sz w:val="12"/>
                <w:szCs w:val="12"/>
              </w:rPr>
              <w:t>81</w:t>
            </w:r>
          </w:p>
        </w:tc>
      </w:tr>
      <w:tr w:rsidR="0012038B" w:rsidRPr="0012038B" w:rsidTr="0012038B">
        <w:trPr>
          <w:trHeight w:val="20"/>
        </w:trPr>
        <w:tc>
          <w:tcPr>
            <w:tcW w:w="2635" w:type="dxa"/>
            <w:hideMark/>
          </w:tcPr>
          <w:p w:rsidR="0012038B" w:rsidRPr="0012038B" w:rsidRDefault="0012038B" w:rsidP="0012038B">
            <w:pPr>
              <w:tabs>
                <w:tab w:val="left" w:pos="284"/>
              </w:tabs>
              <w:rPr>
                <w:rFonts w:ascii="Times New Roman" w:eastAsia="Calibri" w:hAnsi="Times New Roman" w:cs="Times New Roman"/>
                <w:bCs/>
                <w:sz w:val="12"/>
                <w:szCs w:val="12"/>
              </w:rPr>
            </w:pPr>
            <w:r w:rsidRPr="0012038B">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519" w:type="dxa"/>
            <w:noWrap/>
            <w:hideMark/>
          </w:tcPr>
          <w:p w:rsidR="0012038B" w:rsidRPr="0012038B" w:rsidRDefault="0012038B" w:rsidP="0012038B">
            <w:pPr>
              <w:tabs>
                <w:tab w:val="left" w:pos="284"/>
              </w:tabs>
              <w:rPr>
                <w:rFonts w:ascii="Times New Roman" w:eastAsia="Calibri" w:hAnsi="Times New Roman" w:cs="Times New Roman"/>
                <w:bCs/>
                <w:sz w:val="12"/>
                <w:szCs w:val="12"/>
              </w:rPr>
            </w:pPr>
            <w:r w:rsidRPr="0012038B">
              <w:rPr>
                <w:rFonts w:ascii="Times New Roman" w:eastAsia="Calibri" w:hAnsi="Times New Roman" w:cs="Times New Roman"/>
                <w:bCs/>
                <w:sz w:val="12"/>
                <w:szCs w:val="12"/>
              </w:rPr>
              <w:t>539</w:t>
            </w:r>
          </w:p>
        </w:tc>
        <w:tc>
          <w:tcPr>
            <w:tcW w:w="390" w:type="dxa"/>
            <w:hideMark/>
          </w:tcPr>
          <w:p w:rsidR="0012038B" w:rsidRPr="0012038B" w:rsidRDefault="0012038B" w:rsidP="0012038B">
            <w:pPr>
              <w:tabs>
                <w:tab w:val="left" w:pos="284"/>
              </w:tabs>
              <w:rPr>
                <w:rFonts w:ascii="Times New Roman" w:eastAsia="Calibri" w:hAnsi="Times New Roman" w:cs="Times New Roman"/>
                <w:bCs/>
                <w:sz w:val="12"/>
                <w:szCs w:val="12"/>
              </w:rPr>
            </w:pPr>
            <w:r w:rsidRPr="0012038B">
              <w:rPr>
                <w:rFonts w:ascii="Times New Roman" w:eastAsia="Calibri" w:hAnsi="Times New Roman" w:cs="Times New Roman"/>
                <w:bCs/>
                <w:sz w:val="12"/>
                <w:szCs w:val="12"/>
              </w:rPr>
              <w:t>01</w:t>
            </w:r>
          </w:p>
        </w:tc>
        <w:tc>
          <w:tcPr>
            <w:tcW w:w="425" w:type="dxa"/>
            <w:hideMark/>
          </w:tcPr>
          <w:p w:rsidR="0012038B" w:rsidRPr="0012038B" w:rsidRDefault="0012038B" w:rsidP="0012038B">
            <w:pPr>
              <w:tabs>
                <w:tab w:val="left" w:pos="284"/>
              </w:tabs>
              <w:rPr>
                <w:rFonts w:ascii="Times New Roman" w:eastAsia="Calibri" w:hAnsi="Times New Roman" w:cs="Times New Roman"/>
                <w:bCs/>
                <w:sz w:val="12"/>
                <w:szCs w:val="12"/>
              </w:rPr>
            </w:pPr>
            <w:r w:rsidRPr="0012038B">
              <w:rPr>
                <w:rFonts w:ascii="Times New Roman" w:eastAsia="Calibri" w:hAnsi="Times New Roman" w:cs="Times New Roman"/>
                <w:bCs/>
                <w:sz w:val="12"/>
                <w:szCs w:val="12"/>
              </w:rPr>
              <w:t>04</w:t>
            </w:r>
          </w:p>
        </w:tc>
        <w:tc>
          <w:tcPr>
            <w:tcW w:w="426" w:type="dxa"/>
            <w:tcBorders>
              <w:right w:val="nil"/>
            </w:tcBorders>
            <w:noWrap/>
            <w:hideMark/>
          </w:tcPr>
          <w:p w:rsidR="0012038B" w:rsidRPr="0012038B" w:rsidRDefault="0012038B" w:rsidP="0012038B">
            <w:pPr>
              <w:tabs>
                <w:tab w:val="left" w:pos="284"/>
              </w:tabs>
              <w:rPr>
                <w:rFonts w:ascii="Times New Roman" w:eastAsia="Calibri" w:hAnsi="Times New Roman" w:cs="Times New Roman"/>
                <w:bCs/>
                <w:sz w:val="12"/>
                <w:szCs w:val="12"/>
              </w:rPr>
            </w:pPr>
            <w:r w:rsidRPr="0012038B">
              <w:rPr>
                <w:rFonts w:ascii="Times New Roman" w:eastAsia="Calibri" w:hAnsi="Times New Roman" w:cs="Times New Roman"/>
                <w:bCs/>
                <w:sz w:val="12"/>
                <w:szCs w:val="12"/>
              </w:rPr>
              <w:t>38</w:t>
            </w:r>
          </w:p>
        </w:tc>
        <w:tc>
          <w:tcPr>
            <w:tcW w:w="283" w:type="dxa"/>
            <w:tcBorders>
              <w:left w:val="nil"/>
              <w:right w:val="nil"/>
            </w:tcBorders>
            <w:noWrap/>
            <w:hideMark/>
          </w:tcPr>
          <w:p w:rsidR="0012038B" w:rsidRPr="0012038B" w:rsidRDefault="0012038B" w:rsidP="0012038B">
            <w:pPr>
              <w:tabs>
                <w:tab w:val="left" w:pos="284"/>
              </w:tabs>
              <w:rPr>
                <w:rFonts w:ascii="Times New Roman" w:eastAsia="Calibri" w:hAnsi="Times New Roman" w:cs="Times New Roman"/>
                <w:bCs/>
                <w:sz w:val="12"/>
                <w:szCs w:val="12"/>
              </w:rPr>
            </w:pPr>
            <w:r w:rsidRPr="0012038B">
              <w:rPr>
                <w:rFonts w:ascii="Times New Roman" w:eastAsia="Calibri" w:hAnsi="Times New Roman" w:cs="Times New Roman"/>
                <w:bCs/>
                <w:sz w:val="12"/>
                <w:szCs w:val="12"/>
              </w:rPr>
              <w:t>0</w:t>
            </w:r>
          </w:p>
        </w:tc>
        <w:tc>
          <w:tcPr>
            <w:tcW w:w="425" w:type="dxa"/>
            <w:tcBorders>
              <w:left w:val="nil"/>
              <w:right w:val="nil"/>
            </w:tcBorders>
            <w:noWrap/>
            <w:hideMark/>
          </w:tcPr>
          <w:p w:rsidR="0012038B" w:rsidRPr="0012038B" w:rsidRDefault="0012038B" w:rsidP="0012038B">
            <w:pPr>
              <w:tabs>
                <w:tab w:val="left" w:pos="284"/>
              </w:tabs>
              <w:rPr>
                <w:rFonts w:ascii="Times New Roman" w:eastAsia="Calibri" w:hAnsi="Times New Roman" w:cs="Times New Roman"/>
                <w:bCs/>
                <w:sz w:val="12"/>
                <w:szCs w:val="12"/>
              </w:rPr>
            </w:pPr>
            <w:r w:rsidRPr="0012038B">
              <w:rPr>
                <w:rFonts w:ascii="Times New Roman" w:eastAsia="Calibri" w:hAnsi="Times New Roman" w:cs="Times New Roman"/>
                <w:bCs/>
                <w:sz w:val="12"/>
                <w:szCs w:val="12"/>
              </w:rPr>
              <w:t>00</w:t>
            </w:r>
          </w:p>
        </w:tc>
        <w:tc>
          <w:tcPr>
            <w:tcW w:w="567" w:type="dxa"/>
            <w:tcBorders>
              <w:left w:val="nil"/>
            </w:tcBorders>
            <w:noWrap/>
            <w:hideMark/>
          </w:tcPr>
          <w:p w:rsidR="0012038B" w:rsidRPr="0012038B" w:rsidRDefault="0012038B" w:rsidP="0012038B">
            <w:pPr>
              <w:tabs>
                <w:tab w:val="left" w:pos="284"/>
              </w:tabs>
              <w:rPr>
                <w:rFonts w:ascii="Times New Roman" w:eastAsia="Calibri" w:hAnsi="Times New Roman" w:cs="Times New Roman"/>
                <w:bCs/>
                <w:sz w:val="12"/>
                <w:szCs w:val="12"/>
              </w:rPr>
            </w:pPr>
            <w:r w:rsidRPr="0012038B">
              <w:rPr>
                <w:rFonts w:ascii="Times New Roman" w:eastAsia="Calibri" w:hAnsi="Times New Roman" w:cs="Times New Roman"/>
                <w:bCs/>
                <w:sz w:val="12"/>
                <w:szCs w:val="12"/>
              </w:rPr>
              <w:t>00000</w:t>
            </w:r>
          </w:p>
        </w:tc>
        <w:tc>
          <w:tcPr>
            <w:tcW w:w="426" w:type="dxa"/>
            <w:noWrap/>
            <w:hideMark/>
          </w:tcPr>
          <w:p w:rsidR="0012038B" w:rsidRPr="0012038B" w:rsidRDefault="0012038B" w:rsidP="0012038B">
            <w:pPr>
              <w:tabs>
                <w:tab w:val="left" w:pos="284"/>
              </w:tabs>
              <w:rPr>
                <w:rFonts w:ascii="Times New Roman" w:eastAsia="Calibri" w:hAnsi="Times New Roman" w:cs="Times New Roman"/>
                <w:bCs/>
                <w:sz w:val="12"/>
                <w:szCs w:val="12"/>
              </w:rPr>
            </w:pPr>
            <w:r w:rsidRPr="0012038B">
              <w:rPr>
                <w:rFonts w:ascii="Times New Roman" w:eastAsia="Calibri" w:hAnsi="Times New Roman" w:cs="Times New Roman"/>
                <w:bCs/>
                <w:sz w:val="12"/>
                <w:szCs w:val="12"/>
              </w:rPr>
              <w:t> </w:t>
            </w:r>
          </w:p>
        </w:tc>
        <w:tc>
          <w:tcPr>
            <w:tcW w:w="653" w:type="dxa"/>
            <w:noWrap/>
            <w:hideMark/>
          </w:tcPr>
          <w:p w:rsidR="0012038B" w:rsidRPr="0012038B" w:rsidRDefault="0012038B" w:rsidP="0012038B">
            <w:pPr>
              <w:tabs>
                <w:tab w:val="left" w:pos="284"/>
              </w:tabs>
              <w:rPr>
                <w:rFonts w:ascii="Times New Roman" w:eastAsia="Calibri" w:hAnsi="Times New Roman" w:cs="Times New Roman"/>
                <w:bCs/>
                <w:sz w:val="12"/>
                <w:szCs w:val="12"/>
              </w:rPr>
            </w:pPr>
            <w:r w:rsidRPr="0012038B">
              <w:rPr>
                <w:rFonts w:ascii="Times New Roman" w:eastAsia="Calibri" w:hAnsi="Times New Roman" w:cs="Times New Roman"/>
                <w:bCs/>
                <w:sz w:val="12"/>
                <w:szCs w:val="12"/>
              </w:rPr>
              <w:t>589</w:t>
            </w:r>
          </w:p>
        </w:tc>
        <w:tc>
          <w:tcPr>
            <w:tcW w:w="764" w:type="dxa"/>
            <w:noWrap/>
            <w:hideMark/>
          </w:tcPr>
          <w:p w:rsidR="0012038B" w:rsidRPr="0012038B" w:rsidRDefault="0012038B" w:rsidP="0012038B">
            <w:pPr>
              <w:tabs>
                <w:tab w:val="left" w:pos="284"/>
              </w:tabs>
              <w:rPr>
                <w:rFonts w:ascii="Times New Roman" w:eastAsia="Calibri" w:hAnsi="Times New Roman" w:cs="Times New Roman"/>
                <w:bCs/>
                <w:sz w:val="12"/>
                <w:szCs w:val="12"/>
              </w:rPr>
            </w:pPr>
            <w:r w:rsidRPr="0012038B">
              <w:rPr>
                <w:rFonts w:ascii="Times New Roman" w:eastAsia="Calibri" w:hAnsi="Times New Roman" w:cs="Times New Roman"/>
                <w:bCs/>
                <w:sz w:val="12"/>
                <w:szCs w:val="12"/>
              </w:rPr>
              <w:t>81</w:t>
            </w:r>
          </w:p>
        </w:tc>
      </w:tr>
      <w:tr w:rsidR="0012038B" w:rsidRPr="0012038B" w:rsidTr="0012038B">
        <w:trPr>
          <w:trHeight w:val="20"/>
        </w:trPr>
        <w:tc>
          <w:tcPr>
            <w:tcW w:w="2635" w:type="dxa"/>
            <w:hideMark/>
          </w:tcPr>
          <w:p w:rsidR="0012038B" w:rsidRPr="0012038B" w:rsidRDefault="0012038B" w:rsidP="0012038B">
            <w:pPr>
              <w:tabs>
                <w:tab w:val="left" w:pos="284"/>
              </w:tabs>
              <w:rPr>
                <w:rFonts w:ascii="Times New Roman" w:eastAsia="Calibri" w:hAnsi="Times New Roman" w:cs="Times New Roman"/>
                <w:sz w:val="12"/>
                <w:szCs w:val="12"/>
              </w:rPr>
            </w:pPr>
            <w:r w:rsidRPr="0012038B">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519" w:type="dxa"/>
            <w:noWrap/>
            <w:hideMark/>
          </w:tcPr>
          <w:p w:rsidR="0012038B" w:rsidRPr="0012038B" w:rsidRDefault="0012038B" w:rsidP="0012038B">
            <w:pPr>
              <w:tabs>
                <w:tab w:val="left" w:pos="284"/>
              </w:tabs>
              <w:rPr>
                <w:rFonts w:ascii="Times New Roman" w:eastAsia="Calibri" w:hAnsi="Times New Roman" w:cs="Times New Roman"/>
                <w:sz w:val="12"/>
                <w:szCs w:val="12"/>
              </w:rPr>
            </w:pPr>
            <w:r w:rsidRPr="0012038B">
              <w:rPr>
                <w:rFonts w:ascii="Times New Roman" w:eastAsia="Calibri" w:hAnsi="Times New Roman" w:cs="Times New Roman"/>
                <w:sz w:val="12"/>
                <w:szCs w:val="12"/>
              </w:rPr>
              <w:t>539</w:t>
            </w:r>
          </w:p>
        </w:tc>
        <w:tc>
          <w:tcPr>
            <w:tcW w:w="390" w:type="dxa"/>
            <w:hideMark/>
          </w:tcPr>
          <w:p w:rsidR="0012038B" w:rsidRPr="0012038B" w:rsidRDefault="0012038B" w:rsidP="0012038B">
            <w:pPr>
              <w:tabs>
                <w:tab w:val="left" w:pos="284"/>
              </w:tabs>
              <w:rPr>
                <w:rFonts w:ascii="Times New Roman" w:eastAsia="Calibri" w:hAnsi="Times New Roman" w:cs="Times New Roman"/>
                <w:sz w:val="12"/>
                <w:szCs w:val="12"/>
              </w:rPr>
            </w:pPr>
            <w:r w:rsidRPr="0012038B">
              <w:rPr>
                <w:rFonts w:ascii="Times New Roman" w:eastAsia="Calibri" w:hAnsi="Times New Roman" w:cs="Times New Roman"/>
                <w:sz w:val="12"/>
                <w:szCs w:val="12"/>
              </w:rPr>
              <w:t>01</w:t>
            </w:r>
          </w:p>
        </w:tc>
        <w:tc>
          <w:tcPr>
            <w:tcW w:w="425" w:type="dxa"/>
            <w:hideMark/>
          </w:tcPr>
          <w:p w:rsidR="0012038B" w:rsidRPr="0012038B" w:rsidRDefault="0012038B" w:rsidP="0012038B">
            <w:pPr>
              <w:tabs>
                <w:tab w:val="left" w:pos="284"/>
              </w:tabs>
              <w:rPr>
                <w:rFonts w:ascii="Times New Roman" w:eastAsia="Calibri" w:hAnsi="Times New Roman" w:cs="Times New Roman"/>
                <w:sz w:val="12"/>
                <w:szCs w:val="12"/>
              </w:rPr>
            </w:pPr>
            <w:r w:rsidRPr="0012038B">
              <w:rPr>
                <w:rFonts w:ascii="Times New Roman" w:eastAsia="Calibri" w:hAnsi="Times New Roman" w:cs="Times New Roman"/>
                <w:sz w:val="12"/>
                <w:szCs w:val="12"/>
              </w:rPr>
              <w:t>04</w:t>
            </w:r>
          </w:p>
        </w:tc>
        <w:tc>
          <w:tcPr>
            <w:tcW w:w="426" w:type="dxa"/>
            <w:tcBorders>
              <w:right w:val="nil"/>
            </w:tcBorders>
            <w:noWrap/>
            <w:hideMark/>
          </w:tcPr>
          <w:p w:rsidR="0012038B" w:rsidRPr="0012038B" w:rsidRDefault="0012038B" w:rsidP="0012038B">
            <w:pPr>
              <w:tabs>
                <w:tab w:val="left" w:pos="284"/>
              </w:tabs>
              <w:rPr>
                <w:rFonts w:ascii="Times New Roman" w:eastAsia="Calibri" w:hAnsi="Times New Roman" w:cs="Times New Roman"/>
                <w:sz w:val="12"/>
                <w:szCs w:val="12"/>
              </w:rPr>
            </w:pPr>
            <w:r w:rsidRPr="0012038B">
              <w:rPr>
                <w:rFonts w:ascii="Times New Roman" w:eastAsia="Calibri" w:hAnsi="Times New Roman" w:cs="Times New Roman"/>
                <w:sz w:val="12"/>
                <w:szCs w:val="12"/>
              </w:rPr>
              <w:t>38</w:t>
            </w:r>
          </w:p>
        </w:tc>
        <w:tc>
          <w:tcPr>
            <w:tcW w:w="283" w:type="dxa"/>
            <w:tcBorders>
              <w:left w:val="nil"/>
              <w:right w:val="nil"/>
            </w:tcBorders>
            <w:noWrap/>
            <w:hideMark/>
          </w:tcPr>
          <w:p w:rsidR="0012038B" w:rsidRPr="0012038B" w:rsidRDefault="0012038B" w:rsidP="0012038B">
            <w:pPr>
              <w:tabs>
                <w:tab w:val="left" w:pos="284"/>
              </w:tabs>
              <w:rPr>
                <w:rFonts w:ascii="Times New Roman" w:eastAsia="Calibri" w:hAnsi="Times New Roman" w:cs="Times New Roman"/>
                <w:sz w:val="12"/>
                <w:szCs w:val="12"/>
              </w:rPr>
            </w:pPr>
            <w:r w:rsidRPr="0012038B">
              <w:rPr>
                <w:rFonts w:ascii="Times New Roman" w:eastAsia="Calibri" w:hAnsi="Times New Roman" w:cs="Times New Roman"/>
                <w:sz w:val="12"/>
                <w:szCs w:val="12"/>
              </w:rPr>
              <w:t>0</w:t>
            </w:r>
          </w:p>
        </w:tc>
        <w:tc>
          <w:tcPr>
            <w:tcW w:w="425" w:type="dxa"/>
            <w:tcBorders>
              <w:left w:val="nil"/>
              <w:right w:val="nil"/>
            </w:tcBorders>
            <w:noWrap/>
            <w:hideMark/>
          </w:tcPr>
          <w:p w:rsidR="0012038B" w:rsidRPr="0012038B" w:rsidRDefault="0012038B" w:rsidP="0012038B">
            <w:pPr>
              <w:tabs>
                <w:tab w:val="left" w:pos="284"/>
              </w:tabs>
              <w:rPr>
                <w:rFonts w:ascii="Times New Roman" w:eastAsia="Calibri" w:hAnsi="Times New Roman" w:cs="Times New Roman"/>
                <w:sz w:val="12"/>
                <w:szCs w:val="12"/>
              </w:rPr>
            </w:pPr>
            <w:r w:rsidRPr="0012038B">
              <w:rPr>
                <w:rFonts w:ascii="Times New Roman" w:eastAsia="Calibri" w:hAnsi="Times New Roman" w:cs="Times New Roman"/>
                <w:sz w:val="12"/>
                <w:szCs w:val="12"/>
              </w:rPr>
              <w:t>00</w:t>
            </w:r>
          </w:p>
        </w:tc>
        <w:tc>
          <w:tcPr>
            <w:tcW w:w="567" w:type="dxa"/>
            <w:tcBorders>
              <w:left w:val="nil"/>
            </w:tcBorders>
            <w:noWrap/>
            <w:hideMark/>
          </w:tcPr>
          <w:p w:rsidR="0012038B" w:rsidRPr="0012038B" w:rsidRDefault="0012038B" w:rsidP="0012038B">
            <w:pPr>
              <w:tabs>
                <w:tab w:val="left" w:pos="284"/>
              </w:tabs>
              <w:rPr>
                <w:rFonts w:ascii="Times New Roman" w:eastAsia="Calibri" w:hAnsi="Times New Roman" w:cs="Times New Roman"/>
                <w:sz w:val="12"/>
                <w:szCs w:val="12"/>
              </w:rPr>
            </w:pPr>
            <w:r w:rsidRPr="0012038B">
              <w:rPr>
                <w:rFonts w:ascii="Times New Roman" w:eastAsia="Calibri" w:hAnsi="Times New Roman" w:cs="Times New Roman"/>
                <w:sz w:val="12"/>
                <w:szCs w:val="12"/>
              </w:rPr>
              <w:t>00000</w:t>
            </w:r>
          </w:p>
        </w:tc>
        <w:tc>
          <w:tcPr>
            <w:tcW w:w="426" w:type="dxa"/>
            <w:noWrap/>
            <w:hideMark/>
          </w:tcPr>
          <w:p w:rsidR="0012038B" w:rsidRPr="0012038B" w:rsidRDefault="0012038B" w:rsidP="0012038B">
            <w:pPr>
              <w:tabs>
                <w:tab w:val="left" w:pos="284"/>
              </w:tabs>
              <w:rPr>
                <w:rFonts w:ascii="Times New Roman" w:eastAsia="Calibri" w:hAnsi="Times New Roman" w:cs="Times New Roman"/>
                <w:sz w:val="12"/>
                <w:szCs w:val="12"/>
              </w:rPr>
            </w:pPr>
            <w:r w:rsidRPr="0012038B">
              <w:rPr>
                <w:rFonts w:ascii="Times New Roman" w:eastAsia="Calibri" w:hAnsi="Times New Roman" w:cs="Times New Roman"/>
                <w:sz w:val="12"/>
                <w:szCs w:val="12"/>
              </w:rPr>
              <w:t>120</w:t>
            </w:r>
          </w:p>
        </w:tc>
        <w:tc>
          <w:tcPr>
            <w:tcW w:w="653" w:type="dxa"/>
            <w:noWrap/>
            <w:hideMark/>
          </w:tcPr>
          <w:p w:rsidR="0012038B" w:rsidRPr="0012038B" w:rsidRDefault="0012038B" w:rsidP="0012038B">
            <w:pPr>
              <w:tabs>
                <w:tab w:val="left" w:pos="284"/>
              </w:tabs>
              <w:rPr>
                <w:rFonts w:ascii="Times New Roman" w:eastAsia="Calibri" w:hAnsi="Times New Roman" w:cs="Times New Roman"/>
                <w:sz w:val="12"/>
                <w:szCs w:val="12"/>
              </w:rPr>
            </w:pPr>
            <w:r w:rsidRPr="0012038B">
              <w:rPr>
                <w:rFonts w:ascii="Times New Roman" w:eastAsia="Calibri" w:hAnsi="Times New Roman" w:cs="Times New Roman"/>
                <w:sz w:val="12"/>
                <w:szCs w:val="12"/>
              </w:rPr>
              <w:t>399</w:t>
            </w:r>
          </w:p>
        </w:tc>
        <w:tc>
          <w:tcPr>
            <w:tcW w:w="764" w:type="dxa"/>
            <w:noWrap/>
            <w:hideMark/>
          </w:tcPr>
          <w:p w:rsidR="0012038B" w:rsidRPr="0012038B" w:rsidRDefault="0012038B" w:rsidP="0012038B">
            <w:pPr>
              <w:tabs>
                <w:tab w:val="left" w:pos="284"/>
              </w:tabs>
              <w:rPr>
                <w:rFonts w:ascii="Times New Roman" w:eastAsia="Calibri" w:hAnsi="Times New Roman" w:cs="Times New Roman"/>
                <w:sz w:val="12"/>
                <w:szCs w:val="12"/>
              </w:rPr>
            </w:pPr>
            <w:r w:rsidRPr="0012038B">
              <w:rPr>
                <w:rFonts w:ascii="Times New Roman" w:eastAsia="Calibri" w:hAnsi="Times New Roman" w:cs="Times New Roman"/>
                <w:sz w:val="12"/>
                <w:szCs w:val="12"/>
              </w:rPr>
              <w:t>81</w:t>
            </w:r>
          </w:p>
        </w:tc>
      </w:tr>
      <w:tr w:rsidR="0012038B" w:rsidRPr="0012038B" w:rsidTr="0012038B">
        <w:trPr>
          <w:trHeight w:val="20"/>
        </w:trPr>
        <w:tc>
          <w:tcPr>
            <w:tcW w:w="2635" w:type="dxa"/>
            <w:hideMark/>
          </w:tcPr>
          <w:p w:rsidR="0012038B" w:rsidRPr="0012038B" w:rsidRDefault="0012038B" w:rsidP="0012038B">
            <w:pPr>
              <w:tabs>
                <w:tab w:val="left" w:pos="284"/>
              </w:tabs>
              <w:rPr>
                <w:rFonts w:ascii="Times New Roman" w:eastAsia="Calibri" w:hAnsi="Times New Roman" w:cs="Times New Roman"/>
                <w:sz w:val="12"/>
                <w:szCs w:val="12"/>
              </w:rPr>
            </w:pPr>
            <w:r w:rsidRPr="0012038B">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19" w:type="dxa"/>
            <w:noWrap/>
            <w:hideMark/>
          </w:tcPr>
          <w:p w:rsidR="0012038B" w:rsidRPr="0012038B" w:rsidRDefault="0012038B" w:rsidP="0012038B">
            <w:pPr>
              <w:tabs>
                <w:tab w:val="left" w:pos="284"/>
              </w:tabs>
              <w:rPr>
                <w:rFonts w:ascii="Times New Roman" w:eastAsia="Calibri" w:hAnsi="Times New Roman" w:cs="Times New Roman"/>
                <w:sz w:val="12"/>
                <w:szCs w:val="12"/>
              </w:rPr>
            </w:pPr>
            <w:r w:rsidRPr="0012038B">
              <w:rPr>
                <w:rFonts w:ascii="Times New Roman" w:eastAsia="Calibri" w:hAnsi="Times New Roman" w:cs="Times New Roman"/>
                <w:sz w:val="12"/>
                <w:szCs w:val="12"/>
              </w:rPr>
              <w:t>539</w:t>
            </w:r>
          </w:p>
        </w:tc>
        <w:tc>
          <w:tcPr>
            <w:tcW w:w="390" w:type="dxa"/>
            <w:hideMark/>
          </w:tcPr>
          <w:p w:rsidR="0012038B" w:rsidRPr="0012038B" w:rsidRDefault="0012038B" w:rsidP="0012038B">
            <w:pPr>
              <w:tabs>
                <w:tab w:val="left" w:pos="284"/>
              </w:tabs>
              <w:rPr>
                <w:rFonts w:ascii="Times New Roman" w:eastAsia="Calibri" w:hAnsi="Times New Roman" w:cs="Times New Roman"/>
                <w:sz w:val="12"/>
                <w:szCs w:val="12"/>
              </w:rPr>
            </w:pPr>
            <w:r w:rsidRPr="0012038B">
              <w:rPr>
                <w:rFonts w:ascii="Times New Roman" w:eastAsia="Calibri" w:hAnsi="Times New Roman" w:cs="Times New Roman"/>
                <w:sz w:val="12"/>
                <w:szCs w:val="12"/>
              </w:rPr>
              <w:t>01</w:t>
            </w:r>
          </w:p>
        </w:tc>
        <w:tc>
          <w:tcPr>
            <w:tcW w:w="425" w:type="dxa"/>
            <w:hideMark/>
          </w:tcPr>
          <w:p w:rsidR="0012038B" w:rsidRPr="0012038B" w:rsidRDefault="0012038B" w:rsidP="0012038B">
            <w:pPr>
              <w:tabs>
                <w:tab w:val="left" w:pos="284"/>
              </w:tabs>
              <w:rPr>
                <w:rFonts w:ascii="Times New Roman" w:eastAsia="Calibri" w:hAnsi="Times New Roman" w:cs="Times New Roman"/>
                <w:sz w:val="12"/>
                <w:szCs w:val="12"/>
              </w:rPr>
            </w:pPr>
            <w:r w:rsidRPr="0012038B">
              <w:rPr>
                <w:rFonts w:ascii="Times New Roman" w:eastAsia="Calibri" w:hAnsi="Times New Roman" w:cs="Times New Roman"/>
                <w:sz w:val="12"/>
                <w:szCs w:val="12"/>
              </w:rPr>
              <w:t>04</w:t>
            </w:r>
          </w:p>
        </w:tc>
        <w:tc>
          <w:tcPr>
            <w:tcW w:w="426" w:type="dxa"/>
            <w:tcBorders>
              <w:right w:val="nil"/>
            </w:tcBorders>
            <w:noWrap/>
            <w:hideMark/>
          </w:tcPr>
          <w:p w:rsidR="0012038B" w:rsidRPr="0012038B" w:rsidRDefault="0012038B" w:rsidP="0012038B">
            <w:pPr>
              <w:tabs>
                <w:tab w:val="left" w:pos="284"/>
              </w:tabs>
              <w:rPr>
                <w:rFonts w:ascii="Times New Roman" w:eastAsia="Calibri" w:hAnsi="Times New Roman" w:cs="Times New Roman"/>
                <w:sz w:val="12"/>
                <w:szCs w:val="12"/>
              </w:rPr>
            </w:pPr>
            <w:r w:rsidRPr="0012038B">
              <w:rPr>
                <w:rFonts w:ascii="Times New Roman" w:eastAsia="Calibri" w:hAnsi="Times New Roman" w:cs="Times New Roman"/>
                <w:sz w:val="12"/>
                <w:szCs w:val="12"/>
              </w:rPr>
              <w:t>38</w:t>
            </w:r>
          </w:p>
        </w:tc>
        <w:tc>
          <w:tcPr>
            <w:tcW w:w="283" w:type="dxa"/>
            <w:tcBorders>
              <w:left w:val="nil"/>
              <w:right w:val="nil"/>
            </w:tcBorders>
            <w:noWrap/>
            <w:hideMark/>
          </w:tcPr>
          <w:p w:rsidR="0012038B" w:rsidRPr="0012038B" w:rsidRDefault="0012038B" w:rsidP="0012038B">
            <w:pPr>
              <w:tabs>
                <w:tab w:val="left" w:pos="284"/>
              </w:tabs>
              <w:rPr>
                <w:rFonts w:ascii="Times New Roman" w:eastAsia="Calibri" w:hAnsi="Times New Roman" w:cs="Times New Roman"/>
                <w:sz w:val="12"/>
                <w:szCs w:val="12"/>
              </w:rPr>
            </w:pPr>
            <w:r w:rsidRPr="0012038B">
              <w:rPr>
                <w:rFonts w:ascii="Times New Roman" w:eastAsia="Calibri" w:hAnsi="Times New Roman" w:cs="Times New Roman"/>
                <w:sz w:val="12"/>
                <w:szCs w:val="12"/>
              </w:rPr>
              <w:t>0</w:t>
            </w:r>
          </w:p>
        </w:tc>
        <w:tc>
          <w:tcPr>
            <w:tcW w:w="425" w:type="dxa"/>
            <w:tcBorders>
              <w:left w:val="nil"/>
              <w:right w:val="nil"/>
            </w:tcBorders>
            <w:noWrap/>
            <w:hideMark/>
          </w:tcPr>
          <w:p w:rsidR="0012038B" w:rsidRPr="0012038B" w:rsidRDefault="0012038B" w:rsidP="0012038B">
            <w:pPr>
              <w:tabs>
                <w:tab w:val="left" w:pos="284"/>
              </w:tabs>
              <w:rPr>
                <w:rFonts w:ascii="Times New Roman" w:eastAsia="Calibri" w:hAnsi="Times New Roman" w:cs="Times New Roman"/>
                <w:sz w:val="12"/>
                <w:szCs w:val="12"/>
              </w:rPr>
            </w:pPr>
            <w:r w:rsidRPr="0012038B">
              <w:rPr>
                <w:rFonts w:ascii="Times New Roman" w:eastAsia="Calibri" w:hAnsi="Times New Roman" w:cs="Times New Roman"/>
                <w:sz w:val="12"/>
                <w:szCs w:val="12"/>
              </w:rPr>
              <w:t>00</w:t>
            </w:r>
          </w:p>
        </w:tc>
        <w:tc>
          <w:tcPr>
            <w:tcW w:w="567" w:type="dxa"/>
            <w:tcBorders>
              <w:left w:val="nil"/>
            </w:tcBorders>
            <w:noWrap/>
            <w:hideMark/>
          </w:tcPr>
          <w:p w:rsidR="0012038B" w:rsidRPr="0012038B" w:rsidRDefault="0012038B" w:rsidP="0012038B">
            <w:pPr>
              <w:tabs>
                <w:tab w:val="left" w:pos="284"/>
              </w:tabs>
              <w:rPr>
                <w:rFonts w:ascii="Times New Roman" w:eastAsia="Calibri" w:hAnsi="Times New Roman" w:cs="Times New Roman"/>
                <w:sz w:val="12"/>
                <w:szCs w:val="12"/>
              </w:rPr>
            </w:pPr>
            <w:r w:rsidRPr="0012038B">
              <w:rPr>
                <w:rFonts w:ascii="Times New Roman" w:eastAsia="Calibri" w:hAnsi="Times New Roman" w:cs="Times New Roman"/>
                <w:sz w:val="12"/>
                <w:szCs w:val="12"/>
              </w:rPr>
              <w:t>00000</w:t>
            </w:r>
          </w:p>
        </w:tc>
        <w:tc>
          <w:tcPr>
            <w:tcW w:w="426" w:type="dxa"/>
            <w:noWrap/>
            <w:hideMark/>
          </w:tcPr>
          <w:p w:rsidR="0012038B" w:rsidRPr="0012038B" w:rsidRDefault="0012038B" w:rsidP="0012038B">
            <w:pPr>
              <w:tabs>
                <w:tab w:val="left" w:pos="284"/>
              </w:tabs>
              <w:rPr>
                <w:rFonts w:ascii="Times New Roman" w:eastAsia="Calibri" w:hAnsi="Times New Roman" w:cs="Times New Roman"/>
                <w:sz w:val="12"/>
                <w:szCs w:val="12"/>
              </w:rPr>
            </w:pPr>
            <w:r w:rsidRPr="0012038B">
              <w:rPr>
                <w:rFonts w:ascii="Times New Roman" w:eastAsia="Calibri" w:hAnsi="Times New Roman" w:cs="Times New Roman"/>
                <w:sz w:val="12"/>
                <w:szCs w:val="12"/>
              </w:rPr>
              <w:t>240</w:t>
            </w:r>
          </w:p>
        </w:tc>
        <w:tc>
          <w:tcPr>
            <w:tcW w:w="653" w:type="dxa"/>
            <w:noWrap/>
            <w:hideMark/>
          </w:tcPr>
          <w:p w:rsidR="0012038B" w:rsidRPr="0012038B" w:rsidRDefault="0012038B" w:rsidP="0012038B">
            <w:pPr>
              <w:tabs>
                <w:tab w:val="left" w:pos="284"/>
              </w:tabs>
              <w:rPr>
                <w:rFonts w:ascii="Times New Roman" w:eastAsia="Calibri" w:hAnsi="Times New Roman" w:cs="Times New Roman"/>
                <w:sz w:val="12"/>
                <w:szCs w:val="12"/>
              </w:rPr>
            </w:pPr>
            <w:r w:rsidRPr="0012038B">
              <w:rPr>
                <w:rFonts w:ascii="Times New Roman" w:eastAsia="Calibri" w:hAnsi="Times New Roman" w:cs="Times New Roman"/>
                <w:sz w:val="12"/>
                <w:szCs w:val="12"/>
              </w:rPr>
              <w:t>170</w:t>
            </w:r>
          </w:p>
        </w:tc>
        <w:tc>
          <w:tcPr>
            <w:tcW w:w="764" w:type="dxa"/>
            <w:noWrap/>
            <w:hideMark/>
          </w:tcPr>
          <w:p w:rsidR="0012038B" w:rsidRPr="0012038B" w:rsidRDefault="0012038B" w:rsidP="0012038B">
            <w:pPr>
              <w:tabs>
                <w:tab w:val="left" w:pos="284"/>
              </w:tabs>
              <w:rPr>
                <w:rFonts w:ascii="Times New Roman" w:eastAsia="Calibri" w:hAnsi="Times New Roman" w:cs="Times New Roman"/>
                <w:sz w:val="12"/>
                <w:szCs w:val="12"/>
              </w:rPr>
            </w:pPr>
            <w:r w:rsidRPr="0012038B">
              <w:rPr>
                <w:rFonts w:ascii="Times New Roman" w:eastAsia="Calibri" w:hAnsi="Times New Roman" w:cs="Times New Roman"/>
                <w:sz w:val="12"/>
                <w:szCs w:val="12"/>
              </w:rPr>
              <w:t>0</w:t>
            </w:r>
          </w:p>
        </w:tc>
      </w:tr>
      <w:tr w:rsidR="0012038B" w:rsidRPr="0012038B" w:rsidTr="0012038B">
        <w:trPr>
          <w:trHeight w:val="20"/>
        </w:trPr>
        <w:tc>
          <w:tcPr>
            <w:tcW w:w="2635" w:type="dxa"/>
            <w:hideMark/>
          </w:tcPr>
          <w:p w:rsidR="0012038B" w:rsidRPr="0012038B" w:rsidRDefault="0012038B" w:rsidP="0012038B">
            <w:pPr>
              <w:tabs>
                <w:tab w:val="left" w:pos="284"/>
              </w:tabs>
              <w:rPr>
                <w:rFonts w:ascii="Times New Roman" w:eastAsia="Calibri" w:hAnsi="Times New Roman" w:cs="Times New Roman"/>
                <w:sz w:val="12"/>
                <w:szCs w:val="12"/>
              </w:rPr>
            </w:pPr>
            <w:r w:rsidRPr="0012038B">
              <w:rPr>
                <w:rFonts w:ascii="Times New Roman" w:eastAsia="Calibri" w:hAnsi="Times New Roman" w:cs="Times New Roman"/>
                <w:sz w:val="12"/>
                <w:szCs w:val="12"/>
              </w:rPr>
              <w:t>Иные межбюджетные трансферты</w:t>
            </w:r>
          </w:p>
        </w:tc>
        <w:tc>
          <w:tcPr>
            <w:tcW w:w="519" w:type="dxa"/>
            <w:noWrap/>
            <w:hideMark/>
          </w:tcPr>
          <w:p w:rsidR="0012038B" w:rsidRPr="0012038B" w:rsidRDefault="0012038B" w:rsidP="0012038B">
            <w:pPr>
              <w:tabs>
                <w:tab w:val="left" w:pos="284"/>
              </w:tabs>
              <w:rPr>
                <w:rFonts w:ascii="Times New Roman" w:eastAsia="Calibri" w:hAnsi="Times New Roman" w:cs="Times New Roman"/>
                <w:sz w:val="12"/>
                <w:szCs w:val="12"/>
              </w:rPr>
            </w:pPr>
            <w:r w:rsidRPr="0012038B">
              <w:rPr>
                <w:rFonts w:ascii="Times New Roman" w:eastAsia="Calibri" w:hAnsi="Times New Roman" w:cs="Times New Roman"/>
                <w:sz w:val="12"/>
                <w:szCs w:val="12"/>
              </w:rPr>
              <w:t>539</w:t>
            </w:r>
          </w:p>
        </w:tc>
        <w:tc>
          <w:tcPr>
            <w:tcW w:w="390" w:type="dxa"/>
            <w:hideMark/>
          </w:tcPr>
          <w:p w:rsidR="0012038B" w:rsidRPr="0012038B" w:rsidRDefault="0012038B" w:rsidP="0012038B">
            <w:pPr>
              <w:tabs>
                <w:tab w:val="left" w:pos="284"/>
              </w:tabs>
              <w:rPr>
                <w:rFonts w:ascii="Times New Roman" w:eastAsia="Calibri" w:hAnsi="Times New Roman" w:cs="Times New Roman"/>
                <w:sz w:val="12"/>
                <w:szCs w:val="12"/>
              </w:rPr>
            </w:pPr>
            <w:r w:rsidRPr="0012038B">
              <w:rPr>
                <w:rFonts w:ascii="Times New Roman" w:eastAsia="Calibri" w:hAnsi="Times New Roman" w:cs="Times New Roman"/>
                <w:sz w:val="12"/>
                <w:szCs w:val="12"/>
              </w:rPr>
              <w:t>01</w:t>
            </w:r>
          </w:p>
        </w:tc>
        <w:tc>
          <w:tcPr>
            <w:tcW w:w="425" w:type="dxa"/>
            <w:hideMark/>
          </w:tcPr>
          <w:p w:rsidR="0012038B" w:rsidRPr="0012038B" w:rsidRDefault="0012038B" w:rsidP="0012038B">
            <w:pPr>
              <w:tabs>
                <w:tab w:val="left" w:pos="284"/>
              </w:tabs>
              <w:rPr>
                <w:rFonts w:ascii="Times New Roman" w:eastAsia="Calibri" w:hAnsi="Times New Roman" w:cs="Times New Roman"/>
                <w:sz w:val="12"/>
                <w:szCs w:val="12"/>
              </w:rPr>
            </w:pPr>
            <w:r w:rsidRPr="0012038B">
              <w:rPr>
                <w:rFonts w:ascii="Times New Roman" w:eastAsia="Calibri" w:hAnsi="Times New Roman" w:cs="Times New Roman"/>
                <w:sz w:val="12"/>
                <w:szCs w:val="12"/>
              </w:rPr>
              <w:t>04</w:t>
            </w:r>
          </w:p>
        </w:tc>
        <w:tc>
          <w:tcPr>
            <w:tcW w:w="426" w:type="dxa"/>
            <w:tcBorders>
              <w:right w:val="nil"/>
            </w:tcBorders>
            <w:noWrap/>
            <w:hideMark/>
          </w:tcPr>
          <w:p w:rsidR="0012038B" w:rsidRPr="0012038B" w:rsidRDefault="0012038B" w:rsidP="0012038B">
            <w:pPr>
              <w:tabs>
                <w:tab w:val="left" w:pos="284"/>
              </w:tabs>
              <w:rPr>
                <w:rFonts w:ascii="Times New Roman" w:eastAsia="Calibri" w:hAnsi="Times New Roman" w:cs="Times New Roman"/>
                <w:sz w:val="12"/>
                <w:szCs w:val="12"/>
              </w:rPr>
            </w:pPr>
            <w:r w:rsidRPr="0012038B">
              <w:rPr>
                <w:rFonts w:ascii="Times New Roman" w:eastAsia="Calibri" w:hAnsi="Times New Roman" w:cs="Times New Roman"/>
                <w:sz w:val="12"/>
                <w:szCs w:val="12"/>
              </w:rPr>
              <w:t>38</w:t>
            </w:r>
          </w:p>
        </w:tc>
        <w:tc>
          <w:tcPr>
            <w:tcW w:w="283" w:type="dxa"/>
            <w:tcBorders>
              <w:left w:val="nil"/>
              <w:right w:val="nil"/>
            </w:tcBorders>
            <w:noWrap/>
            <w:hideMark/>
          </w:tcPr>
          <w:p w:rsidR="0012038B" w:rsidRPr="0012038B" w:rsidRDefault="0012038B" w:rsidP="0012038B">
            <w:pPr>
              <w:tabs>
                <w:tab w:val="left" w:pos="284"/>
              </w:tabs>
              <w:rPr>
                <w:rFonts w:ascii="Times New Roman" w:eastAsia="Calibri" w:hAnsi="Times New Roman" w:cs="Times New Roman"/>
                <w:sz w:val="12"/>
                <w:szCs w:val="12"/>
              </w:rPr>
            </w:pPr>
            <w:r w:rsidRPr="0012038B">
              <w:rPr>
                <w:rFonts w:ascii="Times New Roman" w:eastAsia="Calibri" w:hAnsi="Times New Roman" w:cs="Times New Roman"/>
                <w:sz w:val="12"/>
                <w:szCs w:val="12"/>
              </w:rPr>
              <w:t>0</w:t>
            </w:r>
          </w:p>
        </w:tc>
        <w:tc>
          <w:tcPr>
            <w:tcW w:w="425" w:type="dxa"/>
            <w:tcBorders>
              <w:left w:val="nil"/>
              <w:right w:val="nil"/>
            </w:tcBorders>
            <w:noWrap/>
            <w:hideMark/>
          </w:tcPr>
          <w:p w:rsidR="0012038B" w:rsidRPr="0012038B" w:rsidRDefault="0012038B" w:rsidP="0012038B">
            <w:pPr>
              <w:tabs>
                <w:tab w:val="left" w:pos="284"/>
              </w:tabs>
              <w:rPr>
                <w:rFonts w:ascii="Times New Roman" w:eastAsia="Calibri" w:hAnsi="Times New Roman" w:cs="Times New Roman"/>
                <w:sz w:val="12"/>
                <w:szCs w:val="12"/>
              </w:rPr>
            </w:pPr>
            <w:r w:rsidRPr="0012038B">
              <w:rPr>
                <w:rFonts w:ascii="Times New Roman" w:eastAsia="Calibri" w:hAnsi="Times New Roman" w:cs="Times New Roman"/>
                <w:sz w:val="12"/>
                <w:szCs w:val="12"/>
              </w:rPr>
              <w:t>00</w:t>
            </w:r>
          </w:p>
        </w:tc>
        <w:tc>
          <w:tcPr>
            <w:tcW w:w="567" w:type="dxa"/>
            <w:tcBorders>
              <w:left w:val="nil"/>
            </w:tcBorders>
            <w:noWrap/>
            <w:hideMark/>
          </w:tcPr>
          <w:p w:rsidR="0012038B" w:rsidRPr="0012038B" w:rsidRDefault="0012038B" w:rsidP="0012038B">
            <w:pPr>
              <w:tabs>
                <w:tab w:val="left" w:pos="284"/>
              </w:tabs>
              <w:rPr>
                <w:rFonts w:ascii="Times New Roman" w:eastAsia="Calibri" w:hAnsi="Times New Roman" w:cs="Times New Roman"/>
                <w:sz w:val="12"/>
                <w:szCs w:val="12"/>
              </w:rPr>
            </w:pPr>
            <w:r w:rsidRPr="0012038B">
              <w:rPr>
                <w:rFonts w:ascii="Times New Roman" w:eastAsia="Calibri" w:hAnsi="Times New Roman" w:cs="Times New Roman"/>
                <w:sz w:val="12"/>
                <w:szCs w:val="12"/>
              </w:rPr>
              <w:t>00000</w:t>
            </w:r>
          </w:p>
        </w:tc>
        <w:tc>
          <w:tcPr>
            <w:tcW w:w="426" w:type="dxa"/>
            <w:noWrap/>
            <w:hideMark/>
          </w:tcPr>
          <w:p w:rsidR="0012038B" w:rsidRPr="0012038B" w:rsidRDefault="0012038B" w:rsidP="0012038B">
            <w:pPr>
              <w:tabs>
                <w:tab w:val="left" w:pos="284"/>
              </w:tabs>
              <w:rPr>
                <w:rFonts w:ascii="Times New Roman" w:eastAsia="Calibri" w:hAnsi="Times New Roman" w:cs="Times New Roman"/>
                <w:sz w:val="12"/>
                <w:szCs w:val="12"/>
              </w:rPr>
            </w:pPr>
            <w:r w:rsidRPr="0012038B">
              <w:rPr>
                <w:rFonts w:ascii="Times New Roman" w:eastAsia="Calibri" w:hAnsi="Times New Roman" w:cs="Times New Roman"/>
                <w:sz w:val="12"/>
                <w:szCs w:val="12"/>
              </w:rPr>
              <w:t>540</w:t>
            </w:r>
          </w:p>
        </w:tc>
        <w:tc>
          <w:tcPr>
            <w:tcW w:w="653" w:type="dxa"/>
            <w:noWrap/>
            <w:hideMark/>
          </w:tcPr>
          <w:p w:rsidR="0012038B" w:rsidRPr="0012038B" w:rsidRDefault="0012038B" w:rsidP="0012038B">
            <w:pPr>
              <w:tabs>
                <w:tab w:val="left" w:pos="284"/>
              </w:tabs>
              <w:rPr>
                <w:rFonts w:ascii="Times New Roman" w:eastAsia="Calibri" w:hAnsi="Times New Roman" w:cs="Times New Roman"/>
                <w:sz w:val="12"/>
                <w:szCs w:val="12"/>
              </w:rPr>
            </w:pPr>
            <w:r w:rsidRPr="0012038B">
              <w:rPr>
                <w:rFonts w:ascii="Times New Roman" w:eastAsia="Calibri" w:hAnsi="Times New Roman" w:cs="Times New Roman"/>
                <w:sz w:val="12"/>
                <w:szCs w:val="12"/>
              </w:rPr>
              <w:t>18</w:t>
            </w:r>
          </w:p>
        </w:tc>
        <w:tc>
          <w:tcPr>
            <w:tcW w:w="764" w:type="dxa"/>
            <w:noWrap/>
            <w:hideMark/>
          </w:tcPr>
          <w:p w:rsidR="0012038B" w:rsidRPr="0012038B" w:rsidRDefault="0012038B" w:rsidP="0012038B">
            <w:pPr>
              <w:tabs>
                <w:tab w:val="left" w:pos="284"/>
              </w:tabs>
              <w:rPr>
                <w:rFonts w:ascii="Times New Roman" w:eastAsia="Calibri" w:hAnsi="Times New Roman" w:cs="Times New Roman"/>
                <w:sz w:val="12"/>
                <w:szCs w:val="12"/>
              </w:rPr>
            </w:pPr>
            <w:r w:rsidRPr="0012038B">
              <w:rPr>
                <w:rFonts w:ascii="Times New Roman" w:eastAsia="Calibri" w:hAnsi="Times New Roman" w:cs="Times New Roman"/>
                <w:sz w:val="12"/>
                <w:szCs w:val="12"/>
              </w:rPr>
              <w:t>0</w:t>
            </w:r>
          </w:p>
        </w:tc>
      </w:tr>
      <w:tr w:rsidR="0012038B" w:rsidRPr="0012038B" w:rsidTr="0012038B">
        <w:trPr>
          <w:trHeight w:val="20"/>
        </w:trPr>
        <w:tc>
          <w:tcPr>
            <w:tcW w:w="2635" w:type="dxa"/>
            <w:hideMark/>
          </w:tcPr>
          <w:p w:rsidR="0012038B" w:rsidRPr="0012038B" w:rsidRDefault="0012038B" w:rsidP="0012038B">
            <w:pPr>
              <w:tabs>
                <w:tab w:val="left" w:pos="284"/>
              </w:tabs>
              <w:rPr>
                <w:rFonts w:ascii="Times New Roman" w:eastAsia="Calibri" w:hAnsi="Times New Roman" w:cs="Times New Roman"/>
                <w:sz w:val="12"/>
                <w:szCs w:val="12"/>
              </w:rPr>
            </w:pPr>
            <w:r w:rsidRPr="0012038B">
              <w:rPr>
                <w:rFonts w:ascii="Times New Roman" w:eastAsia="Calibri" w:hAnsi="Times New Roman" w:cs="Times New Roman"/>
                <w:sz w:val="12"/>
                <w:szCs w:val="12"/>
              </w:rPr>
              <w:t>Уплата налогов, сборов и иных платежей</w:t>
            </w:r>
          </w:p>
        </w:tc>
        <w:tc>
          <w:tcPr>
            <w:tcW w:w="519" w:type="dxa"/>
            <w:noWrap/>
            <w:hideMark/>
          </w:tcPr>
          <w:p w:rsidR="0012038B" w:rsidRPr="0012038B" w:rsidRDefault="0012038B" w:rsidP="0012038B">
            <w:pPr>
              <w:tabs>
                <w:tab w:val="left" w:pos="284"/>
              </w:tabs>
              <w:rPr>
                <w:rFonts w:ascii="Times New Roman" w:eastAsia="Calibri" w:hAnsi="Times New Roman" w:cs="Times New Roman"/>
                <w:sz w:val="12"/>
                <w:szCs w:val="12"/>
              </w:rPr>
            </w:pPr>
            <w:r w:rsidRPr="0012038B">
              <w:rPr>
                <w:rFonts w:ascii="Times New Roman" w:eastAsia="Calibri" w:hAnsi="Times New Roman" w:cs="Times New Roman"/>
                <w:sz w:val="12"/>
                <w:szCs w:val="12"/>
              </w:rPr>
              <w:t>539</w:t>
            </w:r>
          </w:p>
        </w:tc>
        <w:tc>
          <w:tcPr>
            <w:tcW w:w="390" w:type="dxa"/>
            <w:hideMark/>
          </w:tcPr>
          <w:p w:rsidR="0012038B" w:rsidRPr="0012038B" w:rsidRDefault="0012038B" w:rsidP="0012038B">
            <w:pPr>
              <w:tabs>
                <w:tab w:val="left" w:pos="284"/>
              </w:tabs>
              <w:rPr>
                <w:rFonts w:ascii="Times New Roman" w:eastAsia="Calibri" w:hAnsi="Times New Roman" w:cs="Times New Roman"/>
                <w:sz w:val="12"/>
                <w:szCs w:val="12"/>
              </w:rPr>
            </w:pPr>
            <w:r w:rsidRPr="0012038B">
              <w:rPr>
                <w:rFonts w:ascii="Times New Roman" w:eastAsia="Calibri" w:hAnsi="Times New Roman" w:cs="Times New Roman"/>
                <w:sz w:val="12"/>
                <w:szCs w:val="12"/>
              </w:rPr>
              <w:t>01</w:t>
            </w:r>
          </w:p>
        </w:tc>
        <w:tc>
          <w:tcPr>
            <w:tcW w:w="425" w:type="dxa"/>
            <w:hideMark/>
          </w:tcPr>
          <w:p w:rsidR="0012038B" w:rsidRPr="0012038B" w:rsidRDefault="0012038B" w:rsidP="0012038B">
            <w:pPr>
              <w:tabs>
                <w:tab w:val="left" w:pos="284"/>
              </w:tabs>
              <w:rPr>
                <w:rFonts w:ascii="Times New Roman" w:eastAsia="Calibri" w:hAnsi="Times New Roman" w:cs="Times New Roman"/>
                <w:sz w:val="12"/>
                <w:szCs w:val="12"/>
              </w:rPr>
            </w:pPr>
            <w:r w:rsidRPr="0012038B">
              <w:rPr>
                <w:rFonts w:ascii="Times New Roman" w:eastAsia="Calibri" w:hAnsi="Times New Roman" w:cs="Times New Roman"/>
                <w:sz w:val="12"/>
                <w:szCs w:val="12"/>
              </w:rPr>
              <w:t>04</w:t>
            </w:r>
          </w:p>
        </w:tc>
        <w:tc>
          <w:tcPr>
            <w:tcW w:w="426" w:type="dxa"/>
            <w:tcBorders>
              <w:right w:val="nil"/>
            </w:tcBorders>
            <w:noWrap/>
            <w:hideMark/>
          </w:tcPr>
          <w:p w:rsidR="0012038B" w:rsidRPr="0012038B" w:rsidRDefault="0012038B" w:rsidP="0012038B">
            <w:pPr>
              <w:tabs>
                <w:tab w:val="left" w:pos="284"/>
              </w:tabs>
              <w:rPr>
                <w:rFonts w:ascii="Times New Roman" w:eastAsia="Calibri" w:hAnsi="Times New Roman" w:cs="Times New Roman"/>
                <w:sz w:val="12"/>
                <w:szCs w:val="12"/>
              </w:rPr>
            </w:pPr>
            <w:r w:rsidRPr="0012038B">
              <w:rPr>
                <w:rFonts w:ascii="Times New Roman" w:eastAsia="Calibri" w:hAnsi="Times New Roman" w:cs="Times New Roman"/>
                <w:sz w:val="12"/>
                <w:szCs w:val="12"/>
              </w:rPr>
              <w:t>38</w:t>
            </w:r>
          </w:p>
        </w:tc>
        <w:tc>
          <w:tcPr>
            <w:tcW w:w="283" w:type="dxa"/>
            <w:tcBorders>
              <w:left w:val="nil"/>
              <w:right w:val="nil"/>
            </w:tcBorders>
            <w:noWrap/>
            <w:hideMark/>
          </w:tcPr>
          <w:p w:rsidR="0012038B" w:rsidRPr="0012038B" w:rsidRDefault="0012038B" w:rsidP="0012038B">
            <w:pPr>
              <w:tabs>
                <w:tab w:val="left" w:pos="284"/>
              </w:tabs>
              <w:rPr>
                <w:rFonts w:ascii="Times New Roman" w:eastAsia="Calibri" w:hAnsi="Times New Roman" w:cs="Times New Roman"/>
                <w:sz w:val="12"/>
                <w:szCs w:val="12"/>
              </w:rPr>
            </w:pPr>
            <w:r w:rsidRPr="0012038B">
              <w:rPr>
                <w:rFonts w:ascii="Times New Roman" w:eastAsia="Calibri" w:hAnsi="Times New Roman" w:cs="Times New Roman"/>
                <w:sz w:val="12"/>
                <w:szCs w:val="12"/>
              </w:rPr>
              <w:t>0</w:t>
            </w:r>
          </w:p>
        </w:tc>
        <w:tc>
          <w:tcPr>
            <w:tcW w:w="425" w:type="dxa"/>
            <w:tcBorders>
              <w:left w:val="nil"/>
              <w:right w:val="nil"/>
            </w:tcBorders>
            <w:noWrap/>
            <w:hideMark/>
          </w:tcPr>
          <w:p w:rsidR="0012038B" w:rsidRPr="0012038B" w:rsidRDefault="0012038B" w:rsidP="0012038B">
            <w:pPr>
              <w:tabs>
                <w:tab w:val="left" w:pos="284"/>
              </w:tabs>
              <w:rPr>
                <w:rFonts w:ascii="Times New Roman" w:eastAsia="Calibri" w:hAnsi="Times New Roman" w:cs="Times New Roman"/>
                <w:sz w:val="12"/>
                <w:szCs w:val="12"/>
              </w:rPr>
            </w:pPr>
            <w:r w:rsidRPr="0012038B">
              <w:rPr>
                <w:rFonts w:ascii="Times New Roman" w:eastAsia="Calibri" w:hAnsi="Times New Roman" w:cs="Times New Roman"/>
                <w:sz w:val="12"/>
                <w:szCs w:val="12"/>
              </w:rPr>
              <w:t>00</w:t>
            </w:r>
          </w:p>
        </w:tc>
        <w:tc>
          <w:tcPr>
            <w:tcW w:w="567" w:type="dxa"/>
            <w:tcBorders>
              <w:left w:val="nil"/>
            </w:tcBorders>
            <w:noWrap/>
            <w:hideMark/>
          </w:tcPr>
          <w:p w:rsidR="0012038B" w:rsidRPr="0012038B" w:rsidRDefault="0012038B" w:rsidP="0012038B">
            <w:pPr>
              <w:tabs>
                <w:tab w:val="left" w:pos="284"/>
              </w:tabs>
              <w:rPr>
                <w:rFonts w:ascii="Times New Roman" w:eastAsia="Calibri" w:hAnsi="Times New Roman" w:cs="Times New Roman"/>
                <w:sz w:val="12"/>
                <w:szCs w:val="12"/>
              </w:rPr>
            </w:pPr>
            <w:r w:rsidRPr="0012038B">
              <w:rPr>
                <w:rFonts w:ascii="Times New Roman" w:eastAsia="Calibri" w:hAnsi="Times New Roman" w:cs="Times New Roman"/>
                <w:sz w:val="12"/>
                <w:szCs w:val="12"/>
              </w:rPr>
              <w:t>00000</w:t>
            </w:r>
          </w:p>
        </w:tc>
        <w:tc>
          <w:tcPr>
            <w:tcW w:w="426" w:type="dxa"/>
            <w:noWrap/>
            <w:hideMark/>
          </w:tcPr>
          <w:p w:rsidR="0012038B" w:rsidRPr="0012038B" w:rsidRDefault="0012038B" w:rsidP="0012038B">
            <w:pPr>
              <w:tabs>
                <w:tab w:val="left" w:pos="284"/>
              </w:tabs>
              <w:rPr>
                <w:rFonts w:ascii="Times New Roman" w:eastAsia="Calibri" w:hAnsi="Times New Roman" w:cs="Times New Roman"/>
                <w:sz w:val="12"/>
                <w:szCs w:val="12"/>
              </w:rPr>
            </w:pPr>
            <w:r w:rsidRPr="0012038B">
              <w:rPr>
                <w:rFonts w:ascii="Times New Roman" w:eastAsia="Calibri" w:hAnsi="Times New Roman" w:cs="Times New Roman"/>
                <w:sz w:val="12"/>
                <w:szCs w:val="12"/>
              </w:rPr>
              <w:t>850</w:t>
            </w:r>
          </w:p>
        </w:tc>
        <w:tc>
          <w:tcPr>
            <w:tcW w:w="653" w:type="dxa"/>
            <w:noWrap/>
            <w:hideMark/>
          </w:tcPr>
          <w:p w:rsidR="0012038B" w:rsidRPr="0012038B" w:rsidRDefault="0012038B" w:rsidP="0012038B">
            <w:pPr>
              <w:tabs>
                <w:tab w:val="left" w:pos="284"/>
              </w:tabs>
              <w:rPr>
                <w:rFonts w:ascii="Times New Roman" w:eastAsia="Calibri" w:hAnsi="Times New Roman" w:cs="Times New Roman"/>
                <w:sz w:val="12"/>
                <w:szCs w:val="12"/>
              </w:rPr>
            </w:pPr>
            <w:r w:rsidRPr="0012038B">
              <w:rPr>
                <w:rFonts w:ascii="Times New Roman" w:eastAsia="Calibri" w:hAnsi="Times New Roman" w:cs="Times New Roman"/>
                <w:sz w:val="12"/>
                <w:szCs w:val="12"/>
              </w:rPr>
              <w:t>2</w:t>
            </w:r>
          </w:p>
        </w:tc>
        <w:tc>
          <w:tcPr>
            <w:tcW w:w="764" w:type="dxa"/>
            <w:noWrap/>
            <w:hideMark/>
          </w:tcPr>
          <w:p w:rsidR="0012038B" w:rsidRPr="0012038B" w:rsidRDefault="0012038B" w:rsidP="0012038B">
            <w:pPr>
              <w:tabs>
                <w:tab w:val="left" w:pos="284"/>
              </w:tabs>
              <w:rPr>
                <w:rFonts w:ascii="Times New Roman" w:eastAsia="Calibri" w:hAnsi="Times New Roman" w:cs="Times New Roman"/>
                <w:sz w:val="12"/>
                <w:szCs w:val="12"/>
              </w:rPr>
            </w:pPr>
            <w:r w:rsidRPr="0012038B">
              <w:rPr>
                <w:rFonts w:ascii="Times New Roman" w:eastAsia="Calibri" w:hAnsi="Times New Roman" w:cs="Times New Roman"/>
                <w:sz w:val="12"/>
                <w:szCs w:val="12"/>
              </w:rPr>
              <w:t>0</w:t>
            </w:r>
          </w:p>
        </w:tc>
      </w:tr>
      <w:tr w:rsidR="0012038B" w:rsidRPr="0012038B" w:rsidTr="0012038B">
        <w:trPr>
          <w:trHeight w:val="20"/>
        </w:trPr>
        <w:tc>
          <w:tcPr>
            <w:tcW w:w="2635" w:type="dxa"/>
            <w:hideMark/>
          </w:tcPr>
          <w:p w:rsidR="0012038B" w:rsidRPr="0012038B" w:rsidRDefault="0012038B" w:rsidP="0012038B">
            <w:pPr>
              <w:tabs>
                <w:tab w:val="left" w:pos="284"/>
              </w:tabs>
              <w:rPr>
                <w:rFonts w:ascii="Times New Roman" w:eastAsia="Calibri" w:hAnsi="Times New Roman" w:cs="Times New Roman"/>
                <w:bCs/>
                <w:sz w:val="12"/>
                <w:szCs w:val="12"/>
              </w:rPr>
            </w:pPr>
            <w:r w:rsidRPr="0012038B">
              <w:rPr>
                <w:rFonts w:ascii="Times New Roman" w:eastAsia="Calibri" w:hAnsi="Times New Roman" w:cs="Times New Roman"/>
                <w:bCs/>
                <w:sz w:val="12"/>
                <w:szCs w:val="12"/>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519" w:type="dxa"/>
            <w:noWrap/>
            <w:hideMark/>
          </w:tcPr>
          <w:p w:rsidR="0012038B" w:rsidRPr="0012038B" w:rsidRDefault="0012038B" w:rsidP="0012038B">
            <w:pPr>
              <w:tabs>
                <w:tab w:val="left" w:pos="284"/>
              </w:tabs>
              <w:rPr>
                <w:rFonts w:ascii="Times New Roman" w:eastAsia="Calibri" w:hAnsi="Times New Roman" w:cs="Times New Roman"/>
                <w:bCs/>
                <w:sz w:val="12"/>
                <w:szCs w:val="12"/>
              </w:rPr>
            </w:pPr>
            <w:r w:rsidRPr="0012038B">
              <w:rPr>
                <w:rFonts w:ascii="Times New Roman" w:eastAsia="Calibri" w:hAnsi="Times New Roman" w:cs="Times New Roman"/>
                <w:bCs/>
                <w:sz w:val="12"/>
                <w:szCs w:val="12"/>
              </w:rPr>
              <w:t>539</w:t>
            </w:r>
          </w:p>
        </w:tc>
        <w:tc>
          <w:tcPr>
            <w:tcW w:w="390" w:type="dxa"/>
            <w:hideMark/>
          </w:tcPr>
          <w:p w:rsidR="0012038B" w:rsidRPr="0012038B" w:rsidRDefault="0012038B" w:rsidP="0012038B">
            <w:pPr>
              <w:tabs>
                <w:tab w:val="left" w:pos="284"/>
              </w:tabs>
              <w:rPr>
                <w:rFonts w:ascii="Times New Roman" w:eastAsia="Calibri" w:hAnsi="Times New Roman" w:cs="Times New Roman"/>
                <w:bCs/>
                <w:sz w:val="12"/>
                <w:szCs w:val="12"/>
              </w:rPr>
            </w:pPr>
            <w:r w:rsidRPr="0012038B">
              <w:rPr>
                <w:rFonts w:ascii="Times New Roman" w:eastAsia="Calibri" w:hAnsi="Times New Roman" w:cs="Times New Roman"/>
                <w:bCs/>
                <w:sz w:val="12"/>
                <w:szCs w:val="12"/>
              </w:rPr>
              <w:t>01</w:t>
            </w:r>
          </w:p>
        </w:tc>
        <w:tc>
          <w:tcPr>
            <w:tcW w:w="425" w:type="dxa"/>
            <w:hideMark/>
          </w:tcPr>
          <w:p w:rsidR="0012038B" w:rsidRPr="0012038B" w:rsidRDefault="0012038B" w:rsidP="0012038B">
            <w:pPr>
              <w:tabs>
                <w:tab w:val="left" w:pos="284"/>
              </w:tabs>
              <w:rPr>
                <w:rFonts w:ascii="Times New Roman" w:eastAsia="Calibri" w:hAnsi="Times New Roman" w:cs="Times New Roman"/>
                <w:bCs/>
                <w:sz w:val="12"/>
                <w:szCs w:val="12"/>
              </w:rPr>
            </w:pPr>
            <w:r w:rsidRPr="0012038B">
              <w:rPr>
                <w:rFonts w:ascii="Times New Roman" w:eastAsia="Calibri" w:hAnsi="Times New Roman" w:cs="Times New Roman"/>
                <w:bCs/>
                <w:sz w:val="12"/>
                <w:szCs w:val="12"/>
              </w:rPr>
              <w:t>04</w:t>
            </w:r>
          </w:p>
        </w:tc>
        <w:tc>
          <w:tcPr>
            <w:tcW w:w="426" w:type="dxa"/>
            <w:tcBorders>
              <w:right w:val="nil"/>
            </w:tcBorders>
            <w:noWrap/>
            <w:hideMark/>
          </w:tcPr>
          <w:p w:rsidR="0012038B" w:rsidRPr="0012038B" w:rsidRDefault="0012038B" w:rsidP="0012038B">
            <w:pPr>
              <w:tabs>
                <w:tab w:val="left" w:pos="284"/>
              </w:tabs>
              <w:rPr>
                <w:rFonts w:ascii="Times New Roman" w:eastAsia="Calibri" w:hAnsi="Times New Roman" w:cs="Times New Roman"/>
                <w:bCs/>
                <w:sz w:val="12"/>
                <w:szCs w:val="12"/>
              </w:rPr>
            </w:pPr>
            <w:r w:rsidRPr="0012038B">
              <w:rPr>
                <w:rFonts w:ascii="Times New Roman" w:eastAsia="Calibri" w:hAnsi="Times New Roman" w:cs="Times New Roman"/>
                <w:bCs/>
                <w:sz w:val="12"/>
                <w:szCs w:val="12"/>
              </w:rPr>
              <w:t>40</w:t>
            </w:r>
          </w:p>
        </w:tc>
        <w:tc>
          <w:tcPr>
            <w:tcW w:w="283" w:type="dxa"/>
            <w:tcBorders>
              <w:left w:val="nil"/>
              <w:right w:val="nil"/>
            </w:tcBorders>
            <w:noWrap/>
            <w:hideMark/>
          </w:tcPr>
          <w:p w:rsidR="0012038B" w:rsidRPr="0012038B" w:rsidRDefault="0012038B" w:rsidP="0012038B">
            <w:pPr>
              <w:tabs>
                <w:tab w:val="left" w:pos="284"/>
              </w:tabs>
              <w:rPr>
                <w:rFonts w:ascii="Times New Roman" w:eastAsia="Calibri" w:hAnsi="Times New Roman" w:cs="Times New Roman"/>
                <w:bCs/>
                <w:sz w:val="12"/>
                <w:szCs w:val="12"/>
              </w:rPr>
            </w:pPr>
            <w:r w:rsidRPr="0012038B">
              <w:rPr>
                <w:rFonts w:ascii="Times New Roman" w:eastAsia="Calibri" w:hAnsi="Times New Roman" w:cs="Times New Roman"/>
                <w:bCs/>
                <w:sz w:val="12"/>
                <w:szCs w:val="12"/>
              </w:rPr>
              <w:t>0</w:t>
            </w:r>
          </w:p>
        </w:tc>
        <w:tc>
          <w:tcPr>
            <w:tcW w:w="425" w:type="dxa"/>
            <w:tcBorders>
              <w:left w:val="nil"/>
              <w:right w:val="nil"/>
            </w:tcBorders>
            <w:noWrap/>
            <w:hideMark/>
          </w:tcPr>
          <w:p w:rsidR="0012038B" w:rsidRPr="0012038B" w:rsidRDefault="0012038B" w:rsidP="0012038B">
            <w:pPr>
              <w:tabs>
                <w:tab w:val="left" w:pos="284"/>
              </w:tabs>
              <w:rPr>
                <w:rFonts w:ascii="Times New Roman" w:eastAsia="Calibri" w:hAnsi="Times New Roman" w:cs="Times New Roman"/>
                <w:bCs/>
                <w:sz w:val="12"/>
                <w:szCs w:val="12"/>
              </w:rPr>
            </w:pPr>
            <w:r w:rsidRPr="0012038B">
              <w:rPr>
                <w:rFonts w:ascii="Times New Roman" w:eastAsia="Calibri" w:hAnsi="Times New Roman" w:cs="Times New Roman"/>
                <w:bCs/>
                <w:sz w:val="12"/>
                <w:szCs w:val="12"/>
              </w:rPr>
              <w:t>00</w:t>
            </w:r>
          </w:p>
        </w:tc>
        <w:tc>
          <w:tcPr>
            <w:tcW w:w="567" w:type="dxa"/>
            <w:tcBorders>
              <w:left w:val="nil"/>
            </w:tcBorders>
            <w:noWrap/>
            <w:hideMark/>
          </w:tcPr>
          <w:p w:rsidR="0012038B" w:rsidRPr="0012038B" w:rsidRDefault="0012038B" w:rsidP="0012038B">
            <w:pPr>
              <w:tabs>
                <w:tab w:val="left" w:pos="284"/>
              </w:tabs>
              <w:rPr>
                <w:rFonts w:ascii="Times New Roman" w:eastAsia="Calibri" w:hAnsi="Times New Roman" w:cs="Times New Roman"/>
                <w:bCs/>
                <w:sz w:val="12"/>
                <w:szCs w:val="12"/>
              </w:rPr>
            </w:pPr>
            <w:r w:rsidRPr="0012038B">
              <w:rPr>
                <w:rFonts w:ascii="Times New Roman" w:eastAsia="Calibri" w:hAnsi="Times New Roman" w:cs="Times New Roman"/>
                <w:bCs/>
                <w:sz w:val="12"/>
                <w:szCs w:val="12"/>
              </w:rPr>
              <w:t>00000</w:t>
            </w:r>
          </w:p>
        </w:tc>
        <w:tc>
          <w:tcPr>
            <w:tcW w:w="426" w:type="dxa"/>
            <w:noWrap/>
            <w:hideMark/>
          </w:tcPr>
          <w:p w:rsidR="0012038B" w:rsidRPr="0012038B" w:rsidRDefault="0012038B" w:rsidP="0012038B">
            <w:pPr>
              <w:tabs>
                <w:tab w:val="left" w:pos="284"/>
              </w:tabs>
              <w:rPr>
                <w:rFonts w:ascii="Times New Roman" w:eastAsia="Calibri" w:hAnsi="Times New Roman" w:cs="Times New Roman"/>
                <w:bCs/>
                <w:sz w:val="12"/>
                <w:szCs w:val="12"/>
              </w:rPr>
            </w:pPr>
            <w:r w:rsidRPr="0012038B">
              <w:rPr>
                <w:rFonts w:ascii="Times New Roman" w:eastAsia="Calibri" w:hAnsi="Times New Roman" w:cs="Times New Roman"/>
                <w:bCs/>
                <w:sz w:val="12"/>
                <w:szCs w:val="12"/>
              </w:rPr>
              <w:t> </w:t>
            </w:r>
          </w:p>
        </w:tc>
        <w:tc>
          <w:tcPr>
            <w:tcW w:w="653" w:type="dxa"/>
            <w:noWrap/>
            <w:hideMark/>
          </w:tcPr>
          <w:p w:rsidR="0012038B" w:rsidRPr="0012038B" w:rsidRDefault="0012038B" w:rsidP="0012038B">
            <w:pPr>
              <w:tabs>
                <w:tab w:val="left" w:pos="284"/>
              </w:tabs>
              <w:rPr>
                <w:rFonts w:ascii="Times New Roman" w:eastAsia="Calibri" w:hAnsi="Times New Roman" w:cs="Times New Roman"/>
                <w:bCs/>
                <w:sz w:val="12"/>
                <w:szCs w:val="12"/>
              </w:rPr>
            </w:pPr>
            <w:r w:rsidRPr="0012038B">
              <w:rPr>
                <w:rFonts w:ascii="Times New Roman" w:eastAsia="Calibri" w:hAnsi="Times New Roman" w:cs="Times New Roman"/>
                <w:bCs/>
                <w:sz w:val="12"/>
                <w:szCs w:val="12"/>
              </w:rPr>
              <w:t>52</w:t>
            </w:r>
          </w:p>
        </w:tc>
        <w:tc>
          <w:tcPr>
            <w:tcW w:w="764" w:type="dxa"/>
            <w:noWrap/>
            <w:hideMark/>
          </w:tcPr>
          <w:p w:rsidR="0012038B" w:rsidRPr="0012038B" w:rsidRDefault="0012038B" w:rsidP="0012038B">
            <w:pPr>
              <w:tabs>
                <w:tab w:val="left" w:pos="284"/>
              </w:tabs>
              <w:rPr>
                <w:rFonts w:ascii="Times New Roman" w:eastAsia="Calibri" w:hAnsi="Times New Roman" w:cs="Times New Roman"/>
                <w:bCs/>
                <w:sz w:val="12"/>
                <w:szCs w:val="12"/>
              </w:rPr>
            </w:pPr>
            <w:r w:rsidRPr="0012038B">
              <w:rPr>
                <w:rFonts w:ascii="Times New Roman" w:eastAsia="Calibri" w:hAnsi="Times New Roman" w:cs="Times New Roman"/>
                <w:bCs/>
                <w:sz w:val="12"/>
                <w:szCs w:val="12"/>
              </w:rPr>
              <w:t>0</w:t>
            </w:r>
          </w:p>
        </w:tc>
      </w:tr>
      <w:tr w:rsidR="0012038B" w:rsidRPr="0012038B" w:rsidTr="0012038B">
        <w:trPr>
          <w:trHeight w:val="20"/>
        </w:trPr>
        <w:tc>
          <w:tcPr>
            <w:tcW w:w="2635" w:type="dxa"/>
            <w:hideMark/>
          </w:tcPr>
          <w:p w:rsidR="0012038B" w:rsidRPr="0012038B" w:rsidRDefault="0012038B" w:rsidP="0012038B">
            <w:pPr>
              <w:tabs>
                <w:tab w:val="left" w:pos="284"/>
              </w:tabs>
              <w:rPr>
                <w:rFonts w:ascii="Times New Roman" w:eastAsia="Calibri" w:hAnsi="Times New Roman" w:cs="Times New Roman"/>
                <w:sz w:val="12"/>
                <w:szCs w:val="12"/>
              </w:rPr>
            </w:pPr>
            <w:r w:rsidRPr="0012038B">
              <w:rPr>
                <w:rFonts w:ascii="Times New Roman" w:eastAsia="Calibri" w:hAnsi="Times New Roman" w:cs="Times New Roman"/>
                <w:sz w:val="12"/>
                <w:szCs w:val="12"/>
              </w:rPr>
              <w:t>Иные межбюджетные трансферты</w:t>
            </w:r>
          </w:p>
        </w:tc>
        <w:tc>
          <w:tcPr>
            <w:tcW w:w="519" w:type="dxa"/>
            <w:noWrap/>
            <w:hideMark/>
          </w:tcPr>
          <w:p w:rsidR="0012038B" w:rsidRPr="0012038B" w:rsidRDefault="0012038B" w:rsidP="0012038B">
            <w:pPr>
              <w:tabs>
                <w:tab w:val="left" w:pos="284"/>
              </w:tabs>
              <w:rPr>
                <w:rFonts w:ascii="Times New Roman" w:eastAsia="Calibri" w:hAnsi="Times New Roman" w:cs="Times New Roman"/>
                <w:sz w:val="12"/>
                <w:szCs w:val="12"/>
              </w:rPr>
            </w:pPr>
            <w:r w:rsidRPr="0012038B">
              <w:rPr>
                <w:rFonts w:ascii="Times New Roman" w:eastAsia="Calibri" w:hAnsi="Times New Roman" w:cs="Times New Roman"/>
                <w:sz w:val="12"/>
                <w:szCs w:val="12"/>
              </w:rPr>
              <w:t>539</w:t>
            </w:r>
          </w:p>
        </w:tc>
        <w:tc>
          <w:tcPr>
            <w:tcW w:w="390" w:type="dxa"/>
            <w:hideMark/>
          </w:tcPr>
          <w:p w:rsidR="0012038B" w:rsidRPr="0012038B" w:rsidRDefault="0012038B" w:rsidP="0012038B">
            <w:pPr>
              <w:tabs>
                <w:tab w:val="left" w:pos="284"/>
              </w:tabs>
              <w:rPr>
                <w:rFonts w:ascii="Times New Roman" w:eastAsia="Calibri" w:hAnsi="Times New Roman" w:cs="Times New Roman"/>
                <w:sz w:val="12"/>
                <w:szCs w:val="12"/>
              </w:rPr>
            </w:pPr>
            <w:r w:rsidRPr="0012038B">
              <w:rPr>
                <w:rFonts w:ascii="Times New Roman" w:eastAsia="Calibri" w:hAnsi="Times New Roman" w:cs="Times New Roman"/>
                <w:sz w:val="12"/>
                <w:szCs w:val="12"/>
              </w:rPr>
              <w:t>01</w:t>
            </w:r>
          </w:p>
        </w:tc>
        <w:tc>
          <w:tcPr>
            <w:tcW w:w="425" w:type="dxa"/>
            <w:hideMark/>
          </w:tcPr>
          <w:p w:rsidR="0012038B" w:rsidRPr="0012038B" w:rsidRDefault="0012038B" w:rsidP="0012038B">
            <w:pPr>
              <w:tabs>
                <w:tab w:val="left" w:pos="284"/>
              </w:tabs>
              <w:rPr>
                <w:rFonts w:ascii="Times New Roman" w:eastAsia="Calibri" w:hAnsi="Times New Roman" w:cs="Times New Roman"/>
                <w:sz w:val="12"/>
                <w:szCs w:val="12"/>
              </w:rPr>
            </w:pPr>
            <w:r w:rsidRPr="0012038B">
              <w:rPr>
                <w:rFonts w:ascii="Times New Roman" w:eastAsia="Calibri" w:hAnsi="Times New Roman" w:cs="Times New Roman"/>
                <w:sz w:val="12"/>
                <w:szCs w:val="12"/>
              </w:rPr>
              <w:t>04</w:t>
            </w:r>
          </w:p>
        </w:tc>
        <w:tc>
          <w:tcPr>
            <w:tcW w:w="426" w:type="dxa"/>
            <w:tcBorders>
              <w:right w:val="nil"/>
            </w:tcBorders>
            <w:noWrap/>
            <w:hideMark/>
          </w:tcPr>
          <w:p w:rsidR="0012038B" w:rsidRPr="0012038B" w:rsidRDefault="0012038B" w:rsidP="0012038B">
            <w:pPr>
              <w:tabs>
                <w:tab w:val="left" w:pos="284"/>
              </w:tabs>
              <w:rPr>
                <w:rFonts w:ascii="Times New Roman" w:eastAsia="Calibri" w:hAnsi="Times New Roman" w:cs="Times New Roman"/>
                <w:sz w:val="12"/>
                <w:szCs w:val="12"/>
              </w:rPr>
            </w:pPr>
            <w:r w:rsidRPr="0012038B">
              <w:rPr>
                <w:rFonts w:ascii="Times New Roman" w:eastAsia="Calibri" w:hAnsi="Times New Roman" w:cs="Times New Roman"/>
                <w:sz w:val="12"/>
                <w:szCs w:val="12"/>
              </w:rPr>
              <w:t>40</w:t>
            </w:r>
          </w:p>
        </w:tc>
        <w:tc>
          <w:tcPr>
            <w:tcW w:w="283" w:type="dxa"/>
            <w:tcBorders>
              <w:left w:val="nil"/>
              <w:right w:val="nil"/>
            </w:tcBorders>
            <w:noWrap/>
            <w:hideMark/>
          </w:tcPr>
          <w:p w:rsidR="0012038B" w:rsidRPr="0012038B" w:rsidRDefault="0012038B" w:rsidP="0012038B">
            <w:pPr>
              <w:tabs>
                <w:tab w:val="left" w:pos="284"/>
              </w:tabs>
              <w:rPr>
                <w:rFonts w:ascii="Times New Roman" w:eastAsia="Calibri" w:hAnsi="Times New Roman" w:cs="Times New Roman"/>
                <w:sz w:val="12"/>
                <w:szCs w:val="12"/>
              </w:rPr>
            </w:pPr>
            <w:r w:rsidRPr="0012038B">
              <w:rPr>
                <w:rFonts w:ascii="Times New Roman" w:eastAsia="Calibri" w:hAnsi="Times New Roman" w:cs="Times New Roman"/>
                <w:sz w:val="12"/>
                <w:szCs w:val="12"/>
              </w:rPr>
              <w:t>0</w:t>
            </w:r>
          </w:p>
        </w:tc>
        <w:tc>
          <w:tcPr>
            <w:tcW w:w="425" w:type="dxa"/>
            <w:tcBorders>
              <w:left w:val="nil"/>
              <w:right w:val="nil"/>
            </w:tcBorders>
            <w:noWrap/>
            <w:hideMark/>
          </w:tcPr>
          <w:p w:rsidR="0012038B" w:rsidRPr="0012038B" w:rsidRDefault="0012038B" w:rsidP="0012038B">
            <w:pPr>
              <w:tabs>
                <w:tab w:val="left" w:pos="284"/>
              </w:tabs>
              <w:rPr>
                <w:rFonts w:ascii="Times New Roman" w:eastAsia="Calibri" w:hAnsi="Times New Roman" w:cs="Times New Roman"/>
                <w:sz w:val="12"/>
                <w:szCs w:val="12"/>
              </w:rPr>
            </w:pPr>
            <w:r w:rsidRPr="0012038B">
              <w:rPr>
                <w:rFonts w:ascii="Times New Roman" w:eastAsia="Calibri" w:hAnsi="Times New Roman" w:cs="Times New Roman"/>
                <w:sz w:val="12"/>
                <w:szCs w:val="12"/>
              </w:rPr>
              <w:t>00</w:t>
            </w:r>
          </w:p>
        </w:tc>
        <w:tc>
          <w:tcPr>
            <w:tcW w:w="567" w:type="dxa"/>
            <w:tcBorders>
              <w:left w:val="nil"/>
            </w:tcBorders>
            <w:noWrap/>
            <w:hideMark/>
          </w:tcPr>
          <w:p w:rsidR="0012038B" w:rsidRPr="0012038B" w:rsidRDefault="0012038B" w:rsidP="0012038B">
            <w:pPr>
              <w:tabs>
                <w:tab w:val="left" w:pos="284"/>
              </w:tabs>
              <w:rPr>
                <w:rFonts w:ascii="Times New Roman" w:eastAsia="Calibri" w:hAnsi="Times New Roman" w:cs="Times New Roman"/>
                <w:sz w:val="12"/>
                <w:szCs w:val="12"/>
              </w:rPr>
            </w:pPr>
            <w:r w:rsidRPr="0012038B">
              <w:rPr>
                <w:rFonts w:ascii="Times New Roman" w:eastAsia="Calibri" w:hAnsi="Times New Roman" w:cs="Times New Roman"/>
                <w:sz w:val="12"/>
                <w:szCs w:val="12"/>
              </w:rPr>
              <w:t>00000</w:t>
            </w:r>
          </w:p>
        </w:tc>
        <w:tc>
          <w:tcPr>
            <w:tcW w:w="426" w:type="dxa"/>
            <w:noWrap/>
            <w:hideMark/>
          </w:tcPr>
          <w:p w:rsidR="0012038B" w:rsidRPr="0012038B" w:rsidRDefault="0012038B" w:rsidP="0012038B">
            <w:pPr>
              <w:tabs>
                <w:tab w:val="left" w:pos="284"/>
              </w:tabs>
              <w:rPr>
                <w:rFonts w:ascii="Times New Roman" w:eastAsia="Calibri" w:hAnsi="Times New Roman" w:cs="Times New Roman"/>
                <w:sz w:val="12"/>
                <w:szCs w:val="12"/>
              </w:rPr>
            </w:pPr>
            <w:r w:rsidRPr="0012038B">
              <w:rPr>
                <w:rFonts w:ascii="Times New Roman" w:eastAsia="Calibri" w:hAnsi="Times New Roman" w:cs="Times New Roman"/>
                <w:sz w:val="12"/>
                <w:szCs w:val="12"/>
              </w:rPr>
              <w:t>540</w:t>
            </w:r>
          </w:p>
        </w:tc>
        <w:tc>
          <w:tcPr>
            <w:tcW w:w="653" w:type="dxa"/>
            <w:noWrap/>
            <w:hideMark/>
          </w:tcPr>
          <w:p w:rsidR="0012038B" w:rsidRPr="0012038B" w:rsidRDefault="0012038B" w:rsidP="0012038B">
            <w:pPr>
              <w:tabs>
                <w:tab w:val="left" w:pos="284"/>
              </w:tabs>
              <w:rPr>
                <w:rFonts w:ascii="Times New Roman" w:eastAsia="Calibri" w:hAnsi="Times New Roman" w:cs="Times New Roman"/>
                <w:sz w:val="12"/>
                <w:szCs w:val="12"/>
              </w:rPr>
            </w:pPr>
            <w:r w:rsidRPr="0012038B">
              <w:rPr>
                <w:rFonts w:ascii="Times New Roman" w:eastAsia="Calibri" w:hAnsi="Times New Roman" w:cs="Times New Roman"/>
                <w:sz w:val="12"/>
                <w:szCs w:val="12"/>
              </w:rPr>
              <w:t>52</w:t>
            </w:r>
          </w:p>
        </w:tc>
        <w:tc>
          <w:tcPr>
            <w:tcW w:w="764" w:type="dxa"/>
            <w:noWrap/>
            <w:hideMark/>
          </w:tcPr>
          <w:p w:rsidR="0012038B" w:rsidRPr="0012038B" w:rsidRDefault="0012038B" w:rsidP="0012038B">
            <w:pPr>
              <w:tabs>
                <w:tab w:val="left" w:pos="284"/>
              </w:tabs>
              <w:rPr>
                <w:rFonts w:ascii="Times New Roman" w:eastAsia="Calibri" w:hAnsi="Times New Roman" w:cs="Times New Roman"/>
                <w:sz w:val="12"/>
                <w:szCs w:val="12"/>
              </w:rPr>
            </w:pPr>
            <w:r w:rsidRPr="0012038B">
              <w:rPr>
                <w:rFonts w:ascii="Times New Roman" w:eastAsia="Calibri" w:hAnsi="Times New Roman" w:cs="Times New Roman"/>
                <w:sz w:val="12"/>
                <w:szCs w:val="12"/>
              </w:rPr>
              <w:t>0</w:t>
            </w:r>
          </w:p>
        </w:tc>
      </w:tr>
      <w:tr w:rsidR="0012038B" w:rsidRPr="0012038B" w:rsidTr="0012038B">
        <w:trPr>
          <w:trHeight w:val="20"/>
        </w:trPr>
        <w:tc>
          <w:tcPr>
            <w:tcW w:w="2635" w:type="dxa"/>
            <w:hideMark/>
          </w:tcPr>
          <w:p w:rsidR="0012038B" w:rsidRPr="0012038B" w:rsidRDefault="0012038B" w:rsidP="0012038B">
            <w:pPr>
              <w:tabs>
                <w:tab w:val="left" w:pos="284"/>
              </w:tabs>
              <w:rPr>
                <w:rFonts w:ascii="Times New Roman" w:eastAsia="Calibri" w:hAnsi="Times New Roman" w:cs="Times New Roman"/>
                <w:bCs/>
                <w:sz w:val="12"/>
                <w:szCs w:val="12"/>
              </w:rPr>
            </w:pPr>
            <w:r w:rsidRPr="0012038B">
              <w:rPr>
                <w:rFonts w:ascii="Times New Roman" w:eastAsia="Calibri" w:hAnsi="Times New Roman" w:cs="Times New Roman"/>
                <w:bCs/>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519" w:type="dxa"/>
            <w:noWrap/>
            <w:hideMark/>
          </w:tcPr>
          <w:p w:rsidR="0012038B" w:rsidRPr="0012038B" w:rsidRDefault="0012038B" w:rsidP="0012038B">
            <w:pPr>
              <w:tabs>
                <w:tab w:val="left" w:pos="284"/>
              </w:tabs>
              <w:rPr>
                <w:rFonts w:ascii="Times New Roman" w:eastAsia="Calibri" w:hAnsi="Times New Roman" w:cs="Times New Roman"/>
                <w:bCs/>
                <w:sz w:val="12"/>
                <w:szCs w:val="12"/>
              </w:rPr>
            </w:pPr>
            <w:r w:rsidRPr="0012038B">
              <w:rPr>
                <w:rFonts w:ascii="Times New Roman" w:eastAsia="Calibri" w:hAnsi="Times New Roman" w:cs="Times New Roman"/>
                <w:bCs/>
                <w:sz w:val="12"/>
                <w:szCs w:val="12"/>
              </w:rPr>
              <w:t>539</w:t>
            </w:r>
          </w:p>
        </w:tc>
        <w:tc>
          <w:tcPr>
            <w:tcW w:w="390" w:type="dxa"/>
            <w:hideMark/>
          </w:tcPr>
          <w:p w:rsidR="0012038B" w:rsidRPr="0012038B" w:rsidRDefault="0012038B" w:rsidP="0012038B">
            <w:pPr>
              <w:tabs>
                <w:tab w:val="left" w:pos="284"/>
              </w:tabs>
              <w:rPr>
                <w:rFonts w:ascii="Times New Roman" w:eastAsia="Calibri" w:hAnsi="Times New Roman" w:cs="Times New Roman"/>
                <w:bCs/>
                <w:sz w:val="12"/>
                <w:szCs w:val="12"/>
              </w:rPr>
            </w:pPr>
            <w:r w:rsidRPr="0012038B">
              <w:rPr>
                <w:rFonts w:ascii="Times New Roman" w:eastAsia="Calibri" w:hAnsi="Times New Roman" w:cs="Times New Roman"/>
                <w:bCs/>
                <w:sz w:val="12"/>
                <w:szCs w:val="12"/>
              </w:rPr>
              <w:t>01</w:t>
            </w:r>
          </w:p>
        </w:tc>
        <w:tc>
          <w:tcPr>
            <w:tcW w:w="425" w:type="dxa"/>
            <w:hideMark/>
          </w:tcPr>
          <w:p w:rsidR="0012038B" w:rsidRPr="0012038B" w:rsidRDefault="0012038B" w:rsidP="0012038B">
            <w:pPr>
              <w:tabs>
                <w:tab w:val="left" w:pos="284"/>
              </w:tabs>
              <w:rPr>
                <w:rFonts w:ascii="Times New Roman" w:eastAsia="Calibri" w:hAnsi="Times New Roman" w:cs="Times New Roman"/>
                <w:bCs/>
                <w:sz w:val="12"/>
                <w:szCs w:val="12"/>
              </w:rPr>
            </w:pPr>
            <w:r w:rsidRPr="0012038B">
              <w:rPr>
                <w:rFonts w:ascii="Times New Roman" w:eastAsia="Calibri" w:hAnsi="Times New Roman" w:cs="Times New Roman"/>
                <w:bCs/>
                <w:sz w:val="12"/>
                <w:szCs w:val="12"/>
              </w:rPr>
              <w:t>06</w:t>
            </w:r>
          </w:p>
        </w:tc>
        <w:tc>
          <w:tcPr>
            <w:tcW w:w="426" w:type="dxa"/>
            <w:tcBorders>
              <w:right w:val="nil"/>
            </w:tcBorders>
            <w:noWrap/>
            <w:hideMark/>
          </w:tcPr>
          <w:p w:rsidR="0012038B" w:rsidRPr="0012038B" w:rsidRDefault="0012038B" w:rsidP="0012038B">
            <w:pPr>
              <w:tabs>
                <w:tab w:val="left" w:pos="284"/>
              </w:tabs>
              <w:rPr>
                <w:rFonts w:ascii="Times New Roman" w:eastAsia="Calibri" w:hAnsi="Times New Roman" w:cs="Times New Roman"/>
                <w:bCs/>
                <w:sz w:val="12"/>
                <w:szCs w:val="12"/>
              </w:rPr>
            </w:pPr>
            <w:r w:rsidRPr="0012038B">
              <w:rPr>
                <w:rFonts w:ascii="Times New Roman" w:eastAsia="Calibri" w:hAnsi="Times New Roman" w:cs="Times New Roman"/>
                <w:bCs/>
                <w:sz w:val="12"/>
                <w:szCs w:val="12"/>
              </w:rPr>
              <w:t> </w:t>
            </w:r>
          </w:p>
        </w:tc>
        <w:tc>
          <w:tcPr>
            <w:tcW w:w="283" w:type="dxa"/>
            <w:tcBorders>
              <w:left w:val="nil"/>
              <w:right w:val="nil"/>
            </w:tcBorders>
            <w:noWrap/>
            <w:hideMark/>
          </w:tcPr>
          <w:p w:rsidR="0012038B" w:rsidRPr="0012038B" w:rsidRDefault="0012038B" w:rsidP="0012038B">
            <w:pPr>
              <w:tabs>
                <w:tab w:val="left" w:pos="284"/>
              </w:tabs>
              <w:rPr>
                <w:rFonts w:ascii="Times New Roman" w:eastAsia="Calibri" w:hAnsi="Times New Roman" w:cs="Times New Roman"/>
                <w:bCs/>
                <w:sz w:val="12"/>
                <w:szCs w:val="12"/>
              </w:rPr>
            </w:pPr>
            <w:r w:rsidRPr="0012038B">
              <w:rPr>
                <w:rFonts w:ascii="Times New Roman" w:eastAsia="Calibri" w:hAnsi="Times New Roman" w:cs="Times New Roman"/>
                <w:bCs/>
                <w:sz w:val="12"/>
                <w:szCs w:val="12"/>
              </w:rPr>
              <w:t> </w:t>
            </w:r>
          </w:p>
        </w:tc>
        <w:tc>
          <w:tcPr>
            <w:tcW w:w="425" w:type="dxa"/>
            <w:tcBorders>
              <w:left w:val="nil"/>
              <w:right w:val="nil"/>
            </w:tcBorders>
            <w:noWrap/>
            <w:hideMark/>
          </w:tcPr>
          <w:p w:rsidR="0012038B" w:rsidRPr="0012038B" w:rsidRDefault="0012038B" w:rsidP="0012038B">
            <w:pPr>
              <w:tabs>
                <w:tab w:val="left" w:pos="284"/>
              </w:tabs>
              <w:rPr>
                <w:rFonts w:ascii="Times New Roman" w:eastAsia="Calibri" w:hAnsi="Times New Roman" w:cs="Times New Roman"/>
                <w:bCs/>
                <w:sz w:val="12"/>
                <w:szCs w:val="12"/>
              </w:rPr>
            </w:pPr>
            <w:r w:rsidRPr="0012038B">
              <w:rPr>
                <w:rFonts w:ascii="Times New Roman" w:eastAsia="Calibri" w:hAnsi="Times New Roman" w:cs="Times New Roman"/>
                <w:bCs/>
                <w:sz w:val="12"/>
                <w:szCs w:val="12"/>
              </w:rPr>
              <w:t> </w:t>
            </w:r>
          </w:p>
        </w:tc>
        <w:tc>
          <w:tcPr>
            <w:tcW w:w="567" w:type="dxa"/>
            <w:tcBorders>
              <w:left w:val="nil"/>
            </w:tcBorders>
            <w:noWrap/>
            <w:hideMark/>
          </w:tcPr>
          <w:p w:rsidR="0012038B" w:rsidRPr="0012038B" w:rsidRDefault="0012038B" w:rsidP="0012038B">
            <w:pPr>
              <w:tabs>
                <w:tab w:val="left" w:pos="284"/>
              </w:tabs>
              <w:rPr>
                <w:rFonts w:ascii="Times New Roman" w:eastAsia="Calibri" w:hAnsi="Times New Roman" w:cs="Times New Roman"/>
                <w:bCs/>
                <w:sz w:val="12"/>
                <w:szCs w:val="12"/>
              </w:rPr>
            </w:pPr>
            <w:r w:rsidRPr="0012038B">
              <w:rPr>
                <w:rFonts w:ascii="Times New Roman" w:eastAsia="Calibri" w:hAnsi="Times New Roman" w:cs="Times New Roman"/>
                <w:bCs/>
                <w:sz w:val="12"/>
                <w:szCs w:val="12"/>
              </w:rPr>
              <w:t> </w:t>
            </w:r>
          </w:p>
        </w:tc>
        <w:tc>
          <w:tcPr>
            <w:tcW w:w="426" w:type="dxa"/>
            <w:noWrap/>
            <w:hideMark/>
          </w:tcPr>
          <w:p w:rsidR="0012038B" w:rsidRPr="0012038B" w:rsidRDefault="0012038B" w:rsidP="0012038B">
            <w:pPr>
              <w:tabs>
                <w:tab w:val="left" w:pos="284"/>
              </w:tabs>
              <w:rPr>
                <w:rFonts w:ascii="Times New Roman" w:eastAsia="Calibri" w:hAnsi="Times New Roman" w:cs="Times New Roman"/>
                <w:bCs/>
                <w:sz w:val="12"/>
                <w:szCs w:val="12"/>
              </w:rPr>
            </w:pPr>
            <w:r w:rsidRPr="0012038B">
              <w:rPr>
                <w:rFonts w:ascii="Times New Roman" w:eastAsia="Calibri" w:hAnsi="Times New Roman" w:cs="Times New Roman"/>
                <w:bCs/>
                <w:sz w:val="12"/>
                <w:szCs w:val="12"/>
              </w:rPr>
              <w:t> </w:t>
            </w:r>
          </w:p>
        </w:tc>
        <w:tc>
          <w:tcPr>
            <w:tcW w:w="653" w:type="dxa"/>
            <w:noWrap/>
            <w:hideMark/>
          </w:tcPr>
          <w:p w:rsidR="0012038B" w:rsidRPr="0012038B" w:rsidRDefault="0012038B" w:rsidP="0012038B">
            <w:pPr>
              <w:tabs>
                <w:tab w:val="left" w:pos="284"/>
              </w:tabs>
              <w:rPr>
                <w:rFonts w:ascii="Times New Roman" w:eastAsia="Calibri" w:hAnsi="Times New Roman" w:cs="Times New Roman"/>
                <w:bCs/>
                <w:sz w:val="12"/>
                <w:szCs w:val="12"/>
              </w:rPr>
            </w:pPr>
            <w:r w:rsidRPr="0012038B">
              <w:rPr>
                <w:rFonts w:ascii="Times New Roman" w:eastAsia="Calibri" w:hAnsi="Times New Roman" w:cs="Times New Roman"/>
                <w:bCs/>
                <w:sz w:val="12"/>
                <w:szCs w:val="12"/>
              </w:rPr>
              <w:t>40</w:t>
            </w:r>
          </w:p>
        </w:tc>
        <w:tc>
          <w:tcPr>
            <w:tcW w:w="764" w:type="dxa"/>
            <w:noWrap/>
            <w:hideMark/>
          </w:tcPr>
          <w:p w:rsidR="0012038B" w:rsidRPr="0012038B" w:rsidRDefault="0012038B" w:rsidP="0012038B">
            <w:pPr>
              <w:tabs>
                <w:tab w:val="left" w:pos="284"/>
              </w:tabs>
              <w:rPr>
                <w:rFonts w:ascii="Times New Roman" w:eastAsia="Calibri" w:hAnsi="Times New Roman" w:cs="Times New Roman"/>
                <w:bCs/>
                <w:sz w:val="12"/>
                <w:szCs w:val="12"/>
              </w:rPr>
            </w:pPr>
            <w:r w:rsidRPr="0012038B">
              <w:rPr>
                <w:rFonts w:ascii="Times New Roman" w:eastAsia="Calibri" w:hAnsi="Times New Roman" w:cs="Times New Roman"/>
                <w:bCs/>
                <w:sz w:val="12"/>
                <w:szCs w:val="12"/>
              </w:rPr>
              <w:t>0</w:t>
            </w:r>
          </w:p>
        </w:tc>
      </w:tr>
      <w:tr w:rsidR="0012038B" w:rsidRPr="0012038B" w:rsidTr="0012038B">
        <w:trPr>
          <w:trHeight w:val="20"/>
        </w:trPr>
        <w:tc>
          <w:tcPr>
            <w:tcW w:w="2635" w:type="dxa"/>
            <w:hideMark/>
          </w:tcPr>
          <w:p w:rsidR="0012038B" w:rsidRPr="0012038B" w:rsidRDefault="0012038B" w:rsidP="0012038B">
            <w:pPr>
              <w:tabs>
                <w:tab w:val="left" w:pos="284"/>
              </w:tabs>
              <w:rPr>
                <w:rFonts w:ascii="Times New Roman" w:eastAsia="Calibri" w:hAnsi="Times New Roman" w:cs="Times New Roman"/>
                <w:bCs/>
                <w:sz w:val="12"/>
                <w:szCs w:val="12"/>
              </w:rPr>
            </w:pPr>
            <w:r w:rsidRPr="0012038B">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519" w:type="dxa"/>
            <w:noWrap/>
            <w:hideMark/>
          </w:tcPr>
          <w:p w:rsidR="0012038B" w:rsidRPr="0012038B" w:rsidRDefault="0012038B" w:rsidP="0012038B">
            <w:pPr>
              <w:tabs>
                <w:tab w:val="left" w:pos="284"/>
              </w:tabs>
              <w:rPr>
                <w:rFonts w:ascii="Times New Roman" w:eastAsia="Calibri" w:hAnsi="Times New Roman" w:cs="Times New Roman"/>
                <w:bCs/>
                <w:sz w:val="12"/>
                <w:szCs w:val="12"/>
              </w:rPr>
            </w:pPr>
            <w:r w:rsidRPr="0012038B">
              <w:rPr>
                <w:rFonts w:ascii="Times New Roman" w:eastAsia="Calibri" w:hAnsi="Times New Roman" w:cs="Times New Roman"/>
                <w:bCs/>
                <w:sz w:val="12"/>
                <w:szCs w:val="12"/>
              </w:rPr>
              <w:t>539</w:t>
            </w:r>
          </w:p>
        </w:tc>
        <w:tc>
          <w:tcPr>
            <w:tcW w:w="390" w:type="dxa"/>
            <w:hideMark/>
          </w:tcPr>
          <w:p w:rsidR="0012038B" w:rsidRPr="0012038B" w:rsidRDefault="0012038B" w:rsidP="0012038B">
            <w:pPr>
              <w:tabs>
                <w:tab w:val="left" w:pos="284"/>
              </w:tabs>
              <w:rPr>
                <w:rFonts w:ascii="Times New Roman" w:eastAsia="Calibri" w:hAnsi="Times New Roman" w:cs="Times New Roman"/>
                <w:bCs/>
                <w:sz w:val="12"/>
                <w:szCs w:val="12"/>
              </w:rPr>
            </w:pPr>
            <w:r w:rsidRPr="0012038B">
              <w:rPr>
                <w:rFonts w:ascii="Times New Roman" w:eastAsia="Calibri" w:hAnsi="Times New Roman" w:cs="Times New Roman"/>
                <w:bCs/>
                <w:sz w:val="12"/>
                <w:szCs w:val="12"/>
              </w:rPr>
              <w:t>01</w:t>
            </w:r>
          </w:p>
        </w:tc>
        <w:tc>
          <w:tcPr>
            <w:tcW w:w="425" w:type="dxa"/>
            <w:hideMark/>
          </w:tcPr>
          <w:p w:rsidR="0012038B" w:rsidRPr="0012038B" w:rsidRDefault="0012038B" w:rsidP="0012038B">
            <w:pPr>
              <w:tabs>
                <w:tab w:val="left" w:pos="284"/>
              </w:tabs>
              <w:rPr>
                <w:rFonts w:ascii="Times New Roman" w:eastAsia="Calibri" w:hAnsi="Times New Roman" w:cs="Times New Roman"/>
                <w:bCs/>
                <w:sz w:val="12"/>
                <w:szCs w:val="12"/>
              </w:rPr>
            </w:pPr>
            <w:r w:rsidRPr="0012038B">
              <w:rPr>
                <w:rFonts w:ascii="Times New Roman" w:eastAsia="Calibri" w:hAnsi="Times New Roman" w:cs="Times New Roman"/>
                <w:bCs/>
                <w:sz w:val="12"/>
                <w:szCs w:val="12"/>
              </w:rPr>
              <w:t>06</w:t>
            </w:r>
          </w:p>
        </w:tc>
        <w:tc>
          <w:tcPr>
            <w:tcW w:w="426" w:type="dxa"/>
            <w:tcBorders>
              <w:right w:val="nil"/>
            </w:tcBorders>
            <w:noWrap/>
            <w:hideMark/>
          </w:tcPr>
          <w:p w:rsidR="0012038B" w:rsidRPr="0012038B" w:rsidRDefault="0012038B" w:rsidP="0012038B">
            <w:pPr>
              <w:tabs>
                <w:tab w:val="left" w:pos="284"/>
              </w:tabs>
              <w:rPr>
                <w:rFonts w:ascii="Times New Roman" w:eastAsia="Calibri" w:hAnsi="Times New Roman" w:cs="Times New Roman"/>
                <w:bCs/>
                <w:sz w:val="12"/>
                <w:szCs w:val="12"/>
              </w:rPr>
            </w:pPr>
            <w:r w:rsidRPr="0012038B">
              <w:rPr>
                <w:rFonts w:ascii="Times New Roman" w:eastAsia="Calibri" w:hAnsi="Times New Roman" w:cs="Times New Roman"/>
                <w:bCs/>
                <w:sz w:val="12"/>
                <w:szCs w:val="12"/>
              </w:rPr>
              <w:t>38</w:t>
            </w:r>
          </w:p>
        </w:tc>
        <w:tc>
          <w:tcPr>
            <w:tcW w:w="283" w:type="dxa"/>
            <w:tcBorders>
              <w:left w:val="nil"/>
              <w:right w:val="nil"/>
            </w:tcBorders>
            <w:noWrap/>
            <w:hideMark/>
          </w:tcPr>
          <w:p w:rsidR="0012038B" w:rsidRPr="0012038B" w:rsidRDefault="0012038B" w:rsidP="0012038B">
            <w:pPr>
              <w:tabs>
                <w:tab w:val="left" w:pos="284"/>
              </w:tabs>
              <w:rPr>
                <w:rFonts w:ascii="Times New Roman" w:eastAsia="Calibri" w:hAnsi="Times New Roman" w:cs="Times New Roman"/>
                <w:bCs/>
                <w:sz w:val="12"/>
                <w:szCs w:val="12"/>
              </w:rPr>
            </w:pPr>
            <w:r w:rsidRPr="0012038B">
              <w:rPr>
                <w:rFonts w:ascii="Times New Roman" w:eastAsia="Calibri" w:hAnsi="Times New Roman" w:cs="Times New Roman"/>
                <w:bCs/>
                <w:sz w:val="12"/>
                <w:szCs w:val="12"/>
              </w:rPr>
              <w:t>0</w:t>
            </w:r>
          </w:p>
        </w:tc>
        <w:tc>
          <w:tcPr>
            <w:tcW w:w="425" w:type="dxa"/>
            <w:tcBorders>
              <w:left w:val="nil"/>
              <w:right w:val="nil"/>
            </w:tcBorders>
            <w:noWrap/>
            <w:hideMark/>
          </w:tcPr>
          <w:p w:rsidR="0012038B" w:rsidRPr="0012038B" w:rsidRDefault="0012038B" w:rsidP="0012038B">
            <w:pPr>
              <w:tabs>
                <w:tab w:val="left" w:pos="284"/>
              </w:tabs>
              <w:rPr>
                <w:rFonts w:ascii="Times New Roman" w:eastAsia="Calibri" w:hAnsi="Times New Roman" w:cs="Times New Roman"/>
                <w:bCs/>
                <w:sz w:val="12"/>
                <w:szCs w:val="12"/>
              </w:rPr>
            </w:pPr>
            <w:r w:rsidRPr="0012038B">
              <w:rPr>
                <w:rFonts w:ascii="Times New Roman" w:eastAsia="Calibri" w:hAnsi="Times New Roman" w:cs="Times New Roman"/>
                <w:bCs/>
                <w:sz w:val="12"/>
                <w:szCs w:val="12"/>
              </w:rPr>
              <w:t>00</w:t>
            </w:r>
          </w:p>
        </w:tc>
        <w:tc>
          <w:tcPr>
            <w:tcW w:w="567" w:type="dxa"/>
            <w:tcBorders>
              <w:left w:val="nil"/>
            </w:tcBorders>
            <w:noWrap/>
            <w:hideMark/>
          </w:tcPr>
          <w:p w:rsidR="0012038B" w:rsidRPr="0012038B" w:rsidRDefault="0012038B" w:rsidP="0012038B">
            <w:pPr>
              <w:tabs>
                <w:tab w:val="left" w:pos="284"/>
              </w:tabs>
              <w:rPr>
                <w:rFonts w:ascii="Times New Roman" w:eastAsia="Calibri" w:hAnsi="Times New Roman" w:cs="Times New Roman"/>
                <w:bCs/>
                <w:sz w:val="12"/>
                <w:szCs w:val="12"/>
              </w:rPr>
            </w:pPr>
            <w:r w:rsidRPr="0012038B">
              <w:rPr>
                <w:rFonts w:ascii="Times New Roman" w:eastAsia="Calibri" w:hAnsi="Times New Roman" w:cs="Times New Roman"/>
                <w:bCs/>
                <w:sz w:val="12"/>
                <w:szCs w:val="12"/>
              </w:rPr>
              <w:t>00000</w:t>
            </w:r>
          </w:p>
        </w:tc>
        <w:tc>
          <w:tcPr>
            <w:tcW w:w="426" w:type="dxa"/>
            <w:noWrap/>
            <w:hideMark/>
          </w:tcPr>
          <w:p w:rsidR="0012038B" w:rsidRPr="0012038B" w:rsidRDefault="0012038B" w:rsidP="0012038B">
            <w:pPr>
              <w:tabs>
                <w:tab w:val="left" w:pos="284"/>
              </w:tabs>
              <w:rPr>
                <w:rFonts w:ascii="Times New Roman" w:eastAsia="Calibri" w:hAnsi="Times New Roman" w:cs="Times New Roman"/>
                <w:bCs/>
                <w:sz w:val="12"/>
                <w:szCs w:val="12"/>
              </w:rPr>
            </w:pPr>
            <w:r w:rsidRPr="0012038B">
              <w:rPr>
                <w:rFonts w:ascii="Times New Roman" w:eastAsia="Calibri" w:hAnsi="Times New Roman" w:cs="Times New Roman"/>
                <w:bCs/>
                <w:sz w:val="12"/>
                <w:szCs w:val="12"/>
              </w:rPr>
              <w:t> </w:t>
            </w:r>
          </w:p>
        </w:tc>
        <w:tc>
          <w:tcPr>
            <w:tcW w:w="653" w:type="dxa"/>
            <w:noWrap/>
            <w:hideMark/>
          </w:tcPr>
          <w:p w:rsidR="0012038B" w:rsidRPr="0012038B" w:rsidRDefault="0012038B" w:rsidP="0012038B">
            <w:pPr>
              <w:tabs>
                <w:tab w:val="left" w:pos="284"/>
              </w:tabs>
              <w:rPr>
                <w:rFonts w:ascii="Times New Roman" w:eastAsia="Calibri" w:hAnsi="Times New Roman" w:cs="Times New Roman"/>
                <w:bCs/>
                <w:sz w:val="12"/>
                <w:szCs w:val="12"/>
              </w:rPr>
            </w:pPr>
            <w:r w:rsidRPr="0012038B">
              <w:rPr>
                <w:rFonts w:ascii="Times New Roman" w:eastAsia="Calibri" w:hAnsi="Times New Roman" w:cs="Times New Roman"/>
                <w:bCs/>
                <w:sz w:val="12"/>
                <w:szCs w:val="12"/>
              </w:rPr>
              <w:t>40</w:t>
            </w:r>
          </w:p>
        </w:tc>
        <w:tc>
          <w:tcPr>
            <w:tcW w:w="764" w:type="dxa"/>
            <w:noWrap/>
            <w:hideMark/>
          </w:tcPr>
          <w:p w:rsidR="0012038B" w:rsidRPr="0012038B" w:rsidRDefault="0012038B" w:rsidP="0012038B">
            <w:pPr>
              <w:tabs>
                <w:tab w:val="left" w:pos="284"/>
              </w:tabs>
              <w:rPr>
                <w:rFonts w:ascii="Times New Roman" w:eastAsia="Calibri" w:hAnsi="Times New Roman" w:cs="Times New Roman"/>
                <w:bCs/>
                <w:sz w:val="12"/>
                <w:szCs w:val="12"/>
              </w:rPr>
            </w:pPr>
            <w:r w:rsidRPr="0012038B">
              <w:rPr>
                <w:rFonts w:ascii="Times New Roman" w:eastAsia="Calibri" w:hAnsi="Times New Roman" w:cs="Times New Roman"/>
                <w:bCs/>
                <w:sz w:val="12"/>
                <w:szCs w:val="12"/>
              </w:rPr>
              <w:t>0</w:t>
            </w:r>
          </w:p>
        </w:tc>
      </w:tr>
      <w:tr w:rsidR="0012038B" w:rsidRPr="0012038B" w:rsidTr="0012038B">
        <w:trPr>
          <w:trHeight w:val="20"/>
        </w:trPr>
        <w:tc>
          <w:tcPr>
            <w:tcW w:w="2635" w:type="dxa"/>
            <w:hideMark/>
          </w:tcPr>
          <w:p w:rsidR="0012038B" w:rsidRPr="0012038B" w:rsidRDefault="0012038B" w:rsidP="0012038B">
            <w:pPr>
              <w:tabs>
                <w:tab w:val="left" w:pos="284"/>
              </w:tabs>
              <w:rPr>
                <w:rFonts w:ascii="Times New Roman" w:eastAsia="Calibri" w:hAnsi="Times New Roman" w:cs="Times New Roman"/>
                <w:sz w:val="12"/>
                <w:szCs w:val="12"/>
              </w:rPr>
            </w:pPr>
            <w:r w:rsidRPr="0012038B">
              <w:rPr>
                <w:rFonts w:ascii="Times New Roman" w:eastAsia="Calibri" w:hAnsi="Times New Roman" w:cs="Times New Roman"/>
                <w:sz w:val="12"/>
                <w:szCs w:val="12"/>
              </w:rPr>
              <w:t>Иные межбюджетные трансферты</w:t>
            </w:r>
          </w:p>
        </w:tc>
        <w:tc>
          <w:tcPr>
            <w:tcW w:w="519" w:type="dxa"/>
            <w:noWrap/>
            <w:hideMark/>
          </w:tcPr>
          <w:p w:rsidR="0012038B" w:rsidRPr="0012038B" w:rsidRDefault="0012038B" w:rsidP="0012038B">
            <w:pPr>
              <w:tabs>
                <w:tab w:val="left" w:pos="284"/>
              </w:tabs>
              <w:rPr>
                <w:rFonts w:ascii="Times New Roman" w:eastAsia="Calibri" w:hAnsi="Times New Roman" w:cs="Times New Roman"/>
                <w:sz w:val="12"/>
                <w:szCs w:val="12"/>
              </w:rPr>
            </w:pPr>
            <w:r w:rsidRPr="0012038B">
              <w:rPr>
                <w:rFonts w:ascii="Times New Roman" w:eastAsia="Calibri" w:hAnsi="Times New Roman" w:cs="Times New Roman"/>
                <w:sz w:val="12"/>
                <w:szCs w:val="12"/>
              </w:rPr>
              <w:t>539</w:t>
            </w:r>
          </w:p>
        </w:tc>
        <w:tc>
          <w:tcPr>
            <w:tcW w:w="390" w:type="dxa"/>
            <w:hideMark/>
          </w:tcPr>
          <w:p w:rsidR="0012038B" w:rsidRPr="0012038B" w:rsidRDefault="0012038B" w:rsidP="0012038B">
            <w:pPr>
              <w:tabs>
                <w:tab w:val="left" w:pos="284"/>
              </w:tabs>
              <w:rPr>
                <w:rFonts w:ascii="Times New Roman" w:eastAsia="Calibri" w:hAnsi="Times New Roman" w:cs="Times New Roman"/>
                <w:sz w:val="12"/>
                <w:szCs w:val="12"/>
              </w:rPr>
            </w:pPr>
            <w:r w:rsidRPr="0012038B">
              <w:rPr>
                <w:rFonts w:ascii="Times New Roman" w:eastAsia="Calibri" w:hAnsi="Times New Roman" w:cs="Times New Roman"/>
                <w:sz w:val="12"/>
                <w:szCs w:val="12"/>
              </w:rPr>
              <w:t>01</w:t>
            </w:r>
          </w:p>
        </w:tc>
        <w:tc>
          <w:tcPr>
            <w:tcW w:w="425" w:type="dxa"/>
            <w:hideMark/>
          </w:tcPr>
          <w:p w:rsidR="0012038B" w:rsidRPr="0012038B" w:rsidRDefault="0012038B" w:rsidP="0012038B">
            <w:pPr>
              <w:tabs>
                <w:tab w:val="left" w:pos="284"/>
              </w:tabs>
              <w:rPr>
                <w:rFonts w:ascii="Times New Roman" w:eastAsia="Calibri" w:hAnsi="Times New Roman" w:cs="Times New Roman"/>
                <w:sz w:val="12"/>
                <w:szCs w:val="12"/>
              </w:rPr>
            </w:pPr>
            <w:r w:rsidRPr="0012038B">
              <w:rPr>
                <w:rFonts w:ascii="Times New Roman" w:eastAsia="Calibri" w:hAnsi="Times New Roman" w:cs="Times New Roman"/>
                <w:sz w:val="12"/>
                <w:szCs w:val="12"/>
              </w:rPr>
              <w:t>06</w:t>
            </w:r>
          </w:p>
        </w:tc>
        <w:tc>
          <w:tcPr>
            <w:tcW w:w="426" w:type="dxa"/>
            <w:tcBorders>
              <w:right w:val="nil"/>
            </w:tcBorders>
            <w:noWrap/>
            <w:hideMark/>
          </w:tcPr>
          <w:p w:rsidR="0012038B" w:rsidRPr="0012038B" w:rsidRDefault="0012038B" w:rsidP="0012038B">
            <w:pPr>
              <w:tabs>
                <w:tab w:val="left" w:pos="284"/>
              </w:tabs>
              <w:rPr>
                <w:rFonts w:ascii="Times New Roman" w:eastAsia="Calibri" w:hAnsi="Times New Roman" w:cs="Times New Roman"/>
                <w:sz w:val="12"/>
                <w:szCs w:val="12"/>
              </w:rPr>
            </w:pPr>
            <w:r w:rsidRPr="0012038B">
              <w:rPr>
                <w:rFonts w:ascii="Times New Roman" w:eastAsia="Calibri" w:hAnsi="Times New Roman" w:cs="Times New Roman"/>
                <w:sz w:val="12"/>
                <w:szCs w:val="12"/>
              </w:rPr>
              <w:t>38</w:t>
            </w:r>
          </w:p>
        </w:tc>
        <w:tc>
          <w:tcPr>
            <w:tcW w:w="283" w:type="dxa"/>
            <w:tcBorders>
              <w:left w:val="nil"/>
              <w:right w:val="nil"/>
            </w:tcBorders>
            <w:noWrap/>
            <w:hideMark/>
          </w:tcPr>
          <w:p w:rsidR="0012038B" w:rsidRPr="0012038B" w:rsidRDefault="0012038B" w:rsidP="0012038B">
            <w:pPr>
              <w:tabs>
                <w:tab w:val="left" w:pos="284"/>
              </w:tabs>
              <w:rPr>
                <w:rFonts w:ascii="Times New Roman" w:eastAsia="Calibri" w:hAnsi="Times New Roman" w:cs="Times New Roman"/>
                <w:sz w:val="12"/>
                <w:szCs w:val="12"/>
              </w:rPr>
            </w:pPr>
            <w:r w:rsidRPr="0012038B">
              <w:rPr>
                <w:rFonts w:ascii="Times New Roman" w:eastAsia="Calibri" w:hAnsi="Times New Roman" w:cs="Times New Roman"/>
                <w:sz w:val="12"/>
                <w:szCs w:val="12"/>
              </w:rPr>
              <w:t>0</w:t>
            </w:r>
          </w:p>
        </w:tc>
        <w:tc>
          <w:tcPr>
            <w:tcW w:w="425" w:type="dxa"/>
            <w:tcBorders>
              <w:left w:val="nil"/>
              <w:right w:val="nil"/>
            </w:tcBorders>
            <w:noWrap/>
            <w:hideMark/>
          </w:tcPr>
          <w:p w:rsidR="0012038B" w:rsidRPr="0012038B" w:rsidRDefault="0012038B" w:rsidP="0012038B">
            <w:pPr>
              <w:tabs>
                <w:tab w:val="left" w:pos="284"/>
              </w:tabs>
              <w:rPr>
                <w:rFonts w:ascii="Times New Roman" w:eastAsia="Calibri" w:hAnsi="Times New Roman" w:cs="Times New Roman"/>
                <w:sz w:val="12"/>
                <w:szCs w:val="12"/>
              </w:rPr>
            </w:pPr>
            <w:r w:rsidRPr="0012038B">
              <w:rPr>
                <w:rFonts w:ascii="Times New Roman" w:eastAsia="Calibri" w:hAnsi="Times New Roman" w:cs="Times New Roman"/>
                <w:sz w:val="12"/>
                <w:szCs w:val="12"/>
              </w:rPr>
              <w:t>00</w:t>
            </w:r>
          </w:p>
        </w:tc>
        <w:tc>
          <w:tcPr>
            <w:tcW w:w="567" w:type="dxa"/>
            <w:tcBorders>
              <w:left w:val="nil"/>
            </w:tcBorders>
            <w:noWrap/>
            <w:hideMark/>
          </w:tcPr>
          <w:p w:rsidR="0012038B" w:rsidRPr="0012038B" w:rsidRDefault="0012038B" w:rsidP="0012038B">
            <w:pPr>
              <w:tabs>
                <w:tab w:val="left" w:pos="284"/>
              </w:tabs>
              <w:rPr>
                <w:rFonts w:ascii="Times New Roman" w:eastAsia="Calibri" w:hAnsi="Times New Roman" w:cs="Times New Roman"/>
                <w:sz w:val="12"/>
                <w:szCs w:val="12"/>
              </w:rPr>
            </w:pPr>
            <w:r w:rsidRPr="0012038B">
              <w:rPr>
                <w:rFonts w:ascii="Times New Roman" w:eastAsia="Calibri" w:hAnsi="Times New Roman" w:cs="Times New Roman"/>
                <w:sz w:val="12"/>
                <w:szCs w:val="12"/>
              </w:rPr>
              <w:t>00000</w:t>
            </w:r>
          </w:p>
        </w:tc>
        <w:tc>
          <w:tcPr>
            <w:tcW w:w="426" w:type="dxa"/>
            <w:noWrap/>
            <w:hideMark/>
          </w:tcPr>
          <w:p w:rsidR="0012038B" w:rsidRPr="0012038B" w:rsidRDefault="0012038B" w:rsidP="0012038B">
            <w:pPr>
              <w:tabs>
                <w:tab w:val="left" w:pos="284"/>
              </w:tabs>
              <w:rPr>
                <w:rFonts w:ascii="Times New Roman" w:eastAsia="Calibri" w:hAnsi="Times New Roman" w:cs="Times New Roman"/>
                <w:sz w:val="12"/>
                <w:szCs w:val="12"/>
              </w:rPr>
            </w:pPr>
            <w:r w:rsidRPr="0012038B">
              <w:rPr>
                <w:rFonts w:ascii="Times New Roman" w:eastAsia="Calibri" w:hAnsi="Times New Roman" w:cs="Times New Roman"/>
                <w:sz w:val="12"/>
                <w:szCs w:val="12"/>
              </w:rPr>
              <w:t>540</w:t>
            </w:r>
          </w:p>
        </w:tc>
        <w:tc>
          <w:tcPr>
            <w:tcW w:w="653" w:type="dxa"/>
            <w:noWrap/>
            <w:hideMark/>
          </w:tcPr>
          <w:p w:rsidR="0012038B" w:rsidRPr="0012038B" w:rsidRDefault="0012038B" w:rsidP="0012038B">
            <w:pPr>
              <w:tabs>
                <w:tab w:val="left" w:pos="284"/>
              </w:tabs>
              <w:rPr>
                <w:rFonts w:ascii="Times New Roman" w:eastAsia="Calibri" w:hAnsi="Times New Roman" w:cs="Times New Roman"/>
                <w:sz w:val="12"/>
                <w:szCs w:val="12"/>
              </w:rPr>
            </w:pPr>
            <w:r w:rsidRPr="0012038B">
              <w:rPr>
                <w:rFonts w:ascii="Times New Roman" w:eastAsia="Calibri" w:hAnsi="Times New Roman" w:cs="Times New Roman"/>
                <w:sz w:val="12"/>
                <w:szCs w:val="12"/>
              </w:rPr>
              <w:t>40</w:t>
            </w:r>
          </w:p>
        </w:tc>
        <w:tc>
          <w:tcPr>
            <w:tcW w:w="764" w:type="dxa"/>
            <w:noWrap/>
            <w:hideMark/>
          </w:tcPr>
          <w:p w:rsidR="0012038B" w:rsidRPr="0012038B" w:rsidRDefault="0012038B" w:rsidP="0012038B">
            <w:pPr>
              <w:tabs>
                <w:tab w:val="left" w:pos="284"/>
              </w:tabs>
              <w:rPr>
                <w:rFonts w:ascii="Times New Roman" w:eastAsia="Calibri" w:hAnsi="Times New Roman" w:cs="Times New Roman"/>
                <w:sz w:val="12"/>
                <w:szCs w:val="12"/>
              </w:rPr>
            </w:pPr>
            <w:r w:rsidRPr="0012038B">
              <w:rPr>
                <w:rFonts w:ascii="Times New Roman" w:eastAsia="Calibri" w:hAnsi="Times New Roman" w:cs="Times New Roman"/>
                <w:sz w:val="12"/>
                <w:szCs w:val="12"/>
              </w:rPr>
              <w:t>0</w:t>
            </w:r>
          </w:p>
        </w:tc>
      </w:tr>
      <w:tr w:rsidR="0012038B" w:rsidRPr="0012038B" w:rsidTr="0012038B">
        <w:trPr>
          <w:trHeight w:val="20"/>
        </w:trPr>
        <w:tc>
          <w:tcPr>
            <w:tcW w:w="2635" w:type="dxa"/>
            <w:hideMark/>
          </w:tcPr>
          <w:p w:rsidR="0012038B" w:rsidRPr="0012038B" w:rsidRDefault="0012038B" w:rsidP="0012038B">
            <w:pPr>
              <w:tabs>
                <w:tab w:val="left" w:pos="284"/>
              </w:tabs>
              <w:rPr>
                <w:rFonts w:ascii="Times New Roman" w:eastAsia="Calibri" w:hAnsi="Times New Roman" w:cs="Times New Roman"/>
                <w:bCs/>
                <w:sz w:val="12"/>
                <w:szCs w:val="12"/>
              </w:rPr>
            </w:pPr>
            <w:r w:rsidRPr="0012038B">
              <w:rPr>
                <w:rFonts w:ascii="Times New Roman" w:eastAsia="Calibri" w:hAnsi="Times New Roman" w:cs="Times New Roman"/>
                <w:bCs/>
                <w:sz w:val="12"/>
                <w:szCs w:val="12"/>
              </w:rPr>
              <w:t>Другие общегосударственные вопросы</w:t>
            </w:r>
          </w:p>
        </w:tc>
        <w:tc>
          <w:tcPr>
            <w:tcW w:w="519" w:type="dxa"/>
            <w:noWrap/>
            <w:hideMark/>
          </w:tcPr>
          <w:p w:rsidR="0012038B" w:rsidRPr="0012038B" w:rsidRDefault="0012038B" w:rsidP="0012038B">
            <w:pPr>
              <w:tabs>
                <w:tab w:val="left" w:pos="284"/>
              </w:tabs>
              <w:rPr>
                <w:rFonts w:ascii="Times New Roman" w:eastAsia="Calibri" w:hAnsi="Times New Roman" w:cs="Times New Roman"/>
                <w:bCs/>
                <w:sz w:val="12"/>
                <w:szCs w:val="12"/>
              </w:rPr>
            </w:pPr>
            <w:r w:rsidRPr="0012038B">
              <w:rPr>
                <w:rFonts w:ascii="Times New Roman" w:eastAsia="Calibri" w:hAnsi="Times New Roman" w:cs="Times New Roman"/>
                <w:bCs/>
                <w:sz w:val="12"/>
                <w:szCs w:val="12"/>
              </w:rPr>
              <w:t>539</w:t>
            </w:r>
          </w:p>
        </w:tc>
        <w:tc>
          <w:tcPr>
            <w:tcW w:w="390" w:type="dxa"/>
            <w:hideMark/>
          </w:tcPr>
          <w:p w:rsidR="0012038B" w:rsidRPr="0012038B" w:rsidRDefault="0012038B" w:rsidP="0012038B">
            <w:pPr>
              <w:tabs>
                <w:tab w:val="left" w:pos="284"/>
              </w:tabs>
              <w:rPr>
                <w:rFonts w:ascii="Times New Roman" w:eastAsia="Calibri" w:hAnsi="Times New Roman" w:cs="Times New Roman"/>
                <w:bCs/>
                <w:sz w:val="12"/>
                <w:szCs w:val="12"/>
              </w:rPr>
            </w:pPr>
            <w:r w:rsidRPr="0012038B">
              <w:rPr>
                <w:rFonts w:ascii="Times New Roman" w:eastAsia="Calibri" w:hAnsi="Times New Roman" w:cs="Times New Roman"/>
                <w:bCs/>
                <w:sz w:val="12"/>
                <w:szCs w:val="12"/>
              </w:rPr>
              <w:t>01</w:t>
            </w:r>
          </w:p>
        </w:tc>
        <w:tc>
          <w:tcPr>
            <w:tcW w:w="425" w:type="dxa"/>
            <w:hideMark/>
          </w:tcPr>
          <w:p w:rsidR="0012038B" w:rsidRPr="0012038B" w:rsidRDefault="0012038B" w:rsidP="0012038B">
            <w:pPr>
              <w:tabs>
                <w:tab w:val="left" w:pos="284"/>
              </w:tabs>
              <w:rPr>
                <w:rFonts w:ascii="Times New Roman" w:eastAsia="Calibri" w:hAnsi="Times New Roman" w:cs="Times New Roman"/>
                <w:bCs/>
                <w:sz w:val="12"/>
                <w:szCs w:val="12"/>
              </w:rPr>
            </w:pPr>
            <w:r w:rsidRPr="0012038B">
              <w:rPr>
                <w:rFonts w:ascii="Times New Roman" w:eastAsia="Calibri" w:hAnsi="Times New Roman" w:cs="Times New Roman"/>
                <w:bCs/>
                <w:sz w:val="12"/>
                <w:szCs w:val="12"/>
              </w:rPr>
              <w:t>13</w:t>
            </w:r>
          </w:p>
        </w:tc>
        <w:tc>
          <w:tcPr>
            <w:tcW w:w="426" w:type="dxa"/>
            <w:tcBorders>
              <w:right w:val="nil"/>
            </w:tcBorders>
            <w:noWrap/>
            <w:hideMark/>
          </w:tcPr>
          <w:p w:rsidR="0012038B" w:rsidRPr="0012038B" w:rsidRDefault="0012038B" w:rsidP="0012038B">
            <w:pPr>
              <w:tabs>
                <w:tab w:val="left" w:pos="284"/>
              </w:tabs>
              <w:rPr>
                <w:rFonts w:ascii="Times New Roman" w:eastAsia="Calibri" w:hAnsi="Times New Roman" w:cs="Times New Roman"/>
                <w:bCs/>
                <w:sz w:val="12"/>
                <w:szCs w:val="12"/>
              </w:rPr>
            </w:pPr>
            <w:r w:rsidRPr="0012038B">
              <w:rPr>
                <w:rFonts w:ascii="Times New Roman" w:eastAsia="Calibri" w:hAnsi="Times New Roman" w:cs="Times New Roman"/>
                <w:bCs/>
                <w:sz w:val="12"/>
                <w:szCs w:val="12"/>
              </w:rPr>
              <w:t> </w:t>
            </w:r>
          </w:p>
        </w:tc>
        <w:tc>
          <w:tcPr>
            <w:tcW w:w="283" w:type="dxa"/>
            <w:tcBorders>
              <w:left w:val="nil"/>
              <w:right w:val="nil"/>
            </w:tcBorders>
            <w:noWrap/>
            <w:hideMark/>
          </w:tcPr>
          <w:p w:rsidR="0012038B" w:rsidRPr="0012038B" w:rsidRDefault="0012038B" w:rsidP="0012038B">
            <w:pPr>
              <w:tabs>
                <w:tab w:val="left" w:pos="284"/>
              </w:tabs>
              <w:rPr>
                <w:rFonts w:ascii="Times New Roman" w:eastAsia="Calibri" w:hAnsi="Times New Roman" w:cs="Times New Roman"/>
                <w:bCs/>
                <w:sz w:val="12"/>
                <w:szCs w:val="12"/>
              </w:rPr>
            </w:pPr>
            <w:r w:rsidRPr="0012038B">
              <w:rPr>
                <w:rFonts w:ascii="Times New Roman" w:eastAsia="Calibri" w:hAnsi="Times New Roman" w:cs="Times New Roman"/>
                <w:bCs/>
                <w:sz w:val="12"/>
                <w:szCs w:val="12"/>
              </w:rPr>
              <w:t> </w:t>
            </w:r>
          </w:p>
        </w:tc>
        <w:tc>
          <w:tcPr>
            <w:tcW w:w="425" w:type="dxa"/>
            <w:tcBorders>
              <w:left w:val="nil"/>
              <w:right w:val="nil"/>
            </w:tcBorders>
            <w:noWrap/>
            <w:hideMark/>
          </w:tcPr>
          <w:p w:rsidR="0012038B" w:rsidRPr="0012038B" w:rsidRDefault="0012038B" w:rsidP="0012038B">
            <w:pPr>
              <w:tabs>
                <w:tab w:val="left" w:pos="284"/>
              </w:tabs>
              <w:rPr>
                <w:rFonts w:ascii="Times New Roman" w:eastAsia="Calibri" w:hAnsi="Times New Roman" w:cs="Times New Roman"/>
                <w:bCs/>
                <w:sz w:val="12"/>
                <w:szCs w:val="12"/>
              </w:rPr>
            </w:pPr>
            <w:r w:rsidRPr="0012038B">
              <w:rPr>
                <w:rFonts w:ascii="Times New Roman" w:eastAsia="Calibri" w:hAnsi="Times New Roman" w:cs="Times New Roman"/>
                <w:bCs/>
                <w:sz w:val="12"/>
                <w:szCs w:val="12"/>
              </w:rPr>
              <w:t> </w:t>
            </w:r>
          </w:p>
        </w:tc>
        <w:tc>
          <w:tcPr>
            <w:tcW w:w="567" w:type="dxa"/>
            <w:tcBorders>
              <w:left w:val="nil"/>
            </w:tcBorders>
            <w:noWrap/>
            <w:hideMark/>
          </w:tcPr>
          <w:p w:rsidR="0012038B" w:rsidRPr="0012038B" w:rsidRDefault="0012038B" w:rsidP="0012038B">
            <w:pPr>
              <w:tabs>
                <w:tab w:val="left" w:pos="284"/>
              </w:tabs>
              <w:rPr>
                <w:rFonts w:ascii="Times New Roman" w:eastAsia="Calibri" w:hAnsi="Times New Roman" w:cs="Times New Roman"/>
                <w:bCs/>
                <w:sz w:val="12"/>
                <w:szCs w:val="12"/>
              </w:rPr>
            </w:pPr>
            <w:r w:rsidRPr="0012038B">
              <w:rPr>
                <w:rFonts w:ascii="Times New Roman" w:eastAsia="Calibri" w:hAnsi="Times New Roman" w:cs="Times New Roman"/>
                <w:bCs/>
                <w:sz w:val="12"/>
                <w:szCs w:val="12"/>
              </w:rPr>
              <w:t> </w:t>
            </w:r>
          </w:p>
        </w:tc>
        <w:tc>
          <w:tcPr>
            <w:tcW w:w="426" w:type="dxa"/>
            <w:noWrap/>
            <w:hideMark/>
          </w:tcPr>
          <w:p w:rsidR="0012038B" w:rsidRPr="0012038B" w:rsidRDefault="0012038B" w:rsidP="0012038B">
            <w:pPr>
              <w:tabs>
                <w:tab w:val="left" w:pos="284"/>
              </w:tabs>
              <w:rPr>
                <w:rFonts w:ascii="Times New Roman" w:eastAsia="Calibri" w:hAnsi="Times New Roman" w:cs="Times New Roman"/>
                <w:bCs/>
                <w:sz w:val="12"/>
                <w:szCs w:val="12"/>
              </w:rPr>
            </w:pPr>
            <w:r w:rsidRPr="0012038B">
              <w:rPr>
                <w:rFonts w:ascii="Times New Roman" w:eastAsia="Calibri" w:hAnsi="Times New Roman" w:cs="Times New Roman"/>
                <w:bCs/>
                <w:sz w:val="12"/>
                <w:szCs w:val="12"/>
              </w:rPr>
              <w:t> </w:t>
            </w:r>
          </w:p>
        </w:tc>
        <w:tc>
          <w:tcPr>
            <w:tcW w:w="653" w:type="dxa"/>
            <w:noWrap/>
            <w:hideMark/>
          </w:tcPr>
          <w:p w:rsidR="0012038B" w:rsidRPr="0012038B" w:rsidRDefault="0012038B" w:rsidP="0012038B">
            <w:pPr>
              <w:tabs>
                <w:tab w:val="left" w:pos="284"/>
              </w:tabs>
              <w:rPr>
                <w:rFonts w:ascii="Times New Roman" w:eastAsia="Calibri" w:hAnsi="Times New Roman" w:cs="Times New Roman"/>
                <w:bCs/>
                <w:sz w:val="12"/>
                <w:szCs w:val="12"/>
              </w:rPr>
            </w:pPr>
            <w:r w:rsidRPr="0012038B">
              <w:rPr>
                <w:rFonts w:ascii="Times New Roman" w:eastAsia="Calibri" w:hAnsi="Times New Roman" w:cs="Times New Roman"/>
                <w:bCs/>
                <w:sz w:val="12"/>
                <w:szCs w:val="12"/>
              </w:rPr>
              <w:t>451</w:t>
            </w:r>
          </w:p>
        </w:tc>
        <w:tc>
          <w:tcPr>
            <w:tcW w:w="764" w:type="dxa"/>
            <w:noWrap/>
            <w:hideMark/>
          </w:tcPr>
          <w:p w:rsidR="0012038B" w:rsidRPr="0012038B" w:rsidRDefault="0012038B" w:rsidP="0012038B">
            <w:pPr>
              <w:tabs>
                <w:tab w:val="left" w:pos="284"/>
              </w:tabs>
              <w:rPr>
                <w:rFonts w:ascii="Times New Roman" w:eastAsia="Calibri" w:hAnsi="Times New Roman" w:cs="Times New Roman"/>
                <w:bCs/>
                <w:sz w:val="12"/>
                <w:szCs w:val="12"/>
              </w:rPr>
            </w:pPr>
            <w:r w:rsidRPr="0012038B">
              <w:rPr>
                <w:rFonts w:ascii="Times New Roman" w:eastAsia="Calibri" w:hAnsi="Times New Roman" w:cs="Times New Roman"/>
                <w:bCs/>
                <w:sz w:val="12"/>
                <w:szCs w:val="12"/>
              </w:rPr>
              <w:t>0</w:t>
            </w:r>
          </w:p>
        </w:tc>
      </w:tr>
      <w:tr w:rsidR="0012038B" w:rsidRPr="0012038B" w:rsidTr="0012038B">
        <w:trPr>
          <w:trHeight w:val="20"/>
        </w:trPr>
        <w:tc>
          <w:tcPr>
            <w:tcW w:w="2635" w:type="dxa"/>
            <w:hideMark/>
          </w:tcPr>
          <w:p w:rsidR="0012038B" w:rsidRPr="0012038B" w:rsidRDefault="0012038B" w:rsidP="0012038B">
            <w:pPr>
              <w:tabs>
                <w:tab w:val="left" w:pos="284"/>
              </w:tabs>
              <w:rPr>
                <w:rFonts w:ascii="Times New Roman" w:eastAsia="Calibri" w:hAnsi="Times New Roman" w:cs="Times New Roman"/>
                <w:bCs/>
                <w:sz w:val="12"/>
                <w:szCs w:val="12"/>
              </w:rPr>
            </w:pPr>
            <w:r w:rsidRPr="0012038B">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519" w:type="dxa"/>
            <w:noWrap/>
            <w:hideMark/>
          </w:tcPr>
          <w:p w:rsidR="0012038B" w:rsidRPr="0012038B" w:rsidRDefault="0012038B" w:rsidP="0012038B">
            <w:pPr>
              <w:tabs>
                <w:tab w:val="left" w:pos="284"/>
              </w:tabs>
              <w:rPr>
                <w:rFonts w:ascii="Times New Roman" w:eastAsia="Calibri" w:hAnsi="Times New Roman" w:cs="Times New Roman"/>
                <w:bCs/>
                <w:sz w:val="12"/>
                <w:szCs w:val="12"/>
              </w:rPr>
            </w:pPr>
            <w:r w:rsidRPr="0012038B">
              <w:rPr>
                <w:rFonts w:ascii="Times New Roman" w:eastAsia="Calibri" w:hAnsi="Times New Roman" w:cs="Times New Roman"/>
                <w:bCs/>
                <w:sz w:val="12"/>
                <w:szCs w:val="12"/>
              </w:rPr>
              <w:t>539</w:t>
            </w:r>
          </w:p>
        </w:tc>
        <w:tc>
          <w:tcPr>
            <w:tcW w:w="390" w:type="dxa"/>
            <w:hideMark/>
          </w:tcPr>
          <w:p w:rsidR="0012038B" w:rsidRPr="0012038B" w:rsidRDefault="0012038B" w:rsidP="0012038B">
            <w:pPr>
              <w:tabs>
                <w:tab w:val="left" w:pos="284"/>
              </w:tabs>
              <w:rPr>
                <w:rFonts w:ascii="Times New Roman" w:eastAsia="Calibri" w:hAnsi="Times New Roman" w:cs="Times New Roman"/>
                <w:bCs/>
                <w:sz w:val="12"/>
                <w:szCs w:val="12"/>
              </w:rPr>
            </w:pPr>
            <w:r w:rsidRPr="0012038B">
              <w:rPr>
                <w:rFonts w:ascii="Times New Roman" w:eastAsia="Calibri" w:hAnsi="Times New Roman" w:cs="Times New Roman"/>
                <w:bCs/>
                <w:sz w:val="12"/>
                <w:szCs w:val="12"/>
              </w:rPr>
              <w:t>01</w:t>
            </w:r>
          </w:p>
        </w:tc>
        <w:tc>
          <w:tcPr>
            <w:tcW w:w="425" w:type="dxa"/>
            <w:hideMark/>
          </w:tcPr>
          <w:p w:rsidR="0012038B" w:rsidRPr="0012038B" w:rsidRDefault="0012038B" w:rsidP="0012038B">
            <w:pPr>
              <w:tabs>
                <w:tab w:val="left" w:pos="284"/>
              </w:tabs>
              <w:rPr>
                <w:rFonts w:ascii="Times New Roman" w:eastAsia="Calibri" w:hAnsi="Times New Roman" w:cs="Times New Roman"/>
                <w:bCs/>
                <w:sz w:val="12"/>
                <w:szCs w:val="12"/>
              </w:rPr>
            </w:pPr>
            <w:r w:rsidRPr="0012038B">
              <w:rPr>
                <w:rFonts w:ascii="Times New Roman" w:eastAsia="Calibri" w:hAnsi="Times New Roman" w:cs="Times New Roman"/>
                <w:bCs/>
                <w:sz w:val="12"/>
                <w:szCs w:val="12"/>
              </w:rPr>
              <w:t>13</w:t>
            </w:r>
          </w:p>
        </w:tc>
        <w:tc>
          <w:tcPr>
            <w:tcW w:w="426" w:type="dxa"/>
            <w:tcBorders>
              <w:right w:val="nil"/>
            </w:tcBorders>
            <w:noWrap/>
            <w:hideMark/>
          </w:tcPr>
          <w:p w:rsidR="0012038B" w:rsidRPr="0012038B" w:rsidRDefault="0012038B" w:rsidP="0012038B">
            <w:pPr>
              <w:tabs>
                <w:tab w:val="left" w:pos="284"/>
              </w:tabs>
              <w:rPr>
                <w:rFonts w:ascii="Times New Roman" w:eastAsia="Calibri" w:hAnsi="Times New Roman" w:cs="Times New Roman"/>
                <w:bCs/>
                <w:sz w:val="12"/>
                <w:szCs w:val="12"/>
              </w:rPr>
            </w:pPr>
            <w:r w:rsidRPr="0012038B">
              <w:rPr>
                <w:rFonts w:ascii="Times New Roman" w:eastAsia="Calibri" w:hAnsi="Times New Roman" w:cs="Times New Roman"/>
                <w:bCs/>
                <w:sz w:val="12"/>
                <w:szCs w:val="12"/>
              </w:rPr>
              <w:t>38</w:t>
            </w:r>
          </w:p>
        </w:tc>
        <w:tc>
          <w:tcPr>
            <w:tcW w:w="283" w:type="dxa"/>
            <w:tcBorders>
              <w:left w:val="nil"/>
              <w:right w:val="nil"/>
            </w:tcBorders>
            <w:noWrap/>
            <w:hideMark/>
          </w:tcPr>
          <w:p w:rsidR="0012038B" w:rsidRPr="0012038B" w:rsidRDefault="0012038B" w:rsidP="0012038B">
            <w:pPr>
              <w:tabs>
                <w:tab w:val="left" w:pos="284"/>
              </w:tabs>
              <w:rPr>
                <w:rFonts w:ascii="Times New Roman" w:eastAsia="Calibri" w:hAnsi="Times New Roman" w:cs="Times New Roman"/>
                <w:bCs/>
                <w:sz w:val="12"/>
                <w:szCs w:val="12"/>
              </w:rPr>
            </w:pPr>
            <w:r w:rsidRPr="0012038B">
              <w:rPr>
                <w:rFonts w:ascii="Times New Roman" w:eastAsia="Calibri" w:hAnsi="Times New Roman" w:cs="Times New Roman"/>
                <w:bCs/>
                <w:sz w:val="12"/>
                <w:szCs w:val="12"/>
              </w:rPr>
              <w:t>0</w:t>
            </w:r>
          </w:p>
        </w:tc>
        <w:tc>
          <w:tcPr>
            <w:tcW w:w="425" w:type="dxa"/>
            <w:tcBorders>
              <w:left w:val="nil"/>
              <w:right w:val="nil"/>
            </w:tcBorders>
            <w:noWrap/>
            <w:hideMark/>
          </w:tcPr>
          <w:p w:rsidR="0012038B" w:rsidRPr="0012038B" w:rsidRDefault="0012038B" w:rsidP="0012038B">
            <w:pPr>
              <w:tabs>
                <w:tab w:val="left" w:pos="284"/>
              </w:tabs>
              <w:rPr>
                <w:rFonts w:ascii="Times New Roman" w:eastAsia="Calibri" w:hAnsi="Times New Roman" w:cs="Times New Roman"/>
                <w:bCs/>
                <w:sz w:val="12"/>
                <w:szCs w:val="12"/>
              </w:rPr>
            </w:pPr>
            <w:r w:rsidRPr="0012038B">
              <w:rPr>
                <w:rFonts w:ascii="Times New Roman" w:eastAsia="Calibri" w:hAnsi="Times New Roman" w:cs="Times New Roman"/>
                <w:bCs/>
                <w:sz w:val="12"/>
                <w:szCs w:val="12"/>
              </w:rPr>
              <w:t>00</w:t>
            </w:r>
          </w:p>
        </w:tc>
        <w:tc>
          <w:tcPr>
            <w:tcW w:w="567" w:type="dxa"/>
            <w:tcBorders>
              <w:left w:val="nil"/>
            </w:tcBorders>
            <w:noWrap/>
            <w:hideMark/>
          </w:tcPr>
          <w:p w:rsidR="0012038B" w:rsidRPr="0012038B" w:rsidRDefault="0012038B" w:rsidP="0012038B">
            <w:pPr>
              <w:tabs>
                <w:tab w:val="left" w:pos="284"/>
              </w:tabs>
              <w:rPr>
                <w:rFonts w:ascii="Times New Roman" w:eastAsia="Calibri" w:hAnsi="Times New Roman" w:cs="Times New Roman"/>
                <w:bCs/>
                <w:sz w:val="12"/>
                <w:szCs w:val="12"/>
              </w:rPr>
            </w:pPr>
            <w:r w:rsidRPr="0012038B">
              <w:rPr>
                <w:rFonts w:ascii="Times New Roman" w:eastAsia="Calibri" w:hAnsi="Times New Roman" w:cs="Times New Roman"/>
                <w:bCs/>
                <w:sz w:val="12"/>
                <w:szCs w:val="12"/>
              </w:rPr>
              <w:t>00000</w:t>
            </w:r>
          </w:p>
        </w:tc>
        <w:tc>
          <w:tcPr>
            <w:tcW w:w="426" w:type="dxa"/>
            <w:noWrap/>
            <w:hideMark/>
          </w:tcPr>
          <w:p w:rsidR="0012038B" w:rsidRPr="0012038B" w:rsidRDefault="0012038B" w:rsidP="0012038B">
            <w:pPr>
              <w:tabs>
                <w:tab w:val="left" w:pos="284"/>
              </w:tabs>
              <w:rPr>
                <w:rFonts w:ascii="Times New Roman" w:eastAsia="Calibri" w:hAnsi="Times New Roman" w:cs="Times New Roman"/>
                <w:bCs/>
                <w:sz w:val="12"/>
                <w:szCs w:val="12"/>
              </w:rPr>
            </w:pPr>
            <w:r w:rsidRPr="0012038B">
              <w:rPr>
                <w:rFonts w:ascii="Times New Roman" w:eastAsia="Calibri" w:hAnsi="Times New Roman" w:cs="Times New Roman"/>
                <w:bCs/>
                <w:sz w:val="12"/>
                <w:szCs w:val="12"/>
              </w:rPr>
              <w:t> </w:t>
            </w:r>
          </w:p>
        </w:tc>
        <w:tc>
          <w:tcPr>
            <w:tcW w:w="653" w:type="dxa"/>
            <w:noWrap/>
            <w:hideMark/>
          </w:tcPr>
          <w:p w:rsidR="0012038B" w:rsidRPr="0012038B" w:rsidRDefault="0012038B" w:rsidP="0012038B">
            <w:pPr>
              <w:tabs>
                <w:tab w:val="left" w:pos="284"/>
              </w:tabs>
              <w:rPr>
                <w:rFonts w:ascii="Times New Roman" w:eastAsia="Calibri" w:hAnsi="Times New Roman" w:cs="Times New Roman"/>
                <w:bCs/>
                <w:sz w:val="12"/>
                <w:szCs w:val="12"/>
              </w:rPr>
            </w:pPr>
            <w:r w:rsidRPr="0012038B">
              <w:rPr>
                <w:rFonts w:ascii="Times New Roman" w:eastAsia="Calibri" w:hAnsi="Times New Roman" w:cs="Times New Roman"/>
                <w:bCs/>
                <w:sz w:val="12"/>
                <w:szCs w:val="12"/>
              </w:rPr>
              <w:t>138</w:t>
            </w:r>
          </w:p>
        </w:tc>
        <w:tc>
          <w:tcPr>
            <w:tcW w:w="764" w:type="dxa"/>
            <w:noWrap/>
            <w:hideMark/>
          </w:tcPr>
          <w:p w:rsidR="0012038B" w:rsidRPr="0012038B" w:rsidRDefault="0012038B" w:rsidP="0012038B">
            <w:pPr>
              <w:tabs>
                <w:tab w:val="left" w:pos="284"/>
              </w:tabs>
              <w:rPr>
                <w:rFonts w:ascii="Times New Roman" w:eastAsia="Calibri" w:hAnsi="Times New Roman" w:cs="Times New Roman"/>
                <w:bCs/>
                <w:sz w:val="12"/>
                <w:szCs w:val="12"/>
              </w:rPr>
            </w:pPr>
            <w:r w:rsidRPr="0012038B">
              <w:rPr>
                <w:rFonts w:ascii="Times New Roman" w:eastAsia="Calibri" w:hAnsi="Times New Roman" w:cs="Times New Roman"/>
                <w:bCs/>
                <w:sz w:val="12"/>
                <w:szCs w:val="12"/>
              </w:rPr>
              <w:t>0</w:t>
            </w:r>
          </w:p>
        </w:tc>
      </w:tr>
      <w:tr w:rsidR="0012038B" w:rsidRPr="0012038B" w:rsidTr="0012038B">
        <w:trPr>
          <w:trHeight w:val="20"/>
        </w:trPr>
        <w:tc>
          <w:tcPr>
            <w:tcW w:w="2635" w:type="dxa"/>
            <w:hideMark/>
          </w:tcPr>
          <w:p w:rsidR="0012038B" w:rsidRPr="0012038B" w:rsidRDefault="0012038B" w:rsidP="0012038B">
            <w:pPr>
              <w:tabs>
                <w:tab w:val="left" w:pos="284"/>
              </w:tabs>
              <w:rPr>
                <w:rFonts w:ascii="Times New Roman" w:eastAsia="Calibri" w:hAnsi="Times New Roman" w:cs="Times New Roman"/>
                <w:sz w:val="12"/>
                <w:szCs w:val="12"/>
              </w:rPr>
            </w:pPr>
            <w:r w:rsidRPr="0012038B">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19" w:type="dxa"/>
            <w:noWrap/>
            <w:hideMark/>
          </w:tcPr>
          <w:p w:rsidR="0012038B" w:rsidRPr="0012038B" w:rsidRDefault="0012038B" w:rsidP="0012038B">
            <w:pPr>
              <w:tabs>
                <w:tab w:val="left" w:pos="284"/>
              </w:tabs>
              <w:rPr>
                <w:rFonts w:ascii="Times New Roman" w:eastAsia="Calibri" w:hAnsi="Times New Roman" w:cs="Times New Roman"/>
                <w:sz w:val="12"/>
                <w:szCs w:val="12"/>
              </w:rPr>
            </w:pPr>
            <w:r w:rsidRPr="0012038B">
              <w:rPr>
                <w:rFonts w:ascii="Times New Roman" w:eastAsia="Calibri" w:hAnsi="Times New Roman" w:cs="Times New Roman"/>
                <w:sz w:val="12"/>
                <w:szCs w:val="12"/>
              </w:rPr>
              <w:t>539</w:t>
            </w:r>
          </w:p>
        </w:tc>
        <w:tc>
          <w:tcPr>
            <w:tcW w:w="390" w:type="dxa"/>
            <w:hideMark/>
          </w:tcPr>
          <w:p w:rsidR="0012038B" w:rsidRPr="0012038B" w:rsidRDefault="0012038B" w:rsidP="0012038B">
            <w:pPr>
              <w:tabs>
                <w:tab w:val="left" w:pos="284"/>
              </w:tabs>
              <w:rPr>
                <w:rFonts w:ascii="Times New Roman" w:eastAsia="Calibri" w:hAnsi="Times New Roman" w:cs="Times New Roman"/>
                <w:sz w:val="12"/>
                <w:szCs w:val="12"/>
              </w:rPr>
            </w:pPr>
            <w:r w:rsidRPr="0012038B">
              <w:rPr>
                <w:rFonts w:ascii="Times New Roman" w:eastAsia="Calibri" w:hAnsi="Times New Roman" w:cs="Times New Roman"/>
                <w:sz w:val="12"/>
                <w:szCs w:val="12"/>
              </w:rPr>
              <w:t>01</w:t>
            </w:r>
          </w:p>
        </w:tc>
        <w:tc>
          <w:tcPr>
            <w:tcW w:w="425" w:type="dxa"/>
            <w:hideMark/>
          </w:tcPr>
          <w:p w:rsidR="0012038B" w:rsidRPr="0012038B" w:rsidRDefault="0012038B" w:rsidP="0012038B">
            <w:pPr>
              <w:tabs>
                <w:tab w:val="left" w:pos="284"/>
              </w:tabs>
              <w:rPr>
                <w:rFonts w:ascii="Times New Roman" w:eastAsia="Calibri" w:hAnsi="Times New Roman" w:cs="Times New Roman"/>
                <w:sz w:val="12"/>
                <w:szCs w:val="12"/>
              </w:rPr>
            </w:pPr>
            <w:r w:rsidRPr="0012038B">
              <w:rPr>
                <w:rFonts w:ascii="Times New Roman" w:eastAsia="Calibri" w:hAnsi="Times New Roman" w:cs="Times New Roman"/>
                <w:sz w:val="12"/>
                <w:szCs w:val="12"/>
              </w:rPr>
              <w:t>13</w:t>
            </w:r>
          </w:p>
        </w:tc>
        <w:tc>
          <w:tcPr>
            <w:tcW w:w="426" w:type="dxa"/>
            <w:tcBorders>
              <w:right w:val="nil"/>
            </w:tcBorders>
            <w:noWrap/>
            <w:hideMark/>
          </w:tcPr>
          <w:p w:rsidR="0012038B" w:rsidRPr="0012038B" w:rsidRDefault="0012038B" w:rsidP="0012038B">
            <w:pPr>
              <w:tabs>
                <w:tab w:val="left" w:pos="284"/>
              </w:tabs>
              <w:rPr>
                <w:rFonts w:ascii="Times New Roman" w:eastAsia="Calibri" w:hAnsi="Times New Roman" w:cs="Times New Roman"/>
                <w:sz w:val="12"/>
                <w:szCs w:val="12"/>
              </w:rPr>
            </w:pPr>
            <w:r w:rsidRPr="0012038B">
              <w:rPr>
                <w:rFonts w:ascii="Times New Roman" w:eastAsia="Calibri" w:hAnsi="Times New Roman" w:cs="Times New Roman"/>
                <w:sz w:val="12"/>
                <w:szCs w:val="12"/>
              </w:rPr>
              <w:t>38</w:t>
            </w:r>
          </w:p>
        </w:tc>
        <w:tc>
          <w:tcPr>
            <w:tcW w:w="283" w:type="dxa"/>
            <w:tcBorders>
              <w:left w:val="nil"/>
              <w:right w:val="nil"/>
            </w:tcBorders>
            <w:noWrap/>
            <w:hideMark/>
          </w:tcPr>
          <w:p w:rsidR="0012038B" w:rsidRPr="0012038B" w:rsidRDefault="0012038B" w:rsidP="0012038B">
            <w:pPr>
              <w:tabs>
                <w:tab w:val="left" w:pos="284"/>
              </w:tabs>
              <w:rPr>
                <w:rFonts w:ascii="Times New Roman" w:eastAsia="Calibri" w:hAnsi="Times New Roman" w:cs="Times New Roman"/>
                <w:sz w:val="12"/>
                <w:szCs w:val="12"/>
              </w:rPr>
            </w:pPr>
            <w:r w:rsidRPr="0012038B">
              <w:rPr>
                <w:rFonts w:ascii="Times New Roman" w:eastAsia="Calibri" w:hAnsi="Times New Roman" w:cs="Times New Roman"/>
                <w:sz w:val="12"/>
                <w:szCs w:val="12"/>
              </w:rPr>
              <w:t>0</w:t>
            </w:r>
          </w:p>
        </w:tc>
        <w:tc>
          <w:tcPr>
            <w:tcW w:w="425" w:type="dxa"/>
            <w:tcBorders>
              <w:left w:val="nil"/>
              <w:right w:val="nil"/>
            </w:tcBorders>
            <w:noWrap/>
            <w:hideMark/>
          </w:tcPr>
          <w:p w:rsidR="0012038B" w:rsidRPr="0012038B" w:rsidRDefault="0012038B" w:rsidP="0012038B">
            <w:pPr>
              <w:tabs>
                <w:tab w:val="left" w:pos="284"/>
              </w:tabs>
              <w:rPr>
                <w:rFonts w:ascii="Times New Roman" w:eastAsia="Calibri" w:hAnsi="Times New Roman" w:cs="Times New Roman"/>
                <w:sz w:val="12"/>
                <w:szCs w:val="12"/>
              </w:rPr>
            </w:pPr>
            <w:r w:rsidRPr="0012038B">
              <w:rPr>
                <w:rFonts w:ascii="Times New Roman" w:eastAsia="Calibri" w:hAnsi="Times New Roman" w:cs="Times New Roman"/>
                <w:sz w:val="12"/>
                <w:szCs w:val="12"/>
              </w:rPr>
              <w:t>00</w:t>
            </w:r>
          </w:p>
        </w:tc>
        <w:tc>
          <w:tcPr>
            <w:tcW w:w="567" w:type="dxa"/>
            <w:tcBorders>
              <w:left w:val="nil"/>
            </w:tcBorders>
            <w:noWrap/>
            <w:hideMark/>
          </w:tcPr>
          <w:p w:rsidR="0012038B" w:rsidRPr="0012038B" w:rsidRDefault="0012038B" w:rsidP="0012038B">
            <w:pPr>
              <w:tabs>
                <w:tab w:val="left" w:pos="284"/>
              </w:tabs>
              <w:rPr>
                <w:rFonts w:ascii="Times New Roman" w:eastAsia="Calibri" w:hAnsi="Times New Roman" w:cs="Times New Roman"/>
                <w:sz w:val="12"/>
                <w:szCs w:val="12"/>
              </w:rPr>
            </w:pPr>
            <w:r w:rsidRPr="0012038B">
              <w:rPr>
                <w:rFonts w:ascii="Times New Roman" w:eastAsia="Calibri" w:hAnsi="Times New Roman" w:cs="Times New Roman"/>
                <w:sz w:val="12"/>
                <w:szCs w:val="12"/>
              </w:rPr>
              <w:t>00000</w:t>
            </w:r>
          </w:p>
        </w:tc>
        <w:tc>
          <w:tcPr>
            <w:tcW w:w="426" w:type="dxa"/>
            <w:noWrap/>
            <w:hideMark/>
          </w:tcPr>
          <w:p w:rsidR="0012038B" w:rsidRPr="0012038B" w:rsidRDefault="0012038B" w:rsidP="0012038B">
            <w:pPr>
              <w:tabs>
                <w:tab w:val="left" w:pos="284"/>
              </w:tabs>
              <w:rPr>
                <w:rFonts w:ascii="Times New Roman" w:eastAsia="Calibri" w:hAnsi="Times New Roman" w:cs="Times New Roman"/>
                <w:sz w:val="12"/>
                <w:szCs w:val="12"/>
              </w:rPr>
            </w:pPr>
            <w:r w:rsidRPr="0012038B">
              <w:rPr>
                <w:rFonts w:ascii="Times New Roman" w:eastAsia="Calibri" w:hAnsi="Times New Roman" w:cs="Times New Roman"/>
                <w:sz w:val="12"/>
                <w:szCs w:val="12"/>
              </w:rPr>
              <w:t>240</w:t>
            </w:r>
          </w:p>
        </w:tc>
        <w:tc>
          <w:tcPr>
            <w:tcW w:w="653" w:type="dxa"/>
            <w:noWrap/>
            <w:hideMark/>
          </w:tcPr>
          <w:p w:rsidR="0012038B" w:rsidRPr="0012038B" w:rsidRDefault="0012038B" w:rsidP="0012038B">
            <w:pPr>
              <w:tabs>
                <w:tab w:val="left" w:pos="284"/>
              </w:tabs>
              <w:rPr>
                <w:rFonts w:ascii="Times New Roman" w:eastAsia="Calibri" w:hAnsi="Times New Roman" w:cs="Times New Roman"/>
                <w:sz w:val="12"/>
                <w:szCs w:val="12"/>
              </w:rPr>
            </w:pPr>
            <w:r w:rsidRPr="0012038B">
              <w:rPr>
                <w:rFonts w:ascii="Times New Roman" w:eastAsia="Calibri" w:hAnsi="Times New Roman" w:cs="Times New Roman"/>
                <w:sz w:val="12"/>
                <w:szCs w:val="12"/>
              </w:rPr>
              <w:t>100</w:t>
            </w:r>
          </w:p>
        </w:tc>
        <w:tc>
          <w:tcPr>
            <w:tcW w:w="764" w:type="dxa"/>
            <w:noWrap/>
            <w:hideMark/>
          </w:tcPr>
          <w:p w:rsidR="0012038B" w:rsidRPr="0012038B" w:rsidRDefault="0012038B" w:rsidP="0012038B">
            <w:pPr>
              <w:tabs>
                <w:tab w:val="left" w:pos="284"/>
              </w:tabs>
              <w:rPr>
                <w:rFonts w:ascii="Times New Roman" w:eastAsia="Calibri" w:hAnsi="Times New Roman" w:cs="Times New Roman"/>
                <w:sz w:val="12"/>
                <w:szCs w:val="12"/>
              </w:rPr>
            </w:pPr>
            <w:r w:rsidRPr="0012038B">
              <w:rPr>
                <w:rFonts w:ascii="Times New Roman" w:eastAsia="Calibri" w:hAnsi="Times New Roman" w:cs="Times New Roman"/>
                <w:sz w:val="12"/>
                <w:szCs w:val="12"/>
              </w:rPr>
              <w:t>0</w:t>
            </w:r>
          </w:p>
        </w:tc>
      </w:tr>
      <w:tr w:rsidR="0012038B" w:rsidRPr="0012038B" w:rsidTr="0012038B">
        <w:trPr>
          <w:trHeight w:val="20"/>
        </w:trPr>
        <w:tc>
          <w:tcPr>
            <w:tcW w:w="2635" w:type="dxa"/>
            <w:hideMark/>
          </w:tcPr>
          <w:p w:rsidR="0012038B" w:rsidRPr="0012038B" w:rsidRDefault="0012038B" w:rsidP="0012038B">
            <w:pPr>
              <w:tabs>
                <w:tab w:val="left" w:pos="284"/>
              </w:tabs>
              <w:rPr>
                <w:rFonts w:ascii="Times New Roman" w:eastAsia="Calibri" w:hAnsi="Times New Roman" w:cs="Times New Roman"/>
                <w:sz w:val="12"/>
                <w:szCs w:val="12"/>
              </w:rPr>
            </w:pPr>
            <w:r w:rsidRPr="0012038B">
              <w:rPr>
                <w:rFonts w:ascii="Times New Roman" w:eastAsia="Calibri" w:hAnsi="Times New Roman" w:cs="Times New Roman"/>
                <w:sz w:val="12"/>
                <w:szCs w:val="12"/>
              </w:rPr>
              <w:t>Иные межбюджетные трансферты</w:t>
            </w:r>
          </w:p>
        </w:tc>
        <w:tc>
          <w:tcPr>
            <w:tcW w:w="519" w:type="dxa"/>
            <w:noWrap/>
            <w:hideMark/>
          </w:tcPr>
          <w:p w:rsidR="0012038B" w:rsidRPr="0012038B" w:rsidRDefault="0012038B" w:rsidP="0012038B">
            <w:pPr>
              <w:tabs>
                <w:tab w:val="left" w:pos="284"/>
              </w:tabs>
              <w:rPr>
                <w:rFonts w:ascii="Times New Roman" w:eastAsia="Calibri" w:hAnsi="Times New Roman" w:cs="Times New Roman"/>
                <w:sz w:val="12"/>
                <w:szCs w:val="12"/>
              </w:rPr>
            </w:pPr>
            <w:r w:rsidRPr="0012038B">
              <w:rPr>
                <w:rFonts w:ascii="Times New Roman" w:eastAsia="Calibri" w:hAnsi="Times New Roman" w:cs="Times New Roman"/>
                <w:sz w:val="12"/>
                <w:szCs w:val="12"/>
              </w:rPr>
              <w:t>539</w:t>
            </w:r>
          </w:p>
        </w:tc>
        <w:tc>
          <w:tcPr>
            <w:tcW w:w="390" w:type="dxa"/>
            <w:hideMark/>
          </w:tcPr>
          <w:p w:rsidR="0012038B" w:rsidRPr="0012038B" w:rsidRDefault="0012038B" w:rsidP="0012038B">
            <w:pPr>
              <w:tabs>
                <w:tab w:val="left" w:pos="284"/>
              </w:tabs>
              <w:rPr>
                <w:rFonts w:ascii="Times New Roman" w:eastAsia="Calibri" w:hAnsi="Times New Roman" w:cs="Times New Roman"/>
                <w:sz w:val="12"/>
                <w:szCs w:val="12"/>
              </w:rPr>
            </w:pPr>
            <w:r w:rsidRPr="0012038B">
              <w:rPr>
                <w:rFonts w:ascii="Times New Roman" w:eastAsia="Calibri" w:hAnsi="Times New Roman" w:cs="Times New Roman"/>
                <w:sz w:val="12"/>
                <w:szCs w:val="12"/>
              </w:rPr>
              <w:t>01</w:t>
            </w:r>
          </w:p>
        </w:tc>
        <w:tc>
          <w:tcPr>
            <w:tcW w:w="425" w:type="dxa"/>
            <w:hideMark/>
          </w:tcPr>
          <w:p w:rsidR="0012038B" w:rsidRPr="0012038B" w:rsidRDefault="0012038B" w:rsidP="0012038B">
            <w:pPr>
              <w:tabs>
                <w:tab w:val="left" w:pos="284"/>
              </w:tabs>
              <w:rPr>
                <w:rFonts w:ascii="Times New Roman" w:eastAsia="Calibri" w:hAnsi="Times New Roman" w:cs="Times New Roman"/>
                <w:sz w:val="12"/>
                <w:szCs w:val="12"/>
              </w:rPr>
            </w:pPr>
            <w:r w:rsidRPr="0012038B">
              <w:rPr>
                <w:rFonts w:ascii="Times New Roman" w:eastAsia="Calibri" w:hAnsi="Times New Roman" w:cs="Times New Roman"/>
                <w:sz w:val="12"/>
                <w:szCs w:val="12"/>
              </w:rPr>
              <w:t>13</w:t>
            </w:r>
          </w:p>
        </w:tc>
        <w:tc>
          <w:tcPr>
            <w:tcW w:w="426" w:type="dxa"/>
            <w:tcBorders>
              <w:right w:val="nil"/>
            </w:tcBorders>
            <w:noWrap/>
            <w:hideMark/>
          </w:tcPr>
          <w:p w:rsidR="0012038B" w:rsidRPr="0012038B" w:rsidRDefault="0012038B" w:rsidP="0012038B">
            <w:pPr>
              <w:tabs>
                <w:tab w:val="left" w:pos="284"/>
              </w:tabs>
              <w:rPr>
                <w:rFonts w:ascii="Times New Roman" w:eastAsia="Calibri" w:hAnsi="Times New Roman" w:cs="Times New Roman"/>
                <w:sz w:val="12"/>
                <w:szCs w:val="12"/>
              </w:rPr>
            </w:pPr>
            <w:r w:rsidRPr="0012038B">
              <w:rPr>
                <w:rFonts w:ascii="Times New Roman" w:eastAsia="Calibri" w:hAnsi="Times New Roman" w:cs="Times New Roman"/>
                <w:sz w:val="12"/>
                <w:szCs w:val="12"/>
              </w:rPr>
              <w:t>38</w:t>
            </w:r>
          </w:p>
        </w:tc>
        <w:tc>
          <w:tcPr>
            <w:tcW w:w="283" w:type="dxa"/>
            <w:tcBorders>
              <w:left w:val="nil"/>
              <w:right w:val="nil"/>
            </w:tcBorders>
            <w:noWrap/>
            <w:hideMark/>
          </w:tcPr>
          <w:p w:rsidR="0012038B" w:rsidRPr="0012038B" w:rsidRDefault="0012038B" w:rsidP="0012038B">
            <w:pPr>
              <w:tabs>
                <w:tab w:val="left" w:pos="284"/>
              </w:tabs>
              <w:rPr>
                <w:rFonts w:ascii="Times New Roman" w:eastAsia="Calibri" w:hAnsi="Times New Roman" w:cs="Times New Roman"/>
                <w:sz w:val="12"/>
                <w:szCs w:val="12"/>
              </w:rPr>
            </w:pPr>
            <w:r w:rsidRPr="0012038B">
              <w:rPr>
                <w:rFonts w:ascii="Times New Roman" w:eastAsia="Calibri" w:hAnsi="Times New Roman" w:cs="Times New Roman"/>
                <w:sz w:val="12"/>
                <w:szCs w:val="12"/>
              </w:rPr>
              <w:t>0</w:t>
            </w:r>
          </w:p>
        </w:tc>
        <w:tc>
          <w:tcPr>
            <w:tcW w:w="425" w:type="dxa"/>
            <w:tcBorders>
              <w:left w:val="nil"/>
              <w:right w:val="nil"/>
            </w:tcBorders>
            <w:noWrap/>
            <w:hideMark/>
          </w:tcPr>
          <w:p w:rsidR="0012038B" w:rsidRPr="0012038B" w:rsidRDefault="0012038B" w:rsidP="0012038B">
            <w:pPr>
              <w:tabs>
                <w:tab w:val="left" w:pos="284"/>
              </w:tabs>
              <w:rPr>
                <w:rFonts w:ascii="Times New Roman" w:eastAsia="Calibri" w:hAnsi="Times New Roman" w:cs="Times New Roman"/>
                <w:sz w:val="12"/>
                <w:szCs w:val="12"/>
              </w:rPr>
            </w:pPr>
            <w:r w:rsidRPr="0012038B">
              <w:rPr>
                <w:rFonts w:ascii="Times New Roman" w:eastAsia="Calibri" w:hAnsi="Times New Roman" w:cs="Times New Roman"/>
                <w:sz w:val="12"/>
                <w:szCs w:val="12"/>
              </w:rPr>
              <w:t>00</w:t>
            </w:r>
          </w:p>
        </w:tc>
        <w:tc>
          <w:tcPr>
            <w:tcW w:w="567" w:type="dxa"/>
            <w:tcBorders>
              <w:left w:val="nil"/>
            </w:tcBorders>
            <w:noWrap/>
            <w:hideMark/>
          </w:tcPr>
          <w:p w:rsidR="0012038B" w:rsidRPr="0012038B" w:rsidRDefault="0012038B" w:rsidP="0012038B">
            <w:pPr>
              <w:tabs>
                <w:tab w:val="left" w:pos="284"/>
              </w:tabs>
              <w:rPr>
                <w:rFonts w:ascii="Times New Roman" w:eastAsia="Calibri" w:hAnsi="Times New Roman" w:cs="Times New Roman"/>
                <w:sz w:val="12"/>
                <w:szCs w:val="12"/>
              </w:rPr>
            </w:pPr>
            <w:r w:rsidRPr="0012038B">
              <w:rPr>
                <w:rFonts w:ascii="Times New Roman" w:eastAsia="Calibri" w:hAnsi="Times New Roman" w:cs="Times New Roman"/>
                <w:sz w:val="12"/>
                <w:szCs w:val="12"/>
              </w:rPr>
              <w:t>00000</w:t>
            </w:r>
          </w:p>
        </w:tc>
        <w:tc>
          <w:tcPr>
            <w:tcW w:w="426" w:type="dxa"/>
            <w:noWrap/>
            <w:hideMark/>
          </w:tcPr>
          <w:p w:rsidR="0012038B" w:rsidRPr="0012038B" w:rsidRDefault="0012038B" w:rsidP="0012038B">
            <w:pPr>
              <w:tabs>
                <w:tab w:val="left" w:pos="284"/>
              </w:tabs>
              <w:rPr>
                <w:rFonts w:ascii="Times New Roman" w:eastAsia="Calibri" w:hAnsi="Times New Roman" w:cs="Times New Roman"/>
                <w:sz w:val="12"/>
                <w:szCs w:val="12"/>
              </w:rPr>
            </w:pPr>
            <w:r w:rsidRPr="0012038B">
              <w:rPr>
                <w:rFonts w:ascii="Times New Roman" w:eastAsia="Calibri" w:hAnsi="Times New Roman" w:cs="Times New Roman"/>
                <w:sz w:val="12"/>
                <w:szCs w:val="12"/>
              </w:rPr>
              <w:t>540</w:t>
            </w:r>
          </w:p>
        </w:tc>
        <w:tc>
          <w:tcPr>
            <w:tcW w:w="653" w:type="dxa"/>
            <w:noWrap/>
            <w:hideMark/>
          </w:tcPr>
          <w:p w:rsidR="0012038B" w:rsidRPr="0012038B" w:rsidRDefault="0012038B" w:rsidP="0012038B">
            <w:pPr>
              <w:tabs>
                <w:tab w:val="left" w:pos="284"/>
              </w:tabs>
              <w:rPr>
                <w:rFonts w:ascii="Times New Roman" w:eastAsia="Calibri" w:hAnsi="Times New Roman" w:cs="Times New Roman"/>
                <w:sz w:val="12"/>
                <w:szCs w:val="12"/>
              </w:rPr>
            </w:pPr>
            <w:r w:rsidRPr="0012038B">
              <w:rPr>
                <w:rFonts w:ascii="Times New Roman" w:eastAsia="Calibri" w:hAnsi="Times New Roman" w:cs="Times New Roman"/>
                <w:sz w:val="12"/>
                <w:szCs w:val="12"/>
              </w:rPr>
              <w:t>38</w:t>
            </w:r>
          </w:p>
        </w:tc>
        <w:tc>
          <w:tcPr>
            <w:tcW w:w="764" w:type="dxa"/>
            <w:noWrap/>
            <w:hideMark/>
          </w:tcPr>
          <w:p w:rsidR="0012038B" w:rsidRPr="0012038B" w:rsidRDefault="0012038B" w:rsidP="0012038B">
            <w:pPr>
              <w:tabs>
                <w:tab w:val="left" w:pos="284"/>
              </w:tabs>
              <w:rPr>
                <w:rFonts w:ascii="Times New Roman" w:eastAsia="Calibri" w:hAnsi="Times New Roman" w:cs="Times New Roman"/>
                <w:sz w:val="12"/>
                <w:szCs w:val="12"/>
              </w:rPr>
            </w:pPr>
            <w:r w:rsidRPr="0012038B">
              <w:rPr>
                <w:rFonts w:ascii="Times New Roman" w:eastAsia="Calibri" w:hAnsi="Times New Roman" w:cs="Times New Roman"/>
                <w:sz w:val="12"/>
                <w:szCs w:val="12"/>
              </w:rPr>
              <w:t>0</w:t>
            </w:r>
          </w:p>
        </w:tc>
      </w:tr>
      <w:tr w:rsidR="0012038B" w:rsidRPr="0012038B" w:rsidTr="0012038B">
        <w:trPr>
          <w:trHeight w:val="20"/>
        </w:trPr>
        <w:tc>
          <w:tcPr>
            <w:tcW w:w="2635" w:type="dxa"/>
            <w:hideMark/>
          </w:tcPr>
          <w:p w:rsidR="0012038B" w:rsidRPr="0012038B" w:rsidRDefault="0012038B" w:rsidP="0012038B">
            <w:pPr>
              <w:tabs>
                <w:tab w:val="left" w:pos="284"/>
              </w:tabs>
              <w:rPr>
                <w:rFonts w:ascii="Times New Roman" w:eastAsia="Calibri" w:hAnsi="Times New Roman" w:cs="Times New Roman"/>
                <w:bCs/>
                <w:sz w:val="12"/>
                <w:szCs w:val="12"/>
              </w:rPr>
            </w:pPr>
            <w:r w:rsidRPr="0012038B">
              <w:rPr>
                <w:rFonts w:ascii="Times New Roman" w:eastAsia="Calibri" w:hAnsi="Times New Roman" w:cs="Times New Roman"/>
                <w:bCs/>
                <w:sz w:val="12"/>
                <w:szCs w:val="12"/>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519" w:type="dxa"/>
            <w:noWrap/>
            <w:hideMark/>
          </w:tcPr>
          <w:p w:rsidR="0012038B" w:rsidRPr="0012038B" w:rsidRDefault="0012038B" w:rsidP="0012038B">
            <w:pPr>
              <w:tabs>
                <w:tab w:val="left" w:pos="284"/>
              </w:tabs>
              <w:rPr>
                <w:rFonts w:ascii="Times New Roman" w:eastAsia="Calibri" w:hAnsi="Times New Roman" w:cs="Times New Roman"/>
                <w:bCs/>
                <w:sz w:val="12"/>
                <w:szCs w:val="12"/>
              </w:rPr>
            </w:pPr>
            <w:r w:rsidRPr="0012038B">
              <w:rPr>
                <w:rFonts w:ascii="Times New Roman" w:eastAsia="Calibri" w:hAnsi="Times New Roman" w:cs="Times New Roman"/>
                <w:bCs/>
                <w:sz w:val="12"/>
                <w:szCs w:val="12"/>
              </w:rPr>
              <w:t>539</w:t>
            </w:r>
          </w:p>
        </w:tc>
        <w:tc>
          <w:tcPr>
            <w:tcW w:w="390" w:type="dxa"/>
            <w:hideMark/>
          </w:tcPr>
          <w:p w:rsidR="0012038B" w:rsidRPr="0012038B" w:rsidRDefault="0012038B" w:rsidP="0012038B">
            <w:pPr>
              <w:tabs>
                <w:tab w:val="left" w:pos="284"/>
              </w:tabs>
              <w:rPr>
                <w:rFonts w:ascii="Times New Roman" w:eastAsia="Calibri" w:hAnsi="Times New Roman" w:cs="Times New Roman"/>
                <w:bCs/>
                <w:sz w:val="12"/>
                <w:szCs w:val="12"/>
              </w:rPr>
            </w:pPr>
            <w:r w:rsidRPr="0012038B">
              <w:rPr>
                <w:rFonts w:ascii="Times New Roman" w:eastAsia="Calibri" w:hAnsi="Times New Roman" w:cs="Times New Roman"/>
                <w:bCs/>
                <w:sz w:val="12"/>
                <w:szCs w:val="12"/>
              </w:rPr>
              <w:t>01</w:t>
            </w:r>
          </w:p>
        </w:tc>
        <w:tc>
          <w:tcPr>
            <w:tcW w:w="425" w:type="dxa"/>
            <w:hideMark/>
          </w:tcPr>
          <w:p w:rsidR="0012038B" w:rsidRPr="0012038B" w:rsidRDefault="0012038B" w:rsidP="0012038B">
            <w:pPr>
              <w:tabs>
                <w:tab w:val="left" w:pos="284"/>
              </w:tabs>
              <w:rPr>
                <w:rFonts w:ascii="Times New Roman" w:eastAsia="Calibri" w:hAnsi="Times New Roman" w:cs="Times New Roman"/>
                <w:bCs/>
                <w:sz w:val="12"/>
                <w:szCs w:val="12"/>
              </w:rPr>
            </w:pPr>
            <w:r w:rsidRPr="0012038B">
              <w:rPr>
                <w:rFonts w:ascii="Times New Roman" w:eastAsia="Calibri" w:hAnsi="Times New Roman" w:cs="Times New Roman"/>
                <w:bCs/>
                <w:sz w:val="12"/>
                <w:szCs w:val="12"/>
              </w:rPr>
              <w:t>13</w:t>
            </w:r>
          </w:p>
        </w:tc>
        <w:tc>
          <w:tcPr>
            <w:tcW w:w="426" w:type="dxa"/>
            <w:tcBorders>
              <w:right w:val="nil"/>
            </w:tcBorders>
            <w:noWrap/>
            <w:hideMark/>
          </w:tcPr>
          <w:p w:rsidR="0012038B" w:rsidRPr="0012038B" w:rsidRDefault="0012038B" w:rsidP="0012038B">
            <w:pPr>
              <w:tabs>
                <w:tab w:val="left" w:pos="284"/>
              </w:tabs>
              <w:rPr>
                <w:rFonts w:ascii="Times New Roman" w:eastAsia="Calibri" w:hAnsi="Times New Roman" w:cs="Times New Roman"/>
                <w:bCs/>
                <w:sz w:val="12"/>
                <w:szCs w:val="12"/>
              </w:rPr>
            </w:pPr>
            <w:r w:rsidRPr="0012038B">
              <w:rPr>
                <w:rFonts w:ascii="Times New Roman" w:eastAsia="Calibri" w:hAnsi="Times New Roman" w:cs="Times New Roman"/>
                <w:bCs/>
                <w:sz w:val="12"/>
                <w:szCs w:val="12"/>
              </w:rPr>
              <w:t>40</w:t>
            </w:r>
          </w:p>
        </w:tc>
        <w:tc>
          <w:tcPr>
            <w:tcW w:w="283" w:type="dxa"/>
            <w:tcBorders>
              <w:left w:val="nil"/>
              <w:right w:val="nil"/>
            </w:tcBorders>
            <w:noWrap/>
            <w:hideMark/>
          </w:tcPr>
          <w:p w:rsidR="0012038B" w:rsidRPr="0012038B" w:rsidRDefault="0012038B" w:rsidP="0012038B">
            <w:pPr>
              <w:tabs>
                <w:tab w:val="left" w:pos="284"/>
              </w:tabs>
              <w:rPr>
                <w:rFonts w:ascii="Times New Roman" w:eastAsia="Calibri" w:hAnsi="Times New Roman" w:cs="Times New Roman"/>
                <w:bCs/>
                <w:sz w:val="12"/>
                <w:szCs w:val="12"/>
              </w:rPr>
            </w:pPr>
            <w:r w:rsidRPr="0012038B">
              <w:rPr>
                <w:rFonts w:ascii="Times New Roman" w:eastAsia="Calibri" w:hAnsi="Times New Roman" w:cs="Times New Roman"/>
                <w:bCs/>
                <w:sz w:val="12"/>
                <w:szCs w:val="12"/>
              </w:rPr>
              <w:t>0</w:t>
            </w:r>
          </w:p>
        </w:tc>
        <w:tc>
          <w:tcPr>
            <w:tcW w:w="425" w:type="dxa"/>
            <w:tcBorders>
              <w:left w:val="nil"/>
              <w:right w:val="nil"/>
            </w:tcBorders>
            <w:noWrap/>
            <w:hideMark/>
          </w:tcPr>
          <w:p w:rsidR="0012038B" w:rsidRPr="0012038B" w:rsidRDefault="0012038B" w:rsidP="0012038B">
            <w:pPr>
              <w:tabs>
                <w:tab w:val="left" w:pos="284"/>
              </w:tabs>
              <w:rPr>
                <w:rFonts w:ascii="Times New Roman" w:eastAsia="Calibri" w:hAnsi="Times New Roman" w:cs="Times New Roman"/>
                <w:bCs/>
                <w:sz w:val="12"/>
                <w:szCs w:val="12"/>
              </w:rPr>
            </w:pPr>
            <w:r w:rsidRPr="0012038B">
              <w:rPr>
                <w:rFonts w:ascii="Times New Roman" w:eastAsia="Calibri" w:hAnsi="Times New Roman" w:cs="Times New Roman"/>
                <w:bCs/>
                <w:sz w:val="12"/>
                <w:szCs w:val="12"/>
              </w:rPr>
              <w:t>00</w:t>
            </w:r>
          </w:p>
        </w:tc>
        <w:tc>
          <w:tcPr>
            <w:tcW w:w="567" w:type="dxa"/>
            <w:tcBorders>
              <w:left w:val="nil"/>
            </w:tcBorders>
            <w:noWrap/>
            <w:hideMark/>
          </w:tcPr>
          <w:p w:rsidR="0012038B" w:rsidRPr="0012038B" w:rsidRDefault="0012038B" w:rsidP="0012038B">
            <w:pPr>
              <w:tabs>
                <w:tab w:val="left" w:pos="284"/>
              </w:tabs>
              <w:rPr>
                <w:rFonts w:ascii="Times New Roman" w:eastAsia="Calibri" w:hAnsi="Times New Roman" w:cs="Times New Roman"/>
                <w:bCs/>
                <w:sz w:val="12"/>
                <w:szCs w:val="12"/>
              </w:rPr>
            </w:pPr>
            <w:r w:rsidRPr="0012038B">
              <w:rPr>
                <w:rFonts w:ascii="Times New Roman" w:eastAsia="Calibri" w:hAnsi="Times New Roman" w:cs="Times New Roman"/>
                <w:bCs/>
                <w:sz w:val="12"/>
                <w:szCs w:val="12"/>
              </w:rPr>
              <w:t>00000</w:t>
            </w:r>
          </w:p>
        </w:tc>
        <w:tc>
          <w:tcPr>
            <w:tcW w:w="426" w:type="dxa"/>
            <w:noWrap/>
            <w:hideMark/>
          </w:tcPr>
          <w:p w:rsidR="0012038B" w:rsidRPr="0012038B" w:rsidRDefault="0012038B" w:rsidP="0012038B">
            <w:pPr>
              <w:tabs>
                <w:tab w:val="left" w:pos="284"/>
              </w:tabs>
              <w:rPr>
                <w:rFonts w:ascii="Times New Roman" w:eastAsia="Calibri" w:hAnsi="Times New Roman" w:cs="Times New Roman"/>
                <w:bCs/>
                <w:sz w:val="12"/>
                <w:szCs w:val="12"/>
              </w:rPr>
            </w:pPr>
            <w:r w:rsidRPr="0012038B">
              <w:rPr>
                <w:rFonts w:ascii="Times New Roman" w:eastAsia="Calibri" w:hAnsi="Times New Roman" w:cs="Times New Roman"/>
                <w:bCs/>
                <w:sz w:val="12"/>
                <w:szCs w:val="12"/>
              </w:rPr>
              <w:t> </w:t>
            </w:r>
          </w:p>
        </w:tc>
        <w:tc>
          <w:tcPr>
            <w:tcW w:w="653" w:type="dxa"/>
            <w:noWrap/>
            <w:hideMark/>
          </w:tcPr>
          <w:p w:rsidR="0012038B" w:rsidRPr="0012038B" w:rsidRDefault="0012038B" w:rsidP="0012038B">
            <w:pPr>
              <w:tabs>
                <w:tab w:val="left" w:pos="284"/>
              </w:tabs>
              <w:rPr>
                <w:rFonts w:ascii="Times New Roman" w:eastAsia="Calibri" w:hAnsi="Times New Roman" w:cs="Times New Roman"/>
                <w:bCs/>
                <w:sz w:val="12"/>
                <w:szCs w:val="12"/>
              </w:rPr>
            </w:pPr>
            <w:r w:rsidRPr="0012038B">
              <w:rPr>
                <w:rFonts w:ascii="Times New Roman" w:eastAsia="Calibri" w:hAnsi="Times New Roman" w:cs="Times New Roman"/>
                <w:bCs/>
                <w:sz w:val="12"/>
                <w:szCs w:val="12"/>
              </w:rPr>
              <w:t>283</w:t>
            </w:r>
          </w:p>
        </w:tc>
        <w:tc>
          <w:tcPr>
            <w:tcW w:w="764" w:type="dxa"/>
            <w:noWrap/>
            <w:hideMark/>
          </w:tcPr>
          <w:p w:rsidR="0012038B" w:rsidRPr="0012038B" w:rsidRDefault="0012038B" w:rsidP="0012038B">
            <w:pPr>
              <w:tabs>
                <w:tab w:val="left" w:pos="284"/>
              </w:tabs>
              <w:rPr>
                <w:rFonts w:ascii="Times New Roman" w:eastAsia="Calibri" w:hAnsi="Times New Roman" w:cs="Times New Roman"/>
                <w:bCs/>
                <w:sz w:val="12"/>
                <w:szCs w:val="12"/>
              </w:rPr>
            </w:pPr>
            <w:r w:rsidRPr="0012038B">
              <w:rPr>
                <w:rFonts w:ascii="Times New Roman" w:eastAsia="Calibri" w:hAnsi="Times New Roman" w:cs="Times New Roman"/>
                <w:bCs/>
                <w:sz w:val="12"/>
                <w:szCs w:val="12"/>
              </w:rPr>
              <w:t>0</w:t>
            </w:r>
          </w:p>
        </w:tc>
      </w:tr>
      <w:tr w:rsidR="0012038B" w:rsidRPr="0012038B" w:rsidTr="0012038B">
        <w:trPr>
          <w:trHeight w:val="20"/>
        </w:trPr>
        <w:tc>
          <w:tcPr>
            <w:tcW w:w="2635" w:type="dxa"/>
            <w:hideMark/>
          </w:tcPr>
          <w:p w:rsidR="0012038B" w:rsidRPr="0012038B" w:rsidRDefault="0012038B" w:rsidP="0012038B">
            <w:pPr>
              <w:tabs>
                <w:tab w:val="left" w:pos="284"/>
              </w:tabs>
              <w:rPr>
                <w:rFonts w:ascii="Times New Roman" w:eastAsia="Calibri" w:hAnsi="Times New Roman" w:cs="Times New Roman"/>
                <w:sz w:val="12"/>
                <w:szCs w:val="12"/>
              </w:rPr>
            </w:pPr>
            <w:r w:rsidRPr="0012038B">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19" w:type="dxa"/>
            <w:noWrap/>
            <w:hideMark/>
          </w:tcPr>
          <w:p w:rsidR="0012038B" w:rsidRPr="0012038B" w:rsidRDefault="0012038B" w:rsidP="0012038B">
            <w:pPr>
              <w:tabs>
                <w:tab w:val="left" w:pos="284"/>
              </w:tabs>
              <w:rPr>
                <w:rFonts w:ascii="Times New Roman" w:eastAsia="Calibri" w:hAnsi="Times New Roman" w:cs="Times New Roman"/>
                <w:sz w:val="12"/>
                <w:szCs w:val="12"/>
              </w:rPr>
            </w:pPr>
            <w:r w:rsidRPr="0012038B">
              <w:rPr>
                <w:rFonts w:ascii="Times New Roman" w:eastAsia="Calibri" w:hAnsi="Times New Roman" w:cs="Times New Roman"/>
                <w:sz w:val="12"/>
                <w:szCs w:val="12"/>
              </w:rPr>
              <w:t>539</w:t>
            </w:r>
          </w:p>
        </w:tc>
        <w:tc>
          <w:tcPr>
            <w:tcW w:w="390" w:type="dxa"/>
            <w:hideMark/>
          </w:tcPr>
          <w:p w:rsidR="0012038B" w:rsidRPr="0012038B" w:rsidRDefault="0012038B" w:rsidP="0012038B">
            <w:pPr>
              <w:tabs>
                <w:tab w:val="left" w:pos="284"/>
              </w:tabs>
              <w:rPr>
                <w:rFonts w:ascii="Times New Roman" w:eastAsia="Calibri" w:hAnsi="Times New Roman" w:cs="Times New Roman"/>
                <w:sz w:val="12"/>
                <w:szCs w:val="12"/>
              </w:rPr>
            </w:pPr>
            <w:r w:rsidRPr="0012038B">
              <w:rPr>
                <w:rFonts w:ascii="Times New Roman" w:eastAsia="Calibri" w:hAnsi="Times New Roman" w:cs="Times New Roman"/>
                <w:sz w:val="12"/>
                <w:szCs w:val="12"/>
              </w:rPr>
              <w:t>01</w:t>
            </w:r>
          </w:p>
        </w:tc>
        <w:tc>
          <w:tcPr>
            <w:tcW w:w="425" w:type="dxa"/>
            <w:hideMark/>
          </w:tcPr>
          <w:p w:rsidR="0012038B" w:rsidRPr="0012038B" w:rsidRDefault="0012038B" w:rsidP="0012038B">
            <w:pPr>
              <w:tabs>
                <w:tab w:val="left" w:pos="284"/>
              </w:tabs>
              <w:rPr>
                <w:rFonts w:ascii="Times New Roman" w:eastAsia="Calibri" w:hAnsi="Times New Roman" w:cs="Times New Roman"/>
                <w:sz w:val="12"/>
                <w:szCs w:val="12"/>
              </w:rPr>
            </w:pPr>
            <w:r w:rsidRPr="0012038B">
              <w:rPr>
                <w:rFonts w:ascii="Times New Roman" w:eastAsia="Calibri" w:hAnsi="Times New Roman" w:cs="Times New Roman"/>
                <w:sz w:val="12"/>
                <w:szCs w:val="12"/>
              </w:rPr>
              <w:t>13</w:t>
            </w:r>
          </w:p>
        </w:tc>
        <w:tc>
          <w:tcPr>
            <w:tcW w:w="426" w:type="dxa"/>
            <w:tcBorders>
              <w:right w:val="nil"/>
            </w:tcBorders>
            <w:noWrap/>
            <w:hideMark/>
          </w:tcPr>
          <w:p w:rsidR="0012038B" w:rsidRPr="0012038B" w:rsidRDefault="0012038B" w:rsidP="0012038B">
            <w:pPr>
              <w:tabs>
                <w:tab w:val="left" w:pos="284"/>
              </w:tabs>
              <w:rPr>
                <w:rFonts w:ascii="Times New Roman" w:eastAsia="Calibri" w:hAnsi="Times New Roman" w:cs="Times New Roman"/>
                <w:sz w:val="12"/>
                <w:szCs w:val="12"/>
              </w:rPr>
            </w:pPr>
            <w:r w:rsidRPr="0012038B">
              <w:rPr>
                <w:rFonts w:ascii="Times New Roman" w:eastAsia="Calibri" w:hAnsi="Times New Roman" w:cs="Times New Roman"/>
                <w:sz w:val="12"/>
                <w:szCs w:val="12"/>
              </w:rPr>
              <w:t>40</w:t>
            </w:r>
          </w:p>
        </w:tc>
        <w:tc>
          <w:tcPr>
            <w:tcW w:w="283" w:type="dxa"/>
            <w:tcBorders>
              <w:left w:val="nil"/>
              <w:right w:val="nil"/>
            </w:tcBorders>
            <w:noWrap/>
            <w:hideMark/>
          </w:tcPr>
          <w:p w:rsidR="0012038B" w:rsidRPr="0012038B" w:rsidRDefault="0012038B" w:rsidP="0012038B">
            <w:pPr>
              <w:tabs>
                <w:tab w:val="left" w:pos="284"/>
              </w:tabs>
              <w:rPr>
                <w:rFonts w:ascii="Times New Roman" w:eastAsia="Calibri" w:hAnsi="Times New Roman" w:cs="Times New Roman"/>
                <w:sz w:val="12"/>
                <w:szCs w:val="12"/>
              </w:rPr>
            </w:pPr>
            <w:r w:rsidRPr="0012038B">
              <w:rPr>
                <w:rFonts w:ascii="Times New Roman" w:eastAsia="Calibri" w:hAnsi="Times New Roman" w:cs="Times New Roman"/>
                <w:sz w:val="12"/>
                <w:szCs w:val="12"/>
              </w:rPr>
              <w:t>0</w:t>
            </w:r>
          </w:p>
        </w:tc>
        <w:tc>
          <w:tcPr>
            <w:tcW w:w="425" w:type="dxa"/>
            <w:tcBorders>
              <w:left w:val="nil"/>
              <w:right w:val="nil"/>
            </w:tcBorders>
            <w:noWrap/>
            <w:hideMark/>
          </w:tcPr>
          <w:p w:rsidR="0012038B" w:rsidRPr="0012038B" w:rsidRDefault="0012038B" w:rsidP="0012038B">
            <w:pPr>
              <w:tabs>
                <w:tab w:val="left" w:pos="284"/>
              </w:tabs>
              <w:rPr>
                <w:rFonts w:ascii="Times New Roman" w:eastAsia="Calibri" w:hAnsi="Times New Roman" w:cs="Times New Roman"/>
                <w:sz w:val="12"/>
                <w:szCs w:val="12"/>
              </w:rPr>
            </w:pPr>
            <w:r w:rsidRPr="0012038B">
              <w:rPr>
                <w:rFonts w:ascii="Times New Roman" w:eastAsia="Calibri" w:hAnsi="Times New Roman" w:cs="Times New Roman"/>
                <w:sz w:val="12"/>
                <w:szCs w:val="12"/>
              </w:rPr>
              <w:t>00</w:t>
            </w:r>
          </w:p>
        </w:tc>
        <w:tc>
          <w:tcPr>
            <w:tcW w:w="567" w:type="dxa"/>
            <w:tcBorders>
              <w:left w:val="nil"/>
            </w:tcBorders>
            <w:noWrap/>
            <w:hideMark/>
          </w:tcPr>
          <w:p w:rsidR="0012038B" w:rsidRPr="0012038B" w:rsidRDefault="0012038B" w:rsidP="0012038B">
            <w:pPr>
              <w:tabs>
                <w:tab w:val="left" w:pos="284"/>
              </w:tabs>
              <w:rPr>
                <w:rFonts w:ascii="Times New Roman" w:eastAsia="Calibri" w:hAnsi="Times New Roman" w:cs="Times New Roman"/>
                <w:sz w:val="12"/>
                <w:szCs w:val="12"/>
              </w:rPr>
            </w:pPr>
            <w:r w:rsidRPr="0012038B">
              <w:rPr>
                <w:rFonts w:ascii="Times New Roman" w:eastAsia="Calibri" w:hAnsi="Times New Roman" w:cs="Times New Roman"/>
                <w:sz w:val="12"/>
                <w:szCs w:val="12"/>
              </w:rPr>
              <w:t>00000</w:t>
            </w:r>
          </w:p>
        </w:tc>
        <w:tc>
          <w:tcPr>
            <w:tcW w:w="426" w:type="dxa"/>
            <w:noWrap/>
            <w:hideMark/>
          </w:tcPr>
          <w:p w:rsidR="0012038B" w:rsidRPr="0012038B" w:rsidRDefault="0012038B" w:rsidP="0012038B">
            <w:pPr>
              <w:tabs>
                <w:tab w:val="left" w:pos="284"/>
              </w:tabs>
              <w:rPr>
                <w:rFonts w:ascii="Times New Roman" w:eastAsia="Calibri" w:hAnsi="Times New Roman" w:cs="Times New Roman"/>
                <w:sz w:val="12"/>
                <w:szCs w:val="12"/>
              </w:rPr>
            </w:pPr>
            <w:r w:rsidRPr="0012038B">
              <w:rPr>
                <w:rFonts w:ascii="Times New Roman" w:eastAsia="Calibri" w:hAnsi="Times New Roman" w:cs="Times New Roman"/>
                <w:sz w:val="12"/>
                <w:szCs w:val="12"/>
              </w:rPr>
              <w:t>240</w:t>
            </w:r>
          </w:p>
        </w:tc>
        <w:tc>
          <w:tcPr>
            <w:tcW w:w="653" w:type="dxa"/>
            <w:noWrap/>
            <w:hideMark/>
          </w:tcPr>
          <w:p w:rsidR="0012038B" w:rsidRPr="0012038B" w:rsidRDefault="0012038B" w:rsidP="0012038B">
            <w:pPr>
              <w:tabs>
                <w:tab w:val="left" w:pos="284"/>
              </w:tabs>
              <w:rPr>
                <w:rFonts w:ascii="Times New Roman" w:eastAsia="Calibri" w:hAnsi="Times New Roman" w:cs="Times New Roman"/>
                <w:sz w:val="12"/>
                <w:szCs w:val="12"/>
              </w:rPr>
            </w:pPr>
            <w:r w:rsidRPr="0012038B">
              <w:rPr>
                <w:rFonts w:ascii="Times New Roman" w:eastAsia="Calibri" w:hAnsi="Times New Roman" w:cs="Times New Roman"/>
                <w:sz w:val="12"/>
                <w:szCs w:val="12"/>
              </w:rPr>
              <w:t>283</w:t>
            </w:r>
          </w:p>
        </w:tc>
        <w:tc>
          <w:tcPr>
            <w:tcW w:w="764" w:type="dxa"/>
            <w:noWrap/>
            <w:hideMark/>
          </w:tcPr>
          <w:p w:rsidR="0012038B" w:rsidRPr="0012038B" w:rsidRDefault="0012038B" w:rsidP="0012038B">
            <w:pPr>
              <w:tabs>
                <w:tab w:val="left" w:pos="284"/>
              </w:tabs>
              <w:rPr>
                <w:rFonts w:ascii="Times New Roman" w:eastAsia="Calibri" w:hAnsi="Times New Roman" w:cs="Times New Roman"/>
                <w:sz w:val="12"/>
                <w:szCs w:val="12"/>
              </w:rPr>
            </w:pPr>
            <w:r w:rsidRPr="0012038B">
              <w:rPr>
                <w:rFonts w:ascii="Times New Roman" w:eastAsia="Calibri" w:hAnsi="Times New Roman" w:cs="Times New Roman"/>
                <w:sz w:val="12"/>
                <w:szCs w:val="12"/>
              </w:rPr>
              <w:t>0</w:t>
            </w:r>
          </w:p>
        </w:tc>
      </w:tr>
      <w:tr w:rsidR="0012038B" w:rsidRPr="0012038B" w:rsidTr="0012038B">
        <w:trPr>
          <w:trHeight w:val="20"/>
        </w:trPr>
        <w:tc>
          <w:tcPr>
            <w:tcW w:w="2635" w:type="dxa"/>
            <w:hideMark/>
          </w:tcPr>
          <w:p w:rsidR="0012038B" w:rsidRPr="0012038B" w:rsidRDefault="0012038B" w:rsidP="0012038B">
            <w:pPr>
              <w:tabs>
                <w:tab w:val="left" w:pos="284"/>
              </w:tabs>
              <w:rPr>
                <w:rFonts w:ascii="Times New Roman" w:eastAsia="Calibri" w:hAnsi="Times New Roman" w:cs="Times New Roman"/>
                <w:bCs/>
                <w:sz w:val="12"/>
                <w:szCs w:val="12"/>
              </w:rPr>
            </w:pPr>
            <w:r w:rsidRPr="0012038B">
              <w:rPr>
                <w:rFonts w:ascii="Times New Roman" w:eastAsia="Calibri" w:hAnsi="Times New Roman" w:cs="Times New Roman"/>
                <w:bCs/>
                <w:sz w:val="12"/>
                <w:szCs w:val="12"/>
              </w:rPr>
              <w:t>Муниципальная  программа "Реконструкция, ремонт и укрепление материально-технической  базы учреждений  сельског</w:t>
            </w:r>
            <w:proofErr w:type="gramStart"/>
            <w:r w:rsidRPr="0012038B">
              <w:rPr>
                <w:rFonts w:ascii="Times New Roman" w:eastAsia="Calibri" w:hAnsi="Times New Roman" w:cs="Times New Roman"/>
                <w:bCs/>
                <w:sz w:val="12"/>
                <w:szCs w:val="12"/>
              </w:rPr>
              <w:t>о(</w:t>
            </w:r>
            <w:proofErr w:type="gramEnd"/>
            <w:r w:rsidRPr="0012038B">
              <w:rPr>
                <w:rFonts w:ascii="Times New Roman" w:eastAsia="Calibri" w:hAnsi="Times New Roman" w:cs="Times New Roman"/>
                <w:bCs/>
                <w:sz w:val="12"/>
                <w:szCs w:val="12"/>
              </w:rPr>
              <w:t>городского) поселения муниципального района Сергиевский"</w:t>
            </w:r>
          </w:p>
        </w:tc>
        <w:tc>
          <w:tcPr>
            <w:tcW w:w="519" w:type="dxa"/>
            <w:noWrap/>
            <w:hideMark/>
          </w:tcPr>
          <w:p w:rsidR="0012038B" w:rsidRPr="0012038B" w:rsidRDefault="0012038B" w:rsidP="0012038B">
            <w:pPr>
              <w:tabs>
                <w:tab w:val="left" w:pos="284"/>
              </w:tabs>
              <w:rPr>
                <w:rFonts w:ascii="Times New Roman" w:eastAsia="Calibri" w:hAnsi="Times New Roman" w:cs="Times New Roman"/>
                <w:bCs/>
                <w:sz w:val="12"/>
                <w:szCs w:val="12"/>
              </w:rPr>
            </w:pPr>
            <w:r w:rsidRPr="0012038B">
              <w:rPr>
                <w:rFonts w:ascii="Times New Roman" w:eastAsia="Calibri" w:hAnsi="Times New Roman" w:cs="Times New Roman"/>
                <w:bCs/>
                <w:sz w:val="12"/>
                <w:szCs w:val="12"/>
              </w:rPr>
              <w:t>539</w:t>
            </w:r>
          </w:p>
        </w:tc>
        <w:tc>
          <w:tcPr>
            <w:tcW w:w="390" w:type="dxa"/>
            <w:hideMark/>
          </w:tcPr>
          <w:p w:rsidR="0012038B" w:rsidRPr="0012038B" w:rsidRDefault="0012038B" w:rsidP="0012038B">
            <w:pPr>
              <w:tabs>
                <w:tab w:val="left" w:pos="284"/>
              </w:tabs>
              <w:rPr>
                <w:rFonts w:ascii="Times New Roman" w:eastAsia="Calibri" w:hAnsi="Times New Roman" w:cs="Times New Roman"/>
                <w:bCs/>
                <w:sz w:val="12"/>
                <w:szCs w:val="12"/>
              </w:rPr>
            </w:pPr>
            <w:r w:rsidRPr="0012038B">
              <w:rPr>
                <w:rFonts w:ascii="Times New Roman" w:eastAsia="Calibri" w:hAnsi="Times New Roman" w:cs="Times New Roman"/>
                <w:bCs/>
                <w:sz w:val="12"/>
                <w:szCs w:val="12"/>
              </w:rPr>
              <w:t>01</w:t>
            </w:r>
          </w:p>
        </w:tc>
        <w:tc>
          <w:tcPr>
            <w:tcW w:w="425" w:type="dxa"/>
            <w:hideMark/>
          </w:tcPr>
          <w:p w:rsidR="0012038B" w:rsidRPr="0012038B" w:rsidRDefault="0012038B" w:rsidP="0012038B">
            <w:pPr>
              <w:tabs>
                <w:tab w:val="left" w:pos="284"/>
              </w:tabs>
              <w:rPr>
                <w:rFonts w:ascii="Times New Roman" w:eastAsia="Calibri" w:hAnsi="Times New Roman" w:cs="Times New Roman"/>
                <w:bCs/>
                <w:sz w:val="12"/>
                <w:szCs w:val="12"/>
              </w:rPr>
            </w:pPr>
            <w:r w:rsidRPr="0012038B">
              <w:rPr>
                <w:rFonts w:ascii="Times New Roman" w:eastAsia="Calibri" w:hAnsi="Times New Roman" w:cs="Times New Roman"/>
                <w:bCs/>
                <w:sz w:val="12"/>
                <w:szCs w:val="12"/>
              </w:rPr>
              <w:t>13</w:t>
            </w:r>
          </w:p>
        </w:tc>
        <w:tc>
          <w:tcPr>
            <w:tcW w:w="426" w:type="dxa"/>
            <w:tcBorders>
              <w:right w:val="nil"/>
            </w:tcBorders>
            <w:noWrap/>
            <w:hideMark/>
          </w:tcPr>
          <w:p w:rsidR="0012038B" w:rsidRPr="0012038B" w:rsidRDefault="0012038B" w:rsidP="0012038B">
            <w:pPr>
              <w:tabs>
                <w:tab w:val="left" w:pos="284"/>
              </w:tabs>
              <w:rPr>
                <w:rFonts w:ascii="Times New Roman" w:eastAsia="Calibri" w:hAnsi="Times New Roman" w:cs="Times New Roman"/>
                <w:bCs/>
                <w:sz w:val="12"/>
                <w:szCs w:val="12"/>
              </w:rPr>
            </w:pPr>
            <w:r w:rsidRPr="0012038B">
              <w:rPr>
                <w:rFonts w:ascii="Times New Roman" w:eastAsia="Calibri" w:hAnsi="Times New Roman" w:cs="Times New Roman"/>
                <w:bCs/>
                <w:sz w:val="12"/>
                <w:szCs w:val="12"/>
              </w:rPr>
              <w:t>46</w:t>
            </w:r>
          </w:p>
        </w:tc>
        <w:tc>
          <w:tcPr>
            <w:tcW w:w="283" w:type="dxa"/>
            <w:tcBorders>
              <w:left w:val="nil"/>
              <w:right w:val="nil"/>
            </w:tcBorders>
            <w:noWrap/>
            <w:hideMark/>
          </w:tcPr>
          <w:p w:rsidR="0012038B" w:rsidRPr="0012038B" w:rsidRDefault="0012038B" w:rsidP="0012038B">
            <w:pPr>
              <w:tabs>
                <w:tab w:val="left" w:pos="284"/>
              </w:tabs>
              <w:rPr>
                <w:rFonts w:ascii="Times New Roman" w:eastAsia="Calibri" w:hAnsi="Times New Roman" w:cs="Times New Roman"/>
                <w:bCs/>
                <w:sz w:val="12"/>
                <w:szCs w:val="12"/>
              </w:rPr>
            </w:pPr>
            <w:r w:rsidRPr="0012038B">
              <w:rPr>
                <w:rFonts w:ascii="Times New Roman" w:eastAsia="Calibri" w:hAnsi="Times New Roman" w:cs="Times New Roman"/>
                <w:bCs/>
                <w:sz w:val="12"/>
                <w:szCs w:val="12"/>
              </w:rPr>
              <w:t>0</w:t>
            </w:r>
          </w:p>
        </w:tc>
        <w:tc>
          <w:tcPr>
            <w:tcW w:w="425" w:type="dxa"/>
            <w:tcBorders>
              <w:left w:val="nil"/>
              <w:right w:val="nil"/>
            </w:tcBorders>
            <w:noWrap/>
            <w:hideMark/>
          </w:tcPr>
          <w:p w:rsidR="0012038B" w:rsidRPr="0012038B" w:rsidRDefault="0012038B" w:rsidP="0012038B">
            <w:pPr>
              <w:tabs>
                <w:tab w:val="left" w:pos="284"/>
              </w:tabs>
              <w:rPr>
                <w:rFonts w:ascii="Times New Roman" w:eastAsia="Calibri" w:hAnsi="Times New Roman" w:cs="Times New Roman"/>
                <w:bCs/>
                <w:sz w:val="12"/>
                <w:szCs w:val="12"/>
              </w:rPr>
            </w:pPr>
            <w:r w:rsidRPr="0012038B">
              <w:rPr>
                <w:rFonts w:ascii="Times New Roman" w:eastAsia="Calibri" w:hAnsi="Times New Roman" w:cs="Times New Roman"/>
                <w:bCs/>
                <w:sz w:val="12"/>
                <w:szCs w:val="12"/>
              </w:rPr>
              <w:t>00</w:t>
            </w:r>
          </w:p>
        </w:tc>
        <w:tc>
          <w:tcPr>
            <w:tcW w:w="567" w:type="dxa"/>
            <w:tcBorders>
              <w:left w:val="nil"/>
            </w:tcBorders>
            <w:noWrap/>
            <w:hideMark/>
          </w:tcPr>
          <w:p w:rsidR="0012038B" w:rsidRPr="0012038B" w:rsidRDefault="0012038B" w:rsidP="0012038B">
            <w:pPr>
              <w:tabs>
                <w:tab w:val="left" w:pos="284"/>
              </w:tabs>
              <w:rPr>
                <w:rFonts w:ascii="Times New Roman" w:eastAsia="Calibri" w:hAnsi="Times New Roman" w:cs="Times New Roman"/>
                <w:bCs/>
                <w:sz w:val="12"/>
                <w:szCs w:val="12"/>
              </w:rPr>
            </w:pPr>
            <w:r w:rsidRPr="0012038B">
              <w:rPr>
                <w:rFonts w:ascii="Times New Roman" w:eastAsia="Calibri" w:hAnsi="Times New Roman" w:cs="Times New Roman"/>
                <w:bCs/>
                <w:sz w:val="12"/>
                <w:szCs w:val="12"/>
              </w:rPr>
              <w:t>00000</w:t>
            </w:r>
          </w:p>
        </w:tc>
        <w:tc>
          <w:tcPr>
            <w:tcW w:w="426" w:type="dxa"/>
            <w:noWrap/>
            <w:hideMark/>
          </w:tcPr>
          <w:p w:rsidR="0012038B" w:rsidRPr="0012038B" w:rsidRDefault="0012038B" w:rsidP="0012038B">
            <w:pPr>
              <w:tabs>
                <w:tab w:val="left" w:pos="284"/>
              </w:tabs>
              <w:rPr>
                <w:rFonts w:ascii="Times New Roman" w:eastAsia="Calibri" w:hAnsi="Times New Roman" w:cs="Times New Roman"/>
                <w:bCs/>
                <w:sz w:val="12"/>
                <w:szCs w:val="12"/>
              </w:rPr>
            </w:pPr>
            <w:r w:rsidRPr="0012038B">
              <w:rPr>
                <w:rFonts w:ascii="Times New Roman" w:eastAsia="Calibri" w:hAnsi="Times New Roman" w:cs="Times New Roman"/>
                <w:bCs/>
                <w:sz w:val="12"/>
                <w:szCs w:val="12"/>
              </w:rPr>
              <w:t> </w:t>
            </w:r>
          </w:p>
        </w:tc>
        <w:tc>
          <w:tcPr>
            <w:tcW w:w="653" w:type="dxa"/>
            <w:noWrap/>
            <w:hideMark/>
          </w:tcPr>
          <w:p w:rsidR="0012038B" w:rsidRPr="0012038B" w:rsidRDefault="0012038B" w:rsidP="0012038B">
            <w:pPr>
              <w:tabs>
                <w:tab w:val="left" w:pos="284"/>
              </w:tabs>
              <w:rPr>
                <w:rFonts w:ascii="Times New Roman" w:eastAsia="Calibri" w:hAnsi="Times New Roman" w:cs="Times New Roman"/>
                <w:bCs/>
                <w:sz w:val="12"/>
                <w:szCs w:val="12"/>
              </w:rPr>
            </w:pPr>
            <w:r w:rsidRPr="0012038B">
              <w:rPr>
                <w:rFonts w:ascii="Times New Roman" w:eastAsia="Calibri" w:hAnsi="Times New Roman" w:cs="Times New Roman"/>
                <w:bCs/>
                <w:sz w:val="12"/>
                <w:szCs w:val="12"/>
              </w:rPr>
              <w:t>30</w:t>
            </w:r>
          </w:p>
        </w:tc>
        <w:tc>
          <w:tcPr>
            <w:tcW w:w="764" w:type="dxa"/>
            <w:noWrap/>
            <w:hideMark/>
          </w:tcPr>
          <w:p w:rsidR="0012038B" w:rsidRPr="0012038B" w:rsidRDefault="0012038B" w:rsidP="0012038B">
            <w:pPr>
              <w:tabs>
                <w:tab w:val="left" w:pos="284"/>
              </w:tabs>
              <w:rPr>
                <w:rFonts w:ascii="Times New Roman" w:eastAsia="Calibri" w:hAnsi="Times New Roman" w:cs="Times New Roman"/>
                <w:bCs/>
                <w:sz w:val="12"/>
                <w:szCs w:val="12"/>
              </w:rPr>
            </w:pPr>
            <w:r w:rsidRPr="0012038B">
              <w:rPr>
                <w:rFonts w:ascii="Times New Roman" w:eastAsia="Calibri" w:hAnsi="Times New Roman" w:cs="Times New Roman"/>
                <w:bCs/>
                <w:sz w:val="12"/>
                <w:szCs w:val="12"/>
              </w:rPr>
              <w:t>0</w:t>
            </w:r>
          </w:p>
        </w:tc>
      </w:tr>
      <w:tr w:rsidR="0012038B" w:rsidRPr="0012038B" w:rsidTr="0012038B">
        <w:trPr>
          <w:trHeight w:val="20"/>
        </w:trPr>
        <w:tc>
          <w:tcPr>
            <w:tcW w:w="2635" w:type="dxa"/>
            <w:hideMark/>
          </w:tcPr>
          <w:p w:rsidR="0012038B" w:rsidRPr="0012038B" w:rsidRDefault="0012038B" w:rsidP="0012038B">
            <w:pPr>
              <w:tabs>
                <w:tab w:val="left" w:pos="284"/>
              </w:tabs>
              <w:rPr>
                <w:rFonts w:ascii="Times New Roman" w:eastAsia="Calibri" w:hAnsi="Times New Roman" w:cs="Times New Roman"/>
                <w:sz w:val="12"/>
                <w:szCs w:val="12"/>
              </w:rPr>
            </w:pPr>
            <w:r w:rsidRPr="0012038B">
              <w:rPr>
                <w:rFonts w:ascii="Times New Roman" w:eastAsia="Calibri" w:hAnsi="Times New Roman" w:cs="Times New Roman"/>
                <w:sz w:val="12"/>
                <w:szCs w:val="12"/>
              </w:rPr>
              <w:t xml:space="preserve">Иные закупки товаров, работ и услуг для </w:t>
            </w:r>
            <w:r w:rsidRPr="0012038B">
              <w:rPr>
                <w:rFonts w:ascii="Times New Roman" w:eastAsia="Calibri" w:hAnsi="Times New Roman" w:cs="Times New Roman"/>
                <w:sz w:val="12"/>
                <w:szCs w:val="12"/>
              </w:rPr>
              <w:lastRenderedPageBreak/>
              <w:t>обеспечения государственных (муниципальных) нужд</w:t>
            </w:r>
          </w:p>
        </w:tc>
        <w:tc>
          <w:tcPr>
            <w:tcW w:w="519" w:type="dxa"/>
            <w:noWrap/>
            <w:hideMark/>
          </w:tcPr>
          <w:p w:rsidR="0012038B" w:rsidRPr="0012038B" w:rsidRDefault="0012038B" w:rsidP="0012038B">
            <w:pPr>
              <w:tabs>
                <w:tab w:val="left" w:pos="284"/>
              </w:tabs>
              <w:rPr>
                <w:rFonts w:ascii="Times New Roman" w:eastAsia="Calibri" w:hAnsi="Times New Roman" w:cs="Times New Roman"/>
                <w:sz w:val="12"/>
                <w:szCs w:val="12"/>
              </w:rPr>
            </w:pPr>
            <w:r w:rsidRPr="0012038B">
              <w:rPr>
                <w:rFonts w:ascii="Times New Roman" w:eastAsia="Calibri" w:hAnsi="Times New Roman" w:cs="Times New Roman"/>
                <w:sz w:val="12"/>
                <w:szCs w:val="12"/>
              </w:rPr>
              <w:t>539</w:t>
            </w:r>
          </w:p>
        </w:tc>
        <w:tc>
          <w:tcPr>
            <w:tcW w:w="390" w:type="dxa"/>
            <w:hideMark/>
          </w:tcPr>
          <w:p w:rsidR="0012038B" w:rsidRPr="0012038B" w:rsidRDefault="0012038B" w:rsidP="0012038B">
            <w:pPr>
              <w:tabs>
                <w:tab w:val="left" w:pos="284"/>
              </w:tabs>
              <w:rPr>
                <w:rFonts w:ascii="Times New Roman" w:eastAsia="Calibri" w:hAnsi="Times New Roman" w:cs="Times New Roman"/>
                <w:sz w:val="12"/>
                <w:szCs w:val="12"/>
              </w:rPr>
            </w:pPr>
            <w:r w:rsidRPr="0012038B">
              <w:rPr>
                <w:rFonts w:ascii="Times New Roman" w:eastAsia="Calibri" w:hAnsi="Times New Roman" w:cs="Times New Roman"/>
                <w:sz w:val="12"/>
                <w:szCs w:val="12"/>
              </w:rPr>
              <w:t>01</w:t>
            </w:r>
          </w:p>
        </w:tc>
        <w:tc>
          <w:tcPr>
            <w:tcW w:w="425" w:type="dxa"/>
            <w:hideMark/>
          </w:tcPr>
          <w:p w:rsidR="0012038B" w:rsidRPr="0012038B" w:rsidRDefault="0012038B" w:rsidP="0012038B">
            <w:pPr>
              <w:tabs>
                <w:tab w:val="left" w:pos="284"/>
              </w:tabs>
              <w:rPr>
                <w:rFonts w:ascii="Times New Roman" w:eastAsia="Calibri" w:hAnsi="Times New Roman" w:cs="Times New Roman"/>
                <w:sz w:val="12"/>
                <w:szCs w:val="12"/>
              </w:rPr>
            </w:pPr>
            <w:r w:rsidRPr="0012038B">
              <w:rPr>
                <w:rFonts w:ascii="Times New Roman" w:eastAsia="Calibri" w:hAnsi="Times New Roman" w:cs="Times New Roman"/>
                <w:sz w:val="12"/>
                <w:szCs w:val="12"/>
              </w:rPr>
              <w:t>13</w:t>
            </w:r>
          </w:p>
        </w:tc>
        <w:tc>
          <w:tcPr>
            <w:tcW w:w="426" w:type="dxa"/>
            <w:tcBorders>
              <w:right w:val="nil"/>
            </w:tcBorders>
            <w:noWrap/>
            <w:hideMark/>
          </w:tcPr>
          <w:p w:rsidR="0012038B" w:rsidRPr="0012038B" w:rsidRDefault="0012038B" w:rsidP="0012038B">
            <w:pPr>
              <w:tabs>
                <w:tab w:val="left" w:pos="284"/>
              </w:tabs>
              <w:rPr>
                <w:rFonts w:ascii="Times New Roman" w:eastAsia="Calibri" w:hAnsi="Times New Roman" w:cs="Times New Roman"/>
                <w:sz w:val="12"/>
                <w:szCs w:val="12"/>
              </w:rPr>
            </w:pPr>
            <w:r w:rsidRPr="0012038B">
              <w:rPr>
                <w:rFonts w:ascii="Times New Roman" w:eastAsia="Calibri" w:hAnsi="Times New Roman" w:cs="Times New Roman"/>
                <w:sz w:val="12"/>
                <w:szCs w:val="12"/>
              </w:rPr>
              <w:t>46</w:t>
            </w:r>
          </w:p>
        </w:tc>
        <w:tc>
          <w:tcPr>
            <w:tcW w:w="283" w:type="dxa"/>
            <w:tcBorders>
              <w:left w:val="nil"/>
              <w:right w:val="nil"/>
            </w:tcBorders>
            <w:noWrap/>
            <w:hideMark/>
          </w:tcPr>
          <w:p w:rsidR="0012038B" w:rsidRPr="0012038B" w:rsidRDefault="0012038B" w:rsidP="0012038B">
            <w:pPr>
              <w:tabs>
                <w:tab w:val="left" w:pos="284"/>
              </w:tabs>
              <w:rPr>
                <w:rFonts w:ascii="Times New Roman" w:eastAsia="Calibri" w:hAnsi="Times New Roman" w:cs="Times New Roman"/>
                <w:sz w:val="12"/>
                <w:szCs w:val="12"/>
              </w:rPr>
            </w:pPr>
            <w:r w:rsidRPr="0012038B">
              <w:rPr>
                <w:rFonts w:ascii="Times New Roman" w:eastAsia="Calibri" w:hAnsi="Times New Roman" w:cs="Times New Roman"/>
                <w:sz w:val="12"/>
                <w:szCs w:val="12"/>
              </w:rPr>
              <w:t>0</w:t>
            </w:r>
          </w:p>
        </w:tc>
        <w:tc>
          <w:tcPr>
            <w:tcW w:w="425" w:type="dxa"/>
            <w:tcBorders>
              <w:left w:val="nil"/>
              <w:right w:val="nil"/>
            </w:tcBorders>
            <w:noWrap/>
            <w:hideMark/>
          </w:tcPr>
          <w:p w:rsidR="0012038B" w:rsidRPr="0012038B" w:rsidRDefault="0012038B" w:rsidP="0012038B">
            <w:pPr>
              <w:tabs>
                <w:tab w:val="left" w:pos="284"/>
              </w:tabs>
              <w:rPr>
                <w:rFonts w:ascii="Times New Roman" w:eastAsia="Calibri" w:hAnsi="Times New Roman" w:cs="Times New Roman"/>
                <w:sz w:val="12"/>
                <w:szCs w:val="12"/>
              </w:rPr>
            </w:pPr>
            <w:r w:rsidRPr="0012038B">
              <w:rPr>
                <w:rFonts w:ascii="Times New Roman" w:eastAsia="Calibri" w:hAnsi="Times New Roman" w:cs="Times New Roman"/>
                <w:sz w:val="12"/>
                <w:szCs w:val="12"/>
              </w:rPr>
              <w:t>00</w:t>
            </w:r>
          </w:p>
        </w:tc>
        <w:tc>
          <w:tcPr>
            <w:tcW w:w="567" w:type="dxa"/>
            <w:tcBorders>
              <w:left w:val="nil"/>
            </w:tcBorders>
            <w:noWrap/>
            <w:hideMark/>
          </w:tcPr>
          <w:p w:rsidR="0012038B" w:rsidRPr="0012038B" w:rsidRDefault="0012038B" w:rsidP="0012038B">
            <w:pPr>
              <w:tabs>
                <w:tab w:val="left" w:pos="284"/>
              </w:tabs>
              <w:rPr>
                <w:rFonts w:ascii="Times New Roman" w:eastAsia="Calibri" w:hAnsi="Times New Roman" w:cs="Times New Roman"/>
                <w:sz w:val="12"/>
                <w:szCs w:val="12"/>
              </w:rPr>
            </w:pPr>
            <w:r w:rsidRPr="0012038B">
              <w:rPr>
                <w:rFonts w:ascii="Times New Roman" w:eastAsia="Calibri" w:hAnsi="Times New Roman" w:cs="Times New Roman"/>
                <w:sz w:val="12"/>
                <w:szCs w:val="12"/>
              </w:rPr>
              <w:t>00000</w:t>
            </w:r>
          </w:p>
        </w:tc>
        <w:tc>
          <w:tcPr>
            <w:tcW w:w="426" w:type="dxa"/>
            <w:noWrap/>
            <w:hideMark/>
          </w:tcPr>
          <w:p w:rsidR="0012038B" w:rsidRPr="0012038B" w:rsidRDefault="0012038B" w:rsidP="0012038B">
            <w:pPr>
              <w:tabs>
                <w:tab w:val="left" w:pos="284"/>
              </w:tabs>
              <w:rPr>
                <w:rFonts w:ascii="Times New Roman" w:eastAsia="Calibri" w:hAnsi="Times New Roman" w:cs="Times New Roman"/>
                <w:sz w:val="12"/>
                <w:szCs w:val="12"/>
              </w:rPr>
            </w:pPr>
            <w:r w:rsidRPr="0012038B">
              <w:rPr>
                <w:rFonts w:ascii="Times New Roman" w:eastAsia="Calibri" w:hAnsi="Times New Roman" w:cs="Times New Roman"/>
                <w:sz w:val="12"/>
                <w:szCs w:val="12"/>
              </w:rPr>
              <w:t>240</w:t>
            </w:r>
          </w:p>
        </w:tc>
        <w:tc>
          <w:tcPr>
            <w:tcW w:w="653" w:type="dxa"/>
            <w:noWrap/>
            <w:hideMark/>
          </w:tcPr>
          <w:p w:rsidR="0012038B" w:rsidRPr="0012038B" w:rsidRDefault="0012038B" w:rsidP="0012038B">
            <w:pPr>
              <w:tabs>
                <w:tab w:val="left" w:pos="284"/>
              </w:tabs>
              <w:rPr>
                <w:rFonts w:ascii="Times New Roman" w:eastAsia="Calibri" w:hAnsi="Times New Roman" w:cs="Times New Roman"/>
                <w:sz w:val="12"/>
                <w:szCs w:val="12"/>
              </w:rPr>
            </w:pPr>
            <w:r w:rsidRPr="0012038B">
              <w:rPr>
                <w:rFonts w:ascii="Times New Roman" w:eastAsia="Calibri" w:hAnsi="Times New Roman" w:cs="Times New Roman"/>
                <w:sz w:val="12"/>
                <w:szCs w:val="12"/>
              </w:rPr>
              <w:t>30</w:t>
            </w:r>
          </w:p>
        </w:tc>
        <w:tc>
          <w:tcPr>
            <w:tcW w:w="764" w:type="dxa"/>
            <w:noWrap/>
            <w:hideMark/>
          </w:tcPr>
          <w:p w:rsidR="0012038B" w:rsidRPr="0012038B" w:rsidRDefault="0012038B" w:rsidP="0012038B">
            <w:pPr>
              <w:tabs>
                <w:tab w:val="left" w:pos="284"/>
              </w:tabs>
              <w:rPr>
                <w:rFonts w:ascii="Times New Roman" w:eastAsia="Calibri" w:hAnsi="Times New Roman" w:cs="Times New Roman"/>
                <w:sz w:val="12"/>
                <w:szCs w:val="12"/>
              </w:rPr>
            </w:pPr>
            <w:r w:rsidRPr="0012038B">
              <w:rPr>
                <w:rFonts w:ascii="Times New Roman" w:eastAsia="Calibri" w:hAnsi="Times New Roman" w:cs="Times New Roman"/>
                <w:sz w:val="12"/>
                <w:szCs w:val="12"/>
              </w:rPr>
              <w:t>0</w:t>
            </w:r>
          </w:p>
        </w:tc>
      </w:tr>
      <w:tr w:rsidR="0012038B" w:rsidRPr="0012038B" w:rsidTr="0012038B">
        <w:trPr>
          <w:trHeight w:val="20"/>
        </w:trPr>
        <w:tc>
          <w:tcPr>
            <w:tcW w:w="2635" w:type="dxa"/>
            <w:hideMark/>
          </w:tcPr>
          <w:p w:rsidR="0012038B" w:rsidRPr="0012038B" w:rsidRDefault="0012038B" w:rsidP="0012038B">
            <w:pPr>
              <w:tabs>
                <w:tab w:val="left" w:pos="284"/>
              </w:tabs>
              <w:rPr>
                <w:rFonts w:ascii="Times New Roman" w:eastAsia="Calibri" w:hAnsi="Times New Roman" w:cs="Times New Roman"/>
                <w:bCs/>
                <w:sz w:val="12"/>
                <w:szCs w:val="12"/>
              </w:rPr>
            </w:pPr>
            <w:r w:rsidRPr="0012038B">
              <w:rPr>
                <w:rFonts w:ascii="Times New Roman" w:eastAsia="Calibri" w:hAnsi="Times New Roman" w:cs="Times New Roman"/>
                <w:bCs/>
                <w:sz w:val="12"/>
                <w:szCs w:val="12"/>
              </w:rPr>
              <w:t>Мобилизационная и вневойсковая подготовка</w:t>
            </w:r>
          </w:p>
        </w:tc>
        <w:tc>
          <w:tcPr>
            <w:tcW w:w="519" w:type="dxa"/>
            <w:noWrap/>
            <w:hideMark/>
          </w:tcPr>
          <w:p w:rsidR="0012038B" w:rsidRPr="0012038B" w:rsidRDefault="0012038B" w:rsidP="0012038B">
            <w:pPr>
              <w:tabs>
                <w:tab w:val="left" w:pos="284"/>
              </w:tabs>
              <w:rPr>
                <w:rFonts w:ascii="Times New Roman" w:eastAsia="Calibri" w:hAnsi="Times New Roman" w:cs="Times New Roman"/>
                <w:bCs/>
                <w:sz w:val="12"/>
                <w:szCs w:val="12"/>
              </w:rPr>
            </w:pPr>
            <w:r w:rsidRPr="0012038B">
              <w:rPr>
                <w:rFonts w:ascii="Times New Roman" w:eastAsia="Calibri" w:hAnsi="Times New Roman" w:cs="Times New Roman"/>
                <w:bCs/>
                <w:sz w:val="12"/>
                <w:szCs w:val="12"/>
              </w:rPr>
              <w:t>539</w:t>
            </w:r>
          </w:p>
        </w:tc>
        <w:tc>
          <w:tcPr>
            <w:tcW w:w="390" w:type="dxa"/>
            <w:hideMark/>
          </w:tcPr>
          <w:p w:rsidR="0012038B" w:rsidRPr="0012038B" w:rsidRDefault="0012038B" w:rsidP="0012038B">
            <w:pPr>
              <w:tabs>
                <w:tab w:val="left" w:pos="284"/>
              </w:tabs>
              <w:rPr>
                <w:rFonts w:ascii="Times New Roman" w:eastAsia="Calibri" w:hAnsi="Times New Roman" w:cs="Times New Roman"/>
                <w:bCs/>
                <w:sz w:val="12"/>
                <w:szCs w:val="12"/>
              </w:rPr>
            </w:pPr>
            <w:r w:rsidRPr="0012038B">
              <w:rPr>
                <w:rFonts w:ascii="Times New Roman" w:eastAsia="Calibri" w:hAnsi="Times New Roman" w:cs="Times New Roman"/>
                <w:bCs/>
                <w:sz w:val="12"/>
                <w:szCs w:val="12"/>
              </w:rPr>
              <w:t>02</w:t>
            </w:r>
          </w:p>
        </w:tc>
        <w:tc>
          <w:tcPr>
            <w:tcW w:w="425" w:type="dxa"/>
            <w:hideMark/>
          </w:tcPr>
          <w:p w:rsidR="0012038B" w:rsidRPr="0012038B" w:rsidRDefault="0012038B" w:rsidP="0012038B">
            <w:pPr>
              <w:tabs>
                <w:tab w:val="left" w:pos="284"/>
              </w:tabs>
              <w:rPr>
                <w:rFonts w:ascii="Times New Roman" w:eastAsia="Calibri" w:hAnsi="Times New Roman" w:cs="Times New Roman"/>
                <w:bCs/>
                <w:sz w:val="12"/>
                <w:szCs w:val="12"/>
              </w:rPr>
            </w:pPr>
            <w:r w:rsidRPr="0012038B">
              <w:rPr>
                <w:rFonts w:ascii="Times New Roman" w:eastAsia="Calibri" w:hAnsi="Times New Roman" w:cs="Times New Roman"/>
                <w:bCs/>
                <w:sz w:val="12"/>
                <w:szCs w:val="12"/>
              </w:rPr>
              <w:t>03</w:t>
            </w:r>
          </w:p>
        </w:tc>
        <w:tc>
          <w:tcPr>
            <w:tcW w:w="426" w:type="dxa"/>
            <w:tcBorders>
              <w:right w:val="nil"/>
            </w:tcBorders>
            <w:noWrap/>
            <w:hideMark/>
          </w:tcPr>
          <w:p w:rsidR="0012038B" w:rsidRPr="0012038B" w:rsidRDefault="0012038B" w:rsidP="0012038B">
            <w:pPr>
              <w:tabs>
                <w:tab w:val="left" w:pos="284"/>
              </w:tabs>
              <w:rPr>
                <w:rFonts w:ascii="Times New Roman" w:eastAsia="Calibri" w:hAnsi="Times New Roman" w:cs="Times New Roman"/>
                <w:bCs/>
                <w:sz w:val="12"/>
                <w:szCs w:val="12"/>
              </w:rPr>
            </w:pPr>
            <w:r w:rsidRPr="0012038B">
              <w:rPr>
                <w:rFonts w:ascii="Times New Roman" w:eastAsia="Calibri" w:hAnsi="Times New Roman" w:cs="Times New Roman"/>
                <w:bCs/>
                <w:sz w:val="12"/>
                <w:szCs w:val="12"/>
              </w:rPr>
              <w:t> </w:t>
            </w:r>
          </w:p>
        </w:tc>
        <w:tc>
          <w:tcPr>
            <w:tcW w:w="283" w:type="dxa"/>
            <w:tcBorders>
              <w:left w:val="nil"/>
              <w:right w:val="nil"/>
            </w:tcBorders>
            <w:noWrap/>
            <w:hideMark/>
          </w:tcPr>
          <w:p w:rsidR="0012038B" w:rsidRPr="0012038B" w:rsidRDefault="0012038B" w:rsidP="0012038B">
            <w:pPr>
              <w:tabs>
                <w:tab w:val="left" w:pos="284"/>
              </w:tabs>
              <w:rPr>
                <w:rFonts w:ascii="Times New Roman" w:eastAsia="Calibri" w:hAnsi="Times New Roman" w:cs="Times New Roman"/>
                <w:bCs/>
                <w:sz w:val="12"/>
                <w:szCs w:val="12"/>
              </w:rPr>
            </w:pPr>
            <w:r w:rsidRPr="0012038B">
              <w:rPr>
                <w:rFonts w:ascii="Times New Roman" w:eastAsia="Calibri" w:hAnsi="Times New Roman" w:cs="Times New Roman"/>
                <w:bCs/>
                <w:sz w:val="12"/>
                <w:szCs w:val="12"/>
              </w:rPr>
              <w:t> </w:t>
            </w:r>
          </w:p>
        </w:tc>
        <w:tc>
          <w:tcPr>
            <w:tcW w:w="425" w:type="dxa"/>
            <w:tcBorders>
              <w:left w:val="nil"/>
              <w:right w:val="nil"/>
            </w:tcBorders>
            <w:noWrap/>
            <w:hideMark/>
          </w:tcPr>
          <w:p w:rsidR="0012038B" w:rsidRPr="0012038B" w:rsidRDefault="0012038B" w:rsidP="0012038B">
            <w:pPr>
              <w:tabs>
                <w:tab w:val="left" w:pos="284"/>
              </w:tabs>
              <w:rPr>
                <w:rFonts w:ascii="Times New Roman" w:eastAsia="Calibri" w:hAnsi="Times New Roman" w:cs="Times New Roman"/>
                <w:bCs/>
                <w:sz w:val="12"/>
                <w:szCs w:val="12"/>
              </w:rPr>
            </w:pPr>
            <w:r w:rsidRPr="0012038B">
              <w:rPr>
                <w:rFonts w:ascii="Times New Roman" w:eastAsia="Calibri" w:hAnsi="Times New Roman" w:cs="Times New Roman"/>
                <w:bCs/>
                <w:sz w:val="12"/>
                <w:szCs w:val="12"/>
              </w:rPr>
              <w:t> </w:t>
            </w:r>
          </w:p>
        </w:tc>
        <w:tc>
          <w:tcPr>
            <w:tcW w:w="567" w:type="dxa"/>
            <w:tcBorders>
              <w:left w:val="nil"/>
            </w:tcBorders>
            <w:noWrap/>
            <w:hideMark/>
          </w:tcPr>
          <w:p w:rsidR="0012038B" w:rsidRPr="0012038B" w:rsidRDefault="0012038B" w:rsidP="0012038B">
            <w:pPr>
              <w:tabs>
                <w:tab w:val="left" w:pos="284"/>
              </w:tabs>
              <w:rPr>
                <w:rFonts w:ascii="Times New Roman" w:eastAsia="Calibri" w:hAnsi="Times New Roman" w:cs="Times New Roman"/>
                <w:bCs/>
                <w:sz w:val="12"/>
                <w:szCs w:val="12"/>
              </w:rPr>
            </w:pPr>
            <w:r w:rsidRPr="0012038B">
              <w:rPr>
                <w:rFonts w:ascii="Times New Roman" w:eastAsia="Calibri" w:hAnsi="Times New Roman" w:cs="Times New Roman"/>
                <w:bCs/>
                <w:sz w:val="12"/>
                <w:szCs w:val="12"/>
              </w:rPr>
              <w:t> </w:t>
            </w:r>
          </w:p>
        </w:tc>
        <w:tc>
          <w:tcPr>
            <w:tcW w:w="426" w:type="dxa"/>
            <w:noWrap/>
            <w:hideMark/>
          </w:tcPr>
          <w:p w:rsidR="0012038B" w:rsidRPr="0012038B" w:rsidRDefault="0012038B" w:rsidP="0012038B">
            <w:pPr>
              <w:tabs>
                <w:tab w:val="left" w:pos="284"/>
              </w:tabs>
              <w:rPr>
                <w:rFonts w:ascii="Times New Roman" w:eastAsia="Calibri" w:hAnsi="Times New Roman" w:cs="Times New Roman"/>
                <w:bCs/>
                <w:sz w:val="12"/>
                <w:szCs w:val="12"/>
              </w:rPr>
            </w:pPr>
            <w:r w:rsidRPr="0012038B">
              <w:rPr>
                <w:rFonts w:ascii="Times New Roman" w:eastAsia="Calibri" w:hAnsi="Times New Roman" w:cs="Times New Roman"/>
                <w:bCs/>
                <w:sz w:val="12"/>
                <w:szCs w:val="12"/>
              </w:rPr>
              <w:t> </w:t>
            </w:r>
          </w:p>
        </w:tc>
        <w:tc>
          <w:tcPr>
            <w:tcW w:w="653" w:type="dxa"/>
            <w:noWrap/>
            <w:hideMark/>
          </w:tcPr>
          <w:p w:rsidR="0012038B" w:rsidRPr="0012038B" w:rsidRDefault="0012038B" w:rsidP="0012038B">
            <w:pPr>
              <w:tabs>
                <w:tab w:val="left" w:pos="284"/>
              </w:tabs>
              <w:rPr>
                <w:rFonts w:ascii="Times New Roman" w:eastAsia="Calibri" w:hAnsi="Times New Roman" w:cs="Times New Roman"/>
                <w:bCs/>
                <w:sz w:val="12"/>
                <w:szCs w:val="12"/>
              </w:rPr>
            </w:pPr>
            <w:r w:rsidRPr="0012038B">
              <w:rPr>
                <w:rFonts w:ascii="Times New Roman" w:eastAsia="Calibri" w:hAnsi="Times New Roman" w:cs="Times New Roman"/>
                <w:bCs/>
                <w:sz w:val="12"/>
                <w:szCs w:val="12"/>
              </w:rPr>
              <w:t>53</w:t>
            </w:r>
          </w:p>
        </w:tc>
        <w:tc>
          <w:tcPr>
            <w:tcW w:w="764" w:type="dxa"/>
            <w:noWrap/>
            <w:hideMark/>
          </w:tcPr>
          <w:p w:rsidR="0012038B" w:rsidRPr="0012038B" w:rsidRDefault="0012038B" w:rsidP="0012038B">
            <w:pPr>
              <w:tabs>
                <w:tab w:val="left" w:pos="284"/>
              </w:tabs>
              <w:rPr>
                <w:rFonts w:ascii="Times New Roman" w:eastAsia="Calibri" w:hAnsi="Times New Roman" w:cs="Times New Roman"/>
                <w:bCs/>
                <w:sz w:val="12"/>
                <w:szCs w:val="12"/>
              </w:rPr>
            </w:pPr>
            <w:r w:rsidRPr="0012038B">
              <w:rPr>
                <w:rFonts w:ascii="Times New Roman" w:eastAsia="Calibri" w:hAnsi="Times New Roman" w:cs="Times New Roman"/>
                <w:bCs/>
                <w:sz w:val="12"/>
                <w:szCs w:val="12"/>
              </w:rPr>
              <w:t>54</w:t>
            </w:r>
          </w:p>
        </w:tc>
      </w:tr>
      <w:tr w:rsidR="0012038B" w:rsidRPr="0012038B" w:rsidTr="0012038B">
        <w:trPr>
          <w:trHeight w:val="20"/>
        </w:trPr>
        <w:tc>
          <w:tcPr>
            <w:tcW w:w="2635" w:type="dxa"/>
            <w:hideMark/>
          </w:tcPr>
          <w:p w:rsidR="0012038B" w:rsidRPr="0012038B" w:rsidRDefault="0012038B" w:rsidP="0012038B">
            <w:pPr>
              <w:tabs>
                <w:tab w:val="left" w:pos="284"/>
              </w:tabs>
              <w:rPr>
                <w:rFonts w:ascii="Times New Roman" w:eastAsia="Calibri" w:hAnsi="Times New Roman" w:cs="Times New Roman"/>
                <w:bCs/>
                <w:sz w:val="12"/>
                <w:szCs w:val="12"/>
              </w:rPr>
            </w:pPr>
            <w:r w:rsidRPr="0012038B">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519" w:type="dxa"/>
            <w:noWrap/>
            <w:hideMark/>
          </w:tcPr>
          <w:p w:rsidR="0012038B" w:rsidRPr="0012038B" w:rsidRDefault="0012038B" w:rsidP="0012038B">
            <w:pPr>
              <w:tabs>
                <w:tab w:val="left" w:pos="284"/>
              </w:tabs>
              <w:rPr>
                <w:rFonts w:ascii="Times New Roman" w:eastAsia="Calibri" w:hAnsi="Times New Roman" w:cs="Times New Roman"/>
                <w:bCs/>
                <w:sz w:val="12"/>
                <w:szCs w:val="12"/>
              </w:rPr>
            </w:pPr>
            <w:r w:rsidRPr="0012038B">
              <w:rPr>
                <w:rFonts w:ascii="Times New Roman" w:eastAsia="Calibri" w:hAnsi="Times New Roman" w:cs="Times New Roman"/>
                <w:bCs/>
                <w:sz w:val="12"/>
                <w:szCs w:val="12"/>
              </w:rPr>
              <w:t>539</w:t>
            </w:r>
          </w:p>
        </w:tc>
        <w:tc>
          <w:tcPr>
            <w:tcW w:w="390" w:type="dxa"/>
            <w:hideMark/>
          </w:tcPr>
          <w:p w:rsidR="0012038B" w:rsidRPr="0012038B" w:rsidRDefault="0012038B" w:rsidP="0012038B">
            <w:pPr>
              <w:tabs>
                <w:tab w:val="left" w:pos="284"/>
              </w:tabs>
              <w:rPr>
                <w:rFonts w:ascii="Times New Roman" w:eastAsia="Calibri" w:hAnsi="Times New Roman" w:cs="Times New Roman"/>
                <w:bCs/>
                <w:sz w:val="12"/>
                <w:szCs w:val="12"/>
              </w:rPr>
            </w:pPr>
            <w:r w:rsidRPr="0012038B">
              <w:rPr>
                <w:rFonts w:ascii="Times New Roman" w:eastAsia="Calibri" w:hAnsi="Times New Roman" w:cs="Times New Roman"/>
                <w:bCs/>
                <w:sz w:val="12"/>
                <w:szCs w:val="12"/>
              </w:rPr>
              <w:t>02</w:t>
            </w:r>
          </w:p>
        </w:tc>
        <w:tc>
          <w:tcPr>
            <w:tcW w:w="425" w:type="dxa"/>
            <w:hideMark/>
          </w:tcPr>
          <w:p w:rsidR="0012038B" w:rsidRPr="0012038B" w:rsidRDefault="0012038B" w:rsidP="0012038B">
            <w:pPr>
              <w:tabs>
                <w:tab w:val="left" w:pos="284"/>
              </w:tabs>
              <w:rPr>
                <w:rFonts w:ascii="Times New Roman" w:eastAsia="Calibri" w:hAnsi="Times New Roman" w:cs="Times New Roman"/>
                <w:bCs/>
                <w:sz w:val="12"/>
                <w:szCs w:val="12"/>
              </w:rPr>
            </w:pPr>
            <w:r w:rsidRPr="0012038B">
              <w:rPr>
                <w:rFonts w:ascii="Times New Roman" w:eastAsia="Calibri" w:hAnsi="Times New Roman" w:cs="Times New Roman"/>
                <w:bCs/>
                <w:sz w:val="12"/>
                <w:szCs w:val="12"/>
              </w:rPr>
              <w:t>03</w:t>
            </w:r>
          </w:p>
        </w:tc>
        <w:tc>
          <w:tcPr>
            <w:tcW w:w="426" w:type="dxa"/>
            <w:tcBorders>
              <w:right w:val="nil"/>
            </w:tcBorders>
            <w:noWrap/>
            <w:hideMark/>
          </w:tcPr>
          <w:p w:rsidR="0012038B" w:rsidRPr="0012038B" w:rsidRDefault="0012038B" w:rsidP="0012038B">
            <w:pPr>
              <w:tabs>
                <w:tab w:val="left" w:pos="284"/>
              </w:tabs>
              <w:rPr>
                <w:rFonts w:ascii="Times New Roman" w:eastAsia="Calibri" w:hAnsi="Times New Roman" w:cs="Times New Roman"/>
                <w:bCs/>
                <w:sz w:val="12"/>
                <w:szCs w:val="12"/>
              </w:rPr>
            </w:pPr>
            <w:r w:rsidRPr="0012038B">
              <w:rPr>
                <w:rFonts w:ascii="Times New Roman" w:eastAsia="Calibri" w:hAnsi="Times New Roman" w:cs="Times New Roman"/>
                <w:bCs/>
                <w:sz w:val="12"/>
                <w:szCs w:val="12"/>
              </w:rPr>
              <w:t>38</w:t>
            </w:r>
          </w:p>
        </w:tc>
        <w:tc>
          <w:tcPr>
            <w:tcW w:w="283" w:type="dxa"/>
            <w:tcBorders>
              <w:left w:val="nil"/>
              <w:right w:val="nil"/>
            </w:tcBorders>
            <w:noWrap/>
            <w:hideMark/>
          </w:tcPr>
          <w:p w:rsidR="0012038B" w:rsidRPr="0012038B" w:rsidRDefault="0012038B" w:rsidP="0012038B">
            <w:pPr>
              <w:tabs>
                <w:tab w:val="left" w:pos="284"/>
              </w:tabs>
              <w:rPr>
                <w:rFonts w:ascii="Times New Roman" w:eastAsia="Calibri" w:hAnsi="Times New Roman" w:cs="Times New Roman"/>
                <w:bCs/>
                <w:sz w:val="12"/>
                <w:szCs w:val="12"/>
              </w:rPr>
            </w:pPr>
            <w:r w:rsidRPr="0012038B">
              <w:rPr>
                <w:rFonts w:ascii="Times New Roman" w:eastAsia="Calibri" w:hAnsi="Times New Roman" w:cs="Times New Roman"/>
                <w:bCs/>
                <w:sz w:val="12"/>
                <w:szCs w:val="12"/>
              </w:rPr>
              <w:t>0</w:t>
            </w:r>
          </w:p>
        </w:tc>
        <w:tc>
          <w:tcPr>
            <w:tcW w:w="425" w:type="dxa"/>
            <w:tcBorders>
              <w:left w:val="nil"/>
              <w:right w:val="nil"/>
            </w:tcBorders>
            <w:noWrap/>
            <w:hideMark/>
          </w:tcPr>
          <w:p w:rsidR="0012038B" w:rsidRPr="0012038B" w:rsidRDefault="0012038B" w:rsidP="0012038B">
            <w:pPr>
              <w:tabs>
                <w:tab w:val="left" w:pos="284"/>
              </w:tabs>
              <w:rPr>
                <w:rFonts w:ascii="Times New Roman" w:eastAsia="Calibri" w:hAnsi="Times New Roman" w:cs="Times New Roman"/>
                <w:bCs/>
                <w:sz w:val="12"/>
                <w:szCs w:val="12"/>
              </w:rPr>
            </w:pPr>
            <w:r w:rsidRPr="0012038B">
              <w:rPr>
                <w:rFonts w:ascii="Times New Roman" w:eastAsia="Calibri" w:hAnsi="Times New Roman" w:cs="Times New Roman"/>
                <w:bCs/>
                <w:sz w:val="12"/>
                <w:szCs w:val="12"/>
              </w:rPr>
              <w:t>00</w:t>
            </w:r>
          </w:p>
        </w:tc>
        <w:tc>
          <w:tcPr>
            <w:tcW w:w="567" w:type="dxa"/>
            <w:tcBorders>
              <w:left w:val="nil"/>
            </w:tcBorders>
            <w:noWrap/>
            <w:hideMark/>
          </w:tcPr>
          <w:p w:rsidR="0012038B" w:rsidRPr="0012038B" w:rsidRDefault="0012038B" w:rsidP="0012038B">
            <w:pPr>
              <w:tabs>
                <w:tab w:val="left" w:pos="284"/>
              </w:tabs>
              <w:rPr>
                <w:rFonts w:ascii="Times New Roman" w:eastAsia="Calibri" w:hAnsi="Times New Roman" w:cs="Times New Roman"/>
                <w:bCs/>
                <w:sz w:val="12"/>
                <w:szCs w:val="12"/>
              </w:rPr>
            </w:pPr>
            <w:r w:rsidRPr="0012038B">
              <w:rPr>
                <w:rFonts w:ascii="Times New Roman" w:eastAsia="Calibri" w:hAnsi="Times New Roman" w:cs="Times New Roman"/>
                <w:bCs/>
                <w:sz w:val="12"/>
                <w:szCs w:val="12"/>
              </w:rPr>
              <w:t>00000</w:t>
            </w:r>
          </w:p>
        </w:tc>
        <w:tc>
          <w:tcPr>
            <w:tcW w:w="426" w:type="dxa"/>
            <w:noWrap/>
            <w:hideMark/>
          </w:tcPr>
          <w:p w:rsidR="0012038B" w:rsidRPr="0012038B" w:rsidRDefault="0012038B" w:rsidP="0012038B">
            <w:pPr>
              <w:tabs>
                <w:tab w:val="left" w:pos="284"/>
              </w:tabs>
              <w:rPr>
                <w:rFonts w:ascii="Times New Roman" w:eastAsia="Calibri" w:hAnsi="Times New Roman" w:cs="Times New Roman"/>
                <w:bCs/>
                <w:sz w:val="12"/>
                <w:szCs w:val="12"/>
              </w:rPr>
            </w:pPr>
            <w:r w:rsidRPr="0012038B">
              <w:rPr>
                <w:rFonts w:ascii="Times New Roman" w:eastAsia="Calibri" w:hAnsi="Times New Roman" w:cs="Times New Roman"/>
                <w:bCs/>
                <w:sz w:val="12"/>
                <w:szCs w:val="12"/>
              </w:rPr>
              <w:t> </w:t>
            </w:r>
          </w:p>
        </w:tc>
        <w:tc>
          <w:tcPr>
            <w:tcW w:w="653" w:type="dxa"/>
            <w:noWrap/>
            <w:hideMark/>
          </w:tcPr>
          <w:p w:rsidR="0012038B" w:rsidRPr="0012038B" w:rsidRDefault="0012038B" w:rsidP="0012038B">
            <w:pPr>
              <w:tabs>
                <w:tab w:val="left" w:pos="284"/>
              </w:tabs>
              <w:rPr>
                <w:rFonts w:ascii="Times New Roman" w:eastAsia="Calibri" w:hAnsi="Times New Roman" w:cs="Times New Roman"/>
                <w:bCs/>
                <w:sz w:val="12"/>
                <w:szCs w:val="12"/>
              </w:rPr>
            </w:pPr>
            <w:r w:rsidRPr="0012038B">
              <w:rPr>
                <w:rFonts w:ascii="Times New Roman" w:eastAsia="Calibri" w:hAnsi="Times New Roman" w:cs="Times New Roman"/>
                <w:bCs/>
                <w:sz w:val="12"/>
                <w:szCs w:val="12"/>
              </w:rPr>
              <w:t>53</w:t>
            </w:r>
          </w:p>
        </w:tc>
        <w:tc>
          <w:tcPr>
            <w:tcW w:w="764" w:type="dxa"/>
            <w:noWrap/>
            <w:hideMark/>
          </w:tcPr>
          <w:p w:rsidR="0012038B" w:rsidRPr="0012038B" w:rsidRDefault="0012038B" w:rsidP="0012038B">
            <w:pPr>
              <w:tabs>
                <w:tab w:val="left" w:pos="284"/>
              </w:tabs>
              <w:rPr>
                <w:rFonts w:ascii="Times New Roman" w:eastAsia="Calibri" w:hAnsi="Times New Roman" w:cs="Times New Roman"/>
                <w:bCs/>
                <w:sz w:val="12"/>
                <w:szCs w:val="12"/>
              </w:rPr>
            </w:pPr>
            <w:r w:rsidRPr="0012038B">
              <w:rPr>
                <w:rFonts w:ascii="Times New Roman" w:eastAsia="Calibri" w:hAnsi="Times New Roman" w:cs="Times New Roman"/>
                <w:bCs/>
                <w:sz w:val="12"/>
                <w:szCs w:val="12"/>
              </w:rPr>
              <w:t>54</w:t>
            </w:r>
          </w:p>
        </w:tc>
      </w:tr>
      <w:tr w:rsidR="0012038B" w:rsidRPr="0012038B" w:rsidTr="0012038B">
        <w:trPr>
          <w:trHeight w:val="20"/>
        </w:trPr>
        <w:tc>
          <w:tcPr>
            <w:tcW w:w="2635" w:type="dxa"/>
            <w:hideMark/>
          </w:tcPr>
          <w:p w:rsidR="0012038B" w:rsidRPr="0012038B" w:rsidRDefault="0012038B" w:rsidP="0012038B">
            <w:pPr>
              <w:tabs>
                <w:tab w:val="left" w:pos="284"/>
              </w:tabs>
              <w:rPr>
                <w:rFonts w:ascii="Times New Roman" w:eastAsia="Calibri" w:hAnsi="Times New Roman" w:cs="Times New Roman"/>
                <w:sz w:val="12"/>
                <w:szCs w:val="12"/>
              </w:rPr>
            </w:pPr>
            <w:r w:rsidRPr="0012038B">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519" w:type="dxa"/>
            <w:noWrap/>
            <w:hideMark/>
          </w:tcPr>
          <w:p w:rsidR="0012038B" w:rsidRPr="0012038B" w:rsidRDefault="0012038B" w:rsidP="0012038B">
            <w:pPr>
              <w:tabs>
                <w:tab w:val="left" w:pos="284"/>
              </w:tabs>
              <w:rPr>
                <w:rFonts w:ascii="Times New Roman" w:eastAsia="Calibri" w:hAnsi="Times New Roman" w:cs="Times New Roman"/>
                <w:sz w:val="12"/>
                <w:szCs w:val="12"/>
              </w:rPr>
            </w:pPr>
            <w:r w:rsidRPr="0012038B">
              <w:rPr>
                <w:rFonts w:ascii="Times New Roman" w:eastAsia="Calibri" w:hAnsi="Times New Roman" w:cs="Times New Roman"/>
                <w:sz w:val="12"/>
                <w:szCs w:val="12"/>
              </w:rPr>
              <w:t>539</w:t>
            </w:r>
          </w:p>
        </w:tc>
        <w:tc>
          <w:tcPr>
            <w:tcW w:w="390" w:type="dxa"/>
            <w:hideMark/>
          </w:tcPr>
          <w:p w:rsidR="0012038B" w:rsidRPr="0012038B" w:rsidRDefault="0012038B" w:rsidP="0012038B">
            <w:pPr>
              <w:tabs>
                <w:tab w:val="left" w:pos="284"/>
              </w:tabs>
              <w:rPr>
                <w:rFonts w:ascii="Times New Roman" w:eastAsia="Calibri" w:hAnsi="Times New Roman" w:cs="Times New Roman"/>
                <w:sz w:val="12"/>
                <w:szCs w:val="12"/>
              </w:rPr>
            </w:pPr>
            <w:r w:rsidRPr="0012038B">
              <w:rPr>
                <w:rFonts w:ascii="Times New Roman" w:eastAsia="Calibri" w:hAnsi="Times New Roman" w:cs="Times New Roman"/>
                <w:sz w:val="12"/>
                <w:szCs w:val="12"/>
              </w:rPr>
              <w:t>02</w:t>
            </w:r>
          </w:p>
        </w:tc>
        <w:tc>
          <w:tcPr>
            <w:tcW w:w="425" w:type="dxa"/>
            <w:hideMark/>
          </w:tcPr>
          <w:p w:rsidR="0012038B" w:rsidRPr="0012038B" w:rsidRDefault="0012038B" w:rsidP="0012038B">
            <w:pPr>
              <w:tabs>
                <w:tab w:val="left" w:pos="284"/>
              </w:tabs>
              <w:rPr>
                <w:rFonts w:ascii="Times New Roman" w:eastAsia="Calibri" w:hAnsi="Times New Roman" w:cs="Times New Roman"/>
                <w:sz w:val="12"/>
                <w:szCs w:val="12"/>
              </w:rPr>
            </w:pPr>
            <w:r w:rsidRPr="0012038B">
              <w:rPr>
                <w:rFonts w:ascii="Times New Roman" w:eastAsia="Calibri" w:hAnsi="Times New Roman" w:cs="Times New Roman"/>
                <w:sz w:val="12"/>
                <w:szCs w:val="12"/>
              </w:rPr>
              <w:t>03</w:t>
            </w:r>
          </w:p>
        </w:tc>
        <w:tc>
          <w:tcPr>
            <w:tcW w:w="426" w:type="dxa"/>
            <w:tcBorders>
              <w:right w:val="nil"/>
            </w:tcBorders>
            <w:noWrap/>
            <w:hideMark/>
          </w:tcPr>
          <w:p w:rsidR="0012038B" w:rsidRPr="0012038B" w:rsidRDefault="0012038B" w:rsidP="0012038B">
            <w:pPr>
              <w:tabs>
                <w:tab w:val="left" w:pos="284"/>
              </w:tabs>
              <w:rPr>
                <w:rFonts w:ascii="Times New Roman" w:eastAsia="Calibri" w:hAnsi="Times New Roman" w:cs="Times New Roman"/>
                <w:sz w:val="12"/>
                <w:szCs w:val="12"/>
              </w:rPr>
            </w:pPr>
            <w:r w:rsidRPr="0012038B">
              <w:rPr>
                <w:rFonts w:ascii="Times New Roman" w:eastAsia="Calibri" w:hAnsi="Times New Roman" w:cs="Times New Roman"/>
                <w:sz w:val="12"/>
                <w:szCs w:val="12"/>
              </w:rPr>
              <w:t>38</w:t>
            </w:r>
          </w:p>
        </w:tc>
        <w:tc>
          <w:tcPr>
            <w:tcW w:w="283" w:type="dxa"/>
            <w:tcBorders>
              <w:left w:val="nil"/>
              <w:right w:val="nil"/>
            </w:tcBorders>
            <w:noWrap/>
            <w:hideMark/>
          </w:tcPr>
          <w:p w:rsidR="0012038B" w:rsidRPr="0012038B" w:rsidRDefault="0012038B" w:rsidP="0012038B">
            <w:pPr>
              <w:tabs>
                <w:tab w:val="left" w:pos="284"/>
              </w:tabs>
              <w:rPr>
                <w:rFonts w:ascii="Times New Roman" w:eastAsia="Calibri" w:hAnsi="Times New Roman" w:cs="Times New Roman"/>
                <w:sz w:val="12"/>
                <w:szCs w:val="12"/>
              </w:rPr>
            </w:pPr>
            <w:r w:rsidRPr="0012038B">
              <w:rPr>
                <w:rFonts w:ascii="Times New Roman" w:eastAsia="Calibri" w:hAnsi="Times New Roman" w:cs="Times New Roman"/>
                <w:sz w:val="12"/>
                <w:szCs w:val="12"/>
              </w:rPr>
              <w:t>0</w:t>
            </w:r>
          </w:p>
        </w:tc>
        <w:tc>
          <w:tcPr>
            <w:tcW w:w="425" w:type="dxa"/>
            <w:tcBorders>
              <w:left w:val="nil"/>
              <w:right w:val="nil"/>
            </w:tcBorders>
            <w:noWrap/>
            <w:hideMark/>
          </w:tcPr>
          <w:p w:rsidR="0012038B" w:rsidRPr="0012038B" w:rsidRDefault="0012038B" w:rsidP="0012038B">
            <w:pPr>
              <w:tabs>
                <w:tab w:val="left" w:pos="284"/>
              </w:tabs>
              <w:rPr>
                <w:rFonts w:ascii="Times New Roman" w:eastAsia="Calibri" w:hAnsi="Times New Roman" w:cs="Times New Roman"/>
                <w:sz w:val="12"/>
                <w:szCs w:val="12"/>
              </w:rPr>
            </w:pPr>
            <w:r w:rsidRPr="0012038B">
              <w:rPr>
                <w:rFonts w:ascii="Times New Roman" w:eastAsia="Calibri" w:hAnsi="Times New Roman" w:cs="Times New Roman"/>
                <w:sz w:val="12"/>
                <w:szCs w:val="12"/>
              </w:rPr>
              <w:t>00</w:t>
            </w:r>
          </w:p>
        </w:tc>
        <w:tc>
          <w:tcPr>
            <w:tcW w:w="567" w:type="dxa"/>
            <w:tcBorders>
              <w:left w:val="nil"/>
            </w:tcBorders>
            <w:noWrap/>
            <w:hideMark/>
          </w:tcPr>
          <w:p w:rsidR="0012038B" w:rsidRPr="0012038B" w:rsidRDefault="0012038B" w:rsidP="0012038B">
            <w:pPr>
              <w:tabs>
                <w:tab w:val="left" w:pos="284"/>
              </w:tabs>
              <w:rPr>
                <w:rFonts w:ascii="Times New Roman" w:eastAsia="Calibri" w:hAnsi="Times New Roman" w:cs="Times New Roman"/>
                <w:sz w:val="12"/>
                <w:szCs w:val="12"/>
              </w:rPr>
            </w:pPr>
            <w:r w:rsidRPr="0012038B">
              <w:rPr>
                <w:rFonts w:ascii="Times New Roman" w:eastAsia="Calibri" w:hAnsi="Times New Roman" w:cs="Times New Roman"/>
                <w:sz w:val="12"/>
                <w:szCs w:val="12"/>
              </w:rPr>
              <w:t>00000</w:t>
            </w:r>
          </w:p>
        </w:tc>
        <w:tc>
          <w:tcPr>
            <w:tcW w:w="426" w:type="dxa"/>
            <w:noWrap/>
            <w:hideMark/>
          </w:tcPr>
          <w:p w:rsidR="0012038B" w:rsidRPr="0012038B" w:rsidRDefault="0012038B" w:rsidP="0012038B">
            <w:pPr>
              <w:tabs>
                <w:tab w:val="left" w:pos="284"/>
              </w:tabs>
              <w:rPr>
                <w:rFonts w:ascii="Times New Roman" w:eastAsia="Calibri" w:hAnsi="Times New Roman" w:cs="Times New Roman"/>
                <w:sz w:val="12"/>
                <w:szCs w:val="12"/>
              </w:rPr>
            </w:pPr>
            <w:r w:rsidRPr="0012038B">
              <w:rPr>
                <w:rFonts w:ascii="Times New Roman" w:eastAsia="Calibri" w:hAnsi="Times New Roman" w:cs="Times New Roman"/>
                <w:sz w:val="12"/>
                <w:szCs w:val="12"/>
              </w:rPr>
              <w:t>120</w:t>
            </w:r>
          </w:p>
        </w:tc>
        <w:tc>
          <w:tcPr>
            <w:tcW w:w="653" w:type="dxa"/>
            <w:noWrap/>
            <w:hideMark/>
          </w:tcPr>
          <w:p w:rsidR="0012038B" w:rsidRPr="0012038B" w:rsidRDefault="0012038B" w:rsidP="0012038B">
            <w:pPr>
              <w:tabs>
                <w:tab w:val="left" w:pos="284"/>
              </w:tabs>
              <w:rPr>
                <w:rFonts w:ascii="Times New Roman" w:eastAsia="Calibri" w:hAnsi="Times New Roman" w:cs="Times New Roman"/>
                <w:sz w:val="12"/>
                <w:szCs w:val="12"/>
              </w:rPr>
            </w:pPr>
            <w:r w:rsidRPr="0012038B">
              <w:rPr>
                <w:rFonts w:ascii="Times New Roman" w:eastAsia="Calibri" w:hAnsi="Times New Roman" w:cs="Times New Roman"/>
                <w:sz w:val="12"/>
                <w:szCs w:val="12"/>
              </w:rPr>
              <w:t>53</w:t>
            </w:r>
          </w:p>
        </w:tc>
        <w:tc>
          <w:tcPr>
            <w:tcW w:w="764" w:type="dxa"/>
            <w:noWrap/>
            <w:hideMark/>
          </w:tcPr>
          <w:p w:rsidR="0012038B" w:rsidRPr="0012038B" w:rsidRDefault="0012038B" w:rsidP="0012038B">
            <w:pPr>
              <w:tabs>
                <w:tab w:val="left" w:pos="284"/>
              </w:tabs>
              <w:rPr>
                <w:rFonts w:ascii="Times New Roman" w:eastAsia="Calibri" w:hAnsi="Times New Roman" w:cs="Times New Roman"/>
                <w:sz w:val="12"/>
                <w:szCs w:val="12"/>
              </w:rPr>
            </w:pPr>
            <w:r w:rsidRPr="0012038B">
              <w:rPr>
                <w:rFonts w:ascii="Times New Roman" w:eastAsia="Calibri" w:hAnsi="Times New Roman" w:cs="Times New Roman"/>
                <w:sz w:val="12"/>
                <w:szCs w:val="12"/>
              </w:rPr>
              <w:t>54</w:t>
            </w:r>
          </w:p>
        </w:tc>
      </w:tr>
      <w:tr w:rsidR="0012038B" w:rsidRPr="0012038B" w:rsidTr="0012038B">
        <w:trPr>
          <w:trHeight w:val="20"/>
        </w:trPr>
        <w:tc>
          <w:tcPr>
            <w:tcW w:w="2635" w:type="dxa"/>
            <w:hideMark/>
          </w:tcPr>
          <w:p w:rsidR="0012038B" w:rsidRPr="0012038B" w:rsidRDefault="0012038B" w:rsidP="0012038B">
            <w:pPr>
              <w:tabs>
                <w:tab w:val="left" w:pos="284"/>
              </w:tabs>
              <w:rPr>
                <w:rFonts w:ascii="Times New Roman" w:eastAsia="Calibri" w:hAnsi="Times New Roman" w:cs="Times New Roman"/>
                <w:bCs/>
                <w:sz w:val="12"/>
                <w:szCs w:val="12"/>
              </w:rPr>
            </w:pPr>
            <w:r w:rsidRPr="0012038B">
              <w:rPr>
                <w:rFonts w:ascii="Times New Roman" w:eastAsia="Calibri" w:hAnsi="Times New Roman" w:cs="Times New Roman"/>
                <w:bCs/>
                <w:sz w:val="12"/>
                <w:szCs w:val="12"/>
              </w:rPr>
              <w:t>Защита населения и территории от чрезвычайных ситуаций природного и техногенного характера, гражданская оборона</w:t>
            </w:r>
          </w:p>
        </w:tc>
        <w:tc>
          <w:tcPr>
            <w:tcW w:w="519" w:type="dxa"/>
            <w:noWrap/>
            <w:hideMark/>
          </w:tcPr>
          <w:p w:rsidR="0012038B" w:rsidRPr="0012038B" w:rsidRDefault="0012038B" w:rsidP="0012038B">
            <w:pPr>
              <w:tabs>
                <w:tab w:val="left" w:pos="284"/>
              </w:tabs>
              <w:rPr>
                <w:rFonts w:ascii="Times New Roman" w:eastAsia="Calibri" w:hAnsi="Times New Roman" w:cs="Times New Roman"/>
                <w:bCs/>
                <w:sz w:val="12"/>
                <w:szCs w:val="12"/>
              </w:rPr>
            </w:pPr>
            <w:r w:rsidRPr="0012038B">
              <w:rPr>
                <w:rFonts w:ascii="Times New Roman" w:eastAsia="Calibri" w:hAnsi="Times New Roman" w:cs="Times New Roman"/>
                <w:bCs/>
                <w:sz w:val="12"/>
                <w:szCs w:val="12"/>
              </w:rPr>
              <w:t>539</w:t>
            </w:r>
          </w:p>
        </w:tc>
        <w:tc>
          <w:tcPr>
            <w:tcW w:w="390" w:type="dxa"/>
            <w:hideMark/>
          </w:tcPr>
          <w:p w:rsidR="0012038B" w:rsidRPr="0012038B" w:rsidRDefault="0012038B" w:rsidP="0012038B">
            <w:pPr>
              <w:tabs>
                <w:tab w:val="left" w:pos="284"/>
              </w:tabs>
              <w:rPr>
                <w:rFonts w:ascii="Times New Roman" w:eastAsia="Calibri" w:hAnsi="Times New Roman" w:cs="Times New Roman"/>
                <w:bCs/>
                <w:sz w:val="12"/>
                <w:szCs w:val="12"/>
              </w:rPr>
            </w:pPr>
            <w:r w:rsidRPr="0012038B">
              <w:rPr>
                <w:rFonts w:ascii="Times New Roman" w:eastAsia="Calibri" w:hAnsi="Times New Roman" w:cs="Times New Roman"/>
                <w:bCs/>
                <w:sz w:val="12"/>
                <w:szCs w:val="12"/>
              </w:rPr>
              <w:t>03</w:t>
            </w:r>
          </w:p>
        </w:tc>
        <w:tc>
          <w:tcPr>
            <w:tcW w:w="425" w:type="dxa"/>
            <w:hideMark/>
          </w:tcPr>
          <w:p w:rsidR="0012038B" w:rsidRPr="0012038B" w:rsidRDefault="0012038B" w:rsidP="0012038B">
            <w:pPr>
              <w:tabs>
                <w:tab w:val="left" w:pos="284"/>
              </w:tabs>
              <w:rPr>
                <w:rFonts w:ascii="Times New Roman" w:eastAsia="Calibri" w:hAnsi="Times New Roman" w:cs="Times New Roman"/>
                <w:bCs/>
                <w:sz w:val="12"/>
                <w:szCs w:val="12"/>
              </w:rPr>
            </w:pPr>
            <w:r w:rsidRPr="0012038B">
              <w:rPr>
                <w:rFonts w:ascii="Times New Roman" w:eastAsia="Calibri" w:hAnsi="Times New Roman" w:cs="Times New Roman"/>
                <w:bCs/>
                <w:sz w:val="12"/>
                <w:szCs w:val="12"/>
              </w:rPr>
              <w:t>09</w:t>
            </w:r>
          </w:p>
        </w:tc>
        <w:tc>
          <w:tcPr>
            <w:tcW w:w="426" w:type="dxa"/>
            <w:tcBorders>
              <w:right w:val="nil"/>
            </w:tcBorders>
            <w:noWrap/>
            <w:hideMark/>
          </w:tcPr>
          <w:p w:rsidR="0012038B" w:rsidRPr="0012038B" w:rsidRDefault="0012038B" w:rsidP="0012038B">
            <w:pPr>
              <w:tabs>
                <w:tab w:val="left" w:pos="284"/>
              </w:tabs>
              <w:rPr>
                <w:rFonts w:ascii="Times New Roman" w:eastAsia="Calibri" w:hAnsi="Times New Roman" w:cs="Times New Roman"/>
                <w:bCs/>
                <w:sz w:val="12"/>
                <w:szCs w:val="12"/>
              </w:rPr>
            </w:pPr>
            <w:r w:rsidRPr="0012038B">
              <w:rPr>
                <w:rFonts w:ascii="Times New Roman" w:eastAsia="Calibri" w:hAnsi="Times New Roman" w:cs="Times New Roman"/>
                <w:bCs/>
                <w:sz w:val="12"/>
                <w:szCs w:val="12"/>
              </w:rPr>
              <w:t> </w:t>
            </w:r>
          </w:p>
        </w:tc>
        <w:tc>
          <w:tcPr>
            <w:tcW w:w="283" w:type="dxa"/>
            <w:tcBorders>
              <w:left w:val="nil"/>
              <w:right w:val="nil"/>
            </w:tcBorders>
            <w:noWrap/>
            <w:hideMark/>
          </w:tcPr>
          <w:p w:rsidR="0012038B" w:rsidRPr="0012038B" w:rsidRDefault="0012038B" w:rsidP="0012038B">
            <w:pPr>
              <w:tabs>
                <w:tab w:val="left" w:pos="284"/>
              </w:tabs>
              <w:rPr>
                <w:rFonts w:ascii="Times New Roman" w:eastAsia="Calibri" w:hAnsi="Times New Roman" w:cs="Times New Roman"/>
                <w:bCs/>
                <w:sz w:val="12"/>
                <w:szCs w:val="12"/>
              </w:rPr>
            </w:pPr>
            <w:r w:rsidRPr="0012038B">
              <w:rPr>
                <w:rFonts w:ascii="Times New Roman" w:eastAsia="Calibri" w:hAnsi="Times New Roman" w:cs="Times New Roman"/>
                <w:bCs/>
                <w:sz w:val="12"/>
                <w:szCs w:val="12"/>
              </w:rPr>
              <w:t> </w:t>
            </w:r>
          </w:p>
        </w:tc>
        <w:tc>
          <w:tcPr>
            <w:tcW w:w="425" w:type="dxa"/>
            <w:tcBorders>
              <w:left w:val="nil"/>
              <w:right w:val="nil"/>
            </w:tcBorders>
            <w:noWrap/>
            <w:hideMark/>
          </w:tcPr>
          <w:p w:rsidR="0012038B" w:rsidRPr="0012038B" w:rsidRDefault="0012038B" w:rsidP="0012038B">
            <w:pPr>
              <w:tabs>
                <w:tab w:val="left" w:pos="284"/>
              </w:tabs>
              <w:rPr>
                <w:rFonts w:ascii="Times New Roman" w:eastAsia="Calibri" w:hAnsi="Times New Roman" w:cs="Times New Roman"/>
                <w:bCs/>
                <w:sz w:val="12"/>
                <w:szCs w:val="12"/>
              </w:rPr>
            </w:pPr>
            <w:r w:rsidRPr="0012038B">
              <w:rPr>
                <w:rFonts w:ascii="Times New Roman" w:eastAsia="Calibri" w:hAnsi="Times New Roman" w:cs="Times New Roman"/>
                <w:bCs/>
                <w:sz w:val="12"/>
                <w:szCs w:val="12"/>
              </w:rPr>
              <w:t> </w:t>
            </w:r>
          </w:p>
        </w:tc>
        <w:tc>
          <w:tcPr>
            <w:tcW w:w="567" w:type="dxa"/>
            <w:tcBorders>
              <w:left w:val="nil"/>
            </w:tcBorders>
            <w:noWrap/>
            <w:hideMark/>
          </w:tcPr>
          <w:p w:rsidR="0012038B" w:rsidRPr="0012038B" w:rsidRDefault="0012038B" w:rsidP="0012038B">
            <w:pPr>
              <w:tabs>
                <w:tab w:val="left" w:pos="284"/>
              </w:tabs>
              <w:rPr>
                <w:rFonts w:ascii="Times New Roman" w:eastAsia="Calibri" w:hAnsi="Times New Roman" w:cs="Times New Roman"/>
                <w:bCs/>
                <w:sz w:val="12"/>
                <w:szCs w:val="12"/>
              </w:rPr>
            </w:pPr>
            <w:r w:rsidRPr="0012038B">
              <w:rPr>
                <w:rFonts w:ascii="Times New Roman" w:eastAsia="Calibri" w:hAnsi="Times New Roman" w:cs="Times New Roman"/>
                <w:bCs/>
                <w:sz w:val="12"/>
                <w:szCs w:val="12"/>
              </w:rPr>
              <w:t> </w:t>
            </w:r>
          </w:p>
        </w:tc>
        <w:tc>
          <w:tcPr>
            <w:tcW w:w="426" w:type="dxa"/>
            <w:noWrap/>
            <w:hideMark/>
          </w:tcPr>
          <w:p w:rsidR="0012038B" w:rsidRPr="0012038B" w:rsidRDefault="0012038B" w:rsidP="0012038B">
            <w:pPr>
              <w:tabs>
                <w:tab w:val="left" w:pos="284"/>
              </w:tabs>
              <w:rPr>
                <w:rFonts w:ascii="Times New Roman" w:eastAsia="Calibri" w:hAnsi="Times New Roman" w:cs="Times New Roman"/>
                <w:bCs/>
                <w:sz w:val="12"/>
                <w:szCs w:val="12"/>
              </w:rPr>
            </w:pPr>
            <w:r w:rsidRPr="0012038B">
              <w:rPr>
                <w:rFonts w:ascii="Times New Roman" w:eastAsia="Calibri" w:hAnsi="Times New Roman" w:cs="Times New Roman"/>
                <w:bCs/>
                <w:sz w:val="12"/>
                <w:szCs w:val="12"/>
              </w:rPr>
              <w:t> </w:t>
            </w:r>
          </w:p>
        </w:tc>
        <w:tc>
          <w:tcPr>
            <w:tcW w:w="653" w:type="dxa"/>
            <w:noWrap/>
            <w:hideMark/>
          </w:tcPr>
          <w:p w:rsidR="0012038B" w:rsidRPr="0012038B" w:rsidRDefault="0012038B" w:rsidP="0012038B">
            <w:pPr>
              <w:tabs>
                <w:tab w:val="left" w:pos="284"/>
              </w:tabs>
              <w:rPr>
                <w:rFonts w:ascii="Times New Roman" w:eastAsia="Calibri" w:hAnsi="Times New Roman" w:cs="Times New Roman"/>
                <w:bCs/>
                <w:sz w:val="12"/>
                <w:szCs w:val="12"/>
              </w:rPr>
            </w:pPr>
            <w:r w:rsidRPr="0012038B">
              <w:rPr>
                <w:rFonts w:ascii="Times New Roman" w:eastAsia="Calibri" w:hAnsi="Times New Roman" w:cs="Times New Roman"/>
                <w:bCs/>
                <w:sz w:val="12"/>
                <w:szCs w:val="12"/>
              </w:rPr>
              <w:t>75</w:t>
            </w:r>
          </w:p>
        </w:tc>
        <w:tc>
          <w:tcPr>
            <w:tcW w:w="764" w:type="dxa"/>
            <w:noWrap/>
            <w:hideMark/>
          </w:tcPr>
          <w:p w:rsidR="0012038B" w:rsidRPr="0012038B" w:rsidRDefault="0012038B" w:rsidP="0012038B">
            <w:pPr>
              <w:tabs>
                <w:tab w:val="left" w:pos="284"/>
              </w:tabs>
              <w:rPr>
                <w:rFonts w:ascii="Times New Roman" w:eastAsia="Calibri" w:hAnsi="Times New Roman" w:cs="Times New Roman"/>
                <w:bCs/>
                <w:sz w:val="12"/>
                <w:szCs w:val="12"/>
              </w:rPr>
            </w:pPr>
            <w:r w:rsidRPr="0012038B">
              <w:rPr>
                <w:rFonts w:ascii="Times New Roman" w:eastAsia="Calibri" w:hAnsi="Times New Roman" w:cs="Times New Roman"/>
                <w:bCs/>
                <w:sz w:val="12"/>
                <w:szCs w:val="12"/>
              </w:rPr>
              <w:t>0</w:t>
            </w:r>
          </w:p>
        </w:tc>
      </w:tr>
      <w:tr w:rsidR="0012038B" w:rsidRPr="0012038B" w:rsidTr="0012038B">
        <w:trPr>
          <w:trHeight w:val="20"/>
        </w:trPr>
        <w:tc>
          <w:tcPr>
            <w:tcW w:w="2635" w:type="dxa"/>
            <w:hideMark/>
          </w:tcPr>
          <w:p w:rsidR="0012038B" w:rsidRPr="0012038B" w:rsidRDefault="0012038B" w:rsidP="0012038B">
            <w:pPr>
              <w:tabs>
                <w:tab w:val="left" w:pos="284"/>
              </w:tabs>
              <w:rPr>
                <w:rFonts w:ascii="Times New Roman" w:eastAsia="Calibri" w:hAnsi="Times New Roman" w:cs="Times New Roman"/>
                <w:bCs/>
                <w:sz w:val="12"/>
                <w:szCs w:val="12"/>
              </w:rPr>
            </w:pPr>
            <w:r w:rsidRPr="0012038B">
              <w:rPr>
                <w:rFonts w:ascii="Times New Roman" w:eastAsia="Calibri" w:hAnsi="Times New Roman" w:cs="Times New Roman"/>
                <w:bCs/>
                <w:sz w:val="12"/>
                <w:szCs w:val="12"/>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519" w:type="dxa"/>
            <w:noWrap/>
            <w:hideMark/>
          </w:tcPr>
          <w:p w:rsidR="0012038B" w:rsidRPr="0012038B" w:rsidRDefault="0012038B" w:rsidP="0012038B">
            <w:pPr>
              <w:tabs>
                <w:tab w:val="left" w:pos="284"/>
              </w:tabs>
              <w:rPr>
                <w:rFonts w:ascii="Times New Roman" w:eastAsia="Calibri" w:hAnsi="Times New Roman" w:cs="Times New Roman"/>
                <w:bCs/>
                <w:sz w:val="12"/>
                <w:szCs w:val="12"/>
              </w:rPr>
            </w:pPr>
            <w:r w:rsidRPr="0012038B">
              <w:rPr>
                <w:rFonts w:ascii="Times New Roman" w:eastAsia="Calibri" w:hAnsi="Times New Roman" w:cs="Times New Roman"/>
                <w:bCs/>
                <w:sz w:val="12"/>
                <w:szCs w:val="12"/>
              </w:rPr>
              <w:t>539</w:t>
            </w:r>
          </w:p>
        </w:tc>
        <w:tc>
          <w:tcPr>
            <w:tcW w:w="390" w:type="dxa"/>
            <w:hideMark/>
          </w:tcPr>
          <w:p w:rsidR="0012038B" w:rsidRPr="0012038B" w:rsidRDefault="0012038B" w:rsidP="0012038B">
            <w:pPr>
              <w:tabs>
                <w:tab w:val="left" w:pos="284"/>
              </w:tabs>
              <w:rPr>
                <w:rFonts w:ascii="Times New Roman" w:eastAsia="Calibri" w:hAnsi="Times New Roman" w:cs="Times New Roman"/>
                <w:bCs/>
                <w:sz w:val="12"/>
                <w:szCs w:val="12"/>
              </w:rPr>
            </w:pPr>
            <w:r w:rsidRPr="0012038B">
              <w:rPr>
                <w:rFonts w:ascii="Times New Roman" w:eastAsia="Calibri" w:hAnsi="Times New Roman" w:cs="Times New Roman"/>
                <w:bCs/>
                <w:sz w:val="12"/>
                <w:szCs w:val="12"/>
              </w:rPr>
              <w:t>03</w:t>
            </w:r>
          </w:p>
        </w:tc>
        <w:tc>
          <w:tcPr>
            <w:tcW w:w="425" w:type="dxa"/>
            <w:hideMark/>
          </w:tcPr>
          <w:p w:rsidR="0012038B" w:rsidRPr="0012038B" w:rsidRDefault="0012038B" w:rsidP="0012038B">
            <w:pPr>
              <w:tabs>
                <w:tab w:val="left" w:pos="284"/>
              </w:tabs>
              <w:rPr>
                <w:rFonts w:ascii="Times New Roman" w:eastAsia="Calibri" w:hAnsi="Times New Roman" w:cs="Times New Roman"/>
                <w:bCs/>
                <w:sz w:val="12"/>
                <w:szCs w:val="12"/>
              </w:rPr>
            </w:pPr>
            <w:r w:rsidRPr="0012038B">
              <w:rPr>
                <w:rFonts w:ascii="Times New Roman" w:eastAsia="Calibri" w:hAnsi="Times New Roman" w:cs="Times New Roman"/>
                <w:bCs/>
                <w:sz w:val="12"/>
                <w:szCs w:val="12"/>
              </w:rPr>
              <w:t>09</w:t>
            </w:r>
          </w:p>
        </w:tc>
        <w:tc>
          <w:tcPr>
            <w:tcW w:w="426" w:type="dxa"/>
            <w:tcBorders>
              <w:right w:val="nil"/>
            </w:tcBorders>
            <w:noWrap/>
            <w:hideMark/>
          </w:tcPr>
          <w:p w:rsidR="0012038B" w:rsidRPr="0012038B" w:rsidRDefault="0012038B" w:rsidP="0012038B">
            <w:pPr>
              <w:tabs>
                <w:tab w:val="left" w:pos="284"/>
              </w:tabs>
              <w:rPr>
                <w:rFonts w:ascii="Times New Roman" w:eastAsia="Calibri" w:hAnsi="Times New Roman" w:cs="Times New Roman"/>
                <w:bCs/>
                <w:sz w:val="12"/>
                <w:szCs w:val="12"/>
              </w:rPr>
            </w:pPr>
            <w:r w:rsidRPr="0012038B">
              <w:rPr>
                <w:rFonts w:ascii="Times New Roman" w:eastAsia="Calibri" w:hAnsi="Times New Roman" w:cs="Times New Roman"/>
                <w:bCs/>
                <w:sz w:val="12"/>
                <w:szCs w:val="12"/>
              </w:rPr>
              <w:t>41</w:t>
            </w:r>
          </w:p>
        </w:tc>
        <w:tc>
          <w:tcPr>
            <w:tcW w:w="283" w:type="dxa"/>
            <w:tcBorders>
              <w:left w:val="nil"/>
              <w:right w:val="nil"/>
            </w:tcBorders>
            <w:noWrap/>
            <w:hideMark/>
          </w:tcPr>
          <w:p w:rsidR="0012038B" w:rsidRPr="0012038B" w:rsidRDefault="0012038B" w:rsidP="0012038B">
            <w:pPr>
              <w:tabs>
                <w:tab w:val="left" w:pos="284"/>
              </w:tabs>
              <w:rPr>
                <w:rFonts w:ascii="Times New Roman" w:eastAsia="Calibri" w:hAnsi="Times New Roman" w:cs="Times New Roman"/>
                <w:bCs/>
                <w:sz w:val="12"/>
                <w:szCs w:val="12"/>
              </w:rPr>
            </w:pPr>
            <w:r w:rsidRPr="0012038B">
              <w:rPr>
                <w:rFonts w:ascii="Times New Roman" w:eastAsia="Calibri" w:hAnsi="Times New Roman" w:cs="Times New Roman"/>
                <w:bCs/>
                <w:sz w:val="12"/>
                <w:szCs w:val="12"/>
              </w:rPr>
              <w:t>0</w:t>
            </w:r>
          </w:p>
        </w:tc>
        <w:tc>
          <w:tcPr>
            <w:tcW w:w="425" w:type="dxa"/>
            <w:tcBorders>
              <w:left w:val="nil"/>
              <w:right w:val="nil"/>
            </w:tcBorders>
            <w:noWrap/>
            <w:hideMark/>
          </w:tcPr>
          <w:p w:rsidR="0012038B" w:rsidRPr="0012038B" w:rsidRDefault="0012038B" w:rsidP="0012038B">
            <w:pPr>
              <w:tabs>
                <w:tab w:val="left" w:pos="284"/>
              </w:tabs>
              <w:rPr>
                <w:rFonts w:ascii="Times New Roman" w:eastAsia="Calibri" w:hAnsi="Times New Roman" w:cs="Times New Roman"/>
                <w:bCs/>
                <w:sz w:val="12"/>
                <w:szCs w:val="12"/>
              </w:rPr>
            </w:pPr>
            <w:r w:rsidRPr="0012038B">
              <w:rPr>
                <w:rFonts w:ascii="Times New Roman" w:eastAsia="Calibri" w:hAnsi="Times New Roman" w:cs="Times New Roman"/>
                <w:bCs/>
                <w:sz w:val="12"/>
                <w:szCs w:val="12"/>
              </w:rPr>
              <w:t>00</w:t>
            </w:r>
          </w:p>
        </w:tc>
        <w:tc>
          <w:tcPr>
            <w:tcW w:w="567" w:type="dxa"/>
            <w:tcBorders>
              <w:left w:val="nil"/>
            </w:tcBorders>
            <w:noWrap/>
            <w:hideMark/>
          </w:tcPr>
          <w:p w:rsidR="0012038B" w:rsidRPr="0012038B" w:rsidRDefault="0012038B" w:rsidP="0012038B">
            <w:pPr>
              <w:tabs>
                <w:tab w:val="left" w:pos="284"/>
              </w:tabs>
              <w:rPr>
                <w:rFonts w:ascii="Times New Roman" w:eastAsia="Calibri" w:hAnsi="Times New Roman" w:cs="Times New Roman"/>
                <w:bCs/>
                <w:sz w:val="12"/>
                <w:szCs w:val="12"/>
              </w:rPr>
            </w:pPr>
            <w:r w:rsidRPr="0012038B">
              <w:rPr>
                <w:rFonts w:ascii="Times New Roman" w:eastAsia="Calibri" w:hAnsi="Times New Roman" w:cs="Times New Roman"/>
                <w:bCs/>
                <w:sz w:val="12"/>
                <w:szCs w:val="12"/>
              </w:rPr>
              <w:t>00000</w:t>
            </w:r>
          </w:p>
        </w:tc>
        <w:tc>
          <w:tcPr>
            <w:tcW w:w="426" w:type="dxa"/>
            <w:noWrap/>
            <w:hideMark/>
          </w:tcPr>
          <w:p w:rsidR="0012038B" w:rsidRPr="0012038B" w:rsidRDefault="0012038B" w:rsidP="0012038B">
            <w:pPr>
              <w:tabs>
                <w:tab w:val="left" w:pos="284"/>
              </w:tabs>
              <w:rPr>
                <w:rFonts w:ascii="Times New Roman" w:eastAsia="Calibri" w:hAnsi="Times New Roman" w:cs="Times New Roman"/>
                <w:bCs/>
                <w:sz w:val="12"/>
                <w:szCs w:val="12"/>
              </w:rPr>
            </w:pPr>
            <w:r w:rsidRPr="0012038B">
              <w:rPr>
                <w:rFonts w:ascii="Times New Roman" w:eastAsia="Calibri" w:hAnsi="Times New Roman" w:cs="Times New Roman"/>
                <w:bCs/>
                <w:sz w:val="12"/>
                <w:szCs w:val="12"/>
              </w:rPr>
              <w:t> </w:t>
            </w:r>
          </w:p>
        </w:tc>
        <w:tc>
          <w:tcPr>
            <w:tcW w:w="653" w:type="dxa"/>
            <w:noWrap/>
            <w:hideMark/>
          </w:tcPr>
          <w:p w:rsidR="0012038B" w:rsidRPr="0012038B" w:rsidRDefault="0012038B" w:rsidP="0012038B">
            <w:pPr>
              <w:tabs>
                <w:tab w:val="left" w:pos="284"/>
              </w:tabs>
              <w:rPr>
                <w:rFonts w:ascii="Times New Roman" w:eastAsia="Calibri" w:hAnsi="Times New Roman" w:cs="Times New Roman"/>
                <w:bCs/>
                <w:sz w:val="12"/>
                <w:szCs w:val="12"/>
              </w:rPr>
            </w:pPr>
            <w:r w:rsidRPr="0012038B">
              <w:rPr>
                <w:rFonts w:ascii="Times New Roman" w:eastAsia="Calibri" w:hAnsi="Times New Roman" w:cs="Times New Roman"/>
                <w:bCs/>
                <w:sz w:val="12"/>
                <w:szCs w:val="12"/>
              </w:rPr>
              <w:t>75</w:t>
            </w:r>
          </w:p>
        </w:tc>
        <w:tc>
          <w:tcPr>
            <w:tcW w:w="764" w:type="dxa"/>
            <w:noWrap/>
            <w:hideMark/>
          </w:tcPr>
          <w:p w:rsidR="0012038B" w:rsidRPr="0012038B" w:rsidRDefault="0012038B" w:rsidP="0012038B">
            <w:pPr>
              <w:tabs>
                <w:tab w:val="left" w:pos="284"/>
              </w:tabs>
              <w:rPr>
                <w:rFonts w:ascii="Times New Roman" w:eastAsia="Calibri" w:hAnsi="Times New Roman" w:cs="Times New Roman"/>
                <w:bCs/>
                <w:sz w:val="12"/>
                <w:szCs w:val="12"/>
              </w:rPr>
            </w:pPr>
            <w:r w:rsidRPr="0012038B">
              <w:rPr>
                <w:rFonts w:ascii="Times New Roman" w:eastAsia="Calibri" w:hAnsi="Times New Roman" w:cs="Times New Roman"/>
                <w:bCs/>
                <w:sz w:val="12"/>
                <w:szCs w:val="12"/>
              </w:rPr>
              <w:t>0</w:t>
            </w:r>
          </w:p>
        </w:tc>
      </w:tr>
      <w:tr w:rsidR="0012038B" w:rsidRPr="0012038B" w:rsidTr="0012038B">
        <w:trPr>
          <w:trHeight w:val="20"/>
        </w:trPr>
        <w:tc>
          <w:tcPr>
            <w:tcW w:w="2635" w:type="dxa"/>
            <w:hideMark/>
          </w:tcPr>
          <w:p w:rsidR="0012038B" w:rsidRPr="0012038B" w:rsidRDefault="0012038B" w:rsidP="0012038B">
            <w:pPr>
              <w:tabs>
                <w:tab w:val="left" w:pos="284"/>
              </w:tabs>
              <w:rPr>
                <w:rFonts w:ascii="Times New Roman" w:eastAsia="Calibri" w:hAnsi="Times New Roman" w:cs="Times New Roman"/>
                <w:sz w:val="12"/>
                <w:szCs w:val="12"/>
              </w:rPr>
            </w:pPr>
            <w:r w:rsidRPr="0012038B">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19" w:type="dxa"/>
            <w:noWrap/>
            <w:hideMark/>
          </w:tcPr>
          <w:p w:rsidR="0012038B" w:rsidRPr="0012038B" w:rsidRDefault="0012038B" w:rsidP="0012038B">
            <w:pPr>
              <w:tabs>
                <w:tab w:val="left" w:pos="284"/>
              </w:tabs>
              <w:rPr>
                <w:rFonts w:ascii="Times New Roman" w:eastAsia="Calibri" w:hAnsi="Times New Roman" w:cs="Times New Roman"/>
                <w:sz w:val="12"/>
                <w:szCs w:val="12"/>
              </w:rPr>
            </w:pPr>
            <w:r w:rsidRPr="0012038B">
              <w:rPr>
                <w:rFonts w:ascii="Times New Roman" w:eastAsia="Calibri" w:hAnsi="Times New Roman" w:cs="Times New Roman"/>
                <w:sz w:val="12"/>
                <w:szCs w:val="12"/>
              </w:rPr>
              <w:t>539</w:t>
            </w:r>
          </w:p>
        </w:tc>
        <w:tc>
          <w:tcPr>
            <w:tcW w:w="390" w:type="dxa"/>
            <w:hideMark/>
          </w:tcPr>
          <w:p w:rsidR="0012038B" w:rsidRPr="0012038B" w:rsidRDefault="0012038B" w:rsidP="0012038B">
            <w:pPr>
              <w:tabs>
                <w:tab w:val="left" w:pos="284"/>
              </w:tabs>
              <w:rPr>
                <w:rFonts w:ascii="Times New Roman" w:eastAsia="Calibri" w:hAnsi="Times New Roman" w:cs="Times New Roman"/>
                <w:sz w:val="12"/>
                <w:szCs w:val="12"/>
              </w:rPr>
            </w:pPr>
            <w:r w:rsidRPr="0012038B">
              <w:rPr>
                <w:rFonts w:ascii="Times New Roman" w:eastAsia="Calibri" w:hAnsi="Times New Roman" w:cs="Times New Roman"/>
                <w:sz w:val="12"/>
                <w:szCs w:val="12"/>
              </w:rPr>
              <w:t>03</w:t>
            </w:r>
          </w:p>
        </w:tc>
        <w:tc>
          <w:tcPr>
            <w:tcW w:w="425" w:type="dxa"/>
            <w:hideMark/>
          </w:tcPr>
          <w:p w:rsidR="0012038B" w:rsidRPr="0012038B" w:rsidRDefault="0012038B" w:rsidP="0012038B">
            <w:pPr>
              <w:tabs>
                <w:tab w:val="left" w:pos="284"/>
              </w:tabs>
              <w:rPr>
                <w:rFonts w:ascii="Times New Roman" w:eastAsia="Calibri" w:hAnsi="Times New Roman" w:cs="Times New Roman"/>
                <w:sz w:val="12"/>
                <w:szCs w:val="12"/>
              </w:rPr>
            </w:pPr>
            <w:r w:rsidRPr="0012038B">
              <w:rPr>
                <w:rFonts w:ascii="Times New Roman" w:eastAsia="Calibri" w:hAnsi="Times New Roman" w:cs="Times New Roman"/>
                <w:sz w:val="12"/>
                <w:szCs w:val="12"/>
              </w:rPr>
              <w:t>09</w:t>
            </w:r>
          </w:p>
        </w:tc>
        <w:tc>
          <w:tcPr>
            <w:tcW w:w="426" w:type="dxa"/>
            <w:tcBorders>
              <w:right w:val="nil"/>
            </w:tcBorders>
            <w:noWrap/>
            <w:hideMark/>
          </w:tcPr>
          <w:p w:rsidR="0012038B" w:rsidRPr="0012038B" w:rsidRDefault="0012038B" w:rsidP="0012038B">
            <w:pPr>
              <w:tabs>
                <w:tab w:val="left" w:pos="284"/>
              </w:tabs>
              <w:rPr>
                <w:rFonts w:ascii="Times New Roman" w:eastAsia="Calibri" w:hAnsi="Times New Roman" w:cs="Times New Roman"/>
                <w:sz w:val="12"/>
                <w:szCs w:val="12"/>
              </w:rPr>
            </w:pPr>
            <w:r w:rsidRPr="0012038B">
              <w:rPr>
                <w:rFonts w:ascii="Times New Roman" w:eastAsia="Calibri" w:hAnsi="Times New Roman" w:cs="Times New Roman"/>
                <w:sz w:val="12"/>
                <w:szCs w:val="12"/>
              </w:rPr>
              <w:t>41</w:t>
            </w:r>
          </w:p>
        </w:tc>
        <w:tc>
          <w:tcPr>
            <w:tcW w:w="283" w:type="dxa"/>
            <w:tcBorders>
              <w:left w:val="nil"/>
              <w:right w:val="nil"/>
            </w:tcBorders>
            <w:noWrap/>
            <w:hideMark/>
          </w:tcPr>
          <w:p w:rsidR="0012038B" w:rsidRPr="0012038B" w:rsidRDefault="0012038B" w:rsidP="0012038B">
            <w:pPr>
              <w:tabs>
                <w:tab w:val="left" w:pos="284"/>
              </w:tabs>
              <w:rPr>
                <w:rFonts w:ascii="Times New Roman" w:eastAsia="Calibri" w:hAnsi="Times New Roman" w:cs="Times New Roman"/>
                <w:sz w:val="12"/>
                <w:szCs w:val="12"/>
              </w:rPr>
            </w:pPr>
            <w:r w:rsidRPr="0012038B">
              <w:rPr>
                <w:rFonts w:ascii="Times New Roman" w:eastAsia="Calibri" w:hAnsi="Times New Roman" w:cs="Times New Roman"/>
                <w:sz w:val="12"/>
                <w:szCs w:val="12"/>
              </w:rPr>
              <w:t>0</w:t>
            </w:r>
          </w:p>
        </w:tc>
        <w:tc>
          <w:tcPr>
            <w:tcW w:w="425" w:type="dxa"/>
            <w:tcBorders>
              <w:left w:val="nil"/>
              <w:right w:val="nil"/>
            </w:tcBorders>
            <w:noWrap/>
            <w:hideMark/>
          </w:tcPr>
          <w:p w:rsidR="0012038B" w:rsidRPr="0012038B" w:rsidRDefault="0012038B" w:rsidP="0012038B">
            <w:pPr>
              <w:tabs>
                <w:tab w:val="left" w:pos="284"/>
              </w:tabs>
              <w:rPr>
                <w:rFonts w:ascii="Times New Roman" w:eastAsia="Calibri" w:hAnsi="Times New Roman" w:cs="Times New Roman"/>
                <w:sz w:val="12"/>
                <w:szCs w:val="12"/>
              </w:rPr>
            </w:pPr>
            <w:r w:rsidRPr="0012038B">
              <w:rPr>
                <w:rFonts w:ascii="Times New Roman" w:eastAsia="Calibri" w:hAnsi="Times New Roman" w:cs="Times New Roman"/>
                <w:sz w:val="12"/>
                <w:szCs w:val="12"/>
              </w:rPr>
              <w:t>00</w:t>
            </w:r>
          </w:p>
        </w:tc>
        <w:tc>
          <w:tcPr>
            <w:tcW w:w="567" w:type="dxa"/>
            <w:tcBorders>
              <w:left w:val="nil"/>
            </w:tcBorders>
            <w:noWrap/>
            <w:hideMark/>
          </w:tcPr>
          <w:p w:rsidR="0012038B" w:rsidRPr="0012038B" w:rsidRDefault="0012038B" w:rsidP="0012038B">
            <w:pPr>
              <w:tabs>
                <w:tab w:val="left" w:pos="284"/>
              </w:tabs>
              <w:rPr>
                <w:rFonts w:ascii="Times New Roman" w:eastAsia="Calibri" w:hAnsi="Times New Roman" w:cs="Times New Roman"/>
                <w:sz w:val="12"/>
                <w:szCs w:val="12"/>
              </w:rPr>
            </w:pPr>
            <w:r w:rsidRPr="0012038B">
              <w:rPr>
                <w:rFonts w:ascii="Times New Roman" w:eastAsia="Calibri" w:hAnsi="Times New Roman" w:cs="Times New Roman"/>
                <w:sz w:val="12"/>
                <w:szCs w:val="12"/>
              </w:rPr>
              <w:t>00000</w:t>
            </w:r>
          </w:p>
        </w:tc>
        <w:tc>
          <w:tcPr>
            <w:tcW w:w="426" w:type="dxa"/>
            <w:noWrap/>
            <w:hideMark/>
          </w:tcPr>
          <w:p w:rsidR="0012038B" w:rsidRPr="0012038B" w:rsidRDefault="0012038B" w:rsidP="0012038B">
            <w:pPr>
              <w:tabs>
                <w:tab w:val="left" w:pos="284"/>
              </w:tabs>
              <w:rPr>
                <w:rFonts w:ascii="Times New Roman" w:eastAsia="Calibri" w:hAnsi="Times New Roman" w:cs="Times New Roman"/>
                <w:sz w:val="12"/>
                <w:szCs w:val="12"/>
              </w:rPr>
            </w:pPr>
            <w:r w:rsidRPr="0012038B">
              <w:rPr>
                <w:rFonts w:ascii="Times New Roman" w:eastAsia="Calibri" w:hAnsi="Times New Roman" w:cs="Times New Roman"/>
                <w:sz w:val="12"/>
                <w:szCs w:val="12"/>
              </w:rPr>
              <w:t>240</w:t>
            </w:r>
          </w:p>
        </w:tc>
        <w:tc>
          <w:tcPr>
            <w:tcW w:w="653" w:type="dxa"/>
            <w:noWrap/>
            <w:hideMark/>
          </w:tcPr>
          <w:p w:rsidR="0012038B" w:rsidRPr="0012038B" w:rsidRDefault="0012038B" w:rsidP="0012038B">
            <w:pPr>
              <w:tabs>
                <w:tab w:val="left" w:pos="284"/>
              </w:tabs>
              <w:rPr>
                <w:rFonts w:ascii="Times New Roman" w:eastAsia="Calibri" w:hAnsi="Times New Roman" w:cs="Times New Roman"/>
                <w:sz w:val="12"/>
                <w:szCs w:val="12"/>
              </w:rPr>
            </w:pPr>
            <w:r w:rsidRPr="0012038B">
              <w:rPr>
                <w:rFonts w:ascii="Times New Roman" w:eastAsia="Calibri" w:hAnsi="Times New Roman" w:cs="Times New Roman"/>
                <w:sz w:val="12"/>
                <w:szCs w:val="12"/>
              </w:rPr>
              <w:t>67</w:t>
            </w:r>
          </w:p>
        </w:tc>
        <w:tc>
          <w:tcPr>
            <w:tcW w:w="764" w:type="dxa"/>
            <w:noWrap/>
            <w:hideMark/>
          </w:tcPr>
          <w:p w:rsidR="0012038B" w:rsidRPr="0012038B" w:rsidRDefault="0012038B" w:rsidP="0012038B">
            <w:pPr>
              <w:tabs>
                <w:tab w:val="left" w:pos="284"/>
              </w:tabs>
              <w:rPr>
                <w:rFonts w:ascii="Times New Roman" w:eastAsia="Calibri" w:hAnsi="Times New Roman" w:cs="Times New Roman"/>
                <w:sz w:val="12"/>
                <w:szCs w:val="12"/>
              </w:rPr>
            </w:pPr>
            <w:r w:rsidRPr="0012038B">
              <w:rPr>
                <w:rFonts w:ascii="Times New Roman" w:eastAsia="Calibri" w:hAnsi="Times New Roman" w:cs="Times New Roman"/>
                <w:sz w:val="12"/>
                <w:szCs w:val="12"/>
              </w:rPr>
              <w:t>0</w:t>
            </w:r>
          </w:p>
        </w:tc>
      </w:tr>
      <w:tr w:rsidR="0012038B" w:rsidRPr="0012038B" w:rsidTr="0012038B">
        <w:trPr>
          <w:trHeight w:val="20"/>
        </w:trPr>
        <w:tc>
          <w:tcPr>
            <w:tcW w:w="2635" w:type="dxa"/>
            <w:hideMark/>
          </w:tcPr>
          <w:p w:rsidR="0012038B" w:rsidRPr="0012038B" w:rsidRDefault="0012038B" w:rsidP="0012038B">
            <w:pPr>
              <w:tabs>
                <w:tab w:val="left" w:pos="284"/>
              </w:tabs>
              <w:rPr>
                <w:rFonts w:ascii="Times New Roman" w:eastAsia="Calibri" w:hAnsi="Times New Roman" w:cs="Times New Roman"/>
                <w:sz w:val="12"/>
                <w:szCs w:val="12"/>
              </w:rPr>
            </w:pPr>
            <w:r w:rsidRPr="0012038B">
              <w:rPr>
                <w:rFonts w:ascii="Times New Roman" w:eastAsia="Calibri" w:hAnsi="Times New Roman" w:cs="Times New Roman"/>
                <w:sz w:val="12"/>
                <w:szCs w:val="12"/>
              </w:rPr>
              <w:t>Уплата налогов, сборов и иных платежей</w:t>
            </w:r>
          </w:p>
        </w:tc>
        <w:tc>
          <w:tcPr>
            <w:tcW w:w="519" w:type="dxa"/>
            <w:noWrap/>
            <w:hideMark/>
          </w:tcPr>
          <w:p w:rsidR="0012038B" w:rsidRPr="0012038B" w:rsidRDefault="0012038B" w:rsidP="0012038B">
            <w:pPr>
              <w:tabs>
                <w:tab w:val="left" w:pos="284"/>
              </w:tabs>
              <w:rPr>
                <w:rFonts w:ascii="Times New Roman" w:eastAsia="Calibri" w:hAnsi="Times New Roman" w:cs="Times New Roman"/>
                <w:sz w:val="12"/>
                <w:szCs w:val="12"/>
              </w:rPr>
            </w:pPr>
            <w:r w:rsidRPr="0012038B">
              <w:rPr>
                <w:rFonts w:ascii="Times New Roman" w:eastAsia="Calibri" w:hAnsi="Times New Roman" w:cs="Times New Roman"/>
                <w:sz w:val="12"/>
                <w:szCs w:val="12"/>
              </w:rPr>
              <w:t>539</w:t>
            </w:r>
          </w:p>
        </w:tc>
        <w:tc>
          <w:tcPr>
            <w:tcW w:w="390" w:type="dxa"/>
            <w:hideMark/>
          </w:tcPr>
          <w:p w:rsidR="0012038B" w:rsidRPr="0012038B" w:rsidRDefault="0012038B" w:rsidP="0012038B">
            <w:pPr>
              <w:tabs>
                <w:tab w:val="left" w:pos="284"/>
              </w:tabs>
              <w:rPr>
                <w:rFonts w:ascii="Times New Roman" w:eastAsia="Calibri" w:hAnsi="Times New Roman" w:cs="Times New Roman"/>
                <w:sz w:val="12"/>
                <w:szCs w:val="12"/>
              </w:rPr>
            </w:pPr>
            <w:r w:rsidRPr="0012038B">
              <w:rPr>
                <w:rFonts w:ascii="Times New Roman" w:eastAsia="Calibri" w:hAnsi="Times New Roman" w:cs="Times New Roman"/>
                <w:sz w:val="12"/>
                <w:szCs w:val="12"/>
              </w:rPr>
              <w:t>03</w:t>
            </w:r>
          </w:p>
        </w:tc>
        <w:tc>
          <w:tcPr>
            <w:tcW w:w="425" w:type="dxa"/>
            <w:hideMark/>
          </w:tcPr>
          <w:p w:rsidR="0012038B" w:rsidRPr="0012038B" w:rsidRDefault="0012038B" w:rsidP="0012038B">
            <w:pPr>
              <w:tabs>
                <w:tab w:val="left" w:pos="284"/>
              </w:tabs>
              <w:rPr>
                <w:rFonts w:ascii="Times New Roman" w:eastAsia="Calibri" w:hAnsi="Times New Roman" w:cs="Times New Roman"/>
                <w:sz w:val="12"/>
                <w:szCs w:val="12"/>
              </w:rPr>
            </w:pPr>
            <w:r w:rsidRPr="0012038B">
              <w:rPr>
                <w:rFonts w:ascii="Times New Roman" w:eastAsia="Calibri" w:hAnsi="Times New Roman" w:cs="Times New Roman"/>
                <w:sz w:val="12"/>
                <w:szCs w:val="12"/>
              </w:rPr>
              <w:t>09</w:t>
            </w:r>
          </w:p>
        </w:tc>
        <w:tc>
          <w:tcPr>
            <w:tcW w:w="426" w:type="dxa"/>
            <w:tcBorders>
              <w:right w:val="nil"/>
            </w:tcBorders>
            <w:noWrap/>
            <w:hideMark/>
          </w:tcPr>
          <w:p w:rsidR="0012038B" w:rsidRPr="0012038B" w:rsidRDefault="0012038B" w:rsidP="0012038B">
            <w:pPr>
              <w:tabs>
                <w:tab w:val="left" w:pos="284"/>
              </w:tabs>
              <w:rPr>
                <w:rFonts w:ascii="Times New Roman" w:eastAsia="Calibri" w:hAnsi="Times New Roman" w:cs="Times New Roman"/>
                <w:sz w:val="12"/>
                <w:szCs w:val="12"/>
              </w:rPr>
            </w:pPr>
            <w:r w:rsidRPr="0012038B">
              <w:rPr>
                <w:rFonts w:ascii="Times New Roman" w:eastAsia="Calibri" w:hAnsi="Times New Roman" w:cs="Times New Roman"/>
                <w:sz w:val="12"/>
                <w:szCs w:val="12"/>
              </w:rPr>
              <w:t>41</w:t>
            </w:r>
          </w:p>
        </w:tc>
        <w:tc>
          <w:tcPr>
            <w:tcW w:w="283" w:type="dxa"/>
            <w:tcBorders>
              <w:left w:val="nil"/>
              <w:right w:val="nil"/>
            </w:tcBorders>
            <w:noWrap/>
            <w:hideMark/>
          </w:tcPr>
          <w:p w:rsidR="0012038B" w:rsidRPr="0012038B" w:rsidRDefault="0012038B" w:rsidP="0012038B">
            <w:pPr>
              <w:tabs>
                <w:tab w:val="left" w:pos="284"/>
              </w:tabs>
              <w:rPr>
                <w:rFonts w:ascii="Times New Roman" w:eastAsia="Calibri" w:hAnsi="Times New Roman" w:cs="Times New Roman"/>
                <w:sz w:val="12"/>
                <w:szCs w:val="12"/>
              </w:rPr>
            </w:pPr>
            <w:r w:rsidRPr="0012038B">
              <w:rPr>
                <w:rFonts w:ascii="Times New Roman" w:eastAsia="Calibri" w:hAnsi="Times New Roman" w:cs="Times New Roman"/>
                <w:sz w:val="12"/>
                <w:szCs w:val="12"/>
              </w:rPr>
              <w:t>0</w:t>
            </w:r>
          </w:p>
        </w:tc>
        <w:tc>
          <w:tcPr>
            <w:tcW w:w="425" w:type="dxa"/>
            <w:tcBorders>
              <w:left w:val="nil"/>
              <w:right w:val="nil"/>
            </w:tcBorders>
            <w:noWrap/>
            <w:hideMark/>
          </w:tcPr>
          <w:p w:rsidR="0012038B" w:rsidRPr="0012038B" w:rsidRDefault="0012038B" w:rsidP="0012038B">
            <w:pPr>
              <w:tabs>
                <w:tab w:val="left" w:pos="284"/>
              </w:tabs>
              <w:rPr>
                <w:rFonts w:ascii="Times New Roman" w:eastAsia="Calibri" w:hAnsi="Times New Roman" w:cs="Times New Roman"/>
                <w:sz w:val="12"/>
                <w:szCs w:val="12"/>
              </w:rPr>
            </w:pPr>
            <w:r w:rsidRPr="0012038B">
              <w:rPr>
                <w:rFonts w:ascii="Times New Roman" w:eastAsia="Calibri" w:hAnsi="Times New Roman" w:cs="Times New Roman"/>
                <w:sz w:val="12"/>
                <w:szCs w:val="12"/>
              </w:rPr>
              <w:t>00</w:t>
            </w:r>
          </w:p>
        </w:tc>
        <w:tc>
          <w:tcPr>
            <w:tcW w:w="567" w:type="dxa"/>
            <w:tcBorders>
              <w:left w:val="nil"/>
            </w:tcBorders>
            <w:noWrap/>
            <w:hideMark/>
          </w:tcPr>
          <w:p w:rsidR="0012038B" w:rsidRPr="0012038B" w:rsidRDefault="0012038B" w:rsidP="0012038B">
            <w:pPr>
              <w:tabs>
                <w:tab w:val="left" w:pos="284"/>
              </w:tabs>
              <w:rPr>
                <w:rFonts w:ascii="Times New Roman" w:eastAsia="Calibri" w:hAnsi="Times New Roman" w:cs="Times New Roman"/>
                <w:sz w:val="12"/>
                <w:szCs w:val="12"/>
              </w:rPr>
            </w:pPr>
            <w:r w:rsidRPr="0012038B">
              <w:rPr>
                <w:rFonts w:ascii="Times New Roman" w:eastAsia="Calibri" w:hAnsi="Times New Roman" w:cs="Times New Roman"/>
                <w:sz w:val="12"/>
                <w:szCs w:val="12"/>
              </w:rPr>
              <w:t>00000</w:t>
            </w:r>
          </w:p>
        </w:tc>
        <w:tc>
          <w:tcPr>
            <w:tcW w:w="426" w:type="dxa"/>
            <w:noWrap/>
            <w:hideMark/>
          </w:tcPr>
          <w:p w:rsidR="0012038B" w:rsidRPr="0012038B" w:rsidRDefault="0012038B" w:rsidP="0012038B">
            <w:pPr>
              <w:tabs>
                <w:tab w:val="left" w:pos="284"/>
              </w:tabs>
              <w:rPr>
                <w:rFonts w:ascii="Times New Roman" w:eastAsia="Calibri" w:hAnsi="Times New Roman" w:cs="Times New Roman"/>
                <w:sz w:val="12"/>
                <w:szCs w:val="12"/>
              </w:rPr>
            </w:pPr>
            <w:r w:rsidRPr="0012038B">
              <w:rPr>
                <w:rFonts w:ascii="Times New Roman" w:eastAsia="Calibri" w:hAnsi="Times New Roman" w:cs="Times New Roman"/>
                <w:sz w:val="12"/>
                <w:szCs w:val="12"/>
              </w:rPr>
              <w:t>850</w:t>
            </w:r>
          </w:p>
        </w:tc>
        <w:tc>
          <w:tcPr>
            <w:tcW w:w="653" w:type="dxa"/>
            <w:noWrap/>
            <w:hideMark/>
          </w:tcPr>
          <w:p w:rsidR="0012038B" w:rsidRPr="0012038B" w:rsidRDefault="0012038B" w:rsidP="0012038B">
            <w:pPr>
              <w:tabs>
                <w:tab w:val="left" w:pos="284"/>
              </w:tabs>
              <w:rPr>
                <w:rFonts w:ascii="Times New Roman" w:eastAsia="Calibri" w:hAnsi="Times New Roman" w:cs="Times New Roman"/>
                <w:sz w:val="12"/>
                <w:szCs w:val="12"/>
              </w:rPr>
            </w:pPr>
            <w:r w:rsidRPr="0012038B">
              <w:rPr>
                <w:rFonts w:ascii="Times New Roman" w:eastAsia="Calibri" w:hAnsi="Times New Roman" w:cs="Times New Roman"/>
                <w:sz w:val="12"/>
                <w:szCs w:val="12"/>
              </w:rPr>
              <w:t>8</w:t>
            </w:r>
          </w:p>
        </w:tc>
        <w:tc>
          <w:tcPr>
            <w:tcW w:w="764" w:type="dxa"/>
            <w:noWrap/>
            <w:hideMark/>
          </w:tcPr>
          <w:p w:rsidR="0012038B" w:rsidRPr="0012038B" w:rsidRDefault="0012038B" w:rsidP="0012038B">
            <w:pPr>
              <w:tabs>
                <w:tab w:val="left" w:pos="284"/>
              </w:tabs>
              <w:rPr>
                <w:rFonts w:ascii="Times New Roman" w:eastAsia="Calibri" w:hAnsi="Times New Roman" w:cs="Times New Roman"/>
                <w:sz w:val="12"/>
                <w:szCs w:val="12"/>
              </w:rPr>
            </w:pPr>
            <w:r w:rsidRPr="0012038B">
              <w:rPr>
                <w:rFonts w:ascii="Times New Roman" w:eastAsia="Calibri" w:hAnsi="Times New Roman" w:cs="Times New Roman"/>
                <w:sz w:val="12"/>
                <w:szCs w:val="12"/>
              </w:rPr>
              <w:t>0</w:t>
            </w:r>
          </w:p>
        </w:tc>
      </w:tr>
      <w:tr w:rsidR="0012038B" w:rsidRPr="0012038B" w:rsidTr="0012038B">
        <w:trPr>
          <w:trHeight w:val="20"/>
        </w:trPr>
        <w:tc>
          <w:tcPr>
            <w:tcW w:w="2635" w:type="dxa"/>
            <w:hideMark/>
          </w:tcPr>
          <w:p w:rsidR="0012038B" w:rsidRPr="0012038B" w:rsidRDefault="0012038B" w:rsidP="0012038B">
            <w:pPr>
              <w:tabs>
                <w:tab w:val="left" w:pos="284"/>
              </w:tabs>
              <w:rPr>
                <w:rFonts w:ascii="Times New Roman" w:eastAsia="Calibri" w:hAnsi="Times New Roman" w:cs="Times New Roman"/>
                <w:bCs/>
                <w:sz w:val="12"/>
                <w:szCs w:val="12"/>
              </w:rPr>
            </w:pPr>
            <w:r w:rsidRPr="0012038B">
              <w:rPr>
                <w:rFonts w:ascii="Times New Roman" w:eastAsia="Calibri" w:hAnsi="Times New Roman" w:cs="Times New Roman"/>
                <w:bCs/>
                <w:sz w:val="12"/>
                <w:szCs w:val="12"/>
              </w:rPr>
              <w:t>Дорожное хозяйство (дорожные фонды)</w:t>
            </w:r>
          </w:p>
        </w:tc>
        <w:tc>
          <w:tcPr>
            <w:tcW w:w="519" w:type="dxa"/>
            <w:noWrap/>
            <w:hideMark/>
          </w:tcPr>
          <w:p w:rsidR="0012038B" w:rsidRPr="0012038B" w:rsidRDefault="0012038B" w:rsidP="0012038B">
            <w:pPr>
              <w:tabs>
                <w:tab w:val="left" w:pos="284"/>
              </w:tabs>
              <w:rPr>
                <w:rFonts w:ascii="Times New Roman" w:eastAsia="Calibri" w:hAnsi="Times New Roman" w:cs="Times New Roman"/>
                <w:bCs/>
                <w:sz w:val="12"/>
                <w:szCs w:val="12"/>
              </w:rPr>
            </w:pPr>
            <w:r w:rsidRPr="0012038B">
              <w:rPr>
                <w:rFonts w:ascii="Times New Roman" w:eastAsia="Calibri" w:hAnsi="Times New Roman" w:cs="Times New Roman"/>
                <w:bCs/>
                <w:sz w:val="12"/>
                <w:szCs w:val="12"/>
              </w:rPr>
              <w:t>539</w:t>
            </w:r>
          </w:p>
        </w:tc>
        <w:tc>
          <w:tcPr>
            <w:tcW w:w="390" w:type="dxa"/>
            <w:hideMark/>
          </w:tcPr>
          <w:p w:rsidR="0012038B" w:rsidRPr="0012038B" w:rsidRDefault="0012038B" w:rsidP="0012038B">
            <w:pPr>
              <w:tabs>
                <w:tab w:val="left" w:pos="284"/>
              </w:tabs>
              <w:rPr>
                <w:rFonts w:ascii="Times New Roman" w:eastAsia="Calibri" w:hAnsi="Times New Roman" w:cs="Times New Roman"/>
                <w:bCs/>
                <w:sz w:val="12"/>
                <w:szCs w:val="12"/>
              </w:rPr>
            </w:pPr>
            <w:r w:rsidRPr="0012038B">
              <w:rPr>
                <w:rFonts w:ascii="Times New Roman" w:eastAsia="Calibri" w:hAnsi="Times New Roman" w:cs="Times New Roman"/>
                <w:bCs/>
                <w:sz w:val="12"/>
                <w:szCs w:val="12"/>
              </w:rPr>
              <w:t>04</w:t>
            </w:r>
          </w:p>
        </w:tc>
        <w:tc>
          <w:tcPr>
            <w:tcW w:w="425" w:type="dxa"/>
            <w:hideMark/>
          </w:tcPr>
          <w:p w:rsidR="0012038B" w:rsidRPr="0012038B" w:rsidRDefault="0012038B" w:rsidP="0012038B">
            <w:pPr>
              <w:tabs>
                <w:tab w:val="left" w:pos="284"/>
              </w:tabs>
              <w:rPr>
                <w:rFonts w:ascii="Times New Roman" w:eastAsia="Calibri" w:hAnsi="Times New Roman" w:cs="Times New Roman"/>
                <w:bCs/>
                <w:sz w:val="12"/>
                <w:szCs w:val="12"/>
              </w:rPr>
            </w:pPr>
            <w:r w:rsidRPr="0012038B">
              <w:rPr>
                <w:rFonts w:ascii="Times New Roman" w:eastAsia="Calibri" w:hAnsi="Times New Roman" w:cs="Times New Roman"/>
                <w:bCs/>
                <w:sz w:val="12"/>
                <w:szCs w:val="12"/>
              </w:rPr>
              <w:t>09</w:t>
            </w:r>
          </w:p>
        </w:tc>
        <w:tc>
          <w:tcPr>
            <w:tcW w:w="426" w:type="dxa"/>
            <w:tcBorders>
              <w:right w:val="nil"/>
            </w:tcBorders>
            <w:noWrap/>
            <w:hideMark/>
          </w:tcPr>
          <w:p w:rsidR="0012038B" w:rsidRPr="0012038B" w:rsidRDefault="0012038B" w:rsidP="0012038B">
            <w:pPr>
              <w:tabs>
                <w:tab w:val="left" w:pos="284"/>
              </w:tabs>
              <w:rPr>
                <w:rFonts w:ascii="Times New Roman" w:eastAsia="Calibri" w:hAnsi="Times New Roman" w:cs="Times New Roman"/>
                <w:bCs/>
                <w:sz w:val="12"/>
                <w:szCs w:val="12"/>
              </w:rPr>
            </w:pPr>
            <w:r w:rsidRPr="0012038B">
              <w:rPr>
                <w:rFonts w:ascii="Times New Roman" w:eastAsia="Calibri" w:hAnsi="Times New Roman" w:cs="Times New Roman"/>
                <w:bCs/>
                <w:sz w:val="12"/>
                <w:szCs w:val="12"/>
              </w:rPr>
              <w:t> </w:t>
            </w:r>
          </w:p>
        </w:tc>
        <w:tc>
          <w:tcPr>
            <w:tcW w:w="283" w:type="dxa"/>
            <w:tcBorders>
              <w:left w:val="nil"/>
              <w:right w:val="nil"/>
            </w:tcBorders>
            <w:noWrap/>
            <w:hideMark/>
          </w:tcPr>
          <w:p w:rsidR="0012038B" w:rsidRPr="0012038B" w:rsidRDefault="0012038B" w:rsidP="0012038B">
            <w:pPr>
              <w:tabs>
                <w:tab w:val="left" w:pos="284"/>
              </w:tabs>
              <w:rPr>
                <w:rFonts w:ascii="Times New Roman" w:eastAsia="Calibri" w:hAnsi="Times New Roman" w:cs="Times New Roman"/>
                <w:bCs/>
                <w:sz w:val="12"/>
                <w:szCs w:val="12"/>
              </w:rPr>
            </w:pPr>
            <w:r w:rsidRPr="0012038B">
              <w:rPr>
                <w:rFonts w:ascii="Times New Roman" w:eastAsia="Calibri" w:hAnsi="Times New Roman" w:cs="Times New Roman"/>
                <w:bCs/>
                <w:sz w:val="12"/>
                <w:szCs w:val="12"/>
              </w:rPr>
              <w:t> </w:t>
            </w:r>
          </w:p>
        </w:tc>
        <w:tc>
          <w:tcPr>
            <w:tcW w:w="425" w:type="dxa"/>
            <w:tcBorders>
              <w:left w:val="nil"/>
              <w:right w:val="nil"/>
            </w:tcBorders>
            <w:noWrap/>
            <w:hideMark/>
          </w:tcPr>
          <w:p w:rsidR="0012038B" w:rsidRPr="0012038B" w:rsidRDefault="0012038B" w:rsidP="0012038B">
            <w:pPr>
              <w:tabs>
                <w:tab w:val="left" w:pos="284"/>
              </w:tabs>
              <w:rPr>
                <w:rFonts w:ascii="Times New Roman" w:eastAsia="Calibri" w:hAnsi="Times New Roman" w:cs="Times New Roman"/>
                <w:bCs/>
                <w:sz w:val="12"/>
                <w:szCs w:val="12"/>
              </w:rPr>
            </w:pPr>
            <w:r w:rsidRPr="0012038B">
              <w:rPr>
                <w:rFonts w:ascii="Times New Roman" w:eastAsia="Calibri" w:hAnsi="Times New Roman" w:cs="Times New Roman"/>
                <w:bCs/>
                <w:sz w:val="12"/>
                <w:szCs w:val="12"/>
              </w:rPr>
              <w:t> </w:t>
            </w:r>
          </w:p>
        </w:tc>
        <w:tc>
          <w:tcPr>
            <w:tcW w:w="567" w:type="dxa"/>
            <w:tcBorders>
              <w:left w:val="nil"/>
            </w:tcBorders>
            <w:noWrap/>
            <w:hideMark/>
          </w:tcPr>
          <w:p w:rsidR="0012038B" w:rsidRPr="0012038B" w:rsidRDefault="0012038B" w:rsidP="0012038B">
            <w:pPr>
              <w:tabs>
                <w:tab w:val="left" w:pos="284"/>
              </w:tabs>
              <w:rPr>
                <w:rFonts w:ascii="Times New Roman" w:eastAsia="Calibri" w:hAnsi="Times New Roman" w:cs="Times New Roman"/>
                <w:bCs/>
                <w:sz w:val="12"/>
                <w:szCs w:val="12"/>
              </w:rPr>
            </w:pPr>
            <w:r w:rsidRPr="0012038B">
              <w:rPr>
                <w:rFonts w:ascii="Times New Roman" w:eastAsia="Calibri" w:hAnsi="Times New Roman" w:cs="Times New Roman"/>
                <w:bCs/>
                <w:sz w:val="12"/>
                <w:szCs w:val="12"/>
              </w:rPr>
              <w:t> </w:t>
            </w:r>
          </w:p>
        </w:tc>
        <w:tc>
          <w:tcPr>
            <w:tcW w:w="426" w:type="dxa"/>
            <w:noWrap/>
            <w:hideMark/>
          </w:tcPr>
          <w:p w:rsidR="0012038B" w:rsidRPr="0012038B" w:rsidRDefault="0012038B" w:rsidP="0012038B">
            <w:pPr>
              <w:tabs>
                <w:tab w:val="left" w:pos="284"/>
              </w:tabs>
              <w:rPr>
                <w:rFonts w:ascii="Times New Roman" w:eastAsia="Calibri" w:hAnsi="Times New Roman" w:cs="Times New Roman"/>
                <w:bCs/>
                <w:sz w:val="12"/>
                <w:szCs w:val="12"/>
              </w:rPr>
            </w:pPr>
            <w:r w:rsidRPr="0012038B">
              <w:rPr>
                <w:rFonts w:ascii="Times New Roman" w:eastAsia="Calibri" w:hAnsi="Times New Roman" w:cs="Times New Roman"/>
                <w:bCs/>
                <w:sz w:val="12"/>
                <w:szCs w:val="12"/>
              </w:rPr>
              <w:t> </w:t>
            </w:r>
          </w:p>
        </w:tc>
        <w:tc>
          <w:tcPr>
            <w:tcW w:w="653" w:type="dxa"/>
            <w:noWrap/>
            <w:hideMark/>
          </w:tcPr>
          <w:p w:rsidR="0012038B" w:rsidRPr="0012038B" w:rsidRDefault="0012038B" w:rsidP="0012038B">
            <w:pPr>
              <w:tabs>
                <w:tab w:val="left" w:pos="284"/>
              </w:tabs>
              <w:rPr>
                <w:rFonts w:ascii="Times New Roman" w:eastAsia="Calibri" w:hAnsi="Times New Roman" w:cs="Times New Roman"/>
                <w:bCs/>
                <w:sz w:val="12"/>
                <w:szCs w:val="12"/>
              </w:rPr>
            </w:pPr>
            <w:r w:rsidRPr="0012038B">
              <w:rPr>
                <w:rFonts w:ascii="Times New Roman" w:eastAsia="Calibri" w:hAnsi="Times New Roman" w:cs="Times New Roman"/>
                <w:bCs/>
                <w:sz w:val="12"/>
                <w:szCs w:val="12"/>
              </w:rPr>
              <w:t>409</w:t>
            </w:r>
          </w:p>
        </w:tc>
        <w:tc>
          <w:tcPr>
            <w:tcW w:w="764" w:type="dxa"/>
            <w:noWrap/>
            <w:hideMark/>
          </w:tcPr>
          <w:p w:rsidR="0012038B" w:rsidRPr="0012038B" w:rsidRDefault="0012038B" w:rsidP="0012038B">
            <w:pPr>
              <w:tabs>
                <w:tab w:val="left" w:pos="284"/>
              </w:tabs>
              <w:rPr>
                <w:rFonts w:ascii="Times New Roman" w:eastAsia="Calibri" w:hAnsi="Times New Roman" w:cs="Times New Roman"/>
                <w:bCs/>
                <w:sz w:val="12"/>
                <w:szCs w:val="12"/>
              </w:rPr>
            </w:pPr>
            <w:r w:rsidRPr="0012038B">
              <w:rPr>
                <w:rFonts w:ascii="Times New Roman" w:eastAsia="Calibri" w:hAnsi="Times New Roman" w:cs="Times New Roman"/>
                <w:bCs/>
                <w:sz w:val="12"/>
                <w:szCs w:val="12"/>
              </w:rPr>
              <w:t>0</w:t>
            </w:r>
          </w:p>
        </w:tc>
      </w:tr>
      <w:tr w:rsidR="0012038B" w:rsidRPr="0012038B" w:rsidTr="0012038B">
        <w:trPr>
          <w:trHeight w:val="20"/>
        </w:trPr>
        <w:tc>
          <w:tcPr>
            <w:tcW w:w="2635" w:type="dxa"/>
            <w:hideMark/>
          </w:tcPr>
          <w:p w:rsidR="0012038B" w:rsidRPr="0012038B" w:rsidRDefault="0012038B" w:rsidP="0012038B">
            <w:pPr>
              <w:tabs>
                <w:tab w:val="left" w:pos="284"/>
              </w:tabs>
              <w:rPr>
                <w:rFonts w:ascii="Times New Roman" w:eastAsia="Calibri" w:hAnsi="Times New Roman" w:cs="Times New Roman"/>
                <w:bCs/>
                <w:sz w:val="12"/>
                <w:szCs w:val="12"/>
              </w:rPr>
            </w:pPr>
            <w:r w:rsidRPr="0012038B">
              <w:rPr>
                <w:rFonts w:ascii="Times New Roman" w:eastAsia="Calibri" w:hAnsi="Times New Roman" w:cs="Times New Roman"/>
                <w:bCs/>
                <w:sz w:val="12"/>
                <w:szCs w:val="12"/>
              </w:rPr>
              <w:t>Муниципальная программа "Содержание улично-дорожной сети сельского (городского) поселения  муниципального района Сергиевский"</w:t>
            </w:r>
          </w:p>
        </w:tc>
        <w:tc>
          <w:tcPr>
            <w:tcW w:w="519" w:type="dxa"/>
            <w:noWrap/>
            <w:hideMark/>
          </w:tcPr>
          <w:p w:rsidR="0012038B" w:rsidRPr="0012038B" w:rsidRDefault="0012038B" w:rsidP="0012038B">
            <w:pPr>
              <w:tabs>
                <w:tab w:val="left" w:pos="284"/>
              </w:tabs>
              <w:rPr>
                <w:rFonts w:ascii="Times New Roman" w:eastAsia="Calibri" w:hAnsi="Times New Roman" w:cs="Times New Roman"/>
                <w:bCs/>
                <w:sz w:val="12"/>
                <w:szCs w:val="12"/>
              </w:rPr>
            </w:pPr>
            <w:r w:rsidRPr="0012038B">
              <w:rPr>
                <w:rFonts w:ascii="Times New Roman" w:eastAsia="Calibri" w:hAnsi="Times New Roman" w:cs="Times New Roman"/>
                <w:bCs/>
                <w:sz w:val="12"/>
                <w:szCs w:val="12"/>
              </w:rPr>
              <w:t>539</w:t>
            </w:r>
          </w:p>
        </w:tc>
        <w:tc>
          <w:tcPr>
            <w:tcW w:w="390" w:type="dxa"/>
            <w:hideMark/>
          </w:tcPr>
          <w:p w:rsidR="0012038B" w:rsidRPr="0012038B" w:rsidRDefault="0012038B" w:rsidP="0012038B">
            <w:pPr>
              <w:tabs>
                <w:tab w:val="left" w:pos="284"/>
              </w:tabs>
              <w:rPr>
                <w:rFonts w:ascii="Times New Roman" w:eastAsia="Calibri" w:hAnsi="Times New Roman" w:cs="Times New Roman"/>
                <w:bCs/>
                <w:sz w:val="12"/>
                <w:szCs w:val="12"/>
              </w:rPr>
            </w:pPr>
            <w:r w:rsidRPr="0012038B">
              <w:rPr>
                <w:rFonts w:ascii="Times New Roman" w:eastAsia="Calibri" w:hAnsi="Times New Roman" w:cs="Times New Roman"/>
                <w:bCs/>
                <w:sz w:val="12"/>
                <w:szCs w:val="12"/>
              </w:rPr>
              <w:t>04</w:t>
            </w:r>
          </w:p>
        </w:tc>
        <w:tc>
          <w:tcPr>
            <w:tcW w:w="425" w:type="dxa"/>
            <w:hideMark/>
          </w:tcPr>
          <w:p w:rsidR="0012038B" w:rsidRPr="0012038B" w:rsidRDefault="0012038B" w:rsidP="0012038B">
            <w:pPr>
              <w:tabs>
                <w:tab w:val="left" w:pos="284"/>
              </w:tabs>
              <w:rPr>
                <w:rFonts w:ascii="Times New Roman" w:eastAsia="Calibri" w:hAnsi="Times New Roman" w:cs="Times New Roman"/>
                <w:bCs/>
                <w:sz w:val="12"/>
                <w:szCs w:val="12"/>
              </w:rPr>
            </w:pPr>
            <w:r w:rsidRPr="0012038B">
              <w:rPr>
                <w:rFonts w:ascii="Times New Roman" w:eastAsia="Calibri" w:hAnsi="Times New Roman" w:cs="Times New Roman"/>
                <w:bCs/>
                <w:sz w:val="12"/>
                <w:szCs w:val="12"/>
              </w:rPr>
              <w:t>09</w:t>
            </w:r>
          </w:p>
        </w:tc>
        <w:tc>
          <w:tcPr>
            <w:tcW w:w="426" w:type="dxa"/>
            <w:tcBorders>
              <w:right w:val="nil"/>
            </w:tcBorders>
            <w:noWrap/>
            <w:hideMark/>
          </w:tcPr>
          <w:p w:rsidR="0012038B" w:rsidRPr="0012038B" w:rsidRDefault="0012038B" w:rsidP="0012038B">
            <w:pPr>
              <w:tabs>
                <w:tab w:val="left" w:pos="284"/>
              </w:tabs>
              <w:rPr>
                <w:rFonts w:ascii="Times New Roman" w:eastAsia="Calibri" w:hAnsi="Times New Roman" w:cs="Times New Roman"/>
                <w:bCs/>
                <w:sz w:val="12"/>
                <w:szCs w:val="12"/>
              </w:rPr>
            </w:pPr>
            <w:r w:rsidRPr="0012038B">
              <w:rPr>
                <w:rFonts w:ascii="Times New Roman" w:eastAsia="Calibri" w:hAnsi="Times New Roman" w:cs="Times New Roman"/>
                <w:bCs/>
                <w:sz w:val="12"/>
                <w:szCs w:val="12"/>
              </w:rPr>
              <w:t>43</w:t>
            </w:r>
          </w:p>
        </w:tc>
        <w:tc>
          <w:tcPr>
            <w:tcW w:w="283" w:type="dxa"/>
            <w:tcBorders>
              <w:left w:val="nil"/>
              <w:right w:val="nil"/>
            </w:tcBorders>
            <w:noWrap/>
            <w:hideMark/>
          </w:tcPr>
          <w:p w:rsidR="0012038B" w:rsidRPr="0012038B" w:rsidRDefault="0012038B" w:rsidP="0012038B">
            <w:pPr>
              <w:tabs>
                <w:tab w:val="left" w:pos="284"/>
              </w:tabs>
              <w:rPr>
                <w:rFonts w:ascii="Times New Roman" w:eastAsia="Calibri" w:hAnsi="Times New Roman" w:cs="Times New Roman"/>
                <w:bCs/>
                <w:sz w:val="12"/>
                <w:szCs w:val="12"/>
              </w:rPr>
            </w:pPr>
            <w:r w:rsidRPr="0012038B">
              <w:rPr>
                <w:rFonts w:ascii="Times New Roman" w:eastAsia="Calibri" w:hAnsi="Times New Roman" w:cs="Times New Roman"/>
                <w:bCs/>
                <w:sz w:val="12"/>
                <w:szCs w:val="12"/>
              </w:rPr>
              <w:t>0</w:t>
            </w:r>
          </w:p>
        </w:tc>
        <w:tc>
          <w:tcPr>
            <w:tcW w:w="425" w:type="dxa"/>
            <w:tcBorders>
              <w:left w:val="nil"/>
              <w:right w:val="nil"/>
            </w:tcBorders>
            <w:noWrap/>
            <w:hideMark/>
          </w:tcPr>
          <w:p w:rsidR="0012038B" w:rsidRPr="0012038B" w:rsidRDefault="0012038B" w:rsidP="0012038B">
            <w:pPr>
              <w:tabs>
                <w:tab w:val="left" w:pos="284"/>
              </w:tabs>
              <w:rPr>
                <w:rFonts w:ascii="Times New Roman" w:eastAsia="Calibri" w:hAnsi="Times New Roman" w:cs="Times New Roman"/>
                <w:bCs/>
                <w:sz w:val="12"/>
                <w:szCs w:val="12"/>
              </w:rPr>
            </w:pPr>
            <w:r w:rsidRPr="0012038B">
              <w:rPr>
                <w:rFonts w:ascii="Times New Roman" w:eastAsia="Calibri" w:hAnsi="Times New Roman" w:cs="Times New Roman"/>
                <w:bCs/>
                <w:sz w:val="12"/>
                <w:szCs w:val="12"/>
              </w:rPr>
              <w:t>00</w:t>
            </w:r>
          </w:p>
        </w:tc>
        <w:tc>
          <w:tcPr>
            <w:tcW w:w="567" w:type="dxa"/>
            <w:tcBorders>
              <w:left w:val="nil"/>
            </w:tcBorders>
            <w:noWrap/>
            <w:hideMark/>
          </w:tcPr>
          <w:p w:rsidR="0012038B" w:rsidRPr="0012038B" w:rsidRDefault="0012038B" w:rsidP="0012038B">
            <w:pPr>
              <w:tabs>
                <w:tab w:val="left" w:pos="284"/>
              </w:tabs>
              <w:rPr>
                <w:rFonts w:ascii="Times New Roman" w:eastAsia="Calibri" w:hAnsi="Times New Roman" w:cs="Times New Roman"/>
                <w:bCs/>
                <w:sz w:val="12"/>
                <w:szCs w:val="12"/>
              </w:rPr>
            </w:pPr>
            <w:r w:rsidRPr="0012038B">
              <w:rPr>
                <w:rFonts w:ascii="Times New Roman" w:eastAsia="Calibri" w:hAnsi="Times New Roman" w:cs="Times New Roman"/>
                <w:bCs/>
                <w:sz w:val="12"/>
                <w:szCs w:val="12"/>
              </w:rPr>
              <w:t>00000</w:t>
            </w:r>
          </w:p>
        </w:tc>
        <w:tc>
          <w:tcPr>
            <w:tcW w:w="426" w:type="dxa"/>
            <w:noWrap/>
            <w:hideMark/>
          </w:tcPr>
          <w:p w:rsidR="0012038B" w:rsidRPr="0012038B" w:rsidRDefault="0012038B" w:rsidP="0012038B">
            <w:pPr>
              <w:tabs>
                <w:tab w:val="left" w:pos="284"/>
              </w:tabs>
              <w:rPr>
                <w:rFonts w:ascii="Times New Roman" w:eastAsia="Calibri" w:hAnsi="Times New Roman" w:cs="Times New Roman"/>
                <w:bCs/>
                <w:sz w:val="12"/>
                <w:szCs w:val="12"/>
              </w:rPr>
            </w:pPr>
            <w:r w:rsidRPr="0012038B">
              <w:rPr>
                <w:rFonts w:ascii="Times New Roman" w:eastAsia="Calibri" w:hAnsi="Times New Roman" w:cs="Times New Roman"/>
                <w:bCs/>
                <w:sz w:val="12"/>
                <w:szCs w:val="12"/>
              </w:rPr>
              <w:t> </w:t>
            </w:r>
          </w:p>
        </w:tc>
        <w:tc>
          <w:tcPr>
            <w:tcW w:w="653" w:type="dxa"/>
            <w:noWrap/>
            <w:hideMark/>
          </w:tcPr>
          <w:p w:rsidR="0012038B" w:rsidRPr="0012038B" w:rsidRDefault="0012038B" w:rsidP="0012038B">
            <w:pPr>
              <w:tabs>
                <w:tab w:val="left" w:pos="284"/>
              </w:tabs>
              <w:rPr>
                <w:rFonts w:ascii="Times New Roman" w:eastAsia="Calibri" w:hAnsi="Times New Roman" w:cs="Times New Roman"/>
                <w:bCs/>
                <w:sz w:val="12"/>
                <w:szCs w:val="12"/>
              </w:rPr>
            </w:pPr>
            <w:r w:rsidRPr="0012038B">
              <w:rPr>
                <w:rFonts w:ascii="Times New Roman" w:eastAsia="Calibri" w:hAnsi="Times New Roman" w:cs="Times New Roman"/>
                <w:bCs/>
                <w:sz w:val="12"/>
                <w:szCs w:val="12"/>
              </w:rPr>
              <w:t>409</w:t>
            </w:r>
          </w:p>
        </w:tc>
        <w:tc>
          <w:tcPr>
            <w:tcW w:w="764" w:type="dxa"/>
            <w:noWrap/>
            <w:hideMark/>
          </w:tcPr>
          <w:p w:rsidR="0012038B" w:rsidRPr="0012038B" w:rsidRDefault="0012038B" w:rsidP="0012038B">
            <w:pPr>
              <w:tabs>
                <w:tab w:val="left" w:pos="284"/>
              </w:tabs>
              <w:rPr>
                <w:rFonts w:ascii="Times New Roman" w:eastAsia="Calibri" w:hAnsi="Times New Roman" w:cs="Times New Roman"/>
                <w:bCs/>
                <w:sz w:val="12"/>
                <w:szCs w:val="12"/>
              </w:rPr>
            </w:pPr>
            <w:r w:rsidRPr="0012038B">
              <w:rPr>
                <w:rFonts w:ascii="Times New Roman" w:eastAsia="Calibri" w:hAnsi="Times New Roman" w:cs="Times New Roman"/>
                <w:bCs/>
                <w:sz w:val="12"/>
                <w:szCs w:val="12"/>
              </w:rPr>
              <w:t>0</w:t>
            </w:r>
          </w:p>
        </w:tc>
      </w:tr>
      <w:tr w:rsidR="0012038B" w:rsidRPr="0012038B" w:rsidTr="0012038B">
        <w:trPr>
          <w:trHeight w:val="20"/>
        </w:trPr>
        <w:tc>
          <w:tcPr>
            <w:tcW w:w="2635" w:type="dxa"/>
            <w:hideMark/>
          </w:tcPr>
          <w:p w:rsidR="0012038B" w:rsidRPr="0012038B" w:rsidRDefault="0012038B" w:rsidP="0012038B">
            <w:pPr>
              <w:tabs>
                <w:tab w:val="left" w:pos="284"/>
              </w:tabs>
              <w:rPr>
                <w:rFonts w:ascii="Times New Roman" w:eastAsia="Calibri" w:hAnsi="Times New Roman" w:cs="Times New Roman"/>
                <w:sz w:val="12"/>
                <w:szCs w:val="12"/>
              </w:rPr>
            </w:pPr>
            <w:r w:rsidRPr="0012038B">
              <w:rPr>
                <w:rFonts w:ascii="Times New Roman" w:eastAsia="Calibri" w:hAnsi="Times New Roman" w:cs="Times New Roman"/>
                <w:sz w:val="12"/>
                <w:szCs w:val="12"/>
              </w:rPr>
              <w:t>Иные межбюджетные трансферты</w:t>
            </w:r>
          </w:p>
        </w:tc>
        <w:tc>
          <w:tcPr>
            <w:tcW w:w="519" w:type="dxa"/>
            <w:noWrap/>
            <w:hideMark/>
          </w:tcPr>
          <w:p w:rsidR="0012038B" w:rsidRPr="0012038B" w:rsidRDefault="0012038B" w:rsidP="0012038B">
            <w:pPr>
              <w:tabs>
                <w:tab w:val="left" w:pos="284"/>
              </w:tabs>
              <w:rPr>
                <w:rFonts w:ascii="Times New Roman" w:eastAsia="Calibri" w:hAnsi="Times New Roman" w:cs="Times New Roman"/>
                <w:sz w:val="12"/>
                <w:szCs w:val="12"/>
              </w:rPr>
            </w:pPr>
            <w:r w:rsidRPr="0012038B">
              <w:rPr>
                <w:rFonts w:ascii="Times New Roman" w:eastAsia="Calibri" w:hAnsi="Times New Roman" w:cs="Times New Roman"/>
                <w:sz w:val="12"/>
                <w:szCs w:val="12"/>
              </w:rPr>
              <w:t>539</w:t>
            </w:r>
          </w:p>
        </w:tc>
        <w:tc>
          <w:tcPr>
            <w:tcW w:w="390" w:type="dxa"/>
            <w:hideMark/>
          </w:tcPr>
          <w:p w:rsidR="0012038B" w:rsidRPr="0012038B" w:rsidRDefault="0012038B" w:rsidP="0012038B">
            <w:pPr>
              <w:tabs>
                <w:tab w:val="left" w:pos="284"/>
              </w:tabs>
              <w:rPr>
                <w:rFonts w:ascii="Times New Roman" w:eastAsia="Calibri" w:hAnsi="Times New Roman" w:cs="Times New Roman"/>
                <w:sz w:val="12"/>
                <w:szCs w:val="12"/>
              </w:rPr>
            </w:pPr>
            <w:r w:rsidRPr="0012038B">
              <w:rPr>
                <w:rFonts w:ascii="Times New Roman" w:eastAsia="Calibri" w:hAnsi="Times New Roman" w:cs="Times New Roman"/>
                <w:sz w:val="12"/>
                <w:szCs w:val="12"/>
              </w:rPr>
              <w:t>04</w:t>
            </w:r>
          </w:p>
        </w:tc>
        <w:tc>
          <w:tcPr>
            <w:tcW w:w="425" w:type="dxa"/>
            <w:hideMark/>
          </w:tcPr>
          <w:p w:rsidR="0012038B" w:rsidRPr="0012038B" w:rsidRDefault="0012038B" w:rsidP="0012038B">
            <w:pPr>
              <w:tabs>
                <w:tab w:val="left" w:pos="284"/>
              </w:tabs>
              <w:rPr>
                <w:rFonts w:ascii="Times New Roman" w:eastAsia="Calibri" w:hAnsi="Times New Roman" w:cs="Times New Roman"/>
                <w:sz w:val="12"/>
                <w:szCs w:val="12"/>
              </w:rPr>
            </w:pPr>
            <w:r w:rsidRPr="0012038B">
              <w:rPr>
                <w:rFonts w:ascii="Times New Roman" w:eastAsia="Calibri" w:hAnsi="Times New Roman" w:cs="Times New Roman"/>
                <w:sz w:val="12"/>
                <w:szCs w:val="12"/>
              </w:rPr>
              <w:t>09</w:t>
            </w:r>
          </w:p>
        </w:tc>
        <w:tc>
          <w:tcPr>
            <w:tcW w:w="426" w:type="dxa"/>
            <w:tcBorders>
              <w:right w:val="nil"/>
            </w:tcBorders>
            <w:noWrap/>
            <w:hideMark/>
          </w:tcPr>
          <w:p w:rsidR="0012038B" w:rsidRPr="0012038B" w:rsidRDefault="0012038B" w:rsidP="0012038B">
            <w:pPr>
              <w:tabs>
                <w:tab w:val="left" w:pos="284"/>
              </w:tabs>
              <w:rPr>
                <w:rFonts w:ascii="Times New Roman" w:eastAsia="Calibri" w:hAnsi="Times New Roman" w:cs="Times New Roman"/>
                <w:sz w:val="12"/>
                <w:szCs w:val="12"/>
              </w:rPr>
            </w:pPr>
            <w:r w:rsidRPr="0012038B">
              <w:rPr>
                <w:rFonts w:ascii="Times New Roman" w:eastAsia="Calibri" w:hAnsi="Times New Roman" w:cs="Times New Roman"/>
                <w:sz w:val="12"/>
                <w:szCs w:val="12"/>
              </w:rPr>
              <w:t>43</w:t>
            </w:r>
          </w:p>
        </w:tc>
        <w:tc>
          <w:tcPr>
            <w:tcW w:w="283" w:type="dxa"/>
            <w:tcBorders>
              <w:left w:val="nil"/>
              <w:right w:val="nil"/>
            </w:tcBorders>
            <w:noWrap/>
            <w:hideMark/>
          </w:tcPr>
          <w:p w:rsidR="0012038B" w:rsidRPr="0012038B" w:rsidRDefault="0012038B" w:rsidP="0012038B">
            <w:pPr>
              <w:tabs>
                <w:tab w:val="left" w:pos="284"/>
              </w:tabs>
              <w:rPr>
                <w:rFonts w:ascii="Times New Roman" w:eastAsia="Calibri" w:hAnsi="Times New Roman" w:cs="Times New Roman"/>
                <w:sz w:val="12"/>
                <w:szCs w:val="12"/>
              </w:rPr>
            </w:pPr>
            <w:r w:rsidRPr="0012038B">
              <w:rPr>
                <w:rFonts w:ascii="Times New Roman" w:eastAsia="Calibri" w:hAnsi="Times New Roman" w:cs="Times New Roman"/>
                <w:sz w:val="12"/>
                <w:szCs w:val="12"/>
              </w:rPr>
              <w:t>0</w:t>
            </w:r>
          </w:p>
        </w:tc>
        <w:tc>
          <w:tcPr>
            <w:tcW w:w="425" w:type="dxa"/>
            <w:tcBorders>
              <w:left w:val="nil"/>
              <w:right w:val="nil"/>
            </w:tcBorders>
            <w:noWrap/>
            <w:hideMark/>
          </w:tcPr>
          <w:p w:rsidR="0012038B" w:rsidRPr="0012038B" w:rsidRDefault="0012038B" w:rsidP="0012038B">
            <w:pPr>
              <w:tabs>
                <w:tab w:val="left" w:pos="284"/>
              </w:tabs>
              <w:rPr>
                <w:rFonts w:ascii="Times New Roman" w:eastAsia="Calibri" w:hAnsi="Times New Roman" w:cs="Times New Roman"/>
                <w:sz w:val="12"/>
                <w:szCs w:val="12"/>
              </w:rPr>
            </w:pPr>
            <w:r w:rsidRPr="0012038B">
              <w:rPr>
                <w:rFonts w:ascii="Times New Roman" w:eastAsia="Calibri" w:hAnsi="Times New Roman" w:cs="Times New Roman"/>
                <w:sz w:val="12"/>
                <w:szCs w:val="12"/>
              </w:rPr>
              <w:t>00</w:t>
            </w:r>
          </w:p>
        </w:tc>
        <w:tc>
          <w:tcPr>
            <w:tcW w:w="567" w:type="dxa"/>
            <w:tcBorders>
              <w:left w:val="nil"/>
            </w:tcBorders>
            <w:noWrap/>
            <w:hideMark/>
          </w:tcPr>
          <w:p w:rsidR="0012038B" w:rsidRPr="0012038B" w:rsidRDefault="0012038B" w:rsidP="0012038B">
            <w:pPr>
              <w:tabs>
                <w:tab w:val="left" w:pos="284"/>
              </w:tabs>
              <w:rPr>
                <w:rFonts w:ascii="Times New Roman" w:eastAsia="Calibri" w:hAnsi="Times New Roman" w:cs="Times New Roman"/>
                <w:sz w:val="12"/>
                <w:szCs w:val="12"/>
              </w:rPr>
            </w:pPr>
            <w:r w:rsidRPr="0012038B">
              <w:rPr>
                <w:rFonts w:ascii="Times New Roman" w:eastAsia="Calibri" w:hAnsi="Times New Roman" w:cs="Times New Roman"/>
                <w:sz w:val="12"/>
                <w:szCs w:val="12"/>
              </w:rPr>
              <w:t>00000</w:t>
            </w:r>
          </w:p>
        </w:tc>
        <w:tc>
          <w:tcPr>
            <w:tcW w:w="426" w:type="dxa"/>
            <w:noWrap/>
            <w:hideMark/>
          </w:tcPr>
          <w:p w:rsidR="0012038B" w:rsidRPr="0012038B" w:rsidRDefault="0012038B" w:rsidP="0012038B">
            <w:pPr>
              <w:tabs>
                <w:tab w:val="left" w:pos="284"/>
              </w:tabs>
              <w:rPr>
                <w:rFonts w:ascii="Times New Roman" w:eastAsia="Calibri" w:hAnsi="Times New Roman" w:cs="Times New Roman"/>
                <w:sz w:val="12"/>
                <w:szCs w:val="12"/>
              </w:rPr>
            </w:pPr>
            <w:r w:rsidRPr="0012038B">
              <w:rPr>
                <w:rFonts w:ascii="Times New Roman" w:eastAsia="Calibri" w:hAnsi="Times New Roman" w:cs="Times New Roman"/>
                <w:sz w:val="12"/>
                <w:szCs w:val="12"/>
              </w:rPr>
              <w:t>540</w:t>
            </w:r>
          </w:p>
        </w:tc>
        <w:tc>
          <w:tcPr>
            <w:tcW w:w="653" w:type="dxa"/>
            <w:noWrap/>
            <w:hideMark/>
          </w:tcPr>
          <w:p w:rsidR="0012038B" w:rsidRPr="0012038B" w:rsidRDefault="0012038B" w:rsidP="0012038B">
            <w:pPr>
              <w:tabs>
                <w:tab w:val="left" w:pos="284"/>
              </w:tabs>
              <w:rPr>
                <w:rFonts w:ascii="Times New Roman" w:eastAsia="Calibri" w:hAnsi="Times New Roman" w:cs="Times New Roman"/>
                <w:sz w:val="12"/>
                <w:szCs w:val="12"/>
              </w:rPr>
            </w:pPr>
            <w:r w:rsidRPr="0012038B">
              <w:rPr>
                <w:rFonts w:ascii="Times New Roman" w:eastAsia="Calibri" w:hAnsi="Times New Roman" w:cs="Times New Roman"/>
                <w:sz w:val="12"/>
                <w:szCs w:val="12"/>
              </w:rPr>
              <w:t>409</w:t>
            </w:r>
          </w:p>
        </w:tc>
        <w:tc>
          <w:tcPr>
            <w:tcW w:w="764" w:type="dxa"/>
            <w:noWrap/>
            <w:hideMark/>
          </w:tcPr>
          <w:p w:rsidR="0012038B" w:rsidRPr="0012038B" w:rsidRDefault="0012038B" w:rsidP="0012038B">
            <w:pPr>
              <w:tabs>
                <w:tab w:val="left" w:pos="284"/>
              </w:tabs>
              <w:rPr>
                <w:rFonts w:ascii="Times New Roman" w:eastAsia="Calibri" w:hAnsi="Times New Roman" w:cs="Times New Roman"/>
                <w:sz w:val="12"/>
                <w:szCs w:val="12"/>
              </w:rPr>
            </w:pPr>
            <w:r w:rsidRPr="0012038B">
              <w:rPr>
                <w:rFonts w:ascii="Times New Roman" w:eastAsia="Calibri" w:hAnsi="Times New Roman" w:cs="Times New Roman"/>
                <w:sz w:val="12"/>
                <w:szCs w:val="12"/>
              </w:rPr>
              <w:t>0</w:t>
            </w:r>
          </w:p>
        </w:tc>
      </w:tr>
      <w:tr w:rsidR="0012038B" w:rsidRPr="0012038B" w:rsidTr="0012038B">
        <w:trPr>
          <w:trHeight w:val="20"/>
        </w:trPr>
        <w:tc>
          <w:tcPr>
            <w:tcW w:w="2635" w:type="dxa"/>
            <w:hideMark/>
          </w:tcPr>
          <w:p w:rsidR="0012038B" w:rsidRPr="0012038B" w:rsidRDefault="0012038B" w:rsidP="0012038B">
            <w:pPr>
              <w:tabs>
                <w:tab w:val="left" w:pos="284"/>
              </w:tabs>
              <w:rPr>
                <w:rFonts w:ascii="Times New Roman" w:eastAsia="Calibri" w:hAnsi="Times New Roman" w:cs="Times New Roman"/>
                <w:bCs/>
                <w:sz w:val="12"/>
                <w:szCs w:val="12"/>
              </w:rPr>
            </w:pPr>
            <w:r w:rsidRPr="0012038B">
              <w:rPr>
                <w:rFonts w:ascii="Times New Roman" w:eastAsia="Calibri" w:hAnsi="Times New Roman" w:cs="Times New Roman"/>
                <w:bCs/>
                <w:sz w:val="12"/>
                <w:szCs w:val="12"/>
              </w:rPr>
              <w:t>Благоустройство</w:t>
            </w:r>
          </w:p>
        </w:tc>
        <w:tc>
          <w:tcPr>
            <w:tcW w:w="519" w:type="dxa"/>
            <w:noWrap/>
            <w:hideMark/>
          </w:tcPr>
          <w:p w:rsidR="0012038B" w:rsidRPr="0012038B" w:rsidRDefault="0012038B" w:rsidP="0012038B">
            <w:pPr>
              <w:tabs>
                <w:tab w:val="left" w:pos="284"/>
              </w:tabs>
              <w:rPr>
                <w:rFonts w:ascii="Times New Roman" w:eastAsia="Calibri" w:hAnsi="Times New Roman" w:cs="Times New Roman"/>
                <w:bCs/>
                <w:sz w:val="12"/>
                <w:szCs w:val="12"/>
              </w:rPr>
            </w:pPr>
            <w:r w:rsidRPr="0012038B">
              <w:rPr>
                <w:rFonts w:ascii="Times New Roman" w:eastAsia="Calibri" w:hAnsi="Times New Roman" w:cs="Times New Roman"/>
                <w:bCs/>
                <w:sz w:val="12"/>
                <w:szCs w:val="12"/>
              </w:rPr>
              <w:t>539</w:t>
            </w:r>
          </w:p>
        </w:tc>
        <w:tc>
          <w:tcPr>
            <w:tcW w:w="390" w:type="dxa"/>
            <w:hideMark/>
          </w:tcPr>
          <w:p w:rsidR="0012038B" w:rsidRPr="0012038B" w:rsidRDefault="0012038B" w:rsidP="0012038B">
            <w:pPr>
              <w:tabs>
                <w:tab w:val="left" w:pos="284"/>
              </w:tabs>
              <w:rPr>
                <w:rFonts w:ascii="Times New Roman" w:eastAsia="Calibri" w:hAnsi="Times New Roman" w:cs="Times New Roman"/>
                <w:bCs/>
                <w:sz w:val="12"/>
                <w:szCs w:val="12"/>
              </w:rPr>
            </w:pPr>
            <w:r w:rsidRPr="0012038B">
              <w:rPr>
                <w:rFonts w:ascii="Times New Roman" w:eastAsia="Calibri" w:hAnsi="Times New Roman" w:cs="Times New Roman"/>
                <w:bCs/>
                <w:sz w:val="12"/>
                <w:szCs w:val="12"/>
              </w:rPr>
              <w:t>05</w:t>
            </w:r>
          </w:p>
        </w:tc>
        <w:tc>
          <w:tcPr>
            <w:tcW w:w="425" w:type="dxa"/>
            <w:hideMark/>
          </w:tcPr>
          <w:p w:rsidR="0012038B" w:rsidRPr="0012038B" w:rsidRDefault="0012038B" w:rsidP="0012038B">
            <w:pPr>
              <w:tabs>
                <w:tab w:val="left" w:pos="284"/>
              </w:tabs>
              <w:rPr>
                <w:rFonts w:ascii="Times New Roman" w:eastAsia="Calibri" w:hAnsi="Times New Roman" w:cs="Times New Roman"/>
                <w:bCs/>
                <w:sz w:val="12"/>
                <w:szCs w:val="12"/>
              </w:rPr>
            </w:pPr>
            <w:r w:rsidRPr="0012038B">
              <w:rPr>
                <w:rFonts w:ascii="Times New Roman" w:eastAsia="Calibri" w:hAnsi="Times New Roman" w:cs="Times New Roman"/>
                <w:bCs/>
                <w:sz w:val="12"/>
                <w:szCs w:val="12"/>
              </w:rPr>
              <w:t>03</w:t>
            </w:r>
          </w:p>
        </w:tc>
        <w:tc>
          <w:tcPr>
            <w:tcW w:w="426" w:type="dxa"/>
            <w:tcBorders>
              <w:right w:val="nil"/>
            </w:tcBorders>
            <w:noWrap/>
            <w:hideMark/>
          </w:tcPr>
          <w:p w:rsidR="0012038B" w:rsidRPr="0012038B" w:rsidRDefault="0012038B" w:rsidP="0012038B">
            <w:pPr>
              <w:tabs>
                <w:tab w:val="left" w:pos="284"/>
              </w:tabs>
              <w:rPr>
                <w:rFonts w:ascii="Times New Roman" w:eastAsia="Calibri" w:hAnsi="Times New Roman" w:cs="Times New Roman"/>
                <w:bCs/>
                <w:sz w:val="12"/>
                <w:szCs w:val="12"/>
              </w:rPr>
            </w:pPr>
            <w:r w:rsidRPr="0012038B">
              <w:rPr>
                <w:rFonts w:ascii="Times New Roman" w:eastAsia="Calibri" w:hAnsi="Times New Roman" w:cs="Times New Roman"/>
                <w:bCs/>
                <w:sz w:val="12"/>
                <w:szCs w:val="12"/>
              </w:rPr>
              <w:t> </w:t>
            </w:r>
          </w:p>
        </w:tc>
        <w:tc>
          <w:tcPr>
            <w:tcW w:w="283" w:type="dxa"/>
            <w:tcBorders>
              <w:left w:val="nil"/>
              <w:right w:val="nil"/>
            </w:tcBorders>
            <w:noWrap/>
            <w:hideMark/>
          </w:tcPr>
          <w:p w:rsidR="0012038B" w:rsidRPr="0012038B" w:rsidRDefault="0012038B" w:rsidP="0012038B">
            <w:pPr>
              <w:tabs>
                <w:tab w:val="left" w:pos="284"/>
              </w:tabs>
              <w:rPr>
                <w:rFonts w:ascii="Times New Roman" w:eastAsia="Calibri" w:hAnsi="Times New Roman" w:cs="Times New Roman"/>
                <w:bCs/>
                <w:sz w:val="12"/>
                <w:szCs w:val="12"/>
              </w:rPr>
            </w:pPr>
            <w:r w:rsidRPr="0012038B">
              <w:rPr>
                <w:rFonts w:ascii="Times New Roman" w:eastAsia="Calibri" w:hAnsi="Times New Roman" w:cs="Times New Roman"/>
                <w:bCs/>
                <w:sz w:val="12"/>
                <w:szCs w:val="12"/>
              </w:rPr>
              <w:t> </w:t>
            </w:r>
          </w:p>
        </w:tc>
        <w:tc>
          <w:tcPr>
            <w:tcW w:w="425" w:type="dxa"/>
            <w:tcBorders>
              <w:left w:val="nil"/>
              <w:right w:val="nil"/>
            </w:tcBorders>
            <w:noWrap/>
            <w:hideMark/>
          </w:tcPr>
          <w:p w:rsidR="0012038B" w:rsidRPr="0012038B" w:rsidRDefault="0012038B" w:rsidP="0012038B">
            <w:pPr>
              <w:tabs>
                <w:tab w:val="left" w:pos="284"/>
              </w:tabs>
              <w:rPr>
                <w:rFonts w:ascii="Times New Roman" w:eastAsia="Calibri" w:hAnsi="Times New Roman" w:cs="Times New Roman"/>
                <w:bCs/>
                <w:sz w:val="12"/>
                <w:szCs w:val="12"/>
              </w:rPr>
            </w:pPr>
            <w:r w:rsidRPr="0012038B">
              <w:rPr>
                <w:rFonts w:ascii="Times New Roman" w:eastAsia="Calibri" w:hAnsi="Times New Roman" w:cs="Times New Roman"/>
                <w:bCs/>
                <w:sz w:val="12"/>
                <w:szCs w:val="12"/>
              </w:rPr>
              <w:t> </w:t>
            </w:r>
          </w:p>
        </w:tc>
        <w:tc>
          <w:tcPr>
            <w:tcW w:w="567" w:type="dxa"/>
            <w:tcBorders>
              <w:left w:val="nil"/>
            </w:tcBorders>
            <w:noWrap/>
            <w:hideMark/>
          </w:tcPr>
          <w:p w:rsidR="0012038B" w:rsidRPr="0012038B" w:rsidRDefault="0012038B" w:rsidP="0012038B">
            <w:pPr>
              <w:tabs>
                <w:tab w:val="left" w:pos="284"/>
              </w:tabs>
              <w:rPr>
                <w:rFonts w:ascii="Times New Roman" w:eastAsia="Calibri" w:hAnsi="Times New Roman" w:cs="Times New Roman"/>
                <w:bCs/>
                <w:sz w:val="12"/>
                <w:szCs w:val="12"/>
              </w:rPr>
            </w:pPr>
            <w:r w:rsidRPr="0012038B">
              <w:rPr>
                <w:rFonts w:ascii="Times New Roman" w:eastAsia="Calibri" w:hAnsi="Times New Roman" w:cs="Times New Roman"/>
                <w:bCs/>
                <w:sz w:val="12"/>
                <w:szCs w:val="12"/>
              </w:rPr>
              <w:t> </w:t>
            </w:r>
          </w:p>
        </w:tc>
        <w:tc>
          <w:tcPr>
            <w:tcW w:w="426" w:type="dxa"/>
            <w:noWrap/>
            <w:hideMark/>
          </w:tcPr>
          <w:p w:rsidR="0012038B" w:rsidRPr="0012038B" w:rsidRDefault="0012038B" w:rsidP="0012038B">
            <w:pPr>
              <w:tabs>
                <w:tab w:val="left" w:pos="284"/>
              </w:tabs>
              <w:rPr>
                <w:rFonts w:ascii="Times New Roman" w:eastAsia="Calibri" w:hAnsi="Times New Roman" w:cs="Times New Roman"/>
                <w:bCs/>
                <w:sz w:val="12"/>
                <w:szCs w:val="12"/>
              </w:rPr>
            </w:pPr>
            <w:r w:rsidRPr="0012038B">
              <w:rPr>
                <w:rFonts w:ascii="Times New Roman" w:eastAsia="Calibri" w:hAnsi="Times New Roman" w:cs="Times New Roman"/>
                <w:bCs/>
                <w:sz w:val="12"/>
                <w:szCs w:val="12"/>
              </w:rPr>
              <w:t> </w:t>
            </w:r>
          </w:p>
        </w:tc>
        <w:tc>
          <w:tcPr>
            <w:tcW w:w="653" w:type="dxa"/>
            <w:noWrap/>
            <w:hideMark/>
          </w:tcPr>
          <w:p w:rsidR="0012038B" w:rsidRPr="0012038B" w:rsidRDefault="0012038B" w:rsidP="0012038B">
            <w:pPr>
              <w:tabs>
                <w:tab w:val="left" w:pos="284"/>
              </w:tabs>
              <w:rPr>
                <w:rFonts w:ascii="Times New Roman" w:eastAsia="Calibri" w:hAnsi="Times New Roman" w:cs="Times New Roman"/>
                <w:bCs/>
                <w:sz w:val="12"/>
                <w:szCs w:val="12"/>
              </w:rPr>
            </w:pPr>
            <w:r w:rsidRPr="0012038B">
              <w:rPr>
                <w:rFonts w:ascii="Times New Roman" w:eastAsia="Calibri" w:hAnsi="Times New Roman" w:cs="Times New Roman"/>
                <w:bCs/>
                <w:sz w:val="12"/>
                <w:szCs w:val="12"/>
              </w:rPr>
              <w:t>382</w:t>
            </w:r>
          </w:p>
        </w:tc>
        <w:tc>
          <w:tcPr>
            <w:tcW w:w="764" w:type="dxa"/>
            <w:noWrap/>
            <w:hideMark/>
          </w:tcPr>
          <w:p w:rsidR="0012038B" w:rsidRPr="0012038B" w:rsidRDefault="0012038B" w:rsidP="0012038B">
            <w:pPr>
              <w:tabs>
                <w:tab w:val="left" w:pos="284"/>
              </w:tabs>
              <w:rPr>
                <w:rFonts w:ascii="Times New Roman" w:eastAsia="Calibri" w:hAnsi="Times New Roman" w:cs="Times New Roman"/>
                <w:bCs/>
                <w:sz w:val="12"/>
                <w:szCs w:val="12"/>
              </w:rPr>
            </w:pPr>
            <w:r w:rsidRPr="0012038B">
              <w:rPr>
                <w:rFonts w:ascii="Times New Roman" w:eastAsia="Calibri" w:hAnsi="Times New Roman" w:cs="Times New Roman"/>
                <w:bCs/>
                <w:sz w:val="12"/>
                <w:szCs w:val="12"/>
              </w:rPr>
              <w:t>68</w:t>
            </w:r>
          </w:p>
        </w:tc>
      </w:tr>
      <w:tr w:rsidR="0012038B" w:rsidRPr="0012038B" w:rsidTr="0012038B">
        <w:trPr>
          <w:trHeight w:val="20"/>
        </w:trPr>
        <w:tc>
          <w:tcPr>
            <w:tcW w:w="2635" w:type="dxa"/>
            <w:hideMark/>
          </w:tcPr>
          <w:p w:rsidR="0012038B" w:rsidRPr="0012038B" w:rsidRDefault="0012038B" w:rsidP="0012038B">
            <w:pPr>
              <w:tabs>
                <w:tab w:val="left" w:pos="284"/>
              </w:tabs>
              <w:rPr>
                <w:rFonts w:ascii="Times New Roman" w:eastAsia="Calibri" w:hAnsi="Times New Roman" w:cs="Times New Roman"/>
                <w:bCs/>
                <w:sz w:val="12"/>
                <w:szCs w:val="12"/>
              </w:rPr>
            </w:pPr>
            <w:r w:rsidRPr="0012038B">
              <w:rPr>
                <w:rFonts w:ascii="Times New Roman" w:eastAsia="Calibri" w:hAnsi="Times New Roman" w:cs="Times New Roman"/>
                <w:bCs/>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519" w:type="dxa"/>
            <w:noWrap/>
            <w:hideMark/>
          </w:tcPr>
          <w:p w:rsidR="0012038B" w:rsidRPr="0012038B" w:rsidRDefault="0012038B" w:rsidP="0012038B">
            <w:pPr>
              <w:tabs>
                <w:tab w:val="left" w:pos="284"/>
              </w:tabs>
              <w:rPr>
                <w:rFonts w:ascii="Times New Roman" w:eastAsia="Calibri" w:hAnsi="Times New Roman" w:cs="Times New Roman"/>
                <w:bCs/>
                <w:sz w:val="12"/>
                <w:szCs w:val="12"/>
              </w:rPr>
            </w:pPr>
            <w:r w:rsidRPr="0012038B">
              <w:rPr>
                <w:rFonts w:ascii="Times New Roman" w:eastAsia="Calibri" w:hAnsi="Times New Roman" w:cs="Times New Roman"/>
                <w:bCs/>
                <w:sz w:val="12"/>
                <w:szCs w:val="12"/>
              </w:rPr>
              <w:t>539</w:t>
            </w:r>
          </w:p>
        </w:tc>
        <w:tc>
          <w:tcPr>
            <w:tcW w:w="390" w:type="dxa"/>
            <w:hideMark/>
          </w:tcPr>
          <w:p w:rsidR="0012038B" w:rsidRPr="0012038B" w:rsidRDefault="0012038B" w:rsidP="0012038B">
            <w:pPr>
              <w:tabs>
                <w:tab w:val="left" w:pos="284"/>
              </w:tabs>
              <w:rPr>
                <w:rFonts w:ascii="Times New Roman" w:eastAsia="Calibri" w:hAnsi="Times New Roman" w:cs="Times New Roman"/>
                <w:bCs/>
                <w:sz w:val="12"/>
                <w:szCs w:val="12"/>
              </w:rPr>
            </w:pPr>
            <w:r w:rsidRPr="0012038B">
              <w:rPr>
                <w:rFonts w:ascii="Times New Roman" w:eastAsia="Calibri" w:hAnsi="Times New Roman" w:cs="Times New Roman"/>
                <w:bCs/>
                <w:sz w:val="12"/>
                <w:szCs w:val="12"/>
              </w:rPr>
              <w:t>05</w:t>
            </w:r>
          </w:p>
        </w:tc>
        <w:tc>
          <w:tcPr>
            <w:tcW w:w="425" w:type="dxa"/>
            <w:hideMark/>
          </w:tcPr>
          <w:p w:rsidR="0012038B" w:rsidRPr="0012038B" w:rsidRDefault="0012038B" w:rsidP="0012038B">
            <w:pPr>
              <w:tabs>
                <w:tab w:val="left" w:pos="284"/>
              </w:tabs>
              <w:rPr>
                <w:rFonts w:ascii="Times New Roman" w:eastAsia="Calibri" w:hAnsi="Times New Roman" w:cs="Times New Roman"/>
                <w:bCs/>
                <w:sz w:val="12"/>
                <w:szCs w:val="12"/>
              </w:rPr>
            </w:pPr>
            <w:r w:rsidRPr="0012038B">
              <w:rPr>
                <w:rFonts w:ascii="Times New Roman" w:eastAsia="Calibri" w:hAnsi="Times New Roman" w:cs="Times New Roman"/>
                <w:bCs/>
                <w:sz w:val="12"/>
                <w:szCs w:val="12"/>
              </w:rPr>
              <w:t>03</w:t>
            </w:r>
          </w:p>
        </w:tc>
        <w:tc>
          <w:tcPr>
            <w:tcW w:w="426" w:type="dxa"/>
            <w:tcBorders>
              <w:right w:val="nil"/>
            </w:tcBorders>
            <w:noWrap/>
            <w:hideMark/>
          </w:tcPr>
          <w:p w:rsidR="0012038B" w:rsidRPr="0012038B" w:rsidRDefault="0012038B" w:rsidP="0012038B">
            <w:pPr>
              <w:tabs>
                <w:tab w:val="left" w:pos="284"/>
              </w:tabs>
              <w:rPr>
                <w:rFonts w:ascii="Times New Roman" w:eastAsia="Calibri" w:hAnsi="Times New Roman" w:cs="Times New Roman"/>
                <w:bCs/>
                <w:sz w:val="12"/>
                <w:szCs w:val="12"/>
              </w:rPr>
            </w:pPr>
            <w:r w:rsidRPr="0012038B">
              <w:rPr>
                <w:rFonts w:ascii="Times New Roman" w:eastAsia="Calibri" w:hAnsi="Times New Roman" w:cs="Times New Roman"/>
                <w:bCs/>
                <w:sz w:val="12"/>
                <w:szCs w:val="12"/>
              </w:rPr>
              <w:t>39</w:t>
            </w:r>
          </w:p>
        </w:tc>
        <w:tc>
          <w:tcPr>
            <w:tcW w:w="283" w:type="dxa"/>
            <w:tcBorders>
              <w:left w:val="nil"/>
              <w:right w:val="nil"/>
            </w:tcBorders>
            <w:noWrap/>
            <w:hideMark/>
          </w:tcPr>
          <w:p w:rsidR="0012038B" w:rsidRPr="0012038B" w:rsidRDefault="0012038B" w:rsidP="0012038B">
            <w:pPr>
              <w:tabs>
                <w:tab w:val="left" w:pos="284"/>
              </w:tabs>
              <w:rPr>
                <w:rFonts w:ascii="Times New Roman" w:eastAsia="Calibri" w:hAnsi="Times New Roman" w:cs="Times New Roman"/>
                <w:bCs/>
                <w:sz w:val="12"/>
                <w:szCs w:val="12"/>
              </w:rPr>
            </w:pPr>
            <w:r w:rsidRPr="0012038B">
              <w:rPr>
                <w:rFonts w:ascii="Times New Roman" w:eastAsia="Calibri" w:hAnsi="Times New Roman" w:cs="Times New Roman"/>
                <w:bCs/>
                <w:sz w:val="12"/>
                <w:szCs w:val="12"/>
              </w:rPr>
              <w:t>0</w:t>
            </w:r>
          </w:p>
        </w:tc>
        <w:tc>
          <w:tcPr>
            <w:tcW w:w="425" w:type="dxa"/>
            <w:tcBorders>
              <w:left w:val="nil"/>
              <w:right w:val="nil"/>
            </w:tcBorders>
            <w:noWrap/>
            <w:hideMark/>
          </w:tcPr>
          <w:p w:rsidR="0012038B" w:rsidRPr="0012038B" w:rsidRDefault="0012038B" w:rsidP="0012038B">
            <w:pPr>
              <w:tabs>
                <w:tab w:val="left" w:pos="284"/>
              </w:tabs>
              <w:rPr>
                <w:rFonts w:ascii="Times New Roman" w:eastAsia="Calibri" w:hAnsi="Times New Roman" w:cs="Times New Roman"/>
                <w:bCs/>
                <w:sz w:val="12"/>
                <w:szCs w:val="12"/>
              </w:rPr>
            </w:pPr>
            <w:r w:rsidRPr="0012038B">
              <w:rPr>
                <w:rFonts w:ascii="Times New Roman" w:eastAsia="Calibri" w:hAnsi="Times New Roman" w:cs="Times New Roman"/>
                <w:bCs/>
                <w:sz w:val="12"/>
                <w:szCs w:val="12"/>
              </w:rPr>
              <w:t>00</w:t>
            </w:r>
          </w:p>
        </w:tc>
        <w:tc>
          <w:tcPr>
            <w:tcW w:w="567" w:type="dxa"/>
            <w:tcBorders>
              <w:left w:val="nil"/>
            </w:tcBorders>
            <w:noWrap/>
            <w:hideMark/>
          </w:tcPr>
          <w:p w:rsidR="0012038B" w:rsidRPr="0012038B" w:rsidRDefault="0012038B" w:rsidP="0012038B">
            <w:pPr>
              <w:tabs>
                <w:tab w:val="left" w:pos="284"/>
              </w:tabs>
              <w:rPr>
                <w:rFonts w:ascii="Times New Roman" w:eastAsia="Calibri" w:hAnsi="Times New Roman" w:cs="Times New Roman"/>
                <w:bCs/>
                <w:sz w:val="12"/>
                <w:szCs w:val="12"/>
              </w:rPr>
            </w:pPr>
            <w:r w:rsidRPr="0012038B">
              <w:rPr>
                <w:rFonts w:ascii="Times New Roman" w:eastAsia="Calibri" w:hAnsi="Times New Roman" w:cs="Times New Roman"/>
                <w:bCs/>
                <w:sz w:val="12"/>
                <w:szCs w:val="12"/>
              </w:rPr>
              <w:t>00000</w:t>
            </w:r>
          </w:p>
        </w:tc>
        <w:tc>
          <w:tcPr>
            <w:tcW w:w="426" w:type="dxa"/>
            <w:noWrap/>
            <w:hideMark/>
          </w:tcPr>
          <w:p w:rsidR="0012038B" w:rsidRPr="0012038B" w:rsidRDefault="0012038B" w:rsidP="0012038B">
            <w:pPr>
              <w:tabs>
                <w:tab w:val="left" w:pos="284"/>
              </w:tabs>
              <w:rPr>
                <w:rFonts w:ascii="Times New Roman" w:eastAsia="Calibri" w:hAnsi="Times New Roman" w:cs="Times New Roman"/>
                <w:bCs/>
                <w:sz w:val="12"/>
                <w:szCs w:val="12"/>
              </w:rPr>
            </w:pPr>
            <w:r w:rsidRPr="0012038B">
              <w:rPr>
                <w:rFonts w:ascii="Times New Roman" w:eastAsia="Calibri" w:hAnsi="Times New Roman" w:cs="Times New Roman"/>
                <w:bCs/>
                <w:sz w:val="12"/>
                <w:szCs w:val="12"/>
              </w:rPr>
              <w:t> </w:t>
            </w:r>
          </w:p>
        </w:tc>
        <w:tc>
          <w:tcPr>
            <w:tcW w:w="653" w:type="dxa"/>
            <w:noWrap/>
            <w:hideMark/>
          </w:tcPr>
          <w:p w:rsidR="0012038B" w:rsidRPr="0012038B" w:rsidRDefault="0012038B" w:rsidP="0012038B">
            <w:pPr>
              <w:tabs>
                <w:tab w:val="left" w:pos="284"/>
              </w:tabs>
              <w:rPr>
                <w:rFonts w:ascii="Times New Roman" w:eastAsia="Calibri" w:hAnsi="Times New Roman" w:cs="Times New Roman"/>
                <w:bCs/>
                <w:sz w:val="12"/>
                <w:szCs w:val="12"/>
              </w:rPr>
            </w:pPr>
            <w:r w:rsidRPr="0012038B">
              <w:rPr>
                <w:rFonts w:ascii="Times New Roman" w:eastAsia="Calibri" w:hAnsi="Times New Roman" w:cs="Times New Roman"/>
                <w:bCs/>
                <w:sz w:val="12"/>
                <w:szCs w:val="12"/>
              </w:rPr>
              <w:t>330</w:t>
            </w:r>
          </w:p>
        </w:tc>
        <w:tc>
          <w:tcPr>
            <w:tcW w:w="764" w:type="dxa"/>
            <w:noWrap/>
            <w:hideMark/>
          </w:tcPr>
          <w:p w:rsidR="0012038B" w:rsidRPr="0012038B" w:rsidRDefault="0012038B" w:rsidP="0012038B">
            <w:pPr>
              <w:tabs>
                <w:tab w:val="left" w:pos="284"/>
              </w:tabs>
              <w:rPr>
                <w:rFonts w:ascii="Times New Roman" w:eastAsia="Calibri" w:hAnsi="Times New Roman" w:cs="Times New Roman"/>
                <w:bCs/>
                <w:sz w:val="12"/>
                <w:szCs w:val="12"/>
              </w:rPr>
            </w:pPr>
            <w:r w:rsidRPr="0012038B">
              <w:rPr>
                <w:rFonts w:ascii="Times New Roman" w:eastAsia="Calibri" w:hAnsi="Times New Roman" w:cs="Times New Roman"/>
                <w:bCs/>
                <w:sz w:val="12"/>
                <w:szCs w:val="12"/>
              </w:rPr>
              <w:t>68</w:t>
            </w:r>
          </w:p>
        </w:tc>
      </w:tr>
      <w:tr w:rsidR="0012038B" w:rsidRPr="0012038B" w:rsidTr="0012038B">
        <w:trPr>
          <w:trHeight w:val="20"/>
        </w:trPr>
        <w:tc>
          <w:tcPr>
            <w:tcW w:w="2635" w:type="dxa"/>
            <w:hideMark/>
          </w:tcPr>
          <w:p w:rsidR="0012038B" w:rsidRPr="0012038B" w:rsidRDefault="0012038B" w:rsidP="0012038B">
            <w:pPr>
              <w:tabs>
                <w:tab w:val="left" w:pos="284"/>
              </w:tabs>
              <w:rPr>
                <w:rFonts w:ascii="Times New Roman" w:eastAsia="Calibri" w:hAnsi="Times New Roman" w:cs="Times New Roman"/>
                <w:sz w:val="12"/>
                <w:szCs w:val="12"/>
              </w:rPr>
            </w:pPr>
            <w:r w:rsidRPr="0012038B">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19" w:type="dxa"/>
            <w:noWrap/>
            <w:hideMark/>
          </w:tcPr>
          <w:p w:rsidR="0012038B" w:rsidRPr="0012038B" w:rsidRDefault="0012038B" w:rsidP="0012038B">
            <w:pPr>
              <w:tabs>
                <w:tab w:val="left" w:pos="284"/>
              </w:tabs>
              <w:rPr>
                <w:rFonts w:ascii="Times New Roman" w:eastAsia="Calibri" w:hAnsi="Times New Roman" w:cs="Times New Roman"/>
                <w:sz w:val="12"/>
                <w:szCs w:val="12"/>
              </w:rPr>
            </w:pPr>
            <w:r w:rsidRPr="0012038B">
              <w:rPr>
                <w:rFonts w:ascii="Times New Roman" w:eastAsia="Calibri" w:hAnsi="Times New Roman" w:cs="Times New Roman"/>
                <w:sz w:val="12"/>
                <w:szCs w:val="12"/>
              </w:rPr>
              <w:t>539</w:t>
            </w:r>
          </w:p>
        </w:tc>
        <w:tc>
          <w:tcPr>
            <w:tcW w:w="390" w:type="dxa"/>
            <w:hideMark/>
          </w:tcPr>
          <w:p w:rsidR="0012038B" w:rsidRPr="0012038B" w:rsidRDefault="0012038B" w:rsidP="0012038B">
            <w:pPr>
              <w:tabs>
                <w:tab w:val="left" w:pos="284"/>
              </w:tabs>
              <w:rPr>
                <w:rFonts w:ascii="Times New Roman" w:eastAsia="Calibri" w:hAnsi="Times New Roman" w:cs="Times New Roman"/>
                <w:sz w:val="12"/>
                <w:szCs w:val="12"/>
              </w:rPr>
            </w:pPr>
            <w:r w:rsidRPr="0012038B">
              <w:rPr>
                <w:rFonts w:ascii="Times New Roman" w:eastAsia="Calibri" w:hAnsi="Times New Roman" w:cs="Times New Roman"/>
                <w:sz w:val="12"/>
                <w:szCs w:val="12"/>
              </w:rPr>
              <w:t>05</w:t>
            </w:r>
          </w:p>
        </w:tc>
        <w:tc>
          <w:tcPr>
            <w:tcW w:w="425" w:type="dxa"/>
            <w:hideMark/>
          </w:tcPr>
          <w:p w:rsidR="0012038B" w:rsidRPr="0012038B" w:rsidRDefault="0012038B" w:rsidP="0012038B">
            <w:pPr>
              <w:tabs>
                <w:tab w:val="left" w:pos="284"/>
              </w:tabs>
              <w:rPr>
                <w:rFonts w:ascii="Times New Roman" w:eastAsia="Calibri" w:hAnsi="Times New Roman" w:cs="Times New Roman"/>
                <w:sz w:val="12"/>
                <w:szCs w:val="12"/>
              </w:rPr>
            </w:pPr>
            <w:r w:rsidRPr="0012038B">
              <w:rPr>
                <w:rFonts w:ascii="Times New Roman" w:eastAsia="Calibri" w:hAnsi="Times New Roman" w:cs="Times New Roman"/>
                <w:sz w:val="12"/>
                <w:szCs w:val="12"/>
              </w:rPr>
              <w:t>03</w:t>
            </w:r>
          </w:p>
        </w:tc>
        <w:tc>
          <w:tcPr>
            <w:tcW w:w="426" w:type="dxa"/>
            <w:tcBorders>
              <w:right w:val="nil"/>
            </w:tcBorders>
            <w:noWrap/>
            <w:hideMark/>
          </w:tcPr>
          <w:p w:rsidR="0012038B" w:rsidRPr="0012038B" w:rsidRDefault="0012038B" w:rsidP="0012038B">
            <w:pPr>
              <w:tabs>
                <w:tab w:val="left" w:pos="284"/>
              </w:tabs>
              <w:rPr>
                <w:rFonts w:ascii="Times New Roman" w:eastAsia="Calibri" w:hAnsi="Times New Roman" w:cs="Times New Roman"/>
                <w:sz w:val="12"/>
                <w:szCs w:val="12"/>
              </w:rPr>
            </w:pPr>
            <w:r w:rsidRPr="0012038B">
              <w:rPr>
                <w:rFonts w:ascii="Times New Roman" w:eastAsia="Calibri" w:hAnsi="Times New Roman" w:cs="Times New Roman"/>
                <w:sz w:val="12"/>
                <w:szCs w:val="12"/>
              </w:rPr>
              <w:t>39</w:t>
            </w:r>
          </w:p>
        </w:tc>
        <w:tc>
          <w:tcPr>
            <w:tcW w:w="283" w:type="dxa"/>
            <w:tcBorders>
              <w:left w:val="nil"/>
              <w:right w:val="nil"/>
            </w:tcBorders>
            <w:noWrap/>
            <w:hideMark/>
          </w:tcPr>
          <w:p w:rsidR="0012038B" w:rsidRPr="0012038B" w:rsidRDefault="0012038B" w:rsidP="0012038B">
            <w:pPr>
              <w:tabs>
                <w:tab w:val="left" w:pos="284"/>
              </w:tabs>
              <w:rPr>
                <w:rFonts w:ascii="Times New Roman" w:eastAsia="Calibri" w:hAnsi="Times New Roman" w:cs="Times New Roman"/>
                <w:sz w:val="12"/>
                <w:szCs w:val="12"/>
              </w:rPr>
            </w:pPr>
            <w:r w:rsidRPr="0012038B">
              <w:rPr>
                <w:rFonts w:ascii="Times New Roman" w:eastAsia="Calibri" w:hAnsi="Times New Roman" w:cs="Times New Roman"/>
                <w:sz w:val="12"/>
                <w:szCs w:val="12"/>
              </w:rPr>
              <w:t>0</w:t>
            </w:r>
          </w:p>
        </w:tc>
        <w:tc>
          <w:tcPr>
            <w:tcW w:w="425" w:type="dxa"/>
            <w:tcBorders>
              <w:left w:val="nil"/>
              <w:right w:val="nil"/>
            </w:tcBorders>
            <w:noWrap/>
            <w:hideMark/>
          </w:tcPr>
          <w:p w:rsidR="0012038B" w:rsidRPr="0012038B" w:rsidRDefault="0012038B" w:rsidP="0012038B">
            <w:pPr>
              <w:tabs>
                <w:tab w:val="left" w:pos="284"/>
              </w:tabs>
              <w:rPr>
                <w:rFonts w:ascii="Times New Roman" w:eastAsia="Calibri" w:hAnsi="Times New Roman" w:cs="Times New Roman"/>
                <w:sz w:val="12"/>
                <w:szCs w:val="12"/>
              </w:rPr>
            </w:pPr>
            <w:r w:rsidRPr="0012038B">
              <w:rPr>
                <w:rFonts w:ascii="Times New Roman" w:eastAsia="Calibri" w:hAnsi="Times New Roman" w:cs="Times New Roman"/>
                <w:sz w:val="12"/>
                <w:szCs w:val="12"/>
              </w:rPr>
              <w:t>00</w:t>
            </w:r>
          </w:p>
        </w:tc>
        <w:tc>
          <w:tcPr>
            <w:tcW w:w="567" w:type="dxa"/>
            <w:tcBorders>
              <w:left w:val="nil"/>
            </w:tcBorders>
            <w:noWrap/>
            <w:hideMark/>
          </w:tcPr>
          <w:p w:rsidR="0012038B" w:rsidRPr="0012038B" w:rsidRDefault="0012038B" w:rsidP="0012038B">
            <w:pPr>
              <w:tabs>
                <w:tab w:val="left" w:pos="284"/>
              </w:tabs>
              <w:rPr>
                <w:rFonts w:ascii="Times New Roman" w:eastAsia="Calibri" w:hAnsi="Times New Roman" w:cs="Times New Roman"/>
                <w:sz w:val="12"/>
                <w:szCs w:val="12"/>
              </w:rPr>
            </w:pPr>
            <w:r w:rsidRPr="0012038B">
              <w:rPr>
                <w:rFonts w:ascii="Times New Roman" w:eastAsia="Calibri" w:hAnsi="Times New Roman" w:cs="Times New Roman"/>
                <w:sz w:val="12"/>
                <w:szCs w:val="12"/>
              </w:rPr>
              <w:t>00000</w:t>
            </w:r>
          </w:p>
        </w:tc>
        <w:tc>
          <w:tcPr>
            <w:tcW w:w="426" w:type="dxa"/>
            <w:noWrap/>
            <w:hideMark/>
          </w:tcPr>
          <w:p w:rsidR="0012038B" w:rsidRPr="0012038B" w:rsidRDefault="0012038B" w:rsidP="0012038B">
            <w:pPr>
              <w:tabs>
                <w:tab w:val="left" w:pos="284"/>
              </w:tabs>
              <w:rPr>
                <w:rFonts w:ascii="Times New Roman" w:eastAsia="Calibri" w:hAnsi="Times New Roman" w:cs="Times New Roman"/>
                <w:sz w:val="12"/>
                <w:szCs w:val="12"/>
              </w:rPr>
            </w:pPr>
            <w:r w:rsidRPr="0012038B">
              <w:rPr>
                <w:rFonts w:ascii="Times New Roman" w:eastAsia="Calibri" w:hAnsi="Times New Roman" w:cs="Times New Roman"/>
                <w:sz w:val="12"/>
                <w:szCs w:val="12"/>
              </w:rPr>
              <w:t>240</w:t>
            </w:r>
          </w:p>
        </w:tc>
        <w:tc>
          <w:tcPr>
            <w:tcW w:w="653" w:type="dxa"/>
            <w:noWrap/>
            <w:hideMark/>
          </w:tcPr>
          <w:p w:rsidR="0012038B" w:rsidRPr="0012038B" w:rsidRDefault="0012038B" w:rsidP="0012038B">
            <w:pPr>
              <w:tabs>
                <w:tab w:val="left" w:pos="284"/>
              </w:tabs>
              <w:rPr>
                <w:rFonts w:ascii="Times New Roman" w:eastAsia="Calibri" w:hAnsi="Times New Roman" w:cs="Times New Roman"/>
                <w:sz w:val="12"/>
                <w:szCs w:val="12"/>
              </w:rPr>
            </w:pPr>
            <w:r w:rsidRPr="0012038B">
              <w:rPr>
                <w:rFonts w:ascii="Times New Roman" w:eastAsia="Calibri" w:hAnsi="Times New Roman" w:cs="Times New Roman"/>
                <w:sz w:val="12"/>
                <w:szCs w:val="12"/>
              </w:rPr>
              <w:t>330</w:t>
            </w:r>
          </w:p>
        </w:tc>
        <w:tc>
          <w:tcPr>
            <w:tcW w:w="764" w:type="dxa"/>
            <w:noWrap/>
            <w:hideMark/>
          </w:tcPr>
          <w:p w:rsidR="0012038B" w:rsidRPr="0012038B" w:rsidRDefault="0012038B" w:rsidP="0012038B">
            <w:pPr>
              <w:tabs>
                <w:tab w:val="left" w:pos="284"/>
              </w:tabs>
              <w:rPr>
                <w:rFonts w:ascii="Times New Roman" w:eastAsia="Calibri" w:hAnsi="Times New Roman" w:cs="Times New Roman"/>
                <w:sz w:val="12"/>
                <w:szCs w:val="12"/>
              </w:rPr>
            </w:pPr>
            <w:r w:rsidRPr="0012038B">
              <w:rPr>
                <w:rFonts w:ascii="Times New Roman" w:eastAsia="Calibri" w:hAnsi="Times New Roman" w:cs="Times New Roman"/>
                <w:sz w:val="12"/>
                <w:szCs w:val="12"/>
              </w:rPr>
              <w:t>68</w:t>
            </w:r>
          </w:p>
        </w:tc>
      </w:tr>
      <w:tr w:rsidR="0012038B" w:rsidRPr="0012038B" w:rsidTr="0012038B">
        <w:trPr>
          <w:trHeight w:val="20"/>
        </w:trPr>
        <w:tc>
          <w:tcPr>
            <w:tcW w:w="2635" w:type="dxa"/>
            <w:hideMark/>
          </w:tcPr>
          <w:p w:rsidR="0012038B" w:rsidRPr="0012038B" w:rsidRDefault="0012038B" w:rsidP="0012038B">
            <w:pPr>
              <w:tabs>
                <w:tab w:val="left" w:pos="284"/>
              </w:tabs>
              <w:rPr>
                <w:rFonts w:ascii="Times New Roman" w:eastAsia="Calibri" w:hAnsi="Times New Roman" w:cs="Times New Roman"/>
                <w:bCs/>
                <w:sz w:val="12"/>
                <w:szCs w:val="12"/>
              </w:rPr>
            </w:pPr>
            <w:r w:rsidRPr="0012038B">
              <w:rPr>
                <w:rFonts w:ascii="Times New Roman" w:eastAsia="Calibri" w:hAnsi="Times New Roman" w:cs="Times New Roman"/>
                <w:bCs/>
                <w:sz w:val="12"/>
                <w:szCs w:val="12"/>
              </w:rPr>
              <w:t>Муниципальная программа "Содержание улично-дорожной сети сельского (городского) поселения  муниципального района Сергиевский"</w:t>
            </w:r>
          </w:p>
        </w:tc>
        <w:tc>
          <w:tcPr>
            <w:tcW w:w="519" w:type="dxa"/>
            <w:noWrap/>
            <w:hideMark/>
          </w:tcPr>
          <w:p w:rsidR="0012038B" w:rsidRPr="0012038B" w:rsidRDefault="0012038B" w:rsidP="0012038B">
            <w:pPr>
              <w:tabs>
                <w:tab w:val="left" w:pos="284"/>
              </w:tabs>
              <w:rPr>
                <w:rFonts w:ascii="Times New Roman" w:eastAsia="Calibri" w:hAnsi="Times New Roman" w:cs="Times New Roman"/>
                <w:bCs/>
                <w:sz w:val="12"/>
                <w:szCs w:val="12"/>
              </w:rPr>
            </w:pPr>
            <w:r w:rsidRPr="0012038B">
              <w:rPr>
                <w:rFonts w:ascii="Times New Roman" w:eastAsia="Calibri" w:hAnsi="Times New Roman" w:cs="Times New Roman"/>
                <w:bCs/>
                <w:sz w:val="12"/>
                <w:szCs w:val="12"/>
              </w:rPr>
              <w:t>539</w:t>
            </w:r>
          </w:p>
        </w:tc>
        <w:tc>
          <w:tcPr>
            <w:tcW w:w="390" w:type="dxa"/>
            <w:hideMark/>
          </w:tcPr>
          <w:p w:rsidR="0012038B" w:rsidRPr="0012038B" w:rsidRDefault="0012038B" w:rsidP="0012038B">
            <w:pPr>
              <w:tabs>
                <w:tab w:val="left" w:pos="284"/>
              </w:tabs>
              <w:rPr>
                <w:rFonts w:ascii="Times New Roman" w:eastAsia="Calibri" w:hAnsi="Times New Roman" w:cs="Times New Roman"/>
                <w:bCs/>
                <w:sz w:val="12"/>
                <w:szCs w:val="12"/>
              </w:rPr>
            </w:pPr>
            <w:r w:rsidRPr="0012038B">
              <w:rPr>
                <w:rFonts w:ascii="Times New Roman" w:eastAsia="Calibri" w:hAnsi="Times New Roman" w:cs="Times New Roman"/>
                <w:bCs/>
                <w:sz w:val="12"/>
                <w:szCs w:val="12"/>
              </w:rPr>
              <w:t>05</w:t>
            </w:r>
          </w:p>
        </w:tc>
        <w:tc>
          <w:tcPr>
            <w:tcW w:w="425" w:type="dxa"/>
            <w:hideMark/>
          </w:tcPr>
          <w:p w:rsidR="0012038B" w:rsidRPr="0012038B" w:rsidRDefault="0012038B" w:rsidP="0012038B">
            <w:pPr>
              <w:tabs>
                <w:tab w:val="left" w:pos="284"/>
              </w:tabs>
              <w:rPr>
                <w:rFonts w:ascii="Times New Roman" w:eastAsia="Calibri" w:hAnsi="Times New Roman" w:cs="Times New Roman"/>
                <w:bCs/>
                <w:sz w:val="12"/>
                <w:szCs w:val="12"/>
              </w:rPr>
            </w:pPr>
            <w:r w:rsidRPr="0012038B">
              <w:rPr>
                <w:rFonts w:ascii="Times New Roman" w:eastAsia="Calibri" w:hAnsi="Times New Roman" w:cs="Times New Roman"/>
                <w:bCs/>
                <w:sz w:val="12"/>
                <w:szCs w:val="12"/>
              </w:rPr>
              <w:t>03</w:t>
            </w:r>
          </w:p>
        </w:tc>
        <w:tc>
          <w:tcPr>
            <w:tcW w:w="426" w:type="dxa"/>
            <w:tcBorders>
              <w:right w:val="nil"/>
            </w:tcBorders>
            <w:noWrap/>
            <w:hideMark/>
          </w:tcPr>
          <w:p w:rsidR="0012038B" w:rsidRPr="0012038B" w:rsidRDefault="0012038B" w:rsidP="0012038B">
            <w:pPr>
              <w:tabs>
                <w:tab w:val="left" w:pos="284"/>
              </w:tabs>
              <w:rPr>
                <w:rFonts w:ascii="Times New Roman" w:eastAsia="Calibri" w:hAnsi="Times New Roman" w:cs="Times New Roman"/>
                <w:bCs/>
                <w:sz w:val="12"/>
                <w:szCs w:val="12"/>
              </w:rPr>
            </w:pPr>
            <w:r w:rsidRPr="0012038B">
              <w:rPr>
                <w:rFonts w:ascii="Times New Roman" w:eastAsia="Calibri" w:hAnsi="Times New Roman" w:cs="Times New Roman"/>
                <w:bCs/>
                <w:sz w:val="12"/>
                <w:szCs w:val="12"/>
              </w:rPr>
              <w:t>43</w:t>
            </w:r>
          </w:p>
        </w:tc>
        <w:tc>
          <w:tcPr>
            <w:tcW w:w="283" w:type="dxa"/>
            <w:tcBorders>
              <w:left w:val="nil"/>
              <w:right w:val="nil"/>
            </w:tcBorders>
            <w:noWrap/>
            <w:hideMark/>
          </w:tcPr>
          <w:p w:rsidR="0012038B" w:rsidRPr="0012038B" w:rsidRDefault="0012038B" w:rsidP="0012038B">
            <w:pPr>
              <w:tabs>
                <w:tab w:val="left" w:pos="284"/>
              </w:tabs>
              <w:rPr>
                <w:rFonts w:ascii="Times New Roman" w:eastAsia="Calibri" w:hAnsi="Times New Roman" w:cs="Times New Roman"/>
                <w:bCs/>
                <w:sz w:val="12"/>
                <w:szCs w:val="12"/>
              </w:rPr>
            </w:pPr>
            <w:r w:rsidRPr="0012038B">
              <w:rPr>
                <w:rFonts w:ascii="Times New Roman" w:eastAsia="Calibri" w:hAnsi="Times New Roman" w:cs="Times New Roman"/>
                <w:bCs/>
                <w:sz w:val="12"/>
                <w:szCs w:val="12"/>
              </w:rPr>
              <w:t>0</w:t>
            </w:r>
          </w:p>
        </w:tc>
        <w:tc>
          <w:tcPr>
            <w:tcW w:w="425" w:type="dxa"/>
            <w:tcBorders>
              <w:left w:val="nil"/>
              <w:right w:val="nil"/>
            </w:tcBorders>
            <w:noWrap/>
            <w:hideMark/>
          </w:tcPr>
          <w:p w:rsidR="0012038B" w:rsidRPr="0012038B" w:rsidRDefault="0012038B" w:rsidP="0012038B">
            <w:pPr>
              <w:tabs>
                <w:tab w:val="left" w:pos="284"/>
              </w:tabs>
              <w:rPr>
                <w:rFonts w:ascii="Times New Roman" w:eastAsia="Calibri" w:hAnsi="Times New Roman" w:cs="Times New Roman"/>
                <w:bCs/>
                <w:sz w:val="12"/>
                <w:szCs w:val="12"/>
              </w:rPr>
            </w:pPr>
            <w:r w:rsidRPr="0012038B">
              <w:rPr>
                <w:rFonts w:ascii="Times New Roman" w:eastAsia="Calibri" w:hAnsi="Times New Roman" w:cs="Times New Roman"/>
                <w:bCs/>
                <w:sz w:val="12"/>
                <w:szCs w:val="12"/>
              </w:rPr>
              <w:t>00</w:t>
            </w:r>
          </w:p>
        </w:tc>
        <w:tc>
          <w:tcPr>
            <w:tcW w:w="567" w:type="dxa"/>
            <w:tcBorders>
              <w:left w:val="nil"/>
            </w:tcBorders>
            <w:noWrap/>
            <w:hideMark/>
          </w:tcPr>
          <w:p w:rsidR="0012038B" w:rsidRPr="0012038B" w:rsidRDefault="0012038B" w:rsidP="0012038B">
            <w:pPr>
              <w:tabs>
                <w:tab w:val="left" w:pos="284"/>
              </w:tabs>
              <w:rPr>
                <w:rFonts w:ascii="Times New Roman" w:eastAsia="Calibri" w:hAnsi="Times New Roman" w:cs="Times New Roman"/>
                <w:bCs/>
                <w:sz w:val="12"/>
                <w:szCs w:val="12"/>
              </w:rPr>
            </w:pPr>
            <w:r w:rsidRPr="0012038B">
              <w:rPr>
                <w:rFonts w:ascii="Times New Roman" w:eastAsia="Calibri" w:hAnsi="Times New Roman" w:cs="Times New Roman"/>
                <w:bCs/>
                <w:sz w:val="12"/>
                <w:szCs w:val="12"/>
              </w:rPr>
              <w:t>00000</w:t>
            </w:r>
          </w:p>
        </w:tc>
        <w:tc>
          <w:tcPr>
            <w:tcW w:w="426" w:type="dxa"/>
            <w:noWrap/>
            <w:hideMark/>
          </w:tcPr>
          <w:p w:rsidR="0012038B" w:rsidRPr="0012038B" w:rsidRDefault="0012038B" w:rsidP="0012038B">
            <w:pPr>
              <w:tabs>
                <w:tab w:val="left" w:pos="284"/>
              </w:tabs>
              <w:rPr>
                <w:rFonts w:ascii="Times New Roman" w:eastAsia="Calibri" w:hAnsi="Times New Roman" w:cs="Times New Roman"/>
                <w:bCs/>
                <w:sz w:val="12"/>
                <w:szCs w:val="12"/>
              </w:rPr>
            </w:pPr>
            <w:r w:rsidRPr="0012038B">
              <w:rPr>
                <w:rFonts w:ascii="Times New Roman" w:eastAsia="Calibri" w:hAnsi="Times New Roman" w:cs="Times New Roman"/>
                <w:bCs/>
                <w:sz w:val="12"/>
                <w:szCs w:val="12"/>
              </w:rPr>
              <w:t> </w:t>
            </w:r>
          </w:p>
        </w:tc>
        <w:tc>
          <w:tcPr>
            <w:tcW w:w="653" w:type="dxa"/>
            <w:noWrap/>
            <w:hideMark/>
          </w:tcPr>
          <w:p w:rsidR="0012038B" w:rsidRPr="0012038B" w:rsidRDefault="0012038B" w:rsidP="0012038B">
            <w:pPr>
              <w:tabs>
                <w:tab w:val="left" w:pos="284"/>
              </w:tabs>
              <w:rPr>
                <w:rFonts w:ascii="Times New Roman" w:eastAsia="Calibri" w:hAnsi="Times New Roman" w:cs="Times New Roman"/>
                <w:bCs/>
                <w:sz w:val="12"/>
                <w:szCs w:val="12"/>
              </w:rPr>
            </w:pPr>
            <w:r w:rsidRPr="0012038B">
              <w:rPr>
                <w:rFonts w:ascii="Times New Roman" w:eastAsia="Calibri" w:hAnsi="Times New Roman" w:cs="Times New Roman"/>
                <w:bCs/>
                <w:sz w:val="12"/>
                <w:szCs w:val="12"/>
              </w:rPr>
              <w:t>52</w:t>
            </w:r>
          </w:p>
        </w:tc>
        <w:tc>
          <w:tcPr>
            <w:tcW w:w="764" w:type="dxa"/>
            <w:noWrap/>
            <w:hideMark/>
          </w:tcPr>
          <w:p w:rsidR="0012038B" w:rsidRPr="0012038B" w:rsidRDefault="0012038B" w:rsidP="0012038B">
            <w:pPr>
              <w:tabs>
                <w:tab w:val="left" w:pos="284"/>
              </w:tabs>
              <w:rPr>
                <w:rFonts w:ascii="Times New Roman" w:eastAsia="Calibri" w:hAnsi="Times New Roman" w:cs="Times New Roman"/>
                <w:bCs/>
                <w:sz w:val="12"/>
                <w:szCs w:val="12"/>
              </w:rPr>
            </w:pPr>
            <w:r w:rsidRPr="0012038B">
              <w:rPr>
                <w:rFonts w:ascii="Times New Roman" w:eastAsia="Calibri" w:hAnsi="Times New Roman" w:cs="Times New Roman"/>
                <w:bCs/>
                <w:sz w:val="12"/>
                <w:szCs w:val="12"/>
              </w:rPr>
              <w:t>0</w:t>
            </w:r>
          </w:p>
        </w:tc>
      </w:tr>
      <w:tr w:rsidR="0012038B" w:rsidRPr="0012038B" w:rsidTr="0012038B">
        <w:trPr>
          <w:trHeight w:val="20"/>
        </w:trPr>
        <w:tc>
          <w:tcPr>
            <w:tcW w:w="2635" w:type="dxa"/>
            <w:hideMark/>
          </w:tcPr>
          <w:p w:rsidR="0012038B" w:rsidRPr="0012038B" w:rsidRDefault="0012038B" w:rsidP="0012038B">
            <w:pPr>
              <w:tabs>
                <w:tab w:val="left" w:pos="284"/>
              </w:tabs>
              <w:rPr>
                <w:rFonts w:ascii="Times New Roman" w:eastAsia="Calibri" w:hAnsi="Times New Roman" w:cs="Times New Roman"/>
                <w:sz w:val="12"/>
                <w:szCs w:val="12"/>
              </w:rPr>
            </w:pPr>
            <w:r w:rsidRPr="0012038B">
              <w:rPr>
                <w:rFonts w:ascii="Times New Roman" w:eastAsia="Calibri" w:hAnsi="Times New Roman" w:cs="Times New Roman"/>
                <w:sz w:val="12"/>
                <w:szCs w:val="12"/>
              </w:rPr>
              <w:t>Иные межбюджетные трансферты</w:t>
            </w:r>
          </w:p>
        </w:tc>
        <w:tc>
          <w:tcPr>
            <w:tcW w:w="519" w:type="dxa"/>
            <w:noWrap/>
            <w:hideMark/>
          </w:tcPr>
          <w:p w:rsidR="0012038B" w:rsidRPr="0012038B" w:rsidRDefault="0012038B" w:rsidP="0012038B">
            <w:pPr>
              <w:tabs>
                <w:tab w:val="left" w:pos="284"/>
              </w:tabs>
              <w:rPr>
                <w:rFonts w:ascii="Times New Roman" w:eastAsia="Calibri" w:hAnsi="Times New Roman" w:cs="Times New Roman"/>
                <w:sz w:val="12"/>
                <w:szCs w:val="12"/>
              </w:rPr>
            </w:pPr>
            <w:r w:rsidRPr="0012038B">
              <w:rPr>
                <w:rFonts w:ascii="Times New Roman" w:eastAsia="Calibri" w:hAnsi="Times New Roman" w:cs="Times New Roman"/>
                <w:sz w:val="12"/>
                <w:szCs w:val="12"/>
              </w:rPr>
              <w:t>539</w:t>
            </w:r>
          </w:p>
        </w:tc>
        <w:tc>
          <w:tcPr>
            <w:tcW w:w="390" w:type="dxa"/>
            <w:hideMark/>
          </w:tcPr>
          <w:p w:rsidR="0012038B" w:rsidRPr="0012038B" w:rsidRDefault="0012038B" w:rsidP="0012038B">
            <w:pPr>
              <w:tabs>
                <w:tab w:val="left" w:pos="284"/>
              </w:tabs>
              <w:rPr>
                <w:rFonts w:ascii="Times New Roman" w:eastAsia="Calibri" w:hAnsi="Times New Roman" w:cs="Times New Roman"/>
                <w:sz w:val="12"/>
                <w:szCs w:val="12"/>
              </w:rPr>
            </w:pPr>
            <w:r w:rsidRPr="0012038B">
              <w:rPr>
                <w:rFonts w:ascii="Times New Roman" w:eastAsia="Calibri" w:hAnsi="Times New Roman" w:cs="Times New Roman"/>
                <w:sz w:val="12"/>
                <w:szCs w:val="12"/>
              </w:rPr>
              <w:t>05</w:t>
            </w:r>
          </w:p>
        </w:tc>
        <w:tc>
          <w:tcPr>
            <w:tcW w:w="425" w:type="dxa"/>
            <w:hideMark/>
          </w:tcPr>
          <w:p w:rsidR="0012038B" w:rsidRPr="0012038B" w:rsidRDefault="0012038B" w:rsidP="0012038B">
            <w:pPr>
              <w:tabs>
                <w:tab w:val="left" w:pos="284"/>
              </w:tabs>
              <w:rPr>
                <w:rFonts w:ascii="Times New Roman" w:eastAsia="Calibri" w:hAnsi="Times New Roman" w:cs="Times New Roman"/>
                <w:sz w:val="12"/>
                <w:szCs w:val="12"/>
              </w:rPr>
            </w:pPr>
            <w:r w:rsidRPr="0012038B">
              <w:rPr>
                <w:rFonts w:ascii="Times New Roman" w:eastAsia="Calibri" w:hAnsi="Times New Roman" w:cs="Times New Roman"/>
                <w:sz w:val="12"/>
                <w:szCs w:val="12"/>
              </w:rPr>
              <w:t>03</w:t>
            </w:r>
          </w:p>
        </w:tc>
        <w:tc>
          <w:tcPr>
            <w:tcW w:w="426" w:type="dxa"/>
            <w:tcBorders>
              <w:right w:val="nil"/>
            </w:tcBorders>
            <w:noWrap/>
            <w:hideMark/>
          </w:tcPr>
          <w:p w:rsidR="0012038B" w:rsidRPr="0012038B" w:rsidRDefault="0012038B" w:rsidP="0012038B">
            <w:pPr>
              <w:tabs>
                <w:tab w:val="left" w:pos="284"/>
              </w:tabs>
              <w:rPr>
                <w:rFonts w:ascii="Times New Roman" w:eastAsia="Calibri" w:hAnsi="Times New Roman" w:cs="Times New Roman"/>
                <w:sz w:val="12"/>
                <w:szCs w:val="12"/>
              </w:rPr>
            </w:pPr>
            <w:r w:rsidRPr="0012038B">
              <w:rPr>
                <w:rFonts w:ascii="Times New Roman" w:eastAsia="Calibri" w:hAnsi="Times New Roman" w:cs="Times New Roman"/>
                <w:sz w:val="12"/>
                <w:szCs w:val="12"/>
              </w:rPr>
              <w:t>43</w:t>
            </w:r>
          </w:p>
        </w:tc>
        <w:tc>
          <w:tcPr>
            <w:tcW w:w="283" w:type="dxa"/>
            <w:tcBorders>
              <w:left w:val="nil"/>
              <w:right w:val="nil"/>
            </w:tcBorders>
            <w:noWrap/>
            <w:hideMark/>
          </w:tcPr>
          <w:p w:rsidR="0012038B" w:rsidRPr="0012038B" w:rsidRDefault="0012038B" w:rsidP="0012038B">
            <w:pPr>
              <w:tabs>
                <w:tab w:val="left" w:pos="284"/>
              </w:tabs>
              <w:rPr>
                <w:rFonts w:ascii="Times New Roman" w:eastAsia="Calibri" w:hAnsi="Times New Roman" w:cs="Times New Roman"/>
                <w:sz w:val="12"/>
                <w:szCs w:val="12"/>
              </w:rPr>
            </w:pPr>
            <w:r w:rsidRPr="0012038B">
              <w:rPr>
                <w:rFonts w:ascii="Times New Roman" w:eastAsia="Calibri" w:hAnsi="Times New Roman" w:cs="Times New Roman"/>
                <w:sz w:val="12"/>
                <w:szCs w:val="12"/>
              </w:rPr>
              <w:t>0</w:t>
            </w:r>
          </w:p>
        </w:tc>
        <w:tc>
          <w:tcPr>
            <w:tcW w:w="425" w:type="dxa"/>
            <w:tcBorders>
              <w:left w:val="nil"/>
              <w:right w:val="nil"/>
            </w:tcBorders>
            <w:noWrap/>
            <w:hideMark/>
          </w:tcPr>
          <w:p w:rsidR="0012038B" w:rsidRPr="0012038B" w:rsidRDefault="0012038B" w:rsidP="0012038B">
            <w:pPr>
              <w:tabs>
                <w:tab w:val="left" w:pos="284"/>
              </w:tabs>
              <w:rPr>
                <w:rFonts w:ascii="Times New Roman" w:eastAsia="Calibri" w:hAnsi="Times New Roman" w:cs="Times New Roman"/>
                <w:sz w:val="12"/>
                <w:szCs w:val="12"/>
              </w:rPr>
            </w:pPr>
            <w:r w:rsidRPr="0012038B">
              <w:rPr>
                <w:rFonts w:ascii="Times New Roman" w:eastAsia="Calibri" w:hAnsi="Times New Roman" w:cs="Times New Roman"/>
                <w:sz w:val="12"/>
                <w:szCs w:val="12"/>
              </w:rPr>
              <w:t>00</w:t>
            </w:r>
          </w:p>
        </w:tc>
        <w:tc>
          <w:tcPr>
            <w:tcW w:w="567" w:type="dxa"/>
            <w:tcBorders>
              <w:left w:val="nil"/>
            </w:tcBorders>
            <w:noWrap/>
            <w:hideMark/>
          </w:tcPr>
          <w:p w:rsidR="0012038B" w:rsidRPr="0012038B" w:rsidRDefault="0012038B" w:rsidP="0012038B">
            <w:pPr>
              <w:tabs>
                <w:tab w:val="left" w:pos="284"/>
              </w:tabs>
              <w:rPr>
                <w:rFonts w:ascii="Times New Roman" w:eastAsia="Calibri" w:hAnsi="Times New Roman" w:cs="Times New Roman"/>
                <w:sz w:val="12"/>
                <w:szCs w:val="12"/>
              </w:rPr>
            </w:pPr>
            <w:r w:rsidRPr="0012038B">
              <w:rPr>
                <w:rFonts w:ascii="Times New Roman" w:eastAsia="Calibri" w:hAnsi="Times New Roman" w:cs="Times New Roman"/>
                <w:sz w:val="12"/>
                <w:szCs w:val="12"/>
              </w:rPr>
              <w:t>00000</w:t>
            </w:r>
          </w:p>
        </w:tc>
        <w:tc>
          <w:tcPr>
            <w:tcW w:w="426" w:type="dxa"/>
            <w:noWrap/>
            <w:hideMark/>
          </w:tcPr>
          <w:p w:rsidR="0012038B" w:rsidRPr="0012038B" w:rsidRDefault="0012038B" w:rsidP="0012038B">
            <w:pPr>
              <w:tabs>
                <w:tab w:val="left" w:pos="284"/>
              </w:tabs>
              <w:rPr>
                <w:rFonts w:ascii="Times New Roman" w:eastAsia="Calibri" w:hAnsi="Times New Roman" w:cs="Times New Roman"/>
                <w:sz w:val="12"/>
                <w:szCs w:val="12"/>
              </w:rPr>
            </w:pPr>
            <w:r w:rsidRPr="0012038B">
              <w:rPr>
                <w:rFonts w:ascii="Times New Roman" w:eastAsia="Calibri" w:hAnsi="Times New Roman" w:cs="Times New Roman"/>
                <w:sz w:val="12"/>
                <w:szCs w:val="12"/>
              </w:rPr>
              <w:t>540</w:t>
            </w:r>
          </w:p>
        </w:tc>
        <w:tc>
          <w:tcPr>
            <w:tcW w:w="653" w:type="dxa"/>
            <w:noWrap/>
            <w:hideMark/>
          </w:tcPr>
          <w:p w:rsidR="0012038B" w:rsidRPr="0012038B" w:rsidRDefault="0012038B" w:rsidP="0012038B">
            <w:pPr>
              <w:tabs>
                <w:tab w:val="left" w:pos="284"/>
              </w:tabs>
              <w:rPr>
                <w:rFonts w:ascii="Times New Roman" w:eastAsia="Calibri" w:hAnsi="Times New Roman" w:cs="Times New Roman"/>
                <w:sz w:val="12"/>
                <w:szCs w:val="12"/>
              </w:rPr>
            </w:pPr>
            <w:r w:rsidRPr="0012038B">
              <w:rPr>
                <w:rFonts w:ascii="Times New Roman" w:eastAsia="Calibri" w:hAnsi="Times New Roman" w:cs="Times New Roman"/>
                <w:sz w:val="12"/>
                <w:szCs w:val="12"/>
              </w:rPr>
              <w:t>52</w:t>
            </w:r>
          </w:p>
        </w:tc>
        <w:tc>
          <w:tcPr>
            <w:tcW w:w="764" w:type="dxa"/>
            <w:noWrap/>
            <w:hideMark/>
          </w:tcPr>
          <w:p w:rsidR="0012038B" w:rsidRPr="0012038B" w:rsidRDefault="0012038B" w:rsidP="0012038B">
            <w:pPr>
              <w:tabs>
                <w:tab w:val="left" w:pos="284"/>
              </w:tabs>
              <w:rPr>
                <w:rFonts w:ascii="Times New Roman" w:eastAsia="Calibri" w:hAnsi="Times New Roman" w:cs="Times New Roman"/>
                <w:sz w:val="12"/>
                <w:szCs w:val="12"/>
              </w:rPr>
            </w:pPr>
            <w:r w:rsidRPr="0012038B">
              <w:rPr>
                <w:rFonts w:ascii="Times New Roman" w:eastAsia="Calibri" w:hAnsi="Times New Roman" w:cs="Times New Roman"/>
                <w:sz w:val="12"/>
                <w:szCs w:val="12"/>
              </w:rPr>
              <w:t>0</w:t>
            </w:r>
          </w:p>
        </w:tc>
      </w:tr>
      <w:tr w:rsidR="0012038B" w:rsidRPr="0012038B" w:rsidTr="0012038B">
        <w:trPr>
          <w:trHeight w:val="20"/>
        </w:trPr>
        <w:tc>
          <w:tcPr>
            <w:tcW w:w="2635" w:type="dxa"/>
            <w:hideMark/>
          </w:tcPr>
          <w:p w:rsidR="0012038B" w:rsidRPr="0012038B" w:rsidRDefault="0012038B" w:rsidP="0012038B">
            <w:pPr>
              <w:tabs>
                <w:tab w:val="left" w:pos="284"/>
              </w:tabs>
              <w:rPr>
                <w:rFonts w:ascii="Times New Roman" w:eastAsia="Calibri" w:hAnsi="Times New Roman" w:cs="Times New Roman"/>
                <w:bCs/>
                <w:sz w:val="12"/>
                <w:szCs w:val="12"/>
              </w:rPr>
            </w:pPr>
            <w:r w:rsidRPr="0012038B">
              <w:rPr>
                <w:rFonts w:ascii="Times New Roman" w:eastAsia="Calibri" w:hAnsi="Times New Roman" w:cs="Times New Roman"/>
                <w:bCs/>
                <w:sz w:val="12"/>
                <w:szCs w:val="12"/>
              </w:rPr>
              <w:t>Охрана объектов растительного и животного мира и среды их обитания</w:t>
            </w:r>
          </w:p>
        </w:tc>
        <w:tc>
          <w:tcPr>
            <w:tcW w:w="519" w:type="dxa"/>
            <w:noWrap/>
            <w:hideMark/>
          </w:tcPr>
          <w:p w:rsidR="0012038B" w:rsidRPr="0012038B" w:rsidRDefault="0012038B" w:rsidP="0012038B">
            <w:pPr>
              <w:tabs>
                <w:tab w:val="left" w:pos="284"/>
              </w:tabs>
              <w:rPr>
                <w:rFonts w:ascii="Times New Roman" w:eastAsia="Calibri" w:hAnsi="Times New Roman" w:cs="Times New Roman"/>
                <w:bCs/>
                <w:sz w:val="12"/>
                <w:szCs w:val="12"/>
              </w:rPr>
            </w:pPr>
            <w:r w:rsidRPr="0012038B">
              <w:rPr>
                <w:rFonts w:ascii="Times New Roman" w:eastAsia="Calibri" w:hAnsi="Times New Roman" w:cs="Times New Roman"/>
                <w:bCs/>
                <w:sz w:val="12"/>
                <w:szCs w:val="12"/>
              </w:rPr>
              <w:t>539</w:t>
            </w:r>
          </w:p>
        </w:tc>
        <w:tc>
          <w:tcPr>
            <w:tcW w:w="390" w:type="dxa"/>
            <w:hideMark/>
          </w:tcPr>
          <w:p w:rsidR="0012038B" w:rsidRPr="0012038B" w:rsidRDefault="0012038B" w:rsidP="0012038B">
            <w:pPr>
              <w:tabs>
                <w:tab w:val="left" w:pos="284"/>
              </w:tabs>
              <w:rPr>
                <w:rFonts w:ascii="Times New Roman" w:eastAsia="Calibri" w:hAnsi="Times New Roman" w:cs="Times New Roman"/>
                <w:bCs/>
                <w:sz w:val="12"/>
                <w:szCs w:val="12"/>
              </w:rPr>
            </w:pPr>
            <w:r w:rsidRPr="0012038B">
              <w:rPr>
                <w:rFonts w:ascii="Times New Roman" w:eastAsia="Calibri" w:hAnsi="Times New Roman" w:cs="Times New Roman"/>
                <w:bCs/>
                <w:sz w:val="12"/>
                <w:szCs w:val="12"/>
              </w:rPr>
              <w:t>06</w:t>
            </w:r>
          </w:p>
        </w:tc>
        <w:tc>
          <w:tcPr>
            <w:tcW w:w="425" w:type="dxa"/>
            <w:hideMark/>
          </w:tcPr>
          <w:p w:rsidR="0012038B" w:rsidRPr="0012038B" w:rsidRDefault="0012038B" w:rsidP="0012038B">
            <w:pPr>
              <w:tabs>
                <w:tab w:val="left" w:pos="284"/>
              </w:tabs>
              <w:rPr>
                <w:rFonts w:ascii="Times New Roman" w:eastAsia="Calibri" w:hAnsi="Times New Roman" w:cs="Times New Roman"/>
                <w:bCs/>
                <w:sz w:val="12"/>
                <w:szCs w:val="12"/>
              </w:rPr>
            </w:pPr>
            <w:r w:rsidRPr="0012038B">
              <w:rPr>
                <w:rFonts w:ascii="Times New Roman" w:eastAsia="Calibri" w:hAnsi="Times New Roman" w:cs="Times New Roman"/>
                <w:bCs/>
                <w:sz w:val="12"/>
                <w:szCs w:val="12"/>
              </w:rPr>
              <w:t>03</w:t>
            </w:r>
          </w:p>
        </w:tc>
        <w:tc>
          <w:tcPr>
            <w:tcW w:w="426" w:type="dxa"/>
            <w:tcBorders>
              <w:right w:val="nil"/>
            </w:tcBorders>
            <w:noWrap/>
            <w:hideMark/>
          </w:tcPr>
          <w:p w:rsidR="0012038B" w:rsidRPr="0012038B" w:rsidRDefault="0012038B" w:rsidP="0012038B">
            <w:pPr>
              <w:tabs>
                <w:tab w:val="left" w:pos="284"/>
              </w:tabs>
              <w:rPr>
                <w:rFonts w:ascii="Times New Roman" w:eastAsia="Calibri" w:hAnsi="Times New Roman" w:cs="Times New Roman"/>
                <w:bCs/>
                <w:sz w:val="12"/>
                <w:szCs w:val="12"/>
              </w:rPr>
            </w:pPr>
            <w:r w:rsidRPr="0012038B">
              <w:rPr>
                <w:rFonts w:ascii="Times New Roman" w:eastAsia="Calibri" w:hAnsi="Times New Roman" w:cs="Times New Roman"/>
                <w:bCs/>
                <w:sz w:val="12"/>
                <w:szCs w:val="12"/>
              </w:rPr>
              <w:t> </w:t>
            </w:r>
          </w:p>
        </w:tc>
        <w:tc>
          <w:tcPr>
            <w:tcW w:w="283" w:type="dxa"/>
            <w:tcBorders>
              <w:left w:val="nil"/>
              <w:right w:val="nil"/>
            </w:tcBorders>
            <w:noWrap/>
            <w:hideMark/>
          </w:tcPr>
          <w:p w:rsidR="0012038B" w:rsidRPr="0012038B" w:rsidRDefault="0012038B" w:rsidP="0012038B">
            <w:pPr>
              <w:tabs>
                <w:tab w:val="left" w:pos="284"/>
              </w:tabs>
              <w:rPr>
                <w:rFonts w:ascii="Times New Roman" w:eastAsia="Calibri" w:hAnsi="Times New Roman" w:cs="Times New Roman"/>
                <w:bCs/>
                <w:sz w:val="12"/>
                <w:szCs w:val="12"/>
              </w:rPr>
            </w:pPr>
            <w:r w:rsidRPr="0012038B">
              <w:rPr>
                <w:rFonts w:ascii="Times New Roman" w:eastAsia="Calibri" w:hAnsi="Times New Roman" w:cs="Times New Roman"/>
                <w:bCs/>
                <w:sz w:val="12"/>
                <w:szCs w:val="12"/>
              </w:rPr>
              <w:t> </w:t>
            </w:r>
          </w:p>
        </w:tc>
        <w:tc>
          <w:tcPr>
            <w:tcW w:w="425" w:type="dxa"/>
            <w:tcBorders>
              <w:left w:val="nil"/>
              <w:right w:val="nil"/>
            </w:tcBorders>
            <w:noWrap/>
            <w:hideMark/>
          </w:tcPr>
          <w:p w:rsidR="0012038B" w:rsidRPr="0012038B" w:rsidRDefault="0012038B" w:rsidP="0012038B">
            <w:pPr>
              <w:tabs>
                <w:tab w:val="left" w:pos="284"/>
              </w:tabs>
              <w:rPr>
                <w:rFonts w:ascii="Times New Roman" w:eastAsia="Calibri" w:hAnsi="Times New Roman" w:cs="Times New Roman"/>
                <w:bCs/>
                <w:sz w:val="12"/>
                <w:szCs w:val="12"/>
              </w:rPr>
            </w:pPr>
            <w:r w:rsidRPr="0012038B">
              <w:rPr>
                <w:rFonts w:ascii="Times New Roman" w:eastAsia="Calibri" w:hAnsi="Times New Roman" w:cs="Times New Roman"/>
                <w:bCs/>
                <w:sz w:val="12"/>
                <w:szCs w:val="12"/>
              </w:rPr>
              <w:t> </w:t>
            </w:r>
          </w:p>
        </w:tc>
        <w:tc>
          <w:tcPr>
            <w:tcW w:w="567" w:type="dxa"/>
            <w:tcBorders>
              <w:left w:val="nil"/>
            </w:tcBorders>
            <w:noWrap/>
            <w:hideMark/>
          </w:tcPr>
          <w:p w:rsidR="0012038B" w:rsidRPr="0012038B" w:rsidRDefault="0012038B" w:rsidP="0012038B">
            <w:pPr>
              <w:tabs>
                <w:tab w:val="left" w:pos="284"/>
              </w:tabs>
              <w:rPr>
                <w:rFonts w:ascii="Times New Roman" w:eastAsia="Calibri" w:hAnsi="Times New Roman" w:cs="Times New Roman"/>
                <w:bCs/>
                <w:sz w:val="12"/>
                <w:szCs w:val="12"/>
              </w:rPr>
            </w:pPr>
            <w:r w:rsidRPr="0012038B">
              <w:rPr>
                <w:rFonts w:ascii="Times New Roman" w:eastAsia="Calibri" w:hAnsi="Times New Roman" w:cs="Times New Roman"/>
                <w:bCs/>
                <w:sz w:val="12"/>
                <w:szCs w:val="12"/>
              </w:rPr>
              <w:t> </w:t>
            </w:r>
          </w:p>
        </w:tc>
        <w:tc>
          <w:tcPr>
            <w:tcW w:w="426" w:type="dxa"/>
            <w:noWrap/>
            <w:hideMark/>
          </w:tcPr>
          <w:p w:rsidR="0012038B" w:rsidRPr="0012038B" w:rsidRDefault="0012038B" w:rsidP="0012038B">
            <w:pPr>
              <w:tabs>
                <w:tab w:val="left" w:pos="284"/>
              </w:tabs>
              <w:rPr>
                <w:rFonts w:ascii="Times New Roman" w:eastAsia="Calibri" w:hAnsi="Times New Roman" w:cs="Times New Roman"/>
                <w:bCs/>
                <w:sz w:val="12"/>
                <w:szCs w:val="12"/>
              </w:rPr>
            </w:pPr>
            <w:r w:rsidRPr="0012038B">
              <w:rPr>
                <w:rFonts w:ascii="Times New Roman" w:eastAsia="Calibri" w:hAnsi="Times New Roman" w:cs="Times New Roman"/>
                <w:bCs/>
                <w:sz w:val="12"/>
                <w:szCs w:val="12"/>
              </w:rPr>
              <w:t> </w:t>
            </w:r>
          </w:p>
        </w:tc>
        <w:tc>
          <w:tcPr>
            <w:tcW w:w="653" w:type="dxa"/>
            <w:noWrap/>
            <w:hideMark/>
          </w:tcPr>
          <w:p w:rsidR="0012038B" w:rsidRPr="0012038B" w:rsidRDefault="0012038B" w:rsidP="0012038B">
            <w:pPr>
              <w:tabs>
                <w:tab w:val="left" w:pos="284"/>
              </w:tabs>
              <w:rPr>
                <w:rFonts w:ascii="Times New Roman" w:eastAsia="Calibri" w:hAnsi="Times New Roman" w:cs="Times New Roman"/>
                <w:bCs/>
                <w:sz w:val="12"/>
                <w:szCs w:val="12"/>
              </w:rPr>
            </w:pPr>
            <w:r w:rsidRPr="0012038B">
              <w:rPr>
                <w:rFonts w:ascii="Times New Roman" w:eastAsia="Calibri" w:hAnsi="Times New Roman" w:cs="Times New Roman"/>
                <w:bCs/>
                <w:sz w:val="12"/>
                <w:szCs w:val="12"/>
              </w:rPr>
              <w:t>3</w:t>
            </w:r>
          </w:p>
        </w:tc>
        <w:tc>
          <w:tcPr>
            <w:tcW w:w="764" w:type="dxa"/>
            <w:noWrap/>
            <w:hideMark/>
          </w:tcPr>
          <w:p w:rsidR="0012038B" w:rsidRPr="0012038B" w:rsidRDefault="0012038B" w:rsidP="0012038B">
            <w:pPr>
              <w:tabs>
                <w:tab w:val="left" w:pos="284"/>
              </w:tabs>
              <w:rPr>
                <w:rFonts w:ascii="Times New Roman" w:eastAsia="Calibri" w:hAnsi="Times New Roman" w:cs="Times New Roman"/>
                <w:bCs/>
                <w:sz w:val="12"/>
                <w:szCs w:val="12"/>
              </w:rPr>
            </w:pPr>
            <w:r w:rsidRPr="0012038B">
              <w:rPr>
                <w:rFonts w:ascii="Times New Roman" w:eastAsia="Calibri" w:hAnsi="Times New Roman" w:cs="Times New Roman"/>
                <w:bCs/>
                <w:sz w:val="12"/>
                <w:szCs w:val="12"/>
              </w:rPr>
              <w:t>0</w:t>
            </w:r>
          </w:p>
        </w:tc>
      </w:tr>
      <w:tr w:rsidR="0012038B" w:rsidRPr="0012038B" w:rsidTr="0012038B">
        <w:trPr>
          <w:trHeight w:val="20"/>
        </w:trPr>
        <w:tc>
          <w:tcPr>
            <w:tcW w:w="2635" w:type="dxa"/>
            <w:hideMark/>
          </w:tcPr>
          <w:p w:rsidR="0012038B" w:rsidRPr="0012038B" w:rsidRDefault="0012038B" w:rsidP="0012038B">
            <w:pPr>
              <w:tabs>
                <w:tab w:val="left" w:pos="284"/>
              </w:tabs>
              <w:rPr>
                <w:rFonts w:ascii="Times New Roman" w:eastAsia="Calibri" w:hAnsi="Times New Roman" w:cs="Times New Roman"/>
                <w:bCs/>
                <w:sz w:val="12"/>
                <w:szCs w:val="12"/>
              </w:rPr>
            </w:pPr>
            <w:r w:rsidRPr="0012038B">
              <w:rPr>
                <w:rFonts w:ascii="Times New Roman" w:eastAsia="Calibri" w:hAnsi="Times New Roman" w:cs="Times New Roman"/>
                <w:bCs/>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519" w:type="dxa"/>
            <w:noWrap/>
            <w:hideMark/>
          </w:tcPr>
          <w:p w:rsidR="0012038B" w:rsidRPr="0012038B" w:rsidRDefault="0012038B" w:rsidP="0012038B">
            <w:pPr>
              <w:tabs>
                <w:tab w:val="left" w:pos="284"/>
              </w:tabs>
              <w:rPr>
                <w:rFonts w:ascii="Times New Roman" w:eastAsia="Calibri" w:hAnsi="Times New Roman" w:cs="Times New Roman"/>
                <w:bCs/>
                <w:sz w:val="12"/>
                <w:szCs w:val="12"/>
              </w:rPr>
            </w:pPr>
            <w:r w:rsidRPr="0012038B">
              <w:rPr>
                <w:rFonts w:ascii="Times New Roman" w:eastAsia="Calibri" w:hAnsi="Times New Roman" w:cs="Times New Roman"/>
                <w:bCs/>
                <w:sz w:val="12"/>
                <w:szCs w:val="12"/>
              </w:rPr>
              <w:t>539</w:t>
            </w:r>
          </w:p>
        </w:tc>
        <w:tc>
          <w:tcPr>
            <w:tcW w:w="390" w:type="dxa"/>
            <w:hideMark/>
          </w:tcPr>
          <w:p w:rsidR="0012038B" w:rsidRPr="0012038B" w:rsidRDefault="0012038B" w:rsidP="0012038B">
            <w:pPr>
              <w:tabs>
                <w:tab w:val="left" w:pos="284"/>
              </w:tabs>
              <w:rPr>
                <w:rFonts w:ascii="Times New Roman" w:eastAsia="Calibri" w:hAnsi="Times New Roman" w:cs="Times New Roman"/>
                <w:bCs/>
                <w:sz w:val="12"/>
                <w:szCs w:val="12"/>
              </w:rPr>
            </w:pPr>
            <w:r w:rsidRPr="0012038B">
              <w:rPr>
                <w:rFonts w:ascii="Times New Roman" w:eastAsia="Calibri" w:hAnsi="Times New Roman" w:cs="Times New Roman"/>
                <w:bCs/>
                <w:sz w:val="12"/>
                <w:szCs w:val="12"/>
              </w:rPr>
              <w:t>06</w:t>
            </w:r>
          </w:p>
        </w:tc>
        <w:tc>
          <w:tcPr>
            <w:tcW w:w="425" w:type="dxa"/>
            <w:hideMark/>
          </w:tcPr>
          <w:p w:rsidR="0012038B" w:rsidRPr="0012038B" w:rsidRDefault="0012038B" w:rsidP="0012038B">
            <w:pPr>
              <w:tabs>
                <w:tab w:val="left" w:pos="284"/>
              </w:tabs>
              <w:rPr>
                <w:rFonts w:ascii="Times New Roman" w:eastAsia="Calibri" w:hAnsi="Times New Roman" w:cs="Times New Roman"/>
                <w:bCs/>
                <w:sz w:val="12"/>
                <w:szCs w:val="12"/>
              </w:rPr>
            </w:pPr>
            <w:r w:rsidRPr="0012038B">
              <w:rPr>
                <w:rFonts w:ascii="Times New Roman" w:eastAsia="Calibri" w:hAnsi="Times New Roman" w:cs="Times New Roman"/>
                <w:bCs/>
                <w:sz w:val="12"/>
                <w:szCs w:val="12"/>
              </w:rPr>
              <w:t>03</w:t>
            </w:r>
          </w:p>
        </w:tc>
        <w:tc>
          <w:tcPr>
            <w:tcW w:w="426" w:type="dxa"/>
            <w:tcBorders>
              <w:right w:val="nil"/>
            </w:tcBorders>
            <w:noWrap/>
            <w:hideMark/>
          </w:tcPr>
          <w:p w:rsidR="0012038B" w:rsidRPr="0012038B" w:rsidRDefault="0012038B" w:rsidP="0012038B">
            <w:pPr>
              <w:tabs>
                <w:tab w:val="left" w:pos="284"/>
              </w:tabs>
              <w:rPr>
                <w:rFonts w:ascii="Times New Roman" w:eastAsia="Calibri" w:hAnsi="Times New Roman" w:cs="Times New Roman"/>
                <w:bCs/>
                <w:sz w:val="12"/>
                <w:szCs w:val="12"/>
              </w:rPr>
            </w:pPr>
            <w:r w:rsidRPr="0012038B">
              <w:rPr>
                <w:rFonts w:ascii="Times New Roman" w:eastAsia="Calibri" w:hAnsi="Times New Roman" w:cs="Times New Roman"/>
                <w:bCs/>
                <w:sz w:val="12"/>
                <w:szCs w:val="12"/>
              </w:rPr>
              <w:t>39</w:t>
            </w:r>
          </w:p>
        </w:tc>
        <w:tc>
          <w:tcPr>
            <w:tcW w:w="283" w:type="dxa"/>
            <w:tcBorders>
              <w:left w:val="nil"/>
              <w:right w:val="nil"/>
            </w:tcBorders>
            <w:noWrap/>
            <w:hideMark/>
          </w:tcPr>
          <w:p w:rsidR="0012038B" w:rsidRPr="0012038B" w:rsidRDefault="0012038B" w:rsidP="0012038B">
            <w:pPr>
              <w:tabs>
                <w:tab w:val="left" w:pos="284"/>
              </w:tabs>
              <w:rPr>
                <w:rFonts w:ascii="Times New Roman" w:eastAsia="Calibri" w:hAnsi="Times New Roman" w:cs="Times New Roman"/>
                <w:bCs/>
                <w:sz w:val="12"/>
                <w:szCs w:val="12"/>
              </w:rPr>
            </w:pPr>
            <w:r w:rsidRPr="0012038B">
              <w:rPr>
                <w:rFonts w:ascii="Times New Roman" w:eastAsia="Calibri" w:hAnsi="Times New Roman" w:cs="Times New Roman"/>
                <w:bCs/>
                <w:sz w:val="12"/>
                <w:szCs w:val="12"/>
              </w:rPr>
              <w:t>0</w:t>
            </w:r>
          </w:p>
        </w:tc>
        <w:tc>
          <w:tcPr>
            <w:tcW w:w="425" w:type="dxa"/>
            <w:tcBorders>
              <w:left w:val="nil"/>
              <w:right w:val="nil"/>
            </w:tcBorders>
            <w:noWrap/>
            <w:hideMark/>
          </w:tcPr>
          <w:p w:rsidR="0012038B" w:rsidRPr="0012038B" w:rsidRDefault="0012038B" w:rsidP="0012038B">
            <w:pPr>
              <w:tabs>
                <w:tab w:val="left" w:pos="284"/>
              </w:tabs>
              <w:rPr>
                <w:rFonts w:ascii="Times New Roman" w:eastAsia="Calibri" w:hAnsi="Times New Roman" w:cs="Times New Roman"/>
                <w:bCs/>
                <w:sz w:val="12"/>
                <w:szCs w:val="12"/>
              </w:rPr>
            </w:pPr>
            <w:r w:rsidRPr="0012038B">
              <w:rPr>
                <w:rFonts w:ascii="Times New Roman" w:eastAsia="Calibri" w:hAnsi="Times New Roman" w:cs="Times New Roman"/>
                <w:bCs/>
                <w:sz w:val="12"/>
                <w:szCs w:val="12"/>
              </w:rPr>
              <w:t>00</w:t>
            </w:r>
          </w:p>
        </w:tc>
        <w:tc>
          <w:tcPr>
            <w:tcW w:w="567" w:type="dxa"/>
            <w:tcBorders>
              <w:left w:val="nil"/>
            </w:tcBorders>
            <w:noWrap/>
            <w:hideMark/>
          </w:tcPr>
          <w:p w:rsidR="0012038B" w:rsidRPr="0012038B" w:rsidRDefault="0012038B" w:rsidP="0012038B">
            <w:pPr>
              <w:tabs>
                <w:tab w:val="left" w:pos="284"/>
              </w:tabs>
              <w:rPr>
                <w:rFonts w:ascii="Times New Roman" w:eastAsia="Calibri" w:hAnsi="Times New Roman" w:cs="Times New Roman"/>
                <w:bCs/>
                <w:sz w:val="12"/>
                <w:szCs w:val="12"/>
              </w:rPr>
            </w:pPr>
            <w:r w:rsidRPr="0012038B">
              <w:rPr>
                <w:rFonts w:ascii="Times New Roman" w:eastAsia="Calibri" w:hAnsi="Times New Roman" w:cs="Times New Roman"/>
                <w:bCs/>
                <w:sz w:val="12"/>
                <w:szCs w:val="12"/>
              </w:rPr>
              <w:t>00000</w:t>
            </w:r>
          </w:p>
        </w:tc>
        <w:tc>
          <w:tcPr>
            <w:tcW w:w="426" w:type="dxa"/>
            <w:noWrap/>
            <w:hideMark/>
          </w:tcPr>
          <w:p w:rsidR="0012038B" w:rsidRPr="0012038B" w:rsidRDefault="0012038B" w:rsidP="0012038B">
            <w:pPr>
              <w:tabs>
                <w:tab w:val="left" w:pos="284"/>
              </w:tabs>
              <w:rPr>
                <w:rFonts w:ascii="Times New Roman" w:eastAsia="Calibri" w:hAnsi="Times New Roman" w:cs="Times New Roman"/>
                <w:bCs/>
                <w:sz w:val="12"/>
                <w:szCs w:val="12"/>
              </w:rPr>
            </w:pPr>
            <w:r w:rsidRPr="0012038B">
              <w:rPr>
                <w:rFonts w:ascii="Times New Roman" w:eastAsia="Calibri" w:hAnsi="Times New Roman" w:cs="Times New Roman"/>
                <w:bCs/>
                <w:sz w:val="12"/>
                <w:szCs w:val="12"/>
              </w:rPr>
              <w:t> </w:t>
            </w:r>
          </w:p>
        </w:tc>
        <w:tc>
          <w:tcPr>
            <w:tcW w:w="653" w:type="dxa"/>
            <w:noWrap/>
            <w:hideMark/>
          </w:tcPr>
          <w:p w:rsidR="0012038B" w:rsidRPr="0012038B" w:rsidRDefault="0012038B" w:rsidP="0012038B">
            <w:pPr>
              <w:tabs>
                <w:tab w:val="left" w:pos="284"/>
              </w:tabs>
              <w:rPr>
                <w:rFonts w:ascii="Times New Roman" w:eastAsia="Calibri" w:hAnsi="Times New Roman" w:cs="Times New Roman"/>
                <w:bCs/>
                <w:sz w:val="12"/>
                <w:szCs w:val="12"/>
              </w:rPr>
            </w:pPr>
            <w:r w:rsidRPr="0012038B">
              <w:rPr>
                <w:rFonts w:ascii="Times New Roman" w:eastAsia="Calibri" w:hAnsi="Times New Roman" w:cs="Times New Roman"/>
                <w:bCs/>
                <w:sz w:val="12"/>
                <w:szCs w:val="12"/>
              </w:rPr>
              <w:t>3</w:t>
            </w:r>
          </w:p>
        </w:tc>
        <w:tc>
          <w:tcPr>
            <w:tcW w:w="764" w:type="dxa"/>
            <w:noWrap/>
            <w:hideMark/>
          </w:tcPr>
          <w:p w:rsidR="0012038B" w:rsidRPr="0012038B" w:rsidRDefault="0012038B" w:rsidP="0012038B">
            <w:pPr>
              <w:tabs>
                <w:tab w:val="left" w:pos="284"/>
              </w:tabs>
              <w:rPr>
                <w:rFonts w:ascii="Times New Roman" w:eastAsia="Calibri" w:hAnsi="Times New Roman" w:cs="Times New Roman"/>
                <w:bCs/>
                <w:sz w:val="12"/>
                <w:szCs w:val="12"/>
              </w:rPr>
            </w:pPr>
            <w:r w:rsidRPr="0012038B">
              <w:rPr>
                <w:rFonts w:ascii="Times New Roman" w:eastAsia="Calibri" w:hAnsi="Times New Roman" w:cs="Times New Roman"/>
                <w:bCs/>
                <w:sz w:val="12"/>
                <w:szCs w:val="12"/>
              </w:rPr>
              <w:t>0</w:t>
            </w:r>
          </w:p>
        </w:tc>
      </w:tr>
      <w:tr w:rsidR="0012038B" w:rsidRPr="0012038B" w:rsidTr="0012038B">
        <w:trPr>
          <w:trHeight w:val="20"/>
        </w:trPr>
        <w:tc>
          <w:tcPr>
            <w:tcW w:w="2635" w:type="dxa"/>
            <w:hideMark/>
          </w:tcPr>
          <w:p w:rsidR="0012038B" w:rsidRPr="0012038B" w:rsidRDefault="0012038B" w:rsidP="0012038B">
            <w:pPr>
              <w:tabs>
                <w:tab w:val="left" w:pos="284"/>
              </w:tabs>
              <w:rPr>
                <w:rFonts w:ascii="Times New Roman" w:eastAsia="Calibri" w:hAnsi="Times New Roman" w:cs="Times New Roman"/>
                <w:sz w:val="12"/>
                <w:szCs w:val="12"/>
              </w:rPr>
            </w:pPr>
            <w:r w:rsidRPr="0012038B">
              <w:rPr>
                <w:rFonts w:ascii="Times New Roman" w:eastAsia="Calibri" w:hAnsi="Times New Roman" w:cs="Times New Roman"/>
                <w:sz w:val="12"/>
                <w:szCs w:val="12"/>
              </w:rPr>
              <w:t>Уплата налогов, сборов и иных платежей</w:t>
            </w:r>
          </w:p>
        </w:tc>
        <w:tc>
          <w:tcPr>
            <w:tcW w:w="519" w:type="dxa"/>
            <w:noWrap/>
            <w:hideMark/>
          </w:tcPr>
          <w:p w:rsidR="0012038B" w:rsidRPr="0012038B" w:rsidRDefault="0012038B" w:rsidP="0012038B">
            <w:pPr>
              <w:tabs>
                <w:tab w:val="left" w:pos="284"/>
              </w:tabs>
              <w:rPr>
                <w:rFonts w:ascii="Times New Roman" w:eastAsia="Calibri" w:hAnsi="Times New Roman" w:cs="Times New Roman"/>
                <w:sz w:val="12"/>
                <w:szCs w:val="12"/>
              </w:rPr>
            </w:pPr>
            <w:r w:rsidRPr="0012038B">
              <w:rPr>
                <w:rFonts w:ascii="Times New Roman" w:eastAsia="Calibri" w:hAnsi="Times New Roman" w:cs="Times New Roman"/>
                <w:sz w:val="12"/>
                <w:szCs w:val="12"/>
              </w:rPr>
              <w:t>539</w:t>
            </w:r>
          </w:p>
        </w:tc>
        <w:tc>
          <w:tcPr>
            <w:tcW w:w="390" w:type="dxa"/>
            <w:hideMark/>
          </w:tcPr>
          <w:p w:rsidR="0012038B" w:rsidRPr="0012038B" w:rsidRDefault="0012038B" w:rsidP="0012038B">
            <w:pPr>
              <w:tabs>
                <w:tab w:val="left" w:pos="284"/>
              </w:tabs>
              <w:rPr>
                <w:rFonts w:ascii="Times New Roman" w:eastAsia="Calibri" w:hAnsi="Times New Roman" w:cs="Times New Roman"/>
                <w:sz w:val="12"/>
                <w:szCs w:val="12"/>
              </w:rPr>
            </w:pPr>
            <w:r w:rsidRPr="0012038B">
              <w:rPr>
                <w:rFonts w:ascii="Times New Roman" w:eastAsia="Calibri" w:hAnsi="Times New Roman" w:cs="Times New Roman"/>
                <w:sz w:val="12"/>
                <w:szCs w:val="12"/>
              </w:rPr>
              <w:t>06</w:t>
            </w:r>
          </w:p>
        </w:tc>
        <w:tc>
          <w:tcPr>
            <w:tcW w:w="425" w:type="dxa"/>
            <w:hideMark/>
          </w:tcPr>
          <w:p w:rsidR="0012038B" w:rsidRPr="0012038B" w:rsidRDefault="0012038B" w:rsidP="0012038B">
            <w:pPr>
              <w:tabs>
                <w:tab w:val="left" w:pos="284"/>
              </w:tabs>
              <w:rPr>
                <w:rFonts w:ascii="Times New Roman" w:eastAsia="Calibri" w:hAnsi="Times New Roman" w:cs="Times New Roman"/>
                <w:sz w:val="12"/>
                <w:szCs w:val="12"/>
              </w:rPr>
            </w:pPr>
            <w:r w:rsidRPr="0012038B">
              <w:rPr>
                <w:rFonts w:ascii="Times New Roman" w:eastAsia="Calibri" w:hAnsi="Times New Roman" w:cs="Times New Roman"/>
                <w:sz w:val="12"/>
                <w:szCs w:val="12"/>
              </w:rPr>
              <w:t>03</w:t>
            </w:r>
          </w:p>
        </w:tc>
        <w:tc>
          <w:tcPr>
            <w:tcW w:w="426" w:type="dxa"/>
            <w:tcBorders>
              <w:right w:val="nil"/>
            </w:tcBorders>
            <w:noWrap/>
            <w:hideMark/>
          </w:tcPr>
          <w:p w:rsidR="0012038B" w:rsidRPr="0012038B" w:rsidRDefault="0012038B" w:rsidP="0012038B">
            <w:pPr>
              <w:tabs>
                <w:tab w:val="left" w:pos="284"/>
              </w:tabs>
              <w:rPr>
                <w:rFonts w:ascii="Times New Roman" w:eastAsia="Calibri" w:hAnsi="Times New Roman" w:cs="Times New Roman"/>
                <w:sz w:val="12"/>
                <w:szCs w:val="12"/>
              </w:rPr>
            </w:pPr>
            <w:r w:rsidRPr="0012038B">
              <w:rPr>
                <w:rFonts w:ascii="Times New Roman" w:eastAsia="Calibri" w:hAnsi="Times New Roman" w:cs="Times New Roman"/>
                <w:sz w:val="12"/>
                <w:szCs w:val="12"/>
              </w:rPr>
              <w:t>39</w:t>
            </w:r>
          </w:p>
        </w:tc>
        <w:tc>
          <w:tcPr>
            <w:tcW w:w="283" w:type="dxa"/>
            <w:tcBorders>
              <w:left w:val="nil"/>
              <w:right w:val="nil"/>
            </w:tcBorders>
            <w:noWrap/>
            <w:hideMark/>
          </w:tcPr>
          <w:p w:rsidR="0012038B" w:rsidRPr="0012038B" w:rsidRDefault="0012038B" w:rsidP="0012038B">
            <w:pPr>
              <w:tabs>
                <w:tab w:val="left" w:pos="284"/>
              </w:tabs>
              <w:rPr>
                <w:rFonts w:ascii="Times New Roman" w:eastAsia="Calibri" w:hAnsi="Times New Roman" w:cs="Times New Roman"/>
                <w:sz w:val="12"/>
                <w:szCs w:val="12"/>
              </w:rPr>
            </w:pPr>
            <w:r w:rsidRPr="0012038B">
              <w:rPr>
                <w:rFonts w:ascii="Times New Roman" w:eastAsia="Calibri" w:hAnsi="Times New Roman" w:cs="Times New Roman"/>
                <w:sz w:val="12"/>
                <w:szCs w:val="12"/>
              </w:rPr>
              <w:t>0</w:t>
            </w:r>
          </w:p>
        </w:tc>
        <w:tc>
          <w:tcPr>
            <w:tcW w:w="425" w:type="dxa"/>
            <w:tcBorders>
              <w:left w:val="nil"/>
              <w:right w:val="nil"/>
            </w:tcBorders>
            <w:noWrap/>
            <w:hideMark/>
          </w:tcPr>
          <w:p w:rsidR="0012038B" w:rsidRPr="0012038B" w:rsidRDefault="0012038B" w:rsidP="0012038B">
            <w:pPr>
              <w:tabs>
                <w:tab w:val="left" w:pos="284"/>
              </w:tabs>
              <w:rPr>
                <w:rFonts w:ascii="Times New Roman" w:eastAsia="Calibri" w:hAnsi="Times New Roman" w:cs="Times New Roman"/>
                <w:sz w:val="12"/>
                <w:szCs w:val="12"/>
              </w:rPr>
            </w:pPr>
            <w:r w:rsidRPr="0012038B">
              <w:rPr>
                <w:rFonts w:ascii="Times New Roman" w:eastAsia="Calibri" w:hAnsi="Times New Roman" w:cs="Times New Roman"/>
                <w:sz w:val="12"/>
                <w:szCs w:val="12"/>
              </w:rPr>
              <w:t>00</w:t>
            </w:r>
          </w:p>
        </w:tc>
        <w:tc>
          <w:tcPr>
            <w:tcW w:w="567" w:type="dxa"/>
            <w:tcBorders>
              <w:left w:val="nil"/>
            </w:tcBorders>
            <w:noWrap/>
            <w:hideMark/>
          </w:tcPr>
          <w:p w:rsidR="0012038B" w:rsidRPr="0012038B" w:rsidRDefault="0012038B" w:rsidP="0012038B">
            <w:pPr>
              <w:tabs>
                <w:tab w:val="left" w:pos="284"/>
              </w:tabs>
              <w:rPr>
                <w:rFonts w:ascii="Times New Roman" w:eastAsia="Calibri" w:hAnsi="Times New Roman" w:cs="Times New Roman"/>
                <w:sz w:val="12"/>
                <w:szCs w:val="12"/>
              </w:rPr>
            </w:pPr>
            <w:r w:rsidRPr="0012038B">
              <w:rPr>
                <w:rFonts w:ascii="Times New Roman" w:eastAsia="Calibri" w:hAnsi="Times New Roman" w:cs="Times New Roman"/>
                <w:sz w:val="12"/>
                <w:szCs w:val="12"/>
              </w:rPr>
              <w:t>00000</w:t>
            </w:r>
          </w:p>
        </w:tc>
        <w:tc>
          <w:tcPr>
            <w:tcW w:w="426" w:type="dxa"/>
            <w:noWrap/>
            <w:hideMark/>
          </w:tcPr>
          <w:p w:rsidR="0012038B" w:rsidRPr="0012038B" w:rsidRDefault="0012038B" w:rsidP="0012038B">
            <w:pPr>
              <w:tabs>
                <w:tab w:val="left" w:pos="284"/>
              </w:tabs>
              <w:rPr>
                <w:rFonts w:ascii="Times New Roman" w:eastAsia="Calibri" w:hAnsi="Times New Roman" w:cs="Times New Roman"/>
                <w:sz w:val="12"/>
                <w:szCs w:val="12"/>
              </w:rPr>
            </w:pPr>
            <w:r w:rsidRPr="0012038B">
              <w:rPr>
                <w:rFonts w:ascii="Times New Roman" w:eastAsia="Calibri" w:hAnsi="Times New Roman" w:cs="Times New Roman"/>
                <w:sz w:val="12"/>
                <w:szCs w:val="12"/>
              </w:rPr>
              <w:t>850</w:t>
            </w:r>
          </w:p>
        </w:tc>
        <w:tc>
          <w:tcPr>
            <w:tcW w:w="653" w:type="dxa"/>
            <w:noWrap/>
            <w:hideMark/>
          </w:tcPr>
          <w:p w:rsidR="0012038B" w:rsidRPr="0012038B" w:rsidRDefault="0012038B" w:rsidP="0012038B">
            <w:pPr>
              <w:tabs>
                <w:tab w:val="left" w:pos="284"/>
              </w:tabs>
              <w:rPr>
                <w:rFonts w:ascii="Times New Roman" w:eastAsia="Calibri" w:hAnsi="Times New Roman" w:cs="Times New Roman"/>
                <w:sz w:val="12"/>
                <w:szCs w:val="12"/>
              </w:rPr>
            </w:pPr>
            <w:r w:rsidRPr="0012038B">
              <w:rPr>
                <w:rFonts w:ascii="Times New Roman" w:eastAsia="Calibri" w:hAnsi="Times New Roman" w:cs="Times New Roman"/>
                <w:sz w:val="12"/>
                <w:szCs w:val="12"/>
              </w:rPr>
              <w:t>3</w:t>
            </w:r>
          </w:p>
        </w:tc>
        <w:tc>
          <w:tcPr>
            <w:tcW w:w="764" w:type="dxa"/>
            <w:noWrap/>
            <w:hideMark/>
          </w:tcPr>
          <w:p w:rsidR="0012038B" w:rsidRPr="0012038B" w:rsidRDefault="0012038B" w:rsidP="0012038B">
            <w:pPr>
              <w:tabs>
                <w:tab w:val="left" w:pos="284"/>
              </w:tabs>
              <w:rPr>
                <w:rFonts w:ascii="Times New Roman" w:eastAsia="Calibri" w:hAnsi="Times New Roman" w:cs="Times New Roman"/>
                <w:sz w:val="12"/>
                <w:szCs w:val="12"/>
              </w:rPr>
            </w:pPr>
            <w:r w:rsidRPr="0012038B">
              <w:rPr>
                <w:rFonts w:ascii="Times New Roman" w:eastAsia="Calibri" w:hAnsi="Times New Roman" w:cs="Times New Roman"/>
                <w:sz w:val="12"/>
                <w:szCs w:val="12"/>
              </w:rPr>
              <w:t>0</w:t>
            </w:r>
          </w:p>
        </w:tc>
      </w:tr>
      <w:tr w:rsidR="0012038B" w:rsidRPr="0012038B" w:rsidTr="0012038B">
        <w:trPr>
          <w:trHeight w:val="20"/>
        </w:trPr>
        <w:tc>
          <w:tcPr>
            <w:tcW w:w="2635" w:type="dxa"/>
            <w:hideMark/>
          </w:tcPr>
          <w:p w:rsidR="0012038B" w:rsidRPr="0012038B" w:rsidRDefault="0012038B" w:rsidP="0012038B">
            <w:pPr>
              <w:tabs>
                <w:tab w:val="left" w:pos="284"/>
              </w:tabs>
              <w:rPr>
                <w:rFonts w:ascii="Times New Roman" w:eastAsia="Calibri" w:hAnsi="Times New Roman" w:cs="Times New Roman"/>
                <w:bCs/>
                <w:sz w:val="12"/>
                <w:szCs w:val="12"/>
              </w:rPr>
            </w:pPr>
            <w:r w:rsidRPr="0012038B">
              <w:rPr>
                <w:rFonts w:ascii="Times New Roman" w:eastAsia="Calibri" w:hAnsi="Times New Roman" w:cs="Times New Roman"/>
                <w:bCs/>
                <w:sz w:val="12"/>
                <w:szCs w:val="12"/>
              </w:rPr>
              <w:t>Молодежная политика</w:t>
            </w:r>
          </w:p>
        </w:tc>
        <w:tc>
          <w:tcPr>
            <w:tcW w:w="519" w:type="dxa"/>
            <w:noWrap/>
            <w:hideMark/>
          </w:tcPr>
          <w:p w:rsidR="0012038B" w:rsidRPr="0012038B" w:rsidRDefault="0012038B" w:rsidP="0012038B">
            <w:pPr>
              <w:tabs>
                <w:tab w:val="left" w:pos="284"/>
              </w:tabs>
              <w:rPr>
                <w:rFonts w:ascii="Times New Roman" w:eastAsia="Calibri" w:hAnsi="Times New Roman" w:cs="Times New Roman"/>
                <w:bCs/>
                <w:sz w:val="12"/>
                <w:szCs w:val="12"/>
              </w:rPr>
            </w:pPr>
            <w:r w:rsidRPr="0012038B">
              <w:rPr>
                <w:rFonts w:ascii="Times New Roman" w:eastAsia="Calibri" w:hAnsi="Times New Roman" w:cs="Times New Roman"/>
                <w:bCs/>
                <w:sz w:val="12"/>
                <w:szCs w:val="12"/>
              </w:rPr>
              <w:t>539</w:t>
            </w:r>
          </w:p>
        </w:tc>
        <w:tc>
          <w:tcPr>
            <w:tcW w:w="390" w:type="dxa"/>
            <w:hideMark/>
          </w:tcPr>
          <w:p w:rsidR="0012038B" w:rsidRPr="0012038B" w:rsidRDefault="0012038B" w:rsidP="0012038B">
            <w:pPr>
              <w:tabs>
                <w:tab w:val="left" w:pos="284"/>
              </w:tabs>
              <w:rPr>
                <w:rFonts w:ascii="Times New Roman" w:eastAsia="Calibri" w:hAnsi="Times New Roman" w:cs="Times New Roman"/>
                <w:bCs/>
                <w:sz w:val="12"/>
                <w:szCs w:val="12"/>
              </w:rPr>
            </w:pPr>
            <w:r w:rsidRPr="0012038B">
              <w:rPr>
                <w:rFonts w:ascii="Times New Roman" w:eastAsia="Calibri" w:hAnsi="Times New Roman" w:cs="Times New Roman"/>
                <w:bCs/>
                <w:sz w:val="12"/>
                <w:szCs w:val="12"/>
              </w:rPr>
              <w:t>07</w:t>
            </w:r>
          </w:p>
        </w:tc>
        <w:tc>
          <w:tcPr>
            <w:tcW w:w="425" w:type="dxa"/>
            <w:hideMark/>
          </w:tcPr>
          <w:p w:rsidR="0012038B" w:rsidRPr="0012038B" w:rsidRDefault="0012038B" w:rsidP="0012038B">
            <w:pPr>
              <w:tabs>
                <w:tab w:val="left" w:pos="284"/>
              </w:tabs>
              <w:rPr>
                <w:rFonts w:ascii="Times New Roman" w:eastAsia="Calibri" w:hAnsi="Times New Roman" w:cs="Times New Roman"/>
                <w:bCs/>
                <w:sz w:val="12"/>
                <w:szCs w:val="12"/>
              </w:rPr>
            </w:pPr>
            <w:r w:rsidRPr="0012038B">
              <w:rPr>
                <w:rFonts w:ascii="Times New Roman" w:eastAsia="Calibri" w:hAnsi="Times New Roman" w:cs="Times New Roman"/>
                <w:bCs/>
                <w:sz w:val="12"/>
                <w:szCs w:val="12"/>
              </w:rPr>
              <w:t>07</w:t>
            </w:r>
          </w:p>
        </w:tc>
        <w:tc>
          <w:tcPr>
            <w:tcW w:w="426" w:type="dxa"/>
            <w:tcBorders>
              <w:right w:val="nil"/>
            </w:tcBorders>
            <w:noWrap/>
            <w:hideMark/>
          </w:tcPr>
          <w:p w:rsidR="0012038B" w:rsidRPr="0012038B" w:rsidRDefault="0012038B" w:rsidP="0012038B">
            <w:pPr>
              <w:tabs>
                <w:tab w:val="left" w:pos="284"/>
              </w:tabs>
              <w:rPr>
                <w:rFonts w:ascii="Times New Roman" w:eastAsia="Calibri" w:hAnsi="Times New Roman" w:cs="Times New Roman"/>
                <w:bCs/>
                <w:sz w:val="12"/>
                <w:szCs w:val="12"/>
              </w:rPr>
            </w:pPr>
            <w:r w:rsidRPr="0012038B">
              <w:rPr>
                <w:rFonts w:ascii="Times New Roman" w:eastAsia="Calibri" w:hAnsi="Times New Roman" w:cs="Times New Roman"/>
                <w:bCs/>
                <w:sz w:val="12"/>
                <w:szCs w:val="12"/>
              </w:rPr>
              <w:t> </w:t>
            </w:r>
          </w:p>
        </w:tc>
        <w:tc>
          <w:tcPr>
            <w:tcW w:w="283" w:type="dxa"/>
            <w:tcBorders>
              <w:left w:val="nil"/>
              <w:right w:val="nil"/>
            </w:tcBorders>
            <w:noWrap/>
            <w:hideMark/>
          </w:tcPr>
          <w:p w:rsidR="0012038B" w:rsidRPr="0012038B" w:rsidRDefault="0012038B" w:rsidP="0012038B">
            <w:pPr>
              <w:tabs>
                <w:tab w:val="left" w:pos="284"/>
              </w:tabs>
              <w:rPr>
                <w:rFonts w:ascii="Times New Roman" w:eastAsia="Calibri" w:hAnsi="Times New Roman" w:cs="Times New Roman"/>
                <w:bCs/>
                <w:sz w:val="12"/>
                <w:szCs w:val="12"/>
              </w:rPr>
            </w:pPr>
            <w:r w:rsidRPr="0012038B">
              <w:rPr>
                <w:rFonts w:ascii="Times New Roman" w:eastAsia="Calibri" w:hAnsi="Times New Roman" w:cs="Times New Roman"/>
                <w:bCs/>
                <w:sz w:val="12"/>
                <w:szCs w:val="12"/>
              </w:rPr>
              <w:t> </w:t>
            </w:r>
          </w:p>
        </w:tc>
        <w:tc>
          <w:tcPr>
            <w:tcW w:w="425" w:type="dxa"/>
            <w:tcBorders>
              <w:left w:val="nil"/>
              <w:right w:val="nil"/>
            </w:tcBorders>
            <w:noWrap/>
            <w:hideMark/>
          </w:tcPr>
          <w:p w:rsidR="0012038B" w:rsidRPr="0012038B" w:rsidRDefault="0012038B" w:rsidP="0012038B">
            <w:pPr>
              <w:tabs>
                <w:tab w:val="left" w:pos="284"/>
              </w:tabs>
              <w:rPr>
                <w:rFonts w:ascii="Times New Roman" w:eastAsia="Calibri" w:hAnsi="Times New Roman" w:cs="Times New Roman"/>
                <w:bCs/>
                <w:sz w:val="12"/>
                <w:szCs w:val="12"/>
              </w:rPr>
            </w:pPr>
            <w:r w:rsidRPr="0012038B">
              <w:rPr>
                <w:rFonts w:ascii="Times New Roman" w:eastAsia="Calibri" w:hAnsi="Times New Roman" w:cs="Times New Roman"/>
                <w:bCs/>
                <w:sz w:val="12"/>
                <w:szCs w:val="12"/>
              </w:rPr>
              <w:t> </w:t>
            </w:r>
          </w:p>
        </w:tc>
        <w:tc>
          <w:tcPr>
            <w:tcW w:w="567" w:type="dxa"/>
            <w:tcBorders>
              <w:left w:val="nil"/>
            </w:tcBorders>
            <w:noWrap/>
            <w:hideMark/>
          </w:tcPr>
          <w:p w:rsidR="0012038B" w:rsidRPr="0012038B" w:rsidRDefault="0012038B" w:rsidP="0012038B">
            <w:pPr>
              <w:tabs>
                <w:tab w:val="left" w:pos="284"/>
              </w:tabs>
              <w:rPr>
                <w:rFonts w:ascii="Times New Roman" w:eastAsia="Calibri" w:hAnsi="Times New Roman" w:cs="Times New Roman"/>
                <w:bCs/>
                <w:sz w:val="12"/>
                <w:szCs w:val="12"/>
              </w:rPr>
            </w:pPr>
            <w:r w:rsidRPr="0012038B">
              <w:rPr>
                <w:rFonts w:ascii="Times New Roman" w:eastAsia="Calibri" w:hAnsi="Times New Roman" w:cs="Times New Roman"/>
                <w:bCs/>
                <w:sz w:val="12"/>
                <w:szCs w:val="12"/>
              </w:rPr>
              <w:t> </w:t>
            </w:r>
          </w:p>
        </w:tc>
        <w:tc>
          <w:tcPr>
            <w:tcW w:w="426" w:type="dxa"/>
            <w:noWrap/>
            <w:hideMark/>
          </w:tcPr>
          <w:p w:rsidR="0012038B" w:rsidRPr="0012038B" w:rsidRDefault="0012038B" w:rsidP="0012038B">
            <w:pPr>
              <w:tabs>
                <w:tab w:val="left" w:pos="284"/>
              </w:tabs>
              <w:rPr>
                <w:rFonts w:ascii="Times New Roman" w:eastAsia="Calibri" w:hAnsi="Times New Roman" w:cs="Times New Roman"/>
                <w:bCs/>
                <w:sz w:val="12"/>
                <w:szCs w:val="12"/>
              </w:rPr>
            </w:pPr>
            <w:r w:rsidRPr="0012038B">
              <w:rPr>
                <w:rFonts w:ascii="Times New Roman" w:eastAsia="Calibri" w:hAnsi="Times New Roman" w:cs="Times New Roman"/>
                <w:bCs/>
                <w:sz w:val="12"/>
                <w:szCs w:val="12"/>
              </w:rPr>
              <w:t> </w:t>
            </w:r>
          </w:p>
        </w:tc>
        <w:tc>
          <w:tcPr>
            <w:tcW w:w="653" w:type="dxa"/>
            <w:noWrap/>
            <w:hideMark/>
          </w:tcPr>
          <w:p w:rsidR="0012038B" w:rsidRPr="0012038B" w:rsidRDefault="0012038B" w:rsidP="0012038B">
            <w:pPr>
              <w:tabs>
                <w:tab w:val="left" w:pos="284"/>
              </w:tabs>
              <w:rPr>
                <w:rFonts w:ascii="Times New Roman" w:eastAsia="Calibri" w:hAnsi="Times New Roman" w:cs="Times New Roman"/>
                <w:bCs/>
                <w:sz w:val="12"/>
                <w:szCs w:val="12"/>
              </w:rPr>
            </w:pPr>
            <w:r w:rsidRPr="0012038B">
              <w:rPr>
                <w:rFonts w:ascii="Times New Roman" w:eastAsia="Calibri" w:hAnsi="Times New Roman" w:cs="Times New Roman"/>
                <w:bCs/>
                <w:sz w:val="12"/>
                <w:szCs w:val="12"/>
              </w:rPr>
              <w:t>5</w:t>
            </w:r>
          </w:p>
        </w:tc>
        <w:tc>
          <w:tcPr>
            <w:tcW w:w="764" w:type="dxa"/>
            <w:noWrap/>
            <w:hideMark/>
          </w:tcPr>
          <w:p w:rsidR="0012038B" w:rsidRPr="0012038B" w:rsidRDefault="0012038B" w:rsidP="0012038B">
            <w:pPr>
              <w:tabs>
                <w:tab w:val="left" w:pos="284"/>
              </w:tabs>
              <w:rPr>
                <w:rFonts w:ascii="Times New Roman" w:eastAsia="Calibri" w:hAnsi="Times New Roman" w:cs="Times New Roman"/>
                <w:bCs/>
                <w:sz w:val="12"/>
                <w:szCs w:val="12"/>
              </w:rPr>
            </w:pPr>
            <w:r w:rsidRPr="0012038B">
              <w:rPr>
                <w:rFonts w:ascii="Times New Roman" w:eastAsia="Calibri" w:hAnsi="Times New Roman" w:cs="Times New Roman"/>
                <w:bCs/>
                <w:sz w:val="12"/>
                <w:szCs w:val="12"/>
              </w:rPr>
              <w:t>0</w:t>
            </w:r>
          </w:p>
        </w:tc>
      </w:tr>
      <w:tr w:rsidR="0012038B" w:rsidRPr="0012038B" w:rsidTr="0012038B">
        <w:trPr>
          <w:trHeight w:val="20"/>
        </w:trPr>
        <w:tc>
          <w:tcPr>
            <w:tcW w:w="2635" w:type="dxa"/>
            <w:hideMark/>
          </w:tcPr>
          <w:p w:rsidR="0012038B" w:rsidRPr="0012038B" w:rsidRDefault="0012038B" w:rsidP="0012038B">
            <w:pPr>
              <w:tabs>
                <w:tab w:val="left" w:pos="284"/>
              </w:tabs>
              <w:rPr>
                <w:rFonts w:ascii="Times New Roman" w:eastAsia="Calibri" w:hAnsi="Times New Roman" w:cs="Times New Roman"/>
                <w:bCs/>
                <w:sz w:val="12"/>
                <w:szCs w:val="12"/>
              </w:rPr>
            </w:pPr>
            <w:r w:rsidRPr="0012038B">
              <w:rPr>
                <w:rFonts w:ascii="Times New Roman" w:eastAsia="Calibri" w:hAnsi="Times New Roman" w:cs="Times New Roman"/>
                <w:bCs/>
                <w:sz w:val="12"/>
                <w:szCs w:val="12"/>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519" w:type="dxa"/>
            <w:noWrap/>
            <w:hideMark/>
          </w:tcPr>
          <w:p w:rsidR="0012038B" w:rsidRPr="0012038B" w:rsidRDefault="0012038B" w:rsidP="0012038B">
            <w:pPr>
              <w:tabs>
                <w:tab w:val="left" w:pos="284"/>
              </w:tabs>
              <w:rPr>
                <w:rFonts w:ascii="Times New Roman" w:eastAsia="Calibri" w:hAnsi="Times New Roman" w:cs="Times New Roman"/>
                <w:bCs/>
                <w:sz w:val="12"/>
                <w:szCs w:val="12"/>
              </w:rPr>
            </w:pPr>
            <w:r w:rsidRPr="0012038B">
              <w:rPr>
                <w:rFonts w:ascii="Times New Roman" w:eastAsia="Calibri" w:hAnsi="Times New Roman" w:cs="Times New Roman"/>
                <w:bCs/>
                <w:sz w:val="12"/>
                <w:szCs w:val="12"/>
              </w:rPr>
              <w:t>539</w:t>
            </w:r>
          </w:p>
        </w:tc>
        <w:tc>
          <w:tcPr>
            <w:tcW w:w="390" w:type="dxa"/>
            <w:hideMark/>
          </w:tcPr>
          <w:p w:rsidR="0012038B" w:rsidRPr="0012038B" w:rsidRDefault="0012038B" w:rsidP="0012038B">
            <w:pPr>
              <w:tabs>
                <w:tab w:val="left" w:pos="284"/>
              </w:tabs>
              <w:rPr>
                <w:rFonts w:ascii="Times New Roman" w:eastAsia="Calibri" w:hAnsi="Times New Roman" w:cs="Times New Roman"/>
                <w:bCs/>
                <w:sz w:val="12"/>
                <w:szCs w:val="12"/>
              </w:rPr>
            </w:pPr>
            <w:r w:rsidRPr="0012038B">
              <w:rPr>
                <w:rFonts w:ascii="Times New Roman" w:eastAsia="Calibri" w:hAnsi="Times New Roman" w:cs="Times New Roman"/>
                <w:bCs/>
                <w:sz w:val="12"/>
                <w:szCs w:val="12"/>
              </w:rPr>
              <w:t>07</w:t>
            </w:r>
          </w:p>
        </w:tc>
        <w:tc>
          <w:tcPr>
            <w:tcW w:w="425" w:type="dxa"/>
            <w:hideMark/>
          </w:tcPr>
          <w:p w:rsidR="0012038B" w:rsidRPr="0012038B" w:rsidRDefault="0012038B" w:rsidP="0012038B">
            <w:pPr>
              <w:tabs>
                <w:tab w:val="left" w:pos="284"/>
              </w:tabs>
              <w:rPr>
                <w:rFonts w:ascii="Times New Roman" w:eastAsia="Calibri" w:hAnsi="Times New Roman" w:cs="Times New Roman"/>
                <w:bCs/>
                <w:sz w:val="12"/>
                <w:szCs w:val="12"/>
              </w:rPr>
            </w:pPr>
            <w:r w:rsidRPr="0012038B">
              <w:rPr>
                <w:rFonts w:ascii="Times New Roman" w:eastAsia="Calibri" w:hAnsi="Times New Roman" w:cs="Times New Roman"/>
                <w:bCs/>
                <w:sz w:val="12"/>
                <w:szCs w:val="12"/>
              </w:rPr>
              <w:t>07</w:t>
            </w:r>
          </w:p>
        </w:tc>
        <w:tc>
          <w:tcPr>
            <w:tcW w:w="426" w:type="dxa"/>
            <w:tcBorders>
              <w:right w:val="nil"/>
            </w:tcBorders>
            <w:noWrap/>
            <w:hideMark/>
          </w:tcPr>
          <w:p w:rsidR="0012038B" w:rsidRPr="0012038B" w:rsidRDefault="0012038B" w:rsidP="0012038B">
            <w:pPr>
              <w:tabs>
                <w:tab w:val="left" w:pos="284"/>
              </w:tabs>
              <w:rPr>
                <w:rFonts w:ascii="Times New Roman" w:eastAsia="Calibri" w:hAnsi="Times New Roman" w:cs="Times New Roman"/>
                <w:bCs/>
                <w:sz w:val="12"/>
                <w:szCs w:val="12"/>
              </w:rPr>
            </w:pPr>
            <w:r w:rsidRPr="0012038B">
              <w:rPr>
                <w:rFonts w:ascii="Times New Roman" w:eastAsia="Calibri" w:hAnsi="Times New Roman" w:cs="Times New Roman"/>
                <w:bCs/>
                <w:sz w:val="12"/>
                <w:szCs w:val="12"/>
              </w:rPr>
              <w:t>44</w:t>
            </w:r>
          </w:p>
        </w:tc>
        <w:tc>
          <w:tcPr>
            <w:tcW w:w="283" w:type="dxa"/>
            <w:tcBorders>
              <w:left w:val="nil"/>
              <w:right w:val="nil"/>
            </w:tcBorders>
            <w:noWrap/>
            <w:hideMark/>
          </w:tcPr>
          <w:p w:rsidR="0012038B" w:rsidRPr="0012038B" w:rsidRDefault="0012038B" w:rsidP="0012038B">
            <w:pPr>
              <w:tabs>
                <w:tab w:val="left" w:pos="284"/>
              </w:tabs>
              <w:rPr>
                <w:rFonts w:ascii="Times New Roman" w:eastAsia="Calibri" w:hAnsi="Times New Roman" w:cs="Times New Roman"/>
                <w:bCs/>
                <w:sz w:val="12"/>
                <w:szCs w:val="12"/>
              </w:rPr>
            </w:pPr>
            <w:r w:rsidRPr="0012038B">
              <w:rPr>
                <w:rFonts w:ascii="Times New Roman" w:eastAsia="Calibri" w:hAnsi="Times New Roman" w:cs="Times New Roman"/>
                <w:bCs/>
                <w:sz w:val="12"/>
                <w:szCs w:val="12"/>
              </w:rPr>
              <w:t>0</w:t>
            </w:r>
          </w:p>
        </w:tc>
        <w:tc>
          <w:tcPr>
            <w:tcW w:w="425" w:type="dxa"/>
            <w:tcBorders>
              <w:left w:val="nil"/>
              <w:right w:val="nil"/>
            </w:tcBorders>
            <w:noWrap/>
            <w:hideMark/>
          </w:tcPr>
          <w:p w:rsidR="0012038B" w:rsidRPr="0012038B" w:rsidRDefault="0012038B" w:rsidP="0012038B">
            <w:pPr>
              <w:tabs>
                <w:tab w:val="left" w:pos="284"/>
              </w:tabs>
              <w:rPr>
                <w:rFonts w:ascii="Times New Roman" w:eastAsia="Calibri" w:hAnsi="Times New Roman" w:cs="Times New Roman"/>
                <w:bCs/>
                <w:sz w:val="12"/>
                <w:szCs w:val="12"/>
              </w:rPr>
            </w:pPr>
            <w:r w:rsidRPr="0012038B">
              <w:rPr>
                <w:rFonts w:ascii="Times New Roman" w:eastAsia="Calibri" w:hAnsi="Times New Roman" w:cs="Times New Roman"/>
                <w:bCs/>
                <w:sz w:val="12"/>
                <w:szCs w:val="12"/>
              </w:rPr>
              <w:t>00</w:t>
            </w:r>
          </w:p>
        </w:tc>
        <w:tc>
          <w:tcPr>
            <w:tcW w:w="567" w:type="dxa"/>
            <w:tcBorders>
              <w:left w:val="nil"/>
            </w:tcBorders>
            <w:noWrap/>
            <w:hideMark/>
          </w:tcPr>
          <w:p w:rsidR="0012038B" w:rsidRPr="0012038B" w:rsidRDefault="0012038B" w:rsidP="0012038B">
            <w:pPr>
              <w:tabs>
                <w:tab w:val="left" w:pos="284"/>
              </w:tabs>
              <w:rPr>
                <w:rFonts w:ascii="Times New Roman" w:eastAsia="Calibri" w:hAnsi="Times New Roman" w:cs="Times New Roman"/>
                <w:bCs/>
                <w:sz w:val="12"/>
                <w:szCs w:val="12"/>
              </w:rPr>
            </w:pPr>
            <w:r w:rsidRPr="0012038B">
              <w:rPr>
                <w:rFonts w:ascii="Times New Roman" w:eastAsia="Calibri" w:hAnsi="Times New Roman" w:cs="Times New Roman"/>
                <w:bCs/>
                <w:sz w:val="12"/>
                <w:szCs w:val="12"/>
              </w:rPr>
              <w:t>00000</w:t>
            </w:r>
          </w:p>
        </w:tc>
        <w:tc>
          <w:tcPr>
            <w:tcW w:w="426" w:type="dxa"/>
            <w:noWrap/>
            <w:hideMark/>
          </w:tcPr>
          <w:p w:rsidR="0012038B" w:rsidRPr="0012038B" w:rsidRDefault="0012038B" w:rsidP="0012038B">
            <w:pPr>
              <w:tabs>
                <w:tab w:val="left" w:pos="284"/>
              </w:tabs>
              <w:rPr>
                <w:rFonts w:ascii="Times New Roman" w:eastAsia="Calibri" w:hAnsi="Times New Roman" w:cs="Times New Roman"/>
                <w:bCs/>
                <w:sz w:val="12"/>
                <w:szCs w:val="12"/>
              </w:rPr>
            </w:pPr>
            <w:r w:rsidRPr="0012038B">
              <w:rPr>
                <w:rFonts w:ascii="Times New Roman" w:eastAsia="Calibri" w:hAnsi="Times New Roman" w:cs="Times New Roman"/>
                <w:bCs/>
                <w:sz w:val="12"/>
                <w:szCs w:val="12"/>
              </w:rPr>
              <w:t> </w:t>
            </w:r>
          </w:p>
        </w:tc>
        <w:tc>
          <w:tcPr>
            <w:tcW w:w="653" w:type="dxa"/>
            <w:noWrap/>
            <w:hideMark/>
          </w:tcPr>
          <w:p w:rsidR="0012038B" w:rsidRPr="0012038B" w:rsidRDefault="0012038B" w:rsidP="0012038B">
            <w:pPr>
              <w:tabs>
                <w:tab w:val="left" w:pos="284"/>
              </w:tabs>
              <w:rPr>
                <w:rFonts w:ascii="Times New Roman" w:eastAsia="Calibri" w:hAnsi="Times New Roman" w:cs="Times New Roman"/>
                <w:bCs/>
                <w:sz w:val="12"/>
                <w:szCs w:val="12"/>
              </w:rPr>
            </w:pPr>
            <w:r w:rsidRPr="0012038B">
              <w:rPr>
                <w:rFonts w:ascii="Times New Roman" w:eastAsia="Calibri" w:hAnsi="Times New Roman" w:cs="Times New Roman"/>
                <w:bCs/>
                <w:sz w:val="12"/>
                <w:szCs w:val="12"/>
              </w:rPr>
              <w:t>5</w:t>
            </w:r>
          </w:p>
        </w:tc>
        <w:tc>
          <w:tcPr>
            <w:tcW w:w="764" w:type="dxa"/>
            <w:noWrap/>
            <w:hideMark/>
          </w:tcPr>
          <w:p w:rsidR="0012038B" w:rsidRPr="0012038B" w:rsidRDefault="0012038B" w:rsidP="0012038B">
            <w:pPr>
              <w:tabs>
                <w:tab w:val="left" w:pos="284"/>
              </w:tabs>
              <w:rPr>
                <w:rFonts w:ascii="Times New Roman" w:eastAsia="Calibri" w:hAnsi="Times New Roman" w:cs="Times New Roman"/>
                <w:bCs/>
                <w:sz w:val="12"/>
                <w:szCs w:val="12"/>
              </w:rPr>
            </w:pPr>
            <w:r w:rsidRPr="0012038B">
              <w:rPr>
                <w:rFonts w:ascii="Times New Roman" w:eastAsia="Calibri" w:hAnsi="Times New Roman" w:cs="Times New Roman"/>
                <w:bCs/>
                <w:sz w:val="12"/>
                <w:szCs w:val="12"/>
              </w:rPr>
              <w:t>0</w:t>
            </w:r>
          </w:p>
        </w:tc>
      </w:tr>
      <w:tr w:rsidR="0012038B" w:rsidRPr="0012038B" w:rsidTr="0012038B">
        <w:trPr>
          <w:trHeight w:val="20"/>
        </w:trPr>
        <w:tc>
          <w:tcPr>
            <w:tcW w:w="2635" w:type="dxa"/>
            <w:hideMark/>
          </w:tcPr>
          <w:p w:rsidR="0012038B" w:rsidRPr="0012038B" w:rsidRDefault="0012038B" w:rsidP="0012038B">
            <w:pPr>
              <w:tabs>
                <w:tab w:val="left" w:pos="284"/>
              </w:tabs>
              <w:rPr>
                <w:rFonts w:ascii="Times New Roman" w:eastAsia="Calibri" w:hAnsi="Times New Roman" w:cs="Times New Roman"/>
                <w:sz w:val="12"/>
                <w:szCs w:val="12"/>
              </w:rPr>
            </w:pPr>
            <w:r w:rsidRPr="0012038B">
              <w:rPr>
                <w:rFonts w:ascii="Times New Roman" w:eastAsia="Calibri" w:hAnsi="Times New Roman" w:cs="Times New Roman"/>
                <w:sz w:val="12"/>
                <w:szCs w:val="12"/>
              </w:rPr>
              <w:t>Иные межбюджетные трансферты</w:t>
            </w:r>
          </w:p>
        </w:tc>
        <w:tc>
          <w:tcPr>
            <w:tcW w:w="519" w:type="dxa"/>
            <w:noWrap/>
            <w:hideMark/>
          </w:tcPr>
          <w:p w:rsidR="0012038B" w:rsidRPr="0012038B" w:rsidRDefault="0012038B" w:rsidP="0012038B">
            <w:pPr>
              <w:tabs>
                <w:tab w:val="left" w:pos="284"/>
              </w:tabs>
              <w:rPr>
                <w:rFonts w:ascii="Times New Roman" w:eastAsia="Calibri" w:hAnsi="Times New Roman" w:cs="Times New Roman"/>
                <w:sz w:val="12"/>
                <w:szCs w:val="12"/>
              </w:rPr>
            </w:pPr>
            <w:r w:rsidRPr="0012038B">
              <w:rPr>
                <w:rFonts w:ascii="Times New Roman" w:eastAsia="Calibri" w:hAnsi="Times New Roman" w:cs="Times New Roman"/>
                <w:sz w:val="12"/>
                <w:szCs w:val="12"/>
              </w:rPr>
              <w:t>539</w:t>
            </w:r>
          </w:p>
        </w:tc>
        <w:tc>
          <w:tcPr>
            <w:tcW w:w="390" w:type="dxa"/>
            <w:hideMark/>
          </w:tcPr>
          <w:p w:rsidR="0012038B" w:rsidRPr="0012038B" w:rsidRDefault="0012038B" w:rsidP="0012038B">
            <w:pPr>
              <w:tabs>
                <w:tab w:val="left" w:pos="284"/>
              </w:tabs>
              <w:rPr>
                <w:rFonts w:ascii="Times New Roman" w:eastAsia="Calibri" w:hAnsi="Times New Roman" w:cs="Times New Roman"/>
                <w:sz w:val="12"/>
                <w:szCs w:val="12"/>
              </w:rPr>
            </w:pPr>
            <w:r w:rsidRPr="0012038B">
              <w:rPr>
                <w:rFonts w:ascii="Times New Roman" w:eastAsia="Calibri" w:hAnsi="Times New Roman" w:cs="Times New Roman"/>
                <w:sz w:val="12"/>
                <w:szCs w:val="12"/>
              </w:rPr>
              <w:t>07</w:t>
            </w:r>
          </w:p>
        </w:tc>
        <w:tc>
          <w:tcPr>
            <w:tcW w:w="425" w:type="dxa"/>
            <w:hideMark/>
          </w:tcPr>
          <w:p w:rsidR="0012038B" w:rsidRPr="0012038B" w:rsidRDefault="0012038B" w:rsidP="0012038B">
            <w:pPr>
              <w:tabs>
                <w:tab w:val="left" w:pos="284"/>
              </w:tabs>
              <w:rPr>
                <w:rFonts w:ascii="Times New Roman" w:eastAsia="Calibri" w:hAnsi="Times New Roman" w:cs="Times New Roman"/>
                <w:sz w:val="12"/>
                <w:szCs w:val="12"/>
              </w:rPr>
            </w:pPr>
            <w:r w:rsidRPr="0012038B">
              <w:rPr>
                <w:rFonts w:ascii="Times New Roman" w:eastAsia="Calibri" w:hAnsi="Times New Roman" w:cs="Times New Roman"/>
                <w:sz w:val="12"/>
                <w:szCs w:val="12"/>
              </w:rPr>
              <w:t>07</w:t>
            </w:r>
          </w:p>
        </w:tc>
        <w:tc>
          <w:tcPr>
            <w:tcW w:w="426" w:type="dxa"/>
            <w:tcBorders>
              <w:right w:val="nil"/>
            </w:tcBorders>
            <w:noWrap/>
            <w:hideMark/>
          </w:tcPr>
          <w:p w:rsidR="0012038B" w:rsidRPr="0012038B" w:rsidRDefault="0012038B" w:rsidP="0012038B">
            <w:pPr>
              <w:tabs>
                <w:tab w:val="left" w:pos="284"/>
              </w:tabs>
              <w:rPr>
                <w:rFonts w:ascii="Times New Roman" w:eastAsia="Calibri" w:hAnsi="Times New Roman" w:cs="Times New Roman"/>
                <w:sz w:val="12"/>
                <w:szCs w:val="12"/>
              </w:rPr>
            </w:pPr>
            <w:r w:rsidRPr="0012038B">
              <w:rPr>
                <w:rFonts w:ascii="Times New Roman" w:eastAsia="Calibri" w:hAnsi="Times New Roman" w:cs="Times New Roman"/>
                <w:sz w:val="12"/>
                <w:szCs w:val="12"/>
              </w:rPr>
              <w:t>44</w:t>
            </w:r>
          </w:p>
        </w:tc>
        <w:tc>
          <w:tcPr>
            <w:tcW w:w="283" w:type="dxa"/>
            <w:tcBorders>
              <w:left w:val="nil"/>
              <w:right w:val="nil"/>
            </w:tcBorders>
            <w:noWrap/>
            <w:hideMark/>
          </w:tcPr>
          <w:p w:rsidR="0012038B" w:rsidRPr="0012038B" w:rsidRDefault="0012038B" w:rsidP="0012038B">
            <w:pPr>
              <w:tabs>
                <w:tab w:val="left" w:pos="284"/>
              </w:tabs>
              <w:rPr>
                <w:rFonts w:ascii="Times New Roman" w:eastAsia="Calibri" w:hAnsi="Times New Roman" w:cs="Times New Roman"/>
                <w:sz w:val="12"/>
                <w:szCs w:val="12"/>
              </w:rPr>
            </w:pPr>
            <w:r w:rsidRPr="0012038B">
              <w:rPr>
                <w:rFonts w:ascii="Times New Roman" w:eastAsia="Calibri" w:hAnsi="Times New Roman" w:cs="Times New Roman"/>
                <w:sz w:val="12"/>
                <w:szCs w:val="12"/>
              </w:rPr>
              <w:t>0</w:t>
            </w:r>
          </w:p>
        </w:tc>
        <w:tc>
          <w:tcPr>
            <w:tcW w:w="425" w:type="dxa"/>
            <w:tcBorders>
              <w:left w:val="nil"/>
              <w:right w:val="nil"/>
            </w:tcBorders>
            <w:noWrap/>
            <w:hideMark/>
          </w:tcPr>
          <w:p w:rsidR="0012038B" w:rsidRPr="0012038B" w:rsidRDefault="0012038B" w:rsidP="0012038B">
            <w:pPr>
              <w:tabs>
                <w:tab w:val="left" w:pos="284"/>
              </w:tabs>
              <w:rPr>
                <w:rFonts w:ascii="Times New Roman" w:eastAsia="Calibri" w:hAnsi="Times New Roman" w:cs="Times New Roman"/>
                <w:sz w:val="12"/>
                <w:szCs w:val="12"/>
              </w:rPr>
            </w:pPr>
            <w:r w:rsidRPr="0012038B">
              <w:rPr>
                <w:rFonts w:ascii="Times New Roman" w:eastAsia="Calibri" w:hAnsi="Times New Roman" w:cs="Times New Roman"/>
                <w:sz w:val="12"/>
                <w:szCs w:val="12"/>
              </w:rPr>
              <w:t>00</w:t>
            </w:r>
          </w:p>
        </w:tc>
        <w:tc>
          <w:tcPr>
            <w:tcW w:w="567" w:type="dxa"/>
            <w:tcBorders>
              <w:left w:val="nil"/>
            </w:tcBorders>
            <w:noWrap/>
            <w:hideMark/>
          </w:tcPr>
          <w:p w:rsidR="0012038B" w:rsidRPr="0012038B" w:rsidRDefault="0012038B" w:rsidP="0012038B">
            <w:pPr>
              <w:tabs>
                <w:tab w:val="left" w:pos="284"/>
              </w:tabs>
              <w:rPr>
                <w:rFonts w:ascii="Times New Roman" w:eastAsia="Calibri" w:hAnsi="Times New Roman" w:cs="Times New Roman"/>
                <w:sz w:val="12"/>
                <w:szCs w:val="12"/>
              </w:rPr>
            </w:pPr>
            <w:r w:rsidRPr="0012038B">
              <w:rPr>
                <w:rFonts w:ascii="Times New Roman" w:eastAsia="Calibri" w:hAnsi="Times New Roman" w:cs="Times New Roman"/>
                <w:sz w:val="12"/>
                <w:szCs w:val="12"/>
              </w:rPr>
              <w:t>00000</w:t>
            </w:r>
          </w:p>
        </w:tc>
        <w:tc>
          <w:tcPr>
            <w:tcW w:w="426" w:type="dxa"/>
            <w:noWrap/>
            <w:hideMark/>
          </w:tcPr>
          <w:p w:rsidR="0012038B" w:rsidRPr="0012038B" w:rsidRDefault="0012038B" w:rsidP="0012038B">
            <w:pPr>
              <w:tabs>
                <w:tab w:val="left" w:pos="284"/>
              </w:tabs>
              <w:rPr>
                <w:rFonts w:ascii="Times New Roman" w:eastAsia="Calibri" w:hAnsi="Times New Roman" w:cs="Times New Roman"/>
                <w:sz w:val="12"/>
                <w:szCs w:val="12"/>
              </w:rPr>
            </w:pPr>
            <w:r w:rsidRPr="0012038B">
              <w:rPr>
                <w:rFonts w:ascii="Times New Roman" w:eastAsia="Calibri" w:hAnsi="Times New Roman" w:cs="Times New Roman"/>
                <w:sz w:val="12"/>
                <w:szCs w:val="12"/>
              </w:rPr>
              <w:t>540</w:t>
            </w:r>
          </w:p>
        </w:tc>
        <w:tc>
          <w:tcPr>
            <w:tcW w:w="653" w:type="dxa"/>
            <w:noWrap/>
            <w:hideMark/>
          </w:tcPr>
          <w:p w:rsidR="0012038B" w:rsidRPr="0012038B" w:rsidRDefault="0012038B" w:rsidP="0012038B">
            <w:pPr>
              <w:tabs>
                <w:tab w:val="left" w:pos="284"/>
              </w:tabs>
              <w:rPr>
                <w:rFonts w:ascii="Times New Roman" w:eastAsia="Calibri" w:hAnsi="Times New Roman" w:cs="Times New Roman"/>
                <w:sz w:val="12"/>
                <w:szCs w:val="12"/>
              </w:rPr>
            </w:pPr>
            <w:r w:rsidRPr="0012038B">
              <w:rPr>
                <w:rFonts w:ascii="Times New Roman" w:eastAsia="Calibri" w:hAnsi="Times New Roman" w:cs="Times New Roman"/>
                <w:sz w:val="12"/>
                <w:szCs w:val="12"/>
              </w:rPr>
              <w:t>5</w:t>
            </w:r>
          </w:p>
        </w:tc>
        <w:tc>
          <w:tcPr>
            <w:tcW w:w="764" w:type="dxa"/>
            <w:noWrap/>
            <w:hideMark/>
          </w:tcPr>
          <w:p w:rsidR="0012038B" w:rsidRPr="0012038B" w:rsidRDefault="0012038B" w:rsidP="0012038B">
            <w:pPr>
              <w:tabs>
                <w:tab w:val="left" w:pos="284"/>
              </w:tabs>
              <w:rPr>
                <w:rFonts w:ascii="Times New Roman" w:eastAsia="Calibri" w:hAnsi="Times New Roman" w:cs="Times New Roman"/>
                <w:sz w:val="12"/>
                <w:szCs w:val="12"/>
              </w:rPr>
            </w:pPr>
            <w:r w:rsidRPr="0012038B">
              <w:rPr>
                <w:rFonts w:ascii="Times New Roman" w:eastAsia="Calibri" w:hAnsi="Times New Roman" w:cs="Times New Roman"/>
                <w:sz w:val="12"/>
                <w:szCs w:val="12"/>
              </w:rPr>
              <w:t>0</w:t>
            </w:r>
          </w:p>
        </w:tc>
      </w:tr>
      <w:tr w:rsidR="0012038B" w:rsidRPr="0012038B" w:rsidTr="0012038B">
        <w:trPr>
          <w:trHeight w:val="20"/>
        </w:trPr>
        <w:tc>
          <w:tcPr>
            <w:tcW w:w="2635" w:type="dxa"/>
            <w:hideMark/>
          </w:tcPr>
          <w:p w:rsidR="0012038B" w:rsidRPr="0012038B" w:rsidRDefault="0012038B" w:rsidP="0012038B">
            <w:pPr>
              <w:tabs>
                <w:tab w:val="left" w:pos="284"/>
              </w:tabs>
              <w:rPr>
                <w:rFonts w:ascii="Times New Roman" w:eastAsia="Calibri" w:hAnsi="Times New Roman" w:cs="Times New Roman"/>
                <w:bCs/>
                <w:sz w:val="12"/>
                <w:szCs w:val="12"/>
              </w:rPr>
            </w:pPr>
            <w:r w:rsidRPr="0012038B">
              <w:rPr>
                <w:rFonts w:ascii="Times New Roman" w:eastAsia="Calibri" w:hAnsi="Times New Roman" w:cs="Times New Roman"/>
                <w:bCs/>
                <w:sz w:val="12"/>
                <w:szCs w:val="12"/>
              </w:rPr>
              <w:t>Культура</w:t>
            </w:r>
          </w:p>
        </w:tc>
        <w:tc>
          <w:tcPr>
            <w:tcW w:w="519" w:type="dxa"/>
            <w:noWrap/>
            <w:hideMark/>
          </w:tcPr>
          <w:p w:rsidR="0012038B" w:rsidRPr="0012038B" w:rsidRDefault="0012038B" w:rsidP="0012038B">
            <w:pPr>
              <w:tabs>
                <w:tab w:val="left" w:pos="284"/>
              </w:tabs>
              <w:rPr>
                <w:rFonts w:ascii="Times New Roman" w:eastAsia="Calibri" w:hAnsi="Times New Roman" w:cs="Times New Roman"/>
                <w:bCs/>
                <w:sz w:val="12"/>
                <w:szCs w:val="12"/>
              </w:rPr>
            </w:pPr>
            <w:r w:rsidRPr="0012038B">
              <w:rPr>
                <w:rFonts w:ascii="Times New Roman" w:eastAsia="Calibri" w:hAnsi="Times New Roman" w:cs="Times New Roman"/>
                <w:bCs/>
                <w:sz w:val="12"/>
                <w:szCs w:val="12"/>
              </w:rPr>
              <w:t>539</w:t>
            </w:r>
          </w:p>
        </w:tc>
        <w:tc>
          <w:tcPr>
            <w:tcW w:w="390" w:type="dxa"/>
            <w:hideMark/>
          </w:tcPr>
          <w:p w:rsidR="0012038B" w:rsidRPr="0012038B" w:rsidRDefault="0012038B" w:rsidP="0012038B">
            <w:pPr>
              <w:tabs>
                <w:tab w:val="left" w:pos="284"/>
              </w:tabs>
              <w:rPr>
                <w:rFonts w:ascii="Times New Roman" w:eastAsia="Calibri" w:hAnsi="Times New Roman" w:cs="Times New Roman"/>
                <w:bCs/>
                <w:sz w:val="12"/>
                <w:szCs w:val="12"/>
              </w:rPr>
            </w:pPr>
            <w:r w:rsidRPr="0012038B">
              <w:rPr>
                <w:rFonts w:ascii="Times New Roman" w:eastAsia="Calibri" w:hAnsi="Times New Roman" w:cs="Times New Roman"/>
                <w:bCs/>
                <w:sz w:val="12"/>
                <w:szCs w:val="12"/>
              </w:rPr>
              <w:t>08</w:t>
            </w:r>
          </w:p>
        </w:tc>
        <w:tc>
          <w:tcPr>
            <w:tcW w:w="425" w:type="dxa"/>
            <w:hideMark/>
          </w:tcPr>
          <w:p w:rsidR="0012038B" w:rsidRPr="0012038B" w:rsidRDefault="0012038B" w:rsidP="0012038B">
            <w:pPr>
              <w:tabs>
                <w:tab w:val="left" w:pos="284"/>
              </w:tabs>
              <w:rPr>
                <w:rFonts w:ascii="Times New Roman" w:eastAsia="Calibri" w:hAnsi="Times New Roman" w:cs="Times New Roman"/>
                <w:bCs/>
                <w:sz w:val="12"/>
                <w:szCs w:val="12"/>
              </w:rPr>
            </w:pPr>
            <w:r w:rsidRPr="0012038B">
              <w:rPr>
                <w:rFonts w:ascii="Times New Roman" w:eastAsia="Calibri" w:hAnsi="Times New Roman" w:cs="Times New Roman"/>
                <w:bCs/>
                <w:sz w:val="12"/>
                <w:szCs w:val="12"/>
              </w:rPr>
              <w:t>01</w:t>
            </w:r>
          </w:p>
        </w:tc>
        <w:tc>
          <w:tcPr>
            <w:tcW w:w="426" w:type="dxa"/>
            <w:tcBorders>
              <w:right w:val="nil"/>
            </w:tcBorders>
            <w:noWrap/>
            <w:hideMark/>
          </w:tcPr>
          <w:p w:rsidR="0012038B" w:rsidRPr="0012038B" w:rsidRDefault="0012038B" w:rsidP="0012038B">
            <w:pPr>
              <w:tabs>
                <w:tab w:val="left" w:pos="284"/>
              </w:tabs>
              <w:rPr>
                <w:rFonts w:ascii="Times New Roman" w:eastAsia="Calibri" w:hAnsi="Times New Roman" w:cs="Times New Roman"/>
                <w:bCs/>
                <w:sz w:val="12"/>
                <w:szCs w:val="12"/>
              </w:rPr>
            </w:pPr>
            <w:r w:rsidRPr="0012038B">
              <w:rPr>
                <w:rFonts w:ascii="Times New Roman" w:eastAsia="Calibri" w:hAnsi="Times New Roman" w:cs="Times New Roman"/>
                <w:bCs/>
                <w:sz w:val="12"/>
                <w:szCs w:val="12"/>
              </w:rPr>
              <w:t> </w:t>
            </w:r>
          </w:p>
        </w:tc>
        <w:tc>
          <w:tcPr>
            <w:tcW w:w="283" w:type="dxa"/>
            <w:tcBorders>
              <w:left w:val="nil"/>
              <w:right w:val="nil"/>
            </w:tcBorders>
            <w:noWrap/>
            <w:hideMark/>
          </w:tcPr>
          <w:p w:rsidR="0012038B" w:rsidRPr="0012038B" w:rsidRDefault="0012038B" w:rsidP="0012038B">
            <w:pPr>
              <w:tabs>
                <w:tab w:val="left" w:pos="284"/>
              </w:tabs>
              <w:rPr>
                <w:rFonts w:ascii="Times New Roman" w:eastAsia="Calibri" w:hAnsi="Times New Roman" w:cs="Times New Roman"/>
                <w:bCs/>
                <w:sz w:val="12"/>
                <w:szCs w:val="12"/>
              </w:rPr>
            </w:pPr>
            <w:r w:rsidRPr="0012038B">
              <w:rPr>
                <w:rFonts w:ascii="Times New Roman" w:eastAsia="Calibri" w:hAnsi="Times New Roman" w:cs="Times New Roman"/>
                <w:bCs/>
                <w:sz w:val="12"/>
                <w:szCs w:val="12"/>
              </w:rPr>
              <w:t> </w:t>
            </w:r>
          </w:p>
        </w:tc>
        <w:tc>
          <w:tcPr>
            <w:tcW w:w="425" w:type="dxa"/>
            <w:tcBorders>
              <w:left w:val="nil"/>
              <w:right w:val="nil"/>
            </w:tcBorders>
            <w:noWrap/>
            <w:hideMark/>
          </w:tcPr>
          <w:p w:rsidR="0012038B" w:rsidRPr="0012038B" w:rsidRDefault="0012038B" w:rsidP="0012038B">
            <w:pPr>
              <w:tabs>
                <w:tab w:val="left" w:pos="284"/>
              </w:tabs>
              <w:rPr>
                <w:rFonts w:ascii="Times New Roman" w:eastAsia="Calibri" w:hAnsi="Times New Roman" w:cs="Times New Roman"/>
                <w:bCs/>
                <w:sz w:val="12"/>
                <w:szCs w:val="12"/>
              </w:rPr>
            </w:pPr>
            <w:r w:rsidRPr="0012038B">
              <w:rPr>
                <w:rFonts w:ascii="Times New Roman" w:eastAsia="Calibri" w:hAnsi="Times New Roman" w:cs="Times New Roman"/>
                <w:bCs/>
                <w:sz w:val="12"/>
                <w:szCs w:val="12"/>
              </w:rPr>
              <w:t> </w:t>
            </w:r>
          </w:p>
        </w:tc>
        <w:tc>
          <w:tcPr>
            <w:tcW w:w="567" w:type="dxa"/>
            <w:tcBorders>
              <w:left w:val="nil"/>
            </w:tcBorders>
            <w:noWrap/>
            <w:hideMark/>
          </w:tcPr>
          <w:p w:rsidR="0012038B" w:rsidRPr="0012038B" w:rsidRDefault="0012038B" w:rsidP="0012038B">
            <w:pPr>
              <w:tabs>
                <w:tab w:val="left" w:pos="284"/>
              </w:tabs>
              <w:rPr>
                <w:rFonts w:ascii="Times New Roman" w:eastAsia="Calibri" w:hAnsi="Times New Roman" w:cs="Times New Roman"/>
                <w:bCs/>
                <w:sz w:val="12"/>
                <w:szCs w:val="12"/>
              </w:rPr>
            </w:pPr>
            <w:r w:rsidRPr="0012038B">
              <w:rPr>
                <w:rFonts w:ascii="Times New Roman" w:eastAsia="Calibri" w:hAnsi="Times New Roman" w:cs="Times New Roman"/>
                <w:bCs/>
                <w:sz w:val="12"/>
                <w:szCs w:val="12"/>
              </w:rPr>
              <w:t> </w:t>
            </w:r>
          </w:p>
        </w:tc>
        <w:tc>
          <w:tcPr>
            <w:tcW w:w="426" w:type="dxa"/>
            <w:noWrap/>
            <w:hideMark/>
          </w:tcPr>
          <w:p w:rsidR="0012038B" w:rsidRPr="0012038B" w:rsidRDefault="0012038B" w:rsidP="0012038B">
            <w:pPr>
              <w:tabs>
                <w:tab w:val="left" w:pos="284"/>
              </w:tabs>
              <w:rPr>
                <w:rFonts w:ascii="Times New Roman" w:eastAsia="Calibri" w:hAnsi="Times New Roman" w:cs="Times New Roman"/>
                <w:bCs/>
                <w:sz w:val="12"/>
                <w:szCs w:val="12"/>
              </w:rPr>
            </w:pPr>
            <w:r w:rsidRPr="0012038B">
              <w:rPr>
                <w:rFonts w:ascii="Times New Roman" w:eastAsia="Calibri" w:hAnsi="Times New Roman" w:cs="Times New Roman"/>
                <w:bCs/>
                <w:sz w:val="12"/>
                <w:szCs w:val="12"/>
              </w:rPr>
              <w:t> </w:t>
            </w:r>
          </w:p>
        </w:tc>
        <w:tc>
          <w:tcPr>
            <w:tcW w:w="653" w:type="dxa"/>
            <w:noWrap/>
            <w:hideMark/>
          </w:tcPr>
          <w:p w:rsidR="0012038B" w:rsidRPr="0012038B" w:rsidRDefault="0012038B" w:rsidP="0012038B">
            <w:pPr>
              <w:tabs>
                <w:tab w:val="left" w:pos="284"/>
              </w:tabs>
              <w:rPr>
                <w:rFonts w:ascii="Times New Roman" w:eastAsia="Calibri" w:hAnsi="Times New Roman" w:cs="Times New Roman"/>
                <w:bCs/>
                <w:sz w:val="12"/>
                <w:szCs w:val="12"/>
              </w:rPr>
            </w:pPr>
            <w:r w:rsidRPr="0012038B">
              <w:rPr>
                <w:rFonts w:ascii="Times New Roman" w:eastAsia="Calibri" w:hAnsi="Times New Roman" w:cs="Times New Roman"/>
                <w:bCs/>
                <w:sz w:val="12"/>
                <w:szCs w:val="12"/>
              </w:rPr>
              <w:t>360</w:t>
            </w:r>
          </w:p>
        </w:tc>
        <w:tc>
          <w:tcPr>
            <w:tcW w:w="764" w:type="dxa"/>
            <w:noWrap/>
            <w:hideMark/>
          </w:tcPr>
          <w:p w:rsidR="0012038B" w:rsidRPr="0012038B" w:rsidRDefault="0012038B" w:rsidP="0012038B">
            <w:pPr>
              <w:tabs>
                <w:tab w:val="left" w:pos="284"/>
              </w:tabs>
              <w:rPr>
                <w:rFonts w:ascii="Times New Roman" w:eastAsia="Calibri" w:hAnsi="Times New Roman" w:cs="Times New Roman"/>
                <w:bCs/>
                <w:sz w:val="12"/>
                <w:szCs w:val="12"/>
              </w:rPr>
            </w:pPr>
            <w:r w:rsidRPr="0012038B">
              <w:rPr>
                <w:rFonts w:ascii="Times New Roman" w:eastAsia="Calibri" w:hAnsi="Times New Roman" w:cs="Times New Roman"/>
                <w:bCs/>
                <w:sz w:val="12"/>
                <w:szCs w:val="12"/>
              </w:rPr>
              <w:t>0</w:t>
            </w:r>
          </w:p>
        </w:tc>
      </w:tr>
      <w:tr w:rsidR="0012038B" w:rsidRPr="0012038B" w:rsidTr="0012038B">
        <w:trPr>
          <w:trHeight w:val="20"/>
        </w:trPr>
        <w:tc>
          <w:tcPr>
            <w:tcW w:w="2635" w:type="dxa"/>
            <w:hideMark/>
          </w:tcPr>
          <w:p w:rsidR="0012038B" w:rsidRPr="0012038B" w:rsidRDefault="0012038B" w:rsidP="0012038B">
            <w:pPr>
              <w:tabs>
                <w:tab w:val="left" w:pos="284"/>
              </w:tabs>
              <w:rPr>
                <w:rFonts w:ascii="Times New Roman" w:eastAsia="Calibri" w:hAnsi="Times New Roman" w:cs="Times New Roman"/>
                <w:bCs/>
                <w:sz w:val="12"/>
                <w:szCs w:val="12"/>
              </w:rPr>
            </w:pPr>
            <w:r w:rsidRPr="0012038B">
              <w:rPr>
                <w:rFonts w:ascii="Times New Roman" w:eastAsia="Calibri" w:hAnsi="Times New Roman" w:cs="Times New Roman"/>
                <w:bCs/>
                <w:sz w:val="12"/>
                <w:szCs w:val="12"/>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519" w:type="dxa"/>
            <w:noWrap/>
            <w:hideMark/>
          </w:tcPr>
          <w:p w:rsidR="0012038B" w:rsidRPr="0012038B" w:rsidRDefault="0012038B" w:rsidP="0012038B">
            <w:pPr>
              <w:tabs>
                <w:tab w:val="left" w:pos="284"/>
              </w:tabs>
              <w:rPr>
                <w:rFonts w:ascii="Times New Roman" w:eastAsia="Calibri" w:hAnsi="Times New Roman" w:cs="Times New Roman"/>
                <w:bCs/>
                <w:sz w:val="12"/>
                <w:szCs w:val="12"/>
              </w:rPr>
            </w:pPr>
            <w:r w:rsidRPr="0012038B">
              <w:rPr>
                <w:rFonts w:ascii="Times New Roman" w:eastAsia="Calibri" w:hAnsi="Times New Roman" w:cs="Times New Roman"/>
                <w:bCs/>
                <w:sz w:val="12"/>
                <w:szCs w:val="12"/>
              </w:rPr>
              <w:t>539</w:t>
            </w:r>
          </w:p>
        </w:tc>
        <w:tc>
          <w:tcPr>
            <w:tcW w:w="390" w:type="dxa"/>
            <w:hideMark/>
          </w:tcPr>
          <w:p w:rsidR="0012038B" w:rsidRPr="0012038B" w:rsidRDefault="0012038B" w:rsidP="0012038B">
            <w:pPr>
              <w:tabs>
                <w:tab w:val="left" w:pos="284"/>
              </w:tabs>
              <w:rPr>
                <w:rFonts w:ascii="Times New Roman" w:eastAsia="Calibri" w:hAnsi="Times New Roman" w:cs="Times New Roman"/>
                <w:bCs/>
                <w:sz w:val="12"/>
                <w:szCs w:val="12"/>
              </w:rPr>
            </w:pPr>
            <w:r w:rsidRPr="0012038B">
              <w:rPr>
                <w:rFonts w:ascii="Times New Roman" w:eastAsia="Calibri" w:hAnsi="Times New Roman" w:cs="Times New Roman"/>
                <w:bCs/>
                <w:sz w:val="12"/>
                <w:szCs w:val="12"/>
              </w:rPr>
              <w:t>08</w:t>
            </w:r>
          </w:p>
        </w:tc>
        <w:tc>
          <w:tcPr>
            <w:tcW w:w="425" w:type="dxa"/>
            <w:hideMark/>
          </w:tcPr>
          <w:p w:rsidR="0012038B" w:rsidRPr="0012038B" w:rsidRDefault="0012038B" w:rsidP="0012038B">
            <w:pPr>
              <w:tabs>
                <w:tab w:val="left" w:pos="284"/>
              </w:tabs>
              <w:rPr>
                <w:rFonts w:ascii="Times New Roman" w:eastAsia="Calibri" w:hAnsi="Times New Roman" w:cs="Times New Roman"/>
                <w:bCs/>
                <w:sz w:val="12"/>
                <w:szCs w:val="12"/>
              </w:rPr>
            </w:pPr>
            <w:r w:rsidRPr="0012038B">
              <w:rPr>
                <w:rFonts w:ascii="Times New Roman" w:eastAsia="Calibri" w:hAnsi="Times New Roman" w:cs="Times New Roman"/>
                <w:bCs/>
                <w:sz w:val="12"/>
                <w:szCs w:val="12"/>
              </w:rPr>
              <w:t>01</w:t>
            </w:r>
          </w:p>
        </w:tc>
        <w:tc>
          <w:tcPr>
            <w:tcW w:w="426" w:type="dxa"/>
            <w:tcBorders>
              <w:right w:val="nil"/>
            </w:tcBorders>
            <w:noWrap/>
            <w:hideMark/>
          </w:tcPr>
          <w:p w:rsidR="0012038B" w:rsidRPr="0012038B" w:rsidRDefault="0012038B" w:rsidP="0012038B">
            <w:pPr>
              <w:tabs>
                <w:tab w:val="left" w:pos="284"/>
              </w:tabs>
              <w:rPr>
                <w:rFonts w:ascii="Times New Roman" w:eastAsia="Calibri" w:hAnsi="Times New Roman" w:cs="Times New Roman"/>
                <w:bCs/>
                <w:sz w:val="12"/>
                <w:szCs w:val="12"/>
              </w:rPr>
            </w:pPr>
            <w:r w:rsidRPr="0012038B">
              <w:rPr>
                <w:rFonts w:ascii="Times New Roman" w:eastAsia="Calibri" w:hAnsi="Times New Roman" w:cs="Times New Roman"/>
                <w:bCs/>
                <w:sz w:val="12"/>
                <w:szCs w:val="12"/>
              </w:rPr>
              <w:t>44</w:t>
            </w:r>
          </w:p>
        </w:tc>
        <w:tc>
          <w:tcPr>
            <w:tcW w:w="283" w:type="dxa"/>
            <w:tcBorders>
              <w:left w:val="nil"/>
              <w:right w:val="nil"/>
            </w:tcBorders>
            <w:noWrap/>
            <w:hideMark/>
          </w:tcPr>
          <w:p w:rsidR="0012038B" w:rsidRPr="0012038B" w:rsidRDefault="0012038B" w:rsidP="0012038B">
            <w:pPr>
              <w:tabs>
                <w:tab w:val="left" w:pos="284"/>
              </w:tabs>
              <w:rPr>
                <w:rFonts w:ascii="Times New Roman" w:eastAsia="Calibri" w:hAnsi="Times New Roman" w:cs="Times New Roman"/>
                <w:bCs/>
                <w:sz w:val="12"/>
                <w:szCs w:val="12"/>
              </w:rPr>
            </w:pPr>
            <w:r w:rsidRPr="0012038B">
              <w:rPr>
                <w:rFonts w:ascii="Times New Roman" w:eastAsia="Calibri" w:hAnsi="Times New Roman" w:cs="Times New Roman"/>
                <w:bCs/>
                <w:sz w:val="12"/>
                <w:szCs w:val="12"/>
              </w:rPr>
              <w:t>0</w:t>
            </w:r>
          </w:p>
        </w:tc>
        <w:tc>
          <w:tcPr>
            <w:tcW w:w="425" w:type="dxa"/>
            <w:tcBorders>
              <w:left w:val="nil"/>
              <w:right w:val="nil"/>
            </w:tcBorders>
            <w:noWrap/>
            <w:hideMark/>
          </w:tcPr>
          <w:p w:rsidR="0012038B" w:rsidRPr="0012038B" w:rsidRDefault="0012038B" w:rsidP="0012038B">
            <w:pPr>
              <w:tabs>
                <w:tab w:val="left" w:pos="284"/>
              </w:tabs>
              <w:rPr>
                <w:rFonts w:ascii="Times New Roman" w:eastAsia="Calibri" w:hAnsi="Times New Roman" w:cs="Times New Roman"/>
                <w:bCs/>
                <w:sz w:val="12"/>
                <w:szCs w:val="12"/>
              </w:rPr>
            </w:pPr>
            <w:r w:rsidRPr="0012038B">
              <w:rPr>
                <w:rFonts w:ascii="Times New Roman" w:eastAsia="Calibri" w:hAnsi="Times New Roman" w:cs="Times New Roman"/>
                <w:bCs/>
                <w:sz w:val="12"/>
                <w:szCs w:val="12"/>
              </w:rPr>
              <w:t>00</w:t>
            </w:r>
          </w:p>
        </w:tc>
        <w:tc>
          <w:tcPr>
            <w:tcW w:w="567" w:type="dxa"/>
            <w:tcBorders>
              <w:left w:val="nil"/>
            </w:tcBorders>
            <w:noWrap/>
            <w:hideMark/>
          </w:tcPr>
          <w:p w:rsidR="0012038B" w:rsidRPr="0012038B" w:rsidRDefault="0012038B" w:rsidP="0012038B">
            <w:pPr>
              <w:tabs>
                <w:tab w:val="left" w:pos="284"/>
              </w:tabs>
              <w:rPr>
                <w:rFonts w:ascii="Times New Roman" w:eastAsia="Calibri" w:hAnsi="Times New Roman" w:cs="Times New Roman"/>
                <w:bCs/>
                <w:sz w:val="12"/>
                <w:szCs w:val="12"/>
              </w:rPr>
            </w:pPr>
            <w:r w:rsidRPr="0012038B">
              <w:rPr>
                <w:rFonts w:ascii="Times New Roman" w:eastAsia="Calibri" w:hAnsi="Times New Roman" w:cs="Times New Roman"/>
                <w:bCs/>
                <w:sz w:val="12"/>
                <w:szCs w:val="12"/>
              </w:rPr>
              <w:t>00000</w:t>
            </w:r>
          </w:p>
        </w:tc>
        <w:tc>
          <w:tcPr>
            <w:tcW w:w="426" w:type="dxa"/>
            <w:noWrap/>
            <w:hideMark/>
          </w:tcPr>
          <w:p w:rsidR="0012038B" w:rsidRPr="0012038B" w:rsidRDefault="0012038B" w:rsidP="0012038B">
            <w:pPr>
              <w:tabs>
                <w:tab w:val="left" w:pos="284"/>
              </w:tabs>
              <w:rPr>
                <w:rFonts w:ascii="Times New Roman" w:eastAsia="Calibri" w:hAnsi="Times New Roman" w:cs="Times New Roman"/>
                <w:bCs/>
                <w:sz w:val="12"/>
                <w:szCs w:val="12"/>
              </w:rPr>
            </w:pPr>
            <w:r w:rsidRPr="0012038B">
              <w:rPr>
                <w:rFonts w:ascii="Times New Roman" w:eastAsia="Calibri" w:hAnsi="Times New Roman" w:cs="Times New Roman"/>
                <w:bCs/>
                <w:sz w:val="12"/>
                <w:szCs w:val="12"/>
              </w:rPr>
              <w:t> </w:t>
            </w:r>
          </w:p>
        </w:tc>
        <w:tc>
          <w:tcPr>
            <w:tcW w:w="653" w:type="dxa"/>
            <w:noWrap/>
            <w:hideMark/>
          </w:tcPr>
          <w:p w:rsidR="0012038B" w:rsidRPr="0012038B" w:rsidRDefault="0012038B" w:rsidP="0012038B">
            <w:pPr>
              <w:tabs>
                <w:tab w:val="left" w:pos="284"/>
              </w:tabs>
              <w:rPr>
                <w:rFonts w:ascii="Times New Roman" w:eastAsia="Calibri" w:hAnsi="Times New Roman" w:cs="Times New Roman"/>
                <w:bCs/>
                <w:sz w:val="12"/>
                <w:szCs w:val="12"/>
              </w:rPr>
            </w:pPr>
            <w:r w:rsidRPr="0012038B">
              <w:rPr>
                <w:rFonts w:ascii="Times New Roman" w:eastAsia="Calibri" w:hAnsi="Times New Roman" w:cs="Times New Roman"/>
                <w:bCs/>
                <w:sz w:val="12"/>
                <w:szCs w:val="12"/>
              </w:rPr>
              <w:t>360</w:t>
            </w:r>
          </w:p>
        </w:tc>
        <w:tc>
          <w:tcPr>
            <w:tcW w:w="764" w:type="dxa"/>
            <w:noWrap/>
            <w:hideMark/>
          </w:tcPr>
          <w:p w:rsidR="0012038B" w:rsidRPr="0012038B" w:rsidRDefault="0012038B" w:rsidP="0012038B">
            <w:pPr>
              <w:tabs>
                <w:tab w:val="left" w:pos="284"/>
              </w:tabs>
              <w:rPr>
                <w:rFonts w:ascii="Times New Roman" w:eastAsia="Calibri" w:hAnsi="Times New Roman" w:cs="Times New Roman"/>
                <w:bCs/>
                <w:sz w:val="12"/>
                <w:szCs w:val="12"/>
              </w:rPr>
            </w:pPr>
            <w:r w:rsidRPr="0012038B">
              <w:rPr>
                <w:rFonts w:ascii="Times New Roman" w:eastAsia="Calibri" w:hAnsi="Times New Roman" w:cs="Times New Roman"/>
                <w:bCs/>
                <w:sz w:val="12"/>
                <w:szCs w:val="12"/>
              </w:rPr>
              <w:t>0</w:t>
            </w:r>
          </w:p>
        </w:tc>
      </w:tr>
      <w:tr w:rsidR="0012038B" w:rsidRPr="0012038B" w:rsidTr="0012038B">
        <w:trPr>
          <w:trHeight w:val="20"/>
        </w:trPr>
        <w:tc>
          <w:tcPr>
            <w:tcW w:w="2635" w:type="dxa"/>
            <w:hideMark/>
          </w:tcPr>
          <w:p w:rsidR="0012038B" w:rsidRPr="0012038B" w:rsidRDefault="0012038B" w:rsidP="0012038B">
            <w:pPr>
              <w:tabs>
                <w:tab w:val="left" w:pos="284"/>
              </w:tabs>
              <w:rPr>
                <w:rFonts w:ascii="Times New Roman" w:eastAsia="Calibri" w:hAnsi="Times New Roman" w:cs="Times New Roman"/>
                <w:sz w:val="12"/>
                <w:szCs w:val="12"/>
              </w:rPr>
            </w:pPr>
            <w:r w:rsidRPr="0012038B">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19" w:type="dxa"/>
            <w:noWrap/>
            <w:hideMark/>
          </w:tcPr>
          <w:p w:rsidR="0012038B" w:rsidRPr="0012038B" w:rsidRDefault="0012038B" w:rsidP="0012038B">
            <w:pPr>
              <w:tabs>
                <w:tab w:val="left" w:pos="284"/>
              </w:tabs>
              <w:rPr>
                <w:rFonts w:ascii="Times New Roman" w:eastAsia="Calibri" w:hAnsi="Times New Roman" w:cs="Times New Roman"/>
                <w:sz w:val="12"/>
                <w:szCs w:val="12"/>
              </w:rPr>
            </w:pPr>
            <w:r w:rsidRPr="0012038B">
              <w:rPr>
                <w:rFonts w:ascii="Times New Roman" w:eastAsia="Calibri" w:hAnsi="Times New Roman" w:cs="Times New Roman"/>
                <w:sz w:val="12"/>
                <w:szCs w:val="12"/>
              </w:rPr>
              <w:t>539</w:t>
            </w:r>
          </w:p>
        </w:tc>
        <w:tc>
          <w:tcPr>
            <w:tcW w:w="390" w:type="dxa"/>
            <w:hideMark/>
          </w:tcPr>
          <w:p w:rsidR="0012038B" w:rsidRPr="0012038B" w:rsidRDefault="0012038B" w:rsidP="0012038B">
            <w:pPr>
              <w:tabs>
                <w:tab w:val="left" w:pos="284"/>
              </w:tabs>
              <w:rPr>
                <w:rFonts w:ascii="Times New Roman" w:eastAsia="Calibri" w:hAnsi="Times New Roman" w:cs="Times New Roman"/>
                <w:sz w:val="12"/>
                <w:szCs w:val="12"/>
              </w:rPr>
            </w:pPr>
            <w:r w:rsidRPr="0012038B">
              <w:rPr>
                <w:rFonts w:ascii="Times New Roman" w:eastAsia="Calibri" w:hAnsi="Times New Roman" w:cs="Times New Roman"/>
                <w:sz w:val="12"/>
                <w:szCs w:val="12"/>
              </w:rPr>
              <w:t>08</w:t>
            </w:r>
          </w:p>
        </w:tc>
        <w:tc>
          <w:tcPr>
            <w:tcW w:w="425" w:type="dxa"/>
            <w:hideMark/>
          </w:tcPr>
          <w:p w:rsidR="0012038B" w:rsidRPr="0012038B" w:rsidRDefault="0012038B" w:rsidP="0012038B">
            <w:pPr>
              <w:tabs>
                <w:tab w:val="left" w:pos="284"/>
              </w:tabs>
              <w:rPr>
                <w:rFonts w:ascii="Times New Roman" w:eastAsia="Calibri" w:hAnsi="Times New Roman" w:cs="Times New Roman"/>
                <w:sz w:val="12"/>
                <w:szCs w:val="12"/>
              </w:rPr>
            </w:pPr>
            <w:r w:rsidRPr="0012038B">
              <w:rPr>
                <w:rFonts w:ascii="Times New Roman" w:eastAsia="Calibri" w:hAnsi="Times New Roman" w:cs="Times New Roman"/>
                <w:sz w:val="12"/>
                <w:szCs w:val="12"/>
              </w:rPr>
              <w:t>01</w:t>
            </w:r>
          </w:p>
        </w:tc>
        <w:tc>
          <w:tcPr>
            <w:tcW w:w="426" w:type="dxa"/>
            <w:tcBorders>
              <w:right w:val="nil"/>
            </w:tcBorders>
            <w:noWrap/>
            <w:hideMark/>
          </w:tcPr>
          <w:p w:rsidR="0012038B" w:rsidRPr="0012038B" w:rsidRDefault="0012038B" w:rsidP="0012038B">
            <w:pPr>
              <w:tabs>
                <w:tab w:val="left" w:pos="284"/>
              </w:tabs>
              <w:rPr>
                <w:rFonts w:ascii="Times New Roman" w:eastAsia="Calibri" w:hAnsi="Times New Roman" w:cs="Times New Roman"/>
                <w:sz w:val="12"/>
                <w:szCs w:val="12"/>
              </w:rPr>
            </w:pPr>
            <w:r w:rsidRPr="0012038B">
              <w:rPr>
                <w:rFonts w:ascii="Times New Roman" w:eastAsia="Calibri" w:hAnsi="Times New Roman" w:cs="Times New Roman"/>
                <w:sz w:val="12"/>
                <w:szCs w:val="12"/>
              </w:rPr>
              <w:t>44</w:t>
            </w:r>
          </w:p>
        </w:tc>
        <w:tc>
          <w:tcPr>
            <w:tcW w:w="283" w:type="dxa"/>
            <w:tcBorders>
              <w:left w:val="nil"/>
              <w:right w:val="nil"/>
            </w:tcBorders>
            <w:noWrap/>
            <w:hideMark/>
          </w:tcPr>
          <w:p w:rsidR="0012038B" w:rsidRPr="0012038B" w:rsidRDefault="0012038B" w:rsidP="0012038B">
            <w:pPr>
              <w:tabs>
                <w:tab w:val="left" w:pos="284"/>
              </w:tabs>
              <w:rPr>
                <w:rFonts w:ascii="Times New Roman" w:eastAsia="Calibri" w:hAnsi="Times New Roman" w:cs="Times New Roman"/>
                <w:sz w:val="12"/>
                <w:szCs w:val="12"/>
              </w:rPr>
            </w:pPr>
            <w:r w:rsidRPr="0012038B">
              <w:rPr>
                <w:rFonts w:ascii="Times New Roman" w:eastAsia="Calibri" w:hAnsi="Times New Roman" w:cs="Times New Roman"/>
                <w:sz w:val="12"/>
                <w:szCs w:val="12"/>
              </w:rPr>
              <w:t>0</w:t>
            </w:r>
          </w:p>
        </w:tc>
        <w:tc>
          <w:tcPr>
            <w:tcW w:w="425" w:type="dxa"/>
            <w:tcBorders>
              <w:left w:val="nil"/>
              <w:right w:val="nil"/>
            </w:tcBorders>
            <w:noWrap/>
            <w:hideMark/>
          </w:tcPr>
          <w:p w:rsidR="0012038B" w:rsidRPr="0012038B" w:rsidRDefault="0012038B" w:rsidP="0012038B">
            <w:pPr>
              <w:tabs>
                <w:tab w:val="left" w:pos="284"/>
              </w:tabs>
              <w:rPr>
                <w:rFonts w:ascii="Times New Roman" w:eastAsia="Calibri" w:hAnsi="Times New Roman" w:cs="Times New Roman"/>
                <w:sz w:val="12"/>
                <w:szCs w:val="12"/>
              </w:rPr>
            </w:pPr>
            <w:r w:rsidRPr="0012038B">
              <w:rPr>
                <w:rFonts w:ascii="Times New Roman" w:eastAsia="Calibri" w:hAnsi="Times New Roman" w:cs="Times New Roman"/>
                <w:sz w:val="12"/>
                <w:szCs w:val="12"/>
              </w:rPr>
              <w:t>00</w:t>
            </w:r>
          </w:p>
        </w:tc>
        <w:tc>
          <w:tcPr>
            <w:tcW w:w="567" w:type="dxa"/>
            <w:tcBorders>
              <w:left w:val="nil"/>
            </w:tcBorders>
            <w:noWrap/>
            <w:hideMark/>
          </w:tcPr>
          <w:p w:rsidR="0012038B" w:rsidRPr="0012038B" w:rsidRDefault="0012038B" w:rsidP="0012038B">
            <w:pPr>
              <w:tabs>
                <w:tab w:val="left" w:pos="284"/>
              </w:tabs>
              <w:rPr>
                <w:rFonts w:ascii="Times New Roman" w:eastAsia="Calibri" w:hAnsi="Times New Roman" w:cs="Times New Roman"/>
                <w:sz w:val="12"/>
                <w:szCs w:val="12"/>
              </w:rPr>
            </w:pPr>
            <w:r w:rsidRPr="0012038B">
              <w:rPr>
                <w:rFonts w:ascii="Times New Roman" w:eastAsia="Calibri" w:hAnsi="Times New Roman" w:cs="Times New Roman"/>
                <w:sz w:val="12"/>
                <w:szCs w:val="12"/>
              </w:rPr>
              <w:t>00000</w:t>
            </w:r>
          </w:p>
        </w:tc>
        <w:tc>
          <w:tcPr>
            <w:tcW w:w="426" w:type="dxa"/>
            <w:noWrap/>
            <w:hideMark/>
          </w:tcPr>
          <w:p w:rsidR="0012038B" w:rsidRPr="0012038B" w:rsidRDefault="0012038B" w:rsidP="0012038B">
            <w:pPr>
              <w:tabs>
                <w:tab w:val="left" w:pos="284"/>
              </w:tabs>
              <w:rPr>
                <w:rFonts w:ascii="Times New Roman" w:eastAsia="Calibri" w:hAnsi="Times New Roman" w:cs="Times New Roman"/>
                <w:sz w:val="12"/>
                <w:szCs w:val="12"/>
              </w:rPr>
            </w:pPr>
            <w:r w:rsidRPr="0012038B">
              <w:rPr>
                <w:rFonts w:ascii="Times New Roman" w:eastAsia="Calibri" w:hAnsi="Times New Roman" w:cs="Times New Roman"/>
                <w:sz w:val="12"/>
                <w:szCs w:val="12"/>
              </w:rPr>
              <w:t>240</w:t>
            </w:r>
          </w:p>
        </w:tc>
        <w:tc>
          <w:tcPr>
            <w:tcW w:w="653" w:type="dxa"/>
            <w:noWrap/>
            <w:hideMark/>
          </w:tcPr>
          <w:p w:rsidR="0012038B" w:rsidRPr="0012038B" w:rsidRDefault="0012038B" w:rsidP="0012038B">
            <w:pPr>
              <w:tabs>
                <w:tab w:val="left" w:pos="284"/>
              </w:tabs>
              <w:rPr>
                <w:rFonts w:ascii="Times New Roman" w:eastAsia="Calibri" w:hAnsi="Times New Roman" w:cs="Times New Roman"/>
                <w:sz w:val="12"/>
                <w:szCs w:val="12"/>
              </w:rPr>
            </w:pPr>
            <w:r w:rsidRPr="0012038B">
              <w:rPr>
                <w:rFonts w:ascii="Times New Roman" w:eastAsia="Calibri" w:hAnsi="Times New Roman" w:cs="Times New Roman"/>
                <w:sz w:val="12"/>
                <w:szCs w:val="12"/>
              </w:rPr>
              <w:t>23</w:t>
            </w:r>
          </w:p>
        </w:tc>
        <w:tc>
          <w:tcPr>
            <w:tcW w:w="764" w:type="dxa"/>
            <w:noWrap/>
            <w:hideMark/>
          </w:tcPr>
          <w:p w:rsidR="0012038B" w:rsidRPr="0012038B" w:rsidRDefault="0012038B" w:rsidP="0012038B">
            <w:pPr>
              <w:tabs>
                <w:tab w:val="left" w:pos="284"/>
              </w:tabs>
              <w:rPr>
                <w:rFonts w:ascii="Times New Roman" w:eastAsia="Calibri" w:hAnsi="Times New Roman" w:cs="Times New Roman"/>
                <w:sz w:val="12"/>
                <w:szCs w:val="12"/>
              </w:rPr>
            </w:pPr>
            <w:r w:rsidRPr="0012038B">
              <w:rPr>
                <w:rFonts w:ascii="Times New Roman" w:eastAsia="Calibri" w:hAnsi="Times New Roman" w:cs="Times New Roman"/>
                <w:sz w:val="12"/>
                <w:szCs w:val="12"/>
              </w:rPr>
              <w:t>0</w:t>
            </w:r>
          </w:p>
        </w:tc>
      </w:tr>
      <w:tr w:rsidR="0012038B" w:rsidRPr="0012038B" w:rsidTr="0012038B">
        <w:trPr>
          <w:trHeight w:val="20"/>
        </w:trPr>
        <w:tc>
          <w:tcPr>
            <w:tcW w:w="2635" w:type="dxa"/>
            <w:hideMark/>
          </w:tcPr>
          <w:p w:rsidR="0012038B" w:rsidRPr="0012038B" w:rsidRDefault="0012038B" w:rsidP="0012038B">
            <w:pPr>
              <w:tabs>
                <w:tab w:val="left" w:pos="284"/>
              </w:tabs>
              <w:rPr>
                <w:rFonts w:ascii="Times New Roman" w:eastAsia="Calibri" w:hAnsi="Times New Roman" w:cs="Times New Roman"/>
                <w:sz w:val="12"/>
                <w:szCs w:val="12"/>
              </w:rPr>
            </w:pPr>
            <w:r w:rsidRPr="0012038B">
              <w:rPr>
                <w:rFonts w:ascii="Times New Roman" w:eastAsia="Calibri" w:hAnsi="Times New Roman" w:cs="Times New Roman"/>
                <w:sz w:val="12"/>
                <w:szCs w:val="12"/>
              </w:rPr>
              <w:t>Иные межбюджетные трансферты</w:t>
            </w:r>
          </w:p>
        </w:tc>
        <w:tc>
          <w:tcPr>
            <w:tcW w:w="519" w:type="dxa"/>
            <w:noWrap/>
            <w:hideMark/>
          </w:tcPr>
          <w:p w:rsidR="0012038B" w:rsidRPr="0012038B" w:rsidRDefault="0012038B" w:rsidP="0012038B">
            <w:pPr>
              <w:tabs>
                <w:tab w:val="left" w:pos="284"/>
              </w:tabs>
              <w:rPr>
                <w:rFonts w:ascii="Times New Roman" w:eastAsia="Calibri" w:hAnsi="Times New Roman" w:cs="Times New Roman"/>
                <w:sz w:val="12"/>
                <w:szCs w:val="12"/>
              </w:rPr>
            </w:pPr>
            <w:r w:rsidRPr="0012038B">
              <w:rPr>
                <w:rFonts w:ascii="Times New Roman" w:eastAsia="Calibri" w:hAnsi="Times New Roman" w:cs="Times New Roman"/>
                <w:sz w:val="12"/>
                <w:szCs w:val="12"/>
              </w:rPr>
              <w:t>539</w:t>
            </w:r>
          </w:p>
        </w:tc>
        <w:tc>
          <w:tcPr>
            <w:tcW w:w="390" w:type="dxa"/>
            <w:hideMark/>
          </w:tcPr>
          <w:p w:rsidR="0012038B" w:rsidRPr="0012038B" w:rsidRDefault="0012038B" w:rsidP="0012038B">
            <w:pPr>
              <w:tabs>
                <w:tab w:val="left" w:pos="284"/>
              </w:tabs>
              <w:rPr>
                <w:rFonts w:ascii="Times New Roman" w:eastAsia="Calibri" w:hAnsi="Times New Roman" w:cs="Times New Roman"/>
                <w:sz w:val="12"/>
                <w:szCs w:val="12"/>
              </w:rPr>
            </w:pPr>
            <w:r w:rsidRPr="0012038B">
              <w:rPr>
                <w:rFonts w:ascii="Times New Roman" w:eastAsia="Calibri" w:hAnsi="Times New Roman" w:cs="Times New Roman"/>
                <w:sz w:val="12"/>
                <w:szCs w:val="12"/>
              </w:rPr>
              <w:t>08</w:t>
            </w:r>
          </w:p>
        </w:tc>
        <w:tc>
          <w:tcPr>
            <w:tcW w:w="425" w:type="dxa"/>
            <w:hideMark/>
          </w:tcPr>
          <w:p w:rsidR="0012038B" w:rsidRPr="0012038B" w:rsidRDefault="0012038B" w:rsidP="0012038B">
            <w:pPr>
              <w:tabs>
                <w:tab w:val="left" w:pos="284"/>
              </w:tabs>
              <w:rPr>
                <w:rFonts w:ascii="Times New Roman" w:eastAsia="Calibri" w:hAnsi="Times New Roman" w:cs="Times New Roman"/>
                <w:sz w:val="12"/>
                <w:szCs w:val="12"/>
              </w:rPr>
            </w:pPr>
            <w:r w:rsidRPr="0012038B">
              <w:rPr>
                <w:rFonts w:ascii="Times New Roman" w:eastAsia="Calibri" w:hAnsi="Times New Roman" w:cs="Times New Roman"/>
                <w:sz w:val="12"/>
                <w:szCs w:val="12"/>
              </w:rPr>
              <w:t>01</w:t>
            </w:r>
          </w:p>
        </w:tc>
        <w:tc>
          <w:tcPr>
            <w:tcW w:w="426" w:type="dxa"/>
            <w:tcBorders>
              <w:right w:val="nil"/>
            </w:tcBorders>
            <w:noWrap/>
            <w:hideMark/>
          </w:tcPr>
          <w:p w:rsidR="0012038B" w:rsidRPr="0012038B" w:rsidRDefault="0012038B" w:rsidP="0012038B">
            <w:pPr>
              <w:tabs>
                <w:tab w:val="left" w:pos="284"/>
              </w:tabs>
              <w:rPr>
                <w:rFonts w:ascii="Times New Roman" w:eastAsia="Calibri" w:hAnsi="Times New Roman" w:cs="Times New Roman"/>
                <w:sz w:val="12"/>
                <w:szCs w:val="12"/>
              </w:rPr>
            </w:pPr>
            <w:r w:rsidRPr="0012038B">
              <w:rPr>
                <w:rFonts w:ascii="Times New Roman" w:eastAsia="Calibri" w:hAnsi="Times New Roman" w:cs="Times New Roman"/>
                <w:sz w:val="12"/>
                <w:szCs w:val="12"/>
              </w:rPr>
              <w:t>44</w:t>
            </w:r>
          </w:p>
        </w:tc>
        <w:tc>
          <w:tcPr>
            <w:tcW w:w="283" w:type="dxa"/>
            <w:tcBorders>
              <w:left w:val="nil"/>
              <w:right w:val="nil"/>
            </w:tcBorders>
            <w:noWrap/>
            <w:hideMark/>
          </w:tcPr>
          <w:p w:rsidR="0012038B" w:rsidRPr="0012038B" w:rsidRDefault="0012038B" w:rsidP="0012038B">
            <w:pPr>
              <w:tabs>
                <w:tab w:val="left" w:pos="284"/>
              </w:tabs>
              <w:rPr>
                <w:rFonts w:ascii="Times New Roman" w:eastAsia="Calibri" w:hAnsi="Times New Roman" w:cs="Times New Roman"/>
                <w:sz w:val="12"/>
                <w:szCs w:val="12"/>
              </w:rPr>
            </w:pPr>
            <w:r w:rsidRPr="0012038B">
              <w:rPr>
                <w:rFonts w:ascii="Times New Roman" w:eastAsia="Calibri" w:hAnsi="Times New Roman" w:cs="Times New Roman"/>
                <w:sz w:val="12"/>
                <w:szCs w:val="12"/>
              </w:rPr>
              <w:t>0</w:t>
            </w:r>
          </w:p>
        </w:tc>
        <w:tc>
          <w:tcPr>
            <w:tcW w:w="425" w:type="dxa"/>
            <w:tcBorders>
              <w:left w:val="nil"/>
              <w:right w:val="nil"/>
            </w:tcBorders>
            <w:noWrap/>
            <w:hideMark/>
          </w:tcPr>
          <w:p w:rsidR="0012038B" w:rsidRPr="0012038B" w:rsidRDefault="0012038B" w:rsidP="0012038B">
            <w:pPr>
              <w:tabs>
                <w:tab w:val="left" w:pos="284"/>
              </w:tabs>
              <w:rPr>
                <w:rFonts w:ascii="Times New Roman" w:eastAsia="Calibri" w:hAnsi="Times New Roman" w:cs="Times New Roman"/>
                <w:sz w:val="12"/>
                <w:szCs w:val="12"/>
              </w:rPr>
            </w:pPr>
            <w:r w:rsidRPr="0012038B">
              <w:rPr>
                <w:rFonts w:ascii="Times New Roman" w:eastAsia="Calibri" w:hAnsi="Times New Roman" w:cs="Times New Roman"/>
                <w:sz w:val="12"/>
                <w:szCs w:val="12"/>
              </w:rPr>
              <w:t>00</w:t>
            </w:r>
          </w:p>
        </w:tc>
        <w:tc>
          <w:tcPr>
            <w:tcW w:w="567" w:type="dxa"/>
            <w:tcBorders>
              <w:left w:val="nil"/>
            </w:tcBorders>
            <w:noWrap/>
            <w:hideMark/>
          </w:tcPr>
          <w:p w:rsidR="0012038B" w:rsidRPr="0012038B" w:rsidRDefault="0012038B" w:rsidP="0012038B">
            <w:pPr>
              <w:tabs>
                <w:tab w:val="left" w:pos="284"/>
              </w:tabs>
              <w:rPr>
                <w:rFonts w:ascii="Times New Roman" w:eastAsia="Calibri" w:hAnsi="Times New Roman" w:cs="Times New Roman"/>
                <w:sz w:val="12"/>
                <w:szCs w:val="12"/>
              </w:rPr>
            </w:pPr>
            <w:r w:rsidRPr="0012038B">
              <w:rPr>
                <w:rFonts w:ascii="Times New Roman" w:eastAsia="Calibri" w:hAnsi="Times New Roman" w:cs="Times New Roman"/>
                <w:sz w:val="12"/>
                <w:szCs w:val="12"/>
              </w:rPr>
              <w:t>00000</w:t>
            </w:r>
          </w:p>
        </w:tc>
        <w:tc>
          <w:tcPr>
            <w:tcW w:w="426" w:type="dxa"/>
            <w:noWrap/>
            <w:hideMark/>
          </w:tcPr>
          <w:p w:rsidR="0012038B" w:rsidRPr="0012038B" w:rsidRDefault="0012038B" w:rsidP="0012038B">
            <w:pPr>
              <w:tabs>
                <w:tab w:val="left" w:pos="284"/>
              </w:tabs>
              <w:rPr>
                <w:rFonts w:ascii="Times New Roman" w:eastAsia="Calibri" w:hAnsi="Times New Roman" w:cs="Times New Roman"/>
                <w:sz w:val="12"/>
                <w:szCs w:val="12"/>
              </w:rPr>
            </w:pPr>
            <w:r w:rsidRPr="0012038B">
              <w:rPr>
                <w:rFonts w:ascii="Times New Roman" w:eastAsia="Calibri" w:hAnsi="Times New Roman" w:cs="Times New Roman"/>
                <w:sz w:val="12"/>
                <w:szCs w:val="12"/>
              </w:rPr>
              <w:t>540</w:t>
            </w:r>
          </w:p>
        </w:tc>
        <w:tc>
          <w:tcPr>
            <w:tcW w:w="653" w:type="dxa"/>
            <w:noWrap/>
            <w:hideMark/>
          </w:tcPr>
          <w:p w:rsidR="0012038B" w:rsidRPr="0012038B" w:rsidRDefault="0012038B" w:rsidP="0012038B">
            <w:pPr>
              <w:tabs>
                <w:tab w:val="left" w:pos="284"/>
              </w:tabs>
              <w:rPr>
                <w:rFonts w:ascii="Times New Roman" w:eastAsia="Calibri" w:hAnsi="Times New Roman" w:cs="Times New Roman"/>
                <w:sz w:val="12"/>
                <w:szCs w:val="12"/>
              </w:rPr>
            </w:pPr>
            <w:r w:rsidRPr="0012038B">
              <w:rPr>
                <w:rFonts w:ascii="Times New Roman" w:eastAsia="Calibri" w:hAnsi="Times New Roman" w:cs="Times New Roman"/>
                <w:sz w:val="12"/>
                <w:szCs w:val="12"/>
              </w:rPr>
              <w:t>337</w:t>
            </w:r>
          </w:p>
        </w:tc>
        <w:tc>
          <w:tcPr>
            <w:tcW w:w="764" w:type="dxa"/>
            <w:noWrap/>
            <w:hideMark/>
          </w:tcPr>
          <w:p w:rsidR="0012038B" w:rsidRPr="0012038B" w:rsidRDefault="0012038B" w:rsidP="0012038B">
            <w:pPr>
              <w:tabs>
                <w:tab w:val="left" w:pos="284"/>
              </w:tabs>
              <w:rPr>
                <w:rFonts w:ascii="Times New Roman" w:eastAsia="Calibri" w:hAnsi="Times New Roman" w:cs="Times New Roman"/>
                <w:sz w:val="12"/>
                <w:szCs w:val="12"/>
              </w:rPr>
            </w:pPr>
            <w:r w:rsidRPr="0012038B">
              <w:rPr>
                <w:rFonts w:ascii="Times New Roman" w:eastAsia="Calibri" w:hAnsi="Times New Roman" w:cs="Times New Roman"/>
                <w:sz w:val="12"/>
                <w:szCs w:val="12"/>
              </w:rPr>
              <w:t>0</w:t>
            </w:r>
          </w:p>
        </w:tc>
      </w:tr>
      <w:tr w:rsidR="0012038B" w:rsidRPr="0012038B" w:rsidTr="0012038B">
        <w:trPr>
          <w:trHeight w:val="20"/>
        </w:trPr>
        <w:tc>
          <w:tcPr>
            <w:tcW w:w="2635" w:type="dxa"/>
            <w:noWrap/>
            <w:hideMark/>
          </w:tcPr>
          <w:p w:rsidR="0012038B" w:rsidRPr="0012038B" w:rsidRDefault="0012038B" w:rsidP="0012038B">
            <w:pPr>
              <w:tabs>
                <w:tab w:val="left" w:pos="284"/>
              </w:tabs>
              <w:rPr>
                <w:rFonts w:ascii="Times New Roman" w:eastAsia="Calibri" w:hAnsi="Times New Roman" w:cs="Times New Roman"/>
                <w:bCs/>
                <w:sz w:val="12"/>
                <w:szCs w:val="12"/>
              </w:rPr>
            </w:pPr>
            <w:r w:rsidRPr="0012038B">
              <w:rPr>
                <w:rFonts w:ascii="Times New Roman" w:eastAsia="Calibri" w:hAnsi="Times New Roman" w:cs="Times New Roman"/>
                <w:bCs/>
                <w:sz w:val="12"/>
                <w:szCs w:val="12"/>
              </w:rPr>
              <w:t>Итого</w:t>
            </w:r>
          </w:p>
        </w:tc>
        <w:tc>
          <w:tcPr>
            <w:tcW w:w="519" w:type="dxa"/>
            <w:noWrap/>
            <w:hideMark/>
          </w:tcPr>
          <w:p w:rsidR="0012038B" w:rsidRPr="0012038B" w:rsidRDefault="0012038B" w:rsidP="0012038B">
            <w:pPr>
              <w:tabs>
                <w:tab w:val="left" w:pos="284"/>
              </w:tabs>
              <w:rPr>
                <w:rFonts w:ascii="Times New Roman" w:eastAsia="Calibri" w:hAnsi="Times New Roman" w:cs="Times New Roman"/>
                <w:bCs/>
                <w:sz w:val="12"/>
                <w:szCs w:val="12"/>
              </w:rPr>
            </w:pPr>
            <w:r w:rsidRPr="0012038B">
              <w:rPr>
                <w:rFonts w:ascii="Times New Roman" w:eastAsia="Calibri" w:hAnsi="Times New Roman" w:cs="Times New Roman"/>
                <w:bCs/>
                <w:sz w:val="12"/>
                <w:szCs w:val="12"/>
              </w:rPr>
              <w:t> </w:t>
            </w:r>
          </w:p>
        </w:tc>
        <w:tc>
          <w:tcPr>
            <w:tcW w:w="390" w:type="dxa"/>
            <w:noWrap/>
            <w:hideMark/>
          </w:tcPr>
          <w:p w:rsidR="0012038B" w:rsidRPr="0012038B" w:rsidRDefault="0012038B" w:rsidP="0012038B">
            <w:pPr>
              <w:tabs>
                <w:tab w:val="left" w:pos="284"/>
              </w:tabs>
              <w:rPr>
                <w:rFonts w:ascii="Times New Roman" w:eastAsia="Calibri" w:hAnsi="Times New Roman" w:cs="Times New Roman"/>
                <w:bCs/>
                <w:sz w:val="12"/>
                <w:szCs w:val="12"/>
              </w:rPr>
            </w:pPr>
            <w:r w:rsidRPr="0012038B">
              <w:rPr>
                <w:rFonts w:ascii="Times New Roman" w:eastAsia="Calibri" w:hAnsi="Times New Roman" w:cs="Times New Roman"/>
                <w:bCs/>
                <w:sz w:val="12"/>
                <w:szCs w:val="12"/>
              </w:rPr>
              <w:t> </w:t>
            </w:r>
          </w:p>
        </w:tc>
        <w:tc>
          <w:tcPr>
            <w:tcW w:w="425" w:type="dxa"/>
            <w:noWrap/>
            <w:hideMark/>
          </w:tcPr>
          <w:p w:rsidR="0012038B" w:rsidRPr="0012038B" w:rsidRDefault="0012038B" w:rsidP="0012038B">
            <w:pPr>
              <w:tabs>
                <w:tab w:val="left" w:pos="284"/>
              </w:tabs>
              <w:rPr>
                <w:rFonts w:ascii="Times New Roman" w:eastAsia="Calibri" w:hAnsi="Times New Roman" w:cs="Times New Roman"/>
                <w:bCs/>
                <w:sz w:val="12"/>
                <w:szCs w:val="12"/>
              </w:rPr>
            </w:pPr>
            <w:r w:rsidRPr="0012038B">
              <w:rPr>
                <w:rFonts w:ascii="Times New Roman" w:eastAsia="Calibri" w:hAnsi="Times New Roman" w:cs="Times New Roman"/>
                <w:bCs/>
                <w:sz w:val="12"/>
                <w:szCs w:val="12"/>
              </w:rPr>
              <w:t> </w:t>
            </w:r>
          </w:p>
        </w:tc>
        <w:tc>
          <w:tcPr>
            <w:tcW w:w="426" w:type="dxa"/>
            <w:tcBorders>
              <w:right w:val="nil"/>
            </w:tcBorders>
            <w:noWrap/>
            <w:hideMark/>
          </w:tcPr>
          <w:p w:rsidR="0012038B" w:rsidRPr="0012038B" w:rsidRDefault="0012038B" w:rsidP="0012038B">
            <w:pPr>
              <w:tabs>
                <w:tab w:val="left" w:pos="284"/>
              </w:tabs>
              <w:rPr>
                <w:rFonts w:ascii="Times New Roman" w:eastAsia="Calibri" w:hAnsi="Times New Roman" w:cs="Times New Roman"/>
                <w:bCs/>
                <w:sz w:val="12"/>
                <w:szCs w:val="12"/>
              </w:rPr>
            </w:pPr>
            <w:r w:rsidRPr="0012038B">
              <w:rPr>
                <w:rFonts w:ascii="Times New Roman" w:eastAsia="Calibri" w:hAnsi="Times New Roman" w:cs="Times New Roman"/>
                <w:bCs/>
                <w:sz w:val="12"/>
                <w:szCs w:val="12"/>
              </w:rPr>
              <w:t> </w:t>
            </w:r>
          </w:p>
        </w:tc>
        <w:tc>
          <w:tcPr>
            <w:tcW w:w="283" w:type="dxa"/>
            <w:tcBorders>
              <w:left w:val="nil"/>
              <w:right w:val="nil"/>
            </w:tcBorders>
            <w:noWrap/>
            <w:hideMark/>
          </w:tcPr>
          <w:p w:rsidR="0012038B" w:rsidRPr="0012038B" w:rsidRDefault="0012038B" w:rsidP="0012038B">
            <w:pPr>
              <w:tabs>
                <w:tab w:val="left" w:pos="284"/>
              </w:tabs>
              <w:rPr>
                <w:rFonts w:ascii="Times New Roman" w:eastAsia="Calibri" w:hAnsi="Times New Roman" w:cs="Times New Roman"/>
                <w:bCs/>
                <w:sz w:val="12"/>
                <w:szCs w:val="12"/>
              </w:rPr>
            </w:pPr>
            <w:r w:rsidRPr="0012038B">
              <w:rPr>
                <w:rFonts w:ascii="Times New Roman" w:eastAsia="Calibri" w:hAnsi="Times New Roman" w:cs="Times New Roman"/>
                <w:bCs/>
                <w:sz w:val="12"/>
                <w:szCs w:val="12"/>
              </w:rPr>
              <w:t> </w:t>
            </w:r>
          </w:p>
        </w:tc>
        <w:tc>
          <w:tcPr>
            <w:tcW w:w="425" w:type="dxa"/>
            <w:tcBorders>
              <w:left w:val="nil"/>
              <w:right w:val="nil"/>
            </w:tcBorders>
            <w:noWrap/>
            <w:hideMark/>
          </w:tcPr>
          <w:p w:rsidR="0012038B" w:rsidRPr="0012038B" w:rsidRDefault="0012038B" w:rsidP="0012038B">
            <w:pPr>
              <w:tabs>
                <w:tab w:val="left" w:pos="284"/>
              </w:tabs>
              <w:rPr>
                <w:rFonts w:ascii="Times New Roman" w:eastAsia="Calibri" w:hAnsi="Times New Roman" w:cs="Times New Roman"/>
                <w:bCs/>
                <w:sz w:val="12"/>
                <w:szCs w:val="12"/>
              </w:rPr>
            </w:pPr>
            <w:r w:rsidRPr="0012038B">
              <w:rPr>
                <w:rFonts w:ascii="Times New Roman" w:eastAsia="Calibri" w:hAnsi="Times New Roman" w:cs="Times New Roman"/>
                <w:bCs/>
                <w:sz w:val="12"/>
                <w:szCs w:val="12"/>
              </w:rPr>
              <w:t> </w:t>
            </w:r>
          </w:p>
        </w:tc>
        <w:tc>
          <w:tcPr>
            <w:tcW w:w="567" w:type="dxa"/>
            <w:tcBorders>
              <w:left w:val="nil"/>
            </w:tcBorders>
            <w:noWrap/>
            <w:hideMark/>
          </w:tcPr>
          <w:p w:rsidR="0012038B" w:rsidRPr="0012038B" w:rsidRDefault="0012038B" w:rsidP="0012038B">
            <w:pPr>
              <w:tabs>
                <w:tab w:val="left" w:pos="284"/>
              </w:tabs>
              <w:rPr>
                <w:rFonts w:ascii="Times New Roman" w:eastAsia="Calibri" w:hAnsi="Times New Roman" w:cs="Times New Roman"/>
                <w:sz w:val="12"/>
                <w:szCs w:val="12"/>
              </w:rPr>
            </w:pPr>
            <w:r w:rsidRPr="0012038B">
              <w:rPr>
                <w:rFonts w:ascii="Times New Roman" w:eastAsia="Calibri" w:hAnsi="Times New Roman" w:cs="Times New Roman"/>
                <w:sz w:val="12"/>
                <w:szCs w:val="12"/>
              </w:rPr>
              <w:t> </w:t>
            </w:r>
          </w:p>
        </w:tc>
        <w:tc>
          <w:tcPr>
            <w:tcW w:w="426" w:type="dxa"/>
            <w:noWrap/>
            <w:hideMark/>
          </w:tcPr>
          <w:p w:rsidR="0012038B" w:rsidRPr="0012038B" w:rsidRDefault="0012038B" w:rsidP="0012038B">
            <w:pPr>
              <w:tabs>
                <w:tab w:val="left" w:pos="284"/>
              </w:tabs>
              <w:rPr>
                <w:rFonts w:ascii="Times New Roman" w:eastAsia="Calibri" w:hAnsi="Times New Roman" w:cs="Times New Roman"/>
                <w:bCs/>
                <w:sz w:val="12"/>
                <w:szCs w:val="12"/>
              </w:rPr>
            </w:pPr>
            <w:r w:rsidRPr="0012038B">
              <w:rPr>
                <w:rFonts w:ascii="Times New Roman" w:eastAsia="Calibri" w:hAnsi="Times New Roman" w:cs="Times New Roman"/>
                <w:bCs/>
                <w:sz w:val="12"/>
                <w:szCs w:val="12"/>
              </w:rPr>
              <w:t> </w:t>
            </w:r>
          </w:p>
        </w:tc>
        <w:tc>
          <w:tcPr>
            <w:tcW w:w="653" w:type="dxa"/>
            <w:noWrap/>
            <w:hideMark/>
          </w:tcPr>
          <w:p w:rsidR="0012038B" w:rsidRPr="0012038B" w:rsidRDefault="0012038B" w:rsidP="0012038B">
            <w:pPr>
              <w:tabs>
                <w:tab w:val="left" w:pos="284"/>
              </w:tabs>
              <w:rPr>
                <w:rFonts w:ascii="Times New Roman" w:eastAsia="Calibri" w:hAnsi="Times New Roman" w:cs="Times New Roman"/>
                <w:bCs/>
                <w:sz w:val="12"/>
                <w:szCs w:val="12"/>
              </w:rPr>
            </w:pPr>
            <w:r w:rsidRPr="0012038B">
              <w:rPr>
                <w:rFonts w:ascii="Times New Roman" w:eastAsia="Calibri" w:hAnsi="Times New Roman" w:cs="Times New Roman"/>
                <w:bCs/>
                <w:sz w:val="12"/>
                <w:szCs w:val="12"/>
              </w:rPr>
              <w:t>2 711</w:t>
            </w:r>
          </w:p>
        </w:tc>
        <w:tc>
          <w:tcPr>
            <w:tcW w:w="764" w:type="dxa"/>
            <w:noWrap/>
            <w:hideMark/>
          </w:tcPr>
          <w:p w:rsidR="0012038B" w:rsidRPr="0012038B" w:rsidRDefault="0012038B" w:rsidP="0012038B">
            <w:pPr>
              <w:tabs>
                <w:tab w:val="left" w:pos="284"/>
              </w:tabs>
              <w:rPr>
                <w:rFonts w:ascii="Times New Roman" w:eastAsia="Calibri" w:hAnsi="Times New Roman" w:cs="Times New Roman"/>
                <w:bCs/>
                <w:sz w:val="12"/>
                <w:szCs w:val="12"/>
              </w:rPr>
            </w:pPr>
            <w:r w:rsidRPr="0012038B">
              <w:rPr>
                <w:rFonts w:ascii="Times New Roman" w:eastAsia="Calibri" w:hAnsi="Times New Roman" w:cs="Times New Roman"/>
                <w:bCs/>
                <w:sz w:val="12"/>
                <w:szCs w:val="12"/>
              </w:rPr>
              <w:t>203</w:t>
            </w:r>
          </w:p>
        </w:tc>
      </w:tr>
    </w:tbl>
    <w:p w:rsidR="00E84EEF" w:rsidRDefault="00E84EEF" w:rsidP="00EC3D1F">
      <w:pPr>
        <w:tabs>
          <w:tab w:val="left" w:pos="284"/>
        </w:tabs>
        <w:spacing w:after="0" w:line="240" w:lineRule="auto"/>
        <w:jc w:val="both"/>
        <w:rPr>
          <w:rFonts w:ascii="Times New Roman" w:eastAsia="Calibri" w:hAnsi="Times New Roman" w:cs="Times New Roman"/>
          <w:sz w:val="12"/>
          <w:szCs w:val="12"/>
        </w:rPr>
      </w:pPr>
    </w:p>
    <w:p w:rsidR="0012038B" w:rsidRPr="001562CB" w:rsidRDefault="0012038B" w:rsidP="0012038B">
      <w:pPr>
        <w:tabs>
          <w:tab w:val="left" w:pos="284"/>
        </w:tabs>
        <w:spacing w:after="0" w:line="240" w:lineRule="auto"/>
        <w:jc w:val="right"/>
        <w:rPr>
          <w:rFonts w:ascii="Times New Roman" w:eastAsia="Calibri" w:hAnsi="Times New Roman" w:cs="Times New Roman"/>
          <w:i/>
          <w:sz w:val="12"/>
          <w:szCs w:val="12"/>
        </w:rPr>
      </w:pPr>
      <w:r w:rsidRPr="001562CB">
        <w:rPr>
          <w:rFonts w:ascii="Times New Roman" w:eastAsia="Calibri" w:hAnsi="Times New Roman" w:cs="Times New Roman"/>
          <w:i/>
          <w:sz w:val="12"/>
          <w:szCs w:val="12"/>
        </w:rPr>
        <w:t>Приложение №</w:t>
      </w:r>
      <w:r>
        <w:rPr>
          <w:rFonts w:ascii="Times New Roman" w:eastAsia="Calibri" w:hAnsi="Times New Roman" w:cs="Times New Roman"/>
          <w:i/>
          <w:sz w:val="12"/>
          <w:szCs w:val="12"/>
        </w:rPr>
        <w:t>3</w:t>
      </w:r>
    </w:p>
    <w:p w:rsidR="0012038B" w:rsidRPr="001562CB" w:rsidRDefault="0012038B" w:rsidP="0012038B">
      <w:pPr>
        <w:tabs>
          <w:tab w:val="left" w:pos="284"/>
        </w:tabs>
        <w:spacing w:after="0" w:line="240" w:lineRule="auto"/>
        <w:jc w:val="right"/>
        <w:rPr>
          <w:rFonts w:ascii="Times New Roman" w:eastAsia="Calibri" w:hAnsi="Times New Roman" w:cs="Times New Roman"/>
          <w:i/>
          <w:sz w:val="12"/>
          <w:szCs w:val="12"/>
        </w:rPr>
      </w:pPr>
      <w:r w:rsidRPr="001562CB">
        <w:rPr>
          <w:rFonts w:ascii="Times New Roman" w:eastAsia="Calibri" w:hAnsi="Times New Roman" w:cs="Times New Roman"/>
          <w:i/>
          <w:sz w:val="12"/>
          <w:szCs w:val="12"/>
        </w:rPr>
        <w:t>к Постановлению администрации</w:t>
      </w:r>
    </w:p>
    <w:p w:rsidR="0012038B" w:rsidRPr="001562CB" w:rsidRDefault="0012038B" w:rsidP="0012038B">
      <w:pPr>
        <w:tabs>
          <w:tab w:val="left" w:pos="284"/>
        </w:tabs>
        <w:spacing w:after="0" w:line="240" w:lineRule="auto"/>
        <w:jc w:val="right"/>
        <w:rPr>
          <w:rFonts w:ascii="Times New Roman" w:eastAsia="Calibri" w:hAnsi="Times New Roman" w:cs="Times New Roman"/>
          <w:i/>
          <w:sz w:val="12"/>
          <w:szCs w:val="12"/>
        </w:rPr>
      </w:pPr>
      <w:r w:rsidRPr="001562CB">
        <w:rPr>
          <w:rFonts w:ascii="Times New Roman" w:eastAsia="Calibri" w:hAnsi="Times New Roman" w:cs="Times New Roman"/>
          <w:i/>
          <w:sz w:val="12"/>
          <w:szCs w:val="12"/>
        </w:rPr>
        <w:t>сельского поселения Кандабулак</w:t>
      </w:r>
    </w:p>
    <w:p w:rsidR="0012038B" w:rsidRPr="001562CB" w:rsidRDefault="0012038B" w:rsidP="0012038B">
      <w:pPr>
        <w:tabs>
          <w:tab w:val="left" w:pos="284"/>
        </w:tabs>
        <w:spacing w:after="0" w:line="240" w:lineRule="auto"/>
        <w:jc w:val="right"/>
        <w:rPr>
          <w:rFonts w:ascii="Times New Roman" w:eastAsia="Calibri" w:hAnsi="Times New Roman" w:cs="Times New Roman"/>
          <w:i/>
          <w:sz w:val="12"/>
          <w:szCs w:val="12"/>
        </w:rPr>
      </w:pPr>
      <w:r w:rsidRPr="001562CB">
        <w:rPr>
          <w:rFonts w:ascii="Times New Roman" w:eastAsia="Calibri" w:hAnsi="Times New Roman" w:cs="Times New Roman"/>
          <w:i/>
          <w:sz w:val="12"/>
          <w:szCs w:val="12"/>
        </w:rPr>
        <w:t>муниципального района Сергиевский</w:t>
      </w:r>
    </w:p>
    <w:p w:rsidR="0012038B" w:rsidRPr="001562CB" w:rsidRDefault="0012038B" w:rsidP="0012038B">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№31</w:t>
      </w:r>
      <w:r w:rsidRPr="001562CB">
        <w:rPr>
          <w:rFonts w:ascii="Times New Roman" w:eastAsia="Calibri" w:hAnsi="Times New Roman" w:cs="Times New Roman"/>
          <w:i/>
          <w:sz w:val="12"/>
          <w:szCs w:val="12"/>
        </w:rPr>
        <w:t xml:space="preserve"> от «19» июля 2019 г.</w:t>
      </w:r>
    </w:p>
    <w:p w:rsidR="0012038B" w:rsidRPr="0012038B" w:rsidRDefault="0012038B" w:rsidP="0012038B">
      <w:pPr>
        <w:tabs>
          <w:tab w:val="left" w:pos="284"/>
        </w:tabs>
        <w:spacing w:after="0" w:line="240" w:lineRule="auto"/>
        <w:jc w:val="center"/>
        <w:rPr>
          <w:rFonts w:ascii="Times New Roman" w:eastAsia="Calibri" w:hAnsi="Times New Roman" w:cs="Times New Roman"/>
          <w:b/>
          <w:sz w:val="12"/>
          <w:szCs w:val="12"/>
        </w:rPr>
      </w:pPr>
      <w:r w:rsidRPr="0012038B">
        <w:rPr>
          <w:rFonts w:ascii="Times New Roman" w:eastAsia="Calibri" w:hAnsi="Times New Roman" w:cs="Times New Roman"/>
          <w:b/>
          <w:sz w:val="12"/>
          <w:szCs w:val="12"/>
        </w:rPr>
        <w:t xml:space="preserve">Распределение бюджетных ассигнований за первое полугодие 2019 года по разделам и подразделам </w:t>
      </w:r>
    </w:p>
    <w:p w:rsidR="0012038B" w:rsidRPr="0012038B" w:rsidRDefault="0012038B" w:rsidP="0012038B">
      <w:pPr>
        <w:tabs>
          <w:tab w:val="left" w:pos="284"/>
        </w:tabs>
        <w:spacing w:after="0" w:line="240" w:lineRule="auto"/>
        <w:jc w:val="center"/>
        <w:rPr>
          <w:rFonts w:ascii="Times New Roman" w:eastAsia="Calibri" w:hAnsi="Times New Roman" w:cs="Times New Roman"/>
          <w:b/>
          <w:sz w:val="12"/>
          <w:szCs w:val="12"/>
        </w:rPr>
      </w:pPr>
      <w:r w:rsidRPr="0012038B">
        <w:rPr>
          <w:rFonts w:ascii="Times New Roman" w:eastAsia="Calibri" w:hAnsi="Times New Roman" w:cs="Times New Roman"/>
          <w:b/>
          <w:sz w:val="12"/>
          <w:szCs w:val="12"/>
        </w:rPr>
        <w:t>классификации расходов бюджета сельского поселения Кандабулак муниципального района Сергиевский Самарской области</w:t>
      </w:r>
    </w:p>
    <w:p w:rsidR="0012038B" w:rsidRPr="0012038B" w:rsidRDefault="0012038B" w:rsidP="0012038B">
      <w:pPr>
        <w:tabs>
          <w:tab w:val="left" w:pos="284"/>
        </w:tabs>
        <w:spacing w:after="0" w:line="240" w:lineRule="auto"/>
        <w:jc w:val="right"/>
        <w:rPr>
          <w:rFonts w:ascii="Times New Roman" w:eastAsia="Calibri" w:hAnsi="Times New Roman" w:cs="Times New Roman"/>
          <w:sz w:val="12"/>
          <w:szCs w:val="12"/>
        </w:rPr>
      </w:pPr>
      <w:r w:rsidRPr="0012038B">
        <w:rPr>
          <w:rFonts w:ascii="Times New Roman" w:eastAsia="Calibri" w:hAnsi="Times New Roman" w:cs="Times New Roman"/>
          <w:sz w:val="12"/>
          <w:szCs w:val="12"/>
        </w:rPr>
        <w:t xml:space="preserve">Единица измерения: тыс. руб. </w:t>
      </w:r>
    </w:p>
    <w:tbl>
      <w:tblPr>
        <w:tblStyle w:val="af7"/>
        <w:tblW w:w="0" w:type="auto"/>
        <w:tblInd w:w="108" w:type="dxa"/>
        <w:tblLayout w:type="fixed"/>
        <w:tblLook w:val="04A0" w:firstRow="1" w:lastRow="0" w:firstColumn="1" w:lastColumn="0" w:noHBand="0" w:noVBand="1"/>
      </w:tblPr>
      <w:tblGrid>
        <w:gridCol w:w="5245"/>
        <w:gridCol w:w="425"/>
        <w:gridCol w:w="426"/>
        <w:gridCol w:w="567"/>
        <w:gridCol w:w="850"/>
      </w:tblGrid>
      <w:tr w:rsidR="0012038B" w:rsidRPr="0012038B" w:rsidTr="000E0A0B">
        <w:trPr>
          <w:trHeight w:val="20"/>
        </w:trPr>
        <w:tc>
          <w:tcPr>
            <w:tcW w:w="5245" w:type="dxa"/>
            <w:hideMark/>
          </w:tcPr>
          <w:p w:rsidR="0012038B" w:rsidRPr="0012038B" w:rsidRDefault="0012038B" w:rsidP="0012038B">
            <w:pPr>
              <w:tabs>
                <w:tab w:val="left" w:pos="284"/>
              </w:tabs>
              <w:rPr>
                <w:rFonts w:ascii="Times New Roman" w:eastAsia="Calibri" w:hAnsi="Times New Roman" w:cs="Times New Roman"/>
                <w:bCs/>
                <w:sz w:val="12"/>
                <w:szCs w:val="12"/>
              </w:rPr>
            </w:pPr>
            <w:r w:rsidRPr="0012038B">
              <w:rPr>
                <w:rFonts w:ascii="Times New Roman" w:eastAsia="Calibri" w:hAnsi="Times New Roman" w:cs="Times New Roman"/>
                <w:bCs/>
                <w:sz w:val="12"/>
                <w:szCs w:val="12"/>
              </w:rPr>
              <w:lastRenderedPageBreak/>
              <w:t>Наименование показателя</w:t>
            </w:r>
          </w:p>
        </w:tc>
        <w:tc>
          <w:tcPr>
            <w:tcW w:w="425" w:type="dxa"/>
            <w:noWrap/>
            <w:hideMark/>
          </w:tcPr>
          <w:p w:rsidR="0012038B" w:rsidRPr="0012038B" w:rsidRDefault="0012038B" w:rsidP="0012038B">
            <w:pPr>
              <w:tabs>
                <w:tab w:val="left" w:pos="284"/>
              </w:tabs>
              <w:rPr>
                <w:rFonts w:ascii="Times New Roman" w:eastAsia="Calibri" w:hAnsi="Times New Roman" w:cs="Times New Roman"/>
                <w:bCs/>
                <w:sz w:val="12"/>
                <w:szCs w:val="12"/>
              </w:rPr>
            </w:pPr>
            <w:proofErr w:type="spellStart"/>
            <w:r w:rsidRPr="0012038B">
              <w:rPr>
                <w:rFonts w:ascii="Times New Roman" w:eastAsia="Calibri" w:hAnsi="Times New Roman" w:cs="Times New Roman"/>
                <w:bCs/>
                <w:sz w:val="12"/>
                <w:szCs w:val="12"/>
              </w:rPr>
              <w:t>Рз</w:t>
            </w:r>
            <w:proofErr w:type="spellEnd"/>
          </w:p>
        </w:tc>
        <w:tc>
          <w:tcPr>
            <w:tcW w:w="426" w:type="dxa"/>
            <w:noWrap/>
            <w:hideMark/>
          </w:tcPr>
          <w:p w:rsidR="0012038B" w:rsidRPr="0012038B" w:rsidRDefault="0012038B" w:rsidP="0012038B">
            <w:pPr>
              <w:tabs>
                <w:tab w:val="left" w:pos="284"/>
              </w:tabs>
              <w:rPr>
                <w:rFonts w:ascii="Times New Roman" w:eastAsia="Calibri" w:hAnsi="Times New Roman" w:cs="Times New Roman"/>
                <w:bCs/>
                <w:sz w:val="12"/>
                <w:szCs w:val="12"/>
              </w:rPr>
            </w:pPr>
            <w:proofErr w:type="gramStart"/>
            <w:r w:rsidRPr="0012038B">
              <w:rPr>
                <w:rFonts w:ascii="Times New Roman" w:eastAsia="Calibri" w:hAnsi="Times New Roman" w:cs="Times New Roman"/>
                <w:bCs/>
                <w:sz w:val="12"/>
                <w:szCs w:val="12"/>
              </w:rPr>
              <w:t>ПР</w:t>
            </w:r>
            <w:proofErr w:type="gramEnd"/>
          </w:p>
        </w:tc>
        <w:tc>
          <w:tcPr>
            <w:tcW w:w="567" w:type="dxa"/>
            <w:hideMark/>
          </w:tcPr>
          <w:p w:rsidR="0012038B" w:rsidRPr="0012038B" w:rsidRDefault="0012038B" w:rsidP="0012038B">
            <w:pPr>
              <w:tabs>
                <w:tab w:val="left" w:pos="284"/>
              </w:tabs>
              <w:rPr>
                <w:rFonts w:ascii="Times New Roman" w:eastAsia="Calibri" w:hAnsi="Times New Roman" w:cs="Times New Roman"/>
                <w:bCs/>
                <w:sz w:val="12"/>
                <w:szCs w:val="12"/>
              </w:rPr>
            </w:pPr>
            <w:r w:rsidRPr="0012038B">
              <w:rPr>
                <w:rFonts w:ascii="Times New Roman" w:eastAsia="Calibri" w:hAnsi="Times New Roman" w:cs="Times New Roman"/>
                <w:bCs/>
                <w:sz w:val="12"/>
                <w:szCs w:val="12"/>
              </w:rPr>
              <w:t>Исполнено</w:t>
            </w:r>
          </w:p>
        </w:tc>
        <w:tc>
          <w:tcPr>
            <w:tcW w:w="850" w:type="dxa"/>
            <w:hideMark/>
          </w:tcPr>
          <w:p w:rsidR="0012038B" w:rsidRPr="0012038B" w:rsidRDefault="0012038B" w:rsidP="0012038B">
            <w:pPr>
              <w:tabs>
                <w:tab w:val="left" w:pos="284"/>
              </w:tabs>
              <w:rPr>
                <w:rFonts w:ascii="Times New Roman" w:eastAsia="Calibri" w:hAnsi="Times New Roman" w:cs="Times New Roman"/>
                <w:bCs/>
                <w:sz w:val="10"/>
                <w:szCs w:val="10"/>
              </w:rPr>
            </w:pPr>
            <w:r w:rsidRPr="0012038B">
              <w:rPr>
                <w:rFonts w:ascii="Times New Roman" w:eastAsia="Calibri" w:hAnsi="Times New Roman" w:cs="Times New Roman"/>
                <w:bCs/>
                <w:sz w:val="10"/>
                <w:szCs w:val="10"/>
              </w:rPr>
              <w:t xml:space="preserve">в </w:t>
            </w:r>
            <w:proofErr w:type="spellStart"/>
            <w:r w:rsidRPr="0012038B">
              <w:rPr>
                <w:rFonts w:ascii="Times New Roman" w:eastAsia="Calibri" w:hAnsi="Times New Roman" w:cs="Times New Roman"/>
                <w:bCs/>
                <w:sz w:val="10"/>
                <w:szCs w:val="10"/>
              </w:rPr>
              <w:t>т.ч</w:t>
            </w:r>
            <w:proofErr w:type="spellEnd"/>
            <w:r w:rsidRPr="0012038B">
              <w:rPr>
                <w:rFonts w:ascii="Times New Roman" w:eastAsia="Calibri" w:hAnsi="Times New Roman" w:cs="Times New Roman"/>
                <w:bCs/>
                <w:sz w:val="10"/>
                <w:szCs w:val="10"/>
              </w:rPr>
              <w:t>. за счет безвозмездных поступлений</w:t>
            </w:r>
          </w:p>
        </w:tc>
      </w:tr>
      <w:tr w:rsidR="0012038B" w:rsidRPr="0012038B" w:rsidTr="000E0A0B">
        <w:trPr>
          <w:trHeight w:val="20"/>
        </w:trPr>
        <w:tc>
          <w:tcPr>
            <w:tcW w:w="5245" w:type="dxa"/>
            <w:hideMark/>
          </w:tcPr>
          <w:p w:rsidR="0012038B" w:rsidRPr="0012038B" w:rsidRDefault="0012038B" w:rsidP="0012038B">
            <w:pPr>
              <w:tabs>
                <w:tab w:val="left" w:pos="284"/>
              </w:tabs>
              <w:rPr>
                <w:rFonts w:ascii="Times New Roman" w:eastAsia="Calibri" w:hAnsi="Times New Roman" w:cs="Times New Roman"/>
                <w:bCs/>
                <w:sz w:val="12"/>
                <w:szCs w:val="12"/>
              </w:rPr>
            </w:pPr>
            <w:r w:rsidRPr="0012038B">
              <w:rPr>
                <w:rFonts w:ascii="Times New Roman" w:eastAsia="Calibri" w:hAnsi="Times New Roman" w:cs="Times New Roman"/>
                <w:bCs/>
                <w:sz w:val="12"/>
                <w:szCs w:val="12"/>
              </w:rPr>
              <w:t>Общегосударственные вопросы</w:t>
            </w:r>
          </w:p>
        </w:tc>
        <w:tc>
          <w:tcPr>
            <w:tcW w:w="425" w:type="dxa"/>
            <w:hideMark/>
          </w:tcPr>
          <w:p w:rsidR="0012038B" w:rsidRPr="0012038B" w:rsidRDefault="0012038B" w:rsidP="0012038B">
            <w:pPr>
              <w:tabs>
                <w:tab w:val="left" w:pos="284"/>
              </w:tabs>
              <w:rPr>
                <w:rFonts w:ascii="Times New Roman" w:eastAsia="Calibri" w:hAnsi="Times New Roman" w:cs="Times New Roman"/>
                <w:bCs/>
                <w:sz w:val="12"/>
                <w:szCs w:val="12"/>
              </w:rPr>
            </w:pPr>
            <w:r w:rsidRPr="0012038B">
              <w:rPr>
                <w:rFonts w:ascii="Times New Roman" w:eastAsia="Calibri" w:hAnsi="Times New Roman" w:cs="Times New Roman"/>
                <w:bCs/>
                <w:sz w:val="12"/>
                <w:szCs w:val="12"/>
              </w:rPr>
              <w:t>01</w:t>
            </w:r>
          </w:p>
        </w:tc>
        <w:tc>
          <w:tcPr>
            <w:tcW w:w="426" w:type="dxa"/>
            <w:hideMark/>
          </w:tcPr>
          <w:p w:rsidR="0012038B" w:rsidRPr="0012038B" w:rsidRDefault="0012038B" w:rsidP="0012038B">
            <w:pPr>
              <w:tabs>
                <w:tab w:val="left" w:pos="284"/>
              </w:tabs>
              <w:rPr>
                <w:rFonts w:ascii="Times New Roman" w:eastAsia="Calibri" w:hAnsi="Times New Roman" w:cs="Times New Roman"/>
                <w:bCs/>
                <w:sz w:val="12"/>
                <w:szCs w:val="12"/>
              </w:rPr>
            </w:pPr>
            <w:r w:rsidRPr="0012038B">
              <w:rPr>
                <w:rFonts w:ascii="Times New Roman" w:eastAsia="Calibri" w:hAnsi="Times New Roman" w:cs="Times New Roman"/>
                <w:bCs/>
                <w:sz w:val="12"/>
                <w:szCs w:val="12"/>
              </w:rPr>
              <w:t> </w:t>
            </w:r>
          </w:p>
        </w:tc>
        <w:tc>
          <w:tcPr>
            <w:tcW w:w="567" w:type="dxa"/>
            <w:noWrap/>
            <w:hideMark/>
          </w:tcPr>
          <w:p w:rsidR="0012038B" w:rsidRPr="0012038B" w:rsidRDefault="0012038B" w:rsidP="0012038B">
            <w:pPr>
              <w:tabs>
                <w:tab w:val="left" w:pos="284"/>
              </w:tabs>
              <w:rPr>
                <w:rFonts w:ascii="Times New Roman" w:eastAsia="Calibri" w:hAnsi="Times New Roman" w:cs="Times New Roman"/>
                <w:bCs/>
                <w:sz w:val="12"/>
                <w:szCs w:val="12"/>
              </w:rPr>
            </w:pPr>
            <w:r w:rsidRPr="0012038B">
              <w:rPr>
                <w:rFonts w:ascii="Times New Roman" w:eastAsia="Calibri" w:hAnsi="Times New Roman" w:cs="Times New Roman"/>
                <w:bCs/>
                <w:sz w:val="12"/>
                <w:szCs w:val="12"/>
              </w:rPr>
              <w:t>1 424</w:t>
            </w:r>
          </w:p>
        </w:tc>
        <w:tc>
          <w:tcPr>
            <w:tcW w:w="850" w:type="dxa"/>
            <w:noWrap/>
            <w:hideMark/>
          </w:tcPr>
          <w:p w:rsidR="0012038B" w:rsidRPr="0012038B" w:rsidRDefault="0012038B" w:rsidP="0012038B">
            <w:pPr>
              <w:tabs>
                <w:tab w:val="left" w:pos="284"/>
              </w:tabs>
              <w:rPr>
                <w:rFonts w:ascii="Times New Roman" w:eastAsia="Calibri" w:hAnsi="Times New Roman" w:cs="Times New Roman"/>
                <w:bCs/>
                <w:sz w:val="12"/>
                <w:szCs w:val="12"/>
              </w:rPr>
            </w:pPr>
            <w:r w:rsidRPr="0012038B">
              <w:rPr>
                <w:rFonts w:ascii="Times New Roman" w:eastAsia="Calibri" w:hAnsi="Times New Roman" w:cs="Times New Roman"/>
                <w:bCs/>
                <w:sz w:val="12"/>
                <w:szCs w:val="12"/>
              </w:rPr>
              <w:t>81</w:t>
            </w:r>
          </w:p>
        </w:tc>
      </w:tr>
      <w:tr w:rsidR="0012038B" w:rsidRPr="0012038B" w:rsidTr="000E0A0B">
        <w:trPr>
          <w:trHeight w:val="20"/>
        </w:trPr>
        <w:tc>
          <w:tcPr>
            <w:tcW w:w="5245" w:type="dxa"/>
            <w:hideMark/>
          </w:tcPr>
          <w:p w:rsidR="0012038B" w:rsidRPr="0012038B" w:rsidRDefault="0012038B" w:rsidP="0012038B">
            <w:pPr>
              <w:tabs>
                <w:tab w:val="left" w:pos="284"/>
              </w:tabs>
              <w:rPr>
                <w:rFonts w:ascii="Times New Roman" w:eastAsia="Calibri" w:hAnsi="Times New Roman" w:cs="Times New Roman"/>
                <w:bCs/>
                <w:sz w:val="12"/>
                <w:szCs w:val="12"/>
              </w:rPr>
            </w:pPr>
            <w:r w:rsidRPr="0012038B">
              <w:rPr>
                <w:rFonts w:ascii="Times New Roman" w:eastAsia="Calibri" w:hAnsi="Times New Roman" w:cs="Times New Roman"/>
                <w:bCs/>
                <w:sz w:val="12"/>
                <w:szCs w:val="12"/>
              </w:rPr>
              <w:t>Функционирование высшего должностного лица субъекта Российской Федерации и муниципального образования</w:t>
            </w:r>
          </w:p>
        </w:tc>
        <w:tc>
          <w:tcPr>
            <w:tcW w:w="425" w:type="dxa"/>
            <w:hideMark/>
          </w:tcPr>
          <w:p w:rsidR="0012038B" w:rsidRPr="0012038B" w:rsidRDefault="0012038B" w:rsidP="0012038B">
            <w:pPr>
              <w:tabs>
                <w:tab w:val="left" w:pos="284"/>
              </w:tabs>
              <w:rPr>
                <w:rFonts w:ascii="Times New Roman" w:eastAsia="Calibri" w:hAnsi="Times New Roman" w:cs="Times New Roman"/>
                <w:bCs/>
                <w:sz w:val="12"/>
                <w:szCs w:val="12"/>
              </w:rPr>
            </w:pPr>
            <w:r w:rsidRPr="0012038B">
              <w:rPr>
                <w:rFonts w:ascii="Times New Roman" w:eastAsia="Calibri" w:hAnsi="Times New Roman" w:cs="Times New Roman"/>
                <w:bCs/>
                <w:sz w:val="12"/>
                <w:szCs w:val="12"/>
              </w:rPr>
              <w:t>01</w:t>
            </w:r>
          </w:p>
        </w:tc>
        <w:tc>
          <w:tcPr>
            <w:tcW w:w="426" w:type="dxa"/>
            <w:hideMark/>
          </w:tcPr>
          <w:p w:rsidR="0012038B" w:rsidRPr="0012038B" w:rsidRDefault="0012038B" w:rsidP="0012038B">
            <w:pPr>
              <w:tabs>
                <w:tab w:val="left" w:pos="284"/>
              </w:tabs>
              <w:rPr>
                <w:rFonts w:ascii="Times New Roman" w:eastAsia="Calibri" w:hAnsi="Times New Roman" w:cs="Times New Roman"/>
                <w:bCs/>
                <w:sz w:val="12"/>
                <w:szCs w:val="12"/>
              </w:rPr>
            </w:pPr>
            <w:r w:rsidRPr="0012038B">
              <w:rPr>
                <w:rFonts w:ascii="Times New Roman" w:eastAsia="Calibri" w:hAnsi="Times New Roman" w:cs="Times New Roman"/>
                <w:bCs/>
                <w:sz w:val="12"/>
                <w:szCs w:val="12"/>
              </w:rPr>
              <w:t>02</w:t>
            </w:r>
          </w:p>
        </w:tc>
        <w:tc>
          <w:tcPr>
            <w:tcW w:w="567" w:type="dxa"/>
            <w:noWrap/>
            <w:hideMark/>
          </w:tcPr>
          <w:p w:rsidR="0012038B" w:rsidRPr="0012038B" w:rsidRDefault="0012038B" w:rsidP="0012038B">
            <w:pPr>
              <w:tabs>
                <w:tab w:val="left" w:pos="284"/>
              </w:tabs>
              <w:rPr>
                <w:rFonts w:ascii="Times New Roman" w:eastAsia="Calibri" w:hAnsi="Times New Roman" w:cs="Times New Roman"/>
                <w:bCs/>
                <w:sz w:val="12"/>
                <w:szCs w:val="12"/>
              </w:rPr>
            </w:pPr>
            <w:r w:rsidRPr="0012038B">
              <w:rPr>
                <w:rFonts w:ascii="Times New Roman" w:eastAsia="Calibri" w:hAnsi="Times New Roman" w:cs="Times New Roman"/>
                <w:bCs/>
                <w:sz w:val="12"/>
                <w:szCs w:val="12"/>
              </w:rPr>
              <w:t>292</w:t>
            </w:r>
          </w:p>
        </w:tc>
        <w:tc>
          <w:tcPr>
            <w:tcW w:w="850" w:type="dxa"/>
            <w:noWrap/>
            <w:hideMark/>
          </w:tcPr>
          <w:p w:rsidR="0012038B" w:rsidRPr="0012038B" w:rsidRDefault="0012038B" w:rsidP="0012038B">
            <w:pPr>
              <w:tabs>
                <w:tab w:val="left" w:pos="284"/>
              </w:tabs>
              <w:rPr>
                <w:rFonts w:ascii="Times New Roman" w:eastAsia="Calibri" w:hAnsi="Times New Roman" w:cs="Times New Roman"/>
                <w:bCs/>
                <w:sz w:val="12"/>
                <w:szCs w:val="12"/>
              </w:rPr>
            </w:pPr>
            <w:r w:rsidRPr="0012038B">
              <w:rPr>
                <w:rFonts w:ascii="Times New Roman" w:eastAsia="Calibri" w:hAnsi="Times New Roman" w:cs="Times New Roman"/>
                <w:bCs/>
                <w:sz w:val="12"/>
                <w:szCs w:val="12"/>
              </w:rPr>
              <w:t>0</w:t>
            </w:r>
          </w:p>
        </w:tc>
      </w:tr>
      <w:tr w:rsidR="0012038B" w:rsidRPr="0012038B" w:rsidTr="000E0A0B">
        <w:trPr>
          <w:trHeight w:val="20"/>
        </w:trPr>
        <w:tc>
          <w:tcPr>
            <w:tcW w:w="5245" w:type="dxa"/>
            <w:hideMark/>
          </w:tcPr>
          <w:p w:rsidR="0012038B" w:rsidRPr="0012038B" w:rsidRDefault="0012038B" w:rsidP="0012038B">
            <w:pPr>
              <w:tabs>
                <w:tab w:val="left" w:pos="284"/>
              </w:tabs>
              <w:rPr>
                <w:rFonts w:ascii="Times New Roman" w:eastAsia="Calibri" w:hAnsi="Times New Roman" w:cs="Times New Roman"/>
                <w:bCs/>
                <w:sz w:val="12"/>
                <w:szCs w:val="12"/>
              </w:rPr>
            </w:pPr>
            <w:r w:rsidRPr="0012038B">
              <w:rPr>
                <w:rFonts w:ascii="Times New Roman" w:eastAsia="Calibri" w:hAnsi="Times New Roman" w:cs="Times New Roman"/>
                <w:bCs/>
                <w:sz w:val="12"/>
                <w:szCs w:val="1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25" w:type="dxa"/>
            <w:hideMark/>
          </w:tcPr>
          <w:p w:rsidR="0012038B" w:rsidRPr="0012038B" w:rsidRDefault="0012038B" w:rsidP="0012038B">
            <w:pPr>
              <w:tabs>
                <w:tab w:val="left" w:pos="284"/>
              </w:tabs>
              <w:rPr>
                <w:rFonts w:ascii="Times New Roman" w:eastAsia="Calibri" w:hAnsi="Times New Roman" w:cs="Times New Roman"/>
                <w:bCs/>
                <w:sz w:val="12"/>
                <w:szCs w:val="12"/>
              </w:rPr>
            </w:pPr>
            <w:r w:rsidRPr="0012038B">
              <w:rPr>
                <w:rFonts w:ascii="Times New Roman" w:eastAsia="Calibri" w:hAnsi="Times New Roman" w:cs="Times New Roman"/>
                <w:bCs/>
                <w:sz w:val="12"/>
                <w:szCs w:val="12"/>
              </w:rPr>
              <w:t>01</w:t>
            </w:r>
          </w:p>
        </w:tc>
        <w:tc>
          <w:tcPr>
            <w:tcW w:w="426" w:type="dxa"/>
            <w:hideMark/>
          </w:tcPr>
          <w:p w:rsidR="0012038B" w:rsidRPr="0012038B" w:rsidRDefault="0012038B" w:rsidP="0012038B">
            <w:pPr>
              <w:tabs>
                <w:tab w:val="left" w:pos="284"/>
              </w:tabs>
              <w:rPr>
                <w:rFonts w:ascii="Times New Roman" w:eastAsia="Calibri" w:hAnsi="Times New Roman" w:cs="Times New Roman"/>
                <w:bCs/>
                <w:sz w:val="12"/>
                <w:szCs w:val="12"/>
              </w:rPr>
            </w:pPr>
            <w:r w:rsidRPr="0012038B">
              <w:rPr>
                <w:rFonts w:ascii="Times New Roman" w:eastAsia="Calibri" w:hAnsi="Times New Roman" w:cs="Times New Roman"/>
                <w:bCs/>
                <w:sz w:val="12"/>
                <w:szCs w:val="12"/>
              </w:rPr>
              <w:t>04</w:t>
            </w:r>
          </w:p>
        </w:tc>
        <w:tc>
          <w:tcPr>
            <w:tcW w:w="567" w:type="dxa"/>
            <w:noWrap/>
            <w:hideMark/>
          </w:tcPr>
          <w:p w:rsidR="0012038B" w:rsidRPr="0012038B" w:rsidRDefault="0012038B" w:rsidP="0012038B">
            <w:pPr>
              <w:tabs>
                <w:tab w:val="left" w:pos="284"/>
              </w:tabs>
              <w:rPr>
                <w:rFonts w:ascii="Times New Roman" w:eastAsia="Calibri" w:hAnsi="Times New Roman" w:cs="Times New Roman"/>
                <w:bCs/>
                <w:sz w:val="12"/>
                <w:szCs w:val="12"/>
              </w:rPr>
            </w:pPr>
            <w:r w:rsidRPr="0012038B">
              <w:rPr>
                <w:rFonts w:ascii="Times New Roman" w:eastAsia="Calibri" w:hAnsi="Times New Roman" w:cs="Times New Roman"/>
                <w:bCs/>
                <w:sz w:val="12"/>
                <w:szCs w:val="12"/>
              </w:rPr>
              <w:t>641</w:t>
            </w:r>
          </w:p>
        </w:tc>
        <w:tc>
          <w:tcPr>
            <w:tcW w:w="850" w:type="dxa"/>
            <w:noWrap/>
            <w:hideMark/>
          </w:tcPr>
          <w:p w:rsidR="0012038B" w:rsidRPr="0012038B" w:rsidRDefault="0012038B" w:rsidP="0012038B">
            <w:pPr>
              <w:tabs>
                <w:tab w:val="left" w:pos="284"/>
              </w:tabs>
              <w:rPr>
                <w:rFonts w:ascii="Times New Roman" w:eastAsia="Calibri" w:hAnsi="Times New Roman" w:cs="Times New Roman"/>
                <w:bCs/>
                <w:sz w:val="12"/>
                <w:szCs w:val="12"/>
              </w:rPr>
            </w:pPr>
            <w:r w:rsidRPr="0012038B">
              <w:rPr>
                <w:rFonts w:ascii="Times New Roman" w:eastAsia="Calibri" w:hAnsi="Times New Roman" w:cs="Times New Roman"/>
                <w:bCs/>
                <w:sz w:val="12"/>
                <w:szCs w:val="12"/>
              </w:rPr>
              <w:t>81</w:t>
            </w:r>
          </w:p>
        </w:tc>
      </w:tr>
      <w:tr w:rsidR="0012038B" w:rsidRPr="0012038B" w:rsidTr="000E0A0B">
        <w:trPr>
          <w:trHeight w:val="20"/>
        </w:trPr>
        <w:tc>
          <w:tcPr>
            <w:tcW w:w="5245" w:type="dxa"/>
            <w:hideMark/>
          </w:tcPr>
          <w:p w:rsidR="0012038B" w:rsidRPr="0012038B" w:rsidRDefault="0012038B" w:rsidP="0012038B">
            <w:pPr>
              <w:tabs>
                <w:tab w:val="left" w:pos="284"/>
              </w:tabs>
              <w:rPr>
                <w:rFonts w:ascii="Times New Roman" w:eastAsia="Calibri" w:hAnsi="Times New Roman" w:cs="Times New Roman"/>
                <w:bCs/>
                <w:sz w:val="12"/>
                <w:szCs w:val="12"/>
              </w:rPr>
            </w:pPr>
            <w:r w:rsidRPr="0012038B">
              <w:rPr>
                <w:rFonts w:ascii="Times New Roman" w:eastAsia="Calibri" w:hAnsi="Times New Roman" w:cs="Times New Roman"/>
                <w:bCs/>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425" w:type="dxa"/>
            <w:hideMark/>
          </w:tcPr>
          <w:p w:rsidR="0012038B" w:rsidRPr="0012038B" w:rsidRDefault="0012038B" w:rsidP="0012038B">
            <w:pPr>
              <w:tabs>
                <w:tab w:val="left" w:pos="284"/>
              </w:tabs>
              <w:rPr>
                <w:rFonts w:ascii="Times New Roman" w:eastAsia="Calibri" w:hAnsi="Times New Roman" w:cs="Times New Roman"/>
                <w:bCs/>
                <w:sz w:val="12"/>
                <w:szCs w:val="12"/>
              </w:rPr>
            </w:pPr>
            <w:r w:rsidRPr="0012038B">
              <w:rPr>
                <w:rFonts w:ascii="Times New Roman" w:eastAsia="Calibri" w:hAnsi="Times New Roman" w:cs="Times New Roman"/>
                <w:bCs/>
                <w:sz w:val="12"/>
                <w:szCs w:val="12"/>
              </w:rPr>
              <w:t>01</w:t>
            </w:r>
          </w:p>
        </w:tc>
        <w:tc>
          <w:tcPr>
            <w:tcW w:w="426" w:type="dxa"/>
            <w:hideMark/>
          </w:tcPr>
          <w:p w:rsidR="0012038B" w:rsidRPr="0012038B" w:rsidRDefault="0012038B" w:rsidP="0012038B">
            <w:pPr>
              <w:tabs>
                <w:tab w:val="left" w:pos="284"/>
              </w:tabs>
              <w:rPr>
                <w:rFonts w:ascii="Times New Roman" w:eastAsia="Calibri" w:hAnsi="Times New Roman" w:cs="Times New Roman"/>
                <w:bCs/>
                <w:sz w:val="12"/>
                <w:szCs w:val="12"/>
              </w:rPr>
            </w:pPr>
            <w:r w:rsidRPr="0012038B">
              <w:rPr>
                <w:rFonts w:ascii="Times New Roman" w:eastAsia="Calibri" w:hAnsi="Times New Roman" w:cs="Times New Roman"/>
                <w:bCs/>
                <w:sz w:val="12"/>
                <w:szCs w:val="12"/>
              </w:rPr>
              <w:t>06</w:t>
            </w:r>
          </w:p>
        </w:tc>
        <w:tc>
          <w:tcPr>
            <w:tcW w:w="567" w:type="dxa"/>
            <w:noWrap/>
            <w:hideMark/>
          </w:tcPr>
          <w:p w:rsidR="0012038B" w:rsidRPr="0012038B" w:rsidRDefault="0012038B" w:rsidP="0012038B">
            <w:pPr>
              <w:tabs>
                <w:tab w:val="left" w:pos="284"/>
              </w:tabs>
              <w:rPr>
                <w:rFonts w:ascii="Times New Roman" w:eastAsia="Calibri" w:hAnsi="Times New Roman" w:cs="Times New Roman"/>
                <w:bCs/>
                <w:sz w:val="12"/>
                <w:szCs w:val="12"/>
              </w:rPr>
            </w:pPr>
            <w:r w:rsidRPr="0012038B">
              <w:rPr>
                <w:rFonts w:ascii="Times New Roman" w:eastAsia="Calibri" w:hAnsi="Times New Roman" w:cs="Times New Roman"/>
                <w:bCs/>
                <w:sz w:val="12"/>
                <w:szCs w:val="12"/>
              </w:rPr>
              <w:t>40</w:t>
            </w:r>
          </w:p>
        </w:tc>
        <w:tc>
          <w:tcPr>
            <w:tcW w:w="850" w:type="dxa"/>
            <w:noWrap/>
            <w:hideMark/>
          </w:tcPr>
          <w:p w:rsidR="0012038B" w:rsidRPr="0012038B" w:rsidRDefault="0012038B" w:rsidP="0012038B">
            <w:pPr>
              <w:tabs>
                <w:tab w:val="left" w:pos="284"/>
              </w:tabs>
              <w:rPr>
                <w:rFonts w:ascii="Times New Roman" w:eastAsia="Calibri" w:hAnsi="Times New Roman" w:cs="Times New Roman"/>
                <w:bCs/>
                <w:sz w:val="12"/>
                <w:szCs w:val="12"/>
              </w:rPr>
            </w:pPr>
            <w:r w:rsidRPr="0012038B">
              <w:rPr>
                <w:rFonts w:ascii="Times New Roman" w:eastAsia="Calibri" w:hAnsi="Times New Roman" w:cs="Times New Roman"/>
                <w:bCs/>
                <w:sz w:val="12"/>
                <w:szCs w:val="12"/>
              </w:rPr>
              <w:t>0</w:t>
            </w:r>
          </w:p>
        </w:tc>
      </w:tr>
      <w:tr w:rsidR="0012038B" w:rsidRPr="0012038B" w:rsidTr="000E0A0B">
        <w:trPr>
          <w:trHeight w:val="20"/>
        </w:trPr>
        <w:tc>
          <w:tcPr>
            <w:tcW w:w="5245" w:type="dxa"/>
            <w:hideMark/>
          </w:tcPr>
          <w:p w:rsidR="0012038B" w:rsidRPr="0012038B" w:rsidRDefault="0012038B" w:rsidP="0012038B">
            <w:pPr>
              <w:tabs>
                <w:tab w:val="left" w:pos="284"/>
              </w:tabs>
              <w:rPr>
                <w:rFonts w:ascii="Times New Roman" w:eastAsia="Calibri" w:hAnsi="Times New Roman" w:cs="Times New Roman"/>
                <w:bCs/>
                <w:sz w:val="12"/>
                <w:szCs w:val="12"/>
              </w:rPr>
            </w:pPr>
            <w:r w:rsidRPr="0012038B">
              <w:rPr>
                <w:rFonts w:ascii="Times New Roman" w:eastAsia="Calibri" w:hAnsi="Times New Roman" w:cs="Times New Roman"/>
                <w:bCs/>
                <w:sz w:val="12"/>
                <w:szCs w:val="12"/>
              </w:rPr>
              <w:t>Другие общегосударственные вопросы</w:t>
            </w:r>
          </w:p>
        </w:tc>
        <w:tc>
          <w:tcPr>
            <w:tcW w:w="425" w:type="dxa"/>
            <w:hideMark/>
          </w:tcPr>
          <w:p w:rsidR="0012038B" w:rsidRPr="0012038B" w:rsidRDefault="0012038B" w:rsidP="0012038B">
            <w:pPr>
              <w:tabs>
                <w:tab w:val="left" w:pos="284"/>
              </w:tabs>
              <w:rPr>
                <w:rFonts w:ascii="Times New Roman" w:eastAsia="Calibri" w:hAnsi="Times New Roman" w:cs="Times New Roman"/>
                <w:bCs/>
                <w:sz w:val="12"/>
                <w:szCs w:val="12"/>
              </w:rPr>
            </w:pPr>
            <w:r w:rsidRPr="0012038B">
              <w:rPr>
                <w:rFonts w:ascii="Times New Roman" w:eastAsia="Calibri" w:hAnsi="Times New Roman" w:cs="Times New Roman"/>
                <w:bCs/>
                <w:sz w:val="12"/>
                <w:szCs w:val="12"/>
              </w:rPr>
              <w:t>01</w:t>
            </w:r>
          </w:p>
        </w:tc>
        <w:tc>
          <w:tcPr>
            <w:tcW w:w="426" w:type="dxa"/>
            <w:hideMark/>
          </w:tcPr>
          <w:p w:rsidR="0012038B" w:rsidRPr="0012038B" w:rsidRDefault="0012038B" w:rsidP="0012038B">
            <w:pPr>
              <w:tabs>
                <w:tab w:val="left" w:pos="284"/>
              </w:tabs>
              <w:rPr>
                <w:rFonts w:ascii="Times New Roman" w:eastAsia="Calibri" w:hAnsi="Times New Roman" w:cs="Times New Roman"/>
                <w:bCs/>
                <w:sz w:val="12"/>
                <w:szCs w:val="12"/>
              </w:rPr>
            </w:pPr>
            <w:r w:rsidRPr="0012038B">
              <w:rPr>
                <w:rFonts w:ascii="Times New Roman" w:eastAsia="Calibri" w:hAnsi="Times New Roman" w:cs="Times New Roman"/>
                <w:bCs/>
                <w:sz w:val="12"/>
                <w:szCs w:val="12"/>
              </w:rPr>
              <w:t>13</w:t>
            </w:r>
          </w:p>
        </w:tc>
        <w:tc>
          <w:tcPr>
            <w:tcW w:w="567" w:type="dxa"/>
            <w:noWrap/>
            <w:hideMark/>
          </w:tcPr>
          <w:p w:rsidR="0012038B" w:rsidRPr="0012038B" w:rsidRDefault="0012038B" w:rsidP="0012038B">
            <w:pPr>
              <w:tabs>
                <w:tab w:val="left" w:pos="284"/>
              </w:tabs>
              <w:rPr>
                <w:rFonts w:ascii="Times New Roman" w:eastAsia="Calibri" w:hAnsi="Times New Roman" w:cs="Times New Roman"/>
                <w:bCs/>
                <w:sz w:val="12"/>
                <w:szCs w:val="12"/>
              </w:rPr>
            </w:pPr>
            <w:r w:rsidRPr="0012038B">
              <w:rPr>
                <w:rFonts w:ascii="Times New Roman" w:eastAsia="Calibri" w:hAnsi="Times New Roman" w:cs="Times New Roman"/>
                <w:bCs/>
                <w:sz w:val="12"/>
                <w:szCs w:val="12"/>
              </w:rPr>
              <w:t>451</w:t>
            </w:r>
          </w:p>
        </w:tc>
        <w:tc>
          <w:tcPr>
            <w:tcW w:w="850" w:type="dxa"/>
            <w:noWrap/>
            <w:hideMark/>
          </w:tcPr>
          <w:p w:rsidR="0012038B" w:rsidRPr="0012038B" w:rsidRDefault="0012038B" w:rsidP="0012038B">
            <w:pPr>
              <w:tabs>
                <w:tab w:val="left" w:pos="284"/>
              </w:tabs>
              <w:rPr>
                <w:rFonts w:ascii="Times New Roman" w:eastAsia="Calibri" w:hAnsi="Times New Roman" w:cs="Times New Roman"/>
                <w:bCs/>
                <w:sz w:val="12"/>
                <w:szCs w:val="12"/>
              </w:rPr>
            </w:pPr>
            <w:r w:rsidRPr="0012038B">
              <w:rPr>
                <w:rFonts w:ascii="Times New Roman" w:eastAsia="Calibri" w:hAnsi="Times New Roman" w:cs="Times New Roman"/>
                <w:bCs/>
                <w:sz w:val="12"/>
                <w:szCs w:val="12"/>
              </w:rPr>
              <w:t>0</w:t>
            </w:r>
          </w:p>
        </w:tc>
      </w:tr>
      <w:tr w:rsidR="0012038B" w:rsidRPr="0012038B" w:rsidTr="000E0A0B">
        <w:trPr>
          <w:trHeight w:val="20"/>
        </w:trPr>
        <w:tc>
          <w:tcPr>
            <w:tcW w:w="5245" w:type="dxa"/>
            <w:hideMark/>
          </w:tcPr>
          <w:p w:rsidR="0012038B" w:rsidRPr="0012038B" w:rsidRDefault="0012038B" w:rsidP="0012038B">
            <w:pPr>
              <w:tabs>
                <w:tab w:val="left" w:pos="284"/>
              </w:tabs>
              <w:rPr>
                <w:rFonts w:ascii="Times New Roman" w:eastAsia="Calibri" w:hAnsi="Times New Roman" w:cs="Times New Roman"/>
                <w:bCs/>
                <w:sz w:val="12"/>
                <w:szCs w:val="12"/>
              </w:rPr>
            </w:pPr>
            <w:r w:rsidRPr="0012038B">
              <w:rPr>
                <w:rFonts w:ascii="Times New Roman" w:eastAsia="Calibri" w:hAnsi="Times New Roman" w:cs="Times New Roman"/>
                <w:bCs/>
                <w:sz w:val="12"/>
                <w:szCs w:val="12"/>
              </w:rPr>
              <w:t>Национальная оборона</w:t>
            </w:r>
          </w:p>
        </w:tc>
        <w:tc>
          <w:tcPr>
            <w:tcW w:w="425" w:type="dxa"/>
            <w:hideMark/>
          </w:tcPr>
          <w:p w:rsidR="0012038B" w:rsidRPr="0012038B" w:rsidRDefault="0012038B" w:rsidP="0012038B">
            <w:pPr>
              <w:tabs>
                <w:tab w:val="left" w:pos="284"/>
              </w:tabs>
              <w:rPr>
                <w:rFonts w:ascii="Times New Roman" w:eastAsia="Calibri" w:hAnsi="Times New Roman" w:cs="Times New Roman"/>
                <w:bCs/>
                <w:sz w:val="12"/>
                <w:szCs w:val="12"/>
              </w:rPr>
            </w:pPr>
            <w:r w:rsidRPr="0012038B">
              <w:rPr>
                <w:rFonts w:ascii="Times New Roman" w:eastAsia="Calibri" w:hAnsi="Times New Roman" w:cs="Times New Roman"/>
                <w:bCs/>
                <w:sz w:val="12"/>
                <w:szCs w:val="12"/>
              </w:rPr>
              <w:t>02</w:t>
            </w:r>
          </w:p>
        </w:tc>
        <w:tc>
          <w:tcPr>
            <w:tcW w:w="426" w:type="dxa"/>
            <w:hideMark/>
          </w:tcPr>
          <w:p w:rsidR="0012038B" w:rsidRPr="0012038B" w:rsidRDefault="0012038B" w:rsidP="0012038B">
            <w:pPr>
              <w:tabs>
                <w:tab w:val="left" w:pos="284"/>
              </w:tabs>
              <w:rPr>
                <w:rFonts w:ascii="Times New Roman" w:eastAsia="Calibri" w:hAnsi="Times New Roman" w:cs="Times New Roman"/>
                <w:bCs/>
                <w:sz w:val="12"/>
                <w:szCs w:val="12"/>
              </w:rPr>
            </w:pPr>
            <w:r w:rsidRPr="0012038B">
              <w:rPr>
                <w:rFonts w:ascii="Times New Roman" w:eastAsia="Calibri" w:hAnsi="Times New Roman" w:cs="Times New Roman"/>
                <w:bCs/>
                <w:sz w:val="12"/>
                <w:szCs w:val="12"/>
              </w:rPr>
              <w:t> </w:t>
            </w:r>
          </w:p>
        </w:tc>
        <w:tc>
          <w:tcPr>
            <w:tcW w:w="567" w:type="dxa"/>
            <w:noWrap/>
            <w:hideMark/>
          </w:tcPr>
          <w:p w:rsidR="0012038B" w:rsidRPr="0012038B" w:rsidRDefault="0012038B" w:rsidP="0012038B">
            <w:pPr>
              <w:tabs>
                <w:tab w:val="left" w:pos="284"/>
              </w:tabs>
              <w:rPr>
                <w:rFonts w:ascii="Times New Roman" w:eastAsia="Calibri" w:hAnsi="Times New Roman" w:cs="Times New Roman"/>
                <w:bCs/>
                <w:sz w:val="12"/>
                <w:szCs w:val="12"/>
              </w:rPr>
            </w:pPr>
            <w:r w:rsidRPr="0012038B">
              <w:rPr>
                <w:rFonts w:ascii="Times New Roman" w:eastAsia="Calibri" w:hAnsi="Times New Roman" w:cs="Times New Roman"/>
                <w:bCs/>
                <w:sz w:val="12"/>
                <w:szCs w:val="12"/>
              </w:rPr>
              <w:t>53</w:t>
            </w:r>
          </w:p>
        </w:tc>
        <w:tc>
          <w:tcPr>
            <w:tcW w:w="850" w:type="dxa"/>
            <w:noWrap/>
            <w:hideMark/>
          </w:tcPr>
          <w:p w:rsidR="0012038B" w:rsidRPr="0012038B" w:rsidRDefault="0012038B" w:rsidP="0012038B">
            <w:pPr>
              <w:tabs>
                <w:tab w:val="left" w:pos="284"/>
              </w:tabs>
              <w:rPr>
                <w:rFonts w:ascii="Times New Roman" w:eastAsia="Calibri" w:hAnsi="Times New Roman" w:cs="Times New Roman"/>
                <w:bCs/>
                <w:sz w:val="12"/>
                <w:szCs w:val="12"/>
              </w:rPr>
            </w:pPr>
            <w:r w:rsidRPr="0012038B">
              <w:rPr>
                <w:rFonts w:ascii="Times New Roman" w:eastAsia="Calibri" w:hAnsi="Times New Roman" w:cs="Times New Roman"/>
                <w:bCs/>
                <w:sz w:val="12"/>
                <w:szCs w:val="12"/>
              </w:rPr>
              <w:t>54</w:t>
            </w:r>
          </w:p>
        </w:tc>
      </w:tr>
      <w:tr w:rsidR="0012038B" w:rsidRPr="0012038B" w:rsidTr="000E0A0B">
        <w:trPr>
          <w:trHeight w:val="20"/>
        </w:trPr>
        <w:tc>
          <w:tcPr>
            <w:tcW w:w="5245" w:type="dxa"/>
            <w:hideMark/>
          </w:tcPr>
          <w:p w:rsidR="0012038B" w:rsidRPr="0012038B" w:rsidRDefault="0012038B" w:rsidP="0012038B">
            <w:pPr>
              <w:tabs>
                <w:tab w:val="left" w:pos="284"/>
              </w:tabs>
              <w:rPr>
                <w:rFonts w:ascii="Times New Roman" w:eastAsia="Calibri" w:hAnsi="Times New Roman" w:cs="Times New Roman"/>
                <w:bCs/>
                <w:sz w:val="12"/>
                <w:szCs w:val="12"/>
              </w:rPr>
            </w:pPr>
            <w:r w:rsidRPr="0012038B">
              <w:rPr>
                <w:rFonts w:ascii="Times New Roman" w:eastAsia="Calibri" w:hAnsi="Times New Roman" w:cs="Times New Roman"/>
                <w:bCs/>
                <w:sz w:val="12"/>
                <w:szCs w:val="12"/>
              </w:rPr>
              <w:t>Мобилизационная и вневойсковая подготовка</w:t>
            </w:r>
          </w:p>
        </w:tc>
        <w:tc>
          <w:tcPr>
            <w:tcW w:w="425" w:type="dxa"/>
            <w:hideMark/>
          </w:tcPr>
          <w:p w:rsidR="0012038B" w:rsidRPr="0012038B" w:rsidRDefault="0012038B" w:rsidP="0012038B">
            <w:pPr>
              <w:tabs>
                <w:tab w:val="left" w:pos="284"/>
              </w:tabs>
              <w:rPr>
                <w:rFonts w:ascii="Times New Roman" w:eastAsia="Calibri" w:hAnsi="Times New Roman" w:cs="Times New Roman"/>
                <w:bCs/>
                <w:sz w:val="12"/>
                <w:szCs w:val="12"/>
              </w:rPr>
            </w:pPr>
            <w:r w:rsidRPr="0012038B">
              <w:rPr>
                <w:rFonts w:ascii="Times New Roman" w:eastAsia="Calibri" w:hAnsi="Times New Roman" w:cs="Times New Roman"/>
                <w:bCs/>
                <w:sz w:val="12"/>
                <w:szCs w:val="12"/>
              </w:rPr>
              <w:t>02</w:t>
            </w:r>
          </w:p>
        </w:tc>
        <w:tc>
          <w:tcPr>
            <w:tcW w:w="426" w:type="dxa"/>
            <w:hideMark/>
          </w:tcPr>
          <w:p w:rsidR="0012038B" w:rsidRPr="0012038B" w:rsidRDefault="0012038B" w:rsidP="0012038B">
            <w:pPr>
              <w:tabs>
                <w:tab w:val="left" w:pos="284"/>
              </w:tabs>
              <w:rPr>
                <w:rFonts w:ascii="Times New Roman" w:eastAsia="Calibri" w:hAnsi="Times New Roman" w:cs="Times New Roman"/>
                <w:bCs/>
                <w:sz w:val="12"/>
                <w:szCs w:val="12"/>
              </w:rPr>
            </w:pPr>
            <w:r w:rsidRPr="0012038B">
              <w:rPr>
                <w:rFonts w:ascii="Times New Roman" w:eastAsia="Calibri" w:hAnsi="Times New Roman" w:cs="Times New Roman"/>
                <w:bCs/>
                <w:sz w:val="12"/>
                <w:szCs w:val="12"/>
              </w:rPr>
              <w:t>03</w:t>
            </w:r>
          </w:p>
        </w:tc>
        <w:tc>
          <w:tcPr>
            <w:tcW w:w="567" w:type="dxa"/>
            <w:noWrap/>
            <w:hideMark/>
          </w:tcPr>
          <w:p w:rsidR="0012038B" w:rsidRPr="0012038B" w:rsidRDefault="0012038B" w:rsidP="0012038B">
            <w:pPr>
              <w:tabs>
                <w:tab w:val="left" w:pos="284"/>
              </w:tabs>
              <w:rPr>
                <w:rFonts w:ascii="Times New Roman" w:eastAsia="Calibri" w:hAnsi="Times New Roman" w:cs="Times New Roman"/>
                <w:bCs/>
                <w:sz w:val="12"/>
                <w:szCs w:val="12"/>
              </w:rPr>
            </w:pPr>
            <w:r w:rsidRPr="0012038B">
              <w:rPr>
                <w:rFonts w:ascii="Times New Roman" w:eastAsia="Calibri" w:hAnsi="Times New Roman" w:cs="Times New Roman"/>
                <w:bCs/>
                <w:sz w:val="12"/>
                <w:szCs w:val="12"/>
              </w:rPr>
              <w:t>53</w:t>
            </w:r>
          </w:p>
        </w:tc>
        <w:tc>
          <w:tcPr>
            <w:tcW w:w="850" w:type="dxa"/>
            <w:noWrap/>
            <w:hideMark/>
          </w:tcPr>
          <w:p w:rsidR="0012038B" w:rsidRPr="0012038B" w:rsidRDefault="0012038B" w:rsidP="0012038B">
            <w:pPr>
              <w:tabs>
                <w:tab w:val="left" w:pos="284"/>
              </w:tabs>
              <w:rPr>
                <w:rFonts w:ascii="Times New Roman" w:eastAsia="Calibri" w:hAnsi="Times New Roman" w:cs="Times New Roman"/>
                <w:bCs/>
                <w:sz w:val="12"/>
                <w:szCs w:val="12"/>
              </w:rPr>
            </w:pPr>
            <w:r w:rsidRPr="0012038B">
              <w:rPr>
                <w:rFonts w:ascii="Times New Roman" w:eastAsia="Calibri" w:hAnsi="Times New Roman" w:cs="Times New Roman"/>
                <w:bCs/>
                <w:sz w:val="12"/>
                <w:szCs w:val="12"/>
              </w:rPr>
              <w:t>54</w:t>
            </w:r>
          </w:p>
        </w:tc>
      </w:tr>
      <w:tr w:rsidR="0012038B" w:rsidRPr="0012038B" w:rsidTr="000E0A0B">
        <w:trPr>
          <w:trHeight w:val="20"/>
        </w:trPr>
        <w:tc>
          <w:tcPr>
            <w:tcW w:w="5245" w:type="dxa"/>
            <w:hideMark/>
          </w:tcPr>
          <w:p w:rsidR="0012038B" w:rsidRPr="0012038B" w:rsidRDefault="0012038B" w:rsidP="0012038B">
            <w:pPr>
              <w:tabs>
                <w:tab w:val="left" w:pos="284"/>
              </w:tabs>
              <w:rPr>
                <w:rFonts w:ascii="Times New Roman" w:eastAsia="Calibri" w:hAnsi="Times New Roman" w:cs="Times New Roman"/>
                <w:bCs/>
                <w:sz w:val="12"/>
                <w:szCs w:val="12"/>
              </w:rPr>
            </w:pPr>
            <w:r w:rsidRPr="0012038B">
              <w:rPr>
                <w:rFonts w:ascii="Times New Roman" w:eastAsia="Calibri" w:hAnsi="Times New Roman" w:cs="Times New Roman"/>
                <w:bCs/>
                <w:sz w:val="12"/>
                <w:szCs w:val="12"/>
              </w:rPr>
              <w:t>Национальная безопасность и правоохранительная деятельность</w:t>
            </w:r>
          </w:p>
        </w:tc>
        <w:tc>
          <w:tcPr>
            <w:tcW w:w="425" w:type="dxa"/>
            <w:hideMark/>
          </w:tcPr>
          <w:p w:rsidR="0012038B" w:rsidRPr="0012038B" w:rsidRDefault="0012038B" w:rsidP="0012038B">
            <w:pPr>
              <w:tabs>
                <w:tab w:val="left" w:pos="284"/>
              </w:tabs>
              <w:rPr>
                <w:rFonts w:ascii="Times New Roman" w:eastAsia="Calibri" w:hAnsi="Times New Roman" w:cs="Times New Roman"/>
                <w:bCs/>
                <w:sz w:val="12"/>
                <w:szCs w:val="12"/>
              </w:rPr>
            </w:pPr>
            <w:r w:rsidRPr="0012038B">
              <w:rPr>
                <w:rFonts w:ascii="Times New Roman" w:eastAsia="Calibri" w:hAnsi="Times New Roman" w:cs="Times New Roman"/>
                <w:bCs/>
                <w:sz w:val="12"/>
                <w:szCs w:val="12"/>
              </w:rPr>
              <w:t>03</w:t>
            </w:r>
          </w:p>
        </w:tc>
        <w:tc>
          <w:tcPr>
            <w:tcW w:w="426" w:type="dxa"/>
            <w:hideMark/>
          </w:tcPr>
          <w:p w:rsidR="0012038B" w:rsidRPr="0012038B" w:rsidRDefault="0012038B" w:rsidP="0012038B">
            <w:pPr>
              <w:tabs>
                <w:tab w:val="left" w:pos="284"/>
              </w:tabs>
              <w:rPr>
                <w:rFonts w:ascii="Times New Roman" w:eastAsia="Calibri" w:hAnsi="Times New Roman" w:cs="Times New Roman"/>
                <w:bCs/>
                <w:sz w:val="12"/>
                <w:szCs w:val="12"/>
              </w:rPr>
            </w:pPr>
            <w:r w:rsidRPr="0012038B">
              <w:rPr>
                <w:rFonts w:ascii="Times New Roman" w:eastAsia="Calibri" w:hAnsi="Times New Roman" w:cs="Times New Roman"/>
                <w:bCs/>
                <w:sz w:val="12"/>
                <w:szCs w:val="12"/>
              </w:rPr>
              <w:t> </w:t>
            </w:r>
          </w:p>
        </w:tc>
        <w:tc>
          <w:tcPr>
            <w:tcW w:w="567" w:type="dxa"/>
            <w:noWrap/>
            <w:hideMark/>
          </w:tcPr>
          <w:p w:rsidR="0012038B" w:rsidRPr="0012038B" w:rsidRDefault="0012038B" w:rsidP="0012038B">
            <w:pPr>
              <w:tabs>
                <w:tab w:val="left" w:pos="284"/>
              </w:tabs>
              <w:rPr>
                <w:rFonts w:ascii="Times New Roman" w:eastAsia="Calibri" w:hAnsi="Times New Roman" w:cs="Times New Roman"/>
                <w:bCs/>
                <w:sz w:val="12"/>
                <w:szCs w:val="12"/>
              </w:rPr>
            </w:pPr>
            <w:r w:rsidRPr="0012038B">
              <w:rPr>
                <w:rFonts w:ascii="Times New Roman" w:eastAsia="Calibri" w:hAnsi="Times New Roman" w:cs="Times New Roman"/>
                <w:bCs/>
                <w:sz w:val="12"/>
                <w:szCs w:val="12"/>
              </w:rPr>
              <w:t>75</w:t>
            </w:r>
          </w:p>
        </w:tc>
        <w:tc>
          <w:tcPr>
            <w:tcW w:w="850" w:type="dxa"/>
            <w:noWrap/>
            <w:hideMark/>
          </w:tcPr>
          <w:p w:rsidR="0012038B" w:rsidRPr="0012038B" w:rsidRDefault="0012038B" w:rsidP="0012038B">
            <w:pPr>
              <w:tabs>
                <w:tab w:val="left" w:pos="284"/>
              </w:tabs>
              <w:rPr>
                <w:rFonts w:ascii="Times New Roman" w:eastAsia="Calibri" w:hAnsi="Times New Roman" w:cs="Times New Roman"/>
                <w:bCs/>
                <w:sz w:val="12"/>
                <w:szCs w:val="12"/>
              </w:rPr>
            </w:pPr>
            <w:r w:rsidRPr="0012038B">
              <w:rPr>
                <w:rFonts w:ascii="Times New Roman" w:eastAsia="Calibri" w:hAnsi="Times New Roman" w:cs="Times New Roman"/>
                <w:bCs/>
                <w:sz w:val="12"/>
                <w:szCs w:val="12"/>
              </w:rPr>
              <w:t>0</w:t>
            </w:r>
          </w:p>
        </w:tc>
      </w:tr>
      <w:tr w:rsidR="0012038B" w:rsidRPr="0012038B" w:rsidTr="000E0A0B">
        <w:trPr>
          <w:trHeight w:val="20"/>
        </w:trPr>
        <w:tc>
          <w:tcPr>
            <w:tcW w:w="5245" w:type="dxa"/>
            <w:hideMark/>
          </w:tcPr>
          <w:p w:rsidR="0012038B" w:rsidRPr="0012038B" w:rsidRDefault="0012038B" w:rsidP="0012038B">
            <w:pPr>
              <w:tabs>
                <w:tab w:val="left" w:pos="284"/>
              </w:tabs>
              <w:rPr>
                <w:rFonts w:ascii="Times New Roman" w:eastAsia="Calibri" w:hAnsi="Times New Roman" w:cs="Times New Roman"/>
                <w:bCs/>
                <w:sz w:val="12"/>
                <w:szCs w:val="12"/>
              </w:rPr>
            </w:pPr>
            <w:r w:rsidRPr="0012038B">
              <w:rPr>
                <w:rFonts w:ascii="Times New Roman" w:eastAsia="Calibri" w:hAnsi="Times New Roman" w:cs="Times New Roman"/>
                <w:bCs/>
                <w:sz w:val="12"/>
                <w:szCs w:val="12"/>
              </w:rPr>
              <w:t>Защита населения и территории от чрезвычайных ситуаций природного и техногенного характера, гражданская оборона</w:t>
            </w:r>
          </w:p>
        </w:tc>
        <w:tc>
          <w:tcPr>
            <w:tcW w:w="425" w:type="dxa"/>
            <w:hideMark/>
          </w:tcPr>
          <w:p w:rsidR="0012038B" w:rsidRPr="0012038B" w:rsidRDefault="0012038B" w:rsidP="0012038B">
            <w:pPr>
              <w:tabs>
                <w:tab w:val="left" w:pos="284"/>
              </w:tabs>
              <w:rPr>
                <w:rFonts w:ascii="Times New Roman" w:eastAsia="Calibri" w:hAnsi="Times New Roman" w:cs="Times New Roman"/>
                <w:bCs/>
                <w:sz w:val="12"/>
                <w:szCs w:val="12"/>
              </w:rPr>
            </w:pPr>
            <w:r w:rsidRPr="0012038B">
              <w:rPr>
                <w:rFonts w:ascii="Times New Roman" w:eastAsia="Calibri" w:hAnsi="Times New Roman" w:cs="Times New Roman"/>
                <w:bCs/>
                <w:sz w:val="12"/>
                <w:szCs w:val="12"/>
              </w:rPr>
              <w:t>03</w:t>
            </w:r>
          </w:p>
        </w:tc>
        <w:tc>
          <w:tcPr>
            <w:tcW w:w="426" w:type="dxa"/>
            <w:hideMark/>
          </w:tcPr>
          <w:p w:rsidR="0012038B" w:rsidRPr="0012038B" w:rsidRDefault="0012038B" w:rsidP="0012038B">
            <w:pPr>
              <w:tabs>
                <w:tab w:val="left" w:pos="284"/>
              </w:tabs>
              <w:rPr>
                <w:rFonts w:ascii="Times New Roman" w:eastAsia="Calibri" w:hAnsi="Times New Roman" w:cs="Times New Roman"/>
                <w:bCs/>
                <w:sz w:val="12"/>
                <w:szCs w:val="12"/>
              </w:rPr>
            </w:pPr>
            <w:r w:rsidRPr="0012038B">
              <w:rPr>
                <w:rFonts w:ascii="Times New Roman" w:eastAsia="Calibri" w:hAnsi="Times New Roman" w:cs="Times New Roman"/>
                <w:bCs/>
                <w:sz w:val="12"/>
                <w:szCs w:val="12"/>
              </w:rPr>
              <w:t>09</w:t>
            </w:r>
          </w:p>
        </w:tc>
        <w:tc>
          <w:tcPr>
            <w:tcW w:w="567" w:type="dxa"/>
            <w:noWrap/>
            <w:hideMark/>
          </w:tcPr>
          <w:p w:rsidR="0012038B" w:rsidRPr="0012038B" w:rsidRDefault="0012038B" w:rsidP="0012038B">
            <w:pPr>
              <w:tabs>
                <w:tab w:val="left" w:pos="284"/>
              </w:tabs>
              <w:rPr>
                <w:rFonts w:ascii="Times New Roman" w:eastAsia="Calibri" w:hAnsi="Times New Roman" w:cs="Times New Roman"/>
                <w:bCs/>
                <w:sz w:val="12"/>
                <w:szCs w:val="12"/>
              </w:rPr>
            </w:pPr>
            <w:r w:rsidRPr="0012038B">
              <w:rPr>
                <w:rFonts w:ascii="Times New Roman" w:eastAsia="Calibri" w:hAnsi="Times New Roman" w:cs="Times New Roman"/>
                <w:bCs/>
                <w:sz w:val="12"/>
                <w:szCs w:val="12"/>
              </w:rPr>
              <w:t>75</w:t>
            </w:r>
          </w:p>
        </w:tc>
        <w:tc>
          <w:tcPr>
            <w:tcW w:w="850" w:type="dxa"/>
            <w:noWrap/>
            <w:hideMark/>
          </w:tcPr>
          <w:p w:rsidR="0012038B" w:rsidRPr="0012038B" w:rsidRDefault="0012038B" w:rsidP="0012038B">
            <w:pPr>
              <w:tabs>
                <w:tab w:val="left" w:pos="284"/>
              </w:tabs>
              <w:rPr>
                <w:rFonts w:ascii="Times New Roman" w:eastAsia="Calibri" w:hAnsi="Times New Roman" w:cs="Times New Roman"/>
                <w:bCs/>
                <w:sz w:val="12"/>
                <w:szCs w:val="12"/>
              </w:rPr>
            </w:pPr>
            <w:r w:rsidRPr="0012038B">
              <w:rPr>
                <w:rFonts w:ascii="Times New Roman" w:eastAsia="Calibri" w:hAnsi="Times New Roman" w:cs="Times New Roman"/>
                <w:bCs/>
                <w:sz w:val="12"/>
                <w:szCs w:val="12"/>
              </w:rPr>
              <w:t>0</w:t>
            </w:r>
          </w:p>
        </w:tc>
      </w:tr>
      <w:tr w:rsidR="0012038B" w:rsidRPr="0012038B" w:rsidTr="000E0A0B">
        <w:trPr>
          <w:trHeight w:val="20"/>
        </w:trPr>
        <w:tc>
          <w:tcPr>
            <w:tcW w:w="5245" w:type="dxa"/>
            <w:hideMark/>
          </w:tcPr>
          <w:p w:rsidR="0012038B" w:rsidRPr="0012038B" w:rsidRDefault="0012038B" w:rsidP="0012038B">
            <w:pPr>
              <w:tabs>
                <w:tab w:val="left" w:pos="284"/>
              </w:tabs>
              <w:rPr>
                <w:rFonts w:ascii="Times New Roman" w:eastAsia="Calibri" w:hAnsi="Times New Roman" w:cs="Times New Roman"/>
                <w:bCs/>
                <w:sz w:val="12"/>
                <w:szCs w:val="12"/>
              </w:rPr>
            </w:pPr>
            <w:r w:rsidRPr="0012038B">
              <w:rPr>
                <w:rFonts w:ascii="Times New Roman" w:eastAsia="Calibri" w:hAnsi="Times New Roman" w:cs="Times New Roman"/>
                <w:bCs/>
                <w:sz w:val="12"/>
                <w:szCs w:val="12"/>
              </w:rPr>
              <w:t>Национальная экономика</w:t>
            </w:r>
          </w:p>
        </w:tc>
        <w:tc>
          <w:tcPr>
            <w:tcW w:w="425" w:type="dxa"/>
            <w:hideMark/>
          </w:tcPr>
          <w:p w:rsidR="0012038B" w:rsidRPr="0012038B" w:rsidRDefault="0012038B" w:rsidP="0012038B">
            <w:pPr>
              <w:tabs>
                <w:tab w:val="left" w:pos="284"/>
              </w:tabs>
              <w:rPr>
                <w:rFonts w:ascii="Times New Roman" w:eastAsia="Calibri" w:hAnsi="Times New Roman" w:cs="Times New Roman"/>
                <w:bCs/>
                <w:sz w:val="12"/>
                <w:szCs w:val="12"/>
              </w:rPr>
            </w:pPr>
            <w:r w:rsidRPr="0012038B">
              <w:rPr>
                <w:rFonts w:ascii="Times New Roman" w:eastAsia="Calibri" w:hAnsi="Times New Roman" w:cs="Times New Roman"/>
                <w:bCs/>
                <w:sz w:val="12"/>
                <w:szCs w:val="12"/>
              </w:rPr>
              <w:t>04</w:t>
            </w:r>
          </w:p>
        </w:tc>
        <w:tc>
          <w:tcPr>
            <w:tcW w:w="426" w:type="dxa"/>
            <w:hideMark/>
          </w:tcPr>
          <w:p w:rsidR="0012038B" w:rsidRPr="0012038B" w:rsidRDefault="0012038B" w:rsidP="0012038B">
            <w:pPr>
              <w:tabs>
                <w:tab w:val="left" w:pos="284"/>
              </w:tabs>
              <w:rPr>
                <w:rFonts w:ascii="Times New Roman" w:eastAsia="Calibri" w:hAnsi="Times New Roman" w:cs="Times New Roman"/>
                <w:bCs/>
                <w:sz w:val="12"/>
                <w:szCs w:val="12"/>
              </w:rPr>
            </w:pPr>
            <w:r w:rsidRPr="0012038B">
              <w:rPr>
                <w:rFonts w:ascii="Times New Roman" w:eastAsia="Calibri" w:hAnsi="Times New Roman" w:cs="Times New Roman"/>
                <w:bCs/>
                <w:sz w:val="12"/>
                <w:szCs w:val="12"/>
              </w:rPr>
              <w:t> </w:t>
            </w:r>
          </w:p>
        </w:tc>
        <w:tc>
          <w:tcPr>
            <w:tcW w:w="567" w:type="dxa"/>
            <w:noWrap/>
            <w:hideMark/>
          </w:tcPr>
          <w:p w:rsidR="0012038B" w:rsidRPr="0012038B" w:rsidRDefault="0012038B" w:rsidP="0012038B">
            <w:pPr>
              <w:tabs>
                <w:tab w:val="left" w:pos="284"/>
              </w:tabs>
              <w:rPr>
                <w:rFonts w:ascii="Times New Roman" w:eastAsia="Calibri" w:hAnsi="Times New Roman" w:cs="Times New Roman"/>
                <w:bCs/>
                <w:sz w:val="12"/>
                <w:szCs w:val="12"/>
              </w:rPr>
            </w:pPr>
            <w:r w:rsidRPr="0012038B">
              <w:rPr>
                <w:rFonts w:ascii="Times New Roman" w:eastAsia="Calibri" w:hAnsi="Times New Roman" w:cs="Times New Roman"/>
                <w:bCs/>
                <w:sz w:val="12"/>
                <w:szCs w:val="12"/>
              </w:rPr>
              <w:t>409</w:t>
            </w:r>
          </w:p>
        </w:tc>
        <w:tc>
          <w:tcPr>
            <w:tcW w:w="850" w:type="dxa"/>
            <w:noWrap/>
            <w:hideMark/>
          </w:tcPr>
          <w:p w:rsidR="0012038B" w:rsidRPr="0012038B" w:rsidRDefault="0012038B" w:rsidP="0012038B">
            <w:pPr>
              <w:tabs>
                <w:tab w:val="left" w:pos="284"/>
              </w:tabs>
              <w:rPr>
                <w:rFonts w:ascii="Times New Roman" w:eastAsia="Calibri" w:hAnsi="Times New Roman" w:cs="Times New Roman"/>
                <w:bCs/>
                <w:sz w:val="12"/>
                <w:szCs w:val="12"/>
              </w:rPr>
            </w:pPr>
            <w:r w:rsidRPr="0012038B">
              <w:rPr>
                <w:rFonts w:ascii="Times New Roman" w:eastAsia="Calibri" w:hAnsi="Times New Roman" w:cs="Times New Roman"/>
                <w:bCs/>
                <w:sz w:val="12"/>
                <w:szCs w:val="12"/>
              </w:rPr>
              <w:t>0</w:t>
            </w:r>
          </w:p>
        </w:tc>
      </w:tr>
      <w:tr w:rsidR="0012038B" w:rsidRPr="0012038B" w:rsidTr="000E0A0B">
        <w:trPr>
          <w:trHeight w:val="20"/>
        </w:trPr>
        <w:tc>
          <w:tcPr>
            <w:tcW w:w="5245" w:type="dxa"/>
            <w:hideMark/>
          </w:tcPr>
          <w:p w:rsidR="0012038B" w:rsidRPr="0012038B" w:rsidRDefault="0012038B" w:rsidP="0012038B">
            <w:pPr>
              <w:tabs>
                <w:tab w:val="left" w:pos="284"/>
              </w:tabs>
              <w:rPr>
                <w:rFonts w:ascii="Times New Roman" w:eastAsia="Calibri" w:hAnsi="Times New Roman" w:cs="Times New Roman"/>
                <w:bCs/>
                <w:sz w:val="12"/>
                <w:szCs w:val="12"/>
              </w:rPr>
            </w:pPr>
            <w:r w:rsidRPr="0012038B">
              <w:rPr>
                <w:rFonts w:ascii="Times New Roman" w:eastAsia="Calibri" w:hAnsi="Times New Roman" w:cs="Times New Roman"/>
                <w:bCs/>
                <w:sz w:val="12"/>
                <w:szCs w:val="12"/>
              </w:rPr>
              <w:t>Дорожное хозяйство (дорожные фонды)</w:t>
            </w:r>
          </w:p>
        </w:tc>
        <w:tc>
          <w:tcPr>
            <w:tcW w:w="425" w:type="dxa"/>
            <w:hideMark/>
          </w:tcPr>
          <w:p w:rsidR="0012038B" w:rsidRPr="0012038B" w:rsidRDefault="0012038B" w:rsidP="0012038B">
            <w:pPr>
              <w:tabs>
                <w:tab w:val="left" w:pos="284"/>
              </w:tabs>
              <w:rPr>
                <w:rFonts w:ascii="Times New Roman" w:eastAsia="Calibri" w:hAnsi="Times New Roman" w:cs="Times New Roman"/>
                <w:bCs/>
                <w:sz w:val="12"/>
                <w:szCs w:val="12"/>
              </w:rPr>
            </w:pPr>
            <w:r w:rsidRPr="0012038B">
              <w:rPr>
                <w:rFonts w:ascii="Times New Roman" w:eastAsia="Calibri" w:hAnsi="Times New Roman" w:cs="Times New Roman"/>
                <w:bCs/>
                <w:sz w:val="12"/>
                <w:szCs w:val="12"/>
              </w:rPr>
              <w:t>04</w:t>
            </w:r>
          </w:p>
        </w:tc>
        <w:tc>
          <w:tcPr>
            <w:tcW w:w="426" w:type="dxa"/>
            <w:hideMark/>
          </w:tcPr>
          <w:p w:rsidR="0012038B" w:rsidRPr="0012038B" w:rsidRDefault="0012038B" w:rsidP="0012038B">
            <w:pPr>
              <w:tabs>
                <w:tab w:val="left" w:pos="284"/>
              </w:tabs>
              <w:rPr>
                <w:rFonts w:ascii="Times New Roman" w:eastAsia="Calibri" w:hAnsi="Times New Roman" w:cs="Times New Roman"/>
                <w:bCs/>
                <w:sz w:val="12"/>
                <w:szCs w:val="12"/>
              </w:rPr>
            </w:pPr>
            <w:r w:rsidRPr="0012038B">
              <w:rPr>
                <w:rFonts w:ascii="Times New Roman" w:eastAsia="Calibri" w:hAnsi="Times New Roman" w:cs="Times New Roman"/>
                <w:bCs/>
                <w:sz w:val="12"/>
                <w:szCs w:val="12"/>
              </w:rPr>
              <w:t>09</w:t>
            </w:r>
          </w:p>
        </w:tc>
        <w:tc>
          <w:tcPr>
            <w:tcW w:w="567" w:type="dxa"/>
            <w:noWrap/>
            <w:hideMark/>
          </w:tcPr>
          <w:p w:rsidR="0012038B" w:rsidRPr="0012038B" w:rsidRDefault="0012038B" w:rsidP="0012038B">
            <w:pPr>
              <w:tabs>
                <w:tab w:val="left" w:pos="284"/>
              </w:tabs>
              <w:rPr>
                <w:rFonts w:ascii="Times New Roman" w:eastAsia="Calibri" w:hAnsi="Times New Roman" w:cs="Times New Roman"/>
                <w:bCs/>
                <w:sz w:val="12"/>
                <w:szCs w:val="12"/>
              </w:rPr>
            </w:pPr>
            <w:r w:rsidRPr="0012038B">
              <w:rPr>
                <w:rFonts w:ascii="Times New Roman" w:eastAsia="Calibri" w:hAnsi="Times New Roman" w:cs="Times New Roman"/>
                <w:bCs/>
                <w:sz w:val="12"/>
                <w:szCs w:val="12"/>
              </w:rPr>
              <w:t>409</w:t>
            </w:r>
          </w:p>
        </w:tc>
        <w:tc>
          <w:tcPr>
            <w:tcW w:w="850" w:type="dxa"/>
            <w:noWrap/>
            <w:hideMark/>
          </w:tcPr>
          <w:p w:rsidR="0012038B" w:rsidRPr="0012038B" w:rsidRDefault="0012038B" w:rsidP="0012038B">
            <w:pPr>
              <w:tabs>
                <w:tab w:val="left" w:pos="284"/>
              </w:tabs>
              <w:rPr>
                <w:rFonts w:ascii="Times New Roman" w:eastAsia="Calibri" w:hAnsi="Times New Roman" w:cs="Times New Roman"/>
                <w:bCs/>
                <w:sz w:val="12"/>
                <w:szCs w:val="12"/>
              </w:rPr>
            </w:pPr>
            <w:r w:rsidRPr="0012038B">
              <w:rPr>
                <w:rFonts w:ascii="Times New Roman" w:eastAsia="Calibri" w:hAnsi="Times New Roman" w:cs="Times New Roman"/>
                <w:bCs/>
                <w:sz w:val="12"/>
                <w:szCs w:val="12"/>
              </w:rPr>
              <w:t>0</w:t>
            </w:r>
          </w:p>
        </w:tc>
      </w:tr>
      <w:tr w:rsidR="0012038B" w:rsidRPr="0012038B" w:rsidTr="000E0A0B">
        <w:trPr>
          <w:trHeight w:val="20"/>
        </w:trPr>
        <w:tc>
          <w:tcPr>
            <w:tcW w:w="5245" w:type="dxa"/>
            <w:hideMark/>
          </w:tcPr>
          <w:p w:rsidR="0012038B" w:rsidRPr="0012038B" w:rsidRDefault="0012038B" w:rsidP="0012038B">
            <w:pPr>
              <w:tabs>
                <w:tab w:val="left" w:pos="284"/>
              </w:tabs>
              <w:rPr>
                <w:rFonts w:ascii="Times New Roman" w:eastAsia="Calibri" w:hAnsi="Times New Roman" w:cs="Times New Roman"/>
                <w:bCs/>
                <w:sz w:val="12"/>
                <w:szCs w:val="12"/>
              </w:rPr>
            </w:pPr>
            <w:r w:rsidRPr="0012038B">
              <w:rPr>
                <w:rFonts w:ascii="Times New Roman" w:eastAsia="Calibri" w:hAnsi="Times New Roman" w:cs="Times New Roman"/>
                <w:bCs/>
                <w:sz w:val="12"/>
                <w:szCs w:val="12"/>
              </w:rPr>
              <w:t>Жилищно-коммунальное хозяйство</w:t>
            </w:r>
          </w:p>
        </w:tc>
        <w:tc>
          <w:tcPr>
            <w:tcW w:w="425" w:type="dxa"/>
            <w:hideMark/>
          </w:tcPr>
          <w:p w:rsidR="0012038B" w:rsidRPr="0012038B" w:rsidRDefault="0012038B" w:rsidP="0012038B">
            <w:pPr>
              <w:tabs>
                <w:tab w:val="left" w:pos="284"/>
              </w:tabs>
              <w:rPr>
                <w:rFonts w:ascii="Times New Roman" w:eastAsia="Calibri" w:hAnsi="Times New Roman" w:cs="Times New Roman"/>
                <w:bCs/>
                <w:sz w:val="12"/>
                <w:szCs w:val="12"/>
              </w:rPr>
            </w:pPr>
            <w:r w:rsidRPr="0012038B">
              <w:rPr>
                <w:rFonts w:ascii="Times New Roman" w:eastAsia="Calibri" w:hAnsi="Times New Roman" w:cs="Times New Roman"/>
                <w:bCs/>
                <w:sz w:val="12"/>
                <w:szCs w:val="12"/>
              </w:rPr>
              <w:t>05</w:t>
            </w:r>
          </w:p>
        </w:tc>
        <w:tc>
          <w:tcPr>
            <w:tcW w:w="426" w:type="dxa"/>
            <w:hideMark/>
          </w:tcPr>
          <w:p w:rsidR="0012038B" w:rsidRPr="0012038B" w:rsidRDefault="0012038B" w:rsidP="0012038B">
            <w:pPr>
              <w:tabs>
                <w:tab w:val="left" w:pos="284"/>
              </w:tabs>
              <w:rPr>
                <w:rFonts w:ascii="Times New Roman" w:eastAsia="Calibri" w:hAnsi="Times New Roman" w:cs="Times New Roman"/>
                <w:bCs/>
                <w:sz w:val="12"/>
                <w:szCs w:val="12"/>
              </w:rPr>
            </w:pPr>
            <w:r w:rsidRPr="0012038B">
              <w:rPr>
                <w:rFonts w:ascii="Times New Roman" w:eastAsia="Calibri" w:hAnsi="Times New Roman" w:cs="Times New Roman"/>
                <w:bCs/>
                <w:sz w:val="12"/>
                <w:szCs w:val="12"/>
              </w:rPr>
              <w:t> </w:t>
            </w:r>
          </w:p>
        </w:tc>
        <w:tc>
          <w:tcPr>
            <w:tcW w:w="567" w:type="dxa"/>
            <w:noWrap/>
            <w:hideMark/>
          </w:tcPr>
          <w:p w:rsidR="0012038B" w:rsidRPr="0012038B" w:rsidRDefault="0012038B" w:rsidP="0012038B">
            <w:pPr>
              <w:tabs>
                <w:tab w:val="left" w:pos="284"/>
              </w:tabs>
              <w:rPr>
                <w:rFonts w:ascii="Times New Roman" w:eastAsia="Calibri" w:hAnsi="Times New Roman" w:cs="Times New Roman"/>
                <w:bCs/>
                <w:sz w:val="12"/>
                <w:szCs w:val="12"/>
              </w:rPr>
            </w:pPr>
            <w:r w:rsidRPr="0012038B">
              <w:rPr>
                <w:rFonts w:ascii="Times New Roman" w:eastAsia="Calibri" w:hAnsi="Times New Roman" w:cs="Times New Roman"/>
                <w:bCs/>
                <w:sz w:val="12"/>
                <w:szCs w:val="12"/>
              </w:rPr>
              <w:t>382</w:t>
            </w:r>
          </w:p>
        </w:tc>
        <w:tc>
          <w:tcPr>
            <w:tcW w:w="850" w:type="dxa"/>
            <w:noWrap/>
            <w:hideMark/>
          </w:tcPr>
          <w:p w:rsidR="0012038B" w:rsidRPr="0012038B" w:rsidRDefault="0012038B" w:rsidP="0012038B">
            <w:pPr>
              <w:tabs>
                <w:tab w:val="left" w:pos="284"/>
              </w:tabs>
              <w:rPr>
                <w:rFonts w:ascii="Times New Roman" w:eastAsia="Calibri" w:hAnsi="Times New Roman" w:cs="Times New Roman"/>
                <w:bCs/>
                <w:sz w:val="12"/>
                <w:szCs w:val="12"/>
              </w:rPr>
            </w:pPr>
            <w:r w:rsidRPr="0012038B">
              <w:rPr>
                <w:rFonts w:ascii="Times New Roman" w:eastAsia="Calibri" w:hAnsi="Times New Roman" w:cs="Times New Roman"/>
                <w:bCs/>
                <w:sz w:val="12"/>
                <w:szCs w:val="12"/>
              </w:rPr>
              <w:t>68</w:t>
            </w:r>
          </w:p>
        </w:tc>
      </w:tr>
      <w:tr w:rsidR="0012038B" w:rsidRPr="0012038B" w:rsidTr="000E0A0B">
        <w:trPr>
          <w:trHeight w:val="20"/>
        </w:trPr>
        <w:tc>
          <w:tcPr>
            <w:tcW w:w="5245" w:type="dxa"/>
            <w:hideMark/>
          </w:tcPr>
          <w:p w:rsidR="0012038B" w:rsidRPr="0012038B" w:rsidRDefault="0012038B" w:rsidP="0012038B">
            <w:pPr>
              <w:tabs>
                <w:tab w:val="left" w:pos="284"/>
              </w:tabs>
              <w:rPr>
                <w:rFonts w:ascii="Times New Roman" w:eastAsia="Calibri" w:hAnsi="Times New Roman" w:cs="Times New Roman"/>
                <w:bCs/>
                <w:sz w:val="12"/>
                <w:szCs w:val="12"/>
              </w:rPr>
            </w:pPr>
            <w:r w:rsidRPr="0012038B">
              <w:rPr>
                <w:rFonts w:ascii="Times New Roman" w:eastAsia="Calibri" w:hAnsi="Times New Roman" w:cs="Times New Roman"/>
                <w:bCs/>
                <w:sz w:val="12"/>
                <w:szCs w:val="12"/>
              </w:rPr>
              <w:t>Благоустройство</w:t>
            </w:r>
          </w:p>
        </w:tc>
        <w:tc>
          <w:tcPr>
            <w:tcW w:w="425" w:type="dxa"/>
            <w:hideMark/>
          </w:tcPr>
          <w:p w:rsidR="0012038B" w:rsidRPr="0012038B" w:rsidRDefault="0012038B" w:rsidP="0012038B">
            <w:pPr>
              <w:tabs>
                <w:tab w:val="left" w:pos="284"/>
              </w:tabs>
              <w:rPr>
                <w:rFonts w:ascii="Times New Roman" w:eastAsia="Calibri" w:hAnsi="Times New Roman" w:cs="Times New Roman"/>
                <w:bCs/>
                <w:sz w:val="12"/>
                <w:szCs w:val="12"/>
              </w:rPr>
            </w:pPr>
            <w:r w:rsidRPr="0012038B">
              <w:rPr>
                <w:rFonts w:ascii="Times New Roman" w:eastAsia="Calibri" w:hAnsi="Times New Roman" w:cs="Times New Roman"/>
                <w:bCs/>
                <w:sz w:val="12"/>
                <w:szCs w:val="12"/>
              </w:rPr>
              <w:t>05</w:t>
            </w:r>
          </w:p>
        </w:tc>
        <w:tc>
          <w:tcPr>
            <w:tcW w:w="426" w:type="dxa"/>
            <w:hideMark/>
          </w:tcPr>
          <w:p w:rsidR="0012038B" w:rsidRPr="0012038B" w:rsidRDefault="0012038B" w:rsidP="0012038B">
            <w:pPr>
              <w:tabs>
                <w:tab w:val="left" w:pos="284"/>
              </w:tabs>
              <w:rPr>
                <w:rFonts w:ascii="Times New Roman" w:eastAsia="Calibri" w:hAnsi="Times New Roman" w:cs="Times New Roman"/>
                <w:bCs/>
                <w:sz w:val="12"/>
                <w:szCs w:val="12"/>
              </w:rPr>
            </w:pPr>
            <w:r w:rsidRPr="0012038B">
              <w:rPr>
                <w:rFonts w:ascii="Times New Roman" w:eastAsia="Calibri" w:hAnsi="Times New Roman" w:cs="Times New Roman"/>
                <w:bCs/>
                <w:sz w:val="12"/>
                <w:szCs w:val="12"/>
              </w:rPr>
              <w:t>03</w:t>
            </w:r>
          </w:p>
        </w:tc>
        <w:tc>
          <w:tcPr>
            <w:tcW w:w="567" w:type="dxa"/>
            <w:noWrap/>
            <w:hideMark/>
          </w:tcPr>
          <w:p w:rsidR="0012038B" w:rsidRPr="0012038B" w:rsidRDefault="0012038B" w:rsidP="0012038B">
            <w:pPr>
              <w:tabs>
                <w:tab w:val="left" w:pos="284"/>
              </w:tabs>
              <w:rPr>
                <w:rFonts w:ascii="Times New Roman" w:eastAsia="Calibri" w:hAnsi="Times New Roman" w:cs="Times New Roman"/>
                <w:bCs/>
                <w:sz w:val="12"/>
                <w:szCs w:val="12"/>
              </w:rPr>
            </w:pPr>
            <w:r w:rsidRPr="0012038B">
              <w:rPr>
                <w:rFonts w:ascii="Times New Roman" w:eastAsia="Calibri" w:hAnsi="Times New Roman" w:cs="Times New Roman"/>
                <w:bCs/>
                <w:sz w:val="12"/>
                <w:szCs w:val="12"/>
              </w:rPr>
              <w:t>382</w:t>
            </w:r>
          </w:p>
        </w:tc>
        <w:tc>
          <w:tcPr>
            <w:tcW w:w="850" w:type="dxa"/>
            <w:noWrap/>
            <w:hideMark/>
          </w:tcPr>
          <w:p w:rsidR="0012038B" w:rsidRPr="0012038B" w:rsidRDefault="0012038B" w:rsidP="0012038B">
            <w:pPr>
              <w:tabs>
                <w:tab w:val="left" w:pos="284"/>
              </w:tabs>
              <w:rPr>
                <w:rFonts w:ascii="Times New Roman" w:eastAsia="Calibri" w:hAnsi="Times New Roman" w:cs="Times New Roman"/>
                <w:bCs/>
                <w:sz w:val="12"/>
                <w:szCs w:val="12"/>
              </w:rPr>
            </w:pPr>
            <w:r w:rsidRPr="0012038B">
              <w:rPr>
                <w:rFonts w:ascii="Times New Roman" w:eastAsia="Calibri" w:hAnsi="Times New Roman" w:cs="Times New Roman"/>
                <w:bCs/>
                <w:sz w:val="12"/>
                <w:szCs w:val="12"/>
              </w:rPr>
              <w:t>68</w:t>
            </w:r>
          </w:p>
        </w:tc>
      </w:tr>
      <w:tr w:rsidR="0012038B" w:rsidRPr="0012038B" w:rsidTr="000E0A0B">
        <w:trPr>
          <w:trHeight w:val="20"/>
        </w:trPr>
        <w:tc>
          <w:tcPr>
            <w:tcW w:w="5245" w:type="dxa"/>
            <w:hideMark/>
          </w:tcPr>
          <w:p w:rsidR="0012038B" w:rsidRPr="0012038B" w:rsidRDefault="0012038B" w:rsidP="0012038B">
            <w:pPr>
              <w:tabs>
                <w:tab w:val="left" w:pos="284"/>
              </w:tabs>
              <w:rPr>
                <w:rFonts w:ascii="Times New Roman" w:eastAsia="Calibri" w:hAnsi="Times New Roman" w:cs="Times New Roman"/>
                <w:bCs/>
                <w:sz w:val="12"/>
                <w:szCs w:val="12"/>
              </w:rPr>
            </w:pPr>
            <w:r w:rsidRPr="0012038B">
              <w:rPr>
                <w:rFonts w:ascii="Times New Roman" w:eastAsia="Calibri" w:hAnsi="Times New Roman" w:cs="Times New Roman"/>
                <w:bCs/>
                <w:sz w:val="12"/>
                <w:szCs w:val="12"/>
              </w:rPr>
              <w:t>Охрана окружающей среды</w:t>
            </w:r>
          </w:p>
        </w:tc>
        <w:tc>
          <w:tcPr>
            <w:tcW w:w="425" w:type="dxa"/>
            <w:hideMark/>
          </w:tcPr>
          <w:p w:rsidR="0012038B" w:rsidRPr="0012038B" w:rsidRDefault="0012038B" w:rsidP="0012038B">
            <w:pPr>
              <w:tabs>
                <w:tab w:val="left" w:pos="284"/>
              </w:tabs>
              <w:rPr>
                <w:rFonts w:ascii="Times New Roman" w:eastAsia="Calibri" w:hAnsi="Times New Roman" w:cs="Times New Roman"/>
                <w:bCs/>
                <w:sz w:val="12"/>
                <w:szCs w:val="12"/>
              </w:rPr>
            </w:pPr>
            <w:r w:rsidRPr="0012038B">
              <w:rPr>
                <w:rFonts w:ascii="Times New Roman" w:eastAsia="Calibri" w:hAnsi="Times New Roman" w:cs="Times New Roman"/>
                <w:bCs/>
                <w:sz w:val="12"/>
                <w:szCs w:val="12"/>
              </w:rPr>
              <w:t>06</w:t>
            </w:r>
          </w:p>
        </w:tc>
        <w:tc>
          <w:tcPr>
            <w:tcW w:w="426" w:type="dxa"/>
            <w:hideMark/>
          </w:tcPr>
          <w:p w:rsidR="0012038B" w:rsidRPr="0012038B" w:rsidRDefault="0012038B" w:rsidP="0012038B">
            <w:pPr>
              <w:tabs>
                <w:tab w:val="left" w:pos="284"/>
              </w:tabs>
              <w:rPr>
                <w:rFonts w:ascii="Times New Roman" w:eastAsia="Calibri" w:hAnsi="Times New Roman" w:cs="Times New Roman"/>
                <w:bCs/>
                <w:sz w:val="12"/>
                <w:szCs w:val="12"/>
              </w:rPr>
            </w:pPr>
            <w:r w:rsidRPr="0012038B">
              <w:rPr>
                <w:rFonts w:ascii="Times New Roman" w:eastAsia="Calibri" w:hAnsi="Times New Roman" w:cs="Times New Roman"/>
                <w:bCs/>
                <w:sz w:val="12"/>
                <w:szCs w:val="12"/>
              </w:rPr>
              <w:t> </w:t>
            </w:r>
          </w:p>
        </w:tc>
        <w:tc>
          <w:tcPr>
            <w:tcW w:w="567" w:type="dxa"/>
            <w:noWrap/>
            <w:hideMark/>
          </w:tcPr>
          <w:p w:rsidR="0012038B" w:rsidRPr="0012038B" w:rsidRDefault="0012038B" w:rsidP="0012038B">
            <w:pPr>
              <w:tabs>
                <w:tab w:val="left" w:pos="284"/>
              </w:tabs>
              <w:rPr>
                <w:rFonts w:ascii="Times New Roman" w:eastAsia="Calibri" w:hAnsi="Times New Roman" w:cs="Times New Roman"/>
                <w:bCs/>
                <w:sz w:val="12"/>
                <w:szCs w:val="12"/>
              </w:rPr>
            </w:pPr>
            <w:r w:rsidRPr="0012038B">
              <w:rPr>
                <w:rFonts w:ascii="Times New Roman" w:eastAsia="Calibri" w:hAnsi="Times New Roman" w:cs="Times New Roman"/>
                <w:bCs/>
                <w:sz w:val="12"/>
                <w:szCs w:val="12"/>
              </w:rPr>
              <w:t>3</w:t>
            </w:r>
          </w:p>
        </w:tc>
        <w:tc>
          <w:tcPr>
            <w:tcW w:w="850" w:type="dxa"/>
            <w:noWrap/>
            <w:hideMark/>
          </w:tcPr>
          <w:p w:rsidR="0012038B" w:rsidRPr="0012038B" w:rsidRDefault="0012038B" w:rsidP="0012038B">
            <w:pPr>
              <w:tabs>
                <w:tab w:val="left" w:pos="284"/>
              </w:tabs>
              <w:rPr>
                <w:rFonts w:ascii="Times New Roman" w:eastAsia="Calibri" w:hAnsi="Times New Roman" w:cs="Times New Roman"/>
                <w:bCs/>
                <w:sz w:val="12"/>
                <w:szCs w:val="12"/>
              </w:rPr>
            </w:pPr>
            <w:r w:rsidRPr="0012038B">
              <w:rPr>
                <w:rFonts w:ascii="Times New Roman" w:eastAsia="Calibri" w:hAnsi="Times New Roman" w:cs="Times New Roman"/>
                <w:bCs/>
                <w:sz w:val="12"/>
                <w:szCs w:val="12"/>
              </w:rPr>
              <w:t>0</w:t>
            </w:r>
          </w:p>
        </w:tc>
      </w:tr>
      <w:tr w:rsidR="0012038B" w:rsidRPr="0012038B" w:rsidTr="000E0A0B">
        <w:trPr>
          <w:trHeight w:val="20"/>
        </w:trPr>
        <w:tc>
          <w:tcPr>
            <w:tcW w:w="5245" w:type="dxa"/>
            <w:hideMark/>
          </w:tcPr>
          <w:p w:rsidR="0012038B" w:rsidRPr="0012038B" w:rsidRDefault="0012038B" w:rsidP="0012038B">
            <w:pPr>
              <w:tabs>
                <w:tab w:val="left" w:pos="284"/>
              </w:tabs>
              <w:rPr>
                <w:rFonts w:ascii="Times New Roman" w:eastAsia="Calibri" w:hAnsi="Times New Roman" w:cs="Times New Roman"/>
                <w:bCs/>
                <w:sz w:val="12"/>
                <w:szCs w:val="12"/>
              </w:rPr>
            </w:pPr>
            <w:r w:rsidRPr="0012038B">
              <w:rPr>
                <w:rFonts w:ascii="Times New Roman" w:eastAsia="Calibri" w:hAnsi="Times New Roman" w:cs="Times New Roman"/>
                <w:bCs/>
                <w:sz w:val="12"/>
                <w:szCs w:val="12"/>
              </w:rPr>
              <w:t>Охрана объектов растительного и животного мира и среды их обитания</w:t>
            </w:r>
          </w:p>
        </w:tc>
        <w:tc>
          <w:tcPr>
            <w:tcW w:w="425" w:type="dxa"/>
            <w:hideMark/>
          </w:tcPr>
          <w:p w:rsidR="0012038B" w:rsidRPr="0012038B" w:rsidRDefault="0012038B" w:rsidP="0012038B">
            <w:pPr>
              <w:tabs>
                <w:tab w:val="left" w:pos="284"/>
              </w:tabs>
              <w:rPr>
                <w:rFonts w:ascii="Times New Roman" w:eastAsia="Calibri" w:hAnsi="Times New Roman" w:cs="Times New Roman"/>
                <w:bCs/>
                <w:sz w:val="12"/>
                <w:szCs w:val="12"/>
              </w:rPr>
            </w:pPr>
            <w:r w:rsidRPr="0012038B">
              <w:rPr>
                <w:rFonts w:ascii="Times New Roman" w:eastAsia="Calibri" w:hAnsi="Times New Roman" w:cs="Times New Roman"/>
                <w:bCs/>
                <w:sz w:val="12"/>
                <w:szCs w:val="12"/>
              </w:rPr>
              <w:t>06</w:t>
            </w:r>
          </w:p>
        </w:tc>
        <w:tc>
          <w:tcPr>
            <w:tcW w:w="426" w:type="dxa"/>
            <w:hideMark/>
          </w:tcPr>
          <w:p w:rsidR="0012038B" w:rsidRPr="0012038B" w:rsidRDefault="0012038B" w:rsidP="0012038B">
            <w:pPr>
              <w:tabs>
                <w:tab w:val="left" w:pos="284"/>
              </w:tabs>
              <w:rPr>
                <w:rFonts w:ascii="Times New Roman" w:eastAsia="Calibri" w:hAnsi="Times New Roman" w:cs="Times New Roman"/>
                <w:bCs/>
                <w:sz w:val="12"/>
                <w:szCs w:val="12"/>
              </w:rPr>
            </w:pPr>
            <w:r w:rsidRPr="0012038B">
              <w:rPr>
                <w:rFonts w:ascii="Times New Roman" w:eastAsia="Calibri" w:hAnsi="Times New Roman" w:cs="Times New Roman"/>
                <w:bCs/>
                <w:sz w:val="12"/>
                <w:szCs w:val="12"/>
              </w:rPr>
              <w:t>03</w:t>
            </w:r>
          </w:p>
        </w:tc>
        <w:tc>
          <w:tcPr>
            <w:tcW w:w="567" w:type="dxa"/>
            <w:noWrap/>
            <w:hideMark/>
          </w:tcPr>
          <w:p w:rsidR="0012038B" w:rsidRPr="0012038B" w:rsidRDefault="0012038B" w:rsidP="0012038B">
            <w:pPr>
              <w:tabs>
                <w:tab w:val="left" w:pos="284"/>
              </w:tabs>
              <w:rPr>
                <w:rFonts w:ascii="Times New Roman" w:eastAsia="Calibri" w:hAnsi="Times New Roman" w:cs="Times New Roman"/>
                <w:bCs/>
                <w:sz w:val="12"/>
                <w:szCs w:val="12"/>
              </w:rPr>
            </w:pPr>
            <w:r w:rsidRPr="0012038B">
              <w:rPr>
                <w:rFonts w:ascii="Times New Roman" w:eastAsia="Calibri" w:hAnsi="Times New Roman" w:cs="Times New Roman"/>
                <w:bCs/>
                <w:sz w:val="12"/>
                <w:szCs w:val="12"/>
              </w:rPr>
              <w:t>3</w:t>
            </w:r>
          </w:p>
        </w:tc>
        <w:tc>
          <w:tcPr>
            <w:tcW w:w="850" w:type="dxa"/>
            <w:noWrap/>
            <w:hideMark/>
          </w:tcPr>
          <w:p w:rsidR="0012038B" w:rsidRPr="0012038B" w:rsidRDefault="0012038B" w:rsidP="0012038B">
            <w:pPr>
              <w:tabs>
                <w:tab w:val="left" w:pos="284"/>
              </w:tabs>
              <w:rPr>
                <w:rFonts w:ascii="Times New Roman" w:eastAsia="Calibri" w:hAnsi="Times New Roman" w:cs="Times New Roman"/>
                <w:bCs/>
                <w:sz w:val="12"/>
                <w:szCs w:val="12"/>
              </w:rPr>
            </w:pPr>
            <w:r w:rsidRPr="0012038B">
              <w:rPr>
                <w:rFonts w:ascii="Times New Roman" w:eastAsia="Calibri" w:hAnsi="Times New Roman" w:cs="Times New Roman"/>
                <w:bCs/>
                <w:sz w:val="12"/>
                <w:szCs w:val="12"/>
              </w:rPr>
              <w:t>0</w:t>
            </w:r>
          </w:p>
        </w:tc>
      </w:tr>
      <w:tr w:rsidR="0012038B" w:rsidRPr="0012038B" w:rsidTr="000E0A0B">
        <w:trPr>
          <w:trHeight w:val="20"/>
        </w:trPr>
        <w:tc>
          <w:tcPr>
            <w:tcW w:w="5245" w:type="dxa"/>
            <w:hideMark/>
          </w:tcPr>
          <w:p w:rsidR="0012038B" w:rsidRPr="0012038B" w:rsidRDefault="0012038B" w:rsidP="0012038B">
            <w:pPr>
              <w:tabs>
                <w:tab w:val="left" w:pos="284"/>
              </w:tabs>
              <w:rPr>
                <w:rFonts w:ascii="Times New Roman" w:eastAsia="Calibri" w:hAnsi="Times New Roman" w:cs="Times New Roman"/>
                <w:bCs/>
                <w:sz w:val="12"/>
                <w:szCs w:val="12"/>
              </w:rPr>
            </w:pPr>
            <w:r w:rsidRPr="0012038B">
              <w:rPr>
                <w:rFonts w:ascii="Times New Roman" w:eastAsia="Calibri" w:hAnsi="Times New Roman" w:cs="Times New Roman"/>
                <w:bCs/>
                <w:sz w:val="12"/>
                <w:szCs w:val="12"/>
              </w:rPr>
              <w:t>Образование</w:t>
            </w:r>
          </w:p>
        </w:tc>
        <w:tc>
          <w:tcPr>
            <w:tcW w:w="425" w:type="dxa"/>
            <w:hideMark/>
          </w:tcPr>
          <w:p w:rsidR="0012038B" w:rsidRPr="0012038B" w:rsidRDefault="0012038B" w:rsidP="0012038B">
            <w:pPr>
              <w:tabs>
                <w:tab w:val="left" w:pos="284"/>
              </w:tabs>
              <w:rPr>
                <w:rFonts w:ascii="Times New Roman" w:eastAsia="Calibri" w:hAnsi="Times New Roman" w:cs="Times New Roman"/>
                <w:bCs/>
                <w:sz w:val="12"/>
                <w:szCs w:val="12"/>
              </w:rPr>
            </w:pPr>
            <w:r w:rsidRPr="0012038B">
              <w:rPr>
                <w:rFonts w:ascii="Times New Roman" w:eastAsia="Calibri" w:hAnsi="Times New Roman" w:cs="Times New Roman"/>
                <w:bCs/>
                <w:sz w:val="12"/>
                <w:szCs w:val="12"/>
              </w:rPr>
              <w:t>07</w:t>
            </w:r>
          </w:p>
        </w:tc>
        <w:tc>
          <w:tcPr>
            <w:tcW w:w="426" w:type="dxa"/>
            <w:hideMark/>
          </w:tcPr>
          <w:p w:rsidR="0012038B" w:rsidRPr="0012038B" w:rsidRDefault="0012038B" w:rsidP="0012038B">
            <w:pPr>
              <w:tabs>
                <w:tab w:val="left" w:pos="284"/>
              </w:tabs>
              <w:rPr>
                <w:rFonts w:ascii="Times New Roman" w:eastAsia="Calibri" w:hAnsi="Times New Roman" w:cs="Times New Roman"/>
                <w:bCs/>
                <w:sz w:val="12"/>
                <w:szCs w:val="12"/>
              </w:rPr>
            </w:pPr>
            <w:r w:rsidRPr="0012038B">
              <w:rPr>
                <w:rFonts w:ascii="Times New Roman" w:eastAsia="Calibri" w:hAnsi="Times New Roman" w:cs="Times New Roman"/>
                <w:bCs/>
                <w:sz w:val="12"/>
                <w:szCs w:val="12"/>
              </w:rPr>
              <w:t> </w:t>
            </w:r>
          </w:p>
        </w:tc>
        <w:tc>
          <w:tcPr>
            <w:tcW w:w="567" w:type="dxa"/>
            <w:noWrap/>
            <w:hideMark/>
          </w:tcPr>
          <w:p w:rsidR="0012038B" w:rsidRPr="0012038B" w:rsidRDefault="0012038B" w:rsidP="0012038B">
            <w:pPr>
              <w:tabs>
                <w:tab w:val="left" w:pos="284"/>
              </w:tabs>
              <w:rPr>
                <w:rFonts w:ascii="Times New Roman" w:eastAsia="Calibri" w:hAnsi="Times New Roman" w:cs="Times New Roman"/>
                <w:bCs/>
                <w:sz w:val="12"/>
                <w:szCs w:val="12"/>
              </w:rPr>
            </w:pPr>
            <w:r w:rsidRPr="0012038B">
              <w:rPr>
                <w:rFonts w:ascii="Times New Roman" w:eastAsia="Calibri" w:hAnsi="Times New Roman" w:cs="Times New Roman"/>
                <w:bCs/>
                <w:sz w:val="12"/>
                <w:szCs w:val="12"/>
              </w:rPr>
              <w:t>5</w:t>
            </w:r>
          </w:p>
        </w:tc>
        <w:tc>
          <w:tcPr>
            <w:tcW w:w="850" w:type="dxa"/>
            <w:noWrap/>
            <w:hideMark/>
          </w:tcPr>
          <w:p w:rsidR="0012038B" w:rsidRPr="0012038B" w:rsidRDefault="0012038B" w:rsidP="0012038B">
            <w:pPr>
              <w:tabs>
                <w:tab w:val="left" w:pos="284"/>
              </w:tabs>
              <w:rPr>
                <w:rFonts w:ascii="Times New Roman" w:eastAsia="Calibri" w:hAnsi="Times New Roman" w:cs="Times New Roman"/>
                <w:bCs/>
                <w:sz w:val="12"/>
                <w:szCs w:val="12"/>
              </w:rPr>
            </w:pPr>
            <w:r w:rsidRPr="0012038B">
              <w:rPr>
                <w:rFonts w:ascii="Times New Roman" w:eastAsia="Calibri" w:hAnsi="Times New Roman" w:cs="Times New Roman"/>
                <w:bCs/>
                <w:sz w:val="12"/>
                <w:szCs w:val="12"/>
              </w:rPr>
              <w:t>0</w:t>
            </w:r>
          </w:p>
        </w:tc>
      </w:tr>
      <w:tr w:rsidR="0012038B" w:rsidRPr="0012038B" w:rsidTr="000E0A0B">
        <w:trPr>
          <w:trHeight w:val="20"/>
        </w:trPr>
        <w:tc>
          <w:tcPr>
            <w:tcW w:w="5245" w:type="dxa"/>
            <w:hideMark/>
          </w:tcPr>
          <w:p w:rsidR="0012038B" w:rsidRPr="0012038B" w:rsidRDefault="0012038B" w:rsidP="0012038B">
            <w:pPr>
              <w:tabs>
                <w:tab w:val="left" w:pos="284"/>
              </w:tabs>
              <w:rPr>
                <w:rFonts w:ascii="Times New Roman" w:eastAsia="Calibri" w:hAnsi="Times New Roman" w:cs="Times New Roman"/>
                <w:bCs/>
                <w:sz w:val="12"/>
                <w:szCs w:val="12"/>
              </w:rPr>
            </w:pPr>
            <w:r w:rsidRPr="0012038B">
              <w:rPr>
                <w:rFonts w:ascii="Times New Roman" w:eastAsia="Calibri" w:hAnsi="Times New Roman" w:cs="Times New Roman"/>
                <w:bCs/>
                <w:sz w:val="12"/>
                <w:szCs w:val="12"/>
              </w:rPr>
              <w:t>Молодежная политика</w:t>
            </w:r>
          </w:p>
        </w:tc>
        <w:tc>
          <w:tcPr>
            <w:tcW w:w="425" w:type="dxa"/>
            <w:hideMark/>
          </w:tcPr>
          <w:p w:rsidR="0012038B" w:rsidRPr="0012038B" w:rsidRDefault="0012038B" w:rsidP="0012038B">
            <w:pPr>
              <w:tabs>
                <w:tab w:val="left" w:pos="284"/>
              </w:tabs>
              <w:rPr>
                <w:rFonts w:ascii="Times New Roman" w:eastAsia="Calibri" w:hAnsi="Times New Roman" w:cs="Times New Roman"/>
                <w:bCs/>
                <w:sz w:val="12"/>
                <w:szCs w:val="12"/>
              </w:rPr>
            </w:pPr>
            <w:r w:rsidRPr="0012038B">
              <w:rPr>
                <w:rFonts w:ascii="Times New Roman" w:eastAsia="Calibri" w:hAnsi="Times New Roman" w:cs="Times New Roman"/>
                <w:bCs/>
                <w:sz w:val="12"/>
                <w:szCs w:val="12"/>
              </w:rPr>
              <w:t>07</w:t>
            </w:r>
          </w:p>
        </w:tc>
        <w:tc>
          <w:tcPr>
            <w:tcW w:w="426" w:type="dxa"/>
            <w:hideMark/>
          </w:tcPr>
          <w:p w:rsidR="0012038B" w:rsidRPr="0012038B" w:rsidRDefault="0012038B" w:rsidP="0012038B">
            <w:pPr>
              <w:tabs>
                <w:tab w:val="left" w:pos="284"/>
              </w:tabs>
              <w:rPr>
                <w:rFonts w:ascii="Times New Roman" w:eastAsia="Calibri" w:hAnsi="Times New Roman" w:cs="Times New Roman"/>
                <w:bCs/>
                <w:sz w:val="12"/>
                <w:szCs w:val="12"/>
              </w:rPr>
            </w:pPr>
            <w:r w:rsidRPr="0012038B">
              <w:rPr>
                <w:rFonts w:ascii="Times New Roman" w:eastAsia="Calibri" w:hAnsi="Times New Roman" w:cs="Times New Roman"/>
                <w:bCs/>
                <w:sz w:val="12"/>
                <w:szCs w:val="12"/>
              </w:rPr>
              <w:t>07</w:t>
            </w:r>
          </w:p>
        </w:tc>
        <w:tc>
          <w:tcPr>
            <w:tcW w:w="567" w:type="dxa"/>
            <w:noWrap/>
            <w:hideMark/>
          </w:tcPr>
          <w:p w:rsidR="0012038B" w:rsidRPr="0012038B" w:rsidRDefault="0012038B" w:rsidP="0012038B">
            <w:pPr>
              <w:tabs>
                <w:tab w:val="left" w:pos="284"/>
              </w:tabs>
              <w:rPr>
                <w:rFonts w:ascii="Times New Roman" w:eastAsia="Calibri" w:hAnsi="Times New Roman" w:cs="Times New Roman"/>
                <w:bCs/>
                <w:sz w:val="12"/>
                <w:szCs w:val="12"/>
              </w:rPr>
            </w:pPr>
            <w:r w:rsidRPr="0012038B">
              <w:rPr>
                <w:rFonts w:ascii="Times New Roman" w:eastAsia="Calibri" w:hAnsi="Times New Roman" w:cs="Times New Roman"/>
                <w:bCs/>
                <w:sz w:val="12"/>
                <w:szCs w:val="12"/>
              </w:rPr>
              <w:t>5</w:t>
            </w:r>
          </w:p>
        </w:tc>
        <w:tc>
          <w:tcPr>
            <w:tcW w:w="850" w:type="dxa"/>
            <w:noWrap/>
            <w:hideMark/>
          </w:tcPr>
          <w:p w:rsidR="0012038B" w:rsidRPr="0012038B" w:rsidRDefault="0012038B" w:rsidP="0012038B">
            <w:pPr>
              <w:tabs>
                <w:tab w:val="left" w:pos="284"/>
              </w:tabs>
              <w:rPr>
                <w:rFonts w:ascii="Times New Roman" w:eastAsia="Calibri" w:hAnsi="Times New Roman" w:cs="Times New Roman"/>
                <w:bCs/>
                <w:sz w:val="12"/>
                <w:szCs w:val="12"/>
              </w:rPr>
            </w:pPr>
            <w:r w:rsidRPr="0012038B">
              <w:rPr>
                <w:rFonts w:ascii="Times New Roman" w:eastAsia="Calibri" w:hAnsi="Times New Roman" w:cs="Times New Roman"/>
                <w:bCs/>
                <w:sz w:val="12"/>
                <w:szCs w:val="12"/>
              </w:rPr>
              <w:t>0</w:t>
            </w:r>
          </w:p>
        </w:tc>
      </w:tr>
      <w:tr w:rsidR="0012038B" w:rsidRPr="0012038B" w:rsidTr="000E0A0B">
        <w:trPr>
          <w:trHeight w:val="20"/>
        </w:trPr>
        <w:tc>
          <w:tcPr>
            <w:tcW w:w="5245" w:type="dxa"/>
            <w:hideMark/>
          </w:tcPr>
          <w:p w:rsidR="0012038B" w:rsidRPr="0012038B" w:rsidRDefault="0012038B" w:rsidP="0012038B">
            <w:pPr>
              <w:tabs>
                <w:tab w:val="left" w:pos="284"/>
              </w:tabs>
              <w:rPr>
                <w:rFonts w:ascii="Times New Roman" w:eastAsia="Calibri" w:hAnsi="Times New Roman" w:cs="Times New Roman"/>
                <w:bCs/>
                <w:sz w:val="12"/>
                <w:szCs w:val="12"/>
              </w:rPr>
            </w:pPr>
            <w:r w:rsidRPr="0012038B">
              <w:rPr>
                <w:rFonts w:ascii="Times New Roman" w:eastAsia="Calibri" w:hAnsi="Times New Roman" w:cs="Times New Roman"/>
                <w:bCs/>
                <w:sz w:val="12"/>
                <w:szCs w:val="12"/>
              </w:rPr>
              <w:t>КУЛЬТУРА, КИНЕМАТОГРАФИЯ</w:t>
            </w:r>
          </w:p>
        </w:tc>
        <w:tc>
          <w:tcPr>
            <w:tcW w:w="425" w:type="dxa"/>
            <w:hideMark/>
          </w:tcPr>
          <w:p w:rsidR="0012038B" w:rsidRPr="0012038B" w:rsidRDefault="0012038B" w:rsidP="0012038B">
            <w:pPr>
              <w:tabs>
                <w:tab w:val="left" w:pos="284"/>
              </w:tabs>
              <w:rPr>
                <w:rFonts w:ascii="Times New Roman" w:eastAsia="Calibri" w:hAnsi="Times New Roman" w:cs="Times New Roman"/>
                <w:bCs/>
                <w:sz w:val="12"/>
                <w:szCs w:val="12"/>
              </w:rPr>
            </w:pPr>
            <w:r w:rsidRPr="0012038B">
              <w:rPr>
                <w:rFonts w:ascii="Times New Roman" w:eastAsia="Calibri" w:hAnsi="Times New Roman" w:cs="Times New Roman"/>
                <w:bCs/>
                <w:sz w:val="12"/>
                <w:szCs w:val="12"/>
              </w:rPr>
              <w:t>08</w:t>
            </w:r>
          </w:p>
        </w:tc>
        <w:tc>
          <w:tcPr>
            <w:tcW w:w="426" w:type="dxa"/>
            <w:hideMark/>
          </w:tcPr>
          <w:p w:rsidR="0012038B" w:rsidRPr="0012038B" w:rsidRDefault="0012038B" w:rsidP="0012038B">
            <w:pPr>
              <w:tabs>
                <w:tab w:val="left" w:pos="284"/>
              </w:tabs>
              <w:rPr>
                <w:rFonts w:ascii="Times New Roman" w:eastAsia="Calibri" w:hAnsi="Times New Roman" w:cs="Times New Roman"/>
                <w:bCs/>
                <w:sz w:val="12"/>
                <w:szCs w:val="12"/>
              </w:rPr>
            </w:pPr>
            <w:r w:rsidRPr="0012038B">
              <w:rPr>
                <w:rFonts w:ascii="Times New Roman" w:eastAsia="Calibri" w:hAnsi="Times New Roman" w:cs="Times New Roman"/>
                <w:bCs/>
                <w:sz w:val="12"/>
                <w:szCs w:val="12"/>
              </w:rPr>
              <w:t> </w:t>
            </w:r>
          </w:p>
        </w:tc>
        <w:tc>
          <w:tcPr>
            <w:tcW w:w="567" w:type="dxa"/>
            <w:noWrap/>
            <w:hideMark/>
          </w:tcPr>
          <w:p w:rsidR="0012038B" w:rsidRPr="0012038B" w:rsidRDefault="0012038B" w:rsidP="0012038B">
            <w:pPr>
              <w:tabs>
                <w:tab w:val="left" w:pos="284"/>
              </w:tabs>
              <w:rPr>
                <w:rFonts w:ascii="Times New Roman" w:eastAsia="Calibri" w:hAnsi="Times New Roman" w:cs="Times New Roman"/>
                <w:bCs/>
                <w:sz w:val="12"/>
                <w:szCs w:val="12"/>
              </w:rPr>
            </w:pPr>
            <w:r w:rsidRPr="0012038B">
              <w:rPr>
                <w:rFonts w:ascii="Times New Roman" w:eastAsia="Calibri" w:hAnsi="Times New Roman" w:cs="Times New Roman"/>
                <w:bCs/>
                <w:sz w:val="12"/>
                <w:szCs w:val="12"/>
              </w:rPr>
              <w:t>360</w:t>
            </w:r>
          </w:p>
        </w:tc>
        <w:tc>
          <w:tcPr>
            <w:tcW w:w="850" w:type="dxa"/>
            <w:noWrap/>
            <w:hideMark/>
          </w:tcPr>
          <w:p w:rsidR="0012038B" w:rsidRPr="0012038B" w:rsidRDefault="0012038B" w:rsidP="0012038B">
            <w:pPr>
              <w:tabs>
                <w:tab w:val="left" w:pos="284"/>
              </w:tabs>
              <w:rPr>
                <w:rFonts w:ascii="Times New Roman" w:eastAsia="Calibri" w:hAnsi="Times New Roman" w:cs="Times New Roman"/>
                <w:bCs/>
                <w:sz w:val="12"/>
                <w:szCs w:val="12"/>
              </w:rPr>
            </w:pPr>
            <w:r w:rsidRPr="0012038B">
              <w:rPr>
                <w:rFonts w:ascii="Times New Roman" w:eastAsia="Calibri" w:hAnsi="Times New Roman" w:cs="Times New Roman"/>
                <w:bCs/>
                <w:sz w:val="12"/>
                <w:szCs w:val="12"/>
              </w:rPr>
              <w:t>0</w:t>
            </w:r>
          </w:p>
        </w:tc>
      </w:tr>
      <w:tr w:rsidR="0012038B" w:rsidRPr="0012038B" w:rsidTr="000E0A0B">
        <w:trPr>
          <w:trHeight w:val="20"/>
        </w:trPr>
        <w:tc>
          <w:tcPr>
            <w:tcW w:w="5245" w:type="dxa"/>
            <w:hideMark/>
          </w:tcPr>
          <w:p w:rsidR="0012038B" w:rsidRPr="0012038B" w:rsidRDefault="0012038B" w:rsidP="0012038B">
            <w:pPr>
              <w:tabs>
                <w:tab w:val="left" w:pos="284"/>
              </w:tabs>
              <w:rPr>
                <w:rFonts w:ascii="Times New Roman" w:eastAsia="Calibri" w:hAnsi="Times New Roman" w:cs="Times New Roman"/>
                <w:bCs/>
                <w:sz w:val="12"/>
                <w:szCs w:val="12"/>
              </w:rPr>
            </w:pPr>
            <w:r w:rsidRPr="0012038B">
              <w:rPr>
                <w:rFonts w:ascii="Times New Roman" w:eastAsia="Calibri" w:hAnsi="Times New Roman" w:cs="Times New Roman"/>
                <w:bCs/>
                <w:sz w:val="12"/>
                <w:szCs w:val="12"/>
              </w:rPr>
              <w:t>Культура</w:t>
            </w:r>
          </w:p>
        </w:tc>
        <w:tc>
          <w:tcPr>
            <w:tcW w:w="425" w:type="dxa"/>
            <w:hideMark/>
          </w:tcPr>
          <w:p w:rsidR="0012038B" w:rsidRPr="0012038B" w:rsidRDefault="0012038B" w:rsidP="0012038B">
            <w:pPr>
              <w:tabs>
                <w:tab w:val="left" w:pos="284"/>
              </w:tabs>
              <w:rPr>
                <w:rFonts w:ascii="Times New Roman" w:eastAsia="Calibri" w:hAnsi="Times New Roman" w:cs="Times New Roman"/>
                <w:bCs/>
                <w:sz w:val="12"/>
                <w:szCs w:val="12"/>
              </w:rPr>
            </w:pPr>
            <w:r w:rsidRPr="0012038B">
              <w:rPr>
                <w:rFonts w:ascii="Times New Roman" w:eastAsia="Calibri" w:hAnsi="Times New Roman" w:cs="Times New Roman"/>
                <w:bCs/>
                <w:sz w:val="12"/>
                <w:szCs w:val="12"/>
              </w:rPr>
              <w:t>08</w:t>
            </w:r>
          </w:p>
        </w:tc>
        <w:tc>
          <w:tcPr>
            <w:tcW w:w="426" w:type="dxa"/>
            <w:hideMark/>
          </w:tcPr>
          <w:p w:rsidR="0012038B" w:rsidRPr="0012038B" w:rsidRDefault="0012038B" w:rsidP="0012038B">
            <w:pPr>
              <w:tabs>
                <w:tab w:val="left" w:pos="284"/>
              </w:tabs>
              <w:rPr>
                <w:rFonts w:ascii="Times New Roman" w:eastAsia="Calibri" w:hAnsi="Times New Roman" w:cs="Times New Roman"/>
                <w:bCs/>
                <w:sz w:val="12"/>
                <w:szCs w:val="12"/>
              </w:rPr>
            </w:pPr>
            <w:r w:rsidRPr="0012038B">
              <w:rPr>
                <w:rFonts w:ascii="Times New Roman" w:eastAsia="Calibri" w:hAnsi="Times New Roman" w:cs="Times New Roman"/>
                <w:bCs/>
                <w:sz w:val="12"/>
                <w:szCs w:val="12"/>
              </w:rPr>
              <w:t>01</w:t>
            </w:r>
          </w:p>
        </w:tc>
        <w:tc>
          <w:tcPr>
            <w:tcW w:w="567" w:type="dxa"/>
            <w:noWrap/>
            <w:hideMark/>
          </w:tcPr>
          <w:p w:rsidR="0012038B" w:rsidRPr="0012038B" w:rsidRDefault="0012038B" w:rsidP="0012038B">
            <w:pPr>
              <w:tabs>
                <w:tab w:val="left" w:pos="284"/>
              </w:tabs>
              <w:rPr>
                <w:rFonts w:ascii="Times New Roman" w:eastAsia="Calibri" w:hAnsi="Times New Roman" w:cs="Times New Roman"/>
                <w:bCs/>
                <w:sz w:val="12"/>
                <w:szCs w:val="12"/>
              </w:rPr>
            </w:pPr>
            <w:r w:rsidRPr="0012038B">
              <w:rPr>
                <w:rFonts w:ascii="Times New Roman" w:eastAsia="Calibri" w:hAnsi="Times New Roman" w:cs="Times New Roman"/>
                <w:bCs/>
                <w:sz w:val="12"/>
                <w:szCs w:val="12"/>
              </w:rPr>
              <w:t>360</w:t>
            </w:r>
          </w:p>
        </w:tc>
        <w:tc>
          <w:tcPr>
            <w:tcW w:w="850" w:type="dxa"/>
            <w:noWrap/>
            <w:hideMark/>
          </w:tcPr>
          <w:p w:rsidR="0012038B" w:rsidRPr="0012038B" w:rsidRDefault="0012038B" w:rsidP="0012038B">
            <w:pPr>
              <w:tabs>
                <w:tab w:val="left" w:pos="284"/>
              </w:tabs>
              <w:rPr>
                <w:rFonts w:ascii="Times New Roman" w:eastAsia="Calibri" w:hAnsi="Times New Roman" w:cs="Times New Roman"/>
                <w:bCs/>
                <w:sz w:val="12"/>
                <w:szCs w:val="12"/>
              </w:rPr>
            </w:pPr>
            <w:r w:rsidRPr="0012038B">
              <w:rPr>
                <w:rFonts w:ascii="Times New Roman" w:eastAsia="Calibri" w:hAnsi="Times New Roman" w:cs="Times New Roman"/>
                <w:bCs/>
                <w:sz w:val="12"/>
                <w:szCs w:val="12"/>
              </w:rPr>
              <w:t>0</w:t>
            </w:r>
          </w:p>
        </w:tc>
      </w:tr>
      <w:tr w:rsidR="0012038B" w:rsidRPr="0012038B" w:rsidTr="000E0A0B">
        <w:trPr>
          <w:trHeight w:val="20"/>
        </w:trPr>
        <w:tc>
          <w:tcPr>
            <w:tcW w:w="5245" w:type="dxa"/>
            <w:noWrap/>
            <w:hideMark/>
          </w:tcPr>
          <w:p w:rsidR="0012038B" w:rsidRPr="0012038B" w:rsidRDefault="0012038B" w:rsidP="0012038B">
            <w:pPr>
              <w:tabs>
                <w:tab w:val="left" w:pos="284"/>
              </w:tabs>
              <w:rPr>
                <w:rFonts w:ascii="Times New Roman" w:eastAsia="Calibri" w:hAnsi="Times New Roman" w:cs="Times New Roman"/>
                <w:bCs/>
                <w:sz w:val="12"/>
                <w:szCs w:val="12"/>
              </w:rPr>
            </w:pPr>
            <w:r w:rsidRPr="0012038B">
              <w:rPr>
                <w:rFonts w:ascii="Times New Roman" w:eastAsia="Calibri" w:hAnsi="Times New Roman" w:cs="Times New Roman"/>
                <w:bCs/>
                <w:sz w:val="12"/>
                <w:szCs w:val="12"/>
              </w:rPr>
              <w:t>Итого</w:t>
            </w:r>
          </w:p>
        </w:tc>
        <w:tc>
          <w:tcPr>
            <w:tcW w:w="425" w:type="dxa"/>
            <w:noWrap/>
            <w:hideMark/>
          </w:tcPr>
          <w:p w:rsidR="0012038B" w:rsidRPr="0012038B" w:rsidRDefault="0012038B" w:rsidP="0012038B">
            <w:pPr>
              <w:tabs>
                <w:tab w:val="left" w:pos="284"/>
              </w:tabs>
              <w:rPr>
                <w:rFonts w:ascii="Times New Roman" w:eastAsia="Calibri" w:hAnsi="Times New Roman" w:cs="Times New Roman"/>
                <w:bCs/>
                <w:sz w:val="12"/>
                <w:szCs w:val="12"/>
              </w:rPr>
            </w:pPr>
            <w:r w:rsidRPr="0012038B">
              <w:rPr>
                <w:rFonts w:ascii="Times New Roman" w:eastAsia="Calibri" w:hAnsi="Times New Roman" w:cs="Times New Roman"/>
                <w:bCs/>
                <w:sz w:val="12"/>
                <w:szCs w:val="12"/>
              </w:rPr>
              <w:t> </w:t>
            </w:r>
          </w:p>
        </w:tc>
        <w:tc>
          <w:tcPr>
            <w:tcW w:w="426" w:type="dxa"/>
            <w:noWrap/>
            <w:hideMark/>
          </w:tcPr>
          <w:p w:rsidR="0012038B" w:rsidRPr="0012038B" w:rsidRDefault="0012038B" w:rsidP="0012038B">
            <w:pPr>
              <w:tabs>
                <w:tab w:val="left" w:pos="284"/>
              </w:tabs>
              <w:rPr>
                <w:rFonts w:ascii="Times New Roman" w:eastAsia="Calibri" w:hAnsi="Times New Roman" w:cs="Times New Roman"/>
                <w:bCs/>
                <w:sz w:val="12"/>
                <w:szCs w:val="12"/>
              </w:rPr>
            </w:pPr>
            <w:r w:rsidRPr="0012038B">
              <w:rPr>
                <w:rFonts w:ascii="Times New Roman" w:eastAsia="Calibri" w:hAnsi="Times New Roman" w:cs="Times New Roman"/>
                <w:bCs/>
                <w:sz w:val="12"/>
                <w:szCs w:val="12"/>
              </w:rPr>
              <w:t> </w:t>
            </w:r>
          </w:p>
        </w:tc>
        <w:tc>
          <w:tcPr>
            <w:tcW w:w="567" w:type="dxa"/>
            <w:noWrap/>
            <w:hideMark/>
          </w:tcPr>
          <w:p w:rsidR="0012038B" w:rsidRPr="0012038B" w:rsidRDefault="0012038B" w:rsidP="0012038B">
            <w:pPr>
              <w:tabs>
                <w:tab w:val="left" w:pos="284"/>
              </w:tabs>
              <w:rPr>
                <w:rFonts w:ascii="Times New Roman" w:eastAsia="Calibri" w:hAnsi="Times New Roman" w:cs="Times New Roman"/>
                <w:bCs/>
                <w:sz w:val="12"/>
                <w:szCs w:val="12"/>
              </w:rPr>
            </w:pPr>
            <w:r w:rsidRPr="0012038B">
              <w:rPr>
                <w:rFonts w:ascii="Times New Roman" w:eastAsia="Calibri" w:hAnsi="Times New Roman" w:cs="Times New Roman"/>
                <w:bCs/>
                <w:sz w:val="12"/>
                <w:szCs w:val="12"/>
              </w:rPr>
              <w:t>2 711</w:t>
            </w:r>
          </w:p>
        </w:tc>
        <w:tc>
          <w:tcPr>
            <w:tcW w:w="850" w:type="dxa"/>
            <w:noWrap/>
            <w:hideMark/>
          </w:tcPr>
          <w:p w:rsidR="0012038B" w:rsidRPr="0012038B" w:rsidRDefault="0012038B" w:rsidP="0012038B">
            <w:pPr>
              <w:tabs>
                <w:tab w:val="left" w:pos="284"/>
              </w:tabs>
              <w:rPr>
                <w:rFonts w:ascii="Times New Roman" w:eastAsia="Calibri" w:hAnsi="Times New Roman" w:cs="Times New Roman"/>
                <w:bCs/>
                <w:sz w:val="12"/>
                <w:szCs w:val="12"/>
              </w:rPr>
            </w:pPr>
            <w:r w:rsidRPr="0012038B">
              <w:rPr>
                <w:rFonts w:ascii="Times New Roman" w:eastAsia="Calibri" w:hAnsi="Times New Roman" w:cs="Times New Roman"/>
                <w:bCs/>
                <w:sz w:val="12"/>
                <w:szCs w:val="12"/>
              </w:rPr>
              <w:t>203</w:t>
            </w:r>
          </w:p>
        </w:tc>
      </w:tr>
    </w:tbl>
    <w:p w:rsidR="001562CB" w:rsidRDefault="001562CB" w:rsidP="00EC3D1F">
      <w:pPr>
        <w:tabs>
          <w:tab w:val="left" w:pos="284"/>
        </w:tabs>
        <w:spacing w:after="0" w:line="240" w:lineRule="auto"/>
        <w:jc w:val="both"/>
        <w:rPr>
          <w:rFonts w:ascii="Times New Roman" w:eastAsia="Calibri" w:hAnsi="Times New Roman" w:cs="Times New Roman"/>
          <w:sz w:val="12"/>
          <w:szCs w:val="12"/>
        </w:rPr>
      </w:pPr>
    </w:p>
    <w:p w:rsidR="0012038B" w:rsidRPr="001562CB" w:rsidRDefault="0012038B" w:rsidP="0012038B">
      <w:pPr>
        <w:tabs>
          <w:tab w:val="left" w:pos="284"/>
        </w:tabs>
        <w:spacing w:after="0" w:line="240" w:lineRule="auto"/>
        <w:jc w:val="right"/>
        <w:rPr>
          <w:rFonts w:ascii="Times New Roman" w:eastAsia="Calibri" w:hAnsi="Times New Roman" w:cs="Times New Roman"/>
          <w:i/>
          <w:sz w:val="12"/>
          <w:szCs w:val="12"/>
        </w:rPr>
      </w:pPr>
      <w:r w:rsidRPr="001562CB">
        <w:rPr>
          <w:rFonts w:ascii="Times New Roman" w:eastAsia="Calibri" w:hAnsi="Times New Roman" w:cs="Times New Roman"/>
          <w:i/>
          <w:sz w:val="12"/>
          <w:szCs w:val="12"/>
        </w:rPr>
        <w:t>Приложение №</w:t>
      </w:r>
      <w:r>
        <w:rPr>
          <w:rFonts w:ascii="Times New Roman" w:eastAsia="Calibri" w:hAnsi="Times New Roman" w:cs="Times New Roman"/>
          <w:i/>
          <w:sz w:val="12"/>
          <w:szCs w:val="12"/>
        </w:rPr>
        <w:t>4</w:t>
      </w:r>
    </w:p>
    <w:p w:rsidR="0012038B" w:rsidRPr="001562CB" w:rsidRDefault="0012038B" w:rsidP="0012038B">
      <w:pPr>
        <w:tabs>
          <w:tab w:val="left" w:pos="284"/>
        </w:tabs>
        <w:spacing w:after="0" w:line="240" w:lineRule="auto"/>
        <w:jc w:val="right"/>
        <w:rPr>
          <w:rFonts w:ascii="Times New Roman" w:eastAsia="Calibri" w:hAnsi="Times New Roman" w:cs="Times New Roman"/>
          <w:i/>
          <w:sz w:val="12"/>
          <w:szCs w:val="12"/>
        </w:rPr>
      </w:pPr>
      <w:r w:rsidRPr="001562CB">
        <w:rPr>
          <w:rFonts w:ascii="Times New Roman" w:eastAsia="Calibri" w:hAnsi="Times New Roman" w:cs="Times New Roman"/>
          <w:i/>
          <w:sz w:val="12"/>
          <w:szCs w:val="12"/>
        </w:rPr>
        <w:t>к Постановлению администрации</w:t>
      </w:r>
    </w:p>
    <w:p w:rsidR="0012038B" w:rsidRPr="001562CB" w:rsidRDefault="0012038B" w:rsidP="0012038B">
      <w:pPr>
        <w:tabs>
          <w:tab w:val="left" w:pos="284"/>
        </w:tabs>
        <w:spacing w:after="0" w:line="240" w:lineRule="auto"/>
        <w:jc w:val="right"/>
        <w:rPr>
          <w:rFonts w:ascii="Times New Roman" w:eastAsia="Calibri" w:hAnsi="Times New Roman" w:cs="Times New Roman"/>
          <w:i/>
          <w:sz w:val="12"/>
          <w:szCs w:val="12"/>
        </w:rPr>
      </w:pPr>
      <w:r w:rsidRPr="001562CB">
        <w:rPr>
          <w:rFonts w:ascii="Times New Roman" w:eastAsia="Calibri" w:hAnsi="Times New Roman" w:cs="Times New Roman"/>
          <w:i/>
          <w:sz w:val="12"/>
          <w:szCs w:val="12"/>
        </w:rPr>
        <w:t>сельского поселения Кандабулак</w:t>
      </w:r>
    </w:p>
    <w:p w:rsidR="0012038B" w:rsidRPr="001562CB" w:rsidRDefault="0012038B" w:rsidP="0012038B">
      <w:pPr>
        <w:tabs>
          <w:tab w:val="left" w:pos="284"/>
        </w:tabs>
        <w:spacing w:after="0" w:line="240" w:lineRule="auto"/>
        <w:jc w:val="right"/>
        <w:rPr>
          <w:rFonts w:ascii="Times New Roman" w:eastAsia="Calibri" w:hAnsi="Times New Roman" w:cs="Times New Roman"/>
          <w:i/>
          <w:sz w:val="12"/>
          <w:szCs w:val="12"/>
        </w:rPr>
      </w:pPr>
      <w:r w:rsidRPr="001562CB">
        <w:rPr>
          <w:rFonts w:ascii="Times New Roman" w:eastAsia="Calibri" w:hAnsi="Times New Roman" w:cs="Times New Roman"/>
          <w:i/>
          <w:sz w:val="12"/>
          <w:szCs w:val="12"/>
        </w:rPr>
        <w:t>муниципального района Сергиевский</w:t>
      </w:r>
    </w:p>
    <w:p w:rsidR="0012038B" w:rsidRPr="001562CB" w:rsidRDefault="0012038B" w:rsidP="0012038B">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№31</w:t>
      </w:r>
      <w:r w:rsidRPr="001562CB">
        <w:rPr>
          <w:rFonts w:ascii="Times New Roman" w:eastAsia="Calibri" w:hAnsi="Times New Roman" w:cs="Times New Roman"/>
          <w:i/>
          <w:sz w:val="12"/>
          <w:szCs w:val="12"/>
        </w:rPr>
        <w:t xml:space="preserve"> от «19» июля 2019 г.</w:t>
      </w:r>
    </w:p>
    <w:p w:rsidR="000E0A0B" w:rsidRPr="000E0A0B" w:rsidRDefault="000E0A0B" w:rsidP="000E0A0B">
      <w:pPr>
        <w:tabs>
          <w:tab w:val="left" w:pos="284"/>
        </w:tabs>
        <w:spacing w:after="0" w:line="240" w:lineRule="auto"/>
        <w:jc w:val="center"/>
        <w:rPr>
          <w:rFonts w:ascii="Times New Roman" w:eastAsia="Calibri" w:hAnsi="Times New Roman" w:cs="Times New Roman"/>
          <w:b/>
          <w:sz w:val="12"/>
          <w:szCs w:val="12"/>
        </w:rPr>
      </w:pPr>
      <w:r w:rsidRPr="000E0A0B">
        <w:rPr>
          <w:rFonts w:ascii="Times New Roman" w:eastAsia="Calibri" w:hAnsi="Times New Roman" w:cs="Times New Roman"/>
          <w:b/>
          <w:sz w:val="12"/>
          <w:szCs w:val="12"/>
        </w:rPr>
        <w:t>Источники внутреннего финансирования дефицита бюджета сельского поселения Кандабулак</w:t>
      </w:r>
    </w:p>
    <w:p w:rsidR="000E0A0B" w:rsidRPr="000E0A0B" w:rsidRDefault="000E0A0B" w:rsidP="000E0A0B">
      <w:pPr>
        <w:tabs>
          <w:tab w:val="left" w:pos="284"/>
        </w:tabs>
        <w:spacing w:after="0" w:line="240" w:lineRule="auto"/>
        <w:jc w:val="center"/>
        <w:rPr>
          <w:rFonts w:ascii="Times New Roman" w:eastAsia="Calibri" w:hAnsi="Times New Roman" w:cs="Times New Roman"/>
          <w:b/>
          <w:sz w:val="12"/>
          <w:szCs w:val="12"/>
        </w:rPr>
      </w:pPr>
      <w:r w:rsidRPr="000E0A0B">
        <w:rPr>
          <w:rFonts w:ascii="Times New Roman" w:eastAsia="Calibri" w:hAnsi="Times New Roman" w:cs="Times New Roman"/>
          <w:b/>
          <w:sz w:val="12"/>
          <w:szCs w:val="12"/>
        </w:rPr>
        <w:t xml:space="preserve">за первое полугодие 2019 года по кодам </w:t>
      </w:r>
      <w:proofErr w:type="gramStart"/>
      <w:r w:rsidRPr="000E0A0B">
        <w:rPr>
          <w:rFonts w:ascii="Times New Roman" w:eastAsia="Calibri" w:hAnsi="Times New Roman" w:cs="Times New Roman"/>
          <w:b/>
          <w:sz w:val="12"/>
          <w:szCs w:val="12"/>
        </w:rPr>
        <w:t>классификации источников финансирования дефицитов бюджетов</w:t>
      </w:r>
      <w:proofErr w:type="gramEnd"/>
    </w:p>
    <w:tbl>
      <w:tblPr>
        <w:tblStyle w:val="390"/>
        <w:tblW w:w="7513" w:type="dxa"/>
        <w:tblInd w:w="108" w:type="dxa"/>
        <w:tblLayout w:type="fixed"/>
        <w:tblLook w:val="04A0" w:firstRow="1" w:lastRow="0" w:firstColumn="1" w:lastColumn="0" w:noHBand="0" w:noVBand="1"/>
      </w:tblPr>
      <w:tblGrid>
        <w:gridCol w:w="709"/>
        <w:gridCol w:w="1418"/>
        <w:gridCol w:w="4677"/>
        <w:gridCol w:w="709"/>
      </w:tblGrid>
      <w:tr w:rsidR="000E0A0B" w:rsidRPr="000E0A0B" w:rsidTr="000E0A0B">
        <w:trPr>
          <w:trHeight w:val="146"/>
        </w:trPr>
        <w:tc>
          <w:tcPr>
            <w:tcW w:w="709" w:type="dxa"/>
            <w:vMerge w:val="restart"/>
            <w:hideMark/>
          </w:tcPr>
          <w:p w:rsidR="000E0A0B" w:rsidRPr="000E0A0B" w:rsidRDefault="000E0A0B" w:rsidP="000E0A0B">
            <w:pPr>
              <w:tabs>
                <w:tab w:val="left" w:pos="284"/>
              </w:tabs>
              <w:rPr>
                <w:rFonts w:ascii="Times New Roman" w:hAnsi="Times New Roman"/>
                <w:bCs/>
                <w:sz w:val="12"/>
                <w:szCs w:val="12"/>
              </w:rPr>
            </w:pPr>
            <w:r w:rsidRPr="000E0A0B">
              <w:rPr>
                <w:rFonts w:ascii="Times New Roman" w:hAnsi="Times New Roman"/>
                <w:bCs/>
                <w:sz w:val="12"/>
                <w:szCs w:val="12"/>
              </w:rPr>
              <w:t>Код главного администратора</w:t>
            </w:r>
          </w:p>
        </w:tc>
        <w:tc>
          <w:tcPr>
            <w:tcW w:w="1418" w:type="dxa"/>
            <w:vMerge w:val="restart"/>
            <w:hideMark/>
          </w:tcPr>
          <w:p w:rsidR="000E0A0B" w:rsidRPr="000E0A0B" w:rsidRDefault="000E0A0B" w:rsidP="000E0A0B">
            <w:pPr>
              <w:tabs>
                <w:tab w:val="left" w:pos="284"/>
              </w:tabs>
              <w:rPr>
                <w:rFonts w:ascii="Times New Roman" w:hAnsi="Times New Roman"/>
                <w:bCs/>
                <w:sz w:val="12"/>
                <w:szCs w:val="12"/>
              </w:rPr>
            </w:pPr>
            <w:r w:rsidRPr="000E0A0B">
              <w:rPr>
                <w:rFonts w:ascii="Times New Roman" w:hAnsi="Times New Roman"/>
                <w:bCs/>
                <w:sz w:val="12"/>
                <w:szCs w:val="12"/>
              </w:rPr>
              <w:t xml:space="preserve">Код </w:t>
            </w:r>
          </w:p>
        </w:tc>
        <w:tc>
          <w:tcPr>
            <w:tcW w:w="4677" w:type="dxa"/>
            <w:vMerge w:val="restart"/>
            <w:hideMark/>
          </w:tcPr>
          <w:p w:rsidR="000E0A0B" w:rsidRPr="000E0A0B" w:rsidRDefault="000E0A0B" w:rsidP="000E0A0B">
            <w:pPr>
              <w:tabs>
                <w:tab w:val="left" w:pos="284"/>
              </w:tabs>
              <w:rPr>
                <w:rFonts w:ascii="Times New Roman" w:hAnsi="Times New Roman"/>
                <w:bCs/>
                <w:sz w:val="12"/>
                <w:szCs w:val="12"/>
              </w:rPr>
            </w:pPr>
            <w:r w:rsidRPr="000E0A0B">
              <w:rPr>
                <w:rFonts w:ascii="Times New Roman" w:hAnsi="Times New Roman"/>
                <w:bCs/>
                <w:sz w:val="12"/>
                <w:szCs w:val="12"/>
              </w:rPr>
              <w:t>Наименование кода группы, подгруппы, статьи, вида источника финансирования дефицита местного бюджета, кода классификации операций сектора государственного управления, относящихся к источникам финансирования дефицита местного бюджета</w:t>
            </w:r>
          </w:p>
        </w:tc>
        <w:tc>
          <w:tcPr>
            <w:tcW w:w="709" w:type="dxa"/>
            <w:vMerge w:val="restart"/>
            <w:hideMark/>
          </w:tcPr>
          <w:p w:rsidR="000E0A0B" w:rsidRPr="000E0A0B" w:rsidRDefault="000E0A0B" w:rsidP="000E0A0B">
            <w:pPr>
              <w:tabs>
                <w:tab w:val="left" w:pos="284"/>
              </w:tabs>
              <w:rPr>
                <w:rFonts w:ascii="Times New Roman" w:hAnsi="Times New Roman"/>
                <w:bCs/>
                <w:sz w:val="12"/>
                <w:szCs w:val="12"/>
              </w:rPr>
            </w:pPr>
            <w:r w:rsidRPr="000E0A0B">
              <w:rPr>
                <w:rFonts w:ascii="Times New Roman" w:hAnsi="Times New Roman"/>
                <w:bCs/>
                <w:sz w:val="12"/>
                <w:szCs w:val="12"/>
              </w:rPr>
              <w:t>Сумма,    тыс. рублей</w:t>
            </w:r>
          </w:p>
        </w:tc>
      </w:tr>
      <w:tr w:rsidR="000E0A0B" w:rsidRPr="000E0A0B" w:rsidTr="000E0A0B">
        <w:trPr>
          <w:trHeight w:val="146"/>
        </w:trPr>
        <w:tc>
          <w:tcPr>
            <w:tcW w:w="709" w:type="dxa"/>
            <w:vMerge/>
            <w:hideMark/>
          </w:tcPr>
          <w:p w:rsidR="000E0A0B" w:rsidRPr="000E0A0B" w:rsidRDefault="000E0A0B" w:rsidP="000E0A0B">
            <w:pPr>
              <w:tabs>
                <w:tab w:val="left" w:pos="284"/>
              </w:tabs>
              <w:rPr>
                <w:rFonts w:ascii="Times New Roman" w:hAnsi="Times New Roman"/>
                <w:bCs/>
                <w:sz w:val="12"/>
                <w:szCs w:val="12"/>
              </w:rPr>
            </w:pPr>
          </w:p>
        </w:tc>
        <w:tc>
          <w:tcPr>
            <w:tcW w:w="1418" w:type="dxa"/>
            <w:vMerge/>
            <w:hideMark/>
          </w:tcPr>
          <w:p w:rsidR="000E0A0B" w:rsidRPr="000E0A0B" w:rsidRDefault="000E0A0B" w:rsidP="000E0A0B">
            <w:pPr>
              <w:tabs>
                <w:tab w:val="left" w:pos="284"/>
              </w:tabs>
              <w:rPr>
                <w:rFonts w:ascii="Times New Roman" w:hAnsi="Times New Roman"/>
                <w:bCs/>
                <w:sz w:val="12"/>
                <w:szCs w:val="12"/>
              </w:rPr>
            </w:pPr>
          </w:p>
        </w:tc>
        <w:tc>
          <w:tcPr>
            <w:tcW w:w="4677" w:type="dxa"/>
            <w:vMerge/>
            <w:hideMark/>
          </w:tcPr>
          <w:p w:rsidR="000E0A0B" w:rsidRPr="000E0A0B" w:rsidRDefault="000E0A0B" w:rsidP="000E0A0B">
            <w:pPr>
              <w:tabs>
                <w:tab w:val="left" w:pos="284"/>
              </w:tabs>
              <w:rPr>
                <w:rFonts w:ascii="Times New Roman" w:hAnsi="Times New Roman"/>
                <w:bCs/>
                <w:sz w:val="12"/>
                <w:szCs w:val="12"/>
              </w:rPr>
            </w:pPr>
          </w:p>
        </w:tc>
        <w:tc>
          <w:tcPr>
            <w:tcW w:w="709" w:type="dxa"/>
            <w:vMerge/>
            <w:hideMark/>
          </w:tcPr>
          <w:p w:rsidR="000E0A0B" w:rsidRPr="000E0A0B" w:rsidRDefault="000E0A0B" w:rsidP="000E0A0B">
            <w:pPr>
              <w:tabs>
                <w:tab w:val="left" w:pos="284"/>
              </w:tabs>
              <w:rPr>
                <w:rFonts w:ascii="Times New Roman" w:hAnsi="Times New Roman"/>
                <w:bCs/>
                <w:sz w:val="12"/>
                <w:szCs w:val="12"/>
              </w:rPr>
            </w:pPr>
          </w:p>
        </w:tc>
      </w:tr>
      <w:tr w:rsidR="000E0A0B" w:rsidRPr="000E0A0B" w:rsidTr="000E0A0B">
        <w:trPr>
          <w:trHeight w:val="20"/>
        </w:trPr>
        <w:tc>
          <w:tcPr>
            <w:tcW w:w="709" w:type="dxa"/>
            <w:noWrap/>
            <w:hideMark/>
          </w:tcPr>
          <w:p w:rsidR="000E0A0B" w:rsidRPr="000E0A0B" w:rsidRDefault="000E0A0B" w:rsidP="000E0A0B">
            <w:pPr>
              <w:rPr>
                <w:rFonts w:ascii="Times New Roman" w:hAnsi="Times New Roman"/>
                <w:sz w:val="12"/>
                <w:szCs w:val="12"/>
              </w:rPr>
            </w:pPr>
            <w:r w:rsidRPr="000E0A0B">
              <w:rPr>
                <w:rFonts w:ascii="Times New Roman" w:hAnsi="Times New Roman"/>
                <w:sz w:val="12"/>
                <w:szCs w:val="12"/>
              </w:rPr>
              <w:t>539</w:t>
            </w:r>
          </w:p>
        </w:tc>
        <w:tc>
          <w:tcPr>
            <w:tcW w:w="1418" w:type="dxa"/>
            <w:noWrap/>
            <w:hideMark/>
          </w:tcPr>
          <w:p w:rsidR="000E0A0B" w:rsidRPr="000E0A0B" w:rsidRDefault="000E0A0B" w:rsidP="000E0A0B">
            <w:pPr>
              <w:tabs>
                <w:tab w:val="left" w:pos="284"/>
              </w:tabs>
              <w:rPr>
                <w:rFonts w:ascii="Times New Roman" w:hAnsi="Times New Roman"/>
                <w:bCs/>
                <w:sz w:val="12"/>
                <w:szCs w:val="12"/>
              </w:rPr>
            </w:pPr>
            <w:r w:rsidRPr="000E0A0B">
              <w:rPr>
                <w:rFonts w:ascii="Times New Roman" w:hAnsi="Times New Roman"/>
                <w:bCs/>
                <w:sz w:val="12"/>
                <w:szCs w:val="12"/>
              </w:rPr>
              <w:t>01 00 00 00 00 0000 000</w:t>
            </w:r>
          </w:p>
        </w:tc>
        <w:tc>
          <w:tcPr>
            <w:tcW w:w="4677" w:type="dxa"/>
            <w:noWrap/>
            <w:hideMark/>
          </w:tcPr>
          <w:p w:rsidR="000E0A0B" w:rsidRPr="000E0A0B" w:rsidRDefault="000E0A0B" w:rsidP="000E0A0B">
            <w:pPr>
              <w:tabs>
                <w:tab w:val="left" w:pos="284"/>
              </w:tabs>
              <w:rPr>
                <w:rFonts w:ascii="Times New Roman" w:hAnsi="Times New Roman"/>
                <w:bCs/>
                <w:sz w:val="12"/>
                <w:szCs w:val="12"/>
              </w:rPr>
            </w:pPr>
            <w:r w:rsidRPr="000E0A0B">
              <w:rPr>
                <w:rFonts w:ascii="Times New Roman" w:hAnsi="Times New Roman"/>
                <w:bCs/>
                <w:sz w:val="12"/>
                <w:szCs w:val="12"/>
              </w:rPr>
              <w:t>ИСТОЧНИКИ ВНУТРЕННЕГО ФИНАНСИРОВАНИЯ ДЕФИЦИТОВ БЮДЖЕТОВ</w:t>
            </w:r>
          </w:p>
        </w:tc>
        <w:tc>
          <w:tcPr>
            <w:tcW w:w="709" w:type="dxa"/>
            <w:noWrap/>
            <w:hideMark/>
          </w:tcPr>
          <w:p w:rsidR="000E0A0B" w:rsidRPr="000E0A0B" w:rsidRDefault="000E0A0B" w:rsidP="000E0A0B">
            <w:pPr>
              <w:rPr>
                <w:rFonts w:ascii="Times New Roman" w:hAnsi="Times New Roman"/>
                <w:sz w:val="12"/>
                <w:szCs w:val="12"/>
              </w:rPr>
            </w:pPr>
            <w:r w:rsidRPr="000E0A0B">
              <w:rPr>
                <w:rFonts w:ascii="Times New Roman" w:hAnsi="Times New Roman"/>
                <w:sz w:val="12"/>
                <w:szCs w:val="12"/>
              </w:rPr>
              <w:t>373</w:t>
            </w:r>
          </w:p>
        </w:tc>
      </w:tr>
      <w:tr w:rsidR="000E0A0B" w:rsidRPr="000E0A0B" w:rsidTr="000E0A0B">
        <w:trPr>
          <w:trHeight w:val="20"/>
        </w:trPr>
        <w:tc>
          <w:tcPr>
            <w:tcW w:w="709" w:type="dxa"/>
            <w:noWrap/>
            <w:hideMark/>
          </w:tcPr>
          <w:p w:rsidR="000E0A0B" w:rsidRPr="000E0A0B" w:rsidRDefault="000E0A0B" w:rsidP="000E0A0B">
            <w:pPr>
              <w:rPr>
                <w:rFonts w:ascii="Times New Roman" w:hAnsi="Times New Roman"/>
                <w:sz w:val="12"/>
                <w:szCs w:val="12"/>
              </w:rPr>
            </w:pPr>
            <w:r w:rsidRPr="000E0A0B">
              <w:rPr>
                <w:rFonts w:ascii="Times New Roman" w:hAnsi="Times New Roman"/>
                <w:sz w:val="12"/>
                <w:szCs w:val="12"/>
              </w:rPr>
              <w:t>539</w:t>
            </w:r>
          </w:p>
        </w:tc>
        <w:tc>
          <w:tcPr>
            <w:tcW w:w="1418" w:type="dxa"/>
            <w:noWrap/>
            <w:hideMark/>
          </w:tcPr>
          <w:p w:rsidR="000E0A0B" w:rsidRPr="000E0A0B" w:rsidRDefault="000E0A0B" w:rsidP="000E0A0B">
            <w:pPr>
              <w:tabs>
                <w:tab w:val="left" w:pos="284"/>
              </w:tabs>
              <w:rPr>
                <w:rFonts w:ascii="Times New Roman" w:hAnsi="Times New Roman"/>
                <w:bCs/>
                <w:sz w:val="12"/>
                <w:szCs w:val="12"/>
              </w:rPr>
            </w:pPr>
            <w:r w:rsidRPr="000E0A0B">
              <w:rPr>
                <w:rFonts w:ascii="Times New Roman" w:hAnsi="Times New Roman"/>
                <w:bCs/>
                <w:sz w:val="12"/>
                <w:szCs w:val="12"/>
              </w:rPr>
              <w:t>01 05 00 00 00 0000 000</w:t>
            </w:r>
          </w:p>
        </w:tc>
        <w:tc>
          <w:tcPr>
            <w:tcW w:w="4677" w:type="dxa"/>
            <w:hideMark/>
          </w:tcPr>
          <w:p w:rsidR="000E0A0B" w:rsidRPr="000E0A0B" w:rsidRDefault="000E0A0B" w:rsidP="000E0A0B">
            <w:pPr>
              <w:tabs>
                <w:tab w:val="left" w:pos="284"/>
              </w:tabs>
              <w:rPr>
                <w:rFonts w:ascii="Times New Roman" w:hAnsi="Times New Roman"/>
                <w:bCs/>
                <w:sz w:val="12"/>
                <w:szCs w:val="12"/>
              </w:rPr>
            </w:pPr>
            <w:r w:rsidRPr="000E0A0B">
              <w:rPr>
                <w:rFonts w:ascii="Times New Roman" w:hAnsi="Times New Roman"/>
                <w:bCs/>
                <w:sz w:val="12"/>
                <w:szCs w:val="12"/>
              </w:rPr>
              <w:t>Изменение остатков средств на счетах по учету средств бюджета</w:t>
            </w:r>
          </w:p>
        </w:tc>
        <w:tc>
          <w:tcPr>
            <w:tcW w:w="709" w:type="dxa"/>
            <w:noWrap/>
            <w:hideMark/>
          </w:tcPr>
          <w:p w:rsidR="000E0A0B" w:rsidRPr="000E0A0B" w:rsidRDefault="000E0A0B" w:rsidP="000E0A0B">
            <w:pPr>
              <w:rPr>
                <w:rFonts w:ascii="Times New Roman" w:hAnsi="Times New Roman"/>
                <w:sz w:val="12"/>
                <w:szCs w:val="12"/>
              </w:rPr>
            </w:pPr>
            <w:r w:rsidRPr="000E0A0B">
              <w:rPr>
                <w:rFonts w:ascii="Times New Roman" w:hAnsi="Times New Roman"/>
                <w:sz w:val="12"/>
                <w:szCs w:val="12"/>
              </w:rPr>
              <w:t>373</w:t>
            </w:r>
          </w:p>
        </w:tc>
      </w:tr>
      <w:tr w:rsidR="000E0A0B" w:rsidRPr="000E0A0B" w:rsidTr="000E0A0B">
        <w:trPr>
          <w:trHeight w:val="20"/>
        </w:trPr>
        <w:tc>
          <w:tcPr>
            <w:tcW w:w="709" w:type="dxa"/>
            <w:noWrap/>
            <w:hideMark/>
          </w:tcPr>
          <w:p w:rsidR="000E0A0B" w:rsidRPr="000E0A0B" w:rsidRDefault="000E0A0B" w:rsidP="000E0A0B">
            <w:pPr>
              <w:rPr>
                <w:rFonts w:ascii="Times New Roman" w:hAnsi="Times New Roman"/>
                <w:sz w:val="12"/>
                <w:szCs w:val="12"/>
              </w:rPr>
            </w:pPr>
            <w:r w:rsidRPr="000E0A0B">
              <w:rPr>
                <w:rFonts w:ascii="Times New Roman" w:hAnsi="Times New Roman"/>
                <w:sz w:val="12"/>
                <w:szCs w:val="12"/>
              </w:rPr>
              <w:t>539</w:t>
            </w:r>
          </w:p>
        </w:tc>
        <w:tc>
          <w:tcPr>
            <w:tcW w:w="1418" w:type="dxa"/>
            <w:noWrap/>
            <w:hideMark/>
          </w:tcPr>
          <w:p w:rsidR="000E0A0B" w:rsidRPr="000E0A0B" w:rsidRDefault="000E0A0B" w:rsidP="000E0A0B">
            <w:pPr>
              <w:tabs>
                <w:tab w:val="left" w:pos="284"/>
              </w:tabs>
              <w:rPr>
                <w:rFonts w:ascii="Times New Roman" w:hAnsi="Times New Roman"/>
                <w:bCs/>
                <w:sz w:val="12"/>
                <w:szCs w:val="12"/>
              </w:rPr>
            </w:pPr>
            <w:r w:rsidRPr="000E0A0B">
              <w:rPr>
                <w:rFonts w:ascii="Times New Roman" w:hAnsi="Times New Roman"/>
                <w:bCs/>
                <w:sz w:val="12"/>
                <w:szCs w:val="12"/>
              </w:rPr>
              <w:t>01 05 00 00 00 0000 500</w:t>
            </w:r>
          </w:p>
        </w:tc>
        <w:tc>
          <w:tcPr>
            <w:tcW w:w="4677" w:type="dxa"/>
            <w:noWrap/>
            <w:hideMark/>
          </w:tcPr>
          <w:p w:rsidR="000E0A0B" w:rsidRPr="000E0A0B" w:rsidRDefault="000E0A0B" w:rsidP="000E0A0B">
            <w:pPr>
              <w:tabs>
                <w:tab w:val="left" w:pos="284"/>
              </w:tabs>
              <w:rPr>
                <w:rFonts w:ascii="Times New Roman" w:hAnsi="Times New Roman"/>
                <w:bCs/>
                <w:sz w:val="12"/>
                <w:szCs w:val="12"/>
              </w:rPr>
            </w:pPr>
            <w:r w:rsidRPr="000E0A0B">
              <w:rPr>
                <w:rFonts w:ascii="Times New Roman" w:hAnsi="Times New Roman"/>
                <w:bCs/>
                <w:sz w:val="12"/>
                <w:szCs w:val="12"/>
              </w:rPr>
              <w:t>Увеличение остатков средств бюджетов</w:t>
            </w:r>
          </w:p>
        </w:tc>
        <w:tc>
          <w:tcPr>
            <w:tcW w:w="709" w:type="dxa"/>
            <w:noWrap/>
            <w:hideMark/>
          </w:tcPr>
          <w:p w:rsidR="000E0A0B" w:rsidRPr="000E0A0B" w:rsidRDefault="000E0A0B" w:rsidP="000E0A0B">
            <w:pPr>
              <w:rPr>
                <w:rFonts w:ascii="Times New Roman" w:hAnsi="Times New Roman"/>
                <w:sz w:val="12"/>
                <w:szCs w:val="12"/>
              </w:rPr>
            </w:pPr>
            <w:r w:rsidRPr="000E0A0B">
              <w:rPr>
                <w:rFonts w:ascii="Times New Roman" w:hAnsi="Times New Roman"/>
                <w:sz w:val="12"/>
                <w:szCs w:val="12"/>
              </w:rPr>
              <w:t>-2338</w:t>
            </w:r>
          </w:p>
        </w:tc>
      </w:tr>
      <w:tr w:rsidR="000E0A0B" w:rsidRPr="000E0A0B" w:rsidTr="000E0A0B">
        <w:trPr>
          <w:trHeight w:val="20"/>
        </w:trPr>
        <w:tc>
          <w:tcPr>
            <w:tcW w:w="709" w:type="dxa"/>
            <w:noWrap/>
            <w:hideMark/>
          </w:tcPr>
          <w:p w:rsidR="000E0A0B" w:rsidRPr="000E0A0B" w:rsidRDefault="000E0A0B" w:rsidP="000E0A0B">
            <w:pPr>
              <w:rPr>
                <w:rFonts w:ascii="Times New Roman" w:hAnsi="Times New Roman"/>
                <w:sz w:val="12"/>
                <w:szCs w:val="12"/>
              </w:rPr>
            </w:pPr>
            <w:r w:rsidRPr="000E0A0B">
              <w:rPr>
                <w:rFonts w:ascii="Times New Roman" w:hAnsi="Times New Roman"/>
                <w:sz w:val="12"/>
                <w:szCs w:val="12"/>
              </w:rPr>
              <w:t>539</w:t>
            </w:r>
          </w:p>
        </w:tc>
        <w:tc>
          <w:tcPr>
            <w:tcW w:w="1418" w:type="dxa"/>
            <w:noWrap/>
            <w:hideMark/>
          </w:tcPr>
          <w:p w:rsidR="000E0A0B" w:rsidRPr="000E0A0B" w:rsidRDefault="000E0A0B" w:rsidP="000E0A0B">
            <w:pPr>
              <w:tabs>
                <w:tab w:val="left" w:pos="284"/>
              </w:tabs>
              <w:rPr>
                <w:rFonts w:ascii="Times New Roman" w:hAnsi="Times New Roman"/>
                <w:sz w:val="12"/>
                <w:szCs w:val="12"/>
              </w:rPr>
            </w:pPr>
            <w:r w:rsidRPr="000E0A0B">
              <w:rPr>
                <w:rFonts w:ascii="Times New Roman" w:hAnsi="Times New Roman"/>
                <w:sz w:val="12"/>
                <w:szCs w:val="12"/>
              </w:rPr>
              <w:t>01 05 02 00 00 0000 500</w:t>
            </w:r>
          </w:p>
        </w:tc>
        <w:tc>
          <w:tcPr>
            <w:tcW w:w="4677" w:type="dxa"/>
            <w:noWrap/>
            <w:hideMark/>
          </w:tcPr>
          <w:p w:rsidR="000E0A0B" w:rsidRPr="000E0A0B" w:rsidRDefault="000E0A0B" w:rsidP="000E0A0B">
            <w:pPr>
              <w:tabs>
                <w:tab w:val="left" w:pos="284"/>
              </w:tabs>
              <w:rPr>
                <w:rFonts w:ascii="Times New Roman" w:hAnsi="Times New Roman"/>
                <w:sz w:val="12"/>
                <w:szCs w:val="12"/>
              </w:rPr>
            </w:pPr>
            <w:r w:rsidRPr="000E0A0B">
              <w:rPr>
                <w:rFonts w:ascii="Times New Roman" w:hAnsi="Times New Roman"/>
                <w:sz w:val="12"/>
                <w:szCs w:val="12"/>
              </w:rPr>
              <w:t xml:space="preserve">Увеличение прочих остатков  средств бюджетов </w:t>
            </w:r>
          </w:p>
        </w:tc>
        <w:tc>
          <w:tcPr>
            <w:tcW w:w="709" w:type="dxa"/>
            <w:noWrap/>
            <w:hideMark/>
          </w:tcPr>
          <w:p w:rsidR="000E0A0B" w:rsidRPr="000E0A0B" w:rsidRDefault="000E0A0B" w:rsidP="000E0A0B">
            <w:pPr>
              <w:rPr>
                <w:rFonts w:ascii="Times New Roman" w:hAnsi="Times New Roman"/>
                <w:sz w:val="12"/>
                <w:szCs w:val="12"/>
              </w:rPr>
            </w:pPr>
            <w:r w:rsidRPr="000E0A0B">
              <w:rPr>
                <w:rFonts w:ascii="Times New Roman" w:hAnsi="Times New Roman"/>
                <w:sz w:val="12"/>
                <w:szCs w:val="12"/>
              </w:rPr>
              <w:t>-2338</w:t>
            </w:r>
          </w:p>
        </w:tc>
      </w:tr>
      <w:tr w:rsidR="000E0A0B" w:rsidRPr="000E0A0B" w:rsidTr="000E0A0B">
        <w:trPr>
          <w:trHeight w:val="20"/>
        </w:trPr>
        <w:tc>
          <w:tcPr>
            <w:tcW w:w="709" w:type="dxa"/>
            <w:noWrap/>
            <w:hideMark/>
          </w:tcPr>
          <w:p w:rsidR="000E0A0B" w:rsidRPr="000E0A0B" w:rsidRDefault="000E0A0B" w:rsidP="000E0A0B">
            <w:pPr>
              <w:rPr>
                <w:rFonts w:ascii="Times New Roman" w:hAnsi="Times New Roman"/>
                <w:sz w:val="12"/>
                <w:szCs w:val="12"/>
              </w:rPr>
            </w:pPr>
            <w:r w:rsidRPr="000E0A0B">
              <w:rPr>
                <w:rFonts w:ascii="Times New Roman" w:hAnsi="Times New Roman"/>
                <w:sz w:val="12"/>
                <w:szCs w:val="12"/>
              </w:rPr>
              <w:t>539</w:t>
            </w:r>
          </w:p>
        </w:tc>
        <w:tc>
          <w:tcPr>
            <w:tcW w:w="1418" w:type="dxa"/>
            <w:noWrap/>
            <w:hideMark/>
          </w:tcPr>
          <w:p w:rsidR="000E0A0B" w:rsidRPr="000E0A0B" w:rsidRDefault="000E0A0B" w:rsidP="000E0A0B">
            <w:pPr>
              <w:tabs>
                <w:tab w:val="left" w:pos="284"/>
              </w:tabs>
              <w:rPr>
                <w:rFonts w:ascii="Times New Roman" w:hAnsi="Times New Roman"/>
                <w:sz w:val="12"/>
                <w:szCs w:val="12"/>
              </w:rPr>
            </w:pPr>
            <w:r w:rsidRPr="000E0A0B">
              <w:rPr>
                <w:rFonts w:ascii="Times New Roman" w:hAnsi="Times New Roman"/>
                <w:sz w:val="12"/>
                <w:szCs w:val="12"/>
              </w:rPr>
              <w:t>01 05 02 01 00 0000 510</w:t>
            </w:r>
          </w:p>
        </w:tc>
        <w:tc>
          <w:tcPr>
            <w:tcW w:w="4677" w:type="dxa"/>
            <w:noWrap/>
            <w:hideMark/>
          </w:tcPr>
          <w:p w:rsidR="000E0A0B" w:rsidRPr="000E0A0B" w:rsidRDefault="000E0A0B" w:rsidP="000E0A0B">
            <w:pPr>
              <w:tabs>
                <w:tab w:val="left" w:pos="284"/>
              </w:tabs>
              <w:rPr>
                <w:rFonts w:ascii="Times New Roman" w:hAnsi="Times New Roman"/>
                <w:sz w:val="12"/>
                <w:szCs w:val="12"/>
              </w:rPr>
            </w:pPr>
            <w:r w:rsidRPr="000E0A0B">
              <w:rPr>
                <w:rFonts w:ascii="Times New Roman" w:hAnsi="Times New Roman"/>
                <w:sz w:val="12"/>
                <w:szCs w:val="12"/>
              </w:rPr>
              <w:t xml:space="preserve">Увеличение прочих остатков денежных средств бюджетов </w:t>
            </w:r>
          </w:p>
        </w:tc>
        <w:tc>
          <w:tcPr>
            <w:tcW w:w="709" w:type="dxa"/>
            <w:noWrap/>
            <w:hideMark/>
          </w:tcPr>
          <w:p w:rsidR="000E0A0B" w:rsidRPr="000E0A0B" w:rsidRDefault="000E0A0B" w:rsidP="000E0A0B">
            <w:pPr>
              <w:rPr>
                <w:rFonts w:ascii="Times New Roman" w:hAnsi="Times New Roman"/>
                <w:sz w:val="12"/>
                <w:szCs w:val="12"/>
              </w:rPr>
            </w:pPr>
            <w:r w:rsidRPr="000E0A0B">
              <w:rPr>
                <w:rFonts w:ascii="Times New Roman" w:hAnsi="Times New Roman"/>
                <w:sz w:val="12"/>
                <w:szCs w:val="12"/>
              </w:rPr>
              <w:t>-2338</w:t>
            </w:r>
          </w:p>
        </w:tc>
      </w:tr>
      <w:tr w:rsidR="000E0A0B" w:rsidRPr="000E0A0B" w:rsidTr="000E0A0B">
        <w:trPr>
          <w:trHeight w:val="20"/>
        </w:trPr>
        <w:tc>
          <w:tcPr>
            <w:tcW w:w="709" w:type="dxa"/>
            <w:noWrap/>
            <w:hideMark/>
          </w:tcPr>
          <w:p w:rsidR="000E0A0B" w:rsidRPr="000E0A0B" w:rsidRDefault="000E0A0B" w:rsidP="000E0A0B">
            <w:pPr>
              <w:rPr>
                <w:rFonts w:ascii="Times New Roman" w:hAnsi="Times New Roman"/>
                <w:sz w:val="12"/>
                <w:szCs w:val="12"/>
              </w:rPr>
            </w:pPr>
            <w:r w:rsidRPr="000E0A0B">
              <w:rPr>
                <w:rFonts w:ascii="Times New Roman" w:hAnsi="Times New Roman"/>
                <w:sz w:val="12"/>
                <w:szCs w:val="12"/>
              </w:rPr>
              <w:t>539</w:t>
            </w:r>
          </w:p>
        </w:tc>
        <w:tc>
          <w:tcPr>
            <w:tcW w:w="1418" w:type="dxa"/>
            <w:noWrap/>
            <w:hideMark/>
          </w:tcPr>
          <w:p w:rsidR="000E0A0B" w:rsidRPr="000E0A0B" w:rsidRDefault="000E0A0B" w:rsidP="000E0A0B">
            <w:pPr>
              <w:tabs>
                <w:tab w:val="left" w:pos="284"/>
              </w:tabs>
              <w:rPr>
                <w:rFonts w:ascii="Times New Roman" w:hAnsi="Times New Roman"/>
                <w:sz w:val="12"/>
                <w:szCs w:val="12"/>
              </w:rPr>
            </w:pPr>
            <w:r w:rsidRPr="000E0A0B">
              <w:rPr>
                <w:rFonts w:ascii="Times New Roman" w:hAnsi="Times New Roman"/>
                <w:sz w:val="12"/>
                <w:szCs w:val="12"/>
              </w:rPr>
              <w:t>01 05 02 01 10 0000 510</w:t>
            </w:r>
          </w:p>
        </w:tc>
        <w:tc>
          <w:tcPr>
            <w:tcW w:w="4677" w:type="dxa"/>
            <w:noWrap/>
            <w:hideMark/>
          </w:tcPr>
          <w:p w:rsidR="000E0A0B" w:rsidRPr="000E0A0B" w:rsidRDefault="000E0A0B" w:rsidP="000E0A0B">
            <w:pPr>
              <w:tabs>
                <w:tab w:val="left" w:pos="284"/>
              </w:tabs>
              <w:rPr>
                <w:rFonts w:ascii="Times New Roman" w:hAnsi="Times New Roman"/>
                <w:sz w:val="12"/>
                <w:szCs w:val="12"/>
              </w:rPr>
            </w:pPr>
            <w:r w:rsidRPr="000E0A0B">
              <w:rPr>
                <w:rFonts w:ascii="Times New Roman" w:hAnsi="Times New Roman"/>
                <w:sz w:val="12"/>
                <w:szCs w:val="12"/>
              </w:rPr>
              <w:t>Увеличение прочих остатков денежных средств бюджетов поселений</w:t>
            </w:r>
          </w:p>
        </w:tc>
        <w:tc>
          <w:tcPr>
            <w:tcW w:w="709" w:type="dxa"/>
            <w:noWrap/>
            <w:hideMark/>
          </w:tcPr>
          <w:p w:rsidR="000E0A0B" w:rsidRPr="000E0A0B" w:rsidRDefault="000E0A0B" w:rsidP="000E0A0B">
            <w:pPr>
              <w:rPr>
                <w:rFonts w:ascii="Times New Roman" w:hAnsi="Times New Roman"/>
                <w:sz w:val="12"/>
                <w:szCs w:val="12"/>
              </w:rPr>
            </w:pPr>
            <w:r w:rsidRPr="000E0A0B">
              <w:rPr>
                <w:rFonts w:ascii="Times New Roman" w:hAnsi="Times New Roman"/>
                <w:sz w:val="12"/>
                <w:szCs w:val="12"/>
              </w:rPr>
              <w:t>-2338</w:t>
            </w:r>
          </w:p>
        </w:tc>
      </w:tr>
      <w:tr w:rsidR="000E0A0B" w:rsidRPr="000E0A0B" w:rsidTr="000E0A0B">
        <w:trPr>
          <w:trHeight w:val="20"/>
        </w:trPr>
        <w:tc>
          <w:tcPr>
            <w:tcW w:w="709" w:type="dxa"/>
            <w:noWrap/>
            <w:hideMark/>
          </w:tcPr>
          <w:p w:rsidR="000E0A0B" w:rsidRPr="000E0A0B" w:rsidRDefault="000E0A0B" w:rsidP="000E0A0B">
            <w:pPr>
              <w:rPr>
                <w:rFonts w:ascii="Times New Roman" w:hAnsi="Times New Roman"/>
                <w:sz w:val="12"/>
                <w:szCs w:val="12"/>
              </w:rPr>
            </w:pPr>
            <w:r w:rsidRPr="000E0A0B">
              <w:rPr>
                <w:rFonts w:ascii="Times New Roman" w:hAnsi="Times New Roman"/>
                <w:sz w:val="12"/>
                <w:szCs w:val="12"/>
              </w:rPr>
              <w:t>539</w:t>
            </w:r>
          </w:p>
        </w:tc>
        <w:tc>
          <w:tcPr>
            <w:tcW w:w="1418" w:type="dxa"/>
            <w:noWrap/>
            <w:hideMark/>
          </w:tcPr>
          <w:p w:rsidR="000E0A0B" w:rsidRPr="000E0A0B" w:rsidRDefault="000E0A0B" w:rsidP="000E0A0B">
            <w:pPr>
              <w:tabs>
                <w:tab w:val="left" w:pos="284"/>
              </w:tabs>
              <w:rPr>
                <w:rFonts w:ascii="Times New Roman" w:hAnsi="Times New Roman"/>
                <w:bCs/>
                <w:sz w:val="12"/>
                <w:szCs w:val="12"/>
              </w:rPr>
            </w:pPr>
            <w:r w:rsidRPr="000E0A0B">
              <w:rPr>
                <w:rFonts w:ascii="Times New Roman" w:hAnsi="Times New Roman"/>
                <w:bCs/>
                <w:sz w:val="12"/>
                <w:szCs w:val="12"/>
              </w:rPr>
              <w:t>01 05 00 00 00 0000 600</w:t>
            </w:r>
          </w:p>
        </w:tc>
        <w:tc>
          <w:tcPr>
            <w:tcW w:w="4677" w:type="dxa"/>
            <w:noWrap/>
            <w:hideMark/>
          </w:tcPr>
          <w:p w:rsidR="000E0A0B" w:rsidRPr="000E0A0B" w:rsidRDefault="000E0A0B" w:rsidP="000E0A0B">
            <w:pPr>
              <w:tabs>
                <w:tab w:val="left" w:pos="284"/>
              </w:tabs>
              <w:rPr>
                <w:rFonts w:ascii="Times New Roman" w:hAnsi="Times New Roman"/>
                <w:bCs/>
                <w:sz w:val="12"/>
                <w:szCs w:val="12"/>
              </w:rPr>
            </w:pPr>
            <w:r w:rsidRPr="000E0A0B">
              <w:rPr>
                <w:rFonts w:ascii="Times New Roman" w:hAnsi="Times New Roman"/>
                <w:bCs/>
                <w:sz w:val="12"/>
                <w:szCs w:val="12"/>
              </w:rPr>
              <w:t>Уменьшение остатков средств бюджетов</w:t>
            </w:r>
          </w:p>
        </w:tc>
        <w:tc>
          <w:tcPr>
            <w:tcW w:w="709" w:type="dxa"/>
            <w:noWrap/>
            <w:hideMark/>
          </w:tcPr>
          <w:p w:rsidR="000E0A0B" w:rsidRPr="000E0A0B" w:rsidRDefault="000E0A0B" w:rsidP="000E0A0B">
            <w:pPr>
              <w:rPr>
                <w:rFonts w:ascii="Times New Roman" w:hAnsi="Times New Roman"/>
                <w:sz w:val="12"/>
                <w:szCs w:val="12"/>
              </w:rPr>
            </w:pPr>
            <w:r w:rsidRPr="000E0A0B">
              <w:rPr>
                <w:rFonts w:ascii="Times New Roman" w:hAnsi="Times New Roman"/>
                <w:sz w:val="12"/>
                <w:szCs w:val="12"/>
              </w:rPr>
              <w:t>2711</w:t>
            </w:r>
          </w:p>
        </w:tc>
      </w:tr>
      <w:tr w:rsidR="000E0A0B" w:rsidRPr="000E0A0B" w:rsidTr="000E0A0B">
        <w:trPr>
          <w:trHeight w:val="20"/>
        </w:trPr>
        <w:tc>
          <w:tcPr>
            <w:tcW w:w="709" w:type="dxa"/>
            <w:noWrap/>
            <w:hideMark/>
          </w:tcPr>
          <w:p w:rsidR="000E0A0B" w:rsidRPr="000E0A0B" w:rsidRDefault="000E0A0B" w:rsidP="000E0A0B">
            <w:pPr>
              <w:rPr>
                <w:rFonts w:ascii="Times New Roman" w:hAnsi="Times New Roman"/>
                <w:sz w:val="12"/>
                <w:szCs w:val="12"/>
              </w:rPr>
            </w:pPr>
            <w:r w:rsidRPr="000E0A0B">
              <w:rPr>
                <w:rFonts w:ascii="Times New Roman" w:hAnsi="Times New Roman"/>
                <w:sz w:val="12"/>
                <w:szCs w:val="12"/>
              </w:rPr>
              <w:t>539</w:t>
            </w:r>
          </w:p>
        </w:tc>
        <w:tc>
          <w:tcPr>
            <w:tcW w:w="1418" w:type="dxa"/>
            <w:noWrap/>
            <w:hideMark/>
          </w:tcPr>
          <w:p w:rsidR="000E0A0B" w:rsidRPr="000E0A0B" w:rsidRDefault="000E0A0B" w:rsidP="000E0A0B">
            <w:pPr>
              <w:tabs>
                <w:tab w:val="left" w:pos="284"/>
              </w:tabs>
              <w:rPr>
                <w:rFonts w:ascii="Times New Roman" w:hAnsi="Times New Roman"/>
                <w:sz w:val="12"/>
                <w:szCs w:val="12"/>
              </w:rPr>
            </w:pPr>
            <w:r w:rsidRPr="000E0A0B">
              <w:rPr>
                <w:rFonts w:ascii="Times New Roman" w:hAnsi="Times New Roman"/>
                <w:sz w:val="12"/>
                <w:szCs w:val="12"/>
              </w:rPr>
              <w:t>01 05 02 00 00 0000 600</w:t>
            </w:r>
          </w:p>
        </w:tc>
        <w:tc>
          <w:tcPr>
            <w:tcW w:w="4677" w:type="dxa"/>
            <w:noWrap/>
            <w:hideMark/>
          </w:tcPr>
          <w:p w:rsidR="000E0A0B" w:rsidRPr="000E0A0B" w:rsidRDefault="000E0A0B" w:rsidP="000E0A0B">
            <w:pPr>
              <w:tabs>
                <w:tab w:val="left" w:pos="284"/>
              </w:tabs>
              <w:rPr>
                <w:rFonts w:ascii="Times New Roman" w:hAnsi="Times New Roman"/>
                <w:sz w:val="12"/>
                <w:szCs w:val="12"/>
              </w:rPr>
            </w:pPr>
            <w:r w:rsidRPr="000E0A0B">
              <w:rPr>
                <w:rFonts w:ascii="Times New Roman" w:hAnsi="Times New Roman"/>
                <w:sz w:val="12"/>
                <w:szCs w:val="12"/>
              </w:rPr>
              <w:t xml:space="preserve">Уменьшение прочих остатков средств бюджетов </w:t>
            </w:r>
          </w:p>
        </w:tc>
        <w:tc>
          <w:tcPr>
            <w:tcW w:w="709" w:type="dxa"/>
            <w:noWrap/>
            <w:hideMark/>
          </w:tcPr>
          <w:p w:rsidR="000E0A0B" w:rsidRPr="000E0A0B" w:rsidRDefault="000E0A0B" w:rsidP="000E0A0B">
            <w:pPr>
              <w:rPr>
                <w:rFonts w:ascii="Times New Roman" w:hAnsi="Times New Roman"/>
                <w:sz w:val="12"/>
                <w:szCs w:val="12"/>
              </w:rPr>
            </w:pPr>
            <w:r w:rsidRPr="000E0A0B">
              <w:rPr>
                <w:rFonts w:ascii="Times New Roman" w:hAnsi="Times New Roman"/>
                <w:sz w:val="12"/>
                <w:szCs w:val="12"/>
              </w:rPr>
              <w:t>2711</w:t>
            </w:r>
          </w:p>
        </w:tc>
      </w:tr>
      <w:tr w:rsidR="000E0A0B" w:rsidRPr="000E0A0B" w:rsidTr="000E0A0B">
        <w:trPr>
          <w:trHeight w:val="20"/>
        </w:trPr>
        <w:tc>
          <w:tcPr>
            <w:tcW w:w="709" w:type="dxa"/>
            <w:noWrap/>
            <w:hideMark/>
          </w:tcPr>
          <w:p w:rsidR="000E0A0B" w:rsidRPr="000E0A0B" w:rsidRDefault="000E0A0B" w:rsidP="000E0A0B">
            <w:pPr>
              <w:rPr>
                <w:rFonts w:ascii="Times New Roman" w:hAnsi="Times New Roman"/>
                <w:sz w:val="12"/>
                <w:szCs w:val="12"/>
              </w:rPr>
            </w:pPr>
            <w:r w:rsidRPr="000E0A0B">
              <w:rPr>
                <w:rFonts w:ascii="Times New Roman" w:hAnsi="Times New Roman"/>
                <w:sz w:val="12"/>
                <w:szCs w:val="12"/>
              </w:rPr>
              <w:t>539</w:t>
            </w:r>
          </w:p>
        </w:tc>
        <w:tc>
          <w:tcPr>
            <w:tcW w:w="1418" w:type="dxa"/>
            <w:noWrap/>
            <w:hideMark/>
          </w:tcPr>
          <w:p w:rsidR="000E0A0B" w:rsidRPr="000E0A0B" w:rsidRDefault="000E0A0B" w:rsidP="000E0A0B">
            <w:pPr>
              <w:tabs>
                <w:tab w:val="left" w:pos="284"/>
              </w:tabs>
              <w:rPr>
                <w:rFonts w:ascii="Times New Roman" w:hAnsi="Times New Roman"/>
                <w:sz w:val="12"/>
                <w:szCs w:val="12"/>
              </w:rPr>
            </w:pPr>
            <w:r w:rsidRPr="000E0A0B">
              <w:rPr>
                <w:rFonts w:ascii="Times New Roman" w:hAnsi="Times New Roman"/>
                <w:sz w:val="12"/>
                <w:szCs w:val="12"/>
              </w:rPr>
              <w:t>01 05 02 01 00 0000 610</w:t>
            </w:r>
          </w:p>
        </w:tc>
        <w:tc>
          <w:tcPr>
            <w:tcW w:w="4677" w:type="dxa"/>
            <w:noWrap/>
            <w:hideMark/>
          </w:tcPr>
          <w:p w:rsidR="000E0A0B" w:rsidRPr="000E0A0B" w:rsidRDefault="000E0A0B" w:rsidP="000E0A0B">
            <w:pPr>
              <w:tabs>
                <w:tab w:val="left" w:pos="284"/>
              </w:tabs>
              <w:rPr>
                <w:rFonts w:ascii="Times New Roman" w:hAnsi="Times New Roman"/>
                <w:sz w:val="12"/>
                <w:szCs w:val="12"/>
              </w:rPr>
            </w:pPr>
            <w:r w:rsidRPr="000E0A0B">
              <w:rPr>
                <w:rFonts w:ascii="Times New Roman" w:hAnsi="Times New Roman"/>
                <w:sz w:val="12"/>
                <w:szCs w:val="12"/>
              </w:rPr>
              <w:t xml:space="preserve">Уменьшение прочих остатков денежных средств бюджетов </w:t>
            </w:r>
          </w:p>
        </w:tc>
        <w:tc>
          <w:tcPr>
            <w:tcW w:w="709" w:type="dxa"/>
            <w:noWrap/>
            <w:hideMark/>
          </w:tcPr>
          <w:p w:rsidR="000E0A0B" w:rsidRPr="000E0A0B" w:rsidRDefault="000E0A0B" w:rsidP="000E0A0B">
            <w:pPr>
              <w:rPr>
                <w:rFonts w:ascii="Times New Roman" w:hAnsi="Times New Roman"/>
                <w:sz w:val="12"/>
                <w:szCs w:val="12"/>
              </w:rPr>
            </w:pPr>
            <w:r w:rsidRPr="000E0A0B">
              <w:rPr>
                <w:rFonts w:ascii="Times New Roman" w:hAnsi="Times New Roman"/>
                <w:sz w:val="12"/>
                <w:szCs w:val="12"/>
              </w:rPr>
              <w:t>2711</w:t>
            </w:r>
          </w:p>
        </w:tc>
      </w:tr>
      <w:tr w:rsidR="000E0A0B" w:rsidRPr="000E0A0B" w:rsidTr="000E0A0B">
        <w:trPr>
          <w:trHeight w:val="20"/>
        </w:trPr>
        <w:tc>
          <w:tcPr>
            <w:tcW w:w="709" w:type="dxa"/>
            <w:noWrap/>
            <w:hideMark/>
          </w:tcPr>
          <w:p w:rsidR="000E0A0B" w:rsidRPr="000E0A0B" w:rsidRDefault="000E0A0B" w:rsidP="000E0A0B">
            <w:pPr>
              <w:rPr>
                <w:rFonts w:ascii="Times New Roman" w:hAnsi="Times New Roman"/>
                <w:sz w:val="12"/>
                <w:szCs w:val="12"/>
              </w:rPr>
            </w:pPr>
            <w:r w:rsidRPr="000E0A0B">
              <w:rPr>
                <w:rFonts w:ascii="Times New Roman" w:hAnsi="Times New Roman"/>
                <w:sz w:val="12"/>
                <w:szCs w:val="12"/>
              </w:rPr>
              <w:t>539</w:t>
            </w:r>
          </w:p>
        </w:tc>
        <w:tc>
          <w:tcPr>
            <w:tcW w:w="1418" w:type="dxa"/>
            <w:noWrap/>
            <w:hideMark/>
          </w:tcPr>
          <w:p w:rsidR="000E0A0B" w:rsidRPr="000E0A0B" w:rsidRDefault="000E0A0B" w:rsidP="000E0A0B">
            <w:pPr>
              <w:tabs>
                <w:tab w:val="left" w:pos="284"/>
              </w:tabs>
              <w:rPr>
                <w:rFonts w:ascii="Times New Roman" w:hAnsi="Times New Roman"/>
                <w:sz w:val="12"/>
                <w:szCs w:val="12"/>
              </w:rPr>
            </w:pPr>
            <w:r w:rsidRPr="000E0A0B">
              <w:rPr>
                <w:rFonts w:ascii="Times New Roman" w:hAnsi="Times New Roman"/>
                <w:sz w:val="12"/>
                <w:szCs w:val="12"/>
              </w:rPr>
              <w:t>01 05 02 01 10 0000 610</w:t>
            </w:r>
          </w:p>
        </w:tc>
        <w:tc>
          <w:tcPr>
            <w:tcW w:w="4677" w:type="dxa"/>
            <w:noWrap/>
            <w:hideMark/>
          </w:tcPr>
          <w:p w:rsidR="000E0A0B" w:rsidRPr="000E0A0B" w:rsidRDefault="000E0A0B" w:rsidP="000E0A0B">
            <w:pPr>
              <w:tabs>
                <w:tab w:val="left" w:pos="284"/>
              </w:tabs>
              <w:rPr>
                <w:rFonts w:ascii="Times New Roman" w:hAnsi="Times New Roman"/>
                <w:sz w:val="12"/>
                <w:szCs w:val="12"/>
              </w:rPr>
            </w:pPr>
            <w:r w:rsidRPr="000E0A0B">
              <w:rPr>
                <w:rFonts w:ascii="Times New Roman" w:hAnsi="Times New Roman"/>
                <w:sz w:val="12"/>
                <w:szCs w:val="12"/>
              </w:rPr>
              <w:t>Уменьшение прочих остатков денежных средств бюджетов поселений</w:t>
            </w:r>
          </w:p>
        </w:tc>
        <w:tc>
          <w:tcPr>
            <w:tcW w:w="709" w:type="dxa"/>
            <w:noWrap/>
            <w:hideMark/>
          </w:tcPr>
          <w:p w:rsidR="000E0A0B" w:rsidRPr="000E0A0B" w:rsidRDefault="000E0A0B" w:rsidP="000E0A0B">
            <w:pPr>
              <w:rPr>
                <w:rFonts w:ascii="Times New Roman" w:hAnsi="Times New Roman"/>
                <w:sz w:val="12"/>
                <w:szCs w:val="12"/>
              </w:rPr>
            </w:pPr>
            <w:r w:rsidRPr="000E0A0B">
              <w:rPr>
                <w:rFonts w:ascii="Times New Roman" w:hAnsi="Times New Roman"/>
                <w:sz w:val="12"/>
                <w:szCs w:val="12"/>
              </w:rPr>
              <w:t>2711</w:t>
            </w:r>
          </w:p>
        </w:tc>
      </w:tr>
    </w:tbl>
    <w:p w:rsidR="000E0A0B" w:rsidRPr="000E0A0B" w:rsidRDefault="000E0A0B" w:rsidP="000E0A0B">
      <w:pPr>
        <w:tabs>
          <w:tab w:val="left" w:pos="284"/>
        </w:tabs>
        <w:spacing w:after="0" w:line="240" w:lineRule="auto"/>
        <w:rPr>
          <w:rFonts w:ascii="Times New Roman" w:eastAsia="Calibri" w:hAnsi="Times New Roman" w:cs="Times New Roman"/>
          <w:sz w:val="12"/>
          <w:szCs w:val="12"/>
        </w:rPr>
      </w:pPr>
    </w:p>
    <w:p w:rsidR="000E0A0B" w:rsidRPr="001562CB" w:rsidRDefault="000E0A0B" w:rsidP="000E0A0B">
      <w:pPr>
        <w:tabs>
          <w:tab w:val="left" w:pos="284"/>
        </w:tabs>
        <w:spacing w:after="0" w:line="240" w:lineRule="auto"/>
        <w:jc w:val="right"/>
        <w:rPr>
          <w:rFonts w:ascii="Times New Roman" w:eastAsia="Calibri" w:hAnsi="Times New Roman" w:cs="Times New Roman"/>
          <w:i/>
          <w:sz w:val="12"/>
          <w:szCs w:val="12"/>
        </w:rPr>
      </w:pPr>
      <w:r w:rsidRPr="001562CB">
        <w:rPr>
          <w:rFonts w:ascii="Times New Roman" w:eastAsia="Calibri" w:hAnsi="Times New Roman" w:cs="Times New Roman"/>
          <w:i/>
          <w:sz w:val="12"/>
          <w:szCs w:val="12"/>
        </w:rPr>
        <w:t>Приложение №</w:t>
      </w:r>
      <w:r>
        <w:rPr>
          <w:rFonts w:ascii="Times New Roman" w:eastAsia="Calibri" w:hAnsi="Times New Roman" w:cs="Times New Roman"/>
          <w:i/>
          <w:sz w:val="12"/>
          <w:szCs w:val="12"/>
        </w:rPr>
        <w:t>5</w:t>
      </w:r>
    </w:p>
    <w:p w:rsidR="000E0A0B" w:rsidRPr="001562CB" w:rsidRDefault="000E0A0B" w:rsidP="000E0A0B">
      <w:pPr>
        <w:tabs>
          <w:tab w:val="left" w:pos="284"/>
        </w:tabs>
        <w:spacing w:after="0" w:line="240" w:lineRule="auto"/>
        <w:jc w:val="right"/>
        <w:rPr>
          <w:rFonts w:ascii="Times New Roman" w:eastAsia="Calibri" w:hAnsi="Times New Roman" w:cs="Times New Roman"/>
          <w:i/>
          <w:sz w:val="12"/>
          <w:szCs w:val="12"/>
        </w:rPr>
      </w:pPr>
      <w:r w:rsidRPr="001562CB">
        <w:rPr>
          <w:rFonts w:ascii="Times New Roman" w:eastAsia="Calibri" w:hAnsi="Times New Roman" w:cs="Times New Roman"/>
          <w:i/>
          <w:sz w:val="12"/>
          <w:szCs w:val="12"/>
        </w:rPr>
        <w:t>к Постановлению администрации</w:t>
      </w:r>
    </w:p>
    <w:p w:rsidR="000E0A0B" w:rsidRPr="001562CB" w:rsidRDefault="000E0A0B" w:rsidP="000E0A0B">
      <w:pPr>
        <w:tabs>
          <w:tab w:val="left" w:pos="284"/>
        </w:tabs>
        <w:spacing w:after="0" w:line="240" w:lineRule="auto"/>
        <w:jc w:val="right"/>
        <w:rPr>
          <w:rFonts w:ascii="Times New Roman" w:eastAsia="Calibri" w:hAnsi="Times New Roman" w:cs="Times New Roman"/>
          <w:i/>
          <w:sz w:val="12"/>
          <w:szCs w:val="12"/>
        </w:rPr>
      </w:pPr>
      <w:r w:rsidRPr="001562CB">
        <w:rPr>
          <w:rFonts w:ascii="Times New Roman" w:eastAsia="Calibri" w:hAnsi="Times New Roman" w:cs="Times New Roman"/>
          <w:i/>
          <w:sz w:val="12"/>
          <w:szCs w:val="12"/>
        </w:rPr>
        <w:t>сельского поселения Кандабулак</w:t>
      </w:r>
    </w:p>
    <w:p w:rsidR="000E0A0B" w:rsidRPr="001562CB" w:rsidRDefault="000E0A0B" w:rsidP="000E0A0B">
      <w:pPr>
        <w:tabs>
          <w:tab w:val="left" w:pos="284"/>
        </w:tabs>
        <w:spacing w:after="0" w:line="240" w:lineRule="auto"/>
        <w:jc w:val="right"/>
        <w:rPr>
          <w:rFonts w:ascii="Times New Roman" w:eastAsia="Calibri" w:hAnsi="Times New Roman" w:cs="Times New Roman"/>
          <w:i/>
          <w:sz w:val="12"/>
          <w:szCs w:val="12"/>
        </w:rPr>
      </w:pPr>
      <w:r w:rsidRPr="001562CB">
        <w:rPr>
          <w:rFonts w:ascii="Times New Roman" w:eastAsia="Calibri" w:hAnsi="Times New Roman" w:cs="Times New Roman"/>
          <w:i/>
          <w:sz w:val="12"/>
          <w:szCs w:val="12"/>
        </w:rPr>
        <w:t>муниципального района Сергиевский</w:t>
      </w:r>
    </w:p>
    <w:p w:rsidR="000E0A0B" w:rsidRPr="001562CB" w:rsidRDefault="000E0A0B" w:rsidP="000E0A0B">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№31</w:t>
      </w:r>
      <w:r w:rsidRPr="001562CB">
        <w:rPr>
          <w:rFonts w:ascii="Times New Roman" w:eastAsia="Calibri" w:hAnsi="Times New Roman" w:cs="Times New Roman"/>
          <w:i/>
          <w:sz w:val="12"/>
          <w:szCs w:val="12"/>
        </w:rPr>
        <w:t xml:space="preserve"> от «19» июля 2019 г.</w:t>
      </w:r>
    </w:p>
    <w:p w:rsidR="000E0A0B" w:rsidRPr="000E0A0B" w:rsidRDefault="000E0A0B" w:rsidP="000E0A0B">
      <w:pPr>
        <w:tabs>
          <w:tab w:val="left" w:pos="284"/>
        </w:tabs>
        <w:spacing w:after="0" w:line="240" w:lineRule="auto"/>
        <w:jc w:val="center"/>
        <w:rPr>
          <w:rFonts w:ascii="Times New Roman" w:eastAsia="Calibri" w:hAnsi="Times New Roman" w:cs="Times New Roman"/>
          <w:b/>
          <w:sz w:val="12"/>
          <w:szCs w:val="12"/>
        </w:rPr>
      </w:pPr>
      <w:r w:rsidRPr="000E0A0B">
        <w:rPr>
          <w:rFonts w:ascii="Times New Roman" w:eastAsia="Calibri" w:hAnsi="Times New Roman" w:cs="Times New Roman"/>
          <w:b/>
          <w:sz w:val="12"/>
          <w:szCs w:val="12"/>
        </w:rPr>
        <w:t xml:space="preserve">Сведения о численности муниципальных служащих органов местного самоуправления,  работников </w:t>
      </w:r>
    </w:p>
    <w:p w:rsidR="000E0A0B" w:rsidRPr="000E0A0B" w:rsidRDefault="000E0A0B" w:rsidP="000E0A0B">
      <w:pPr>
        <w:tabs>
          <w:tab w:val="left" w:pos="284"/>
        </w:tabs>
        <w:spacing w:after="0" w:line="240" w:lineRule="auto"/>
        <w:jc w:val="center"/>
        <w:rPr>
          <w:rFonts w:ascii="Times New Roman" w:eastAsia="Calibri" w:hAnsi="Times New Roman" w:cs="Times New Roman"/>
          <w:b/>
          <w:sz w:val="12"/>
          <w:szCs w:val="12"/>
        </w:rPr>
      </w:pPr>
      <w:r w:rsidRPr="000E0A0B">
        <w:rPr>
          <w:rFonts w:ascii="Times New Roman" w:eastAsia="Calibri" w:hAnsi="Times New Roman" w:cs="Times New Roman"/>
          <w:b/>
          <w:sz w:val="12"/>
          <w:szCs w:val="12"/>
        </w:rPr>
        <w:t>муниципальных учреждений и фактические затраты на их денежное содержание сельского поселения Кандабулак</w:t>
      </w:r>
    </w:p>
    <w:p w:rsidR="000E0A0B" w:rsidRPr="000E0A0B" w:rsidRDefault="000E0A0B" w:rsidP="000E0A0B">
      <w:pPr>
        <w:tabs>
          <w:tab w:val="left" w:pos="284"/>
        </w:tabs>
        <w:spacing w:after="0" w:line="240" w:lineRule="auto"/>
        <w:jc w:val="center"/>
        <w:rPr>
          <w:rFonts w:ascii="Times New Roman" w:eastAsia="Calibri" w:hAnsi="Times New Roman" w:cs="Times New Roman"/>
          <w:b/>
          <w:sz w:val="12"/>
          <w:szCs w:val="12"/>
        </w:rPr>
      </w:pPr>
      <w:r w:rsidRPr="000E0A0B">
        <w:rPr>
          <w:rFonts w:ascii="Times New Roman" w:eastAsia="Calibri" w:hAnsi="Times New Roman" w:cs="Times New Roman"/>
          <w:b/>
          <w:sz w:val="12"/>
          <w:szCs w:val="12"/>
        </w:rPr>
        <w:t>муниципального района Сергиевский Самарской области за первое полугодие 2019 года</w:t>
      </w:r>
    </w:p>
    <w:tbl>
      <w:tblPr>
        <w:tblStyle w:val="af7"/>
        <w:tblW w:w="0" w:type="auto"/>
        <w:tblInd w:w="108" w:type="dxa"/>
        <w:tblLook w:val="04A0" w:firstRow="1" w:lastRow="0" w:firstColumn="1" w:lastColumn="0" w:noHBand="0" w:noVBand="1"/>
      </w:tblPr>
      <w:tblGrid>
        <w:gridCol w:w="4728"/>
        <w:gridCol w:w="1226"/>
        <w:gridCol w:w="1559"/>
      </w:tblGrid>
      <w:tr w:rsidR="000E0A0B" w:rsidRPr="000E0A0B" w:rsidTr="000E0A0B">
        <w:trPr>
          <w:trHeight w:val="20"/>
        </w:trPr>
        <w:tc>
          <w:tcPr>
            <w:tcW w:w="4728" w:type="dxa"/>
            <w:hideMark/>
          </w:tcPr>
          <w:p w:rsidR="000E0A0B" w:rsidRPr="000E0A0B" w:rsidRDefault="000E0A0B" w:rsidP="000E0A0B">
            <w:pPr>
              <w:rPr>
                <w:rFonts w:ascii="Times New Roman" w:eastAsia="Times New Roman" w:hAnsi="Times New Roman" w:cs="Times New Roman"/>
                <w:sz w:val="12"/>
                <w:szCs w:val="12"/>
              </w:rPr>
            </w:pPr>
            <w:r w:rsidRPr="000E0A0B">
              <w:rPr>
                <w:rFonts w:ascii="Times New Roman" w:eastAsia="Times New Roman" w:hAnsi="Times New Roman" w:cs="Times New Roman"/>
                <w:sz w:val="12"/>
                <w:szCs w:val="12"/>
              </w:rPr>
              <w:t>Наименование</w:t>
            </w:r>
          </w:p>
        </w:tc>
        <w:tc>
          <w:tcPr>
            <w:tcW w:w="1226" w:type="dxa"/>
            <w:hideMark/>
          </w:tcPr>
          <w:p w:rsidR="000E0A0B" w:rsidRPr="000E0A0B" w:rsidRDefault="000E0A0B" w:rsidP="000E0A0B">
            <w:pPr>
              <w:rPr>
                <w:rFonts w:ascii="Times New Roman" w:eastAsia="Times New Roman" w:hAnsi="Times New Roman" w:cs="Times New Roman"/>
                <w:sz w:val="12"/>
                <w:szCs w:val="12"/>
              </w:rPr>
            </w:pPr>
            <w:r w:rsidRPr="000E0A0B">
              <w:rPr>
                <w:rFonts w:ascii="Times New Roman" w:eastAsia="Times New Roman" w:hAnsi="Times New Roman" w:cs="Times New Roman"/>
                <w:sz w:val="12"/>
                <w:szCs w:val="12"/>
              </w:rPr>
              <w:t>Численность (чел.)</w:t>
            </w:r>
          </w:p>
        </w:tc>
        <w:tc>
          <w:tcPr>
            <w:tcW w:w="1559" w:type="dxa"/>
            <w:hideMark/>
          </w:tcPr>
          <w:p w:rsidR="000E0A0B" w:rsidRPr="000E0A0B" w:rsidRDefault="000E0A0B" w:rsidP="000E0A0B">
            <w:pPr>
              <w:rPr>
                <w:rFonts w:ascii="Times New Roman" w:eastAsia="Times New Roman" w:hAnsi="Times New Roman" w:cs="Times New Roman"/>
                <w:sz w:val="12"/>
                <w:szCs w:val="12"/>
              </w:rPr>
            </w:pPr>
            <w:r w:rsidRPr="000E0A0B">
              <w:rPr>
                <w:rFonts w:ascii="Times New Roman" w:eastAsia="Times New Roman" w:hAnsi="Times New Roman" w:cs="Times New Roman"/>
                <w:sz w:val="12"/>
                <w:szCs w:val="12"/>
              </w:rPr>
              <w:t>Расходы на денежное содержание (</w:t>
            </w:r>
            <w:proofErr w:type="spellStart"/>
            <w:r w:rsidRPr="000E0A0B">
              <w:rPr>
                <w:rFonts w:ascii="Times New Roman" w:eastAsia="Times New Roman" w:hAnsi="Times New Roman" w:cs="Times New Roman"/>
                <w:sz w:val="12"/>
                <w:szCs w:val="12"/>
              </w:rPr>
              <w:t>тыс</w:t>
            </w:r>
            <w:proofErr w:type="gramStart"/>
            <w:r w:rsidRPr="000E0A0B">
              <w:rPr>
                <w:rFonts w:ascii="Times New Roman" w:eastAsia="Times New Roman" w:hAnsi="Times New Roman" w:cs="Times New Roman"/>
                <w:sz w:val="12"/>
                <w:szCs w:val="12"/>
              </w:rPr>
              <w:t>.р</w:t>
            </w:r>
            <w:proofErr w:type="gramEnd"/>
            <w:r w:rsidRPr="000E0A0B">
              <w:rPr>
                <w:rFonts w:ascii="Times New Roman" w:eastAsia="Times New Roman" w:hAnsi="Times New Roman" w:cs="Times New Roman"/>
                <w:sz w:val="12"/>
                <w:szCs w:val="12"/>
              </w:rPr>
              <w:t>ублей</w:t>
            </w:r>
            <w:proofErr w:type="spellEnd"/>
            <w:r w:rsidRPr="000E0A0B">
              <w:rPr>
                <w:rFonts w:ascii="Times New Roman" w:eastAsia="Times New Roman" w:hAnsi="Times New Roman" w:cs="Times New Roman"/>
                <w:sz w:val="12"/>
                <w:szCs w:val="12"/>
              </w:rPr>
              <w:t>)</w:t>
            </w:r>
          </w:p>
        </w:tc>
      </w:tr>
      <w:tr w:rsidR="000E0A0B" w:rsidRPr="000E0A0B" w:rsidTr="000E0A0B">
        <w:trPr>
          <w:trHeight w:val="20"/>
        </w:trPr>
        <w:tc>
          <w:tcPr>
            <w:tcW w:w="4728" w:type="dxa"/>
            <w:hideMark/>
          </w:tcPr>
          <w:p w:rsidR="000E0A0B" w:rsidRPr="000E0A0B" w:rsidRDefault="000E0A0B" w:rsidP="000E0A0B">
            <w:pPr>
              <w:rPr>
                <w:rFonts w:ascii="Times New Roman" w:eastAsia="Times New Roman" w:hAnsi="Times New Roman" w:cs="Times New Roman"/>
                <w:sz w:val="12"/>
                <w:szCs w:val="12"/>
              </w:rPr>
            </w:pPr>
            <w:r w:rsidRPr="000E0A0B">
              <w:rPr>
                <w:rFonts w:ascii="Times New Roman" w:eastAsia="Times New Roman" w:hAnsi="Times New Roman" w:cs="Times New Roman"/>
                <w:sz w:val="12"/>
                <w:szCs w:val="12"/>
              </w:rPr>
              <w:t>Муниципальные служащие органов местного самоуправления</w:t>
            </w:r>
          </w:p>
        </w:tc>
        <w:tc>
          <w:tcPr>
            <w:tcW w:w="1226" w:type="dxa"/>
            <w:hideMark/>
          </w:tcPr>
          <w:p w:rsidR="000E0A0B" w:rsidRPr="000E0A0B" w:rsidRDefault="000E0A0B" w:rsidP="000E0A0B">
            <w:pPr>
              <w:rPr>
                <w:rFonts w:ascii="Times New Roman" w:eastAsia="Times New Roman" w:hAnsi="Times New Roman" w:cs="Times New Roman"/>
                <w:sz w:val="12"/>
                <w:szCs w:val="12"/>
              </w:rPr>
            </w:pPr>
            <w:r w:rsidRPr="000E0A0B">
              <w:rPr>
                <w:rFonts w:ascii="Times New Roman" w:eastAsia="Times New Roman" w:hAnsi="Times New Roman" w:cs="Times New Roman"/>
                <w:sz w:val="12"/>
                <w:szCs w:val="12"/>
              </w:rPr>
              <w:t>3</w:t>
            </w:r>
          </w:p>
        </w:tc>
        <w:tc>
          <w:tcPr>
            <w:tcW w:w="1559" w:type="dxa"/>
            <w:hideMark/>
          </w:tcPr>
          <w:p w:rsidR="000E0A0B" w:rsidRPr="000E0A0B" w:rsidRDefault="000E0A0B" w:rsidP="000E0A0B">
            <w:pPr>
              <w:rPr>
                <w:rFonts w:ascii="Times New Roman" w:eastAsia="Times New Roman" w:hAnsi="Times New Roman" w:cs="Times New Roman"/>
                <w:sz w:val="12"/>
                <w:szCs w:val="12"/>
              </w:rPr>
            </w:pPr>
            <w:r w:rsidRPr="000E0A0B">
              <w:rPr>
                <w:rFonts w:ascii="Times New Roman" w:eastAsia="Times New Roman" w:hAnsi="Times New Roman" w:cs="Times New Roman"/>
                <w:sz w:val="12"/>
                <w:szCs w:val="12"/>
              </w:rPr>
              <w:t>350,0</w:t>
            </w:r>
          </w:p>
        </w:tc>
      </w:tr>
      <w:tr w:rsidR="000E0A0B" w:rsidRPr="000E0A0B" w:rsidTr="000E0A0B">
        <w:trPr>
          <w:trHeight w:val="20"/>
        </w:trPr>
        <w:tc>
          <w:tcPr>
            <w:tcW w:w="4728" w:type="dxa"/>
            <w:hideMark/>
          </w:tcPr>
          <w:p w:rsidR="000E0A0B" w:rsidRPr="000E0A0B" w:rsidRDefault="000E0A0B" w:rsidP="000E0A0B">
            <w:pPr>
              <w:rPr>
                <w:rFonts w:ascii="Times New Roman" w:eastAsia="Times New Roman" w:hAnsi="Times New Roman" w:cs="Times New Roman"/>
                <w:sz w:val="12"/>
                <w:szCs w:val="12"/>
              </w:rPr>
            </w:pPr>
            <w:r w:rsidRPr="000E0A0B">
              <w:rPr>
                <w:rFonts w:ascii="Times New Roman" w:eastAsia="Times New Roman" w:hAnsi="Times New Roman" w:cs="Times New Roman"/>
                <w:sz w:val="12"/>
                <w:szCs w:val="12"/>
              </w:rPr>
              <w:t>Работники органов местного самоуправления, замещающих должности, не являющиеся должностями муниципальной службы</w:t>
            </w:r>
          </w:p>
        </w:tc>
        <w:tc>
          <w:tcPr>
            <w:tcW w:w="1226" w:type="dxa"/>
            <w:hideMark/>
          </w:tcPr>
          <w:p w:rsidR="000E0A0B" w:rsidRPr="000E0A0B" w:rsidRDefault="000E0A0B" w:rsidP="000E0A0B">
            <w:pPr>
              <w:rPr>
                <w:rFonts w:ascii="Times New Roman" w:eastAsia="Times New Roman" w:hAnsi="Times New Roman" w:cs="Times New Roman"/>
                <w:sz w:val="12"/>
                <w:szCs w:val="12"/>
              </w:rPr>
            </w:pPr>
            <w:r w:rsidRPr="000E0A0B">
              <w:rPr>
                <w:rFonts w:ascii="Times New Roman" w:eastAsia="Times New Roman" w:hAnsi="Times New Roman" w:cs="Times New Roman"/>
                <w:sz w:val="12"/>
                <w:szCs w:val="12"/>
              </w:rPr>
              <w:t>1</w:t>
            </w:r>
          </w:p>
        </w:tc>
        <w:tc>
          <w:tcPr>
            <w:tcW w:w="1559" w:type="dxa"/>
            <w:hideMark/>
          </w:tcPr>
          <w:p w:rsidR="000E0A0B" w:rsidRPr="000E0A0B" w:rsidRDefault="000E0A0B" w:rsidP="000E0A0B">
            <w:pPr>
              <w:rPr>
                <w:rFonts w:ascii="Times New Roman" w:eastAsia="Times New Roman" w:hAnsi="Times New Roman" w:cs="Times New Roman"/>
                <w:sz w:val="12"/>
                <w:szCs w:val="12"/>
              </w:rPr>
            </w:pPr>
            <w:r w:rsidRPr="000E0A0B">
              <w:rPr>
                <w:rFonts w:ascii="Times New Roman" w:eastAsia="Times New Roman" w:hAnsi="Times New Roman" w:cs="Times New Roman"/>
                <w:sz w:val="12"/>
                <w:szCs w:val="12"/>
              </w:rPr>
              <w:t>224,0</w:t>
            </w:r>
          </w:p>
        </w:tc>
      </w:tr>
      <w:tr w:rsidR="000E0A0B" w:rsidRPr="000E0A0B" w:rsidTr="000E0A0B">
        <w:trPr>
          <w:trHeight w:val="20"/>
        </w:trPr>
        <w:tc>
          <w:tcPr>
            <w:tcW w:w="4728" w:type="dxa"/>
            <w:noWrap/>
            <w:hideMark/>
          </w:tcPr>
          <w:p w:rsidR="000E0A0B" w:rsidRPr="000E0A0B" w:rsidRDefault="000E0A0B" w:rsidP="000E0A0B">
            <w:pPr>
              <w:rPr>
                <w:rFonts w:ascii="Times New Roman" w:eastAsia="Times New Roman" w:hAnsi="Times New Roman" w:cs="Times New Roman"/>
                <w:bCs/>
                <w:sz w:val="12"/>
                <w:szCs w:val="12"/>
              </w:rPr>
            </w:pPr>
            <w:r w:rsidRPr="000E0A0B">
              <w:rPr>
                <w:rFonts w:ascii="Times New Roman" w:eastAsia="Times New Roman" w:hAnsi="Times New Roman" w:cs="Times New Roman"/>
                <w:bCs/>
                <w:sz w:val="12"/>
                <w:szCs w:val="12"/>
              </w:rPr>
              <w:t>И Т О Г О</w:t>
            </w:r>
            <w:proofErr w:type="gramStart"/>
            <w:r w:rsidRPr="000E0A0B">
              <w:rPr>
                <w:rFonts w:ascii="Times New Roman" w:eastAsia="Times New Roman" w:hAnsi="Times New Roman" w:cs="Times New Roman"/>
                <w:bCs/>
                <w:sz w:val="12"/>
                <w:szCs w:val="12"/>
              </w:rPr>
              <w:t xml:space="preserve"> :</w:t>
            </w:r>
            <w:proofErr w:type="gramEnd"/>
          </w:p>
        </w:tc>
        <w:tc>
          <w:tcPr>
            <w:tcW w:w="1226" w:type="dxa"/>
            <w:noWrap/>
            <w:hideMark/>
          </w:tcPr>
          <w:p w:rsidR="000E0A0B" w:rsidRPr="000E0A0B" w:rsidRDefault="000E0A0B" w:rsidP="000E0A0B">
            <w:pPr>
              <w:rPr>
                <w:rFonts w:ascii="Times New Roman" w:eastAsia="Times New Roman" w:hAnsi="Times New Roman" w:cs="Times New Roman"/>
                <w:bCs/>
                <w:sz w:val="12"/>
                <w:szCs w:val="12"/>
              </w:rPr>
            </w:pPr>
            <w:r w:rsidRPr="000E0A0B">
              <w:rPr>
                <w:rFonts w:ascii="Times New Roman" w:eastAsia="Times New Roman" w:hAnsi="Times New Roman" w:cs="Times New Roman"/>
                <w:bCs/>
                <w:sz w:val="12"/>
                <w:szCs w:val="12"/>
              </w:rPr>
              <w:t>4</w:t>
            </w:r>
          </w:p>
        </w:tc>
        <w:tc>
          <w:tcPr>
            <w:tcW w:w="1559" w:type="dxa"/>
            <w:noWrap/>
            <w:hideMark/>
          </w:tcPr>
          <w:p w:rsidR="000E0A0B" w:rsidRPr="000E0A0B" w:rsidRDefault="000E0A0B" w:rsidP="000E0A0B">
            <w:pPr>
              <w:rPr>
                <w:rFonts w:ascii="Times New Roman" w:eastAsia="Times New Roman" w:hAnsi="Times New Roman" w:cs="Times New Roman"/>
                <w:bCs/>
                <w:sz w:val="12"/>
                <w:szCs w:val="12"/>
              </w:rPr>
            </w:pPr>
            <w:r w:rsidRPr="000E0A0B">
              <w:rPr>
                <w:rFonts w:ascii="Times New Roman" w:eastAsia="Times New Roman" w:hAnsi="Times New Roman" w:cs="Times New Roman"/>
                <w:bCs/>
                <w:sz w:val="12"/>
                <w:szCs w:val="12"/>
              </w:rPr>
              <w:t>574,0</w:t>
            </w:r>
          </w:p>
        </w:tc>
      </w:tr>
    </w:tbl>
    <w:p w:rsidR="000E0A0B" w:rsidRPr="000E0A0B" w:rsidRDefault="000E0A0B" w:rsidP="000E0A0B">
      <w:pPr>
        <w:spacing w:after="0" w:line="240" w:lineRule="auto"/>
        <w:rPr>
          <w:rFonts w:ascii="Times New Roman" w:eastAsia="Times New Roman" w:hAnsi="Times New Roman" w:cs="Times New Roman"/>
          <w:sz w:val="12"/>
          <w:szCs w:val="12"/>
        </w:rPr>
      </w:pPr>
    </w:p>
    <w:p w:rsidR="000E0A0B" w:rsidRPr="000E0A0B" w:rsidRDefault="000E0A0B" w:rsidP="000E0A0B">
      <w:pPr>
        <w:tabs>
          <w:tab w:val="left" w:pos="284"/>
          <w:tab w:val="left" w:pos="3828"/>
        </w:tabs>
        <w:spacing w:after="0" w:line="240" w:lineRule="auto"/>
        <w:jc w:val="center"/>
        <w:rPr>
          <w:rFonts w:ascii="Times New Roman" w:eastAsia="Calibri" w:hAnsi="Times New Roman" w:cs="Times New Roman"/>
          <w:b/>
          <w:sz w:val="12"/>
          <w:szCs w:val="12"/>
        </w:rPr>
      </w:pPr>
      <w:r w:rsidRPr="000E0A0B">
        <w:rPr>
          <w:rFonts w:ascii="Times New Roman" w:eastAsia="Calibri" w:hAnsi="Times New Roman" w:cs="Times New Roman"/>
          <w:b/>
          <w:sz w:val="12"/>
          <w:szCs w:val="12"/>
        </w:rPr>
        <w:t>АДМИНИСТРАЦИЯ</w:t>
      </w:r>
    </w:p>
    <w:p w:rsidR="000E0A0B" w:rsidRPr="000E0A0B" w:rsidRDefault="000E0A0B" w:rsidP="000E0A0B">
      <w:pPr>
        <w:tabs>
          <w:tab w:val="left" w:pos="284"/>
        </w:tabs>
        <w:spacing w:after="0" w:line="240" w:lineRule="auto"/>
        <w:jc w:val="center"/>
        <w:rPr>
          <w:rFonts w:ascii="Times New Roman" w:eastAsia="Calibri" w:hAnsi="Times New Roman" w:cs="Times New Roman"/>
          <w:b/>
          <w:sz w:val="12"/>
          <w:szCs w:val="12"/>
        </w:rPr>
      </w:pPr>
      <w:r w:rsidRPr="000E0A0B">
        <w:rPr>
          <w:rFonts w:ascii="Times New Roman" w:eastAsia="Calibri" w:hAnsi="Times New Roman" w:cs="Times New Roman"/>
          <w:b/>
          <w:sz w:val="12"/>
          <w:szCs w:val="12"/>
        </w:rPr>
        <w:t>СЕЛЬСКОГО ПОСЕЛЕНИЯ КАРМАЛО-АДЕЛЯКОВО</w:t>
      </w:r>
    </w:p>
    <w:p w:rsidR="000E0A0B" w:rsidRPr="000E0A0B" w:rsidRDefault="000E0A0B" w:rsidP="000E0A0B">
      <w:pPr>
        <w:tabs>
          <w:tab w:val="left" w:pos="284"/>
        </w:tabs>
        <w:spacing w:after="0" w:line="240" w:lineRule="auto"/>
        <w:jc w:val="center"/>
        <w:rPr>
          <w:rFonts w:ascii="Times New Roman" w:eastAsia="Calibri" w:hAnsi="Times New Roman" w:cs="Times New Roman"/>
          <w:b/>
          <w:sz w:val="12"/>
          <w:szCs w:val="12"/>
        </w:rPr>
      </w:pPr>
      <w:r w:rsidRPr="000E0A0B">
        <w:rPr>
          <w:rFonts w:ascii="Times New Roman" w:eastAsia="Calibri" w:hAnsi="Times New Roman" w:cs="Times New Roman"/>
          <w:b/>
          <w:sz w:val="12"/>
          <w:szCs w:val="12"/>
        </w:rPr>
        <w:t>МУНИЦИПАЛЬНОГО РАЙОНА СЕРГИЕВСКИЙ</w:t>
      </w:r>
    </w:p>
    <w:p w:rsidR="000E0A0B" w:rsidRPr="000E0A0B" w:rsidRDefault="000E0A0B" w:rsidP="000E0A0B">
      <w:pPr>
        <w:tabs>
          <w:tab w:val="left" w:pos="284"/>
        </w:tabs>
        <w:spacing w:after="0" w:line="240" w:lineRule="auto"/>
        <w:jc w:val="center"/>
        <w:rPr>
          <w:rFonts w:ascii="Times New Roman" w:eastAsia="Calibri" w:hAnsi="Times New Roman" w:cs="Times New Roman"/>
          <w:b/>
          <w:sz w:val="12"/>
          <w:szCs w:val="12"/>
        </w:rPr>
      </w:pPr>
      <w:r w:rsidRPr="000E0A0B">
        <w:rPr>
          <w:rFonts w:ascii="Times New Roman" w:eastAsia="Calibri" w:hAnsi="Times New Roman" w:cs="Times New Roman"/>
          <w:b/>
          <w:sz w:val="12"/>
          <w:szCs w:val="12"/>
        </w:rPr>
        <w:t>САМАРСКОЙ ОБЛАСТИ</w:t>
      </w:r>
    </w:p>
    <w:p w:rsidR="000E0A0B" w:rsidRPr="000E0A0B" w:rsidRDefault="000E0A0B" w:rsidP="000E0A0B">
      <w:pPr>
        <w:tabs>
          <w:tab w:val="left" w:pos="284"/>
        </w:tabs>
        <w:spacing w:after="0" w:line="240" w:lineRule="auto"/>
        <w:jc w:val="center"/>
        <w:rPr>
          <w:rFonts w:ascii="Times New Roman" w:eastAsia="Calibri" w:hAnsi="Times New Roman" w:cs="Times New Roman"/>
          <w:sz w:val="12"/>
          <w:szCs w:val="12"/>
        </w:rPr>
      </w:pPr>
    </w:p>
    <w:p w:rsidR="000E0A0B" w:rsidRPr="000E0A0B" w:rsidRDefault="000E0A0B" w:rsidP="000E0A0B">
      <w:pPr>
        <w:tabs>
          <w:tab w:val="left" w:pos="284"/>
        </w:tabs>
        <w:spacing w:after="0" w:line="240" w:lineRule="auto"/>
        <w:jc w:val="center"/>
        <w:rPr>
          <w:rFonts w:ascii="Times New Roman" w:eastAsia="Calibri" w:hAnsi="Times New Roman" w:cs="Times New Roman"/>
          <w:sz w:val="12"/>
          <w:szCs w:val="12"/>
        </w:rPr>
      </w:pPr>
      <w:r w:rsidRPr="000E0A0B">
        <w:rPr>
          <w:rFonts w:ascii="Times New Roman" w:eastAsia="Calibri" w:hAnsi="Times New Roman" w:cs="Times New Roman"/>
          <w:sz w:val="12"/>
          <w:szCs w:val="12"/>
        </w:rPr>
        <w:t>ПОСТАНОВЛЕНИЕ</w:t>
      </w:r>
    </w:p>
    <w:p w:rsidR="000E0A0B" w:rsidRPr="000E0A0B" w:rsidRDefault="000E0A0B" w:rsidP="000E0A0B">
      <w:pPr>
        <w:tabs>
          <w:tab w:val="left" w:pos="284"/>
        </w:tabs>
        <w:spacing w:after="0" w:line="240" w:lineRule="auto"/>
        <w:jc w:val="both"/>
        <w:rPr>
          <w:rFonts w:ascii="Times New Roman" w:eastAsia="Calibri" w:hAnsi="Times New Roman" w:cs="Times New Roman"/>
          <w:sz w:val="12"/>
          <w:szCs w:val="12"/>
        </w:rPr>
      </w:pPr>
      <w:r w:rsidRPr="000E0A0B">
        <w:rPr>
          <w:rFonts w:ascii="Times New Roman" w:eastAsia="Calibri" w:hAnsi="Times New Roman" w:cs="Times New Roman"/>
          <w:sz w:val="12"/>
          <w:szCs w:val="12"/>
        </w:rPr>
        <w:t xml:space="preserve">19 июля  2019г.                                                                                                                                                                                                                  </w:t>
      </w:r>
      <w:r>
        <w:rPr>
          <w:rFonts w:ascii="Times New Roman" w:eastAsia="Calibri" w:hAnsi="Times New Roman" w:cs="Times New Roman"/>
          <w:sz w:val="12"/>
          <w:szCs w:val="12"/>
        </w:rPr>
        <w:t xml:space="preserve">    №29</w:t>
      </w:r>
    </w:p>
    <w:p w:rsidR="000E0A0B" w:rsidRPr="000E0A0B" w:rsidRDefault="000E0A0B" w:rsidP="000E0A0B">
      <w:pPr>
        <w:tabs>
          <w:tab w:val="left" w:pos="284"/>
        </w:tabs>
        <w:spacing w:after="0" w:line="240" w:lineRule="auto"/>
        <w:jc w:val="center"/>
        <w:rPr>
          <w:rFonts w:ascii="Times New Roman" w:eastAsia="Calibri" w:hAnsi="Times New Roman" w:cs="Times New Roman"/>
          <w:b/>
          <w:sz w:val="12"/>
          <w:szCs w:val="12"/>
        </w:rPr>
      </w:pPr>
      <w:r w:rsidRPr="000E0A0B">
        <w:rPr>
          <w:rFonts w:ascii="Times New Roman" w:eastAsia="Calibri" w:hAnsi="Times New Roman" w:cs="Times New Roman"/>
          <w:b/>
          <w:sz w:val="12"/>
          <w:szCs w:val="12"/>
        </w:rPr>
        <w:t>Об исполнении бюджета сельского поселения  Кармало-Аделяково за первое полугодие  2019 года</w:t>
      </w:r>
    </w:p>
    <w:p w:rsidR="000E0A0B" w:rsidRPr="000E0A0B" w:rsidRDefault="000E0A0B" w:rsidP="000E0A0B">
      <w:pPr>
        <w:tabs>
          <w:tab w:val="left" w:pos="284"/>
        </w:tabs>
        <w:spacing w:after="0" w:line="240" w:lineRule="auto"/>
        <w:jc w:val="center"/>
        <w:rPr>
          <w:rFonts w:ascii="Times New Roman" w:eastAsia="Calibri" w:hAnsi="Times New Roman" w:cs="Times New Roman"/>
          <w:b/>
          <w:sz w:val="12"/>
          <w:szCs w:val="12"/>
        </w:rPr>
      </w:pPr>
    </w:p>
    <w:p w:rsidR="000E0A0B" w:rsidRPr="000E0A0B" w:rsidRDefault="000E0A0B" w:rsidP="000E0A0B">
      <w:pPr>
        <w:tabs>
          <w:tab w:val="left" w:pos="284"/>
        </w:tabs>
        <w:spacing w:after="0" w:line="240" w:lineRule="auto"/>
        <w:ind w:firstLine="284"/>
        <w:jc w:val="both"/>
        <w:rPr>
          <w:rFonts w:ascii="Times New Roman" w:eastAsia="Calibri" w:hAnsi="Times New Roman" w:cs="Times New Roman"/>
          <w:sz w:val="12"/>
          <w:szCs w:val="12"/>
        </w:rPr>
      </w:pPr>
      <w:r w:rsidRPr="000E0A0B">
        <w:rPr>
          <w:rFonts w:ascii="Times New Roman" w:eastAsia="Calibri" w:hAnsi="Times New Roman" w:cs="Times New Roman"/>
          <w:sz w:val="12"/>
          <w:szCs w:val="12"/>
        </w:rPr>
        <w:t>В соответствии с Бюджетным Кодексом Российской Федерации, Федеральным Законом от 06.10.2003 года № 131-ФЗ «Об общих принципах организации местного самоуправления в Российской Федерации», Уставом сельского поселения Кармало-Аделяково</w:t>
      </w:r>
    </w:p>
    <w:p w:rsidR="000E0A0B" w:rsidRPr="000E0A0B" w:rsidRDefault="000E0A0B" w:rsidP="000E0A0B">
      <w:pPr>
        <w:tabs>
          <w:tab w:val="left" w:pos="284"/>
        </w:tabs>
        <w:spacing w:after="0" w:line="240" w:lineRule="auto"/>
        <w:ind w:firstLine="284"/>
        <w:jc w:val="both"/>
        <w:rPr>
          <w:rFonts w:ascii="Times New Roman" w:eastAsia="Calibri" w:hAnsi="Times New Roman" w:cs="Times New Roman"/>
          <w:b/>
          <w:sz w:val="12"/>
          <w:szCs w:val="12"/>
        </w:rPr>
      </w:pPr>
      <w:r w:rsidRPr="000E0A0B">
        <w:rPr>
          <w:rFonts w:ascii="Times New Roman" w:eastAsia="Calibri" w:hAnsi="Times New Roman" w:cs="Times New Roman"/>
          <w:b/>
          <w:sz w:val="12"/>
          <w:szCs w:val="12"/>
        </w:rPr>
        <w:t>ПОСТАНОВЛЯЕТ:</w:t>
      </w:r>
    </w:p>
    <w:p w:rsidR="000E0A0B" w:rsidRPr="000E0A0B" w:rsidRDefault="000E0A0B" w:rsidP="000E0A0B">
      <w:pPr>
        <w:tabs>
          <w:tab w:val="left" w:pos="284"/>
        </w:tabs>
        <w:spacing w:after="0" w:line="240" w:lineRule="auto"/>
        <w:ind w:firstLine="284"/>
        <w:jc w:val="both"/>
        <w:rPr>
          <w:rFonts w:ascii="Times New Roman" w:eastAsia="Calibri" w:hAnsi="Times New Roman" w:cs="Times New Roman"/>
          <w:sz w:val="12"/>
          <w:szCs w:val="12"/>
        </w:rPr>
      </w:pPr>
      <w:r w:rsidRPr="000E0A0B">
        <w:rPr>
          <w:rFonts w:ascii="Times New Roman" w:eastAsia="Calibri" w:hAnsi="Times New Roman" w:cs="Times New Roman"/>
          <w:sz w:val="12"/>
          <w:szCs w:val="12"/>
        </w:rPr>
        <w:t>1.</w:t>
      </w:r>
      <w:r w:rsidRPr="000E0A0B">
        <w:rPr>
          <w:rFonts w:ascii="Times New Roman" w:eastAsia="Calibri" w:hAnsi="Times New Roman" w:cs="Times New Roman"/>
          <w:sz w:val="12"/>
          <w:szCs w:val="12"/>
        </w:rPr>
        <w:tab/>
        <w:t>Утвердить исполнение бюджета сельского поселения Кармало-Аделяково за первое полугодие  2019 года по доходам в сумме 2 633 тыс. рублей и по расходам в сумме 2 191 тыс. рублей с превышением доходов над расходами в сумме 442 тыс. рублей.</w:t>
      </w:r>
    </w:p>
    <w:p w:rsidR="000E0A0B" w:rsidRPr="000E0A0B" w:rsidRDefault="000E0A0B" w:rsidP="000E0A0B">
      <w:pPr>
        <w:tabs>
          <w:tab w:val="left" w:pos="284"/>
        </w:tabs>
        <w:spacing w:after="0" w:line="240" w:lineRule="auto"/>
        <w:ind w:firstLine="284"/>
        <w:jc w:val="both"/>
        <w:rPr>
          <w:rFonts w:ascii="Times New Roman" w:eastAsia="Calibri" w:hAnsi="Times New Roman" w:cs="Times New Roman"/>
          <w:sz w:val="12"/>
          <w:szCs w:val="12"/>
        </w:rPr>
      </w:pPr>
      <w:r w:rsidRPr="000E0A0B">
        <w:rPr>
          <w:rFonts w:ascii="Times New Roman" w:eastAsia="Calibri" w:hAnsi="Times New Roman" w:cs="Times New Roman"/>
          <w:sz w:val="12"/>
          <w:szCs w:val="12"/>
        </w:rPr>
        <w:t>2.</w:t>
      </w:r>
      <w:r w:rsidRPr="000E0A0B">
        <w:rPr>
          <w:rFonts w:ascii="Times New Roman" w:eastAsia="Calibri" w:hAnsi="Times New Roman" w:cs="Times New Roman"/>
          <w:sz w:val="12"/>
          <w:szCs w:val="12"/>
        </w:rPr>
        <w:tab/>
        <w:t>Утвердить поступление доходов в местный бюджет поселения за первое полугодие 2019 года по кодам видов доходов, подвидов доходов классификации операций сектора государственного управления, относящихся к доходам бюджета в соответствии с приложением 1.</w:t>
      </w:r>
    </w:p>
    <w:p w:rsidR="000E0A0B" w:rsidRPr="000E0A0B" w:rsidRDefault="000E0A0B" w:rsidP="000E0A0B">
      <w:pPr>
        <w:tabs>
          <w:tab w:val="left" w:pos="284"/>
        </w:tabs>
        <w:spacing w:after="0" w:line="240" w:lineRule="auto"/>
        <w:ind w:firstLine="284"/>
        <w:jc w:val="both"/>
        <w:rPr>
          <w:rFonts w:ascii="Times New Roman" w:eastAsia="Calibri" w:hAnsi="Times New Roman" w:cs="Times New Roman"/>
          <w:sz w:val="12"/>
          <w:szCs w:val="12"/>
        </w:rPr>
      </w:pPr>
      <w:r w:rsidRPr="000E0A0B">
        <w:rPr>
          <w:rFonts w:ascii="Times New Roman" w:eastAsia="Calibri" w:hAnsi="Times New Roman" w:cs="Times New Roman"/>
          <w:sz w:val="12"/>
          <w:szCs w:val="12"/>
        </w:rPr>
        <w:t>3.</w:t>
      </w:r>
      <w:r w:rsidRPr="000E0A0B">
        <w:rPr>
          <w:rFonts w:ascii="Times New Roman" w:eastAsia="Calibri" w:hAnsi="Times New Roman" w:cs="Times New Roman"/>
          <w:sz w:val="12"/>
          <w:szCs w:val="12"/>
        </w:rPr>
        <w:tab/>
        <w:t>Утвердить ведомственную структуру расходов бюджета сельского поселения Кармало-Аделяково муниципального района Сергиевский Самарской области за первое полугодие 2019 года в соответствии с приложением 2.</w:t>
      </w:r>
    </w:p>
    <w:p w:rsidR="000E0A0B" w:rsidRPr="000E0A0B" w:rsidRDefault="000E0A0B" w:rsidP="000E0A0B">
      <w:pPr>
        <w:tabs>
          <w:tab w:val="left" w:pos="284"/>
        </w:tabs>
        <w:spacing w:after="0" w:line="240" w:lineRule="auto"/>
        <w:ind w:firstLine="284"/>
        <w:jc w:val="both"/>
        <w:rPr>
          <w:rFonts w:ascii="Times New Roman" w:eastAsia="Calibri" w:hAnsi="Times New Roman" w:cs="Times New Roman"/>
          <w:sz w:val="12"/>
          <w:szCs w:val="12"/>
        </w:rPr>
      </w:pPr>
      <w:r w:rsidRPr="000E0A0B">
        <w:rPr>
          <w:rFonts w:ascii="Times New Roman" w:eastAsia="Calibri" w:hAnsi="Times New Roman" w:cs="Times New Roman"/>
          <w:sz w:val="12"/>
          <w:szCs w:val="12"/>
        </w:rPr>
        <w:t>4.</w:t>
      </w:r>
      <w:r w:rsidRPr="000E0A0B">
        <w:rPr>
          <w:rFonts w:ascii="Times New Roman" w:eastAsia="Calibri" w:hAnsi="Times New Roman" w:cs="Times New Roman"/>
          <w:sz w:val="12"/>
          <w:szCs w:val="12"/>
        </w:rPr>
        <w:tab/>
        <w:t xml:space="preserve">Утвердить распределение бюджетных ассигнований по разделам  и подразделам </w:t>
      </w:r>
      <w:proofErr w:type="gramStart"/>
      <w:r w:rsidRPr="000E0A0B">
        <w:rPr>
          <w:rFonts w:ascii="Times New Roman" w:eastAsia="Calibri" w:hAnsi="Times New Roman" w:cs="Times New Roman"/>
          <w:sz w:val="12"/>
          <w:szCs w:val="12"/>
        </w:rPr>
        <w:t>расходов классификации расходов бюджета сельского поселения</w:t>
      </w:r>
      <w:proofErr w:type="gramEnd"/>
      <w:r w:rsidRPr="000E0A0B">
        <w:rPr>
          <w:rFonts w:ascii="Times New Roman" w:eastAsia="Calibri" w:hAnsi="Times New Roman" w:cs="Times New Roman"/>
          <w:sz w:val="12"/>
          <w:szCs w:val="12"/>
        </w:rPr>
        <w:t xml:space="preserve"> Кармало-Аделяково муниципального района Сергиевский Самарской области за первое полугодие 2019 года в соответствии с приложением 3.</w:t>
      </w:r>
    </w:p>
    <w:p w:rsidR="000E0A0B" w:rsidRPr="000E0A0B" w:rsidRDefault="000E0A0B" w:rsidP="000E0A0B">
      <w:pPr>
        <w:tabs>
          <w:tab w:val="left" w:pos="284"/>
        </w:tabs>
        <w:spacing w:after="0" w:line="240" w:lineRule="auto"/>
        <w:ind w:firstLine="284"/>
        <w:jc w:val="both"/>
        <w:rPr>
          <w:rFonts w:ascii="Times New Roman" w:eastAsia="Calibri" w:hAnsi="Times New Roman" w:cs="Times New Roman"/>
          <w:sz w:val="12"/>
          <w:szCs w:val="12"/>
        </w:rPr>
      </w:pPr>
      <w:r w:rsidRPr="000E0A0B">
        <w:rPr>
          <w:rFonts w:ascii="Times New Roman" w:eastAsia="Calibri" w:hAnsi="Times New Roman" w:cs="Times New Roman"/>
          <w:sz w:val="12"/>
          <w:szCs w:val="12"/>
        </w:rPr>
        <w:t>5.</w:t>
      </w:r>
      <w:r w:rsidRPr="000E0A0B">
        <w:rPr>
          <w:rFonts w:ascii="Times New Roman" w:eastAsia="Calibri" w:hAnsi="Times New Roman" w:cs="Times New Roman"/>
          <w:sz w:val="12"/>
          <w:szCs w:val="12"/>
        </w:rPr>
        <w:tab/>
        <w:t xml:space="preserve">Утвердить источники внутреннего финансирования дефицита бюджета сельского поселения Кармало-Аделяково за первое полугодие 2019 года по кодам </w:t>
      </w:r>
      <w:proofErr w:type="gramStart"/>
      <w:r w:rsidRPr="000E0A0B">
        <w:rPr>
          <w:rFonts w:ascii="Times New Roman" w:eastAsia="Calibri" w:hAnsi="Times New Roman" w:cs="Times New Roman"/>
          <w:sz w:val="12"/>
          <w:szCs w:val="12"/>
        </w:rPr>
        <w:t>классификации источников финансирования дефицитов бюджетов</w:t>
      </w:r>
      <w:proofErr w:type="gramEnd"/>
      <w:r w:rsidRPr="000E0A0B">
        <w:rPr>
          <w:rFonts w:ascii="Times New Roman" w:eastAsia="Calibri" w:hAnsi="Times New Roman" w:cs="Times New Roman"/>
          <w:sz w:val="12"/>
          <w:szCs w:val="12"/>
        </w:rPr>
        <w:t xml:space="preserve"> в соответствии с приложением 4.</w:t>
      </w:r>
    </w:p>
    <w:p w:rsidR="000E0A0B" w:rsidRPr="000E0A0B" w:rsidRDefault="000E0A0B" w:rsidP="000E0A0B">
      <w:pPr>
        <w:tabs>
          <w:tab w:val="left" w:pos="284"/>
        </w:tabs>
        <w:spacing w:after="0" w:line="240" w:lineRule="auto"/>
        <w:ind w:firstLine="284"/>
        <w:jc w:val="both"/>
        <w:rPr>
          <w:rFonts w:ascii="Times New Roman" w:eastAsia="Calibri" w:hAnsi="Times New Roman" w:cs="Times New Roman"/>
          <w:sz w:val="12"/>
          <w:szCs w:val="12"/>
        </w:rPr>
      </w:pPr>
      <w:r w:rsidRPr="000E0A0B">
        <w:rPr>
          <w:rFonts w:ascii="Times New Roman" w:eastAsia="Calibri" w:hAnsi="Times New Roman" w:cs="Times New Roman"/>
          <w:sz w:val="12"/>
          <w:szCs w:val="12"/>
        </w:rPr>
        <w:t>6.</w:t>
      </w:r>
      <w:r w:rsidRPr="000E0A0B">
        <w:rPr>
          <w:rFonts w:ascii="Times New Roman" w:eastAsia="Calibri" w:hAnsi="Times New Roman" w:cs="Times New Roman"/>
          <w:sz w:val="12"/>
          <w:szCs w:val="12"/>
        </w:rPr>
        <w:tab/>
        <w:t>Утвердить сведения о численности муниципальных служащих органов местного самоуправления, работников муниципальных учреждений с указанием фактических затрат на их денежное содержание в соответствии с приложением 5.</w:t>
      </w:r>
    </w:p>
    <w:p w:rsidR="000E0A0B" w:rsidRPr="000E0A0B" w:rsidRDefault="000E0A0B" w:rsidP="000E0A0B">
      <w:pPr>
        <w:tabs>
          <w:tab w:val="left" w:pos="284"/>
        </w:tabs>
        <w:spacing w:after="0" w:line="240" w:lineRule="auto"/>
        <w:ind w:firstLine="284"/>
        <w:jc w:val="both"/>
        <w:rPr>
          <w:rFonts w:ascii="Times New Roman" w:eastAsia="Calibri" w:hAnsi="Times New Roman" w:cs="Times New Roman"/>
          <w:sz w:val="12"/>
          <w:szCs w:val="12"/>
        </w:rPr>
      </w:pPr>
      <w:r w:rsidRPr="000E0A0B">
        <w:rPr>
          <w:rFonts w:ascii="Times New Roman" w:eastAsia="Calibri" w:hAnsi="Times New Roman" w:cs="Times New Roman"/>
          <w:sz w:val="12"/>
          <w:szCs w:val="12"/>
        </w:rPr>
        <w:t>7.</w:t>
      </w:r>
      <w:r w:rsidRPr="000E0A0B">
        <w:rPr>
          <w:rFonts w:ascii="Times New Roman" w:eastAsia="Calibri" w:hAnsi="Times New Roman" w:cs="Times New Roman"/>
          <w:sz w:val="12"/>
          <w:szCs w:val="12"/>
        </w:rPr>
        <w:tab/>
        <w:t>Обеспечить официальное опубликование (обнародование) сведений о ходе исполнения местного бюджета за первое полугодие 2019 года в газете «Сергиевский вестник».</w:t>
      </w:r>
    </w:p>
    <w:p w:rsidR="000E0A0B" w:rsidRPr="000E0A0B" w:rsidRDefault="000E0A0B" w:rsidP="000E0A0B">
      <w:pPr>
        <w:tabs>
          <w:tab w:val="left" w:pos="284"/>
        </w:tabs>
        <w:spacing w:after="0" w:line="240" w:lineRule="auto"/>
        <w:ind w:firstLine="284"/>
        <w:jc w:val="both"/>
        <w:rPr>
          <w:rFonts w:ascii="Times New Roman" w:eastAsia="Calibri" w:hAnsi="Times New Roman" w:cs="Times New Roman"/>
          <w:sz w:val="12"/>
          <w:szCs w:val="12"/>
        </w:rPr>
      </w:pPr>
      <w:r w:rsidRPr="000E0A0B">
        <w:rPr>
          <w:rFonts w:ascii="Times New Roman" w:eastAsia="Calibri" w:hAnsi="Times New Roman" w:cs="Times New Roman"/>
          <w:sz w:val="12"/>
          <w:szCs w:val="12"/>
        </w:rPr>
        <w:t>8.</w:t>
      </w:r>
      <w:r w:rsidRPr="000E0A0B">
        <w:rPr>
          <w:rFonts w:ascii="Times New Roman" w:eastAsia="Calibri" w:hAnsi="Times New Roman" w:cs="Times New Roman"/>
          <w:sz w:val="12"/>
          <w:szCs w:val="12"/>
        </w:rPr>
        <w:tab/>
      </w:r>
      <w:proofErr w:type="gramStart"/>
      <w:r w:rsidRPr="000E0A0B">
        <w:rPr>
          <w:rFonts w:ascii="Times New Roman" w:eastAsia="Calibri" w:hAnsi="Times New Roman" w:cs="Times New Roman"/>
          <w:sz w:val="12"/>
          <w:szCs w:val="12"/>
        </w:rPr>
        <w:t>Контроль за</w:t>
      </w:r>
      <w:proofErr w:type="gramEnd"/>
      <w:r w:rsidRPr="000E0A0B">
        <w:rPr>
          <w:rFonts w:ascii="Times New Roman" w:eastAsia="Calibri" w:hAnsi="Times New Roman" w:cs="Times New Roman"/>
          <w:sz w:val="12"/>
          <w:szCs w:val="12"/>
        </w:rPr>
        <w:t xml:space="preserve"> исполнением настоящего п</w:t>
      </w:r>
      <w:r>
        <w:rPr>
          <w:rFonts w:ascii="Times New Roman" w:eastAsia="Calibri" w:hAnsi="Times New Roman" w:cs="Times New Roman"/>
          <w:sz w:val="12"/>
          <w:szCs w:val="12"/>
        </w:rPr>
        <w:t>остановления оставляю за собой.</w:t>
      </w:r>
    </w:p>
    <w:p w:rsidR="000E0A0B" w:rsidRPr="000E0A0B" w:rsidRDefault="000E0A0B" w:rsidP="000E0A0B">
      <w:pPr>
        <w:tabs>
          <w:tab w:val="left" w:pos="284"/>
        </w:tabs>
        <w:spacing w:after="0" w:line="240" w:lineRule="auto"/>
        <w:jc w:val="right"/>
        <w:rPr>
          <w:rFonts w:ascii="Times New Roman" w:eastAsia="Calibri" w:hAnsi="Times New Roman" w:cs="Times New Roman"/>
          <w:sz w:val="12"/>
          <w:szCs w:val="12"/>
        </w:rPr>
      </w:pPr>
      <w:r w:rsidRPr="000E0A0B">
        <w:rPr>
          <w:rFonts w:ascii="Times New Roman" w:eastAsia="Calibri" w:hAnsi="Times New Roman" w:cs="Times New Roman"/>
          <w:sz w:val="12"/>
          <w:szCs w:val="12"/>
        </w:rPr>
        <w:t>Глава сельского поселения Кармало-Аделяково</w:t>
      </w:r>
    </w:p>
    <w:p w:rsidR="000E0A0B" w:rsidRDefault="000E0A0B" w:rsidP="000E0A0B">
      <w:pPr>
        <w:tabs>
          <w:tab w:val="left" w:pos="284"/>
        </w:tabs>
        <w:spacing w:after="0" w:line="240" w:lineRule="auto"/>
        <w:jc w:val="right"/>
        <w:rPr>
          <w:rFonts w:ascii="Times New Roman" w:eastAsia="Calibri" w:hAnsi="Times New Roman" w:cs="Times New Roman"/>
          <w:sz w:val="12"/>
          <w:szCs w:val="12"/>
        </w:rPr>
      </w:pPr>
      <w:r w:rsidRPr="000E0A0B">
        <w:rPr>
          <w:rFonts w:ascii="Times New Roman" w:eastAsia="Calibri" w:hAnsi="Times New Roman" w:cs="Times New Roman"/>
          <w:sz w:val="12"/>
          <w:szCs w:val="12"/>
        </w:rPr>
        <w:t>муниципального района Сергиевский</w:t>
      </w:r>
    </w:p>
    <w:p w:rsidR="00851254" w:rsidRDefault="000E0A0B" w:rsidP="000E0A0B">
      <w:pPr>
        <w:tabs>
          <w:tab w:val="left" w:pos="284"/>
        </w:tabs>
        <w:spacing w:after="0" w:line="240" w:lineRule="auto"/>
        <w:jc w:val="right"/>
        <w:rPr>
          <w:rFonts w:ascii="Times New Roman" w:eastAsia="Calibri" w:hAnsi="Times New Roman" w:cs="Times New Roman"/>
          <w:sz w:val="12"/>
          <w:szCs w:val="12"/>
        </w:rPr>
      </w:pPr>
      <w:r w:rsidRPr="000E0A0B">
        <w:rPr>
          <w:rFonts w:ascii="Times New Roman" w:eastAsia="Calibri" w:hAnsi="Times New Roman" w:cs="Times New Roman"/>
          <w:sz w:val="12"/>
          <w:szCs w:val="12"/>
        </w:rPr>
        <w:t>О.М.</w:t>
      </w:r>
      <w:r>
        <w:rPr>
          <w:rFonts w:ascii="Times New Roman" w:eastAsia="Calibri" w:hAnsi="Times New Roman" w:cs="Times New Roman"/>
          <w:sz w:val="12"/>
          <w:szCs w:val="12"/>
        </w:rPr>
        <w:t xml:space="preserve"> </w:t>
      </w:r>
      <w:r w:rsidRPr="000E0A0B">
        <w:rPr>
          <w:rFonts w:ascii="Times New Roman" w:eastAsia="Calibri" w:hAnsi="Times New Roman" w:cs="Times New Roman"/>
          <w:sz w:val="12"/>
          <w:szCs w:val="12"/>
        </w:rPr>
        <w:t>Карягин</w:t>
      </w:r>
    </w:p>
    <w:p w:rsidR="000E0A0B" w:rsidRDefault="000E0A0B" w:rsidP="000E0A0B">
      <w:pPr>
        <w:tabs>
          <w:tab w:val="left" w:pos="284"/>
        </w:tabs>
        <w:spacing w:after="0" w:line="240" w:lineRule="auto"/>
        <w:jc w:val="right"/>
        <w:rPr>
          <w:rFonts w:ascii="Times New Roman" w:eastAsia="Calibri" w:hAnsi="Times New Roman" w:cs="Times New Roman"/>
          <w:sz w:val="12"/>
          <w:szCs w:val="12"/>
        </w:rPr>
      </w:pPr>
    </w:p>
    <w:p w:rsidR="000E0A0B" w:rsidRPr="000E0A0B" w:rsidRDefault="000E0A0B" w:rsidP="000E0A0B">
      <w:pPr>
        <w:tabs>
          <w:tab w:val="left" w:pos="284"/>
        </w:tabs>
        <w:spacing w:after="0" w:line="240" w:lineRule="auto"/>
        <w:jc w:val="right"/>
        <w:rPr>
          <w:rFonts w:ascii="Times New Roman" w:eastAsia="Calibri" w:hAnsi="Times New Roman" w:cs="Times New Roman"/>
          <w:i/>
          <w:sz w:val="12"/>
          <w:szCs w:val="12"/>
        </w:rPr>
      </w:pPr>
      <w:r w:rsidRPr="000E0A0B">
        <w:rPr>
          <w:rFonts w:ascii="Times New Roman" w:eastAsia="Calibri" w:hAnsi="Times New Roman" w:cs="Times New Roman"/>
          <w:i/>
          <w:sz w:val="12"/>
          <w:szCs w:val="12"/>
        </w:rPr>
        <w:t>Приложение №1</w:t>
      </w:r>
    </w:p>
    <w:p w:rsidR="000E0A0B" w:rsidRPr="000E0A0B" w:rsidRDefault="000E0A0B" w:rsidP="000E0A0B">
      <w:pPr>
        <w:tabs>
          <w:tab w:val="left" w:pos="284"/>
        </w:tabs>
        <w:spacing w:after="0" w:line="240" w:lineRule="auto"/>
        <w:jc w:val="right"/>
        <w:rPr>
          <w:rFonts w:ascii="Times New Roman" w:eastAsia="Calibri" w:hAnsi="Times New Roman" w:cs="Times New Roman"/>
          <w:i/>
          <w:sz w:val="12"/>
          <w:szCs w:val="12"/>
        </w:rPr>
      </w:pPr>
      <w:r w:rsidRPr="000E0A0B">
        <w:rPr>
          <w:rFonts w:ascii="Times New Roman" w:eastAsia="Calibri" w:hAnsi="Times New Roman" w:cs="Times New Roman"/>
          <w:i/>
          <w:sz w:val="12"/>
          <w:szCs w:val="12"/>
        </w:rPr>
        <w:t>к Постановлению администрации</w:t>
      </w:r>
    </w:p>
    <w:p w:rsidR="000E0A0B" w:rsidRPr="000E0A0B" w:rsidRDefault="000E0A0B" w:rsidP="000E0A0B">
      <w:pPr>
        <w:tabs>
          <w:tab w:val="left" w:pos="284"/>
        </w:tabs>
        <w:spacing w:after="0" w:line="240" w:lineRule="auto"/>
        <w:jc w:val="right"/>
        <w:rPr>
          <w:rFonts w:ascii="Times New Roman" w:eastAsia="Calibri" w:hAnsi="Times New Roman" w:cs="Times New Roman"/>
          <w:i/>
          <w:sz w:val="12"/>
          <w:szCs w:val="12"/>
        </w:rPr>
      </w:pPr>
      <w:r w:rsidRPr="000E0A0B">
        <w:rPr>
          <w:rFonts w:ascii="Times New Roman" w:eastAsia="Calibri" w:hAnsi="Times New Roman" w:cs="Times New Roman"/>
          <w:i/>
          <w:sz w:val="12"/>
          <w:szCs w:val="12"/>
        </w:rPr>
        <w:t>сельского поселения Кармало-Аделяково</w:t>
      </w:r>
    </w:p>
    <w:p w:rsidR="000E0A0B" w:rsidRPr="000E0A0B" w:rsidRDefault="000E0A0B" w:rsidP="000E0A0B">
      <w:pPr>
        <w:tabs>
          <w:tab w:val="left" w:pos="284"/>
        </w:tabs>
        <w:spacing w:after="0" w:line="240" w:lineRule="auto"/>
        <w:jc w:val="right"/>
        <w:rPr>
          <w:rFonts w:ascii="Times New Roman" w:eastAsia="Calibri" w:hAnsi="Times New Roman" w:cs="Times New Roman"/>
          <w:i/>
          <w:sz w:val="12"/>
          <w:szCs w:val="12"/>
        </w:rPr>
      </w:pPr>
      <w:r w:rsidRPr="000E0A0B">
        <w:rPr>
          <w:rFonts w:ascii="Times New Roman" w:eastAsia="Calibri" w:hAnsi="Times New Roman" w:cs="Times New Roman"/>
          <w:i/>
          <w:sz w:val="12"/>
          <w:szCs w:val="12"/>
        </w:rPr>
        <w:t>муниципального района Сергиевский</w:t>
      </w:r>
    </w:p>
    <w:p w:rsidR="000E0A0B" w:rsidRPr="000E0A0B" w:rsidRDefault="000E0A0B" w:rsidP="000E0A0B">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№29</w:t>
      </w:r>
      <w:r w:rsidRPr="000E0A0B">
        <w:rPr>
          <w:rFonts w:ascii="Times New Roman" w:eastAsia="Calibri" w:hAnsi="Times New Roman" w:cs="Times New Roman"/>
          <w:i/>
          <w:sz w:val="12"/>
          <w:szCs w:val="12"/>
        </w:rPr>
        <w:t xml:space="preserve"> от «19» июля 2019 г.</w:t>
      </w:r>
    </w:p>
    <w:p w:rsidR="000E0A0B" w:rsidRPr="000E0A0B" w:rsidRDefault="000E0A0B" w:rsidP="000E0A0B">
      <w:pPr>
        <w:tabs>
          <w:tab w:val="left" w:pos="284"/>
        </w:tabs>
        <w:spacing w:after="0" w:line="240" w:lineRule="auto"/>
        <w:jc w:val="center"/>
        <w:rPr>
          <w:rFonts w:ascii="Times New Roman" w:eastAsia="Calibri" w:hAnsi="Times New Roman" w:cs="Times New Roman"/>
          <w:b/>
          <w:sz w:val="12"/>
          <w:szCs w:val="12"/>
        </w:rPr>
      </w:pPr>
      <w:r w:rsidRPr="000E0A0B">
        <w:rPr>
          <w:rFonts w:ascii="Times New Roman" w:eastAsia="Calibri" w:hAnsi="Times New Roman" w:cs="Times New Roman"/>
          <w:b/>
          <w:sz w:val="12"/>
          <w:szCs w:val="12"/>
        </w:rPr>
        <w:t>ДОХОДЫ местного бюджета сельского поселения Кармало-Аделяково за первое полугодие 2019 года</w:t>
      </w:r>
    </w:p>
    <w:p w:rsidR="000E0A0B" w:rsidRPr="000E0A0B" w:rsidRDefault="000E0A0B" w:rsidP="000E0A0B">
      <w:pPr>
        <w:tabs>
          <w:tab w:val="left" w:pos="284"/>
        </w:tabs>
        <w:spacing w:after="0" w:line="240" w:lineRule="auto"/>
        <w:jc w:val="center"/>
        <w:rPr>
          <w:rFonts w:ascii="Times New Roman" w:eastAsia="Calibri" w:hAnsi="Times New Roman" w:cs="Times New Roman"/>
          <w:b/>
          <w:sz w:val="12"/>
          <w:szCs w:val="12"/>
        </w:rPr>
      </w:pPr>
      <w:r w:rsidRPr="000E0A0B">
        <w:rPr>
          <w:rFonts w:ascii="Times New Roman" w:eastAsia="Calibri" w:hAnsi="Times New Roman" w:cs="Times New Roman"/>
          <w:b/>
          <w:sz w:val="12"/>
          <w:szCs w:val="12"/>
        </w:rPr>
        <w:t>по кодам классификации доходов бюджетов в разрезе главных администраторов доходов бюджетов</w:t>
      </w:r>
    </w:p>
    <w:tbl>
      <w:tblPr>
        <w:tblStyle w:val="af7"/>
        <w:tblW w:w="0" w:type="auto"/>
        <w:tblInd w:w="108" w:type="dxa"/>
        <w:tblLayout w:type="fixed"/>
        <w:tblLook w:val="04A0" w:firstRow="1" w:lastRow="0" w:firstColumn="1" w:lastColumn="0" w:noHBand="0" w:noVBand="1"/>
      </w:tblPr>
      <w:tblGrid>
        <w:gridCol w:w="851"/>
        <w:gridCol w:w="1559"/>
        <w:gridCol w:w="4536"/>
        <w:gridCol w:w="567"/>
      </w:tblGrid>
      <w:tr w:rsidR="000E0A0B" w:rsidRPr="000E0A0B" w:rsidTr="000E0A0B">
        <w:trPr>
          <w:trHeight w:val="20"/>
        </w:trPr>
        <w:tc>
          <w:tcPr>
            <w:tcW w:w="851" w:type="dxa"/>
            <w:hideMark/>
          </w:tcPr>
          <w:p w:rsidR="000E0A0B" w:rsidRPr="000E0A0B" w:rsidRDefault="000E0A0B" w:rsidP="000E0A0B">
            <w:pPr>
              <w:rPr>
                <w:rFonts w:ascii="Times New Roman" w:eastAsia="Calibri" w:hAnsi="Times New Roman" w:cs="Times New Roman"/>
                <w:bCs/>
                <w:sz w:val="12"/>
                <w:szCs w:val="12"/>
              </w:rPr>
            </w:pPr>
            <w:r w:rsidRPr="000E0A0B">
              <w:rPr>
                <w:rFonts w:ascii="Times New Roman" w:eastAsia="Calibri" w:hAnsi="Times New Roman" w:cs="Times New Roman"/>
                <w:bCs/>
                <w:sz w:val="12"/>
                <w:szCs w:val="12"/>
              </w:rPr>
              <w:t>Код главного администратора</w:t>
            </w:r>
          </w:p>
        </w:tc>
        <w:tc>
          <w:tcPr>
            <w:tcW w:w="1559" w:type="dxa"/>
            <w:hideMark/>
          </w:tcPr>
          <w:p w:rsidR="000E0A0B" w:rsidRPr="000E0A0B" w:rsidRDefault="000E0A0B" w:rsidP="000E0A0B">
            <w:pPr>
              <w:rPr>
                <w:rFonts w:ascii="Times New Roman" w:eastAsia="Calibri" w:hAnsi="Times New Roman" w:cs="Times New Roman"/>
                <w:bCs/>
                <w:sz w:val="12"/>
                <w:szCs w:val="12"/>
              </w:rPr>
            </w:pPr>
            <w:r w:rsidRPr="000E0A0B">
              <w:rPr>
                <w:rFonts w:ascii="Times New Roman" w:eastAsia="Calibri" w:hAnsi="Times New Roman" w:cs="Times New Roman"/>
                <w:bCs/>
                <w:sz w:val="12"/>
                <w:szCs w:val="12"/>
              </w:rPr>
              <w:t>Код вида, подвида классификации операций сектора государственного управления, относящихся к доходам бюджета</w:t>
            </w:r>
          </w:p>
        </w:tc>
        <w:tc>
          <w:tcPr>
            <w:tcW w:w="4536" w:type="dxa"/>
            <w:hideMark/>
          </w:tcPr>
          <w:p w:rsidR="000E0A0B" w:rsidRPr="000E0A0B" w:rsidRDefault="000E0A0B" w:rsidP="000E0A0B">
            <w:pPr>
              <w:rPr>
                <w:rFonts w:ascii="Times New Roman" w:eastAsia="Calibri" w:hAnsi="Times New Roman" w:cs="Times New Roman"/>
                <w:bCs/>
                <w:sz w:val="12"/>
                <w:szCs w:val="12"/>
              </w:rPr>
            </w:pPr>
            <w:r w:rsidRPr="000E0A0B">
              <w:rPr>
                <w:rFonts w:ascii="Times New Roman" w:eastAsia="Calibri" w:hAnsi="Times New Roman" w:cs="Times New Roman"/>
                <w:bCs/>
                <w:sz w:val="12"/>
                <w:szCs w:val="12"/>
              </w:rPr>
              <w:t>Наименование показателя</w:t>
            </w:r>
          </w:p>
        </w:tc>
        <w:tc>
          <w:tcPr>
            <w:tcW w:w="567" w:type="dxa"/>
            <w:hideMark/>
          </w:tcPr>
          <w:p w:rsidR="000E0A0B" w:rsidRPr="000E0A0B" w:rsidRDefault="000E0A0B" w:rsidP="000E0A0B">
            <w:pPr>
              <w:rPr>
                <w:rFonts w:ascii="Times New Roman" w:eastAsia="Calibri" w:hAnsi="Times New Roman" w:cs="Times New Roman"/>
                <w:bCs/>
                <w:sz w:val="12"/>
                <w:szCs w:val="12"/>
              </w:rPr>
            </w:pPr>
            <w:r w:rsidRPr="000E0A0B">
              <w:rPr>
                <w:rFonts w:ascii="Times New Roman" w:eastAsia="Calibri" w:hAnsi="Times New Roman" w:cs="Times New Roman"/>
                <w:bCs/>
                <w:sz w:val="12"/>
                <w:szCs w:val="12"/>
              </w:rPr>
              <w:t>Исполнено тыс. рублей</w:t>
            </w:r>
          </w:p>
        </w:tc>
      </w:tr>
      <w:tr w:rsidR="000E0A0B" w:rsidRPr="000E0A0B" w:rsidTr="000E0A0B">
        <w:trPr>
          <w:trHeight w:val="20"/>
        </w:trPr>
        <w:tc>
          <w:tcPr>
            <w:tcW w:w="851" w:type="dxa"/>
            <w:noWrap/>
            <w:hideMark/>
          </w:tcPr>
          <w:p w:rsidR="000E0A0B" w:rsidRPr="000E0A0B" w:rsidRDefault="000E0A0B" w:rsidP="000E0A0B">
            <w:pPr>
              <w:rPr>
                <w:rFonts w:ascii="Times New Roman" w:eastAsia="Calibri" w:hAnsi="Times New Roman" w:cs="Times New Roman"/>
                <w:bCs/>
                <w:sz w:val="12"/>
                <w:szCs w:val="12"/>
              </w:rPr>
            </w:pPr>
            <w:r w:rsidRPr="000E0A0B">
              <w:rPr>
                <w:rFonts w:ascii="Times New Roman" w:eastAsia="Calibri" w:hAnsi="Times New Roman" w:cs="Times New Roman"/>
                <w:bCs/>
                <w:sz w:val="12"/>
                <w:szCs w:val="12"/>
              </w:rPr>
              <w:t>100</w:t>
            </w:r>
          </w:p>
        </w:tc>
        <w:tc>
          <w:tcPr>
            <w:tcW w:w="6095" w:type="dxa"/>
            <w:gridSpan w:val="2"/>
            <w:hideMark/>
          </w:tcPr>
          <w:p w:rsidR="000E0A0B" w:rsidRPr="000E0A0B" w:rsidRDefault="000E0A0B" w:rsidP="000E0A0B">
            <w:pPr>
              <w:rPr>
                <w:rFonts w:ascii="Times New Roman" w:eastAsia="Calibri" w:hAnsi="Times New Roman" w:cs="Times New Roman"/>
                <w:bCs/>
                <w:sz w:val="12"/>
                <w:szCs w:val="12"/>
              </w:rPr>
            </w:pPr>
            <w:r w:rsidRPr="000E0A0B">
              <w:rPr>
                <w:rFonts w:ascii="Times New Roman" w:eastAsia="Calibri" w:hAnsi="Times New Roman" w:cs="Times New Roman"/>
                <w:bCs/>
                <w:sz w:val="12"/>
                <w:szCs w:val="12"/>
              </w:rPr>
              <w:t>Федеральное казначейство РФ (Управление Федерального казначейства по Самарской области)</w:t>
            </w:r>
          </w:p>
        </w:tc>
        <w:tc>
          <w:tcPr>
            <w:tcW w:w="567" w:type="dxa"/>
            <w:noWrap/>
            <w:hideMark/>
          </w:tcPr>
          <w:p w:rsidR="000E0A0B" w:rsidRPr="000E0A0B" w:rsidRDefault="000E0A0B" w:rsidP="000E0A0B">
            <w:pPr>
              <w:rPr>
                <w:rFonts w:ascii="Times New Roman" w:eastAsia="Calibri" w:hAnsi="Times New Roman" w:cs="Times New Roman"/>
                <w:bCs/>
                <w:sz w:val="12"/>
                <w:szCs w:val="12"/>
              </w:rPr>
            </w:pPr>
            <w:r w:rsidRPr="000E0A0B">
              <w:rPr>
                <w:rFonts w:ascii="Times New Roman" w:eastAsia="Calibri" w:hAnsi="Times New Roman" w:cs="Times New Roman"/>
                <w:bCs/>
                <w:sz w:val="12"/>
                <w:szCs w:val="12"/>
              </w:rPr>
              <w:t>276</w:t>
            </w:r>
          </w:p>
        </w:tc>
      </w:tr>
      <w:tr w:rsidR="000E0A0B" w:rsidRPr="000E0A0B" w:rsidTr="000E0A0B">
        <w:trPr>
          <w:trHeight w:val="20"/>
        </w:trPr>
        <w:tc>
          <w:tcPr>
            <w:tcW w:w="851" w:type="dxa"/>
            <w:noWrap/>
            <w:hideMark/>
          </w:tcPr>
          <w:p w:rsidR="000E0A0B" w:rsidRPr="000E0A0B" w:rsidRDefault="000E0A0B" w:rsidP="000E0A0B">
            <w:pPr>
              <w:rPr>
                <w:rFonts w:ascii="Times New Roman" w:eastAsia="Calibri" w:hAnsi="Times New Roman" w:cs="Times New Roman"/>
                <w:sz w:val="12"/>
                <w:szCs w:val="12"/>
              </w:rPr>
            </w:pPr>
            <w:r w:rsidRPr="000E0A0B">
              <w:rPr>
                <w:rFonts w:ascii="Times New Roman" w:eastAsia="Calibri" w:hAnsi="Times New Roman" w:cs="Times New Roman"/>
                <w:sz w:val="12"/>
                <w:szCs w:val="12"/>
              </w:rPr>
              <w:t>100</w:t>
            </w:r>
          </w:p>
        </w:tc>
        <w:tc>
          <w:tcPr>
            <w:tcW w:w="1559" w:type="dxa"/>
            <w:noWrap/>
            <w:hideMark/>
          </w:tcPr>
          <w:p w:rsidR="000E0A0B" w:rsidRPr="000E0A0B" w:rsidRDefault="000E0A0B" w:rsidP="000E0A0B">
            <w:pPr>
              <w:rPr>
                <w:rFonts w:ascii="Times New Roman" w:eastAsia="Calibri" w:hAnsi="Times New Roman" w:cs="Times New Roman"/>
                <w:sz w:val="12"/>
                <w:szCs w:val="12"/>
              </w:rPr>
            </w:pPr>
            <w:r w:rsidRPr="000E0A0B">
              <w:rPr>
                <w:rFonts w:ascii="Times New Roman" w:eastAsia="Calibri" w:hAnsi="Times New Roman" w:cs="Times New Roman"/>
                <w:sz w:val="12"/>
                <w:szCs w:val="12"/>
              </w:rPr>
              <w:t>1 03 02231 01 0000 110</w:t>
            </w:r>
          </w:p>
        </w:tc>
        <w:tc>
          <w:tcPr>
            <w:tcW w:w="4536" w:type="dxa"/>
            <w:hideMark/>
          </w:tcPr>
          <w:p w:rsidR="000E0A0B" w:rsidRPr="000E0A0B" w:rsidRDefault="000E0A0B" w:rsidP="000E0A0B">
            <w:pPr>
              <w:rPr>
                <w:rFonts w:ascii="Times New Roman" w:eastAsia="Calibri" w:hAnsi="Times New Roman" w:cs="Times New Roman"/>
                <w:sz w:val="12"/>
                <w:szCs w:val="12"/>
              </w:rPr>
            </w:pPr>
            <w:r w:rsidRPr="000E0A0B">
              <w:rPr>
                <w:rFonts w:ascii="Times New Roman" w:eastAsia="Calibri" w:hAnsi="Times New Roman" w:cs="Times New Roman"/>
                <w:sz w:val="12"/>
                <w:szCs w:val="12"/>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567" w:type="dxa"/>
            <w:noWrap/>
            <w:hideMark/>
          </w:tcPr>
          <w:p w:rsidR="000E0A0B" w:rsidRPr="000E0A0B" w:rsidRDefault="000E0A0B" w:rsidP="000E0A0B">
            <w:pPr>
              <w:rPr>
                <w:rFonts w:ascii="Times New Roman" w:eastAsia="Calibri" w:hAnsi="Times New Roman" w:cs="Times New Roman"/>
                <w:sz w:val="12"/>
                <w:szCs w:val="12"/>
              </w:rPr>
            </w:pPr>
            <w:r w:rsidRPr="000E0A0B">
              <w:rPr>
                <w:rFonts w:ascii="Times New Roman" w:eastAsia="Calibri" w:hAnsi="Times New Roman" w:cs="Times New Roman"/>
                <w:sz w:val="12"/>
                <w:szCs w:val="12"/>
              </w:rPr>
              <w:t>125</w:t>
            </w:r>
          </w:p>
        </w:tc>
      </w:tr>
      <w:tr w:rsidR="000E0A0B" w:rsidRPr="000E0A0B" w:rsidTr="000E0A0B">
        <w:trPr>
          <w:trHeight w:val="20"/>
        </w:trPr>
        <w:tc>
          <w:tcPr>
            <w:tcW w:w="851" w:type="dxa"/>
            <w:noWrap/>
            <w:hideMark/>
          </w:tcPr>
          <w:p w:rsidR="000E0A0B" w:rsidRPr="000E0A0B" w:rsidRDefault="000E0A0B" w:rsidP="000E0A0B">
            <w:pPr>
              <w:rPr>
                <w:rFonts w:ascii="Times New Roman" w:eastAsia="Calibri" w:hAnsi="Times New Roman" w:cs="Times New Roman"/>
                <w:sz w:val="12"/>
                <w:szCs w:val="12"/>
              </w:rPr>
            </w:pPr>
            <w:r w:rsidRPr="000E0A0B">
              <w:rPr>
                <w:rFonts w:ascii="Times New Roman" w:eastAsia="Calibri" w:hAnsi="Times New Roman" w:cs="Times New Roman"/>
                <w:sz w:val="12"/>
                <w:szCs w:val="12"/>
              </w:rPr>
              <w:t>100</w:t>
            </w:r>
          </w:p>
        </w:tc>
        <w:tc>
          <w:tcPr>
            <w:tcW w:w="1559" w:type="dxa"/>
            <w:noWrap/>
            <w:hideMark/>
          </w:tcPr>
          <w:p w:rsidR="000E0A0B" w:rsidRPr="000E0A0B" w:rsidRDefault="000E0A0B" w:rsidP="000E0A0B">
            <w:pPr>
              <w:rPr>
                <w:rFonts w:ascii="Times New Roman" w:eastAsia="Calibri" w:hAnsi="Times New Roman" w:cs="Times New Roman"/>
                <w:sz w:val="12"/>
                <w:szCs w:val="12"/>
              </w:rPr>
            </w:pPr>
            <w:r w:rsidRPr="000E0A0B">
              <w:rPr>
                <w:rFonts w:ascii="Times New Roman" w:eastAsia="Calibri" w:hAnsi="Times New Roman" w:cs="Times New Roman"/>
                <w:sz w:val="12"/>
                <w:szCs w:val="12"/>
              </w:rPr>
              <w:t>1 03 02241 01 0000 110</w:t>
            </w:r>
          </w:p>
        </w:tc>
        <w:tc>
          <w:tcPr>
            <w:tcW w:w="4536" w:type="dxa"/>
            <w:hideMark/>
          </w:tcPr>
          <w:p w:rsidR="000E0A0B" w:rsidRPr="000E0A0B" w:rsidRDefault="000E0A0B" w:rsidP="000E0A0B">
            <w:pPr>
              <w:rPr>
                <w:rFonts w:ascii="Times New Roman" w:eastAsia="Calibri" w:hAnsi="Times New Roman" w:cs="Times New Roman"/>
                <w:sz w:val="12"/>
                <w:szCs w:val="12"/>
              </w:rPr>
            </w:pPr>
            <w:r w:rsidRPr="000E0A0B">
              <w:rPr>
                <w:rFonts w:ascii="Times New Roman" w:eastAsia="Calibri" w:hAnsi="Times New Roman" w:cs="Times New Roman"/>
                <w:sz w:val="12"/>
                <w:szCs w:val="12"/>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567" w:type="dxa"/>
            <w:noWrap/>
            <w:hideMark/>
          </w:tcPr>
          <w:p w:rsidR="000E0A0B" w:rsidRPr="000E0A0B" w:rsidRDefault="000E0A0B" w:rsidP="000E0A0B">
            <w:pPr>
              <w:rPr>
                <w:rFonts w:ascii="Times New Roman" w:eastAsia="Calibri" w:hAnsi="Times New Roman" w:cs="Times New Roman"/>
                <w:sz w:val="12"/>
                <w:szCs w:val="12"/>
              </w:rPr>
            </w:pPr>
            <w:r w:rsidRPr="000E0A0B">
              <w:rPr>
                <w:rFonts w:ascii="Times New Roman" w:eastAsia="Calibri" w:hAnsi="Times New Roman" w:cs="Times New Roman"/>
                <w:sz w:val="12"/>
                <w:szCs w:val="12"/>
              </w:rPr>
              <w:t>1</w:t>
            </w:r>
          </w:p>
        </w:tc>
      </w:tr>
      <w:tr w:rsidR="000E0A0B" w:rsidRPr="000E0A0B" w:rsidTr="000E0A0B">
        <w:trPr>
          <w:trHeight w:val="20"/>
        </w:trPr>
        <w:tc>
          <w:tcPr>
            <w:tcW w:w="851" w:type="dxa"/>
            <w:noWrap/>
            <w:hideMark/>
          </w:tcPr>
          <w:p w:rsidR="000E0A0B" w:rsidRPr="000E0A0B" w:rsidRDefault="000E0A0B" w:rsidP="000E0A0B">
            <w:pPr>
              <w:rPr>
                <w:rFonts w:ascii="Times New Roman" w:eastAsia="Calibri" w:hAnsi="Times New Roman" w:cs="Times New Roman"/>
                <w:sz w:val="12"/>
                <w:szCs w:val="12"/>
              </w:rPr>
            </w:pPr>
            <w:r w:rsidRPr="000E0A0B">
              <w:rPr>
                <w:rFonts w:ascii="Times New Roman" w:eastAsia="Calibri" w:hAnsi="Times New Roman" w:cs="Times New Roman"/>
                <w:sz w:val="12"/>
                <w:szCs w:val="12"/>
              </w:rPr>
              <w:t>100</w:t>
            </w:r>
          </w:p>
        </w:tc>
        <w:tc>
          <w:tcPr>
            <w:tcW w:w="1559" w:type="dxa"/>
            <w:noWrap/>
            <w:hideMark/>
          </w:tcPr>
          <w:p w:rsidR="000E0A0B" w:rsidRPr="000E0A0B" w:rsidRDefault="000E0A0B" w:rsidP="000E0A0B">
            <w:pPr>
              <w:rPr>
                <w:rFonts w:ascii="Times New Roman" w:eastAsia="Calibri" w:hAnsi="Times New Roman" w:cs="Times New Roman"/>
                <w:sz w:val="12"/>
                <w:szCs w:val="12"/>
              </w:rPr>
            </w:pPr>
            <w:r w:rsidRPr="000E0A0B">
              <w:rPr>
                <w:rFonts w:ascii="Times New Roman" w:eastAsia="Calibri" w:hAnsi="Times New Roman" w:cs="Times New Roman"/>
                <w:sz w:val="12"/>
                <w:szCs w:val="12"/>
              </w:rPr>
              <w:t>1 03 02251 01 0000 110</w:t>
            </w:r>
          </w:p>
        </w:tc>
        <w:tc>
          <w:tcPr>
            <w:tcW w:w="4536" w:type="dxa"/>
            <w:hideMark/>
          </w:tcPr>
          <w:p w:rsidR="000E0A0B" w:rsidRPr="000E0A0B" w:rsidRDefault="000E0A0B" w:rsidP="000E0A0B">
            <w:pPr>
              <w:rPr>
                <w:rFonts w:ascii="Times New Roman" w:eastAsia="Calibri" w:hAnsi="Times New Roman" w:cs="Times New Roman"/>
                <w:sz w:val="12"/>
                <w:szCs w:val="12"/>
              </w:rPr>
            </w:pPr>
            <w:r w:rsidRPr="000E0A0B">
              <w:rPr>
                <w:rFonts w:ascii="Times New Roman" w:eastAsia="Calibri" w:hAnsi="Times New Roman" w:cs="Times New Roman"/>
                <w:sz w:val="12"/>
                <w:szCs w:val="12"/>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567" w:type="dxa"/>
            <w:noWrap/>
            <w:hideMark/>
          </w:tcPr>
          <w:p w:rsidR="000E0A0B" w:rsidRPr="000E0A0B" w:rsidRDefault="000E0A0B" w:rsidP="000E0A0B">
            <w:pPr>
              <w:rPr>
                <w:rFonts w:ascii="Times New Roman" w:eastAsia="Calibri" w:hAnsi="Times New Roman" w:cs="Times New Roman"/>
                <w:sz w:val="12"/>
                <w:szCs w:val="12"/>
              </w:rPr>
            </w:pPr>
            <w:r w:rsidRPr="000E0A0B">
              <w:rPr>
                <w:rFonts w:ascii="Times New Roman" w:eastAsia="Calibri" w:hAnsi="Times New Roman" w:cs="Times New Roman"/>
                <w:sz w:val="12"/>
                <w:szCs w:val="12"/>
              </w:rPr>
              <w:t>173</w:t>
            </w:r>
          </w:p>
        </w:tc>
      </w:tr>
      <w:tr w:rsidR="000E0A0B" w:rsidRPr="000E0A0B" w:rsidTr="000E0A0B">
        <w:trPr>
          <w:trHeight w:val="20"/>
        </w:trPr>
        <w:tc>
          <w:tcPr>
            <w:tcW w:w="851" w:type="dxa"/>
            <w:noWrap/>
            <w:hideMark/>
          </w:tcPr>
          <w:p w:rsidR="000E0A0B" w:rsidRPr="000E0A0B" w:rsidRDefault="000E0A0B" w:rsidP="000E0A0B">
            <w:pPr>
              <w:rPr>
                <w:rFonts w:ascii="Times New Roman" w:eastAsia="Calibri" w:hAnsi="Times New Roman" w:cs="Times New Roman"/>
                <w:sz w:val="12"/>
                <w:szCs w:val="12"/>
              </w:rPr>
            </w:pPr>
            <w:r w:rsidRPr="000E0A0B">
              <w:rPr>
                <w:rFonts w:ascii="Times New Roman" w:eastAsia="Calibri" w:hAnsi="Times New Roman" w:cs="Times New Roman"/>
                <w:sz w:val="12"/>
                <w:szCs w:val="12"/>
              </w:rPr>
              <w:t>100</w:t>
            </w:r>
          </w:p>
        </w:tc>
        <w:tc>
          <w:tcPr>
            <w:tcW w:w="1559" w:type="dxa"/>
            <w:noWrap/>
            <w:hideMark/>
          </w:tcPr>
          <w:p w:rsidR="000E0A0B" w:rsidRPr="000E0A0B" w:rsidRDefault="000E0A0B" w:rsidP="000E0A0B">
            <w:pPr>
              <w:rPr>
                <w:rFonts w:ascii="Times New Roman" w:eastAsia="Calibri" w:hAnsi="Times New Roman" w:cs="Times New Roman"/>
                <w:sz w:val="12"/>
                <w:szCs w:val="12"/>
              </w:rPr>
            </w:pPr>
            <w:r w:rsidRPr="000E0A0B">
              <w:rPr>
                <w:rFonts w:ascii="Times New Roman" w:eastAsia="Calibri" w:hAnsi="Times New Roman" w:cs="Times New Roman"/>
                <w:sz w:val="12"/>
                <w:szCs w:val="12"/>
              </w:rPr>
              <w:t>1 03 02261 01 0000 110</w:t>
            </w:r>
          </w:p>
        </w:tc>
        <w:tc>
          <w:tcPr>
            <w:tcW w:w="4536" w:type="dxa"/>
            <w:hideMark/>
          </w:tcPr>
          <w:p w:rsidR="000E0A0B" w:rsidRPr="000E0A0B" w:rsidRDefault="000E0A0B" w:rsidP="000E0A0B">
            <w:pPr>
              <w:rPr>
                <w:rFonts w:ascii="Times New Roman" w:eastAsia="Calibri" w:hAnsi="Times New Roman" w:cs="Times New Roman"/>
                <w:sz w:val="12"/>
                <w:szCs w:val="12"/>
              </w:rPr>
            </w:pPr>
            <w:r w:rsidRPr="000E0A0B">
              <w:rPr>
                <w:rFonts w:ascii="Times New Roman" w:eastAsia="Calibri" w:hAnsi="Times New Roman" w:cs="Times New Roman"/>
                <w:sz w:val="12"/>
                <w:szCs w:val="12"/>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567" w:type="dxa"/>
            <w:noWrap/>
            <w:hideMark/>
          </w:tcPr>
          <w:p w:rsidR="000E0A0B" w:rsidRPr="000E0A0B" w:rsidRDefault="000E0A0B" w:rsidP="000E0A0B">
            <w:pPr>
              <w:rPr>
                <w:rFonts w:ascii="Times New Roman" w:eastAsia="Calibri" w:hAnsi="Times New Roman" w:cs="Times New Roman"/>
                <w:sz w:val="12"/>
                <w:szCs w:val="12"/>
              </w:rPr>
            </w:pPr>
            <w:r w:rsidRPr="000E0A0B">
              <w:rPr>
                <w:rFonts w:ascii="Times New Roman" w:eastAsia="Calibri" w:hAnsi="Times New Roman" w:cs="Times New Roman"/>
                <w:sz w:val="12"/>
                <w:szCs w:val="12"/>
              </w:rPr>
              <w:t>-24</w:t>
            </w:r>
          </w:p>
        </w:tc>
      </w:tr>
      <w:tr w:rsidR="000E0A0B" w:rsidRPr="000E0A0B" w:rsidTr="000E0A0B">
        <w:trPr>
          <w:trHeight w:val="20"/>
        </w:trPr>
        <w:tc>
          <w:tcPr>
            <w:tcW w:w="851" w:type="dxa"/>
            <w:noWrap/>
            <w:hideMark/>
          </w:tcPr>
          <w:p w:rsidR="000E0A0B" w:rsidRPr="000E0A0B" w:rsidRDefault="000E0A0B" w:rsidP="000E0A0B">
            <w:pPr>
              <w:rPr>
                <w:rFonts w:ascii="Times New Roman" w:eastAsia="Calibri" w:hAnsi="Times New Roman" w:cs="Times New Roman"/>
                <w:bCs/>
                <w:sz w:val="12"/>
                <w:szCs w:val="12"/>
              </w:rPr>
            </w:pPr>
            <w:r w:rsidRPr="000E0A0B">
              <w:rPr>
                <w:rFonts w:ascii="Times New Roman" w:eastAsia="Calibri" w:hAnsi="Times New Roman" w:cs="Times New Roman"/>
                <w:bCs/>
                <w:sz w:val="12"/>
                <w:szCs w:val="12"/>
              </w:rPr>
              <w:t>182</w:t>
            </w:r>
          </w:p>
        </w:tc>
        <w:tc>
          <w:tcPr>
            <w:tcW w:w="6095" w:type="dxa"/>
            <w:gridSpan w:val="2"/>
            <w:hideMark/>
          </w:tcPr>
          <w:p w:rsidR="000E0A0B" w:rsidRPr="000E0A0B" w:rsidRDefault="000E0A0B" w:rsidP="000E0A0B">
            <w:pPr>
              <w:rPr>
                <w:rFonts w:ascii="Times New Roman" w:eastAsia="Calibri" w:hAnsi="Times New Roman" w:cs="Times New Roman"/>
                <w:bCs/>
                <w:sz w:val="12"/>
                <w:szCs w:val="12"/>
              </w:rPr>
            </w:pPr>
            <w:r w:rsidRPr="000E0A0B">
              <w:rPr>
                <w:rFonts w:ascii="Times New Roman" w:eastAsia="Calibri" w:hAnsi="Times New Roman" w:cs="Times New Roman"/>
                <w:bCs/>
                <w:sz w:val="12"/>
                <w:szCs w:val="12"/>
              </w:rPr>
              <w:t>Управление Федеральной налоговой службы по Самарской области</w:t>
            </w:r>
          </w:p>
        </w:tc>
        <w:tc>
          <w:tcPr>
            <w:tcW w:w="567" w:type="dxa"/>
            <w:noWrap/>
            <w:hideMark/>
          </w:tcPr>
          <w:p w:rsidR="000E0A0B" w:rsidRPr="000E0A0B" w:rsidRDefault="000E0A0B" w:rsidP="000E0A0B">
            <w:pPr>
              <w:rPr>
                <w:rFonts w:ascii="Times New Roman" w:eastAsia="Calibri" w:hAnsi="Times New Roman" w:cs="Times New Roman"/>
                <w:bCs/>
                <w:sz w:val="12"/>
                <w:szCs w:val="12"/>
              </w:rPr>
            </w:pPr>
            <w:r w:rsidRPr="000E0A0B">
              <w:rPr>
                <w:rFonts w:ascii="Times New Roman" w:eastAsia="Calibri" w:hAnsi="Times New Roman" w:cs="Times New Roman"/>
                <w:bCs/>
                <w:sz w:val="12"/>
                <w:szCs w:val="12"/>
              </w:rPr>
              <w:t>355</w:t>
            </w:r>
          </w:p>
        </w:tc>
      </w:tr>
      <w:tr w:rsidR="000E0A0B" w:rsidRPr="000E0A0B" w:rsidTr="000E0A0B">
        <w:trPr>
          <w:trHeight w:val="20"/>
        </w:trPr>
        <w:tc>
          <w:tcPr>
            <w:tcW w:w="851" w:type="dxa"/>
            <w:noWrap/>
            <w:hideMark/>
          </w:tcPr>
          <w:p w:rsidR="000E0A0B" w:rsidRPr="000E0A0B" w:rsidRDefault="000E0A0B" w:rsidP="000E0A0B">
            <w:pPr>
              <w:rPr>
                <w:rFonts w:ascii="Times New Roman" w:eastAsia="Calibri" w:hAnsi="Times New Roman" w:cs="Times New Roman"/>
                <w:sz w:val="12"/>
                <w:szCs w:val="12"/>
              </w:rPr>
            </w:pPr>
            <w:r w:rsidRPr="000E0A0B">
              <w:rPr>
                <w:rFonts w:ascii="Times New Roman" w:eastAsia="Calibri" w:hAnsi="Times New Roman" w:cs="Times New Roman"/>
                <w:sz w:val="12"/>
                <w:szCs w:val="12"/>
              </w:rPr>
              <w:t>182</w:t>
            </w:r>
          </w:p>
        </w:tc>
        <w:tc>
          <w:tcPr>
            <w:tcW w:w="1559" w:type="dxa"/>
            <w:hideMark/>
          </w:tcPr>
          <w:p w:rsidR="000E0A0B" w:rsidRPr="000E0A0B" w:rsidRDefault="000E0A0B" w:rsidP="000E0A0B">
            <w:pPr>
              <w:rPr>
                <w:rFonts w:ascii="Times New Roman" w:eastAsia="Calibri" w:hAnsi="Times New Roman" w:cs="Times New Roman"/>
                <w:sz w:val="12"/>
                <w:szCs w:val="12"/>
              </w:rPr>
            </w:pPr>
            <w:r w:rsidRPr="000E0A0B">
              <w:rPr>
                <w:rFonts w:ascii="Times New Roman" w:eastAsia="Calibri" w:hAnsi="Times New Roman" w:cs="Times New Roman"/>
                <w:sz w:val="12"/>
                <w:szCs w:val="12"/>
              </w:rPr>
              <w:t>1 01 02000 01 0000 110</w:t>
            </w:r>
          </w:p>
        </w:tc>
        <w:tc>
          <w:tcPr>
            <w:tcW w:w="4536" w:type="dxa"/>
            <w:hideMark/>
          </w:tcPr>
          <w:p w:rsidR="000E0A0B" w:rsidRPr="000E0A0B" w:rsidRDefault="000E0A0B" w:rsidP="000E0A0B">
            <w:pPr>
              <w:rPr>
                <w:rFonts w:ascii="Times New Roman" w:eastAsia="Calibri" w:hAnsi="Times New Roman" w:cs="Times New Roman"/>
                <w:sz w:val="12"/>
                <w:szCs w:val="12"/>
              </w:rPr>
            </w:pPr>
            <w:r w:rsidRPr="000E0A0B">
              <w:rPr>
                <w:rFonts w:ascii="Times New Roman" w:eastAsia="Calibri" w:hAnsi="Times New Roman" w:cs="Times New Roman"/>
                <w:sz w:val="12"/>
                <w:szCs w:val="12"/>
              </w:rPr>
              <w:t xml:space="preserve">Налог на доходы физических лиц </w:t>
            </w:r>
          </w:p>
        </w:tc>
        <w:tc>
          <w:tcPr>
            <w:tcW w:w="567" w:type="dxa"/>
            <w:noWrap/>
            <w:hideMark/>
          </w:tcPr>
          <w:p w:rsidR="000E0A0B" w:rsidRPr="000E0A0B" w:rsidRDefault="000E0A0B" w:rsidP="000E0A0B">
            <w:pPr>
              <w:rPr>
                <w:rFonts w:ascii="Times New Roman" w:eastAsia="Calibri" w:hAnsi="Times New Roman" w:cs="Times New Roman"/>
                <w:sz w:val="12"/>
                <w:szCs w:val="12"/>
              </w:rPr>
            </w:pPr>
            <w:r w:rsidRPr="000E0A0B">
              <w:rPr>
                <w:rFonts w:ascii="Times New Roman" w:eastAsia="Calibri" w:hAnsi="Times New Roman" w:cs="Times New Roman"/>
                <w:sz w:val="12"/>
                <w:szCs w:val="12"/>
              </w:rPr>
              <w:t>233</w:t>
            </w:r>
          </w:p>
        </w:tc>
      </w:tr>
      <w:tr w:rsidR="000E0A0B" w:rsidRPr="000E0A0B" w:rsidTr="000E0A0B">
        <w:trPr>
          <w:trHeight w:val="20"/>
        </w:trPr>
        <w:tc>
          <w:tcPr>
            <w:tcW w:w="851" w:type="dxa"/>
            <w:noWrap/>
            <w:hideMark/>
          </w:tcPr>
          <w:p w:rsidR="000E0A0B" w:rsidRPr="000E0A0B" w:rsidRDefault="000E0A0B" w:rsidP="000E0A0B">
            <w:pPr>
              <w:rPr>
                <w:rFonts w:ascii="Times New Roman" w:eastAsia="Calibri" w:hAnsi="Times New Roman" w:cs="Times New Roman"/>
                <w:sz w:val="12"/>
                <w:szCs w:val="12"/>
              </w:rPr>
            </w:pPr>
            <w:r w:rsidRPr="000E0A0B">
              <w:rPr>
                <w:rFonts w:ascii="Times New Roman" w:eastAsia="Calibri" w:hAnsi="Times New Roman" w:cs="Times New Roman"/>
                <w:sz w:val="12"/>
                <w:szCs w:val="12"/>
              </w:rPr>
              <w:t>182</w:t>
            </w:r>
          </w:p>
        </w:tc>
        <w:tc>
          <w:tcPr>
            <w:tcW w:w="1559" w:type="dxa"/>
            <w:hideMark/>
          </w:tcPr>
          <w:p w:rsidR="000E0A0B" w:rsidRPr="000E0A0B" w:rsidRDefault="000E0A0B" w:rsidP="000E0A0B">
            <w:pPr>
              <w:rPr>
                <w:rFonts w:ascii="Times New Roman" w:eastAsia="Calibri" w:hAnsi="Times New Roman" w:cs="Times New Roman"/>
                <w:sz w:val="12"/>
                <w:szCs w:val="12"/>
              </w:rPr>
            </w:pPr>
            <w:r w:rsidRPr="000E0A0B">
              <w:rPr>
                <w:rFonts w:ascii="Times New Roman" w:eastAsia="Calibri" w:hAnsi="Times New Roman" w:cs="Times New Roman"/>
                <w:sz w:val="12"/>
                <w:szCs w:val="12"/>
              </w:rPr>
              <w:t>1 05 03010 01 0000 110</w:t>
            </w:r>
          </w:p>
        </w:tc>
        <w:tc>
          <w:tcPr>
            <w:tcW w:w="4536" w:type="dxa"/>
            <w:hideMark/>
          </w:tcPr>
          <w:p w:rsidR="000E0A0B" w:rsidRPr="000E0A0B" w:rsidRDefault="000E0A0B" w:rsidP="000E0A0B">
            <w:pPr>
              <w:rPr>
                <w:rFonts w:ascii="Times New Roman" w:eastAsia="Calibri" w:hAnsi="Times New Roman" w:cs="Times New Roman"/>
                <w:sz w:val="12"/>
                <w:szCs w:val="12"/>
              </w:rPr>
            </w:pPr>
            <w:r w:rsidRPr="000E0A0B">
              <w:rPr>
                <w:rFonts w:ascii="Times New Roman" w:eastAsia="Calibri" w:hAnsi="Times New Roman" w:cs="Times New Roman"/>
                <w:sz w:val="12"/>
                <w:szCs w:val="12"/>
              </w:rPr>
              <w:t>Единый сельскохозяйственный налог</w:t>
            </w:r>
          </w:p>
        </w:tc>
        <w:tc>
          <w:tcPr>
            <w:tcW w:w="567" w:type="dxa"/>
            <w:noWrap/>
            <w:hideMark/>
          </w:tcPr>
          <w:p w:rsidR="000E0A0B" w:rsidRPr="000E0A0B" w:rsidRDefault="000E0A0B" w:rsidP="000E0A0B">
            <w:pPr>
              <w:rPr>
                <w:rFonts w:ascii="Times New Roman" w:eastAsia="Calibri" w:hAnsi="Times New Roman" w:cs="Times New Roman"/>
                <w:sz w:val="12"/>
                <w:szCs w:val="12"/>
              </w:rPr>
            </w:pPr>
            <w:r w:rsidRPr="000E0A0B">
              <w:rPr>
                <w:rFonts w:ascii="Times New Roman" w:eastAsia="Calibri" w:hAnsi="Times New Roman" w:cs="Times New Roman"/>
                <w:sz w:val="12"/>
                <w:szCs w:val="12"/>
              </w:rPr>
              <w:t>71</w:t>
            </w:r>
          </w:p>
        </w:tc>
      </w:tr>
      <w:tr w:rsidR="000E0A0B" w:rsidRPr="000E0A0B" w:rsidTr="000E0A0B">
        <w:trPr>
          <w:trHeight w:val="20"/>
        </w:trPr>
        <w:tc>
          <w:tcPr>
            <w:tcW w:w="851" w:type="dxa"/>
            <w:noWrap/>
            <w:hideMark/>
          </w:tcPr>
          <w:p w:rsidR="000E0A0B" w:rsidRPr="000E0A0B" w:rsidRDefault="000E0A0B" w:rsidP="000E0A0B">
            <w:pPr>
              <w:rPr>
                <w:rFonts w:ascii="Times New Roman" w:eastAsia="Calibri" w:hAnsi="Times New Roman" w:cs="Times New Roman"/>
                <w:sz w:val="12"/>
                <w:szCs w:val="12"/>
              </w:rPr>
            </w:pPr>
            <w:r w:rsidRPr="000E0A0B">
              <w:rPr>
                <w:rFonts w:ascii="Times New Roman" w:eastAsia="Calibri" w:hAnsi="Times New Roman" w:cs="Times New Roman"/>
                <w:sz w:val="12"/>
                <w:szCs w:val="12"/>
              </w:rPr>
              <w:t>182</w:t>
            </w:r>
          </w:p>
        </w:tc>
        <w:tc>
          <w:tcPr>
            <w:tcW w:w="1559" w:type="dxa"/>
            <w:hideMark/>
          </w:tcPr>
          <w:p w:rsidR="000E0A0B" w:rsidRPr="000E0A0B" w:rsidRDefault="000E0A0B" w:rsidP="000E0A0B">
            <w:pPr>
              <w:rPr>
                <w:rFonts w:ascii="Times New Roman" w:eastAsia="Calibri" w:hAnsi="Times New Roman" w:cs="Times New Roman"/>
                <w:sz w:val="12"/>
                <w:szCs w:val="12"/>
              </w:rPr>
            </w:pPr>
            <w:r w:rsidRPr="000E0A0B">
              <w:rPr>
                <w:rFonts w:ascii="Times New Roman" w:eastAsia="Calibri" w:hAnsi="Times New Roman" w:cs="Times New Roman"/>
                <w:sz w:val="12"/>
                <w:szCs w:val="12"/>
              </w:rPr>
              <w:t>1 06 01030 10 0000 110</w:t>
            </w:r>
          </w:p>
        </w:tc>
        <w:tc>
          <w:tcPr>
            <w:tcW w:w="4536" w:type="dxa"/>
            <w:hideMark/>
          </w:tcPr>
          <w:p w:rsidR="000E0A0B" w:rsidRPr="000E0A0B" w:rsidRDefault="000E0A0B" w:rsidP="000E0A0B">
            <w:pPr>
              <w:rPr>
                <w:rFonts w:ascii="Times New Roman" w:eastAsia="Calibri" w:hAnsi="Times New Roman" w:cs="Times New Roman"/>
                <w:sz w:val="12"/>
                <w:szCs w:val="12"/>
              </w:rPr>
            </w:pPr>
            <w:r w:rsidRPr="000E0A0B">
              <w:rPr>
                <w:rFonts w:ascii="Times New Roman" w:eastAsia="Calibri" w:hAnsi="Times New Roman" w:cs="Times New Roman"/>
                <w:sz w:val="12"/>
                <w:szCs w:val="12"/>
              </w:rPr>
              <w:t xml:space="preserve">Налог на имущество физических лиц, взимаемый по ставкам, применяемым к объектам налогообложения, расположенным в границах сельских поселений </w:t>
            </w:r>
          </w:p>
        </w:tc>
        <w:tc>
          <w:tcPr>
            <w:tcW w:w="567" w:type="dxa"/>
            <w:noWrap/>
            <w:hideMark/>
          </w:tcPr>
          <w:p w:rsidR="000E0A0B" w:rsidRPr="000E0A0B" w:rsidRDefault="000E0A0B" w:rsidP="000E0A0B">
            <w:pPr>
              <w:rPr>
                <w:rFonts w:ascii="Times New Roman" w:eastAsia="Calibri" w:hAnsi="Times New Roman" w:cs="Times New Roman"/>
                <w:sz w:val="12"/>
                <w:szCs w:val="12"/>
              </w:rPr>
            </w:pPr>
            <w:r w:rsidRPr="000E0A0B">
              <w:rPr>
                <w:rFonts w:ascii="Times New Roman" w:eastAsia="Calibri" w:hAnsi="Times New Roman" w:cs="Times New Roman"/>
                <w:sz w:val="12"/>
                <w:szCs w:val="12"/>
              </w:rPr>
              <w:t>4</w:t>
            </w:r>
          </w:p>
        </w:tc>
      </w:tr>
      <w:tr w:rsidR="000E0A0B" w:rsidRPr="000E0A0B" w:rsidTr="000E0A0B">
        <w:trPr>
          <w:trHeight w:val="20"/>
        </w:trPr>
        <w:tc>
          <w:tcPr>
            <w:tcW w:w="851" w:type="dxa"/>
            <w:noWrap/>
            <w:hideMark/>
          </w:tcPr>
          <w:p w:rsidR="000E0A0B" w:rsidRPr="000E0A0B" w:rsidRDefault="000E0A0B" w:rsidP="000E0A0B">
            <w:pPr>
              <w:rPr>
                <w:rFonts w:ascii="Times New Roman" w:eastAsia="Calibri" w:hAnsi="Times New Roman" w:cs="Times New Roman"/>
                <w:sz w:val="12"/>
                <w:szCs w:val="12"/>
              </w:rPr>
            </w:pPr>
            <w:r w:rsidRPr="000E0A0B">
              <w:rPr>
                <w:rFonts w:ascii="Times New Roman" w:eastAsia="Calibri" w:hAnsi="Times New Roman" w:cs="Times New Roman"/>
                <w:sz w:val="12"/>
                <w:szCs w:val="12"/>
              </w:rPr>
              <w:t>182</w:t>
            </w:r>
          </w:p>
        </w:tc>
        <w:tc>
          <w:tcPr>
            <w:tcW w:w="1559" w:type="dxa"/>
            <w:hideMark/>
          </w:tcPr>
          <w:p w:rsidR="000E0A0B" w:rsidRPr="000E0A0B" w:rsidRDefault="000E0A0B" w:rsidP="000E0A0B">
            <w:pPr>
              <w:rPr>
                <w:rFonts w:ascii="Times New Roman" w:eastAsia="Calibri" w:hAnsi="Times New Roman" w:cs="Times New Roman"/>
                <w:sz w:val="12"/>
                <w:szCs w:val="12"/>
              </w:rPr>
            </w:pPr>
            <w:r w:rsidRPr="000E0A0B">
              <w:rPr>
                <w:rFonts w:ascii="Times New Roman" w:eastAsia="Calibri" w:hAnsi="Times New Roman" w:cs="Times New Roman"/>
                <w:sz w:val="12"/>
                <w:szCs w:val="12"/>
              </w:rPr>
              <w:t>1 06 06033 10 0000 110</w:t>
            </w:r>
          </w:p>
        </w:tc>
        <w:tc>
          <w:tcPr>
            <w:tcW w:w="4536" w:type="dxa"/>
            <w:hideMark/>
          </w:tcPr>
          <w:p w:rsidR="000E0A0B" w:rsidRPr="000E0A0B" w:rsidRDefault="000E0A0B" w:rsidP="000E0A0B">
            <w:pPr>
              <w:rPr>
                <w:rFonts w:ascii="Times New Roman" w:eastAsia="Calibri" w:hAnsi="Times New Roman" w:cs="Times New Roman"/>
                <w:sz w:val="12"/>
                <w:szCs w:val="12"/>
              </w:rPr>
            </w:pPr>
            <w:r w:rsidRPr="000E0A0B">
              <w:rPr>
                <w:rFonts w:ascii="Times New Roman" w:eastAsia="Calibri" w:hAnsi="Times New Roman" w:cs="Times New Roman"/>
                <w:sz w:val="12"/>
                <w:szCs w:val="12"/>
              </w:rPr>
              <w:t>Земельный налог с организаций, обладающих земельным участком, расположенным в границах сельских поселений</w:t>
            </w:r>
          </w:p>
        </w:tc>
        <w:tc>
          <w:tcPr>
            <w:tcW w:w="567" w:type="dxa"/>
            <w:noWrap/>
            <w:hideMark/>
          </w:tcPr>
          <w:p w:rsidR="000E0A0B" w:rsidRPr="000E0A0B" w:rsidRDefault="000E0A0B" w:rsidP="000E0A0B">
            <w:pPr>
              <w:rPr>
                <w:rFonts w:ascii="Times New Roman" w:eastAsia="Calibri" w:hAnsi="Times New Roman" w:cs="Times New Roman"/>
                <w:sz w:val="12"/>
                <w:szCs w:val="12"/>
              </w:rPr>
            </w:pPr>
            <w:r w:rsidRPr="000E0A0B">
              <w:rPr>
                <w:rFonts w:ascii="Times New Roman" w:eastAsia="Calibri" w:hAnsi="Times New Roman" w:cs="Times New Roman"/>
                <w:sz w:val="12"/>
                <w:szCs w:val="12"/>
              </w:rPr>
              <w:t>10</w:t>
            </w:r>
          </w:p>
        </w:tc>
      </w:tr>
      <w:tr w:rsidR="000E0A0B" w:rsidRPr="000E0A0B" w:rsidTr="000E0A0B">
        <w:trPr>
          <w:trHeight w:val="20"/>
        </w:trPr>
        <w:tc>
          <w:tcPr>
            <w:tcW w:w="851" w:type="dxa"/>
            <w:noWrap/>
            <w:hideMark/>
          </w:tcPr>
          <w:p w:rsidR="000E0A0B" w:rsidRPr="000E0A0B" w:rsidRDefault="000E0A0B" w:rsidP="000E0A0B">
            <w:pPr>
              <w:rPr>
                <w:rFonts w:ascii="Times New Roman" w:eastAsia="Calibri" w:hAnsi="Times New Roman" w:cs="Times New Roman"/>
                <w:sz w:val="12"/>
                <w:szCs w:val="12"/>
              </w:rPr>
            </w:pPr>
            <w:r w:rsidRPr="000E0A0B">
              <w:rPr>
                <w:rFonts w:ascii="Times New Roman" w:eastAsia="Calibri" w:hAnsi="Times New Roman" w:cs="Times New Roman"/>
                <w:sz w:val="12"/>
                <w:szCs w:val="12"/>
              </w:rPr>
              <w:t>182</w:t>
            </w:r>
          </w:p>
        </w:tc>
        <w:tc>
          <w:tcPr>
            <w:tcW w:w="1559" w:type="dxa"/>
            <w:hideMark/>
          </w:tcPr>
          <w:p w:rsidR="000E0A0B" w:rsidRPr="000E0A0B" w:rsidRDefault="000E0A0B" w:rsidP="000E0A0B">
            <w:pPr>
              <w:rPr>
                <w:rFonts w:ascii="Times New Roman" w:eastAsia="Calibri" w:hAnsi="Times New Roman" w:cs="Times New Roman"/>
                <w:sz w:val="12"/>
                <w:szCs w:val="12"/>
              </w:rPr>
            </w:pPr>
            <w:r w:rsidRPr="000E0A0B">
              <w:rPr>
                <w:rFonts w:ascii="Times New Roman" w:eastAsia="Calibri" w:hAnsi="Times New Roman" w:cs="Times New Roman"/>
                <w:sz w:val="12"/>
                <w:szCs w:val="12"/>
              </w:rPr>
              <w:t>1 06 06043 10 0000 110</w:t>
            </w:r>
          </w:p>
        </w:tc>
        <w:tc>
          <w:tcPr>
            <w:tcW w:w="4536" w:type="dxa"/>
            <w:hideMark/>
          </w:tcPr>
          <w:p w:rsidR="000E0A0B" w:rsidRPr="000E0A0B" w:rsidRDefault="000E0A0B" w:rsidP="000E0A0B">
            <w:pPr>
              <w:rPr>
                <w:rFonts w:ascii="Times New Roman" w:eastAsia="Calibri" w:hAnsi="Times New Roman" w:cs="Times New Roman"/>
                <w:sz w:val="12"/>
                <w:szCs w:val="12"/>
              </w:rPr>
            </w:pPr>
            <w:r w:rsidRPr="000E0A0B">
              <w:rPr>
                <w:rFonts w:ascii="Times New Roman" w:eastAsia="Calibri" w:hAnsi="Times New Roman" w:cs="Times New Roman"/>
                <w:sz w:val="12"/>
                <w:szCs w:val="12"/>
              </w:rPr>
              <w:t>Земельный налог с физических лиц, обладающих земельным участком, расположенным в границах сельских поселений</w:t>
            </w:r>
          </w:p>
        </w:tc>
        <w:tc>
          <w:tcPr>
            <w:tcW w:w="567" w:type="dxa"/>
            <w:noWrap/>
            <w:hideMark/>
          </w:tcPr>
          <w:p w:rsidR="000E0A0B" w:rsidRPr="000E0A0B" w:rsidRDefault="000E0A0B" w:rsidP="000E0A0B">
            <w:pPr>
              <w:rPr>
                <w:rFonts w:ascii="Times New Roman" w:eastAsia="Calibri" w:hAnsi="Times New Roman" w:cs="Times New Roman"/>
                <w:sz w:val="12"/>
                <w:szCs w:val="12"/>
              </w:rPr>
            </w:pPr>
            <w:r w:rsidRPr="000E0A0B">
              <w:rPr>
                <w:rFonts w:ascii="Times New Roman" w:eastAsia="Calibri" w:hAnsi="Times New Roman" w:cs="Times New Roman"/>
                <w:sz w:val="12"/>
                <w:szCs w:val="12"/>
              </w:rPr>
              <w:t>37</w:t>
            </w:r>
          </w:p>
        </w:tc>
      </w:tr>
      <w:tr w:rsidR="000E0A0B" w:rsidRPr="000E0A0B" w:rsidTr="000E0A0B">
        <w:trPr>
          <w:trHeight w:val="20"/>
        </w:trPr>
        <w:tc>
          <w:tcPr>
            <w:tcW w:w="851" w:type="dxa"/>
            <w:noWrap/>
            <w:hideMark/>
          </w:tcPr>
          <w:p w:rsidR="000E0A0B" w:rsidRPr="000E0A0B" w:rsidRDefault="000E0A0B" w:rsidP="000E0A0B">
            <w:pPr>
              <w:rPr>
                <w:rFonts w:ascii="Times New Roman" w:eastAsia="Calibri" w:hAnsi="Times New Roman" w:cs="Times New Roman"/>
                <w:bCs/>
                <w:sz w:val="12"/>
                <w:szCs w:val="12"/>
              </w:rPr>
            </w:pPr>
            <w:r w:rsidRPr="000E0A0B">
              <w:rPr>
                <w:rFonts w:ascii="Times New Roman" w:eastAsia="Calibri" w:hAnsi="Times New Roman" w:cs="Times New Roman"/>
                <w:bCs/>
                <w:sz w:val="12"/>
                <w:szCs w:val="12"/>
              </w:rPr>
              <w:t>426</w:t>
            </w:r>
          </w:p>
        </w:tc>
        <w:tc>
          <w:tcPr>
            <w:tcW w:w="6095" w:type="dxa"/>
            <w:gridSpan w:val="2"/>
            <w:hideMark/>
          </w:tcPr>
          <w:p w:rsidR="000E0A0B" w:rsidRPr="000E0A0B" w:rsidRDefault="000E0A0B" w:rsidP="000E0A0B">
            <w:pPr>
              <w:rPr>
                <w:rFonts w:ascii="Times New Roman" w:eastAsia="Calibri" w:hAnsi="Times New Roman" w:cs="Times New Roman"/>
                <w:bCs/>
                <w:sz w:val="12"/>
                <w:szCs w:val="12"/>
              </w:rPr>
            </w:pPr>
            <w:r w:rsidRPr="000E0A0B">
              <w:rPr>
                <w:rFonts w:ascii="Times New Roman" w:eastAsia="Calibri" w:hAnsi="Times New Roman" w:cs="Times New Roman"/>
                <w:bCs/>
                <w:sz w:val="12"/>
                <w:szCs w:val="12"/>
              </w:rPr>
              <w:t xml:space="preserve">Администрация сельского поселения </w:t>
            </w:r>
            <w:proofErr w:type="spellStart"/>
            <w:r w:rsidRPr="000E0A0B">
              <w:rPr>
                <w:rFonts w:ascii="Times New Roman" w:eastAsia="Calibri" w:hAnsi="Times New Roman" w:cs="Times New Roman"/>
                <w:bCs/>
                <w:sz w:val="12"/>
                <w:szCs w:val="12"/>
              </w:rPr>
              <w:t>Кармало</w:t>
            </w:r>
            <w:proofErr w:type="spellEnd"/>
            <w:r w:rsidRPr="000E0A0B">
              <w:rPr>
                <w:rFonts w:ascii="Times New Roman" w:eastAsia="Calibri" w:hAnsi="Times New Roman" w:cs="Times New Roman"/>
                <w:bCs/>
                <w:sz w:val="12"/>
                <w:szCs w:val="12"/>
              </w:rPr>
              <w:t xml:space="preserve"> - </w:t>
            </w:r>
            <w:proofErr w:type="spellStart"/>
            <w:r w:rsidRPr="000E0A0B">
              <w:rPr>
                <w:rFonts w:ascii="Times New Roman" w:eastAsia="Calibri" w:hAnsi="Times New Roman" w:cs="Times New Roman"/>
                <w:bCs/>
                <w:sz w:val="12"/>
                <w:szCs w:val="12"/>
              </w:rPr>
              <w:t>Аделяково</w:t>
            </w:r>
            <w:proofErr w:type="spellEnd"/>
            <w:r w:rsidRPr="000E0A0B">
              <w:rPr>
                <w:rFonts w:ascii="Times New Roman" w:eastAsia="Calibri" w:hAnsi="Times New Roman" w:cs="Times New Roman"/>
                <w:bCs/>
                <w:sz w:val="12"/>
                <w:szCs w:val="12"/>
              </w:rPr>
              <w:t xml:space="preserve"> муниципального района Сергиевский Самарской области</w:t>
            </w:r>
          </w:p>
        </w:tc>
        <w:tc>
          <w:tcPr>
            <w:tcW w:w="567" w:type="dxa"/>
            <w:noWrap/>
            <w:hideMark/>
          </w:tcPr>
          <w:p w:rsidR="000E0A0B" w:rsidRPr="000E0A0B" w:rsidRDefault="000E0A0B" w:rsidP="000E0A0B">
            <w:pPr>
              <w:rPr>
                <w:rFonts w:ascii="Times New Roman" w:eastAsia="Calibri" w:hAnsi="Times New Roman" w:cs="Times New Roman"/>
                <w:bCs/>
                <w:sz w:val="12"/>
                <w:szCs w:val="12"/>
              </w:rPr>
            </w:pPr>
            <w:r w:rsidRPr="000E0A0B">
              <w:rPr>
                <w:rFonts w:ascii="Times New Roman" w:eastAsia="Calibri" w:hAnsi="Times New Roman" w:cs="Times New Roman"/>
                <w:bCs/>
                <w:sz w:val="12"/>
                <w:szCs w:val="12"/>
              </w:rPr>
              <w:t>1942</w:t>
            </w:r>
          </w:p>
        </w:tc>
      </w:tr>
      <w:tr w:rsidR="000E0A0B" w:rsidRPr="000E0A0B" w:rsidTr="000E0A0B">
        <w:trPr>
          <w:trHeight w:val="20"/>
        </w:trPr>
        <w:tc>
          <w:tcPr>
            <w:tcW w:w="851" w:type="dxa"/>
            <w:noWrap/>
            <w:hideMark/>
          </w:tcPr>
          <w:p w:rsidR="000E0A0B" w:rsidRPr="000E0A0B" w:rsidRDefault="000E0A0B" w:rsidP="000E0A0B">
            <w:pPr>
              <w:rPr>
                <w:rFonts w:ascii="Times New Roman" w:eastAsia="Calibri" w:hAnsi="Times New Roman" w:cs="Times New Roman"/>
                <w:sz w:val="12"/>
                <w:szCs w:val="12"/>
              </w:rPr>
            </w:pPr>
            <w:r w:rsidRPr="000E0A0B">
              <w:rPr>
                <w:rFonts w:ascii="Times New Roman" w:eastAsia="Calibri" w:hAnsi="Times New Roman" w:cs="Times New Roman"/>
                <w:sz w:val="12"/>
                <w:szCs w:val="12"/>
              </w:rPr>
              <w:t>426</w:t>
            </w:r>
          </w:p>
        </w:tc>
        <w:tc>
          <w:tcPr>
            <w:tcW w:w="1559" w:type="dxa"/>
            <w:hideMark/>
          </w:tcPr>
          <w:p w:rsidR="000E0A0B" w:rsidRPr="000E0A0B" w:rsidRDefault="000E0A0B" w:rsidP="000E0A0B">
            <w:pPr>
              <w:rPr>
                <w:rFonts w:ascii="Times New Roman" w:eastAsia="Calibri" w:hAnsi="Times New Roman" w:cs="Times New Roman"/>
                <w:sz w:val="12"/>
                <w:szCs w:val="12"/>
              </w:rPr>
            </w:pPr>
            <w:r w:rsidRPr="000E0A0B">
              <w:rPr>
                <w:rFonts w:ascii="Times New Roman" w:eastAsia="Calibri" w:hAnsi="Times New Roman" w:cs="Times New Roman"/>
                <w:sz w:val="12"/>
                <w:szCs w:val="12"/>
              </w:rPr>
              <w:t>2 02 15001 10 0000 150</w:t>
            </w:r>
          </w:p>
        </w:tc>
        <w:tc>
          <w:tcPr>
            <w:tcW w:w="4536" w:type="dxa"/>
            <w:hideMark/>
          </w:tcPr>
          <w:p w:rsidR="000E0A0B" w:rsidRPr="000E0A0B" w:rsidRDefault="000E0A0B" w:rsidP="000E0A0B">
            <w:pPr>
              <w:rPr>
                <w:rFonts w:ascii="Times New Roman" w:eastAsia="Calibri" w:hAnsi="Times New Roman" w:cs="Times New Roman"/>
                <w:sz w:val="12"/>
                <w:szCs w:val="12"/>
              </w:rPr>
            </w:pPr>
            <w:r w:rsidRPr="000E0A0B">
              <w:rPr>
                <w:rFonts w:ascii="Times New Roman" w:eastAsia="Calibri" w:hAnsi="Times New Roman" w:cs="Times New Roman"/>
                <w:sz w:val="12"/>
                <w:szCs w:val="12"/>
              </w:rPr>
              <w:t xml:space="preserve">Дотации бюджетам сельских поселений на выравнивание бюджетной обеспеченности </w:t>
            </w:r>
          </w:p>
        </w:tc>
        <w:tc>
          <w:tcPr>
            <w:tcW w:w="567" w:type="dxa"/>
            <w:noWrap/>
            <w:hideMark/>
          </w:tcPr>
          <w:p w:rsidR="000E0A0B" w:rsidRPr="000E0A0B" w:rsidRDefault="000E0A0B" w:rsidP="000E0A0B">
            <w:pPr>
              <w:rPr>
                <w:rFonts w:ascii="Times New Roman" w:eastAsia="Calibri" w:hAnsi="Times New Roman" w:cs="Times New Roman"/>
                <w:sz w:val="12"/>
                <w:szCs w:val="12"/>
              </w:rPr>
            </w:pPr>
            <w:r w:rsidRPr="000E0A0B">
              <w:rPr>
                <w:rFonts w:ascii="Times New Roman" w:eastAsia="Calibri" w:hAnsi="Times New Roman" w:cs="Times New Roman"/>
                <w:sz w:val="12"/>
                <w:szCs w:val="12"/>
              </w:rPr>
              <w:t>557</w:t>
            </w:r>
          </w:p>
        </w:tc>
      </w:tr>
      <w:tr w:rsidR="000E0A0B" w:rsidRPr="000E0A0B" w:rsidTr="000E0A0B">
        <w:trPr>
          <w:trHeight w:val="20"/>
        </w:trPr>
        <w:tc>
          <w:tcPr>
            <w:tcW w:w="851" w:type="dxa"/>
            <w:noWrap/>
            <w:hideMark/>
          </w:tcPr>
          <w:p w:rsidR="000E0A0B" w:rsidRPr="000E0A0B" w:rsidRDefault="000E0A0B" w:rsidP="000E0A0B">
            <w:pPr>
              <w:rPr>
                <w:rFonts w:ascii="Times New Roman" w:eastAsia="Calibri" w:hAnsi="Times New Roman" w:cs="Times New Roman"/>
                <w:sz w:val="12"/>
                <w:szCs w:val="12"/>
              </w:rPr>
            </w:pPr>
            <w:r w:rsidRPr="000E0A0B">
              <w:rPr>
                <w:rFonts w:ascii="Times New Roman" w:eastAsia="Calibri" w:hAnsi="Times New Roman" w:cs="Times New Roman"/>
                <w:sz w:val="12"/>
                <w:szCs w:val="12"/>
              </w:rPr>
              <w:lastRenderedPageBreak/>
              <w:t>426</w:t>
            </w:r>
          </w:p>
        </w:tc>
        <w:tc>
          <w:tcPr>
            <w:tcW w:w="1559" w:type="dxa"/>
            <w:hideMark/>
          </w:tcPr>
          <w:p w:rsidR="000E0A0B" w:rsidRPr="000E0A0B" w:rsidRDefault="000E0A0B" w:rsidP="000E0A0B">
            <w:pPr>
              <w:rPr>
                <w:rFonts w:ascii="Times New Roman" w:eastAsia="Calibri" w:hAnsi="Times New Roman" w:cs="Times New Roman"/>
                <w:sz w:val="12"/>
                <w:szCs w:val="12"/>
              </w:rPr>
            </w:pPr>
            <w:r w:rsidRPr="000E0A0B">
              <w:rPr>
                <w:rFonts w:ascii="Times New Roman" w:eastAsia="Calibri" w:hAnsi="Times New Roman" w:cs="Times New Roman"/>
                <w:sz w:val="12"/>
                <w:szCs w:val="12"/>
              </w:rPr>
              <w:t>2 02 29999 10 0000 150</w:t>
            </w:r>
          </w:p>
        </w:tc>
        <w:tc>
          <w:tcPr>
            <w:tcW w:w="4536" w:type="dxa"/>
            <w:hideMark/>
          </w:tcPr>
          <w:p w:rsidR="000E0A0B" w:rsidRPr="000E0A0B" w:rsidRDefault="000E0A0B" w:rsidP="000E0A0B">
            <w:pPr>
              <w:rPr>
                <w:rFonts w:ascii="Times New Roman" w:eastAsia="Calibri" w:hAnsi="Times New Roman" w:cs="Times New Roman"/>
                <w:sz w:val="12"/>
                <w:szCs w:val="12"/>
              </w:rPr>
            </w:pPr>
            <w:r w:rsidRPr="000E0A0B">
              <w:rPr>
                <w:rFonts w:ascii="Times New Roman" w:eastAsia="Calibri" w:hAnsi="Times New Roman" w:cs="Times New Roman"/>
                <w:sz w:val="12"/>
                <w:szCs w:val="12"/>
              </w:rPr>
              <w:t>Прочие субсидии бюджетам сельских поселений</w:t>
            </w:r>
          </w:p>
        </w:tc>
        <w:tc>
          <w:tcPr>
            <w:tcW w:w="567" w:type="dxa"/>
            <w:noWrap/>
            <w:hideMark/>
          </w:tcPr>
          <w:p w:rsidR="000E0A0B" w:rsidRPr="000E0A0B" w:rsidRDefault="000E0A0B" w:rsidP="000E0A0B">
            <w:pPr>
              <w:rPr>
                <w:rFonts w:ascii="Times New Roman" w:eastAsia="Calibri" w:hAnsi="Times New Roman" w:cs="Times New Roman"/>
                <w:sz w:val="12"/>
                <w:szCs w:val="12"/>
              </w:rPr>
            </w:pPr>
            <w:r w:rsidRPr="000E0A0B">
              <w:rPr>
                <w:rFonts w:ascii="Times New Roman" w:eastAsia="Calibri" w:hAnsi="Times New Roman" w:cs="Times New Roman"/>
                <w:sz w:val="12"/>
                <w:szCs w:val="12"/>
              </w:rPr>
              <w:t>637</w:t>
            </w:r>
          </w:p>
        </w:tc>
      </w:tr>
      <w:tr w:rsidR="000E0A0B" w:rsidRPr="000E0A0B" w:rsidTr="000E0A0B">
        <w:trPr>
          <w:trHeight w:val="20"/>
        </w:trPr>
        <w:tc>
          <w:tcPr>
            <w:tcW w:w="851" w:type="dxa"/>
            <w:noWrap/>
            <w:hideMark/>
          </w:tcPr>
          <w:p w:rsidR="000E0A0B" w:rsidRPr="000E0A0B" w:rsidRDefault="000E0A0B" w:rsidP="000E0A0B">
            <w:pPr>
              <w:rPr>
                <w:rFonts w:ascii="Times New Roman" w:eastAsia="Calibri" w:hAnsi="Times New Roman" w:cs="Times New Roman"/>
                <w:sz w:val="12"/>
                <w:szCs w:val="12"/>
              </w:rPr>
            </w:pPr>
            <w:r w:rsidRPr="000E0A0B">
              <w:rPr>
                <w:rFonts w:ascii="Times New Roman" w:eastAsia="Calibri" w:hAnsi="Times New Roman" w:cs="Times New Roman"/>
                <w:sz w:val="12"/>
                <w:szCs w:val="12"/>
              </w:rPr>
              <w:t>426</w:t>
            </w:r>
          </w:p>
        </w:tc>
        <w:tc>
          <w:tcPr>
            <w:tcW w:w="1559" w:type="dxa"/>
            <w:hideMark/>
          </w:tcPr>
          <w:p w:rsidR="000E0A0B" w:rsidRPr="000E0A0B" w:rsidRDefault="000E0A0B" w:rsidP="000E0A0B">
            <w:pPr>
              <w:rPr>
                <w:rFonts w:ascii="Times New Roman" w:eastAsia="Calibri" w:hAnsi="Times New Roman" w:cs="Times New Roman"/>
                <w:sz w:val="12"/>
                <w:szCs w:val="12"/>
              </w:rPr>
            </w:pPr>
            <w:r w:rsidRPr="000E0A0B">
              <w:rPr>
                <w:rFonts w:ascii="Times New Roman" w:eastAsia="Calibri" w:hAnsi="Times New Roman" w:cs="Times New Roman"/>
                <w:sz w:val="12"/>
                <w:szCs w:val="12"/>
              </w:rPr>
              <w:t>2 02 35118 10 0000 150</w:t>
            </w:r>
          </w:p>
        </w:tc>
        <w:tc>
          <w:tcPr>
            <w:tcW w:w="4536" w:type="dxa"/>
            <w:hideMark/>
          </w:tcPr>
          <w:p w:rsidR="000E0A0B" w:rsidRPr="000E0A0B" w:rsidRDefault="000E0A0B" w:rsidP="000E0A0B">
            <w:pPr>
              <w:rPr>
                <w:rFonts w:ascii="Times New Roman" w:eastAsia="Calibri" w:hAnsi="Times New Roman" w:cs="Times New Roman"/>
                <w:sz w:val="12"/>
                <w:szCs w:val="12"/>
              </w:rPr>
            </w:pPr>
            <w:r w:rsidRPr="000E0A0B">
              <w:rPr>
                <w:rFonts w:ascii="Times New Roman" w:eastAsia="Calibri" w:hAnsi="Times New Roman" w:cs="Times New Roman"/>
                <w:sz w:val="12"/>
                <w:szCs w:val="12"/>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567" w:type="dxa"/>
            <w:noWrap/>
            <w:hideMark/>
          </w:tcPr>
          <w:p w:rsidR="000E0A0B" w:rsidRPr="000E0A0B" w:rsidRDefault="000E0A0B" w:rsidP="000E0A0B">
            <w:pPr>
              <w:rPr>
                <w:rFonts w:ascii="Times New Roman" w:eastAsia="Calibri" w:hAnsi="Times New Roman" w:cs="Times New Roman"/>
                <w:sz w:val="12"/>
                <w:szCs w:val="12"/>
              </w:rPr>
            </w:pPr>
            <w:r w:rsidRPr="000E0A0B">
              <w:rPr>
                <w:rFonts w:ascii="Times New Roman" w:eastAsia="Calibri" w:hAnsi="Times New Roman" w:cs="Times New Roman"/>
                <w:sz w:val="12"/>
                <w:szCs w:val="12"/>
              </w:rPr>
              <w:t>82</w:t>
            </w:r>
          </w:p>
        </w:tc>
      </w:tr>
      <w:tr w:rsidR="000E0A0B" w:rsidRPr="000E0A0B" w:rsidTr="000E0A0B">
        <w:trPr>
          <w:trHeight w:val="20"/>
        </w:trPr>
        <w:tc>
          <w:tcPr>
            <w:tcW w:w="851" w:type="dxa"/>
            <w:noWrap/>
            <w:hideMark/>
          </w:tcPr>
          <w:p w:rsidR="000E0A0B" w:rsidRPr="000E0A0B" w:rsidRDefault="000E0A0B" w:rsidP="000E0A0B">
            <w:pPr>
              <w:rPr>
                <w:rFonts w:ascii="Times New Roman" w:eastAsia="Calibri" w:hAnsi="Times New Roman" w:cs="Times New Roman"/>
                <w:sz w:val="12"/>
                <w:szCs w:val="12"/>
              </w:rPr>
            </w:pPr>
            <w:r w:rsidRPr="000E0A0B">
              <w:rPr>
                <w:rFonts w:ascii="Times New Roman" w:eastAsia="Calibri" w:hAnsi="Times New Roman" w:cs="Times New Roman"/>
                <w:sz w:val="12"/>
                <w:szCs w:val="12"/>
              </w:rPr>
              <w:t>426</w:t>
            </w:r>
          </w:p>
        </w:tc>
        <w:tc>
          <w:tcPr>
            <w:tcW w:w="1559" w:type="dxa"/>
            <w:hideMark/>
          </w:tcPr>
          <w:p w:rsidR="000E0A0B" w:rsidRPr="000E0A0B" w:rsidRDefault="000E0A0B" w:rsidP="000E0A0B">
            <w:pPr>
              <w:rPr>
                <w:rFonts w:ascii="Times New Roman" w:eastAsia="Calibri" w:hAnsi="Times New Roman" w:cs="Times New Roman"/>
                <w:sz w:val="12"/>
                <w:szCs w:val="12"/>
              </w:rPr>
            </w:pPr>
            <w:r w:rsidRPr="000E0A0B">
              <w:rPr>
                <w:rFonts w:ascii="Times New Roman" w:eastAsia="Calibri" w:hAnsi="Times New Roman" w:cs="Times New Roman"/>
                <w:sz w:val="12"/>
                <w:szCs w:val="12"/>
              </w:rPr>
              <w:t>2 0 2 49999 10 0000 150</w:t>
            </w:r>
          </w:p>
        </w:tc>
        <w:tc>
          <w:tcPr>
            <w:tcW w:w="4536" w:type="dxa"/>
            <w:hideMark/>
          </w:tcPr>
          <w:p w:rsidR="000E0A0B" w:rsidRPr="000E0A0B" w:rsidRDefault="000E0A0B" w:rsidP="000E0A0B">
            <w:pPr>
              <w:rPr>
                <w:rFonts w:ascii="Times New Roman" w:eastAsia="Calibri" w:hAnsi="Times New Roman" w:cs="Times New Roman"/>
                <w:sz w:val="12"/>
                <w:szCs w:val="12"/>
              </w:rPr>
            </w:pPr>
            <w:r w:rsidRPr="000E0A0B">
              <w:rPr>
                <w:rFonts w:ascii="Times New Roman" w:eastAsia="Calibri" w:hAnsi="Times New Roman" w:cs="Times New Roman"/>
                <w:sz w:val="12"/>
                <w:szCs w:val="12"/>
              </w:rPr>
              <w:t>Прочие межбюджетные трансферты, передаваемые бюджетам сельских поселений</w:t>
            </w:r>
          </w:p>
        </w:tc>
        <w:tc>
          <w:tcPr>
            <w:tcW w:w="567" w:type="dxa"/>
            <w:noWrap/>
            <w:hideMark/>
          </w:tcPr>
          <w:p w:rsidR="000E0A0B" w:rsidRPr="000E0A0B" w:rsidRDefault="000E0A0B" w:rsidP="000E0A0B">
            <w:pPr>
              <w:rPr>
                <w:rFonts w:ascii="Times New Roman" w:eastAsia="Calibri" w:hAnsi="Times New Roman" w:cs="Times New Roman"/>
                <w:sz w:val="12"/>
                <w:szCs w:val="12"/>
              </w:rPr>
            </w:pPr>
            <w:r w:rsidRPr="000E0A0B">
              <w:rPr>
                <w:rFonts w:ascii="Times New Roman" w:eastAsia="Calibri" w:hAnsi="Times New Roman" w:cs="Times New Roman"/>
                <w:sz w:val="12"/>
                <w:szCs w:val="12"/>
              </w:rPr>
              <w:t>666</w:t>
            </w:r>
          </w:p>
        </w:tc>
      </w:tr>
      <w:tr w:rsidR="000E0A0B" w:rsidRPr="000E0A0B" w:rsidTr="000E0A0B">
        <w:trPr>
          <w:trHeight w:val="20"/>
        </w:trPr>
        <w:tc>
          <w:tcPr>
            <w:tcW w:w="851" w:type="dxa"/>
            <w:noWrap/>
            <w:hideMark/>
          </w:tcPr>
          <w:p w:rsidR="000E0A0B" w:rsidRPr="000E0A0B" w:rsidRDefault="000E0A0B" w:rsidP="000E0A0B">
            <w:pPr>
              <w:rPr>
                <w:rFonts w:ascii="Times New Roman" w:eastAsia="Calibri" w:hAnsi="Times New Roman" w:cs="Times New Roman"/>
                <w:bCs/>
                <w:sz w:val="12"/>
                <w:szCs w:val="12"/>
              </w:rPr>
            </w:pPr>
            <w:r w:rsidRPr="000E0A0B">
              <w:rPr>
                <w:rFonts w:ascii="Times New Roman" w:eastAsia="Calibri" w:hAnsi="Times New Roman" w:cs="Times New Roman"/>
                <w:bCs/>
                <w:sz w:val="12"/>
                <w:szCs w:val="12"/>
              </w:rPr>
              <w:t>608</w:t>
            </w:r>
          </w:p>
        </w:tc>
        <w:tc>
          <w:tcPr>
            <w:tcW w:w="6095" w:type="dxa"/>
            <w:gridSpan w:val="2"/>
            <w:hideMark/>
          </w:tcPr>
          <w:p w:rsidR="000E0A0B" w:rsidRPr="000E0A0B" w:rsidRDefault="000E0A0B" w:rsidP="000E0A0B">
            <w:pPr>
              <w:rPr>
                <w:rFonts w:ascii="Times New Roman" w:eastAsia="Calibri" w:hAnsi="Times New Roman" w:cs="Times New Roman"/>
                <w:bCs/>
                <w:sz w:val="12"/>
                <w:szCs w:val="12"/>
              </w:rPr>
            </w:pPr>
            <w:r w:rsidRPr="000E0A0B">
              <w:rPr>
                <w:rFonts w:ascii="Times New Roman" w:eastAsia="Calibri" w:hAnsi="Times New Roman" w:cs="Times New Roman"/>
                <w:bCs/>
                <w:sz w:val="12"/>
                <w:szCs w:val="12"/>
              </w:rPr>
              <w:t xml:space="preserve"> Комитет по управлению муниципальным имуществом муниципального района Сергиевский Самарской области</w:t>
            </w:r>
          </w:p>
        </w:tc>
        <w:tc>
          <w:tcPr>
            <w:tcW w:w="567" w:type="dxa"/>
            <w:noWrap/>
            <w:hideMark/>
          </w:tcPr>
          <w:p w:rsidR="000E0A0B" w:rsidRPr="000E0A0B" w:rsidRDefault="000E0A0B" w:rsidP="000E0A0B">
            <w:pPr>
              <w:rPr>
                <w:rFonts w:ascii="Times New Roman" w:eastAsia="Calibri" w:hAnsi="Times New Roman" w:cs="Times New Roman"/>
                <w:bCs/>
                <w:sz w:val="12"/>
                <w:szCs w:val="12"/>
              </w:rPr>
            </w:pPr>
            <w:r w:rsidRPr="000E0A0B">
              <w:rPr>
                <w:rFonts w:ascii="Times New Roman" w:eastAsia="Calibri" w:hAnsi="Times New Roman" w:cs="Times New Roman"/>
                <w:bCs/>
                <w:sz w:val="12"/>
                <w:szCs w:val="12"/>
              </w:rPr>
              <w:t>60</w:t>
            </w:r>
          </w:p>
        </w:tc>
      </w:tr>
      <w:tr w:rsidR="000E0A0B" w:rsidRPr="000E0A0B" w:rsidTr="000E0A0B">
        <w:trPr>
          <w:trHeight w:val="20"/>
        </w:trPr>
        <w:tc>
          <w:tcPr>
            <w:tcW w:w="851" w:type="dxa"/>
            <w:noWrap/>
            <w:hideMark/>
          </w:tcPr>
          <w:p w:rsidR="000E0A0B" w:rsidRPr="000E0A0B" w:rsidRDefault="000E0A0B" w:rsidP="000E0A0B">
            <w:pPr>
              <w:rPr>
                <w:rFonts w:ascii="Times New Roman" w:eastAsia="Calibri" w:hAnsi="Times New Roman" w:cs="Times New Roman"/>
                <w:sz w:val="12"/>
                <w:szCs w:val="12"/>
              </w:rPr>
            </w:pPr>
            <w:r w:rsidRPr="000E0A0B">
              <w:rPr>
                <w:rFonts w:ascii="Times New Roman" w:eastAsia="Calibri" w:hAnsi="Times New Roman" w:cs="Times New Roman"/>
                <w:sz w:val="12"/>
                <w:szCs w:val="12"/>
              </w:rPr>
              <w:t>608</w:t>
            </w:r>
          </w:p>
        </w:tc>
        <w:tc>
          <w:tcPr>
            <w:tcW w:w="1559" w:type="dxa"/>
            <w:hideMark/>
          </w:tcPr>
          <w:p w:rsidR="000E0A0B" w:rsidRPr="000E0A0B" w:rsidRDefault="000E0A0B" w:rsidP="000E0A0B">
            <w:pPr>
              <w:rPr>
                <w:rFonts w:ascii="Times New Roman" w:eastAsia="Calibri" w:hAnsi="Times New Roman" w:cs="Times New Roman"/>
                <w:sz w:val="12"/>
                <w:szCs w:val="12"/>
              </w:rPr>
            </w:pPr>
            <w:r w:rsidRPr="000E0A0B">
              <w:rPr>
                <w:rFonts w:ascii="Times New Roman" w:eastAsia="Calibri" w:hAnsi="Times New Roman" w:cs="Times New Roman"/>
                <w:sz w:val="12"/>
                <w:szCs w:val="12"/>
              </w:rPr>
              <w:t>1 11 05025 10 0000 120</w:t>
            </w:r>
          </w:p>
        </w:tc>
        <w:tc>
          <w:tcPr>
            <w:tcW w:w="4536" w:type="dxa"/>
            <w:hideMark/>
          </w:tcPr>
          <w:p w:rsidR="000E0A0B" w:rsidRPr="000E0A0B" w:rsidRDefault="000E0A0B" w:rsidP="000E0A0B">
            <w:pPr>
              <w:rPr>
                <w:rFonts w:ascii="Times New Roman" w:eastAsia="Calibri" w:hAnsi="Times New Roman" w:cs="Times New Roman"/>
                <w:sz w:val="12"/>
                <w:szCs w:val="12"/>
              </w:rPr>
            </w:pPr>
            <w:r w:rsidRPr="000E0A0B">
              <w:rPr>
                <w:rFonts w:ascii="Times New Roman" w:eastAsia="Calibri" w:hAnsi="Times New Roman" w:cs="Times New Roman"/>
                <w:sz w:val="12"/>
                <w:szCs w:val="12"/>
              </w:rPr>
              <w:t>Доходы, получаемые в виде арендной платы, а также средства от продажи права на заключение договоров аренды за земли, находящиеся в собственности поселений (за исключением земельных участков муниципальных бюджетных и автономных учреждений)</w:t>
            </w:r>
          </w:p>
        </w:tc>
        <w:tc>
          <w:tcPr>
            <w:tcW w:w="567" w:type="dxa"/>
            <w:noWrap/>
            <w:hideMark/>
          </w:tcPr>
          <w:p w:rsidR="000E0A0B" w:rsidRPr="000E0A0B" w:rsidRDefault="000E0A0B" w:rsidP="000E0A0B">
            <w:pPr>
              <w:rPr>
                <w:rFonts w:ascii="Times New Roman" w:eastAsia="Calibri" w:hAnsi="Times New Roman" w:cs="Times New Roman"/>
                <w:sz w:val="12"/>
                <w:szCs w:val="12"/>
              </w:rPr>
            </w:pPr>
            <w:r w:rsidRPr="000E0A0B">
              <w:rPr>
                <w:rFonts w:ascii="Times New Roman" w:eastAsia="Calibri" w:hAnsi="Times New Roman" w:cs="Times New Roman"/>
                <w:sz w:val="12"/>
                <w:szCs w:val="12"/>
              </w:rPr>
              <w:t>60</w:t>
            </w:r>
          </w:p>
        </w:tc>
      </w:tr>
      <w:tr w:rsidR="000E0A0B" w:rsidRPr="000E0A0B" w:rsidTr="000E0A0B">
        <w:trPr>
          <w:trHeight w:val="20"/>
        </w:trPr>
        <w:tc>
          <w:tcPr>
            <w:tcW w:w="6946" w:type="dxa"/>
            <w:gridSpan w:val="3"/>
            <w:noWrap/>
            <w:hideMark/>
          </w:tcPr>
          <w:p w:rsidR="000E0A0B" w:rsidRPr="000E0A0B" w:rsidRDefault="000E0A0B" w:rsidP="000E0A0B">
            <w:pPr>
              <w:rPr>
                <w:rFonts w:ascii="Times New Roman" w:eastAsia="Calibri" w:hAnsi="Times New Roman" w:cs="Times New Roman"/>
                <w:bCs/>
                <w:sz w:val="12"/>
                <w:szCs w:val="12"/>
              </w:rPr>
            </w:pPr>
            <w:r w:rsidRPr="000E0A0B">
              <w:rPr>
                <w:rFonts w:ascii="Times New Roman" w:eastAsia="Calibri" w:hAnsi="Times New Roman" w:cs="Times New Roman"/>
                <w:bCs/>
                <w:sz w:val="12"/>
                <w:szCs w:val="12"/>
              </w:rPr>
              <w:t xml:space="preserve">    ВСЕГО ДОХОДОВ</w:t>
            </w:r>
          </w:p>
        </w:tc>
        <w:tc>
          <w:tcPr>
            <w:tcW w:w="567" w:type="dxa"/>
            <w:noWrap/>
            <w:hideMark/>
          </w:tcPr>
          <w:p w:rsidR="000E0A0B" w:rsidRPr="000E0A0B" w:rsidRDefault="000E0A0B" w:rsidP="000E0A0B">
            <w:pPr>
              <w:rPr>
                <w:rFonts w:ascii="Times New Roman" w:eastAsia="Calibri" w:hAnsi="Times New Roman" w:cs="Times New Roman"/>
                <w:bCs/>
                <w:sz w:val="12"/>
                <w:szCs w:val="12"/>
              </w:rPr>
            </w:pPr>
            <w:r w:rsidRPr="000E0A0B">
              <w:rPr>
                <w:rFonts w:ascii="Times New Roman" w:eastAsia="Calibri" w:hAnsi="Times New Roman" w:cs="Times New Roman"/>
                <w:bCs/>
                <w:sz w:val="12"/>
                <w:szCs w:val="12"/>
              </w:rPr>
              <w:t>2633</w:t>
            </w:r>
          </w:p>
        </w:tc>
      </w:tr>
    </w:tbl>
    <w:p w:rsidR="000E0A0B" w:rsidRPr="000E0A0B" w:rsidRDefault="000E0A0B" w:rsidP="000E0A0B">
      <w:pPr>
        <w:spacing w:after="0" w:line="240" w:lineRule="auto"/>
        <w:rPr>
          <w:rFonts w:ascii="Times New Roman" w:eastAsia="Calibri" w:hAnsi="Times New Roman" w:cs="Times New Roman"/>
          <w:sz w:val="12"/>
          <w:szCs w:val="12"/>
        </w:rPr>
      </w:pPr>
    </w:p>
    <w:p w:rsidR="000E0A0B" w:rsidRPr="000E0A0B" w:rsidRDefault="000E0A0B" w:rsidP="000E0A0B">
      <w:pPr>
        <w:tabs>
          <w:tab w:val="left" w:pos="284"/>
        </w:tabs>
        <w:spacing w:after="0" w:line="240" w:lineRule="auto"/>
        <w:jc w:val="right"/>
        <w:rPr>
          <w:rFonts w:ascii="Times New Roman" w:eastAsia="Calibri" w:hAnsi="Times New Roman" w:cs="Times New Roman"/>
          <w:i/>
          <w:sz w:val="12"/>
          <w:szCs w:val="12"/>
        </w:rPr>
      </w:pPr>
      <w:r w:rsidRPr="000E0A0B">
        <w:rPr>
          <w:rFonts w:ascii="Times New Roman" w:eastAsia="Calibri" w:hAnsi="Times New Roman" w:cs="Times New Roman"/>
          <w:i/>
          <w:sz w:val="12"/>
          <w:szCs w:val="12"/>
        </w:rPr>
        <w:t>Приложение №</w:t>
      </w:r>
      <w:r>
        <w:rPr>
          <w:rFonts w:ascii="Times New Roman" w:eastAsia="Calibri" w:hAnsi="Times New Roman" w:cs="Times New Roman"/>
          <w:i/>
          <w:sz w:val="12"/>
          <w:szCs w:val="12"/>
        </w:rPr>
        <w:t>2</w:t>
      </w:r>
    </w:p>
    <w:p w:rsidR="000E0A0B" w:rsidRPr="000E0A0B" w:rsidRDefault="000E0A0B" w:rsidP="000E0A0B">
      <w:pPr>
        <w:tabs>
          <w:tab w:val="left" w:pos="284"/>
        </w:tabs>
        <w:spacing w:after="0" w:line="240" w:lineRule="auto"/>
        <w:jc w:val="right"/>
        <w:rPr>
          <w:rFonts w:ascii="Times New Roman" w:eastAsia="Calibri" w:hAnsi="Times New Roman" w:cs="Times New Roman"/>
          <w:i/>
          <w:sz w:val="12"/>
          <w:szCs w:val="12"/>
        </w:rPr>
      </w:pPr>
      <w:r w:rsidRPr="000E0A0B">
        <w:rPr>
          <w:rFonts w:ascii="Times New Roman" w:eastAsia="Calibri" w:hAnsi="Times New Roman" w:cs="Times New Roman"/>
          <w:i/>
          <w:sz w:val="12"/>
          <w:szCs w:val="12"/>
        </w:rPr>
        <w:t>к Постановлению администрации</w:t>
      </w:r>
    </w:p>
    <w:p w:rsidR="000E0A0B" w:rsidRPr="000E0A0B" w:rsidRDefault="000E0A0B" w:rsidP="000E0A0B">
      <w:pPr>
        <w:tabs>
          <w:tab w:val="left" w:pos="284"/>
        </w:tabs>
        <w:spacing w:after="0" w:line="240" w:lineRule="auto"/>
        <w:jc w:val="right"/>
        <w:rPr>
          <w:rFonts w:ascii="Times New Roman" w:eastAsia="Calibri" w:hAnsi="Times New Roman" w:cs="Times New Roman"/>
          <w:i/>
          <w:sz w:val="12"/>
          <w:szCs w:val="12"/>
        </w:rPr>
      </w:pPr>
      <w:r w:rsidRPr="000E0A0B">
        <w:rPr>
          <w:rFonts w:ascii="Times New Roman" w:eastAsia="Calibri" w:hAnsi="Times New Roman" w:cs="Times New Roman"/>
          <w:i/>
          <w:sz w:val="12"/>
          <w:szCs w:val="12"/>
        </w:rPr>
        <w:t>сельского поселения Кармало-Аделяково</w:t>
      </w:r>
    </w:p>
    <w:p w:rsidR="000E0A0B" w:rsidRPr="000E0A0B" w:rsidRDefault="000E0A0B" w:rsidP="000E0A0B">
      <w:pPr>
        <w:tabs>
          <w:tab w:val="left" w:pos="284"/>
        </w:tabs>
        <w:spacing w:after="0" w:line="240" w:lineRule="auto"/>
        <w:jc w:val="right"/>
        <w:rPr>
          <w:rFonts w:ascii="Times New Roman" w:eastAsia="Calibri" w:hAnsi="Times New Roman" w:cs="Times New Roman"/>
          <w:i/>
          <w:sz w:val="12"/>
          <w:szCs w:val="12"/>
        </w:rPr>
      </w:pPr>
      <w:r w:rsidRPr="000E0A0B">
        <w:rPr>
          <w:rFonts w:ascii="Times New Roman" w:eastAsia="Calibri" w:hAnsi="Times New Roman" w:cs="Times New Roman"/>
          <w:i/>
          <w:sz w:val="12"/>
          <w:szCs w:val="12"/>
        </w:rPr>
        <w:t>муниципального района Сергиевский</w:t>
      </w:r>
    </w:p>
    <w:p w:rsidR="000E0A0B" w:rsidRPr="000E0A0B" w:rsidRDefault="000E0A0B" w:rsidP="000E0A0B">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№29</w:t>
      </w:r>
      <w:r w:rsidRPr="000E0A0B">
        <w:rPr>
          <w:rFonts w:ascii="Times New Roman" w:eastAsia="Calibri" w:hAnsi="Times New Roman" w:cs="Times New Roman"/>
          <w:i/>
          <w:sz w:val="12"/>
          <w:szCs w:val="12"/>
        </w:rPr>
        <w:t xml:space="preserve"> от «19» июля 2019 г.</w:t>
      </w:r>
    </w:p>
    <w:p w:rsidR="000E0A0B" w:rsidRPr="000E0A0B" w:rsidRDefault="000E0A0B" w:rsidP="000E0A0B">
      <w:pPr>
        <w:tabs>
          <w:tab w:val="left" w:pos="284"/>
        </w:tabs>
        <w:spacing w:after="0" w:line="240" w:lineRule="auto"/>
        <w:jc w:val="center"/>
        <w:rPr>
          <w:rFonts w:ascii="Times New Roman" w:eastAsia="Calibri" w:hAnsi="Times New Roman" w:cs="Times New Roman"/>
          <w:b/>
          <w:sz w:val="12"/>
          <w:szCs w:val="12"/>
        </w:rPr>
      </w:pPr>
      <w:r w:rsidRPr="000E0A0B">
        <w:rPr>
          <w:rFonts w:ascii="Times New Roman" w:eastAsia="Calibri" w:hAnsi="Times New Roman" w:cs="Times New Roman"/>
          <w:b/>
          <w:sz w:val="12"/>
          <w:szCs w:val="12"/>
        </w:rPr>
        <w:t xml:space="preserve">Ведомственная структура расходов бюджета </w:t>
      </w:r>
    </w:p>
    <w:p w:rsidR="000E0A0B" w:rsidRPr="000E0A0B" w:rsidRDefault="000E0A0B" w:rsidP="000E0A0B">
      <w:pPr>
        <w:tabs>
          <w:tab w:val="left" w:pos="284"/>
        </w:tabs>
        <w:spacing w:after="0" w:line="240" w:lineRule="auto"/>
        <w:jc w:val="center"/>
        <w:rPr>
          <w:rFonts w:ascii="Times New Roman" w:eastAsia="Calibri" w:hAnsi="Times New Roman" w:cs="Times New Roman"/>
          <w:b/>
          <w:sz w:val="12"/>
          <w:szCs w:val="12"/>
        </w:rPr>
      </w:pPr>
      <w:r w:rsidRPr="000E0A0B">
        <w:rPr>
          <w:rFonts w:ascii="Times New Roman" w:eastAsia="Calibri" w:hAnsi="Times New Roman" w:cs="Times New Roman"/>
          <w:b/>
          <w:sz w:val="12"/>
          <w:szCs w:val="12"/>
        </w:rPr>
        <w:t>сельского поселения Кармало-Аделяково муниципального района Сергиевский за первое полугодие 2019 года</w:t>
      </w:r>
    </w:p>
    <w:p w:rsidR="000E0A0B" w:rsidRPr="000E0A0B" w:rsidRDefault="000E0A0B" w:rsidP="000E0A0B">
      <w:pPr>
        <w:tabs>
          <w:tab w:val="left" w:pos="284"/>
        </w:tabs>
        <w:spacing w:after="0" w:line="240" w:lineRule="auto"/>
        <w:jc w:val="right"/>
        <w:rPr>
          <w:rFonts w:ascii="Times New Roman" w:eastAsia="Calibri" w:hAnsi="Times New Roman" w:cs="Times New Roman"/>
          <w:sz w:val="12"/>
          <w:szCs w:val="12"/>
        </w:rPr>
      </w:pPr>
      <w:r w:rsidRPr="000E0A0B">
        <w:rPr>
          <w:rFonts w:ascii="Times New Roman" w:eastAsia="Calibri" w:hAnsi="Times New Roman" w:cs="Times New Roman"/>
          <w:sz w:val="12"/>
          <w:szCs w:val="12"/>
        </w:rPr>
        <w:t xml:space="preserve">Единица измерения: тыс. руб. </w:t>
      </w:r>
    </w:p>
    <w:tbl>
      <w:tblPr>
        <w:tblStyle w:val="af7"/>
        <w:tblW w:w="0" w:type="auto"/>
        <w:tblInd w:w="108" w:type="dxa"/>
        <w:tblLayout w:type="fixed"/>
        <w:tblLook w:val="04A0" w:firstRow="1" w:lastRow="0" w:firstColumn="1" w:lastColumn="0" w:noHBand="0" w:noVBand="1"/>
      </w:tblPr>
      <w:tblGrid>
        <w:gridCol w:w="2635"/>
        <w:gridCol w:w="519"/>
        <w:gridCol w:w="390"/>
        <w:gridCol w:w="425"/>
        <w:gridCol w:w="426"/>
        <w:gridCol w:w="283"/>
        <w:gridCol w:w="425"/>
        <w:gridCol w:w="567"/>
        <w:gridCol w:w="426"/>
        <w:gridCol w:w="653"/>
        <w:gridCol w:w="764"/>
      </w:tblGrid>
      <w:tr w:rsidR="000E0A0B" w:rsidRPr="000E0A0B" w:rsidTr="000E0A0B">
        <w:trPr>
          <w:trHeight w:val="20"/>
        </w:trPr>
        <w:tc>
          <w:tcPr>
            <w:tcW w:w="2635" w:type="dxa"/>
            <w:hideMark/>
          </w:tcPr>
          <w:p w:rsidR="000E0A0B" w:rsidRPr="000E0A0B" w:rsidRDefault="000E0A0B" w:rsidP="000E0A0B">
            <w:pPr>
              <w:rPr>
                <w:rFonts w:ascii="Times New Roman" w:eastAsia="Calibri" w:hAnsi="Times New Roman" w:cs="Times New Roman"/>
                <w:bCs/>
                <w:sz w:val="12"/>
                <w:szCs w:val="12"/>
              </w:rPr>
            </w:pPr>
            <w:r w:rsidRPr="000E0A0B">
              <w:rPr>
                <w:rFonts w:ascii="Times New Roman" w:eastAsia="Calibri" w:hAnsi="Times New Roman" w:cs="Times New Roman"/>
                <w:bCs/>
                <w:sz w:val="12"/>
                <w:szCs w:val="12"/>
              </w:rPr>
              <w:t>Наименование главного распорядителя средств бюджета, раздела, подраздела, целевой стати, подгруппы видов расходов</w:t>
            </w:r>
          </w:p>
        </w:tc>
        <w:tc>
          <w:tcPr>
            <w:tcW w:w="519" w:type="dxa"/>
            <w:noWrap/>
            <w:hideMark/>
          </w:tcPr>
          <w:p w:rsidR="000E0A0B" w:rsidRPr="000E0A0B" w:rsidRDefault="000E0A0B" w:rsidP="000E0A0B">
            <w:pPr>
              <w:rPr>
                <w:rFonts w:ascii="Times New Roman" w:eastAsia="Calibri" w:hAnsi="Times New Roman" w:cs="Times New Roman"/>
                <w:bCs/>
                <w:sz w:val="12"/>
                <w:szCs w:val="12"/>
              </w:rPr>
            </w:pPr>
            <w:r w:rsidRPr="000E0A0B">
              <w:rPr>
                <w:rFonts w:ascii="Times New Roman" w:eastAsia="Calibri" w:hAnsi="Times New Roman" w:cs="Times New Roman"/>
                <w:bCs/>
                <w:sz w:val="12"/>
                <w:szCs w:val="12"/>
              </w:rPr>
              <w:t>КВСР</w:t>
            </w:r>
          </w:p>
        </w:tc>
        <w:tc>
          <w:tcPr>
            <w:tcW w:w="390" w:type="dxa"/>
            <w:noWrap/>
            <w:hideMark/>
          </w:tcPr>
          <w:p w:rsidR="000E0A0B" w:rsidRPr="000E0A0B" w:rsidRDefault="000E0A0B" w:rsidP="000E0A0B">
            <w:pPr>
              <w:rPr>
                <w:rFonts w:ascii="Times New Roman" w:eastAsia="Calibri" w:hAnsi="Times New Roman" w:cs="Times New Roman"/>
                <w:bCs/>
                <w:sz w:val="12"/>
                <w:szCs w:val="12"/>
              </w:rPr>
            </w:pPr>
            <w:proofErr w:type="spellStart"/>
            <w:r w:rsidRPr="000E0A0B">
              <w:rPr>
                <w:rFonts w:ascii="Times New Roman" w:eastAsia="Calibri" w:hAnsi="Times New Roman" w:cs="Times New Roman"/>
                <w:bCs/>
                <w:sz w:val="12"/>
                <w:szCs w:val="12"/>
              </w:rPr>
              <w:t>Рз</w:t>
            </w:r>
            <w:proofErr w:type="spellEnd"/>
          </w:p>
        </w:tc>
        <w:tc>
          <w:tcPr>
            <w:tcW w:w="425" w:type="dxa"/>
            <w:noWrap/>
            <w:hideMark/>
          </w:tcPr>
          <w:p w:rsidR="000E0A0B" w:rsidRPr="000E0A0B" w:rsidRDefault="000E0A0B" w:rsidP="000E0A0B">
            <w:pPr>
              <w:rPr>
                <w:rFonts w:ascii="Times New Roman" w:eastAsia="Calibri" w:hAnsi="Times New Roman" w:cs="Times New Roman"/>
                <w:bCs/>
                <w:sz w:val="12"/>
                <w:szCs w:val="12"/>
              </w:rPr>
            </w:pPr>
            <w:proofErr w:type="gramStart"/>
            <w:r w:rsidRPr="000E0A0B">
              <w:rPr>
                <w:rFonts w:ascii="Times New Roman" w:eastAsia="Calibri" w:hAnsi="Times New Roman" w:cs="Times New Roman"/>
                <w:bCs/>
                <w:sz w:val="12"/>
                <w:szCs w:val="12"/>
              </w:rPr>
              <w:t>ПР</w:t>
            </w:r>
            <w:proofErr w:type="gramEnd"/>
          </w:p>
        </w:tc>
        <w:tc>
          <w:tcPr>
            <w:tcW w:w="1701" w:type="dxa"/>
            <w:gridSpan w:val="4"/>
            <w:noWrap/>
            <w:hideMark/>
          </w:tcPr>
          <w:p w:rsidR="000E0A0B" w:rsidRPr="000E0A0B" w:rsidRDefault="000E0A0B" w:rsidP="000E0A0B">
            <w:pPr>
              <w:rPr>
                <w:rFonts w:ascii="Times New Roman" w:eastAsia="Calibri" w:hAnsi="Times New Roman" w:cs="Times New Roman"/>
                <w:bCs/>
                <w:sz w:val="12"/>
                <w:szCs w:val="12"/>
              </w:rPr>
            </w:pPr>
            <w:r w:rsidRPr="000E0A0B">
              <w:rPr>
                <w:rFonts w:ascii="Times New Roman" w:eastAsia="Calibri" w:hAnsi="Times New Roman" w:cs="Times New Roman"/>
                <w:bCs/>
                <w:sz w:val="12"/>
                <w:szCs w:val="12"/>
              </w:rPr>
              <w:t>ЦСР</w:t>
            </w:r>
          </w:p>
        </w:tc>
        <w:tc>
          <w:tcPr>
            <w:tcW w:w="426" w:type="dxa"/>
            <w:noWrap/>
            <w:hideMark/>
          </w:tcPr>
          <w:p w:rsidR="000E0A0B" w:rsidRPr="000E0A0B" w:rsidRDefault="000E0A0B" w:rsidP="000E0A0B">
            <w:pPr>
              <w:rPr>
                <w:rFonts w:ascii="Times New Roman" w:eastAsia="Calibri" w:hAnsi="Times New Roman" w:cs="Times New Roman"/>
                <w:bCs/>
                <w:sz w:val="12"/>
                <w:szCs w:val="12"/>
              </w:rPr>
            </w:pPr>
            <w:r w:rsidRPr="000E0A0B">
              <w:rPr>
                <w:rFonts w:ascii="Times New Roman" w:eastAsia="Calibri" w:hAnsi="Times New Roman" w:cs="Times New Roman"/>
                <w:bCs/>
                <w:sz w:val="12"/>
                <w:szCs w:val="12"/>
              </w:rPr>
              <w:t>ВР</w:t>
            </w:r>
          </w:p>
        </w:tc>
        <w:tc>
          <w:tcPr>
            <w:tcW w:w="653" w:type="dxa"/>
            <w:hideMark/>
          </w:tcPr>
          <w:p w:rsidR="000E0A0B" w:rsidRPr="000E0A0B" w:rsidRDefault="000E0A0B" w:rsidP="000E0A0B">
            <w:pPr>
              <w:rPr>
                <w:rFonts w:ascii="Times New Roman" w:eastAsia="Calibri" w:hAnsi="Times New Roman" w:cs="Times New Roman"/>
                <w:bCs/>
                <w:sz w:val="12"/>
                <w:szCs w:val="12"/>
              </w:rPr>
            </w:pPr>
            <w:r w:rsidRPr="000E0A0B">
              <w:rPr>
                <w:rFonts w:ascii="Times New Roman" w:eastAsia="Calibri" w:hAnsi="Times New Roman" w:cs="Times New Roman"/>
                <w:bCs/>
                <w:sz w:val="12"/>
                <w:szCs w:val="12"/>
              </w:rPr>
              <w:t>Исполнено</w:t>
            </w:r>
          </w:p>
        </w:tc>
        <w:tc>
          <w:tcPr>
            <w:tcW w:w="764" w:type="dxa"/>
            <w:hideMark/>
          </w:tcPr>
          <w:p w:rsidR="000E0A0B" w:rsidRPr="000E0A0B" w:rsidRDefault="000E0A0B" w:rsidP="000E0A0B">
            <w:pPr>
              <w:rPr>
                <w:rFonts w:ascii="Times New Roman" w:eastAsia="Calibri" w:hAnsi="Times New Roman" w:cs="Times New Roman"/>
                <w:bCs/>
                <w:sz w:val="10"/>
                <w:szCs w:val="10"/>
              </w:rPr>
            </w:pPr>
            <w:r w:rsidRPr="000E0A0B">
              <w:rPr>
                <w:rFonts w:ascii="Times New Roman" w:eastAsia="Calibri" w:hAnsi="Times New Roman" w:cs="Times New Roman"/>
                <w:bCs/>
                <w:sz w:val="10"/>
                <w:szCs w:val="10"/>
              </w:rPr>
              <w:t xml:space="preserve">в </w:t>
            </w:r>
            <w:proofErr w:type="spellStart"/>
            <w:r w:rsidRPr="000E0A0B">
              <w:rPr>
                <w:rFonts w:ascii="Times New Roman" w:eastAsia="Calibri" w:hAnsi="Times New Roman" w:cs="Times New Roman"/>
                <w:bCs/>
                <w:sz w:val="10"/>
                <w:szCs w:val="10"/>
              </w:rPr>
              <w:t>т.ч</w:t>
            </w:r>
            <w:proofErr w:type="spellEnd"/>
            <w:r w:rsidRPr="000E0A0B">
              <w:rPr>
                <w:rFonts w:ascii="Times New Roman" w:eastAsia="Calibri" w:hAnsi="Times New Roman" w:cs="Times New Roman"/>
                <w:bCs/>
                <w:sz w:val="10"/>
                <w:szCs w:val="10"/>
              </w:rPr>
              <w:t>. за счет безвозмездных поступлений</w:t>
            </w:r>
          </w:p>
        </w:tc>
      </w:tr>
      <w:tr w:rsidR="000E0A0B" w:rsidRPr="000E0A0B" w:rsidTr="000E0A0B">
        <w:trPr>
          <w:trHeight w:val="20"/>
        </w:trPr>
        <w:tc>
          <w:tcPr>
            <w:tcW w:w="2635" w:type="dxa"/>
            <w:hideMark/>
          </w:tcPr>
          <w:p w:rsidR="000E0A0B" w:rsidRPr="000E0A0B" w:rsidRDefault="000E0A0B" w:rsidP="000E0A0B">
            <w:pPr>
              <w:rPr>
                <w:rFonts w:ascii="Times New Roman" w:eastAsia="Calibri" w:hAnsi="Times New Roman" w:cs="Times New Roman"/>
                <w:bCs/>
                <w:sz w:val="12"/>
                <w:szCs w:val="12"/>
              </w:rPr>
            </w:pPr>
            <w:r w:rsidRPr="000E0A0B">
              <w:rPr>
                <w:rFonts w:ascii="Times New Roman" w:eastAsia="Calibri" w:hAnsi="Times New Roman" w:cs="Times New Roman"/>
                <w:bCs/>
                <w:sz w:val="12"/>
                <w:szCs w:val="12"/>
              </w:rPr>
              <w:t>Функционирование высшего должностного лица субъекта Российской Федерации и муниципального образования</w:t>
            </w:r>
          </w:p>
        </w:tc>
        <w:tc>
          <w:tcPr>
            <w:tcW w:w="519" w:type="dxa"/>
            <w:noWrap/>
            <w:hideMark/>
          </w:tcPr>
          <w:p w:rsidR="000E0A0B" w:rsidRPr="000E0A0B" w:rsidRDefault="000E0A0B" w:rsidP="000E0A0B">
            <w:pPr>
              <w:rPr>
                <w:rFonts w:ascii="Times New Roman" w:eastAsia="Calibri" w:hAnsi="Times New Roman" w:cs="Times New Roman"/>
                <w:bCs/>
                <w:sz w:val="12"/>
                <w:szCs w:val="12"/>
              </w:rPr>
            </w:pPr>
            <w:r w:rsidRPr="000E0A0B">
              <w:rPr>
                <w:rFonts w:ascii="Times New Roman" w:eastAsia="Calibri" w:hAnsi="Times New Roman" w:cs="Times New Roman"/>
                <w:bCs/>
                <w:sz w:val="12"/>
                <w:szCs w:val="12"/>
              </w:rPr>
              <w:t>426</w:t>
            </w:r>
          </w:p>
        </w:tc>
        <w:tc>
          <w:tcPr>
            <w:tcW w:w="390" w:type="dxa"/>
            <w:hideMark/>
          </w:tcPr>
          <w:p w:rsidR="000E0A0B" w:rsidRPr="000E0A0B" w:rsidRDefault="000E0A0B" w:rsidP="000E0A0B">
            <w:pPr>
              <w:rPr>
                <w:rFonts w:ascii="Times New Roman" w:eastAsia="Calibri" w:hAnsi="Times New Roman" w:cs="Times New Roman"/>
                <w:bCs/>
                <w:sz w:val="12"/>
                <w:szCs w:val="12"/>
              </w:rPr>
            </w:pPr>
            <w:r w:rsidRPr="000E0A0B">
              <w:rPr>
                <w:rFonts w:ascii="Times New Roman" w:eastAsia="Calibri" w:hAnsi="Times New Roman" w:cs="Times New Roman"/>
                <w:bCs/>
                <w:sz w:val="12"/>
                <w:szCs w:val="12"/>
              </w:rPr>
              <w:t>01</w:t>
            </w:r>
          </w:p>
        </w:tc>
        <w:tc>
          <w:tcPr>
            <w:tcW w:w="425" w:type="dxa"/>
            <w:hideMark/>
          </w:tcPr>
          <w:p w:rsidR="000E0A0B" w:rsidRPr="000E0A0B" w:rsidRDefault="000E0A0B" w:rsidP="000E0A0B">
            <w:pPr>
              <w:rPr>
                <w:rFonts w:ascii="Times New Roman" w:eastAsia="Calibri" w:hAnsi="Times New Roman" w:cs="Times New Roman"/>
                <w:bCs/>
                <w:sz w:val="12"/>
                <w:szCs w:val="12"/>
              </w:rPr>
            </w:pPr>
            <w:r w:rsidRPr="000E0A0B">
              <w:rPr>
                <w:rFonts w:ascii="Times New Roman" w:eastAsia="Calibri" w:hAnsi="Times New Roman" w:cs="Times New Roman"/>
                <w:bCs/>
                <w:sz w:val="12"/>
                <w:szCs w:val="12"/>
              </w:rPr>
              <w:t>02</w:t>
            </w:r>
          </w:p>
        </w:tc>
        <w:tc>
          <w:tcPr>
            <w:tcW w:w="426" w:type="dxa"/>
            <w:tcBorders>
              <w:right w:val="nil"/>
            </w:tcBorders>
            <w:noWrap/>
            <w:hideMark/>
          </w:tcPr>
          <w:p w:rsidR="000E0A0B" w:rsidRPr="000E0A0B" w:rsidRDefault="000E0A0B" w:rsidP="000E0A0B">
            <w:pPr>
              <w:rPr>
                <w:rFonts w:ascii="Times New Roman" w:eastAsia="Calibri" w:hAnsi="Times New Roman" w:cs="Times New Roman"/>
                <w:bCs/>
                <w:sz w:val="12"/>
                <w:szCs w:val="12"/>
              </w:rPr>
            </w:pPr>
            <w:r w:rsidRPr="000E0A0B">
              <w:rPr>
                <w:rFonts w:ascii="Times New Roman" w:eastAsia="Calibri" w:hAnsi="Times New Roman" w:cs="Times New Roman"/>
                <w:bCs/>
                <w:sz w:val="12"/>
                <w:szCs w:val="12"/>
              </w:rPr>
              <w:t> </w:t>
            </w:r>
          </w:p>
        </w:tc>
        <w:tc>
          <w:tcPr>
            <w:tcW w:w="283" w:type="dxa"/>
            <w:tcBorders>
              <w:left w:val="nil"/>
              <w:right w:val="nil"/>
            </w:tcBorders>
            <w:noWrap/>
            <w:hideMark/>
          </w:tcPr>
          <w:p w:rsidR="000E0A0B" w:rsidRPr="000E0A0B" w:rsidRDefault="000E0A0B" w:rsidP="000E0A0B">
            <w:pPr>
              <w:rPr>
                <w:rFonts w:ascii="Times New Roman" w:eastAsia="Calibri" w:hAnsi="Times New Roman" w:cs="Times New Roman"/>
                <w:bCs/>
                <w:sz w:val="12"/>
                <w:szCs w:val="12"/>
              </w:rPr>
            </w:pPr>
            <w:r w:rsidRPr="000E0A0B">
              <w:rPr>
                <w:rFonts w:ascii="Times New Roman" w:eastAsia="Calibri" w:hAnsi="Times New Roman" w:cs="Times New Roman"/>
                <w:bCs/>
                <w:sz w:val="12"/>
                <w:szCs w:val="12"/>
              </w:rPr>
              <w:t> </w:t>
            </w:r>
          </w:p>
        </w:tc>
        <w:tc>
          <w:tcPr>
            <w:tcW w:w="425" w:type="dxa"/>
            <w:tcBorders>
              <w:left w:val="nil"/>
              <w:right w:val="nil"/>
            </w:tcBorders>
            <w:noWrap/>
            <w:hideMark/>
          </w:tcPr>
          <w:p w:rsidR="000E0A0B" w:rsidRPr="000E0A0B" w:rsidRDefault="000E0A0B" w:rsidP="000E0A0B">
            <w:pPr>
              <w:rPr>
                <w:rFonts w:ascii="Times New Roman" w:eastAsia="Calibri" w:hAnsi="Times New Roman" w:cs="Times New Roman"/>
                <w:bCs/>
                <w:sz w:val="12"/>
                <w:szCs w:val="12"/>
              </w:rPr>
            </w:pPr>
            <w:r w:rsidRPr="000E0A0B">
              <w:rPr>
                <w:rFonts w:ascii="Times New Roman" w:eastAsia="Calibri" w:hAnsi="Times New Roman" w:cs="Times New Roman"/>
                <w:bCs/>
                <w:sz w:val="12"/>
                <w:szCs w:val="12"/>
              </w:rPr>
              <w:t> </w:t>
            </w:r>
          </w:p>
        </w:tc>
        <w:tc>
          <w:tcPr>
            <w:tcW w:w="567" w:type="dxa"/>
            <w:tcBorders>
              <w:left w:val="nil"/>
            </w:tcBorders>
            <w:noWrap/>
            <w:hideMark/>
          </w:tcPr>
          <w:p w:rsidR="000E0A0B" w:rsidRPr="000E0A0B" w:rsidRDefault="000E0A0B" w:rsidP="000E0A0B">
            <w:pPr>
              <w:rPr>
                <w:rFonts w:ascii="Times New Roman" w:eastAsia="Calibri" w:hAnsi="Times New Roman" w:cs="Times New Roman"/>
                <w:bCs/>
                <w:sz w:val="12"/>
                <w:szCs w:val="12"/>
              </w:rPr>
            </w:pPr>
            <w:r w:rsidRPr="000E0A0B">
              <w:rPr>
                <w:rFonts w:ascii="Times New Roman" w:eastAsia="Calibri" w:hAnsi="Times New Roman" w:cs="Times New Roman"/>
                <w:bCs/>
                <w:sz w:val="12"/>
                <w:szCs w:val="12"/>
              </w:rPr>
              <w:t> </w:t>
            </w:r>
          </w:p>
        </w:tc>
        <w:tc>
          <w:tcPr>
            <w:tcW w:w="426" w:type="dxa"/>
            <w:noWrap/>
            <w:hideMark/>
          </w:tcPr>
          <w:p w:rsidR="000E0A0B" w:rsidRPr="000E0A0B" w:rsidRDefault="000E0A0B" w:rsidP="000E0A0B">
            <w:pPr>
              <w:rPr>
                <w:rFonts w:ascii="Times New Roman" w:eastAsia="Calibri" w:hAnsi="Times New Roman" w:cs="Times New Roman"/>
                <w:bCs/>
                <w:sz w:val="12"/>
                <w:szCs w:val="12"/>
              </w:rPr>
            </w:pPr>
            <w:r w:rsidRPr="000E0A0B">
              <w:rPr>
                <w:rFonts w:ascii="Times New Roman" w:eastAsia="Calibri" w:hAnsi="Times New Roman" w:cs="Times New Roman"/>
                <w:bCs/>
                <w:sz w:val="12"/>
                <w:szCs w:val="12"/>
              </w:rPr>
              <w:t> </w:t>
            </w:r>
          </w:p>
        </w:tc>
        <w:tc>
          <w:tcPr>
            <w:tcW w:w="653" w:type="dxa"/>
            <w:noWrap/>
            <w:hideMark/>
          </w:tcPr>
          <w:p w:rsidR="000E0A0B" w:rsidRPr="000E0A0B" w:rsidRDefault="000E0A0B" w:rsidP="000E0A0B">
            <w:pPr>
              <w:rPr>
                <w:rFonts w:ascii="Times New Roman" w:eastAsia="Calibri" w:hAnsi="Times New Roman" w:cs="Times New Roman"/>
                <w:bCs/>
                <w:sz w:val="12"/>
                <w:szCs w:val="12"/>
              </w:rPr>
            </w:pPr>
            <w:r w:rsidRPr="000E0A0B">
              <w:rPr>
                <w:rFonts w:ascii="Times New Roman" w:eastAsia="Calibri" w:hAnsi="Times New Roman" w:cs="Times New Roman"/>
                <w:bCs/>
                <w:sz w:val="12"/>
                <w:szCs w:val="12"/>
              </w:rPr>
              <w:t>257</w:t>
            </w:r>
          </w:p>
        </w:tc>
        <w:tc>
          <w:tcPr>
            <w:tcW w:w="764" w:type="dxa"/>
            <w:noWrap/>
            <w:hideMark/>
          </w:tcPr>
          <w:p w:rsidR="000E0A0B" w:rsidRPr="000E0A0B" w:rsidRDefault="000E0A0B" w:rsidP="000E0A0B">
            <w:pPr>
              <w:rPr>
                <w:rFonts w:ascii="Times New Roman" w:eastAsia="Calibri" w:hAnsi="Times New Roman" w:cs="Times New Roman"/>
                <w:bCs/>
                <w:sz w:val="12"/>
                <w:szCs w:val="12"/>
              </w:rPr>
            </w:pPr>
            <w:r w:rsidRPr="000E0A0B">
              <w:rPr>
                <w:rFonts w:ascii="Times New Roman" w:eastAsia="Calibri" w:hAnsi="Times New Roman" w:cs="Times New Roman"/>
                <w:bCs/>
                <w:sz w:val="12"/>
                <w:szCs w:val="12"/>
              </w:rPr>
              <w:t>0</w:t>
            </w:r>
          </w:p>
        </w:tc>
      </w:tr>
      <w:tr w:rsidR="000E0A0B" w:rsidRPr="000E0A0B" w:rsidTr="000E0A0B">
        <w:trPr>
          <w:trHeight w:val="20"/>
        </w:trPr>
        <w:tc>
          <w:tcPr>
            <w:tcW w:w="2635" w:type="dxa"/>
            <w:hideMark/>
          </w:tcPr>
          <w:p w:rsidR="000E0A0B" w:rsidRPr="000E0A0B" w:rsidRDefault="000E0A0B" w:rsidP="000E0A0B">
            <w:pPr>
              <w:rPr>
                <w:rFonts w:ascii="Times New Roman" w:eastAsia="Calibri" w:hAnsi="Times New Roman" w:cs="Times New Roman"/>
                <w:bCs/>
                <w:sz w:val="12"/>
                <w:szCs w:val="12"/>
              </w:rPr>
            </w:pPr>
            <w:r w:rsidRPr="000E0A0B">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519" w:type="dxa"/>
            <w:noWrap/>
            <w:hideMark/>
          </w:tcPr>
          <w:p w:rsidR="000E0A0B" w:rsidRPr="000E0A0B" w:rsidRDefault="000E0A0B" w:rsidP="000E0A0B">
            <w:pPr>
              <w:rPr>
                <w:rFonts w:ascii="Times New Roman" w:eastAsia="Calibri" w:hAnsi="Times New Roman" w:cs="Times New Roman"/>
                <w:bCs/>
                <w:sz w:val="12"/>
                <w:szCs w:val="12"/>
              </w:rPr>
            </w:pPr>
            <w:r w:rsidRPr="000E0A0B">
              <w:rPr>
                <w:rFonts w:ascii="Times New Roman" w:eastAsia="Calibri" w:hAnsi="Times New Roman" w:cs="Times New Roman"/>
                <w:bCs/>
                <w:sz w:val="12"/>
                <w:szCs w:val="12"/>
              </w:rPr>
              <w:t>426</w:t>
            </w:r>
          </w:p>
        </w:tc>
        <w:tc>
          <w:tcPr>
            <w:tcW w:w="390" w:type="dxa"/>
            <w:hideMark/>
          </w:tcPr>
          <w:p w:rsidR="000E0A0B" w:rsidRPr="000E0A0B" w:rsidRDefault="000E0A0B" w:rsidP="000E0A0B">
            <w:pPr>
              <w:rPr>
                <w:rFonts w:ascii="Times New Roman" w:eastAsia="Calibri" w:hAnsi="Times New Roman" w:cs="Times New Roman"/>
                <w:bCs/>
                <w:sz w:val="12"/>
                <w:szCs w:val="12"/>
              </w:rPr>
            </w:pPr>
            <w:r w:rsidRPr="000E0A0B">
              <w:rPr>
                <w:rFonts w:ascii="Times New Roman" w:eastAsia="Calibri" w:hAnsi="Times New Roman" w:cs="Times New Roman"/>
                <w:bCs/>
                <w:sz w:val="12"/>
                <w:szCs w:val="12"/>
              </w:rPr>
              <w:t>01</w:t>
            </w:r>
          </w:p>
        </w:tc>
        <w:tc>
          <w:tcPr>
            <w:tcW w:w="425" w:type="dxa"/>
            <w:hideMark/>
          </w:tcPr>
          <w:p w:rsidR="000E0A0B" w:rsidRPr="000E0A0B" w:rsidRDefault="000E0A0B" w:rsidP="000E0A0B">
            <w:pPr>
              <w:rPr>
                <w:rFonts w:ascii="Times New Roman" w:eastAsia="Calibri" w:hAnsi="Times New Roman" w:cs="Times New Roman"/>
                <w:bCs/>
                <w:sz w:val="12"/>
                <w:szCs w:val="12"/>
              </w:rPr>
            </w:pPr>
            <w:r w:rsidRPr="000E0A0B">
              <w:rPr>
                <w:rFonts w:ascii="Times New Roman" w:eastAsia="Calibri" w:hAnsi="Times New Roman" w:cs="Times New Roman"/>
                <w:bCs/>
                <w:sz w:val="12"/>
                <w:szCs w:val="12"/>
              </w:rPr>
              <w:t>02</w:t>
            </w:r>
          </w:p>
        </w:tc>
        <w:tc>
          <w:tcPr>
            <w:tcW w:w="426" w:type="dxa"/>
            <w:tcBorders>
              <w:right w:val="nil"/>
            </w:tcBorders>
            <w:noWrap/>
            <w:hideMark/>
          </w:tcPr>
          <w:p w:rsidR="000E0A0B" w:rsidRPr="000E0A0B" w:rsidRDefault="000E0A0B" w:rsidP="000E0A0B">
            <w:pPr>
              <w:rPr>
                <w:rFonts w:ascii="Times New Roman" w:eastAsia="Calibri" w:hAnsi="Times New Roman" w:cs="Times New Roman"/>
                <w:bCs/>
                <w:sz w:val="12"/>
                <w:szCs w:val="12"/>
              </w:rPr>
            </w:pPr>
            <w:r w:rsidRPr="000E0A0B">
              <w:rPr>
                <w:rFonts w:ascii="Times New Roman" w:eastAsia="Calibri" w:hAnsi="Times New Roman" w:cs="Times New Roman"/>
                <w:bCs/>
                <w:sz w:val="12"/>
                <w:szCs w:val="12"/>
              </w:rPr>
              <w:t>38</w:t>
            </w:r>
          </w:p>
        </w:tc>
        <w:tc>
          <w:tcPr>
            <w:tcW w:w="283" w:type="dxa"/>
            <w:tcBorders>
              <w:left w:val="nil"/>
              <w:right w:val="nil"/>
            </w:tcBorders>
            <w:noWrap/>
            <w:hideMark/>
          </w:tcPr>
          <w:p w:rsidR="000E0A0B" w:rsidRPr="000E0A0B" w:rsidRDefault="000E0A0B" w:rsidP="000E0A0B">
            <w:pPr>
              <w:rPr>
                <w:rFonts w:ascii="Times New Roman" w:eastAsia="Calibri" w:hAnsi="Times New Roman" w:cs="Times New Roman"/>
                <w:bCs/>
                <w:sz w:val="12"/>
                <w:szCs w:val="12"/>
              </w:rPr>
            </w:pPr>
            <w:r w:rsidRPr="000E0A0B">
              <w:rPr>
                <w:rFonts w:ascii="Times New Roman" w:eastAsia="Calibri" w:hAnsi="Times New Roman" w:cs="Times New Roman"/>
                <w:bCs/>
                <w:sz w:val="12"/>
                <w:szCs w:val="12"/>
              </w:rPr>
              <w:t>0</w:t>
            </w:r>
          </w:p>
        </w:tc>
        <w:tc>
          <w:tcPr>
            <w:tcW w:w="425" w:type="dxa"/>
            <w:tcBorders>
              <w:left w:val="nil"/>
              <w:right w:val="nil"/>
            </w:tcBorders>
            <w:noWrap/>
            <w:hideMark/>
          </w:tcPr>
          <w:p w:rsidR="000E0A0B" w:rsidRPr="000E0A0B" w:rsidRDefault="000E0A0B" w:rsidP="000E0A0B">
            <w:pPr>
              <w:rPr>
                <w:rFonts w:ascii="Times New Roman" w:eastAsia="Calibri" w:hAnsi="Times New Roman" w:cs="Times New Roman"/>
                <w:bCs/>
                <w:sz w:val="12"/>
                <w:szCs w:val="12"/>
              </w:rPr>
            </w:pPr>
            <w:r w:rsidRPr="000E0A0B">
              <w:rPr>
                <w:rFonts w:ascii="Times New Roman" w:eastAsia="Calibri" w:hAnsi="Times New Roman" w:cs="Times New Roman"/>
                <w:bCs/>
                <w:sz w:val="12"/>
                <w:szCs w:val="12"/>
              </w:rPr>
              <w:t>00</w:t>
            </w:r>
          </w:p>
        </w:tc>
        <w:tc>
          <w:tcPr>
            <w:tcW w:w="567" w:type="dxa"/>
            <w:tcBorders>
              <w:left w:val="nil"/>
            </w:tcBorders>
            <w:noWrap/>
            <w:hideMark/>
          </w:tcPr>
          <w:p w:rsidR="000E0A0B" w:rsidRPr="000E0A0B" w:rsidRDefault="000E0A0B" w:rsidP="000E0A0B">
            <w:pPr>
              <w:rPr>
                <w:rFonts w:ascii="Times New Roman" w:eastAsia="Calibri" w:hAnsi="Times New Roman" w:cs="Times New Roman"/>
                <w:bCs/>
                <w:sz w:val="12"/>
                <w:szCs w:val="12"/>
              </w:rPr>
            </w:pPr>
            <w:r w:rsidRPr="000E0A0B">
              <w:rPr>
                <w:rFonts w:ascii="Times New Roman" w:eastAsia="Calibri" w:hAnsi="Times New Roman" w:cs="Times New Roman"/>
                <w:bCs/>
                <w:sz w:val="12"/>
                <w:szCs w:val="12"/>
              </w:rPr>
              <w:t>00000</w:t>
            </w:r>
          </w:p>
        </w:tc>
        <w:tc>
          <w:tcPr>
            <w:tcW w:w="426" w:type="dxa"/>
            <w:noWrap/>
            <w:hideMark/>
          </w:tcPr>
          <w:p w:rsidR="000E0A0B" w:rsidRPr="000E0A0B" w:rsidRDefault="000E0A0B" w:rsidP="000E0A0B">
            <w:pPr>
              <w:rPr>
                <w:rFonts w:ascii="Times New Roman" w:eastAsia="Calibri" w:hAnsi="Times New Roman" w:cs="Times New Roman"/>
                <w:bCs/>
                <w:sz w:val="12"/>
                <w:szCs w:val="12"/>
              </w:rPr>
            </w:pPr>
            <w:r w:rsidRPr="000E0A0B">
              <w:rPr>
                <w:rFonts w:ascii="Times New Roman" w:eastAsia="Calibri" w:hAnsi="Times New Roman" w:cs="Times New Roman"/>
                <w:bCs/>
                <w:sz w:val="12"/>
                <w:szCs w:val="12"/>
              </w:rPr>
              <w:t> </w:t>
            </w:r>
          </w:p>
        </w:tc>
        <w:tc>
          <w:tcPr>
            <w:tcW w:w="653" w:type="dxa"/>
            <w:noWrap/>
            <w:hideMark/>
          </w:tcPr>
          <w:p w:rsidR="000E0A0B" w:rsidRPr="000E0A0B" w:rsidRDefault="000E0A0B" w:rsidP="000E0A0B">
            <w:pPr>
              <w:rPr>
                <w:rFonts w:ascii="Times New Roman" w:eastAsia="Calibri" w:hAnsi="Times New Roman" w:cs="Times New Roman"/>
                <w:bCs/>
                <w:sz w:val="12"/>
                <w:szCs w:val="12"/>
              </w:rPr>
            </w:pPr>
            <w:r w:rsidRPr="000E0A0B">
              <w:rPr>
                <w:rFonts w:ascii="Times New Roman" w:eastAsia="Calibri" w:hAnsi="Times New Roman" w:cs="Times New Roman"/>
                <w:bCs/>
                <w:sz w:val="12"/>
                <w:szCs w:val="12"/>
              </w:rPr>
              <w:t>257</w:t>
            </w:r>
          </w:p>
        </w:tc>
        <w:tc>
          <w:tcPr>
            <w:tcW w:w="764" w:type="dxa"/>
            <w:noWrap/>
            <w:hideMark/>
          </w:tcPr>
          <w:p w:rsidR="000E0A0B" w:rsidRPr="000E0A0B" w:rsidRDefault="000E0A0B" w:rsidP="000E0A0B">
            <w:pPr>
              <w:rPr>
                <w:rFonts w:ascii="Times New Roman" w:eastAsia="Calibri" w:hAnsi="Times New Roman" w:cs="Times New Roman"/>
                <w:bCs/>
                <w:sz w:val="12"/>
                <w:szCs w:val="12"/>
              </w:rPr>
            </w:pPr>
            <w:r w:rsidRPr="000E0A0B">
              <w:rPr>
                <w:rFonts w:ascii="Times New Roman" w:eastAsia="Calibri" w:hAnsi="Times New Roman" w:cs="Times New Roman"/>
                <w:bCs/>
                <w:sz w:val="12"/>
                <w:szCs w:val="12"/>
              </w:rPr>
              <w:t>0</w:t>
            </w:r>
          </w:p>
        </w:tc>
      </w:tr>
      <w:tr w:rsidR="000E0A0B" w:rsidRPr="000E0A0B" w:rsidTr="000E0A0B">
        <w:trPr>
          <w:trHeight w:val="20"/>
        </w:trPr>
        <w:tc>
          <w:tcPr>
            <w:tcW w:w="2635" w:type="dxa"/>
            <w:hideMark/>
          </w:tcPr>
          <w:p w:rsidR="000E0A0B" w:rsidRPr="000E0A0B" w:rsidRDefault="000E0A0B" w:rsidP="000E0A0B">
            <w:pPr>
              <w:rPr>
                <w:rFonts w:ascii="Times New Roman" w:eastAsia="Calibri" w:hAnsi="Times New Roman" w:cs="Times New Roman"/>
                <w:sz w:val="12"/>
                <w:szCs w:val="12"/>
              </w:rPr>
            </w:pPr>
            <w:r w:rsidRPr="000E0A0B">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519" w:type="dxa"/>
            <w:noWrap/>
            <w:hideMark/>
          </w:tcPr>
          <w:p w:rsidR="000E0A0B" w:rsidRPr="000E0A0B" w:rsidRDefault="000E0A0B" w:rsidP="000E0A0B">
            <w:pPr>
              <w:rPr>
                <w:rFonts w:ascii="Times New Roman" w:eastAsia="Calibri" w:hAnsi="Times New Roman" w:cs="Times New Roman"/>
                <w:sz w:val="12"/>
                <w:szCs w:val="12"/>
              </w:rPr>
            </w:pPr>
            <w:r w:rsidRPr="000E0A0B">
              <w:rPr>
                <w:rFonts w:ascii="Times New Roman" w:eastAsia="Calibri" w:hAnsi="Times New Roman" w:cs="Times New Roman"/>
                <w:sz w:val="12"/>
                <w:szCs w:val="12"/>
              </w:rPr>
              <w:t>426</w:t>
            </w:r>
          </w:p>
        </w:tc>
        <w:tc>
          <w:tcPr>
            <w:tcW w:w="390" w:type="dxa"/>
            <w:hideMark/>
          </w:tcPr>
          <w:p w:rsidR="000E0A0B" w:rsidRPr="000E0A0B" w:rsidRDefault="000E0A0B" w:rsidP="000E0A0B">
            <w:pPr>
              <w:rPr>
                <w:rFonts w:ascii="Times New Roman" w:eastAsia="Calibri" w:hAnsi="Times New Roman" w:cs="Times New Roman"/>
                <w:sz w:val="12"/>
                <w:szCs w:val="12"/>
              </w:rPr>
            </w:pPr>
            <w:r w:rsidRPr="000E0A0B">
              <w:rPr>
                <w:rFonts w:ascii="Times New Roman" w:eastAsia="Calibri" w:hAnsi="Times New Roman" w:cs="Times New Roman"/>
                <w:sz w:val="12"/>
                <w:szCs w:val="12"/>
              </w:rPr>
              <w:t>01</w:t>
            </w:r>
          </w:p>
        </w:tc>
        <w:tc>
          <w:tcPr>
            <w:tcW w:w="425" w:type="dxa"/>
            <w:hideMark/>
          </w:tcPr>
          <w:p w:rsidR="000E0A0B" w:rsidRPr="000E0A0B" w:rsidRDefault="000E0A0B" w:rsidP="000E0A0B">
            <w:pPr>
              <w:rPr>
                <w:rFonts w:ascii="Times New Roman" w:eastAsia="Calibri" w:hAnsi="Times New Roman" w:cs="Times New Roman"/>
                <w:sz w:val="12"/>
                <w:szCs w:val="12"/>
              </w:rPr>
            </w:pPr>
            <w:r w:rsidRPr="000E0A0B">
              <w:rPr>
                <w:rFonts w:ascii="Times New Roman" w:eastAsia="Calibri" w:hAnsi="Times New Roman" w:cs="Times New Roman"/>
                <w:sz w:val="12"/>
                <w:szCs w:val="12"/>
              </w:rPr>
              <w:t>02</w:t>
            </w:r>
          </w:p>
        </w:tc>
        <w:tc>
          <w:tcPr>
            <w:tcW w:w="426" w:type="dxa"/>
            <w:tcBorders>
              <w:right w:val="nil"/>
            </w:tcBorders>
            <w:noWrap/>
            <w:hideMark/>
          </w:tcPr>
          <w:p w:rsidR="000E0A0B" w:rsidRPr="000E0A0B" w:rsidRDefault="000E0A0B" w:rsidP="000E0A0B">
            <w:pPr>
              <w:rPr>
                <w:rFonts w:ascii="Times New Roman" w:eastAsia="Calibri" w:hAnsi="Times New Roman" w:cs="Times New Roman"/>
                <w:sz w:val="12"/>
                <w:szCs w:val="12"/>
              </w:rPr>
            </w:pPr>
            <w:r w:rsidRPr="000E0A0B">
              <w:rPr>
                <w:rFonts w:ascii="Times New Roman" w:eastAsia="Calibri" w:hAnsi="Times New Roman" w:cs="Times New Roman"/>
                <w:sz w:val="12"/>
                <w:szCs w:val="12"/>
              </w:rPr>
              <w:t>38</w:t>
            </w:r>
          </w:p>
        </w:tc>
        <w:tc>
          <w:tcPr>
            <w:tcW w:w="283" w:type="dxa"/>
            <w:tcBorders>
              <w:left w:val="nil"/>
              <w:right w:val="nil"/>
            </w:tcBorders>
            <w:noWrap/>
            <w:hideMark/>
          </w:tcPr>
          <w:p w:rsidR="000E0A0B" w:rsidRPr="000E0A0B" w:rsidRDefault="000E0A0B" w:rsidP="000E0A0B">
            <w:pPr>
              <w:rPr>
                <w:rFonts w:ascii="Times New Roman" w:eastAsia="Calibri" w:hAnsi="Times New Roman" w:cs="Times New Roman"/>
                <w:sz w:val="12"/>
                <w:szCs w:val="12"/>
              </w:rPr>
            </w:pPr>
            <w:r w:rsidRPr="000E0A0B">
              <w:rPr>
                <w:rFonts w:ascii="Times New Roman" w:eastAsia="Calibri" w:hAnsi="Times New Roman" w:cs="Times New Roman"/>
                <w:sz w:val="12"/>
                <w:szCs w:val="12"/>
              </w:rPr>
              <w:t>0</w:t>
            </w:r>
          </w:p>
        </w:tc>
        <w:tc>
          <w:tcPr>
            <w:tcW w:w="425" w:type="dxa"/>
            <w:tcBorders>
              <w:left w:val="nil"/>
              <w:right w:val="nil"/>
            </w:tcBorders>
            <w:noWrap/>
            <w:hideMark/>
          </w:tcPr>
          <w:p w:rsidR="000E0A0B" w:rsidRPr="000E0A0B" w:rsidRDefault="000E0A0B" w:rsidP="000E0A0B">
            <w:pPr>
              <w:rPr>
                <w:rFonts w:ascii="Times New Roman" w:eastAsia="Calibri" w:hAnsi="Times New Roman" w:cs="Times New Roman"/>
                <w:sz w:val="12"/>
                <w:szCs w:val="12"/>
              </w:rPr>
            </w:pPr>
            <w:r w:rsidRPr="000E0A0B">
              <w:rPr>
                <w:rFonts w:ascii="Times New Roman" w:eastAsia="Calibri" w:hAnsi="Times New Roman" w:cs="Times New Roman"/>
                <w:sz w:val="12"/>
                <w:szCs w:val="12"/>
              </w:rPr>
              <w:t>00</w:t>
            </w:r>
          </w:p>
        </w:tc>
        <w:tc>
          <w:tcPr>
            <w:tcW w:w="567" w:type="dxa"/>
            <w:tcBorders>
              <w:left w:val="nil"/>
            </w:tcBorders>
            <w:noWrap/>
            <w:hideMark/>
          </w:tcPr>
          <w:p w:rsidR="000E0A0B" w:rsidRPr="000E0A0B" w:rsidRDefault="000E0A0B" w:rsidP="000E0A0B">
            <w:pPr>
              <w:rPr>
                <w:rFonts w:ascii="Times New Roman" w:eastAsia="Calibri" w:hAnsi="Times New Roman" w:cs="Times New Roman"/>
                <w:sz w:val="12"/>
                <w:szCs w:val="12"/>
              </w:rPr>
            </w:pPr>
            <w:r w:rsidRPr="000E0A0B">
              <w:rPr>
                <w:rFonts w:ascii="Times New Roman" w:eastAsia="Calibri" w:hAnsi="Times New Roman" w:cs="Times New Roman"/>
                <w:sz w:val="12"/>
                <w:szCs w:val="12"/>
              </w:rPr>
              <w:t>00000</w:t>
            </w:r>
          </w:p>
        </w:tc>
        <w:tc>
          <w:tcPr>
            <w:tcW w:w="426" w:type="dxa"/>
            <w:noWrap/>
            <w:hideMark/>
          </w:tcPr>
          <w:p w:rsidR="000E0A0B" w:rsidRPr="000E0A0B" w:rsidRDefault="000E0A0B" w:rsidP="000E0A0B">
            <w:pPr>
              <w:rPr>
                <w:rFonts w:ascii="Times New Roman" w:eastAsia="Calibri" w:hAnsi="Times New Roman" w:cs="Times New Roman"/>
                <w:sz w:val="12"/>
                <w:szCs w:val="12"/>
              </w:rPr>
            </w:pPr>
            <w:r w:rsidRPr="000E0A0B">
              <w:rPr>
                <w:rFonts w:ascii="Times New Roman" w:eastAsia="Calibri" w:hAnsi="Times New Roman" w:cs="Times New Roman"/>
                <w:sz w:val="12"/>
                <w:szCs w:val="12"/>
              </w:rPr>
              <w:t>120</w:t>
            </w:r>
          </w:p>
        </w:tc>
        <w:tc>
          <w:tcPr>
            <w:tcW w:w="653" w:type="dxa"/>
            <w:noWrap/>
            <w:hideMark/>
          </w:tcPr>
          <w:p w:rsidR="000E0A0B" w:rsidRPr="000E0A0B" w:rsidRDefault="000E0A0B" w:rsidP="000E0A0B">
            <w:pPr>
              <w:rPr>
                <w:rFonts w:ascii="Times New Roman" w:eastAsia="Calibri" w:hAnsi="Times New Roman" w:cs="Times New Roman"/>
                <w:sz w:val="12"/>
                <w:szCs w:val="12"/>
              </w:rPr>
            </w:pPr>
            <w:r w:rsidRPr="000E0A0B">
              <w:rPr>
                <w:rFonts w:ascii="Times New Roman" w:eastAsia="Calibri" w:hAnsi="Times New Roman" w:cs="Times New Roman"/>
                <w:sz w:val="12"/>
                <w:szCs w:val="12"/>
              </w:rPr>
              <w:t>257</w:t>
            </w:r>
          </w:p>
        </w:tc>
        <w:tc>
          <w:tcPr>
            <w:tcW w:w="764" w:type="dxa"/>
            <w:noWrap/>
            <w:hideMark/>
          </w:tcPr>
          <w:p w:rsidR="000E0A0B" w:rsidRPr="000E0A0B" w:rsidRDefault="000E0A0B" w:rsidP="000E0A0B">
            <w:pPr>
              <w:rPr>
                <w:rFonts w:ascii="Times New Roman" w:eastAsia="Calibri" w:hAnsi="Times New Roman" w:cs="Times New Roman"/>
                <w:sz w:val="12"/>
                <w:szCs w:val="12"/>
              </w:rPr>
            </w:pPr>
            <w:r w:rsidRPr="000E0A0B">
              <w:rPr>
                <w:rFonts w:ascii="Times New Roman" w:eastAsia="Calibri" w:hAnsi="Times New Roman" w:cs="Times New Roman"/>
                <w:sz w:val="12"/>
                <w:szCs w:val="12"/>
              </w:rPr>
              <w:t>0</w:t>
            </w:r>
          </w:p>
        </w:tc>
      </w:tr>
      <w:tr w:rsidR="000E0A0B" w:rsidRPr="000E0A0B" w:rsidTr="000E0A0B">
        <w:trPr>
          <w:trHeight w:val="20"/>
        </w:trPr>
        <w:tc>
          <w:tcPr>
            <w:tcW w:w="2635" w:type="dxa"/>
            <w:hideMark/>
          </w:tcPr>
          <w:p w:rsidR="000E0A0B" w:rsidRPr="000E0A0B" w:rsidRDefault="000E0A0B" w:rsidP="000E0A0B">
            <w:pPr>
              <w:rPr>
                <w:rFonts w:ascii="Times New Roman" w:eastAsia="Calibri" w:hAnsi="Times New Roman" w:cs="Times New Roman"/>
                <w:bCs/>
                <w:sz w:val="12"/>
                <w:szCs w:val="12"/>
              </w:rPr>
            </w:pPr>
            <w:r w:rsidRPr="000E0A0B">
              <w:rPr>
                <w:rFonts w:ascii="Times New Roman" w:eastAsia="Calibri" w:hAnsi="Times New Roman" w:cs="Times New Roman"/>
                <w:bCs/>
                <w:sz w:val="12"/>
                <w:szCs w:val="1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19" w:type="dxa"/>
            <w:noWrap/>
            <w:hideMark/>
          </w:tcPr>
          <w:p w:rsidR="000E0A0B" w:rsidRPr="000E0A0B" w:rsidRDefault="000E0A0B" w:rsidP="000E0A0B">
            <w:pPr>
              <w:rPr>
                <w:rFonts w:ascii="Times New Roman" w:eastAsia="Calibri" w:hAnsi="Times New Roman" w:cs="Times New Roman"/>
                <w:bCs/>
                <w:sz w:val="12"/>
                <w:szCs w:val="12"/>
              </w:rPr>
            </w:pPr>
            <w:r w:rsidRPr="000E0A0B">
              <w:rPr>
                <w:rFonts w:ascii="Times New Roman" w:eastAsia="Calibri" w:hAnsi="Times New Roman" w:cs="Times New Roman"/>
                <w:bCs/>
                <w:sz w:val="12"/>
                <w:szCs w:val="12"/>
              </w:rPr>
              <w:t>426</w:t>
            </w:r>
          </w:p>
        </w:tc>
        <w:tc>
          <w:tcPr>
            <w:tcW w:w="390" w:type="dxa"/>
            <w:hideMark/>
          </w:tcPr>
          <w:p w:rsidR="000E0A0B" w:rsidRPr="000E0A0B" w:rsidRDefault="000E0A0B" w:rsidP="000E0A0B">
            <w:pPr>
              <w:rPr>
                <w:rFonts w:ascii="Times New Roman" w:eastAsia="Calibri" w:hAnsi="Times New Roman" w:cs="Times New Roman"/>
                <w:bCs/>
                <w:sz w:val="12"/>
                <w:szCs w:val="12"/>
              </w:rPr>
            </w:pPr>
            <w:r w:rsidRPr="000E0A0B">
              <w:rPr>
                <w:rFonts w:ascii="Times New Roman" w:eastAsia="Calibri" w:hAnsi="Times New Roman" w:cs="Times New Roman"/>
                <w:bCs/>
                <w:sz w:val="12"/>
                <w:szCs w:val="12"/>
              </w:rPr>
              <w:t>01</w:t>
            </w:r>
          </w:p>
        </w:tc>
        <w:tc>
          <w:tcPr>
            <w:tcW w:w="425" w:type="dxa"/>
            <w:hideMark/>
          </w:tcPr>
          <w:p w:rsidR="000E0A0B" w:rsidRPr="000E0A0B" w:rsidRDefault="000E0A0B" w:rsidP="000E0A0B">
            <w:pPr>
              <w:rPr>
                <w:rFonts w:ascii="Times New Roman" w:eastAsia="Calibri" w:hAnsi="Times New Roman" w:cs="Times New Roman"/>
                <w:bCs/>
                <w:sz w:val="12"/>
                <w:szCs w:val="12"/>
              </w:rPr>
            </w:pPr>
            <w:r w:rsidRPr="000E0A0B">
              <w:rPr>
                <w:rFonts w:ascii="Times New Roman" w:eastAsia="Calibri" w:hAnsi="Times New Roman" w:cs="Times New Roman"/>
                <w:bCs/>
                <w:sz w:val="12"/>
                <w:szCs w:val="12"/>
              </w:rPr>
              <w:t>04</w:t>
            </w:r>
          </w:p>
        </w:tc>
        <w:tc>
          <w:tcPr>
            <w:tcW w:w="426" w:type="dxa"/>
            <w:tcBorders>
              <w:right w:val="nil"/>
            </w:tcBorders>
            <w:noWrap/>
            <w:hideMark/>
          </w:tcPr>
          <w:p w:rsidR="000E0A0B" w:rsidRPr="000E0A0B" w:rsidRDefault="000E0A0B" w:rsidP="000E0A0B">
            <w:pPr>
              <w:rPr>
                <w:rFonts w:ascii="Times New Roman" w:eastAsia="Calibri" w:hAnsi="Times New Roman" w:cs="Times New Roman"/>
                <w:bCs/>
                <w:sz w:val="12"/>
                <w:szCs w:val="12"/>
              </w:rPr>
            </w:pPr>
            <w:r w:rsidRPr="000E0A0B">
              <w:rPr>
                <w:rFonts w:ascii="Times New Roman" w:eastAsia="Calibri" w:hAnsi="Times New Roman" w:cs="Times New Roman"/>
                <w:bCs/>
                <w:sz w:val="12"/>
                <w:szCs w:val="12"/>
              </w:rPr>
              <w:t> </w:t>
            </w:r>
          </w:p>
        </w:tc>
        <w:tc>
          <w:tcPr>
            <w:tcW w:w="283" w:type="dxa"/>
            <w:tcBorders>
              <w:left w:val="nil"/>
              <w:right w:val="nil"/>
            </w:tcBorders>
            <w:noWrap/>
            <w:hideMark/>
          </w:tcPr>
          <w:p w:rsidR="000E0A0B" w:rsidRPr="000E0A0B" w:rsidRDefault="000E0A0B" w:rsidP="000E0A0B">
            <w:pPr>
              <w:rPr>
                <w:rFonts w:ascii="Times New Roman" w:eastAsia="Calibri" w:hAnsi="Times New Roman" w:cs="Times New Roman"/>
                <w:bCs/>
                <w:sz w:val="12"/>
                <w:szCs w:val="12"/>
              </w:rPr>
            </w:pPr>
            <w:r w:rsidRPr="000E0A0B">
              <w:rPr>
                <w:rFonts w:ascii="Times New Roman" w:eastAsia="Calibri" w:hAnsi="Times New Roman" w:cs="Times New Roman"/>
                <w:bCs/>
                <w:sz w:val="12"/>
                <w:szCs w:val="12"/>
              </w:rPr>
              <w:t> </w:t>
            </w:r>
          </w:p>
        </w:tc>
        <w:tc>
          <w:tcPr>
            <w:tcW w:w="425" w:type="dxa"/>
            <w:tcBorders>
              <w:left w:val="nil"/>
              <w:right w:val="nil"/>
            </w:tcBorders>
            <w:noWrap/>
            <w:hideMark/>
          </w:tcPr>
          <w:p w:rsidR="000E0A0B" w:rsidRPr="000E0A0B" w:rsidRDefault="000E0A0B" w:rsidP="000E0A0B">
            <w:pPr>
              <w:rPr>
                <w:rFonts w:ascii="Times New Roman" w:eastAsia="Calibri" w:hAnsi="Times New Roman" w:cs="Times New Roman"/>
                <w:bCs/>
                <w:sz w:val="12"/>
                <w:szCs w:val="12"/>
              </w:rPr>
            </w:pPr>
            <w:r w:rsidRPr="000E0A0B">
              <w:rPr>
                <w:rFonts w:ascii="Times New Roman" w:eastAsia="Calibri" w:hAnsi="Times New Roman" w:cs="Times New Roman"/>
                <w:bCs/>
                <w:sz w:val="12"/>
                <w:szCs w:val="12"/>
              </w:rPr>
              <w:t> </w:t>
            </w:r>
          </w:p>
        </w:tc>
        <w:tc>
          <w:tcPr>
            <w:tcW w:w="567" w:type="dxa"/>
            <w:tcBorders>
              <w:left w:val="nil"/>
            </w:tcBorders>
            <w:noWrap/>
            <w:hideMark/>
          </w:tcPr>
          <w:p w:rsidR="000E0A0B" w:rsidRPr="000E0A0B" w:rsidRDefault="000E0A0B" w:rsidP="000E0A0B">
            <w:pPr>
              <w:rPr>
                <w:rFonts w:ascii="Times New Roman" w:eastAsia="Calibri" w:hAnsi="Times New Roman" w:cs="Times New Roman"/>
                <w:bCs/>
                <w:sz w:val="12"/>
                <w:szCs w:val="12"/>
              </w:rPr>
            </w:pPr>
            <w:r w:rsidRPr="000E0A0B">
              <w:rPr>
                <w:rFonts w:ascii="Times New Roman" w:eastAsia="Calibri" w:hAnsi="Times New Roman" w:cs="Times New Roman"/>
                <w:bCs/>
                <w:sz w:val="12"/>
                <w:szCs w:val="12"/>
              </w:rPr>
              <w:t> </w:t>
            </w:r>
          </w:p>
        </w:tc>
        <w:tc>
          <w:tcPr>
            <w:tcW w:w="426" w:type="dxa"/>
            <w:noWrap/>
            <w:hideMark/>
          </w:tcPr>
          <w:p w:rsidR="000E0A0B" w:rsidRPr="000E0A0B" w:rsidRDefault="000E0A0B" w:rsidP="000E0A0B">
            <w:pPr>
              <w:rPr>
                <w:rFonts w:ascii="Times New Roman" w:eastAsia="Calibri" w:hAnsi="Times New Roman" w:cs="Times New Roman"/>
                <w:bCs/>
                <w:sz w:val="12"/>
                <w:szCs w:val="12"/>
              </w:rPr>
            </w:pPr>
            <w:r w:rsidRPr="000E0A0B">
              <w:rPr>
                <w:rFonts w:ascii="Times New Roman" w:eastAsia="Calibri" w:hAnsi="Times New Roman" w:cs="Times New Roman"/>
                <w:bCs/>
                <w:sz w:val="12"/>
                <w:szCs w:val="12"/>
              </w:rPr>
              <w:t> </w:t>
            </w:r>
          </w:p>
        </w:tc>
        <w:tc>
          <w:tcPr>
            <w:tcW w:w="653" w:type="dxa"/>
            <w:noWrap/>
            <w:hideMark/>
          </w:tcPr>
          <w:p w:rsidR="000E0A0B" w:rsidRPr="000E0A0B" w:rsidRDefault="000E0A0B" w:rsidP="000E0A0B">
            <w:pPr>
              <w:rPr>
                <w:rFonts w:ascii="Times New Roman" w:eastAsia="Calibri" w:hAnsi="Times New Roman" w:cs="Times New Roman"/>
                <w:bCs/>
                <w:sz w:val="12"/>
                <w:szCs w:val="12"/>
              </w:rPr>
            </w:pPr>
            <w:r w:rsidRPr="000E0A0B">
              <w:rPr>
                <w:rFonts w:ascii="Times New Roman" w:eastAsia="Calibri" w:hAnsi="Times New Roman" w:cs="Times New Roman"/>
                <w:bCs/>
                <w:sz w:val="12"/>
                <w:szCs w:val="12"/>
              </w:rPr>
              <w:t>520</w:t>
            </w:r>
          </w:p>
        </w:tc>
        <w:tc>
          <w:tcPr>
            <w:tcW w:w="764" w:type="dxa"/>
            <w:noWrap/>
            <w:hideMark/>
          </w:tcPr>
          <w:p w:rsidR="000E0A0B" w:rsidRPr="000E0A0B" w:rsidRDefault="000E0A0B" w:rsidP="000E0A0B">
            <w:pPr>
              <w:rPr>
                <w:rFonts w:ascii="Times New Roman" w:eastAsia="Calibri" w:hAnsi="Times New Roman" w:cs="Times New Roman"/>
                <w:bCs/>
                <w:sz w:val="12"/>
                <w:szCs w:val="12"/>
              </w:rPr>
            </w:pPr>
            <w:r w:rsidRPr="000E0A0B">
              <w:rPr>
                <w:rFonts w:ascii="Times New Roman" w:eastAsia="Calibri" w:hAnsi="Times New Roman" w:cs="Times New Roman"/>
                <w:bCs/>
                <w:sz w:val="12"/>
                <w:szCs w:val="12"/>
              </w:rPr>
              <w:t>100</w:t>
            </w:r>
          </w:p>
        </w:tc>
      </w:tr>
      <w:tr w:rsidR="000E0A0B" w:rsidRPr="000E0A0B" w:rsidTr="000E0A0B">
        <w:trPr>
          <w:trHeight w:val="20"/>
        </w:trPr>
        <w:tc>
          <w:tcPr>
            <w:tcW w:w="2635" w:type="dxa"/>
            <w:hideMark/>
          </w:tcPr>
          <w:p w:rsidR="000E0A0B" w:rsidRPr="000E0A0B" w:rsidRDefault="000E0A0B" w:rsidP="000E0A0B">
            <w:pPr>
              <w:rPr>
                <w:rFonts w:ascii="Times New Roman" w:eastAsia="Calibri" w:hAnsi="Times New Roman" w:cs="Times New Roman"/>
                <w:bCs/>
                <w:sz w:val="12"/>
                <w:szCs w:val="12"/>
              </w:rPr>
            </w:pPr>
            <w:r w:rsidRPr="000E0A0B">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519" w:type="dxa"/>
            <w:noWrap/>
            <w:hideMark/>
          </w:tcPr>
          <w:p w:rsidR="000E0A0B" w:rsidRPr="000E0A0B" w:rsidRDefault="000E0A0B" w:rsidP="000E0A0B">
            <w:pPr>
              <w:rPr>
                <w:rFonts w:ascii="Times New Roman" w:eastAsia="Calibri" w:hAnsi="Times New Roman" w:cs="Times New Roman"/>
                <w:bCs/>
                <w:sz w:val="12"/>
                <w:szCs w:val="12"/>
              </w:rPr>
            </w:pPr>
            <w:r w:rsidRPr="000E0A0B">
              <w:rPr>
                <w:rFonts w:ascii="Times New Roman" w:eastAsia="Calibri" w:hAnsi="Times New Roman" w:cs="Times New Roman"/>
                <w:bCs/>
                <w:sz w:val="12"/>
                <w:szCs w:val="12"/>
              </w:rPr>
              <w:t>426</w:t>
            </w:r>
          </w:p>
        </w:tc>
        <w:tc>
          <w:tcPr>
            <w:tcW w:w="390" w:type="dxa"/>
            <w:hideMark/>
          </w:tcPr>
          <w:p w:rsidR="000E0A0B" w:rsidRPr="000E0A0B" w:rsidRDefault="000E0A0B" w:rsidP="000E0A0B">
            <w:pPr>
              <w:rPr>
                <w:rFonts w:ascii="Times New Roman" w:eastAsia="Calibri" w:hAnsi="Times New Roman" w:cs="Times New Roman"/>
                <w:bCs/>
                <w:sz w:val="12"/>
                <w:szCs w:val="12"/>
              </w:rPr>
            </w:pPr>
            <w:r w:rsidRPr="000E0A0B">
              <w:rPr>
                <w:rFonts w:ascii="Times New Roman" w:eastAsia="Calibri" w:hAnsi="Times New Roman" w:cs="Times New Roman"/>
                <w:bCs/>
                <w:sz w:val="12"/>
                <w:szCs w:val="12"/>
              </w:rPr>
              <w:t>01</w:t>
            </w:r>
          </w:p>
        </w:tc>
        <w:tc>
          <w:tcPr>
            <w:tcW w:w="425" w:type="dxa"/>
            <w:hideMark/>
          </w:tcPr>
          <w:p w:rsidR="000E0A0B" w:rsidRPr="000E0A0B" w:rsidRDefault="000E0A0B" w:rsidP="000E0A0B">
            <w:pPr>
              <w:rPr>
                <w:rFonts w:ascii="Times New Roman" w:eastAsia="Calibri" w:hAnsi="Times New Roman" w:cs="Times New Roman"/>
                <w:bCs/>
                <w:sz w:val="12"/>
                <w:szCs w:val="12"/>
              </w:rPr>
            </w:pPr>
            <w:r w:rsidRPr="000E0A0B">
              <w:rPr>
                <w:rFonts w:ascii="Times New Roman" w:eastAsia="Calibri" w:hAnsi="Times New Roman" w:cs="Times New Roman"/>
                <w:bCs/>
                <w:sz w:val="12"/>
                <w:szCs w:val="12"/>
              </w:rPr>
              <w:t>04</w:t>
            </w:r>
          </w:p>
        </w:tc>
        <w:tc>
          <w:tcPr>
            <w:tcW w:w="426" w:type="dxa"/>
            <w:tcBorders>
              <w:right w:val="nil"/>
            </w:tcBorders>
            <w:noWrap/>
            <w:hideMark/>
          </w:tcPr>
          <w:p w:rsidR="000E0A0B" w:rsidRPr="000E0A0B" w:rsidRDefault="000E0A0B" w:rsidP="000E0A0B">
            <w:pPr>
              <w:rPr>
                <w:rFonts w:ascii="Times New Roman" w:eastAsia="Calibri" w:hAnsi="Times New Roman" w:cs="Times New Roman"/>
                <w:bCs/>
                <w:sz w:val="12"/>
                <w:szCs w:val="12"/>
              </w:rPr>
            </w:pPr>
            <w:r w:rsidRPr="000E0A0B">
              <w:rPr>
                <w:rFonts w:ascii="Times New Roman" w:eastAsia="Calibri" w:hAnsi="Times New Roman" w:cs="Times New Roman"/>
                <w:bCs/>
                <w:sz w:val="12"/>
                <w:szCs w:val="12"/>
              </w:rPr>
              <w:t>38</w:t>
            </w:r>
          </w:p>
        </w:tc>
        <w:tc>
          <w:tcPr>
            <w:tcW w:w="283" w:type="dxa"/>
            <w:tcBorders>
              <w:left w:val="nil"/>
              <w:right w:val="nil"/>
            </w:tcBorders>
            <w:noWrap/>
            <w:hideMark/>
          </w:tcPr>
          <w:p w:rsidR="000E0A0B" w:rsidRPr="000E0A0B" w:rsidRDefault="000E0A0B" w:rsidP="000E0A0B">
            <w:pPr>
              <w:rPr>
                <w:rFonts w:ascii="Times New Roman" w:eastAsia="Calibri" w:hAnsi="Times New Roman" w:cs="Times New Roman"/>
                <w:bCs/>
                <w:sz w:val="12"/>
                <w:szCs w:val="12"/>
              </w:rPr>
            </w:pPr>
            <w:r w:rsidRPr="000E0A0B">
              <w:rPr>
                <w:rFonts w:ascii="Times New Roman" w:eastAsia="Calibri" w:hAnsi="Times New Roman" w:cs="Times New Roman"/>
                <w:bCs/>
                <w:sz w:val="12"/>
                <w:szCs w:val="12"/>
              </w:rPr>
              <w:t>0</w:t>
            </w:r>
          </w:p>
        </w:tc>
        <w:tc>
          <w:tcPr>
            <w:tcW w:w="425" w:type="dxa"/>
            <w:tcBorders>
              <w:left w:val="nil"/>
              <w:right w:val="nil"/>
            </w:tcBorders>
            <w:noWrap/>
            <w:hideMark/>
          </w:tcPr>
          <w:p w:rsidR="000E0A0B" w:rsidRPr="000E0A0B" w:rsidRDefault="000E0A0B" w:rsidP="000E0A0B">
            <w:pPr>
              <w:rPr>
                <w:rFonts w:ascii="Times New Roman" w:eastAsia="Calibri" w:hAnsi="Times New Roman" w:cs="Times New Roman"/>
                <w:bCs/>
                <w:sz w:val="12"/>
                <w:szCs w:val="12"/>
              </w:rPr>
            </w:pPr>
            <w:r w:rsidRPr="000E0A0B">
              <w:rPr>
                <w:rFonts w:ascii="Times New Roman" w:eastAsia="Calibri" w:hAnsi="Times New Roman" w:cs="Times New Roman"/>
                <w:bCs/>
                <w:sz w:val="12"/>
                <w:szCs w:val="12"/>
              </w:rPr>
              <w:t>00</w:t>
            </w:r>
          </w:p>
        </w:tc>
        <w:tc>
          <w:tcPr>
            <w:tcW w:w="567" w:type="dxa"/>
            <w:tcBorders>
              <w:left w:val="nil"/>
            </w:tcBorders>
            <w:noWrap/>
            <w:hideMark/>
          </w:tcPr>
          <w:p w:rsidR="000E0A0B" w:rsidRPr="000E0A0B" w:rsidRDefault="000E0A0B" w:rsidP="000E0A0B">
            <w:pPr>
              <w:rPr>
                <w:rFonts w:ascii="Times New Roman" w:eastAsia="Calibri" w:hAnsi="Times New Roman" w:cs="Times New Roman"/>
                <w:bCs/>
                <w:sz w:val="12"/>
                <w:szCs w:val="12"/>
              </w:rPr>
            </w:pPr>
            <w:r w:rsidRPr="000E0A0B">
              <w:rPr>
                <w:rFonts w:ascii="Times New Roman" w:eastAsia="Calibri" w:hAnsi="Times New Roman" w:cs="Times New Roman"/>
                <w:bCs/>
                <w:sz w:val="12"/>
                <w:szCs w:val="12"/>
              </w:rPr>
              <w:t>00000</w:t>
            </w:r>
          </w:p>
        </w:tc>
        <w:tc>
          <w:tcPr>
            <w:tcW w:w="426" w:type="dxa"/>
            <w:noWrap/>
            <w:hideMark/>
          </w:tcPr>
          <w:p w:rsidR="000E0A0B" w:rsidRPr="000E0A0B" w:rsidRDefault="000E0A0B" w:rsidP="000E0A0B">
            <w:pPr>
              <w:rPr>
                <w:rFonts w:ascii="Times New Roman" w:eastAsia="Calibri" w:hAnsi="Times New Roman" w:cs="Times New Roman"/>
                <w:bCs/>
                <w:sz w:val="12"/>
                <w:szCs w:val="12"/>
              </w:rPr>
            </w:pPr>
            <w:r w:rsidRPr="000E0A0B">
              <w:rPr>
                <w:rFonts w:ascii="Times New Roman" w:eastAsia="Calibri" w:hAnsi="Times New Roman" w:cs="Times New Roman"/>
                <w:bCs/>
                <w:sz w:val="12"/>
                <w:szCs w:val="12"/>
              </w:rPr>
              <w:t> </w:t>
            </w:r>
          </w:p>
        </w:tc>
        <w:tc>
          <w:tcPr>
            <w:tcW w:w="653" w:type="dxa"/>
            <w:noWrap/>
            <w:hideMark/>
          </w:tcPr>
          <w:p w:rsidR="000E0A0B" w:rsidRPr="000E0A0B" w:rsidRDefault="000E0A0B" w:rsidP="000E0A0B">
            <w:pPr>
              <w:rPr>
                <w:rFonts w:ascii="Times New Roman" w:eastAsia="Calibri" w:hAnsi="Times New Roman" w:cs="Times New Roman"/>
                <w:bCs/>
                <w:sz w:val="12"/>
                <w:szCs w:val="12"/>
              </w:rPr>
            </w:pPr>
            <w:r w:rsidRPr="000E0A0B">
              <w:rPr>
                <w:rFonts w:ascii="Times New Roman" w:eastAsia="Calibri" w:hAnsi="Times New Roman" w:cs="Times New Roman"/>
                <w:bCs/>
                <w:sz w:val="12"/>
                <w:szCs w:val="12"/>
              </w:rPr>
              <w:t>501</w:t>
            </w:r>
          </w:p>
        </w:tc>
        <w:tc>
          <w:tcPr>
            <w:tcW w:w="764" w:type="dxa"/>
            <w:noWrap/>
            <w:hideMark/>
          </w:tcPr>
          <w:p w:rsidR="000E0A0B" w:rsidRPr="000E0A0B" w:rsidRDefault="000E0A0B" w:rsidP="000E0A0B">
            <w:pPr>
              <w:rPr>
                <w:rFonts w:ascii="Times New Roman" w:eastAsia="Calibri" w:hAnsi="Times New Roman" w:cs="Times New Roman"/>
                <w:bCs/>
                <w:sz w:val="12"/>
                <w:szCs w:val="12"/>
              </w:rPr>
            </w:pPr>
            <w:r w:rsidRPr="000E0A0B">
              <w:rPr>
                <w:rFonts w:ascii="Times New Roman" w:eastAsia="Calibri" w:hAnsi="Times New Roman" w:cs="Times New Roman"/>
                <w:bCs/>
                <w:sz w:val="12"/>
                <w:szCs w:val="12"/>
              </w:rPr>
              <w:t>100</w:t>
            </w:r>
          </w:p>
        </w:tc>
      </w:tr>
      <w:tr w:rsidR="000E0A0B" w:rsidRPr="000E0A0B" w:rsidTr="000E0A0B">
        <w:trPr>
          <w:trHeight w:val="20"/>
        </w:trPr>
        <w:tc>
          <w:tcPr>
            <w:tcW w:w="2635" w:type="dxa"/>
            <w:hideMark/>
          </w:tcPr>
          <w:p w:rsidR="000E0A0B" w:rsidRPr="000E0A0B" w:rsidRDefault="000E0A0B" w:rsidP="000E0A0B">
            <w:pPr>
              <w:rPr>
                <w:rFonts w:ascii="Times New Roman" w:eastAsia="Calibri" w:hAnsi="Times New Roman" w:cs="Times New Roman"/>
                <w:sz w:val="12"/>
                <w:szCs w:val="12"/>
              </w:rPr>
            </w:pPr>
            <w:r w:rsidRPr="000E0A0B">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519" w:type="dxa"/>
            <w:noWrap/>
            <w:hideMark/>
          </w:tcPr>
          <w:p w:rsidR="000E0A0B" w:rsidRPr="000E0A0B" w:rsidRDefault="000E0A0B" w:rsidP="000E0A0B">
            <w:pPr>
              <w:rPr>
                <w:rFonts w:ascii="Times New Roman" w:eastAsia="Calibri" w:hAnsi="Times New Roman" w:cs="Times New Roman"/>
                <w:sz w:val="12"/>
                <w:szCs w:val="12"/>
              </w:rPr>
            </w:pPr>
            <w:r w:rsidRPr="000E0A0B">
              <w:rPr>
                <w:rFonts w:ascii="Times New Roman" w:eastAsia="Calibri" w:hAnsi="Times New Roman" w:cs="Times New Roman"/>
                <w:sz w:val="12"/>
                <w:szCs w:val="12"/>
              </w:rPr>
              <w:t>426</w:t>
            </w:r>
          </w:p>
        </w:tc>
        <w:tc>
          <w:tcPr>
            <w:tcW w:w="390" w:type="dxa"/>
            <w:hideMark/>
          </w:tcPr>
          <w:p w:rsidR="000E0A0B" w:rsidRPr="000E0A0B" w:rsidRDefault="000E0A0B" w:rsidP="000E0A0B">
            <w:pPr>
              <w:rPr>
                <w:rFonts w:ascii="Times New Roman" w:eastAsia="Calibri" w:hAnsi="Times New Roman" w:cs="Times New Roman"/>
                <w:sz w:val="12"/>
                <w:szCs w:val="12"/>
              </w:rPr>
            </w:pPr>
            <w:r w:rsidRPr="000E0A0B">
              <w:rPr>
                <w:rFonts w:ascii="Times New Roman" w:eastAsia="Calibri" w:hAnsi="Times New Roman" w:cs="Times New Roman"/>
                <w:sz w:val="12"/>
                <w:szCs w:val="12"/>
              </w:rPr>
              <w:t>01</w:t>
            </w:r>
          </w:p>
        </w:tc>
        <w:tc>
          <w:tcPr>
            <w:tcW w:w="425" w:type="dxa"/>
            <w:hideMark/>
          </w:tcPr>
          <w:p w:rsidR="000E0A0B" w:rsidRPr="000E0A0B" w:rsidRDefault="000E0A0B" w:rsidP="000E0A0B">
            <w:pPr>
              <w:rPr>
                <w:rFonts w:ascii="Times New Roman" w:eastAsia="Calibri" w:hAnsi="Times New Roman" w:cs="Times New Roman"/>
                <w:sz w:val="12"/>
                <w:szCs w:val="12"/>
              </w:rPr>
            </w:pPr>
            <w:r w:rsidRPr="000E0A0B">
              <w:rPr>
                <w:rFonts w:ascii="Times New Roman" w:eastAsia="Calibri" w:hAnsi="Times New Roman" w:cs="Times New Roman"/>
                <w:sz w:val="12"/>
                <w:szCs w:val="12"/>
              </w:rPr>
              <w:t>04</w:t>
            </w:r>
          </w:p>
        </w:tc>
        <w:tc>
          <w:tcPr>
            <w:tcW w:w="426" w:type="dxa"/>
            <w:tcBorders>
              <w:right w:val="nil"/>
            </w:tcBorders>
            <w:noWrap/>
            <w:hideMark/>
          </w:tcPr>
          <w:p w:rsidR="000E0A0B" w:rsidRPr="000E0A0B" w:rsidRDefault="000E0A0B" w:rsidP="000E0A0B">
            <w:pPr>
              <w:rPr>
                <w:rFonts w:ascii="Times New Roman" w:eastAsia="Calibri" w:hAnsi="Times New Roman" w:cs="Times New Roman"/>
                <w:sz w:val="12"/>
                <w:szCs w:val="12"/>
              </w:rPr>
            </w:pPr>
            <w:r w:rsidRPr="000E0A0B">
              <w:rPr>
                <w:rFonts w:ascii="Times New Roman" w:eastAsia="Calibri" w:hAnsi="Times New Roman" w:cs="Times New Roman"/>
                <w:sz w:val="12"/>
                <w:szCs w:val="12"/>
              </w:rPr>
              <w:t>38</w:t>
            </w:r>
          </w:p>
        </w:tc>
        <w:tc>
          <w:tcPr>
            <w:tcW w:w="283" w:type="dxa"/>
            <w:tcBorders>
              <w:left w:val="nil"/>
              <w:right w:val="nil"/>
            </w:tcBorders>
            <w:noWrap/>
            <w:hideMark/>
          </w:tcPr>
          <w:p w:rsidR="000E0A0B" w:rsidRPr="000E0A0B" w:rsidRDefault="000E0A0B" w:rsidP="000E0A0B">
            <w:pPr>
              <w:rPr>
                <w:rFonts w:ascii="Times New Roman" w:eastAsia="Calibri" w:hAnsi="Times New Roman" w:cs="Times New Roman"/>
                <w:sz w:val="12"/>
                <w:szCs w:val="12"/>
              </w:rPr>
            </w:pPr>
            <w:r w:rsidRPr="000E0A0B">
              <w:rPr>
                <w:rFonts w:ascii="Times New Roman" w:eastAsia="Calibri" w:hAnsi="Times New Roman" w:cs="Times New Roman"/>
                <w:sz w:val="12"/>
                <w:szCs w:val="12"/>
              </w:rPr>
              <w:t>0</w:t>
            </w:r>
          </w:p>
        </w:tc>
        <w:tc>
          <w:tcPr>
            <w:tcW w:w="425" w:type="dxa"/>
            <w:tcBorders>
              <w:left w:val="nil"/>
              <w:right w:val="nil"/>
            </w:tcBorders>
            <w:noWrap/>
            <w:hideMark/>
          </w:tcPr>
          <w:p w:rsidR="000E0A0B" w:rsidRPr="000E0A0B" w:rsidRDefault="000E0A0B" w:rsidP="000E0A0B">
            <w:pPr>
              <w:rPr>
                <w:rFonts w:ascii="Times New Roman" w:eastAsia="Calibri" w:hAnsi="Times New Roman" w:cs="Times New Roman"/>
                <w:sz w:val="12"/>
                <w:szCs w:val="12"/>
              </w:rPr>
            </w:pPr>
            <w:r w:rsidRPr="000E0A0B">
              <w:rPr>
                <w:rFonts w:ascii="Times New Roman" w:eastAsia="Calibri" w:hAnsi="Times New Roman" w:cs="Times New Roman"/>
                <w:sz w:val="12"/>
                <w:szCs w:val="12"/>
              </w:rPr>
              <w:t>00</w:t>
            </w:r>
          </w:p>
        </w:tc>
        <w:tc>
          <w:tcPr>
            <w:tcW w:w="567" w:type="dxa"/>
            <w:tcBorders>
              <w:left w:val="nil"/>
            </w:tcBorders>
            <w:noWrap/>
            <w:hideMark/>
          </w:tcPr>
          <w:p w:rsidR="000E0A0B" w:rsidRPr="000E0A0B" w:rsidRDefault="000E0A0B" w:rsidP="000E0A0B">
            <w:pPr>
              <w:rPr>
                <w:rFonts w:ascii="Times New Roman" w:eastAsia="Calibri" w:hAnsi="Times New Roman" w:cs="Times New Roman"/>
                <w:sz w:val="12"/>
                <w:szCs w:val="12"/>
              </w:rPr>
            </w:pPr>
            <w:r w:rsidRPr="000E0A0B">
              <w:rPr>
                <w:rFonts w:ascii="Times New Roman" w:eastAsia="Calibri" w:hAnsi="Times New Roman" w:cs="Times New Roman"/>
                <w:sz w:val="12"/>
                <w:szCs w:val="12"/>
              </w:rPr>
              <w:t>00000</w:t>
            </w:r>
          </w:p>
        </w:tc>
        <w:tc>
          <w:tcPr>
            <w:tcW w:w="426" w:type="dxa"/>
            <w:noWrap/>
            <w:hideMark/>
          </w:tcPr>
          <w:p w:rsidR="000E0A0B" w:rsidRPr="000E0A0B" w:rsidRDefault="000E0A0B" w:rsidP="000E0A0B">
            <w:pPr>
              <w:rPr>
                <w:rFonts w:ascii="Times New Roman" w:eastAsia="Calibri" w:hAnsi="Times New Roman" w:cs="Times New Roman"/>
                <w:sz w:val="12"/>
                <w:szCs w:val="12"/>
              </w:rPr>
            </w:pPr>
            <w:r w:rsidRPr="000E0A0B">
              <w:rPr>
                <w:rFonts w:ascii="Times New Roman" w:eastAsia="Calibri" w:hAnsi="Times New Roman" w:cs="Times New Roman"/>
                <w:sz w:val="12"/>
                <w:szCs w:val="12"/>
              </w:rPr>
              <w:t>120</w:t>
            </w:r>
          </w:p>
        </w:tc>
        <w:tc>
          <w:tcPr>
            <w:tcW w:w="653" w:type="dxa"/>
            <w:noWrap/>
            <w:hideMark/>
          </w:tcPr>
          <w:p w:rsidR="000E0A0B" w:rsidRPr="000E0A0B" w:rsidRDefault="000E0A0B" w:rsidP="000E0A0B">
            <w:pPr>
              <w:rPr>
                <w:rFonts w:ascii="Times New Roman" w:eastAsia="Calibri" w:hAnsi="Times New Roman" w:cs="Times New Roman"/>
                <w:sz w:val="12"/>
                <w:szCs w:val="12"/>
              </w:rPr>
            </w:pPr>
            <w:r w:rsidRPr="000E0A0B">
              <w:rPr>
                <w:rFonts w:ascii="Times New Roman" w:eastAsia="Calibri" w:hAnsi="Times New Roman" w:cs="Times New Roman"/>
                <w:sz w:val="12"/>
                <w:szCs w:val="12"/>
              </w:rPr>
              <w:t>376</w:t>
            </w:r>
          </w:p>
        </w:tc>
        <w:tc>
          <w:tcPr>
            <w:tcW w:w="764" w:type="dxa"/>
            <w:noWrap/>
            <w:hideMark/>
          </w:tcPr>
          <w:p w:rsidR="000E0A0B" w:rsidRPr="000E0A0B" w:rsidRDefault="000E0A0B" w:rsidP="000E0A0B">
            <w:pPr>
              <w:rPr>
                <w:rFonts w:ascii="Times New Roman" w:eastAsia="Calibri" w:hAnsi="Times New Roman" w:cs="Times New Roman"/>
                <w:sz w:val="12"/>
                <w:szCs w:val="12"/>
              </w:rPr>
            </w:pPr>
            <w:r w:rsidRPr="000E0A0B">
              <w:rPr>
                <w:rFonts w:ascii="Times New Roman" w:eastAsia="Calibri" w:hAnsi="Times New Roman" w:cs="Times New Roman"/>
                <w:sz w:val="12"/>
                <w:szCs w:val="12"/>
              </w:rPr>
              <w:t>100</w:t>
            </w:r>
          </w:p>
        </w:tc>
      </w:tr>
      <w:tr w:rsidR="000E0A0B" w:rsidRPr="000E0A0B" w:rsidTr="000E0A0B">
        <w:trPr>
          <w:trHeight w:val="20"/>
        </w:trPr>
        <w:tc>
          <w:tcPr>
            <w:tcW w:w="2635" w:type="dxa"/>
            <w:hideMark/>
          </w:tcPr>
          <w:p w:rsidR="000E0A0B" w:rsidRPr="000E0A0B" w:rsidRDefault="000E0A0B" w:rsidP="000E0A0B">
            <w:pPr>
              <w:rPr>
                <w:rFonts w:ascii="Times New Roman" w:eastAsia="Calibri" w:hAnsi="Times New Roman" w:cs="Times New Roman"/>
                <w:sz w:val="12"/>
                <w:szCs w:val="12"/>
              </w:rPr>
            </w:pPr>
            <w:r w:rsidRPr="000E0A0B">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19" w:type="dxa"/>
            <w:noWrap/>
            <w:hideMark/>
          </w:tcPr>
          <w:p w:rsidR="000E0A0B" w:rsidRPr="000E0A0B" w:rsidRDefault="000E0A0B" w:rsidP="000E0A0B">
            <w:pPr>
              <w:rPr>
                <w:rFonts w:ascii="Times New Roman" w:eastAsia="Calibri" w:hAnsi="Times New Roman" w:cs="Times New Roman"/>
                <w:sz w:val="12"/>
                <w:szCs w:val="12"/>
              </w:rPr>
            </w:pPr>
            <w:r w:rsidRPr="000E0A0B">
              <w:rPr>
                <w:rFonts w:ascii="Times New Roman" w:eastAsia="Calibri" w:hAnsi="Times New Roman" w:cs="Times New Roman"/>
                <w:sz w:val="12"/>
                <w:szCs w:val="12"/>
              </w:rPr>
              <w:t>426</w:t>
            </w:r>
          </w:p>
        </w:tc>
        <w:tc>
          <w:tcPr>
            <w:tcW w:w="390" w:type="dxa"/>
            <w:hideMark/>
          </w:tcPr>
          <w:p w:rsidR="000E0A0B" w:rsidRPr="000E0A0B" w:rsidRDefault="000E0A0B" w:rsidP="000E0A0B">
            <w:pPr>
              <w:rPr>
                <w:rFonts w:ascii="Times New Roman" w:eastAsia="Calibri" w:hAnsi="Times New Roman" w:cs="Times New Roman"/>
                <w:sz w:val="12"/>
                <w:szCs w:val="12"/>
              </w:rPr>
            </w:pPr>
            <w:r w:rsidRPr="000E0A0B">
              <w:rPr>
                <w:rFonts w:ascii="Times New Roman" w:eastAsia="Calibri" w:hAnsi="Times New Roman" w:cs="Times New Roman"/>
                <w:sz w:val="12"/>
                <w:szCs w:val="12"/>
              </w:rPr>
              <w:t>01</w:t>
            </w:r>
          </w:p>
        </w:tc>
        <w:tc>
          <w:tcPr>
            <w:tcW w:w="425" w:type="dxa"/>
            <w:hideMark/>
          </w:tcPr>
          <w:p w:rsidR="000E0A0B" w:rsidRPr="000E0A0B" w:rsidRDefault="000E0A0B" w:rsidP="000E0A0B">
            <w:pPr>
              <w:rPr>
                <w:rFonts w:ascii="Times New Roman" w:eastAsia="Calibri" w:hAnsi="Times New Roman" w:cs="Times New Roman"/>
                <w:sz w:val="12"/>
                <w:szCs w:val="12"/>
              </w:rPr>
            </w:pPr>
            <w:r w:rsidRPr="000E0A0B">
              <w:rPr>
                <w:rFonts w:ascii="Times New Roman" w:eastAsia="Calibri" w:hAnsi="Times New Roman" w:cs="Times New Roman"/>
                <w:sz w:val="12"/>
                <w:szCs w:val="12"/>
              </w:rPr>
              <w:t>04</w:t>
            </w:r>
          </w:p>
        </w:tc>
        <w:tc>
          <w:tcPr>
            <w:tcW w:w="426" w:type="dxa"/>
            <w:tcBorders>
              <w:right w:val="nil"/>
            </w:tcBorders>
            <w:noWrap/>
            <w:hideMark/>
          </w:tcPr>
          <w:p w:rsidR="000E0A0B" w:rsidRPr="000E0A0B" w:rsidRDefault="000E0A0B" w:rsidP="000E0A0B">
            <w:pPr>
              <w:rPr>
                <w:rFonts w:ascii="Times New Roman" w:eastAsia="Calibri" w:hAnsi="Times New Roman" w:cs="Times New Roman"/>
                <w:sz w:val="12"/>
                <w:szCs w:val="12"/>
              </w:rPr>
            </w:pPr>
            <w:r w:rsidRPr="000E0A0B">
              <w:rPr>
                <w:rFonts w:ascii="Times New Roman" w:eastAsia="Calibri" w:hAnsi="Times New Roman" w:cs="Times New Roman"/>
                <w:sz w:val="12"/>
                <w:szCs w:val="12"/>
              </w:rPr>
              <w:t>38</w:t>
            </w:r>
          </w:p>
        </w:tc>
        <w:tc>
          <w:tcPr>
            <w:tcW w:w="283" w:type="dxa"/>
            <w:tcBorders>
              <w:left w:val="nil"/>
              <w:right w:val="nil"/>
            </w:tcBorders>
            <w:noWrap/>
            <w:hideMark/>
          </w:tcPr>
          <w:p w:rsidR="000E0A0B" w:rsidRPr="000E0A0B" w:rsidRDefault="000E0A0B" w:rsidP="000E0A0B">
            <w:pPr>
              <w:rPr>
                <w:rFonts w:ascii="Times New Roman" w:eastAsia="Calibri" w:hAnsi="Times New Roman" w:cs="Times New Roman"/>
                <w:sz w:val="12"/>
                <w:szCs w:val="12"/>
              </w:rPr>
            </w:pPr>
            <w:r w:rsidRPr="000E0A0B">
              <w:rPr>
                <w:rFonts w:ascii="Times New Roman" w:eastAsia="Calibri" w:hAnsi="Times New Roman" w:cs="Times New Roman"/>
                <w:sz w:val="12"/>
                <w:szCs w:val="12"/>
              </w:rPr>
              <w:t>0</w:t>
            </w:r>
          </w:p>
        </w:tc>
        <w:tc>
          <w:tcPr>
            <w:tcW w:w="425" w:type="dxa"/>
            <w:tcBorders>
              <w:left w:val="nil"/>
              <w:right w:val="nil"/>
            </w:tcBorders>
            <w:noWrap/>
            <w:hideMark/>
          </w:tcPr>
          <w:p w:rsidR="000E0A0B" w:rsidRPr="000E0A0B" w:rsidRDefault="000E0A0B" w:rsidP="000E0A0B">
            <w:pPr>
              <w:rPr>
                <w:rFonts w:ascii="Times New Roman" w:eastAsia="Calibri" w:hAnsi="Times New Roman" w:cs="Times New Roman"/>
                <w:sz w:val="12"/>
                <w:szCs w:val="12"/>
              </w:rPr>
            </w:pPr>
            <w:r w:rsidRPr="000E0A0B">
              <w:rPr>
                <w:rFonts w:ascii="Times New Roman" w:eastAsia="Calibri" w:hAnsi="Times New Roman" w:cs="Times New Roman"/>
                <w:sz w:val="12"/>
                <w:szCs w:val="12"/>
              </w:rPr>
              <w:t>00</w:t>
            </w:r>
          </w:p>
        </w:tc>
        <w:tc>
          <w:tcPr>
            <w:tcW w:w="567" w:type="dxa"/>
            <w:tcBorders>
              <w:left w:val="nil"/>
            </w:tcBorders>
            <w:noWrap/>
            <w:hideMark/>
          </w:tcPr>
          <w:p w:rsidR="000E0A0B" w:rsidRPr="000E0A0B" w:rsidRDefault="000E0A0B" w:rsidP="000E0A0B">
            <w:pPr>
              <w:rPr>
                <w:rFonts w:ascii="Times New Roman" w:eastAsia="Calibri" w:hAnsi="Times New Roman" w:cs="Times New Roman"/>
                <w:sz w:val="12"/>
                <w:szCs w:val="12"/>
              </w:rPr>
            </w:pPr>
            <w:r w:rsidRPr="000E0A0B">
              <w:rPr>
                <w:rFonts w:ascii="Times New Roman" w:eastAsia="Calibri" w:hAnsi="Times New Roman" w:cs="Times New Roman"/>
                <w:sz w:val="12"/>
                <w:szCs w:val="12"/>
              </w:rPr>
              <w:t>00000</w:t>
            </w:r>
          </w:p>
        </w:tc>
        <w:tc>
          <w:tcPr>
            <w:tcW w:w="426" w:type="dxa"/>
            <w:noWrap/>
            <w:hideMark/>
          </w:tcPr>
          <w:p w:rsidR="000E0A0B" w:rsidRPr="000E0A0B" w:rsidRDefault="000E0A0B" w:rsidP="000E0A0B">
            <w:pPr>
              <w:rPr>
                <w:rFonts w:ascii="Times New Roman" w:eastAsia="Calibri" w:hAnsi="Times New Roman" w:cs="Times New Roman"/>
                <w:sz w:val="12"/>
                <w:szCs w:val="12"/>
              </w:rPr>
            </w:pPr>
            <w:r w:rsidRPr="000E0A0B">
              <w:rPr>
                <w:rFonts w:ascii="Times New Roman" w:eastAsia="Calibri" w:hAnsi="Times New Roman" w:cs="Times New Roman"/>
                <w:sz w:val="12"/>
                <w:szCs w:val="12"/>
              </w:rPr>
              <w:t>240</w:t>
            </w:r>
          </w:p>
        </w:tc>
        <w:tc>
          <w:tcPr>
            <w:tcW w:w="653" w:type="dxa"/>
            <w:noWrap/>
            <w:hideMark/>
          </w:tcPr>
          <w:p w:rsidR="000E0A0B" w:rsidRPr="000E0A0B" w:rsidRDefault="000E0A0B" w:rsidP="000E0A0B">
            <w:pPr>
              <w:rPr>
                <w:rFonts w:ascii="Times New Roman" w:eastAsia="Calibri" w:hAnsi="Times New Roman" w:cs="Times New Roman"/>
                <w:sz w:val="12"/>
                <w:szCs w:val="12"/>
              </w:rPr>
            </w:pPr>
            <w:r w:rsidRPr="000E0A0B">
              <w:rPr>
                <w:rFonts w:ascii="Times New Roman" w:eastAsia="Calibri" w:hAnsi="Times New Roman" w:cs="Times New Roman"/>
                <w:sz w:val="12"/>
                <w:szCs w:val="12"/>
              </w:rPr>
              <w:t>117</w:t>
            </w:r>
          </w:p>
        </w:tc>
        <w:tc>
          <w:tcPr>
            <w:tcW w:w="764" w:type="dxa"/>
            <w:noWrap/>
            <w:hideMark/>
          </w:tcPr>
          <w:p w:rsidR="000E0A0B" w:rsidRPr="000E0A0B" w:rsidRDefault="000E0A0B" w:rsidP="000E0A0B">
            <w:pPr>
              <w:rPr>
                <w:rFonts w:ascii="Times New Roman" w:eastAsia="Calibri" w:hAnsi="Times New Roman" w:cs="Times New Roman"/>
                <w:sz w:val="12"/>
                <w:szCs w:val="12"/>
              </w:rPr>
            </w:pPr>
            <w:r w:rsidRPr="000E0A0B">
              <w:rPr>
                <w:rFonts w:ascii="Times New Roman" w:eastAsia="Calibri" w:hAnsi="Times New Roman" w:cs="Times New Roman"/>
                <w:sz w:val="12"/>
                <w:szCs w:val="12"/>
              </w:rPr>
              <w:t>0</w:t>
            </w:r>
          </w:p>
        </w:tc>
      </w:tr>
      <w:tr w:rsidR="000E0A0B" w:rsidRPr="000E0A0B" w:rsidTr="000E0A0B">
        <w:trPr>
          <w:trHeight w:val="20"/>
        </w:trPr>
        <w:tc>
          <w:tcPr>
            <w:tcW w:w="2635" w:type="dxa"/>
            <w:hideMark/>
          </w:tcPr>
          <w:p w:rsidR="000E0A0B" w:rsidRPr="000E0A0B" w:rsidRDefault="000E0A0B" w:rsidP="000E0A0B">
            <w:pPr>
              <w:rPr>
                <w:rFonts w:ascii="Times New Roman" w:eastAsia="Calibri" w:hAnsi="Times New Roman" w:cs="Times New Roman"/>
                <w:sz w:val="12"/>
                <w:szCs w:val="12"/>
              </w:rPr>
            </w:pPr>
            <w:r w:rsidRPr="000E0A0B">
              <w:rPr>
                <w:rFonts w:ascii="Times New Roman" w:eastAsia="Calibri" w:hAnsi="Times New Roman" w:cs="Times New Roman"/>
                <w:sz w:val="12"/>
                <w:szCs w:val="12"/>
              </w:rPr>
              <w:t>Иные межбюджетные трансферты</w:t>
            </w:r>
          </w:p>
        </w:tc>
        <w:tc>
          <w:tcPr>
            <w:tcW w:w="519" w:type="dxa"/>
            <w:noWrap/>
            <w:hideMark/>
          </w:tcPr>
          <w:p w:rsidR="000E0A0B" w:rsidRPr="000E0A0B" w:rsidRDefault="000E0A0B" w:rsidP="000E0A0B">
            <w:pPr>
              <w:rPr>
                <w:rFonts w:ascii="Times New Roman" w:eastAsia="Calibri" w:hAnsi="Times New Roman" w:cs="Times New Roman"/>
                <w:sz w:val="12"/>
                <w:szCs w:val="12"/>
              </w:rPr>
            </w:pPr>
            <w:r w:rsidRPr="000E0A0B">
              <w:rPr>
                <w:rFonts w:ascii="Times New Roman" w:eastAsia="Calibri" w:hAnsi="Times New Roman" w:cs="Times New Roman"/>
                <w:sz w:val="12"/>
                <w:szCs w:val="12"/>
              </w:rPr>
              <w:t>426</w:t>
            </w:r>
          </w:p>
        </w:tc>
        <w:tc>
          <w:tcPr>
            <w:tcW w:w="390" w:type="dxa"/>
            <w:hideMark/>
          </w:tcPr>
          <w:p w:rsidR="000E0A0B" w:rsidRPr="000E0A0B" w:rsidRDefault="000E0A0B" w:rsidP="000E0A0B">
            <w:pPr>
              <w:rPr>
                <w:rFonts w:ascii="Times New Roman" w:eastAsia="Calibri" w:hAnsi="Times New Roman" w:cs="Times New Roman"/>
                <w:sz w:val="12"/>
                <w:szCs w:val="12"/>
              </w:rPr>
            </w:pPr>
            <w:r w:rsidRPr="000E0A0B">
              <w:rPr>
                <w:rFonts w:ascii="Times New Roman" w:eastAsia="Calibri" w:hAnsi="Times New Roman" w:cs="Times New Roman"/>
                <w:sz w:val="12"/>
                <w:szCs w:val="12"/>
              </w:rPr>
              <w:t>01</w:t>
            </w:r>
          </w:p>
        </w:tc>
        <w:tc>
          <w:tcPr>
            <w:tcW w:w="425" w:type="dxa"/>
            <w:hideMark/>
          </w:tcPr>
          <w:p w:rsidR="000E0A0B" w:rsidRPr="000E0A0B" w:rsidRDefault="000E0A0B" w:rsidP="000E0A0B">
            <w:pPr>
              <w:rPr>
                <w:rFonts w:ascii="Times New Roman" w:eastAsia="Calibri" w:hAnsi="Times New Roman" w:cs="Times New Roman"/>
                <w:sz w:val="12"/>
                <w:szCs w:val="12"/>
              </w:rPr>
            </w:pPr>
            <w:r w:rsidRPr="000E0A0B">
              <w:rPr>
                <w:rFonts w:ascii="Times New Roman" w:eastAsia="Calibri" w:hAnsi="Times New Roman" w:cs="Times New Roman"/>
                <w:sz w:val="12"/>
                <w:szCs w:val="12"/>
              </w:rPr>
              <w:t>04</w:t>
            </w:r>
          </w:p>
        </w:tc>
        <w:tc>
          <w:tcPr>
            <w:tcW w:w="426" w:type="dxa"/>
            <w:tcBorders>
              <w:right w:val="nil"/>
            </w:tcBorders>
            <w:noWrap/>
            <w:hideMark/>
          </w:tcPr>
          <w:p w:rsidR="000E0A0B" w:rsidRPr="000E0A0B" w:rsidRDefault="000E0A0B" w:rsidP="000E0A0B">
            <w:pPr>
              <w:rPr>
                <w:rFonts w:ascii="Times New Roman" w:eastAsia="Calibri" w:hAnsi="Times New Roman" w:cs="Times New Roman"/>
                <w:sz w:val="12"/>
                <w:szCs w:val="12"/>
              </w:rPr>
            </w:pPr>
            <w:r w:rsidRPr="000E0A0B">
              <w:rPr>
                <w:rFonts w:ascii="Times New Roman" w:eastAsia="Calibri" w:hAnsi="Times New Roman" w:cs="Times New Roman"/>
                <w:sz w:val="12"/>
                <w:szCs w:val="12"/>
              </w:rPr>
              <w:t>38</w:t>
            </w:r>
          </w:p>
        </w:tc>
        <w:tc>
          <w:tcPr>
            <w:tcW w:w="283" w:type="dxa"/>
            <w:tcBorders>
              <w:left w:val="nil"/>
              <w:right w:val="nil"/>
            </w:tcBorders>
            <w:noWrap/>
            <w:hideMark/>
          </w:tcPr>
          <w:p w:rsidR="000E0A0B" w:rsidRPr="000E0A0B" w:rsidRDefault="000E0A0B" w:rsidP="000E0A0B">
            <w:pPr>
              <w:rPr>
                <w:rFonts w:ascii="Times New Roman" w:eastAsia="Calibri" w:hAnsi="Times New Roman" w:cs="Times New Roman"/>
                <w:sz w:val="12"/>
                <w:szCs w:val="12"/>
              </w:rPr>
            </w:pPr>
            <w:r w:rsidRPr="000E0A0B">
              <w:rPr>
                <w:rFonts w:ascii="Times New Roman" w:eastAsia="Calibri" w:hAnsi="Times New Roman" w:cs="Times New Roman"/>
                <w:sz w:val="12"/>
                <w:szCs w:val="12"/>
              </w:rPr>
              <w:t>0</w:t>
            </w:r>
          </w:p>
        </w:tc>
        <w:tc>
          <w:tcPr>
            <w:tcW w:w="425" w:type="dxa"/>
            <w:tcBorders>
              <w:left w:val="nil"/>
              <w:right w:val="nil"/>
            </w:tcBorders>
            <w:noWrap/>
            <w:hideMark/>
          </w:tcPr>
          <w:p w:rsidR="000E0A0B" w:rsidRPr="000E0A0B" w:rsidRDefault="000E0A0B" w:rsidP="000E0A0B">
            <w:pPr>
              <w:rPr>
                <w:rFonts w:ascii="Times New Roman" w:eastAsia="Calibri" w:hAnsi="Times New Roman" w:cs="Times New Roman"/>
                <w:sz w:val="12"/>
                <w:szCs w:val="12"/>
              </w:rPr>
            </w:pPr>
            <w:r w:rsidRPr="000E0A0B">
              <w:rPr>
                <w:rFonts w:ascii="Times New Roman" w:eastAsia="Calibri" w:hAnsi="Times New Roman" w:cs="Times New Roman"/>
                <w:sz w:val="12"/>
                <w:szCs w:val="12"/>
              </w:rPr>
              <w:t>00</w:t>
            </w:r>
          </w:p>
        </w:tc>
        <w:tc>
          <w:tcPr>
            <w:tcW w:w="567" w:type="dxa"/>
            <w:tcBorders>
              <w:left w:val="nil"/>
            </w:tcBorders>
            <w:noWrap/>
            <w:hideMark/>
          </w:tcPr>
          <w:p w:rsidR="000E0A0B" w:rsidRPr="000E0A0B" w:rsidRDefault="000E0A0B" w:rsidP="000E0A0B">
            <w:pPr>
              <w:rPr>
                <w:rFonts w:ascii="Times New Roman" w:eastAsia="Calibri" w:hAnsi="Times New Roman" w:cs="Times New Roman"/>
                <w:sz w:val="12"/>
                <w:szCs w:val="12"/>
              </w:rPr>
            </w:pPr>
            <w:r w:rsidRPr="000E0A0B">
              <w:rPr>
                <w:rFonts w:ascii="Times New Roman" w:eastAsia="Calibri" w:hAnsi="Times New Roman" w:cs="Times New Roman"/>
                <w:sz w:val="12"/>
                <w:szCs w:val="12"/>
              </w:rPr>
              <w:t>00000</w:t>
            </w:r>
          </w:p>
        </w:tc>
        <w:tc>
          <w:tcPr>
            <w:tcW w:w="426" w:type="dxa"/>
            <w:noWrap/>
            <w:hideMark/>
          </w:tcPr>
          <w:p w:rsidR="000E0A0B" w:rsidRPr="000E0A0B" w:rsidRDefault="000E0A0B" w:rsidP="000E0A0B">
            <w:pPr>
              <w:rPr>
                <w:rFonts w:ascii="Times New Roman" w:eastAsia="Calibri" w:hAnsi="Times New Roman" w:cs="Times New Roman"/>
                <w:sz w:val="12"/>
                <w:szCs w:val="12"/>
              </w:rPr>
            </w:pPr>
            <w:r w:rsidRPr="000E0A0B">
              <w:rPr>
                <w:rFonts w:ascii="Times New Roman" w:eastAsia="Calibri" w:hAnsi="Times New Roman" w:cs="Times New Roman"/>
                <w:sz w:val="12"/>
                <w:szCs w:val="12"/>
              </w:rPr>
              <w:t>540</w:t>
            </w:r>
          </w:p>
        </w:tc>
        <w:tc>
          <w:tcPr>
            <w:tcW w:w="653" w:type="dxa"/>
            <w:noWrap/>
            <w:hideMark/>
          </w:tcPr>
          <w:p w:rsidR="000E0A0B" w:rsidRPr="000E0A0B" w:rsidRDefault="000E0A0B" w:rsidP="000E0A0B">
            <w:pPr>
              <w:rPr>
                <w:rFonts w:ascii="Times New Roman" w:eastAsia="Calibri" w:hAnsi="Times New Roman" w:cs="Times New Roman"/>
                <w:sz w:val="12"/>
                <w:szCs w:val="12"/>
              </w:rPr>
            </w:pPr>
            <w:r w:rsidRPr="000E0A0B">
              <w:rPr>
                <w:rFonts w:ascii="Times New Roman" w:eastAsia="Calibri" w:hAnsi="Times New Roman" w:cs="Times New Roman"/>
                <w:sz w:val="12"/>
                <w:szCs w:val="12"/>
              </w:rPr>
              <w:t>5</w:t>
            </w:r>
          </w:p>
        </w:tc>
        <w:tc>
          <w:tcPr>
            <w:tcW w:w="764" w:type="dxa"/>
            <w:noWrap/>
            <w:hideMark/>
          </w:tcPr>
          <w:p w:rsidR="000E0A0B" w:rsidRPr="000E0A0B" w:rsidRDefault="000E0A0B" w:rsidP="000E0A0B">
            <w:pPr>
              <w:rPr>
                <w:rFonts w:ascii="Times New Roman" w:eastAsia="Calibri" w:hAnsi="Times New Roman" w:cs="Times New Roman"/>
                <w:sz w:val="12"/>
                <w:szCs w:val="12"/>
              </w:rPr>
            </w:pPr>
            <w:r w:rsidRPr="000E0A0B">
              <w:rPr>
                <w:rFonts w:ascii="Times New Roman" w:eastAsia="Calibri" w:hAnsi="Times New Roman" w:cs="Times New Roman"/>
                <w:sz w:val="12"/>
                <w:szCs w:val="12"/>
              </w:rPr>
              <w:t>0</w:t>
            </w:r>
          </w:p>
        </w:tc>
      </w:tr>
      <w:tr w:rsidR="000E0A0B" w:rsidRPr="000E0A0B" w:rsidTr="000E0A0B">
        <w:trPr>
          <w:trHeight w:val="20"/>
        </w:trPr>
        <w:tc>
          <w:tcPr>
            <w:tcW w:w="2635" w:type="dxa"/>
            <w:hideMark/>
          </w:tcPr>
          <w:p w:rsidR="000E0A0B" w:rsidRPr="000E0A0B" w:rsidRDefault="000E0A0B" w:rsidP="000E0A0B">
            <w:pPr>
              <w:rPr>
                <w:rFonts w:ascii="Times New Roman" w:eastAsia="Calibri" w:hAnsi="Times New Roman" w:cs="Times New Roman"/>
                <w:sz w:val="12"/>
                <w:szCs w:val="12"/>
              </w:rPr>
            </w:pPr>
            <w:r w:rsidRPr="000E0A0B">
              <w:rPr>
                <w:rFonts w:ascii="Times New Roman" w:eastAsia="Calibri" w:hAnsi="Times New Roman" w:cs="Times New Roman"/>
                <w:sz w:val="12"/>
                <w:szCs w:val="12"/>
              </w:rPr>
              <w:t>Уплата налогов, сборов и иных платежей</w:t>
            </w:r>
          </w:p>
        </w:tc>
        <w:tc>
          <w:tcPr>
            <w:tcW w:w="519" w:type="dxa"/>
            <w:noWrap/>
            <w:hideMark/>
          </w:tcPr>
          <w:p w:rsidR="000E0A0B" w:rsidRPr="000E0A0B" w:rsidRDefault="000E0A0B" w:rsidP="000E0A0B">
            <w:pPr>
              <w:rPr>
                <w:rFonts w:ascii="Times New Roman" w:eastAsia="Calibri" w:hAnsi="Times New Roman" w:cs="Times New Roman"/>
                <w:sz w:val="12"/>
                <w:szCs w:val="12"/>
              </w:rPr>
            </w:pPr>
            <w:r w:rsidRPr="000E0A0B">
              <w:rPr>
                <w:rFonts w:ascii="Times New Roman" w:eastAsia="Calibri" w:hAnsi="Times New Roman" w:cs="Times New Roman"/>
                <w:sz w:val="12"/>
                <w:szCs w:val="12"/>
              </w:rPr>
              <w:t>426</w:t>
            </w:r>
          </w:p>
        </w:tc>
        <w:tc>
          <w:tcPr>
            <w:tcW w:w="390" w:type="dxa"/>
            <w:hideMark/>
          </w:tcPr>
          <w:p w:rsidR="000E0A0B" w:rsidRPr="000E0A0B" w:rsidRDefault="000E0A0B" w:rsidP="000E0A0B">
            <w:pPr>
              <w:rPr>
                <w:rFonts w:ascii="Times New Roman" w:eastAsia="Calibri" w:hAnsi="Times New Roman" w:cs="Times New Roman"/>
                <w:sz w:val="12"/>
                <w:szCs w:val="12"/>
              </w:rPr>
            </w:pPr>
            <w:r w:rsidRPr="000E0A0B">
              <w:rPr>
                <w:rFonts w:ascii="Times New Roman" w:eastAsia="Calibri" w:hAnsi="Times New Roman" w:cs="Times New Roman"/>
                <w:sz w:val="12"/>
                <w:szCs w:val="12"/>
              </w:rPr>
              <w:t>01</w:t>
            </w:r>
          </w:p>
        </w:tc>
        <w:tc>
          <w:tcPr>
            <w:tcW w:w="425" w:type="dxa"/>
            <w:hideMark/>
          </w:tcPr>
          <w:p w:rsidR="000E0A0B" w:rsidRPr="000E0A0B" w:rsidRDefault="000E0A0B" w:rsidP="000E0A0B">
            <w:pPr>
              <w:rPr>
                <w:rFonts w:ascii="Times New Roman" w:eastAsia="Calibri" w:hAnsi="Times New Roman" w:cs="Times New Roman"/>
                <w:sz w:val="12"/>
                <w:szCs w:val="12"/>
              </w:rPr>
            </w:pPr>
            <w:r w:rsidRPr="000E0A0B">
              <w:rPr>
                <w:rFonts w:ascii="Times New Roman" w:eastAsia="Calibri" w:hAnsi="Times New Roman" w:cs="Times New Roman"/>
                <w:sz w:val="12"/>
                <w:szCs w:val="12"/>
              </w:rPr>
              <w:t>04</w:t>
            </w:r>
          </w:p>
        </w:tc>
        <w:tc>
          <w:tcPr>
            <w:tcW w:w="426" w:type="dxa"/>
            <w:tcBorders>
              <w:right w:val="nil"/>
            </w:tcBorders>
            <w:noWrap/>
            <w:hideMark/>
          </w:tcPr>
          <w:p w:rsidR="000E0A0B" w:rsidRPr="000E0A0B" w:rsidRDefault="000E0A0B" w:rsidP="000E0A0B">
            <w:pPr>
              <w:rPr>
                <w:rFonts w:ascii="Times New Roman" w:eastAsia="Calibri" w:hAnsi="Times New Roman" w:cs="Times New Roman"/>
                <w:sz w:val="12"/>
                <w:szCs w:val="12"/>
              </w:rPr>
            </w:pPr>
            <w:r w:rsidRPr="000E0A0B">
              <w:rPr>
                <w:rFonts w:ascii="Times New Roman" w:eastAsia="Calibri" w:hAnsi="Times New Roman" w:cs="Times New Roman"/>
                <w:sz w:val="12"/>
                <w:szCs w:val="12"/>
              </w:rPr>
              <w:t>38</w:t>
            </w:r>
          </w:p>
        </w:tc>
        <w:tc>
          <w:tcPr>
            <w:tcW w:w="283" w:type="dxa"/>
            <w:tcBorders>
              <w:left w:val="nil"/>
              <w:right w:val="nil"/>
            </w:tcBorders>
            <w:noWrap/>
            <w:hideMark/>
          </w:tcPr>
          <w:p w:rsidR="000E0A0B" w:rsidRPr="000E0A0B" w:rsidRDefault="000E0A0B" w:rsidP="000E0A0B">
            <w:pPr>
              <w:rPr>
                <w:rFonts w:ascii="Times New Roman" w:eastAsia="Calibri" w:hAnsi="Times New Roman" w:cs="Times New Roman"/>
                <w:sz w:val="12"/>
                <w:szCs w:val="12"/>
              </w:rPr>
            </w:pPr>
            <w:r w:rsidRPr="000E0A0B">
              <w:rPr>
                <w:rFonts w:ascii="Times New Roman" w:eastAsia="Calibri" w:hAnsi="Times New Roman" w:cs="Times New Roman"/>
                <w:sz w:val="12"/>
                <w:szCs w:val="12"/>
              </w:rPr>
              <w:t>0</w:t>
            </w:r>
          </w:p>
        </w:tc>
        <w:tc>
          <w:tcPr>
            <w:tcW w:w="425" w:type="dxa"/>
            <w:tcBorders>
              <w:left w:val="nil"/>
              <w:right w:val="nil"/>
            </w:tcBorders>
            <w:noWrap/>
            <w:hideMark/>
          </w:tcPr>
          <w:p w:rsidR="000E0A0B" w:rsidRPr="000E0A0B" w:rsidRDefault="000E0A0B" w:rsidP="000E0A0B">
            <w:pPr>
              <w:rPr>
                <w:rFonts w:ascii="Times New Roman" w:eastAsia="Calibri" w:hAnsi="Times New Roman" w:cs="Times New Roman"/>
                <w:sz w:val="12"/>
                <w:szCs w:val="12"/>
              </w:rPr>
            </w:pPr>
            <w:r w:rsidRPr="000E0A0B">
              <w:rPr>
                <w:rFonts w:ascii="Times New Roman" w:eastAsia="Calibri" w:hAnsi="Times New Roman" w:cs="Times New Roman"/>
                <w:sz w:val="12"/>
                <w:szCs w:val="12"/>
              </w:rPr>
              <w:t>00</w:t>
            </w:r>
          </w:p>
        </w:tc>
        <w:tc>
          <w:tcPr>
            <w:tcW w:w="567" w:type="dxa"/>
            <w:tcBorders>
              <w:left w:val="nil"/>
            </w:tcBorders>
            <w:noWrap/>
            <w:hideMark/>
          </w:tcPr>
          <w:p w:rsidR="000E0A0B" w:rsidRPr="000E0A0B" w:rsidRDefault="000E0A0B" w:rsidP="000E0A0B">
            <w:pPr>
              <w:rPr>
                <w:rFonts w:ascii="Times New Roman" w:eastAsia="Calibri" w:hAnsi="Times New Roman" w:cs="Times New Roman"/>
                <w:sz w:val="12"/>
                <w:szCs w:val="12"/>
              </w:rPr>
            </w:pPr>
            <w:r w:rsidRPr="000E0A0B">
              <w:rPr>
                <w:rFonts w:ascii="Times New Roman" w:eastAsia="Calibri" w:hAnsi="Times New Roman" w:cs="Times New Roman"/>
                <w:sz w:val="12"/>
                <w:szCs w:val="12"/>
              </w:rPr>
              <w:t>00000</w:t>
            </w:r>
          </w:p>
        </w:tc>
        <w:tc>
          <w:tcPr>
            <w:tcW w:w="426" w:type="dxa"/>
            <w:noWrap/>
            <w:hideMark/>
          </w:tcPr>
          <w:p w:rsidR="000E0A0B" w:rsidRPr="000E0A0B" w:rsidRDefault="000E0A0B" w:rsidP="000E0A0B">
            <w:pPr>
              <w:rPr>
                <w:rFonts w:ascii="Times New Roman" w:eastAsia="Calibri" w:hAnsi="Times New Roman" w:cs="Times New Roman"/>
                <w:sz w:val="12"/>
                <w:szCs w:val="12"/>
              </w:rPr>
            </w:pPr>
            <w:r w:rsidRPr="000E0A0B">
              <w:rPr>
                <w:rFonts w:ascii="Times New Roman" w:eastAsia="Calibri" w:hAnsi="Times New Roman" w:cs="Times New Roman"/>
                <w:sz w:val="12"/>
                <w:szCs w:val="12"/>
              </w:rPr>
              <w:t>850</w:t>
            </w:r>
          </w:p>
        </w:tc>
        <w:tc>
          <w:tcPr>
            <w:tcW w:w="653" w:type="dxa"/>
            <w:noWrap/>
            <w:hideMark/>
          </w:tcPr>
          <w:p w:rsidR="000E0A0B" w:rsidRPr="000E0A0B" w:rsidRDefault="000E0A0B" w:rsidP="000E0A0B">
            <w:pPr>
              <w:rPr>
                <w:rFonts w:ascii="Times New Roman" w:eastAsia="Calibri" w:hAnsi="Times New Roman" w:cs="Times New Roman"/>
                <w:sz w:val="12"/>
                <w:szCs w:val="12"/>
              </w:rPr>
            </w:pPr>
            <w:r w:rsidRPr="000E0A0B">
              <w:rPr>
                <w:rFonts w:ascii="Times New Roman" w:eastAsia="Calibri" w:hAnsi="Times New Roman" w:cs="Times New Roman"/>
                <w:sz w:val="12"/>
                <w:szCs w:val="12"/>
              </w:rPr>
              <w:t>3</w:t>
            </w:r>
          </w:p>
        </w:tc>
        <w:tc>
          <w:tcPr>
            <w:tcW w:w="764" w:type="dxa"/>
            <w:noWrap/>
            <w:hideMark/>
          </w:tcPr>
          <w:p w:rsidR="000E0A0B" w:rsidRPr="000E0A0B" w:rsidRDefault="000E0A0B" w:rsidP="000E0A0B">
            <w:pPr>
              <w:rPr>
                <w:rFonts w:ascii="Times New Roman" w:eastAsia="Calibri" w:hAnsi="Times New Roman" w:cs="Times New Roman"/>
                <w:sz w:val="12"/>
                <w:szCs w:val="12"/>
              </w:rPr>
            </w:pPr>
            <w:r w:rsidRPr="000E0A0B">
              <w:rPr>
                <w:rFonts w:ascii="Times New Roman" w:eastAsia="Calibri" w:hAnsi="Times New Roman" w:cs="Times New Roman"/>
                <w:sz w:val="12"/>
                <w:szCs w:val="12"/>
              </w:rPr>
              <w:t>0</w:t>
            </w:r>
          </w:p>
        </w:tc>
      </w:tr>
      <w:tr w:rsidR="000E0A0B" w:rsidRPr="000E0A0B" w:rsidTr="000E0A0B">
        <w:trPr>
          <w:trHeight w:val="20"/>
        </w:trPr>
        <w:tc>
          <w:tcPr>
            <w:tcW w:w="2635" w:type="dxa"/>
            <w:hideMark/>
          </w:tcPr>
          <w:p w:rsidR="000E0A0B" w:rsidRPr="000E0A0B" w:rsidRDefault="000E0A0B" w:rsidP="000E0A0B">
            <w:pPr>
              <w:rPr>
                <w:rFonts w:ascii="Times New Roman" w:eastAsia="Calibri" w:hAnsi="Times New Roman" w:cs="Times New Roman"/>
                <w:bCs/>
                <w:sz w:val="12"/>
                <w:szCs w:val="12"/>
              </w:rPr>
            </w:pPr>
            <w:r w:rsidRPr="000E0A0B">
              <w:rPr>
                <w:rFonts w:ascii="Times New Roman" w:eastAsia="Calibri" w:hAnsi="Times New Roman" w:cs="Times New Roman"/>
                <w:bCs/>
                <w:sz w:val="12"/>
                <w:szCs w:val="12"/>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519" w:type="dxa"/>
            <w:noWrap/>
            <w:hideMark/>
          </w:tcPr>
          <w:p w:rsidR="000E0A0B" w:rsidRPr="000E0A0B" w:rsidRDefault="000E0A0B" w:rsidP="000E0A0B">
            <w:pPr>
              <w:rPr>
                <w:rFonts w:ascii="Times New Roman" w:eastAsia="Calibri" w:hAnsi="Times New Roman" w:cs="Times New Roman"/>
                <w:bCs/>
                <w:sz w:val="12"/>
                <w:szCs w:val="12"/>
              </w:rPr>
            </w:pPr>
            <w:r w:rsidRPr="000E0A0B">
              <w:rPr>
                <w:rFonts w:ascii="Times New Roman" w:eastAsia="Calibri" w:hAnsi="Times New Roman" w:cs="Times New Roman"/>
                <w:bCs/>
                <w:sz w:val="12"/>
                <w:szCs w:val="12"/>
              </w:rPr>
              <w:t>426</w:t>
            </w:r>
          </w:p>
        </w:tc>
        <w:tc>
          <w:tcPr>
            <w:tcW w:w="390" w:type="dxa"/>
            <w:hideMark/>
          </w:tcPr>
          <w:p w:rsidR="000E0A0B" w:rsidRPr="000E0A0B" w:rsidRDefault="000E0A0B" w:rsidP="000E0A0B">
            <w:pPr>
              <w:rPr>
                <w:rFonts w:ascii="Times New Roman" w:eastAsia="Calibri" w:hAnsi="Times New Roman" w:cs="Times New Roman"/>
                <w:bCs/>
                <w:sz w:val="12"/>
                <w:szCs w:val="12"/>
              </w:rPr>
            </w:pPr>
            <w:r w:rsidRPr="000E0A0B">
              <w:rPr>
                <w:rFonts w:ascii="Times New Roman" w:eastAsia="Calibri" w:hAnsi="Times New Roman" w:cs="Times New Roman"/>
                <w:bCs/>
                <w:sz w:val="12"/>
                <w:szCs w:val="12"/>
              </w:rPr>
              <w:t>01</w:t>
            </w:r>
          </w:p>
        </w:tc>
        <w:tc>
          <w:tcPr>
            <w:tcW w:w="425" w:type="dxa"/>
            <w:hideMark/>
          </w:tcPr>
          <w:p w:rsidR="000E0A0B" w:rsidRPr="000E0A0B" w:rsidRDefault="000E0A0B" w:rsidP="000E0A0B">
            <w:pPr>
              <w:rPr>
                <w:rFonts w:ascii="Times New Roman" w:eastAsia="Calibri" w:hAnsi="Times New Roman" w:cs="Times New Roman"/>
                <w:bCs/>
                <w:sz w:val="12"/>
                <w:szCs w:val="12"/>
              </w:rPr>
            </w:pPr>
            <w:r w:rsidRPr="000E0A0B">
              <w:rPr>
                <w:rFonts w:ascii="Times New Roman" w:eastAsia="Calibri" w:hAnsi="Times New Roman" w:cs="Times New Roman"/>
                <w:bCs/>
                <w:sz w:val="12"/>
                <w:szCs w:val="12"/>
              </w:rPr>
              <w:t>04</w:t>
            </w:r>
          </w:p>
        </w:tc>
        <w:tc>
          <w:tcPr>
            <w:tcW w:w="426" w:type="dxa"/>
            <w:tcBorders>
              <w:right w:val="nil"/>
            </w:tcBorders>
            <w:noWrap/>
            <w:hideMark/>
          </w:tcPr>
          <w:p w:rsidR="000E0A0B" w:rsidRPr="000E0A0B" w:rsidRDefault="000E0A0B" w:rsidP="000E0A0B">
            <w:pPr>
              <w:rPr>
                <w:rFonts w:ascii="Times New Roman" w:eastAsia="Calibri" w:hAnsi="Times New Roman" w:cs="Times New Roman"/>
                <w:bCs/>
                <w:sz w:val="12"/>
                <w:szCs w:val="12"/>
              </w:rPr>
            </w:pPr>
            <w:r w:rsidRPr="000E0A0B">
              <w:rPr>
                <w:rFonts w:ascii="Times New Roman" w:eastAsia="Calibri" w:hAnsi="Times New Roman" w:cs="Times New Roman"/>
                <w:bCs/>
                <w:sz w:val="12"/>
                <w:szCs w:val="12"/>
              </w:rPr>
              <w:t>40</w:t>
            </w:r>
          </w:p>
        </w:tc>
        <w:tc>
          <w:tcPr>
            <w:tcW w:w="283" w:type="dxa"/>
            <w:tcBorders>
              <w:left w:val="nil"/>
              <w:right w:val="nil"/>
            </w:tcBorders>
            <w:noWrap/>
            <w:hideMark/>
          </w:tcPr>
          <w:p w:rsidR="000E0A0B" w:rsidRPr="000E0A0B" w:rsidRDefault="000E0A0B" w:rsidP="000E0A0B">
            <w:pPr>
              <w:rPr>
                <w:rFonts w:ascii="Times New Roman" w:eastAsia="Calibri" w:hAnsi="Times New Roman" w:cs="Times New Roman"/>
                <w:bCs/>
                <w:sz w:val="12"/>
                <w:szCs w:val="12"/>
              </w:rPr>
            </w:pPr>
            <w:r w:rsidRPr="000E0A0B">
              <w:rPr>
                <w:rFonts w:ascii="Times New Roman" w:eastAsia="Calibri" w:hAnsi="Times New Roman" w:cs="Times New Roman"/>
                <w:bCs/>
                <w:sz w:val="12"/>
                <w:szCs w:val="12"/>
              </w:rPr>
              <w:t>0</w:t>
            </w:r>
          </w:p>
        </w:tc>
        <w:tc>
          <w:tcPr>
            <w:tcW w:w="425" w:type="dxa"/>
            <w:tcBorders>
              <w:left w:val="nil"/>
              <w:right w:val="nil"/>
            </w:tcBorders>
            <w:noWrap/>
            <w:hideMark/>
          </w:tcPr>
          <w:p w:rsidR="000E0A0B" w:rsidRPr="000E0A0B" w:rsidRDefault="000E0A0B" w:rsidP="000E0A0B">
            <w:pPr>
              <w:rPr>
                <w:rFonts w:ascii="Times New Roman" w:eastAsia="Calibri" w:hAnsi="Times New Roman" w:cs="Times New Roman"/>
                <w:bCs/>
                <w:sz w:val="12"/>
                <w:szCs w:val="12"/>
              </w:rPr>
            </w:pPr>
            <w:r w:rsidRPr="000E0A0B">
              <w:rPr>
                <w:rFonts w:ascii="Times New Roman" w:eastAsia="Calibri" w:hAnsi="Times New Roman" w:cs="Times New Roman"/>
                <w:bCs/>
                <w:sz w:val="12"/>
                <w:szCs w:val="12"/>
              </w:rPr>
              <w:t>00</w:t>
            </w:r>
          </w:p>
        </w:tc>
        <w:tc>
          <w:tcPr>
            <w:tcW w:w="567" w:type="dxa"/>
            <w:tcBorders>
              <w:left w:val="nil"/>
            </w:tcBorders>
            <w:noWrap/>
            <w:hideMark/>
          </w:tcPr>
          <w:p w:rsidR="000E0A0B" w:rsidRPr="000E0A0B" w:rsidRDefault="000E0A0B" w:rsidP="000E0A0B">
            <w:pPr>
              <w:rPr>
                <w:rFonts w:ascii="Times New Roman" w:eastAsia="Calibri" w:hAnsi="Times New Roman" w:cs="Times New Roman"/>
                <w:bCs/>
                <w:sz w:val="12"/>
                <w:szCs w:val="12"/>
              </w:rPr>
            </w:pPr>
            <w:r w:rsidRPr="000E0A0B">
              <w:rPr>
                <w:rFonts w:ascii="Times New Roman" w:eastAsia="Calibri" w:hAnsi="Times New Roman" w:cs="Times New Roman"/>
                <w:bCs/>
                <w:sz w:val="12"/>
                <w:szCs w:val="12"/>
              </w:rPr>
              <w:t>00000</w:t>
            </w:r>
          </w:p>
        </w:tc>
        <w:tc>
          <w:tcPr>
            <w:tcW w:w="426" w:type="dxa"/>
            <w:noWrap/>
            <w:hideMark/>
          </w:tcPr>
          <w:p w:rsidR="000E0A0B" w:rsidRPr="000E0A0B" w:rsidRDefault="000E0A0B" w:rsidP="000E0A0B">
            <w:pPr>
              <w:rPr>
                <w:rFonts w:ascii="Times New Roman" w:eastAsia="Calibri" w:hAnsi="Times New Roman" w:cs="Times New Roman"/>
                <w:bCs/>
                <w:sz w:val="12"/>
                <w:szCs w:val="12"/>
              </w:rPr>
            </w:pPr>
            <w:r w:rsidRPr="000E0A0B">
              <w:rPr>
                <w:rFonts w:ascii="Times New Roman" w:eastAsia="Calibri" w:hAnsi="Times New Roman" w:cs="Times New Roman"/>
                <w:bCs/>
                <w:sz w:val="12"/>
                <w:szCs w:val="12"/>
              </w:rPr>
              <w:t> </w:t>
            </w:r>
          </w:p>
        </w:tc>
        <w:tc>
          <w:tcPr>
            <w:tcW w:w="653" w:type="dxa"/>
            <w:noWrap/>
            <w:hideMark/>
          </w:tcPr>
          <w:p w:rsidR="000E0A0B" w:rsidRPr="000E0A0B" w:rsidRDefault="000E0A0B" w:rsidP="000E0A0B">
            <w:pPr>
              <w:rPr>
                <w:rFonts w:ascii="Times New Roman" w:eastAsia="Calibri" w:hAnsi="Times New Roman" w:cs="Times New Roman"/>
                <w:bCs/>
                <w:sz w:val="12"/>
                <w:szCs w:val="12"/>
              </w:rPr>
            </w:pPr>
            <w:r w:rsidRPr="000E0A0B">
              <w:rPr>
                <w:rFonts w:ascii="Times New Roman" w:eastAsia="Calibri" w:hAnsi="Times New Roman" w:cs="Times New Roman"/>
                <w:bCs/>
                <w:sz w:val="12"/>
                <w:szCs w:val="12"/>
              </w:rPr>
              <w:t>19</w:t>
            </w:r>
          </w:p>
        </w:tc>
        <w:tc>
          <w:tcPr>
            <w:tcW w:w="764" w:type="dxa"/>
            <w:noWrap/>
            <w:hideMark/>
          </w:tcPr>
          <w:p w:rsidR="000E0A0B" w:rsidRPr="000E0A0B" w:rsidRDefault="000E0A0B" w:rsidP="000E0A0B">
            <w:pPr>
              <w:rPr>
                <w:rFonts w:ascii="Times New Roman" w:eastAsia="Calibri" w:hAnsi="Times New Roman" w:cs="Times New Roman"/>
                <w:bCs/>
                <w:sz w:val="12"/>
                <w:szCs w:val="12"/>
              </w:rPr>
            </w:pPr>
            <w:r w:rsidRPr="000E0A0B">
              <w:rPr>
                <w:rFonts w:ascii="Times New Roman" w:eastAsia="Calibri" w:hAnsi="Times New Roman" w:cs="Times New Roman"/>
                <w:bCs/>
                <w:sz w:val="12"/>
                <w:szCs w:val="12"/>
              </w:rPr>
              <w:t>0</w:t>
            </w:r>
          </w:p>
        </w:tc>
      </w:tr>
      <w:tr w:rsidR="000E0A0B" w:rsidRPr="000E0A0B" w:rsidTr="000E0A0B">
        <w:trPr>
          <w:trHeight w:val="20"/>
        </w:trPr>
        <w:tc>
          <w:tcPr>
            <w:tcW w:w="2635" w:type="dxa"/>
            <w:hideMark/>
          </w:tcPr>
          <w:p w:rsidR="000E0A0B" w:rsidRPr="000E0A0B" w:rsidRDefault="000E0A0B" w:rsidP="000E0A0B">
            <w:pPr>
              <w:rPr>
                <w:rFonts w:ascii="Times New Roman" w:eastAsia="Calibri" w:hAnsi="Times New Roman" w:cs="Times New Roman"/>
                <w:sz w:val="12"/>
                <w:szCs w:val="12"/>
              </w:rPr>
            </w:pPr>
            <w:r w:rsidRPr="000E0A0B">
              <w:rPr>
                <w:rFonts w:ascii="Times New Roman" w:eastAsia="Calibri" w:hAnsi="Times New Roman" w:cs="Times New Roman"/>
                <w:sz w:val="12"/>
                <w:szCs w:val="12"/>
              </w:rPr>
              <w:t>Иные межбюджетные трансферты</w:t>
            </w:r>
          </w:p>
        </w:tc>
        <w:tc>
          <w:tcPr>
            <w:tcW w:w="519" w:type="dxa"/>
            <w:noWrap/>
            <w:hideMark/>
          </w:tcPr>
          <w:p w:rsidR="000E0A0B" w:rsidRPr="000E0A0B" w:rsidRDefault="000E0A0B" w:rsidP="000E0A0B">
            <w:pPr>
              <w:rPr>
                <w:rFonts w:ascii="Times New Roman" w:eastAsia="Calibri" w:hAnsi="Times New Roman" w:cs="Times New Roman"/>
                <w:sz w:val="12"/>
                <w:szCs w:val="12"/>
              </w:rPr>
            </w:pPr>
            <w:r w:rsidRPr="000E0A0B">
              <w:rPr>
                <w:rFonts w:ascii="Times New Roman" w:eastAsia="Calibri" w:hAnsi="Times New Roman" w:cs="Times New Roman"/>
                <w:sz w:val="12"/>
                <w:szCs w:val="12"/>
              </w:rPr>
              <w:t>426</w:t>
            </w:r>
          </w:p>
        </w:tc>
        <w:tc>
          <w:tcPr>
            <w:tcW w:w="390" w:type="dxa"/>
            <w:hideMark/>
          </w:tcPr>
          <w:p w:rsidR="000E0A0B" w:rsidRPr="000E0A0B" w:rsidRDefault="000E0A0B" w:rsidP="000E0A0B">
            <w:pPr>
              <w:rPr>
                <w:rFonts w:ascii="Times New Roman" w:eastAsia="Calibri" w:hAnsi="Times New Roman" w:cs="Times New Roman"/>
                <w:sz w:val="12"/>
                <w:szCs w:val="12"/>
              </w:rPr>
            </w:pPr>
            <w:r w:rsidRPr="000E0A0B">
              <w:rPr>
                <w:rFonts w:ascii="Times New Roman" w:eastAsia="Calibri" w:hAnsi="Times New Roman" w:cs="Times New Roman"/>
                <w:sz w:val="12"/>
                <w:szCs w:val="12"/>
              </w:rPr>
              <w:t>01</w:t>
            </w:r>
          </w:p>
        </w:tc>
        <w:tc>
          <w:tcPr>
            <w:tcW w:w="425" w:type="dxa"/>
            <w:hideMark/>
          </w:tcPr>
          <w:p w:rsidR="000E0A0B" w:rsidRPr="000E0A0B" w:rsidRDefault="000E0A0B" w:rsidP="000E0A0B">
            <w:pPr>
              <w:rPr>
                <w:rFonts w:ascii="Times New Roman" w:eastAsia="Calibri" w:hAnsi="Times New Roman" w:cs="Times New Roman"/>
                <w:sz w:val="12"/>
                <w:szCs w:val="12"/>
              </w:rPr>
            </w:pPr>
            <w:r w:rsidRPr="000E0A0B">
              <w:rPr>
                <w:rFonts w:ascii="Times New Roman" w:eastAsia="Calibri" w:hAnsi="Times New Roman" w:cs="Times New Roman"/>
                <w:sz w:val="12"/>
                <w:szCs w:val="12"/>
              </w:rPr>
              <w:t>04</w:t>
            </w:r>
          </w:p>
        </w:tc>
        <w:tc>
          <w:tcPr>
            <w:tcW w:w="426" w:type="dxa"/>
            <w:tcBorders>
              <w:right w:val="nil"/>
            </w:tcBorders>
            <w:noWrap/>
            <w:hideMark/>
          </w:tcPr>
          <w:p w:rsidR="000E0A0B" w:rsidRPr="000E0A0B" w:rsidRDefault="000E0A0B" w:rsidP="000E0A0B">
            <w:pPr>
              <w:rPr>
                <w:rFonts w:ascii="Times New Roman" w:eastAsia="Calibri" w:hAnsi="Times New Roman" w:cs="Times New Roman"/>
                <w:sz w:val="12"/>
                <w:szCs w:val="12"/>
              </w:rPr>
            </w:pPr>
            <w:r w:rsidRPr="000E0A0B">
              <w:rPr>
                <w:rFonts w:ascii="Times New Roman" w:eastAsia="Calibri" w:hAnsi="Times New Roman" w:cs="Times New Roman"/>
                <w:sz w:val="12"/>
                <w:szCs w:val="12"/>
              </w:rPr>
              <w:t>40</w:t>
            </w:r>
          </w:p>
        </w:tc>
        <w:tc>
          <w:tcPr>
            <w:tcW w:w="283" w:type="dxa"/>
            <w:tcBorders>
              <w:left w:val="nil"/>
              <w:right w:val="nil"/>
            </w:tcBorders>
            <w:noWrap/>
            <w:hideMark/>
          </w:tcPr>
          <w:p w:rsidR="000E0A0B" w:rsidRPr="000E0A0B" w:rsidRDefault="000E0A0B" w:rsidP="000E0A0B">
            <w:pPr>
              <w:rPr>
                <w:rFonts w:ascii="Times New Roman" w:eastAsia="Calibri" w:hAnsi="Times New Roman" w:cs="Times New Roman"/>
                <w:sz w:val="12"/>
                <w:szCs w:val="12"/>
              </w:rPr>
            </w:pPr>
            <w:r w:rsidRPr="000E0A0B">
              <w:rPr>
                <w:rFonts w:ascii="Times New Roman" w:eastAsia="Calibri" w:hAnsi="Times New Roman" w:cs="Times New Roman"/>
                <w:sz w:val="12"/>
                <w:szCs w:val="12"/>
              </w:rPr>
              <w:t>0</w:t>
            </w:r>
          </w:p>
        </w:tc>
        <w:tc>
          <w:tcPr>
            <w:tcW w:w="425" w:type="dxa"/>
            <w:tcBorders>
              <w:left w:val="nil"/>
              <w:right w:val="nil"/>
            </w:tcBorders>
            <w:noWrap/>
            <w:hideMark/>
          </w:tcPr>
          <w:p w:rsidR="000E0A0B" w:rsidRPr="000E0A0B" w:rsidRDefault="000E0A0B" w:rsidP="000E0A0B">
            <w:pPr>
              <w:rPr>
                <w:rFonts w:ascii="Times New Roman" w:eastAsia="Calibri" w:hAnsi="Times New Roman" w:cs="Times New Roman"/>
                <w:sz w:val="12"/>
                <w:szCs w:val="12"/>
              </w:rPr>
            </w:pPr>
            <w:r w:rsidRPr="000E0A0B">
              <w:rPr>
                <w:rFonts w:ascii="Times New Roman" w:eastAsia="Calibri" w:hAnsi="Times New Roman" w:cs="Times New Roman"/>
                <w:sz w:val="12"/>
                <w:szCs w:val="12"/>
              </w:rPr>
              <w:t>00</w:t>
            </w:r>
          </w:p>
        </w:tc>
        <w:tc>
          <w:tcPr>
            <w:tcW w:w="567" w:type="dxa"/>
            <w:tcBorders>
              <w:left w:val="nil"/>
            </w:tcBorders>
            <w:noWrap/>
            <w:hideMark/>
          </w:tcPr>
          <w:p w:rsidR="000E0A0B" w:rsidRPr="000E0A0B" w:rsidRDefault="000E0A0B" w:rsidP="000E0A0B">
            <w:pPr>
              <w:rPr>
                <w:rFonts w:ascii="Times New Roman" w:eastAsia="Calibri" w:hAnsi="Times New Roman" w:cs="Times New Roman"/>
                <w:sz w:val="12"/>
                <w:szCs w:val="12"/>
              </w:rPr>
            </w:pPr>
            <w:r w:rsidRPr="000E0A0B">
              <w:rPr>
                <w:rFonts w:ascii="Times New Roman" w:eastAsia="Calibri" w:hAnsi="Times New Roman" w:cs="Times New Roman"/>
                <w:sz w:val="12"/>
                <w:szCs w:val="12"/>
              </w:rPr>
              <w:t>00000</w:t>
            </w:r>
          </w:p>
        </w:tc>
        <w:tc>
          <w:tcPr>
            <w:tcW w:w="426" w:type="dxa"/>
            <w:noWrap/>
            <w:hideMark/>
          </w:tcPr>
          <w:p w:rsidR="000E0A0B" w:rsidRPr="000E0A0B" w:rsidRDefault="000E0A0B" w:rsidP="000E0A0B">
            <w:pPr>
              <w:rPr>
                <w:rFonts w:ascii="Times New Roman" w:eastAsia="Calibri" w:hAnsi="Times New Roman" w:cs="Times New Roman"/>
                <w:sz w:val="12"/>
                <w:szCs w:val="12"/>
              </w:rPr>
            </w:pPr>
            <w:r w:rsidRPr="000E0A0B">
              <w:rPr>
                <w:rFonts w:ascii="Times New Roman" w:eastAsia="Calibri" w:hAnsi="Times New Roman" w:cs="Times New Roman"/>
                <w:sz w:val="12"/>
                <w:szCs w:val="12"/>
              </w:rPr>
              <w:t>540</w:t>
            </w:r>
          </w:p>
        </w:tc>
        <w:tc>
          <w:tcPr>
            <w:tcW w:w="653" w:type="dxa"/>
            <w:noWrap/>
            <w:hideMark/>
          </w:tcPr>
          <w:p w:rsidR="000E0A0B" w:rsidRPr="000E0A0B" w:rsidRDefault="000E0A0B" w:rsidP="000E0A0B">
            <w:pPr>
              <w:rPr>
                <w:rFonts w:ascii="Times New Roman" w:eastAsia="Calibri" w:hAnsi="Times New Roman" w:cs="Times New Roman"/>
                <w:sz w:val="12"/>
                <w:szCs w:val="12"/>
              </w:rPr>
            </w:pPr>
            <w:r w:rsidRPr="000E0A0B">
              <w:rPr>
                <w:rFonts w:ascii="Times New Roman" w:eastAsia="Calibri" w:hAnsi="Times New Roman" w:cs="Times New Roman"/>
                <w:sz w:val="12"/>
                <w:szCs w:val="12"/>
              </w:rPr>
              <w:t>19</w:t>
            </w:r>
          </w:p>
        </w:tc>
        <w:tc>
          <w:tcPr>
            <w:tcW w:w="764" w:type="dxa"/>
            <w:noWrap/>
            <w:hideMark/>
          </w:tcPr>
          <w:p w:rsidR="000E0A0B" w:rsidRPr="000E0A0B" w:rsidRDefault="000E0A0B" w:rsidP="000E0A0B">
            <w:pPr>
              <w:rPr>
                <w:rFonts w:ascii="Times New Roman" w:eastAsia="Calibri" w:hAnsi="Times New Roman" w:cs="Times New Roman"/>
                <w:sz w:val="12"/>
                <w:szCs w:val="12"/>
              </w:rPr>
            </w:pPr>
            <w:r w:rsidRPr="000E0A0B">
              <w:rPr>
                <w:rFonts w:ascii="Times New Roman" w:eastAsia="Calibri" w:hAnsi="Times New Roman" w:cs="Times New Roman"/>
                <w:sz w:val="12"/>
                <w:szCs w:val="12"/>
              </w:rPr>
              <w:t>0</w:t>
            </w:r>
          </w:p>
        </w:tc>
      </w:tr>
      <w:tr w:rsidR="000E0A0B" w:rsidRPr="000E0A0B" w:rsidTr="000E0A0B">
        <w:trPr>
          <w:trHeight w:val="20"/>
        </w:trPr>
        <w:tc>
          <w:tcPr>
            <w:tcW w:w="2635" w:type="dxa"/>
            <w:hideMark/>
          </w:tcPr>
          <w:p w:rsidR="000E0A0B" w:rsidRPr="000E0A0B" w:rsidRDefault="000E0A0B" w:rsidP="000E0A0B">
            <w:pPr>
              <w:rPr>
                <w:rFonts w:ascii="Times New Roman" w:eastAsia="Calibri" w:hAnsi="Times New Roman" w:cs="Times New Roman"/>
                <w:bCs/>
                <w:sz w:val="12"/>
                <w:szCs w:val="12"/>
              </w:rPr>
            </w:pPr>
            <w:r w:rsidRPr="000E0A0B">
              <w:rPr>
                <w:rFonts w:ascii="Times New Roman" w:eastAsia="Calibri" w:hAnsi="Times New Roman" w:cs="Times New Roman"/>
                <w:bCs/>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519" w:type="dxa"/>
            <w:noWrap/>
            <w:hideMark/>
          </w:tcPr>
          <w:p w:rsidR="000E0A0B" w:rsidRPr="000E0A0B" w:rsidRDefault="000E0A0B" w:rsidP="000E0A0B">
            <w:pPr>
              <w:rPr>
                <w:rFonts w:ascii="Times New Roman" w:eastAsia="Calibri" w:hAnsi="Times New Roman" w:cs="Times New Roman"/>
                <w:bCs/>
                <w:sz w:val="12"/>
                <w:szCs w:val="12"/>
              </w:rPr>
            </w:pPr>
            <w:r w:rsidRPr="000E0A0B">
              <w:rPr>
                <w:rFonts w:ascii="Times New Roman" w:eastAsia="Calibri" w:hAnsi="Times New Roman" w:cs="Times New Roman"/>
                <w:bCs/>
                <w:sz w:val="12"/>
                <w:szCs w:val="12"/>
              </w:rPr>
              <w:t>426</w:t>
            </w:r>
          </w:p>
        </w:tc>
        <w:tc>
          <w:tcPr>
            <w:tcW w:w="390" w:type="dxa"/>
            <w:hideMark/>
          </w:tcPr>
          <w:p w:rsidR="000E0A0B" w:rsidRPr="000E0A0B" w:rsidRDefault="000E0A0B" w:rsidP="000E0A0B">
            <w:pPr>
              <w:rPr>
                <w:rFonts w:ascii="Times New Roman" w:eastAsia="Calibri" w:hAnsi="Times New Roman" w:cs="Times New Roman"/>
                <w:bCs/>
                <w:sz w:val="12"/>
                <w:szCs w:val="12"/>
              </w:rPr>
            </w:pPr>
            <w:r w:rsidRPr="000E0A0B">
              <w:rPr>
                <w:rFonts w:ascii="Times New Roman" w:eastAsia="Calibri" w:hAnsi="Times New Roman" w:cs="Times New Roman"/>
                <w:bCs/>
                <w:sz w:val="12"/>
                <w:szCs w:val="12"/>
              </w:rPr>
              <w:t>01</w:t>
            </w:r>
          </w:p>
        </w:tc>
        <w:tc>
          <w:tcPr>
            <w:tcW w:w="425" w:type="dxa"/>
            <w:hideMark/>
          </w:tcPr>
          <w:p w:rsidR="000E0A0B" w:rsidRPr="000E0A0B" w:rsidRDefault="000E0A0B" w:rsidP="000E0A0B">
            <w:pPr>
              <w:rPr>
                <w:rFonts w:ascii="Times New Roman" w:eastAsia="Calibri" w:hAnsi="Times New Roman" w:cs="Times New Roman"/>
                <w:bCs/>
                <w:sz w:val="12"/>
                <w:szCs w:val="12"/>
              </w:rPr>
            </w:pPr>
            <w:r w:rsidRPr="000E0A0B">
              <w:rPr>
                <w:rFonts w:ascii="Times New Roman" w:eastAsia="Calibri" w:hAnsi="Times New Roman" w:cs="Times New Roman"/>
                <w:bCs/>
                <w:sz w:val="12"/>
                <w:szCs w:val="12"/>
              </w:rPr>
              <w:t>06</w:t>
            </w:r>
          </w:p>
        </w:tc>
        <w:tc>
          <w:tcPr>
            <w:tcW w:w="426" w:type="dxa"/>
            <w:tcBorders>
              <w:right w:val="nil"/>
            </w:tcBorders>
            <w:noWrap/>
            <w:hideMark/>
          </w:tcPr>
          <w:p w:rsidR="000E0A0B" w:rsidRPr="000E0A0B" w:rsidRDefault="000E0A0B" w:rsidP="000E0A0B">
            <w:pPr>
              <w:rPr>
                <w:rFonts w:ascii="Times New Roman" w:eastAsia="Calibri" w:hAnsi="Times New Roman" w:cs="Times New Roman"/>
                <w:bCs/>
                <w:sz w:val="12"/>
                <w:szCs w:val="12"/>
              </w:rPr>
            </w:pPr>
            <w:r w:rsidRPr="000E0A0B">
              <w:rPr>
                <w:rFonts w:ascii="Times New Roman" w:eastAsia="Calibri" w:hAnsi="Times New Roman" w:cs="Times New Roman"/>
                <w:bCs/>
                <w:sz w:val="12"/>
                <w:szCs w:val="12"/>
              </w:rPr>
              <w:t> </w:t>
            </w:r>
          </w:p>
        </w:tc>
        <w:tc>
          <w:tcPr>
            <w:tcW w:w="283" w:type="dxa"/>
            <w:tcBorders>
              <w:left w:val="nil"/>
              <w:right w:val="nil"/>
            </w:tcBorders>
            <w:noWrap/>
            <w:hideMark/>
          </w:tcPr>
          <w:p w:rsidR="000E0A0B" w:rsidRPr="000E0A0B" w:rsidRDefault="000E0A0B" w:rsidP="000E0A0B">
            <w:pPr>
              <w:rPr>
                <w:rFonts w:ascii="Times New Roman" w:eastAsia="Calibri" w:hAnsi="Times New Roman" w:cs="Times New Roman"/>
                <w:bCs/>
                <w:sz w:val="12"/>
                <w:szCs w:val="12"/>
              </w:rPr>
            </w:pPr>
            <w:r w:rsidRPr="000E0A0B">
              <w:rPr>
                <w:rFonts w:ascii="Times New Roman" w:eastAsia="Calibri" w:hAnsi="Times New Roman" w:cs="Times New Roman"/>
                <w:bCs/>
                <w:sz w:val="12"/>
                <w:szCs w:val="12"/>
              </w:rPr>
              <w:t> </w:t>
            </w:r>
          </w:p>
        </w:tc>
        <w:tc>
          <w:tcPr>
            <w:tcW w:w="425" w:type="dxa"/>
            <w:tcBorders>
              <w:left w:val="nil"/>
              <w:right w:val="nil"/>
            </w:tcBorders>
            <w:noWrap/>
            <w:hideMark/>
          </w:tcPr>
          <w:p w:rsidR="000E0A0B" w:rsidRPr="000E0A0B" w:rsidRDefault="000E0A0B" w:rsidP="000E0A0B">
            <w:pPr>
              <w:rPr>
                <w:rFonts w:ascii="Times New Roman" w:eastAsia="Calibri" w:hAnsi="Times New Roman" w:cs="Times New Roman"/>
                <w:bCs/>
                <w:sz w:val="12"/>
                <w:szCs w:val="12"/>
              </w:rPr>
            </w:pPr>
            <w:r w:rsidRPr="000E0A0B">
              <w:rPr>
                <w:rFonts w:ascii="Times New Roman" w:eastAsia="Calibri" w:hAnsi="Times New Roman" w:cs="Times New Roman"/>
                <w:bCs/>
                <w:sz w:val="12"/>
                <w:szCs w:val="12"/>
              </w:rPr>
              <w:t> </w:t>
            </w:r>
          </w:p>
        </w:tc>
        <w:tc>
          <w:tcPr>
            <w:tcW w:w="567" w:type="dxa"/>
            <w:tcBorders>
              <w:left w:val="nil"/>
            </w:tcBorders>
            <w:noWrap/>
            <w:hideMark/>
          </w:tcPr>
          <w:p w:rsidR="000E0A0B" w:rsidRPr="000E0A0B" w:rsidRDefault="000E0A0B" w:rsidP="000E0A0B">
            <w:pPr>
              <w:rPr>
                <w:rFonts w:ascii="Times New Roman" w:eastAsia="Calibri" w:hAnsi="Times New Roman" w:cs="Times New Roman"/>
                <w:bCs/>
                <w:sz w:val="12"/>
                <w:szCs w:val="12"/>
              </w:rPr>
            </w:pPr>
            <w:r w:rsidRPr="000E0A0B">
              <w:rPr>
                <w:rFonts w:ascii="Times New Roman" w:eastAsia="Calibri" w:hAnsi="Times New Roman" w:cs="Times New Roman"/>
                <w:bCs/>
                <w:sz w:val="12"/>
                <w:szCs w:val="12"/>
              </w:rPr>
              <w:t> </w:t>
            </w:r>
          </w:p>
        </w:tc>
        <w:tc>
          <w:tcPr>
            <w:tcW w:w="426" w:type="dxa"/>
            <w:noWrap/>
            <w:hideMark/>
          </w:tcPr>
          <w:p w:rsidR="000E0A0B" w:rsidRPr="000E0A0B" w:rsidRDefault="000E0A0B" w:rsidP="000E0A0B">
            <w:pPr>
              <w:rPr>
                <w:rFonts w:ascii="Times New Roman" w:eastAsia="Calibri" w:hAnsi="Times New Roman" w:cs="Times New Roman"/>
                <w:bCs/>
                <w:sz w:val="12"/>
                <w:szCs w:val="12"/>
              </w:rPr>
            </w:pPr>
            <w:r w:rsidRPr="000E0A0B">
              <w:rPr>
                <w:rFonts w:ascii="Times New Roman" w:eastAsia="Calibri" w:hAnsi="Times New Roman" w:cs="Times New Roman"/>
                <w:bCs/>
                <w:sz w:val="12"/>
                <w:szCs w:val="12"/>
              </w:rPr>
              <w:t> </w:t>
            </w:r>
          </w:p>
        </w:tc>
        <w:tc>
          <w:tcPr>
            <w:tcW w:w="653" w:type="dxa"/>
            <w:noWrap/>
            <w:hideMark/>
          </w:tcPr>
          <w:p w:rsidR="000E0A0B" w:rsidRPr="000E0A0B" w:rsidRDefault="000E0A0B" w:rsidP="000E0A0B">
            <w:pPr>
              <w:rPr>
                <w:rFonts w:ascii="Times New Roman" w:eastAsia="Calibri" w:hAnsi="Times New Roman" w:cs="Times New Roman"/>
                <w:bCs/>
                <w:sz w:val="12"/>
                <w:szCs w:val="12"/>
              </w:rPr>
            </w:pPr>
            <w:r w:rsidRPr="000E0A0B">
              <w:rPr>
                <w:rFonts w:ascii="Times New Roman" w:eastAsia="Calibri" w:hAnsi="Times New Roman" w:cs="Times New Roman"/>
                <w:bCs/>
                <w:sz w:val="12"/>
                <w:szCs w:val="12"/>
              </w:rPr>
              <w:t>19</w:t>
            </w:r>
          </w:p>
        </w:tc>
        <w:tc>
          <w:tcPr>
            <w:tcW w:w="764" w:type="dxa"/>
            <w:noWrap/>
            <w:hideMark/>
          </w:tcPr>
          <w:p w:rsidR="000E0A0B" w:rsidRPr="000E0A0B" w:rsidRDefault="000E0A0B" w:rsidP="000E0A0B">
            <w:pPr>
              <w:rPr>
                <w:rFonts w:ascii="Times New Roman" w:eastAsia="Calibri" w:hAnsi="Times New Roman" w:cs="Times New Roman"/>
                <w:bCs/>
                <w:sz w:val="12"/>
                <w:szCs w:val="12"/>
              </w:rPr>
            </w:pPr>
            <w:r w:rsidRPr="000E0A0B">
              <w:rPr>
                <w:rFonts w:ascii="Times New Roman" w:eastAsia="Calibri" w:hAnsi="Times New Roman" w:cs="Times New Roman"/>
                <w:bCs/>
                <w:sz w:val="12"/>
                <w:szCs w:val="12"/>
              </w:rPr>
              <w:t>0</w:t>
            </w:r>
          </w:p>
        </w:tc>
      </w:tr>
      <w:tr w:rsidR="000E0A0B" w:rsidRPr="000E0A0B" w:rsidTr="000E0A0B">
        <w:trPr>
          <w:trHeight w:val="20"/>
        </w:trPr>
        <w:tc>
          <w:tcPr>
            <w:tcW w:w="2635" w:type="dxa"/>
            <w:hideMark/>
          </w:tcPr>
          <w:p w:rsidR="000E0A0B" w:rsidRPr="000E0A0B" w:rsidRDefault="000E0A0B" w:rsidP="000E0A0B">
            <w:pPr>
              <w:rPr>
                <w:rFonts w:ascii="Times New Roman" w:eastAsia="Calibri" w:hAnsi="Times New Roman" w:cs="Times New Roman"/>
                <w:bCs/>
                <w:sz w:val="12"/>
                <w:szCs w:val="12"/>
              </w:rPr>
            </w:pPr>
            <w:r w:rsidRPr="000E0A0B">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519" w:type="dxa"/>
            <w:noWrap/>
            <w:hideMark/>
          </w:tcPr>
          <w:p w:rsidR="000E0A0B" w:rsidRPr="000E0A0B" w:rsidRDefault="000E0A0B" w:rsidP="000E0A0B">
            <w:pPr>
              <w:rPr>
                <w:rFonts w:ascii="Times New Roman" w:eastAsia="Calibri" w:hAnsi="Times New Roman" w:cs="Times New Roman"/>
                <w:bCs/>
                <w:sz w:val="12"/>
                <w:szCs w:val="12"/>
              </w:rPr>
            </w:pPr>
            <w:r w:rsidRPr="000E0A0B">
              <w:rPr>
                <w:rFonts w:ascii="Times New Roman" w:eastAsia="Calibri" w:hAnsi="Times New Roman" w:cs="Times New Roman"/>
                <w:bCs/>
                <w:sz w:val="12"/>
                <w:szCs w:val="12"/>
              </w:rPr>
              <w:t>426</w:t>
            </w:r>
          </w:p>
        </w:tc>
        <w:tc>
          <w:tcPr>
            <w:tcW w:w="390" w:type="dxa"/>
            <w:hideMark/>
          </w:tcPr>
          <w:p w:rsidR="000E0A0B" w:rsidRPr="000E0A0B" w:rsidRDefault="000E0A0B" w:rsidP="000E0A0B">
            <w:pPr>
              <w:rPr>
                <w:rFonts w:ascii="Times New Roman" w:eastAsia="Calibri" w:hAnsi="Times New Roman" w:cs="Times New Roman"/>
                <w:bCs/>
                <w:sz w:val="12"/>
                <w:szCs w:val="12"/>
              </w:rPr>
            </w:pPr>
            <w:r w:rsidRPr="000E0A0B">
              <w:rPr>
                <w:rFonts w:ascii="Times New Roman" w:eastAsia="Calibri" w:hAnsi="Times New Roman" w:cs="Times New Roman"/>
                <w:bCs/>
                <w:sz w:val="12"/>
                <w:szCs w:val="12"/>
              </w:rPr>
              <w:t>01</w:t>
            </w:r>
          </w:p>
        </w:tc>
        <w:tc>
          <w:tcPr>
            <w:tcW w:w="425" w:type="dxa"/>
            <w:hideMark/>
          </w:tcPr>
          <w:p w:rsidR="000E0A0B" w:rsidRPr="000E0A0B" w:rsidRDefault="000E0A0B" w:rsidP="000E0A0B">
            <w:pPr>
              <w:rPr>
                <w:rFonts w:ascii="Times New Roman" w:eastAsia="Calibri" w:hAnsi="Times New Roman" w:cs="Times New Roman"/>
                <w:bCs/>
                <w:sz w:val="12"/>
                <w:szCs w:val="12"/>
              </w:rPr>
            </w:pPr>
            <w:r w:rsidRPr="000E0A0B">
              <w:rPr>
                <w:rFonts w:ascii="Times New Roman" w:eastAsia="Calibri" w:hAnsi="Times New Roman" w:cs="Times New Roman"/>
                <w:bCs/>
                <w:sz w:val="12"/>
                <w:szCs w:val="12"/>
              </w:rPr>
              <w:t>06</w:t>
            </w:r>
          </w:p>
        </w:tc>
        <w:tc>
          <w:tcPr>
            <w:tcW w:w="426" w:type="dxa"/>
            <w:tcBorders>
              <w:right w:val="nil"/>
            </w:tcBorders>
            <w:noWrap/>
            <w:hideMark/>
          </w:tcPr>
          <w:p w:rsidR="000E0A0B" w:rsidRPr="000E0A0B" w:rsidRDefault="000E0A0B" w:rsidP="000E0A0B">
            <w:pPr>
              <w:rPr>
                <w:rFonts w:ascii="Times New Roman" w:eastAsia="Calibri" w:hAnsi="Times New Roman" w:cs="Times New Roman"/>
                <w:bCs/>
                <w:sz w:val="12"/>
                <w:szCs w:val="12"/>
              </w:rPr>
            </w:pPr>
            <w:r w:rsidRPr="000E0A0B">
              <w:rPr>
                <w:rFonts w:ascii="Times New Roman" w:eastAsia="Calibri" w:hAnsi="Times New Roman" w:cs="Times New Roman"/>
                <w:bCs/>
                <w:sz w:val="12"/>
                <w:szCs w:val="12"/>
              </w:rPr>
              <w:t>38</w:t>
            </w:r>
          </w:p>
        </w:tc>
        <w:tc>
          <w:tcPr>
            <w:tcW w:w="283" w:type="dxa"/>
            <w:tcBorders>
              <w:left w:val="nil"/>
              <w:right w:val="nil"/>
            </w:tcBorders>
            <w:noWrap/>
            <w:hideMark/>
          </w:tcPr>
          <w:p w:rsidR="000E0A0B" w:rsidRPr="000E0A0B" w:rsidRDefault="000E0A0B" w:rsidP="000E0A0B">
            <w:pPr>
              <w:rPr>
                <w:rFonts w:ascii="Times New Roman" w:eastAsia="Calibri" w:hAnsi="Times New Roman" w:cs="Times New Roman"/>
                <w:bCs/>
                <w:sz w:val="12"/>
                <w:szCs w:val="12"/>
              </w:rPr>
            </w:pPr>
            <w:r w:rsidRPr="000E0A0B">
              <w:rPr>
                <w:rFonts w:ascii="Times New Roman" w:eastAsia="Calibri" w:hAnsi="Times New Roman" w:cs="Times New Roman"/>
                <w:bCs/>
                <w:sz w:val="12"/>
                <w:szCs w:val="12"/>
              </w:rPr>
              <w:t>0</w:t>
            </w:r>
          </w:p>
        </w:tc>
        <w:tc>
          <w:tcPr>
            <w:tcW w:w="425" w:type="dxa"/>
            <w:tcBorders>
              <w:left w:val="nil"/>
              <w:right w:val="nil"/>
            </w:tcBorders>
            <w:noWrap/>
            <w:hideMark/>
          </w:tcPr>
          <w:p w:rsidR="000E0A0B" w:rsidRPr="000E0A0B" w:rsidRDefault="000E0A0B" w:rsidP="000E0A0B">
            <w:pPr>
              <w:rPr>
                <w:rFonts w:ascii="Times New Roman" w:eastAsia="Calibri" w:hAnsi="Times New Roman" w:cs="Times New Roman"/>
                <w:bCs/>
                <w:sz w:val="12"/>
                <w:szCs w:val="12"/>
              </w:rPr>
            </w:pPr>
            <w:r w:rsidRPr="000E0A0B">
              <w:rPr>
                <w:rFonts w:ascii="Times New Roman" w:eastAsia="Calibri" w:hAnsi="Times New Roman" w:cs="Times New Roman"/>
                <w:bCs/>
                <w:sz w:val="12"/>
                <w:szCs w:val="12"/>
              </w:rPr>
              <w:t>00</w:t>
            </w:r>
          </w:p>
        </w:tc>
        <w:tc>
          <w:tcPr>
            <w:tcW w:w="567" w:type="dxa"/>
            <w:tcBorders>
              <w:left w:val="nil"/>
            </w:tcBorders>
            <w:noWrap/>
            <w:hideMark/>
          </w:tcPr>
          <w:p w:rsidR="000E0A0B" w:rsidRPr="000E0A0B" w:rsidRDefault="000E0A0B" w:rsidP="000E0A0B">
            <w:pPr>
              <w:rPr>
                <w:rFonts w:ascii="Times New Roman" w:eastAsia="Calibri" w:hAnsi="Times New Roman" w:cs="Times New Roman"/>
                <w:bCs/>
                <w:sz w:val="12"/>
                <w:szCs w:val="12"/>
              </w:rPr>
            </w:pPr>
            <w:r w:rsidRPr="000E0A0B">
              <w:rPr>
                <w:rFonts w:ascii="Times New Roman" w:eastAsia="Calibri" w:hAnsi="Times New Roman" w:cs="Times New Roman"/>
                <w:bCs/>
                <w:sz w:val="12"/>
                <w:szCs w:val="12"/>
              </w:rPr>
              <w:t>00000</w:t>
            </w:r>
          </w:p>
        </w:tc>
        <w:tc>
          <w:tcPr>
            <w:tcW w:w="426" w:type="dxa"/>
            <w:noWrap/>
            <w:hideMark/>
          </w:tcPr>
          <w:p w:rsidR="000E0A0B" w:rsidRPr="000E0A0B" w:rsidRDefault="000E0A0B" w:rsidP="000E0A0B">
            <w:pPr>
              <w:rPr>
                <w:rFonts w:ascii="Times New Roman" w:eastAsia="Calibri" w:hAnsi="Times New Roman" w:cs="Times New Roman"/>
                <w:bCs/>
                <w:sz w:val="12"/>
                <w:szCs w:val="12"/>
              </w:rPr>
            </w:pPr>
            <w:r w:rsidRPr="000E0A0B">
              <w:rPr>
                <w:rFonts w:ascii="Times New Roman" w:eastAsia="Calibri" w:hAnsi="Times New Roman" w:cs="Times New Roman"/>
                <w:bCs/>
                <w:sz w:val="12"/>
                <w:szCs w:val="12"/>
              </w:rPr>
              <w:t> </w:t>
            </w:r>
          </w:p>
        </w:tc>
        <w:tc>
          <w:tcPr>
            <w:tcW w:w="653" w:type="dxa"/>
            <w:noWrap/>
            <w:hideMark/>
          </w:tcPr>
          <w:p w:rsidR="000E0A0B" w:rsidRPr="000E0A0B" w:rsidRDefault="000E0A0B" w:rsidP="000E0A0B">
            <w:pPr>
              <w:rPr>
                <w:rFonts w:ascii="Times New Roman" w:eastAsia="Calibri" w:hAnsi="Times New Roman" w:cs="Times New Roman"/>
                <w:bCs/>
                <w:sz w:val="12"/>
                <w:szCs w:val="12"/>
              </w:rPr>
            </w:pPr>
            <w:r w:rsidRPr="000E0A0B">
              <w:rPr>
                <w:rFonts w:ascii="Times New Roman" w:eastAsia="Calibri" w:hAnsi="Times New Roman" w:cs="Times New Roman"/>
                <w:bCs/>
                <w:sz w:val="12"/>
                <w:szCs w:val="12"/>
              </w:rPr>
              <w:t>19</w:t>
            </w:r>
          </w:p>
        </w:tc>
        <w:tc>
          <w:tcPr>
            <w:tcW w:w="764" w:type="dxa"/>
            <w:noWrap/>
            <w:hideMark/>
          </w:tcPr>
          <w:p w:rsidR="000E0A0B" w:rsidRPr="000E0A0B" w:rsidRDefault="000E0A0B" w:rsidP="000E0A0B">
            <w:pPr>
              <w:rPr>
                <w:rFonts w:ascii="Times New Roman" w:eastAsia="Calibri" w:hAnsi="Times New Roman" w:cs="Times New Roman"/>
                <w:bCs/>
                <w:sz w:val="12"/>
                <w:szCs w:val="12"/>
              </w:rPr>
            </w:pPr>
            <w:r w:rsidRPr="000E0A0B">
              <w:rPr>
                <w:rFonts w:ascii="Times New Roman" w:eastAsia="Calibri" w:hAnsi="Times New Roman" w:cs="Times New Roman"/>
                <w:bCs/>
                <w:sz w:val="12"/>
                <w:szCs w:val="12"/>
              </w:rPr>
              <w:t>0</w:t>
            </w:r>
          </w:p>
        </w:tc>
      </w:tr>
      <w:tr w:rsidR="000E0A0B" w:rsidRPr="000E0A0B" w:rsidTr="000E0A0B">
        <w:trPr>
          <w:trHeight w:val="20"/>
        </w:trPr>
        <w:tc>
          <w:tcPr>
            <w:tcW w:w="2635" w:type="dxa"/>
            <w:hideMark/>
          </w:tcPr>
          <w:p w:rsidR="000E0A0B" w:rsidRPr="000E0A0B" w:rsidRDefault="000E0A0B" w:rsidP="000E0A0B">
            <w:pPr>
              <w:rPr>
                <w:rFonts w:ascii="Times New Roman" w:eastAsia="Calibri" w:hAnsi="Times New Roman" w:cs="Times New Roman"/>
                <w:sz w:val="12"/>
                <w:szCs w:val="12"/>
              </w:rPr>
            </w:pPr>
            <w:r w:rsidRPr="000E0A0B">
              <w:rPr>
                <w:rFonts w:ascii="Times New Roman" w:eastAsia="Calibri" w:hAnsi="Times New Roman" w:cs="Times New Roman"/>
                <w:sz w:val="12"/>
                <w:szCs w:val="12"/>
              </w:rPr>
              <w:t>Иные межбюджетные трансферты</w:t>
            </w:r>
          </w:p>
        </w:tc>
        <w:tc>
          <w:tcPr>
            <w:tcW w:w="519" w:type="dxa"/>
            <w:noWrap/>
            <w:hideMark/>
          </w:tcPr>
          <w:p w:rsidR="000E0A0B" w:rsidRPr="000E0A0B" w:rsidRDefault="000E0A0B" w:rsidP="000E0A0B">
            <w:pPr>
              <w:rPr>
                <w:rFonts w:ascii="Times New Roman" w:eastAsia="Calibri" w:hAnsi="Times New Roman" w:cs="Times New Roman"/>
                <w:sz w:val="12"/>
                <w:szCs w:val="12"/>
              </w:rPr>
            </w:pPr>
            <w:r w:rsidRPr="000E0A0B">
              <w:rPr>
                <w:rFonts w:ascii="Times New Roman" w:eastAsia="Calibri" w:hAnsi="Times New Roman" w:cs="Times New Roman"/>
                <w:sz w:val="12"/>
                <w:szCs w:val="12"/>
              </w:rPr>
              <w:t>426</w:t>
            </w:r>
          </w:p>
        </w:tc>
        <w:tc>
          <w:tcPr>
            <w:tcW w:w="390" w:type="dxa"/>
            <w:hideMark/>
          </w:tcPr>
          <w:p w:rsidR="000E0A0B" w:rsidRPr="000E0A0B" w:rsidRDefault="000E0A0B" w:rsidP="000E0A0B">
            <w:pPr>
              <w:rPr>
                <w:rFonts w:ascii="Times New Roman" w:eastAsia="Calibri" w:hAnsi="Times New Roman" w:cs="Times New Roman"/>
                <w:sz w:val="12"/>
                <w:szCs w:val="12"/>
              </w:rPr>
            </w:pPr>
            <w:r w:rsidRPr="000E0A0B">
              <w:rPr>
                <w:rFonts w:ascii="Times New Roman" w:eastAsia="Calibri" w:hAnsi="Times New Roman" w:cs="Times New Roman"/>
                <w:sz w:val="12"/>
                <w:szCs w:val="12"/>
              </w:rPr>
              <w:t>01</w:t>
            </w:r>
          </w:p>
        </w:tc>
        <w:tc>
          <w:tcPr>
            <w:tcW w:w="425" w:type="dxa"/>
            <w:hideMark/>
          </w:tcPr>
          <w:p w:rsidR="000E0A0B" w:rsidRPr="000E0A0B" w:rsidRDefault="000E0A0B" w:rsidP="000E0A0B">
            <w:pPr>
              <w:rPr>
                <w:rFonts w:ascii="Times New Roman" w:eastAsia="Calibri" w:hAnsi="Times New Roman" w:cs="Times New Roman"/>
                <w:sz w:val="12"/>
                <w:szCs w:val="12"/>
              </w:rPr>
            </w:pPr>
            <w:r w:rsidRPr="000E0A0B">
              <w:rPr>
                <w:rFonts w:ascii="Times New Roman" w:eastAsia="Calibri" w:hAnsi="Times New Roman" w:cs="Times New Roman"/>
                <w:sz w:val="12"/>
                <w:szCs w:val="12"/>
              </w:rPr>
              <w:t>06</w:t>
            </w:r>
          </w:p>
        </w:tc>
        <w:tc>
          <w:tcPr>
            <w:tcW w:w="426" w:type="dxa"/>
            <w:tcBorders>
              <w:right w:val="nil"/>
            </w:tcBorders>
            <w:noWrap/>
            <w:hideMark/>
          </w:tcPr>
          <w:p w:rsidR="000E0A0B" w:rsidRPr="000E0A0B" w:rsidRDefault="000E0A0B" w:rsidP="000E0A0B">
            <w:pPr>
              <w:rPr>
                <w:rFonts w:ascii="Times New Roman" w:eastAsia="Calibri" w:hAnsi="Times New Roman" w:cs="Times New Roman"/>
                <w:sz w:val="12"/>
                <w:szCs w:val="12"/>
              </w:rPr>
            </w:pPr>
            <w:r w:rsidRPr="000E0A0B">
              <w:rPr>
                <w:rFonts w:ascii="Times New Roman" w:eastAsia="Calibri" w:hAnsi="Times New Roman" w:cs="Times New Roman"/>
                <w:sz w:val="12"/>
                <w:szCs w:val="12"/>
              </w:rPr>
              <w:t>38</w:t>
            </w:r>
          </w:p>
        </w:tc>
        <w:tc>
          <w:tcPr>
            <w:tcW w:w="283" w:type="dxa"/>
            <w:tcBorders>
              <w:left w:val="nil"/>
              <w:right w:val="nil"/>
            </w:tcBorders>
            <w:noWrap/>
            <w:hideMark/>
          </w:tcPr>
          <w:p w:rsidR="000E0A0B" w:rsidRPr="000E0A0B" w:rsidRDefault="000E0A0B" w:rsidP="000E0A0B">
            <w:pPr>
              <w:rPr>
                <w:rFonts w:ascii="Times New Roman" w:eastAsia="Calibri" w:hAnsi="Times New Roman" w:cs="Times New Roman"/>
                <w:sz w:val="12"/>
                <w:szCs w:val="12"/>
              </w:rPr>
            </w:pPr>
            <w:r w:rsidRPr="000E0A0B">
              <w:rPr>
                <w:rFonts w:ascii="Times New Roman" w:eastAsia="Calibri" w:hAnsi="Times New Roman" w:cs="Times New Roman"/>
                <w:sz w:val="12"/>
                <w:szCs w:val="12"/>
              </w:rPr>
              <w:t>0</w:t>
            </w:r>
          </w:p>
        </w:tc>
        <w:tc>
          <w:tcPr>
            <w:tcW w:w="425" w:type="dxa"/>
            <w:tcBorders>
              <w:left w:val="nil"/>
              <w:right w:val="nil"/>
            </w:tcBorders>
            <w:noWrap/>
            <w:hideMark/>
          </w:tcPr>
          <w:p w:rsidR="000E0A0B" w:rsidRPr="000E0A0B" w:rsidRDefault="000E0A0B" w:rsidP="000E0A0B">
            <w:pPr>
              <w:rPr>
                <w:rFonts w:ascii="Times New Roman" w:eastAsia="Calibri" w:hAnsi="Times New Roman" w:cs="Times New Roman"/>
                <w:sz w:val="12"/>
                <w:szCs w:val="12"/>
              </w:rPr>
            </w:pPr>
            <w:r w:rsidRPr="000E0A0B">
              <w:rPr>
                <w:rFonts w:ascii="Times New Roman" w:eastAsia="Calibri" w:hAnsi="Times New Roman" w:cs="Times New Roman"/>
                <w:sz w:val="12"/>
                <w:szCs w:val="12"/>
              </w:rPr>
              <w:t>00</w:t>
            </w:r>
          </w:p>
        </w:tc>
        <w:tc>
          <w:tcPr>
            <w:tcW w:w="567" w:type="dxa"/>
            <w:tcBorders>
              <w:left w:val="nil"/>
            </w:tcBorders>
            <w:noWrap/>
            <w:hideMark/>
          </w:tcPr>
          <w:p w:rsidR="000E0A0B" w:rsidRPr="000E0A0B" w:rsidRDefault="000E0A0B" w:rsidP="000E0A0B">
            <w:pPr>
              <w:rPr>
                <w:rFonts w:ascii="Times New Roman" w:eastAsia="Calibri" w:hAnsi="Times New Roman" w:cs="Times New Roman"/>
                <w:sz w:val="12"/>
                <w:szCs w:val="12"/>
              </w:rPr>
            </w:pPr>
            <w:r w:rsidRPr="000E0A0B">
              <w:rPr>
                <w:rFonts w:ascii="Times New Roman" w:eastAsia="Calibri" w:hAnsi="Times New Roman" w:cs="Times New Roman"/>
                <w:sz w:val="12"/>
                <w:szCs w:val="12"/>
              </w:rPr>
              <w:t>00000</w:t>
            </w:r>
          </w:p>
        </w:tc>
        <w:tc>
          <w:tcPr>
            <w:tcW w:w="426" w:type="dxa"/>
            <w:noWrap/>
            <w:hideMark/>
          </w:tcPr>
          <w:p w:rsidR="000E0A0B" w:rsidRPr="000E0A0B" w:rsidRDefault="000E0A0B" w:rsidP="000E0A0B">
            <w:pPr>
              <w:rPr>
                <w:rFonts w:ascii="Times New Roman" w:eastAsia="Calibri" w:hAnsi="Times New Roman" w:cs="Times New Roman"/>
                <w:sz w:val="12"/>
                <w:szCs w:val="12"/>
              </w:rPr>
            </w:pPr>
            <w:r w:rsidRPr="000E0A0B">
              <w:rPr>
                <w:rFonts w:ascii="Times New Roman" w:eastAsia="Calibri" w:hAnsi="Times New Roman" w:cs="Times New Roman"/>
                <w:sz w:val="12"/>
                <w:szCs w:val="12"/>
              </w:rPr>
              <w:t>540</w:t>
            </w:r>
          </w:p>
        </w:tc>
        <w:tc>
          <w:tcPr>
            <w:tcW w:w="653" w:type="dxa"/>
            <w:noWrap/>
            <w:hideMark/>
          </w:tcPr>
          <w:p w:rsidR="000E0A0B" w:rsidRPr="000E0A0B" w:rsidRDefault="000E0A0B" w:rsidP="000E0A0B">
            <w:pPr>
              <w:rPr>
                <w:rFonts w:ascii="Times New Roman" w:eastAsia="Calibri" w:hAnsi="Times New Roman" w:cs="Times New Roman"/>
                <w:sz w:val="12"/>
                <w:szCs w:val="12"/>
              </w:rPr>
            </w:pPr>
            <w:r w:rsidRPr="000E0A0B">
              <w:rPr>
                <w:rFonts w:ascii="Times New Roman" w:eastAsia="Calibri" w:hAnsi="Times New Roman" w:cs="Times New Roman"/>
                <w:sz w:val="12"/>
                <w:szCs w:val="12"/>
              </w:rPr>
              <w:t>19</w:t>
            </w:r>
          </w:p>
        </w:tc>
        <w:tc>
          <w:tcPr>
            <w:tcW w:w="764" w:type="dxa"/>
            <w:noWrap/>
            <w:hideMark/>
          </w:tcPr>
          <w:p w:rsidR="000E0A0B" w:rsidRPr="000E0A0B" w:rsidRDefault="000E0A0B" w:rsidP="000E0A0B">
            <w:pPr>
              <w:rPr>
                <w:rFonts w:ascii="Times New Roman" w:eastAsia="Calibri" w:hAnsi="Times New Roman" w:cs="Times New Roman"/>
                <w:sz w:val="12"/>
                <w:szCs w:val="12"/>
              </w:rPr>
            </w:pPr>
            <w:r w:rsidRPr="000E0A0B">
              <w:rPr>
                <w:rFonts w:ascii="Times New Roman" w:eastAsia="Calibri" w:hAnsi="Times New Roman" w:cs="Times New Roman"/>
                <w:sz w:val="12"/>
                <w:szCs w:val="12"/>
              </w:rPr>
              <w:t>0</w:t>
            </w:r>
          </w:p>
        </w:tc>
      </w:tr>
      <w:tr w:rsidR="000E0A0B" w:rsidRPr="000E0A0B" w:rsidTr="000E0A0B">
        <w:trPr>
          <w:trHeight w:val="20"/>
        </w:trPr>
        <w:tc>
          <w:tcPr>
            <w:tcW w:w="2635" w:type="dxa"/>
            <w:hideMark/>
          </w:tcPr>
          <w:p w:rsidR="000E0A0B" w:rsidRPr="000E0A0B" w:rsidRDefault="000E0A0B" w:rsidP="000E0A0B">
            <w:pPr>
              <w:rPr>
                <w:rFonts w:ascii="Times New Roman" w:eastAsia="Calibri" w:hAnsi="Times New Roman" w:cs="Times New Roman"/>
                <w:bCs/>
                <w:sz w:val="12"/>
                <w:szCs w:val="12"/>
              </w:rPr>
            </w:pPr>
            <w:r w:rsidRPr="000E0A0B">
              <w:rPr>
                <w:rFonts w:ascii="Times New Roman" w:eastAsia="Calibri" w:hAnsi="Times New Roman" w:cs="Times New Roman"/>
                <w:bCs/>
                <w:sz w:val="12"/>
                <w:szCs w:val="12"/>
              </w:rPr>
              <w:t>Другие общегосударственные вопросы</w:t>
            </w:r>
          </w:p>
        </w:tc>
        <w:tc>
          <w:tcPr>
            <w:tcW w:w="519" w:type="dxa"/>
            <w:noWrap/>
            <w:hideMark/>
          </w:tcPr>
          <w:p w:rsidR="000E0A0B" w:rsidRPr="000E0A0B" w:rsidRDefault="000E0A0B" w:rsidP="000E0A0B">
            <w:pPr>
              <w:rPr>
                <w:rFonts w:ascii="Times New Roman" w:eastAsia="Calibri" w:hAnsi="Times New Roman" w:cs="Times New Roman"/>
                <w:bCs/>
                <w:sz w:val="12"/>
                <w:szCs w:val="12"/>
              </w:rPr>
            </w:pPr>
            <w:r w:rsidRPr="000E0A0B">
              <w:rPr>
                <w:rFonts w:ascii="Times New Roman" w:eastAsia="Calibri" w:hAnsi="Times New Roman" w:cs="Times New Roman"/>
                <w:bCs/>
                <w:sz w:val="12"/>
                <w:szCs w:val="12"/>
              </w:rPr>
              <w:t>426</w:t>
            </w:r>
          </w:p>
        </w:tc>
        <w:tc>
          <w:tcPr>
            <w:tcW w:w="390" w:type="dxa"/>
            <w:hideMark/>
          </w:tcPr>
          <w:p w:rsidR="000E0A0B" w:rsidRPr="000E0A0B" w:rsidRDefault="000E0A0B" w:rsidP="000E0A0B">
            <w:pPr>
              <w:rPr>
                <w:rFonts w:ascii="Times New Roman" w:eastAsia="Calibri" w:hAnsi="Times New Roman" w:cs="Times New Roman"/>
                <w:bCs/>
                <w:sz w:val="12"/>
                <w:szCs w:val="12"/>
              </w:rPr>
            </w:pPr>
            <w:r w:rsidRPr="000E0A0B">
              <w:rPr>
                <w:rFonts w:ascii="Times New Roman" w:eastAsia="Calibri" w:hAnsi="Times New Roman" w:cs="Times New Roman"/>
                <w:bCs/>
                <w:sz w:val="12"/>
                <w:szCs w:val="12"/>
              </w:rPr>
              <w:t>01</w:t>
            </w:r>
          </w:p>
        </w:tc>
        <w:tc>
          <w:tcPr>
            <w:tcW w:w="425" w:type="dxa"/>
            <w:hideMark/>
          </w:tcPr>
          <w:p w:rsidR="000E0A0B" w:rsidRPr="000E0A0B" w:rsidRDefault="000E0A0B" w:rsidP="000E0A0B">
            <w:pPr>
              <w:rPr>
                <w:rFonts w:ascii="Times New Roman" w:eastAsia="Calibri" w:hAnsi="Times New Roman" w:cs="Times New Roman"/>
                <w:bCs/>
                <w:sz w:val="12"/>
                <w:szCs w:val="12"/>
              </w:rPr>
            </w:pPr>
            <w:r w:rsidRPr="000E0A0B">
              <w:rPr>
                <w:rFonts w:ascii="Times New Roman" w:eastAsia="Calibri" w:hAnsi="Times New Roman" w:cs="Times New Roman"/>
                <w:bCs/>
                <w:sz w:val="12"/>
                <w:szCs w:val="12"/>
              </w:rPr>
              <w:t>13</w:t>
            </w:r>
          </w:p>
        </w:tc>
        <w:tc>
          <w:tcPr>
            <w:tcW w:w="426" w:type="dxa"/>
            <w:tcBorders>
              <w:right w:val="nil"/>
            </w:tcBorders>
            <w:noWrap/>
            <w:hideMark/>
          </w:tcPr>
          <w:p w:rsidR="000E0A0B" w:rsidRPr="000E0A0B" w:rsidRDefault="000E0A0B" w:rsidP="000E0A0B">
            <w:pPr>
              <w:rPr>
                <w:rFonts w:ascii="Times New Roman" w:eastAsia="Calibri" w:hAnsi="Times New Roman" w:cs="Times New Roman"/>
                <w:bCs/>
                <w:sz w:val="12"/>
                <w:szCs w:val="12"/>
              </w:rPr>
            </w:pPr>
            <w:r w:rsidRPr="000E0A0B">
              <w:rPr>
                <w:rFonts w:ascii="Times New Roman" w:eastAsia="Calibri" w:hAnsi="Times New Roman" w:cs="Times New Roman"/>
                <w:bCs/>
                <w:sz w:val="12"/>
                <w:szCs w:val="12"/>
              </w:rPr>
              <w:t> </w:t>
            </w:r>
          </w:p>
        </w:tc>
        <w:tc>
          <w:tcPr>
            <w:tcW w:w="283" w:type="dxa"/>
            <w:tcBorders>
              <w:left w:val="nil"/>
              <w:right w:val="nil"/>
            </w:tcBorders>
            <w:noWrap/>
            <w:hideMark/>
          </w:tcPr>
          <w:p w:rsidR="000E0A0B" w:rsidRPr="000E0A0B" w:rsidRDefault="000E0A0B" w:rsidP="000E0A0B">
            <w:pPr>
              <w:rPr>
                <w:rFonts w:ascii="Times New Roman" w:eastAsia="Calibri" w:hAnsi="Times New Roman" w:cs="Times New Roman"/>
                <w:bCs/>
                <w:sz w:val="12"/>
                <w:szCs w:val="12"/>
              </w:rPr>
            </w:pPr>
            <w:r w:rsidRPr="000E0A0B">
              <w:rPr>
                <w:rFonts w:ascii="Times New Roman" w:eastAsia="Calibri" w:hAnsi="Times New Roman" w:cs="Times New Roman"/>
                <w:bCs/>
                <w:sz w:val="12"/>
                <w:szCs w:val="12"/>
              </w:rPr>
              <w:t> </w:t>
            </w:r>
          </w:p>
        </w:tc>
        <w:tc>
          <w:tcPr>
            <w:tcW w:w="425" w:type="dxa"/>
            <w:tcBorders>
              <w:left w:val="nil"/>
              <w:right w:val="nil"/>
            </w:tcBorders>
            <w:noWrap/>
            <w:hideMark/>
          </w:tcPr>
          <w:p w:rsidR="000E0A0B" w:rsidRPr="000E0A0B" w:rsidRDefault="000E0A0B" w:rsidP="000E0A0B">
            <w:pPr>
              <w:rPr>
                <w:rFonts w:ascii="Times New Roman" w:eastAsia="Calibri" w:hAnsi="Times New Roman" w:cs="Times New Roman"/>
                <w:bCs/>
                <w:sz w:val="12"/>
                <w:szCs w:val="12"/>
              </w:rPr>
            </w:pPr>
            <w:r w:rsidRPr="000E0A0B">
              <w:rPr>
                <w:rFonts w:ascii="Times New Roman" w:eastAsia="Calibri" w:hAnsi="Times New Roman" w:cs="Times New Roman"/>
                <w:bCs/>
                <w:sz w:val="12"/>
                <w:szCs w:val="12"/>
              </w:rPr>
              <w:t> </w:t>
            </w:r>
          </w:p>
        </w:tc>
        <w:tc>
          <w:tcPr>
            <w:tcW w:w="567" w:type="dxa"/>
            <w:tcBorders>
              <w:left w:val="nil"/>
            </w:tcBorders>
            <w:noWrap/>
            <w:hideMark/>
          </w:tcPr>
          <w:p w:rsidR="000E0A0B" w:rsidRPr="000E0A0B" w:rsidRDefault="000E0A0B" w:rsidP="000E0A0B">
            <w:pPr>
              <w:rPr>
                <w:rFonts w:ascii="Times New Roman" w:eastAsia="Calibri" w:hAnsi="Times New Roman" w:cs="Times New Roman"/>
                <w:bCs/>
                <w:sz w:val="12"/>
                <w:szCs w:val="12"/>
              </w:rPr>
            </w:pPr>
            <w:r w:rsidRPr="000E0A0B">
              <w:rPr>
                <w:rFonts w:ascii="Times New Roman" w:eastAsia="Calibri" w:hAnsi="Times New Roman" w:cs="Times New Roman"/>
                <w:bCs/>
                <w:sz w:val="12"/>
                <w:szCs w:val="12"/>
              </w:rPr>
              <w:t> </w:t>
            </w:r>
          </w:p>
        </w:tc>
        <w:tc>
          <w:tcPr>
            <w:tcW w:w="426" w:type="dxa"/>
            <w:noWrap/>
            <w:hideMark/>
          </w:tcPr>
          <w:p w:rsidR="000E0A0B" w:rsidRPr="000E0A0B" w:rsidRDefault="000E0A0B" w:rsidP="000E0A0B">
            <w:pPr>
              <w:rPr>
                <w:rFonts w:ascii="Times New Roman" w:eastAsia="Calibri" w:hAnsi="Times New Roman" w:cs="Times New Roman"/>
                <w:bCs/>
                <w:sz w:val="12"/>
                <w:szCs w:val="12"/>
              </w:rPr>
            </w:pPr>
            <w:r w:rsidRPr="000E0A0B">
              <w:rPr>
                <w:rFonts w:ascii="Times New Roman" w:eastAsia="Calibri" w:hAnsi="Times New Roman" w:cs="Times New Roman"/>
                <w:bCs/>
                <w:sz w:val="12"/>
                <w:szCs w:val="12"/>
              </w:rPr>
              <w:t> </w:t>
            </w:r>
          </w:p>
        </w:tc>
        <w:tc>
          <w:tcPr>
            <w:tcW w:w="653" w:type="dxa"/>
            <w:noWrap/>
            <w:hideMark/>
          </w:tcPr>
          <w:p w:rsidR="000E0A0B" w:rsidRPr="000E0A0B" w:rsidRDefault="000E0A0B" w:rsidP="000E0A0B">
            <w:pPr>
              <w:rPr>
                <w:rFonts w:ascii="Times New Roman" w:eastAsia="Calibri" w:hAnsi="Times New Roman" w:cs="Times New Roman"/>
                <w:bCs/>
                <w:sz w:val="12"/>
                <w:szCs w:val="12"/>
              </w:rPr>
            </w:pPr>
            <w:r w:rsidRPr="000E0A0B">
              <w:rPr>
                <w:rFonts w:ascii="Times New Roman" w:eastAsia="Calibri" w:hAnsi="Times New Roman" w:cs="Times New Roman"/>
                <w:bCs/>
                <w:sz w:val="12"/>
                <w:szCs w:val="12"/>
              </w:rPr>
              <w:t>401</w:t>
            </w:r>
          </w:p>
        </w:tc>
        <w:tc>
          <w:tcPr>
            <w:tcW w:w="764" w:type="dxa"/>
            <w:noWrap/>
            <w:hideMark/>
          </w:tcPr>
          <w:p w:rsidR="000E0A0B" w:rsidRPr="000E0A0B" w:rsidRDefault="000E0A0B" w:rsidP="000E0A0B">
            <w:pPr>
              <w:rPr>
                <w:rFonts w:ascii="Times New Roman" w:eastAsia="Calibri" w:hAnsi="Times New Roman" w:cs="Times New Roman"/>
                <w:bCs/>
                <w:sz w:val="12"/>
                <w:szCs w:val="12"/>
              </w:rPr>
            </w:pPr>
            <w:r w:rsidRPr="000E0A0B">
              <w:rPr>
                <w:rFonts w:ascii="Times New Roman" w:eastAsia="Calibri" w:hAnsi="Times New Roman" w:cs="Times New Roman"/>
                <w:bCs/>
                <w:sz w:val="12"/>
                <w:szCs w:val="12"/>
              </w:rPr>
              <w:t>0</w:t>
            </w:r>
          </w:p>
        </w:tc>
      </w:tr>
      <w:tr w:rsidR="000E0A0B" w:rsidRPr="000E0A0B" w:rsidTr="000E0A0B">
        <w:trPr>
          <w:trHeight w:val="20"/>
        </w:trPr>
        <w:tc>
          <w:tcPr>
            <w:tcW w:w="2635" w:type="dxa"/>
            <w:hideMark/>
          </w:tcPr>
          <w:p w:rsidR="000E0A0B" w:rsidRPr="000E0A0B" w:rsidRDefault="000E0A0B" w:rsidP="000E0A0B">
            <w:pPr>
              <w:rPr>
                <w:rFonts w:ascii="Times New Roman" w:eastAsia="Calibri" w:hAnsi="Times New Roman" w:cs="Times New Roman"/>
                <w:bCs/>
                <w:sz w:val="12"/>
                <w:szCs w:val="12"/>
              </w:rPr>
            </w:pPr>
            <w:r w:rsidRPr="000E0A0B">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519" w:type="dxa"/>
            <w:noWrap/>
            <w:hideMark/>
          </w:tcPr>
          <w:p w:rsidR="000E0A0B" w:rsidRPr="000E0A0B" w:rsidRDefault="000E0A0B" w:rsidP="000E0A0B">
            <w:pPr>
              <w:rPr>
                <w:rFonts w:ascii="Times New Roman" w:eastAsia="Calibri" w:hAnsi="Times New Roman" w:cs="Times New Roman"/>
                <w:bCs/>
                <w:sz w:val="12"/>
                <w:szCs w:val="12"/>
              </w:rPr>
            </w:pPr>
            <w:r w:rsidRPr="000E0A0B">
              <w:rPr>
                <w:rFonts w:ascii="Times New Roman" w:eastAsia="Calibri" w:hAnsi="Times New Roman" w:cs="Times New Roman"/>
                <w:bCs/>
                <w:sz w:val="12"/>
                <w:szCs w:val="12"/>
              </w:rPr>
              <w:t>426</w:t>
            </w:r>
          </w:p>
        </w:tc>
        <w:tc>
          <w:tcPr>
            <w:tcW w:w="390" w:type="dxa"/>
            <w:hideMark/>
          </w:tcPr>
          <w:p w:rsidR="000E0A0B" w:rsidRPr="000E0A0B" w:rsidRDefault="000E0A0B" w:rsidP="000E0A0B">
            <w:pPr>
              <w:rPr>
                <w:rFonts w:ascii="Times New Roman" w:eastAsia="Calibri" w:hAnsi="Times New Roman" w:cs="Times New Roman"/>
                <w:bCs/>
                <w:sz w:val="12"/>
                <w:szCs w:val="12"/>
              </w:rPr>
            </w:pPr>
            <w:r w:rsidRPr="000E0A0B">
              <w:rPr>
                <w:rFonts w:ascii="Times New Roman" w:eastAsia="Calibri" w:hAnsi="Times New Roman" w:cs="Times New Roman"/>
                <w:bCs/>
                <w:sz w:val="12"/>
                <w:szCs w:val="12"/>
              </w:rPr>
              <w:t>01</w:t>
            </w:r>
          </w:p>
        </w:tc>
        <w:tc>
          <w:tcPr>
            <w:tcW w:w="425" w:type="dxa"/>
            <w:hideMark/>
          </w:tcPr>
          <w:p w:rsidR="000E0A0B" w:rsidRPr="000E0A0B" w:rsidRDefault="000E0A0B" w:rsidP="000E0A0B">
            <w:pPr>
              <w:rPr>
                <w:rFonts w:ascii="Times New Roman" w:eastAsia="Calibri" w:hAnsi="Times New Roman" w:cs="Times New Roman"/>
                <w:bCs/>
                <w:sz w:val="12"/>
                <w:szCs w:val="12"/>
              </w:rPr>
            </w:pPr>
            <w:r w:rsidRPr="000E0A0B">
              <w:rPr>
                <w:rFonts w:ascii="Times New Roman" w:eastAsia="Calibri" w:hAnsi="Times New Roman" w:cs="Times New Roman"/>
                <w:bCs/>
                <w:sz w:val="12"/>
                <w:szCs w:val="12"/>
              </w:rPr>
              <w:t>13</w:t>
            </w:r>
          </w:p>
        </w:tc>
        <w:tc>
          <w:tcPr>
            <w:tcW w:w="426" w:type="dxa"/>
            <w:tcBorders>
              <w:right w:val="nil"/>
            </w:tcBorders>
            <w:noWrap/>
            <w:hideMark/>
          </w:tcPr>
          <w:p w:rsidR="000E0A0B" w:rsidRPr="000E0A0B" w:rsidRDefault="000E0A0B" w:rsidP="000E0A0B">
            <w:pPr>
              <w:rPr>
                <w:rFonts w:ascii="Times New Roman" w:eastAsia="Calibri" w:hAnsi="Times New Roman" w:cs="Times New Roman"/>
                <w:bCs/>
                <w:sz w:val="12"/>
                <w:szCs w:val="12"/>
              </w:rPr>
            </w:pPr>
            <w:r w:rsidRPr="000E0A0B">
              <w:rPr>
                <w:rFonts w:ascii="Times New Roman" w:eastAsia="Calibri" w:hAnsi="Times New Roman" w:cs="Times New Roman"/>
                <w:bCs/>
                <w:sz w:val="12"/>
                <w:szCs w:val="12"/>
              </w:rPr>
              <w:t>38</w:t>
            </w:r>
          </w:p>
        </w:tc>
        <w:tc>
          <w:tcPr>
            <w:tcW w:w="283" w:type="dxa"/>
            <w:tcBorders>
              <w:left w:val="nil"/>
              <w:right w:val="nil"/>
            </w:tcBorders>
            <w:noWrap/>
            <w:hideMark/>
          </w:tcPr>
          <w:p w:rsidR="000E0A0B" w:rsidRPr="000E0A0B" w:rsidRDefault="000E0A0B" w:rsidP="000E0A0B">
            <w:pPr>
              <w:rPr>
                <w:rFonts w:ascii="Times New Roman" w:eastAsia="Calibri" w:hAnsi="Times New Roman" w:cs="Times New Roman"/>
                <w:bCs/>
                <w:sz w:val="12"/>
                <w:szCs w:val="12"/>
              </w:rPr>
            </w:pPr>
            <w:r w:rsidRPr="000E0A0B">
              <w:rPr>
                <w:rFonts w:ascii="Times New Roman" w:eastAsia="Calibri" w:hAnsi="Times New Roman" w:cs="Times New Roman"/>
                <w:bCs/>
                <w:sz w:val="12"/>
                <w:szCs w:val="12"/>
              </w:rPr>
              <w:t>0</w:t>
            </w:r>
          </w:p>
        </w:tc>
        <w:tc>
          <w:tcPr>
            <w:tcW w:w="425" w:type="dxa"/>
            <w:tcBorders>
              <w:left w:val="nil"/>
              <w:right w:val="nil"/>
            </w:tcBorders>
            <w:noWrap/>
            <w:hideMark/>
          </w:tcPr>
          <w:p w:rsidR="000E0A0B" w:rsidRPr="000E0A0B" w:rsidRDefault="000E0A0B" w:rsidP="000E0A0B">
            <w:pPr>
              <w:rPr>
                <w:rFonts w:ascii="Times New Roman" w:eastAsia="Calibri" w:hAnsi="Times New Roman" w:cs="Times New Roman"/>
                <w:bCs/>
                <w:sz w:val="12"/>
                <w:szCs w:val="12"/>
              </w:rPr>
            </w:pPr>
            <w:r w:rsidRPr="000E0A0B">
              <w:rPr>
                <w:rFonts w:ascii="Times New Roman" w:eastAsia="Calibri" w:hAnsi="Times New Roman" w:cs="Times New Roman"/>
                <w:bCs/>
                <w:sz w:val="12"/>
                <w:szCs w:val="12"/>
              </w:rPr>
              <w:t>00</w:t>
            </w:r>
          </w:p>
        </w:tc>
        <w:tc>
          <w:tcPr>
            <w:tcW w:w="567" w:type="dxa"/>
            <w:tcBorders>
              <w:left w:val="nil"/>
            </w:tcBorders>
            <w:noWrap/>
            <w:hideMark/>
          </w:tcPr>
          <w:p w:rsidR="000E0A0B" w:rsidRPr="000E0A0B" w:rsidRDefault="000E0A0B" w:rsidP="000E0A0B">
            <w:pPr>
              <w:rPr>
                <w:rFonts w:ascii="Times New Roman" w:eastAsia="Calibri" w:hAnsi="Times New Roman" w:cs="Times New Roman"/>
                <w:bCs/>
                <w:sz w:val="12"/>
                <w:szCs w:val="12"/>
              </w:rPr>
            </w:pPr>
            <w:r w:rsidRPr="000E0A0B">
              <w:rPr>
                <w:rFonts w:ascii="Times New Roman" w:eastAsia="Calibri" w:hAnsi="Times New Roman" w:cs="Times New Roman"/>
                <w:bCs/>
                <w:sz w:val="12"/>
                <w:szCs w:val="12"/>
              </w:rPr>
              <w:t>00000</w:t>
            </w:r>
          </w:p>
        </w:tc>
        <w:tc>
          <w:tcPr>
            <w:tcW w:w="426" w:type="dxa"/>
            <w:noWrap/>
            <w:hideMark/>
          </w:tcPr>
          <w:p w:rsidR="000E0A0B" w:rsidRPr="000E0A0B" w:rsidRDefault="000E0A0B" w:rsidP="000E0A0B">
            <w:pPr>
              <w:rPr>
                <w:rFonts w:ascii="Times New Roman" w:eastAsia="Calibri" w:hAnsi="Times New Roman" w:cs="Times New Roman"/>
                <w:bCs/>
                <w:sz w:val="12"/>
                <w:szCs w:val="12"/>
              </w:rPr>
            </w:pPr>
            <w:r w:rsidRPr="000E0A0B">
              <w:rPr>
                <w:rFonts w:ascii="Times New Roman" w:eastAsia="Calibri" w:hAnsi="Times New Roman" w:cs="Times New Roman"/>
                <w:bCs/>
                <w:sz w:val="12"/>
                <w:szCs w:val="12"/>
              </w:rPr>
              <w:t> </w:t>
            </w:r>
          </w:p>
        </w:tc>
        <w:tc>
          <w:tcPr>
            <w:tcW w:w="653" w:type="dxa"/>
            <w:noWrap/>
            <w:hideMark/>
          </w:tcPr>
          <w:p w:rsidR="000E0A0B" w:rsidRPr="000E0A0B" w:rsidRDefault="000E0A0B" w:rsidP="000E0A0B">
            <w:pPr>
              <w:rPr>
                <w:rFonts w:ascii="Times New Roman" w:eastAsia="Calibri" w:hAnsi="Times New Roman" w:cs="Times New Roman"/>
                <w:bCs/>
                <w:sz w:val="12"/>
                <w:szCs w:val="12"/>
              </w:rPr>
            </w:pPr>
            <w:r w:rsidRPr="000E0A0B">
              <w:rPr>
                <w:rFonts w:ascii="Times New Roman" w:eastAsia="Calibri" w:hAnsi="Times New Roman" w:cs="Times New Roman"/>
                <w:bCs/>
                <w:sz w:val="12"/>
                <w:szCs w:val="12"/>
              </w:rPr>
              <w:t>93</w:t>
            </w:r>
          </w:p>
        </w:tc>
        <w:tc>
          <w:tcPr>
            <w:tcW w:w="764" w:type="dxa"/>
            <w:noWrap/>
            <w:hideMark/>
          </w:tcPr>
          <w:p w:rsidR="000E0A0B" w:rsidRPr="000E0A0B" w:rsidRDefault="000E0A0B" w:rsidP="000E0A0B">
            <w:pPr>
              <w:rPr>
                <w:rFonts w:ascii="Times New Roman" w:eastAsia="Calibri" w:hAnsi="Times New Roman" w:cs="Times New Roman"/>
                <w:bCs/>
                <w:sz w:val="12"/>
                <w:szCs w:val="12"/>
              </w:rPr>
            </w:pPr>
            <w:r w:rsidRPr="000E0A0B">
              <w:rPr>
                <w:rFonts w:ascii="Times New Roman" w:eastAsia="Calibri" w:hAnsi="Times New Roman" w:cs="Times New Roman"/>
                <w:bCs/>
                <w:sz w:val="12"/>
                <w:szCs w:val="12"/>
              </w:rPr>
              <w:t>0</w:t>
            </w:r>
          </w:p>
        </w:tc>
      </w:tr>
      <w:tr w:rsidR="000E0A0B" w:rsidRPr="000E0A0B" w:rsidTr="000E0A0B">
        <w:trPr>
          <w:trHeight w:val="20"/>
        </w:trPr>
        <w:tc>
          <w:tcPr>
            <w:tcW w:w="2635" w:type="dxa"/>
            <w:hideMark/>
          </w:tcPr>
          <w:p w:rsidR="000E0A0B" w:rsidRPr="000E0A0B" w:rsidRDefault="000E0A0B" w:rsidP="000E0A0B">
            <w:pPr>
              <w:rPr>
                <w:rFonts w:ascii="Times New Roman" w:eastAsia="Calibri" w:hAnsi="Times New Roman" w:cs="Times New Roman"/>
                <w:sz w:val="12"/>
                <w:szCs w:val="12"/>
              </w:rPr>
            </w:pPr>
            <w:r w:rsidRPr="000E0A0B">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19" w:type="dxa"/>
            <w:noWrap/>
            <w:hideMark/>
          </w:tcPr>
          <w:p w:rsidR="000E0A0B" w:rsidRPr="000E0A0B" w:rsidRDefault="000E0A0B" w:rsidP="000E0A0B">
            <w:pPr>
              <w:rPr>
                <w:rFonts w:ascii="Times New Roman" w:eastAsia="Calibri" w:hAnsi="Times New Roman" w:cs="Times New Roman"/>
                <w:sz w:val="12"/>
                <w:szCs w:val="12"/>
              </w:rPr>
            </w:pPr>
            <w:r w:rsidRPr="000E0A0B">
              <w:rPr>
                <w:rFonts w:ascii="Times New Roman" w:eastAsia="Calibri" w:hAnsi="Times New Roman" w:cs="Times New Roman"/>
                <w:sz w:val="12"/>
                <w:szCs w:val="12"/>
              </w:rPr>
              <w:t>426</w:t>
            </w:r>
          </w:p>
        </w:tc>
        <w:tc>
          <w:tcPr>
            <w:tcW w:w="390" w:type="dxa"/>
            <w:hideMark/>
          </w:tcPr>
          <w:p w:rsidR="000E0A0B" w:rsidRPr="000E0A0B" w:rsidRDefault="000E0A0B" w:rsidP="000E0A0B">
            <w:pPr>
              <w:rPr>
                <w:rFonts w:ascii="Times New Roman" w:eastAsia="Calibri" w:hAnsi="Times New Roman" w:cs="Times New Roman"/>
                <w:sz w:val="12"/>
                <w:szCs w:val="12"/>
              </w:rPr>
            </w:pPr>
            <w:r w:rsidRPr="000E0A0B">
              <w:rPr>
                <w:rFonts w:ascii="Times New Roman" w:eastAsia="Calibri" w:hAnsi="Times New Roman" w:cs="Times New Roman"/>
                <w:sz w:val="12"/>
                <w:szCs w:val="12"/>
              </w:rPr>
              <w:t>01</w:t>
            </w:r>
          </w:p>
        </w:tc>
        <w:tc>
          <w:tcPr>
            <w:tcW w:w="425" w:type="dxa"/>
            <w:hideMark/>
          </w:tcPr>
          <w:p w:rsidR="000E0A0B" w:rsidRPr="000E0A0B" w:rsidRDefault="000E0A0B" w:rsidP="000E0A0B">
            <w:pPr>
              <w:rPr>
                <w:rFonts w:ascii="Times New Roman" w:eastAsia="Calibri" w:hAnsi="Times New Roman" w:cs="Times New Roman"/>
                <w:sz w:val="12"/>
                <w:szCs w:val="12"/>
              </w:rPr>
            </w:pPr>
            <w:r w:rsidRPr="000E0A0B">
              <w:rPr>
                <w:rFonts w:ascii="Times New Roman" w:eastAsia="Calibri" w:hAnsi="Times New Roman" w:cs="Times New Roman"/>
                <w:sz w:val="12"/>
                <w:szCs w:val="12"/>
              </w:rPr>
              <w:t>13</w:t>
            </w:r>
          </w:p>
        </w:tc>
        <w:tc>
          <w:tcPr>
            <w:tcW w:w="426" w:type="dxa"/>
            <w:tcBorders>
              <w:right w:val="nil"/>
            </w:tcBorders>
            <w:noWrap/>
            <w:hideMark/>
          </w:tcPr>
          <w:p w:rsidR="000E0A0B" w:rsidRPr="000E0A0B" w:rsidRDefault="000E0A0B" w:rsidP="000E0A0B">
            <w:pPr>
              <w:rPr>
                <w:rFonts w:ascii="Times New Roman" w:eastAsia="Calibri" w:hAnsi="Times New Roman" w:cs="Times New Roman"/>
                <w:sz w:val="12"/>
                <w:szCs w:val="12"/>
              </w:rPr>
            </w:pPr>
            <w:r w:rsidRPr="000E0A0B">
              <w:rPr>
                <w:rFonts w:ascii="Times New Roman" w:eastAsia="Calibri" w:hAnsi="Times New Roman" w:cs="Times New Roman"/>
                <w:sz w:val="12"/>
                <w:szCs w:val="12"/>
              </w:rPr>
              <w:t>38</w:t>
            </w:r>
          </w:p>
        </w:tc>
        <w:tc>
          <w:tcPr>
            <w:tcW w:w="283" w:type="dxa"/>
            <w:tcBorders>
              <w:left w:val="nil"/>
              <w:right w:val="nil"/>
            </w:tcBorders>
            <w:noWrap/>
            <w:hideMark/>
          </w:tcPr>
          <w:p w:rsidR="000E0A0B" w:rsidRPr="000E0A0B" w:rsidRDefault="000E0A0B" w:rsidP="000E0A0B">
            <w:pPr>
              <w:rPr>
                <w:rFonts w:ascii="Times New Roman" w:eastAsia="Calibri" w:hAnsi="Times New Roman" w:cs="Times New Roman"/>
                <w:sz w:val="12"/>
                <w:szCs w:val="12"/>
              </w:rPr>
            </w:pPr>
            <w:r w:rsidRPr="000E0A0B">
              <w:rPr>
                <w:rFonts w:ascii="Times New Roman" w:eastAsia="Calibri" w:hAnsi="Times New Roman" w:cs="Times New Roman"/>
                <w:sz w:val="12"/>
                <w:szCs w:val="12"/>
              </w:rPr>
              <w:t>0</w:t>
            </w:r>
          </w:p>
        </w:tc>
        <w:tc>
          <w:tcPr>
            <w:tcW w:w="425" w:type="dxa"/>
            <w:tcBorders>
              <w:left w:val="nil"/>
              <w:right w:val="nil"/>
            </w:tcBorders>
            <w:noWrap/>
            <w:hideMark/>
          </w:tcPr>
          <w:p w:rsidR="000E0A0B" w:rsidRPr="000E0A0B" w:rsidRDefault="000E0A0B" w:rsidP="000E0A0B">
            <w:pPr>
              <w:rPr>
                <w:rFonts w:ascii="Times New Roman" w:eastAsia="Calibri" w:hAnsi="Times New Roman" w:cs="Times New Roman"/>
                <w:sz w:val="12"/>
                <w:szCs w:val="12"/>
              </w:rPr>
            </w:pPr>
            <w:r w:rsidRPr="000E0A0B">
              <w:rPr>
                <w:rFonts w:ascii="Times New Roman" w:eastAsia="Calibri" w:hAnsi="Times New Roman" w:cs="Times New Roman"/>
                <w:sz w:val="12"/>
                <w:szCs w:val="12"/>
              </w:rPr>
              <w:t>00</w:t>
            </w:r>
          </w:p>
        </w:tc>
        <w:tc>
          <w:tcPr>
            <w:tcW w:w="567" w:type="dxa"/>
            <w:tcBorders>
              <w:left w:val="nil"/>
            </w:tcBorders>
            <w:noWrap/>
            <w:hideMark/>
          </w:tcPr>
          <w:p w:rsidR="000E0A0B" w:rsidRPr="000E0A0B" w:rsidRDefault="000E0A0B" w:rsidP="000E0A0B">
            <w:pPr>
              <w:rPr>
                <w:rFonts w:ascii="Times New Roman" w:eastAsia="Calibri" w:hAnsi="Times New Roman" w:cs="Times New Roman"/>
                <w:sz w:val="12"/>
                <w:szCs w:val="12"/>
              </w:rPr>
            </w:pPr>
            <w:r w:rsidRPr="000E0A0B">
              <w:rPr>
                <w:rFonts w:ascii="Times New Roman" w:eastAsia="Calibri" w:hAnsi="Times New Roman" w:cs="Times New Roman"/>
                <w:sz w:val="12"/>
                <w:szCs w:val="12"/>
              </w:rPr>
              <w:t>00000</w:t>
            </w:r>
          </w:p>
        </w:tc>
        <w:tc>
          <w:tcPr>
            <w:tcW w:w="426" w:type="dxa"/>
            <w:noWrap/>
            <w:hideMark/>
          </w:tcPr>
          <w:p w:rsidR="000E0A0B" w:rsidRPr="000E0A0B" w:rsidRDefault="000E0A0B" w:rsidP="000E0A0B">
            <w:pPr>
              <w:rPr>
                <w:rFonts w:ascii="Times New Roman" w:eastAsia="Calibri" w:hAnsi="Times New Roman" w:cs="Times New Roman"/>
                <w:sz w:val="12"/>
                <w:szCs w:val="12"/>
              </w:rPr>
            </w:pPr>
            <w:r w:rsidRPr="000E0A0B">
              <w:rPr>
                <w:rFonts w:ascii="Times New Roman" w:eastAsia="Calibri" w:hAnsi="Times New Roman" w:cs="Times New Roman"/>
                <w:sz w:val="12"/>
                <w:szCs w:val="12"/>
              </w:rPr>
              <w:t>240</w:t>
            </w:r>
          </w:p>
        </w:tc>
        <w:tc>
          <w:tcPr>
            <w:tcW w:w="653" w:type="dxa"/>
            <w:noWrap/>
            <w:hideMark/>
          </w:tcPr>
          <w:p w:rsidR="000E0A0B" w:rsidRPr="000E0A0B" w:rsidRDefault="000E0A0B" w:rsidP="000E0A0B">
            <w:pPr>
              <w:rPr>
                <w:rFonts w:ascii="Times New Roman" w:eastAsia="Calibri" w:hAnsi="Times New Roman" w:cs="Times New Roman"/>
                <w:sz w:val="12"/>
                <w:szCs w:val="12"/>
              </w:rPr>
            </w:pPr>
            <w:r w:rsidRPr="000E0A0B">
              <w:rPr>
                <w:rFonts w:ascii="Times New Roman" w:eastAsia="Calibri" w:hAnsi="Times New Roman" w:cs="Times New Roman"/>
                <w:sz w:val="12"/>
                <w:szCs w:val="12"/>
              </w:rPr>
              <w:t>76</w:t>
            </w:r>
          </w:p>
        </w:tc>
        <w:tc>
          <w:tcPr>
            <w:tcW w:w="764" w:type="dxa"/>
            <w:noWrap/>
            <w:hideMark/>
          </w:tcPr>
          <w:p w:rsidR="000E0A0B" w:rsidRPr="000E0A0B" w:rsidRDefault="000E0A0B" w:rsidP="000E0A0B">
            <w:pPr>
              <w:rPr>
                <w:rFonts w:ascii="Times New Roman" w:eastAsia="Calibri" w:hAnsi="Times New Roman" w:cs="Times New Roman"/>
                <w:sz w:val="12"/>
                <w:szCs w:val="12"/>
              </w:rPr>
            </w:pPr>
            <w:r w:rsidRPr="000E0A0B">
              <w:rPr>
                <w:rFonts w:ascii="Times New Roman" w:eastAsia="Calibri" w:hAnsi="Times New Roman" w:cs="Times New Roman"/>
                <w:sz w:val="12"/>
                <w:szCs w:val="12"/>
              </w:rPr>
              <w:t>0</w:t>
            </w:r>
          </w:p>
        </w:tc>
      </w:tr>
      <w:tr w:rsidR="000E0A0B" w:rsidRPr="000E0A0B" w:rsidTr="000E0A0B">
        <w:trPr>
          <w:trHeight w:val="20"/>
        </w:trPr>
        <w:tc>
          <w:tcPr>
            <w:tcW w:w="2635" w:type="dxa"/>
            <w:hideMark/>
          </w:tcPr>
          <w:p w:rsidR="000E0A0B" w:rsidRPr="000E0A0B" w:rsidRDefault="000E0A0B" w:rsidP="000E0A0B">
            <w:pPr>
              <w:rPr>
                <w:rFonts w:ascii="Times New Roman" w:eastAsia="Calibri" w:hAnsi="Times New Roman" w:cs="Times New Roman"/>
                <w:sz w:val="12"/>
                <w:szCs w:val="12"/>
              </w:rPr>
            </w:pPr>
            <w:r w:rsidRPr="000E0A0B">
              <w:rPr>
                <w:rFonts w:ascii="Times New Roman" w:eastAsia="Calibri" w:hAnsi="Times New Roman" w:cs="Times New Roman"/>
                <w:sz w:val="12"/>
                <w:szCs w:val="12"/>
              </w:rPr>
              <w:t>Иные межбюджетные трансферты</w:t>
            </w:r>
          </w:p>
        </w:tc>
        <w:tc>
          <w:tcPr>
            <w:tcW w:w="519" w:type="dxa"/>
            <w:noWrap/>
            <w:hideMark/>
          </w:tcPr>
          <w:p w:rsidR="000E0A0B" w:rsidRPr="000E0A0B" w:rsidRDefault="000E0A0B" w:rsidP="000E0A0B">
            <w:pPr>
              <w:rPr>
                <w:rFonts w:ascii="Times New Roman" w:eastAsia="Calibri" w:hAnsi="Times New Roman" w:cs="Times New Roman"/>
                <w:sz w:val="12"/>
                <w:szCs w:val="12"/>
              </w:rPr>
            </w:pPr>
            <w:r w:rsidRPr="000E0A0B">
              <w:rPr>
                <w:rFonts w:ascii="Times New Roman" w:eastAsia="Calibri" w:hAnsi="Times New Roman" w:cs="Times New Roman"/>
                <w:sz w:val="12"/>
                <w:szCs w:val="12"/>
              </w:rPr>
              <w:t>426</w:t>
            </w:r>
          </w:p>
        </w:tc>
        <w:tc>
          <w:tcPr>
            <w:tcW w:w="390" w:type="dxa"/>
            <w:hideMark/>
          </w:tcPr>
          <w:p w:rsidR="000E0A0B" w:rsidRPr="000E0A0B" w:rsidRDefault="000E0A0B" w:rsidP="000E0A0B">
            <w:pPr>
              <w:rPr>
                <w:rFonts w:ascii="Times New Roman" w:eastAsia="Calibri" w:hAnsi="Times New Roman" w:cs="Times New Roman"/>
                <w:sz w:val="12"/>
                <w:szCs w:val="12"/>
              </w:rPr>
            </w:pPr>
            <w:r w:rsidRPr="000E0A0B">
              <w:rPr>
                <w:rFonts w:ascii="Times New Roman" w:eastAsia="Calibri" w:hAnsi="Times New Roman" w:cs="Times New Roman"/>
                <w:sz w:val="12"/>
                <w:szCs w:val="12"/>
              </w:rPr>
              <w:t>01</w:t>
            </w:r>
          </w:p>
        </w:tc>
        <w:tc>
          <w:tcPr>
            <w:tcW w:w="425" w:type="dxa"/>
            <w:hideMark/>
          </w:tcPr>
          <w:p w:rsidR="000E0A0B" w:rsidRPr="000E0A0B" w:rsidRDefault="000E0A0B" w:rsidP="000E0A0B">
            <w:pPr>
              <w:rPr>
                <w:rFonts w:ascii="Times New Roman" w:eastAsia="Calibri" w:hAnsi="Times New Roman" w:cs="Times New Roman"/>
                <w:sz w:val="12"/>
                <w:szCs w:val="12"/>
              </w:rPr>
            </w:pPr>
            <w:r w:rsidRPr="000E0A0B">
              <w:rPr>
                <w:rFonts w:ascii="Times New Roman" w:eastAsia="Calibri" w:hAnsi="Times New Roman" w:cs="Times New Roman"/>
                <w:sz w:val="12"/>
                <w:szCs w:val="12"/>
              </w:rPr>
              <w:t>13</w:t>
            </w:r>
          </w:p>
        </w:tc>
        <w:tc>
          <w:tcPr>
            <w:tcW w:w="426" w:type="dxa"/>
            <w:tcBorders>
              <w:right w:val="nil"/>
            </w:tcBorders>
            <w:noWrap/>
            <w:hideMark/>
          </w:tcPr>
          <w:p w:rsidR="000E0A0B" w:rsidRPr="000E0A0B" w:rsidRDefault="000E0A0B" w:rsidP="000E0A0B">
            <w:pPr>
              <w:rPr>
                <w:rFonts w:ascii="Times New Roman" w:eastAsia="Calibri" w:hAnsi="Times New Roman" w:cs="Times New Roman"/>
                <w:sz w:val="12"/>
                <w:szCs w:val="12"/>
              </w:rPr>
            </w:pPr>
            <w:r w:rsidRPr="000E0A0B">
              <w:rPr>
                <w:rFonts w:ascii="Times New Roman" w:eastAsia="Calibri" w:hAnsi="Times New Roman" w:cs="Times New Roman"/>
                <w:sz w:val="12"/>
                <w:szCs w:val="12"/>
              </w:rPr>
              <w:t>38</w:t>
            </w:r>
          </w:p>
        </w:tc>
        <w:tc>
          <w:tcPr>
            <w:tcW w:w="283" w:type="dxa"/>
            <w:tcBorders>
              <w:left w:val="nil"/>
              <w:right w:val="nil"/>
            </w:tcBorders>
            <w:noWrap/>
            <w:hideMark/>
          </w:tcPr>
          <w:p w:rsidR="000E0A0B" w:rsidRPr="000E0A0B" w:rsidRDefault="000E0A0B" w:rsidP="000E0A0B">
            <w:pPr>
              <w:rPr>
                <w:rFonts w:ascii="Times New Roman" w:eastAsia="Calibri" w:hAnsi="Times New Roman" w:cs="Times New Roman"/>
                <w:sz w:val="12"/>
                <w:szCs w:val="12"/>
              </w:rPr>
            </w:pPr>
            <w:r w:rsidRPr="000E0A0B">
              <w:rPr>
                <w:rFonts w:ascii="Times New Roman" w:eastAsia="Calibri" w:hAnsi="Times New Roman" w:cs="Times New Roman"/>
                <w:sz w:val="12"/>
                <w:szCs w:val="12"/>
              </w:rPr>
              <w:t>0</w:t>
            </w:r>
          </w:p>
        </w:tc>
        <w:tc>
          <w:tcPr>
            <w:tcW w:w="425" w:type="dxa"/>
            <w:tcBorders>
              <w:left w:val="nil"/>
              <w:right w:val="nil"/>
            </w:tcBorders>
            <w:noWrap/>
            <w:hideMark/>
          </w:tcPr>
          <w:p w:rsidR="000E0A0B" w:rsidRPr="000E0A0B" w:rsidRDefault="000E0A0B" w:rsidP="000E0A0B">
            <w:pPr>
              <w:rPr>
                <w:rFonts w:ascii="Times New Roman" w:eastAsia="Calibri" w:hAnsi="Times New Roman" w:cs="Times New Roman"/>
                <w:sz w:val="12"/>
                <w:szCs w:val="12"/>
              </w:rPr>
            </w:pPr>
            <w:r w:rsidRPr="000E0A0B">
              <w:rPr>
                <w:rFonts w:ascii="Times New Roman" w:eastAsia="Calibri" w:hAnsi="Times New Roman" w:cs="Times New Roman"/>
                <w:sz w:val="12"/>
                <w:szCs w:val="12"/>
              </w:rPr>
              <w:t>00</w:t>
            </w:r>
          </w:p>
        </w:tc>
        <w:tc>
          <w:tcPr>
            <w:tcW w:w="567" w:type="dxa"/>
            <w:tcBorders>
              <w:left w:val="nil"/>
            </w:tcBorders>
            <w:noWrap/>
            <w:hideMark/>
          </w:tcPr>
          <w:p w:rsidR="000E0A0B" w:rsidRPr="000E0A0B" w:rsidRDefault="000E0A0B" w:rsidP="000E0A0B">
            <w:pPr>
              <w:rPr>
                <w:rFonts w:ascii="Times New Roman" w:eastAsia="Calibri" w:hAnsi="Times New Roman" w:cs="Times New Roman"/>
                <w:sz w:val="12"/>
                <w:szCs w:val="12"/>
              </w:rPr>
            </w:pPr>
            <w:r w:rsidRPr="000E0A0B">
              <w:rPr>
                <w:rFonts w:ascii="Times New Roman" w:eastAsia="Calibri" w:hAnsi="Times New Roman" w:cs="Times New Roman"/>
                <w:sz w:val="12"/>
                <w:szCs w:val="12"/>
              </w:rPr>
              <w:t>00000</w:t>
            </w:r>
          </w:p>
        </w:tc>
        <w:tc>
          <w:tcPr>
            <w:tcW w:w="426" w:type="dxa"/>
            <w:noWrap/>
            <w:hideMark/>
          </w:tcPr>
          <w:p w:rsidR="000E0A0B" w:rsidRPr="000E0A0B" w:rsidRDefault="000E0A0B" w:rsidP="000E0A0B">
            <w:pPr>
              <w:rPr>
                <w:rFonts w:ascii="Times New Roman" w:eastAsia="Calibri" w:hAnsi="Times New Roman" w:cs="Times New Roman"/>
                <w:sz w:val="12"/>
                <w:szCs w:val="12"/>
              </w:rPr>
            </w:pPr>
            <w:r w:rsidRPr="000E0A0B">
              <w:rPr>
                <w:rFonts w:ascii="Times New Roman" w:eastAsia="Calibri" w:hAnsi="Times New Roman" w:cs="Times New Roman"/>
                <w:sz w:val="12"/>
                <w:szCs w:val="12"/>
              </w:rPr>
              <w:t>540</w:t>
            </w:r>
          </w:p>
        </w:tc>
        <w:tc>
          <w:tcPr>
            <w:tcW w:w="653" w:type="dxa"/>
            <w:noWrap/>
            <w:hideMark/>
          </w:tcPr>
          <w:p w:rsidR="000E0A0B" w:rsidRPr="000E0A0B" w:rsidRDefault="000E0A0B" w:rsidP="000E0A0B">
            <w:pPr>
              <w:rPr>
                <w:rFonts w:ascii="Times New Roman" w:eastAsia="Calibri" w:hAnsi="Times New Roman" w:cs="Times New Roman"/>
                <w:sz w:val="12"/>
                <w:szCs w:val="12"/>
              </w:rPr>
            </w:pPr>
            <w:r w:rsidRPr="000E0A0B">
              <w:rPr>
                <w:rFonts w:ascii="Times New Roman" w:eastAsia="Calibri" w:hAnsi="Times New Roman" w:cs="Times New Roman"/>
                <w:sz w:val="12"/>
                <w:szCs w:val="12"/>
              </w:rPr>
              <w:t>17</w:t>
            </w:r>
          </w:p>
        </w:tc>
        <w:tc>
          <w:tcPr>
            <w:tcW w:w="764" w:type="dxa"/>
            <w:noWrap/>
            <w:hideMark/>
          </w:tcPr>
          <w:p w:rsidR="000E0A0B" w:rsidRPr="000E0A0B" w:rsidRDefault="000E0A0B" w:rsidP="000E0A0B">
            <w:pPr>
              <w:rPr>
                <w:rFonts w:ascii="Times New Roman" w:eastAsia="Calibri" w:hAnsi="Times New Roman" w:cs="Times New Roman"/>
                <w:sz w:val="12"/>
                <w:szCs w:val="12"/>
              </w:rPr>
            </w:pPr>
            <w:r w:rsidRPr="000E0A0B">
              <w:rPr>
                <w:rFonts w:ascii="Times New Roman" w:eastAsia="Calibri" w:hAnsi="Times New Roman" w:cs="Times New Roman"/>
                <w:sz w:val="12"/>
                <w:szCs w:val="12"/>
              </w:rPr>
              <w:t>0</w:t>
            </w:r>
          </w:p>
        </w:tc>
      </w:tr>
      <w:tr w:rsidR="000E0A0B" w:rsidRPr="000E0A0B" w:rsidTr="000E0A0B">
        <w:trPr>
          <w:trHeight w:val="20"/>
        </w:trPr>
        <w:tc>
          <w:tcPr>
            <w:tcW w:w="2635" w:type="dxa"/>
            <w:hideMark/>
          </w:tcPr>
          <w:p w:rsidR="000E0A0B" w:rsidRPr="000E0A0B" w:rsidRDefault="000E0A0B" w:rsidP="000E0A0B">
            <w:pPr>
              <w:rPr>
                <w:rFonts w:ascii="Times New Roman" w:eastAsia="Calibri" w:hAnsi="Times New Roman" w:cs="Times New Roman"/>
                <w:bCs/>
                <w:sz w:val="12"/>
                <w:szCs w:val="12"/>
              </w:rPr>
            </w:pPr>
            <w:r w:rsidRPr="000E0A0B">
              <w:rPr>
                <w:rFonts w:ascii="Times New Roman" w:eastAsia="Calibri" w:hAnsi="Times New Roman" w:cs="Times New Roman"/>
                <w:bCs/>
                <w:sz w:val="12"/>
                <w:szCs w:val="12"/>
              </w:rPr>
              <w:t xml:space="preserve">Муниципальная программа "Управление и распоряжение муниципальным имуществом </w:t>
            </w:r>
            <w:r w:rsidRPr="000E0A0B">
              <w:rPr>
                <w:rFonts w:ascii="Times New Roman" w:eastAsia="Calibri" w:hAnsi="Times New Roman" w:cs="Times New Roman"/>
                <w:bCs/>
                <w:sz w:val="12"/>
                <w:szCs w:val="12"/>
              </w:rPr>
              <w:lastRenderedPageBreak/>
              <w:t>сельского (городского) поселения  муниципального района Сергиевский"</w:t>
            </w:r>
          </w:p>
        </w:tc>
        <w:tc>
          <w:tcPr>
            <w:tcW w:w="519" w:type="dxa"/>
            <w:noWrap/>
            <w:hideMark/>
          </w:tcPr>
          <w:p w:rsidR="000E0A0B" w:rsidRPr="000E0A0B" w:rsidRDefault="000E0A0B" w:rsidP="000E0A0B">
            <w:pPr>
              <w:rPr>
                <w:rFonts w:ascii="Times New Roman" w:eastAsia="Calibri" w:hAnsi="Times New Roman" w:cs="Times New Roman"/>
                <w:bCs/>
                <w:sz w:val="12"/>
                <w:szCs w:val="12"/>
              </w:rPr>
            </w:pPr>
            <w:r w:rsidRPr="000E0A0B">
              <w:rPr>
                <w:rFonts w:ascii="Times New Roman" w:eastAsia="Calibri" w:hAnsi="Times New Roman" w:cs="Times New Roman"/>
                <w:bCs/>
                <w:sz w:val="12"/>
                <w:szCs w:val="12"/>
              </w:rPr>
              <w:t>426</w:t>
            </w:r>
          </w:p>
        </w:tc>
        <w:tc>
          <w:tcPr>
            <w:tcW w:w="390" w:type="dxa"/>
            <w:hideMark/>
          </w:tcPr>
          <w:p w:rsidR="000E0A0B" w:rsidRPr="000E0A0B" w:rsidRDefault="000E0A0B" w:rsidP="000E0A0B">
            <w:pPr>
              <w:rPr>
                <w:rFonts w:ascii="Times New Roman" w:eastAsia="Calibri" w:hAnsi="Times New Roman" w:cs="Times New Roman"/>
                <w:bCs/>
                <w:sz w:val="12"/>
                <w:szCs w:val="12"/>
              </w:rPr>
            </w:pPr>
            <w:r w:rsidRPr="000E0A0B">
              <w:rPr>
                <w:rFonts w:ascii="Times New Roman" w:eastAsia="Calibri" w:hAnsi="Times New Roman" w:cs="Times New Roman"/>
                <w:bCs/>
                <w:sz w:val="12"/>
                <w:szCs w:val="12"/>
              </w:rPr>
              <w:t>01</w:t>
            </w:r>
          </w:p>
        </w:tc>
        <w:tc>
          <w:tcPr>
            <w:tcW w:w="425" w:type="dxa"/>
            <w:hideMark/>
          </w:tcPr>
          <w:p w:rsidR="000E0A0B" w:rsidRPr="000E0A0B" w:rsidRDefault="000E0A0B" w:rsidP="000E0A0B">
            <w:pPr>
              <w:rPr>
                <w:rFonts w:ascii="Times New Roman" w:eastAsia="Calibri" w:hAnsi="Times New Roman" w:cs="Times New Roman"/>
                <w:bCs/>
                <w:sz w:val="12"/>
                <w:szCs w:val="12"/>
              </w:rPr>
            </w:pPr>
            <w:r w:rsidRPr="000E0A0B">
              <w:rPr>
                <w:rFonts w:ascii="Times New Roman" w:eastAsia="Calibri" w:hAnsi="Times New Roman" w:cs="Times New Roman"/>
                <w:bCs/>
                <w:sz w:val="12"/>
                <w:szCs w:val="12"/>
              </w:rPr>
              <w:t>13</w:t>
            </w:r>
          </w:p>
        </w:tc>
        <w:tc>
          <w:tcPr>
            <w:tcW w:w="426" w:type="dxa"/>
            <w:tcBorders>
              <w:right w:val="nil"/>
            </w:tcBorders>
            <w:noWrap/>
            <w:hideMark/>
          </w:tcPr>
          <w:p w:rsidR="000E0A0B" w:rsidRPr="000E0A0B" w:rsidRDefault="000E0A0B" w:rsidP="000E0A0B">
            <w:pPr>
              <w:rPr>
                <w:rFonts w:ascii="Times New Roman" w:eastAsia="Calibri" w:hAnsi="Times New Roman" w:cs="Times New Roman"/>
                <w:bCs/>
                <w:sz w:val="12"/>
                <w:szCs w:val="12"/>
              </w:rPr>
            </w:pPr>
            <w:r w:rsidRPr="000E0A0B">
              <w:rPr>
                <w:rFonts w:ascii="Times New Roman" w:eastAsia="Calibri" w:hAnsi="Times New Roman" w:cs="Times New Roman"/>
                <w:bCs/>
                <w:sz w:val="12"/>
                <w:szCs w:val="12"/>
              </w:rPr>
              <w:t>40</w:t>
            </w:r>
          </w:p>
        </w:tc>
        <w:tc>
          <w:tcPr>
            <w:tcW w:w="283" w:type="dxa"/>
            <w:tcBorders>
              <w:left w:val="nil"/>
              <w:right w:val="nil"/>
            </w:tcBorders>
            <w:noWrap/>
            <w:hideMark/>
          </w:tcPr>
          <w:p w:rsidR="000E0A0B" w:rsidRPr="000E0A0B" w:rsidRDefault="000E0A0B" w:rsidP="000E0A0B">
            <w:pPr>
              <w:rPr>
                <w:rFonts w:ascii="Times New Roman" w:eastAsia="Calibri" w:hAnsi="Times New Roman" w:cs="Times New Roman"/>
                <w:bCs/>
                <w:sz w:val="12"/>
                <w:szCs w:val="12"/>
              </w:rPr>
            </w:pPr>
            <w:r w:rsidRPr="000E0A0B">
              <w:rPr>
                <w:rFonts w:ascii="Times New Roman" w:eastAsia="Calibri" w:hAnsi="Times New Roman" w:cs="Times New Roman"/>
                <w:bCs/>
                <w:sz w:val="12"/>
                <w:szCs w:val="12"/>
              </w:rPr>
              <w:t>0</w:t>
            </w:r>
          </w:p>
        </w:tc>
        <w:tc>
          <w:tcPr>
            <w:tcW w:w="425" w:type="dxa"/>
            <w:tcBorders>
              <w:left w:val="nil"/>
              <w:right w:val="nil"/>
            </w:tcBorders>
            <w:noWrap/>
            <w:hideMark/>
          </w:tcPr>
          <w:p w:rsidR="000E0A0B" w:rsidRPr="000E0A0B" w:rsidRDefault="000E0A0B" w:rsidP="000E0A0B">
            <w:pPr>
              <w:rPr>
                <w:rFonts w:ascii="Times New Roman" w:eastAsia="Calibri" w:hAnsi="Times New Roman" w:cs="Times New Roman"/>
                <w:bCs/>
                <w:sz w:val="12"/>
                <w:szCs w:val="12"/>
              </w:rPr>
            </w:pPr>
            <w:r w:rsidRPr="000E0A0B">
              <w:rPr>
                <w:rFonts w:ascii="Times New Roman" w:eastAsia="Calibri" w:hAnsi="Times New Roman" w:cs="Times New Roman"/>
                <w:bCs/>
                <w:sz w:val="12"/>
                <w:szCs w:val="12"/>
              </w:rPr>
              <w:t>00</w:t>
            </w:r>
          </w:p>
        </w:tc>
        <w:tc>
          <w:tcPr>
            <w:tcW w:w="567" w:type="dxa"/>
            <w:tcBorders>
              <w:left w:val="nil"/>
            </w:tcBorders>
            <w:noWrap/>
            <w:hideMark/>
          </w:tcPr>
          <w:p w:rsidR="000E0A0B" w:rsidRPr="000E0A0B" w:rsidRDefault="000E0A0B" w:rsidP="000E0A0B">
            <w:pPr>
              <w:rPr>
                <w:rFonts w:ascii="Times New Roman" w:eastAsia="Calibri" w:hAnsi="Times New Roman" w:cs="Times New Roman"/>
                <w:bCs/>
                <w:sz w:val="12"/>
                <w:szCs w:val="12"/>
              </w:rPr>
            </w:pPr>
            <w:r w:rsidRPr="000E0A0B">
              <w:rPr>
                <w:rFonts w:ascii="Times New Roman" w:eastAsia="Calibri" w:hAnsi="Times New Roman" w:cs="Times New Roman"/>
                <w:bCs/>
                <w:sz w:val="12"/>
                <w:szCs w:val="12"/>
              </w:rPr>
              <w:t>00000</w:t>
            </w:r>
          </w:p>
        </w:tc>
        <w:tc>
          <w:tcPr>
            <w:tcW w:w="426" w:type="dxa"/>
            <w:noWrap/>
            <w:hideMark/>
          </w:tcPr>
          <w:p w:rsidR="000E0A0B" w:rsidRPr="000E0A0B" w:rsidRDefault="000E0A0B" w:rsidP="000E0A0B">
            <w:pPr>
              <w:rPr>
                <w:rFonts w:ascii="Times New Roman" w:eastAsia="Calibri" w:hAnsi="Times New Roman" w:cs="Times New Roman"/>
                <w:bCs/>
                <w:sz w:val="12"/>
                <w:szCs w:val="12"/>
              </w:rPr>
            </w:pPr>
            <w:r w:rsidRPr="000E0A0B">
              <w:rPr>
                <w:rFonts w:ascii="Times New Roman" w:eastAsia="Calibri" w:hAnsi="Times New Roman" w:cs="Times New Roman"/>
                <w:bCs/>
                <w:sz w:val="12"/>
                <w:szCs w:val="12"/>
              </w:rPr>
              <w:t> </w:t>
            </w:r>
          </w:p>
        </w:tc>
        <w:tc>
          <w:tcPr>
            <w:tcW w:w="653" w:type="dxa"/>
            <w:noWrap/>
            <w:hideMark/>
          </w:tcPr>
          <w:p w:rsidR="000E0A0B" w:rsidRPr="000E0A0B" w:rsidRDefault="000E0A0B" w:rsidP="000E0A0B">
            <w:pPr>
              <w:rPr>
                <w:rFonts w:ascii="Times New Roman" w:eastAsia="Calibri" w:hAnsi="Times New Roman" w:cs="Times New Roman"/>
                <w:bCs/>
                <w:sz w:val="12"/>
                <w:szCs w:val="12"/>
              </w:rPr>
            </w:pPr>
            <w:r w:rsidRPr="000E0A0B">
              <w:rPr>
                <w:rFonts w:ascii="Times New Roman" w:eastAsia="Calibri" w:hAnsi="Times New Roman" w:cs="Times New Roman"/>
                <w:bCs/>
                <w:sz w:val="12"/>
                <w:szCs w:val="12"/>
              </w:rPr>
              <w:t>280</w:t>
            </w:r>
          </w:p>
        </w:tc>
        <w:tc>
          <w:tcPr>
            <w:tcW w:w="764" w:type="dxa"/>
            <w:noWrap/>
            <w:hideMark/>
          </w:tcPr>
          <w:p w:rsidR="000E0A0B" w:rsidRPr="000E0A0B" w:rsidRDefault="000E0A0B" w:rsidP="000E0A0B">
            <w:pPr>
              <w:rPr>
                <w:rFonts w:ascii="Times New Roman" w:eastAsia="Calibri" w:hAnsi="Times New Roman" w:cs="Times New Roman"/>
                <w:bCs/>
                <w:sz w:val="12"/>
                <w:szCs w:val="12"/>
              </w:rPr>
            </w:pPr>
            <w:r w:rsidRPr="000E0A0B">
              <w:rPr>
                <w:rFonts w:ascii="Times New Roman" w:eastAsia="Calibri" w:hAnsi="Times New Roman" w:cs="Times New Roman"/>
                <w:bCs/>
                <w:sz w:val="12"/>
                <w:szCs w:val="12"/>
              </w:rPr>
              <w:t>0</w:t>
            </w:r>
          </w:p>
        </w:tc>
      </w:tr>
      <w:tr w:rsidR="000E0A0B" w:rsidRPr="000E0A0B" w:rsidTr="000E0A0B">
        <w:trPr>
          <w:trHeight w:val="20"/>
        </w:trPr>
        <w:tc>
          <w:tcPr>
            <w:tcW w:w="2635" w:type="dxa"/>
            <w:hideMark/>
          </w:tcPr>
          <w:p w:rsidR="000E0A0B" w:rsidRPr="000E0A0B" w:rsidRDefault="000E0A0B" w:rsidP="000E0A0B">
            <w:pPr>
              <w:rPr>
                <w:rFonts w:ascii="Times New Roman" w:eastAsia="Calibri" w:hAnsi="Times New Roman" w:cs="Times New Roman"/>
                <w:sz w:val="12"/>
                <w:szCs w:val="12"/>
              </w:rPr>
            </w:pPr>
            <w:r w:rsidRPr="000E0A0B">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19" w:type="dxa"/>
            <w:noWrap/>
            <w:hideMark/>
          </w:tcPr>
          <w:p w:rsidR="000E0A0B" w:rsidRPr="000E0A0B" w:rsidRDefault="000E0A0B" w:rsidP="000E0A0B">
            <w:pPr>
              <w:rPr>
                <w:rFonts w:ascii="Times New Roman" w:eastAsia="Calibri" w:hAnsi="Times New Roman" w:cs="Times New Roman"/>
                <w:sz w:val="12"/>
                <w:szCs w:val="12"/>
              </w:rPr>
            </w:pPr>
            <w:r w:rsidRPr="000E0A0B">
              <w:rPr>
                <w:rFonts w:ascii="Times New Roman" w:eastAsia="Calibri" w:hAnsi="Times New Roman" w:cs="Times New Roman"/>
                <w:sz w:val="12"/>
                <w:szCs w:val="12"/>
              </w:rPr>
              <w:t>426</w:t>
            </w:r>
          </w:p>
        </w:tc>
        <w:tc>
          <w:tcPr>
            <w:tcW w:w="390" w:type="dxa"/>
            <w:hideMark/>
          </w:tcPr>
          <w:p w:rsidR="000E0A0B" w:rsidRPr="000E0A0B" w:rsidRDefault="000E0A0B" w:rsidP="000E0A0B">
            <w:pPr>
              <w:rPr>
                <w:rFonts w:ascii="Times New Roman" w:eastAsia="Calibri" w:hAnsi="Times New Roman" w:cs="Times New Roman"/>
                <w:sz w:val="12"/>
                <w:szCs w:val="12"/>
              </w:rPr>
            </w:pPr>
            <w:r w:rsidRPr="000E0A0B">
              <w:rPr>
                <w:rFonts w:ascii="Times New Roman" w:eastAsia="Calibri" w:hAnsi="Times New Roman" w:cs="Times New Roman"/>
                <w:sz w:val="12"/>
                <w:szCs w:val="12"/>
              </w:rPr>
              <w:t>01</w:t>
            </w:r>
          </w:p>
        </w:tc>
        <w:tc>
          <w:tcPr>
            <w:tcW w:w="425" w:type="dxa"/>
            <w:hideMark/>
          </w:tcPr>
          <w:p w:rsidR="000E0A0B" w:rsidRPr="000E0A0B" w:rsidRDefault="000E0A0B" w:rsidP="000E0A0B">
            <w:pPr>
              <w:rPr>
                <w:rFonts w:ascii="Times New Roman" w:eastAsia="Calibri" w:hAnsi="Times New Roman" w:cs="Times New Roman"/>
                <w:sz w:val="12"/>
                <w:szCs w:val="12"/>
              </w:rPr>
            </w:pPr>
            <w:r w:rsidRPr="000E0A0B">
              <w:rPr>
                <w:rFonts w:ascii="Times New Roman" w:eastAsia="Calibri" w:hAnsi="Times New Roman" w:cs="Times New Roman"/>
                <w:sz w:val="12"/>
                <w:szCs w:val="12"/>
              </w:rPr>
              <w:t>13</w:t>
            </w:r>
          </w:p>
        </w:tc>
        <w:tc>
          <w:tcPr>
            <w:tcW w:w="426" w:type="dxa"/>
            <w:tcBorders>
              <w:right w:val="nil"/>
            </w:tcBorders>
            <w:noWrap/>
            <w:hideMark/>
          </w:tcPr>
          <w:p w:rsidR="000E0A0B" w:rsidRPr="000E0A0B" w:rsidRDefault="000E0A0B" w:rsidP="000E0A0B">
            <w:pPr>
              <w:rPr>
                <w:rFonts w:ascii="Times New Roman" w:eastAsia="Calibri" w:hAnsi="Times New Roman" w:cs="Times New Roman"/>
                <w:sz w:val="12"/>
                <w:szCs w:val="12"/>
              </w:rPr>
            </w:pPr>
            <w:r w:rsidRPr="000E0A0B">
              <w:rPr>
                <w:rFonts w:ascii="Times New Roman" w:eastAsia="Calibri" w:hAnsi="Times New Roman" w:cs="Times New Roman"/>
                <w:sz w:val="12"/>
                <w:szCs w:val="12"/>
              </w:rPr>
              <w:t>40</w:t>
            </w:r>
          </w:p>
        </w:tc>
        <w:tc>
          <w:tcPr>
            <w:tcW w:w="283" w:type="dxa"/>
            <w:tcBorders>
              <w:left w:val="nil"/>
              <w:right w:val="nil"/>
            </w:tcBorders>
            <w:noWrap/>
            <w:hideMark/>
          </w:tcPr>
          <w:p w:rsidR="000E0A0B" w:rsidRPr="000E0A0B" w:rsidRDefault="000E0A0B" w:rsidP="000E0A0B">
            <w:pPr>
              <w:rPr>
                <w:rFonts w:ascii="Times New Roman" w:eastAsia="Calibri" w:hAnsi="Times New Roman" w:cs="Times New Roman"/>
                <w:sz w:val="12"/>
                <w:szCs w:val="12"/>
              </w:rPr>
            </w:pPr>
            <w:r w:rsidRPr="000E0A0B">
              <w:rPr>
                <w:rFonts w:ascii="Times New Roman" w:eastAsia="Calibri" w:hAnsi="Times New Roman" w:cs="Times New Roman"/>
                <w:sz w:val="12"/>
                <w:szCs w:val="12"/>
              </w:rPr>
              <w:t>0</w:t>
            </w:r>
          </w:p>
        </w:tc>
        <w:tc>
          <w:tcPr>
            <w:tcW w:w="425" w:type="dxa"/>
            <w:tcBorders>
              <w:left w:val="nil"/>
              <w:right w:val="nil"/>
            </w:tcBorders>
            <w:noWrap/>
            <w:hideMark/>
          </w:tcPr>
          <w:p w:rsidR="000E0A0B" w:rsidRPr="000E0A0B" w:rsidRDefault="000E0A0B" w:rsidP="000E0A0B">
            <w:pPr>
              <w:rPr>
                <w:rFonts w:ascii="Times New Roman" w:eastAsia="Calibri" w:hAnsi="Times New Roman" w:cs="Times New Roman"/>
                <w:sz w:val="12"/>
                <w:szCs w:val="12"/>
              </w:rPr>
            </w:pPr>
            <w:r w:rsidRPr="000E0A0B">
              <w:rPr>
                <w:rFonts w:ascii="Times New Roman" w:eastAsia="Calibri" w:hAnsi="Times New Roman" w:cs="Times New Roman"/>
                <w:sz w:val="12"/>
                <w:szCs w:val="12"/>
              </w:rPr>
              <w:t>00</w:t>
            </w:r>
          </w:p>
        </w:tc>
        <w:tc>
          <w:tcPr>
            <w:tcW w:w="567" w:type="dxa"/>
            <w:tcBorders>
              <w:left w:val="nil"/>
            </w:tcBorders>
            <w:noWrap/>
            <w:hideMark/>
          </w:tcPr>
          <w:p w:rsidR="000E0A0B" w:rsidRPr="000E0A0B" w:rsidRDefault="000E0A0B" w:rsidP="000E0A0B">
            <w:pPr>
              <w:rPr>
                <w:rFonts w:ascii="Times New Roman" w:eastAsia="Calibri" w:hAnsi="Times New Roman" w:cs="Times New Roman"/>
                <w:sz w:val="12"/>
                <w:szCs w:val="12"/>
              </w:rPr>
            </w:pPr>
            <w:r w:rsidRPr="000E0A0B">
              <w:rPr>
                <w:rFonts w:ascii="Times New Roman" w:eastAsia="Calibri" w:hAnsi="Times New Roman" w:cs="Times New Roman"/>
                <w:sz w:val="12"/>
                <w:szCs w:val="12"/>
              </w:rPr>
              <w:t>00000</w:t>
            </w:r>
          </w:p>
        </w:tc>
        <w:tc>
          <w:tcPr>
            <w:tcW w:w="426" w:type="dxa"/>
            <w:noWrap/>
            <w:hideMark/>
          </w:tcPr>
          <w:p w:rsidR="000E0A0B" w:rsidRPr="000E0A0B" w:rsidRDefault="000E0A0B" w:rsidP="000E0A0B">
            <w:pPr>
              <w:rPr>
                <w:rFonts w:ascii="Times New Roman" w:eastAsia="Calibri" w:hAnsi="Times New Roman" w:cs="Times New Roman"/>
                <w:sz w:val="12"/>
                <w:szCs w:val="12"/>
              </w:rPr>
            </w:pPr>
            <w:r w:rsidRPr="000E0A0B">
              <w:rPr>
                <w:rFonts w:ascii="Times New Roman" w:eastAsia="Calibri" w:hAnsi="Times New Roman" w:cs="Times New Roman"/>
                <w:sz w:val="12"/>
                <w:szCs w:val="12"/>
              </w:rPr>
              <w:t>240</w:t>
            </w:r>
          </w:p>
        </w:tc>
        <w:tc>
          <w:tcPr>
            <w:tcW w:w="653" w:type="dxa"/>
            <w:noWrap/>
            <w:hideMark/>
          </w:tcPr>
          <w:p w:rsidR="000E0A0B" w:rsidRPr="000E0A0B" w:rsidRDefault="000E0A0B" w:rsidP="000E0A0B">
            <w:pPr>
              <w:rPr>
                <w:rFonts w:ascii="Times New Roman" w:eastAsia="Calibri" w:hAnsi="Times New Roman" w:cs="Times New Roman"/>
                <w:sz w:val="12"/>
                <w:szCs w:val="12"/>
              </w:rPr>
            </w:pPr>
            <w:r w:rsidRPr="000E0A0B">
              <w:rPr>
                <w:rFonts w:ascii="Times New Roman" w:eastAsia="Calibri" w:hAnsi="Times New Roman" w:cs="Times New Roman"/>
                <w:sz w:val="12"/>
                <w:szCs w:val="12"/>
              </w:rPr>
              <w:t>280</w:t>
            </w:r>
          </w:p>
        </w:tc>
        <w:tc>
          <w:tcPr>
            <w:tcW w:w="764" w:type="dxa"/>
            <w:noWrap/>
            <w:hideMark/>
          </w:tcPr>
          <w:p w:rsidR="000E0A0B" w:rsidRPr="000E0A0B" w:rsidRDefault="000E0A0B" w:rsidP="000E0A0B">
            <w:pPr>
              <w:rPr>
                <w:rFonts w:ascii="Times New Roman" w:eastAsia="Calibri" w:hAnsi="Times New Roman" w:cs="Times New Roman"/>
                <w:sz w:val="12"/>
                <w:szCs w:val="12"/>
              </w:rPr>
            </w:pPr>
            <w:r w:rsidRPr="000E0A0B">
              <w:rPr>
                <w:rFonts w:ascii="Times New Roman" w:eastAsia="Calibri" w:hAnsi="Times New Roman" w:cs="Times New Roman"/>
                <w:sz w:val="12"/>
                <w:szCs w:val="12"/>
              </w:rPr>
              <w:t>0</w:t>
            </w:r>
          </w:p>
        </w:tc>
      </w:tr>
      <w:tr w:rsidR="000E0A0B" w:rsidRPr="000E0A0B" w:rsidTr="000E0A0B">
        <w:trPr>
          <w:trHeight w:val="20"/>
        </w:trPr>
        <w:tc>
          <w:tcPr>
            <w:tcW w:w="2635" w:type="dxa"/>
            <w:hideMark/>
          </w:tcPr>
          <w:p w:rsidR="000E0A0B" w:rsidRPr="000E0A0B" w:rsidRDefault="000E0A0B" w:rsidP="000E0A0B">
            <w:pPr>
              <w:rPr>
                <w:rFonts w:ascii="Times New Roman" w:eastAsia="Calibri" w:hAnsi="Times New Roman" w:cs="Times New Roman"/>
                <w:bCs/>
                <w:sz w:val="12"/>
                <w:szCs w:val="12"/>
              </w:rPr>
            </w:pPr>
            <w:r w:rsidRPr="000E0A0B">
              <w:rPr>
                <w:rFonts w:ascii="Times New Roman" w:eastAsia="Calibri" w:hAnsi="Times New Roman" w:cs="Times New Roman"/>
                <w:bCs/>
                <w:sz w:val="12"/>
                <w:szCs w:val="12"/>
              </w:rPr>
              <w:t>Муниципальная  программа "Реконструкция, ремонт и укрепление материально-технической  базы учреждений  сельског</w:t>
            </w:r>
            <w:proofErr w:type="gramStart"/>
            <w:r w:rsidRPr="000E0A0B">
              <w:rPr>
                <w:rFonts w:ascii="Times New Roman" w:eastAsia="Calibri" w:hAnsi="Times New Roman" w:cs="Times New Roman"/>
                <w:bCs/>
                <w:sz w:val="12"/>
                <w:szCs w:val="12"/>
              </w:rPr>
              <w:t>о(</w:t>
            </w:r>
            <w:proofErr w:type="gramEnd"/>
            <w:r w:rsidRPr="000E0A0B">
              <w:rPr>
                <w:rFonts w:ascii="Times New Roman" w:eastAsia="Calibri" w:hAnsi="Times New Roman" w:cs="Times New Roman"/>
                <w:bCs/>
                <w:sz w:val="12"/>
                <w:szCs w:val="12"/>
              </w:rPr>
              <w:t>городского) поселения муниципального района Сергиевский"</w:t>
            </w:r>
          </w:p>
        </w:tc>
        <w:tc>
          <w:tcPr>
            <w:tcW w:w="519" w:type="dxa"/>
            <w:noWrap/>
            <w:hideMark/>
          </w:tcPr>
          <w:p w:rsidR="000E0A0B" w:rsidRPr="000E0A0B" w:rsidRDefault="000E0A0B" w:rsidP="000E0A0B">
            <w:pPr>
              <w:rPr>
                <w:rFonts w:ascii="Times New Roman" w:eastAsia="Calibri" w:hAnsi="Times New Roman" w:cs="Times New Roman"/>
                <w:bCs/>
                <w:sz w:val="12"/>
                <w:szCs w:val="12"/>
              </w:rPr>
            </w:pPr>
            <w:r w:rsidRPr="000E0A0B">
              <w:rPr>
                <w:rFonts w:ascii="Times New Roman" w:eastAsia="Calibri" w:hAnsi="Times New Roman" w:cs="Times New Roman"/>
                <w:bCs/>
                <w:sz w:val="12"/>
                <w:szCs w:val="12"/>
              </w:rPr>
              <w:t>426</w:t>
            </w:r>
          </w:p>
        </w:tc>
        <w:tc>
          <w:tcPr>
            <w:tcW w:w="390" w:type="dxa"/>
            <w:hideMark/>
          </w:tcPr>
          <w:p w:rsidR="000E0A0B" w:rsidRPr="000E0A0B" w:rsidRDefault="000E0A0B" w:rsidP="000E0A0B">
            <w:pPr>
              <w:rPr>
                <w:rFonts w:ascii="Times New Roman" w:eastAsia="Calibri" w:hAnsi="Times New Roman" w:cs="Times New Roman"/>
                <w:bCs/>
                <w:sz w:val="12"/>
                <w:szCs w:val="12"/>
              </w:rPr>
            </w:pPr>
            <w:r w:rsidRPr="000E0A0B">
              <w:rPr>
                <w:rFonts w:ascii="Times New Roman" w:eastAsia="Calibri" w:hAnsi="Times New Roman" w:cs="Times New Roman"/>
                <w:bCs/>
                <w:sz w:val="12"/>
                <w:szCs w:val="12"/>
              </w:rPr>
              <w:t>01</w:t>
            </w:r>
          </w:p>
        </w:tc>
        <w:tc>
          <w:tcPr>
            <w:tcW w:w="425" w:type="dxa"/>
            <w:hideMark/>
          </w:tcPr>
          <w:p w:rsidR="000E0A0B" w:rsidRPr="000E0A0B" w:rsidRDefault="000E0A0B" w:rsidP="000E0A0B">
            <w:pPr>
              <w:rPr>
                <w:rFonts w:ascii="Times New Roman" w:eastAsia="Calibri" w:hAnsi="Times New Roman" w:cs="Times New Roman"/>
                <w:bCs/>
                <w:sz w:val="12"/>
                <w:szCs w:val="12"/>
              </w:rPr>
            </w:pPr>
            <w:r w:rsidRPr="000E0A0B">
              <w:rPr>
                <w:rFonts w:ascii="Times New Roman" w:eastAsia="Calibri" w:hAnsi="Times New Roman" w:cs="Times New Roman"/>
                <w:bCs/>
                <w:sz w:val="12"/>
                <w:szCs w:val="12"/>
              </w:rPr>
              <w:t>13</w:t>
            </w:r>
          </w:p>
        </w:tc>
        <w:tc>
          <w:tcPr>
            <w:tcW w:w="426" w:type="dxa"/>
            <w:tcBorders>
              <w:right w:val="nil"/>
            </w:tcBorders>
            <w:noWrap/>
            <w:hideMark/>
          </w:tcPr>
          <w:p w:rsidR="000E0A0B" w:rsidRPr="000E0A0B" w:rsidRDefault="000E0A0B" w:rsidP="000E0A0B">
            <w:pPr>
              <w:rPr>
                <w:rFonts w:ascii="Times New Roman" w:eastAsia="Calibri" w:hAnsi="Times New Roman" w:cs="Times New Roman"/>
                <w:bCs/>
                <w:sz w:val="12"/>
                <w:szCs w:val="12"/>
              </w:rPr>
            </w:pPr>
            <w:r w:rsidRPr="000E0A0B">
              <w:rPr>
                <w:rFonts w:ascii="Times New Roman" w:eastAsia="Calibri" w:hAnsi="Times New Roman" w:cs="Times New Roman"/>
                <w:bCs/>
                <w:sz w:val="12"/>
                <w:szCs w:val="12"/>
              </w:rPr>
              <w:t>46</w:t>
            </w:r>
          </w:p>
        </w:tc>
        <w:tc>
          <w:tcPr>
            <w:tcW w:w="283" w:type="dxa"/>
            <w:tcBorders>
              <w:left w:val="nil"/>
              <w:right w:val="nil"/>
            </w:tcBorders>
            <w:noWrap/>
            <w:hideMark/>
          </w:tcPr>
          <w:p w:rsidR="000E0A0B" w:rsidRPr="000E0A0B" w:rsidRDefault="000E0A0B" w:rsidP="000E0A0B">
            <w:pPr>
              <w:rPr>
                <w:rFonts w:ascii="Times New Roman" w:eastAsia="Calibri" w:hAnsi="Times New Roman" w:cs="Times New Roman"/>
                <w:bCs/>
                <w:sz w:val="12"/>
                <w:szCs w:val="12"/>
              </w:rPr>
            </w:pPr>
            <w:r w:rsidRPr="000E0A0B">
              <w:rPr>
                <w:rFonts w:ascii="Times New Roman" w:eastAsia="Calibri" w:hAnsi="Times New Roman" w:cs="Times New Roman"/>
                <w:bCs/>
                <w:sz w:val="12"/>
                <w:szCs w:val="12"/>
              </w:rPr>
              <w:t>0</w:t>
            </w:r>
          </w:p>
        </w:tc>
        <w:tc>
          <w:tcPr>
            <w:tcW w:w="425" w:type="dxa"/>
            <w:tcBorders>
              <w:left w:val="nil"/>
              <w:right w:val="nil"/>
            </w:tcBorders>
            <w:noWrap/>
            <w:hideMark/>
          </w:tcPr>
          <w:p w:rsidR="000E0A0B" w:rsidRPr="000E0A0B" w:rsidRDefault="000E0A0B" w:rsidP="000E0A0B">
            <w:pPr>
              <w:rPr>
                <w:rFonts w:ascii="Times New Roman" w:eastAsia="Calibri" w:hAnsi="Times New Roman" w:cs="Times New Roman"/>
                <w:bCs/>
                <w:sz w:val="12"/>
                <w:szCs w:val="12"/>
              </w:rPr>
            </w:pPr>
            <w:r w:rsidRPr="000E0A0B">
              <w:rPr>
                <w:rFonts w:ascii="Times New Roman" w:eastAsia="Calibri" w:hAnsi="Times New Roman" w:cs="Times New Roman"/>
                <w:bCs/>
                <w:sz w:val="12"/>
                <w:szCs w:val="12"/>
              </w:rPr>
              <w:t>00</w:t>
            </w:r>
          </w:p>
        </w:tc>
        <w:tc>
          <w:tcPr>
            <w:tcW w:w="567" w:type="dxa"/>
            <w:tcBorders>
              <w:left w:val="nil"/>
            </w:tcBorders>
            <w:noWrap/>
            <w:hideMark/>
          </w:tcPr>
          <w:p w:rsidR="000E0A0B" w:rsidRPr="000E0A0B" w:rsidRDefault="000E0A0B" w:rsidP="000E0A0B">
            <w:pPr>
              <w:rPr>
                <w:rFonts w:ascii="Times New Roman" w:eastAsia="Calibri" w:hAnsi="Times New Roman" w:cs="Times New Roman"/>
                <w:bCs/>
                <w:sz w:val="12"/>
                <w:szCs w:val="12"/>
              </w:rPr>
            </w:pPr>
            <w:r w:rsidRPr="000E0A0B">
              <w:rPr>
                <w:rFonts w:ascii="Times New Roman" w:eastAsia="Calibri" w:hAnsi="Times New Roman" w:cs="Times New Roman"/>
                <w:bCs/>
                <w:sz w:val="12"/>
                <w:szCs w:val="12"/>
              </w:rPr>
              <w:t>00000</w:t>
            </w:r>
          </w:p>
        </w:tc>
        <w:tc>
          <w:tcPr>
            <w:tcW w:w="426" w:type="dxa"/>
            <w:noWrap/>
            <w:hideMark/>
          </w:tcPr>
          <w:p w:rsidR="000E0A0B" w:rsidRPr="000E0A0B" w:rsidRDefault="000E0A0B" w:rsidP="000E0A0B">
            <w:pPr>
              <w:rPr>
                <w:rFonts w:ascii="Times New Roman" w:eastAsia="Calibri" w:hAnsi="Times New Roman" w:cs="Times New Roman"/>
                <w:bCs/>
                <w:sz w:val="12"/>
                <w:szCs w:val="12"/>
              </w:rPr>
            </w:pPr>
            <w:r w:rsidRPr="000E0A0B">
              <w:rPr>
                <w:rFonts w:ascii="Times New Roman" w:eastAsia="Calibri" w:hAnsi="Times New Roman" w:cs="Times New Roman"/>
                <w:bCs/>
                <w:sz w:val="12"/>
                <w:szCs w:val="12"/>
              </w:rPr>
              <w:t> </w:t>
            </w:r>
          </w:p>
        </w:tc>
        <w:tc>
          <w:tcPr>
            <w:tcW w:w="653" w:type="dxa"/>
            <w:noWrap/>
            <w:hideMark/>
          </w:tcPr>
          <w:p w:rsidR="000E0A0B" w:rsidRPr="000E0A0B" w:rsidRDefault="000E0A0B" w:rsidP="000E0A0B">
            <w:pPr>
              <w:rPr>
                <w:rFonts w:ascii="Times New Roman" w:eastAsia="Calibri" w:hAnsi="Times New Roman" w:cs="Times New Roman"/>
                <w:bCs/>
                <w:sz w:val="12"/>
                <w:szCs w:val="12"/>
              </w:rPr>
            </w:pPr>
            <w:r w:rsidRPr="000E0A0B">
              <w:rPr>
                <w:rFonts w:ascii="Times New Roman" w:eastAsia="Calibri" w:hAnsi="Times New Roman" w:cs="Times New Roman"/>
                <w:bCs/>
                <w:sz w:val="12"/>
                <w:szCs w:val="12"/>
              </w:rPr>
              <w:t>28</w:t>
            </w:r>
          </w:p>
        </w:tc>
        <w:tc>
          <w:tcPr>
            <w:tcW w:w="764" w:type="dxa"/>
            <w:noWrap/>
            <w:hideMark/>
          </w:tcPr>
          <w:p w:rsidR="000E0A0B" w:rsidRPr="000E0A0B" w:rsidRDefault="000E0A0B" w:rsidP="000E0A0B">
            <w:pPr>
              <w:rPr>
                <w:rFonts w:ascii="Times New Roman" w:eastAsia="Calibri" w:hAnsi="Times New Roman" w:cs="Times New Roman"/>
                <w:bCs/>
                <w:sz w:val="12"/>
                <w:szCs w:val="12"/>
              </w:rPr>
            </w:pPr>
            <w:r w:rsidRPr="000E0A0B">
              <w:rPr>
                <w:rFonts w:ascii="Times New Roman" w:eastAsia="Calibri" w:hAnsi="Times New Roman" w:cs="Times New Roman"/>
                <w:bCs/>
                <w:sz w:val="12"/>
                <w:szCs w:val="12"/>
              </w:rPr>
              <w:t>0</w:t>
            </w:r>
          </w:p>
        </w:tc>
      </w:tr>
      <w:tr w:rsidR="000E0A0B" w:rsidRPr="000E0A0B" w:rsidTr="000E0A0B">
        <w:trPr>
          <w:trHeight w:val="20"/>
        </w:trPr>
        <w:tc>
          <w:tcPr>
            <w:tcW w:w="2635" w:type="dxa"/>
            <w:hideMark/>
          </w:tcPr>
          <w:p w:rsidR="000E0A0B" w:rsidRPr="000E0A0B" w:rsidRDefault="000E0A0B" w:rsidP="000E0A0B">
            <w:pPr>
              <w:rPr>
                <w:rFonts w:ascii="Times New Roman" w:eastAsia="Calibri" w:hAnsi="Times New Roman" w:cs="Times New Roman"/>
                <w:sz w:val="12"/>
                <w:szCs w:val="12"/>
              </w:rPr>
            </w:pPr>
            <w:r w:rsidRPr="000E0A0B">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19" w:type="dxa"/>
            <w:noWrap/>
            <w:hideMark/>
          </w:tcPr>
          <w:p w:rsidR="000E0A0B" w:rsidRPr="000E0A0B" w:rsidRDefault="000E0A0B" w:rsidP="000E0A0B">
            <w:pPr>
              <w:rPr>
                <w:rFonts w:ascii="Times New Roman" w:eastAsia="Calibri" w:hAnsi="Times New Roman" w:cs="Times New Roman"/>
                <w:sz w:val="12"/>
                <w:szCs w:val="12"/>
              </w:rPr>
            </w:pPr>
            <w:r w:rsidRPr="000E0A0B">
              <w:rPr>
                <w:rFonts w:ascii="Times New Roman" w:eastAsia="Calibri" w:hAnsi="Times New Roman" w:cs="Times New Roman"/>
                <w:sz w:val="12"/>
                <w:szCs w:val="12"/>
              </w:rPr>
              <w:t>426</w:t>
            </w:r>
          </w:p>
        </w:tc>
        <w:tc>
          <w:tcPr>
            <w:tcW w:w="390" w:type="dxa"/>
            <w:hideMark/>
          </w:tcPr>
          <w:p w:rsidR="000E0A0B" w:rsidRPr="000E0A0B" w:rsidRDefault="000E0A0B" w:rsidP="000E0A0B">
            <w:pPr>
              <w:rPr>
                <w:rFonts w:ascii="Times New Roman" w:eastAsia="Calibri" w:hAnsi="Times New Roman" w:cs="Times New Roman"/>
                <w:sz w:val="12"/>
                <w:szCs w:val="12"/>
              </w:rPr>
            </w:pPr>
            <w:r w:rsidRPr="000E0A0B">
              <w:rPr>
                <w:rFonts w:ascii="Times New Roman" w:eastAsia="Calibri" w:hAnsi="Times New Roman" w:cs="Times New Roman"/>
                <w:sz w:val="12"/>
                <w:szCs w:val="12"/>
              </w:rPr>
              <w:t>01</w:t>
            </w:r>
          </w:p>
        </w:tc>
        <w:tc>
          <w:tcPr>
            <w:tcW w:w="425" w:type="dxa"/>
            <w:hideMark/>
          </w:tcPr>
          <w:p w:rsidR="000E0A0B" w:rsidRPr="000E0A0B" w:rsidRDefault="000E0A0B" w:rsidP="000E0A0B">
            <w:pPr>
              <w:rPr>
                <w:rFonts w:ascii="Times New Roman" w:eastAsia="Calibri" w:hAnsi="Times New Roman" w:cs="Times New Roman"/>
                <w:sz w:val="12"/>
                <w:szCs w:val="12"/>
              </w:rPr>
            </w:pPr>
            <w:r w:rsidRPr="000E0A0B">
              <w:rPr>
                <w:rFonts w:ascii="Times New Roman" w:eastAsia="Calibri" w:hAnsi="Times New Roman" w:cs="Times New Roman"/>
                <w:sz w:val="12"/>
                <w:szCs w:val="12"/>
              </w:rPr>
              <w:t>13</w:t>
            </w:r>
          </w:p>
        </w:tc>
        <w:tc>
          <w:tcPr>
            <w:tcW w:w="426" w:type="dxa"/>
            <w:tcBorders>
              <w:right w:val="nil"/>
            </w:tcBorders>
            <w:noWrap/>
            <w:hideMark/>
          </w:tcPr>
          <w:p w:rsidR="000E0A0B" w:rsidRPr="000E0A0B" w:rsidRDefault="000E0A0B" w:rsidP="000E0A0B">
            <w:pPr>
              <w:rPr>
                <w:rFonts w:ascii="Times New Roman" w:eastAsia="Calibri" w:hAnsi="Times New Roman" w:cs="Times New Roman"/>
                <w:sz w:val="12"/>
                <w:szCs w:val="12"/>
              </w:rPr>
            </w:pPr>
            <w:r w:rsidRPr="000E0A0B">
              <w:rPr>
                <w:rFonts w:ascii="Times New Roman" w:eastAsia="Calibri" w:hAnsi="Times New Roman" w:cs="Times New Roman"/>
                <w:sz w:val="12"/>
                <w:szCs w:val="12"/>
              </w:rPr>
              <w:t>46</w:t>
            </w:r>
          </w:p>
        </w:tc>
        <w:tc>
          <w:tcPr>
            <w:tcW w:w="283" w:type="dxa"/>
            <w:tcBorders>
              <w:left w:val="nil"/>
              <w:right w:val="nil"/>
            </w:tcBorders>
            <w:noWrap/>
            <w:hideMark/>
          </w:tcPr>
          <w:p w:rsidR="000E0A0B" w:rsidRPr="000E0A0B" w:rsidRDefault="000E0A0B" w:rsidP="000E0A0B">
            <w:pPr>
              <w:rPr>
                <w:rFonts w:ascii="Times New Roman" w:eastAsia="Calibri" w:hAnsi="Times New Roman" w:cs="Times New Roman"/>
                <w:sz w:val="12"/>
                <w:szCs w:val="12"/>
              </w:rPr>
            </w:pPr>
            <w:r w:rsidRPr="000E0A0B">
              <w:rPr>
                <w:rFonts w:ascii="Times New Roman" w:eastAsia="Calibri" w:hAnsi="Times New Roman" w:cs="Times New Roman"/>
                <w:sz w:val="12"/>
                <w:szCs w:val="12"/>
              </w:rPr>
              <w:t>0</w:t>
            </w:r>
          </w:p>
        </w:tc>
        <w:tc>
          <w:tcPr>
            <w:tcW w:w="425" w:type="dxa"/>
            <w:tcBorders>
              <w:left w:val="nil"/>
              <w:right w:val="nil"/>
            </w:tcBorders>
            <w:noWrap/>
            <w:hideMark/>
          </w:tcPr>
          <w:p w:rsidR="000E0A0B" w:rsidRPr="000E0A0B" w:rsidRDefault="000E0A0B" w:rsidP="000E0A0B">
            <w:pPr>
              <w:rPr>
                <w:rFonts w:ascii="Times New Roman" w:eastAsia="Calibri" w:hAnsi="Times New Roman" w:cs="Times New Roman"/>
                <w:sz w:val="12"/>
                <w:szCs w:val="12"/>
              </w:rPr>
            </w:pPr>
            <w:r w:rsidRPr="000E0A0B">
              <w:rPr>
                <w:rFonts w:ascii="Times New Roman" w:eastAsia="Calibri" w:hAnsi="Times New Roman" w:cs="Times New Roman"/>
                <w:sz w:val="12"/>
                <w:szCs w:val="12"/>
              </w:rPr>
              <w:t>00</w:t>
            </w:r>
          </w:p>
        </w:tc>
        <w:tc>
          <w:tcPr>
            <w:tcW w:w="567" w:type="dxa"/>
            <w:tcBorders>
              <w:left w:val="nil"/>
            </w:tcBorders>
            <w:noWrap/>
            <w:hideMark/>
          </w:tcPr>
          <w:p w:rsidR="000E0A0B" w:rsidRPr="000E0A0B" w:rsidRDefault="000E0A0B" w:rsidP="000E0A0B">
            <w:pPr>
              <w:rPr>
                <w:rFonts w:ascii="Times New Roman" w:eastAsia="Calibri" w:hAnsi="Times New Roman" w:cs="Times New Roman"/>
                <w:sz w:val="12"/>
                <w:szCs w:val="12"/>
              </w:rPr>
            </w:pPr>
            <w:r w:rsidRPr="000E0A0B">
              <w:rPr>
                <w:rFonts w:ascii="Times New Roman" w:eastAsia="Calibri" w:hAnsi="Times New Roman" w:cs="Times New Roman"/>
                <w:sz w:val="12"/>
                <w:szCs w:val="12"/>
              </w:rPr>
              <w:t>00000</w:t>
            </w:r>
          </w:p>
        </w:tc>
        <w:tc>
          <w:tcPr>
            <w:tcW w:w="426" w:type="dxa"/>
            <w:noWrap/>
            <w:hideMark/>
          </w:tcPr>
          <w:p w:rsidR="000E0A0B" w:rsidRPr="000E0A0B" w:rsidRDefault="000E0A0B" w:rsidP="000E0A0B">
            <w:pPr>
              <w:rPr>
                <w:rFonts w:ascii="Times New Roman" w:eastAsia="Calibri" w:hAnsi="Times New Roman" w:cs="Times New Roman"/>
                <w:sz w:val="12"/>
                <w:szCs w:val="12"/>
              </w:rPr>
            </w:pPr>
            <w:r w:rsidRPr="000E0A0B">
              <w:rPr>
                <w:rFonts w:ascii="Times New Roman" w:eastAsia="Calibri" w:hAnsi="Times New Roman" w:cs="Times New Roman"/>
                <w:sz w:val="12"/>
                <w:szCs w:val="12"/>
              </w:rPr>
              <w:t>240</w:t>
            </w:r>
          </w:p>
        </w:tc>
        <w:tc>
          <w:tcPr>
            <w:tcW w:w="653" w:type="dxa"/>
            <w:noWrap/>
            <w:hideMark/>
          </w:tcPr>
          <w:p w:rsidR="000E0A0B" w:rsidRPr="000E0A0B" w:rsidRDefault="000E0A0B" w:rsidP="000E0A0B">
            <w:pPr>
              <w:rPr>
                <w:rFonts w:ascii="Times New Roman" w:eastAsia="Calibri" w:hAnsi="Times New Roman" w:cs="Times New Roman"/>
                <w:sz w:val="12"/>
                <w:szCs w:val="12"/>
              </w:rPr>
            </w:pPr>
            <w:r w:rsidRPr="000E0A0B">
              <w:rPr>
                <w:rFonts w:ascii="Times New Roman" w:eastAsia="Calibri" w:hAnsi="Times New Roman" w:cs="Times New Roman"/>
                <w:sz w:val="12"/>
                <w:szCs w:val="12"/>
              </w:rPr>
              <w:t>28</w:t>
            </w:r>
          </w:p>
        </w:tc>
        <w:tc>
          <w:tcPr>
            <w:tcW w:w="764" w:type="dxa"/>
            <w:noWrap/>
            <w:hideMark/>
          </w:tcPr>
          <w:p w:rsidR="000E0A0B" w:rsidRPr="000E0A0B" w:rsidRDefault="000E0A0B" w:rsidP="000E0A0B">
            <w:pPr>
              <w:rPr>
                <w:rFonts w:ascii="Times New Roman" w:eastAsia="Calibri" w:hAnsi="Times New Roman" w:cs="Times New Roman"/>
                <w:sz w:val="12"/>
                <w:szCs w:val="12"/>
              </w:rPr>
            </w:pPr>
            <w:r w:rsidRPr="000E0A0B">
              <w:rPr>
                <w:rFonts w:ascii="Times New Roman" w:eastAsia="Calibri" w:hAnsi="Times New Roman" w:cs="Times New Roman"/>
                <w:sz w:val="12"/>
                <w:szCs w:val="12"/>
              </w:rPr>
              <w:t>0</w:t>
            </w:r>
          </w:p>
        </w:tc>
      </w:tr>
      <w:tr w:rsidR="000E0A0B" w:rsidRPr="000E0A0B" w:rsidTr="000E0A0B">
        <w:trPr>
          <w:trHeight w:val="20"/>
        </w:trPr>
        <w:tc>
          <w:tcPr>
            <w:tcW w:w="2635" w:type="dxa"/>
            <w:hideMark/>
          </w:tcPr>
          <w:p w:rsidR="000E0A0B" w:rsidRPr="000E0A0B" w:rsidRDefault="000E0A0B" w:rsidP="000E0A0B">
            <w:pPr>
              <w:rPr>
                <w:rFonts w:ascii="Times New Roman" w:eastAsia="Calibri" w:hAnsi="Times New Roman" w:cs="Times New Roman"/>
                <w:bCs/>
                <w:sz w:val="12"/>
                <w:szCs w:val="12"/>
              </w:rPr>
            </w:pPr>
            <w:r w:rsidRPr="000E0A0B">
              <w:rPr>
                <w:rFonts w:ascii="Times New Roman" w:eastAsia="Calibri" w:hAnsi="Times New Roman" w:cs="Times New Roman"/>
                <w:bCs/>
                <w:sz w:val="12"/>
                <w:szCs w:val="12"/>
              </w:rPr>
              <w:t>Мобилизационная и вневойсковая подготовка</w:t>
            </w:r>
          </w:p>
        </w:tc>
        <w:tc>
          <w:tcPr>
            <w:tcW w:w="519" w:type="dxa"/>
            <w:noWrap/>
            <w:hideMark/>
          </w:tcPr>
          <w:p w:rsidR="000E0A0B" w:rsidRPr="000E0A0B" w:rsidRDefault="000E0A0B" w:rsidP="000E0A0B">
            <w:pPr>
              <w:rPr>
                <w:rFonts w:ascii="Times New Roman" w:eastAsia="Calibri" w:hAnsi="Times New Roman" w:cs="Times New Roman"/>
                <w:bCs/>
                <w:sz w:val="12"/>
                <w:szCs w:val="12"/>
              </w:rPr>
            </w:pPr>
            <w:r w:rsidRPr="000E0A0B">
              <w:rPr>
                <w:rFonts w:ascii="Times New Roman" w:eastAsia="Calibri" w:hAnsi="Times New Roman" w:cs="Times New Roman"/>
                <w:bCs/>
                <w:sz w:val="12"/>
                <w:szCs w:val="12"/>
              </w:rPr>
              <w:t>426</w:t>
            </w:r>
          </w:p>
        </w:tc>
        <w:tc>
          <w:tcPr>
            <w:tcW w:w="390" w:type="dxa"/>
            <w:hideMark/>
          </w:tcPr>
          <w:p w:rsidR="000E0A0B" w:rsidRPr="000E0A0B" w:rsidRDefault="000E0A0B" w:rsidP="000E0A0B">
            <w:pPr>
              <w:rPr>
                <w:rFonts w:ascii="Times New Roman" w:eastAsia="Calibri" w:hAnsi="Times New Roman" w:cs="Times New Roman"/>
                <w:bCs/>
                <w:sz w:val="12"/>
                <w:szCs w:val="12"/>
              </w:rPr>
            </w:pPr>
            <w:r w:rsidRPr="000E0A0B">
              <w:rPr>
                <w:rFonts w:ascii="Times New Roman" w:eastAsia="Calibri" w:hAnsi="Times New Roman" w:cs="Times New Roman"/>
                <w:bCs/>
                <w:sz w:val="12"/>
                <w:szCs w:val="12"/>
              </w:rPr>
              <w:t>02</w:t>
            </w:r>
          </w:p>
        </w:tc>
        <w:tc>
          <w:tcPr>
            <w:tcW w:w="425" w:type="dxa"/>
            <w:hideMark/>
          </w:tcPr>
          <w:p w:rsidR="000E0A0B" w:rsidRPr="000E0A0B" w:rsidRDefault="000E0A0B" w:rsidP="000E0A0B">
            <w:pPr>
              <w:rPr>
                <w:rFonts w:ascii="Times New Roman" w:eastAsia="Calibri" w:hAnsi="Times New Roman" w:cs="Times New Roman"/>
                <w:bCs/>
                <w:sz w:val="12"/>
                <w:szCs w:val="12"/>
              </w:rPr>
            </w:pPr>
            <w:r w:rsidRPr="000E0A0B">
              <w:rPr>
                <w:rFonts w:ascii="Times New Roman" w:eastAsia="Calibri" w:hAnsi="Times New Roman" w:cs="Times New Roman"/>
                <w:bCs/>
                <w:sz w:val="12"/>
                <w:szCs w:val="12"/>
              </w:rPr>
              <w:t>03</w:t>
            </w:r>
          </w:p>
        </w:tc>
        <w:tc>
          <w:tcPr>
            <w:tcW w:w="426" w:type="dxa"/>
            <w:tcBorders>
              <w:right w:val="nil"/>
            </w:tcBorders>
            <w:noWrap/>
            <w:hideMark/>
          </w:tcPr>
          <w:p w:rsidR="000E0A0B" w:rsidRPr="000E0A0B" w:rsidRDefault="000E0A0B" w:rsidP="000E0A0B">
            <w:pPr>
              <w:rPr>
                <w:rFonts w:ascii="Times New Roman" w:eastAsia="Calibri" w:hAnsi="Times New Roman" w:cs="Times New Roman"/>
                <w:bCs/>
                <w:sz w:val="12"/>
                <w:szCs w:val="12"/>
              </w:rPr>
            </w:pPr>
            <w:r w:rsidRPr="000E0A0B">
              <w:rPr>
                <w:rFonts w:ascii="Times New Roman" w:eastAsia="Calibri" w:hAnsi="Times New Roman" w:cs="Times New Roman"/>
                <w:bCs/>
                <w:sz w:val="12"/>
                <w:szCs w:val="12"/>
              </w:rPr>
              <w:t> </w:t>
            </w:r>
          </w:p>
        </w:tc>
        <w:tc>
          <w:tcPr>
            <w:tcW w:w="283" w:type="dxa"/>
            <w:tcBorders>
              <w:left w:val="nil"/>
              <w:right w:val="nil"/>
            </w:tcBorders>
            <w:noWrap/>
            <w:hideMark/>
          </w:tcPr>
          <w:p w:rsidR="000E0A0B" w:rsidRPr="000E0A0B" w:rsidRDefault="000E0A0B" w:rsidP="000E0A0B">
            <w:pPr>
              <w:rPr>
                <w:rFonts w:ascii="Times New Roman" w:eastAsia="Calibri" w:hAnsi="Times New Roman" w:cs="Times New Roman"/>
                <w:bCs/>
                <w:sz w:val="12"/>
                <w:szCs w:val="12"/>
              </w:rPr>
            </w:pPr>
            <w:r w:rsidRPr="000E0A0B">
              <w:rPr>
                <w:rFonts w:ascii="Times New Roman" w:eastAsia="Calibri" w:hAnsi="Times New Roman" w:cs="Times New Roman"/>
                <w:bCs/>
                <w:sz w:val="12"/>
                <w:szCs w:val="12"/>
              </w:rPr>
              <w:t> </w:t>
            </w:r>
          </w:p>
        </w:tc>
        <w:tc>
          <w:tcPr>
            <w:tcW w:w="425" w:type="dxa"/>
            <w:tcBorders>
              <w:left w:val="nil"/>
              <w:right w:val="nil"/>
            </w:tcBorders>
            <w:noWrap/>
            <w:hideMark/>
          </w:tcPr>
          <w:p w:rsidR="000E0A0B" w:rsidRPr="000E0A0B" w:rsidRDefault="000E0A0B" w:rsidP="000E0A0B">
            <w:pPr>
              <w:rPr>
                <w:rFonts w:ascii="Times New Roman" w:eastAsia="Calibri" w:hAnsi="Times New Roman" w:cs="Times New Roman"/>
                <w:bCs/>
                <w:sz w:val="12"/>
                <w:szCs w:val="12"/>
              </w:rPr>
            </w:pPr>
            <w:r w:rsidRPr="000E0A0B">
              <w:rPr>
                <w:rFonts w:ascii="Times New Roman" w:eastAsia="Calibri" w:hAnsi="Times New Roman" w:cs="Times New Roman"/>
                <w:bCs/>
                <w:sz w:val="12"/>
                <w:szCs w:val="12"/>
              </w:rPr>
              <w:t> </w:t>
            </w:r>
          </w:p>
        </w:tc>
        <w:tc>
          <w:tcPr>
            <w:tcW w:w="567" w:type="dxa"/>
            <w:tcBorders>
              <w:left w:val="nil"/>
            </w:tcBorders>
            <w:noWrap/>
            <w:hideMark/>
          </w:tcPr>
          <w:p w:rsidR="000E0A0B" w:rsidRPr="000E0A0B" w:rsidRDefault="000E0A0B" w:rsidP="000E0A0B">
            <w:pPr>
              <w:rPr>
                <w:rFonts w:ascii="Times New Roman" w:eastAsia="Calibri" w:hAnsi="Times New Roman" w:cs="Times New Roman"/>
                <w:bCs/>
                <w:sz w:val="12"/>
                <w:szCs w:val="12"/>
              </w:rPr>
            </w:pPr>
            <w:r w:rsidRPr="000E0A0B">
              <w:rPr>
                <w:rFonts w:ascii="Times New Roman" w:eastAsia="Calibri" w:hAnsi="Times New Roman" w:cs="Times New Roman"/>
                <w:bCs/>
                <w:sz w:val="12"/>
                <w:szCs w:val="12"/>
              </w:rPr>
              <w:t> </w:t>
            </w:r>
          </w:p>
        </w:tc>
        <w:tc>
          <w:tcPr>
            <w:tcW w:w="426" w:type="dxa"/>
            <w:noWrap/>
            <w:hideMark/>
          </w:tcPr>
          <w:p w:rsidR="000E0A0B" w:rsidRPr="000E0A0B" w:rsidRDefault="000E0A0B" w:rsidP="000E0A0B">
            <w:pPr>
              <w:rPr>
                <w:rFonts w:ascii="Times New Roman" w:eastAsia="Calibri" w:hAnsi="Times New Roman" w:cs="Times New Roman"/>
                <w:bCs/>
                <w:sz w:val="12"/>
                <w:szCs w:val="12"/>
              </w:rPr>
            </w:pPr>
            <w:r w:rsidRPr="000E0A0B">
              <w:rPr>
                <w:rFonts w:ascii="Times New Roman" w:eastAsia="Calibri" w:hAnsi="Times New Roman" w:cs="Times New Roman"/>
                <w:bCs/>
                <w:sz w:val="12"/>
                <w:szCs w:val="12"/>
              </w:rPr>
              <w:t> </w:t>
            </w:r>
          </w:p>
        </w:tc>
        <w:tc>
          <w:tcPr>
            <w:tcW w:w="653" w:type="dxa"/>
            <w:noWrap/>
            <w:hideMark/>
          </w:tcPr>
          <w:p w:rsidR="000E0A0B" w:rsidRPr="000E0A0B" w:rsidRDefault="000E0A0B" w:rsidP="000E0A0B">
            <w:pPr>
              <w:rPr>
                <w:rFonts w:ascii="Times New Roman" w:eastAsia="Calibri" w:hAnsi="Times New Roman" w:cs="Times New Roman"/>
                <w:bCs/>
                <w:sz w:val="12"/>
                <w:szCs w:val="12"/>
              </w:rPr>
            </w:pPr>
            <w:r w:rsidRPr="000E0A0B">
              <w:rPr>
                <w:rFonts w:ascii="Times New Roman" w:eastAsia="Calibri" w:hAnsi="Times New Roman" w:cs="Times New Roman"/>
                <w:bCs/>
                <w:sz w:val="12"/>
                <w:szCs w:val="12"/>
              </w:rPr>
              <w:t>57</w:t>
            </w:r>
          </w:p>
        </w:tc>
        <w:tc>
          <w:tcPr>
            <w:tcW w:w="764" w:type="dxa"/>
            <w:noWrap/>
            <w:hideMark/>
          </w:tcPr>
          <w:p w:rsidR="000E0A0B" w:rsidRPr="000E0A0B" w:rsidRDefault="000E0A0B" w:rsidP="000E0A0B">
            <w:pPr>
              <w:rPr>
                <w:rFonts w:ascii="Times New Roman" w:eastAsia="Calibri" w:hAnsi="Times New Roman" w:cs="Times New Roman"/>
                <w:bCs/>
                <w:sz w:val="12"/>
                <w:szCs w:val="12"/>
              </w:rPr>
            </w:pPr>
            <w:r w:rsidRPr="000E0A0B">
              <w:rPr>
                <w:rFonts w:ascii="Times New Roman" w:eastAsia="Calibri" w:hAnsi="Times New Roman" w:cs="Times New Roman"/>
                <w:bCs/>
                <w:sz w:val="12"/>
                <w:szCs w:val="12"/>
              </w:rPr>
              <w:t>57</w:t>
            </w:r>
          </w:p>
        </w:tc>
      </w:tr>
      <w:tr w:rsidR="000E0A0B" w:rsidRPr="000E0A0B" w:rsidTr="000E0A0B">
        <w:trPr>
          <w:trHeight w:val="20"/>
        </w:trPr>
        <w:tc>
          <w:tcPr>
            <w:tcW w:w="2635" w:type="dxa"/>
            <w:hideMark/>
          </w:tcPr>
          <w:p w:rsidR="000E0A0B" w:rsidRPr="000E0A0B" w:rsidRDefault="000E0A0B" w:rsidP="000E0A0B">
            <w:pPr>
              <w:rPr>
                <w:rFonts w:ascii="Times New Roman" w:eastAsia="Calibri" w:hAnsi="Times New Roman" w:cs="Times New Roman"/>
                <w:bCs/>
                <w:sz w:val="12"/>
                <w:szCs w:val="12"/>
              </w:rPr>
            </w:pPr>
            <w:r w:rsidRPr="000E0A0B">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519" w:type="dxa"/>
            <w:noWrap/>
            <w:hideMark/>
          </w:tcPr>
          <w:p w:rsidR="000E0A0B" w:rsidRPr="000E0A0B" w:rsidRDefault="000E0A0B" w:rsidP="000E0A0B">
            <w:pPr>
              <w:rPr>
                <w:rFonts w:ascii="Times New Roman" w:eastAsia="Calibri" w:hAnsi="Times New Roman" w:cs="Times New Roman"/>
                <w:bCs/>
                <w:sz w:val="12"/>
                <w:szCs w:val="12"/>
              </w:rPr>
            </w:pPr>
            <w:r w:rsidRPr="000E0A0B">
              <w:rPr>
                <w:rFonts w:ascii="Times New Roman" w:eastAsia="Calibri" w:hAnsi="Times New Roman" w:cs="Times New Roman"/>
                <w:bCs/>
                <w:sz w:val="12"/>
                <w:szCs w:val="12"/>
              </w:rPr>
              <w:t>426</w:t>
            </w:r>
          </w:p>
        </w:tc>
        <w:tc>
          <w:tcPr>
            <w:tcW w:w="390" w:type="dxa"/>
            <w:hideMark/>
          </w:tcPr>
          <w:p w:rsidR="000E0A0B" w:rsidRPr="000E0A0B" w:rsidRDefault="000E0A0B" w:rsidP="000E0A0B">
            <w:pPr>
              <w:rPr>
                <w:rFonts w:ascii="Times New Roman" w:eastAsia="Calibri" w:hAnsi="Times New Roman" w:cs="Times New Roman"/>
                <w:bCs/>
                <w:sz w:val="12"/>
                <w:szCs w:val="12"/>
              </w:rPr>
            </w:pPr>
            <w:r w:rsidRPr="000E0A0B">
              <w:rPr>
                <w:rFonts w:ascii="Times New Roman" w:eastAsia="Calibri" w:hAnsi="Times New Roman" w:cs="Times New Roman"/>
                <w:bCs/>
                <w:sz w:val="12"/>
                <w:szCs w:val="12"/>
              </w:rPr>
              <w:t>02</w:t>
            </w:r>
          </w:p>
        </w:tc>
        <w:tc>
          <w:tcPr>
            <w:tcW w:w="425" w:type="dxa"/>
            <w:hideMark/>
          </w:tcPr>
          <w:p w:rsidR="000E0A0B" w:rsidRPr="000E0A0B" w:rsidRDefault="000E0A0B" w:rsidP="000E0A0B">
            <w:pPr>
              <w:rPr>
                <w:rFonts w:ascii="Times New Roman" w:eastAsia="Calibri" w:hAnsi="Times New Roman" w:cs="Times New Roman"/>
                <w:bCs/>
                <w:sz w:val="12"/>
                <w:szCs w:val="12"/>
              </w:rPr>
            </w:pPr>
            <w:r w:rsidRPr="000E0A0B">
              <w:rPr>
                <w:rFonts w:ascii="Times New Roman" w:eastAsia="Calibri" w:hAnsi="Times New Roman" w:cs="Times New Roman"/>
                <w:bCs/>
                <w:sz w:val="12"/>
                <w:szCs w:val="12"/>
              </w:rPr>
              <w:t>03</w:t>
            </w:r>
          </w:p>
        </w:tc>
        <w:tc>
          <w:tcPr>
            <w:tcW w:w="426" w:type="dxa"/>
            <w:tcBorders>
              <w:right w:val="nil"/>
            </w:tcBorders>
            <w:noWrap/>
            <w:hideMark/>
          </w:tcPr>
          <w:p w:rsidR="000E0A0B" w:rsidRPr="000E0A0B" w:rsidRDefault="000E0A0B" w:rsidP="000E0A0B">
            <w:pPr>
              <w:rPr>
                <w:rFonts w:ascii="Times New Roman" w:eastAsia="Calibri" w:hAnsi="Times New Roman" w:cs="Times New Roman"/>
                <w:bCs/>
                <w:sz w:val="12"/>
                <w:szCs w:val="12"/>
              </w:rPr>
            </w:pPr>
            <w:r w:rsidRPr="000E0A0B">
              <w:rPr>
                <w:rFonts w:ascii="Times New Roman" w:eastAsia="Calibri" w:hAnsi="Times New Roman" w:cs="Times New Roman"/>
                <w:bCs/>
                <w:sz w:val="12"/>
                <w:szCs w:val="12"/>
              </w:rPr>
              <w:t>38</w:t>
            </w:r>
          </w:p>
        </w:tc>
        <w:tc>
          <w:tcPr>
            <w:tcW w:w="283" w:type="dxa"/>
            <w:tcBorders>
              <w:left w:val="nil"/>
              <w:right w:val="nil"/>
            </w:tcBorders>
            <w:noWrap/>
            <w:hideMark/>
          </w:tcPr>
          <w:p w:rsidR="000E0A0B" w:rsidRPr="000E0A0B" w:rsidRDefault="000E0A0B" w:rsidP="000E0A0B">
            <w:pPr>
              <w:rPr>
                <w:rFonts w:ascii="Times New Roman" w:eastAsia="Calibri" w:hAnsi="Times New Roman" w:cs="Times New Roman"/>
                <w:bCs/>
                <w:sz w:val="12"/>
                <w:szCs w:val="12"/>
              </w:rPr>
            </w:pPr>
            <w:r w:rsidRPr="000E0A0B">
              <w:rPr>
                <w:rFonts w:ascii="Times New Roman" w:eastAsia="Calibri" w:hAnsi="Times New Roman" w:cs="Times New Roman"/>
                <w:bCs/>
                <w:sz w:val="12"/>
                <w:szCs w:val="12"/>
              </w:rPr>
              <w:t>0</w:t>
            </w:r>
          </w:p>
        </w:tc>
        <w:tc>
          <w:tcPr>
            <w:tcW w:w="425" w:type="dxa"/>
            <w:tcBorders>
              <w:left w:val="nil"/>
              <w:right w:val="nil"/>
            </w:tcBorders>
            <w:noWrap/>
            <w:hideMark/>
          </w:tcPr>
          <w:p w:rsidR="000E0A0B" w:rsidRPr="000E0A0B" w:rsidRDefault="000E0A0B" w:rsidP="000E0A0B">
            <w:pPr>
              <w:rPr>
                <w:rFonts w:ascii="Times New Roman" w:eastAsia="Calibri" w:hAnsi="Times New Roman" w:cs="Times New Roman"/>
                <w:bCs/>
                <w:sz w:val="12"/>
                <w:szCs w:val="12"/>
              </w:rPr>
            </w:pPr>
            <w:r w:rsidRPr="000E0A0B">
              <w:rPr>
                <w:rFonts w:ascii="Times New Roman" w:eastAsia="Calibri" w:hAnsi="Times New Roman" w:cs="Times New Roman"/>
                <w:bCs/>
                <w:sz w:val="12"/>
                <w:szCs w:val="12"/>
              </w:rPr>
              <w:t>00</w:t>
            </w:r>
          </w:p>
        </w:tc>
        <w:tc>
          <w:tcPr>
            <w:tcW w:w="567" w:type="dxa"/>
            <w:tcBorders>
              <w:left w:val="nil"/>
            </w:tcBorders>
            <w:noWrap/>
            <w:hideMark/>
          </w:tcPr>
          <w:p w:rsidR="000E0A0B" w:rsidRPr="000E0A0B" w:rsidRDefault="000E0A0B" w:rsidP="000E0A0B">
            <w:pPr>
              <w:rPr>
                <w:rFonts w:ascii="Times New Roman" w:eastAsia="Calibri" w:hAnsi="Times New Roman" w:cs="Times New Roman"/>
                <w:bCs/>
                <w:sz w:val="12"/>
                <w:szCs w:val="12"/>
              </w:rPr>
            </w:pPr>
            <w:r w:rsidRPr="000E0A0B">
              <w:rPr>
                <w:rFonts w:ascii="Times New Roman" w:eastAsia="Calibri" w:hAnsi="Times New Roman" w:cs="Times New Roman"/>
                <w:bCs/>
                <w:sz w:val="12"/>
                <w:szCs w:val="12"/>
              </w:rPr>
              <w:t>00000</w:t>
            </w:r>
          </w:p>
        </w:tc>
        <w:tc>
          <w:tcPr>
            <w:tcW w:w="426" w:type="dxa"/>
            <w:noWrap/>
            <w:hideMark/>
          </w:tcPr>
          <w:p w:rsidR="000E0A0B" w:rsidRPr="000E0A0B" w:rsidRDefault="000E0A0B" w:rsidP="000E0A0B">
            <w:pPr>
              <w:rPr>
                <w:rFonts w:ascii="Times New Roman" w:eastAsia="Calibri" w:hAnsi="Times New Roman" w:cs="Times New Roman"/>
                <w:bCs/>
                <w:sz w:val="12"/>
                <w:szCs w:val="12"/>
              </w:rPr>
            </w:pPr>
            <w:r w:rsidRPr="000E0A0B">
              <w:rPr>
                <w:rFonts w:ascii="Times New Roman" w:eastAsia="Calibri" w:hAnsi="Times New Roman" w:cs="Times New Roman"/>
                <w:bCs/>
                <w:sz w:val="12"/>
                <w:szCs w:val="12"/>
              </w:rPr>
              <w:t> </w:t>
            </w:r>
          </w:p>
        </w:tc>
        <w:tc>
          <w:tcPr>
            <w:tcW w:w="653" w:type="dxa"/>
            <w:noWrap/>
            <w:hideMark/>
          </w:tcPr>
          <w:p w:rsidR="000E0A0B" w:rsidRPr="000E0A0B" w:rsidRDefault="000E0A0B" w:rsidP="000E0A0B">
            <w:pPr>
              <w:rPr>
                <w:rFonts w:ascii="Times New Roman" w:eastAsia="Calibri" w:hAnsi="Times New Roman" w:cs="Times New Roman"/>
                <w:bCs/>
                <w:sz w:val="12"/>
                <w:szCs w:val="12"/>
              </w:rPr>
            </w:pPr>
            <w:r w:rsidRPr="000E0A0B">
              <w:rPr>
                <w:rFonts w:ascii="Times New Roman" w:eastAsia="Calibri" w:hAnsi="Times New Roman" w:cs="Times New Roman"/>
                <w:bCs/>
                <w:sz w:val="12"/>
                <w:szCs w:val="12"/>
              </w:rPr>
              <w:t>57</w:t>
            </w:r>
          </w:p>
        </w:tc>
        <w:tc>
          <w:tcPr>
            <w:tcW w:w="764" w:type="dxa"/>
            <w:noWrap/>
            <w:hideMark/>
          </w:tcPr>
          <w:p w:rsidR="000E0A0B" w:rsidRPr="000E0A0B" w:rsidRDefault="000E0A0B" w:rsidP="000E0A0B">
            <w:pPr>
              <w:rPr>
                <w:rFonts w:ascii="Times New Roman" w:eastAsia="Calibri" w:hAnsi="Times New Roman" w:cs="Times New Roman"/>
                <w:bCs/>
                <w:sz w:val="12"/>
                <w:szCs w:val="12"/>
              </w:rPr>
            </w:pPr>
            <w:r w:rsidRPr="000E0A0B">
              <w:rPr>
                <w:rFonts w:ascii="Times New Roman" w:eastAsia="Calibri" w:hAnsi="Times New Roman" w:cs="Times New Roman"/>
                <w:bCs/>
                <w:sz w:val="12"/>
                <w:szCs w:val="12"/>
              </w:rPr>
              <w:t>57</w:t>
            </w:r>
          </w:p>
        </w:tc>
      </w:tr>
      <w:tr w:rsidR="000E0A0B" w:rsidRPr="000E0A0B" w:rsidTr="000E0A0B">
        <w:trPr>
          <w:trHeight w:val="20"/>
        </w:trPr>
        <w:tc>
          <w:tcPr>
            <w:tcW w:w="2635" w:type="dxa"/>
            <w:hideMark/>
          </w:tcPr>
          <w:p w:rsidR="000E0A0B" w:rsidRPr="000E0A0B" w:rsidRDefault="000E0A0B" w:rsidP="000E0A0B">
            <w:pPr>
              <w:rPr>
                <w:rFonts w:ascii="Times New Roman" w:eastAsia="Calibri" w:hAnsi="Times New Roman" w:cs="Times New Roman"/>
                <w:sz w:val="12"/>
                <w:szCs w:val="12"/>
              </w:rPr>
            </w:pPr>
            <w:r w:rsidRPr="000E0A0B">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519" w:type="dxa"/>
            <w:noWrap/>
            <w:hideMark/>
          </w:tcPr>
          <w:p w:rsidR="000E0A0B" w:rsidRPr="000E0A0B" w:rsidRDefault="000E0A0B" w:rsidP="000E0A0B">
            <w:pPr>
              <w:rPr>
                <w:rFonts w:ascii="Times New Roman" w:eastAsia="Calibri" w:hAnsi="Times New Roman" w:cs="Times New Roman"/>
                <w:sz w:val="12"/>
                <w:szCs w:val="12"/>
              </w:rPr>
            </w:pPr>
            <w:r w:rsidRPr="000E0A0B">
              <w:rPr>
                <w:rFonts w:ascii="Times New Roman" w:eastAsia="Calibri" w:hAnsi="Times New Roman" w:cs="Times New Roman"/>
                <w:sz w:val="12"/>
                <w:szCs w:val="12"/>
              </w:rPr>
              <w:t>426</w:t>
            </w:r>
          </w:p>
        </w:tc>
        <w:tc>
          <w:tcPr>
            <w:tcW w:w="390" w:type="dxa"/>
            <w:hideMark/>
          </w:tcPr>
          <w:p w:rsidR="000E0A0B" w:rsidRPr="000E0A0B" w:rsidRDefault="000E0A0B" w:rsidP="000E0A0B">
            <w:pPr>
              <w:rPr>
                <w:rFonts w:ascii="Times New Roman" w:eastAsia="Calibri" w:hAnsi="Times New Roman" w:cs="Times New Roman"/>
                <w:sz w:val="12"/>
                <w:szCs w:val="12"/>
              </w:rPr>
            </w:pPr>
            <w:r w:rsidRPr="000E0A0B">
              <w:rPr>
                <w:rFonts w:ascii="Times New Roman" w:eastAsia="Calibri" w:hAnsi="Times New Roman" w:cs="Times New Roman"/>
                <w:sz w:val="12"/>
                <w:szCs w:val="12"/>
              </w:rPr>
              <w:t>02</w:t>
            </w:r>
          </w:p>
        </w:tc>
        <w:tc>
          <w:tcPr>
            <w:tcW w:w="425" w:type="dxa"/>
            <w:hideMark/>
          </w:tcPr>
          <w:p w:rsidR="000E0A0B" w:rsidRPr="000E0A0B" w:rsidRDefault="000E0A0B" w:rsidP="000E0A0B">
            <w:pPr>
              <w:rPr>
                <w:rFonts w:ascii="Times New Roman" w:eastAsia="Calibri" w:hAnsi="Times New Roman" w:cs="Times New Roman"/>
                <w:sz w:val="12"/>
                <w:szCs w:val="12"/>
              </w:rPr>
            </w:pPr>
            <w:r w:rsidRPr="000E0A0B">
              <w:rPr>
                <w:rFonts w:ascii="Times New Roman" w:eastAsia="Calibri" w:hAnsi="Times New Roman" w:cs="Times New Roman"/>
                <w:sz w:val="12"/>
                <w:szCs w:val="12"/>
              </w:rPr>
              <w:t>03</w:t>
            </w:r>
          </w:p>
        </w:tc>
        <w:tc>
          <w:tcPr>
            <w:tcW w:w="426" w:type="dxa"/>
            <w:tcBorders>
              <w:right w:val="nil"/>
            </w:tcBorders>
            <w:noWrap/>
            <w:hideMark/>
          </w:tcPr>
          <w:p w:rsidR="000E0A0B" w:rsidRPr="000E0A0B" w:rsidRDefault="000E0A0B" w:rsidP="000E0A0B">
            <w:pPr>
              <w:rPr>
                <w:rFonts w:ascii="Times New Roman" w:eastAsia="Calibri" w:hAnsi="Times New Roman" w:cs="Times New Roman"/>
                <w:sz w:val="12"/>
                <w:szCs w:val="12"/>
              </w:rPr>
            </w:pPr>
            <w:r w:rsidRPr="000E0A0B">
              <w:rPr>
                <w:rFonts w:ascii="Times New Roman" w:eastAsia="Calibri" w:hAnsi="Times New Roman" w:cs="Times New Roman"/>
                <w:sz w:val="12"/>
                <w:szCs w:val="12"/>
              </w:rPr>
              <w:t>38</w:t>
            </w:r>
          </w:p>
        </w:tc>
        <w:tc>
          <w:tcPr>
            <w:tcW w:w="283" w:type="dxa"/>
            <w:tcBorders>
              <w:left w:val="nil"/>
              <w:right w:val="nil"/>
            </w:tcBorders>
            <w:noWrap/>
            <w:hideMark/>
          </w:tcPr>
          <w:p w:rsidR="000E0A0B" w:rsidRPr="000E0A0B" w:rsidRDefault="000E0A0B" w:rsidP="000E0A0B">
            <w:pPr>
              <w:rPr>
                <w:rFonts w:ascii="Times New Roman" w:eastAsia="Calibri" w:hAnsi="Times New Roman" w:cs="Times New Roman"/>
                <w:sz w:val="12"/>
                <w:szCs w:val="12"/>
              </w:rPr>
            </w:pPr>
            <w:r w:rsidRPr="000E0A0B">
              <w:rPr>
                <w:rFonts w:ascii="Times New Roman" w:eastAsia="Calibri" w:hAnsi="Times New Roman" w:cs="Times New Roman"/>
                <w:sz w:val="12"/>
                <w:szCs w:val="12"/>
              </w:rPr>
              <w:t>0</w:t>
            </w:r>
          </w:p>
        </w:tc>
        <w:tc>
          <w:tcPr>
            <w:tcW w:w="425" w:type="dxa"/>
            <w:tcBorders>
              <w:left w:val="nil"/>
              <w:right w:val="nil"/>
            </w:tcBorders>
            <w:noWrap/>
            <w:hideMark/>
          </w:tcPr>
          <w:p w:rsidR="000E0A0B" w:rsidRPr="000E0A0B" w:rsidRDefault="000E0A0B" w:rsidP="000E0A0B">
            <w:pPr>
              <w:rPr>
                <w:rFonts w:ascii="Times New Roman" w:eastAsia="Calibri" w:hAnsi="Times New Roman" w:cs="Times New Roman"/>
                <w:sz w:val="12"/>
                <w:szCs w:val="12"/>
              </w:rPr>
            </w:pPr>
            <w:r w:rsidRPr="000E0A0B">
              <w:rPr>
                <w:rFonts w:ascii="Times New Roman" w:eastAsia="Calibri" w:hAnsi="Times New Roman" w:cs="Times New Roman"/>
                <w:sz w:val="12"/>
                <w:szCs w:val="12"/>
              </w:rPr>
              <w:t>00</w:t>
            </w:r>
          </w:p>
        </w:tc>
        <w:tc>
          <w:tcPr>
            <w:tcW w:w="567" w:type="dxa"/>
            <w:tcBorders>
              <w:left w:val="nil"/>
            </w:tcBorders>
            <w:noWrap/>
            <w:hideMark/>
          </w:tcPr>
          <w:p w:rsidR="000E0A0B" w:rsidRPr="000E0A0B" w:rsidRDefault="000E0A0B" w:rsidP="000E0A0B">
            <w:pPr>
              <w:rPr>
                <w:rFonts w:ascii="Times New Roman" w:eastAsia="Calibri" w:hAnsi="Times New Roman" w:cs="Times New Roman"/>
                <w:sz w:val="12"/>
                <w:szCs w:val="12"/>
              </w:rPr>
            </w:pPr>
            <w:r w:rsidRPr="000E0A0B">
              <w:rPr>
                <w:rFonts w:ascii="Times New Roman" w:eastAsia="Calibri" w:hAnsi="Times New Roman" w:cs="Times New Roman"/>
                <w:sz w:val="12"/>
                <w:szCs w:val="12"/>
              </w:rPr>
              <w:t>00000</w:t>
            </w:r>
          </w:p>
        </w:tc>
        <w:tc>
          <w:tcPr>
            <w:tcW w:w="426" w:type="dxa"/>
            <w:noWrap/>
            <w:hideMark/>
          </w:tcPr>
          <w:p w:rsidR="000E0A0B" w:rsidRPr="000E0A0B" w:rsidRDefault="000E0A0B" w:rsidP="000E0A0B">
            <w:pPr>
              <w:rPr>
                <w:rFonts w:ascii="Times New Roman" w:eastAsia="Calibri" w:hAnsi="Times New Roman" w:cs="Times New Roman"/>
                <w:sz w:val="12"/>
                <w:szCs w:val="12"/>
              </w:rPr>
            </w:pPr>
            <w:r w:rsidRPr="000E0A0B">
              <w:rPr>
                <w:rFonts w:ascii="Times New Roman" w:eastAsia="Calibri" w:hAnsi="Times New Roman" w:cs="Times New Roman"/>
                <w:sz w:val="12"/>
                <w:szCs w:val="12"/>
              </w:rPr>
              <w:t>120</w:t>
            </w:r>
          </w:p>
        </w:tc>
        <w:tc>
          <w:tcPr>
            <w:tcW w:w="653" w:type="dxa"/>
            <w:noWrap/>
            <w:hideMark/>
          </w:tcPr>
          <w:p w:rsidR="000E0A0B" w:rsidRPr="000E0A0B" w:rsidRDefault="000E0A0B" w:rsidP="000E0A0B">
            <w:pPr>
              <w:rPr>
                <w:rFonts w:ascii="Times New Roman" w:eastAsia="Calibri" w:hAnsi="Times New Roman" w:cs="Times New Roman"/>
                <w:sz w:val="12"/>
                <w:szCs w:val="12"/>
              </w:rPr>
            </w:pPr>
            <w:r w:rsidRPr="000E0A0B">
              <w:rPr>
                <w:rFonts w:ascii="Times New Roman" w:eastAsia="Calibri" w:hAnsi="Times New Roman" w:cs="Times New Roman"/>
                <w:sz w:val="12"/>
                <w:szCs w:val="12"/>
              </w:rPr>
              <w:t>57</w:t>
            </w:r>
          </w:p>
        </w:tc>
        <w:tc>
          <w:tcPr>
            <w:tcW w:w="764" w:type="dxa"/>
            <w:noWrap/>
            <w:hideMark/>
          </w:tcPr>
          <w:p w:rsidR="000E0A0B" w:rsidRPr="000E0A0B" w:rsidRDefault="000E0A0B" w:rsidP="000E0A0B">
            <w:pPr>
              <w:rPr>
                <w:rFonts w:ascii="Times New Roman" w:eastAsia="Calibri" w:hAnsi="Times New Roman" w:cs="Times New Roman"/>
                <w:sz w:val="12"/>
                <w:szCs w:val="12"/>
              </w:rPr>
            </w:pPr>
            <w:r w:rsidRPr="000E0A0B">
              <w:rPr>
                <w:rFonts w:ascii="Times New Roman" w:eastAsia="Calibri" w:hAnsi="Times New Roman" w:cs="Times New Roman"/>
                <w:sz w:val="12"/>
                <w:szCs w:val="12"/>
              </w:rPr>
              <w:t>57</w:t>
            </w:r>
          </w:p>
        </w:tc>
      </w:tr>
      <w:tr w:rsidR="000E0A0B" w:rsidRPr="000E0A0B" w:rsidTr="000E0A0B">
        <w:trPr>
          <w:trHeight w:val="20"/>
        </w:trPr>
        <w:tc>
          <w:tcPr>
            <w:tcW w:w="2635" w:type="dxa"/>
            <w:hideMark/>
          </w:tcPr>
          <w:p w:rsidR="000E0A0B" w:rsidRPr="000E0A0B" w:rsidRDefault="000E0A0B" w:rsidP="000E0A0B">
            <w:pPr>
              <w:rPr>
                <w:rFonts w:ascii="Times New Roman" w:eastAsia="Calibri" w:hAnsi="Times New Roman" w:cs="Times New Roman"/>
                <w:bCs/>
                <w:sz w:val="12"/>
                <w:szCs w:val="12"/>
              </w:rPr>
            </w:pPr>
            <w:r w:rsidRPr="000E0A0B">
              <w:rPr>
                <w:rFonts w:ascii="Times New Roman" w:eastAsia="Calibri" w:hAnsi="Times New Roman" w:cs="Times New Roman"/>
                <w:bCs/>
                <w:sz w:val="12"/>
                <w:szCs w:val="12"/>
              </w:rPr>
              <w:t>Защита населения и территории от чрезвычайных ситуаций природного и техногенного характера, гражданская оборона</w:t>
            </w:r>
          </w:p>
        </w:tc>
        <w:tc>
          <w:tcPr>
            <w:tcW w:w="519" w:type="dxa"/>
            <w:noWrap/>
            <w:hideMark/>
          </w:tcPr>
          <w:p w:rsidR="000E0A0B" w:rsidRPr="000E0A0B" w:rsidRDefault="000E0A0B" w:rsidP="000E0A0B">
            <w:pPr>
              <w:rPr>
                <w:rFonts w:ascii="Times New Roman" w:eastAsia="Calibri" w:hAnsi="Times New Roman" w:cs="Times New Roman"/>
                <w:bCs/>
                <w:sz w:val="12"/>
                <w:szCs w:val="12"/>
              </w:rPr>
            </w:pPr>
            <w:r w:rsidRPr="000E0A0B">
              <w:rPr>
                <w:rFonts w:ascii="Times New Roman" w:eastAsia="Calibri" w:hAnsi="Times New Roman" w:cs="Times New Roman"/>
                <w:bCs/>
                <w:sz w:val="12"/>
                <w:szCs w:val="12"/>
              </w:rPr>
              <w:t>426</w:t>
            </w:r>
          </w:p>
        </w:tc>
        <w:tc>
          <w:tcPr>
            <w:tcW w:w="390" w:type="dxa"/>
            <w:hideMark/>
          </w:tcPr>
          <w:p w:rsidR="000E0A0B" w:rsidRPr="000E0A0B" w:rsidRDefault="000E0A0B" w:rsidP="000E0A0B">
            <w:pPr>
              <w:rPr>
                <w:rFonts w:ascii="Times New Roman" w:eastAsia="Calibri" w:hAnsi="Times New Roman" w:cs="Times New Roman"/>
                <w:bCs/>
                <w:sz w:val="12"/>
                <w:szCs w:val="12"/>
              </w:rPr>
            </w:pPr>
            <w:r w:rsidRPr="000E0A0B">
              <w:rPr>
                <w:rFonts w:ascii="Times New Roman" w:eastAsia="Calibri" w:hAnsi="Times New Roman" w:cs="Times New Roman"/>
                <w:bCs/>
                <w:sz w:val="12"/>
                <w:szCs w:val="12"/>
              </w:rPr>
              <w:t>03</w:t>
            </w:r>
          </w:p>
        </w:tc>
        <w:tc>
          <w:tcPr>
            <w:tcW w:w="425" w:type="dxa"/>
            <w:hideMark/>
          </w:tcPr>
          <w:p w:rsidR="000E0A0B" w:rsidRPr="000E0A0B" w:rsidRDefault="000E0A0B" w:rsidP="000E0A0B">
            <w:pPr>
              <w:rPr>
                <w:rFonts w:ascii="Times New Roman" w:eastAsia="Calibri" w:hAnsi="Times New Roman" w:cs="Times New Roman"/>
                <w:bCs/>
                <w:sz w:val="12"/>
                <w:szCs w:val="12"/>
              </w:rPr>
            </w:pPr>
            <w:r w:rsidRPr="000E0A0B">
              <w:rPr>
                <w:rFonts w:ascii="Times New Roman" w:eastAsia="Calibri" w:hAnsi="Times New Roman" w:cs="Times New Roman"/>
                <w:bCs/>
                <w:sz w:val="12"/>
                <w:szCs w:val="12"/>
              </w:rPr>
              <w:t>09</w:t>
            </w:r>
          </w:p>
        </w:tc>
        <w:tc>
          <w:tcPr>
            <w:tcW w:w="426" w:type="dxa"/>
            <w:tcBorders>
              <w:right w:val="nil"/>
            </w:tcBorders>
            <w:noWrap/>
            <w:hideMark/>
          </w:tcPr>
          <w:p w:rsidR="000E0A0B" w:rsidRPr="000E0A0B" w:rsidRDefault="000E0A0B" w:rsidP="000E0A0B">
            <w:pPr>
              <w:rPr>
                <w:rFonts w:ascii="Times New Roman" w:eastAsia="Calibri" w:hAnsi="Times New Roman" w:cs="Times New Roman"/>
                <w:bCs/>
                <w:sz w:val="12"/>
                <w:szCs w:val="12"/>
              </w:rPr>
            </w:pPr>
            <w:r w:rsidRPr="000E0A0B">
              <w:rPr>
                <w:rFonts w:ascii="Times New Roman" w:eastAsia="Calibri" w:hAnsi="Times New Roman" w:cs="Times New Roman"/>
                <w:bCs/>
                <w:sz w:val="12"/>
                <w:szCs w:val="12"/>
              </w:rPr>
              <w:t> </w:t>
            </w:r>
          </w:p>
        </w:tc>
        <w:tc>
          <w:tcPr>
            <w:tcW w:w="283" w:type="dxa"/>
            <w:tcBorders>
              <w:left w:val="nil"/>
              <w:right w:val="nil"/>
            </w:tcBorders>
            <w:noWrap/>
            <w:hideMark/>
          </w:tcPr>
          <w:p w:rsidR="000E0A0B" w:rsidRPr="000E0A0B" w:rsidRDefault="000E0A0B" w:rsidP="000E0A0B">
            <w:pPr>
              <w:rPr>
                <w:rFonts w:ascii="Times New Roman" w:eastAsia="Calibri" w:hAnsi="Times New Roman" w:cs="Times New Roman"/>
                <w:bCs/>
                <w:sz w:val="12"/>
                <w:szCs w:val="12"/>
              </w:rPr>
            </w:pPr>
            <w:r w:rsidRPr="000E0A0B">
              <w:rPr>
                <w:rFonts w:ascii="Times New Roman" w:eastAsia="Calibri" w:hAnsi="Times New Roman" w:cs="Times New Roman"/>
                <w:bCs/>
                <w:sz w:val="12"/>
                <w:szCs w:val="12"/>
              </w:rPr>
              <w:t> </w:t>
            </w:r>
          </w:p>
        </w:tc>
        <w:tc>
          <w:tcPr>
            <w:tcW w:w="425" w:type="dxa"/>
            <w:tcBorders>
              <w:left w:val="nil"/>
              <w:right w:val="nil"/>
            </w:tcBorders>
            <w:noWrap/>
            <w:hideMark/>
          </w:tcPr>
          <w:p w:rsidR="000E0A0B" w:rsidRPr="000E0A0B" w:rsidRDefault="000E0A0B" w:rsidP="000E0A0B">
            <w:pPr>
              <w:rPr>
                <w:rFonts w:ascii="Times New Roman" w:eastAsia="Calibri" w:hAnsi="Times New Roman" w:cs="Times New Roman"/>
                <w:bCs/>
                <w:sz w:val="12"/>
                <w:szCs w:val="12"/>
              </w:rPr>
            </w:pPr>
            <w:r w:rsidRPr="000E0A0B">
              <w:rPr>
                <w:rFonts w:ascii="Times New Roman" w:eastAsia="Calibri" w:hAnsi="Times New Roman" w:cs="Times New Roman"/>
                <w:bCs/>
                <w:sz w:val="12"/>
                <w:szCs w:val="12"/>
              </w:rPr>
              <w:t> </w:t>
            </w:r>
          </w:p>
        </w:tc>
        <w:tc>
          <w:tcPr>
            <w:tcW w:w="567" w:type="dxa"/>
            <w:tcBorders>
              <w:left w:val="nil"/>
            </w:tcBorders>
            <w:noWrap/>
            <w:hideMark/>
          </w:tcPr>
          <w:p w:rsidR="000E0A0B" w:rsidRPr="000E0A0B" w:rsidRDefault="000E0A0B" w:rsidP="000E0A0B">
            <w:pPr>
              <w:rPr>
                <w:rFonts w:ascii="Times New Roman" w:eastAsia="Calibri" w:hAnsi="Times New Roman" w:cs="Times New Roman"/>
                <w:bCs/>
                <w:sz w:val="12"/>
                <w:szCs w:val="12"/>
              </w:rPr>
            </w:pPr>
            <w:r w:rsidRPr="000E0A0B">
              <w:rPr>
                <w:rFonts w:ascii="Times New Roman" w:eastAsia="Calibri" w:hAnsi="Times New Roman" w:cs="Times New Roman"/>
                <w:bCs/>
                <w:sz w:val="12"/>
                <w:szCs w:val="12"/>
              </w:rPr>
              <w:t> </w:t>
            </w:r>
          </w:p>
        </w:tc>
        <w:tc>
          <w:tcPr>
            <w:tcW w:w="426" w:type="dxa"/>
            <w:noWrap/>
            <w:hideMark/>
          </w:tcPr>
          <w:p w:rsidR="000E0A0B" w:rsidRPr="000E0A0B" w:rsidRDefault="000E0A0B" w:rsidP="000E0A0B">
            <w:pPr>
              <w:rPr>
                <w:rFonts w:ascii="Times New Roman" w:eastAsia="Calibri" w:hAnsi="Times New Roman" w:cs="Times New Roman"/>
                <w:bCs/>
                <w:sz w:val="12"/>
                <w:szCs w:val="12"/>
              </w:rPr>
            </w:pPr>
            <w:r w:rsidRPr="000E0A0B">
              <w:rPr>
                <w:rFonts w:ascii="Times New Roman" w:eastAsia="Calibri" w:hAnsi="Times New Roman" w:cs="Times New Roman"/>
                <w:bCs/>
                <w:sz w:val="12"/>
                <w:szCs w:val="12"/>
              </w:rPr>
              <w:t> </w:t>
            </w:r>
          </w:p>
        </w:tc>
        <w:tc>
          <w:tcPr>
            <w:tcW w:w="653" w:type="dxa"/>
            <w:noWrap/>
            <w:hideMark/>
          </w:tcPr>
          <w:p w:rsidR="000E0A0B" w:rsidRPr="000E0A0B" w:rsidRDefault="000E0A0B" w:rsidP="000E0A0B">
            <w:pPr>
              <w:rPr>
                <w:rFonts w:ascii="Times New Roman" w:eastAsia="Calibri" w:hAnsi="Times New Roman" w:cs="Times New Roman"/>
                <w:bCs/>
                <w:sz w:val="12"/>
                <w:szCs w:val="12"/>
              </w:rPr>
            </w:pPr>
            <w:r w:rsidRPr="000E0A0B">
              <w:rPr>
                <w:rFonts w:ascii="Times New Roman" w:eastAsia="Calibri" w:hAnsi="Times New Roman" w:cs="Times New Roman"/>
                <w:bCs/>
                <w:sz w:val="12"/>
                <w:szCs w:val="12"/>
              </w:rPr>
              <w:t>66</w:t>
            </w:r>
          </w:p>
        </w:tc>
        <w:tc>
          <w:tcPr>
            <w:tcW w:w="764" w:type="dxa"/>
            <w:noWrap/>
            <w:hideMark/>
          </w:tcPr>
          <w:p w:rsidR="000E0A0B" w:rsidRPr="000E0A0B" w:rsidRDefault="000E0A0B" w:rsidP="000E0A0B">
            <w:pPr>
              <w:rPr>
                <w:rFonts w:ascii="Times New Roman" w:eastAsia="Calibri" w:hAnsi="Times New Roman" w:cs="Times New Roman"/>
                <w:bCs/>
                <w:sz w:val="12"/>
                <w:szCs w:val="12"/>
              </w:rPr>
            </w:pPr>
            <w:r w:rsidRPr="000E0A0B">
              <w:rPr>
                <w:rFonts w:ascii="Times New Roman" w:eastAsia="Calibri" w:hAnsi="Times New Roman" w:cs="Times New Roman"/>
                <w:bCs/>
                <w:sz w:val="12"/>
                <w:szCs w:val="12"/>
              </w:rPr>
              <w:t>0</w:t>
            </w:r>
          </w:p>
        </w:tc>
      </w:tr>
      <w:tr w:rsidR="000E0A0B" w:rsidRPr="000E0A0B" w:rsidTr="000E0A0B">
        <w:trPr>
          <w:trHeight w:val="20"/>
        </w:trPr>
        <w:tc>
          <w:tcPr>
            <w:tcW w:w="2635" w:type="dxa"/>
            <w:hideMark/>
          </w:tcPr>
          <w:p w:rsidR="000E0A0B" w:rsidRPr="000E0A0B" w:rsidRDefault="000E0A0B" w:rsidP="000E0A0B">
            <w:pPr>
              <w:rPr>
                <w:rFonts w:ascii="Times New Roman" w:eastAsia="Calibri" w:hAnsi="Times New Roman" w:cs="Times New Roman"/>
                <w:bCs/>
                <w:sz w:val="12"/>
                <w:szCs w:val="12"/>
              </w:rPr>
            </w:pPr>
            <w:r w:rsidRPr="000E0A0B">
              <w:rPr>
                <w:rFonts w:ascii="Times New Roman" w:eastAsia="Calibri" w:hAnsi="Times New Roman" w:cs="Times New Roman"/>
                <w:bCs/>
                <w:sz w:val="12"/>
                <w:szCs w:val="12"/>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519" w:type="dxa"/>
            <w:noWrap/>
            <w:hideMark/>
          </w:tcPr>
          <w:p w:rsidR="000E0A0B" w:rsidRPr="000E0A0B" w:rsidRDefault="000E0A0B" w:rsidP="000E0A0B">
            <w:pPr>
              <w:rPr>
                <w:rFonts w:ascii="Times New Roman" w:eastAsia="Calibri" w:hAnsi="Times New Roman" w:cs="Times New Roman"/>
                <w:bCs/>
                <w:sz w:val="12"/>
                <w:szCs w:val="12"/>
              </w:rPr>
            </w:pPr>
            <w:r w:rsidRPr="000E0A0B">
              <w:rPr>
                <w:rFonts w:ascii="Times New Roman" w:eastAsia="Calibri" w:hAnsi="Times New Roman" w:cs="Times New Roman"/>
                <w:bCs/>
                <w:sz w:val="12"/>
                <w:szCs w:val="12"/>
              </w:rPr>
              <w:t>426</w:t>
            </w:r>
          </w:p>
        </w:tc>
        <w:tc>
          <w:tcPr>
            <w:tcW w:w="390" w:type="dxa"/>
            <w:hideMark/>
          </w:tcPr>
          <w:p w:rsidR="000E0A0B" w:rsidRPr="000E0A0B" w:rsidRDefault="000E0A0B" w:rsidP="000E0A0B">
            <w:pPr>
              <w:rPr>
                <w:rFonts w:ascii="Times New Roman" w:eastAsia="Calibri" w:hAnsi="Times New Roman" w:cs="Times New Roman"/>
                <w:bCs/>
                <w:sz w:val="12"/>
                <w:szCs w:val="12"/>
              </w:rPr>
            </w:pPr>
            <w:r w:rsidRPr="000E0A0B">
              <w:rPr>
                <w:rFonts w:ascii="Times New Roman" w:eastAsia="Calibri" w:hAnsi="Times New Roman" w:cs="Times New Roman"/>
                <w:bCs/>
                <w:sz w:val="12"/>
                <w:szCs w:val="12"/>
              </w:rPr>
              <w:t>03</w:t>
            </w:r>
          </w:p>
        </w:tc>
        <w:tc>
          <w:tcPr>
            <w:tcW w:w="425" w:type="dxa"/>
            <w:hideMark/>
          </w:tcPr>
          <w:p w:rsidR="000E0A0B" w:rsidRPr="000E0A0B" w:rsidRDefault="000E0A0B" w:rsidP="000E0A0B">
            <w:pPr>
              <w:rPr>
                <w:rFonts w:ascii="Times New Roman" w:eastAsia="Calibri" w:hAnsi="Times New Roman" w:cs="Times New Roman"/>
                <w:bCs/>
                <w:sz w:val="12"/>
                <w:szCs w:val="12"/>
              </w:rPr>
            </w:pPr>
            <w:r w:rsidRPr="000E0A0B">
              <w:rPr>
                <w:rFonts w:ascii="Times New Roman" w:eastAsia="Calibri" w:hAnsi="Times New Roman" w:cs="Times New Roman"/>
                <w:bCs/>
                <w:sz w:val="12"/>
                <w:szCs w:val="12"/>
              </w:rPr>
              <w:t>09</w:t>
            </w:r>
          </w:p>
        </w:tc>
        <w:tc>
          <w:tcPr>
            <w:tcW w:w="426" w:type="dxa"/>
            <w:tcBorders>
              <w:right w:val="nil"/>
            </w:tcBorders>
            <w:noWrap/>
            <w:hideMark/>
          </w:tcPr>
          <w:p w:rsidR="000E0A0B" w:rsidRPr="000E0A0B" w:rsidRDefault="000E0A0B" w:rsidP="000E0A0B">
            <w:pPr>
              <w:rPr>
                <w:rFonts w:ascii="Times New Roman" w:eastAsia="Calibri" w:hAnsi="Times New Roman" w:cs="Times New Roman"/>
                <w:bCs/>
                <w:sz w:val="12"/>
                <w:szCs w:val="12"/>
              </w:rPr>
            </w:pPr>
            <w:r w:rsidRPr="000E0A0B">
              <w:rPr>
                <w:rFonts w:ascii="Times New Roman" w:eastAsia="Calibri" w:hAnsi="Times New Roman" w:cs="Times New Roman"/>
                <w:bCs/>
                <w:sz w:val="12"/>
                <w:szCs w:val="12"/>
              </w:rPr>
              <w:t>41</w:t>
            </w:r>
          </w:p>
        </w:tc>
        <w:tc>
          <w:tcPr>
            <w:tcW w:w="283" w:type="dxa"/>
            <w:tcBorders>
              <w:left w:val="nil"/>
              <w:right w:val="nil"/>
            </w:tcBorders>
            <w:noWrap/>
            <w:hideMark/>
          </w:tcPr>
          <w:p w:rsidR="000E0A0B" w:rsidRPr="000E0A0B" w:rsidRDefault="000E0A0B" w:rsidP="000E0A0B">
            <w:pPr>
              <w:rPr>
                <w:rFonts w:ascii="Times New Roman" w:eastAsia="Calibri" w:hAnsi="Times New Roman" w:cs="Times New Roman"/>
                <w:bCs/>
                <w:sz w:val="12"/>
                <w:szCs w:val="12"/>
              </w:rPr>
            </w:pPr>
            <w:r w:rsidRPr="000E0A0B">
              <w:rPr>
                <w:rFonts w:ascii="Times New Roman" w:eastAsia="Calibri" w:hAnsi="Times New Roman" w:cs="Times New Roman"/>
                <w:bCs/>
                <w:sz w:val="12"/>
                <w:szCs w:val="12"/>
              </w:rPr>
              <w:t>0</w:t>
            </w:r>
          </w:p>
        </w:tc>
        <w:tc>
          <w:tcPr>
            <w:tcW w:w="425" w:type="dxa"/>
            <w:tcBorders>
              <w:left w:val="nil"/>
              <w:right w:val="nil"/>
            </w:tcBorders>
            <w:noWrap/>
            <w:hideMark/>
          </w:tcPr>
          <w:p w:rsidR="000E0A0B" w:rsidRPr="000E0A0B" w:rsidRDefault="000E0A0B" w:rsidP="000E0A0B">
            <w:pPr>
              <w:rPr>
                <w:rFonts w:ascii="Times New Roman" w:eastAsia="Calibri" w:hAnsi="Times New Roman" w:cs="Times New Roman"/>
                <w:bCs/>
                <w:sz w:val="12"/>
                <w:szCs w:val="12"/>
              </w:rPr>
            </w:pPr>
            <w:r w:rsidRPr="000E0A0B">
              <w:rPr>
                <w:rFonts w:ascii="Times New Roman" w:eastAsia="Calibri" w:hAnsi="Times New Roman" w:cs="Times New Roman"/>
                <w:bCs/>
                <w:sz w:val="12"/>
                <w:szCs w:val="12"/>
              </w:rPr>
              <w:t>00</w:t>
            </w:r>
          </w:p>
        </w:tc>
        <w:tc>
          <w:tcPr>
            <w:tcW w:w="567" w:type="dxa"/>
            <w:tcBorders>
              <w:left w:val="nil"/>
            </w:tcBorders>
            <w:noWrap/>
            <w:hideMark/>
          </w:tcPr>
          <w:p w:rsidR="000E0A0B" w:rsidRPr="000E0A0B" w:rsidRDefault="000E0A0B" w:rsidP="000E0A0B">
            <w:pPr>
              <w:rPr>
                <w:rFonts w:ascii="Times New Roman" w:eastAsia="Calibri" w:hAnsi="Times New Roman" w:cs="Times New Roman"/>
                <w:bCs/>
                <w:sz w:val="12"/>
                <w:szCs w:val="12"/>
              </w:rPr>
            </w:pPr>
            <w:r w:rsidRPr="000E0A0B">
              <w:rPr>
                <w:rFonts w:ascii="Times New Roman" w:eastAsia="Calibri" w:hAnsi="Times New Roman" w:cs="Times New Roman"/>
                <w:bCs/>
                <w:sz w:val="12"/>
                <w:szCs w:val="12"/>
              </w:rPr>
              <w:t>00000</w:t>
            </w:r>
          </w:p>
        </w:tc>
        <w:tc>
          <w:tcPr>
            <w:tcW w:w="426" w:type="dxa"/>
            <w:noWrap/>
            <w:hideMark/>
          </w:tcPr>
          <w:p w:rsidR="000E0A0B" w:rsidRPr="000E0A0B" w:rsidRDefault="000E0A0B" w:rsidP="000E0A0B">
            <w:pPr>
              <w:rPr>
                <w:rFonts w:ascii="Times New Roman" w:eastAsia="Calibri" w:hAnsi="Times New Roman" w:cs="Times New Roman"/>
                <w:bCs/>
                <w:sz w:val="12"/>
                <w:szCs w:val="12"/>
              </w:rPr>
            </w:pPr>
            <w:r w:rsidRPr="000E0A0B">
              <w:rPr>
                <w:rFonts w:ascii="Times New Roman" w:eastAsia="Calibri" w:hAnsi="Times New Roman" w:cs="Times New Roman"/>
                <w:bCs/>
                <w:sz w:val="12"/>
                <w:szCs w:val="12"/>
              </w:rPr>
              <w:t> </w:t>
            </w:r>
          </w:p>
        </w:tc>
        <w:tc>
          <w:tcPr>
            <w:tcW w:w="653" w:type="dxa"/>
            <w:noWrap/>
            <w:hideMark/>
          </w:tcPr>
          <w:p w:rsidR="000E0A0B" w:rsidRPr="000E0A0B" w:rsidRDefault="000E0A0B" w:rsidP="000E0A0B">
            <w:pPr>
              <w:rPr>
                <w:rFonts w:ascii="Times New Roman" w:eastAsia="Calibri" w:hAnsi="Times New Roman" w:cs="Times New Roman"/>
                <w:bCs/>
                <w:sz w:val="12"/>
                <w:szCs w:val="12"/>
              </w:rPr>
            </w:pPr>
            <w:r w:rsidRPr="000E0A0B">
              <w:rPr>
                <w:rFonts w:ascii="Times New Roman" w:eastAsia="Calibri" w:hAnsi="Times New Roman" w:cs="Times New Roman"/>
                <w:bCs/>
                <w:sz w:val="12"/>
                <w:szCs w:val="12"/>
              </w:rPr>
              <w:t>66</w:t>
            </w:r>
          </w:p>
        </w:tc>
        <w:tc>
          <w:tcPr>
            <w:tcW w:w="764" w:type="dxa"/>
            <w:noWrap/>
            <w:hideMark/>
          </w:tcPr>
          <w:p w:rsidR="000E0A0B" w:rsidRPr="000E0A0B" w:rsidRDefault="000E0A0B" w:rsidP="000E0A0B">
            <w:pPr>
              <w:rPr>
                <w:rFonts w:ascii="Times New Roman" w:eastAsia="Calibri" w:hAnsi="Times New Roman" w:cs="Times New Roman"/>
                <w:bCs/>
                <w:sz w:val="12"/>
                <w:szCs w:val="12"/>
              </w:rPr>
            </w:pPr>
            <w:r w:rsidRPr="000E0A0B">
              <w:rPr>
                <w:rFonts w:ascii="Times New Roman" w:eastAsia="Calibri" w:hAnsi="Times New Roman" w:cs="Times New Roman"/>
                <w:bCs/>
                <w:sz w:val="12"/>
                <w:szCs w:val="12"/>
              </w:rPr>
              <w:t>0</w:t>
            </w:r>
          </w:p>
        </w:tc>
      </w:tr>
      <w:tr w:rsidR="000E0A0B" w:rsidRPr="000E0A0B" w:rsidTr="000E0A0B">
        <w:trPr>
          <w:trHeight w:val="20"/>
        </w:trPr>
        <w:tc>
          <w:tcPr>
            <w:tcW w:w="2635" w:type="dxa"/>
            <w:hideMark/>
          </w:tcPr>
          <w:p w:rsidR="000E0A0B" w:rsidRPr="000E0A0B" w:rsidRDefault="000E0A0B" w:rsidP="000E0A0B">
            <w:pPr>
              <w:rPr>
                <w:rFonts w:ascii="Times New Roman" w:eastAsia="Calibri" w:hAnsi="Times New Roman" w:cs="Times New Roman"/>
                <w:sz w:val="12"/>
                <w:szCs w:val="12"/>
              </w:rPr>
            </w:pPr>
            <w:r w:rsidRPr="000E0A0B">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19" w:type="dxa"/>
            <w:noWrap/>
            <w:hideMark/>
          </w:tcPr>
          <w:p w:rsidR="000E0A0B" w:rsidRPr="000E0A0B" w:rsidRDefault="000E0A0B" w:rsidP="000E0A0B">
            <w:pPr>
              <w:rPr>
                <w:rFonts w:ascii="Times New Roman" w:eastAsia="Calibri" w:hAnsi="Times New Roman" w:cs="Times New Roman"/>
                <w:sz w:val="12"/>
                <w:szCs w:val="12"/>
              </w:rPr>
            </w:pPr>
            <w:r w:rsidRPr="000E0A0B">
              <w:rPr>
                <w:rFonts w:ascii="Times New Roman" w:eastAsia="Calibri" w:hAnsi="Times New Roman" w:cs="Times New Roman"/>
                <w:sz w:val="12"/>
                <w:szCs w:val="12"/>
              </w:rPr>
              <w:t>426</w:t>
            </w:r>
          </w:p>
        </w:tc>
        <w:tc>
          <w:tcPr>
            <w:tcW w:w="390" w:type="dxa"/>
            <w:hideMark/>
          </w:tcPr>
          <w:p w:rsidR="000E0A0B" w:rsidRPr="000E0A0B" w:rsidRDefault="000E0A0B" w:rsidP="000E0A0B">
            <w:pPr>
              <w:rPr>
                <w:rFonts w:ascii="Times New Roman" w:eastAsia="Calibri" w:hAnsi="Times New Roman" w:cs="Times New Roman"/>
                <w:sz w:val="12"/>
                <w:szCs w:val="12"/>
              </w:rPr>
            </w:pPr>
            <w:r w:rsidRPr="000E0A0B">
              <w:rPr>
                <w:rFonts w:ascii="Times New Roman" w:eastAsia="Calibri" w:hAnsi="Times New Roman" w:cs="Times New Roman"/>
                <w:sz w:val="12"/>
                <w:szCs w:val="12"/>
              </w:rPr>
              <w:t>03</w:t>
            </w:r>
          </w:p>
        </w:tc>
        <w:tc>
          <w:tcPr>
            <w:tcW w:w="425" w:type="dxa"/>
            <w:hideMark/>
          </w:tcPr>
          <w:p w:rsidR="000E0A0B" w:rsidRPr="000E0A0B" w:rsidRDefault="000E0A0B" w:rsidP="000E0A0B">
            <w:pPr>
              <w:rPr>
                <w:rFonts w:ascii="Times New Roman" w:eastAsia="Calibri" w:hAnsi="Times New Roman" w:cs="Times New Roman"/>
                <w:sz w:val="12"/>
                <w:szCs w:val="12"/>
              </w:rPr>
            </w:pPr>
            <w:r w:rsidRPr="000E0A0B">
              <w:rPr>
                <w:rFonts w:ascii="Times New Roman" w:eastAsia="Calibri" w:hAnsi="Times New Roman" w:cs="Times New Roman"/>
                <w:sz w:val="12"/>
                <w:szCs w:val="12"/>
              </w:rPr>
              <w:t>09</w:t>
            </w:r>
          </w:p>
        </w:tc>
        <w:tc>
          <w:tcPr>
            <w:tcW w:w="426" w:type="dxa"/>
            <w:tcBorders>
              <w:right w:val="nil"/>
            </w:tcBorders>
            <w:noWrap/>
            <w:hideMark/>
          </w:tcPr>
          <w:p w:rsidR="000E0A0B" w:rsidRPr="000E0A0B" w:rsidRDefault="000E0A0B" w:rsidP="000E0A0B">
            <w:pPr>
              <w:rPr>
                <w:rFonts w:ascii="Times New Roman" w:eastAsia="Calibri" w:hAnsi="Times New Roman" w:cs="Times New Roman"/>
                <w:sz w:val="12"/>
                <w:szCs w:val="12"/>
              </w:rPr>
            </w:pPr>
            <w:r w:rsidRPr="000E0A0B">
              <w:rPr>
                <w:rFonts w:ascii="Times New Roman" w:eastAsia="Calibri" w:hAnsi="Times New Roman" w:cs="Times New Roman"/>
                <w:sz w:val="12"/>
                <w:szCs w:val="12"/>
              </w:rPr>
              <w:t>41</w:t>
            </w:r>
          </w:p>
        </w:tc>
        <w:tc>
          <w:tcPr>
            <w:tcW w:w="283" w:type="dxa"/>
            <w:tcBorders>
              <w:left w:val="nil"/>
              <w:right w:val="nil"/>
            </w:tcBorders>
            <w:noWrap/>
            <w:hideMark/>
          </w:tcPr>
          <w:p w:rsidR="000E0A0B" w:rsidRPr="000E0A0B" w:rsidRDefault="000E0A0B" w:rsidP="000E0A0B">
            <w:pPr>
              <w:rPr>
                <w:rFonts w:ascii="Times New Roman" w:eastAsia="Calibri" w:hAnsi="Times New Roman" w:cs="Times New Roman"/>
                <w:sz w:val="12"/>
                <w:szCs w:val="12"/>
              </w:rPr>
            </w:pPr>
            <w:r w:rsidRPr="000E0A0B">
              <w:rPr>
                <w:rFonts w:ascii="Times New Roman" w:eastAsia="Calibri" w:hAnsi="Times New Roman" w:cs="Times New Roman"/>
                <w:sz w:val="12"/>
                <w:szCs w:val="12"/>
              </w:rPr>
              <w:t>0</w:t>
            </w:r>
          </w:p>
        </w:tc>
        <w:tc>
          <w:tcPr>
            <w:tcW w:w="425" w:type="dxa"/>
            <w:tcBorders>
              <w:left w:val="nil"/>
              <w:right w:val="nil"/>
            </w:tcBorders>
            <w:noWrap/>
            <w:hideMark/>
          </w:tcPr>
          <w:p w:rsidR="000E0A0B" w:rsidRPr="000E0A0B" w:rsidRDefault="000E0A0B" w:rsidP="000E0A0B">
            <w:pPr>
              <w:rPr>
                <w:rFonts w:ascii="Times New Roman" w:eastAsia="Calibri" w:hAnsi="Times New Roman" w:cs="Times New Roman"/>
                <w:sz w:val="12"/>
                <w:szCs w:val="12"/>
              </w:rPr>
            </w:pPr>
            <w:r w:rsidRPr="000E0A0B">
              <w:rPr>
                <w:rFonts w:ascii="Times New Roman" w:eastAsia="Calibri" w:hAnsi="Times New Roman" w:cs="Times New Roman"/>
                <w:sz w:val="12"/>
                <w:szCs w:val="12"/>
              </w:rPr>
              <w:t>00</w:t>
            </w:r>
          </w:p>
        </w:tc>
        <w:tc>
          <w:tcPr>
            <w:tcW w:w="567" w:type="dxa"/>
            <w:tcBorders>
              <w:left w:val="nil"/>
            </w:tcBorders>
            <w:noWrap/>
            <w:hideMark/>
          </w:tcPr>
          <w:p w:rsidR="000E0A0B" w:rsidRPr="000E0A0B" w:rsidRDefault="000E0A0B" w:rsidP="000E0A0B">
            <w:pPr>
              <w:rPr>
                <w:rFonts w:ascii="Times New Roman" w:eastAsia="Calibri" w:hAnsi="Times New Roman" w:cs="Times New Roman"/>
                <w:sz w:val="12"/>
                <w:szCs w:val="12"/>
              </w:rPr>
            </w:pPr>
            <w:r w:rsidRPr="000E0A0B">
              <w:rPr>
                <w:rFonts w:ascii="Times New Roman" w:eastAsia="Calibri" w:hAnsi="Times New Roman" w:cs="Times New Roman"/>
                <w:sz w:val="12"/>
                <w:szCs w:val="12"/>
              </w:rPr>
              <w:t>00000</w:t>
            </w:r>
          </w:p>
        </w:tc>
        <w:tc>
          <w:tcPr>
            <w:tcW w:w="426" w:type="dxa"/>
            <w:noWrap/>
            <w:hideMark/>
          </w:tcPr>
          <w:p w:rsidR="000E0A0B" w:rsidRPr="000E0A0B" w:rsidRDefault="000E0A0B" w:rsidP="000E0A0B">
            <w:pPr>
              <w:rPr>
                <w:rFonts w:ascii="Times New Roman" w:eastAsia="Calibri" w:hAnsi="Times New Roman" w:cs="Times New Roman"/>
                <w:sz w:val="12"/>
                <w:szCs w:val="12"/>
              </w:rPr>
            </w:pPr>
            <w:r w:rsidRPr="000E0A0B">
              <w:rPr>
                <w:rFonts w:ascii="Times New Roman" w:eastAsia="Calibri" w:hAnsi="Times New Roman" w:cs="Times New Roman"/>
                <w:sz w:val="12"/>
                <w:szCs w:val="12"/>
              </w:rPr>
              <w:t>240</w:t>
            </w:r>
          </w:p>
        </w:tc>
        <w:tc>
          <w:tcPr>
            <w:tcW w:w="653" w:type="dxa"/>
            <w:noWrap/>
            <w:hideMark/>
          </w:tcPr>
          <w:p w:rsidR="000E0A0B" w:rsidRPr="000E0A0B" w:rsidRDefault="000E0A0B" w:rsidP="000E0A0B">
            <w:pPr>
              <w:rPr>
                <w:rFonts w:ascii="Times New Roman" w:eastAsia="Calibri" w:hAnsi="Times New Roman" w:cs="Times New Roman"/>
                <w:sz w:val="12"/>
                <w:szCs w:val="12"/>
              </w:rPr>
            </w:pPr>
            <w:r w:rsidRPr="000E0A0B">
              <w:rPr>
                <w:rFonts w:ascii="Times New Roman" w:eastAsia="Calibri" w:hAnsi="Times New Roman" w:cs="Times New Roman"/>
                <w:sz w:val="12"/>
                <w:szCs w:val="12"/>
              </w:rPr>
              <w:t>66</w:t>
            </w:r>
          </w:p>
        </w:tc>
        <w:tc>
          <w:tcPr>
            <w:tcW w:w="764" w:type="dxa"/>
            <w:noWrap/>
            <w:hideMark/>
          </w:tcPr>
          <w:p w:rsidR="000E0A0B" w:rsidRPr="000E0A0B" w:rsidRDefault="000E0A0B" w:rsidP="000E0A0B">
            <w:pPr>
              <w:rPr>
                <w:rFonts w:ascii="Times New Roman" w:eastAsia="Calibri" w:hAnsi="Times New Roman" w:cs="Times New Roman"/>
                <w:sz w:val="12"/>
                <w:szCs w:val="12"/>
              </w:rPr>
            </w:pPr>
            <w:r w:rsidRPr="000E0A0B">
              <w:rPr>
                <w:rFonts w:ascii="Times New Roman" w:eastAsia="Calibri" w:hAnsi="Times New Roman" w:cs="Times New Roman"/>
                <w:sz w:val="12"/>
                <w:szCs w:val="12"/>
              </w:rPr>
              <w:t>0</w:t>
            </w:r>
          </w:p>
        </w:tc>
      </w:tr>
      <w:tr w:rsidR="000E0A0B" w:rsidRPr="000E0A0B" w:rsidTr="000E0A0B">
        <w:trPr>
          <w:trHeight w:val="20"/>
        </w:trPr>
        <w:tc>
          <w:tcPr>
            <w:tcW w:w="2635" w:type="dxa"/>
            <w:hideMark/>
          </w:tcPr>
          <w:p w:rsidR="000E0A0B" w:rsidRPr="000E0A0B" w:rsidRDefault="000E0A0B" w:rsidP="000E0A0B">
            <w:pPr>
              <w:rPr>
                <w:rFonts w:ascii="Times New Roman" w:eastAsia="Calibri" w:hAnsi="Times New Roman" w:cs="Times New Roman"/>
                <w:bCs/>
                <w:sz w:val="12"/>
                <w:szCs w:val="12"/>
              </w:rPr>
            </w:pPr>
            <w:r w:rsidRPr="000E0A0B">
              <w:rPr>
                <w:rFonts w:ascii="Times New Roman" w:eastAsia="Calibri" w:hAnsi="Times New Roman" w:cs="Times New Roman"/>
                <w:bCs/>
                <w:sz w:val="12"/>
                <w:szCs w:val="12"/>
              </w:rPr>
              <w:t>Дорожное хозяйство (дорожные фонды)</w:t>
            </w:r>
          </w:p>
        </w:tc>
        <w:tc>
          <w:tcPr>
            <w:tcW w:w="519" w:type="dxa"/>
            <w:noWrap/>
            <w:hideMark/>
          </w:tcPr>
          <w:p w:rsidR="000E0A0B" w:rsidRPr="000E0A0B" w:rsidRDefault="000E0A0B" w:rsidP="000E0A0B">
            <w:pPr>
              <w:rPr>
                <w:rFonts w:ascii="Times New Roman" w:eastAsia="Calibri" w:hAnsi="Times New Roman" w:cs="Times New Roman"/>
                <w:bCs/>
                <w:sz w:val="12"/>
                <w:szCs w:val="12"/>
              </w:rPr>
            </w:pPr>
            <w:r w:rsidRPr="000E0A0B">
              <w:rPr>
                <w:rFonts w:ascii="Times New Roman" w:eastAsia="Calibri" w:hAnsi="Times New Roman" w:cs="Times New Roman"/>
                <w:bCs/>
                <w:sz w:val="12"/>
                <w:szCs w:val="12"/>
              </w:rPr>
              <w:t>426</w:t>
            </w:r>
          </w:p>
        </w:tc>
        <w:tc>
          <w:tcPr>
            <w:tcW w:w="390" w:type="dxa"/>
            <w:hideMark/>
          </w:tcPr>
          <w:p w:rsidR="000E0A0B" w:rsidRPr="000E0A0B" w:rsidRDefault="000E0A0B" w:rsidP="000E0A0B">
            <w:pPr>
              <w:rPr>
                <w:rFonts w:ascii="Times New Roman" w:eastAsia="Calibri" w:hAnsi="Times New Roman" w:cs="Times New Roman"/>
                <w:bCs/>
                <w:sz w:val="12"/>
                <w:szCs w:val="12"/>
              </w:rPr>
            </w:pPr>
            <w:r w:rsidRPr="000E0A0B">
              <w:rPr>
                <w:rFonts w:ascii="Times New Roman" w:eastAsia="Calibri" w:hAnsi="Times New Roman" w:cs="Times New Roman"/>
                <w:bCs/>
                <w:sz w:val="12"/>
                <w:szCs w:val="12"/>
              </w:rPr>
              <w:t>04</w:t>
            </w:r>
          </w:p>
        </w:tc>
        <w:tc>
          <w:tcPr>
            <w:tcW w:w="425" w:type="dxa"/>
            <w:hideMark/>
          </w:tcPr>
          <w:p w:rsidR="000E0A0B" w:rsidRPr="000E0A0B" w:rsidRDefault="000E0A0B" w:rsidP="000E0A0B">
            <w:pPr>
              <w:rPr>
                <w:rFonts w:ascii="Times New Roman" w:eastAsia="Calibri" w:hAnsi="Times New Roman" w:cs="Times New Roman"/>
                <w:bCs/>
                <w:sz w:val="12"/>
                <w:szCs w:val="12"/>
              </w:rPr>
            </w:pPr>
            <w:r w:rsidRPr="000E0A0B">
              <w:rPr>
                <w:rFonts w:ascii="Times New Roman" w:eastAsia="Calibri" w:hAnsi="Times New Roman" w:cs="Times New Roman"/>
                <w:bCs/>
                <w:sz w:val="12"/>
                <w:szCs w:val="12"/>
              </w:rPr>
              <w:t>09</w:t>
            </w:r>
          </w:p>
        </w:tc>
        <w:tc>
          <w:tcPr>
            <w:tcW w:w="426" w:type="dxa"/>
            <w:tcBorders>
              <w:right w:val="nil"/>
            </w:tcBorders>
            <w:noWrap/>
            <w:hideMark/>
          </w:tcPr>
          <w:p w:rsidR="000E0A0B" w:rsidRPr="000E0A0B" w:rsidRDefault="000E0A0B" w:rsidP="000E0A0B">
            <w:pPr>
              <w:rPr>
                <w:rFonts w:ascii="Times New Roman" w:eastAsia="Calibri" w:hAnsi="Times New Roman" w:cs="Times New Roman"/>
                <w:bCs/>
                <w:sz w:val="12"/>
                <w:szCs w:val="12"/>
              </w:rPr>
            </w:pPr>
            <w:r w:rsidRPr="000E0A0B">
              <w:rPr>
                <w:rFonts w:ascii="Times New Roman" w:eastAsia="Calibri" w:hAnsi="Times New Roman" w:cs="Times New Roman"/>
                <w:bCs/>
                <w:sz w:val="12"/>
                <w:szCs w:val="12"/>
              </w:rPr>
              <w:t> </w:t>
            </w:r>
          </w:p>
        </w:tc>
        <w:tc>
          <w:tcPr>
            <w:tcW w:w="283" w:type="dxa"/>
            <w:tcBorders>
              <w:left w:val="nil"/>
              <w:right w:val="nil"/>
            </w:tcBorders>
            <w:noWrap/>
            <w:hideMark/>
          </w:tcPr>
          <w:p w:rsidR="000E0A0B" w:rsidRPr="000E0A0B" w:rsidRDefault="000E0A0B" w:rsidP="000E0A0B">
            <w:pPr>
              <w:rPr>
                <w:rFonts w:ascii="Times New Roman" w:eastAsia="Calibri" w:hAnsi="Times New Roman" w:cs="Times New Roman"/>
                <w:bCs/>
                <w:sz w:val="12"/>
                <w:szCs w:val="12"/>
              </w:rPr>
            </w:pPr>
            <w:r w:rsidRPr="000E0A0B">
              <w:rPr>
                <w:rFonts w:ascii="Times New Roman" w:eastAsia="Calibri" w:hAnsi="Times New Roman" w:cs="Times New Roman"/>
                <w:bCs/>
                <w:sz w:val="12"/>
                <w:szCs w:val="12"/>
              </w:rPr>
              <w:t> </w:t>
            </w:r>
          </w:p>
        </w:tc>
        <w:tc>
          <w:tcPr>
            <w:tcW w:w="425" w:type="dxa"/>
            <w:tcBorders>
              <w:left w:val="nil"/>
              <w:right w:val="nil"/>
            </w:tcBorders>
            <w:noWrap/>
            <w:hideMark/>
          </w:tcPr>
          <w:p w:rsidR="000E0A0B" w:rsidRPr="000E0A0B" w:rsidRDefault="000E0A0B" w:rsidP="000E0A0B">
            <w:pPr>
              <w:rPr>
                <w:rFonts w:ascii="Times New Roman" w:eastAsia="Calibri" w:hAnsi="Times New Roman" w:cs="Times New Roman"/>
                <w:bCs/>
                <w:sz w:val="12"/>
                <w:szCs w:val="12"/>
              </w:rPr>
            </w:pPr>
            <w:r w:rsidRPr="000E0A0B">
              <w:rPr>
                <w:rFonts w:ascii="Times New Roman" w:eastAsia="Calibri" w:hAnsi="Times New Roman" w:cs="Times New Roman"/>
                <w:bCs/>
                <w:sz w:val="12"/>
                <w:szCs w:val="12"/>
              </w:rPr>
              <w:t> </w:t>
            </w:r>
          </w:p>
        </w:tc>
        <w:tc>
          <w:tcPr>
            <w:tcW w:w="567" w:type="dxa"/>
            <w:tcBorders>
              <w:left w:val="nil"/>
            </w:tcBorders>
            <w:noWrap/>
            <w:hideMark/>
          </w:tcPr>
          <w:p w:rsidR="000E0A0B" w:rsidRPr="000E0A0B" w:rsidRDefault="000E0A0B" w:rsidP="000E0A0B">
            <w:pPr>
              <w:rPr>
                <w:rFonts w:ascii="Times New Roman" w:eastAsia="Calibri" w:hAnsi="Times New Roman" w:cs="Times New Roman"/>
                <w:bCs/>
                <w:sz w:val="12"/>
                <w:szCs w:val="12"/>
              </w:rPr>
            </w:pPr>
            <w:r w:rsidRPr="000E0A0B">
              <w:rPr>
                <w:rFonts w:ascii="Times New Roman" w:eastAsia="Calibri" w:hAnsi="Times New Roman" w:cs="Times New Roman"/>
                <w:bCs/>
                <w:sz w:val="12"/>
                <w:szCs w:val="12"/>
              </w:rPr>
              <w:t> </w:t>
            </w:r>
          </w:p>
        </w:tc>
        <w:tc>
          <w:tcPr>
            <w:tcW w:w="426" w:type="dxa"/>
            <w:noWrap/>
            <w:hideMark/>
          </w:tcPr>
          <w:p w:rsidR="000E0A0B" w:rsidRPr="000E0A0B" w:rsidRDefault="000E0A0B" w:rsidP="000E0A0B">
            <w:pPr>
              <w:rPr>
                <w:rFonts w:ascii="Times New Roman" w:eastAsia="Calibri" w:hAnsi="Times New Roman" w:cs="Times New Roman"/>
                <w:bCs/>
                <w:sz w:val="12"/>
                <w:szCs w:val="12"/>
              </w:rPr>
            </w:pPr>
            <w:r w:rsidRPr="000E0A0B">
              <w:rPr>
                <w:rFonts w:ascii="Times New Roman" w:eastAsia="Calibri" w:hAnsi="Times New Roman" w:cs="Times New Roman"/>
                <w:bCs/>
                <w:sz w:val="12"/>
                <w:szCs w:val="12"/>
              </w:rPr>
              <w:t> </w:t>
            </w:r>
          </w:p>
        </w:tc>
        <w:tc>
          <w:tcPr>
            <w:tcW w:w="653" w:type="dxa"/>
            <w:noWrap/>
            <w:hideMark/>
          </w:tcPr>
          <w:p w:rsidR="000E0A0B" w:rsidRPr="000E0A0B" w:rsidRDefault="000E0A0B" w:rsidP="000E0A0B">
            <w:pPr>
              <w:rPr>
                <w:rFonts w:ascii="Times New Roman" w:eastAsia="Calibri" w:hAnsi="Times New Roman" w:cs="Times New Roman"/>
                <w:bCs/>
                <w:sz w:val="12"/>
                <w:szCs w:val="12"/>
              </w:rPr>
            </w:pPr>
            <w:r w:rsidRPr="000E0A0B">
              <w:rPr>
                <w:rFonts w:ascii="Times New Roman" w:eastAsia="Calibri" w:hAnsi="Times New Roman" w:cs="Times New Roman"/>
                <w:bCs/>
                <w:sz w:val="12"/>
                <w:szCs w:val="12"/>
              </w:rPr>
              <w:t>187</w:t>
            </w:r>
          </w:p>
        </w:tc>
        <w:tc>
          <w:tcPr>
            <w:tcW w:w="764" w:type="dxa"/>
            <w:noWrap/>
            <w:hideMark/>
          </w:tcPr>
          <w:p w:rsidR="000E0A0B" w:rsidRPr="000E0A0B" w:rsidRDefault="000E0A0B" w:rsidP="000E0A0B">
            <w:pPr>
              <w:rPr>
                <w:rFonts w:ascii="Times New Roman" w:eastAsia="Calibri" w:hAnsi="Times New Roman" w:cs="Times New Roman"/>
                <w:bCs/>
                <w:sz w:val="12"/>
                <w:szCs w:val="12"/>
              </w:rPr>
            </w:pPr>
            <w:r w:rsidRPr="000E0A0B">
              <w:rPr>
                <w:rFonts w:ascii="Times New Roman" w:eastAsia="Calibri" w:hAnsi="Times New Roman" w:cs="Times New Roman"/>
                <w:bCs/>
                <w:sz w:val="12"/>
                <w:szCs w:val="12"/>
              </w:rPr>
              <w:t>0</w:t>
            </w:r>
          </w:p>
        </w:tc>
      </w:tr>
      <w:tr w:rsidR="000E0A0B" w:rsidRPr="000E0A0B" w:rsidTr="000E0A0B">
        <w:trPr>
          <w:trHeight w:val="20"/>
        </w:trPr>
        <w:tc>
          <w:tcPr>
            <w:tcW w:w="2635" w:type="dxa"/>
            <w:hideMark/>
          </w:tcPr>
          <w:p w:rsidR="000E0A0B" w:rsidRPr="000E0A0B" w:rsidRDefault="000E0A0B" w:rsidP="000E0A0B">
            <w:pPr>
              <w:rPr>
                <w:rFonts w:ascii="Times New Roman" w:eastAsia="Calibri" w:hAnsi="Times New Roman" w:cs="Times New Roman"/>
                <w:bCs/>
                <w:sz w:val="12"/>
                <w:szCs w:val="12"/>
              </w:rPr>
            </w:pPr>
            <w:r w:rsidRPr="000E0A0B">
              <w:rPr>
                <w:rFonts w:ascii="Times New Roman" w:eastAsia="Calibri" w:hAnsi="Times New Roman" w:cs="Times New Roman"/>
                <w:bCs/>
                <w:sz w:val="12"/>
                <w:szCs w:val="12"/>
              </w:rPr>
              <w:t>Муниципальная программа "Содержание улично-дорожной сети сельского (городского) поселения  муниципального района Сергиевский"</w:t>
            </w:r>
          </w:p>
        </w:tc>
        <w:tc>
          <w:tcPr>
            <w:tcW w:w="519" w:type="dxa"/>
            <w:noWrap/>
            <w:hideMark/>
          </w:tcPr>
          <w:p w:rsidR="000E0A0B" w:rsidRPr="000E0A0B" w:rsidRDefault="000E0A0B" w:rsidP="000E0A0B">
            <w:pPr>
              <w:rPr>
                <w:rFonts w:ascii="Times New Roman" w:eastAsia="Calibri" w:hAnsi="Times New Roman" w:cs="Times New Roman"/>
                <w:bCs/>
                <w:sz w:val="12"/>
                <w:szCs w:val="12"/>
              </w:rPr>
            </w:pPr>
            <w:r w:rsidRPr="000E0A0B">
              <w:rPr>
                <w:rFonts w:ascii="Times New Roman" w:eastAsia="Calibri" w:hAnsi="Times New Roman" w:cs="Times New Roman"/>
                <w:bCs/>
                <w:sz w:val="12"/>
                <w:szCs w:val="12"/>
              </w:rPr>
              <w:t>426</w:t>
            </w:r>
          </w:p>
        </w:tc>
        <w:tc>
          <w:tcPr>
            <w:tcW w:w="390" w:type="dxa"/>
            <w:hideMark/>
          </w:tcPr>
          <w:p w:rsidR="000E0A0B" w:rsidRPr="000E0A0B" w:rsidRDefault="000E0A0B" w:rsidP="000E0A0B">
            <w:pPr>
              <w:rPr>
                <w:rFonts w:ascii="Times New Roman" w:eastAsia="Calibri" w:hAnsi="Times New Roman" w:cs="Times New Roman"/>
                <w:bCs/>
                <w:sz w:val="12"/>
                <w:szCs w:val="12"/>
              </w:rPr>
            </w:pPr>
            <w:r w:rsidRPr="000E0A0B">
              <w:rPr>
                <w:rFonts w:ascii="Times New Roman" w:eastAsia="Calibri" w:hAnsi="Times New Roman" w:cs="Times New Roman"/>
                <w:bCs/>
                <w:sz w:val="12"/>
                <w:szCs w:val="12"/>
              </w:rPr>
              <w:t>04</w:t>
            </w:r>
          </w:p>
        </w:tc>
        <w:tc>
          <w:tcPr>
            <w:tcW w:w="425" w:type="dxa"/>
            <w:hideMark/>
          </w:tcPr>
          <w:p w:rsidR="000E0A0B" w:rsidRPr="000E0A0B" w:rsidRDefault="000E0A0B" w:rsidP="000E0A0B">
            <w:pPr>
              <w:rPr>
                <w:rFonts w:ascii="Times New Roman" w:eastAsia="Calibri" w:hAnsi="Times New Roman" w:cs="Times New Roman"/>
                <w:bCs/>
                <w:sz w:val="12"/>
                <w:szCs w:val="12"/>
              </w:rPr>
            </w:pPr>
            <w:r w:rsidRPr="000E0A0B">
              <w:rPr>
                <w:rFonts w:ascii="Times New Roman" w:eastAsia="Calibri" w:hAnsi="Times New Roman" w:cs="Times New Roman"/>
                <w:bCs/>
                <w:sz w:val="12"/>
                <w:szCs w:val="12"/>
              </w:rPr>
              <w:t>09</w:t>
            </w:r>
          </w:p>
        </w:tc>
        <w:tc>
          <w:tcPr>
            <w:tcW w:w="426" w:type="dxa"/>
            <w:tcBorders>
              <w:right w:val="nil"/>
            </w:tcBorders>
            <w:noWrap/>
            <w:hideMark/>
          </w:tcPr>
          <w:p w:rsidR="000E0A0B" w:rsidRPr="000E0A0B" w:rsidRDefault="000E0A0B" w:rsidP="000E0A0B">
            <w:pPr>
              <w:rPr>
                <w:rFonts w:ascii="Times New Roman" w:eastAsia="Calibri" w:hAnsi="Times New Roman" w:cs="Times New Roman"/>
                <w:bCs/>
                <w:sz w:val="12"/>
                <w:szCs w:val="12"/>
              </w:rPr>
            </w:pPr>
            <w:r w:rsidRPr="000E0A0B">
              <w:rPr>
                <w:rFonts w:ascii="Times New Roman" w:eastAsia="Calibri" w:hAnsi="Times New Roman" w:cs="Times New Roman"/>
                <w:bCs/>
                <w:sz w:val="12"/>
                <w:szCs w:val="12"/>
              </w:rPr>
              <w:t>43</w:t>
            </w:r>
          </w:p>
        </w:tc>
        <w:tc>
          <w:tcPr>
            <w:tcW w:w="283" w:type="dxa"/>
            <w:tcBorders>
              <w:left w:val="nil"/>
              <w:right w:val="nil"/>
            </w:tcBorders>
            <w:noWrap/>
            <w:hideMark/>
          </w:tcPr>
          <w:p w:rsidR="000E0A0B" w:rsidRPr="000E0A0B" w:rsidRDefault="000E0A0B" w:rsidP="000E0A0B">
            <w:pPr>
              <w:rPr>
                <w:rFonts w:ascii="Times New Roman" w:eastAsia="Calibri" w:hAnsi="Times New Roman" w:cs="Times New Roman"/>
                <w:bCs/>
                <w:sz w:val="12"/>
                <w:szCs w:val="12"/>
              </w:rPr>
            </w:pPr>
            <w:r w:rsidRPr="000E0A0B">
              <w:rPr>
                <w:rFonts w:ascii="Times New Roman" w:eastAsia="Calibri" w:hAnsi="Times New Roman" w:cs="Times New Roman"/>
                <w:bCs/>
                <w:sz w:val="12"/>
                <w:szCs w:val="12"/>
              </w:rPr>
              <w:t>0</w:t>
            </w:r>
          </w:p>
        </w:tc>
        <w:tc>
          <w:tcPr>
            <w:tcW w:w="425" w:type="dxa"/>
            <w:tcBorders>
              <w:left w:val="nil"/>
              <w:right w:val="nil"/>
            </w:tcBorders>
            <w:noWrap/>
            <w:hideMark/>
          </w:tcPr>
          <w:p w:rsidR="000E0A0B" w:rsidRPr="000E0A0B" w:rsidRDefault="000E0A0B" w:rsidP="000E0A0B">
            <w:pPr>
              <w:rPr>
                <w:rFonts w:ascii="Times New Roman" w:eastAsia="Calibri" w:hAnsi="Times New Roman" w:cs="Times New Roman"/>
                <w:bCs/>
                <w:sz w:val="12"/>
                <w:szCs w:val="12"/>
              </w:rPr>
            </w:pPr>
            <w:r w:rsidRPr="000E0A0B">
              <w:rPr>
                <w:rFonts w:ascii="Times New Roman" w:eastAsia="Calibri" w:hAnsi="Times New Roman" w:cs="Times New Roman"/>
                <w:bCs/>
                <w:sz w:val="12"/>
                <w:szCs w:val="12"/>
              </w:rPr>
              <w:t>00</w:t>
            </w:r>
          </w:p>
        </w:tc>
        <w:tc>
          <w:tcPr>
            <w:tcW w:w="567" w:type="dxa"/>
            <w:tcBorders>
              <w:left w:val="nil"/>
            </w:tcBorders>
            <w:noWrap/>
            <w:hideMark/>
          </w:tcPr>
          <w:p w:rsidR="000E0A0B" w:rsidRPr="000E0A0B" w:rsidRDefault="000E0A0B" w:rsidP="000E0A0B">
            <w:pPr>
              <w:rPr>
                <w:rFonts w:ascii="Times New Roman" w:eastAsia="Calibri" w:hAnsi="Times New Roman" w:cs="Times New Roman"/>
                <w:bCs/>
                <w:sz w:val="12"/>
                <w:szCs w:val="12"/>
              </w:rPr>
            </w:pPr>
            <w:r w:rsidRPr="000E0A0B">
              <w:rPr>
                <w:rFonts w:ascii="Times New Roman" w:eastAsia="Calibri" w:hAnsi="Times New Roman" w:cs="Times New Roman"/>
                <w:bCs/>
                <w:sz w:val="12"/>
                <w:szCs w:val="12"/>
              </w:rPr>
              <w:t>00000</w:t>
            </w:r>
          </w:p>
        </w:tc>
        <w:tc>
          <w:tcPr>
            <w:tcW w:w="426" w:type="dxa"/>
            <w:noWrap/>
            <w:hideMark/>
          </w:tcPr>
          <w:p w:rsidR="000E0A0B" w:rsidRPr="000E0A0B" w:rsidRDefault="000E0A0B" w:rsidP="000E0A0B">
            <w:pPr>
              <w:rPr>
                <w:rFonts w:ascii="Times New Roman" w:eastAsia="Calibri" w:hAnsi="Times New Roman" w:cs="Times New Roman"/>
                <w:bCs/>
                <w:sz w:val="12"/>
                <w:szCs w:val="12"/>
              </w:rPr>
            </w:pPr>
            <w:r w:rsidRPr="000E0A0B">
              <w:rPr>
                <w:rFonts w:ascii="Times New Roman" w:eastAsia="Calibri" w:hAnsi="Times New Roman" w:cs="Times New Roman"/>
                <w:bCs/>
                <w:sz w:val="12"/>
                <w:szCs w:val="12"/>
              </w:rPr>
              <w:t> </w:t>
            </w:r>
          </w:p>
        </w:tc>
        <w:tc>
          <w:tcPr>
            <w:tcW w:w="653" w:type="dxa"/>
            <w:noWrap/>
            <w:hideMark/>
          </w:tcPr>
          <w:p w:rsidR="000E0A0B" w:rsidRPr="000E0A0B" w:rsidRDefault="000E0A0B" w:rsidP="000E0A0B">
            <w:pPr>
              <w:rPr>
                <w:rFonts w:ascii="Times New Roman" w:eastAsia="Calibri" w:hAnsi="Times New Roman" w:cs="Times New Roman"/>
                <w:bCs/>
                <w:sz w:val="12"/>
                <w:szCs w:val="12"/>
              </w:rPr>
            </w:pPr>
            <w:r w:rsidRPr="000E0A0B">
              <w:rPr>
                <w:rFonts w:ascii="Times New Roman" w:eastAsia="Calibri" w:hAnsi="Times New Roman" w:cs="Times New Roman"/>
                <w:bCs/>
                <w:sz w:val="12"/>
                <w:szCs w:val="12"/>
              </w:rPr>
              <w:t>187</w:t>
            </w:r>
          </w:p>
        </w:tc>
        <w:tc>
          <w:tcPr>
            <w:tcW w:w="764" w:type="dxa"/>
            <w:noWrap/>
            <w:hideMark/>
          </w:tcPr>
          <w:p w:rsidR="000E0A0B" w:rsidRPr="000E0A0B" w:rsidRDefault="000E0A0B" w:rsidP="000E0A0B">
            <w:pPr>
              <w:rPr>
                <w:rFonts w:ascii="Times New Roman" w:eastAsia="Calibri" w:hAnsi="Times New Roman" w:cs="Times New Roman"/>
                <w:bCs/>
                <w:sz w:val="12"/>
                <w:szCs w:val="12"/>
              </w:rPr>
            </w:pPr>
            <w:r w:rsidRPr="000E0A0B">
              <w:rPr>
                <w:rFonts w:ascii="Times New Roman" w:eastAsia="Calibri" w:hAnsi="Times New Roman" w:cs="Times New Roman"/>
                <w:bCs/>
                <w:sz w:val="12"/>
                <w:szCs w:val="12"/>
              </w:rPr>
              <w:t>0</w:t>
            </w:r>
          </w:p>
        </w:tc>
      </w:tr>
      <w:tr w:rsidR="000E0A0B" w:rsidRPr="000E0A0B" w:rsidTr="000E0A0B">
        <w:trPr>
          <w:trHeight w:val="20"/>
        </w:trPr>
        <w:tc>
          <w:tcPr>
            <w:tcW w:w="2635" w:type="dxa"/>
            <w:hideMark/>
          </w:tcPr>
          <w:p w:rsidR="000E0A0B" w:rsidRPr="000E0A0B" w:rsidRDefault="000E0A0B" w:rsidP="000E0A0B">
            <w:pPr>
              <w:rPr>
                <w:rFonts w:ascii="Times New Roman" w:eastAsia="Calibri" w:hAnsi="Times New Roman" w:cs="Times New Roman"/>
                <w:sz w:val="12"/>
                <w:szCs w:val="12"/>
              </w:rPr>
            </w:pPr>
            <w:r w:rsidRPr="000E0A0B">
              <w:rPr>
                <w:rFonts w:ascii="Times New Roman" w:eastAsia="Calibri" w:hAnsi="Times New Roman" w:cs="Times New Roman"/>
                <w:sz w:val="12"/>
                <w:szCs w:val="12"/>
              </w:rPr>
              <w:t>Иные межбюджетные трансферты</w:t>
            </w:r>
          </w:p>
        </w:tc>
        <w:tc>
          <w:tcPr>
            <w:tcW w:w="519" w:type="dxa"/>
            <w:noWrap/>
            <w:hideMark/>
          </w:tcPr>
          <w:p w:rsidR="000E0A0B" w:rsidRPr="000E0A0B" w:rsidRDefault="000E0A0B" w:rsidP="000E0A0B">
            <w:pPr>
              <w:rPr>
                <w:rFonts w:ascii="Times New Roman" w:eastAsia="Calibri" w:hAnsi="Times New Roman" w:cs="Times New Roman"/>
                <w:sz w:val="12"/>
                <w:szCs w:val="12"/>
              </w:rPr>
            </w:pPr>
            <w:r w:rsidRPr="000E0A0B">
              <w:rPr>
                <w:rFonts w:ascii="Times New Roman" w:eastAsia="Calibri" w:hAnsi="Times New Roman" w:cs="Times New Roman"/>
                <w:sz w:val="12"/>
                <w:szCs w:val="12"/>
              </w:rPr>
              <w:t>426</w:t>
            </w:r>
          </w:p>
        </w:tc>
        <w:tc>
          <w:tcPr>
            <w:tcW w:w="390" w:type="dxa"/>
            <w:hideMark/>
          </w:tcPr>
          <w:p w:rsidR="000E0A0B" w:rsidRPr="000E0A0B" w:rsidRDefault="000E0A0B" w:rsidP="000E0A0B">
            <w:pPr>
              <w:rPr>
                <w:rFonts w:ascii="Times New Roman" w:eastAsia="Calibri" w:hAnsi="Times New Roman" w:cs="Times New Roman"/>
                <w:sz w:val="12"/>
                <w:szCs w:val="12"/>
              </w:rPr>
            </w:pPr>
            <w:r w:rsidRPr="000E0A0B">
              <w:rPr>
                <w:rFonts w:ascii="Times New Roman" w:eastAsia="Calibri" w:hAnsi="Times New Roman" w:cs="Times New Roman"/>
                <w:sz w:val="12"/>
                <w:szCs w:val="12"/>
              </w:rPr>
              <w:t>04</w:t>
            </w:r>
          </w:p>
        </w:tc>
        <w:tc>
          <w:tcPr>
            <w:tcW w:w="425" w:type="dxa"/>
            <w:hideMark/>
          </w:tcPr>
          <w:p w:rsidR="000E0A0B" w:rsidRPr="000E0A0B" w:rsidRDefault="000E0A0B" w:rsidP="000E0A0B">
            <w:pPr>
              <w:rPr>
                <w:rFonts w:ascii="Times New Roman" w:eastAsia="Calibri" w:hAnsi="Times New Roman" w:cs="Times New Roman"/>
                <w:sz w:val="12"/>
                <w:szCs w:val="12"/>
              </w:rPr>
            </w:pPr>
            <w:r w:rsidRPr="000E0A0B">
              <w:rPr>
                <w:rFonts w:ascii="Times New Roman" w:eastAsia="Calibri" w:hAnsi="Times New Roman" w:cs="Times New Roman"/>
                <w:sz w:val="12"/>
                <w:szCs w:val="12"/>
              </w:rPr>
              <w:t>09</w:t>
            </w:r>
          </w:p>
        </w:tc>
        <w:tc>
          <w:tcPr>
            <w:tcW w:w="426" w:type="dxa"/>
            <w:tcBorders>
              <w:right w:val="nil"/>
            </w:tcBorders>
            <w:noWrap/>
            <w:hideMark/>
          </w:tcPr>
          <w:p w:rsidR="000E0A0B" w:rsidRPr="000E0A0B" w:rsidRDefault="000E0A0B" w:rsidP="000E0A0B">
            <w:pPr>
              <w:rPr>
                <w:rFonts w:ascii="Times New Roman" w:eastAsia="Calibri" w:hAnsi="Times New Roman" w:cs="Times New Roman"/>
                <w:sz w:val="12"/>
                <w:szCs w:val="12"/>
              </w:rPr>
            </w:pPr>
            <w:r w:rsidRPr="000E0A0B">
              <w:rPr>
                <w:rFonts w:ascii="Times New Roman" w:eastAsia="Calibri" w:hAnsi="Times New Roman" w:cs="Times New Roman"/>
                <w:sz w:val="12"/>
                <w:szCs w:val="12"/>
              </w:rPr>
              <w:t>43</w:t>
            </w:r>
          </w:p>
        </w:tc>
        <w:tc>
          <w:tcPr>
            <w:tcW w:w="283" w:type="dxa"/>
            <w:tcBorders>
              <w:left w:val="nil"/>
              <w:right w:val="nil"/>
            </w:tcBorders>
            <w:noWrap/>
            <w:hideMark/>
          </w:tcPr>
          <w:p w:rsidR="000E0A0B" w:rsidRPr="000E0A0B" w:rsidRDefault="000E0A0B" w:rsidP="000E0A0B">
            <w:pPr>
              <w:rPr>
                <w:rFonts w:ascii="Times New Roman" w:eastAsia="Calibri" w:hAnsi="Times New Roman" w:cs="Times New Roman"/>
                <w:sz w:val="12"/>
                <w:szCs w:val="12"/>
              </w:rPr>
            </w:pPr>
            <w:r w:rsidRPr="000E0A0B">
              <w:rPr>
                <w:rFonts w:ascii="Times New Roman" w:eastAsia="Calibri" w:hAnsi="Times New Roman" w:cs="Times New Roman"/>
                <w:sz w:val="12"/>
                <w:szCs w:val="12"/>
              </w:rPr>
              <w:t>0</w:t>
            </w:r>
          </w:p>
        </w:tc>
        <w:tc>
          <w:tcPr>
            <w:tcW w:w="425" w:type="dxa"/>
            <w:tcBorders>
              <w:left w:val="nil"/>
              <w:right w:val="nil"/>
            </w:tcBorders>
            <w:noWrap/>
            <w:hideMark/>
          </w:tcPr>
          <w:p w:rsidR="000E0A0B" w:rsidRPr="000E0A0B" w:rsidRDefault="000E0A0B" w:rsidP="000E0A0B">
            <w:pPr>
              <w:rPr>
                <w:rFonts w:ascii="Times New Roman" w:eastAsia="Calibri" w:hAnsi="Times New Roman" w:cs="Times New Roman"/>
                <w:sz w:val="12"/>
                <w:szCs w:val="12"/>
              </w:rPr>
            </w:pPr>
            <w:r w:rsidRPr="000E0A0B">
              <w:rPr>
                <w:rFonts w:ascii="Times New Roman" w:eastAsia="Calibri" w:hAnsi="Times New Roman" w:cs="Times New Roman"/>
                <w:sz w:val="12"/>
                <w:szCs w:val="12"/>
              </w:rPr>
              <w:t>00</w:t>
            </w:r>
          </w:p>
        </w:tc>
        <w:tc>
          <w:tcPr>
            <w:tcW w:w="567" w:type="dxa"/>
            <w:tcBorders>
              <w:left w:val="nil"/>
            </w:tcBorders>
            <w:noWrap/>
            <w:hideMark/>
          </w:tcPr>
          <w:p w:rsidR="000E0A0B" w:rsidRPr="000E0A0B" w:rsidRDefault="000E0A0B" w:rsidP="000E0A0B">
            <w:pPr>
              <w:rPr>
                <w:rFonts w:ascii="Times New Roman" w:eastAsia="Calibri" w:hAnsi="Times New Roman" w:cs="Times New Roman"/>
                <w:sz w:val="12"/>
                <w:szCs w:val="12"/>
              </w:rPr>
            </w:pPr>
            <w:r w:rsidRPr="000E0A0B">
              <w:rPr>
                <w:rFonts w:ascii="Times New Roman" w:eastAsia="Calibri" w:hAnsi="Times New Roman" w:cs="Times New Roman"/>
                <w:sz w:val="12"/>
                <w:szCs w:val="12"/>
              </w:rPr>
              <w:t>00000</w:t>
            </w:r>
          </w:p>
        </w:tc>
        <w:tc>
          <w:tcPr>
            <w:tcW w:w="426" w:type="dxa"/>
            <w:noWrap/>
            <w:hideMark/>
          </w:tcPr>
          <w:p w:rsidR="000E0A0B" w:rsidRPr="000E0A0B" w:rsidRDefault="000E0A0B" w:rsidP="000E0A0B">
            <w:pPr>
              <w:rPr>
                <w:rFonts w:ascii="Times New Roman" w:eastAsia="Calibri" w:hAnsi="Times New Roman" w:cs="Times New Roman"/>
                <w:sz w:val="12"/>
                <w:szCs w:val="12"/>
              </w:rPr>
            </w:pPr>
            <w:r w:rsidRPr="000E0A0B">
              <w:rPr>
                <w:rFonts w:ascii="Times New Roman" w:eastAsia="Calibri" w:hAnsi="Times New Roman" w:cs="Times New Roman"/>
                <w:sz w:val="12"/>
                <w:szCs w:val="12"/>
              </w:rPr>
              <w:t>540</w:t>
            </w:r>
          </w:p>
        </w:tc>
        <w:tc>
          <w:tcPr>
            <w:tcW w:w="653" w:type="dxa"/>
            <w:noWrap/>
            <w:hideMark/>
          </w:tcPr>
          <w:p w:rsidR="000E0A0B" w:rsidRPr="000E0A0B" w:rsidRDefault="000E0A0B" w:rsidP="000E0A0B">
            <w:pPr>
              <w:rPr>
                <w:rFonts w:ascii="Times New Roman" w:eastAsia="Calibri" w:hAnsi="Times New Roman" w:cs="Times New Roman"/>
                <w:sz w:val="12"/>
                <w:szCs w:val="12"/>
              </w:rPr>
            </w:pPr>
            <w:r w:rsidRPr="000E0A0B">
              <w:rPr>
                <w:rFonts w:ascii="Times New Roman" w:eastAsia="Calibri" w:hAnsi="Times New Roman" w:cs="Times New Roman"/>
                <w:sz w:val="12"/>
                <w:szCs w:val="12"/>
              </w:rPr>
              <w:t>187</w:t>
            </w:r>
          </w:p>
        </w:tc>
        <w:tc>
          <w:tcPr>
            <w:tcW w:w="764" w:type="dxa"/>
            <w:noWrap/>
            <w:hideMark/>
          </w:tcPr>
          <w:p w:rsidR="000E0A0B" w:rsidRPr="000E0A0B" w:rsidRDefault="000E0A0B" w:rsidP="000E0A0B">
            <w:pPr>
              <w:rPr>
                <w:rFonts w:ascii="Times New Roman" w:eastAsia="Calibri" w:hAnsi="Times New Roman" w:cs="Times New Roman"/>
                <w:sz w:val="12"/>
                <w:szCs w:val="12"/>
              </w:rPr>
            </w:pPr>
            <w:r w:rsidRPr="000E0A0B">
              <w:rPr>
                <w:rFonts w:ascii="Times New Roman" w:eastAsia="Calibri" w:hAnsi="Times New Roman" w:cs="Times New Roman"/>
                <w:sz w:val="12"/>
                <w:szCs w:val="12"/>
              </w:rPr>
              <w:t>0</w:t>
            </w:r>
          </w:p>
        </w:tc>
      </w:tr>
      <w:tr w:rsidR="000E0A0B" w:rsidRPr="000E0A0B" w:rsidTr="000E0A0B">
        <w:trPr>
          <w:trHeight w:val="20"/>
        </w:trPr>
        <w:tc>
          <w:tcPr>
            <w:tcW w:w="2635" w:type="dxa"/>
            <w:hideMark/>
          </w:tcPr>
          <w:p w:rsidR="000E0A0B" w:rsidRPr="000E0A0B" w:rsidRDefault="000E0A0B" w:rsidP="000E0A0B">
            <w:pPr>
              <w:rPr>
                <w:rFonts w:ascii="Times New Roman" w:eastAsia="Calibri" w:hAnsi="Times New Roman" w:cs="Times New Roman"/>
                <w:bCs/>
                <w:sz w:val="12"/>
                <w:szCs w:val="12"/>
              </w:rPr>
            </w:pPr>
            <w:r w:rsidRPr="000E0A0B">
              <w:rPr>
                <w:rFonts w:ascii="Times New Roman" w:eastAsia="Calibri" w:hAnsi="Times New Roman" w:cs="Times New Roman"/>
                <w:bCs/>
                <w:sz w:val="12"/>
                <w:szCs w:val="12"/>
              </w:rPr>
              <w:t>Благоустройство</w:t>
            </w:r>
          </w:p>
        </w:tc>
        <w:tc>
          <w:tcPr>
            <w:tcW w:w="519" w:type="dxa"/>
            <w:noWrap/>
            <w:hideMark/>
          </w:tcPr>
          <w:p w:rsidR="000E0A0B" w:rsidRPr="000E0A0B" w:rsidRDefault="000E0A0B" w:rsidP="000E0A0B">
            <w:pPr>
              <w:rPr>
                <w:rFonts w:ascii="Times New Roman" w:eastAsia="Calibri" w:hAnsi="Times New Roman" w:cs="Times New Roman"/>
                <w:bCs/>
                <w:sz w:val="12"/>
                <w:szCs w:val="12"/>
              </w:rPr>
            </w:pPr>
            <w:r w:rsidRPr="000E0A0B">
              <w:rPr>
                <w:rFonts w:ascii="Times New Roman" w:eastAsia="Calibri" w:hAnsi="Times New Roman" w:cs="Times New Roman"/>
                <w:bCs/>
                <w:sz w:val="12"/>
                <w:szCs w:val="12"/>
              </w:rPr>
              <w:t>426</w:t>
            </w:r>
          </w:p>
        </w:tc>
        <w:tc>
          <w:tcPr>
            <w:tcW w:w="390" w:type="dxa"/>
            <w:hideMark/>
          </w:tcPr>
          <w:p w:rsidR="000E0A0B" w:rsidRPr="000E0A0B" w:rsidRDefault="000E0A0B" w:rsidP="000E0A0B">
            <w:pPr>
              <w:rPr>
                <w:rFonts w:ascii="Times New Roman" w:eastAsia="Calibri" w:hAnsi="Times New Roman" w:cs="Times New Roman"/>
                <w:bCs/>
                <w:sz w:val="12"/>
                <w:szCs w:val="12"/>
              </w:rPr>
            </w:pPr>
            <w:r w:rsidRPr="000E0A0B">
              <w:rPr>
                <w:rFonts w:ascii="Times New Roman" w:eastAsia="Calibri" w:hAnsi="Times New Roman" w:cs="Times New Roman"/>
                <w:bCs/>
                <w:sz w:val="12"/>
                <w:szCs w:val="12"/>
              </w:rPr>
              <w:t>05</w:t>
            </w:r>
          </w:p>
        </w:tc>
        <w:tc>
          <w:tcPr>
            <w:tcW w:w="425" w:type="dxa"/>
            <w:hideMark/>
          </w:tcPr>
          <w:p w:rsidR="000E0A0B" w:rsidRPr="000E0A0B" w:rsidRDefault="000E0A0B" w:rsidP="000E0A0B">
            <w:pPr>
              <w:rPr>
                <w:rFonts w:ascii="Times New Roman" w:eastAsia="Calibri" w:hAnsi="Times New Roman" w:cs="Times New Roman"/>
                <w:bCs/>
                <w:sz w:val="12"/>
                <w:szCs w:val="12"/>
              </w:rPr>
            </w:pPr>
            <w:r w:rsidRPr="000E0A0B">
              <w:rPr>
                <w:rFonts w:ascii="Times New Roman" w:eastAsia="Calibri" w:hAnsi="Times New Roman" w:cs="Times New Roman"/>
                <w:bCs/>
                <w:sz w:val="12"/>
                <w:szCs w:val="12"/>
              </w:rPr>
              <w:t>03</w:t>
            </w:r>
          </w:p>
        </w:tc>
        <w:tc>
          <w:tcPr>
            <w:tcW w:w="426" w:type="dxa"/>
            <w:tcBorders>
              <w:right w:val="nil"/>
            </w:tcBorders>
            <w:noWrap/>
            <w:hideMark/>
          </w:tcPr>
          <w:p w:rsidR="000E0A0B" w:rsidRPr="000E0A0B" w:rsidRDefault="000E0A0B" w:rsidP="000E0A0B">
            <w:pPr>
              <w:rPr>
                <w:rFonts w:ascii="Times New Roman" w:eastAsia="Calibri" w:hAnsi="Times New Roman" w:cs="Times New Roman"/>
                <w:bCs/>
                <w:sz w:val="12"/>
                <w:szCs w:val="12"/>
              </w:rPr>
            </w:pPr>
            <w:r w:rsidRPr="000E0A0B">
              <w:rPr>
                <w:rFonts w:ascii="Times New Roman" w:eastAsia="Calibri" w:hAnsi="Times New Roman" w:cs="Times New Roman"/>
                <w:bCs/>
                <w:sz w:val="12"/>
                <w:szCs w:val="12"/>
              </w:rPr>
              <w:t> </w:t>
            </w:r>
          </w:p>
        </w:tc>
        <w:tc>
          <w:tcPr>
            <w:tcW w:w="283" w:type="dxa"/>
            <w:tcBorders>
              <w:left w:val="nil"/>
              <w:right w:val="nil"/>
            </w:tcBorders>
            <w:noWrap/>
            <w:hideMark/>
          </w:tcPr>
          <w:p w:rsidR="000E0A0B" w:rsidRPr="000E0A0B" w:rsidRDefault="000E0A0B" w:rsidP="000E0A0B">
            <w:pPr>
              <w:rPr>
                <w:rFonts w:ascii="Times New Roman" w:eastAsia="Calibri" w:hAnsi="Times New Roman" w:cs="Times New Roman"/>
                <w:bCs/>
                <w:sz w:val="12"/>
                <w:szCs w:val="12"/>
              </w:rPr>
            </w:pPr>
            <w:r w:rsidRPr="000E0A0B">
              <w:rPr>
                <w:rFonts w:ascii="Times New Roman" w:eastAsia="Calibri" w:hAnsi="Times New Roman" w:cs="Times New Roman"/>
                <w:bCs/>
                <w:sz w:val="12"/>
                <w:szCs w:val="12"/>
              </w:rPr>
              <w:t> </w:t>
            </w:r>
          </w:p>
        </w:tc>
        <w:tc>
          <w:tcPr>
            <w:tcW w:w="425" w:type="dxa"/>
            <w:tcBorders>
              <w:left w:val="nil"/>
              <w:right w:val="nil"/>
            </w:tcBorders>
            <w:noWrap/>
            <w:hideMark/>
          </w:tcPr>
          <w:p w:rsidR="000E0A0B" w:rsidRPr="000E0A0B" w:rsidRDefault="000E0A0B" w:rsidP="000E0A0B">
            <w:pPr>
              <w:rPr>
                <w:rFonts w:ascii="Times New Roman" w:eastAsia="Calibri" w:hAnsi="Times New Roman" w:cs="Times New Roman"/>
                <w:bCs/>
                <w:sz w:val="12"/>
                <w:szCs w:val="12"/>
              </w:rPr>
            </w:pPr>
            <w:r w:rsidRPr="000E0A0B">
              <w:rPr>
                <w:rFonts w:ascii="Times New Roman" w:eastAsia="Calibri" w:hAnsi="Times New Roman" w:cs="Times New Roman"/>
                <w:bCs/>
                <w:sz w:val="12"/>
                <w:szCs w:val="12"/>
              </w:rPr>
              <w:t> </w:t>
            </w:r>
          </w:p>
        </w:tc>
        <w:tc>
          <w:tcPr>
            <w:tcW w:w="567" w:type="dxa"/>
            <w:tcBorders>
              <w:left w:val="nil"/>
            </w:tcBorders>
            <w:noWrap/>
            <w:hideMark/>
          </w:tcPr>
          <w:p w:rsidR="000E0A0B" w:rsidRPr="000E0A0B" w:rsidRDefault="000E0A0B" w:rsidP="000E0A0B">
            <w:pPr>
              <w:rPr>
                <w:rFonts w:ascii="Times New Roman" w:eastAsia="Calibri" w:hAnsi="Times New Roman" w:cs="Times New Roman"/>
                <w:bCs/>
                <w:sz w:val="12"/>
                <w:szCs w:val="12"/>
              </w:rPr>
            </w:pPr>
            <w:r w:rsidRPr="000E0A0B">
              <w:rPr>
                <w:rFonts w:ascii="Times New Roman" w:eastAsia="Calibri" w:hAnsi="Times New Roman" w:cs="Times New Roman"/>
                <w:bCs/>
                <w:sz w:val="12"/>
                <w:szCs w:val="12"/>
              </w:rPr>
              <w:t> </w:t>
            </w:r>
          </w:p>
        </w:tc>
        <w:tc>
          <w:tcPr>
            <w:tcW w:w="426" w:type="dxa"/>
            <w:noWrap/>
            <w:hideMark/>
          </w:tcPr>
          <w:p w:rsidR="000E0A0B" w:rsidRPr="000E0A0B" w:rsidRDefault="000E0A0B" w:rsidP="000E0A0B">
            <w:pPr>
              <w:rPr>
                <w:rFonts w:ascii="Times New Roman" w:eastAsia="Calibri" w:hAnsi="Times New Roman" w:cs="Times New Roman"/>
                <w:bCs/>
                <w:sz w:val="12"/>
                <w:szCs w:val="12"/>
              </w:rPr>
            </w:pPr>
            <w:r w:rsidRPr="000E0A0B">
              <w:rPr>
                <w:rFonts w:ascii="Times New Roman" w:eastAsia="Calibri" w:hAnsi="Times New Roman" w:cs="Times New Roman"/>
                <w:bCs/>
                <w:sz w:val="12"/>
                <w:szCs w:val="12"/>
              </w:rPr>
              <w:t> </w:t>
            </w:r>
          </w:p>
        </w:tc>
        <w:tc>
          <w:tcPr>
            <w:tcW w:w="653" w:type="dxa"/>
            <w:noWrap/>
            <w:hideMark/>
          </w:tcPr>
          <w:p w:rsidR="000E0A0B" w:rsidRPr="000E0A0B" w:rsidRDefault="000E0A0B" w:rsidP="000E0A0B">
            <w:pPr>
              <w:rPr>
                <w:rFonts w:ascii="Times New Roman" w:eastAsia="Calibri" w:hAnsi="Times New Roman" w:cs="Times New Roman"/>
                <w:bCs/>
                <w:sz w:val="12"/>
                <w:szCs w:val="12"/>
              </w:rPr>
            </w:pPr>
            <w:r w:rsidRPr="000E0A0B">
              <w:rPr>
                <w:rFonts w:ascii="Times New Roman" w:eastAsia="Calibri" w:hAnsi="Times New Roman" w:cs="Times New Roman"/>
                <w:bCs/>
                <w:sz w:val="12"/>
                <w:szCs w:val="12"/>
              </w:rPr>
              <w:t>519</w:t>
            </w:r>
          </w:p>
        </w:tc>
        <w:tc>
          <w:tcPr>
            <w:tcW w:w="764" w:type="dxa"/>
            <w:noWrap/>
            <w:hideMark/>
          </w:tcPr>
          <w:p w:rsidR="000E0A0B" w:rsidRPr="000E0A0B" w:rsidRDefault="000E0A0B" w:rsidP="000E0A0B">
            <w:pPr>
              <w:rPr>
                <w:rFonts w:ascii="Times New Roman" w:eastAsia="Calibri" w:hAnsi="Times New Roman" w:cs="Times New Roman"/>
                <w:bCs/>
                <w:sz w:val="12"/>
                <w:szCs w:val="12"/>
              </w:rPr>
            </w:pPr>
            <w:r w:rsidRPr="000E0A0B">
              <w:rPr>
                <w:rFonts w:ascii="Times New Roman" w:eastAsia="Calibri" w:hAnsi="Times New Roman" w:cs="Times New Roman"/>
                <w:bCs/>
                <w:sz w:val="12"/>
                <w:szCs w:val="12"/>
              </w:rPr>
              <w:t>44</w:t>
            </w:r>
          </w:p>
        </w:tc>
      </w:tr>
      <w:tr w:rsidR="000E0A0B" w:rsidRPr="000E0A0B" w:rsidTr="000E0A0B">
        <w:trPr>
          <w:trHeight w:val="20"/>
        </w:trPr>
        <w:tc>
          <w:tcPr>
            <w:tcW w:w="2635" w:type="dxa"/>
            <w:hideMark/>
          </w:tcPr>
          <w:p w:rsidR="000E0A0B" w:rsidRPr="000E0A0B" w:rsidRDefault="000E0A0B" w:rsidP="000E0A0B">
            <w:pPr>
              <w:rPr>
                <w:rFonts w:ascii="Times New Roman" w:eastAsia="Calibri" w:hAnsi="Times New Roman" w:cs="Times New Roman"/>
                <w:bCs/>
                <w:sz w:val="12"/>
                <w:szCs w:val="12"/>
              </w:rPr>
            </w:pPr>
            <w:r w:rsidRPr="000E0A0B">
              <w:rPr>
                <w:rFonts w:ascii="Times New Roman" w:eastAsia="Calibri" w:hAnsi="Times New Roman" w:cs="Times New Roman"/>
                <w:bCs/>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519" w:type="dxa"/>
            <w:noWrap/>
            <w:hideMark/>
          </w:tcPr>
          <w:p w:rsidR="000E0A0B" w:rsidRPr="000E0A0B" w:rsidRDefault="000E0A0B" w:rsidP="000E0A0B">
            <w:pPr>
              <w:rPr>
                <w:rFonts w:ascii="Times New Roman" w:eastAsia="Calibri" w:hAnsi="Times New Roman" w:cs="Times New Roman"/>
                <w:bCs/>
                <w:sz w:val="12"/>
                <w:szCs w:val="12"/>
              </w:rPr>
            </w:pPr>
            <w:r w:rsidRPr="000E0A0B">
              <w:rPr>
                <w:rFonts w:ascii="Times New Roman" w:eastAsia="Calibri" w:hAnsi="Times New Roman" w:cs="Times New Roman"/>
                <w:bCs/>
                <w:sz w:val="12"/>
                <w:szCs w:val="12"/>
              </w:rPr>
              <w:t>426</w:t>
            </w:r>
          </w:p>
        </w:tc>
        <w:tc>
          <w:tcPr>
            <w:tcW w:w="390" w:type="dxa"/>
            <w:hideMark/>
          </w:tcPr>
          <w:p w:rsidR="000E0A0B" w:rsidRPr="000E0A0B" w:rsidRDefault="000E0A0B" w:rsidP="000E0A0B">
            <w:pPr>
              <w:rPr>
                <w:rFonts w:ascii="Times New Roman" w:eastAsia="Calibri" w:hAnsi="Times New Roman" w:cs="Times New Roman"/>
                <w:bCs/>
                <w:sz w:val="12"/>
                <w:szCs w:val="12"/>
              </w:rPr>
            </w:pPr>
            <w:r w:rsidRPr="000E0A0B">
              <w:rPr>
                <w:rFonts w:ascii="Times New Roman" w:eastAsia="Calibri" w:hAnsi="Times New Roman" w:cs="Times New Roman"/>
                <w:bCs/>
                <w:sz w:val="12"/>
                <w:szCs w:val="12"/>
              </w:rPr>
              <w:t>05</w:t>
            </w:r>
          </w:p>
        </w:tc>
        <w:tc>
          <w:tcPr>
            <w:tcW w:w="425" w:type="dxa"/>
            <w:hideMark/>
          </w:tcPr>
          <w:p w:rsidR="000E0A0B" w:rsidRPr="000E0A0B" w:rsidRDefault="000E0A0B" w:rsidP="000E0A0B">
            <w:pPr>
              <w:rPr>
                <w:rFonts w:ascii="Times New Roman" w:eastAsia="Calibri" w:hAnsi="Times New Roman" w:cs="Times New Roman"/>
                <w:bCs/>
                <w:sz w:val="12"/>
                <w:szCs w:val="12"/>
              </w:rPr>
            </w:pPr>
            <w:r w:rsidRPr="000E0A0B">
              <w:rPr>
                <w:rFonts w:ascii="Times New Roman" w:eastAsia="Calibri" w:hAnsi="Times New Roman" w:cs="Times New Roman"/>
                <w:bCs/>
                <w:sz w:val="12"/>
                <w:szCs w:val="12"/>
              </w:rPr>
              <w:t>03</w:t>
            </w:r>
          </w:p>
        </w:tc>
        <w:tc>
          <w:tcPr>
            <w:tcW w:w="426" w:type="dxa"/>
            <w:tcBorders>
              <w:right w:val="nil"/>
            </w:tcBorders>
            <w:noWrap/>
            <w:hideMark/>
          </w:tcPr>
          <w:p w:rsidR="000E0A0B" w:rsidRPr="000E0A0B" w:rsidRDefault="000E0A0B" w:rsidP="000E0A0B">
            <w:pPr>
              <w:rPr>
                <w:rFonts w:ascii="Times New Roman" w:eastAsia="Calibri" w:hAnsi="Times New Roman" w:cs="Times New Roman"/>
                <w:bCs/>
                <w:sz w:val="12"/>
                <w:szCs w:val="12"/>
              </w:rPr>
            </w:pPr>
            <w:r w:rsidRPr="000E0A0B">
              <w:rPr>
                <w:rFonts w:ascii="Times New Roman" w:eastAsia="Calibri" w:hAnsi="Times New Roman" w:cs="Times New Roman"/>
                <w:bCs/>
                <w:sz w:val="12"/>
                <w:szCs w:val="12"/>
              </w:rPr>
              <w:t>39</w:t>
            </w:r>
          </w:p>
        </w:tc>
        <w:tc>
          <w:tcPr>
            <w:tcW w:w="283" w:type="dxa"/>
            <w:tcBorders>
              <w:left w:val="nil"/>
              <w:right w:val="nil"/>
            </w:tcBorders>
            <w:noWrap/>
            <w:hideMark/>
          </w:tcPr>
          <w:p w:rsidR="000E0A0B" w:rsidRPr="000E0A0B" w:rsidRDefault="000E0A0B" w:rsidP="000E0A0B">
            <w:pPr>
              <w:rPr>
                <w:rFonts w:ascii="Times New Roman" w:eastAsia="Calibri" w:hAnsi="Times New Roman" w:cs="Times New Roman"/>
                <w:bCs/>
                <w:sz w:val="12"/>
                <w:szCs w:val="12"/>
              </w:rPr>
            </w:pPr>
            <w:r w:rsidRPr="000E0A0B">
              <w:rPr>
                <w:rFonts w:ascii="Times New Roman" w:eastAsia="Calibri" w:hAnsi="Times New Roman" w:cs="Times New Roman"/>
                <w:bCs/>
                <w:sz w:val="12"/>
                <w:szCs w:val="12"/>
              </w:rPr>
              <w:t>0</w:t>
            </w:r>
          </w:p>
        </w:tc>
        <w:tc>
          <w:tcPr>
            <w:tcW w:w="425" w:type="dxa"/>
            <w:tcBorders>
              <w:left w:val="nil"/>
              <w:right w:val="nil"/>
            </w:tcBorders>
            <w:noWrap/>
            <w:hideMark/>
          </w:tcPr>
          <w:p w:rsidR="000E0A0B" w:rsidRPr="000E0A0B" w:rsidRDefault="000E0A0B" w:rsidP="000E0A0B">
            <w:pPr>
              <w:rPr>
                <w:rFonts w:ascii="Times New Roman" w:eastAsia="Calibri" w:hAnsi="Times New Roman" w:cs="Times New Roman"/>
                <w:bCs/>
                <w:sz w:val="12"/>
                <w:szCs w:val="12"/>
              </w:rPr>
            </w:pPr>
            <w:r w:rsidRPr="000E0A0B">
              <w:rPr>
                <w:rFonts w:ascii="Times New Roman" w:eastAsia="Calibri" w:hAnsi="Times New Roman" w:cs="Times New Roman"/>
                <w:bCs/>
                <w:sz w:val="12"/>
                <w:szCs w:val="12"/>
              </w:rPr>
              <w:t>00</w:t>
            </w:r>
          </w:p>
        </w:tc>
        <w:tc>
          <w:tcPr>
            <w:tcW w:w="567" w:type="dxa"/>
            <w:tcBorders>
              <w:left w:val="nil"/>
            </w:tcBorders>
            <w:noWrap/>
            <w:hideMark/>
          </w:tcPr>
          <w:p w:rsidR="000E0A0B" w:rsidRPr="000E0A0B" w:rsidRDefault="000E0A0B" w:rsidP="000E0A0B">
            <w:pPr>
              <w:rPr>
                <w:rFonts w:ascii="Times New Roman" w:eastAsia="Calibri" w:hAnsi="Times New Roman" w:cs="Times New Roman"/>
                <w:bCs/>
                <w:sz w:val="12"/>
                <w:szCs w:val="12"/>
              </w:rPr>
            </w:pPr>
            <w:r w:rsidRPr="000E0A0B">
              <w:rPr>
                <w:rFonts w:ascii="Times New Roman" w:eastAsia="Calibri" w:hAnsi="Times New Roman" w:cs="Times New Roman"/>
                <w:bCs/>
                <w:sz w:val="12"/>
                <w:szCs w:val="12"/>
              </w:rPr>
              <w:t>00000</w:t>
            </w:r>
          </w:p>
        </w:tc>
        <w:tc>
          <w:tcPr>
            <w:tcW w:w="426" w:type="dxa"/>
            <w:noWrap/>
            <w:hideMark/>
          </w:tcPr>
          <w:p w:rsidR="000E0A0B" w:rsidRPr="000E0A0B" w:rsidRDefault="000E0A0B" w:rsidP="000E0A0B">
            <w:pPr>
              <w:rPr>
                <w:rFonts w:ascii="Times New Roman" w:eastAsia="Calibri" w:hAnsi="Times New Roman" w:cs="Times New Roman"/>
                <w:bCs/>
                <w:sz w:val="12"/>
                <w:szCs w:val="12"/>
              </w:rPr>
            </w:pPr>
            <w:r w:rsidRPr="000E0A0B">
              <w:rPr>
                <w:rFonts w:ascii="Times New Roman" w:eastAsia="Calibri" w:hAnsi="Times New Roman" w:cs="Times New Roman"/>
                <w:bCs/>
                <w:sz w:val="12"/>
                <w:szCs w:val="12"/>
              </w:rPr>
              <w:t> </w:t>
            </w:r>
          </w:p>
        </w:tc>
        <w:tc>
          <w:tcPr>
            <w:tcW w:w="653" w:type="dxa"/>
            <w:noWrap/>
            <w:hideMark/>
          </w:tcPr>
          <w:p w:rsidR="000E0A0B" w:rsidRPr="000E0A0B" w:rsidRDefault="000E0A0B" w:rsidP="000E0A0B">
            <w:pPr>
              <w:rPr>
                <w:rFonts w:ascii="Times New Roman" w:eastAsia="Calibri" w:hAnsi="Times New Roman" w:cs="Times New Roman"/>
                <w:bCs/>
                <w:sz w:val="12"/>
                <w:szCs w:val="12"/>
              </w:rPr>
            </w:pPr>
            <w:r w:rsidRPr="000E0A0B">
              <w:rPr>
                <w:rFonts w:ascii="Times New Roman" w:eastAsia="Calibri" w:hAnsi="Times New Roman" w:cs="Times New Roman"/>
                <w:bCs/>
                <w:sz w:val="12"/>
                <w:szCs w:val="12"/>
              </w:rPr>
              <w:t>477</w:t>
            </w:r>
          </w:p>
        </w:tc>
        <w:tc>
          <w:tcPr>
            <w:tcW w:w="764" w:type="dxa"/>
            <w:noWrap/>
            <w:hideMark/>
          </w:tcPr>
          <w:p w:rsidR="000E0A0B" w:rsidRPr="000E0A0B" w:rsidRDefault="000E0A0B" w:rsidP="000E0A0B">
            <w:pPr>
              <w:rPr>
                <w:rFonts w:ascii="Times New Roman" w:eastAsia="Calibri" w:hAnsi="Times New Roman" w:cs="Times New Roman"/>
                <w:bCs/>
                <w:sz w:val="12"/>
                <w:szCs w:val="12"/>
              </w:rPr>
            </w:pPr>
            <w:r w:rsidRPr="000E0A0B">
              <w:rPr>
                <w:rFonts w:ascii="Times New Roman" w:eastAsia="Calibri" w:hAnsi="Times New Roman" w:cs="Times New Roman"/>
                <w:bCs/>
                <w:sz w:val="12"/>
                <w:szCs w:val="12"/>
              </w:rPr>
              <w:t>44</w:t>
            </w:r>
          </w:p>
        </w:tc>
      </w:tr>
      <w:tr w:rsidR="000E0A0B" w:rsidRPr="000E0A0B" w:rsidTr="000E0A0B">
        <w:trPr>
          <w:trHeight w:val="20"/>
        </w:trPr>
        <w:tc>
          <w:tcPr>
            <w:tcW w:w="2635" w:type="dxa"/>
            <w:hideMark/>
          </w:tcPr>
          <w:p w:rsidR="000E0A0B" w:rsidRPr="000E0A0B" w:rsidRDefault="000E0A0B" w:rsidP="000E0A0B">
            <w:pPr>
              <w:rPr>
                <w:rFonts w:ascii="Times New Roman" w:eastAsia="Calibri" w:hAnsi="Times New Roman" w:cs="Times New Roman"/>
                <w:sz w:val="12"/>
                <w:szCs w:val="12"/>
              </w:rPr>
            </w:pPr>
            <w:r w:rsidRPr="000E0A0B">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19" w:type="dxa"/>
            <w:noWrap/>
            <w:hideMark/>
          </w:tcPr>
          <w:p w:rsidR="000E0A0B" w:rsidRPr="000E0A0B" w:rsidRDefault="000E0A0B" w:rsidP="000E0A0B">
            <w:pPr>
              <w:rPr>
                <w:rFonts w:ascii="Times New Roman" w:eastAsia="Calibri" w:hAnsi="Times New Roman" w:cs="Times New Roman"/>
                <w:sz w:val="12"/>
                <w:szCs w:val="12"/>
              </w:rPr>
            </w:pPr>
            <w:r w:rsidRPr="000E0A0B">
              <w:rPr>
                <w:rFonts w:ascii="Times New Roman" w:eastAsia="Calibri" w:hAnsi="Times New Roman" w:cs="Times New Roman"/>
                <w:sz w:val="12"/>
                <w:szCs w:val="12"/>
              </w:rPr>
              <w:t>426</w:t>
            </w:r>
          </w:p>
        </w:tc>
        <w:tc>
          <w:tcPr>
            <w:tcW w:w="390" w:type="dxa"/>
            <w:hideMark/>
          </w:tcPr>
          <w:p w:rsidR="000E0A0B" w:rsidRPr="000E0A0B" w:rsidRDefault="000E0A0B" w:rsidP="000E0A0B">
            <w:pPr>
              <w:rPr>
                <w:rFonts w:ascii="Times New Roman" w:eastAsia="Calibri" w:hAnsi="Times New Roman" w:cs="Times New Roman"/>
                <w:sz w:val="12"/>
                <w:szCs w:val="12"/>
              </w:rPr>
            </w:pPr>
            <w:r w:rsidRPr="000E0A0B">
              <w:rPr>
                <w:rFonts w:ascii="Times New Roman" w:eastAsia="Calibri" w:hAnsi="Times New Roman" w:cs="Times New Roman"/>
                <w:sz w:val="12"/>
                <w:szCs w:val="12"/>
              </w:rPr>
              <w:t>05</w:t>
            </w:r>
          </w:p>
        </w:tc>
        <w:tc>
          <w:tcPr>
            <w:tcW w:w="425" w:type="dxa"/>
            <w:hideMark/>
          </w:tcPr>
          <w:p w:rsidR="000E0A0B" w:rsidRPr="000E0A0B" w:rsidRDefault="000E0A0B" w:rsidP="000E0A0B">
            <w:pPr>
              <w:rPr>
                <w:rFonts w:ascii="Times New Roman" w:eastAsia="Calibri" w:hAnsi="Times New Roman" w:cs="Times New Roman"/>
                <w:sz w:val="12"/>
                <w:szCs w:val="12"/>
              </w:rPr>
            </w:pPr>
            <w:r w:rsidRPr="000E0A0B">
              <w:rPr>
                <w:rFonts w:ascii="Times New Roman" w:eastAsia="Calibri" w:hAnsi="Times New Roman" w:cs="Times New Roman"/>
                <w:sz w:val="12"/>
                <w:szCs w:val="12"/>
              </w:rPr>
              <w:t>03</w:t>
            </w:r>
          </w:p>
        </w:tc>
        <w:tc>
          <w:tcPr>
            <w:tcW w:w="426" w:type="dxa"/>
            <w:tcBorders>
              <w:right w:val="nil"/>
            </w:tcBorders>
            <w:noWrap/>
            <w:hideMark/>
          </w:tcPr>
          <w:p w:rsidR="000E0A0B" w:rsidRPr="000E0A0B" w:rsidRDefault="000E0A0B" w:rsidP="000E0A0B">
            <w:pPr>
              <w:rPr>
                <w:rFonts w:ascii="Times New Roman" w:eastAsia="Calibri" w:hAnsi="Times New Roman" w:cs="Times New Roman"/>
                <w:sz w:val="12"/>
                <w:szCs w:val="12"/>
              </w:rPr>
            </w:pPr>
            <w:r w:rsidRPr="000E0A0B">
              <w:rPr>
                <w:rFonts w:ascii="Times New Roman" w:eastAsia="Calibri" w:hAnsi="Times New Roman" w:cs="Times New Roman"/>
                <w:sz w:val="12"/>
                <w:szCs w:val="12"/>
              </w:rPr>
              <w:t>39</w:t>
            </w:r>
          </w:p>
        </w:tc>
        <w:tc>
          <w:tcPr>
            <w:tcW w:w="283" w:type="dxa"/>
            <w:tcBorders>
              <w:left w:val="nil"/>
              <w:right w:val="nil"/>
            </w:tcBorders>
            <w:noWrap/>
            <w:hideMark/>
          </w:tcPr>
          <w:p w:rsidR="000E0A0B" w:rsidRPr="000E0A0B" w:rsidRDefault="000E0A0B" w:rsidP="000E0A0B">
            <w:pPr>
              <w:rPr>
                <w:rFonts w:ascii="Times New Roman" w:eastAsia="Calibri" w:hAnsi="Times New Roman" w:cs="Times New Roman"/>
                <w:sz w:val="12"/>
                <w:szCs w:val="12"/>
              </w:rPr>
            </w:pPr>
            <w:r w:rsidRPr="000E0A0B">
              <w:rPr>
                <w:rFonts w:ascii="Times New Roman" w:eastAsia="Calibri" w:hAnsi="Times New Roman" w:cs="Times New Roman"/>
                <w:sz w:val="12"/>
                <w:szCs w:val="12"/>
              </w:rPr>
              <w:t>0</w:t>
            </w:r>
          </w:p>
        </w:tc>
        <w:tc>
          <w:tcPr>
            <w:tcW w:w="425" w:type="dxa"/>
            <w:tcBorders>
              <w:left w:val="nil"/>
              <w:right w:val="nil"/>
            </w:tcBorders>
            <w:noWrap/>
            <w:hideMark/>
          </w:tcPr>
          <w:p w:rsidR="000E0A0B" w:rsidRPr="000E0A0B" w:rsidRDefault="000E0A0B" w:rsidP="000E0A0B">
            <w:pPr>
              <w:rPr>
                <w:rFonts w:ascii="Times New Roman" w:eastAsia="Calibri" w:hAnsi="Times New Roman" w:cs="Times New Roman"/>
                <w:sz w:val="12"/>
                <w:szCs w:val="12"/>
              </w:rPr>
            </w:pPr>
            <w:r w:rsidRPr="000E0A0B">
              <w:rPr>
                <w:rFonts w:ascii="Times New Roman" w:eastAsia="Calibri" w:hAnsi="Times New Roman" w:cs="Times New Roman"/>
                <w:sz w:val="12"/>
                <w:szCs w:val="12"/>
              </w:rPr>
              <w:t>00</w:t>
            </w:r>
          </w:p>
        </w:tc>
        <w:tc>
          <w:tcPr>
            <w:tcW w:w="567" w:type="dxa"/>
            <w:tcBorders>
              <w:left w:val="nil"/>
            </w:tcBorders>
            <w:noWrap/>
            <w:hideMark/>
          </w:tcPr>
          <w:p w:rsidR="000E0A0B" w:rsidRPr="000E0A0B" w:rsidRDefault="000E0A0B" w:rsidP="000E0A0B">
            <w:pPr>
              <w:rPr>
                <w:rFonts w:ascii="Times New Roman" w:eastAsia="Calibri" w:hAnsi="Times New Roman" w:cs="Times New Roman"/>
                <w:sz w:val="12"/>
                <w:szCs w:val="12"/>
              </w:rPr>
            </w:pPr>
            <w:r w:rsidRPr="000E0A0B">
              <w:rPr>
                <w:rFonts w:ascii="Times New Roman" w:eastAsia="Calibri" w:hAnsi="Times New Roman" w:cs="Times New Roman"/>
                <w:sz w:val="12"/>
                <w:szCs w:val="12"/>
              </w:rPr>
              <w:t>00000</w:t>
            </w:r>
          </w:p>
        </w:tc>
        <w:tc>
          <w:tcPr>
            <w:tcW w:w="426" w:type="dxa"/>
            <w:noWrap/>
            <w:hideMark/>
          </w:tcPr>
          <w:p w:rsidR="000E0A0B" w:rsidRPr="000E0A0B" w:rsidRDefault="000E0A0B" w:rsidP="000E0A0B">
            <w:pPr>
              <w:rPr>
                <w:rFonts w:ascii="Times New Roman" w:eastAsia="Calibri" w:hAnsi="Times New Roman" w:cs="Times New Roman"/>
                <w:sz w:val="12"/>
                <w:szCs w:val="12"/>
              </w:rPr>
            </w:pPr>
            <w:r w:rsidRPr="000E0A0B">
              <w:rPr>
                <w:rFonts w:ascii="Times New Roman" w:eastAsia="Calibri" w:hAnsi="Times New Roman" w:cs="Times New Roman"/>
                <w:sz w:val="12"/>
                <w:szCs w:val="12"/>
              </w:rPr>
              <w:t>240</w:t>
            </w:r>
          </w:p>
        </w:tc>
        <w:tc>
          <w:tcPr>
            <w:tcW w:w="653" w:type="dxa"/>
            <w:noWrap/>
            <w:hideMark/>
          </w:tcPr>
          <w:p w:rsidR="000E0A0B" w:rsidRPr="000E0A0B" w:rsidRDefault="000E0A0B" w:rsidP="000E0A0B">
            <w:pPr>
              <w:rPr>
                <w:rFonts w:ascii="Times New Roman" w:eastAsia="Calibri" w:hAnsi="Times New Roman" w:cs="Times New Roman"/>
                <w:sz w:val="12"/>
                <w:szCs w:val="12"/>
              </w:rPr>
            </w:pPr>
            <w:r w:rsidRPr="000E0A0B">
              <w:rPr>
                <w:rFonts w:ascii="Times New Roman" w:eastAsia="Calibri" w:hAnsi="Times New Roman" w:cs="Times New Roman"/>
                <w:sz w:val="12"/>
                <w:szCs w:val="12"/>
              </w:rPr>
              <w:t>477</w:t>
            </w:r>
          </w:p>
        </w:tc>
        <w:tc>
          <w:tcPr>
            <w:tcW w:w="764" w:type="dxa"/>
            <w:noWrap/>
            <w:hideMark/>
          </w:tcPr>
          <w:p w:rsidR="000E0A0B" w:rsidRPr="000E0A0B" w:rsidRDefault="000E0A0B" w:rsidP="000E0A0B">
            <w:pPr>
              <w:rPr>
                <w:rFonts w:ascii="Times New Roman" w:eastAsia="Calibri" w:hAnsi="Times New Roman" w:cs="Times New Roman"/>
                <w:sz w:val="12"/>
                <w:szCs w:val="12"/>
              </w:rPr>
            </w:pPr>
            <w:r w:rsidRPr="000E0A0B">
              <w:rPr>
                <w:rFonts w:ascii="Times New Roman" w:eastAsia="Calibri" w:hAnsi="Times New Roman" w:cs="Times New Roman"/>
                <w:sz w:val="12"/>
                <w:szCs w:val="12"/>
              </w:rPr>
              <w:t>44</w:t>
            </w:r>
          </w:p>
        </w:tc>
      </w:tr>
      <w:tr w:rsidR="000E0A0B" w:rsidRPr="000E0A0B" w:rsidTr="000E0A0B">
        <w:trPr>
          <w:trHeight w:val="20"/>
        </w:trPr>
        <w:tc>
          <w:tcPr>
            <w:tcW w:w="2635" w:type="dxa"/>
            <w:hideMark/>
          </w:tcPr>
          <w:p w:rsidR="000E0A0B" w:rsidRPr="000E0A0B" w:rsidRDefault="000E0A0B" w:rsidP="000E0A0B">
            <w:pPr>
              <w:rPr>
                <w:rFonts w:ascii="Times New Roman" w:eastAsia="Calibri" w:hAnsi="Times New Roman" w:cs="Times New Roman"/>
                <w:bCs/>
                <w:sz w:val="12"/>
                <w:szCs w:val="12"/>
              </w:rPr>
            </w:pPr>
            <w:r w:rsidRPr="000E0A0B">
              <w:rPr>
                <w:rFonts w:ascii="Times New Roman" w:eastAsia="Calibri" w:hAnsi="Times New Roman" w:cs="Times New Roman"/>
                <w:bCs/>
                <w:sz w:val="12"/>
                <w:szCs w:val="12"/>
              </w:rPr>
              <w:t>Муниципальная программа "Содержание улично-дорожной сети сельского (городского) поселения  муниципального района Сергиевский"</w:t>
            </w:r>
          </w:p>
        </w:tc>
        <w:tc>
          <w:tcPr>
            <w:tcW w:w="519" w:type="dxa"/>
            <w:noWrap/>
            <w:hideMark/>
          </w:tcPr>
          <w:p w:rsidR="000E0A0B" w:rsidRPr="000E0A0B" w:rsidRDefault="000E0A0B" w:rsidP="000E0A0B">
            <w:pPr>
              <w:rPr>
                <w:rFonts w:ascii="Times New Roman" w:eastAsia="Calibri" w:hAnsi="Times New Roman" w:cs="Times New Roman"/>
                <w:bCs/>
                <w:sz w:val="12"/>
                <w:szCs w:val="12"/>
              </w:rPr>
            </w:pPr>
            <w:r w:rsidRPr="000E0A0B">
              <w:rPr>
                <w:rFonts w:ascii="Times New Roman" w:eastAsia="Calibri" w:hAnsi="Times New Roman" w:cs="Times New Roman"/>
                <w:bCs/>
                <w:sz w:val="12"/>
                <w:szCs w:val="12"/>
              </w:rPr>
              <w:t>426</w:t>
            </w:r>
          </w:p>
        </w:tc>
        <w:tc>
          <w:tcPr>
            <w:tcW w:w="390" w:type="dxa"/>
            <w:hideMark/>
          </w:tcPr>
          <w:p w:rsidR="000E0A0B" w:rsidRPr="000E0A0B" w:rsidRDefault="000E0A0B" w:rsidP="000E0A0B">
            <w:pPr>
              <w:rPr>
                <w:rFonts w:ascii="Times New Roman" w:eastAsia="Calibri" w:hAnsi="Times New Roman" w:cs="Times New Roman"/>
                <w:bCs/>
                <w:sz w:val="12"/>
                <w:szCs w:val="12"/>
              </w:rPr>
            </w:pPr>
            <w:r w:rsidRPr="000E0A0B">
              <w:rPr>
                <w:rFonts w:ascii="Times New Roman" w:eastAsia="Calibri" w:hAnsi="Times New Roman" w:cs="Times New Roman"/>
                <w:bCs/>
                <w:sz w:val="12"/>
                <w:szCs w:val="12"/>
              </w:rPr>
              <w:t>05</w:t>
            </w:r>
          </w:p>
        </w:tc>
        <w:tc>
          <w:tcPr>
            <w:tcW w:w="425" w:type="dxa"/>
            <w:hideMark/>
          </w:tcPr>
          <w:p w:rsidR="000E0A0B" w:rsidRPr="000E0A0B" w:rsidRDefault="000E0A0B" w:rsidP="000E0A0B">
            <w:pPr>
              <w:rPr>
                <w:rFonts w:ascii="Times New Roman" w:eastAsia="Calibri" w:hAnsi="Times New Roman" w:cs="Times New Roman"/>
                <w:bCs/>
                <w:sz w:val="12"/>
                <w:szCs w:val="12"/>
              </w:rPr>
            </w:pPr>
            <w:r w:rsidRPr="000E0A0B">
              <w:rPr>
                <w:rFonts w:ascii="Times New Roman" w:eastAsia="Calibri" w:hAnsi="Times New Roman" w:cs="Times New Roman"/>
                <w:bCs/>
                <w:sz w:val="12"/>
                <w:szCs w:val="12"/>
              </w:rPr>
              <w:t>03</w:t>
            </w:r>
          </w:p>
        </w:tc>
        <w:tc>
          <w:tcPr>
            <w:tcW w:w="426" w:type="dxa"/>
            <w:tcBorders>
              <w:right w:val="nil"/>
            </w:tcBorders>
            <w:noWrap/>
            <w:hideMark/>
          </w:tcPr>
          <w:p w:rsidR="000E0A0B" w:rsidRPr="000E0A0B" w:rsidRDefault="000E0A0B" w:rsidP="000E0A0B">
            <w:pPr>
              <w:rPr>
                <w:rFonts w:ascii="Times New Roman" w:eastAsia="Calibri" w:hAnsi="Times New Roman" w:cs="Times New Roman"/>
                <w:bCs/>
                <w:sz w:val="12"/>
                <w:szCs w:val="12"/>
              </w:rPr>
            </w:pPr>
            <w:r w:rsidRPr="000E0A0B">
              <w:rPr>
                <w:rFonts w:ascii="Times New Roman" w:eastAsia="Calibri" w:hAnsi="Times New Roman" w:cs="Times New Roman"/>
                <w:bCs/>
                <w:sz w:val="12"/>
                <w:szCs w:val="12"/>
              </w:rPr>
              <w:t>43</w:t>
            </w:r>
          </w:p>
        </w:tc>
        <w:tc>
          <w:tcPr>
            <w:tcW w:w="283" w:type="dxa"/>
            <w:tcBorders>
              <w:left w:val="nil"/>
              <w:right w:val="nil"/>
            </w:tcBorders>
            <w:noWrap/>
            <w:hideMark/>
          </w:tcPr>
          <w:p w:rsidR="000E0A0B" w:rsidRPr="000E0A0B" w:rsidRDefault="000E0A0B" w:rsidP="000E0A0B">
            <w:pPr>
              <w:rPr>
                <w:rFonts w:ascii="Times New Roman" w:eastAsia="Calibri" w:hAnsi="Times New Roman" w:cs="Times New Roman"/>
                <w:bCs/>
                <w:sz w:val="12"/>
                <w:szCs w:val="12"/>
              </w:rPr>
            </w:pPr>
            <w:r w:rsidRPr="000E0A0B">
              <w:rPr>
                <w:rFonts w:ascii="Times New Roman" w:eastAsia="Calibri" w:hAnsi="Times New Roman" w:cs="Times New Roman"/>
                <w:bCs/>
                <w:sz w:val="12"/>
                <w:szCs w:val="12"/>
              </w:rPr>
              <w:t>0</w:t>
            </w:r>
          </w:p>
        </w:tc>
        <w:tc>
          <w:tcPr>
            <w:tcW w:w="425" w:type="dxa"/>
            <w:tcBorders>
              <w:left w:val="nil"/>
              <w:right w:val="nil"/>
            </w:tcBorders>
            <w:noWrap/>
            <w:hideMark/>
          </w:tcPr>
          <w:p w:rsidR="000E0A0B" w:rsidRPr="000E0A0B" w:rsidRDefault="000E0A0B" w:rsidP="000E0A0B">
            <w:pPr>
              <w:rPr>
                <w:rFonts w:ascii="Times New Roman" w:eastAsia="Calibri" w:hAnsi="Times New Roman" w:cs="Times New Roman"/>
                <w:bCs/>
                <w:sz w:val="12"/>
                <w:szCs w:val="12"/>
              </w:rPr>
            </w:pPr>
            <w:r w:rsidRPr="000E0A0B">
              <w:rPr>
                <w:rFonts w:ascii="Times New Roman" w:eastAsia="Calibri" w:hAnsi="Times New Roman" w:cs="Times New Roman"/>
                <w:bCs/>
                <w:sz w:val="12"/>
                <w:szCs w:val="12"/>
              </w:rPr>
              <w:t>00</w:t>
            </w:r>
          </w:p>
        </w:tc>
        <w:tc>
          <w:tcPr>
            <w:tcW w:w="567" w:type="dxa"/>
            <w:tcBorders>
              <w:left w:val="nil"/>
            </w:tcBorders>
            <w:noWrap/>
            <w:hideMark/>
          </w:tcPr>
          <w:p w:rsidR="000E0A0B" w:rsidRPr="000E0A0B" w:rsidRDefault="000E0A0B" w:rsidP="000E0A0B">
            <w:pPr>
              <w:rPr>
                <w:rFonts w:ascii="Times New Roman" w:eastAsia="Calibri" w:hAnsi="Times New Roman" w:cs="Times New Roman"/>
                <w:bCs/>
                <w:sz w:val="12"/>
                <w:szCs w:val="12"/>
              </w:rPr>
            </w:pPr>
            <w:r w:rsidRPr="000E0A0B">
              <w:rPr>
                <w:rFonts w:ascii="Times New Roman" w:eastAsia="Calibri" w:hAnsi="Times New Roman" w:cs="Times New Roman"/>
                <w:bCs/>
                <w:sz w:val="12"/>
                <w:szCs w:val="12"/>
              </w:rPr>
              <w:t>00000</w:t>
            </w:r>
          </w:p>
        </w:tc>
        <w:tc>
          <w:tcPr>
            <w:tcW w:w="426" w:type="dxa"/>
            <w:noWrap/>
            <w:hideMark/>
          </w:tcPr>
          <w:p w:rsidR="000E0A0B" w:rsidRPr="000E0A0B" w:rsidRDefault="000E0A0B" w:rsidP="000E0A0B">
            <w:pPr>
              <w:rPr>
                <w:rFonts w:ascii="Times New Roman" w:eastAsia="Calibri" w:hAnsi="Times New Roman" w:cs="Times New Roman"/>
                <w:bCs/>
                <w:sz w:val="12"/>
                <w:szCs w:val="12"/>
              </w:rPr>
            </w:pPr>
            <w:r w:rsidRPr="000E0A0B">
              <w:rPr>
                <w:rFonts w:ascii="Times New Roman" w:eastAsia="Calibri" w:hAnsi="Times New Roman" w:cs="Times New Roman"/>
                <w:bCs/>
                <w:sz w:val="12"/>
                <w:szCs w:val="12"/>
              </w:rPr>
              <w:t> </w:t>
            </w:r>
          </w:p>
        </w:tc>
        <w:tc>
          <w:tcPr>
            <w:tcW w:w="653" w:type="dxa"/>
            <w:noWrap/>
            <w:hideMark/>
          </w:tcPr>
          <w:p w:rsidR="000E0A0B" w:rsidRPr="000E0A0B" w:rsidRDefault="000E0A0B" w:rsidP="000E0A0B">
            <w:pPr>
              <w:rPr>
                <w:rFonts w:ascii="Times New Roman" w:eastAsia="Calibri" w:hAnsi="Times New Roman" w:cs="Times New Roman"/>
                <w:bCs/>
                <w:sz w:val="12"/>
                <w:szCs w:val="12"/>
              </w:rPr>
            </w:pPr>
            <w:r w:rsidRPr="000E0A0B">
              <w:rPr>
                <w:rFonts w:ascii="Times New Roman" w:eastAsia="Calibri" w:hAnsi="Times New Roman" w:cs="Times New Roman"/>
                <w:bCs/>
                <w:sz w:val="12"/>
                <w:szCs w:val="12"/>
              </w:rPr>
              <w:t>42</w:t>
            </w:r>
          </w:p>
        </w:tc>
        <w:tc>
          <w:tcPr>
            <w:tcW w:w="764" w:type="dxa"/>
            <w:noWrap/>
            <w:hideMark/>
          </w:tcPr>
          <w:p w:rsidR="000E0A0B" w:rsidRPr="000E0A0B" w:rsidRDefault="000E0A0B" w:rsidP="000E0A0B">
            <w:pPr>
              <w:rPr>
                <w:rFonts w:ascii="Times New Roman" w:eastAsia="Calibri" w:hAnsi="Times New Roman" w:cs="Times New Roman"/>
                <w:bCs/>
                <w:sz w:val="12"/>
                <w:szCs w:val="12"/>
              </w:rPr>
            </w:pPr>
            <w:r w:rsidRPr="000E0A0B">
              <w:rPr>
                <w:rFonts w:ascii="Times New Roman" w:eastAsia="Calibri" w:hAnsi="Times New Roman" w:cs="Times New Roman"/>
                <w:bCs/>
                <w:sz w:val="12"/>
                <w:szCs w:val="12"/>
              </w:rPr>
              <w:t>0</w:t>
            </w:r>
          </w:p>
        </w:tc>
      </w:tr>
      <w:tr w:rsidR="000E0A0B" w:rsidRPr="000E0A0B" w:rsidTr="000E0A0B">
        <w:trPr>
          <w:trHeight w:val="20"/>
        </w:trPr>
        <w:tc>
          <w:tcPr>
            <w:tcW w:w="2635" w:type="dxa"/>
            <w:hideMark/>
          </w:tcPr>
          <w:p w:rsidR="000E0A0B" w:rsidRPr="000E0A0B" w:rsidRDefault="000E0A0B" w:rsidP="000E0A0B">
            <w:pPr>
              <w:rPr>
                <w:rFonts w:ascii="Times New Roman" w:eastAsia="Calibri" w:hAnsi="Times New Roman" w:cs="Times New Roman"/>
                <w:sz w:val="12"/>
                <w:szCs w:val="12"/>
              </w:rPr>
            </w:pPr>
            <w:r w:rsidRPr="000E0A0B">
              <w:rPr>
                <w:rFonts w:ascii="Times New Roman" w:eastAsia="Calibri" w:hAnsi="Times New Roman" w:cs="Times New Roman"/>
                <w:sz w:val="12"/>
                <w:szCs w:val="12"/>
              </w:rPr>
              <w:t>Иные межбюджетные трансферты</w:t>
            </w:r>
          </w:p>
        </w:tc>
        <w:tc>
          <w:tcPr>
            <w:tcW w:w="519" w:type="dxa"/>
            <w:noWrap/>
            <w:hideMark/>
          </w:tcPr>
          <w:p w:rsidR="000E0A0B" w:rsidRPr="000E0A0B" w:rsidRDefault="000E0A0B" w:rsidP="000E0A0B">
            <w:pPr>
              <w:rPr>
                <w:rFonts w:ascii="Times New Roman" w:eastAsia="Calibri" w:hAnsi="Times New Roman" w:cs="Times New Roman"/>
                <w:sz w:val="12"/>
                <w:szCs w:val="12"/>
              </w:rPr>
            </w:pPr>
            <w:r w:rsidRPr="000E0A0B">
              <w:rPr>
                <w:rFonts w:ascii="Times New Roman" w:eastAsia="Calibri" w:hAnsi="Times New Roman" w:cs="Times New Roman"/>
                <w:sz w:val="12"/>
                <w:szCs w:val="12"/>
              </w:rPr>
              <w:t>426</w:t>
            </w:r>
          </w:p>
        </w:tc>
        <w:tc>
          <w:tcPr>
            <w:tcW w:w="390" w:type="dxa"/>
            <w:hideMark/>
          </w:tcPr>
          <w:p w:rsidR="000E0A0B" w:rsidRPr="000E0A0B" w:rsidRDefault="000E0A0B" w:rsidP="000E0A0B">
            <w:pPr>
              <w:rPr>
                <w:rFonts w:ascii="Times New Roman" w:eastAsia="Calibri" w:hAnsi="Times New Roman" w:cs="Times New Roman"/>
                <w:sz w:val="12"/>
                <w:szCs w:val="12"/>
              </w:rPr>
            </w:pPr>
            <w:r w:rsidRPr="000E0A0B">
              <w:rPr>
                <w:rFonts w:ascii="Times New Roman" w:eastAsia="Calibri" w:hAnsi="Times New Roman" w:cs="Times New Roman"/>
                <w:sz w:val="12"/>
                <w:szCs w:val="12"/>
              </w:rPr>
              <w:t>05</w:t>
            </w:r>
          </w:p>
        </w:tc>
        <w:tc>
          <w:tcPr>
            <w:tcW w:w="425" w:type="dxa"/>
            <w:hideMark/>
          </w:tcPr>
          <w:p w:rsidR="000E0A0B" w:rsidRPr="000E0A0B" w:rsidRDefault="000E0A0B" w:rsidP="000E0A0B">
            <w:pPr>
              <w:rPr>
                <w:rFonts w:ascii="Times New Roman" w:eastAsia="Calibri" w:hAnsi="Times New Roman" w:cs="Times New Roman"/>
                <w:sz w:val="12"/>
                <w:szCs w:val="12"/>
              </w:rPr>
            </w:pPr>
            <w:r w:rsidRPr="000E0A0B">
              <w:rPr>
                <w:rFonts w:ascii="Times New Roman" w:eastAsia="Calibri" w:hAnsi="Times New Roman" w:cs="Times New Roman"/>
                <w:sz w:val="12"/>
                <w:szCs w:val="12"/>
              </w:rPr>
              <w:t>03</w:t>
            </w:r>
          </w:p>
        </w:tc>
        <w:tc>
          <w:tcPr>
            <w:tcW w:w="426" w:type="dxa"/>
            <w:tcBorders>
              <w:right w:val="nil"/>
            </w:tcBorders>
            <w:noWrap/>
            <w:hideMark/>
          </w:tcPr>
          <w:p w:rsidR="000E0A0B" w:rsidRPr="000E0A0B" w:rsidRDefault="000E0A0B" w:rsidP="000E0A0B">
            <w:pPr>
              <w:rPr>
                <w:rFonts w:ascii="Times New Roman" w:eastAsia="Calibri" w:hAnsi="Times New Roman" w:cs="Times New Roman"/>
                <w:sz w:val="12"/>
                <w:szCs w:val="12"/>
              </w:rPr>
            </w:pPr>
            <w:r w:rsidRPr="000E0A0B">
              <w:rPr>
                <w:rFonts w:ascii="Times New Roman" w:eastAsia="Calibri" w:hAnsi="Times New Roman" w:cs="Times New Roman"/>
                <w:sz w:val="12"/>
                <w:szCs w:val="12"/>
              </w:rPr>
              <w:t>43</w:t>
            </w:r>
          </w:p>
        </w:tc>
        <w:tc>
          <w:tcPr>
            <w:tcW w:w="283" w:type="dxa"/>
            <w:tcBorders>
              <w:left w:val="nil"/>
              <w:right w:val="nil"/>
            </w:tcBorders>
            <w:noWrap/>
            <w:hideMark/>
          </w:tcPr>
          <w:p w:rsidR="000E0A0B" w:rsidRPr="000E0A0B" w:rsidRDefault="000E0A0B" w:rsidP="000E0A0B">
            <w:pPr>
              <w:rPr>
                <w:rFonts w:ascii="Times New Roman" w:eastAsia="Calibri" w:hAnsi="Times New Roman" w:cs="Times New Roman"/>
                <w:sz w:val="12"/>
                <w:szCs w:val="12"/>
              </w:rPr>
            </w:pPr>
            <w:r w:rsidRPr="000E0A0B">
              <w:rPr>
                <w:rFonts w:ascii="Times New Roman" w:eastAsia="Calibri" w:hAnsi="Times New Roman" w:cs="Times New Roman"/>
                <w:sz w:val="12"/>
                <w:szCs w:val="12"/>
              </w:rPr>
              <w:t>0</w:t>
            </w:r>
          </w:p>
        </w:tc>
        <w:tc>
          <w:tcPr>
            <w:tcW w:w="425" w:type="dxa"/>
            <w:tcBorders>
              <w:left w:val="nil"/>
              <w:right w:val="nil"/>
            </w:tcBorders>
            <w:noWrap/>
            <w:hideMark/>
          </w:tcPr>
          <w:p w:rsidR="000E0A0B" w:rsidRPr="000E0A0B" w:rsidRDefault="000E0A0B" w:rsidP="000E0A0B">
            <w:pPr>
              <w:rPr>
                <w:rFonts w:ascii="Times New Roman" w:eastAsia="Calibri" w:hAnsi="Times New Roman" w:cs="Times New Roman"/>
                <w:sz w:val="12"/>
                <w:szCs w:val="12"/>
              </w:rPr>
            </w:pPr>
            <w:r w:rsidRPr="000E0A0B">
              <w:rPr>
                <w:rFonts w:ascii="Times New Roman" w:eastAsia="Calibri" w:hAnsi="Times New Roman" w:cs="Times New Roman"/>
                <w:sz w:val="12"/>
                <w:szCs w:val="12"/>
              </w:rPr>
              <w:t>00</w:t>
            </w:r>
          </w:p>
        </w:tc>
        <w:tc>
          <w:tcPr>
            <w:tcW w:w="567" w:type="dxa"/>
            <w:tcBorders>
              <w:left w:val="nil"/>
            </w:tcBorders>
            <w:noWrap/>
            <w:hideMark/>
          </w:tcPr>
          <w:p w:rsidR="000E0A0B" w:rsidRPr="000E0A0B" w:rsidRDefault="000E0A0B" w:rsidP="000E0A0B">
            <w:pPr>
              <w:rPr>
                <w:rFonts w:ascii="Times New Roman" w:eastAsia="Calibri" w:hAnsi="Times New Roman" w:cs="Times New Roman"/>
                <w:sz w:val="12"/>
                <w:szCs w:val="12"/>
              </w:rPr>
            </w:pPr>
            <w:r w:rsidRPr="000E0A0B">
              <w:rPr>
                <w:rFonts w:ascii="Times New Roman" w:eastAsia="Calibri" w:hAnsi="Times New Roman" w:cs="Times New Roman"/>
                <w:sz w:val="12"/>
                <w:szCs w:val="12"/>
              </w:rPr>
              <w:t>00000</w:t>
            </w:r>
          </w:p>
        </w:tc>
        <w:tc>
          <w:tcPr>
            <w:tcW w:w="426" w:type="dxa"/>
            <w:noWrap/>
            <w:hideMark/>
          </w:tcPr>
          <w:p w:rsidR="000E0A0B" w:rsidRPr="000E0A0B" w:rsidRDefault="000E0A0B" w:rsidP="000E0A0B">
            <w:pPr>
              <w:rPr>
                <w:rFonts w:ascii="Times New Roman" w:eastAsia="Calibri" w:hAnsi="Times New Roman" w:cs="Times New Roman"/>
                <w:sz w:val="12"/>
                <w:szCs w:val="12"/>
              </w:rPr>
            </w:pPr>
            <w:r w:rsidRPr="000E0A0B">
              <w:rPr>
                <w:rFonts w:ascii="Times New Roman" w:eastAsia="Calibri" w:hAnsi="Times New Roman" w:cs="Times New Roman"/>
                <w:sz w:val="12"/>
                <w:szCs w:val="12"/>
              </w:rPr>
              <w:t>540</w:t>
            </w:r>
          </w:p>
        </w:tc>
        <w:tc>
          <w:tcPr>
            <w:tcW w:w="653" w:type="dxa"/>
            <w:noWrap/>
            <w:hideMark/>
          </w:tcPr>
          <w:p w:rsidR="000E0A0B" w:rsidRPr="000E0A0B" w:rsidRDefault="000E0A0B" w:rsidP="000E0A0B">
            <w:pPr>
              <w:rPr>
                <w:rFonts w:ascii="Times New Roman" w:eastAsia="Calibri" w:hAnsi="Times New Roman" w:cs="Times New Roman"/>
                <w:sz w:val="12"/>
                <w:szCs w:val="12"/>
              </w:rPr>
            </w:pPr>
            <w:r w:rsidRPr="000E0A0B">
              <w:rPr>
                <w:rFonts w:ascii="Times New Roman" w:eastAsia="Calibri" w:hAnsi="Times New Roman" w:cs="Times New Roman"/>
                <w:sz w:val="12"/>
                <w:szCs w:val="12"/>
              </w:rPr>
              <w:t>42</w:t>
            </w:r>
          </w:p>
        </w:tc>
        <w:tc>
          <w:tcPr>
            <w:tcW w:w="764" w:type="dxa"/>
            <w:noWrap/>
            <w:hideMark/>
          </w:tcPr>
          <w:p w:rsidR="000E0A0B" w:rsidRPr="000E0A0B" w:rsidRDefault="000E0A0B" w:rsidP="000E0A0B">
            <w:pPr>
              <w:rPr>
                <w:rFonts w:ascii="Times New Roman" w:eastAsia="Calibri" w:hAnsi="Times New Roman" w:cs="Times New Roman"/>
                <w:sz w:val="12"/>
                <w:szCs w:val="12"/>
              </w:rPr>
            </w:pPr>
            <w:r w:rsidRPr="000E0A0B">
              <w:rPr>
                <w:rFonts w:ascii="Times New Roman" w:eastAsia="Calibri" w:hAnsi="Times New Roman" w:cs="Times New Roman"/>
                <w:sz w:val="12"/>
                <w:szCs w:val="12"/>
              </w:rPr>
              <w:t>0</w:t>
            </w:r>
          </w:p>
        </w:tc>
      </w:tr>
      <w:tr w:rsidR="000E0A0B" w:rsidRPr="000E0A0B" w:rsidTr="000E0A0B">
        <w:trPr>
          <w:trHeight w:val="20"/>
        </w:trPr>
        <w:tc>
          <w:tcPr>
            <w:tcW w:w="2635" w:type="dxa"/>
            <w:hideMark/>
          </w:tcPr>
          <w:p w:rsidR="000E0A0B" w:rsidRPr="000E0A0B" w:rsidRDefault="000E0A0B" w:rsidP="000E0A0B">
            <w:pPr>
              <w:rPr>
                <w:rFonts w:ascii="Times New Roman" w:eastAsia="Calibri" w:hAnsi="Times New Roman" w:cs="Times New Roman"/>
                <w:bCs/>
                <w:sz w:val="12"/>
                <w:szCs w:val="12"/>
              </w:rPr>
            </w:pPr>
            <w:r w:rsidRPr="000E0A0B">
              <w:rPr>
                <w:rFonts w:ascii="Times New Roman" w:eastAsia="Calibri" w:hAnsi="Times New Roman" w:cs="Times New Roman"/>
                <w:bCs/>
                <w:sz w:val="12"/>
                <w:szCs w:val="12"/>
              </w:rPr>
              <w:t>Охрана объектов растительного и животного мира и среды их обитания</w:t>
            </w:r>
          </w:p>
        </w:tc>
        <w:tc>
          <w:tcPr>
            <w:tcW w:w="519" w:type="dxa"/>
            <w:noWrap/>
            <w:hideMark/>
          </w:tcPr>
          <w:p w:rsidR="000E0A0B" w:rsidRPr="000E0A0B" w:rsidRDefault="000E0A0B" w:rsidP="000E0A0B">
            <w:pPr>
              <w:rPr>
                <w:rFonts w:ascii="Times New Roman" w:eastAsia="Calibri" w:hAnsi="Times New Roman" w:cs="Times New Roman"/>
                <w:bCs/>
                <w:sz w:val="12"/>
                <w:szCs w:val="12"/>
              </w:rPr>
            </w:pPr>
            <w:r w:rsidRPr="000E0A0B">
              <w:rPr>
                <w:rFonts w:ascii="Times New Roman" w:eastAsia="Calibri" w:hAnsi="Times New Roman" w:cs="Times New Roman"/>
                <w:bCs/>
                <w:sz w:val="12"/>
                <w:szCs w:val="12"/>
              </w:rPr>
              <w:t>426</w:t>
            </w:r>
          </w:p>
        </w:tc>
        <w:tc>
          <w:tcPr>
            <w:tcW w:w="390" w:type="dxa"/>
            <w:hideMark/>
          </w:tcPr>
          <w:p w:rsidR="000E0A0B" w:rsidRPr="000E0A0B" w:rsidRDefault="000E0A0B" w:rsidP="000E0A0B">
            <w:pPr>
              <w:rPr>
                <w:rFonts w:ascii="Times New Roman" w:eastAsia="Calibri" w:hAnsi="Times New Roman" w:cs="Times New Roman"/>
                <w:bCs/>
                <w:sz w:val="12"/>
                <w:szCs w:val="12"/>
              </w:rPr>
            </w:pPr>
            <w:r w:rsidRPr="000E0A0B">
              <w:rPr>
                <w:rFonts w:ascii="Times New Roman" w:eastAsia="Calibri" w:hAnsi="Times New Roman" w:cs="Times New Roman"/>
                <w:bCs/>
                <w:sz w:val="12"/>
                <w:szCs w:val="12"/>
              </w:rPr>
              <w:t>06</w:t>
            </w:r>
          </w:p>
        </w:tc>
        <w:tc>
          <w:tcPr>
            <w:tcW w:w="425" w:type="dxa"/>
            <w:hideMark/>
          </w:tcPr>
          <w:p w:rsidR="000E0A0B" w:rsidRPr="000E0A0B" w:rsidRDefault="000E0A0B" w:rsidP="000E0A0B">
            <w:pPr>
              <w:rPr>
                <w:rFonts w:ascii="Times New Roman" w:eastAsia="Calibri" w:hAnsi="Times New Roman" w:cs="Times New Roman"/>
                <w:bCs/>
                <w:sz w:val="12"/>
                <w:szCs w:val="12"/>
              </w:rPr>
            </w:pPr>
            <w:r w:rsidRPr="000E0A0B">
              <w:rPr>
                <w:rFonts w:ascii="Times New Roman" w:eastAsia="Calibri" w:hAnsi="Times New Roman" w:cs="Times New Roman"/>
                <w:bCs/>
                <w:sz w:val="12"/>
                <w:szCs w:val="12"/>
              </w:rPr>
              <w:t>03</w:t>
            </w:r>
          </w:p>
        </w:tc>
        <w:tc>
          <w:tcPr>
            <w:tcW w:w="426" w:type="dxa"/>
            <w:tcBorders>
              <w:right w:val="nil"/>
            </w:tcBorders>
            <w:noWrap/>
            <w:hideMark/>
          </w:tcPr>
          <w:p w:rsidR="000E0A0B" w:rsidRPr="000E0A0B" w:rsidRDefault="000E0A0B" w:rsidP="000E0A0B">
            <w:pPr>
              <w:rPr>
                <w:rFonts w:ascii="Times New Roman" w:eastAsia="Calibri" w:hAnsi="Times New Roman" w:cs="Times New Roman"/>
                <w:bCs/>
                <w:sz w:val="12"/>
                <w:szCs w:val="12"/>
              </w:rPr>
            </w:pPr>
            <w:r w:rsidRPr="000E0A0B">
              <w:rPr>
                <w:rFonts w:ascii="Times New Roman" w:eastAsia="Calibri" w:hAnsi="Times New Roman" w:cs="Times New Roman"/>
                <w:bCs/>
                <w:sz w:val="12"/>
                <w:szCs w:val="12"/>
              </w:rPr>
              <w:t> </w:t>
            </w:r>
          </w:p>
        </w:tc>
        <w:tc>
          <w:tcPr>
            <w:tcW w:w="283" w:type="dxa"/>
            <w:tcBorders>
              <w:left w:val="nil"/>
              <w:right w:val="nil"/>
            </w:tcBorders>
            <w:noWrap/>
            <w:hideMark/>
          </w:tcPr>
          <w:p w:rsidR="000E0A0B" w:rsidRPr="000E0A0B" w:rsidRDefault="000E0A0B" w:rsidP="000E0A0B">
            <w:pPr>
              <w:rPr>
                <w:rFonts w:ascii="Times New Roman" w:eastAsia="Calibri" w:hAnsi="Times New Roman" w:cs="Times New Roman"/>
                <w:bCs/>
                <w:sz w:val="12"/>
                <w:szCs w:val="12"/>
              </w:rPr>
            </w:pPr>
            <w:r w:rsidRPr="000E0A0B">
              <w:rPr>
                <w:rFonts w:ascii="Times New Roman" w:eastAsia="Calibri" w:hAnsi="Times New Roman" w:cs="Times New Roman"/>
                <w:bCs/>
                <w:sz w:val="12"/>
                <w:szCs w:val="12"/>
              </w:rPr>
              <w:t> </w:t>
            </w:r>
          </w:p>
        </w:tc>
        <w:tc>
          <w:tcPr>
            <w:tcW w:w="425" w:type="dxa"/>
            <w:tcBorders>
              <w:left w:val="nil"/>
              <w:right w:val="nil"/>
            </w:tcBorders>
            <w:noWrap/>
            <w:hideMark/>
          </w:tcPr>
          <w:p w:rsidR="000E0A0B" w:rsidRPr="000E0A0B" w:rsidRDefault="000E0A0B" w:rsidP="000E0A0B">
            <w:pPr>
              <w:rPr>
                <w:rFonts w:ascii="Times New Roman" w:eastAsia="Calibri" w:hAnsi="Times New Roman" w:cs="Times New Roman"/>
                <w:bCs/>
                <w:sz w:val="12"/>
                <w:szCs w:val="12"/>
              </w:rPr>
            </w:pPr>
            <w:r w:rsidRPr="000E0A0B">
              <w:rPr>
                <w:rFonts w:ascii="Times New Roman" w:eastAsia="Calibri" w:hAnsi="Times New Roman" w:cs="Times New Roman"/>
                <w:bCs/>
                <w:sz w:val="12"/>
                <w:szCs w:val="12"/>
              </w:rPr>
              <w:t> </w:t>
            </w:r>
          </w:p>
        </w:tc>
        <w:tc>
          <w:tcPr>
            <w:tcW w:w="567" w:type="dxa"/>
            <w:tcBorders>
              <w:left w:val="nil"/>
            </w:tcBorders>
            <w:noWrap/>
            <w:hideMark/>
          </w:tcPr>
          <w:p w:rsidR="000E0A0B" w:rsidRPr="000E0A0B" w:rsidRDefault="000E0A0B" w:rsidP="000E0A0B">
            <w:pPr>
              <w:rPr>
                <w:rFonts w:ascii="Times New Roman" w:eastAsia="Calibri" w:hAnsi="Times New Roman" w:cs="Times New Roman"/>
                <w:bCs/>
                <w:sz w:val="12"/>
                <w:szCs w:val="12"/>
              </w:rPr>
            </w:pPr>
            <w:r w:rsidRPr="000E0A0B">
              <w:rPr>
                <w:rFonts w:ascii="Times New Roman" w:eastAsia="Calibri" w:hAnsi="Times New Roman" w:cs="Times New Roman"/>
                <w:bCs/>
                <w:sz w:val="12"/>
                <w:szCs w:val="12"/>
              </w:rPr>
              <w:t> </w:t>
            </w:r>
          </w:p>
        </w:tc>
        <w:tc>
          <w:tcPr>
            <w:tcW w:w="426" w:type="dxa"/>
            <w:noWrap/>
            <w:hideMark/>
          </w:tcPr>
          <w:p w:rsidR="000E0A0B" w:rsidRPr="000E0A0B" w:rsidRDefault="000E0A0B" w:rsidP="000E0A0B">
            <w:pPr>
              <w:rPr>
                <w:rFonts w:ascii="Times New Roman" w:eastAsia="Calibri" w:hAnsi="Times New Roman" w:cs="Times New Roman"/>
                <w:bCs/>
                <w:sz w:val="12"/>
                <w:szCs w:val="12"/>
              </w:rPr>
            </w:pPr>
            <w:r w:rsidRPr="000E0A0B">
              <w:rPr>
                <w:rFonts w:ascii="Times New Roman" w:eastAsia="Calibri" w:hAnsi="Times New Roman" w:cs="Times New Roman"/>
                <w:bCs/>
                <w:sz w:val="12"/>
                <w:szCs w:val="12"/>
              </w:rPr>
              <w:t> </w:t>
            </w:r>
          </w:p>
        </w:tc>
        <w:tc>
          <w:tcPr>
            <w:tcW w:w="653" w:type="dxa"/>
            <w:noWrap/>
            <w:hideMark/>
          </w:tcPr>
          <w:p w:rsidR="000E0A0B" w:rsidRPr="000E0A0B" w:rsidRDefault="000E0A0B" w:rsidP="000E0A0B">
            <w:pPr>
              <w:rPr>
                <w:rFonts w:ascii="Times New Roman" w:eastAsia="Calibri" w:hAnsi="Times New Roman" w:cs="Times New Roman"/>
                <w:bCs/>
                <w:sz w:val="12"/>
                <w:szCs w:val="12"/>
              </w:rPr>
            </w:pPr>
            <w:r w:rsidRPr="000E0A0B">
              <w:rPr>
                <w:rFonts w:ascii="Times New Roman" w:eastAsia="Calibri" w:hAnsi="Times New Roman" w:cs="Times New Roman"/>
                <w:bCs/>
                <w:sz w:val="12"/>
                <w:szCs w:val="12"/>
              </w:rPr>
              <w:t>2</w:t>
            </w:r>
          </w:p>
        </w:tc>
        <w:tc>
          <w:tcPr>
            <w:tcW w:w="764" w:type="dxa"/>
            <w:noWrap/>
            <w:hideMark/>
          </w:tcPr>
          <w:p w:rsidR="000E0A0B" w:rsidRPr="000E0A0B" w:rsidRDefault="000E0A0B" w:rsidP="000E0A0B">
            <w:pPr>
              <w:rPr>
                <w:rFonts w:ascii="Times New Roman" w:eastAsia="Calibri" w:hAnsi="Times New Roman" w:cs="Times New Roman"/>
                <w:bCs/>
                <w:sz w:val="12"/>
                <w:szCs w:val="12"/>
              </w:rPr>
            </w:pPr>
            <w:r w:rsidRPr="000E0A0B">
              <w:rPr>
                <w:rFonts w:ascii="Times New Roman" w:eastAsia="Calibri" w:hAnsi="Times New Roman" w:cs="Times New Roman"/>
                <w:bCs/>
                <w:sz w:val="12"/>
                <w:szCs w:val="12"/>
              </w:rPr>
              <w:t>0</w:t>
            </w:r>
          </w:p>
        </w:tc>
      </w:tr>
      <w:tr w:rsidR="000E0A0B" w:rsidRPr="000E0A0B" w:rsidTr="000E0A0B">
        <w:trPr>
          <w:trHeight w:val="20"/>
        </w:trPr>
        <w:tc>
          <w:tcPr>
            <w:tcW w:w="2635" w:type="dxa"/>
            <w:hideMark/>
          </w:tcPr>
          <w:p w:rsidR="000E0A0B" w:rsidRPr="000E0A0B" w:rsidRDefault="000E0A0B" w:rsidP="000E0A0B">
            <w:pPr>
              <w:rPr>
                <w:rFonts w:ascii="Times New Roman" w:eastAsia="Calibri" w:hAnsi="Times New Roman" w:cs="Times New Roman"/>
                <w:bCs/>
                <w:sz w:val="12"/>
                <w:szCs w:val="12"/>
              </w:rPr>
            </w:pPr>
            <w:r w:rsidRPr="000E0A0B">
              <w:rPr>
                <w:rFonts w:ascii="Times New Roman" w:eastAsia="Calibri" w:hAnsi="Times New Roman" w:cs="Times New Roman"/>
                <w:bCs/>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519" w:type="dxa"/>
            <w:noWrap/>
            <w:hideMark/>
          </w:tcPr>
          <w:p w:rsidR="000E0A0B" w:rsidRPr="000E0A0B" w:rsidRDefault="000E0A0B" w:rsidP="000E0A0B">
            <w:pPr>
              <w:rPr>
                <w:rFonts w:ascii="Times New Roman" w:eastAsia="Calibri" w:hAnsi="Times New Roman" w:cs="Times New Roman"/>
                <w:bCs/>
                <w:sz w:val="12"/>
                <w:szCs w:val="12"/>
              </w:rPr>
            </w:pPr>
            <w:r w:rsidRPr="000E0A0B">
              <w:rPr>
                <w:rFonts w:ascii="Times New Roman" w:eastAsia="Calibri" w:hAnsi="Times New Roman" w:cs="Times New Roman"/>
                <w:bCs/>
                <w:sz w:val="12"/>
                <w:szCs w:val="12"/>
              </w:rPr>
              <w:t>426</w:t>
            </w:r>
          </w:p>
        </w:tc>
        <w:tc>
          <w:tcPr>
            <w:tcW w:w="390" w:type="dxa"/>
            <w:hideMark/>
          </w:tcPr>
          <w:p w:rsidR="000E0A0B" w:rsidRPr="000E0A0B" w:rsidRDefault="000E0A0B" w:rsidP="000E0A0B">
            <w:pPr>
              <w:rPr>
                <w:rFonts w:ascii="Times New Roman" w:eastAsia="Calibri" w:hAnsi="Times New Roman" w:cs="Times New Roman"/>
                <w:bCs/>
                <w:sz w:val="12"/>
                <w:szCs w:val="12"/>
              </w:rPr>
            </w:pPr>
            <w:r w:rsidRPr="000E0A0B">
              <w:rPr>
                <w:rFonts w:ascii="Times New Roman" w:eastAsia="Calibri" w:hAnsi="Times New Roman" w:cs="Times New Roman"/>
                <w:bCs/>
                <w:sz w:val="12"/>
                <w:szCs w:val="12"/>
              </w:rPr>
              <w:t>06</w:t>
            </w:r>
          </w:p>
        </w:tc>
        <w:tc>
          <w:tcPr>
            <w:tcW w:w="425" w:type="dxa"/>
            <w:hideMark/>
          </w:tcPr>
          <w:p w:rsidR="000E0A0B" w:rsidRPr="000E0A0B" w:rsidRDefault="000E0A0B" w:rsidP="000E0A0B">
            <w:pPr>
              <w:rPr>
                <w:rFonts w:ascii="Times New Roman" w:eastAsia="Calibri" w:hAnsi="Times New Roman" w:cs="Times New Roman"/>
                <w:bCs/>
                <w:sz w:val="12"/>
                <w:szCs w:val="12"/>
              </w:rPr>
            </w:pPr>
            <w:r w:rsidRPr="000E0A0B">
              <w:rPr>
                <w:rFonts w:ascii="Times New Roman" w:eastAsia="Calibri" w:hAnsi="Times New Roman" w:cs="Times New Roman"/>
                <w:bCs/>
                <w:sz w:val="12"/>
                <w:szCs w:val="12"/>
              </w:rPr>
              <w:t>03</w:t>
            </w:r>
          </w:p>
        </w:tc>
        <w:tc>
          <w:tcPr>
            <w:tcW w:w="426" w:type="dxa"/>
            <w:tcBorders>
              <w:right w:val="nil"/>
            </w:tcBorders>
            <w:noWrap/>
            <w:hideMark/>
          </w:tcPr>
          <w:p w:rsidR="000E0A0B" w:rsidRPr="000E0A0B" w:rsidRDefault="000E0A0B" w:rsidP="000E0A0B">
            <w:pPr>
              <w:rPr>
                <w:rFonts w:ascii="Times New Roman" w:eastAsia="Calibri" w:hAnsi="Times New Roman" w:cs="Times New Roman"/>
                <w:bCs/>
                <w:sz w:val="12"/>
                <w:szCs w:val="12"/>
              </w:rPr>
            </w:pPr>
            <w:r w:rsidRPr="000E0A0B">
              <w:rPr>
                <w:rFonts w:ascii="Times New Roman" w:eastAsia="Calibri" w:hAnsi="Times New Roman" w:cs="Times New Roman"/>
                <w:bCs/>
                <w:sz w:val="12"/>
                <w:szCs w:val="12"/>
              </w:rPr>
              <w:t>39</w:t>
            </w:r>
          </w:p>
        </w:tc>
        <w:tc>
          <w:tcPr>
            <w:tcW w:w="283" w:type="dxa"/>
            <w:tcBorders>
              <w:left w:val="nil"/>
              <w:right w:val="nil"/>
            </w:tcBorders>
            <w:noWrap/>
            <w:hideMark/>
          </w:tcPr>
          <w:p w:rsidR="000E0A0B" w:rsidRPr="000E0A0B" w:rsidRDefault="000E0A0B" w:rsidP="000E0A0B">
            <w:pPr>
              <w:rPr>
                <w:rFonts w:ascii="Times New Roman" w:eastAsia="Calibri" w:hAnsi="Times New Roman" w:cs="Times New Roman"/>
                <w:bCs/>
                <w:sz w:val="12"/>
                <w:szCs w:val="12"/>
              </w:rPr>
            </w:pPr>
            <w:r w:rsidRPr="000E0A0B">
              <w:rPr>
                <w:rFonts w:ascii="Times New Roman" w:eastAsia="Calibri" w:hAnsi="Times New Roman" w:cs="Times New Roman"/>
                <w:bCs/>
                <w:sz w:val="12"/>
                <w:szCs w:val="12"/>
              </w:rPr>
              <w:t>0</w:t>
            </w:r>
          </w:p>
        </w:tc>
        <w:tc>
          <w:tcPr>
            <w:tcW w:w="425" w:type="dxa"/>
            <w:tcBorders>
              <w:left w:val="nil"/>
              <w:right w:val="nil"/>
            </w:tcBorders>
            <w:noWrap/>
            <w:hideMark/>
          </w:tcPr>
          <w:p w:rsidR="000E0A0B" w:rsidRPr="000E0A0B" w:rsidRDefault="000E0A0B" w:rsidP="000E0A0B">
            <w:pPr>
              <w:rPr>
                <w:rFonts w:ascii="Times New Roman" w:eastAsia="Calibri" w:hAnsi="Times New Roman" w:cs="Times New Roman"/>
                <w:bCs/>
                <w:sz w:val="12"/>
                <w:szCs w:val="12"/>
              </w:rPr>
            </w:pPr>
            <w:r w:rsidRPr="000E0A0B">
              <w:rPr>
                <w:rFonts w:ascii="Times New Roman" w:eastAsia="Calibri" w:hAnsi="Times New Roman" w:cs="Times New Roman"/>
                <w:bCs/>
                <w:sz w:val="12"/>
                <w:szCs w:val="12"/>
              </w:rPr>
              <w:t>00</w:t>
            </w:r>
          </w:p>
        </w:tc>
        <w:tc>
          <w:tcPr>
            <w:tcW w:w="567" w:type="dxa"/>
            <w:tcBorders>
              <w:left w:val="nil"/>
            </w:tcBorders>
            <w:noWrap/>
            <w:hideMark/>
          </w:tcPr>
          <w:p w:rsidR="000E0A0B" w:rsidRPr="000E0A0B" w:rsidRDefault="000E0A0B" w:rsidP="000E0A0B">
            <w:pPr>
              <w:rPr>
                <w:rFonts w:ascii="Times New Roman" w:eastAsia="Calibri" w:hAnsi="Times New Roman" w:cs="Times New Roman"/>
                <w:bCs/>
                <w:sz w:val="12"/>
                <w:szCs w:val="12"/>
              </w:rPr>
            </w:pPr>
            <w:r w:rsidRPr="000E0A0B">
              <w:rPr>
                <w:rFonts w:ascii="Times New Roman" w:eastAsia="Calibri" w:hAnsi="Times New Roman" w:cs="Times New Roman"/>
                <w:bCs/>
                <w:sz w:val="12"/>
                <w:szCs w:val="12"/>
              </w:rPr>
              <w:t>00000</w:t>
            </w:r>
          </w:p>
        </w:tc>
        <w:tc>
          <w:tcPr>
            <w:tcW w:w="426" w:type="dxa"/>
            <w:noWrap/>
            <w:hideMark/>
          </w:tcPr>
          <w:p w:rsidR="000E0A0B" w:rsidRPr="000E0A0B" w:rsidRDefault="000E0A0B" w:rsidP="000E0A0B">
            <w:pPr>
              <w:rPr>
                <w:rFonts w:ascii="Times New Roman" w:eastAsia="Calibri" w:hAnsi="Times New Roman" w:cs="Times New Roman"/>
                <w:bCs/>
                <w:sz w:val="12"/>
                <w:szCs w:val="12"/>
              </w:rPr>
            </w:pPr>
            <w:r w:rsidRPr="000E0A0B">
              <w:rPr>
                <w:rFonts w:ascii="Times New Roman" w:eastAsia="Calibri" w:hAnsi="Times New Roman" w:cs="Times New Roman"/>
                <w:bCs/>
                <w:sz w:val="12"/>
                <w:szCs w:val="12"/>
              </w:rPr>
              <w:t> </w:t>
            </w:r>
          </w:p>
        </w:tc>
        <w:tc>
          <w:tcPr>
            <w:tcW w:w="653" w:type="dxa"/>
            <w:noWrap/>
            <w:hideMark/>
          </w:tcPr>
          <w:p w:rsidR="000E0A0B" w:rsidRPr="000E0A0B" w:rsidRDefault="000E0A0B" w:rsidP="000E0A0B">
            <w:pPr>
              <w:rPr>
                <w:rFonts w:ascii="Times New Roman" w:eastAsia="Calibri" w:hAnsi="Times New Roman" w:cs="Times New Roman"/>
                <w:bCs/>
                <w:sz w:val="12"/>
                <w:szCs w:val="12"/>
              </w:rPr>
            </w:pPr>
            <w:r w:rsidRPr="000E0A0B">
              <w:rPr>
                <w:rFonts w:ascii="Times New Roman" w:eastAsia="Calibri" w:hAnsi="Times New Roman" w:cs="Times New Roman"/>
                <w:bCs/>
                <w:sz w:val="12"/>
                <w:szCs w:val="12"/>
              </w:rPr>
              <w:t>2</w:t>
            </w:r>
          </w:p>
        </w:tc>
        <w:tc>
          <w:tcPr>
            <w:tcW w:w="764" w:type="dxa"/>
            <w:noWrap/>
            <w:hideMark/>
          </w:tcPr>
          <w:p w:rsidR="000E0A0B" w:rsidRPr="000E0A0B" w:rsidRDefault="000E0A0B" w:rsidP="000E0A0B">
            <w:pPr>
              <w:rPr>
                <w:rFonts w:ascii="Times New Roman" w:eastAsia="Calibri" w:hAnsi="Times New Roman" w:cs="Times New Roman"/>
                <w:bCs/>
                <w:sz w:val="12"/>
                <w:szCs w:val="12"/>
              </w:rPr>
            </w:pPr>
            <w:r w:rsidRPr="000E0A0B">
              <w:rPr>
                <w:rFonts w:ascii="Times New Roman" w:eastAsia="Calibri" w:hAnsi="Times New Roman" w:cs="Times New Roman"/>
                <w:bCs/>
                <w:sz w:val="12"/>
                <w:szCs w:val="12"/>
              </w:rPr>
              <w:t>0</w:t>
            </w:r>
          </w:p>
        </w:tc>
      </w:tr>
      <w:tr w:rsidR="000E0A0B" w:rsidRPr="000E0A0B" w:rsidTr="000E0A0B">
        <w:trPr>
          <w:trHeight w:val="20"/>
        </w:trPr>
        <w:tc>
          <w:tcPr>
            <w:tcW w:w="2635" w:type="dxa"/>
            <w:hideMark/>
          </w:tcPr>
          <w:p w:rsidR="000E0A0B" w:rsidRPr="000E0A0B" w:rsidRDefault="000E0A0B" w:rsidP="000E0A0B">
            <w:pPr>
              <w:rPr>
                <w:rFonts w:ascii="Times New Roman" w:eastAsia="Calibri" w:hAnsi="Times New Roman" w:cs="Times New Roman"/>
                <w:sz w:val="12"/>
                <w:szCs w:val="12"/>
              </w:rPr>
            </w:pPr>
            <w:r w:rsidRPr="000E0A0B">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19" w:type="dxa"/>
            <w:noWrap/>
            <w:hideMark/>
          </w:tcPr>
          <w:p w:rsidR="000E0A0B" w:rsidRPr="000E0A0B" w:rsidRDefault="000E0A0B" w:rsidP="000E0A0B">
            <w:pPr>
              <w:rPr>
                <w:rFonts w:ascii="Times New Roman" w:eastAsia="Calibri" w:hAnsi="Times New Roman" w:cs="Times New Roman"/>
                <w:sz w:val="12"/>
                <w:szCs w:val="12"/>
              </w:rPr>
            </w:pPr>
            <w:r w:rsidRPr="000E0A0B">
              <w:rPr>
                <w:rFonts w:ascii="Times New Roman" w:eastAsia="Calibri" w:hAnsi="Times New Roman" w:cs="Times New Roman"/>
                <w:sz w:val="12"/>
                <w:szCs w:val="12"/>
              </w:rPr>
              <w:t>426</w:t>
            </w:r>
          </w:p>
        </w:tc>
        <w:tc>
          <w:tcPr>
            <w:tcW w:w="390" w:type="dxa"/>
            <w:hideMark/>
          </w:tcPr>
          <w:p w:rsidR="000E0A0B" w:rsidRPr="000E0A0B" w:rsidRDefault="000E0A0B" w:rsidP="000E0A0B">
            <w:pPr>
              <w:rPr>
                <w:rFonts w:ascii="Times New Roman" w:eastAsia="Calibri" w:hAnsi="Times New Roman" w:cs="Times New Roman"/>
                <w:sz w:val="12"/>
                <w:szCs w:val="12"/>
              </w:rPr>
            </w:pPr>
            <w:r w:rsidRPr="000E0A0B">
              <w:rPr>
                <w:rFonts w:ascii="Times New Roman" w:eastAsia="Calibri" w:hAnsi="Times New Roman" w:cs="Times New Roman"/>
                <w:sz w:val="12"/>
                <w:szCs w:val="12"/>
              </w:rPr>
              <w:t>06</w:t>
            </w:r>
          </w:p>
        </w:tc>
        <w:tc>
          <w:tcPr>
            <w:tcW w:w="425" w:type="dxa"/>
            <w:hideMark/>
          </w:tcPr>
          <w:p w:rsidR="000E0A0B" w:rsidRPr="000E0A0B" w:rsidRDefault="000E0A0B" w:rsidP="000E0A0B">
            <w:pPr>
              <w:rPr>
                <w:rFonts w:ascii="Times New Roman" w:eastAsia="Calibri" w:hAnsi="Times New Roman" w:cs="Times New Roman"/>
                <w:sz w:val="12"/>
                <w:szCs w:val="12"/>
              </w:rPr>
            </w:pPr>
            <w:r w:rsidRPr="000E0A0B">
              <w:rPr>
                <w:rFonts w:ascii="Times New Roman" w:eastAsia="Calibri" w:hAnsi="Times New Roman" w:cs="Times New Roman"/>
                <w:sz w:val="12"/>
                <w:szCs w:val="12"/>
              </w:rPr>
              <w:t>03</w:t>
            </w:r>
          </w:p>
        </w:tc>
        <w:tc>
          <w:tcPr>
            <w:tcW w:w="426" w:type="dxa"/>
            <w:tcBorders>
              <w:right w:val="nil"/>
            </w:tcBorders>
            <w:noWrap/>
            <w:hideMark/>
          </w:tcPr>
          <w:p w:rsidR="000E0A0B" w:rsidRPr="000E0A0B" w:rsidRDefault="000E0A0B" w:rsidP="000E0A0B">
            <w:pPr>
              <w:rPr>
                <w:rFonts w:ascii="Times New Roman" w:eastAsia="Calibri" w:hAnsi="Times New Roman" w:cs="Times New Roman"/>
                <w:sz w:val="12"/>
                <w:szCs w:val="12"/>
              </w:rPr>
            </w:pPr>
            <w:r w:rsidRPr="000E0A0B">
              <w:rPr>
                <w:rFonts w:ascii="Times New Roman" w:eastAsia="Calibri" w:hAnsi="Times New Roman" w:cs="Times New Roman"/>
                <w:sz w:val="12"/>
                <w:szCs w:val="12"/>
              </w:rPr>
              <w:t>39</w:t>
            </w:r>
          </w:p>
        </w:tc>
        <w:tc>
          <w:tcPr>
            <w:tcW w:w="283" w:type="dxa"/>
            <w:tcBorders>
              <w:left w:val="nil"/>
              <w:right w:val="nil"/>
            </w:tcBorders>
            <w:noWrap/>
            <w:hideMark/>
          </w:tcPr>
          <w:p w:rsidR="000E0A0B" w:rsidRPr="000E0A0B" w:rsidRDefault="000E0A0B" w:rsidP="000E0A0B">
            <w:pPr>
              <w:rPr>
                <w:rFonts w:ascii="Times New Roman" w:eastAsia="Calibri" w:hAnsi="Times New Roman" w:cs="Times New Roman"/>
                <w:sz w:val="12"/>
                <w:szCs w:val="12"/>
              </w:rPr>
            </w:pPr>
            <w:r w:rsidRPr="000E0A0B">
              <w:rPr>
                <w:rFonts w:ascii="Times New Roman" w:eastAsia="Calibri" w:hAnsi="Times New Roman" w:cs="Times New Roman"/>
                <w:sz w:val="12"/>
                <w:szCs w:val="12"/>
              </w:rPr>
              <w:t>0</w:t>
            </w:r>
          </w:p>
        </w:tc>
        <w:tc>
          <w:tcPr>
            <w:tcW w:w="425" w:type="dxa"/>
            <w:tcBorders>
              <w:left w:val="nil"/>
              <w:right w:val="nil"/>
            </w:tcBorders>
            <w:noWrap/>
            <w:hideMark/>
          </w:tcPr>
          <w:p w:rsidR="000E0A0B" w:rsidRPr="000E0A0B" w:rsidRDefault="000E0A0B" w:rsidP="000E0A0B">
            <w:pPr>
              <w:rPr>
                <w:rFonts w:ascii="Times New Roman" w:eastAsia="Calibri" w:hAnsi="Times New Roman" w:cs="Times New Roman"/>
                <w:sz w:val="12"/>
                <w:szCs w:val="12"/>
              </w:rPr>
            </w:pPr>
            <w:r w:rsidRPr="000E0A0B">
              <w:rPr>
                <w:rFonts w:ascii="Times New Roman" w:eastAsia="Calibri" w:hAnsi="Times New Roman" w:cs="Times New Roman"/>
                <w:sz w:val="12"/>
                <w:szCs w:val="12"/>
              </w:rPr>
              <w:t>00</w:t>
            </w:r>
          </w:p>
        </w:tc>
        <w:tc>
          <w:tcPr>
            <w:tcW w:w="567" w:type="dxa"/>
            <w:tcBorders>
              <w:left w:val="nil"/>
            </w:tcBorders>
            <w:noWrap/>
            <w:hideMark/>
          </w:tcPr>
          <w:p w:rsidR="000E0A0B" w:rsidRPr="000E0A0B" w:rsidRDefault="000E0A0B" w:rsidP="000E0A0B">
            <w:pPr>
              <w:rPr>
                <w:rFonts w:ascii="Times New Roman" w:eastAsia="Calibri" w:hAnsi="Times New Roman" w:cs="Times New Roman"/>
                <w:sz w:val="12"/>
                <w:szCs w:val="12"/>
              </w:rPr>
            </w:pPr>
            <w:r w:rsidRPr="000E0A0B">
              <w:rPr>
                <w:rFonts w:ascii="Times New Roman" w:eastAsia="Calibri" w:hAnsi="Times New Roman" w:cs="Times New Roman"/>
                <w:sz w:val="12"/>
                <w:szCs w:val="12"/>
              </w:rPr>
              <w:t>00000</w:t>
            </w:r>
          </w:p>
        </w:tc>
        <w:tc>
          <w:tcPr>
            <w:tcW w:w="426" w:type="dxa"/>
            <w:noWrap/>
            <w:hideMark/>
          </w:tcPr>
          <w:p w:rsidR="000E0A0B" w:rsidRPr="000E0A0B" w:rsidRDefault="000E0A0B" w:rsidP="000E0A0B">
            <w:pPr>
              <w:rPr>
                <w:rFonts w:ascii="Times New Roman" w:eastAsia="Calibri" w:hAnsi="Times New Roman" w:cs="Times New Roman"/>
                <w:sz w:val="12"/>
                <w:szCs w:val="12"/>
              </w:rPr>
            </w:pPr>
            <w:r w:rsidRPr="000E0A0B">
              <w:rPr>
                <w:rFonts w:ascii="Times New Roman" w:eastAsia="Calibri" w:hAnsi="Times New Roman" w:cs="Times New Roman"/>
                <w:sz w:val="12"/>
                <w:szCs w:val="12"/>
              </w:rPr>
              <w:t>240</w:t>
            </w:r>
          </w:p>
        </w:tc>
        <w:tc>
          <w:tcPr>
            <w:tcW w:w="653" w:type="dxa"/>
            <w:noWrap/>
            <w:hideMark/>
          </w:tcPr>
          <w:p w:rsidR="000E0A0B" w:rsidRPr="000E0A0B" w:rsidRDefault="000E0A0B" w:rsidP="000E0A0B">
            <w:pPr>
              <w:rPr>
                <w:rFonts w:ascii="Times New Roman" w:eastAsia="Calibri" w:hAnsi="Times New Roman" w:cs="Times New Roman"/>
                <w:sz w:val="12"/>
                <w:szCs w:val="12"/>
              </w:rPr>
            </w:pPr>
            <w:r w:rsidRPr="000E0A0B">
              <w:rPr>
                <w:rFonts w:ascii="Times New Roman" w:eastAsia="Calibri" w:hAnsi="Times New Roman" w:cs="Times New Roman"/>
                <w:sz w:val="12"/>
                <w:szCs w:val="12"/>
              </w:rPr>
              <w:t>2</w:t>
            </w:r>
          </w:p>
        </w:tc>
        <w:tc>
          <w:tcPr>
            <w:tcW w:w="764" w:type="dxa"/>
            <w:noWrap/>
            <w:hideMark/>
          </w:tcPr>
          <w:p w:rsidR="000E0A0B" w:rsidRPr="000E0A0B" w:rsidRDefault="000E0A0B" w:rsidP="000E0A0B">
            <w:pPr>
              <w:rPr>
                <w:rFonts w:ascii="Times New Roman" w:eastAsia="Calibri" w:hAnsi="Times New Roman" w:cs="Times New Roman"/>
                <w:sz w:val="12"/>
                <w:szCs w:val="12"/>
              </w:rPr>
            </w:pPr>
            <w:r w:rsidRPr="000E0A0B">
              <w:rPr>
                <w:rFonts w:ascii="Times New Roman" w:eastAsia="Calibri" w:hAnsi="Times New Roman" w:cs="Times New Roman"/>
                <w:sz w:val="12"/>
                <w:szCs w:val="12"/>
              </w:rPr>
              <w:t>0</w:t>
            </w:r>
          </w:p>
        </w:tc>
      </w:tr>
      <w:tr w:rsidR="000E0A0B" w:rsidRPr="000E0A0B" w:rsidTr="000E0A0B">
        <w:trPr>
          <w:trHeight w:val="20"/>
        </w:trPr>
        <w:tc>
          <w:tcPr>
            <w:tcW w:w="2635" w:type="dxa"/>
            <w:hideMark/>
          </w:tcPr>
          <w:p w:rsidR="000E0A0B" w:rsidRPr="000E0A0B" w:rsidRDefault="000E0A0B" w:rsidP="000E0A0B">
            <w:pPr>
              <w:rPr>
                <w:rFonts w:ascii="Times New Roman" w:eastAsia="Calibri" w:hAnsi="Times New Roman" w:cs="Times New Roman"/>
                <w:bCs/>
                <w:sz w:val="12"/>
                <w:szCs w:val="12"/>
              </w:rPr>
            </w:pPr>
            <w:r w:rsidRPr="000E0A0B">
              <w:rPr>
                <w:rFonts w:ascii="Times New Roman" w:eastAsia="Calibri" w:hAnsi="Times New Roman" w:cs="Times New Roman"/>
                <w:bCs/>
                <w:sz w:val="12"/>
                <w:szCs w:val="12"/>
              </w:rPr>
              <w:t>Молодежная политика</w:t>
            </w:r>
          </w:p>
        </w:tc>
        <w:tc>
          <w:tcPr>
            <w:tcW w:w="519" w:type="dxa"/>
            <w:noWrap/>
            <w:hideMark/>
          </w:tcPr>
          <w:p w:rsidR="000E0A0B" w:rsidRPr="000E0A0B" w:rsidRDefault="000E0A0B" w:rsidP="000E0A0B">
            <w:pPr>
              <w:rPr>
                <w:rFonts w:ascii="Times New Roman" w:eastAsia="Calibri" w:hAnsi="Times New Roman" w:cs="Times New Roman"/>
                <w:bCs/>
                <w:sz w:val="12"/>
                <w:szCs w:val="12"/>
              </w:rPr>
            </w:pPr>
            <w:r w:rsidRPr="000E0A0B">
              <w:rPr>
                <w:rFonts w:ascii="Times New Roman" w:eastAsia="Calibri" w:hAnsi="Times New Roman" w:cs="Times New Roman"/>
                <w:bCs/>
                <w:sz w:val="12"/>
                <w:szCs w:val="12"/>
              </w:rPr>
              <w:t>426</w:t>
            </w:r>
          </w:p>
        </w:tc>
        <w:tc>
          <w:tcPr>
            <w:tcW w:w="390" w:type="dxa"/>
            <w:hideMark/>
          </w:tcPr>
          <w:p w:rsidR="000E0A0B" w:rsidRPr="000E0A0B" w:rsidRDefault="000E0A0B" w:rsidP="000E0A0B">
            <w:pPr>
              <w:rPr>
                <w:rFonts w:ascii="Times New Roman" w:eastAsia="Calibri" w:hAnsi="Times New Roman" w:cs="Times New Roman"/>
                <w:bCs/>
                <w:sz w:val="12"/>
                <w:szCs w:val="12"/>
              </w:rPr>
            </w:pPr>
            <w:r w:rsidRPr="000E0A0B">
              <w:rPr>
                <w:rFonts w:ascii="Times New Roman" w:eastAsia="Calibri" w:hAnsi="Times New Roman" w:cs="Times New Roman"/>
                <w:bCs/>
                <w:sz w:val="12"/>
                <w:szCs w:val="12"/>
              </w:rPr>
              <w:t>07</w:t>
            </w:r>
          </w:p>
        </w:tc>
        <w:tc>
          <w:tcPr>
            <w:tcW w:w="425" w:type="dxa"/>
            <w:hideMark/>
          </w:tcPr>
          <w:p w:rsidR="000E0A0B" w:rsidRPr="000E0A0B" w:rsidRDefault="000E0A0B" w:rsidP="000E0A0B">
            <w:pPr>
              <w:rPr>
                <w:rFonts w:ascii="Times New Roman" w:eastAsia="Calibri" w:hAnsi="Times New Roman" w:cs="Times New Roman"/>
                <w:bCs/>
                <w:sz w:val="12"/>
                <w:szCs w:val="12"/>
              </w:rPr>
            </w:pPr>
            <w:r w:rsidRPr="000E0A0B">
              <w:rPr>
                <w:rFonts w:ascii="Times New Roman" w:eastAsia="Calibri" w:hAnsi="Times New Roman" w:cs="Times New Roman"/>
                <w:bCs/>
                <w:sz w:val="12"/>
                <w:szCs w:val="12"/>
              </w:rPr>
              <w:t>07</w:t>
            </w:r>
          </w:p>
        </w:tc>
        <w:tc>
          <w:tcPr>
            <w:tcW w:w="426" w:type="dxa"/>
            <w:tcBorders>
              <w:right w:val="nil"/>
            </w:tcBorders>
            <w:noWrap/>
            <w:hideMark/>
          </w:tcPr>
          <w:p w:rsidR="000E0A0B" w:rsidRPr="000E0A0B" w:rsidRDefault="000E0A0B" w:rsidP="000E0A0B">
            <w:pPr>
              <w:rPr>
                <w:rFonts w:ascii="Times New Roman" w:eastAsia="Calibri" w:hAnsi="Times New Roman" w:cs="Times New Roman"/>
                <w:bCs/>
                <w:sz w:val="12"/>
                <w:szCs w:val="12"/>
              </w:rPr>
            </w:pPr>
            <w:r w:rsidRPr="000E0A0B">
              <w:rPr>
                <w:rFonts w:ascii="Times New Roman" w:eastAsia="Calibri" w:hAnsi="Times New Roman" w:cs="Times New Roman"/>
                <w:bCs/>
                <w:sz w:val="12"/>
                <w:szCs w:val="12"/>
              </w:rPr>
              <w:t> </w:t>
            </w:r>
          </w:p>
        </w:tc>
        <w:tc>
          <w:tcPr>
            <w:tcW w:w="283" w:type="dxa"/>
            <w:tcBorders>
              <w:left w:val="nil"/>
              <w:right w:val="nil"/>
            </w:tcBorders>
            <w:noWrap/>
            <w:hideMark/>
          </w:tcPr>
          <w:p w:rsidR="000E0A0B" w:rsidRPr="000E0A0B" w:rsidRDefault="000E0A0B" w:rsidP="000E0A0B">
            <w:pPr>
              <w:rPr>
                <w:rFonts w:ascii="Times New Roman" w:eastAsia="Calibri" w:hAnsi="Times New Roman" w:cs="Times New Roman"/>
                <w:bCs/>
                <w:sz w:val="12"/>
                <w:szCs w:val="12"/>
              </w:rPr>
            </w:pPr>
            <w:r w:rsidRPr="000E0A0B">
              <w:rPr>
                <w:rFonts w:ascii="Times New Roman" w:eastAsia="Calibri" w:hAnsi="Times New Roman" w:cs="Times New Roman"/>
                <w:bCs/>
                <w:sz w:val="12"/>
                <w:szCs w:val="12"/>
              </w:rPr>
              <w:t> </w:t>
            </w:r>
          </w:p>
        </w:tc>
        <w:tc>
          <w:tcPr>
            <w:tcW w:w="425" w:type="dxa"/>
            <w:tcBorders>
              <w:left w:val="nil"/>
              <w:right w:val="nil"/>
            </w:tcBorders>
            <w:noWrap/>
            <w:hideMark/>
          </w:tcPr>
          <w:p w:rsidR="000E0A0B" w:rsidRPr="000E0A0B" w:rsidRDefault="000E0A0B" w:rsidP="000E0A0B">
            <w:pPr>
              <w:rPr>
                <w:rFonts w:ascii="Times New Roman" w:eastAsia="Calibri" w:hAnsi="Times New Roman" w:cs="Times New Roman"/>
                <w:bCs/>
                <w:sz w:val="12"/>
                <w:szCs w:val="12"/>
              </w:rPr>
            </w:pPr>
            <w:r w:rsidRPr="000E0A0B">
              <w:rPr>
                <w:rFonts w:ascii="Times New Roman" w:eastAsia="Calibri" w:hAnsi="Times New Roman" w:cs="Times New Roman"/>
                <w:bCs/>
                <w:sz w:val="12"/>
                <w:szCs w:val="12"/>
              </w:rPr>
              <w:t> </w:t>
            </w:r>
          </w:p>
        </w:tc>
        <w:tc>
          <w:tcPr>
            <w:tcW w:w="567" w:type="dxa"/>
            <w:tcBorders>
              <w:left w:val="nil"/>
            </w:tcBorders>
            <w:noWrap/>
            <w:hideMark/>
          </w:tcPr>
          <w:p w:rsidR="000E0A0B" w:rsidRPr="000E0A0B" w:rsidRDefault="000E0A0B" w:rsidP="000E0A0B">
            <w:pPr>
              <w:rPr>
                <w:rFonts w:ascii="Times New Roman" w:eastAsia="Calibri" w:hAnsi="Times New Roman" w:cs="Times New Roman"/>
                <w:bCs/>
                <w:sz w:val="12"/>
                <w:szCs w:val="12"/>
              </w:rPr>
            </w:pPr>
            <w:r w:rsidRPr="000E0A0B">
              <w:rPr>
                <w:rFonts w:ascii="Times New Roman" w:eastAsia="Calibri" w:hAnsi="Times New Roman" w:cs="Times New Roman"/>
                <w:bCs/>
                <w:sz w:val="12"/>
                <w:szCs w:val="12"/>
              </w:rPr>
              <w:t> </w:t>
            </w:r>
          </w:p>
        </w:tc>
        <w:tc>
          <w:tcPr>
            <w:tcW w:w="426" w:type="dxa"/>
            <w:noWrap/>
            <w:hideMark/>
          </w:tcPr>
          <w:p w:rsidR="000E0A0B" w:rsidRPr="000E0A0B" w:rsidRDefault="000E0A0B" w:rsidP="000E0A0B">
            <w:pPr>
              <w:rPr>
                <w:rFonts w:ascii="Times New Roman" w:eastAsia="Calibri" w:hAnsi="Times New Roman" w:cs="Times New Roman"/>
                <w:bCs/>
                <w:sz w:val="12"/>
                <w:szCs w:val="12"/>
              </w:rPr>
            </w:pPr>
            <w:r w:rsidRPr="000E0A0B">
              <w:rPr>
                <w:rFonts w:ascii="Times New Roman" w:eastAsia="Calibri" w:hAnsi="Times New Roman" w:cs="Times New Roman"/>
                <w:bCs/>
                <w:sz w:val="12"/>
                <w:szCs w:val="12"/>
              </w:rPr>
              <w:t> </w:t>
            </w:r>
          </w:p>
        </w:tc>
        <w:tc>
          <w:tcPr>
            <w:tcW w:w="653" w:type="dxa"/>
            <w:noWrap/>
            <w:hideMark/>
          </w:tcPr>
          <w:p w:rsidR="000E0A0B" w:rsidRPr="000E0A0B" w:rsidRDefault="000E0A0B" w:rsidP="000E0A0B">
            <w:pPr>
              <w:rPr>
                <w:rFonts w:ascii="Times New Roman" w:eastAsia="Calibri" w:hAnsi="Times New Roman" w:cs="Times New Roman"/>
                <w:bCs/>
                <w:sz w:val="12"/>
                <w:szCs w:val="12"/>
              </w:rPr>
            </w:pPr>
            <w:r w:rsidRPr="000E0A0B">
              <w:rPr>
                <w:rFonts w:ascii="Times New Roman" w:eastAsia="Calibri" w:hAnsi="Times New Roman" w:cs="Times New Roman"/>
                <w:bCs/>
                <w:sz w:val="12"/>
                <w:szCs w:val="12"/>
              </w:rPr>
              <w:t>3</w:t>
            </w:r>
          </w:p>
        </w:tc>
        <w:tc>
          <w:tcPr>
            <w:tcW w:w="764" w:type="dxa"/>
            <w:noWrap/>
            <w:hideMark/>
          </w:tcPr>
          <w:p w:rsidR="000E0A0B" w:rsidRPr="000E0A0B" w:rsidRDefault="000E0A0B" w:rsidP="000E0A0B">
            <w:pPr>
              <w:rPr>
                <w:rFonts w:ascii="Times New Roman" w:eastAsia="Calibri" w:hAnsi="Times New Roman" w:cs="Times New Roman"/>
                <w:bCs/>
                <w:sz w:val="12"/>
                <w:szCs w:val="12"/>
              </w:rPr>
            </w:pPr>
            <w:r w:rsidRPr="000E0A0B">
              <w:rPr>
                <w:rFonts w:ascii="Times New Roman" w:eastAsia="Calibri" w:hAnsi="Times New Roman" w:cs="Times New Roman"/>
                <w:bCs/>
                <w:sz w:val="12"/>
                <w:szCs w:val="12"/>
              </w:rPr>
              <w:t>0</w:t>
            </w:r>
          </w:p>
        </w:tc>
      </w:tr>
      <w:tr w:rsidR="000E0A0B" w:rsidRPr="000E0A0B" w:rsidTr="000E0A0B">
        <w:trPr>
          <w:trHeight w:val="20"/>
        </w:trPr>
        <w:tc>
          <w:tcPr>
            <w:tcW w:w="2635" w:type="dxa"/>
            <w:hideMark/>
          </w:tcPr>
          <w:p w:rsidR="000E0A0B" w:rsidRPr="000E0A0B" w:rsidRDefault="000E0A0B" w:rsidP="000E0A0B">
            <w:pPr>
              <w:rPr>
                <w:rFonts w:ascii="Times New Roman" w:eastAsia="Calibri" w:hAnsi="Times New Roman" w:cs="Times New Roman"/>
                <w:bCs/>
                <w:sz w:val="12"/>
                <w:szCs w:val="12"/>
              </w:rPr>
            </w:pPr>
            <w:r w:rsidRPr="000E0A0B">
              <w:rPr>
                <w:rFonts w:ascii="Times New Roman" w:eastAsia="Calibri" w:hAnsi="Times New Roman" w:cs="Times New Roman"/>
                <w:bCs/>
                <w:sz w:val="12"/>
                <w:szCs w:val="12"/>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519" w:type="dxa"/>
            <w:noWrap/>
            <w:hideMark/>
          </w:tcPr>
          <w:p w:rsidR="000E0A0B" w:rsidRPr="000E0A0B" w:rsidRDefault="000E0A0B" w:rsidP="000E0A0B">
            <w:pPr>
              <w:rPr>
                <w:rFonts w:ascii="Times New Roman" w:eastAsia="Calibri" w:hAnsi="Times New Roman" w:cs="Times New Roman"/>
                <w:bCs/>
                <w:sz w:val="12"/>
                <w:szCs w:val="12"/>
              </w:rPr>
            </w:pPr>
            <w:r w:rsidRPr="000E0A0B">
              <w:rPr>
                <w:rFonts w:ascii="Times New Roman" w:eastAsia="Calibri" w:hAnsi="Times New Roman" w:cs="Times New Roman"/>
                <w:bCs/>
                <w:sz w:val="12"/>
                <w:szCs w:val="12"/>
              </w:rPr>
              <w:t>426</w:t>
            </w:r>
          </w:p>
        </w:tc>
        <w:tc>
          <w:tcPr>
            <w:tcW w:w="390" w:type="dxa"/>
            <w:hideMark/>
          </w:tcPr>
          <w:p w:rsidR="000E0A0B" w:rsidRPr="000E0A0B" w:rsidRDefault="000E0A0B" w:rsidP="000E0A0B">
            <w:pPr>
              <w:rPr>
                <w:rFonts w:ascii="Times New Roman" w:eastAsia="Calibri" w:hAnsi="Times New Roman" w:cs="Times New Roman"/>
                <w:bCs/>
                <w:sz w:val="12"/>
                <w:szCs w:val="12"/>
              </w:rPr>
            </w:pPr>
            <w:r w:rsidRPr="000E0A0B">
              <w:rPr>
                <w:rFonts w:ascii="Times New Roman" w:eastAsia="Calibri" w:hAnsi="Times New Roman" w:cs="Times New Roman"/>
                <w:bCs/>
                <w:sz w:val="12"/>
                <w:szCs w:val="12"/>
              </w:rPr>
              <w:t>07</w:t>
            </w:r>
          </w:p>
        </w:tc>
        <w:tc>
          <w:tcPr>
            <w:tcW w:w="425" w:type="dxa"/>
            <w:hideMark/>
          </w:tcPr>
          <w:p w:rsidR="000E0A0B" w:rsidRPr="000E0A0B" w:rsidRDefault="000E0A0B" w:rsidP="000E0A0B">
            <w:pPr>
              <w:rPr>
                <w:rFonts w:ascii="Times New Roman" w:eastAsia="Calibri" w:hAnsi="Times New Roman" w:cs="Times New Roman"/>
                <w:bCs/>
                <w:sz w:val="12"/>
                <w:szCs w:val="12"/>
              </w:rPr>
            </w:pPr>
            <w:r w:rsidRPr="000E0A0B">
              <w:rPr>
                <w:rFonts w:ascii="Times New Roman" w:eastAsia="Calibri" w:hAnsi="Times New Roman" w:cs="Times New Roman"/>
                <w:bCs/>
                <w:sz w:val="12"/>
                <w:szCs w:val="12"/>
              </w:rPr>
              <w:t>07</w:t>
            </w:r>
          </w:p>
        </w:tc>
        <w:tc>
          <w:tcPr>
            <w:tcW w:w="426" w:type="dxa"/>
            <w:tcBorders>
              <w:right w:val="nil"/>
            </w:tcBorders>
            <w:noWrap/>
            <w:hideMark/>
          </w:tcPr>
          <w:p w:rsidR="000E0A0B" w:rsidRPr="000E0A0B" w:rsidRDefault="000E0A0B" w:rsidP="000E0A0B">
            <w:pPr>
              <w:rPr>
                <w:rFonts w:ascii="Times New Roman" w:eastAsia="Calibri" w:hAnsi="Times New Roman" w:cs="Times New Roman"/>
                <w:bCs/>
                <w:sz w:val="12"/>
                <w:szCs w:val="12"/>
              </w:rPr>
            </w:pPr>
            <w:r w:rsidRPr="000E0A0B">
              <w:rPr>
                <w:rFonts w:ascii="Times New Roman" w:eastAsia="Calibri" w:hAnsi="Times New Roman" w:cs="Times New Roman"/>
                <w:bCs/>
                <w:sz w:val="12"/>
                <w:szCs w:val="12"/>
              </w:rPr>
              <w:t>44</w:t>
            </w:r>
          </w:p>
        </w:tc>
        <w:tc>
          <w:tcPr>
            <w:tcW w:w="283" w:type="dxa"/>
            <w:tcBorders>
              <w:left w:val="nil"/>
              <w:right w:val="nil"/>
            </w:tcBorders>
            <w:noWrap/>
            <w:hideMark/>
          </w:tcPr>
          <w:p w:rsidR="000E0A0B" w:rsidRPr="000E0A0B" w:rsidRDefault="000E0A0B" w:rsidP="000E0A0B">
            <w:pPr>
              <w:rPr>
                <w:rFonts w:ascii="Times New Roman" w:eastAsia="Calibri" w:hAnsi="Times New Roman" w:cs="Times New Roman"/>
                <w:bCs/>
                <w:sz w:val="12"/>
                <w:szCs w:val="12"/>
              </w:rPr>
            </w:pPr>
            <w:r w:rsidRPr="000E0A0B">
              <w:rPr>
                <w:rFonts w:ascii="Times New Roman" w:eastAsia="Calibri" w:hAnsi="Times New Roman" w:cs="Times New Roman"/>
                <w:bCs/>
                <w:sz w:val="12"/>
                <w:szCs w:val="12"/>
              </w:rPr>
              <w:t>0</w:t>
            </w:r>
          </w:p>
        </w:tc>
        <w:tc>
          <w:tcPr>
            <w:tcW w:w="425" w:type="dxa"/>
            <w:tcBorders>
              <w:left w:val="nil"/>
              <w:right w:val="nil"/>
            </w:tcBorders>
            <w:noWrap/>
            <w:hideMark/>
          </w:tcPr>
          <w:p w:rsidR="000E0A0B" w:rsidRPr="000E0A0B" w:rsidRDefault="000E0A0B" w:rsidP="000E0A0B">
            <w:pPr>
              <w:rPr>
                <w:rFonts w:ascii="Times New Roman" w:eastAsia="Calibri" w:hAnsi="Times New Roman" w:cs="Times New Roman"/>
                <w:bCs/>
                <w:sz w:val="12"/>
                <w:szCs w:val="12"/>
              </w:rPr>
            </w:pPr>
            <w:r w:rsidRPr="000E0A0B">
              <w:rPr>
                <w:rFonts w:ascii="Times New Roman" w:eastAsia="Calibri" w:hAnsi="Times New Roman" w:cs="Times New Roman"/>
                <w:bCs/>
                <w:sz w:val="12"/>
                <w:szCs w:val="12"/>
              </w:rPr>
              <w:t>00</w:t>
            </w:r>
          </w:p>
        </w:tc>
        <w:tc>
          <w:tcPr>
            <w:tcW w:w="567" w:type="dxa"/>
            <w:tcBorders>
              <w:left w:val="nil"/>
            </w:tcBorders>
            <w:noWrap/>
            <w:hideMark/>
          </w:tcPr>
          <w:p w:rsidR="000E0A0B" w:rsidRPr="000E0A0B" w:rsidRDefault="000E0A0B" w:rsidP="000E0A0B">
            <w:pPr>
              <w:rPr>
                <w:rFonts w:ascii="Times New Roman" w:eastAsia="Calibri" w:hAnsi="Times New Roman" w:cs="Times New Roman"/>
                <w:bCs/>
                <w:sz w:val="12"/>
                <w:szCs w:val="12"/>
              </w:rPr>
            </w:pPr>
            <w:r w:rsidRPr="000E0A0B">
              <w:rPr>
                <w:rFonts w:ascii="Times New Roman" w:eastAsia="Calibri" w:hAnsi="Times New Roman" w:cs="Times New Roman"/>
                <w:bCs/>
                <w:sz w:val="12"/>
                <w:szCs w:val="12"/>
              </w:rPr>
              <w:t>00000</w:t>
            </w:r>
          </w:p>
        </w:tc>
        <w:tc>
          <w:tcPr>
            <w:tcW w:w="426" w:type="dxa"/>
            <w:noWrap/>
            <w:hideMark/>
          </w:tcPr>
          <w:p w:rsidR="000E0A0B" w:rsidRPr="000E0A0B" w:rsidRDefault="000E0A0B" w:rsidP="000E0A0B">
            <w:pPr>
              <w:rPr>
                <w:rFonts w:ascii="Times New Roman" w:eastAsia="Calibri" w:hAnsi="Times New Roman" w:cs="Times New Roman"/>
                <w:bCs/>
                <w:sz w:val="12"/>
                <w:szCs w:val="12"/>
              </w:rPr>
            </w:pPr>
            <w:r w:rsidRPr="000E0A0B">
              <w:rPr>
                <w:rFonts w:ascii="Times New Roman" w:eastAsia="Calibri" w:hAnsi="Times New Roman" w:cs="Times New Roman"/>
                <w:bCs/>
                <w:sz w:val="12"/>
                <w:szCs w:val="12"/>
              </w:rPr>
              <w:t> </w:t>
            </w:r>
          </w:p>
        </w:tc>
        <w:tc>
          <w:tcPr>
            <w:tcW w:w="653" w:type="dxa"/>
            <w:noWrap/>
            <w:hideMark/>
          </w:tcPr>
          <w:p w:rsidR="000E0A0B" w:rsidRPr="000E0A0B" w:rsidRDefault="000E0A0B" w:rsidP="000E0A0B">
            <w:pPr>
              <w:rPr>
                <w:rFonts w:ascii="Times New Roman" w:eastAsia="Calibri" w:hAnsi="Times New Roman" w:cs="Times New Roman"/>
                <w:bCs/>
                <w:sz w:val="12"/>
                <w:szCs w:val="12"/>
              </w:rPr>
            </w:pPr>
            <w:r w:rsidRPr="000E0A0B">
              <w:rPr>
                <w:rFonts w:ascii="Times New Roman" w:eastAsia="Calibri" w:hAnsi="Times New Roman" w:cs="Times New Roman"/>
                <w:bCs/>
                <w:sz w:val="12"/>
                <w:szCs w:val="12"/>
              </w:rPr>
              <w:t>3</w:t>
            </w:r>
          </w:p>
        </w:tc>
        <w:tc>
          <w:tcPr>
            <w:tcW w:w="764" w:type="dxa"/>
            <w:noWrap/>
            <w:hideMark/>
          </w:tcPr>
          <w:p w:rsidR="000E0A0B" w:rsidRPr="000E0A0B" w:rsidRDefault="000E0A0B" w:rsidP="000E0A0B">
            <w:pPr>
              <w:rPr>
                <w:rFonts w:ascii="Times New Roman" w:eastAsia="Calibri" w:hAnsi="Times New Roman" w:cs="Times New Roman"/>
                <w:bCs/>
                <w:sz w:val="12"/>
                <w:szCs w:val="12"/>
              </w:rPr>
            </w:pPr>
            <w:r w:rsidRPr="000E0A0B">
              <w:rPr>
                <w:rFonts w:ascii="Times New Roman" w:eastAsia="Calibri" w:hAnsi="Times New Roman" w:cs="Times New Roman"/>
                <w:bCs/>
                <w:sz w:val="12"/>
                <w:szCs w:val="12"/>
              </w:rPr>
              <w:t>0</w:t>
            </w:r>
          </w:p>
        </w:tc>
      </w:tr>
      <w:tr w:rsidR="000E0A0B" w:rsidRPr="000E0A0B" w:rsidTr="000E0A0B">
        <w:trPr>
          <w:trHeight w:val="20"/>
        </w:trPr>
        <w:tc>
          <w:tcPr>
            <w:tcW w:w="2635" w:type="dxa"/>
            <w:hideMark/>
          </w:tcPr>
          <w:p w:rsidR="000E0A0B" w:rsidRPr="000E0A0B" w:rsidRDefault="000E0A0B" w:rsidP="000E0A0B">
            <w:pPr>
              <w:rPr>
                <w:rFonts w:ascii="Times New Roman" w:eastAsia="Calibri" w:hAnsi="Times New Roman" w:cs="Times New Roman"/>
                <w:sz w:val="12"/>
                <w:szCs w:val="12"/>
              </w:rPr>
            </w:pPr>
            <w:r w:rsidRPr="000E0A0B">
              <w:rPr>
                <w:rFonts w:ascii="Times New Roman" w:eastAsia="Calibri" w:hAnsi="Times New Roman" w:cs="Times New Roman"/>
                <w:sz w:val="12"/>
                <w:szCs w:val="12"/>
              </w:rPr>
              <w:t>Иные межбюджетные трансферты</w:t>
            </w:r>
          </w:p>
        </w:tc>
        <w:tc>
          <w:tcPr>
            <w:tcW w:w="519" w:type="dxa"/>
            <w:noWrap/>
            <w:hideMark/>
          </w:tcPr>
          <w:p w:rsidR="000E0A0B" w:rsidRPr="000E0A0B" w:rsidRDefault="000E0A0B" w:rsidP="000E0A0B">
            <w:pPr>
              <w:rPr>
                <w:rFonts w:ascii="Times New Roman" w:eastAsia="Calibri" w:hAnsi="Times New Roman" w:cs="Times New Roman"/>
                <w:sz w:val="12"/>
                <w:szCs w:val="12"/>
              </w:rPr>
            </w:pPr>
            <w:r w:rsidRPr="000E0A0B">
              <w:rPr>
                <w:rFonts w:ascii="Times New Roman" w:eastAsia="Calibri" w:hAnsi="Times New Roman" w:cs="Times New Roman"/>
                <w:sz w:val="12"/>
                <w:szCs w:val="12"/>
              </w:rPr>
              <w:t>426</w:t>
            </w:r>
          </w:p>
        </w:tc>
        <w:tc>
          <w:tcPr>
            <w:tcW w:w="390" w:type="dxa"/>
            <w:hideMark/>
          </w:tcPr>
          <w:p w:rsidR="000E0A0B" w:rsidRPr="000E0A0B" w:rsidRDefault="000E0A0B" w:rsidP="000E0A0B">
            <w:pPr>
              <w:rPr>
                <w:rFonts w:ascii="Times New Roman" w:eastAsia="Calibri" w:hAnsi="Times New Roman" w:cs="Times New Roman"/>
                <w:sz w:val="12"/>
                <w:szCs w:val="12"/>
              </w:rPr>
            </w:pPr>
            <w:r w:rsidRPr="000E0A0B">
              <w:rPr>
                <w:rFonts w:ascii="Times New Roman" w:eastAsia="Calibri" w:hAnsi="Times New Roman" w:cs="Times New Roman"/>
                <w:sz w:val="12"/>
                <w:szCs w:val="12"/>
              </w:rPr>
              <w:t>07</w:t>
            </w:r>
          </w:p>
        </w:tc>
        <w:tc>
          <w:tcPr>
            <w:tcW w:w="425" w:type="dxa"/>
            <w:hideMark/>
          </w:tcPr>
          <w:p w:rsidR="000E0A0B" w:rsidRPr="000E0A0B" w:rsidRDefault="000E0A0B" w:rsidP="000E0A0B">
            <w:pPr>
              <w:rPr>
                <w:rFonts w:ascii="Times New Roman" w:eastAsia="Calibri" w:hAnsi="Times New Roman" w:cs="Times New Roman"/>
                <w:sz w:val="12"/>
                <w:szCs w:val="12"/>
              </w:rPr>
            </w:pPr>
            <w:r w:rsidRPr="000E0A0B">
              <w:rPr>
                <w:rFonts w:ascii="Times New Roman" w:eastAsia="Calibri" w:hAnsi="Times New Roman" w:cs="Times New Roman"/>
                <w:sz w:val="12"/>
                <w:szCs w:val="12"/>
              </w:rPr>
              <w:t>07</w:t>
            </w:r>
          </w:p>
        </w:tc>
        <w:tc>
          <w:tcPr>
            <w:tcW w:w="426" w:type="dxa"/>
            <w:tcBorders>
              <w:right w:val="nil"/>
            </w:tcBorders>
            <w:noWrap/>
            <w:hideMark/>
          </w:tcPr>
          <w:p w:rsidR="000E0A0B" w:rsidRPr="000E0A0B" w:rsidRDefault="000E0A0B" w:rsidP="000E0A0B">
            <w:pPr>
              <w:rPr>
                <w:rFonts w:ascii="Times New Roman" w:eastAsia="Calibri" w:hAnsi="Times New Roman" w:cs="Times New Roman"/>
                <w:sz w:val="12"/>
                <w:szCs w:val="12"/>
              </w:rPr>
            </w:pPr>
            <w:r w:rsidRPr="000E0A0B">
              <w:rPr>
                <w:rFonts w:ascii="Times New Roman" w:eastAsia="Calibri" w:hAnsi="Times New Roman" w:cs="Times New Roman"/>
                <w:sz w:val="12"/>
                <w:szCs w:val="12"/>
              </w:rPr>
              <w:t>44</w:t>
            </w:r>
          </w:p>
        </w:tc>
        <w:tc>
          <w:tcPr>
            <w:tcW w:w="283" w:type="dxa"/>
            <w:tcBorders>
              <w:left w:val="nil"/>
              <w:right w:val="nil"/>
            </w:tcBorders>
            <w:noWrap/>
            <w:hideMark/>
          </w:tcPr>
          <w:p w:rsidR="000E0A0B" w:rsidRPr="000E0A0B" w:rsidRDefault="000E0A0B" w:rsidP="000E0A0B">
            <w:pPr>
              <w:rPr>
                <w:rFonts w:ascii="Times New Roman" w:eastAsia="Calibri" w:hAnsi="Times New Roman" w:cs="Times New Roman"/>
                <w:sz w:val="12"/>
                <w:szCs w:val="12"/>
              </w:rPr>
            </w:pPr>
            <w:r w:rsidRPr="000E0A0B">
              <w:rPr>
                <w:rFonts w:ascii="Times New Roman" w:eastAsia="Calibri" w:hAnsi="Times New Roman" w:cs="Times New Roman"/>
                <w:sz w:val="12"/>
                <w:szCs w:val="12"/>
              </w:rPr>
              <w:t>0</w:t>
            </w:r>
          </w:p>
        </w:tc>
        <w:tc>
          <w:tcPr>
            <w:tcW w:w="425" w:type="dxa"/>
            <w:tcBorders>
              <w:left w:val="nil"/>
              <w:right w:val="nil"/>
            </w:tcBorders>
            <w:noWrap/>
            <w:hideMark/>
          </w:tcPr>
          <w:p w:rsidR="000E0A0B" w:rsidRPr="000E0A0B" w:rsidRDefault="000E0A0B" w:rsidP="000E0A0B">
            <w:pPr>
              <w:rPr>
                <w:rFonts w:ascii="Times New Roman" w:eastAsia="Calibri" w:hAnsi="Times New Roman" w:cs="Times New Roman"/>
                <w:sz w:val="12"/>
                <w:szCs w:val="12"/>
              </w:rPr>
            </w:pPr>
            <w:r w:rsidRPr="000E0A0B">
              <w:rPr>
                <w:rFonts w:ascii="Times New Roman" w:eastAsia="Calibri" w:hAnsi="Times New Roman" w:cs="Times New Roman"/>
                <w:sz w:val="12"/>
                <w:szCs w:val="12"/>
              </w:rPr>
              <w:t>00</w:t>
            </w:r>
          </w:p>
        </w:tc>
        <w:tc>
          <w:tcPr>
            <w:tcW w:w="567" w:type="dxa"/>
            <w:tcBorders>
              <w:left w:val="nil"/>
            </w:tcBorders>
            <w:noWrap/>
            <w:hideMark/>
          </w:tcPr>
          <w:p w:rsidR="000E0A0B" w:rsidRPr="000E0A0B" w:rsidRDefault="000E0A0B" w:rsidP="000E0A0B">
            <w:pPr>
              <w:rPr>
                <w:rFonts w:ascii="Times New Roman" w:eastAsia="Calibri" w:hAnsi="Times New Roman" w:cs="Times New Roman"/>
                <w:sz w:val="12"/>
                <w:szCs w:val="12"/>
              </w:rPr>
            </w:pPr>
            <w:r w:rsidRPr="000E0A0B">
              <w:rPr>
                <w:rFonts w:ascii="Times New Roman" w:eastAsia="Calibri" w:hAnsi="Times New Roman" w:cs="Times New Roman"/>
                <w:sz w:val="12"/>
                <w:szCs w:val="12"/>
              </w:rPr>
              <w:t>00000</w:t>
            </w:r>
          </w:p>
        </w:tc>
        <w:tc>
          <w:tcPr>
            <w:tcW w:w="426" w:type="dxa"/>
            <w:noWrap/>
            <w:hideMark/>
          </w:tcPr>
          <w:p w:rsidR="000E0A0B" w:rsidRPr="000E0A0B" w:rsidRDefault="000E0A0B" w:rsidP="000E0A0B">
            <w:pPr>
              <w:rPr>
                <w:rFonts w:ascii="Times New Roman" w:eastAsia="Calibri" w:hAnsi="Times New Roman" w:cs="Times New Roman"/>
                <w:sz w:val="12"/>
                <w:szCs w:val="12"/>
              </w:rPr>
            </w:pPr>
            <w:r w:rsidRPr="000E0A0B">
              <w:rPr>
                <w:rFonts w:ascii="Times New Roman" w:eastAsia="Calibri" w:hAnsi="Times New Roman" w:cs="Times New Roman"/>
                <w:sz w:val="12"/>
                <w:szCs w:val="12"/>
              </w:rPr>
              <w:t>540</w:t>
            </w:r>
          </w:p>
        </w:tc>
        <w:tc>
          <w:tcPr>
            <w:tcW w:w="653" w:type="dxa"/>
            <w:noWrap/>
            <w:hideMark/>
          </w:tcPr>
          <w:p w:rsidR="000E0A0B" w:rsidRPr="000E0A0B" w:rsidRDefault="000E0A0B" w:rsidP="000E0A0B">
            <w:pPr>
              <w:rPr>
                <w:rFonts w:ascii="Times New Roman" w:eastAsia="Calibri" w:hAnsi="Times New Roman" w:cs="Times New Roman"/>
                <w:sz w:val="12"/>
                <w:szCs w:val="12"/>
              </w:rPr>
            </w:pPr>
            <w:r w:rsidRPr="000E0A0B">
              <w:rPr>
                <w:rFonts w:ascii="Times New Roman" w:eastAsia="Calibri" w:hAnsi="Times New Roman" w:cs="Times New Roman"/>
                <w:sz w:val="12"/>
                <w:szCs w:val="12"/>
              </w:rPr>
              <w:t>3</w:t>
            </w:r>
          </w:p>
        </w:tc>
        <w:tc>
          <w:tcPr>
            <w:tcW w:w="764" w:type="dxa"/>
            <w:noWrap/>
            <w:hideMark/>
          </w:tcPr>
          <w:p w:rsidR="000E0A0B" w:rsidRPr="000E0A0B" w:rsidRDefault="000E0A0B" w:rsidP="000E0A0B">
            <w:pPr>
              <w:rPr>
                <w:rFonts w:ascii="Times New Roman" w:eastAsia="Calibri" w:hAnsi="Times New Roman" w:cs="Times New Roman"/>
                <w:sz w:val="12"/>
                <w:szCs w:val="12"/>
              </w:rPr>
            </w:pPr>
            <w:r w:rsidRPr="000E0A0B">
              <w:rPr>
                <w:rFonts w:ascii="Times New Roman" w:eastAsia="Calibri" w:hAnsi="Times New Roman" w:cs="Times New Roman"/>
                <w:sz w:val="12"/>
                <w:szCs w:val="12"/>
              </w:rPr>
              <w:t>0</w:t>
            </w:r>
          </w:p>
        </w:tc>
      </w:tr>
      <w:tr w:rsidR="000E0A0B" w:rsidRPr="000E0A0B" w:rsidTr="000E0A0B">
        <w:trPr>
          <w:trHeight w:val="20"/>
        </w:trPr>
        <w:tc>
          <w:tcPr>
            <w:tcW w:w="2635" w:type="dxa"/>
            <w:hideMark/>
          </w:tcPr>
          <w:p w:rsidR="000E0A0B" w:rsidRPr="000E0A0B" w:rsidRDefault="000E0A0B" w:rsidP="000E0A0B">
            <w:pPr>
              <w:rPr>
                <w:rFonts w:ascii="Times New Roman" w:eastAsia="Calibri" w:hAnsi="Times New Roman" w:cs="Times New Roman"/>
                <w:bCs/>
                <w:sz w:val="12"/>
                <w:szCs w:val="12"/>
              </w:rPr>
            </w:pPr>
            <w:r w:rsidRPr="000E0A0B">
              <w:rPr>
                <w:rFonts w:ascii="Times New Roman" w:eastAsia="Calibri" w:hAnsi="Times New Roman" w:cs="Times New Roman"/>
                <w:bCs/>
                <w:sz w:val="12"/>
                <w:szCs w:val="12"/>
              </w:rPr>
              <w:t>Культура</w:t>
            </w:r>
          </w:p>
        </w:tc>
        <w:tc>
          <w:tcPr>
            <w:tcW w:w="519" w:type="dxa"/>
            <w:noWrap/>
            <w:hideMark/>
          </w:tcPr>
          <w:p w:rsidR="000E0A0B" w:rsidRPr="000E0A0B" w:rsidRDefault="000E0A0B" w:rsidP="000E0A0B">
            <w:pPr>
              <w:rPr>
                <w:rFonts w:ascii="Times New Roman" w:eastAsia="Calibri" w:hAnsi="Times New Roman" w:cs="Times New Roman"/>
                <w:bCs/>
                <w:sz w:val="12"/>
                <w:szCs w:val="12"/>
              </w:rPr>
            </w:pPr>
            <w:r w:rsidRPr="000E0A0B">
              <w:rPr>
                <w:rFonts w:ascii="Times New Roman" w:eastAsia="Calibri" w:hAnsi="Times New Roman" w:cs="Times New Roman"/>
                <w:bCs/>
                <w:sz w:val="12"/>
                <w:szCs w:val="12"/>
              </w:rPr>
              <w:t>426</w:t>
            </w:r>
          </w:p>
        </w:tc>
        <w:tc>
          <w:tcPr>
            <w:tcW w:w="390" w:type="dxa"/>
            <w:hideMark/>
          </w:tcPr>
          <w:p w:rsidR="000E0A0B" w:rsidRPr="000E0A0B" w:rsidRDefault="000E0A0B" w:rsidP="000E0A0B">
            <w:pPr>
              <w:rPr>
                <w:rFonts w:ascii="Times New Roman" w:eastAsia="Calibri" w:hAnsi="Times New Roman" w:cs="Times New Roman"/>
                <w:bCs/>
                <w:sz w:val="12"/>
                <w:szCs w:val="12"/>
              </w:rPr>
            </w:pPr>
            <w:r w:rsidRPr="000E0A0B">
              <w:rPr>
                <w:rFonts w:ascii="Times New Roman" w:eastAsia="Calibri" w:hAnsi="Times New Roman" w:cs="Times New Roman"/>
                <w:bCs/>
                <w:sz w:val="12"/>
                <w:szCs w:val="12"/>
              </w:rPr>
              <w:t>08</w:t>
            </w:r>
          </w:p>
        </w:tc>
        <w:tc>
          <w:tcPr>
            <w:tcW w:w="425" w:type="dxa"/>
            <w:hideMark/>
          </w:tcPr>
          <w:p w:rsidR="000E0A0B" w:rsidRPr="000E0A0B" w:rsidRDefault="000E0A0B" w:rsidP="000E0A0B">
            <w:pPr>
              <w:rPr>
                <w:rFonts w:ascii="Times New Roman" w:eastAsia="Calibri" w:hAnsi="Times New Roman" w:cs="Times New Roman"/>
                <w:bCs/>
                <w:sz w:val="12"/>
                <w:szCs w:val="12"/>
              </w:rPr>
            </w:pPr>
            <w:r w:rsidRPr="000E0A0B">
              <w:rPr>
                <w:rFonts w:ascii="Times New Roman" w:eastAsia="Calibri" w:hAnsi="Times New Roman" w:cs="Times New Roman"/>
                <w:bCs/>
                <w:sz w:val="12"/>
                <w:szCs w:val="12"/>
              </w:rPr>
              <w:t>01</w:t>
            </w:r>
          </w:p>
        </w:tc>
        <w:tc>
          <w:tcPr>
            <w:tcW w:w="426" w:type="dxa"/>
            <w:tcBorders>
              <w:right w:val="nil"/>
            </w:tcBorders>
            <w:noWrap/>
            <w:hideMark/>
          </w:tcPr>
          <w:p w:rsidR="000E0A0B" w:rsidRPr="000E0A0B" w:rsidRDefault="000E0A0B" w:rsidP="000E0A0B">
            <w:pPr>
              <w:rPr>
                <w:rFonts w:ascii="Times New Roman" w:eastAsia="Calibri" w:hAnsi="Times New Roman" w:cs="Times New Roman"/>
                <w:bCs/>
                <w:sz w:val="12"/>
                <w:szCs w:val="12"/>
              </w:rPr>
            </w:pPr>
            <w:r w:rsidRPr="000E0A0B">
              <w:rPr>
                <w:rFonts w:ascii="Times New Roman" w:eastAsia="Calibri" w:hAnsi="Times New Roman" w:cs="Times New Roman"/>
                <w:bCs/>
                <w:sz w:val="12"/>
                <w:szCs w:val="12"/>
              </w:rPr>
              <w:t> </w:t>
            </w:r>
          </w:p>
        </w:tc>
        <w:tc>
          <w:tcPr>
            <w:tcW w:w="283" w:type="dxa"/>
            <w:tcBorders>
              <w:left w:val="nil"/>
              <w:right w:val="nil"/>
            </w:tcBorders>
            <w:noWrap/>
            <w:hideMark/>
          </w:tcPr>
          <w:p w:rsidR="000E0A0B" w:rsidRPr="000E0A0B" w:rsidRDefault="000E0A0B" w:rsidP="000E0A0B">
            <w:pPr>
              <w:rPr>
                <w:rFonts w:ascii="Times New Roman" w:eastAsia="Calibri" w:hAnsi="Times New Roman" w:cs="Times New Roman"/>
                <w:bCs/>
                <w:sz w:val="12"/>
                <w:szCs w:val="12"/>
              </w:rPr>
            </w:pPr>
            <w:r w:rsidRPr="000E0A0B">
              <w:rPr>
                <w:rFonts w:ascii="Times New Roman" w:eastAsia="Calibri" w:hAnsi="Times New Roman" w:cs="Times New Roman"/>
                <w:bCs/>
                <w:sz w:val="12"/>
                <w:szCs w:val="12"/>
              </w:rPr>
              <w:t> </w:t>
            </w:r>
          </w:p>
        </w:tc>
        <w:tc>
          <w:tcPr>
            <w:tcW w:w="425" w:type="dxa"/>
            <w:tcBorders>
              <w:left w:val="nil"/>
              <w:right w:val="nil"/>
            </w:tcBorders>
            <w:noWrap/>
            <w:hideMark/>
          </w:tcPr>
          <w:p w:rsidR="000E0A0B" w:rsidRPr="000E0A0B" w:rsidRDefault="000E0A0B" w:rsidP="000E0A0B">
            <w:pPr>
              <w:rPr>
                <w:rFonts w:ascii="Times New Roman" w:eastAsia="Calibri" w:hAnsi="Times New Roman" w:cs="Times New Roman"/>
                <w:bCs/>
                <w:sz w:val="12"/>
                <w:szCs w:val="12"/>
              </w:rPr>
            </w:pPr>
            <w:r w:rsidRPr="000E0A0B">
              <w:rPr>
                <w:rFonts w:ascii="Times New Roman" w:eastAsia="Calibri" w:hAnsi="Times New Roman" w:cs="Times New Roman"/>
                <w:bCs/>
                <w:sz w:val="12"/>
                <w:szCs w:val="12"/>
              </w:rPr>
              <w:t> </w:t>
            </w:r>
          </w:p>
        </w:tc>
        <w:tc>
          <w:tcPr>
            <w:tcW w:w="567" w:type="dxa"/>
            <w:tcBorders>
              <w:left w:val="nil"/>
            </w:tcBorders>
            <w:noWrap/>
            <w:hideMark/>
          </w:tcPr>
          <w:p w:rsidR="000E0A0B" w:rsidRPr="000E0A0B" w:rsidRDefault="000E0A0B" w:rsidP="000E0A0B">
            <w:pPr>
              <w:rPr>
                <w:rFonts w:ascii="Times New Roman" w:eastAsia="Calibri" w:hAnsi="Times New Roman" w:cs="Times New Roman"/>
                <w:bCs/>
                <w:sz w:val="12"/>
                <w:szCs w:val="12"/>
              </w:rPr>
            </w:pPr>
            <w:r w:rsidRPr="000E0A0B">
              <w:rPr>
                <w:rFonts w:ascii="Times New Roman" w:eastAsia="Calibri" w:hAnsi="Times New Roman" w:cs="Times New Roman"/>
                <w:bCs/>
                <w:sz w:val="12"/>
                <w:szCs w:val="12"/>
              </w:rPr>
              <w:t> </w:t>
            </w:r>
          </w:p>
        </w:tc>
        <w:tc>
          <w:tcPr>
            <w:tcW w:w="426" w:type="dxa"/>
            <w:noWrap/>
            <w:hideMark/>
          </w:tcPr>
          <w:p w:rsidR="000E0A0B" w:rsidRPr="000E0A0B" w:rsidRDefault="000E0A0B" w:rsidP="000E0A0B">
            <w:pPr>
              <w:rPr>
                <w:rFonts w:ascii="Times New Roman" w:eastAsia="Calibri" w:hAnsi="Times New Roman" w:cs="Times New Roman"/>
                <w:bCs/>
                <w:sz w:val="12"/>
                <w:szCs w:val="12"/>
              </w:rPr>
            </w:pPr>
            <w:r w:rsidRPr="000E0A0B">
              <w:rPr>
                <w:rFonts w:ascii="Times New Roman" w:eastAsia="Calibri" w:hAnsi="Times New Roman" w:cs="Times New Roman"/>
                <w:bCs/>
                <w:sz w:val="12"/>
                <w:szCs w:val="12"/>
              </w:rPr>
              <w:t> </w:t>
            </w:r>
          </w:p>
        </w:tc>
        <w:tc>
          <w:tcPr>
            <w:tcW w:w="653" w:type="dxa"/>
            <w:noWrap/>
            <w:hideMark/>
          </w:tcPr>
          <w:p w:rsidR="000E0A0B" w:rsidRPr="000E0A0B" w:rsidRDefault="000E0A0B" w:rsidP="000E0A0B">
            <w:pPr>
              <w:rPr>
                <w:rFonts w:ascii="Times New Roman" w:eastAsia="Calibri" w:hAnsi="Times New Roman" w:cs="Times New Roman"/>
                <w:bCs/>
                <w:sz w:val="12"/>
                <w:szCs w:val="12"/>
              </w:rPr>
            </w:pPr>
            <w:r w:rsidRPr="000E0A0B">
              <w:rPr>
                <w:rFonts w:ascii="Times New Roman" w:eastAsia="Calibri" w:hAnsi="Times New Roman" w:cs="Times New Roman"/>
                <w:bCs/>
                <w:sz w:val="12"/>
                <w:szCs w:val="12"/>
              </w:rPr>
              <w:t>160</w:t>
            </w:r>
          </w:p>
        </w:tc>
        <w:tc>
          <w:tcPr>
            <w:tcW w:w="764" w:type="dxa"/>
            <w:noWrap/>
            <w:hideMark/>
          </w:tcPr>
          <w:p w:rsidR="000E0A0B" w:rsidRPr="000E0A0B" w:rsidRDefault="000E0A0B" w:rsidP="000E0A0B">
            <w:pPr>
              <w:rPr>
                <w:rFonts w:ascii="Times New Roman" w:eastAsia="Calibri" w:hAnsi="Times New Roman" w:cs="Times New Roman"/>
                <w:bCs/>
                <w:sz w:val="12"/>
                <w:szCs w:val="12"/>
              </w:rPr>
            </w:pPr>
            <w:r w:rsidRPr="000E0A0B">
              <w:rPr>
                <w:rFonts w:ascii="Times New Roman" w:eastAsia="Calibri" w:hAnsi="Times New Roman" w:cs="Times New Roman"/>
                <w:bCs/>
                <w:sz w:val="12"/>
                <w:szCs w:val="12"/>
              </w:rPr>
              <w:t>0</w:t>
            </w:r>
          </w:p>
        </w:tc>
      </w:tr>
      <w:tr w:rsidR="000E0A0B" w:rsidRPr="000E0A0B" w:rsidTr="000E0A0B">
        <w:trPr>
          <w:trHeight w:val="20"/>
        </w:trPr>
        <w:tc>
          <w:tcPr>
            <w:tcW w:w="2635" w:type="dxa"/>
            <w:hideMark/>
          </w:tcPr>
          <w:p w:rsidR="000E0A0B" w:rsidRPr="000E0A0B" w:rsidRDefault="000E0A0B" w:rsidP="000E0A0B">
            <w:pPr>
              <w:rPr>
                <w:rFonts w:ascii="Times New Roman" w:eastAsia="Calibri" w:hAnsi="Times New Roman" w:cs="Times New Roman"/>
                <w:bCs/>
                <w:sz w:val="12"/>
                <w:szCs w:val="12"/>
              </w:rPr>
            </w:pPr>
            <w:r w:rsidRPr="000E0A0B">
              <w:rPr>
                <w:rFonts w:ascii="Times New Roman" w:eastAsia="Calibri" w:hAnsi="Times New Roman" w:cs="Times New Roman"/>
                <w:bCs/>
                <w:sz w:val="12"/>
                <w:szCs w:val="12"/>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519" w:type="dxa"/>
            <w:noWrap/>
            <w:hideMark/>
          </w:tcPr>
          <w:p w:rsidR="000E0A0B" w:rsidRPr="000E0A0B" w:rsidRDefault="000E0A0B" w:rsidP="000E0A0B">
            <w:pPr>
              <w:rPr>
                <w:rFonts w:ascii="Times New Roman" w:eastAsia="Calibri" w:hAnsi="Times New Roman" w:cs="Times New Roman"/>
                <w:bCs/>
                <w:sz w:val="12"/>
                <w:szCs w:val="12"/>
              </w:rPr>
            </w:pPr>
            <w:r w:rsidRPr="000E0A0B">
              <w:rPr>
                <w:rFonts w:ascii="Times New Roman" w:eastAsia="Calibri" w:hAnsi="Times New Roman" w:cs="Times New Roman"/>
                <w:bCs/>
                <w:sz w:val="12"/>
                <w:szCs w:val="12"/>
              </w:rPr>
              <w:t>426</w:t>
            </w:r>
          </w:p>
        </w:tc>
        <w:tc>
          <w:tcPr>
            <w:tcW w:w="390" w:type="dxa"/>
            <w:hideMark/>
          </w:tcPr>
          <w:p w:rsidR="000E0A0B" w:rsidRPr="000E0A0B" w:rsidRDefault="000E0A0B" w:rsidP="000E0A0B">
            <w:pPr>
              <w:rPr>
                <w:rFonts w:ascii="Times New Roman" w:eastAsia="Calibri" w:hAnsi="Times New Roman" w:cs="Times New Roman"/>
                <w:bCs/>
                <w:sz w:val="12"/>
                <w:szCs w:val="12"/>
              </w:rPr>
            </w:pPr>
            <w:r w:rsidRPr="000E0A0B">
              <w:rPr>
                <w:rFonts w:ascii="Times New Roman" w:eastAsia="Calibri" w:hAnsi="Times New Roman" w:cs="Times New Roman"/>
                <w:bCs/>
                <w:sz w:val="12"/>
                <w:szCs w:val="12"/>
              </w:rPr>
              <w:t>08</w:t>
            </w:r>
          </w:p>
        </w:tc>
        <w:tc>
          <w:tcPr>
            <w:tcW w:w="425" w:type="dxa"/>
            <w:hideMark/>
          </w:tcPr>
          <w:p w:rsidR="000E0A0B" w:rsidRPr="000E0A0B" w:rsidRDefault="000E0A0B" w:rsidP="000E0A0B">
            <w:pPr>
              <w:rPr>
                <w:rFonts w:ascii="Times New Roman" w:eastAsia="Calibri" w:hAnsi="Times New Roman" w:cs="Times New Roman"/>
                <w:bCs/>
                <w:sz w:val="12"/>
                <w:szCs w:val="12"/>
              </w:rPr>
            </w:pPr>
            <w:r w:rsidRPr="000E0A0B">
              <w:rPr>
                <w:rFonts w:ascii="Times New Roman" w:eastAsia="Calibri" w:hAnsi="Times New Roman" w:cs="Times New Roman"/>
                <w:bCs/>
                <w:sz w:val="12"/>
                <w:szCs w:val="12"/>
              </w:rPr>
              <w:t>01</w:t>
            </w:r>
          </w:p>
        </w:tc>
        <w:tc>
          <w:tcPr>
            <w:tcW w:w="426" w:type="dxa"/>
            <w:tcBorders>
              <w:right w:val="nil"/>
            </w:tcBorders>
            <w:noWrap/>
            <w:hideMark/>
          </w:tcPr>
          <w:p w:rsidR="000E0A0B" w:rsidRPr="000E0A0B" w:rsidRDefault="000E0A0B" w:rsidP="000E0A0B">
            <w:pPr>
              <w:rPr>
                <w:rFonts w:ascii="Times New Roman" w:eastAsia="Calibri" w:hAnsi="Times New Roman" w:cs="Times New Roman"/>
                <w:bCs/>
                <w:sz w:val="12"/>
                <w:szCs w:val="12"/>
              </w:rPr>
            </w:pPr>
            <w:r w:rsidRPr="000E0A0B">
              <w:rPr>
                <w:rFonts w:ascii="Times New Roman" w:eastAsia="Calibri" w:hAnsi="Times New Roman" w:cs="Times New Roman"/>
                <w:bCs/>
                <w:sz w:val="12"/>
                <w:szCs w:val="12"/>
              </w:rPr>
              <w:t>44</w:t>
            </w:r>
          </w:p>
        </w:tc>
        <w:tc>
          <w:tcPr>
            <w:tcW w:w="283" w:type="dxa"/>
            <w:tcBorders>
              <w:left w:val="nil"/>
              <w:right w:val="nil"/>
            </w:tcBorders>
            <w:noWrap/>
            <w:hideMark/>
          </w:tcPr>
          <w:p w:rsidR="000E0A0B" w:rsidRPr="000E0A0B" w:rsidRDefault="000E0A0B" w:rsidP="000E0A0B">
            <w:pPr>
              <w:rPr>
                <w:rFonts w:ascii="Times New Roman" w:eastAsia="Calibri" w:hAnsi="Times New Roman" w:cs="Times New Roman"/>
                <w:bCs/>
                <w:sz w:val="12"/>
                <w:szCs w:val="12"/>
              </w:rPr>
            </w:pPr>
            <w:r w:rsidRPr="000E0A0B">
              <w:rPr>
                <w:rFonts w:ascii="Times New Roman" w:eastAsia="Calibri" w:hAnsi="Times New Roman" w:cs="Times New Roman"/>
                <w:bCs/>
                <w:sz w:val="12"/>
                <w:szCs w:val="12"/>
              </w:rPr>
              <w:t>0</w:t>
            </w:r>
          </w:p>
        </w:tc>
        <w:tc>
          <w:tcPr>
            <w:tcW w:w="425" w:type="dxa"/>
            <w:tcBorders>
              <w:left w:val="nil"/>
              <w:right w:val="nil"/>
            </w:tcBorders>
            <w:noWrap/>
            <w:hideMark/>
          </w:tcPr>
          <w:p w:rsidR="000E0A0B" w:rsidRPr="000E0A0B" w:rsidRDefault="000E0A0B" w:rsidP="000E0A0B">
            <w:pPr>
              <w:rPr>
                <w:rFonts w:ascii="Times New Roman" w:eastAsia="Calibri" w:hAnsi="Times New Roman" w:cs="Times New Roman"/>
                <w:bCs/>
                <w:sz w:val="12"/>
                <w:szCs w:val="12"/>
              </w:rPr>
            </w:pPr>
            <w:r w:rsidRPr="000E0A0B">
              <w:rPr>
                <w:rFonts w:ascii="Times New Roman" w:eastAsia="Calibri" w:hAnsi="Times New Roman" w:cs="Times New Roman"/>
                <w:bCs/>
                <w:sz w:val="12"/>
                <w:szCs w:val="12"/>
              </w:rPr>
              <w:t>00</w:t>
            </w:r>
          </w:p>
        </w:tc>
        <w:tc>
          <w:tcPr>
            <w:tcW w:w="567" w:type="dxa"/>
            <w:tcBorders>
              <w:left w:val="nil"/>
            </w:tcBorders>
            <w:noWrap/>
            <w:hideMark/>
          </w:tcPr>
          <w:p w:rsidR="000E0A0B" w:rsidRPr="000E0A0B" w:rsidRDefault="000E0A0B" w:rsidP="000E0A0B">
            <w:pPr>
              <w:rPr>
                <w:rFonts w:ascii="Times New Roman" w:eastAsia="Calibri" w:hAnsi="Times New Roman" w:cs="Times New Roman"/>
                <w:bCs/>
                <w:sz w:val="12"/>
                <w:szCs w:val="12"/>
              </w:rPr>
            </w:pPr>
            <w:r w:rsidRPr="000E0A0B">
              <w:rPr>
                <w:rFonts w:ascii="Times New Roman" w:eastAsia="Calibri" w:hAnsi="Times New Roman" w:cs="Times New Roman"/>
                <w:bCs/>
                <w:sz w:val="12"/>
                <w:szCs w:val="12"/>
              </w:rPr>
              <w:t>00000</w:t>
            </w:r>
          </w:p>
        </w:tc>
        <w:tc>
          <w:tcPr>
            <w:tcW w:w="426" w:type="dxa"/>
            <w:noWrap/>
            <w:hideMark/>
          </w:tcPr>
          <w:p w:rsidR="000E0A0B" w:rsidRPr="000E0A0B" w:rsidRDefault="000E0A0B" w:rsidP="000E0A0B">
            <w:pPr>
              <w:rPr>
                <w:rFonts w:ascii="Times New Roman" w:eastAsia="Calibri" w:hAnsi="Times New Roman" w:cs="Times New Roman"/>
                <w:bCs/>
                <w:sz w:val="12"/>
                <w:szCs w:val="12"/>
              </w:rPr>
            </w:pPr>
            <w:r w:rsidRPr="000E0A0B">
              <w:rPr>
                <w:rFonts w:ascii="Times New Roman" w:eastAsia="Calibri" w:hAnsi="Times New Roman" w:cs="Times New Roman"/>
                <w:bCs/>
                <w:sz w:val="12"/>
                <w:szCs w:val="12"/>
              </w:rPr>
              <w:t> </w:t>
            </w:r>
          </w:p>
        </w:tc>
        <w:tc>
          <w:tcPr>
            <w:tcW w:w="653" w:type="dxa"/>
            <w:noWrap/>
            <w:hideMark/>
          </w:tcPr>
          <w:p w:rsidR="000E0A0B" w:rsidRPr="000E0A0B" w:rsidRDefault="000E0A0B" w:rsidP="000E0A0B">
            <w:pPr>
              <w:rPr>
                <w:rFonts w:ascii="Times New Roman" w:eastAsia="Calibri" w:hAnsi="Times New Roman" w:cs="Times New Roman"/>
                <w:bCs/>
                <w:sz w:val="12"/>
                <w:szCs w:val="12"/>
              </w:rPr>
            </w:pPr>
            <w:r w:rsidRPr="000E0A0B">
              <w:rPr>
                <w:rFonts w:ascii="Times New Roman" w:eastAsia="Calibri" w:hAnsi="Times New Roman" w:cs="Times New Roman"/>
                <w:bCs/>
                <w:sz w:val="12"/>
                <w:szCs w:val="12"/>
              </w:rPr>
              <w:t>160</w:t>
            </w:r>
          </w:p>
        </w:tc>
        <w:tc>
          <w:tcPr>
            <w:tcW w:w="764" w:type="dxa"/>
            <w:noWrap/>
            <w:hideMark/>
          </w:tcPr>
          <w:p w:rsidR="000E0A0B" w:rsidRPr="000E0A0B" w:rsidRDefault="000E0A0B" w:rsidP="000E0A0B">
            <w:pPr>
              <w:rPr>
                <w:rFonts w:ascii="Times New Roman" w:eastAsia="Calibri" w:hAnsi="Times New Roman" w:cs="Times New Roman"/>
                <w:bCs/>
                <w:sz w:val="12"/>
                <w:szCs w:val="12"/>
              </w:rPr>
            </w:pPr>
            <w:r w:rsidRPr="000E0A0B">
              <w:rPr>
                <w:rFonts w:ascii="Times New Roman" w:eastAsia="Calibri" w:hAnsi="Times New Roman" w:cs="Times New Roman"/>
                <w:bCs/>
                <w:sz w:val="12"/>
                <w:szCs w:val="12"/>
              </w:rPr>
              <w:t>0</w:t>
            </w:r>
          </w:p>
        </w:tc>
      </w:tr>
      <w:tr w:rsidR="000E0A0B" w:rsidRPr="000E0A0B" w:rsidTr="000E0A0B">
        <w:trPr>
          <w:trHeight w:val="20"/>
        </w:trPr>
        <w:tc>
          <w:tcPr>
            <w:tcW w:w="2635" w:type="dxa"/>
            <w:hideMark/>
          </w:tcPr>
          <w:p w:rsidR="000E0A0B" w:rsidRPr="000E0A0B" w:rsidRDefault="000E0A0B" w:rsidP="000E0A0B">
            <w:pPr>
              <w:rPr>
                <w:rFonts w:ascii="Times New Roman" w:eastAsia="Calibri" w:hAnsi="Times New Roman" w:cs="Times New Roman"/>
                <w:sz w:val="12"/>
                <w:szCs w:val="12"/>
              </w:rPr>
            </w:pPr>
            <w:r w:rsidRPr="000E0A0B">
              <w:rPr>
                <w:rFonts w:ascii="Times New Roman" w:eastAsia="Calibri" w:hAnsi="Times New Roman" w:cs="Times New Roman"/>
                <w:sz w:val="12"/>
                <w:szCs w:val="12"/>
              </w:rPr>
              <w:t xml:space="preserve">Иные закупки товаров, работ и услуг для обеспечения государственных </w:t>
            </w:r>
            <w:r w:rsidRPr="000E0A0B">
              <w:rPr>
                <w:rFonts w:ascii="Times New Roman" w:eastAsia="Calibri" w:hAnsi="Times New Roman" w:cs="Times New Roman"/>
                <w:sz w:val="12"/>
                <w:szCs w:val="12"/>
              </w:rPr>
              <w:lastRenderedPageBreak/>
              <w:t>(муниципальных) нужд</w:t>
            </w:r>
          </w:p>
        </w:tc>
        <w:tc>
          <w:tcPr>
            <w:tcW w:w="519" w:type="dxa"/>
            <w:noWrap/>
            <w:hideMark/>
          </w:tcPr>
          <w:p w:rsidR="000E0A0B" w:rsidRPr="000E0A0B" w:rsidRDefault="000E0A0B" w:rsidP="000E0A0B">
            <w:pPr>
              <w:rPr>
                <w:rFonts w:ascii="Times New Roman" w:eastAsia="Calibri" w:hAnsi="Times New Roman" w:cs="Times New Roman"/>
                <w:sz w:val="12"/>
                <w:szCs w:val="12"/>
              </w:rPr>
            </w:pPr>
            <w:r w:rsidRPr="000E0A0B">
              <w:rPr>
                <w:rFonts w:ascii="Times New Roman" w:eastAsia="Calibri" w:hAnsi="Times New Roman" w:cs="Times New Roman"/>
                <w:sz w:val="12"/>
                <w:szCs w:val="12"/>
              </w:rPr>
              <w:lastRenderedPageBreak/>
              <w:t>426</w:t>
            </w:r>
          </w:p>
        </w:tc>
        <w:tc>
          <w:tcPr>
            <w:tcW w:w="390" w:type="dxa"/>
            <w:hideMark/>
          </w:tcPr>
          <w:p w:rsidR="000E0A0B" w:rsidRPr="000E0A0B" w:rsidRDefault="000E0A0B" w:rsidP="000E0A0B">
            <w:pPr>
              <w:rPr>
                <w:rFonts w:ascii="Times New Roman" w:eastAsia="Calibri" w:hAnsi="Times New Roman" w:cs="Times New Roman"/>
                <w:sz w:val="12"/>
                <w:szCs w:val="12"/>
              </w:rPr>
            </w:pPr>
            <w:r w:rsidRPr="000E0A0B">
              <w:rPr>
                <w:rFonts w:ascii="Times New Roman" w:eastAsia="Calibri" w:hAnsi="Times New Roman" w:cs="Times New Roman"/>
                <w:sz w:val="12"/>
                <w:szCs w:val="12"/>
              </w:rPr>
              <w:t>08</w:t>
            </w:r>
          </w:p>
        </w:tc>
        <w:tc>
          <w:tcPr>
            <w:tcW w:w="425" w:type="dxa"/>
            <w:hideMark/>
          </w:tcPr>
          <w:p w:rsidR="000E0A0B" w:rsidRPr="000E0A0B" w:rsidRDefault="000E0A0B" w:rsidP="000E0A0B">
            <w:pPr>
              <w:rPr>
                <w:rFonts w:ascii="Times New Roman" w:eastAsia="Calibri" w:hAnsi="Times New Roman" w:cs="Times New Roman"/>
                <w:sz w:val="12"/>
                <w:szCs w:val="12"/>
              </w:rPr>
            </w:pPr>
            <w:r w:rsidRPr="000E0A0B">
              <w:rPr>
                <w:rFonts w:ascii="Times New Roman" w:eastAsia="Calibri" w:hAnsi="Times New Roman" w:cs="Times New Roman"/>
                <w:sz w:val="12"/>
                <w:szCs w:val="12"/>
              </w:rPr>
              <w:t>01</w:t>
            </w:r>
          </w:p>
        </w:tc>
        <w:tc>
          <w:tcPr>
            <w:tcW w:w="426" w:type="dxa"/>
            <w:tcBorders>
              <w:right w:val="nil"/>
            </w:tcBorders>
            <w:noWrap/>
            <w:hideMark/>
          </w:tcPr>
          <w:p w:rsidR="000E0A0B" w:rsidRPr="000E0A0B" w:rsidRDefault="000E0A0B" w:rsidP="000E0A0B">
            <w:pPr>
              <w:rPr>
                <w:rFonts w:ascii="Times New Roman" w:eastAsia="Calibri" w:hAnsi="Times New Roman" w:cs="Times New Roman"/>
                <w:sz w:val="12"/>
                <w:szCs w:val="12"/>
              </w:rPr>
            </w:pPr>
            <w:r w:rsidRPr="000E0A0B">
              <w:rPr>
                <w:rFonts w:ascii="Times New Roman" w:eastAsia="Calibri" w:hAnsi="Times New Roman" w:cs="Times New Roman"/>
                <w:sz w:val="12"/>
                <w:szCs w:val="12"/>
              </w:rPr>
              <w:t>44</w:t>
            </w:r>
          </w:p>
        </w:tc>
        <w:tc>
          <w:tcPr>
            <w:tcW w:w="283" w:type="dxa"/>
            <w:tcBorders>
              <w:left w:val="nil"/>
              <w:right w:val="nil"/>
            </w:tcBorders>
            <w:noWrap/>
            <w:hideMark/>
          </w:tcPr>
          <w:p w:rsidR="000E0A0B" w:rsidRPr="000E0A0B" w:rsidRDefault="000E0A0B" w:rsidP="000E0A0B">
            <w:pPr>
              <w:rPr>
                <w:rFonts w:ascii="Times New Roman" w:eastAsia="Calibri" w:hAnsi="Times New Roman" w:cs="Times New Roman"/>
                <w:sz w:val="12"/>
                <w:szCs w:val="12"/>
              </w:rPr>
            </w:pPr>
            <w:r w:rsidRPr="000E0A0B">
              <w:rPr>
                <w:rFonts w:ascii="Times New Roman" w:eastAsia="Calibri" w:hAnsi="Times New Roman" w:cs="Times New Roman"/>
                <w:sz w:val="12"/>
                <w:szCs w:val="12"/>
              </w:rPr>
              <w:t>0</w:t>
            </w:r>
          </w:p>
        </w:tc>
        <w:tc>
          <w:tcPr>
            <w:tcW w:w="425" w:type="dxa"/>
            <w:tcBorders>
              <w:left w:val="nil"/>
              <w:right w:val="nil"/>
            </w:tcBorders>
            <w:noWrap/>
            <w:hideMark/>
          </w:tcPr>
          <w:p w:rsidR="000E0A0B" w:rsidRPr="000E0A0B" w:rsidRDefault="000E0A0B" w:rsidP="000E0A0B">
            <w:pPr>
              <w:rPr>
                <w:rFonts w:ascii="Times New Roman" w:eastAsia="Calibri" w:hAnsi="Times New Roman" w:cs="Times New Roman"/>
                <w:sz w:val="12"/>
                <w:szCs w:val="12"/>
              </w:rPr>
            </w:pPr>
            <w:r w:rsidRPr="000E0A0B">
              <w:rPr>
                <w:rFonts w:ascii="Times New Roman" w:eastAsia="Calibri" w:hAnsi="Times New Roman" w:cs="Times New Roman"/>
                <w:sz w:val="12"/>
                <w:szCs w:val="12"/>
              </w:rPr>
              <w:t>00</w:t>
            </w:r>
          </w:p>
        </w:tc>
        <w:tc>
          <w:tcPr>
            <w:tcW w:w="567" w:type="dxa"/>
            <w:tcBorders>
              <w:left w:val="nil"/>
            </w:tcBorders>
            <w:noWrap/>
            <w:hideMark/>
          </w:tcPr>
          <w:p w:rsidR="000E0A0B" w:rsidRPr="000E0A0B" w:rsidRDefault="000E0A0B" w:rsidP="000E0A0B">
            <w:pPr>
              <w:rPr>
                <w:rFonts w:ascii="Times New Roman" w:eastAsia="Calibri" w:hAnsi="Times New Roman" w:cs="Times New Roman"/>
                <w:sz w:val="12"/>
                <w:szCs w:val="12"/>
              </w:rPr>
            </w:pPr>
            <w:r w:rsidRPr="000E0A0B">
              <w:rPr>
                <w:rFonts w:ascii="Times New Roman" w:eastAsia="Calibri" w:hAnsi="Times New Roman" w:cs="Times New Roman"/>
                <w:sz w:val="12"/>
                <w:szCs w:val="12"/>
              </w:rPr>
              <w:t>00000</w:t>
            </w:r>
          </w:p>
        </w:tc>
        <w:tc>
          <w:tcPr>
            <w:tcW w:w="426" w:type="dxa"/>
            <w:noWrap/>
            <w:hideMark/>
          </w:tcPr>
          <w:p w:rsidR="000E0A0B" w:rsidRPr="000E0A0B" w:rsidRDefault="000E0A0B" w:rsidP="000E0A0B">
            <w:pPr>
              <w:rPr>
                <w:rFonts w:ascii="Times New Roman" w:eastAsia="Calibri" w:hAnsi="Times New Roman" w:cs="Times New Roman"/>
                <w:sz w:val="12"/>
                <w:szCs w:val="12"/>
              </w:rPr>
            </w:pPr>
            <w:r w:rsidRPr="000E0A0B">
              <w:rPr>
                <w:rFonts w:ascii="Times New Roman" w:eastAsia="Calibri" w:hAnsi="Times New Roman" w:cs="Times New Roman"/>
                <w:sz w:val="12"/>
                <w:szCs w:val="12"/>
              </w:rPr>
              <w:t>240</w:t>
            </w:r>
          </w:p>
        </w:tc>
        <w:tc>
          <w:tcPr>
            <w:tcW w:w="653" w:type="dxa"/>
            <w:noWrap/>
            <w:hideMark/>
          </w:tcPr>
          <w:p w:rsidR="000E0A0B" w:rsidRPr="000E0A0B" w:rsidRDefault="000E0A0B" w:rsidP="000E0A0B">
            <w:pPr>
              <w:rPr>
                <w:rFonts w:ascii="Times New Roman" w:eastAsia="Calibri" w:hAnsi="Times New Roman" w:cs="Times New Roman"/>
                <w:sz w:val="12"/>
                <w:szCs w:val="12"/>
              </w:rPr>
            </w:pPr>
            <w:r w:rsidRPr="000E0A0B">
              <w:rPr>
                <w:rFonts w:ascii="Times New Roman" w:eastAsia="Calibri" w:hAnsi="Times New Roman" w:cs="Times New Roman"/>
                <w:sz w:val="12"/>
                <w:szCs w:val="12"/>
              </w:rPr>
              <w:t>40</w:t>
            </w:r>
          </w:p>
        </w:tc>
        <w:tc>
          <w:tcPr>
            <w:tcW w:w="764" w:type="dxa"/>
            <w:noWrap/>
            <w:hideMark/>
          </w:tcPr>
          <w:p w:rsidR="000E0A0B" w:rsidRPr="000E0A0B" w:rsidRDefault="000E0A0B" w:rsidP="000E0A0B">
            <w:pPr>
              <w:rPr>
                <w:rFonts w:ascii="Times New Roman" w:eastAsia="Calibri" w:hAnsi="Times New Roman" w:cs="Times New Roman"/>
                <w:sz w:val="12"/>
                <w:szCs w:val="12"/>
              </w:rPr>
            </w:pPr>
            <w:r w:rsidRPr="000E0A0B">
              <w:rPr>
                <w:rFonts w:ascii="Times New Roman" w:eastAsia="Calibri" w:hAnsi="Times New Roman" w:cs="Times New Roman"/>
                <w:sz w:val="12"/>
                <w:szCs w:val="12"/>
              </w:rPr>
              <w:t>0</w:t>
            </w:r>
          </w:p>
        </w:tc>
      </w:tr>
      <w:tr w:rsidR="000E0A0B" w:rsidRPr="000E0A0B" w:rsidTr="000E0A0B">
        <w:trPr>
          <w:trHeight w:val="20"/>
        </w:trPr>
        <w:tc>
          <w:tcPr>
            <w:tcW w:w="2635" w:type="dxa"/>
            <w:hideMark/>
          </w:tcPr>
          <w:p w:rsidR="000E0A0B" w:rsidRPr="000E0A0B" w:rsidRDefault="000E0A0B" w:rsidP="000E0A0B">
            <w:pPr>
              <w:rPr>
                <w:rFonts w:ascii="Times New Roman" w:eastAsia="Calibri" w:hAnsi="Times New Roman" w:cs="Times New Roman"/>
                <w:sz w:val="12"/>
                <w:szCs w:val="12"/>
              </w:rPr>
            </w:pPr>
            <w:r w:rsidRPr="000E0A0B">
              <w:rPr>
                <w:rFonts w:ascii="Times New Roman" w:eastAsia="Calibri" w:hAnsi="Times New Roman" w:cs="Times New Roman"/>
                <w:sz w:val="12"/>
                <w:szCs w:val="12"/>
              </w:rPr>
              <w:lastRenderedPageBreak/>
              <w:t>Иные межбюджетные трансферты</w:t>
            </w:r>
          </w:p>
        </w:tc>
        <w:tc>
          <w:tcPr>
            <w:tcW w:w="519" w:type="dxa"/>
            <w:noWrap/>
            <w:hideMark/>
          </w:tcPr>
          <w:p w:rsidR="000E0A0B" w:rsidRPr="000E0A0B" w:rsidRDefault="000E0A0B" w:rsidP="000E0A0B">
            <w:pPr>
              <w:rPr>
                <w:rFonts w:ascii="Times New Roman" w:eastAsia="Calibri" w:hAnsi="Times New Roman" w:cs="Times New Roman"/>
                <w:sz w:val="12"/>
                <w:szCs w:val="12"/>
              </w:rPr>
            </w:pPr>
            <w:r w:rsidRPr="000E0A0B">
              <w:rPr>
                <w:rFonts w:ascii="Times New Roman" w:eastAsia="Calibri" w:hAnsi="Times New Roman" w:cs="Times New Roman"/>
                <w:sz w:val="12"/>
                <w:szCs w:val="12"/>
              </w:rPr>
              <w:t>426</w:t>
            </w:r>
          </w:p>
        </w:tc>
        <w:tc>
          <w:tcPr>
            <w:tcW w:w="390" w:type="dxa"/>
            <w:hideMark/>
          </w:tcPr>
          <w:p w:rsidR="000E0A0B" w:rsidRPr="000E0A0B" w:rsidRDefault="000E0A0B" w:rsidP="000E0A0B">
            <w:pPr>
              <w:rPr>
                <w:rFonts w:ascii="Times New Roman" w:eastAsia="Calibri" w:hAnsi="Times New Roman" w:cs="Times New Roman"/>
                <w:sz w:val="12"/>
                <w:szCs w:val="12"/>
              </w:rPr>
            </w:pPr>
            <w:r w:rsidRPr="000E0A0B">
              <w:rPr>
                <w:rFonts w:ascii="Times New Roman" w:eastAsia="Calibri" w:hAnsi="Times New Roman" w:cs="Times New Roman"/>
                <w:sz w:val="12"/>
                <w:szCs w:val="12"/>
              </w:rPr>
              <w:t>08</w:t>
            </w:r>
          </w:p>
        </w:tc>
        <w:tc>
          <w:tcPr>
            <w:tcW w:w="425" w:type="dxa"/>
            <w:hideMark/>
          </w:tcPr>
          <w:p w:rsidR="000E0A0B" w:rsidRPr="000E0A0B" w:rsidRDefault="000E0A0B" w:rsidP="000E0A0B">
            <w:pPr>
              <w:rPr>
                <w:rFonts w:ascii="Times New Roman" w:eastAsia="Calibri" w:hAnsi="Times New Roman" w:cs="Times New Roman"/>
                <w:sz w:val="12"/>
                <w:szCs w:val="12"/>
              </w:rPr>
            </w:pPr>
            <w:r w:rsidRPr="000E0A0B">
              <w:rPr>
                <w:rFonts w:ascii="Times New Roman" w:eastAsia="Calibri" w:hAnsi="Times New Roman" w:cs="Times New Roman"/>
                <w:sz w:val="12"/>
                <w:szCs w:val="12"/>
              </w:rPr>
              <w:t>01</w:t>
            </w:r>
          </w:p>
        </w:tc>
        <w:tc>
          <w:tcPr>
            <w:tcW w:w="426" w:type="dxa"/>
            <w:tcBorders>
              <w:right w:val="nil"/>
            </w:tcBorders>
            <w:noWrap/>
            <w:hideMark/>
          </w:tcPr>
          <w:p w:rsidR="000E0A0B" w:rsidRPr="000E0A0B" w:rsidRDefault="000E0A0B" w:rsidP="000E0A0B">
            <w:pPr>
              <w:rPr>
                <w:rFonts w:ascii="Times New Roman" w:eastAsia="Calibri" w:hAnsi="Times New Roman" w:cs="Times New Roman"/>
                <w:sz w:val="12"/>
                <w:szCs w:val="12"/>
              </w:rPr>
            </w:pPr>
            <w:r w:rsidRPr="000E0A0B">
              <w:rPr>
                <w:rFonts w:ascii="Times New Roman" w:eastAsia="Calibri" w:hAnsi="Times New Roman" w:cs="Times New Roman"/>
                <w:sz w:val="12"/>
                <w:szCs w:val="12"/>
              </w:rPr>
              <w:t>44</w:t>
            </w:r>
          </w:p>
        </w:tc>
        <w:tc>
          <w:tcPr>
            <w:tcW w:w="283" w:type="dxa"/>
            <w:tcBorders>
              <w:left w:val="nil"/>
              <w:right w:val="nil"/>
            </w:tcBorders>
            <w:noWrap/>
            <w:hideMark/>
          </w:tcPr>
          <w:p w:rsidR="000E0A0B" w:rsidRPr="000E0A0B" w:rsidRDefault="000E0A0B" w:rsidP="000E0A0B">
            <w:pPr>
              <w:rPr>
                <w:rFonts w:ascii="Times New Roman" w:eastAsia="Calibri" w:hAnsi="Times New Roman" w:cs="Times New Roman"/>
                <w:sz w:val="12"/>
                <w:szCs w:val="12"/>
              </w:rPr>
            </w:pPr>
            <w:r w:rsidRPr="000E0A0B">
              <w:rPr>
                <w:rFonts w:ascii="Times New Roman" w:eastAsia="Calibri" w:hAnsi="Times New Roman" w:cs="Times New Roman"/>
                <w:sz w:val="12"/>
                <w:szCs w:val="12"/>
              </w:rPr>
              <w:t>0</w:t>
            </w:r>
          </w:p>
        </w:tc>
        <w:tc>
          <w:tcPr>
            <w:tcW w:w="425" w:type="dxa"/>
            <w:tcBorders>
              <w:left w:val="nil"/>
              <w:right w:val="nil"/>
            </w:tcBorders>
            <w:noWrap/>
            <w:hideMark/>
          </w:tcPr>
          <w:p w:rsidR="000E0A0B" w:rsidRPr="000E0A0B" w:rsidRDefault="000E0A0B" w:rsidP="000E0A0B">
            <w:pPr>
              <w:rPr>
                <w:rFonts w:ascii="Times New Roman" w:eastAsia="Calibri" w:hAnsi="Times New Roman" w:cs="Times New Roman"/>
                <w:sz w:val="12"/>
                <w:szCs w:val="12"/>
              </w:rPr>
            </w:pPr>
            <w:r w:rsidRPr="000E0A0B">
              <w:rPr>
                <w:rFonts w:ascii="Times New Roman" w:eastAsia="Calibri" w:hAnsi="Times New Roman" w:cs="Times New Roman"/>
                <w:sz w:val="12"/>
                <w:szCs w:val="12"/>
              </w:rPr>
              <w:t>00</w:t>
            </w:r>
          </w:p>
        </w:tc>
        <w:tc>
          <w:tcPr>
            <w:tcW w:w="567" w:type="dxa"/>
            <w:tcBorders>
              <w:left w:val="nil"/>
            </w:tcBorders>
            <w:noWrap/>
            <w:hideMark/>
          </w:tcPr>
          <w:p w:rsidR="000E0A0B" w:rsidRPr="000E0A0B" w:rsidRDefault="000E0A0B" w:rsidP="000E0A0B">
            <w:pPr>
              <w:rPr>
                <w:rFonts w:ascii="Times New Roman" w:eastAsia="Calibri" w:hAnsi="Times New Roman" w:cs="Times New Roman"/>
                <w:sz w:val="12"/>
                <w:szCs w:val="12"/>
              </w:rPr>
            </w:pPr>
            <w:r w:rsidRPr="000E0A0B">
              <w:rPr>
                <w:rFonts w:ascii="Times New Roman" w:eastAsia="Calibri" w:hAnsi="Times New Roman" w:cs="Times New Roman"/>
                <w:sz w:val="12"/>
                <w:szCs w:val="12"/>
              </w:rPr>
              <w:t>00000</w:t>
            </w:r>
          </w:p>
        </w:tc>
        <w:tc>
          <w:tcPr>
            <w:tcW w:w="426" w:type="dxa"/>
            <w:noWrap/>
            <w:hideMark/>
          </w:tcPr>
          <w:p w:rsidR="000E0A0B" w:rsidRPr="000E0A0B" w:rsidRDefault="000E0A0B" w:rsidP="000E0A0B">
            <w:pPr>
              <w:rPr>
                <w:rFonts w:ascii="Times New Roman" w:eastAsia="Calibri" w:hAnsi="Times New Roman" w:cs="Times New Roman"/>
                <w:sz w:val="12"/>
                <w:szCs w:val="12"/>
              </w:rPr>
            </w:pPr>
            <w:r w:rsidRPr="000E0A0B">
              <w:rPr>
                <w:rFonts w:ascii="Times New Roman" w:eastAsia="Calibri" w:hAnsi="Times New Roman" w:cs="Times New Roman"/>
                <w:sz w:val="12"/>
                <w:szCs w:val="12"/>
              </w:rPr>
              <w:t>540</w:t>
            </w:r>
          </w:p>
        </w:tc>
        <w:tc>
          <w:tcPr>
            <w:tcW w:w="653" w:type="dxa"/>
            <w:noWrap/>
            <w:hideMark/>
          </w:tcPr>
          <w:p w:rsidR="000E0A0B" w:rsidRPr="000E0A0B" w:rsidRDefault="000E0A0B" w:rsidP="000E0A0B">
            <w:pPr>
              <w:rPr>
                <w:rFonts w:ascii="Times New Roman" w:eastAsia="Calibri" w:hAnsi="Times New Roman" w:cs="Times New Roman"/>
                <w:sz w:val="12"/>
                <w:szCs w:val="12"/>
              </w:rPr>
            </w:pPr>
            <w:r w:rsidRPr="000E0A0B">
              <w:rPr>
                <w:rFonts w:ascii="Times New Roman" w:eastAsia="Calibri" w:hAnsi="Times New Roman" w:cs="Times New Roman"/>
                <w:sz w:val="12"/>
                <w:szCs w:val="12"/>
              </w:rPr>
              <w:t>120</w:t>
            </w:r>
          </w:p>
        </w:tc>
        <w:tc>
          <w:tcPr>
            <w:tcW w:w="764" w:type="dxa"/>
            <w:noWrap/>
            <w:hideMark/>
          </w:tcPr>
          <w:p w:rsidR="000E0A0B" w:rsidRPr="000E0A0B" w:rsidRDefault="000E0A0B" w:rsidP="000E0A0B">
            <w:pPr>
              <w:rPr>
                <w:rFonts w:ascii="Times New Roman" w:eastAsia="Calibri" w:hAnsi="Times New Roman" w:cs="Times New Roman"/>
                <w:sz w:val="12"/>
                <w:szCs w:val="12"/>
              </w:rPr>
            </w:pPr>
            <w:r w:rsidRPr="000E0A0B">
              <w:rPr>
                <w:rFonts w:ascii="Times New Roman" w:eastAsia="Calibri" w:hAnsi="Times New Roman" w:cs="Times New Roman"/>
                <w:sz w:val="12"/>
                <w:szCs w:val="12"/>
              </w:rPr>
              <w:t>0</w:t>
            </w:r>
          </w:p>
        </w:tc>
      </w:tr>
      <w:tr w:rsidR="000E0A0B" w:rsidRPr="000E0A0B" w:rsidTr="000E0A0B">
        <w:trPr>
          <w:trHeight w:val="20"/>
        </w:trPr>
        <w:tc>
          <w:tcPr>
            <w:tcW w:w="2635" w:type="dxa"/>
            <w:noWrap/>
            <w:hideMark/>
          </w:tcPr>
          <w:p w:rsidR="000E0A0B" w:rsidRPr="000E0A0B" w:rsidRDefault="000E0A0B" w:rsidP="000E0A0B">
            <w:pPr>
              <w:rPr>
                <w:rFonts w:ascii="Times New Roman" w:eastAsia="Calibri" w:hAnsi="Times New Roman" w:cs="Times New Roman"/>
                <w:bCs/>
                <w:sz w:val="12"/>
                <w:szCs w:val="12"/>
              </w:rPr>
            </w:pPr>
            <w:r w:rsidRPr="000E0A0B">
              <w:rPr>
                <w:rFonts w:ascii="Times New Roman" w:eastAsia="Calibri" w:hAnsi="Times New Roman" w:cs="Times New Roman"/>
                <w:bCs/>
                <w:sz w:val="12"/>
                <w:szCs w:val="12"/>
              </w:rPr>
              <w:t>Итого</w:t>
            </w:r>
          </w:p>
        </w:tc>
        <w:tc>
          <w:tcPr>
            <w:tcW w:w="519" w:type="dxa"/>
            <w:noWrap/>
            <w:hideMark/>
          </w:tcPr>
          <w:p w:rsidR="000E0A0B" w:rsidRPr="000E0A0B" w:rsidRDefault="000E0A0B" w:rsidP="000E0A0B">
            <w:pPr>
              <w:rPr>
                <w:rFonts w:ascii="Times New Roman" w:eastAsia="Calibri" w:hAnsi="Times New Roman" w:cs="Times New Roman"/>
                <w:bCs/>
                <w:sz w:val="12"/>
                <w:szCs w:val="12"/>
              </w:rPr>
            </w:pPr>
            <w:r w:rsidRPr="000E0A0B">
              <w:rPr>
                <w:rFonts w:ascii="Times New Roman" w:eastAsia="Calibri" w:hAnsi="Times New Roman" w:cs="Times New Roman"/>
                <w:bCs/>
                <w:sz w:val="12"/>
                <w:szCs w:val="12"/>
              </w:rPr>
              <w:t> </w:t>
            </w:r>
          </w:p>
        </w:tc>
        <w:tc>
          <w:tcPr>
            <w:tcW w:w="390" w:type="dxa"/>
            <w:noWrap/>
            <w:hideMark/>
          </w:tcPr>
          <w:p w:rsidR="000E0A0B" w:rsidRPr="000E0A0B" w:rsidRDefault="000E0A0B" w:rsidP="000E0A0B">
            <w:pPr>
              <w:rPr>
                <w:rFonts w:ascii="Times New Roman" w:eastAsia="Calibri" w:hAnsi="Times New Roman" w:cs="Times New Roman"/>
                <w:bCs/>
                <w:sz w:val="12"/>
                <w:szCs w:val="12"/>
              </w:rPr>
            </w:pPr>
            <w:r w:rsidRPr="000E0A0B">
              <w:rPr>
                <w:rFonts w:ascii="Times New Roman" w:eastAsia="Calibri" w:hAnsi="Times New Roman" w:cs="Times New Roman"/>
                <w:bCs/>
                <w:sz w:val="12"/>
                <w:szCs w:val="12"/>
              </w:rPr>
              <w:t> </w:t>
            </w:r>
          </w:p>
        </w:tc>
        <w:tc>
          <w:tcPr>
            <w:tcW w:w="425" w:type="dxa"/>
            <w:noWrap/>
            <w:hideMark/>
          </w:tcPr>
          <w:p w:rsidR="000E0A0B" w:rsidRPr="000E0A0B" w:rsidRDefault="000E0A0B" w:rsidP="000E0A0B">
            <w:pPr>
              <w:rPr>
                <w:rFonts w:ascii="Times New Roman" w:eastAsia="Calibri" w:hAnsi="Times New Roman" w:cs="Times New Roman"/>
                <w:bCs/>
                <w:sz w:val="12"/>
                <w:szCs w:val="12"/>
              </w:rPr>
            </w:pPr>
            <w:r w:rsidRPr="000E0A0B">
              <w:rPr>
                <w:rFonts w:ascii="Times New Roman" w:eastAsia="Calibri" w:hAnsi="Times New Roman" w:cs="Times New Roman"/>
                <w:bCs/>
                <w:sz w:val="12"/>
                <w:szCs w:val="12"/>
              </w:rPr>
              <w:t> </w:t>
            </w:r>
          </w:p>
        </w:tc>
        <w:tc>
          <w:tcPr>
            <w:tcW w:w="426" w:type="dxa"/>
            <w:tcBorders>
              <w:right w:val="nil"/>
            </w:tcBorders>
            <w:noWrap/>
            <w:hideMark/>
          </w:tcPr>
          <w:p w:rsidR="000E0A0B" w:rsidRPr="000E0A0B" w:rsidRDefault="000E0A0B" w:rsidP="000E0A0B">
            <w:pPr>
              <w:rPr>
                <w:rFonts w:ascii="Times New Roman" w:eastAsia="Calibri" w:hAnsi="Times New Roman" w:cs="Times New Roman"/>
                <w:bCs/>
                <w:sz w:val="12"/>
                <w:szCs w:val="12"/>
              </w:rPr>
            </w:pPr>
            <w:r w:rsidRPr="000E0A0B">
              <w:rPr>
                <w:rFonts w:ascii="Times New Roman" w:eastAsia="Calibri" w:hAnsi="Times New Roman" w:cs="Times New Roman"/>
                <w:bCs/>
                <w:sz w:val="12"/>
                <w:szCs w:val="12"/>
              </w:rPr>
              <w:t> </w:t>
            </w:r>
          </w:p>
        </w:tc>
        <w:tc>
          <w:tcPr>
            <w:tcW w:w="283" w:type="dxa"/>
            <w:tcBorders>
              <w:left w:val="nil"/>
              <w:right w:val="nil"/>
            </w:tcBorders>
            <w:noWrap/>
            <w:hideMark/>
          </w:tcPr>
          <w:p w:rsidR="000E0A0B" w:rsidRPr="000E0A0B" w:rsidRDefault="000E0A0B" w:rsidP="000E0A0B">
            <w:pPr>
              <w:rPr>
                <w:rFonts w:ascii="Times New Roman" w:eastAsia="Calibri" w:hAnsi="Times New Roman" w:cs="Times New Roman"/>
                <w:bCs/>
                <w:sz w:val="12"/>
                <w:szCs w:val="12"/>
              </w:rPr>
            </w:pPr>
            <w:r w:rsidRPr="000E0A0B">
              <w:rPr>
                <w:rFonts w:ascii="Times New Roman" w:eastAsia="Calibri" w:hAnsi="Times New Roman" w:cs="Times New Roman"/>
                <w:bCs/>
                <w:sz w:val="12"/>
                <w:szCs w:val="12"/>
              </w:rPr>
              <w:t> </w:t>
            </w:r>
          </w:p>
        </w:tc>
        <w:tc>
          <w:tcPr>
            <w:tcW w:w="425" w:type="dxa"/>
            <w:tcBorders>
              <w:left w:val="nil"/>
              <w:right w:val="nil"/>
            </w:tcBorders>
            <w:noWrap/>
            <w:hideMark/>
          </w:tcPr>
          <w:p w:rsidR="000E0A0B" w:rsidRPr="000E0A0B" w:rsidRDefault="000E0A0B" w:rsidP="000E0A0B">
            <w:pPr>
              <w:rPr>
                <w:rFonts w:ascii="Times New Roman" w:eastAsia="Calibri" w:hAnsi="Times New Roman" w:cs="Times New Roman"/>
                <w:bCs/>
                <w:sz w:val="12"/>
                <w:szCs w:val="12"/>
              </w:rPr>
            </w:pPr>
            <w:r w:rsidRPr="000E0A0B">
              <w:rPr>
                <w:rFonts w:ascii="Times New Roman" w:eastAsia="Calibri" w:hAnsi="Times New Roman" w:cs="Times New Roman"/>
                <w:bCs/>
                <w:sz w:val="12"/>
                <w:szCs w:val="12"/>
              </w:rPr>
              <w:t> </w:t>
            </w:r>
          </w:p>
        </w:tc>
        <w:tc>
          <w:tcPr>
            <w:tcW w:w="567" w:type="dxa"/>
            <w:tcBorders>
              <w:left w:val="nil"/>
            </w:tcBorders>
            <w:noWrap/>
            <w:hideMark/>
          </w:tcPr>
          <w:p w:rsidR="000E0A0B" w:rsidRPr="000E0A0B" w:rsidRDefault="000E0A0B" w:rsidP="000E0A0B">
            <w:pPr>
              <w:rPr>
                <w:rFonts w:ascii="Times New Roman" w:eastAsia="Calibri" w:hAnsi="Times New Roman" w:cs="Times New Roman"/>
                <w:sz w:val="12"/>
                <w:szCs w:val="12"/>
              </w:rPr>
            </w:pPr>
            <w:r w:rsidRPr="000E0A0B">
              <w:rPr>
                <w:rFonts w:ascii="Times New Roman" w:eastAsia="Calibri" w:hAnsi="Times New Roman" w:cs="Times New Roman"/>
                <w:sz w:val="12"/>
                <w:szCs w:val="12"/>
              </w:rPr>
              <w:t> </w:t>
            </w:r>
          </w:p>
        </w:tc>
        <w:tc>
          <w:tcPr>
            <w:tcW w:w="426" w:type="dxa"/>
            <w:noWrap/>
            <w:hideMark/>
          </w:tcPr>
          <w:p w:rsidR="000E0A0B" w:rsidRPr="000E0A0B" w:rsidRDefault="000E0A0B" w:rsidP="000E0A0B">
            <w:pPr>
              <w:rPr>
                <w:rFonts w:ascii="Times New Roman" w:eastAsia="Calibri" w:hAnsi="Times New Roman" w:cs="Times New Roman"/>
                <w:bCs/>
                <w:sz w:val="12"/>
                <w:szCs w:val="12"/>
              </w:rPr>
            </w:pPr>
            <w:r w:rsidRPr="000E0A0B">
              <w:rPr>
                <w:rFonts w:ascii="Times New Roman" w:eastAsia="Calibri" w:hAnsi="Times New Roman" w:cs="Times New Roman"/>
                <w:bCs/>
                <w:sz w:val="12"/>
                <w:szCs w:val="12"/>
              </w:rPr>
              <w:t> </w:t>
            </w:r>
          </w:p>
        </w:tc>
        <w:tc>
          <w:tcPr>
            <w:tcW w:w="653" w:type="dxa"/>
            <w:noWrap/>
            <w:hideMark/>
          </w:tcPr>
          <w:p w:rsidR="000E0A0B" w:rsidRPr="000E0A0B" w:rsidRDefault="000E0A0B" w:rsidP="000E0A0B">
            <w:pPr>
              <w:rPr>
                <w:rFonts w:ascii="Times New Roman" w:eastAsia="Calibri" w:hAnsi="Times New Roman" w:cs="Times New Roman"/>
                <w:bCs/>
                <w:sz w:val="12"/>
                <w:szCs w:val="12"/>
              </w:rPr>
            </w:pPr>
            <w:r w:rsidRPr="000E0A0B">
              <w:rPr>
                <w:rFonts w:ascii="Times New Roman" w:eastAsia="Calibri" w:hAnsi="Times New Roman" w:cs="Times New Roman"/>
                <w:bCs/>
                <w:sz w:val="12"/>
                <w:szCs w:val="12"/>
              </w:rPr>
              <w:t>2 191</w:t>
            </w:r>
          </w:p>
        </w:tc>
        <w:tc>
          <w:tcPr>
            <w:tcW w:w="764" w:type="dxa"/>
            <w:noWrap/>
            <w:hideMark/>
          </w:tcPr>
          <w:p w:rsidR="000E0A0B" w:rsidRPr="000E0A0B" w:rsidRDefault="000E0A0B" w:rsidP="000E0A0B">
            <w:pPr>
              <w:rPr>
                <w:rFonts w:ascii="Times New Roman" w:eastAsia="Calibri" w:hAnsi="Times New Roman" w:cs="Times New Roman"/>
                <w:bCs/>
                <w:sz w:val="12"/>
                <w:szCs w:val="12"/>
              </w:rPr>
            </w:pPr>
            <w:r w:rsidRPr="000E0A0B">
              <w:rPr>
                <w:rFonts w:ascii="Times New Roman" w:eastAsia="Calibri" w:hAnsi="Times New Roman" w:cs="Times New Roman"/>
                <w:bCs/>
                <w:sz w:val="12"/>
                <w:szCs w:val="12"/>
              </w:rPr>
              <w:t>201</w:t>
            </w:r>
          </w:p>
        </w:tc>
      </w:tr>
    </w:tbl>
    <w:p w:rsidR="000E0A0B" w:rsidRPr="000E0A0B" w:rsidRDefault="000E0A0B" w:rsidP="000E0A0B">
      <w:pPr>
        <w:spacing w:after="0" w:line="240" w:lineRule="auto"/>
        <w:rPr>
          <w:rFonts w:ascii="Times New Roman" w:eastAsia="Calibri" w:hAnsi="Times New Roman" w:cs="Times New Roman"/>
          <w:sz w:val="12"/>
          <w:szCs w:val="12"/>
        </w:rPr>
      </w:pPr>
    </w:p>
    <w:p w:rsidR="000E0A0B" w:rsidRPr="000E0A0B" w:rsidRDefault="000E0A0B" w:rsidP="000E0A0B">
      <w:pPr>
        <w:tabs>
          <w:tab w:val="left" w:pos="284"/>
        </w:tabs>
        <w:spacing w:after="0" w:line="240" w:lineRule="auto"/>
        <w:jc w:val="right"/>
        <w:rPr>
          <w:rFonts w:ascii="Times New Roman" w:eastAsia="Calibri" w:hAnsi="Times New Roman" w:cs="Times New Roman"/>
          <w:i/>
          <w:sz w:val="12"/>
          <w:szCs w:val="12"/>
        </w:rPr>
      </w:pPr>
      <w:r w:rsidRPr="000E0A0B">
        <w:rPr>
          <w:rFonts w:ascii="Times New Roman" w:eastAsia="Calibri" w:hAnsi="Times New Roman" w:cs="Times New Roman"/>
          <w:i/>
          <w:sz w:val="12"/>
          <w:szCs w:val="12"/>
        </w:rPr>
        <w:t>Приложение №</w:t>
      </w:r>
      <w:r>
        <w:rPr>
          <w:rFonts w:ascii="Times New Roman" w:eastAsia="Calibri" w:hAnsi="Times New Roman" w:cs="Times New Roman"/>
          <w:i/>
          <w:sz w:val="12"/>
          <w:szCs w:val="12"/>
        </w:rPr>
        <w:t>3</w:t>
      </w:r>
    </w:p>
    <w:p w:rsidR="000E0A0B" w:rsidRPr="000E0A0B" w:rsidRDefault="000E0A0B" w:rsidP="000E0A0B">
      <w:pPr>
        <w:tabs>
          <w:tab w:val="left" w:pos="284"/>
        </w:tabs>
        <w:spacing w:after="0" w:line="240" w:lineRule="auto"/>
        <w:jc w:val="right"/>
        <w:rPr>
          <w:rFonts w:ascii="Times New Roman" w:eastAsia="Calibri" w:hAnsi="Times New Roman" w:cs="Times New Roman"/>
          <w:i/>
          <w:sz w:val="12"/>
          <w:szCs w:val="12"/>
        </w:rPr>
      </w:pPr>
      <w:r w:rsidRPr="000E0A0B">
        <w:rPr>
          <w:rFonts w:ascii="Times New Roman" w:eastAsia="Calibri" w:hAnsi="Times New Roman" w:cs="Times New Roman"/>
          <w:i/>
          <w:sz w:val="12"/>
          <w:szCs w:val="12"/>
        </w:rPr>
        <w:t>к Постановлению администрации</w:t>
      </w:r>
    </w:p>
    <w:p w:rsidR="000E0A0B" w:rsidRPr="000E0A0B" w:rsidRDefault="000E0A0B" w:rsidP="000E0A0B">
      <w:pPr>
        <w:tabs>
          <w:tab w:val="left" w:pos="284"/>
        </w:tabs>
        <w:spacing w:after="0" w:line="240" w:lineRule="auto"/>
        <w:jc w:val="right"/>
        <w:rPr>
          <w:rFonts w:ascii="Times New Roman" w:eastAsia="Calibri" w:hAnsi="Times New Roman" w:cs="Times New Roman"/>
          <w:i/>
          <w:sz w:val="12"/>
          <w:szCs w:val="12"/>
        </w:rPr>
      </w:pPr>
      <w:r w:rsidRPr="000E0A0B">
        <w:rPr>
          <w:rFonts w:ascii="Times New Roman" w:eastAsia="Calibri" w:hAnsi="Times New Roman" w:cs="Times New Roman"/>
          <w:i/>
          <w:sz w:val="12"/>
          <w:szCs w:val="12"/>
        </w:rPr>
        <w:t>сельского поселения Кармало-Аделяково</w:t>
      </w:r>
    </w:p>
    <w:p w:rsidR="000E0A0B" w:rsidRPr="000E0A0B" w:rsidRDefault="000E0A0B" w:rsidP="000E0A0B">
      <w:pPr>
        <w:tabs>
          <w:tab w:val="left" w:pos="284"/>
        </w:tabs>
        <w:spacing w:after="0" w:line="240" w:lineRule="auto"/>
        <w:jc w:val="right"/>
        <w:rPr>
          <w:rFonts w:ascii="Times New Roman" w:eastAsia="Calibri" w:hAnsi="Times New Roman" w:cs="Times New Roman"/>
          <w:i/>
          <w:sz w:val="12"/>
          <w:szCs w:val="12"/>
        </w:rPr>
      </w:pPr>
      <w:r w:rsidRPr="000E0A0B">
        <w:rPr>
          <w:rFonts w:ascii="Times New Roman" w:eastAsia="Calibri" w:hAnsi="Times New Roman" w:cs="Times New Roman"/>
          <w:i/>
          <w:sz w:val="12"/>
          <w:szCs w:val="12"/>
        </w:rPr>
        <w:t>муниципального района Сергиевский</w:t>
      </w:r>
    </w:p>
    <w:p w:rsidR="000E0A0B" w:rsidRPr="000E0A0B" w:rsidRDefault="000E0A0B" w:rsidP="000E0A0B">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№29</w:t>
      </w:r>
      <w:r w:rsidRPr="000E0A0B">
        <w:rPr>
          <w:rFonts w:ascii="Times New Roman" w:eastAsia="Calibri" w:hAnsi="Times New Roman" w:cs="Times New Roman"/>
          <w:i/>
          <w:sz w:val="12"/>
          <w:szCs w:val="12"/>
        </w:rPr>
        <w:t xml:space="preserve"> от «19» июля 2019 г.</w:t>
      </w:r>
    </w:p>
    <w:p w:rsidR="000E0A0B" w:rsidRPr="000E0A0B" w:rsidRDefault="000E0A0B" w:rsidP="000E0A0B">
      <w:pPr>
        <w:tabs>
          <w:tab w:val="left" w:pos="284"/>
        </w:tabs>
        <w:spacing w:after="0" w:line="240" w:lineRule="auto"/>
        <w:jc w:val="center"/>
        <w:rPr>
          <w:rFonts w:ascii="Times New Roman" w:eastAsia="Calibri" w:hAnsi="Times New Roman" w:cs="Times New Roman"/>
          <w:b/>
          <w:sz w:val="12"/>
          <w:szCs w:val="12"/>
        </w:rPr>
      </w:pPr>
      <w:r w:rsidRPr="000E0A0B">
        <w:rPr>
          <w:rFonts w:ascii="Times New Roman" w:eastAsia="Calibri" w:hAnsi="Times New Roman" w:cs="Times New Roman"/>
          <w:b/>
          <w:sz w:val="12"/>
          <w:szCs w:val="12"/>
        </w:rPr>
        <w:t xml:space="preserve">Распределение бюджетных ассигнований за первое полугодие 2019 года по разделам и подразделам </w:t>
      </w:r>
    </w:p>
    <w:p w:rsidR="000E0A0B" w:rsidRPr="000E0A0B" w:rsidRDefault="000E0A0B" w:rsidP="000E0A0B">
      <w:pPr>
        <w:tabs>
          <w:tab w:val="left" w:pos="284"/>
        </w:tabs>
        <w:spacing w:after="0" w:line="240" w:lineRule="auto"/>
        <w:jc w:val="center"/>
        <w:rPr>
          <w:rFonts w:ascii="Times New Roman" w:eastAsia="Calibri" w:hAnsi="Times New Roman" w:cs="Times New Roman"/>
          <w:b/>
          <w:sz w:val="12"/>
          <w:szCs w:val="12"/>
        </w:rPr>
      </w:pPr>
      <w:r w:rsidRPr="000E0A0B">
        <w:rPr>
          <w:rFonts w:ascii="Times New Roman" w:eastAsia="Calibri" w:hAnsi="Times New Roman" w:cs="Times New Roman"/>
          <w:b/>
          <w:sz w:val="12"/>
          <w:szCs w:val="12"/>
        </w:rPr>
        <w:t>классификации расходов бюджета сельского поселения Кармало-Аделяково муниципального района Сергиевский Самарской области</w:t>
      </w:r>
    </w:p>
    <w:p w:rsidR="000E0A0B" w:rsidRPr="000E0A0B" w:rsidRDefault="000E0A0B" w:rsidP="000E0A0B">
      <w:pPr>
        <w:tabs>
          <w:tab w:val="left" w:pos="284"/>
        </w:tabs>
        <w:spacing w:after="0" w:line="240" w:lineRule="auto"/>
        <w:jc w:val="right"/>
        <w:rPr>
          <w:rFonts w:ascii="Times New Roman" w:eastAsia="Calibri" w:hAnsi="Times New Roman" w:cs="Times New Roman"/>
          <w:sz w:val="12"/>
          <w:szCs w:val="12"/>
        </w:rPr>
      </w:pPr>
      <w:r w:rsidRPr="000E0A0B">
        <w:rPr>
          <w:rFonts w:ascii="Times New Roman" w:eastAsia="Calibri" w:hAnsi="Times New Roman" w:cs="Times New Roman"/>
          <w:sz w:val="12"/>
          <w:szCs w:val="12"/>
        </w:rPr>
        <w:t xml:space="preserve">Единица измерения: тыс. руб. </w:t>
      </w:r>
    </w:p>
    <w:tbl>
      <w:tblPr>
        <w:tblStyle w:val="af7"/>
        <w:tblW w:w="0" w:type="auto"/>
        <w:tblInd w:w="108" w:type="dxa"/>
        <w:tblLayout w:type="fixed"/>
        <w:tblLook w:val="04A0" w:firstRow="1" w:lastRow="0" w:firstColumn="1" w:lastColumn="0" w:noHBand="0" w:noVBand="1"/>
      </w:tblPr>
      <w:tblGrid>
        <w:gridCol w:w="5245"/>
        <w:gridCol w:w="425"/>
        <w:gridCol w:w="426"/>
        <w:gridCol w:w="598"/>
        <w:gridCol w:w="857"/>
      </w:tblGrid>
      <w:tr w:rsidR="000E0A0B" w:rsidRPr="000E0A0B" w:rsidTr="000E0A0B">
        <w:trPr>
          <w:trHeight w:val="20"/>
        </w:trPr>
        <w:tc>
          <w:tcPr>
            <w:tcW w:w="5245" w:type="dxa"/>
            <w:hideMark/>
          </w:tcPr>
          <w:p w:rsidR="000E0A0B" w:rsidRPr="000E0A0B" w:rsidRDefault="000E0A0B" w:rsidP="000E0A0B">
            <w:pPr>
              <w:tabs>
                <w:tab w:val="left" w:pos="284"/>
              </w:tabs>
              <w:rPr>
                <w:rFonts w:ascii="Times New Roman" w:eastAsia="Calibri" w:hAnsi="Times New Roman" w:cs="Times New Roman"/>
                <w:bCs/>
                <w:sz w:val="12"/>
                <w:szCs w:val="12"/>
              </w:rPr>
            </w:pPr>
            <w:r w:rsidRPr="000E0A0B">
              <w:rPr>
                <w:rFonts w:ascii="Times New Roman" w:eastAsia="Calibri" w:hAnsi="Times New Roman" w:cs="Times New Roman"/>
                <w:bCs/>
                <w:sz w:val="12"/>
                <w:szCs w:val="12"/>
              </w:rPr>
              <w:t>Наименование показателя</w:t>
            </w:r>
          </w:p>
        </w:tc>
        <w:tc>
          <w:tcPr>
            <w:tcW w:w="425" w:type="dxa"/>
            <w:noWrap/>
            <w:hideMark/>
          </w:tcPr>
          <w:p w:rsidR="000E0A0B" w:rsidRPr="000E0A0B" w:rsidRDefault="000E0A0B" w:rsidP="000E0A0B">
            <w:pPr>
              <w:tabs>
                <w:tab w:val="left" w:pos="284"/>
              </w:tabs>
              <w:rPr>
                <w:rFonts w:ascii="Times New Roman" w:eastAsia="Calibri" w:hAnsi="Times New Roman" w:cs="Times New Roman"/>
                <w:bCs/>
                <w:sz w:val="12"/>
                <w:szCs w:val="12"/>
              </w:rPr>
            </w:pPr>
            <w:proofErr w:type="spellStart"/>
            <w:r w:rsidRPr="000E0A0B">
              <w:rPr>
                <w:rFonts w:ascii="Times New Roman" w:eastAsia="Calibri" w:hAnsi="Times New Roman" w:cs="Times New Roman"/>
                <w:bCs/>
                <w:sz w:val="12"/>
                <w:szCs w:val="12"/>
              </w:rPr>
              <w:t>Рз</w:t>
            </w:r>
            <w:proofErr w:type="spellEnd"/>
          </w:p>
        </w:tc>
        <w:tc>
          <w:tcPr>
            <w:tcW w:w="426" w:type="dxa"/>
            <w:noWrap/>
            <w:hideMark/>
          </w:tcPr>
          <w:p w:rsidR="000E0A0B" w:rsidRPr="000E0A0B" w:rsidRDefault="000E0A0B" w:rsidP="000E0A0B">
            <w:pPr>
              <w:tabs>
                <w:tab w:val="left" w:pos="284"/>
              </w:tabs>
              <w:rPr>
                <w:rFonts w:ascii="Times New Roman" w:eastAsia="Calibri" w:hAnsi="Times New Roman" w:cs="Times New Roman"/>
                <w:bCs/>
                <w:sz w:val="12"/>
                <w:szCs w:val="12"/>
              </w:rPr>
            </w:pPr>
            <w:proofErr w:type="gramStart"/>
            <w:r w:rsidRPr="000E0A0B">
              <w:rPr>
                <w:rFonts w:ascii="Times New Roman" w:eastAsia="Calibri" w:hAnsi="Times New Roman" w:cs="Times New Roman"/>
                <w:bCs/>
                <w:sz w:val="12"/>
                <w:szCs w:val="12"/>
              </w:rPr>
              <w:t>ПР</w:t>
            </w:r>
            <w:proofErr w:type="gramEnd"/>
          </w:p>
        </w:tc>
        <w:tc>
          <w:tcPr>
            <w:tcW w:w="598" w:type="dxa"/>
            <w:hideMark/>
          </w:tcPr>
          <w:p w:rsidR="000E0A0B" w:rsidRPr="000E0A0B" w:rsidRDefault="000E0A0B" w:rsidP="000E0A0B">
            <w:pPr>
              <w:tabs>
                <w:tab w:val="left" w:pos="284"/>
              </w:tabs>
              <w:rPr>
                <w:rFonts w:ascii="Times New Roman" w:eastAsia="Calibri" w:hAnsi="Times New Roman" w:cs="Times New Roman"/>
                <w:bCs/>
                <w:sz w:val="12"/>
                <w:szCs w:val="12"/>
              </w:rPr>
            </w:pPr>
            <w:r w:rsidRPr="000E0A0B">
              <w:rPr>
                <w:rFonts w:ascii="Times New Roman" w:eastAsia="Calibri" w:hAnsi="Times New Roman" w:cs="Times New Roman"/>
                <w:bCs/>
                <w:sz w:val="12"/>
                <w:szCs w:val="12"/>
              </w:rPr>
              <w:t>Исполнено</w:t>
            </w:r>
          </w:p>
        </w:tc>
        <w:tc>
          <w:tcPr>
            <w:tcW w:w="857" w:type="dxa"/>
            <w:hideMark/>
          </w:tcPr>
          <w:p w:rsidR="000E0A0B" w:rsidRPr="000E0A0B" w:rsidRDefault="000E0A0B" w:rsidP="000E0A0B">
            <w:pPr>
              <w:tabs>
                <w:tab w:val="left" w:pos="284"/>
              </w:tabs>
              <w:rPr>
                <w:rFonts w:ascii="Times New Roman" w:eastAsia="Calibri" w:hAnsi="Times New Roman" w:cs="Times New Roman"/>
                <w:bCs/>
                <w:sz w:val="10"/>
                <w:szCs w:val="10"/>
              </w:rPr>
            </w:pPr>
            <w:r w:rsidRPr="000E0A0B">
              <w:rPr>
                <w:rFonts w:ascii="Times New Roman" w:eastAsia="Calibri" w:hAnsi="Times New Roman" w:cs="Times New Roman"/>
                <w:bCs/>
                <w:sz w:val="10"/>
                <w:szCs w:val="10"/>
              </w:rPr>
              <w:t xml:space="preserve">в </w:t>
            </w:r>
            <w:proofErr w:type="spellStart"/>
            <w:r w:rsidRPr="000E0A0B">
              <w:rPr>
                <w:rFonts w:ascii="Times New Roman" w:eastAsia="Calibri" w:hAnsi="Times New Roman" w:cs="Times New Roman"/>
                <w:bCs/>
                <w:sz w:val="10"/>
                <w:szCs w:val="10"/>
              </w:rPr>
              <w:t>т.ч</w:t>
            </w:r>
            <w:proofErr w:type="spellEnd"/>
            <w:r w:rsidRPr="000E0A0B">
              <w:rPr>
                <w:rFonts w:ascii="Times New Roman" w:eastAsia="Calibri" w:hAnsi="Times New Roman" w:cs="Times New Roman"/>
                <w:bCs/>
                <w:sz w:val="10"/>
                <w:szCs w:val="10"/>
              </w:rPr>
              <w:t>. за счет безвозмездных поступлений</w:t>
            </w:r>
          </w:p>
        </w:tc>
      </w:tr>
      <w:tr w:rsidR="000E0A0B" w:rsidRPr="000E0A0B" w:rsidTr="000E0A0B">
        <w:trPr>
          <w:trHeight w:val="20"/>
        </w:trPr>
        <w:tc>
          <w:tcPr>
            <w:tcW w:w="5245" w:type="dxa"/>
            <w:hideMark/>
          </w:tcPr>
          <w:p w:rsidR="000E0A0B" w:rsidRPr="000E0A0B" w:rsidRDefault="000E0A0B" w:rsidP="000E0A0B">
            <w:pPr>
              <w:tabs>
                <w:tab w:val="left" w:pos="284"/>
              </w:tabs>
              <w:rPr>
                <w:rFonts w:ascii="Times New Roman" w:eastAsia="Calibri" w:hAnsi="Times New Roman" w:cs="Times New Roman"/>
                <w:bCs/>
                <w:sz w:val="12"/>
                <w:szCs w:val="12"/>
              </w:rPr>
            </w:pPr>
            <w:r w:rsidRPr="000E0A0B">
              <w:rPr>
                <w:rFonts w:ascii="Times New Roman" w:eastAsia="Calibri" w:hAnsi="Times New Roman" w:cs="Times New Roman"/>
                <w:bCs/>
                <w:sz w:val="12"/>
                <w:szCs w:val="12"/>
              </w:rPr>
              <w:t>Общегосударственные вопросы</w:t>
            </w:r>
          </w:p>
        </w:tc>
        <w:tc>
          <w:tcPr>
            <w:tcW w:w="425" w:type="dxa"/>
            <w:hideMark/>
          </w:tcPr>
          <w:p w:rsidR="000E0A0B" w:rsidRPr="000E0A0B" w:rsidRDefault="000E0A0B" w:rsidP="000E0A0B">
            <w:pPr>
              <w:tabs>
                <w:tab w:val="left" w:pos="284"/>
              </w:tabs>
              <w:rPr>
                <w:rFonts w:ascii="Times New Roman" w:eastAsia="Calibri" w:hAnsi="Times New Roman" w:cs="Times New Roman"/>
                <w:bCs/>
                <w:sz w:val="12"/>
                <w:szCs w:val="12"/>
              </w:rPr>
            </w:pPr>
            <w:r w:rsidRPr="000E0A0B">
              <w:rPr>
                <w:rFonts w:ascii="Times New Roman" w:eastAsia="Calibri" w:hAnsi="Times New Roman" w:cs="Times New Roman"/>
                <w:bCs/>
                <w:sz w:val="12"/>
                <w:szCs w:val="12"/>
              </w:rPr>
              <w:t>01</w:t>
            </w:r>
          </w:p>
        </w:tc>
        <w:tc>
          <w:tcPr>
            <w:tcW w:w="426" w:type="dxa"/>
            <w:hideMark/>
          </w:tcPr>
          <w:p w:rsidR="000E0A0B" w:rsidRPr="000E0A0B" w:rsidRDefault="000E0A0B" w:rsidP="000E0A0B">
            <w:pPr>
              <w:tabs>
                <w:tab w:val="left" w:pos="284"/>
              </w:tabs>
              <w:rPr>
                <w:rFonts w:ascii="Times New Roman" w:eastAsia="Calibri" w:hAnsi="Times New Roman" w:cs="Times New Roman"/>
                <w:bCs/>
                <w:sz w:val="12"/>
                <w:szCs w:val="12"/>
              </w:rPr>
            </w:pPr>
            <w:r w:rsidRPr="000E0A0B">
              <w:rPr>
                <w:rFonts w:ascii="Times New Roman" w:eastAsia="Calibri" w:hAnsi="Times New Roman" w:cs="Times New Roman"/>
                <w:bCs/>
                <w:sz w:val="12"/>
                <w:szCs w:val="12"/>
              </w:rPr>
              <w:t> </w:t>
            </w:r>
          </w:p>
        </w:tc>
        <w:tc>
          <w:tcPr>
            <w:tcW w:w="598" w:type="dxa"/>
            <w:noWrap/>
            <w:hideMark/>
          </w:tcPr>
          <w:p w:rsidR="000E0A0B" w:rsidRPr="000E0A0B" w:rsidRDefault="000E0A0B" w:rsidP="000E0A0B">
            <w:pPr>
              <w:tabs>
                <w:tab w:val="left" w:pos="284"/>
              </w:tabs>
              <w:rPr>
                <w:rFonts w:ascii="Times New Roman" w:eastAsia="Calibri" w:hAnsi="Times New Roman" w:cs="Times New Roman"/>
                <w:bCs/>
                <w:sz w:val="12"/>
                <w:szCs w:val="12"/>
              </w:rPr>
            </w:pPr>
            <w:r w:rsidRPr="000E0A0B">
              <w:rPr>
                <w:rFonts w:ascii="Times New Roman" w:eastAsia="Calibri" w:hAnsi="Times New Roman" w:cs="Times New Roman"/>
                <w:bCs/>
                <w:sz w:val="12"/>
                <w:szCs w:val="12"/>
              </w:rPr>
              <w:t>1 197</w:t>
            </w:r>
          </w:p>
        </w:tc>
        <w:tc>
          <w:tcPr>
            <w:tcW w:w="857" w:type="dxa"/>
            <w:noWrap/>
            <w:hideMark/>
          </w:tcPr>
          <w:p w:rsidR="000E0A0B" w:rsidRPr="000E0A0B" w:rsidRDefault="000E0A0B" w:rsidP="000E0A0B">
            <w:pPr>
              <w:tabs>
                <w:tab w:val="left" w:pos="284"/>
              </w:tabs>
              <w:rPr>
                <w:rFonts w:ascii="Times New Roman" w:eastAsia="Calibri" w:hAnsi="Times New Roman" w:cs="Times New Roman"/>
                <w:bCs/>
                <w:sz w:val="12"/>
                <w:szCs w:val="12"/>
              </w:rPr>
            </w:pPr>
            <w:r w:rsidRPr="000E0A0B">
              <w:rPr>
                <w:rFonts w:ascii="Times New Roman" w:eastAsia="Calibri" w:hAnsi="Times New Roman" w:cs="Times New Roman"/>
                <w:bCs/>
                <w:sz w:val="12"/>
                <w:szCs w:val="12"/>
              </w:rPr>
              <w:t>100</w:t>
            </w:r>
          </w:p>
        </w:tc>
      </w:tr>
      <w:tr w:rsidR="000E0A0B" w:rsidRPr="000E0A0B" w:rsidTr="000E0A0B">
        <w:trPr>
          <w:trHeight w:val="20"/>
        </w:trPr>
        <w:tc>
          <w:tcPr>
            <w:tcW w:w="5245" w:type="dxa"/>
            <w:hideMark/>
          </w:tcPr>
          <w:p w:rsidR="000E0A0B" w:rsidRPr="000E0A0B" w:rsidRDefault="000E0A0B" w:rsidP="000E0A0B">
            <w:pPr>
              <w:tabs>
                <w:tab w:val="left" w:pos="284"/>
              </w:tabs>
              <w:rPr>
                <w:rFonts w:ascii="Times New Roman" w:eastAsia="Calibri" w:hAnsi="Times New Roman" w:cs="Times New Roman"/>
                <w:bCs/>
                <w:sz w:val="12"/>
                <w:szCs w:val="12"/>
              </w:rPr>
            </w:pPr>
            <w:r w:rsidRPr="000E0A0B">
              <w:rPr>
                <w:rFonts w:ascii="Times New Roman" w:eastAsia="Calibri" w:hAnsi="Times New Roman" w:cs="Times New Roman"/>
                <w:bCs/>
                <w:sz w:val="12"/>
                <w:szCs w:val="12"/>
              </w:rPr>
              <w:t>Функционирование высшего должностного лица субъекта Российской Федерации и муниципального образования</w:t>
            </w:r>
          </w:p>
        </w:tc>
        <w:tc>
          <w:tcPr>
            <w:tcW w:w="425" w:type="dxa"/>
            <w:hideMark/>
          </w:tcPr>
          <w:p w:rsidR="000E0A0B" w:rsidRPr="000E0A0B" w:rsidRDefault="000E0A0B" w:rsidP="000E0A0B">
            <w:pPr>
              <w:tabs>
                <w:tab w:val="left" w:pos="284"/>
              </w:tabs>
              <w:rPr>
                <w:rFonts w:ascii="Times New Roman" w:eastAsia="Calibri" w:hAnsi="Times New Roman" w:cs="Times New Roman"/>
                <w:bCs/>
                <w:sz w:val="12"/>
                <w:szCs w:val="12"/>
              </w:rPr>
            </w:pPr>
            <w:r w:rsidRPr="000E0A0B">
              <w:rPr>
                <w:rFonts w:ascii="Times New Roman" w:eastAsia="Calibri" w:hAnsi="Times New Roman" w:cs="Times New Roman"/>
                <w:bCs/>
                <w:sz w:val="12"/>
                <w:szCs w:val="12"/>
              </w:rPr>
              <w:t>01</w:t>
            </w:r>
          </w:p>
        </w:tc>
        <w:tc>
          <w:tcPr>
            <w:tcW w:w="426" w:type="dxa"/>
            <w:hideMark/>
          </w:tcPr>
          <w:p w:rsidR="000E0A0B" w:rsidRPr="000E0A0B" w:rsidRDefault="000E0A0B" w:rsidP="000E0A0B">
            <w:pPr>
              <w:tabs>
                <w:tab w:val="left" w:pos="284"/>
              </w:tabs>
              <w:rPr>
                <w:rFonts w:ascii="Times New Roman" w:eastAsia="Calibri" w:hAnsi="Times New Roman" w:cs="Times New Roman"/>
                <w:bCs/>
                <w:sz w:val="12"/>
                <w:szCs w:val="12"/>
              </w:rPr>
            </w:pPr>
            <w:r w:rsidRPr="000E0A0B">
              <w:rPr>
                <w:rFonts w:ascii="Times New Roman" w:eastAsia="Calibri" w:hAnsi="Times New Roman" w:cs="Times New Roman"/>
                <w:bCs/>
                <w:sz w:val="12"/>
                <w:szCs w:val="12"/>
              </w:rPr>
              <w:t>02</w:t>
            </w:r>
          </w:p>
        </w:tc>
        <w:tc>
          <w:tcPr>
            <w:tcW w:w="598" w:type="dxa"/>
            <w:noWrap/>
            <w:hideMark/>
          </w:tcPr>
          <w:p w:rsidR="000E0A0B" w:rsidRPr="000E0A0B" w:rsidRDefault="000E0A0B" w:rsidP="000E0A0B">
            <w:pPr>
              <w:tabs>
                <w:tab w:val="left" w:pos="284"/>
              </w:tabs>
              <w:rPr>
                <w:rFonts w:ascii="Times New Roman" w:eastAsia="Calibri" w:hAnsi="Times New Roman" w:cs="Times New Roman"/>
                <w:bCs/>
                <w:sz w:val="12"/>
                <w:szCs w:val="12"/>
              </w:rPr>
            </w:pPr>
            <w:r w:rsidRPr="000E0A0B">
              <w:rPr>
                <w:rFonts w:ascii="Times New Roman" w:eastAsia="Calibri" w:hAnsi="Times New Roman" w:cs="Times New Roman"/>
                <w:bCs/>
                <w:sz w:val="12"/>
                <w:szCs w:val="12"/>
              </w:rPr>
              <w:t>257</w:t>
            </w:r>
          </w:p>
        </w:tc>
        <w:tc>
          <w:tcPr>
            <w:tcW w:w="857" w:type="dxa"/>
            <w:noWrap/>
            <w:hideMark/>
          </w:tcPr>
          <w:p w:rsidR="000E0A0B" w:rsidRPr="000E0A0B" w:rsidRDefault="000E0A0B" w:rsidP="000E0A0B">
            <w:pPr>
              <w:tabs>
                <w:tab w:val="left" w:pos="284"/>
              </w:tabs>
              <w:rPr>
                <w:rFonts w:ascii="Times New Roman" w:eastAsia="Calibri" w:hAnsi="Times New Roman" w:cs="Times New Roman"/>
                <w:bCs/>
                <w:sz w:val="12"/>
                <w:szCs w:val="12"/>
              </w:rPr>
            </w:pPr>
            <w:r w:rsidRPr="000E0A0B">
              <w:rPr>
                <w:rFonts w:ascii="Times New Roman" w:eastAsia="Calibri" w:hAnsi="Times New Roman" w:cs="Times New Roman"/>
                <w:bCs/>
                <w:sz w:val="12"/>
                <w:szCs w:val="12"/>
              </w:rPr>
              <w:t>0</w:t>
            </w:r>
          </w:p>
        </w:tc>
      </w:tr>
      <w:tr w:rsidR="000E0A0B" w:rsidRPr="000E0A0B" w:rsidTr="000E0A0B">
        <w:trPr>
          <w:trHeight w:val="20"/>
        </w:trPr>
        <w:tc>
          <w:tcPr>
            <w:tcW w:w="5245" w:type="dxa"/>
            <w:hideMark/>
          </w:tcPr>
          <w:p w:rsidR="000E0A0B" w:rsidRPr="000E0A0B" w:rsidRDefault="000E0A0B" w:rsidP="000E0A0B">
            <w:pPr>
              <w:tabs>
                <w:tab w:val="left" w:pos="284"/>
              </w:tabs>
              <w:rPr>
                <w:rFonts w:ascii="Times New Roman" w:eastAsia="Calibri" w:hAnsi="Times New Roman" w:cs="Times New Roman"/>
                <w:bCs/>
                <w:sz w:val="12"/>
                <w:szCs w:val="12"/>
              </w:rPr>
            </w:pPr>
            <w:r w:rsidRPr="000E0A0B">
              <w:rPr>
                <w:rFonts w:ascii="Times New Roman" w:eastAsia="Calibri" w:hAnsi="Times New Roman" w:cs="Times New Roman"/>
                <w:bCs/>
                <w:sz w:val="12"/>
                <w:szCs w:val="1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25" w:type="dxa"/>
            <w:hideMark/>
          </w:tcPr>
          <w:p w:rsidR="000E0A0B" w:rsidRPr="000E0A0B" w:rsidRDefault="000E0A0B" w:rsidP="000E0A0B">
            <w:pPr>
              <w:tabs>
                <w:tab w:val="left" w:pos="284"/>
              </w:tabs>
              <w:rPr>
                <w:rFonts w:ascii="Times New Roman" w:eastAsia="Calibri" w:hAnsi="Times New Roman" w:cs="Times New Roman"/>
                <w:bCs/>
                <w:sz w:val="12"/>
                <w:szCs w:val="12"/>
              </w:rPr>
            </w:pPr>
            <w:r w:rsidRPr="000E0A0B">
              <w:rPr>
                <w:rFonts w:ascii="Times New Roman" w:eastAsia="Calibri" w:hAnsi="Times New Roman" w:cs="Times New Roman"/>
                <w:bCs/>
                <w:sz w:val="12"/>
                <w:szCs w:val="12"/>
              </w:rPr>
              <w:t>01</w:t>
            </w:r>
          </w:p>
        </w:tc>
        <w:tc>
          <w:tcPr>
            <w:tcW w:w="426" w:type="dxa"/>
            <w:hideMark/>
          </w:tcPr>
          <w:p w:rsidR="000E0A0B" w:rsidRPr="000E0A0B" w:rsidRDefault="000E0A0B" w:rsidP="000E0A0B">
            <w:pPr>
              <w:tabs>
                <w:tab w:val="left" w:pos="284"/>
              </w:tabs>
              <w:rPr>
                <w:rFonts w:ascii="Times New Roman" w:eastAsia="Calibri" w:hAnsi="Times New Roman" w:cs="Times New Roman"/>
                <w:bCs/>
                <w:sz w:val="12"/>
                <w:szCs w:val="12"/>
              </w:rPr>
            </w:pPr>
            <w:r w:rsidRPr="000E0A0B">
              <w:rPr>
                <w:rFonts w:ascii="Times New Roman" w:eastAsia="Calibri" w:hAnsi="Times New Roman" w:cs="Times New Roman"/>
                <w:bCs/>
                <w:sz w:val="12"/>
                <w:szCs w:val="12"/>
              </w:rPr>
              <w:t>04</w:t>
            </w:r>
          </w:p>
        </w:tc>
        <w:tc>
          <w:tcPr>
            <w:tcW w:w="598" w:type="dxa"/>
            <w:noWrap/>
            <w:hideMark/>
          </w:tcPr>
          <w:p w:rsidR="000E0A0B" w:rsidRPr="000E0A0B" w:rsidRDefault="000E0A0B" w:rsidP="000E0A0B">
            <w:pPr>
              <w:tabs>
                <w:tab w:val="left" w:pos="284"/>
              </w:tabs>
              <w:rPr>
                <w:rFonts w:ascii="Times New Roman" w:eastAsia="Calibri" w:hAnsi="Times New Roman" w:cs="Times New Roman"/>
                <w:bCs/>
                <w:sz w:val="12"/>
                <w:szCs w:val="12"/>
              </w:rPr>
            </w:pPr>
            <w:r w:rsidRPr="000E0A0B">
              <w:rPr>
                <w:rFonts w:ascii="Times New Roman" w:eastAsia="Calibri" w:hAnsi="Times New Roman" w:cs="Times New Roman"/>
                <w:bCs/>
                <w:sz w:val="12"/>
                <w:szCs w:val="12"/>
              </w:rPr>
              <w:t>520</w:t>
            </w:r>
          </w:p>
        </w:tc>
        <w:tc>
          <w:tcPr>
            <w:tcW w:w="857" w:type="dxa"/>
            <w:noWrap/>
            <w:hideMark/>
          </w:tcPr>
          <w:p w:rsidR="000E0A0B" w:rsidRPr="000E0A0B" w:rsidRDefault="000E0A0B" w:rsidP="000E0A0B">
            <w:pPr>
              <w:tabs>
                <w:tab w:val="left" w:pos="284"/>
              </w:tabs>
              <w:rPr>
                <w:rFonts w:ascii="Times New Roman" w:eastAsia="Calibri" w:hAnsi="Times New Roman" w:cs="Times New Roman"/>
                <w:bCs/>
                <w:sz w:val="12"/>
                <w:szCs w:val="12"/>
              </w:rPr>
            </w:pPr>
            <w:r w:rsidRPr="000E0A0B">
              <w:rPr>
                <w:rFonts w:ascii="Times New Roman" w:eastAsia="Calibri" w:hAnsi="Times New Roman" w:cs="Times New Roman"/>
                <w:bCs/>
                <w:sz w:val="12"/>
                <w:szCs w:val="12"/>
              </w:rPr>
              <w:t>100</w:t>
            </w:r>
          </w:p>
        </w:tc>
      </w:tr>
      <w:tr w:rsidR="000E0A0B" w:rsidRPr="000E0A0B" w:rsidTr="000E0A0B">
        <w:trPr>
          <w:trHeight w:val="20"/>
        </w:trPr>
        <w:tc>
          <w:tcPr>
            <w:tcW w:w="5245" w:type="dxa"/>
            <w:hideMark/>
          </w:tcPr>
          <w:p w:rsidR="000E0A0B" w:rsidRPr="000E0A0B" w:rsidRDefault="000E0A0B" w:rsidP="000E0A0B">
            <w:pPr>
              <w:tabs>
                <w:tab w:val="left" w:pos="284"/>
              </w:tabs>
              <w:rPr>
                <w:rFonts w:ascii="Times New Roman" w:eastAsia="Calibri" w:hAnsi="Times New Roman" w:cs="Times New Roman"/>
                <w:bCs/>
                <w:sz w:val="12"/>
                <w:szCs w:val="12"/>
              </w:rPr>
            </w:pPr>
            <w:r w:rsidRPr="000E0A0B">
              <w:rPr>
                <w:rFonts w:ascii="Times New Roman" w:eastAsia="Calibri" w:hAnsi="Times New Roman" w:cs="Times New Roman"/>
                <w:bCs/>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425" w:type="dxa"/>
            <w:hideMark/>
          </w:tcPr>
          <w:p w:rsidR="000E0A0B" w:rsidRPr="000E0A0B" w:rsidRDefault="000E0A0B" w:rsidP="000E0A0B">
            <w:pPr>
              <w:tabs>
                <w:tab w:val="left" w:pos="284"/>
              </w:tabs>
              <w:rPr>
                <w:rFonts w:ascii="Times New Roman" w:eastAsia="Calibri" w:hAnsi="Times New Roman" w:cs="Times New Roman"/>
                <w:bCs/>
                <w:sz w:val="12"/>
                <w:szCs w:val="12"/>
              </w:rPr>
            </w:pPr>
            <w:r w:rsidRPr="000E0A0B">
              <w:rPr>
                <w:rFonts w:ascii="Times New Roman" w:eastAsia="Calibri" w:hAnsi="Times New Roman" w:cs="Times New Roman"/>
                <w:bCs/>
                <w:sz w:val="12"/>
                <w:szCs w:val="12"/>
              </w:rPr>
              <w:t>01</w:t>
            </w:r>
          </w:p>
        </w:tc>
        <w:tc>
          <w:tcPr>
            <w:tcW w:w="426" w:type="dxa"/>
            <w:hideMark/>
          </w:tcPr>
          <w:p w:rsidR="000E0A0B" w:rsidRPr="000E0A0B" w:rsidRDefault="000E0A0B" w:rsidP="000E0A0B">
            <w:pPr>
              <w:tabs>
                <w:tab w:val="left" w:pos="284"/>
              </w:tabs>
              <w:rPr>
                <w:rFonts w:ascii="Times New Roman" w:eastAsia="Calibri" w:hAnsi="Times New Roman" w:cs="Times New Roman"/>
                <w:bCs/>
                <w:sz w:val="12"/>
                <w:szCs w:val="12"/>
              </w:rPr>
            </w:pPr>
            <w:r w:rsidRPr="000E0A0B">
              <w:rPr>
                <w:rFonts w:ascii="Times New Roman" w:eastAsia="Calibri" w:hAnsi="Times New Roman" w:cs="Times New Roman"/>
                <w:bCs/>
                <w:sz w:val="12"/>
                <w:szCs w:val="12"/>
              </w:rPr>
              <w:t>06</w:t>
            </w:r>
          </w:p>
        </w:tc>
        <w:tc>
          <w:tcPr>
            <w:tcW w:w="598" w:type="dxa"/>
            <w:noWrap/>
            <w:hideMark/>
          </w:tcPr>
          <w:p w:rsidR="000E0A0B" w:rsidRPr="000E0A0B" w:rsidRDefault="000E0A0B" w:rsidP="000E0A0B">
            <w:pPr>
              <w:tabs>
                <w:tab w:val="left" w:pos="284"/>
              </w:tabs>
              <w:rPr>
                <w:rFonts w:ascii="Times New Roman" w:eastAsia="Calibri" w:hAnsi="Times New Roman" w:cs="Times New Roman"/>
                <w:bCs/>
                <w:sz w:val="12"/>
                <w:szCs w:val="12"/>
              </w:rPr>
            </w:pPr>
            <w:r w:rsidRPr="000E0A0B">
              <w:rPr>
                <w:rFonts w:ascii="Times New Roman" w:eastAsia="Calibri" w:hAnsi="Times New Roman" w:cs="Times New Roman"/>
                <w:bCs/>
                <w:sz w:val="12"/>
                <w:szCs w:val="12"/>
              </w:rPr>
              <w:t>19</w:t>
            </w:r>
          </w:p>
        </w:tc>
        <w:tc>
          <w:tcPr>
            <w:tcW w:w="857" w:type="dxa"/>
            <w:noWrap/>
            <w:hideMark/>
          </w:tcPr>
          <w:p w:rsidR="000E0A0B" w:rsidRPr="000E0A0B" w:rsidRDefault="000E0A0B" w:rsidP="000E0A0B">
            <w:pPr>
              <w:tabs>
                <w:tab w:val="left" w:pos="284"/>
              </w:tabs>
              <w:rPr>
                <w:rFonts w:ascii="Times New Roman" w:eastAsia="Calibri" w:hAnsi="Times New Roman" w:cs="Times New Roman"/>
                <w:bCs/>
                <w:sz w:val="12"/>
                <w:szCs w:val="12"/>
              </w:rPr>
            </w:pPr>
            <w:r w:rsidRPr="000E0A0B">
              <w:rPr>
                <w:rFonts w:ascii="Times New Roman" w:eastAsia="Calibri" w:hAnsi="Times New Roman" w:cs="Times New Roman"/>
                <w:bCs/>
                <w:sz w:val="12"/>
                <w:szCs w:val="12"/>
              </w:rPr>
              <w:t>0</w:t>
            </w:r>
          </w:p>
        </w:tc>
      </w:tr>
      <w:tr w:rsidR="000E0A0B" w:rsidRPr="000E0A0B" w:rsidTr="000E0A0B">
        <w:trPr>
          <w:trHeight w:val="20"/>
        </w:trPr>
        <w:tc>
          <w:tcPr>
            <w:tcW w:w="5245" w:type="dxa"/>
            <w:hideMark/>
          </w:tcPr>
          <w:p w:rsidR="000E0A0B" w:rsidRPr="000E0A0B" w:rsidRDefault="000E0A0B" w:rsidP="000E0A0B">
            <w:pPr>
              <w:tabs>
                <w:tab w:val="left" w:pos="284"/>
              </w:tabs>
              <w:rPr>
                <w:rFonts w:ascii="Times New Roman" w:eastAsia="Calibri" w:hAnsi="Times New Roman" w:cs="Times New Roman"/>
                <w:bCs/>
                <w:sz w:val="12"/>
                <w:szCs w:val="12"/>
              </w:rPr>
            </w:pPr>
            <w:r w:rsidRPr="000E0A0B">
              <w:rPr>
                <w:rFonts w:ascii="Times New Roman" w:eastAsia="Calibri" w:hAnsi="Times New Roman" w:cs="Times New Roman"/>
                <w:bCs/>
                <w:sz w:val="12"/>
                <w:szCs w:val="12"/>
              </w:rPr>
              <w:t>Другие общегосударственные вопросы</w:t>
            </w:r>
          </w:p>
        </w:tc>
        <w:tc>
          <w:tcPr>
            <w:tcW w:w="425" w:type="dxa"/>
            <w:hideMark/>
          </w:tcPr>
          <w:p w:rsidR="000E0A0B" w:rsidRPr="000E0A0B" w:rsidRDefault="000E0A0B" w:rsidP="000E0A0B">
            <w:pPr>
              <w:tabs>
                <w:tab w:val="left" w:pos="284"/>
              </w:tabs>
              <w:rPr>
                <w:rFonts w:ascii="Times New Roman" w:eastAsia="Calibri" w:hAnsi="Times New Roman" w:cs="Times New Roman"/>
                <w:bCs/>
                <w:sz w:val="12"/>
                <w:szCs w:val="12"/>
              </w:rPr>
            </w:pPr>
            <w:r w:rsidRPr="000E0A0B">
              <w:rPr>
                <w:rFonts w:ascii="Times New Roman" w:eastAsia="Calibri" w:hAnsi="Times New Roman" w:cs="Times New Roman"/>
                <w:bCs/>
                <w:sz w:val="12"/>
                <w:szCs w:val="12"/>
              </w:rPr>
              <w:t>01</w:t>
            </w:r>
          </w:p>
        </w:tc>
        <w:tc>
          <w:tcPr>
            <w:tcW w:w="426" w:type="dxa"/>
            <w:hideMark/>
          </w:tcPr>
          <w:p w:rsidR="000E0A0B" w:rsidRPr="000E0A0B" w:rsidRDefault="000E0A0B" w:rsidP="000E0A0B">
            <w:pPr>
              <w:tabs>
                <w:tab w:val="left" w:pos="284"/>
              </w:tabs>
              <w:rPr>
                <w:rFonts w:ascii="Times New Roman" w:eastAsia="Calibri" w:hAnsi="Times New Roman" w:cs="Times New Roman"/>
                <w:bCs/>
                <w:sz w:val="12"/>
                <w:szCs w:val="12"/>
              </w:rPr>
            </w:pPr>
            <w:r w:rsidRPr="000E0A0B">
              <w:rPr>
                <w:rFonts w:ascii="Times New Roman" w:eastAsia="Calibri" w:hAnsi="Times New Roman" w:cs="Times New Roman"/>
                <w:bCs/>
                <w:sz w:val="12"/>
                <w:szCs w:val="12"/>
              </w:rPr>
              <w:t>13</w:t>
            </w:r>
          </w:p>
        </w:tc>
        <w:tc>
          <w:tcPr>
            <w:tcW w:w="598" w:type="dxa"/>
            <w:noWrap/>
            <w:hideMark/>
          </w:tcPr>
          <w:p w:rsidR="000E0A0B" w:rsidRPr="000E0A0B" w:rsidRDefault="000E0A0B" w:rsidP="000E0A0B">
            <w:pPr>
              <w:tabs>
                <w:tab w:val="left" w:pos="284"/>
              </w:tabs>
              <w:rPr>
                <w:rFonts w:ascii="Times New Roman" w:eastAsia="Calibri" w:hAnsi="Times New Roman" w:cs="Times New Roman"/>
                <w:bCs/>
                <w:sz w:val="12"/>
                <w:szCs w:val="12"/>
              </w:rPr>
            </w:pPr>
            <w:r w:rsidRPr="000E0A0B">
              <w:rPr>
                <w:rFonts w:ascii="Times New Roman" w:eastAsia="Calibri" w:hAnsi="Times New Roman" w:cs="Times New Roman"/>
                <w:bCs/>
                <w:sz w:val="12"/>
                <w:szCs w:val="12"/>
              </w:rPr>
              <w:t>401</w:t>
            </w:r>
          </w:p>
        </w:tc>
        <w:tc>
          <w:tcPr>
            <w:tcW w:w="857" w:type="dxa"/>
            <w:noWrap/>
            <w:hideMark/>
          </w:tcPr>
          <w:p w:rsidR="000E0A0B" w:rsidRPr="000E0A0B" w:rsidRDefault="000E0A0B" w:rsidP="000E0A0B">
            <w:pPr>
              <w:tabs>
                <w:tab w:val="left" w:pos="284"/>
              </w:tabs>
              <w:rPr>
                <w:rFonts w:ascii="Times New Roman" w:eastAsia="Calibri" w:hAnsi="Times New Roman" w:cs="Times New Roman"/>
                <w:bCs/>
                <w:sz w:val="12"/>
                <w:szCs w:val="12"/>
              </w:rPr>
            </w:pPr>
            <w:r w:rsidRPr="000E0A0B">
              <w:rPr>
                <w:rFonts w:ascii="Times New Roman" w:eastAsia="Calibri" w:hAnsi="Times New Roman" w:cs="Times New Roman"/>
                <w:bCs/>
                <w:sz w:val="12"/>
                <w:szCs w:val="12"/>
              </w:rPr>
              <w:t>0</w:t>
            </w:r>
          </w:p>
        </w:tc>
      </w:tr>
      <w:tr w:rsidR="000E0A0B" w:rsidRPr="000E0A0B" w:rsidTr="000E0A0B">
        <w:trPr>
          <w:trHeight w:val="20"/>
        </w:trPr>
        <w:tc>
          <w:tcPr>
            <w:tcW w:w="5245" w:type="dxa"/>
            <w:hideMark/>
          </w:tcPr>
          <w:p w:rsidR="000E0A0B" w:rsidRPr="000E0A0B" w:rsidRDefault="000E0A0B" w:rsidP="000E0A0B">
            <w:pPr>
              <w:tabs>
                <w:tab w:val="left" w:pos="284"/>
              </w:tabs>
              <w:rPr>
                <w:rFonts w:ascii="Times New Roman" w:eastAsia="Calibri" w:hAnsi="Times New Roman" w:cs="Times New Roman"/>
                <w:bCs/>
                <w:sz w:val="12"/>
                <w:szCs w:val="12"/>
              </w:rPr>
            </w:pPr>
            <w:r w:rsidRPr="000E0A0B">
              <w:rPr>
                <w:rFonts w:ascii="Times New Roman" w:eastAsia="Calibri" w:hAnsi="Times New Roman" w:cs="Times New Roman"/>
                <w:bCs/>
                <w:sz w:val="12"/>
                <w:szCs w:val="12"/>
              </w:rPr>
              <w:t>Национальная оборона</w:t>
            </w:r>
          </w:p>
        </w:tc>
        <w:tc>
          <w:tcPr>
            <w:tcW w:w="425" w:type="dxa"/>
            <w:hideMark/>
          </w:tcPr>
          <w:p w:rsidR="000E0A0B" w:rsidRPr="000E0A0B" w:rsidRDefault="000E0A0B" w:rsidP="000E0A0B">
            <w:pPr>
              <w:tabs>
                <w:tab w:val="left" w:pos="284"/>
              </w:tabs>
              <w:rPr>
                <w:rFonts w:ascii="Times New Roman" w:eastAsia="Calibri" w:hAnsi="Times New Roman" w:cs="Times New Roman"/>
                <w:bCs/>
                <w:sz w:val="12"/>
                <w:szCs w:val="12"/>
              </w:rPr>
            </w:pPr>
            <w:r w:rsidRPr="000E0A0B">
              <w:rPr>
                <w:rFonts w:ascii="Times New Roman" w:eastAsia="Calibri" w:hAnsi="Times New Roman" w:cs="Times New Roman"/>
                <w:bCs/>
                <w:sz w:val="12"/>
                <w:szCs w:val="12"/>
              </w:rPr>
              <w:t>02</w:t>
            </w:r>
          </w:p>
        </w:tc>
        <w:tc>
          <w:tcPr>
            <w:tcW w:w="426" w:type="dxa"/>
            <w:hideMark/>
          </w:tcPr>
          <w:p w:rsidR="000E0A0B" w:rsidRPr="000E0A0B" w:rsidRDefault="000E0A0B" w:rsidP="000E0A0B">
            <w:pPr>
              <w:tabs>
                <w:tab w:val="left" w:pos="284"/>
              </w:tabs>
              <w:rPr>
                <w:rFonts w:ascii="Times New Roman" w:eastAsia="Calibri" w:hAnsi="Times New Roman" w:cs="Times New Roman"/>
                <w:bCs/>
                <w:sz w:val="12"/>
                <w:szCs w:val="12"/>
              </w:rPr>
            </w:pPr>
            <w:r w:rsidRPr="000E0A0B">
              <w:rPr>
                <w:rFonts w:ascii="Times New Roman" w:eastAsia="Calibri" w:hAnsi="Times New Roman" w:cs="Times New Roman"/>
                <w:bCs/>
                <w:sz w:val="12"/>
                <w:szCs w:val="12"/>
              </w:rPr>
              <w:t> </w:t>
            </w:r>
          </w:p>
        </w:tc>
        <w:tc>
          <w:tcPr>
            <w:tcW w:w="598" w:type="dxa"/>
            <w:noWrap/>
            <w:hideMark/>
          </w:tcPr>
          <w:p w:rsidR="000E0A0B" w:rsidRPr="000E0A0B" w:rsidRDefault="000E0A0B" w:rsidP="000E0A0B">
            <w:pPr>
              <w:tabs>
                <w:tab w:val="left" w:pos="284"/>
              </w:tabs>
              <w:rPr>
                <w:rFonts w:ascii="Times New Roman" w:eastAsia="Calibri" w:hAnsi="Times New Roman" w:cs="Times New Roman"/>
                <w:bCs/>
                <w:sz w:val="12"/>
                <w:szCs w:val="12"/>
              </w:rPr>
            </w:pPr>
            <w:r w:rsidRPr="000E0A0B">
              <w:rPr>
                <w:rFonts w:ascii="Times New Roman" w:eastAsia="Calibri" w:hAnsi="Times New Roman" w:cs="Times New Roman"/>
                <w:bCs/>
                <w:sz w:val="12"/>
                <w:szCs w:val="12"/>
              </w:rPr>
              <w:t>57</w:t>
            </w:r>
          </w:p>
        </w:tc>
        <w:tc>
          <w:tcPr>
            <w:tcW w:w="857" w:type="dxa"/>
            <w:noWrap/>
            <w:hideMark/>
          </w:tcPr>
          <w:p w:rsidR="000E0A0B" w:rsidRPr="000E0A0B" w:rsidRDefault="000E0A0B" w:rsidP="000E0A0B">
            <w:pPr>
              <w:tabs>
                <w:tab w:val="left" w:pos="284"/>
              </w:tabs>
              <w:rPr>
                <w:rFonts w:ascii="Times New Roman" w:eastAsia="Calibri" w:hAnsi="Times New Roman" w:cs="Times New Roman"/>
                <w:bCs/>
                <w:sz w:val="12"/>
                <w:szCs w:val="12"/>
              </w:rPr>
            </w:pPr>
            <w:r w:rsidRPr="000E0A0B">
              <w:rPr>
                <w:rFonts w:ascii="Times New Roman" w:eastAsia="Calibri" w:hAnsi="Times New Roman" w:cs="Times New Roman"/>
                <w:bCs/>
                <w:sz w:val="12"/>
                <w:szCs w:val="12"/>
              </w:rPr>
              <w:t>57</w:t>
            </w:r>
          </w:p>
        </w:tc>
      </w:tr>
      <w:tr w:rsidR="000E0A0B" w:rsidRPr="000E0A0B" w:rsidTr="000E0A0B">
        <w:trPr>
          <w:trHeight w:val="20"/>
        </w:trPr>
        <w:tc>
          <w:tcPr>
            <w:tcW w:w="5245" w:type="dxa"/>
            <w:hideMark/>
          </w:tcPr>
          <w:p w:rsidR="000E0A0B" w:rsidRPr="000E0A0B" w:rsidRDefault="000E0A0B" w:rsidP="000E0A0B">
            <w:pPr>
              <w:tabs>
                <w:tab w:val="left" w:pos="284"/>
              </w:tabs>
              <w:rPr>
                <w:rFonts w:ascii="Times New Roman" w:eastAsia="Calibri" w:hAnsi="Times New Roman" w:cs="Times New Roman"/>
                <w:bCs/>
                <w:sz w:val="12"/>
                <w:szCs w:val="12"/>
              </w:rPr>
            </w:pPr>
            <w:r w:rsidRPr="000E0A0B">
              <w:rPr>
                <w:rFonts w:ascii="Times New Roman" w:eastAsia="Calibri" w:hAnsi="Times New Roman" w:cs="Times New Roman"/>
                <w:bCs/>
                <w:sz w:val="12"/>
                <w:szCs w:val="12"/>
              </w:rPr>
              <w:t>Мобилизационная и вневойсковая подготовка</w:t>
            </w:r>
          </w:p>
        </w:tc>
        <w:tc>
          <w:tcPr>
            <w:tcW w:w="425" w:type="dxa"/>
            <w:hideMark/>
          </w:tcPr>
          <w:p w:rsidR="000E0A0B" w:rsidRPr="000E0A0B" w:rsidRDefault="000E0A0B" w:rsidP="000E0A0B">
            <w:pPr>
              <w:tabs>
                <w:tab w:val="left" w:pos="284"/>
              </w:tabs>
              <w:rPr>
                <w:rFonts w:ascii="Times New Roman" w:eastAsia="Calibri" w:hAnsi="Times New Roman" w:cs="Times New Roman"/>
                <w:bCs/>
                <w:sz w:val="12"/>
                <w:szCs w:val="12"/>
              </w:rPr>
            </w:pPr>
            <w:r w:rsidRPr="000E0A0B">
              <w:rPr>
                <w:rFonts w:ascii="Times New Roman" w:eastAsia="Calibri" w:hAnsi="Times New Roman" w:cs="Times New Roman"/>
                <w:bCs/>
                <w:sz w:val="12"/>
                <w:szCs w:val="12"/>
              </w:rPr>
              <w:t>02</w:t>
            </w:r>
          </w:p>
        </w:tc>
        <w:tc>
          <w:tcPr>
            <w:tcW w:w="426" w:type="dxa"/>
            <w:hideMark/>
          </w:tcPr>
          <w:p w:rsidR="000E0A0B" w:rsidRPr="000E0A0B" w:rsidRDefault="000E0A0B" w:rsidP="000E0A0B">
            <w:pPr>
              <w:tabs>
                <w:tab w:val="left" w:pos="284"/>
              </w:tabs>
              <w:rPr>
                <w:rFonts w:ascii="Times New Roman" w:eastAsia="Calibri" w:hAnsi="Times New Roman" w:cs="Times New Roman"/>
                <w:bCs/>
                <w:sz w:val="12"/>
                <w:szCs w:val="12"/>
              </w:rPr>
            </w:pPr>
            <w:r w:rsidRPr="000E0A0B">
              <w:rPr>
                <w:rFonts w:ascii="Times New Roman" w:eastAsia="Calibri" w:hAnsi="Times New Roman" w:cs="Times New Roman"/>
                <w:bCs/>
                <w:sz w:val="12"/>
                <w:szCs w:val="12"/>
              </w:rPr>
              <w:t>03</w:t>
            </w:r>
          </w:p>
        </w:tc>
        <w:tc>
          <w:tcPr>
            <w:tcW w:w="598" w:type="dxa"/>
            <w:noWrap/>
            <w:hideMark/>
          </w:tcPr>
          <w:p w:rsidR="000E0A0B" w:rsidRPr="000E0A0B" w:rsidRDefault="000E0A0B" w:rsidP="000E0A0B">
            <w:pPr>
              <w:tabs>
                <w:tab w:val="left" w:pos="284"/>
              </w:tabs>
              <w:rPr>
                <w:rFonts w:ascii="Times New Roman" w:eastAsia="Calibri" w:hAnsi="Times New Roman" w:cs="Times New Roman"/>
                <w:bCs/>
                <w:sz w:val="12"/>
                <w:szCs w:val="12"/>
              </w:rPr>
            </w:pPr>
            <w:r w:rsidRPr="000E0A0B">
              <w:rPr>
                <w:rFonts w:ascii="Times New Roman" w:eastAsia="Calibri" w:hAnsi="Times New Roman" w:cs="Times New Roman"/>
                <w:bCs/>
                <w:sz w:val="12"/>
                <w:szCs w:val="12"/>
              </w:rPr>
              <w:t>57</w:t>
            </w:r>
          </w:p>
        </w:tc>
        <w:tc>
          <w:tcPr>
            <w:tcW w:w="857" w:type="dxa"/>
            <w:noWrap/>
            <w:hideMark/>
          </w:tcPr>
          <w:p w:rsidR="000E0A0B" w:rsidRPr="000E0A0B" w:rsidRDefault="000E0A0B" w:rsidP="000E0A0B">
            <w:pPr>
              <w:tabs>
                <w:tab w:val="left" w:pos="284"/>
              </w:tabs>
              <w:rPr>
                <w:rFonts w:ascii="Times New Roman" w:eastAsia="Calibri" w:hAnsi="Times New Roman" w:cs="Times New Roman"/>
                <w:bCs/>
                <w:sz w:val="12"/>
                <w:szCs w:val="12"/>
              </w:rPr>
            </w:pPr>
            <w:r w:rsidRPr="000E0A0B">
              <w:rPr>
                <w:rFonts w:ascii="Times New Roman" w:eastAsia="Calibri" w:hAnsi="Times New Roman" w:cs="Times New Roman"/>
                <w:bCs/>
                <w:sz w:val="12"/>
                <w:szCs w:val="12"/>
              </w:rPr>
              <w:t>57</w:t>
            </w:r>
          </w:p>
        </w:tc>
      </w:tr>
      <w:tr w:rsidR="000E0A0B" w:rsidRPr="000E0A0B" w:rsidTr="000E0A0B">
        <w:trPr>
          <w:trHeight w:val="20"/>
        </w:trPr>
        <w:tc>
          <w:tcPr>
            <w:tcW w:w="5245" w:type="dxa"/>
            <w:hideMark/>
          </w:tcPr>
          <w:p w:rsidR="000E0A0B" w:rsidRPr="000E0A0B" w:rsidRDefault="000E0A0B" w:rsidP="000E0A0B">
            <w:pPr>
              <w:tabs>
                <w:tab w:val="left" w:pos="284"/>
              </w:tabs>
              <w:rPr>
                <w:rFonts w:ascii="Times New Roman" w:eastAsia="Calibri" w:hAnsi="Times New Roman" w:cs="Times New Roman"/>
                <w:bCs/>
                <w:sz w:val="12"/>
                <w:szCs w:val="12"/>
              </w:rPr>
            </w:pPr>
            <w:r w:rsidRPr="000E0A0B">
              <w:rPr>
                <w:rFonts w:ascii="Times New Roman" w:eastAsia="Calibri" w:hAnsi="Times New Roman" w:cs="Times New Roman"/>
                <w:bCs/>
                <w:sz w:val="12"/>
                <w:szCs w:val="12"/>
              </w:rPr>
              <w:t>Национальная безопасность и правоохранительная деятельность</w:t>
            </w:r>
          </w:p>
        </w:tc>
        <w:tc>
          <w:tcPr>
            <w:tcW w:w="425" w:type="dxa"/>
            <w:hideMark/>
          </w:tcPr>
          <w:p w:rsidR="000E0A0B" w:rsidRPr="000E0A0B" w:rsidRDefault="000E0A0B" w:rsidP="000E0A0B">
            <w:pPr>
              <w:tabs>
                <w:tab w:val="left" w:pos="284"/>
              </w:tabs>
              <w:rPr>
                <w:rFonts w:ascii="Times New Roman" w:eastAsia="Calibri" w:hAnsi="Times New Roman" w:cs="Times New Roman"/>
                <w:bCs/>
                <w:sz w:val="12"/>
                <w:szCs w:val="12"/>
              </w:rPr>
            </w:pPr>
            <w:r w:rsidRPr="000E0A0B">
              <w:rPr>
                <w:rFonts w:ascii="Times New Roman" w:eastAsia="Calibri" w:hAnsi="Times New Roman" w:cs="Times New Roman"/>
                <w:bCs/>
                <w:sz w:val="12"/>
                <w:szCs w:val="12"/>
              </w:rPr>
              <w:t>03</w:t>
            </w:r>
          </w:p>
        </w:tc>
        <w:tc>
          <w:tcPr>
            <w:tcW w:w="426" w:type="dxa"/>
            <w:hideMark/>
          </w:tcPr>
          <w:p w:rsidR="000E0A0B" w:rsidRPr="000E0A0B" w:rsidRDefault="000E0A0B" w:rsidP="000E0A0B">
            <w:pPr>
              <w:tabs>
                <w:tab w:val="left" w:pos="284"/>
              </w:tabs>
              <w:rPr>
                <w:rFonts w:ascii="Times New Roman" w:eastAsia="Calibri" w:hAnsi="Times New Roman" w:cs="Times New Roman"/>
                <w:bCs/>
                <w:sz w:val="12"/>
                <w:szCs w:val="12"/>
              </w:rPr>
            </w:pPr>
            <w:r w:rsidRPr="000E0A0B">
              <w:rPr>
                <w:rFonts w:ascii="Times New Roman" w:eastAsia="Calibri" w:hAnsi="Times New Roman" w:cs="Times New Roman"/>
                <w:bCs/>
                <w:sz w:val="12"/>
                <w:szCs w:val="12"/>
              </w:rPr>
              <w:t> </w:t>
            </w:r>
          </w:p>
        </w:tc>
        <w:tc>
          <w:tcPr>
            <w:tcW w:w="598" w:type="dxa"/>
            <w:noWrap/>
            <w:hideMark/>
          </w:tcPr>
          <w:p w:rsidR="000E0A0B" w:rsidRPr="000E0A0B" w:rsidRDefault="000E0A0B" w:rsidP="000E0A0B">
            <w:pPr>
              <w:tabs>
                <w:tab w:val="left" w:pos="284"/>
              </w:tabs>
              <w:rPr>
                <w:rFonts w:ascii="Times New Roman" w:eastAsia="Calibri" w:hAnsi="Times New Roman" w:cs="Times New Roman"/>
                <w:bCs/>
                <w:sz w:val="12"/>
                <w:szCs w:val="12"/>
              </w:rPr>
            </w:pPr>
            <w:r w:rsidRPr="000E0A0B">
              <w:rPr>
                <w:rFonts w:ascii="Times New Roman" w:eastAsia="Calibri" w:hAnsi="Times New Roman" w:cs="Times New Roman"/>
                <w:bCs/>
                <w:sz w:val="12"/>
                <w:szCs w:val="12"/>
              </w:rPr>
              <w:t>66</w:t>
            </w:r>
          </w:p>
        </w:tc>
        <w:tc>
          <w:tcPr>
            <w:tcW w:w="857" w:type="dxa"/>
            <w:noWrap/>
            <w:hideMark/>
          </w:tcPr>
          <w:p w:rsidR="000E0A0B" w:rsidRPr="000E0A0B" w:rsidRDefault="000E0A0B" w:rsidP="000E0A0B">
            <w:pPr>
              <w:tabs>
                <w:tab w:val="left" w:pos="284"/>
              </w:tabs>
              <w:rPr>
                <w:rFonts w:ascii="Times New Roman" w:eastAsia="Calibri" w:hAnsi="Times New Roman" w:cs="Times New Roman"/>
                <w:bCs/>
                <w:sz w:val="12"/>
                <w:szCs w:val="12"/>
              </w:rPr>
            </w:pPr>
            <w:r w:rsidRPr="000E0A0B">
              <w:rPr>
                <w:rFonts w:ascii="Times New Roman" w:eastAsia="Calibri" w:hAnsi="Times New Roman" w:cs="Times New Roman"/>
                <w:bCs/>
                <w:sz w:val="12"/>
                <w:szCs w:val="12"/>
              </w:rPr>
              <w:t>0</w:t>
            </w:r>
          </w:p>
        </w:tc>
      </w:tr>
      <w:tr w:rsidR="000E0A0B" w:rsidRPr="000E0A0B" w:rsidTr="000E0A0B">
        <w:trPr>
          <w:trHeight w:val="20"/>
        </w:trPr>
        <w:tc>
          <w:tcPr>
            <w:tcW w:w="5245" w:type="dxa"/>
            <w:hideMark/>
          </w:tcPr>
          <w:p w:rsidR="000E0A0B" w:rsidRPr="000E0A0B" w:rsidRDefault="000E0A0B" w:rsidP="000E0A0B">
            <w:pPr>
              <w:tabs>
                <w:tab w:val="left" w:pos="284"/>
              </w:tabs>
              <w:rPr>
                <w:rFonts w:ascii="Times New Roman" w:eastAsia="Calibri" w:hAnsi="Times New Roman" w:cs="Times New Roman"/>
                <w:bCs/>
                <w:sz w:val="12"/>
                <w:szCs w:val="12"/>
              </w:rPr>
            </w:pPr>
            <w:r w:rsidRPr="000E0A0B">
              <w:rPr>
                <w:rFonts w:ascii="Times New Roman" w:eastAsia="Calibri" w:hAnsi="Times New Roman" w:cs="Times New Roman"/>
                <w:bCs/>
                <w:sz w:val="12"/>
                <w:szCs w:val="12"/>
              </w:rPr>
              <w:t>Защита населения и территории от чрезвычайных ситуаций природного и техногенного характера, гражданская оборона</w:t>
            </w:r>
          </w:p>
        </w:tc>
        <w:tc>
          <w:tcPr>
            <w:tcW w:w="425" w:type="dxa"/>
            <w:hideMark/>
          </w:tcPr>
          <w:p w:rsidR="000E0A0B" w:rsidRPr="000E0A0B" w:rsidRDefault="000E0A0B" w:rsidP="000E0A0B">
            <w:pPr>
              <w:tabs>
                <w:tab w:val="left" w:pos="284"/>
              </w:tabs>
              <w:rPr>
                <w:rFonts w:ascii="Times New Roman" w:eastAsia="Calibri" w:hAnsi="Times New Roman" w:cs="Times New Roman"/>
                <w:bCs/>
                <w:sz w:val="12"/>
                <w:szCs w:val="12"/>
              </w:rPr>
            </w:pPr>
            <w:r w:rsidRPr="000E0A0B">
              <w:rPr>
                <w:rFonts w:ascii="Times New Roman" w:eastAsia="Calibri" w:hAnsi="Times New Roman" w:cs="Times New Roman"/>
                <w:bCs/>
                <w:sz w:val="12"/>
                <w:szCs w:val="12"/>
              </w:rPr>
              <w:t>03</w:t>
            </w:r>
          </w:p>
        </w:tc>
        <w:tc>
          <w:tcPr>
            <w:tcW w:w="426" w:type="dxa"/>
            <w:hideMark/>
          </w:tcPr>
          <w:p w:rsidR="000E0A0B" w:rsidRPr="000E0A0B" w:rsidRDefault="000E0A0B" w:rsidP="000E0A0B">
            <w:pPr>
              <w:tabs>
                <w:tab w:val="left" w:pos="284"/>
              </w:tabs>
              <w:rPr>
                <w:rFonts w:ascii="Times New Roman" w:eastAsia="Calibri" w:hAnsi="Times New Roman" w:cs="Times New Roman"/>
                <w:bCs/>
                <w:sz w:val="12"/>
                <w:szCs w:val="12"/>
              </w:rPr>
            </w:pPr>
            <w:r w:rsidRPr="000E0A0B">
              <w:rPr>
                <w:rFonts w:ascii="Times New Roman" w:eastAsia="Calibri" w:hAnsi="Times New Roman" w:cs="Times New Roman"/>
                <w:bCs/>
                <w:sz w:val="12"/>
                <w:szCs w:val="12"/>
              </w:rPr>
              <w:t>09</w:t>
            </w:r>
          </w:p>
        </w:tc>
        <w:tc>
          <w:tcPr>
            <w:tcW w:w="598" w:type="dxa"/>
            <w:noWrap/>
            <w:hideMark/>
          </w:tcPr>
          <w:p w:rsidR="000E0A0B" w:rsidRPr="000E0A0B" w:rsidRDefault="000E0A0B" w:rsidP="000E0A0B">
            <w:pPr>
              <w:tabs>
                <w:tab w:val="left" w:pos="284"/>
              </w:tabs>
              <w:rPr>
                <w:rFonts w:ascii="Times New Roman" w:eastAsia="Calibri" w:hAnsi="Times New Roman" w:cs="Times New Roman"/>
                <w:bCs/>
                <w:sz w:val="12"/>
                <w:szCs w:val="12"/>
              </w:rPr>
            </w:pPr>
            <w:r w:rsidRPr="000E0A0B">
              <w:rPr>
                <w:rFonts w:ascii="Times New Roman" w:eastAsia="Calibri" w:hAnsi="Times New Roman" w:cs="Times New Roman"/>
                <w:bCs/>
                <w:sz w:val="12"/>
                <w:szCs w:val="12"/>
              </w:rPr>
              <w:t>66</w:t>
            </w:r>
          </w:p>
        </w:tc>
        <w:tc>
          <w:tcPr>
            <w:tcW w:w="857" w:type="dxa"/>
            <w:noWrap/>
            <w:hideMark/>
          </w:tcPr>
          <w:p w:rsidR="000E0A0B" w:rsidRPr="000E0A0B" w:rsidRDefault="000E0A0B" w:rsidP="000E0A0B">
            <w:pPr>
              <w:tabs>
                <w:tab w:val="left" w:pos="284"/>
              </w:tabs>
              <w:rPr>
                <w:rFonts w:ascii="Times New Roman" w:eastAsia="Calibri" w:hAnsi="Times New Roman" w:cs="Times New Roman"/>
                <w:bCs/>
                <w:sz w:val="12"/>
                <w:szCs w:val="12"/>
              </w:rPr>
            </w:pPr>
            <w:r w:rsidRPr="000E0A0B">
              <w:rPr>
                <w:rFonts w:ascii="Times New Roman" w:eastAsia="Calibri" w:hAnsi="Times New Roman" w:cs="Times New Roman"/>
                <w:bCs/>
                <w:sz w:val="12"/>
                <w:szCs w:val="12"/>
              </w:rPr>
              <w:t>0</w:t>
            </w:r>
          </w:p>
        </w:tc>
      </w:tr>
      <w:tr w:rsidR="000E0A0B" w:rsidRPr="000E0A0B" w:rsidTr="000E0A0B">
        <w:trPr>
          <w:trHeight w:val="20"/>
        </w:trPr>
        <w:tc>
          <w:tcPr>
            <w:tcW w:w="5245" w:type="dxa"/>
            <w:hideMark/>
          </w:tcPr>
          <w:p w:rsidR="000E0A0B" w:rsidRPr="000E0A0B" w:rsidRDefault="000E0A0B" w:rsidP="000E0A0B">
            <w:pPr>
              <w:tabs>
                <w:tab w:val="left" w:pos="284"/>
              </w:tabs>
              <w:rPr>
                <w:rFonts w:ascii="Times New Roman" w:eastAsia="Calibri" w:hAnsi="Times New Roman" w:cs="Times New Roman"/>
                <w:bCs/>
                <w:sz w:val="12"/>
                <w:szCs w:val="12"/>
              </w:rPr>
            </w:pPr>
            <w:r w:rsidRPr="000E0A0B">
              <w:rPr>
                <w:rFonts w:ascii="Times New Roman" w:eastAsia="Calibri" w:hAnsi="Times New Roman" w:cs="Times New Roman"/>
                <w:bCs/>
                <w:sz w:val="12"/>
                <w:szCs w:val="12"/>
              </w:rPr>
              <w:t>Национальная экономика</w:t>
            </w:r>
          </w:p>
        </w:tc>
        <w:tc>
          <w:tcPr>
            <w:tcW w:w="425" w:type="dxa"/>
            <w:hideMark/>
          </w:tcPr>
          <w:p w:rsidR="000E0A0B" w:rsidRPr="000E0A0B" w:rsidRDefault="000E0A0B" w:rsidP="000E0A0B">
            <w:pPr>
              <w:tabs>
                <w:tab w:val="left" w:pos="284"/>
              </w:tabs>
              <w:rPr>
                <w:rFonts w:ascii="Times New Roman" w:eastAsia="Calibri" w:hAnsi="Times New Roman" w:cs="Times New Roman"/>
                <w:bCs/>
                <w:sz w:val="12"/>
                <w:szCs w:val="12"/>
              </w:rPr>
            </w:pPr>
            <w:r w:rsidRPr="000E0A0B">
              <w:rPr>
                <w:rFonts w:ascii="Times New Roman" w:eastAsia="Calibri" w:hAnsi="Times New Roman" w:cs="Times New Roman"/>
                <w:bCs/>
                <w:sz w:val="12"/>
                <w:szCs w:val="12"/>
              </w:rPr>
              <w:t>04</w:t>
            </w:r>
          </w:p>
        </w:tc>
        <w:tc>
          <w:tcPr>
            <w:tcW w:w="426" w:type="dxa"/>
            <w:hideMark/>
          </w:tcPr>
          <w:p w:rsidR="000E0A0B" w:rsidRPr="000E0A0B" w:rsidRDefault="000E0A0B" w:rsidP="000E0A0B">
            <w:pPr>
              <w:tabs>
                <w:tab w:val="left" w:pos="284"/>
              </w:tabs>
              <w:rPr>
                <w:rFonts w:ascii="Times New Roman" w:eastAsia="Calibri" w:hAnsi="Times New Roman" w:cs="Times New Roman"/>
                <w:bCs/>
                <w:sz w:val="12"/>
                <w:szCs w:val="12"/>
              </w:rPr>
            </w:pPr>
            <w:r w:rsidRPr="000E0A0B">
              <w:rPr>
                <w:rFonts w:ascii="Times New Roman" w:eastAsia="Calibri" w:hAnsi="Times New Roman" w:cs="Times New Roman"/>
                <w:bCs/>
                <w:sz w:val="12"/>
                <w:szCs w:val="12"/>
              </w:rPr>
              <w:t> </w:t>
            </w:r>
          </w:p>
        </w:tc>
        <w:tc>
          <w:tcPr>
            <w:tcW w:w="598" w:type="dxa"/>
            <w:noWrap/>
            <w:hideMark/>
          </w:tcPr>
          <w:p w:rsidR="000E0A0B" w:rsidRPr="000E0A0B" w:rsidRDefault="000E0A0B" w:rsidP="000E0A0B">
            <w:pPr>
              <w:tabs>
                <w:tab w:val="left" w:pos="284"/>
              </w:tabs>
              <w:rPr>
                <w:rFonts w:ascii="Times New Roman" w:eastAsia="Calibri" w:hAnsi="Times New Roman" w:cs="Times New Roman"/>
                <w:bCs/>
                <w:sz w:val="12"/>
                <w:szCs w:val="12"/>
              </w:rPr>
            </w:pPr>
            <w:r w:rsidRPr="000E0A0B">
              <w:rPr>
                <w:rFonts w:ascii="Times New Roman" w:eastAsia="Calibri" w:hAnsi="Times New Roman" w:cs="Times New Roman"/>
                <w:bCs/>
                <w:sz w:val="12"/>
                <w:szCs w:val="12"/>
              </w:rPr>
              <w:t>187</w:t>
            </w:r>
          </w:p>
        </w:tc>
        <w:tc>
          <w:tcPr>
            <w:tcW w:w="857" w:type="dxa"/>
            <w:noWrap/>
            <w:hideMark/>
          </w:tcPr>
          <w:p w:rsidR="000E0A0B" w:rsidRPr="000E0A0B" w:rsidRDefault="000E0A0B" w:rsidP="000E0A0B">
            <w:pPr>
              <w:tabs>
                <w:tab w:val="left" w:pos="284"/>
              </w:tabs>
              <w:rPr>
                <w:rFonts w:ascii="Times New Roman" w:eastAsia="Calibri" w:hAnsi="Times New Roman" w:cs="Times New Roman"/>
                <w:bCs/>
                <w:sz w:val="12"/>
                <w:szCs w:val="12"/>
              </w:rPr>
            </w:pPr>
            <w:r w:rsidRPr="000E0A0B">
              <w:rPr>
                <w:rFonts w:ascii="Times New Roman" w:eastAsia="Calibri" w:hAnsi="Times New Roman" w:cs="Times New Roman"/>
                <w:bCs/>
                <w:sz w:val="12"/>
                <w:szCs w:val="12"/>
              </w:rPr>
              <w:t>0</w:t>
            </w:r>
          </w:p>
        </w:tc>
      </w:tr>
      <w:tr w:rsidR="000E0A0B" w:rsidRPr="000E0A0B" w:rsidTr="000E0A0B">
        <w:trPr>
          <w:trHeight w:val="20"/>
        </w:trPr>
        <w:tc>
          <w:tcPr>
            <w:tcW w:w="5245" w:type="dxa"/>
            <w:hideMark/>
          </w:tcPr>
          <w:p w:rsidR="000E0A0B" w:rsidRPr="000E0A0B" w:rsidRDefault="000E0A0B" w:rsidP="000E0A0B">
            <w:pPr>
              <w:tabs>
                <w:tab w:val="left" w:pos="284"/>
              </w:tabs>
              <w:rPr>
                <w:rFonts w:ascii="Times New Roman" w:eastAsia="Calibri" w:hAnsi="Times New Roman" w:cs="Times New Roman"/>
                <w:bCs/>
                <w:sz w:val="12"/>
                <w:szCs w:val="12"/>
              </w:rPr>
            </w:pPr>
            <w:r w:rsidRPr="000E0A0B">
              <w:rPr>
                <w:rFonts w:ascii="Times New Roman" w:eastAsia="Calibri" w:hAnsi="Times New Roman" w:cs="Times New Roman"/>
                <w:bCs/>
                <w:sz w:val="12"/>
                <w:szCs w:val="12"/>
              </w:rPr>
              <w:t>Дорожное хозяйство (дорожные фонды)</w:t>
            </w:r>
          </w:p>
        </w:tc>
        <w:tc>
          <w:tcPr>
            <w:tcW w:w="425" w:type="dxa"/>
            <w:hideMark/>
          </w:tcPr>
          <w:p w:rsidR="000E0A0B" w:rsidRPr="000E0A0B" w:rsidRDefault="000E0A0B" w:rsidP="000E0A0B">
            <w:pPr>
              <w:tabs>
                <w:tab w:val="left" w:pos="284"/>
              </w:tabs>
              <w:rPr>
                <w:rFonts w:ascii="Times New Roman" w:eastAsia="Calibri" w:hAnsi="Times New Roman" w:cs="Times New Roman"/>
                <w:bCs/>
                <w:sz w:val="12"/>
                <w:szCs w:val="12"/>
              </w:rPr>
            </w:pPr>
            <w:r w:rsidRPr="000E0A0B">
              <w:rPr>
                <w:rFonts w:ascii="Times New Roman" w:eastAsia="Calibri" w:hAnsi="Times New Roman" w:cs="Times New Roman"/>
                <w:bCs/>
                <w:sz w:val="12"/>
                <w:szCs w:val="12"/>
              </w:rPr>
              <w:t>04</w:t>
            </w:r>
          </w:p>
        </w:tc>
        <w:tc>
          <w:tcPr>
            <w:tcW w:w="426" w:type="dxa"/>
            <w:hideMark/>
          </w:tcPr>
          <w:p w:rsidR="000E0A0B" w:rsidRPr="000E0A0B" w:rsidRDefault="000E0A0B" w:rsidP="000E0A0B">
            <w:pPr>
              <w:tabs>
                <w:tab w:val="left" w:pos="284"/>
              </w:tabs>
              <w:rPr>
                <w:rFonts w:ascii="Times New Roman" w:eastAsia="Calibri" w:hAnsi="Times New Roman" w:cs="Times New Roman"/>
                <w:bCs/>
                <w:sz w:val="12"/>
                <w:szCs w:val="12"/>
              </w:rPr>
            </w:pPr>
            <w:r w:rsidRPr="000E0A0B">
              <w:rPr>
                <w:rFonts w:ascii="Times New Roman" w:eastAsia="Calibri" w:hAnsi="Times New Roman" w:cs="Times New Roman"/>
                <w:bCs/>
                <w:sz w:val="12"/>
                <w:szCs w:val="12"/>
              </w:rPr>
              <w:t>09</w:t>
            </w:r>
          </w:p>
        </w:tc>
        <w:tc>
          <w:tcPr>
            <w:tcW w:w="598" w:type="dxa"/>
            <w:noWrap/>
            <w:hideMark/>
          </w:tcPr>
          <w:p w:rsidR="000E0A0B" w:rsidRPr="000E0A0B" w:rsidRDefault="000E0A0B" w:rsidP="000E0A0B">
            <w:pPr>
              <w:tabs>
                <w:tab w:val="left" w:pos="284"/>
              </w:tabs>
              <w:rPr>
                <w:rFonts w:ascii="Times New Roman" w:eastAsia="Calibri" w:hAnsi="Times New Roman" w:cs="Times New Roman"/>
                <w:bCs/>
                <w:sz w:val="12"/>
                <w:szCs w:val="12"/>
              </w:rPr>
            </w:pPr>
            <w:r w:rsidRPr="000E0A0B">
              <w:rPr>
                <w:rFonts w:ascii="Times New Roman" w:eastAsia="Calibri" w:hAnsi="Times New Roman" w:cs="Times New Roman"/>
                <w:bCs/>
                <w:sz w:val="12"/>
                <w:szCs w:val="12"/>
              </w:rPr>
              <w:t>187</w:t>
            </w:r>
          </w:p>
        </w:tc>
        <w:tc>
          <w:tcPr>
            <w:tcW w:w="857" w:type="dxa"/>
            <w:noWrap/>
            <w:hideMark/>
          </w:tcPr>
          <w:p w:rsidR="000E0A0B" w:rsidRPr="000E0A0B" w:rsidRDefault="000E0A0B" w:rsidP="000E0A0B">
            <w:pPr>
              <w:tabs>
                <w:tab w:val="left" w:pos="284"/>
              </w:tabs>
              <w:rPr>
                <w:rFonts w:ascii="Times New Roman" w:eastAsia="Calibri" w:hAnsi="Times New Roman" w:cs="Times New Roman"/>
                <w:bCs/>
                <w:sz w:val="12"/>
                <w:szCs w:val="12"/>
              </w:rPr>
            </w:pPr>
            <w:r w:rsidRPr="000E0A0B">
              <w:rPr>
                <w:rFonts w:ascii="Times New Roman" w:eastAsia="Calibri" w:hAnsi="Times New Roman" w:cs="Times New Roman"/>
                <w:bCs/>
                <w:sz w:val="12"/>
                <w:szCs w:val="12"/>
              </w:rPr>
              <w:t>0</w:t>
            </w:r>
          </w:p>
        </w:tc>
      </w:tr>
      <w:tr w:rsidR="000E0A0B" w:rsidRPr="000E0A0B" w:rsidTr="000E0A0B">
        <w:trPr>
          <w:trHeight w:val="20"/>
        </w:trPr>
        <w:tc>
          <w:tcPr>
            <w:tcW w:w="5245" w:type="dxa"/>
            <w:hideMark/>
          </w:tcPr>
          <w:p w:rsidR="000E0A0B" w:rsidRPr="000E0A0B" w:rsidRDefault="000E0A0B" w:rsidP="000E0A0B">
            <w:pPr>
              <w:tabs>
                <w:tab w:val="left" w:pos="284"/>
              </w:tabs>
              <w:rPr>
                <w:rFonts w:ascii="Times New Roman" w:eastAsia="Calibri" w:hAnsi="Times New Roman" w:cs="Times New Roman"/>
                <w:bCs/>
                <w:sz w:val="12"/>
                <w:szCs w:val="12"/>
              </w:rPr>
            </w:pPr>
            <w:r w:rsidRPr="000E0A0B">
              <w:rPr>
                <w:rFonts w:ascii="Times New Roman" w:eastAsia="Calibri" w:hAnsi="Times New Roman" w:cs="Times New Roman"/>
                <w:bCs/>
                <w:sz w:val="12"/>
                <w:szCs w:val="12"/>
              </w:rPr>
              <w:t>Жилищно-коммунальное хозяйство</w:t>
            </w:r>
          </w:p>
        </w:tc>
        <w:tc>
          <w:tcPr>
            <w:tcW w:w="425" w:type="dxa"/>
            <w:hideMark/>
          </w:tcPr>
          <w:p w:rsidR="000E0A0B" w:rsidRPr="000E0A0B" w:rsidRDefault="000E0A0B" w:rsidP="000E0A0B">
            <w:pPr>
              <w:tabs>
                <w:tab w:val="left" w:pos="284"/>
              </w:tabs>
              <w:rPr>
                <w:rFonts w:ascii="Times New Roman" w:eastAsia="Calibri" w:hAnsi="Times New Roman" w:cs="Times New Roman"/>
                <w:bCs/>
                <w:sz w:val="12"/>
                <w:szCs w:val="12"/>
              </w:rPr>
            </w:pPr>
            <w:r w:rsidRPr="000E0A0B">
              <w:rPr>
                <w:rFonts w:ascii="Times New Roman" w:eastAsia="Calibri" w:hAnsi="Times New Roman" w:cs="Times New Roman"/>
                <w:bCs/>
                <w:sz w:val="12"/>
                <w:szCs w:val="12"/>
              </w:rPr>
              <w:t>05</w:t>
            </w:r>
          </w:p>
        </w:tc>
        <w:tc>
          <w:tcPr>
            <w:tcW w:w="426" w:type="dxa"/>
            <w:hideMark/>
          </w:tcPr>
          <w:p w:rsidR="000E0A0B" w:rsidRPr="000E0A0B" w:rsidRDefault="000E0A0B" w:rsidP="000E0A0B">
            <w:pPr>
              <w:tabs>
                <w:tab w:val="left" w:pos="284"/>
              </w:tabs>
              <w:rPr>
                <w:rFonts w:ascii="Times New Roman" w:eastAsia="Calibri" w:hAnsi="Times New Roman" w:cs="Times New Roman"/>
                <w:bCs/>
                <w:sz w:val="12"/>
                <w:szCs w:val="12"/>
              </w:rPr>
            </w:pPr>
            <w:r w:rsidRPr="000E0A0B">
              <w:rPr>
                <w:rFonts w:ascii="Times New Roman" w:eastAsia="Calibri" w:hAnsi="Times New Roman" w:cs="Times New Roman"/>
                <w:bCs/>
                <w:sz w:val="12"/>
                <w:szCs w:val="12"/>
              </w:rPr>
              <w:t> </w:t>
            </w:r>
          </w:p>
        </w:tc>
        <w:tc>
          <w:tcPr>
            <w:tcW w:w="598" w:type="dxa"/>
            <w:noWrap/>
            <w:hideMark/>
          </w:tcPr>
          <w:p w:rsidR="000E0A0B" w:rsidRPr="000E0A0B" w:rsidRDefault="000E0A0B" w:rsidP="000E0A0B">
            <w:pPr>
              <w:tabs>
                <w:tab w:val="left" w:pos="284"/>
              </w:tabs>
              <w:rPr>
                <w:rFonts w:ascii="Times New Roman" w:eastAsia="Calibri" w:hAnsi="Times New Roman" w:cs="Times New Roman"/>
                <w:bCs/>
                <w:sz w:val="12"/>
                <w:szCs w:val="12"/>
              </w:rPr>
            </w:pPr>
            <w:r w:rsidRPr="000E0A0B">
              <w:rPr>
                <w:rFonts w:ascii="Times New Roman" w:eastAsia="Calibri" w:hAnsi="Times New Roman" w:cs="Times New Roman"/>
                <w:bCs/>
                <w:sz w:val="12"/>
                <w:szCs w:val="12"/>
              </w:rPr>
              <w:t>519</w:t>
            </w:r>
          </w:p>
        </w:tc>
        <w:tc>
          <w:tcPr>
            <w:tcW w:w="857" w:type="dxa"/>
            <w:noWrap/>
            <w:hideMark/>
          </w:tcPr>
          <w:p w:rsidR="000E0A0B" w:rsidRPr="000E0A0B" w:rsidRDefault="000E0A0B" w:rsidP="000E0A0B">
            <w:pPr>
              <w:tabs>
                <w:tab w:val="left" w:pos="284"/>
              </w:tabs>
              <w:rPr>
                <w:rFonts w:ascii="Times New Roman" w:eastAsia="Calibri" w:hAnsi="Times New Roman" w:cs="Times New Roman"/>
                <w:bCs/>
                <w:sz w:val="12"/>
                <w:szCs w:val="12"/>
              </w:rPr>
            </w:pPr>
            <w:r w:rsidRPr="000E0A0B">
              <w:rPr>
                <w:rFonts w:ascii="Times New Roman" w:eastAsia="Calibri" w:hAnsi="Times New Roman" w:cs="Times New Roman"/>
                <w:bCs/>
                <w:sz w:val="12"/>
                <w:szCs w:val="12"/>
              </w:rPr>
              <w:t>44</w:t>
            </w:r>
          </w:p>
        </w:tc>
      </w:tr>
      <w:tr w:rsidR="000E0A0B" w:rsidRPr="000E0A0B" w:rsidTr="000E0A0B">
        <w:trPr>
          <w:trHeight w:val="20"/>
        </w:trPr>
        <w:tc>
          <w:tcPr>
            <w:tcW w:w="5245" w:type="dxa"/>
            <w:hideMark/>
          </w:tcPr>
          <w:p w:rsidR="000E0A0B" w:rsidRPr="000E0A0B" w:rsidRDefault="000E0A0B" w:rsidP="000E0A0B">
            <w:pPr>
              <w:tabs>
                <w:tab w:val="left" w:pos="284"/>
              </w:tabs>
              <w:rPr>
                <w:rFonts w:ascii="Times New Roman" w:eastAsia="Calibri" w:hAnsi="Times New Roman" w:cs="Times New Roman"/>
                <w:bCs/>
                <w:sz w:val="12"/>
                <w:szCs w:val="12"/>
              </w:rPr>
            </w:pPr>
            <w:r w:rsidRPr="000E0A0B">
              <w:rPr>
                <w:rFonts w:ascii="Times New Roman" w:eastAsia="Calibri" w:hAnsi="Times New Roman" w:cs="Times New Roman"/>
                <w:bCs/>
                <w:sz w:val="12"/>
                <w:szCs w:val="12"/>
              </w:rPr>
              <w:t>Благоустройство</w:t>
            </w:r>
          </w:p>
        </w:tc>
        <w:tc>
          <w:tcPr>
            <w:tcW w:w="425" w:type="dxa"/>
            <w:hideMark/>
          </w:tcPr>
          <w:p w:rsidR="000E0A0B" w:rsidRPr="000E0A0B" w:rsidRDefault="000E0A0B" w:rsidP="000E0A0B">
            <w:pPr>
              <w:tabs>
                <w:tab w:val="left" w:pos="284"/>
              </w:tabs>
              <w:rPr>
                <w:rFonts w:ascii="Times New Roman" w:eastAsia="Calibri" w:hAnsi="Times New Roman" w:cs="Times New Roman"/>
                <w:bCs/>
                <w:sz w:val="12"/>
                <w:szCs w:val="12"/>
              </w:rPr>
            </w:pPr>
            <w:r w:rsidRPr="000E0A0B">
              <w:rPr>
                <w:rFonts w:ascii="Times New Roman" w:eastAsia="Calibri" w:hAnsi="Times New Roman" w:cs="Times New Roman"/>
                <w:bCs/>
                <w:sz w:val="12"/>
                <w:szCs w:val="12"/>
              </w:rPr>
              <w:t>05</w:t>
            </w:r>
          </w:p>
        </w:tc>
        <w:tc>
          <w:tcPr>
            <w:tcW w:w="426" w:type="dxa"/>
            <w:hideMark/>
          </w:tcPr>
          <w:p w:rsidR="000E0A0B" w:rsidRPr="000E0A0B" w:rsidRDefault="000E0A0B" w:rsidP="000E0A0B">
            <w:pPr>
              <w:tabs>
                <w:tab w:val="left" w:pos="284"/>
              </w:tabs>
              <w:rPr>
                <w:rFonts w:ascii="Times New Roman" w:eastAsia="Calibri" w:hAnsi="Times New Roman" w:cs="Times New Roman"/>
                <w:bCs/>
                <w:sz w:val="12"/>
                <w:szCs w:val="12"/>
              </w:rPr>
            </w:pPr>
            <w:r w:rsidRPr="000E0A0B">
              <w:rPr>
                <w:rFonts w:ascii="Times New Roman" w:eastAsia="Calibri" w:hAnsi="Times New Roman" w:cs="Times New Roman"/>
                <w:bCs/>
                <w:sz w:val="12"/>
                <w:szCs w:val="12"/>
              </w:rPr>
              <w:t>03</w:t>
            </w:r>
          </w:p>
        </w:tc>
        <w:tc>
          <w:tcPr>
            <w:tcW w:w="598" w:type="dxa"/>
            <w:noWrap/>
            <w:hideMark/>
          </w:tcPr>
          <w:p w:rsidR="000E0A0B" w:rsidRPr="000E0A0B" w:rsidRDefault="000E0A0B" w:rsidP="000E0A0B">
            <w:pPr>
              <w:tabs>
                <w:tab w:val="left" w:pos="284"/>
              </w:tabs>
              <w:rPr>
                <w:rFonts w:ascii="Times New Roman" w:eastAsia="Calibri" w:hAnsi="Times New Roman" w:cs="Times New Roman"/>
                <w:bCs/>
                <w:sz w:val="12"/>
                <w:szCs w:val="12"/>
              </w:rPr>
            </w:pPr>
            <w:r w:rsidRPr="000E0A0B">
              <w:rPr>
                <w:rFonts w:ascii="Times New Roman" w:eastAsia="Calibri" w:hAnsi="Times New Roman" w:cs="Times New Roman"/>
                <w:bCs/>
                <w:sz w:val="12"/>
                <w:szCs w:val="12"/>
              </w:rPr>
              <w:t>519</w:t>
            </w:r>
          </w:p>
        </w:tc>
        <w:tc>
          <w:tcPr>
            <w:tcW w:w="857" w:type="dxa"/>
            <w:noWrap/>
            <w:hideMark/>
          </w:tcPr>
          <w:p w:rsidR="000E0A0B" w:rsidRPr="000E0A0B" w:rsidRDefault="000E0A0B" w:rsidP="000E0A0B">
            <w:pPr>
              <w:tabs>
                <w:tab w:val="left" w:pos="284"/>
              </w:tabs>
              <w:rPr>
                <w:rFonts w:ascii="Times New Roman" w:eastAsia="Calibri" w:hAnsi="Times New Roman" w:cs="Times New Roman"/>
                <w:bCs/>
                <w:sz w:val="12"/>
                <w:szCs w:val="12"/>
              </w:rPr>
            </w:pPr>
            <w:r w:rsidRPr="000E0A0B">
              <w:rPr>
                <w:rFonts w:ascii="Times New Roman" w:eastAsia="Calibri" w:hAnsi="Times New Roman" w:cs="Times New Roman"/>
                <w:bCs/>
                <w:sz w:val="12"/>
                <w:szCs w:val="12"/>
              </w:rPr>
              <w:t>44</w:t>
            </w:r>
          </w:p>
        </w:tc>
      </w:tr>
      <w:tr w:rsidR="000E0A0B" w:rsidRPr="000E0A0B" w:rsidTr="000E0A0B">
        <w:trPr>
          <w:trHeight w:val="20"/>
        </w:trPr>
        <w:tc>
          <w:tcPr>
            <w:tcW w:w="5245" w:type="dxa"/>
            <w:hideMark/>
          </w:tcPr>
          <w:p w:rsidR="000E0A0B" w:rsidRPr="000E0A0B" w:rsidRDefault="000E0A0B" w:rsidP="000E0A0B">
            <w:pPr>
              <w:tabs>
                <w:tab w:val="left" w:pos="284"/>
              </w:tabs>
              <w:rPr>
                <w:rFonts w:ascii="Times New Roman" w:eastAsia="Calibri" w:hAnsi="Times New Roman" w:cs="Times New Roman"/>
                <w:bCs/>
                <w:sz w:val="12"/>
                <w:szCs w:val="12"/>
              </w:rPr>
            </w:pPr>
            <w:r w:rsidRPr="000E0A0B">
              <w:rPr>
                <w:rFonts w:ascii="Times New Roman" w:eastAsia="Calibri" w:hAnsi="Times New Roman" w:cs="Times New Roman"/>
                <w:bCs/>
                <w:sz w:val="12"/>
                <w:szCs w:val="12"/>
              </w:rPr>
              <w:t>Охрана окружающей среды</w:t>
            </w:r>
          </w:p>
        </w:tc>
        <w:tc>
          <w:tcPr>
            <w:tcW w:w="425" w:type="dxa"/>
            <w:hideMark/>
          </w:tcPr>
          <w:p w:rsidR="000E0A0B" w:rsidRPr="000E0A0B" w:rsidRDefault="000E0A0B" w:rsidP="000E0A0B">
            <w:pPr>
              <w:tabs>
                <w:tab w:val="left" w:pos="284"/>
              </w:tabs>
              <w:rPr>
                <w:rFonts w:ascii="Times New Roman" w:eastAsia="Calibri" w:hAnsi="Times New Roman" w:cs="Times New Roman"/>
                <w:bCs/>
                <w:sz w:val="12"/>
                <w:szCs w:val="12"/>
              </w:rPr>
            </w:pPr>
            <w:r w:rsidRPr="000E0A0B">
              <w:rPr>
                <w:rFonts w:ascii="Times New Roman" w:eastAsia="Calibri" w:hAnsi="Times New Roman" w:cs="Times New Roman"/>
                <w:bCs/>
                <w:sz w:val="12"/>
                <w:szCs w:val="12"/>
              </w:rPr>
              <w:t>06</w:t>
            </w:r>
          </w:p>
        </w:tc>
        <w:tc>
          <w:tcPr>
            <w:tcW w:w="426" w:type="dxa"/>
            <w:hideMark/>
          </w:tcPr>
          <w:p w:rsidR="000E0A0B" w:rsidRPr="000E0A0B" w:rsidRDefault="000E0A0B" w:rsidP="000E0A0B">
            <w:pPr>
              <w:tabs>
                <w:tab w:val="left" w:pos="284"/>
              </w:tabs>
              <w:rPr>
                <w:rFonts w:ascii="Times New Roman" w:eastAsia="Calibri" w:hAnsi="Times New Roman" w:cs="Times New Roman"/>
                <w:bCs/>
                <w:sz w:val="12"/>
                <w:szCs w:val="12"/>
              </w:rPr>
            </w:pPr>
            <w:r w:rsidRPr="000E0A0B">
              <w:rPr>
                <w:rFonts w:ascii="Times New Roman" w:eastAsia="Calibri" w:hAnsi="Times New Roman" w:cs="Times New Roman"/>
                <w:bCs/>
                <w:sz w:val="12"/>
                <w:szCs w:val="12"/>
              </w:rPr>
              <w:t> </w:t>
            </w:r>
          </w:p>
        </w:tc>
        <w:tc>
          <w:tcPr>
            <w:tcW w:w="598" w:type="dxa"/>
            <w:noWrap/>
            <w:hideMark/>
          </w:tcPr>
          <w:p w:rsidR="000E0A0B" w:rsidRPr="000E0A0B" w:rsidRDefault="000E0A0B" w:rsidP="000E0A0B">
            <w:pPr>
              <w:tabs>
                <w:tab w:val="left" w:pos="284"/>
              </w:tabs>
              <w:rPr>
                <w:rFonts w:ascii="Times New Roman" w:eastAsia="Calibri" w:hAnsi="Times New Roman" w:cs="Times New Roman"/>
                <w:bCs/>
                <w:sz w:val="12"/>
                <w:szCs w:val="12"/>
              </w:rPr>
            </w:pPr>
            <w:r w:rsidRPr="000E0A0B">
              <w:rPr>
                <w:rFonts w:ascii="Times New Roman" w:eastAsia="Calibri" w:hAnsi="Times New Roman" w:cs="Times New Roman"/>
                <w:bCs/>
                <w:sz w:val="12"/>
                <w:szCs w:val="12"/>
              </w:rPr>
              <w:t>2</w:t>
            </w:r>
          </w:p>
        </w:tc>
        <w:tc>
          <w:tcPr>
            <w:tcW w:w="857" w:type="dxa"/>
            <w:noWrap/>
            <w:hideMark/>
          </w:tcPr>
          <w:p w:rsidR="000E0A0B" w:rsidRPr="000E0A0B" w:rsidRDefault="000E0A0B" w:rsidP="000E0A0B">
            <w:pPr>
              <w:tabs>
                <w:tab w:val="left" w:pos="284"/>
              </w:tabs>
              <w:rPr>
                <w:rFonts w:ascii="Times New Roman" w:eastAsia="Calibri" w:hAnsi="Times New Roman" w:cs="Times New Roman"/>
                <w:bCs/>
                <w:sz w:val="12"/>
                <w:szCs w:val="12"/>
              </w:rPr>
            </w:pPr>
            <w:r w:rsidRPr="000E0A0B">
              <w:rPr>
                <w:rFonts w:ascii="Times New Roman" w:eastAsia="Calibri" w:hAnsi="Times New Roman" w:cs="Times New Roman"/>
                <w:bCs/>
                <w:sz w:val="12"/>
                <w:szCs w:val="12"/>
              </w:rPr>
              <w:t>0</w:t>
            </w:r>
          </w:p>
        </w:tc>
      </w:tr>
      <w:tr w:rsidR="000E0A0B" w:rsidRPr="000E0A0B" w:rsidTr="000E0A0B">
        <w:trPr>
          <w:trHeight w:val="20"/>
        </w:trPr>
        <w:tc>
          <w:tcPr>
            <w:tcW w:w="5245" w:type="dxa"/>
            <w:hideMark/>
          </w:tcPr>
          <w:p w:rsidR="000E0A0B" w:rsidRPr="000E0A0B" w:rsidRDefault="000E0A0B" w:rsidP="000E0A0B">
            <w:pPr>
              <w:tabs>
                <w:tab w:val="left" w:pos="284"/>
              </w:tabs>
              <w:rPr>
                <w:rFonts w:ascii="Times New Roman" w:eastAsia="Calibri" w:hAnsi="Times New Roman" w:cs="Times New Roman"/>
                <w:bCs/>
                <w:sz w:val="12"/>
                <w:szCs w:val="12"/>
              </w:rPr>
            </w:pPr>
            <w:r w:rsidRPr="000E0A0B">
              <w:rPr>
                <w:rFonts w:ascii="Times New Roman" w:eastAsia="Calibri" w:hAnsi="Times New Roman" w:cs="Times New Roman"/>
                <w:bCs/>
                <w:sz w:val="12"/>
                <w:szCs w:val="12"/>
              </w:rPr>
              <w:t>Охрана объектов растительного и животного мира и среды их обитания</w:t>
            </w:r>
          </w:p>
        </w:tc>
        <w:tc>
          <w:tcPr>
            <w:tcW w:w="425" w:type="dxa"/>
            <w:hideMark/>
          </w:tcPr>
          <w:p w:rsidR="000E0A0B" w:rsidRPr="000E0A0B" w:rsidRDefault="000E0A0B" w:rsidP="000E0A0B">
            <w:pPr>
              <w:tabs>
                <w:tab w:val="left" w:pos="284"/>
              </w:tabs>
              <w:rPr>
                <w:rFonts w:ascii="Times New Roman" w:eastAsia="Calibri" w:hAnsi="Times New Roman" w:cs="Times New Roman"/>
                <w:bCs/>
                <w:sz w:val="12"/>
                <w:szCs w:val="12"/>
              </w:rPr>
            </w:pPr>
            <w:r w:rsidRPr="000E0A0B">
              <w:rPr>
                <w:rFonts w:ascii="Times New Roman" w:eastAsia="Calibri" w:hAnsi="Times New Roman" w:cs="Times New Roman"/>
                <w:bCs/>
                <w:sz w:val="12"/>
                <w:szCs w:val="12"/>
              </w:rPr>
              <w:t>06</w:t>
            </w:r>
          </w:p>
        </w:tc>
        <w:tc>
          <w:tcPr>
            <w:tcW w:w="426" w:type="dxa"/>
            <w:hideMark/>
          </w:tcPr>
          <w:p w:rsidR="000E0A0B" w:rsidRPr="000E0A0B" w:rsidRDefault="000E0A0B" w:rsidP="000E0A0B">
            <w:pPr>
              <w:tabs>
                <w:tab w:val="left" w:pos="284"/>
              </w:tabs>
              <w:rPr>
                <w:rFonts w:ascii="Times New Roman" w:eastAsia="Calibri" w:hAnsi="Times New Roman" w:cs="Times New Roman"/>
                <w:bCs/>
                <w:sz w:val="12"/>
                <w:szCs w:val="12"/>
              </w:rPr>
            </w:pPr>
            <w:r w:rsidRPr="000E0A0B">
              <w:rPr>
                <w:rFonts w:ascii="Times New Roman" w:eastAsia="Calibri" w:hAnsi="Times New Roman" w:cs="Times New Roman"/>
                <w:bCs/>
                <w:sz w:val="12"/>
                <w:szCs w:val="12"/>
              </w:rPr>
              <w:t>03</w:t>
            </w:r>
          </w:p>
        </w:tc>
        <w:tc>
          <w:tcPr>
            <w:tcW w:w="598" w:type="dxa"/>
            <w:noWrap/>
            <w:hideMark/>
          </w:tcPr>
          <w:p w:rsidR="000E0A0B" w:rsidRPr="000E0A0B" w:rsidRDefault="000E0A0B" w:rsidP="000E0A0B">
            <w:pPr>
              <w:tabs>
                <w:tab w:val="left" w:pos="284"/>
              </w:tabs>
              <w:rPr>
                <w:rFonts w:ascii="Times New Roman" w:eastAsia="Calibri" w:hAnsi="Times New Roman" w:cs="Times New Roman"/>
                <w:bCs/>
                <w:sz w:val="12"/>
                <w:szCs w:val="12"/>
              </w:rPr>
            </w:pPr>
            <w:r w:rsidRPr="000E0A0B">
              <w:rPr>
                <w:rFonts w:ascii="Times New Roman" w:eastAsia="Calibri" w:hAnsi="Times New Roman" w:cs="Times New Roman"/>
                <w:bCs/>
                <w:sz w:val="12"/>
                <w:szCs w:val="12"/>
              </w:rPr>
              <w:t>2</w:t>
            </w:r>
          </w:p>
        </w:tc>
        <w:tc>
          <w:tcPr>
            <w:tcW w:w="857" w:type="dxa"/>
            <w:noWrap/>
            <w:hideMark/>
          </w:tcPr>
          <w:p w:rsidR="000E0A0B" w:rsidRPr="000E0A0B" w:rsidRDefault="000E0A0B" w:rsidP="000E0A0B">
            <w:pPr>
              <w:tabs>
                <w:tab w:val="left" w:pos="284"/>
              </w:tabs>
              <w:rPr>
                <w:rFonts w:ascii="Times New Roman" w:eastAsia="Calibri" w:hAnsi="Times New Roman" w:cs="Times New Roman"/>
                <w:bCs/>
                <w:sz w:val="12"/>
                <w:szCs w:val="12"/>
              </w:rPr>
            </w:pPr>
            <w:r w:rsidRPr="000E0A0B">
              <w:rPr>
                <w:rFonts w:ascii="Times New Roman" w:eastAsia="Calibri" w:hAnsi="Times New Roman" w:cs="Times New Roman"/>
                <w:bCs/>
                <w:sz w:val="12"/>
                <w:szCs w:val="12"/>
              </w:rPr>
              <w:t>0</w:t>
            </w:r>
          </w:p>
        </w:tc>
      </w:tr>
      <w:tr w:rsidR="000E0A0B" w:rsidRPr="000E0A0B" w:rsidTr="000E0A0B">
        <w:trPr>
          <w:trHeight w:val="20"/>
        </w:trPr>
        <w:tc>
          <w:tcPr>
            <w:tcW w:w="5245" w:type="dxa"/>
            <w:hideMark/>
          </w:tcPr>
          <w:p w:rsidR="000E0A0B" w:rsidRPr="000E0A0B" w:rsidRDefault="000E0A0B" w:rsidP="000E0A0B">
            <w:pPr>
              <w:tabs>
                <w:tab w:val="left" w:pos="284"/>
              </w:tabs>
              <w:rPr>
                <w:rFonts w:ascii="Times New Roman" w:eastAsia="Calibri" w:hAnsi="Times New Roman" w:cs="Times New Roman"/>
                <w:bCs/>
                <w:sz w:val="12"/>
                <w:szCs w:val="12"/>
              </w:rPr>
            </w:pPr>
            <w:r w:rsidRPr="000E0A0B">
              <w:rPr>
                <w:rFonts w:ascii="Times New Roman" w:eastAsia="Calibri" w:hAnsi="Times New Roman" w:cs="Times New Roman"/>
                <w:bCs/>
                <w:sz w:val="12"/>
                <w:szCs w:val="12"/>
              </w:rPr>
              <w:t>Образование</w:t>
            </w:r>
          </w:p>
        </w:tc>
        <w:tc>
          <w:tcPr>
            <w:tcW w:w="425" w:type="dxa"/>
            <w:hideMark/>
          </w:tcPr>
          <w:p w:rsidR="000E0A0B" w:rsidRPr="000E0A0B" w:rsidRDefault="000E0A0B" w:rsidP="000E0A0B">
            <w:pPr>
              <w:tabs>
                <w:tab w:val="left" w:pos="284"/>
              </w:tabs>
              <w:rPr>
                <w:rFonts w:ascii="Times New Roman" w:eastAsia="Calibri" w:hAnsi="Times New Roman" w:cs="Times New Roman"/>
                <w:bCs/>
                <w:sz w:val="12"/>
                <w:szCs w:val="12"/>
              </w:rPr>
            </w:pPr>
            <w:r w:rsidRPr="000E0A0B">
              <w:rPr>
                <w:rFonts w:ascii="Times New Roman" w:eastAsia="Calibri" w:hAnsi="Times New Roman" w:cs="Times New Roman"/>
                <w:bCs/>
                <w:sz w:val="12"/>
                <w:szCs w:val="12"/>
              </w:rPr>
              <w:t>07</w:t>
            </w:r>
          </w:p>
        </w:tc>
        <w:tc>
          <w:tcPr>
            <w:tcW w:w="426" w:type="dxa"/>
            <w:hideMark/>
          </w:tcPr>
          <w:p w:rsidR="000E0A0B" w:rsidRPr="000E0A0B" w:rsidRDefault="000E0A0B" w:rsidP="000E0A0B">
            <w:pPr>
              <w:tabs>
                <w:tab w:val="left" w:pos="284"/>
              </w:tabs>
              <w:rPr>
                <w:rFonts w:ascii="Times New Roman" w:eastAsia="Calibri" w:hAnsi="Times New Roman" w:cs="Times New Roman"/>
                <w:bCs/>
                <w:sz w:val="12"/>
                <w:szCs w:val="12"/>
              </w:rPr>
            </w:pPr>
            <w:r w:rsidRPr="000E0A0B">
              <w:rPr>
                <w:rFonts w:ascii="Times New Roman" w:eastAsia="Calibri" w:hAnsi="Times New Roman" w:cs="Times New Roman"/>
                <w:bCs/>
                <w:sz w:val="12"/>
                <w:szCs w:val="12"/>
              </w:rPr>
              <w:t> </w:t>
            </w:r>
          </w:p>
        </w:tc>
        <w:tc>
          <w:tcPr>
            <w:tcW w:w="598" w:type="dxa"/>
            <w:noWrap/>
            <w:hideMark/>
          </w:tcPr>
          <w:p w:rsidR="000E0A0B" w:rsidRPr="000E0A0B" w:rsidRDefault="000E0A0B" w:rsidP="000E0A0B">
            <w:pPr>
              <w:tabs>
                <w:tab w:val="left" w:pos="284"/>
              </w:tabs>
              <w:rPr>
                <w:rFonts w:ascii="Times New Roman" w:eastAsia="Calibri" w:hAnsi="Times New Roman" w:cs="Times New Roman"/>
                <w:bCs/>
                <w:sz w:val="12"/>
                <w:szCs w:val="12"/>
              </w:rPr>
            </w:pPr>
            <w:r w:rsidRPr="000E0A0B">
              <w:rPr>
                <w:rFonts w:ascii="Times New Roman" w:eastAsia="Calibri" w:hAnsi="Times New Roman" w:cs="Times New Roman"/>
                <w:bCs/>
                <w:sz w:val="12"/>
                <w:szCs w:val="12"/>
              </w:rPr>
              <w:t>3</w:t>
            </w:r>
          </w:p>
        </w:tc>
        <w:tc>
          <w:tcPr>
            <w:tcW w:w="857" w:type="dxa"/>
            <w:noWrap/>
            <w:hideMark/>
          </w:tcPr>
          <w:p w:rsidR="000E0A0B" w:rsidRPr="000E0A0B" w:rsidRDefault="000E0A0B" w:rsidP="000E0A0B">
            <w:pPr>
              <w:tabs>
                <w:tab w:val="left" w:pos="284"/>
              </w:tabs>
              <w:rPr>
                <w:rFonts w:ascii="Times New Roman" w:eastAsia="Calibri" w:hAnsi="Times New Roman" w:cs="Times New Roman"/>
                <w:bCs/>
                <w:sz w:val="12"/>
                <w:szCs w:val="12"/>
              </w:rPr>
            </w:pPr>
            <w:r w:rsidRPr="000E0A0B">
              <w:rPr>
                <w:rFonts w:ascii="Times New Roman" w:eastAsia="Calibri" w:hAnsi="Times New Roman" w:cs="Times New Roman"/>
                <w:bCs/>
                <w:sz w:val="12"/>
                <w:szCs w:val="12"/>
              </w:rPr>
              <w:t>0</w:t>
            </w:r>
          </w:p>
        </w:tc>
      </w:tr>
      <w:tr w:rsidR="000E0A0B" w:rsidRPr="000E0A0B" w:rsidTr="000E0A0B">
        <w:trPr>
          <w:trHeight w:val="20"/>
        </w:trPr>
        <w:tc>
          <w:tcPr>
            <w:tcW w:w="5245" w:type="dxa"/>
            <w:hideMark/>
          </w:tcPr>
          <w:p w:rsidR="000E0A0B" w:rsidRPr="000E0A0B" w:rsidRDefault="000E0A0B" w:rsidP="000E0A0B">
            <w:pPr>
              <w:tabs>
                <w:tab w:val="left" w:pos="284"/>
              </w:tabs>
              <w:rPr>
                <w:rFonts w:ascii="Times New Roman" w:eastAsia="Calibri" w:hAnsi="Times New Roman" w:cs="Times New Roman"/>
                <w:bCs/>
                <w:sz w:val="12"/>
                <w:szCs w:val="12"/>
              </w:rPr>
            </w:pPr>
            <w:r w:rsidRPr="000E0A0B">
              <w:rPr>
                <w:rFonts w:ascii="Times New Roman" w:eastAsia="Calibri" w:hAnsi="Times New Roman" w:cs="Times New Roman"/>
                <w:bCs/>
                <w:sz w:val="12"/>
                <w:szCs w:val="12"/>
              </w:rPr>
              <w:t>Молодежная политика</w:t>
            </w:r>
          </w:p>
        </w:tc>
        <w:tc>
          <w:tcPr>
            <w:tcW w:w="425" w:type="dxa"/>
            <w:hideMark/>
          </w:tcPr>
          <w:p w:rsidR="000E0A0B" w:rsidRPr="000E0A0B" w:rsidRDefault="000E0A0B" w:rsidP="000E0A0B">
            <w:pPr>
              <w:tabs>
                <w:tab w:val="left" w:pos="284"/>
              </w:tabs>
              <w:rPr>
                <w:rFonts w:ascii="Times New Roman" w:eastAsia="Calibri" w:hAnsi="Times New Roman" w:cs="Times New Roman"/>
                <w:bCs/>
                <w:sz w:val="12"/>
                <w:szCs w:val="12"/>
              </w:rPr>
            </w:pPr>
            <w:r w:rsidRPr="000E0A0B">
              <w:rPr>
                <w:rFonts w:ascii="Times New Roman" w:eastAsia="Calibri" w:hAnsi="Times New Roman" w:cs="Times New Roman"/>
                <w:bCs/>
                <w:sz w:val="12"/>
                <w:szCs w:val="12"/>
              </w:rPr>
              <w:t>07</w:t>
            </w:r>
          </w:p>
        </w:tc>
        <w:tc>
          <w:tcPr>
            <w:tcW w:w="426" w:type="dxa"/>
            <w:hideMark/>
          </w:tcPr>
          <w:p w:rsidR="000E0A0B" w:rsidRPr="000E0A0B" w:rsidRDefault="000E0A0B" w:rsidP="000E0A0B">
            <w:pPr>
              <w:tabs>
                <w:tab w:val="left" w:pos="284"/>
              </w:tabs>
              <w:rPr>
                <w:rFonts w:ascii="Times New Roman" w:eastAsia="Calibri" w:hAnsi="Times New Roman" w:cs="Times New Roman"/>
                <w:bCs/>
                <w:sz w:val="12"/>
                <w:szCs w:val="12"/>
              </w:rPr>
            </w:pPr>
            <w:r w:rsidRPr="000E0A0B">
              <w:rPr>
                <w:rFonts w:ascii="Times New Roman" w:eastAsia="Calibri" w:hAnsi="Times New Roman" w:cs="Times New Roman"/>
                <w:bCs/>
                <w:sz w:val="12"/>
                <w:szCs w:val="12"/>
              </w:rPr>
              <w:t>07</w:t>
            </w:r>
          </w:p>
        </w:tc>
        <w:tc>
          <w:tcPr>
            <w:tcW w:w="598" w:type="dxa"/>
            <w:noWrap/>
            <w:hideMark/>
          </w:tcPr>
          <w:p w:rsidR="000E0A0B" w:rsidRPr="000E0A0B" w:rsidRDefault="000E0A0B" w:rsidP="000E0A0B">
            <w:pPr>
              <w:tabs>
                <w:tab w:val="left" w:pos="284"/>
              </w:tabs>
              <w:rPr>
                <w:rFonts w:ascii="Times New Roman" w:eastAsia="Calibri" w:hAnsi="Times New Roman" w:cs="Times New Roman"/>
                <w:bCs/>
                <w:sz w:val="12"/>
                <w:szCs w:val="12"/>
              </w:rPr>
            </w:pPr>
            <w:r w:rsidRPr="000E0A0B">
              <w:rPr>
                <w:rFonts w:ascii="Times New Roman" w:eastAsia="Calibri" w:hAnsi="Times New Roman" w:cs="Times New Roman"/>
                <w:bCs/>
                <w:sz w:val="12"/>
                <w:szCs w:val="12"/>
              </w:rPr>
              <w:t>3</w:t>
            </w:r>
          </w:p>
        </w:tc>
        <w:tc>
          <w:tcPr>
            <w:tcW w:w="857" w:type="dxa"/>
            <w:noWrap/>
            <w:hideMark/>
          </w:tcPr>
          <w:p w:rsidR="000E0A0B" w:rsidRPr="000E0A0B" w:rsidRDefault="000E0A0B" w:rsidP="000E0A0B">
            <w:pPr>
              <w:tabs>
                <w:tab w:val="left" w:pos="284"/>
              </w:tabs>
              <w:rPr>
                <w:rFonts w:ascii="Times New Roman" w:eastAsia="Calibri" w:hAnsi="Times New Roman" w:cs="Times New Roman"/>
                <w:bCs/>
                <w:sz w:val="12"/>
                <w:szCs w:val="12"/>
              </w:rPr>
            </w:pPr>
            <w:r w:rsidRPr="000E0A0B">
              <w:rPr>
                <w:rFonts w:ascii="Times New Roman" w:eastAsia="Calibri" w:hAnsi="Times New Roman" w:cs="Times New Roman"/>
                <w:bCs/>
                <w:sz w:val="12"/>
                <w:szCs w:val="12"/>
              </w:rPr>
              <w:t>0</w:t>
            </w:r>
          </w:p>
        </w:tc>
      </w:tr>
      <w:tr w:rsidR="000E0A0B" w:rsidRPr="000E0A0B" w:rsidTr="000E0A0B">
        <w:trPr>
          <w:trHeight w:val="20"/>
        </w:trPr>
        <w:tc>
          <w:tcPr>
            <w:tcW w:w="5245" w:type="dxa"/>
            <w:hideMark/>
          </w:tcPr>
          <w:p w:rsidR="000E0A0B" w:rsidRPr="000E0A0B" w:rsidRDefault="000E0A0B" w:rsidP="000E0A0B">
            <w:pPr>
              <w:tabs>
                <w:tab w:val="left" w:pos="284"/>
              </w:tabs>
              <w:rPr>
                <w:rFonts w:ascii="Times New Roman" w:eastAsia="Calibri" w:hAnsi="Times New Roman" w:cs="Times New Roman"/>
                <w:bCs/>
                <w:sz w:val="12"/>
                <w:szCs w:val="12"/>
              </w:rPr>
            </w:pPr>
            <w:r w:rsidRPr="000E0A0B">
              <w:rPr>
                <w:rFonts w:ascii="Times New Roman" w:eastAsia="Calibri" w:hAnsi="Times New Roman" w:cs="Times New Roman"/>
                <w:bCs/>
                <w:sz w:val="12"/>
                <w:szCs w:val="12"/>
              </w:rPr>
              <w:t>КУЛЬТУРА, КИНЕМАТОГРАФИЯ</w:t>
            </w:r>
          </w:p>
        </w:tc>
        <w:tc>
          <w:tcPr>
            <w:tcW w:w="425" w:type="dxa"/>
            <w:hideMark/>
          </w:tcPr>
          <w:p w:rsidR="000E0A0B" w:rsidRPr="000E0A0B" w:rsidRDefault="000E0A0B" w:rsidP="000E0A0B">
            <w:pPr>
              <w:tabs>
                <w:tab w:val="left" w:pos="284"/>
              </w:tabs>
              <w:rPr>
                <w:rFonts w:ascii="Times New Roman" w:eastAsia="Calibri" w:hAnsi="Times New Roman" w:cs="Times New Roman"/>
                <w:bCs/>
                <w:sz w:val="12"/>
                <w:szCs w:val="12"/>
              </w:rPr>
            </w:pPr>
            <w:r w:rsidRPr="000E0A0B">
              <w:rPr>
                <w:rFonts w:ascii="Times New Roman" w:eastAsia="Calibri" w:hAnsi="Times New Roman" w:cs="Times New Roman"/>
                <w:bCs/>
                <w:sz w:val="12"/>
                <w:szCs w:val="12"/>
              </w:rPr>
              <w:t>08</w:t>
            </w:r>
          </w:p>
        </w:tc>
        <w:tc>
          <w:tcPr>
            <w:tcW w:w="426" w:type="dxa"/>
            <w:hideMark/>
          </w:tcPr>
          <w:p w:rsidR="000E0A0B" w:rsidRPr="000E0A0B" w:rsidRDefault="000E0A0B" w:rsidP="000E0A0B">
            <w:pPr>
              <w:tabs>
                <w:tab w:val="left" w:pos="284"/>
              </w:tabs>
              <w:rPr>
                <w:rFonts w:ascii="Times New Roman" w:eastAsia="Calibri" w:hAnsi="Times New Roman" w:cs="Times New Roman"/>
                <w:bCs/>
                <w:sz w:val="12"/>
                <w:szCs w:val="12"/>
              </w:rPr>
            </w:pPr>
            <w:r w:rsidRPr="000E0A0B">
              <w:rPr>
                <w:rFonts w:ascii="Times New Roman" w:eastAsia="Calibri" w:hAnsi="Times New Roman" w:cs="Times New Roman"/>
                <w:bCs/>
                <w:sz w:val="12"/>
                <w:szCs w:val="12"/>
              </w:rPr>
              <w:t> </w:t>
            </w:r>
          </w:p>
        </w:tc>
        <w:tc>
          <w:tcPr>
            <w:tcW w:w="598" w:type="dxa"/>
            <w:noWrap/>
            <w:hideMark/>
          </w:tcPr>
          <w:p w:rsidR="000E0A0B" w:rsidRPr="000E0A0B" w:rsidRDefault="000E0A0B" w:rsidP="000E0A0B">
            <w:pPr>
              <w:tabs>
                <w:tab w:val="left" w:pos="284"/>
              </w:tabs>
              <w:rPr>
                <w:rFonts w:ascii="Times New Roman" w:eastAsia="Calibri" w:hAnsi="Times New Roman" w:cs="Times New Roman"/>
                <w:bCs/>
                <w:sz w:val="12"/>
                <w:szCs w:val="12"/>
              </w:rPr>
            </w:pPr>
            <w:r w:rsidRPr="000E0A0B">
              <w:rPr>
                <w:rFonts w:ascii="Times New Roman" w:eastAsia="Calibri" w:hAnsi="Times New Roman" w:cs="Times New Roman"/>
                <w:bCs/>
                <w:sz w:val="12"/>
                <w:szCs w:val="12"/>
              </w:rPr>
              <w:t>160</w:t>
            </w:r>
          </w:p>
        </w:tc>
        <w:tc>
          <w:tcPr>
            <w:tcW w:w="857" w:type="dxa"/>
            <w:noWrap/>
            <w:hideMark/>
          </w:tcPr>
          <w:p w:rsidR="000E0A0B" w:rsidRPr="000E0A0B" w:rsidRDefault="000E0A0B" w:rsidP="000E0A0B">
            <w:pPr>
              <w:tabs>
                <w:tab w:val="left" w:pos="284"/>
              </w:tabs>
              <w:rPr>
                <w:rFonts w:ascii="Times New Roman" w:eastAsia="Calibri" w:hAnsi="Times New Roman" w:cs="Times New Roman"/>
                <w:bCs/>
                <w:sz w:val="12"/>
                <w:szCs w:val="12"/>
              </w:rPr>
            </w:pPr>
            <w:r w:rsidRPr="000E0A0B">
              <w:rPr>
                <w:rFonts w:ascii="Times New Roman" w:eastAsia="Calibri" w:hAnsi="Times New Roman" w:cs="Times New Roman"/>
                <w:bCs/>
                <w:sz w:val="12"/>
                <w:szCs w:val="12"/>
              </w:rPr>
              <w:t>0</w:t>
            </w:r>
          </w:p>
        </w:tc>
      </w:tr>
      <w:tr w:rsidR="000E0A0B" w:rsidRPr="000E0A0B" w:rsidTr="000E0A0B">
        <w:trPr>
          <w:trHeight w:val="20"/>
        </w:trPr>
        <w:tc>
          <w:tcPr>
            <w:tcW w:w="5245" w:type="dxa"/>
            <w:hideMark/>
          </w:tcPr>
          <w:p w:rsidR="000E0A0B" w:rsidRPr="000E0A0B" w:rsidRDefault="000E0A0B" w:rsidP="000E0A0B">
            <w:pPr>
              <w:tabs>
                <w:tab w:val="left" w:pos="284"/>
              </w:tabs>
              <w:rPr>
                <w:rFonts w:ascii="Times New Roman" w:eastAsia="Calibri" w:hAnsi="Times New Roman" w:cs="Times New Roman"/>
                <w:bCs/>
                <w:sz w:val="12"/>
                <w:szCs w:val="12"/>
              </w:rPr>
            </w:pPr>
            <w:r w:rsidRPr="000E0A0B">
              <w:rPr>
                <w:rFonts w:ascii="Times New Roman" w:eastAsia="Calibri" w:hAnsi="Times New Roman" w:cs="Times New Roman"/>
                <w:bCs/>
                <w:sz w:val="12"/>
                <w:szCs w:val="12"/>
              </w:rPr>
              <w:t>Культура</w:t>
            </w:r>
          </w:p>
        </w:tc>
        <w:tc>
          <w:tcPr>
            <w:tcW w:w="425" w:type="dxa"/>
            <w:hideMark/>
          </w:tcPr>
          <w:p w:rsidR="000E0A0B" w:rsidRPr="000E0A0B" w:rsidRDefault="000E0A0B" w:rsidP="000E0A0B">
            <w:pPr>
              <w:tabs>
                <w:tab w:val="left" w:pos="284"/>
              </w:tabs>
              <w:rPr>
                <w:rFonts w:ascii="Times New Roman" w:eastAsia="Calibri" w:hAnsi="Times New Roman" w:cs="Times New Roman"/>
                <w:bCs/>
                <w:sz w:val="12"/>
                <w:szCs w:val="12"/>
              </w:rPr>
            </w:pPr>
            <w:r w:rsidRPr="000E0A0B">
              <w:rPr>
                <w:rFonts w:ascii="Times New Roman" w:eastAsia="Calibri" w:hAnsi="Times New Roman" w:cs="Times New Roman"/>
                <w:bCs/>
                <w:sz w:val="12"/>
                <w:szCs w:val="12"/>
              </w:rPr>
              <w:t>08</w:t>
            </w:r>
          </w:p>
        </w:tc>
        <w:tc>
          <w:tcPr>
            <w:tcW w:w="426" w:type="dxa"/>
            <w:hideMark/>
          </w:tcPr>
          <w:p w:rsidR="000E0A0B" w:rsidRPr="000E0A0B" w:rsidRDefault="000E0A0B" w:rsidP="000E0A0B">
            <w:pPr>
              <w:tabs>
                <w:tab w:val="left" w:pos="284"/>
              </w:tabs>
              <w:rPr>
                <w:rFonts w:ascii="Times New Roman" w:eastAsia="Calibri" w:hAnsi="Times New Roman" w:cs="Times New Roman"/>
                <w:bCs/>
                <w:sz w:val="12"/>
                <w:szCs w:val="12"/>
              </w:rPr>
            </w:pPr>
            <w:r w:rsidRPr="000E0A0B">
              <w:rPr>
                <w:rFonts w:ascii="Times New Roman" w:eastAsia="Calibri" w:hAnsi="Times New Roman" w:cs="Times New Roman"/>
                <w:bCs/>
                <w:sz w:val="12"/>
                <w:szCs w:val="12"/>
              </w:rPr>
              <w:t>01</w:t>
            </w:r>
          </w:p>
        </w:tc>
        <w:tc>
          <w:tcPr>
            <w:tcW w:w="598" w:type="dxa"/>
            <w:noWrap/>
            <w:hideMark/>
          </w:tcPr>
          <w:p w:rsidR="000E0A0B" w:rsidRPr="000E0A0B" w:rsidRDefault="000E0A0B" w:rsidP="000E0A0B">
            <w:pPr>
              <w:tabs>
                <w:tab w:val="left" w:pos="284"/>
              </w:tabs>
              <w:rPr>
                <w:rFonts w:ascii="Times New Roman" w:eastAsia="Calibri" w:hAnsi="Times New Roman" w:cs="Times New Roman"/>
                <w:bCs/>
                <w:sz w:val="12"/>
                <w:szCs w:val="12"/>
              </w:rPr>
            </w:pPr>
            <w:r w:rsidRPr="000E0A0B">
              <w:rPr>
                <w:rFonts w:ascii="Times New Roman" w:eastAsia="Calibri" w:hAnsi="Times New Roman" w:cs="Times New Roman"/>
                <w:bCs/>
                <w:sz w:val="12"/>
                <w:szCs w:val="12"/>
              </w:rPr>
              <w:t>160</w:t>
            </w:r>
          </w:p>
        </w:tc>
        <w:tc>
          <w:tcPr>
            <w:tcW w:w="857" w:type="dxa"/>
            <w:noWrap/>
            <w:hideMark/>
          </w:tcPr>
          <w:p w:rsidR="000E0A0B" w:rsidRPr="000E0A0B" w:rsidRDefault="000E0A0B" w:rsidP="000E0A0B">
            <w:pPr>
              <w:tabs>
                <w:tab w:val="left" w:pos="284"/>
              </w:tabs>
              <w:rPr>
                <w:rFonts w:ascii="Times New Roman" w:eastAsia="Calibri" w:hAnsi="Times New Roman" w:cs="Times New Roman"/>
                <w:bCs/>
                <w:sz w:val="12"/>
                <w:szCs w:val="12"/>
              </w:rPr>
            </w:pPr>
            <w:r w:rsidRPr="000E0A0B">
              <w:rPr>
                <w:rFonts w:ascii="Times New Roman" w:eastAsia="Calibri" w:hAnsi="Times New Roman" w:cs="Times New Roman"/>
                <w:bCs/>
                <w:sz w:val="12"/>
                <w:szCs w:val="12"/>
              </w:rPr>
              <w:t>0</w:t>
            </w:r>
          </w:p>
        </w:tc>
      </w:tr>
      <w:tr w:rsidR="000E0A0B" w:rsidRPr="000E0A0B" w:rsidTr="000E0A0B">
        <w:trPr>
          <w:trHeight w:val="20"/>
        </w:trPr>
        <w:tc>
          <w:tcPr>
            <w:tcW w:w="5245" w:type="dxa"/>
            <w:noWrap/>
            <w:hideMark/>
          </w:tcPr>
          <w:p w:rsidR="000E0A0B" w:rsidRPr="000E0A0B" w:rsidRDefault="000E0A0B" w:rsidP="000E0A0B">
            <w:pPr>
              <w:tabs>
                <w:tab w:val="left" w:pos="284"/>
              </w:tabs>
              <w:rPr>
                <w:rFonts w:ascii="Times New Roman" w:eastAsia="Calibri" w:hAnsi="Times New Roman" w:cs="Times New Roman"/>
                <w:bCs/>
                <w:sz w:val="12"/>
                <w:szCs w:val="12"/>
              </w:rPr>
            </w:pPr>
            <w:r w:rsidRPr="000E0A0B">
              <w:rPr>
                <w:rFonts w:ascii="Times New Roman" w:eastAsia="Calibri" w:hAnsi="Times New Roman" w:cs="Times New Roman"/>
                <w:bCs/>
                <w:sz w:val="12"/>
                <w:szCs w:val="12"/>
              </w:rPr>
              <w:t>Итого</w:t>
            </w:r>
          </w:p>
        </w:tc>
        <w:tc>
          <w:tcPr>
            <w:tcW w:w="425" w:type="dxa"/>
            <w:noWrap/>
            <w:hideMark/>
          </w:tcPr>
          <w:p w:rsidR="000E0A0B" w:rsidRPr="000E0A0B" w:rsidRDefault="000E0A0B" w:rsidP="000E0A0B">
            <w:pPr>
              <w:tabs>
                <w:tab w:val="left" w:pos="284"/>
              </w:tabs>
              <w:rPr>
                <w:rFonts w:ascii="Times New Roman" w:eastAsia="Calibri" w:hAnsi="Times New Roman" w:cs="Times New Roman"/>
                <w:bCs/>
                <w:sz w:val="12"/>
                <w:szCs w:val="12"/>
              </w:rPr>
            </w:pPr>
            <w:r w:rsidRPr="000E0A0B">
              <w:rPr>
                <w:rFonts w:ascii="Times New Roman" w:eastAsia="Calibri" w:hAnsi="Times New Roman" w:cs="Times New Roman"/>
                <w:bCs/>
                <w:sz w:val="12"/>
                <w:szCs w:val="12"/>
              </w:rPr>
              <w:t> </w:t>
            </w:r>
          </w:p>
        </w:tc>
        <w:tc>
          <w:tcPr>
            <w:tcW w:w="426" w:type="dxa"/>
            <w:noWrap/>
            <w:hideMark/>
          </w:tcPr>
          <w:p w:rsidR="000E0A0B" w:rsidRPr="000E0A0B" w:rsidRDefault="000E0A0B" w:rsidP="000E0A0B">
            <w:pPr>
              <w:tabs>
                <w:tab w:val="left" w:pos="284"/>
              </w:tabs>
              <w:rPr>
                <w:rFonts w:ascii="Times New Roman" w:eastAsia="Calibri" w:hAnsi="Times New Roman" w:cs="Times New Roman"/>
                <w:bCs/>
                <w:sz w:val="12"/>
                <w:szCs w:val="12"/>
              </w:rPr>
            </w:pPr>
            <w:r w:rsidRPr="000E0A0B">
              <w:rPr>
                <w:rFonts w:ascii="Times New Roman" w:eastAsia="Calibri" w:hAnsi="Times New Roman" w:cs="Times New Roman"/>
                <w:bCs/>
                <w:sz w:val="12"/>
                <w:szCs w:val="12"/>
              </w:rPr>
              <w:t> </w:t>
            </w:r>
          </w:p>
        </w:tc>
        <w:tc>
          <w:tcPr>
            <w:tcW w:w="598" w:type="dxa"/>
            <w:noWrap/>
            <w:hideMark/>
          </w:tcPr>
          <w:p w:rsidR="000E0A0B" w:rsidRPr="000E0A0B" w:rsidRDefault="000E0A0B" w:rsidP="000E0A0B">
            <w:pPr>
              <w:tabs>
                <w:tab w:val="left" w:pos="284"/>
              </w:tabs>
              <w:rPr>
                <w:rFonts w:ascii="Times New Roman" w:eastAsia="Calibri" w:hAnsi="Times New Roman" w:cs="Times New Roman"/>
                <w:bCs/>
                <w:sz w:val="12"/>
                <w:szCs w:val="12"/>
              </w:rPr>
            </w:pPr>
            <w:r w:rsidRPr="000E0A0B">
              <w:rPr>
                <w:rFonts w:ascii="Times New Roman" w:eastAsia="Calibri" w:hAnsi="Times New Roman" w:cs="Times New Roman"/>
                <w:bCs/>
                <w:sz w:val="12"/>
                <w:szCs w:val="12"/>
              </w:rPr>
              <w:t>2 191</w:t>
            </w:r>
          </w:p>
        </w:tc>
        <w:tc>
          <w:tcPr>
            <w:tcW w:w="857" w:type="dxa"/>
            <w:noWrap/>
            <w:hideMark/>
          </w:tcPr>
          <w:p w:rsidR="000E0A0B" w:rsidRPr="000E0A0B" w:rsidRDefault="000E0A0B" w:rsidP="000E0A0B">
            <w:pPr>
              <w:tabs>
                <w:tab w:val="left" w:pos="284"/>
              </w:tabs>
              <w:rPr>
                <w:rFonts w:ascii="Times New Roman" w:eastAsia="Calibri" w:hAnsi="Times New Roman" w:cs="Times New Roman"/>
                <w:bCs/>
                <w:sz w:val="12"/>
                <w:szCs w:val="12"/>
              </w:rPr>
            </w:pPr>
            <w:r w:rsidRPr="000E0A0B">
              <w:rPr>
                <w:rFonts w:ascii="Times New Roman" w:eastAsia="Calibri" w:hAnsi="Times New Roman" w:cs="Times New Roman"/>
                <w:bCs/>
                <w:sz w:val="12"/>
                <w:szCs w:val="12"/>
              </w:rPr>
              <w:t>201</w:t>
            </w:r>
          </w:p>
        </w:tc>
      </w:tr>
    </w:tbl>
    <w:p w:rsidR="008D6749" w:rsidRDefault="008D6749" w:rsidP="00EC3D1F">
      <w:pPr>
        <w:tabs>
          <w:tab w:val="left" w:pos="284"/>
        </w:tabs>
        <w:spacing w:after="0" w:line="240" w:lineRule="auto"/>
        <w:jc w:val="both"/>
        <w:rPr>
          <w:rFonts w:ascii="Times New Roman" w:eastAsia="Calibri" w:hAnsi="Times New Roman" w:cs="Times New Roman"/>
          <w:sz w:val="12"/>
          <w:szCs w:val="12"/>
        </w:rPr>
      </w:pPr>
    </w:p>
    <w:p w:rsidR="000E0A0B" w:rsidRPr="000E0A0B" w:rsidRDefault="000E0A0B" w:rsidP="000E0A0B">
      <w:pPr>
        <w:tabs>
          <w:tab w:val="left" w:pos="284"/>
        </w:tabs>
        <w:spacing w:after="0" w:line="240" w:lineRule="auto"/>
        <w:jc w:val="right"/>
        <w:rPr>
          <w:rFonts w:ascii="Times New Roman" w:eastAsia="Calibri" w:hAnsi="Times New Roman" w:cs="Times New Roman"/>
          <w:i/>
          <w:sz w:val="12"/>
          <w:szCs w:val="12"/>
        </w:rPr>
      </w:pPr>
      <w:r w:rsidRPr="000E0A0B">
        <w:rPr>
          <w:rFonts w:ascii="Times New Roman" w:eastAsia="Calibri" w:hAnsi="Times New Roman" w:cs="Times New Roman"/>
          <w:i/>
          <w:sz w:val="12"/>
          <w:szCs w:val="12"/>
        </w:rPr>
        <w:t>Приложение №</w:t>
      </w:r>
      <w:r>
        <w:rPr>
          <w:rFonts w:ascii="Times New Roman" w:eastAsia="Calibri" w:hAnsi="Times New Roman" w:cs="Times New Roman"/>
          <w:i/>
          <w:sz w:val="12"/>
          <w:szCs w:val="12"/>
        </w:rPr>
        <w:t>4</w:t>
      </w:r>
    </w:p>
    <w:p w:rsidR="000E0A0B" w:rsidRPr="000E0A0B" w:rsidRDefault="000E0A0B" w:rsidP="000E0A0B">
      <w:pPr>
        <w:tabs>
          <w:tab w:val="left" w:pos="284"/>
        </w:tabs>
        <w:spacing w:after="0" w:line="240" w:lineRule="auto"/>
        <w:jc w:val="right"/>
        <w:rPr>
          <w:rFonts w:ascii="Times New Roman" w:eastAsia="Calibri" w:hAnsi="Times New Roman" w:cs="Times New Roman"/>
          <w:i/>
          <w:sz w:val="12"/>
          <w:szCs w:val="12"/>
        </w:rPr>
      </w:pPr>
      <w:r w:rsidRPr="000E0A0B">
        <w:rPr>
          <w:rFonts w:ascii="Times New Roman" w:eastAsia="Calibri" w:hAnsi="Times New Roman" w:cs="Times New Roman"/>
          <w:i/>
          <w:sz w:val="12"/>
          <w:szCs w:val="12"/>
        </w:rPr>
        <w:t>к Постановлению администрации</w:t>
      </w:r>
    </w:p>
    <w:p w:rsidR="000E0A0B" w:rsidRPr="000E0A0B" w:rsidRDefault="000E0A0B" w:rsidP="000E0A0B">
      <w:pPr>
        <w:tabs>
          <w:tab w:val="left" w:pos="284"/>
        </w:tabs>
        <w:spacing w:after="0" w:line="240" w:lineRule="auto"/>
        <w:jc w:val="right"/>
        <w:rPr>
          <w:rFonts w:ascii="Times New Roman" w:eastAsia="Calibri" w:hAnsi="Times New Roman" w:cs="Times New Roman"/>
          <w:i/>
          <w:sz w:val="12"/>
          <w:szCs w:val="12"/>
        </w:rPr>
      </w:pPr>
      <w:r w:rsidRPr="000E0A0B">
        <w:rPr>
          <w:rFonts w:ascii="Times New Roman" w:eastAsia="Calibri" w:hAnsi="Times New Roman" w:cs="Times New Roman"/>
          <w:i/>
          <w:sz w:val="12"/>
          <w:szCs w:val="12"/>
        </w:rPr>
        <w:t>сельского поселения Кармало-Аделяково</w:t>
      </w:r>
    </w:p>
    <w:p w:rsidR="000E0A0B" w:rsidRPr="000E0A0B" w:rsidRDefault="000E0A0B" w:rsidP="000E0A0B">
      <w:pPr>
        <w:tabs>
          <w:tab w:val="left" w:pos="284"/>
        </w:tabs>
        <w:spacing w:after="0" w:line="240" w:lineRule="auto"/>
        <w:jc w:val="right"/>
        <w:rPr>
          <w:rFonts w:ascii="Times New Roman" w:eastAsia="Calibri" w:hAnsi="Times New Roman" w:cs="Times New Roman"/>
          <w:i/>
          <w:sz w:val="12"/>
          <w:szCs w:val="12"/>
        </w:rPr>
      </w:pPr>
      <w:r w:rsidRPr="000E0A0B">
        <w:rPr>
          <w:rFonts w:ascii="Times New Roman" w:eastAsia="Calibri" w:hAnsi="Times New Roman" w:cs="Times New Roman"/>
          <w:i/>
          <w:sz w:val="12"/>
          <w:szCs w:val="12"/>
        </w:rPr>
        <w:t>муниципального района Сергиевский</w:t>
      </w:r>
    </w:p>
    <w:p w:rsidR="000E0A0B" w:rsidRPr="000E0A0B" w:rsidRDefault="000E0A0B" w:rsidP="000E0A0B">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№29</w:t>
      </w:r>
      <w:r w:rsidRPr="000E0A0B">
        <w:rPr>
          <w:rFonts w:ascii="Times New Roman" w:eastAsia="Calibri" w:hAnsi="Times New Roman" w:cs="Times New Roman"/>
          <w:i/>
          <w:sz w:val="12"/>
          <w:szCs w:val="12"/>
        </w:rPr>
        <w:t xml:space="preserve"> от «19» июля 2019 г.</w:t>
      </w:r>
    </w:p>
    <w:p w:rsidR="000E0A0B" w:rsidRPr="000E0A0B" w:rsidRDefault="000E0A0B" w:rsidP="000E0A0B">
      <w:pPr>
        <w:tabs>
          <w:tab w:val="left" w:pos="284"/>
        </w:tabs>
        <w:spacing w:after="0" w:line="240" w:lineRule="auto"/>
        <w:jc w:val="center"/>
        <w:rPr>
          <w:rFonts w:ascii="Times New Roman" w:eastAsia="Calibri" w:hAnsi="Times New Roman" w:cs="Times New Roman"/>
          <w:b/>
          <w:sz w:val="12"/>
          <w:szCs w:val="12"/>
        </w:rPr>
      </w:pPr>
      <w:r w:rsidRPr="000E0A0B">
        <w:rPr>
          <w:rFonts w:ascii="Times New Roman" w:eastAsia="Calibri" w:hAnsi="Times New Roman" w:cs="Times New Roman"/>
          <w:b/>
          <w:sz w:val="12"/>
          <w:szCs w:val="12"/>
        </w:rPr>
        <w:t xml:space="preserve">Источники внутреннего финансирования дефицита бюджета сельского поселения </w:t>
      </w:r>
      <w:r w:rsidR="007B48C2" w:rsidRPr="007B48C2">
        <w:rPr>
          <w:rFonts w:ascii="Times New Roman" w:eastAsia="Calibri" w:hAnsi="Times New Roman" w:cs="Times New Roman"/>
          <w:b/>
          <w:sz w:val="12"/>
          <w:szCs w:val="12"/>
        </w:rPr>
        <w:t>Кармало-Аделяково</w:t>
      </w:r>
    </w:p>
    <w:p w:rsidR="000E0A0B" w:rsidRPr="000E0A0B" w:rsidRDefault="000E0A0B" w:rsidP="000E0A0B">
      <w:pPr>
        <w:tabs>
          <w:tab w:val="left" w:pos="284"/>
        </w:tabs>
        <w:spacing w:after="0" w:line="240" w:lineRule="auto"/>
        <w:jc w:val="center"/>
        <w:rPr>
          <w:rFonts w:ascii="Times New Roman" w:eastAsia="Calibri" w:hAnsi="Times New Roman" w:cs="Times New Roman"/>
          <w:b/>
          <w:sz w:val="12"/>
          <w:szCs w:val="12"/>
        </w:rPr>
      </w:pPr>
      <w:r w:rsidRPr="000E0A0B">
        <w:rPr>
          <w:rFonts w:ascii="Times New Roman" w:eastAsia="Calibri" w:hAnsi="Times New Roman" w:cs="Times New Roman"/>
          <w:b/>
          <w:sz w:val="12"/>
          <w:szCs w:val="12"/>
        </w:rPr>
        <w:t xml:space="preserve">за первое полугодие 2019 года по кодам </w:t>
      </w:r>
      <w:proofErr w:type="gramStart"/>
      <w:r w:rsidRPr="000E0A0B">
        <w:rPr>
          <w:rFonts w:ascii="Times New Roman" w:eastAsia="Calibri" w:hAnsi="Times New Roman" w:cs="Times New Roman"/>
          <w:b/>
          <w:sz w:val="12"/>
          <w:szCs w:val="12"/>
        </w:rPr>
        <w:t>классификации источников финансирования дефицитов бюджетов</w:t>
      </w:r>
      <w:proofErr w:type="gramEnd"/>
    </w:p>
    <w:tbl>
      <w:tblPr>
        <w:tblStyle w:val="400"/>
        <w:tblW w:w="7513" w:type="dxa"/>
        <w:tblInd w:w="108" w:type="dxa"/>
        <w:tblLayout w:type="fixed"/>
        <w:tblLook w:val="04A0" w:firstRow="1" w:lastRow="0" w:firstColumn="1" w:lastColumn="0" w:noHBand="0" w:noVBand="1"/>
      </w:tblPr>
      <w:tblGrid>
        <w:gridCol w:w="709"/>
        <w:gridCol w:w="1418"/>
        <w:gridCol w:w="4677"/>
        <w:gridCol w:w="709"/>
      </w:tblGrid>
      <w:tr w:rsidR="000E0A0B" w:rsidRPr="000E0A0B" w:rsidTr="000E0A0B">
        <w:trPr>
          <w:trHeight w:val="146"/>
        </w:trPr>
        <w:tc>
          <w:tcPr>
            <w:tcW w:w="709" w:type="dxa"/>
            <w:vMerge w:val="restart"/>
            <w:hideMark/>
          </w:tcPr>
          <w:p w:rsidR="000E0A0B" w:rsidRPr="000E0A0B" w:rsidRDefault="000E0A0B" w:rsidP="000E0A0B">
            <w:pPr>
              <w:tabs>
                <w:tab w:val="left" w:pos="284"/>
              </w:tabs>
              <w:rPr>
                <w:rFonts w:ascii="Times New Roman" w:hAnsi="Times New Roman"/>
                <w:bCs/>
                <w:sz w:val="12"/>
                <w:szCs w:val="12"/>
              </w:rPr>
            </w:pPr>
            <w:r w:rsidRPr="000E0A0B">
              <w:rPr>
                <w:rFonts w:ascii="Times New Roman" w:hAnsi="Times New Roman"/>
                <w:bCs/>
                <w:sz w:val="12"/>
                <w:szCs w:val="12"/>
              </w:rPr>
              <w:t>Код главного администратора</w:t>
            </w:r>
          </w:p>
        </w:tc>
        <w:tc>
          <w:tcPr>
            <w:tcW w:w="1418" w:type="dxa"/>
            <w:vMerge w:val="restart"/>
            <w:hideMark/>
          </w:tcPr>
          <w:p w:rsidR="000E0A0B" w:rsidRPr="000E0A0B" w:rsidRDefault="000E0A0B" w:rsidP="000E0A0B">
            <w:pPr>
              <w:tabs>
                <w:tab w:val="left" w:pos="284"/>
              </w:tabs>
              <w:rPr>
                <w:rFonts w:ascii="Times New Roman" w:hAnsi="Times New Roman"/>
                <w:bCs/>
                <w:sz w:val="12"/>
                <w:szCs w:val="12"/>
              </w:rPr>
            </w:pPr>
            <w:r w:rsidRPr="000E0A0B">
              <w:rPr>
                <w:rFonts w:ascii="Times New Roman" w:hAnsi="Times New Roman"/>
                <w:bCs/>
                <w:sz w:val="12"/>
                <w:szCs w:val="12"/>
              </w:rPr>
              <w:t xml:space="preserve">Код </w:t>
            </w:r>
          </w:p>
        </w:tc>
        <w:tc>
          <w:tcPr>
            <w:tcW w:w="4677" w:type="dxa"/>
            <w:vMerge w:val="restart"/>
            <w:hideMark/>
          </w:tcPr>
          <w:p w:rsidR="000E0A0B" w:rsidRPr="000E0A0B" w:rsidRDefault="000E0A0B" w:rsidP="000E0A0B">
            <w:pPr>
              <w:tabs>
                <w:tab w:val="left" w:pos="284"/>
              </w:tabs>
              <w:rPr>
                <w:rFonts w:ascii="Times New Roman" w:hAnsi="Times New Roman"/>
                <w:bCs/>
                <w:sz w:val="12"/>
                <w:szCs w:val="12"/>
              </w:rPr>
            </w:pPr>
            <w:r w:rsidRPr="000E0A0B">
              <w:rPr>
                <w:rFonts w:ascii="Times New Roman" w:hAnsi="Times New Roman"/>
                <w:bCs/>
                <w:sz w:val="12"/>
                <w:szCs w:val="12"/>
              </w:rPr>
              <w:t>Наименование кода группы, подгруппы, статьи, вида источника финансирования дефицита местного бюджета, кода классификации операций сектора государственного управления, относящихся к источникам финансирования дефицита местного бюджета</w:t>
            </w:r>
          </w:p>
        </w:tc>
        <w:tc>
          <w:tcPr>
            <w:tcW w:w="709" w:type="dxa"/>
            <w:vMerge w:val="restart"/>
            <w:hideMark/>
          </w:tcPr>
          <w:p w:rsidR="000E0A0B" w:rsidRPr="000E0A0B" w:rsidRDefault="000E0A0B" w:rsidP="000E0A0B">
            <w:pPr>
              <w:tabs>
                <w:tab w:val="left" w:pos="284"/>
              </w:tabs>
              <w:rPr>
                <w:rFonts w:ascii="Times New Roman" w:hAnsi="Times New Roman"/>
                <w:bCs/>
                <w:sz w:val="12"/>
                <w:szCs w:val="12"/>
              </w:rPr>
            </w:pPr>
            <w:r w:rsidRPr="000E0A0B">
              <w:rPr>
                <w:rFonts w:ascii="Times New Roman" w:hAnsi="Times New Roman"/>
                <w:bCs/>
                <w:sz w:val="12"/>
                <w:szCs w:val="12"/>
              </w:rPr>
              <w:t>Сумма,    тыс. рублей</w:t>
            </w:r>
          </w:p>
        </w:tc>
      </w:tr>
      <w:tr w:rsidR="000E0A0B" w:rsidRPr="000E0A0B" w:rsidTr="000E0A0B">
        <w:trPr>
          <w:trHeight w:val="146"/>
        </w:trPr>
        <w:tc>
          <w:tcPr>
            <w:tcW w:w="709" w:type="dxa"/>
            <w:vMerge/>
            <w:hideMark/>
          </w:tcPr>
          <w:p w:rsidR="000E0A0B" w:rsidRPr="000E0A0B" w:rsidRDefault="000E0A0B" w:rsidP="000E0A0B">
            <w:pPr>
              <w:tabs>
                <w:tab w:val="left" w:pos="284"/>
              </w:tabs>
              <w:rPr>
                <w:rFonts w:ascii="Times New Roman" w:hAnsi="Times New Roman"/>
                <w:bCs/>
                <w:sz w:val="12"/>
                <w:szCs w:val="12"/>
              </w:rPr>
            </w:pPr>
          </w:p>
        </w:tc>
        <w:tc>
          <w:tcPr>
            <w:tcW w:w="1418" w:type="dxa"/>
            <w:vMerge/>
            <w:hideMark/>
          </w:tcPr>
          <w:p w:rsidR="000E0A0B" w:rsidRPr="000E0A0B" w:rsidRDefault="000E0A0B" w:rsidP="000E0A0B">
            <w:pPr>
              <w:tabs>
                <w:tab w:val="left" w:pos="284"/>
              </w:tabs>
              <w:rPr>
                <w:rFonts w:ascii="Times New Roman" w:hAnsi="Times New Roman"/>
                <w:bCs/>
                <w:sz w:val="12"/>
                <w:szCs w:val="12"/>
              </w:rPr>
            </w:pPr>
          </w:p>
        </w:tc>
        <w:tc>
          <w:tcPr>
            <w:tcW w:w="4677" w:type="dxa"/>
            <w:vMerge/>
            <w:hideMark/>
          </w:tcPr>
          <w:p w:rsidR="000E0A0B" w:rsidRPr="000E0A0B" w:rsidRDefault="000E0A0B" w:rsidP="000E0A0B">
            <w:pPr>
              <w:tabs>
                <w:tab w:val="left" w:pos="284"/>
              </w:tabs>
              <w:rPr>
                <w:rFonts w:ascii="Times New Roman" w:hAnsi="Times New Roman"/>
                <w:bCs/>
                <w:sz w:val="12"/>
                <w:szCs w:val="12"/>
              </w:rPr>
            </w:pPr>
          </w:p>
        </w:tc>
        <w:tc>
          <w:tcPr>
            <w:tcW w:w="709" w:type="dxa"/>
            <w:vMerge/>
            <w:hideMark/>
          </w:tcPr>
          <w:p w:rsidR="000E0A0B" w:rsidRPr="000E0A0B" w:rsidRDefault="000E0A0B" w:rsidP="000E0A0B">
            <w:pPr>
              <w:tabs>
                <w:tab w:val="left" w:pos="284"/>
              </w:tabs>
              <w:rPr>
                <w:rFonts w:ascii="Times New Roman" w:hAnsi="Times New Roman"/>
                <w:bCs/>
                <w:sz w:val="12"/>
                <w:szCs w:val="12"/>
              </w:rPr>
            </w:pPr>
          </w:p>
        </w:tc>
      </w:tr>
      <w:tr w:rsidR="007B48C2" w:rsidRPr="000E0A0B" w:rsidTr="000E0A0B">
        <w:trPr>
          <w:trHeight w:val="20"/>
        </w:trPr>
        <w:tc>
          <w:tcPr>
            <w:tcW w:w="709" w:type="dxa"/>
            <w:noWrap/>
            <w:hideMark/>
          </w:tcPr>
          <w:p w:rsidR="007B48C2" w:rsidRPr="007B48C2" w:rsidRDefault="007B48C2" w:rsidP="00F71F84">
            <w:pPr>
              <w:rPr>
                <w:rFonts w:ascii="Times New Roman" w:hAnsi="Times New Roman"/>
                <w:sz w:val="12"/>
                <w:szCs w:val="12"/>
              </w:rPr>
            </w:pPr>
            <w:r w:rsidRPr="007B48C2">
              <w:rPr>
                <w:rFonts w:ascii="Times New Roman" w:hAnsi="Times New Roman"/>
                <w:sz w:val="12"/>
                <w:szCs w:val="12"/>
              </w:rPr>
              <w:t>426</w:t>
            </w:r>
          </w:p>
        </w:tc>
        <w:tc>
          <w:tcPr>
            <w:tcW w:w="1418" w:type="dxa"/>
            <w:noWrap/>
            <w:hideMark/>
          </w:tcPr>
          <w:p w:rsidR="007B48C2" w:rsidRPr="000E0A0B" w:rsidRDefault="007B48C2" w:rsidP="000E0A0B">
            <w:pPr>
              <w:tabs>
                <w:tab w:val="left" w:pos="284"/>
              </w:tabs>
              <w:rPr>
                <w:rFonts w:ascii="Times New Roman" w:hAnsi="Times New Roman"/>
                <w:bCs/>
                <w:sz w:val="12"/>
                <w:szCs w:val="12"/>
              </w:rPr>
            </w:pPr>
            <w:r w:rsidRPr="000E0A0B">
              <w:rPr>
                <w:rFonts w:ascii="Times New Roman" w:hAnsi="Times New Roman"/>
                <w:bCs/>
                <w:sz w:val="12"/>
                <w:szCs w:val="12"/>
              </w:rPr>
              <w:t>01 00 00 00 00 0000 000</w:t>
            </w:r>
          </w:p>
        </w:tc>
        <w:tc>
          <w:tcPr>
            <w:tcW w:w="4677" w:type="dxa"/>
            <w:noWrap/>
            <w:hideMark/>
          </w:tcPr>
          <w:p w:rsidR="007B48C2" w:rsidRPr="000E0A0B" w:rsidRDefault="007B48C2" w:rsidP="000E0A0B">
            <w:pPr>
              <w:tabs>
                <w:tab w:val="left" w:pos="284"/>
              </w:tabs>
              <w:rPr>
                <w:rFonts w:ascii="Times New Roman" w:hAnsi="Times New Roman"/>
                <w:bCs/>
                <w:sz w:val="12"/>
                <w:szCs w:val="12"/>
              </w:rPr>
            </w:pPr>
            <w:r w:rsidRPr="000E0A0B">
              <w:rPr>
                <w:rFonts w:ascii="Times New Roman" w:hAnsi="Times New Roman"/>
                <w:bCs/>
                <w:sz w:val="12"/>
                <w:szCs w:val="12"/>
              </w:rPr>
              <w:t>ИСТОЧНИКИ ВНУТРЕННЕГО ФИНАНСИРОВАНИЯ ДЕФИЦИТОВ БЮДЖЕТОВ</w:t>
            </w:r>
          </w:p>
        </w:tc>
        <w:tc>
          <w:tcPr>
            <w:tcW w:w="709" w:type="dxa"/>
            <w:noWrap/>
            <w:hideMark/>
          </w:tcPr>
          <w:p w:rsidR="007B48C2" w:rsidRPr="007B48C2" w:rsidRDefault="007B48C2" w:rsidP="00F71F84">
            <w:pPr>
              <w:rPr>
                <w:rFonts w:ascii="Times New Roman" w:hAnsi="Times New Roman"/>
                <w:sz w:val="12"/>
                <w:szCs w:val="12"/>
              </w:rPr>
            </w:pPr>
            <w:r w:rsidRPr="007B48C2">
              <w:rPr>
                <w:rFonts w:ascii="Times New Roman" w:hAnsi="Times New Roman"/>
                <w:sz w:val="12"/>
                <w:szCs w:val="12"/>
              </w:rPr>
              <w:t>-442</w:t>
            </w:r>
          </w:p>
        </w:tc>
      </w:tr>
      <w:tr w:rsidR="007B48C2" w:rsidRPr="000E0A0B" w:rsidTr="000E0A0B">
        <w:trPr>
          <w:trHeight w:val="20"/>
        </w:trPr>
        <w:tc>
          <w:tcPr>
            <w:tcW w:w="709" w:type="dxa"/>
            <w:noWrap/>
            <w:hideMark/>
          </w:tcPr>
          <w:p w:rsidR="007B48C2" w:rsidRPr="007B48C2" w:rsidRDefault="007B48C2" w:rsidP="00F71F84">
            <w:pPr>
              <w:rPr>
                <w:rFonts w:ascii="Times New Roman" w:hAnsi="Times New Roman"/>
                <w:sz w:val="12"/>
                <w:szCs w:val="12"/>
              </w:rPr>
            </w:pPr>
            <w:r w:rsidRPr="007B48C2">
              <w:rPr>
                <w:rFonts w:ascii="Times New Roman" w:hAnsi="Times New Roman"/>
                <w:sz w:val="12"/>
                <w:szCs w:val="12"/>
              </w:rPr>
              <w:t>426</w:t>
            </w:r>
          </w:p>
        </w:tc>
        <w:tc>
          <w:tcPr>
            <w:tcW w:w="1418" w:type="dxa"/>
            <w:noWrap/>
            <w:hideMark/>
          </w:tcPr>
          <w:p w:rsidR="007B48C2" w:rsidRPr="000E0A0B" w:rsidRDefault="007B48C2" w:rsidP="000E0A0B">
            <w:pPr>
              <w:tabs>
                <w:tab w:val="left" w:pos="284"/>
              </w:tabs>
              <w:rPr>
                <w:rFonts w:ascii="Times New Roman" w:hAnsi="Times New Roman"/>
                <w:bCs/>
                <w:sz w:val="12"/>
                <w:szCs w:val="12"/>
              </w:rPr>
            </w:pPr>
            <w:r w:rsidRPr="000E0A0B">
              <w:rPr>
                <w:rFonts w:ascii="Times New Roman" w:hAnsi="Times New Roman"/>
                <w:bCs/>
                <w:sz w:val="12"/>
                <w:szCs w:val="12"/>
              </w:rPr>
              <w:t>01 05 00 00 00 0000 000</w:t>
            </w:r>
          </w:p>
        </w:tc>
        <w:tc>
          <w:tcPr>
            <w:tcW w:w="4677" w:type="dxa"/>
            <w:hideMark/>
          </w:tcPr>
          <w:p w:rsidR="007B48C2" w:rsidRPr="000E0A0B" w:rsidRDefault="007B48C2" w:rsidP="000E0A0B">
            <w:pPr>
              <w:tabs>
                <w:tab w:val="left" w:pos="284"/>
              </w:tabs>
              <w:rPr>
                <w:rFonts w:ascii="Times New Roman" w:hAnsi="Times New Roman"/>
                <w:bCs/>
                <w:sz w:val="12"/>
                <w:szCs w:val="12"/>
              </w:rPr>
            </w:pPr>
            <w:r w:rsidRPr="000E0A0B">
              <w:rPr>
                <w:rFonts w:ascii="Times New Roman" w:hAnsi="Times New Roman"/>
                <w:bCs/>
                <w:sz w:val="12"/>
                <w:szCs w:val="12"/>
              </w:rPr>
              <w:t>Изменение остатков средств на счетах по учету средств бюджета</w:t>
            </w:r>
          </w:p>
        </w:tc>
        <w:tc>
          <w:tcPr>
            <w:tcW w:w="709" w:type="dxa"/>
            <w:noWrap/>
            <w:hideMark/>
          </w:tcPr>
          <w:p w:rsidR="007B48C2" w:rsidRPr="007B48C2" w:rsidRDefault="007B48C2" w:rsidP="00F71F84">
            <w:pPr>
              <w:rPr>
                <w:rFonts w:ascii="Times New Roman" w:hAnsi="Times New Roman"/>
                <w:sz w:val="12"/>
                <w:szCs w:val="12"/>
              </w:rPr>
            </w:pPr>
            <w:r w:rsidRPr="007B48C2">
              <w:rPr>
                <w:rFonts w:ascii="Times New Roman" w:hAnsi="Times New Roman"/>
                <w:sz w:val="12"/>
                <w:szCs w:val="12"/>
              </w:rPr>
              <w:t>-442</w:t>
            </w:r>
          </w:p>
        </w:tc>
      </w:tr>
      <w:tr w:rsidR="007B48C2" w:rsidRPr="000E0A0B" w:rsidTr="000E0A0B">
        <w:trPr>
          <w:trHeight w:val="20"/>
        </w:trPr>
        <w:tc>
          <w:tcPr>
            <w:tcW w:w="709" w:type="dxa"/>
            <w:noWrap/>
            <w:hideMark/>
          </w:tcPr>
          <w:p w:rsidR="007B48C2" w:rsidRPr="007B48C2" w:rsidRDefault="007B48C2" w:rsidP="00F71F84">
            <w:pPr>
              <w:rPr>
                <w:rFonts w:ascii="Times New Roman" w:hAnsi="Times New Roman"/>
                <w:sz w:val="12"/>
                <w:szCs w:val="12"/>
              </w:rPr>
            </w:pPr>
            <w:r w:rsidRPr="007B48C2">
              <w:rPr>
                <w:rFonts w:ascii="Times New Roman" w:hAnsi="Times New Roman"/>
                <w:sz w:val="12"/>
                <w:szCs w:val="12"/>
              </w:rPr>
              <w:t>426</w:t>
            </w:r>
          </w:p>
        </w:tc>
        <w:tc>
          <w:tcPr>
            <w:tcW w:w="1418" w:type="dxa"/>
            <w:noWrap/>
            <w:hideMark/>
          </w:tcPr>
          <w:p w:rsidR="007B48C2" w:rsidRPr="000E0A0B" w:rsidRDefault="007B48C2" w:rsidP="000E0A0B">
            <w:pPr>
              <w:tabs>
                <w:tab w:val="left" w:pos="284"/>
              </w:tabs>
              <w:rPr>
                <w:rFonts w:ascii="Times New Roman" w:hAnsi="Times New Roman"/>
                <w:bCs/>
                <w:sz w:val="12"/>
                <w:szCs w:val="12"/>
              </w:rPr>
            </w:pPr>
            <w:r w:rsidRPr="000E0A0B">
              <w:rPr>
                <w:rFonts w:ascii="Times New Roman" w:hAnsi="Times New Roman"/>
                <w:bCs/>
                <w:sz w:val="12"/>
                <w:szCs w:val="12"/>
              </w:rPr>
              <w:t>01 05 00 00 00 0000 500</w:t>
            </w:r>
          </w:p>
        </w:tc>
        <w:tc>
          <w:tcPr>
            <w:tcW w:w="4677" w:type="dxa"/>
            <w:noWrap/>
            <w:hideMark/>
          </w:tcPr>
          <w:p w:rsidR="007B48C2" w:rsidRPr="000E0A0B" w:rsidRDefault="007B48C2" w:rsidP="000E0A0B">
            <w:pPr>
              <w:tabs>
                <w:tab w:val="left" w:pos="284"/>
              </w:tabs>
              <w:rPr>
                <w:rFonts w:ascii="Times New Roman" w:hAnsi="Times New Roman"/>
                <w:bCs/>
                <w:sz w:val="12"/>
                <w:szCs w:val="12"/>
              </w:rPr>
            </w:pPr>
            <w:r w:rsidRPr="000E0A0B">
              <w:rPr>
                <w:rFonts w:ascii="Times New Roman" w:hAnsi="Times New Roman"/>
                <w:bCs/>
                <w:sz w:val="12"/>
                <w:szCs w:val="12"/>
              </w:rPr>
              <w:t>Увеличение остатков средств бюджетов</w:t>
            </w:r>
          </w:p>
        </w:tc>
        <w:tc>
          <w:tcPr>
            <w:tcW w:w="709" w:type="dxa"/>
            <w:noWrap/>
            <w:hideMark/>
          </w:tcPr>
          <w:p w:rsidR="007B48C2" w:rsidRPr="007B48C2" w:rsidRDefault="007B48C2" w:rsidP="00F71F84">
            <w:pPr>
              <w:rPr>
                <w:rFonts w:ascii="Times New Roman" w:hAnsi="Times New Roman"/>
                <w:sz w:val="12"/>
                <w:szCs w:val="12"/>
              </w:rPr>
            </w:pPr>
            <w:r w:rsidRPr="007B48C2">
              <w:rPr>
                <w:rFonts w:ascii="Times New Roman" w:hAnsi="Times New Roman"/>
                <w:sz w:val="12"/>
                <w:szCs w:val="12"/>
              </w:rPr>
              <w:t>-2633</w:t>
            </w:r>
          </w:p>
        </w:tc>
      </w:tr>
      <w:tr w:rsidR="007B48C2" w:rsidRPr="000E0A0B" w:rsidTr="000E0A0B">
        <w:trPr>
          <w:trHeight w:val="20"/>
        </w:trPr>
        <w:tc>
          <w:tcPr>
            <w:tcW w:w="709" w:type="dxa"/>
            <w:noWrap/>
            <w:hideMark/>
          </w:tcPr>
          <w:p w:rsidR="007B48C2" w:rsidRPr="007B48C2" w:rsidRDefault="007B48C2" w:rsidP="00F71F84">
            <w:pPr>
              <w:rPr>
                <w:rFonts w:ascii="Times New Roman" w:hAnsi="Times New Roman"/>
                <w:sz w:val="12"/>
                <w:szCs w:val="12"/>
              </w:rPr>
            </w:pPr>
            <w:r w:rsidRPr="007B48C2">
              <w:rPr>
                <w:rFonts w:ascii="Times New Roman" w:hAnsi="Times New Roman"/>
                <w:sz w:val="12"/>
                <w:szCs w:val="12"/>
              </w:rPr>
              <w:t>426</w:t>
            </w:r>
          </w:p>
        </w:tc>
        <w:tc>
          <w:tcPr>
            <w:tcW w:w="1418" w:type="dxa"/>
            <w:noWrap/>
            <w:hideMark/>
          </w:tcPr>
          <w:p w:rsidR="007B48C2" w:rsidRPr="000E0A0B" w:rsidRDefault="007B48C2" w:rsidP="000E0A0B">
            <w:pPr>
              <w:tabs>
                <w:tab w:val="left" w:pos="284"/>
              </w:tabs>
              <w:rPr>
                <w:rFonts w:ascii="Times New Roman" w:hAnsi="Times New Roman"/>
                <w:sz w:val="12"/>
                <w:szCs w:val="12"/>
              </w:rPr>
            </w:pPr>
            <w:r w:rsidRPr="000E0A0B">
              <w:rPr>
                <w:rFonts w:ascii="Times New Roman" w:hAnsi="Times New Roman"/>
                <w:sz w:val="12"/>
                <w:szCs w:val="12"/>
              </w:rPr>
              <w:t>01 05 02 00 00 0000 500</w:t>
            </w:r>
          </w:p>
        </w:tc>
        <w:tc>
          <w:tcPr>
            <w:tcW w:w="4677" w:type="dxa"/>
            <w:noWrap/>
            <w:hideMark/>
          </w:tcPr>
          <w:p w:rsidR="007B48C2" w:rsidRPr="000E0A0B" w:rsidRDefault="007B48C2" w:rsidP="000E0A0B">
            <w:pPr>
              <w:tabs>
                <w:tab w:val="left" w:pos="284"/>
              </w:tabs>
              <w:rPr>
                <w:rFonts w:ascii="Times New Roman" w:hAnsi="Times New Roman"/>
                <w:sz w:val="12"/>
                <w:szCs w:val="12"/>
              </w:rPr>
            </w:pPr>
            <w:r w:rsidRPr="000E0A0B">
              <w:rPr>
                <w:rFonts w:ascii="Times New Roman" w:hAnsi="Times New Roman"/>
                <w:sz w:val="12"/>
                <w:szCs w:val="12"/>
              </w:rPr>
              <w:t xml:space="preserve">Увеличение прочих остатков  средств бюджетов </w:t>
            </w:r>
          </w:p>
        </w:tc>
        <w:tc>
          <w:tcPr>
            <w:tcW w:w="709" w:type="dxa"/>
            <w:noWrap/>
            <w:hideMark/>
          </w:tcPr>
          <w:p w:rsidR="007B48C2" w:rsidRPr="007B48C2" w:rsidRDefault="007B48C2" w:rsidP="00F71F84">
            <w:pPr>
              <w:rPr>
                <w:rFonts w:ascii="Times New Roman" w:hAnsi="Times New Roman"/>
                <w:sz w:val="12"/>
                <w:szCs w:val="12"/>
              </w:rPr>
            </w:pPr>
            <w:r w:rsidRPr="007B48C2">
              <w:rPr>
                <w:rFonts w:ascii="Times New Roman" w:hAnsi="Times New Roman"/>
                <w:sz w:val="12"/>
                <w:szCs w:val="12"/>
              </w:rPr>
              <w:t>-2633</w:t>
            </w:r>
          </w:p>
        </w:tc>
      </w:tr>
      <w:tr w:rsidR="007B48C2" w:rsidRPr="000E0A0B" w:rsidTr="000E0A0B">
        <w:trPr>
          <w:trHeight w:val="20"/>
        </w:trPr>
        <w:tc>
          <w:tcPr>
            <w:tcW w:w="709" w:type="dxa"/>
            <w:noWrap/>
            <w:hideMark/>
          </w:tcPr>
          <w:p w:rsidR="007B48C2" w:rsidRPr="007B48C2" w:rsidRDefault="007B48C2" w:rsidP="00F71F84">
            <w:pPr>
              <w:rPr>
                <w:rFonts w:ascii="Times New Roman" w:hAnsi="Times New Roman"/>
                <w:sz w:val="12"/>
                <w:szCs w:val="12"/>
              </w:rPr>
            </w:pPr>
            <w:r w:rsidRPr="007B48C2">
              <w:rPr>
                <w:rFonts w:ascii="Times New Roman" w:hAnsi="Times New Roman"/>
                <w:sz w:val="12"/>
                <w:szCs w:val="12"/>
              </w:rPr>
              <w:t>426</w:t>
            </w:r>
          </w:p>
        </w:tc>
        <w:tc>
          <w:tcPr>
            <w:tcW w:w="1418" w:type="dxa"/>
            <w:noWrap/>
            <w:hideMark/>
          </w:tcPr>
          <w:p w:rsidR="007B48C2" w:rsidRPr="000E0A0B" w:rsidRDefault="007B48C2" w:rsidP="000E0A0B">
            <w:pPr>
              <w:tabs>
                <w:tab w:val="left" w:pos="284"/>
              </w:tabs>
              <w:rPr>
                <w:rFonts w:ascii="Times New Roman" w:hAnsi="Times New Roman"/>
                <w:sz w:val="12"/>
                <w:szCs w:val="12"/>
              </w:rPr>
            </w:pPr>
            <w:r w:rsidRPr="000E0A0B">
              <w:rPr>
                <w:rFonts w:ascii="Times New Roman" w:hAnsi="Times New Roman"/>
                <w:sz w:val="12"/>
                <w:szCs w:val="12"/>
              </w:rPr>
              <w:t>01 05 02 01 00 0000 510</w:t>
            </w:r>
          </w:p>
        </w:tc>
        <w:tc>
          <w:tcPr>
            <w:tcW w:w="4677" w:type="dxa"/>
            <w:noWrap/>
            <w:hideMark/>
          </w:tcPr>
          <w:p w:rsidR="007B48C2" w:rsidRPr="000E0A0B" w:rsidRDefault="007B48C2" w:rsidP="000E0A0B">
            <w:pPr>
              <w:tabs>
                <w:tab w:val="left" w:pos="284"/>
              </w:tabs>
              <w:rPr>
                <w:rFonts w:ascii="Times New Roman" w:hAnsi="Times New Roman"/>
                <w:sz w:val="12"/>
                <w:szCs w:val="12"/>
              </w:rPr>
            </w:pPr>
            <w:r w:rsidRPr="000E0A0B">
              <w:rPr>
                <w:rFonts w:ascii="Times New Roman" w:hAnsi="Times New Roman"/>
                <w:sz w:val="12"/>
                <w:szCs w:val="12"/>
              </w:rPr>
              <w:t xml:space="preserve">Увеличение прочих остатков денежных средств бюджетов </w:t>
            </w:r>
          </w:p>
        </w:tc>
        <w:tc>
          <w:tcPr>
            <w:tcW w:w="709" w:type="dxa"/>
            <w:noWrap/>
            <w:hideMark/>
          </w:tcPr>
          <w:p w:rsidR="007B48C2" w:rsidRPr="007B48C2" w:rsidRDefault="007B48C2" w:rsidP="00F71F84">
            <w:pPr>
              <w:rPr>
                <w:rFonts w:ascii="Times New Roman" w:hAnsi="Times New Roman"/>
                <w:sz w:val="12"/>
                <w:szCs w:val="12"/>
              </w:rPr>
            </w:pPr>
            <w:r w:rsidRPr="007B48C2">
              <w:rPr>
                <w:rFonts w:ascii="Times New Roman" w:hAnsi="Times New Roman"/>
                <w:sz w:val="12"/>
                <w:szCs w:val="12"/>
              </w:rPr>
              <w:t>-2633</w:t>
            </w:r>
          </w:p>
        </w:tc>
      </w:tr>
      <w:tr w:rsidR="007B48C2" w:rsidRPr="000E0A0B" w:rsidTr="000E0A0B">
        <w:trPr>
          <w:trHeight w:val="20"/>
        </w:trPr>
        <w:tc>
          <w:tcPr>
            <w:tcW w:w="709" w:type="dxa"/>
            <w:noWrap/>
            <w:hideMark/>
          </w:tcPr>
          <w:p w:rsidR="007B48C2" w:rsidRPr="007B48C2" w:rsidRDefault="007B48C2" w:rsidP="00F71F84">
            <w:pPr>
              <w:rPr>
                <w:rFonts w:ascii="Times New Roman" w:hAnsi="Times New Roman"/>
                <w:sz w:val="12"/>
                <w:szCs w:val="12"/>
              </w:rPr>
            </w:pPr>
            <w:r w:rsidRPr="007B48C2">
              <w:rPr>
                <w:rFonts w:ascii="Times New Roman" w:hAnsi="Times New Roman"/>
                <w:sz w:val="12"/>
                <w:szCs w:val="12"/>
              </w:rPr>
              <w:t>426</w:t>
            </w:r>
          </w:p>
        </w:tc>
        <w:tc>
          <w:tcPr>
            <w:tcW w:w="1418" w:type="dxa"/>
            <w:noWrap/>
            <w:hideMark/>
          </w:tcPr>
          <w:p w:rsidR="007B48C2" w:rsidRPr="000E0A0B" w:rsidRDefault="007B48C2" w:rsidP="000E0A0B">
            <w:pPr>
              <w:tabs>
                <w:tab w:val="left" w:pos="284"/>
              </w:tabs>
              <w:rPr>
                <w:rFonts w:ascii="Times New Roman" w:hAnsi="Times New Roman"/>
                <w:sz w:val="12"/>
                <w:szCs w:val="12"/>
              </w:rPr>
            </w:pPr>
            <w:r w:rsidRPr="000E0A0B">
              <w:rPr>
                <w:rFonts w:ascii="Times New Roman" w:hAnsi="Times New Roman"/>
                <w:sz w:val="12"/>
                <w:szCs w:val="12"/>
              </w:rPr>
              <w:t>01 05 02 01 10 0000 510</w:t>
            </w:r>
          </w:p>
        </w:tc>
        <w:tc>
          <w:tcPr>
            <w:tcW w:w="4677" w:type="dxa"/>
            <w:noWrap/>
            <w:hideMark/>
          </w:tcPr>
          <w:p w:rsidR="007B48C2" w:rsidRPr="000E0A0B" w:rsidRDefault="007B48C2" w:rsidP="000E0A0B">
            <w:pPr>
              <w:tabs>
                <w:tab w:val="left" w:pos="284"/>
              </w:tabs>
              <w:rPr>
                <w:rFonts w:ascii="Times New Roman" w:hAnsi="Times New Roman"/>
                <w:sz w:val="12"/>
                <w:szCs w:val="12"/>
              </w:rPr>
            </w:pPr>
            <w:r w:rsidRPr="000E0A0B">
              <w:rPr>
                <w:rFonts w:ascii="Times New Roman" w:hAnsi="Times New Roman"/>
                <w:sz w:val="12"/>
                <w:szCs w:val="12"/>
              </w:rPr>
              <w:t>Увеличение прочих остатков денежных средств бюджетов поселений</w:t>
            </w:r>
          </w:p>
        </w:tc>
        <w:tc>
          <w:tcPr>
            <w:tcW w:w="709" w:type="dxa"/>
            <w:noWrap/>
            <w:hideMark/>
          </w:tcPr>
          <w:p w:rsidR="007B48C2" w:rsidRPr="007B48C2" w:rsidRDefault="007B48C2" w:rsidP="00F71F84">
            <w:pPr>
              <w:rPr>
                <w:rFonts w:ascii="Times New Roman" w:hAnsi="Times New Roman"/>
                <w:sz w:val="12"/>
                <w:szCs w:val="12"/>
              </w:rPr>
            </w:pPr>
            <w:r w:rsidRPr="007B48C2">
              <w:rPr>
                <w:rFonts w:ascii="Times New Roman" w:hAnsi="Times New Roman"/>
                <w:sz w:val="12"/>
                <w:szCs w:val="12"/>
              </w:rPr>
              <w:t>-2633</w:t>
            </w:r>
          </w:p>
        </w:tc>
      </w:tr>
      <w:tr w:rsidR="007B48C2" w:rsidRPr="000E0A0B" w:rsidTr="000E0A0B">
        <w:trPr>
          <w:trHeight w:val="20"/>
        </w:trPr>
        <w:tc>
          <w:tcPr>
            <w:tcW w:w="709" w:type="dxa"/>
            <w:noWrap/>
            <w:hideMark/>
          </w:tcPr>
          <w:p w:rsidR="007B48C2" w:rsidRPr="007B48C2" w:rsidRDefault="007B48C2" w:rsidP="00F71F84">
            <w:pPr>
              <w:rPr>
                <w:rFonts w:ascii="Times New Roman" w:hAnsi="Times New Roman"/>
                <w:sz w:val="12"/>
                <w:szCs w:val="12"/>
              </w:rPr>
            </w:pPr>
            <w:r w:rsidRPr="007B48C2">
              <w:rPr>
                <w:rFonts w:ascii="Times New Roman" w:hAnsi="Times New Roman"/>
                <w:sz w:val="12"/>
                <w:szCs w:val="12"/>
              </w:rPr>
              <w:t>426</w:t>
            </w:r>
          </w:p>
        </w:tc>
        <w:tc>
          <w:tcPr>
            <w:tcW w:w="1418" w:type="dxa"/>
            <w:noWrap/>
            <w:hideMark/>
          </w:tcPr>
          <w:p w:rsidR="007B48C2" w:rsidRPr="000E0A0B" w:rsidRDefault="007B48C2" w:rsidP="000E0A0B">
            <w:pPr>
              <w:tabs>
                <w:tab w:val="left" w:pos="284"/>
              </w:tabs>
              <w:rPr>
                <w:rFonts w:ascii="Times New Roman" w:hAnsi="Times New Roman"/>
                <w:bCs/>
                <w:sz w:val="12"/>
                <w:szCs w:val="12"/>
              </w:rPr>
            </w:pPr>
            <w:r w:rsidRPr="000E0A0B">
              <w:rPr>
                <w:rFonts w:ascii="Times New Roman" w:hAnsi="Times New Roman"/>
                <w:bCs/>
                <w:sz w:val="12"/>
                <w:szCs w:val="12"/>
              </w:rPr>
              <w:t>01 05 00 00 00 0000 600</w:t>
            </w:r>
          </w:p>
        </w:tc>
        <w:tc>
          <w:tcPr>
            <w:tcW w:w="4677" w:type="dxa"/>
            <w:noWrap/>
            <w:hideMark/>
          </w:tcPr>
          <w:p w:rsidR="007B48C2" w:rsidRPr="000E0A0B" w:rsidRDefault="007B48C2" w:rsidP="000E0A0B">
            <w:pPr>
              <w:tabs>
                <w:tab w:val="left" w:pos="284"/>
              </w:tabs>
              <w:rPr>
                <w:rFonts w:ascii="Times New Roman" w:hAnsi="Times New Roman"/>
                <w:bCs/>
                <w:sz w:val="12"/>
                <w:szCs w:val="12"/>
              </w:rPr>
            </w:pPr>
            <w:r w:rsidRPr="000E0A0B">
              <w:rPr>
                <w:rFonts w:ascii="Times New Roman" w:hAnsi="Times New Roman"/>
                <w:bCs/>
                <w:sz w:val="12"/>
                <w:szCs w:val="12"/>
              </w:rPr>
              <w:t>Уменьшение остатков средств бюджетов</w:t>
            </w:r>
          </w:p>
        </w:tc>
        <w:tc>
          <w:tcPr>
            <w:tcW w:w="709" w:type="dxa"/>
            <w:noWrap/>
            <w:hideMark/>
          </w:tcPr>
          <w:p w:rsidR="007B48C2" w:rsidRPr="007B48C2" w:rsidRDefault="007B48C2" w:rsidP="00F71F84">
            <w:pPr>
              <w:rPr>
                <w:rFonts w:ascii="Times New Roman" w:hAnsi="Times New Roman"/>
                <w:sz w:val="12"/>
                <w:szCs w:val="12"/>
              </w:rPr>
            </w:pPr>
            <w:r w:rsidRPr="007B48C2">
              <w:rPr>
                <w:rFonts w:ascii="Times New Roman" w:hAnsi="Times New Roman"/>
                <w:sz w:val="12"/>
                <w:szCs w:val="12"/>
              </w:rPr>
              <w:t>2191</w:t>
            </w:r>
          </w:p>
        </w:tc>
      </w:tr>
      <w:tr w:rsidR="007B48C2" w:rsidRPr="000E0A0B" w:rsidTr="000E0A0B">
        <w:trPr>
          <w:trHeight w:val="20"/>
        </w:trPr>
        <w:tc>
          <w:tcPr>
            <w:tcW w:w="709" w:type="dxa"/>
            <w:noWrap/>
            <w:hideMark/>
          </w:tcPr>
          <w:p w:rsidR="007B48C2" w:rsidRPr="007B48C2" w:rsidRDefault="007B48C2" w:rsidP="00F71F84">
            <w:pPr>
              <w:rPr>
                <w:rFonts w:ascii="Times New Roman" w:hAnsi="Times New Roman"/>
                <w:sz w:val="12"/>
                <w:szCs w:val="12"/>
              </w:rPr>
            </w:pPr>
            <w:r w:rsidRPr="007B48C2">
              <w:rPr>
                <w:rFonts w:ascii="Times New Roman" w:hAnsi="Times New Roman"/>
                <w:sz w:val="12"/>
                <w:szCs w:val="12"/>
              </w:rPr>
              <w:t>426</w:t>
            </w:r>
          </w:p>
        </w:tc>
        <w:tc>
          <w:tcPr>
            <w:tcW w:w="1418" w:type="dxa"/>
            <w:noWrap/>
            <w:hideMark/>
          </w:tcPr>
          <w:p w:rsidR="007B48C2" w:rsidRPr="000E0A0B" w:rsidRDefault="007B48C2" w:rsidP="000E0A0B">
            <w:pPr>
              <w:tabs>
                <w:tab w:val="left" w:pos="284"/>
              </w:tabs>
              <w:rPr>
                <w:rFonts w:ascii="Times New Roman" w:hAnsi="Times New Roman"/>
                <w:sz w:val="12"/>
                <w:szCs w:val="12"/>
              </w:rPr>
            </w:pPr>
            <w:r w:rsidRPr="000E0A0B">
              <w:rPr>
                <w:rFonts w:ascii="Times New Roman" w:hAnsi="Times New Roman"/>
                <w:sz w:val="12"/>
                <w:szCs w:val="12"/>
              </w:rPr>
              <w:t>01 05 02 00 00 0000 600</w:t>
            </w:r>
          </w:p>
        </w:tc>
        <w:tc>
          <w:tcPr>
            <w:tcW w:w="4677" w:type="dxa"/>
            <w:noWrap/>
            <w:hideMark/>
          </w:tcPr>
          <w:p w:rsidR="007B48C2" w:rsidRPr="000E0A0B" w:rsidRDefault="007B48C2" w:rsidP="000E0A0B">
            <w:pPr>
              <w:tabs>
                <w:tab w:val="left" w:pos="284"/>
              </w:tabs>
              <w:rPr>
                <w:rFonts w:ascii="Times New Roman" w:hAnsi="Times New Roman"/>
                <w:sz w:val="12"/>
                <w:szCs w:val="12"/>
              </w:rPr>
            </w:pPr>
            <w:r w:rsidRPr="000E0A0B">
              <w:rPr>
                <w:rFonts w:ascii="Times New Roman" w:hAnsi="Times New Roman"/>
                <w:sz w:val="12"/>
                <w:szCs w:val="12"/>
              </w:rPr>
              <w:t xml:space="preserve">Уменьшение прочих остатков средств бюджетов </w:t>
            </w:r>
          </w:p>
        </w:tc>
        <w:tc>
          <w:tcPr>
            <w:tcW w:w="709" w:type="dxa"/>
            <w:noWrap/>
            <w:hideMark/>
          </w:tcPr>
          <w:p w:rsidR="007B48C2" w:rsidRPr="007B48C2" w:rsidRDefault="007B48C2" w:rsidP="00F71F84">
            <w:pPr>
              <w:rPr>
                <w:rFonts w:ascii="Times New Roman" w:hAnsi="Times New Roman"/>
                <w:sz w:val="12"/>
                <w:szCs w:val="12"/>
              </w:rPr>
            </w:pPr>
            <w:r w:rsidRPr="007B48C2">
              <w:rPr>
                <w:rFonts w:ascii="Times New Roman" w:hAnsi="Times New Roman"/>
                <w:sz w:val="12"/>
                <w:szCs w:val="12"/>
              </w:rPr>
              <w:t>2191</w:t>
            </w:r>
          </w:p>
        </w:tc>
      </w:tr>
      <w:tr w:rsidR="007B48C2" w:rsidRPr="000E0A0B" w:rsidTr="000E0A0B">
        <w:trPr>
          <w:trHeight w:val="20"/>
        </w:trPr>
        <w:tc>
          <w:tcPr>
            <w:tcW w:w="709" w:type="dxa"/>
            <w:noWrap/>
            <w:hideMark/>
          </w:tcPr>
          <w:p w:rsidR="007B48C2" w:rsidRPr="007B48C2" w:rsidRDefault="007B48C2" w:rsidP="00F71F84">
            <w:pPr>
              <w:rPr>
                <w:rFonts w:ascii="Times New Roman" w:hAnsi="Times New Roman"/>
                <w:sz w:val="12"/>
                <w:szCs w:val="12"/>
              </w:rPr>
            </w:pPr>
            <w:r w:rsidRPr="007B48C2">
              <w:rPr>
                <w:rFonts w:ascii="Times New Roman" w:hAnsi="Times New Roman"/>
                <w:sz w:val="12"/>
                <w:szCs w:val="12"/>
              </w:rPr>
              <w:t>426</w:t>
            </w:r>
          </w:p>
        </w:tc>
        <w:tc>
          <w:tcPr>
            <w:tcW w:w="1418" w:type="dxa"/>
            <w:noWrap/>
            <w:hideMark/>
          </w:tcPr>
          <w:p w:rsidR="007B48C2" w:rsidRPr="000E0A0B" w:rsidRDefault="007B48C2" w:rsidP="000E0A0B">
            <w:pPr>
              <w:tabs>
                <w:tab w:val="left" w:pos="284"/>
              </w:tabs>
              <w:rPr>
                <w:rFonts w:ascii="Times New Roman" w:hAnsi="Times New Roman"/>
                <w:sz w:val="12"/>
                <w:szCs w:val="12"/>
              </w:rPr>
            </w:pPr>
            <w:r w:rsidRPr="000E0A0B">
              <w:rPr>
                <w:rFonts w:ascii="Times New Roman" w:hAnsi="Times New Roman"/>
                <w:sz w:val="12"/>
                <w:szCs w:val="12"/>
              </w:rPr>
              <w:t>01 05 02 01 00 0000 610</w:t>
            </w:r>
          </w:p>
        </w:tc>
        <w:tc>
          <w:tcPr>
            <w:tcW w:w="4677" w:type="dxa"/>
            <w:noWrap/>
            <w:hideMark/>
          </w:tcPr>
          <w:p w:rsidR="007B48C2" w:rsidRPr="000E0A0B" w:rsidRDefault="007B48C2" w:rsidP="000E0A0B">
            <w:pPr>
              <w:tabs>
                <w:tab w:val="left" w:pos="284"/>
              </w:tabs>
              <w:rPr>
                <w:rFonts w:ascii="Times New Roman" w:hAnsi="Times New Roman"/>
                <w:sz w:val="12"/>
                <w:szCs w:val="12"/>
              </w:rPr>
            </w:pPr>
            <w:r w:rsidRPr="000E0A0B">
              <w:rPr>
                <w:rFonts w:ascii="Times New Roman" w:hAnsi="Times New Roman"/>
                <w:sz w:val="12"/>
                <w:szCs w:val="12"/>
              </w:rPr>
              <w:t xml:space="preserve">Уменьшение прочих остатков денежных средств бюджетов </w:t>
            </w:r>
          </w:p>
        </w:tc>
        <w:tc>
          <w:tcPr>
            <w:tcW w:w="709" w:type="dxa"/>
            <w:noWrap/>
            <w:hideMark/>
          </w:tcPr>
          <w:p w:rsidR="007B48C2" w:rsidRPr="007B48C2" w:rsidRDefault="007B48C2" w:rsidP="00F71F84">
            <w:pPr>
              <w:rPr>
                <w:rFonts w:ascii="Times New Roman" w:hAnsi="Times New Roman"/>
                <w:sz w:val="12"/>
                <w:szCs w:val="12"/>
              </w:rPr>
            </w:pPr>
            <w:r w:rsidRPr="007B48C2">
              <w:rPr>
                <w:rFonts w:ascii="Times New Roman" w:hAnsi="Times New Roman"/>
                <w:sz w:val="12"/>
                <w:szCs w:val="12"/>
              </w:rPr>
              <w:t>2191</w:t>
            </w:r>
          </w:p>
        </w:tc>
      </w:tr>
      <w:tr w:rsidR="007B48C2" w:rsidRPr="000E0A0B" w:rsidTr="000E0A0B">
        <w:trPr>
          <w:trHeight w:val="20"/>
        </w:trPr>
        <w:tc>
          <w:tcPr>
            <w:tcW w:w="709" w:type="dxa"/>
            <w:noWrap/>
            <w:hideMark/>
          </w:tcPr>
          <w:p w:rsidR="007B48C2" w:rsidRPr="007B48C2" w:rsidRDefault="007B48C2" w:rsidP="00F71F84">
            <w:pPr>
              <w:rPr>
                <w:rFonts w:ascii="Times New Roman" w:hAnsi="Times New Roman"/>
                <w:sz w:val="12"/>
                <w:szCs w:val="12"/>
              </w:rPr>
            </w:pPr>
            <w:r w:rsidRPr="007B48C2">
              <w:rPr>
                <w:rFonts w:ascii="Times New Roman" w:hAnsi="Times New Roman"/>
                <w:sz w:val="12"/>
                <w:szCs w:val="12"/>
              </w:rPr>
              <w:t>426</w:t>
            </w:r>
          </w:p>
        </w:tc>
        <w:tc>
          <w:tcPr>
            <w:tcW w:w="1418" w:type="dxa"/>
            <w:noWrap/>
            <w:hideMark/>
          </w:tcPr>
          <w:p w:rsidR="007B48C2" w:rsidRPr="000E0A0B" w:rsidRDefault="007B48C2" w:rsidP="000E0A0B">
            <w:pPr>
              <w:tabs>
                <w:tab w:val="left" w:pos="284"/>
              </w:tabs>
              <w:rPr>
                <w:rFonts w:ascii="Times New Roman" w:hAnsi="Times New Roman"/>
                <w:sz w:val="12"/>
                <w:szCs w:val="12"/>
              </w:rPr>
            </w:pPr>
            <w:r w:rsidRPr="000E0A0B">
              <w:rPr>
                <w:rFonts w:ascii="Times New Roman" w:hAnsi="Times New Roman"/>
                <w:sz w:val="12"/>
                <w:szCs w:val="12"/>
              </w:rPr>
              <w:t>01 05 02 01 10 0000 610</w:t>
            </w:r>
          </w:p>
        </w:tc>
        <w:tc>
          <w:tcPr>
            <w:tcW w:w="4677" w:type="dxa"/>
            <w:noWrap/>
            <w:hideMark/>
          </w:tcPr>
          <w:p w:rsidR="007B48C2" w:rsidRPr="000E0A0B" w:rsidRDefault="007B48C2" w:rsidP="000E0A0B">
            <w:pPr>
              <w:tabs>
                <w:tab w:val="left" w:pos="284"/>
              </w:tabs>
              <w:rPr>
                <w:rFonts w:ascii="Times New Roman" w:hAnsi="Times New Roman"/>
                <w:sz w:val="12"/>
                <w:szCs w:val="12"/>
              </w:rPr>
            </w:pPr>
            <w:r w:rsidRPr="000E0A0B">
              <w:rPr>
                <w:rFonts w:ascii="Times New Roman" w:hAnsi="Times New Roman"/>
                <w:sz w:val="12"/>
                <w:szCs w:val="12"/>
              </w:rPr>
              <w:t>Уменьшение прочих остатков денежных средств бюджетов поселений</w:t>
            </w:r>
          </w:p>
        </w:tc>
        <w:tc>
          <w:tcPr>
            <w:tcW w:w="709" w:type="dxa"/>
            <w:noWrap/>
            <w:hideMark/>
          </w:tcPr>
          <w:p w:rsidR="007B48C2" w:rsidRPr="007B48C2" w:rsidRDefault="007B48C2" w:rsidP="00F71F84">
            <w:pPr>
              <w:rPr>
                <w:rFonts w:ascii="Times New Roman" w:hAnsi="Times New Roman"/>
                <w:sz w:val="12"/>
                <w:szCs w:val="12"/>
              </w:rPr>
            </w:pPr>
            <w:r w:rsidRPr="007B48C2">
              <w:rPr>
                <w:rFonts w:ascii="Times New Roman" w:hAnsi="Times New Roman"/>
                <w:sz w:val="12"/>
                <w:szCs w:val="12"/>
              </w:rPr>
              <w:t>2191</w:t>
            </w:r>
          </w:p>
        </w:tc>
      </w:tr>
    </w:tbl>
    <w:p w:rsidR="000E0A0B" w:rsidRPr="000E0A0B" w:rsidRDefault="000E0A0B" w:rsidP="000E0A0B">
      <w:pPr>
        <w:tabs>
          <w:tab w:val="left" w:pos="284"/>
        </w:tabs>
        <w:spacing w:after="0" w:line="240" w:lineRule="auto"/>
        <w:rPr>
          <w:rFonts w:ascii="Times New Roman" w:eastAsia="Calibri" w:hAnsi="Times New Roman" w:cs="Times New Roman"/>
          <w:sz w:val="12"/>
          <w:szCs w:val="12"/>
        </w:rPr>
      </w:pPr>
    </w:p>
    <w:p w:rsidR="007B48C2" w:rsidRPr="000E0A0B" w:rsidRDefault="007B48C2" w:rsidP="007B48C2">
      <w:pPr>
        <w:tabs>
          <w:tab w:val="left" w:pos="284"/>
        </w:tabs>
        <w:spacing w:after="0" w:line="240" w:lineRule="auto"/>
        <w:jc w:val="right"/>
        <w:rPr>
          <w:rFonts w:ascii="Times New Roman" w:eastAsia="Calibri" w:hAnsi="Times New Roman" w:cs="Times New Roman"/>
          <w:i/>
          <w:sz w:val="12"/>
          <w:szCs w:val="12"/>
        </w:rPr>
      </w:pPr>
      <w:r w:rsidRPr="000E0A0B">
        <w:rPr>
          <w:rFonts w:ascii="Times New Roman" w:eastAsia="Calibri" w:hAnsi="Times New Roman" w:cs="Times New Roman"/>
          <w:i/>
          <w:sz w:val="12"/>
          <w:szCs w:val="12"/>
        </w:rPr>
        <w:t>Приложение №</w:t>
      </w:r>
      <w:r>
        <w:rPr>
          <w:rFonts w:ascii="Times New Roman" w:eastAsia="Calibri" w:hAnsi="Times New Roman" w:cs="Times New Roman"/>
          <w:i/>
          <w:sz w:val="12"/>
          <w:szCs w:val="12"/>
        </w:rPr>
        <w:t>5</w:t>
      </w:r>
    </w:p>
    <w:p w:rsidR="007B48C2" w:rsidRPr="000E0A0B" w:rsidRDefault="007B48C2" w:rsidP="007B48C2">
      <w:pPr>
        <w:tabs>
          <w:tab w:val="left" w:pos="284"/>
        </w:tabs>
        <w:spacing w:after="0" w:line="240" w:lineRule="auto"/>
        <w:jc w:val="right"/>
        <w:rPr>
          <w:rFonts w:ascii="Times New Roman" w:eastAsia="Calibri" w:hAnsi="Times New Roman" w:cs="Times New Roman"/>
          <w:i/>
          <w:sz w:val="12"/>
          <w:szCs w:val="12"/>
        </w:rPr>
      </w:pPr>
      <w:r w:rsidRPr="000E0A0B">
        <w:rPr>
          <w:rFonts w:ascii="Times New Roman" w:eastAsia="Calibri" w:hAnsi="Times New Roman" w:cs="Times New Roman"/>
          <w:i/>
          <w:sz w:val="12"/>
          <w:szCs w:val="12"/>
        </w:rPr>
        <w:t>к Постановлению администрации</w:t>
      </w:r>
    </w:p>
    <w:p w:rsidR="007B48C2" w:rsidRPr="000E0A0B" w:rsidRDefault="007B48C2" w:rsidP="007B48C2">
      <w:pPr>
        <w:tabs>
          <w:tab w:val="left" w:pos="284"/>
        </w:tabs>
        <w:spacing w:after="0" w:line="240" w:lineRule="auto"/>
        <w:jc w:val="right"/>
        <w:rPr>
          <w:rFonts w:ascii="Times New Roman" w:eastAsia="Calibri" w:hAnsi="Times New Roman" w:cs="Times New Roman"/>
          <w:i/>
          <w:sz w:val="12"/>
          <w:szCs w:val="12"/>
        </w:rPr>
      </w:pPr>
      <w:r w:rsidRPr="000E0A0B">
        <w:rPr>
          <w:rFonts w:ascii="Times New Roman" w:eastAsia="Calibri" w:hAnsi="Times New Roman" w:cs="Times New Roman"/>
          <w:i/>
          <w:sz w:val="12"/>
          <w:szCs w:val="12"/>
        </w:rPr>
        <w:t>сельского поселения Кармало-Аделяково</w:t>
      </w:r>
    </w:p>
    <w:p w:rsidR="007B48C2" w:rsidRPr="000E0A0B" w:rsidRDefault="007B48C2" w:rsidP="007B48C2">
      <w:pPr>
        <w:tabs>
          <w:tab w:val="left" w:pos="284"/>
        </w:tabs>
        <w:spacing w:after="0" w:line="240" w:lineRule="auto"/>
        <w:jc w:val="right"/>
        <w:rPr>
          <w:rFonts w:ascii="Times New Roman" w:eastAsia="Calibri" w:hAnsi="Times New Roman" w:cs="Times New Roman"/>
          <w:i/>
          <w:sz w:val="12"/>
          <w:szCs w:val="12"/>
        </w:rPr>
      </w:pPr>
      <w:r w:rsidRPr="000E0A0B">
        <w:rPr>
          <w:rFonts w:ascii="Times New Roman" w:eastAsia="Calibri" w:hAnsi="Times New Roman" w:cs="Times New Roman"/>
          <w:i/>
          <w:sz w:val="12"/>
          <w:szCs w:val="12"/>
        </w:rPr>
        <w:t>муниципального района Сергиевский</w:t>
      </w:r>
    </w:p>
    <w:p w:rsidR="007B48C2" w:rsidRPr="000E0A0B" w:rsidRDefault="007B48C2" w:rsidP="007B48C2">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№29</w:t>
      </w:r>
      <w:r w:rsidRPr="000E0A0B">
        <w:rPr>
          <w:rFonts w:ascii="Times New Roman" w:eastAsia="Calibri" w:hAnsi="Times New Roman" w:cs="Times New Roman"/>
          <w:i/>
          <w:sz w:val="12"/>
          <w:szCs w:val="12"/>
        </w:rPr>
        <w:t xml:space="preserve"> от «19» июля 2019 г.</w:t>
      </w:r>
    </w:p>
    <w:p w:rsidR="007B48C2" w:rsidRPr="007B48C2" w:rsidRDefault="007B48C2" w:rsidP="007B48C2">
      <w:pPr>
        <w:tabs>
          <w:tab w:val="left" w:pos="284"/>
        </w:tabs>
        <w:spacing w:after="0" w:line="240" w:lineRule="auto"/>
        <w:jc w:val="center"/>
        <w:rPr>
          <w:rFonts w:ascii="Times New Roman" w:eastAsia="Calibri" w:hAnsi="Times New Roman" w:cs="Times New Roman"/>
          <w:b/>
          <w:sz w:val="12"/>
          <w:szCs w:val="12"/>
        </w:rPr>
      </w:pPr>
      <w:r w:rsidRPr="007B48C2">
        <w:rPr>
          <w:rFonts w:ascii="Times New Roman" w:eastAsia="Calibri" w:hAnsi="Times New Roman" w:cs="Times New Roman"/>
          <w:b/>
          <w:sz w:val="12"/>
          <w:szCs w:val="12"/>
        </w:rPr>
        <w:t xml:space="preserve">Сведения о численности муниципальных служащих органов местного самоуправления,  работников </w:t>
      </w:r>
    </w:p>
    <w:p w:rsidR="007B48C2" w:rsidRPr="007B48C2" w:rsidRDefault="007B48C2" w:rsidP="007B48C2">
      <w:pPr>
        <w:tabs>
          <w:tab w:val="left" w:pos="284"/>
        </w:tabs>
        <w:spacing w:after="0" w:line="240" w:lineRule="auto"/>
        <w:jc w:val="center"/>
        <w:rPr>
          <w:rFonts w:ascii="Times New Roman" w:eastAsia="Calibri" w:hAnsi="Times New Roman" w:cs="Times New Roman"/>
          <w:b/>
          <w:sz w:val="12"/>
          <w:szCs w:val="12"/>
        </w:rPr>
      </w:pPr>
      <w:r w:rsidRPr="007B48C2">
        <w:rPr>
          <w:rFonts w:ascii="Times New Roman" w:eastAsia="Calibri" w:hAnsi="Times New Roman" w:cs="Times New Roman"/>
          <w:b/>
          <w:sz w:val="12"/>
          <w:szCs w:val="12"/>
        </w:rPr>
        <w:t>муниципальных учреждений и фактические затраты на их денежное содержание сельского поселения Кармало-Аделяково</w:t>
      </w:r>
    </w:p>
    <w:p w:rsidR="007B48C2" w:rsidRPr="007B48C2" w:rsidRDefault="007B48C2" w:rsidP="007B48C2">
      <w:pPr>
        <w:tabs>
          <w:tab w:val="left" w:pos="284"/>
        </w:tabs>
        <w:spacing w:after="0" w:line="240" w:lineRule="auto"/>
        <w:jc w:val="center"/>
        <w:rPr>
          <w:rFonts w:ascii="Times New Roman" w:eastAsia="Calibri" w:hAnsi="Times New Roman" w:cs="Times New Roman"/>
          <w:b/>
          <w:sz w:val="12"/>
          <w:szCs w:val="12"/>
        </w:rPr>
      </w:pPr>
      <w:r w:rsidRPr="007B48C2">
        <w:rPr>
          <w:rFonts w:ascii="Times New Roman" w:eastAsia="Calibri" w:hAnsi="Times New Roman" w:cs="Times New Roman"/>
          <w:b/>
          <w:sz w:val="12"/>
          <w:szCs w:val="12"/>
        </w:rPr>
        <w:t>муниципального района Сергиевский Самарской области за первое полугодие 2019 года</w:t>
      </w:r>
    </w:p>
    <w:tbl>
      <w:tblPr>
        <w:tblStyle w:val="af7"/>
        <w:tblW w:w="0" w:type="auto"/>
        <w:tblInd w:w="108" w:type="dxa"/>
        <w:tblLook w:val="04A0" w:firstRow="1" w:lastRow="0" w:firstColumn="1" w:lastColumn="0" w:noHBand="0" w:noVBand="1"/>
      </w:tblPr>
      <w:tblGrid>
        <w:gridCol w:w="4708"/>
        <w:gridCol w:w="1246"/>
        <w:gridCol w:w="1559"/>
      </w:tblGrid>
      <w:tr w:rsidR="007B48C2" w:rsidRPr="007B48C2" w:rsidTr="007B48C2">
        <w:trPr>
          <w:trHeight w:val="20"/>
        </w:trPr>
        <w:tc>
          <w:tcPr>
            <w:tcW w:w="4708" w:type="dxa"/>
            <w:hideMark/>
          </w:tcPr>
          <w:p w:rsidR="007B48C2" w:rsidRPr="007B48C2" w:rsidRDefault="007B48C2" w:rsidP="007B48C2">
            <w:pPr>
              <w:rPr>
                <w:rFonts w:ascii="Times New Roman" w:eastAsia="Times New Roman" w:hAnsi="Times New Roman" w:cs="Times New Roman"/>
                <w:sz w:val="12"/>
                <w:szCs w:val="12"/>
              </w:rPr>
            </w:pPr>
            <w:r w:rsidRPr="007B48C2">
              <w:rPr>
                <w:rFonts w:ascii="Times New Roman" w:eastAsia="Times New Roman" w:hAnsi="Times New Roman" w:cs="Times New Roman"/>
                <w:sz w:val="12"/>
                <w:szCs w:val="12"/>
              </w:rPr>
              <w:t>Наименование</w:t>
            </w:r>
          </w:p>
        </w:tc>
        <w:tc>
          <w:tcPr>
            <w:tcW w:w="1246" w:type="dxa"/>
            <w:hideMark/>
          </w:tcPr>
          <w:p w:rsidR="007B48C2" w:rsidRPr="007B48C2" w:rsidRDefault="007B48C2" w:rsidP="007B48C2">
            <w:pPr>
              <w:rPr>
                <w:rFonts w:ascii="Times New Roman" w:eastAsia="Times New Roman" w:hAnsi="Times New Roman" w:cs="Times New Roman"/>
                <w:sz w:val="12"/>
                <w:szCs w:val="12"/>
              </w:rPr>
            </w:pPr>
            <w:r w:rsidRPr="007B48C2">
              <w:rPr>
                <w:rFonts w:ascii="Times New Roman" w:eastAsia="Times New Roman" w:hAnsi="Times New Roman" w:cs="Times New Roman"/>
                <w:sz w:val="12"/>
                <w:szCs w:val="12"/>
              </w:rPr>
              <w:t>Численность (чел.)</w:t>
            </w:r>
          </w:p>
        </w:tc>
        <w:tc>
          <w:tcPr>
            <w:tcW w:w="1559" w:type="dxa"/>
            <w:hideMark/>
          </w:tcPr>
          <w:p w:rsidR="007B48C2" w:rsidRPr="007B48C2" w:rsidRDefault="007B48C2" w:rsidP="007B48C2">
            <w:pPr>
              <w:rPr>
                <w:rFonts w:ascii="Times New Roman" w:eastAsia="Times New Roman" w:hAnsi="Times New Roman" w:cs="Times New Roman"/>
                <w:sz w:val="12"/>
                <w:szCs w:val="12"/>
              </w:rPr>
            </w:pPr>
            <w:r w:rsidRPr="007B48C2">
              <w:rPr>
                <w:rFonts w:ascii="Times New Roman" w:eastAsia="Times New Roman" w:hAnsi="Times New Roman" w:cs="Times New Roman"/>
                <w:sz w:val="12"/>
                <w:szCs w:val="12"/>
              </w:rPr>
              <w:t>Расходы на денежное содержание (</w:t>
            </w:r>
            <w:proofErr w:type="spellStart"/>
            <w:r w:rsidRPr="007B48C2">
              <w:rPr>
                <w:rFonts w:ascii="Times New Roman" w:eastAsia="Times New Roman" w:hAnsi="Times New Roman" w:cs="Times New Roman"/>
                <w:sz w:val="12"/>
                <w:szCs w:val="12"/>
              </w:rPr>
              <w:t>тыс</w:t>
            </w:r>
            <w:proofErr w:type="gramStart"/>
            <w:r w:rsidRPr="007B48C2">
              <w:rPr>
                <w:rFonts w:ascii="Times New Roman" w:eastAsia="Times New Roman" w:hAnsi="Times New Roman" w:cs="Times New Roman"/>
                <w:sz w:val="12"/>
                <w:szCs w:val="12"/>
              </w:rPr>
              <w:t>.р</w:t>
            </w:r>
            <w:proofErr w:type="gramEnd"/>
            <w:r w:rsidRPr="007B48C2">
              <w:rPr>
                <w:rFonts w:ascii="Times New Roman" w:eastAsia="Times New Roman" w:hAnsi="Times New Roman" w:cs="Times New Roman"/>
                <w:sz w:val="12"/>
                <w:szCs w:val="12"/>
              </w:rPr>
              <w:t>ублей</w:t>
            </w:r>
            <w:proofErr w:type="spellEnd"/>
            <w:r w:rsidRPr="007B48C2">
              <w:rPr>
                <w:rFonts w:ascii="Times New Roman" w:eastAsia="Times New Roman" w:hAnsi="Times New Roman" w:cs="Times New Roman"/>
                <w:sz w:val="12"/>
                <w:szCs w:val="12"/>
              </w:rPr>
              <w:t>)</w:t>
            </w:r>
          </w:p>
        </w:tc>
      </w:tr>
      <w:tr w:rsidR="007B48C2" w:rsidRPr="007B48C2" w:rsidTr="007B48C2">
        <w:trPr>
          <w:trHeight w:val="20"/>
        </w:trPr>
        <w:tc>
          <w:tcPr>
            <w:tcW w:w="4708" w:type="dxa"/>
            <w:hideMark/>
          </w:tcPr>
          <w:p w:rsidR="007B48C2" w:rsidRPr="007B48C2" w:rsidRDefault="007B48C2" w:rsidP="007B48C2">
            <w:pPr>
              <w:rPr>
                <w:rFonts w:ascii="Times New Roman" w:eastAsia="Times New Roman" w:hAnsi="Times New Roman" w:cs="Times New Roman"/>
                <w:sz w:val="12"/>
                <w:szCs w:val="12"/>
              </w:rPr>
            </w:pPr>
            <w:r w:rsidRPr="007B48C2">
              <w:rPr>
                <w:rFonts w:ascii="Times New Roman" w:eastAsia="Times New Roman" w:hAnsi="Times New Roman" w:cs="Times New Roman"/>
                <w:sz w:val="12"/>
                <w:szCs w:val="12"/>
              </w:rPr>
              <w:t>Муниципальные служащие органов местного самоуправления</w:t>
            </w:r>
          </w:p>
        </w:tc>
        <w:tc>
          <w:tcPr>
            <w:tcW w:w="1246" w:type="dxa"/>
            <w:hideMark/>
          </w:tcPr>
          <w:p w:rsidR="007B48C2" w:rsidRPr="007B48C2" w:rsidRDefault="007B48C2" w:rsidP="007B48C2">
            <w:pPr>
              <w:rPr>
                <w:rFonts w:ascii="Times New Roman" w:eastAsia="Times New Roman" w:hAnsi="Times New Roman" w:cs="Times New Roman"/>
                <w:sz w:val="12"/>
                <w:szCs w:val="12"/>
              </w:rPr>
            </w:pPr>
            <w:r w:rsidRPr="007B48C2">
              <w:rPr>
                <w:rFonts w:ascii="Times New Roman" w:eastAsia="Times New Roman" w:hAnsi="Times New Roman" w:cs="Times New Roman"/>
                <w:sz w:val="12"/>
                <w:szCs w:val="12"/>
              </w:rPr>
              <w:t>3</w:t>
            </w:r>
          </w:p>
        </w:tc>
        <w:tc>
          <w:tcPr>
            <w:tcW w:w="1559" w:type="dxa"/>
            <w:hideMark/>
          </w:tcPr>
          <w:p w:rsidR="007B48C2" w:rsidRPr="007B48C2" w:rsidRDefault="007B48C2" w:rsidP="007B48C2">
            <w:pPr>
              <w:rPr>
                <w:rFonts w:ascii="Times New Roman" w:eastAsia="Times New Roman" w:hAnsi="Times New Roman" w:cs="Times New Roman"/>
                <w:sz w:val="12"/>
                <w:szCs w:val="12"/>
              </w:rPr>
            </w:pPr>
            <w:r w:rsidRPr="007B48C2">
              <w:rPr>
                <w:rFonts w:ascii="Times New Roman" w:eastAsia="Times New Roman" w:hAnsi="Times New Roman" w:cs="Times New Roman"/>
                <w:sz w:val="12"/>
                <w:szCs w:val="12"/>
              </w:rPr>
              <w:t>419,0</w:t>
            </w:r>
          </w:p>
        </w:tc>
      </w:tr>
      <w:tr w:rsidR="007B48C2" w:rsidRPr="007B48C2" w:rsidTr="007B48C2">
        <w:trPr>
          <w:trHeight w:val="20"/>
        </w:trPr>
        <w:tc>
          <w:tcPr>
            <w:tcW w:w="4708" w:type="dxa"/>
            <w:hideMark/>
          </w:tcPr>
          <w:p w:rsidR="007B48C2" w:rsidRPr="007B48C2" w:rsidRDefault="007B48C2" w:rsidP="007B48C2">
            <w:pPr>
              <w:rPr>
                <w:rFonts w:ascii="Times New Roman" w:eastAsia="Times New Roman" w:hAnsi="Times New Roman" w:cs="Times New Roman"/>
                <w:sz w:val="12"/>
                <w:szCs w:val="12"/>
              </w:rPr>
            </w:pPr>
            <w:r w:rsidRPr="007B48C2">
              <w:rPr>
                <w:rFonts w:ascii="Times New Roman" w:eastAsia="Times New Roman" w:hAnsi="Times New Roman" w:cs="Times New Roman"/>
                <w:sz w:val="12"/>
                <w:szCs w:val="12"/>
              </w:rPr>
              <w:lastRenderedPageBreak/>
              <w:t>Работники органов местного самоуправления, замещающих должности, не являющиеся должностями муниципальной службы</w:t>
            </w:r>
          </w:p>
        </w:tc>
        <w:tc>
          <w:tcPr>
            <w:tcW w:w="1246" w:type="dxa"/>
            <w:hideMark/>
          </w:tcPr>
          <w:p w:rsidR="007B48C2" w:rsidRPr="007B48C2" w:rsidRDefault="007B48C2" w:rsidP="007B48C2">
            <w:pPr>
              <w:rPr>
                <w:rFonts w:ascii="Times New Roman" w:eastAsia="Times New Roman" w:hAnsi="Times New Roman" w:cs="Times New Roman"/>
                <w:sz w:val="12"/>
                <w:szCs w:val="12"/>
              </w:rPr>
            </w:pPr>
            <w:r w:rsidRPr="007B48C2">
              <w:rPr>
                <w:rFonts w:ascii="Times New Roman" w:eastAsia="Times New Roman" w:hAnsi="Times New Roman" w:cs="Times New Roman"/>
                <w:sz w:val="12"/>
                <w:szCs w:val="12"/>
              </w:rPr>
              <w:t>1</w:t>
            </w:r>
          </w:p>
        </w:tc>
        <w:tc>
          <w:tcPr>
            <w:tcW w:w="1559" w:type="dxa"/>
            <w:hideMark/>
          </w:tcPr>
          <w:p w:rsidR="007B48C2" w:rsidRPr="007B48C2" w:rsidRDefault="007B48C2" w:rsidP="007B48C2">
            <w:pPr>
              <w:rPr>
                <w:rFonts w:ascii="Times New Roman" w:eastAsia="Times New Roman" w:hAnsi="Times New Roman" w:cs="Times New Roman"/>
                <w:sz w:val="12"/>
                <w:szCs w:val="12"/>
              </w:rPr>
            </w:pPr>
            <w:r w:rsidRPr="007B48C2">
              <w:rPr>
                <w:rFonts w:ascii="Times New Roman" w:eastAsia="Times New Roman" w:hAnsi="Times New Roman" w:cs="Times New Roman"/>
                <w:sz w:val="12"/>
                <w:szCs w:val="12"/>
              </w:rPr>
              <w:t>210,0</w:t>
            </w:r>
          </w:p>
        </w:tc>
      </w:tr>
      <w:tr w:rsidR="007B48C2" w:rsidRPr="007B48C2" w:rsidTr="007B48C2">
        <w:trPr>
          <w:trHeight w:val="20"/>
        </w:trPr>
        <w:tc>
          <w:tcPr>
            <w:tcW w:w="4708" w:type="dxa"/>
            <w:noWrap/>
            <w:hideMark/>
          </w:tcPr>
          <w:p w:rsidR="007B48C2" w:rsidRPr="007B48C2" w:rsidRDefault="007B48C2" w:rsidP="007B48C2">
            <w:pPr>
              <w:rPr>
                <w:rFonts w:ascii="Times New Roman" w:eastAsia="Times New Roman" w:hAnsi="Times New Roman" w:cs="Times New Roman"/>
                <w:bCs/>
                <w:sz w:val="12"/>
                <w:szCs w:val="12"/>
              </w:rPr>
            </w:pPr>
            <w:r w:rsidRPr="007B48C2">
              <w:rPr>
                <w:rFonts w:ascii="Times New Roman" w:eastAsia="Times New Roman" w:hAnsi="Times New Roman" w:cs="Times New Roman"/>
                <w:bCs/>
                <w:sz w:val="12"/>
                <w:szCs w:val="12"/>
              </w:rPr>
              <w:t>И Т О Г О</w:t>
            </w:r>
            <w:proofErr w:type="gramStart"/>
            <w:r w:rsidRPr="007B48C2">
              <w:rPr>
                <w:rFonts w:ascii="Times New Roman" w:eastAsia="Times New Roman" w:hAnsi="Times New Roman" w:cs="Times New Roman"/>
                <w:bCs/>
                <w:sz w:val="12"/>
                <w:szCs w:val="12"/>
              </w:rPr>
              <w:t xml:space="preserve"> :</w:t>
            </w:r>
            <w:proofErr w:type="gramEnd"/>
          </w:p>
        </w:tc>
        <w:tc>
          <w:tcPr>
            <w:tcW w:w="1246" w:type="dxa"/>
            <w:noWrap/>
            <w:hideMark/>
          </w:tcPr>
          <w:p w:rsidR="007B48C2" w:rsidRPr="007B48C2" w:rsidRDefault="007B48C2" w:rsidP="007B48C2">
            <w:pPr>
              <w:rPr>
                <w:rFonts w:ascii="Times New Roman" w:eastAsia="Times New Roman" w:hAnsi="Times New Roman" w:cs="Times New Roman"/>
                <w:bCs/>
                <w:sz w:val="12"/>
                <w:szCs w:val="12"/>
              </w:rPr>
            </w:pPr>
            <w:r w:rsidRPr="007B48C2">
              <w:rPr>
                <w:rFonts w:ascii="Times New Roman" w:eastAsia="Times New Roman" w:hAnsi="Times New Roman" w:cs="Times New Roman"/>
                <w:bCs/>
                <w:sz w:val="12"/>
                <w:szCs w:val="12"/>
              </w:rPr>
              <w:t>4</w:t>
            </w:r>
          </w:p>
        </w:tc>
        <w:tc>
          <w:tcPr>
            <w:tcW w:w="1559" w:type="dxa"/>
            <w:noWrap/>
            <w:hideMark/>
          </w:tcPr>
          <w:p w:rsidR="007B48C2" w:rsidRPr="007B48C2" w:rsidRDefault="007B48C2" w:rsidP="007B48C2">
            <w:pPr>
              <w:rPr>
                <w:rFonts w:ascii="Times New Roman" w:eastAsia="Times New Roman" w:hAnsi="Times New Roman" w:cs="Times New Roman"/>
                <w:bCs/>
                <w:sz w:val="12"/>
                <w:szCs w:val="12"/>
              </w:rPr>
            </w:pPr>
            <w:r w:rsidRPr="007B48C2">
              <w:rPr>
                <w:rFonts w:ascii="Times New Roman" w:eastAsia="Times New Roman" w:hAnsi="Times New Roman" w:cs="Times New Roman"/>
                <w:bCs/>
                <w:sz w:val="12"/>
                <w:szCs w:val="12"/>
              </w:rPr>
              <w:t>629,0</w:t>
            </w:r>
          </w:p>
        </w:tc>
      </w:tr>
    </w:tbl>
    <w:p w:rsidR="007B48C2" w:rsidRPr="007B48C2" w:rsidRDefault="007B48C2" w:rsidP="007B48C2">
      <w:pPr>
        <w:spacing w:after="0" w:line="240" w:lineRule="auto"/>
        <w:rPr>
          <w:rFonts w:ascii="Times New Roman" w:eastAsia="Times New Roman" w:hAnsi="Times New Roman" w:cs="Times New Roman"/>
          <w:sz w:val="12"/>
          <w:szCs w:val="12"/>
        </w:rPr>
      </w:pPr>
    </w:p>
    <w:p w:rsidR="007B48C2" w:rsidRPr="007B48C2" w:rsidRDefault="007B48C2" w:rsidP="007B48C2">
      <w:pPr>
        <w:tabs>
          <w:tab w:val="left" w:pos="284"/>
          <w:tab w:val="left" w:pos="3828"/>
        </w:tabs>
        <w:spacing w:after="0" w:line="240" w:lineRule="auto"/>
        <w:jc w:val="center"/>
        <w:rPr>
          <w:rFonts w:ascii="Times New Roman" w:eastAsia="Calibri" w:hAnsi="Times New Roman" w:cs="Times New Roman"/>
          <w:b/>
          <w:sz w:val="12"/>
          <w:szCs w:val="12"/>
        </w:rPr>
      </w:pPr>
      <w:r w:rsidRPr="007B48C2">
        <w:rPr>
          <w:rFonts w:ascii="Times New Roman" w:eastAsia="Calibri" w:hAnsi="Times New Roman" w:cs="Times New Roman"/>
          <w:b/>
          <w:sz w:val="12"/>
          <w:szCs w:val="12"/>
        </w:rPr>
        <w:t>АДМИНИСТРАЦИЯ</w:t>
      </w:r>
    </w:p>
    <w:p w:rsidR="007B48C2" w:rsidRPr="007B48C2" w:rsidRDefault="007B48C2" w:rsidP="007B48C2">
      <w:pPr>
        <w:tabs>
          <w:tab w:val="left" w:pos="284"/>
        </w:tabs>
        <w:spacing w:after="0" w:line="240" w:lineRule="auto"/>
        <w:jc w:val="center"/>
        <w:rPr>
          <w:rFonts w:ascii="Times New Roman" w:eastAsia="Calibri" w:hAnsi="Times New Roman" w:cs="Times New Roman"/>
          <w:b/>
          <w:sz w:val="12"/>
          <w:szCs w:val="12"/>
        </w:rPr>
      </w:pPr>
      <w:r w:rsidRPr="007B48C2">
        <w:rPr>
          <w:rFonts w:ascii="Times New Roman" w:eastAsia="Calibri" w:hAnsi="Times New Roman" w:cs="Times New Roman"/>
          <w:b/>
          <w:sz w:val="12"/>
          <w:szCs w:val="12"/>
        </w:rPr>
        <w:t xml:space="preserve">СЕЛЬСКОГО ПОСЕЛЕНИЯ </w:t>
      </w:r>
      <w:r w:rsidR="005805CC" w:rsidRPr="005805CC">
        <w:rPr>
          <w:rFonts w:ascii="Times New Roman" w:eastAsia="Calibri" w:hAnsi="Times New Roman" w:cs="Times New Roman"/>
          <w:b/>
          <w:sz w:val="12"/>
          <w:szCs w:val="12"/>
        </w:rPr>
        <w:t>КРАСНОСЕЛЬСКОЕ</w:t>
      </w:r>
    </w:p>
    <w:p w:rsidR="007B48C2" w:rsidRPr="007B48C2" w:rsidRDefault="007B48C2" w:rsidP="007B48C2">
      <w:pPr>
        <w:tabs>
          <w:tab w:val="left" w:pos="284"/>
        </w:tabs>
        <w:spacing w:after="0" w:line="240" w:lineRule="auto"/>
        <w:jc w:val="center"/>
        <w:rPr>
          <w:rFonts w:ascii="Times New Roman" w:eastAsia="Calibri" w:hAnsi="Times New Roman" w:cs="Times New Roman"/>
          <w:b/>
          <w:sz w:val="12"/>
          <w:szCs w:val="12"/>
        </w:rPr>
      </w:pPr>
      <w:r w:rsidRPr="007B48C2">
        <w:rPr>
          <w:rFonts w:ascii="Times New Roman" w:eastAsia="Calibri" w:hAnsi="Times New Roman" w:cs="Times New Roman"/>
          <w:b/>
          <w:sz w:val="12"/>
          <w:szCs w:val="12"/>
        </w:rPr>
        <w:t>МУНИЦИПАЛЬНОГО РАЙОНА СЕРГИЕВСКИЙ</w:t>
      </w:r>
    </w:p>
    <w:p w:rsidR="007B48C2" w:rsidRPr="007B48C2" w:rsidRDefault="007B48C2" w:rsidP="007B48C2">
      <w:pPr>
        <w:tabs>
          <w:tab w:val="left" w:pos="284"/>
        </w:tabs>
        <w:spacing w:after="0" w:line="240" w:lineRule="auto"/>
        <w:jc w:val="center"/>
        <w:rPr>
          <w:rFonts w:ascii="Times New Roman" w:eastAsia="Calibri" w:hAnsi="Times New Roman" w:cs="Times New Roman"/>
          <w:b/>
          <w:sz w:val="12"/>
          <w:szCs w:val="12"/>
        </w:rPr>
      </w:pPr>
      <w:r w:rsidRPr="007B48C2">
        <w:rPr>
          <w:rFonts w:ascii="Times New Roman" w:eastAsia="Calibri" w:hAnsi="Times New Roman" w:cs="Times New Roman"/>
          <w:b/>
          <w:sz w:val="12"/>
          <w:szCs w:val="12"/>
        </w:rPr>
        <w:t>САМАРСКОЙ ОБЛАСТИ</w:t>
      </w:r>
    </w:p>
    <w:p w:rsidR="007B48C2" w:rsidRPr="007B48C2" w:rsidRDefault="007B48C2" w:rsidP="007B48C2">
      <w:pPr>
        <w:tabs>
          <w:tab w:val="left" w:pos="284"/>
        </w:tabs>
        <w:spacing w:after="0" w:line="240" w:lineRule="auto"/>
        <w:jc w:val="center"/>
        <w:rPr>
          <w:rFonts w:ascii="Times New Roman" w:eastAsia="Calibri" w:hAnsi="Times New Roman" w:cs="Times New Roman"/>
          <w:sz w:val="12"/>
          <w:szCs w:val="12"/>
        </w:rPr>
      </w:pPr>
    </w:p>
    <w:p w:rsidR="007B48C2" w:rsidRPr="007B48C2" w:rsidRDefault="007B48C2" w:rsidP="007B48C2">
      <w:pPr>
        <w:tabs>
          <w:tab w:val="left" w:pos="284"/>
        </w:tabs>
        <w:spacing w:after="0" w:line="240" w:lineRule="auto"/>
        <w:jc w:val="center"/>
        <w:rPr>
          <w:rFonts w:ascii="Times New Roman" w:eastAsia="Calibri" w:hAnsi="Times New Roman" w:cs="Times New Roman"/>
          <w:sz w:val="12"/>
          <w:szCs w:val="12"/>
        </w:rPr>
      </w:pPr>
      <w:r w:rsidRPr="007B48C2">
        <w:rPr>
          <w:rFonts w:ascii="Times New Roman" w:eastAsia="Calibri" w:hAnsi="Times New Roman" w:cs="Times New Roman"/>
          <w:sz w:val="12"/>
          <w:szCs w:val="12"/>
        </w:rPr>
        <w:t>ПОСТАНОВЛЕНИЕ</w:t>
      </w:r>
    </w:p>
    <w:p w:rsidR="007B48C2" w:rsidRPr="007B48C2" w:rsidRDefault="007B48C2" w:rsidP="007B48C2">
      <w:pPr>
        <w:tabs>
          <w:tab w:val="left" w:pos="284"/>
        </w:tabs>
        <w:spacing w:after="0" w:line="240" w:lineRule="auto"/>
        <w:jc w:val="both"/>
        <w:rPr>
          <w:rFonts w:ascii="Times New Roman" w:eastAsia="Calibri" w:hAnsi="Times New Roman" w:cs="Times New Roman"/>
          <w:sz w:val="12"/>
          <w:szCs w:val="12"/>
        </w:rPr>
      </w:pPr>
      <w:r w:rsidRPr="007B48C2">
        <w:rPr>
          <w:rFonts w:ascii="Times New Roman" w:eastAsia="Calibri" w:hAnsi="Times New Roman" w:cs="Times New Roman"/>
          <w:sz w:val="12"/>
          <w:szCs w:val="12"/>
        </w:rPr>
        <w:t xml:space="preserve">19 июля  2019г.                                                                                                                                                                                                                  </w:t>
      </w:r>
      <w:r w:rsidR="005805CC">
        <w:rPr>
          <w:rFonts w:ascii="Times New Roman" w:eastAsia="Calibri" w:hAnsi="Times New Roman" w:cs="Times New Roman"/>
          <w:sz w:val="12"/>
          <w:szCs w:val="12"/>
        </w:rPr>
        <w:t xml:space="preserve">    №31</w:t>
      </w:r>
    </w:p>
    <w:p w:rsidR="007B48C2" w:rsidRPr="007B48C2" w:rsidRDefault="007B48C2" w:rsidP="007B48C2">
      <w:pPr>
        <w:tabs>
          <w:tab w:val="left" w:pos="284"/>
        </w:tabs>
        <w:spacing w:after="0" w:line="240" w:lineRule="auto"/>
        <w:jc w:val="center"/>
        <w:rPr>
          <w:rFonts w:ascii="Times New Roman" w:eastAsia="Calibri" w:hAnsi="Times New Roman" w:cs="Times New Roman"/>
          <w:b/>
          <w:sz w:val="12"/>
          <w:szCs w:val="12"/>
        </w:rPr>
      </w:pPr>
      <w:r w:rsidRPr="007B48C2">
        <w:rPr>
          <w:rFonts w:ascii="Times New Roman" w:eastAsia="Calibri" w:hAnsi="Times New Roman" w:cs="Times New Roman"/>
          <w:b/>
          <w:sz w:val="12"/>
          <w:szCs w:val="12"/>
        </w:rPr>
        <w:t xml:space="preserve">Об исполнении бюджета сельского поселения  </w:t>
      </w:r>
      <w:r w:rsidR="005805CC" w:rsidRPr="005805CC">
        <w:rPr>
          <w:rFonts w:ascii="Times New Roman" w:eastAsia="Calibri" w:hAnsi="Times New Roman" w:cs="Times New Roman"/>
          <w:b/>
          <w:sz w:val="12"/>
          <w:szCs w:val="12"/>
        </w:rPr>
        <w:t xml:space="preserve">Красносельское </w:t>
      </w:r>
      <w:r w:rsidRPr="007B48C2">
        <w:rPr>
          <w:rFonts w:ascii="Times New Roman" w:eastAsia="Calibri" w:hAnsi="Times New Roman" w:cs="Times New Roman"/>
          <w:b/>
          <w:sz w:val="12"/>
          <w:szCs w:val="12"/>
        </w:rPr>
        <w:t>за первое полугодие  2019 года</w:t>
      </w:r>
    </w:p>
    <w:p w:rsidR="007B48C2" w:rsidRPr="007B48C2" w:rsidRDefault="007B48C2" w:rsidP="007B48C2">
      <w:pPr>
        <w:tabs>
          <w:tab w:val="left" w:pos="284"/>
        </w:tabs>
        <w:spacing w:after="0" w:line="240" w:lineRule="auto"/>
        <w:jc w:val="center"/>
        <w:rPr>
          <w:rFonts w:ascii="Times New Roman" w:eastAsia="Calibri" w:hAnsi="Times New Roman" w:cs="Times New Roman"/>
          <w:b/>
          <w:sz w:val="12"/>
          <w:szCs w:val="12"/>
        </w:rPr>
      </w:pPr>
    </w:p>
    <w:p w:rsidR="005805CC" w:rsidRPr="005805CC" w:rsidRDefault="005805CC" w:rsidP="005805CC">
      <w:pPr>
        <w:tabs>
          <w:tab w:val="left" w:pos="284"/>
        </w:tabs>
        <w:spacing w:after="0" w:line="240" w:lineRule="auto"/>
        <w:ind w:firstLine="284"/>
        <w:jc w:val="both"/>
        <w:rPr>
          <w:rFonts w:ascii="Times New Roman" w:eastAsia="Calibri" w:hAnsi="Times New Roman" w:cs="Times New Roman"/>
          <w:sz w:val="12"/>
          <w:szCs w:val="12"/>
        </w:rPr>
      </w:pPr>
      <w:r w:rsidRPr="005805CC">
        <w:rPr>
          <w:rFonts w:ascii="Times New Roman" w:eastAsia="Calibri" w:hAnsi="Times New Roman" w:cs="Times New Roman"/>
          <w:sz w:val="12"/>
          <w:szCs w:val="12"/>
        </w:rPr>
        <w:t>В соответствии с Бюджетным Кодексом Российской Федерации, Федеральным Законом от 06.10.2003 года № 131-ФЗ «Об общих принципах организации местного самоуправления в Российской Федерации», Уставом сельского поселения Красносельское</w:t>
      </w:r>
    </w:p>
    <w:p w:rsidR="005805CC" w:rsidRPr="005805CC" w:rsidRDefault="005805CC" w:rsidP="005805CC">
      <w:pPr>
        <w:tabs>
          <w:tab w:val="left" w:pos="284"/>
        </w:tabs>
        <w:spacing w:after="0" w:line="240" w:lineRule="auto"/>
        <w:ind w:firstLine="284"/>
        <w:jc w:val="both"/>
        <w:rPr>
          <w:rFonts w:ascii="Times New Roman" w:eastAsia="Calibri" w:hAnsi="Times New Roman" w:cs="Times New Roman"/>
          <w:b/>
          <w:sz w:val="12"/>
          <w:szCs w:val="12"/>
        </w:rPr>
      </w:pPr>
      <w:r w:rsidRPr="005805CC">
        <w:rPr>
          <w:rFonts w:ascii="Times New Roman" w:eastAsia="Calibri" w:hAnsi="Times New Roman" w:cs="Times New Roman"/>
          <w:b/>
          <w:sz w:val="12"/>
          <w:szCs w:val="12"/>
        </w:rPr>
        <w:t>ПОСТАНОВЛЯЕТ:</w:t>
      </w:r>
    </w:p>
    <w:p w:rsidR="005805CC" w:rsidRPr="005805CC" w:rsidRDefault="005805CC" w:rsidP="005805CC">
      <w:pPr>
        <w:tabs>
          <w:tab w:val="left" w:pos="284"/>
        </w:tabs>
        <w:spacing w:after="0" w:line="240" w:lineRule="auto"/>
        <w:ind w:firstLine="284"/>
        <w:jc w:val="both"/>
        <w:rPr>
          <w:rFonts w:ascii="Times New Roman" w:eastAsia="Calibri" w:hAnsi="Times New Roman" w:cs="Times New Roman"/>
          <w:sz w:val="12"/>
          <w:szCs w:val="12"/>
        </w:rPr>
      </w:pPr>
      <w:r w:rsidRPr="005805CC">
        <w:rPr>
          <w:rFonts w:ascii="Times New Roman" w:eastAsia="Calibri" w:hAnsi="Times New Roman" w:cs="Times New Roman"/>
          <w:sz w:val="12"/>
          <w:szCs w:val="12"/>
        </w:rPr>
        <w:t>1.</w:t>
      </w:r>
      <w:r w:rsidRPr="005805CC">
        <w:rPr>
          <w:rFonts w:ascii="Times New Roman" w:eastAsia="Calibri" w:hAnsi="Times New Roman" w:cs="Times New Roman"/>
          <w:sz w:val="12"/>
          <w:szCs w:val="12"/>
        </w:rPr>
        <w:tab/>
        <w:t>Утвердить исполнение бюджета сельского поселения Красносельское за первое полугодие 2019 года по доходам в сумме 2 338 тыс. рублей и по расходам в сумме 1 964 тыс. рублей с превышением доходов над расходами в сумме 374 тыс. рублей.</w:t>
      </w:r>
    </w:p>
    <w:p w:rsidR="005805CC" w:rsidRPr="005805CC" w:rsidRDefault="005805CC" w:rsidP="005805CC">
      <w:pPr>
        <w:tabs>
          <w:tab w:val="left" w:pos="284"/>
        </w:tabs>
        <w:spacing w:after="0" w:line="240" w:lineRule="auto"/>
        <w:ind w:firstLine="284"/>
        <w:jc w:val="both"/>
        <w:rPr>
          <w:rFonts w:ascii="Times New Roman" w:eastAsia="Calibri" w:hAnsi="Times New Roman" w:cs="Times New Roman"/>
          <w:sz w:val="12"/>
          <w:szCs w:val="12"/>
        </w:rPr>
      </w:pPr>
      <w:r w:rsidRPr="005805CC">
        <w:rPr>
          <w:rFonts w:ascii="Times New Roman" w:eastAsia="Calibri" w:hAnsi="Times New Roman" w:cs="Times New Roman"/>
          <w:sz w:val="12"/>
          <w:szCs w:val="12"/>
        </w:rPr>
        <w:t>2.</w:t>
      </w:r>
      <w:r w:rsidRPr="005805CC">
        <w:rPr>
          <w:rFonts w:ascii="Times New Roman" w:eastAsia="Calibri" w:hAnsi="Times New Roman" w:cs="Times New Roman"/>
          <w:sz w:val="12"/>
          <w:szCs w:val="12"/>
        </w:rPr>
        <w:tab/>
        <w:t>Утвердить поступление доходов в местный бюджет поселения за первое полугодие 2019 года по кодам видов доходов, подвидов доходов классификации операций сектора государственного управления, относящихся к доходам бюджета в соответствии с приложением 1.</w:t>
      </w:r>
    </w:p>
    <w:p w:rsidR="005805CC" w:rsidRPr="005805CC" w:rsidRDefault="005805CC" w:rsidP="005805CC">
      <w:pPr>
        <w:tabs>
          <w:tab w:val="left" w:pos="284"/>
        </w:tabs>
        <w:spacing w:after="0" w:line="240" w:lineRule="auto"/>
        <w:ind w:firstLine="284"/>
        <w:jc w:val="both"/>
        <w:rPr>
          <w:rFonts w:ascii="Times New Roman" w:eastAsia="Calibri" w:hAnsi="Times New Roman" w:cs="Times New Roman"/>
          <w:sz w:val="12"/>
          <w:szCs w:val="12"/>
        </w:rPr>
      </w:pPr>
      <w:r w:rsidRPr="005805CC">
        <w:rPr>
          <w:rFonts w:ascii="Times New Roman" w:eastAsia="Calibri" w:hAnsi="Times New Roman" w:cs="Times New Roman"/>
          <w:sz w:val="12"/>
          <w:szCs w:val="12"/>
        </w:rPr>
        <w:t>3.</w:t>
      </w:r>
      <w:r w:rsidRPr="005805CC">
        <w:rPr>
          <w:rFonts w:ascii="Times New Roman" w:eastAsia="Calibri" w:hAnsi="Times New Roman" w:cs="Times New Roman"/>
          <w:sz w:val="12"/>
          <w:szCs w:val="12"/>
        </w:rPr>
        <w:tab/>
        <w:t>Утвердить ведомственную структуру расходов бюджета сельского поселения Красносельское муниципального района Сергиевский Самарской области за первое полугодие 2019 года в соответствии с приложением 2.</w:t>
      </w:r>
    </w:p>
    <w:p w:rsidR="005805CC" w:rsidRPr="005805CC" w:rsidRDefault="005805CC" w:rsidP="005805CC">
      <w:pPr>
        <w:tabs>
          <w:tab w:val="left" w:pos="284"/>
        </w:tabs>
        <w:spacing w:after="0" w:line="240" w:lineRule="auto"/>
        <w:ind w:firstLine="284"/>
        <w:jc w:val="both"/>
        <w:rPr>
          <w:rFonts w:ascii="Times New Roman" w:eastAsia="Calibri" w:hAnsi="Times New Roman" w:cs="Times New Roman"/>
          <w:sz w:val="12"/>
          <w:szCs w:val="12"/>
        </w:rPr>
      </w:pPr>
      <w:r w:rsidRPr="005805CC">
        <w:rPr>
          <w:rFonts w:ascii="Times New Roman" w:eastAsia="Calibri" w:hAnsi="Times New Roman" w:cs="Times New Roman"/>
          <w:sz w:val="12"/>
          <w:szCs w:val="12"/>
        </w:rPr>
        <w:t>4.</w:t>
      </w:r>
      <w:r w:rsidRPr="005805CC">
        <w:rPr>
          <w:rFonts w:ascii="Times New Roman" w:eastAsia="Calibri" w:hAnsi="Times New Roman" w:cs="Times New Roman"/>
          <w:sz w:val="12"/>
          <w:szCs w:val="12"/>
        </w:rPr>
        <w:tab/>
        <w:t xml:space="preserve">Утвердить распределение бюджетных ассигнований по разделам  и подразделам </w:t>
      </w:r>
      <w:proofErr w:type="gramStart"/>
      <w:r w:rsidRPr="005805CC">
        <w:rPr>
          <w:rFonts w:ascii="Times New Roman" w:eastAsia="Calibri" w:hAnsi="Times New Roman" w:cs="Times New Roman"/>
          <w:sz w:val="12"/>
          <w:szCs w:val="12"/>
        </w:rPr>
        <w:t>расходов классификации расходов бюджета сельского поселения</w:t>
      </w:r>
      <w:proofErr w:type="gramEnd"/>
      <w:r w:rsidRPr="005805CC">
        <w:rPr>
          <w:rFonts w:ascii="Times New Roman" w:eastAsia="Calibri" w:hAnsi="Times New Roman" w:cs="Times New Roman"/>
          <w:sz w:val="12"/>
          <w:szCs w:val="12"/>
        </w:rPr>
        <w:t xml:space="preserve"> Красносельское муниципального района Сергиевский Самарской области за первое полугодие 2019 года в соответствии с приложением 3.</w:t>
      </w:r>
    </w:p>
    <w:p w:rsidR="005805CC" w:rsidRPr="005805CC" w:rsidRDefault="005805CC" w:rsidP="005805CC">
      <w:pPr>
        <w:tabs>
          <w:tab w:val="left" w:pos="284"/>
        </w:tabs>
        <w:spacing w:after="0" w:line="240" w:lineRule="auto"/>
        <w:ind w:firstLine="284"/>
        <w:jc w:val="both"/>
        <w:rPr>
          <w:rFonts w:ascii="Times New Roman" w:eastAsia="Calibri" w:hAnsi="Times New Roman" w:cs="Times New Roman"/>
          <w:sz w:val="12"/>
          <w:szCs w:val="12"/>
        </w:rPr>
      </w:pPr>
      <w:r w:rsidRPr="005805CC">
        <w:rPr>
          <w:rFonts w:ascii="Times New Roman" w:eastAsia="Calibri" w:hAnsi="Times New Roman" w:cs="Times New Roman"/>
          <w:sz w:val="12"/>
          <w:szCs w:val="12"/>
        </w:rPr>
        <w:t>5.</w:t>
      </w:r>
      <w:r w:rsidRPr="005805CC">
        <w:rPr>
          <w:rFonts w:ascii="Times New Roman" w:eastAsia="Calibri" w:hAnsi="Times New Roman" w:cs="Times New Roman"/>
          <w:sz w:val="12"/>
          <w:szCs w:val="12"/>
        </w:rPr>
        <w:tab/>
        <w:t xml:space="preserve">Утвердить источники внутреннего финансирования дефицита бюджета сельского поселения Красносельское за первое полугодие 2019 года по кодам </w:t>
      </w:r>
      <w:proofErr w:type="gramStart"/>
      <w:r w:rsidRPr="005805CC">
        <w:rPr>
          <w:rFonts w:ascii="Times New Roman" w:eastAsia="Calibri" w:hAnsi="Times New Roman" w:cs="Times New Roman"/>
          <w:sz w:val="12"/>
          <w:szCs w:val="12"/>
        </w:rPr>
        <w:t>классификации источников финансирования дефицитов бюджетов</w:t>
      </w:r>
      <w:proofErr w:type="gramEnd"/>
      <w:r w:rsidRPr="005805CC">
        <w:rPr>
          <w:rFonts w:ascii="Times New Roman" w:eastAsia="Calibri" w:hAnsi="Times New Roman" w:cs="Times New Roman"/>
          <w:sz w:val="12"/>
          <w:szCs w:val="12"/>
        </w:rPr>
        <w:t xml:space="preserve"> в соответствии с приложением 4.</w:t>
      </w:r>
    </w:p>
    <w:p w:rsidR="005805CC" w:rsidRPr="005805CC" w:rsidRDefault="005805CC" w:rsidP="005805CC">
      <w:pPr>
        <w:tabs>
          <w:tab w:val="left" w:pos="284"/>
        </w:tabs>
        <w:spacing w:after="0" w:line="240" w:lineRule="auto"/>
        <w:ind w:firstLine="284"/>
        <w:jc w:val="both"/>
        <w:rPr>
          <w:rFonts w:ascii="Times New Roman" w:eastAsia="Calibri" w:hAnsi="Times New Roman" w:cs="Times New Roman"/>
          <w:sz w:val="12"/>
          <w:szCs w:val="12"/>
        </w:rPr>
      </w:pPr>
      <w:r w:rsidRPr="005805CC">
        <w:rPr>
          <w:rFonts w:ascii="Times New Roman" w:eastAsia="Calibri" w:hAnsi="Times New Roman" w:cs="Times New Roman"/>
          <w:sz w:val="12"/>
          <w:szCs w:val="12"/>
        </w:rPr>
        <w:t>6.</w:t>
      </w:r>
      <w:r w:rsidRPr="005805CC">
        <w:rPr>
          <w:rFonts w:ascii="Times New Roman" w:eastAsia="Calibri" w:hAnsi="Times New Roman" w:cs="Times New Roman"/>
          <w:sz w:val="12"/>
          <w:szCs w:val="12"/>
        </w:rPr>
        <w:tab/>
        <w:t>Утвердить сведения о численности муниципальных служащих органов местного самоуправления, работников муниципальных учреждений с указанием фактических затрат на их денежное содержание в соответствии с приложением 5.</w:t>
      </w:r>
    </w:p>
    <w:p w:rsidR="005805CC" w:rsidRPr="005805CC" w:rsidRDefault="005805CC" w:rsidP="005805CC">
      <w:pPr>
        <w:tabs>
          <w:tab w:val="left" w:pos="284"/>
        </w:tabs>
        <w:spacing w:after="0" w:line="240" w:lineRule="auto"/>
        <w:ind w:firstLine="284"/>
        <w:jc w:val="both"/>
        <w:rPr>
          <w:rFonts w:ascii="Times New Roman" w:eastAsia="Calibri" w:hAnsi="Times New Roman" w:cs="Times New Roman"/>
          <w:sz w:val="12"/>
          <w:szCs w:val="12"/>
        </w:rPr>
      </w:pPr>
      <w:r w:rsidRPr="005805CC">
        <w:rPr>
          <w:rFonts w:ascii="Times New Roman" w:eastAsia="Calibri" w:hAnsi="Times New Roman" w:cs="Times New Roman"/>
          <w:sz w:val="12"/>
          <w:szCs w:val="12"/>
        </w:rPr>
        <w:t>7.</w:t>
      </w:r>
      <w:r w:rsidRPr="005805CC">
        <w:rPr>
          <w:rFonts w:ascii="Times New Roman" w:eastAsia="Calibri" w:hAnsi="Times New Roman" w:cs="Times New Roman"/>
          <w:sz w:val="12"/>
          <w:szCs w:val="12"/>
        </w:rPr>
        <w:tab/>
        <w:t>Обеспечить официальное опубликование (обнародование) сведений о ходе исполнения местного бюджета за первое полугодие 2019 года в газете «Сергиевский вестник».</w:t>
      </w:r>
    </w:p>
    <w:p w:rsidR="005805CC" w:rsidRPr="005805CC" w:rsidRDefault="005805CC" w:rsidP="005805CC">
      <w:pPr>
        <w:tabs>
          <w:tab w:val="left" w:pos="284"/>
        </w:tabs>
        <w:spacing w:after="0" w:line="240" w:lineRule="auto"/>
        <w:ind w:firstLine="284"/>
        <w:jc w:val="both"/>
        <w:rPr>
          <w:rFonts w:ascii="Times New Roman" w:eastAsia="Calibri" w:hAnsi="Times New Roman" w:cs="Times New Roman"/>
          <w:sz w:val="12"/>
          <w:szCs w:val="12"/>
        </w:rPr>
      </w:pPr>
      <w:r w:rsidRPr="005805CC">
        <w:rPr>
          <w:rFonts w:ascii="Times New Roman" w:eastAsia="Calibri" w:hAnsi="Times New Roman" w:cs="Times New Roman"/>
          <w:sz w:val="12"/>
          <w:szCs w:val="12"/>
        </w:rPr>
        <w:t>8.</w:t>
      </w:r>
      <w:r w:rsidRPr="005805CC">
        <w:rPr>
          <w:rFonts w:ascii="Times New Roman" w:eastAsia="Calibri" w:hAnsi="Times New Roman" w:cs="Times New Roman"/>
          <w:sz w:val="12"/>
          <w:szCs w:val="12"/>
        </w:rPr>
        <w:tab/>
      </w:r>
      <w:proofErr w:type="gramStart"/>
      <w:r w:rsidRPr="005805CC">
        <w:rPr>
          <w:rFonts w:ascii="Times New Roman" w:eastAsia="Calibri" w:hAnsi="Times New Roman" w:cs="Times New Roman"/>
          <w:sz w:val="12"/>
          <w:szCs w:val="12"/>
        </w:rPr>
        <w:t>Контроль за</w:t>
      </w:r>
      <w:proofErr w:type="gramEnd"/>
      <w:r w:rsidRPr="005805CC">
        <w:rPr>
          <w:rFonts w:ascii="Times New Roman" w:eastAsia="Calibri" w:hAnsi="Times New Roman" w:cs="Times New Roman"/>
          <w:sz w:val="12"/>
          <w:szCs w:val="12"/>
        </w:rPr>
        <w:t xml:space="preserve"> исполнением настоящего п</w:t>
      </w:r>
      <w:r>
        <w:rPr>
          <w:rFonts w:ascii="Times New Roman" w:eastAsia="Calibri" w:hAnsi="Times New Roman" w:cs="Times New Roman"/>
          <w:sz w:val="12"/>
          <w:szCs w:val="12"/>
        </w:rPr>
        <w:t>остановления оставляю за собой.</w:t>
      </w:r>
    </w:p>
    <w:p w:rsidR="005805CC" w:rsidRPr="005805CC" w:rsidRDefault="005805CC" w:rsidP="005805CC">
      <w:pPr>
        <w:tabs>
          <w:tab w:val="left" w:pos="284"/>
        </w:tabs>
        <w:spacing w:after="0" w:line="240" w:lineRule="auto"/>
        <w:jc w:val="right"/>
        <w:rPr>
          <w:rFonts w:ascii="Times New Roman" w:eastAsia="Calibri" w:hAnsi="Times New Roman" w:cs="Times New Roman"/>
          <w:sz w:val="12"/>
          <w:szCs w:val="12"/>
        </w:rPr>
      </w:pPr>
      <w:r w:rsidRPr="005805CC">
        <w:rPr>
          <w:rFonts w:ascii="Times New Roman" w:eastAsia="Calibri" w:hAnsi="Times New Roman" w:cs="Times New Roman"/>
          <w:sz w:val="12"/>
          <w:szCs w:val="12"/>
        </w:rPr>
        <w:t>Глава сельского поселения Красносельское</w:t>
      </w:r>
    </w:p>
    <w:p w:rsidR="005805CC" w:rsidRDefault="005805CC" w:rsidP="005805CC">
      <w:pPr>
        <w:tabs>
          <w:tab w:val="left" w:pos="284"/>
        </w:tabs>
        <w:spacing w:after="0" w:line="240" w:lineRule="auto"/>
        <w:jc w:val="right"/>
        <w:rPr>
          <w:rFonts w:ascii="Times New Roman" w:eastAsia="Calibri" w:hAnsi="Times New Roman" w:cs="Times New Roman"/>
          <w:sz w:val="12"/>
          <w:szCs w:val="12"/>
        </w:rPr>
      </w:pPr>
      <w:r w:rsidRPr="005805CC">
        <w:rPr>
          <w:rFonts w:ascii="Times New Roman" w:eastAsia="Calibri" w:hAnsi="Times New Roman" w:cs="Times New Roman"/>
          <w:sz w:val="12"/>
          <w:szCs w:val="12"/>
        </w:rPr>
        <w:t>муниципального района Сергиевский</w:t>
      </w:r>
    </w:p>
    <w:p w:rsidR="007B48C2" w:rsidRDefault="005805CC" w:rsidP="005805CC">
      <w:pPr>
        <w:tabs>
          <w:tab w:val="left" w:pos="284"/>
        </w:tabs>
        <w:spacing w:after="0" w:line="240" w:lineRule="auto"/>
        <w:jc w:val="right"/>
        <w:rPr>
          <w:rFonts w:ascii="Times New Roman" w:eastAsia="Calibri" w:hAnsi="Times New Roman" w:cs="Times New Roman"/>
          <w:sz w:val="12"/>
          <w:szCs w:val="12"/>
        </w:rPr>
      </w:pPr>
      <w:r w:rsidRPr="005805CC">
        <w:rPr>
          <w:rFonts w:ascii="Times New Roman" w:eastAsia="Calibri" w:hAnsi="Times New Roman" w:cs="Times New Roman"/>
          <w:sz w:val="12"/>
          <w:szCs w:val="12"/>
        </w:rPr>
        <w:t>Н.В. Вершков</w:t>
      </w:r>
    </w:p>
    <w:p w:rsidR="00F71F84" w:rsidRPr="000E0A0B" w:rsidRDefault="00F71F84" w:rsidP="005805CC">
      <w:pPr>
        <w:tabs>
          <w:tab w:val="left" w:pos="284"/>
        </w:tabs>
        <w:spacing w:after="0" w:line="240" w:lineRule="auto"/>
        <w:jc w:val="right"/>
        <w:rPr>
          <w:rFonts w:ascii="Times New Roman" w:eastAsia="Calibri" w:hAnsi="Times New Roman" w:cs="Times New Roman"/>
          <w:sz w:val="12"/>
          <w:szCs w:val="12"/>
        </w:rPr>
      </w:pPr>
    </w:p>
    <w:p w:rsidR="00F71F84" w:rsidRPr="00F71F84" w:rsidRDefault="00F71F84" w:rsidP="00F71F84">
      <w:pPr>
        <w:tabs>
          <w:tab w:val="left" w:pos="284"/>
        </w:tabs>
        <w:spacing w:after="0" w:line="240" w:lineRule="auto"/>
        <w:jc w:val="right"/>
        <w:rPr>
          <w:rFonts w:ascii="Times New Roman" w:eastAsia="Calibri" w:hAnsi="Times New Roman" w:cs="Times New Roman"/>
          <w:i/>
          <w:sz w:val="12"/>
          <w:szCs w:val="12"/>
        </w:rPr>
      </w:pPr>
      <w:r w:rsidRPr="00F71F84">
        <w:rPr>
          <w:rFonts w:ascii="Times New Roman" w:eastAsia="Calibri" w:hAnsi="Times New Roman" w:cs="Times New Roman"/>
          <w:i/>
          <w:sz w:val="12"/>
          <w:szCs w:val="12"/>
        </w:rPr>
        <w:t>Приложение №1</w:t>
      </w:r>
    </w:p>
    <w:p w:rsidR="00F71F84" w:rsidRPr="00F71F84" w:rsidRDefault="00F71F84" w:rsidP="00F71F84">
      <w:pPr>
        <w:tabs>
          <w:tab w:val="left" w:pos="284"/>
        </w:tabs>
        <w:spacing w:after="0" w:line="240" w:lineRule="auto"/>
        <w:jc w:val="right"/>
        <w:rPr>
          <w:rFonts w:ascii="Times New Roman" w:eastAsia="Calibri" w:hAnsi="Times New Roman" w:cs="Times New Roman"/>
          <w:i/>
          <w:sz w:val="12"/>
          <w:szCs w:val="12"/>
        </w:rPr>
      </w:pPr>
      <w:r w:rsidRPr="00F71F84">
        <w:rPr>
          <w:rFonts w:ascii="Times New Roman" w:eastAsia="Calibri" w:hAnsi="Times New Roman" w:cs="Times New Roman"/>
          <w:i/>
          <w:sz w:val="12"/>
          <w:szCs w:val="12"/>
        </w:rPr>
        <w:t>к Постановлению администрации</w:t>
      </w:r>
    </w:p>
    <w:p w:rsidR="00F71F84" w:rsidRPr="00F71F84" w:rsidRDefault="00F71F84" w:rsidP="00F71F84">
      <w:pPr>
        <w:tabs>
          <w:tab w:val="left" w:pos="284"/>
        </w:tabs>
        <w:spacing w:after="0" w:line="240" w:lineRule="auto"/>
        <w:jc w:val="right"/>
        <w:rPr>
          <w:rFonts w:ascii="Times New Roman" w:eastAsia="Calibri" w:hAnsi="Times New Roman" w:cs="Times New Roman"/>
          <w:i/>
          <w:sz w:val="12"/>
          <w:szCs w:val="12"/>
        </w:rPr>
      </w:pPr>
      <w:r w:rsidRPr="00F71F84">
        <w:rPr>
          <w:rFonts w:ascii="Times New Roman" w:eastAsia="Calibri" w:hAnsi="Times New Roman" w:cs="Times New Roman"/>
          <w:i/>
          <w:sz w:val="12"/>
          <w:szCs w:val="12"/>
        </w:rPr>
        <w:t>сельского поселения Красносельское</w:t>
      </w:r>
    </w:p>
    <w:p w:rsidR="00F71F84" w:rsidRPr="00F71F84" w:rsidRDefault="00F71F84" w:rsidP="00F71F84">
      <w:pPr>
        <w:tabs>
          <w:tab w:val="left" w:pos="284"/>
        </w:tabs>
        <w:spacing w:after="0" w:line="240" w:lineRule="auto"/>
        <w:jc w:val="right"/>
        <w:rPr>
          <w:rFonts w:ascii="Times New Roman" w:eastAsia="Calibri" w:hAnsi="Times New Roman" w:cs="Times New Roman"/>
          <w:i/>
          <w:sz w:val="12"/>
          <w:szCs w:val="12"/>
        </w:rPr>
      </w:pPr>
      <w:r w:rsidRPr="00F71F84">
        <w:rPr>
          <w:rFonts w:ascii="Times New Roman" w:eastAsia="Calibri" w:hAnsi="Times New Roman" w:cs="Times New Roman"/>
          <w:i/>
          <w:sz w:val="12"/>
          <w:szCs w:val="12"/>
        </w:rPr>
        <w:t>муниципального района Сергиевский</w:t>
      </w:r>
    </w:p>
    <w:p w:rsidR="00F71F84" w:rsidRPr="00F71F84" w:rsidRDefault="00F71F84" w:rsidP="00F71F84">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№31</w:t>
      </w:r>
      <w:r w:rsidRPr="00F71F84">
        <w:rPr>
          <w:rFonts w:ascii="Times New Roman" w:eastAsia="Calibri" w:hAnsi="Times New Roman" w:cs="Times New Roman"/>
          <w:i/>
          <w:sz w:val="12"/>
          <w:szCs w:val="12"/>
        </w:rPr>
        <w:t xml:space="preserve"> от «19» июля 2019 г.</w:t>
      </w:r>
    </w:p>
    <w:p w:rsidR="00F71F84" w:rsidRPr="00F71F84" w:rsidRDefault="00F71F84" w:rsidP="00F71F84">
      <w:pPr>
        <w:tabs>
          <w:tab w:val="left" w:pos="284"/>
        </w:tabs>
        <w:spacing w:after="0" w:line="240" w:lineRule="auto"/>
        <w:jc w:val="center"/>
        <w:rPr>
          <w:rFonts w:ascii="Times New Roman" w:eastAsia="Calibri" w:hAnsi="Times New Roman" w:cs="Times New Roman"/>
          <w:b/>
          <w:sz w:val="12"/>
          <w:szCs w:val="12"/>
        </w:rPr>
      </w:pPr>
      <w:r w:rsidRPr="00F71F84">
        <w:rPr>
          <w:rFonts w:ascii="Times New Roman" w:eastAsia="Calibri" w:hAnsi="Times New Roman" w:cs="Times New Roman"/>
          <w:b/>
          <w:sz w:val="12"/>
          <w:szCs w:val="12"/>
        </w:rPr>
        <w:t>ДОХОДЫ местного бюджета сельского поселения Красносельское за первое полугодие 2019 года</w:t>
      </w:r>
    </w:p>
    <w:p w:rsidR="00F71F84" w:rsidRPr="00F71F84" w:rsidRDefault="00F71F84" w:rsidP="00F71F84">
      <w:pPr>
        <w:tabs>
          <w:tab w:val="left" w:pos="284"/>
        </w:tabs>
        <w:spacing w:after="0" w:line="240" w:lineRule="auto"/>
        <w:jc w:val="center"/>
        <w:rPr>
          <w:rFonts w:ascii="Times New Roman" w:eastAsia="Calibri" w:hAnsi="Times New Roman" w:cs="Times New Roman"/>
          <w:b/>
          <w:sz w:val="12"/>
          <w:szCs w:val="12"/>
        </w:rPr>
      </w:pPr>
      <w:r w:rsidRPr="00F71F84">
        <w:rPr>
          <w:rFonts w:ascii="Times New Roman" w:eastAsia="Calibri" w:hAnsi="Times New Roman" w:cs="Times New Roman"/>
          <w:b/>
          <w:sz w:val="12"/>
          <w:szCs w:val="12"/>
        </w:rPr>
        <w:t>по кодам классификации доходов бюджетов в разрезе главных администраторов доходов бюджетов</w:t>
      </w:r>
    </w:p>
    <w:tbl>
      <w:tblPr>
        <w:tblStyle w:val="af7"/>
        <w:tblW w:w="0" w:type="auto"/>
        <w:tblInd w:w="108" w:type="dxa"/>
        <w:tblLayout w:type="fixed"/>
        <w:tblLook w:val="04A0" w:firstRow="1" w:lastRow="0" w:firstColumn="1" w:lastColumn="0" w:noHBand="0" w:noVBand="1"/>
      </w:tblPr>
      <w:tblGrid>
        <w:gridCol w:w="709"/>
        <w:gridCol w:w="2126"/>
        <w:gridCol w:w="3969"/>
        <w:gridCol w:w="709"/>
      </w:tblGrid>
      <w:tr w:rsidR="00F71F84" w:rsidRPr="00F71F84" w:rsidTr="00F71F84">
        <w:trPr>
          <w:trHeight w:val="20"/>
        </w:trPr>
        <w:tc>
          <w:tcPr>
            <w:tcW w:w="709" w:type="dxa"/>
            <w:hideMark/>
          </w:tcPr>
          <w:p w:rsidR="00F71F84" w:rsidRPr="00F71F84" w:rsidRDefault="00F71F84" w:rsidP="00F71F84">
            <w:pPr>
              <w:tabs>
                <w:tab w:val="left" w:pos="284"/>
              </w:tabs>
              <w:rPr>
                <w:rFonts w:ascii="Times New Roman" w:eastAsia="Calibri" w:hAnsi="Times New Roman" w:cs="Times New Roman"/>
                <w:bCs/>
                <w:sz w:val="12"/>
                <w:szCs w:val="12"/>
              </w:rPr>
            </w:pPr>
            <w:r w:rsidRPr="00F71F84">
              <w:rPr>
                <w:rFonts w:ascii="Times New Roman" w:eastAsia="Calibri" w:hAnsi="Times New Roman" w:cs="Times New Roman"/>
                <w:bCs/>
                <w:sz w:val="12"/>
                <w:szCs w:val="12"/>
              </w:rPr>
              <w:t>Код главного администратора</w:t>
            </w:r>
          </w:p>
        </w:tc>
        <w:tc>
          <w:tcPr>
            <w:tcW w:w="2126" w:type="dxa"/>
            <w:hideMark/>
          </w:tcPr>
          <w:p w:rsidR="00F71F84" w:rsidRPr="00F71F84" w:rsidRDefault="00F71F84" w:rsidP="00F71F84">
            <w:pPr>
              <w:tabs>
                <w:tab w:val="left" w:pos="284"/>
              </w:tabs>
              <w:rPr>
                <w:rFonts w:ascii="Times New Roman" w:eastAsia="Calibri" w:hAnsi="Times New Roman" w:cs="Times New Roman"/>
                <w:bCs/>
                <w:sz w:val="12"/>
                <w:szCs w:val="12"/>
              </w:rPr>
            </w:pPr>
            <w:r w:rsidRPr="00F71F84">
              <w:rPr>
                <w:rFonts w:ascii="Times New Roman" w:eastAsia="Calibri" w:hAnsi="Times New Roman" w:cs="Times New Roman"/>
                <w:bCs/>
                <w:sz w:val="12"/>
                <w:szCs w:val="12"/>
              </w:rPr>
              <w:t>Код вида, подвида классификации операций сектора государственного управления, относящихся к доходам бюджета</w:t>
            </w:r>
          </w:p>
        </w:tc>
        <w:tc>
          <w:tcPr>
            <w:tcW w:w="3969" w:type="dxa"/>
            <w:hideMark/>
          </w:tcPr>
          <w:p w:rsidR="00F71F84" w:rsidRPr="00F71F84" w:rsidRDefault="00F71F84" w:rsidP="00F71F84">
            <w:pPr>
              <w:tabs>
                <w:tab w:val="left" w:pos="284"/>
              </w:tabs>
              <w:rPr>
                <w:rFonts w:ascii="Times New Roman" w:eastAsia="Calibri" w:hAnsi="Times New Roman" w:cs="Times New Roman"/>
                <w:bCs/>
                <w:sz w:val="12"/>
                <w:szCs w:val="12"/>
              </w:rPr>
            </w:pPr>
            <w:r w:rsidRPr="00F71F84">
              <w:rPr>
                <w:rFonts w:ascii="Times New Roman" w:eastAsia="Calibri" w:hAnsi="Times New Roman" w:cs="Times New Roman"/>
                <w:bCs/>
                <w:sz w:val="12"/>
                <w:szCs w:val="12"/>
              </w:rPr>
              <w:t>Наименование показателя</w:t>
            </w:r>
          </w:p>
        </w:tc>
        <w:tc>
          <w:tcPr>
            <w:tcW w:w="709" w:type="dxa"/>
            <w:hideMark/>
          </w:tcPr>
          <w:p w:rsidR="00F71F84" w:rsidRPr="00F71F84" w:rsidRDefault="00F71F84" w:rsidP="00F71F84">
            <w:pPr>
              <w:tabs>
                <w:tab w:val="left" w:pos="284"/>
              </w:tabs>
              <w:rPr>
                <w:rFonts w:ascii="Times New Roman" w:eastAsia="Calibri" w:hAnsi="Times New Roman" w:cs="Times New Roman"/>
                <w:bCs/>
                <w:sz w:val="12"/>
                <w:szCs w:val="12"/>
              </w:rPr>
            </w:pPr>
            <w:r w:rsidRPr="00F71F84">
              <w:rPr>
                <w:rFonts w:ascii="Times New Roman" w:eastAsia="Calibri" w:hAnsi="Times New Roman" w:cs="Times New Roman"/>
                <w:bCs/>
                <w:sz w:val="12"/>
                <w:szCs w:val="12"/>
              </w:rPr>
              <w:t>Исполнено тыс. рублей</w:t>
            </w:r>
          </w:p>
        </w:tc>
      </w:tr>
      <w:tr w:rsidR="00F71F84" w:rsidRPr="00F71F84" w:rsidTr="00F71F84">
        <w:trPr>
          <w:trHeight w:val="20"/>
        </w:trPr>
        <w:tc>
          <w:tcPr>
            <w:tcW w:w="709" w:type="dxa"/>
            <w:noWrap/>
            <w:hideMark/>
          </w:tcPr>
          <w:p w:rsidR="00F71F84" w:rsidRPr="00F71F84" w:rsidRDefault="00F71F84" w:rsidP="00F71F84">
            <w:pPr>
              <w:tabs>
                <w:tab w:val="left" w:pos="284"/>
              </w:tabs>
              <w:rPr>
                <w:rFonts w:ascii="Times New Roman" w:eastAsia="Calibri" w:hAnsi="Times New Roman" w:cs="Times New Roman"/>
                <w:bCs/>
                <w:sz w:val="12"/>
                <w:szCs w:val="12"/>
              </w:rPr>
            </w:pPr>
            <w:r w:rsidRPr="00F71F84">
              <w:rPr>
                <w:rFonts w:ascii="Times New Roman" w:eastAsia="Calibri" w:hAnsi="Times New Roman" w:cs="Times New Roman"/>
                <w:bCs/>
                <w:sz w:val="12"/>
                <w:szCs w:val="12"/>
              </w:rPr>
              <w:t>100</w:t>
            </w:r>
          </w:p>
        </w:tc>
        <w:tc>
          <w:tcPr>
            <w:tcW w:w="6095" w:type="dxa"/>
            <w:gridSpan w:val="2"/>
            <w:hideMark/>
          </w:tcPr>
          <w:p w:rsidR="00F71F84" w:rsidRPr="00F71F84" w:rsidRDefault="00F71F84" w:rsidP="00F71F84">
            <w:pPr>
              <w:tabs>
                <w:tab w:val="left" w:pos="284"/>
              </w:tabs>
              <w:rPr>
                <w:rFonts w:ascii="Times New Roman" w:eastAsia="Calibri" w:hAnsi="Times New Roman" w:cs="Times New Roman"/>
                <w:bCs/>
                <w:sz w:val="12"/>
                <w:szCs w:val="12"/>
              </w:rPr>
            </w:pPr>
            <w:r w:rsidRPr="00F71F84">
              <w:rPr>
                <w:rFonts w:ascii="Times New Roman" w:eastAsia="Calibri" w:hAnsi="Times New Roman" w:cs="Times New Roman"/>
                <w:bCs/>
                <w:sz w:val="12"/>
                <w:szCs w:val="12"/>
              </w:rPr>
              <w:t>Федеральное казначейство РФ (Управление Федерального казначейства по Самарской области)</w:t>
            </w:r>
          </w:p>
        </w:tc>
        <w:tc>
          <w:tcPr>
            <w:tcW w:w="709" w:type="dxa"/>
            <w:noWrap/>
            <w:hideMark/>
          </w:tcPr>
          <w:p w:rsidR="00F71F84" w:rsidRPr="00F71F84" w:rsidRDefault="00F71F84" w:rsidP="00F71F84">
            <w:pPr>
              <w:tabs>
                <w:tab w:val="left" w:pos="284"/>
              </w:tabs>
              <w:rPr>
                <w:rFonts w:ascii="Times New Roman" w:eastAsia="Calibri" w:hAnsi="Times New Roman" w:cs="Times New Roman"/>
                <w:bCs/>
                <w:sz w:val="12"/>
                <w:szCs w:val="12"/>
              </w:rPr>
            </w:pPr>
            <w:r w:rsidRPr="00F71F84">
              <w:rPr>
                <w:rFonts w:ascii="Times New Roman" w:eastAsia="Calibri" w:hAnsi="Times New Roman" w:cs="Times New Roman"/>
                <w:bCs/>
                <w:sz w:val="12"/>
                <w:szCs w:val="12"/>
              </w:rPr>
              <w:t>213</w:t>
            </w:r>
          </w:p>
        </w:tc>
      </w:tr>
      <w:tr w:rsidR="00F71F84" w:rsidRPr="00F71F84" w:rsidTr="00F71F84">
        <w:trPr>
          <w:trHeight w:val="20"/>
        </w:trPr>
        <w:tc>
          <w:tcPr>
            <w:tcW w:w="709" w:type="dxa"/>
            <w:noWrap/>
            <w:hideMark/>
          </w:tcPr>
          <w:p w:rsidR="00F71F84" w:rsidRPr="00F71F84" w:rsidRDefault="00F71F84" w:rsidP="00F71F84">
            <w:pPr>
              <w:tabs>
                <w:tab w:val="left" w:pos="284"/>
              </w:tabs>
              <w:rPr>
                <w:rFonts w:ascii="Times New Roman" w:eastAsia="Calibri" w:hAnsi="Times New Roman" w:cs="Times New Roman"/>
                <w:sz w:val="12"/>
                <w:szCs w:val="12"/>
              </w:rPr>
            </w:pPr>
            <w:r w:rsidRPr="00F71F84">
              <w:rPr>
                <w:rFonts w:ascii="Times New Roman" w:eastAsia="Calibri" w:hAnsi="Times New Roman" w:cs="Times New Roman"/>
                <w:sz w:val="12"/>
                <w:szCs w:val="12"/>
              </w:rPr>
              <w:t>100</w:t>
            </w:r>
          </w:p>
        </w:tc>
        <w:tc>
          <w:tcPr>
            <w:tcW w:w="2126" w:type="dxa"/>
            <w:noWrap/>
            <w:hideMark/>
          </w:tcPr>
          <w:p w:rsidR="00F71F84" w:rsidRPr="00F71F84" w:rsidRDefault="00F71F84" w:rsidP="00F71F84">
            <w:pPr>
              <w:tabs>
                <w:tab w:val="left" w:pos="284"/>
              </w:tabs>
              <w:rPr>
                <w:rFonts w:ascii="Times New Roman" w:eastAsia="Calibri" w:hAnsi="Times New Roman" w:cs="Times New Roman"/>
                <w:sz w:val="12"/>
                <w:szCs w:val="12"/>
              </w:rPr>
            </w:pPr>
            <w:r w:rsidRPr="00F71F84">
              <w:rPr>
                <w:rFonts w:ascii="Times New Roman" w:eastAsia="Calibri" w:hAnsi="Times New Roman" w:cs="Times New Roman"/>
                <w:sz w:val="12"/>
                <w:szCs w:val="12"/>
              </w:rPr>
              <w:t>1 03 02231 01 0000 110</w:t>
            </w:r>
          </w:p>
        </w:tc>
        <w:tc>
          <w:tcPr>
            <w:tcW w:w="3969" w:type="dxa"/>
            <w:hideMark/>
          </w:tcPr>
          <w:p w:rsidR="00F71F84" w:rsidRPr="00F71F84" w:rsidRDefault="00F71F84" w:rsidP="00F71F84">
            <w:pPr>
              <w:tabs>
                <w:tab w:val="left" w:pos="284"/>
              </w:tabs>
              <w:rPr>
                <w:rFonts w:ascii="Times New Roman" w:eastAsia="Calibri" w:hAnsi="Times New Roman" w:cs="Times New Roman"/>
                <w:sz w:val="12"/>
                <w:szCs w:val="12"/>
              </w:rPr>
            </w:pPr>
            <w:r w:rsidRPr="00F71F84">
              <w:rPr>
                <w:rFonts w:ascii="Times New Roman" w:eastAsia="Calibri" w:hAnsi="Times New Roman" w:cs="Times New Roman"/>
                <w:sz w:val="12"/>
                <w:szCs w:val="12"/>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709" w:type="dxa"/>
            <w:noWrap/>
            <w:hideMark/>
          </w:tcPr>
          <w:p w:rsidR="00F71F84" w:rsidRPr="00F71F84" w:rsidRDefault="00F71F84" w:rsidP="00F71F84">
            <w:pPr>
              <w:tabs>
                <w:tab w:val="left" w:pos="284"/>
              </w:tabs>
              <w:rPr>
                <w:rFonts w:ascii="Times New Roman" w:eastAsia="Calibri" w:hAnsi="Times New Roman" w:cs="Times New Roman"/>
                <w:sz w:val="12"/>
                <w:szCs w:val="12"/>
              </w:rPr>
            </w:pPr>
            <w:r w:rsidRPr="00F71F84">
              <w:rPr>
                <w:rFonts w:ascii="Times New Roman" w:eastAsia="Calibri" w:hAnsi="Times New Roman" w:cs="Times New Roman"/>
                <w:sz w:val="12"/>
                <w:szCs w:val="12"/>
              </w:rPr>
              <w:t>97</w:t>
            </w:r>
          </w:p>
        </w:tc>
      </w:tr>
      <w:tr w:rsidR="00F71F84" w:rsidRPr="00F71F84" w:rsidTr="00F71F84">
        <w:trPr>
          <w:trHeight w:val="20"/>
        </w:trPr>
        <w:tc>
          <w:tcPr>
            <w:tcW w:w="709" w:type="dxa"/>
            <w:noWrap/>
            <w:hideMark/>
          </w:tcPr>
          <w:p w:rsidR="00F71F84" w:rsidRPr="00F71F84" w:rsidRDefault="00F71F84" w:rsidP="00F71F84">
            <w:pPr>
              <w:tabs>
                <w:tab w:val="left" w:pos="284"/>
              </w:tabs>
              <w:rPr>
                <w:rFonts w:ascii="Times New Roman" w:eastAsia="Calibri" w:hAnsi="Times New Roman" w:cs="Times New Roman"/>
                <w:sz w:val="12"/>
                <w:szCs w:val="12"/>
              </w:rPr>
            </w:pPr>
            <w:r w:rsidRPr="00F71F84">
              <w:rPr>
                <w:rFonts w:ascii="Times New Roman" w:eastAsia="Calibri" w:hAnsi="Times New Roman" w:cs="Times New Roman"/>
                <w:sz w:val="12"/>
                <w:szCs w:val="12"/>
              </w:rPr>
              <w:t>100</w:t>
            </w:r>
          </w:p>
        </w:tc>
        <w:tc>
          <w:tcPr>
            <w:tcW w:w="2126" w:type="dxa"/>
            <w:noWrap/>
            <w:hideMark/>
          </w:tcPr>
          <w:p w:rsidR="00F71F84" w:rsidRPr="00F71F84" w:rsidRDefault="00F71F84" w:rsidP="00F71F84">
            <w:pPr>
              <w:tabs>
                <w:tab w:val="left" w:pos="284"/>
              </w:tabs>
              <w:rPr>
                <w:rFonts w:ascii="Times New Roman" w:eastAsia="Calibri" w:hAnsi="Times New Roman" w:cs="Times New Roman"/>
                <w:sz w:val="12"/>
                <w:szCs w:val="12"/>
              </w:rPr>
            </w:pPr>
            <w:r w:rsidRPr="00F71F84">
              <w:rPr>
                <w:rFonts w:ascii="Times New Roman" w:eastAsia="Calibri" w:hAnsi="Times New Roman" w:cs="Times New Roman"/>
                <w:sz w:val="12"/>
                <w:szCs w:val="12"/>
              </w:rPr>
              <w:t>1 03 02241 01 0000 110</w:t>
            </w:r>
          </w:p>
        </w:tc>
        <w:tc>
          <w:tcPr>
            <w:tcW w:w="3969" w:type="dxa"/>
            <w:hideMark/>
          </w:tcPr>
          <w:p w:rsidR="00F71F84" w:rsidRPr="00F71F84" w:rsidRDefault="00F71F84" w:rsidP="00F71F84">
            <w:pPr>
              <w:tabs>
                <w:tab w:val="left" w:pos="284"/>
              </w:tabs>
              <w:rPr>
                <w:rFonts w:ascii="Times New Roman" w:eastAsia="Calibri" w:hAnsi="Times New Roman" w:cs="Times New Roman"/>
                <w:sz w:val="12"/>
                <w:szCs w:val="12"/>
              </w:rPr>
            </w:pPr>
            <w:r w:rsidRPr="00F71F84">
              <w:rPr>
                <w:rFonts w:ascii="Times New Roman" w:eastAsia="Calibri" w:hAnsi="Times New Roman" w:cs="Times New Roman"/>
                <w:sz w:val="12"/>
                <w:szCs w:val="12"/>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709" w:type="dxa"/>
            <w:noWrap/>
            <w:hideMark/>
          </w:tcPr>
          <w:p w:rsidR="00F71F84" w:rsidRPr="00F71F84" w:rsidRDefault="00F71F84" w:rsidP="00F71F84">
            <w:pPr>
              <w:tabs>
                <w:tab w:val="left" w:pos="284"/>
              </w:tabs>
              <w:rPr>
                <w:rFonts w:ascii="Times New Roman" w:eastAsia="Calibri" w:hAnsi="Times New Roman" w:cs="Times New Roman"/>
                <w:sz w:val="12"/>
                <w:szCs w:val="12"/>
              </w:rPr>
            </w:pPr>
            <w:r w:rsidRPr="00F71F84">
              <w:rPr>
                <w:rFonts w:ascii="Times New Roman" w:eastAsia="Calibri" w:hAnsi="Times New Roman" w:cs="Times New Roman"/>
                <w:sz w:val="12"/>
                <w:szCs w:val="12"/>
              </w:rPr>
              <w:t>1</w:t>
            </w:r>
          </w:p>
        </w:tc>
      </w:tr>
      <w:tr w:rsidR="00F71F84" w:rsidRPr="00F71F84" w:rsidTr="00F71F84">
        <w:trPr>
          <w:trHeight w:val="20"/>
        </w:trPr>
        <w:tc>
          <w:tcPr>
            <w:tcW w:w="709" w:type="dxa"/>
            <w:noWrap/>
            <w:hideMark/>
          </w:tcPr>
          <w:p w:rsidR="00F71F84" w:rsidRPr="00F71F84" w:rsidRDefault="00F71F84" w:rsidP="00F71F84">
            <w:pPr>
              <w:tabs>
                <w:tab w:val="left" w:pos="284"/>
              </w:tabs>
              <w:rPr>
                <w:rFonts w:ascii="Times New Roman" w:eastAsia="Calibri" w:hAnsi="Times New Roman" w:cs="Times New Roman"/>
                <w:sz w:val="12"/>
                <w:szCs w:val="12"/>
              </w:rPr>
            </w:pPr>
            <w:r w:rsidRPr="00F71F84">
              <w:rPr>
                <w:rFonts w:ascii="Times New Roman" w:eastAsia="Calibri" w:hAnsi="Times New Roman" w:cs="Times New Roman"/>
                <w:sz w:val="12"/>
                <w:szCs w:val="12"/>
              </w:rPr>
              <w:t>100</w:t>
            </w:r>
          </w:p>
        </w:tc>
        <w:tc>
          <w:tcPr>
            <w:tcW w:w="2126" w:type="dxa"/>
            <w:noWrap/>
            <w:hideMark/>
          </w:tcPr>
          <w:p w:rsidR="00F71F84" w:rsidRPr="00F71F84" w:rsidRDefault="00F71F84" w:rsidP="00F71F84">
            <w:pPr>
              <w:tabs>
                <w:tab w:val="left" w:pos="284"/>
              </w:tabs>
              <w:rPr>
                <w:rFonts w:ascii="Times New Roman" w:eastAsia="Calibri" w:hAnsi="Times New Roman" w:cs="Times New Roman"/>
                <w:sz w:val="12"/>
                <w:szCs w:val="12"/>
              </w:rPr>
            </w:pPr>
            <w:r w:rsidRPr="00F71F84">
              <w:rPr>
                <w:rFonts w:ascii="Times New Roman" w:eastAsia="Calibri" w:hAnsi="Times New Roman" w:cs="Times New Roman"/>
                <w:sz w:val="12"/>
                <w:szCs w:val="12"/>
              </w:rPr>
              <w:t>1 03 02251 01 0000 110</w:t>
            </w:r>
          </w:p>
        </w:tc>
        <w:tc>
          <w:tcPr>
            <w:tcW w:w="3969" w:type="dxa"/>
            <w:hideMark/>
          </w:tcPr>
          <w:p w:rsidR="00F71F84" w:rsidRPr="00F71F84" w:rsidRDefault="00F71F84" w:rsidP="00F71F84">
            <w:pPr>
              <w:tabs>
                <w:tab w:val="left" w:pos="284"/>
              </w:tabs>
              <w:rPr>
                <w:rFonts w:ascii="Times New Roman" w:eastAsia="Calibri" w:hAnsi="Times New Roman" w:cs="Times New Roman"/>
                <w:sz w:val="12"/>
                <w:szCs w:val="12"/>
              </w:rPr>
            </w:pPr>
            <w:r w:rsidRPr="00F71F84">
              <w:rPr>
                <w:rFonts w:ascii="Times New Roman" w:eastAsia="Calibri" w:hAnsi="Times New Roman" w:cs="Times New Roman"/>
                <w:sz w:val="12"/>
                <w:szCs w:val="12"/>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709" w:type="dxa"/>
            <w:noWrap/>
            <w:hideMark/>
          </w:tcPr>
          <w:p w:rsidR="00F71F84" w:rsidRPr="00F71F84" w:rsidRDefault="00F71F84" w:rsidP="00F71F84">
            <w:pPr>
              <w:tabs>
                <w:tab w:val="left" w:pos="284"/>
              </w:tabs>
              <w:rPr>
                <w:rFonts w:ascii="Times New Roman" w:eastAsia="Calibri" w:hAnsi="Times New Roman" w:cs="Times New Roman"/>
                <w:sz w:val="12"/>
                <w:szCs w:val="12"/>
              </w:rPr>
            </w:pPr>
            <w:r w:rsidRPr="00F71F84">
              <w:rPr>
                <w:rFonts w:ascii="Times New Roman" w:eastAsia="Calibri" w:hAnsi="Times New Roman" w:cs="Times New Roman"/>
                <w:sz w:val="12"/>
                <w:szCs w:val="12"/>
              </w:rPr>
              <w:t>134</w:t>
            </w:r>
          </w:p>
        </w:tc>
      </w:tr>
      <w:tr w:rsidR="00F71F84" w:rsidRPr="00F71F84" w:rsidTr="00F71F84">
        <w:trPr>
          <w:trHeight w:val="20"/>
        </w:trPr>
        <w:tc>
          <w:tcPr>
            <w:tcW w:w="709" w:type="dxa"/>
            <w:noWrap/>
            <w:hideMark/>
          </w:tcPr>
          <w:p w:rsidR="00F71F84" w:rsidRPr="00F71F84" w:rsidRDefault="00F71F84" w:rsidP="00F71F84">
            <w:pPr>
              <w:tabs>
                <w:tab w:val="left" w:pos="284"/>
              </w:tabs>
              <w:rPr>
                <w:rFonts w:ascii="Times New Roman" w:eastAsia="Calibri" w:hAnsi="Times New Roman" w:cs="Times New Roman"/>
                <w:sz w:val="12"/>
                <w:szCs w:val="12"/>
              </w:rPr>
            </w:pPr>
            <w:r w:rsidRPr="00F71F84">
              <w:rPr>
                <w:rFonts w:ascii="Times New Roman" w:eastAsia="Calibri" w:hAnsi="Times New Roman" w:cs="Times New Roman"/>
                <w:sz w:val="12"/>
                <w:szCs w:val="12"/>
              </w:rPr>
              <w:t>100</w:t>
            </w:r>
          </w:p>
        </w:tc>
        <w:tc>
          <w:tcPr>
            <w:tcW w:w="2126" w:type="dxa"/>
            <w:noWrap/>
            <w:hideMark/>
          </w:tcPr>
          <w:p w:rsidR="00F71F84" w:rsidRPr="00F71F84" w:rsidRDefault="00F71F84" w:rsidP="00F71F84">
            <w:pPr>
              <w:tabs>
                <w:tab w:val="left" w:pos="284"/>
              </w:tabs>
              <w:rPr>
                <w:rFonts w:ascii="Times New Roman" w:eastAsia="Calibri" w:hAnsi="Times New Roman" w:cs="Times New Roman"/>
                <w:sz w:val="12"/>
                <w:szCs w:val="12"/>
              </w:rPr>
            </w:pPr>
            <w:r w:rsidRPr="00F71F84">
              <w:rPr>
                <w:rFonts w:ascii="Times New Roman" w:eastAsia="Calibri" w:hAnsi="Times New Roman" w:cs="Times New Roman"/>
                <w:sz w:val="12"/>
                <w:szCs w:val="12"/>
              </w:rPr>
              <w:t>1 03 02261 01 0000 110</w:t>
            </w:r>
          </w:p>
        </w:tc>
        <w:tc>
          <w:tcPr>
            <w:tcW w:w="3969" w:type="dxa"/>
            <w:hideMark/>
          </w:tcPr>
          <w:p w:rsidR="00F71F84" w:rsidRPr="00F71F84" w:rsidRDefault="00F71F84" w:rsidP="00F71F84">
            <w:pPr>
              <w:tabs>
                <w:tab w:val="left" w:pos="284"/>
              </w:tabs>
              <w:rPr>
                <w:rFonts w:ascii="Times New Roman" w:eastAsia="Calibri" w:hAnsi="Times New Roman" w:cs="Times New Roman"/>
                <w:sz w:val="12"/>
                <w:szCs w:val="12"/>
              </w:rPr>
            </w:pPr>
            <w:r w:rsidRPr="00F71F84">
              <w:rPr>
                <w:rFonts w:ascii="Times New Roman" w:eastAsia="Calibri" w:hAnsi="Times New Roman" w:cs="Times New Roman"/>
                <w:sz w:val="12"/>
                <w:szCs w:val="12"/>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709" w:type="dxa"/>
            <w:noWrap/>
            <w:hideMark/>
          </w:tcPr>
          <w:p w:rsidR="00F71F84" w:rsidRPr="00F71F84" w:rsidRDefault="00F71F84" w:rsidP="00F71F84">
            <w:pPr>
              <w:tabs>
                <w:tab w:val="left" w:pos="284"/>
              </w:tabs>
              <w:rPr>
                <w:rFonts w:ascii="Times New Roman" w:eastAsia="Calibri" w:hAnsi="Times New Roman" w:cs="Times New Roman"/>
                <w:sz w:val="12"/>
                <w:szCs w:val="12"/>
              </w:rPr>
            </w:pPr>
            <w:r w:rsidRPr="00F71F84">
              <w:rPr>
                <w:rFonts w:ascii="Times New Roman" w:eastAsia="Calibri" w:hAnsi="Times New Roman" w:cs="Times New Roman"/>
                <w:sz w:val="12"/>
                <w:szCs w:val="12"/>
              </w:rPr>
              <w:t>-18</w:t>
            </w:r>
          </w:p>
        </w:tc>
      </w:tr>
      <w:tr w:rsidR="00F71F84" w:rsidRPr="00F71F84" w:rsidTr="00F71F84">
        <w:trPr>
          <w:trHeight w:val="20"/>
        </w:trPr>
        <w:tc>
          <w:tcPr>
            <w:tcW w:w="709" w:type="dxa"/>
            <w:noWrap/>
            <w:hideMark/>
          </w:tcPr>
          <w:p w:rsidR="00F71F84" w:rsidRPr="00F71F84" w:rsidRDefault="00F71F84" w:rsidP="00F71F84">
            <w:pPr>
              <w:tabs>
                <w:tab w:val="left" w:pos="284"/>
              </w:tabs>
              <w:rPr>
                <w:rFonts w:ascii="Times New Roman" w:eastAsia="Calibri" w:hAnsi="Times New Roman" w:cs="Times New Roman"/>
                <w:bCs/>
                <w:sz w:val="12"/>
                <w:szCs w:val="12"/>
              </w:rPr>
            </w:pPr>
            <w:r w:rsidRPr="00F71F84">
              <w:rPr>
                <w:rFonts w:ascii="Times New Roman" w:eastAsia="Calibri" w:hAnsi="Times New Roman" w:cs="Times New Roman"/>
                <w:bCs/>
                <w:sz w:val="12"/>
                <w:szCs w:val="12"/>
              </w:rPr>
              <w:t>182</w:t>
            </w:r>
          </w:p>
        </w:tc>
        <w:tc>
          <w:tcPr>
            <w:tcW w:w="6095" w:type="dxa"/>
            <w:gridSpan w:val="2"/>
            <w:hideMark/>
          </w:tcPr>
          <w:p w:rsidR="00F71F84" w:rsidRPr="00F71F84" w:rsidRDefault="00F71F84" w:rsidP="00F71F84">
            <w:pPr>
              <w:tabs>
                <w:tab w:val="left" w:pos="284"/>
              </w:tabs>
              <w:rPr>
                <w:rFonts w:ascii="Times New Roman" w:eastAsia="Calibri" w:hAnsi="Times New Roman" w:cs="Times New Roman"/>
                <w:bCs/>
                <w:sz w:val="12"/>
                <w:szCs w:val="12"/>
              </w:rPr>
            </w:pPr>
            <w:r w:rsidRPr="00F71F84">
              <w:rPr>
                <w:rFonts w:ascii="Times New Roman" w:eastAsia="Calibri" w:hAnsi="Times New Roman" w:cs="Times New Roman"/>
                <w:bCs/>
                <w:sz w:val="12"/>
                <w:szCs w:val="12"/>
              </w:rPr>
              <w:t>Управление Федеральной налоговой службы по Самарской области</w:t>
            </w:r>
          </w:p>
        </w:tc>
        <w:tc>
          <w:tcPr>
            <w:tcW w:w="709" w:type="dxa"/>
            <w:noWrap/>
            <w:hideMark/>
          </w:tcPr>
          <w:p w:rsidR="00F71F84" w:rsidRPr="00F71F84" w:rsidRDefault="00F71F84" w:rsidP="00F71F84">
            <w:pPr>
              <w:tabs>
                <w:tab w:val="left" w:pos="284"/>
              </w:tabs>
              <w:rPr>
                <w:rFonts w:ascii="Times New Roman" w:eastAsia="Calibri" w:hAnsi="Times New Roman" w:cs="Times New Roman"/>
                <w:bCs/>
                <w:sz w:val="12"/>
                <w:szCs w:val="12"/>
              </w:rPr>
            </w:pPr>
            <w:r w:rsidRPr="00F71F84">
              <w:rPr>
                <w:rFonts w:ascii="Times New Roman" w:eastAsia="Calibri" w:hAnsi="Times New Roman" w:cs="Times New Roman"/>
                <w:bCs/>
                <w:sz w:val="12"/>
                <w:szCs w:val="12"/>
              </w:rPr>
              <w:t>576</w:t>
            </w:r>
          </w:p>
        </w:tc>
      </w:tr>
      <w:tr w:rsidR="00F71F84" w:rsidRPr="00F71F84" w:rsidTr="00F71F84">
        <w:trPr>
          <w:trHeight w:val="20"/>
        </w:trPr>
        <w:tc>
          <w:tcPr>
            <w:tcW w:w="709" w:type="dxa"/>
            <w:noWrap/>
            <w:hideMark/>
          </w:tcPr>
          <w:p w:rsidR="00F71F84" w:rsidRPr="00F71F84" w:rsidRDefault="00F71F84" w:rsidP="00F71F84">
            <w:pPr>
              <w:tabs>
                <w:tab w:val="left" w:pos="284"/>
              </w:tabs>
              <w:rPr>
                <w:rFonts w:ascii="Times New Roman" w:eastAsia="Calibri" w:hAnsi="Times New Roman" w:cs="Times New Roman"/>
                <w:sz w:val="12"/>
                <w:szCs w:val="12"/>
              </w:rPr>
            </w:pPr>
            <w:r w:rsidRPr="00F71F84">
              <w:rPr>
                <w:rFonts w:ascii="Times New Roman" w:eastAsia="Calibri" w:hAnsi="Times New Roman" w:cs="Times New Roman"/>
                <w:sz w:val="12"/>
                <w:szCs w:val="12"/>
              </w:rPr>
              <w:lastRenderedPageBreak/>
              <w:t>182</w:t>
            </w:r>
          </w:p>
        </w:tc>
        <w:tc>
          <w:tcPr>
            <w:tcW w:w="2126" w:type="dxa"/>
            <w:hideMark/>
          </w:tcPr>
          <w:p w:rsidR="00F71F84" w:rsidRPr="00F71F84" w:rsidRDefault="00F71F84" w:rsidP="00F71F84">
            <w:pPr>
              <w:tabs>
                <w:tab w:val="left" w:pos="284"/>
              </w:tabs>
              <w:rPr>
                <w:rFonts w:ascii="Times New Roman" w:eastAsia="Calibri" w:hAnsi="Times New Roman" w:cs="Times New Roman"/>
                <w:sz w:val="12"/>
                <w:szCs w:val="12"/>
              </w:rPr>
            </w:pPr>
            <w:r w:rsidRPr="00F71F84">
              <w:rPr>
                <w:rFonts w:ascii="Times New Roman" w:eastAsia="Calibri" w:hAnsi="Times New Roman" w:cs="Times New Roman"/>
                <w:sz w:val="12"/>
                <w:szCs w:val="12"/>
              </w:rPr>
              <w:t>1 01 02000 01 0000 110</w:t>
            </w:r>
          </w:p>
        </w:tc>
        <w:tc>
          <w:tcPr>
            <w:tcW w:w="3969" w:type="dxa"/>
            <w:hideMark/>
          </w:tcPr>
          <w:p w:rsidR="00F71F84" w:rsidRPr="00F71F84" w:rsidRDefault="00F71F84" w:rsidP="00F71F84">
            <w:pPr>
              <w:tabs>
                <w:tab w:val="left" w:pos="284"/>
              </w:tabs>
              <w:rPr>
                <w:rFonts w:ascii="Times New Roman" w:eastAsia="Calibri" w:hAnsi="Times New Roman" w:cs="Times New Roman"/>
                <w:sz w:val="12"/>
                <w:szCs w:val="12"/>
              </w:rPr>
            </w:pPr>
            <w:r w:rsidRPr="00F71F84">
              <w:rPr>
                <w:rFonts w:ascii="Times New Roman" w:eastAsia="Calibri" w:hAnsi="Times New Roman" w:cs="Times New Roman"/>
                <w:sz w:val="12"/>
                <w:szCs w:val="12"/>
              </w:rPr>
              <w:t xml:space="preserve">Налог на доходы физических лиц </w:t>
            </w:r>
          </w:p>
        </w:tc>
        <w:tc>
          <w:tcPr>
            <w:tcW w:w="709" w:type="dxa"/>
            <w:noWrap/>
            <w:hideMark/>
          </w:tcPr>
          <w:p w:rsidR="00F71F84" w:rsidRPr="00F71F84" w:rsidRDefault="00F71F84" w:rsidP="00F71F84">
            <w:pPr>
              <w:tabs>
                <w:tab w:val="left" w:pos="284"/>
              </w:tabs>
              <w:rPr>
                <w:rFonts w:ascii="Times New Roman" w:eastAsia="Calibri" w:hAnsi="Times New Roman" w:cs="Times New Roman"/>
                <w:sz w:val="12"/>
                <w:szCs w:val="12"/>
              </w:rPr>
            </w:pPr>
            <w:r w:rsidRPr="00F71F84">
              <w:rPr>
                <w:rFonts w:ascii="Times New Roman" w:eastAsia="Calibri" w:hAnsi="Times New Roman" w:cs="Times New Roman"/>
                <w:sz w:val="12"/>
                <w:szCs w:val="12"/>
              </w:rPr>
              <w:t>88</w:t>
            </w:r>
          </w:p>
        </w:tc>
      </w:tr>
      <w:tr w:rsidR="00F71F84" w:rsidRPr="00F71F84" w:rsidTr="00F71F84">
        <w:trPr>
          <w:trHeight w:val="20"/>
        </w:trPr>
        <w:tc>
          <w:tcPr>
            <w:tcW w:w="709" w:type="dxa"/>
            <w:noWrap/>
            <w:hideMark/>
          </w:tcPr>
          <w:p w:rsidR="00F71F84" w:rsidRPr="00F71F84" w:rsidRDefault="00F71F84" w:rsidP="00F71F84">
            <w:pPr>
              <w:tabs>
                <w:tab w:val="left" w:pos="284"/>
              </w:tabs>
              <w:rPr>
                <w:rFonts w:ascii="Times New Roman" w:eastAsia="Calibri" w:hAnsi="Times New Roman" w:cs="Times New Roman"/>
                <w:sz w:val="12"/>
                <w:szCs w:val="12"/>
              </w:rPr>
            </w:pPr>
            <w:r w:rsidRPr="00F71F84">
              <w:rPr>
                <w:rFonts w:ascii="Times New Roman" w:eastAsia="Calibri" w:hAnsi="Times New Roman" w:cs="Times New Roman"/>
                <w:sz w:val="12"/>
                <w:szCs w:val="12"/>
              </w:rPr>
              <w:t>182</w:t>
            </w:r>
          </w:p>
        </w:tc>
        <w:tc>
          <w:tcPr>
            <w:tcW w:w="2126" w:type="dxa"/>
            <w:hideMark/>
          </w:tcPr>
          <w:p w:rsidR="00F71F84" w:rsidRPr="00F71F84" w:rsidRDefault="00F71F84" w:rsidP="00F71F84">
            <w:pPr>
              <w:tabs>
                <w:tab w:val="left" w:pos="284"/>
              </w:tabs>
              <w:rPr>
                <w:rFonts w:ascii="Times New Roman" w:eastAsia="Calibri" w:hAnsi="Times New Roman" w:cs="Times New Roman"/>
                <w:sz w:val="12"/>
                <w:szCs w:val="12"/>
              </w:rPr>
            </w:pPr>
            <w:r w:rsidRPr="00F71F84">
              <w:rPr>
                <w:rFonts w:ascii="Times New Roman" w:eastAsia="Calibri" w:hAnsi="Times New Roman" w:cs="Times New Roman"/>
                <w:sz w:val="12"/>
                <w:szCs w:val="12"/>
              </w:rPr>
              <w:t>1 06 01030 10 0000 110</w:t>
            </w:r>
          </w:p>
        </w:tc>
        <w:tc>
          <w:tcPr>
            <w:tcW w:w="3969" w:type="dxa"/>
            <w:hideMark/>
          </w:tcPr>
          <w:p w:rsidR="00F71F84" w:rsidRPr="00F71F84" w:rsidRDefault="00F71F84" w:rsidP="00F71F84">
            <w:pPr>
              <w:tabs>
                <w:tab w:val="left" w:pos="284"/>
              </w:tabs>
              <w:rPr>
                <w:rFonts w:ascii="Times New Roman" w:eastAsia="Calibri" w:hAnsi="Times New Roman" w:cs="Times New Roman"/>
                <w:sz w:val="12"/>
                <w:szCs w:val="12"/>
              </w:rPr>
            </w:pPr>
            <w:r w:rsidRPr="00F71F84">
              <w:rPr>
                <w:rFonts w:ascii="Times New Roman" w:eastAsia="Calibri" w:hAnsi="Times New Roman" w:cs="Times New Roman"/>
                <w:sz w:val="12"/>
                <w:szCs w:val="12"/>
              </w:rPr>
              <w:t xml:space="preserve">Налог на имущество физических лиц, взимаемый по ставкам, применяемым к объектам налогообложения, расположенным в границах сельских поселений </w:t>
            </w:r>
          </w:p>
        </w:tc>
        <w:tc>
          <w:tcPr>
            <w:tcW w:w="709" w:type="dxa"/>
            <w:noWrap/>
            <w:hideMark/>
          </w:tcPr>
          <w:p w:rsidR="00F71F84" w:rsidRPr="00F71F84" w:rsidRDefault="00F71F84" w:rsidP="00F71F84">
            <w:pPr>
              <w:tabs>
                <w:tab w:val="left" w:pos="284"/>
              </w:tabs>
              <w:rPr>
                <w:rFonts w:ascii="Times New Roman" w:eastAsia="Calibri" w:hAnsi="Times New Roman" w:cs="Times New Roman"/>
                <w:sz w:val="12"/>
                <w:szCs w:val="12"/>
              </w:rPr>
            </w:pPr>
            <w:r w:rsidRPr="00F71F84">
              <w:rPr>
                <w:rFonts w:ascii="Times New Roman" w:eastAsia="Calibri" w:hAnsi="Times New Roman" w:cs="Times New Roman"/>
                <w:sz w:val="12"/>
                <w:szCs w:val="12"/>
              </w:rPr>
              <w:t>2</w:t>
            </w:r>
          </w:p>
        </w:tc>
      </w:tr>
      <w:tr w:rsidR="00F71F84" w:rsidRPr="00F71F84" w:rsidTr="00F71F84">
        <w:trPr>
          <w:trHeight w:val="20"/>
        </w:trPr>
        <w:tc>
          <w:tcPr>
            <w:tcW w:w="709" w:type="dxa"/>
            <w:noWrap/>
            <w:hideMark/>
          </w:tcPr>
          <w:p w:rsidR="00F71F84" w:rsidRPr="00F71F84" w:rsidRDefault="00F71F84" w:rsidP="00F71F84">
            <w:pPr>
              <w:tabs>
                <w:tab w:val="left" w:pos="284"/>
              </w:tabs>
              <w:rPr>
                <w:rFonts w:ascii="Times New Roman" w:eastAsia="Calibri" w:hAnsi="Times New Roman" w:cs="Times New Roman"/>
                <w:sz w:val="12"/>
                <w:szCs w:val="12"/>
              </w:rPr>
            </w:pPr>
            <w:r w:rsidRPr="00F71F84">
              <w:rPr>
                <w:rFonts w:ascii="Times New Roman" w:eastAsia="Calibri" w:hAnsi="Times New Roman" w:cs="Times New Roman"/>
                <w:sz w:val="12"/>
                <w:szCs w:val="12"/>
              </w:rPr>
              <w:t>182</w:t>
            </w:r>
          </w:p>
        </w:tc>
        <w:tc>
          <w:tcPr>
            <w:tcW w:w="2126" w:type="dxa"/>
            <w:hideMark/>
          </w:tcPr>
          <w:p w:rsidR="00F71F84" w:rsidRPr="00F71F84" w:rsidRDefault="00F71F84" w:rsidP="00F71F84">
            <w:pPr>
              <w:tabs>
                <w:tab w:val="left" w:pos="284"/>
              </w:tabs>
              <w:rPr>
                <w:rFonts w:ascii="Times New Roman" w:eastAsia="Calibri" w:hAnsi="Times New Roman" w:cs="Times New Roman"/>
                <w:sz w:val="12"/>
                <w:szCs w:val="12"/>
              </w:rPr>
            </w:pPr>
            <w:r w:rsidRPr="00F71F84">
              <w:rPr>
                <w:rFonts w:ascii="Times New Roman" w:eastAsia="Calibri" w:hAnsi="Times New Roman" w:cs="Times New Roman"/>
                <w:sz w:val="12"/>
                <w:szCs w:val="12"/>
              </w:rPr>
              <w:t>1 06 06033 10 0000 110</w:t>
            </w:r>
          </w:p>
        </w:tc>
        <w:tc>
          <w:tcPr>
            <w:tcW w:w="3969" w:type="dxa"/>
            <w:hideMark/>
          </w:tcPr>
          <w:p w:rsidR="00F71F84" w:rsidRPr="00F71F84" w:rsidRDefault="00F71F84" w:rsidP="00F71F84">
            <w:pPr>
              <w:tabs>
                <w:tab w:val="left" w:pos="284"/>
              </w:tabs>
              <w:rPr>
                <w:rFonts w:ascii="Times New Roman" w:eastAsia="Calibri" w:hAnsi="Times New Roman" w:cs="Times New Roman"/>
                <w:sz w:val="12"/>
                <w:szCs w:val="12"/>
              </w:rPr>
            </w:pPr>
            <w:r w:rsidRPr="00F71F84">
              <w:rPr>
                <w:rFonts w:ascii="Times New Roman" w:eastAsia="Calibri" w:hAnsi="Times New Roman" w:cs="Times New Roman"/>
                <w:sz w:val="12"/>
                <w:szCs w:val="12"/>
              </w:rPr>
              <w:t>Земельный налог с организаций, обладающих земельным участком, расположенным в границах сельских поселений</w:t>
            </w:r>
          </w:p>
        </w:tc>
        <w:tc>
          <w:tcPr>
            <w:tcW w:w="709" w:type="dxa"/>
            <w:noWrap/>
            <w:hideMark/>
          </w:tcPr>
          <w:p w:rsidR="00F71F84" w:rsidRPr="00F71F84" w:rsidRDefault="00F71F84" w:rsidP="00F71F84">
            <w:pPr>
              <w:tabs>
                <w:tab w:val="left" w:pos="284"/>
              </w:tabs>
              <w:rPr>
                <w:rFonts w:ascii="Times New Roman" w:eastAsia="Calibri" w:hAnsi="Times New Roman" w:cs="Times New Roman"/>
                <w:sz w:val="12"/>
                <w:szCs w:val="12"/>
              </w:rPr>
            </w:pPr>
            <w:r w:rsidRPr="00F71F84">
              <w:rPr>
                <w:rFonts w:ascii="Times New Roman" w:eastAsia="Calibri" w:hAnsi="Times New Roman" w:cs="Times New Roman"/>
                <w:sz w:val="12"/>
                <w:szCs w:val="12"/>
              </w:rPr>
              <w:t>178</w:t>
            </w:r>
          </w:p>
        </w:tc>
      </w:tr>
      <w:tr w:rsidR="00F71F84" w:rsidRPr="00F71F84" w:rsidTr="00F71F84">
        <w:trPr>
          <w:trHeight w:val="20"/>
        </w:trPr>
        <w:tc>
          <w:tcPr>
            <w:tcW w:w="709" w:type="dxa"/>
            <w:noWrap/>
            <w:hideMark/>
          </w:tcPr>
          <w:p w:rsidR="00F71F84" w:rsidRPr="00F71F84" w:rsidRDefault="00F71F84" w:rsidP="00F71F84">
            <w:pPr>
              <w:tabs>
                <w:tab w:val="left" w:pos="284"/>
              </w:tabs>
              <w:rPr>
                <w:rFonts w:ascii="Times New Roman" w:eastAsia="Calibri" w:hAnsi="Times New Roman" w:cs="Times New Roman"/>
                <w:sz w:val="12"/>
                <w:szCs w:val="12"/>
              </w:rPr>
            </w:pPr>
            <w:r w:rsidRPr="00F71F84">
              <w:rPr>
                <w:rFonts w:ascii="Times New Roman" w:eastAsia="Calibri" w:hAnsi="Times New Roman" w:cs="Times New Roman"/>
                <w:sz w:val="12"/>
                <w:szCs w:val="12"/>
              </w:rPr>
              <w:t>182</w:t>
            </w:r>
          </w:p>
        </w:tc>
        <w:tc>
          <w:tcPr>
            <w:tcW w:w="2126" w:type="dxa"/>
            <w:hideMark/>
          </w:tcPr>
          <w:p w:rsidR="00F71F84" w:rsidRPr="00F71F84" w:rsidRDefault="00F71F84" w:rsidP="00F71F84">
            <w:pPr>
              <w:tabs>
                <w:tab w:val="left" w:pos="284"/>
              </w:tabs>
              <w:rPr>
                <w:rFonts w:ascii="Times New Roman" w:eastAsia="Calibri" w:hAnsi="Times New Roman" w:cs="Times New Roman"/>
                <w:sz w:val="12"/>
                <w:szCs w:val="12"/>
              </w:rPr>
            </w:pPr>
            <w:r w:rsidRPr="00F71F84">
              <w:rPr>
                <w:rFonts w:ascii="Times New Roman" w:eastAsia="Calibri" w:hAnsi="Times New Roman" w:cs="Times New Roman"/>
                <w:sz w:val="12"/>
                <w:szCs w:val="12"/>
              </w:rPr>
              <w:t>1 06 06043 10 0000 110</w:t>
            </w:r>
          </w:p>
        </w:tc>
        <w:tc>
          <w:tcPr>
            <w:tcW w:w="3969" w:type="dxa"/>
            <w:hideMark/>
          </w:tcPr>
          <w:p w:rsidR="00F71F84" w:rsidRPr="00F71F84" w:rsidRDefault="00F71F84" w:rsidP="00F71F84">
            <w:pPr>
              <w:tabs>
                <w:tab w:val="left" w:pos="284"/>
              </w:tabs>
              <w:rPr>
                <w:rFonts w:ascii="Times New Roman" w:eastAsia="Calibri" w:hAnsi="Times New Roman" w:cs="Times New Roman"/>
                <w:sz w:val="12"/>
                <w:szCs w:val="12"/>
              </w:rPr>
            </w:pPr>
            <w:r w:rsidRPr="00F71F84">
              <w:rPr>
                <w:rFonts w:ascii="Times New Roman" w:eastAsia="Calibri" w:hAnsi="Times New Roman" w:cs="Times New Roman"/>
                <w:sz w:val="12"/>
                <w:szCs w:val="12"/>
              </w:rPr>
              <w:t>Земельный налог с физических лиц, обладающих земельным участком, расположенным в границах сельских поселений</w:t>
            </w:r>
          </w:p>
        </w:tc>
        <w:tc>
          <w:tcPr>
            <w:tcW w:w="709" w:type="dxa"/>
            <w:noWrap/>
            <w:hideMark/>
          </w:tcPr>
          <w:p w:rsidR="00F71F84" w:rsidRPr="00F71F84" w:rsidRDefault="00F71F84" w:rsidP="00F71F84">
            <w:pPr>
              <w:tabs>
                <w:tab w:val="left" w:pos="284"/>
              </w:tabs>
              <w:rPr>
                <w:rFonts w:ascii="Times New Roman" w:eastAsia="Calibri" w:hAnsi="Times New Roman" w:cs="Times New Roman"/>
                <w:sz w:val="12"/>
                <w:szCs w:val="12"/>
              </w:rPr>
            </w:pPr>
            <w:r w:rsidRPr="00F71F84">
              <w:rPr>
                <w:rFonts w:ascii="Times New Roman" w:eastAsia="Calibri" w:hAnsi="Times New Roman" w:cs="Times New Roman"/>
                <w:sz w:val="12"/>
                <w:szCs w:val="12"/>
              </w:rPr>
              <w:t>308</w:t>
            </w:r>
          </w:p>
        </w:tc>
      </w:tr>
      <w:tr w:rsidR="00F71F84" w:rsidRPr="00F71F84" w:rsidTr="00F71F84">
        <w:trPr>
          <w:trHeight w:val="20"/>
        </w:trPr>
        <w:tc>
          <w:tcPr>
            <w:tcW w:w="709" w:type="dxa"/>
            <w:noWrap/>
            <w:hideMark/>
          </w:tcPr>
          <w:p w:rsidR="00F71F84" w:rsidRPr="00F71F84" w:rsidRDefault="00F71F84" w:rsidP="00F71F84">
            <w:pPr>
              <w:tabs>
                <w:tab w:val="left" w:pos="284"/>
              </w:tabs>
              <w:rPr>
                <w:rFonts w:ascii="Times New Roman" w:eastAsia="Calibri" w:hAnsi="Times New Roman" w:cs="Times New Roman"/>
                <w:bCs/>
                <w:sz w:val="12"/>
                <w:szCs w:val="12"/>
              </w:rPr>
            </w:pPr>
            <w:r w:rsidRPr="00F71F84">
              <w:rPr>
                <w:rFonts w:ascii="Times New Roman" w:eastAsia="Calibri" w:hAnsi="Times New Roman" w:cs="Times New Roman"/>
                <w:bCs/>
                <w:sz w:val="12"/>
                <w:szCs w:val="12"/>
              </w:rPr>
              <w:t>420</w:t>
            </w:r>
          </w:p>
        </w:tc>
        <w:tc>
          <w:tcPr>
            <w:tcW w:w="6095" w:type="dxa"/>
            <w:gridSpan w:val="2"/>
            <w:hideMark/>
          </w:tcPr>
          <w:p w:rsidR="00F71F84" w:rsidRPr="00F71F84" w:rsidRDefault="00F71F84" w:rsidP="00F71F84">
            <w:pPr>
              <w:tabs>
                <w:tab w:val="left" w:pos="284"/>
              </w:tabs>
              <w:rPr>
                <w:rFonts w:ascii="Times New Roman" w:eastAsia="Calibri" w:hAnsi="Times New Roman" w:cs="Times New Roman"/>
                <w:bCs/>
                <w:sz w:val="12"/>
                <w:szCs w:val="12"/>
              </w:rPr>
            </w:pPr>
            <w:r w:rsidRPr="00F71F84">
              <w:rPr>
                <w:rFonts w:ascii="Times New Roman" w:eastAsia="Calibri" w:hAnsi="Times New Roman" w:cs="Times New Roman"/>
                <w:bCs/>
                <w:sz w:val="12"/>
                <w:szCs w:val="12"/>
              </w:rPr>
              <w:t>Администрация сельского поселения Красносельское муниципального района Сергиевский Самарской области</w:t>
            </w:r>
          </w:p>
        </w:tc>
        <w:tc>
          <w:tcPr>
            <w:tcW w:w="709" w:type="dxa"/>
            <w:noWrap/>
            <w:hideMark/>
          </w:tcPr>
          <w:p w:rsidR="00F71F84" w:rsidRPr="00F71F84" w:rsidRDefault="00F71F84" w:rsidP="00F71F84">
            <w:pPr>
              <w:tabs>
                <w:tab w:val="left" w:pos="284"/>
              </w:tabs>
              <w:rPr>
                <w:rFonts w:ascii="Times New Roman" w:eastAsia="Calibri" w:hAnsi="Times New Roman" w:cs="Times New Roman"/>
                <w:bCs/>
                <w:sz w:val="12"/>
                <w:szCs w:val="12"/>
              </w:rPr>
            </w:pPr>
            <w:r w:rsidRPr="00F71F84">
              <w:rPr>
                <w:rFonts w:ascii="Times New Roman" w:eastAsia="Calibri" w:hAnsi="Times New Roman" w:cs="Times New Roman"/>
                <w:bCs/>
                <w:sz w:val="12"/>
                <w:szCs w:val="12"/>
              </w:rPr>
              <w:t>1410</w:t>
            </w:r>
          </w:p>
        </w:tc>
      </w:tr>
      <w:tr w:rsidR="00F71F84" w:rsidRPr="00F71F84" w:rsidTr="00F71F84">
        <w:trPr>
          <w:trHeight w:val="20"/>
        </w:trPr>
        <w:tc>
          <w:tcPr>
            <w:tcW w:w="709" w:type="dxa"/>
            <w:noWrap/>
            <w:hideMark/>
          </w:tcPr>
          <w:p w:rsidR="00F71F84" w:rsidRPr="00F71F84" w:rsidRDefault="00F71F84" w:rsidP="00F71F84">
            <w:pPr>
              <w:tabs>
                <w:tab w:val="left" w:pos="284"/>
              </w:tabs>
              <w:rPr>
                <w:rFonts w:ascii="Times New Roman" w:eastAsia="Calibri" w:hAnsi="Times New Roman" w:cs="Times New Roman"/>
                <w:sz w:val="12"/>
                <w:szCs w:val="12"/>
              </w:rPr>
            </w:pPr>
            <w:r w:rsidRPr="00F71F84">
              <w:rPr>
                <w:rFonts w:ascii="Times New Roman" w:eastAsia="Calibri" w:hAnsi="Times New Roman" w:cs="Times New Roman"/>
                <w:sz w:val="12"/>
                <w:szCs w:val="12"/>
              </w:rPr>
              <w:t>420</w:t>
            </w:r>
          </w:p>
        </w:tc>
        <w:tc>
          <w:tcPr>
            <w:tcW w:w="2126" w:type="dxa"/>
            <w:hideMark/>
          </w:tcPr>
          <w:p w:rsidR="00F71F84" w:rsidRPr="00F71F84" w:rsidRDefault="00F71F84" w:rsidP="00F71F84">
            <w:pPr>
              <w:tabs>
                <w:tab w:val="left" w:pos="284"/>
              </w:tabs>
              <w:rPr>
                <w:rFonts w:ascii="Times New Roman" w:eastAsia="Calibri" w:hAnsi="Times New Roman" w:cs="Times New Roman"/>
                <w:sz w:val="12"/>
                <w:szCs w:val="12"/>
              </w:rPr>
            </w:pPr>
            <w:r w:rsidRPr="00F71F84">
              <w:rPr>
                <w:rFonts w:ascii="Times New Roman" w:eastAsia="Calibri" w:hAnsi="Times New Roman" w:cs="Times New Roman"/>
                <w:sz w:val="12"/>
                <w:szCs w:val="12"/>
              </w:rPr>
              <w:t>1 13 02995 10 0000 130</w:t>
            </w:r>
          </w:p>
        </w:tc>
        <w:tc>
          <w:tcPr>
            <w:tcW w:w="3969" w:type="dxa"/>
            <w:hideMark/>
          </w:tcPr>
          <w:p w:rsidR="00F71F84" w:rsidRPr="00F71F84" w:rsidRDefault="00F71F84" w:rsidP="00F71F84">
            <w:pPr>
              <w:tabs>
                <w:tab w:val="left" w:pos="284"/>
              </w:tabs>
              <w:rPr>
                <w:rFonts w:ascii="Times New Roman" w:eastAsia="Calibri" w:hAnsi="Times New Roman" w:cs="Times New Roman"/>
                <w:sz w:val="12"/>
                <w:szCs w:val="12"/>
              </w:rPr>
            </w:pPr>
            <w:r w:rsidRPr="00F71F84">
              <w:rPr>
                <w:rFonts w:ascii="Times New Roman" w:eastAsia="Calibri" w:hAnsi="Times New Roman" w:cs="Times New Roman"/>
                <w:sz w:val="12"/>
                <w:szCs w:val="12"/>
              </w:rPr>
              <w:t>Прочие доходы от компенсации затрат бюджетов поселений</w:t>
            </w:r>
          </w:p>
        </w:tc>
        <w:tc>
          <w:tcPr>
            <w:tcW w:w="709" w:type="dxa"/>
            <w:noWrap/>
            <w:hideMark/>
          </w:tcPr>
          <w:p w:rsidR="00F71F84" w:rsidRPr="00F71F84" w:rsidRDefault="00F71F84" w:rsidP="00F71F84">
            <w:pPr>
              <w:tabs>
                <w:tab w:val="left" w:pos="284"/>
              </w:tabs>
              <w:rPr>
                <w:rFonts w:ascii="Times New Roman" w:eastAsia="Calibri" w:hAnsi="Times New Roman" w:cs="Times New Roman"/>
                <w:sz w:val="12"/>
                <w:szCs w:val="12"/>
              </w:rPr>
            </w:pPr>
            <w:r w:rsidRPr="00F71F84">
              <w:rPr>
                <w:rFonts w:ascii="Times New Roman" w:eastAsia="Calibri" w:hAnsi="Times New Roman" w:cs="Times New Roman"/>
                <w:sz w:val="12"/>
                <w:szCs w:val="12"/>
              </w:rPr>
              <w:t>4</w:t>
            </w:r>
          </w:p>
        </w:tc>
      </w:tr>
      <w:tr w:rsidR="00F71F84" w:rsidRPr="00F71F84" w:rsidTr="00F71F84">
        <w:trPr>
          <w:trHeight w:val="20"/>
        </w:trPr>
        <w:tc>
          <w:tcPr>
            <w:tcW w:w="709" w:type="dxa"/>
            <w:noWrap/>
            <w:hideMark/>
          </w:tcPr>
          <w:p w:rsidR="00F71F84" w:rsidRPr="00F71F84" w:rsidRDefault="00F71F84" w:rsidP="00F71F84">
            <w:pPr>
              <w:tabs>
                <w:tab w:val="left" w:pos="284"/>
              </w:tabs>
              <w:rPr>
                <w:rFonts w:ascii="Times New Roman" w:eastAsia="Calibri" w:hAnsi="Times New Roman" w:cs="Times New Roman"/>
                <w:sz w:val="12"/>
                <w:szCs w:val="12"/>
              </w:rPr>
            </w:pPr>
            <w:r w:rsidRPr="00F71F84">
              <w:rPr>
                <w:rFonts w:ascii="Times New Roman" w:eastAsia="Calibri" w:hAnsi="Times New Roman" w:cs="Times New Roman"/>
                <w:sz w:val="12"/>
                <w:szCs w:val="12"/>
              </w:rPr>
              <w:t>420</w:t>
            </w:r>
          </w:p>
        </w:tc>
        <w:tc>
          <w:tcPr>
            <w:tcW w:w="2126" w:type="dxa"/>
            <w:hideMark/>
          </w:tcPr>
          <w:p w:rsidR="00F71F84" w:rsidRPr="00F71F84" w:rsidRDefault="00F71F84" w:rsidP="00F71F84">
            <w:pPr>
              <w:tabs>
                <w:tab w:val="left" w:pos="284"/>
              </w:tabs>
              <w:rPr>
                <w:rFonts w:ascii="Times New Roman" w:eastAsia="Calibri" w:hAnsi="Times New Roman" w:cs="Times New Roman"/>
                <w:sz w:val="12"/>
                <w:szCs w:val="12"/>
              </w:rPr>
            </w:pPr>
            <w:r w:rsidRPr="00F71F84">
              <w:rPr>
                <w:rFonts w:ascii="Times New Roman" w:eastAsia="Calibri" w:hAnsi="Times New Roman" w:cs="Times New Roman"/>
                <w:sz w:val="12"/>
                <w:szCs w:val="12"/>
              </w:rPr>
              <w:t>2 02 15001 10 0000 150</w:t>
            </w:r>
          </w:p>
        </w:tc>
        <w:tc>
          <w:tcPr>
            <w:tcW w:w="3969" w:type="dxa"/>
            <w:hideMark/>
          </w:tcPr>
          <w:p w:rsidR="00F71F84" w:rsidRPr="00F71F84" w:rsidRDefault="00F71F84" w:rsidP="00F71F84">
            <w:pPr>
              <w:tabs>
                <w:tab w:val="left" w:pos="284"/>
              </w:tabs>
              <w:rPr>
                <w:rFonts w:ascii="Times New Roman" w:eastAsia="Calibri" w:hAnsi="Times New Roman" w:cs="Times New Roman"/>
                <w:sz w:val="12"/>
                <w:szCs w:val="12"/>
              </w:rPr>
            </w:pPr>
            <w:r w:rsidRPr="00F71F84">
              <w:rPr>
                <w:rFonts w:ascii="Times New Roman" w:eastAsia="Calibri" w:hAnsi="Times New Roman" w:cs="Times New Roman"/>
                <w:sz w:val="12"/>
                <w:szCs w:val="12"/>
              </w:rPr>
              <w:t xml:space="preserve">Дотации бюджетам сельских поселений на выравнивание бюджетной обеспеченности </w:t>
            </w:r>
          </w:p>
        </w:tc>
        <w:tc>
          <w:tcPr>
            <w:tcW w:w="709" w:type="dxa"/>
            <w:noWrap/>
            <w:hideMark/>
          </w:tcPr>
          <w:p w:rsidR="00F71F84" w:rsidRPr="00F71F84" w:rsidRDefault="00F71F84" w:rsidP="00F71F84">
            <w:pPr>
              <w:tabs>
                <w:tab w:val="left" w:pos="284"/>
              </w:tabs>
              <w:rPr>
                <w:rFonts w:ascii="Times New Roman" w:eastAsia="Calibri" w:hAnsi="Times New Roman" w:cs="Times New Roman"/>
                <w:sz w:val="12"/>
                <w:szCs w:val="12"/>
              </w:rPr>
            </w:pPr>
            <w:r w:rsidRPr="00F71F84">
              <w:rPr>
                <w:rFonts w:ascii="Times New Roman" w:eastAsia="Calibri" w:hAnsi="Times New Roman" w:cs="Times New Roman"/>
                <w:sz w:val="12"/>
                <w:szCs w:val="12"/>
              </w:rPr>
              <w:t>573</w:t>
            </w:r>
          </w:p>
        </w:tc>
      </w:tr>
      <w:tr w:rsidR="00F71F84" w:rsidRPr="00F71F84" w:rsidTr="00F71F84">
        <w:trPr>
          <w:trHeight w:val="20"/>
        </w:trPr>
        <w:tc>
          <w:tcPr>
            <w:tcW w:w="709" w:type="dxa"/>
            <w:noWrap/>
            <w:hideMark/>
          </w:tcPr>
          <w:p w:rsidR="00F71F84" w:rsidRPr="00F71F84" w:rsidRDefault="00F71F84" w:rsidP="00F71F84">
            <w:pPr>
              <w:tabs>
                <w:tab w:val="left" w:pos="284"/>
              </w:tabs>
              <w:rPr>
                <w:rFonts w:ascii="Times New Roman" w:eastAsia="Calibri" w:hAnsi="Times New Roman" w:cs="Times New Roman"/>
                <w:sz w:val="12"/>
                <w:szCs w:val="12"/>
              </w:rPr>
            </w:pPr>
            <w:r w:rsidRPr="00F71F84">
              <w:rPr>
                <w:rFonts w:ascii="Times New Roman" w:eastAsia="Calibri" w:hAnsi="Times New Roman" w:cs="Times New Roman"/>
                <w:sz w:val="12"/>
                <w:szCs w:val="12"/>
              </w:rPr>
              <w:t>420</w:t>
            </w:r>
          </w:p>
        </w:tc>
        <w:tc>
          <w:tcPr>
            <w:tcW w:w="2126" w:type="dxa"/>
            <w:hideMark/>
          </w:tcPr>
          <w:p w:rsidR="00F71F84" w:rsidRPr="00F71F84" w:rsidRDefault="00F71F84" w:rsidP="00F71F84">
            <w:pPr>
              <w:tabs>
                <w:tab w:val="left" w:pos="284"/>
              </w:tabs>
              <w:rPr>
                <w:rFonts w:ascii="Times New Roman" w:eastAsia="Calibri" w:hAnsi="Times New Roman" w:cs="Times New Roman"/>
                <w:sz w:val="12"/>
                <w:szCs w:val="12"/>
              </w:rPr>
            </w:pPr>
            <w:r w:rsidRPr="00F71F84">
              <w:rPr>
                <w:rFonts w:ascii="Times New Roman" w:eastAsia="Calibri" w:hAnsi="Times New Roman" w:cs="Times New Roman"/>
                <w:sz w:val="12"/>
                <w:szCs w:val="12"/>
              </w:rPr>
              <w:t>2 02 29999 10 0000 150</w:t>
            </w:r>
          </w:p>
        </w:tc>
        <w:tc>
          <w:tcPr>
            <w:tcW w:w="3969" w:type="dxa"/>
            <w:hideMark/>
          </w:tcPr>
          <w:p w:rsidR="00F71F84" w:rsidRPr="00F71F84" w:rsidRDefault="00F71F84" w:rsidP="00F71F84">
            <w:pPr>
              <w:tabs>
                <w:tab w:val="left" w:pos="284"/>
              </w:tabs>
              <w:rPr>
                <w:rFonts w:ascii="Times New Roman" w:eastAsia="Calibri" w:hAnsi="Times New Roman" w:cs="Times New Roman"/>
                <w:sz w:val="12"/>
                <w:szCs w:val="12"/>
              </w:rPr>
            </w:pPr>
            <w:r w:rsidRPr="00F71F84">
              <w:rPr>
                <w:rFonts w:ascii="Times New Roman" w:eastAsia="Calibri" w:hAnsi="Times New Roman" w:cs="Times New Roman"/>
                <w:sz w:val="12"/>
                <w:szCs w:val="12"/>
              </w:rPr>
              <w:t>Прочие субсидии бюджетам сельских поселений</w:t>
            </w:r>
          </w:p>
        </w:tc>
        <w:tc>
          <w:tcPr>
            <w:tcW w:w="709" w:type="dxa"/>
            <w:noWrap/>
            <w:hideMark/>
          </w:tcPr>
          <w:p w:rsidR="00F71F84" w:rsidRPr="00F71F84" w:rsidRDefault="00F71F84" w:rsidP="00F71F84">
            <w:pPr>
              <w:tabs>
                <w:tab w:val="left" w:pos="284"/>
              </w:tabs>
              <w:rPr>
                <w:rFonts w:ascii="Times New Roman" w:eastAsia="Calibri" w:hAnsi="Times New Roman" w:cs="Times New Roman"/>
                <w:sz w:val="12"/>
                <w:szCs w:val="12"/>
              </w:rPr>
            </w:pPr>
            <w:r w:rsidRPr="00F71F84">
              <w:rPr>
                <w:rFonts w:ascii="Times New Roman" w:eastAsia="Calibri" w:hAnsi="Times New Roman" w:cs="Times New Roman"/>
                <w:sz w:val="12"/>
                <w:szCs w:val="12"/>
              </w:rPr>
              <w:t>541</w:t>
            </w:r>
          </w:p>
        </w:tc>
      </w:tr>
      <w:tr w:rsidR="00F71F84" w:rsidRPr="00F71F84" w:rsidTr="00F71F84">
        <w:trPr>
          <w:trHeight w:val="20"/>
        </w:trPr>
        <w:tc>
          <w:tcPr>
            <w:tcW w:w="709" w:type="dxa"/>
            <w:noWrap/>
            <w:hideMark/>
          </w:tcPr>
          <w:p w:rsidR="00F71F84" w:rsidRPr="00F71F84" w:rsidRDefault="00F71F84" w:rsidP="00F71F84">
            <w:pPr>
              <w:tabs>
                <w:tab w:val="left" w:pos="284"/>
              </w:tabs>
              <w:rPr>
                <w:rFonts w:ascii="Times New Roman" w:eastAsia="Calibri" w:hAnsi="Times New Roman" w:cs="Times New Roman"/>
                <w:sz w:val="12"/>
                <w:szCs w:val="12"/>
              </w:rPr>
            </w:pPr>
            <w:r w:rsidRPr="00F71F84">
              <w:rPr>
                <w:rFonts w:ascii="Times New Roman" w:eastAsia="Calibri" w:hAnsi="Times New Roman" w:cs="Times New Roman"/>
                <w:sz w:val="12"/>
                <w:szCs w:val="12"/>
              </w:rPr>
              <w:t>420</w:t>
            </w:r>
          </w:p>
        </w:tc>
        <w:tc>
          <w:tcPr>
            <w:tcW w:w="2126" w:type="dxa"/>
            <w:hideMark/>
          </w:tcPr>
          <w:p w:rsidR="00F71F84" w:rsidRPr="00F71F84" w:rsidRDefault="00F71F84" w:rsidP="00F71F84">
            <w:pPr>
              <w:tabs>
                <w:tab w:val="left" w:pos="284"/>
              </w:tabs>
              <w:rPr>
                <w:rFonts w:ascii="Times New Roman" w:eastAsia="Calibri" w:hAnsi="Times New Roman" w:cs="Times New Roman"/>
                <w:sz w:val="12"/>
                <w:szCs w:val="12"/>
              </w:rPr>
            </w:pPr>
            <w:r w:rsidRPr="00F71F84">
              <w:rPr>
                <w:rFonts w:ascii="Times New Roman" w:eastAsia="Calibri" w:hAnsi="Times New Roman" w:cs="Times New Roman"/>
                <w:sz w:val="12"/>
                <w:szCs w:val="12"/>
              </w:rPr>
              <w:t>2 02 35118 10 0000 150</w:t>
            </w:r>
          </w:p>
        </w:tc>
        <w:tc>
          <w:tcPr>
            <w:tcW w:w="3969" w:type="dxa"/>
            <w:hideMark/>
          </w:tcPr>
          <w:p w:rsidR="00F71F84" w:rsidRPr="00F71F84" w:rsidRDefault="00F71F84" w:rsidP="00F71F84">
            <w:pPr>
              <w:tabs>
                <w:tab w:val="left" w:pos="284"/>
              </w:tabs>
              <w:rPr>
                <w:rFonts w:ascii="Times New Roman" w:eastAsia="Calibri" w:hAnsi="Times New Roman" w:cs="Times New Roman"/>
                <w:sz w:val="12"/>
                <w:szCs w:val="12"/>
              </w:rPr>
            </w:pPr>
            <w:r w:rsidRPr="00F71F84">
              <w:rPr>
                <w:rFonts w:ascii="Times New Roman" w:eastAsia="Calibri" w:hAnsi="Times New Roman" w:cs="Times New Roman"/>
                <w:sz w:val="12"/>
                <w:szCs w:val="12"/>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709" w:type="dxa"/>
            <w:noWrap/>
            <w:hideMark/>
          </w:tcPr>
          <w:p w:rsidR="00F71F84" w:rsidRPr="00F71F84" w:rsidRDefault="00F71F84" w:rsidP="00F71F84">
            <w:pPr>
              <w:tabs>
                <w:tab w:val="left" w:pos="284"/>
              </w:tabs>
              <w:rPr>
                <w:rFonts w:ascii="Times New Roman" w:eastAsia="Calibri" w:hAnsi="Times New Roman" w:cs="Times New Roman"/>
                <w:sz w:val="12"/>
                <w:szCs w:val="12"/>
              </w:rPr>
            </w:pPr>
            <w:r w:rsidRPr="00F71F84">
              <w:rPr>
                <w:rFonts w:ascii="Times New Roman" w:eastAsia="Calibri" w:hAnsi="Times New Roman" w:cs="Times New Roman"/>
                <w:sz w:val="12"/>
                <w:szCs w:val="12"/>
              </w:rPr>
              <w:t>82</w:t>
            </w:r>
          </w:p>
        </w:tc>
      </w:tr>
      <w:tr w:rsidR="00F71F84" w:rsidRPr="00F71F84" w:rsidTr="00F71F84">
        <w:trPr>
          <w:trHeight w:val="20"/>
        </w:trPr>
        <w:tc>
          <w:tcPr>
            <w:tcW w:w="709" w:type="dxa"/>
            <w:noWrap/>
            <w:hideMark/>
          </w:tcPr>
          <w:p w:rsidR="00F71F84" w:rsidRPr="00F71F84" w:rsidRDefault="00F71F84" w:rsidP="00F71F84">
            <w:pPr>
              <w:tabs>
                <w:tab w:val="left" w:pos="284"/>
              </w:tabs>
              <w:rPr>
                <w:rFonts w:ascii="Times New Roman" w:eastAsia="Calibri" w:hAnsi="Times New Roman" w:cs="Times New Roman"/>
                <w:sz w:val="12"/>
                <w:szCs w:val="12"/>
              </w:rPr>
            </w:pPr>
            <w:r w:rsidRPr="00F71F84">
              <w:rPr>
                <w:rFonts w:ascii="Times New Roman" w:eastAsia="Calibri" w:hAnsi="Times New Roman" w:cs="Times New Roman"/>
                <w:sz w:val="12"/>
                <w:szCs w:val="12"/>
              </w:rPr>
              <w:t>420</w:t>
            </w:r>
          </w:p>
        </w:tc>
        <w:tc>
          <w:tcPr>
            <w:tcW w:w="2126" w:type="dxa"/>
            <w:hideMark/>
          </w:tcPr>
          <w:p w:rsidR="00F71F84" w:rsidRPr="00F71F84" w:rsidRDefault="00F71F84" w:rsidP="00F71F84">
            <w:pPr>
              <w:tabs>
                <w:tab w:val="left" w:pos="284"/>
              </w:tabs>
              <w:rPr>
                <w:rFonts w:ascii="Times New Roman" w:eastAsia="Calibri" w:hAnsi="Times New Roman" w:cs="Times New Roman"/>
                <w:sz w:val="12"/>
                <w:szCs w:val="12"/>
              </w:rPr>
            </w:pPr>
            <w:r w:rsidRPr="00F71F84">
              <w:rPr>
                <w:rFonts w:ascii="Times New Roman" w:eastAsia="Calibri" w:hAnsi="Times New Roman" w:cs="Times New Roman"/>
                <w:sz w:val="12"/>
                <w:szCs w:val="12"/>
              </w:rPr>
              <w:t>2 02 49999 10 0000 150</w:t>
            </w:r>
          </w:p>
        </w:tc>
        <w:tc>
          <w:tcPr>
            <w:tcW w:w="3969" w:type="dxa"/>
            <w:hideMark/>
          </w:tcPr>
          <w:p w:rsidR="00F71F84" w:rsidRPr="00F71F84" w:rsidRDefault="00F71F84" w:rsidP="00F71F84">
            <w:pPr>
              <w:tabs>
                <w:tab w:val="left" w:pos="284"/>
              </w:tabs>
              <w:rPr>
                <w:rFonts w:ascii="Times New Roman" w:eastAsia="Calibri" w:hAnsi="Times New Roman" w:cs="Times New Roman"/>
                <w:sz w:val="12"/>
                <w:szCs w:val="12"/>
              </w:rPr>
            </w:pPr>
            <w:r w:rsidRPr="00F71F84">
              <w:rPr>
                <w:rFonts w:ascii="Times New Roman" w:eastAsia="Calibri" w:hAnsi="Times New Roman" w:cs="Times New Roman"/>
                <w:sz w:val="12"/>
                <w:szCs w:val="12"/>
              </w:rPr>
              <w:t>Прочие межбюджетные трансферты, передаваемые бюджетам сельских поселений</w:t>
            </w:r>
          </w:p>
        </w:tc>
        <w:tc>
          <w:tcPr>
            <w:tcW w:w="709" w:type="dxa"/>
            <w:noWrap/>
            <w:hideMark/>
          </w:tcPr>
          <w:p w:rsidR="00F71F84" w:rsidRPr="00F71F84" w:rsidRDefault="00F71F84" w:rsidP="00F71F84">
            <w:pPr>
              <w:tabs>
                <w:tab w:val="left" w:pos="284"/>
              </w:tabs>
              <w:rPr>
                <w:rFonts w:ascii="Times New Roman" w:eastAsia="Calibri" w:hAnsi="Times New Roman" w:cs="Times New Roman"/>
                <w:sz w:val="12"/>
                <w:szCs w:val="12"/>
              </w:rPr>
            </w:pPr>
            <w:r w:rsidRPr="00F71F84">
              <w:rPr>
                <w:rFonts w:ascii="Times New Roman" w:eastAsia="Calibri" w:hAnsi="Times New Roman" w:cs="Times New Roman"/>
                <w:sz w:val="12"/>
                <w:szCs w:val="12"/>
              </w:rPr>
              <w:t>209</w:t>
            </w:r>
          </w:p>
        </w:tc>
      </w:tr>
      <w:tr w:rsidR="00F71F84" w:rsidRPr="00F71F84" w:rsidTr="00F71F84">
        <w:trPr>
          <w:trHeight w:val="20"/>
        </w:trPr>
        <w:tc>
          <w:tcPr>
            <w:tcW w:w="709" w:type="dxa"/>
            <w:noWrap/>
            <w:hideMark/>
          </w:tcPr>
          <w:p w:rsidR="00F71F84" w:rsidRPr="00F71F84" w:rsidRDefault="00F71F84" w:rsidP="00F71F84">
            <w:pPr>
              <w:tabs>
                <w:tab w:val="left" w:pos="284"/>
              </w:tabs>
              <w:rPr>
                <w:rFonts w:ascii="Times New Roman" w:eastAsia="Calibri" w:hAnsi="Times New Roman" w:cs="Times New Roman"/>
                <w:bCs/>
                <w:sz w:val="12"/>
                <w:szCs w:val="12"/>
              </w:rPr>
            </w:pPr>
            <w:r w:rsidRPr="00F71F84">
              <w:rPr>
                <w:rFonts w:ascii="Times New Roman" w:eastAsia="Calibri" w:hAnsi="Times New Roman" w:cs="Times New Roman"/>
                <w:bCs/>
                <w:sz w:val="12"/>
                <w:szCs w:val="12"/>
              </w:rPr>
              <w:t>608</w:t>
            </w:r>
          </w:p>
        </w:tc>
        <w:tc>
          <w:tcPr>
            <w:tcW w:w="6095" w:type="dxa"/>
            <w:gridSpan w:val="2"/>
            <w:hideMark/>
          </w:tcPr>
          <w:p w:rsidR="00F71F84" w:rsidRPr="00F71F84" w:rsidRDefault="00F71F84" w:rsidP="00F71F84">
            <w:pPr>
              <w:tabs>
                <w:tab w:val="left" w:pos="284"/>
              </w:tabs>
              <w:rPr>
                <w:rFonts w:ascii="Times New Roman" w:eastAsia="Calibri" w:hAnsi="Times New Roman" w:cs="Times New Roman"/>
                <w:bCs/>
                <w:sz w:val="12"/>
                <w:szCs w:val="12"/>
              </w:rPr>
            </w:pPr>
            <w:r w:rsidRPr="00F71F84">
              <w:rPr>
                <w:rFonts w:ascii="Times New Roman" w:eastAsia="Calibri" w:hAnsi="Times New Roman" w:cs="Times New Roman"/>
                <w:bCs/>
                <w:sz w:val="12"/>
                <w:szCs w:val="12"/>
              </w:rPr>
              <w:t xml:space="preserve"> Комитет по управлению муниципальным имуществом муниципального района Сергиевский Самарской области</w:t>
            </w:r>
          </w:p>
        </w:tc>
        <w:tc>
          <w:tcPr>
            <w:tcW w:w="709" w:type="dxa"/>
            <w:noWrap/>
            <w:hideMark/>
          </w:tcPr>
          <w:p w:rsidR="00F71F84" w:rsidRPr="00F71F84" w:rsidRDefault="00F71F84" w:rsidP="00F71F84">
            <w:pPr>
              <w:tabs>
                <w:tab w:val="left" w:pos="284"/>
              </w:tabs>
              <w:rPr>
                <w:rFonts w:ascii="Times New Roman" w:eastAsia="Calibri" w:hAnsi="Times New Roman" w:cs="Times New Roman"/>
                <w:bCs/>
                <w:sz w:val="12"/>
                <w:szCs w:val="12"/>
              </w:rPr>
            </w:pPr>
            <w:r w:rsidRPr="00F71F84">
              <w:rPr>
                <w:rFonts w:ascii="Times New Roman" w:eastAsia="Calibri" w:hAnsi="Times New Roman" w:cs="Times New Roman"/>
                <w:bCs/>
                <w:sz w:val="12"/>
                <w:szCs w:val="12"/>
              </w:rPr>
              <w:t>139</w:t>
            </w:r>
          </w:p>
        </w:tc>
      </w:tr>
      <w:tr w:rsidR="00F71F84" w:rsidRPr="00F71F84" w:rsidTr="00F71F84">
        <w:trPr>
          <w:trHeight w:val="20"/>
        </w:trPr>
        <w:tc>
          <w:tcPr>
            <w:tcW w:w="709" w:type="dxa"/>
            <w:noWrap/>
            <w:hideMark/>
          </w:tcPr>
          <w:p w:rsidR="00F71F84" w:rsidRPr="00F71F84" w:rsidRDefault="00F71F84" w:rsidP="00F71F84">
            <w:pPr>
              <w:tabs>
                <w:tab w:val="left" w:pos="284"/>
              </w:tabs>
              <w:rPr>
                <w:rFonts w:ascii="Times New Roman" w:eastAsia="Calibri" w:hAnsi="Times New Roman" w:cs="Times New Roman"/>
                <w:sz w:val="12"/>
                <w:szCs w:val="12"/>
              </w:rPr>
            </w:pPr>
            <w:r w:rsidRPr="00F71F84">
              <w:rPr>
                <w:rFonts w:ascii="Times New Roman" w:eastAsia="Calibri" w:hAnsi="Times New Roman" w:cs="Times New Roman"/>
                <w:sz w:val="12"/>
                <w:szCs w:val="12"/>
              </w:rPr>
              <w:t>608</w:t>
            </w:r>
          </w:p>
        </w:tc>
        <w:tc>
          <w:tcPr>
            <w:tcW w:w="2126" w:type="dxa"/>
            <w:hideMark/>
          </w:tcPr>
          <w:p w:rsidR="00F71F84" w:rsidRPr="00F71F84" w:rsidRDefault="00F71F84" w:rsidP="00F71F84">
            <w:pPr>
              <w:tabs>
                <w:tab w:val="left" w:pos="284"/>
              </w:tabs>
              <w:rPr>
                <w:rFonts w:ascii="Times New Roman" w:eastAsia="Calibri" w:hAnsi="Times New Roman" w:cs="Times New Roman"/>
                <w:sz w:val="12"/>
                <w:szCs w:val="12"/>
              </w:rPr>
            </w:pPr>
            <w:r w:rsidRPr="00F71F84">
              <w:rPr>
                <w:rFonts w:ascii="Times New Roman" w:eastAsia="Calibri" w:hAnsi="Times New Roman" w:cs="Times New Roman"/>
                <w:sz w:val="12"/>
                <w:szCs w:val="12"/>
              </w:rPr>
              <w:t>1 11 05035 10 0000 120</w:t>
            </w:r>
          </w:p>
        </w:tc>
        <w:tc>
          <w:tcPr>
            <w:tcW w:w="3969" w:type="dxa"/>
            <w:hideMark/>
          </w:tcPr>
          <w:p w:rsidR="00F71F84" w:rsidRPr="00F71F84" w:rsidRDefault="00F71F84" w:rsidP="00F71F84">
            <w:pPr>
              <w:tabs>
                <w:tab w:val="left" w:pos="284"/>
              </w:tabs>
              <w:rPr>
                <w:rFonts w:ascii="Times New Roman" w:eastAsia="Calibri" w:hAnsi="Times New Roman" w:cs="Times New Roman"/>
                <w:sz w:val="12"/>
                <w:szCs w:val="12"/>
              </w:rPr>
            </w:pPr>
            <w:r w:rsidRPr="00F71F84">
              <w:rPr>
                <w:rFonts w:ascii="Times New Roman" w:eastAsia="Calibri" w:hAnsi="Times New Roman" w:cs="Times New Roman"/>
                <w:sz w:val="12"/>
                <w:szCs w:val="12"/>
              </w:rPr>
              <w:t>Доходы от сдачи в аренду имущества, находящегося в оперативном управлении органов управления поселений и созданных ими учреждений (за исключением имущества муниципальных бюджетных и автономных учреждений)</w:t>
            </w:r>
          </w:p>
        </w:tc>
        <w:tc>
          <w:tcPr>
            <w:tcW w:w="709" w:type="dxa"/>
            <w:noWrap/>
            <w:hideMark/>
          </w:tcPr>
          <w:p w:rsidR="00F71F84" w:rsidRPr="00F71F84" w:rsidRDefault="00F71F84" w:rsidP="00F71F84">
            <w:pPr>
              <w:tabs>
                <w:tab w:val="left" w:pos="284"/>
              </w:tabs>
              <w:rPr>
                <w:rFonts w:ascii="Times New Roman" w:eastAsia="Calibri" w:hAnsi="Times New Roman" w:cs="Times New Roman"/>
                <w:sz w:val="12"/>
                <w:szCs w:val="12"/>
              </w:rPr>
            </w:pPr>
            <w:r w:rsidRPr="00F71F84">
              <w:rPr>
                <w:rFonts w:ascii="Times New Roman" w:eastAsia="Calibri" w:hAnsi="Times New Roman" w:cs="Times New Roman"/>
                <w:sz w:val="12"/>
                <w:szCs w:val="12"/>
              </w:rPr>
              <w:t>14</w:t>
            </w:r>
          </w:p>
        </w:tc>
      </w:tr>
      <w:tr w:rsidR="00F71F84" w:rsidRPr="00F71F84" w:rsidTr="00F71F84">
        <w:trPr>
          <w:trHeight w:val="20"/>
        </w:trPr>
        <w:tc>
          <w:tcPr>
            <w:tcW w:w="709" w:type="dxa"/>
            <w:noWrap/>
            <w:hideMark/>
          </w:tcPr>
          <w:p w:rsidR="00F71F84" w:rsidRPr="00F71F84" w:rsidRDefault="00F71F84" w:rsidP="00F71F84">
            <w:pPr>
              <w:tabs>
                <w:tab w:val="left" w:pos="284"/>
              </w:tabs>
              <w:rPr>
                <w:rFonts w:ascii="Times New Roman" w:eastAsia="Calibri" w:hAnsi="Times New Roman" w:cs="Times New Roman"/>
                <w:sz w:val="12"/>
                <w:szCs w:val="12"/>
              </w:rPr>
            </w:pPr>
            <w:r w:rsidRPr="00F71F84">
              <w:rPr>
                <w:rFonts w:ascii="Times New Roman" w:eastAsia="Calibri" w:hAnsi="Times New Roman" w:cs="Times New Roman"/>
                <w:sz w:val="12"/>
                <w:szCs w:val="12"/>
              </w:rPr>
              <w:t>608</w:t>
            </w:r>
          </w:p>
        </w:tc>
        <w:tc>
          <w:tcPr>
            <w:tcW w:w="2126" w:type="dxa"/>
            <w:hideMark/>
          </w:tcPr>
          <w:p w:rsidR="00F71F84" w:rsidRPr="00F71F84" w:rsidRDefault="00F71F84" w:rsidP="00F71F84">
            <w:pPr>
              <w:tabs>
                <w:tab w:val="left" w:pos="284"/>
              </w:tabs>
              <w:rPr>
                <w:rFonts w:ascii="Times New Roman" w:eastAsia="Calibri" w:hAnsi="Times New Roman" w:cs="Times New Roman"/>
                <w:sz w:val="12"/>
                <w:szCs w:val="12"/>
              </w:rPr>
            </w:pPr>
            <w:r w:rsidRPr="00F71F84">
              <w:rPr>
                <w:rFonts w:ascii="Times New Roman" w:eastAsia="Calibri" w:hAnsi="Times New Roman" w:cs="Times New Roman"/>
                <w:sz w:val="12"/>
                <w:szCs w:val="12"/>
              </w:rPr>
              <w:t>1 11 09045 10 0000 120</w:t>
            </w:r>
          </w:p>
        </w:tc>
        <w:tc>
          <w:tcPr>
            <w:tcW w:w="3969" w:type="dxa"/>
            <w:hideMark/>
          </w:tcPr>
          <w:p w:rsidR="00F71F84" w:rsidRPr="00F71F84" w:rsidRDefault="00F71F84" w:rsidP="00F71F84">
            <w:pPr>
              <w:tabs>
                <w:tab w:val="left" w:pos="284"/>
              </w:tabs>
              <w:rPr>
                <w:rFonts w:ascii="Times New Roman" w:eastAsia="Calibri" w:hAnsi="Times New Roman" w:cs="Times New Roman"/>
                <w:sz w:val="12"/>
                <w:szCs w:val="12"/>
              </w:rPr>
            </w:pPr>
            <w:r w:rsidRPr="00F71F84">
              <w:rPr>
                <w:rFonts w:ascii="Times New Roman" w:eastAsia="Calibri" w:hAnsi="Times New Roman" w:cs="Times New Roman"/>
                <w:sz w:val="12"/>
                <w:szCs w:val="12"/>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709" w:type="dxa"/>
            <w:noWrap/>
            <w:hideMark/>
          </w:tcPr>
          <w:p w:rsidR="00F71F84" w:rsidRPr="00F71F84" w:rsidRDefault="00F71F84" w:rsidP="00F71F84">
            <w:pPr>
              <w:tabs>
                <w:tab w:val="left" w:pos="284"/>
              </w:tabs>
              <w:rPr>
                <w:rFonts w:ascii="Times New Roman" w:eastAsia="Calibri" w:hAnsi="Times New Roman" w:cs="Times New Roman"/>
                <w:sz w:val="12"/>
                <w:szCs w:val="12"/>
              </w:rPr>
            </w:pPr>
            <w:r w:rsidRPr="00F71F84">
              <w:rPr>
                <w:rFonts w:ascii="Times New Roman" w:eastAsia="Calibri" w:hAnsi="Times New Roman" w:cs="Times New Roman"/>
                <w:sz w:val="12"/>
                <w:szCs w:val="12"/>
              </w:rPr>
              <w:t>77</w:t>
            </w:r>
          </w:p>
        </w:tc>
      </w:tr>
      <w:tr w:rsidR="00F71F84" w:rsidRPr="00F71F84" w:rsidTr="00F71F84">
        <w:trPr>
          <w:trHeight w:val="20"/>
        </w:trPr>
        <w:tc>
          <w:tcPr>
            <w:tcW w:w="709" w:type="dxa"/>
            <w:noWrap/>
            <w:hideMark/>
          </w:tcPr>
          <w:p w:rsidR="00F71F84" w:rsidRPr="00F71F84" w:rsidRDefault="00F71F84" w:rsidP="00F71F84">
            <w:pPr>
              <w:tabs>
                <w:tab w:val="left" w:pos="284"/>
              </w:tabs>
              <w:rPr>
                <w:rFonts w:ascii="Times New Roman" w:eastAsia="Calibri" w:hAnsi="Times New Roman" w:cs="Times New Roman"/>
                <w:sz w:val="12"/>
                <w:szCs w:val="12"/>
              </w:rPr>
            </w:pPr>
            <w:r w:rsidRPr="00F71F84">
              <w:rPr>
                <w:rFonts w:ascii="Times New Roman" w:eastAsia="Calibri" w:hAnsi="Times New Roman" w:cs="Times New Roman"/>
                <w:sz w:val="12"/>
                <w:szCs w:val="12"/>
              </w:rPr>
              <w:t>608</w:t>
            </w:r>
          </w:p>
        </w:tc>
        <w:tc>
          <w:tcPr>
            <w:tcW w:w="2126" w:type="dxa"/>
            <w:hideMark/>
          </w:tcPr>
          <w:p w:rsidR="00F71F84" w:rsidRPr="00F71F84" w:rsidRDefault="00F71F84" w:rsidP="00F71F84">
            <w:pPr>
              <w:tabs>
                <w:tab w:val="left" w:pos="284"/>
              </w:tabs>
              <w:rPr>
                <w:rFonts w:ascii="Times New Roman" w:eastAsia="Calibri" w:hAnsi="Times New Roman" w:cs="Times New Roman"/>
                <w:sz w:val="12"/>
                <w:szCs w:val="12"/>
              </w:rPr>
            </w:pPr>
            <w:r w:rsidRPr="00F71F84">
              <w:rPr>
                <w:rFonts w:ascii="Times New Roman" w:eastAsia="Calibri" w:hAnsi="Times New Roman" w:cs="Times New Roman"/>
                <w:sz w:val="12"/>
                <w:szCs w:val="12"/>
              </w:rPr>
              <w:t>1 14 06025 10 0000 430</w:t>
            </w:r>
          </w:p>
        </w:tc>
        <w:tc>
          <w:tcPr>
            <w:tcW w:w="3969" w:type="dxa"/>
            <w:hideMark/>
          </w:tcPr>
          <w:p w:rsidR="00F71F84" w:rsidRPr="00F71F84" w:rsidRDefault="00F71F84" w:rsidP="00F71F84">
            <w:pPr>
              <w:tabs>
                <w:tab w:val="left" w:pos="284"/>
              </w:tabs>
              <w:rPr>
                <w:rFonts w:ascii="Times New Roman" w:eastAsia="Calibri" w:hAnsi="Times New Roman" w:cs="Times New Roman"/>
                <w:sz w:val="12"/>
                <w:szCs w:val="12"/>
              </w:rPr>
            </w:pPr>
            <w:r w:rsidRPr="00F71F84">
              <w:rPr>
                <w:rFonts w:ascii="Times New Roman" w:eastAsia="Calibri" w:hAnsi="Times New Roman" w:cs="Times New Roman"/>
                <w:sz w:val="12"/>
                <w:szCs w:val="12"/>
              </w:rPr>
              <w:t>Доходы от продажи земельных участков, находящихся в собственности поселений (за исключением земельных участков муниципальных бюджетных и автономных учреждений)</w:t>
            </w:r>
          </w:p>
        </w:tc>
        <w:tc>
          <w:tcPr>
            <w:tcW w:w="709" w:type="dxa"/>
            <w:noWrap/>
            <w:hideMark/>
          </w:tcPr>
          <w:p w:rsidR="00F71F84" w:rsidRPr="00F71F84" w:rsidRDefault="00F71F84" w:rsidP="00F71F84">
            <w:pPr>
              <w:tabs>
                <w:tab w:val="left" w:pos="284"/>
              </w:tabs>
              <w:rPr>
                <w:rFonts w:ascii="Times New Roman" w:eastAsia="Calibri" w:hAnsi="Times New Roman" w:cs="Times New Roman"/>
                <w:sz w:val="12"/>
                <w:szCs w:val="12"/>
              </w:rPr>
            </w:pPr>
            <w:r w:rsidRPr="00F71F84">
              <w:rPr>
                <w:rFonts w:ascii="Times New Roman" w:eastAsia="Calibri" w:hAnsi="Times New Roman" w:cs="Times New Roman"/>
                <w:sz w:val="12"/>
                <w:szCs w:val="12"/>
              </w:rPr>
              <w:t>48</w:t>
            </w:r>
          </w:p>
        </w:tc>
      </w:tr>
      <w:tr w:rsidR="00F71F84" w:rsidRPr="00F71F84" w:rsidTr="00F71F84">
        <w:trPr>
          <w:trHeight w:val="20"/>
        </w:trPr>
        <w:tc>
          <w:tcPr>
            <w:tcW w:w="6804" w:type="dxa"/>
            <w:gridSpan w:val="3"/>
            <w:noWrap/>
            <w:hideMark/>
          </w:tcPr>
          <w:p w:rsidR="00F71F84" w:rsidRPr="00F71F84" w:rsidRDefault="00F71F84" w:rsidP="00F71F84">
            <w:pPr>
              <w:tabs>
                <w:tab w:val="left" w:pos="284"/>
              </w:tabs>
              <w:rPr>
                <w:rFonts w:ascii="Times New Roman" w:eastAsia="Calibri" w:hAnsi="Times New Roman" w:cs="Times New Roman"/>
                <w:bCs/>
                <w:sz w:val="12"/>
                <w:szCs w:val="12"/>
              </w:rPr>
            </w:pPr>
            <w:r w:rsidRPr="00F71F84">
              <w:rPr>
                <w:rFonts w:ascii="Times New Roman" w:eastAsia="Calibri" w:hAnsi="Times New Roman" w:cs="Times New Roman"/>
                <w:bCs/>
                <w:sz w:val="12"/>
                <w:szCs w:val="12"/>
              </w:rPr>
              <w:t xml:space="preserve">    ВСЕГО ДОХОДОВ</w:t>
            </w:r>
          </w:p>
        </w:tc>
        <w:tc>
          <w:tcPr>
            <w:tcW w:w="709" w:type="dxa"/>
            <w:noWrap/>
            <w:hideMark/>
          </w:tcPr>
          <w:p w:rsidR="00F71F84" w:rsidRPr="00F71F84" w:rsidRDefault="00F71F84" w:rsidP="00F71F84">
            <w:pPr>
              <w:tabs>
                <w:tab w:val="left" w:pos="284"/>
              </w:tabs>
              <w:rPr>
                <w:rFonts w:ascii="Times New Roman" w:eastAsia="Calibri" w:hAnsi="Times New Roman" w:cs="Times New Roman"/>
                <w:bCs/>
                <w:sz w:val="12"/>
                <w:szCs w:val="12"/>
              </w:rPr>
            </w:pPr>
            <w:r w:rsidRPr="00F71F84">
              <w:rPr>
                <w:rFonts w:ascii="Times New Roman" w:eastAsia="Calibri" w:hAnsi="Times New Roman" w:cs="Times New Roman"/>
                <w:bCs/>
                <w:sz w:val="12"/>
                <w:szCs w:val="12"/>
              </w:rPr>
              <w:t>2338</w:t>
            </w:r>
          </w:p>
        </w:tc>
      </w:tr>
    </w:tbl>
    <w:p w:rsidR="000E0A0B" w:rsidRPr="000E0A0B" w:rsidRDefault="000E0A0B" w:rsidP="000E0A0B">
      <w:pPr>
        <w:tabs>
          <w:tab w:val="left" w:pos="284"/>
        </w:tabs>
        <w:spacing w:after="0" w:line="240" w:lineRule="auto"/>
        <w:rPr>
          <w:rFonts w:ascii="Times New Roman" w:eastAsia="Calibri" w:hAnsi="Times New Roman" w:cs="Times New Roman"/>
          <w:sz w:val="12"/>
          <w:szCs w:val="12"/>
        </w:rPr>
      </w:pPr>
    </w:p>
    <w:p w:rsidR="00F71F84" w:rsidRPr="00F71F84" w:rsidRDefault="00F71F84" w:rsidP="00F71F84">
      <w:pPr>
        <w:tabs>
          <w:tab w:val="left" w:pos="284"/>
        </w:tabs>
        <w:spacing w:after="0" w:line="240" w:lineRule="auto"/>
        <w:jc w:val="right"/>
        <w:rPr>
          <w:rFonts w:ascii="Times New Roman" w:eastAsia="Calibri" w:hAnsi="Times New Roman" w:cs="Times New Roman"/>
          <w:i/>
          <w:sz w:val="12"/>
          <w:szCs w:val="12"/>
        </w:rPr>
      </w:pPr>
      <w:r w:rsidRPr="00F71F84">
        <w:rPr>
          <w:rFonts w:ascii="Times New Roman" w:eastAsia="Calibri" w:hAnsi="Times New Roman" w:cs="Times New Roman"/>
          <w:i/>
          <w:sz w:val="12"/>
          <w:szCs w:val="12"/>
        </w:rPr>
        <w:t>Приложение №</w:t>
      </w:r>
      <w:r>
        <w:rPr>
          <w:rFonts w:ascii="Times New Roman" w:eastAsia="Calibri" w:hAnsi="Times New Roman" w:cs="Times New Roman"/>
          <w:i/>
          <w:sz w:val="12"/>
          <w:szCs w:val="12"/>
        </w:rPr>
        <w:t>2</w:t>
      </w:r>
    </w:p>
    <w:p w:rsidR="00F71F84" w:rsidRPr="00F71F84" w:rsidRDefault="00F71F84" w:rsidP="00F71F84">
      <w:pPr>
        <w:tabs>
          <w:tab w:val="left" w:pos="284"/>
        </w:tabs>
        <w:spacing w:after="0" w:line="240" w:lineRule="auto"/>
        <w:jc w:val="right"/>
        <w:rPr>
          <w:rFonts w:ascii="Times New Roman" w:eastAsia="Calibri" w:hAnsi="Times New Roman" w:cs="Times New Roman"/>
          <w:i/>
          <w:sz w:val="12"/>
          <w:szCs w:val="12"/>
        </w:rPr>
      </w:pPr>
      <w:r w:rsidRPr="00F71F84">
        <w:rPr>
          <w:rFonts w:ascii="Times New Roman" w:eastAsia="Calibri" w:hAnsi="Times New Roman" w:cs="Times New Roman"/>
          <w:i/>
          <w:sz w:val="12"/>
          <w:szCs w:val="12"/>
        </w:rPr>
        <w:t>к Постановлению администрации</w:t>
      </w:r>
    </w:p>
    <w:p w:rsidR="00F71F84" w:rsidRPr="00F71F84" w:rsidRDefault="00F71F84" w:rsidP="00F71F84">
      <w:pPr>
        <w:tabs>
          <w:tab w:val="left" w:pos="284"/>
        </w:tabs>
        <w:spacing w:after="0" w:line="240" w:lineRule="auto"/>
        <w:jc w:val="right"/>
        <w:rPr>
          <w:rFonts w:ascii="Times New Roman" w:eastAsia="Calibri" w:hAnsi="Times New Roman" w:cs="Times New Roman"/>
          <w:i/>
          <w:sz w:val="12"/>
          <w:szCs w:val="12"/>
        </w:rPr>
      </w:pPr>
      <w:r w:rsidRPr="00F71F84">
        <w:rPr>
          <w:rFonts w:ascii="Times New Roman" w:eastAsia="Calibri" w:hAnsi="Times New Roman" w:cs="Times New Roman"/>
          <w:i/>
          <w:sz w:val="12"/>
          <w:szCs w:val="12"/>
        </w:rPr>
        <w:t>сельского поселения Красносельское</w:t>
      </w:r>
    </w:p>
    <w:p w:rsidR="00F71F84" w:rsidRPr="00F71F84" w:rsidRDefault="00F71F84" w:rsidP="00F71F84">
      <w:pPr>
        <w:tabs>
          <w:tab w:val="left" w:pos="284"/>
        </w:tabs>
        <w:spacing w:after="0" w:line="240" w:lineRule="auto"/>
        <w:jc w:val="right"/>
        <w:rPr>
          <w:rFonts w:ascii="Times New Roman" w:eastAsia="Calibri" w:hAnsi="Times New Roman" w:cs="Times New Roman"/>
          <w:i/>
          <w:sz w:val="12"/>
          <w:szCs w:val="12"/>
        </w:rPr>
      </w:pPr>
      <w:r w:rsidRPr="00F71F84">
        <w:rPr>
          <w:rFonts w:ascii="Times New Roman" w:eastAsia="Calibri" w:hAnsi="Times New Roman" w:cs="Times New Roman"/>
          <w:i/>
          <w:sz w:val="12"/>
          <w:szCs w:val="12"/>
        </w:rPr>
        <w:t>муниципального района Сергиевский</w:t>
      </w:r>
    </w:p>
    <w:p w:rsidR="00F71F84" w:rsidRPr="00F71F84" w:rsidRDefault="00F71F84" w:rsidP="00F71F84">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№31</w:t>
      </w:r>
      <w:r w:rsidRPr="00F71F84">
        <w:rPr>
          <w:rFonts w:ascii="Times New Roman" w:eastAsia="Calibri" w:hAnsi="Times New Roman" w:cs="Times New Roman"/>
          <w:i/>
          <w:sz w:val="12"/>
          <w:szCs w:val="12"/>
        </w:rPr>
        <w:t xml:space="preserve"> от «19» июля 2019 г.</w:t>
      </w:r>
    </w:p>
    <w:p w:rsidR="00F71F84" w:rsidRPr="00F71F84" w:rsidRDefault="00F71F84" w:rsidP="00F71F84">
      <w:pPr>
        <w:tabs>
          <w:tab w:val="left" w:pos="284"/>
        </w:tabs>
        <w:spacing w:after="0" w:line="240" w:lineRule="auto"/>
        <w:jc w:val="center"/>
        <w:rPr>
          <w:rFonts w:ascii="Times New Roman" w:eastAsia="Calibri" w:hAnsi="Times New Roman" w:cs="Times New Roman"/>
          <w:b/>
          <w:sz w:val="12"/>
          <w:szCs w:val="12"/>
        </w:rPr>
      </w:pPr>
      <w:r w:rsidRPr="00F71F84">
        <w:rPr>
          <w:rFonts w:ascii="Times New Roman" w:eastAsia="Calibri" w:hAnsi="Times New Roman" w:cs="Times New Roman"/>
          <w:b/>
          <w:sz w:val="12"/>
          <w:szCs w:val="12"/>
        </w:rPr>
        <w:t xml:space="preserve">Ведомственная структура расходов бюджета </w:t>
      </w:r>
    </w:p>
    <w:p w:rsidR="00F71F84" w:rsidRPr="00F71F84" w:rsidRDefault="00F71F84" w:rsidP="00F71F84">
      <w:pPr>
        <w:tabs>
          <w:tab w:val="left" w:pos="284"/>
        </w:tabs>
        <w:spacing w:after="0" w:line="240" w:lineRule="auto"/>
        <w:jc w:val="center"/>
        <w:rPr>
          <w:rFonts w:ascii="Times New Roman" w:eastAsia="Calibri" w:hAnsi="Times New Roman" w:cs="Times New Roman"/>
          <w:b/>
          <w:sz w:val="12"/>
          <w:szCs w:val="12"/>
        </w:rPr>
      </w:pPr>
      <w:r w:rsidRPr="00F71F84">
        <w:rPr>
          <w:rFonts w:ascii="Times New Roman" w:eastAsia="Calibri" w:hAnsi="Times New Roman" w:cs="Times New Roman"/>
          <w:b/>
          <w:sz w:val="12"/>
          <w:szCs w:val="12"/>
        </w:rPr>
        <w:t>сельского поселения Красносельское муниципального района Сергиевский за первое полугодие 2019 года</w:t>
      </w:r>
    </w:p>
    <w:p w:rsidR="00F71F84" w:rsidRPr="00F71F84" w:rsidRDefault="00F71F84" w:rsidP="00F71F84">
      <w:pPr>
        <w:tabs>
          <w:tab w:val="left" w:pos="284"/>
        </w:tabs>
        <w:spacing w:after="0" w:line="240" w:lineRule="auto"/>
        <w:jc w:val="right"/>
        <w:rPr>
          <w:rFonts w:ascii="Times New Roman" w:eastAsia="Calibri" w:hAnsi="Times New Roman" w:cs="Times New Roman"/>
          <w:sz w:val="12"/>
          <w:szCs w:val="12"/>
        </w:rPr>
      </w:pPr>
      <w:r w:rsidRPr="00F71F84">
        <w:rPr>
          <w:rFonts w:ascii="Times New Roman" w:eastAsia="Calibri" w:hAnsi="Times New Roman" w:cs="Times New Roman"/>
          <w:sz w:val="12"/>
          <w:szCs w:val="12"/>
        </w:rPr>
        <w:t xml:space="preserve">Единица измерения: тыс. руб. </w:t>
      </w:r>
    </w:p>
    <w:tbl>
      <w:tblPr>
        <w:tblStyle w:val="af7"/>
        <w:tblW w:w="0" w:type="auto"/>
        <w:tblInd w:w="108" w:type="dxa"/>
        <w:tblLayout w:type="fixed"/>
        <w:tblLook w:val="04A0" w:firstRow="1" w:lastRow="0" w:firstColumn="1" w:lastColumn="0" w:noHBand="0" w:noVBand="1"/>
      </w:tblPr>
      <w:tblGrid>
        <w:gridCol w:w="2635"/>
        <w:gridCol w:w="519"/>
        <w:gridCol w:w="390"/>
        <w:gridCol w:w="425"/>
        <w:gridCol w:w="426"/>
        <w:gridCol w:w="283"/>
        <w:gridCol w:w="425"/>
        <w:gridCol w:w="567"/>
        <w:gridCol w:w="426"/>
        <w:gridCol w:w="567"/>
        <w:gridCol w:w="850"/>
      </w:tblGrid>
      <w:tr w:rsidR="00F71F84" w:rsidRPr="00F71F84" w:rsidTr="00F71F84">
        <w:trPr>
          <w:trHeight w:val="20"/>
        </w:trPr>
        <w:tc>
          <w:tcPr>
            <w:tcW w:w="2635" w:type="dxa"/>
            <w:hideMark/>
          </w:tcPr>
          <w:p w:rsidR="00F71F84" w:rsidRPr="00F71F84" w:rsidRDefault="00F71F84" w:rsidP="00F71F84">
            <w:pPr>
              <w:tabs>
                <w:tab w:val="left" w:pos="284"/>
              </w:tabs>
              <w:rPr>
                <w:rFonts w:ascii="Times New Roman" w:eastAsia="Calibri" w:hAnsi="Times New Roman" w:cs="Times New Roman"/>
                <w:bCs/>
                <w:sz w:val="12"/>
                <w:szCs w:val="12"/>
              </w:rPr>
            </w:pPr>
            <w:r w:rsidRPr="00F71F84">
              <w:rPr>
                <w:rFonts w:ascii="Times New Roman" w:eastAsia="Calibri" w:hAnsi="Times New Roman" w:cs="Times New Roman"/>
                <w:bCs/>
                <w:sz w:val="12"/>
                <w:szCs w:val="12"/>
              </w:rPr>
              <w:t>Наименование главного распорядителя средств бюджета, раздела, подраздела, целевой стати, подгруппы видов расходов</w:t>
            </w:r>
          </w:p>
        </w:tc>
        <w:tc>
          <w:tcPr>
            <w:tcW w:w="519" w:type="dxa"/>
            <w:noWrap/>
            <w:hideMark/>
          </w:tcPr>
          <w:p w:rsidR="00F71F84" w:rsidRPr="00F71F84" w:rsidRDefault="00F71F84" w:rsidP="00F71F84">
            <w:pPr>
              <w:tabs>
                <w:tab w:val="left" w:pos="284"/>
              </w:tabs>
              <w:rPr>
                <w:rFonts w:ascii="Times New Roman" w:eastAsia="Calibri" w:hAnsi="Times New Roman" w:cs="Times New Roman"/>
                <w:bCs/>
                <w:sz w:val="12"/>
                <w:szCs w:val="12"/>
              </w:rPr>
            </w:pPr>
            <w:r w:rsidRPr="00F71F84">
              <w:rPr>
                <w:rFonts w:ascii="Times New Roman" w:eastAsia="Calibri" w:hAnsi="Times New Roman" w:cs="Times New Roman"/>
                <w:bCs/>
                <w:sz w:val="12"/>
                <w:szCs w:val="12"/>
              </w:rPr>
              <w:t>КВСР</w:t>
            </w:r>
          </w:p>
        </w:tc>
        <w:tc>
          <w:tcPr>
            <w:tcW w:w="390" w:type="dxa"/>
            <w:noWrap/>
            <w:hideMark/>
          </w:tcPr>
          <w:p w:rsidR="00F71F84" w:rsidRPr="00F71F84" w:rsidRDefault="00F71F84" w:rsidP="00F71F84">
            <w:pPr>
              <w:tabs>
                <w:tab w:val="left" w:pos="284"/>
              </w:tabs>
              <w:rPr>
                <w:rFonts w:ascii="Times New Roman" w:eastAsia="Calibri" w:hAnsi="Times New Roman" w:cs="Times New Roman"/>
                <w:bCs/>
                <w:sz w:val="12"/>
                <w:szCs w:val="12"/>
              </w:rPr>
            </w:pPr>
            <w:proofErr w:type="spellStart"/>
            <w:r w:rsidRPr="00F71F84">
              <w:rPr>
                <w:rFonts w:ascii="Times New Roman" w:eastAsia="Calibri" w:hAnsi="Times New Roman" w:cs="Times New Roman"/>
                <w:bCs/>
                <w:sz w:val="12"/>
                <w:szCs w:val="12"/>
              </w:rPr>
              <w:t>Рз</w:t>
            </w:r>
            <w:proofErr w:type="spellEnd"/>
          </w:p>
        </w:tc>
        <w:tc>
          <w:tcPr>
            <w:tcW w:w="425" w:type="dxa"/>
            <w:noWrap/>
            <w:hideMark/>
          </w:tcPr>
          <w:p w:rsidR="00F71F84" w:rsidRPr="00F71F84" w:rsidRDefault="00F71F84" w:rsidP="00F71F84">
            <w:pPr>
              <w:tabs>
                <w:tab w:val="left" w:pos="284"/>
              </w:tabs>
              <w:rPr>
                <w:rFonts w:ascii="Times New Roman" w:eastAsia="Calibri" w:hAnsi="Times New Roman" w:cs="Times New Roman"/>
                <w:bCs/>
                <w:sz w:val="12"/>
                <w:szCs w:val="12"/>
              </w:rPr>
            </w:pPr>
            <w:proofErr w:type="gramStart"/>
            <w:r w:rsidRPr="00F71F84">
              <w:rPr>
                <w:rFonts w:ascii="Times New Roman" w:eastAsia="Calibri" w:hAnsi="Times New Roman" w:cs="Times New Roman"/>
                <w:bCs/>
                <w:sz w:val="12"/>
                <w:szCs w:val="12"/>
              </w:rPr>
              <w:t>ПР</w:t>
            </w:r>
            <w:proofErr w:type="gramEnd"/>
          </w:p>
        </w:tc>
        <w:tc>
          <w:tcPr>
            <w:tcW w:w="1701" w:type="dxa"/>
            <w:gridSpan w:val="4"/>
            <w:noWrap/>
            <w:hideMark/>
          </w:tcPr>
          <w:p w:rsidR="00F71F84" w:rsidRPr="00F71F84" w:rsidRDefault="00F71F84" w:rsidP="00F71F84">
            <w:pPr>
              <w:tabs>
                <w:tab w:val="left" w:pos="284"/>
              </w:tabs>
              <w:rPr>
                <w:rFonts w:ascii="Times New Roman" w:eastAsia="Calibri" w:hAnsi="Times New Roman" w:cs="Times New Roman"/>
                <w:bCs/>
                <w:sz w:val="12"/>
                <w:szCs w:val="12"/>
              </w:rPr>
            </w:pPr>
            <w:r w:rsidRPr="00F71F84">
              <w:rPr>
                <w:rFonts w:ascii="Times New Roman" w:eastAsia="Calibri" w:hAnsi="Times New Roman" w:cs="Times New Roman"/>
                <w:bCs/>
                <w:sz w:val="12"/>
                <w:szCs w:val="12"/>
              </w:rPr>
              <w:t>ЦСР</w:t>
            </w:r>
          </w:p>
        </w:tc>
        <w:tc>
          <w:tcPr>
            <w:tcW w:w="426" w:type="dxa"/>
            <w:noWrap/>
            <w:hideMark/>
          </w:tcPr>
          <w:p w:rsidR="00F71F84" w:rsidRPr="00F71F84" w:rsidRDefault="00F71F84" w:rsidP="00F71F84">
            <w:pPr>
              <w:tabs>
                <w:tab w:val="left" w:pos="284"/>
              </w:tabs>
              <w:rPr>
                <w:rFonts w:ascii="Times New Roman" w:eastAsia="Calibri" w:hAnsi="Times New Roman" w:cs="Times New Roman"/>
                <w:bCs/>
                <w:sz w:val="12"/>
                <w:szCs w:val="12"/>
              </w:rPr>
            </w:pPr>
            <w:r w:rsidRPr="00F71F84">
              <w:rPr>
                <w:rFonts w:ascii="Times New Roman" w:eastAsia="Calibri" w:hAnsi="Times New Roman" w:cs="Times New Roman"/>
                <w:bCs/>
                <w:sz w:val="12"/>
                <w:szCs w:val="12"/>
              </w:rPr>
              <w:t>ВР</w:t>
            </w:r>
          </w:p>
        </w:tc>
        <w:tc>
          <w:tcPr>
            <w:tcW w:w="567" w:type="dxa"/>
            <w:hideMark/>
          </w:tcPr>
          <w:p w:rsidR="00F71F84" w:rsidRPr="00F71F84" w:rsidRDefault="00F71F84" w:rsidP="00F71F84">
            <w:pPr>
              <w:tabs>
                <w:tab w:val="left" w:pos="284"/>
              </w:tabs>
              <w:rPr>
                <w:rFonts w:ascii="Times New Roman" w:eastAsia="Calibri" w:hAnsi="Times New Roman" w:cs="Times New Roman"/>
                <w:bCs/>
                <w:sz w:val="12"/>
                <w:szCs w:val="12"/>
              </w:rPr>
            </w:pPr>
            <w:r w:rsidRPr="00F71F84">
              <w:rPr>
                <w:rFonts w:ascii="Times New Roman" w:eastAsia="Calibri" w:hAnsi="Times New Roman" w:cs="Times New Roman"/>
                <w:bCs/>
                <w:sz w:val="12"/>
                <w:szCs w:val="12"/>
              </w:rPr>
              <w:t>Исполнено</w:t>
            </w:r>
          </w:p>
        </w:tc>
        <w:tc>
          <w:tcPr>
            <w:tcW w:w="850" w:type="dxa"/>
            <w:hideMark/>
          </w:tcPr>
          <w:p w:rsidR="00F71F84" w:rsidRPr="00F71F84" w:rsidRDefault="00F71F84" w:rsidP="00F71F84">
            <w:pPr>
              <w:tabs>
                <w:tab w:val="left" w:pos="284"/>
              </w:tabs>
              <w:rPr>
                <w:rFonts w:ascii="Times New Roman" w:eastAsia="Calibri" w:hAnsi="Times New Roman" w:cs="Times New Roman"/>
                <w:bCs/>
                <w:sz w:val="10"/>
                <w:szCs w:val="10"/>
              </w:rPr>
            </w:pPr>
            <w:r w:rsidRPr="00F71F84">
              <w:rPr>
                <w:rFonts w:ascii="Times New Roman" w:eastAsia="Calibri" w:hAnsi="Times New Roman" w:cs="Times New Roman"/>
                <w:bCs/>
                <w:sz w:val="10"/>
                <w:szCs w:val="10"/>
              </w:rPr>
              <w:t xml:space="preserve">в </w:t>
            </w:r>
            <w:proofErr w:type="spellStart"/>
            <w:r w:rsidRPr="00F71F84">
              <w:rPr>
                <w:rFonts w:ascii="Times New Roman" w:eastAsia="Calibri" w:hAnsi="Times New Roman" w:cs="Times New Roman"/>
                <w:bCs/>
                <w:sz w:val="10"/>
                <w:szCs w:val="10"/>
              </w:rPr>
              <w:t>т.ч</w:t>
            </w:r>
            <w:proofErr w:type="spellEnd"/>
            <w:r w:rsidRPr="00F71F84">
              <w:rPr>
                <w:rFonts w:ascii="Times New Roman" w:eastAsia="Calibri" w:hAnsi="Times New Roman" w:cs="Times New Roman"/>
                <w:bCs/>
                <w:sz w:val="10"/>
                <w:szCs w:val="10"/>
              </w:rPr>
              <w:t>. за счет безвозмездных поступлений</w:t>
            </w:r>
          </w:p>
        </w:tc>
      </w:tr>
      <w:tr w:rsidR="00F71F84" w:rsidRPr="00F71F84" w:rsidTr="00F71F84">
        <w:trPr>
          <w:trHeight w:val="20"/>
        </w:trPr>
        <w:tc>
          <w:tcPr>
            <w:tcW w:w="2635" w:type="dxa"/>
            <w:hideMark/>
          </w:tcPr>
          <w:p w:rsidR="00F71F84" w:rsidRPr="00F71F84" w:rsidRDefault="00F71F84" w:rsidP="00F71F84">
            <w:pPr>
              <w:tabs>
                <w:tab w:val="left" w:pos="284"/>
              </w:tabs>
              <w:rPr>
                <w:rFonts w:ascii="Times New Roman" w:eastAsia="Calibri" w:hAnsi="Times New Roman" w:cs="Times New Roman"/>
                <w:bCs/>
                <w:sz w:val="12"/>
                <w:szCs w:val="12"/>
              </w:rPr>
            </w:pPr>
            <w:r w:rsidRPr="00F71F84">
              <w:rPr>
                <w:rFonts w:ascii="Times New Roman" w:eastAsia="Calibri" w:hAnsi="Times New Roman" w:cs="Times New Roman"/>
                <w:bCs/>
                <w:sz w:val="12"/>
                <w:szCs w:val="12"/>
              </w:rPr>
              <w:t>Функционирование высшего должностного лица субъекта Российской Федерации и муниципального образования</w:t>
            </w:r>
          </w:p>
        </w:tc>
        <w:tc>
          <w:tcPr>
            <w:tcW w:w="519" w:type="dxa"/>
            <w:noWrap/>
            <w:hideMark/>
          </w:tcPr>
          <w:p w:rsidR="00F71F84" w:rsidRPr="00F71F84" w:rsidRDefault="00F71F84" w:rsidP="00F71F84">
            <w:pPr>
              <w:tabs>
                <w:tab w:val="left" w:pos="284"/>
              </w:tabs>
              <w:rPr>
                <w:rFonts w:ascii="Times New Roman" w:eastAsia="Calibri" w:hAnsi="Times New Roman" w:cs="Times New Roman"/>
                <w:bCs/>
                <w:sz w:val="12"/>
                <w:szCs w:val="12"/>
              </w:rPr>
            </w:pPr>
            <w:r w:rsidRPr="00F71F84">
              <w:rPr>
                <w:rFonts w:ascii="Times New Roman" w:eastAsia="Calibri" w:hAnsi="Times New Roman" w:cs="Times New Roman"/>
                <w:bCs/>
                <w:sz w:val="12"/>
                <w:szCs w:val="12"/>
              </w:rPr>
              <w:t>427</w:t>
            </w:r>
          </w:p>
        </w:tc>
        <w:tc>
          <w:tcPr>
            <w:tcW w:w="390" w:type="dxa"/>
            <w:hideMark/>
          </w:tcPr>
          <w:p w:rsidR="00F71F84" w:rsidRPr="00F71F84" w:rsidRDefault="00F71F84" w:rsidP="00F71F84">
            <w:pPr>
              <w:tabs>
                <w:tab w:val="left" w:pos="284"/>
              </w:tabs>
              <w:rPr>
                <w:rFonts w:ascii="Times New Roman" w:eastAsia="Calibri" w:hAnsi="Times New Roman" w:cs="Times New Roman"/>
                <w:bCs/>
                <w:sz w:val="12"/>
                <w:szCs w:val="12"/>
              </w:rPr>
            </w:pPr>
            <w:r w:rsidRPr="00F71F84">
              <w:rPr>
                <w:rFonts w:ascii="Times New Roman" w:eastAsia="Calibri" w:hAnsi="Times New Roman" w:cs="Times New Roman"/>
                <w:bCs/>
                <w:sz w:val="12"/>
                <w:szCs w:val="12"/>
              </w:rPr>
              <w:t>01</w:t>
            </w:r>
          </w:p>
        </w:tc>
        <w:tc>
          <w:tcPr>
            <w:tcW w:w="425" w:type="dxa"/>
            <w:hideMark/>
          </w:tcPr>
          <w:p w:rsidR="00F71F84" w:rsidRPr="00F71F84" w:rsidRDefault="00F71F84" w:rsidP="00F71F84">
            <w:pPr>
              <w:tabs>
                <w:tab w:val="left" w:pos="284"/>
              </w:tabs>
              <w:rPr>
                <w:rFonts w:ascii="Times New Roman" w:eastAsia="Calibri" w:hAnsi="Times New Roman" w:cs="Times New Roman"/>
                <w:bCs/>
                <w:sz w:val="12"/>
                <w:szCs w:val="12"/>
              </w:rPr>
            </w:pPr>
            <w:r w:rsidRPr="00F71F84">
              <w:rPr>
                <w:rFonts w:ascii="Times New Roman" w:eastAsia="Calibri" w:hAnsi="Times New Roman" w:cs="Times New Roman"/>
                <w:bCs/>
                <w:sz w:val="12"/>
                <w:szCs w:val="12"/>
              </w:rPr>
              <w:t>02</w:t>
            </w:r>
          </w:p>
        </w:tc>
        <w:tc>
          <w:tcPr>
            <w:tcW w:w="426" w:type="dxa"/>
            <w:tcBorders>
              <w:right w:val="nil"/>
            </w:tcBorders>
            <w:noWrap/>
            <w:hideMark/>
          </w:tcPr>
          <w:p w:rsidR="00F71F84" w:rsidRPr="00F71F84" w:rsidRDefault="00F71F84" w:rsidP="00F71F84">
            <w:pPr>
              <w:tabs>
                <w:tab w:val="left" w:pos="284"/>
              </w:tabs>
              <w:rPr>
                <w:rFonts w:ascii="Times New Roman" w:eastAsia="Calibri" w:hAnsi="Times New Roman" w:cs="Times New Roman"/>
                <w:bCs/>
                <w:sz w:val="12"/>
                <w:szCs w:val="12"/>
              </w:rPr>
            </w:pPr>
            <w:r w:rsidRPr="00F71F84">
              <w:rPr>
                <w:rFonts w:ascii="Times New Roman" w:eastAsia="Calibri" w:hAnsi="Times New Roman" w:cs="Times New Roman"/>
                <w:bCs/>
                <w:sz w:val="12"/>
                <w:szCs w:val="12"/>
              </w:rPr>
              <w:t> </w:t>
            </w:r>
          </w:p>
        </w:tc>
        <w:tc>
          <w:tcPr>
            <w:tcW w:w="283" w:type="dxa"/>
            <w:tcBorders>
              <w:left w:val="nil"/>
              <w:right w:val="nil"/>
            </w:tcBorders>
            <w:noWrap/>
            <w:hideMark/>
          </w:tcPr>
          <w:p w:rsidR="00F71F84" w:rsidRPr="00F71F84" w:rsidRDefault="00F71F84" w:rsidP="00F71F84">
            <w:pPr>
              <w:tabs>
                <w:tab w:val="left" w:pos="284"/>
              </w:tabs>
              <w:rPr>
                <w:rFonts w:ascii="Times New Roman" w:eastAsia="Calibri" w:hAnsi="Times New Roman" w:cs="Times New Roman"/>
                <w:bCs/>
                <w:sz w:val="12"/>
                <w:szCs w:val="12"/>
              </w:rPr>
            </w:pPr>
            <w:r w:rsidRPr="00F71F84">
              <w:rPr>
                <w:rFonts w:ascii="Times New Roman" w:eastAsia="Calibri" w:hAnsi="Times New Roman" w:cs="Times New Roman"/>
                <w:bCs/>
                <w:sz w:val="12"/>
                <w:szCs w:val="12"/>
              </w:rPr>
              <w:t> </w:t>
            </w:r>
          </w:p>
        </w:tc>
        <w:tc>
          <w:tcPr>
            <w:tcW w:w="425" w:type="dxa"/>
            <w:tcBorders>
              <w:left w:val="nil"/>
              <w:right w:val="nil"/>
            </w:tcBorders>
            <w:noWrap/>
            <w:hideMark/>
          </w:tcPr>
          <w:p w:rsidR="00F71F84" w:rsidRPr="00F71F84" w:rsidRDefault="00F71F84" w:rsidP="00F71F84">
            <w:pPr>
              <w:tabs>
                <w:tab w:val="left" w:pos="284"/>
              </w:tabs>
              <w:rPr>
                <w:rFonts w:ascii="Times New Roman" w:eastAsia="Calibri" w:hAnsi="Times New Roman" w:cs="Times New Roman"/>
                <w:bCs/>
                <w:sz w:val="12"/>
                <w:szCs w:val="12"/>
              </w:rPr>
            </w:pPr>
            <w:r w:rsidRPr="00F71F84">
              <w:rPr>
                <w:rFonts w:ascii="Times New Roman" w:eastAsia="Calibri" w:hAnsi="Times New Roman" w:cs="Times New Roman"/>
                <w:bCs/>
                <w:sz w:val="12"/>
                <w:szCs w:val="12"/>
              </w:rPr>
              <w:t> </w:t>
            </w:r>
          </w:p>
        </w:tc>
        <w:tc>
          <w:tcPr>
            <w:tcW w:w="567" w:type="dxa"/>
            <w:tcBorders>
              <w:left w:val="nil"/>
            </w:tcBorders>
            <w:noWrap/>
            <w:hideMark/>
          </w:tcPr>
          <w:p w:rsidR="00F71F84" w:rsidRPr="00F71F84" w:rsidRDefault="00F71F84" w:rsidP="00F71F84">
            <w:pPr>
              <w:tabs>
                <w:tab w:val="left" w:pos="284"/>
              </w:tabs>
              <w:rPr>
                <w:rFonts w:ascii="Times New Roman" w:eastAsia="Calibri" w:hAnsi="Times New Roman" w:cs="Times New Roman"/>
                <w:bCs/>
                <w:sz w:val="12"/>
                <w:szCs w:val="12"/>
              </w:rPr>
            </w:pPr>
            <w:r w:rsidRPr="00F71F84">
              <w:rPr>
                <w:rFonts w:ascii="Times New Roman" w:eastAsia="Calibri" w:hAnsi="Times New Roman" w:cs="Times New Roman"/>
                <w:bCs/>
                <w:sz w:val="12"/>
                <w:szCs w:val="12"/>
              </w:rPr>
              <w:t> </w:t>
            </w:r>
          </w:p>
        </w:tc>
        <w:tc>
          <w:tcPr>
            <w:tcW w:w="426" w:type="dxa"/>
            <w:noWrap/>
            <w:hideMark/>
          </w:tcPr>
          <w:p w:rsidR="00F71F84" w:rsidRPr="00F71F84" w:rsidRDefault="00F71F84" w:rsidP="00F71F84">
            <w:pPr>
              <w:tabs>
                <w:tab w:val="left" w:pos="284"/>
              </w:tabs>
              <w:rPr>
                <w:rFonts w:ascii="Times New Roman" w:eastAsia="Calibri" w:hAnsi="Times New Roman" w:cs="Times New Roman"/>
                <w:bCs/>
                <w:sz w:val="12"/>
                <w:szCs w:val="12"/>
              </w:rPr>
            </w:pPr>
            <w:r w:rsidRPr="00F71F84">
              <w:rPr>
                <w:rFonts w:ascii="Times New Roman" w:eastAsia="Calibri" w:hAnsi="Times New Roman" w:cs="Times New Roman"/>
                <w:bCs/>
                <w:sz w:val="12"/>
                <w:szCs w:val="12"/>
              </w:rPr>
              <w:t> </w:t>
            </w:r>
          </w:p>
        </w:tc>
        <w:tc>
          <w:tcPr>
            <w:tcW w:w="567" w:type="dxa"/>
            <w:noWrap/>
            <w:hideMark/>
          </w:tcPr>
          <w:p w:rsidR="00F71F84" w:rsidRPr="00F71F84" w:rsidRDefault="00F71F84" w:rsidP="00F71F84">
            <w:pPr>
              <w:tabs>
                <w:tab w:val="left" w:pos="284"/>
              </w:tabs>
              <w:rPr>
                <w:rFonts w:ascii="Times New Roman" w:eastAsia="Calibri" w:hAnsi="Times New Roman" w:cs="Times New Roman"/>
                <w:bCs/>
                <w:sz w:val="12"/>
                <w:szCs w:val="12"/>
              </w:rPr>
            </w:pPr>
            <w:r w:rsidRPr="00F71F84">
              <w:rPr>
                <w:rFonts w:ascii="Times New Roman" w:eastAsia="Calibri" w:hAnsi="Times New Roman" w:cs="Times New Roman"/>
                <w:bCs/>
                <w:sz w:val="12"/>
                <w:szCs w:val="12"/>
              </w:rPr>
              <w:t>336</w:t>
            </w:r>
          </w:p>
        </w:tc>
        <w:tc>
          <w:tcPr>
            <w:tcW w:w="850" w:type="dxa"/>
            <w:noWrap/>
            <w:hideMark/>
          </w:tcPr>
          <w:p w:rsidR="00F71F84" w:rsidRPr="00F71F84" w:rsidRDefault="00F71F84" w:rsidP="00F71F84">
            <w:pPr>
              <w:tabs>
                <w:tab w:val="left" w:pos="284"/>
              </w:tabs>
              <w:rPr>
                <w:rFonts w:ascii="Times New Roman" w:eastAsia="Calibri" w:hAnsi="Times New Roman" w:cs="Times New Roman"/>
                <w:bCs/>
                <w:sz w:val="12"/>
                <w:szCs w:val="12"/>
              </w:rPr>
            </w:pPr>
            <w:r w:rsidRPr="00F71F84">
              <w:rPr>
                <w:rFonts w:ascii="Times New Roman" w:eastAsia="Calibri" w:hAnsi="Times New Roman" w:cs="Times New Roman"/>
                <w:bCs/>
                <w:sz w:val="12"/>
                <w:szCs w:val="12"/>
              </w:rPr>
              <w:t>0</w:t>
            </w:r>
          </w:p>
        </w:tc>
      </w:tr>
      <w:tr w:rsidR="00F71F84" w:rsidRPr="00F71F84" w:rsidTr="00F71F84">
        <w:trPr>
          <w:trHeight w:val="20"/>
        </w:trPr>
        <w:tc>
          <w:tcPr>
            <w:tcW w:w="2635" w:type="dxa"/>
            <w:hideMark/>
          </w:tcPr>
          <w:p w:rsidR="00F71F84" w:rsidRPr="00F71F84" w:rsidRDefault="00F71F84" w:rsidP="00F71F84">
            <w:pPr>
              <w:tabs>
                <w:tab w:val="left" w:pos="284"/>
              </w:tabs>
              <w:rPr>
                <w:rFonts w:ascii="Times New Roman" w:eastAsia="Calibri" w:hAnsi="Times New Roman" w:cs="Times New Roman"/>
                <w:bCs/>
                <w:sz w:val="12"/>
                <w:szCs w:val="12"/>
              </w:rPr>
            </w:pPr>
            <w:r w:rsidRPr="00F71F84">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519" w:type="dxa"/>
            <w:noWrap/>
            <w:hideMark/>
          </w:tcPr>
          <w:p w:rsidR="00F71F84" w:rsidRPr="00F71F84" w:rsidRDefault="00F71F84" w:rsidP="00F71F84">
            <w:pPr>
              <w:tabs>
                <w:tab w:val="left" w:pos="284"/>
              </w:tabs>
              <w:rPr>
                <w:rFonts w:ascii="Times New Roman" w:eastAsia="Calibri" w:hAnsi="Times New Roman" w:cs="Times New Roman"/>
                <w:bCs/>
                <w:sz w:val="12"/>
                <w:szCs w:val="12"/>
              </w:rPr>
            </w:pPr>
            <w:r w:rsidRPr="00F71F84">
              <w:rPr>
                <w:rFonts w:ascii="Times New Roman" w:eastAsia="Calibri" w:hAnsi="Times New Roman" w:cs="Times New Roman"/>
                <w:bCs/>
                <w:sz w:val="12"/>
                <w:szCs w:val="12"/>
              </w:rPr>
              <w:t>427</w:t>
            </w:r>
          </w:p>
        </w:tc>
        <w:tc>
          <w:tcPr>
            <w:tcW w:w="390" w:type="dxa"/>
            <w:hideMark/>
          </w:tcPr>
          <w:p w:rsidR="00F71F84" w:rsidRPr="00F71F84" w:rsidRDefault="00F71F84" w:rsidP="00F71F84">
            <w:pPr>
              <w:tabs>
                <w:tab w:val="left" w:pos="284"/>
              </w:tabs>
              <w:rPr>
                <w:rFonts w:ascii="Times New Roman" w:eastAsia="Calibri" w:hAnsi="Times New Roman" w:cs="Times New Roman"/>
                <w:bCs/>
                <w:sz w:val="12"/>
                <w:szCs w:val="12"/>
              </w:rPr>
            </w:pPr>
            <w:r w:rsidRPr="00F71F84">
              <w:rPr>
                <w:rFonts w:ascii="Times New Roman" w:eastAsia="Calibri" w:hAnsi="Times New Roman" w:cs="Times New Roman"/>
                <w:bCs/>
                <w:sz w:val="12"/>
                <w:szCs w:val="12"/>
              </w:rPr>
              <w:t>01</w:t>
            </w:r>
          </w:p>
        </w:tc>
        <w:tc>
          <w:tcPr>
            <w:tcW w:w="425" w:type="dxa"/>
            <w:hideMark/>
          </w:tcPr>
          <w:p w:rsidR="00F71F84" w:rsidRPr="00F71F84" w:rsidRDefault="00F71F84" w:rsidP="00F71F84">
            <w:pPr>
              <w:tabs>
                <w:tab w:val="left" w:pos="284"/>
              </w:tabs>
              <w:rPr>
                <w:rFonts w:ascii="Times New Roman" w:eastAsia="Calibri" w:hAnsi="Times New Roman" w:cs="Times New Roman"/>
                <w:bCs/>
                <w:sz w:val="12"/>
                <w:szCs w:val="12"/>
              </w:rPr>
            </w:pPr>
            <w:r w:rsidRPr="00F71F84">
              <w:rPr>
                <w:rFonts w:ascii="Times New Roman" w:eastAsia="Calibri" w:hAnsi="Times New Roman" w:cs="Times New Roman"/>
                <w:bCs/>
                <w:sz w:val="12"/>
                <w:szCs w:val="12"/>
              </w:rPr>
              <w:t>02</w:t>
            </w:r>
          </w:p>
        </w:tc>
        <w:tc>
          <w:tcPr>
            <w:tcW w:w="426" w:type="dxa"/>
            <w:tcBorders>
              <w:right w:val="nil"/>
            </w:tcBorders>
            <w:noWrap/>
            <w:hideMark/>
          </w:tcPr>
          <w:p w:rsidR="00F71F84" w:rsidRPr="00F71F84" w:rsidRDefault="00F71F84" w:rsidP="00F71F84">
            <w:pPr>
              <w:tabs>
                <w:tab w:val="left" w:pos="284"/>
              </w:tabs>
              <w:rPr>
                <w:rFonts w:ascii="Times New Roman" w:eastAsia="Calibri" w:hAnsi="Times New Roman" w:cs="Times New Roman"/>
                <w:bCs/>
                <w:sz w:val="12"/>
                <w:szCs w:val="12"/>
              </w:rPr>
            </w:pPr>
            <w:r w:rsidRPr="00F71F84">
              <w:rPr>
                <w:rFonts w:ascii="Times New Roman" w:eastAsia="Calibri" w:hAnsi="Times New Roman" w:cs="Times New Roman"/>
                <w:bCs/>
                <w:sz w:val="12"/>
                <w:szCs w:val="12"/>
              </w:rPr>
              <w:t>38</w:t>
            </w:r>
          </w:p>
        </w:tc>
        <w:tc>
          <w:tcPr>
            <w:tcW w:w="283" w:type="dxa"/>
            <w:tcBorders>
              <w:left w:val="nil"/>
              <w:right w:val="nil"/>
            </w:tcBorders>
            <w:noWrap/>
            <w:hideMark/>
          </w:tcPr>
          <w:p w:rsidR="00F71F84" w:rsidRPr="00F71F84" w:rsidRDefault="00F71F84" w:rsidP="00F71F84">
            <w:pPr>
              <w:tabs>
                <w:tab w:val="left" w:pos="284"/>
              </w:tabs>
              <w:rPr>
                <w:rFonts w:ascii="Times New Roman" w:eastAsia="Calibri" w:hAnsi="Times New Roman" w:cs="Times New Roman"/>
                <w:bCs/>
                <w:sz w:val="12"/>
                <w:szCs w:val="12"/>
              </w:rPr>
            </w:pPr>
            <w:r w:rsidRPr="00F71F84">
              <w:rPr>
                <w:rFonts w:ascii="Times New Roman" w:eastAsia="Calibri" w:hAnsi="Times New Roman" w:cs="Times New Roman"/>
                <w:bCs/>
                <w:sz w:val="12"/>
                <w:szCs w:val="12"/>
              </w:rPr>
              <w:t>0</w:t>
            </w:r>
          </w:p>
        </w:tc>
        <w:tc>
          <w:tcPr>
            <w:tcW w:w="425" w:type="dxa"/>
            <w:tcBorders>
              <w:left w:val="nil"/>
              <w:right w:val="nil"/>
            </w:tcBorders>
            <w:noWrap/>
            <w:hideMark/>
          </w:tcPr>
          <w:p w:rsidR="00F71F84" w:rsidRPr="00F71F84" w:rsidRDefault="00F71F84" w:rsidP="00F71F84">
            <w:pPr>
              <w:tabs>
                <w:tab w:val="left" w:pos="284"/>
              </w:tabs>
              <w:rPr>
                <w:rFonts w:ascii="Times New Roman" w:eastAsia="Calibri" w:hAnsi="Times New Roman" w:cs="Times New Roman"/>
                <w:bCs/>
                <w:sz w:val="12"/>
                <w:szCs w:val="12"/>
              </w:rPr>
            </w:pPr>
            <w:r w:rsidRPr="00F71F84">
              <w:rPr>
                <w:rFonts w:ascii="Times New Roman" w:eastAsia="Calibri" w:hAnsi="Times New Roman" w:cs="Times New Roman"/>
                <w:bCs/>
                <w:sz w:val="12"/>
                <w:szCs w:val="12"/>
              </w:rPr>
              <w:t>00</w:t>
            </w:r>
          </w:p>
        </w:tc>
        <w:tc>
          <w:tcPr>
            <w:tcW w:w="567" w:type="dxa"/>
            <w:tcBorders>
              <w:left w:val="nil"/>
            </w:tcBorders>
            <w:noWrap/>
            <w:hideMark/>
          </w:tcPr>
          <w:p w:rsidR="00F71F84" w:rsidRPr="00F71F84" w:rsidRDefault="00F71F84" w:rsidP="00F71F84">
            <w:pPr>
              <w:tabs>
                <w:tab w:val="left" w:pos="284"/>
              </w:tabs>
              <w:rPr>
                <w:rFonts w:ascii="Times New Roman" w:eastAsia="Calibri" w:hAnsi="Times New Roman" w:cs="Times New Roman"/>
                <w:bCs/>
                <w:sz w:val="12"/>
                <w:szCs w:val="12"/>
              </w:rPr>
            </w:pPr>
            <w:r w:rsidRPr="00F71F84">
              <w:rPr>
                <w:rFonts w:ascii="Times New Roman" w:eastAsia="Calibri" w:hAnsi="Times New Roman" w:cs="Times New Roman"/>
                <w:bCs/>
                <w:sz w:val="12"/>
                <w:szCs w:val="12"/>
              </w:rPr>
              <w:t>00000</w:t>
            </w:r>
          </w:p>
        </w:tc>
        <w:tc>
          <w:tcPr>
            <w:tcW w:w="426" w:type="dxa"/>
            <w:noWrap/>
            <w:hideMark/>
          </w:tcPr>
          <w:p w:rsidR="00F71F84" w:rsidRPr="00F71F84" w:rsidRDefault="00F71F84" w:rsidP="00F71F84">
            <w:pPr>
              <w:tabs>
                <w:tab w:val="left" w:pos="284"/>
              </w:tabs>
              <w:rPr>
                <w:rFonts w:ascii="Times New Roman" w:eastAsia="Calibri" w:hAnsi="Times New Roman" w:cs="Times New Roman"/>
                <w:bCs/>
                <w:sz w:val="12"/>
                <w:szCs w:val="12"/>
              </w:rPr>
            </w:pPr>
            <w:r w:rsidRPr="00F71F84">
              <w:rPr>
                <w:rFonts w:ascii="Times New Roman" w:eastAsia="Calibri" w:hAnsi="Times New Roman" w:cs="Times New Roman"/>
                <w:bCs/>
                <w:sz w:val="12"/>
                <w:szCs w:val="12"/>
              </w:rPr>
              <w:t> </w:t>
            </w:r>
          </w:p>
        </w:tc>
        <w:tc>
          <w:tcPr>
            <w:tcW w:w="567" w:type="dxa"/>
            <w:noWrap/>
            <w:hideMark/>
          </w:tcPr>
          <w:p w:rsidR="00F71F84" w:rsidRPr="00F71F84" w:rsidRDefault="00F71F84" w:rsidP="00F71F84">
            <w:pPr>
              <w:tabs>
                <w:tab w:val="left" w:pos="284"/>
              </w:tabs>
              <w:rPr>
                <w:rFonts w:ascii="Times New Roman" w:eastAsia="Calibri" w:hAnsi="Times New Roman" w:cs="Times New Roman"/>
                <w:bCs/>
                <w:sz w:val="12"/>
                <w:szCs w:val="12"/>
              </w:rPr>
            </w:pPr>
            <w:r w:rsidRPr="00F71F84">
              <w:rPr>
                <w:rFonts w:ascii="Times New Roman" w:eastAsia="Calibri" w:hAnsi="Times New Roman" w:cs="Times New Roman"/>
                <w:bCs/>
                <w:sz w:val="12"/>
                <w:szCs w:val="12"/>
              </w:rPr>
              <w:t>336</w:t>
            </w:r>
          </w:p>
        </w:tc>
        <w:tc>
          <w:tcPr>
            <w:tcW w:w="850" w:type="dxa"/>
            <w:noWrap/>
            <w:hideMark/>
          </w:tcPr>
          <w:p w:rsidR="00F71F84" w:rsidRPr="00F71F84" w:rsidRDefault="00F71F84" w:rsidP="00F71F84">
            <w:pPr>
              <w:tabs>
                <w:tab w:val="left" w:pos="284"/>
              </w:tabs>
              <w:rPr>
                <w:rFonts w:ascii="Times New Roman" w:eastAsia="Calibri" w:hAnsi="Times New Roman" w:cs="Times New Roman"/>
                <w:bCs/>
                <w:sz w:val="12"/>
                <w:szCs w:val="12"/>
              </w:rPr>
            </w:pPr>
            <w:r w:rsidRPr="00F71F84">
              <w:rPr>
                <w:rFonts w:ascii="Times New Roman" w:eastAsia="Calibri" w:hAnsi="Times New Roman" w:cs="Times New Roman"/>
                <w:bCs/>
                <w:sz w:val="12"/>
                <w:szCs w:val="12"/>
              </w:rPr>
              <w:t>0</w:t>
            </w:r>
          </w:p>
        </w:tc>
      </w:tr>
      <w:tr w:rsidR="00F71F84" w:rsidRPr="00F71F84" w:rsidTr="00F71F84">
        <w:trPr>
          <w:trHeight w:val="20"/>
        </w:trPr>
        <w:tc>
          <w:tcPr>
            <w:tcW w:w="2635" w:type="dxa"/>
            <w:hideMark/>
          </w:tcPr>
          <w:p w:rsidR="00F71F84" w:rsidRPr="00F71F84" w:rsidRDefault="00F71F84" w:rsidP="00F71F84">
            <w:pPr>
              <w:tabs>
                <w:tab w:val="left" w:pos="284"/>
              </w:tabs>
              <w:rPr>
                <w:rFonts w:ascii="Times New Roman" w:eastAsia="Calibri" w:hAnsi="Times New Roman" w:cs="Times New Roman"/>
                <w:sz w:val="12"/>
                <w:szCs w:val="12"/>
              </w:rPr>
            </w:pPr>
            <w:r w:rsidRPr="00F71F84">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519" w:type="dxa"/>
            <w:noWrap/>
            <w:hideMark/>
          </w:tcPr>
          <w:p w:rsidR="00F71F84" w:rsidRPr="00F71F84" w:rsidRDefault="00F71F84" w:rsidP="00F71F84">
            <w:pPr>
              <w:tabs>
                <w:tab w:val="left" w:pos="284"/>
              </w:tabs>
              <w:rPr>
                <w:rFonts w:ascii="Times New Roman" w:eastAsia="Calibri" w:hAnsi="Times New Roman" w:cs="Times New Roman"/>
                <w:sz w:val="12"/>
                <w:szCs w:val="12"/>
              </w:rPr>
            </w:pPr>
            <w:r w:rsidRPr="00F71F84">
              <w:rPr>
                <w:rFonts w:ascii="Times New Roman" w:eastAsia="Calibri" w:hAnsi="Times New Roman" w:cs="Times New Roman"/>
                <w:sz w:val="12"/>
                <w:szCs w:val="12"/>
              </w:rPr>
              <w:t>427</w:t>
            </w:r>
          </w:p>
        </w:tc>
        <w:tc>
          <w:tcPr>
            <w:tcW w:w="390" w:type="dxa"/>
            <w:hideMark/>
          </w:tcPr>
          <w:p w:rsidR="00F71F84" w:rsidRPr="00F71F84" w:rsidRDefault="00F71F84" w:rsidP="00F71F84">
            <w:pPr>
              <w:tabs>
                <w:tab w:val="left" w:pos="284"/>
              </w:tabs>
              <w:rPr>
                <w:rFonts w:ascii="Times New Roman" w:eastAsia="Calibri" w:hAnsi="Times New Roman" w:cs="Times New Roman"/>
                <w:sz w:val="12"/>
                <w:szCs w:val="12"/>
              </w:rPr>
            </w:pPr>
            <w:r w:rsidRPr="00F71F84">
              <w:rPr>
                <w:rFonts w:ascii="Times New Roman" w:eastAsia="Calibri" w:hAnsi="Times New Roman" w:cs="Times New Roman"/>
                <w:sz w:val="12"/>
                <w:szCs w:val="12"/>
              </w:rPr>
              <w:t>01</w:t>
            </w:r>
          </w:p>
        </w:tc>
        <w:tc>
          <w:tcPr>
            <w:tcW w:w="425" w:type="dxa"/>
            <w:hideMark/>
          </w:tcPr>
          <w:p w:rsidR="00F71F84" w:rsidRPr="00F71F84" w:rsidRDefault="00F71F84" w:rsidP="00F71F84">
            <w:pPr>
              <w:tabs>
                <w:tab w:val="left" w:pos="284"/>
              </w:tabs>
              <w:rPr>
                <w:rFonts w:ascii="Times New Roman" w:eastAsia="Calibri" w:hAnsi="Times New Roman" w:cs="Times New Roman"/>
                <w:sz w:val="12"/>
                <w:szCs w:val="12"/>
              </w:rPr>
            </w:pPr>
            <w:r w:rsidRPr="00F71F84">
              <w:rPr>
                <w:rFonts w:ascii="Times New Roman" w:eastAsia="Calibri" w:hAnsi="Times New Roman" w:cs="Times New Roman"/>
                <w:sz w:val="12"/>
                <w:szCs w:val="12"/>
              </w:rPr>
              <w:t>02</w:t>
            </w:r>
          </w:p>
        </w:tc>
        <w:tc>
          <w:tcPr>
            <w:tcW w:w="426" w:type="dxa"/>
            <w:tcBorders>
              <w:right w:val="nil"/>
            </w:tcBorders>
            <w:noWrap/>
            <w:hideMark/>
          </w:tcPr>
          <w:p w:rsidR="00F71F84" w:rsidRPr="00F71F84" w:rsidRDefault="00F71F84" w:rsidP="00F71F84">
            <w:pPr>
              <w:tabs>
                <w:tab w:val="left" w:pos="284"/>
              </w:tabs>
              <w:rPr>
                <w:rFonts w:ascii="Times New Roman" w:eastAsia="Calibri" w:hAnsi="Times New Roman" w:cs="Times New Roman"/>
                <w:sz w:val="12"/>
                <w:szCs w:val="12"/>
              </w:rPr>
            </w:pPr>
            <w:r w:rsidRPr="00F71F84">
              <w:rPr>
                <w:rFonts w:ascii="Times New Roman" w:eastAsia="Calibri" w:hAnsi="Times New Roman" w:cs="Times New Roman"/>
                <w:sz w:val="12"/>
                <w:szCs w:val="12"/>
              </w:rPr>
              <w:t>38</w:t>
            </w:r>
          </w:p>
        </w:tc>
        <w:tc>
          <w:tcPr>
            <w:tcW w:w="283" w:type="dxa"/>
            <w:tcBorders>
              <w:left w:val="nil"/>
              <w:right w:val="nil"/>
            </w:tcBorders>
            <w:noWrap/>
            <w:hideMark/>
          </w:tcPr>
          <w:p w:rsidR="00F71F84" w:rsidRPr="00F71F84" w:rsidRDefault="00F71F84" w:rsidP="00F71F84">
            <w:pPr>
              <w:tabs>
                <w:tab w:val="left" w:pos="284"/>
              </w:tabs>
              <w:rPr>
                <w:rFonts w:ascii="Times New Roman" w:eastAsia="Calibri" w:hAnsi="Times New Roman" w:cs="Times New Roman"/>
                <w:sz w:val="12"/>
                <w:szCs w:val="12"/>
              </w:rPr>
            </w:pPr>
            <w:r w:rsidRPr="00F71F84">
              <w:rPr>
                <w:rFonts w:ascii="Times New Roman" w:eastAsia="Calibri" w:hAnsi="Times New Roman" w:cs="Times New Roman"/>
                <w:sz w:val="12"/>
                <w:szCs w:val="12"/>
              </w:rPr>
              <w:t>0</w:t>
            </w:r>
          </w:p>
        </w:tc>
        <w:tc>
          <w:tcPr>
            <w:tcW w:w="425" w:type="dxa"/>
            <w:tcBorders>
              <w:left w:val="nil"/>
              <w:right w:val="nil"/>
            </w:tcBorders>
            <w:noWrap/>
            <w:hideMark/>
          </w:tcPr>
          <w:p w:rsidR="00F71F84" w:rsidRPr="00F71F84" w:rsidRDefault="00F71F84" w:rsidP="00F71F84">
            <w:pPr>
              <w:tabs>
                <w:tab w:val="left" w:pos="284"/>
              </w:tabs>
              <w:rPr>
                <w:rFonts w:ascii="Times New Roman" w:eastAsia="Calibri" w:hAnsi="Times New Roman" w:cs="Times New Roman"/>
                <w:sz w:val="12"/>
                <w:szCs w:val="12"/>
              </w:rPr>
            </w:pPr>
            <w:r w:rsidRPr="00F71F84">
              <w:rPr>
                <w:rFonts w:ascii="Times New Roman" w:eastAsia="Calibri" w:hAnsi="Times New Roman" w:cs="Times New Roman"/>
                <w:sz w:val="12"/>
                <w:szCs w:val="12"/>
              </w:rPr>
              <w:t>00</w:t>
            </w:r>
          </w:p>
        </w:tc>
        <w:tc>
          <w:tcPr>
            <w:tcW w:w="567" w:type="dxa"/>
            <w:tcBorders>
              <w:left w:val="nil"/>
            </w:tcBorders>
            <w:noWrap/>
            <w:hideMark/>
          </w:tcPr>
          <w:p w:rsidR="00F71F84" w:rsidRPr="00F71F84" w:rsidRDefault="00F71F84" w:rsidP="00F71F84">
            <w:pPr>
              <w:tabs>
                <w:tab w:val="left" w:pos="284"/>
              </w:tabs>
              <w:rPr>
                <w:rFonts w:ascii="Times New Roman" w:eastAsia="Calibri" w:hAnsi="Times New Roman" w:cs="Times New Roman"/>
                <w:sz w:val="12"/>
                <w:szCs w:val="12"/>
              </w:rPr>
            </w:pPr>
            <w:r w:rsidRPr="00F71F84">
              <w:rPr>
                <w:rFonts w:ascii="Times New Roman" w:eastAsia="Calibri" w:hAnsi="Times New Roman" w:cs="Times New Roman"/>
                <w:sz w:val="12"/>
                <w:szCs w:val="12"/>
              </w:rPr>
              <w:t>00000</w:t>
            </w:r>
          </w:p>
        </w:tc>
        <w:tc>
          <w:tcPr>
            <w:tcW w:w="426" w:type="dxa"/>
            <w:noWrap/>
            <w:hideMark/>
          </w:tcPr>
          <w:p w:rsidR="00F71F84" w:rsidRPr="00F71F84" w:rsidRDefault="00F71F84" w:rsidP="00F71F84">
            <w:pPr>
              <w:tabs>
                <w:tab w:val="left" w:pos="284"/>
              </w:tabs>
              <w:rPr>
                <w:rFonts w:ascii="Times New Roman" w:eastAsia="Calibri" w:hAnsi="Times New Roman" w:cs="Times New Roman"/>
                <w:sz w:val="12"/>
                <w:szCs w:val="12"/>
              </w:rPr>
            </w:pPr>
            <w:r w:rsidRPr="00F71F84">
              <w:rPr>
                <w:rFonts w:ascii="Times New Roman" w:eastAsia="Calibri" w:hAnsi="Times New Roman" w:cs="Times New Roman"/>
                <w:sz w:val="12"/>
                <w:szCs w:val="12"/>
              </w:rPr>
              <w:t>120</w:t>
            </w:r>
          </w:p>
        </w:tc>
        <w:tc>
          <w:tcPr>
            <w:tcW w:w="567" w:type="dxa"/>
            <w:noWrap/>
            <w:hideMark/>
          </w:tcPr>
          <w:p w:rsidR="00F71F84" w:rsidRPr="00F71F84" w:rsidRDefault="00F71F84" w:rsidP="00F71F84">
            <w:pPr>
              <w:tabs>
                <w:tab w:val="left" w:pos="284"/>
              </w:tabs>
              <w:rPr>
                <w:rFonts w:ascii="Times New Roman" w:eastAsia="Calibri" w:hAnsi="Times New Roman" w:cs="Times New Roman"/>
                <w:sz w:val="12"/>
                <w:szCs w:val="12"/>
              </w:rPr>
            </w:pPr>
            <w:r w:rsidRPr="00F71F84">
              <w:rPr>
                <w:rFonts w:ascii="Times New Roman" w:eastAsia="Calibri" w:hAnsi="Times New Roman" w:cs="Times New Roman"/>
                <w:sz w:val="12"/>
                <w:szCs w:val="12"/>
              </w:rPr>
              <w:t>336</w:t>
            </w:r>
          </w:p>
        </w:tc>
        <w:tc>
          <w:tcPr>
            <w:tcW w:w="850" w:type="dxa"/>
            <w:noWrap/>
            <w:hideMark/>
          </w:tcPr>
          <w:p w:rsidR="00F71F84" w:rsidRPr="00F71F84" w:rsidRDefault="00F71F84" w:rsidP="00F71F84">
            <w:pPr>
              <w:tabs>
                <w:tab w:val="left" w:pos="284"/>
              </w:tabs>
              <w:rPr>
                <w:rFonts w:ascii="Times New Roman" w:eastAsia="Calibri" w:hAnsi="Times New Roman" w:cs="Times New Roman"/>
                <w:sz w:val="12"/>
                <w:szCs w:val="12"/>
              </w:rPr>
            </w:pPr>
            <w:r w:rsidRPr="00F71F84">
              <w:rPr>
                <w:rFonts w:ascii="Times New Roman" w:eastAsia="Calibri" w:hAnsi="Times New Roman" w:cs="Times New Roman"/>
                <w:sz w:val="12"/>
                <w:szCs w:val="12"/>
              </w:rPr>
              <w:t>0</w:t>
            </w:r>
          </w:p>
        </w:tc>
      </w:tr>
      <w:tr w:rsidR="00F71F84" w:rsidRPr="00F71F84" w:rsidTr="00F71F84">
        <w:trPr>
          <w:trHeight w:val="20"/>
        </w:trPr>
        <w:tc>
          <w:tcPr>
            <w:tcW w:w="2635" w:type="dxa"/>
            <w:hideMark/>
          </w:tcPr>
          <w:p w:rsidR="00F71F84" w:rsidRPr="00F71F84" w:rsidRDefault="00F71F84" w:rsidP="00F71F84">
            <w:pPr>
              <w:tabs>
                <w:tab w:val="left" w:pos="284"/>
              </w:tabs>
              <w:rPr>
                <w:rFonts w:ascii="Times New Roman" w:eastAsia="Calibri" w:hAnsi="Times New Roman" w:cs="Times New Roman"/>
                <w:bCs/>
                <w:sz w:val="12"/>
                <w:szCs w:val="12"/>
              </w:rPr>
            </w:pPr>
            <w:r w:rsidRPr="00F71F84">
              <w:rPr>
                <w:rFonts w:ascii="Times New Roman" w:eastAsia="Calibri" w:hAnsi="Times New Roman" w:cs="Times New Roman"/>
                <w:bCs/>
                <w:sz w:val="12"/>
                <w:szCs w:val="1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19" w:type="dxa"/>
            <w:noWrap/>
            <w:hideMark/>
          </w:tcPr>
          <w:p w:rsidR="00F71F84" w:rsidRPr="00F71F84" w:rsidRDefault="00F71F84" w:rsidP="00F71F84">
            <w:pPr>
              <w:tabs>
                <w:tab w:val="left" w:pos="284"/>
              </w:tabs>
              <w:rPr>
                <w:rFonts w:ascii="Times New Roman" w:eastAsia="Calibri" w:hAnsi="Times New Roman" w:cs="Times New Roman"/>
                <w:bCs/>
                <w:sz w:val="12"/>
                <w:szCs w:val="12"/>
              </w:rPr>
            </w:pPr>
            <w:r w:rsidRPr="00F71F84">
              <w:rPr>
                <w:rFonts w:ascii="Times New Roman" w:eastAsia="Calibri" w:hAnsi="Times New Roman" w:cs="Times New Roman"/>
                <w:bCs/>
                <w:sz w:val="12"/>
                <w:szCs w:val="12"/>
              </w:rPr>
              <w:t>427</w:t>
            </w:r>
          </w:p>
        </w:tc>
        <w:tc>
          <w:tcPr>
            <w:tcW w:w="390" w:type="dxa"/>
            <w:hideMark/>
          </w:tcPr>
          <w:p w:rsidR="00F71F84" w:rsidRPr="00F71F84" w:rsidRDefault="00F71F84" w:rsidP="00F71F84">
            <w:pPr>
              <w:tabs>
                <w:tab w:val="left" w:pos="284"/>
              </w:tabs>
              <w:rPr>
                <w:rFonts w:ascii="Times New Roman" w:eastAsia="Calibri" w:hAnsi="Times New Roman" w:cs="Times New Roman"/>
                <w:bCs/>
                <w:sz w:val="12"/>
                <w:szCs w:val="12"/>
              </w:rPr>
            </w:pPr>
            <w:r w:rsidRPr="00F71F84">
              <w:rPr>
                <w:rFonts w:ascii="Times New Roman" w:eastAsia="Calibri" w:hAnsi="Times New Roman" w:cs="Times New Roman"/>
                <w:bCs/>
                <w:sz w:val="12"/>
                <w:szCs w:val="12"/>
              </w:rPr>
              <w:t>01</w:t>
            </w:r>
          </w:p>
        </w:tc>
        <w:tc>
          <w:tcPr>
            <w:tcW w:w="425" w:type="dxa"/>
            <w:hideMark/>
          </w:tcPr>
          <w:p w:rsidR="00F71F84" w:rsidRPr="00F71F84" w:rsidRDefault="00F71F84" w:rsidP="00F71F84">
            <w:pPr>
              <w:tabs>
                <w:tab w:val="left" w:pos="284"/>
              </w:tabs>
              <w:rPr>
                <w:rFonts w:ascii="Times New Roman" w:eastAsia="Calibri" w:hAnsi="Times New Roman" w:cs="Times New Roman"/>
                <w:bCs/>
                <w:sz w:val="12"/>
                <w:szCs w:val="12"/>
              </w:rPr>
            </w:pPr>
            <w:r w:rsidRPr="00F71F84">
              <w:rPr>
                <w:rFonts w:ascii="Times New Roman" w:eastAsia="Calibri" w:hAnsi="Times New Roman" w:cs="Times New Roman"/>
                <w:bCs/>
                <w:sz w:val="12"/>
                <w:szCs w:val="12"/>
              </w:rPr>
              <w:t>04</w:t>
            </w:r>
          </w:p>
        </w:tc>
        <w:tc>
          <w:tcPr>
            <w:tcW w:w="426" w:type="dxa"/>
            <w:tcBorders>
              <w:right w:val="nil"/>
            </w:tcBorders>
            <w:noWrap/>
            <w:hideMark/>
          </w:tcPr>
          <w:p w:rsidR="00F71F84" w:rsidRPr="00F71F84" w:rsidRDefault="00F71F84" w:rsidP="00F71F84">
            <w:pPr>
              <w:tabs>
                <w:tab w:val="left" w:pos="284"/>
              </w:tabs>
              <w:rPr>
                <w:rFonts w:ascii="Times New Roman" w:eastAsia="Calibri" w:hAnsi="Times New Roman" w:cs="Times New Roman"/>
                <w:bCs/>
                <w:sz w:val="12"/>
                <w:szCs w:val="12"/>
              </w:rPr>
            </w:pPr>
            <w:r w:rsidRPr="00F71F84">
              <w:rPr>
                <w:rFonts w:ascii="Times New Roman" w:eastAsia="Calibri" w:hAnsi="Times New Roman" w:cs="Times New Roman"/>
                <w:bCs/>
                <w:sz w:val="12"/>
                <w:szCs w:val="12"/>
              </w:rPr>
              <w:t> </w:t>
            </w:r>
          </w:p>
        </w:tc>
        <w:tc>
          <w:tcPr>
            <w:tcW w:w="283" w:type="dxa"/>
            <w:tcBorders>
              <w:left w:val="nil"/>
              <w:right w:val="nil"/>
            </w:tcBorders>
            <w:noWrap/>
            <w:hideMark/>
          </w:tcPr>
          <w:p w:rsidR="00F71F84" w:rsidRPr="00F71F84" w:rsidRDefault="00F71F84" w:rsidP="00F71F84">
            <w:pPr>
              <w:tabs>
                <w:tab w:val="left" w:pos="284"/>
              </w:tabs>
              <w:rPr>
                <w:rFonts w:ascii="Times New Roman" w:eastAsia="Calibri" w:hAnsi="Times New Roman" w:cs="Times New Roman"/>
                <w:bCs/>
                <w:sz w:val="12"/>
                <w:szCs w:val="12"/>
              </w:rPr>
            </w:pPr>
            <w:r w:rsidRPr="00F71F84">
              <w:rPr>
                <w:rFonts w:ascii="Times New Roman" w:eastAsia="Calibri" w:hAnsi="Times New Roman" w:cs="Times New Roman"/>
                <w:bCs/>
                <w:sz w:val="12"/>
                <w:szCs w:val="12"/>
              </w:rPr>
              <w:t> </w:t>
            </w:r>
          </w:p>
        </w:tc>
        <w:tc>
          <w:tcPr>
            <w:tcW w:w="425" w:type="dxa"/>
            <w:tcBorders>
              <w:left w:val="nil"/>
              <w:right w:val="nil"/>
            </w:tcBorders>
            <w:noWrap/>
            <w:hideMark/>
          </w:tcPr>
          <w:p w:rsidR="00F71F84" w:rsidRPr="00F71F84" w:rsidRDefault="00F71F84" w:rsidP="00F71F84">
            <w:pPr>
              <w:tabs>
                <w:tab w:val="left" w:pos="284"/>
              </w:tabs>
              <w:rPr>
                <w:rFonts w:ascii="Times New Roman" w:eastAsia="Calibri" w:hAnsi="Times New Roman" w:cs="Times New Roman"/>
                <w:bCs/>
                <w:sz w:val="12"/>
                <w:szCs w:val="12"/>
              </w:rPr>
            </w:pPr>
            <w:r w:rsidRPr="00F71F84">
              <w:rPr>
                <w:rFonts w:ascii="Times New Roman" w:eastAsia="Calibri" w:hAnsi="Times New Roman" w:cs="Times New Roman"/>
                <w:bCs/>
                <w:sz w:val="12"/>
                <w:szCs w:val="12"/>
              </w:rPr>
              <w:t> </w:t>
            </w:r>
          </w:p>
        </w:tc>
        <w:tc>
          <w:tcPr>
            <w:tcW w:w="567" w:type="dxa"/>
            <w:tcBorders>
              <w:left w:val="nil"/>
            </w:tcBorders>
            <w:noWrap/>
            <w:hideMark/>
          </w:tcPr>
          <w:p w:rsidR="00F71F84" w:rsidRPr="00F71F84" w:rsidRDefault="00F71F84" w:rsidP="00F71F84">
            <w:pPr>
              <w:tabs>
                <w:tab w:val="left" w:pos="284"/>
              </w:tabs>
              <w:rPr>
                <w:rFonts w:ascii="Times New Roman" w:eastAsia="Calibri" w:hAnsi="Times New Roman" w:cs="Times New Roman"/>
                <w:bCs/>
                <w:sz w:val="12"/>
                <w:szCs w:val="12"/>
              </w:rPr>
            </w:pPr>
            <w:r w:rsidRPr="00F71F84">
              <w:rPr>
                <w:rFonts w:ascii="Times New Roman" w:eastAsia="Calibri" w:hAnsi="Times New Roman" w:cs="Times New Roman"/>
                <w:bCs/>
                <w:sz w:val="12"/>
                <w:szCs w:val="12"/>
              </w:rPr>
              <w:t> </w:t>
            </w:r>
          </w:p>
        </w:tc>
        <w:tc>
          <w:tcPr>
            <w:tcW w:w="426" w:type="dxa"/>
            <w:noWrap/>
            <w:hideMark/>
          </w:tcPr>
          <w:p w:rsidR="00F71F84" w:rsidRPr="00F71F84" w:rsidRDefault="00F71F84" w:rsidP="00F71F84">
            <w:pPr>
              <w:tabs>
                <w:tab w:val="left" w:pos="284"/>
              </w:tabs>
              <w:rPr>
                <w:rFonts w:ascii="Times New Roman" w:eastAsia="Calibri" w:hAnsi="Times New Roman" w:cs="Times New Roman"/>
                <w:bCs/>
                <w:sz w:val="12"/>
                <w:szCs w:val="12"/>
              </w:rPr>
            </w:pPr>
            <w:r w:rsidRPr="00F71F84">
              <w:rPr>
                <w:rFonts w:ascii="Times New Roman" w:eastAsia="Calibri" w:hAnsi="Times New Roman" w:cs="Times New Roman"/>
                <w:bCs/>
                <w:sz w:val="12"/>
                <w:szCs w:val="12"/>
              </w:rPr>
              <w:t> </w:t>
            </w:r>
          </w:p>
        </w:tc>
        <w:tc>
          <w:tcPr>
            <w:tcW w:w="567" w:type="dxa"/>
            <w:noWrap/>
            <w:hideMark/>
          </w:tcPr>
          <w:p w:rsidR="00F71F84" w:rsidRPr="00F71F84" w:rsidRDefault="00F71F84" w:rsidP="00F71F84">
            <w:pPr>
              <w:tabs>
                <w:tab w:val="left" w:pos="284"/>
              </w:tabs>
              <w:rPr>
                <w:rFonts w:ascii="Times New Roman" w:eastAsia="Calibri" w:hAnsi="Times New Roman" w:cs="Times New Roman"/>
                <w:bCs/>
                <w:sz w:val="12"/>
                <w:szCs w:val="12"/>
              </w:rPr>
            </w:pPr>
            <w:r w:rsidRPr="00F71F84">
              <w:rPr>
                <w:rFonts w:ascii="Times New Roman" w:eastAsia="Calibri" w:hAnsi="Times New Roman" w:cs="Times New Roman"/>
                <w:bCs/>
                <w:sz w:val="12"/>
                <w:szCs w:val="12"/>
              </w:rPr>
              <w:t>519</w:t>
            </w:r>
          </w:p>
        </w:tc>
        <w:tc>
          <w:tcPr>
            <w:tcW w:w="850" w:type="dxa"/>
            <w:noWrap/>
            <w:hideMark/>
          </w:tcPr>
          <w:p w:rsidR="00F71F84" w:rsidRPr="00F71F84" w:rsidRDefault="00F71F84" w:rsidP="00F71F84">
            <w:pPr>
              <w:tabs>
                <w:tab w:val="left" w:pos="284"/>
              </w:tabs>
              <w:rPr>
                <w:rFonts w:ascii="Times New Roman" w:eastAsia="Calibri" w:hAnsi="Times New Roman" w:cs="Times New Roman"/>
                <w:bCs/>
                <w:sz w:val="12"/>
                <w:szCs w:val="12"/>
              </w:rPr>
            </w:pPr>
            <w:r w:rsidRPr="00F71F84">
              <w:rPr>
                <w:rFonts w:ascii="Times New Roman" w:eastAsia="Calibri" w:hAnsi="Times New Roman" w:cs="Times New Roman"/>
                <w:bCs/>
                <w:sz w:val="12"/>
                <w:szCs w:val="12"/>
              </w:rPr>
              <w:t>42</w:t>
            </w:r>
          </w:p>
        </w:tc>
      </w:tr>
      <w:tr w:rsidR="00F71F84" w:rsidRPr="00F71F84" w:rsidTr="00F71F84">
        <w:trPr>
          <w:trHeight w:val="20"/>
        </w:trPr>
        <w:tc>
          <w:tcPr>
            <w:tcW w:w="2635" w:type="dxa"/>
            <w:hideMark/>
          </w:tcPr>
          <w:p w:rsidR="00F71F84" w:rsidRPr="00F71F84" w:rsidRDefault="00F71F84" w:rsidP="00F71F84">
            <w:pPr>
              <w:tabs>
                <w:tab w:val="left" w:pos="284"/>
              </w:tabs>
              <w:rPr>
                <w:rFonts w:ascii="Times New Roman" w:eastAsia="Calibri" w:hAnsi="Times New Roman" w:cs="Times New Roman"/>
                <w:bCs/>
                <w:sz w:val="12"/>
                <w:szCs w:val="12"/>
              </w:rPr>
            </w:pPr>
            <w:r w:rsidRPr="00F71F84">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519" w:type="dxa"/>
            <w:noWrap/>
            <w:hideMark/>
          </w:tcPr>
          <w:p w:rsidR="00F71F84" w:rsidRPr="00F71F84" w:rsidRDefault="00F71F84" w:rsidP="00F71F84">
            <w:pPr>
              <w:tabs>
                <w:tab w:val="left" w:pos="284"/>
              </w:tabs>
              <w:rPr>
                <w:rFonts w:ascii="Times New Roman" w:eastAsia="Calibri" w:hAnsi="Times New Roman" w:cs="Times New Roman"/>
                <w:bCs/>
                <w:sz w:val="12"/>
                <w:szCs w:val="12"/>
              </w:rPr>
            </w:pPr>
            <w:r w:rsidRPr="00F71F84">
              <w:rPr>
                <w:rFonts w:ascii="Times New Roman" w:eastAsia="Calibri" w:hAnsi="Times New Roman" w:cs="Times New Roman"/>
                <w:bCs/>
                <w:sz w:val="12"/>
                <w:szCs w:val="12"/>
              </w:rPr>
              <w:t>427</w:t>
            </w:r>
          </w:p>
        </w:tc>
        <w:tc>
          <w:tcPr>
            <w:tcW w:w="390" w:type="dxa"/>
            <w:hideMark/>
          </w:tcPr>
          <w:p w:rsidR="00F71F84" w:rsidRPr="00F71F84" w:rsidRDefault="00F71F84" w:rsidP="00F71F84">
            <w:pPr>
              <w:tabs>
                <w:tab w:val="left" w:pos="284"/>
              </w:tabs>
              <w:rPr>
                <w:rFonts w:ascii="Times New Roman" w:eastAsia="Calibri" w:hAnsi="Times New Roman" w:cs="Times New Roman"/>
                <w:bCs/>
                <w:sz w:val="12"/>
                <w:szCs w:val="12"/>
              </w:rPr>
            </w:pPr>
            <w:r w:rsidRPr="00F71F84">
              <w:rPr>
                <w:rFonts w:ascii="Times New Roman" w:eastAsia="Calibri" w:hAnsi="Times New Roman" w:cs="Times New Roman"/>
                <w:bCs/>
                <w:sz w:val="12"/>
                <w:szCs w:val="12"/>
              </w:rPr>
              <w:t>01</w:t>
            </w:r>
          </w:p>
        </w:tc>
        <w:tc>
          <w:tcPr>
            <w:tcW w:w="425" w:type="dxa"/>
            <w:hideMark/>
          </w:tcPr>
          <w:p w:rsidR="00F71F84" w:rsidRPr="00F71F84" w:rsidRDefault="00F71F84" w:rsidP="00F71F84">
            <w:pPr>
              <w:tabs>
                <w:tab w:val="left" w:pos="284"/>
              </w:tabs>
              <w:rPr>
                <w:rFonts w:ascii="Times New Roman" w:eastAsia="Calibri" w:hAnsi="Times New Roman" w:cs="Times New Roman"/>
                <w:bCs/>
                <w:sz w:val="12"/>
                <w:szCs w:val="12"/>
              </w:rPr>
            </w:pPr>
            <w:r w:rsidRPr="00F71F84">
              <w:rPr>
                <w:rFonts w:ascii="Times New Roman" w:eastAsia="Calibri" w:hAnsi="Times New Roman" w:cs="Times New Roman"/>
                <w:bCs/>
                <w:sz w:val="12"/>
                <w:szCs w:val="12"/>
              </w:rPr>
              <w:t>04</w:t>
            </w:r>
          </w:p>
        </w:tc>
        <w:tc>
          <w:tcPr>
            <w:tcW w:w="426" w:type="dxa"/>
            <w:tcBorders>
              <w:right w:val="nil"/>
            </w:tcBorders>
            <w:noWrap/>
            <w:hideMark/>
          </w:tcPr>
          <w:p w:rsidR="00F71F84" w:rsidRPr="00F71F84" w:rsidRDefault="00F71F84" w:rsidP="00F71F84">
            <w:pPr>
              <w:tabs>
                <w:tab w:val="left" w:pos="284"/>
              </w:tabs>
              <w:rPr>
                <w:rFonts w:ascii="Times New Roman" w:eastAsia="Calibri" w:hAnsi="Times New Roman" w:cs="Times New Roman"/>
                <w:bCs/>
                <w:sz w:val="12"/>
                <w:szCs w:val="12"/>
              </w:rPr>
            </w:pPr>
            <w:r w:rsidRPr="00F71F84">
              <w:rPr>
                <w:rFonts w:ascii="Times New Roman" w:eastAsia="Calibri" w:hAnsi="Times New Roman" w:cs="Times New Roman"/>
                <w:bCs/>
                <w:sz w:val="12"/>
                <w:szCs w:val="12"/>
              </w:rPr>
              <w:t>38</w:t>
            </w:r>
          </w:p>
        </w:tc>
        <w:tc>
          <w:tcPr>
            <w:tcW w:w="283" w:type="dxa"/>
            <w:tcBorders>
              <w:left w:val="nil"/>
              <w:right w:val="nil"/>
            </w:tcBorders>
            <w:noWrap/>
            <w:hideMark/>
          </w:tcPr>
          <w:p w:rsidR="00F71F84" w:rsidRPr="00F71F84" w:rsidRDefault="00F71F84" w:rsidP="00F71F84">
            <w:pPr>
              <w:tabs>
                <w:tab w:val="left" w:pos="284"/>
              </w:tabs>
              <w:rPr>
                <w:rFonts w:ascii="Times New Roman" w:eastAsia="Calibri" w:hAnsi="Times New Roman" w:cs="Times New Roman"/>
                <w:bCs/>
                <w:sz w:val="12"/>
                <w:szCs w:val="12"/>
              </w:rPr>
            </w:pPr>
            <w:r w:rsidRPr="00F71F84">
              <w:rPr>
                <w:rFonts w:ascii="Times New Roman" w:eastAsia="Calibri" w:hAnsi="Times New Roman" w:cs="Times New Roman"/>
                <w:bCs/>
                <w:sz w:val="12"/>
                <w:szCs w:val="12"/>
              </w:rPr>
              <w:t>0</w:t>
            </w:r>
          </w:p>
        </w:tc>
        <w:tc>
          <w:tcPr>
            <w:tcW w:w="425" w:type="dxa"/>
            <w:tcBorders>
              <w:left w:val="nil"/>
              <w:right w:val="nil"/>
            </w:tcBorders>
            <w:noWrap/>
            <w:hideMark/>
          </w:tcPr>
          <w:p w:rsidR="00F71F84" w:rsidRPr="00F71F84" w:rsidRDefault="00F71F84" w:rsidP="00F71F84">
            <w:pPr>
              <w:tabs>
                <w:tab w:val="left" w:pos="284"/>
              </w:tabs>
              <w:rPr>
                <w:rFonts w:ascii="Times New Roman" w:eastAsia="Calibri" w:hAnsi="Times New Roman" w:cs="Times New Roman"/>
                <w:bCs/>
                <w:sz w:val="12"/>
                <w:szCs w:val="12"/>
              </w:rPr>
            </w:pPr>
            <w:r w:rsidRPr="00F71F84">
              <w:rPr>
                <w:rFonts w:ascii="Times New Roman" w:eastAsia="Calibri" w:hAnsi="Times New Roman" w:cs="Times New Roman"/>
                <w:bCs/>
                <w:sz w:val="12"/>
                <w:szCs w:val="12"/>
              </w:rPr>
              <w:t>00</w:t>
            </w:r>
          </w:p>
        </w:tc>
        <w:tc>
          <w:tcPr>
            <w:tcW w:w="567" w:type="dxa"/>
            <w:tcBorders>
              <w:left w:val="nil"/>
            </w:tcBorders>
            <w:noWrap/>
            <w:hideMark/>
          </w:tcPr>
          <w:p w:rsidR="00F71F84" w:rsidRPr="00F71F84" w:rsidRDefault="00F71F84" w:rsidP="00F71F84">
            <w:pPr>
              <w:tabs>
                <w:tab w:val="left" w:pos="284"/>
              </w:tabs>
              <w:rPr>
                <w:rFonts w:ascii="Times New Roman" w:eastAsia="Calibri" w:hAnsi="Times New Roman" w:cs="Times New Roman"/>
                <w:bCs/>
                <w:sz w:val="12"/>
                <w:szCs w:val="12"/>
              </w:rPr>
            </w:pPr>
            <w:r w:rsidRPr="00F71F84">
              <w:rPr>
                <w:rFonts w:ascii="Times New Roman" w:eastAsia="Calibri" w:hAnsi="Times New Roman" w:cs="Times New Roman"/>
                <w:bCs/>
                <w:sz w:val="12"/>
                <w:szCs w:val="12"/>
              </w:rPr>
              <w:t>00000</w:t>
            </w:r>
          </w:p>
        </w:tc>
        <w:tc>
          <w:tcPr>
            <w:tcW w:w="426" w:type="dxa"/>
            <w:noWrap/>
            <w:hideMark/>
          </w:tcPr>
          <w:p w:rsidR="00F71F84" w:rsidRPr="00F71F84" w:rsidRDefault="00F71F84" w:rsidP="00F71F84">
            <w:pPr>
              <w:tabs>
                <w:tab w:val="left" w:pos="284"/>
              </w:tabs>
              <w:rPr>
                <w:rFonts w:ascii="Times New Roman" w:eastAsia="Calibri" w:hAnsi="Times New Roman" w:cs="Times New Roman"/>
                <w:bCs/>
                <w:sz w:val="12"/>
                <w:szCs w:val="12"/>
              </w:rPr>
            </w:pPr>
            <w:r w:rsidRPr="00F71F84">
              <w:rPr>
                <w:rFonts w:ascii="Times New Roman" w:eastAsia="Calibri" w:hAnsi="Times New Roman" w:cs="Times New Roman"/>
                <w:bCs/>
                <w:sz w:val="12"/>
                <w:szCs w:val="12"/>
              </w:rPr>
              <w:t> </w:t>
            </w:r>
          </w:p>
        </w:tc>
        <w:tc>
          <w:tcPr>
            <w:tcW w:w="567" w:type="dxa"/>
            <w:noWrap/>
            <w:hideMark/>
          </w:tcPr>
          <w:p w:rsidR="00F71F84" w:rsidRPr="00F71F84" w:rsidRDefault="00F71F84" w:rsidP="00F71F84">
            <w:pPr>
              <w:tabs>
                <w:tab w:val="left" w:pos="284"/>
              </w:tabs>
              <w:rPr>
                <w:rFonts w:ascii="Times New Roman" w:eastAsia="Calibri" w:hAnsi="Times New Roman" w:cs="Times New Roman"/>
                <w:bCs/>
                <w:sz w:val="12"/>
                <w:szCs w:val="12"/>
              </w:rPr>
            </w:pPr>
            <w:r w:rsidRPr="00F71F84">
              <w:rPr>
                <w:rFonts w:ascii="Times New Roman" w:eastAsia="Calibri" w:hAnsi="Times New Roman" w:cs="Times New Roman"/>
                <w:bCs/>
                <w:sz w:val="12"/>
                <w:szCs w:val="12"/>
              </w:rPr>
              <w:t>504</w:t>
            </w:r>
          </w:p>
        </w:tc>
        <w:tc>
          <w:tcPr>
            <w:tcW w:w="850" w:type="dxa"/>
            <w:noWrap/>
            <w:hideMark/>
          </w:tcPr>
          <w:p w:rsidR="00F71F84" w:rsidRPr="00F71F84" w:rsidRDefault="00F71F84" w:rsidP="00F71F84">
            <w:pPr>
              <w:tabs>
                <w:tab w:val="left" w:pos="284"/>
              </w:tabs>
              <w:rPr>
                <w:rFonts w:ascii="Times New Roman" w:eastAsia="Calibri" w:hAnsi="Times New Roman" w:cs="Times New Roman"/>
                <w:bCs/>
                <w:sz w:val="12"/>
                <w:szCs w:val="12"/>
              </w:rPr>
            </w:pPr>
            <w:r w:rsidRPr="00F71F84">
              <w:rPr>
                <w:rFonts w:ascii="Times New Roman" w:eastAsia="Calibri" w:hAnsi="Times New Roman" w:cs="Times New Roman"/>
                <w:bCs/>
                <w:sz w:val="12"/>
                <w:szCs w:val="12"/>
              </w:rPr>
              <w:t>42</w:t>
            </w:r>
          </w:p>
        </w:tc>
      </w:tr>
      <w:tr w:rsidR="00F71F84" w:rsidRPr="00F71F84" w:rsidTr="00F71F84">
        <w:trPr>
          <w:trHeight w:val="20"/>
        </w:trPr>
        <w:tc>
          <w:tcPr>
            <w:tcW w:w="2635" w:type="dxa"/>
            <w:hideMark/>
          </w:tcPr>
          <w:p w:rsidR="00F71F84" w:rsidRPr="00F71F84" w:rsidRDefault="00F71F84" w:rsidP="00F71F84">
            <w:pPr>
              <w:tabs>
                <w:tab w:val="left" w:pos="284"/>
              </w:tabs>
              <w:rPr>
                <w:rFonts w:ascii="Times New Roman" w:eastAsia="Calibri" w:hAnsi="Times New Roman" w:cs="Times New Roman"/>
                <w:sz w:val="12"/>
                <w:szCs w:val="12"/>
              </w:rPr>
            </w:pPr>
            <w:r w:rsidRPr="00F71F84">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519" w:type="dxa"/>
            <w:noWrap/>
            <w:hideMark/>
          </w:tcPr>
          <w:p w:rsidR="00F71F84" w:rsidRPr="00F71F84" w:rsidRDefault="00F71F84" w:rsidP="00F71F84">
            <w:pPr>
              <w:tabs>
                <w:tab w:val="left" w:pos="284"/>
              </w:tabs>
              <w:rPr>
                <w:rFonts w:ascii="Times New Roman" w:eastAsia="Calibri" w:hAnsi="Times New Roman" w:cs="Times New Roman"/>
                <w:sz w:val="12"/>
                <w:szCs w:val="12"/>
              </w:rPr>
            </w:pPr>
            <w:r w:rsidRPr="00F71F84">
              <w:rPr>
                <w:rFonts w:ascii="Times New Roman" w:eastAsia="Calibri" w:hAnsi="Times New Roman" w:cs="Times New Roman"/>
                <w:sz w:val="12"/>
                <w:szCs w:val="12"/>
              </w:rPr>
              <w:t>427</w:t>
            </w:r>
          </w:p>
        </w:tc>
        <w:tc>
          <w:tcPr>
            <w:tcW w:w="390" w:type="dxa"/>
            <w:hideMark/>
          </w:tcPr>
          <w:p w:rsidR="00F71F84" w:rsidRPr="00F71F84" w:rsidRDefault="00F71F84" w:rsidP="00F71F84">
            <w:pPr>
              <w:tabs>
                <w:tab w:val="left" w:pos="284"/>
              </w:tabs>
              <w:rPr>
                <w:rFonts w:ascii="Times New Roman" w:eastAsia="Calibri" w:hAnsi="Times New Roman" w:cs="Times New Roman"/>
                <w:sz w:val="12"/>
                <w:szCs w:val="12"/>
              </w:rPr>
            </w:pPr>
            <w:r w:rsidRPr="00F71F84">
              <w:rPr>
                <w:rFonts w:ascii="Times New Roman" w:eastAsia="Calibri" w:hAnsi="Times New Roman" w:cs="Times New Roman"/>
                <w:sz w:val="12"/>
                <w:szCs w:val="12"/>
              </w:rPr>
              <w:t>01</w:t>
            </w:r>
          </w:p>
        </w:tc>
        <w:tc>
          <w:tcPr>
            <w:tcW w:w="425" w:type="dxa"/>
            <w:hideMark/>
          </w:tcPr>
          <w:p w:rsidR="00F71F84" w:rsidRPr="00F71F84" w:rsidRDefault="00F71F84" w:rsidP="00F71F84">
            <w:pPr>
              <w:tabs>
                <w:tab w:val="left" w:pos="284"/>
              </w:tabs>
              <w:rPr>
                <w:rFonts w:ascii="Times New Roman" w:eastAsia="Calibri" w:hAnsi="Times New Roman" w:cs="Times New Roman"/>
                <w:sz w:val="12"/>
                <w:szCs w:val="12"/>
              </w:rPr>
            </w:pPr>
            <w:r w:rsidRPr="00F71F84">
              <w:rPr>
                <w:rFonts w:ascii="Times New Roman" w:eastAsia="Calibri" w:hAnsi="Times New Roman" w:cs="Times New Roman"/>
                <w:sz w:val="12"/>
                <w:szCs w:val="12"/>
              </w:rPr>
              <w:t>04</w:t>
            </w:r>
          </w:p>
        </w:tc>
        <w:tc>
          <w:tcPr>
            <w:tcW w:w="426" w:type="dxa"/>
            <w:tcBorders>
              <w:right w:val="nil"/>
            </w:tcBorders>
            <w:noWrap/>
            <w:hideMark/>
          </w:tcPr>
          <w:p w:rsidR="00F71F84" w:rsidRPr="00F71F84" w:rsidRDefault="00F71F84" w:rsidP="00F71F84">
            <w:pPr>
              <w:tabs>
                <w:tab w:val="left" w:pos="284"/>
              </w:tabs>
              <w:rPr>
                <w:rFonts w:ascii="Times New Roman" w:eastAsia="Calibri" w:hAnsi="Times New Roman" w:cs="Times New Roman"/>
                <w:sz w:val="12"/>
                <w:szCs w:val="12"/>
              </w:rPr>
            </w:pPr>
            <w:r w:rsidRPr="00F71F84">
              <w:rPr>
                <w:rFonts w:ascii="Times New Roman" w:eastAsia="Calibri" w:hAnsi="Times New Roman" w:cs="Times New Roman"/>
                <w:sz w:val="12"/>
                <w:szCs w:val="12"/>
              </w:rPr>
              <w:t>38</w:t>
            </w:r>
          </w:p>
        </w:tc>
        <w:tc>
          <w:tcPr>
            <w:tcW w:w="283" w:type="dxa"/>
            <w:tcBorders>
              <w:left w:val="nil"/>
              <w:right w:val="nil"/>
            </w:tcBorders>
            <w:noWrap/>
            <w:hideMark/>
          </w:tcPr>
          <w:p w:rsidR="00F71F84" w:rsidRPr="00F71F84" w:rsidRDefault="00F71F84" w:rsidP="00F71F84">
            <w:pPr>
              <w:tabs>
                <w:tab w:val="left" w:pos="284"/>
              </w:tabs>
              <w:rPr>
                <w:rFonts w:ascii="Times New Roman" w:eastAsia="Calibri" w:hAnsi="Times New Roman" w:cs="Times New Roman"/>
                <w:sz w:val="12"/>
                <w:szCs w:val="12"/>
              </w:rPr>
            </w:pPr>
            <w:r w:rsidRPr="00F71F84">
              <w:rPr>
                <w:rFonts w:ascii="Times New Roman" w:eastAsia="Calibri" w:hAnsi="Times New Roman" w:cs="Times New Roman"/>
                <w:sz w:val="12"/>
                <w:szCs w:val="12"/>
              </w:rPr>
              <w:t>0</w:t>
            </w:r>
          </w:p>
        </w:tc>
        <w:tc>
          <w:tcPr>
            <w:tcW w:w="425" w:type="dxa"/>
            <w:tcBorders>
              <w:left w:val="nil"/>
              <w:right w:val="nil"/>
            </w:tcBorders>
            <w:noWrap/>
            <w:hideMark/>
          </w:tcPr>
          <w:p w:rsidR="00F71F84" w:rsidRPr="00F71F84" w:rsidRDefault="00F71F84" w:rsidP="00F71F84">
            <w:pPr>
              <w:tabs>
                <w:tab w:val="left" w:pos="284"/>
              </w:tabs>
              <w:rPr>
                <w:rFonts w:ascii="Times New Roman" w:eastAsia="Calibri" w:hAnsi="Times New Roman" w:cs="Times New Roman"/>
                <w:sz w:val="12"/>
                <w:szCs w:val="12"/>
              </w:rPr>
            </w:pPr>
            <w:r w:rsidRPr="00F71F84">
              <w:rPr>
                <w:rFonts w:ascii="Times New Roman" w:eastAsia="Calibri" w:hAnsi="Times New Roman" w:cs="Times New Roman"/>
                <w:sz w:val="12"/>
                <w:szCs w:val="12"/>
              </w:rPr>
              <w:t>00</w:t>
            </w:r>
          </w:p>
        </w:tc>
        <w:tc>
          <w:tcPr>
            <w:tcW w:w="567" w:type="dxa"/>
            <w:tcBorders>
              <w:left w:val="nil"/>
            </w:tcBorders>
            <w:noWrap/>
            <w:hideMark/>
          </w:tcPr>
          <w:p w:rsidR="00F71F84" w:rsidRPr="00F71F84" w:rsidRDefault="00F71F84" w:rsidP="00F71F84">
            <w:pPr>
              <w:tabs>
                <w:tab w:val="left" w:pos="284"/>
              </w:tabs>
              <w:rPr>
                <w:rFonts w:ascii="Times New Roman" w:eastAsia="Calibri" w:hAnsi="Times New Roman" w:cs="Times New Roman"/>
                <w:sz w:val="12"/>
                <w:szCs w:val="12"/>
              </w:rPr>
            </w:pPr>
            <w:r w:rsidRPr="00F71F84">
              <w:rPr>
                <w:rFonts w:ascii="Times New Roman" w:eastAsia="Calibri" w:hAnsi="Times New Roman" w:cs="Times New Roman"/>
                <w:sz w:val="12"/>
                <w:szCs w:val="12"/>
              </w:rPr>
              <w:t>00000</w:t>
            </w:r>
          </w:p>
        </w:tc>
        <w:tc>
          <w:tcPr>
            <w:tcW w:w="426" w:type="dxa"/>
            <w:noWrap/>
            <w:hideMark/>
          </w:tcPr>
          <w:p w:rsidR="00F71F84" w:rsidRPr="00F71F84" w:rsidRDefault="00F71F84" w:rsidP="00F71F84">
            <w:pPr>
              <w:tabs>
                <w:tab w:val="left" w:pos="284"/>
              </w:tabs>
              <w:rPr>
                <w:rFonts w:ascii="Times New Roman" w:eastAsia="Calibri" w:hAnsi="Times New Roman" w:cs="Times New Roman"/>
                <w:sz w:val="12"/>
                <w:szCs w:val="12"/>
              </w:rPr>
            </w:pPr>
            <w:r w:rsidRPr="00F71F84">
              <w:rPr>
                <w:rFonts w:ascii="Times New Roman" w:eastAsia="Calibri" w:hAnsi="Times New Roman" w:cs="Times New Roman"/>
                <w:sz w:val="12"/>
                <w:szCs w:val="12"/>
              </w:rPr>
              <w:t>120</w:t>
            </w:r>
          </w:p>
        </w:tc>
        <w:tc>
          <w:tcPr>
            <w:tcW w:w="567" w:type="dxa"/>
            <w:noWrap/>
            <w:hideMark/>
          </w:tcPr>
          <w:p w:rsidR="00F71F84" w:rsidRPr="00F71F84" w:rsidRDefault="00F71F84" w:rsidP="00F71F84">
            <w:pPr>
              <w:tabs>
                <w:tab w:val="left" w:pos="284"/>
              </w:tabs>
              <w:rPr>
                <w:rFonts w:ascii="Times New Roman" w:eastAsia="Calibri" w:hAnsi="Times New Roman" w:cs="Times New Roman"/>
                <w:sz w:val="12"/>
                <w:szCs w:val="12"/>
              </w:rPr>
            </w:pPr>
            <w:r w:rsidRPr="00F71F84">
              <w:rPr>
                <w:rFonts w:ascii="Times New Roman" w:eastAsia="Calibri" w:hAnsi="Times New Roman" w:cs="Times New Roman"/>
                <w:sz w:val="12"/>
                <w:szCs w:val="12"/>
              </w:rPr>
              <w:t>443</w:t>
            </w:r>
          </w:p>
        </w:tc>
        <w:tc>
          <w:tcPr>
            <w:tcW w:w="850" w:type="dxa"/>
            <w:noWrap/>
            <w:hideMark/>
          </w:tcPr>
          <w:p w:rsidR="00F71F84" w:rsidRPr="00F71F84" w:rsidRDefault="00F71F84" w:rsidP="00F71F84">
            <w:pPr>
              <w:tabs>
                <w:tab w:val="left" w:pos="284"/>
              </w:tabs>
              <w:rPr>
                <w:rFonts w:ascii="Times New Roman" w:eastAsia="Calibri" w:hAnsi="Times New Roman" w:cs="Times New Roman"/>
                <w:sz w:val="12"/>
                <w:szCs w:val="12"/>
              </w:rPr>
            </w:pPr>
            <w:r w:rsidRPr="00F71F84">
              <w:rPr>
                <w:rFonts w:ascii="Times New Roman" w:eastAsia="Calibri" w:hAnsi="Times New Roman" w:cs="Times New Roman"/>
                <w:sz w:val="12"/>
                <w:szCs w:val="12"/>
              </w:rPr>
              <w:t>42</w:t>
            </w:r>
          </w:p>
        </w:tc>
      </w:tr>
      <w:tr w:rsidR="00F71F84" w:rsidRPr="00F71F84" w:rsidTr="00F71F84">
        <w:trPr>
          <w:trHeight w:val="20"/>
        </w:trPr>
        <w:tc>
          <w:tcPr>
            <w:tcW w:w="2635" w:type="dxa"/>
            <w:hideMark/>
          </w:tcPr>
          <w:p w:rsidR="00F71F84" w:rsidRPr="00F71F84" w:rsidRDefault="00F71F84" w:rsidP="00F71F84">
            <w:pPr>
              <w:tabs>
                <w:tab w:val="left" w:pos="284"/>
              </w:tabs>
              <w:rPr>
                <w:rFonts w:ascii="Times New Roman" w:eastAsia="Calibri" w:hAnsi="Times New Roman" w:cs="Times New Roman"/>
                <w:sz w:val="12"/>
                <w:szCs w:val="12"/>
              </w:rPr>
            </w:pPr>
            <w:r w:rsidRPr="00F71F84">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19" w:type="dxa"/>
            <w:noWrap/>
            <w:hideMark/>
          </w:tcPr>
          <w:p w:rsidR="00F71F84" w:rsidRPr="00F71F84" w:rsidRDefault="00F71F84" w:rsidP="00F71F84">
            <w:pPr>
              <w:tabs>
                <w:tab w:val="left" w:pos="284"/>
              </w:tabs>
              <w:rPr>
                <w:rFonts w:ascii="Times New Roman" w:eastAsia="Calibri" w:hAnsi="Times New Roman" w:cs="Times New Roman"/>
                <w:sz w:val="12"/>
                <w:szCs w:val="12"/>
              </w:rPr>
            </w:pPr>
            <w:r w:rsidRPr="00F71F84">
              <w:rPr>
                <w:rFonts w:ascii="Times New Roman" w:eastAsia="Calibri" w:hAnsi="Times New Roman" w:cs="Times New Roman"/>
                <w:sz w:val="12"/>
                <w:szCs w:val="12"/>
              </w:rPr>
              <w:t>427</w:t>
            </w:r>
          </w:p>
        </w:tc>
        <w:tc>
          <w:tcPr>
            <w:tcW w:w="390" w:type="dxa"/>
            <w:hideMark/>
          </w:tcPr>
          <w:p w:rsidR="00F71F84" w:rsidRPr="00F71F84" w:rsidRDefault="00F71F84" w:rsidP="00F71F84">
            <w:pPr>
              <w:tabs>
                <w:tab w:val="left" w:pos="284"/>
              </w:tabs>
              <w:rPr>
                <w:rFonts w:ascii="Times New Roman" w:eastAsia="Calibri" w:hAnsi="Times New Roman" w:cs="Times New Roman"/>
                <w:sz w:val="12"/>
                <w:szCs w:val="12"/>
              </w:rPr>
            </w:pPr>
            <w:r w:rsidRPr="00F71F84">
              <w:rPr>
                <w:rFonts w:ascii="Times New Roman" w:eastAsia="Calibri" w:hAnsi="Times New Roman" w:cs="Times New Roman"/>
                <w:sz w:val="12"/>
                <w:szCs w:val="12"/>
              </w:rPr>
              <w:t>01</w:t>
            </w:r>
          </w:p>
        </w:tc>
        <w:tc>
          <w:tcPr>
            <w:tcW w:w="425" w:type="dxa"/>
            <w:hideMark/>
          </w:tcPr>
          <w:p w:rsidR="00F71F84" w:rsidRPr="00F71F84" w:rsidRDefault="00F71F84" w:rsidP="00F71F84">
            <w:pPr>
              <w:tabs>
                <w:tab w:val="left" w:pos="284"/>
              </w:tabs>
              <w:rPr>
                <w:rFonts w:ascii="Times New Roman" w:eastAsia="Calibri" w:hAnsi="Times New Roman" w:cs="Times New Roman"/>
                <w:sz w:val="12"/>
                <w:szCs w:val="12"/>
              </w:rPr>
            </w:pPr>
            <w:r w:rsidRPr="00F71F84">
              <w:rPr>
                <w:rFonts w:ascii="Times New Roman" w:eastAsia="Calibri" w:hAnsi="Times New Roman" w:cs="Times New Roman"/>
                <w:sz w:val="12"/>
                <w:szCs w:val="12"/>
              </w:rPr>
              <w:t>04</w:t>
            </w:r>
          </w:p>
        </w:tc>
        <w:tc>
          <w:tcPr>
            <w:tcW w:w="426" w:type="dxa"/>
            <w:tcBorders>
              <w:right w:val="nil"/>
            </w:tcBorders>
            <w:noWrap/>
            <w:hideMark/>
          </w:tcPr>
          <w:p w:rsidR="00F71F84" w:rsidRPr="00F71F84" w:rsidRDefault="00F71F84" w:rsidP="00F71F84">
            <w:pPr>
              <w:tabs>
                <w:tab w:val="left" w:pos="284"/>
              </w:tabs>
              <w:rPr>
                <w:rFonts w:ascii="Times New Roman" w:eastAsia="Calibri" w:hAnsi="Times New Roman" w:cs="Times New Roman"/>
                <w:sz w:val="12"/>
                <w:szCs w:val="12"/>
              </w:rPr>
            </w:pPr>
            <w:r w:rsidRPr="00F71F84">
              <w:rPr>
                <w:rFonts w:ascii="Times New Roman" w:eastAsia="Calibri" w:hAnsi="Times New Roman" w:cs="Times New Roman"/>
                <w:sz w:val="12"/>
                <w:szCs w:val="12"/>
              </w:rPr>
              <w:t>38</w:t>
            </w:r>
          </w:p>
        </w:tc>
        <w:tc>
          <w:tcPr>
            <w:tcW w:w="283" w:type="dxa"/>
            <w:tcBorders>
              <w:left w:val="nil"/>
              <w:right w:val="nil"/>
            </w:tcBorders>
            <w:noWrap/>
            <w:hideMark/>
          </w:tcPr>
          <w:p w:rsidR="00F71F84" w:rsidRPr="00F71F84" w:rsidRDefault="00F71F84" w:rsidP="00F71F84">
            <w:pPr>
              <w:tabs>
                <w:tab w:val="left" w:pos="284"/>
              </w:tabs>
              <w:rPr>
                <w:rFonts w:ascii="Times New Roman" w:eastAsia="Calibri" w:hAnsi="Times New Roman" w:cs="Times New Roman"/>
                <w:sz w:val="12"/>
                <w:szCs w:val="12"/>
              </w:rPr>
            </w:pPr>
            <w:r w:rsidRPr="00F71F84">
              <w:rPr>
                <w:rFonts w:ascii="Times New Roman" w:eastAsia="Calibri" w:hAnsi="Times New Roman" w:cs="Times New Roman"/>
                <w:sz w:val="12"/>
                <w:szCs w:val="12"/>
              </w:rPr>
              <w:t>0</w:t>
            </w:r>
          </w:p>
        </w:tc>
        <w:tc>
          <w:tcPr>
            <w:tcW w:w="425" w:type="dxa"/>
            <w:tcBorders>
              <w:left w:val="nil"/>
              <w:right w:val="nil"/>
            </w:tcBorders>
            <w:noWrap/>
            <w:hideMark/>
          </w:tcPr>
          <w:p w:rsidR="00F71F84" w:rsidRPr="00F71F84" w:rsidRDefault="00F71F84" w:rsidP="00F71F84">
            <w:pPr>
              <w:tabs>
                <w:tab w:val="left" w:pos="284"/>
              </w:tabs>
              <w:rPr>
                <w:rFonts w:ascii="Times New Roman" w:eastAsia="Calibri" w:hAnsi="Times New Roman" w:cs="Times New Roman"/>
                <w:sz w:val="12"/>
                <w:szCs w:val="12"/>
              </w:rPr>
            </w:pPr>
            <w:r w:rsidRPr="00F71F84">
              <w:rPr>
                <w:rFonts w:ascii="Times New Roman" w:eastAsia="Calibri" w:hAnsi="Times New Roman" w:cs="Times New Roman"/>
                <w:sz w:val="12"/>
                <w:szCs w:val="12"/>
              </w:rPr>
              <w:t>00</w:t>
            </w:r>
          </w:p>
        </w:tc>
        <w:tc>
          <w:tcPr>
            <w:tcW w:w="567" w:type="dxa"/>
            <w:tcBorders>
              <w:left w:val="nil"/>
            </w:tcBorders>
            <w:noWrap/>
            <w:hideMark/>
          </w:tcPr>
          <w:p w:rsidR="00F71F84" w:rsidRPr="00F71F84" w:rsidRDefault="00F71F84" w:rsidP="00F71F84">
            <w:pPr>
              <w:tabs>
                <w:tab w:val="left" w:pos="284"/>
              </w:tabs>
              <w:rPr>
                <w:rFonts w:ascii="Times New Roman" w:eastAsia="Calibri" w:hAnsi="Times New Roman" w:cs="Times New Roman"/>
                <w:sz w:val="12"/>
                <w:szCs w:val="12"/>
              </w:rPr>
            </w:pPr>
            <w:r w:rsidRPr="00F71F84">
              <w:rPr>
                <w:rFonts w:ascii="Times New Roman" w:eastAsia="Calibri" w:hAnsi="Times New Roman" w:cs="Times New Roman"/>
                <w:sz w:val="12"/>
                <w:szCs w:val="12"/>
              </w:rPr>
              <w:t>00000</w:t>
            </w:r>
          </w:p>
        </w:tc>
        <w:tc>
          <w:tcPr>
            <w:tcW w:w="426" w:type="dxa"/>
            <w:noWrap/>
            <w:hideMark/>
          </w:tcPr>
          <w:p w:rsidR="00F71F84" w:rsidRPr="00F71F84" w:rsidRDefault="00F71F84" w:rsidP="00F71F84">
            <w:pPr>
              <w:tabs>
                <w:tab w:val="left" w:pos="284"/>
              </w:tabs>
              <w:rPr>
                <w:rFonts w:ascii="Times New Roman" w:eastAsia="Calibri" w:hAnsi="Times New Roman" w:cs="Times New Roman"/>
                <w:sz w:val="12"/>
                <w:szCs w:val="12"/>
              </w:rPr>
            </w:pPr>
            <w:r w:rsidRPr="00F71F84">
              <w:rPr>
                <w:rFonts w:ascii="Times New Roman" w:eastAsia="Calibri" w:hAnsi="Times New Roman" w:cs="Times New Roman"/>
                <w:sz w:val="12"/>
                <w:szCs w:val="12"/>
              </w:rPr>
              <w:t>240</w:t>
            </w:r>
          </w:p>
        </w:tc>
        <w:tc>
          <w:tcPr>
            <w:tcW w:w="567" w:type="dxa"/>
            <w:noWrap/>
            <w:hideMark/>
          </w:tcPr>
          <w:p w:rsidR="00F71F84" w:rsidRPr="00F71F84" w:rsidRDefault="00F71F84" w:rsidP="00F71F84">
            <w:pPr>
              <w:tabs>
                <w:tab w:val="left" w:pos="284"/>
              </w:tabs>
              <w:rPr>
                <w:rFonts w:ascii="Times New Roman" w:eastAsia="Calibri" w:hAnsi="Times New Roman" w:cs="Times New Roman"/>
                <w:sz w:val="12"/>
                <w:szCs w:val="12"/>
              </w:rPr>
            </w:pPr>
            <w:r w:rsidRPr="00F71F84">
              <w:rPr>
                <w:rFonts w:ascii="Times New Roman" w:eastAsia="Calibri" w:hAnsi="Times New Roman" w:cs="Times New Roman"/>
                <w:sz w:val="12"/>
                <w:szCs w:val="12"/>
              </w:rPr>
              <w:t>56</w:t>
            </w:r>
          </w:p>
        </w:tc>
        <w:tc>
          <w:tcPr>
            <w:tcW w:w="850" w:type="dxa"/>
            <w:noWrap/>
            <w:hideMark/>
          </w:tcPr>
          <w:p w:rsidR="00F71F84" w:rsidRPr="00F71F84" w:rsidRDefault="00F71F84" w:rsidP="00F71F84">
            <w:pPr>
              <w:tabs>
                <w:tab w:val="left" w:pos="284"/>
              </w:tabs>
              <w:rPr>
                <w:rFonts w:ascii="Times New Roman" w:eastAsia="Calibri" w:hAnsi="Times New Roman" w:cs="Times New Roman"/>
                <w:sz w:val="12"/>
                <w:szCs w:val="12"/>
              </w:rPr>
            </w:pPr>
            <w:r w:rsidRPr="00F71F84">
              <w:rPr>
                <w:rFonts w:ascii="Times New Roman" w:eastAsia="Calibri" w:hAnsi="Times New Roman" w:cs="Times New Roman"/>
                <w:sz w:val="12"/>
                <w:szCs w:val="12"/>
              </w:rPr>
              <w:t>0</w:t>
            </w:r>
          </w:p>
        </w:tc>
      </w:tr>
      <w:tr w:rsidR="00F71F84" w:rsidRPr="00F71F84" w:rsidTr="00F71F84">
        <w:trPr>
          <w:trHeight w:val="20"/>
        </w:trPr>
        <w:tc>
          <w:tcPr>
            <w:tcW w:w="2635" w:type="dxa"/>
            <w:hideMark/>
          </w:tcPr>
          <w:p w:rsidR="00F71F84" w:rsidRPr="00F71F84" w:rsidRDefault="00F71F84" w:rsidP="00F71F84">
            <w:pPr>
              <w:tabs>
                <w:tab w:val="left" w:pos="284"/>
              </w:tabs>
              <w:rPr>
                <w:rFonts w:ascii="Times New Roman" w:eastAsia="Calibri" w:hAnsi="Times New Roman" w:cs="Times New Roman"/>
                <w:sz w:val="12"/>
                <w:szCs w:val="12"/>
              </w:rPr>
            </w:pPr>
            <w:r w:rsidRPr="00F71F84">
              <w:rPr>
                <w:rFonts w:ascii="Times New Roman" w:eastAsia="Calibri" w:hAnsi="Times New Roman" w:cs="Times New Roman"/>
                <w:sz w:val="12"/>
                <w:szCs w:val="12"/>
              </w:rPr>
              <w:t>Иные межбюджетные трансферты</w:t>
            </w:r>
          </w:p>
        </w:tc>
        <w:tc>
          <w:tcPr>
            <w:tcW w:w="519" w:type="dxa"/>
            <w:noWrap/>
            <w:hideMark/>
          </w:tcPr>
          <w:p w:rsidR="00F71F84" w:rsidRPr="00F71F84" w:rsidRDefault="00F71F84" w:rsidP="00F71F84">
            <w:pPr>
              <w:tabs>
                <w:tab w:val="left" w:pos="284"/>
              </w:tabs>
              <w:rPr>
                <w:rFonts w:ascii="Times New Roman" w:eastAsia="Calibri" w:hAnsi="Times New Roman" w:cs="Times New Roman"/>
                <w:sz w:val="12"/>
                <w:szCs w:val="12"/>
              </w:rPr>
            </w:pPr>
            <w:r w:rsidRPr="00F71F84">
              <w:rPr>
                <w:rFonts w:ascii="Times New Roman" w:eastAsia="Calibri" w:hAnsi="Times New Roman" w:cs="Times New Roman"/>
                <w:sz w:val="12"/>
                <w:szCs w:val="12"/>
              </w:rPr>
              <w:t>427</w:t>
            </w:r>
          </w:p>
        </w:tc>
        <w:tc>
          <w:tcPr>
            <w:tcW w:w="390" w:type="dxa"/>
            <w:hideMark/>
          </w:tcPr>
          <w:p w:rsidR="00F71F84" w:rsidRPr="00F71F84" w:rsidRDefault="00F71F84" w:rsidP="00F71F84">
            <w:pPr>
              <w:tabs>
                <w:tab w:val="left" w:pos="284"/>
              </w:tabs>
              <w:rPr>
                <w:rFonts w:ascii="Times New Roman" w:eastAsia="Calibri" w:hAnsi="Times New Roman" w:cs="Times New Roman"/>
                <w:sz w:val="12"/>
                <w:szCs w:val="12"/>
              </w:rPr>
            </w:pPr>
            <w:r w:rsidRPr="00F71F84">
              <w:rPr>
                <w:rFonts w:ascii="Times New Roman" w:eastAsia="Calibri" w:hAnsi="Times New Roman" w:cs="Times New Roman"/>
                <w:sz w:val="12"/>
                <w:szCs w:val="12"/>
              </w:rPr>
              <w:t>01</w:t>
            </w:r>
          </w:p>
        </w:tc>
        <w:tc>
          <w:tcPr>
            <w:tcW w:w="425" w:type="dxa"/>
            <w:hideMark/>
          </w:tcPr>
          <w:p w:rsidR="00F71F84" w:rsidRPr="00F71F84" w:rsidRDefault="00F71F84" w:rsidP="00F71F84">
            <w:pPr>
              <w:tabs>
                <w:tab w:val="left" w:pos="284"/>
              </w:tabs>
              <w:rPr>
                <w:rFonts w:ascii="Times New Roman" w:eastAsia="Calibri" w:hAnsi="Times New Roman" w:cs="Times New Roman"/>
                <w:sz w:val="12"/>
                <w:szCs w:val="12"/>
              </w:rPr>
            </w:pPr>
            <w:r w:rsidRPr="00F71F84">
              <w:rPr>
                <w:rFonts w:ascii="Times New Roman" w:eastAsia="Calibri" w:hAnsi="Times New Roman" w:cs="Times New Roman"/>
                <w:sz w:val="12"/>
                <w:szCs w:val="12"/>
              </w:rPr>
              <w:t>04</w:t>
            </w:r>
          </w:p>
        </w:tc>
        <w:tc>
          <w:tcPr>
            <w:tcW w:w="426" w:type="dxa"/>
            <w:tcBorders>
              <w:right w:val="nil"/>
            </w:tcBorders>
            <w:noWrap/>
            <w:hideMark/>
          </w:tcPr>
          <w:p w:rsidR="00F71F84" w:rsidRPr="00F71F84" w:rsidRDefault="00F71F84" w:rsidP="00F71F84">
            <w:pPr>
              <w:tabs>
                <w:tab w:val="left" w:pos="284"/>
              </w:tabs>
              <w:rPr>
                <w:rFonts w:ascii="Times New Roman" w:eastAsia="Calibri" w:hAnsi="Times New Roman" w:cs="Times New Roman"/>
                <w:sz w:val="12"/>
                <w:szCs w:val="12"/>
              </w:rPr>
            </w:pPr>
            <w:r w:rsidRPr="00F71F84">
              <w:rPr>
                <w:rFonts w:ascii="Times New Roman" w:eastAsia="Calibri" w:hAnsi="Times New Roman" w:cs="Times New Roman"/>
                <w:sz w:val="12"/>
                <w:szCs w:val="12"/>
              </w:rPr>
              <w:t>38</w:t>
            </w:r>
          </w:p>
        </w:tc>
        <w:tc>
          <w:tcPr>
            <w:tcW w:w="283" w:type="dxa"/>
            <w:tcBorders>
              <w:left w:val="nil"/>
              <w:right w:val="nil"/>
            </w:tcBorders>
            <w:noWrap/>
            <w:hideMark/>
          </w:tcPr>
          <w:p w:rsidR="00F71F84" w:rsidRPr="00F71F84" w:rsidRDefault="00F71F84" w:rsidP="00F71F84">
            <w:pPr>
              <w:tabs>
                <w:tab w:val="left" w:pos="284"/>
              </w:tabs>
              <w:rPr>
                <w:rFonts w:ascii="Times New Roman" w:eastAsia="Calibri" w:hAnsi="Times New Roman" w:cs="Times New Roman"/>
                <w:sz w:val="12"/>
                <w:szCs w:val="12"/>
              </w:rPr>
            </w:pPr>
            <w:r w:rsidRPr="00F71F84">
              <w:rPr>
                <w:rFonts w:ascii="Times New Roman" w:eastAsia="Calibri" w:hAnsi="Times New Roman" w:cs="Times New Roman"/>
                <w:sz w:val="12"/>
                <w:szCs w:val="12"/>
              </w:rPr>
              <w:t>0</w:t>
            </w:r>
          </w:p>
        </w:tc>
        <w:tc>
          <w:tcPr>
            <w:tcW w:w="425" w:type="dxa"/>
            <w:tcBorders>
              <w:left w:val="nil"/>
              <w:right w:val="nil"/>
            </w:tcBorders>
            <w:noWrap/>
            <w:hideMark/>
          </w:tcPr>
          <w:p w:rsidR="00F71F84" w:rsidRPr="00F71F84" w:rsidRDefault="00F71F84" w:rsidP="00F71F84">
            <w:pPr>
              <w:tabs>
                <w:tab w:val="left" w:pos="284"/>
              </w:tabs>
              <w:rPr>
                <w:rFonts w:ascii="Times New Roman" w:eastAsia="Calibri" w:hAnsi="Times New Roman" w:cs="Times New Roman"/>
                <w:sz w:val="12"/>
                <w:szCs w:val="12"/>
              </w:rPr>
            </w:pPr>
            <w:r w:rsidRPr="00F71F84">
              <w:rPr>
                <w:rFonts w:ascii="Times New Roman" w:eastAsia="Calibri" w:hAnsi="Times New Roman" w:cs="Times New Roman"/>
                <w:sz w:val="12"/>
                <w:szCs w:val="12"/>
              </w:rPr>
              <w:t>00</w:t>
            </w:r>
          </w:p>
        </w:tc>
        <w:tc>
          <w:tcPr>
            <w:tcW w:w="567" w:type="dxa"/>
            <w:tcBorders>
              <w:left w:val="nil"/>
            </w:tcBorders>
            <w:noWrap/>
            <w:hideMark/>
          </w:tcPr>
          <w:p w:rsidR="00F71F84" w:rsidRPr="00F71F84" w:rsidRDefault="00F71F84" w:rsidP="00F71F84">
            <w:pPr>
              <w:tabs>
                <w:tab w:val="left" w:pos="284"/>
              </w:tabs>
              <w:rPr>
                <w:rFonts w:ascii="Times New Roman" w:eastAsia="Calibri" w:hAnsi="Times New Roman" w:cs="Times New Roman"/>
                <w:sz w:val="12"/>
                <w:szCs w:val="12"/>
              </w:rPr>
            </w:pPr>
            <w:r w:rsidRPr="00F71F84">
              <w:rPr>
                <w:rFonts w:ascii="Times New Roman" w:eastAsia="Calibri" w:hAnsi="Times New Roman" w:cs="Times New Roman"/>
                <w:sz w:val="12"/>
                <w:szCs w:val="12"/>
              </w:rPr>
              <w:t>00000</w:t>
            </w:r>
          </w:p>
        </w:tc>
        <w:tc>
          <w:tcPr>
            <w:tcW w:w="426" w:type="dxa"/>
            <w:noWrap/>
            <w:hideMark/>
          </w:tcPr>
          <w:p w:rsidR="00F71F84" w:rsidRPr="00F71F84" w:rsidRDefault="00F71F84" w:rsidP="00F71F84">
            <w:pPr>
              <w:tabs>
                <w:tab w:val="left" w:pos="284"/>
              </w:tabs>
              <w:rPr>
                <w:rFonts w:ascii="Times New Roman" w:eastAsia="Calibri" w:hAnsi="Times New Roman" w:cs="Times New Roman"/>
                <w:sz w:val="12"/>
                <w:szCs w:val="12"/>
              </w:rPr>
            </w:pPr>
            <w:r w:rsidRPr="00F71F84">
              <w:rPr>
                <w:rFonts w:ascii="Times New Roman" w:eastAsia="Calibri" w:hAnsi="Times New Roman" w:cs="Times New Roman"/>
                <w:sz w:val="12"/>
                <w:szCs w:val="12"/>
              </w:rPr>
              <w:t>540</w:t>
            </w:r>
          </w:p>
        </w:tc>
        <w:tc>
          <w:tcPr>
            <w:tcW w:w="567" w:type="dxa"/>
            <w:noWrap/>
            <w:hideMark/>
          </w:tcPr>
          <w:p w:rsidR="00F71F84" w:rsidRPr="00F71F84" w:rsidRDefault="00F71F84" w:rsidP="00F71F84">
            <w:pPr>
              <w:tabs>
                <w:tab w:val="left" w:pos="284"/>
              </w:tabs>
              <w:rPr>
                <w:rFonts w:ascii="Times New Roman" w:eastAsia="Calibri" w:hAnsi="Times New Roman" w:cs="Times New Roman"/>
                <w:sz w:val="12"/>
                <w:szCs w:val="12"/>
              </w:rPr>
            </w:pPr>
            <w:r w:rsidRPr="00F71F84">
              <w:rPr>
                <w:rFonts w:ascii="Times New Roman" w:eastAsia="Calibri" w:hAnsi="Times New Roman" w:cs="Times New Roman"/>
                <w:sz w:val="12"/>
                <w:szCs w:val="12"/>
              </w:rPr>
              <w:t>4</w:t>
            </w:r>
          </w:p>
        </w:tc>
        <w:tc>
          <w:tcPr>
            <w:tcW w:w="850" w:type="dxa"/>
            <w:noWrap/>
            <w:hideMark/>
          </w:tcPr>
          <w:p w:rsidR="00F71F84" w:rsidRPr="00F71F84" w:rsidRDefault="00F71F84" w:rsidP="00F71F84">
            <w:pPr>
              <w:tabs>
                <w:tab w:val="left" w:pos="284"/>
              </w:tabs>
              <w:rPr>
                <w:rFonts w:ascii="Times New Roman" w:eastAsia="Calibri" w:hAnsi="Times New Roman" w:cs="Times New Roman"/>
                <w:sz w:val="12"/>
                <w:szCs w:val="12"/>
              </w:rPr>
            </w:pPr>
            <w:r w:rsidRPr="00F71F84">
              <w:rPr>
                <w:rFonts w:ascii="Times New Roman" w:eastAsia="Calibri" w:hAnsi="Times New Roman" w:cs="Times New Roman"/>
                <w:sz w:val="12"/>
                <w:szCs w:val="12"/>
              </w:rPr>
              <w:t>0</w:t>
            </w:r>
          </w:p>
        </w:tc>
      </w:tr>
      <w:tr w:rsidR="00F71F84" w:rsidRPr="00F71F84" w:rsidTr="00F71F84">
        <w:trPr>
          <w:trHeight w:val="20"/>
        </w:trPr>
        <w:tc>
          <w:tcPr>
            <w:tcW w:w="2635" w:type="dxa"/>
            <w:hideMark/>
          </w:tcPr>
          <w:p w:rsidR="00F71F84" w:rsidRPr="00F71F84" w:rsidRDefault="00F71F84" w:rsidP="00F71F84">
            <w:pPr>
              <w:tabs>
                <w:tab w:val="left" w:pos="284"/>
              </w:tabs>
              <w:rPr>
                <w:rFonts w:ascii="Times New Roman" w:eastAsia="Calibri" w:hAnsi="Times New Roman" w:cs="Times New Roman"/>
                <w:sz w:val="12"/>
                <w:szCs w:val="12"/>
              </w:rPr>
            </w:pPr>
            <w:r w:rsidRPr="00F71F84">
              <w:rPr>
                <w:rFonts w:ascii="Times New Roman" w:eastAsia="Calibri" w:hAnsi="Times New Roman" w:cs="Times New Roman"/>
                <w:sz w:val="12"/>
                <w:szCs w:val="12"/>
              </w:rPr>
              <w:t>Уплата налогов, сборов и иных платежей</w:t>
            </w:r>
          </w:p>
        </w:tc>
        <w:tc>
          <w:tcPr>
            <w:tcW w:w="519" w:type="dxa"/>
            <w:noWrap/>
            <w:hideMark/>
          </w:tcPr>
          <w:p w:rsidR="00F71F84" w:rsidRPr="00F71F84" w:rsidRDefault="00F71F84" w:rsidP="00F71F84">
            <w:pPr>
              <w:tabs>
                <w:tab w:val="left" w:pos="284"/>
              </w:tabs>
              <w:rPr>
                <w:rFonts w:ascii="Times New Roman" w:eastAsia="Calibri" w:hAnsi="Times New Roman" w:cs="Times New Roman"/>
                <w:sz w:val="12"/>
                <w:szCs w:val="12"/>
              </w:rPr>
            </w:pPr>
            <w:r w:rsidRPr="00F71F84">
              <w:rPr>
                <w:rFonts w:ascii="Times New Roman" w:eastAsia="Calibri" w:hAnsi="Times New Roman" w:cs="Times New Roman"/>
                <w:sz w:val="12"/>
                <w:szCs w:val="12"/>
              </w:rPr>
              <w:t>427</w:t>
            </w:r>
          </w:p>
        </w:tc>
        <w:tc>
          <w:tcPr>
            <w:tcW w:w="390" w:type="dxa"/>
            <w:hideMark/>
          </w:tcPr>
          <w:p w:rsidR="00F71F84" w:rsidRPr="00F71F84" w:rsidRDefault="00F71F84" w:rsidP="00F71F84">
            <w:pPr>
              <w:tabs>
                <w:tab w:val="left" w:pos="284"/>
              </w:tabs>
              <w:rPr>
                <w:rFonts w:ascii="Times New Roman" w:eastAsia="Calibri" w:hAnsi="Times New Roman" w:cs="Times New Roman"/>
                <w:sz w:val="12"/>
                <w:szCs w:val="12"/>
              </w:rPr>
            </w:pPr>
            <w:r w:rsidRPr="00F71F84">
              <w:rPr>
                <w:rFonts w:ascii="Times New Roman" w:eastAsia="Calibri" w:hAnsi="Times New Roman" w:cs="Times New Roman"/>
                <w:sz w:val="12"/>
                <w:szCs w:val="12"/>
              </w:rPr>
              <w:t>01</w:t>
            </w:r>
          </w:p>
        </w:tc>
        <w:tc>
          <w:tcPr>
            <w:tcW w:w="425" w:type="dxa"/>
            <w:hideMark/>
          </w:tcPr>
          <w:p w:rsidR="00F71F84" w:rsidRPr="00F71F84" w:rsidRDefault="00F71F84" w:rsidP="00F71F84">
            <w:pPr>
              <w:tabs>
                <w:tab w:val="left" w:pos="284"/>
              </w:tabs>
              <w:rPr>
                <w:rFonts w:ascii="Times New Roman" w:eastAsia="Calibri" w:hAnsi="Times New Roman" w:cs="Times New Roman"/>
                <w:sz w:val="12"/>
                <w:szCs w:val="12"/>
              </w:rPr>
            </w:pPr>
            <w:r w:rsidRPr="00F71F84">
              <w:rPr>
                <w:rFonts w:ascii="Times New Roman" w:eastAsia="Calibri" w:hAnsi="Times New Roman" w:cs="Times New Roman"/>
                <w:sz w:val="12"/>
                <w:szCs w:val="12"/>
              </w:rPr>
              <w:t>04</w:t>
            </w:r>
          </w:p>
        </w:tc>
        <w:tc>
          <w:tcPr>
            <w:tcW w:w="426" w:type="dxa"/>
            <w:tcBorders>
              <w:right w:val="nil"/>
            </w:tcBorders>
            <w:noWrap/>
            <w:hideMark/>
          </w:tcPr>
          <w:p w:rsidR="00F71F84" w:rsidRPr="00F71F84" w:rsidRDefault="00F71F84" w:rsidP="00F71F84">
            <w:pPr>
              <w:tabs>
                <w:tab w:val="left" w:pos="284"/>
              </w:tabs>
              <w:rPr>
                <w:rFonts w:ascii="Times New Roman" w:eastAsia="Calibri" w:hAnsi="Times New Roman" w:cs="Times New Roman"/>
                <w:sz w:val="12"/>
                <w:szCs w:val="12"/>
              </w:rPr>
            </w:pPr>
            <w:r w:rsidRPr="00F71F84">
              <w:rPr>
                <w:rFonts w:ascii="Times New Roman" w:eastAsia="Calibri" w:hAnsi="Times New Roman" w:cs="Times New Roman"/>
                <w:sz w:val="12"/>
                <w:szCs w:val="12"/>
              </w:rPr>
              <w:t>38</w:t>
            </w:r>
          </w:p>
        </w:tc>
        <w:tc>
          <w:tcPr>
            <w:tcW w:w="283" w:type="dxa"/>
            <w:tcBorders>
              <w:left w:val="nil"/>
              <w:right w:val="nil"/>
            </w:tcBorders>
            <w:noWrap/>
            <w:hideMark/>
          </w:tcPr>
          <w:p w:rsidR="00F71F84" w:rsidRPr="00F71F84" w:rsidRDefault="00F71F84" w:rsidP="00F71F84">
            <w:pPr>
              <w:tabs>
                <w:tab w:val="left" w:pos="284"/>
              </w:tabs>
              <w:rPr>
                <w:rFonts w:ascii="Times New Roman" w:eastAsia="Calibri" w:hAnsi="Times New Roman" w:cs="Times New Roman"/>
                <w:sz w:val="12"/>
                <w:szCs w:val="12"/>
              </w:rPr>
            </w:pPr>
            <w:r w:rsidRPr="00F71F84">
              <w:rPr>
                <w:rFonts w:ascii="Times New Roman" w:eastAsia="Calibri" w:hAnsi="Times New Roman" w:cs="Times New Roman"/>
                <w:sz w:val="12"/>
                <w:szCs w:val="12"/>
              </w:rPr>
              <w:t>0</w:t>
            </w:r>
          </w:p>
        </w:tc>
        <w:tc>
          <w:tcPr>
            <w:tcW w:w="425" w:type="dxa"/>
            <w:tcBorders>
              <w:left w:val="nil"/>
              <w:right w:val="nil"/>
            </w:tcBorders>
            <w:noWrap/>
            <w:hideMark/>
          </w:tcPr>
          <w:p w:rsidR="00F71F84" w:rsidRPr="00F71F84" w:rsidRDefault="00F71F84" w:rsidP="00F71F84">
            <w:pPr>
              <w:tabs>
                <w:tab w:val="left" w:pos="284"/>
              </w:tabs>
              <w:rPr>
                <w:rFonts w:ascii="Times New Roman" w:eastAsia="Calibri" w:hAnsi="Times New Roman" w:cs="Times New Roman"/>
                <w:sz w:val="12"/>
                <w:szCs w:val="12"/>
              </w:rPr>
            </w:pPr>
            <w:r w:rsidRPr="00F71F84">
              <w:rPr>
                <w:rFonts w:ascii="Times New Roman" w:eastAsia="Calibri" w:hAnsi="Times New Roman" w:cs="Times New Roman"/>
                <w:sz w:val="12"/>
                <w:szCs w:val="12"/>
              </w:rPr>
              <w:t>00</w:t>
            </w:r>
          </w:p>
        </w:tc>
        <w:tc>
          <w:tcPr>
            <w:tcW w:w="567" w:type="dxa"/>
            <w:tcBorders>
              <w:left w:val="nil"/>
            </w:tcBorders>
            <w:noWrap/>
            <w:hideMark/>
          </w:tcPr>
          <w:p w:rsidR="00F71F84" w:rsidRPr="00F71F84" w:rsidRDefault="00F71F84" w:rsidP="00F71F84">
            <w:pPr>
              <w:tabs>
                <w:tab w:val="left" w:pos="284"/>
              </w:tabs>
              <w:rPr>
                <w:rFonts w:ascii="Times New Roman" w:eastAsia="Calibri" w:hAnsi="Times New Roman" w:cs="Times New Roman"/>
                <w:sz w:val="12"/>
                <w:szCs w:val="12"/>
              </w:rPr>
            </w:pPr>
            <w:r w:rsidRPr="00F71F84">
              <w:rPr>
                <w:rFonts w:ascii="Times New Roman" w:eastAsia="Calibri" w:hAnsi="Times New Roman" w:cs="Times New Roman"/>
                <w:sz w:val="12"/>
                <w:szCs w:val="12"/>
              </w:rPr>
              <w:t>00000</w:t>
            </w:r>
          </w:p>
        </w:tc>
        <w:tc>
          <w:tcPr>
            <w:tcW w:w="426" w:type="dxa"/>
            <w:noWrap/>
            <w:hideMark/>
          </w:tcPr>
          <w:p w:rsidR="00F71F84" w:rsidRPr="00F71F84" w:rsidRDefault="00F71F84" w:rsidP="00F71F84">
            <w:pPr>
              <w:tabs>
                <w:tab w:val="left" w:pos="284"/>
              </w:tabs>
              <w:rPr>
                <w:rFonts w:ascii="Times New Roman" w:eastAsia="Calibri" w:hAnsi="Times New Roman" w:cs="Times New Roman"/>
                <w:sz w:val="12"/>
                <w:szCs w:val="12"/>
              </w:rPr>
            </w:pPr>
            <w:r w:rsidRPr="00F71F84">
              <w:rPr>
                <w:rFonts w:ascii="Times New Roman" w:eastAsia="Calibri" w:hAnsi="Times New Roman" w:cs="Times New Roman"/>
                <w:sz w:val="12"/>
                <w:szCs w:val="12"/>
              </w:rPr>
              <w:t>850</w:t>
            </w:r>
          </w:p>
        </w:tc>
        <w:tc>
          <w:tcPr>
            <w:tcW w:w="567" w:type="dxa"/>
            <w:noWrap/>
            <w:hideMark/>
          </w:tcPr>
          <w:p w:rsidR="00F71F84" w:rsidRPr="00F71F84" w:rsidRDefault="00F71F84" w:rsidP="00F71F84">
            <w:pPr>
              <w:tabs>
                <w:tab w:val="left" w:pos="284"/>
              </w:tabs>
              <w:rPr>
                <w:rFonts w:ascii="Times New Roman" w:eastAsia="Calibri" w:hAnsi="Times New Roman" w:cs="Times New Roman"/>
                <w:sz w:val="12"/>
                <w:szCs w:val="12"/>
              </w:rPr>
            </w:pPr>
            <w:r w:rsidRPr="00F71F84">
              <w:rPr>
                <w:rFonts w:ascii="Times New Roman" w:eastAsia="Calibri" w:hAnsi="Times New Roman" w:cs="Times New Roman"/>
                <w:sz w:val="12"/>
                <w:szCs w:val="12"/>
              </w:rPr>
              <w:t>1</w:t>
            </w:r>
          </w:p>
        </w:tc>
        <w:tc>
          <w:tcPr>
            <w:tcW w:w="850" w:type="dxa"/>
            <w:noWrap/>
            <w:hideMark/>
          </w:tcPr>
          <w:p w:rsidR="00F71F84" w:rsidRPr="00F71F84" w:rsidRDefault="00F71F84" w:rsidP="00F71F84">
            <w:pPr>
              <w:tabs>
                <w:tab w:val="left" w:pos="284"/>
              </w:tabs>
              <w:rPr>
                <w:rFonts w:ascii="Times New Roman" w:eastAsia="Calibri" w:hAnsi="Times New Roman" w:cs="Times New Roman"/>
                <w:sz w:val="12"/>
                <w:szCs w:val="12"/>
              </w:rPr>
            </w:pPr>
            <w:r w:rsidRPr="00F71F84">
              <w:rPr>
                <w:rFonts w:ascii="Times New Roman" w:eastAsia="Calibri" w:hAnsi="Times New Roman" w:cs="Times New Roman"/>
                <w:sz w:val="12"/>
                <w:szCs w:val="12"/>
              </w:rPr>
              <w:t>0</w:t>
            </w:r>
          </w:p>
        </w:tc>
      </w:tr>
      <w:tr w:rsidR="00F71F84" w:rsidRPr="00F71F84" w:rsidTr="00F71F84">
        <w:trPr>
          <w:trHeight w:val="20"/>
        </w:trPr>
        <w:tc>
          <w:tcPr>
            <w:tcW w:w="2635" w:type="dxa"/>
            <w:hideMark/>
          </w:tcPr>
          <w:p w:rsidR="00F71F84" w:rsidRPr="00F71F84" w:rsidRDefault="00F71F84" w:rsidP="00F71F84">
            <w:pPr>
              <w:tabs>
                <w:tab w:val="left" w:pos="284"/>
              </w:tabs>
              <w:rPr>
                <w:rFonts w:ascii="Times New Roman" w:eastAsia="Calibri" w:hAnsi="Times New Roman" w:cs="Times New Roman"/>
                <w:bCs/>
                <w:sz w:val="12"/>
                <w:szCs w:val="12"/>
              </w:rPr>
            </w:pPr>
            <w:r w:rsidRPr="00F71F84">
              <w:rPr>
                <w:rFonts w:ascii="Times New Roman" w:eastAsia="Calibri" w:hAnsi="Times New Roman" w:cs="Times New Roman"/>
                <w:bCs/>
                <w:sz w:val="12"/>
                <w:szCs w:val="12"/>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519" w:type="dxa"/>
            <w:noWrap/>
            <w:hideMark/>
          </w:tcPr>
          <w:p w:rsidR="00F71F84" w:rsidRPr="00F71F84" w:rsidRDefault="00F71F84" w:rsidP="00F71F84">
            <w:pPr>
              <w:tabs>
                <w:tab w:val="left" w:pos="284"/>
              </w:tabs>
              <w:rPr>
                <w:rFonts w:ascii="Times New Roman" w:eastAsia="Calibri" w:hAnsi="Times New Roman" w:cs="Times New Roman"/>
                <w:bCs/>
                <w:sz w:val="12"/>
                <w:szCs w:val="12"/>
              </w:rPr>
            </w:pPr>
            <w:r w:rsidRPr="00F71F84">
              <w:rPr>
                <w:rFonts w:ascii="Times New Roman" w:eastAsia="Calibri" w:hAnsi="Times New Roman" w:cs="Times New Roman"/>
                <w:bCs/>
                <w:sz w:val="12"/>
                <w:szCs w:val="12"/>
              </w:rPr>
              <w:t>427</w:t>
            </w:r>
          </w:p>
        </w:tc>
        <w:tc>
          <w:tcPr>
            <w:tcW w:w="390" w:type="dxa"/>
            <w:hideMark/>
          </w:tcPr>
          <w:p w:rsidR="00F71F84" w:rsidRPr="00F71F84" w:rsidRDefault="00F71F84" w:rsidP="00F71F84">
            <w:pPr>
              <w:tabs>
                <w:tab w:val="left" w:pos="284"/>
              </w:tabs>
              <w:rPr>
                <w:rFonts w:ascii="Times New Roman" w:eastAsia="Calibri" w:hAnsi="Times New Roman" w:cs="Times New Roman"/>
                <w:bCs/>
                <w:sz w:val="12"/>
                <w:szCs w:val="12"/>
              </w:rPr>
            </w:pPr>
            <w:r w:rsidRPr="00F71F84">
              <w:rPr>
                <w:rFonts w:ascii="Times New Roman" w:eastAsia="Calibri" w:hAnsi="Times New Roman" w:cs="Times New Roman"/>
                <w:bCs/>
                <w:sz w:val="12"/>
                <w:szCs w:val="12"/>
              </w:rPr>
              <w:t>01</w:t>
            </w:r>
          </w:p>
        </w:tc>
        <w:tc>
          <w:tcPr>
            <w:tcW w:w="425" w:type="dxa"/>
            <w:hideMark/>
          </w:tcPr>
          <w:p w:rsidR="00F71F84" w:rsidRPr="00F71F84" w:rsidRDefault="00F71F84" w:rsidP="00F71F84">
            <w:pPr>
              <w:tabs>
                <w:tab w:val="left" w:pos="284"/>
              </w:tabs>
              <w:rPr>
                <w:rFonts w:ascii="Times New Roman" w:eastAsia="Calibri" w:hAnsi="Times New Roman" w:cs="Times New Roman"/>
                <w:bCs/>
                <w:sz w:val="12"/>
                <w:szCs w:val="12"/>
              </w:rPr>
            </w:pPr>
            <w:r w:rsidRPr="00F71F84">
              <w:rPr>
                <w:rFonts w:ascii="Times New Roman" w:eastAsia="Calibri" w:hAnsi="Times New Roman" w:cs="Times New Roman"/>
                <w:bCs/>
                <w:sz w:val="12"/>
                <w:szCs w:val="12"/>
              </w:rPr>
              <w:t>04</w:t>
            </w:r>
          </w:p>
        </w:tc>
        <w:tc>
          <w:tcPr>
            <w:tcW w:w="426" w:type="dxa"/>
            <w:tcBorders>
              <w:right w:val="nil"/>
            </w:tcBorders>
            <w:noWrap/>
            <w:hideMark/>
          </w:tcPr>
          <w:p w:rsidR="00F71F84" w:rsidRPr="00F71F84" w:rsidRDefault="00F71F84" w:rsidP="00F71F84">
            <w:pPr>
              <w:tabs>
                <w:tab w:val="left" w:pos="284"/>
              </w:tabs>
              <w:rPr>
                <w:rFonts w:ascii="Times New Roman" w:eastAsia="Calibri" w:hAnsi="Times New Roman" w:cs="Times New Roman"/>
                <w:bCs/>
                <w:sz w:val="12"/>
                <w:szCs w:val="12"/>
              </w:rPr>
            </w:pPr>
            <w:r w:rsidRPr="00F71F84">
              <w:rPr>
                <w:rFonts w:ascii="Times New Roman" w:eastAsia="Calibri" w:hAnsi="Times New Roman" w:cs="Times New Roman"/>
                <w:bCs/>
                <w:sz w:val="12"/>
                <w:szCs w:val="12"/>
              </w:rPr>
              <w:t>40</w:t>
            </w:r>
          </w:p>
        </w:tc>
        <w:tc>
          <w:tcPr>
            <w:tcW w:w="283" w:type="dxa"/>
            <w:tcBorders>
              <w:left w:val="nil"/>
              <w:right w:val="nil"/>
            </w:tcBorders>
            <w:noWrap/>
            <w:hideMark/>
          </w:tcPr>
          <w:p w:rsidR="00F71F84" w:rsidRPr="00F71F84" w:rsidRDefault="00F71F84" w:rsidP="00F71F84">
            <w:pPr>
              <w:tabs>
                <w:tab w:val="left" w:pos="284"/>
              </w:tabs>
              <w:rPr>
                <w:rFonts w:ascii="Times New Roman" w:eastAsia="Calibri" w:hAnsi="Times New Roman" w:cs="Times New Roman"/>
                <w:bCs/>
                <w:sz w:val="12"/>
                <w:szCs w:val="12"/>
              </w:rPr>
            </w:pPr>
            <w:r w:rsidRPr="00F71F84">
              <w:rPr>
                <w:rFonts w:ascii="Times New Roman" w:eastAsia="Calibri" w:hAnsi="Times New Roman" w:cs="Times New Roman"/>
                <w:bCs/>
                <w:sz w:val="12"/>
                <w:szCs w:val="12"/>
              </w:rPr>
              <w:t>0</w:t>
            </w:r>
          </w:p>
        </w:tc>
        <w:tc>
          <w:tcPr>
            <w:tcW w:w="425" w:type="dxa"/>
            <w:tcBorders>
              <w:left w:val="nil"/>
              <w:right w:val="nil"/>
            </w:tcBorders>
            <w:noWrap/>
            <w:hideMark/>
          </w:tcPr>
          <w:p w:rsidR="00F71F84" w:rsidRPr="00F71F84" w:rsidRDefault="00F71F84" w:rsidP="00F71F84">
            <w:pPr>
              <w:tabs>
                <w:tab w:val="left" w:pos="284"/>
              </w:tabs>
              <w:rPr>
                <w:rFonts w:ascii="Times New Roman" w:eastAsia="Calibri" w:hAnsi="Times New Roman" w:cs="Times New Roman"/>
                <w:bCs/>
                <w:sz w:val="12"/>
                <w:szCs w:val="12"/>
              </w:rPr>
            </w:pPr>
            <w:r w:rsidRPr="00F71F84">
              <w:rPr>
                <w:rFonts w:ascii="Times New Roman" w:eastAsia="Calibri" w:hAnsi="Times New Roman" w:cs="Times New Roman"/>
                <w:bCs/>
                <w:sz w:val="12"/>
                <w:szCs w:val="12"/>
              </w:rPr>
              <w:t>00</w:t>
            </w:r>
          </w:p>
        </w:tc>
        <w:tc>
          <w:tcPr>
            <w:tcW w:w="567" w:type="dxa"/>
            <w:tcBorders>
              <w:left w:val="nil"/>
            </w:tcBorders>
            <w:noWrap/>
            <w:hideMark/>
          </w:tcPr>
          <w:p w:rsidR="00F71F84" w:rsidRPr="00F71F84" w:rsidRDefault="00F71F84" w:rsidP="00F71F84">
            <w:pPr>
              <w:tabs>
                <w:tab w:val="left" w:pos="284"/>
              </w:tabs>
              <w:rPr>
                <w:rFonts w:ascii="Times New Roman" w:eastAsia="Calibri" w:hAnsi="Times New Roman" w:cs="Times New Roman"/>
                <w:bCs/>
                <w:sz w:val="12"/>
                <w:szCs w:val="12"/>
              </w:rPr>
            </w:pPr>
            <w:r w:rsidRPr="00F71F84">
              <w:rPr>
                <w:rFonts w:ascii="Times New Roman" w:eastAsia="Calibri" w:hAnsi="Times New Roman" w:cs="Times New Roman"/>
                <w:bCs/>
                <w:sz w:val="12"/>
                <w:szCs w:val="12"/>
              </w:rPr>
              <w:t>00000</w:t>
            </w:r>
          </w:p>
        </w:tc>
        <w:tc>
          <w:tcPr>
            <w:tcW w:w="426" w:type="dxa"/>
            <w:noWrap/>
            <w:hideMark/>
          </w:tcPr>
          <w:p w:rsidR="00F71F84" w:rsidRPr="00F71F84" w:rsidRDefault="00F71F84" w:rsidP="00F71F84">
            <w:pPr>
              <w:tabs>
                <w:tab w:val="left" w:pos="284"/>
              </w:tabs>
              <w:rPr>
                <w:rFonts w:ascii="Times New Roman" w:eastAsia="Calibri" w:hAnsi="Times New Roman" w:cs="Times New Roman"/>
                <w:bCs/>
                <w:sz w:val="12"/>
                <w:szCs w:val="12"/>
              </w:rPr>
            </w:pPr>
            <w:r w:rsidRPr="00F71F84">
              <w:rPr>
                <w:rFonts w:ascii="Times New Roman" w:eastAsia="Calibri" w:hAnsi="Times New Roman" w:cs="Times New Roman"/>
                <w:bCs/>
                <w:sz w:val="12"/>
                <w:szCs w:val="12"/>
              </w:rPr>
              <w:t> </w:t>
            </w:r>
          </w:p>
        </w:tc>
        <w:tc>
          <w:tcPr>
            <w:tcW w:w="567" w:type="dxa"/>
            <w:noWrap/>
            <w:hideMark/>
          </w:tcPr>
          <w:p w:rsidR="00F71F84" w:rsidRPr="00F71F84" w:rsidRDefault="00F71F84" w:rsidP="00F71F84">
            <w:pPr>
              <w:tabs>
                <w:tab w:val="left" w:pos="284"/>
              </w:tabs>
              <w:rPr>
                <w:rFonts w:ascii="Times New Roman" w:eastAsia="Calibri" w:hAnsi="Times New Roman" w:cs="Times New Roman"/>
                <w:bCs/>
                <w:sz w:val="12"/>
                <w:szCs w:val="12"/>
              </w:rPr>
            </w:pPr>
            <w:r w:rsidRPr="00F71F84">
              <w:rPr>
                <w:rFonts w:ascii="Times New Roman" w:eastAsia="Calibri" w:hAnsi="Times New Roman" w:cs="Times New Roman"/>
                <w:bCs/>
                <w:sz w:val="12"/>
                <w:szCs w:val="12"/>
              </w:rPr>
              <w:t>15</w:t>
            </w:r>
          </w:p>
        </w:tc>
        <w:tc>
          <w:tcPr>
            <w:tcW w:w="850" w:type="dxa"/>
            <w:noWrap/>
            <w:hideMark/>
          </w:tcPr>
          <w:p w:rsidR="00F71F84" w:rsidRPr="00F71F84" w:rsidRDefault="00F71F84" w:rsidP="00F71F84">
            <w:pPr>
              <w:tabs>
                <w:tab w:val="left" w:pos="284"/>
              </w:tabs>
              <w:rPr>
                <w:rFonts w:ascii="Times New Roman" w:eastAsia="Calibri" w:hAnsi="Times New Roman" w:cs="Times New Roman"/>
                <w:bCs/>
                <w:sz w:val="12"/>
                <w:szCs w:val="12"/>
              </w:rPr>
            </w:pPr>
            <w:r w:rsidRPr="00F71F84">
              <w:rPr>
                <w:rFonts w:ascii="Times New Roman" w:eastAsia="Calibri" w:hAnsi="Times New Roman" w:cs="Times New Roman"/>
                <w:bCs/>
                <w:sz w:val="12"/>
                <w:szCs w:val="12"/>
              </w:rPr>
              <w:t>0</w:t>
            </w:r>
          </w:p>
        </w:tc>
      </w:tr>
      <w:tr w:rsidR="00F71F84" w:rsidRPr="00F71F84" w:rsidTr="00F71F84">
        <w:trPr>
          <w:trHeight w:val="20"/>
        </w:trPr>
        <w:tc>
          <w:tcPr>
            <w:tcW w:w="2635" w:type="dxa"/>
            <w:hideMark/>
          </w:tcPr>
          <w:p w:rsidR="00F71F84" w:rsidRPr="00F71F84" w:rsidRDefault="00F71F84" w:rsidP="00F71F84">
            <w:pPr>
              <w:tabs>
                <w:tab w:val="left" w:pos="284"/>
              </w:tabs>
              <w:rPr>
                <w:rFonts w:ascii="Times New Roman" w:eastAsia="Calibri" w:hAnsi="Times New Roman" w:cs="Times New Roman"/>
                <w:sz w:val="12"/>
                <w:szCs w:val="12"/>
              </w:rPr>
            </w:pPr>
            <w:r w:rsidRPr="00F71F84">
              <w:rPr>
                <w:rFonts w:ascii="Times New Roman" w:eastAsia="Calibri" w:hAnsi="Times New Roman" w:cs="Times New Roman"/>
                <w:sz w:val="12"/>
                <w:szCs w:val="12"/>
              </w:rPr>
              <w:lastRenderedPageBreak/>
              <w:t>Иные межбюджетные трансферты</w:t>
            </w:r>
          </w:p>
        </w:tc>
        <w:tc>
          <w:tcPr>
            <w:tcW w:w="519" w:type="dxa"/>
            <w:noWrap/>
            <w:hideMark/>
          </w:tcPr>
          <w:p w:rsidR="00F71F84" w:rsidRPr="00F71F84" w:rsidRDefault="00F71F84" w:rsidP="00F71F84">
            <w:pPr>
              <w:tabs>
                <w:tab w:val="left" w:pos="284"/>
              </w:tabs>
              <w:rPr>
                <w:rFonts w:ascii="Times New Roman" w:eastAsia="Calibri" w:hAnsi="Times New Roman" w:cs="Times New Roman"/>
                <w:sz w:val="12"/>
                <w:szCs w:val="12"/>
              </w:rPr>
            </w:pPr>
            <w:r w:rsidRPr="00F71F84">
              <w:rPr>
                <w:rFonts w:ascii="Times New Roman" w:eastAsia="Calibri" w:hAnsi="Times New Roman" w:cs="Times New Roman"/>
                <w:sz w:val="12"/>
                <w:szCs w:val="12"/>
              </w:rPr>
              <w:t>427</w:t>
            </w:r>
          </w:p>
        </w:tc>
        <w:tc>
          <w:tcPr>
            <w:tcW w:w="390" w:type="dxa"/>
            <w:hideMark/>
          </w:tcPr>
          <w:p w:rsidR="00F71F84" w:rsidRPr="00F71F84" w:rsidRDefault="00F71F84" w:rsidP="00F71F84">
            <w:pPr>
              <w:tabs>
                <w:tab w:val="left" w:pos="284"/>
              </w:tabs>
              <w:rPr>
                <w:rFonts w:ascii="Times New Roman" w:eastAsia="Calibri" w:hAnsi="Times New Roman" w:cs="Times New Roman"/>
                <w:sz w:val="12"/>
                <w:szCs w:val="12"/>
              </w:rPr>
            </w:pPr>
            <w:r w:rsidRPr="00F71F84">
              <w:rPr>
                <w:rFonts w:ascii="Times New Roman" w:eastAsia="Calibri" w:hAnsi="Times New Roman" w:cs="Times New Roman"/>
                <w:sz w:val="12"/>
                <w:szCs w:val="12"/>
              </w:rPr>
              <w:t>01</w:t>
            </w:r>
          </w:p>
        </w:tc>
        <w:tc>
          <w:tcPr>
            <w:tcW w:w="425" w:type="dxa"/>
            <w:hideMark/>
          </w:tcPr>
          <w:p w:rsidR="00F71F84" w:rsidRPr="00F71F84" w:rsidRDefault="00F71F84" w:rsidP="00F71F84">
            <w:pPr>
              <w:tabs>
                <w:tab w:val="left" w:pos="284"/>
              </w:tabs>
              <w:rPr>
                <w:rFonts w:ascii="Times New Roman" w:eastAsia="Calibri" w:hAnsi="Times New Roman" w:cs="Times New Roman"/>
                <w:sz w:val="12"/>
                <w:szCs w:val="12"/>
              </w:rPr>
            </w:pPr>
            <w:r w:rsidRPr="00F71F84">
              <w:rPr>
                <w:rFonts w:ascii="Times New Roman" w:eastAsia="Calibri" w:hAnsi="Times New Roman" w:cs="Times New Roman"/>
                <w:sz w:val="12"/>
                <w:szCs w:val="12"/>
              </w:rPr>
              <w:t>04</w:t>
            </w:r>
          </w:p>
        </w:tc>
        <w:tc>
          <w:tcPr>
            <w:tcW w:w="426" w:type="dxa"/>
            <w:tcBorders>
              <w:right w:val="nil"/>
            </w:tcBorders>
            <w:noWrap/>
            <w:hideMark/>
          </w:tcPr>
          <w:p w:rsidR="00F71F84" w:rsidRPr="00F71F84" w:rsidRDefault="00F71F84" w:rsidP="00F71F84">
            <w:pPr>
              <w:tabs>
                <w:tab w:val="left" w:pos="284"/>
              </w:tabs>
              <w:rPr>
                <w:rFonts w:ascii="Times New Roman" w:eastAsia="Calibri" w:hAnsi="Times New Roman" w:cs="Times New Roman"/>
                <w:sz w:val="12"/>
                <w:szCs w:val="12"/>
              </w:rPr>
            </w:pPr>
            <w:r w:rsidRPr="00F71F84">
              <w:rPr>
                <w:rFonts w:ascii="Times New Roman" w:eastAsia="Calibri" w:hAnsi="Times New Roman" w:cs="Times New Roman"/>
                <w:sz w:val="12"/>
                <w:szCs w:val="12"/>
              </w:rPr>
              <w:t>40</w:t>
            </w:r>
          </w:p>
        </w:tc>
        <w:tc>
          <w:tcPr>
            <w:tcW w:w="283" w:type="dxa"/>
            <w:tcBorders>
              <w:left w:val="nil"/>
              <w:right w:val="nil"/>
            </w:tcBorders>
            <w:noWrap/>
            <w:hideMark/>
          </w:tcPr>
          <w:p w:rsidR="00F71F84" w:rsidRPr="00F71F84" w:rsidRDefault="00F71F84" w:rsidP="00F71F84">
            <w:pPr>
              <w:tabs>
                <w:tab w:val="left" w:pos="284"/>
              </w:tabs>
              <w:rPr>
                <w:rFonts w:ascii="Times New Roman" w:eastAsia="Calibri" w:hAnsi="Times New Roman" w:cs="Times New Roman"/>
                <w:sz w:val="12"/>
                <w:szCs w:val="12"/>
              </w:rPr>
            </w:pPr>
            <w:r w:rsidRPr="00F71F84">
              <w:rPr>
                <w:rFonts w:ascii="Times New Roman" w:eastAsia="Calibri" w:hAnsi="Times New Roman" w:cs="Times New Roman"/>
                <w:sz w:val="12"/>
                <w:szCs w:val="12"/>
              </w:rPr>
              <w:t>0</w:t>
            </w:r>
          </w:p>
        </w:tc>
        <w:tc>
          <w:tcPr>
            <w:tcW w:w="425" w:type="dxa"/>
            <w:tcBorders>
              <w:left w:val="nil"/>
              <w:right w:val="nil"/>
            </w:tcBorders>
            <w:noWrap/>
            <w:hideMark/>
          </w:tcPr>
          <w:p w:rsidR="00F71F84" w:rsidRPr="00F71F84" w:rsidRDefault="00F71F84" w:rsidP="00F71F84">
            <w:pPr>
              <w:tabs>
                <w:tab w:val="left" w:pos="284"/>
              </w:tabs>
              <w:rPr>
                <w:rFonts w:ascii="Times New Roman" w:eastAsia="Calibri" w:hAnsi="Times New Roman" w:cs="Times New Roman"/>
                <w:sz w:val="12"/>
                <w:szCs w:val="12"/>
              </w:rPr>
            </w:pPr>
            <w:r w:rsidRPr="00F71F84">
              <w:rPr>
                <w:rFonts w:ascii="Times New Roman" w:eastAsia="Calibri" w:hAnsi="Times New Roman" w:cs="Times New Roman"/>
                <w:sz w:val="12"/>
                <w:szCs w:val="12"/>
              </w:rPr>
              <w:t>00</w:t>
            </w:r>
          </w:p>
        </w:tc>
        <w:tc>
          <w:tcPr>
            <w:tcW w:w="567" w:type="dxa"/>
            <w:tcBorders>
              <w:left w:val="nil"/>
            </w:tcBorders>
            <w:noWrap/>
            <w:hideMark/>
          </w:tcPr>
          <w:p w:rsidR="00F71F84" w:rsidRPr="00F71F84" w:rsidRDefault="00F71F84" w:rsidP="00F71F84">
            <w:pPr>
              <w:tabs>
                <w:tab w:val="left" w:pos="284"/>
              </w:tabs>
              <w:rPr>
                <w:rFonts w:ascii="Times New Roman" w:eastAsia="Calibri" w:hAnsi="Times New Roman" w:cs="Times New Roman"/>
                <w:sz w:val="12"/>
                <w:szCs w:val="12"/>
              </w:rPr>
            </w:pPr>
            <w:r w:rsidRPr="00F71F84">
              <w:rPr>
                <w:rFonts w:ascii="Times New Roman" w:eastAsia="Calibri" w:hAnsi="Times New Roman" w:cs="Times New Roman"/>
                <w:sz w:val="12"/>
                <w:szCs w:val="12"/>
              </w:rPr>
              <w:t>00000</w:t>
            </w:r>
          </w:p>
        </w:tc>
        <w:tc>
          <w:tcPr>
            <w:tcW w:w="426" w:type="dxa"/>
            <w:noWrap/>
            <w:hideMark/>
          </w:tcPr>
          <w:p w:rsidR="00F71F84" w:rsidRPr="00F71F84" w:rsidRDefault="00F71F84" w:rsidP="00F71F84">
            <w:pPr>
              <w:tabs>
                <w:tab w:val="left" w:pos="284"/>
              </w:tabs>
              <w:rPr>
                <w:rFonts w:ascii="Times New Roman" w:eastAsia="Calibri" w:hAnsi="Times New Roman" w:cs="Times New Roman"/>
                <w:sz w:val="12"/>
                <w:szCs w:val="12"/>
              </w:rPr>
            </w:pPr>
            <w:r w:rsidRPr="00F71F84">
              <w:rPr>
                <w:rFonts w:ascii="Times New Roman" w:eastAsia="Calibri" w:hAnsi="Times New Roman" w:cs="Times New Roman"/>
                <w:sz w:val="12"/>
                <w:szCs w:val="12"/>
              </w:rPr>
              <w:t>540</w:t>
            </w:r>
          </w:p>
        </w:tc>
        <w:tc>
          <w:tcPr>
            <w:tcW w:w="567" w:type="dxa"/>
            <w:noWrap/>
            <w:hideMark/>
          </w:tcPr>
          <w:p w:rsidR="00F71F84" w:rsidRPr="00F71F84" w:rsidRDefault="00F71F84" w:rsidP="00F71F84">
            <w:pPr>
              <w:tabs>
                <w:tab w:val="left" w:pos="284"/>
              </w:tabs>
              <w:rPr>
                <w:rFonts w:ascii="Times New Roman" w:eastAsia="Calibri" w:hAnsi="Times New Roman" w:cs="Times New Roman"/>
                <w:sz w:val="12"/>
                <w:szCs w:val="12"/>
              </w:rPr>
            </w:pPr>
            <w:r w:rsidRPr="00F71F84">
              <w:rPr>
                <w:rFonts w:ascii="Times New Roman" w:eastAsia="Calibri" w:hAnsi="Times New Roman" w:cs="Times New Roman"/>
                <w:sz w:val="12"/>
                <w:szCs w:val="12"/>
              </w:rPr>
              <w:t>15</w:t>
            </w:r>
          </w:p>
        </w:tc>
        <w:tc>
          <w:tcPr>
            <w:tcW w:w="850" w:type="dxa"/>
            <w:noWrap/>
            <w:hideMark/>
          </w:tcPr>
          <w:p w:rsidR="00F71F84" w:rsidRPr="00F71F84" w:rsidRDefault="00F71F84" w:rsidP="00F71F84">
            <w:pPr>
              <w:tabs>
                <w:tab w:val="left" w:pos="284"/>
              </w:tabs>
              <w:rPr>
                <w:rFonts w:ascii="Times New Roman" w:eastAsia="Calibri" w:hAnsi="Times New Roman" w:cs="Times New Roman"/>
                <w:sz w:val="12"/>
                <w:szCs w:val="12"/>
              </w:rPr>
            </w:pPr>
            <w:r w:rsidRPr="00F71F84">
              <w:rPr>
                <w:rFonts w:ascii="Times New Roman" w:eastAsia="Calibri" w:hAnsi="Times New Roman" w:cs="Times New Roman"/>
                <w:sz w:val="12"/>
                <w:szCs w:val="12"/>
              </w:rPr>
              <w:t>0</w:t>
            </w:r>
          </w:p>
        </w:tc>
      </w:tr>
      <w:tr w:rsidR="00F71F84" w:rsidRPr="00F71F84" w:rsidTr="00F71F84">
        <w:trPr>
          <w:trHeight w:val="20"/>
        </w:trPr>
        <w:tc>
          <w:tcPr>
            <w:tcW w:w="2635" w:type="dxa"/>
            <w:hideMark/>
          </w:tcPr>
          <w:p w:rsidR="00F71F84" w:rsidRPr="00F71F84" w:rsidRDefault="00F71F84" w:rsidP="00F71F84">
            <w:pPr>
              <w:tabs>
                <w:tab w:val="left" w:pos="284"/>
              </w:tabs>
              <w:rPr>
                <w:rFonts w:ascii="Times New Roman" w:eastAsia="Calibri" w:hAnsi="Times New Roman" w:cs="Times New Roman"/>
                <w:bCs/>
                <w:sz w:val="12"/>
                <w:szCs w:val="12"/>
              </w:rPr>
            </w:pPr>
            <w:r w:rsidRPr="00F71F84">
              <w:rPr>
                <w:rFonts w:ascii="Times New Roman" w:eastAsia="Calibri" w:hAnsi="Times New Roman" w:cs="Times New Roman"/>
                <w:bCs/>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519" w:type="dxa"/>
            <w:noWrap/>
            <w:hideMark/>
          </w:tcPr>
          <w:p w:rsidR="00F71F84" w:rsidRPr="00F71F84" w:rsidRDefault="00F71F84" w:rsidP="00F71F84">
            <w:pPr>
              <w:tabs>
                <w:tab w:val="left" w:pos="284"/>
              </w:tabs>
              <w:rPr>
                <w:rFonts w:ascii="Times New Roman" w:eastAsia="Calibri" w:hAnsi="Times New Roman" w:cs="Times New Roman"/>
                <w:bCs/>
                <w:sz w:val="12"/>
                <w:szCs w:val="12"/>
              </w:rPr>
            </w:pPr>
            <w:r w:rsidRPr="00F71F84">
              <w:rPr>
                <w:rFonts w:ascii="Times New Roman" w:eastAsia="Calibri" w:hAnsi="Times New Roman" w:cs="Times New Roman"/>
                <w:bCs/>
                <w:sz w:val="12"/>
                <w:szCs w:val="12"/>
              </w:rPr>
              <w:t>427</w:t>
            </w:r>
          </w:p>
        </w:tc>
        <w:tc>
          <w:tcPr>
            <w:tcW w:w="390" w:type="dxa"/>
            <w:hideMark/>
          </w:tcPr>
          <w:p w:rsidR="00F71F84" w:rsidRPr="00F71F84" w:rsidRDefault="00F71F84" w:rsidP="00F71F84">
            <w:pPr>
              <w:tabs>
                <w:tab w:val="left" w:pos="284"/>
              </w:tabs>
              <w:rPr>
                <w:rFonts w:ascii="Times New Roman" w:eastAsia="Calibri" w:hAnsi="Times New Roman" w:cs="Times New Roman"/>
                <w:bCs/>
                <w:sz w:val="12"/>
                <w:szCs w:val="12"/>
              </w:rPr>
            </w:pPr>
            <w:r w:rsidRPr="00F71F84">
              <w:rPr>
                <w:rFonts w:ascii="Times New Roman" w:eastAsia="Calibri" w:hAnsi="Times New Roman" w:cs="Times New Roman"/>
                <w:bCs/>
                <w:sz w:val="12"/>
                <w:szCs w:val="12"/>
              </w:rPr>
              <w:t>01</w:t>
            </w:r>
          </w:p>
        </w:tc>
        <w:tc>
          <w:tcPr>
            <w:tcW w:w="425" w:type="dxa"/>
            <w:hideMark/>
          </w:tcPr>
          <w:p w:rsidR="00F71F84" w:rsidRPr="00F71F84" w:rsidRDefault="00F71F84" w:rsidP="00F71F84">
            <w:pPr>
              <w:tabs>
                <w:tab w:val="left" w:pos="284"/>
              </w:tabs>
              <w:rPr>
                <w:rFonts w:ascii="Times New Roman" w:eastAsia="Calibri" w:hAnsi="Times New Roman" w:cs="Times New Roman"/>
                <w:bCs/>
                <w:sz w:val="12"/>
                <w:szCs w:val="12"/>
              </w:rPr>
            </w:pPr>
            <w:r w:rsidRPr="00F71F84">
              <w:rPr>
                <w:rFonts w:ascii="Times New Roman" w:eastAsia="Calibri" w:hAnsi="Times New Roman" w:cs="Times New Roman"/>
                <w:bCs/>
                <w:sz w:val="12"/>
                <w:szCs w:val="12"/>
              </w:rPr>
              <w:t>06</w:t>
            </w:r>
          </w:p>
        </w:tc>
        <w:tc>
          <w:tcPr>
            <w:tcW w:w="426" w:type="dxa"/>
            <w:tcBorders>
              <w:right w:val="nil"/>
            </w:tcBorders>
            <w:noWrap/>
            <w:hideMark/>
          </w:tcPr>
          <w:p w:rsidR="00F71F84" w:rsidRPr="00F71F84" w:rsidRDefault="00F71F84" w:rsidP="00F71F84">
            <w:pPr>
              <w:tabs>
                <w:tab w:val="left" w:pos="284"/>
              </w:tabs>
              <w:rPr>
                <w:rFonts w:ascii="Times New Roman" w:eastAsia="Calibri" w:hAnsi="Times New Roman" w:cs="Times New Roman"/>
                <w:bCs/>
                <w:sz w:val="12"/>
                <w:szCs w:val="12"/>
              </w:rPr>
            </w:pPr>
            <w:r w:rsidRPr="00F71F84">
              <w:rPr>
                <w:rFonts w:ascii="Times New Roman" w:eastAsia="Calibri" w:hAnsi="Times New Roman" w:cs="Times New Roman"/>
                <w:bCs/>
                <w:sz w:val="12"/>
                <w:szCs w:val="12"/>
              </w:rPr>
              <w:t> </w:t>
            </w:r>
          </w:p>
        </w:tc>
        <w:tc>
          <w:tcPr>
            <w:tcW w:w="283" w:type="dxa"/>
            <w:tcBorders>
              <w:left w:val="nil"/>
              <w:right w:val="nil"/>
            </w:tcBorders>
            <w:noWrap/>
            <w:hideMark/>
          </w:tcPr>
          <w:p w:rsidR="00F71F84" w:rsidRPr="00F71F84" w:rsidRDefault="00F71F84" w:rsidP="00F71F84">
            <w:pPr>
              <w:tabs>
                <w:tab w:val="left" w:pos="284"/>
              </w:tabs>
              <w:rPr>
                <w:rFonts w:ascii="Times New Roman" w:eastAsia="Calibri" w:hAnsi="Times New Roman" w:cs="Times New Roman"/>
                <w:bCs/>
                <w:sz w:val="12"/>
                <w:szCs w:val="12"/>
              </w:rPr>
            </w:pPr>
            <w:r w:rsidRPr="00F71F84">
              <w:rPr>
                <w:rFonts w:ascii="Times New Roman" w:eastAsia="Calibri" w:hAnsi="Times New Roman" w:cs="Times New Roman"/>
                <w:bCs/>
                <w:sz w:val="12"/>
                <w:szCs w:val="12"/>
              </w:rPr>
              <w:t> </w:t>
            </w:r>
          </w:p>
        </w:tc>
        <w:tc>
          <w:tcPr>
            <w:tcW w:w="425" w:type="dxa"/>
            <w:tcBorders>
              <w:left w:val="nil"/>
              <w:right w:val="nil"/>
            </w:tcBorders>
            <w:noWrap/>
            <w:hideMark/>
          </w:tcPr>
          <w:p w:rsidR="00F71F84" w:rsidRPr="00F71F84" w:rsidRDefault="00F71F84" w:rsidP="00F71F84">
            <w:pPr>
              <w:tabs>
                <w:tab w:val="left" w:pos="284"/>
              </w:tabs>
              <w:rPr>
                <w:rFonts w:ascii="Times New Roman" w:eastAsia="Calibri" w:hAnsi="Times New Roman" w:cs="Times New Roman"/>
                <w:bCs/>
                <w:sz w:val="12"/>
                <w:szCs w:val="12"/>
              </w:rPr>
            </w:pPr>
            <w:r w:rsidRPr="00F71F84">
              <w:rPr>
                <w:rFonts w:ascii="Times New Roman" w:eastAsia="Calibri" w:hAnsi="Times New Roman" w:cs="Times New Roman"/>
                <w:bCs/>
                <w:sz w:val="12"/>
                <w:szCs w:val="12"/>
              </w:rPr>
              <w:t> </w:t>
            </w:r>
          </w:p>
        </w:tc>
        <w:tc>
          <w:tcPr>
            <w:tcW w:w="567" w:type="dxa"/>
            <w:tcBorders>
              <w:left w:val="nil"/>
            </w:tcBorders>
            <w:noWrap/>
            <w:hideMark/>
          </w:tcPr>
          <w:p w:rsidR="00F71F84" w:rsidRPr="00F71F84" w:rsidRDefault="00F71F84" w:rsidP="00F71F84">
            <w:pPr>
              <w:tabs>
                <w:tab w:val="left" w:pos="284"/>
              </w:tabs>
              <w:rPr>
                <w:rFonts w:ascii="Times New Roman" w:eastAsia="Calibri" w:hAnsi="Times New Roman" w:cs="Times New Roman"/>
                <w:bCs/>
                <w:sz w:val="12"/>
                <w:szCs w:val="12"/>
              </w:rPr>
            </w:pPr>
            <w:r w:rsidRPr="00F71F84">
              <w:rPr>
                <w:rFonts w:ascii="Times New Roman" w:eastAsia="Calibri" w:hAnsi="Times New Roman" w:cs="Times New Roman"/>
                <w:bCs/>
                <w:sz w:val="12"/>
                <w:szCs w:val="12"/>
              </w:rPr>
              <w:t> </w:t>
            </w:r>
          </w:p>
        </w:tc>
        <w:tc>
          <w:tcPr>
            <w:tcW w:w="426" w:type="dxa"/>
            <w:noWrap/>
            <w:hideMark/>
          </w:tcPr>
          <w:p w:rsidR="00F71F84" w:rsidRPr="00F71F84" w:rsidRDefault="00F71F84" w:rsidP="00F71F84">
            <w:pPr>
              <w:tabs>
                <w:tab w:val="left" w:pos="284"/>
              </w:tabs>
              <w:rPr>
                <w:rFonts w:ascii="Times New Roman" w:eastAsia="Calibri" w:hAnsi="Times New Roman" w:cs="Times New Roman"/>
                <w:bCs/>
                <w:sz w:val="12"/>
                <w:szCs w:val="12"/>
              </w:rPr>
            </w:pPr>
            <w:r w:rsidRPr="00F71F84">
              <w:rPr>
                <w:rFonts w:ascii="Times New Roman" w:eastAsia="Calibri" w:hAnsi="Times New Roman" w:cs="Times New Roman"/>
                <w:bCs/>
                <w:sz w:val="12"/>
                <w:szCs w:val="12"/>
              </w:rPr>
              <w:t> </w:t>
            </w:r>
          </w:p>
        </w:tc>
        <w:tc>
          <w:tcPr>
            <w:tcW w:w="567" w:type="dxa"/>
            <w:noWrap/>
            <w:hideMark/>
          </w:tcPr>
          <w:p w:rsidR="00F71F84" w:rsidRPr="00F71F84" w:rsidRDefault="00F71F84" w:rsidP="00F71F84">
            <w:pPr>
              <w:tabs>
                <w:tab w:val="left" w:pos="284"/>
              </w:tabs>
              <w:rPr>
                <w:rFonts w:ascii="Times New Roman" w:eastAsia="Calibri" w:hAnsi="Times New Roman" w:cs="Times New Roman"/>
                <w:bCs/>
                <w:sz w:val="12"/>
                <w:szCs w:val="12"/>
              </w:rPr>
            </w:pPr>
            <w:r w:rsidRPr="00F71F84">
              <w:rPr>
                <w:rFonts w:ascii="Times New Roman" w:eastAsia="Calibri" w:hAnsi="Times New Roman" w:cs="Times New Roman"/>
                <w:bCs/>
                <w:sz w:val="12"/>
                <w:szCs w:val="12"/>
              </w:rPr>
              <w:t>14</w:t>
            </w:r>
          </w:p>
        </w:tc>
        <w:tc>
          <w:tcPr>
            <w:tcW w:w="850" w:type="dxa"/>
            <w:noWrap/>
            <w:hideMark/>
          </w:tcPr>
          <w:p w:rsidR="00F71F84" w:rsidRPr="00F71F84" w:rsidRDefault="00F71F84" w:rsidP="00F71F84">
            <w:pPr>
              <w:tabs>
                <w:tab w:val="left" w:pos="284"/>
              </w:tabs>
              <w:rPr>
                <w:rFonts w:ascii="Times New Roman" w:eastAsia="Calibri" w:hAnsi="Times New Roman" w:cs="Times New Roman"/>
                <w:bCs/>
                <w:sz w:val="12"/>
                <w:szCs w:val="12"/>
              </w:rPr>
            </w:pPr>
            <w:r w:rsidRPr="00F71F84">
              <w:rPr>
                <w:rFonts w:ascii="Times New Roman" w:eastAsia="Calibri" w:hAnsi="Times New Roman" w:cs="Times New Roman"/>
                <w:bCs/>
                <w:sz w:val="12"/>
                <w:szCs w:val="12"/>
              </w:rPr>
              <w:t>0</w:t>
            </w:r>
          </w:p>
        </w:tc>
      </w:tr>
      <w:tr w:rsidR="00F71F84" w:rsidRPr="00F71F84" w:rsidTr="00F71F84">
        <w:trPr>
          <w:trHeight w:val="20"/>
        </w:trPr>
        <w:tc>
          <w:tcPr>
            <w:tcW w:w="2635" w:type="dxa"/>
            <w:hideMark/>
          </w:tcPr>
          <w:p w:rsidR="00F71F84" w:rsidRPr="00F71F84" w:rsidRDefault="00F71F84" w:rsidP="00F71F84">
            <w:pPr>
              <w:tabs>
                <w:tab w:val="left" w:pos="284"/>
              </w:tabs>
              <w:rPr>
                <w:rFonts w:ascii="Times New Roman" w:eastAsia="Calibri" w:hAnsi="Times New Roman" w:cs="Times New Roman"/>
                <w:bCs/>
                <w:sz w:val="12"/>
                <w:szCs w:val="12"/>
              </w:rPr>
            </w:pPr>
            <w:r w:rsidRPr="00F71F84">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519" w:type="dxa"/>
            <w:noWrap/>
            <w:hideMark/>
          </w:tcPr>
          <w:p w:rsidR="00F71F84" w:rsidRPr="00F71F84" w:rsidRDefault="00F71F84" w:rsidP="00F71F84">
            <w:pPr>
              <w:tabs>
                <w:tab w:val="left" w:pos="284"/>
              </w:tabs>
              <w:rPr>
                <w:rFonts w:ascii="Times New Roman" w:eastAsia="Calibri" w:hAnsi="Times New Roman" w:cs="Times New Roman"/>
                <w:bCs/>
                <w:sz w:val="12"/>
                <w:szCs w:val="12"/>
              </w:rPr>
            </w:pPr>
            <w:r w:rsidRPr="00F71F84">
              <w:rPr>
                <w:rFonts w:ascii="Times New Roman" w:eastAsia="Calibri" w:hAnsi="Times New Roman" w:cs="Times New Roman"/>
                <w:bCs/>
                <w:sz w:val="12"/>
                <w:szCs w:val="12"/>
              </w:rPr>
              <w:t>427</w:t>
            </w:r>
          </w:p>
        </w:tc>
        <w:tc>
          <w:tcPr>
            <w:tcW w:w="390" w:type="dxa"/>
            <w:hideMark/>
          </w:tcPr>
          <w:p w:rsidR="00F71F84" w:rsidRPr="00F71F84" w:rsidRDefault="00F71F84" w:rsidP="00F71F84">
            <w:pPr>
              <w:tabs>
                <w:tab w:val="left" w:pos="284"/>
              </w:tabs>
              <w:rPr>
                <w:rFonts w:ascii="Times New Roman" w:eastAsia="Calibri" w:hAnsi="Times New Roman" w:cs="Times New Roman"/>
                <w:bCs/>
                <w:sz w:val="12"/>
                <w:szCs w:val="12"/>
              </w:rPr>
            </w:pPr>
            <w:r w:rsidRPr="00F71F84">
              <w:rPr>
                <w:rFonts w:ascii="Times New Roman" w:eastAsia="Calibri" w:hAnsi="Times New Roman" w:cs="Times New Roman"/>
                <w:bCs/>
                <w:sz w:val="12"/>
                <w:szCs w:val="12"/>
              </w:rPr>
              <w:t>01</w:t>
            </w:r>
          </w:p>
        </w:tc>
        <w:tc>
          <w:tcPr>
            <w:tcW w:w="425" w:type="dxa"/>
            <w:hideMark/>
          </w:tcPr>
          <w:p w:rsidR="00F71F84" w:rsidRPr="00F71F84" w:rsidRDefault="00F71F84" w:rsidP="00F71F84">
            <w:pPr>
              <w:tabs>
                <w:tab w:val="left" w:pos="284"/>
              </w:tabs>
              <w:rPr>
                <w:rFonts w:ascii="Times New Roman" w:eastAsia="Calibri" w:hAnsi="Times New Roman" w:cs="Times New Roman"/>
                <w:bCs/>
                <w:sz w:val="12"/>
                <w:szCs w:val="12"/>
              </w:rPr>
            </w:pPr>
            <w:r w:rsidRPr="00F71F84">
              <w:rPr>
                <w:rFonts w:ascii="Times New Roman" w:eastAsia="Calibri" w:hAnsi="Times New Roman" w:cs="Times New Roman"/>
                <w:bCs/>
                <w:sz w:val="12"/>
                <w:szCs w:val="12"/>
              </w:rPr>
              <w:t>06</w:t>
            </w:r>
          </w:p>
        </w:tc>
        <w:tc>
          <w:tcPr>
            <w:tcW w:w="426" w:type="dxa"/>
            <w:tcBorders>
              <w:right w:val="nil"/>
            </w:tcBorders>
            <w:noWrap/>
            <w:hideMark/>
          </w:tcPr>
          <w:p w:rsidR="00F71F84" w:rsidRPr="00F71F84" w:rsidRDefault="00F71F84" w:rsidP="00F71F84">
            <w:pPr>
              <w:tabs>
                <w:tab w:val="left" w:pos="284"/>
              </w:tabs>
              <w:rPr>
                <w:rFonts w:ascii="Times New Roman" w:eastAsia="Calibri" w:hAnsi="Times New Roman" w:cs="Times New Roman"/>
                <w:bCs/>
                <w:sz w:val="12"/>
                <w:szCs w:val="12"/>
              </w:rPr>
            </w:pPr>
            <w:r w:rsidRPr="00F71F84">
              <w:rPr>
                <w:rFonts w:ascii="Times New Roman" w:eastAsia="Calibri" w:hAnsi="Times New Roman" w:cs="Times New Roman"/>
                <w:bCs/>
                <w:sz w:val="12"/>
                <w:szCs w:val="12"/>
              </w:rPr>
              <w:t>38</w:t>
            </w:r>
          </w:p>
        </w:tc>
        <w:tc>
          <w:tcPr>
            <w:tcW w:w="283" w:type="dxa"/>
            <w:tcBorders>
              <w:left w:val="nil"/>
              <w:right w:val="nil"/>
            </w:tcBorders>
            <w:noWrap/>
            <w:hideMark/>
          </w:tcPr>
          <w:p w:rsidR="00F71F84" w:rsidRPr="00F71F84" w:rsidRDefault="00F71F84" w:rsidP="00F71F84">
            <w:pPr>
              <w:tabs>
                <w:tab w:val="left" w:pos="284"/>
              </w:tabs>
              <w:rPr>
                <w:rFonts w:ascii="Times New Roman" w:eastAsia="Calibri" w:hAnsi="Times New Roman" w:cs="Times New Roman"/>
                <w:bCs/>
                <w:sz w:val="12"/>
                <w:szCs w:val="12"/>
              </w:rPr>
            </w:pPr>
            <w:r w:rsidRPr="00F71F84">
              <w:rPr>
                <w:rFonts w:ascii="Times New Roman" w:eastAsia="Calibri" w:hAnsi="Times New Roman" w:cs="Times New Roman"/>
                <w:bCs/>
                <w:sz w:val="12"/>
                <w:szCs w:val="12"/>
              </w:rPr>
              <w:t>0</w:t>
            </w:r>
          </w:p>
        </w:tc>
        <w:tc>
          <w:tcPr>
            <w:tcW w:w="425" w:type="dxa"/>
            <w:tcBorders>
              <w:left w:val="nil"/>
              <w:right w:val="nil"/>
            </w:tcBorders>
            <w:noWrap/>
            <w:hideMark/>
          </w:tcPr>
          <w:p w:rsidR="00F71F84" w:rsidRPr="00F71F84" w:rsidRDefault="00F71F84" w:rsidP="00F71F84">
            <w:pPr>
              <w:tabs>
                <w:tab w:val="left" w:pos="284"/>
              </w:tabs>
              <w:rPr>
                <w:rFonts w:ascii="Times New Roman" w:eastAsia="Calibri" w:hAnsi="Times New Roman" w:cs="Times New Roman"/>
                <w:bCs/>
                <w:sz w:val="12"/>
                <w:szCs w:val="12"/>
              </w:rPr>
            </w:pPr>
            <w:r w:rsidRPr="00F71F84">
              <w:rPr>
                <w:rFonts w:ascii="Times New Roman" w:eastAsia="Calibri" w:hAnsi="Times New Roman" w:cs="Times New Roman"/>
                <w:bCs/>
                <w:sz w:val="12"/>
                <w:szCs w:val="12"/>
              </w:rPr>
              <w:t>00</w:t>
            </w:r>
          </w:p>
        </w:tc>
        <w:tc>
          <w:tcPr>
            <w:tcW w:w="567" w:type="dxa"/>
            <w:tcBorders>
              <w:left w:val="nil"/>
            </w:tcBorders>
            <w:noWrap/>
            <w:hideMark/>
          </w:tcPr>
          <w:p w:rsidR="00F71F84" w:rsidRPr="00F71F84" w:rsidRDefault="00F71F84" w:rsidP="00F71F84">
            <w:pPr>
              <w:tabs>
                <w:tab w:val="left" w:pos="284"/>
              </w:tabs>
              <w:rPr>
                <w:rFonts w:ascii="Times New Roman" w:eastAsia="Calibri" w:hAnsi="Times New Roman" w:cs="Times New Roman"/>
                <w:bCs/>
                <w:sz w:val="12"/>
                <w:szCs w:val="12"/>
              </w:rPr>
            </w:pPr>
            <w:r w:rsidRPr="00F71F84">
              <w:rPr>
                <w:rFonts w:ascii="Times New Roman" w:eastAsia="Calibri" w:hAnsi="Times New Roman" w:cs="Times New Roman"/>
                <w:bCs/>
                <w:sz w:val="12"/>
                <w:szCs w:val="12"/>
              </w:rPr>
              <w:t>00000</w:t>
            </w:r>
          </w:p>
        </w:tc>
        <w:tc>
          <w:tcPr>
            <w:tcW w:w="426" w:type="dxa"/>
            <w:noWrap/>
            <w:hideMark/>
          </w:tcPr>
          <w:p w:rsidR="00F71F84" w:rsidRPr="00F71F84" w:rsidRDefault="00F71F84" w:rsidP="00F71F84">
            <w:pPr>
              <w:tabs>
                <w:tab w:val="left" w:pos="284"/>
              </w:tabs>
              <w:rPr>
                <w:rFonts w:ascii="Times New Roman" w:eastAsia="Calibri" w:hAnsi="Times New Roman" w:cs="Times New Roman"/>
                <w:bCs/>
                <w:sz w:val="12"/>
                <w:szCs w:val="12"/>
              </w:rPr>
            </w:pPr>
            <w:r w:rsidRPr="00F71F84">
              <w:rPr>
                <w:rFonts w:ascii="Times New Roman" w:eastAsia="Calibri" w:hAnsi="Times New Roman" w:cs="Times New Roman"/>
                <w:bCs/>
                <w:sz w:val="12"/>
                <w:szCs w:val="12"/>
              </w:rPr>
              <w:t> </w:t>
            </w:r>
          </w:p>
        </w:tc>
        <w:tc>
          <w:tcPr>
            <w:tcW w:w="567" w:type="dxa"/>
            <w:noWrap/>
            <w:hideMark/>
          </w:tcPr>
          <w:p w:rsidR="00F71F84" w:rsidRPr="00F71F84" w:rsidRDefault="00F71F84" w:rsidP="00F71F84">
            <w:pPr>
              <w:tabs>
                <w:tab w:val="left" w:pos="284"/>
              </w:tabs>
              <w:rPr>
                <w:rFonts w:ascii="Times New Roman" w:eastAsia="Calibri" w:hAnsi="Times New Roman" w:cs="Times New Roman"/>
                <w:bCs/>
                <w:sz w:val="12"/>
                <w:szCs w:val="12"/>
              </w:rPr>
            </w:pPr>
            <w:r w:rsidRPr="00F71F84">
              <w:rPr>
                <w:rFonts w:ascii="Times New Roman" w:eastAsia="Calibri" w:hAnsi="Times New Roman" w:cs="Times New Roman"/>
                <w:bCs/>
                <w:sz w:val="12"/>
                <w:szCs w:val="12"/>
              </w:rPr>
              <w:t>14</w:t>
            </w:r>
          </w:p>
        </w:tc>
        <w:tc>
          <w:tcPr>
            <w:tcW w:w="850" w:type="dxa"/>
            <w:noWrap/>
            <w:hideMark/>
          </w:tcPr>
          <w:p w:rsidR="00F71F84" w:rsidRPr="00F71F84" w:rsidRDefault="00F71F84" w:rsidP="00F71F84">
            <w:pPr>
              <w:tabs>
                <w:tab w:val="left" w:pos="284"/>
              </w:tabs>
              <w:rPr>
                <w:rFonts w:ascii="Times New Roman" w:eastAsia="Calibri" w:hAnsi="Times New Roman" w:cs="Times New Roman"/>
                <w:bCs/>
                <w:sz w:val="12"/>
                <w:szCs w:val="12"/>
              </w:rPr>
            </w:pPr>
            <w:r w:rsidRPr="00F71F84">
              <w:rPr>
                <w:rFonts w:ascii="Times New Roman" w:eastAsia="Calibri" w:hAnsi="Times New Roman" w:cs="Times New Roman"/>
                <w:bCs/>
                <w:sz w:val="12"/>
                <w:szCs w:val="12"/>
              </w:rPr>
              <w:t>0</w:t>
            </w:r>
          </w:p>
        </w:tc>
      </w:tr>
      <w:tr w:rsidR="00F71F84" w:rsidRPr="00F71F84" w:rsidTr="00F71F84">
        <w:trPr>
          <w:trHeight w:val="20"/>
        </w:trPr>
        <w:tc>
          <w:tcPr>
            <w:tcW w:w="2635" w:type="dxa"/>
            <w:hideMark/>
          </w:tcPr>
          <w:p w:rsidR="00F71F84" w:rsidRPr="00F71F84" w:rsidRDefault="00F71F84" w:rsidP="00F71F84">
            <w:pPr>
              <w:tabs>
                <w:tab w:val="left" w:pos="284"/>
              </w:tabs>
              <w:rPr>
                <w:rFonts w:ascii="Times New Roman" w:eastAsia="Calibri" w:hAnsi="Times New Roman" w:cs="Times New Roman"/>
                <w:sz w:val="12"/>
                <w:szCs w:val="12"/>
              </w:rPr>
            </w:pPr>
            <w:r w:rsidRPr="00F71F84">
              <w:rPr>
                <w:rFonts w:ascii="Times New Roman" w:eastAsia="Calibri" w:hAnsi="Times New Roman" w:cs="Times New Roman"/>
                <w:sz w:val="12"/>
                <w:szCs w:val="12"/>
              </w:rPr>
              <w:t>Иные межбюджетные трансферты</w:t>
            </w:r>
          </w:p>
        </w:tc>
        <w:tc>
          <w:tcPr>
            <w:tcW w:w="519" w:type="dxa"/>
            <w:noWrap/>
            <w:hideMark/>
          </w:tcPr>
          <w:p w:rsidR="00F71F84" w:rsidRPr="00F71F84" w:rsidRDefault="00F71F84" w:rsidP="00F71F84">
            <w:pPr>
              <w:tabs>
                <w:tab w:val="left" w:pos="284"/>
              </w:tabs>
              <w:rPr>
                <w:rFonts w:ascii="Times New Roman" w:eastAsia="Calibri" w:hAnsi="Times New Roman" w:cs="Times New Roman"/>
                <w:sz w:val="12"/>
                <w:szCs w:val="12"/>
              </w:rPr>
            </w:pPr>
            <w:r w:rsidRPr="00F71F84">
              <w:rPr>
                <w:rFonts w:ascii="Times New Roman" w:eastAsia="Calibri" w:hAnsi="Times New Roman" w:cs="Times New Roman"/>
                <w:sz w:val="12"/>
                <w:szCs w:val="12"/>
              </w:rPr>
              <w:t>427</w:t>
            </w:r>
          </w:p>
        </w:tc>
        <w:tc>
          <w:tcPr>
            <w:tcW w:w="390" w:type="dxa"/>
            <w:hideMark/>
          </w:tcPr>
          <w:p w:rsidR="00F71F84" w:rsidRPr="00F71F84" w:rsidRDefault="00F71F84" w:rsidP="00F71F84">
            <w:pPr>
              <w:tabs>
                <w:tab w:val="left" w:pos="284"/>
              </w:tabs>
              <w:rPr>
                <w:rFonts w:ascii="Times New Roman" w:eastAsia="Calibri" w:hAnsi="Times New Roman" w:cs="Times New Roman"/>
                <w:sz w:val="12"/>
                <w:szCs w:val="12"/>
              </w:rPr>
            </w:pPr>
            <w:r w:rsidRPr="00F71F84">
              <w:rPr>
                <w:rFonts w:ascii="Times New Roman" w:eastAsia="Calibri" w:hAnsi="Times New Roman" w:cs="Times New Roman"/>
                <w:sz w:val="12"/>
                <w:szCs w:val="12"/>
              </w:rPr>
              <w:t>01</w:t>
            </w:r>
          </w:p>
        </w:tc>
        <w:tc>
          <w:tcPr>
            <w:tcW w:w="425" w:type="dxa"/>
            <w:hideMark/>
          </w:tcPr>
          <w:p w:rsidR="00F71F84" w:rsidRPr="00F71F84" w:rsidRDefault="00F71F84" w:rsidP="00F71F84">
            <w:pPr>
              <w:tabs>
                <w:tab w:val="left" w:pos="284"/>
              </w:tabs>
              <w:rPr>
                <w:rFonts w:ascii="Times New Roman" w:eastAsia="Calibri" w:hAnsi="Times New Roman" w:cs="Times New Roman"/>
                <w:sz w:val="12"/>
                <w:szCs w:val="12"/>
              </w:rPr>
            </w:pPr>
            <w:r w:rsidRPr="00F71F84">
              <w:rPr>
                <w:rFonts w:ascii="Times New Roman" w:eastAsia="Calibri" w:hAnsi="Times New Roman" w:cs="Times New Roman"/>
                <w:sz w:val="12"/>
                <w:szCs w:val="12"/>
              </w:rPr>
              <w:t>06</w:t>
            </w:r>
          </w:p>
        </w:tc>
        <w:tc>
          <w:tcPr>
            <w:tcW w:w="426" w:type="dxa"/>
            <w:tcBorders>
              <w:right w:val="nil"/>
            </w:tcBorders>
            <w:noWrap/>
            <w:hideMark/>
          </w:tcPr>
          <w:p w:rsidR="00F71F84" w:rsidRPr="00F71F84" w:rsidRDefault="00F71F84" w:rsidP="00F71F84">
            <w:pPr>
              <w:tabs>
                <w:tab w:val="left" w:pos="284"/>
              </w:tabs>
              <w:rPr>
                <w:rFonts w:ascii="Times New Roman" w:eastAsia="Calibri" w:hAnsi="Times New Roman" w:cs="Times New Roman"/>
                <w:sz w:val="12"/>
                <w:szCs w:val="12"/>
              </w:rPr>
            </w:pPr>
            <w:r w:rsidRPr="00F71F84">
              <w:rPr>
                <w:rFonts w:ascii="Times New Roman" w:eastAsia="Calibri" w:hAnsi="Times New Roman" w:cs="Times New Roman"/>
                <w:sz w:val="12"/>
                <w:szCs w:val="12"/>
              </w:rPr>
              <w:t>38</w:t>
            </w:r>
          </w:p>
        </w:tc>
        <w:tc>
          <w:tcPr>
            <w:tcW w:w="283" w:type="dxa"/>
            <w:tcBorders>
              <w:left w:val="nil"/>
              <w:right w:val="nil"/>
            </w:tcBorders>
            <w:noWrap/>
            <w:hideMark/>
          </w:tcPr>
          <w:p w:rsidR="00F71F84" w:rsidRPr="00F71F84" w:rsidRDefault="00F71F84" w:rsidP="00F71F84">
            <w:pPr>
              <w:tabs>
                <w:tab w:val="left" w:pos="284"/>
              </w:tabs>
              <w:rPr>
                <w:rFonts w:ascii="Times New Roman" w:eastAsia="Calibri" w:hAnsi="Times New Roman" w:cs="Times New Roman"/>
                <w:sz w:val="12"/>
                <w:szCs w:val="12"/>
              </w:rPr>
            </w:pPr>
            <w:r w:rsidRPr="00F71F84">
              <w:rPr>
                <w:rFonts w:ascii="Times New Roman" w:eastAsia="Calibri" w:hAnsi="Times New Roman" w:cs="Times New Roman"/>
                <w:sz w:val="12"/>
                <w:szCs w:val="12"/>
              </w:rPr>
              <w:t>0</w:t>
            </w:r>
          </w:p>
        </w:tc>
        <w:tc>
          <w:tcPr>
            <w:tcW w:w="425" w:type="dxa"/>
            <w:tcBorders>
              <w:left w:val="nil"/>
              <w:right w:val="nil"/>
            </w:tcBorders>
            <w:noWrap/>
            <w:hideMark/>
          </w:tcPr>
          <w:p w:rsidR="00F71F84" w:rsidRPr="00F71F84" w:rsidRDefault="00F71F84" w:rsidP="00F71F84">
            <w:pPr>
              <w:tabs>
                <w:tab w:val="left" w:pos="284"/>
              </w:tabs>
              <w:rPr>
                <w:rFonts w:ascii="Times New Roman" w:eastAsia="Calibri" w:hAnsi="Times New Roman" w:cs="Times New Roman"/>
                <w:sz w:val="12"/>
                <w:szCs w:val="12"/>
              </w:rPr>
            </w:pPr>
            <w:r w:rsidRPr="00F71F84">
              <w:rPr>
                <w:rFonts w:ascii="Times New Roman" w:eastAsia="Calibri" w:hAnsi="Times New Roman" w:cs="Times New Roman"/>
                <w:sz w:val="12"/>
                <w:szCs w:val="12"/>
              </w:rPr>
              <w:t>00</w:t>
            </w:r>
          </w:p>
        </w:tc>
        <w:tc>
          <w:tcPr>
            <w:tcW w:w="567" w:type="dxa"/>
            <w:tcBorders>
              <w:left w:val="nil"/>
            </w:tcBorders>
            <w:noWrap/>
            <w:hideMark/>
          </w:tcPr>
          <w:p w:rsidR="00F71F84" w:rsidRPr="00F71F84" w:rsidRDefault="00F71F84" w:rsidP="00F71F84">
            <w:pPr>
              <w:tabs>
                <w:tab w:val="left" w:pos="284"/>
              </w:tabs>
              <w:rPr>
                <w:rFonts w:ascii="Times New Roman" w:eastAsia="Calibri" w:hAnsi="Times New Roman" w:cs="Times New Roman"/>
                <w:sz w:val="12"/>
                <w:szCs w:val="12"/>
              </w:rPr>
            </w:pPr>
            <w:r w:rsidRPr="00F71F84">
              <w:rPr>
                <w:rFonts w:ascii="Times New Roman" w:eastAsia="Calibri" w:hAnsi="Times New Roman" w:cs="Times New Roman"/>
                <w:sz w:val="12"/>
                <w:szCs w:val="12"/>
              </w:rPr>
              <w:t>00000</w:t>
            </w:r>
          </w:p>
        </w:tc>
        <w:tc>
          <w:tcPr>
            <w:tcW w:w="426" w:type="dxa"/>
            <w:noWrap/>
            <w:hideMark/>
          </w:tcPr>
          <w:p w:rsidR="00F71F84" w:rsidRPr="00F71F84" w:rsidRDefault="00F71F84" w:rsidP="00F71F84">
            <w:pPr>
              <w:tabs>
                <w:tab w:val="left" w:pos="284"/>
              </w:tabs>
              <w:rPr>
                <w:rFonts w:ascii="Times New Roman" w:eastAsia="Calibri" w:hAnsi="Times New Roman" w:cs="Times New Roman"/>
                <w:sz w:val="12"/>
                <w:szCs w:val="12"/>
              </w:rPr>
            </w:pPr>
            <w:r w:rsidRPr="00F71F84">
              <w:rPr>
                <w:rFonts w:ascii="Times New Roman" w:eastAsia="Calibri" w:hAnsi="Times New Roman" w:cs="Times New Roman"/>
                <w:sz w:val="12"/>
                <w:szCs w:val="12"/>
              </w:rPr>
              <w:t>540</w:t>
            </w:r>
          </w:p>
        </w:tc>
        <w:tc>
          <w:tcPr>
            <w:tcW w:w="567" w:type="dxa"/>
            <w:noWrap/>
            <w:hideMark/>
          </w:tcPr>
          <w:p w:rsidR="00F71F84" w:rsidRPr="00F71F84" w:rsidRDefault="00F71F84" w:rsidP="00F71F84">
            <w:pPr>
              <w:tabs>
                <w:tab w:val="left" w:pos="284"/>
              </w:tabs>
              <w:rPr>
                <w:rFonts w:ascii="Times New Roman" w:eastAsia="Calibri" w:hAnsi="Times New Roman" w:cs="Times New Roman"/>
                <w:sz w:val="12"/>
                <w:szCs w:val="12"/>
              </w:rPr>
            </w:pPr>
            <w:r w:rsidRPr="00F71F84">
              <w:rPr>
                <w:rFonts w:ascii="Times New Roman" w:eastAsia="Calibri" w:hAnsi="Times New Roman" w:cs="Times New Roman"/>
                <w:sz w:val="12"/>
                <w:szCs w:val="12"/>
              </w:rPr>
              <w:t>14</w:t>
            </w:r>
          </w:p>
        </w:tc>
        <w:tc>
          <w:tcPr>
            <w:tcW w:w="850" w:type="dxa"/>
            <w:noWrap/>
            <w:hideMark/>
          </w:tcPr>
          <w:p w:rsidR="00F71F84" w:rsidRPr="00F71F84" w:rsidRDefault="00F71F84" w:rsidP="00F71F84">
            <w:pPr>
              <w:tabs>
                <w:tab w:val="left" w:pos="284"/>
              </w:tabs>
              <w:rPr>
                <w:rFonts w:ascii="Times New Roman" w:eastAsia="Calibri" w:hAnsi="Times New Roman" w:cs="Times New Roman"/>
                <w:sz w:val="12"/>
                <w:szCs w:val="12"/>
              </w:rPr>
            </w:pPr>
            <w:r w:rsidRPr="00F71F84">
              <w:rPr>
                <w:rFonts w:ascii="Times New Roman" w:eastAsia="Calibri" w:hAnsi="Times New Roman" w:cs="Times New Roman"/>
                <w:sz w:val="12"/>
                <w:szCs w:val="12"/>
              </w:rPr>
              <w:t>0</w:t>
            </w:r>
          </w:p>
        </w:tc>
      </w:tr>
      <w:tr w:rsidR="00F71F84" w:rsidRPr="00F71F84" w:rsidTr="00F71F84">
        <w:trPr>
          <w:trHeight w:val="20"/>
        </w:trPr>
        <w:tc>
          <w:tcPr>
            <w:tcW w:w="2635" w:type="dxa"/>
            <w:hideMark/>
          </w:tcPr>
          <w:p w:rsidR="00F71F84" w:rsidRPr="00F71F84" w:rsidRDefault="00F71F84" w:rsidP="00F71F84">
            <w:pPr>
              <w:tabs>
                <w:tab w:val="left" w:pos="284"/>
              </w:tabs>
              <w:rPr>
                <w:rFonts w:ascii="Times New Roman" w:eastAsia="Calibri" w:hAnsi="Times New Roman" w:cs="Times New Roman"/>
                <w:bCs/>
                <w:sz w:val="12"/>
                <w:szCs w:val="12"/>
              </w:rPr>
            </w:pPr>
            <w:r w:rsidRPr="00F71F84">
              <w:rPr>
                <w:rFonts w:ascii="Times New Roman" w:eastAsia="Calibri" w:hAnsi="Times New Roman" w:cs="Times New Roman"/>
                <w:bCs/>
                <w:sz w:val="12"/>
                <w:szCs w:val="12"/>
              </w:rPr>
              <w:t>Другие общегосударственные вопросы</w:t>
            </w:r>
          </w:p>
        </w:tc>
        <w:tc>
          <w:tcPr>
            <w:tcW w:w="519" w:type="dxa"/>
            <w:noWrap/>
            <w:hideMark/>
          </w:tcPr>
          <w:p w:rsidR="00F71F84" w:rsidRPr="00F71F84" w:rsidRDefault="00F71F84" w:rsidP="00F71F84">
            <w:pPr>
              <w:tabs>
                <w:tab w:val="left" w:pos="284"/>
              </w:tabs>
              <w:rPr>
                <w:rFonts w:ascii="Times New Roman" w:eastAsia="Calibri" w:hAnsi="Times New Roman" w:cs="Times New Roman"/>
                <w:bCs/>
                <w:sz w:val="12"/>
                <w:szCs w:val="12"/>
              </w:rPr>
            </w:pPr>
            <w:r w:rsidRPr="00F71F84">
              <w:rPr>
                <w:rFonts w:ascii="Times New Roman" w:eastAsia="Calibri" w:hAnsi="Times New Roman" w:cs="Times New Roman"/>
                <w:bCs/>
                <w:sz w:val="12"/>
                <w:szCs w:val="12"/>
              </w:rPr>
              <w:t>427</w:t>
            </w:r>
          </w:p>
        </w:tc>
        <w:tc>
          <w:tcPr>
            <w:tcW w:w="390" w:type="dxa"/>
            <w:hideMark/>
          </w:tcPr>
          <w:p w:rsidR="00F71F84" w:rsidRPr="00F71F84" w:rsidRDefault="00F71F84" w:rsidP="00F71F84">
            <w:pPr>
              <w:tabs>
                <w:tab w:val="left" w:pos="284"/>
              </w:tabs>
              <w:rPr>
                <w:rFonts w:ascii="Times New Roman" w:eastAsia="Calibri" w:hAnsi="Times New Roman" w:cs="Times New Roman"/>
                <w:bCs/>
                <w:sz w:val="12"/>
                <w:szCs w:val="12"/>
              </w:rPr>
            </w:pPr>
            <w:r w:rsidRPr="00F71F84">
              <w:rPr>
                <w:rFonts w:ascii="Times New Roman" w:eastAsia="Calibri" w:hAnsi="Times New Roman" w:cs="Times New Roman"/>
                <w:bCs/>
                <w:sz w:val="12"/>
                <w:szCs w:val="12"/>
              </w:rPr>
              <w:t>01</w:t>
            </w:r>
          </w:p>
        </w:tc>
        <w:tc>
          <w:tcPr>
            <w:tcW w:w="425" w:type="dxa"/>
            <w:hideMark/>
          </w:tcPr>
          <w:p w:rsidR="00F71F84" w:rsidRPr="00F71F84" w:rsidRDefault="00F71F84" w:rsidP="00F71F84">
            <w:pPr>
              <w:tabs>
                <w:tab w:val="left" w:pos="284"/>
              </w:tabs>
              <w:rPr>
                <w:rFonts w:ascii="Times New Roman" w:eastAsia="Calibri" w:hAnsi="Times New Roman" w:cs="Times New Roman"/>
                <w:bCs/>
                <w:sz w:val="12"/>
                <w:szCs w:val="12"/>
              </w:rPr>
            </w:pPr>
            <w:r w:rsidRPr="00F71F84">
              <w:rPr>
                <w:rFonts w:ascii="Times New Roman" w:eastAsia="Calibri" w:hAnsi="Times New Roman" w:cs="Times New Roman"/>
                <w:bCs/>
                <w:sz w:val="12"/>
                <w:szCs w:val="12"/>
              </w:rPr>
              <w:t>13</w:t>
            </w:r>
          </w:p>
        </w:tc>
        <w:tc>
          <w:tcPr>
            <w:tcW w:w="426" w:type="dxa"/>
            <w:tcBorders>
              <w:right w:val="nil"/>
            </w:tcBorders>
            <w:noWrap/>
            <w:hideMark/>
          </w:tcPr>
          <w:p w:rsidR="00F71F84" w:rsidRPr="00F71F84" w:rsidRDefault="00F71F84" w:rsidP="00F71F84">
            <w:pPr>
              <w:tabs>
                <w:tab w:val="left" w:pos="284"/>
              </w:tabs>
              <w:rPr>
                <w:rFonts w:ascii="Times New Roman" w:eastAsia="Calibri" w:hAnsi="Times New Roman" w:cs="Times New Roman"/>
                <w:bCs/>
                <w:sz w:val="12"/>
                <w:szCs w:val="12"/>
              </w:rPr>
            </w:pPr>
            <w:r w:rsidRPr="00F71F84">
              <w:rPr>
                <w:rFonts w:ascii="Times New Roman" w:eastAsia="Calibri" w:hAnsi="Times New Roman" w:cs="Times New Roman"/>
                <w:bCs/>
                <w:sz w:val="12"/>
                <w:szCs w:val="12"/>
              </w:rPr>
              <w:t> </w:t>
            </w:r>
          </w:p>
        </w:tc>
        <w:tc>
          <w:tcPr>
            <w:tcW w:w="283" w:type="dxa"/>
            <w:tcBorders>
              <w:left w:val="nil"/>
              <w:right w:val="nil"/>
            </w:tcBorders>
            <w:noWrap/>
            <w:hideMark/>
          </w:tcPr>
          <w:p w:rsidR="00F71F84" w:rsidRPr="00F71F84" w:rsidRDefault="00F71F84" w:rsidP="00F71F84">
            <w:pPr>
              <w:tabs>
                <w:tab w:val="left" w:pos="284"/>
              </w:tabs>
              <w:rPr>
                <w:rFonts w:ascii="Times New Roman" w:eastAsia="Calibri" w:hAnsi="Times New Roman" w:cs="Times New Roman"/>
                <w:bCs/>
                <w:sz w:val="12"/>
                <w:szCs w:val="12"/>
              </w:rPr>
            </w:pPr>
            <w:r w:rsidRPr="00F71F84">
              <w:rPr>
                <w:rFonts w:ascii="Times New Roman" w:eastAsia="Calibri" w:hAnsi="Times New Roman" w:cs="Times New Roman"/>
                <w:bCs/>
                <w:sz w:val="12"/>
                <w:szCs w:val="12"/>
              </w:rPr>
              <w:t> </w:t>
            </w:r>
          </w:p>
        </w:tc>
        <w:tc>
          <w:tcPr>
            <w:tcW w:w="425" w:type="dxa"/>
            <w:tcBorders>
              <w:left w:val="nil"/>
              <w:right w:val="nil"/>
            </w:tcBorders>
            <w:noWrap/>
            <w:hideMark/>
          </w:tcPr>
          <w:p w:rsidR="00F71F84" w:rsidRPr="00F71F84" w:rsidRDefault="00F71F84" w:rsidP="00F71F84">
            <w:pPr>
              <w:tabs>
                <w:tab w:val="left" w:pos="284"/>
              </w:tabs>
              <w:rPr>
                <w:rFonts w:ascii="Times New Roman" w:eastAsia="Calibri" w:hAnsi="Times New Roman" w:cs="Times New Roman"/>
                <w:bCs/>
                <w:sz w:val="12"/>
                <w:szCs w:val="12"/>
              </w:rPr>
            </w:pPr>
            <w:r w:rsidRPr="00F71F84">
              <w:rPr>
                <w:rFonts w:ascii="Times New Roman" w:eastAsia="Calibri" w:hAnsi="Times New Roman" w:cs="Times New Roman"/>
                <w:bCs/>
                <w:sz w:val="12"/>
                <w:szCs w:val="12"/>
              </w:rPr>
              <w:t> </w:t>
            </w:r>
          </w:p>
        </w:tc>
        <w:tc>
          <w:tcPr>
            <w:tcW w:w="567" w:type="dxa"/>
            <w:tcBorders>
              <w:left w:val="nil"/>
            </w:tcBorders>
            <w:noWrap/>
            <w:hideMark/>
          </w:tcPr>
          <w:p w:rsidR="00F71F84" w:rsidRPr="00F71F84" w:rsidRDefault="00F71F84" w:rsidP="00F71F84">
            <w:pPr>
              <w:tabs>
                <w:tab w:val="left" w:pos="284"/>
              </w:tabs>
              <w:rPr>
                <w:rFonts w:ascii="Times New Roman" w:eastAsia="Calibri" w:hAnsi="Times New Roman" w:cs="Times New Roman"/>
                <w:bCs/>
                <w:sz w:val="12"/>
                <w:szCs w:val="12"/>
              </w:rPr>
            </w:pPr>
            <w:r w:rsidRPr="00F71F84">
              <w:rPr>
                <w:rFonts w:ascii="Times New Roman" w:eastAsia="Calibri" w:hAnsi="Times New Roman" w:cs="Times New Roman"/>
                <w:bCs/>
                <w:sz w:val="12"/>
                <w:szCs w:val="12"/>
              </w:rPr>
              <w:t> </w:t>
            </w:r>
          </w:p>
        </w:tc>
        <w:tc>
          <w:tcPr>
            <w:tcW w:w="426" w:type="dxa"/>
            <w:noWrap/>
            <w:hideMark/>
          </w:tcPr>
          <w:p w:rsidR="00F71F84" w:rsidRPr="00F71F84" w:rsidRDefault="00F71F84" w:rsidP="00F71F84">
            <w:pPr>
              <w:tabs>
                <w:tab w:val="left" w:pos="284"/>
              </w:tabs>
              <w:rPr>
                <w:rFonts w:ascii="Times New Roman" w:eastAsia="Calibri" w:hAnsi="Times New Roman" w:cs="Times New Roman"/>
                <w:bCs/>
                <w:sz w:val="12"/>
                <w:szCs w:val="12"/>
              </w:rPr>
            </w:pPr>
            <w:r w:rsidRPr="00F71F84">
              <w:rPr>
                <w:rFonts w:ascii="Times New Roman" w:eastAsia="Calibri" w:hAnsi="Times New Roman" w:cs="Times New Roman"/>
                <w:bCs/>
                <w:sz w:val="12"/>
                <w:szCs w:val="12"/>
              </w:rPr>
              <w:t> </w:t>
            </w:r>
          </w:p>
        </w:tc>
        <w:tc>
          <w:tcPr>
            <w:tcW w:w="567" w:type="dxa"/>
            <w:noWrap/>
            <w:hideMark/>
          </w:tcPr>
          <w:p w:rsidR="00F71F84" w:rsidRPr="00F71F84" w:rsidRDefault="00F71F84" w:rsidP="00F71F84">
            <w:pPr>
              <w:tabs>
                <w:tab w:val="left" w:pos="284"/>
              </w:tabs>
              <w:rPr>
                <w:rFonts w:ascii="Times New Roman" w:eastAsia="Calibri" w:hAnsi="Times New Roman" w:cs="Times New Roman"/>
                <w:bCs/>
                <w:sz w:val="12"/>
                <w:szCs w:val="12"/>
              </w:rPr>
            </w:pPr>
            <w:r w:rsidRPr="00F71F84">
              <w:rPr>
                <w:rFonts w:ascii="Times New Roman" w:eastAsia="Calibri" w:hAnsi="Times New Roman" w:cs="Times New Roman"/>
                <w:bCs/>
                <w:sz w:val="12"/>
                <w:szCs w:val="12"/>
              </w:rPr>
              <w:t>236</w:t>
            </w:r>
          </w:p>
        </w:tc>
        <w:tc>
          <w:tcPr>
            <w:tcW w:w="850" w:type="dxa"/>
            <w:noWrap/>
            <w:hideMark/>
          </w:tcPr>
          <w:p w:rsidR="00F71F84" w:rsidRPr="00F71F84" w:rsidRDefault="00F71F84" w:rsidP="00F71F84">
            <w:pPr>
              <w:tabs>
                <w:tab w:val="left" w:pos="284"/>
              </w:tabs>
              <w:rPr>
                <w:rFonts w:ascii="Times New Roman" w:eastAsia="Calibri" w:hAnsi="Times New Roman" w:cs="Times New Roman"/>
                <w:bCs/>
                <w:sz w:val="12"/>
                <w:szCs w:val="12"/>
              </w:rPr>
            </w:pPr>
            <w:r w:rsidRPr="00F71F84">
              <w:rPr>
                <w:rFonts w:ascii="Times New Roman" w:eastAsia="Calibri" w:hAnsi="Times New Roman" w:cs="Times New Roman"/>
                <w:bCs/>
                <w:sz w:val="12"/>
                <w:szCs w:val="12"/>
              </w:rPr>
              <w:t>95</w:t>
            </w:r>
          </w:p>
        </w:tc>
      </w:tr>
      <w:tr w:rsidR="00F71F84" w:rsidRPr="00F71F84" w:rsidTr="00F71F84">
        <w:trPr>
          <w:trHeight w:val="20"/>
        </w:trPr>
        <w:tc>
          <w:tcPr>
            <w:tcW w:w="2635" w:type="dxa"/>
            <w:hideMark/>
          </w:tcPr>
          <w:p w:rsidR="00F71F84" w:rsidRPr="00F71F84" w:rsidRDefault="00F71F84" w:rsidP="00F71F84">
            <w:pPr>
              <w:tabs>
                <w:tab w:val="left" w:pos="284"/>
              </w:tabs>
              <w:rPr>
                <w:rFonts w:ascii="Times New Roman" w:eastAsia="Calibri" w:hAnsi="Times New Roman" w:cs="Times New Roman"/>
                <w:bCs/>
                <w:sz w:val="12"/>
                <w:szCs w:val="12"/>
              </w:rPr>
            </w:pPr>
            <w:r w:rsidRPr="00F71F84">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519" w:type="dxa"/>
            <w:noWrap/>
            <w:hideMark/>
          </w:tcPr>
          <w:p w:rsidR="00F71F84" w:rsidRPr="00F71F84" w:rsidRDefault="00F71F84" w:rsidP="00F71F84">
            <w:pPr>
              <w:tabs>
                <w:tab w:val="left" w:pos="284"/>
              </w:tabs>
              <w:rPr>
                <w:rFonts w:ascii="Times New Roman" w:eastAsia="Calibri" w:hAnsi="Times New Roman" w:cs="Times New Roman"/>
                <w:bCs/>
                <w:sz w:val="12"/>
                <w:szCs w:val="12"/>
              </w:rPr>
            </w:pPr>
            <w:r w:rsidRPr="00F71F84">
              <w:rPr>
                <w:rFonts w:ascii="Times New Roman" w:eastAsia="Calibri" w:hAnsi="Times New Roman" w:cs="Times New Roman"/>
                <w:bCs/>
                <w:sz w:val="12"/>
                <w:szCs w:val="12"/>
              </w:rPr>
              <w:t>427</w:t>
            </w:r>
          </w:p>
        </w:tc>
        <w:tc>
          <w:tcPr>
            <w:tcW w:w="390" w:type="dxa"/>
            <w:hideMark/>
          </w:tcPr>
          <w:p w:rsidR="00F71F84" w:rsidRPr="00F71F84" w:rsidRDefault="00F71F84" w:rsidP="00F71F84">
            <w:pPr>
              <w:tabs>
                <w:tab w:val="left" w:pos="284"/>
              </w:tabs>
              <w:rPr>
                <w:rFonts w:ascii="Times New Roman" w:eastAsia="Calibri" w:hAnsi="Times New Roman" w:cs="Times New Roman"/>
                <w:bCs/>
                <w:sz w:val="12"/>
                <w:szCs w:val="12"/>
              </w:rPr>
            </w:pPr>
            <w:r w:rsidRPr="00F71F84">
              <w:rPr>
                <w:rFonts w:ascii="Times New Roman" w:eastAsia="Calibri" w:hAnsi="Times New Roman" w:cs="Times New Roman"/>
                <w:bCs/>
                <w:sz w:val="12"/>
                <w:szCs w:val="12"/>
              </w:rPr>
              <w:t>01</w:t>
            </w:r>
          </w:p>
        </w:tc>
        <w:tc>
          <w:tcPr>
            <w:tcW w:w="425" w:type="dxa"/>
            <w:hideMark/>
          </w:tcPr>
          <w:p w:rsidR="00F71F84" w:rsidRPr="00F71F84" w:rsidRDefault="00F71F84" w:rsidP="00F71F84">
            <w:pPr>
              <w:tabs>
                <w:tab w:val="left" w:pos="284"/>
              </w:tabs>
              <w:rPr>
                <w:rFonts w:ascii="Times New Roman" w:eastAsia="Calibri" w:hAnsi="Times New Roman" w:cs="Times New Roman"/>
                <w:bCs/>
                <w:sz w:val="12"/>
                <w:szCs w:val="12"/>
              </w:rPr>
            </w:pPr>
            <w:r w:rsidRPr="00F71F84">
              <w:rPr>
                <w:rFonts w:ascii="Times New Roman" w:eastAsia="Calibri" w:hAnsi="Times New Roman" w:cs="Times New Roman"/>
                <w:bCs/>
                <w:sz w:val="12"/>
                <w:szCs w:val="12"/>
              </w:rPr>
              <w:t>13</w:t>
            </w:r>
          </w:p>
        </w:tc>
        <w:tc>
          <w:tcPr>
            <w:tcW w:w="426" w:type="dxa"/>
            <w:tcBorders>
              <w:right w:val="nil"/>
            </w:tcBorders>
            <w:noWrap/>
            <w:hideMark/>
          </w:tcPr>
          <w:p w:rsidR="00F71F84" w:rsidRPr="00F71F84" w:rsidRDefault="00F71F84" w:rsidP="00F71F84">
            <w:pPr>
              <w:tabs>
                <w:tab w:val="left" w:pos="284"/>
              </w:tabs>
              <w:rPr>
                <w:rFonts w:ascii="Times New Roman" w:eastAsia="Calibri" w:hAnsi="Times New Roman" w:cs="Times New Roman"/>
                <w:bCs/>
                <w:sz w:val="12"/>
                <w:szCs w:val="12"/>
              </w:rPr>
            </w:pPr>
            <w:r w:rsidRPr="00F71F84">
              <w:rPr>
                <w:rFonts w:ascii="Times New Roman" w:eastAsia="Calibri" w:hAnsi="Times New Roman" w:cs="Times New Roman"/>
                <w:bCs/>
                <w:sz w:val="12"/>
                <w:szCs w:val="12"/>
              </w:rPr>
              <w:t>38</w:t>
            </w:r>
          </w:p>
        </w:tc>
        <w:tc>
          <w:tcPr>
            <w:tcW w:w="283" w:type="dxa"/>
            <w:tcBorders>
              <w:left w:val="nil"/>
              <w:right w:val="nil"/>
            </w:tcBorders>
            <w:noWrap/>
            <w:hideMark/>
          </w:tcPr>
          <w:p w:rsidR="00F71F84" w:rsidRPr="00F71F84" w:rsidRDefault="00F71F84" w:rsidP="00F71F84">
            <w:pPr>
              <w:tabs>
                <w:tab w:val="left" w:pos="284"/>
              </w:tabs>
              <w:rPr>
                <w:rFonts w:ascii="Times New Roman" w:eastAsia="Calibri" w:hAnsi="Times New Roman" w:cs="Times New Roman"/>
                <w:bCs/>
                <w:sz w:val="12"/>
                <w:szCs w:val="12"/>
              </w:rPr>
            </w:pPr>
            <w:r w:rsidRPr="00F71F84">
              <w:rPr>
                <w:rFonts w:ascii="Times New Roman" w:eastAsia="Calibri" w:hAnsi="Times New Roman" w:cs="Times New Roman"/>
                <w:bCs/>
                <w:sz w:val="12"/>
                <w:szCs w:val="12"/>
              </w:rPr>
              <w:t>0</w:t>
            </w:r>
          </w:p>
        </w:tc>
        <w:tc>
          <w:tcPr>
            <w:tcW w:w="425" w:type="dxa"/>
            <w:tcBorders>
              <w:left w:val="nil"/>
              <w:right w:val="nil"/>
            </w:tcBorders>
            <w:noWrap/>
            <w:hideMark/>
          </w:tcPr>
          <w:p w:rsidR="00F71F84" w:rsidRPr="00F71F84" w:rsidRDefault="00F71F84" w:rsidP="00F71F84">
            <w:pPr>
              <w:tabs>
                <w:tab w:val="left" w:pos="284"/>
              </w:tabs>
              <w:rPr>
                <w:rFonts w:ascii="Times New Roman" w:eastAsia="Calibri" w:hAnsi="Times New Roman" w:cs="Times New Roman"/>
                <w:bCs/>
                <w:sz w:val="12"/>
                <w:szCs w:val="12"/>
              </w:rPr>
            </w:pPr>
            <w:r w:rsidRPr="00F71F84">
              <w:rPr>
                <w:rFonts w:ascii="Times New Roman" w:eastAsia="Calibri" w:hAnsi="Times New Roman" w:cs="Times New Roman"/>
                <w:bCs/>
                <w:sz w:val="12"/>
                <w:szCs w:val="12"/>
              </w:rPr>
              <w:t>00</w:t>
            </w:r>
          </w:p>
        </w:tc>
        <w:tc>
          <w:tcPr>
            <w:tcW w:w="567" w:type="dxa"/>
            <w:tcBorders>
              <w:left w:val="nil"/>
            </w:tcBorders>
            <w:noWrap/>
            <w:hideMark/>
          </w:tcPr>
          <w:p w:rsidR="00F71F84" w:rsidRPr="00F71F84" w:rsidRDefault="00F71F84" w:rsidP="00F71F84">
            <w:pPr>
              <w:tabs>
                <w:tab w:val="left" w:pos="284"/>
              </w:tabs>
              <w:rPr>
                <w:rFonts w:ascii="Times New Roman" w:eastAsia="Calibri" w:hAnsi="Times New Roman" w:cs="Times New Roman"/>
                <w:bCs/>
                <w:sz w:val="12"/>
                <w:szCs w:val="12"/>
              </w:rPr>
            </w:pPr>
            <w:r w:rsidRPr="00F71F84">
              <w:rPr>
                <w:rFonts w:ascii="Times New Roman" w:eastAsia="Calibri" w:hAnsi="Times New Roman" w:cs="Times New Roman"/>
                <w:bCs/>
                <w:sz w:val="12"/>
                <w:szCs w:val="12"/>
              </w:rPr>
              <w:t>00000</w:t>
            </w:r>
          </w:p>
        </w:tc>
        <w:tc>
          <w:tcPr>
            <w:tcW w:w="426" w:type="dxa"/>
            <w:noWrap/>
            <w:hideMark/>
          </w:tcPr>
          <w:p w:rsidR="00F71F84" w:rsidRPr="00F71F84" w:rsidRDefault="00F71F84" w:rsidP="00F71F84">
            <w:pPr>
              <w:tabs>
                <w:tab w:val="left" w:pos="284"/>
              </w:tabs>
              <w:rPr>
                <w:rFonts w:ascii="Times New Roman" w:eastAsia="Calibri" w:hAnsi="Times New Roman" w:cs="Times New Roman"/>
                <w:bCs/>
                <w:sz w:val="12"/>
                <w:szCs w:val="12"/>
              </w:rPr>
            </w:pPr>
            <w:r w:rsidRPr="00F71F84">
              <w:rPr>
                <w:rFonts w:ascii="Times New Roman" w:eastAsia="Calibri" w:hAnsi="Times New Roman" w:cs="Times New Roman"/>
                <w:bCs/>
                <w:sz w:val="12"/>
                <w:szCs w:val="12"/>
              </w:rPr>
              <w:t> </w:t>
            </w:r>
          </w:p>
        </w:tc>
        <w:tc>
          <w:tcPr>
            <w:tcW w:w="567" w:type="dxa"/>
            <w:noWrap/>
            <w:hideMark/>
          </w:tcPr>
          <w:p w:rsidR="00F71F84" w:rsidRPr="00F71F84" w:rsidRDefault="00F71F84" w:rsidP="00F71F84">
            <w:pPr>
              <w:tabs>
                <w:tab w:val="left" w:pos="284"/>
              </w:tabs>
              <w:rPr>
                <w:rFonts w:ascii="Times New Roman" w:eastAsia="Calibri" w:hAnsi="Times New Roman" w:cs="Times New Roman"/>
                <w:bCs/>
                <w:sz w:val="12"/>
                <w:szCs w:val="12"/>
              </w:rPr>
            </w:pPr>
            <w:r w:rsidRPr="00F71F84">
              <w:rPr>
                <w:rFonts w:ascii="Times New Roman" w:eastAsia="Calibri" w:hAnsi="Times New Roman" w:cs="Times New Roman"/>
                <w:bCs/>
                <w:sz w:val="12"/>
                <w:szCs w:val="12"/>
              </w:rPr>
              <w:t>101</w:t>
            </w:r>
          </w:p>
        </w:tc>
        <w:tc>
          <w:tcPr>
            <w:tcW w:w="850" w:type="dxa"/>
            <w:noWrap/>
            <w:hideMark/>
          </w:tcPr>
          <w:p w:rsidR="00F71F84" w:rsidRPr="00F71F84" w:rsidRDefault="00F71F84" w:rsidP="00F71F84">
            <w:pPr>
              <w:tabs>
                <w:tab w:val="left" w:pos="284"/>
              </w:tabs>
              <w:rPr>
                <w:rFonts w:ascii="Times New Roman" w:eastAsia="Calibri" w:hAnsi="Times New Roman" w:cs="Times New Roman"/>
                <w:bCs/>
                <w:sz w:val="12"/>
                <w:szCs w:val="12"/>
              </w:rPr>
            </w:pPr>
            <w:r w:rsidRPr="00F71F84">
              <w:rPr>
                <w:rFonts w:ascii="Times New Roman" w:eastAsia="Calibri" w:hAnsi="Times New Roman" w:cs="Times New Roman"/>
                <w:bCs/>
                <w:sz w:val="12"/>
                <w:szCs w:val="12"/>
              </w:rPr>
              <w:t>0</w:t>
            </w:r>
          </w:p>
        </w:tc>
      </w:tr>
      <w:tr w:rsidR="00F71F84" w:rsidRPr="00F71F84" w:rsidTr="00F71F84">
        <w:trPr>
          <w:trHeight w:val="20"/>
        </w:trPr>
        <w:tc>
          <w:tcPr>
            <w:tcW w:w="2635" w:type="dxa"/>
            <w:hideMark/>
          </w:tcPr>
          <w:p w:rsidR="00F71F84" w:rsidRPr="00F71F84" w:rsidRDefault="00F71F84" w:rsidP="00F71F84">
            <w:pPr>
              <w:tabs>
                <w:tab w:val="left" w:pos="284"/>
              </w:tabs>
              <w:rPr>
                <w:rFonts w:ascii="Times New Roman" w:eastAsia="Calibri" w:hAnsi="Times New Roman" w:cs="Times New Roman"/>
                <w:sz w:val="12"/>
                <w:szCs w:val="12"/>
              </w:rPr>
            </w:pPr>
            <w:r w:rsidRPr="00F71F84">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19" w:type="dxa"/>
            <w:noWrap/>
            <w:hideMark/>
          </w:tcPr>
          <w:p w:rsidR="00F71F84" w:rsidRPr="00F71F84" w:rsidRDefault="00F71F84" w:rsidP="00F71F84">
            <w:pPr>
              <w:tabs>
                <w:tab w:val="left" w:pos="284"/>
              </w:tabs>
              <w:rPr>
                <w:rFonts w:ascii="Times New Roman" w:eastAsia="Calibri" w:hAnsi="Times New Roman" w:cs="Times New Roman"/>
                <w:sz w:val="12"/>
                <w:szCs w:val="12"/>
              </w:rPr>
            </w:pPr>
            <w:r w:rsidRPr="00F71F84">
              <w:rPr>
                <w:rFonts w:ascii="Times New Roman" w:eastAsia="Calibri" w:hAnsi="Times New Roman" w:cs="Times New Roman"/>
                <w:sz w:val="12"/>
                <w:szCs w:val="12"/>
              </w:rPr>
              <w:t>427</w:t>
            </w:r>
          </w:p>
        </w:tc>
        <w:tc>
          <w:tcPr>
            <w:tcW w:w="390" w:type="dxa"/>
            <w:hideMark/>
          </w:tcPr>
          <w:p w:rsidR="00F71F84" w:rsidRPr="00F71F84" w:rsidRDefault="00F71F84" w:rsidP="00F71F84">
            <w:pPr>
              <w:tabs>
                <w:tab w:val="left" w:pos="284"/>
              </w:tabs>
              <w:rPr>
                <w:rFonts w:ascii="Times New Roman" w:eastAsia="Calibri" w:hAnsi="Times New Roman" w:cs="Times New Roman"/>
                <w:sz w:val="12"/>
                <w:szCs w:val="12"/>
              </w:rPr>
            </w:pPr>
            <w:r w:rsidRPr="00F71F84">
              <w:rPr>
                <w:rFonts w:ascii="Times New Roman" w:eastAsia="Calibri" w:hAnsi="Times New Roman" w:cs="Times New Roman"/>
                <w:sz w:val="12"/>
                <w:szCs w:val="12"/>
              </w:rPr>
              <w:t>01</w:t>
            </w:r>
          </w:p>
        </w:tc>
        <w:tc>
          <w:tcPr>
            <w:tcW w:w="425" w:type="dxa"/>
            <w:hideMark/>
          </w:tcPr>
          <w:p w:rsidR="00F71F84" w:rsidRPr="00F71F84" w:rsidRDefault="00F71F84" w:rsidP="00F71F84">
            <w:pPr>
              <w:tabs>
                <w:tab w:val="left" w:pos="284"/>
              </w:tabs>
              <w:rPr>
                <w:rFonts w:ascii="Times New Roman" w:eastAsia="Calibri" w:hAnsi="Times New Roman" w:cs="Times New Roman"/>
                <w:sz w:val="12"/>
                <w:szCs w:val="12"/>
              </w:rPr>
            </w:pPr>
            <w:r w:rsidRPr="00F71F84">
              <w:rPr>
                <w:rFonts w:ascii="Times New Roman" w:eastAsia="Calibri" w:hAnsi="Times New Roman" w:cs="Times New Roman"/>
                <w:sz w:val="12"/>
                <w:szCs w:val="12"/>
              </w:rPr>
              <w:t>13</w:t>
            </w:r>
          </w:p>
        </w:tc>
        <w:tc>
          <w:tcPr>
            <w:tcW w:w="426" w:type="dxa"/>
            <w:tcBorders>
              <w:right w:val="nil"/>
            </w:tcBorders>
            <w:noWrap/>
            <w:hideMark/>
          </w:tcPr>
          <w:p w:rsidR="00F71F84" w:rsidRPr="00F71F84" w:rsidRDefault="00F71F84" w:rsidP="00F71F84">
            <w:pPr>
              <w:tabs>
                <w:tab w:val="left" w:pos="284"/>
              </w:tabs>
              <w:rPr>
                <w:rFonts w:ascii="Times New Roman" w:eastAsia="Calibri" w:hAnsi="Times New Roman" w:cs="Times New Roman"/>
                <w:sz w:val="12"/>
                <w:szCs w:val="12"/>
              </w:rPr>
            </w:pPr>
            <w:r w:rsidRPr="00F71F84">
              <w:rPr>
                <w:rFonts w:ascii="Times New Roman" w:eastAsia="Calibri" w:hAnsi="Times New Roman" w:cs="Times New Roman"/>
                <w:sz w:val="12"/>
                <w:szCs w:val="12"/>
              </w:rPr>
              <w:t>38</w:t>
            </w:r>
          </w:p>
        </w:tc>
        <w:tc>
          <w:tcPr>
            <w:tcW w:w="283" w:type="dxa"/>
            <w:tcBorders>
              <w:left w:val="nil"/>
              <w:right w:val="nil"/>
            </w:tcBorders>
            <w:noWrap/>
            <w:hideMark/>
          </w:tcPr>
          <w:p w:rsidR="00F71F84" w:rsidRPr="00F71F84" w:rsidRDefault="00F71F84" w:rsidP="00F71F84">
            <w:pPr>
              <w:tabs>
                <w:tab w:val="left" w:pos="284"/>
              </w:tabs>
              <w:rPr>
                <w:rFonts w:ascii="Times New Roman" w:eastAsia="Calibri" w:hAnsi="Times New Roman" w:cs="Times New Roman"/>
                <w:sz w:val="12"/>
                <w:szCs w:val="12"/>
              </w:rPr>
            </w:pPr>
            <w:r w:rsidRPr="00F71F84">
              <w:rPr>
                <w:rFonts w:ascii="Times New Roman" w:eastAsia="Calibri" w:hAnsi="Times New Roman" w:cs="Times New Roman"/>
                <w:sz w:val="12"/>
                <w:szCs w:val="12"/>
              </w:rPr>
              <w:t>0</w:t>
            </w:r>
          </w:p>
        </w:tc>
        <w:tc>
          <w:tcPr>
            <w:tcW w:w="425" w:type="dxa"/>
            <w:tcBorders>
              <w:left w:val="nil"/>
              <w:right w:val="nil"/>
            </w:tcBorders>
            <w:noWrap/>
            <w:hideMark/>
          </w:tcPr>
          <w:p w:rsidR="00F71F84" w:rsidRPr="00F71F84" w:rsidRDefault="00F71F84" w:rsidP="00F71F84">
            <w:pPr>
              <w:tabs>
                <w:tab w:val="left" w:pos="284"/>
              </w:tabs>
              <w:rPr>
                <w:rFonts w:ascii="Times New Roman" w:eastAsia="Calibri" w:hAnsi="Times New Roman" w:cs="Times New Roman"/>
                <w:sz w:val="12"/>
                <w:szCs w:val="12"/>
              </w:rPr>
            </w:pPr>
            <w:r w:rsidRPr="00F71F84">
              <w:rPr>
                <w:rFonts w:ascii="Times New Roman" w:eastAsia="Calibri" w:hAnsi="Times New Roman" w:cs="Times New Roman"/>
                <w:sz w:val="12"/>
                <w:szCs w:val="12"/>
              </w:rPr>
              <w:t>00</w:t>
            </w:r>
          </w:p>
        </w:tc>
        <w:tc>
          <w:tcPr>
            <w:tcW w:w="567" w:type="dxa"/>
            <w:tcBorders>
              <w:left w:val="nil"/>
            </w:tcBorders>
            <w:noWrap/>
            <w:hideMark/>
          </w:tcPr>
          <w:p w:rsidR="00F71F84" w:rsidRPr="00F71F84" w:rsidRDefault="00F71F84" w:rsidP="00F71F84">
            <w:pPr>
              <w:tabs>
                <w:tab w:val="left" w:pos="284"/>
              </w:tabs>
              <w:rPr>
                <w:rFonts w:ascii="Times New Roman" w:eastAsia="Calibri" w:hAnsi="Times New Roman" w:cs="Times New Roman"/>
                <w:sz w:val="12"/>
                <w:szCs w:val="12"/>
              </w:rPr>
            </w:pPr>
            <w:r w:rsidRPr="00F71F84">
              <w:rPr>
                <w:rFonts w:ascii="Times New Roman" w:eastAsia="Calibri" w:hAnsi="Times New Roman" w:cs="Times New Roman"/>
                <w:sz w:val="12"/>
                <w:szCs w:val="12"/>
              </w:rPr>
              <w:t>00000</w:t>
            </w:r>
          </w:p>
        </w:tc>
        <w:tc>
          <w:tcPr>
            <w:tcW w:w="426" w:type="dxa"/>
            <w:noWrap/>
            <w:hideMark/>
          </w:tcPr>
          <w:p w:rsidR="00F71F84" w:rsidRPr="00F71F84" w:rsidRDefault="00F71F84" w:rsidP="00F71F84">
            <w:pPr>
              <w:tabs>
                <w:tab w:val="left" w:pos="284"/>
              </w:tabs>
              <w:rPr>
                <w:rFonts w:ascii="Times New Roman" w:eastAsia="Calibri" w:hAnsi="Times New Roman" w:cs="Times New Roman"/>
                <w:sz w:val="12"/>
                <w:szCs w:val="12"/>
              </w:rPr>
            </w:pPr>
            <w:r w:rsidRPr="00F71F84">
              <w:rPr>
                <w:rFonts w:ascii="Times New Roman" w:eastAsia="Calibri" w:hAnsi="Times New Roman" w:cs="Times New Roman"/>
                <w:sz w:val="12"/>
                <w:szCs w:val="12"/>
              </w:rPr>
              <w:t>240</w:t>
            </w:r>
          </w:p>
        </w:tc>
        <w:tc>
          <w:tcPr>
            <w:tcW w:w="567" w:type="dxa"/>
            <w:noWrap/>
            <w:hideMark/>
          </w:tcPr>
          <w:p w:rsidR="00F71F84" w:rsidRPr="00F71F84" w:rsidRDefault="00F71F84" w:rsidP="00F71F84">
            <w:pPr>
              <w:tabs>
                <w:tab w:val="left" w:pos="284"/>
              </w:tabs>
              <w:rPr>
                <w:rFonts w:ascii="Times New Roman" w:eastAsia="Calibri" w:hAnsi="Times New Roman" w:cs="Times New Roman"/>
                <w:sz w:val="12"/>
                <w:szCs w:val="12"/>
              </w:rPr>
            </w:pPr>
            <w:r w:rsidRPr="00F71F84">
              <w:rPr>
                <w:rFonts w:ascii="Times New Roman" w:eastAsia="Calibri" w:hAnsi="Times New Roman" w:cs="Times New Roman"/>
                <w:sz w:val="12"/>
                <w:szCs w:val="12"/>
              </w:rPr>
              <w:t>89</w:t>
            </w:r>
          </w:p>
        </w:tc>
        <w:tc>
          <w:tcPr>
            <w:tcW w:w="850" w:type="dxa"/>
            <w:noWrap/>
            <w:hideMark/>
          </w:tcPr>
          <w:p w:rsidR="00F71F84" w:rsidRPr="00F71F84" w:rsidRDefault="00F71F84" w:rsidP="00F71F84">
            <w:pPr>
              <w:tabs>
                <w:tab w:val="left" w:pos="284"/>
              </w:tabs>
              <w:rPr>
                <w:rFonts w:ascii="Times New Roman" w:eastAsia="Calibri" w:hAnsi="Times New Roman" w:cs="Times New Roman"/>
                <w:sz w:val="12"/>
                <w:szCs w:val="12"/>
              </w:rPr>
            </w:pPr>
            <w:r w:rsidRPr="00F71F84">
              <w:rPr>
                <w:rFonts w:ascii="Times New Roman" w:eastAsia="Calibri" w:hAnsi="Times New Roman" w:cs="Times New Roman"/>
                <w:sz w:val="12"/>
                <w:szCs w:val="12"/>
              </w:rPr>
              <w:t>0</w:t>
            </w:r>
          </w:p>
        </w:tc>
      </w:tr>
      <w:tr w:rsidR="00F71F84" w:rsidRPr="00F71F84" w:rsidTr="00F71F84">
        <w:trPr>
          <w:trHeight w:val="20"/>
        </w:trPr>
        <w:tc>
          <w:tcPr>
            <w:tcW w:w="2635" w:type="dxa"/>
            <w:hideMark/>
          </w:tcPr>
          <w:p w:rsidR="00F71F84" w:rsidRPr="00F71F84" w:rsidRDefault="00F71F84" w:rsidP="00F71F84">
            <w:pPr>
              <w:tabs>
                <w:tab w:val="left" w:pos="284"/>
              </w:tabs>
              <w:rPr>
                <w:rFonts w:ascii="Times New Roman" w:eastAsia="Calibri" w:hAnsi="Times New Roman" w:cs="Times New Roman"/>
                <w:sz w:val="12"/>
                <w:szCs w:val="12"/>
              </w:rPr>
            </w:pPr>
            <w:r w:rsidRPr="00F71F84">
              <w:rPr>
                <w:rFonts w:ascii="Times New Roman" w:eastAsia="Calibri" w:hAnsi="Times New Roman" w:cs="Times New Roman"/>
                <w:sz w:val="12"/>
                <w:szCs w:val="12"/>
              </w:rPr>
              <w:t>Иные межбюджетные трансферты</w:t>
            </w:r>
          </w:p>
        </w:tc>
        <w:tc>
          <w:tcPr>
            <w:tcW w:w="519" w:type="dxa"/>
            <w:noWrap/>
            <w:hideMark/>
          </w:tcPr>
          <w:p w:rsidR="00F71F84" w:rsidRPr="00F71F84" w:rsidRDefault="00F71F84" w:rsidP="00F71F84">
            <w:pPr>
              <w:tabs>
                <w:tab w:val="left" w:pos="284"/>
              </w:tabs>
              <w:rPr>
                <w:rFonts w:ascii="Times New Roman" w:eastAsia="Calibri" w:hAnsi="Times New Roman" w:cs="Times New Roman"/>
                <w:sz w:val="12"/>
                <w:szCs w:val="12"/>
              </w:rPr>
            </w:pPr>
            <w:r w:rsidRPr="00F71F84">
              <w:rPr>
                <w:rFonts w:ascii="Times New Roman" w:eastAsia="Calibri" w:hAnsi="Times New Roman" w:cs="Times New Roman"/>
                <w:sz w:val="12"/>
                <w:szCs w:val="12"/>
              </w:rPr>
              <w:t>427</w:t>
            </w:r>
          </w:p>
        </w:tc>
        <w:tc>
          <w:tcPr>
            <w:tcW w:w="390" w:type="dxa"/>
            <w:hideMark/>
          </w:tcPr>
          <w:p w:rsidR="00F71F84" w:rsidRPr="00F71F84" w:rsidRDefault="00F71F84" w:rsidP="00F71F84">
            <w:pPr>
              <w:tabs>
                <w:tab w:val="left" w:pos="284"/>
              </w:tabs>
              <w:rPr>
                <w:rFonts w:ascii="Times New Roman" w:eastAsia="Calibri" w:hAnsi="Times New Roman" w:cs="Times New Roman"/>
                <w:sz w:val="12"/>
                <w:szCs w:val="12"/>
              </w:rPr>
            </w:pPr>
            <w:r w:rsidRPr="00F71F84">
              <w:rPr>
                <w:rFonts w:ascii="Times New Roman" w:eastAsia="Calibri" w:hAnsi="Times New Roman" w:cs="Times New Roman"/>
                <w:sz w:val="12"/>
                <w:szCs w:val="12"/>
              </w:rPr>
              <w:t>01</w:t>
            </w:r>
          </w:p>
        </w:tc>
        <w:tc>
          <w:tcPr>
            <w:tcW w:w="425" w:type="dxa"/>
            <w:hideMark/>
          </w:tcPr>
          <w:p w:rsidR="00F71F84" w:rsidRPr="00F71F84" w:rsidRDefault="00F71F84" w:rsidP="00F71F84">
            <w:pPr>
              <w:tabs>
                <w:tab w:val="left" w:pos="284"/>
              </w:tabs>
              <w:rPr>
                <w:rFonts w:ascii="Times New Roman" w:eastAsia="Calibri" w:hAnsi="Times New Roman" w:cs="Times New Roman"/>
                <w:sz w:val="12"/>
                <w:szCs w:val="12"/>
              </w:rPr>
            </w:pPr>
            <w:r w:rsidRPr="00F71F84">
              <w:rPr>
                <w:rFonts w:ascii="Times New Roman" w:eastAsia="Calibri" w:hAnsi="Times New Roman" w:cs="Times New Roman"/>
                <w:sz w:val="12"/>
                <w:szCs w:val="12"/>
              </w:rPr>
              <w:t>13</w:t>
            </w:r>
          </w:p>
        </w:tc>
        <w:tc>
          <w:tcPr>
            <w:tcW w:w="426" w:type="dxa"/>
            <w:tcBorders>
              <w:right w:val="nil"/>
            </w:tcBorders>
            <w:noWrap/>
            <w:hideMark/>
          </w:tcPr>
          <w:p w:rsidR="00F71F84" w:rsidRPr="00F71F84" w:rsidRDefault="00F71F84" w:rsidP="00F71F84">
            <w:pPr>
              <w:tabs>
                <w:tab w:val="left" w:pos="284"/>
              </w:tabs>
              <w:rPr>
                <w:rFonts w:ascii="Times New Roman" w:eastAsia="Calibri" w:hAnsi="Times New Roman" w:cs="Times New Roman"/>
                <w:sz w:val="12"/>
                <w:szCs w:val="12"/>
              </w:rPr>
            </w:pPr>
            <w:r w:rsidRPr="00F71F84">
              <w:rPr>
                <w:rFonts w:ascii="Times New Roman" w:eastAsia="Calibri" w:hAnsi="Times New Roman" w:cs="Times New Roman"/>
                <w:sz w:val="12"/>
                <w:szCs w:val="12"/>
              </w:rPr>
              <w:t>38</w:t>
            </w:r>
          </w:p>
        </w:tc>
        <w:tc>
          <w:tcPr>
            <w:tcW w:w="283" w:type="dxa"/>
            <w:tcBorders>
              <w:left w:val="nil"/>
              <w:right w:val="nil"/>
            </w:tcBorders>
            <w:noWrap/>
            <w:hideMark/>
          </w:tcPr>
          <w:p w:rsidR="00F71F84" w:rsidRPr="00F71F84" w:rsidRDefault="00F71F84" w:rsidP="00F71F84">
            <w:pPr>
              <w:tabs>
                <w:tab w:val="left" w:pos="284"/>
              </w:tabs>
              <w:rPr>
                <w:rFonts w:ascii="Times New Roman" w:eastAsia="Calibri" w:hAnsi="Times New Roman" w:cs="Times New Roman"/>
                <w:sz w:val="12"/>
                <w:szCs w:val="12"/>
              </w:rPr>
            </w:pPr>
            <w:r w:rsidRPr="00F71F84">
              <w:rPr>
                <w:rFonts w:ascii="Times New Roman" w:eastAsia="Calibri" w:hAnsi="Times New Roman" w:cs="Times New Roman"/>
                <w:sz w:val="12"/>
                <w:szCs w:val="12"/>
              </w:rPr>
              <w:t>0</w:t>
            </w:r>
          </w:p>
        </w:tc>
        <w:tc>
          <w:tcPr>
            <w:tcW w:w="425" w:type="dxa"/>
            <w:tcBorders>
              <w:left w:val="nil"/>
              <w:right w:val="nil"/>
            </w:tcBorders>
            <w:noWrap/>
            <w:hideMark/>
          </w:tcPr>
          <w:p w:rsidR="00F71F84" w:rsidRPr="00F71F84" w:rsidRDefault="00F71F84" w:rsidP="00F71F84">
            <w:pPr>
              <w:tabs>
                <w:tab w:val="left" w:pos="284"/>
              </w:tabs>
              <w:rPr>
                <w:rFonts w:ascii="Times New Roman" w:eastAsia="Calibri" w:hAnsi="Times New Roman" w:cs="Times New Roman"/>
                <w:sz w:val="12"/>
                <w:szCs w:val="12"/>
              </w:rPr>
            </w:pPr>
            <w:r w:rsidRPr="00F71F84">
              <w:rPr>
                <w:rFonts w:ascii="Times New Roman" w:eastAsia="Calibri" w:hAnsi="Times New Roman" w:cs="Times New Roman"/>
                <w:sz w:val="12"/>
                <w:szCs w:val="12"/>
              </w:rPr>
              <w:t>00</w:t>
            </w:r>
          </w:p>
        </w:tc>
        <w:tc>
          <w:tcPr>
            <w:tcW w:w="567" w:type="dxa"/>
            <w:tcBorders>
              <w:left w:val="nil"/>
            </w:tcBorders>
            <w:noWrap/>
            <w:hideMark/>
          </w:tcPr>
          <w:p w:rsidR="00F71F84" w:rsidRPr="00F71F84" w:rsidRDefault="00F71F84" w:rsidP="00F71F84">
            <w:pPr>
              <w:tabs>
                <w:tab w:val="left" w:pos="284"/>
              </w:tabs>
              <w:rPr>
                <w:rFonts w:ascii="Times New Roman" w:eastAsia="Calibri" w:hAnsi="Times New Roman" w:cs="Times New Roman"/>
                <w:sz w:val="12"/>
                <w:szCs w:val="12"/>
              </w:rPr>
            </w:pPr>
            <w:r w:rsidRPr="00F71F84">
              <w:rPr>
                <w:rFonts w:ascii="Times New Roman" w:eastAsia="Calibri" w:hAnsi="Times New Roman" w:cs="Times New Roman"/>
                <w:sz w:val="12"/>
                <w:szCs w:val="12"/>
              </w:rPr>
              <w:t>00000</w:t>
            </w:r>
          </w:p>
        </w:tc>
        <w:tc>
          <w:tcPr>
            <w:tcW w:w="426" w:type="dxa"/>
            <w:noWrap/>
            <w:hideMark/>
          </w:tcPr>
          <w:p w:rsidR="00F71F84" w:rsidRPr="00F71F84" w:rsidRDefault="00F71F84" w:rsidP="00F71F84">
            <w:pPr>
              <w:tabs>
                <w:tab w:val="left" w:pos="284"/>
              </w:tabs>
              <w:rPr>
                <w:rFonts w:ascii="Times New Roman" w:eastAsia="Calibri" w:hAnsi="Times New Roman" w:cs="Times New Roman"/>
                <w:sz w:val="12"/>
                <w:szCs w:val="12"/>
              </w:rPr>
            </w:pPr>
            <w:r w:rsidRPr="00F71F84">
              <w:rPr>
                <w:rFonts w:ascii="Times New Roman" w:eastAsia="Calibri" w:hAnsi="Times New Roman" w:cs="Times New Roman"/>
                <w:sz w:val="12"/>
                <w:szCs w:val="12"/>
              </w:rPr>
              <w:t>540</w:t>
            </w:r>
          </w:p>
        </w:tc>
        <w:tc>
          <w:tcPr>
            <w:tcW w:w="567" w:type="dxa"/>
            <w:noWrap/>
            <w:hideMark/>
          </w:tcPr>
          <w:p w:rsidR="00F71F84" w:rsidRPr="00F71F84" w:rsidRDefault="00F71F84" w:rsidP="00F71F84">
            <w:pPr>
              <w:tabs>
                <w:tab w:val="left" w:pos="284"/>
              </w:tabs>
              <w:rPr>
                <w:rFonts w:ascii="Times New Roman" w:eastAsia="Calibri" w:hAnsi="Times New Roman" w:cs="Times New Roman"/>
                <w:sz w:val="12"/>
                <w:szCs w:val="12"/>
              </w:rPr>
            </w:pPr>
            <w:r w:rsidRPr="00F71F84">
              <w:rPr>
                <w:rFonts w:ascii="Times New Roman" w:eastAsia="Calibri" w:hAnsi="Times New Roman" w:cs="Times New Roman"/>
                <w:sz w:val="12"/>
                <w:szCs w:val="12"/>
              </w:rPr>
              <w:t>12</w:t>
            </w:r>
          </w:p>
        </w:tc>
        <w:tc>
          <w:tcPr>
            <w:tcW w:w="850" w:type="dxa"/>
            <w:noWrap/>
            <w:hideMark/>
          </w:tcPr>
          <w:p w:rsidR="00F71F84" w:rsidRPr="00F71F84" w:rsidRDefault="00F71F84" w:rsidP="00F71F84">
            <w:pPr>
              <w:tabs>
                <w:tab w:val="left" w:pos="284"/>
              </w:tabs>
              <w:rPr>
                <w:rFonts w:ascii="Times New Roman" w:eastAsia="Calibri" w:hAnsi="Times New Roman" w:cs="Times New Roman"/>
                <w:sz w:val="12"/>
                <w:szCs w:val="12"/>
              </w:rPr>
            </w:pPr>
            <w:r w:rsidRPr="00F71F84">
              <w:rPr>
                <w:rFonts w:ascii="Times New Roman" w:eastAsia="Calibri" w:hAnsi="Times New Roman" w:cs="Times New Roman"/>
                <w:sz w:val="12"/>
                <w:szCs w:val="12"/>
              </w:rPr>
              <w:t>0</w:t>
            </w:r>
          </w:p>
        </w:tc>
      </w:tr>
      <w:tr w:rsidR="00F71F84" w:rsidRPr="00F71F84" w:rsidTr="00F71F84">
        <w:trPr>
          <w:trHeight w:val="20"/>
        </w:trPr>
        <w:tc>
          <w:tcPr>
            <w:tcW w:w="2635" w:type="dxa"/>
            <w:hideMark/>
          </w:tcPr>
          <w:p w:rsidR="00F71F84" w:rsidRPr="00F71F84" w:rsidRDefault="00F71F84" w:rsidP="00F71F84">
            <w:pPr>
              <w:tabs>
                <w:tab w:val="left" w:pos="284"/>
              </w:tabs>
              <w:rPr>
                <w:rFonts w:ascii="Times New Roman" w:eastAsia="Calibri" w:hAnsi="Times New Roman" w:cs="Times New Roman"/>
                <w:bCs/>
                <w:sz w:val="12"/>
                <w:szCs w:val="12"/>
              </w:rPr>
            </w:pPr>
            <w:r w:rsidRPr="00F71F84">
              <w:rPr>
                <w:rFonts w:ascii="Times New Roman" w:eastAsia="Calibri" w:hAnsi="Times New Roman" w:cs="Times New Roman"/>
                <w:bCs/>
                <w:sz w:val="12"/>
                <w:szCs w:val="12"/>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519" w:type="dxa"/>
            <w:noWrap/>
            <w:hideMark/>
          </w:tcPr>
          <w:p w:rsidR="00F71F84" w:rsidRPr="00F71F84" w:rsidRDefault="00F71F84" w:rsidP="00F71F84">
            <w:pPr>
              <w:tabs>
                <w:tab w:val="left" w:pos="284"/>
              </w:tabs>
              <w:rPr>
                <w:rFonts w:ascii="Times New Roman" w:eastAsia="Calibri" w:hAnsi="Times New Roman" w:cs="Times New Roman"/>
                <w:bCs/>
                <w:sz w:val="12"/>
                <w:szCs w:val="12"/>
              </w:rPr>
            </w:pPr>
            <w:r w:rsidRPr="00F71F84">
              <w:rPr>
                <w:rFonts w:ascii="Times New Roman" w:eastAsia="Calibri" w:hAnsi="Times New Roman" w:cs="Times New Roman"/>
                <w:bCs/>
                <w:sz w:val="12"/>
                <w:szCs w:val="12"/>
              </w:rPr>
              <w:t>427</w:t>
            </w:r>
          </w:p>
        </w:tc>
        <w:tc>
          <w:tcPr>
            <w:tcW w:w="390" w:type="dxa"/>
            <w:hideMark/>
          </w:tcPr>
          <w:p w:rsidR="00F71F84" w:rsidRPr="00F71F84" w:rsidRDefault="00F71F84" w:rsidP="00F71F84">
            <w:pPr>
              <w:tabs>
                <w:tab w:val="left" w:pos="284"/>
              </w:tabs>
              <w:rPr>
                <w:rFonts w:ascii="Times New Roman" w:eastAsia="Calibri" w:hAnsi="Times New Roman" w:cs="Times New Roman"/>
                <w:bCs/>
                <w:sz w:val="12"/>
                <w:szCs w:val="12"/>
              </w:rPr>
            </w:pPr>
            <w:r w:rsidRPr="00F71F84">
              <w:rPr>
                <w:rFonts w:ascii="Times New Roman" w:eastAsia="Calibri" w:hAnsi="Times New Roman" w:cs="Times New Roman"/>
                <w:bCs/>
                <w:sz w:val="12"/>
                <w:szCs w:val="12"/>
              </w:rPr>
              <w:t>01</w:t>
            </w:r>
          </w:p>
        </w:tc>
        <w:tc>
          <w:tcPr>
            <w:tcW w:w="425" w:type="dxa"/>
            <w:hideMark/>
          </w:tcPr>
          <w:p w:rsidR="00F71F84" w:rsidRPr="00F71F84" w:rsidRDefault="00F71F84" w:rsidP="00F71F84">
            <w:pPr>
              <w:tabs>
                <w:tab w:val="left" w:pos="284"/>
              </w:tabs>
              <w:rPr>
                <w:rFonts w:ascii="Times New Roman" w:eastAsia="Calibri" w:hAnsi="Times New Roman" w:cs="Times New Roman"/>
                <w:bCs/>
                <w:sz w:val="12"/>
                <w:szCs w:val="12"/>
              </w:rPr>
            </w:pPr>
            <w:r w:rsidRPr="00F71F84">
              <w:rPr>
                <w:rFonts w:ascii="Times New Roman" w:eastAsia="Calibri" w:hAnsi="Times New Roman" w:cs="Times New Roman"/>
                <w:bCs/>
                <w:sz w:val="12"/>
                <w:szCs w:val="12"/>
              </w:rPr>
              <w:t>13</w:t>
            </w:r>
          </w:p>
        </w:tc>
        <w:tc>
          <w:tcPr>
            <w:tcW w:w="426" w:type="dxa"/>
            <w:tcBorders>
              <w:right w:val="nil"/>
            </w:tcBorders>
            <w:noWrap/>
            <w:hideMark/>
          </w:tcPr>
          <w:p w:rsidR="00F71F84" w:rsidRPr="00F71F84" w:rsidRDefault="00F71F84" w:rsidP="00F71F84">
            <w:pPr>
              <w:tabs>
                <w:tab w:val="left" w:pos="284"/>
              </w:tabs>
              <w:rPr>
                <w:rFonts w:ascii="Times New Roman" w:eastAsia="Calibri" w:hAnsi="Times New Roman" w:cs="Times New Roman"/>
                <w:bCs/>
                <w:sz w:val="12"/>
                <w:szCs w:val="12"/>
              </w:rPr>
            </w:pPr>
            <w:r w:rsidRPr="00F71F84">
              <w:rPr>
                <w:rFonts w:ascii="Times New Roman" w:eastAsia="Calibri" w:hAnsi="Times New Roman" w:cs="Times New Roman"/>
                <w:bCs/>
                <w:sz w:val="12"/>
                <w:szCs w:val="12"/>
              </w:rPr>
              <w:t>40</w:t>
            </w:r>
          </w:p>
        </w:tc>
        <w:tc>
          <w:tcPr>
            <w:tcW w:w="283" w:type="dxa"/>
            <w:tcBorders>
              <w:left w:val="nil"/>
              <w:right w:val="nil"/>
            </w:tcBorders>
            <w:noWrap/>
            <w:hideMark/>
          </w:tcPr>
          <w:p w:rsidR="00F71F84" w:rsidRPr="00F71F84" w:rsidRDefault="00F71F84" w:rsidP="00F71F84">
            <w:pPr>
              <w:tabs>
                <w:tab w:val="left" w:pos="284"/>
              </w:tabs>
              <w:rPr>
                <w:rFonts w:ascii="Times New Roman" w:eastAsia="Calibri" w:hAnsi="Times New Roman" w:cs="Times New Roman"/>
                <w:bCs/>
                <w:sz w:val="12"/>
                <w:szCs w:val="12"/>
              </w:rPr>
            </w:pPr>
            <w:r w:rsidRPr="00F71F84">
              <w:rPr>
                <w:rFonts w:ascii="Times New Roman" w:eastAsia="Calibri" w:hAnsi="Times New Roman" w:cs="Times New Roman"/>
                <w:bCs/>
                <w:sz w:val="12"/>
                <w:szCs w:val="12"/>
              </w:rPr>
              <w:t>0</w:t>
            </w:r>
          </w:p>
        </w:tc>
        <w:tc>
          <w:tcPr>
            <w:tcW w:w="425" w:type="dxa"/>
            <w:tcBorders>
              <w:left w:val="nil"/>
              <w:right w:val="nil"/>
            </w:tcBorders>
            <w:noWrap/>
            <w:hideMark/>
          </w:tcPr>
          <w:p w:rsidR="00F71F84" w:rsidRPr="00F71F84" w:rsidRDefault="00F71F84" w:rsidP="00F71F84">
            <w:pPr>
              <w:tabs>
                <w:tab w:val="left" w:pos="284"/>
              </w:tabs>
              <w:rPr>
                <w:rFonts w:ascii="Times New Roman" w:eastAsia="Calibri" w:hAnsi="Times New Roman" w:cs="Times New Roman"/>
                <w:bCs/>
                <w:sz w:val="12"/>
                <w:szCs w:val="12"/>
              </w:rPr>
            </w:pPr>
            <w:r w:rsidRPr="00F71F84">
              <w:rPr>
                <w:rFonts w:ascii="Times New Roman" w:eastAsia="Calibri" w:hAnsi="Times New Roman" w:cs="Times New Roman"/>
                <w:bCs/>
                <w:sz w:val="12"/>
                <w:szCs w:val="12"/>
              </w:rPr>
              <w:t>00</w:t>
            </w:r>
          </w:p>
        </w:tc>
        <w:tc>
          <w:tcPr>
            <w:tcW w:w="567" w:type="dxa"/>
            <w:tcBorders>
              <w:left w:val="nil"/>
            </w:tcBorders>
            <w:noWrap/>
            <w:hideMark/>
          </w:tcPr>
          <w:p w:rsidR="00F71F84" w:rsidRPr="00F71F84" w:rsidRDefault="00F71F84" w:rsidP="00F71F84">
            <w:pPr>
              <w:tabs>
                <w:tab w:val="left" w:pos="284"/>
              </w:tabs>
              <w:rPr>
                <w:rFonts w:ascii="Times New Roman" w:eastAsia="Calibri" w:hAnsi="Times New Roman" w:cs="Times New Roman"/>
                <w:bCs/>
                <w:sz w:val="12"/>
                <w:szCs w:val="12"/>
              </w:rPr>
            </w:pPr>
            <w:r w:rsidRPr="00F71F84">
              <w:rPr>
                <w:rFonts w:ascii="Times New Roman" w:eastAsia="Calibri" w:hAnsi="Times New Roman" w:cs="Times New Roman"/>
                <w:bCs/>
                <w:sz w:val="12"/>
                <w:szCs w:val="12"/>
              </w:rPr>
              <w:t>00000</w:t>
            </w:r>
          </w:p>
        </w:tc>
        <w:tc>
          <w:tcPr>
            <w:tcW w:w="426" w:type="dxa"/>
            <w:noWrap/>
            <w:hideMark/>
          </w:tcPr>
          <w:p w:rsidR="00F71F84" w:rsidRPr="00F71F84" w:rsidRDefault="00F71F84" w:rsidP="00F71F84">
            <w:pPr>
              <w:tabs>
                <w:tab w:val="left" w:pos="284"/>
              </w:tabs>
              <w:rPr>
                <w:rFonts w:ascii="Times New Roman" w:eastAsia="Calibri" w:hAnsi="Times New Roman" w:cs="Times New Roman"/>
                <w:bCs/>
                <w:sz w:val="12"/>
                <w:szCs w:val="12"/>
              </w:rPr>
            </w:pPr>
            <w:r w:rsidRPr="00F71F84">
              <w:rPr>
                <w:rFonts w:ascii="Times New Roman" w:eastAsia="Calibri" w:hAnsi="Times New Roman" w:cs="Times New Roman"/>
                <w:bCs/>
                <w:sz w:val="12"/>
                <w:szCs w:val="12"/>
              </w:rPr>
              <w:t> </w:t>
            </w:r>
          </w:p>
        </w:tc>
        <w:tc>
          <w:tcPr>
            <w:tcW w:w="567" w:type="dxa"/>
            <w:noWrap/>
            <w:hideMark/>
          </w:tcPr>
          <w:p w:rsidR="00F71F84" w:rsidRPr="00F71F84" w:rsidRDefault="00F71F84" w:rsidP="00F71F84">
            <w:pPr>
              <w:tabs>
                <w:tab w:val="left" w:pos="284"/>
              </w:tabs>
              <w:rPr>
                <w:rFonts w:ascii="Times New Roman" w:eastAsia="Calibri" w:hAnsi="Times New Roman" w:cs="Times New Roman"/>
                <w:bCs/>
                <w:sz w:val="12"/>
                <w:szCs w:val="12"/>
              </w:rPr>
            </w:pPr>
            <w:r w:rsidRPr="00F71F84">
              <w:rPr>
                <w:rFonts w:ascii="Times New Roman" w:eastAsia="Calibri" w:hAnsi="Times New Roman" w:cs="Times New Roman"/>
                <w:bCs/>
                <w:sz w:val="12"/>
                <w:szCs w:val="12"/>
              </w:rPr>
              <w:t>7</w:t>
            </w:r>
          </w:p>
        </w:tc>
        <w:tc>
          <w:tcPr>
            <w:tcW w:w="850" w:type="dxa"/>
            <w:noWrap/>
            <w:hideMark/>
          </w:tcPr>
          <w:p w:rsidR="00F71F84" w:rsidRPr="00F71F84" w:rsidRDefault="00F71F84" w:rsidP="00F71F84">
            <w:pPr>
              <w:tabs>
                <w:tab w:val="left" w:pos="284"/>
              </w:tabs>
              <w:rPr>
                <w:rFonts w:ascii="Times New Roman" w:eastAsia="Calibri" w:hAnsi="Times New Roman" w:cs="Times New Roman"/>
                <w:bCs/>
                <w:sz w:val="12"/>
                <w:szCs w:val="12"/>
              </w:rPr>
            </w:pPr>
            <w:r w:rsidRPr="00F71F84">
              <w:rPr>
                <w:rFonts w:ascii="Times New Roman" w:eastAsia="Calibri" w:hAnsi="Times New Roman" w:cs="Times New Roman"/>
                <w:bCs/>
                <w:sz w:val="12"/>
                <w:szCs w:val="12"/>
              </w:rPr>
              <w:t>0</w:t>
            </w:r>
          </w:p>
        </w:tc>
      </w:tr>
      <w:tr w:rsidR="00F71F84" w:rsidRPr="00F71F84" w:rsidTr="00F71F84">
        <w:trPr>
          <w:trHeight w:val="20"/>
        </w:trPr>
        <w:tc>
          <w:tcPr>
            <w:tcW w:w="2635" w:type="dxa"/>
            <w:hideMark/>
          </w:tcPr>
          <w:p w:rsidR="00F71F84" w:rsidRPr="00F71F84" w:rsidRDefault="00F71F84" w:rsidP="00F71F84">
            <w:pPr>
              <w:tabs>
                <w:tab w:val="left" w:pos="284"/>
              </w:tabs>
              <w:rPr>
                <w:rFonts w:ascii="Times New Roman" w:eastAsia="Calibri" w:hAnsi="Times New Roman" w:cs="Times New Roman"/>
                <w:sz w:val="12"/>
                <w:szCs w:val="12"/>
              </w:rPr>
            </w:pPr>
            <w:r w:rsidRPr="00F71F84">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19" w:type="dxa"/>
            <w:noWrap/>
            <w:hideMark/>
          </w:tcPr>
          <w:p w:rsidR="00F71F84" w:rsidRPr="00F71F84" w:rsidRDefault="00F71F84" w:rsidP="00F71F84">
            <w:pPr>
              <w:tabs>
                <w:tab w:val="left" w:pos="284"/>
              </w:tabs>
              <w:rPr>
                <w:rFonts w:ascii="Times New Roman" w:eastAsia="Calibri" w:hAnsi="Times New Roman" w:cs="Times New Roman"/>
                <w:sz w:val="12"/>
                <w:szCs w:val="12"/>
              </w:rPr>
            </w:pPr>
            <w:r w:rsidRPr="00F71F84">
              <w:rPr>
                <w:rFonts w:ascii="Times New Roman" w:eastAsia="Calibri" w:hAnsi="Times New Roman" w:cs="Times New Roman"/>
                <w:sz w:val="12"/>
                <w:szCs w:val="12"/>
              </w:rPr>
              <w:t>427</w:t>
            </w:r>
          </w:p>
        </w:tc>
        <w:tc>
          <w:tcPr>
            <w:tcW w:w="390" w:type="dxa"/>
            <w:hideMark/>
          </w:tcPr>
          <w:p w:rsidR="00F71F84" w:rsidRPr="00F71F84" w:rsidRDefault="00F71F84" w:rsidP="00F71F84">
            <w:pPr>
              <w:tabs>
                <w:tab w:val="left" w:pos="284"/>
              </w:tabs>
              <w:rPr>
                <w:rFonts w:ascii="Times New Roman" w:eastAsia="Calibri" w:hAnsi="Times New Roman" w:cs="Times New Roman"/>
                <w:sz w:val="12"/>
                <w:szCs w:val="12"/>
              </w:rPr>
            </w:pPr>
            <w:r w:rsidRPr="00F71F84">
              <w:rPr>
                <w:rFonts w:ascii="Times New Roman" w:eastAsia="Calibri" w:hAnsi="Times New Roman" w:cs="Times New Roman"/>
                <w:sz w:val="12"/>
                <w:szCs w:val="12"/>
              </w:rPr>
              <w:t>01</w:t>
            </w:r>
          </w:p>
        </w:tc>
        <w:tc>
          <w:tcPr>
            <w:tcW w:w="425" w:type="dxa"/>
            <w:hideMark/>
          </w:tcPr>
          <w:p w:rsidR="00F71F84" w:rsidRPr="00F71F84" w:rsidRDefault="00F71F84" w:rsidP="00F71F84">
            <w:pPr>
              <w:tabs>
                <w:tab w:val="left" w:pos="284"/>
              </w:tabs>
              <w:rPr>
                <w:rFonts w:ascii="Times New Roman" w:eastAsia="Calibri" w:hAnsi="Times New Roman" w:cs="Times New Roman"/>
                <w:sz w:val="12"/>
                <w:szCs w:val="12"/>
              </w:rPr>
            </w:pPr>
            <w:r w:rsidRPr="00F71F84">
              <w:rPr>
                <w:rFonts w:ascii="Times New Roman" w:eastAsia="Calibri" w:hAnsi="Times New Roman" w:cs="Times New Roman"/>
                <w:sz w:val="12"/>
                <w:szCs w:val="12"/>
              </w:rPr>
              <w:t>13</w:t>
            </w:r>
          </w:p>
        </w:tc>
        <w:tc>
          <w:tcPr>
            <w:tcW w:w="426" w:type="dxa"/>
            <w:tcBorders>
              <w:right w:val="nil"/>
            </w:tcBorders>
            <w:noWrap/>
            <w:hideMark/>
          </w:tcPr>
          <w:p w:rsidR="00F71F84" w:rsidRPr="00F71F84" w:rsidRDefault="00F71F84" w:rsidP="00F71F84">
            <w:pPr>
              <w:tabs>
                <w:tab w:val="left" w:pos="284"/>
              </w:tabs>
              <w:rPr>
                <w:rFonts w:ascii="Times New Roman" w:eastAsia="Calibri" w:hAnsi="Times New Roman" w:cs="Times New Roman"/>
                <w:sz w:val="12"/>
                <w:szCs w:val="12"/>
              </w:rPr>
            </w:pPr>
            <w:r w:rsidRPr="00F71F84">
              <w:rPr>
                <w:rFonts w:ascii="Times New Roman" w:eastAsia="Calibri" w:hAnsi="Times New Roman" w:cs="Times New Roman"/>
                <w:sz w:val="12"/>
                <w:szCs w:val="12"/>
              </w:rPr>
              <w:t>40</w:t>
            </w:r>
          </w:p>
        </w:tc>
        <w:tc>
          <w:tcPr>
            <w:tcW w:w="283" w:type="dxa"/>
            <w:tcBorders>
              <w:left w:val="nil"/>
              <w:right w:val="nil"/>
            </w:tcBorders>
            <w:noWrap/>
            <w:hideMark/>
          </w:tcPr>
          <w:p w:rsidR="00F71F84" w:rsidRPr="00F71F84" w:rsidRDefault="00F71F84" w:rsidP="00F71F84">
            <w:pPr>
              <w:tabs>
                <w:tab w:val="left" w:pos="284"/>
              </w:tabs>
              <w:rPr>
                <w:rFonts w:ascii="Times New Roman" w:eastAsia="Calibri" w:hAnsi="Times New Roman" w:cs="Times New Roman"/>
                <w:sz w:val="12"/>
                <w:szCs w:val="12"/>
              </w:rPr>
            </w:pPr>
            <w:r w:rsidRPr="00F71F84">
              <w:rPr>
                <w:rFonts w:ascii="Times New Roman" w:eastAsia="Calibri" w:hAnsi="Times New Roman" w:cs="Times New Roman"/>
                <w:sz w:val="12"/>
                <w:szCs w:val="12"/>
              </w:rPr>
              <w:t>0</w:t>
            </w:r>
          </w:p>
        </w:tc>
        <w:tc>
          <w:tcPr>
            <w:tcW w:w="425" w:type="dxa"/>
            <w:tcBorders>
              <w:left w:val="nil"/>
              <w:right w:val="nil"/>
            </w:tcBorders>
            <w:noWrap/>
            <w:hideMark/>
          </w:tcPr>
          <w:p w:rsidR="00F71F84" w:rsidRPr="00F71F84" w:rsidRDefault="00F71F84" w:rsidP="00F71F84">
            <w:pPr>
              <w:tabs>
                <w:tab w:val="left" w:pos="284"/>
              </w:tabs>
              <w:rPr>
                <w:rFonts w:ascii="Times New Roman" w:eastAsia="Calibri" w:hAnsi="Times New Roman" w:cs="Times New Roman"/>
                <w:sz w:val="12"/>
                <w:szCs w:val="12"/>
              </w:rPr>
            </w:pPr>
            <w:r w:rsidRPr="00F71F84">
              <w:rPr>
                <w:rFonts w:ascii="Times New Roman" w:eastAsia="Calibri" w:hAnsi="Times New Roman" w:cs="Times New Roman"/>
                <w:sz w:val="12"/>
                <w:szCs w:val="12"/>
              </w:rPr>
              <w:t>00</w:t>
            </w:r>
          </w:p>
        </w:tc>
        <w:tc>
          <w:tcPr>
            <w:tcW w:w="567" w:type="dxa"/>
            <w:tcBorders>
              <w:left w:val="nil"/>
            </w:tcBorders>
            <w:noWrap/>
            <w:hideMark/>
          </w:tcPr>
          <w:p w:rsidR="00F71F84" w:rsidRPr="00F71F84" w:rsidRDefault="00F71F84" w:rsidP="00F71F84">
            <w:pPr>
              <w:tabs>
                <w:tab w:val="left" w:pos="284"/>
              </w:tabs>
              <w:rPr>
                <w:rFonts w:ascii="Times New Roman" w:eastAsia="Calibri" w:hAnsi="Times New Roman" w:cs="Times New Roman"/>
                <w:sz w:val="12"/>
                <w:szCs w:val="12"/>
              </w:rPr>
            </w:pPr>
            <w:r w:rsidRPr="00F71F84">
              <w:rPr>
                <w:rFonts w:ascii="Times New Roman" w:eastAsia="Calibri" w:hAnsi="Times New Roman" w:cs="Times New Roman"/>
                <w:sz w:val="12"/>
                <w:szCs w:val="12"/>
              </w:rPr>
              <w:t>00000</w:t>
            </w:r>
          </w:p>
        </w:tc>
        <w:tc>
          <w:tcPr>
            <w:tcW w:w="426" w:type="dxa"/>
            <w:noWrap/>
            <w:hideMark/>
          </w:tcPr>
          <w:p w:rsidR="00F71F84" w:rsidRPr="00F71F84" w:rsidRDefault="00F71F84" w:rsidP="00F71F84">
            <w:pPr>
              <w:tabs>
                <w:tab w:val="left" w:pos="284"/>
              </w:tabs>
              <w:rPr>
                <w:rFonts w:ascii="Times New Roman" w:eastAsia="Calibri" w:hAnsi="Times New Roman" w:cs="Times New Roman"/>
                <w:sz w:val="12"/>
                <w:szCs w:val="12"/>
              </w:rPr>
            </w:pPr>
            <w:r w:rsidRPr="00F71F84">
              <w:rPr>
                <w:rFonts w:ascii="Times New Roman" w:eastAsia="Calibri" w:hAnsi="Times New Roman" w:cs="Times New Roman"/>
                <w:sz w:val="12"/>
                <w:szCs w:val="12"/>
              </w:rPr>
              <w:t>240</w:t>
            </w:r>
          </w:p>
        </w:tc>
        <w:tc>
          <w:tcPr>
            <w:tcW w:w="567" w:type="dxa"/>
            <w:noWrap/>
            <w:hideMark/>
          </w:tcPr>
          <w:p w:rsidR="00F71F84" w:rsidRPr="00F71F84" w:rsidRDefault="00F71F84" w:rsidP="00F71F84">
            <w:pPr>
              <w:tabs>
                <w:tab w:val="left" w:pos="284"/>
              </w:tabs>
              <w:rPr>
                <w:rFonts w:ascii="Times New Roman" w:eastAsia="Calibri" w:hAnsi="Times New Roman" w:cs="Times New Roman"/>
                <w:sz w:val="12"/>
                <w:szCs w:val="12"/>
              </w:rPr>
            </w:pPr>
            <w:r w:rsidRPr="00F71F84">
              <w:rPr>
                <w:rFonts w:ascii="Times New Roman" w:eastAsia="Calibri" w:hAnsi="Times New Roman" w:cs="Times New Roman"/>
                <w:sz w:val="12"/>
                <w:szCs w:val="12"/>
              </w:rPr>
              <w:t>7</w:t>
            </w:r>
          </w:p>
        </w:tc>
        <w:tc>
          <w:tcPr>
            <w:tcW w:w="850" w:type="dxa"/>
            <w:noWrap/>
            <w:hideMark/>
          </w:tcPr>
          <w:p w:rsidR="00F71F84" w:rsidRPr="00F71F84" w:rsidRDefault="00F71F84" w:rsidP="00F71F84">
            <w:pPr>
              <w:tabs>
                <w:tab w:val="left" w:pos="284"/>
              </w:tabs>
              <w:rPr>
                <w:rFonts w:ascii="Times New Roman" w:eastAsia="Calibri" w:hAnsi="Times New Roman" w:cs="Times New Roman"/>
                <w:sz w:val="12"/>
                <w:szCs w:val="12"/>
              </w:rPr>
            </w:pPr>
            <w:r w:rsidRPr="00F71F84">
              <w:rPr>
                <w:rFonts w:ascii="Times New Roman" w:eastAsia="Calibri" w:hAnsi="Times New Roman" w:cs="Times New Roman"/>
                <w:sz w:val="12"/>
                <w:szCs w:val="12"/>
              </w:rPr>
              <w:t>0</w:t>
            </w:r>
          </w:p>
        </w:tc>
      </w:tr>
      <w:tr w:rsidR="00F71F84" w:rsidRPr="00F71F84" w:rsidTr="00F71F84">
        <w:trPr>
          <w:trHeight w:val="20"/>
        </w:trPr>
        <w:tc>
          <w:tcPr>
            <w:tcW w:w="2635" w:type="dxa"/>
            <w:hideMark/>
          </w:tcPr>
          <w:p w:rsidR="00F71F84" w:rsidRPr="00F71F84" w:rsidRDefault="00F71F84" w:rsidP="00F71F84">
            <w:pPr>
              <w:tabs>
                <w:tab w:val="left" w:pos="284"/>
              </w:tabs>
              <w:rPr>
                <w:rFonts w:ascii="Times New Roman" w:eastAsia="Calibri" w:hAnsi="Times New Roman" w:cs="Times New Roman"/>
                <w:bCs/>
                <w:sz w:val="12"/>
                <w:szCs w:val="12"/>
              </w:rPr>
            </w:pPr>
            <w:r w:rsidRPr="00F71F84">
              <w:rPr>
                <w:rFonts w:ascii="Times New Roman" w:eastAsia="Calibri" w:hAnsi="Times New Roman" w:cs="Times New Roman"/>
                <w:bCs/>
                <w:sz w:val="12"/>
                <w:szCs w:val="12"/>
              </w:rPr>
              <w:t>Муниципальная  программа "Реконструкция, ремонт и укрепление материально-технической  базы учреждений  сельског</w:t>
            </w:r>
            <w:proofErr w:type="gramStart"/>
            <w:r w:rsidRPr="00F71F84">
              <w:rPr>
                <w:rFonts w:ascii="Times New Roman" w:eastAsia="Calibri" w:hAnsi="Times New Roman" w:cs="Times New Roman"/>
                <w:bCs/>
                <w:sz w:val="12"/>
                <w:szCs w:val="12"/>
              </w:rPr>
              <w:t>о(</w:t>
            </w:r>
            <w:proofErr w:type="gramEnd"/>
            <w:r w:rsidRPr="00F71F84">
              <w:rPr>
                <w:rFonts w:ascii="Times New Roman" w:eastAsia="Calibri" w:hAnsi="Times New Roman" w:cs="Times New Roman"/>
                <w:bCs/>
                <w:sz w:val="12"/>
                <w:szCs w:val="12"/>
              </w:rPr>
              <w:t>городского) поселения муниципального района Сергиевский"</w:t>
            </w:r>
          </w:p>
        </w:tc>
        <w:tc>
          <w:tcPr>
            <w:tcW w:w="519" w:type="dxa"/>
            <w:noWrap/>
            <w:hideMark/>
          </w:tcPr>
          <w:p w:rsidR="00F71F84" w:rsidRPr="00F71F84" w:rsidRDefault="00F71F84" w:rsidP="00F71F84">
            <w:pPr>
              <w:tabs>
                <w:tab w:val="left" w:pos="284"/>
              </w:tabs>
              <w:rPr>
                <w:rFonts w:ascii="Times New Roman" w:eastAsia="Calibri" w:hAnsi="Times New Roman" w:cs="Times New Roman"/>
                <w:bCs/>
                <w:sz w:val="12"/>
                <w:szCs w:val="12"/>
              </w:rPr>
            </w:pPr>
            <w:r w:rsidRPr="00F71F84">
              <w:rPr>
                <w:rFonts w:ascii="Times New Roman" w:eastAsia="Calibri" w:hAnsi="Times New Roman" w:cs="Times New Roman"/>
                <w:bCs/>
                <w:sz w:val="12"/>
                <w:szCs w:val="12"/>
              </w:rPr>
              <w:t>427</w:t>
            </w:r>
          </w:p>
        </w:tc>
        <w:tc>
          <w:tcPr>
            <w:tcW w:w="390" w:type="dxa"/>
            <w:hideMark/>
          </w:tcPr>
          <w:p w:rsidR="00F71F84" w:rsidRPr="00F71F84" w:rsidRDefault="00F71F84" w:rsidP="00F71F84">
            <w:pPr>
              <w:tabs>
                <w:tab w:val="left" w:pos="284"/>
              </w:tabs>
              <w:rPr>
                <w:rFonts w:ascii="Times New Roman" w:eastAsia="Calibri" w:hAnsi="Times New Roman" w:cs="Times New Roman"/>
                <w:bCs/>
                <w:sz w:val="12"/>
                <w:szCs w:val="12"/>
              </w:rPr>
            </w:pPr>
            <w:r w:rsidRPr="00F71F84">
              <w:rPr>
                <w:rFonts w:ascii="Times New Roman" w:eastAsia="Calibri" w:hAnsi="Times New Roman" w:cs="Times New Roman"/>
                <w:bCs/>
                <w:sz w:val="12"/>
                <w:szCs w:val="12"/>
              </w:rPr>
              <w:t>01</w:t>
            </w:r>
          </w:p>
        </w:tc>
        <w:tc>
          <w:tcPr>
            <w:tcW w:w="425" w:type="dxa"/>
            <w:hideMark/>
          </w:tcPr>
          <w:p w:rsidR="00F71F84" w:rsidRPr="00F71F84" w:rsidRDefault="00F71F84" w:rsidP="00F71F84">
            <w:pPr>
              <w:tabs>
                <w:tab w:val="left" w:pos="284"/>
              </w:tabs>
              <w:rPr>
                <w:rFonts w:ascii="Times New Roman" w:eastAsia="Calibri" w:hAnsi="Times New Roman" w:cs="Times New Roman"/>
                <w:bCs/>
                <w:sz w:val="12"/>
                <w:szCs w:val="12"/>
              </w:rPr>
            </w:pPr>
            <w:r w:rsidRPr="00F71F84">
              <w:rPr>
                <w:rFonts w:ascii="Times New Roman" w:eastAsia="Calibri" w:hAnsi="Times New Roman" w:cs="Times New Roman"/>
                <w:bCs/>
                <w:sz w:val="12"/>
                <w:szCs w:val="12"/>
              </w:rPr>
              <w:t>13</w:t>
            </w:r>
          </w:p>
        </w:tc>
        <w:tc>
          <w:tcPr>
            <w:tcW w:w="426" w:type="dxa"/>
            <w:tcBorders>
              <w:right w:val="nil"/>
            </w:tcBorders>
            <w:noWrap/>
            <w:hideMark/>
          </w:tcPr>
          <w:p w:rsidR="00F71F84" w:rsidRPr="00F71F84" w:rsidRDefault="00F71F84" w:rsidP="00F71F84">
            <w:pPr>
              <w:tabs>
                <w:tab w:val="left" w:pos="284"/>
              </w:tabs>
              <w:rPr>
                <w:rFonts w:ascii="Times New Roman" w:eastAsia="Calibri" w:hAnsi="Times New Roman" w:cs="Times New Roman"/>
                <w:bCs/>
                <w:sz w:val="12"/>
                <w:szCs w:val="12"/>
              </w:rPr>
            </w:pPr>
            <w:r w:rsidRPr="00F71F84">
              <w:rPr>
                <w:rFonts w:ascii="Times New Roman" w:eastAsia="Calibri" w:hAnsi="Times New Roman" w:cs="Times New Roman"/>
                <w:bCs/>
                <w:sz w:val="12"/>
                <w:szCs w:val="12"/>
              </w:rPr>
              <w:t>46</w:t>
            </w:r>
          </w:p>
        </w:tc>
        <w:tc>
          <w:tcPr>
            <w:tcW w:w="283" w:type="dxa"/>
            <w:tcBorders>
              <w:left w:val="nil"/>
              <w:right w:val="nil"/>
            </w:tcBorders>
            <w:noWrap/>
            <w:hideMark/>
          </w:tcPr>
          <w:p w:rsidR="00F71F84" w:rsidRPr="00F71F84" w:rsidRDefault="00F71F84" w:rsidP="00F71F84">
            <w:pPr>
              <w:tabs>
                <w:tab w:val="left" w:pos="284"/>
              </w:tabs>
              <w:rPr>
                <w:rFonts w:ascii="Times New Roman" w:eastAsia="Calibri" w:hAnsi="Times New Roman" w:cs="Times New Roman"/>
                <w:bCs/>
                <w:sz w:val="12"/>
                <w:szCs w:val="12"/>
              </w:rPr>
            </w:pPr>
            <w:r w:rsidRPr="00F71F84">
              <w:rPr>
                <w:rFonts w:ascii="Times New Roman" w:eastAsia="Calibri" w:hAnsi="Times New Roman" w:cs="Times New Roman"/>
                <w:bCs/>
                <w:sz w:val="12"/>
                <w:szCs w:val="12"/>
              </w:rPr>
              <w:t>0</w:t>
            </w:r>
          </w:p>
        </w:tc>
        <w:tc>
          <w:tcPr>
            <w:tcW w:w="425" w:type="dxa"/>
            <w:tcBorders>
              <w:left w:val="nil"/>
              <w:right w:val="nil"/>
            </w:tcBorders>
            <w:noWrap/>
            <w:hideMark/>
          </w:tcPr>
          <w:p w:rsidR="00F71F84" w:rsidRPr="00F71F84" w:rsidRDefault="00F71F84" w:rsidP="00F71F84">
            <w:pPr>
              <w:tabs>
                <w:tab w:val="left" w:pos="284"/>
              </w:tabs>
              <w:rPr>
                <w:rFonts w:ascii="Times New Roman" w:eastAsia="Calibri" w:hAnsi="Times New Roman" w:cs="Times New Roman"/>
                <w:bCs/>
                <w:sz w:val="12"/>
                <w:szCs w:val="12"/>
              </w:rPr>
            </w:pPr>
            <w:r w:rsidRPr="00F71F84">
              <w:rPr>
                <w:rFonts w:ascii="Times New Roman" w:eastAsia="Calibri" w:hAnsi="Times New Roman" w:cs="Times New Roman"/>
                <w:bCs/>
                <w:sz w:val="12"/>
                <w:szCs w:val="12"/>
              </w:rPr>
              <w:t>00</w:t>
            </w:r>
          </w:p>
        </w:tc>
        <w:tc>
          <w:tcPr>
            <w:tcW w:w="567" w:type="dxa"/>
            <w:tcBorders>
              <w:left w:val="nil"/>
            </w:tcBorders>
            <w:noWrap/>
            <w:hideMark/>
          </w:tcPr>
          <w:p w:rsidR="00F71F84" w:rsidRPr="00F71F84" w:rsidRDefault="00F71F84" w:rsidP="00F71F84">
            <w:pPr>
              <w:tabs>
                <w:tab w:val="left" w:pos="284"/>
              </w:tabs>
              <w:rPr>
                <w:rFonts w:ascii="Times New Roman" w:eastAsia="Calibri" w:hAnsi="Times New Roman" w:cs="Times New Roman"/>
                <w:bCs/>
                <w:sz w:val="12"/>
                <w:szCs w:val="12"/>
              </w:rPr>
            </w:pPr>
            <w:r w:rsidRPr="00F71F84">
              <w:rPr>
                <w:rFonts w:ascii="Times New Roman" w:eastAsia="Calibri" w:hAnsi="Times New Roman" w:cs="Times New Roman"/>
                <w:bCs/>
                <w:sz w:val="12"/>
                <w:szCs w:val="12"/>
              </w:rPr>
              <w:t>00000</w:t>
            </w:r>
          </w:p>
        </w:tc>
        <w:tc>
          <w:tcPr>
            <w:tcW w:w="426" w:type="dxa"/>
            <w:noWrap/>
            <w:hideMark/>
          </w:tcPr>
          <w:p w:rsidR="00F71F84" w:rsidRPr="00F71F84" w:rsidRDefault="00F71F84" w:rsidP="00F71F84">
            <w:pPr>
              <w:tabs>
                <w:tab w:val="left" w:pos="284"/>
              </w:tabs>
              <w:rPr>
                <w:rFonts w:ascii="Times New Roman" w:eastAsia="Calibri" w:hAnsi="Times New Roman" w:cs="Times New Roman"/>
                <w:bCs/>
                <w:sz w:val="12"/>
                <w:szCs w:val="12"/>
              </w:rPr>
            </w:pPr>
            <w:r w:rsidRPr="00F71F84">
              <w:rPr>
                <w:rFonts w:ascii="Times New Roman" w:eastAsia="Calibri" w:hAnsi="Times New Roman" w:cs="Times New Roman"/>
                <w:bCs/>
                <w:sz w:val="12"/>
                <w:szCs w:val="12"/>
              </w:rPr>
              <w:t> </w:t>
            </w:r>
          </w:p>
        </w:tc>
        <w:tc>
          <w:tcPr>
            <w:tcW w:w="567" w:type="dxa"/>
            <w:noWrap/>
            <w:hideMark/>
          </w:tcPr>
          <w:p w:rsidR="00F71F84" w:rsidRPr="00F71F84" w:rsidRDefault="00F71F84" w:rsidP="00F71F84">
            <w:pPr>
              <w:tabs>
                <w:tab w:val="left" w:pos="284"/>
              </w:tabs>
              <w:rPr>
                <w:rFonts w:ascii="Times New Roman" w:eastAsia="Calibri" w:hAnsi="Times New Roman" w:cs="Times New Roman"/>
                <w:bCs/>
                <w:sz w:val="12"/>
                <w:szCs w:val="12"/>
              </w:rPr>
            </w:pPr>
            <w:r w:rsidRPr="00F71F84">
              <w:rPr>
                <w:rFonts w:ascii="Times New Roman" w:eastAsia="Calibri" w:hAnsi="Times New Roman" w:cs="Times New Roman"/>
                <w:bCs/>
                <w:sz w:val="12"/>
                <w:szCs w:val="12"/>
              </w:rPr>
              <w:t>128</w:t>
            </w:r>
          </w:p>
        </w:tc>
        <w:tc>
          <w:tcPr>
            <w:tcW w:w="850" w:type="dxa"/>
            <w:noWrap/>
            <w:hideMark/>
          </w:tcPr>
          <w:p w:rsidR="00F71F84" w:rsidRPr="00F71F84" w:rsidRDefault="00F71F84" w:rsidP="00F71F84">
            <w:pPr>
              <w:tabs>
                <w:tab w:val="left" w:pos="284"/>
              </w:tabs>
              <w:rPr>
                <w:rFonts w:ascii="Times New Roman" w:eastAsia="Calibri" w:hAnsi="Times New Roman" w:cs="Times New Roman"/>
                <w:bCs/>
                <w:sz w:val="12"/>
                <w:szCs w:val="12"/>
              </w:rPr>
            </w:pPr>
            <w:r w:rsidRPr="00F71F84">
              <w:rPr>
                <w:rFonts w:ascii="Times New Roman" w:eastAsia="Calibri" w:hAnsi="Times New Roman" w:cs="Times New Roman"/>
                <w:bCs/>
                <w:sz w:val="12"/>
                <w:szCs w:val="12"/>
              </w:rPr>
              <w:t>95</w:t>
            </w:r>
          </w:p>
        </w:tc>
      </w:tr>
      <w:tr w:rsidR="00F71F84" w:rsidRPr="00F71F84" w:rsidTr="00F71F84">
        <w:trPr>
          <w:trHeight w:val="20"/>
        </w:trPr>
        <w:tc>
          <w:tcPr>
            <w:tcW w:w="2635" w:type="dxa"/>
            <w:hideMark/>
          </w:tcPr>
          <w:p w:rsidR="00F71F84" w:rsidRPr="00F71F84" w:rsidRDefault="00F71F84" w:rsidP="00F71F84">
            <w:pPr>
              <w:tabs>
                <w:tab w:val="left" w:pos="284"/>
              </w:tabs>
              <w:rPr>
                <w:rFonts w:ascii="Times New Roman" w:eastAsia="Calibri" w:hAnsi="Times New Roman" w:cs="Times New Roman"/>
                <w:sz w:val="12"/>
                <w:szCs w:val="12"/>
              </w:rPr>
            </w:pPr>
            <w:r w:rsidRPr="00F71F84">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19" w:type="dxa"/>
            <w:noWrap/>
            <w:hideMark/>
          </w:tcPr>
          <w:p w:rsidR="00F71F84" w:rsidRPr="00F71F84" w:rsidRDefault="00F71F84" w:rsidP="00F71F84">
            <w:pPr>
              <w:tabs>
                <w:tab w:val="left" w:pos="284"/>
              </w:tabs>
              <w:rPr>
                <w:rFonts w:ascii="Times New Roman" w:eastAsia="Calibri" w:hAnsi="Times New Roman" w:cs="Times New Roman"/>
                <w:sz w:val="12"/>
                <w:szCs w:val="12"/>
              </w:rPr>
            </w:pPr>
            <w:r w:rsidRPr="00F71F84">
              <w:rPr>
                <w:rFonts w:ascii="Times New Roman" w:eastAsia="Calibri" w:hAnsi="Times New Roman" w:cs="Times New Roman"/>
                <w:sz w:val="12"/>
                <w:szCs w:val="12"/>
              </w:rPr>
              <w:t>427</w:t>
            </w:r>
          </w:p>
        </w:tc>
        <w:tc>
          <w:tcPr>
            <w:tcW w:w="390" w:type="dxa"/>
            <w:hideMark/>
          </w:tcPr>
          <w:p w:rsidR="00F71F84" w:rsidRPr="00F71F84" w:rsidRDefault="00F71F84" w:rsidP="00F71F84">
            <w:pPr>
              <w:tabs>
                <w:tab w:val="left" w:pos="284"/>
              </w:tabs>
              <w:rPr>
                <w:rFonts w:ascii="Times New Roman" w:eastAsia="Calibri" w:hAnsi="Times New Roman" w:cs="Times New Roman"/>
                <w:sz w:val="12"/>
                <w:szCs w:val="12"/>
              </w:rPr>
            </w:pPr>
            <w:r w:rsidRPr="00F71F84">
              <w:rPr>
                <w:rFonts w:ascii="Times New Roman" w:eastAsia="Calibri" w:hAnsi="Times New Roman" w:cs="Times New Roman"/>
                <w:sz w:val="12"/>
                <w:szCs w:val="12"/>
              </w:rPr>
              <w:t>01</w:t>
            </w:r>
          </w:p>
        </w:tc>
        <w:tc>
          <w:tcPr>
            <w:tcW w:w="425" w:type="dxa"/>
            <w:hideMark/>
          </w:tcPr>
          <w:p w:rsidR="00F71F84" w:rsidRPr="00F71F84" w:rsidRDefault="00F71F84" w:rsidP="00F71F84">
            <w:pPr>
              <w:tabs>
                <w:tab w:val="left" w:pos="284"/>
              </w:tabs>
              <w:rPr>
                <w:rFonts w:ascii="Times New Roman" w:eastAsia="Calibri" w:hAnsi="Times New Roman" w:cs="Times New Roman"/>
                <w:sz w:val="12"/>
                <w:szCs w:val="12"/>
              </w:rPr>
            </w:pPr>
            <w:r w:rsidRPr="00F71F84">
              <w:rPr>
                <w:rFonts w:ascii="Times New Roman" w:eastAsia="Calibri" w:hAnsi="Times New Roman" w:cs="Times New Roman"/>
                <w:sz w:val="12"/>
                <w:szCs w:val="12"/>
              </w:rPr>
              <w:t>13</w:t>
            </w:r>
          </w:p>
        </w:tc>
        <w:tc>
          <w:tcPr>
            <w:tcW w:w="426" w:type="dxa"/>
            <w:tcBorders>
              <w:right w:val="nil"/>
            </w:tcBorders>
            <w:noWrap/>
            <w:hideMark/>
          </w:tcPr>
          <w:p w:rsidR="00F71F84" w:rsidRPr="00F71F84" w:rsidRDefault="00F71F84" w:rsidP="00F71F84">
            <w:pPr>
              <w:tabs>
                <w:tab w:val="left" w:pos="284"/>
              </w:tabs>
              <w:rPr>
                <w:rFonts w:ascii="Times New Roman" w:eastAsia="Calibri" w:hAnsi="Times New Roman" w:cs="Times New Roman"/>
                <w:sz w:val="12"/>
                <w:szCs w:val="12"/>
              </w:rPr>
            </w:pPr>
            <w:r w:rsidRPr="00F71F84">
              <w:rPr>
                <w:rFonts w:ascii="Times New Roman" w:eastAsia="Calibri" w:hAnsi="Times New Roman" w:cs="Times New Roman"/>
                <w:sz w:val="12"/>
                <w:szCs w:val="12"/>
              </w:rPr>
              <w:t>46</w:t>
            </w:r>
          </w:p>
        </w:tc>
        <w:tc>
          <w:tcPr>
            <w:tcW w:w="283" w:type="dxa"/>
            <w:tcBorders>
              <w:left w:val="nil"/>
              <w:right w:val="nil"/>
            </w:tcBorders>
            <w:noWrap/>
            <w:hideMark/>
          </w:tcPr>
          <w:p w:rsidR="00F71F84" w:rsidRPr="00F71F84" w:rsidRDefault="00F71F84" w:rsidP="00F71F84">
            <w:pPr>
              <w:tabs>
                <w:tab w:val="left" w:pos="284"/>
              </w:tabs>
              <w:rPr>
                <w:rFonts w:ascii="Times New Roman" w:eastAsia="Calibri" w:hAnsi="Times New Roman" w:cs="Times New Roman"/>
                <w:sz w:val="12"/>
                <w:szCs w:val="12"/>
              </w:rPr>
            </w:pPr>
            <w:r w:rsidRPr="00F71F84">
              <w:rPr>
                <w:rFonts w:ascii="Times New Roman" w:eastAsia="Calibri" w:hAnsi="Times New Roman" w:cs="Times New Roman"/>
                <w:sz w:val="12"/>
                <w:szCs w:val="12"/>
              </w:rPr>
              <w:t>0</w:t>
            </w:r>
          </w:p>
        </w:tc>
        <w:tc>
          <w:tcPr>
            <w:tcW w:w="425" w:type="dxa"/>
            <w:tcBorders>
              <w:left w:val="nil"/>
              <w:right w:val="nil"/>
            </w:tcBorders>
            <w:noWrap/>
            <w:hideMark/>
          </w:tcPr>
          <w:p w:rsidR="00F71F84" w:rsidRPr="00F71F84" w:rsidRDefault="00F71F84" w:rsidP="00F71F84">
            <w:pPr>
              <w:tabs>
                <w:tab w:val="left" w:pos="284"/>
              </w:tabs>
              <w:rPr>
                <w:rFonts w:ascii="Times New Roman" w:eastAsia="Calibri" w:hAnsi="Times New Roman" w:cs="Times New Roman"/>
                <w:sz w:val="12"/>
                <w:szCs w:val="12"/>
              </w:rPr>
            </w:pPr>
            <w:r w:rsidRPr="00F71F84">
              <w:rPr>
                <w:rFonts w:ascii="Times New Roman" w:eastAsia="Calibri" w:hAnsi="Times New Roman" w:cs="Times New Roman"/>
                <w:sz w:val="12"/>
                <w:szCs w:val="12"/>
              </w:rPr>
              <w:t>00</w:t>
            </w:r>
          </w:p>
        </w:tc>
        <w:tc>
          <w:tcPr>
            <w:tcW w:w="567" w:type="dxa"/>
            <w:tcBorders>
              <w:left w:val="nil"/>
            </w:tcBorders>
            <w:noWrap/>
            <w:hideMark/>
          </w:tcPr>
          <w:p w:rsidR="00F71F84" w:rsidRPr="00F71F84" w:rsidRDefault="00F71F84" w:rsidP="00F71F84">
            <w:pPr>
              <w:tabs>
                <w:tab w:val="left" w:pos="284"/>
              </w:tabs>
              <w:rPr>
                <w:rFonts w:ascii="Times New Roman" w:eastAsia="Calibri" w:hAnsi="Times New Roman" w:cs="Times New Roman"/>
                <w:sz w:val="12"/>
                <w:szCs w:val="12"/>
              </w:rPr>
            </w:pPr>
            <w:r w:rsidRPr="00F71F84">
              <w:rPr>
                <w:rFonts w:ascii="Times New Roman" w:eastAsia="Calibri" w:hAnsi="Times New Roman" w:cs="Times New Roman"/>
                <w:sz w:val="12"/>
                <w:szCs w:val="12"/>
              </w:rPr>
              <w:t>00000</w:t>
            </w:r>
          </w:p>
        </w:tc>
        <w:tc>
          <w:tcPr>
            <w:tcW w:w="426" w:type="dxa"/>
            <w:noWrap/>
            <w:hideMark/>
          </w:tcPr>
          <w:p w:rsidR="00F71F84" w:rsidRPr="00F71F84" w:rsidRDefault="00F71F84" w:rsidP="00F71F84">
            <w:pPr>
              <w:tabs>
                <w:tab w:val="left" w:pos="284"/>
              </w:tabs>
              <w:rPr>
                <w:rFonts w:ascii="Times New Roman" w:eastAsia="Calibri" w:hAnsi="Times New Roman" w:cs="Times New Roman"/>
                <w:sz w:val="12"/>
                <w:szCs w:val="12"/>
              </w:rPr>
            </w:pPr>
            <w:r w:rsidRPr="00F71F84">
              <w:rPr>
                <w:rFonts w:ascii="Times New Roman" w:eastAsia="Calibri" w:hAnsi="Times New Roman" w:cs="Times New Roman"/>
                <w:sz w:val="12"/>
                <w:szCs w:val="12"/>
              </w:rPr>
              <w:t>240</w:t>
            </w:r>
          </w:p>
        </w:tc>
        <w:tc>
          <w:tcPr>
            <w:tcW w:w="567" w:type="dxa"/>
            <w:noWrap/>
            <w:hideMark/>
          </w:tcPr>
          <w:p w:rsidR="00F71F84" w:rsidRPr="00F71F84" w:rsidRDefault="00F71F84" w:rsidP="00F71F84">
            <w:pPr>
              <w:tabs>
                <w:tab w:val="left" w:pos="284"/>
              </w:tabs>
              <w:rPr>
                <w:rFonts w:ascii="Times New Roman" w:eastAsia="Calibri" w:hAnsi="Times New Roman" w:cs="Times New Roman"/>
                <w:sz w:val="12"/>
                <w:szCs w:val="12"/>
              </w:rPr>
            </w:pPr>
            <w:r w:rsidRPr="00F71F84">
              <w:rPr>
                <w:rFonts w:ascii="Times New Roman" w:eastAsia="Calibri" w:hAnsi="Times New Roman" w:cs="Times New Roman"/>
                <w:sz w:val="12"/>
                <w:szCs w:val="12"/>
              </w:rPr>
              <w:t>128</w:t>
            </w:r>
          </w:p>
        </w:tc>
        <w:tc>
          <w:tcPr>
            <w:tcW w:w="850" w:type="dxa"/>
            <w:noWrap/>
            <w:hideMark/>
          </w:tcPr>
          <w:p w:rsidR="00F71F84" w:rsidRPr="00F71F84" w:rsidRDefault="00F71F84" w:rsidP="00F71F84">
            <w:pPr>
              <w:tabs>
                <w:tab w:val="left" w:pos="284"/>
              </w:tabs>
              <w:rPr>
                <w:rFonts w:ascii="Times New Roman" w:eastAsia="Calibri" w:hAnsi="Times New Roman" w:cs="Times New Roman"/>
                <w:sz w:val="12"/>
                <w:szCs w:val="12"/>
              </w:rPr>
            </w:pPr>
            <w:r w:rsidRPr="00F71F84">
              <w:rPr>
                <w:rFonts w:ascii="Times New Roman" w:eastAsia="Calibri" w:hAnsi="Times New Roman" w:cs="Times New Roman"/>
                <w:sz w:val="12"/>
                <w:szCs w:val="12"/>
              </w:rPr>
              <w:t>95</w:t>
            </w:r>
          </w:p>
        </w:tc>
      </w:tr>
      <w:tr w:rsidR="00F71F84" w:rsidRPr="00F71F84" w:rsidTr="00F71F84">
        <w:trPr>
          <w:trHeight w:val="20"/>
        </w:trPr>
        <w:tc>
          <w:tcPr>
            <w:tcW w:w="2635" w:type="dxa"/>
            <w:hideMark/>
          </w:tcPr>
          <w:p w:rsidR="00F71F84" w:rsidRPr="00F71F84" w:rsidRDefault="00F71F84" w:rsidP="00F71F84">
            <w:pPr>
              <w:tabs>
                <w:tab w:val="left" w:pos="284"/>
              </w:tabs>
              <w:rPr>
                <w:rFonts w:ascii="Times New Roman" w:eastAsia="Calibri" w:hAnsi="Times New Roman" w:cs="Times New Roman"/>
                <w:bCs/>
                <w:sz w:val="12"/>
                <w:szCs w:val="12"/>
              </w:rPr>
            </w:pPr>
            <w:r w:rsidRPr="00F71F84">
              <w:rPr>
                <w:rFonts w:ascii="Times New Roman" w:eastAsia="Calibri" w:hAnsi="Times New Roman" w:cs="Times New Roman"/>
                <w:bCs/>
                <w:sz w:val="12"/>
                <w:szCs w:val="12"/>
              </w:rPr>
              <w:t>Мобилизационная и вневойсковая подготовка</w:t>
            </w:r>
          </w:p>
        </w:tc>
        <w:tc>
          <w:tcPr>
            <w:tcW w:w="519" w:type="dxa"/>
            <w:noWrap/>
            <w:hideMark/>
          </w:tcPr>
          <w:p w:rsidR="00F71F84" w:rsidRPr="00F71F84" w:rsidRDefault="00F71F84" w:rsidP="00F71F84">
            <w:pPr>
              <w:tabs>
                <w:tab w:val="left" w:pos="284"/>
              </w:tabs>
              <w:rPr>
                <w:rFonts w:ascii="Times New Roman" w:eastAsia="Calibri" w:hAnsi="Times New Roman" w:cs="Times New Roman"/>
                <w:bCs/>
                <w:sz w:val="12"/>
                <w:szCs w:val="12"/>
              </w:rPr>
            </w:pPr>
            <w:r w:rsidRPr="00F71F84">
              <w:rPr>
                <w:rFonts w:ascii="Times New Roman" w:eastAsia="Calibri" w:hAnsi="Times New Roman" w:cs="Times New Roman"/>
                <w:bCs/>
                <w:sz w:val="12"/>
                <w:szCs w:val="12"/>
              </w:rPr>
              <w:t>427</w:t>
            </w:r>
          </w:p>
        </w:tc>
        <w:tc>
          <w:tcPr>
            <w:tcW w:w="390" w:type="dxa"/>
            <w:hideMark/>
          </w:tcPr>
          <w:p w:rsidR="00F71F84" w:rsidRPr="00F71F84" w:rsidRDefault="00F71F84" w:rsidP="00F71F84">
            <w:pPr>
              <w:tabs>
                <w:tab w:val="left" w:pos="284"/>
              </w:tabs>
              <w:rPr>
                <w:rFonts w:ascii="Times New Roman" w:eastAsia="Calibri" w:hAnsi="Times New Roman" w:cs="Times New Roman"/>
                <w:bCs/>
                <w:sz w:val="12"/>
                <w:szCs w:val="12"/>
              </w:rPr>
            </w:pPr>
            <w:r w:rsidRPr="00F71F84">
              <w:rPr>
                <w:rFonts w:ascii="Times New Roman" w:eastAsia="Calibri" w:hAnsi="Times New Roman" w:cs="Times New Roman"/>
                <w:bCs/>
                <w:sz w:val="12"/>
                <w:szCs w:val="12"/>
              </w:rPr>
              <w:t>02</w:t>
            </w:r>
          </w:p>
        </w:tc>
        <w:tc>
          <w:tcPr>
            <w:tcW w:w="425" w:type="dxa"/>
            <w:hideMark/>
          </w:tcPr>
          <w:p w:rsidR="00F71F84" w:rsidRPr="00F71F84" w:rsidRDefault="00F71F84" w:rsidP="00F71F84">
            <w:pPr>
              <w:tabs>
                <w:tab w:val="left" w:pos="284"/>
              </w:tabs>
              <w:rPr>
                <w:rFonts w:ascii="Times New Roman" w:eastAsia="Calibri" w:hAnsi="Times New Roman" w:cs="Times New Roman"/>
                <w:bCs/>
                <w:sz w:val="12"/>
                <w:szCs w:val="12"/>
              </w:rPr>
            </w:pPr>
            <w:r w:rsidRPr="00F71F84">
              <w:rPr>
                <w:rFonts w:ascii="Times New Roman" w:eastAsia="Calibri" w:hAnsi="Times New Roman" w:cs="Times New Roman"/>
                <w:bCs/>
                <w:sz w:val="12"/>
                <w:szCs w:val="12"/>
              </w:rPr>
              <w:t>03</w:t>
            </w:r>
          </w:p>
        </w:tc>
        <w:tc>
          <w:tcPr>
            <w:tcW w:w="426" w:type="dxa"/>
            <w:tcBorders>
              <w:right w:val="nil"/>
            </w:tcBorders>
            <w:noWrap/>
            <w:hideMark/>
          </w:tcPr>
          <w:p w:rsidR="00F71F84" w:rsidRPr="00F71F84" w:rsidRDefault="00F71F84" w:rsidP="00F71F84">
            <w:pPr>
              <w:tabs>
                <w:tab w:val="left" w:pos="284"/>
              </w:tabs>
              <w:rPr>
                <w:rFonts w:ascii="Times New Roman" w:eastAsia="Calibri" w:hAnsi="Times New Roman" w:cs="Times New Roman"/>
                <w:bCs/>
                <w:sz w:val="12"/>
                <w:szCs w:val="12"/>
              </w:rPr>
            </w:pPr>
            <w:r w:rsidRPr="00F71F84">
              <w:rPr>
                <w:rFonts w:ascii="Times New Roman" w:eastAsia="Calibri" w:hAnsi="Times New Roman" w:cs="Times New Roman"/>
                <w:bCs/>
                <w:sz w:val="12"/>
                <w:szCs w:val="12"/>
              </w:rPr>
              <w:t> </w:t>
            </w:r>
          </w:p>
        </w:tc>
        <w:tc>
          <w:tcPr>
            <w:tcW w:w="283" w:type="dxa"/>
            <w:tcBorders>
              <w:left w:val="nil"/>
              <w:right w:val="nil"/>
            </w:tcBorders>
            <w:noWrap/>
            <w:hideMark/>
          </w:tcPr>
          <w:p w:rsidR="00F71F84" w:rsidRPr="00F71F84" w:rsidRDefault="00F71F84" w:rsidP="00F71F84">
            <w:pPr>
              <w:tabs>
                <w:tab w:val="left" w:pos="284"/>
              </w:tabs>
              <w:rPr>
                <w:rFonts w:ascii="Times New Roman" w:eastAsia="Calibri" w:hAnsi="Times New Roman" w:cs="Times New Roman"/>
                <w:bCs/>
                <w:sz w:val="12"/>
                <w:szCs w:val="12"/>
              </w:rPr>
            </w:pPr>
            <w:r w:rsidRPr="00F71F84">
              <w:rPr>
                <w:rFonts w:ascii="Times New Roman" w:eastAsia="Calibri" w:hAnsi="Times New Roman" w:cs="Times New Roman"/>
                <w:bCs/>
                <w:sz w:val="12"/>
                <w:szCs w:val="12"/>
              </w:rPr>
              <w:t> </w:t>
            </w:r>
          </w:p>
        </w:tc>
        <w:tc>
          <w:tcPr>
            <w:tcW w:w="425" w:type="dxa"/>
            <w:tcBorders>
              <w:left w:val="nil"/>
              <w:right w:val="nil"/>
            </w:tcBorders>
            <w:noWrap/>
            <w:hideMark/>
          </w:tcPr>
          <w:p w:rsidR="00F71F84" w:rsidRPr="00F71F84" w:rsidRDefault="00F71F84" w:rsidP="00F71F84">
            <w:pPr>
              <w:tabs>
                <w:tab w:val="left" w:pos="284"/>
              </w:tabs>
              <w:rPr>
                <w:rFonts w:ascii="Times New Roman" w:eastAsia="Calibri" w:hAnsi="Times New Roman" w:cs="Times New Roman"/>
                <w:bCs/>
                <w:sz w:val="12"/>
                <w:szCs w:val="12"/>
              </w:rPr>
            </w:pPr>
            <w:r w:rsidRPr="00F71F84">
              <w:rPr>
                <w:rFonts w:ascii="Times New Roman" w:eastAsia="Calibri" w:hAnsi="Times New Roman" w:cs="Times New Roman"/>
                <w:bCs/>
                <w:sz w:val="12"/>
                <w:szCs w:val="12"/>
              </w:rPr>
              <w:t> </w:t>
            </w:r>
          </w:p>
        </w:tc>
        <w:tc>
          <w:tcPr>
            <w:tcW w:w="567" w:type="dxa"/>
            <w:tcBorders>
              <w:left w:val="nil"/>
            </w:tcBorders>
            <w:noWrap/>
            <w:hideMark/>
          </w:tcPr>
          <w:p w:rsidR="00F71F84" w:rsidRPr="00F71F84" w:rsidRDefault="00F71F84" w:rsidP="00F71F84">
            <w:pPr>
              <w:tabs>
                <w:tab w:val="left" w:pos="284"/>
              </w:tabs>
              <w:rPr>
                <w:rFonts w:ascii="Times New Roman" w:eastAsia="Calibri" w:hAnsi="Times New Roman" w:cs="Times New Roman"/>
                <w:bCs/>
                <w:sz w:val="12"/>
                <w:szCs w:val="12"/>
              </w:rPr>
            </w:pPr>
            <w:r w:rsidRPr="00F71F84">
              <w:rPr>
                <w:rFonts w:ascii="Times New Roman" w:eastAsia="Calibri" w:hAnsi="Times New Roman" w:cs="Times New Roman"/>
                <w:bCs/>
                <w:sz w:val="12"/>
                <w:szCs w:val="12"/>
              </w:rPr>
              <w:t> </w:t>
            </w:r>
          </w:p>
        </w:tc>
        <w:tc>
          <w:tcPr>
            <w:tcW w:w="426" w:type="dxa"/>
            <w:noWrap/>
            <w:hideMark/>
          </w:tcPr>
          <w:p w:rsidR="00F71F84" w:rsidRPr="00F71F84" w:rsidRDefault="00F71F84" w:rsidP="00F71F84">
            <w:pPr>
              <w:tabs>
                <w:tab w:val="left" w:pos="284"/>
              </w:tabs>
              <w:rPr>
                <w:rFonts w:ascii="Times New Roman" w:eastAsia="Calibri" w:hAnsi="Times New Roman" w:cs="Times New Roman"/>
                <w:bCs/>
                <w:sz w:val="12"/>
                <w:szCs w:val="12"/>
              </w:rPr>
            </w:pPr>
            <w:r w:rsidRPr="00F71F84">
              <w:rPr>
                <w:rFonts w:ascii="Times New Roman" w:eastAsia="Calibri" w:hAnsi="Times New Roman" w:cs="Times New Roman"/>
                <w:bCs/>
                <w:sz w:val="12"/>
                <w:szCs w:val="12"/>
              </w:rPr>
              <w:t> </w:t>
            </w:r>
          </w:p>
        </w:tc>
        <w:tc>
          <w:tcPr>
            <w:tcW w:w="567" w:type="dxa"/>
            <w:noWrap/>
            <w:hideMark/>
          </w:tcPr>
          <w:p w:rsidR="00F71F84" w:rsidRPr="00F71F84" w:rsidRDefault="00F71F84" w:rsidP="00F71F84">
            <w:pPr>
              <w:tabs>
                <w:tab w:val="left" w:pos="284"/>
              </w:tabs>
              <w:rPr>
                <w:rFonts w:ascii="Times New Roman" w:eastAsia="Calibri" w:hAnsi="Times New Roman" w:cs="Times New Roman"/>
                <w:bCs/>
                <w:sz w:val="12"/>
                <w:szCs w:val="12"/>
              </w:rPr>
            </w:pPr>
            <w:r w:rsidRPr="00F71F84">
              <w:rPr>
                <w:rFonts w:ascii="Times New Roman" w:eastAsia="Calibri" w:hAnsi="Times New Roman" w:cs="Times New Roman"/>
                <w:bCs/>
                <w:sz w:val="12"/>
                <w:szCs w:val="12"/>
              </w:rPr>
              <w:t>51</w:t>
            </w:r>
          </w:p>
        </w:tc>
        <w:tc>
          <w:tcPr>
            <w:tcW w:w="850" w:type="dxa"/>
            <w:noWrap/>
            <w:hideMark/>
          </w:tcPr>
          <w:p w:rsidR="00F71F84" w:rsidRPr="00F71F84" w:rsidRDefault="00F71F84" w:rsidP="00F71F84">
            <w:pPr>
              <w:tabs>
                <w:tab w:val="left" w:pos="284"/>
              </w:tabs>
              <w:rPr>
                <w:rFonts w:ascii="Times New Roman" w:eastAsia="Calibri" w:hAnsi="Times New Roman" w:cs="Times New Roman"/>
                <w:bCs/>
                <w:sz w:val="12"/>
                <w:szCs w:val="12"/>
              </w:rPr>
            </w:pPr>
            <w:r w:rsidRPr="00F71F84">
              <w:rPr>
                <w:rFonts w:ascii="Times New Roman" w:eastAsia="Calibri" w:hAnsi="Times New Roman" w:cs="Times New Roman"/>
                <w:bCs/>
                <w:sz w:val="12"/>
                <w:szCs w:val="12"/>
              </w:rPr>
              <w:t>51</w:t>
            </w:r>
          </w:p>
        </w:tc>
      </w:tr>
      <w:tr w:rsidR="00F71F84" w:rsidRPr="00F71F84" w:rsidTr="00F71F84">
        <w:trPr>
          <w:trHeight w:val="20"/>
        </w:trPr>
        <w:tc>
          <w:tcPr>
            <w:tcW w:w="2635" w:type="dxa"/>
            <w:hideMark/>
          </w:tcPr>
          <w:p w:rsidR="00F71F84" w:rsidRPr="00F71F84" w:rsidRDefault="00F71F84" w:rsidP="00F71F84">
            <w:pPr>
              <w:tabs>
                <w:tab w:val="left" w:pos="284"/>
              </w:tabs>
              <w:rPr>
                <w:rFonts w:ascii="Times New Roman" w:eastAsia="Calibri" w:hAnsi="Times New Roman" w:cs="Times New Roman"/>
                <w:bCs/>
                <w:sz w:val="12"/>
                <w:szCs w:val="12"/>
              </w:rPr>
            </w:pPr>
            <w:r w:rsidRPr="00F71F84">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519" w:type="dxa"/>
            <w:noWrap/>
            <w:hideMark/>
          </w:tcPr>
          <w:p w:rsidR="00F71F84" w:rsidRPr="00F71F84" w:rsidRDefault="00F71F84" w:rsidP="00F71F84">
            <w:pPr>
              <w:tabs>
                <w:tab w:val="left" w:pos="284"/>
              </w:tabs>
              <w:rPr>
                <w:rFonts w:ascii="Times New Roman" w:eastAsia="Calibri" w:hAnsi="Times New Roman" w:cs="Times New Roman"/>
                <w:bCs/>
                <w:sz w:val="12"/>
                <w:szCs w:val="12"/>
              </w:rPr>
            </w:pPr>
            <w:r w:rsidRPr="00F71F84">
              <w:rPr>
                <w:rFonts w:ascii="Times New Roman" w:eastAsia="Calibri" w:hAnsi="Times New Roman" w:cs="Times New Roman"/>
                <w:bCs/>
                <w:sz w:val="12"/>
                <w:szCs w:val="12"/>
              </w:rPr>
              <w:t>427</w:t>
            </w:r>
          </w:p>
        </w:tc>
        <w:tc>
          <w:tcPr>
            <w:tcW w:w="390" w:type="dxa"/>
            <w:hideMark/>
          </w:tcPr>
          <w:p w:rsidR="00F71F84" w:rsidRPr="00F71F84" w:rsidRDefault="00F71F84" w:rsidP="00F71F84">
            <w:pPr>
              <w:tabs>
                <w:tab w:val="left" w:pos="284"/>
              </w:tabs>
              <w:rPr>
                <w:rFonts w:ascii="Times New Roman" w:eastAsia="Calibri" w:hAnsi="Times New Roman" w:cs="Times New Roman"/>
                <w:bCs/>
                <w:sz w:val="12"/>
                <w:szCs w:val="12"/>
              </w:rPr>
            </w:pPr>
            <w:r w:rsidRPr="00F71F84">
              <w:rPr>
                <w:rFonts w:ascii="Times New Roman" w:eastAsia="Calibri" w:hAnsi="Times New Roman" w:cs="Times New Roman"/>
                <w:bCs/>
                <w:sz w:val="12"/>
                <w:szCs w:val="12"/>
              </w:rPr>
              <w:t>02</w:t>
            </w:r>
          </w:p>
        </w:tc>
        <w:tc>
          <w:tcPr>
            <w:tcW w:w="425" w:type="dxa"/>
            <w:hideMark/>
          </w:tcPr>
          <w:p w:rsidR="00F71F84" w:rsidRPr="00F71F84" w:rsidRDefault="00F71F84" w:rsidP="00F71F84">
            <w:pPr>
              <w:tabs>
                <w:tab w:val="left" w:pos="284"/>
              </w:tabs>
              <w:rPr>
                <w:rFonts w:ascii="Times New Roman" w:eastAsia="Calibri" w:hAnsi="Times New Roman" w:cs="Times New Roman"/>
                <w:bCs/>
                <w:sz w:val="12"/>
                <w:szCs w:val="12"/>
              </w:rPr>
            </w:pPr>
            <w:r w:rsidRPr="00F71F84">
              <w:rPr>
                <w:rFonts w:ascii="Times New Roman" w:eastAsia="Calibri" w:hAnsi="Times New Roman" w:cs="Times New Roman"/>
                <w:bCs/>
                <w:sz w:val="12"/>
                <w:szCs w:val="12"/>
              </w:rPr>
              <w:t>03</w:t>
            </w:r>
          </w:p>
        </w:tc>
        <w:tc>
          <w:tcPr>
            <w:tcW w:w="426" w:type="dxa"/>
            <w:tcBorders>
              <w:right w:val="nil"/>
            </w:tcBorders>
            <w:noWrap/>
            <w:hideMark/>
          </w:tcPr>
          <w:p w:rsidR="00F71F84" w:rsidRPr="00F71F84" w:rsidRDefault="00F71F84" w:rsidP="00F71F84">
            <w:pPr>
              <w:tabs>
                <w:tab w:val="left" w:pos="284"/>
              </w:tabs>
              <w:rPr>
                <w:rFonts w:ascii="Times New Roman" w:eastAsia="Calibri" w:hAnsi="Times New Roman" w:cs="Times New Roman"/>
                <w:bCs/>
                <w:sz w:val="12"/>
                <w:szCs w:val="12"/>
              </w:rPr>
            </w:pPr>
            <w:r w:rsidRPr="00F71F84">
              <w:rPr>
                <w:rFonts w:ascii="Times New Roman" w:eastAsia="Calibri" w:hAnsi="Times New Roman" w:cs="Times New Roman"/>
                <w:bCs/>
                <w:sz w:val="12"/>
                <w:szCs w:val="12"/>
              </w:rPr>
              <w:t>38</w:t>
            </w:r>
          </w:p>
        </w:tc>
        <w:tc>
          <w:tcPr>
            <w:tcW w:w="283" w:type="dxa"/>
            <w:tcBorders>
              <w:left w:val="nil"/>
              <w:right w:val="nil"/>
            </w:tcBorders>
            <w:noWrap/>
            <w:hideMark/>
          </w:tcPr>
          <w:p w:rsidR="00F71F84" w:rsidRPr="00F71F84" w:rsidRDefault="00F71F84" w:rsidP="00F71F84">
            <w:pPr>
              <w:tabs>
                <w:tab w:val="left" w:pos="284"/>
              </w:tabs>
              <w:rPr>
                <w:rFonts w:ascii="Times New Roman" w:eastAsia="Calibri" w:hAnsi="Times New Roman" w:cs="Times New Roman"/>
                <w:bCs/>
                <w:sz w:val="12"/>
                <w:szCs w:val="12"/>
              </w:rPr>
            </w:pPr>
            <w:r w:rsidRPr="00F71F84">
              <w:rPr>
                <w:rFonts w:ascii="Times New Roman" w:eastAsia="Calibri" w:hAnsi="Times New Roman" w:cs="Times New Roman"/>
                <w:bCs/>
                <w:sz w:val="12"/>
                <w:szCs w:val="12"/>
              </w:rPr>
              <w:t>0</w:t>
            </w:r>
          </w:p>
        </w:tc>
        <w:tc>
          <w:tcPr>
            <w:tcW w:w="425" w:type="dxa"/>
            <w:tcBorders>
              <w:left w:val="nil"/>
              <w:right w:val="nil"/>
            </w:tcBorders>
            <w:noWrap/>
            <w:hideMark/>
          </w:tcPr>
          <w:p w:rsidR="00F71F84" w:rsidRPr="00F71F84" w:rsidRDefault="00F71F84" w:rsidP="00F71F84">
            <w:pPr>
              <w:tabs>
                <w:tab w:val="left" w:pos="284"/>
              </w:tabs>
              <w:rPr>
                <w:rFonts w:ascii="Times New Roman" w:eastAsia="Calibri" w:hAnsi="Times New Roman" w:cs="Times New Roman"/>
                <w:bCs/>
                <w:sz w:val="12"/>
                <w:szCs w:val="12"/>
              </w:rPr>
            </w:pPr>
            <w:r w:rsidRPr="00F71F84">
              <w:rPr>
                <w:rFonts w:ascii="Times New Roman" w:eastAsia="Calibri" w:hAnsi="Times New Roman" w:cs="Times New Roman"/>
                <w:bCs/>
                <w:sz w:val="12"/>
                <w:szCs w:val="12"/>
              </w:rPr>
              <w:t>00</w:t>
            </w:r>
          </w:p>
        </w:tc>
        <w:tc>
          <w:tcPr>
            <w:tcW w:w="567" w:type="dxa"/>
            <w:tcBorders>
              <w:left w:val="nil"/>
            </w:tcBorders>
            <w:noWrap/>
            <w:hideMark/>
          </w:tcPr>
          <w:p w:rsidR="00F71F84" w:rsidRPr="00F71F84" w:rsidRDefault="00F71F84" w:rsidP="00F71F84">
            <w:pPr>
              <w:tabs>
                <w:tab w:val="left" w:pos="284"/>
              </w:tabs>
              <w:rPr>
                <w:rFonts w:ascii="Times New Roman" w:eastAsia="Calibri" w:hAnsi="Times New Roman" w:cs="Times New Roman"/>
                <w:bCs/>
                <w:sz w:val="12"/>
                <w:szCs w:val="12"/>
              </w:rPr>
            </w:pPr>
            <w:r w:rsidRPr="00F71F84">
              <w:rPr>
                <w:rFonts w:ascii="Times New Roman" w:eastAsia="Calibri" w:hAnsi="Times New Roman" w:cs="Times New Roman"/>
                <w:bCs/>
                <w:sz w:val="12"/>
                <w:szCs w:val="12"/>
              </w:rPr>
              <w:t>00000</w:t>
            </w:r>
          </w:p>
        </w:tc>
        <w:tc>
          <w:tcPr>
            <w:tcW w:w="426" w:type="dxa"/>
            <w:noWrap/>
            <w:hideMark/>
          </w:tcPr>
          <w:p w:rsidR="00F71F84" w:rsidRPr="00F71F84" w:rsidRDefault="00F71F84" w:rsidP="00F71F84">
            <w:pPr>
              <w:tabs>
                <w:tab w:val="left" w:pos="284"/>
              </w:tabs>
              <w:rPr>
                <w:rFonts w:ascii="Times New Roman" w:eastAsia="Calibri" w:hAnsi="Times New Roman" w:cs="Times New Roman"/>
                <w:bCs/>
                <w:sz w:val="12"/>
                <w:szCs w:val="12"/>
              </w:rPr>
            </w:pPr>
            <w:r w:rsidRPr="00F71F84">
              <w:rPr>
                <w:rFonts w:ascii="Times New Roman" w:eastAsia="Calibri" w:hAnsi="Times New Roman" w:cs="Times New Roman"/>
                <w:bCs/>
                <w:sz w:val="12"/>
                <w:szCs w:val="12"/>
              </w:rPr>
              <w:t> </w:t>
            </w:r>
          </w:p>
        </w:tc>
        <w:tc>
          <w:tcPr>
            <w:tcW w:w="567" w:type="dxa"/>
            <w:noWrap/>
            <w:hideMark/>
          </w:tcPr>
          <w:p w:rsidR="00F71F84" w:rsidRPr="00F71F84" w:rsidRDefault="00F71F84" w:rsidP="00F71F84">
            <w:pPr>
              <w:tabs>
                <w:tab w:val="left" w:pos="284"/>
              </w:tabs>
              <w:rPr>
                <w:rFonts w:ascii="Times New Roman" w:eastAsia="Calibri" w:hAnsi="Times New Roman" w:cs="Times New Roman"/>
                <w:bCs/>
                <w:sz w:val="12"/>
                <w:szCs w:val="12"/>
              </w:rPr>
            </w:pPr>
            <w:r w:rsidRPr="00F71F84">
              <w:rPr>
                <w:rFonts w:ascii="Times New Roman" w:eastAsia="Calibri" w:hAnsi="Times New Roman" w:cs="Times New Roman"/>
                <w:bCs/>
                <w:sz w:val="12"/>
                <w:szCs w:val="12"/>
              </w:rPr>
              <w:t>51</w:t>
            </w:r>
          </w:p>
        </w:tc>
        <w:tc>
          <w:tcPr>
            <w:tcW w:w="850" w:type="dxa"/>
            <w:noWrap/>
            <w:hideMark/>
          </w:tcPr>
          <w:p w:rsidR="00F71F84" w:rsidRPr="00F71F84" w:rsidRDefault="00F71F84" w:rsidP="00F71F84">
            <w:pPr>
              <w:tabs>
                <w:tab w:val="left" w:pos="284"/>
              </w:tabs>
              <w:rPr>
                <w:rFonts w:ascii="Times New Roman" w:eastAsia="Calibri" w:hAnsi="Times New Roman" w:cs="Times New Roman"/>
                <w:bCs/>
                <w:sz w:val="12"/>
                <w:szCs w:val="12"/>
              </w:rPr>
            </w:pPr>
            <w:r w:rsidRPr="00F71F84">
              <w:rPr>
                <w:rFonts w:ascii="Times New Roman" w:eastAsia="Calibri" w:hAnsi="Times New Roman" w:cs="Times New Roman"/>
                <w:bCs/>
                <w:sz w:val="12"/>
                <w:szCs w:val="12"/>
              </w:rPr>
              <w:t>51</w:t>
            </w:r>
          </w:p>
        </w:tc>
      </w:tr>
      <w:tr w:rsidR="00F71F84" w:rsidRPr="00F71F84" w:rsidTr="00F71F84">
        <w:trPr>
          <w:trHeight w:val="20"/>
        </w:trPr>
        <w:tc>
          <w:tcPr>
            <w:tcW w:w="2635" w:type="dxa"/>
            <w:hideMark/>
          </w:tcPr>
          <w:p w:rsidR="00F71F84" w:rsidRPr="00F71F84" w:rsidRDefault="00F71F84" w:rsidP="00F71F84">
            <w:pPr>
              <w:tabs>
                <w:tab w:val="left" w:pos="284"/>
              </w:tabs>
              <w:rPr>
                <w:rFonts w:ascii="Times New Roman" w:eastAsia="Calibri" w:hAnsi="Times New Roman" w:cs="Times New Roman"/>
                <w:sz w:val="12"/>
                <w:szCs w:val="12"/>
              </w:rPr>
            </w:pPr>
            <w:r w:rsidRPr="00F71F84">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519" w:type="dxa"/>
            <w:noWrap/>
            <w:hideMark/>
          </w:tcPr>
          <w:p w:rsidR="00F71F84" w:rsidRPr="00F71F84" w:rsidRDefault="00F71F84" w:rsidP="00F71F84">
            <w:pPr>
              <w:tabs>
                <w:tab w:val="left" w:pos="284"/>
              </w:tabs>
              <w:rPr>
                <w:rFonts w:ascii="Times New Roman" w:eastAsia="Calibri" w:hAnsi="Times New Roman" w:cs="Times New Roman"/>
                <w:sz w:val="12"/>
                <w:szCs w:val="12"/>
              </w:rPr>
            </w:pPr>
            <w:r w:rsidRPr="00F71F84">
              <w:rPr>
                <w:rFonts w:ascii="Times New Roman" w:eastAsia="Calibri" w:hAnsi="Times New Roman" w:cs="Times New Roman"/>
                <w:sz w:val="12"/>
                <w:szCs w:val="12"/>
              </w:rPr>
              <w:t>427</w:t>
            </w:r>
          </w:p>
        </w:tc>
        <w:tc>
          <w:tcPr>
            <w:tcW w:w="390" w:type="dxa"/>
            <w:hideMark/>
          </w:tcPr>
          <w:p w:rsidR="00F71F84" w:rsidRPr="00F71F84" w:rsidRDefault="00F71F84" w:rsidP="00F71F84">
            <w:pPr>
              <w:tabs>
                <w:tab w:val="left" w:pos="284"/>
              </w:tabs>
              <w:rPr>
                <w:rFonts w:ascii="Times New Roman" w:eastAsia="Calibri" w:hAnsi="Times New Roman" w:cs="Times New Roman"/>
                <w:sz w:val="12"/>
                <w:szCs w:val="12"/>
              </w:rPr>
            </w:pPr>
            <w:r w:rsidRPr="00F71F84">
              <w:rPr>
                <w:rFonts w:ascii="Times New Roman" w:eastAsia="Calibri" w:hAnsi="Times New Roman" w:cs="Times New Roman"/>
                <w:sz w:val="12"/>
                <w:szCs w:val="12"/>
              </w:rPr>
              <w:t>02</w:t>
            </w:r>
          </w:p>
        </w:tc>
        <w:tc>
          <w:tcPr>
            <w:tcW w:w="425" w:type="dxa"/>
            <w:hideMark/>
          </w:tcPr>
          <w:p w:rsidR="00F71F84" w:rsidRPr="00F71F84" w:rsidRDefault="00F71F84" w:rsidP="00F71F84">
            <w:pPr>
              <w:tabs>
                <w:tab w:val="left" w:pos="284"/>
              </w:tabs>
              <w:rPr>
                <w:rFonts w:ascii="Times New Roman" w:eastAsia="Calibri" w:hAnsi="Times New Roman" w:cs="Times New Roman"/>
                <w:sz w:val="12"/>
                <w:szCs w:val="12"/>
              </w:rPr>
            </w:pPr>
            <w:r w:rsidRPr="00F71F84">
              <w:rPr>
                <w:rFonts w:ascii="Times New Roman" w:eastAsia="Calibri" w:hAnsi="Times New Roman" w:cs="Times New Roman"/>
                <w:sz w:val="12"/>
                <w:szCs w:val="12"/>
              </w:rPr>
              <w:t>03</w:t>
            </w:r>
          </w:p>
        </w:tc>
        <w:tc>
          <w:tcPr>
            <w:tcW w:w="426" w:type="dxa"/>
            <w:tcBorders>
              <w:right w:val="nil"/>
            </w:tcBorders>
            <w:noWrap/>
            <w:hideMark/>
          </w:tcPr>
          <w:p w:rsidR="00F71F84" w:rsidRPr="00F71F84" w:rsidRDefault="00F71F84" w:rsidP="00F71F84">
            <w:pPr>
              <w:tabs>
                <w:tab w:val="left" w:pos="284"/>
              </w:tabs>
              <w:rPr>
                <w:rFonts w:ascii="Times New Roman" w:eastAsia="Calibri" w:hAnsi="Times New Roman" w:cs="Times New Roman"/>
                <w:sz w:val="12"/>
                <w:szCs w:val="12"/>
              </w:rPr>
            </w:pPr>
            <w:r w:rsidRPr="00F71F84">
              <w:rPr>
                <w:rFonts w:ascii="Times New Roman" w:eastAsia="Calibri" w:hAnsi="Times New Roman" w:cs="Times New Roman"/>
                <w:sz w:val="12"/>
                <w:szCs w:val="12"/>
              </w:rPr>
              <w:t>38</w:t>
            </w:r>
          </w:p>
        </w:tc>
        <w:tc>
          <w:tcPr>
            <w:tcW w:w="283" w:type="dxa"/>
            <w:tcBorders>
              <w:left w:val="nil"/>
              <w:right w:val="nil"/>
            </w:tcBorders>
            <w:noWrap/>
            <w:hideMark/>
          </w:tcPr>
          <w:p w:rsidR="00F71F84" w:rsidRPr="00F71F84" w:rsidRDefault="00F71F84" w:rsidP="00F71F84">
            <w:pPr>
              <w:tabs>
                <w:tab w:val="left" w:pos="284"/>
              </w:tabs>
              <w:rPr>
                <w:rFonts w:ascii="Times New Roman" w:eastAsia="Calibri" w:hAnsi="Times New Roman" w:cs="Times New Roman"/>
                <w:sz w:val="12"/>
                <w:szCs w:val="12"/>
              </w:rPr>
            </w:pPr>
            <w:r w:rsidRPr="00F71F84">
              <w:rPr>
                <w:rFonts w:ascii="Times New Roman" w:eastAsia="Calibri" w:hAnsi="Times New Roman" w:cs="Times New Roman"/>
                <w:sz w:val="12"/>
                <w:szCs w:val="12"/>
              </w:rPr>
              <w:t>0</w:t>
            </w:r>
          </w:p>
        </w:tc>
        <w:tc>
          <w:tcPr>
            <w:tcW w:w="425" w:type="dxa"/>
            <w:tcBorders>
              <w:left w:val="nil"/>
              <w:right w:val="nil"/>
            </w:tcBorders>
            <w:noWrap/>
            <w:hideMark/>
          </w:tcPr>
          <w:p w:rsidR="00F71F84" w:rsidRPr="00F71F84" w:rsidRDefault="00F71F84" w:rsidP="00F71F84">
            <w:pPr>
              <w:tabs>
                <w:tab w:val="left" w:pos="284"/>
              </w:tabs>
              <w:rPr>
                <w:rFonts w:ascii="Times New Roman" w:eastAsia="Calibri" w:hAnsi="Times New Roman" w:cs="Times New Roman"/>
                <w:sz w:val="12"/>
                <w:szCs w:val="12"/>
              </w:rPr>
            </w:pPr>
            <w:r w:rsidRPr="00F71F84">
              <w:rPr>
                <w:rFonts w:ascii="Times New Roman" w:eastAsia="Calibri" w:hAnsi="Times New Roman" w:cs="Times New Roman"/>
                <w:sz w:val="12"/>
                <w:szCs w:val="12"/>
              </w:rPr>
              <w:t>00</w:t>
            </w:r>
          </w:p>
        </w:tc>
        <w:tc>
          <w:tcPr>
            <w:tcW w:w="567" w:type="dxa"/>
            <w:tcBorders>
              <w:left w:val="nil"/>
            </w:tcBorders>
            <w:noWrap/>
            <w:hideMark/>
          </w:tcPr>
          <w:p w:rsidR="00F71F84" w:rsidRPr="00F71F84" w:rsidRDefault="00F71F84" w:rsidP="00F71F84">
            <w:pPr>
              <w:tabs>
                <w:tab w:val="left" w:pos="284"/>
              </w:tabs>
              <w:rPr>
                <w:rFonts w:ascii="Times New Roman" w:eastAsia="Calibri" w:hAnsi="Times New Roman" w:cs="Times New Roman"/>
                <w:sz w:val="12"/>
                <w:szCs w:val="12"/>
              </w:rPr>
            </w:pPr>
            <w:r w:rsidRPr="00F71F84">
              <w:rPr>
                <w:rFonts w:ascii="Times New Roman" w:eastAsia="Calibri" w:hAnsi="Times New Roman" w:cs="Times New Roman"/>
                <w:sz w:val="12"/>
                <w:szCs w:val="12"/>
              </w:rPr>
              <w:t>00000</w:t>
            </w:r>
          </w:p>
        </w:tc>
        <w:tc>
          <w:tcPr>
            <w:tcW w:w="426" w:type="dxa"/>
            <w:noWrap/>
            <w:hideMark/>
          </w:tcPr>
          <w:p w:rsidR="00F71F84" w:rsidRPr="00F71F84" w:rsidRDefault="00F71F84" w:rsidP="00F71F84">
            <w:pPr>
              <w:tabs>
                <w:tab w:val="left" w:pos="284"/>
              </w:tabs>
              <w:rPr>
                <w:rFonts w:ascii="Times New Roman" w:eastAsia="Calibri" w:hAnsi="Times New Roman" w:cs="Times New Roman"/>
                <w:sz w:val="12"/>
                <w:szCs w:val="12"/>
              </w:rPr>
            </w:pPr>
            <w:r w:rsidRPr="00F71F84">
              <w:rPr>
                <w:rFonts w:ascii="Times New Roman" w:eastAsia="Calibri" w:hAnsi="Times New Roman" w:cs="Times New Roman"/>
                <w:sz w:val="12"/>
                <w:szCs w:val="12"/>
              </w:rPr>
              <w:t>120</w:t>
            </w:r>
          </w:p>
        </w:tc>
        <w:tc>
          <w:tcPr>
            <w:tcW w:w="567" w:type="dxa"/>
            <w:noWrap/>
            <w:hideMark/>
          </w:tcPr>
          <w:p w:rsidR="00F71F84" w:rsidRPr="00F71F84" w:rsidRDefault="00F71F84" w:rsidP="00F71F84">
            <w:pPr>
              <w:tabs>
                <w:tab w:val="left" w:pos="284"/>
              </w:tabs>
              <w:rPr>
                <w:rFonts w:ascii="Times New Roman" w:eastAsia="Calibri" w:hAnsi="Times New Roman" w:cs="Times New Roman"/>
                <w:sz w:val="12"/>
                <w:szCs w:val="12"/>
              </w:rPr>
            </w:pPr>
            <w:r w:rsidRPr="00F71F84">
              <w:rPr>
                <w:rFonts w:ascii="Times New Roman" w:eastAsia="Calibri" w:hAnsi="Times New Roman" w:cs="Times New Roman"/>
                <w:sz w:val="12"/>
                <w:szCs w:val="12"/>
              </w:rPr>
              <w:t>51</w:t>
            </w:r>
          </w:p>
        </w:tc>
        <w:tc>
          <w:tcPr>
            <w:tcW w:w="850" w:type="dxa"/>
            <w:noWrap/>
            <w:hideMark/>
          </w:tcPr>
          <w:p w:rsidR="00F71F84" w:rsidRPr="00F71F84" w:rsidRDefault="00F71F84" w:rsidP="00F71F84">
            <w:pPr>
              <w:tabs>
                <w:tab w:val="left" w:pos="284"/>
              </w:tabs>
              <w:rPr>
                <w:rFonts w:ascii="Times New Roman" w:eastAsia="Calibri" w:hAnsi="Times New Roman" w:cs="Times New Roman"/>
                <w:sz w:val="12"/>
                <w:szCs w:val="12"/>
              </w:rPr>
            </w:pPr>
            <w:r w:rsidRPr="00F71F84">
              <w:rPr>
                <w:rFonts w:ascii="Times New Roman" w:eastAsia="Calibri" w:hAnsi="Times New Roman" w:cs="Times New Roman"/>
                <w:sz w:val="12"/>
                <w:szCs w:val="12"/>
              </w:rPr>
              <w:t>51</w:t>
            </w:r>
          </w:p>
        </w:tc>
      </w:tr>
      <w:tr w:rsidR="00F71F84" w:rsidRPr="00F71F84" w:rsidTr="00F71F84">
        <w:trPr>
          <w:trHeight w:val="20"/>
        </w:trPr>
        <w:tc>
          <w:tcPr>
            <w:tcW w:w="2635" w:type="dxa"/>
            <w:hideMark/>
          </w:tcPr>
          <w:p w:rsidR="00F71F84" w:rsidRPr="00F71F84" w:rsidRDefault="00F71F84" w:rsidP="00F71F84">
            <w:pPr>
              <w:tabs>
                <w:tab w:val="left" w:pos="284"/>
              </w:tabs>
              <w:rPr>
                <w:rFonts w:ascii="Times New Roman" w:eastAsia="Calibri" w:hAnsi="Times New Roman" w:cs="Times New Roman"/>
                <w:bCs/>
                <w:sz w:val="12"/>
                <w:szCs w:val="12"/>
              </w:rPr>
            </w:pPr>
            <w:r w:rsidRPr="00F71F84">
              <w:rPr>
                <w:rFonts w:ascii="Times New Roman" w:eastAsia="Calibri" w:hAnsi="Times New Roman" w:cs="Times New Roman"/>
                <w:bCs/>
                <w:sz w:val="12"/>
                <w:szCs w:val="12"/>
              </w:rPr>
              <w:t>Защита населения и территории от чрезвычайных ситуаций природного и техногенного характера, гражданская оборона</w:t>
            </w:r>
          </w:p>
        </w:tc>
        <w:tc>
          <w:tcPr>
            <w:tcW w:w="519" w:type="dxa"/>
            <w:noWrap/>
            <w:hideMark/>
          </w:tcPr>
          <w:p w:rsidR="00F71F84" w:rsidRPr="00F71F84" w:rsidRDefault="00F71F84" w:rsidP="00F71F84">
            <w:pPr>
              <w:tabs>
                <w:tab w:val="left" w:pos="284"/>
              </w:tabs>
              <w:rPr>
                <w:rFonts w:ascii="Times New Roman" w:eastAsia="Calibri" w:hAnsi="Times New Roman" w:cs="Times New Roman"/>
                <w:bCs/>
                <w:sz w:val="12"/>
                <w:szCs w:val="12"/>
              </w:rPr>
            </w:pPr>
            <w:r w:rsidRPr="00F71F84">
              <w:rPr>
                <w:rFonts w:ascii="Times New Roman" w:eastAsia="Calibri" w:hAnsi="Times New Roman" w:cs="Times New Roman"/>
                <w:bCs/>
                <w:sz w:val="12"/>
                <w:szCs w:val="12"/>
              </w:rPr>
              <w:t>427</w:t>
            </w:r>
          </w:p>
        </w:tc>
        <w:tc>
          <w:tcPr>
            <w:tcW w:w="390" w:type="dxa"/>
            <w:hideMark/>
          </w:tcPr>
          <w:p w:rsidR="00F71F84" w:rsidRPr="00F71F84" w:rsidRDefault="00F71F84" w:rsidP="00F71F84">
            <w:pPr>
              <w:tabs>
                <w:tab w:val="left" w:pos="284"/>
              </w:tabs>
              <w:rPr>
                <w:rFonts w:ascii="Times New Roman" w:eastAsia="Calibri" w:hAnsi="Times New Roman" w:cs="Times New Roman"/>
                <w:bCs/>
                <w:sz w:val="12"/>
                <w:szCs w:val="12"/>
              </w:rPr>
            </w:pPr>
            <w:r w:rsidRPr="00F71F84">
              <w:rPr>
                <w:rFonts w:ascii="Times New Roman" w:eastAsia="Calibri" w:hAnsi="Times New Roman" w:cs="Times New Roman"/>
                <w:bCs/>
                <w:sz w:val="12"/>
                <w:szCs w:val="12"/>
              </w:rPr>
              <w:t>03</w:t>
            </w:r>
          </w:p>
        </w:tc>
        <w:tc>
          <w:tcPr>
            <w:tcW w:w="425" w:type="dxa"/>
            <w:hideMark/>
          </w:tcPr>
          <w:p w:rsidR="00F71F84" w:rsidRPr="00F71F84" w:rsidRDefault="00F71F84" w:rsidP="00F71F84">
            <w:pPr>
              <w:tabs>
                <w:tab w:val="left" w:pos="284"/>
              </w:tabs>
              <w:rPr>
                <w:rFonts w:ascii="Times New Roman" w:eastAsia="Calibri" w:hAnsi="Times New Roman" w:cs="Times New Roman"/>
                <w:bCs/>
                <w:sz w:val="12"/>
                <w:szCs w:val="12"/>
              </w:rPr>
            </w:pPr>
            <w:r w:rsidRPr="00F71F84">
              <w:rPr>
                <w:rFonts w:ascii="Times New Roman" w:eastAsia="Calibri" w:hAnsi="Times New Roman" w:cs="Times New Roman"/>
                <w:bCs/>
                <w:sz w:val="12"/>
                <w:szCs w:val="12"/>
              </w:rPr>
              <w:t>09</w:t>
            </w:r>
          </w:p>
        </w:tc>
        <w:tc>
          <w:tcPr>
            <w:tcW w:w="426" w:type="dxa"/>
            <w:tcBorders>
              <w:right w:val="nil"/>
            </w:tcBorders>
            <w:noWrap/>
            <w:hideMark/>
          </w:tcPr>
          <w:p w:rsidR="00F71F84" w:rsidRPr="00F71F84" w:rsidRDefault="00F71F84" w:rsidP="00F71F84">
            <w:pPr>
              <w:tabs>
                <w:tab w:val="left" w:pos="284"/>
              </w:tabs>
              <w:rPr>
                <w:rFonts w:ascii="Times New Roman" w:eastAsia="Calibri" w:hAnsi="Times New Roman" w:cs="Times New Roman"/>
                <w:bCs/>
                <w:sz w:val="12"/>
                <w:szCs w:val="12"/>
              </w:rPr>
            </w:pPr>
            <w:r w:rsidRPr="00F71F84">
              <w:rPr>
                <w:rFonts w:ascii="Times New Roman" w:eastAsia="Calibri" w:hAnsi="Times New Roman" w:cs="Times New Roman"/>
                <w:bCs/>
                <w:sz w:val="12"/>
                <w:szCs w:val="12"/>
              </w:rPr>
              <w:t> </w:t>
            </w:r>
          </w:p>
        </w:tc>
        <w:tc>
          <w:tcPr>
            <w:tcW w:w="283" w:type="dxa"/>
            <w:tcBorders>
              <w:left w:val="nil"/>
              <w:right w:val="nil"/>
            </w:tcBorders>
            <w:noWrap/>
            <w:hideMark/>
          </w:tcPr>
          <w:p w:rsidR="00F71F84" w:rsidRPr="00F71F84" w:rsidRDefault="00F71F84" w:rsidP="00F71F84">
            <w:pPr>
              <w:tabs>
                <w:tab w:val="left" w:pos="284"/>
              </w:tabs>
              <w:rPr>
                <w:rFonts w:ascii="Times New Roman" w:eastAsia="Calibri" w:hAnsi="Times New Roman" w:cs="Times New Roman"/>
                <w:bCs/>
                <w:sz w:val="12"/>
                <w:szCs w:val="12"/>
              </w:rPr>
            </w:pPr>
            <w:r w:rsidRPr="00F71F84">
              <w:rPr>
                <w:rFonts w:ascii="Times New Roman" w:eastAsia="Calibri" w:hAnsi="Times New Roman" w:cs="Times New Roman"/>
                <w:bCs/>
                <w:sz w:val="12"/>
                <w:szCs w:val="12"/>
              </w:rPr>
              <w:t> </w:t>
            </w:r>
          </w:p>
        </w:tc>
        <w:tc>
          <w:tcPr>
            <w:tcW w:w="425" w:type="dxa"/>
            <w:tcBorders>
              <w:left w:val="nil"/>
              <w:right w:val="nil"/>
            </w:tcBorders>
            <w:noWrap/>
            <w:hideMark/>
          </w:tcPr>
          <w:p w:rsidR="00F71F84" w:rsidRPr="00F71F84" w:rsidRDefault="00F71F84" w:rsidP="00F71F84">
            <w:pPr>
              <w:tabs>
                <w:tab w:val="left" w:pos="284"/>
              </w:tabs>
              <w:rPr>
                <w:rFonts w:ascii="Times New Roman" w:eastAsia="Calibri" w:hAnsi="Times New Roman" w:cs="Times New Roman"/>
                <w:bCs/>
                <w:sz w:val="12"/>
                <w:szCs w:val="12"/>
              </w:rPr>
            </w:pPr>
            <w:r w:rsidRPr="00F71F84">
              <w:rPr>
                <w:rFonts w:ascii="Times New Roman" w:eastAsia="Calibri" w:hAnsi="Times New Roman" w:cs="Times New Roman"/>
                <w:bCs/>
                <w:sz w:val="12"/>
                <w:szCs w:val="12"/>
              </w:rPr>
              <w:t> </w:t>
            </w:r>
          </w:p>
        </w:tc>
        <w:tc>
          <w:tcPr>
            <w:tcW w:w="567" w:type="dxa"/>
            <w:tcBorders>
              <w:left w:val="nil"/>
            </w:tcBorders>
            <w:noWrap/>
            <w:hideMark/>
          </w:tcPr>
          <w:p w:rsidR="00F71F84" w:rsidRPr="00F71F84" w:rsidRDefault="00F71F84" w:rsidP="00F71F84">
            <w:pPr>
              <w:tabs>
                <w:tab w:val="left" w:pos="284"/>
              </w:tabs>
              <w:rPr>
                <w:rFonts w:ascii="Times New Roman" w:eastAsia="Calibri" w:hAnsi="Times New Roman" w:cs="Times New Roman"/>
                <w:bCs/>
                <w:sz w:val="12"/>
                <w:szCs w:val="12"/>
              </w:rPr>
            </w:pPr>
            <w:r w:rsidRPr="00F71F84">
              <w:rPr>
                <w:rFonts w:ascii="Times New Roman" w:eastAsia="Calibri" w:hAnsi="Times New Roman" w:cs="Times New Roman"/>
                <w:bCs/>
                <w:sz w:val="12"/>
                <w:szCs w:val="12"/>
              </w:rPr>
              <w:t> </w:t>
            </w:r>
          </w:p>
        </w:tc>
        <w:tc>
          <w:tcPr>
            <w:tcW w:w="426" w:type="dxa"/>
            <w:noWrap/>
            <w:hideMark/>
          </w:tcPr>
          <w:p w:rsidR="00F71F84" w:rsidRPr="00F71F84" w:rsidRDefault="00F71F84" w:rsidP="00F71F84">
            <w:pPr>
              <w:tabs>
                <w:tab w:val="left" w:pos="284"/>
              </w:tabs>
              <w:rPr>
                <w:rFonts w:ascii="Times New Roman" w:eastAsia="Calibri" w:hAnsi="Times New Roman" w:cs="Times New Roman"/>
                <w:bCs/>
                <w:sz w:val="12"/>
                <w:szCs w:val="12"/>
              </w:rPr>
            </w:pPr>
            <w:r w:rsidRPr="00F71F84">
              <w:rPr>
                <w:rFonts w:ascii="Times New Roman" w:eastAsia="Calibri" w:hAnsi="Times New Roman" w:cs="Times New Roman"/>
                <w:bCs/>
                <w:sz w:val="12"/>
                <w:szCs w:val="12"/>
              </w:rPr>
              <w:t> </w:t>
            </w:r>
          </w:p>
        </w:tc>
        <w:tc>
          <w:tcPr>
            <w:tcW w:w="567" w:type="dxa"/>
            <w:noWrap/>
            <w:hideMark/>
          </w:tcPr>
          <w:p w:rsidR="00F71F84" w:rsidRPr="00F71F84" w:rsidRDefault="00F71F84" w:rsidP="00F71F84">
            <w:pPr>
              <w:tabs>
                <w:tab w:val="left" w:pos="284"/>
              </w:tabs>
              <w:rPr>
                <w:rFonts w:ascii="Times New Roman" w:eastAsia="Calibri" w:hAnsi="Times New Roman" w:cs="Times New Roman"/>
                <w:bCs/>
                <w:sz w:val="12"/>
                <w:szCs w:val="12"/>
              </w:rPr>
            </w:pPr>
            <w:r w:rsidRPr="00F71F84">
              <w:rPr>
                <w:rFonts w:ascii="Times New Roman" w:eastAsia="Calibri" w:hAnsi="Times New Roman" w:cs="Times New Roman"/>
                <w:bCs/>
                <w:sz w:val="12"/>
                <w:szCs w:val="12"/>
              </w:rPr>
              <w:t>89</w:t>
            </w:r>
          </w:p>
        </w:tc>
        <w:tc>
          <w:tcPr>
            <w:tcW w:w="850" w:type="dxa"/>
            <w:noWrap/>
            <w:hideMark/>
          </w:tcPr>
          <w:p w:rsidR="00F71F84" w:rsidRPr="00F71F84" w:rsidRDefault="00F71F84" w:rsidP="00F71F84">
            <w:pPr>
              <w:tabs>
                <w:tab w:val="left" w:pos="284"/>
              </w:tabs>
              <w:rPr>
                <w:rFonts w:ascii="Times New Roman" w:eastAsia="Calibri" w:hAnsi="Times New Roman" w:cs="Times New Roman"/>
                <w:bCs/>
                <w:sz w:val="12"/>
                <w:szCs w:val="12"/>
              </w:rPr>
            </w:pPr>
            <w:r w:rsidRPr="00F71F84">
              <w:rPr>
                <w:rFonts w:ascii="Times New Roman" w:eastAsia="Calibri" w:hAnsi="Times New Roman" w:cs="Times New Roman"/>
                <w:bCs/>
                <w:sz w:val="12"/>
                <w:szCs w:val="12"/>
              </w:rPr>
              <w:t>0</w:t>
            </w:r>
          </w:p>
        </w:tc>
      </w:tr>
      <w:tr w:rsidR="00F71F84" w:rsidRPr="00F71F84" w:rsidTr="00F71F84">
        <w:trPr>
          <w:trHeight w:val="20"/>
        </w:trPr>
        <w:tc>
          <w:tcPr>
            <w:tcW w:w="2635" w:type="dxa"/>
            <w:hideMark/>
          </w:tcPr>
          <w:p w:rsidR="00F71F84" w:rsidRPr="00F71F84" w:rsidRDefault="00F71F84" w:rsidP="00F71F84">
            <w:pPr>
              <w:tabs>
                <w:tab w:val="left" w:pos="284"/>
              </w:tabs>
              <w:rPr>
                <w:rFonts w:ascii="Times New Roman" w:eastAsia="Calibri" w:hAnsi="Times New Roman" w:cs="Times New Roman"/>
                <w:bCs/>
                <w:sz w:val="12"/>
                <w:szCs w:val="12"/>
              </w:rPr>
            </w:pPr>
            <w:r w:rsidRPr="00F71F84">
              <w:rPr>
                <w:rFonts w:ascii="Times New Roman" w:eastAsia="Calibri" w:hAnsi="Times New Roman" w:cs="Times New Roman"/>
                <w:bCs/>
                <w:sz w:val="12"/>
                <w:szCs w:val="12"/>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519" w:type="dxa"/>
            <w:noWrap/>
            <w:hideMark/>
          </w:tcPr>
          <w:p w:rsidR="00F71F84" w:rsidRPr="00F71F84" w:rsidRDefault="00F71F84" w:rsidP="00F71F84">
            <w:pPr>
              <w:tabs>
                <w:tab w:val="left" w:pos="284"/>
              </w:tabs>
              <w:rPr>
                <w:rFonts w:ascii="Times New Roman" w:eastAsia="Calibri" w:hAnsi="Times New Roman" w:cs="Times New Roman"/>
                <w:bCs/>
                <w:sz w:val="12"/>
                <w:szCs w:val="12"/>
              </w:rPr>
            </w:pPr>
            <w:r w:rsidRPr="00F71F84">
              <w:rPr>
                <w:rFonts w:ascii="Times New Roman" w:eastAsia="Calibri" w:hAnsi="Times New Roman" w:cs="Times New Roman"/>
                <w:bCs/>
                <w:sz w:val="12"/>
                <w:szCs w:val="12"/>
              </w:rPr>
              <w:t>427</w:t>
            </w:r>
          </w:p>
        </w:tc>
        <w:tc>
          <w:tcPr>
            <w:tcW w:w="390" w:type="dxa"/>
            <w:hideMark/>
          </w:tcPr>
          <w:p w:rsidR="00F71F84" w:rsidRPr="00F71F84" w:rsidRDefault="00F71F84" w:rsidP="00F71F84">
            <w:pPr>
              <w:tabs>
                <w:tab w:val="left" w:pos="284"/>
              </w:tabs>
              <w:rPr>
                <w:rFonts w:ascii="Times New Roman" w:eastAsia="Calibri" w:hAnsi="Times New Roman" w:cs="Times New Roman"/>
                <w:bCs/>
                <w:sz w:val="12"/>
                <w:szCs w:val="12"/>
              </w:rPr>
            </w:pPr>
            <w:r w:rsidRPr="00F71F84">
              <w:rPr>
                <w:rFonts w:ascii="Times New Roman" w:eastAsia="Calibri" w:hAnsi="Times New Roman" w:cs="Times New Roman"/>
                <w:bCs/>
                <w:sz w:val="12"/>
                <w:szCs w:val="12"/>
              </w:rPr>
              <w:t>03</w:t>
            </w:r>
          </w:p>
        </w:tc>
        <w:tc>
          <w:tcPr>
            <w:tcW w:w="425" w:type="dxa"/>
            <w:hideMark/>
          </w:tcPr>
          <w:p w:rsidR="00F71F84" w:rsidRPr="00F71F84" w:rsidRDefault="00F71F84" w:rsidP="00F71F84">
            <w:pPr>
              <w:tabs>
                <w:tab w:val="left" w:pos="284"/>
              </w:tabs>
              <w:rPr>
                <w:rFonts w:ascii="Times New Roman" w:eastAsia="Calibri" w:hAnsi="Times New Roman" w:cs="Times New Roman"/>
                <w:bCs/>
                <w:sz w:val="12"/>
                <w:szCs w:val="12"/>
              </w:rPr>
            </w:pPr>
            <w:r w:rsidRPr="00F71F84">
              <w:rPr>
                <w:rFonts w:ascii="Times New Roman" w:eastAsia="Calibri" w:hAnsi="Times New Roman" w:cs="Times New Roman"/>
                <w:bCs/>
                <w:sz w:val="12"/>
                <w:szCs w:val="12"/>
              </w:rPr>
              <w:t>09</w:t>
            </w:r>
          </w:p>
        </w:tc>
        <w:tc>
          <w:tcPr>
            <w:tcW w:w="426" w:type="dxa"/>
            <w:tcBorders>
              <w:right w:val="nil"/>
            </w:tcBorders>
            <w:noWrap/>
            <w:hideMark/>
          </w:tcPr>
          <w:p w:rsidR="00F71F84" w:rsidRPr="00F71F84" w:rsidRDefault="00F71F84" w:rsidP="00F71F84">
            <w:pPr>
              <w:tabs>
                <w:tab w:val="left" w:pos="284"/>
              </w:tabs>
              <w:rPr>
                <w:rFonts w:ascii="Times New Roman" w:eastAsia="Calibri" w:hAnsi="Times New Roman" w:cs="Times New Roman"/>
                <w:bCs/>
                <w:sz w:val="12"/>
                <w:szCs w:val="12"/>
              </w:rPr>
            </w:pPr>
            <w:r w:rsidRPr="00F71F84">
              <w:rPr>
                <w:rFonts w:ascii="Times New Roman" w:eastAsia="Calibri" w:hAnsi="Times New Roman" w:cs="Times New Roman"/>
                <w:bCs/>
                <w:sz w:val="12"/>
                <w:szCs w:val="12"/>
              </w:rPr>
              <w:t>41</w:t>
            </w:r>
          </w:p>
        </w:tc>
        <w:tc>
          <w:tcPr>
            <w:tcW w:w="283" w:type="dxa"/>
            <w:tcBorders>
              <w:left w:val="nil"/>
              <w:right w:val="nil"/>
            </w:tcBorders>
            <w:noWrap/>
            <w:hideMark/>
          </w:tcPr>
          <w:p w:rsidR="00F71F84" w:rsidRPr="00F71F84" w:rsidRDefault="00F71F84" w:rsidP="00F71F84">
            <w:pPr>
              <w:tabs>
                <w:tab w:val="left" w:pos="284"/>
              </w:tabs>
              <w:rPr>
                <w:rFonts w:ascii="Times New Roman" w:eastAsia="Calibri" w:hAnsi="Times New Roman" w:cs="Times New Roman"/>
                <w:bCs/>
                <w:sz w:val="12"/>
                <w:szCs w:val="12"/>
              </w:rPr>
            </w:pPr>
            <w:r w:rsidRPr="00F71F84">
              <w:rPr>
                <w:rFonts w:ascii="Times New Roman" w:eastAsia="Calibri" w:hAnsi="Times New Roman" w:cs="Times New Roman"/>
                <w:bCs/>
                <w:sz w:val="12"/>
                <w:szCs w:val="12"/>
              </w:rPr>
              <w:t>0</w:t>
            </w:r>
          </w:p>
        </w:tc>
        <w:tc>
          <w:tcPr>
            <w:tcW w:w="425" w:type="dxa"/>
            <w:tcBorders>
              <w:left w:val="nil"/>
              <w:right w:val="nil"/>
            </w:tcBorders>
            <w:noWrap/>
            <w:hideMark/>
          </w:tcPr>
          <w:p w:rsidR="00F71F84" w:rsidRPr="00F71F84" w:rsidRDefault="00F71F84" w:rsidP="00F71F84">
            <w:pPr>
              <w:tabs>
                <w:tab w:val="left" w:pos="284"/>
              </w:tabs>
              <w:rPr>
                <w:rFonts w:ascii="Times New Roman" w:eastAsia="Calibri" w:hAnsi="Times New Roman" w:cs="Times New Roman"/>
                <w:bCs/>
                <w:sz w:val="12"/>
                <w:szCs w:val="12"/>
              </w:rPr>
            </w:pPr>
            <w:r w:rsidRPr="00F71F84">
              <w:rPr>
                <w:rFonts w:ascii="Times New Roman" w:eastAsia="Calibri" w:hAnsi="Times New Roman" w:cs="Times New Roman"/>
                <w:bCs/>
                <w:sz w:val="12"/>
                <w:szCs w:val="12"/>
              </w:rPr>
              <w:t>00</w:t>
            </w:r>
          </w:p>
        </w:tc>
        <w:tc>
          <w:tcPr>
            <w:tcW w:w="567" w:type="dxa"/>
            <w:tcBorders>
              <w:left w:val="nil"/>
            </w:tcBorders>
            <w:noWrap/>
            <w:hideMark/>
          </w:tcPr>
          <w:p w:rsidR="00F71F84" w:rsidRPr="00F71F84" w:rsidRDefault="00F71F84" w:rsidP="00F71F84">
            <w:pPr>
              <w:tabs>
                <w:tab w:val="left" w:pos="284"/>
              </w:tabs>
              <w:rPr>
                <w:rFonts w:ascii="Times New Roman" w:eastAsia="Calibri" w:hAnsi="Times New Roman" w:cs="Times New Roman"/>
                <w:bCs/>
                <w:sz w:val="12"/>
                <w:szCs w:val="12"/>
              </w:rPr>
            </w:pPr>
            <w:r w:rsidRPr="00F71F84">
              <w:rPr>
                <w:rFonts w:ascii="Times New Roman" w:eastAsia="Calibri" w:hAnsi="Times New Roman" w:cs="Times New Roman"/>
                <w:bCs/>
                <w:sz w:val="12"/>
                <w:szCs w:val="12"/>
              </w:rPr>
              <w:t>00000</w:t>
            </w:r>
          </w:p>
        </w:tc>
        <w:tc>
          <w:tcPr>
            <w:tcW w:w="426" w:type="dxa"/>
            <w:noWrap/>
            <w:hideMark/>
          </w:tcPr>
          <w:p w:rsidR="00F71F84" w:rsidRPr="00F71F84" w:rsidRDefault="00F71F84" w:rsidP="00F71F84">
            <w:pPr>
              <w:tabs>
                <w:tab w:val="left" w:pos="284"/>
              </w:tabs>
              <w:rPr>
                <w:rFonts w:ascii="Times New Roman" w:eastAsia="Calibri" w:hAnsi="Times New Roman" w:cs="Times New Roman"/>
                <w:bCs/>
                <w:sz w:val="12"/>
                <w:szCs w:val="12"/>
              </w:rPr>
            </w:pPr>
            <w:r w:rsidRPr="00F71F84">
              <w:rPr>
                <w:rFonts w:ascii="Times New Roman" w:eastAsia="Calibri" w:hAnsi="Times New Roman" w:cs="Times New Roman"/>
                <w:bCs/>
                <w:sz w:val="12"/>
                <w:szCs w:val="12"/>
              </w:rPr>
              <w:t> </w:t>
            </w:r>
          </w:p>
        </w:tc>
        <w:tc>
          <w:tcPr>
            <w:tcW w:w="567" w:type="dxa"/>
            <w:noWrap/>
            <w:hideMark/>
          </w:tcPr>
          <w:p w:rsidR="00F71F84" w:rsidRPr="00F71F84" w:rsidRDefault="00F71F84" w:rsidP="00F71F84">
            <w:pPr>
              <w:tabs>
                <w:tab w:val="left" w:pos="284"/>
              </w:tabs>
              <w:rPr>
                <w:rFonts w:ascii="Times New Roman" w:eastAsia="Calibri" w:hAnsi="Times New Roman" w:cs="Times New Roman"/>
                <w:bCs/>
                <w:sz w:val="12"/>
                <w:szCs w:val="12"/>
              </w:rPr>
            </w:pPr>
            <w:r w:rsidRPr="00F71F84">
              <w:rPr>
                <w:rFonts w:ascii="Times New Roman" w:eastAsia="Calibri" w:hAnsi="Times New Roman" w:cs="Times New Roman"/>
                <w:bCs/>
                <w:sz w:val="12"/>
                <w:szCs w:val="12"/>
              </w:rPr>
              <w:t>89</w:t>
            </w:r>
          </w:p>
        </w:tc>
        <w:tc>
          <w:tcPr>
            <w:tcW w:w="850" w:type="dxa"/>
            <w:noWrap/>
            <w:hideMark/>
          </w:tcPr>
          <w:p w:rsidR="00F71F84" w:rsidRPr="00F71F84" w:rsidRDefault="00F71F84" w:rsidP="00F71F84">
            <w:pPr>
              <w:tabs>
                <w:tab w:val="left" w:pos="284"/>
              </w:tabs>
              <w:rPr>
                <w:rFonts w:ascii="Times New Roman" w:eastAsia="Calibri" w:hAnsi="Times New Roman" w:cs="Times New Roman"/>
                <w:bCs/>
                <w:sz w:val="12"/>
                <w:szCs w:val="12"/>
              </w:rPr>
            </w:pPr>
            <w:r w:rsidRPr="00F71F84">
              <w:rPr>
                <w:rFonts w:ascii="Times New Roman" w:eastAsia="Calibri" w:hAnsi="Times New Roman" w:cs="Times New Roman"/>
                <w:bCs/>
                <w:sz w:val="12"/>
                <w:szCs w:val="12"/>
              </w:rPr>
              <w:t>0</w:t>
            </w:r>
          </w:p>
        </w:tc>
      </w:tr>
      <w:tr w:rsidR="00F71F84" w:rsidRPr="00F71F84" w:rsidTr="00F71F84">
        <w:trPr>
          <w:trHeight w:val="20"/>
        </w:trPr>
        <w:tc>
          <w:tcPr>
            <w:tcW w:w="2635" w:type="dxa"/>
            <w:hideMark/>
          </w:tcPr>
          <w:p w:rsidR="00F71F84" w:rsidRPr="00F71F84" w:rsidRDefault="00F71F84" w:rsidP="00F71F84">
            <w:pPr>
              <w:tabs>
                <w:tab w:val="left" w:pos="284"/>
              </w:tabs>
              <w:rPr>
                <w:rFonts w:ascii="Times New Roman" w:eastAsia="Calibri" w:hAnsi="Times New Roman" w:cs="Times New Roman"/>
                <w:sz w:val="12"/>
                <w:szCs w:val="12"/>
              </w:rPr>
            </w:pPr>
            <w:r w:rsidRPr="00F71F84">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19" w:type="dxa"/>
            <w:noWrap/>
            <w:hideMark/>
          </w:tcPr>
          <w:p w:rsidR="00F71F84" w:rsidRPr="00F71F84" w:rsidRDefault="00F71F84" w:rsidP="00F71F84">
            <w:pPr>
              <w:tabs>
                <w:tab w:val="left" w:pos="284"/>
              </w:tabs>
              <w:rPr>
                <w:rFonts w:ascii="Times New Roman" w:eastAsia="Calibri" w:hAnsi="Times New Roman" w:cs="Times New Roman"/>
                <w:sz w:val="12"/>
                <w:szCs w:val="12"/>
              </w:rPr>
            </w:pPr>
            <w:r w:rsidRPr="00F71F84">
              <w:rPr>
                <w:rFonts w:ascii="Times New Roman" w:eastAsia="Calibri" w:hAnsi="Times New Roman" w:cs="Times New Roman"/>
                <w:sz w:val="12"/>
                <w:szCs w:val="12"/>
              </w:rPr>
              <w:t>427</w:t>
            </w:r>
          </w:p>
        </w:tc>
        <w:tc>
          <w:tcPr>
            <w:tcW w:w="390" w:type="dxa"/>
            <w:hideMark/>
          </w:tcPr>
          <w:p w:rsidR="00F71F84" w:rsidRPr="00F71F84" w:rsidRDefault="00F71F84" w:rsidP="00F71F84">
            <w:pPr>
              <w:tabs>
                <w:tab w:val="left" w:pos="284"/>
              </w:tabs>
              <w:rPr>
                <w:rFonts w:ascii="Times New Roman" w:eastAsia="Calibri" w:hAnsi="Times New Roman" w:cs="Times New Roman"/>
                <w:sz w:val="12"/>
                <w:szCs w:val="12"/>
              </w:rPr>
            </w:pPr>
            <w:r w:rsidRPr="00F71F84">
              <w:rPr>
                <w:rFonts w:ascii="Times New Roman" w:eastAsia="Calibri" w:hAnsi="Times New Roman" w:cs="Times New Roman"/>
                <w:sz w:val="12"/>
                <w:szCs w:val="12"/>
              </w:rPr>
              <w:t>03</w:t>
            </w:r>
          </w:p>
        </w:tc>
        <w:tc>
          <w:tcPr>
            <w:tcW w:w="425" w:type="dxa"/>
            <w:hideMark/>
          </w:tcPr>
          <w:p w:rsidR="00F71F84" w:rsidRPr="00F71F84" w:rsidRDefault="00F71F84" w:rsidP="00F71F84">
            <w:pPr>
              <w:tabs>
                <w:tab w:val="left" w:pos="284"/>
              </w:tabs>
              <w:rPr>
                <w:rFonts w:ascii="Times New Roman" w:eastAsia="Calibri" w:hAnsi="Times New Roman" w:cs="Times New Roman"/>
                <w:sz w:val="12"/>
                <w:szCs w:val="12"/>
              </w:rPr>
            </w:pPr>
            <w:r w:rsidRPr="00F71F84">
              <w:rPr>
                <w:rFonts w:ascii="Times New Roman" w:eastAsia="Calibri" w:hAnsi="Times New Roman" w:cs="Times New Roman"/>
                <w:sz w:val="12"/>
                <w:szCs w:val="12"/>
              </w:rPr>
              <w:t>09</w:t>
            </w:r>
          </w:p>
        </w:tc>
        <w:tc>
          <w:tcPr>
            <w:tcW w:w="426" w:type="dxa"/>
            <w:tcBorders>
              <w:right w:val="nil"/>
            </w:tcBorders>
            <w:noWrap/>
            <w:hideMark/>
          </w:tcPr>
          <w:p w:rsidR="00F71F84" w:rsidRPr="00F71F84" w:rsidRDefault="00F71F84" w:rsidP="00F71F84">
            <w:pPr>
              <w:tabs>
                <w:tab w:val="left" w:pos="284"/>
              </w:tabs>
              <w:rPr>
                <w:rFonts w:ascii="Times New Roman" w:eastAsia="Calibri" w:hAnsi="Times New Roman" w:cs="Times New Roman"/>
                <w:sz w:val="12"/>
                <w:szCs w:val="12"/>
              </w:rPr>
            </w:pPr>
            <w:r w:rsidRPr="00F71F84">
              <w:rPr>
                <w:rFonts w:ascii="Times New Roman" w:eastAsia="Calibri" w:hAnsi="Times New Roman" w:cs="Times New Roman"/>
                <w:sz w:val="12"/>
                <w:szCs w:val="12"/>
              </w:rPr>
              <w:t>41</w:t>
            </w:r>
          </w:p>
        </w:tc>
        <w:tc>
          <w:tcPr>
            <w:tcW w:w="283" w:type="dxa"/>
            <w:tcBorders>
              <w:left w:val="nil"/>
              <w:right w:val="nil"/>
            </w:tcBorders>
            <w:noWrap/>
            <w:hideMark/>
          </w:tcPr>
          <w:p w:rsidR="00F71F84" w:rsidRPr="00F71F84" w:rsidRDefault="00F71F84" w:rsidP="00F71F84">
            <w:pPr>
              <w:tabs>
                <w:tab w:val="left" w:pos="284"/>
              </w:tabs>
              <w:rPr>
                <w:rFonts w:ascii="Times New Roman" w:eastAsia="Calibri" w:hAnsi="Times New Roman" w:cs="Times New Roman"/>
                <w:sz w:val="12"/>
                <w:szCs w:val="12"/>
              </w:rPr>
            </w:pPr>
            <w:r w:rsidRPr="00F71F84">
              <w:rPr>
                <w:rFonts w:ascii="Times New Roman" w:eastAsia="Calibri" w:hAnsi="Times New Roman" w:cs="Times New Roman"/>
                <w:sz w:val="12"/>
                <w:szCs w:val="12"/>
              </w:rPr>
              <w:t>0</w:t>
            </w:r>
          </w:p>
        </w:tc>
        <w:tc>
          <w:tcPr>
            <w:tcW w:w="425" w:type="dxa"/>
            <w:tcBorders>
              <w:left w:val="nil"/>
              <w:right w:val="nil"/>
            </w:tcBorders>
            <w:noWrap/>
            <w:hideMark/>
          </w:tcPr>
          <w:p w:rsidR="00F71F84" w:rsidRPr="00F71F84" w:rsidRDefault="00F71F84" w:rsidP="00F71F84">
            <w:pPr>
              <w:tabs>
                <w:tab w:val="left" w:pos="284"/>
              </w:tabs>
              <w:rPr>
                <w:rFonts w:ascii="Times New Roman" w:eastAsia="Calibri" w:hAnsi="Times New Roman" w:cs="Times New Roman"/>
                <w:sz w:val="12"/>
                <w:szCs w:val="12"/>
              </w:rPr>
            </w:pPr>
            <w:r w:rsidRPr="00F71F84">
              <w:rPr>
                <w:rFonts w:ascii="Times New Roman" w:eastAsia="Calibri" w:hAnsi="Times New Roman" w:cs="Times New Roman"/>
                <w:sz w:val="12"/>
                <w:szCs w:val="12"/>
              </w:rPr>
              <w:t>00</w:t>
            </w:r>
          </w:p>
        </w:tc>
        <w:tc>
          <w:tcPr>
            <w:tcW w:w="567" w:type="dxa"/>
            <w:tcBorders>
              <w:left w:val="nil"/>
            </w:tcBorders>
            <w:noWrap/>
            <w:hideMark/>
          </w:tcPr>
          <w:p w:rsidR="00F71F84" w:rsidRPr="00F71F84" w:rsidRDefault="00F71F84" w:rsidP="00F71F84">
            <w:pPr>
              <w:tabs>
                <w:tab w:val="left" w:pos="284"/>
              </w:tabs>
              <w:rPr>
                <w:rFonts w:ascii="Times New Roman" w:eastAsia="Calibri" w:hAnsi="Times New Roman" w:cs="Times New Roman"/>
                <w:sz w:val="12"/>
                <w:szCs w:val="12"/>
              </w:rPr>
            </w:pPr>
            <w:r w:rsidRPr="00F71F84">
              <w:rPr>
                <w:rFonts w:ascii="Times New Roman" w:eastAsia="Calibri" w:hAnsi="Times New Roman" w:cs="Times New Roman"/>
                <w:sz w:val="12"/>
                <w:szCs w:val="12"/>
              </w:rPr>
              <w:t>00000</w:t>
            </w:r>
          </w:p>
        </w:tc>
        <w:tc>
          <w:tcPr>
            <w:tcW w:w="426" w:type="dxa"/>
            <w:noWrap/>
            <w:hideMark/>
          </w:tcPr>
          <w:p w:rsidR="00F71F84" w:rsidRPr="00F71F84" w:rsidRDefault="00F71F84" w:rsidP="00F71F84">
            <w:pPr>
              <w:tabs>
                <w:tab w:val="left" w:pos="284"/>
              </w:tabs>
              <w:rPr>
                <w:rFonts w:ascii="Times New Roman" w:eastAsia="Calibri" w:hAnsi="Times New Roman" w:cs="Times New Roman"/>
                <w:sz w:val="12"/>
                <w:szCs w:val="12"/>
              </w:rPr>
            </w:pPr>
            <w:r w:rsidRPr="00F71F84">
              <w:rPr>
                <w:rFonts w:ascii="Times New Roman" w:eastAsia="Calibri" w:hAnsi="Times New Roman" w:cs="Times New Roman"/>
                <w:sz w:val="12"/>
                <w:szCs w:val="12"/>
              </w:rPr>
              <w:t>240</w:t>
            </w:r>
          </w:p>
        </w:tc>
        <w:tc>
          <w:tcPr>
            <w:tcW w:w="567" w:type="dxa"/>
            <w:noWrap/>
            <w:hideMark/>
          </w:tcPr>
          <w:p w:rsidR="00F71F84" w:rsidRPr="00F71F84" w:rsidRDefault="00F71F84" w:rsidP="00F71F84">
            <w:pPr>
              <w:tabs>
                <w:tab w:val="left" w:pos="284"/>
              </w:tabs>
              <w:rPr>
                <w:rFonts w:ascii="Times New Roman" w:eastAsia="Calibri" w:hAnsi="Times New Roman" w:cs="Times New Roman"/>
                <w:sz w:val="12"/>
                <w:szCs w:val="12"/>
              </w:rPr>
            </w:pPr>
            <w:r w:rsidRPr="00F71F84">
              <w:rPr>
                <w:rFonts w:ascii="Times New Roman" w:eastAsia="Calibri" w:hAnsi="Times New Roman" w:cs="Times New Roman"/>
                <w:sz w:val="12"/>
                <w:szCs w:val="12"/>
              </w:rPr>
              <w:t>83</w:t>
            </w:r>
          </w:p>
        </w:tc>
        <w:tc>
          <w:tcPr>
            <w:tcW w:w="850" w:type="dxa"/>
            <w:noWrap/>
            <w:hideMark/>
          </w:tcPr>
          <w:p w:rsidR="00F71F84" w:rsidRPr="00F71F84" w:rsidRDefault="00F71F84" w:rsidP="00F71F84">
            <w:pPr>
              <w:tabs>
                <w:tab w:val="left" w:pos="284"/>
              </w:tabs>
              <w:rPr>
                <w:rFonts w:ascii="Times New Roman" w:eastAsia="Calibri" w:hAnsi="Times New Roman" w:cs="Times New Roman"/>
                <w:sz w:val="12"/>
                <w:szCs w:val="12"/>
              </w:rPr>
            </w:pPr>
            <w:r w:rsidRPr="00F71F84">
              <w:rPr>
                <w:rFonts w:ascii="Times New Roman" w:eastAsia="Calibri" w:hAnsi="Times New Roman" w:cs="Times New Roman"/>
                <w:sz w:val="12"/>
                <w:szCs w:val="12"/>
              </w:rPr>
              <w:t>0</w:t>
            </w:r>
          </w:p>
        </w:tc>
      </w:tr>
      <w:tr w:rsidR="00F71F84" w:rsidRPr="00F71F84" w:rsidTr="00F71F84">
        <w:trPr>
          <w:trHeight w:val="20"/>
        </w:trPr>
        <w:tc>
          <w:tcPr>
            <w:tcW w:w="2635" w:type="dxa"/>
            <w:hideMark/>
          </w:tcPr>
          <w:p w:rsidR="00F71F84" w:rsidRPr="00F71F84" w:rsidRDefault="00F71F84" w:rsidP="00F71F84">
            <w:pPr>
              <w:tabs>
                <w:tab w:val="left" w:pos="284"/>
              </w:tabs>
              <w:rPr>
                <w:rFonts w:ascii="Times New Roman" w:eastAsia="Calibri" w:hAnsi="Times New Roman" w:cs="Times New Roman"/>
                <w:sz w:val="12"/>
                <w:szCs w:val="12"/>
              </w:rPr>
            </w:pPr>
            <w:r w:rsidRPr="00F71F84">
              <w:rPr>
                <w:rFonts w:ascii="Times New Roman" w:eastAsia="Calibri" w:hAnsi="Times New Roman" w:cs="Times New Roman"/>
                <w:sz w:val="12"/>
                <w:szCs w:val="12"/>
              </w:rPr>
              <w:t>Уплата налогов, сборов и иных платежей</w:t>
            </w:r>
          </w:p>
        </w:tc>
        <w:tc>
          <w:tcPr>
            <w:tcW w:w="519" w:type="dxa"/>
            <w:noWrap/>
            <w:hideMark/>
          </w:tcPr>
          <w:p w:rsidR="00F71F84" w:rsidRPr="00F71F84" w:rsidRDefault="00F71F84" w:rsidP="00F71F84">
            <w:pPr>
              <w:tabs>
                <w:tab w:val="left" w:pos="284"/>
              </w:tabs>
              <w:rPr>
                <w:rFonts w:ascii="Times New Roman" w:eastAsia="Calibri" w:hAnsi="Times New Roman" w:cs="Times New Roman"/>
                <w:sz w:val="12"/>
                <w:szCs w:val="12"/>
              </w:rPr>
            </w:pPr>
            <w:r w:rsidRPr="00F71F84">
              <w:rPr>
                <w:rFonts w:ascii="Times New Roman" w:eastAsia="Calibri" w:hAnsi="Times New Roman" w:cs="Times New Roman"/>
                <w:sz w:val="12"/>
                <w:szCs w:val="12"/>
              </w:rPr>
              <w:t>427</w:t>
            </w:r>
          </w:p>
        </w:tc>
        <w:tc>
          <w:tcPr>
            <w:tcW w:w="390" w:type="dxa"/>
            <w:hideMark/>
          </w:tcPr>
          <w:p w:rsidR="00F71F84" w:rsidRPr="00F71F84" w:rsidRDefault="00F71F84" w:rsidP="00F71F84">
            <w:pPr>
              <w:tabs>
                <w:tab w:val="left" w:pos="284"/>
              </w:tabs>
              <w:rPr>
                <w:rFonts w:ascii="Times New Roman" w:eastAsia="Calibri" w:hAnsi="Times New Roman" w:cs="Times New Roman"/>
                <w:sz w:val="12"/>
                <w:szCs w:val="12"/>
              </w:rPr>
            </w:pPr>
            <w:r w:rsidRPr="00F71F84">
              <w:rPr>
                <w:rFonts w:ascii="Times New Roman" w:eastAsia="Calibri" w:hAnsi="Times New Roman" w:cs="Times New Roman"/>
                <w:sz w:val="12"/>
                <w:szCs w:val="12"/>
              </w:rPr>
              <w:t>03</w:t>
            </w:r>
          </w:p>
        </w:tc>
        <w:tc>
          <w:tcPr>
            <w:tcW w:w="425" w:type="dxa"/>
            <w:hideMark/>
          </w:tcPr>
          <w:p w:rsidR="00F71F84" w:rsidRPr="00F71F84" w:rsidRDefault="00F71F84" w:rsidP="00F71F84">
            <w:pPr>
              <w:tabs>
                <w:tab w:val="left" w:pos="284"/>
              </w:tabs>
              <w:rPr>
                <w:rFonts w:ascii="Times New Roman" w:eastAsia="Calibri" w:hAnsi="Times New Roman" w:cs="Times New Roman"/>
                <w:sz w:val="12"/>
                <w:szCs w:val="12"/>
              </w:rPr>
            </w:pPr>
            <w:r w:rsidRPr="00F71F84">
              <w:rPr>
                <w:rFonts w:ascii="Times New Roman" w:eastAsia="Calibri" w:hAnsi="Times New Roman" w:cs="Times New Roman"/>
                <w:sz w:val="12"/>
                <w:szCs w:val="12"/>
              </w:rPr>
              <w:t>09</w:t>
            </w:r>
          </w:p>
        </w:tc>
        <w:tc>
          <w:tcPr>
            <w:tcW w:w="426" w:type="dxa"/>
            <w:tcBorders>
              <w:right w:val="nil"/>
            </w:tcBorders>
            <w:noWrap/>
            <w:hideMark/>
          </w:tcPr>
          <w:p w:rsidR="00F71F84" w:rsidRPr="00F71F84" w:rsidRDefault="00F71F84" w:rsidP="00F71F84">
            <w:pPr>
              <w:tabs>
                <w:tab w:val="left" w:pos="284"/>
              </w:tabs>
              <w:rPr>
                <w:rFonts w:ascii="Times New Roman" w:eastAsia="Calibri" w:hAnsi="Times New Roman" w:cs="Times New Roman"/>
                <w:sz w:val="12"/>
                <w:szCs w:val="12"/>
              </w:rPr>
            </w:pPr>
            <w:r w:rsidRPr="00F71F84">
              <w:rPr>
                <w:rFonts w:ascii="Times New Roman" w:eastAsia="Calibri" w:hAnsi="Times New Roman" w:cs="Times New Roman"/>
                <w:sz w:val="12"/>
                <w:szCs w:val="12"/>
              </w:rPr>
              <w:t>41</w:t>
            </w:r>
          </w:p>
        </w:tc>
        <w:tc>
          <w:tcPr>
            <w:tcW w:w="283" w:type="dxa"/>
            <w:tcBorders>
              <w:left w:val="nil"/>
              <w:right w:val="nil"/>
            </w:tcBorders>
            <w:noWrap/>
            <w:hideMark/>
          </w:tcPr>
          <w:p w:rsidR="00F71F84" w:rsidRPr="00F71F84" w:rsidRDefault="00F71F84" w:rsidP="00F71F84">
            <w:pPr>
              <w:tabs>
                <w:tab w:val="left" w:pos="284"/>
              </w:tabs>
              <w:rPr>
                <w:rFonts w:ascii="Times New Roman" w:eastAsia="Calibri" w:hAnsi="Times New Roman" w:cs="Times New Roman"/>
                <w:sz w:val="12"/>
                <w:szCs w:val="12"/>
              </w:rPr>
            </w:pPr>
            <w:r w:rsidRPr="00F71F84">
              <w:rPr>
                <w:rFonts w:ascii="Times New Roman" w:eastAsia="Calibri" w:hAnsi="Times New Roman" w:cs="Times New Roman"/>
                <w:sz w:val="12"/>
                <w:szCs w:val="12"/>
              </w:rPr>
              <w:t>0</w:t>
            </w:r>
          </w:p>
        </w:tc>
        <w:tc>
          <w:tcPr>
            <w:tcW w:w="425" w:type="dxa"/>
            <w:tcBorders>
              <w:left w:val="nil"/>
              <w:right w:val="nil"/>
            </w:tcBorders>
            <w:noWrap/>
            <w:hideMark/>
          </w:tcPr>
          <w:p w:rsidR="00F71F84" w:rsidRPr="00F71F84" w:rsidRDefault="00F71F84" w:rsidP="00F71F84">
            <w:pPr>
              <w:tabs>
                <w:tab w:val="left" w:pos="284"/>
              </w:tabs>
              <w:rPr>
                <w:rFonts w:ascii="Times New Roman" w:eastAsia="Calibri" w:hAnsi="Times New Roman" w:cs="Times New Roman"/>
                <w:sz w:val="12"/>
                <w:szCs w:val="12"/>
              </w:rPr>
            </w:pPr>
            <w:r w:rsidRPr="00F71F84">
              <w:rPr>
                <w:rFonts w:ascii="Times New Roman" w:eastAsia="Calibri" w:hAnsi="Times New Roman" w:cs="Times New Roman"/>
                <w:sz w:val="12"/>
                <w:szCs w:val="12"/>
              </w:rPr>
              <w:t>00</w:t>
            </w:r>
          </w:p>
        </w:tc>
        <w:tc>
          <w:tcPr>
            <w:tcW w:w="567" w:type="dxa"/>
            <w:tcBorders>
              <w:left w:val="nil"/>
            </w:tcBorders>
            <w:noWrap/>
            <w:hideMark/>
          </w:tcPr>
          <w:p w:rsidR="00F71F84" w:rsidRPr="00F71F84" w:rsidRDefault="00F71F84" w:rsidP="00F71F84">
            <w:pPr>
              <w:tabs>
                <w:tab w:val="left" w:pos="284"/>
              </w:tabs>
              <w:rPr>
                <w:rFonts w:ascii="Times New Roman" w:eastAsia="Calibri" w:hAnsi="Times New Roman" w:cs="Times New Roman"/>
                <w:sz w:val="12"/>
                <w:szCs w:val="12"/>
              </w:rPr>
            </w:pPr>
            <w:r w:rsidRPr="00F71F84">
              <w:rPr>
                <w:rFonts w:ascii="Times New Roman" w:eastAsia="Calibri" w:hAnsi="Times New Roman" w:cs="Times New Roman"/>
                <w:sz w:val="12"/>
                <w:szCs w:val="12"/>
              </w:rPr>
              <w:t>00000</w:t>
            </w:r>
          </w:p>
        </w:tc>
        <w:tc>
          <w:tcPr>
            <w:tcW w:w="426" w:type="dxa"/>
            <w:noWrap/>
            <w:hideMark/>
          </w:tcPr>
          <w:p w:rsidR="00F71F84" w:rsidRPr="00F71F84" w:rsidRDefault="00F71F84" w:rsidP="00F71F84">
            <w:pPr>
              <w:tabs>
                <w:tab w:val="left" w:pos="284"/>
              </w:tabs>
              <w:rPr>
                <w:rFonts w:ascii="Times New Roman" w:eastAsia="Calibri" w:hAnsi="Times New Roman" w:cs="Times New Roman"/>
                <w:sz w:val="12"/>
                <w:szCs w:val="12"/>
              </w:rPr>
            </w:pPr>
            <w:r w:rsidRPr="00F71F84">
              <w:rPr>
                <w:rFonts w:ascii="Times New Roman" w:eastAsia="Calibri" w:hAnsi="Times New Roman" w:cs="Times New Roman"/>
                <w:sz w:val="12"/>
                <w:szCs w:val="12"/>
              </w:rPr>
              <w:t>850</w:t>
            </w:r>
          </w:p>
        </w:tc>
        <w:tc>
          <w:tcPr>
            <w:tcW w:w="567" w:type="dxa"/>
            <w:noWrap/>
            <w:hideMark/>
          </w:tcPr>
          <w:p w:rsidR="00F71F84" w:rsidRPr="00F71F84" w:rsidRDefault="00F71F84" w:rsidP="00F71F84">
            <w:pPr>
              <w:tabs>
                <w:tab w:val="left" w:pos="284"/>
              </w:tabs>
              <w:rPr>
                <w:rFonts w:ascii="Times New Roman" w:eastAsia="Calibri" w:hAnsi="Times New Roman" w:cs="Times New Roman"/>
                <w:sz w:val="12"/>
                <w:szCs w:val="12"/>
              </w:rPr>
            </w:pPr>
            <w:r w:rsidRPr="00F71F84">
              <w:rPr>
                <w:rFonts w:ascii="Times New Roman" w:eastAsia="Calibri" w:hAnsi="Times New Roman" w:cs="Times New Roman"/>
                <w:sz w:val="12"/>
                <w:szCs w:val="12"/>
              </w:rPr>
              <w:t>6</w:t>
            </w:r>
          </w:p>
        </w:tc>
        <w:tc>
          <w:tcPr>
            <w:tcW w:w="850" w:type="dxa"/>
            <w:noWrap/>
            <w:hideMark/>
          </w:tcPr>
          <w:p w:rsidR="00F71F84" w:rsidRPr="00F71F84" w:rsidRDefault="00F71F84" w:rsidP="00F71F84">
            <w:pPr>
              <w:tabs>
                <w:tab w:val="left" w:pos="284"/>
              </w:tabs>
              <w:rPr>
                <w:rFonts w:ascii="Times New Roman" w:eastAsia="Calibri" w:hAnsi="Times New Roman" w:cs="Times New Roman"/>
                <w:sz w:val="12"/>
                <w:szCs w:val="12"/>
              </w:rPr>
            </w:pPr>
            <w:r w:rsidRPr="00F71F84">
              <w:rPr>
                <w:rFonts w:ascii="Times New Roman" w:eastAsia="Calibri" w:hAnsi="Times New Roman" w:cs="Times New Roman"/>
                <w:sz w:val="12"/>
                <w:szCs w:val="12"/>
              </w:rPr>
              <w:t>0</w:t>
            </w:r>
          </w:p>
        </w:tc>
      </w:tr>
      <w:tr w:rsidR="00F71F84" w:rsidRPr="00F71F84" w:rsidTr="00F71F84">
        <w:trPr>
          <w:trHeight w:val="20"/>
        </w:trPr>
        <w:tc>
          <w:tcPr>
            <w:tcW w:w="2635" w:type="dxa"/>
            <w:hideMark/>
          </w:tcPr>
          <w:p w:rsidR="00F71F84" w:rsidRPr="00F71F84" w:rsidRDefault="00F71F84" w:rsidP="00F71F84">
            <w:pPr>
              <w:tabs>
                <w:tab w:val="left" w:pos="284"/>
              </w:tabs>
              <w:rPr>
                <w:rFonts w:ascii="Times New Roman" w:eastAsia="Calibri" w:hAnsi="Times New Roman" w:cs="Times New Roman"/>
                <w:bCs/>
                <w:sz w:val="12"/>
                <w:szCs w:val="12"/>
              </w:rPr>
            </w:pPr>
            <w:r w:rsidRPr="00F71F84">
              <w:rPr>
                <w:rFonts w:ascii="Times New Roman" w:eastAsia="Calibri" w:hAnsi="Times New Roman" w:cs="Times New Roman"/>
                <w:bCs/>
                <w:sz w:val="12"/>
                <w:szCs w:val="12"/>
              </w:rPr>
              <w:t>Дорожное хозяйство (дорожные фонды)</w:t>
            </w:r>
          </w:p>
        </w:tc>
        <w:tc>
          <w:tcPr>
            <w:tcW w:w="519" w:type="dxa"/>
            <w:noWrap/>
            <w:hideMark/>
          </w:tcPr>
          <w:p w:rsidR="00F71F84" w:rsidRPr="00F71F84" w:rsidRDefault="00F71F84" w:rsidP="00F71F84">
            <w:pPr>
              <w:tabs>
                <w:tab w:val="left" w:pos="284"/>
              </w:tabs>
              <w:rPr>
                <w:rFonts w:ascii="Times New Roman" w:eastAsia="Calibri" w:hAnsi="Times New Roman" w:cs="Times New Roman"/>
                <w:bCs/>
                <w:sz w:val="12"/>
                <w:szCs w:val="12"/>
              </w:rPr>
            </w:pPr>
            <w:r w:rsidRPr="00F71F84">
              <w:rPr>
                <w:rFonts w:ascii="Times New Roman" w:eastAsia="Calibri" w:hAnsi="Times New Roman" w:cs="Times New Roman"/>
                <w:bCs/>
                <w:sz w:val="12"/>
                <w:szCs w:val="12"/>
              </w:rPr>
              <w:t>427</w:t>
            </w:r>
          </w:p>
        </w:tc>
        <w:tc>
          <w:tcPr>
            <w:tcW w:w="390" w:type="dxa"/>
            <w:hideMark/>
          </w:tcPr>
          <w:p w:rsidR="00F71F84" w:rsidRPr="00F71F84" w:rsidRDefault="00F71F84" w:rsidP="00F71F84">
            <w:pPr>
              <w:tabs>
                <w:tab w:val="left" w:pos="284"/>
              </w:tabs>
              <w:rPr>
                <w:rFonts w:ascii="Times New Roman" w:eastAsia="Calibri" w:hAnsi="Times New Roman" w:cs="Times New Roman"/>
                <w:bCs/>
                <w:sz w:val="12"/>
                <w:szCs w:val="12"/>
              </w:rPr>
            </w:pPr>
            <w:r w:rsidRPr="00F71F84">
              <w:rPr>
                <w:rFonts w:ascii="Times New Roman" w:eastAsia="Calibri" w:hAnsi="Times New Roman" w:cs="Times New Roman"/>
                <w:bCs/>
                <w:sz w:val="12"/>
                <w:szCs w:val="12"/>
              </w:rPr>
              <w:t>04</w:t>
            </w:r>
          </w:p>
        </w:tc>
        <w:tc>
          <w:tcPr>
            <w:tcW w:w="425" w:type="dxa"/>
            <w:hideMark/>
          </w:tcPr>
          <w:p w:rsidR="00F71F84" w:rsidRPr="00F71F84" w:rsidRDefault="00F71F84" w:rsidP="00F71F84">
            <w:pPr>
              <w:tabs>
                <w:tab w:val="left" w:pos="284"/>
              </w:tabs>
              <w:rPr>
                <w:rFonts w:ascii="Times New Roman" w:eastAsia="Calibri" w:hAnsi="Times New Roman" w:cs="Times New Roman"/>
                <w:bCs/>
                <w:sz w:val="12"/>
                <w:szCs w:val="12"/>
              </w:rPr>
            </w:pPr>
            <w:r w:rsidRPr="00F71F84">
              <w:rPr>
                <w:rFonts w:ascii="Times New Roman" w:eastAsia="Calibri" w:hAnsi="Times New Roman" w:cs="Times New Roman"/>
                <w:bCs/>
                <w:sz w:val="12"/>
                <w:szCs w:val="12"/>
              </w:rPr>
              <w:t>09</w:t>
            </w:r>
          </w:p>
        </w:tc>
        <w:tc>
          <w:tcPr>
            <w:tcW w:w="426" w:type="dxa"/>
            <w:tcBorders>
              <w:right w:val="nil"/>
            </w:tcBorders>
            <w:noWrap/>
            <w:hideMark/>
          </w:tcPr>
          <w:p w:rsidR="00F71F84" w:rsidRPr="00F71F84" w:rsidRDefault="00F71F84" w:rsidP="00F71F84">
            <w:pPr>
              <w:tabs>
                <w:tab w:val="left" w:pos="284"/>
              </w:tabs>
              <w:rPr>
                <w:rFonts w:ascii="Times New Roman" w:eastAsia="Calibri" w:hAnsi="Times New Roman" w:cs="Times New Roman"/>
                <w:bCs/>
                <w:sz w:val="12"/>
                <w:szCs w:val="12"/>
              </w:rPr>
            </w:pPr>
            <w:r w:rsidRPr="00F71F84">
              <w:rPr>
                <w:rFonts w:ascii="Times New Roman" w:eastAsia="Calibri" w:hAnsi="Times New Roman" w:cs="Times New Roman"/>
                <w:bCs/>
                <w:sz w:val="12"/>
                <w:szCs w:val="12"/>
              </w:rPr>
              <w:t> </w:t>
            </w:r>
          </w:p>
        </w:tc>
        <w:tc>
          <w:tcPr>
            <w:tcW w:w="283" w:type="dxa"/>
            <w:tcBorders>
              <w:left w:val="nil"/>
              <w:right w:val="nil"/>
            </w:tcBorders>
            <w:noWrap/>
            <w:hideMark/>
          </w:tcPr>
          <w:p w:rsidR="00F71F84" w:rsidRPr="00F71F84" w:rsidRDefault="00F71F84" w:rsidP="00F71F84">
            <w:pPr>
              <w:tabs>
                <w:tab w:val="left" w:pos="284"/>
              </w:tabs>
              <w:rPr>
                <w:rFonts w:ascii="Times New Roman" w:eastAsia="Calibri" w:hAnsi="Times New Roman" w:cs="Times New Roman"/>
                <w:bCs/>
                <w:sz w:val="12"/>
                <w:szCs w:val="12"/>
              </w:rPr>
            </w:pPr>
            <w:r w:rsidRPr="00F71F84">
              <w:rPr>
                <w:rFonts w:ascii="Times New Roman" w:eastAsia="Calibri" w:hAnsi="Times New Roman" w:cs="Times New Roman"/>
                <w:bCs/>
                <w:sz w:val="12"/>
                <w:szCs w:val="12"/>
              </w:rPr>
              <w:t> </w:t>
            </w:r>
          </w:p>
        </w:tc>
        <w:tc>
          <w:tcPr>
            <w:tcW w:w="425" w:type="dxa"/>
            <w:tcBorders>
              <w:left w:val="nil"/>
              <w:right w:val="nil"/>
            </w:tcBorders>
            <w:noWrap/>
            <w:hideMark/>
          </w:tcPr>
          <w:p w:rsidR="00F71F84" w:rsidRPr="00F71F84" w:rsidRDefault="00F71F84" w:rsidP="00F71F84">
            <w:pPr>
              <w:tabs>
                <w:tab w:val="left" w:pos="284"/>
              </w:tabs>
              <w:rPr>
                <w:rFonts w:ascii="Times New Roman" w:eastAsia="Calibri" w:hAnsi="Times New Roman" w:cs="Times New Roman"/>
                <w:bCs/>
                <w:sz w:val="12"/>
                <w:szCs w:val="12"/>
              </w:rPr>
            </w:pPr>
            <w:r w:rsidRPr="00F71F84">
              <w:rPr>
                <w:rFonts w:ascii="Times New Roman" w:eastAsia="Calibri" w:hAnsi="Times New Roman" w:cs="Times New Roman"/>
                <w:bCs/>
                <w:sz w:val="12"/>
                <w:szCs w:val="12"/>
              </w:rPr>
              <w:t> </w:t>
            </w:r>
          </w:p>
        </w:tc>
        <w:tc>
          <w:tcPr>
            <w:tcW w:w="567" w:type="dxa"/>
            <w:tcBorders>
              <w:left w:val="nil"/>
            </w:tcBorders>
            <w:noWrap/>
            <w:hideMark/>
          </w:tcPr>
          <w:p w:rsidR="00F71F84" w:rsidRPr="00F71F84" w:rsidRDefault="00F71F84" w:rsidP="00F71F84">
            <w:pPr>
              <w:tabs>
                <w:tab w:val="left" w:pos="284"/>
              </w:tabs>
              <w:rPr>
                <w:rFonts w:ascii="Times New Roman" w:eastAsia="Calibri" w:hAnsi="Times New Roman" w:cs="Times New Roman"/>
                <w:bCs/>
                <w:sz w:val="12"/>
                <w:szCs w:val="12"/>
              </w:rPr>
            </w:pPr>
            <w:r w:rsidRPr="00F71F84">
              <w:rPr>
                <w:rFonts w:ascii="Times New Roman" w:eastAsia="Calibri" w:hAnsi="Times New Roman" w:cs="Times New Roman"/>
                <w:bCs/>
                <w:sz w:val="12"/>
                <w:szCs w:val="12"/>
              </w:rPr>
              <w:t> </w:t>
            </w:r>
          </w:p>
        </w:tc>
        <w:tc>
          <w:tcPr>
            <w:tcW w:w="426" w:type="dxa"/>
            <w:noWrap/>
            <w:hideMark/>
          </w:tcPr>
          <w:p w:rsidR="00F71F84" w:rsidRPr="00F71F84" w:rsidRDefault="00F71F84" w:rsidP="00F71F84">
            <w:pPr>
              <w:tabs>
                <w:tab w:val="left" w:pos="284"/>
              </w:tabs>
              <w:rPr>
                <w:rFonts w:ascii="Times New Roman" w:eastAsia="Calibri" w:hAnsi="Times New Roman" w:cs="Times New Roman"/>
                <w:bCs/>
                <w:sz w:val="12"/>
                <w:szCs w:val="12"/>
              </w:rPr>
            </w:pPr>
            <w:r w:rsidRPr="00F71F84">
              <w:rPr>
                <w:rFonts w:ascii="Times New Roman" w:eastAsia="Calibri" w:hAnsi="Times New Roman" w:cs="Times New Roman"/>
                <w:bCs/>
                <w:sz w:val="12"/>
                <w:szCs w:val="12"/>
              </w:rPr>
              <w:t> </w:t>
            </w:r>
          </w:p>
        </w:tc>
        <w:tc>
          <w:tcPr>
            <w:tcW w:w="567" w:type="dxa"/>
            <w:noWrap/>
            <w:hideMark/>
          </w:tcPr>
          <w:p w:rsidR="00F71F84" w:rsidRPr="00F71F84" w:rsidRDefault="00F71F84" w:rsidP="00F71F84">
            <w:pPr>
              <w:tabs>
                <w:tab w:val="left" w:pos="284"/>
              </w:tabs>
              <w:rPr>
                <w:rFonts w:ascii="Times New Roman" w:eastAsia="Calibri" w:hAnsi="Times New Roman" w:cs="Times New Roman"/>
                <w:bCs/>
                <w:sz w:val="12"/>
                <w:szCs w:val="12"/>
              </w:rPr>
            </w:pPr>
            <w:r w:rsidRPr="00F71F84">
              <w:rPr>
                <w:rFonts w:ascii="Times New Roman" w:eastAsia="Calibri" w:hAnsi="Times New Roman" w:cs="Times New Roman"/>
                <w:bCs/>
                <w:sz w:val="12"/>
                <w:szCs w:val="12"/>
              </w:rPr>
              <w:t>155</w:t>
            </w:r>
          </w:p>
        </w:tc>
        <w:tc>
          <w:tcPr>
            <w:tcW w:w="850" w:type="dxa"/>
            <w:noWrap/>
            <w:hideMark/>
          </w:tcPr>
          <w:p w:rsidR="00F71F84" w:rsidRPr="00F71F84" w:rsidRDefault="00F71F84" w:rsidP="00F71F84">
            <w:pPr>
              <w:tabs>
                <w:tab w:val="left" w:pos="284"/>
              </w:tabs>
              <w:rPr>
                <w:rFonts w:ascii="Times New Roman" w:eastAsia="Calibri" w:hAnsi="Times New Roman" w:cs="Times New Roman"/>
                <w:bCs/>
                <w:sz w:val="12"/>
                <w:szCs w:val="12"/>
              </w:rPr>
            </w:pPr>
            <w:r w:rsidRPr="00F71F84">
              <w:rPr>
                <w:rFonts w:ascii="Times New Roman" w:eastAsia="Calibri" w:hAnsi="Times New Roman" w:cs="Times New Roman"/>
                <w:bCs/>
                <w:sz w:val="12"/>
                <w:szCs w:val="12"/>
              </w:rPr>
              <w:t>0</w:t>
            </w:r>
          </w:p>
        </w:tc>
      </w:tr>
      <w:tr w:rsidR="00F71F84" w:rsidRPr="00F71F84" w:rsidTr="00F71F84">
        <w:trPr>
          <w:trHeight w:val="20"/>
        </w:trPr>
        <w:tc>
          <w:tcPr>
            <w:tcW w:w="2635" w:type="dxa"/>
            <w:hideMark/>
          </w:tcPr>
          <w:p w:rsidR="00F71F84" w:rsidRPr="00F71F84" w:rsidRDefault="00F71F84" w:rsidP="00F71F84">
            <w:pPr>
              <w:tabs>
                <w:tab w:val="left" w:pos="284"/>
              </w:tabs>
              <w:rPr>
                <w:rFonts w:ascii="Times New Roman" w:eastAsia="Calibri" w:hAnsi="Times New Roman" w:cs="Times New Roman"/>
                <w:bCs/>
                <w:sz w:val="12"/>
                <w:szCs w:val="12"/>
              </w:rPr>
            </w:pPr>
            <w:r w:rsidRPr="00F71F84">
              <w:rPr>
                <w:rFonts w:ascii="Times New Roman" w:eastAsia="Calibri" w:hAnsi="Times New Roman" w:cs="Times New Roman"/>
                <w:bCs/>
                <w:sz w:val="12"/>
                <w:szCs w:val="12"/>
              </w:rPr>
              <w:t>Муниципальная программа "Содержание улично-дорожной сети сельского (городского) поселения  муниципального района Сергиевский"</w:t>
            </w:r>
          </w:p>
        </w:tc>
        <w:tc>
          <w:tcPr>
            <w:tcW w:w="519" w:type="dxa"/>
            <w:noWrap/>
            <w:hideMark/>
          </w:tcPr>
          <w:p w:rsidR="00F71F84" w:rsidRPr="00F71F84" w:rsidRDefault="00F71F84" w:rsidP="00F71F84">
            <w:pPr>
              <w:tabs>
                <w:tab w:val="left" w:pos="284"/>
              </w:tabs>
              <w:rPr>
                <w:rFonts w:ascii="Times New Roman" w:eastAsia="Calibri" w:hAnsi="Times New Roman" w:cs="Times New Roman"/>
                <w:bCs/>
                <w:sz w:val="12"/>
                <w:szCs w:val="12"/>
              </w:rPr>
            </w:pPr>
            <w:r w:rsidRPr="00F71F84">
              <w:rPr>
                <w:rFonts w:ascii="Times New Roman" w:eastAsia="Calibri" w:hAnsi="Times New Roman" w:cs="Times New Roman"/>
                <w:bCs/>
                <w:sz w:val="12"/>
                <w:szCs w:val="12"/>
              </w:rPr>
              <w:t>427</w:t>
            </w:r>
          </w:p>
        </w:tc>
        <w:tc>
          <w:tcPr>
            <w:tcW w:w="390" w:type="dxa"/>
            <w:hideMark/>
          </w:tcPr>
          <w:p w:rsidR="00F71F84" w:rsidRPr="00F71F84" w:rsidRDefault="00F71F84" w:rsidP="00F71F84">
            <w:pPr>
              <w:tabs>
                <w:tab w:val="left" w:pos="284"/>
              </w:tabs>
              <w:rPr>
                <w:rFonts w:ascii="Times New Roman" w:eastAsia="Calibri" w:hAnsi="Times New Roman" w:cs="Times New Roman"/>
                <w:bCs/>
                <w:sz w:val="12"/>
                <w:szCs w:val="12"/>
              </w:rPr>
            </w:pPr>
            <w:r w:rsidRPr="00F71F84">
              <w:rPr>
                <w:rFonts w:ascii="Times New Roman" w:eastAsia="Calibri" w:hAnsi="Times New Roman" w:cs="Times New Roman"/>
                <w:bCs/>
                <w:sz w:val="12"/>
                <w:szCs w:val="12"/>
              </w:rPr>
              <w:t>04</w:t>
            </w:r>
          </w:p>
        </w:tc>
        <w:tc>
          <w:tcPr>
            <w:tcW w:w="425" w:type="dxa"/>
            <w:hideMark/>
          </w:tcPr>
          <w:p w:rsidR="00F71F84" w:rsidRPr="00F71F84" w:rsidRDefault="00F71F84" w:rsidP="00F71F84">
            <w:pPr>
              <w:tabs>
                <w:tab w:val="left" w:pos="284"/>
              </w:tabs>
              <w:rPr>
                <w:rFonts w:ascii="Times New Roman" w:eastAsia="Calibri" w:hAnsi="Times New Roman" w:cs="Times New Roman"/>
                <w:bCs/>
                <w:sz w:val="12"/>
                <w:szCs w:val="12"/>
              </w:rPr>
            </w:pPr>
            <w:r w:rsidRPr="00F71F84">
              <w:rPr>
                <w:rFonts w:ascii="Times New Roman" w:eastAsia="Calibri" w:hAnsi="Times New Roman" w:cs="Times New Roman"/>
                <w:bCs/>
                <w:sz w:val="12"/>
                <w:szCs w:val="12"/>
              </w:rPr>
              <w:t>09</w:t>
            </w:r>
          </w:p>
        </w:tc>
        <w:tc>
          <w:tcPr>
            <w:tcW w:w="426" w:type="dxa"/>
            <w:tcBorders>
              <w:right w:val="nil"/>
            </w:tcBorders>
            <w:noWrap/>
            <w:hideMark/>
          </w:tcPr>
          <w:p w:rsidR="00F71F84" w:rsidRPr="00F71F84" w:rsidRDefault="00F71F84" w:rsidP="00F71F84">
            <w:pPr>
              <w:tabs>
                <w:tab w:val="left" w:pos="284"/>
              </w:tabs>
              <w:rPr>
                <w:rFonts w:ascii="Times New Roman" w:eastAsia="Calibri" w:hAnsi="Times New Roman" w:cs="Times New Roman"/>
                <w:bCs/>
                <w:sz w:val="12"/>
                <w:szCs w:val="12"/>
              </w:rPr>
            </w:pPr>
            <w:r w:rsidRPr="00F71F84">
              <w:rPr>
                <w:rFonts w:ascii="Times New Roman" w:eastAsia="Calibri" w:hAnsi="Times New Roman" w:cs="Times New Roman"/>
                <w:bCs/>
                <w:sz w:val="12"/>
                <w:szCs w:val="12"/>
              </w:rPr>
              <w:t>43</w:t>
            </w:r>
          </w:p>
        </w:tc>
        <w:tc>
          <w:tcPr>
            <w:tcW w:w="283" w:type="dxa"/>
            <w:tcBorders>
              <w:left w:val="nil"/>
              <w:right w:val="nil"/>
            </w:tcBorders>
            <w:noWrap/>
            <w:hideMark/>
          </w:tcPr>
          <w:p w:rsidR="00F71F84" w:rsidRPr="00F71F84" w:rsidRDefault="00F71F84" w:rsidP="00F71F84">
            <w:pPr>
              <w:tabs>
                <w:tab w:val="left" w:pos="284"/>
              </w:tabs>
              <w:rPr>
                <w:rFonts w:ascii="Times New Roman" w:eastAsia="Calibri" w:hAnsi="Times New Roman" w:cs="Times New Roman"/>
                <w:bCs/>
                <w:sz w:val="12"/>
                <w:szCs w:val="12"/>
              </w:rPr>
            </w:pPr>
            <w:r w:rsidRPr="00F71F84">
              <w:rPr>
                <w:rFonts w:ascii="Times New Roman" w:eastAsia="Calibri" w:hAnsi="Times New Roman" w:cs="Times New Roman"/>
                <w:bCs/>
                <w:sz w:val="12"/>
                <w:szCs w:val="12"/>
              </w:rPr>
              <w:t>0</w:t>
            </w:r>
          </w:p>
        </w:tc>
        <w:tc>
          <w:tcPr>
            <w:tcW w:w="425" w:type="dxa"/>
            <w:tcBorders>
              <w:left w:val="nil"/>
              <w:right w:val="nil"/>
            </w:tcBorders>
            <w:noWrap/>
            <w:hideMark/>
          </w:tcPr>
          <w:p w:rsidR="00F71F84" w:rsidRPr="00F71F84" w:rsidRDefault="00F71F84" w:rsidP="00F71F84">
            <w:pPr>
              <w:tabs>
                <w:tab w:val="left" w:pos="284"/>
              </w:tabs>
              <w:rPr>
                <w:rFonts w:ascii="Times New Roman" w:eastAsia="Calibri" w:hAnsi="Times New Roman" w:cs="Times New Roman"/>
                <w:bCs/>
                <w:sz w:val="12"/>
                <w:szCs w:val="12"/>
              </w:rPr>
            </w:pPr>
            <w:r w:rsidRPr="00F71F84">
              <w:rPr>
                <w:rFonts w:ascii="Times New Roman" w:eastAsia="Calibri" w:hAnsi="Times New Roman" w:cs="Times New Roman"/>
                <w:bCs/>
                <w:sz w:val="12"/>
                <w:szCs w:val="12"/>
              </w:rPr>
              <w:t>00</w:t>
            </w:r>
          </w:p>
        </w:tc>
        <w:tc>
          <w:tcPr>
            <w:tcW w:w="567" w:type="dxa"/>
            <w:tcBorders>
              <w:left w:val="nil"/>
            </w:tcBorders>
            <w:noWrap/>
            <w:hideMark/>
          </w:tcPr>
          <w:p w:rsidR="00F71F84" w:rsidRPr="00F71F84" w:rsidRDefault="00F71F84" w:rsidP="00F71F84">
            <w:pPr>
              <w:tabs>
                <w:tab w:val="left" w:pos="284"/>
              </w:tabs>
              <w:rPr>
                <w:rFonts w:ascii="Times New Roman" w:eastAsia="Calibri" w:hAnsi="Times New Roman" w:cs="Times New Roman"/>
                <w:bCs/>
                <w:sz w:val="12"/>
                <w:szCs w:val="12"/>
              </w:rPr>
            </w:pPr>
            <w:r w:rsidRPr="00F71F84">
              <w:rPr>
                <w:rFonts w:ascii="Times New Roman" w:eastAsia="Calibri" w:hAnsi="Times New Roman" w:cs="Times New Roman"/>
                <w:bCs/>
                <w:sz w:val="12"/>
                <w:szCs w:val="12"/>
              </w:rPr>
              <w:t>00000</w:t>
            </w:r>
          </w:p>
        </w:tc>
        <w:tc>
          <w:tcPr>
            <w:tcW w:w="426" w:type="dxa"/>
            <w:noWrap/>
            <w:hideMark/>
          </w:tcPr>
          <w:p w:rsidR="00F71F84" w:rsidRPr="00F71F84" w:rsidRDefault="00F71F84" w:rsidP="00F71F84">
            <w:pPr>
              <w:tabs>
                <w:tab w:val="left" w:pos="284"/>
              </w:tabs>
              <w:rPr>
                <w:rFonts w:ascii="Times New Roman" w:eastAsia="Calibri" w:hAnsi="Times New Roman" w:cs="Times New Roman"/>
                <w:bCs/>
                <w:sz w:val="12"/>
                <w:szCs w:val="12"/>
              </w:rPr>
            </w:pPr>
            <w:r w:rsidRPr="00F71F84">
              <w:rPr>
                <w:rFonts w:ascii="Times New Roman" w:eastAsia="Calibri" w:hAnsi="Times New Roman" w:cs="Times New Roman"/>
                <w:bCs/>
                <w:sz w:val="12"/>
                <w:szCs w:val="12"/>
              </w:rPr>
              <w:t> </w:t>
            </w:r>
          </w:p>
        </w:tc>
        <w:tc>
          <w:tcPr>
            <w:tcW w:w="567" w:type="dxa"/>
            <w:noWrap/>
            <w:hideMark/>
          </w:tcPr>
          <w:p w:rsidR="00F71F84" w:rsidRPr="00F71F84" w:rsidRDefault="00F71F84" w:rsidP="00F71F84">
            <w:pPr>
              <w:tabs>
                <w:tab w:val="left" w:pos="284"/>
              </w:tabs>
              <w:rPr>
                <w:rFonts w:ascii="Times New Roman" w:eastAsia="Calibri" w:hAnsi="Times New Roman" w:cs="Times New Roman"/>
                <w:bCs/>
                <w:sz w:val="12"/>
                <w:szCs w:val="12"/>
              </w:rPr>
            </w:pPr>
            <w:r w:rsidRPr="00F71F84">
              <w:rPr>
                <w:rFonts w:ascii="Times New Roman" w:eastAsia="Calibri" w:hAnsi="Times New Roman" w:cs="Times New Roman"/>
                <w:bCs/>
                <w:sz w:val="12"/>
                <w:szCs w:val="12"/>
              </w:rPr>
              <w:t>155</w:t>
            </w:r>
          </w:p>
        </w:tc>
        <w:tc>
          <w:tcPr>
            <w:tcW w:w="850" w:type="dxa"/>
            <w:noWrap/>
            <w:hideMark/>
          </w:tcPr>
          <w:p w:rsidR="00F71F84" w:rsidRPr="00F71F84" w:rsidRDefault="00F71F84" w:rsidP="00F71F84">
            <w:pPr>
              <w:tabs>
                <w:tab w:val="left" w:pos="284"/>
              </w:tabs>
              <w:rPr>
                <w:rFonts w:ascii="Times New Roman" w:eastAsia="Calibri" w:hAnsi="Times New Roman" w:cs="Times New Roman"/>
                <w:bCs/>
                <w:sz w:val="12"/>
                <w:szCs w:val="12"/>
              </w:rPr>
            </w:pPr>
            <w:r w:rsidRPr="00F71F84">
              <w:rPr>
                <w:rFonts w:ascii="Times New Roman" w:eastAsia="Calibri" w:hAnsi="Times New Roman" w:cs="Times New Roman"/>
                <w:bCs/>
                <w:sz w:val="12"/>
                <w:szCs w:val="12"/>
              </w:rPr>
              <w:t>0</w:t>
            </w:r>
          </w:p>
        </w:tc>
      </w:tr>
      <w:tr w:rsidR="00F71F84" w:rsidRPr="00F71F84" w:rsidTr="00F71F84">
        <w:trPr>
          <w:trHeight w:val="20"/>
        </w:trPr>
        <w:tc>
          <w:tcPr>
            <w:tcW w:w="2635" w:type="dxa"/>
            <w:hideMark/>
          </w:tcPr>
          <w:p w:rsidR="00F71F84" w:rsidRPr="00F71F84" w:rsidRDefault="00F71F84" w:rsidP="00F71F84">
            <w:pPr>
              <w:tabs>
                <w:tab w:val="left" w:pos="284"/>
              </w:tabs>
              <w:rPr>
                <w:rFonts w:ascii="Times New Roman" w:eastAsia="Calibri" w:hAnsi="Times New Roman" w:cs="Times New Roman"/>
                <w:sz w:val="12"/>
                <w:szCs w:val="12"/>
              </w:rPr>
            </w:pPr>
            <w:r w:rsidRPr="00F71F84">
              <w:rPr>
                <w:rFonts w:ascii="Times New Roman" w:eastAsia="Calibri" w:hAnsi="Times New Roman" w:cs="Times New Roman"/>
                <w:sz w:val="12"/>
                <w:szCs w:val="12"/>
              </w:rPr>
              <w:t>Иные межбюджетные трансферты</w:t>
            </w:r>
          </w:p>
        </w:tc>
        <w:tc>
          <w:tcPr>
            <w:tcW w:w="519" w:type="dxa"/>
            <w:noWrap/>
            <w:hideMark/>
          </w:tcPr>
          <w:p w:rsidR="00F71F84" w:rsidRPr="00F71F84" w:rsidRDefault="00F71F84" w:rsidP="00F71F84">
            <w:pPr>
              <w:tabs>
                <w:tab w:val="left" w:pos="284"/>
              </w:tabs>
              <w:rPr>
                <w:rFonts w:ascii="Times New Roman" w:eastAsia="Calibri" w:hAnsi="Times New Roman" w:cs="Times New Roman"/>
                <w:sz w:val="12"/>
                <w:szCs w:val="12"/>
              </w:rPr>
            </w:pPr>
            <w:r w:rsidRPr="00F71F84">
              <w:rPr>
                <w:rFonts w:ascii="Times New Roman" w:eastAsia="Calibri" w:hAnsi="Times New Roman" w:cs="Times New Roman"/>
                <w:sz w:val="12"/>
                <w:szCs w:val="12"/>
              </w:rPr>
              <w:t>427</w:t>
            </w:r>
          </w:p>
        </w:tc>
        <w:tc>
          <w:tcPr>
            <w:tcW w:w="390" w:type="dxa"/>
            <w:hideMark/>
          </w:tcPr>
          <w:p w:rsidR="00F71F84" w:rsidRPr="00F71F84" w:rsidRDefault="00F71F84" w:rsidP="00F71F84">
            <w:pPr>
              <w:tabs>
                <w:tab w:val="left" w:pos="284"/>
              </w:tabs>
              <w:rPr>
                <w:rFonts w:ascii="Times New Roman" w:eastAsia="Calibri" w:hAnsi="Times New Roman" w:cs="Times New Roman"/>
                <w:sz w:val="12"/>
                <w:szCs w:val="12"/>
              </w:rPr>
            </w:pPr>
            <w:r w:rsidRPr="00F71F84">
              <w:rPr>
                <w:rFonts w:ascii="Times New Roman" w:eastAsia="Calibri" w:hAnsi="Times New Roman" w:cs="Times New Roman"/>
                <w:sz w:val="12"/>
                <w:szCs w:val="12"/>
              </w:rPr>
              <w:t>04</w:t>
            </w:r>
          </w:p>
        </w:tc>
        <w:tc>
          <w:tcPr>
            <w:tcW w:w="425" w:type="dxa"/>
            <w:hideMark/>
          </w:tcPr>
          <w:p w:rsidR="00F71F84" w:rsidRPr="00F71F84" w:rsidRDefault="00F71F84" w:rsidP="00F71F84">
            <w:pPr>
              <w:tabs>
                <w:tab w:val="left" w:pos="284"/>
              </w:tabs>
              <w:rPr>
                <w:rFonts w:ascii="Times New Roman" w:eastAsia="Calibri" w:hAnsi="Times New Roman" w:cs="Times New Roman"/>
                <w:sz w:val="12"/>
                <w:szCs w:val="12"/>
              </w:rPr>
            </w:pPr>
            <w:r w:rsidRPr="00F71F84">
              <w:rPr>
                <w:rFonts w:ascii="Times New Roman" w:eastAsia="Calibri" w:hAnsi="Times New Roman" w:cs="Times New Roman"/>
                <w:sz w:val="12"/>
                <w:szCs w:val="12"/>
              </w:rPr>
              <w:t>09</w:t>
            </w:r>
          </w:p>
        </w:tc>
        <w:tc>
          <w:tcPr>
            <w:tcW w:w="426" w:type="dxa"/>
            <w:tcBorders>
              <w:right w:val="nil"/>
            </w:tcBorders>
            <w:noWrap/>
            <w:hideMark/>
          </w:tcPr>
          <w:p w:rsidR="00F71F84" w:rsidRPr="00F71F84" w:rsidRDefault="00F71F84" w:rsidP="00F71F84">
            <w:pPr>
              <w:tabs>
                <w:tab w:val="left" w:pos="284"/>
              </w:tabs>
              <w:rPr>
                <w:rFonts w:ascii="Times New Roman" w:eastAsia="Calibri" w:hAnsi="Times New Roman" w:cs="Times New Roman"/>
                <w:sz w:val="12"/>
                <w:szCs w:val="12"/>
              </w:rPr>
            </w:pPr>
            <w:r w:rsidRPr="00F71F84">
              <w:rPr>
                <w:rFonts w:ascii="Times New Roman" w:eastAsia="Calibri" w:hAnsi="Times New Roman" w:cs="Times New Roman"/>
                <w:sz w:val="12"/>
                <w:szCs w:val="12"/>
              </w:rPr>
              <w:t>43</w:t>
            </w:r>
          </w:p>
        </w:tc>
        <w:tc>
          <w:tcPr>
            <w:tcW w:w="283" w:type="dxa"/>
            <w:tcBorders>
              <w:left w:val="nil"/>
              <w:right w:val="nil"/>
            </w:tcBorders>
            <w:noWrap/>
            <w:hideMark/>
          </w:tcPr>
          <w:p w:rsidR="00F71F84" w:rsidRPr="00F71F84" w:rsidRDefault="00F71F84" w:rsidP="00F71F84">
            <w:pPr>
              <w:tabs>
                <w:tab w:val="left" w:pos="284"/>
              </w:tabs>
              <w:rPr>
                <w:rFonts w:ascii="Times New Roman" w:eastAsia="Calibri" w:hAnsi="Times New Roman" w:cs="Times New Roman"/>
                <w:sz w:val="12"/>
                <w:szCs w:val="12"/>
              </w:rPr>
            </w:pPr>
            <w:r w:rsidRPr="00F71F84">
              <w:rPr>
                <w:rFonts w:ascii="Times New Roman" w:eastAsia="Calibri" w:hAnsi="Times New Roman" w:cs="Times New Roman"/>
                <w:sz w:val="12"/>
                <w:szCs w:val="12"/>
              </w:rPr>
              <w:t>0</w:t>
            </w:r>
          </w:p>
        </w:tc>
        <w:tc>
          <w:tcPr>
            <w:tcW w:w="425" w:type="dxa"/>
            <w:tcBorders>
              <w:left w:val="nil"/>
              <w:right w:val="nil"/>
            </w:tcBorders>
            <w:noWrap/>
            <w:hideMark/>
          </w:tcPr>
          <w:p w:rsidR="00F71F84" w:rsidRPr="00F71F84" w:rsidRDefault="00F71F84" w:rsidP="00F71F84">
            <w:pPr>
              <w:tabs>
                <w:tab w:val="left" w:pos="284"/>
              </w:tabs>
              <w:rPr>
                <w:rFonts w:ascii="Times New Roman" w:eastAsia="Calibri" w:hAnsi="Times New Roman" w:cs="Times New Roman"/>
                <w:sz w:val="12"/>
                <w:szCs w:val="12"/>
              </w:rPr>
            </w:pPr>
            <w:r w:rsidRPr="00F71F84">
              <w:rPr>
                <w:rFonts w:ascii="Times New Roman" w:eastAsia="Calibri" w:hAnsi="Times New Roman" w:cs="Times New Roman"/>
                <w:sz w:val="12"/>
                <w:szCs w:val="12"/>
              </w:rPr>
              <w:t>00</w:t>
            </w:r>
          </w:p>
        </w:tc>
        <w:tc>
          <w:tcPr>
            <w:tcW w:w="567" w:type="dxa"/>
            <w:tcBorders>
              <w:left w:val="nil"/>
            </w:tcBorders>
            <w:noWrap/>
            <w:hideMark/>
          </w:tcPr>
          <w:p w:rsidR="00F71F84" w:rsidRPr="00F71F84" w:rsidRDefault="00F71F84" w:rsidP="00F71F84">
            <w:pPr>
              <w:tabs>
                <w:tab w:val="left" w:pos="284"/>
              </w:tabs>
              <w:rPr>
                <w:rFonts w:ascii="Times New Roman" w:eastAsia="Calibri" w:hAnsi="Times New Roman" w:cs="Times New Roman"/>
                <w:sz w:val="12"/>
                <w:szCs w:val="12"/>
              </w:rPr>
            </w:pPr>
            <w:r w:rsidRPr="00F71F84">
              <w:rPr>
                <w:rFonts w:ascii="Times New Roman" w:eastAsia="Calibri" w:hAnsi="Times New Roman" w:cs="Times New Roman"/>
                <w:sz w:val="12"/>
                <w:szCs w:val="12"/>
              </w:rPr>
              <w:t>00000</w:t>
            </w:r>
          </w:p>
        </w:tc>
        <w:tc>
          <w:tcPr>
            <w:tcW w:w="426" w:type="dxa"/>
            <w:noWrap/>
            <w:hideMark/>
          </w:tcPr>
          <w:p w:rsidR="00F71F84" w:rsidRPr="00F71F84" w:rsidRDefault="00F71F84" w:rsidP="00F71F84">
            <w:pPr>
              <w:tabs>
                <w:tab w:val="left" w:pos="284"/>
              </w:tabs>
              <w:rPr>
                <w:rFonts w:ascii="Times New Roman" w:eastAsia="Calibri" w:hAnsi="Times New Roman" w:cs="Times New Roman"/>
                <w:sz w:val="12"/>
                <w:szCs w:val="12"/>
              </w:rPr>
            </w:pPr>
            <w:r w:rsidRPr="00F71F84">
              <w:rPr>
                <w:rFonts w:ascii="Times New Roman" w:eastAsia="Calibri" w:hAnsi="Times New Roman" w:cs="Times New Roman"/>
                <w:sz w:val="12"/>
                <w:szCs w:val="12"/>
              </w:rPr>
              <w:t>540</w:t>
            </w:r>
          </w:p>
        </w:tc>
        <w:tc>
          <w:tcPr>
            <w:tcW w:w="567" w:type="dxa"/>
            <w:noWrap/>
            <w:hideMark/>
          </w:tcPr>
          <w:p w:rsidR="00F71F84" w:rsidRPr="00F71F84" w:rsidRDefault="00F71F84" w:rsidP="00F71F84">
            <w:pPr>
              <w:tabs>
                <w:tab w:val="left" w:pos="284"/>
              </w:tabs>
              <w:rPr>
                <w:rFonts w:ascii="Times New Roman" w:eastAsia="Calibri" w:hAnsi="Times New Roman" w:cs="Times New Roman"/>
                <w:sz w:val="12"/>
                <w:szCs w:val="12"/>
              </w:rPr>
            </w:pPr>
            <w:r w:rsidRPr="00F71F84">
              <w:rPr>
                <w:rFonts w:ascii="Times New Roman" w:eastAsia="Calibri" w:hAnsi="Times New Roman" w:cs="Times New Roman"/>
                <w:sz w:val="12"/>
                <w:szCs w:val="12"/>
              </w:rPr>
              <w:t>155</w:t>
            </w:r>
          </w:p>
        </w:tc>
        <w:tc>
          <w:tcPr>
            <w:tcW w:w="850" w:type="dxa"/>
            <w:noWrap/>
            <w:hideMark/>
          </w:tcPr>
          <w:p w:rsidR="00F71F84" w:rsidRPr="00F71F84" w:rsidRDefault="00F71F84" w:rsidP="00F71F84">
            <w:pPr>
              <w:tabs>
                <w:tab w:val="left" w:pos="284"/>
              </w:tabs>
              <w:rPr>
                <w:rFonts w:ascii="Times New Roman" w:eastAsia="Calibri" w:hAnsi="Times New Roman" w:cs="Times New Roman"/>
                <w:sz w:val="12"/>
                <w:szCs w:val="12"/>
              </w:rPr>
            </w:pPr>
            <w:r w:rsidRPr="00F71F84">
              <w:rPr>
                <w:rFonts w:ascii="Times New Roman" w:eastAsia="Calibri" w:hAnsi="Times New Roman" w:cs="Times New Roman"/>
                <w:sz w:val="12"/>
                <w:szCs w:val="12"/>
              </w:rPr>
              <w:t>0</w:t>
            </w:r>
          </w:p>
        </w:tc>
      </w:tr>
      <w:tr w:rsidR="00F71F84" w:rsidRPr="00F71F84" w:rsidTr="00F71F84">
        <w:trPr>
          <w:trHeight w:val="20"/>
        </w:trPr>
        <w:tc>
          <w:tcPr>
            <w:tcW w:w="2635" w:type="dxa"/>
            <w:hideMark/>
          </w:tcPr>
          <w:p w:rsidR="00F71F84" w:rsidRPr="00F71F84" w:rsidRDefault="00F71F84" w:rsidP="00F71F84">
            <w:pPr>
              <w:tabs>
                <w:tab w:val="left" w:pos="284"/>
              </w:tabs>
              <w:rPr>
                <w:rFonts w:ascii="Times New Roman" w:eastAsia="Calibri" w:hAnsi="Times New Roman" w:cs="Times New Roman"/>
                <w:bCs/>
                <w:sz w:val="12"/>
                <w:szCs w:val="12"/>
              </w:rPr>
            </w:pPr>
            <w:r w:rsidRPr="00F71F84">
              <w:rPr>
                <w:rFonts w:ascii="Times New Roman" w:eastAsia="Calibri" w:hAnsi="Times New Roman" w:cs="Times New Roman"/>
                <w:bCs/>
                <w:sz w:val="12"/>
                <w:szCs w:val="12"/>
              </w:rPr>
              <w:t>Благоустройство</w:t>
            </w:r>
          </w:p>
        </w:tc>
        <w:tc>
          <w:tcPr>
            <w:tcW w:w="519" w:type="dxa"/>
            <w:noWrap/>
            <w:hideMark/>
          </w:tcPr>
          <w:p w:rsidR="00F71F84" w:rsidRPr="00F71F84" w:rsidRDefault="00F71F84" w:rsidP="00F71F84">
            <w:pPr>
              <w:tabs>
                <w:tab w:val="left" w:pos="284"/>
              </w:tabs>
              <w:rPr>
                <w:rFonts w:ascii="Times New Roman" w:eastAsia="Calibri" w:hAnsi="Times New Roman" w:cs="Times New Roman"/>
                <w:bCs/>
                <w:sz w:val="12"/>
                <w:szCs w:val="12"/>
              </w:rPr>
            </w:pPr>
            <w:r w:rsidRPr="00F71F84">
              <w:rPr>
                <w:rFonts w:ascii="Times New Roman" w:eastAsia="Calibri" w:hAnsi="Times New Roman" w:cs="Times New Roman"/>
                <w:bCs/>
                <w:sz w:val="12"/>
                <w:szCs w:val="12"/>
              </w:rPr>
              <w:t>427</w:t>
            </w:r>
          </w:p>
        </w:tc>
        <w:tc>
          <w:tcPr>
            <w:tcW w:w="390" w:type="dxa"/>
            <w:hideMark/>
          </w:tcPr>
          <w:p w:rsidR="00F71F84" w:rsidRPr="00F71F84" w:rsidRDefault="00F71F84" w:rsidP="00F71F84">
            <w:pPr>
              <w:tabs>
                <w:tab w:val="left" w:pos="284"/>
              </w:tabs>
              <w:rPr>
                <w:rFonts w:ascii="Times New Roman" w:eastAsia="Calibri" w:hAnsi="Times New Roman" w:cs="Times New Roman"/>
                <w:bCs/>
                <w:sz w:val="12"/>
                <w:szCs w:val="12"/>
              </w:rPr>
            </w:pPr>
            <w:r w:rsidRPr="00F71F84">
              <w:rPr>
                <w:rFonts w:ascii="Times New Roman" w:eastAsia="Calibri" w:hAnsi="Times New Roman" w:cs="Times New Roman"/>
                <w:bCs/>
                <w:sz w:val="12"/>
                <w:szCs w:val="12"/>
              </w:rPr>
              <w:t>05</w:t>
            </w:r>
          </w:p>
        </w:tc>
        <w:tc>
          <w:tcPr>
            <w:tcW w:w="425" w:type="dxa"/>
            <w:hideMark/>
          </w:tcPr>
          <w:p w:rsidR="00F71F84" w:rsidRPr="00F71F84" w:rsidRDefault="00F71F84" w:rsidP="00F71F84">
            <w:pPr>
              <w:tabs>
                <w:tab w:val="left" w:pos="284"/>
              </w:tabs>
              <w:rPr>
                <w:rFonts w:ascii="Times New Roman" w:eastAsia="Calibri" w:hAnsi="Times New Roman" w:cs="Times New Roman"/>
                <w:bCs/>
                <w:sz w:val="12"/>
                <w:szCs w:val="12"/>
              </w:rPr>
            </w:pPr>
            <w:r w:rsidRPr="00F71F84">
              <w:rPr>
                <w:rFonts w:ascii="Times New Roman" w:eastAsia="Calibri" w:hAnsi="Times New Roman" w:cs="Times New Roman"/>
                <w:bCs/>
                <w:sz w:val="12"/>
                <w:szCs w:val="12"/>
              </w:rPr>
              <w:t>03</w:t>
            </w:r>
          </w:p>
        </w:tc>
        <w:tc>
          <w:tcPr>
            <w:tcW w:w="426" w:type="dxa"/>
            <w:tcBorders>
              <w:right w:val="nil"/>
            </w:tcBorders>
            <w:noWrap/>
            <w:hideMark/>
          </w:tcPr>
          <w:p w:rsidR="00F71F84" w:rsidRPr="00F71F84" w:rsidRDefault="00F71F84" w:rsidP="00F71F84">
            <w:pPr>
              <w:tabs>
                <w:tab w:val="left" w:pos="284"/>
              </w:tabs>
              <w:rPr>
                <w:rFonts w:ascii="Times New Roman" w:eastAsia="Calibri" w:hAnsi="Times New Roman" w:cs="Times New Roman"/>
                <w:bCs/>
                <w:sz w:val="12"/>
                <w:szCs w:val="12"/>
              </w:rPr>
            </w:pPr>
            <w:r w:rsidRPr="00F71F84">
              <w:rPr>
                <w:rFonts w:ascii="Times New Roman" w:eastAsia="Calibri" w:hAnsi="Times New Roman" w:cs="Times New Roman"/>
                <w:bCs/>
                <w:sz w:val="12"/>
                <w:szCs w:val="12"/>
              </w:rPr>
              <w:t> </w:t>
            </w:r>
          </w:p>
        </w:tc>
        <w:tc>
          <w:tcPr>
            <w:tcW w:w="283" w:type="dxa"/>
            <w:tcBorders>
              <w:left w:val="nil"/>
              <w:right w:val="nil"/>
            </w:tcBorders>
            <w:noWrap/>
            <w:hideMark/>
          </w:tcPr>
          <w:p w:rsidR="00F71F84" w:rsidRPr="00F71F84" w:rsidRDefault="00F71F84" w:rsidP="00F71F84">
            <w:pPr>
              <w:tabs>
                <w:tab w:val="left" w:pos="284"/>
              </w:tabs>
              <w:rPr>
                <w:rFonts w:ascii="Times New Roman" w:eastAsia="Calibri" w:hAnsi="Times New Roman" w:cs="Times New Roman"/>
                <w:bCs/>
                <w:sz w:val="12"/>
                <w:szCs w:val="12"/>
              </w:rPr>
            </w:pPr>
            <w:r w:rsidRPr="00F71F84">
              <w:rPr>
                <w:rFonts w:ascii="Times New Roman" w:eastAsia="Calibri" w:hAnsi="Times New Roman" w:cs="Times New Roman"/>
                <w:bCs/>
                <w:sz w:val="12"/>
                <w:szCs w:val="12"/>
              </w:rPr>
              <w:t> </w:t>
            </w:r>
          </w:p>
        </w:tc>
        <w:tc>
          <w:tcPr>
            <w:tcW w:w="425" w:type="dxa"/>
            <w:tcBorders>
              <w:left w:val="nil"/>
              <w:right w:val="nil"/>
            </w:tcBorders>
            <w:noWrap/>
            <w:hideMark/>
          </w:tcPr>
          <w:p w:rsidR="00F71F84" w:rsidRPr="00F71F84" w:rsidRDefault="00F71F84" w:rsidP="00F71F84">
            <w:pPr>
              <w:tabs>
                <w:tab w:val="left" w:pos="284"/>
              </w:tabs>
              <w:rPr>
                <w:rFonts w:ascii="Times New Roman" w:eastAsia="Calibri" w:hAnsi="Times New Roman" w:cs="Times New Roman"/>
                <w:bCs/>
                <w:sz w:val="12"/>
                <w:szCs w:val="12"/>
              </w:rPr>
            </w:pPr>
            <w:r w:rsidRPr="00F71F84">
              <w:rPr>
                <w:rFonts w:ascii="Times New Roman" w:eastAsia="Calibri" w:hAnsi="Times New Roman" w:cs="Times New Roman"/>
                <w:bCs/>
                <w:sz w:val="12"/>
                <w:szCs w:val="12"/>
              </w:rPr>
              <w:t> </w:t>
            </w:r>
          </w:p>
        </w:tc>
        <w:tc>
          <w:tcPr>
            <w:tcW w:w="567" w:type="dxa"/>
            <w:tcBorders>
              <w:left w:val="nil"/>
            </w:tcBorders>
            <w:noWrap/>
            <w:hideMark/>
          </w:tcPr>
          <w:p w:rsidR="00F71F84" w:rsidRPr="00F71F84" w:rsidRDefault="00F71F84" w:rsidP="00F71F84">
            <w:pPr>
              <w:tabs>
                <w:tab w:val="left" w:pos="284"/>
              </w:tabs>
              <w:rPr>
                <w:rFonts w:ascii="Times New Roman" w:eastAsia="Calibri" w:hAnsi="Times New Roman" w:cs="Times New Roman"/>
                <w:bCs/>
                <w:sz w:val="12"/>
                <w:szCs w:val="12"/>
              </w:rPr>
            </w:pPr>
            <w:r w:rsidRPr="00F71F84">
              <w:rPr>
                <w:rFonts w:ascii="Times New Roman" w:eastAsia="Calibri" w:hAnsi="Times New Roman" w:cs="Times New Roman"/>
                <w:bCs/>
                <w:sz w:val="12"/>
                <w:szCs w:val="12"/>
              </w:rPr>
              <w:t> </w:t>
            </w:r>
          </w:p>
        </w:tc>
        <w:tc>
          <w:tcPr>
            <w:tcW w:w="426" w:type="dxa"/>
            <w:noWrap/>
            <w:hideMark/>
          </w:tcPr>
          <w:p w:rsidR="00F71F84" w:rsidRPr="00F71F84" w:rsidRDefault="00F71F84" w:rsidP="00F71F84">
            <w:pPr>
              <w:tabs>
                <w:tab w:val="left" w:pos="284"/>
              </w:tabs>
              <w:rPr>
                <w:rFonts w:ascii="Times New Roman" w:eastAsia="Calibri" w:hAnsi="Times New Roman" w:cs="Times New Roman"/>
                <w:bCs/>
                <w:sz w:val="12"/>
                <w:szCs w:val="12"/>
              </w:rPr>
            </w:pPr>
            <w:r w:rsidRPr="00F71F84">
              <w:rPr>
                <w:rFonts w:ascii="Times New Roman" w:eastAsia="Calibri" w:hAnsi="Times New Roman" w:cs="Times New Roman"/>
                <w:bCs/>
                <w:sz w:val="12"/>
                <w:szCs w:val="12"/>
              </w:rPr>
              <w:t> </w:t>
            </w:r>
          </w:p>
        </w:tc>
        <w:tc>
          <w:tcPr>
            <w:tcW w:w="567" w:type="dxa"/>
            <w:noWrap/>
            <w:hideMark/>
          </w:tcPr>
          <w:p w:rsidR="00F71F84" w:rsidRPr="00F71F84" w:rsidRDefault="00F71F84" w:rsidP="00F71F84">
            <w:pPr>
              <w:tabs>
                <w:tab w:val="left" w:pos="284"/>
              </w:tabs>
              <w:rPr>
                <w:rFonts w:ascii="Times New Roman" w:eastAsia="Calibri" w:hAnsi="Times New Roman" w:cs="Times New Roman"/>
                <w:bCs/>
                <w:sz w:val="12"/>
                <w:szCs w:val="12"/>
              </w:rPr>
            </w:pPr>
            <w:r w:rsidRPr="00F71F84">
              <w:rPr>
                <w:rFonts w:ascii="Times New Roman" w:eastAsia="Calibri" w:hAnsi="Times New Roman" w:cs="Times New Roman"/>
                <w:bCs/>
                <w:sz w:val="12"/>
                <w:szCs w:val="12"/>
              </w:rPr>
              <w:t>465</w:t>
            </w:r>
          </w:p>
        </w:tc>
        <w:tc>
          <w:tcPr>
            <w:tcW w:w="850" w:type="dxa"/>
            <w:noWrap/>
            <w:hideMark/>
          </w:tcPr>
          <w:p w:rsidR="00F71F84" w:rsidRPr="00F71F84" w:rsidRDefault="00F71F84" w:rsidP="00F71F84">
            <w:pPr>
              <w:tabs>
                <w:tab w:val="left" w:pos="284"/>
              </w:tabs>
              <w:rPr>
                <w:rFonts w:ascii="Times New Roman" w:eastAsia="Calibri" w:hAnsi="Times New Roman" w:cs="Times New Roman"/>
                <w:bCs/>
                <w:sz w:val="12"/>
                <w:szCs w:val="12"/>
              </w:rPr>
            </w:pPr>
            <w:r w:rsidRPr="00F71F84">
              <w:rPr>
                <w:rFonts w:ascii="Times New Roman" w:eastAsia="Calibri" w:hAnsi="Times New Roman" w:cs="Times New Roman"/>
                <w:bCs/>
                <w:sz w:val="12"/>
                <w:szCs w:val="12"/>
              </w:rPr>
              <w:t>112</w:t>
            </w:r>
          </w:p>
        </w:tc>
      </w:tr>
      <w:tr w:rsidR="00F71F84" w:rsidRPr="00F71F84" w:rsidTr="00F71F84">
        <w:trPr>
          <w:trHeight w:val="20"/>
        </w:trPr>
        <w:tc>
          <w:tcPr>
            <w:tcW w:w="2635" w:type="dxa"/>
            <w:hideMark/>
          </w:tcPr>
          <w:p w:rsidR="00F71F84" w:rsidRPr="00F71F84" w:rsidRDefault="00F71F84" w:rsidP="00F71F84">
            <w:pPr>
              <w:tabs>
                <w:tab w:val="left" w:pos="284"/>
              </w:tabs>
              <w:rPr>
                <w:rFonts w:ascii="Times New Roman" w:eastAsia="Calibri" w:hAnsi="Times New Roman" w:cs="Times New Roman"/>
                <w:bCs/>
                <w:sz w:val="12"/>
                <w:szCs w:val="12"/>
              </w:rPr>
            </w:pPr>
            <w:r w:rsidRPr="00F71F84">
              <w:rPr>
                <w:rFonts w:ascii="Times New Roman" w:eastAsia="Calibri" w:hAnsi="Times New Roman" w:cs="Times New Roman"/>
                <w:bCs/>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519" w:type="dxa"/>
            <w:noWrap/>
            <w:hideMark/>
          </w:tcPr>
          <w:p w:rsidR="00F71F84" w:rsidRPr="00F71F84" w:rsidRDefault="00F71F84" w:rsidP="00F71F84">
            <w:pPr>
              <w:tabs>
                <w:tab w:val="left" w:pos="284"/>
              </w:tabs>
              <w:rPr>
                <w:rFonts w:ascii="Times New Roman" w:eastAsia="Calibri" w:hAnsi="Times New Roman" w:cs="Times New Roman"/>
                <w:bCs/>
                <w:sz w:val="12"/>
                <w:szCs w:val="12"/>
              </w:rPr>
            </w:pPr>
            <w:r w:rsidRPr="00F71F84">
              <w:rPr>
                <w:rFonts w:ascii="Times New Roman" w:eastAsia="Calibri" w:hAnsi="Times New Roman" w:cs="Times New Roman"/>
                <w:bCs/>
                <w:sz w:val="12"/>
                <w:szCs w:val="12"/>
              </w:rPr>
              <w:t>427</w:t>
            </w:r>
          </w:p>
        </w:tc>
        <w:tc>
          <w:tcPr>
            <w:tcW w:w="390" w:type="dxa"/>
            <w:hideMark/>
          </w:tcPr>
          <w:p w:rsidR="00F71F84" w:rsidRPr="00F71F84" w:rsidRDefault="00F71F84" w:rsidP="00F71F84">
            <w:pPr>
              <w:tabs>
                <w:tab w:val="left" w:pos="284"/>
              </w:tabs>
              <w:rPr>
                <w:rFonts w:ascii="Times New Roman" w:eastAsia="Calibri" w:hAnsi="Times New Roman" w:cs="Times New Roman"/>
                <w:bCs/>
                <w:sz w:val="12"/>
                <w:szCs w:val="12"/>
              </w:rPr>
            </w:pPr>
            <w:r w:rsidRPr="00F71F84">
              <w:rPr>
                <w:rFonts w:ascii="Times New Roman" w:eastAsia="Calibri" w:hAnsi="Times New Roman" w:cs="Times New Roman"/>
                <w:bCs/>
                <w:sz w:val="12"/>
                <w:szCs w:val="12"/>
              </w:rPr>
              <w:t>05</w:t>
            </w:r>
          </w:p>
        </w:tc>
        <w:tc>
          <w:tcPr>
            <w:tcW w:w="425" w:type="dxa"/>
            <w:hideMark/>
          </w:tcPr>
          <w:p w:rsidR="00F71F84" w:rsidRPr="00F71F84" w:rsidRDefault="00F71F84" w:rsidP="00F71F84">
            <w:pPr>
              <w:tabs>
                <w:tab w:val="left" w:pos="284"/>
              </w:tabs>
              <w:rPr>
                <w:rFonts w:ascii="Times New Roman" w:eastAsia="Calibri" w:hAnsi="Times New Roman" w:cs="Times New Roman"/>
                <w:bCs/>
                <w:sz w:val="12"/>
                <w:szCs w:val="12"/>
              </w:rPr>
            </w:pPr>
            <w:r w:rsidRPr="00F71F84">
              <w:rPr>
                <w:rFonts w:ascii="Times New Roman" w:eastAsia="Calibri" w:hAnsi="Times New Roman" w:cs="Times New Roman"/>
                <w:bCs/>
                <w:sz w:val="12"/>
                <w:szCs w:val="12"/>
              </w:rPr>
              <w:t>03</w:t>
            </w:r>
          </w:p>
        </w:tc>
        <w:tc>
          <w:tcPr>
            <w:tcW w:w="426" w:type="dxa"/>
            <w:tcBorders>
              <w:right w:val="nil"/>
            </w:tcBorders>
            <w:noWrap/>
            <w:hideMark/>
          </w:tcPr>
          <w:p w:rsidR="00F71F84" w:rsidRPr="00F71F84" w:rsidRDefault="00F71F84" w:rsidP="00F71F84">
            <w:pPr>
              <w:tabs>
                <w:tab w:val="left" w:pos="284"/>
              </w:tabs>
              <w:rPr>
                <w:rFonts w:ascii="Times New Roman" w:eastAsia="Calibri" w:hAnsi="Times New Roman" w:cs="Times New Roman"/>
                <w:bCs/>
                <w:sz w:val="12"/>
                <w:szCs w:val="12"/>
              </w:rPr>
            </w:pPr>
            <w:r w:rsidRPr="00F71F84">
              <w:rPr>
                <w:rFonts w:ascii="Times New Roman" w:eastAsia="Calibri" w:hAnsi="Times New Roman" w:cs="Times New Roman"/>
                <w:bCs/>
                <w:sz w:val="12"/>
                <w:szCs w:val="12"/>
              </w:rPr>
              <w:t>39</w:t>
            </w:r>
          </w:p>
        </w:tc>
        <w:tc>
          <w:tcPr>
            <w:tcW w:w="283" w:type="dxa"/>
            <w:tcBorders>
              <w:left w:val="nil"/>
              <w:right w:val="nil"/>
            </w:tcBorders>
            <w:noWrap/>
            <w:hideMark/>
          </w:tcPr>
          <w:p w:rsidR="00F71F84" w:rsidRPr="00F71F84" w:rsidRDefault="00F71F84" w:rsidP="00F71F84">
            <w:pPr>
              <w:tabs>
                <w:tab w:val="left" w:pos="284"/>
              </w:tabs>
              <w:rPr>
                <w:rFonts w:ascii="Times New Roman" w:eastAsia="Calibri" w:hAnsi="Times New Roman" w:cs="Times New Roman"/>
                <w:bCs/>
                <w:sz w:val="12"/>
                <w:szCs w:val="12"/>
              </w:rPr>
            </w:pPr>
            <w:r w:rsidRPr="00F71F84">
              <w:rPr>
                <w:rFonts w:ascii="Times New Roman" w:eastAsia="Calibri" w:hAnsi="Times New Roman" w:cs="Times New Roman"/>
                <w:bCs/>
                <w:sz w:val="12"/>
                <w:szCs w:val="12"/>
              </w:rPr>
              <w:t>0</w:t>
            </w:r>
          </w:p>
        </w:tc>
        <w:tc>
          <w:tcPr>
            <w:tcW w:w="425" w:type="dxa"/>
            <w:tcBorders>
              <w:left w:val="nil"/>
              <w:right w:val="nil"/>
            </w:tcBorders>
            <w:noWrap/>
            <w:hideMark/>
          </w:tcPr>
          <w:p w:rsidR="00F71F84" w:rsidRPr="00F71F84" w:rsidRDefault="00F71F84" w:rsidP="00F71F84">
            <w:pPr>
              <w:tabs>
                <w:tab w:val="left" w:pos="284"/>
              </w:tabs>
              <w:rPr>
                <w:rFonts w:ascii="Times New Roman" w:eastAsia="Calibri" w:hAnsi="Times New Roman" w:cs="Times New Roman"/>
                <w:bCs/>
                <w:sz w:val="12"/>
                <w:szCs w:val="12"/>
              </w:rPr>
            </w:pPr>
            <w:r w:rsidRPr="00F71F84">
              <w:rPr>
                <w:rFonts w:ascii="Times New Roman" w:eastAsia="Calibri" w:hAnsi="Times New Roman" w:cs="Times New Roman"/>
                <w:bCs/>
                <w:sz w:val="12"/>
                <w:szCs w:val="12"/>
              </w:rPr>
              <w:t>00</w:t>
            </w:r>
          </w:p>
        </w:tc>
        <w:tc>
          <w:tcPr>
            <w:tcW w:w="567" w:type="dxa"/>
            <w:tcBorders>
              <w:left w:val="nil"/>
            </w:tcBorders>
            <w:noWrap/>
            <w:hideMark/>
          </w:tcPr>
          <w:p w:rsidR="00F71F84" w:rsidRPr="00F71F84" w:rsidRDefault="00F71F84" w:rsidP="00F71F84">
            <w:pPr>
              <w:tabs>
                <w:tab w:val="left" w:pos="284"/>
              </w:tabs>
              <w:rPr>
                <w:rFonts w:ascii="Times New Roman" w:eastAsia="Calibri" w:hAnsi="Times New Roman" w:cs="Times New Roman"/>
                <w:bCs/>
                <w:sz w:val="12"/>
                <w:szCs w:val="12"/>
              </w:rPr>
            </w:pPr>
            <w:r w:rsidRPr="00F71F84">
              <w:rPr>
                <w:rFonts w:ascii="Times New Roman" w:eastAsia="Calibri" w:hAnsi="Times New Roman" w:cs="Times New Roman"/>
                <w:bCs/>
                <w:sz w:val="12"/>
                <w:szCs w:val="12"/>
              </w:rPr>
              <w:t>00000</w:t>
            </w:r>
          </w:p>
        </w:tc>
        <w:tc>
          <w:tcPr>
            <w:tcW w:w="426" w:type="dxa"/>
            <w:noWrap/>
            <w:hideMark/>
          </w:tcPr>
          <w:p w:rsidR="00F71F84" w:rsidRPr="00F71F84" w:rsidRDefault="00F71F84" w:rsidP="00F71F84">
            <w:pPr>
              <w:tabs>
                <w:tab w:val="left" w:pos="284"/>
              </w:tabs>
              <w:rPr>
                <w:rFonts w:ascii="Times New Roman" w:eastAsia="Calibri" w:hAnsi="Times New Roman" w:cs="Times New Roman"/>
                <w:bCs/>
                <w:sz w:val="12"/>
                <w:szCs w:val="12"/>
              </w:rPr>
            </w:pPr>
            <w:r w:rsidRPr="00F71F84">
              <w:rPr>
                <w:rFonts w:ascii="Times New Roman" w:eastAsia="Calibri" w:hAnsi="Times New Roman" w:cs="Times New Roman"/>
                <w:bCs/>
                <w:sz w:val="12"/>
                <w:szCs w:val="12"/>
              </w:rPr>
              <w:t> </w:t>
            </w:r>
          </w:p>
        </w:tc>
        <w:tc>
          <w:tcPr>
            <w:tcW w:w="567" w:type="dxa"/>
            <w:noWrap/>
            <w:hideMark/>
          </w:tcPr>
          <w:p w:rsidR="00F71F84" w:rsidRPr="00F71F84" w:rsidRDefault="00F71F84" w:rsidP="00F71F84">
            <w:pPr>
              <w:tabs>
                <w:tab w:val="left" w:pos="284"/>
              </w:tabs>
              <w:rPr>
                <w:rFonts w:ascii="Times New Roman" w:eastAsia="Calibri" w:hAnsi="Times New Roman" w:cs="Times New Roman"/>
                <w:bCs/>
                <w:sz w:val="12"/>
                <w:szCs w:val="12"/>
              </w:rPr>
            </w:pPr>
            <w:r w:rsidRPr="00F71F84">
              <w:rPr>
                <w:rFonts w:ascii="Times New Roman" w:eastAsia="Calibri" w:hAnsi="Times New Roman" w:cs="Times New Roman"/>
                <w:bCs/>
                <w:sz w:val="12"/>
                <w:szCs w:val="12"/>
              </w:rPr>
              <w:t>446</w:t>
            </w:r>
          </w:p>
        </w:tc>
        <w:tc>
          <w:tcPr>
            <w:tcW w:w="850" w:type="dxa"/>
            <w:noWrap/>
            <w:hideMark/>
          </w:tcPr>
          <w:p w:rsidR="00F71F84" w:rsidRPr="00F71F84" w:rsidRDefault="00F71F84" w:rsidP="00F71F84">
            <w:pPr>
              <w:tabs>
                <w:tab w:val="left" w:pos="284"/>
              </w:tabs>
              <w:rPr>
                <w:rFonts w:ascii="Times New Roman" w:eastAsia="Calibri" w:hAnsi="Times New Roman" w:cs="Times New Roman"/>
                <w:bCs/>
                <w:sz w:val="12"/>
                <w:szCs w:val="12"/>
              </w:rPr>
            </w:pPr>
            <w:r w:rsidRPr="00F71F84">
              <w:rPr>
                <w:rFonts w:ascii="Times New Roman" w:eastAsia="Calibri" w:hAnsi="Times New Roman" w:cs="Times New Roman"/>
                <w:bCs/>
                <w:sz w:val="12"/>
                <w:szCs w:val="12"/>
              </w:rPr>
              <w:t>112</w:t>
            </w:r>
          </w:p>
        </w:tc>
      </w:tr>
      <w:tr w:rsidR="00F71F84" w:rsidRPr="00F71F84" w:rsidTr="00F71F84">
        <w:trPr>
          <w:trHeight w:val="20"/>
        </w:trPr>
        <w:tc>
          <w:tcPr>
            <w:tcW w:w="2635" w:type="dxa"/>
            <w:hideMark/>
          </w:tcPr>
          <w:p w:rsidR="00F71F84" w:rsidRPr="00F71F84" w:rsidRDefault="00F71F84" w:rsidP="00F71F84">
            <w:pPr>
              <w:tabs>
                <w:tab w:val="left" w:pos="284"/>
              </w:tabs>
              <w:rPr>
                <w:rFonts w:ascii="Times New Roman" w:eastAsia="Calibri" w:hAnsi="Times New Roman" w:cs="Times New Roman"/>
                <w:sz w:val="12"/>
                <w:szCs w:val="12"/>
              </w:rPr>
            </w:pPr>
            <w:r w:rsidRPr="00F71F84">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19" w:type="dxa"/>
            <w:noWrap/>
            <w:hideMark/>
          </w:tcPr>
          <w:p w:rsidR="00F71F84" w:rsidRPr="00F71F84" w:rsidRDefault="00F71F84" w:rsidP="00F71F84">
            <w:pPr>
              <w:tabs>
                <w:tab w:val="left" w:pos="284"/>
              </w:tabs>
              <w:rPr>
                <w:rFonts w:ascii="Times New Roman" w:eastAsia="Calibri" w:hAnsi="Times New Roman" w:cs="Times New Roman"/>
                <w:sz w:val="12"/>
                <w:szCs w:val="12"/>
              </w:rPr>
            </w:pPr>
            <w:r w:rsidRPr="00F71F84">
              <w:rPr>
                <w:rFonts w:ascii="Times New Roman" w:eastAsia="Calibri" w:hAnsi="Times New Roman" w:cs="Times New Roman"/>
                <w:sz w:val="12"/>
                <w:szCs w:val="12"/>
              </w:rPr>
              <w:t>427</w:t>
            </w:r>
          </w:p>
        </w:tc>
        <w:tc>
          <w:tcPr>
            <w:tcW w:w="390" w:type="dxa"/>
            <w:hideMark/>
          </w:tcPr>
          <w:p w:rsidR="00F71F84" w:rsidRPr="00F71F84" w:rsidRDefault="00F71F84" w:rsidP="00F71F84">
            <w:pPr>
              <w:tabs>
                <w:tab w:val="left" w:pos="284"/>
              </w:tabs>
              <w:rPr>
                <w:rFonts w:ascii="Times New Roman" w:eastAsia="Calibri" w:hAnsi="Times New Roman" w:cs="Times New Roman"/>
                <w:sz w:val="12"/>
                <w:szCs w:val="12"/>
              </w:rPr>
            </w:pPr>
            <w:r w:rsidRPr="00F71F84">
              <w:rPr>
                <w:rFonts w:ascii="Times New Roman" w:eastAsia="Calibri" w:hAnsi="Times New Roman" w:cs="Times New Roman"/>
                <w:sz w:val="12"/>
                <w:szCs w:val="12"/>
              </w:rPr>
              <w:t>05</w:t>
            </w:r>
          </w:p>
        </w:tc>
        <w:tc>
          <w:tcPr>
            <w:tcW w:w="425" w:type="dxa"/>
            <w:hideMark/>
          </w:tcPr>
          <w:p w:rsidR="00F71F84" w:rsidRPr="00F71F84" w:rsidRDefault="00F71F84" w:rsidP="00F71F84">
            <w:pPr>
              <w:tabs>
                <w:tab w:val="left" w:pos="284"/>
              </w:tabs>
              <w:rPr>
                <w:rFonts w:ascii="Times New Roman" w:eastAsia="Calibri" w:hAnsi="Times New Roman" w:cs="Times New Roman"/>
                <w:sz w:val="12"/>
                <w:szCs w:val="12"/>
              </w:rPr>
            </w:pPr>
            <w:r w:rsidRPr="00F71F84">
              <w:rPr>
                <w:rFonts w:ascii="Times New Roman" w:eastAsia="Calibri" w:hAnsi="Times New Roman" w:cs="Times New Roman"/>
                <w:sz w:val="12"/>
                <w:szCs w:val="12"/>
              </w:rPr>
              <w:t>03</w:t>
            </w:r>
          </w:p>
        </w:tc>
        <w:tc>
          <w:tcPr>
            <w:tcW w:w="426" w:type="dxa"/>
            <w:tcBorders>
              <w:right w:val="nil"/>
            </w:tcBorders>
            <w:noWrap/>
            <w:hideMark/>
          </w:tcPr>
          <w:p w:rsidR="00F71F84" w:rsidRPr="00F71F84" w:rsidRDefault="00F71F84" w:rsidP="00F71F84">
            <w:pPr>
              <w:tabs>
                <w:tab w:val="left" w:pos="284"/>
              </w:tabs>
              <w:rPr>
                <w:rFonts w:ascii="Times New Roman" w:eastAsia="Calibri" w:hAnsi="Times New Roman" w:cs="Times New Roman"/>
                <w:sz w:val="12"/>
                <w:szCs w:val="12"/>
              </w:rPr>
            </w:pPr>
            <w:r w:rsidRPr="00F71F84">
              <w:rPr>
                <w:rFonts w:ascii="Times New Roman" w:eastAsia="Calibri" w:hAnsi="Times New Roman" w:cs="Times New Roman"/>
                <w:sz w:val="12"/>
                <w:szCs w:val="12"/>
              </w:rPr>
              <w:t>39</w:t>
            </w:r>
          </w:p>
        </w:tc>
        <w:tc>
          <w:tcPr>
            <w:tcW w:w="283" w:type="dxa"/>
            <w:tcBorders>
              <w:left w:val="nil"/>
              <w:right w:val="nil"/>
            </w:tcBorders>
            <w:noWrap/>
            <w:hideMark/>
          </w:tcPr>
          <w:p w:rsidR="00F71F84" w:rsidRPr="00F71F84" w:rsidRDefault="00F71F84" w:rsidP="00F71F84">
            <w:pPr>
              <w:tabs>
                <w:tab w:val="left" w:pos="284"/>
              </w:tabs>
              <w:rPr>
                <w:rFonts w:ascii="Times New Roman" w:eastAsia="Calibri" w:hAnsi="Times New Roman" w:cs="Times New Roman"/>
                <w:sz w:val="12"/>
                <w:szCs w:val="12"/>
              </w:rPr>
            </w:pPr>
            <w:r w:rsidRPr="00F71F84">
              <w:rPr>
                <w:rFonts w:ascii="Times New Roman" w:eastAsia="Calibri" w:hAnsi="Times New Roman" w:cs="Times New Roman"/>
                <w:sz w:val="12"/>
                <w:szCs w:val="12"/>
              </w:rPr>
              <w:t>0</w:t>
            </w:r>
          </w:p>
        </w:tc>
        <w:tc>
          <w:tcPr>
            <w:tcW w:w="425" w:type="dxa"/>
            <w:tcBorders>
              <w:left w:val="nil"/>
              <w:right w:val="nil"/>
            </w:tcBorders>
            <w:noWrap/>
            <w:hideMark/>
          </w:tcPr>
          <w:p w:rsidR="00F71F84" w:rsidRPr="00F71F84" w:rsidRDefault="00F71F84" w:rsidP="00F71F84">
            <w:pPr>
              <w:tabs>
                <w:tab w:val="left" w:pos="284"/>
              </w:tabs>
              <w:rPr>
                <w:rFonts w:ascii="Times New Roman" w:eastAsia="Calibri" w:hAnsi="Times New Roman" w:cs="Times New Roman"/>
                <w:sz w:val="12"/>
                <w:szCs w:val="12"/>
              </w:rPr>
            </w:pPr>
            <w:r w:rsidRPr="00F71F84">
              <w:rPr>
                <w:rFonts w:ascii="Times New Roman" w:eastAsia="Calibri" w:hAnsi="Times New Roman" w:cs="Times New Roman"/>
                <w:sz w:val="12"/>
                <w:szCs w:val="12"/>
              </w:rPr>
              <w:t>00</w:t>
            </w:r>
          </w:p>
        </w:tc>
        <w:tc>
          <w:tcPr>
            <w:tcW w:w="567" w:type="dxa"/>
            <w:tcBorders>
              <w:left w:val="nil"/>
            </w:tcBorders>
            <w:noWrap/>
            <w:hideMark/>
          </w:tcPr>
          <w:p w:rsidR="00F71F84" w:rsidRPr="00F71F84" w:rsidRDefault="00F71F84" w:rsidP="00F71F84">
            <w:pPr>
              <w:tabs>
                <w:tab w:val="left" w:pos="284"/>
              </w:tabs>
              <w:rPr>
                <w:rFonts w:ascii="Times New Roman" w:eastAsia="Calibri" w:hAnsi="Times New Roman" w:cs="Times New Roman"/>
                <w:sz w:val="12"/>
                <w:szCs w:val="12"/>
              </w:rPr>
            </w:pPr>
            <w:r w:rsidRPr="00F71F84">
              <w:rPr>
                <w:rFonts w:ascii="Times New Roman" w:eastAsia="Calibri" w:hAnsi="Times New Roman" w:cs="Times New Roman"/>
                <w:sz w:val="12"/>
                <w:szCs w:val="12"/>
              </w:rPr>
              <w:t>00000</w:t>
            </w:r>
          </w:p>
        </w:tc>
        <w:tc>
          <w:tcPr>
            <w:tcW w:w="426" w:type="dxa"/>
            <w:noWrap/>
            <w:hideMark/>
          </w:tcPr>
          <w:p w:rsidR="00F71F84" w:rsidRPr="00F71F84" w:rsidRDefault="00F71F84" w:rsidP="00F71F84">
            <w:pPr>
              <w:tabs>
                <w:tab w:val="left" w:pos="284"/>
              </w:tabs>
              <w:rPr>
                <w:rFonts w:ascii="Times New Roman" w:eastAsia="Calibri" w:hAnsi="Times New Roman" w:cs="Times New Roman"/>
                <w:sz w:val="12"/>
                <w:szCs w:val="12"/>
              </w:rPr>
            </w:pPr>
            <w:r w:rsidRPr="00F71F84">
              <w:rPr>
                <w:rFonts w:ascii="Times New Roman" w:eastAsia="Calibri" w:hAnsi="Times New Roman" w:cs="Times New Roman"/>
                <w:sz w:val="12"/>
                <w:szCs w:val="12"/>
              </w:rPr>
              <w:t>240</w:t>
            </w:r>
          </w:p>
        </w:tc>
        <w:tc>
          <w:tcPr>
            <w:tcW w:w="567" w:type="dxa"/>
            <w:noWrap/>
            <w:hideMark/>
          </w:tcPr>
          <w:p w:rsidR="00F71F84" w:rsidRPr="00F71F84" w:rsidRDefault="00F71F84" w:rsidP="00F71F84">
            <w:pPr>
              <w:tabs>
                <w:tab w:val="left" w:pos="284"/>
              </w:tabs>
              <w:rPr>
                <w:rFonts w:ascii="Times New Roman" w:eastAsia="Calibri" w:hAnsi="Times New Roman" w:cs="Times New Roman"/>
                <w:sz w:val="12"/>
                <w:szCs w:val="12"/>
              </w:rPr>
            </w:pPr>
            <w:r w:rsidRPr="00F71F84">
              <w:rPr>
                <w:rFonts w:ascii="Times New Roman" w:eastAsia="Calibri" w:hAnsi="Times New Roman" w:cs="Times New Roman"/>
                <w:sz w:val="12"/>
                <w:szCs w:val="12"/>
              </w:rPr>
              <w:t>446</w:t>
            </w:r>
          </w:p>
        </w:tc>
        <w:tc>
          <w:tcPr>
            <w:tcW w:w="850" w:type="dxa"/>
            <w:noWrap/>
            <w:hideMark/>
          </w:tcPr>
          <w:p w:rsidR="00F71F84" w:rsidRPr="00F71F84" w:rsidRDefault="00F71F84" w:rsidP="00F71F84">
            <w:pPr>
              <w:tabs>
                <w:tab w:val="left" w:pos="284"/>
              </w:tabs>
              <w:rPr>
                <w:rFonts w:ascii="Times New Roman" w:eastAsia="Calibri" w:hAnsi="Times New Roman" w:cs="Times New Roman"/>
                <w:sz w:val="12"/>
                <w:szCs w:val="12"/>
              </w:rPr>
            </w:pPr>
            <w:r w:rsidRPr="00F71F84">
              <w:rPr>
                <w:rFonts w:ascii="Times New Roman" w:eastAsia="Calibri" w:hAnsi="Times New Roman" w:cs="Times New Roman"/>
                <w:sz w:val="12"/>
                <w:szCs w:val="12"/>
              </w:rPr>
              <w:t>112</w:t>
            </w:r>
          </w:p>
        </w:tc>
      </w:tr>
      <w:tr w:rsidR="00F71F84" w:rsidRPr="00F71F84" w:rsidTr="00F71F84">
        <w:trPr>
          <w:trHeight w:val="20"/>
        </w:trPr>
        <w:tc>
          <w:tcPr>
            <w:tcW w:w="2635" w:type="dxa"/>
            <w:hideMark/>
          </w:tcPr>
          <w:p w:rsidR="00F71F84" w:rsidRPr="00F71F84" w:rsidRDefault="00F71F84" w:rsidP="00F71F84">
            <w:pPr>
              <w:tabs>
                <w:tab w:val="left" w:pos="284"/>
              </w:tabs>
              <w:rPr>
                <w:rFonts w:ascii="Times New Roman" w:eastAsia="Calibri" w:hAnsi="Times New Roman" w:cs="Times New Roman"/>
                <w:bCs/>
                <w:sz w:val="12"/>
                <w:szCs w:val="12"/>
              </w:rPr>
            </w:pPr>
            <w:r w:rsidRPr="00F71F84">
              <w:rPr>
                <w:rFonts w:ascii="Times New Roman" w:eastAsia="Calibri" w:hAnsi="Times New Roman" w:cs="Times New Roman"/>
                <w:bCs/>
                <w:sz w:val="12"/>
                <w:szCs w:val="12"/>
              </w:rPr>
              <w:t>Муниципальная программа "Содержание улично-дорожной сети сельского (городского) поселения  муниципального района Сергиевский"</w:t>
            </w:r>
          </w:p>
        </w:tc>
        <w:tc>
          <w:tcPr>
            <w:tcW w:w="519" w:type="dxa"/>
            <w:noWrap/>
            <w:hideMark/>
          </w:tcPr>
          <w:p w:rsidR="00F71F84" w:rsidRPr="00F71F84" w:rsidRDefault="00F71F84" w:rsidP="00F71F84">
            <w:pPr>
              <w:tabs>
                <w:tab w:val="left" w:pos="284"/>
              </w:tabs>
              <w:rPr>
                <w:rFonts w:ascii="Times New Roman" w:eastAsia="Calibri" w:hAnsi="Times New Roman" w:cs="Times New Roman"/>
                <w:bCs/>
                <w:sz w:val="12"/>
                <w:szCs w:val="12"/>
              </w:rPr>
            </w:pPr>
            <w:r w:rsidRPr="00F71F84">
              <w:rPr>
                <w:rFonts w:ascii="Times New Roman" w:eastAsia="Calibri" w:hAnsi="Times New Roman" w:cs="Times New Roman"/>
                <w:bCs/>
                <w:sz w:val="12"/>
                <w:szCs w:val="12"/>
              </w:rPr>
              <w:t>427</w:t>
            </w:r>
          </w:p>
        </w:tc>
        <w:tc>
          <w:tcPr>
            <w:tcW w:w="390" w:type="dxa"/>
            <w:hideMark/>
          </w:tcPr>
          <w:p w:rsidR="00F71F84" w:rsidRPr="00F71F84" w:rsidRDefault="00F71F84" w:rsidP="00F71F84">
            <w:pPr>
              <w:tabs>
                <w:tab w:val="left" w:pos="284"/>
              </w:tabs>
              <w:rPr>
                <w:rFonts w:ascii="Times New Roman" w:eastAsia="Calibri" w:hAnsi="Times New Roman" w:cs="Times New Roman"/>
                <w:bCs/>
                <w:sz w:val="12"/>
                <w:szCs w:val="12"/>
              </w:rPr>
            </w:pPr>
            <w:r w:rsidRPr="00F71F84">
              <w:rPr>
                <w:rFonts w:ascii="Times New Roman" w:eastAsia="Calibri" w:hAnsi="Times New Roman" w:cs="Times New Roman"/>
                <w:bCs/>
                <w:sz w:val="12"/>
                <w:szCs w:val="12"/>
              </w:rPr>
              <w:t>05</w:t>
            </w:r>
          </w:p>
        </w:tc>
        <w:tc>
          <w:tcPr>
            <w:tcW w:w="425" w:type="dxa"/>
            <w:hideMark/>
          </w:tcPr>
          <w:p w:rsidR="00F71F84" w:rsidRPr="00F71F84" w:rsidRDefault="00F71F84" w:rsidP="00F71F84">
            <w:pPr>
              <w:tabs>
                <w:tab w:val="left" w:pos="284"/>
              </w:tabs>
              <w:rPr>
                <w:rFonts w:ascii="Times New Roman" w:eastAsia="Calibri" w:hAnsi="Times New Roman" w:cs="Times New Roman"/>
                <w:bCs/>
                <w:sz w:val="12"/>
                <w:szCs w:val="12"/>
              </w:rPr>
            </w:pPr>
            <w:r w:rsidRPr="00F71F84">
              <w:rPr>
                <w:rFonts w:ascii="Times New Roman" w:eastAsia="Calibri" w:hAnsi="Times New Roman" w:cs="Times New Roman"/>
                <w:bCs/>
                <w:sz w:val="12"/>
                <w:szCs w:val="12"/>
              </w:rPr>
              <w:t>03</w:t>
            </w:r>
          </w:p>
        </w:tc>
        <w:tc>
          <w:tcPr>
            <w:tcW w:w="426" w:type="dxa"/>
            <w:tcBorders>
              <w:right w:val="nil"/>
            </w:tcBorders>
            <w:noWrap/>
            <w:hideMark/>
          </w:tcPr>
          <w:p w:rsidR="00F71F84" w:rsidRPr="00F71F84" w:rsidRDefault="00F71F84" w:rsidP="00F71F84">
            <w:pPr>
              <w:tabs>
                <w:tab w:val="left" w:pos="284"/>
              </w:tabs>
              <w:rPr>
                <w:rFonts w:ascii="Times New Roman" w:eastAsia="Calibri" w:hAnsi="Times New Roman" w:cs="Times New Roman"/>
                <w:bCs/>
                <w:sz w:val="12"/>
                <w:szCs w:val="12"/>
              </w:rPr>
            </w:pPr>
            <w:r w:rsidRPr="00F71F84">
              <w:rPr>
                <w:rFonts w:ascii="Times New Roman" w:eastAsia="Calibri" w:hAnsi="Times New Roman" w:cs="Times New Roman"/>
                <w:bCs/>
                <w:sz w:val="12"/>
                <w:szCs w:val="12"/>
              </w:rPr>
              <w:t>43</w:t>
            </w:r>
          </w:p>
        </w:tc>
        <w:tc>
          <w:tcPr>
            <w:tcW w:w="283" w:type="dxa"/>
            <w:tcBorders>
              <w:left w:val="nil"/>
              <w:right w:val="nil"/>
            </w:tcBorders>
            <w:noWrap/>
            <w:hideMark/>
          </w:tcPr>
          <w:p w:rsidR="00F71F84" w:rsidRPr="00F71F84" w:rsidRDefault="00F71F84" w:rsidP="00F71F84">
            <w:pPr>
              <w:tabs>
                <w:tab w:val="left" w:pos="284"/>
              </w:tabs>
              <w:rPr>
                <w:rFonts w:ascii="Times New Roman" w:eastAsia="Calibri" w:hAnsi="Times New Roman" w:cs="Times New Roman"/>
                <w:bCs/>
                <w:sz w:val="12"/>
                <w:szCs w:val="12"/>
              </w:rPr>
            </w:pPr>
            <w:r w:rsidRPr="00F71F84">
              <w:rPr>
                <w:rFonts w:ascii="Times New Roman" w:eastAsia="Calibri" w:hAnsi="Times New Roman" w:cs="Times New Roman"/>
                <w:bCs/>
                <w:sz w:val="12"/>
                <w:szCs w:val="12"/>
              </w:rPr>
              <w:t>0</w:t>
            </w:r>
          </w:p>
        </w:tc>
        <w:tc>
          <w:tcPr>
            <w:tcW w:w="425" w:type="dxa"/>
            <w:tcBorders>
              <w:left w:val="nil"/>
              <w:right w:val="nil"/>
            </w:tcBorders>
            <w:noWrap/>
            <w:hideMark/>
          </w:tcPr>
          <w:p w:rsidR="00F71F84" w:rsidRPr="00F71F84" w:rsidRDefault="00F71F84" w:rsidP="00F71F84">
            <w:pPr>
              <w:tabs>
                <w:tab w:val="left" w:pos="284"/>
              </w:tabs>
              <w:rPr>
                <w:rFonts w:ascii="Times New Roman" w:eastAsia="Calibri" w:hAnsi="Times New Roman" w:cs="Times New Roman"/>
                <w:bCs/>
                <w:sz w:val="12"/>
                <w:szCs w:val="12"/>
              </w:rPr>
            </w:pPr>
            <w:r w:rsidRPr="00F71F84">
              <w:rPr>
                <w:rFonts w:ascii="Times New Roman" w:eastAsia="Calibri" w:hAnsi="Times New Roman" w:cs="Times New Roman"/>
                <w:bCs/>
                <w:sz w:val="12"/>
                <w:szCs w:val="12"/>
              </w:rPr>
              <w:t>00</w:t>
            </w:r>
          </w:p>
        </w:tc>
        <w:tc>
          <w:tcPr>
            <w:tcW w:w="567" w:type="dxa"/>
            <w:tcBorders>
              <w:left w:val="nil"/>
            </w:tcBorders>
            <w:noWrap/>
            <w:hideMark/>
          </w:tcPr>
          <w:p w:rsidR="00F71F84" w:rsidRPr="00F71F84" w:rsidRDefault="00F71F84" w:rsidP="00F71F84">
            <w:pPr>
              <w:tabs>
                <w:tab w:val="left" w:pos="284"/>
              </w:tabs>
              <w:rPr>
                <w:rFonts w:ascii="Times New Roman" w:eastAsia="Calibri" w:hAnsi="Times New Roman" w:cs="Times New Roman"/>
                <w:bCs/>
                <w:sz w:val="12"/>
                <w:szCs w:val="12"/>
              </w:rPr>
            </w:pPr>
            <w:r w:rsidRPr="00F71F84">
              <w:rPr>
                <w:rFonts w:ascii="Times New Roman" w:eastAsia="Calibri" w:hAnsi="Times New Roman" w:cs="Times New Roman"/>
                <w:bCs/>
                <w:sz w:val="12"/>
                <w:szCs w:val="12"/>
              </w:rPr>
              <w:t>00000</w:t>
            </w:r>
          </w:p>
        </w:tc>
        <w:tc>
          <w:tcPr>
            <w:tcW w:w="426" w:type="dxa"/>
            <w:noWrap/>
            <w:hideMark/>
          </w:tcPr>
          <w:p w:rsidR="00F71F84" w:rsidRPr="00F71F84" w:rsidRDefault="00F71F84" w:rsidP="00F71F84">
            <w:pPr>
              <w:tabs>
                <w:tab w:val="left" w:pos="284"/>
              </w:tabs>
              <w:rPr>
                <w:rFonts w:ascii="Times New Roman" w:eastAsia="Calibri" w:hAnsi="Times New Roman" w:cs="Times New Roman"/>
                <w:bCs/>
                <w:sz w:val="12"/>
                <w:szCs w:val="12"/>
              </w:rPr>
            </w:pPr>
            <w:r w:rsidRPr="00F71F84">
              <w:rPr>
                <w:rFonts w:ascii="Times New Roman" w:eastAsia="Calibri" w:hAnsi="Times New Roman" w:cs="Times New Roman"/>
                <w:bCs/>
                <w:sz w:val="12"/>
                <w:szCs w:val="12"/>
              </w:rPr>
              <w:t> </w:t>
            </w:r>
          </w:p>
        </w:tc>
        <w:tc>
          <w:tcPr>
            <w:tcW w:w="567" w:type="dxa"/>
            <w:noWrap/>
            <w:hideMark/>
          </w:tcPr>
          <w:p w:rsidR="00F71F84" w:rsidRPr="00F71F84" w:rsidRDefault="00F71F84" w:rsidP="00F71F84">
            <w:pPr>
              <w:tabs>
                <w:tab w:val="left" w:pos="284"/>
              </w:tabs>
              <w:rPr>
                <w:rFonts w:ascii="Times New Roman" w:eastAsia="Calibri" w:hAnsi="Times New Roman" w:cs="Times New Roman"/>
                <w:bCs/>
                <w:sz w:val="12"/>
                <w:szCs w:val="12"/>
              </w:rPr>
            </w:pPr>
            <w:r w:rsidRPr="00F71F84">
              <w:rPr>
                <w:rFonts w:ascii="Times New Roman" w:eastAsia="Calibri" w:hAnsi="Times New Roman" w:cs="Times New Roman"/>
                <w:bCs/>
                <w:sz w:val="12"/>
                <w:szCs w:val="12"/>
              </w:rPr>
              <w:t>19</w:t>
            </w:r>
          </w:p>
        </w:tc>
        <w:tc>
          <w:tcPr>
            <w:tcW w:w="850" w:type="dxa"/>
            <w:noWrap/>
            <w:hideMark/>
          </w:tcPr>
          <w:p w:rsidR="00F71F84" w:rsidRPr="00F71F84" w:rsidRDefault="00F71F84" w:rsidP="00F71F84">
            <w:pPr>
              <w:tabs>
                <w:tab w:val="left" w:pos="284"/>
              </w:tabs>
              <w:rPr>
                <w:rFonts w:ascii="Times New Roman" w:eastAsia="Calibri" w:hAnsi="Times New Roman" w:cs="Times New Roman"/>
                <w:bCs/>
                <w:sz w:val="12"/>
                <w:szCs w:val="12"/>
              </w:rPr>
            </w:pPr>
            <w:r w:rsidRPr="00F71F84">
              <w:rPr>
                <w:rFonts w:ascii="Times New Roman" w:eastAsia="Calibri" w:hAnsi="Times New Roman" w:cs="Times New Roman"/>
                <w:bCs/>
                <w:sz w:val="12"/>
                <w:szCs w:val="12"/>
              </w:rPr>
              <w:t>0</w:t>
            </w:r>
          </w:p>
        </w:tc>
      </w:tr>
      <w:tr w:rsidR="00F71F84" w:rsidRPr="00F71F84" w:rsidTr="00F71F84">
        <w:trPr>
          <w:trHeight w:val="20"/>
        </w:trPr>
        <w:tc>
          <w:tcPr>
            <w:tcW w:w="2635" w:type="dxa"/>
            <w:hideMark/>
          </w:tcPr>
          <w:p w:rsidR="00F71F84" w:rsidRPr="00F71F84" w:rsidRDefault="00F71F84" w:rsidP="00F71F84">
            <w:pPr>
              <w:tabs>
                <w:tab w:val="left" w:pos="284"/>
              </w:tabs>
              <w:rPr>
                <w:rFonts w:ascii="Times New Roman" w:eastAsia="Calibri" w:hAnsi="Times New Roman" w:cs="Times New Roman"/>
                <w:sz w:val="12"/>
                <w:szCs w:val="12"/>
              </w:rPr>
            </w:pPr>
            <w:r w:rsidRPr="00F71F84">
              <w:rPr>
                <w:rFonts w:ascii="Times New Roman" w:eastAsia="Calibri" w:hAnsi="Times New Roman" w:cs="Times New Roman"/>
                <w:sz w:val="12"/>
                <w:szCs w:val="12"/>
              </w:rPr>
              <w:lastRenderedPageBreak/>
              <w:t>Иные межбюджетные трансферты</w:t>
            </w:r>
          </w:p>
        </w:tc>
        <w:tc>
          <w:tcPr>
            <w:tcW w:w="519" w:type="dxa"/>
            <w:noWrap/>
            <w:hideMark/>
          </w:tcPr>
          <w:p w:rsidR="00F71F84" w:rsidRPr="00F71F84" w:rsidRDefault="00F71F84" w:rsidP="00F71F84">
            <w:pPr>
              <w:tabs>
                <w:tab w:val="left" w:pos="284"/>
              </w:tabs>
              <w:rPr>
                <w:rFonts w:ascii="Times New Roman" w:eastAsia="Calibri" w:hAnsi="Times New Roman" w:cs="Times New Roman"/>
                <w:sz w:val="12"/>
                <w:szCs w:val="12"/>
              </w:rPr>
            </w:pPr>
            <w:r w:rsidRPr="00F71F84">
              <w:rPr>
                <w:rFonts w:ascii="Times New Roman" w:eastAsia="Calibri" w:hAnsi="Times New Roman" w:cs="Times New Roman"/>
                <w:sz w:val="12"/>
                <w:szCs w:val="12"/>
              </w:rPr>
              <w:t>427</w:t>
            </w:r>
          </w:p>
        </w:tc>
        <w:tc>
          <w:tcPr>
            <w:tcW w:w="390" w:type="dxa"/>
            <w:hideMark/>
          </w:tcPr>
          <w:p w:rsidR="00F71F84" w:rsidRPr="00F71F84" w:rsidRDefault="00F71F84" w:rsidP="00F71F84">
            <w:pPr>
              <w:tabs>
                <w:tab w:val="left" w:pos="284"/>
              </w:tabs>
              <w:rPr>
                <w:rFonts w:ascii="Times New Roman" w:eastAsia="Calibri" w:hAnsi="Times New Roman" w:cs="Times New Roman"/>
                <w:sz w:val="12"/>
                <w:szCs w:val="12"/>
              </w:rPr>
            </w:pPr>
            <w:r w:rsidRPr="00F71F84">
              <w:rPr>
                <w:rFonts w:ascii="Times New Roman" w:eastAsia="Calibri" w:hAnsi="Times New Roman" w:cs="Times New Roman"/>
                <w:sz w:val="12"/>
                <w:szCs w:val="12"/>
              </w:rPr>
              <w:t>05</w:t>
            </w:r>
          </w:p>
        </w:tc>
        <w:tc>
          <w:tcPr>
            <w:tcW w:w="425" w:type="dxa"/>
            <w:hideMark/>
          </w:tcPr>
          <w:p w:rsidR="00F71F84" w:rsidRPr="00F71F84" w:rsidRDefault="00F71F84" w:rsidP="00F71F84">
            <w:pPr>
              <w:tabs>
                <w:tab w:val="left" w:pos="284"/>
              </w:tabs>
              <w:rPr>
                <w:rFonts w:ascii="Times New Roman" w:eastAsia="Calibri" w:hAnsi="Times New Roman" w:cs="Times New Roman"/>
                <w:sz w:val="12"/>
                <w:szCs w:val="12"/>
              </w:rPr>
            </w:pPr>
            <w:r w:rsidRPr="00F71F84">
              <w:rPr>
                <w:rFonts w:ascii="Times New Roman" w:eastAsia="Calibri" w:hAnsi="Times New Roman" w:cs="Times New Roman"/>
                <w:sz w:val="12"/>
                <w:szCs w:val="12"/>
              </w:rPr>
              <w:t>03</w:t>
            </w:r>
          </w:p>
        </w:tc>
        <w:tc>
          <w:tcPr>
            <w:tcW w:w="426" w:type="dxa"/>
            <w:tcBorders>
              <w:right w:val="nil"/>
            </w:tcBorders>
            <w:noWrap/>
            <w:hideMark/>
          </w:tcPr>
          <w:p w:rsidR="00F71F84" w:rsidRPr="00F71F84" w:rsidRDefault="00F71F84" w:rsidP="00F71F84">
            <w:pPr>
              <w:tabs>
                <w:tab w:val="left" w:pos="284"/>
              </w:tabs>
              <w:rPr>
                <w:rFonts w:ascii="Times New Roman" w:eastAsia="Calibri" w:hAnsi="Times New Roman" w:cs="Times New Roman"/>
                <w:sz w:val="12"/>
                <w:szCs w:val="12"/>
              </w:rPr>
            </w:pPr>
            <w:r w:rsidRPr="00F71F84">
              <w:rPr>
                <w:rFonts w:ascii="Times New Roman" w:eastAsia="Calibri" w:hAnsi="Times New Roman" w:cs="Times New Roman"/>
                <w:sz w:val="12"/>
                <w:szCs w:val="12"/>
              </w:rPr>
              <w:t>43</w:t>
            </w:r>
          </w:p>
        </w:tc>
        <w:tc>
          <w:tcPr>
            <w:tcW w:w="283" w:type="dxa"/>
            <w:tcBorders>
              <w:left w:val="nil"/>
              <w:right w:val="nil"/>
            </w:tcBorders>
            <w:noWrap/>
            <w:hideMark/>
          </w:tcPr>
          <w:p w:rsidR="00F71F84" w:rsidRPr="00F71F84" w:rsidRDefault="00F71F84" w:rsidP="00F71F84">
            <w:pPr>
              <w:tabs>
                <w:tab w:val="left" w:pos="284"/>
              </w:tabs>
              <w:rPr>
                <w:rFonts w:ascii="Times New Roman" w:eastAsia="Calibri" w:hAnsi="Times New Roman" w:cs="Times New Roman"/>
                <w:sz w:val="12"/>
                <w:szCs w:val="12"/>
              </w:rPr>
            </w:pPr>
            <w:r w:rsidRPr="00F71F84">
              <w:rPr>
                <w:rFonts w:ascii="Times New Roman" w:eastAsia="Calibri" w:hAnsi="Times New Roman" w:cs="Times New Roman"/>
                <w:sz w:val="12"/>
                <w:szCs w:val="12"/>
              </w:rPr>
              <w:t>0</w:t>
            </w:r>
          </w:p>
        </w:tc>
        <w:tc>
          <w:tcPr>
            <w:tcW w:w="425" w:type="dxa"/>
            <w:tcBorders>
              <w:left w:val="nil"/>
              <w:right w:val="nil"/>
            </w:tcBorders>
            <w:noWrap/>
            <w:hideMark/>
          </w:tcPr>
          <w:p w:rsidR="00F71F84" w:rsidRPr="00F71F84" w:rsidRDefault="00F71F84" w:rsidP="00F71F84">
            <w:pPr>
              <w:tabs>
                <w:tab w:val="left" w:pos="284"/>
              </w:tabs>
              <w:rPr>
                <w:rFonts w:ascii="Times New Roman" w:eastAsia="Calibri" w:hAnsi="Times New Roman" w:cs="Times New Roman"/>
                <w:sz w:val="12"/>
                <w:szCs w:val="12"/>
              </w:rPr>
            </w:pPr>
            <w:r w:rsidRPr="00F71F84">
              <w:rPr>
                <w:rFonts w:ascii="Times New Roman" w:eastAsia="Calibri" w:hAnsi="Times New Roman" w:cs="Times New Roman"/>
                <w:sz w:val="12"/>
                <w:szCs w:val="12"/>
              </w:rPr>
              <w:t>00</w:t>
            </w:r>
          </w:p>
        </w:tc>
        <w:tc>
          <w:tcPr>
            <w:tcW w:w="567" w:type="dxa"/>
            <w:tcBorders>
              <w:left w:val="nil"/>
            </w:tcBorders>
            <w:noWrap/>
            <w:hideMark/>
          </w:tcPr>
          <w:p w:rsidR="00F71F84" w:rsidRPr="00F71F84" w:rsidRDefault="00F71F84" w:rsidP="00F71F84">
            <w:pPr>
              <w:tabs>
                <w:tab w:val="left" w:pos="284"/>
              </w:tabs>
              <w:rPr>
                <w:rFonts w:ascii="Times New Roman" w:eastAsia="Calibri" w:hAnsi="Times New Roman" w:cs="Times New Roman"/>
                <w:sz w:val="12"/>
                <w:szCs w:val="12"/>
              </w:rPr>
            </w:pPr>
            <w:r w:rsidRPr="00F71F84">
              <w:rPr>
                <w:rFonts w:ascii="Times New Roman" w:eastAsia="Calibri" w:hAnsi="Times New Roman" w:cs="Times New Roman"/>
                <w:sz w:val="12"/>
                <w:szCs w:val="12"/>
              </w:rPr>
              <w:t>00000</w:t>
            </w:r>
          </w:p>
        </w:tc>
        <w:tc>
          <w:tcPr>
            <w:tcW w:w="426" w:type="dxa"/>
            <w:noWrap/>
            <w:hideMark/>
          </w:tcPr>
          <w:p w:rsidR="00F71F84" w:rsidRPr="00F71F84" w:rsidRDefault="00F71F84" w:rsidP="00F71F84">
            <w:pPr>
              <w:tabs>
                <w:tab w:val="left" w:pos="284"/>
              </w:tabs>
              <w:rPr>
                <w:rFonts w:ascii="Times New Roman" w:eastAsia="Calibri" w:hAnsi="Times New Roman" w:cs="Times New Roman"/>
                <w:sz w:val="12"/>
                <w:szCs w:val="12"/>
              </w:rPr>
            </w:pPr>
            <w:r w:rsidRPr="00F71F84">
              <w:rPr>
                <w:rFonts w:ascii="Times New Roman" w:eastAsia="Calibri" w:hAnsi="Times New Roman" w:cs="Times New Roman"/>
                <w:sz w:val="12"/>
                <w:szCs w:val="12"/>
              </w:rPr>
              <w:t>540</w:t>
            </w:r>
          </w:p>
        </w:tc>
        <w:tc>
          <w:tcPr>
            <w:tcW w:w="567" w:type="dxa"/>
            <w:noWrap/>
            <w:hideMark/>
          </w:tcPr>
          <w:p w:rsidR="00F71F84" w:rsidRPr="00F71F84" w:rsidRDefault="00F71F84" w:rsidP="00F71F84">
            <w:pPr>
              <w:tabs>
                <w:tab w:val="left" w:pos="284"/>
              </w:tabs>
              <w:rPr>
                <w:rFonts w:ascii="Times New Roman" w:eastAsia="Calibri" w:hAnsi="Times New Roman" w:cs="Times New Roman"/>
                <w:sz w:val="12"/>
                <w:szCs w:val="12"/>
              </w:rPr>
            </w:pPr>
            <w:r w:rsidRPr="00F71F84">
              <w:rPr>
                <w:rFonts w:ascii="Times New Roman" w:eastAsia="Calibri" w:hAnsi="Times New Roman" w:cs="Times New Roman"/>
                <w:sz w:val="12"/>
                <w:szCs w:val="12"/>
              </w:rPr>
              <w:t>19</w:t>
            </w:r>
          </w:p>
        </w:tc>
        <w:tc>
          <w:tcPr>
            <w:tcW w:w="850" w:type="dxa"/>
            <w:noWrap/>
            <w:hideMark/>
          </w:tcPr>
          <w:p w:rsidR="00F71F84" w:rsidRPr="00F71F84" w:rsidRDefault="00F71F84" w:rsidP="00F71F84">
            <w:pPr>
              <w:tabs>
                <w:tab w:val="left" w:pos="284"/>
              </w:tabs>
              <w:rPr>
                <w:rFonts w:ascii="Times New Roman" w:eastAsia="Calibri" w:hAnsi="Times New Roman" w:cs="Times New Roman"/>
                <w:sz w:val="12"/>
                <w:szCs w:val="12"/>
              </w:rPr>
            </w:pPr>
            <w:r w:rsidRPr="00F71F84">
              <w:rPr>
                <w:rFonts w:ascii="Times New Roman" w:eastAsia="Calibri" w:hAnsi="Times New Roman" w:cs="Times New Roman"/>
                <w:sz w:val="12"/>
                <w:szCs w:val="12"/>
              </w:rPr>
              <w:t>0</w:t>
            </w:r>
          </w:p>
        </w:tc>
      </w:tr>
      <w:tr w:rsidR="00F71F84" w:rsidRPr="00F71F84" w:rsidTr="00F71F84">
        <w:trPr>
          <w:trHeight w:val="20"/>
        </w:trPr>
        <w:tc>
          <w:tcPr>
            <w:tcW w:w="2635" w:type="dxa"/>
            <w:hideMark/>
          </w:tcPr>
          <w:p w:rsidR="00F71F84" w:rsidRPr="00F71F84" w:rsidRDefault="00F71F84" w:rsidP="00F71F84">
            <w:pPr>
              <w:tabs>
                <w:tab w:val="left" w:pos="284"/>
              </w:tabs>
              <w:rPr>
                <w:rFonts w:ascii="Times New Roman" w:eastAsia="Calibri" w:hAnsi="Times New Roman" w:cs="Times New Roman"/>
                <w:bCs/>
                <w:sz w:val="12"/>
                <w:szCs w:val="12"/>
              </w:rPr>
            </w:pPr>
            <w:r w:rsidRPr="00F71F84">
              <w:rPr>
                <w:rFonts w:ascii="Times New Roman" w:eastAsia="Calibri" w:hAnsi="Times New Roman" w:cs="Times New Roman"/>
                <w:bCs/>
                <w:sz w:val="12"/>
                <w:szCs w:val="12"/>
              </w:rPr>
              <w:t>Охрана объектов растительного и животного мира и среды их обитания</w:t>
            </w:r>
          </w:p>
        </w:tc>
        <w:tc>
          <w:tcPr>
            <w:tcW w:w="519" w:type="dxa"/>
            <w:noWrap/>
            <w:hideMark/>
          </w:tcPr>
          <w:p w:rsidR="00F71F84" w:rsidRPr="00F71F84" w:rsidRDefault="00F71F84" w:rsidP="00F71F84">
            <w:pPr>
              <w:tabs>
                <w:tab w:val="left" w:pos="284"/>
              </w:tabs>
              <w:rPr>
                <w:rFonts w:ascii="Times New Roman" w:eastAsia="Calibri" w:hAnsi="Times New Roman" w:cs="Times New Roman"/>
                <w:bCs/>
                <w:sz w:val="12"/>
                <w:szCs w:val="12"/>
              </w:rPr>
            </w:pPr>
            <w:r w:rsidRPr="00F71F84">
              <w:rPr>
                <w:rFonts w:ascii="Times New Roman" w:eastAsia="Calibri" w:hAnsi="Times New Roman" w:cs="Times New Roman"/>
                <w:bCs/>
                <w:sz w:val="12"/>
                <w:szCs w:val="12"/>
              </w:rPr>
              <w:t>427</w:t>
            </w:r>
          </w:p>
        </w:tc>
        <w:tc>
          <w:tcPr>
            <w:tcW w:w="390" w:type="dxa"/>
            <w:hideMark/>
          </w:tcPr>
          <w:p w:rsidR="00F71F84" w:rsidRPr="00F71F84" w:rsidRDefault="00F71F84" w:rsidP="00F71F84">
            <w:pPr>
              <w:tabs>
                <w:tab w:val="left" w:pos="284"/>
              </w:tabs>
              <w:rPr>
                <w:rFonts w:ascii="Times New Roman" w:eastAsia="Calibri" w:hAnsi="Times New Roman" w:cs="Times New Roman"/>
                <w:bCs/>
                <w:sz w:val="12"/>
                <w:szCs w:val="12"/>
              </w:rPr>
            </w:pPr>
            <w:r w:rsidRPr="00F71F84">
              <w:rPr>
                <w:rFonts w:ascii="Times New Roman" w:eastAsia="Calibri" w:hAnsi="Times New Roman" w:cs="Times New Roman"/>
                <w:bCs/>
                <w:sz w:val="12"/>
                <w:szCs w:val="12"/>
              </w:rPr>
              <w:t>06</w:t>
            </w:r>
          </w:p>
        </w:tc>
        <w:tc>
          <w:tcPr>
            <w:tcW w:w="425" w:type="dxa"/>
            <w:hideMark/>
          </w:tcPr>
          <w:p w:rsidR="00F71F84" w:rsidRPr="00F71F84" w:rsidRDefault="00F71F84" w:rsidP="00F71F84">
            <w:pPr>
              <w:tabs>
                <w:tab w:val="left" w:pos="284"/>
              </w:tabs>
              <w:rPr>
                <w:rFonts w:ascii="Times New Roman" w:eastAsia="Calibri" w:hAnsi="Times New Roman" w:cs="Times New Roman"/>
                <w:bCs/>
                <w:sz w:val="12"/>
                <w:szCs w:val="12"/>
              </w:rPr>
            </w:pPr>
            <w:r w:rsidRPr="00F71F84">
              <w:rPr>
                <w:rFonts w:ascii="Times New Roman" w:eastAsia="Calibri" w:hAnsi="Times New Roman" w:cs="Times New Roman"/>
                <w:bCs/>
                <w:sz w:val="12"/>
                <w:szCs w:val="12"/>
              </w:rPr>
              <w:t>03</w:t>
            </w:r>
          </w:p>
        </w:tc>
        <w:tc>
          <w:tcPr>
            <w:tcW w:w="426" w:type="dxa"/>
            <w:tcBorders>
              <w:right w:val="nil"/>
            </w:tcBorders>
            <w:noWrap/>
            <w:hideMark/>
          </w:tcPr>
          <w:p w:rsidR="00F71F84" w:rsidRPr="00F71F84" w:rsidRDefault="00F71F84" w:rsidP="00F71F84">
            <w:pPr>
              <w:tabs>
                <w:tab w:val="left" w:pos="284"/>
              </w:tabs>
              <w:rPr>
                <w:rFonts w:ascii="Times New Roman" w:eastAsia="Calibri" w:hAnsi="Times New Roman" w:cs="Times New Roman"/>
                <w:bCs/>
                <w:sz w:val="12"/>
                <w:szCs w:val="12"/>
              </w:rPr>
            </w:pPr>
            <w:r w:rsidRPr="00F71F84">
              <w:rPr>
                <w:rFonts w:ascii="Times New Roman" w:eastAsia="Calibri" w:hAnsi="Times New Roman" w:cs="Times New Roman"/>
                <w:bCs/>
                <w:sz w:val="12"/>
                <w:szCs w:val="12"/>
              </w:rPr>
              <w:t> </w:t>
            </w:r>
          </w:p>
        </w:tc>
        <w:tc>
          <w:tcPr>
            <w:tcW w:w="283" w:type="dxa"/>
            <w:tcBorders>
              <w:left w:val="nil"/>
              <w:right w:val="nil"/>
            </w:tcBorders>
            <w:noWrap/>
            <w:hideMark/>
          </w:tcPr>
          <w:p w:rsidR="00F71F84" w:rsidRPr="00F71F84" w:rsidRDefault="00F71F84" w:rsidP="00F71F84">
            <w:pPr>
              <w:tabs>
                <w:tab w:val="left" w:pos="284"/>
              </w:tabs>
              <w:rPr>
                <w:rFonts w:ascii="Times New Roman" w:eastAsia="Calibri" w:hAnsi="Times New Roman" w:cs="Times New Roman"/>
                <w:bCs/>
                <w:sz w:val="12"/>
                <w:szCs w:val="12"/>
              </w:rPr>
            </w:pPr>
            <w:r w:rsidRPr="00F71F84">
              <w:rPr>
                <w:rFonts w:ascii="Times New Roman" w:eastAsia="Calibri" w:hAnsi="Times New Roman" w:cs="Times New Roman"/>
                <w:bCs/>
                <w:sz w:val="12"/>
                <w:szCs w:val="12"/>
              </w:rPr>
              <w:t> </w:t>
            </w:r>
          </w:p>
        </w:tc>
        <w:tc>
          <w:tcPr>
            <w:tcW w:w="425" w:type="dxa"/>
            <w:tcBorders>
              <w:left w:val="nil"/>
              <w:right w:val="nil"/>
            </w:tcBorders>
            <w:noWrap/>
            <w:hideMark/>
          </w:tcPr>
          <w:p w:rsidR="00F71F84" w:rsidRPr="00F71F84" w:rsidRDefault="00F71F84" w:rsidP="00F71F84">
            <w:pPr>
              <w:tabs>
                <w:tab w:val="left" w:pos="284"/>
              </w:tabs>
              <w:rPr>
                <w:rFonts w:ascii="Times New Roman" w:eastAsia="Calibri" w:hAnsi="Times New Roman" w:cs="Times New Roman"/>
                <w:bCs/>
                <w:sz w:val="12"/>
                <w:szCs w:val="12"/>
              </w:rPr>
            </w:pPr>
            <w:r w:rsidRPr="00F71F84">
              <w:rPr>
                <w:rFonts w:ascii="Times New Roman" w:eastAsia="Calibri" w:hAnsi="Times New Roman" w:cs="Times New Roman"/>
                <w:bCs/>
                <w:sz w:val="12"/>
                <w:szCs w:val="12"/>
              </w:rPr>
              <w:t> </w:t>
            </w:r>
          </w:p>
        </w:tc>
        <w:tc>
          <w:tcPr>
            <w:tcW w:w="567" w:type="dxa"/>
            <w:tcBorders>
              <w:left w:val="nil"/>
            </w:tcBorders>
            <w:noWrap/>
            <w:hideMark/>
          </w:tcPr>
          <w:p w:rsidR="00F71F84" w:rsidRPr="00F71F84" w:rsidRDefault="00F71F84" w:rsidP="00F71F84">
            <w:pPr>
              <w:tabs>
                <w:tab w:val="left" w:pos="284"/>
              </w:tabs>
              <w:rPr>
                <w:rFonts w:ascii="Times New Roman" w:eastAsia="Calibri" w:hAnsi="Times New Roman" w:cs="Times New Roman"/>
                <w:bCs/>
                <w:sz w:val="12"/>
                <w:szCs w:val="12"/>
              </w:rPr>
            </w:pPr>
            <w:r w:rsidRPr="00F71F84">
              <w:rPr>
                <w:rFonts w:ascii="Times New Roman" w:eastAsia="Calibri" w:hAnsi="Times New Roman" w:cs="Times New Roman"/>
                <w:bCs/>
                <w:sz w:val="12"/>
                <w:szCs w:val="12"/>
              </w:rPr>
              <w:t> </w:t>
            </w:r>
          </w:p>
        </w:tc>
        <w:tc>
          <w:tcPr>
            <w:tcW w:w="426" w:type="dxa"/>
            <w:noWrap/>
            <w:hideMark/>
          </w:tcPr>
          <w:p w:rsidR="00F71F84" w:rsidRPr="00F71F84" w:rsidRDefault="00F71F84" w:rsidP="00F71F84">
            <w:pPr>
              <w:tabs>
                <w:tab w:val="left" w:pos="284"/>
              </w:tabs>
              <w:rPr>
                <w:rFonts w:ascii="Times New Roman" w:eastAsia="Calibri" w:hAnsi="Times New Roman" w:cs="Times New Roman"/>
                <w:bCs/>
                <w:sz w:val="12"/>
                <w:szCs w:val="12"/>
              </w:rPr>
            </w:pPr>
            <w:r w:rsidRPr="00F71F84">
              <w:rPr>
                <w:rFonts w:ascii="Times New Roman" w:eastAsia="Calibri" w:hAnsi="Times New Roman" w:cs="Times New Roman"/>
                <w:bCs/>
                <w:sz w:val="12"/>
                <w:szCs w:val="12"/>
              </w:rPr>
              <w:t> </w:t>
            </w:r>
          </w:p>
        </w:tc>
        <w:tc>
          <w:tcPr>
            <w:tcW w:w="567" w:type="dxa"/>
            <w:noWrap/>
            <w:hideMark/>
          </w:tcPr>
          <w:p w:rsidR="00F71F84" w:rsidRPr="00F71F84" w:rsidRDefault="00F71F84" w:rsidP="00F71F84">
            <w:pPr>
              <w:tabs>
                <w:tab w:val="left" w:pos="284"/>
              </w:tabs>
              <w:rPr>
                <w:rFonts w:ascii="Times New Roman" w:eastAsia="Calibri" w:hAnsi="Times New Roman" w:cs="Times New Roman"/>
                <w:bCs/>
                <w:sz w:val="12"/>
                <w:szCs w:val="12"/>
              </w:rPr>
            </w:pPr>
            <w:r w:rsidRPr="00F71F84">
              <w:rPr>
                <w:rFonts w:ascii="Times New Roman" w:eastAsia="Calibri" w:hAnsi="Times New Roman" w:cs="Times New Roman"/>
                <w:bCs/>
                <w:sz w:val="12"/>
                <w:szCs w:val="12"/>
              </w:rPr>
              <w:t>12</w:t>
            </w:r>
          </w:p>
        </w:tc>
        <w:tc>
          <w:tcPr>
            <w:tcW w:w="850" w:type="dxa"/>
            <w:noWrap/>
            <w:hideMark/>
          </w:tcPr>
          <w:p w:rsidR="00F71F84" w:rsidRPr="00F71F84" w:rsidRDefault="00F71F84" w:rsidP="00F71F84">
            <w:pPr>
              <w:tabs>
                <w:tab w:val="left" w:pos="284"/>
              </w:tabs>
              <w:rPr>
                <w:rFonts w:ascii="Times New Roman" w:eastAsia="Calibri" w:hAnsi="Times New Roman" w:cs="Times New Roman"/>
                <w:bCs/>
                <w:sz w:val="12"/>
                <w:szCs w:val="12"/>
              </w:rPr>
            </w:pPr>
            <w:r w:rsidRPr="00F71F84">
              <w:rPr>
                <w:rFonts w:ascii="Times New Roman" w:eastAsia="Calibri" w:hAnsi="Times New Roman" w:cs="Times New Roman"/>
                <w:bCs/>
                <w:sz w:val="12"/>
                <w:szCs w:val="12"/>
              </w:rPr>
              <w:t>0</w:t>
            </w:r>
          </w:p>
        </w:tc>
      </w:tr>
      <w:tr w:rsidR="00F71F84" w:rsidRPr="00F71F84" w:rsidTr="00F71F84">
        <w:trPr>
          <w:trHeight w:val="20"/>
        </w:trPr>
        <w:tc>
          <w:tcPr>
            <w:tcW w:w="2635" w:type="dxa"/>
            <w:hideMark/>
          </w:tcPr>
          <w:p w:rsidR="00F71F84" w:rsidRPr="00F71F84" w:rsidRDefault="00F71F84" w:rsidP="00F71F84">
            <w:pPr>
              <w:tabs>
                <w:tab w:val="left" w:pos="284"/>
              </w:tabs>
              <w:rPr>
                <w:rFonts w:ascii="Times New Roman" w:eastAsia="Calibri" w:hAnsi="Times New Roman" w:cs="Times New Roman"/>
                <w:bCs/>
                <w:sz w:val="12"/>
                <w:szCs w:val="12"/>
              </w:rPr>
            </w:pPr>
            <w:r w:rsidRPr="00F71F84">
              <w:rPr>
                <w:rFonts w:ascii="Times New Roman" w:eastAsia="Calibri" w:hAnsi="Times New Roman" w:cs="Times New Roman"/>
                <w:bCs/>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519" w:type="dxa"/>
            <w:noWrap/>
            <w:hideMark/>
          </w:tcPr>
          <w:p w:rsidR="00F71F84" w:rsidRPr="00F71F84" w:rsidRDefault="00F71F84" w:rsidP="00F71F84">
            <w:pPr>
              <w:tabs>
                <w:tab w:val="left" w:pos="284"/>
              </w:tabs>
              <w:rPr>
                <w:rFonts w:ascii="Times New Roman" w:eastAsia="Calibri" w:hAnsi="Times New Roman" w:cs="Times New Roman"/>
                <w:bCs/>
                <w:sz w:val="12"/>
                <w:szCs w:val="12"/>
              </w:rPr>
            </w:pPr>
            <w:r w:rsidRPr="00F71F84">
              <w:rPr>
                <w:rFonts w:ascii="Times New Roman" w:eastAsia="Calibri" w:hAnsi="Times New Roman" w:cs="Times New Roman"/>
                <w:bCs/>
                <w:sz w:val="12"/>
                <w:szCs w:val="12"/>
              </w:rPr>
              <w:t>427</w:t>
            </w:r>
          </w:p>
        </w:tc>
        <w:tc>
          <w:tcPr>
            <w:tcW w:w="390" w:type="dxa"/>
            <w:hideMark/>
          </w:tcPr>
          <w:p w:rsidR="00F71F84" w:rsidRPr="00F71F84" w:rsidRDefault="00F71F84" w:rsidP="00F71F84">
            <w:pPr>
              <w:tabs>
                <w:tab w:val="left" w:pos="284"/>
              </w:tabs>
              <w:rPr>
                <w:rFonts w:ascii="Times New Roman" w:eastAsia="Calibri" w:hAnsi="Times New Roman" w:cs="Times New Roman"/>
                <w:bCs/>
                <w:sz w:val="12"/>
                <w:szCs w:val="12"/>
              </w:rPr>
            </w:pPr>
            <w:r w:rsidRPr="00F71F84">
              <w:rPr>
                <w:rFonts w:ascii="Times New Roman" w:eastAsia="Calibri" w:hAnsi="Times New Roman" w:cs="Times New Roman"/>
                <w:bCs/>
                <w:sz w:val="12"/>
                <w:szCs w:val="12"/>
              </w:rPr>
              <w:t>06</w:t>
            </w:r>
          </w:p>
        </w:tc>
        <w:tc>
          <w:tcPr>
            <w:tcW w:w="425" w:type="dxa"/>
            <w:hideMark/>
          </w:tcPr>
          <w:p w:rsidR="00F71F84" w:rsidRPr="00F71F84" w:rsidRDefault="00F71F84" w:rsidP="00F71F84">
            <w:pPr>
              <w:tabs>
                <w:tab w:val="left" w:pos="284"/>
              </w:tabs>
              <w:rPr>
                <w:rFonts w:ascii="Times New Roman" w:eastAsia="Calibri" w:hAnsi="Times New Roman" w:cs="Times New Roman"/>
                <w:bCs/>
                <w:sz w:val="12"/>
                <w:szCs w:val="12"/>
              </w:rPr>
            </w:pPr>
            <w:r w:rsidRPr="00F71F84">
              <w:rPr>
                <w:rFonts w:ascii="Times New Roman" w:eastAsia="Calibri" w:hAnsi="Times New Roman" w:cs="Times New Roman"/>
                <w:bCs/>
                <w:sz w:val="12"/>
                <w:szCs w:val="12"/>
              </w:rPr>
              <w:t>03</w:t>
            </w:r>
          </w:p>
        </w:tc>
        <w:tc>
          <w:tcPr>
            <w:tcW w:w="426" w:type="dxa"/>
            <w:tcBorders>
              <w:right w:val="nil"/>
            </w:tcBorders>
            <w:noWrap/>
            <w:hideMark/>
          </w:tcPr>
          <w:p w:rsidR="00F71F84" w:rsidRPr="00F71F84" w:rsidRDefault="00F71F84" w:rsidP="00F71F84">
            <w:pPr>
              <w:tabs>
                <w:tab w:val="left" w:pos="284"/>
              </w:tabs>
              <w:rPr>
                <w:rFonts w:ascii="Times New Roman" w:eastAsia="Calibri" w:hAnsi="Times New Roman" w:cs="Times New Roman"/>
                <w:bCs/>
                <w:sz w:val="12"/>
                <w:szCs w:val="12"/>
              </w:rPr>
            </w:pPr>
            <w:r w:rsidRPr="00F71F84">
              <w:rPr>
                <w:rFonts w:ascii="Times New Roman" w:eastAsia="Calibri" w:hAnsi="Times New Roman" w:cs="Times New Roman"/>
                <w:bCs/>
                <w:sz w:val="12"/>
                <w:szCs w:val="12"/>
              </w:rPr>
              <w:t>39</w:t>
            </w:r>
          </w:p>
        </w:tc>
        <w:tc>
          <w:tcPr>
            <w:tcW w:w="283" w:type="dxa"/>
            <w:tcBorders>
              <w:left w:val="nil"/>
              <w:right w:val="nil"/>
            </w:tcBorders>
            <w:noWrap/>
            <w:hideMark/>
          </w:tcPr>
          <w:p w:rsidR="00F71F84" w:rsidRPr="00F71F84" w:rsidRDefault="00F71F84" w:rsidP="00F71F84">
            <w:pPr>
              <w:tabs>
                <w:tab w:val="left" w:pos="284"/>
              </w:tabs>
              <w:rPr>
                <w:rFonts w:ascii="Times New Roman" w:eastAsia="Calibri" w:hAnsi="Times New Roman" w:cs="Times New Roman"/>
                <w:bCs/>
                <w:sz w:val="12"/>
                <w:szCs w:val="12"/>
              </w:rPr>
            </w:pPr>
            <w:r w:rsidRPr="00F71F84">
              <w:rPr>
                <w:rFonts w:ascii="Times New Roman" w:eastAsia="Calibri" w:hAnsi="Times New Roman" w:cs="Times New Roman"/>
                <w:bCs/>
                <w:sz w:val="12"/>
                <w:szCs w:val="12"/>
              </w:rPr>
              <w:t>0</w:t>
            </w:r>
          </w:p>
        </w:tc>
        <w:tc>
          <w:tcPr>
            <w:tcW w:w="425" w:type="dxa"/>
            <w:tcBorders>
              <w:left w:val="nil"/>
              <w:right w:val="nil"/>
            </w:tcBorders>
            <w:noWrap/>
            <w:hideMark/>
          </w:tcPr>
          <w:p w:rsidR="00F71F84" w:rsidRPr="00F71F84" w:rsidRDefault="00F71F84" w:rsidP="00F71F84">
            <w:pPr>
              <w:tabs>
                <w:tab w:val="left" w:pos="284"/>
              </w:tabs>
              <w:rPr>
                <w:rFonts w:ascii="Times New Roman" w:eastAsia="Calibri" w:hAnsi="Times New Roman" w:cs="Times New Roman"/>
                <w:bCs/>
                <w:sz w:val="12"/>
                <w:szCs w:val="12"/>
              </w:rPr>
            </w:pPr>
            <w:r w:rsidRPr="00F71F84">
              <w:rPr>
                <w:rFonts w:ascii="Times New Roman" w:eastAsia="Calibri" w:hAnsi="Times New Roman" w:cs="Times New Roman"/>
                <w:bCs/>
                <w:sz w:val="12"/>
                <w:szCs w:val="12"/>
              </w:rPr>
              <w:t>00</w:t>
            </w:r>
          </w:p>
        </w:tc>
        <w:tc>
          <w:tcPr>
            <w:tcW w:w="567" w:type="dxa"/>
            <w:tcBorders>
              <w:left w:val="nil"/>
            </w:tcBorders>
            <w:noWrap/>
            <w:hideMark/>
          </w:tcPr>
          <w:p w:rsidR="00F71F84" w:rsidRPr="00F71F84" w:rsidRDefault="00F71F84" w:rsidP="00F71F84">
            <w:pPr>
              <w:tabs>
                <w:tab w:val="left" w:pos="284"/>
              </w:tabs>
              <w:rPr>
                <w:rFonts w:ascii="Times New Roman" w:eastAsia="Calibri" w:hAnsi="Times New Roman" w:cs="Times New Roman"/>
                <w:bCs/>
                <w:sz w:val="12"/>
                <w:szCs w:val="12"/>
              </w:rPr>
            </w:pPr>
            <w:r w:rsidRPr="00F71F84">
              <w:rPr>
                <w:rFonts w:ascii="Times New Roman" w:eastAsia="Calibri" w:hAnsi="Times New Roman" w:cs="Times New Roman"/>
                <w:bCs/>
                <w:sz w:val="12"/>
                <w:szCs w:val="12"/>
              </w:rPr>
              <w:t>00000</w:t>
            </w:r>
          </w:p>
        </w:tc>
        <w:tc>
          <w:tcPr>
            <w:tcW w:w="426" w:type="dxa"/>
            <w:noWrap/>
            <w:hideMark/>
          </w:tcPr>
          <w:p w:rsidR="00F71F84" w:rsidRPr="00F71F84" w:rsidRDefault="00F71F84" w:rsidP="00F71F84">
            <w:pPr>
              <w:tabs>
                <w:tab w:val="left" w:pos="284"/>
              </w:tabs>
              <w:rPr>
                <w:rFonts w:ascii="Times New Roman" w:eastAsia="Calibri" w:hAnsi="Times New Roman" w:cs="Times New Roman"/>
                <w:bCs/>
                <w:sz w:val="12"/>
                <w:szCs w:val="12"/>
              </w:rPr>
            </w:pPr>
            <w:r w:rsidRPr="00F71F84">
              <w:rPr>
                <w:rFonts w:ascii="Times New Roman" w:eastAsia="Calibri" w:hAnsi="Times New Roman" w:cs="Times New Roman"/>
                <w:bCs/>
                <w:sz w:val="12"/>
                <w:szCs w:val="12"/>
              </w:rPr>
              <w:t> </w:t>
            </w:r>
          </w:p>
        </w:tc>
        <w:tc>
          <w:tcPr>
            <w:tcW w:w="567" w:type="dxa"/>
            <w:noWrap/>
            <w:hideMark/>
          </w:tcPr>
          <w:p w:rsidR="00F71F84" w:rsidRPr="00F71F84" w:rsidRDefault="00F71F84" w:rsidP="00F71F84">
            <w:pPr>
              <w:tabs>
                <w:tab w:val="left" w:pos="284"/>
              </w:tabs>
              <w:rPr>
                <w:rFonts w:ascii="Times New Roman" w:eastAsia="Calibri" w:hAnsi="Times New Roman" w:cs="Times New Roman"/>
                <w:bCs/>
                <w:sz w:val="12"/>
                <w:szCs w:val="12"/>
              </w:rPr>
            </w:pPr>
            <w:r w:rsidRPr="00F71F84">
              <w:rPr>
                <w:rFonts w:ascii="Times New Roman" w:eastAsia="Calibri" w:hAnsi="Times New Roman" w:cs="Times New Roman"/>
                <w:bCs/>
                <w:sz w:val="12"/>
                <w:szCs w:val="12"/>
              </w:rPr>
              <w:t>12</w:t>
            </w:r>
          </w:p>
        </w:tc>
        <w:tc>
          <w:tcPr>
            <w:tcW w:w="850" w:type="dxa"/>
            <w:noWrap/>
            <w:hideMark/>
          </w:tcPr>
          <w:p w:rsidR="00F71F84" w:rsidRPr="00F71F84" w:rsidRDefault="00F71F84" w:rsidP="00F71F84">
            <w:pPr>
              <w:tabs>
                <w:tab w:val="left" w:pos="284"/>
              </w:tabs>
              <w:rPr>
                <w:rFonts w:ascii="Times New Roman" w:eastAsia="Calibri" w:hAnsi="Times New Roman" w:cs="Times New Roman"/>
                <w:bCs/>
                <w:sz w:val="12"/>
                <w:szCs w:val="12"/>
              </w:rPr>
            </w:pPr>
            <w:r w:rsidRPr="00F71F84">
              <w:rPr>
                <w:rFonts w:ascii="Times New Roman" w:eastAsia="Calibri" w:hAnsi="Times New Roman" w:cs="Times New Roman"/>
                <w:bCs/>
                <w:sz w:val="12"/>
                <w:szCs w:val="12"/>
              </w:rPr>
              <w:t>0</w:t>
            </w:r>
          </w:p>
        </w:tc>
      </w:tr>
      <w:tr w:rsidR="00F71F84" w:rsidRPr="00F71F84" w:rsidTr="00F71F84">
        <w:trPr>
          <w:trHeight w:val="20"/>
        </w:trPr>
        <w:tc>
          <w:tcPr>
            <w:tcW w:w="2635" w:type="dxa"/>
            <w:hideMark/>
          </w:tcPr>
          <w:p w:rsidR="00F71F84" w:rsidRPr="00F71F84" w:rsidRDefault="00F71F84" w:rsidP="00F71F84">
            <w:pPr>
              <w:tabs>
                <w:tab w:val="left" w:pos="284"/>
              </w:tabs>
              <w:rPr>
                <w:rFonts w:ascii="Times New Roman" w:eastAsia="Calibri" w:hAnsi="Times New Roman" w:cs="Times New Roman"/>
                <w:sz w:val="12"/>
                <w:szCs w:val="12"/>
              </w:rPr>
            </w:pPr>
            <w:r w:rsidRPr="00F71F84">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19" w:type="dxa"/>
            <w:noWrap/>
            <w:hideMark/>
          </w:tcPr>
          <w:p w:rsidR="00F71F84" w:rsidRPr="00F71F84" w:rsidRDefault="00F71F84" w:rsidP="00F71F84">
            <w:pPr>
              <w:tabs>
                <w:tab w:val="left" w:pos="284"/>
              </w:tabs>
              <w:rPr>
                <w:rFonts w:ascii="Times New Roman" w:eastAsia="Calibri" w:hAnsi="Times New Roman" w:cs="Times New Roman"/>
                <w:sz w:val="12"/>
                <w:szCs w:val="12"/>
              </w:rPr>
            </w:pPr>
            <w:r w:rsidRPr="00F71F84">
              <w:rPr>
                <w:rFonts w:ascii="Times New Roman" w:eastAsia="Calibri" w:hAnsi="Times New Roman" w:cs="Times New Roman"/>
                <w:sz w:val="12"/>
                <w:szCs w:val="12"/>
              </w:rPr>
              <w:t>427</w:t>
            </w:r>
          </w:p>
        </w:tc>
        <w:tc>
          <w:tcPr>
            <w:tcW w:w="390" w:type="dxa"/>
            <w:hideMark/>
          </w:tcPr>
          <w:p w:rsidR="00F71F84" w:rsidRPr="00F71F84" w:rsidRDefault="00F71F84" w:rsidP="00F71F84">
            <w:pPr>
              <w:tabs>
                <w:tab w:val="left" w:pos="284"/>
              </w:tabs>
              <w:rPr>
                <w:rFonts w:ascii="Times New Roman" w:eastAsia="Calibri" w:hAnsi="Times New Roman" w:cs="Times New Roman"/>
                <w:sz w:val="12"/>
                <w:szCs w:val="12"/>
              </w:rPr>
            </w:pPr>
            <w:r w:rsidRPr="00F71F84">
              <w:rPr>
                <w:rFonts w:ascii="Times New Roman" w:eastAsia="Calibri" w:hAnsi="Times New Roman" w:cs="Times New Roman"/>
                <w:sz w:val="12"/>
                <w:szCs w:val="12"/>
              </w:rPr>
              <w:t>06</w:t>
            </w:r>
          </w:p>
        </w:tc>
        <w:tc>
          <w:tcPr>
            <w:tcW w:w="425" w:type="dxa"/>
            <w:hideMark/>
          </w:tcPr>
          <w:p w:rsidR="00F71F84" w:rsidRPr="00F71F84" w:rsidRDefault="00F71F84" w:rsidP="00F71F84">
            <w:pPr>
              <w:tabs>
                <w:tab w:val="left" w:pos="284"/>
              </w:tabs>
              <w:rPr>
                <w:rFonts w:ascii="Times New Roman" w:eastAsia="Calibri" w:hAnsi="Times New Roman" w:cs="Times New Roman"/>
                <w:sz w:val="12"/>
                <w:szCs w:val="12"/>
              </w:rPr>
            </w:pPr>
            <w:r w:rsidRPr="00F71F84">
              <w:rPr>
                <w:rFonts w:ascii="Times New Roman" w:eastAsia="Calibri" w:hAnsi="Times New Roman" w:cs="Times New Roman"/>
                <w:sz w:val="12"/>
                <w:szCs w:val="12"/>
              </w:rPr>
              <w:t>03</w:t>
            </w:r>
          </w:p>
        </w:tc>
        <w:tc>
          <w:tcPr>
            <w:tcW w:w="426" w:type="dxa"/>
            <w:tcBorders>
              <w:right w:val="nil"/>
            </w:tcBorders>
            <w:noWrap/>
            <w:hideMark/>
          </w:tcPr>
          <w:p w:rsidR="00F71F84" w:rsidRPr="00F71F84" w:rsidRDefault="00F71F84" w:rsidP="00F71F84">
            <w:pPr>
              <w:tabs>
                <w:tab w:val="left" w:pos="284"/>
              </w:tabs>
              <w:rPr>
                <w:rFonts w:ascii="Times New Roman" w:eastAsia="Calibri" w:hAnsi="Times New Roman" w:cs="Times New Roman"/>
                <w:sz w:val="12"/>
                <w:szCs w:val="12"/>
              </w:rPr>
            </w:pPr>
            <w:r w:rsidRPr="00F71F84">
              <w:rPr>
                <w:rFonts w:ascii="Times New Roman" w:eastAsia="Calibri" w:hAnsi="Times New Roman" w:cs="Times New Roman"/>
                <w:sz w:val="12"/>
                <w:szCs w:val="12"/>
              </w:rPr>
              <w:t>39</w:t>
            </w:r>
          </w:p>
        </w:tc>
        <w:tc>
          <w:tcPr>
            <w:tcW w:w="283" w:type="dxa"/>
            <w:tcBorders>
              <w:left w:val="nil"/>
              <w:right w:val="nil"/>
            </w:tcBorders>
            <w:noWrap/>
            <w:hideMark/>
          </w:tcPr>
          <w:p w:rsidR="00F71F84" w:rsidRPr="00F71F84" w:rsidRDefault="00F71F84" w:rsidP="00F71F84">
            <w:pPr>
              <w:tabs>
                <w:tab w:val="left" w:pos="284"/>
              </w:tabs>
              <w:rPr>
                <w:rFonts w:ascii="Times New Roman" w:eastAsia="Calibri" w:hAnsi="Times New Roman" w:cs="Times New Roman"/>
                <w:sz w:val="12"/>
                <w:szCs w:val="12"/>
              </w:rPr>
            </w:pPr>
            <w:r w:rsidRPr="00F71F84">
              <w:rPr>
                <w:rFonts w:ascii="Times New Roman" w:eastAsia="Calibri" w:hAnsi="Times New Roman" w:cs="Times New Roman"/>
                <w:sz w:val="12"/>
                <w:szCs w:val="12"/>
              </w:rPr>
              <w:t>0</w:t>
            </w:r>
          </w:p>
        </w:tc>
        <w:tc>
          <w:tcPr>
            <w:tcW w:w="425" w:type="dxa"/>
            <w:tcBorders>
              <w:left w:val="nil"/>
              <w:right w:val="nil"/>
            </w:tcBorders>
            <w:noWrap/>
            <w:hideMark/>
          </w:tcPr>
          <w:p w:rsidR="00F71F84" w:rsidRPr="00F71F84" w:rsidRDefault="00F71F84" w:rsidP="00F71F84">
            <w:pPr>
              <w:tabs>
                <w:tab w:val="left" w:pos="284"/>
              </w:tabs>
              <w:rPr>
                <w:rFonts w:ascii="Times New Roman" w:eastAsia="Calibri" w:hAnsi="Times New Roman" w:cs="Times New Roman"/>
                <w:sz w:val="12"/>
                <w:szCs w:val="12"/>
              </w:rPr>
            </w:pPr>
            <w:r w:rsidRPr="00F71F84">
              <w:rPr>
                <w:rFonts w:ascii="Times New Roman" w:eastAsia="Calibri" w:hAnsi="Times New Roman" w:cs="Times New Roman"/>
                <w:sz w:val="12"/>
                <w:szCs w:val="12"/>
              </w:rPr>
              <w:t>00</w:t>
            </w:r>
          </w:p>
        </w:tc>
        <w:tc>
          <w:tcPr>
            <w:tcW w:w="567" w:type="dxa"/>
            <w:tcBorders>
              <w:left w:val="nil"/>
            </w:tcBorders>
            <w:noWrap/>
            <w:hideMark/>
          </w:tcPr>
          <w:p w:rsidR="00F71F84" w:rsidRPr="00F71F84" w:rsidRDefault="00F71F84" w:rsidP="00F71F84">
            <w:pPr>
              <w:tabs>
                <w:tab w:val="left" w:pos="284"/>
              </w:tabs>
              <w:rPr>
                <w:rFonts w:ascii="Times New Roman" w:eastAsia="Calibri" w:hAnsi="Times New Roman" w:cs="Times New Roman"/>
                <w:sz w:val="12"/>
                <w:szCs w:val="12"/>
              </w:rPr>
            </w:pPr>
            <w:r w:rsidRPr="00F71F84">
              <w:rPr>
                <w:rFonts w:ascii="Times New Roman" w:eastAsia="Calibri" w:hAnsi="Times New Roman" w:cs="Times New Roman"/>
                <w:sz w:val="12"/>
                <w:szCs w:val="12"/>
              </w:rPr>
              <w:t>00000</w:t>
            </w:r>
          </w:p>
        </w:tc>
        <w:tc>
          <w:tcPr>
            <w:tcW w:w="426" w:type="dxa"/>
            <w:noWrap/>
            <w:hideMark/>
          </w:tcPr>
          <w:p w:rsidR="00F71F84" w:rsidRPr="00F71F84" w:rsidRDefault="00F71F84" w:rsidP="00F71F84">
            <w:pPr>
              <w:tabs>
                <w:tab w:val="left" w:pos="284"/>
              </w:tabs>
              <w:rPr>
                <w:rFonts w:ascii="Times New Roman" w:eastAsia="Calibri" w:hAnsi="Times New Roman" w:cs="Times New Roman"/>
                <w:sz w:val="12"/>
                <w:szCs w:val="12"/>
              </w:rPr>
            </w:pPr>
            <w:r w:rsidRPr="00F71F84">
              <w:rPr>
                <w:rFonts w:ascii="Times New Roman" w:eastAsia="Calibri" w:hAnsi="Times New Roman" w:cs="Times New Roman"/>
                <w:sz w:val="12"/>
                <w:szCs w:val="12"/>
              </w:rPr>
              <w:t>240</w:t>
            </w:r>
          </w:p>
        </w:tc>
        <w:tc>
          <w:tcPr>
            <w:tcW w:w="567" w:type="dxa"/>
            <w:noWrap/>
            <w:hideMark/>
          </w:tcPr>
          <w:p w:rsidR="00F71F84" w:rsidRPr="00F71F84" w:rsidRDefault="00F71F84" w:rsidP="00F71F84">
            <w:pPr>
              <w:tabs>
                <w:tab w:val="left" w:pos="284"/>
              </w:tabs>
              <w:rPr>
                <w:rFonts w:ascii="Times New Roman" w:eastAsia="Calibri" w:hAnsi="Times New Roman" w:cs="Times New Roman"/>
                <w:sz w:val="12"/>
                <w:szCs w:val="12"/>
              </w:rPr>
            </w:pPr>
            <w:r w:rsidRPr="00F71F84">
              <w:rPr>
                <w:rFonts w:ascii="Times New Roman" w:eastAsia="Calibri" w:hAnsi="Times New Roman" w:cs="Times New Roman"/>
                <w:sz w:val="12"/>
                <w:szCs w:val="12"/>
              </w:rPr>
              <w:t>12</w:t>
            </w:r>
          </w:p>
        </w:tc>
        <w:tc>
          <w:tcPr>
            <w:tcW w:w="850" w:type="dxa"/>
            <w:noWrap/>
            <w:hideMark/>
          </w:tcPr>
          <w:p w:rsidR="00F71F84" w:rsidRPr="00F71F84" w:rsidRDefault="00F71F84" w:rsidP="00F71F84">
            <w:pPr>
              <w:tabs>
                <w:tab w:val="left" w:pos="284"/>
              </w:tabs>
              <w:rPr>
                <w:rFonts w:ascii="Times New Roman" w:eastAsia="Calibri" w:hAnsi="Times New Roman" w:cs="Times New Roman"/>
                <w:sz w:val="12"/>
                <w:szCs w:val="12"/>
              </w:rPr>
            </w:pPr>
            <w:r w:rsidRPr="00F71F84">
              <w:rPr>
                <w:rFonts w:ascii="Times New Roman" w:eastAsia="Calibri" w:hAnsi="Times New Roman" w:cs="Times New Roman"/>
                <w:sz w:val="12"/>
                <w:szCs w:val="12"/>
              </w:rPr>
              <w:t>0</w:t>
            </w:r>
          </w:p>
        </w:tc>
      </w:tr>
      <w:tr w:rsidR="00F71F84" w:rsidRPr="00F71F84" w:rsidTr="00F71F84">
        <w:trPr>
          <w:trHeight w:val="20"/>
        </w:trPr>
        <w:tc>
          <w:tcPr>
            <w:tcW w:w="2635" w:type="dxa"/>
            <w:hideMark/>
          </w:tcPr>
          <w:p w:rsidR="00F71F84" w:rsidRPr="00F71F84" w:rsidRDefault="00F71F84" w:rsidP="00F71F84">
            <w:pPr>
              <w:tabs>
                <w:tab w:val="left" w:pos="284"/>
              </w:tabs>
              <w:rPr>
                <w:rFonts w:ascii="Times New Roman" w:eastAsia="Calibri" w:hAnsi="Times New Roman" w:cs="Times New Roman"/>
                <w:bCs/>
                <w:sz w:val="12"/>
                <w:szCs w:val="12"/>
              </w:rPr>
            </w:pPr>
            <w:r w:rsidRPr="00F71F84">
              <w:rPr>
                <w:rFonts w:ascii="Times New Roman" w:eastAsia="Calibri" w:hAnsi="Times New Roman" w:cs="Times New Roman"/>
                <w:bCs/>
                <w:sz w:val="12"/>
                <w:szCs w:val="12"/>
              </w:rPr>
              <w:t>Молодежная политика</w:t>
            </w:r>
          </w:p>
        </w:tc>
        <w:tc>
          <w:tcPr>
            <w:tcW w:w="519" w:type="dxa"/>
            <w:noWrap/>
            <w:hideMark/>
          </w:tcPr>
          <w:p w:rsidR="00F71F84" w:rsidRPr="00F71F84" w:rsidRDefault="00F71F84" w:rsidP="00F71F84">
            <w:pPr>
              <w:tabs>
                <w:tab w:val="left" w:pos="284"/>
              </w:tabs>
              <w:rPr>
                <w:rFonts w:ascii="Times New Roman" w:eastAsia="Calibri" w:hAnsi="Times New Roman" w:cs="Times New Roman"/>
                <w:bCs/>
                <w:sz w:val="12"/>
                <w:szCs w:val="12"/>
              </w:rPr>
            </w:pPr>
            <w:r w:rsidRPr="00F71F84">
              <w:rPr>
                <w:rFonts w:ascii="Times New Roman" w:eastAsia="Calibri" w:hAnsi="Times New Roman" w:cs="Times New Roman"/>
                <w:bCs/>
                <w:sz w:val="12"/>
                <w:szCs w:val="12"/>
              </w:rPr>
              <w:t>427</w:t>
            </w:r>
          </w:p>
        </w:tc>
        <w:tc>
          <w:tcPr>
            <w:tcW w:w="390" w:type="dxa"/>
            <w:hideMark/>
          </w:tcPr>
          <w:p w:rsidR="00F71F84" w:rsidRPr="00F71F84" w:rsidRDefault="00F71F84" w:rsidP="00F71F84">
            <w:pPr>
              <w:tabs>
                <w:tab w:val="left" w:pos="284"/>
              </w:tabs>
              <w:rPr>
                <w:rFonts w:ascii="Times New Roman" w:eastAsia="Calibri" w:hAnsi="Times New Roman" w:cs="Times New Roman"/>
                <w:bCs/>
                <w:sz w:val="12"/>
                <w:szCs w:val="12"/>
              </w:rPr>
            </w:pPr>
            <w:r w:rsidRPr="00F71F84">
              <w:rPr>
                <w:rFonts w:ascii="Times New Roman" w:eastAsia="Calibri" w:hAnsi="Times New Roman" w:cs="Times New Roman"/>
                <w:bCs/>
                <w:sz w:val="12"/>
                <w:szCs w:val="12"/>
              </w:rPr>
              <w:t>07</w:t>
            </w:r>
          </w:p>
        </w:tc>
        <w:tc>
          <w:tcPr>
            <w:tcW w:w="425" w:type="dxa"/>
            <w:hideMark/>
          </w:tcPr>
          <w:p w:rsidR="00F71F84" w:rsidRPr="00F71F84" w:rsidRDefault="00F71F84" w:rsidP="00F71F84">
            <w:pPr>
              <w:tabs>
                <w:tab w:val="left" w:pos="284"/>
              </w:tabs>
              <w:rPr>
                <w:rFonts w:ascii="Times New Roman" w:eastAsia="Calibri" w:hAnsi="Times New Roman" w:cs="Times New Roman"/>
                <w:bCs/>
                <w:sz w:val="12"/>
                <w:szCs w:val="12"/>
              </w:rPr>
            </w:pPr>
            <w:r w:rsidRPr="00F71F84">
              <w:rPr>
                <w:rFonts w:ascii="Times New Roman" w:eastAsia="Calibri" w:hAnsi="Times New Roman" w:cs="Times New Roman"/>
                <w:bCs/>
                <w:sz w:val="12"/>
                <w:szCs w:val="12"/>
              </w:rPr>
              <w:t>07</w:t>
            </w:r>
          </w:p>
        </w:tc>
        <w:tc>
          <w:tcPr>
            <w:tcW w:w="426" w:type="dxa"/>
            <w:tcBorders>
              <w:right w:val="nil"/>
            </w:tcBorders>
            <w:noWrap/>
            <w:hideMark/>
          </w:tcPr>
          <w:p w:rsidR="00F71F84" w:rsidRPr="00F71F84" w:rsidRDefault="00F71F84" w:rsidP="00F71F84">
            <w:pPr>
              <w:tabs>
                <w:tab w:val="left" w:pos="284"/>
              </w:tabs>
              <w:rPr>
                <w:rFonts w:ascii="Times New Roman" w:eastAsia="Calibri" w:hAnsi="Times New Roman" w:cs="Times New Roman"/>
                <w:bCs/>
                <w:sz w:val="12"/>
                <w:szCs w:val="12"/>
              </w:rPr>
            </w:pPr>
            <w:r w:rsidRPr="00F71F84">
              <w:rPr>
                <w:rFonts w:ascii="Times New Roman" w:eastAsia="Calibri" w:hAnsi="Times New Roman" w:cs="Times New Roman"/>
                <w:bCs/>
                <w:sz w:val="12"/>
                <w:szCs w:val="12"/>
              </w:rPr>
              <w:t> </w:t>
            </w:r>
          </w:p>
        </w:tc>
        <w:tc>
          <w:tcPr>
            <w:tcW w:w="283" w:type="dxa"/>
            <w:tcBorders>
              <w:left w:val="nil"/>
              <w:right w:val="nil"/>
            </w:tcBorders>
            <w:noWrap/>
            <w:hideMark/>
          </w:tcPr>
          <w:p w:rsidR="00F71F84" w:rsidRPr="00F71F84" w:rsidRDefault="00F71F84" w:rsidP="00F71F84">
            <w:pPr>
              <w:tabs>
                <w:tab w:val="left" w:pos="284"/>
              </w:tabs>
              <w:rPr>
                <w:rFonts w:ascii="Times New Roman" w:eastAsia="Calibri" w:hAnsi="Times New Roman" w:cs="Times New Roman"/>
                <w:bCs/>
                <w:sz w:val="12"/>
                <w:szCs w:val="12"/>
              </w:rPr>
            </w:pPr>
            <w:r w:rsidRPr="00F71F84">
              <w:rPr>
                <w:rFonts w:ascii="Times New Roman" w:eastAsia="Calibri" w:hAnsi="Times New Roman" w:cs="Times New Roman"/>
                <w:bCs/>
                <w:sz w:val="12"/>
                <w:szCs w:val="12"/>
              </w:rPr>
              <w:t> </w:t>
            </w:r>
          </w:p>
        </w:tc>
        <w:tc>
          <w:tcPr>
            <w:tcW w:w="425" w:type="dxa"/>
            <w:tcBorders>
              <w:left w:val="nil"/>
              <w:right w:val="nil"/>
            </w:tcBorders>
            <w:noWrap/>
            <w:hideMark/>
          </w:tcPr>
          <w:p w:rsidR="00F71F84" w:rsidRPr="00F71F84" w:rsidRDefault="00F71F84" w:rsidP="00F71F84">
            <w:pPr>
              <w:tabs>
                <w:tab w:val="left" w:pos="284"/>
              </w:tabs>
              <w:rPr>
                <w:rFonts w:ascii="Times New Roman" w:eastAsia="Calibri" w:hAnsi="Times New Roman" w:cs="Times New Roman"/>
                <w:bCs/>
                <w:sz w:val="12"/>
                <w:szCs w:val="12"/>
              </w:rPr>
            </w:pPr>
            <w:r w:rsidRPr="00F71F84">
              <w:rPr>
                <w:rFonts w:ascii="Times New Roman" w:eastAsia="Calibri" w:hAnsi="Times New Roman" w:cs="Times New Roman"/>
                <w:bCs/>
                <w:sz w:val="12"/>
                <w:szCs w:val="12"/>
              </w:rPr>
              <w:t> </w:t>
            </w:r>
          </w:p>
        </w:tc>
        <w:tc>
          <w:tcPr>
            <w:tcW w:w="567" w:type="dxa"/>
            <w:tcBorders>
              <w:left w:val="nil"/>
            </w:tcBorders>
            <w:noWrap/>
            <w:hideMark/>
          </w:tcPr>
          <w:p w:rsidR="00F71F84" w:rsidRPr="00F71F84" w:rsidRDefault="00F71F84" w:rsidP="00F71F84">
            <w:pPr>
              <w:tabs>
                <w:tab w:val="left" w:pos="284"/>
              </w:tabs>
              <w:rPr>
                <w:rFonts w:ascii="Times New Roman" w:eastAsia="Calibri" w:hAnsi="Times New Roman" w:cs="Times New Roman"/>
                <w:bCs/>
                <w:sz w:val="12"/>
                <w:szCs w:val="12"/>
              </w:rPr>
            </w:pPr>
            <w:r w:rsidRPr="00F71F84">
              <w:rPr>
                <w:rFonts w:ascii="Times New Roman" w:eastAsia="Calibri" w:hAnsi="Times New Roman" w:cs="Times New Roman"/>
                <w:bCs/>
                <w:sz w:val="12"/>
                <w:szCs w:val="12"/>
              </w:rPr>
              <w:t> </w:t>
            </w:r>
          </w:p>
        </w:tc>
        <w:tc>
          <w:tcPr>
            <w:tcW w:w="426" w:type="dxa"/>
            <w:noWrap/>
            <w:hideMark/>
          </w:tcPr>
          <w:p w:rsidR="00F71F84" w:rsidRPr="00F71F84" w:rsidRDefault="00F71F84" w:rsidP="00F71F84">
            <w:pPr>
              <w:tabs>
                <w:tab w:val="left" w:pos="284"/>
              </w:tabs>
              <w:rPr>
                <w:rFonts w:ascii="Times New Roman" w:eastAsia="Calibri" w:hAnsi="Times New Roman" w:cs="Times New Roman"/>
                <w:bCs/>
                <w:sz w:val="12"/>
                <w:szCs w:val="12"/>
              </w:rPr>
            </w:pPr>
            <w:r w:rsidRPr="00F71F84">
              <w:rPr>
                <w:rFonts w:ascii="Times New Roman" w:eastAsia="Calibri" w:hAnsi="Times New Roman" w:cs="Times New Roman"/>
                <w:bCs/>
                <w:sz w:val="12"/>
                <w:szCs w:val="12"/>
              </w:rPr>
              <w:t> </w:t>
            </w:r>
          </w:p>
        </w:tc>
        <w:tc>
          <w:tcPr>
            <w:tcW w:w="567" w:type="dxa"/>
            <w:noWrap/>
            <w:hideMark/>
          </w:tcPr>
          <w:p w:rsidR="00F71F84" w:rsidRPr="00F71F84" w:rsidRDefault="00F71F84" w:rsidP="00F71F84">
            <w:pPr>
              <w:tabs>
                <w:tab w:val="left" w:pos="284"/>
              </w:tabs>
              <w:rPr>
                <w:rFonts w:ascii="Times New Roman" w:eastAsia="Calibri" w:hAnsi="Times New Roman" w:cs="Times New Roman"/>
                <w:bCs/>
                <w:sz w:val="12"/>
                <w:szCs w:val="12"/>
              </w:rPr>
            </w:pPr>
            <w:r w:rsidRPr="00F71F84">
              <w:rPr>
                <w:rFonts w:ascii="Times New Roman" w:eastAsia="Calibri" w:hAnsi="Times New Roman" w:cs="Times New Roman"/>
                <w:bCs/>
                <w:sz w:val="12"/>
                <w:szCs w:val="12"/>
              </w:rPr>
              <w:t>2</w:t>
            </w:r>
          </w:p>
        </w:tc>
        <w:tc>
          <w:tcPr>
            <w:tcW w:w="850" w:type="dxa"/>
            <w:noWrap/>
            <w:hideMark/>
          </w:tcPr>
          <w:p w:rsidR="00F71F84" w:rsidRPr="00F71F84" w:rsidRDefault="00F71F84" w:rsidP="00F71F84">
            <w:pPr>
              <w:tabs>
                <w:tab w:val="left" w:pos="284"/>
              </w:tabs>
              <w:rPr>
                <w:rFonts w:ascii="Times New Roman" w:eastAsia="Calibri" w:hAnsi="Times New Roman" w:cs="Times New Roman"/>
                <w:bCs/>
                <w:sz w:val="12"/>
                <w:szCs w:val="12"/>
              </w:rPr>
            </w:pPr>
            <w:r w:rsidRPr="00F71F84">
              <w:rPr>
                <w:rFonts w:ascii="Times New Roman" w:eastAsia="Calibri" w:hAnsi="Times New Roman" w:cs="Times New Roman"/>
                <w:bCs/>
                <w:sz w:val="12"/>
                <w:szCs w:val="12"/>
              </w:rPr>
              <w:t>0</w:t>
            </w:r>
          </w:p>
        </w:tc>
      </w:tr>
      <w:tr w:rsidR="00F71F84" w:rsidRPr="00F71F84" w:rsidTr="00F71F84">
        <w:trPr>
          <w:trHeight w:val="20"/>
        </w:trPr>
        <w:tc>
          <w:tcPr>
            <w:tcW w:w="2635" w:type="dxa"/>
            <w:hideMark/>
          </w:tcPr>
          <w:p w:rsidR="00F71F84" w:rsidRPr="00F71F84" w:rsidRDefault="00F71F84" w:rsidP="00F71F84">
            <w:pPr>
              <w:tabs>
                <w:tab w:val="left" w:pos="284"/>
              </w:tabs>
              <w:rPr>
                <w:rFonts w:ascii="Times New Roman" w:eastAsia="Calibri" w:hAnsi="Times New Roman" w:cs="Times New Roman"/>
                <w:bCs/>
                <w:sz w:val="12"/>
                <w:szCs w:val="12"/>
              </w:rPr>
            </w:pPr>
            <w:r w:rsidRPr="00F71F84">
              <w:rPr>
                <w:rFonts w:ascii="Times New Roman" w:eastAsia="Calibri" w:hAnsi="Times New Roman" w:cs="Times New Roman"/>
                <w:bCs/>
                <w:sz w:val="12"/>
                <w:szCs w:val="12"/>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519" w:type="dxa"/>
            <w:noWrap/>
            <w:hideMark/>
          </w:tcPr>
          <w:p w:rsidR="00F71F84" w:rsidRPr="00F71F84" w:rsidRDefault="00F71F84" w:rsidP="00F71F84">
            <w:pPr>
              <w:tabs>
                <w:tab w:val="left" w:pos="284"/>
              </w:tabs>
              <w:rPr>
                <w:rFonts w:ascii="Times New Roman" w:eastAsia="Calibri" w:hAnsi="Times New Roman" w:cs="Times New Roman"/>
                <w:bCs/>
                <w:sz w:val="12"/>
                <w:szCs w:val="12"/>
              </w:rPr>
            </w:pPr>
            <w:r w:rsidRPr="00F71F84">
              <w:rPr>
                <w:rFonts w:ascii="Times New Roman" w:eastAsia="Calibri" w:hAnsi="Times New Roman" w:cs="Times New Roman"/>
                <w:bCs/>
                <w:sz w:val="12"/>
                <w:szCs w:val="12"/>
              </w:rPr>
              <w:t>427</w:t>
            </w:r>
          </w:p>
        </w:tc>
        <w:tc>
          <w:tcPr>
            <w:tcW w:w="390" w:type="dxa"/>
            <w:hideMark/>
          </w:tcPr>
          <w:p w:rsidR="00F71F84" w:rsidRPr="00F71F84" w:rsidRDefault="00F71F84" w:rsidP="00F71F84">
            <w:pPr>
              <w:tabs>
                <w:tab w:val="left" w:pos="284"/>
              </w:tabs>
              <w:rPr>
                <w:rFonts w:ascii="Times New Roman" w:eastAsia="Calibri" w:hAnsi="Times New Roman" w:cs="Times New Roman"/>
                <w:bCs/>
                <w:sz w:val="12"/>
                <w:szCs w:val="12"/>
              </w:rPr>
            </w:pPr>
            <w:r w:rsidRPr="00F71F84">
              <w:rPr>
                <w:rFonts w:ascii="Times New Roman" w:eastAsia="Calibri" w:hAnsi="Times New Roman" w:cs="Times New Roman"/>
                <w:bCs/>
                <w:sz w:val="12"/>
                <w:szCs w:val="12"/>
              </w:rPr>
              <w:t>07</w:t>
            </w:r>
          </w:p>
        </w:tc>
        <w:tc>
          <w:tcPr>
            <w:tcW w:w="425" w:type="dxa"/>
            <w:hideMark/>
          </w:tcPr>
          <w:p w:rsidR="00F71F84" w:rsidRPr="00F71F84" w:rsidRDefault="00F71F84" w:rsidP="00F71F84">
            <w:pPr>
              <w:tabs>
                <w:tab w:val="left" w:pos="284"/>
              </w:tabs>
              <w:rPr>
                <w:rFonts w:ascii="Times New Roman" w:eastAsia="Calibri" w:hAnsi="Times New Roman" w:cs="Times New Roman"/>
                <w:bCs/>
                <w:sz w:val="12"/>
                <w:szCs w:val="12"/>
              </w:rPr>
            </w:pPr>
            <w:r w:rsidRPr="00F71F84">
              <w:rPr>
                <w:rFonts w:ascii="Times New Roman" w:eastAsia="Calibri" w:hAnsi="Times New Roman" w:cs="Times New Roman"/>
                <w:bCs/>
                <w:sz w:val="12"/>
                <w:szCs w:val="12"/>
              </w:rPr>
              <w:t>07</w:t>
            </w:r>
          </w:p>
        </w:tc>
        <w:tc>
          <w:tcPr>
            <w:tcW w:w="426" w:type="dxa"/>
            <w:tcBorders>
              <w:right w:val="nil"/>
            </w:tcBorders>
            <w:noWrap/>
            <w:hideMark/>
          </w:tcPr>
          <w:p w:rsidR="00F71F84" w:rsidRPr="00F71F84" w:rsidRDefault="00F71F84" w:rsidP="00F71F84">
            <w:pPr>
              <w:tabs>
                <w:tab w:val="left" w:pos="284"/>
              </w:tabs>
              <w:rPr>
                <w:rFonts w:ascii="Times New Roman" w:eastAsia="Calibri" w:hAnsi="Times New Roman" w:cs="Times New Roman"/>
                <w:bCs/>
                <w:sz w:val="12"/>
                <w:szCs w:val="12"/>
              </w:rPr>
            </w:pPr>
            <w:r w:rsidRPr="00F71F84">
              <w:rPr>
                <w:rFonts w:ascii="Times New Roman" w:eastAsia="Calibri" w:hAnsi="Times New Roman" w:cs="Times New Roman"/>
                <w:bCs/>
                <w:sz w:val="12"/>
                <w:szCs w:val="12"/>
              </w:rPr>
              <w:t>44</w:t>
            </w:r>
          </w:p>
        </w:tc>
        <w:tc>
          <w:tcPr>
            <w:tcW w:w="283" w:type="dxa"/>
            <w:tcBorders>
              <w:left w:val="nil"/>
              <w:right w:val="nil"/>
            </w:tcBorders>
            <w:noWrap/>
            <w:hideMark/>
          </w:tcPr>
          <w:p w:rsidR="00F71F84" w:rsidRPr="00F71F84" w:rsidRDefault="00F71F84" w:rsidP="00F71F84">
            <w:pPr>
              <w:tabs>
                <w:tab w:val="left" w:pos="284"/>
              </w:tabs>
              <w:rPr>
                <w:rFonts w:ascii="Times New Roman" w:eastAsia="Calibri" w:hAnsi="Times New Roman" w:cs="Times New Roman"/>
                <w:bCs/>
                <w:sz w:val="12"/>
                <w:szCs w:val="12"/>
              </w:rPr>
            </w:pPr>
            <w:r w:rsidRPr="00F71F84">
              <w:rPr>
                <w:rFonts w:ascii="Times New Roman" w:eastAsia="Calibri" w:hAnsi="Times New Roman" w:cs="Times New Roman"/>
                <w:bCs/>
                <w:sz w:val="12"/>
                <w:szCs w:val="12"/>
              </w:rPr>
              <w:t>0</w:t>
            </w:r>
          </w:p>
        </w:tc>
        <w:tc>
          <w:tcPr>
            <w:tcW w:w="425" w:type="dxa"/>
            <w:tcBorders>
              <w:left w:val="nil"/>
              <w:right w:val="nil"/>
            </w:tcBorders>
            <w:noWrap/>
            <w:hideMark/>
          </w:tcPr>
          <w:p w:rsidR="00F71F84" w:rsidRPr="00F71F84" w:rsidRDefault="00F71F84" w:rsidP="00F71F84">
            <w:pPr>
              <w:tabs>
                <w:tab w:val="left" w:pos="284"/>
              </w:tabs>
              <w:rPr>
                <w:rFonts w:ascii="Times New Roman" w:eastAsia="Calibri" w:hAnsi="Times New Roman" w:cs="Times New Roman"/>
                <w:bCs/>
                <w:sz w:val="12"/>
                <w:szCs w:val="12"/>
              </w:rPr>
            </w:pPr>
            <w:r w:rsidRPr="00F71F84">
              <w:rPr>
                <w:rFonts w:ascii="Times New Roman" w:eastAsia="Calibri" w:hAnsi="Times New Roman" w:cs="Times New Roman"/>
                <w:bCs/>
                <w:sz w:val="12"/>
                <w:szCs w:val="12"/>
              </w:rPr>
              <w:t>00</w:t>
            </w:r>
          </w:p>
        </w:tc>
        <w:tc>
          <w:tcPr>
            <w:tcW w:w="567" w:type="dxa"/>
            <w:tcBorders>
              <w:left w:val="nil"/>
            </w:tcBorders>
            <w:noWrap/>
            <w:hideMark/>
          </w:tcPr>
          <w:p w:rsidR="00F71F84" w:rsidRPr="00F71F84" w:rsidRDefault="00F71F84" w:rsidP="00F71F84">
            <w:pPr>
              <w:tabs>
                <w:tab w:val="left" w:pos="284"/>
              </w:tabs>
              <w:rPr>
                <w:rFonts w:ascii="Times New Roman" w:eastAsia="Calibri" w:hAnsi="Times New Roman" w:cs="Times New Roman"/>
                <w:bCs/>
                <w:sz w:val="12"/>
                <w:szCs w:val="12"/>
              </w:rPr>
            </w:pPr>
            <w:r w:rsidRPr="00F71F84">
              <w:rPr>
                <w:rFonts w:ascii="Times New Roman" w:eastAsia="Calibri" w:hAnsi="Times New Roman" w:cs="Times New Roman"/>
                <w:bCs/>
                <w:sz w:val="12"/>
                <w:szCs w:val="12"/>
              </w:rPr>
              <w:t>00000</w:t>
            </w:r>
          </w:p>
        </w:tc>
        <w:tc>
          <w:tcPr>
            <w:tcW w:w="426" w:type="dxa"/>
            <w:noWrap/>
            <w:hideMark/>
          </w:tcPr>
          <w:p w:rsidR="00F71F84" w:rsidRPr="00F71F84" w:rsidRDefault="00F71F84" w:rsidP="00F71F84">
            <w:pPr>
              <w:tabs>
                <w:tab w:val="left" w:pos="284"/>
              </w:tabs>
              <w:rPr>
                <w:rFonts w:ascii="Times New Roman" w:eastAsia="Calibri" w:hAnsi="Times New Roman" w:cs="Times New Roman"/>
                <w:bCs/>
                <w:sz w:val="12"/>
                <w:szCs w:val="12"/>
              </w:rPr>
            </w:pPr>
            <w:r w:rsidRPr="00F71F84">
              <w:rPr>
                <w:rFonts w:ascii="Times New Roman" w:eastAsia="Calibri" w:hAnsi="Times New Roman" w:cs="Times New Roman"/>
                <w:bCs/>
                <w:sz w:val="12"/>
                <w:szCs w:val="12"/>
              </w:rPr>
              <w:t> </w:t>
            </w:r>
          </w:p>
        </w:tc>
        <w:tc>
          <w:tcPr>
            <w:tcW w:w="567" w:type="dxa"/>
            <w:noWrap/>
            <w:hideMark/>
          </w:tcPr>
          <w:p w:rsidR="00F71F84" w:rsidRPr="00F71F84" w:rsidRDefault="00F71F84" w:rsidP="00F71F84">
            <w:pPr>
              <w:tabs>
                <w:tab w:val="left" w:pos="284"/>
              </w:tabs>
              <w:rPr>
                <w:rFonts w:ascii="Times New Roman" w:eastAsia="Calibri" w:hAnsi="Times New Roman" w:cs="Times New Roman"/>
                <w:bCs/>
                <w:sz w:val="12"/>
                <w:szCs w:val="12"/>
              </w:rPr>
            </w:pPr>
            <w:r w:rsidRPr="00F71F84">
              <w:rPr>
                <w:rFonts w:ascii="Times New Roman" w:eastAsia="Calibri" w:hAnsi="Times New Roman" w:cs="Times New Roman"/>
                <w:bCs/>
                <w:sz w:val="12"/>
                <w:szCs w:val="12"/>
              </w:rPr>
              <w:t>2</w:t>
            </w:r>
          </w:p>
        </w:tc>
        <w:tc>
          <w:tcPr>
            <w:tcW w:w="850" w:type="dxa"/>
            <w:noWrap/>
            <w:hideMark/>
          </w:tcPr>
          <w:p w:rsidR="00F71F84" w:rsidRPr="00F71F84" w:rsidRDefault="00F71F84" w:rsidP="00F71F84">
            <w:pPr>
              <w:tabs>
                <w:tab w:val="left" w:pos="284"/>
              </w:tabs>
              <w:rPr>
                <w:rFonts w:ascii="Times New Roman" w:eastAsia="Calibri" w:hAnsi="Times New Roman" w:cs="Times New Roman"/>
                <w:bCs/>
                <w:sz w:val="12"/>
                <w:szCs w:val="12"/>
              </w:rPr>
            </w:pPr>
            <w:r w:rsidRPr="00F71F84">
              <w:rPr>
                <w:rFonts w:ascii="Times New Roman" w:eastAsia="Calibri" w:hAnsi="Times New Roman" w:cs="Times New Roman"/>
                <w:bCs/>
                <w:sz w:val="12"/>
                <w:szCs w:val="12"/>
              </w:rPr>
              <w:t>0</w:t>
            </w:r>
          </w:p>
        </w:tc>
      </w:tr>
      <w:tr w:rsidR="00F71F84" w:rsidRPr="00F71F84" w:rsidTr="00F71F84">
        <w:trPr>
          <w:trHeight w:val="20"/>
        </w:trPr>
        <w:tc>
          <w:tcPr>
            <w:tcW w:w="2635" w:type="dxa"/>
            <w:hideMark/>
          </w:tcPr>
          <w:p w:rsidR="00F71F84" w:rsidRPr="00F71F84" w:rsidRDefault="00F71F84" w:rsidP="00F71F84">
            <w:pPr>
              <w:tabs>
                <w:tab w:val="left" w:pos="284"/>
              </w:tabs>
              <w:rPr>
                <w:rFonts w:ascii="Times New Roman" w:eastAsia="Calibri" w:hAnsi="Times New Roman" w:cs="Times New Roman"/>
                <w:sz w:val="12"/>
                <w:szCs w:val="12"/>
              </w:rPr>
            </w:pPr>
            <w:r w:rsidRPr="00F71F84">
              <w:rPr>
                <w:rFonts w:ascii="Times New Roman" w:eastAsia="Calibri" w:hAnsi="Times New Roman" w:cs="Times New Roman"/>
                <w:sz w:val="12"/>
                <w:szCs w:val="12"/>
              </w:rPr>
              <w:t>Иные межбюджетные трансферты</w:t>
            </w:r>
          </w:p>
        </w:tc>
        <w:tc>
          <w:tcPr>
            <w:tcW w:w="519" w:type="dxa"/>
            <w:noWrap/>
            <w:hideMark/>
          </w:tcPr>
          <w:p w:rsidR="00F71F84" w:rsidRPr="00F71F84" w:rsidRDefault="00F71F84" w:rsidP="00F71F84">
            <w:pPr>
              <w:tabs>
                <w:tab w:val="left" w:pos="284"/>
              </w:tabs>
              <w:rPr>
                <w:rFonts w:ascii="Times New Roman" w:eastAsia="Calibri" w:hAnsi="Times New Roman" w:cs="Times New Roman"/>
                <w:sz w:val="12"/>
                <w:szCs w:val="12"/>
              </w:rPr>
            </w:pPr>
            <w:r w:rsidRPr="00F71F84">
              <w:rPr>
                <w:rFonts w:ascii="Times New Roman" w:eastAsia="Calibri" w:hAnsi="Times New Roman" w:cs="Times New Roman"/>
                <w:sz w:val="12"/>
                <w:szCs w:val="12"/>
              </w:rPr>
              <w:t>427</w:t>
            </w:r>
          </w:p>
        </w:tc>
        <w:tc>
          <w:tcPr>
            <w:tcW w:w="390" w:type="dxa"/>
            <w:hideMark/>
          </w:tcPr>
          <w:p w:rsidR="00F71F84" w:rsidRPr="00F71F84" w:rsidRDefault="00F71F84" w:rsidP="00F71F84">
            <w:pPr>
              <w:tabs>
                <w:tab w:val="left" w:pos="284"/>
              </w:tabs>
              <w:rPr>
                <w:rFonts w:ascii="Times New Roman" w:eastAsia="Calibri" w:hAnsi="Times New Roman" w:cs="Times New Roman"/>
                <w:sz w:val="12"/>
                <w:szCs w:val="12"/>
              </w:rPr>
            </w:pPr>
            <w:r w:rsidRPr="00F71F84">
              <w:rPr>
                <w:rFonts w:ascii="Times New Roman" w:eastAsia="Calibri" w:hAnsi="Times New Roman" w:cs="Times New Roman"/>
                <w:sz w:val="12"/>
                <w:szCs w:val="12"/>
              </w:rPr>
              <w:t>07</w:t>
            </w:r>
          </w:p>
        </w:tc>
        <w:tc>
          <w:tcPr>
            <w:tcW w:w="425" w:type="dxa"/>
            <w:hideMark/>
          </w:tcPr>
          <w:p w:rsidR="00F71F84" w:rsidRPr="00F71F84" w:rsidRDefault="00F71F84" w:rsidP="00F71F84">
            <w:pPr>
              <w:tabs>
                <w:tab w:val="left" w:pos="284"/>
              </w:tabs>
              <w:rPr>
                <w:rFonts w:ascii="Times New Roman" w:eastAsia="Calibri" w:hAnsi="Times New Roman" w:cs="Times New Roman"/>
                <w:sz w:val="12"/>
                <w:szCs w:val="12"/>
              </w:rPr>
            </w:pPr>
            <w:r w:rsidRPr="00F71F84">
              <w:rPr>
                <w:rFonts w:ascii="Times New Roman" w:eastAsia="Calibri" w:hAnsi="Times New Roman" w:cs="Times New Roman"/>
                <w:sz w:val="12"/>
                <w:szCs w:val="12"/>
              </w:rPr>
              <w:t>07</w:t>
            </w:r>
          </w:p>
        </w:tc>
        <w:tc>
          <w:tcPr>
            <w:tcW w:w="426" w:type="dxa"/>
            <w:tcBorders>
              <w:right w:val="nil"/>
            </w:tcBorders>
            <w:noWrap/>
            <w:hideMark/>
          </w:tcPr>
          <w:p w:rsidR="00F71F84" w:rsidRPr="00F71F84" w:rsidRDefault="00F71F84" w:rsidP="00F71F84">
            <w:pPr>
              <w:tabs>
                <w:tab w:val="left" w:pos="284"/>
              </w:tabs>
              <w:rPr>
                <w:rFonts w:ascii="Times New Roman" w:eastAsia="Calibri" w:hAnsi="Times New Roman" w:cs="Times New Roman"/>
                <w:sz w:val="12"/>
                <w:szCs w:val="12"/>
              </w:rPr>
            </w:pPr>
            <w:r w:rsidRPr="00F71F84">
              <w:rPr>
                <w:rFonts w:ascii="Times New Roman" w:eastAsia="Calibri" w:hAnsi="Times New Roman" w:cs="Times New Roman"/>
                <w:sz w:val="12"/>
                <w:szCs w:val="12"/>
              </w:rPr>
              <w:t>44</w:t>
            </w:r>
          </w:p>
        </w:tc>
        <w:tc>
          <w:tcPr>
            <w:tcW w:w="283" w:type="dxa"/>
            <w:tcBorders>
              <w:left w:val="nil"/>
              <w:right w:val="nil"/>
            </w:tcBorders>
            <w:noWrap/>
            <w:hideMark/>
          </w:tcPr>
          <w:p w:rsidR="00F71F84" w:rsidRPr="00F71F84" w:rsidRDefault="00F71F84" w:rsidP="00F71F84">
            <w:pPr>
              <w:tabs>
                <w:tab w:val="left" w:pos="284"/>
              </w:tabs>
              <w:rPr>
                <w:rFonts w:ascii="Times New Roman" w:eastAsia="Calibri" w:hAnsi="Times New Roman" w:cs="Times New Roman"/>
                <w:sz w:val="12"/>
                <w:szCs w:val="12"/>
              </w:rPr>
            </w:pPr>
            <w:r w:rsidRPr="00F71F84">
              <w:rPr>
                <w:rFonts w:ascii="Times New Roman" w:eastAsia="Calibri" w:hAnsi="Times New Roman" w:cs="Times New Roman"/>
                <w:sz w:val="12"/>
                <w:szCs w:val="12"/>
              </w:rPr>
              <w:t>0</w:t>
            </w:r>
          </w:p>
        </w:tc>
        <w:tc>
          <w:tcPr>
            <w:tcW w:w="425" w:type="dxa"/>
            <w:tcBorders>
              <w:left w:val="nil"/>
              <w:right w:val="nil"/>
            </w:tcBorders>
            <w:noWrap/>
            <w:hideMark/>
          </w:tcPr>
          <w:p w:rsidR="00F71F84" w:rsidRPr="00F71F84" w:rsidRDefault="00F71F84" w:rsidP="00F71F84">
            <w:pPr>
              <w:tabs>
                <w:tab w:val="left" w:pos="284"/>
              </w:tabs>
              <w:rPr>
                <w:rFonts w:ascii="Times New Roman" w:eastAsia="Calibri" w:hAnsi="Times New Roman" w:cs="Times New Roman"/>
                <w:sz w:val="12"/>
                <w:szCs w:val="12"/>
              </w:rPr>
            </w:pPr>
            <w:r w:rsidRPr="00F71F84">
              <w:rPr>
                <w:rFonts w:ascii="Times New Roman" w:eastAsia="Calibri" w:hAnsi="Times New Roman" w:cs="Times New Roman"/>
                <w:sz w:val="12"/>
                <w:szCs w:val="12"/>
              </w:rPr>
              <w:t>00</w:t>
            </w:r>
          </w:p>
        </w:tc>
        <w:tc>
          <w:tcPr>
            <w:tcW w:w="567" w:type="dxa"/>
            <w:tcBorders>
              <w:left w:val="nil"/>
            </w:tcBorders>
            <w:noWrap/>
            <w:hideMark/>
          </w:tcPr>
          <w:p w:rsidR="00F71F84" w:rsidRPr="00F71F84" w:rsidRDefault="00F71F84" w:rsidP="00F71F84">
            <w:pPr>
              <w:tabs>
                <w:tab w:val="left" w:pos="284"/>
              </w:tabs>
              <w:rPr>
                <w:rFonts w:ascii="Times New Roman" w:eastAsia="Calibri" w:hAnsi="Times New Roman" w:cs="Times New Roman"/>
                <w:sz w:val="12"/>
                <w:szCs w:val="12"/>
              </w:rPr>
            </w:pPr>
            <w:r w:rsidRPr="00F71F84">
              <w:rPr>
                <w:rFonts w:ascii="Times New Roman" w:eastAsia="Calibri" w:hAnsi="Times New Roman" w:cs="Times New Roman"/>
                <w:sz w:val="12"/>
                <w:szCs w:val="12"/>
              </w:rPr>
              <w:t>00000</w:t>
            </w:r>
          </w:p>
        </w:tc>
        <w:tc>
          <w:tcPr>
            <w:tcW w:w="426" w:type="dxa"/>
            <w:noWrap/>
            <w:hideMark/>
          </w:tcPr>
          <w:p w:rsidR="00F71F84" w:rsidRPr="00F71F84" w:rsidRDefault="00F71F84" w:rsidP="00F71F84">
            <w:pPr>
              <w:tabs>
                <w:tab w:val="left" w:pos="284"/>
              </w:tabs>
              <w:rPr>
                <w:rFonts w:ascii="Times New Roman" w:eastAsia="Calibri" w:hAnsi="Times New Roman" w:cs="Times New Roman"/>
                <w:sz w:val="12"/>
                <w:szCs w:val="12"/>
              </w:rPr>
            </w:pPr>
            <w:r w:rsidRPr="00F71F84">
              <w:rPr>
                <w:rFonts w:ascii="Times New Roman" w:eastAsia="Calibri" w:hAnsi="Times New Roman" w:cs="Times New Roman"/>
                <w:sz w:val="12"/>
                <w:szCs w:val="12"/>
              </w:rPr>
              <w:t>540</w:t>
            </w:r>
          </w:p>
        </w:tc>
        <w:tc>
          <w:tcPr>
            <w:tcW w:w="567" w:type="dxa"/>
            <w:noWrap/>
            <w:hideMark/>
          </w:tcPr>
          <w:p w:rsidR="00F71F84" w:rsidRPr="00F71F84" w:rsidRDefault="00F71F84" w:rsidP="00F71F84">
            <w:pPr>
              <w:tabs>
                <w:tab w:val="left" w:pos="284"/>
              </w:tabs>
              <w:rPr>
                <w:rFonts w:ascii="Times New Roman" w:eastAsia="Calibri" w:hAnsi="Times New Roman" w:cs="Times New Roman"/>
                <w:sz w:val="12"/>
                <w:szCs w:val="12"/>
              </w:rPr>
            </w:pPr>
            <w:r w:rsidRPr="00F71F84">
              <w:rPr>
                <w:rFonts w:ascii="Times New Roman" w:eastAsia="Calibri" w:hAnsi="Times New Roman" w:cs="Times New Roman"/>
                <w:sz w:val="12"/>
                <w:szCs w:val="12"/>
              </w:rPr>
              <w:t>2</w:t>
            </w:r>
          </w:p>
        </w:tc>
        <w:tc>
          <w:tcPr>
            <w:tcW w:w="850" w:type="dxa"/>
            <w:noWrap/>
            <w:hideMark/>
          </w:tcPr>
          <w:p w:rsidR="00F71F84" w:rsidRPr="00F71F84" w:rsidRDefault="00F71F84" w:rsidP="00F71F84">
            <w:pPr>
              <w:tabs>
                <w:tab w:val="left" w:pos="284"/>
              </w:tabs>
              <w:rPr>
                <w:rFonts w:ascii="Times New Roman" w:eastAsia="Calibri" w:hAnsi="Times New Roman" w:cs="Times New Roman"/>
                <w:sz w:val="12"/>
                <w:szCs w:val="12"/>
              </w:rPr>
            </w:pPr>
            <w:r w:rsidRPr="00F71F84">
              <w:rPr>
                <w:rFonts w:ascii="Times New Roman" w:eastAsia="Calibri" w:hAnsi="Times New Roman" w:cs="Times New Roman"/>
                <w:sz w:val="12"/>
                <w:szCs w:val="12"/>
              </w:rPr>
              <w:t>0</w:t>
            </w:r>
          </w:p>
        </w:tc>
      </w:tr>
      <w:tr w:rsidR="00F71F84" w:rsidRPr="00F71F84" w:rsidTr="00F71F84">
        <w:trPr>
          <w:trHeight w:val="20"/>
        </w:trPr>
        <w:tc>
          <w:tcPr>
            <w:tcW w:w="2635" w:type="dxa"/>
            <w:hideMark/>
          </w:tcPr>
          <w:p w:rsidR="00F71F84" w:rsidRPr="00F71F84" w:rsidRDefault="00F71F84" w:rsidP="00F71F84">
            <w:pPr>
              <w:tabs>
                <w:tab w:val="left" w:pos="284"/>
              </w:tabs>
              <w:rPr>
                <w:rFonts w:ascii="Times New Roman" w:eastAsia="Calibri" w:hAnsi="Times New Roman" w:cs="Times New Roman"/>
                <w:bCs/>
                <w:sz w:val="12"/>
                <w:szCs w:val="12"/>
              </w:rPr>
            </w:pPr>
            <w:r w:rsidRPr="00F71F84">
              <w:rPr>
                <w:rFonts w:ascii="Times New Roman" w:eastAsia="Calibri" w:hAnsi="Times New Roman" w:cs="Times New Roman"/>
                <w:bCs/>
                <w:sz w:val="12"/>
                <w:szCs w:val="12"/>
              </w:rPr>
              <w:t>Культура</w:t>
            </w:r>
          </w:p>
        </w:tc>
        <w:tc>
          <w:tcPr>
            <w:tcW w:w="519" w:type="dxa"/>
            <w:noWrap/>
            <w:hideMark/>
          </w:tcPr>
          <w:p w:rsidR="00F71F84" w:rsidRPr="00F71F84" w:rsidRDefault="00F71F84" w:rsidP="00F71F84">
            <w:pPr>
              <w:tabs>
                <w:tab w:val="left" w:pos="284"/>
              </w:tabs>
              <w:rPr>
                <w:rFonts w:ascii="Times New Roman" w:eastAsia="Calibri" w:hAnsi="Times New Roman" w:cs="Times New Roman"/>
                <w:bCs/>
                <w:sz w:val="12"/>
                <w:szCs w:val="12"/>
              </w:rPr>
            </w:pPr>
            <w:r w:rsidRPr="00F71F84">
              <w:rPr>
                <w:rFonts w:ascii="Times New Roman" w:eastAsia="Calibri" w:hAnsi="Times New Roman" w:cs="Times New Roman"/>
                <w:bCs/>
                <w:sz w:val="12"/>
                <w:szCs w:val="12"/>
              </w:rPr>
              <w:t>427</w:t>
            </w:r>
          </w:p>
        </w:tc>
        <w:tc>
          <w:tcPr>
            <w:tcW w:w="390" w:type="dxa"/>
            <w:hideMark/>
          </w:tcPr>
          <w:p w:rsidR="00F71F84" w:rsidRPr="00F71F84" w:rsidRDefault="00F71F84" w:rsidP="00F71F84">
            <w:pPr>
              <w:tabs>
                <w:tab w:val="left" w:pos="284"/>
              </w:tabs>
              <w:rPr>
                <w:rFonts w:ascii="Times New Roman" w:eastAsia="Calibri" w:hAnsi="Times New Roman" w:cs="Times New Roman"/>
                <w:bCs/>
                <w:sz w:val="12"/>
                <w:szCs w:val="12"/>
              </w:rPr>
            </w:pPr>
            <w:r w:rsidRPr="00F71F84">
              <w:rPr>
                <w:rFonts w:ascii="Times New Roman" w:eastAsia="Calibri" w:hAnsi="Times New Roman" w:cs="Times New Roman"/>
                <w:bCs/>
                <w:sz w:val="12"/>
                <w:szCs w:val="12"/>
              </w:rPr>
              <w:t>08</w:t>
            </w:r>
          </w:p>
        </w:tc>
        <w:tc>
          <w:tcPr>
            <w:tcW w:w="425" w:type="dxa"/>
            <w:hideMark/>
          </w:tcPr>
          <w:p w:rsidR="00F71F84" w:rsidRPr="00F71F84" w:rsidRDefault="00F71F84" w:rsidP="00F71F84">
            <w:pPr>
              <w:tabs>
                <w:tab w:val="left" w:pos="284"/>
              </w:tabs>
              <w:rPr>
                <w:rFonts w:ascii="Times New Roman" w:eastAsia="Calibri" w:hAnsi="Times New Roman" w:cs="Times New Roman"/>
                <w:bCs/>
                <w:sz w:val="12"/>
                <w:szCs w:val="12"/>
              </w:rPr>
            </w:pPr>
            <w:r w:rsidRPr="00F71F84">
              <w:rPr>
                <w:rFonts w:ascii="Times New Roman" w:eastAsia="Calibri" w:hAnsi="Times New Roman" w:cs="Times New Roman"/>
                <w:bCs/>
                <w:sz w:val="12"/>
                <w:szCs w:val="12"/>
              </w:rPr>
              <w:t>01</w:t>
            </w:r>
          </w:p>
        </w:tc>
        <w:tc>
          <w:tcPr>
            <w:tcW w:w="426" w:type="dxa"/>
            <w:tcBorders>
              <w:right w:val="nil"/>
            </w:tcBorders>
            <w:noWrap/>
            <w:hideMark/>
          </w:tcPr>
          <w:p w:rsidR="00F71F84" w:rsidRPr="00F71F84" w:rsidRDefault="00F71F84" w:rsidP="00F71F84">
            <w:pPr>
              <w:tabs>
                <w:tab w:val="left" w:pos="284"/>
              </w:tabs>
              <w:rPr>
                <w:rFonts w:ascii="Times New Roman" w:eastAsia="Calibri" w:hAnsi="Times New Roman" w:cs="Times New Roman"/>
                <w:bCs/>
                <w:sz w:val="12"/>
                <w:szCs w:val="12"/>
              </w:rPr>
            </w:pPr>
            <w:r w:rsidRPr="00F71F84">
              <w:rPr>
                <w:rFonts w:ascii="Times New Roman" w:eastAsia="Calibri" w:hAnsi="Times New Roman" w:cs="Times New Roman"/>
                <w:bCs/>
                <w:sz w:val="12"/>
                <w:szCs w:val="12"/>
              </w:rPr>
              <w:t> </w:t>
            </w:r>
          </w:p>
        </w:tc>
        <w:tc>
          <w:tcPr>
            <w:tcW w:w="283" w:type="dxa"/>
            <w:tcBorders>
              <w:left w:val="nil"/>
              <w:right w:val="nil"/>
            </w:tcBorders>
            <w:noWrap/>
            <w:hideMark/>
          </w:tcPr>
          <w:p w:rsidR="00F71F84" w:rsidRPr="00F71F84" w:rsidRDefault="00F71F84" w:rsidP="00F71F84">
            <w:pPr>
              <w:tabs>
                <w:tab w:val="left" w:pos="284"/>
              </w:tabs>
              <w:rPr>
                <w:rFonts w:ascii="Times New Roman" w:eastAsia="Calibri" w:hAnsi="Times New Roman" w:cs="Times New Roman"/>
                <w:bCs/>
                <w:sz w:val="12"/>
                <w:szCs w:val="12"/>
              </w:rPr>
            </w:pPr>
            <w:r w:rsidRPr="00F71F84">
              <w:rPr>
                <w:rFonts w:ascii="Times New Roman" w:eastAsia="Calibri" w:hAnsi="Times New Roman" w:cs="Times New Roman"/>
                <w:bCs/>
                <w:sz w:val="12"/>
                <w:szCs w:val="12"/>
              </w:rPr>
              <w:t> </w:t>
            </w:r>
          </w:p>
        </w:tc>
        <w:tc>
          <w:tcPr>
            <w:tcW w:w="425" w:type="dxa"/>
            <w:tcBorders>
              <w:left w:val="nil"/>
              <w:right w:val="nil"/>
            </w:tcBorders>
            <w:noWrap/>
            <w:hideMark/>
          </w:tcPr>
          <w:p w:rsidR="00F71F84" w:rsidRPr="00F71F84" w:rsidRDefault="00F71F84" w:rsidP="00F71F84">
            <w:pPr>
              <w:tabs>
                <w:tab w:val="left" w:pos="284"/>
              </w:tabs>
              <w:rPr>
                <w:rFonts w:ascii="Times New Roman" w:eastAsia="Calibri" w:hAnsi="Times New Roman" w:cs="Times New Roman"/>
                <w:bCs/>
                <w:sz w:val="12"/>
                <w:szCs w:val="12"/>
              </w:rPr>
            </w:pPr>
            <w:r w:rsidRPr="00F71F84">
              <w:rPr>
                <w:rFonts w:ascii="Times New Roman" w:eastAsia="Calibri" w:hAnsi="Times New Roman" w:cs="Times New Roman"/>
                <w:bCs/>
                <w:sz w:val="12"/>
                <w:szCs w:val="12"/>
              </w:rPr>
              <w:t> </w:t>
            </w:r>
          </w:p>
        </w:tc>
        <w:tc>
          <w:tcPr>
            <w:tcW w:w="567" w:type="dxa"/>
            <w:tcBorders>
              <w:left w:val="nil"/>
            </w:tcBorders>
            <w:noWrap/>
            <w:hideMark/>
          </w:tcPr>
          <w:p w:rsidR="00F71F84" w:rsidRPr="00F71F84" w:rsidRDefault="00F71F84" w:rsidP="00F71F84">
            <w:pPr>
              <w:tabs>
                <w:tab w:val="left" w:pos="284"/>
              </w:tabs>
              <w:rPr>
                <w:rFonts w:ascii="Times New Roman" w:eastAsia="Calibri" w:hAnsi="Times New Roman" w:cs="Times New Roman"/>
                <w:bCs/>
                <w:sz w:val="12"/>
                <w:szCs w:val="12"/>
              </w:rPr>
            </w:pPr>
            <w:r w:rsidRPr="00F71F84">
              <w:rPr>
                <w:rFonts w:ascii="Times New Roman" w:eastAsia="Calibri" w:hAnsi="Times New Roman" w:cs="Times New Roman"/>
                <w:bCs/>
                <w:sz w:val="12"/>
                <w:szCs w:val="12"/>
              </w:rPr>
              <w:t> </w:t>
            </w:r>
          </w:p>
        </w:tc>
        <w:tc>
          <w:tcPr>
            <w:tcW w:w="426" w:type="dxa"/>
            <w:noWrap/>
            <w:hideMark/>
          </w:tcPr>
          <w:p w:rsidR="00F71F84" w:rsidRPr="00F71F84" w:rsidRDefault="00F71F84" w:rsidP="00F71F84">
            <w:pPr>
              <w:tabs>
                <w:tab w:val="left" w:pos="284"/>
              </w:tabs>
              <w:rPr>
                <w:rFonts w:ascii="Times New Roman" w:eastAsia="Calibri" w:hAnsi="Times New Roman" w:cs="Times New Roman"/>
                <w:bCs/>
                <w:sz w:val="12"/>
                <w:szCs w:val="12"/>
              </w:rPr>
            </w:pPr>
            <w:r w:rsidRPr="00F71F84">
              <w:rPr>
                <w:rFonts w:ascii="Times New Roman" w:eastAsia="Calibri" w:hAnsi="Times New Roman" w:cs="Times New Roman"/>
                <w:bCs/>
                <w:sz w:val="12"/>
                <w:szCs w:val="12"/>
              </w:rPr>
              <w:t> </w:t>
            </w:r>
          </w:p>
        </w:tc>
        <w:tc>
          <w:tcPr>
            <w:tcW w:w="567" w:type="dxa"/>
            <w:noWrap/>
            <w:hideMark/>
          </w:tcPr>
          <w:p w:rsidR="00F71F84" w:rsidRPr="00F71F84" w:rsidRDefault="00F71F84" w:rsidP="00F71F84">
            <w:pPr>
              <w:tabs>
                <w:tab w:val="left" w:pos="284"/>
              </w:tabs>
              <w:rPr>
                <w:rFonts w:ascii="Times New Roman" w:eastAsia="Calibri" w:hAnsi="Times New Roman" w:cs="Times New Roman"/>
                <w:bCs/>
                <w:sz w:val="12"/>
                <w:szCs w:val="12"/>
              </w:rPr>
            </w:pPr>
            <w:r w:rsidRPr="00F71F84">
              <w:rPr>
                <w:rFonts w:ascii="Times New Roman" w:eastAsia="Calibri" w:hAnsi="Times New Roman" w:cs="Times New Roman"/>
                <w:bCs/>
                <w:sz w:val="12"/>
                <w:szCs w:val="12"/>
              </w:rPr>
              <w:t>85</w:t>
            </w:r>
          </w:p>
        </w:tc>
        <w:tc>
          <w:tcPr>
            <w:tcW w:w="850" w:type="dxa"/>
            <w:noWrap/>
            <w:hideMark/>
          </w:tcPr>
          <w:p w:rsidR="00F71F84" w:rsidRPr="00F71F84" w:rsidRDefault="00F71F84" w:rsidP="00F71F84">
            <w:pPr>
              <w:tabs>
                <w:tab w:val="left" w:pos="284"/>
              </w:tabs>
              <w:rPr>
                <w:rFonts w:ascii="Times New Roman" w:eastAsia="Calibri" w:hAnsi="Times New Roman" w:cs="Times New Roman"/>
                <w:bCs/>
                <w:sz w:val="12"/>
                <w:szCs w:val="12"/>
              </w:rPr>
            </w:pPr>
            <w:r w:rsidRPr="00F71F84">
              <w:rPr>
                <w:rFonts w:ascii="Times New Roman" w:eastAsia="Calibri" w:hAnsi="Times New Roman" w:cs="Times New Roman"/>
                <w:bCs/>
                <w:sz w:val="12"/>
                <w:szCs w:val="12"/>
              </w:rPr>
              <w:t>0</w:t>
            </w:r>
          </w:p>
        </w:tc>
      </w:tr>
      <w:tr w:rsidR="00F71F84" w:rsidRPr="00F71F84" w:rsidTr="00F71F84">
        <w:trPr>
          <w:trHeight w:val="20"/>
        </w:trPr>
        <w:tc>
          <w:tcPr>
            <w:tcW w:w="2635" w:type="dxa"/>
            <w:hideMark/>
          </w:tcPr>
          <w:p w:rsidR="00F71F84" w:rsidRPr="00F71F84" w:rsidRDefault="00F71F84" w:rsidP="00F71F84">
            <w:pPr>
              <w:tabs>
                <w:tab w:val="left" w:pos="284"/>
              </w:tabs>
              <w:rPr>
                <w:rFonts w:ascii="Times New Roman" w:eastAsia="Calibri" w:hAnsi="Times New Roman" w:cs="Times New Roman"/>
                <w:bCs/>
                <w:sz w:val="12"/>
                <w:szCs w:val="12"/>
              </w:rPr>
            </w:pPr>
            <w:r w:rsidRPr="00F71F84">
              <w:rPr>
                <w:rFonts w:ascii="Times New Roman" w:eastAsia="Calibri" w:hAnsi="Times New Roman" w:cs="Times New Roman"/>
                <w:bCs/>
                <w:sz w:val="12"/>
                <w:szCs w:val="12"/>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519" w:type="dxa"/>
            <w:noWrap/>
            <w:hideMark/>
          </w:tcPr>
          <w:p w:rsidR="00F71F84" w:rsidRPr="00F71F84" w:rsidRDefault="00F71F84" w:rsidP="00F71F84">
            <w:pPr>
              <w:tabs>
                <w:tab w:val="left" w:pos="284"/>
              </w:tabs>
              <w:rPr>
                <w:rFonts w:ascii="Times New Roman" w:eastAsia="Calibri" w:hAnsi="Times New Roman" w:cs="Times New Roman"/>
                <w:bCs/>
                <w:sz w:val="12"/>
                <w:szCs w:val="12"/>
              </w:rPr>
            </w:pPr>
            <w:r w:rsidRPr="00F71F84">
              <w:rPr>
                <w:rFonts w:ascii="Times New Roman" w:eastAsia="Calibri" w:hAnsi="Times New Roman" w:cs="Times New Roman"/>
                <w:bCs/>
                <w:sz w:val="12"/>
                <w:szCs w:val="12"/>
              </w:rPr>
              <w:t>427</w:t>
            </w:r>
          </w:p>
        </w:tc>
        <w:tc>
          <w:tcPr>
            <w:tcW w:w="390" w:type="dxa"/>
            <w:hideMark/>
          </w:tcPr>
          <w:p w:rsidR="00F71F84" w:rsidRPr="00F71F84" w:rsidRDefault="00F71F84" w:rsidP="00F71F84">
            <w:pPr>
              <w:tabs>
                <w:tab w:val="left" w:pos="284"/>
              </w:tabs>
              <w:rPr>
                <w:rFonts w:ascii="Times New Roman" w:eastAsia="Calibri" w:hAnsi="Times New Roman" w:cs="Times New Roman"/>
                <w:bCs/>
                <w:sz w:val="12"/>
                <w:szCs w:val="12"/>
              </w:rPr>
            </w:pPr>
            <w:r w:rsidRPr="00F71F84">
              <w:rPr>
                <w:rFonts w:ascii="Times New Roman" w:eastAsia="Calibri" w:hAnsi="Times New Roman" w:cs="Times New Roman"/>
                <w:bCs/>
                <w:sz w:val="12"/>
                <w:szCs w:val="12"/>
              </w:rPr>
              <w:t>08</w:t>
            </w:r>
          </w:p>
        </w:tc>
        <w:tc>
          <w:tcPr>
            <w:tcW w:w="425" w:type="dxa"/>
            <w:hideMark/>
          </w:tcPr>
          <w:p w:rsidR="00F71F84" w:rsidRPr="00F71F84" w:rsidRDefault="00F71F84" w:rsidP="00F71F84">
            <w:pPr>
              <w:tabs>
                <w:tab w:val="left" w:pos="284"/>
              </w:tabs>
              <w:rPr>
                <w:rFonts w:ascii="Times New Roman" w:eastAsia="Calibri" w:hAnsi="Times New Roman" w:cs="Times New Roman"/>
                <w:bCs/>
                <w:sz w:val="12"/>
                <w:szCs w:val="12"/>
              </w:rPr>
            </w:pPr>
            <w:r w:rsidRPr="00F71F84">
              <w:rPr>
                <w:rFonts w:ascii="Times New Roman" w:eastAsia="Calibri" w:hAnsi="Times New Roman" w:cs="Times New Roman"/>
                <w:bCs/>
                <w:sz w:val="12"/>
                <w:szCs w:val="12"/>
              </w:rPr>
              <w:t>01</w:t>
            </w:r>
          </w:p>
        </w:tc>
        <w:tc>
          <w:tcPr>
            <w:tcW w:w="426" w:type="dxa"/>
            <w:tcBorders>
              <w:right w:val="nil"/>
            </w:tcBorders>
            <w:noWrap/>
            <w:hideMark/>
          </w:tcPr>
          <w:p w:rsidR="00F71F84" w:rsidRPr="00F71F84" w:rsidRDefault="00F71F84" w:rsidP="00F71F84">
            <w:pPr>
              <w:tabs>
                <w:tab w:val="left" w:pos="284"/>
              </w:tabs>
              <w:rPr>
                <w:rFonts w:ascii="Times New Roman" w:eastAsia="Calibri" w:hAnsi="Times New Roman" w:cs="Times New Roman"/>
                <w:bCs/>
                <w:sz w:val="12"/>
                <w:szCs w:val="12"/>
              </w:rPr>
            </w:pPr>
            <w:r w:rsidRPr="00F71F84">
              <w:rPr>
                <w:rFonts w:ascii="Times New Roman" w:eastAsia="Calibri" w:hAnsi="Times New Roman" w:cs="Times New Roman"/>
                <w:bCs/>
                <w:sz w:val="12"/>
                <w:szCs w:val="12"/>
              </w:rPr>
              <w:t>44</w:t>
            </w:r>
          </w:p>
        </w:tc>
        <w:tc>
          <w:tcPr>
            <w:tcW w:w="283" w:type="dxa"/>
            <w:tcBorders>
              <w:left w:val="nil"/>
              <w:right w:val="nil"/>
            </w:tcBorders>
            <w:noWrap/>
            <w:hideMark/>
          </w:tcPr>
          <w:p w:rsidR="00F71F84" w:rsidRPr="00F71F84" w:rsidRDefault="00F71F84" w:rsidP="00F71F84">
            <w:pPr>
              <w:tabs>
                <w:tab w:val="left" w:pos="284"/>
              </w:tabs>
              <w:rPr>
                <w:rFonts w:ascii="Times New Roman" w:eastAsia="Calibri" w:hAnsi="Times New Roman" w:cs="Times New Roman"/>
                <w:bCs/>
                <w:sz w:val="12"/>
                <w:szCs w:val="12"/>
              </w:rPr>
            </w:pPr>
            <w:r w:rsidRPr="00F71F84">
              <w:rPr>
                <w:rFonts w:ascii="Times New Roman" w:eastAsia="Calibri" w:hAnsi="Times New Roman" w:cs="Times New Roman"/>
                <w:bCs/>
                <w:sz w:val="12"/>
                <w:szCs w:val="12"/>
              </w:rPr>
              <w:t>0</w:t>
            </w:r>
          </w:p>
        </w:tc>
        <w:tc>
          <w:tcPr>
            <w:tcW w:w="425" w:type="dxa"/>
            <w:tcBorders>
              <w:left w:val="nil"/>
              <w:right w:val="nil"/>
            </w:tcBorders>
            <w:noWrap/>
            <w:hideMark/>
          </w:tcPr>
          <w:p w:rsidR="00F71F84" w:rsidRPr="00F71F84" w:rsidRDefault="00F71F84" w:rsidP="00F71F84">
            <w:pPr>
              <w:tabs>
                <w:tab w:val="left" w:pos="284"/>
              </w:tabs>
              <w:rPr>
                <w:rFonts w:ascii="Times New Roman" w:eastAsia="Calibri" w:hAnsi="Times New Roman" w:cs="Times New Roman"/>
                <w:bCs/>
                <w:sz w:val="12"/>
                <w:szCs w:val="12"/>
              </w:rPr>
            </w:pPr>
            <w:r w:rsidRPr="00F71F84">
              <w:rPr>
                <w:rFonts w:ascii="Times New Roman" w:eastAsia="Calibri" w:hAnsi="Times New Roman" w:cs="Times New Roman"/>
                <w:bCs/>
                <w:sz w:val="12"/>
                <w:szCs w:val="12"/>
              </w:rPr>
              <w:t>00</w:t>
            </w:r>
          </w:p>
        </w:tc>
        <w:tc>
          <w:tcPr>
            <w:tcW w:w="567" w:type="dxa"/>
            <w:tcBorders>
              <w:left w:val="nil"/>
            </w:tcBorders>
            <w:noWrap/>
            <w:hideMark/>
          </w:tcPr>
          <w:p w:rsidR="00F71F84" w:rsidRPr="00F71F84" w:rsidRDefault="00F71F84" w:rsidP="00F71F84">
            <w:pPr>
              <w:tabs>
                <w:tab w:val="left" w:pos="284"/>
              </w:tabs>
              <w:rPr>
                <w:rFonts w:ascii="Times New Roman" w:eastAsia="Calibri" w:hAnsi="Times New Roman" w:cs="Times New Roman"/>
                <w:bCs/>
                <w:sz w:val="12"/>
                <w:szCs w:val="12"/>
              </w:rPr>
            </w:pPr>
            <w:r w:rsidRPr="00F71F84">
              <w:rPr>
                <w:rFonts w:ascii="Times New Roman" w:eastAsia="Calibri" w:hAnsi="Times New Roman" w:cs="Times New Roman"/>
                <w:bCs/>
                <w:sz w:val="12"/>
                <w:szCs w:val="12"/>
              </w:rPr>
              <w:t>00000</w:t>
            </w:r>
          </w:p>
        </w:tc>
        <w:tc>
          <w:tcPr>
            <w:tcW w:w="426" w:type="dxa"/>
            <w:noWrap/>
            <w:hideMark/>
          </w:tcPr>
          <w:p w:rsidR="00F71F84" w:rsidRPr="00F71F84" w:rsidRDefault="00F71F84" w:rsidP="00F71F84">
            <w:pPr>
              <w:tabs>
                <w:tab w:val="left" w:pos="284"/>
              </w:tabs>
              <w:rPr>
                <w:rFonts w:ascii="Times New Roman" w:eastAsia="Calibri" w:hAnsi="Times New Roman" w:cs="Times New Roman"/>
                <w:bCs/>
                <w:sz w:val="12"/>
                <w:szCs w:val="12"/>
              </w:rPr>
            </w:pPr>
            <w:r w:rsidRPr="00F71F84">
              <w:rPr>
                <w:rFonts w:ascii="Times New Roman" w:eastAsia="Calibri" w:hAnsi="Times New Roman" w:cs="Times New Roman"/>
                <w:bCs/>
                <w:sz w:val="12"/>
                <w:szCs w:val="12"/>
              </w:rPr>
              <w:t> </w:t>
            </w:r>
          </w:p>
        </w:tc>
        <w:tc>
          <w:tcPr>
            <w:tcW w:w="567" w:type="dxa"/>
            <w:noWrap/>
            <w:hideMark/>
          </w:tcPr>
          <w:p w:rsidR="00F71F84" w:rsidRPr="00F71F84" w:rsidRDefault="00F71F84" w:rsidP="00F71F84">
            <w:pPr>
              <w:tabs>
                <w:tab w:val="left" w:pos="284"/>
              </w:tabs>
              <w:rPr>
                <w:rFonts w:ascii="Times New Roman" w:eastAsia="Calibri" w:hAnsi="Times New Roman" w:cs="Times New Roman"/>
                <w:bCs/>
                <w:sz w:val="12"/>
                <w:szCs w:val="12"/>
              </w:rPr>
            </w:pPr>
            <w:r w:rsidRPr="00F71F84">
              <w:rPr>
                <w:rFonts w:ascii="Times New Roman" w:eastAsia="Calibri" w:hAnsi="Times New Roman" w:cs="Times New Roman"/>
                <w:bCs/>
                <w:sz w:val="12"/>
                <w:szCs w:val="12"/>
              </w:rPr>
              <w:t>85</w:t>
            </w:r>
          </w:p>
        </w:tc>
        <w:tc>
          <w:tcPr>
            <w:tcW w:w="850" w:type="dxa"/>
            <w:noWrap/>
            <w:hideMark/>
          </w:tcPr>
          <w:p w:rsidR="00F71F84" w:rsidRPr="00F71F84" w:rsidRDefault="00F71F84" w:rsidP="00F71F84">
            <w:pPr>
              <w:tabs>
                <w:tab w:val="left" w:pos="284"/>
              </w:tabs>
              <w:rPr>
                <w:rFonts w:ascii="Times New Roman" w:eastAsia="Calibri" w:hAnsi="Times New Roman" w:cs="Times New Roman"/>
                <w:bCs/>
                <w:sz w:val="12"/>
                <w:szCs w:val="12"/>
              </w:rPr>
            </w:pPr>
            <w:r w:rsidRPr="00F71F84">
              <w:rPr>
                <w:rFonts w:ascii="Times New Roman" w:eastAsia="Calibri" w:hAnsi="Times New Roman" w:cs="Times New Roman"/>
                <w:bCs/>
                <w:sz w:val="12"/>
                <w:szCs w:val="12"/>
              </w:rPr>
              <w:t>0</w:t>
            </w:r>
          </w:p>
        </w:tc>
      </w:tr>
      <w:tr w:rsidR="00F71F84" w:rsidRPr="00F71F84" w:rsidTr="00F71F84">
        <w:trPr>
          <w:trHeight w:val="20"/>
        </w:trPr>
        <w:tc>
          <w:tcPr>
            <w:tcW w:w="2635" w:type="dxa"/>
            <w:hideMark/>
          </w:tcPr>
          <w:p w:rsidR="00F71F84" w:rsidRPr="00F71F84" w:rsidRDefault="00F71F84" w:rsidP="00F71F84">
            <w:pPr>
              <w:tabs>
                <w:tab w:val="left" w:pos="284"/>
              </w:tabs>
              <w:rPr>
                <w:rFonts w:ascii="Times New Roman" w:eastAsia="Calibri" w:hAnsi="Times New Roman" w:cs="Times New Roman"/>
                <w:sz w:val="12"/>
                <w:szCs w:val="12"/>
              </w:rPr>
            </w:pPr>
            <w:r w:rsidRPr="00F71F84">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19" w:type="dxa"/>
            <w:noWrap/>
            <w:hideMark/>
          </w:tcPr>
          <w:p w:rsidR="00F71F84" w:rsidRPr="00F71F84" w:rsidRDefault="00F71F84" w:rsidP="00F71F84">
            <w:pPr>
              <w:tabs>
                <w:tab w:val="left" w:pos="284"/>
              </w:tabs>
              <w:rPr>
                <w:rFonts w:ascii="Times New Roman" w:eastAsia="Calibri" w:hAnsi="Times New Roman" w:cs="Times New Roman"/>
                <w:sz w:val="12"/>
                <w:szCs w:val="12"/>
              </w:rPr>
            </w:pPr>
            <w:r w:rsidRPr="00F71F84">
              <w:rPr>
                <w:rFonts w:ascii="Times New Roman" w:eastAsia="Calibri" w:hAnsi="Times New Roman" w:cs="Times New Roman"/>
                <w:sz w:val="12"/>
                <w:szCs w:val="12"/>
              </w:rPr>
              <w:t>427</w:t>
            </w:r>
          </w:p>
        </w:tc>
        <w:tc>
          <w:tcPr>
            <w:tcW w:w="390" w:type="dxa"/>
            <w:hideMark/>
          </w:tcPr>
          <w:p w:rsidR="00F71F84" w:rsidRPr="00F71F84" w:rsidRDefault="00F71F84" w:rsidP="00F71F84">
            <w:pPr>
              <w:tabs>
                <w:tab w:val="left" w:pos="284"/>
              </w:tabs>
              <w:rPr>
                <w:rFonts w:ascii="Times New Roman" w:eastAsia="Calibri" w:hAnsi="Times New Roman" w:cs="Times New Roman"/>
                <w:sz w:val="12"/>
                <w:szCs w:val="12"/>
              </w:rPr>
            </w:pPr>
            <w:r w:rsidRPr="00F71F84">
              <w:rPr>
                <w:rFonts w:ascii="Times New Roman" w:eastAsia="Calibri" w:hAnsi="Times New Roman" w:cs="Times New Roman"/>
                <w:sz w:val="12"/>
                <w:szCs w:val="12"/>
              </w:rPr>
              <w:t>08</w:t>
            </w:r>
          </w:p>
        </w:tc>
        <w:tc>
          <w:tcPr>
            <w:tcW w:w="425" w:type="dxa"/>
            <w:hideMark/>
          </w:tcPr>
          <w:p w:rsidR="00F71F84" w:rsidRPr="00F71F84" w:rsidRDefault="00F71F84" w:rsidP="00F71F84">
            <w:pPr>
              <w:tabs>
                <w:tab w:val="left" w:pos="284"/>
              </w:tabs>
              <w:rPr>
                <w:rFonts w:ascii="Times New Roman" w:eastAsia="Calibri" w:hAnsi="Times New Roman" w:cs="Times New Roman"/>
                <w:sz w:val="12"/>
                <w:szCs w:val="12"/>
              </w:rPr>
            </w:pPr>
            <w:r w:rsidRPr="00F71F84">
              <w:rPr>
                <w:rFonts w:ascii="Times New Roman" w:eastAsia="Calibri" w:hAnsi="Times New Roman" w:cs="Times New Roman"/>
                <w:sz w:val="12"/>
                <w:szCs w:val="12"/>
              </w:rPr>
              <w:t>01</w:t>
            </w:r>
          </w:p>
        </w:tc>
        <w:tc>
          <w:tcPr>
            <w:tcW w:w="426" w:type="dxa"/>
            <w:tcBorders>
              <w:right w:val="nil"/>
            </w:tcBorders>
            <w:noWrap/>
            <w:hideMark/>
          </w:tcPr>
          <w:p w:rsidR="00F71F84" w:rsidRPr="00F71F84" w:rsidRDefault="00F71F84" w:rsidP="00F71F84">
            <w:pPr>
              <w:tabs>
                <w:tab w:val="left" w:pos="284"/>
              </w:tabs>
              <w:rPr>
                <w:rFonts w:ascii="Times New Roman" w:eastAsia="Calibri" w:hAnsi="Times New Roman" w:cs="Times New Roman"/>
                <w:sz w:val="12"/>
                <w:szCs w:val="12"/>
              </w:rPr>
            </w:pPr>
            <w:r w:rsidRPr="00F71F84">
              <w:rPr>
                <w:rFonts w:ascii="Times New Roman" w:eastAsia="Calibri" w:hAnsi="Times New Roman" w:cs="Times New Roman"/>
                <w:sz w:val="12"/>
                <w:szCs w:val="12"/>
              </w:rPr>
              <w:t>44</w:t>
            </w:r>
          </w:p>
        </w:tc>
        <w:tc>
          <w:tcPr>
            <w:tcW w:w="283" w:type="dxa"/>
            <w:tcBorders>
              <w:left w:val="nil"/>
              <w:right w:val="nil"/>
            </w:tcBorders>
            <w:noWrap/>
            <w:hideMark/>
          </w:tcPr>
          <w:p w:rsidR="00F71F84" w:rsidRPr="00F71F84" w:rsidRDefault="00F71F84" w:rsidP="00F71F84">
            <w:pPr>
              <w:tabs>
                <w:tab w:val="left" w:pos="284"/>
              </w:tabs>
              <w:rPr>
                <w:rFonts w:ascii="Times New Roman" w:eastAsia="Calibri" w:hAnsi="Times New Roman" w:cs="Times New Roman"/>
                <w:sz w:val="12"/>
                <w:szCs w:val="12"/>
              </w:rPr>
            </w:pPr>
            <w:r w:rsidRPr="00F71F84">
              <w:rPr>
                <w:rFonts w:ascii="Times New Roman" w:eastAsia="Calibri" w:hAnsi="Times New Roman" w:cs="Times New Roman"/>
                <w:sz w:val="12"/>
                <w:szCs w:val="12"/>
              </w:rPr>
              <w:t>0</w:t>
            </w:r>
          </w:p>
        </w:tc>
        <w:tc>
          <w:tcPr>
            <w:tcW w:w="425" w:type="dxa"/>
            <w:tcBorders>
              <w:left w:val="nil"/>
              <w:right w:val="nil"/>
            </w:tcBorders>
            <w:noWrap/>
            <w:hideMark/>
          </w:tcPr>
          <w:p w:rsidR="00F71F84" w:rsidRPr="00F71F84" w:rsidRDefault="00F71F84" w:rsidP="00F71F84">
            <w:pPr>
              <w:tabs>
                <w:tab w:val="left" w:pos="284"/>
              </w:tabs>
              <w:rPr>
                <w:rFonts w:ascii="Times New Roman" w:eastAsia="Calibri" w:hAnsi="Times New Roman" w:cs="Times New Roman"/>
                <w:sz w:val="12"/>
                <w:szCs w:val="12"/>
              </w:rPr>
            </w:pPr>
            <w:r w:rsidRPr="00F71F84">
              <w:rPr>
                <w:rFonts w:ascii="Times New Roman" w:eastAsia="Calibri" w:hAnsi="Times New Roman" w:cs="Times New Roman"/>
                <w:sz w:val="12"/>
                <w:szCs w:val="12"/>
              </w:rPr>
              <w:t>00</w:t>
            </w:r>
          </w:p>
        </w:tc>
        <w:tc>
          <w:tcPr>
            <w:tcW w:w="567" w:type="dxa"/>
            <w:tcBorders>
              <w:left w:val="nil"/>
            </w:tcBorders>
            <w:noWrap/>
            <w:hideMark/>
          </w:tcPr>
          <w:p w:rsidR="00F71F84" w:rsidRPr="00F71F84" w:rsidRDefault="00F71F84" w:rsidP="00F71F84">
            <w:pPr>
              <w:tabs>
                <w:tab w:val="left" w:pos="284"/>
              </w:tabs>
              <w:rPr>
                <w:rFonts w:ascii="Times New Roman" w:eastAsia="Calibri" w:hAnsi="Times New Roman" w:cs="Times New Roman"/>
                <w:sz w:val="12"/>
                <w:szCs w:val="12"/>
              </w:rPr>
            </w:pPr>
            <w:r w:rsidRPr="00F71F84">
              <w:rPr>
                <w:rFonts w:ascii="Times New Roman" w:eastAsia="Calibri" w:hAnsi="Times New Roman" w:cs="Times New Roman"/>
                <w:sz w:val="12"/>
                <w:szCs w:val="12"/>
              </w:rPr>
              <w:t>00000</w:t>
            </w:r>
          </w:p>
        </w:tc>
        <w:tc>
          <w:tcPr>
            <w:tcW w:w="426" w:type="dxa"/>
            <w:noWrap/>
            <w:hideMark/>
          </w:tcPr>
          <w:p w:rsidR="00F71F84" w:rsidRPr="00F71F84" w:rsidRDefault="00F71F84" w:rsidP="00F71F84">
            <w:pPr>
              <w:tabs>
                <w:tab w:val="left" w:pos="284"/>
              </w:tabs>
              <w:rPr>
                <w:rFonts w:ascii="Times New Roman" w:eastAsia="Calibri" w:hAnsi="Times New Roman" w:cs="Times New Roman"/>
                <w:sz w:val="12"/>
                <w:szCs w:val="12"/>
              </w:rPr>
            </w:pPr>
            <w:r w:rsidRPr="00F71F84">
              <w:rPr>
                <w:rFonts w:ascii="Times New Roman" w:eastAsia="Calibri" w:hAnsi="Times New Roman" w:cs="Times New Roman"/>
                <w:sz w:val="12"/>
                <w:szCs w:val="12"/>
              </w:rPr>
              <w:t>240</w:t>
            </w:r>
          </w:p>
        </w:tc>
        <w:tc>
          <w:tcPr>
            <w:tcW w:w="567" w:type="dxa"/>
            <w:noWrap/>
            <w:hideMark/>
          </w:tcPr>
          <w:p w:rsidR="00F71F84" w:rsidRPr="00F71F84" w:rsidRDefault="00F71F84" w:rsidP="00F71F84">
            <w:pPr>
              <w:tabs>
                <w:tab w:val="left" w:pos="284"/>
              </w:tabs>
              <w:rPr>
                <w:rFonts w:ascii="Times New Roman" w:eastAsia="Calibri" w:hAnsi="Times New Roman" w:cs="Times New Roman"/>
                <w:sz w:val="12"/>
                <w:szCs w:val="12"/>
              </w:rPr>
            </w:pPr>
            <w:r w:rsidRPr="00F71F84">
              <w:rPr>
                <w:rFonts w:ascii="Times New Roman" w:eastAsia="Calibri" w:hAnsi="Times New Roman" w:cs="Times New Roman"/>
                <w:sz w:val="12"/>
                <w:szCs w:val="12"/>
              </w:rPr>
              <w:t>16</w:t>
            </w:r>
          </w:p>
        </w:tc>
        <w:tc>
          <w:tcPr>
            <w:tcW w:w="850" w:type="dxa"/>
            <w:noWrap/>
            <w:hideMark/>
          </w:tcPr>
          <w:p w:rsidR="00F71F84" w:rsidRPr="00F71F84" w:rsidRDefault="00F71F84" w:rsidP="00F71F84">
            <w:pPr>
              <w:tabs>
                <w:tab w:val="left" w:pos="284"/>
              </w:tabs>
              <w:rPr>
                <w:rFonts w:ascii="Times New Roman" w:eastAsia="Calibri" w:hAnsi="Times New Roman" w:cs="Times New Roman"/>
                <w:sz w:val="12"/>
                <w:szCs w:val="12"/>
              </w:rPr>
            </w:pPr>
            <w:r w:rsidRPr="00F71F84">
              <w:rPr>
                <w:rFonts w:ascii="Times New Roman" w:eastAsia="Calibri" w:hAnsi="Times New Roman" w:cs="Times New Roman"/>
                <w:sz w:val="12"/>
                <w:szCs w:val="12"/>
              </w:rPr>
              <w:t>0</w:t>
            </w:r>
          </w:p>
        </w:tc>
      </w:tr>
      <w:tr w:rsidR="00F71F84" w:rsidRPr="00F71F84" w:rsidTr="00F71F84">
        <w:trPr>
          <w:trHeight w:val="20"/>
        </w:trPr>
        <w:tc>
          <w:tcPr>
            <w:tcW w:w="2635" w:type="dxa"/>
            <w:hideMark/>
          </w:tcPr>
          <w:p w:rsidR="00F71F84" w:rsidRPr="00F71F84" w:rsidRDefault="00F71F84" w:rsidP="00F71F84">
            <w:pPr>
              <w:tabs>
                <w:tab w:val="left" w:pos="284"/>
              </w:tabs>
              <w:rPr>
                <w:rFonts w:ascii="Times New Roman" w:eastAsia="Calibri" w:hAnsi="Times New Roman" w:cs="Times New Roman"/>
                <w:sz w:val="12"/>
                <w:szCs w:val="12"/>
              </w:rPr>
            </w:pPr>
            <w:r w:rsidRPr="00F71F84">
              <w:rPr>
                <w:rFonts w:ascii="Times New Roman" w:eastAsia="Calibri" w:hAnsi="Times New Roman" w:cs="Times New Roman"/>
                <w:sz w:val="12"/>
                <w:szCs w:val="12"/>
              </w:rPr>
              <w:t>Иные межбюджетные трансферты</w:t>
            </w:r>
          </w:p>
        </w:tc>
        <w:tc>
          <w:tcPr>
            <w:tcW w:w="519" w:type="dxa"/>
            <w:noWrap/>
            <w:hideMark/>
          </w:tcPr>
          <w:p w:rsidR="00F71F84" w:rsidRPr="00F71F84" w:rsidRDefault="00F71F84" w:rsidP="00F71F84">
            <w:pPr>
              <w:tabs>
                <w:tab w:val="left" w:pos="284"/>
              </w:tabs>
              <w:rPr>
                <w:rFonts w:ascii="Times New Roman" w:eastAsia="Calibri" w:hAnsi="Times New Roman" w:cs="Times New Roman"/>
                <w:sz w:val="12"/>
                <w:szCs w:val="12"/>
              </w:rPr>
            </w:pPr>
            <w:r w:rsidRPr="00F71F84">
              <w:rPr>
                <w:rFonts w:ascii="Times New Roman" w:eastAsia="Calibri" w:hAnsi="Times New Roman" w:cs="Times New Roman"/>
                <w:sz w:val="12"/>
                <w:szCs w:val="12"/>
              </w:rPr>
              <w:t>427</w:t>
            </w:r>
          </w:p>
        </w:tc>
        <w:tc>
          <w:tcPr>
            <w:tcW w:w="390" w:type="dxa"/>
            <w:hideMark/>
          </w:tcPr>
          <w:p w:rsidR="00F71F84" w:rsidRPr="00F71F84" w:rsidRDefault="00F71F84" w:rsidP="00F71F84">
            <w:pPr>
              <w:tabs>
                <w:tab w:val="left" w:pos="284"/>
              </w:tabs>
              <w:rPr>
                <w:rFonts w:ascii="Times New Roman" w:eastAsia="Calibri" w:hAnsi="Times New Roman" w:cs="Times New Roman"/>
                <w:sz w:val="12"/>
                <w:szCs w:val="12"/>
              </w:rPr>
            </w:pPr>
            <w:r w:rsidRPr="00F71F84">
              <w:rPr>
                <w:rFonts w:ascii="Times New Roman" w:eastAsia="Calibri" w:hAnsi="Times New Roman" w:cs="Times New Roman"/>
                <w:sz w:val="12"/>
                <w:szCs w:val="12"/>
              </w:rPr>
              <w:t>08</w:t>
            </w:r>
          </w:p>
        </w:tc>
        <w:tc>
          <w:tcPr>
            <w:tcW w:w="425" w:type="dxa"/>
            <w:hideMark/>
          </w:tcPr>
          <w:p w:rsidR="00F71F84" w:rsidRPr="00F71F84" w:rsidRDefault="00F71F84" w:rsidP="00F71F84">
            <w:pPr>
              <w:tabs>
                <w:tab w:val="left" w:pos="284"/>
              </w:tabs>
              <w:rPr>
                <w:rFonts w:ascii="Times New Roman" w:eastAsia="Calibri" w:hAnsi="Times New Roman" w:cs="Times New Roman"/>
                <w:sz w:val="12"/>
                <w:szCs w:val="12"/>
              </w:rPr>
            </w:pPr>
            <w:r w:rsidRPr="00F71F84">
              <w:rPr>
                <w:rFonts w:ascii="Times New Roman" w:eastAsia="Calibri" w:hAnsi="Times New Roman" w:cs="Times New Roman"/>
                <w:sz w:val="12"/>
                <w:szCs w:val="12"/>
              </w:rPr>
              <w:t>01</w:t>
            </w:r>
          </w:p>
        </w:tc>
        <w:tc>
          <w:tcPr>
            <w:tcW w:w="426" w:type="dxa"/>
            <w:tcBorders>
              <w:right w:val="nil"/>
            </w:tcBorders>
            <w:noWrap/>
            <w:hideMark/>
          </w:tcPr>
          <w:p w:rsidR="00F71F84" w:rsidRPr="00F71F84" w:rsidRDefault="00F71F84" w:rsidP="00F71F84">
            <w:pPr>
              <w:tabs>
                <w:tab w:val="left" w:pos="284"/>
              </w:tabs>
              <w:rPr>
                <w:rFonts w:ascii="Times New Roman" w:eastAsia="Calibri" w:hAnsi="Times New Roman" w:cs="Times New Roman"/>
                <w:sz w:val="12"/>
                <w:szCs w:val="12"/>
              </w:rPr>
            </w:pPr>
            <w:r w:rsidRPr="00F71F84">
              <w:rPr>
                <w:rFonts w:ascii="Times New Roman" w:eastAsia="Calibri" w:hAnsi="Times New Roman" w:cs="Times New Roman"/>
                <w:sz w:val="12"/>
                <w:szCs w:val="12"/>
              </w:rPr>
              <w:t>44</w:t>
            </w:r>
          </w:p>
        </w:tc>
        <w:tc>
          <w:tcPr>
            <w:tcW w:w="283" w:type="dxa"/>
            <w:tcBorders>
              <w:left w:val="nil"/>
              <w:right w:val="nil"/>
            </w:tcBorders>
            <w:noWrap/>
            <w:hideMark/>
          </w:tcPr>
          <w:p w:rsidR="00F71F84" w:rsidRPr="00F71F84" w:rsidRDefault="00F71F84" w:rsidP="00F71F84">
            <w:pPr>
              <w:tabs>
                <w:tab w:val="left" w:pos="284"/>
              </w:tabs>
              <w:rPr>
                <w:rFonts w:ascii="Times New Roman" w:eastAsia="Calibri" w:hAnsi="Times New Roman" w:cs="Times New Roman"/>
                <w:sz w:val="12"/>
                <w:szCs w:val="12"/>
              </w:rPr>
            </w:pPr>
            <w:r w:rsidRPr="00F71F84">
              <w:rPr>
                <w:rFonts w:ascii="Times New Roman" w:eastAsia="Calibri" w:hAnsi="Times New Roman" w:cs="Times New Roman"/>
                <w:sz w:val="12"/>
                <w:szCs w:val="12"/>
              </w:rPr>
              <w:t>0</w:t>
            </w:r>
          </w:p>
        </w:tc>
        <w:tc>
          <w:tcPr>
            <w:tcW w:w="425" w:type="dxa"/>
            <w:tcBorders>
              <w:left w:val="nil"/>
              <w:right w:val="nil"/>
            </w:tcBorders>
            <w:noWrap/>
            <w:hideMark/>
          </w:tcPr>
          <w:p w:rsidR="00F71F84" w:rsidRPr="00F71F84" w:rsidRDefault="00F71F84" w:rsidP="00F71F84">
            <w:pPr>
              <w:tabs>
                <w:tab w:val="left" w:pos="284"/>
              </w:tabs>
              <w:rPr>
                <w:rFonts w:ascii="Times New Roman" w:eastAsia="Calibri" w:hAnsi="Times New Roman" w:cs="Times New Roman"/>
                <w:sz w:val="12"/>
                <w:szCs w:val="12"/>
              </w:rPr>
            </w:pPr>
            <w:r w:rsidRPr="00F71F84">
              <w:rPr>
                <w:rFonts w:ascii="Times New Roman" w:eastAsia="Calibri" w:hAnsi="Times New Roman" w:cs="Times New Roman"/>
                <w:sz w:val="12"/>
                <w:szCs w:val="12"/>
              </w:rPr>
              <w:t>00</w:t>
            </w:r>
          </w:p>
        </w:tc>
        <w:tc>
          <w:tcPr>
            <w:tcW w:w="567" w:type="dxa"/>
            <w:tcBorders>
              <w:left w:val="nil"/>
            </w:tcBorders>
            <w:noWrap/>
            <w:hideMark/>
          </w:tcPr>
          <w:p w:rsidR="00F71F84" w:rsidRPr="00F71F84" w:rsidRDefault="00F71F84" w:rsidP="00F71F84">
            <w:pPr>
              <w:tabs>
                <w:tab w:val="left" w:pos="284"/>
              </w:tabs>
              <w:rPr>
                <w:rFonts w:ascii="Times New Roman" w:eastAsia="Calibri" w:hAnsi="Times New Roman" w:cs="Times New Roman"/>
                <w:sz w:val="12"/>
                <w:szCs w:val="12"/>
              </w:rPr>
            </w:pPr>
            <w:r w:rsidRPr="00F71F84">
              <w:rPr>
                <w:rFonts w:ascii="Times New Roman" w:eastAsia="Calibri" w:hAnsi="Times New Roman" w:cs="Times New Roman"/>
                <w:sz w:val="12"/>
                <w:szCs w:val="12"/>
              </w:rPr>
              <w:t>00000</w:t>
            </w:r>
          </w:p>
        </w:tc>
        <w:tc>
          <w:tcPr>
            <w:tcW w:w="426" w:type="dxa"/>
            <w:noWrap/>
            <w:hideMark/>
          </w:tcPr>
          <w:p w:rsidR="00F71F84" w:rsidRPr="00F71F84" w:rsidRDefault="00F71F84" w:rsidP="00F71F84">
            <w:pPr>
              <w:tabs>
                <w:tab w:val="left" w:pos="284"/>
              </w:tabs>
              <w:rPr>
                <w:rFonts w:ascii="Times New Roman" w:eastAsia="Calibri" w:hAnsi="Times New Roman" w:cs="Times New Roman"/>
                <w:sz w:val="12"/>
                <w:szCs w:val="12"/>
              </w:rPr>
            </w:pPr>
            <w:r w:rsidRPr="00F71F84">
              <w:rPr>
                <w:rFonts w:ascii="Times New Roman" w:eastAsia="Calibri" w:hAnsi="Times New Roman" w:cs="Times New Roman"/>
                <w:sz w:val="12"/>
                <w:szCs w:val="12"/>
              </w:rPr>
              <w:t>540</w:t>
            </w:r>
          </w:p>
        </w:tc>
        <w:tc>
          <w:tcPr>
            <w:tcW w:w="567" w:type="dxa"/>
            <w:noWrap/>
            <w:hideMark/>
          </w:tcPr>
          <w:p w:rsidR="00F71F84" w:rsidRPr="00F71F84" w:rsidRDefault="00F71F84" w:rsidP="00F71F84">
            <w:pPr>
              <w:tabs>
                <w:tab w:val="left" w:pos="284"/>
              </w:tabs>
              <w:rPr>
                <w:rFonts w:ascii="Times New Roman" w:eastAsia="Calibri" w:hAnsi="Times New Roman" w:cs="Times New Roman"/>
                <w:sz w:val="12"/>
                <w:szCs w:val="12"/>
              </w:rPr>
            </w:pPr>
            <w:r w:rsidRPr="00F71F84">
              <w:rPr>
                <w:rFonts w:ascii="Times New Roman" w:eastAsia="Calibri" w:hAnsi="Times New Roman" w:cs="Times New Roman"/>
                <w:sz w:val="12"/>
                <w:szCs w:val="12"/>
              </w:rPr>
              <w:t>69</w:t>
            </w:r>
          </w:p>
        </w:tc>
        <w:tc>
          <w:tcPr>
            <w:tcW w:w="850" w:type="dxa"/>
            <w:noWrap/>
            <w:hideMark/>
          </w:tcPr>
          <w:p w:rsidR="00F71F84" w:rsidRPr="00F71F84" w:rsidRDefault="00F71F84" w:rsidP="00F71F84">
            <w:pPr>
              <w:tabs>
                <w:tab w:val="left" w:pos="284"/>
              </w:tabs>
              <w:rPr>
                <w:rFonts w:ascii="Times New Roman" w:eastAsia="Calibri" w:hAnsi="Times New Roman" w:cs="Times New Roman"/>
                <w:sz w:val="12"/>
                <w:szCs w:val="12"/>
              </w:rPr>
            </w:pPr>
            <w:r w:rsidRPr="00F71F84">
              <w:rPr>
                <w:rFonts w:ascii="Times New Roman" w:eastAsia="Calibri" w:hAnsi="Times New Roman" w:cs="Times New Roman"/>
                <w:sz w:val="12"/>
                <w:szCs w:val="12"/>
              </w:rPr>
              <w:t>0</w:t>
            </w:r>
          </w:p>
        </w:tc>
      </w:tr>
      <w:tr w:rsidR="00F71F84" w:rsidRPr="00F71F84" w:rsidTr="00F71F84">
        <w:trPr>
          <w:trHeight w:val="20"/>
        </w:trPr>
        <w:tc>
          <w:tcPr>
            <w:tcW w:w="2635" w:type="dxa"/>
            <w:noWrap/>
            <w:hideMark/>
          </w:tcPr>
          <w:p w:rsidR="00F71F84" w:rsidRPr="00F71F84" w:rsidRDefault="00F71F84" w:rsidP="00F71F84">
            <w:pPr>
              <w:tabs>
                <w:tab w:val="left" w:pos="284"/>
              </w:tabs>
              <w:rPr>
                <w:rFonts w:ascii="Times New Roman" w:eastAsia="Calibri" w:hAnsi="Times New Roman" w:cs="Times New Roman"/>
                <w:bCs/>
                <w:sz w:val="12"/>
                <w:szCs w:val="12"/>
              </w:rPr>
            </w:pPr>
            <w:r w:rsidRPr="00F71F84">
              <w:rPr>
                <w:rFonts w:ascii="Times New Roman" w:eastAsia="Calibri" w:hAnsi="Times New Roman" w:cs="Times New Roman"/>
                <w:bCs/>
                <w:sz w:val="12"/>
                <w:szCs w:val="12"/>
              </w:rPr>
              <w:t>Итого</w:t>
            </w:r>
          </w:p>
        </w:tc>
        <w:tc>
          <w:tcPr>
            <w:tcW w:w="519" w:type="dxa"/>
            <w:noWrap/>
            <w:hideMark/>
          </w:tcPr>
          <w:p w:rsidR="00F71F84" w:rsidRPr="00F71F84" w:rsidRDefault="00F71F84" w:rsidP="00F71F84">
            <w:pPr>
              <w:tabs>
                <w:tab w:val="left" w:pos="284"/>
              </w:tabs>
              <w:rPr>
                <w:rFonts w:ascii="Times New Roman" w:eastAsia="Calibri" w:hAnsi="Times New Roman" w:cs="Times New Roman"/>
                <w:bCs/>
                <w:sz w:val="12"/>
                <w:szCs w:val="12"/>
              </w:rPr>
            </w:pPr>
            <w:r w:rsidRPr="00F71F84">
              <w:rPr>
                <w:rFonts w:ascii="Times New Roman" w:eastAsia="Calibri" w:hAnsi="Times New Roman" w:cs="Times New Roman"/>
                <w:bCs/>
                <w:sz w:val="12"/>
                <w:szCs w:val="12"/>
              </w:rPr>
              <w:t> </w:t>
            </w:r>
          </w:p>
        </w:tc>
        <w:tc>
          <w:tcPr>
            <w:tcW w:w="390" w:type="dxa"/>
            <w:noWrap/>
            <w:hideMark/>
          </w:tcPr>
          <w:p w:rsidR="00F71F84" w:rsidRPr="00F71F84" w:rsidRDefault="00F71F84" w:rsidP="00F71F84">
            <w:pPr>
              <w:tabs>
                <w:tab w:val="left" w:pos="284"/>
              </w:tabs>
              <w:rPr>
                <w:rFonts w:ascii="Times New Roman" w:eastAsia="Calibri" w:hAnsi="Times New Roman" w:cs="Times New Roman"/>
                <w:bCs/>
                <w:sz w:val="12"/>
                <w:szCs w:val="12"/>
              </w:rPr>
            </w:pPr>
            <w:r w:rsidRPr="00F71F84">
              <w:rPr>
                <w:rFonts w:ascii="Times New Roman" w:eastAsia="Calibri" w:hAnsi="Times New Roman" w:cs="Times New Roman"/>
                <w:bCs/>
                <w:sz w:val="12"/>
                <w:szCs w:val="12"/>
              </w:rPr>
              <w:t> </w:t>
            </w:r>
          </w:p>
        </w:tc>
        <w:tc>
          <w:tcPr>
            <w:tcW w:w="425" w:type="dxa"/>
            <w:noWrap/>
            <w:hideMark/>
          </w:tcPr>
          <w:p w:rsidR="00F71F84" w:rsidRPr="00F71F84" w:rsidRDefault="00F71F84" w:rsidP="00F71F84">
            <w:pPr>
              <w:tabs>
                <w:tab w:val="left" w:pos="284"/>
              </w:tabs>
              <w:rPr>
                <w:rFonts w:ascii="Times New Roman" w:eastAsia="Calibri" w:hAnsi="Times New Roman" w:cs="Times New Roman"/>
                <w:bCs/>
                <w:sz w:val="12"/>
                <w:szCs w:val="12"/>
              </w:rPr>
            </w:pPr>
            <w:r w:rsidRPr="00F71F84">
              <w:rPr>
                <w:rFonts w:ascii="Times New Roman" w:eastAsia="Calibri" w:hAnsi="Times New Roman" w:cs="Times New Roman"/>
                <w:bCs/>
                <w:sz w:val="12"/>
                <w:szCs w:val="12"/>
              </w:rPr>
              <w:t> </w:t>
            </w:r>
          </w:p>
        </w:tc>
        <w:tc>
          <w:tcPr>
            <w:tcW w:w="426" w:type="dxa"/>
            <w:tcBorders>
              <w:right w:val="nil"/>
            </w:tcBorders>
            <w:noWrap/>
            <w:hideMark/>
          </w:tcPr>
          <w:p w:rsidR="00F71F84" w:rsidRPr="00F71F84" w:rsidRDefault="00F71F84" w:rsidP="00F71F84">
            <w:pPr>
              <w:tabs>
                <w:tab w:val="left" w:pos="284"/>
              </w:tabs>
              <w:rPr>
                <w:rFonts w:ascii="Times New Roman" w:eastAsia="Calibri" w:hAnsi="Times New Roman" w:cs="Times New Roman"/>
                <w:bCs/>
                <w:sz w:val="12"/>
                <w:szCs w:val="12"/>
              </w:rPr>
            </w:pPr>
            <w:r w:rsidRPr="00F71F84">
              <w:rPr>
                <w:rFonts w:ascii="Times New Roman" w:eastAsia="Calibri" w:hAnsi="Times New Roman" w:cs="Times New Roman"/>
                <w:bCs/>
                <w:sz w:val="12"/>
                <w:szCs w:val="12"/>
              </w:rPr>
              <w:t> </w:t>
            </w:r>
          </w:p>
        </w:tc>
        <w:tc>
          <w:tcPr>
            <w:tcW w:w="283" w:type="dxa"/>
            <w:tcBorders>
              <w:left w:val="nil"/>
              <w:right w:val="nil"/>
            </w:tcBorders>
            <w:noWrap/>
            <w:hideMark/>
          </w:tcPr>
          <w:p w:rsidR="00F71F84" w:rsidRPr="00F71F84" w:rsidRDefault="00F71F84" w:rsidP="00F71F84">
            <w:pPr>
              <w:tabs>
                <w:tab w:val="left" w:pos="284"/>
              </w:tabs>
              <w:rPr>
                <w:rFonts w:ascii="Times New Roman" w:eastAsia="Calibri" w:hAnsi="Times New Roman" w:cs="Times New Roman"/>
                <w:bCs/>
                <w:sz w:val="12"/>
                <w:szCs w:val="12"/>
              </w:rPr>
            </w:pPr>
            <w:r w:rsidRPr="00F71F84">
              <w:rPr>
                <w:rFonts w:ascii="Times New Roman" w:eastAsia="Calibri" w:hAnsi="Times New Roman" w:cs="Times New Roman"/>
                <w:bCs/>
                <w:sz w:val="12"/>
                <w:szCs w:val="12"/>
              </w:rPr>
              <w:t> </w:t>
            </w:r>
          </w:p>
        </w:tc>
        <w:tc>
          <w:tcPr>
            <w:tcW w:w="425" w:type="dxa"/>
            <w:tcBorders>
              <w:left w:val="nil"/>
              <w:right w:val="nil"/>
            </w:tcBorders>
            <w:noWrap/>
            <w:hideMark/>
          </w:tcPr>
          <w:p w:rsidR="00F71F84" w:rsidRPr="00F71F84" w:rsidRDefault="00F71F84" w:rsidP="00F71F84">
            <w:pPr>
              <w:tabs>
                <w:tab w:val="left" w:pos="284"/>
              </w:tabs>
              <w:rPr>
                <w:rFonts w:ascii="Times New Roman" w:eastAsia="Calibri" w:hAnsi="Times New Roman" w:cs="Times New Roman"/>
                <w:bCs/>
                <w:sz w:val="12"/>
                <w:szCs w:val="12"/>
              </w:rPr>
            </w:pPr>
            <w:r w:rsidRPr="00F71F84">
              <w:rPr>
                <w:rFonts w:ascii="Times New Roman" w:eastAsia="Calibri" w:hAnsi="Times New Roman" w:cs="Times New Roman"/>
                <w:bCs/>
                <w:sz w:val="12"/>
                <w:szCs w:val="12"/>
              </w:rPr>
              <w:t> </w:t>
            </w:r>
          </w:p>
        </w:tc>
        <w:tc>
          <w:tcPr>
            <w:tcW w:w="567" w:type="dxa"/>
            <w:tcBorders>
              <w:left w:val="nil"/>
            </w:tcBorders>
            <w:noWrap/>
            <w:hideMark/>
          </w:tcPr>
          <w:p w:rsidR="00F71F84" w:rsidRPr="00F71F84" w:rsidRDefault="00F71F84" w:rsidP="00F71F84">
            <w:pPr>
              <w:tabs>
                <w:tab w:val="left" w:pos="284"/>
              </w:tabs>
              <w:rPr>
                <w:rFonts w:ascii="Times New Roman" w:eastAsia="Calibri" w:hAnsi="Times New Roman" w:cs="Times New Roman"/>
                <w:sz w:val="12"/>
                <w:szCs w:val="12"/>
              </w:rPr>
            </w:pPr>
            <w:r w:rsidRPr="00F71F84">
              <w:rPr>
                <w:rFonts w:ascii="Times New Roman" w:eastAsia="Calibri" w:hAnsi="Times New Roman" w:cs="Times New Roman"/>
                <w:sz w:val="12"/>
                <w:szCs w:val="12"/>
              </w:rPr>
              <w:t> </w:t>
            </w:r>
          </w:p>
        </w:tc>
        <w:tc>
          <w:tcPr>
            <w:tcW w:w="426" w:type="dxa"/>
            <w:noWrap/>
            <w:hideMark/>
          </w:tcPr>
          <w:p w:rsidR="00F71F84" w:rsidRPr="00F71F84" w:rsidRDefault="00F71F84" w:rsidP="00F71F84">
            <w:pPr>
              <w:tabs>
                <w:tab w:val="left" w:pos="284"/>
              </w:tabs>
              <w:rPr>
                <w:rFonts w:ascii="Times New Roman" w:eastAsia="Calibri" w:hAnsi="Times New Roman" w:cs="Times New Roman"/>
                <w:bCs/>
                <w:sz w:val="12"/>
                <w:szCs w:val="12"/>
              </w:rPr>
            </w:pPr>
            <w:r w:rsidRPr="00F71F84">
              <w:rPr>
                <w:rFonts w:ascii="Times New Roman" w:eastAsia="Calibri" w:hAnsi="Times New Roman" w:cs="Times New Roman"/>
                <w:bCs/>
                <w:sz w:val="12"/>
                <w:szCs w:val="12"/>
              </w:rPr>
              <w:t> </w:t>
            </w:r>
          </w:p>
        </w:tc>
        <w:tc>
          <w:tcPr>
            <w:tcW w:w="567" w:type="dxa"/>
            <w:noWrap/>
            <w:hideMark/>
          </w:tcPr>
          <w:p w:rsidR="00F71F84" w:rsidRPr="00F71F84" w:rsidRDefault="00F71F84" w:rsidP="00F71F84">
            <w:pPr>
              <w:tabs>
                <w:tab w:val="left" w:pos="284"/>
              </w:tabs>
              <w:rPr>
                <w:rFonts w:ascii="Times New Roman" w:eastAsia="Calibri" w:hAnsi="Times New Roman" w:cs="Times New Roman"/>
                <w:bCs/>
                <w:sz w:val="12"/>
                <w:szCs w:val="12"/>
              </w:rPr>
            </w:pPr>
            <w:r w:rsidRPr="00F71F84">
              <w:rPr>
                <w:rFonts w:ascii="Times New Roman" w:eastAsia="Calibri" w:hAnsi="Times New Roman" w:cs="Times New Roman"/>
                <w:bCs/>
                <w:sz w:val="12"/>
                <w:szCs w:val="12"/>
              </w:rPr>
              <w:t>1 964</w:t>
            </w:r>
          </w:p>
        </w:tc>
        <w:tc>
          <w:tcPr>
            <w:tcW w:w="850" w:type="dxa"/>
            <w:noWrap/>
            <w:hideMark/>
          </w:tcPr>
          <w:p w:rsidR="00F71F84" w:rsidRPr="00F71F84" w:rsidRDefault="00F71F84" w:rsidP="00F71F84">
            <w:pPr>
              <w:tabs>
                <w:tab w:val="left" w:pos="284"/>
              </w:tabs>
              <w:rPr>
                <w:rFonts w:ascii="Times New Roman" w:eastAsia="Calibri" w:hAnsi="Times New Roman" w:cs="Times New Roman"/>
                <w:bCs/>
                <w:sz w:val="12"/>
                <w:szCs w:val="12"/>
              </w:rPr>
            </w:pPr>
            <w:r w:rsidRPr="00F71F84">
              <w:rPr>
                <w:rFonts w:ascii="Times New Roman" w:eastAsia="Calibri" w:hAnsi="Times New Roman" w:cs="Times New Roman"/>
                <w:bCs/>
                <w:sz w:val="12"/>
                <w:szCs w:val="12"/>
              </w:rPr>
              <w:t>300</w:t>
            </w:r>
          </w:p>
        </w:tc>
      </w:tr>
    </w:tbl>
    <w:p w:rsidR="000E0A0B" w:rsidRDefault="000E0A0B" w:rsidP="00EC3D1F">
      <w:pPr>
        <w:tabs>
          <w:tab w:val="left" w:pos="284"/>
        </w:tabs>
        <w:spacing w:after="0" w:line="240" w:lineRule="auto"/>
        <w:jc w:val="both"/>
        <w:rPr>
          <w:rFonts w:ascii="Times New Roman" w:eastAsia="Calibri" w:hAnsi="Times New Roman" w:cs="Times New Roman"/>
          <w:sz w:val="12"/>
          <w:szCs w:val="12"/>
        </w:rPr>
      </w:pPr>
    </w:p>
    <w:p w:rsidR="00F71F84" w:rsidRPr="00F71F84" w:rsidRDefault="00F71F84" w:rsidP="00F71F84">
      <w:pPr>
        <w:tabs>
          <w:tab w:val="left" w:pos="284"/>
        </w:tabs>
        <w:spacing w:after="0" w:line="240" w:lineRule="auto"/>
        <w:jc w:val="right"/>
        <w:rPr>
          <w:rFonts w:ascii="Times New Roman" w:eastAsia="Calibri" w:hAnsi="Times New Roman" w:cs="Times New Roman"/>
          <w:i/>
          <w:sz w:val="12"/>
          <w:szCs w:val="12"/>
        </w:rPr>
      </w:pPr>
      <w:r w:rsidRPr="00F71F84">
        <w:rPr>
          <w:rFonts w:ascii="Times New Roman" w:eastAsia="Calibri" w:hAnsi="Times New Roman" w:cs="Times New Roman"/>
          <w:i/>
          <w:sz w:val="12"/>
          <w:szCs w:val="12"/>
        </w:rPr>
        <w:t>Приложение №</w:t>
      </w:r>
      <w:r>
        <w:rPr>
          <w:rFonts w:ascii="Times New Roman" w:eastAsia="Calibri" w:hAnsi="Times New Roman" w:cs="Times New Roman"/>
          <w:i/>
          <w:sz w:val="12"/>
          <w:szCs w:val="12"/>
        </w:rPr>
        <w:t>3</w:t>
      </w:r>
    </w:p>
    <w:p w:rsidR="00F71F84" w:rsidRPr="00F71F84" w:rsidRDefault="00F71F84" w:rsidP="00F71F84">
      <w:pPr>
        <w:tabs>
          <w:tab w:val="left" w:pos="284"/>
        </w:tabs>
        <w:spacing w:after="0" w:line="240" w:lineRule="auto"/>
        <w:jc w:val="right"/>
        <w:rPr>
          <w:rFonts w:ascii="Times New Roman" w:eastAsia="Calibri" w:hAnsi="Times New Roman" w:cs="Times New Roman"/>
          <w:i/>
          <w:sz w:val="12"/>
          <w:szCs w:val="12"/>
        </w:rPr>
      </w:pPr>
      <w:r w:rsidRPr="00F71F84">
        <w:rPr>
          <w:rFonts w:ascii="Times New Roman" w:eastAsia="Calibri" w:hAnsi="Times New Roman" w:cs="Times New Roman"/>
          <w:i/>
          <w:sz w:val="12"/>
          <w:szCs w:val="12"/>
        </w:rPr>
        <w:t>к Постановлению администрации</w:t>
      </w:r>
    </w:p>
    <w:p w:rsidR="00F71F84" w:rsidRPr="00F71F84" w:rsidRDefault="00F71F84" w:rsidP="00F71F84">
      <w:pPr>
        <w:tabs>
          <w:tab w:val="left" w:pos="284"/>
        </w:tabs>
        <w:spacing w:after="0" w:line="240" w:lineRule="auto"/>
        <w:jc w:val="right"/>
        <w:rPr>
          <w:rFonts w:ascii="Times New Roman" w:eastAsia="Calibri" w:hAnsi="Times New Roman" w:cs="Times New Roman"/>
          <w:i/>
          <w:sz w:val="12"/>
          <w:szCs w:val="12"/>
        </w:rPr>
      </w:pPr>
      <w:r w:rsidRPr="00F71F84">
        <w:rPr>
          <w:rFonts w:ascii="Times New Roman" w:eastAsia="Calibri" w:hAnsi="Times New Roman" w:cs="Times New Roman"/>
          <w:i/>
          <w:sz w:val="12"/>
          <w:szCs w:val="12"/>
        </w:rPr>
        <w:t>сельского поселения Красносельское</w:t>
      </w:r>
    </w:p>
    <w:p w:rsidR="00F71F84" w:rsidRPr="00F71F84" w:rsidRDefault="00F71F84" w:rsidP="00F71F84">
      <w:pPr>
        <w:tabs>
          <w:tab w:val="left" w:pos="284"/>
        </w:tabs>
        <w:spacing w:after="0" w:line="240" w:lineRule="auto"/>
        <w:jc w:val="right"/>
        <w:rPr>
          <w:rFonts w:ascii="Times New Roman" w:eastAsia="Calibri" w:hAnsi="Times New Roman" w:cs="Times New Roman"/>
          <w:i/>
          <w:sz w:val="12"/>
          <w:szCs w:val="12"/>
        </w:rPr>
      </w:pPr>
      <w:r w:rsidRPr="00F71F84">
        <w:rPr>
          <w:rFonts w:ascii="Times New Roman" w:eastAsia="Calibri" w:hAnsi="Times New Roman" w:cs="Times New Roman"/>
          <w:i/>
          <w:sz w:val="12"/>
          <w:szCs w:val="12"/>
        </w:rPr>
        <w:t>муниципального района Сергиевский</w:t>
      </w:r>
    </w:p>
    <w:p w:rsidR="00F71F84" w:rsidRPr="00F71F84" w:rsidRDefault="00F71F84" w:rsidP="00F71F84">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№31</w:t>
      </w:r>
      <w:r w:rsidRPr="00F71F84">
        <w:rPr>
          <w:rFonts w:ascii="Times New Roman" w:eastAsia="Calibri" w:hAnsi="Times New Roman" w:cs="Times New Roman"/>
          <w:i/>
          <w:sz w:val="12"/>
          <w:szCs w:val="12"/>
        </w:rPr>
        <w:t xml:space="preserve"> от «19» июля 2019 г.</w:t>
      </w:r>
    </w:p>
    <w:p w:rsidR="00F71F84" w:rsidRPr="00F71F84" w:rsidRDefault="00F71F84" w:rsidP="00F71F84">
      <w:pPr>
        <w:tabs>
          <w:tab w:val="left" w:pos="284"/>
        </w:tabs>
        <w:spacing w:after="0" w:line="240" w:lineRule="auto"/>
        <w:jc w:val="center"/>
        <w:rPr>
          <w:rFonts w:ascii="Times New Roman" w:eastAsia="Calibri" w:hAnsi="Times New Roman" w:cs="Times New Roman"/>
          <w:b/>
          <w:sz w:val="12"/>
          <w:szCs w:val="12"/>
        </w:rPr>
      </w:pPr>
      <w:r w:rsidRPr="00F71F84">
        <w:rPr>
          <w:rFonts w:ascii="Times New Roman" w:eastAsia="Calibri" w:hAnsi="Times New Roman" w:cs="Times New Roman"/>
          <w:b/>
          <w:sz w:val="12"/>
          <w:szCs w:val="12"/>
        </w:rPr>
        <w:t xml:space="preserve">Распределение бюджетных ассигнований за первое полугодие 2019 года по разделам и подразделам </w:t>
      </w:r>
    </w:p>
    <w:p w:rsidR="00F71F84" w:rsidRPr="00F71F84" w:rsidRDefault="00F71F84" w:rsidP="00F71F84">
      <w:pPr>
        <w:tabs>
          <w:tab w:val="left" w:pos="284"/>
        </w:tabs>
        <w:spacing w:after="0" w:line="240" w:lineRule="auto"/>
        <w:jc w:val="center"/>
        <w:rPr>
          <w:rFonts w:ascii="Times New Roman" w:eastAsia="Calibri" w:hAnsi="Times New Roman" w:cs="Times New Roman"/>
          <w:b/>
          <w:sz w:val="12"/>
          <w:szCs w:val="12"/>
        </w:rPr>
      </w:pPr>
      <w:r w:rsidRPr="00F71F84">
        <w:rPr>
          <w:rFonts w:ascii="Times New Roman" w:eastAsia="Calibri" w:hAnsi="Times New Roman" w:cs="Times New Roman"/>
          <w:b/>
          <w:sz w:val="12"/>
          <w:szCs w:val="12"/>
        </w:rPr>
        <w:t>классификации расходов бюджета сельского поселения Красносельское муниципального района Сергиевский Самарской области</w:t>
      </w:r>
    </w:p>
    <w:p w:rsidR="00F71F84" w:rsidRPr="00F71F84" w:rsidRDefault="00F71F84" w:rsidP="00F71F84">
      <w:pPr>
        <w:tabs>
          <w:tab w:val="left" w:pos="284"/>
        </w:tabs>
        <w:spacing w:after="0" w:line="240" w:lineRule="auto"/>
        <w:jc w:val="right"/>
        <w:rPr>
          <w:rFonts w:ascii="Times New Roman" w:eastAsia="Calibri" w:hAnsi="Times New Roman" w:cs="Times New Roman"/>
          <w:sz w:val="12"/>
          <w:szCs w:val="12"/>
        </w:rPr>
      </w:pPr>
      <w:r w:rsidRPr="00F71F84">
        <w:rPr>
          <w:rFonts w:ascii="Times New Roman" w:eastAsia="Calibri" w:hAnsi="Times New Roman" w:cs="Times New Roman"/>
          <w:sz w:val="12"/>
          <w:szCs w:val="12"/>
        </w:rPr>
        <w:t xml:space="preserve">Единица измерения: тыс. руб. </w:t>
      </w:r>
    </w:p>
    <w:tbl>
      <w:tblPr>
        <w:tblStyle w:val="af7"/>
        <w:tblW w:w="0" w:type="auto"/>
        <w:tblInd w:w="108" w:type="dxa"/>
        <w:tblLook w:val="04A0" w:firstRow="1" w:lastRow="0" w:firstColumn="1" w:lastColumn="0" w:noHBand="0" w:noVBand="1"/>
      </w:tblPr>
      <w:tblGrid>
        <w:gridCol w:w="4876"/>
        <w:gridCol w:w="336"/>
        <w:gridCol w:w="370"/>
        <w:gridCol w:w="1114"/>
        <w:gridCol w:w="857"/>
      </w:tblGrid>
      <w:tr w:rsidR="00777611" w:rsidRPr="00777611" w:rsidTr="00777611">
        <w:trPr>
          <w:trHeight w:val="20"/>
        </w:trPr>
        <w:tc>
          <w:tcPr>
            <w:tcW w:w="4876" w:type="dxa"/>
            <w:hideMark/>
          </w:tcPr>
          <w:p w:rsidR="00777611" w:rsidRPr="00777611" w:rsidRDefault="00777611" w:rsidP="00777611">
            <w:pPr>
              <w:rPr>
                <w:rFonts w:ascii="Times New Roman" w:eastAsia="Times New Roman" w:hAnsi="Times New Roman" w:cs="Times New Roman"/>
                <w:bCs/>
                <w:sz w:val="12"/>
                <w:szCs w:val="12"/>
              </w:rPr>
            </w:pPr>
            <w:r w:rsidRPr="00777611">
              <w:rPr>
                <w:rFonts w:ascii="Times New Roman" w:eastAsia="Times New Roman" w:hAnsi="Times New Roman" w:cs="Times New Roman"/>
                <w:bCs/>
                <w:sz w:val="12"/>
                <w:szCs w:val="12"/>
              </w:rPr>
              <w:t>Наименование показателя</w:t>
            </w:r>
          </w:p>
        </w:tc>
        <w:tc>
          <w:tcPr>
            <w:tcW w:w="335" w:type="dxa"/>
            <w:noWrap/>
            <w:hideMark/>
          </w:tcPr>
          <w:p w:rsidR="00777611" w:rsidRPr="00777611" w:rsidRDefault="00777611" w:rsidP="00777611">
            <w:pPr>
              <w:rPr>
                <w:rFonts w:ascii="Times New Roman" w:eastAsia="Times New Roman" w:hAnsi="Times New Roman" w:cs="Times New Roman"/>
                <w:bCs/>
                <w:sz w:val="12"/>
                <w:szCs w:val="12"/>
              </w:rPr>
            </w:pPr>
            <w:proofErr w:type="spellStart"/>
            <w:r w:rsidRPr="00777611">
              <w:rPr>
                <w:rFonts w:ascii="Times New Roman" w:eastAsia="Times New Roman" w:hAnsi="Times New Roman" w:cs="Times New Roman"/>
                <w:bCs/>
                <w:sz w:val="12"/>
                <w:szCs w:val="12"/>
              </w:rPr>
              <w:t>Рз</w:t>
            </w:r>
            <w:proofErr w:type="spellEnd"/>
          </w:p>
        </w:tc>
        <w:tc>
          <w:tcPr>
            <w:tcW w:w="368" w:type="dxa"/>
            <w:noWrap/>
            <w:hideMark/>
          </w:tcPr>
          <w:p w:rsidR="00777611" w:rsidRPr="00777611" w:rsidRDefault="00777611" w:rsidP="00777611">
            <w:pPr>
              <w:rPr>
                <w:rFonts w:ascii="Times New Roman" w:eastAsia="Times New Roman" w:hAnsi="Times New Roman" w:cs="Times New Roman"/>
                <w:bCs/>
                <w:sz w:val="12"/>
                <w:szCs w:val="12"/>
              </w:rPr>
            </w:pPr>
            <w:proofErr w:type="gramStart"/>
            <w:r w:rsidRPr="00777611">
              <w:rPr>
                <w:rFonts w:ascii="Times New Roman" w:eastAsia="Times New Roman" w:hAnsi="Times New Roman" w:cs="Times New Roman"/>
                <w:bCs/>
                <w:sz w:val="12"/>
                <w:szCs w:val="12"/>
              </w:rPr>
              <w:t>ПР</w:t>
            </w:r>
            <w:proofErr w:type="gramEnd"/>
          </w:p>
        </w:tc>
        <w:tc>
          <w:tcPr>
            <w:tcW w:w="1114" w:type="dxa"/>
            <w:hideMark/>
          </w:tcPr>
          <w:p w:rsidR="00777611" w:rsidRPr="00777611" w:rsidRDefault="00777611" w:rsidP="00777611">
            <w:pPr>
              <w:rPr>
                <w:rFonts w:ascii="Times New Roman" w:eastAsia="Times New Roman" w:hAnsi="Times New Roman" w:cs="Times New Roman"/>
                <w:bCs/>
                <w:sz w:val="12"/>
                <w:szCs w:val="12"/>
              </w:rPr>
            </w:pPr>
            <w:r w:rsidRPr="00777611">
              <w:rPr>
                <w:rFonts w:ascii="Times New Roman" w:eastAsia="Times New Roman" w:hAnsi="Times New Roman" w:cs="Times New Roman"/>
                <w:bCs/>
                <w:sz w:val="12"/>
                <w:szCs w:val="12"/>
              </w:rPr>
              <w:t>Исполнено</w:t>
            </w:r>
          </w:p>
        </w:tc>
        <w:tc>
          <w:tcPr>
            <w:tcW w:w="857" w:type="dxa"/>
            <w:hideMark/>
          </w:tcPr>
          <w:p w:rsidR="00777611" w:rsidRPr="00777611" w:rsidRDefault="00777611" w:rsidP="00777611">
            <w:pPr>
              <w:rPr>
                <w:rFonts w:ascii="Times New Roman" w:eastAsia="Times New Roman" w:hAnsi="Times New Roman" w:cs="Times New Roman"/>
                <w:bCs/>
                <w:sz w:val="10"/>
                <w:szCs w:val="10"/>
              </w:rPr>
            </w:pPr>
            <w:r w:rsidRPr="00777611">
              <w:rPr>
                <w:rFonts w:ascii="Times New Roman" w:eastAsia="Times New Roman" w:hAnsi="Times New Roman" w:cs="Times New Roman"/>
                <w:bCs/>
                <w:sz w:val="10"/>
                <w:szCs w:val="10"/>
              </w:rPr>
              <w:t xml:space="preserve">в </w:t>
            </w:r>
            <w:proofErr w:type="spellStart"/>
            <w:r w:rsidRPr="00777611">
              <w:rPr>
                <w:rFonts w:ascii="Times New Roman" w:eastAsia="Times New Roman" w:hAnsi="Times New Roman" w:cs="Times New Roman"/>
                <w:bCs/>
                <w:sz w:val="10"/>
                <w:szCs w:val="10"/>
              </w:rPr>
              <w:t>т.ч</w:t>
            </w:r>
            <w:proofErr w:type="spellEnd"/>
            <w:r w:rsidRPr="00777611">
              <w:rPr>
                <w:rFonts w:ascii="Times New Roman" w:eastAsia="Times New Roman" w:hAnsi="Times New Roman" w:cs="Times New Roman"/>
                <w:bCs/>
                <w:sz w:val="10"/>
                <w:szCs w:val="10"/>
              </w:rPr>
              <w:t>. за счет безвозмездных поступлений</w:t>
            </w:r>
          </w:p>
        </w:tc>
      </w:tr>
      <w:tr w:rsidR="00777611" w:rsidRPr="00777611" w:rsidTr="00777611">
        <w:trPr>
          <w:trHeight w:val="20"/>
        </w:trPr>
        <w:tc>
          <w:tcPr>
            <w:tcW w:w="4876" w:type="dxa"/>
            <w:hideMark/>
          </w:tcPr>
          <w:p w:rsidR="00777611" w:rsidRPr="00777611" w:rsidRDefault="00777611" w:rsidP="00777611">
            <w:pPr>
              <w:rPr>
                <w:rFonts w:ascii="Times New Roman" w:eastAsia="Times New Roman" w:hAnsi="Times New Roman" w:cs="Times New Roman"/>
                <w:bCs/>
                <w:sz w:val="12"/>
                <w:szCs w:val="12"/>
              </w:rPr>
            </w:pPr>
            <w:r w:rsidRPr="00777611">
              <w:rPr>
                <w:rFonts w:ascii="Times New Roman" w:eastAsia="Times New Roman" w:hAnsi="Times New Roman" w:cs="Times New Roman"/>
                <w:bCs/>
                <w:sz w:val="12"/>
                <w:szCs w:val="12"/>
              </w:rPr>
              <w:t>Общегосударственные вопросы</w:t>
            </w:r>
          </w:p>
        </w:tc>
        <w:tc>
          <w:tcPr>
            <w:tcW w:w="335" w:type="dxa"/>
            <w:hideMark/>
          </w:tcPr>
          <w:p w:rsidR="00777611" w:rsidRPr="00777611" w:rsidRDefault="00777611" w:rsidP="00777611">
            <w:pPr>
              <w:rPr>
                <w:rFonts w:ascii="Times New Roman" w:eastAsia="Times New Roman" w:hAnsi="Times New Roman" w:cs="Times New Roman"/>
                <w:bCs/>
                <w:sz w:val="12"/>
                <w:szCs w:val="12"/>
              </w:rPr>
            </w:pPr>
            <w:r w:rsidRPr="00777611">
              <w:rPr>
                <w:rFonts w:ascii="Times New Roman" w:eastAsia="Times New Roman" w:hAnsi="Times New Roman" w:cs="Times New Roman"/>
                <w:bCs/>
                <w:sz w:val="12"/>
                <w:szCs w:val="12"/>
              </w:rPr>
              <w:t>01</w:t>
            </w:r>
          </w:p>
        </w:tc>
        <w:tc>
          <w:tcPr>
            <w:tcW w:w="368" w:type="dxa"/>
            <w:hideMark/>
          </w:tcPr>
          <w:p w:rsidR="00777611" w:rsidRPr="00777611" w:rsidRDefault="00777611" w:rsidP="00777611">
            <w:pPr>
              <w:rPr>
                <w:rFonts w:ascii="Times New Roman" w:eastAsia="Times New Roman" w:hAnsi="Times New Roman" w:cs="Times New Roman"/>
                <w:bCs/>
                <w:sz w:val="12"/>
                <w:szCs w:val="12"/>
              </w:rPr>
            </w:pPr>
            <w:r w:rsidRPr="00777611">
              <w:rPr>
                <w:rFonts w:ascii="Times New Roman" w:eastAsia="Times New Roman" w:hAnsi="Times New Roman" w:cs="Times New Roman"/>
                <w:bCs/>
                <w:sz w:val="12"/>
                <w:szCs w:val="12"/>
              </w:rPr>
              <w:t> </w:t>
            </w:r>
          </w:p>
        </w:tc>
        <w:tc>
          <w:tcPr>
            <w:tcW w:w="1114" w:type="dxa"/>
            <w:noWrap/>
            <w:hideMark/>
          </w:tcPr>
          <w:p w:rsidR="00777611" w:rsidRPr="00777611" w:rsidRDefault="00777611" w:rsidP="00777611">
            <w:pPr>
              <w:rPr>
                <w:rFonts w:ascii="Times New Roman" w:eastAsia="Times New Roman" w:hAnsi="Times New Roman" w:cs="Times New Roman"/>
                <w:bCs/>
                <w:sz w:val="12"/>
                <w:szCs w:val="12"/>
              </w:rPr>
            </w:pPr>
            <w:r w:rsidRPr="00777611">
              <w:rPr>
                <w:rFonts w:ascii="Times New Roman" w:eastAsia="Times New Roman" w:hAnsi="Times New Roman" w:cs="Times New Roman"/>
                <w:bCs/>
                <w:sz w:val="12"/>
                <w:szCs w:val="12"/>
              </w:rPr>
              <w:t>1 105</w:t>
            </w:r>
          </w:p>
        </w:tc>
        <w:tc>
          <w:tcPr>
            <w:tcW w:w="857" w:type="dxa"/>
            <w:noWrap/>
            <w:hideMark/>
          </w:tcPr>
          <w:p w:rsidR="00777611" w:rsidRPr="00777611" w:rsidRDefault="00777611" w:rsidP="00777611">
            <w:pPr>
              <w:rPr>
                <w:rFonts w:ascii="Times New Roman" w:eastAsia="Times New Roman" w:hAnsi="Times New Roman" w:cs="Times New Roman"/>
                <w:bCs/>
                <w:sz w:val="12"/>
                <w:szCs w:val="12"/>
              </w:rPr>
            </w:pPr>
            <w:r w:rsidRPr="00777611">
              <w:rPr>
                <w:rFonts w:ascii="Times New Roman" w:eastAsia="Times New Roman" w:hAnsi="Times New Roman" w:cs="Times New Roman"/>
                <w:bCs/>
                <w:sz w:val="12"/>
                <w:szCs w:val="12"/>
              </w:rPr>
              <w:t>137</w:t>
            </w:r>
          </w:p>
        </w:tc>
      </w:tr>
      <w:tr w:rsidR="00777611" w:rsidRPr="00777611" w:rsidTr="00777611">
        <w:trPr>
          <w:trHeight w:val="20"/>
        </w:trPr>
        <w:tc>
          <w:tcPr>
            <w:tcW w:w="4876" w:type="dxa"/>
            <w:hideMark/>
          </w:tcPr>
          <w:p w:rsidR="00777611" w:rsidRPr="00777611" w:rsidRDefault="00777611" w:rsidP="00777611">
            <w:pPr>
              <w:rPr>
                <w:rFonts w:ascii="Times New Roman" w:eastAsia="Times New Roman" w:hAnsi="Times New Roman" w:cs="Times New Roman"/>
                <w:bCs/>
                <w:sz w:val="12"/>
                <w:szCs w:val="12"/>
              </w:rPr>
            </w:pPr>
            <w:r w:rsidRPr="00777611">
              <w:rPr>
                <w:rFonts w:ascii="Times New Roman" w:eastAsia="Times New Roman" w:hAnsi="Times New Roman" w:cs="Times New Roman"/>
                <w:bCs/>
                <w:sz w:val="12"/>
                <w:szCs w:val="12"/>
              </w:rPr>
              <w:t>Функционирование высшего должностного лица субъекта Российской Федерации и муниципального образования</w:t>
            </w:r>
          </w:p>
        </w:tc>
        <w:tc>
          <w:tcPr>
            <w:tcW w:w="335" w:type="dxa"/>
            <w:hideMark/>
          </w:tcPr>
          <w:p w:rsidR="00777611" w:rsidRPr="00777611" w:rsidRDefault="00777611" w:rsidP="00777611">
            <w:pPr>
              <w:rPr>
                <w:rFonts w:ascii="Times New Roman" w:eastAsia="Times New Roman" w:hAnsi="Times New Roman" w:cs="Times New Roman"/>
                <w:bCs/>
                <w:sz w:val="12"/>
                <w:szCs w:val="12"/>
              </w:rPr>
            </w:pPr>
            <w:r w:rsidRPr="00777611">
              <w:rPr>
                <w:rFonts w:ascii="Times New Roman" w:eastAsia="Times New Roman" w:hAnsi="Times New Roman" w:cs="Times New Roman"/>
                <w:bCs/>
                <w:sz w:val="12"/>
                <w:szCs w:val="12"/>
              </w:rPr>
              <w:t>01</w:t>
            </w:r>
          </w:p>
        </w:tc>
        <w:tc>
          <w:tcPr>
            <w:tcW w:w="368" w:type="dxa"/>
            <w:hideMark/>
          </w:tcPr>
          <w:p w:rsidR="00777611" w:rsidRPr="00777611" w:rsidRDefault="00777611" w:rsidP="00777611">
            <w:pPr>
              <w:rPr>
                <w:rFonts w:ascii="Times New Roman" w:eastAsia="Times New Roman" w:hAnsi="Times New Roman" w:cs="Times New Roman"/>
                <w:bCs/>
                <w:sz w:val="12"/>
                <w:szCs w:val="12"/>
              </w:rPr>
            </w:pPr>
            <w:r w:rsidRPr="00777611">
              <w:rPr>
                <w:rFonts w:ascii="Times New Roman" w:eastAsia="Times New Roman" w:hAnsi="Times New Roman" w:cs="Times New Roman"/>
                <w:bCs/>
                <w:sz w:val="12"/>
                <w:szCs w:val="12"/>
              </w:rPr>
              <w:t>02</w:t>
            </w:r>
          </w:p>
        </w:tc>
        <w:tc>
          <w:tcPr>
            <w:tcW w:w="1114" w:type="dxa"/>
            <w:noWrap/>
            <w:hideMark/>
          </w:tcPr>
          <w:p w:rsidR="00777611" w:rsidRPr="00777611" w:rsidRDefault="00777611" w:rsidP="00777611">
            <w:pPr>
              <w:rPr>
                <w:rFonts w:ascii="Times New Roman" w:eastAsia="Times New Roman" w:hAnsi="Times New Roman" w:cs="Times New Roman"/>
                <w:bCs/>
                <w:sz w:val="12"/>
                <w:szCs w:val="12"/>
              </w:rPr>
            </w:pPr>
            <w:r w:rsidRPr="00777611">
              <w:rPr>
                <w:rFonts w:ascii="Times New Roman" w:eastAsia="Times New Roman" w:hAnsi="Times New Roman" w:cs="Times New Roman"/>
                <w:bCs/>
                <w:sz w:val="12"/>
                <w:szCs w:val="12"/>
              </w:rPr>
              <w:t>336</w:t>
            </w:r>
          </w:p>
        </w:tc>
        <w:tc>
          <w:tcPr>
            <w:tcW w:w="857" w:type="dxa"/>
            <w:noWrap/>
            <w:hideMark/>
          </w:tcPr>
          <w:p w:rsidR="00777611" w:rsidRPr="00777611" w:rsidRDefault="00777611" w:rsidP="00777611">
            <w:pPr>
              <w:rPr>
                <w:rFonts w:ascii="Times New Roman" w:eastAsia="Times New Roman" w:hAnsi="Times New Roman" w:cs="Times New Roman"/>
                <w:bCs/>
                <w:sz w:val="12"/>
                <w:szCs w:val="12"/>
              </w:rPr>
            </w:pPr>
            <w:r w:rsidRPr="00777611">
              <w:rPr>
                <w:rFonts w:ascii="Times New Roman" w:eastAsia="Times New Roman" w:hAnsi="Times New Roman" w:cs="Times New Roman"/>
                <w:bCs/>
                <w:sz w:val="12"/>
                <w:szCs w:val="12"/>
              </w:rPr>
              <w:t>0</w:t>
            </w:r>
          </w:p>
        </w:tc>
      </w:tr>
      <w:tr w:rsidR="00777611" w:rsidRPr="00777611" w:rsidTr="00777611">
        <w:trPr>
          <w:trHeight w:val="20"/>
        </w:trPr>
        <w:tc>
          <w:tcPr>
            <w:tcW w:w="4876" w:type="dxa"/>
            <w:hideMark/>
          </w:tcPr>
          <w:p w:rsidR="00777611" w:rsidRPr="00777611" w:rsidRDefault="00777611" w:rsidP="00777611">
            <w:pPr>
              <w:rPr>
                <w:rFonts w:ascii="Times New Roman" w:eastAsia="Times New Roman" w:hAnsi="Times New Roman" w:cs="Times New Roman"/>
                <w:bCs/>
                <w:sz w:val="12"/>
                <w:szCs w:val="12"/>
              </w:rPr>
            </w:pPr>
            <w:r w:rsidRPr="00777611">
              <w:rPr>
                <w:rFonts w:ascii="Times New Roman" w:eastAsia="Times New Roman" w:hAnsi="Times New Roman" w:cs="Times New Roman"/>
                <w:bCs/>
                <w:sz w:val="12"/>
                <w:szCs w:val="1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335" w:type="dxa"/>
            <w:hideMark/>
          </w:tcPr>
          <w:p w:rsidR="00777611" w:rsidRPr="00777611" w:rsidRDefault="00777611" w:rsidP="00777611">
            <w:pPr>
              <w:rPr>
                <w:rFonts w:ascii="Times New Roman" w:eastAsia="Times New Roman" w:hAnsi="Times New Roman" w:cs="Times New Roman"/>
                <w:bCs/>
                <w:sz w:val="12"/>
                <w:szCs w:val="12"/>
              </w:rPr>
            </w:pPr>
            <w:r w:rsidRPr="00777611">
              <w:rPr>
                <w:rFonts w:ascii="Times New Roman" w:eastAsia="Times New Roman" w:hAnsi="Times New Roman" w:cs="Times New Roman"/>
                <w:bCs/>
                <w:sz w:val="12"/>
                <w:szCs w:val="12"/>
              </w:rPr>
              <w:t>01</w:t>
            </w:r>
          </w:p>
        </w:tc>
        <w:tc>
          <w:tcPr>
            <w:tcW w:w="368" w:type="dxa"/>
            <w:hideMark/>
          </w:tcPr>
          <w:p w:rsidR="00777611" w:rsidRPr="00777611" w:rsidRDefault="00777611" w:rsidP="00777611">
            <w:pPr>
              <w:rPr>
                <w:rFonts w:ascii="Times New Roman" w:eastAsia="Times New Roman" w:hAnsi="Times New Roman" w:cs="Times New Roman"/>
                <w:bCs/>
                <w:sz w:val="12"/>
                <w:szCs w:val="12"/>
              </w:rPr>
            </w:pPr>
            <w:r w:rsidRPr="00777611">
              <w:rPr>
                <w:rFonts w:ascii="Times New Roman" w:eastAsia="Times New Roman" w:hAnsi="Times New Roman" w:cs="Times New Roman"/>
                <w:bCs/>
                <w:sz w:val="12"/>
                <w:szCs w:val="12"/>
              </w:rPr>
              <w:t>04</w:t>
            </w:r>
          </w:p>
        </w:tc>
        <w:tc>
          <w:tcPr>
            <w:tcW w:w="1114" w:type="dxa"/>
            <w:noWrap/>
            <w:hideMark/>
          </w:tcPr>
          <w:p w:rsidR="00777611" w:rsidRPr="00777611" w:rsidRDefault="00777611" w:rsidP="00777611">
            <w:pPr>
              <w:rPr>
                <w:rFonts w:ascii="Times New Roman" w:eastAsia="Times New Roman" w:hAnsi="Times New Roman" w:cs="Times New Roman"/>
                <w:bCs/>
                <w:sz w:val="12"/>
                <w:szCs w:val="12"/>
              </w:rPr>
            </w:pPr>
            <w:r w:rsidRPr="00777611">
              <w:rPr>
                <w:rFonts w:ascii="Times New Roman" w:eastAsia="Times New Roman" w:hAnsi="Times New Roman" w:cs="Times New Roman"/>
                <w:bCs/>
                <w:sz w:val="12"/>
                <w:szCs w:val="12"/>
              </w:rPr>
              <w:t>519</w:t>
            </w:r>
          </w:p>
        </w:tc>
        <w:tc>
          <w:tcPr>
            <w:tcW w:w="857" w:type="dxa"/>
            <w:noWrap/>
            <w:hideMark/>
          </w:tcPr>
          <w:p w:rsidR="00777611" w:rsidRPr="00777611" w:rsidRDefault="00777611" w:rsidP="00777611">
            <w:pPr>
              <w:rPr>
                <w:rFonts w:ascii="Times New Roman" w:eastAsia="Times New Roman" w:hAnsi="Times New Roman" w:cs="Times New Roman"/>
                <w:bCs/>
                <w:sz w:val="12"/>
                <w:szCs w:val="12"/>
              </w:rPr>
            </w:pPr>
            <w:r w:rsidRPr="00777611">
              <w:rPr>
                <w:rFonts w:ascii="Times New Roman" w:eastAsia="Times New Roman" w:hAnsi="Times New Roman" w:cs="Times New Roman"/>
                <w:bCs/>
                <w:sz w:val="12"/>
                <w:szCs w:val="12"/>
              </w:rPr>
              <w:t>42</w:t>
            </w:r>
          </w:p>
        </w:tc>
      </w:tr>
      <w:tr w:rsidR="00777611" w:rsidRPr="00777611" w:rsidTr="00777611">
        <w:trPr>
          <w:trHeight w:val="20"/>
        </w:trPr>
        <w:tc>
          <w:tcPr>
            <w:tcW w:w="4876" w:type="dxa"/>
            <w:hideMark/>
          </w:tcPr>
          <w:p w:rsidR="00777611" w:rsidRPr="00777611" w:rsidRDefault="00777611" w:rsidP="00777611">
            <w:pPr>
              <w:rPr>
                <w:rFonts w:ascii="Times New Roman" w:eastAsia="Times New Roman" w:hAnsi="Times New Roman" w:cs="Times New Roman"/>
                <w:bCs/>
                <w:sz w:val="12"/>
                <w:szCs w:val="12"/>
              </w:rPr>
            </w:pPr>
            <w:r w:rsidRPr="00777611">
              <w:rPr>
                <w:rFonts w:ascii="Times New Roman" w:eastAsia="Times New Roman" w:hAnsi="Times New Roman" w:cs="Times New Roman"/>
                <w:bCs/>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335" w:type="dxa"/>
            <w:hideMark/>
          </w:tcPr>
          <w:p w:rsidR="00777611" w:rsidRPr="00777611" w:rsidRDefault="00777611" w:rsidP="00777611">
            <w:pPr>
              <w:rPr>
                <w:rFonts w:ascii="Times New Roman" w:eastAsia="Times New Roman" w:hAnsi="Times New Roman" w:cs="Times New Roman"/>
                <w:bCs/>
                <w:sz w:val="12"/>
                <w:szCs w:val="12"/>
              </w:rPr>
            </w:pPr>
            <w:r w:rsidRPr="00777611">
              <w:rPr>
                <w:rFonts w:ascii="Times New Roman" w:eastAsia="Times New Roman" w:hAnsi="Times New Roman" w:cs="Times New Roman"/>
                <w:bCs/>
                <w:sz w:val="12"/>
                <w:szCs w:val="12"/>
              </w:rPr>
              <w:t>01</w:t>
            </w:r>
          </w:p>
        </w:tc>
        <w:tc>
          <w:tcPr>
            <w:tcW w:w="368" w:type="dxa"/>
            <w:hideMark/>
          </w:tcPr>
          <w:p w:rsidR="00777611" w:rsidRPr="00777611" w:rsidRDefault="00777611" w:rsidP="00777611">
            <w:pPr>
              <w:rPr>
                <w:rFonts w:ascii="Times New Roman" w:eastAsia="Times New Roman" w:hAnsi="Times New Roman" w:cs="Times New Roman"/>
                <w:bCs/>
                <w:sz w:val="12"/>
                <w:szCs w:val="12"/>
              </w:rPr>
            </w:pPr>
            <w:r w:rsidRPr="00777611">
              <w:rPr>
                <w:rFonts w:ascii="Times New Roman" w:eastAsia="Times New Roman" w:hAnsi="Times New Roman" w:cs="Times New Roman"/>
                <w:bCs/>
                <w:sz w:val="12"/>
                <w:szCs w:val="12"/>
              </w:rPr>
              <w:t>06</w:t>
            </w:r>
          </w:p>
        </w:tc>
        <w:tc>
          <w:tcPr>
            <w:tcW w:w="1114" w:type="dxa"/>
            <w:noWrap/>
            <w:hideMark/>
          </w:tcPr>
          <w:p w:rsidR="00777611" w:rsidRPr="00777611" w:rsidRDefault="00777611" w:rsidP="00777611">
            <w:pPr>
              <w:rPr>
                <w:rFonts w:ascii="Times New Roman" w:eastAsia="Times New Roman" w:hAnsi="Times New Roman" w:cs="Times New Roman"/>
                <w:bCs/>
                <w:sz w:val="12"/>
                <w:szCs w:val="12"/>
              </w:rPr>
            </w:pPr>
            <w:r w:rsidRPr="00777611">
              <w:rPr>
                <w:rFonts w:ascii="Times New Roman" w:eastAsia="Times New Roman" w:hAnsi="Times New Roman" w:cs="Times New Roman"/>
                <w:bCs/>
                <w:sz w:val="12"/>
                <w:szCs w:val="12"/>
              </w:rPr>
              <w:t>14</w:t>
            </w:r>
          </w:p>
        </w:tc>
        <w:tc>
          <w:tcPr>
            <w:tcW w:w="857" w:type="dxa"/>
            <w:noWrap/>
            <w:hideMark/>
          </w:tcPr>
          <w:p w:rsidR="00777611" w:rsidRPr="00777611" w:rsidRDefault="00777611" w:rsidP="00777611">
            <w:pPr>
              <w:rPr>
                <w:rFonts w:ascii="Times New Roman" w:eastAsia="Times New Roman" w:hAnsi="Times New Roman" w:cs="Times New Roman"/>
                <w:bCs/>
                <w:sz w:val="12"/>
                <w:szCs w:val="12"/>
              </w:rPr>
            </w:pPr>
            <w:r w:rsidRPr="00777611">
              <w:rPr>
                <w:rFonts w:ascii="Times New Roman" w:eastAsia="Times New Roman" w:hAnsi="Times New Roman" w:cs="Times New Roman"/>
                <w:bCs/>
                <w:sz w:val="12"/>
                <w:szCs w:val="12"/>
              </w:rPr>
              <w:t>0</w:t>
            </w:r>
          </w:p>
        </w:tc>
      </w:tr>
      <w:tr w:rsidR="00777611" w:rsidRPr="00777611" w:rsidTr="00777611">
        <w:trPr>
          <w:trHeight w:val="20"/>
        </w:trPr>
        <w:tc>
          <w:tcPr>
            <w:tcW w:w="4876" w:type="dxa"/>
            <w:hideMark/>
          </w:tcPr>
          <w:p w:rsidR="00777611" w:rsidRPr="00777611" w:rsidRDefault="00777611" w:rsidP="00777611">
            <w:pPr>
              <w:rPr>
                <w:rFonts w:ascii="Times New Roman" w:eastAsia="Times New Roman" w:hAnsi="Times New Roman" w:cs="Times New Roman"/>
                <w:bCs/>
                <w:sz w:val="12"/>
                <w:szCs w:val="12"/>
              </w:rPr>
            </w:pPr>
            <w:r w:rsidRPr="00777611">
              <w:rPr>
                <w:rFonts w:ascii="Times New Roman" w:eastAsia="Times New Roman" w:hAnsi="Times New Roman" w:cs="Times New Roman"/>
                <w:bCs/>
                <w:sz w:val="12"/>
                <w:szCs w:val="12"/>
              </w:rPr>
              <w:t>Другие общегосударственные вопросы</w:t>
            </w:r>
          </w:p>
        </w:tc>
        <w:tc>
          <w:tcPr>
            <w:tcW w:w="335" w:type="dxa"/>
            <w:hideMark/>
          </w:tcPr>
          <w:p w:rsidR="00777611" w:rsidRPr="00777611" w:rsidRDefault="00777611" w:rsidP="00777611">
            <w:pPr>
              <w:rPr>
                <w:rFonts w:ascii="Times New Roman" w:eastAsia="Times New Roman" w:hAnsi="Times New Roman" w:cs="Times New Roman"/>
                <w:bCs/>
                <w:sz w:val="12"/>
                <w:szCs w:val="12"/>
              </w:rPr>
            </w:pPr>
            <w:r w:rsidRPr="00777611">
              <w:rPr>
                <w:rFonts w:ascii="Times New Roman" w:eastAsia="Times New Roman" w:hAnsi="Times New Roman" w:cs="Times New Roman"/>
                <w:bCs/>
                <w:sz w:val="12"/>
                <w:szCs w:val="12"/>
              </w:rPr>
              <w:t>01</w:t>
            </w:r>
          </w:p>
        </w:tc>
        <w:tc>
          <w:tcPr>
            <w:tcW w:w="368" w:type="dxa"/>
            <w:hideMark/>
          </w:tcPr>
          <w:p w:rsidR="00777611" w:rsidRPr="00777611" w:rsidRDefault="00777611" w:rsidP="00777611">
            <w:pPr>
              <w:rPr>
                <w:rFonts w:ascii="Times New Roman" w:eastAsia="Times New Roman" w:hAnsi="Times New Roman" w:cs="Times New Roman"/>
                <w:bCs/>
                <w:sz w:val="12"/>
                <w:szCs w:val="12"/>
              </w:rPr>
            </w:pPr>
            <w:r w:rsidRPr="00777611">
              <w:rPr>
                <w:rFonts w:ascii="Times New Roman" w:eastAsia="Times New Roman" w:hAnsi="Times New Roman" w:cs="Times New Roman"/>
                <w:bCs/>
                <w:sz w:val="12"/>
                <w:szCs w:val="12"/>
              </w:rPr>
              <w:t>13</w:t>
            </w:r>
          </w:p>
        </w:tc>
        <w:tc>
          <w:tcPr>
            <w:tcW w:w="1114" w:type="dxa"/>
            <w:noWrap/>
            <w:hideMark/>
          </w:tcPr>
          <w:p w:rsidR="00777611" w:rsidRPr="00777611" w:rsidRDefault="00777611" w:rsidP="00777611">
            <w:pPr>
              <w:rPr>
                <w:rFonts w:ascii="Times New Roman" w:eastAsia="Times New Roman" w:hAnsi="Times New Roman" w:cs="Times New Roman"/>
                <w:bCs/>
                <w:sz w:val="12"/>
                <w:szCs w:val="12"/>
              </w:rPr>
            </w:pPr>
            <w:r w:rsidRPr="00777611">
              <w:rPr>
                <w:rFonts w:ascii="Times New Roman" w:eastAsia="Times New Roman" w:hAnsi="Times New Roman" w:cs="Times New Roman"/>
                <w:bCs/>
                <w:sz w:val="12"/>
                <w:szCs w:val="12"/>
              </w:rPr>
              <w:t>236</w:t>
            </w:r>
          </w:p>
        </w:tc>
        <w:tc>
          <w:tcPr>
            <w:tcW w:w="857" w:type="dxa"/>
            <w:noWrap/>
            <w:hideMark/>
          </w:tcPr>
          <w:p w:rsidR="00777611" w:rsidRPr="00777611" w:rsidRDefault="00777611" w:rsidP="00777611">
            <w:pPr>
              <w:rPr>
                <w:rFonts w:ascii="Times New Roman" w:eastAsia="Times New Roman" w:hAnsi="Times New Roman" w:cs="Times New Roman"/>
                <w:bCs/>
                <w:sz w:val="12"/>
                <w:szCs w:val="12"/>
              </w:rPr>
            </w:pPr>
            <w:r w:rsidRPr="00777611">
              <w:rPr>
                <w:rFonts w:ascii="Times New Roman" w:eastAsia="Times New Roman" w:hAnsi="Times New Roman" w:cs="Times New Roman"/>
                <w:bCs/>
                <w:sz w:val="12"/>
                <w:szCs w:val="12"/>
              </w:rPr>
              <w:t>95</w:t>
            </w:r>
          </w:p>
        </w:tc>
      </w:tr>
      <w:tr w:rsidR="00777611" w:rsidRPr="00777611" w:rsidTr="00777611">
        <w:trPr>
          <w:trHeight w:val="20"/>
        </w:trPr>
        <w:tc>
          <w:tcPr>
            <w:tcW w:w="4876" w:type="dxa"/>
            <w:hideMark/>
          </w:tcPr>
          <w:p w:rsidR="00777611" w:rsidRPr="00777611" w:rsidRDefault="00777611" w:rsidP="00777611">
            <w:pPr>
              <w:rPr>
                <w:rFonts w:ascii="Times New Roman" w:eastAsia="Times New Roman" w:hAnsi="Times New Roman" w:cs="Times New Roman"/>
                <w:bCs/>
                <w:sz w:val="12"/>
                <w:szCs w:val="12"/>
              </w:rPr>
            </w:pPr>
            <w:r w:rsidRPr="00777611">
              <w:rPr>
                <w:rFonts w:ascii="Times New Roman" w:eastAsia="Times New Roman" w:hAnsi="Times New Roman" w:cs="Times New Roman"/>
                <w:bCs/>
                <w:sz w:val="12"/>
                <w:szCs w:val="12"/>
              </w:rPr>
              <w:t>Национальная оборона</w:t>
            </w:r>
          </w:p>
        </w:tc>
        <w:tc>
          <w:tcPr>
            <w:tcW w:w="335" w:type="dxa"/>
            <w:hideMark/>
          </w:tcPr>
          <w:p w:rsidR="00777611" w:rsidRPr="00777611" w:rsidRDefault="00777611" w:rsidP="00777611">
            <w:pPr>
              <w:rPr>
                <w:rFonts w:ascii="Times New Roman" w:eastAsia="Times New Roman" w:hAnsi="Times New Roman" w:cs="Times New Roman"/>
                <w:bCs/>
                <w:sz w:val="12"/>
                <w:szCs w:val="12"/>
              </w:rPr>
            </w:pPr>
            <w:r w:rsidRPr="00777611">
              <w:rPr>
                <w:rFonts w:ascii="Times New Roman" w:eastAsia="Times New Roman" w:hAnsi="Times New Roman" w:cs="Times New Roman"/>
                <w:bCs/>
                <w:sz w:val="12"/>
                <w:szCs w:val="12"/>
              </w:rPr>
              <w:t>02</w:t>
            </w:r>
          </w:p>
        </w:tc>
        <w:tc>
          <w:tcPr>
            <w:tcW w:w="368" w:type="dxa"/>
            <w:hideMark/>
          </w:tcPr>
          <w:p w:rsidR="00777611" w:rsidRPr="00777611" w:rsidRDefault="00777611" w:rsidP="00777611">
            <w:pPr>
              <w:rPr>
                <w:rFonts w:ascii="Times New Roman" w:eastAsia="Times New Roman" w:hAnsi="Times New Roman" w:cs="Times New Roman"/>
                <w:bCs/>
                <w:sz w:val="12"/>
                <w:szCs w:val="12"/>
              </w:rPr>
            </w:pPr>
            <w:r w:rsidRPr="00777611">
              <w:rPr>
                <w:rFonts w:ascii="Times New Roman" w:eastAsia="Times New Roman" w:hAnsi="Times New Roman" w:cs="Times New Roman"/>
                <w:bCs/>
                <w:sz w:val="12"/>
                <w:szCs w:val="12"/>
              </w:rPr>
              <w:t> </w:t>
            </w:r>
          </w:p>
        </w:tc>
        <w:tc>
          <w:tcPr>
            <w:tcW w:w="1114" w:type="dxa"/>
            <w:noWrap/>
            <w:hideMark/>
          </w:tcPr>
          <w:p w:rsidR="00777611" w:rsidRPr="00777611" w:rsidRDefault="00777611" w:rsidP="00777611">
            <w:pPr>
              <w:rPr>
                <w:rFonts w:ascii="Times New Roman" w:eastAsia="Times New Roman" w:hAnsi="Times New Roman" w:cs="Times New Roman"/>
                <w:bCs/>
                <w:sz w:val="12"/>
                <w:szCs w:val="12"/>
              </w:rPr>
            </w:pPr>
            <w:r w:rsidRPr="00777611">
              <w:rPr>
                <w:rFonts w:ascii="Times New Roman" w:eastAsia="Times New Roman" w:hAnsi="Times New Roman" w:cs="Times New Roman"/>
                <w:bCs/>
                <w:sz w:val="12"/>
                <w:szCs w:val="12"/>
              </w:rPr>
              <w:t>51</w:t>
            </w:r>
          </w:p>
        </w:tc>
        <w:tc>
          <w:tcPr>
            <w:tcW w:w="857" w:type="dxa"/>
            <w:noWrap/>
            <w:hideMark/>
          </w:tcPr>
          <w:p w:rsidR="00777611" w:rsidRPr="00777611" w:rsidRDefault="00777611" w:rsidP="00777611">
            <w:pPr>
              <w:rPr>
                <w:rFonts w:ascii="Times New Roman" w:eastAsia="Times New Roman" w:hAnsi="Times New Roman" w:cs="Times New Roman"/>
                <w:bCs/>
                <w:sz w:val="12"/>
                <w:szCs w:val="12"/>
              </w:rPr>
            </w:pPr>
            <w:r w:rsidRPr="00777611">
              <w:rPr>
                <w:rFonts w:ascii="Times New Roman" w:eastAsia="Times New Roman" w:hAnsi="Times New Roman" w:cs="Times New Roman"/>
                <w:bCs/>
                <w:sz w:val="12"/>
                <w:szCs w:val="12"/>
              </w:rPr>
              <w:t>51</w:t>
            </w:r>
          </w:p>
        </w:tc>
      </w:tr>
      <w:tr w:rsidR="00777611" w:rsidRPr="00777611" w:rsidTr="00777611">
        <w:trPr>
          <w:trHeight w:val="20"/>
        </w:trPr>
        <w:tc>
          <w:tcPr>
            <w:tcW w:w="4876" w:type="dxa"/>
            <w:hideMark/>
          </w:tcPr>
          <w:p w:rsidR="00777611" w:rsidRPr="00777611" w:rsidRDefault="00777611" w:rsidP="00777611">
            <w:pPr>
              <w:rPr>
                <w:rFonts w:ascii="Times New Roman" w:eastAsia="Times New Roman" w:hAnsi="Times New Roman" w:cs="Times New Roman"/>
                <w:bCs/>
                <w:sz w:val="12"/>
                <w:szCs w:val="12"/>
              </w:rPr>
            </w:pPr>
            <w:r w:rsidRPr="00777611">
              <w:rPr>
                <w:rFonts w:ascii="Times New Roman" w:eastAsia="Times New Roman" w:hAnsi="Times New Roman" w:cs="Times New Roman"/>
                <w:bCs/>
                <w:sz w:val="12"/>
                <w:szCs w:val="12"/>
              </w:rPr>
              <w:t>Мобилизационная и вневойсковая подготовка</w:t>
            </w:r>
          </w:p>
        </w:tc>
        <w:tc>
          <w:tcPr>
            <w:tcW w:w="335" w:type="dxa"/>
            <w:hideMark/>
          </w:tcPr>
          <w:p w:rsidR="00777611" w:rsidRPr="00777611" w:rsidRDefault="00777611" w:rsidP="00777611">
            <w:pPr>
              <w:rPr>
                <w:rFonts w:ascii="Times New Roman" w:eastAsia="Times New Roman" w:hAnsi="Times New Roman" w:cs="Times New Roman"/>
                <w:bCs/>
                <w:sz w:val="12"/>
                <w:szCs w:val="12"/>
              </w:rPr>
            </w:pPr>
            <w:r w:rsidRPr="00777611">
              <w:rPr>
                <w:rFonts w:ascii="Times New Roman" w:eastAsia="Times New Roman" w:hAnsi="Times New Roman" w:cs="Times New Roman"/>
                <w:bCs/>
                <w:sz w:val="12"/>
                <w:szCs w:val="12"/>
              </w:rPr>
              <w:t>02</w:t>
            </w:r>
          </w:p>
        </w:tc>
        <w:tc>
          <w:tcPr>
            <w:tcW w:w="368" w:type="dxa"/>
            <w:hideMark/>
          </w:tcPr>
          <w:p w:rsidR="00777611" w:rsidRPr="00777611" w:rsidRDefault="00777611" w:rsidP="00777611">
            <w:pPr>
              <w:rPr>
                <w:rFonts w:ascii="Times New Roman" w:eastAsia="Times New Roman" w:hAnsi="Times New Roman" w:cs="Times New Roman"/>
                <w:bCs/>
                <w:sz w:val="12"/>
                <w:szCs w:val="12"/>
              </w:rPr>
            </w:pPr>
            <w:r w:rsidRPr="00777611">
              <w:rPr>
                <w:rFonts w:ascii="Times New Roman" w:eastAsia="Times New Roman" w:hAnsi="Times New Roman" w:cs="Times New Roman"/>
                <w:bCs/>
                <w:sz w:val="12"/>
                <w:szCs w:val="12"/>
              </w:rPr>
              <w:t>03</w:t>
            </w:r>
          </w:p>
        </w:tc>
        <w:tc>
          <w:tcPr>
            <w:tcW w:w="1114" w:type="dxa"/>
            <w:noWrap/>
            <w:hideMark/>
          </w:tcPr>
          <w:p w:rsidR="00777611" w:rsidRPr="00777611" w:rsidRDefault="00777611" w:rsidP="00777611">
            <w:pPr>
              <w:rPr>
                <w:rFonts w:ascii="Times New Roman" w:eastAsia="Times New Roman" w:hAnsi="Times New Roman" w:cs="Times New Roman"/>
                <w:bCs/>
                <w:sz w:val="12"/>
                <w:szCs w:val="12"/>
              </w:rPr>
            </w:pPr>
            <w:r w:rsidRPr="00777611">
              <w:rPr>
                <w:rFonts w:ascii="Times New Roman" w:eastAsia="Times New Roman" w:hAnsi="Times New Roman" w:cs="Times New Roman"/>
                <w:bCs/>
                <w:sz w:val="12"/>
                <w:szCs w:val="12"/>
              </w:rPr>
              <w:t>51</w:t>
            </w:r>
          </w:p>
        </w:tc>
        <w:tc>
          <w:tcPr>
            <w:tcW w:w="857" w:type="dxa"/>
            <w:noWrap/>
            <w:hideMark/>
          </w:tcPr>
          <w:p w:rsidR="00777611" w:rsidRPr="00777611" w:rsidRDefault="00777611" w:rsidP="00777611">
            <w:pPr>
              <w:rPr>
                <w:rFonts w:ascii="Times New Roman" w:eastAsia="Times New Roman" w:hAnsi="Times New Roman" w:cs="Times New Roman"/>
                <w:bCs/>
                <w:sz w:val="12"/>
                <w:szCs w:val="12"/>
              </w:rPr>
            </w:pPr>
            <w:r w:rsidRPr="00777611">
              <w:rPr>
                <w:rFonts w:ascii="Times New Roman" w:eastAsia="Times New Roman" w:hAnsi="Times New Roman" w:cs="Times New Roman"/>
                <w:bCs/>
                <w:sz w:val="12"/>
                <w:szCs w:val="12"/>
              </w:rPr>
              <w:t>51</w:t>
            </w:r>
          </w:p>
        </w:tc>
      </w:tr>
      <w:tr w:rsidR="00777611" w:rsidRPr="00777611" w:rsidTr="00777611">
        <w:trPr>
          <w:trHeight w:val="20"/>
        </w:trPr>
        <w:tc>
          <w:tcPr>
            <w:tcW w:w="4876" w:type="dxa"/>
            <w:hideMark/>
          </w:tcPr>
          <w:p w:rsidR="00777611" w:rsidRPr="00777611" w:rsidRDefault="00777611" w:rsidP="00777611">
            <w:pPr>
              <w:rPr>
                <w:rFonts w:ascii="Times New Roman" w:eastAsia="Times New Roman" w:hAnsi="Times New Roman" w:cs="Times New Roman"/>
                <w:bCs/>
                <w:sz w:val="12"/>
                <w:szCs w:val="12"/>
              </w:rPr>
            </w:pPr>
            <w:r w:rsidRPr="00777611">
              <w:rPr>
                <w:rFonts w:ascii="Times New Roman" w:eastAsia="Times New Roman" w:hAnsi="Times New Roman" w:cs="Times New Roman"/>
                <w:bCs/>
                <w:sz w:val="12"/>
                <w:szCs w:val="12"/>
              </w:rPr>
              <w:t>Национальная безопасность и правоохранительная деятельность</w:t>
            </w:r>
          </w:p>
        </w:tc>
        <w:tc>
          <w:tcPr>
            <w:tcW w:w="335" w:type="dxa"/>
            <w:hideMark/>
          </w:tcPr>
          <w:p w:rsidR="00777611" w:rsidRPr="00777611" w:rsidRDefault="00777611" w:rsidP="00777611">
            <w:pPr>
              <w:rPr>
                <w:rFonts w:ascii="Times New Roman" w:eastAsia="Times New Roman" w:hAnsi="Times New Roman" w:cs="Times New Roman"/>
                <w:bCs/>
                <w:sz w:val="12"/>
                <w:szCs w:val="12"/>
              </w:rPr>
            </w:pPr>
            <w:r w:rsidRPr="00777611">
              <w:rPr>
                <w:rFonts w:ascii="Times New Roman" w:eastAsia="Times New Roman" w:hAnsi="Times New Roman" w:cs="Times New Roman"/>
                <w:bCs/>
                <w:sz w:val="12"/>
                <w:szCs w:val="12"/>
              </w:rPr>
              <w:t>03</w:t>
            </w:r>
          </w:p>
        </w:tc>
        <w:tc>
          <w:tcPr>
            <w:tcW w:w="368" w:type="dxa"/>
            <w:hideMark/>
          </w:tcPr>
          <w:p w:rsidR="00777611" w:rsidRPr="00777611" w:rsidRDefault="00777611" w:rsidP="00777611">
            <w:pPr>
              <w:rPr>
                <w:rFonts w:ascii="Times New Roman" w:eastAsia="Times New Roman" w:hAnsi="Times New Roman" w:cs="Times New Roman"/>
                <w:bCs/>
                <w:sz w:val="12"/>
                <w:szCs w:val="12"/>
              </w:rPr>
            </w:pPr>
            <w:r w:rsidRPr="00777611">
              <w:rPr>
                <w:rFonts w:ascii="Times New Roman" w:eastAsia="Times New Roman" w:hAnsi="Times New Roman" w:cs="Times New Roman"/>
                <w:bCs/>
                <w:sz w:val="12"/>
                <w:szCs w:val="12"/>
              </w:rPr>
              <w:t> </w:t>
            </w:r>
          </w:p>
        </w:tc>
        <w:tc>
          <w:tcPr>
            <w:tcW w:w="1114" w:type="dxa"/>
            <w:noWrap/>
            <w:hideMark/>
          </w:tcPr>
          <w:p w:rsidR="00777611" w:rsidRPr="00777611" w:rsidRDefault="00777611" w:rsidP="00777611">
            <w:pPr>
              <w:rPr>
                <w:rFonts w:ascii="Times New Roman" w:eastAsia="Times New Roman" w:hAnsi="Times New Roman" w:cs="Times New Roman"/>
                <w:bCs/>
                <w:sz w:val="12"/>
                <w:szCs w:val="12"/>
              </w:rPr>
            </w:pPr>
            <w:r w:rsidRPr="00777611">
              <w:rPr>
                <w:rFonts w:ascii="Times New Roman" w:eastAsia="Times New Roman" w:hAnsi="Times New Roman" w:cs="Times New Roman"/>
                <w:bCs/>
                <w:sz w:val="12"/>
                <w:szCs w:val="12"/>
              </w:rPr>
              <w:t>89</w:t>
            </w:r>
          </w:p>
        </w:tc>
        <w:tc>
          <w:tcPr>
            <w:tcW w:w="857" w:type="dxa"/>
            <w:noWrap/>
            <w:hideMark/>
          </w:tcPr>
          <w:p w:rsidR="00777611" w:rsidRPr="00777611" w:rsidRDefault="00777611" w:rsidP="00777611">
            <w:pPr>
              <w:rPr>
                <w:rFonts w:ascii="Times New Roman" w:eastAsia="Times New Roman" w:hAnsi="Times New Roman" w:cs="Times New Roman"/>
                <w:bCs/>
                <w:sz w:val="12"/>
                <w:szCs w:val="12"/>
              </w:rPr>
            </w:pPr>
            <w:r w:rsidRPr="00777611">
              <w:rPr>
                <w:rFonts w:ascii="Times New Roman" w:eastAsia="Times New Roman" w:hAnsi="Times New Roman" w:cs="Times New Roman"/>
                <w:bCs/>
                <w:sz w:val="12"/>
                <w:szCs w:val="12"/>
              </w:rPr>
              <w:t>0</w:t>
            </w:r>
          </w:p>
        </w:tc>
      </w:tr>
      <w:tr w:rsidR="00777611" w:rsidRPr="00777611" w:rsidTr="00777611">
        <w:trPr>
          <w:trHeight w:val="20"/>
        </w:trPr>
        <w:tc>
          <w:tcPr>
            <w:tcW w:w="4876" w:type="dxa"/>
            <w:hideMark/>
          </w:tcPr>
          <w:p w:rsidR="00777611" w:rsidRPr="00777611" w:rsidRDefault="00777611" w:rsidP="00777611">
            <w:pPr>
              <w:rPr>
                <w:rFonts w:ascii="Times New Roman" w:eastAsia="Times New Roman" w:hAnsi="Times New Roman" w:cs="Times New Roman"/>
                <w:bCs/>
                <w:sz w:val="12"/>
                <w:szCs w:val="12"/>
              </w:rPr>
            </w:pPr>
            <w:r w:rsidRPr="00777611">
              <w:rPr>
                <w:rFonts w:ascii="Times New Roman" w:eastAsia="Times New Roman" w:hAnsi="Times New Roman" w:cs="Times New Roman"/>
                <w:bCs/>
                <w:sz w:val="12"/>
                <w:szCs w:val="12"/>
              </w:rPr>
              <w:t>Защита населения и территории от чрезвычайных ситуаций природного и техногенного характера, гражданская оборона</w:t>
            </w:r>
          </w:p>
        </w:tc>
        <w:tc>
          <w:tcPr>
            <w:tcW w:w="335" w:type="dxa"/>
            <w:hideMark/>
          </w:tcPr>
          <w:p w:rsidR="00777611" w:rsidRPr="00777611" w:rsidRDefault="00777611" w:rsidP="00777611">
            <w:pPr>
              <w:rPr>
                <w:rFonts w:ascii="Times New Roman" w:eastAsia="Times New Roman" w:hAnsi="Times New Roman" w:cs="Times New Roman"/>
                <w:bCs/>
                <w:sz w:val="12"/>
                <w:szCs w:val="12"/>
              </w:rPr>
            </w:pPr>
            <w:r w:rsidRPr="00777611">
              <w:rPr>
                <w:rFonts w:ascii="Times New Roman" w:eastAsia="Times New Roman" w:hAnsi="Times New Roman" w:cs="Times New Roman"/>
                <w:bCs/>
                <w:sz w:val="12"/>
                <w:szCs w:val="12"/>
              </w:rPr>
              <w:t>03</w:t>
            </w:r>
          </w:p>
        </w:tc>
        <w:tc>
          <w:tcPr>
            <w:tcW w:w="368" w:type="dxa"/>
            <w:hideMark/>
          </w:tcPr>
          <w:p w:rsidR="00777611" w:rsidRPr="00777611" w:rsidRDefault="00777611" w:rsidP="00777611">
            <w:pPr>
              <w:rPr>
                <w:rFonts w:ascii="Times New Roman" w:eastAsia="Times New Roman" w:hAnsi="Times New Roman" w:cs="Times New Roman"/>
                <w:bCs/>
                <w:sz w:val="12"/>
                <w:szCs w:val="12"/>
              </w:rPr>
            </w:pPr>
            <w:r w:rsidRPr="00777611">
              <w:rPr>
                <w:rFonts w:ascii="Times New Roman" w:eastAsia="Times New Roman" w:hAnsi="Times New Roman" w:cs="Times New Roman"/>
                <w:bCs/>
                <w:sz w:val="12"/>
                <w:szCs w:val="12"/>
              </w:rPr>
              <w:t>09</w:t>
            </w:r>
          </w:p>
        </w:tc>
        <w:tc>
          <w:tcPr>
            <w:tcW w:w="1114" w:type="dxa"/>
            <w:noWrap/>
            <w:hideMark/>
          </w:tcPr>
          <w:p w:rsidR="00777611" w:rsidRPr="00777611" w:rsidRDefault="00777611" w:rsidP="00777611">
            <w:pPr>
              <w:rPr>
                <w:rFonts w:ascii="Times New Roman" w:eastAsia="Times New Roman" w:hAnsi="Times New Roman" w:cs="Times New Roman"/>
                <w:bCs/>
                <w:sz w:val="12"/>
                <w:szCs w:val="12"/>
              </w:rPr>
            </w:pPr>
            <w:r w:rsidRPr="00777611">
              <w:rPr>
                <w:rFonts w:ascii="Times New Roman" w:eastAsia="Times New Roman" w:hAnsi="Times New Roman" w:cs="Times New Roman"/>
                <w:bCs/>
                <w:sz w:val="12"/>
                <w:szCs w:val="12"/>
              </w:rPr>
              <w:t>89</w:t>
            </w:r>
          </w:p>
        </w:tc>
        <w:tc>
          <w:tcPr>
            <w:tcW w:w="857" w:type="dxa"/>
            <w:noWrap/>
            <w:hideMark/>
          </w:tcPr>
          <w:p w:rsidR="00777611" w:rsidRPr="00777611" w:rsidRDefault="00777611" w:rsidP="00777611">
            <w:pPr>
              <w:rPr>
                <w:rFonts w:ascii="Times New Roman" w:eastAsia="Times New Roman" w:hAnsi="Times New Roman" w:cs="Times New Roman"/>
                <w:bCs/>
                <w:sz w:val="12"/>
                <w:szCs w:val="12"/>
              </w:rPr>
            </w:pPr>
            <w:r w:rsidRPr="00777611">
              <w:rPr>
                <w:rFonts w:ascii="Times New Roman" w:eastAsia="Times New Roman" w:hAnsi="Times New Roman" w:cs="Times New Roman"/>
                <w:bCs/>
                <w:sz w:val="12"/>
                <w:szCs w:val="12"/>
              </w:rPr>
              <w:t>0</w:t>
            </w:r>
          </w:p>
        </w:tc>
      </w:tr>
      <w:tr w:rsidR="00777611" w:rsidRPr="00777611" w:rsidTr="00777611">
        <w:trPr>
          <w:trHeight w:val="20"/>
        </w:trPr>
        <w:tc>
          <w:tcPr>
            <w:tcW w:w="4876" w:type="dxa"/>
            <w:hideMark/>
          </w:tcPr>
          <w:p w:rsidR="00777611" w:rsidRPr="00777611" w:rsidRDefault="00777611" w:rsidP="00777611">
            <w:pPr>
              <w:rPr>
                <w:rFonts w:ascii="Times New Roman" w:eastAsia="Times New Roman" w:hAnsi="Times New Roman" w:cs="Times New Roman"/>
                <w:bCs/>
                <w:sz w:val="12"/>
                <w:szCs w:val="12"/>
              </w:rPr>
            </w:pPr>
            <w:r w:rsidRPr="00777611">
              <w:rPr>
                <w:rFonts w:ascii="Times New Roman" w:eastAsia="Times New Roman" w:hAnsi="Times New Roman" w:cs="Times New Roman"/>
                <w:bCs/>
                <w:sz w:val="12"/>
                <w:szCs w:val="12"/>
              </w:rPr>
              <w:t>Национальная экономика</w:t>
            </w:r>
          </w:p>
        </w:tc>
        <w:tc>
          <w:tcPr>
            <w:tcW w:w="335" w:type="dxa"/>
            <w:hideMark/>
          </w:tcPr>
          <w:p w:rsidR="00777611" w:rsidRPr="00777611" w:rsidRDefault="00777611" w:rsidP="00777611">
            <w:pPr>
              <w:rPr>
                <w:rFonts w:ascii="Times New Roman" w:eastAsia="Times New Roman" w:hAnsi="Times New Roman" w:cs="Times New Roman"/>
                <w:bCs/>
                <w:sz w:val="12"/>
                <w:szCs w:val="12"/>
              </w:rPr>
            </w:pPr>
            <w:r w:rsidRPr="00777611">
              <w:rPr>
                <w:rFonts w:ascii="Times New Roman" w:eastAsia="Times New Roman" w:hAnsi="Times New Roman" w:cs="Times New Roman"/>
                <w:bCs/>
                <w:sz w:val="12"/>
                <w:szCs w:val="12"/>
              </w:rPr>
              <w:t>04</w:t>
            </w:r>
          </w:p>
        </w:tc>
        <w:tc>
          <w:tcPr>
            <w:tcW w:w="368" w:type="dxa"/>
            <w:hideMark/>
          </w:tcPr>
          <w:p w:rsidR="00777611" w:rsidRPr="00777611" w:rsidRDefault="00777611" w:rsidP="00777611">
            <w:pPr>
              <w:rPr>
                <w:rFonts w:ascii="Times New Roman" w:eastAsia="Times New Roman" w:hAnsi="Times New Roman" w:cs="Times New Roman"/>
                <w:bCs/>
                <w:sz w:val="12"/>
                <w:szCs w:val="12"/>
              </w:rPr>
            </w:pPr>
            <w:r w:rsidRPr="00777611">
              <w:rPr>
                <w:rFonts w:ascii="Times New Roman" w:eastAsia="Times New Roman" w:hAnsi="Times New Roman" w:cs="Times New Roman"/>
                <w:bCs/>
                <w:sz w:val="12"/>
                <w:szCs w:val="12"/>
              </w:rPr>
              <w:t> </w:t>
            </w:r>
          </w:p>
        </w:tc>
        <w:tc>
          <w:tcPr>
            <w:tcW w:w="1114" w:type="dxa"/>
            <w:noWrap/>
            <w:hideMark/>
          </w:tcPr>
          <w:p w:rsidR="00777611" w:rsidRPr="00777611" w:rsidRDefault="00777611" w:rsidP="00777611">
            <w:pPr>
              <w:rPr>
                <w:rFonts w:ascii="Times New Roman" w:eastAsia="Times New Roman" w:hAnsi="Times New Roman" w:cs="Times New Roman"/>
                <w:bCs/>
                <w:sz w:val="12"/>
                <w:szCs w:val="12"/>
              </w:rPr>
            </w:pPr>
            <w:r w:rsidRPr="00777611">
              <w:rPr>
                <w:rFonts w:ascii="Times New Roman" w:eastAsia="Times New Roman" w:hAnsi="Times New Roman" w:cs="Times New Roman"/>
                <w:bCs/>
                <w:sz w:val="12"/>
                <w:szCs w:val="12"/>
              </w:rPr>
              <w:t>155</w:t>
            </w:r>
          </w:p>
        </w:tc>
        <w:tc>
          <w:tcPr>
            <w:tcW w:w="857" w:type="dxa"/>
            <w:noWrap/>
            <w:hideMark/>
          </w:tcPr>
          <w:p w:rsidR="00777611" w:rsidRPr="00777611" w:rsidRDefault="00777611" w:rsidP="00777611">
            <w:pPr>
              <w:rPr>
                <w:rFonts w:ascii="Times New Roman" w:eastAsia="Times New Roman" w:hAnsi="Times New Roman" w:cs="Times New Roman"/>
                <w:bCs/>
                <w:sz w:val="12"/>
                <w:szCs w:val="12"/>
              </w:rPr>
            </w:pPr>
            <w:r w:rsidRPr="00777611">
              <w:rPr>
                <w:rFonts w:ascii="Times New Roman" w:eastAsia="Times New Roman" w:hAnsi="Times New Roman" w:cs="Times New Roman"/>
                <w:bCs/>
                <w:sz w:val="12"/>
                <w:szCs w:val="12"/>
              </w:rPr>
              <w:t>0</w:t>
            </w:r>
          </w:p>
        </w:tc>
      </w:tr>
      <w:tr w:rsidR="00777611" w:rsidRPr="00777611" w:rsidTr="00777611">
        <w:trPr>
          <w:trHeight w:val="20"/>
        </w:trPr>
        <w:tc>
          <w:tcPr>
            <w:tcW w:w="4876" w:type="dxa"/>
            <w:hideMark/>
          </w:tcPr>
          <w:p w:rsidR="00777611" w:rsidRPr="00777611" w:rsidRDefault="00777611" w:rsidP="00777611">
            <w:pPr>
              <w:rPr>
                <w:rFonts w:ascii="Times New Roman" w:eastAsia="Times New Roman" w:hAnsi="Times New Roman" w:cs="Times New Roman"/>
                <w:bCs/>
                <w:sz w:val="12"/>
                <w:szCs w:val="12"/>
              </w:rPr>
            </w:pPr>
            <w:r w:rsidRPr="00777611">
              <w:rPr>
                <w:rFonts w:ascii="Times New Roman" w:eastAsia="Times New Roman" w:hAnsi="Times New Roman" w:cs="Times New Roman"/>
                <w:bCs/>
                <w:sz w:val="12"/>
                <w:szCs w:val="12"/>
              </w:rPr>
              <w:t>Дорожное хозяйство (дорожные фонды)</w:t>
            </w:r>
          </w:p>
        </w:tc>
        <w:tc>
          <w:tcPr>
            <w:tcW w:w="335" w:type="dxa"/>
            <w:hideMark/>
          </w:tcPr>
          <w:p w:rsidR="00777611" w:rsidRPr="00777611" w:rsidRDefault="00777611" w:rsidP="00777611">
            <w:pPr>
              <w:rPr>
                <w:rFonts w:ascii="Times New Roman" w:eastAsia="Times New Roman" w:hAnsi="Times New Roman" w:cs="Times New Roman"/>
                <w:bCs/>
                <w:sz w:val="12"/>
                <w:szCs w:val="12"/>
              </w:rPr>
            </w:pPr>
            <w:r w:rsidRPr="00777611">
              <w:rPr>
                <w:rFonts w:ascii="Times New Roman" w:eastAsia="Times New Roman" w:hAnsi="Times New Roman" w:cs="Times New Roman"/>
                <w:bCs/>
                <w:sz w:val="12"/>
                <w:szCs w:val="12"/>
              </w:rPr>
              <w:t>04</w:t>
            </w:r>
          </w:p>
        </w:tc>
        <w:tc>
          <w:tcPr>
            <w:tcW w:w="368" w:type="dxa"/>
            <w:hideMark/>
          </w:tcPr>
          <w:p w:rsidR="00777611" w:rsidRPr="00777611" w:rsidRDefault="00777611" w:rsidP="00777611">
            <w:pPr>
              <w:rPr>
                <w:rFonts w:ascii="Times New Roman" w:eastAsia="Times New Roman" w:hAnsi="Times New Roman" w:cs="Times New Roman"/>
                <w:bCs/>
                <w:sz w:val="12"/>
                <w:szCs w:val="12"/>
              </w:rPr>
            </w:pPr>
            <w:r w:rsidRPr="00777611">
              <w:rPr>
                <w:rFonts w:ascii="Times New Roman" w:eastAsia="Times New Roman" w:hAnsi="Times New Roman" w:cs="Times New Roman"/>
                <w:bCs/>
                <w:sz w:val="12"/>
                <w:szCs w:val="12"/>
              </w:rPr>
              <w:t>09</w:t>
            </w:r>
          </w:p>
        </w:tc>
        <w:tc>
          <w:tcPr>
            <w:tcW w:w="1114" w:type="dxa"/>
            <w:noWrap/>
            <w:hideMark/>
          </w:tcPr>
          <w:p w:rsidR="00777611" w:rsidRPr="00777611" w:rsidRDefault="00777611" w:rsidP="00777611">
            <w:pPr>
              <w:rPr>
                <w:rFonts w:ascii="Times New Roman" w:eastAsia="Times New Roman" w:hAnsi="Times New Roman" w:cs="Times New Roman"/>
                <w:bCs/>
                <w:sz w:val="12"/>
                <w:szCs w:val="12"/>
              </w:rPr>
            </w:pPr>
            <w:r w:rsidRPr="00777611">
              <w:rPr>
                <w:rFonts w:ascii="Times New Roman" w:eastAsia="Times New Roman" w:hAnsi="Times New Roman" w:cs="Times New Roman"/>
                <w:bCs/>
                <w:sz w:val="12"/>
                <w:szCs w:val="12"/>
              </w:rPr>
              <w:t>155</w:t>
            </w:r>
          </w:p>
        </w:tc>
        <w:tc>
          <w:tcPr>
            <w:tcW w:w="857" w:type="dxa"/>
            <w:noWrap/>
            <w:hideMark/>
          </w:tcPr>
          <w:p w:rsidR="00777611" w:rsidRPr="00777611" w:rsidRDefault="00777611" w:rsidP="00777611">
            <w:pPr>
              <w:rPr>
                <w:rFonts w:ascii="Times New Roman" w:eastAsia="Times New Roman" w:hAnsi="Times New Roman" w:cs="Times New Roman"/>
                <w:bCs/>
                <w:sz w:val="12"/>
                <w:szCs w:val="12"/>
              </w:rPr>
            </w:pPr>
            <w:r w:rsidRPr="00777611">
              <w:rPr>
                <w:rFonts w:ascii="Times New Roman" w:eastAsia="Times New Roman" w:hAnsi="Times New Roman" w:cs="Times New Roman"/>
                <w:bCs/>
                <w:sz w:val="12"/>
                <w:szCs w:val="12"/>
              </w:rPr>
              <w:t>0</w:t>
            </w:r>
          </w:p>
        </w:tc>
      </w:tr>
      <w:tr w:rsidR="00777611" w:rsidRPr="00777611" w:rsidTr="00777611">
        <w:trPr>
          <w:trHeight w:val="20"/>
        </w:trPr>
        <w:tc>
          <w:tcPr>
            <w:tcW w:w="4876" w:type="dxa"/>
            <w:hideMark/>
          </w:tcPr>
          <w:p w:rsidR="00777611" w:rsidRPr="00777611" w:rsidRDefault="00777611" w:rsidP="00777611">
            <w:pPr>
              <w:rPr>
                <w:rFonts w:ascii="Times New Roman" w:eastAsia="Times New Roman" w:hAnsi="Times New Roman" w:cs="Times New Roman"/>
                <w:bCs/>
                <w:sz w:val="12"/>
                <w:szCs w:val="12"/>
              </w:rPr>
            </w:pPr>
            <w:r w:rsidRPr="00777611">
              <w:rPr>
                <w:rFonts w:ascii="Times New Roman" w:eastAsia="Times New Roman" w:hAnsi="Times New Roman" w:cs="Times New Roman"/>
                <w:bCs/>
                <w:sz w:val="12"/>
                <w:szCs w:val="12"/>
              </w:rPr>
              <w:t>Жилищно-коммунальное хозяйство</w:t>
            </w:r>
          </w:p>
        </w:tc>
        <w:tc>
          <w:tcPr>
            <w:tcW w:w="335" w:type="dxa"/>
            <w:hideMark/>
          </w:tcPr>
          <w:p w:rsidR="00777611" w:rsidRPr="00777611" w:rsidRDefault="00777611" w:rsidP="00777611">
            <w:pPr>
              <w:rPr>
                <w:rFonts w:ascii="Times New Roman" w:eastAsia="Times New Roman" w:hAnsi="Times New Roman" w:cs="Times New Roman"/>
                <w:bCs/>
                <w:sz w:val="12"/>
                <w:szCs w:val="12"/>
              </w:rPr>
            </w:pPr>
            <w:r w:rsidRPr="00777611">
              <w:rPr>
                <w:rFonts w:ascii="Times New Roman" w:eastAsia="Times New Roman" w:hAnsi="Times New Roman" w:cs="Times New Roman"/>
                <w:bCs/>
                <w:sz w:val="12"/>
                <w:szCs w:val="12"/>
              </w:rPr>
              <w:t>05</w:t>
            </w:r>
          </w:p>
        </w:tc>
        <w:tc>
          <w:tcPr>
            <w:tcW w:w="368" w:type="dxa"/>
            <w:hideMark/>
          </w:tcPr>
          <w:p w:rsidR="00777611" w:rsidRPr="00777611" w:rsidRDefault="00777611" w:rsidP="00777611">
            <w:pPr>
              <w:rPr>
                <w:rFonts w:ascii="Times New Roman" w:eastAsia="Times New Roman" w:hAnsi="Times New Roman" w:cs="Times New Roman"/>
                <w:bCs/>
                <w:sz w:val="12"/>
                <w:szCs w:val="12"/>
              </w:rPr>
            </w:pPr>
            <w:r w:rsidRPr="00777611">
              <w:rPr>
                <w:rFonts w:ascii="Times New Roman" w:eastAsia="Times New Roman" w:hAnsi="Times New Roman" w:cs="Times New Roman"/>
                <w:bCs/>
                <w:sz w:val="12"/>
                <w:szCs w:val="12"/>
              </w:rPr>
              <w:t> </w:t>
            </w:r>
          </w:p>
        </w:tc>
        <w:tc>
          <w:tcPr>
            <w:tcW w:w="1114" w:type="dxa"/>
            <w:noWrap/>
            <w:hideMark/>
          </w:tcPr>
          <w:p w:rsidR="00777611" w:rsidRPr="00777611" w:rsidRDefault="00777611" w:rsidP="00777611">
            <w:pPr>
              <w:rPr>
                <w:rFonts w:ascii="Times New Roman" w:eastAsia="Times New Roman" w:hAnsi="Times New Roman" w:cs="Times New Roman"/>
                <w:bCs/>
                <w:sz w:val="12"/>
                <w:szCs w:val="12"/>
              </w:rPr>
            </w:pPr>
            <w:r w:rsidRPr="00777611">
              <w:rPr>
                <w:rFonts w:ascii="Times New Roman" w:eastAsia="Times New Roman" w:hAnsi="Times New Roman" w:cs="Times New Roman"/>
                <w:bCs/>
                <w:sz w:val="12"/>
                <w:szCs w:val="12"/>
              </w:rPr>
              <w:t>465</w:t>
            </w:r>
          </w:p>
        </w:tc>
        <w:tc>
          <w:tcPr>
            <w:tcW w:w="857" w:type="dxa"/>
            <w:noWrap/>
            <w:hideMark/>
          </w:tcPr>
          <w:p w:rsidR="00777611" w:rsidRPr="00777611" w:rsidRDefault="00777611" w:rsidP="00777611">
            <w:pPr>
              <w:rPr>
                <w:rFonts w:ascii="Times New Roman" w:eastAsia="Times New Roman" w:hAnsi="Times New Roman" w:cs="Times New Roman"/>
                <w:bCs/>
                <w:sz w:val="12"/>
                <w:szCs w:val="12"/>
              </w:rPr>
            </w:pPr>
            <w:r w:rsidRPr="00777611">
              <w:rPr>
                <w:rFonts w:ascii="Times New Roman" w:eastAsia="Times New Roman" w:hAnsi="Times New Roman" w:cs="Times New Roman"/>
                <w:bCs/>
                <w:sz w:val="12"/>
                <w:szCs w:val="12"/>
              </w:rPr>
              <w:t>112</w:t>
            </w:r>
          </w:p>
        </w:tc>
      </w:tr>
      <w:tr w:rsidR="00777611" w:rsidRPr="00777611" w:rsidTr="00777611">
        <w:trPr>
          <w:trHeight w:val="20"/>
        </w:trPr>
        <w:tc>
          <w:tcPr>
            <w:tcW w:w="4876" w:type="dxa"/>
            <w:hideMark/>
          </w:tcPr>
          <w:p w:rsidR="00777611" w:rsidRPr="00777611" w:rsidRDefault="00777611" w:rsidP="00777611">
            <w:pPr>
              <w:rPr>
                <w:rFonts w:ascii="Times New Roman" w:eastAsia="Times New Roman" w:hAnsi="Times New Roman" w:cs="Times New Roman"/>
                <w:bCs/>
                <w:sz w:val="12"/>
                <w:szCs w:val="12"/>
              </w:rPr>
            </w:pPr>
            <w:r w:rsidRPr="00777611">
              <w:rPr>
                <w:rFonts w:ascii="Times New Roman" w:eastAsia="Times New Roman" w:hAnsi="Times New Roman" w:cs="Times New Roman"/>
                <w:bCs/>
                <w:sz w:val="12"/>
                <w:szCs w:val="12"/>
              </w:rPr>
              <w:t>Благоустройство</w:t>
            </w:r>
          </w:p>
        </w:tc>
        <w:tc>
          <w:tcPr>
            <w:tcW w:w="335" w:type="dxa"/>
            <w:hideMark/>
          </w:tcPr>
          <w:p w:rsidR="00777611" w:rsidRPr="00777611" w:rsidRDefault="00777611" w:rsidP="00777611">
            <w:pPr>
              <w:rPr>
                <w:rFonts w:ascii="Times New Roman" w:eastAsia="Times New Roman" w:hAnsi="Times New Roman" w:cs="Times New Roman"/>
                <w:bCs/>
                <w:sz w:val="12"/>
                <w:szCs w:val="12"/>
              </w:rPr>
            </w:pPr>
            <w:r w:rsidRPr="00777611">
              <w:rPr>
                <w:rFonts w:ascii="Times New Roman" w:eastAsia="Times New Roman" w:hAnsi="Times New Roman" w:cs="Times New Roman"/>
                <w:bCs/>
                <w:sz w:val="12"/>
                <w:szCs w:val="12"/>
              </w:rPr>
              <w:t>05</w:t>
            </w:r>
          </w:p>
        </w:tc>
        <w:tc>
          <w:tcPr>
            <w:tcW w:w="368" w:type="dxa"/>
            <w:hideMark/>
          </w:tcPr>
          <w:p w:rsidR="00777611" w:rsidRPr="00777611" w:rsidRDefault="00777611" w:rsidP="00777611">
            <w:pPr>
              <w:rPr>
                <w:rFonts w:ascii="Times New Roman" w:eastAsia="Times New Roman" w:hAnsi="Times New Roman" w:cs="Times New Roman"/>
                <w:bCs/>
                <w:sz w:val="12"/>
                <w:szCs w:val="12"/>
              </w:rPr>
            </w:pPr>
            <w:r w:rsidRPr="00777611">
              <w:rPr>
                <w:rFonts w:ascii="Times New Roman" w:eastAsia="Times New Roman" w:hAnsi="Times New Roman" w:cs="Times New Roman"/>
                <w:bCs/>
                <w:sz w:val="12"/>
                <w:szCs w:val="12"/>
              </w:rPr>
              <w:t>03</w:t>
            </w:r>
          </w:p>
        </w:tc>
        <w:tc>
          <w:tcPr>
            <w:tcW w:w="1114" w:type="dxa"/>
            <w:noWrap/>
            <w:hideMark/>
          </w:tcPr>
          <w:p w:rsidR="00777611" w:rsidRPr="00777611" w:rsidRDefault="00777611" w:rsidP="00777611">
            <w:pPr>
              <w:rPr>
                <w:rFonts w:ascii="Times New Roman" w:eastAsia="Times New Roman" w:hAnsi="Times New Roman" w:cs="Times New Roman"/>
                <w:bCs/>
                <w:sz w:val="12"/>
                <w:szCs w:val="12"/>
              </w:rPr>
            </w:pPr>
            <w:r w:rsidRPr="00777611">
              <w:rPr>
                <w:rFonts w:ascii="Times New Roman" w:eastAsia="Times New Roman" w:hAnsi="Times New Roman" w:cs="Times New Roman"/>
                <w:bCs/>
                <w:sz w:val="12"/>
                <w:szCs w:val="12"/>
              </w:rPr>
              <w:t>465</w:t>
            </w:r>
          </w:p>
        </w:tc>
        <w:tc>
          <w:tcPr>
            <w:tcW w:w="857" w:type="dxa"/>
            <w:noWrap/>
            <w:hideMark/>
          </w:tcPr>
          <w:p w:rsidR="00777611" w:rsidRPr="00777611" w:rsidRDefault="00777611" w:rsidP="00777611">
            <w:pPr>
              <w:rPr>
                <w:rFonts w:ascii="Times New Roman" w:eastAsia="Times New Roman" w:hAnsi="Times New Roman" w:cs="Times New Roman"/>
                <w:bCs/>
                <w:sz w:val="12"/>
                <w:szCs w:val="12"/>
              </w:rPr>
            </w:pPr>
            <w:r w:rsidRPr="00777611">
              <w:rPr>
                <w:rFonts w:ascii="Times New Roman" w:eastAsia="Times New Roman" w:hAnsi="Times New Roman" w:cs="Times New Roman"/>
                <w:bCs/>
                <w:sz w:val="12"/>
                <w:szCs w:val="12"/>
              </w:rPr>
              <w:t>112</w:t>
            </w:r>
          </w:p>
        </w:tc>
      </w:tr>
      <w:tr w:rsidR="00777611" w:rsidRPr="00777611" w:rsidTr="00777611">
        <w:trPr>
          <w:trHeight w:val="20"/>
        </w:trPr>
        <w:tc>
          <w:tcPr>
            <w:tcW w:w="4876" w:type="dxa"/>
            <w:hideMark/>
          </w:tcPr>
          <w:p w:rsidR="00777611" w:rsidRPr="00777611" w:rsidRDefault="00777611" w:rsidP="00777611">
            <w:pPr>
              <w:rPr>
                <w:rFonts w:ascii="Times New Roman" w:eastAsia="Times New Roman" w:hAnsi="Times New Roman" w:cs="Times New Roman"/>
                <w:bCs/>
                <w:sz w:val="12"/>
                <w:szCs w:val="12"/>
              </w:rPr>
            </w:pPr>
            <w:r w:rsidRPr="00777611">
              <w:rPr>
                <w:rFonts w:ascii="Times New Roman" w:eastAsia="Times New Roman" w:hAnsi="Times New Roman" w:cs="Times New Roman"/>
                <w:bCs/>
                <w:sz w:val="12"/>
                <w:szCs w:val="12"/>
              </w:rPr>
              <w:t>Охрана окружающей среды</w:t>
            </w:r>
          </w:p>
        </w:tc>
        <w:tc>
          <w:tcPr>
            <w:tcW w:w="335" w:type="dxa"/>
            <w:hideMark/>
          </w:tcPr>
          <w:p w:rsidR="00777611" w:rsidRPr="00777611" w:rsidRDefault="00777611" w:rsidP="00777611">
            <w:pPr>
              <w:rPr>
                <w:rFonts w:ascii="Times New Roman" w:eastAsia="Times New Roman" w:hAnsi="Times New Roman" w:cs="Times New Roman"/>
                <w:bCs/>
                <w:sz w:val="12"/>
                <w:szCs w:val="12"/>
              </w:rPr>
            </w:pPr>
            <w:r w:rsidRPr="00777611">
              <w:rPr>
                <w:rFonts w:ascii="Times New Roman" w:eastAsia="Times New Roman" w:hAnsi="Times New Roman" w:cs="Times New Roman"/>
                <w:bCs/>
                <w:sz w:val="12"/>
                <w:szCs w:val="12"/>
              </w:rPr>
              <w:t>06</w:t>
            </w:r>
          </w:p>
        </w:tc>
        <w:tc>
          <w:tcPr>
            <w:tcW w:w="368" w:type="dxa"/>
            <w:hideMark/>
          </w:tcPr>
          <w:p w:rsidR="00777611" w:rsidRPr="00777611" w:rsidRDefault="00777611" w:rsidP="00777611">
            <w:pPr>
              <w:rPr>
                <w:rFonts w:ascii="Times New Roman" w:eastAsia="Times New Roman" w:hAnsi="Times New Roman" w:cs="Times New Roman"/>
                <w:bCs/>
                <w:sz w:val="12"/>
                <w:szCs w:val="12"/>
              </w:rPr>
            </w:pPr>
            <w:r w:rsidRPr="00777611">
              <w:rPr>
                <w:rFonts w:ascii="Times New Roman" w:eastAsia="Times New Roman" w:hAnsi="Times New Roman" w:cs="Times New Roman"/>
                <w:bCs/>
                <w:sz w:val="12"/>
                <w:szCs w:val="12"/>
              </w:rPr>
              <w:t> </w:t>
            </w:r>
          </w:p>
        </w:tc>
        <w:tc>
          <w:tcPr>
            <w:tcW w:w="1114" w:type="dxa"/>
            <w:noWrap/>
            <w:hideMark/>
          </w:tcPr>
          <w:p w:rsidR="00777611" w:rsidRPr="00777611" w:rsidRDefault="00777611" w:rsidP="00777611">
            <w:pPr>
              <w:rPr>
                <w:rFonts w:ascii="Times New Roman" w:eastAsia="Times New Roman" w:hAnsi="Times New Roman" w:cs="Times New Roman"/>
                <w:bCs/>
                <w:sz w:val="12"/>
                <w:szCs w:val="12"/>
              </w:rPr>
            </w:pPr>
            <w:r w:rsidRPr="00777611">
              <w:rPr>
                <w:rFonts w:ascii="Times New Roman" w:eastAsia="Times New Roman" w:hAnsi="Times New Roman" w:cs="Times New Roman"/>
                <w:bCs/>
                <w:sz w:val="12"/>
                <w:szCs w:val="12"/>
              </w:rPr>
              <w:t>12</w:t>
            </w:r>
          </w:p>
        </w:tc>
        <w:tc>
          <w:tcPr>
            <w:tcW w:w="857" w:type="dxa"/>
            <w:noWrap/>
            <w:hideMark/>
          </w:tcPr>
          <w:p w:rsidR="00777611" w:rsidRPr="00777611" w:rsidRDefault="00777611" w:rsidP="00777611">
            <w:pPr>
              <w:rPr>
                <w:rFonts w:ascii="Times New Roman" w:eastAsia="Times New Roman" w:hAnsi="Times New Roman" w:cs="Times New Roman"/>
                <w:bCs/>
                <w:sz w:val="12"/>
                <w:szCs w:val="12"/>
              </w:rPr>
            </w:pPr>
            <w:r w:rsidRPr="00777611">
              <w:rPr>
                <w:rFonts w:ascii="Times New Roman" w:eastAsia="Times New Roman" w:hAnsi="Times New Roman" w:cs="Times New Roman"/>
                <w:bCs/>
                <w:sz w:val="12"/>
                <w:szCs w:val="12"/>
              </w:rPr>
              <w:t>0</w:t>
            </w:r>
          </w:p>
        </w:tc>
      </w:tr>
      <w:tr w:rsidR="00777611" w:rsidRPr="00777611" w:rsidTr="00777611">
        <w:trPr>
          <w:trHeight w:val="20"/>
        </w:trPr>
        <w:tc>
          <w:tcPr>
            <w:tcW w:w="4876" w:type="dxa"/>
            <w:hideMark/>
          </w:tcPr>
          <w:p w:rsidR="00777611" w:rsidRPr="00777611" w:rsidRDefault="00777611" w:rsidP="00777611">
            <w:pPr>
              <w:rPr>
                <w:rFonts w:ascii="Times New Roman" w:eastAsia="Times New Roman" w:hAnsi="Times New Roman" w:cs="Times New Roman"/>
                <w:bCs/>
                <w:sz w:val="12"/>
                <w:szCs w:val="12"/>
              </w:rPr>
            </w:pPr>
            <w:r w:rsidRPr="00777611">
              <w:rPr>
                <w:rFonts w:ascii="Times New Roman" w:eastAsia="Times New Roman" w:hAnsi="Times New Roman" w:cs="Times New Roman"/>
                <w:bCs/>
                <w:sz w:val="12"/>
                <w:szCs w:val="12"/>
              </w:rPr>
              <w:t>Охрана объектов растительного и животного мира и среды их обитания</w:t>
            </w:r>
          </w:p>
        </w:tc>
        <w:tc>
          <w:tcPr>
            <w:tcW w:w="335" w:type="dxa"/>
            <w:hideMark/>
          </w:tcPr>
          <w:p w:rsidR="00777611" w:rsidRPr="00777611" w:rsidRDefault="00777611" w:rsidP="00777611">
            <w:pPr>
              <w:rPr>
                <w:rFonts w:ascii="Times New Roman" w:eastAsia="Times New Roman" w:hAnsi="Times New Roman" w:cs="Times New Roman"/>
                <w:bCs/>
                <w:sz w:val="12"/>
                <w:szCs w:val="12"/>
              </w:rPr>
            </w:pPr>
            <w:r w:rsidRPr="00777611">
              <w:rPr>
                <w:rFonts w:ascii="Times New Roman" w:eastAsia="Times New Roman" w:hAnsi="Times New Roman" w:cs="Times New Roman"/>
                <w:bCs/>
                <w:sz w:val="12"/>
                <w:szCs w:val="12"/>
              </w:rPr>
              <w:t>06</w:t>
            </w:r>
          </w:p>
        </w:tc>
        <w:tc>
          <w:tcPr>
            <w:tcW w:w="368" w:type="dxa"/>
            <w:hideMark/>
          </w:tcPr>
          <w:p w:rsidR="00777611" w:rsidRPr="00777611" w:rsidRDefault="00777611" w:rsidP="00777611">
            <w:pPr>
              <w:rPr>
                <w:rFonts w:ascii="Times New Roman" w:eastAsia="Times New Roman" w:hAnsi="Times New Roman" w:cs="Times New Roman"/>
                <w:bCs/>
                <w:sz w:val="12"/>
                <w:szCs w:val="12"/>
              </w:rPr>
            </w:pPr>
            <w:r w:rsidRPr="00777611">
              <w:rPr>
                <w:rFonts w:ascii="Times New Roman" w:eastAsia="Times New Roman" w:hAnsi="Times New Roman" w:cs="Times New Roman"/>
                <w:bCs/>
                <w:sz w:val="12"/>
                <w:szCs w:val="12"/>
              </w:rPr>
              <w:t>03</w:t>
            </w:r>
          </w:p>
        </w:tc>
        <w:tc>
          <w:tcPr>
            <w:tcW w:w="1114" w:type="dxa"/>
            <w:noWrap/>
            <w:hideMark/>
          </w:tcPr>
          <w:p w:rsidR="00777611" w:rsidRPr="00777611" w:rsidRDefault="00777611" w:rsidP="00777611">
            <w:pPr>
              <w:rPr>
                <w:rFonts w:ascii="Times New Roman" w:eastAsia="Times New Roman" w:hAnsi="Times New Roman" w:cs="Times New Roman"/>
                <w:bCs/>
                <w:sz w:val="12"/>
                <w:szCs w:val="12"/>
              </w:rPr>
            </w:pPr>
            <w:r w:rsidRPr="00777611">
              <w:rPr>
                <w:rFonts w:ascii="Times New Roman" w:eastAsia="Times New Roman" w:hAnsi="Times New Roman" w:cs="Times New Roman"/>
                <w:bCs/>
                <w:sz w:val="12"/>
                <w:szCs w:val="12"/>
              </w:rPr>
              <w:t>12</w:t>
            </w:r>
          </w:p>
        </w:tc>
        <w:tc>
          <w:tcPr>
            <w:tcW w:w="857" w:type="dxa"/>
            <w:noWrap/>
            <w:hideMark/>
          </w:tcPr>
          <w:p w:rsidR="00777611" w:rsidRPr="00777611" w:rsidRDefault="00777611" w:rsidP="00777611">
            <w:pPr>
              <w:rPr>
                <w:rFonts w:ascii="Times New Roman" w:eastAsia="Times New Roman" w:hAnsi="Times New Roman" w:cs="Times New Roman"/>
                <w:bCs/>
                <w:sz w:val="12"/>
                <w:szCs w:val="12"/>
              </w:rPr>
            </w:pPr>
            <w:r w:rsidRPr="00777611">
              <w:rPr>
                <w:rFonts w:ascii="Times New Roman" w:eastAsia="Times New Roman" w:hAnsi="Times New Roman" w:cs="Times New Roman"/>
                <w:bCs/>
                <w:sz w:val="12"/>
                <w:szCs w:val="12"/>
              </w:rPr>
              <w:t>0</w:t>
            </w:r>
          </w:p>
        </w:tc>
      </w:tr>
      <w:tr w:rsidR="00777611" w:rsidRPr="00777611" w:rsidTr="00777611">
        <w:trPr>
          <w:trHeight w:val="20"/>
        </w:trPr>
        <w:tc>
          <w:tcPr>
            <w:tcW w:w="4876" w:type="dxa"/>
            <w:hideMark/>
          </w:tcPr>
          <w:p w:rsidR="00777611" w:rsidRPr="00777611" w:rsidRDefault="00777611" w:rsidP="00777611">
            <w:pPr>
              <w:rPr>
                <w:rFonts w:ascii="Times New Roman" w:eastAsia="Times New Roman" w:hAnsi="Times New Roman" w:cs="Times New Roman"/>
                <w:bCs/>
                <w:sz w:val="12"/>
                <w:szCs w:val="12"/>
              </w:rPr>
            </w:pPr>
            <w:r w:rsidRPr="00777611">
              <w:rPr>
                <w:rFonts w:ascii="Times New Roman" w:eastAsia="Times New Roman" w:hAnsi="Times New Roman" w:cs="Times New Roman"/>
                <w:bCs/>
                <w:sz w:val="12"/>
                <w:szCs w:val="12"/>
              </w:rPr>
              <w:t>Образование</w:t>
            </w:r>
          </w:p>
        </w:tc>
        <w:tc>
          <w:tcPr>
            <w:tcW w:w="335" w:type="dxa"/>
            <w:hideMark/>
          </w:tcPr>
          <w:p w:rsidR="00777611" w:rsidRPr="00777611" w:rsidRDefault="00777611" w:rsidP="00777611">
            <w:pPr>
              <w:rPr>
                <w:rFonts w:ascii="Times New Roman" w:eastAsia="Times New Roman" w:hAnsi="Times New Roman" w:cs="Times New Roman"/>
                <w:bCs/>
                <w:sz w:val="12"/>
                <w:szCs w:val="12"/>
              </w:rPr>
            </w:pPr>
            <w:r w:rsidRPr="00777611">
              <w:rPr>
                <w:rFonts w:ascii="Times New Roman" w:eastAsia="Times New Roman" w:hAnsi="Times New Roman" w:cs="Times New Roman"/>
                <w:bCs/>
                <w:sz w:val="12"/>
                <w:szCs w:val="12"/>
              </w:rPr>
              <w:t>07</w:t>
            </w:r>
          </w:p>
        </w:tc>
        <w:tc>
          <w:tcPr>
            <w:tcW w:w="368" w:type="dxa"/>
            <w:hideMark/>
          </w:tcPr>
          <w:p w:rsidR="00777611" w:rsidRPr="00777611" w:rsidRDefault="00777611" w:rsidP="00777611">
            <w:pPr>
              <w:rPr>
                <w:rFonts w:ascii="Times New Roman" w:eastAsia="Times New Roman" w:hAnsi="Times New Roman" w:cs="Times New Roman"/>
                <w:bCs/>
                <w:sz w:val="12"/>
                <w:szCs w:val="12"/>
              </w:rPr>
            </w:pPr>
            <w:r w:rsidRPr="00777611">
              <w:rPr>
                <w:rFonts w:ascii="Times New Roman" w:eastAsia="Times New Roman" w:hAnsi="Times New Roman" w:cs="Times New Roman"/>
                <w:bCs/>
                <w:sz w:val="12"/>
                <w:szCs w:val="12"/>
              </w:rPr>
              <w:t> </w:t>
            </w:r>
          </w:p>
        </w:tc>
        <w:tc>
          <w:tcPr>
            <w:tcW w:w="1114" w:type="dxa"/>
            <w:noWrap/>
            <w:hideMark/>
          </w:tcPr>
          <w:p w:rsidR="00777611" w:rsidRPr="00777611" w:rsidRDefault="00777611" w:rsidP="00777611">
            <w:pPr>
              <w:rPr>
                <w:rFonts w:ascii="Times New Roman" w:eastAsia="Times New Roman" w:hAnsi="Times New Roman" w:cs="Times New Roman"/>
                <w:bCs/>
                <w:sz w:val="12"/>
                <w:szCs w:val="12"/>
              </w:rPr>
            </w:pPr>
            <w:r w:rsidRPr="00777611">
              <w:rPr>
                <w:rFonts w:ascii="Times New Roman" w:eastAsia="Times New Roman" w:hAnsi="Times New Roman" w:cs="Times New Roman"/>
                <w:bCs/>
                <w:sz w:val="12"/>
                <w:szCs w:val="12"/>
              </w:rPr>
              <w:t>2</w:t>
            </w:r>
          </w:p>
        </w:tc>
        <w:tc>
          <w:tcPr>
            <w:tcW w:w="857" w:type="dxa"/>
            <w:noWrap/>
            <w:hideMark/>
          </w:tcPr>
          <w:p w:rsidR="00777611" w:rsidRPr="00777611" w:rsidRDefault="00777611" w:rsidP="00777611">
            <w:pPr>
              <w:rPr>
                <w:rFonts w:ascii="Times New Roman" w:eastAsia="Times New Roman" w:hAnsi="Times New Roman" w:cs="Times New Roman"/>
                <w:bCs/>
                <w:sz w:val="12"/>
                <w:szCs w:val="12"/>
              </w:rPr>
            </w:pPr>
            <w:r w:rsidRPr="00777611">
              <w:rPr>
                <w:rFonts w:ascii="Times New Roman" w:eastAsia="Times New Roman" w:hAnsi="Times New Roman" w:cs="Times New Roman"/>
                <w:bCs/>
                <w:sz w:val="12"/>
                <w:szCs w:val="12"/>
              </w:rPr>
              <w:t>0</w:t>
            </w:r>
          </w:p>
        </w:tc>
      </w:tr>
      <w:tr w:rsidR="00777611" w:rsidRPr="00777611" w:rsidTr="00777611">
        <w:trPr>
          <w:trHeight w:val="20"/>
        </w:trPr>
        <w:tc>
          <w:tcPr>
            <w:tcW w:w="4876" w:type="dxa"/>
            <w:hideMark/>
          </w:tcPr>
          <w:p w:rsidR="00777611" w:rsidRPr="00777611" w:rsidRDefault="00777611" w:rsidP="00777611">
            <w:pPr>
              <w:rPr>
                <w:rFonts w:ascii="Times New Roman" w:eastAsia="Times New Roman" w:hAnsi="Times New Roman" w:cs="Times New Roman"/>
                <w:bCs/>
                <w:sz w:val="12"/>
                <w:szCs w:val="12"/>
              </w:rPr>
            </w:pPr>
            <w:r w:rsidRPr="00777611">
              <w:rPr>
                <w:rFonts w:ascii="Times New Roman" w:eastAsia="Times New Roman" w:hAnsi="Times New Roman" w:cs="Times New Roman"/>
                <w:bCs/>
                <w:sz w:val="12"/>
                <w:szCs w:val="12"/>
              </w:rPr>
              <w:t>Молодежная политика</w:t>
            </w:r>
          </w:p>
        </w:tc>
        <w:tc>
          <w:tcPr>
            <w:tcW w:w="335" w:type="dxa"/>
            <w:hideMark/>
          </w:tcPr>
          <w:p w:rsidR="00777611" w:rsidRPr="00777611" w:rsidRDefault="00777611" w:rsidP="00777611">
            <w:pPr>
              <w:rPr>
                <w:rFonts w:ascii="Times New Roman" w:eastAsia="Times New Roman" w:hAnsi="Times New Roman" w:cs="Times New Roman"/>
                <w:bCs/>
                <w:sz w:val="12"/>
                <w:szCs w:val="12"/>
              </w:rPr>
            </w:pPr>
            <w:r w:rsidRPr="00777611">
              <w:rPr>
                <w:rFonts w:ascii="Times New Roman" w:eastAsia="Times New Roman" w:hAnsi="Times New Roman" w:cs="Times New Roman"/>
                <w:bCs/>
                <w:sz w:val="12"/>
                <w:szCs w:val="12"/>
              </w:rPr>
              <w:t>07</w:t>
            </w:r>
          </w:p>
        </w:tc>
        <w:tc>
          <w:tcPr>
            <w:tcW w:w="368" w:type="dxa"/>
            <w:hideMark/>
          </w:tcPr>
          <w:p w:rsidR="00777611" w:rsidRPr="00777611" w:rsidRDefault="00777611" w:rsidP="00777611">
            <w:pPr>
              <w:rPr>
                <w:rFonts w:ascii="Times New Roman" w:eastAsia="Times New Roman" w:hAnsi="Times New Roman" w:cs="Times New Roman"/>
                <w:bCs/>
                <w:sz w:val="12"/>
                <w:szCs w:val="12"/>
              </w:rPr>
            </w:pPr>
            <w:r w:rsidRPr="00777611">
              <w:rPr>
                <w:rFonts w:ascii="Times New Roman" w:eastAsia="Times New Roman" w:hAnsi="Times New Roman" w:cs="Times New Roman"/>
                <w:bCs/>
                <w:sz w:val="12"/>
                <w:szCs w:val="12"/>
              </w:rPr>
              <w:t>07</w:t>
            </w:r>
          </w:p>
        </w:tc>
        <w:tc>
          <w:tcPr>
            <w:tcW w:w="1114" w:type="dxa"/>
            <w:noWrap/>
            <w:hideMark/>
          </w:tcPr>
          <w:p w:rsidR="00777611" w:rsidRPr="00777611" w:rsidRDefault="00777611" w:rsidP="00777611">
            <w:pPr>
              <w:rPr>
                <w:rFonts w:ascii="Times New Roman" w:eastAsia="Times New Roman" w:hAnsi="Times New Roman" w:cs="Times New Roman"/>
                <w:bCs/>
                <w:sz w:val="12"/>
                <w:szCs w:val="12"/>
              </w:rPr>
            </w:pPr>
            <w:r w:rsidRPr="00777611">
              <w:rPr>
                <w:rFonts w:ascii="Times New Roman" w:eastAsia="Times New Roman" w:hAnsi="Times New Roman" w:cs="Times New Roman"/>
                <w:bCs/>
                <w:sz w:val="12"/>
                <w:szCs w:val="12"/>
              </w:rPr>
              <w:t>2</w:t>
            </w:r>
          </w:p>
        </w:tc>
        <w:tc>
          <w:tcPr>
            <w:tcW w:w="857" w:type="dxa"/>
            <w:noWrap/>
            <w:hideMark/>
          </w:tcPr>
          <w:p w:rsidR="00777611" w:rsidRPr="00777611" w:rsidRDefault="00777611" w:rsidP="00777611">
            <w:pPr>
              <w:rPr>
                <w:rFonts w:ascii="Times New Roman" w:eastAsia="Times New Roman" w:hAnsi="Times New Roman" w:cs="Times New Roman"/>
                <w:bCs/>
                <w:sz w:val="12"/>
                <w:szCs w:val="12"/>
              </w:rPr>
            </w:pPr>
            <w:r w:rsidRPr="00777611">
              <w:rPr>
                <w:rFonts w:ascii="Times New Roman" w:eastAsia="Times New Roman" w:hAnsi="Times New Roman" w:cs="Times New Roman"/>
                <w:bCs/>
                <w:sz w:val="12"/>
                <w:szCs w:val="12"/>
              </w:rPr>
              <w:t>0</w:t>
            </w:r>
          </w:p>
        </w:tc>
      </w:tr>
      <w:tr w:rsidR="00777611" w:rsidRPr="00777611" w:rsidTr="00777611">
        <w:trPr>
          <w:trHeight w:val="20"/>
        </w:trPr>
        <w:tc>
          <w:tcPr>
            <w:tcW w:w="4876" w:type="dxa"/>
            <w:hideMark/>
          </w:tcPr>
          <w:p w:rsidR="00777611" w:rsidRPr="00777611" w:rsidRDefault="00777611" w:rsidP="00777611">
            <w:pPr>
              <w:rPr>
                <w:rFonts w:ascii="Times New Roman" w:eastAsia="Times New Roman" w:hAnsi="Times New Roman" w:cs="Times New Roman"/>
                <w:bCs/>
                <w:sz w:val="12"/>
                <w:szCs w:val="12"/>
              </w:rPr>
            </w:pPr>
            <w:r w:rsidRPr="00777611">
              <w:rPr>
                <w:rFonts w:ascii="Times New Roman" w:eastAsia="Times New Roman" w:hAnsi="Times New Roman" w:cs="Times New Roman"/>
                <w:bCs/>
                <w:sz w:val="12"/>
                <w:szCs w:val="12"/>
              </w:rPr>
              <w:t>КУЛЬТУРА, КИНЕМАТОГРАФИЯ</w:t>
            </w:r>
          </w:p>
        </w:tc>
        <w:tc>
          <w:tcPr>
            <w:tcW w:w="335" w:type="dxa"/>
            <w:hideMark/>
          </w:tcPr>
          <w:p w:rsidR="00777611" w:rsidRPr="00777611" w:rsidRDefault="00777611" w:rsidP="00777611">
            <w:pPr>
              <w:rPr>
                <w:rFonts w:ascii="Times New Roman" w:eastAsia="Times New Roman" w:hAnsi="Times New Roman" w:cs="Times New Roman"/>
                <w:bCs/>
                <w:sz w:val="12"/>
                <w:szCs w:val="12"/>
              </w:rPr>
            </w:pPr>
            <w:r w:rsidRPr="00777611">
              <w:rPr>
                <w:rFonts w:ascii="Times New Roman" w:eastAsia="Times New Roman" w:hAnsi="Times New Roman" w:cs="Times New Roman"/>
                <w:bCs/>
                <w:sz w:val="12"/>
                <w:szCs w:val="12"/>
              </w:rPr>
              <w:t>08</w:t>
            </w:r>
          </w:p>
        </w:tc>
        <w:tc>
          <w:tcPr>
            <w:tcW w:w="368" w:type="dxa"/>
            <w:hideMark/>
          </w:tcPr>
          <w:p w:rsidR="00777611" w:rsidRPr="00777611" w:rsidRDefault="00777611" w:rsidP="00777611">
            <w:pPr>
              <w:rPr>
                <w:rFonts w:ascii="Times New Roman" w:eastAsia="Times New Roman" w:hAnsi="Times New Roman" w:cs="Times New Roman"/>
                <w:bCs/>
                <w:sz w:val="12"/>
                <w:szCs w:val="12"/>
              </w:rPr>
            </w:pPr>
            <w:r w:rsidRPr="00777611">
              <w:rPr>
                <w:rFonts w:ascii="Times New Roman" w:eastAsia="Times New Roman" w:hAnsi="Times New Roman" w:cs="Times New Roman"/>
                <w:bCs/>
                <w:sz w:val="12"/>
                <w:szCs w:val="12"/>
              </w:rPr>
              <w:t> </w:t>
            </w:r>
          </w:p>
        </w:tc>
        <w:tc>
          <w:tcPr>
            <w:tcW w:w="1114" w:type="dxa"/>
            <w:noWrap/>
            <w:hideMark/>
          </w:tcPr>
          <w:p w:rsidR="00777611" w:rsidRPr="00777611" w:rsidRDefault="00777611" w:rsidP="00777611">
            <w:pPr>
              <w:rPr>
                <w:rFonts w:ascii="Times New Roman" w:eastAsia="Times New Roman" w:hAnsi="Times New Roman" w:cs="Times New Roman"/>
                <w:bCs/>
                <w:sz w:val="12"/>
                <w:szCs w:val="12"/>
              </w:rPr>
            </w:pPr>
            <w:r w:rsidRPr="00777611">
              <w:rPr>
                <w:rFonts w:ascii="Times New Roman" w:eastAsia="Times New Roman" w:hAnsi="Times New Roman" w:cs="Times New Roman"/>
                <w:bCs/>
                <w:sz w:val="12"/>
                <w:szCs w:val="12"/>
              </w:rPr>
              <w:t>85</w:t>
            </w:r>
          </w:p>
        </w:tc>
        <w:tc>
          <w:tcPr>
            <w:tcW w:w="857" w:type="dxa"/>
            <w:noWrap/>
            <w:hideMark/>
          </w:tcPr>
          <w:p w:rsidR="00777611" w:rsidRPr="00777611" w:rsidRDefault="00777611" w:rsidP="00777611">
            <w:pPr>
              <w:rPr>
                <w:rFonts w:ascii="Times New Roman" w:eastAsia="Times New Roman" w:hAnsi="Times New Roman" w:cs="Times New Roman"/>
                <w:bCs/>
                <w:sz w:val="12"/>
                <w:szCs w:val="12"/>
              </w:rPr>
            </w:pPr>
            <w:r w:rsidRPr="00777611">
              <w:rPr>
                <w:rFonts w:ascii="Times New Roman" w:eastAsia="Times New Roman" w:hAnsi="Times New Roman" w:cs="Times New Roman"/>
                <w:bCs/>
                <w:sz w:val="12"/>
                <w:szCs w:val="12"/>
              </w:rPr>
              <w:t>0</w:t>
            </w:r>
          </w:p>
        </w:tc>
      </w:tr>
      <w:tr w:rsidR="00777611" w:rsidRPr="00777611" w:rsidTr="00777611">
        <w:trPr>
          <w:trHeight w:val="20"/>
        </w:trPr>
        <w:tc>
          <w:tcPr>
            <w:tcW w:w="4876" w:type="dxa"/>
            <w:hideMark/>
          </w:tcPr>
          <w:p w:rsidR="00777611" w:rsidRPr="00777611" w:rsidRDefault="00777611" w:rsidP="00777611">
            <w:pPr>
              <w:rPr>
                <w:rFonts w:ascii="Times New Roman" w:eastAsia="Times New Roman" w:hAnsi="Times New Roman" w:cs="Times New Roman"/>
                <w:bCs/>
                <w:sz w:val="12"/>
                <w:szCs w:val="12"/>
              </w:rPr>
            </w:pPr>
            <w:r w:rsidRPr="00777611">
              <w:rPr>
                <w:rFonts w:ascii="Times New Roman" w:eastAsia="Times New Roman" w:hAnsi="Times New Roman" w:cs="Times New Roman"/>
                <w:bCs/>
                <w:sz w:val="12"/>
                <w:szCs w:val="12"/>
              </w:rPr>
              <w:t>Культура</w:t>
            </w:r>
          </w:p>
        </w:tc>
        <w:tc>
          <w:tcPr>
            <w:tcW w:w="335" w:type="dxa"/>
            <w:hideMark/>
          </w:tcPr>
          <w:p w:rsidR="00777611" w:rsidRPr="00777611" w:rsidRDefault="00777611" w:rsidP="00777611">
            <w:pPr>
              <w:rPr>
                <w:rFonts w:ascii="Times New Roman" w:eastAsia="Times New Roman" w:hAnsi="Times New Roman" w:cs="Times New Roman"/>
                <w:bCs/>
                <w:sz w:val="12"/>
                <w:szCs w:val="12"/>
              </w:rPr>
            </w:pPr>
            <w:r w:rsidRPr="00777611">
              <w:rPr>
                <w:rFonts w:ascii="Times New Roman" w:eastAsia="Times New Roman" w:hAnsi="Times New Roman" w:cs="Times New Roman"/>
                <w:bCs/>
                <w:sz w:val="12"/>
                <w:szCs w:val="12"/>
              </w:rPr>
              <w:t>08</w:t>
            </w:r>
          </w:p>
        </w:tc>
        <w:tc>
          <w:tcPr>
            <w:tcW w:w="368" w:type="dxa"/>
            <w:hideMark/>
          </w:tcPr>
          <w:p w:rsidR="00777611" w:rsidRPr="00777611" w:rsidRDefault="00777611" w:rsidP="00777611">
            <w:pPr>
              <w:rPr>
                <w:rFonts w:ascii="Times New Roman" w:eastAsia="Times New Roman" w:hAnsi="Times New Roman" w:cs="Times New Roman"/>
                <w:bCs/>
                <w:sz w:val="12"/>
                <w:szCs w:val="12"/>
              </w:rPr>
            </w:pPr>
            <w:r w:rsidRPr="00777611">
              <w:rPr>
                <w:rFonts w:ascii="Times New Roman" w:eastAsia="Times New Roman" w:hAnsi="Times New Roman" w:cs="Times New Roman"/>
                <w:bCs/>
                <w:sz w:val="12"/>
                <w:szCs w:val="12"/>
              </w:rPr>
              <w:t>01</w:t>
            </w:r>
          </w:p>
        </w:tc>
        <w:tc>
          <w:tcPr>
            <w:tcW w:w="1114" w:type="dxa"/>
            <w:noWrap/>
            <w:hideMark/>
          </w:tcPr>
          <w:p w:rsidR="00777611" w:rsidRPr="00777611" w:rsidRDefault="00777611" w:rsidP="00777611">
            <w:pPr>
              <w:rPr>
                <w:rFonts w:ascii="Times New Roman" w:eastAsia="Times New Roman" w:hAnsi="Times New Roman" w:cs="Times New Roman"/>
                <w:bCs/>
                <w:sz w:val="12"/>
                <w:szCs w:val="12"/>
              </w:rPr>
            </w:pPr>
            <w:r w:rsidRPr="00777611">
              <w:rPr>
                <w:rFonts w:ascii="Times New Roman" w:eastAsia="Times New Roman" w:hAnsi="Times New Roman" w:cs="Times New Roman"/>
                <w:bCs/>
                <w:sz w:val="12"/>
                <w:szCs w:val="12"/>
              </w:rPr>
              <w:t>85</w:t>
            </w:r>
          </w:p>
        </w:tc>
        <w:tc>
          <w:tcPr>
            <w:tcW w:w="857" w:type="dxa"/>
            <w:noWrap/>
            <w:hideMark/>
          </w:tcPr>
          <w:p w:rsidR="00777611" w:rsidRPr="00777611" w:rsidRDefault="00777611" w:rsidP="00777611">
            <w:pPr>
              <w:rPr>
                <w:rFonts w:ascii="Times New Roman" w:eastAsia="Times New Roman" w:hAnsi="Times New Roman" w:cs="Times New Roman"/>
                <w:bCs/>
                <w:sz w:val="12"/>
                <w:szCs w:val="12"/>
              </w:rPr>
            </w:pPr>
            <w:r w:rsidRPr="00777611">
              <w:rPr>
                <w:rFonts w:ascii="Times New Roman" w:eastAsia="Times New Roman" w:hAnsi="Times New Roman" w:cs="Times New Roman"/>
                <w:bCs/>
                <w:sz w:val="12"/>
                <w:szCs w:val="12"/>
              </w:rPr>
              <w:t>0</w:t>
            </w:r>
          </w:p>
        </w:tc>
      </w:tr>
      <w:tr w:rsidR="00777611" w:rsidRPr="00777611" w:rsidTr="00777611">
        <w:trPr>
          <w:trHeight w:val="20"/>
        </w:trPr>
        <w:tc>
          <w:tcPr>
            <w:tcW w:w="4876" w:type="dxa"/>
            <w:noWrap/>
            <w:hideMark/>
          </w:tcPr>
          <w:p w:rsidR="00777611" w:rsidRPr="00777611" w:rsidRDefault="00777611" w:rsidP="00777611">
            <w:pPr>
              <w:rPr>
                <w:rFonts w:ascii="Times New Roman" w:eastAsia="Times New Roman" w:hAnsi="Times New Roman" w:cs="Times New Roman"/>
                <w:bCs/>
                <w:sz w:val="12"/>
                <w:szCs w:val="12"/>
              </w:rPr>
            </w:pPr>
            <w:r w:rsidRPr="00777611">
              <w:rPr>
                <w:rFonts w:ascii="Times New Roman" w:eastAsia="Times New Roman" w:hAnsi="Times New Roman" w:cs="Times New Roman"/>
                <w:bCs/>
                <w:sz w:val="12"/>
                <w:szCs w:val="12"/>
              </w:rPr>
              <w:t>Итого</w:t>
            </w:r>
          </w:p>
        </w:tc>
        <w:tc>
          <w:tcPr>
            <w:tcW w:w="335" w:type="dxa"/>
            <w:noWrap/>
            <w:hideMark/>
          </w:tcPr>
          <w:p w:rsidR="00777611" w:rsidRPr="00777611" w:rsidRDefault="00777611" w:rsidP="00777611">
            <w:pPr>
              <w:rPr>
                <w:rFonts w:ascii="Times New Roman" w:eastAsia="Times New Roman" w:hAnsi="Times New Roman" w:cs="Times New Roman"/>
                <w:bCs/>
                <w:sz w:val="12"/>
                <w:szCs w:val="12"/>
              </w:rPr>
            </w:pPr>
            <w:r w:rsidRPr="00777611">
              <w:rPr>
                <w:rFonts w:ascii="Times New Roman" w:eastAsia="Times New Roman" w:hAnsi="Times New Roman" w:cs="Times New Roman"/>
                <w:bCs/>
                <w:sz w:val="12"/>
                <w:szCs w:val="12"/>
              </w:rPr>
              <w:t> </w:t>
            </w:r>
          </w:p>
        </w:tc>
        <w:tc>
          <w:tcPr>
            <w:tcW w:w="368" w:type="dxa"/>
            <w:noWrap/>
            <w:hideMark/>
          </w:tcPr>
          <w:p w:rsidR="00777611" w:rsidRPr="00777611" w:rsidRDefault="00777611" w:rsidP="00777611">
            <w:pPr>
              <w:rPr>
                <w:rFonts w:ascii="Times New Roman" w:eastAsia="Times New Roman" w:hAnsi="Times New Roman" w:cs="Times New Roman"/>
                <w:bCs/>
                <w:sz w:val="12"/>
                <w:szCs w:val="12"/>
              </w:rPr>
            </w:pPr>
            <w:r w:rsidRPr="00777611">
              <w:rPr>
                <w:rFonts w:ascii="Times New Roman" w:eastAsia="Times New Roman" w:hAnsi="Times New Roman" w:cs="Times New Roman"/>
                <w:bCs/>
                <w:sz w:val="12"/>
                <w:szCs w:val="12"/>
              </w:rPr>
              <w:t> </w:t>
            </w:r>
          </w:p>
        </w:tc>
        <w:tc>
          <w:tcPr>
            <w:tcW w:w="1114" w:type="dxa"/>
            <w:noWrap/>
            <w:hideMark/>
          </w:tcPr>
          <w:p w:rsidR="00777611" w:rsidRPr="00777611" w:rsidRDefault="00777611" w:rsidP="00777611">
            <w:pPr>
              <w:rPr>
                <w:rFonts w:ascii="Times New Roman" w:eastAsia="Times New Roman" w:hAnsi="Times New Roman" w:cs="Times New Roman"/>
                <w:bCs/>
                <w:sz w:val="12"/>
                <w:szCs w:val="12"/>
              </w:rPr>
            </w:pPr>
            <w:r w:rsidRPr="00777611">
              <w:rPr>
                <w:rFonts w:ascii="Times New Roman" w:eastAsia="Times New Roman" w:hAnsi="Times New Roman" w:cs="Times New Roman"/>
                <w:bCs/>
                <w:sz w:val="12"/>
                <w:szCs w:val="12"/>
              </w:rPr>
              <w:t>1 964</w:t>
            </w:r>
          </w:p>
        </w:tc>
        <w:tc>
          <w:tcPr>
            <w:tcW w:w="857" w:type="dxa"/>
            <w:noWrap/>
            <w:hideMark/>
          </w:tcPr>
          <w:p w:rsidR="00777611" w:rsidRPr="00777611" w:rsidRDefault="00777611" w:rsidP="00777611">
            <w:pPr>
              <w:rPr>
                <w:rFonts w:ascii="Times New Roman" w:eastAsia="Times New Roman" w:hAnsi="Times New Roman" w:cs="Times New Roman"/>
                <w:bCs/>
                <w:sz w:val="12"/>
                <w:szCs w:val="12"/>
              </w:rPr>
            </w:pPr>
            <w:r w:rsidRPr="00777611">
              <w:rPr>
                <w:rFonts w:ascii="Times New Roman" w:eastAsia="Times New Roman" w:hAnsi="Times New Roman" w:cs="Times New Roman"/>
                <w:bCs/>
                <w:sz w:val="12"/>
                <w:szCs w:val="12"/>
              </w:rPr>
              <w:t>300</w:t>
            </w:r>
          </w:p>
        </w:tc>
      </w:tr>
    </w:tbl>
    <w:p w:rsidR="00F71F84" w:rsidRPr="00F71F84" w:rsidRDefault="00F71F84" w:rsidP="00F71F84">
      <w:pPr>
        <w:spacing w:after="0" w:line="240" w:lineRule="auto"/>
        <w:rPr>
          <w:rFonts w:ascii="Times New Roman" w:eastAsia="Times New Roman" w:hAnsi="Times New Roman" w:cs="Times New Roman"/>
          <w:sz w:val="12"/>
          <w:szCs w:val="12"/>
        </w:rPr>
      </w:pPr>
    </w:p>
    <w:p w:rsidR="00777611" w:rsidRPr="00F71F84" w:rsidRDefault="00777611" w:rsidP="00777611">
      <w:pPr>
        <w:tabs>
          <w:tab w:val="left" w:pos="284"/>
        </w:tabs>
        <w:spacing w:after="0" w:line="240" w:lineRule="auto"/>
        <w:jc w:val="right"/>
        <w:rPr>
          <w:rFonts w:ascii="Times New Roman" w:eastAsia="Calibri" w:hAnsi="Times New Roman" w:cs="Times New Roman"/>
          <w:i/>
          <w:sz w:val="12"/>
          <w:szCs w:val="12"/>
        </w:rPr>
      </w:pPr>
      <w:r w:rsidRPr="00F71F84">
        <w:rPr>
          <w:rFonts w:ascii="Times New Roman" w:eastAsia="Calibri" w:hAnsi="Times New Roman" w:cs="Times New Roman"/>
          <w:i/>
          <w:sz w:val="12"/>
          <w:szCs w:val="12"/>
        </w:rPr>
        <w:t>Приложение №</w:t>
      </w:r>
      <w:r>
        <w:rPr>
          <w:rFonts w:ascii="Times New Roman" w:eastAsia="Calibri" w:hAnsi="Times New Roman" w:cs="Times New Roman"/>
          <w:i/>
          <w:sz w:val="12"/>
          <w:szCs w:val="12"/>
        </w:rPr>
        <w:t>4</w:t>
      </w:r>
    </w:p>
    <w:p w:rsidR="00777611" w:rsidRPr="00F71F84" w:rsidRDefault="00777611" w:rsidP="00777611">
      <w:pPr>
        <w:tabs>
          <w:tab w:val="left" w:pos="284"/>
        </w:tabs>
        <w:spacing w:after="0" w:line="240" w:lineRule="auto"/>
        <w:jc w:val="right"/>
        <w:rPr>
          <w:rFonts w:ascii="Times New Roman" w:eastAsia="Calibri" w:hAnsi="Times New Roman" w:cs="Times New Roman"/>
          <w:i/>
          <w:sz w:val="12"/>
          <w:szCs w:val="12"/>
        </w:rPr>
      </w:pPr>
      <w:r w:rsidRPr="00F71F84">
        <w:rPr>
          <w:rFonts w:ascii="Times New Roman" w:eastAsia="Calibri" w:hAnsi="Times New Roman" w:cs="Times New Roman"/>
          <w:i/>
          <w:sz w:val="12"/>
          <w:szCs w:val="12"/>
        </w:rPr>
        <w:t>к Постановлению администрации</w:t>
      </w:r>
    </w:p>
    <w:p w:rsidR="00777611" w:rsidRPr="00F71F84" w:rsidRDefault="00777611" w:rsidP="00777611">
      <w:pPr>
        <w:tabs>
          <w:tab w:val="left" w:pos="284"/>
        </w:tabs>
        <w:spacing w:after="0" w:line="240" w:lineRule="auto"/>
        <w:jc w:val="right"/>
        <w:rPr>
          <w:rFonts w:ascii="Times New Roman" w:eastAsia="Calibri" w:hAnsi="Times New Roman" w:cs="Times New Roman"/>
          <w:i/>
          <w:sz w:val="12"/>
          <w:szCs w:val="12"/>
        </w:rPr>
      </w:pPr>
      <w:r w:rsidRPr="00F71F84">
        <w:rPr>
          <w:rFonts w:ascii="Times New Roman" w:eastAsia="Calibri" w:hAnsi="Times New Roman" w:cs="Times New Roman"/>
          <w:i/>
          <w:sz w:val="12"/>
          <w:szCs w:val="12"/>
        </w:rPr>
        <w:t>сельского поселения Красносельское</w:t>
      </w:r>
    </w:p>
    <w:p w:rsidR="00777611" w:rsidRPr="00F71F84" w:rsidRDefault="00777611" w:rsidP="00777611">
      <w:pPr>
        <w:tabs>
          <w:tab w:val="left" w:pos="284"/>
        </w:tabs>
        <w:spacing w:after="0" w:line="240" w:lineRule="auto"/>
        <w:jc w:val="right"/>
        <w:rPr>
          <w:rFonts w:ascii="Times New Roman" w:eastAsia="Calibri" w:hAnsi="Times New Roman" w:cs="Times New Roman"/>
          <w:i/>
          <w:sz w:val="12"/>
          <w:szCs w:val="12"/>
        </w:rPr>
      </w:pPr>
      <w:r w:rsidRPr="00F71F84">
        <w:rPr>
          <w:rFonts w:ascii="Times New Roman" w:eastAsia="Calibri" w:hAnsi="Times New Roman" w:cs="Times New Roman"/>
          <w:i/>
          <w:sz w:val="12"/>
          <w:szCs w:val="12"/>
        </w:rPr>
        <w:t>муниципального района Сергиевский</w:t>
      </w:r>
    </w:p>
    <w:p w:rsidR="00777611" w:rsidRPr="00F71F84" w:rsidRDefault="00777611" w:rsidP="00777611">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№31</w:t>
      </w:r>
      <w:r w:rsidRPr="00F71F84">
        <w:rPr>
          <w:rFonts w:ascii="Times New Roman" w:eastAsia="Calibri" w:hAnsi="Times New Roman" w:cs="Times New Roman"/>
          <w:i/>
          <w:sz w:val="12"/>
          <w:szCs w:val="12"/>
        </w:rPr>
        <w:t xml:space="preserve"> от «19» июля 2019 г.</w:t>
      </w:r>
    </w:p>
    <w:p w:rsidR="00777611" w:rsidRPr="00777611" w:rsidRDefault="00777611" w:rsidP="00777611">
      <w:pPr>
        <w:tabs>
          <w:tab w:val="left" w:pos="284"/>
        </w:tabs>
        <w:spacing w:after="0" w:line="240" w:lineRule="auto"/>
        <w:jc w:val="center"/>
        <w:rPr>
          <w:rFonts w:ascii="Times New Roman" w:eastAsia="Calibri" w:hAnsi="Times New Roman" w:cs="Times New Roman"/>
          <w:b/>
          <w:sz w:val="12"/>
          <w:szCs w:val="12"/>
        </w:rPr>
      </w:pPr>
      <w:r w:rsidRPr="00777611">
        <w:rPr>
          <w:rFonts w:ascii="Times New Roman" w:eastAsia="Calibri" w:hAnsi="Times New Roman" w:cs="Times New Roman"/>
          <w:b/>
          <w:sz w:val="12"/>
          <w:szCs w:val="12"/>
        </w:rPr>
        <w:t>Источники внутреннего финансирования дефицита бюджета сельского поселения Красносельское</w:t>
      </w:r>
    </w:p>
    <w:p w:rsidR="00777611" w:rsidRPr="00777611" w:rsidRDefault="00777611" w:rsidP="00777611">
      <w:pPr>
        <w:tabs>
          <w:tab w:val="left" w:pos="284"/>
        </w:tabs>
        <w:spacing w:after="0" w:line="240" w:lineRule="auto"/>
        <w:jc w:val="center"/>
        <w:rPr>
          <w:rFonts w:ascii="Times New Roman" w:eastAsia="Calibri" w:hAnsi="Times New Roman" w:cs="Times New Roman"/>
          <w:b/>
          <w:sz w:val="12"/>
          <w:szCs w:val="12"/>
        </w:rPr>
      </w:pPr>
      <w:r w:rsidRPr="00777611">
        <w:rPr>
          <w:rFonts w:ascii="Times New Roman" w:eastAsia="Calibri" w:hAnsi="Times New Roman" w:cs="Times New Roman"/>
          <w:b/>
          <w:sz w:val="12"/>
          <w:szCs w:val="12"/>
        </w:rPr>
        <w:t xml:space="preserve">за первое полугодие 2019 года по кодам </w:t>
      </w:r>
      <w:proofErr w:type="gramStart"/>
      <w:r w:rsidRPr="00777611">
        <w:rPr>
          <w:rFonts w:ascii="Times New Roman" w:eastAsia="Calibri" w:hAnsi="Times New Roman" w:cs="Times New Roman"/>
          <w:b/>
          <w:sz w:val="12"/>
          <w:szCs w:val="12"/>
        </w:rPr>
        <w:t>классификации источников финансирования дефицитов бюджетов</w:t>
      </w:r>
      <w:proofErr w:type="gramEnd"/>
    </w:p>
    <w:tbl>
      <w:tblPr>
        <w:tblStyle w:val="460"/>
        <w:tblW w:w="7513" w:type="dxa"/>
        <w:tblInd w:w="108" w:type="dxa"/>
        <w:tblLayout w:type="fixed"/>
        <w:tblLook w:val="04A0" w:firstRow="1" w:lastRow="0" w:firstColumn="1" w:lastColumn="0" w:noHBand="0" w:noVBand="1"/>
      </w:tblPr>
      <w:tblGrid>
        <w:gridCol w:w="709"/>
        <w:gridCol w:w="1418"/>
        <w:gridCol w:w="4677"/>
        <w:gridCol w:w="709"/>
      </w:tblGrid>
      <w:tr w:rsidR="00777611" w:rsidRPr="00777611" w:rsidTr="00241671">
        <w:trPr>
          <w:trHeight w:val="146"/>
        </w:trPr>
        <w:tc>
          <w:tcPr>
            <w:tcW w:w="709" w:type="dxa"/>
            <w:vMerge w:val="restart"/>
            <w:hideMark/>
          </w:tcPr>
          <w:p w:rsidR="00777611" w:rsidRPr="00777611" w:rsidRDefault="00777611" w:rsidP="00777611">
            <w:pPr>
              <w:tabs>
                <w:tab w:val="left" w:pos="284"/>
              </w:tabs>
              <w:rPr>
                <w:rFonts w:ascii="Times New Roman" w:hAnsi="Times New Roman"/>
                <w:bCs/>
                <w:sz w:val="12"/>
                <w:szCs w:val="12"/>
              </w:rPr>
            </w:pPr>
            <w:r w:rsidRPr="00777611">
              <w:rPr>
                <w:rFonts w:ascii="Times New Roman" w:hAnsi="Times New Roman"/>
                <w:bCs/>
                <w:sz w:val="12"/>
                <w:szCs w:val="12"/>
              </w:rPr>
              <w:t>Код главного админист</w:t>
            </w:r>
            <w:r w:rsidRPr="00777611">
              <w:rPr>
                <w:rFonts w:ascii="Times New Roman" w:hAnsi="Times New Roman"/>
                <w:bCs/>
                <w:sz w:val="12"/>
                <w:szCs w:val="12"/>
              </w:rPr>
              <w:lastRenderedPageBreak/>
              <w:t>ратора</w:t>
            </w:r>
          </w:p>
        </w:tc>
        <w:tc>
          <w:tcPr>
            <w:tcW w:w="1418" w:type="dxa"/>
            <w:vMerge w:val="restart"/>
            <w:hideMark/>
          </w:tcPr>
          <w:p w:rsidR="00777611" w:rsidRPr="00777611" w:rsidRDefault="00777611" w:rsidP="00777611">
            <w:pPr>
              <w:tabs>
                <w:tab w:val="left" w:pos="284"/>
              </w:tabs>
              <w:rPr>
                <w:rFonts w:ascii="Times New Roman" w:hAnsi="Times New Roman"/>
                <w:bCs/>
                <w:sz w:val="12"/>
                <w:szCs w:val="12"/>
              </w:rPr>
            </w:pPr>
            <w:r w:rsidRPr="00777611">
              <w:rPr>
                <w:rFonts w:ascii="Times New Roman" w:hAnsi="Times New Roman"/>
                <w:bCs/>
                <w:sz w:val="12"/>
                <w:szCs w:val="12"/>
              </w:rPr>
              <w:t xml:space="preserve">Код </w:t>
            </w:r>
          </w:p>
        </w:tc>
        <w:tc>
          <w:tcPr>
            <w:tcW w:w="4677" w:type="dxa"/>
            <w:vMerge w:val="restart"/>
            <w:hideMark/>
          </w:tcPr>
          <w:p w:rsidR="00777611" w:rsidRPr="00777611" w:rsidRDefault="00777611" w:rsidP="00777611">
            <w:pPr>
              <w:tabs>
                <w:tab w:val="left" w:pos="284"/>
              </w:tabs>
              <w:rPr>
                <w:rFonts w:ascii="Times New Roman" w:hAnsi="Times New Roman"/>
                <w:bCs/>
                <w:sz w:val="12"/>
                <w:szCs w:val="12"/>
              </w:rPr>
            </w:pPr>
            <w:r w:rsidRPr="00777611">
              <w:rPr>
                <w:rFonts w:ascii="Times New Roman" w:hAnsi="Times New Roman"/>
                <w:bCs/>
                <w:sz w:val="12"/>
                <w:szCs w:val="12"/>
              </w:rPr>
              <w:t>Наименование кода группы, подгруппы, статьи, вида источника финансирования дефицита местного бюджета, кода классификации операций сектора государственного управления, относящихся к источникам финансирования дефицита местного бюджета</w:t>
            </w:r>
          </w:p>
        </w:tc>
        <w:tc>
          <w:tcPr>
            <w:tcW w:w="709" w:type="dxa"/>
            <w:vMerge w:val="restart"/>
            <w:hideMark/>
          </w:tcPr>
          <w:p w:rsidR="00777611" w:rsidRPr="00777611" w:rsidRDefault="00777611" w:rsidP="00777611">
            <w:pPr>
              <w:tabs>
                <w:tab w:val="left" w:pos="284"/>
              </w:tabs>
              <w:rPr>
                <w:rFonts w:ascii="Times New Roman" w:hAnsi="Times New Roman"/>
                <w:bCs/>
                <w:sz w:val="12"/>
                <w:szCs w:val="12"/>
              </w:rPr>
            </w:pPr>
            <w:r w:rsidRPr="00777611">
              <w:rPr>
                <w:rFonts w:ascii="Times New Roman" w:hAnsi="Times New Roman"/>
                <w:bCs/>
                <w:sz w:val="12"/>
                <w:szCs w:val="12"/>
              </w:rPr>
              <w:t>Сумма,    тыс. рублей</w:t>
            </w:r>
          </w:p>
        </w:tc>
      </w:tr>
      <w:tr w:rsidR="00777611" w:rsidRPr="00777611" w:rsidTr="00241671">
        <w:trPr>
          <w:trHeight w:val="146"/>
        </w:trPr>
        <w:tc>
          <w:tcPr>
            <w:tcW w:w="709" w:type="dxa"/>
            <w:vMerge/>
            <w:hideMark/>
          </w:tcPr>
          <w:p w:rsidR="00777611" w:rsidRPr="00777611" w:rsidRDefault="00777611" w:rsidP="00777611">
            <w:pPr>
              <w:tabs>
                <w:tab w:val="left" w:pos="284"/>
              </w:tabs>
              <w:rPr>
                <w:rFonts w:ascii="Times New Roman" w:hAnsi="Times New Roman"/>
                <w:bCs/>
                <w:sz w:val="12"/>
                <w:szCs w:val="12"/>
              </w:rPr>
            </w:pPr>
          </w:p>
        </w:tc>
        <w:tc>
          <w:tcPr>
            <w:tcW w:w="1418" w:type="dxa"/>
            <w:vMerge/>
            <w:hideMark/>
          </w:tcPr>
          <w:p w:rsidR="00777611" w:rsidRPr="00777611" w:rsidRDefault="00777611" w:rsidP="00777611">
            <w:pPr>
              <w:tabs>
                <w:tab w:val="left" w:pos="284"/>
              </w:tabs>
              <w:rPr>
                <w:rFonts w:ascii="Times New Roman" w:hAnsi="Times New Roman"/>
                <w:bCs/>
                <w:sz w:val="12"/>
                <w:szCs w:val="12"/>
              </w:rPr>
            </w:pPr>
          </w:p>
        </w:tc>
        <w:tc>
          <w:tcPr>
            <w:tcW w:w="4677" w:type="dxa"/>
            <w:vMerge/>
            <w:hideMark/>
          </w:tcPr>
          <w:p w:rsidR="00777611" w:rsidRPr="00777611" w:rsidRDefault="00777611" w:rsidP="00777611">
            <w:pPr>
              <w:tabs>
                <w:tab w:val="left" w:pos="284"/>
              </w:tabs>
              <w:rPr>
                <w:rFonts w:ascii="Times New Roman" w:hAnsi="Times New Roman"/>
                <w:bCs/>
                <w:sz w:val="12"/>
                <w:szCs w:val="12"/>
              </w:rPr>
            </w:pPr>
          </w:p>
        </w:tc>
        <w:tc>
          <w:tcPr>
            <w:tcW w:w="709" w:type="dxa"/>
            <w:vMerge/>
            <w:hideMark/>
          </w:tcPr>
          <w:p w:rsidR="00777611" w:rsidRPr="00777611" w:rsidRDefault="00777611" w:rsidP="00777611">
            <w:pPr>
              <w:tabs>
                <w:tab w:val="left" w:pos="284"/>
              </w:tabs>
              <w:rPr>
                <w:rFonts w:ascii="Times New Roman" w:hAnsi="Times New Roman"/>
                <w:bCs/>
                <w:sz w:val="12"/>
                <w:szCs w:val="12"/>
              </w:rPr>
            </w:pPr>
          </w:p>
        </w:tc>
      </w:tr>
      <w:tr w:rsidR="00777611" w:rsidRPr="00777611" w:rsidTr="00241671">
        <w:trPr>
          <w:trHeight w:val="20"/>
        </w:trPr>
        <w:tc>
          <w:tcPr>
            <w:tcW w:w="709" w:type="dxa"/>
            <w:noWrap/>
            <w:hideMark/>
          </w:tcPr>
          <w:p w:rsidR="00777611" w:rsidRPr="00777611" w:rsidRDefault="00777611" w:rsidP="00241671">
            <w:pPr>
              <w:rPr>
                <w:rFonts w:ascii="Times New Roman" w:hAnsi="Times New Roman"/>
                <w:sz w:val="12"/>
                <w:szCs w:val="12"/>
              </w:rPr>
            </w:pPr>
            <w:r w:rsidRPr="00777611">
              <w:rPr>
                <w:rFonts w:ascii="Times New Roman" w:hAnsi="Times New Roman"/>
                <w:sz w:val="12"/>
                <w:szCs w:val="12"/>
              </w:rPr>
              <w:t>427</w:t>
            </w:r>
          </w:p>
        </w:tc>
        <w:tc>
          <w:tcPr>
            <w:tcW w:w="1418" w:type="dxa"/>
            <w:noWrap/>
            <w:hideMark/>
          </w:tcPr>
          <w:p w:rsidR="00777611" w:rsidRPr="00777611" w:rsidRDefault="00777611" w:rsidP="00777611">
            <w:pPr>
              <w:tabs>
                <w:tab w:val="left" w:pos="284"/>
              </w:tabs>
              <w:rPr>
                <w:rFonts w:ascii="Times New Roman" w:hAnsi="Times New Roman"/>
                <w:bCs/>
                <w:sz w:val="12"/>
                <w:szCs w:val="12"/>
              </w:rPr>
            </w:pPr>
            <w:r w:rsidRPr="00777611">
              <w:rPr>
                <w:rFonts w:ascii="Times New Roman" w:hAnsi="Times New Roman"/>
                <w:bCs/>
                <w:sz w:val="12"/>
                <w:szCs w:val="12"/>
              </w:rPr>
              <w:t>01 00 00 00 00 0000 000</w:t>
            </w:r>
          </w:p>
        </w:tc>
        <w:tc>
          <w:tcPr>
            <w:tcW w:w="4677" w:type="dxa"/>
            <w:noWrap/>
            <w:hideMark/>
          </w:tcPr>
          <w:p w:rsidR="00777611" w:rsidRPr="00777611" w:rsidRDefault="00777611" w:rsidP="00777611">
            <w:pPr>
              <w:tabs>
                <w:tab w:val="left" w:pos="284"/>
              </w:tabs>
              <w:rPr>
                <w:rFonts w:ascii="Times New Roman" w:hAnsi="Times New Roman"/>
                <w:bCs/>
                <w:sz w:val="12"/>
                <w:szCs w:val="12"/>
              </w:rPr>
            </w:pPr>
            <w:r w:rsidRPr="00777611">
              <w:rPr>
                <w:rFonts w:ascii="Times New Roman" w:hAnsi="Times New Roman"/>
                <w:bCs/>
                <w:sz w:val="12"/>
                <w:szCs w:val="12"/>
              </w:rPr>
              <w:t>ИСТОЧНИКИ ВНУТРЕННЕГО ФИНАНСИРОВАНИЯ ДЕФИЦИТОВ БЮДЖЕТОВ</w:t>
            </w:r>
          </w:p>
        </w:tc>
        <w:tc>
          <w:tcPr>
            <w:tcW w:w="709" w:type="dxa"/>
            <w:noWrap/>
            <w:hideMark/>
          </w:tcPr>
          <w:p w:rsidR="00777611" w:rsidRPr="00777611" w:rsidRDefault="00777611" w:rsidP="00241671">
            <w:pPr>
              <w:rPr>
                <w:rFonts w:ascii="Times New Roman" w:hAnsi="Times New Roman"/>
                <w:sz w:val="12"/>
                <w:szCs w:val="12"/>
              </w:rPr>
            </w:pPr>
            <w:r w:rsidRPr="00777611">
              <w:rPr>
                <w:rFonts w:ascii="Times New Roman" w:hAnsi="Times New Roman"/>
                <w:sz w:val="12"/>
                <w:szCs w:val="12"/>
              </w:rPr>
              <w:t>-374</w:t>
            </w:r>
          </w:p>
        </w:tc>
      </w:tr>
      <w:tr w:rsidR="00777611" w:rsidRPr="00777611" w:rsidTr="00241671">
        <w:trPr>
          <w:trHeight w:val="20"/>
        </w:trPr>
        <w:tc>
          <w:tcPr>
            <w:tcW w:w="709" w:type="dxa"/>
            <w:noWrap/>
            <w:hideMark/>
          </w:tcPr>
          <w:p w:rsidR="00777611" w:rsidRPr="00777611" w:rsidRDefault="00777611" w:rsidP="00241671">
            <w:pPr>
              <w:rPr>
                <w:rFonts w:ascii="Times New Roman" w:hAnsi="Times New Roman"/>
                <w:sz w:val="12"/>
                <w:szCs w:val="12"/>
              </w:rPr>
            </w:pPr>
            <w:r w:rsidRPr="00777611">
              <w:rPr>
                <w:rFonts w:ascii="Times New Roman" w:hAnsi="Times New Roman"/>
                <w:sz w:val="12"/>
                <w:szCs w:val="12"/>
              </w:rPr>
              <w:t>427</w:t>
            </w:r>
          </w:p>
        </w:tc>
        <w:tc>
          <w:tcPr>
            <w:tcW w:w="1418" w:type="dxa"/>
            <w:noWrap/>
            <w:hideMark/>
          </w:tcPr>
          <w:p w:rsidR="00777611" w:rsidRPr="00777611" w:rsidRDefault="00777611" w:rsidP="00777611">
            <w:pPr>
              <w:tabs>
                <w:tab w:val="left" w:pos="284"/>
              </w:tabs>
              <w:rPr>
                <w:rFonts w:ascii="Times New Roman" w:hAnsi="Times New Roman"/>
                <w:bCs/>
                <w:sz w:val="12"/>
                <w:szCs w:val="12"/>
              </w:rPr>
            </w:pPr>
            <w:r w:rsidRPr="00777611">
              <w:rPr>
                <w:rFonts w:ascii="Times New Roman" w:hAnsi="Times New Roman"/>
                <w:bCs/>
                <w:sz w:val="12"/>
                <w:szCs w:val="12"/>
              </w:rPr>
              <w:t>01 05 00 00 00 0000 000</w:t>
            </w:r>
          </w:p>
        </w:tc>
        <w:tc>
          <w:tcPr>
            <w:tcW w:w="4677" w:type="dxa"/>
            <w:hideMark/>
          </w:tcPr>
          <w:p w:rsidR="00777611" w:rsidRPr="00777611" w:rsidRDefault="00777611" w:rsidP="00777611">
            <w:pPr>
              <w:tabs>
                <w:tab w:val="left" w:pos="284"/>
              </w:tabs>
              <w:rPr>
                <w:rFonts w:ascii="Times New Roman" w:hAnsi="Times New Roman"/>
                <w:bCs/>
                <w:sz w:val="12"/>
                <w:szCs w:val="12"/>
              </w:rPr>
            </w:pPr>
            <w:r w:rsidRPr="00777611">
              <w:rPr>
                <w:rFonts w:ascii="Times New Roman" w:hAnsi="Times New Roman"/>
                <w:bCs/>
                <w:sz w:val="12"/>
                <w:szCs w:val="12"/>
              </w:rPr>
              <w:t>Изменение остатков средств на счетах по учету средств бюджета</w:t>
            </w:r>
          </w:p>
        </w:tc>
        <w:tc>
          <w:tcPr>
            <w:tcW w:w="709" w:type="dxa"/>
            <w:noWrap/>
            <w:hideMark/>
          </w:tcPr>
          <w:p w:rsidR="00777611" w:rsidRPr="00777611" w:rsidRDefault="00777611" w:rsidP="00241671">
            <w:pPr>
              <w:rPr>
                <w:rFonts w:ascii="Times New Roman" w:hAnsi="Times New Roman"/>
                <w:sz w:val="12"/>
                <w:szCs w:val="12"/>
              </w:rPr>
            </w:pPr>
            <w:r w:rsidRPr="00777611">
              <w:rPr>
                <w:rFonts w:ascii="Times New Roman" w:hAnsi="Times New Roman"/>
                <w:sz w:val="12"/>
                <w:szCs w:val="12"/>
              </w:rPr>
              <w:t>-374</w:t>
            </w:r>
          </w:p>
        </w:tc>
      </w:tr>
      <w:tr w:rsidR="00777611" w:rsidRPr="00777611" w:rsidTr="00241671">
        <w:trPr>
          <w:trHeight w:val="20"/>
        </w:trPr>
        <w:tc>
          <w:tcPr>
            <w:tcW w:w="709" w:type="dxa"/>
            <w:noWrap/>
            <w:hideMark/>
          </w:tcPr>
          <w:p w:rsidR="00777611" w:rsidRPr="00777611" w:rsidRDefault="00777611" w:rsidP="00241671">
            <w:pPr>
              <w:rPr>
                <w:rFonts w:ascii="Times New Roman" w:hAnsi="Times New Roman"/>
                <w:sz w:val="12"/>
                <w:szCs w:val="12"/>
              </w:rPr>
            </w:pPr>
            <w:r w:rsidRPr="00777611">
              <w:rPr>
                <w:rFonts w:ascii="Times New Roman" w:hAnsi="Times New Roman"/>
                <w:sz w:val="12"/>
                <w:szCs w:val="12"/>
              </w:rPr>
              <w:t>427</w:t>
            </w:r>
          </w:p>
        </w:tc>
        <w:tc>
          <w:tcPr>
            <w:tcW w:w="1418" w:type="dxa"/>
            <w:noWrap/>
            <w:hideMark/>
          </w:tcPr>
          <w:p w:rsidR="00777611" w:rsidRPr="00777611" w:rsidRDefault="00777611" w:rsidP="00777611">
            <w:pPr>
              <w:tabs>
                <w:tab w:val="left" w:pos="284"/>
              </w:tabs>
              <w:rPr>
                <w:rFonts w:ascii="Times New Roman" w:hAnsi="Times New Roman"/>
                <w:bCs/>
                <w:sz w:val="12"/>
                <w:szCs w:val="12"/>
              </w:rPr>
            </w:pPr>
            <w:r w:rsidRPr="00777611">
              <w:rPr>
                <w:rFonts w:ascii="Times New Roman" w:hAnsi="Times New Roman"/>
                <w:bCs/>
                <w:sz w:val="12"/>
                <w:szCs w:val="12"/>
              </w:rPr>
              <w:t>01 05 00 00 00 0000 500</w:t>
            </w:r>
          </w:p>
        </w:tc>
        <w:tc>
          <w:tcPr>
            <w:tcW w:w="4677" w:type="dxa"/>
            <w:noWrap/>
            <w:hideMark/>
          </w:tcPr>
          <w:p w:rsidR="00777611" w:rsidRPr="00777611" w:rsidRDefault="00777611" w:rsidP="00777611">
            <w:pPr>
              <w:tabs>
                <w:tab w:val="left" w:pos="284"/>
              </w:tabs>
              <w:rPr>
                <w:rFonts w:ascii="Times New Roman" w:hAnsi="Times New Roman"/>
                <w:bCs/>
                <w:sz w:val="12"/>
                <w:szCs w:val="12"/>
              </w:rPr>
            </w:pPr>
            <w:r w:rsidRPr="00777611">
              <w:rPr>
                <w:rFonts w:ascii="Times New Roman" w:hAnsi="Times New Roman"/>
                <w:bCs/>
                <w:sz w:val="12"/>
                <w:szCs w:val="12"/>
              </w:rPr>
              <w:t>Увеличение остатков средств бюджетов</w:t>
            </w:r>
          </w:p>
        </w:tc>
        <w:tc>
          <w:tcPr>
            <w:tcW w:w="709" w:type="dxa"/>
            <w:noWrap/>
            <w:hideMark/>
          </w:tcPr>
          <w:p w:rsidR="00777611" w:rsidRPr="00777611" w:rsidRDefault="00777611" w:rsidP="00241671">
            <w:pPr>
              <w:rPr>
                <w:rFonts w:ascii="Times New Roman" w:hAnsi="Times New Roman"/>
                <w:sz w:val="12"/>
                <w:szCs w:val="12"/>
              </w:rPr>
            </w:pPr>
            <w:r w:rsidRPr="00777611">
              <w:rPr>
                <w:rFonts w:ascii="Times New Roman" w:hAnsi="Times New Roman"/>
                <w:sz w:val="12"/>
                <w:szCs w:val="12"/>
              </w:rPr>
              <w:t>-2338</w:t>
            </w:r>
          </w:p>
        </w:tc>
      </w:tr>
      <w:tr w:rsidR="00777611" w:rsidRPr="00777611" w:rsidTr="00241671">
        <w:trPr>
          <w:trHeight w:val="20"/>
        </w:trPr>
        <w:tc>
          <w:tcPr>
            <w:tcW w:w="709" w:type="dxa"/>
            <w:noWrap/>
            <w:hideMark/>
          </w:tcPr>
          <w:p w:rsidR="00777611" w:rsidRPr="00777611" w:rsidRDefault="00777611" w:rsidP="00241671">
            <w:pPr>
              <w:rPr>
                <w:rFonts w:ascii="Times New Roman" w:hAnsi="Times New Roman"/>
                <w:sz w:val="12"/>
                <w:szCs w:val="12"/>
              </w:rPr>
            </w:pPr>
            <w:r w:rsidRPr="00777611">
              <w:rPr>
                <w:rFonts w:ascii="Times New Roman" w:hAnsi="Times New Roman"/>
                <w:sz w:val="12"/>
                <w:szCs w:val="12"/>
              </w:rPr>
              <w:t>427</w:t>
            </w:r>
          </w:p>
        </w:tc>
        <w:tc>
          <w:tcPr>
            <w:tcW w:w="1418" w:type="dxa"/>
            <w:noWrap/>
            <w:hideMark/>
          </w:tcPr>
          <w:p w:rsidR="00777611" w:rsidRPr="00777611" w:rsidRDefault="00777611" w:rsidP="00777611">
            <w:pPr>
              <w:tabs>
                <w:tab w:val="left" w:pos="284"/>
              </w:tabs>
              <w:rPr>
                <w:rFonts w:ascii="Times New Roman" w:hAnsi="Times New Roman"/>
                <w:sz w:val="12"/>
                <w:szCs w:val="12"/>
              </w:rPr>
            </w:pPr>
            <w:r w:rsidRPr="00777611">
              <w:rPr>
                <w:rFonts w:ascii="Times New Roman" w:hAnsi="Times New Roman"/>
                <w:sz w:val="12"/>
                <w:szCs w:val="12"/>
              </w:rPr>
              <w:t>01 05 02 00 00 0000 500</w:t>
            </w:r>
          </w:p>
        </w:tc>
        <w:tc>
          <w:tcPr>
            <w:tcW w:w="4677" w:type="dxa"/>
            <w:noWrap/>
            <w:hideMark/>
          </w:tcPr>
          <w:p w:rsidR="00777611" w:rsidRPr="00777611" w:rsidRDefault="00777611" w:rsidP="00777611">
            <w:pPr>
              <w:tabs>
                <w:tab w:val="left" w:pos="284"/>
              </w:tabs>
              <w:rPr>
                <w:rFonts w:ascii="Times New Roman" w:hAnsi="Times New Roman"/>
                <w:sz w:val="12"/>
                <w:szCs w:val="12"/>
              </w:rPr>
            </w:pPr>
            <w:r w:rsidRPr="00777611">
              <w:rPr>
                <w:rFonts w:ascii="Times New Roman" w:hAnsi="Times New Roman"/>
                <w:sz w:val="12"/>
                <w:szCs w:val="12"/>
              </w:rPr>
              <w:t xml:space="preserve">Увеличение прочих остатков  средств бюджетов </w:t>
            </w:r>
          </w:p>
        </w:tc>
        <w:tc>
          <w:tcPr>
            <w:tcW w:w="709" w:type="dxa"/>
            <w:noWrap/>
            <w:hideMark/>
          </w:tcPr>
          <w:p w:rsidR="00777611" w:rsidRPr="00777611" w:rsidRDefault="00777611" w:rsidP="00241671">
            <w:pPr>
              <w:rPr>
                <w:rFonts w:ascii="Times New Roman" w:hAnsi="Times New Roman"/>
                <w:sz w:val="12"/>
                <w:szCs w:val="12"/>
              </w:rPr>
            </w:pPr>
            <w:r w:rsidRPr="00777611">
              <w:rPr>
                <w:rFonts w:ascii="Times New Roman" w:hAnsi="Times New Roman"/>
                <w:sz w:val="12"/>
                <w:szCs w:val="12"/>
              </w:rPr>
              <w:t>-2338</w:t>
            </w:r>
          </w:p>
        </w:tc>
      </w:tr>
      <w:tr w:rsidR="00777611" w:rsidRPr="00777611" w:rsidTr="00241671">
        <w:trPr>
          <w:trHeight w:val="20"/>
        </w:trPr>
        <w:tc>
          <w:tcPr>
            <w:tcW w:w="709" w:type="dxa"/>
            <w:noWrap/>
            <w:hideMark/>
          </w:tcPr>
          <w:p w:rsidR="00777611" w:rsidRPr="00777611" w:rsidRDefault="00777611" w:rsidP="00241671">
            <w:pPr>
              <w:rPr>
                <w:rFonts w:ascii="Times New Roman" w:hAnsi="Times New Roman"/>
                <w:sz w:val="12"/>
                <w:szCs w:val="12"/>
              </w:rPr>
            </w:pPr>
            <w:r w:rsidRPr="00777611">
              <w:rPr>
                <w:rFonts w:ascii="Times New Roman" w:hAnsi="Times New Roman"/>
                <w:sz w:val="12"/>
                <w:szCs w:val="12"/>
              </w:rPr>
              <w:t>427</w:t>
            </w:r>
          </w:p>
        </w:tc>
        <w:tc>
          <w:tcPr>
            <w:tcW w:w="1418" w:type="dxa"/>
            <w:noWrap/>
            <w:hideMark/>
          </w:tcPr>
          <w:p w:rsidR="00777611" w:rsidRPr="00777611" w:rsidRDefault="00777611" w:rsidP="00777611">
            <w:pPr>
              <w:tabs>
                <w:tab w:val="left" w:pos="284"/>
              </w:tabs>
              <w:rPr>
                <w:rFonts w:ascii="Times New Roman" w:hAnsi="Times New Roman"/>
                <w:sz w:val="12"/>
                <w:szCs w:val="12"/>
              </w:rPr>
            </w:pPr>
            <w:r w:rsidRPr="00777611">
              <w:rPr>
                <w:rFonts w:ascii="Times New Roman" w:hAnsi="Times New Roman"/>
                <w:sz w:val="12"/>
                <w:szCs w:val="12"/>
              </w:rPr>
              <w:t>01 05 02 01 00 0000 510</w:t>
            </w:r>
          </w:p>
        </w:tc>
        <w:tc>
          <w:tcPr>
            <w:tcW w:w="4677" w:type="dxa"/>
            <w:noWrap/>
            <w:hideMark/>
          </w:tcPr>
          <w:p w:rsidR="00777611" w:rsidRPr="00777611" w:rsidRDefault="00777611" w:rsidP="00777611">
            <w:pPr>
              <w:tabs>
                <w:tab w:val="left" w:pos="284"/>
              </w:tabs>
              <w:rPr>
                <w:rFonts w:ascii="Times New Roman" w:hAnsi="Times New Roman"/>
                <w:sz w:val="12"/>
                <w:szCs w:val="12"/>
              </w:rPr>
            </w:pPr>
            <w:r w:rsidRPr="00777611">
              <w:rPr>
                <w:rFonts w:ascii="Times New Roman" w:hAnsi="Times New Roman"/>
                <w:sz w:val="12"/>
                <w:szCs w:val="12"/>
              </w:rPr>
              <w:t xml:space="preserve">Увеличение прочих остатков денежных средств бюджетов </w:t>
            </w:r>
          </w:p>
        </w:tc>
        <w:tc>
          <w:tcPr>
            <w:tcW w:w="709" w:type="dxa"/>
            <w:noWrap/>
            <w:hideMark/>
          </w:tcPr>
          <w:p w:rsidR="00777611" w:rsidRPr="00777611" w:rsidRDefault="00777611" w:rsidP="00241671">
            <w:pPr>
              <w:rPr>
                <w:rFonts w:ascii="Times New Roman" w:hAnsi="Times New Roman"/>
                <w:sz w:val="12"/>
                <w:szCs w:val="12"/>
              </w:rPr>
            </w:pPr>
            <w:r w:rsidRPr="00777611">
              <w:rPr>
                <w:rFonts w:ascii="Times New Roman" w:hAnsi="Times New Roman"/>
                <w:sz w:val="12"/>
                <w:szCs w:val="12"/>
              </w:rPr>
              <w:t>-2338</w:t>
            </w:r>
          </w:p>
        </w:tc>
      </w:tr>
      <w:tr w:rsidR="00777611" w:rsidRPr="00777611" w:rsidTr="00241671">
        <w:trPr>
          <w:trHeight w:val="20"/>
        </w:trPr>
        <w:tc>
          <w:tcPr>
            <w:tcW w:w="709" w:type="dxa"/>
            <w:noWrap/>
            <w:hideMark/>
          </w:tcPr>
          <w:p w:rsidR="00777611" w:rsidRPr="00777611" w:rsidRDefault="00777611" w:rsidP="00241671">
            <w:pPr>
              <w:rPr>
                <w:rFonts w:ascii="Times New Roman" w:hAnsi="Times New Roman"/>
                <w:sz w:val="12"/>
                <w:szCs w:val="12"/>
              </w:rPr>
            </w:pPr>
            <w:r w:rsidRPr="00777611">
              <w:rPr>
                <w:rFonts w:ascii="Times New Roman" w:hAnsi="Times New Roman"/>
                <w:sz w:val="12"/>
                <w:szCs w:val="12"/>
              </w:rPr>
              <w:t>427</w:t>
            </w:r>
          </w:p>
        </w:tc>
        <w:tc>
          <w:tcPr>
            <w:tcW w:w="1418" w:type="dxa"/>
            <w:noWrap/>
            <w:hideMark/>
          </w:tcPr>
          <w:p w:rsidR="00777611" w:rsidRPr="00777611" w:rsidRDefault="00777611" w:rsidP="00777611">
            <w:pPr>
              <w:tabs>
                <w:tab w:val="left" w:pos="284"/>
              </w:tabs>
              <w:rPr>
                <w:rFonts w:ascii="Times New Roman" w:hAnsi="Times New Roman"/>
                <w:sz w:val="12"/>
                <w:szCs w:val="12"/>
              </w:rPr>
            </w:pPr>
            <w:r w:rsidRPr="00777611">
              <w:rPr>
                <w:rFonts w:ascii="Times New Roman" w:hAnsi="Times New Roman"/>
                <w:sz w:val="12"/>
                <w:szCs w:val="12"/>
              </w:rPr>
              <w:t>01 05 02 01 10 0000 510</w:t>
            </w:r>
          </w:p>
        </w:tc>
        <w:tc>
          <w:tcPr>
            <w:tcW w:w="4677" w:type="dxa"/>
            <w:noWrap/>
            <w:hideMark/>
          </w:tcPr>
          <w:p w:rsidR="00777611" w:rsidRPr="00777611" w:rsidRDefault="00777611" w:rsidP="00777611">
            <w:pPr>
              <w:tabs>
                <w:tab w:val="left" w:pos="284"/>
              </w:tabs>
              <w:rPr>
                <w:rFonts w:ascii="Times New Roman" w:hAnsi="Times New Roman"/>
                <w:sz w:val="12"/>
                <w:szCs w:val="12"/>
              </w:rPr>
            </w:pPr>
            <w:r w:rsidRPr="00777611">
              <w:rPr>
                <w:rFonts w:ascii="Times New Roman" w:hAnsi="Times New Roman"/>
                <w:sz w:val="12"/>
                <w:szCs w:val="12"/>
              </w:rPr>
              <w:t>Увеличение прочих остатков денежных средств бюджетов поселений</w:t>
            </w:r>
          </w:p>
        </w:tc>
        <w:tc>
          <w:tcPr>
            <w:tcW w:w="709" w:type="dxa"/>
            <w:noWrap/>
            <w:hideMark/>
          </w:tcPr>
          <w:p w:rsidR="00777611" w:rsidRPr="00777611" w:rsidRDefault="00777611" w:rsidP="00241671">
            <w:pPr>
              <w:rPr>
                <w:rFonts w:ascii="Times New Roman" w:hAnsi="Times New Roman"/>
                <w:sz w:val="12"/>
                <w:szCs w:val="12"/>
              </w:rPr>
            </w:pPr>
            <w:r w:rsidRPr="00777611">
              <w:rPr>
                <w:rFonts w:ascii="Times New Roman" w:hAnsi="Times New Roman"/>
                <w:sz w:val="12"/>
                <w:szCs w:val="12"/>
              </w:rPr>
              <w:t>-2338</w:t>
            </w:r>
          </w:p>
        </w:tc>
      </w:tr>
      <w:tr w:rsidR="00777611" w:rsidRPr="00777611" w:rsidTr="00241671">
        <w:trPr>
          <w:trHeight w:val="20"/>
        </w:trPr>
        <w:tc>
          <w:tcPr>
            <w:tcW w:w="709" w:type="dxa"/>
            <w:noWrap/>
            <w:hideMark/>
          </w:tcPr>
          <w:p w:rsidR="00777611" w:rsidRPr="00777611" w:rsidRDefault="00777611" w:rsidP="00241671">
            <w:pPr>
              <w:rPr>
                <w:rFonts w:ascii="Times New Roman" w:hAnsi="Times New Roman"/>
                <w:sz w:val="12"/>
                <w:szCs w:val="12"/>
              </w:rPr>
            </w:pPr>
            <w:r w:rsidRPr="00777611">
              <w:rPr>
                <w:rFonts w:ascii="Times New Roman" w:hAnsi="Times New Roman"/>
                <w:sz w:val="12"/>
                <w:szCs w:val="12"/>
              </w:rPr>
              <w:t>427</w:t>
            </w:r>
          </w:p>
        </w:tc>
        <w:tc>
          <w:tcPr>
            <w:tcW w:w="1418" w:type="dxa"/>
            <w:noWrap/>
            <w:hideMark/>
          </w:tcPr>
          <w:p w:rsidR="00777611" w:rsidRPr="00777611" w:rsidRDefault="00777611" w:rsidP="00777611">
            <w:pPr>
              <w:tabs>
                <w:tab w:val="left" w:pos="284"/>
              </w:tabs>
              <w:rPr>
                <w:rFonts w:ascii="Times New Roman" w:hAnsi="Times New Roman"/>
                <w:bCs/>
                <w:sz w:val="12"/>
                <w:szCs w:val="12"/>
              </w:rPr>
            </w:pPr>
            <w:r w:rsidRPr="00777611">
              <w:rPr>
                <w:rFonts w:ascii="Times New Roman" w:hAnsi="Times New Roman"/>
                <w:bCs/>
                <w:sz w:val="12"/>
                <w:szCs w:val="12"/>
              </w:rPr>
              <w:t>01 05 00 00 00 0000 600</w:t>
            </w:r>
          </w:p>
        </w:tc>
        <w:tc>
          <w:tcPr>
            <w:tcW w:w="4677" w:type="dxa"/>
            <w:noWrap/>
            <w:hideMark/>
          </w:tcPr>
          <w:p w:rsidR="00777611" w:rsidRPr="00777611" w:rsidRDefault="00777611" w:rsidP="00777611">
            <w:pPr>
              <w:tabs>
                <w:tab w:val="left" w:pos="284"/>
              </w:tabs>
              <w:rPr>
                <w:rFonts w:ascii="Times New Roman" w:hAnsi="Times New Roman"/>
                <w:bCs/>
                <w:sz w:val="12"/>
                <w:szCs w:val="12"/>
              </w:rPr>
            </w:pPr>
            <w:r w:rsidRPr="00777611">
              <w:rPr>
                <w:rFonts w:ascii="Times New Roman" w:hAnsi="Times New Roman"/>
                <w:bCs/>
                <w:sz w:val="12"/>
                <w:szCs w:val="12"/>
              </w:rPr>
              <w:t>Уменьшение остатков средств бюджетов</w:t>
            </w:r>
          </w:p>
        </w:tc>
        <w:tc>
          <w:tcPr>
            <w:tcW w:w="709" w:type="dxa"/>
            <w:noWrap/>
            <w:hideMark/>
          </w:tcPr>
          <w:p w:rsidR="00777611" w:rsidRPr="00777611" w:rsidRDefault="00777611" w:rsidP="00241671">
            <w:pPr>
              <w:rPr>
                <w:rFonts w:ascii="Times New Roman" w:hAnsi="Times New Roman"/>
                <w:sz w:val="12"/>
                <w:szCs w:val="12"/>
              </w:rPr>
            </w:pPr>
            <w:r w:rsidRPr="00777611">
              <w:rPr>
                <w:rFonts w:ascii="Times New Roman" w:hAnsi="Times New Roman"/>
                <w:sz w:val="12"/>
                <w:szCs w:val="12"/>
              </w:rPr>
              <w:t>1964</w:t>
            </w:r>
          </w:p>
        </w:tc>
      </w:tr>
      <w:tr w:rsidR="00777611" w:rsidRPr="00777611" w:rsidTr="00241671">
        <w:trPr>
          <w:trHeight w:val="20"/>
        </w:trPr>
        <w:tc>
          <w:tcPr>
            <w:tcW w:w="709" w:type="dxa"/>
            <w:noWrap/>
            <w:hideMark/>
          </w:tcPr>
          <w:p w:rsidR="00777611" w:rsidRPr="00777611" w:rsidRDefault="00777611" w:rsidP="00241671">
            <w:pPr>
              <w:rPr>
                <w:rFonts w:ascii="Times New Roman" w:hAnsi="Times New Roman"/>
                <w:sz w:val="12"/>
                <w:szCs w:val="12"/>
              </w:rPr>
            </w:pPr>
            <w:r w:rsidRPr="00777611">
              <w:rPr>
                <w:rFonts w:ascii="Times New Roman" w:hAnsi="Times New Roman"/>
                <w:sz w:val="12"/>
                <w:szCs w:val="12"/>
              </w:rPr>
              <w:t>427</w:t>
            </w:r>
          </w:p>
        </w:tc>
        <w:tc>
          <w:tcPr>
            <w:tcW w:w="1418" w:type="dxa"/>
            <w:noWrap/>
            <w:hideMark/>
          </w:tcPr>
          <w:p w:rsidR="00777611" w:rsidRPr="00777611" w:rsidRDefault="00777611" w:rsidP="00777611">
            <w:pPr>
              <w:tabs>
                <w:tab w:val="left" w:pos="284"/>
              </w:tabs>
              <w:rPr>
                <w:rFonts w:ascii="Times New Roman" w:hAnsi="Times New Roman"/>
                <w:sz w:val="12"/>
                <w:szCs w:val="12"/>
              </w:rPr>
            </w:pPr>
            <w:r w:rsidRPr="00777611">
              <w:rPr>
                <w:rFonts w:ascii="Times New Roman" w:hAnsi="Times New Roman"/>
                <w:sz w:val="12"/>
                <w:szCs w:val="12"/>
              </w:rPr>
              <w:t>01 05 02 00 00 0000 600</w:t>
            </w:r>
          </w:p>
        </w:tc>
        <w:tc>
          <w:tcPr>
            <w:tcW w:w="4677" w:type="dxa"/>
            <w:noWrap/>
            <w:hideMark/>
          </w:tcPr>
          <w:p w:rsidR="00777611" w:rsidRPr="00777611" w:rsidRDefault="00777611" w:rsidP="00777611">
            <w:pPr>
              <w:tabs>
                <w:tab w:val="left" w:pos="284"/>
              </w:tabs>
              <w:rPr>
                <w:rFonts w:ascii="Times New Roman" w:hAnsi="Times New Roman"/>
                <w:sz w:val="12"/>
                <w:szCs w:val="12"/>
              </w:rPr>
            </w:pPr>
            <w:r w:rsidRPr="00777611">
              <w:rPr>
                <w:rFonts w:ascii="Times New Roman" w:hAnsi="Times New Roman"/>
                <w:sz w:val="12"/>
                <w:szCs w:val="12"/>
              </w:rPr>
              <w:t xml:space="preserve">Уменьшение прочих остатков средств бюджетов </w:t>
            </w:r>
          </w:p>
        </w:tc>
        <w:tc>
          <w:tcPr>
            <w:tcW w:w="709" w:type="dxa"/>
            <w:noWrap/>
            <w:hideMark/>
          </w:tcPr>
          <w:p w:rsidR="00777611" w:rsidRPr="00777611" w:rsidRDefault="00777611" w:rsidP="00241671">
            <w:pPr>
              <w:rPr>
                <w:rFonts w:ascii="Times New Roman" w:hAnsi="Times New Roman"/>
                <w:sz w:val="12"/>
                <w:szCs w:val="12"/>
              </w:rPr>
            </w:pPr>
            <w:r w:rsidRPr="00777611">
              <w:rPr>
                <w:rFonts w:ascii="Times New Roman" w:hAnsi="Times New Roman"/>
                <w:sz w:val="12"/>
                <w:szCs w:val="12"/>
              </w:rPr>
              <w:t>1964</w:t>
            </w:r>
          </w:p>
        </w:tc>
      </w:tr>
      <w:tr w:rsidR="00777611" w:rsidRPr="00777611" w:rsidTr="00241671">
        <w:trPr>
          <w:trHeight w:val="20"/>
        </w:trPr>
        <w:tc>
          <w:tcPr>
            <w:tcW w:w="709" w:type="dxa"/>
            <w:noWrap/>
            <w:hideMark/>
          </w:tcPr>
          <w:p w:rsidR="00777611" w:rsidRPr="00777611" w:rsidRDefault="00777611" w:rsidP="00241671">
            <w:pPr>
              <w:rPr>
                <w:rFonts w:ascii="Times New Roman" w:hAnsi="Times New Roman"/>
                <w:sz w:val="12"/>
                <w:szCs w:val="12"/>
              </w:rPr>
            </w:pPr>
            <w:r w:rsidRPr="00777611">
              <w:rPr>
                <w:rFonts w:ascii="Times New Roman" w:hAnsi="Times New Roman"/>
                <w:sz w:val="12"/>
                <w:szCs w:val="12"/>
              </w:rPr>
              <w:t>427</w:t>
            </w:r>
          </w:p>
        </w:tc>
        <w:tc>
          <w:tcPr>
            <w:tcW w:w="1418" w:type="dxa"/>
            <w:noWrap/>
            <w:hideMark/>
          </w:tcPr>
          <w:p w:rsidR="00777611" w:rsidRPr="00777611" w:rsidRDefault="00777611" w:rsidP="00777611">
            <w:pPr>
              <w:tabs>
                <w:tab w:val="left" w:pos="284"/>
              </w:tabs>
              <w:rPr>
                <w:rFonts w:ascii="Times New Roman" w:hAnsi="Times New Roman"/>
                <w:sz w:val="12"/>
                <w:szCs w:val="12"/>
              </w:rPr>
            </w:pPr>
            <w:r w:rsidRPr="00777611">
              <w:rPr>
                <w:rFonts w:ascii="Times New Roman" w:hAnsi="Times New Roman"/>
                <w:sz w:val="12"/>
                <w:szCs w:val="12"/>
              </w:rPr>
              <w:t>01 05 02 01 00 0000 610</w:t>
            </w:r>
          </w:p>
        </w:tc>
        <w:tc>
          <w:tcPr>
            <w:tcW w:w="4677" w:type="dxa"/>
            <w:noWrap/>
            <w:hideMark/>
          </w:tcPr>
          <w:p w:rsidR="00777611" w:rsidRPr="00777611" w:rsidRDefault="00777611" w:rsidP="00777611">
            <w:pPr>
              <w:tabs>
                <w:tab w:val="left" w:pos="284"/>
              </w:tabs>
              <w:rPr>
                <w:rFonts w:ascii="Times New Roman" w:hAnsi="Times New Roman"/>
                <w:sz w:val="12"/>
                <w:szCs w:val="12"/>
              </w:rPr>
            </w:pPr>
            <w:r w:rsidRPr="00777611">
              <w:rPr>
                <w:rFonts w:ascii="Times New Roman" w:hAnsi="Times New Roman"/>
                <w:sz w:val="12"/>
                <w:szCs w:val="12"/>
              </w:rPr>
              <w:t xml:space="preserve">Уменьшение прочих остатков денежных средств бюджетов </w:t>
            </w:r>
          </w:p>
        </w:tc>
        <w:tc>
          <w:tcPr>
            <w:tcW w:w="709" w:type="dxa"/>
            <w:noWrap/>
            <w:hideMark/>
          </w:tcPr>
          <w:p w:rsidR="00777611" w:rsidRPr="00777611" w:rsidRDefault="00777611" w:rsidP="00241671">
            <w:pPr>
              <w:rPr>
                <w:rFonts w:ascii="Times New Roman" w:hAnsi="Times New Roman"/>
                <w:sz w:val="12"/>
                <w:szCs w:val="12"/>
              </w:rPr>
            </w:pPr>
            <w:r w:rsidRPr="00777611">
              <w:rPr>
                <w:rFonts w:ascii="Times New Roman" w:hAnsi="Times New Roman"/>
                <w:sz w:val="12"/>
                <w:szCs w:val="12"/>
              </w:rPr>
              <w:t>1964</w:t>
            </w:r>
          </w:p>
        </w:tc>
      </w:tr>
      <w:tr w:rsidR="00777611" w:rsidRPr="00777611" w:rsidTr="00241671">
        <w:trPr>
          <w:trHeight w:val="20"/>
        </w:trPr>
        <w:tc>
          <w:tcPr>
            <w:tcW w:w="709" w:type="dxa"/>
            <w:noWrap/>
            <w:hideMark/>
          </w:tcPr>
          <w:p w:rsidR="00777611" w:rsidRPr="00777611" w:rsidRDefault="00777611" w:rsidP="00241671">
            <w:pPr>
              <w:rPr>
                <w:rFonts w:ascii="Times New Roman" w:hAnsi="Times New Roman"/>
                <w:sz w:val="12"/>
                <w:szCs w:val="12"/>
              </w:rPr>
            </w:pPr>
            <w:r w:rsidRPr="00777611">
              <w:rPr>
                <w:rFonts w:ascii="Times New Roman" w:hAnsi="Times New Roman"/>
                <w:sz w:val="12"/>
                <w:szCs w:val="12"/>
              </w:rPr>
              <w:t>427</w:t>
            </w:r>
          </w:p>
        </w:tc>
        <w:tc>
          <w:tcPr>
            <w:tcW w:w="1418" w:type="dxa"/>
            <w:noWrap/>
            <w:hideMark/>
          </w:tcPr>
          <w:p w:rsidR="00777611" w:rsidRPr="00777611" w:rsidRDefault="00777611" w:rsidP="00777611">
            <w:pPr>
              <w:tabs>
                <w:tab w:val="left" w:pos="284"/>
              </w:tabs>
              <w:rPr>
                <w:rFonts w:ascii="Times New Roman" w:hAnsi="Times New Roman"/>
                <w:sz w:val="12"/>
                <w:szCs w:val="12"/>
              </w:rPr>
            </w:pPr>
            <w:r w:rsidRPr="00777611">
              <w:rPr>
                <w:rFonts w:ascii="Times New Roman" w:hAnsi="Times New Roman"/>
                <w:sz w:val="12"/>
                <w:szCs w:val="12"/>
              </w:rPr>
              <w:t>01 05 02 01 10 0000 610</w:t>
            </w:r>
          </w:p>
        </w:tc>
        <w:tc>
          <w:tcPr>
            <w:tcW w:w="4677" w:type="dxa"/>
            <w:noWrap/>
            <w:hideMark/>
          </w:tcPr>
          <w:p w:rsidR="00777611" w:rsidRPr="00777611" w:rsidRDefault="00777611" w:rsidP="00777611">
            <w:pPr>
              <w:tabs>
                <w:tab w:val="left" w:pos="284"/>
              </w:tabs>
              <w:rPr>
                <w:rFonts w:ascii="Times New Roman" w:hAnsi="Times New Roman"/>
                <w:sz w:val="12"/>
                <w:szCs w:val="12"/>
              </w:rPr>
            </w:pPr>
            <w:r w:rsidRPr="00777611">
              <w:rPr>
                <w:rFonts w:ascii="Times New Roman" w:hAnsi="Times New Roman"/>
                <w:sz w:val="12"/>
                <w:szCs w:val="12"/>
              </w:rPr>
              <w:t>Уменьшение прочих остатков денежных средств бюджетов поселений</w:t>
            </w:r>
          </w:p>
        </w:tc>
        <w:tc>
          <w:tcPr>
            <w:tcW w:w="709" w:type="dxa"/>
            <w:noWrap/>
            <w:hideMark/>
          </w:tcPr>
          <w:p w:rsidR="00777611" w:rsidRPr="00777611" w:rsidRDefault="00777611" w:rsidP="00241671">
            <w:pPr>
              <w:rPr>
                <w:rFonts w:ascii="Times New Roman" w:hAnsi="Times New Roman"/>
                <w:sz w:val="12"/>
                <w:szCs w:val="12"/>
              </w:rPr>
            </w:pPr>
            <w:r w:rsidRPr="00777611">
              <w:rPr>
                <w:rFonts w:ascii="Times New Roman" w:hAnsi="Times New Roman"/>
                <w:sz w:val="12"/>
                <w:szCs w:val="12"/>
              </w:rPr>
              <w:t>1964</w:t>
            </w:r>
          </w:p>
        </w:tc>
      </w:tr>
    </w:tbl>
    <w:p w:rsidR="00777611" w:rsidRPr="00777611" w:rsidRDefault="00777611" w:rsidP="00777611">
      <w:pPr>
        <w:tabs>
          <w:tab w:val="left" w:pos="284"/>
        </w:tabs>
        <w:spacing w:after="0" w:line="240" w:lineRule="auto"/>
        <w:rPr>
          <w:rFonts w:ascii="Times New Roman" w:eastAsia="Calibri" w:hAnsi="Times New Roman" w:cs="Times New Roman"/>
          <w:sz w:val="12"/>
          <w:szCs w:val="12"/>
        </w:rPr>
      </w:pPr>
    </w:p>
    <w:p w:rsidR="00777611" w:rsidRPr="00F71F84" w:rsidRDefault="00777611" w:rsidP="00777611">
      <w:pPr>
        <w:tabs>
          <w:tab w:val="left" w:pos="284"/>
        </w:tabs>
        <w:spacing w:after="0" w:line="240" w:lineRule="auto"/>
        <w:jc w:val="right"/>
        <w:rPr>
          <w:rFonts w:ascii="Times New Roman" w:eastAsia="Calibri" w:hAnsi="Times New Roman" w:cs="Times New Roman"/>
          <w:i/>
          <w:sz w:val="12"/>
          <w:szCs w:val="12"/>
        </w:rPr>
      </w:pPr>
      <w:r w:rsidRPr="00F71F84">
        <w:rPr>
          <w:rFonts w:ascii="Times New Roman" w:eastAsia="Calibri" w:hAnsi="Times New Roman" w:cs="Times New Roman"/>
          <w:i/>
          <w:sz w:val="12"/>
          <w:szCs w:val="12"/>
        </w:rPr>
        <w:t>Приложение №</w:t>
      </w:r>
      <w:r>
        <w:rPr>
          <w:rFonts w:ascii="Times New Roman" w:eastAsia="Calibri" w:hAnsi="Times New Roman" w:cs="Times New Roman"/>
          <w:i/>
          <w:sz w:val="12"/>
          <w:szCs w:val="12"/>
        </w:rPr>
        <w:t>5</w:t>
      </w:r>
    </w:p>
    <w:p w:rsidR="00777611" w:rsidRPr="00F71F84" w:rsidRDefault="00777611" w:rsidP="00777611">
      <w:pPr>
        <w:tabs>
          <w:tab w:val="left" w:pos="284"/>
        </w:tabs>
        <w:spacing w:after="0" w:line="240" w:lineRule="auto"/>
        <w:jc w:val="right"/>
        <w:rPr>
          <w:rFonts w:ascii="Times New Roman" w:eastAsia="Calibri" w:hAnsi="Times New Roman" w:cs="Times New Roman"/>
          <w:i/>
          <w:sz w:val="12"/>
          <w:szCs w:val="12"/>
        </w:rPr>
      </w:pPr>
      <w:r w:rsidRPr="00F71F84">
        <w:rPr>
          <w:rFonts w:ascii="Times New Roman" w:eastAsia="Calibri" w:hAnsi="Times New Roman" w:cs="Times New Roman"/>
          <w:i/>
          <w:sz w:val="12"/>
          <w:szCs w:val="12"/>
        </w:rPr>
        <w:t>к Постановлению администрации</w:t>
      </w:r>
    </w:p>
    <w:p w:rsidR="00777611" w:rsidRPr="00F71F84" w:rsidRDefault="00777611" w:rsidP="00777611">
      <w:pPr>
        <w:tabs>
          <w:tab w:val="left" w:pos="284"/>
        </w:tabs>
        <w:spacing w:after="0" w:line="240" w:lineRule="auto"/>
        <w:jc w:val="right"/>
        <w:rPr>
          <w:rFonts w:ascii="Times New Roman" w:eastAsia="Calibri" w:hAnsi="Times New Roman" w:cs="Times New Roman"/>
          <w:i/>
          <w:sz w:val="12"/>
          <w:szCs w:val="12"/>
        </w:rPr>
      </w:pPr>
      <w:r w:rsidRPr="00F71F84">
        <w:rPr>
          <w:rFonts w:ascii="Times New Roman" w:eastAsia="Calibri" w:hAnsi="Times New Roman" w:cs="Times New Roman"/>
          <w:i/>
          <w:sz w:val="12"/>
          <w:szCs w:val="12"/>
        </w:rPr>
        <w:t>сельского поселения Красносельское</w:t>
      </w:r>
    </w:p>
    <w:p w:rsidR="00777611" w:rsidRPr="00F71F84" w:rsidRDefault="00777611" w:rsidP="00777611">
      <w:pPr>
        <w:tabs>
          <w:tab w:val="left" w:pos="284"/>
        </w:tabs>
        <w:spacing w:after="0" w:line="240" w:lineRule="auto"/>
        <w:jc w:val="right"/>
        <w:rPr>
          <w:rFonts w:ascii="Times New Roman" w:eastAsia="Calibri" w:hAnsi="Times New Roman" w:cs="Times New Roman"/>
          <w:i/>
          <w:sz w:val="12"/>
          <w:szCs w:val="12"/>
        </w:rPr>
      </w:pPr>
      <w:r w:rsidRPr="00F71F84">
        <w:rPr>
          <w:rFonts w:ascii="Times New Roman" w:eastAsia="Calibri" w:hAnsi="Times New Roman" w:cs="Times New Roman"/>
          <w:i/>
          <w:sz w:val="12"/>
          <w:szCs w:val="12"/>
        </w:rPr>
        <w:t>муниципального района Сергиевский</w:t>
      </w:r>
    </w:p>
    <w:p w:rsidR="00777611" w:rsidRPr="00F71F84" w:rsidRDefault="00777611" w:rsidP="00777611">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№31</w:t>
      </w:r>
      <w:r w:rsidRPr="00F71F84">
        <w:rPr>
          <w:rFonts w:ascii="Times New Roman" w:eastAsia="Calibri" w:hAnsi="Times New Roman" w:cs="Times New Roman"/>
          <w:i/>
          <w:sz w:val="12"/>
          <w:szCs w:val="12"/>
        </w:rPr>
        <w:t xml:space="preserve"> от «19» июля 2019 г.</w:t>
      </w:r>
    </w:p>
    <w:p w:rsidR="00777611" w:rsidRPr="00777611" w:rsidRDefault="00777611" w:rsidP="00777611">
      <w:pPr>
        <w:tabs>
          <w:tab w:val="left" w:pos="284"/>
        </w:tabs>
        <w:spacing w:after="0" w:line="240" w:lineRule="auto"/>
        <w:jc w:val="center"/>
        <w:rPr>
          <w:rFonts w:ascii="Times New Roman" w:eastAsia="Calibri" w:hAnsi="Times New Roman" w:cs="Times New Roman"/>
          <w:b/>
          <w:sz w:val="12"/>
          <w:szCs w:val="12"/>
        </w:rPr>
      </w:pPr>
      <w:r w:rsidRPr="00777611">
        <w:rPr>
          <w:rFonts w:ascii="Times New Roman" w:eastAsia="Calibri" w:hAnsi="Times New Roman" w:cs="Times New Roman"/>
          <w:b/>
          <w:sz w:val="12"/>
          <w:szCs w:val="12"/>
        </w:rPr>
        <w:t xml:space="preserve">Сведения о численности муниципальных служащих органов местного самоуправления,  работников </w:t>
      </w:r>
    </w:p>
    <w:p w:rsidR="00777611" w:rsidRPr="00777611" w:rsidRDefault="00777611" w:rsidP="00777611">
      <w:pPr>
        <w:tabs>
          <w:tab w:val="left" w:pos="284"/>
        </w:tabs>
        <w:spacing w:after="0" w:line="240" w:lineRule="auto"/>
        <w:jc w:val="center"/>
        <w:rPr>
          <w:rFonts w:ascii="Times New Roman" w:eastAsia="Calibri" w:hAnsi="Times New Roman" w:cs="Times New Roman"/>
          <w:b/>
          <w:sz w:val="12"/>
          <w:szCs w:val="12"/>
        </w:rPr>
      </w:pPr>
      <w:r w:rsidRPr="00777611">
        <w:rPr>
          <w:rFonts w:ascii="Times New Roman" w:eastAsia="Calibri" w:hAnsi="Times New Roman" w:cs="Times New Roman"/>
          <w:b/>
          <w:sz w:val="12"/>
          <w:szCs w:val="12"/>
        </w:rPr>
        <w:t>муниципальных учреждений и фактические затраты на их денежное содержание сельского поселения Красносельское</w:t>
      </w:r>
    </w:p>
    <w:p w:rsidR="00777611" w:rsidRPr="00777611" w:rsidRDefault="00777611" w:rsidP="00777611">
      <w:pPr>
        <w:tabs>
          <w:tab w:val="left" w:pos="284"/>
        </w:tabs>
        <w:spacing w:after="0" w:line="240" w:lineRule="auto"/>
        <w:jc w:val="center"/>
        <w:rPr>
          <w:rFonts w:ascii="Times New Roman" w:eastAsia="Calibri" w:hAnsi="Times New Roman" w:cs="Times New Roman"/>
          <w:b/>
          <w:sz w:val="12"/>
          <w:szCs w:val="12"/>
        </w:rPr>
      </w:pPr>
      <w:r w:rsidRPr="00777611">
        <w:rPr>
          <w:rFonts w:ascii="Times New Roman" w:eastAsia="Calibri" w:hAnsi="Times New Roman" w:cs="Times New Roman"/>
          <w:b/>
          <w:sz w:val="12"/>
          <w:szCs w:val="12"/>
        </w:rPr>
        <w:t>муниципального района Сергиевский Самарской области за первое полугодие 2019 года</w:t>
      </w:r>
    </w:p>
    <w:tbl>
      <w:tblPr>
        <w:tblStyle w:val="af7"/>
        <w:tblW w:w="0" w:type="auto"/>
        <w:tblInd w:w="108" w:type="dxa"/>
        <w:tblLook w:val="04A0" w:firstRow="1" w:lastRow="0" w:firstColumn="1" w:lastColumn="0" w:noHBand="0" w:noVBand="1"/>
      </w:tblPr>
      <w:tblGrid>
        <w:gridCol w:w="4728"/>
        <w:gridCol w:w="1226"/>
        <w:gridCol w:w="1559"/>
      </w:tblGrid>
      <w:tr w:rsidR="00777611" w:rsidRPr="00777611" w:rsidTr="00777611">
        <w:trPr>
          <w:trHeight w:val="20"/>
        </w:trPr>
        <w:tc>
          <w:tcPr>
            <w:tcW w:w="4728" w:type="dxa"/>
            <w:hideMark/>
          </w:tcPr>
          <w:p w:rsidR="00777611" w:rsidRPr="00777611" w:rsidRDefault="00777611" w:rsidP="00777611">
            <w:pPr>
              <w:rPr>
                <w:rFonts w:ascii="Times New Roman" w:eastAsia="Times New Roman" w:hAnsi="Times New Roman" w:cs="Times New Roman"/>
                <w:sz w:val="12"/>
                <w:szCs w:val="12"/>
              </w:rPr>
            </w:pPr>
            <w:r w:rsidRPr="00777611">
              <w:rPr>
                <w:rFonts w:ascii="Times New Roman" w:eastAsia="Times New Roman" w:hAnsi="Times New Roman" w:cs="Times New Roman"/>
                <w:sz w:val="12"/>
                <w:szCs w:val="12"/>
              </w:rPr>
              <w:t>Наименование</w:t>
            </w:r>
          </w:p>
        </w:tc>
        <w:tc>
          <w:tcPr>
            <w:tcW w:w="1226" w:type="dxa"/>
            <w:hideMark/>
          </w:tcPr>
          <w:p w:rsidR="00777611" w:rsidRPr="00777611" w:rsidRDefault="00777611" w:rsidP="00777611">
            <w:pPr>
              <w:rPr>
                <w:rFonts w:ascii="Times New Roman" w:eastAsia="Times New Roman" w:hAnsi="Times New Roman" w:cs="Times New Roman"/>
                <w:sz w:val="12"/>
                <w:szCs w:val="12"/>
              </w:rPr>
            </w:pPr>
            <w:r w:rsidRPr="00777611">
              <w:rPr>
                <w:rFonts w:ascii="Times New Roman" w:eastAsia="Times New Roman" w:hAnsi="Times New Roman" w:cs="Times New Roman"/>
                <w:sz w:val="12"/>
                <w:szCs w:val="12"/>
              </w:rPr>
              <w:t>Численность (чел.)</w:t>
            </w:r>
          </w:p>
        </w:tc>
        <w:tc>
          <w:tcPr>
            <w:tcW w:w="1559" w:type="dxa"/>
            <w:hideMark/>
          </w:tcPr>
          <w:p w:rsidR="00777611" w:rsidRPr="00777611" w:rsidRDefault="00777611" w:rsidP="00777611">
            <w:pPr>
              <w:rPr>
                <w:rFonts w:ascii="Times New Roman" w:eastAsia="Times New Roman" w:hAnsi="Times New Roman" w:cs="Times New Roman"/>
                <w:sz w:val="12"/>
                <w:szCs w:val="12"/>
              </w:rPr>
            </w:pPr>
            <w:r w:rsidRPr="00777611">
              <w:rPr>
                <w:rFonts w:ascii="Times New Roman" w:eastAsia="Times New Roman" w:hAnsi="Times New Roman" w:cs="Times New Roman"/>
                <w:sz w:val="12"/>
                <w:szCs w:val="12"/>
              </w:rPr>
              <w:t>Расходы на денежное содержание (</w:t>
            </w:r>
            <w:proofErr w:type="spellStart"/>
            <w:r w:rsidRPr="00777611">
              <w:rPr>
                <w:rFonts w:ascii="Times New Roman" w:eastAsia="Times New Roman" w:hAnsi="Times New Roman" w:cs="Times New Roman"/>
                <w:sz w:val="12"/>
                <w:szCs w:val="12"/>
              </w:rPr>
              <w:t>тыс</w:t>
            </w:r>
            <w:proofErr w:type="gramStart"/>
            <w:r w:rsidRPr="00777611">
              <w:rPr>
                <w:rFonts w:ascii="Times New Roman" w:eastAsia="Times New Roman" w:hAnsi="Times New Roman" w:cs="Times New Roman"/>
                <w:sz w:val="12"/>
                <w:szCs w:val="12"/>
              </w:rPr>
              <w:t>.р</w:t>
            </w:r>
            <w:proofErr w:type="gramEnd"/>
            <w:r w:rsidRPr="00777611">
              <w:rPr>
                <w:rFonts w:ascii="Times New Roman" w:eastAsia="Times New Roman" w:hAnsi="Times New Roman" w:cs="Times New Roman"/>
                <w:sz w:val="12"/>
                <w:szCs w:val="12"/>
              </w:rPr>
              <w:t>ублей</w:t>
            </w:r>
            <w:proofErr w:type="spellEnd"/>
            <w:r w:rsidRPr="00777611">
              <w:rPr>
                <w:rFonts w:ascii="Times New Roman" w:eastAsia="Times New Roman" w:hAnsi="Times New Roman" w:cs="Times New Roman"/>
                <w:sz w:val="12"/>
                <w:szCs w:val="12"/>
              </w:rPr>
              <w:t>)</w:t>
            </w:r>
          </w:p>
        </w:tc>
      </w:tr>
      <w:tr w:rsidR="00777611" w:rsidRPr="00777611" w:rsidTr="00777611">
        <w:trPr>
          <w:trHeight w:val="20"/>
        </w:trPr>
        <w:tc>
          <w:tcPr>
            <w:tcW w:w="4728" w:type="dxa"/>
            <w:hideMark/>
          </w:tcPr>
          <w:p w:rsidR="00777611" w:rsidRPr="00777611" w:rsidRDefault="00777611" w:rsidP="00777611">
            <w:pPr>
              <w:rPr>
                <w:rFonts w:ascii="Times New Roman" w:eastAsia="Times New Roman" w:hAnsi="Times New Roman" w:cs="Times New Roman"/>
                <w:sz w:val="12"/>
                <w:szCs w:val="12"/>
              </w:rPr>
            </w:pPr>
            <w:r w:rsidRPr="00777611">
              <w:rPr>
                <w:rFonts w:ascii="Times New Roman" w:eastAsia="Times New Roman" w:hAnsi="Times New Roman" w:cs="Times New Roman"/>
                <w:sz w:val="12"/>
                <w:szCs w:val="12"/>
              </w:rPr>
              <w:t>Муниципальные служащие органов местного самоуправления</w:t>
            </w:r>
          </w:p>
        </w:tc>
        <w:tc>
          <w:tcPr>
            <w:tcW w:w="1226" w:type="dxa"/>
            <w:hideMark/>
          </w:tcPr>
          <w:p w:rsidR="00777611" w:rsidRPr="00777611" w:rsidRDefault="00777611" w:rsidP="00777611">
            <w:pPr>
              <w:rPr>
                <w:rFonts w:ascii="Times New Roman" w:eastAsia="Times New Roman" w:hAnsi="Times New Roman" w:cs="Times New Roman"/>
                <w:sz w:val="12"/>
                <w:szCs w:val="12"/>
              </w:rPr>
            </w:pPr>
            <w:r w:rsidRPr="00777611">
              <w:rPr>
                <w:rFonts w:ascii="Times New Roman" w:eastAsia="Times New Roman" w:hAnsi="Times New Roman" w:cs="Times New Roman"/>
                <w:sz w:val="12"/>
                <w:szCs w:val="12"/>
              </w:rPr>
              <w:t>3</w:t>
            </w:r>
          </w:p>
        </w:tc>
        <w:tc>
          <w:tcPr>
            <w:tcW w:w="1559" w:type="dxa"/>
            <w:hideMark/>
          </w:tcPr>
          <w:p w:rsidR="00777611" w:rsidRPr="00777611" w:rsidRDefault="00777611" w:rsidP="00777611">
            <w:pPr>
              <w:rPr>
                <w:rFonts w:ascii="Times New Roman" w:eastAsia="Times New Roman" w:hAnsi="Times New Roman" w:cs="Times New Roman"/>
                <w:sz w:val="12"/>
                <w:szCs w:val="12"/>
              </w:rPr>
            </w:pPr>
            <w:r w:rsidRPr="00777611">
              <w:rPr>
                <w:rFonts w:ascii="Times New Roman" w:eastAsia="Times New Roman" w:hAnsi="Times New Roman" w:cs="Times New Roman"/>
                <w:sz w:val="12"/>
                <w:szCs w:val="12"/>
              </w:rPr>
              <w:t>404,0</w:t>
            </w:r>
          </w:p>
        </w:tc>
      </w:tr>
      <w:tr w:rsidR="00777611" w:rsidRPr="00777611" w:rsidTr="00777611">
        <w:trPr>
          <w:trHeight w:val="20"/>
        </w:trPr>
        <w:tc>
          <w:tcPr>
            <w:tcW w:w="4728" w:type="dxa"/>
            <w:hideMark/>
          </w:tcPr>
          <w:p w:rsidR="00777611" w:rsidRPr="00777611" w:rsidRDefault="00777611" w:rsidP="00777611">
            <w:pPr>
              <w:rPr>
                <w:rFonts w:ascii="Times New Roman" w:eastAsia="Times New Roman" w:hAnsi="Times New Roman" w:cs="Times New Roman"/>
                <w:sz w:val="12"/>
                <w:szCs w:val="12"/>
              </w:rPr>
            </w:pPr>
            <w:r w:rsidRPr="00777611">
              <w:rPr>
                <w:rFonts w:ascii="Times New Roman" w:eastAsia="Times New Roman" w:hAnsi="Times New Roman" w:cs="Times New Roman"/>
                <w:sz w:val="12"/>
                <w:szCs w:val="12"/>
              </w:rPr>
              <w:t>Работники органов местного самоуправления, замещающих должности, не являющиеся должностями муниципальной службы</w:t>
            </w:r>
          </w:p>
        </w:tc>
        <w:tc>
          <w:tcPr>
            <w:tcW w:w="1226" w:type="dxa"/>
            <w:hideMark/>
          </w:tcPr>
          <w:p w:rsidR="00777611" w:rsidRPr="00777611" w:rsidRDefault="00777611" w:rsidP="00777611">
            <w:pPr>
              <w:rPr>
                <w:rFonts w:ascii="Times New Roman" w:eastAsia="Times New Roman" w:hAnsi="Times New Roman" w:cs="Times New Roman"/>
                <w:sz w:val="12"/>
                <w:szCs w:val="12"/>
              </w:rPr>
            </w:pPr>
            <w:r w:rsidRPr="00777611">
              <w:rPr>
                <w:rFonts w:ascii="Times New Roman" w:eastAsia="Times New Roman" w:hAnsi="Times New Roman" w:cs="Times New Roman"/>
                <w:sz w:val="12"/>
                <w:szCs w:val="12"/>
              </w:rPr>
              <w:t>1</w:t>
            </w:r>
          </w:p>
        </w:tc>
        <w:tc>
          <w:tcPr>
            <w:tcW w:w="1559" w:type="dxa"/>
            <w:hideMark/>
          </w:tcPr>
          <w:p w:rsidR="00777611" w:rsidRPr="00777611" w:rsidRDefault="00777611" w:rsidP="00777611">
            <w:pPr>
              <w:rPr>
                <w:rFonts w:ascii="Times New Roman" w:eastAsia="Times New Roman" w:hAnsi="Times New Roman" w:cs="Times New Roman"/>
                <w:sz w:val="12"/>
                <w:szCs w:val="12"/>
              </w:rPr>
            </w:pPr>
            <w:r w:rsidRPr="00777611">
              <w:rPr>
                <w:rFonts w:ascii="Times New Roman" w:eastAsia="Times New Roman" w:hAnsi="Times New Roman" w:cs="Times New Roman"/>
                <w:sz w:val="12"/>
                <w:szCs w:val="12"/>
              </w:rPr>
              <w:t>279,0</w:t>
            </w:r>
          </w:p>
        </w:tc>
      </w:tr>
      <w:tr w:rsidR="00777611" w:rsidRPr="00777611" w:rsidTr="00777611">
        <w:trPr>
          <w:trHeight w:val="20"/>
        </w:trPr>
        <w:tc>
          <w:tcPr>
            <w:tcW w:w="4728" w:type="dxa"/>
            <w:noWrap/>
            <w:hideMark/>
          </w:tcPr>
          <w:p w:rsidR="00777611" w:rsidRPr="00777611" w:rsidRDefault="00777611" w:rsidP="00777611">
            <w:pPr>
              <w:rPr>
                <w:rFonts w:ascii="Times New Roman" w:eastAsia="Times New Roman" w:hAnsi="Times New Roman" w:cs="Times New Roman"/>
                <w:bCs/>
                <w:sz w:val="12"/>
                <w:szCs w:val="12"/>
              </w:rPr>
            </w:pPr>
            <w:r w:rsidRPr="00777611">
              <w:rPr>
                <w:rFonts w:ascii="Times New Roman" w:eastAsia="Times New Roman" w:hAnsi="Times New Roman" w:cs="Times New Roman"/>
                <w:bCs/>
                <w:sz w:val="12"/>
                <w:szCs w:val="12"/>
              </w:rPr>
              <w:t>И Т О Г О</w:t>
            </w:r>
            <w:proofErr w:type="gramStart"/>
            <w:r w:rsidRPr="00777611">
              <w:rPr>
                <w:rFonts w:ascii="Times New Roman" w:eastAsia="Times New Roman" w:hAnsi="Times New Roman" w:cs="Times New Roman"/>
                <w:bCs/>
                <w:sz w:val="12"/>
                <w:szCs w:val="12"/>
              </w:rPr>
              <w:t xml:space="preserve"> :</w:t>
            </w:r>
            <w:proofErr w:type="gramEnd"/>
          </w:p>
        </w:tc>
        <w:tc>
          <w:tcPr>
            <w:tcW w:w="1226" w:type="dxa"/>
            <w:noWrap/>
            <w:hideMark/>
          </w:tcPr>
          <w:p w:rsidR="00777611" w:rsidRPr="00777611" w:rsidRDefault="00777611" w:rsidP="00777611">
            <w:pPr>
              <w:rPr>
                <w:rFonts w:ascii="Times New Roman" w:eastAsia="Times New Roman" w:hAnsi="Times New Roman" w:cs="Times New Roman"/>
                <w:bCs/>
                <w:sz w:val="12"/>
                <w:szCs w:val="12"/>
              </w:rPr>
            </w:pPr>
            <w:r w:rsidRPr="00777611">
              <w:rPr>
                <w:rFonts w:ascii="Times New Roman" w:eastAsia="Times New Roman" w:hAnsi="Times New Roman" w:cs="Times New Roman"/>
                <w:bCs/>
                <w:sz w:val="12"/>
                <w:szCs w:val="12"/>
              </w:rPr>
              <w:t>4</w:t>
            </w:r>
          </w:p>
        </w:tc>
        <w:tc>
          <w:tcPr>
            <w:tcW w:w="1559" w:type="dxa"/>
            <w:noWrap/>
            <w:hideMark/>
          </w:tcPr>
          <w:p w:rsidR="00777611" w:rsidRPr="00777611" w:rsidRDefault="00777611" w:rsidP="00777611">
            <w:pPr>
              <w:rPr>
                <w:rFonts w:ascii="Times New Roman" w:eastAsia="Times New Roman" w:hAnsi="Times New Roman" w:cs="Times New Roman"/>
                <w:bCs/>
                <w:sz w:val="12"/>
                <w:szCs w:val="12"/>
              </w:rPr>
            </w:pPr>
            <w:r w:rsidRPr="00777611">
              <w:rPr>
                <w:rFonts w:ascii="Times New Roman" w:eastAsia="Times New Roman" w:hAnsi="Times New Roman" w:cs="Times New Roman"/>
                <w:bCs/>
                <w:sz w:val="12"/>
                <w:szCs w:val="12"/>
              </w:rPr>
              <w:t>683,0</w:t>
            </w:r>
          </w:p>
        </w:tc>
      </w:tr>
    </w:tbl>
    <w:p w:rsidR="00777611" w:rsidRPr="00777611" w:rsidRDefault="00777611" w:rsidP="00777611">
      <w:pPr>
        <w:spacing w:after="0" w:line="240" w:lineRule="auto"/>
        <w:rPr>
          <w:rFonts w:ascii="Times New Roman" w:eastAsia="Times New Roman" w:hAnsi="Times New Roman" w:cs="Times New Roman"/>
          <w:sz w:val="12"/>
          <w:szCs w:val="12"/>
        </w:rPr>
      </w:pPr>
    </w:p>
    <w:p w:rsidR="00777611" w:rsidRPr="00777611" w:rsidRDefault="00777611" w:rsidP="00777611">
      <w:pPr>
        <w:tabs>
          <w:tab w:val="left" w:pos="284"/>
          <w:tab w:val="left" w:pos="3828"/>
        </w:tabs>
        <w:spacing w:after="0" w:line="240" w:lineRule="auto"/>
        <w:jc w:val="center"/>
        <w:rPr>
          <w:rFonts w:ascii="Times New Roman" w:eastAsia="Calibri" w:hAnsi="Times New Roman" w:cs="Times New Roman"/>
          <w:b/>
          <w:sz w:val="12"/>
          <w:szCs w:val="12"/>
        </w:rPr>
      </w:pPr>
      <w:r w:rsidRPr="00777611">
        <w:rPr>
          <w:rFonts w:ascii="Times New Roman" w:eastAsia="Calibri" w:hAnsi="Times New Roman" w:cs="Times New Roman"/>
          <w:b/>
          <w:sz w:val="12"/>
          <w:szCs w:val="12"/>
        </w:rPr>
        <w:t>АДМИНИСТРАЦИЯ</w:t>
      </w:r>
    </w:p>
    <w:p w:rsidR="00777611" w:rsidRPr="00777611" w:rsidRDefault="00777611" w:rsidP="00777611">
      <w:pPr>
        <w:tabs>
          <w:tab w:val="left" w:pos="284"/>
        </w:tabs>
        <w:spacing w:after="0" w:line="240" w:lineRule="auto"/>
        <w:jc w:val="center"/>
        <w:rPr>
          <w:rFonts w:ascii="Times New Roman" w:eastAsia="Calibri" w:hAnsi="Times New Roman" w:cs="Times New Roman"/>
          <w:b/>
          <w:sz w:val="12"/>
          <w:szCs w:val="12"/>
        </w:rPr>
      </w:pPr>
      <w:r w:rsidRPr="00777611">
        <w:rPr>
          <w:rFonts w:ascii="Times New Roman" w:eastAsia="Calibri" w:hAnsi="Times New Roman" w:cs="Times New Roman"/>
          <w:b/>
          <w:sz w:val="12"/>
          <w:szCs w:val="12"/>
        </w:rPr>
        <w:t xml:space="preserve">СЕЛЬСКОГО ПОСЕЛЕНИЯ </w:t>
      </w:r>
      <w:r w:rsidR="00241671" w:rsidRPr="00241671">
        <w:rPr>
          <w:rFonts w:ascii="Times New Roman" w:eastAsia="Calibri" w:hAnsi="Times New Roman" w:cs="Times New Roman"/>
          <w:b/>
          <w:sz w:val="12"/>
          <w:szCs w:val="12"/>
        </w:rPr>
        <w:t>КУТУЗОВСКИЙ</w:t>
      </w:r>
    </w:p>
    <w:p w:rsidR="00777611" w:rsidRPr="00777611" w:rsidRDefault="00777611" w:rsidP="00777611">
      <w:pPr>
        <w:tabs>
          <w:tab w:val="left" w:pos="284"/>
        </w:tabs>
        <w:spacing w:after="0" w:line="240" w:lineRule="auto"/>
        <w:jc w:val="center"/>
        <w:rPr>
          <w:rFonts w:ascii="Times New Roman" w:eastAsia="Calibri" w:hAnsi="Times New Roman" w:cs="Times New Roman"/>
          <w:b/>
          <w:sz w:val="12"/>
          <w:szCs w:val="12"/>
        </w:rPr>
      </w:pPr>
      <w:r w:rsidRPr="00777611">
        <w:rPr>
          <w:rFonts w:ascii="Times New Roman" w:eastAsia="Calibri" w:hAnsi="Times New Roman" w:cs="Times New Roman"/>
          <w:b/>
          <w:sz w:val="12"/>
          <w:szCs w:val="12"/>
        </w:rPr>
        <w:t>МУНИЦИПАЛЬНОГО РАЙОНА СЕРГИЕВСКИЙ</w:t>
      </w:r>
    </w:p>
    <w:p w:rsidR="00777611" w:rsidRPr="00777611" w:rsidRDefault="00777611" w:rsidP="00777611">
      <w:pPr>
        <w:tabs>
          <w:tab w:val="left" w:pos="284"/>
        </w:tabs>
        <w:spacing w:after="0" w:line="240" w:lineRule="auto"/>
        <w:jc w:val="center"/>
        <w:rPr>
          <w:rFonts w:ascii="Times New Roman" w:eastAsia="Calibri" w:hAnsi="Times New Roman" w:cs="Times New Roman"/>
          <w:b/>
          <w:sz w:val="12"/>
          <w:szCs w:val="12"/>
        </w:rPr>
      </w:pPr>
      <w:r w:rsidRPr="00777611">
        <w:rPr>
          <w:rFonts w:ascii="Times New Roman" w:eastAsia="Calibri" w:hAnsi="Times New Roman" w:cs="Times New Roman"/>
          <w:b/>
          <w:sz w:val="12"/>
          <w:szCs w:val="12"/>
        </w:rPr>
        <w:t>САМАРСКОЙ ОБЛАСТИ</w:t>
      </w:r>
    </w:p>
    <w:p w:rsidR="00777611" w:rsidRPr="00777611" w:rsidRDefault="00777611" w:rsidP="00777611">
      <w:pPr>
        <w:tabs>
          <w:tab w:val="left" w:pos="284"/>
        </w:tabs>
        <w:spacing w:after="0" w:line="240" w:lineRule="auto"/>
        <w:jc w:val="center"/>
        <w:rPr>
          <w:rFonts w:ascii="Times New Roman" w:eastAsia="Calibri" w:hAnsi="Times New Roman" w:cs="Times New Roman"/>
          <w:sz w:val="12"/>
          <w:szCs w:val="12"/>
        </w:rPr>
      </w:pPr>
    </w:p>
    <w:p w:rsidR="00777611" w:rsidRPr="00777611" w:rsidRDefault="00777611" w:rsidP="00777611">
      <w:pPr>
        <w:tabs>
          <w:tab w:val="left" w:pos="284"/>
        </w:tabs>
        <w:spacing w:after="0" w:line="240" w:lineRule="auto"/>
        <w:jc w:val="center"/>
        <w:rPr>
          <w:rFonts w:ascii="Times New Roman" w:eastAsia="Calibri" w:hAnsi="Times New Roman" w:cs="Times New Roman"/>
          <w:sz w:val="12"/>
          <w:szCs w:val="12"/>
        </w:rPr>
      </w:pPr>
      <w:r w:rsidRPr="00777611">
        <w:rPr>
          <w:rFonts w:ascii="Times New Roman" w:eastAsia="Calibri" w:hAnsi="Times New Roman" w:cs="Times New Roman"/>
          <w:sz w:val="12"/>
          <w:szCs w:val="12"/>
        </w:rPr>
        <w:t>ПОСТАНОВЛЕНИЕ</w:t>
      </w:r>
    </w:p>
    <w:p w:rsidR="00777611" w:rsidRPr="00777611" w:rsidRDefault="00777611" w:rsidP="00777611">
      <w:pPr>
        <w:tabs>
          <w:tab w:val="left" w:pos="284"/>
        </w:tabs>
        <w:spacing w:after="0" w:line="240" w:lineRule="auto"/>
        <w:jc w:val="both"/>
        <w:rPr>
          <w:rFonts w:ascii="Times New Roman" w:eastAsia="Calibri" w:hAnsi="Times New Roman" w:cs="Times New Roman"/>
          <w:sz w:val="12"/>
          <w:szCs w:val="12"/>
        </w:rPr>
      </w:pPr>
      <w:r w:rsidRPr="00777611">
        <w:rPr>
          <w:rFonts w:ascii="Times New Roman" w:eastAsia="Calibri" w:hAnsi="Times New Roman" w:cs="Times New Roman"/>
          <w:sz w:val="12"/>
          <w:szCs w:val="12"/>
        </w:rPr>
        <w:t xml:space="preserve">19 июля  2019г.                                                                                                                                                                                                                  </w:t>
      </w:r>
      <w:r w:rsidR="00241671">
        <w:rPr>
          <w:rFonts w:ascii="Times New Roman" w:eastAsia="Calibri" w:hAnsi="Times New Roman" w:cs="Times New Roman"/>
          <w:sz w:val="12"/>
          <w:szCs w:val="12"/>
        </w:rPr>
        <w:t xml:space="preserve">    №33</w:t>
      </w:r>
    </w:p>
    <w:p w:rsidR="00777611" w:rsidRPr="00777611" w:rsidRDefault="00777611" w:rsidP="00777611">
      <w:pPr>
        <w:tabs>
          <w:tab w:val="left" w:pos="284"/>
        </w:tabs>
        <w:spacing w:after="0" w:line="240" w:lineRule="auto"/>
        <w:jc w:val="center"/>
        <w:rPr>
          <w:rFonts w:ascii="Times New Roman" w:eastAsia="Calibri" w:hAnsi="Times New Roman" w:cs="Times New Roman"/>
          <w:b/>
          <w:sz w:val="12"/>
          <w:szCs w:val="12"/>
        </w:rPr>
      </w:pPr>
      <w:r w:rsidRPr="00777611">
        <w:rPr>
          <w:rFonts w:ascii="Times New Roman" w:eastAsia="Calibri" w:hAnsi="Times New Roman" w:cs="Times New Roman"/>
          <w:b/>
          <w:sz w:val="12"/>
          <w:szCs w:val="12"/>
        </w:rPr>
        <w:t xml:space="preserve">Об исполнении бюджета сельского поселения  </w:t>
      </w:r>
      <w:r w:rsidR="00241671" w:rsidRPr="00241671">
        <w:rPr>
          <w:rFonts w:ascii="Times New Roman" w:eastAsia="Calibri" w:hAnsi="Times New Roman" w:cs="Times New Roman"/>
          <w:b/>
          <w:sz w:val="12"/>
          <w:szCs w:val="12"/>
        </w:rPr>
        <w:t xml:space="preserve">Кутузовский </w:t>
      </w:r>
      <w:r w:rsidRPr="00777611">
        <w:rPr>
          <w:rFonts w:ascii="Times New Roman" w:eastAsia="Calibri" w:hAnsi="Times New Roman" w:cs="Times New Roman"/>
          <w:b/>
          <w:sz w:val="12"/>
          <w:szCs w:val="12"/>
        </w:rPr>
        <w:t>за первое полугодие  2019 года</w:t>
      </w:r>
    </w:p>
    <w:p w:rsidR="00777611" w:rsidRPr="00777611" w:rsidRDefault="00777611" w:rsidP="00777611">
      <w:pPr>
        <w:tabs>
          <w:tab w:val="left" w:pos="284"/>
        </w:tabs>
        <w:spacing w:after="0" w:line="240" w:lineRule="auto"/>
        <w:jc w:val="center"/>
        <w:rPr>
          <w:rFonts w:ascii="Times New Roman" w:eastAsia="Calibri" w:hAnsi="Times New Roman" w:cs="Times New Roman"/>
          <w:b/>
          <w:sz w:val="12"/>
          <w:szCs w:val="12"/>
        </w:rPr>
      </w:pPr>
    </w:p>
    <w:p w:rsidR="00241671" w:rsidRPr="00241671" w:rsidRDefault="00241671" w:rsidP="00241671">
      <w:pPr>
        <w:tabs>
          <w:tab w:val="left" w:pos="284"/>
        </w:tabs>
        <w:spacing w:after="0" w:line="240" w:lineRule="auto"/>
        <w:ind w:firstLine="284"/>
        <w:jc w:val="both"/>
        <w:rPr>
          <w:rFonts w:ascii="Times New Roman" w:eastAsia="Calibri" w:hAnsi="Times New Roman" w:cs="Times New Roman"/>
          <w:sz w:val="12"/>
          <w:szCs w:val="12"/>
        </w:rPr>
      </w:pPr>
      <w:r w:rsidRPr="00241671">
        <w:rPr>
          <w:rFonts w:ascii="Times New Roman" w:eastAsia="Calibri" w:hAnsi="Times New Roman" w:cs="Times New Roman"/>
          <w:sz w:val="12"/>
          <w:szCs w:val="12"/>
        </w:rPr>
        <w:t>В соответствии с Бюджетным Кодексом Российской Федерации, Федеральным Законом от 06.10.2003 года № 131-ФЗ «Об общих принципах организации местного самоуправления в Российской Федерации», Уставом сельского поселения Кутузовский</w:t>
      </w:r>
    </w:p>
    <w:p w:rsidR="00241671" w:rsidRPr="00241671" w:rsidRDefault="00241671" w:rsidP="00241671">
      <w:pPr>
        <w:tabs>
          <w:tab w:val="left" w:pos="284"/>
        </w:tabs>
        <w:spacing w:after="0" w:line="240" w:lineRule="auto"/>
        <w:ind w:firstLine="284"/>
        <w:jc w:val="both"/>
        <w:rPr>
          <w:rFonts w:ascii="Times New Roman" w:eastAsia="Calibri" w:hAnsi="Times New Roman" w:cs="Times New Roman"/>
          <w:b/>
          <w:sz w:val="12"/>
          <w:szCs w:val="12"/>
        </w:rPr>
      </w:pPr>
      <w:r w:rsidRPr="00241671">
        <w:rPr>
          <w:rFonts w:ascii="Times New Roman" w:eastAsia="Calibri" w:hAnsi="Times New Roman" w:cs="Times New Roman"/>
          <w:b/>
          <w:sz w:val="12"/>
          <w:szCs w:val="12"/>
        </w:rPr>
        <w:t>ПОСТАНОВЛЯЕТ:</w:t>
      </w:r>
    </w:p>
    <w:p w:rsidR="00241671" w:rsidRPr="00241671" w:rsidRDefault="00241671" w:rsidP="00241671">
      <w:pPr>
        <w:tabs>
          <w:tab w:val="left" w:pos="284"/>
        </w:tabs>
        <w:spacing w:after="0" w:line="240" w:lineRule="auto"/>
        <w:ind w:firstLine="284"/>
        <w:jc w:val="both"/>
        <w:rPr>
          <w:rFonts w:ascii="Times New Roman" w:eastAsia="Calibri" w:hAnsi="Times New Roman" w:cs="Times New Roman"/>
          <w:sz w:val="12"/>
          <w:szCs w:val="12"/>
        </w:rPr>
      </w:pPr>
      <w:r w:rsidRPr="00241671">
        <w:rPr>
          <w:rFonts w:ascii="Times New Roman" w:eastAsia="Calibri" w:hAnsi="Times New Roman" w:cs="Times New Roman"/>
          <w:sz w:val="12"/>
          <w:szCs w:val="12"/>
        </w:rPr>
        <w:t>1.</w:t>
      </w:r>
      <w:r w:rsidRPr="00241671">
        <w:rPr>
          <w:rFonts w:ascii="Times New Roman" w:eastAsia="Calibri" w:hAnsi="Times New Roman" w:cs="Times New Roman"/>
          <w:sz w:val="12"/>
          <w:szCs w:val="12"/>
        </w:rPr>
        <w:tab/>
        <w:t>Утвердить исполнение бюджета сельского поселения Кутузовский за первое полугодие  2019 года по доходам в сумме 3 078 тыс. рублей и по расходам в сумме 2 941  тыс. рублей с превышением расходов  над доходами в сумме 137 тыс. рублей.</w:t>
      </w:r>
    </w:p>
    <w:p w:rsidR="00241671" w:rsidRPr="00241671" w:rsidRDefault="00241671" w:rsidP="00241671">
      <w:pPr>
        <w:tabs>
          <w:tab w:val="left" w:pos="284"/>
        </w:tabs>
        <w:spacing w:after="0" w:line="240" w:lineRule="auto"/>
        <w:ind w:firstLine="284"/>
        <w:jc w:val="both"/>
        <w:rPr>
          <w:rFonts w:ascii="Times New Roman" w:eastAsia="Calibri" w:hAnsi="Times New Roman" w:cs="Times New Roman"/>
          <w:sz w:val="12"/>
          <w:szCs w:val="12"/>
        </w:rPr>
      </w:pPr>
      <w:r w:rsidRPr="00241671">
        <w:rPr>
          <w:rFonts w:ascii="Times New Roman" w:eastAsia="Calibri" w:hAnsi="Times New Roman" w:cs="Times New Roman"/>
          <w:sz w:val="12"/>
          <w:szCs w:val="12"/>
        </w:rPr>
        <w:t>2.</w:t>
      </w:r>
      <w:r w:rsidRPr="00241671">
        <w:rPr>
          <w:rFonts w:ascii="Times New Roman" w:eastAsia="Calibri" w:hAnsi="Times New Roman" w:cs="Times New Roman"/>
          <w:sz w:val="12"/>
          <w:szCs w:val="12"/>
        </w:rPr>
        <w:tab/>
        <w:t>Утвердить поступление доходов в местный бюджет поселения за первое полугодие 2018 года по кодам видов доходов, подвидов доходов классификации операций сектора государственного управления, относящихся к доходам бюджета в соответствии с приложением 1.</w:t>
      </w:r>
    </w:p>
    <w:p w:rsidR="00241671" w:rsidRPr="00241671" w:rsidRDefault="00241671" w:rsidP="00241671">
      <w:pPr>
        <w:tabs>
          <w:tab w:val="left" w:pos="284"/>
        </w:tabs>
        <w:spacing w:after="0" w:line="240" w:lineRule="auto"/>
        <w:ind w:firstLine="284"/>
        <w:jc w:val="both"/>
        <w:rPr>
          <w:rFonts w:ascii="Times New Roman" w:eastAsia="Calibri" w:hAnsi="Times New Roman" w:cs="Times New Roman"/>
          <w:sz w:val="12"/>
          <w:szCs w:val="12"/>
        </w:rPr>
      </w:pPr>
      <w:r w:rsidRPr="00241671">
        <w:rPr>
          <w:rFonts w:ascii="Times New Roman" w:eastAsia="Calibri" w:hAnsi="Times New Roman" w:cs="Times New Roman"/>
          <w:sz w:val="12"/>
          <w:szCs w:val="12"/>
        </w:rPr>
        <w:t>3.</w:t>
      </w:r>
      <w:r w:rsidRPr="00241671">
        <w:rPr>
          <w:rFonts w:ascii="Times New Roman" w:eastAsia="Calibri" w:hAnsi="Times New Roman" w:cs="Times New Roman"/>
          <w:sz w:val="12"/>
          <w:szCs w:val="12"/>
        </w:rPr>
        <w:tab/>
        <w:t>Утвердить ведомственную структуру расходов бюджета сельского поселения Кутузовский муниципального района Сергиевский Самарской области за первое полугодие 2019 года в соответствии с приложением 2.</w:t>
      </w:r>
    </w:p>
    <w:p w:rsidR="00241671" w:rsidRPr="00241671" w:rsidRDefault="00241671" w:rsidP="00241671">
      <w:pPr>
        <w:tabs>
          <w:tab w:val="left" w:pos="284"/>
        </w:tabs>
        <w:spacing w:after="0" w:line="240" w:lineRule="auto"/>
        <w:ind w:firstLine="284"/>
        <w:jc w:val="both"/>
        <w:rPr>
          <w:rFonts w:ascii="Times New Roman" w:eastAsia="Calibri" w:hAnsi="Times New Roman" w:cs="Times New Roman"/>
          <w:sz w:val="12"/>
          <w:szCs w:val="12"/>
        </w:rPr>
      </w:pPr>
      <w:r w:rsidRPr="00241671">
        <w:rPr>
          <w:rFonts w:ascii="Times New Roman" w:eastAsia="Calibri" w:hAnsi="Times New Roman" w:cs="Times New Roman"/>
          <w:sz w:val="12"/>
          <w:szCs w:val="12"/>
        </w:rPr>
        <w:t>4.</w:t>
      </w:r>
      <w:r w:rsidRPr="00241671">
        <w:rPr>
          <w:rFonts w:ascii="Times New Roman" w:eastAsia="Calibri" w:hAnsi="Times New Roman" w:cs="Times New Roman"/>
          <w:sz w:val="12"/>
          <w:szCs w:val="12"/>
        </w:rPr>
        <w:tab/>
        <w:t xml:space="preserve">Утвердить распределение бюджетных ассигнований по разделам  и подразделам </w:t>
      </w:r>
      <w:proofErr w:type="gramStart"/>
      <w:r w:rsidRPr="00241671">
        <w:rPr>
          <w:rFonts w:ascii="Times New Roman" w:eastAsia="Calibri" w:hAnsi="Times New Roman" w:cs="Times New Roman"/>
          <w:sz w:val="12"/>
          <w:szCs w:val="12"/>
        </w:rPr>
        <w:t>расходов классификации расходов бюджета сельского поселения</w:t>
      </w:r>
      <w:proofErr w:type="gramEnd"/>
      <w:r w:rsidRPr="00241671">
        <w:rPr>
          <w:rFonts w:ascii="Times New Roman" w:eastAsia="Calibri" w:hAnsi="Times New Roman" w:cs="Times New Roman"/>
          <w:sz w:val="12"/>
          <w:szCs w:val="12"/>
        </w:rPr>
        <w:t xml:space="preserve"> Кутузовский муниципального района Сергиевский Самарской области за первое полугодие 2019 года в соответствии с приложением 3.</w:t>
      </w:r>
    </w:p>
    <w:p w:rsidR="00241671" w:rsidRPr="00241671" w:rsidRDefault="00241671" w:rsidP="00241671">
      <w:pPr>
        <w:tabs>
          <w:tab w:val="left" w:pos="284"/>
        </w:tabs>
        <w:spacing w:after="0" w:line="240" w:lineRule="auto"/>
        <w:ind w:firstLine="284"/>
        <w:jc w:val="both"/>
        <w:rPr>
          <w:rFonts w:ascii="Times New Roman" w:eastAsia="Calibri" w:hAnsi="Times New Roman" w:cs="Times New Roman"/>
          <w:sz w:val="12"/>
          <w:szCs w:val="12"/>
        </w:rPr>
      </w:pPr>
      <w:r w:rsidRPr="00241671">
        <w:rPr>
          <w:rFonts w:ascii="Times New Roman" w:eastAsia="Calibri" w:hAnsi="Times New Roman" w:cs="Times New Roman"/>
          <w:sz w:val="12"/>
          <w:szCs w:val="12"/>
        </w:rPr>
        <w:t>5.</w:t>
      </w:r>
      <w:r w:rsidRPr="00241671">
        <w:rPr>
          <w:rFonts w:ascii="Times New Roman" w:eastAsia="Calibri" w:hAnsi="Times New Roman" w:cs="Times New Roman"/>
          <w:sz w:val="12"/>
          <w:szCs w:val="12"/>
        </w:rPr>
        <w:tab/>
        <w:t xml:space="preserve">Утвердить источники внутреннего финансирования дефицита бюджета сельского поселения Кутузовский за первое полугодие 2019 года по кодам </w:t>
      </w:r>
      <w:proofErr w:type="gramStart"/>
      <w:r w:rsidRPr="00241671">
        <w:rPr>
          <w:rFonts w:ascii="Times New Roman" w:eastAsia="Calibri" w:hAnsi="Times New Roman" w:cs="Times New Roman"/>
          <w:sz w:val="12"/>
          <w:szCs w:val="12"/>
        </w:rPr>
        <w:t>классификации источников финансирования дефицитов бюджетов</w:t>
      </w:r>
      <w:proofErr w:type="gramEnd"/>
      <w:r w:rsidRPr="00241671">
        <w:rPr>
          <w:rFonts w:ascii="Times New Roman" w:eastAsia="Calibri" w:hAnsi="Times New Roman" w:cs="Times New Roman"/>
          <w:sz w:val="12"/>
          <w:szCs w:val="12"/>
        </w:rPr>
        <w:t xml:space="preserve"> в соответствии с приложением 4.</w:t>
      </w:r>
    </w:p>
    <w:p w:rsidR="00241671" w:rsidRPr="00241671" w:rsidRDefault="00241671" w:rsidP="00241671">
      <w:pPr>
        <w:tabs>
          <w:tab w:val="left" w:pos="284"/>
        </w:tabs>
        <w:spacing w:after="0" w:line="240" w:lineRule="auto"/>
        <w:ind w:firstLine="284"/>
        <w:jc w:val="both"/>
        <w:rPr>
          <w:rFonts w:ascii="Times New Roman" w:eastAsia="Calibri" w:hAnsi="Times New Roman" w:cs="Times New Roman"/>
          <w:sz w:val="12"/>
          <w:szCs w:val="12"/>
        </w:rPr>
      </w:pPr>
      <w:r w:rsidRPr="00241671">
        <w:rPr>
          <w:rFonts w:ascii="Times New Roman" w:eastAsia="Calibri" w:hAnsi="Times New Roman" w:cs="Times New Roman"/>
          <w:sz w:val="12"/>
          <w:szCs w:val="12"/>
        </w:rPr>
        <w:t>6.</w:t>
      </w:r>
      <w:r w:rsidRPr="00241671">
        <w:rPr>
          <w:rFonts w:ascii="Times New Roman" w:eastAsia="Calibri" w:hAnsi="Times New Roman" w:cs="Times New Roman"/>
          <w:sz w:val="12"/>
          <w:szCs w:val="12"/>
        </w:rPr>
        <w:tab/>
        <w:t>Утвердить сведения о численности муниципальных служащих органов местного самоуправления, работников муниципальных учреждений с указанием фактических затрат на их денежное содержание в соответствии с приложением 5.</w:t>
      </w:r>
    </w:p>
    <w:p w:rsidR="00241671" w:rsidRPr="00241671" w:rsidRDefault="00241671" w:rsidP="00241671">
      <w:pPr>
        <w:tabs>
          <w:tab w:val="left" w:pos="284"/>
        </w:tabs>
        <w:spacing w:after="0" w:line="240" w:lineRule="auto"/>
        <w:ind w:firstLine="284"/>
        <w:jc w:val="both"/>
        <w:rPr>
          <w:rFonts w:ascii="Times New Roman" w:eastAsia="Calibri" w:hAnsi="Times New Roman" w:cs="Times New Roman"/>
          <w:sz w:val="12"/>
          <w:szCs w:val="12"/>
        </w:rPr>
      </w:pPr>
      <w:r w:rsidRPr="00241671">
        <w:rPr>
          <w:rFonts w:ascii="Times New Roman" w:eastAsia="Calibri" w:hAnsi="Times New Roman" w:cs="Times New Roman"/>
          <w:sz w:val="12"/>
          <w:szCs w:val="12"/>
        </w:rPr>
        <w:t>7.</w:t>
      </w:r>
      <w:r w:rsidRPr="00241671">
        <w:rPr>
          <w:rFonts w:ascii="Times New Roman" w:eastAsia="Calibri" w:hAnsi="Times New Roman" w:cs="Times New Roman"/>
          <w:sz w:val="12"/>
          <w:szCs w:val="12"/>
        </w:rPr>
        <w:tab/>
        <w:t>Обеспечить официальное опубликование (обнародование) сведений о ходе исполнения местного бюджета за первое полугодие 2019 года в газете «Сергиевский вестник».</w:t>
      </w:r>
    </w:p>
    <w:p w:rsidR="00241671" w:rsidRPr="00241671" w:rsidRDefault="00241671" w:rsidP="00241671">
      <w:pPr>
        <w:tabs>
          <w:tab w:val="left" w:pos="284"/>
        </w:tabs>
        <w:spacing w:after="0" w:line="240" w:lineRule="auto"/>
        <w:ind w:firstLine="284"/>
        <w:jc w:val="both"/>
        <w:rPr>
          <w:rFonts w:ascii="Times New Roman" w:eastAsia="Calibri" w:hAnsi="Times New Roman" w:cs="Times New Roman"/>
          <w:sz w:val="12"/>
          <w:szCs w:val="12"/>
        </w:rPr>
      </w:pPr>
      <w:r w:rsidRPr="00241671">
        <w:rPr>
          <w:rFonts w:ascii="Times New Roman" w:eastAsia="Calibri" w:hAnsi="Times New Roman" w:cs="Times New Roman"/>
          <w:sz w:val="12"/>
          <w:szCs w:val="12"/>
        </w:rPr>
        <w:t>8.</w:t>
      </w:r>
      <w:r w:rsidRPr="00241671">
        <w:rPr>
          <w:rFonts w:ascii="Times New Roman" w:eastAsia="Calibri" w:hAnsi="Times New Roman" w:cs="Times New Roman"/>
          <w:sz w:val="12"/>
          <w:szCs w:val="12"/>
        </w:rPr>
        <w:tab/>
      </w:r>
      <w:proofErr w:type="gramStart"/>
      <w:r w:rsidRPr="00241671">
        <w:rPr>
          <w:rFonts w:ascii="Times New Roman" w:eastAsia="Calibri" w:hAnsi="Times New Roman" w:cs="Times New Roman"/>
          <w:sz w:val="12"/>
          <w:szCs w:val="12"/>
        </w:rPr>
        <w:t>Контроль за</w:t>
      </w:r>
      <w:proofErr w:type="gramEnd"/>
      <w:r w:rsidRPr="00241671">
        <w:rPr>
          <w:rFonts w:ascii="Times New Roman" w:eastAsia="Calibri" w:hAnsi="Times New Roman" w:cs="Times New Roman"/>
          <w:sz w:val="12"/>
          <w:szCs w:val="12"/>
        </w:rPr>
        <w:t xml:space="preserve"> исполнением настоящего п</w:t>
      </w:r>
      <w:r>
        <w:rPr>
          <w:rFonts w:ascii="Times New Roman" w:eastAsia="Calibri" w:hAnsi="Times New Roman" w:cs="Times New Roman"/>
          <w:sz w:val="12"/>
          <w:szCs w:val="12"/>
        </w:rPr>
        <w:t>остановления оставляю за собой.</w:t>
      </w:r>
    </w:p>
    <w:p w:rsidR="00241671" w:rsidRPr="00241671" w:rsidRDefault="00241671" w:rsidP="00241671">
      <w:pPr>
        <w:tabs>
          <w:tab w:val="left" w:pos="284"/>
        </w:tabs>
        <w:spacing w:after="0" w:line="240" w:lineRule="auto"/>
        <w:jc w:val="right"/>
        <w:rPr>
          <w:rFonts w:ascii="Times New Roman" w:eastAsia="Calibri" w:hAnsi="Times New Roman" w:cs="Times New Roman"/>
          <w:sz w:val="12"/>
          <w:szCs w:val="12"/>
        </w:rPr>
      </w:pPr>
      <w:r w:rsidRPr="00241671">
        <w:rPr>
          <w:rFonts w:ascii="Times New Roman" w:eastAsia="Calibri" w:hAnsi="Times New Roman" w:cs="Times New Roman"/>
          <w:sz w:val="12"/>
          <w:szCs w:val="12"/>
        </w:rPr>
        <w:t>Глава сельского поселения Кутузовский</w:t>
      </w:r>
    </w:p>
    <w:p w:rsidR="00241671" w:rsidRDefault="00241671" w:rsidP="00241671">
      <w:pPr>
        <w:tabs>
          <w:tab w:val="left" w:pos="284"/>
        </w:tabs>
        <w:spacing w:after="0" w:line="240" w:lineRule="auto"/>
        <w:jc w:val="right"/>
        <w:rPr>
          <w:rFonts w:ascii="Times New Roman" w:eastAsia="Calibri" w:hAnsi="Times New Roman" w:cs="Times New Roman"/>
          <w:sz w:val="12"/>
          <w:szCs w:val="12"/>
        </w:rPr>
      </w:pPr>
      <w:r w:rsidRPr="00241671">
        <w:rPr>
          <w:rFonts w:ascii="Times New Roman" w:eastAsia="Calibri" w:hAnsi="Times New Roman" w:cs="Times New Roman"/>
          <w:sz w:val="12"/>
          <w:szCs w:val="12"/>
        </w:rPr>
        <w:t>муниципального района Сергиевский</w:t>
      </w:r>
    </w:p>
    <w:p w:rsidR="00777611" w:rsidRDefault="00241671" w:rsidP="00241671">
      <w:pPr>
        <w:tabs>
          <w:tab w:val="left" w:pos="284"/>
        </w:tabs>
        <w:spacing w:after="0" w:line="240" w:lineRule="auto"/>
        <w:jc w:val="right"/>
        <w:rPr>
          <w:rFonts w:ascii="Times New Roman" w:eastAsia="Calibri" w:hAnsi="Times New Roman" w:cs="Times New Roman"/>
          <w:sz w:val="12"/>
          <w:szCs w:val="12"/>
        </w:rPr>
      </w:pPr>
      <w:r w:rsidRPr="00241671">
        <w:rPr>
          <w:rFonts w:ascii="Times New Roman" w:eastAsia="Calibri" w:hAnsi="Times New Roman" w:cs="Times New Roman"/>
          <w:sz w:val="12"/>
          <w:szCs w:val="12"/>
        </w:rPr>
        <w:t>А.В.</w:t>
      </w:r>
      <w:r>
        <w:rPr>
          <w:rFonts w:ascii="Times New Roman" w:eastAsia="Calibri" w:hAnsi="Times New Roman" w:cs="Times New Roman"/>
          <w:sz w:val="12"/>
          <w:szCs w:val="12"/>
        </w:rPr>
        <w:t xml:space="preserve"> </w:t>
      </w:r>
      <w:r w:rsidRPr="00241671">
        <w:rPr>
          <w:rFonts w:ascii="Times New Roman" w:eastAsia="Calibri" w:hAnsi="Times New Roman" w:cs="Times New Roman"/>
          <w:sz w:val="12"/>
          <w:szCs w:val="12"/>
        </w:rPr>
        <w:t>Сабельникова</w:t>
      </w:r>
    </w:p>
    <w:p w:rsidR="00241671" w:rsidRPr="00777611" w:rsidRDefault="00241671" w:rsidP="00241671">
      <w:pPr>
        <w:tabs>
          <w:tab w:val="left" w:pos="284"/>
        </w:tabs>
        <w:spacing w:after="0" w:line="240" w:lineRule="auto"/>
        <w:jc w:val="right"/>
        <w:rPr>
          <w:rFonts w:ascii="Times New Roman" w:eastAsia="Calibri" w:hAnsi="Times New Roman" w:cs="Times New Roman"/>
          <w:sz w:val="12"/>
          <w:szCs w:val="12"/>
        </w:rPr>
      </w:pPr>
    </w:p>
    <w:p w:rsidR="00241671" w:rsidRPr="00241671" w:rsidRDefault="00241671" w:rsidP="00241671">
      <w:pPr>
        <w:tabs>
          <w:tab w:val="left" w:pos="284"/>
        </w:tabs>
        <w:spacing w:after="0" w:line="240" w:lineRule="auto"/>
        <w:jc w:val="right"/>
        <w:rPr>
          <w:rFonts w:ascii="Times New Roman" w:eastAsia="Calibri" w:hAnsi="Times New Roman" w:cs="Times New Roman"/>
          <w:i/>
          <w:sz w:val="12"/>
          <w:szCs w:val="12"/>
        </w:rPr>
      </w:pPr>
      <w:r w:rsidRPr="00241671">
        <w:rPr>
          <w:rFonts w:ascii="Times New Roman" w:eastAsia="Calibri" w:hAnsi="Times New Roman" w:cs="Times New Roman"/>
          <w:i/>
          <w:sz w:val="12"/>
          <w:szCs w:val="12"/>
        </w:rPr>
        <w:t>Приложение №1</w:t>
      </w:r>
    </w:p>
    <w:p w:rsidR="00241671" w:rsidRPr="00241671" w:rsidRDefault="00241671" w:rsidP="00241671">
      <w:pPr>
        <w:tabs>
          <w:tab w:val="left" w:pos="284"/>
        </w:tabs>
        <w:spacing w:after="0" w:line="240" w:lineRule="auto"/>
        <w:jc w:val="right"/>
        <w:rPr>
          <w:rFonts w:ascii="Times New Roman" w:eastAsia="Calibri" w:hAnsi="Times New Roman" w:cs="Times New Roman"/>
          <w:i/>
          <w:sz w:val="12"/>
          <w:szCs w:val="12"/>
        </w:rPr>
      </w:pPr>
      <w:r w:rsidRPr="00241671">
        <w:rPr>
          <w:rFonts w:ascii="Times New Roman" w:eastAsia="Calibri" w:hAnsi="Times New Roman" w:cs="Times New Roman"/>
          <w:i/>
          <w:sz w:val="12"/>
          <w:szCs w:val="12"/>
        </w:rPr>
        <w:t>к Постановлению администрации</w:t>
      </w:r>
    </w:p>
    <w:p w:rsidR="00241671" w:rsidRPr="00241671" w:rsidRDefault="00241671" w:rsidP="00241671">
      <w:pPr>
        <w:tabs>
          <w:tab w:val="left" w:pos="284"/>
        </w:tabs>
        <w:spacing w:after="0" w:line="240" w:lineRule="auto"/>
        <w:jc w:val="right"/>
        <w:rPr>
          <w:rFonts w:ascii="Times New Roman" w:eastAsia="Calibri" w:hAnsi="Times New Roman" w:cs="Times New Roman"/>
          <w:i/>
          <w:sz w:val="12"/>
          <w:szCs w:val="12"/>
        </w:rPr>
      </w:pPr>
      <w:r w:rsidRPr="00241671">
        <w:rPr>
          <w:rFonts w:ascii="Times New Roman" w:eastAsia="Calibri" w:hAnsi="Times New Roman" w:cs="Times New Roman"/>
          <w:i/>
          <w:sz w:val="12"/>
          <w:szCs w:val="12"/>
        </w:rPr>
        <w:t>сельского поселения Кутузовский</w:t>
      </w:r>
    </w:p>
    <w:p w:rsidR="00241671" w:rsidRPr="00241671" w:rsidRDefault="00241671" w:rsidP="00241671">
      <w:pPr>
        <w:tabs>
          <w:tab w:val="left" w:pos="284"/>
        </w:tabs>
        <w:spacing w:after="0" w:line="240" w:lineRule="auto"/>
        <w:jc w:val="right"/>
        <w:rPr>
          <w:rFonts w:ascii="Times New Roman" w:eastAsia="Calibri" w:hAnsi="Times New Roman" w:cs="Times New Roman"/>
          <w:i/>
          <w:sz w:val="12"/>
          <w:szCs w:val="12"/>
        </w:rPr>
      </w:pPr>
      <w:r w:rsidRPr="00241671">
        <w:rPr>
          <w:rFonts w:ascii="Times New Roman" w:eastAsia="Calibri" w:hAnsi="Times New Roman" w:cs="Times New Roman"/>
          <w:i/>
          <w:sz w:val="12"/>
          <w:szCs w:val="12"/>
        </w:rPr>
        <w:t>муниципального района Сергиевский</w:t>
      </w:r>
    </w:p>
    <w:p w:rsidR="00241671" w:rsidRPr="00241671" w:rsidRDefault="00241671" w:rsidP="00241671">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№33</w:t>
      </w:r>
      <w:r w:rsidRPr="00241671">
        <w:rPr>
          <w:rFonts w:ascii="Times New Roman" w:eastAsia="Calibri" w:hAnsi="Times New Roman" w:cs="Times New Roman"/>
          <w:i/>
          <w:sz w:val="12"/>
          <w:szCs w:val="12"/>
        </w:rPr>
        <w:t xml:space="preserve"> от «19» июля 2019 г.</w:t>
      </w:r>
    </w:p>
    <w:p w:rsidR="00241671" w:rsidRPr="00241671" w:rsidRDefault="00241671" w:rsidP="00241671">
      <w:pPr>
        <w:tabs>
          <w:tab w:val="left" w:pos="284"/>
        </w:tabs>
        <w:spacing w:after="0" w:line="240" w:lineRule="auto"/>
        <w:jc w:val="center"/>
        <w:rPr>
          <w:rFonts w:ascii="Times New Roman" w:eastAsia="Calibri" w:hAnsi="Times New Roman" w:cs="Times New Roman"/>
          <w:b/>
          <w:sz w:val="12"/>
          <w:szCs w:val="12"/>
        </w:rPr>
      </w:pPr>
      <w:r w:rsidRPr="00241671">
        <w:rPr>
          <w:rFonts w:ascii="Times New Roman" w:eastAsia="Calibri" w:hAnsi="Times New Roman" w:cs="Times New Roman"/>
          <w:b/>
          <w:sz w:val="12"/>
          <w:szCs w:val="12"/>
        </w:rPr>
        <w:t>ДОХОДЫ местного бюджета сельского поселения Кутузовский за первое полугодие 2019 года</w:t>
      </w:r>
    </w:p>
    <w:p w:rsidR="00241671" w:rsidRPr="00241671" w:rsidRDefault="00241671" w:rsidP="00241671">
      <w:pPr>
        <w:tabs>
          <w:tab w:val="left" w:pos="284"/>
        </w:tabs>
        <w:spacing w:after="0" w:line="240" w:lineRule="auto"/>
        <w:jc w:val="center"/>
        <w:rPr>
          <w:rFonts w:ascii="Times New Roman" w:eastAsia="Calibri" w:hAnsi="Times New Roman" w:cs="Times New Roman"/>
          <w:b/>
          <w:sz w:val="12"/>
          <w:szCs w:val="12"/>
        </w:rPr>
      </w:pPr>
      <w:r w:rsidRPr="00241671">
        <w:rPr>
          <w:rFonts w:ascii="Times New Roman" w:eastAsia="Calibri" w:hAnsi="Times New Roman" w:cs="Times New Roman"/>
          <w:b/>
          <w:sz w:val="12"/>
          <w:szCs w:val="12"/>
        </w:rPr>
        <w:t>по кодам классификации доходов бюджетов в разрезе главных администраторов доходов бюджетов</w:t>
      </w:r>
    </w:p>
    <w:tbl>
      <w:tblPr>
        <w:tblStyle w:val="af7"/>
        <w:tblW w:w="0" w:type="auto"/>
        <w:tblInd w:w="108" w:type="dxa"/>
        <w:tblLayout w:type="fixed"/>
        <w:tblLook w:val="04A0" w:firstRow="1" w:lastRow="0" w:firstColumn="1" w:lastColumn="0" w:noHBand="0" w:noVBand="1"/>
      </w:tblPr>
      <w:tblGrid>
        <w:gridCol w:w="709"/>
        <w:gridCol w:w="1559"/>
        <w:gridCol w:w="4678"/>
        <w:gridCol w:w="567"/>
      </w:tblGrid>
      <w:tr w:rsidR="00241671" w:rsidRPr="00241671" w:rsidTr="00241671">
        <w:trPr>
          <w:trHeight w:val="20"/>
        </w:trPr>
        <w:tc>
          <w:tcPr>
            <w:tcW w:w="709" w:type="dxa"/>
            <w:hideMark/>
          </w:tcPr>
          <w:p w:rsidR="00241671" w:rsidRPr="00241671" w:rsidRDefault="00241671" w:rsidP="00241671">
            <w:pPr>
              <w:rPr>
                <w:rFonts w:ascii="Times New Roman" w:eastAsia="Calibri" w:hAnsi="Times New Roman" w:cs="Times New Roman"/>
                <w:bCs/>
                <w:sz w:val="12"/>
                <w:szCs w:val="12"/>
              </w:rPr>
            </w:pPr>
            <w:r w:rsidRPr="00241671">
              <w:rPr>
                <w:rFonts w:ascii="Times New Roman" w:eastAsia="Calibri" w:hAnsi="Times New Roman" w:cs="Times New Roman"/>
                <w:bCs/>
                <w:sz w:val="12"/>
                <w:szCs w:val="12"/>
              </w:rPr>
              <w:t>Код главного администратора</w:t>
            </w:r>
          </w:p>
        </w:tc>
        <w:tc>
          <w:tcPr>
            <w:tcW w:w="1559" w:type="dxa"/>
            <w:hideMark/>
          </w:tcPr>
          <w:p w:rsidR="00241671" w:rsidRPr="00241671" w:rsidRDefault="00241671" w:rsidP="00241671">
            <w:pPr>
              <w:rPr>
                <w:rFonts w:ascii="Times New Roman" w:eastAsia="Calibri" w:hAnsi="Times New Roman" w:cs="Times New Roman"/>
                <w:bCs/>
                <w:sz w:val="12"/>
                <w:szCs w:val="12"/>
              </w:rPr>
            </w:pPr>
            <w:r w:rsidRPr="00241671">
              <w:rPr>
                <w:rFonts w:ascii="Times New Roman" w:eastAsia="Calibri" w:hAnsi="Times New Roman" w:cs="Times New Roman"/>
                <w:bCs/>
                <w:sz w:val="12"/>
                <w:szCs w:val="12"/>
              </w:rPr>
              <w:t>Код вида, подвида классификации операций сектора государственного управления, относящихся к доходам бюджета</w:t>
            </w:r>
          </w:p>
        </w:tc>
        <w:tc>
          <w:tcPr>
            <w:tcW w:w="4678" w:type="dxa"/>
            <w:hideMark/>
          </w:tcPr>
          <w:p w:rsidR="00241671" w:rsidRPr="00241671" w:rsidRDefault="00241671" w:rsidP="00241671">
            <w:pPr>
              <w:rPr>
                <w:rFonts w:ascii="Times New Roman" w:eastAsia="Calibri" w:hAnsi="Times New Roman" w:cs="Times New Roman"/>
                <w:bCs/>
                <w:sz w:val="12"/>
                <w:szCs w:val="12"/>
              </w:rPr>
            </w:pPr>
            <w:r w:rsidRPr="00241671">
              <w:rPr>
                <w:rFonts w:ascii="Times New Roman" w:eastAsia="Calibri" w:hAnsi="Times New Roman" w:cs="Times New Roman"/>
                <w:bCs/>
                <w:sz w:val="12"/>
                <w:szCs w:val="12"/>
              </w:rPr>
              <w:t>Наименование показателя</w:t>
            </w:r>
          </w:p>
        </w:tc>
        <w:tc>
          <w:tcPr>
            <w:tcW w:w="567" w:type="dxa"/>
            <w:hideMark/>
          </w:tcPr>
          <w:p w:rsidR="00241671" w:rsidRPr="00241671" w:rsidRDefault="00241671" w:rsidP="00241671">
            <w:pPr>
              <w:rPr>
                <w:rFonts w:ascii="Times New Roman" w:eastAsia="Calibri" w:hAnsi="Times New Roman" w:cs="Times New Roman"/>
                <w:bCs/>
                <w:sz w:val="12"/>
                <w:szCs w:val="12"/>
              </w:rPr>
            </w:pPr>
            <w:r w:rsidRPr="00241671">
              <w:rPr>
                <w:rFonts w:ascii="Times New Roman" w:eastAsia="Calibri" w:hAnsi="Times New Roman" w:cs="Times New Roman"/>
                <w:bCs/>
                <w:sz w:val="12"/>
                <w:szCs w:val="12"/>
              </w:rPr>
              <w:t>Исполнено тыс. рублей</w:t>
            </w:r>
          </w:p>
        </w:tc>
      </w:tr>
      <w:tr w:rsidR="00241671" w:rsidRPr="00241671" w:rsidTr="00241671">
        <w:trPr>
          <w:trHeight w:val="20"/>
        </w:trPr>
        <w:tc>
          <w:tcPr>
            <w:tcW w:w="709" w:type="dxa"/>
            <w:noWrap/>
            <w:hideMark/>
          </w:tcPr>
          <w:p w:rsidR="00241671" w:rsidRPr="00241671" w:rsidRDefault="00241671" w:rsidP="00241671">
            <w:pPr>
              <w:rPr>
                <w:rFonts w:ascii="Times New Roman" w:eastAsia="Calibri" w:hAnsi="Times New Roman" w:cs="Times New Roman"/>
                <w:bCs/>
                <w:sz w:val="12"/>
                <w:szCs w:val="12"/>
              </w:rPr>
            </w:pPr>
            <w:r w:rsidRPr="00241671">
              <w:rPr>
                <w:rFonts w:ascii="Times New Roman" w:eastAsia="Calibri" w:hAnsi="Times New Roman" w:cs="Times New Roman"/>
                <w:bCs/>
                <w:sz w:val="12"/>
                <w:szCs w:val="12"/>
              </w:rPr>
              <w:t>100</w:t>
            </w:r>
          </w:p>
        </w:tc>
        <w:tc>
          <w:tcPr>
            <w:tcW w:w="6237" w:type="dxa"/>
            <w:gridSpan w:val="2"/>
            <w:hideMark/>
          </w:tcPr>
          <w:p w:rsidR="00241671" w:rsidRPr="00241671" w:rsidRDefault="00241671" w:rsidP="00241671">
            <w:pPr>
              <w:rPr>
                <w:rFonts w:ascii="Times New Roman" w:eastAsia="Calibri" w:hAnsi="Times New Roman" w:cs="Times New Roman"/>
                <w:bCs/>
                <w:sz w:val="12"/>
                <w:szCs w:val="12"/>
              </w:rPr>
            </w:pPr>
            <w:r w:rsidRPr="00241671">
              <w:rPr>
                <w:rFonts w:ascii="Times New Roman" w:eastAsia="Calibri" w:hAnsi="Times New Roman" w:cs="Times New Roman"/>
                <w:bCs/>
                <w:sz w:val="12"/>
                <w:szCs w:val="12"/>
              </w:rPr>
              <w:t>Федеральное казначейство РФ (Управление Федерального казначейства по Самарской области)</w:t>
            </w:r>
          </w:p>
        </w:tc>
        <w:tc>
          <w:tcPr>
            <w:tcW w:w="567" w:type="dxa"/>
            <w:noWrap/>
            <w:hideMark/>
          </w:tcPr>
          <w:p w:rsidR="00241671" w:rsidRPr="00241671" w:rsidRDefault="00241671" w:rsidP="00241671">
            <w:pPr>
              <w:rPr>
                <w:rFonts w:ascii="Times New Roman" w:eastAsia="Calibri" w:hAnsi="Times New Roman" w:cs="Times New Roman"/>
                <w:bCs/>
                <w:sz w:val="12"/>
                <w:szCs w:val="12"/>
              </w:rPr>
            </w:pPr>
            <w:r w:rsidRPr="00241671">
              <w:rPr>
                <w:rFonts w:ascii="Times New Roman" w:eastAsia="Calibri" w:hAnsi="Times New Roman" w:cs="Times New Roman"/>
                <w:bCs/>
                <w:sz w:val="12"/>
                <w:szCs w:val="12"/>
              </w:rPr>
              <w:t>457</w:t>
            </w:r>
          </w:p>
        </w:tc>
      </w:tr>
      <w:tr w:rsidR="00241671" w:rsidRPr="00241671" w:rsidTr="00241671">
        <w:trPr>
          <w:trHeight w:val="20"/>
        </w:trPr>
        <w:tc>
          <w:tcPr>
            <w:tcW w:w="709" w:type="dxa"/>
            <w:noWrap/>
            <w:hideMark/>
          </w:tcPr>
          <w:p w:rsidR="00241671" w:rsidRPr="00241671" w:rsidRDefault="00241671" w:rsidP="00241671">
            <w:pPr>
              <w:rPr>
                <w:rFonts w:ascii="Times New Roman" w:eastAsia="Calibri" w:hAnsi="Times New Roman" w:cs="Times New Roman"/>
                <w:sz w:val="12"/>
                <w:szCs w:val="12"/>
              </w:rPr>
            </w:pPr>
            <w:r w:rsidRPr="00241671">
              <w:rPr>
                <w:rFonts w:ascii="Times New Roman" w:eastAsia="Calibri" w:hAnsi="Times New Roman" w:cs="Times New Roman"/>
                <w:sz w:val="12"/>
                <w:szCs w:val="12"/>
              </w:rPr>
              <w:t>100</w:t>
            </w:r>
          </w:p>
        </w:tc>
        <w:tc>
          <w:tcPr>
            <w:tcW w:w="1559" w:type="dxa"/>
            <w:noWrap/>
            <w:hideMark/>
          </w:tcPr>
          <w:p w:rsidR="00241671" w:rsidRPr="00241671" w:rsidRDefault="00241671" w:rsidP="00241671">
            <w:pPr>
              <w:rPr>
                <w:rFonts w:ascii="Times New Roman" w:eastAsia="Calibri" w:hAnsi="Times New Roman" w:cs="Times New Roman"/>
                <w:sz w:val="12"/>
                <w:szCs w:val="12"/>
              </w:rPr>
            </w:pPr>
            <w:r w:rsidRPr="00241671">
              <w:rPr>
                <w:rFonts w:ascii="Times New Roman" w:eastAsia="Calibri" w:hAnsi="Times New Roman" w:cs="Times New Roman"/>
                <w:sz w:val="12"/>
                <w:szCs w:val="12"/>
              </w:rPr>
              <w:t>1 03 02231 01 0000 110</w:t>
            </w:r>
          </w:p>
        </w:tc>
        <w:tc>
          <w:tcPr>
            <w:tcW w:w="4678" w:type="dxa"/>
            <w:hideMark/>
          </w:tcPr>
          <w:p w:rsidR="00241671" w:rsidRPr="00241671" w:rsidRDefault="00241671" w:rsidP="00241671">
            <w:pPr>
              <w:rPr>
                <w:rFonts w:ascii="Times New Roman" w:eastAsia="Calibri" w:hAnsi="Times New Roman" w:cs="Times New Roman"/>
                <w:sz w:val="12"/>
                <w:szCs w:val="12"/>
              </w:rPr>
            </w:pPr>
            <w:r w:rsidRPr="00241671">
              <w:rPr>
                <w:rFonts w:ascii="Times New Roman" w:eastAsia="Calibri" w:hAnsi="Times New Roman" w:cs="Times New Roman"/>
                <w:sz w:val="12"/>
                <w:szCs w:val="12"/>
              </w:rPr>
              <w:t xml:space="preserve">Доходы от уплаты акцизов на дизельное топливо, подлежащие распределению между </w:t>
            </w:r>
            <w:r w:rsidRPr="00241671">
              <w:rPr>
                <w:rFonts w:ascii="Times New Roman" w:eastAsia="Calibri" w:hAnsi="Times New Roman" w:cs="Times New Roman"/>
                <w:sz w:val="12"/>
                <w:szCs w:val="12"/>
              </w:rPr>
              <w:lastRenderedPageBreak/>
              <w:t>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567" w:type="dxa"/>
            <w:noWrap/>
            <w:hideMark/>
          </w:tcPr>
          <w:p w:rsidR="00241671" w:rsidRPr="00241671" w:rsidRDefault="00241671" w:rsidP="00241671">
            <w:pPr>
              <w:rPr>
                <w:rFonts w:ascii="Times New Roman" w:eastAsia="Calibri" w:hAnsi="Times New Roman" w:cs="Times New Roman"/>
                <w:sz w:val="12"/>
                <w:szCs w:val="12"/>
              </w:rPr>
            </w:pPr>
            <w:r w:rsidRPr="00241671">
              <w:rPr>
                <w:rFonts w:ascii="Times New Roman" w:eastAsia="Calibri" w:hAnsi="Times New Roman" w:cs="Times New Roman"/>
                <w:sz w:val="12"/>
                <w:szCs w:val="12"/>
              </w:rPr>
              <w:lastRenderedPageBreak/>
              <w:t>208</w:t>
            </w:r>
          </w:p>
        </w:tc>
      </w:tr>
      <w:tr w:rsidR="00241671" w:rsidRPr="00241671" w:rsidTr="00241671">
        <w:trPr>
          <w:trHeight w:val="20"/>
        </w:trPr>
        <w:tc>
          <w:tcPr>
            <w:tcW w:w="709" w:type="dxa"/>
            <w:noWrap/>
            <w:hideMark/>
          </w:tcPr>
          <w:p w:rsidR="00241671" w:rsidRPr="00241671" w:rsidRDefault="00241671" w:rsidP="00241671">
            <w:pPr>
              <w:rPr>
                <w:rFonts w:ascii="Times New Roman" w:eastAsia="Calibri" w:hAnsi="Times New Roman" w:cs="Times New Roman"/>
                <w:sz w:val="12"/>
                <w:szCs w:val="12"/>
              </w:rPr>
            </w:pPr>
            <w:r w:rsidRPr="00241671">
              <w:rPr>
                <w:rFonts w:ascii="Times New Roman" w:eastAsia="Calibri" w:hAnsi="Times New Roman" w:cs="Times New Roman"/>
                <w:sz w:val="12"/>
                <w:szCs w:val="12"/>
              </w:rPr>
              <w:lastRenderedPageBreak/>
              <w:t>100</w:t>
            </w:r>
          </w:p>
        </w:tc>
        <w:tc>
          <w:tcPr>
            <w:tcW w:w="1559" w:type="dxa"/>
            <w:noWrap/>
            <w:hideMark/>
          </w:tcPr>
          <w:p w:rsidR="00241671" w:rsidRPr="00241671" w:rsidRDefault="00241671" w:rsidP="00241671">
            <w:pPr>
              <w:rPr>
                <w:rFonts w:ascii="Times New Roman" w:eastAsia="Calibri" w:hAnsi="Times New Roman" w:cs="Times New Roman"/>
                <w:sz w:val="12"/>
                <w:szCs w:val="12"/>
              </w:rPr>
            </w:pPr>
            <w:r w:rsidRPr="00241671">
              <w:rPr>
                <w:rFonts w:ascii="Times New Roman" w:eastAsia="Calibri" w:hAnsi="Times New Roman" w:cs="Times New Roman"/>
                <w:sz w:val="12"/>
                <w:szCs w:val="12"/>
              </w:rPr>
              <w:t>1 03 02241 01 0000 110</w:t>
            </w:r>
          </w:p>
        </w:tc>
        <w:tc>
          <w:tcPr>
            <w:tcW w:w="4678" w:type="dxa"/>
            <w:hideMark/>
          </w:tcPr>
          <w:p w:rsidR="00241671" w:rsidRPr="00241671" w:rsidRDefault="00241671" w:rsidP="00241671">
            <w:pPr>
              <w:rPr>
                <w:rFonts w:ascii="Times New Roman" w:eastAsia="Calibri" w:hAnsi="Times New Roman" w:cs="Times New Roman"/>
                <w:sz w:val="12"/>
                <w:szCs w:val="12"/>
              </w:rPr>
            </w:pPr>
            <w:r w:rsidRPr="00241671">
              <w:rPr>
                <w:rFonts w:ascii="Times New Roman" w:eastAsia="Calibri" w:hAnsi="Times New Roman" w:cs="Times New Roman"/>
                <w:sz w:val="12"/>
                <w:szCs w:val="12"/>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567" w:type="dxa"/>
            <w:noWrap/>
            <w:hideMark/>
          </w:tcPr>
          <w:p w:rsidR="00241671" w:rsidRPr="00241671" w:rsidRDefault="00241671" w:rsidP="00241671">
            <w:pPr>
              <w:rPr>
                <w:rFonts w:ascii="Times New Roman" w:eastAsia="Calibri" w:hAnsi="Times New Roman" w:cs="Times New Roman"/>
                <w:sz w:val="12"/>
                <w:szCs w:val="12"/>
              </w:rPr>
            </w:pPr>
            <w:r w:rsidRPr="00241671">
              <w:rPr>
                <w:rFonts w:ascii="Times New Roman" w:eastAsia="Calibri" w:hAnsi="Times New Roman" w:cs="Times New Roman"/>
                <w:sz w:val="12"/>
                <w:szCs w:val="12"/>
              </w:rPr>
              <w:t>2</w:t>
            </w:r>
          </w:p>
        </w:tc>
      </w:tr>
      <w:tr w:rsidR="00241671" w:rsidRPr="00241671" w:rsidTr="00241671">
        <w:trPr>
          <w:trHeight w:val="20"/>
        </w:trPr>
        <w:tc>
          <w:tcPr>
            <w:tcW w:w="709" w:type="dxa"/>
            <w:noWrap/>
            <w:hideMark/>
          </w:tcPr>
          <w:p w:rsidR="00241671" w:rsidRPr="00241671" w:rsidRDefault="00241671" w:rsidP="00241671">
            <w:pPr>
              <w:rPr>
                <w:rFonts w:ascii="Times New Roman" w:eastAsia="Calibri" w:hAnsi="Times New Roman" w:cs="Times New Roman"/>
                <w:sz w:val="12"/>
                <w:szCs w:val="12"/>
              </w:rPr>
            </w:pPr>
            <w:r w:rsidRPr="00241671">
              <w:rPr>
                <w:rFonts w:ascii="Times New Roman" w:eastAsia="Calibri" w:hAnsi="Times New Roman" w:cs="Times New Roman"/>
                <w:sz w:val="12"/>
                <w:szCs w:val="12"/>
              </w:rPr>
              <w:t>100</w:t>
            </w:r>
          </w:p>
        </w:tc>
        <w:tc>
          <w:tcPr>
            <w:tcW w:w="1559" w:type="dxa"/>
            <w:noWrap/>
            <w:hideMark/>
          </w:tcPr>
          <w:p w:rsidR="00241671" w:rsidRPr="00241671" w:rsidRDefault="00241671" w:rsidP="00241671">
            <w:pPr>
              <w:rPr>
                <w:rFonts w:ascii="Times New Roman" w:eastAsia="Calibri" w:hAnsi="Times New Roman" w:cs="Times New Roman"/>
                <w:sz w:val="12"/>
                <w:szCs w:val="12"/>
              </w:rPr>
            </w:pPr>
            <w:r w:rsidRPr="00241671">
              <w:rPr>
                <w:rFonts w:ascii="Times New Roman" w:eastAsia="Calibri" w:hAnsi="Times New Roman" w:cs="Times New Roman"/>
                <w:sz w:val="12"/>
                <w:szCs w:val="12"/>
              </w:rPr>
              <w:t>1 03 02251 01 0000 110</w:t>
            </w:r>
          </w:p>
        </w:tc>
        <w:tc>
          <w:tcPr>
            <w:tcW w:w="4678" w:type="dxa"/>
            <w:hideMark/>
          </w:tcPr>
          <w:p w:rsidR="00241671" w:rsidRPr="00241671" w:rsidRDefault="00241671" w:rsidP="00241671">
            <w:pPr>
              <w:rPr>
                <w:rFonts w:ascii="Times New Roman" w:eastAsia="Calibri" w:hAnsi="Times New Roman" w:cs="Times New Roman"/>
                <w:sz w:val="12"/>
                <w:szCs w:val="12"/>
              </w:rPr>
            </w:pPr>
            <w:r w:rsidRPr="00241671">
              <w:rPr>
                <w:rFonts w:ascii="Times New Roman" w:eastAsia="Calibri" w:hAnsi="Times New Roman" w:cs="Times New Roman"/>
                <w:sz w:val="12"/>
                <w:szCs w:val="12"/>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567" w:type="dxa"/>
            <w:noWrap/>
            <w:hideMark/>
          </w:tcPr>
          <w:p w:rsidR="00241671" w:rsidRPr="00241671" w:rsidRDefault="00241671" w:rsidP="00241671">
            <w:pPr>
              <w:rPr>
                <w:rFonts w:ascii="Times New Roman" w:eastAsia="Calibri" w:hAnsi="Times New Roman" w:cs="Times New Roman"/>
                <w:sz w:val="12"/>
                <w:szCs w:val="12"/>
              </w:rPr>
            </w:pPr>
            <w:r w:rsidRPr="00241671">
              <w:rPr>
                <w:rFonts w:ascii="Times New Roman" w:eastAsia="Calibri" w:hAnsi="Times New Roman" w:cs="Times New Roman"/>
                <w:sz w:val="12"/>
                <w:szCs w:val="12"/>
              </w:rPr>
              <w:t>288</w:t>
            </w:r>
          </w:p>
        </w:tc>
      </w:tr>
      <w:tr w:rsidR="00241671" w:rsidRPr="00241671" w:rsidTr="00241671">
        <w:trPr>
          <w:trHeight w:val="20"/>
        </w:trPr>
        <w:tc>
          <w:tcPr>
            <w:tcW w:w="709" w:type="dxa"/>
            <w:noWrap/>
            <w:hideMark/>
          </w:tcPr>
          <w:p w:rsidR="00241671" w:rsidRPr="00241671" w:rsidRDefault="00241671" w:rsidP="00241671">
            <w:pPr>
              <w:rPr>
                <w:rFonts w:ascii="Times New Roman" w:eastAsia="Calibri" w:hAnsi="Times New Roman" w:cs="Times New Roman"/>
                <w:sz w:val="12"/>
                <w:szCs w:val="12"/>
              </w:rPr>
            </w:pPr>
            <w:r w:rsidRPr="00241671">
              <w:rPr>
                <w:rFonts w:ascii="Times New Roman" w:eastAsia="Calibri" w:hAnsi="Times New Roman" w:cs="Times New Roman"/>
                <w:sz w:val="12"/>
                <w:szCs w:val="12"/>
              </w:rPr>
              <w:t>100</w:t>
            </w:r>
          </w:p>
        </w:tc>
        <w:tc>
          <w:tcPr>
            <w:tcW w:w="1559" w:type="dxa"/>
            <w:noWrap/>
            <w:hideMark/>
          </w:tcPr>
          <w:p w:rsidR="00241671" w:rsidRPr="00241671" w:rsidRDefault="00241671" w:rsidP="00241671">
            <w:pPr>
              <w:rPr>
                <w:rFonts w:ascii="Times New Roman" w:eastAsia="Calibri" w:hAnsi="Times New Roman" w:cs="Times New Roman"/>
                <w:sz w:val="12"/>
                <w:szCs w:val="12"/>
              </w:rPr>
            </w:pPr>
            <w:r w:rsidRPr="00241671">
              <w:rPr>
                <w:rFonts w:ascii="Times New Roman" w:eastAsia="Calibri" w:hAnsi="Times New Roman" w:cs="Times New Roman"/>
                <w:sz w:val="12"/>
                <w:szCs w:val="12"/>
              </w:rPr>
              <w:t>1 03 02261 01 0000 110</w:t>
            </w:r>
          </w:p>
        </w:tc>
        <w:tc>
          <w:tcPr>
            <w:tcW w:w="4678" w:type="dxa"/>
            <w:hideMark/>
          </w:tcPr>
          <w:p w:rsidR="00241671" w:rsidRPr="00241671" w:rsidRDefault="00241671" w:rsidP="00241671">
            <w:pPr>
              <w:rPr>
                <w:rFonts w:ascii="Times New Roman" w:eastAsia="Calibri" w:hAnsi="Times New Roman" w:cs="Times New Roman"/>
                <w:sz w:val="12"/>
                <w:szCs w:val="12"/>
              </w:rPr>
            </w:pPr>
            <w:r w:rsidRPr="00241671">
              <w:rPr>
                <w:rFonts w:ascii="Times New Roman" w:eastAsia="Calibri" w:hAnsi="Times New Roman" w:cs="Times New Roman"/>
                <w:sz w:val="12"/>
                <w:szCs w:val="12"/>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567" w:type="dxa"/>
            <w:noWrap/>
            <w:hideMark/>
          </w:tcPr>
          <w:p w:rsidR="00241671" w:rsidRPr="00241671" w:rsidRDefault="00241671" w:rsidP="00241671">
            <w:pPr>
              <w:rPr>
                <w:rFonts w:ascii="Times New Roman" w:eastAsia="Calibri" w:hAnsi="Times New Roman" w:cs="Times New Roman"/>
                <w:sz w:val="12"/>
                <w:szCs w:val="12"/>
              </w:rPr>
            </w:pPr>
            <w:r w:rsidRPr="00241671">
              <w:rPr>
                <w:rFonts w:ascii="Times New Roman" w:eastAsia="Calibri" w:hAnsi="Times New Roman" w:cs="Times New Roman"/>
                <w:sz w:val="12"/>
                <w:szCs w:val="12"/>
              </w:rPr>
              <w:t>-40</w:t>
            </w:r>
          </w:p>
        </w:tc>
      </w:tr>
      <w:tr w:rsidR="00241671" w:rsidRPr="00241671" w:rsidTr="00241671">
        <w:trPr>
          <w:trHeight w:val="20"/>
        </w:trPr>
        <w:tc>
          <w:tcPr>
            <w:tcW w:w="709" w:type="dxa"/>
            <w:noWrap/>
            <w:hideMark/>
          </w:tcPr>
          <w:p w:rsidR="00241671" w:rsidRPr="00241671" w:rsidRDefault="00241671" w:rsidP="00241671">
            <w:pPr>
              <w:rPr>
                <w:rFonts w:ascii="Times New Roman" w:eastAsia="Calibri" w:hAnsi="Times New Roman" w:cs="Times New Roman"/>
                <w:bCs/>
                <w:sz w:val="12"/>
                <w:szCs w:val="12"/>
              </w:rPr>
            </w:pPr>
            <w:r w:rsidRPr="00241671">
              <w:rPr>
                <w:rFonts w:ascii="Times New Roman" w:eastAsia="Calibri" w:hAnsi="Times New Roman" w:cs="Times New Roman"/>
                <w:bCs/>
                <w:sz w:val="12"/>
                <w:szCs w:val="12"/>
              </w:rPr>
              <w:t>182</w:t>
            </w:r>
          </w:p>
        </w:tc>
        <w:tc>
          <w:tcPr>
            <w:tcW w:w="6237" w:type="dxa"/>
            <w:gridSpan w:val="2"/>
            <w:hideMark/>
          </w:tcPr>
          <w:p w:rsidR="00241671" w:rsidRPr="00241671" w:rsidRDefault="00241671" w:rsidP="00241671">
            <w:pPr>
              <w:rPr>
                <w:rFonts w:ascii="Times New Roman" w:eastAsia="Calibri" w:hAnsi="Times New Roman" w:cs="Times New Roman"/>
                <w:bCs/>
                <w:sz w:val="12"/>
                <w:szCs w:val="12"/>
              </w:rPr>
            </w:pPr>
            <w:r w:rsidRPr="00241671">
              <w:rPr>
                <w:rFonts w:ascii="Times New Roman" w:eastAsia="Calibri" w:hAnsi="Times New Roman" w:cs="Times New Roman"/>
                <w:bCs/>
                <w:sz w:val="12"/>
                <w:szCs w:val="12"/>
              </w:rPr>
              <w:t>Управление Федеральной налоговой службы по Самарской области</w:t>
            </w:r>
          </w:p>
        </w:tc>
        <w:tc>
          <w:tcPr>
            <w:tcW w:w="567" w:type="dxa"/>
            <w:noWrap/>
            <w:hideMark/>
          </w:tcPr>
          <w:p w:rsidR="00241671" w:rsidRPr="00241671" w:rsidRDefault="00241671" w:rsidP="00241671">
            <w:pPr>
              <w:rPr>
                <w:rFonts w:ascii="Times New Roman" w:eastAsia="Calibri" w:hAnsi="Times New Roman" w:cs="Times New Roman"/>
                <w:bCs/>
                <w:sz w:val="12"/>
                <w:szCs w:val="12"/>
              </w:rPr>
            </w:pPr>
            <w:r w:rsidRPr="00241671">
              <w:rPr>
                <w:rFonts w:ascii="Times New Roman" w:eastAsia="Calibri" w:hAnsi="Times New Roman" w:cs="Times New Roman"/>
                <w:bCs/>
                <w:sz w:val="12"/>
                <w:szCs w:val="12"/>
              </w:rPr>
              <w:t>787</w:t>
            </w:r>
          </w:p>
        </w:tc>
      </w:tr>
      <w:tr w:rsidR="00241671" w:rsidRPr="00241671" w:rsidTr="00241671">
        <w:trPr>
          <w:trHeight w:val="20"/>
        </w:trPr>
        <w:tc>
          <w:tcPr>
            <w:tcW w:w="709" w:type="dxa"/>
            <w:noWrap/>
            <w:hideMark/>
          </w:tcPr>
          <w:p w:rsidR="00241671" w:rsidRPr="00241671" w:rsidRDefault="00241671" w:rsidP="00241671">
            <w:pPr>
              <w:rPr>
                <w:rFonts w:ascii="Times New Roman" w:eastAsia="Calibri" w:hAnsi="Times New Roman" w:cs="Times New Roman"/>
                <w:sz w:val="12"/>
                <w:szCs w:val="12"/>
              </w:rPr>
            </w:pPr>
            <w:r w:rsidRPr="00241671">
              <w:rPr>
                <w:rFonts w:ascii="Times New Roman" w:eastAsia="Calibri" w:hAnsi="Times New Roman" w:cs="Times New Roman"/>
                <w:sz w:val="12"/>
                <w:szCs w:val="12"/>
              </w:rPr>
              <w:t>182</w:t>
            </w:r>
          </w:p>
        </w:tc>
        <w:tc>
          <w:tcPr>
            <w:tcW w:w="1559" w:type="dxa"/>
            <w:hideMark/>
          </w:tcPr>
          <w:p w:rsidR="00241671" w:rsidRPr="00241671" w:rsidRDefault="00241671" w:rsidP="00241671">
            <w:pPr>
              <w:rPr>
                <w:rFonts w:ascii="Times New Roman" w:eastAsia="Calibri" w:hAnsi="Times New Roman" w:cs="Times New Roman"/>
                <w:sz w:val="12"/>
                <w:szCs w:val="12"/>
              </w:rPr>
            </w:pPr>
            <w:r w:rsidRPr="00241671">
              <w:rPr>
                <w:rFonts w:ascii="Times New Roman" w:eastAsia="Calibri" w:hAnsi="Times New Roman" w:cs="Times New Roman"/>
                <w:sz w:val="12"/>
                <w:szCs w:val="12"/>
              </w:rPr>
              <w:t>1 01 02000 01 0000 110</w:t>
            </w:r>
          </w:p>
        </w:tc>
        <w:tc>
          <w:tcPr>
            <w:tcW w:w="4678" w:type="dxa"/>
            <w:hideMark/>
          </w:tcPr>
          <w:p w:rsidR="00241671" w:rsidRPr="00241671" w:rsidRDefault="00241671" w:rsidP="00241671">
            <w:pPr>
              <w:rPr>
                <w:rFonts w:ascii="Times New Roman" w:eastAsia="Calibri" w:hAnsi="Times New Roman" w:cs="Times New Roman"/>
                <w:sz w:val="12"/>
                <w:szCs w:val="12"/>
              </w:rPr>
            </w:pPr>
            <w:r w:rsidRPr="00241671">
              <w:rPr>
                <w:rFonts w:ascii="Times New Roman" w:eastAsia="Calibri" w:hAnsi="Times New Roman" w:cs="Times New Roman"/>
                <w:sz w:val="12"/>
                <w:szCs w:val="12"/>
              </w:rPr>
              <w:t xml:space="preserve">Налог на доходы физических лиц </w:t>
            </w:r>
          </w:p>
        </w:tc>
        <w:tc>
          <w:tcPr>
            <w:tcW w:w="567" w:type="dxa"/>
            <w:noWrap/>
            <w:hideMark/>
          </w:tcPr>
          <w:p w:rsidR="00241671" w:rsidRPr="00241671" w:rsidRDefault="00241671" w:rsidP="00241671">
            <w:pPr>
              <w:rPr>
                <w:rFonts w:ascii="Times New Roman" w:eastAsia="Calibri" w:hAnsi="Times New Roman" w:cs="Times New Roman"/>
                <w:sz w:val="12"/>
                <w:szCs w:val="12"/>
              </w:rPr>
            </w:pPr>
            <w:r w:rsidRPr="00241671">
              <w:rPr>
                <w:rFonts w:ascii="Times New Roman" w:eastAsia="Calibri" w:hAnsi="Times New Roman" w:cs="Times New Roman"/>
                <w:sz w:val="12"/>
                <w:szCs w:val="12"/>
              </w:rPr>
              <w:t>535</w:t>
            </w:r>
          </w:p>
        </w:tc>
      </w:tr>
      <w:tr w:rsidR="00241671" w:rsidRPr="00241671" w:rsidTr="00241671">
        <w:trPr>
          <w:trHeight w:val="20"/>
        </w:trPr>
        <w:tc>
          <w:tcPr>
            <w:tcW w:w="709" w:type="dxa"/>
            <w:noWrap/>
            <w:hideMark/>
          </w:tcPr>
          <w:p w:rsidR="00241671" w:rsidRPr="00241671" w:rsidRDefault="00241671" w:rsidP="00241671">
            <w:pPr>
              <w:rPr>
                <w:rFonts w:ascii="Times New Roman" w:eastAsia="Calibri" w:hAnsi="Times New Roman" w:cs="Times New Roman"/>
                <w:sz w:val="12"/>
                <w:szCs w:val="12"/>
              </w:rPr>
            </w:pPr>
            <w:r w:rsidRPr="00241671">
              <w:rPr>
                <w:rFonts w:ascii="Times New Roman" w:eastAsia="Calibri" w:hAnsi="Times New Roman" w:cs="Times New Roman"/>
                <w:sz w:val="12"/>
                <w:szCs w:val="12"/>
              </w:rPr>
              <w:t>182</w:t>
            </w:r>
          </w:p>
        </w:tc>
        <w:tc>
          <w:tcPr>
            <w:tcW w:w="1559" w:type="dxa"/>
            <w:hideMark/>
          </w:tcPr>
          <w:p w:rsidR="00241671" w:rsidRPr="00241671" w:rsidRDefault="00241671" w:rsidP="00241671">
            <w:pPr>
              <w:rPr>
                <w:rFonts w:ascii="Times New Roman" w:eastAsia="Calibri" w:hAnsi="Times New Roman" w:cs="Times New Roman"/>
                <w:sz w:val="12"/>
                <w:szCs w:val="12"/>
              </w:rPr>
            </w:pPr>
            <w:r w:rsidRPr="00241671">
              <w:rPr>
                <w:rFonts w:ascii="Times New Roman" w:eastAsia="Calibri" w:hAnsi="Times New Roman" w:cs="Times New Roman"/>
                <w:sz w:val="12"/>
                <w:szCs w:val="12"/>
              </w:rPr>
              <w:t>1 05 03010 01 0000 110</w:t>
            </w:r>
          </w:p>
        </w:tc>
        <w:tc>
          <w:tcPr>
            <w:tcW w:w="4678" w:type="dxa"/>
            <w:hideMark/>
          </w:tcPr>
          <w:p w:rsidR="00241671" w:rsidRPr="00241671" w:rsidRDefault="00241671" w:rsidP="00241671">
            <w:pPr>
              <w:rPr>
                <w:rFonts w:ascii="Times New Roman" w:eastAsia="Calibri" w:hAnsi="Times New Roman" w:cs="Times New Roman"/>
                <w:sz w:val="12"/>
                <w:szCs w:val="12"/>
              </w:rPr>
            </w:pPr>
            <w:r w:rsidRPr="00241671">
              <w:rPr>
                <w:rFonts w:ascii="Times New Roman" w:eastAsia="Calibri" w:hAnsi="Times New Roman" w:cs="Times New Roman"/>
                <w:sz w:val="12"/>
                <w:szCs w:val="12"/>
              </w:rPr>
              <w:t>Единый сельскохозяйственный налог</w:t>
            </w:r>
          </w:p>
        </w:tc>
        <w:tc>
          <w:tcPr>
            <w:tcW w:w="567" w:type="dxa"/>
            <w:noWrap/>
            <w:hideMark/>
          </w:tcPr>
          <w:p w:rsidR="00241671" w:rsidRPr="00241671" w:rsidRDefault="00241671" w:rsidP="00241671">
            <w:pPr>
              <w:rPr>
                <w:rFonts w:ascii="Times New Roman" w:eastAsia="Calibri" w:hAnsi="Times New Roman" w:cs="Times New Roman"/>
                <w:sz w:val="12"/>
                <w:szCs w:val="12"/>
              </w:rPr>
            </w:pPr>
            <w:r w:rsidRPr="00241671">
              <w:rPr>
                <w:rFonts w:ascii="Times New Roman" w:eastAsia="Calibri" w:hAnsi="Times New Roman" w:cs="Times New Roman"/>
                <w:sz w:val="12"/>
                <w:szCs w:val="12"/>
              </w:rPr>
              <w:t>51</w:t>
            </w:r>
          </w:p>
        </w:tc>
      </w:tr>
      <w:tr w:rsidR="00241671" w:rsidRPr="00241671" w:rsidTr="00241671">
        <w:trPr>
          <w:trHeight w:val="20"/>
        </w:trPr>
        <w:tc>
          <w:tcPr>
            <w:tcW w:w="709" w:type="dxa"/>
            <w:noWrap/>
            <w:hideMark/>
          </w:tcPr>
          <w:p w:rsidR="00241671" w:rsidRPr="00241671" w:rsidRDefault="00241671" w:rsidP="00241671">
            <w:pPr>
              <w:rPr>
                <w:rFonts w:ascii="Times New Roman" w:eastAsia="Calibri" w:hAnsi="Times New Roman" w:cs="Times New Roman"/>
                <w:sz w:val="12"/>
                <w:szCs w:val="12"/>
              </w:rPr>
            </w:pPr>
            <w:r w:rsidRPr="00241671">
              <w:rPr>
                <w:rFonts w:ascii="Times New Roman" w:eastAsia="Calibri" w:hAnsi="Times New Roman" w:cs="Times New Roman"/>
                <w:sz w:val="12"/>
                <w:szCs w:val="12"/>
              </w:rPr>
              <w:t>182</w:t>
            </w:r>
          </w:p>
        </w:tc>
        <w:tc>
          <w:tcPr>
            <w:tcW w:w="1559" w:type="dxa"/>
            <w:hideMark/>
          </w:tcPr>
          <w:p w:rsidR="00241671" w:rsidRPr="00241671" w:rsidRDefault="00241671" w:rsidP="00241671">
            <w:pPr>
              <w:rPr>
                <w:rFonts w:ascii="Times New Roman" w:eastAsia="Calibri" w:hAnsi="Times New Roman" w:cs="Times New Roman"/>
                <w:sz w:val="12"/>
                <w:szCs w:val="12"/>
              </w:rPr>
            </w:pPr>
            <w:r w:rsidRPr="00241671">
              <w:rPr>
                <w:rFonts w:ascii="Times New Roman" w:eastAsia="Calibri" w:hAnsi="Times New Roman" w:cs="Times New Roman"/>
                <w:sz w:val="12"/>
                <w:szCs w:val="12"/>
              </w:rPr>
              <w:t>1 06 01030 10 0000 110</w:t>
            </w:r>
          </w:p>
        </w:tc>
        <w:tc>
          <w:tcPr>
            <w:tcW w:w="4678" w:type="dxa"/>
            <w:hideMark/>
          </w:tcPr>
          <w:p w:rsidR="00241671" w:rsidRPr="00241671" w:rsidRDefault="00241671" w:rsidP="00241671">
            <w:pPr>
              <w:rPr>
                <w:rFonts w:ascii="Times New Roman" w:eastAsia="Calibri" w:hAnsi="Times New Roman" w:cs="Times New Roman"/>
                <w:sz w:val="12"/>
                <w:szCs w:val="12"/>
              </w:rPr>
            </w:pPr>
            <w:r w:rsidRPr="00241671">
              <w:rPr>
                <w:rFonts w:ascii="Times New Roman" w:eastAsia="Calibri" w:hAnsi="Times New Roman" w:cs="Times New Roman"/>
                <w:sz w:val="12"/>
                <w:szCs w:val="12"/>
              </w:rPr>
              <w:t xml:space="preserve">Налог на имущество физических лиц, взимаемый по ставкам, применяемым к объектам налогообложения, расположенным в границах сельских поселений </w:t>
            </w:r>
          </w:p>
        </w:tc>
        <w:tc>
          <w:tcPr>
            <w:tcW w:w="567" w:type="dxa"/>
            <w:noWrap/>
            <w:hideMark/>
          </w:tcPr>
          <w:p w:rsidR="00241671" w:rsidRPr="00241671" w:rsidRDefault="00241671" w:rsidP="00241671">
            <w:pPr>
              <w:rPr>
                <w:rFonts w:ascii="Times New Roman" w:eastAsia="Calibri" w:hAnsi="Times New Roman" w:cs="Times New Roman"/>
                <w:sz w:val="12"/>
                <w:szCs w:val="12"/>
              </w:rPr>
            </w:pPr>
            <w:r w:rsidRPr="00241671">
              <w:rPr>
                <w:rFonts w:ascii="Times New Roman" w:eastAsia="Calibri" w:hAnsi="Times New Roman" w:cs="Times New Roman"/>
                <w:sz w:val="12"/>
                <w:szCs w:val="12"/>
              </w:rPr>
              <w:t>2</w:t>
            </w:r>
          </w:p>
        </w:tc>
      </w:tr>
      <w:tr w:rsidR="00241671" w:rsidRPr="00241671" w:rsidTr="00241671">
        <w:trPr>
          <w:trHeight w:val="20"/>
        </w:trPr>
        <w:tc>
          <w:tcPr>
            <w:tcW w:w="709" w:type="dxa"/>
            <w:noWrap/>
            <w:hideMark/>
          </w:tcPr>
          <w:p w:rsidR="00241671" w:rsidRPr="00241671" w:rsidRDefault="00241671" w:rsidP="00241671">
            <w:pPr>
              <w:rPr>
                <w:rFonts w:ascii="Times New Roman" w:eastAsia="Calibri" w:hAnsi="Times New Roman" w:cs="Times New Roman"/>
                <w:sz w:val="12"/>
                <w:szCs w:val="12"/>
              </w:rPr>
            </w:pPr>
            <w:r w:rsidRPr="00241671">
              <w:rPr>
                <w:rFonts w:ascii="Times New Roman" w:eastAsia="Calibri" w:hAnsi="Times New Roman" w:cs="Times New Roman"/>
                <w:sz w:val="12"/>
                <w:szCs w:val="12"/>
              </w:rPr>
              <w:t>182</w:t>
            </w:r>
          </w:p>
        </w:tc>
        <w:tc>
          <w:tcPr>
            <w:tcW w:w="1559" w:type="dxa"/>
            <w:hideMark/>
          </w:tcPr>
          <w:p w:rsidR="00241671" w:rsidRPr="00241671" w:rsidRDefault="00241671" w:rsidP="00241671">
            <w:pPr>
              <w:rPr>
                <w:rFonts w:ascii="Times New Roman" w:eastAsia="Calibri" w:hAnsi="Times New Roman" w:cs="Times New Roman"/>
                <w:sz w:val="12"/>
                <w:szCs w:val="12"/>
              </w:rPr>
            </w:pPr>
            <w:r w:rsidRPr="00241671">
              <w:rPr>
                <w:rFonts w:ascii="Times New Roman" w:eastAsia="Calibri" w:hAnsi="Times New Roman" w:cs="Times New Roman"/>
                <w:sz w:val="12"/>
                <w:szCs w:val="12"/>
              </w:rPr>
              <w:t>1 06 06033 10 0000 110</w:t>
            </w:r>
          </w:p>
        </w:tc>
        <w:tc>
          <w:tcPr>
            <w:tcW w:w="4678" w:type="dxa"/>
            <w:hideMark/>
          </w:tcPr>
          <w:p w:rsidR="00241671" w:rsidRPr="00241671" w:rsidRDefault="00241671" w:rsidP="00241671">
            <w:pPr>
              <w:rPr>
                <w:rFonts w:ascii="Times New Roman" w:eastAsia="Calibri" w:hAnsi="Times New Roman" w:cs="Times New Roman"/>
                <w:sz w:val="12"/>
                <w:szCs w:val="12"/>
              </w:rPr>
            </w:pPr>
            <w:r w:rsidRPr="00241671">
              <w:rPr>
                <w:rFonts w:ascii="Times New Roman" w:eastAsia="Calibri" w:hAnsi="Times New Roman" w:cs="Times New Roman"/>
                <w:sz w:val="12"/>
                <w:szCs w:val="12"/>
              </w:rPr>
              <w:t>Земельный налог с организаций, обладающих земельным участком, расположенным в границах сельских поселений</w:t>
            </w:r>
          </w:p>
        </w:tc>
        <w:tc>
          <w:tcPr>
            <w:tcW w:w="567" w:type="dxa"/>
            <w:noWrap/>
            <w:hideMark/>
          </w:tcPr>
          <w:p w:rsidR="00241671" w:rsidRPr="00241671" w:rsidRDefault="00241671" w:rsidP="00241671">
            <w:pPr>
              <w:rPr>
                <w:rFonts w:ascii="Times New Roman" w:eastAsia="Calibri" w:hAnsi="Times New Roman" w:cs="Times New Roman"/>
                <w:sz w:val="12"/>
                <w:szCs w:val="12"/>
              </w:rPr>
            </w:pPr>
            <w:r w:rsidRPr="00241671">
              <w:rPr>
                <w:rFonts w:ascii="Times New Roman" w:eastAsia="Calibri" w:hAnsi="Times New Roman" w:cs="Times New Roman"/>
                <w:sz w:val="12"/>
                <w:szCs w:val="12"/>
              </w:rPr>
              <w:t>188</w:t>
            </w:r>
          </w:p>
        </w:tc>
      </w:tr>
      <w:tr w:rsidR="00241671" w:rsidRPr="00241671" w:rsidTr="00241671">
        <w:trPr>
          <w:trHeight w:val="20"/>
        </w:trPr>
        <w:tc>
          <w:tcPr>
            <w:tcW w:w="709" w:type="dxa"/>
            <w:noWrap/>
            <w:hideMark/>
          </w:tcPr>
          <w:p w:rsidR="00241671" w:rsidRPr="00241671" w:rsidRDefault="00241671" w:rsidP="00241671">
            <w:pPr>
              <w:rPr>
                <w:rFonts w:ascii="Times New Roman" w:eastAsia="Calibri" w:hAnsi="Times New Roman" w:cs="Times New Roman"/>
                <w:sz w:val="12"/>
                <w:szCs w:val="12"/>
              </w:rPr>
            </w:pPr>
            <w:r w:rsidRPr="00241671">
              <w:rPr>
                <w:rFonts w:ascii="Times New Roman" w:eastAsia="Calibri" w:hAnsi="Times New Roman" w:cs="Times New Roman"/>
                <w:sz w:val="12"/>
                <w:szCs w:val="12"/>
              </w:rPr>
              <w:t>182</w:t>
            </w:r>
          </w:p>
        </w:tc>
        <w:tc>
          <w:tcPr>
            <w:tcW w:w="1559" w:type="dxa"/>
            <w:hideMark/>
          </w:tcPr>
          <w:p w:rsidR="00241671" w:rsidRPr="00241671" w:rsidRDefault="00241671" w:rsidP="00241671">
            <w:pPr>
              <w:rPr>
                <w:rFonts w:ascii="Times New Roman" w:eastAsia="Calibri" w:hAnsi="Times New Roman" w:cs="Times New Roman"/>
                <w:sz w:val="12"/>
                <w:szCs w:val="12"/>
              </w:rPr>
            </w:pPr>
            <w:r w:rsidRPr="00241671">
              <w:rPr>
                <w:rFonts w:ascii="Times New Roman" w:eastAsia="Calibri" w:hAnsi="Times New Roman" w:cs="Times New Roman"/>
                <w:sz w:val="12"/>
                <w:szCs w:val="12"/>
              </w:rPr>
              <w:t>1 06 06043 10 0000 110</w:t>
            </w:r>
          </w:p>
        </w:tc>
        <w:tc>
          <w:tcPr>
            <w:tcW w:w="4678" w:type="dxa"/>
            <w:hideMark/>
          </w:tcPr>
          <w:p w:rsidR="00241671" w:rsidRPr="00241671" w:rsidRDefault="00241671" w:rsidP="00241671">
            <w:pPr>
              <w:rPr>
                <w:rFonts w:ascii="Times New Roman" w:eastAsia="Calibri" w:hAnsi="Times New Roman" w:cs="Times New Roman"/>
                <w:sz w:val="12"/>
                <w:szCs w:val="12"/>
              </w:rPr>
            </w:pPr>
            <w:r w:rsidRPr="00241671">
              <w:rPr>
                <w:rFonts w:ascii="Times New Roman" w:eastAsia="Calibri" w:hAnsi="Times New Roman" w:cs="Times New Roman"/>
                <w:sz w:val="12"/>
                <w:szCs w:val="12"/>
              </w:rPr>
              <w:t>Земельный налог с физических лиц, обладающих земельным участком, расположенным в границах сельских поселений</w:t>
            </w:r>
          </w:p>
        </w:tc>
        <w:tc>
          <w:tcPr>
            <w:tcW w:w="567" w:type="dxa"/>
            <w:noWrap/>
            <w:hideMark/>
          </w:tcPr>
          <w:p w:rsidR="00241671" w:rsidRPr="00241671" w:rsidRDefault="00241671" w:rsidP="00241671">
            <w:pPr>
              <w:rPr>
                <w:rFonts w:ascii="Times New Roman" w:eastAsia="Calibri" w:hAnsi="Times New Roman" w:cs="Times New Roman"/>
                <w:sz w:val="12"/>
                <w:szCs w:val="12"/>
              </w:rPr>
            </w:pPr>
            <w:r w:rsidRPr="00241671">
              <w:rPr>
                <w:rFonts w:ascii="Times New Roman" w:eastAsia="Calibri" w:hAnsi="Times New Roman" w:cs="Times New Roman"/>
                <w:sz w:val="12"/>
                <w:szCs w:val="12"/>
              </w:rPr>
              <w:t>11</w:t>
            </w:r>
          </w:p>
        </w:tc>
      </w:tr>
      <w:tr w:rsidR="00241671" w:rsidRPr="00241671" w:rsidTr="00241671">
        <w:trPr>
          <w:trHeight w:val="20"/>
        </w:trPr>
        <w:tc>
          <w:tcPr>
            <w:tcW w:w="709" w:type="dxa"/>
            <w:noWrap/>
            <w:hideMark/>
          </w:tcPr>
          <w:p w:rsidR="00241671" w:rsidRPr="00241671" w:rsidRDefault="00241671" w:rsidP="00241671">
            <w:pPr>
              <w:rPr>
                <w:rFonts w:ascii="Times New Roman" w:eastAsia="Calibri" w:hAnsi="Times New Roman" w:cs="Times New Roman"/>
                <w:bCs/>
                <w:sz w:val="12"/>
                <w:szCs w:val="12"/>
              </w:rPr>
            </w:pPr>
            <w:r w:rsidRPr="00241671">
              <w:rPr>
                <w:rFonts w:ascii="Times New Roman" w:eastAsia="Calibri" w:hAnsi="Times New Roman" w:cs="Times New Roman"/>
                <w:bCs/>
                <w:sz w:val="12"/>
                <w:szCs w:val="12"/>
              </w:rPr>
              <w:t>428</w:t>
            </w:r>
          </w:p>
        </w:tc>
        <w:tc>
          <w:tcPr>
            <w:tcW w:w="6237" w:type="dxa"/>
            <w:gridSpan w:val="2"/>
            <w:hideMark/>
          </w:tcPr>
          <w:p w:rsidR="00241671" w:rsidRPr="00241671" w:rsidRDefault="00241671" w:rsidP="00241671">
            <w:pPr>
              <w:rPr>
                <w:rFonts w:ascii="Times New Roman" w:eastAsia="Calibri" w:hAnsi="Times New Roman" w:cs="Times New Roman"/>
                <w:bCs/>
                <w:sz w:val="12"/>
                <w:szCs w:val="12"/>
              </w:rPr>
            </w:pPr>
            <w:r w:rsidRPr="00241671">
              <w:rPr>
                <w:rFonts w:ascii="Times New Roman" w:eastAsia="Calibri" w:hAnsi="Times New Roman" w:cs="Times New Roman"/>
                <w:bCs/>
                <w:sz w:val="12"/>
                <w:szCs w:val="12"/>
              </w:rPr>
              <w:t>Администрация сельского поселения Кутузовский муниципального района Сергиевский Самарской области</w:t>
            </w:r>
          </w:p>
        </w:tc>
        <w:tc>
          <w:tcPr>
            <w:tcW w:w="567" w:type="dxa"/>
            <w:noWrap/>
            <w:hideMark/>
          </w:tcPr>
          <w:p w:rsidR="00241671" w:rsidRPr="00241671" w:rsidRDefault="00241671" w:rsidP="00241671">
            <w:pPr>
              <w:rPr>
                <w:rFonts w:ascii="Times New Roman" w:eastAsia="Calibri" w:hAnsi="Times New Roman" w:cs="Times New Roman"/>
                <w:bCs/>
                <w:sz w:val="12"/>
                <w:szCs w:val="12"/>
              </w:rPr>
            </w:pPr>
            <w:r w:rsidRPr="00241671">
              <w:rPr>
                <w:rFonts w:ascii="Times New Roman" w:eastAsia="Calibri" w:hAnsi="Times New Roman" w:cs="Times New Roman"/>
                <w:bCs/>
                <w:sz w:val="12"/>
                <w:szCs w:val="12"/>
              </w:rPr>
              <w:t>1699</w:t>
            </w:r>
          </w:p>
        </w:tc>
      </w:tr>
      <w:tr w:rsidR="00241671" w:rsidRPr="00241671" w:rsidTr="00241671">
        <w:trPr>
          <w:trHeight w:val="20"/>
        </w:trPr>
        <w:tc>
          <w:tcPr>
            <w:tcW w:w="709" w:type="dxa"/>
            <w:noWrap/>
            <w:hideMark/>
          </w:tcPr>
          <w:p w:rsidR="00241671" w:rsidRPr="00241671" w:rsidRDefault="00241671" w:rsidP="00241671">
            <w:pPr>
              <w:rPr>
                <w:rFonts w:ascii="Times New Roman" w:eastAsia="Calibri" w:hAnsi="Times New Roman" w:cs="Times New Roman"/>
                <w:sz w:val="12"/>
                <w:szCs w:val="12"/>
              </w:rPr>
            </w:pPr>
            <w:r w:rsidRPr="00241671">
              <w:rPr>
                <w:rFonts w:ascii="Times New Roman" w:eastAsia="Calibri" w:hAnsi="Times New Roman" w:cs="Times New Roman"/>
                <w:sz w:val="12"/>
                <w:szCs w:val="12"/>
              </w:rPr>
              <w:t>428</w:t>
            </w:r>
          </w:p>
        </w:tc>
        <w:tc>
          <w:tcPr>
            <w:tcW w:w="1559" w:type="dxa"/>
            <w:hideMark/>
          </w:tcPr>
          <w:p w:rsidR="00241671" w:rsidRPr="00241671" w:rsidRDefault="00241671" w:rsidP="00241671">
            <w:pPr>
              <w:rPr>
                <w:rFonts w:ascii="Times New Roman" w:eastAsia="Calibri" w:hAnsi="Times New Roman" w:cs="Times New Roman"/>
                <w:sz w:val="12"/>
                <w:szCs w:val="12"/>
              </w:rPr>
            </w:pPr>
            <w:r w:rsidRPr="00241671">
              <w:rPr>
                <w:rFonts w:ascii="Times New Roman" w:eastAsia="Calibri" w:hAnsi="Times New Roman" w:cs="Times New Roman"/>
                <w:sz w:val="12"/>
                <w:szCs w:val="12"/>
              </w:rPr>
              <w:t>2 02 15001 10 0000 150</w:t>
            </w:r>
          </w:p>
        </w:tc>
        <w:tc>
          <w:tcPr>
            <w:tcW w:w="4678" w:type="dxa"/>
            <w:hideMark/>
          </w:tcPr>
          <w:p w:rsidR="00241671" w:rsidRPr="00241671" w:rsidRDefault="00241671" w:rsidP="00241671">
            <w:pPr>
              <w:rPr>
                <w:rFonts w:ascii="Times New Roman" w:eastAsia="Calibri" w:hAnsi="Times New Roman" w:cs="Times New Roman"/>
                <w:sz w:val="12"/>
                <w:szCs w:val="12"/>
              </w:rPr>
            </w:pPr>
            <w:r w:rsidRPr="00241671">
              <w:rPr>
                <w:rFonts w:ascii="Times New Roman" w:eastAsia="Calibri" w:hAnsi="Times New Roman" w:cs="Times New Roman"/>
                <w:sz w:val="12"/>
                <w:szCs w:val="12"/>
              </w:rPr>
              <w:t xml:space="preserve">Дотации бюджетам сельских поселений на выравнивание бюджетной обеспеченности </w:t>
            </w:r>
          </w:p>
        </w:tc>
        <w:tc>
          <w:tcPr>
            <w:tcW w:w="567" w:type="dxa"/>
            <w:noWrap/>
            <w:hideMark/>
          </w:tcPr>
          <w:p w:rsidR="00241671" w:rsidRPr="00241671" w:rsidRDefault="00241671" w:rsidP="00241671">
            <w:pPr>
              <w:rPr>
                <w:rFonts w:ascii="Times New Roman" w:eastAsia="Calibri" w:hAnsi="Times New Roman" w:cs="Times New Roman"/>
                <w:sz w:val="12"/>
                <w:szCs w:val="12"/>
              </w:rPr>
            </w:pPr>
            <w:r w:rsidRPr="00241671">
              <w:rPr>
                <w:rFonts w:ascii="Times New Roman" w:eastAsia="Calibri" w:hAnsi="Times New Roman" w:cs="Times New Roman"/>
                <w:sz w:val="12"/>
                <w:szCs w:val="12"/>
              </w:rPr>
              <w:t>570</w:t>
            </w:r>
          </w:p>
        </w:tc>
      </w:tr>
      <w:tr w:rsidR="00241671" w:rsidRPr="00241671" w:rsidTr="00241671">
        <w:trPr>
          <w:trHeight w:val="20"/>
        </w:trPr>
        <w:tc>
          <w:tcPr>
            <w:tcW w:w="709" w:type="dxa"/>
            <w:noWrap/>
            <w:hideMark/>
          </w:tcPr>
          <w:p w:rsidR="00241671" w:rsidRPr="00241671" w:rsidRDefault="00241671" w:rsidP="00241671">
            <w:pPr>
              <w:rPr>
                <w:rFonts w:ascii="Times New Roman" w:eastAsia="Calibri" w:hAnsi="Times New Roman" w:cs="Times New Roman"/>
                <w:sz w:val="12"/>
                <w:szCs w:val="12"/>
              </w:rPr>
            </w:pPr>
            <w:r w:rsidRPr="00241671">
              <w:rPr>
                <w:rFonts w:ascii="Times New Roman" w:eastAsia="Calibri" w:hAnsi="Times New Roman" w:cs="Times New Roman"/>
                <w:sz w:val="12"/>
                <w:szCs w:val="12"/>
              </w:rPr>
              <w:t>428</w:t>
            </w:r>
          </w:p>
        </w:tc>
        <w:tc>
          <w:tcPr>
            <w:tcW w:w="1559" w:type="dxa"/>
            <w:hideMark/>
          </w:tcPr>
          <w:p w:rsidR="00241671" w:rsidRPr="00241671" w:rsidRDefault="00241671" w:rsidP="00241671">
            <w:pPr>
              <w:rPr>
                <w:rFonts w:ascii="Times New Roman" w:eastAsia="Calibri" w:hAnsi="Times New Roman" w:cs="Times New Roman"/>
                <w:sz w:val="12"/>
                <w:szCs w:val="12"/>
              </w:rPr>
            </w:pPr>
            <w:r w:rsidRPr="00241671">
              <w:rPr>
                <w:rFonts w:ascii="Times New Roman" w:eastAsia="Calibri" w:hAnsi="Times New Roman" w:cs="Times New Roman"/>
                <w:sz w:val="12"/>
                <w:szCs w:val="12"/>
              </w:rPr>
              <w:t>2 02 29999 10 0000 150</w:t>
            </w:r>
          </w:p>
        </w:tc>
        <w:tc>
          <w:tcPr>
            <w:tcW w:w="4678" w:type="dxa"/>
            <w:hideMark/>
          </w:tcPr>
          <w:p w:rsidR="00241671" w:rsidRPr="00241671" w:rsidRDefault="00241671" w:rsidP="00241671">
            <w:pPr>
              <w:rPr>
                <w:rFonts w:ascii="Times New Roman" w:eastAsia="Calibri" w:hAnsi="Times New Roman" w:cs="Times New Roman"/>
                <w:sz w:val="12"/>
                <w:szCs w:val="12"/>
              </w:rPr>
            </w:pPr>
            <w:r w:rsidRPr="00241671">
              <w:rPr>
                <w:rFonts w:ascii="Times New Roman" w:eastAsia="Calibri" w:hAnsi="Times New Roman" w:cs="Times New Roman"/>
                <w:sz w:val="12"/>
                <w:szCs w:val="12"/>
              </w:rPr>
              <w:t>Прочие субсидии бюджетам сельских поселений</w:t>
            </w:r>
          </w:p>
        </w:tc>
        <w:tc>
          <w:tcPr>
            <w:tcW w:w="567" w:type="dxa"/>
            <w:noWrap/>
            <w:hideMark/>
          </w:tcPr>
          <w:p w:rsidR="00241671" w:rsidRPr="00241671" w:rsidRDefault="00241671" w:rsidP="00241671">
            <w:pPr>
              <w:rPr>
                <w:rFonts w:ascii="Times New Roman" w:eastAsia="Calibri" w:hAnsi="Times New Roman" w:cs="Times New Roman"/>
                <w:sz w:val="12"/>
                <w:szCs w:val="12"/>
              </w:rPr>
            </w:pPr>
            <w:r w:rsidRPr="00241671">
              <w:rPr>
                <w:rFonts w:ascii="Times New Roman" w:eastAsia="Calibri" w:hAnsi="Times New Roman" w:cs="Times New Roman"/>
                <w:sz w:val="12"/>
                <w:szCs w:val="12"/>
              </w:rPr>
              <w:t>479</w:t>
            </w:r>
          </w:p>
        </w:tc>
      </w:tr>
      <w:tr w:rsidR="00241671" w:rsidRPr="00241671" w:rsidTr="00241671">
        <w:trPr>
          <w:trHeight w:val="20"/>
        </w:trPr>
        <w:tc>
          <w:tcPr>
            <w:tcW w:w="709" w:type="dxa"/>
            <w:noWrap/>
            <w:hideMark/>
          </w:tcPr>
          <w:p w:rsidR="00241671" w:rsidRPr="00241671" w:rsidRDefault="00241671" w:rsidP="00241671">
            <w:pPr>
              <w:rPr>
                <w:rFonts w:ascii="Times New Roman" w:eastAsia="Calibri" w:hAnsi="Times New Roman" w:cs="Times New Roman"/>
                <w:sz w:val="12"/>
                <w:szCs w:val="12"/>
              </w:rPr>
            </w:pPr>
            <w:r w:rsidRPr="00241671">
              <w:rPr>
                <w:rFonts w:ascii="Times New Roman" w:eastAsia="Calibri" w:hAnsi="Times New Roman" w:cs="Times New Roman"/>
                <w:sz w:val="12"/>
                <w:szCs w:val="12"/>
              </w:rPr>
              <w:t>428</w:t>
            </w:r>
          </w:p>
        </w:tc>
        <w:tc>
          <w:tcPr>
            <w:tcW w:w="1559" w:type="dxa"/>
            <w:hideMark/>
          </w:tcPr>
          <w:p w:rsidR="00241671" w:rsidRPr="00241671" w:rsidRDefault="00241671" w:rsidP="00241671">
            <w:pPr>
              <w:rPr>
                <w:rFonts w:ascii="Times New Roman" w:eastAsia="Calibri" w:hAnsi="Times New Roman" w:cs="Times New Roman"/>
                <w:sz w:val="12"/>
                <w:szCs w:val="12"/>
              </w:rPr>
            </w:pPr>
            <w:r w:rsidRPr="00241671">
              <w:rPr>
                <w:rFonts w:ascii="Times New Roman" w:eastAsia="Calibri" w:hAnsi="Times New Roman" w:cs="Times New Roman"/>
                <w:sz w:val="12"/>
                <w:szCs w:val="12"/>
              </w:rPr>
              <w:t>2 02 35118 10 0000 150</w:t>
            </w:r>
          </w:p>
        </w:tc>
        <w:tc>
          <w:tcPr>
            <w:tcW w:w="4678" w:type="dxa"/>
            <w:hideMark/>
          </w:tcPr>
          <w:p w:rsidR="00241671" w:rsidRPr="00241671" w:rsidRDefault="00241671" w:rsidP="00241671">
            <w:pPr>
              <w:rPr>
                <w:rFonts w:ascii="Times New Roman" w:eastAsia="Calibri" w:hAnsi="Times New Roman" w:cs="Times New Roman"/>
                <w:sz w:val="12"/>
                <w:szCs w:val="12"/>
              </w:rPr>
            </w:pPr>
            <w:r w:rsidRPr="00241671">
              <w:rPr>
                <w:rFonts w:ascii="Times New Roman" w:eastAsia="Calibri" w:hAnsi="Times New Roman" w:cs="Times New Roman"/>
                <w:sz w:val="12"/>
                <w:szCs w:val="12"/>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567" w:type="dxa"/>
            <w:noWrap/>
            <w:hideMark/>
          </w:tcPr>
          <w:p w:rsidR="00241671" w:rsidRPr="00241671" w:rsidRDefault="00241671" w:rsidP="00241671">
            <w:pPr>
              <w:rPr>
                <w:rFonts w:ascii="Times New Roman" w:eastAsia="Calibri" w:hAnsi="Times New Roman" w:cs="Times New Roman"/>
                <w:sz w:val="12"/>
                <w:szCs w:val="12"/>
              </w:rPr>
            </w:pPr>
            <w:r w:rsidRPr="00241671">
              <w:rPr>
                <w:rFonts w:ascii="Times New Roman" w:eastAsia="Calibri" w:hAnsi="Times New Roman" w:cs="Times New Roman"/>
                <w:sz w:val="12"/>
                <w:szCs w:val="12"/>
              </w:rPr>
              <w:t>82</w:t>
            </w:r>
          </w:p>
        </w:tc>
      </w:tr>
      <w:tr w:rsidR="00241671" w:rsidRPr="00241671" w:rsidTr="00241671">
        <w:trPr>
          <w:trHeight w:val="20"/>
        </w:trPr>
        <w:tc>
          <w:tcPr>
            <w:tcW w:w="709" w:type="dxa"/>
            <w:noWrap/>
            <w:hideMark/>
          </w:tcPr>
          <w:p w:rsidR="00241671" w:rsidRPr="00241671" w:rsidRDefault="00241671" w:rsidP="00241671">
            <w:pPr>
              <w:rPr>
                <w:rFonts w:ascii="Times New Roman" w:eastAsia="Calibri" w:hAnsi="Times New Roman" w:cs="Times New Roman"/>
                <w:sz w:val="12"/>
                <w:szCs w:val="12"/>
              </w:rPr>
            </w:pPr>
            <w:r w:rsidRPr="00241671">
              <w:rPr>
                <w:rFonts w:ascii="Times New Roman" w:eastAsia="Calibri" w:hAnsi="Times New Roman" w:cs="Times New Roman"/>
                <w:sz w:val="12"/>
                <w:szCs w:val="12"/>
              </w:rPr>
              <w:t>428</w:t>
            </w:r>
          </w:p>
        </w:tc>
        <w:tc>
          <w:tcPr>
            <w:tcW w:w="1559" w:type="dxa"/>
            <w:hideMark/>
          </w:tcPr>
          <w:p w:rsidR="00241671" w:rsidRPr="00241671" w:rsidRDefault="00241671" w:rsidP="00241671">
            <w:pPr>
              <w:rPr>
                <w:rFonts w:ascii="Times New Roman" w:eastAsia="Calibri" w:hAnsi="Times New Roman" w:cs="Times New Roman"/>
                <w:sz w:val="12"/>
                <w:szCs w:val="12"/>
              </w:rPr>
            </w:pPr>
            <w:r w:rsidRPr="00241671">
              <w:rPr>
                <w:rFonts w:ascii="Times New Roman" w:eastAsia="Calibri" w:hAnsi="Times New Roman" w:cs="Times New Roman"/>
                <w:sz w:val="12"/>
                <w:szCs w:val="12"/>
              </w:rPr>
              <w:t>2 02 49999 10 0000 150</w:t>
            </w:r>
          </w:p>
        </w:tc>
        <w:tc>
          <w:tcPr>
            <w:tcW w:w="4678" w:type="dxa"/>
            <w:hideMark/>
          </w:tcPr>
          <w:p w:rsidR="00241671" w:rsidRPr="00241671" w:rsidRDefault="00241671" w:rsidP="00241671">
            <w:pPr>
              <w:rPr>
                <w:rFonts w:ascii="Times New Roman" w:eastAsia="Calibri" w:hAnsi="Times New Roman" w:cs="Times New Roman"/>
                <w:sz w:val="12"/>
                <w:szCs w:val="12"/>
              </w:rPr>
            </w:pPr>
            <w:r w:rsidRPr="00241671">
              <w:rPr>
                <w:rFonts w:ascii="Times New Roman" w:eastAsia="Calibri" w:hAnsi="Times New Roman" w:cs="Times New Roman"/>
                <w:sz w:val="12"/>
                <w:szCs w:val="12"/>
              </w:rPr>
              <w:t>Прочие межбюджетные трансферты, передаваемые бюджетам сельских поселений</w:t>
            </w:r>
          </w:p>
        </w:tc>
        <w:tc>
          <w:tcPr>
            <w:tcW w:w="567" w:type="dxa"/>
            <w:noWrap/>
            <w:hideMark/>
          </w:tcPr>
          <w:p w:rsidR="00241671" w:rsidRPr="00241671" w:rsidRDefault="00241671" w:rsidP="00241671">
            <w:pPr>
              <w:rPr>
                <w:rFonts w:ascii="Times New Roman" w:eastAsia="Calibri" w:hAnsi="Times New Roman" w:cs="Times New Roman"/>
                <w:sz w:val="12"/>
                <w:szCs w:val="12"/>
              </w:rPr>
            </w:pPr>
            <w:r w:rsidRPr="00241671">
              <w:rPr>
                <w:rFonts w:ascii="Times New Roman" w:eastAsia="Calibri" w:hAnsi="Times New Roman" w:cs="Times New Roman"/>
                <w:sz w:val="12"/>
                <w:szCs w:val="12"/>
              </w:rPr>
              <w:t>568</w:t>
            </w:r>
          </w:p>
        </w:tc>
      </w:tr>
      <w:tr w:rsidR="00241671" w:rsidRPr="00241671" w:rsidTr="00241671">
        <w:trPr>
          <w:trHeight w:val="20"/>
        </w:trPr>
        <w:tc>
          <w:tcPr>
            <w:tcW w:w="709" w:type="dxa"/>
            <w:noWrap/>
            <w:hideMark/>
          </w:tcPr>
          <w:p w:rsidR="00241671" w:rsidRPr="00241671" w:rsidRDefault="00241671" w:rsidP="00241671">
            <w:pPr>
              <w:rPr>
                <w:rFonts w:ascii="Times New Roman" w:eastAsia="Calibri" w:hAnsi="Times New Roman" w:cs="Times New Roman"/>
                <w:bCs/>
                <w:sz w:val="12"/>
                <w:szCs w:val="12"/>
              </w:rPr>
            </w:pPr>
            <w:r w:rsidRPr="00241671">
              <w:rPr>
                <w:rFonts w:ascii="Times New Roman" w:eastAsia="Calibri" w:hAnsi="Times New Roman" w:cs="Times New Roman"/>
                <w:bCs/>
                <w:sz w:val="12"/>
                <w:szCs w:val="12"/>
              </w:rPr>
              <w:t>608</w:t>
            </w:r>
          </w:p>
        </w:tc>
        <w:tc>
          <w:tcPr>
            <w:tcW w:w="6237" w:type="dxa"/>
            <w:gridSpan w:val="2"/>
            <w:hideMark/>
          </w:tcPr>
          <w:p w:rsidR="00241671" w:rsidRPr="00241671" w:rsidRDefault="00241671" w:rsidP="00241671">
            <w:pPr>
              <w:rPr>
                <w:rFonts w:ascii="Times New Roman" w:eastAsia="Calibri" w:hAnsi="Times New Roman" w:cs="Times New Roman"/>
                <w:bCs/>
                <w:sz w:val="12"/>
                <w:szCs w:val="12"/>
              </w:rPr>
            </w:pPr>
            <w:r w:rsidRPr="00241671">
              <w:rPr>
                <w:rFonts w:ascii="Times New Roman" w:eastAsia="Calibri" w:hAnsi="Times New Roman" w:cs="Times New Roman"/>
                <w:bCs/>
                <w:sz w:val="12"/>
                <w:szCs w:val="12"/>
              </w:rPr>
              <w:t xml:space="preserve"> Комитет по управлению муниципальным имуществом муниципального района Сергиевский Самарской области</w:t>
            </w:r>
          </w:p>
        </w:tc>
        <w:tc>
          <w:tcPr>
            <w:tcW w:w="567" w:type="dxa"/>
            <w:noWrap/>
            <w:hideMark/>
          </w:tcPr>
          <w:p w:rsidR="00241671" w:rsidRPr="00241671" w:rsidRDefault="00241671" w:rsidP="00241671">
            <w:pPr>
              <w:rPr>
                <w:rFonts w:ascii="Times New Roman" w:eastAsia="Calibri" w:hAnsi="Times New Roman" w:cs="Times New Roman"/>
                <w:bCs/>
                <w:sz w:val="12"/>
                <w:szCs w:val="12"/>
              </w:rPr>
            </w:pPr>
            <w:r w:rsidRPr="00241671">
              <w:rPr>
                <w:rFonts w:ascii="Times New Roman" w:eastAsia="Calibri" w:hAnsi="Times New Roman" w:cs="Times New Roman"/>
                <w:bCs/>
                <w:sz w:val="12"/>
                <w:szCs w:val="12"/>
              </w:rPr>
              <w:t>135</w:t>
            </w:r>
          </w:p>
        </w:tc>
      </w:tr>
      <w:tr w:rsidR="00241671" w:rsidRPr="00241671" w:rsidTr="00241671">
        <w:trPr>
          <w:trHeight w:val="20"/>
        </w:trPr>
        <w:tc>
          <w:tcPr>
            <w:tcW w:w="709" w:type="dxa"/>
            <w:noWrap/>
            <w:hideMark/>
          </w:tcPr>
          <w:p w:rsidR="00241671" w:rsidRPr="00241671" w:rsidRDefault="00241671" w:rsidP="00241671">
            <w:pPr>
              <w:rPr>
                <w:rFonts w:ascii="Times New Roman" w:eastAsia="Calibri" w:hAnsi="Times New Roman" w:cs="Times New Roman"/>
                <w:sz w:val="12"/>
                <w:szCs w:val="12"/>
              </w:rPr>
            </w:pPr>
            <w:r w:rsidRPr="00241671">
              <w:rPr>
                <w:rFonts w:ascii="Times New Roman" w:eastAsia="Calibri" w:hAnsi="Times New Roman" w:cs="Times New Roman"/>
                <w:sz w:val="12"/>
                <w:szCs w:val="12"/>
              </w:rPr>
              <w:t>608</w:t>
            </w:r>
          </w:p>
        </w:tc>
        <w:tc>
          <w:tcPr>
            <w:tcW w:w="1559" w:type="dxa"/>
            <w:hideMark/>
          </w:tcPr>
          <w:p w:rsidR="00241671" w:rsidRPr="00241671" w:rsidRDefault="00241671" w:rsidP="00241671">
            <w:pPr>
              <w:rPr>
                <w:rFonts w:ascii="Times New Roman" w:eastAsia="Calibri" w:hAnsi="Times New Roman" w:cs="Times New Roman"/>
                <w:sz w:val="12"/>
                <w:szCs w:val="12"/>
              </w:rPr>
            </w:pPr>
            <w:r w:rsidRPr="00241671">
              <w:rPr>
                <w:rFonts w:ascii="Times New Roman" w:eastAsia="Calibri" w:hAnsi="Times New Roman" w:cs="Times New Roman"/>
                <w:sz w:val="12"/>
                <w:szCs w:val="12"/>
              </w:rPr>
              <w:t>1 11 05035 10 0000 120</w:t>
            </w:r>
          </w:p>
        </w:tc>
        <w:tc>
          <w:tcPr>
            <w:tcW w:w="4678" w:type="dxa"/>
            <w:hideMark/>
          </w:tcPr>
          <w:p w:rsidR="00241671" w:rsidRPr="00241671" w:rsidRDefault="00241671" w:rsidP="00241671">
            <w:pPr>
              <w:rPr>
                <w:rFonts w:ascii="Times New Roman" w:eastAsia="Calibri" w:hAnsi="Times New Roman" w:cs="Times New Roman"/>
                <w:sz w:val="12"/>
                <w:szCs w:val="12"/>
              </w:rPr>
            </w:pPr>
            <w:r w:rsidRPr="00241671">
              <w:rPr>
                <w:rFonts w:ascii="Times New Roman" w:eastAsia="Calibri" w:hAnsi="Times New Roman" w:cs="Times New Roman"/>
                <w:sz w:val="12"/>
                <w:szCs w:val="12"/>
              </w:rPr>
              <w:t>Доходы от сдачи в аренду имущества, находящегося в оперативном управлении органов управления поселений и созданных ими учреждений (за исключением имущества муниципальных бюджетных и автономных учреждений)</w:t>
            </w:r>
          </w:p>
        </w:tc>
        <w:tc>
          <w:tcPr>
            <w:tcW w:w="567" w:type="dxa"/>
            <w:noWrap/>
            <w:hideMark/>
          </w:tcPr>
          <w:p w:rsidR="00241671" w:rsidRPr="00241671" w:rsidRDefault="00241671" w:rsidP="00241671">
            <w:pPr>
              <w:rPr>
                <w:rFonts w:ascii="Times New Roman" w:eastAsia="Calibri" w:hAnsi="Times New Roman" w:cs="Times New Roman"/>
                <w:sz w:val="12"/>
                <w:szCs w:val="12"/>
              </w:rPr>
            </w:pPr>
            <w:r w:rsidRPr="00241671">
              <w:rPr>
                <w:rFonts w:ascii="Times New Roman" w:eastAsia="Calibri" w:hAnsi="Times New Roman" w:cs="Times New Roman"/>
                <w:sz w:val="12"/>
                <w:szCs w:val="12"/>
              </w:rPr>
              <w:t>82</w:t>
            </w:r>
          </w:p>
        </w:tc>
      </w:tr>
      <w:tr w:rsidR="00241671" w:rsidRPr="00241671" w:rsidTr="00241671">
        <w:trPr>
          <w:trHeight w:val="20"/>
        </w:trPr>
        <w:tc>
          <w:tcPr>
            <w:tcW w:w="709" w:type="dxa"/>
            <w:noWrap/>
            <w:hideMark/>
          </w:tcPr>
          <w:p w:rsidR="00241671" w:rsidRPr="00241671" w:rsidRDefault="00241671" w:rsidP="00241671">
            <w:pPr>
              <w:rPr>
                <w:rFonts w:ascii="Times New Roman" w:eastAsia="Calibri" w:hAnsi="Times New Roman" w:cs="Times New Roman"/>
                <w:sz w:val="12"/>
                <w:szCs w:val="12"/>
              </w:rPr>
            </w:pPr>
            <w:r w:rsidRPr="00241671">
              <w:rPr>
                <w:rFonts w:ascii="Times New Roman" w:eastAsia="Calibri" w:hAnsi="Times New Roman" w:cs="Times New Roman"/>
                <w:sz w:val="12"/>
                <w:szCs w:val="12"/>
              </w:rPr>
              <w:t>608</w:t>
            </w:r>
          </w:p>
        </w:tc>
        <w:tc>
          <w:tcPr>
            <w:tcW w:w="1559" w:type="dxa"/>
            <w:hideMark/>
          </w:tcPr>
          <w:p w:rsidR="00241671" w:rsidRPr="00241671" w:rsidRDefault="00241671" w:rsidP="00241671">
            <w:pPr>
              <w:rPr>
                <w:rFonts w:ascii="Times New Roman" w:eastAsia="Calibri" w:hAnsi="Times New Roman" w:cs="Times New Roman"/>
                <w:sz w:val="12"/>
                <w:szCs w:val="12"/>
              </w:rPr>
            </w:pPr>
            <w:r w:rsidRPr="00241671">
              <w:rPr>
                <w:rFonts w:ascii="Times New Roman" w:eastAsia="Calibri" w:hAnsi="Times New Roman" w:cs="Times New Roman"/>
                <w:sz w:val="12"/>
                <w:szCs w:val="12"/>
              </w:rPr>
              <w:t>1 11 09045 10 0000 120</w:t>
            </w:r>
          </w:p>
        </w:tc>
        <w:tc>
          <w:tcPr>
            <w:tcW w:w="4678" w:type="dxa"/>
            <w:hideMark/>
          </w:tcPr>
          <w:p w:rsidR="00241671" w:rsidRPr="00241671" w:rsidRDefault="00241671" w:rsidP="00241671">
            <w:pPr>
              <w:rPr>
                <w:rFonts w:ascii="Times New Roman" w:eastAsia="Calibri" w:hAnsi="Times New Roman" w:cs="Times New Roman"/>
                <w:sz w:val="12"/>
                <w:szCs w:val="12"/>
              </w:rPr>
            </w:pPr>
            <w:r w:rsidRPr="00241671">
              <w:rPr>
                <w:rFonts w:ascii="Times New Roman" w:eastAsia="Calibri" w:hAnsi="Times New Roman" w:cs="Times New Roman"/>
                <w:sz w:val="12"/>
                <w:szCs w:val="12"/>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567" w:type="dxa"/>
            <w:noWrap/>
            <w:hideMark/>
          </w:tcPr>
          <w:p w:rsidR="00241671" w:rsidRPr="00241671" w:rsidRDefault="00241671" w:rsidP="00241671">
            <w:pPr>
              <w:rPr>
                <w:rFonts w:ascii="Times New Roman" w:eastAsia="Calibri" w:hAnsi="Times New Roman" w:cs="Times New Roman"/>
                <w:sz w:val="12"/>
                <w:szCs w:val="12"/>
              </w:rPr>
            </w:pPr>
            <w:r w:rsidRPr="00241671">
              <w:rPr>
                <w:rFonts w:ascii="Times New Roman" w:eastAsia="Calibri" w:hAnsi="Times New Roman" w:cs="Times New Roman"/>
                <w:sz w:val="12"/>
                <w:szCs w:val="12"/>
              </w:rPr>
              <w:t>52</w:t>
            </w:r>
          </w:p>
        </w:tc>
      </w:tr>
      <w:tr w:rsidR="00241671" w:rsidRPr="00241671" w:rsidTr="00241671">
        <w:trPr>
          <w:trHeight w:val="20"/>
        </w:trPr>
        <w:tc>
          <w:tcPr>
            <w:tcW w:w="6946" w:type="dxa"/>
            <w:gridSpan w:val="3"/>
            <w:noWrap/>
            <w:hideMark/>
          </w:tcPr>
          <w:p w:rsidR="00241671" w:rsidRPr="00241671" w:rsidRDefault="00241671" w:rsidP="00241671">
            <w:pPr>
              <w:rPr>
                <w:rFonts w:ascii="Times New Roman" w:eastAsia="Calibri" w:hAnsi="Times New Roman" w:cs="Times New Roman"/>
                <w:bCs/>
                <w:sz w:val="12"/>
                <w:szCs w:val="12"/>
              </w:rPr>
            </w:pPr>
            <w:r w:rsidRPr="00241671">
              <w:rPr>
                <w:rFonts w:ascii="Times New Roman" w:eastAsia="Calibri" w:hAnsi="Times New Roman" w:cs="Times New Roman"/>
                <w:bCs/>
                <w:sz w:val="12"/>
                <w:szCs w:val="12"/>
              </w:rPr>
              <w:t xml:space="preserve">    ВСЕГО ДОХОДОВ</w:t>
            </w:r>
          </w:p>
        </w:tc>
        <w:tc>
          <w:tcPr>
            <w:tcW w:w="567" w:type="dxa"/>
            <w:noWrap/>
            <w:hideMark/>
          </w:tcPr>
          <w:p w:rsidR="00241671" w:rsidRPr="00241671" w:rsidRDefault="00241671" w:rsidP="00241671">
            <w:pPr>
              <w:rPr>
                <w:rFonts w:ascii="Times New Roman" w:eastAsia="Calibri" w:hAnsi="Times New Roman" w:cs="Times New Roman"/>
                <w:bCs/>
                <w:sz w:val="12"/>
                <w:szCs w:val="12"/>
              </w:rPr>
            </w:pPr>
            <w:r w:rsidRPr="00241671">
              <w:rPr>
                <w:rFonts w:ascii="Times New Roman" w:eastAsia="Calibri" w:hAnsi="Times New Roman" w:cs="Times New Roman"/>
                <w:bCs/>
                <w:sz w:val="12"/>
                <w:szCs w:val="12"/>
              </w:rPr>
              <w:t>3078</w:t>
            </w:r>
          </w:p>
        </w:tc>
      </w:tr>
    </w:tbl>
    <w:p w:rsidR="00241671" w:rsidRPr="00241671" w:rsidRDefault="00241671" w:rsidP="00241671">
      <w:pPr>
        <w:spacing w:after="0" w:line="240" w:lineRule="auto"/>
        <w:rPr>
          <w:rFonts w:ascii="Times New Roman" w:eastAsia="Calibri" w:hAnsi="Times New Roman" w:cs="Times New Roman"/>
          <w:sz w:val="12"/>
          <w:szCs w:val="12"/>
        </w:rPr>
      </w:pPr>
    </w:p>
    <w:p w:rsidR="00241671" w:rsidRPr="00241671" w:rsidRDefault="00241671" w:rsidP="00241671">
      <w:pPr>
        <w:tabs>
          <w:tab w:val="left" w:pos="284"/>
        </w:tabs>
        <w:spacing w:after="0" w:line="240" w:lineRule="auto"/>
        <w:jc w:val="right"/>
        <w:rPr>
          <w:rFonts w:ascii="Times New Roman" w:eastAsia="Calibri" w:hAnsi="Times New Roman" w:cs="Times New Roman"/>
          <w:i/>
          <w:sz w:val="12"/>
          <w:szCs w:val="12"/>
        </w:rPr>
      </w:pPr>
      <w:r w:rsidRPr="00241671">
        <w:rPr>
          <w:rFonts w:ascii="Times New Roman" w:eastAsia="Calibri" w:hAnsi="Times New Roman" w:cs="Times New Roman"/>
          <w:i/>
          <w:sz w:val="12"/>
          <w:szCs w:val="12"/>
        </w:rPr>
        <w:t>Приложение №</w:t>
      </w:r>
      <w:r>
        <w:rPr>
          <w:rFonts w:ascii="Times New Roman" w:eastAsia="Calibri" w:hAnsi="Times New Roman" w:cs="Times New Roman"/>
          <w:i/>
          <w:sz w:val="12"/>
          <w:szCs w:val="12"/>
        </w:rPr>
        <w:t>2</w:t>
      </w:r>
    </w:p>
    <w:p w:rsidR="00241671" w:rsidRPr="00241671" w:rsidRDefault="00241671" w:rsidP="00241671">
      <w:pPr>
        <w:tabs>
          <w:tab w:val="left" w:pos="284"/>
        </w:tabs>
        <w:spacing w:after="0" w:line="240" w:lineRule="auto"/>
        <w:jc w:val="right"/>
        <w:rPr>
          <w:rFonts w:ascii="Times New Roman" w:eastAsia="Calibri" w:hAnsi="Times New Roman" w:cs="Times New Roman"/>
          <w:i/>
          <w:sz w:val="12"/>
          <w:szCs w:val="12"/>
        </w:rPr>
      </w:pPr>
      <w:r w:rsidRPr="00241671">
        <w:rPr>
          <w:rFonts w:ascii="Times New Roman" w:eastAsia="Calibri" w:hAnsi="Times New Roman" w:cs="Times New Roman"/>
          <w:i/>
          <w:sz w:val="12"/>
          <w:szCs w:val="12"/>
        </w:rPr>
        <w:t>к Постановлению администрации</w:t>
      </w:r>
    </w:p>
    <w:p w:rsidR="00241671" w:rsidRPr="00241671" w:rsidRDefault="00241671" w:rsidP="00241671">
      <w:pPr>
        <w:tabs>
          <w:tab w:val="left" w:pos="284"/>
        </w:tabs>
        <w:spacing w:after="0" w:line="240" w:lineRule="auto"/>
        <w:jc w:val="right"/>
        <w:rPr>
          <w:rFonts w:ascii="Times New Roman" w:eastAsia="Calibri" w:hAnsi="Times New Roman" w:cs="Times New Roman"/>
          <w:i/>
          <w:sz w:val="12"/>
          <w:szCs w:val="12"/>
        </w:rPr>
      </w:pPr>
      <w:r w:rsidRPr="00241671">
        <w:rPr>
          <w:rFonts w:ascii="Times New Roman" w:eastAsia="Calibri" w:hAnsi="Times New Roman" w:cs="Times New Roman"/>
          <w:i/>
          <w:sz w:val="12"/>
          <w:szCs w:val="12"/>
        </w:rPr>
        <w:t>сельского поселения Кутузовский</w:t>
      </w:r>
    </w:p>
    <w:p w:rsidR="00241671" w:rsidRPr="00241671" w:rsidRDefault="00241671" w:rsidP="00241671">
      <w:pPr>
        <w:tabs>
          <w:tab w:val="left" w:pos="284"/>
        </w:tabs>
        <w:spacing w:after="0" w:line="240" w:lineRule="auto"/>
        <w:jc w:val="right"/>
        <w:rPr>
          <w:rFonts w:ascii="Times New Roman" w:eastAsia="Calibri" w:hAnsi="Times New Roman" w:cs="Times New Roman"/>
          <w:i/>
          <w:sz w:val="12"/>
          <w:szCs w:val="12"/>
        </w:rPr>
      </w:pPr>
      <w:r w:rsidRPr="00241671">
        <w:rPr>
          <w:rFonts w:ascii="Times New Roman" w:eastAsia="Calibri" w:hAnsi="Times New Roman" w:cs="Times New Roman"/>
          <w:i/>
          <w:sz w:val="12"/>
          <w:szCs w:val="12"/>
        </w:rPr>
        <w:t>муниципального района Сергиевский</w:t>
      </w:r>
    </w:p>
    <w:p w:rsidR="00241671" w:rsidRDefault="00241671" w:rsidP="00241671">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№33</w:t>
      </w:r>
      <w:r w:rsidRPr="00241671">
        <w:rPr>
          <w:rFonts w:ascii="Times New Roman" w:eastAsia="Calibri" w:hAnsi="Times New Roman" w:cs="Times New Roman"/>
          <w:i/>
          <w:sz w:val="12"/>
          <w:szCs w:val="12"/>
        </w:rPr>
        <w:t xml:space="preserve"> от «19» июля 2019 г.</w:t>
      </w:r>
    </w:p>
    <w:p w:rsidR="00241671" w:rsidRPr="00241671" w:rsidRDefault="00241671" w:rsidP="00241671">
      <w:pPr>
        <w:tabs>
          <w:tab w:val="left" w:pos="284"/>
        </w:tabs>
        <w:spacing w:after="0" w:line="240" w:lineRule="auto"/>
        <w:jc w:val="center"/>
        <w:rPr>
          <w:rFonts w:ascii="Times New Roman" w:eastAsia="Calibri" w:hAnsi="Times New Roman" w:cs="Times New Roman"/>
          <w:b/>
          <w:sz w:val="12"/>
          <w:szCs w:val="12"/>
        </w:rPr>
      </w:pPr>
      <w:r w:rsidRPr="00241671">
        <w:rPr>
          <w:rFonts w:ascii="Times New Roman" w:eastAsia="Calibri" w:hAnsi="Times New Roman" w:cs="Times New Roman"/>
          <w:b/>
          <w:sz w:val="12"/>
          <w:szCs w:val="12"/>
        </w:rPr>
        <w:t xml:space="preserve">Ведомственная структура расходов бюджета </w:t>
      </w:r>
    </w:p>
    <w:p w:rsidR="00241671" w:rsidRPr="00241671" w:rsidRDefault="00241671" w:rsidP="00241671">
      <w:pPr>
        <w:tabs>
          <w:tab w:val="left" w:pos="284"/>
        </w:tabs>
        <w:spacing w:after="0" w:line="240" w:lineRule="auto"/>
        <w:jc w:val="center"/>
        <w:rPr>
          <w:rFonts w:ascii="Times New Roman" w:eastAsia="Calibri" w:hAnsi="Times New Roman" w:cs="Times New Roman"/>
          <w:b/>
          <w:sz w:val="12"/>
          <w:szCs w:val="12"/>
        </w:rPr>
      </w:pPr>
      <w:r w:rsidRPr="00241671">
        <w:rPr>
          <w:rFonts w:ascii="Times New Roman" w:eastAsia="Calibri" w:hAnsi="Times New Roman" w:cs="Times New Roman"/>
          <w:b/>
          <w:sz w:val="12"/>
          <w:szCs w:val="12"/>
        </w:rPr>
        <w:t>сельского поселения Кутузовский муниципального района Сергиевский за первое полугодие 2019 года</w:t>
      </w:r>
    </w:p>
    <w:p w:rsidR="00241671" w:rsidRPr="00241671" w:rsidRDefault="00241671" w:rsidP="00241671">
      <w:pPr>
        <w:tabs>
          <w:tab w:val="left" w:pos="284"/>
        </w:tabs>
        <w:spacing w:after="0" w:line="240" w:lineRule="auto"/>
        <w:jc w:val="right"/>
        <w:rPr>
          <w:rFonts w:ascii="Times New Roman" w:eastAsia="Calibri" w:hAnsi="Times New Roman" w:cs="Times New Roman"/>
          <w:sz w:val="12"/>
          <w:szCs w:val="12"/>
        </w:rPr>
      </w:pPr>
      <w:r w:rsidRPr="00241671">
        <w:rPr>
          <w:rFonts w:ascii="Times New Roman" w:eastAsia="Calibri" w:hAnsi="Times New Roman" w:cs="Times New Roman"/>
          <w:sz w:val="12"/>
          <w:szCs w:val="12"/>
        </w:rPr>
        <w:t xml:space="preserve">Единица измерения: тыс. руб. </w:t>
      </w:r>
    </w:p>
    <w:tbl>
      <w:tblPr>
        <w:tblStyle w:val="af7"/>
        <w:tblW w:w="0" w:type="auto"/>
        <w:tblInd w:w="108" w:type="dxa"/>
        <w:tblLayout w:type="fixed"/>
        <w:tblLook w:val="04A0" w:firstRow="1" w:lastRow="0" w:firstColumn="1" w:lastColumn="0" w:noHBand="0" w:noVBand="1"/>
      </w:tblPr>
      <w:tblGrid>
        <w:gridCol w:w="2835"/>
        <w:gridCol w:w="426"/>
        <w:gridCol w:w="425"/>
        <w:gridCol w:w="425"/>
        <w:gridCol w:w="425"/>
        <w:gridCol w:w="284"/>
        <w:gridCol w:w="425"/>
        <w:gridCol w:w="567"/>
        <w:gridCol w:w="425"/>
        <w:gridCol w:w="503"/>
        <w:gridCol w:w="773"/>
      </w:tblGrid>
      <w:tr w:rsidR="00241671" w:rsidRPr="00241671" w:rsidTr="00241671">
        <w:trPr>
          <w:trHeight w:val="20"/>
        </w:trPr>
        <w:tc>
          <w:tcPr>
            <w:tcW w:w="2835" w:type="dxa"/>
            <w:hideMark/>
          </w:tcPr>
          <w:p w:rsidR="00241671" w:rsidRPr="00241671" w:rsidRDefault="00241671" w:rsidP="00241671">
            <w:pPr>
              <w:tabs>
                <w:tab w:val="left" w:pos="284"/>
              </w:tabs>
              <w:rPr>
                <w:rFonts w:ascii="Times New Roman" w:eastAsia="Calibri" w:hAnsi="Times New Roman" w:cs="Times New Roman"/>
                <w:bCs/>
                <w:sz w:val="12"/>
                <w:szCs w:val="12"/>
              </w:rPr>
            </w:pPr>
            <w:r w:rsidRPr="00241671">
              <w:rPr>
                <w:rFonts w:ascii="Times New Roman" w:eastAsia="Calibri" w:hAnsi="Times New Roman" w:cs="Times New Roman"/>
                <w:bCs/>
                <w:sz w:val="12"/>
                <w:szCs w:val="12"/>
              </w:rPr>
              <w:t>Наименование главного распорядителя средств бюджета, раздела, подраздела, целевой стати, подгруппы видов расходов</w:t>
            </w:r>
          </w:p>
        </w:tc>
        <w:tc>
          <w:tcPr>
            <w:tcW w:w="426" w:type="dxa"/>
            <w:noWrap/>
            <w:hideMark/>
          </w:tcPr>
          <w:p w:rsidR="00241671" w:rsidRPr="00241671" w:rsidRDefault="00241671" w:rsidP="00241671">
            <w:pPr>
              <w:tabs>
                <w:tab w:val="left" w:pos="284"/>
              </w:tabs>
              <w:rPr>
                <w:rFonts w:ascii="Times New Roman" w:eastAsia="Calibri" w:hAnsi="Times New Roman" w:cs="Times New Roman"/>
                <w:bCs/>
                <w:sz w:val="12"/>
                <w:szCs w:val="12"/>
              </w:rPr>
            </w:pPr>
            <w:r w:rsidRPr="00241671">
              <w:rPr>
                <w:rFonts w:ascii="Times New Roman" w:eastAsia="Calibri" w:hAnsi="Times New Roman" w:cs="Times New Roman"/>
                <w:bCs/>
                <w:sz w:val="12"/>
                <w:szCs w:val="12"/>
              </w:rPr>
              <w:t>КВСР</w:t>
            </w:r>
          </w:p>
        </w:tc>
        <w:tc>
          <w:tcPr>
            <w:tcW w:w="425" w:type="dxa"/>
            <w:noWrap/>
            <w:hideMark/>
          </w:tcPr>
          <w:p w:rsidR="00241671" w:rsidRPr="00241671" w:rsidRDefault="00241671" w:rsidP="00241671">
            <w:pPr>
              <w:tabs>
                <w:tab w:val="left" w:pos="284"/>
              </w:tabs>
              <w:rPr>
                <w:rFonts w:ascii="Times New Roman" w:eastAsia="Calibri" w:hAnsi="Times New Roman" w:cs="Times New Roman"/>
                <w:bCs/>
                <w:sz w:val="12"/>
                <w:szCs w:val="12"/>
              </w:rPr>
            </w:pPr>
            <w:proofErr w:type="spellStart"/>
            <w:r w:rsidRPr="00241671">
              <w:rPr>
                <w:rFonts w:ascii="Times New Roman" w:eastAsia="Calibri" w:hAnsi="Times New Roman" w:cs="Times New Roman"/>
                <w:bCs/>
                <w:sz w:val="12"/>
                <w:szCs w:val="12"/>
              </w:rPr>
              <w:t>Рз</w:t>
            </w:r>
            <w:proofErr w:type="spellEnd"/>
          </w:p>
        </w:tc>
        <w:tc>
          <w:tcPr>
            <w:tcW w:w="425" w:type="dxa"/>
            <w:noWrap/>
            <w:hideMark/>
          </w:tcPr>
          <w:p w:rsidR="00241671" w:rsidRPr="00241671" w:rsidRDefault="00241671" w:rsidP="00241671">
            <w:pPr>
              <w:tabs>
                <w:tab w:val="left" w:pos="284"/>
              </w:tabs>
              <w:rPr>
                <w:rFonts w:ascii="Times New Roman" w:eastAsia="Calibri" w:hAnsi="Times New Roman" w:cs="Times New Roman"/>
                <w:bCs/>
                <w:sz w:val="12"/>
                <w:szCs w:val="12"/>
              </w:rPr>
            </w:pPr>
            <w:proofErr w:type="gramStart"/>
            <w:r w:rsidRPr="00241671">
              <w:rPr>
                <w:rFonts w:ascii="Times New Roman" w:eastAsia="Calibri" w:hAnsi="Times New Roman" w:cs="Times New Roman"/>
                <w:bCs/>
                <w:sz w:val="12"/>
                <w:szCs w:val="12"/>
              </w:rPr>
              <w:t>ПР</w:t>
            </w:r>
            <w:proofErr w:type="gramEnd"/>
          </w:p>
        </w:tc>
        <w:tc>
          <w:tcPr>
            <w:tcW w:w="1701" w:type="dxa"/>
            <w:gridSpan w:val="4"/>
            <w:noWrap/>
            <w:hideMark/>
          </w:tcPr>
          <w:p w:rsidR="00241671" w:rsidRPr="00241671" w:rsidRDefault="00241671" w:rsidP="00241671">
            <w:pPr>
              <w:tabs>
                <w:tab w:val="left" w:pos="284"/>
              </w:tabs>
              <w:rPr>
                <w:rFonts w:ascii="Times New Roman" w:eastAsia="Calibri" w:hAnsi="Times New Roman" w:cs="Times New Roman"/>
                <w:bCs/>
                <w:sz w:val="12"/>
                <w:szCs w:val="12"/>
              </w:rPr>
            </w:pPr>
            <w:r w:rsidRPr="00241671">
              <w:rPr>
                <w:rFonts w:ascii="Times New Roman" w:eastAsia="Calibri" w:hAnsi="Times New Roman" w:cs="Times New Roman"/>
                <w:bCs/>
                <w:sz w:val="12"/>
                <w:szCs w:val="12"/>
              </w:rPr>
              <w:t>ЦСР</w:t>
            </w:r>
          </w:p>
        </w:tc>
        <w:tc>
          <w:tcPr>
            <w:tcW w:w="425" w:type="dxa"/>
            <w:noWrap/>
            <w:hideMark/>
          </w:tcPr>
          <w:p w:rsidR="00241671" w:rsidRPr="00241671" w:rsidRDefault="00241671" w:rsidP="00241671">
            <w:pPr>
              <w:tabs>
                <w:tab w:val="left" w:pos="284"/>
              </w:tabs>
              <w:rPr>
                <w:rFonts w:ascii="Times New Roman" w:eastAsia="Calibri" w:hAnsi="Times New Roman" w:cs="Times New Roman"/>
                <w:bCs/>
                <w:sz w:val="12"/>
                <w:szCs w:val="12"/>
              </w:rPr>
            </w:pPr>
            <w:r w:rsidRPr="00241671">
              <w:rPr>
                <w:rFonts w:ascii="Times New Roman" w:eastAsia="Calibri" w:hAnsi="Times New Roman" w:cs="Times New Roman"/>
                <w:bCs/>
                <w:sz w:val="12"/>
                <w:szCs w:val="12"/>
              </w:rPr>
              <w:t>ВР</w:t>
            </w:r>
          </w:p>
        </w:tc>
        <w:tc>
          <w:tcPr>
            <w:tcW w:w="503" w:type="dxa"/>
            <w:hideMark/>
          </w:tcPr>
          <w:p w:rsidR="00241671" w:rsidRPr="00241671" w:rsidRDefault="00241671" w:rsidP="00241671">
            <w:pPr>
              <w:tabs>
                <w:tab w:val="left" w:pos="284"/>
              </w:tabs>
              <w:rPr>
                <w:rFonts w:ascii="Times New Roman" w:eastAsia="Calibri" w:hAnsi="Times New Roman" w:cs="Times New Roman"/>
                <w:bCs/>
                <w:sz w:val="12"/>
                <w:szCs w:val="12"/>
              </w:rPr>
            </w:pPr>
            <w:r w:rsidRPr="00241671">
              <w:rPr>
                <w:rFonts w:ascii="Times New Roman" w:eastAsia="Calibri" w:hAnsi="Times New Roman" w:cs="Times New Roman"/>
                <w:bCs/>
                <w:sz w:val="12"/>
                <w:szCs w:val="12"/>
              </w:rPr>
              <w:t>Исполнено</w:t>
            </w:r>
          </w:p>
        </w:tc>
        <w:tc>
          <w:tcPr>
            <w:tcW w:w="773" w:type="dxa"/>
            <w:hideMark/>
          </w:tcPr>
          <w:p w:rsidR="00241671" w:rsidRPr="00241671" w:rsidRDefault="00241671" w:rsidP="00241671">
            <w:pPr>
              <w:tabs>
                <w:tab w:val="left" w:pos="284"/>
              </w:tabs>
              <w:rPr>
                <w:rFonts w:ascii="Times New Roman" w:eastAsia="Calibri" w:hAnsi="Times New Roman" w:cs="Times New Roman"/>
                <w:bCs/>
                <w:sz w:val="10"/>
                <w:szCs w:val="10"/>
              </w:rPr>
            </w:pPr>
            <w:r w:rsidRPr="00241671">
              <w:rPr>
                <w:rFonts w:ascii="Times New Roman" w:eastAsia="Calibri" w:hAnsi="Times New Roman" w:cs="Times New Roman"/>
                <w:bCs/>
                <w:sz w:val="10"/>
                <w:szCs w:val="10"/>
              </w:rPr>
              <w:t xml:space="preserve">в </w:t>
            </w:r>
            <w:proofErr w:type="spellStart"/>
            <w:r w:rsidRPr="00241671">
              <w:rPr>
                <w:rFonts w:ascii="Times New Roman" w:eastAsia="Calibri" w:hAnsi="Times New Roman" w:cs="Times New Roman"/>
                <w:bCs/>
                <w:sz w:val="10"/>
                <w:szCs w:val="10"/>
              </w:rPr>
              <w:t>т.ч</w:t>
            </w:r>
            <w:proofErr w:type="spellEnd"/>
            <w:r w:rsidRPr="00241671">
              <w:rPr>
                <w:rFonts w:ascii="Times New Roman" w:eastAsia="Calibri" w:hAnsi="Times New Roman" w:cs="Times New Roman"/>
                <w:bCs/>
                <w:sz w:val="10"/>
                <w:szCs w:val="10"/>
              </w:rPr>
              <w:t>. за счет безвозмездных поступлений</w:t>
            </w:r>
          </w:p>
        </w:tc>
      </w:tr>
      <w:tr w:rsidR="00241671" w:rsidRPr="00241671" w:rsidTr="00241671">
        <w:trPr>
          <w:trHeight w:val="20"/>
        </w:trPr>
        <w:tc>
          <w:tcPr>
            <w:tcW w:w="2835" w:type="dxa"/>
            <w:hideMark/>
          </w:tcPr>
          <w:p w:rsidR="00241671" w:rsidRPr="00241671" w:rsidRDefault="00241671" w:rsidP="00241671">
            <w:pPr>
              <w:tabs>
                <w:tab w:val="left" w:pos="284"/>
              </w:tabs>
              <w:rPr>
                <w:rFonts w:ascii="Times New Roman" w:eastAsia="Calibri" w:hAnsi="Times New Roman" w:cs="Times New Roman"/>
                <w:bCs/>
                <w:sz w:val="12"/>
                <w:szCs w:val="12"/>
              </w:rPr>
            </w:pPr>
            <w:r w:rsidRPr="00241671">
              <w:rPr>
                <w:rFonts w:ascii="Times New Roman" w:eastAsia="Calibri" w:hAnsi="Times New Roman" w:cs="Times New Roman"/>
                <w:bCs/>
                <w:sz w:val="12"/>
                <w:szCs w:val="12"/>
              </w:rPr>
              <w:t>Функционирование высшего должностного лица субъекта Российской Федерации и муниципального образования</w:t>
            </w:r>
          </w:p>
        </w:tc>
        <w:tc>
          <w:tcPr>
            <w:tcW w:w="426" w:type="dxa"/>
            <w:noWrap/>
            <w:hideMark/>
          </w:tcPr>
          <w:p w:rsidR="00241671" w:rsidRPr="00241671" w:rsidRDefault="00241671" w:rsidP="00241671">
            <w:pPr>
              <w:tabs>
                <w:tab w:val="left" w:pos="284"/>
              </w:tabs>
              <w:rPr>
                <w:rFonts w:ascii="Times New Roman" w:eastAsia="Calibri" w:hAnsi="Times New Roman" w:cs="Times New Roman"/>
                <w:bCs/>
                <w:sz w:val="12"/>
                <w:szCs w:val="12"/>
              </w:rPr>
            </w:pPr>
            <w:r w:rsidRPr="00241671">
              <w:rPr>
                <w:rFonts w:ascii="Times New Roman" w:eastAsia="Calibri" w:hAnsi="Times New Roman" w:cs="Times New Roman"/>
                <w:bCs/>
                <w:sz w:val="12"/>
                <w:szCs w:val="12"/>
              </w:rPr>
              <w:t>428</w:t>
            </w:r>
          </w:p>
        </w:tc>
        <w:tc>
          <w:tcPr>
            <w:tcW w:w="425" w:type="dxa"/>
            <w:hideMark/>
          </w:tcPr>
          <w:p w:rsidR="00241671" w:rsidRPr="00241671" w:rsidRDefault="00241671" w:rsidP="00241671">
            <w:pPr>
              <w:tabs>
                <w:tab w:val="left" w:pos="284"/>
              </w:tabs>
              <w:rPr>
                <w:rFonts w:ascii="Times New Roman" w:eastAsia="Calibri" w:hAnsi="Times New Roman" w:cs="Times New Roman"/>
                <w:bCs/>
                <w:sz w:val="12"/>
                <w:szCs w:val="12"/>
              </w:rPr>
            </w:pPr>
            <w:r w:rsidRPr="00241671">
              <w:rPr>
                <w:rFonts w:ascii="Times New Roman" w:eastAsia="Calibri" w:hAnsi="Times New Roman" w:cs="Times New Roman"/>
                <w:bCs/>
                <w:sz w:val="12"/>
                <w:szCs w:val="12"/>
              </w:rPr>
              <w:t>01</w:t>
            </w:r>
          </w:p>
        </w:tc>
        <w:tc>
          <w:tcPr>
            <w:tcW w:w="425" w:type="dxa"/>
            <w:hideMark/>
          </w:tcPr>
          <w:p w:rsidR="00241671" w:rsidRPr="00241671" w:rsidRDefault="00241671" w:rsidP="00241671">
            <w:pPr>
              <w:tabs>
                <w:tab w:val="left" w:pos="284"/>
              </w:tabs>
              <w:rPr>
                <w:rFonts w:ascii="Times New Roman" w:eastAsia="Calibri" w:hAnsi="Times New Roman" w:cs="Times New Roman"/>
                <w:bCs/>
                <w:sz w:val="12"/>
                <w:szCs w:val="12"/>
              </w:rPr>
            </w:pPr>
            <w:r w:rsidRPr="00241671">
              <w:rPr>
                <w:rFonts w:ascii="Times New Roman" w:eastAsia="Calibri" w:hAnsi="Times New Roman" w:cs="Times New Roman"/>
                <w:bCs/>
                <w:sz w:val="12"/>
                <w:szCs w:val="12"/>
              </w:rPr>
              <w:t>02</w:t>
            </w:r>
          </w:p>
        </w:tc>
        <w:tc>
          <w:tcPr>
            <w:tcW w:w="425" w:type="dxa"/>
            <w:tcBorders>
              <w:right w:val="nil"/>
            </w:tcBorders>
            <w:noWrap/>
            <w:hideMark/>
          </w:tcPr>
          <w:p w:rsidR="00241671" w:rsidRPr="00241671" w:rsidRDefault="00241671" w:rsidP="00241671">
            <w:pPr>
              <w:tabs>
                <w:tab w:val="left" w:pos="284"/>
              </w:tabs>
              <w:rPr>
                <w:rFonts w:ascii="Times New Roman" w:eastAsia="Calibri" w:hAnsi="Times New Roman" w:cs="Times New Roman"/>
                <w:bCs/>
                <w:sz w:val="12"/>
                <w:szCs w:val="12"/>
              </w:rPr>
            </w:pPr>
            <w:r w:rsidRPr="00241671">
              <w:rPr>
                <w:rFonts w:ascii="Times New Roman" w:eastAsia="Calibri" w:hAnsi="Times New Roman" w:cs="Times New Roman"/>
                <w:bCs/>
                <w:sz w:val="12"/>
                <w:szCs w:val="12"/>
              </w:rPr>
              <w:t> </w:t>
            </w:r>
          </w:p>
        </w:tc>
        <w:tc>
          <w:tcPr>
            <w:tcW w:w="284" w:type="dxa"/>
            <w:tcBorders>
              <w:left w:val="nil"/>
              <w:right w:val="nil"/>
            </w:tcBorders>
            <w:noWrap/>
            <w:hideMark/>
          </w:tcPr>
          <w:p w:rsidR="00241671" w:rsidRPr="00241671" w:rsidRDefault="00241671" w:rsidP="00241671">
            <w:pPr>
              <w:tabs>
                <w:tab w:val="left" w:pos="284"/>
              </w:tabs>
              <w:rPr>
                <w:rFonts w:ascii="Times New Roman" w:eastAsia="Calibri" w:hAnsi="Times New Roman" w:cs="Times New Roman"/>
                <w:bCs/>
                <w:sz w:val="12"/>
                <w:szCs w:val="12"/>
              </w:rPr>
            </w:pPr>
            <w:r w:rsidRPr="00241671">
              <w:rPr>
                <w:rFonts w:ascii="Times New Roman" w:eastAsia="Calibri" w:hAnsi="Times New Roman" w:cs="Times New Roman"/>
                <w:bCs/>
                <w:sz w:val="12"/>
                <w:szCs w:val="12"/>
              </w:rPr>
              <w:t> </w:t>
            </w:r>
          </w:p>
        </w:tc>
        <w:tc>
          <w:tcPr>
            <w:tcW w:w="425" w:type="dxa"/>
            <w:tcBorders>
              <w:left w:val="nil"/>
              <w:right w:val="nil"/>
            </w:tcBorders>
            <w:noWrap/>
            <w:hideMark/>
          </w:tcPr>
          <w:p w:rsidR="00241671" w:rsidRPr="00241671" w:rsidRDefault="00241671" w:rsidP="00241671">
            <w:pPr>
              <w:tabs>
                <w:tab w:val="left" w:pos="284"/>
              </w:tabs>
              <w:rPr>
                <w:rFonts w:ascii="Times New Roman" w:eastAsia="Calibri" w:hAnsi="Times New Roman" w:cs="Times New Roman"/>
                <w:bCs/>
                <w:sz w:val="12"/>
                <w:szCs w:val="12"/>
              </w:rPr>
            </w:pPr>
            <w:r w:rsidRPr="00241671">
              <w:rPr>
                <w:rFonts w:ascii="Times New Roman" w:eastAsia="Calibri" w:hAnsi="Times New Roman" w:cs="Times New Roman"/>
                <w:bCs/>
                <w:sz w:val="12"/>
                <w:szCs w:val="12"/>
              </w:rPr>
              <w:t> </w:t>
            </w:r>
          </w:p>
        </w:tc>
        <w:tc>
          <w:tcPr>
            <w:tcW w:w="567" w:type="dxa"/>
            <w:tcBorders>
              <w:left w:val="nil"/>
            </w:tcBorders>
            <w:noWrap/>
            <w:hideMark/>
          </w:tcPr>
          <w:p w:rsidR="00241671" w:rsidRPr="00241671" w:rsidRDefault="00241671" w:rsidP="00241671">
            <w:pPr>
              <w:tabs>
                <w:tab w:val="left" w:pos="284"/>
              </w:tabs>
              <w:rPr>
                <w:rFonts w:ascii="Times New Roman" w:eastAsia="Calibri" w:hAnsi="Times New Roman" w:cs="Times New Roman"/>
                <w:bCs/>
                <w:sz w:val="12"/>
                <w:szCs w:val="12"/>
              </w:rPr>
            </w:pPr>
            <w:r w:rsidRPr="00241671">
              <w:rPr>
                <w:rFonts w:ascii="Times New Roman" w:eastAsia="Calibri" w:hAnsi="Times New Roman" w:cs="Times New Roman"/>
                <w:bCs/>
                <w:sz w:val="12"/>
                <w:szCs w:val="12"/>
              </w:rPr>
              <w:t> </w:t>
            </w:r>
          </w:p>
        </w:tc>
        <w:tc>
          <w:tcPr>
            <w:tcW w:w="425" w:type="dxa"/>
            <w:noWrap/>
            <w:hideMark/>
          </w:tcPr>
          <w:p w:rsidR="00241671" w:rsidRPr="00241671" w:rsidRDefault="00241671" w:rsidP="00241671">
            <w:pPr>
              <w:tabs>
                <w:tab w:val="left" w:pos="284"/>
              </w:tabs>
              <w:rPr>
                <w:rFonts w:ascii="Times New Roman" w:eastAsia="Calibri" w:hAnsi="Times New Roman" w:cs="Times New Roman"/>
                <w:bCs/>
                <w:sz w:val="12"/>
                <w:szCs w:val="12"/>
              </w:rPr>
            </w:pPr>
            <w:r w:rsidRPr="00241671">
              <w:rPr>
                <w:rFonts w:ascii="Times New Roman" w:eastAsia="Calibri" w:hAnsi="Times New Roman" w:cs="Times New Roman"/>
                <w:bCs/>
                <w:sz w:val="12"/>
                <w:szCs w:val="12"/>
              </w:rPr>
              <w:t> </w:t>
            </w:r>
          </w:p>
        </w:tc>
        <w:tc>
          <w:tcPr>
            <w:tcW w:w="503" w:type="dxa"/>
            <w:noWrap/>
            <w:hideMark/>
          </w:tcPr>
          <w:p w:rsidR="00241671" w:rsidRPr="00241671" w:rsidRDefault="00241671" w:rsidP="00241671">
            <w:pPr>
              <w:tabs>
                <w:tab w:val="left" w:pos="284"/>
              </w:tabs>
              <w:rPr>
                <w:rFonts w:ascii="Times New Roman" w:eastAsia="Calibri" w:hAnsi="Times New Roman" w:cs="Times New Roman"/>
                <w:bCs/>
                <w:sz w:val="12"/>
                <w:szCs w:val="12"/>
              </w:rPr>
            </w:pPr>
            <w:r w:rsidRPr="00241671">
              <w:rPr>
                <w:rFonts w:ascii="Times New Roman" w:eastAsia="Calibri" w:hAnsi="Times New Roman" w:cs="Times New Roman"/>
                <w:bCs/>
                <w:sz w:val="12"/>
                <w:szCs w:val="12"/>
              </w:rPr>
              <w:t>301</w:t>
            </w:r>
          </w:p>
        </w:tc>
        <w:tc>
          <w:tcPr>
            <w:tcW w:w="773" w:type="dxa"/>
            <w:noWrap/>
            <w:hideMark/>
          </w:tcPr>
          <w:p w:rsidR="00241671" w:rsidRPr="00241671" w:rsidRDefault="00241671" w:rsidP="00241671">
            <w:pPr>
              <w:tabs>
                <w:tab w:val="left" w:pos="284"/>
              </w:tabs>
              <w:rPr>
                <w:rFonts w:ascii="Times New Roman" w:eastAsia="Calibri" w:hAnsi="Times New Roman" w:cs="Times New Roman"/>
                <w:bCs/>
                <w:sz w:val="12"/>
                <w:szCs w:val="12"/>
              </w:rPr>
            </w:pPr>
            <w:r w:rsidRPr="00241671">
              <w:rPr>
                <w:rFonts w:ascii="Times New Roman" w:eastAsia="Calibri" w:hAnsi="Times New Roman" w:cs="Times New Roman"/>
                <w:bCs/>
                <w:sz w:val="12"/>
                <w:szCs w:val="12"/>
              </w:rPr>
              <w:t>0</w:t>
            </w:r>
          </w:p>
        </w:tc>
      </w:tr>
      <w:tr w:rsidR="00241671" w:rsidRPr="00241671" w:rsidTr="00241671">
        <w:trPr>
          <w:trHeight w:val="20"/>
        </w:trPr>
        <w:tc>
          <w:tcPr>
            <w:tcW w:w="2835" w:type="dxa"/>
            <w:hideMark/>
          </w:tcPr>
          <w:p w:rsidR="00241671" w:rsidRPr="00241671" w:rsidRDefault="00241671" w:rsidP="00241671">
            <w:pPr>
              <w:tabs>
                <w:tab w:val="left" w:pos="284"/>
              </w:tabs>
              <w:rPr>
                <w:rFonts w:ascii="Times New Roman" w:eastAsia="Calibri" w:hAnsi="Times New Roman" w:cs="Times New Roman"/>
                <w:bCs/>
                <w:sz w:val="12"/>
                <w:szCs w:val="12"/>
              </w:rPr>
            </w:pPr>
            <w:r w:rsidRPr="00241671">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426" w:type="dxa"/>
            <w:noWrap/>
            <w:hideMark/>
          </w:tcPr>
          <w:p w:rsidR="00241671" w:rsidRPr="00241671" w:rsidRDefault="00241671" w:rsidP="00241671">
            <w:pPr>
              <w:tabs>
                <w:tab w:val="left" w:pos="284"/>
              </w:tabs>
              <w:rPr>
                <w:rFonts w:ascii="Times New Roman" w:eastAsia="Calibri" w:hAnsi="Times New Roman" w:cs="Times New Roman"/>
                <w:bCs/>
                <w:sz w:val="12"/>
                <w:szCs w:val="12"/>
              </w:rPr>
            </w:pPr>
            <w:r w:rsidRPr="00241671">
              <w:rPr>
                <w:rFonts w:ascii="Times New Roman" w:eastAsia="Calibri" w:hAnsi="Times New Roman" w:cs="Times New Roman"/>
                <w:bCs/>
                <w:sz w:val="12"/>
                <w:szCs w:val="12"/>
              </w:rPr>
              <w:t>428</w:t>
            </w:r>
          </w:p>
        </w:tc>
        <w:tc>
          <w:tcPr>
            <w:tcW w:w="425" w:type="dxa"/>
            <w:hideMark/>
          </w:tcPr>
          <w:p w:rsidR="00241671" w:rsidRPr="00241671" w:rsidRDefault="00241671" w:rsidP="00241671">
            <w:pPr>
              <w:tabs>
                <w:tab w:val="left" w:pos="284"/>
              </w:tabs>
              <w:rPr>
                <w:rFonts w:ascii="Times New Roman" w:eastAsia="Calibri" w:hAnsi="Times New Roman" w:cs="Times New Roman"/>
                <w:bCs/>
                <w:sz w:val="12"/>
                <w:szCs w:val="12"/>
              </w:rPr>
            </w:pPr>
            <w:r w:rsidRPr="00241671">
              <w:rPr>
                <w:rFonts w:ascii="Times New Roman" w:eastAsia="Calibri" w:hAnsi="Times New Roman" w:cs="Times New Roman"/>
                <w:bCs/>
                <w:sz w:val="12"/>
                <w:szCs w:val="12"/>
              </w:rPr>
              <w:t>01</w:t>
            </w:r>
          </w:p>
        </w:tc>
        <w:tc>
          <w:tcPr>
            <w:tcW w:w="425" w:type="dxa"/>
            <w:hideMark/>
          </w:tcPr>
          <w:p w:rsidR="00241671" w:rsidRPr="00241671" w:rsidRDefault="00241671" w:rsidP="00241671">
            <w:pPr>
              <w:tabs>
                <w:tab w:val="left" w:pos="284"/>
              </w:tabs>
              <w:rPr>
                <w:rFonts w:ascii="Times New Roman" w:eastAsia="Calibri" w:hAnsi="Times New Roman" w:cs="Times New Roman"/>
                <w:bCs/>
                <w:sz w:val="12"/>
                <w:szCs w:val="12"/>
              </w:rPr>
            </w:pPr>
            <w:r w:rsidRPr="00241671">
              <w:rPr>
                <w:rFonts w:ascii="Times New Roman" w:eastAsia="Calibri" w:hAnsi="Times New Roman" w:cs="Times New Roman"/>
                <w:bCs/>
                <w:sz w:val="12"/>
                <w:szCs w:val="12"/>
              </w:rPr>
              <w:t>02</w:t>
            </w:r>
          </w:p>
        </w:tc>
        <w:tc>
          <w:tcPr>
            <w:tcW w:w="425" w:type="dxa"/>
            <w:tcBorders>
              <w:right w:val="nil"/>
            </w:tcBorders>
            <w:noWrap/>
            <w:hideMark/>
          </w:tcPr>
          <w:p w:rsidR="00241671" w:rsidRPr="00241671" w:rsidRDefault="00241671" w:rsidP="00241671">
            <w:pPr>
              <w:tabs>
                <w:tab w:val="left" w:pos="284"/>
              </w:tabs>
              <w:rPr>
                <w:rFonts w:ascii="Times New Roman" w:eastAsia="Calibri" w:hAnsi="Times New Roman" w:cs="Times New Roman"/>
                <w:bCs/>
                <w:sz w:val="12"/>
                <w:szCs w:val="12"/>
              </w:rPr>
            </w:pPr>
            <w:r w:rsidRPr="00241671">
              <w:rPr>
                <w:rFonts w:ascii="Times New Roman" w:eastAsia="Calibri" w:hAnsi="Times New Roman" w:cs="Times New Roman"/>
                <w:bCs/>
                <w:sz w:val="12"/>
                <w:szCs w:val="12"/>
              </w:rPr>
              <w:t>38</w:t>
            </w:r>
          </w:p>
        </w:tc>
        <w:tc>
          <w:tcPr>
            <w:tcW w:w="284" w:type="dxa"/>
            <w:tcBorders>
              <w:left w:val="nil"/>
              <w:right w:val="nil"/>
            </w:tcBorders>
            <w:noWrap/>
            <w:hideMark/>
          </w:tcPr>
          <w:p w:rsidR="00241671" w:rsidRPr="00241671" w:rsidRDefault="00241671" w:rsidP="00241671">
            <w:pPr>
              <w:tabs>
                <w:tab w:val="left" w:pos="284"/>
              </w:tabs>
              <w:rPr>
                <w:rFonts w:ascii="Times New Roman" w:eastAsia="Calibri" w:hAnsi="Times New Roman" w:cs="Times New Roman"/>
                <w:bCs/>
                <w:sz w:val="12"/>
                <w:szCs w:val="12"/>
              </w:rPr>
            </w:pPr>
            <w:r w:rsidRPr="00241671">
              <w:rPr>
                <w:rFonts w:ascii="Times New Roman" w:eastAsia="Calibri" w:hAnsi="Times New Roman" w:cs="Times New Roman"/>
                <w:bCs/>
                <w:sz w:val="12"/>
                <w:szCs w:val="12"/>
              </w:rPr>
              <w:t>0</w:t>
            </w:r>
          </w:p>
        </w:tc>
        <w:tc>
          <w:tcPr>
            <w:tcW w:w="425" w:type="dxa"/>
            <w:tcBorders>
              <w:left w:val="nil"/>
              <w:right w:val="nil"/>
            </w:tcBorders>
            <w:noWrap/>
            <w:hideMark/>
          </w:tcPr>
          <w:p w:rsidR="00241671" w:rsidRPr="00241671" w:rsidRDefault="00241671" w:rsidP="00241671">
            <w:pPr>
              <w:tabs>
                <w:tab w:val="left" w:pos="284"/>
              </w:tabs>
              <w:rPr>
                <w:rFonts w:ascii="Times New Roman" w:eastAsia="Calibri" w:hAnsi="Times New Roman" w:cs="Times New Roman"/>
                <w:bCs/>
                <w:sz w:val="12"/>
                <w:szCs w:val="12"/>
              </w:rPr>
            </w:pPr>
            <w:r w:rsidRPr="00241671">
              <w:rPr>
                <w:rFonts w:ascii="Times New Roman" w:eastAsia="Calibri" w:hAnsi="Times New Roman" w:cs="Times New Roman"/>
                <w:bCs/>
                <w:sz w:val="12"/>
                <w:szCs w:val="12"/>
              </w:rPr>
              <w:t>00</w:t>
            </w:r>
          </w:p>
        </w:tc>
        <w:tc>
          <w:tcPr>
            <w:tcW w:w="567" w:type="dxa"/>
            <w:tcBorders>
              <w:left w:val="nil"/>
            </w:tcBorders>
            <w:noWrap/>
            <w:hideMark/>
          </w:tcPr>
          <w:p w:rsidR="00241671" w:rsidRPr="00241671" w:rsidRDefault="00241671" w:rsidP="00241671">
            <w:pPr>
              <w:tabs>
                <w:tab w:val="left" w:pos="284"/>
              </w:tabs>
              <w:rPr>
                <w:rFonts w:ascii="Times New Roman" w:eastAsia="Calibri" w:hAnsi="Times New Roman" w:cs="Times New Roman"/>
                <w:bCs/>
                <w:sz w:val="12"/>
                <w:szCs w:val="12"/>
              </w:rPr>
            </w:pPr>
            <w:r w:rsidRPr="00241671">
              <w:rPr>
                <w:rFonts w:ascii="Times New Roman" w:eastAsia="Calibri" w:hAnsi="Times New Roman" w:cs="Times New Roman"/>
                <w:bCs/>
                <w:sz w:val="12"/>
                <w:szCs w:val="12"/>
              </w:rPr>
              <w:t>00000</w:t>
            </w:r>
          </w:p>
        </w:tc>
        <w:tc>
          <w:tcPr>
            <w:tcW w:w="425" w:type="dxa"/>
            <w:noWrap/>
            <w:hideMark/>
          </w:tcPr>
          <w:p w:rsidR="00241671" w:rsidRPr="00241671" w:rsidRDefault="00241671" w:rsidP="00241671">
            <w:pPr>
              <w:tabs>
                <w:tab w:val="left" w:pos="284"/>
              </w:tabs>
              <w:rPr>
                <w:rFonts w:ascii="Times New Roman" w:eastAsia="Calibri" w:hAnsi="Times New Roman" w:cs="Times New Roman"/>
                <w:bCs/>
                <w:sz w:val="12"/>
                <w:szCs w:val="12"/>
              </w:rPr>
            </w:pPr>
            <w:r w:rsidRPr="00241671">
              <w:rPr>
                <w:rFonts w:ascii="Times New Roman" w:eastAsia="Calibri" w:hAnsi="Times New Roman" w:cs="Times New Roman"/>
                <w:bCs/>
                <w:sz w:val="12"/>
                <w:szCs w:val="12"/>
              </w:rPr>
              <w:t> </w:t>
            </w:r>
          </w:p>
        </w:tc>
        <w:tc>
          <w:tcPr>
            <w:tcW w:w="503" w:type="dxa"/>
            <w:noWrap/>
            <w:hideMark/>
          </w:tcPr>
          <w:p w:rsidR="00241671" w:rsidRPr="00241671" w:rsidRDefault="00241671" w:rsidP="00241671">
            <w:pPr>
              <w:tabs>
                <w:tab w:val="left" w:pos="284"/>
              </w:tabs>
              <w:rPr>
                <w:rFonts w:ascii="Times New Roman" w:eastAsia="Calibri" w:hAnsi="Times New Roman" w:cs="Times New Roman"/>
                <w:bCs/>
                <w:sz w:val="12"/>
                <w:szCs w:val="12"/>
              </w:rPr>
            </w:pPr>
            <w:r w:rsidRPr="00241671">
              <w:rPr>
                <w:rFonts w:ascii="Times New Roman" w:eastAsia="Calibri" w:hAnsi="Times New Roman" w:cs="Times New Roman"/>
                <w:bCs/>
                <w:sz w:val="12"/>
                <w:szCs w:val="12"/>
              </w:rPr>
              <w:t>301</w:t>
            </w:r>
          </w:p>
        </w:tc>
        <w:tc>
          <w:tcPr>
            <w:tcW w:w="773" w:type="dxa"/>
            <w:noWrap/>
            <w:hideMark/>
          </w:tcPr>
          <w:p w:rsidR="00241671" w:rsidRPr="00241671" w:rsidRDefault="00241671" w:rsidP="00241671">
            <w:pPr>
              <w:tabs>
                <w:tab w:val="left" w:pos="284"/>
              </w:tabs>
              <w:rPr>
                <w:rFonts w:ascii="Times New Roman" w:eastAsia="Calibri" w:hAnsi="Times New Roman" w:cs="Times New Roman"/>
                <w:bCs/>
                <w:sz w:val="12"/>
                <w:szCs w:val="12"/>
              </w:rPr>
            </w:pPr>
            <w:r w:rsidRPr="00241671">
              <w:rPr>
                <w:rFonts w:ascii="Times New Roman" w:eastAsia="Calibri" w:hAnsi="Times New Roman" w:cs="Times New Roman"/>
                <w:bCs/>
                <w:sz w:val="12"/>
                <w:szCs w:val="12"/>
              </w:rPr>
              <w:t>0</w:t>
            </w:r>
          </w:p>
        </w:tc>
      </w:tr>
      <w:tr w:rsidR="00241671" w:rsidRPr="00241671" w:rsidTr="00241671">
        <w:trPr>
          <w:trHeight w:val="20"/>
        </w:trPr>
        <w:tc>
          <w:tcPr>
            <w:tcW w:w="2835" w:type="dxa"/>
            <w:hideMark/>
          </w:tcPr>
          <w:p w:rsidR="00241671" w:rsidRPr="00241671" w:rsidRDefault="00241671" w:rsidP="00241671">
            <w:pPr>
              <w:tabs>
                <w:tab w:val="left" w:pos="284"/>
              </w:tabs>
              <w:rPr>
                <w:rFonts w:ascii="Times New Roman" w:eastAsia="Calibri" w:hAnsi="Times New Roman" w:cs="Times New Roman"/>
                <w:sz w:val="12"/>
                <w:szCs w:val="12"/>
              </w:rPr>
            </w:pPr>
            <w:r w:rsidRPr="00241671">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426" w:type="dxa"/>
            <w:noWrap/>
            <w:hideMark/>
          </w:tcPr>
          <w:p w:rsidR="00241671" w:rsidRPr="00241671" w:rsidRDefault="00241671" w:rsidP="00241671">
            <w:pPr>
              <w:tabs>
                <w:tab w:val="left" w:pos="284"/>
              </w:tabs>
              <w:rPr>
                <w:rFonts w:ascii="Times New Roman" w:eastAsia="Calibri" w:hAnsi="Times New Roman" w:cs="Times New Roman"/>
                <w:sz w:val="12"/>
                <w:szCs w:val="12"/>
              </w:rPr>
            </w:pPr>
            <w:r w:rsidRPr="00241671">
              <w:rPr>
                <w:rFonts w:ascii="Times New Roman" w:eastAsia="Calibri" w:hAnsi="Times New Roman" w:cs="Times New Roman"/>
                <w:sz w:val="12"/>
                <w:szCs w:val="12"/>
              </w:rPr>
              <w:t>428</w:t>
            </w:r>
          </w:p>
        </w:tc>
        <w:tc>
          <w:tcPr>
            <w:tcW w:w="425" w:type="dxa"/>
            <w:hideMark/>
          </w:tcPr>
          <w:p w:rsidR="00241671" w:rsidRPr="00241671" w:rsidRDefault="00241671" w:rsidP="00241671">
            <w:pPr>
              <w:tabs>
                <w:tab w:val="left" w:pos="284"/>
              </w:tabs>
              <w:rPr>
                <w:rFonts w:ascii="Times New Roman" w:eastAsia="Calibri" w:hAnsi="Times New Roman" w:cs="Times New Roman"/>
                <w:sz w:val="12"/>
                <w:szCs w:val="12"/>
              </w:rPr>
            </w:pPr>
            <w:r w:rsidRPr="00241671">
              <w:rPr>
                <w:rFonts w:ascii="Times New Roman" w:eastAsia="Calibri" w:hAnsi="Times New Roman" w:cs="Times New Roman"/>
                <w:sz w:val="12"/>
                <w:szCs w:val="12"/>
              </w:rPr>
              <w:t>01</w:t>
            </w:r>
          </w:p>
        </w:tc>
        <w:tc>
          <w:tcPr>
            <w:tcW w:w="425" w:type="dxa"/>
            <w:hideMark/>
          </w:tcPr>
          <w:p w:rsidR="00241671" w:rsidRPr="00241671" w:rsidRDefault="00241671" w:rsidP="00241671">
            <w:pPr>
              <w:tabs>
                <w:tab w:val="left" w:pos="284"/>
              </w:tabs>
              <w:rPr>
                <w:rFonts w:ascii="Times New Roman" w:eastAsia="Calibri" w:hAnsi="Times New Roman" w:cs="Times New Roman"/>
                <w:sz w:val="12"/>
                <w:szCs w:val="12"/>
              </w:rPr>
            </w:pPr>
            <w:r w:rsidRPr="00241671">
              <w:rPr>
                <w:rFonts w:ascii="Times New Roman" w:eastAsia="Calibri" w:hAnsi="Times New Roman" w:cs="Times New Roman"/>
                <w:sz w:val="12"/>
                <w:szCs w:val="12"/>
              </w:rPr>
              <w:t>02</w:t>
            </w:r>
          </w:p>
        </w:tc>
        <w:tc>
          <w:tcPr>
            <w:tcW w:w="425" w:type="dxa"/>
            <w:tcBorders>
              <w:right w:val="nil"/>
            </w:tcBorders>
            <w:noWrap/>
            <w:hideMark/>
          </w:tcPr>
          <w:p w:rsidR="00241671" w:rsidRPr="00241671" w:rsidRDefault="00241671" w:rsidP="00241671">
            <w:pPr>
              <w:tabs>
                <w:tab w:val="left" w:pos="284"/>
              </w:tabs>
              <w:rPr>
                <w:rFonts w:ascii="Times New Roman" w:eastAsia="Calibri" w:hAnsi="Times New Roman" w:cs="Times New Roman"/>
                <w:sz w:val="12"/>
                <w:szCs w:val="12"/>
              </w:rPr>
            </w:pPr>
            <w:r w:rsidRPr="00241671">
              <w:rPr>
                <w:rFonts w:ascii="Times New Roman" w:eastAsia="Calibri" w:hAnsi="Times New Roman" w:cs="Times New Roman"/>
                <w:sz w:val="12"/>
                <w:szCs w:val="12"/>
              </w:rPr>
              <w:t>38</w:t>
            </w:r>
          </w:p>
        </w:tc>
        <w:tc>
          <w:tcPr>
            <w:tcW w:w="284" w:type="dxa"/>
            <w:tcBorders>
              <w:left w:val="nil"/>
              <w:right w:val="nil"/>
            </w:tcBorders>
            <w:noWrap/>
            <w:hideMark/>
          </w:tcPr>
          <w:p w:rsidR="00241671" w:rsidRPr="00241671" w:rsidRDefault="00241671" w:rsidP="00241671">
            <w:pPr>
              <w:tabs>
                <w:tab w:val="left" w:pos="284"/>
              </w:tabs>
              <w:rPr>
                <w:rFonts w:ascii="Times New Roman" w:eastAsia="Calibri" w:hAnsi="Times New Roman" w:cs="Times New Roman"/>
                <w:sz w:val="12"/>
                <w:szCs w:val="12"/>
              </w:rPr>
            </w:pPr>
            <w:r w:rsidRPr="00241671">
              <w:rPr>
                <w:rFonts w:ascii="Times New Roman" w:eastAsia="Calibri" w:hAnsi="Times New Roman" w:cs="Times New Roman"/>
                <w:sz w:val="12"/>
                <w:szCs w:val="12"/>
              </w:rPr>
              <w:t>0</w:t>
            </w:r>
          </w:p>
        </w:tc>
        <w:tc>
          <w:tcPr>
            <w:tcW w:w="425" w:type="dxa"/>
            <w:tcBorders>
              <w:left w:val="nil"/>
              <w:right w:val="nil"/>
            </w:tcBorders>
            <w:noWrap/>
            <w:hideMark/>
          </w:tcPr>
          <w:p w:rsidR="00241671" w:rsidRPr="00241671" w:rsidRDefault="00241671" w:rsidP="00241671">
            <w:pPr>
              <w:tabs>
                <w:tab w:val="left" w:pos="284"/>
              </w:tabs>
              <w:rPr>
                <w:rFonts w:ascii="Times New Roman" w:eastAsia="Calibri" w:hAnsi="Times New Roman" w:cs="Times New Roman"/>
                <w:sz w:val="12"/>
                <w:szCs w:val="12"/>
              </w:rPr>
            </w:pPr>
            <w:r w:rsidRPr="00241671">
              <w:rPr>
                <w:rFonts w:ascii="Times New Roman" w:eastAsia="Calibri" w:hAnsi="Times New Roman" w:cs="Times New Roman"/>
                <w:sz w:val="12"/>
                <w:szCs w:val="12"/>
              </w:rPr>
              <w:t>00</w:t>
            </w:r>
          </w:p>
        </w:tc>
        <w:tc>
          <w:tcPr>
            <w:tcW w:w="567" w:type="dxa"/>
            <w:tcBorders>
              <w:left w:val="nil"/>
            </w:tcBorders>
            <w:noWrap/>
            <w:hideMark/>
          </w:tcPr>
          <w:p w:rsidR="00241671" w:rsidRPr="00241671" w:rsidRDefault="00241671" w:rsidP="00241671">
            <w:pPr>
              <w:tabs>
                <w:tab w:val="left" w:pos="284"/>
              </w:tabs>
              <w:rPr>
                <w:rFonts w:ascii="Times New Roman" w:eastAsia="Calibri" w:hAnsi="Times New Roman" w:cs="Times New Roman"/>
                <w:sz w:val="12"/>
                <w:szCs w:val="12"/>
              </w:rPr>
            </w:pPr>
            <w:r w:rsidRPr="00241671">
              <w:rPr>
                <w:rFonts w:ascii="Times New Roman" w:eastAsia="Calibri" w:hAnsi="Times New Roman" w:cs="Times New Roman"/>
                <w:sz w:val="12"/>
                <w:szCs w:val="12"/>
              </w:rPr>
              <w:t>00000</w:t>
            </w:r>
          </w:p>
        </w:tc>
        <w:tc>
          <w:tcPr>
            <w:tcW w:w="425" w:type="dxa"/>
            <w:noWrap/>
            <w:hideMark/>
          </w:tcPr>
          <w:p w:rsidR="00241671" w:rsidRPr="00241671" w:rsidRDefault="00241671" w:rsidP="00241671">
            <w:pPr>
              <w:tabs>
                <w:tab w:val="left" w:pos="284"/>
              </w:tabs>
              <w:rPr>
                <w:rFonts w:ascii="Times New Roman" w:eastAsia="Calibri" w:hAnsi="Times New Roman" w:cs="Times New Roman"/>
                <w:sz w:val="12"/>
                <w:szCs w:val="12"/>
              </w:rPr>
            </w:pPr>
            <w:r w:rsidRPr="00241671">
              <w:rPr>
                <w:rFonts w:ascii="Times New Roman" w:eastAsia="Calibri" w:hAnsi="Times New Roman" w:cs="Times New Roman"/>
                <w:sz w:val="12"/>
                <w:szCs w:val="12"/>
              </w:rPr>
              <w:t>120</w:t>
            </w:r>
          </w:p>
        </w:tc>
        <w:tc>
          <w:tcPr>
            <w:tcW w:w="503" w:type="dxa"/>
            <w:noWrap/>
            <w:hideMark/>
          </w:tcPr>
          <w:p w:rsidR="00241671" w:rsidRPr="00241671" w:rsidRDefault="00241671" w:rsidP="00241671">
            <w:pPr>
              <w:tabs>
                <w:tab w:val="left" w:pos="284"/>
              </w:tabs>
              <w:rPr>
                <w:rFonts w:ascii="Times New Roman" w:eastAsia="Calibri" w:hAnsi="Times New Roman" w:cs="Times New Roman"/>
                <w:sz w:val="12"/>
                <w:szCs w:val="12"/>
              </w:rPr>
            </w:pPr>
            <w:r w:rsidRPr="00241671">
              <w:rPr>
                <w:rFonts w:ascii="Times New Roman" w:eastAsia="Calibri" w:hAnsi="Times New Roman" w:cs="Times New Roman"/>
                <w:sz w:val="12"/>
                <w:szCs w:val="12"/>
              </w:rPr>
              <w:t>301</w:t>
            </w:r>
          </w:p>
        </w:tc>
        <w:tc>
          <w:tcPr>
            <w:tcW w:w="773" w:type="dxa"/>
            <w:noWrap/>
            <w:hideMark/>
          </w:tcPr>
          <w:p w:rsidR="00241671" w:rsidRPr="00241671" w:rsidRDefault="00241671" w:rsidP="00241671">
            <w:pPr>
              <w:tabs>
                <w:tab w:val="left" w:pos="284"/>
              </w:tabs>
              <w:rPr>
                <w:rFonts w:ascii="Times New Roman" w:eastAsia="Calibri" w:hAnsi="Times New Roman" w:cs="Times New Roman"/>
                <w:sz w:val="12"/>
                <w:szCs w:val="12"/>
              </w:rPr>
            </w:pPr>
            <w:r w:rsidRPr="00241671">
              <w:rPr>
                <w:rFonts w:ascii="Times New Roman" w:eastAsia="Calibri" w:hAnsi="Times New Roman" w:cs="Times New Roman"/>
                <w:sz w:val="12"/>
                <w:szCs w:val="12"/>
              </w:rPr>
              <w:t>0</w:t>
            </w:r>
          </w:p>
        </w:tc>
      </w:tr>
      <w:tr w:rsidR="00241671" w:rsidRPr="00241671" w:rsidTr="00241671">
        <w:trPr>
          <w:trHeight w:val="20"/>
        </w:trPr>
        <w:tc>
          <w:tcPr>
            <w:tcW w:w="2835" w:type="dxa"/>
            <w:hideMark/>
          </w:tcPr>
          <w:p w:rsidR="00241671" w:rsidRPr="00241671" w:rsidRDefault="00241671" w:rsidP="00241671">
            <w:pPr>
              <w:tabs>
                <w:tab w:val="left" w:pos="284"/>
              </w:tabs>
              <w:rPr>
                <w:rFonts w:ascii="Times New Roman" w:eastAsia="Calibri" w:hAnsi="Times New Roman" w:cs="Times New Roman"/>
                <w:bCs/>
                <w:sz w:val="12"/>
                <w:szCs w:val="12"/>
              </w:rPr>
            </w:pPr>
            <w:r w:rsidRPr="00241671">
              <w:rPr>
                <w:rFonts w:ascii="Times New Roman" w:eastAsia="Calibri" w:hAnsi="Times New Roman" w:cs="Times New Roman"/>
                <w:bCs/>
                <w:sz w:val="12"/>
                <w:szCs w:val="1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26" w:type="dxa"/>
            <w:noWrap/>
            <w:hideMark/>
          </w:tcPr>
          <w:p w:rsidR="00241671" w:rsidRPr="00241671" w:rsidRDefault="00241671" w:rsidP="00241671">
            <w:pPr>
              <w:tabs>
                <w:tab w:val="left" w:pos="284"/>
              </w:tabs>
              <w:rPr>
                <w:rFonts w:ascii="Times New Roman" w:eastAsia="Calibri" w:hAnsi="Times New Roman" w:cs="Times New Roman"/>
                <w:bCs/>
                <w:sz w:val="12"/>
                <w:szCs w:val="12"/>
              </w:rPr>
            </w:pPr>
            <w:r w:rsidRPr="00241671">
              <w:rPr>
                <w:rFonts w:ascii="Times New Roman" w:eastAsia="Calibri" w:hAnsi="Times New Roman" w:cs="Times New Roman"/>
                <w:bCs/>
                <w:sz w:val="12"/>
                <w:szCs w:val="12"/>
              </w:rPr>
              <w:t>428</w:t>
            </w:r>
          </w:p>
        </w:tc>
        <w:tc>
          <w:tcPr>
            <w:tcW w:w="425" w:type="dxa"/>
            <w:hideMark/>
          </w:tcPr>
          <w:p w:rsidR="00241671" w:rsidRPr="00241671" w:rsidRDefault="00241671" w:rsidP="00241671">
            <w:pPr>
              <w:tabs>
                <w:tab w:val="left" w:pos="284"/>
              </w:tabs>
              <w:rPr>
                <w:rFonts w:ascii="Times New Roman" w:eastAsia="Calibri" w:hAnsi="Times New Roman" w:cs="Times New Roman"/>
                <w:bCs/>
                <w:sz w:val="12"/>
                <w:szCs w:val="12"/>
              </w:rPr>
            </w:pPr>
            <w:r w:rsidRPr="00241671">
              <w:rPr>
                <w:rFonts w:ascii="Times New Roman" w:eastAsia="Calibri" w:hAnsi="Times New Roman" w:cs="Times New Roman"/>
                <w:bCs/>
                <w:sz w:val="12"/>
                <w:szCs w:val="12"/>
              </w:rPr>
              <w:t>01</w:t>
            </w:r>
          </w:p>
        </w:tc>
        <w:tc>
          <w:tcPr>
            <w:tcW w:w="425" w:type="dxa"/>
            <w:hideMark/>
          </w:tcPr>
          <w:p w:rsidR="00241671" w:rsidRPr="00241671" w:rsidRDefault="00241671" w:rsidP="00241671">
            <w:pPr>
              <w:tabs>
                <w:tab w:val="left" w:pos="284"/>
              </w:tabs>
              <w:rPr>
                <w:rFonts w:ascii="Times New Roman" w:eastAsia="Calibri" w:hAnsi="Times New Roman" w:cs="Times New Roman"/>
                <w:bCs/>
                <w:sz w:val="12"/>
                <w:szCs w:val="12"/>
              </w:rPr>
            </w:pPr>
            <w:r w:rsidRPr="00241671">
              <w:rPr>
                <w:rFonts w:ascii="Times New Roman" w:eastAsia="Calibri" w:hAnsi="Times New Roman" w:cs="Times New Roman"/>
                <w:bCs/>
                <w:sz w:val="12"/>
                <w:szCs w:val="12"/>
              </w:rPr>
              <w:t>04</w:t>
            </w:r>
          </w:p>
        </w:tc>
        <w:tc>
          <w:tcPr>
            <w:tcW w:w="425" w:type="dxa"/>
            <w:tcBorders>
              <w:right w:val="nil"/>
            </w:tcBorders>
            <w:noWrap/>
            <w:hideMark/>
          </w:tcPr>
          <w:p w:rsidR="00241671" w:rsidRPr="00241671" w:rsidRDefault="00241671" w:rsidP="00241671">
            <w:pPr>
              <w:tabs>
                <w:tab w:val="left" w:pos="284"/>
              </w:tabs>
              <w:rPr>
                <w:rFonts w:ascii="Times New Roman" w:eastAsia="Calibri" w:hAnsi="Times New Roman" w:cs="Times New Roman"/>
                <w:bCs/>
                <w:sz w:val="12"/>
                <w:szCs w:val="12"/>
              </w:rPr>
            </w:pPr>
            <w:r w:rsidRPr="00241671">
              <w:rPr>
                <w:rFonts w:ascii="Times New Roman" w:eastAsia="Calibri" w:hAnsi="Times New Roman" w:cs="Times New Roman"/>
                <w:bCs/>
                <w:sz w:val="12"/>
                <w:szCs w:val="12"/>
              </w:rPr>
              <w:t> </w:t>
            </w:r>
          </w:p>
        </w:tc>
        <w:tc>
          <w:tcPr>
            <w:tcW w:w="284" w:type="dxa"/>
            <w:tcBorders>
              <w:left w:val="nil"/>
              <w:right w:val="nil"/>
            </w:tcBorders>
            <w:noWrap/>
            <w:hideMark/>
          </w:tcPr>
          <w:p w:rsidR="00241671" w:rsidRPr="00241671" w:rsidRDefault="00241671" w:rsidP="00241671">
            <w:pPr>
              <w:tabs>
                <w:tab w:val="left" w:pos="284"/>
              </w:tabs>
              <w:rPr>
                <w:rFonts w:ascii="Times New Roman" w:eastAsia="Calibri" w:hAnsi="Times New Roman" w:cs="Times New Roman"/>
                <w:bCs/>
                <w:sz w:val="12"/>
                <w:szCs w:val="12"/>
              </w:rPr>
            </w:pPr>
            <w:r w:rsidRPr="00241671">
              <w:rPr>
                <w:rFonts w:ascii="Times New Roman" w:eastAsia="Calibri" w:hAnsi="Times New Roman" w:cs="Times New Roman"/>
                <w:bCs/>
                <w:sz w:val="12"/>
                <w:szCs w:val="12"/>
              </w:rPr>
              <w:t> </w:t>
            </w:r>
          </w:p>
        </w:tc>
        <w:tc>
          <w:tcPr>
            <w:tcW w:w="425" w:type="dxa"/>
            <w:tcBorders>
              <w:left w:val="nil"/>
              <w:right w:val="nil"/>
            </w:tcBorders>
            <w:noWrap/>
            <w:hideMark/>
          </w:tcPr>
          <w:p w:rsidR="00241671" w:rsidRPr="00241671" w:rsidRDefault="00241671" w:rsidP="00241671">
            <w:pPr>
              <w:tabs>
                <w:tab w:val="left" w:pos="284"/>
              </w:tabs>
              <w:rPr>
                <w:rFonts w:ascii="Times New Roman" w:eastAsia="Calibri" w:hAnsi="Times New Roman" w:cs="Times New Roman"/>
                <w:bCs/>
                <w:sz w:val="12"/>
                <w:szCs w:val="12"/>
              </w:rPr>
            </w:pPr>
            <w:r w:rsidRPr="00241671">
              <w:rPr>
                <w:rFonts w:ascii="Times New Roman" w:eastAsia="Calibri" w:hAnsi="Times New Roman" w:cs="Times New Roman"/>
                <w:bCs/>
                <w:sz w:val="12"/>
                <w:szCs w:val="12"/>
              </w:rPr>
              <w:t> </w:t>
            </w:r>
          </w:p>
        </w:tc>
        <w:tc>
          <w:tcPr>
            <w:tcW w:w="567" w:type="dxa"/>
            <w:tcBorders>
              <w:left w:val="nil"/>
            </w:tcBorders>
            <w:noWrap/>
            <w:hideMark/>
          </w:tcPr>
          <w:p w:rsidR="00241671" w:rsidRPr="00241671" w:rsidRDefault="00241671" w:rsidP="00241671">
            <w:pPr>
              <w:tabs>
                <w:tab w:val="left" w:pos="284"/>
              </w:tabs>
              <w:rPr>
                <w:rFonts w:ascii="Times New Roman" w:eastAsia="Calibri" w:hAnsi="Times New Roman" w:cs="Times New Roman"/>
                <w:bCs/>
                <w:sz w:val="12"/>
                <w:szCs w:val="12"/>
              </w:rPr>
            </w:pPr>
            <w:r w:rsidRPr="00241671">
              <w:rPr>
                <w:rFonts w:ascii="Times New Roman" w:eastAsia="Calibri" w:hAnsi="Times New Roman" w:cs="Times New Roman"/>
                <w:bCs/>
                <w:sz w:val="12"/>
                <w:szCs w:val="12"/>
              </w:rPr>
              <w:t> </w:t>
            </w:r>
          </w:p>
        </w:tc>
        <w:tc>
          <w:tcPr>
            <w:tcW w:w="425" w:type="dxa"/>
            <w:noWrap/>
            <w:hideMark/>
          </w:tcPr>
          <w:p w:rsidR="00241671" w:rsidRPr="00241671" w:rsidRDefault="00241671" w:rsidP="00241671">
            <w:pPr>
              <w:tabs>
                <w:tab w:val="left" w:pos="284"/>
              </w:tabs>
              <w:rPr>
                <w:rFonts w:ascii="Times New Roman" w:eastAsia="Calibri" w:hAnsi="Times New Roman" w:cs="Times New Roman"/>
                <w:bCs/>
                <w:sz w:val="12"/>
                <w:szCs w:val="12"/>
              </w:rPr>
            </w:pPr>
            <w:r w:rsidRPr="00241671">
              <w:rPr>
                <w:rFonts w:ascii="Times New Roman" w:eastAsia="Calibri" w:hAnsi="Times New Roman" w:cs="Times New Roman"/>
                <w:bCs/>
                <w:sz w:val="12"/>
                <w:szCs w:val="12"/>
              </w:rPr>
              <w:t> </w:t>
            </w:r>
          </w:p>
        </w:tc>
        <w:tc>
          <w:tcPr>
            <w:tcW w:w="503" w:type="dxa"/>
            <w:noWrap/>
            <w:hideMark/>
          </w:tcPr>
          <w:p w:rsidR="00241671" w:rsidRPr="00241671" w:rsidRDefault="00241671" w:rsidP="00241671">
            <w:pPr>
              <w:tabs>
                <w:tab w:val="left" w:pos="284"/>
              </w:tabs>
              <w:rPr>
                <w:rFonts w:ascii="Times New Roman" w:eastAsia="Calibri" w:hAnsi="Times New Roman" w:cs="Times New Roman"/>
                <w:bCs/>
                <w:sz w:val="12"/>
                <w:szCs w:val="12"/>
              </w:rPr>
            </w:pPr>
            <w:r w:rsidRPr="00241671">
              <w:rPr>
                <w:rFonts w:ascii="Times New Roman" w:eastAsia="Calibri" w:hAnsi="Times New Roman" w:cs="Times New Roman"/>
                <w:bCs/>
                <w:sz w:val="12"/>
                <w:szCs w:val="12"/>
              </w:rPr>
              <w:t>619</w:t>
            </w:r>
          </w:p>
        </w:tc>
        <w:tc>
          <w:tcPr>
            <w:tcW w:w="773" w:type="dxa"/>
            <w:noWrap/>
            <w:hideMark/>
          </w:tcPr>
          <w:p w:rsidR="00241671" w:rsidRPr="00241671" w:rsidRDefault="00241671" w:rsidP="00241671">
            <w:pPr>
              <w:tabs>
                <w:tab w:val="left" w:pos="284"/>
              </w:tabs>
              <w:rPr>
                <w:rFonts w:ascii="Times New Roman" w:eastAsia="Calibri" w:hAnsi="Times New Roman" w:cs="Times New Roman"/>
                <w:bCs/>
                <w:sz w:val="12"/>
                <w:szCs w:val="12"/>
              </w:rPr>
            </w:pPr>
            <w:r w:rsidRPr="00241671">
              <w:rPr>
                <w:rFonts w:ascii="Times New Roman" w:eastAsia="Calibri" w:hAnsi="Times New Roman" w:cs="Times New Roman"/>
                <w:bCs/>
                <w:sz w:val="12"/>
                <w:szCs w:val="12"/>
              </w:rPr>
              <w:t>67</w:t>
            </w:r>
          </w:p>
        </w:tc>
      </w:tr>
      <w:tr w:rsidR="00241671" w:rsidRPr="00241671" w:rsidTr="00241671">
        <w:trPr>
          <w:trHeight w:val="20"/>
        </w:trPr>
        <w:tc>
          <w:tcPr>
            <w:tcW w:w="2835" w:type="dxa"/>
            <w:hideMark/>
          </w:tcPr>
          <w:p w:rsidR="00241671" w:rsidRPr="00241671" w:rsidRDefault="00241671" w:rsidP="00241671">
            <w:pPr>
              <w:tabs>
                <w:tab w:val="left" w:pos="284"/>
              </w:tabs>
              <w:rPr>
                <w:rFonts w:ascii="Times New Roman" w:eastAsia="Calibri" w:hAnsi="Times New Roman" w:cs="Times New Roman"/>
                <w:bCs/>
                <w:sz w:val="12"/>
                <w:szCs w:val="12"/>
              </w:rPr>
            </w:pPr>
            <w:r w:rsidRPr="00241671">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426" w:type="dxa"/>
            <w:noWrap/>
            <w:hideMark/>
          </w:tcPr>
          <w:p w:rsidR="00241671" w:rsidRPr="00241671" w:rsidRDefault="00241671" w:rsidP="00241671">
            <w:pPr>
              <w:tabs>
                <w:tab w:val="left" w:pos="284"/>
              </w:tabs>
              <w:rPr>
                <w:rFonts w:ascii="Times New Roman" w:eastAsia="Calibri" w:hAnsi="Times New Roman" w:cs="Times New Roman"/>
                <w:bCs/>
                <w:sz w:val="12"/>
                <w:szCs w:val="12"/>
              </w:rPr>
            </w:pPr>
            <w:r w:rsidRPr="00241671">
              <w:rPr>
                <w:rFonts w:ascii="Times New Roman" w:eastAsia="Calibri" w:hAnsi="Times New Roman" w:cs="Times New Roman"/>
                <w:bCs/>
                <w:sz w:val="12"/>
                <w:szCs w:val="12"/>
              </w:rPr>
              <w:t>428</w:t>
            </w:r>
          </w:p>
        </w:tc>
        <w:tc>
          <w:tcPr>
            <w:tcW w:w="425" w:type="dxa"/>
            <w:hideMark/>
          </w:tcPr>
          <w:p w:rsidR="00241671" w:rsidRPr="00241671" w:rsidRDefault="00241671" w:rsidP="00241671">
            <w:pPr>
              <w:tabs>
                <w:tab w:val="left" w:pos="284"/>
              </w:tabs>
              <w:rPr>
                <w:rFonts w:ascii="Times New Roman" w:eastAsia="Calibri" w:hAnsi="Times New Roman" w:cs="Times New Roman"/>
                <w:bCs/>
                <w:sz w:val="12"/>
                <w:szCs w:val="12"/>
              </w:rPr>
            </w:pPr>
            <w:r w:rsidRPr="00241671">
              <w:rPr>
                <w:rFonts w:ascii="Times New Roman" w:eastAsia="Calibri" w:hAnsi="Times New Roman" w:cs="Times New Roman"/>
                <w:bCs/>
                <w:sz w:val="12"/>
                <w:szCs w:val="12"/>
              </w:rPr>
              <w:t>01</w:t>
            </w:r>
          </w:p>
        </w:tc>
        <w:tc>
          <w:tcPr>
            <w:tcW w:w="425" w:type="dxa"/>
            <w:hideMark/>
          </w:tcPr>
          <w:p w:rsidR="00241671" w:rsidRPr="00241671" w:rsidRDefault="00241671" w:rsidP="00241671">
            <w:pPr>
              <w:tabs>
                <w:tab w:val="left" w:pos="284"/>
              </w:tabs>
              <w:rPr>
                <w:rFonts w:ascii="Times New Roman" w:eastAsia="Calibri" w:hAnsi="Times New Roman" w:cs="Times New Roman"/>
                <w:bCs/>
                <w:sz w:val="12"/>
                <w:szCs w:val="12"/>
              </w:rPr>
            </w:pPr>
            <w:r w:rsidRPr="00241671">
              <w:rPr>
                <w:rFonts w:ascii="Times New Roman" w:eastAsia="Calibri" w:hAnsi="Times New Roman" w:cs="Times New Roman"/>
                <w:bCs/>
                <w:sz w:val="12"/>
                <w:szCs w:val="12"/>
              </w:rPr>
              <w:t>04</w:t>
            </w:r>
          </w:p>
        </w:tc>
        <w:tc>
          <w:tcPr>
            <w:tcW w:w="425" w:type="dxa"/>
            <w:tcBorders>
              <w:right w:val="nil"/>
            </w:tcBorders>
            <w:noWrap/>
            <w:hideMark/>
          </w:tcPr>
          <w:p w:rsidR="00241671" w:rsidRPr="00241671" w:rsidRDefault="00241671" w:rsidP="00241671">
            <w:pPr>
              <w:tabs>
                <w:tab w:val="left" w:pos="284"/>
              </w:tabs>
              <w:rPr>
                <w:rFonts w:ascii="Times New Roman" w:eastAsia="Calibri" w:hAnsi="Times New Roman" w:cs="Times New Roman"/>
                <w:bCs/>
                <w:sz w:val="12"/>
                <w:szCs w:val="12"/>
              </w:rPr>
            </w:pPr>
            <w:r w:rsidRPr="00241671">
              <w:rPr>
                <w:rFonts w:ascii="Times New Roman" w:eastAsia="Calibri" w:hAnsi="Times New Roman" w:cs="Times New Roman"/>
                <w:bCs/>
                <w:sz w:val="12"/>
                <w:szCs w:val="12"/>
              </w:rPr>
              <w:t>38</w:t>
            </w:r>
          </w:p>
        </w:tc>
        <w:tc>
          <w:tcPr>
            <w:tcW w:w="284" w:type="dxa"/>
            <w:tcBorders>
              <w:left w:val="nil"/>
              <w:right w:val="nil"/>
            </w:tcBorders>
            <w:noWrap/>
            <w:hideMark/>
          </w:tcPr>
          <w:p w:rsidR="00241671" w:rsidRPr="00241671" w:rsidRDefault="00241671" w:rsidP="00241671">
            <w:pPr>
              <w:tabs>
                <w:tab w:val="left" w:pos="284"/>
              </w:tabs>
              <w:rPr>
                <w:rFonts w:ascii="Times New Roman" w:eastAsia="Calibri" w:hAnsi="Times New Roman" w:cs="Times New Roman"/>
                <w:bCs/>
                <w:sz w:val="12"/>
                <w:szCs w:val="12"/>
              </w:rPr>
            </w:pPr>
            <w:r w:rsidRPr="00241671">
              <w:rPr>
                <w:rFonts w:ascii="Times New Roman" w:eastAsia="Calibri" w:hAnsi="Times New Roman" w:cs="Times New Roman"/>
                <w:bCs/>
                <w:sz w:val="12"/>
                <w:szCs w:val="12"/>
              </w:rPr>
              <w:t>0</w:t>
            </w:r>
          </w:p>
        </w:tc>
        <w:tc>
          <w:tcPr>
            <w:tcW w:w="425" w:type="dxa"/>
            <w:tcBorders>
              <w:left w:val="nil"/>
              <w:right w:val="nil"/>
            </w:tcBorders>
            <w:noWrap/>
            <w:hideMark/>
          </w:tcPr>
          <w:p w:rsidR="00241671" w:rsidRPr="00241671" w:rsidRDefault="00241671" w:rsidP="00241671">
            <w:pPr>
              <w:tabs>
                <w:tab w:val="left" w:pos="284"/>
              </w:tabs>
              <w:rPr>
                <w:rFonts w:ascii="Times New Roman" w:eastAsia="Calibri" w:hAnsi="Times New Roman" w:cs="Times New Roman"/>
                <w:bCs/>
                <w:sz w:val="12"/>
                <w:szCs w:val="12"/>
              </w:rPr>
            </w:pPr>
            <w:r w:rsidRPr="00241671">
              <w:rPr>
                <w:rFonts w:ascii="Times New Roman" w:eastAsia="Calibri" w:hAnsi="Times New Roman" w:cs="Times New Roman"/>
                <w:bCs/>
                <w:sz w:val="12"/>
                <w:szCs w:val="12"/>
              </w:rPr>
              <w:t>00</w:t>
            </w:r>
          </w:p>
        </w:tc>
        <w:tc>
          <w:tcPr>
            <w:tcW w:w="567" w:type="dxa"/>
            <w:tcBorders>
              <w:left w:val="nil"/>
            </w:tcBorders>
            <w:noWrap/>
            <w:hideMark/>
          </w:tcPr>
          <w:p w:rsidR="00241671" w:rsidRPr="00241671" w:rsidRDefault="00241671" w:rsidP="00241671">
            <w:pPr>
              <w:tabs>
                <w:tab w:val="left" w:pos="284"/>
              </w:tabs>
              <w:rPr>
                <w:rFonts w:ascii="Times New Roman" w:eastAsia="Calibri" w:hAnsi="Times New Roman" w:cs="Times New Roman"/>
                <w:bCs/>
                <w:sz w:val="12"/>
                <w:szCs w:val="12"/>
              </w:rPr>
            </w:pPr>
            <w:r w:rsidRPr="00241671">
              <w:rPr>
                <w:rFonts w:ascii="Times New Roman" w:eastAsia="Calibri" w:hAnsi="Times New Roman" w:cs="Times New Roman"/>
                <w:bCs/>
                <w:sz w:val="12"/>
                <w:szCs w:val="12"/>
              </w:rPr>
              <w:t>00000</w:t>
            </w:r>
          </w:p>
        </w:tc>
        <w:tc>
          <w:tcPr>
            <w:tcW w:w="425" w:type="dxa"/>
            <w:noWrap/>
            <w:hideMark/>
          </w:tcPr>
          <w:p w:rsidR="00241671" w:rsidRPr="00241671" w:rsidRDefault="00241671" w:rsidP="00241671">
            <w:pPr>
              <w:tabs>
                <w:tab w:val="left" w:pos="284"/>
              </w:tabs>
              <w:rPr>
                <w:rFonts w:ascii="Times New Roman" w:eastAsia="Calibri" w:hAnsi="Times New Roman" w:cs="Times New Roman"/>
                <w:bCs/>
                <w:sz w:val="12"/>
                <w:szCs w:val="12"/>
              </w:rPr>
            </w:pPr>
            <w:r w:rsidRPr="00241671">
              <w:rPr>
                <w:rFonts w:ascii="Times New Roman" w:eastAsia="Calibri" w:hAnsi="Times New Roman" w:cs="Times New Roman"/>
                <w:bCs/>
                <w:sz w:val="12"/>
                <w:szCs w:val="12"/>
              </w:rPr>
              <w:t> </w:t>
            </w:r>
          </w:p>
        </w:tc>
        <w:tc>
          <w:tcPr>
            <w:tcW w:w="503" w:type="dxa"/>
            <w:noWrap/>
            <w:hideMark/>
          </w:tcPr>
          <w:p w:rsidR="00241671" w:rsidRPr="00241671" w:rsidRDefault="00241671" w:rsidP="00241671">
            <w:pPr>
              <w:tabs>
                <w:tab w:val="left" w:pos="284"/>
              </w:tabs>
              <w:rPr>
                <w:rFonts w:ascii="Times New Roman" w:eastAsia="Calibri" w:hAnsi="Times New Roman" w:cs="Times New Roman"/>
                <w:bCs/>
                <w:sz w:val="12"/>
                <w:szCs w:val="12"/>
              </w:rPr>
            </w:pPr>
            <w:r w:rsidRPr="00241671">
              <w:rPr>
                <w:rFonts w:ascii="Times New Roman" w:eastAsia="Calibri" w:hAnsi="Times New Roman" w:cs="Times New Roman"/>
                <w:bCs/>
                <w:sz w:val="12"/>
                <w:szCs w:val="12"/>
              </w:rPr>
              <w:t>582</w:t>
            </w:r>
          </w:p>
        </w:tc>
        <w:tc>
          <w:tcPr>
            <w:tcW w:w="773" w:type="dxa"/>
            <w:noWrap/>
            <w:hideMark/>
          </w:tcPr>
          <w:p w:rsidR="00241671" w:rsidRPr="00241671" w:rsidRDefault="00241671" w:rsidP="00241671">
            <w:pPr>
              <w:tabs>
                <w:tab w:val="left" w:pos="284"/>
              </w:tabs>
              <w:rPr>
                <w:rFonts w:ascii="Times New Roman" w:eastAsia="Calibri" w:hAnsi="Times New Roman" w:cs="Times New Roman"/>
                <w:bCs/>
                <w:sz w:val="12"/>
                <w:szCs w:val="12"/>
              </w:rPr>
            </w:pPr>
            <w:r w:rsidRPr="00241671">
              <w:rPr>
                <w:rFonts w:ascii="Times New Roman" w:eastAsia="Calibri" w:hAnsi="Times New Roman" w:cs="Times New Roman"/>
                <w:bCs/>
                <w:sz w:val="12"/>
                <w:szCs w:val="12"/>
              </w:rPr>
              <w:t>67</w:t>
            </w:r>
          </w:p>
        </w:tc>
      </w:tr>
      <w:tr w:rsidR="00241671" w:rsidRPr="00241671" w:rsidTr="00241671">
        <w:trPr>
          <w:trHeight w:val="20"/>
        </w:trPr>
        <w:tc>
          <w:tcPr>
            <w:tcW w:w="2835" w:type="dxa"/>
            <w:hideMark/>
          </w:tcPr>
          <w:p w:rsidR="00241671" w:rsidRPr="00241671" w:rsidRDefault="00241671" w:rsidP="00241671">
            <w:pPr>
              <w:tabs>
                <w:tab w:val="left" w:pos="284"/>
              </w:tabs>
              <w:rPr>
                <w:rFonts w:ascii="Times New Roman" w:eastAsia="Calibri" w:hAnsi="Times New Roman" w:cs="Times New Roman"/>
                <w:sz w:val="12"/>
                <w:szCs w:val="12"/>
              </w:rPr>
            </w:pPr>
            <w:r w:rsidRPr="00241671">
              <w:rPr>
                <w:rFonts w:ascii="Times New Roman" w:eastAsia="Calibri" w:hAnsi="Times New Roman" w:cs="Times New Roman"/>
                <w:sz w:val="12"/>
                <w:szCs w:val="12"/>
              </w:rPr>
              <w:lastRenderedPageBreak/>
              <w:t>Расходы на выплаты персоналу государственных (муниципальных) органов</w:t>
            </w:r>
          </w:p>
        </w:tc>
        <w:tc>
          <w:tcPr>
            <w:tcW w:w="426" w:type="dxa"/>
            <w:noWrap/>
            <w:hideMark/>
          </w:tcPr>
          <w:p w:rsidR="00241671" w:rsidRPr="00241671" w:rsidRDefault="00241671" w:rsidP="00241671">
            <w:pPr>
              <w:tabs>
                <w:tab w:val="left" w:pos="284"/>
              </w:tabs>
              <w:rPr>
                <w:rFonts w:ascii="Times New Roman" w:eastAsia="Calibri" w:hAnsi="Times New Roman" w:cs="Times New Roman"/>
                <w:sz w:val="12"/>
                <w:szCs w:val="12"/>
              </w:rPr>
            </w:pPr>
            <w:r w:rsidRPr="00241671">
              <w:rPr>
                <w:rFonts w:ascii="Times New Roman" w:eastAsia="Calibri" w:hAnsi="Times New Roman" w:cs="Times New Roman"/>
                <w:sz w:val="12"/>
                <w:szCs w:val="12"/>
              </w:rPr>
              <w:t>428</w:t>
            </w:r>
          </w:p>
        </w:tc>
        <w:tc>
          <w:tcPr>
            <w:tcW w:w="425" w:type="dxa"/>
            <w:hideMark/>
          </w:tcPr>
          <w:p w:rsidR="00241671" w:rsidRPr="00241671" w:rsidRDefault="00241671" w:rsidP="00241671">
            <w:pPr>
              <w:tabs>
                <w:tab w:val="left" w:pos="284"/>
              </w:tabs>
              <w:rPr>
                <w:rFonts w:ascii="Times New Roman" w:eastAsia="Calibri" w:hAnsi="Times New Roman" w:cs="Times New Roman"/>
                <w:sz w:val="12"/>
                <w:szCs w:val="12"/>
              </w:rPr>
            </w:pPr>
            <w:r w:rsidRPr="00241671">
              <w:rPr>
                <w:rFonts w:ascii="Times New Roman" w:eastAsia="Calibri" w:hAnsi="Times New Roman" w:cs="Times New Roman"/>
                <w:sz w:val="12"/>
                <w:szCs w:val="12"/>
              </w:rPr>
              <w:t>01</w:t>
            </w:r>
          </w:p>
        </w:tc>
        <w:tc>
          <w:tcPr>
            <w:tcW w:w="425" w:type="dxa"/>
            <w:hideMark/>
          </w:tcPr>
          <w:p w:rsidR="00241671" w:rsidRPr="00241671" w:rsidRDefault="00241671" w:rsidP="00241671">
            <w:pPr>
              <w:tabs>
                <w:tab w:val="left" w:pos="284"/>
              </w:tabs>
              <w:rPr>
                <w:rFonts w:ascii="Times New Roman" w:eastAsia="Calibri" w:hAnsi="Times New Roman" w:cs="Times New Roman"/>
                <w:sz w:val="12"/>
                <w:szCs w:val="12"/>
              </w:rPr>
            </w:pPr>
            <w:r w:rsidRPr="00241671">
              <w:rPr>
                <w:rFonts w:ascii="Times New Roman" w:eastAsia="Calibri" w:hAnsi="Times New Roman" w:cs="Times New Roman"/>
                <w:sz w:val="12"/>
                <w:szCs w:val="12"/>
              </w:rPr>
              <w:t>04</w:t>
            </w:r>
          </w:p>
        </w:tc>
        <w:tc>
          <w:tcPr>
            <w:tcW w:w="425" w:type="dxa"/>
            <w:tcBorders>
              <w:right w:val="nil"/>
            </w:tcBorders>
            <w:noWrap/>
            <w:hideMark/>
          </w:tcPr>
          <w:p w:rsidR="00241671" w:rsidRPr="00241671" w:rsidRDefault="00241671" w:rsidP="00241671">
            <w:pPr>
              <w:tabs>
                <w:tab w:val="left" w:pos="284"/>
              </w:tabs>
              <w:rPr>
                <w:rFonts w:ascii="Times New Roman" w:eastAsia="Calibri" w:hAnsi="Times New Roman" w:cs="Times New Roman"/>
                <w:sz w:val="12"/>
                <w:szCs w:val="12"/>
              </w:rPr>
            </w:pPr>
            <w:r w:rsidRPr="00241671">
              <w:rPr>
                <w:rFonts w:ascii="Times New Roman" w:eastAsia="Calibri" w:hAnsi="Times New Roman" w:cs="Times New Roman"/>
                <w:sz w:val="12"/>
                <w:szCs w:val="12"/>
              </w:rPr>
              <w:t>38</w:t>
            </w:r>
          </w:p>
        </w:tc>
        <w:tc>
          <w:tcPr>
            <w:tcW w:w="284" w:type="dxa"/>
            <w:tcBorders>
              <w:left w:val="nil"/>
              <w:right w:val="nil"/>
            </w:tcBorders>
            <w:noWrap/>
            <w:hideMark/>
          </w:tcPr>
          <w:p w:rsidR="00241671" w:rsidRPr="00241671" w:rsidRDefault="00241671" w:rsidP="00241671">
            <w:pPr>
              <w:tabs>
                <w:tab w:val="left" w:pos="284"/>
              </w:tabs>
              <w:rPr>
                <w:rFonts w:ascii="Times New Roman" w:eastAsia="Calibri" w:hAnsi="Times New Roman" w:cs="Times New Roman"/>
                <w:sz w:val="12"/>
                <w:szCs w:val="12"/>
              </w:rPr>
            </w:pPr>
            <w:r w:rsidRPr="00241671">
              <w:rPr>
                <w:rFonts w:ascii="Times New Roman" w:eastAsia="Calibri" w:hAnsi="Times New Roman" w:cs="Times New Roman"/>
                <w:sz w:val="12"/>
                <w:szCs w:val="12"/>
              </w:rPr>
              <w:t>0</w:t>
            </w:r>
          </w:p>
        </w:tc>
        <w:tc>
          <w:tcPr>
            <w:tcW w:w="425" w:type="dxa"/>
            <w:tcBorders>
              <w:left w:val="nil"/>
              <w:right w:val="nil"/>
            </w:tcBorders>
            <w:noWrap/>
            <w:hideMark/>
          </w:tcPr>
          <w:p w:rsidR="00241671" w:rsidRPr="00241671" w:rsidRDefault="00241671" w:rsidP="00241671">
            <w:pPr>
              <w:tabs>
                <w:tab w:val="left" w:pos="284"/>
              </w:tabs>
              <w:rPr>
                <w:rFonts w:ascii="Times New Roman" w:eastAsia="Calibri" w:hAnsi="Times New Roman" w:cs="Times New Roman"/>
                <w:sz w:val="12"/>
                <w:szCs w:val="12"/>
              </w:rPr>
            </w:pPr>
            <w:r w:rsidRPr="00241671">
              <w:rPr>
                <w:rFonts w:ascii="Times New Roman" w:eastAsia="Calibri" w:hAnsi="Times New Roman" w:cs="Times New Roman"/>
                <w:sz w:val="12"/>
                <w:szCs w:val="12"/>
              </w:rPr>
              <w:t>00</w:t>
            </w:r>
          </w:p>
        </w:tc>
        <w:tc>
          <w:tcPr>
            <w:tcW w:w="567" w:type="dxa"/>
            <w:tcBorders>
              <w:left w:val="nil"/>
            </w:tcBorders>
            <w:noWrap/>
            <w:hideMark/>
          </w:tcPr>
          <w:p w:rsidR="00241671" w:rsidRPr="00241671" w:rsidRDefault="00241671" w:rsidP="00241671">
            <w:pPr>
              <w:tabs>
                <w:tab w:val="left" w:pos="284"/>
              </w:tabs>
              <w:rPr>
                <w:rFonts w:ascii="Times New Roman" w:eastAsia="Calibri" w:hAnsi="Times New Roman" w:cs="Times New Roman"/>
                <w:sz w:val="12"/>
                <w:szCs w:val="12"/>
              </w:rPr>
            </w:pPr>
            <w:r w:rsidRPr="00241671">
              <w:rPr>
                <w:rFonts w:ascii="Times New Roman" w:eastAsia="Calibri" w:hAnsi="Times New Roman" w:cs="Times New Roman"/>
                <w:sz w:val="12"/>
                <w:szCs w:val="12"/>
              </w:rPr>
              <w:t>00000</w:t>
            </w:r>
          </w:p>
        </w:tc>
        <w:tc>
          <w:tcPr>
            <w:tcW w:w="425" w:type="dxa"/>
            <w:noWrap/>
            <w:hideMark/>
          </w:tcPr>
          <w:p w:rsidR="00241671" w:rsidRPr="00241671" w:rsidRDefault="00241671" w:rsidP="00241671">
            <w:pPr>
              <w:tabs>
                <w:tab w:val="left" w:pos="284"/>
              </w:tabs>
              <w:rPr>
                <w:rFonts w:ascii="Times New Roman" w:eastAsia="Calibri" w:hAnsi="Times New Roman" w:cs="Times New Roman"/>
                <w:sz w:val="12"/>
                <w:szCs w:val="12"/>
              </w:rPr>
            </w:pPr>
            <w:r w:rsidRPr="00241671">
              <w:rPr>
                <w:rFonts w:ascii="Times New Roman" w:eastAsia="Calibri" w:hAnsi="Times New Roman" w:cs="Times New Roman"/>
                <w:sz w:val="12"/>
                <w:szCs w:val="12"/>
              </w:rPr>
              <w:t>120</w:t>
            </w:r>
          </w:p>
        </w:tc>
        <w:tc>
          <w:tcPr>
            <w:tcW w:w="503" w:type="dxa"/>
            <w:noWrap/>
            <w:hideMark/>
          </w:tcPr>
          <w:p w:rsidR="00241671" w:rsidRPr="00241671" w:rsidRDefault="00241671" w:rsidP="00241671">
            <w:pPr>
              <w:tabs>
                <w:tab w:val="left" w:pos="284"/>
              </w:tabs>
              <w:rPr>
                <w:rFonts w:ascii="Times New Roman" w:eastAsia="Calibri" w:hAnsi="Times New Roman" w:cs="Times New Roman"/>
                <w:sz w:val="12"/>
                <w:szCs w:val="12"/>
              </w:rPr>
            </w:pPr>
            <w:r w:rsidRPr="00241671">
              <w:rPr>
                <w:rFonts w:ascii="Times New Roman" w:eastAsia="Calibri" w:hAnsi="Times New Roman" w:cs="Times New Roman"/>
                <w:sz w:val="12"/>
                <w:szCs w:val="12"/>
              </w:rPr>
              <w:t>418</w:t>
            </w:r>
          </w:p>
        </w:tc>
        <w:tc>
          <w:tcPr>
            <w:tcW w:w="773" w:type="dxa"/>
            <w:noWrap/>
            <w:hideMark/>
          </w:tcPr>
          <w:p w:rsidR="00241671" w:rsidRPr="00241671" w:rsidRDefault="00241671" w:rsidP="00241671">
            <w:pPr>
              <w:tabs>
                <w:tab w:val="left" w:pos="284"/>
              </w:tabs>
              <w:rPr>
                <w:rFonts w:ascii="Times New Roman" w:eastAsia="Calibri" w:hAnsi="Times New Roman" w:cs="Times New Roman"/>
                <w:sz w:val="12"/>
                <w:szCs w:val="12"/>
              </w:rPr>
            </w:pPr>
            <w:r w:rsidRPr="00241671">
              <w:rPr>
                <w:rFonts w:ascii="Times New Roman" w:eastAsia="Calibri" w:hAnsi="Times New Roman" w:cs="Times New Roman"/>
                <w:sz w:val="12"/>
                <w:szCs w:val="12"/>
              </w:rPr>
              <w:t>67</w:t>
            </w:r>
          </w:p>
        </w:tc>
      </w:tr>
      <w:tr w:rsidR="00241671" w:rsidRPr="00241671" w:rsidTr="00241671">
        <w:trPr>
          <w:trHeight w:val="20"/>
        </w:trPr>
        <w:tc>
          <w:tcPr>
            <w:tcW w:w="2835" w:type="dxa"/>
            <w:hideMark/>
          </w:tcPr>
          <w:p w:rsidR="00241671" w:rsidRPr="00241671" w:rsidRDefault="00241671" w:rsidP="00241671">
            <w:pPr>
              <w:tabs>
                <w:tab w:val="left" w:pos="284"/>
              </w:tabs>
              <w:rPr>
                <w:rFonts w:ascii="Times New Roman" w:eastAsia="Calibri" w:hAnsi="Times New Roman" w:cs="Times New Roman"/>
                <w:sz w:val="12"/>
                <w:szCs w:val="12"/>
              </w:rPr>
            </w:pPr>
            <w:r w:rsidRPr="00241671">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6" w:type="dxa"/>
            <w:noWrap/>
            <w:hideMark/>
          </w:tcPr>
          <w:p w:rsidR="00241671" w:rsidRPr="00241671" w:rsidRDefault="00241671" w:rsidP="00241671">
            <w:pPr>
              <w:tabs>
                <w:tab w:val="left" w:pos="284"/>
              </w:tabs>
              <w:rPr>
                <w:rFonts w:ascii="Times New Roman" w:eastAsia="Calibri" w:hAnsi="Times New Roman" w:cs="Times New Roman"/>
                <w:sz w:val="12"/>
                <w:szCs w:val="12"/>
              </w:rPr>
            </w:pPr>
            <w:r w:rsidRPr="00241671">
              <w:rPr>
                <w:rFonts w:ascii="Times New Roman" w:eastAsia="Calibri" w:hAnsi="Times New Roman" w:cs="Times New Roman"/>
                <w:sz w:val="12"/>
                <w:szCs w:val="12"/>
              </w:rPr>
              <w:t>428</w:t>
            </w:r>
          </w:p>
        </w:tc>
        <w:tc>
          <w:tcPr>
            <w:tcW w:w="425" w:type="dxa"/>
            <w:hideMark/>
          </w:tcPr>
          <w:p w:rsidR="00241671" w:rsidRPr="00241671" w:rsidRDefault="00241671" w:rsidP="00241671">
            <w:pPr>
              <w:tabs>
                <w:tab w:val="left" w:pos="284"/>
              </w:tabs>
              <w:rPr>
                <w:rFonts w:ascii="Times New Roman" w:eastAsia="Calibri" w:hAnsi="Times New Roman" w:cs="Times New Roman"/>
                <w:sz w:val="12"/>
                <w:szCs w:val="12"/>
              </w:rPr>
            </w:pPr>
            <w:r w:rsidRPr="00241671">
              <w:rPr>
                <w:rFonts w:ascii="Times New Roman" w:eastAsia="Calibri" w:hAnsi="Times New Roman" w:cs="Times New Roman"/>
                <w:sz w:val="12"/>
                <w:szCs w:val="12"/>
              </w:rPr>
              <w:t>01</w:t>
            </w:r>
          </w:p>
        </w:tc>
        <w:tc>
          <w:tcPr>
            <w:tcW w:w="425" w:type="dxa"/>
            <w:hideMark/>
          </w:tcPr>
          <w:p w:rsidR="00241671" w:rsidRPr="00241671" w:rsidRDefault="00241671" w:rsidP="00241671">
            <w:pPr>
              <w:tabs>
                <w:tab w:val="left" w:pos="284"/>
              </w:tabs>
              <w:rPr>
                <w:rFonts w:ascii="Times New Roman" w:eastAsia="Calibri" w:hAnsi="Times New Roman" w:cs="Times New Roman"/>
                <w:sz w:val="12"/>
                <w:szCs w:val="12"/>
              </w:rPr>
            </w:pPr>
            <w:r w:rsidRPr="00241671">
              <w:rPr>
                <w:rFonts w:ascii="Times New Roman" w:eastAsia="Calibri" w:hAnsi="Times New Roman" w:cs="Times New Roman"/>
                <w:sz w:val="12"/>
                <w:szCs w:val="12"/>
              </w:rPr>
              <w:t>04</w:t>
            </w:r>
          </w:p>
        </w:tc>
        <w:tc>
          <w:tcPr>
            <w:tcW w:w="425" w:type="dxa"/>
            <w:tcBorders>
              <w:right w:val="nil"/>
            </w:tcBorders>
            <w:noWrap/>
            <w:hideMark/>
          </w:tcPr>
          <w:p w:rsidR="00241671" w:rsidRPr="00241671" w:rsidRDefault="00241671" w:rsidP="00241671">
            <w:pPr>
              <w:tabs>
                <w:tab w:val="left" w:pos="284"/>
              </w:tabs>
              <w:rPr>
                <w:rFonts w:ascii="Times New Roman" w:eastAsia="Calibri" w:hAnsi="Times New Roman" w:cs="Times New Roman"/>
                <w:sz w:val="12"/>
                <w:szCs w:val="12"/>
              </w:rPr>
            </w:pPr>
            <w:r w:rsidRPr="00241671">
              <w:rPr>
                <w:rFonts w:ascii="Times New Roman" w:eastAsia="Calibri" w:hAnsi="Times New Roman" w:cs="Times New Roman"/>
                <w:sz w:val="12"/>
                <w:szCs w:val="12"/>
              </w:rPr>
              <w:t>38</w:t>
            </w:r>
          </w:p>
        </w:tc>
        <w:tc>
          <w:tcPr>
            <w:tcW w:w="284" w:type="dxa"/>
            <w:tcBorders>
              <w:left w:val="nil"/>
              <w:right w:val="nil"/>
            </w:tcBorders>
            <w:noWrap/>
            <w:hideMark/>
          </w:tcPr>
          <w:p w:rsidR="00241671" w:rsidRPr="00241671" w:rsidRDefault="00241671" w:rsidP="00241671">
            <w:pPr>
              <w:tabs>
                <w:tab w:val="left" w:pos="284"/>
              </w:tabs>
              <w:rPr>
                <w:rFonts w:ascii="Times New Roman" w:eastAsia="Calibri" w:hAnsi="Times New Roman" w:cs="Times New Roman"/>
                <w:sz w:val="12"/>
                <w:szCs w:val="12"/>
              </w:rPr>
            </w:pPr>
            <w:r w:rsidRPr="00241671">
              <w:rPr>
                <w:rFonts w:ascii="Times New Roman" w:eastAsia="Calibri" w:hAnsi="Times New Roman" w:cs="Times New Roman"/>
                <w:sz w:val="12"/>
                <w:szCs w:val="12"/>
              </w:rPr>
              <w:t>0</w:t>
            </w:r>
          </w:p>
        </w:tc>
        <w:tc>
          <w:tcPr>
            <w:tcW w:w="425" w:type="dxa"/>
            <w:tcBorders>
              <w:left w:val="nil"/>
              <w:right w:val="nil"/>
            </w:tcBorders>
            <w:noWrap/>
            <w:hideMark/>
          </w:tcPr>
          <w:p w:rsidR="00241671" w:rsidRPr="00241671" w:rsidRDefault="00241671" w:rsidP="00241671">
            <w:pPr>
              <w:tabs>
                <w:tab w:val="left" w:pos="284"/>
              </w:tabs>
              <w:rPr>
                <w:rFonts w:ascii="Times New Roman" w:eastAsia="Calibri" w:hAnsi="Times New Roman" w:cs="Times New Roman"/>
                <w:sz w:val="12"/>
                <w:szCs w:val="12"/>
              </w:rPr>
            </w:pPr>
            <w:r w:rsidRPr="00241671">
              <w:rPr>
                <w:rFonts w:ascii="Times New Roman" w:eastAsia="Calibri" w:hAnsi="Times New Roman" w:cs="Times New Roman"/>
                <w:sz w:val="12"/>
                <w:szCs w:val="12"/>
              </w:rPr>
              <w:t>00</w:t>
            </w:r>
          </w:p>
        </w:tc>
        <w:tc>
          <w:tcPr>
            <w:tcW w:w="567" w:type="dxa"/>
            <w:tcBorders>
              <w:left w:val="nil"/>
            </w:tcBorders>
            <w:noWrap/>
            <w:hideMark/>
          </w:tcPr>
          <w:p w:rsidR="00241671" w:rsidRPr="00241671" w:rsidRDefault="00241671" w:rsidP="00241671">
            <w:pPr>
              <w:tabs>
                <w:tab w:val="left" w:pos="284"/>
              </w:tabs>
              <w:rPr>
                <w:rFonts w:ascii="Times New Roman" w:eastAsia="Calibri" w:hAnsi="Times New Roman" w:cs="Times New Roman"/>
                <w:sz w:val="12"/>
                <w:szCs w:val="12"/>
              </w:rPr>
            </w:pPr>
            <w:r w:rsidRPr="00241671">
              <w:rPr>
                <w:rFonts w:ascii="Times New Roman" w:eastAsia="Calibri" w:hAnsi="Times New Roman" w:cs="Times New Roman"/>
                <w:sz w:val="12"/>
                <w:szCs w:val="12"/>
              </w:rPr>
              <w:t>00000</w:t>
            </w:r>
          </w:p>
        </w:tc>
        <w:tc>
          <w:tcPr>
            <w:tcW w:w="425" w:type="dxa"/>
            <w:noWrap/>
            <w:hideMark/>
          </w:tcPr>
          <w:p w:rsidR="00241671" w:rsidRPr="00241671" w:rsidRDefault="00241671" w:rsidP="00241671">
            <w:pPr>
              <w:tabs>
                <w:tab w:val="left" w:pos="284"/>
              </w:tabs>
              <w:rPr>
                <w:rFonts w:ascii="Times New Roman" w:eastAsia="Calibri" w:hAnsi="Times New Roman" w:cs="Times New Roman"/>
                <w:sz w:val="12"/>
                <w:szCs w:val="12"/>
              </w:rPr>
            </w:pPr>
            <w:r w:rsidRPr="00241671">
              <w:rPr>
                <w:rFonts w:ascii="Times New Roman" w:eastAsia="Calibri" w:hAnsi="Times New Roman" w:cs="Times New Roman"/>
                <w:sz w:val="12"/>
                <w:szCs w:val="12"/>
              </w:rPr>
              <w:t>240</w:t>
            </w:r>
          </w:p>
        </w:tc>
        <w:tc>
          <w:tcPr>
            <w:tcW w:w="503" w:type="dxa"/>
            <w:noWrap/>
            <w:hideMark/>
          </w:tcPr>
          <w:p w:rsidR="00241671" w:rsidRPr="00241671" w:rsidRDefault="00241671" w:rsidP="00241671">
            <w:pPr>
              <w:tabs>
                <w:tab w:val="left" w:pos="284"/>
              </w:tabs>
              <w:rPr>
                <w:rFonts w:ascii="Times New Roman" w:eastAsia="Calibri" w:hAnsi="Times New Roman" w:cs="Times New Roman"/>
                <w:sz w:val="12"/>
                <w:szCs w:val="12"/>
              </w:rPr>
            </w:pPr>
            <w:r w:rsidRPr="00241671">
              <w:rPr>
                <w:rFonts w:ascii="Times New Roman" w:eastAsia="Calibri" w:hAnsi="Times New Roman" w:cs="Times New Roman"/>
                <w:sz w:val="12"/>
                <w:szCs w:val="12"/>
              </w:rPr>
              <w:t>150</w:t>
            </w:r>
          </w:p>
        </w:tc>
        <w:tc>
          <w:tcPr>
            <w:tcW w:w="773" w:type="dxa"/>
            <w:noWrap/>
            <w:hideMark/>
          </w:tcPr>
          <w:p w:rsidR="00241671" w:rsidRPr="00241671" w:rsidRDefault="00241671" w:rsidP="00241671">
            <w:pPr>
              <w:tabs>
                <w:tab w:val="left" w:pos="284"/>
              </w:tabs>
              <w:rPr>
                <w:rFonts w:ascii="Times New Roman" w:eastAsia="Calibri" w:hAnsi="Times New Roman" w:cs="Times New Roman"/>
                <w:sz w:val="12"/>
                <w:szCs w:val="12"/>
              </w:rPr>
            </w:pPr>
            <w:r w:rsidRPr="00241671">
              <w:rPr>
                <w:rFonts w:ascii="Times New Roman" w:eastAsia="Calibri" w:hAnsi="Times New Roman" w:cs="Times New Roman"/>
                <w:sz w:val="12"/>
                <w:szCs w:val="12"/>
              </w:rPr>
              <w:t>0</w:t>
            </w:r>
          </w:p>
        </w:tc>
      </w:tr>
      <w:tr w:rsidR="00241671" w:rsidRPr="00241671" w:rsidTr="00241671">
        <w:trPr>
          <w:trHeight w:val="20"/>
        </w:trPr>
        <w:tc>
          <w:tcPr>
            <w:tcW w:w="2835" w:type="dxa"/>
            <w:hideMark/>
          </w:tcPr>
          <w:p w:rsidR="00241671" w:rsidRPr="00241671" w:rsidRDefault="00241671" w:rsidP="00241671">
            <w:pPr>
              <w:tabs>
                <w:tab w:val="left" w:pos="284"/>
              </w:tabs>
              <w:rPr>
                <w:rFonts w:ascii="Times New Roman" w:eastAsia="Calibri" w:hAnsi="Times New Roman" w:cs="Times New Roman"/>
                <w:sz w:val="12"/>
                <w:szCs w:val="12"/>
              </w:rPr>
            </w:pPr>
            <w:r w:rsidRPr="00241671">
              <w:rPr>
                <w:rFonts w:ascii="Times New Roman" w:eastAsia="Calibri" w:hAnsi="Times New Roman" w:cs="Times New Roman"/>
                <w:sz w:val="12"/>
                <w:szCs w:val="12"/>
              </w:rPr>
              <w:t>Иные межбюджетные трансферты</w:t>
            </w:r>
          </w:p>
        </w:tc>
        <w:tc>
          <w:tcPr>
            <w:tcW w:w="426" w:type="dxa"/>
            <w:noWrap/>
            <w:hideMark/>
          </w:tcPr>
          <w:p w:rsidR="00241671" w:rsidRPr="00241671" w:rsidRDefault="00241671" w:rsidP="00241671">
            <w:pPr>
              <w:tabs>
                <w:tab w:val="left" w:pos="284"/>
              </w:tabs>
              <w:rPr>
                <w:rFonts w:ascii="Times New Roman" w:eastAsia="Calibri" w:hAnsi="Times New Roman" w:cs="Times New Roman"/>
                <w:sz w:val="12"/>
                <w:szCs w:val="12"/>
              </w:rPr>
            </w:pPr>
            <w:r w:rsidRPr="00241671">
              <w:rPr>
                <w:rFonts w:ascii="Times New Roman" w:eastAsia="Calibri" w:hAnsi="Times New Roman" w:cs="Times New Roman"/>
                <w:sz w:val="12"/>
                <w:szCs w:val="12"/>
              </w:rPr>
              <w:t>428</w:t>
            </w:r>
          </w:p>
        </w:tc>
        <w:tc>
          <w:tcPr>
            <w:tcW w:w="425" w:type="dxa"/>
            <w:hideMark/>
          </w:tcPr>
          <w:p w:rsidR="00241671" w:rsidRPr="00241671" w:rsidRDefault="00241671" w:rsidP="00241671">
            <w:pPr>
              <w:tabs>
                <w:tab w:val="left" w:pos="284"/>
              </w:tabs>
              <w:rPr>
                <w:rFonts w:ascii="Times New Roman" w:eastAsia="Calibri" w:hAnsi="Times New Roman" w:cs="Times New Roman"/>
                <w:sz w:val="12"/>
                <w:szCs w:val="12"/>
              </w:rPr>
            </w:pPr>
            <w:r w:rsidRPr="00241671">
              <w:rPr>
                <w:rFonts w:ascii="Times New Roman" w:eastAsia="Calibri" w:hAnsi="Times New Roman" w:cs="Times New Roman"/>
                <w:sz w:val="12"/>
                <w:szCs w:val="12"/>
              </w:rPr>
              <w:t>01</w:t>
            </w:r>
          </w:p>
        </w:tc>
        <w:tc>
          <w:tcPr>
            <w:tcW w:w="425" w:type="dxa"/>
            <w:hideMark/>
          </w:tcPr>
          <w:p w:rsidR="00241671" w:rsidRPr="00241671" w:rsidRDefault="00241671" w:rsidP="00241671">
            <w:pPr>
              <w:tabs>
                <w:tab w:val="left" w:pos="284"/>
              </w:tabs>
              <w:rPr>
                <w:rFonts w:ascii="Times New Roman" w:eastAsia="Calibri" w:hAnsi="Times New Roman" w:cs="Times New Roman"/>
                <w:sz w:val="12"/>
                <w:szCs w:val="12"/>
              </w:rPr>
            </w:pPr>
            <w:r w:rsidRPr="00241671">
              <w:rPr>
                <w:rFonts w:ascii="Times New Roman" w:eastAsia="Calibri" w:hAnsi="Times New Roman" w:cs="Times New Roman"/>
                <w:sz w:val="12"/>
                <w:szCs w:val="12"/>
              </w:rPr>
              <w:t>04</w:t>
            </w:r>
          </w:p>
        </w:tc>
        <w:tc>
          <w:tcPr>
            <w:tcW w:w="425" w:type="dxa"/>
            <w:tcBorders>
              <w:right w:val="nil"/>
            </w:tcBorders>
            <w:noWrap/>
            <w:hideMark/>
          </w:tcPr>
          <w:p w:rsidR="00241671" w:rsidRPr="00241671" w:rsidRDefault="00241671" w:rsidP="00241671">
            <w:pPr>
              <w:tabs>
                <w:tab w:val="left" w:pos="284"/>
              </w:tabs>
              <w:rPr>
                <w:rFonts w:ascii="Times New Roman" w:eastAsia="Calibri" w:hAnsi="Times New Roman" w:cs="Times New Roman"/>
                <w:sz w:val="12"/>
                <w:szCs w:val="12"/>
              </w:rPr>
            </w:pPr>
            <w:r w:rsidRPr="00241671">
              <w:rPr>
                <w:rFonts w:ascii="Times New Roman" w:eastAsia="Calibri" w:hAnsi="Times New Roman" w:cs="Times New Roman"/>
                <w:sz w:val="12"/>
                <w:szCs w:val="12"/>
              </w:rPr>
              <w:t>38</w:t>
            </w:r>
          </w:p>
        </w:tc>
        <w:tc>
          <w:tcPr>
            <w:tcW w:w="284" w:type="dxa"/>
            <w:tcBorders>
              <w:left w:val="nil"/>
              <w:right w:val="nil"/>
            </w:tcBorders>
            <w:noWrap/>
            <w:hideMark/>
          </w:tcPr>
          <w:p w:rsidR="00241671" w:rsidRPr="00241671" w:rsidRDefault="00241671" w:rsidP="00241671">
            <w:pPr>
              <w:tabs>
                <w:tab w:val="left" w:pos="284"/>
              </w:tabs>
              <w:rPr>
                <w:rFonts w:ascii="Times New Roman" w:eastAsia="Calibri" w:hAnsi="Times New Roman" w:cs="Times New Roman"/>
                <w:sz w:val="12"/>
                <w:szCs w:val="12"/>
              </w:rPr>
            </w:pPr>
            <w:r w:rsidRPr="00241671">
              <w:rPr>
                <w:rFonts w:ascii="Times New Roman" w:eastAsia="Calibri" w:hAnsi="Times New Roman" w:cs="Times New Roman"/>
                <w:sz w:val="12"/>
                <w:szCs w:val="12"/>
              </w:rPr>
              <w:t>0</w:t>
            </w:r>
          </w:p>
        </w:tc>
        <w:tc>
          <w:tcPr>
            <w:tcW w:w="425" w:type="dxa"/>
            <w:tcBorders>
              <w:left w:val="nil"/>
              <w:right w:val="nil"/>
            </w:tcBorders>
            <w:noWrap/>
            <w:hideMark/>
          </w:tcPr>
          <w:p w:rsidR="00241671" w:rsidRPr="00241671" w:rsidRDefault="00241671" w:rsidP="00241671">
            <w:pPr>
              <w:tabs>
                <w:tab w:val="left" w:pos="284"/>
              </w:tabs>
              <w:rPr>
                <w:rFonts w:ascii="Times New Roman" w:eastAsia="Calibri" w:hAnsi="Times New Roman" w:cs="Times New Roman"/>
                <w:sz w:val="12"/>
                <w:szCs w:val="12"/>
              </w:rPr>
            </w:pPr>
            <w:r w:rsidRPr="00241671">
              <w:rPr>
                <w:rFonts w:ascii="Times New Roman" w:eastAsia="Calibri" w:hAnsi="Times New Roman" w:cs="Times New Roman"/>
                <w:sz w:val="12"/>
                <w:szCs w:val="12"/>
              </w:rPr>
              <w:t>00</w:t>
            </w:r>
          </w:p>
        </w:tc>
        <w:tc>
          <w:tcPr>
            <w:tcW w:w="567" w:type="dxa"/>
            <w:tcBorders>
              <w:left w:val="nil"/>
            </w:tcBorders>
            <w:noWrap/>
            <w:hideMark/>
          </w:tcPr>
          <w:p w:rsidR="00241671" w:rsidRPr="00241671" w:rsidRDefault="00241671" w:rsidP="00241671">
            <w:pPr>
              <w:tabs>
                <w:tab w:val="left" w:pos="284"/>
              </w:tabs>
              <w:rPr>
                <w:rFonts w:ascii="Times New Roman" w:eastAsia="Calibri" w:hAnsi="Times New Roman" w:cs="Times New Roman"/>
                <w:sz w:val="12"/>
                <w:szCs w:val="12"/>
              </w:rPr>
            </w:pPr>
            <w:r w:rsidRPr="00241671">
              <w:rPr>
                <w:rFonts w:ascii="Times New Roman" w:eastAsia="Calibri" w:hAnsi="Times New Roman" w:cs="Times New Roman"/>
                <w:sz w:val="12"/>
                <w:szCs w:val="12"/>
              </w:rPr>
              <w:t>00000</w:t>
            </w:r>
          </w:p>
        </w:tc>
        <w:tc>
          <w:tcPr>
            <w:tcW w:w="425" w:type="dxa"/>
            <w:noWrap/>
            <w:hideMark/>
          </w:tcPr>
          <w:p w:rsidR="00241671" w:rsidRPr="00241671" w:rsidRDefault="00241671" w:rsidP="00241671">
            <w:pPr>
              <w:tabs>
                <w:tab w:val="left" w:pos="284"/>
              </w:tabs>
              <w:rPr>
                <w:rFonts w:ascii="Times New Roman" w:eastAsia="Calibri" w:hAnsi="Times New Roman" w:cs="Times New Roman"/>
                <w:sz w:val="12"/>
                <w:szCs w:val="12"/>
              </w:rPr>
            </w:pPr>
            <w:r w:rsidRPr="00241671">
              <w:rPr>
                <w:rFonts w:ascii="Times New Roman" w:eastAsia="Calibri" w:hAnsi="Times New Roman" w:cs="Times New Roman"/>
                <w:sz w:val="12"/>
                <w:szCs w:val="12"/>
              </w:rPr>
              <w:t>540</w:t>
            </w:r>
          </w:p>
        </w:tc>
        <w:tc>
          <w:tcPr>
            <w:tcW w:w="503" w:type="dxa"/>
            <w:noWrap/>
            <w:hideMark/>
          </w:tcPr>
          <w:p w:rsidR="00241671" w:rsidRPr="00241671" w:rsidRDefault="00241671" w:rsidP="00241671">
            <w:pPr>
              <w:tabs>
                <w:tab w:val="left" w:pos="284"/>
              </w:tabs>
              <w:rPr>
                <w:rFonts w:ascii="Times New Roman" w:eastAsia="Calibri" w:hAnsi="Times New Roman" w:cs="Times New Roman"/>
                <w:sz w:val="12"/>
                <w:szCs w:val="12"/>
              </w:rPr>
            </w:pPr>
            <w:r w:rsidRPr="00241671">
              <w:rPr>
                <w:rFonts w:ascii="Times New Roman" w:eastAsia="Calibri" w:hAnsi="Times New Roman" w:cs="Times New Roman"/>
                <w:sz w:val="12"/>
                <w:szCs w:val="12"/>
              </w:rPr>
              <w:t>11</w:t>
            </w:r>
          </w:p>
        </w:tc>
        <w:tc>
          <w:tcPr>
            <w:tcW w:w="773" w:type="dxa"/>
            <w:noWrap/>
            <w:hideMark/>
          </w:tcPr>
          <w:p w:rsidR="00241671" w:rsidRPr="00241671" w:rsidRDefault="00241671" w:rsidP="00241671">
            <w:pPr>
              <w:tabs>
                <w:tab w:val="left" w:pos="284"/>
              </w:tabs>
              <w:rPr>
                <w:rFonts w:ascii="Times New Roman" w:eastAsia="Calibri" w:hAnsi="Times New Roman" w:cs="Times New Roman"/>
                <w:sz w:val="12"/>
                <w:szCs w:val="12"/>
              </w:rPr>
            </w:pPr>
            <w:r w:rsidRPr="00241671">
              <w:rPr>
                <w:rFonts w:ascii="Times New Roman" w:eastAsia="Calibri" w:hAnsi="Times New Roman" w:cs="Times New Roman"/>
                <w:sz w:val="12"/>
                <w:szCs w:val="12"/>
              </w:rPr>
              <w:t>0</w:t>
            </w:r>
          </w:p>
        </w:tc>
      </w:tr>
      <w:tr w:rsidR="00241671" w:rsidRPr="00241671" w:rsidTr="00241671">
        <w:trPr>
          <w:trHeight w:val="20"/>
        </w:trPr>
        <w:tc>
          <w:tcPr>
            <w:tcW w:w="2835" w:type="dxa"/>
            <w:hideMark/>
          </w:tcPr>
          <w:p w:rsidR="00241671" w:rsidRPr="00241671" w:rsidRDefault="00241671" w:rsidP="00241671">
            <w:pPr>
              <w:tabs>
                <w:tab w:val="left" w:pos="284"/>
              </w:tabs>
              <w:rPr>
                <w:rFonts w:ascii="Times New Roman" w:eastAsia="Calibri" w:hAnsi="Times New Roman" w:cs="Times New Roman"/>
                <w:sz w:val="12"/>
                <w:szCs w:val="12"/>
              </w:rPr>
            </w:pPr>
            <w:r w:rsidRPr="00241671">
              <w:rPr>
                <w:rFonts w:ascii="Times New Roman" w:eastAsia="Calibri" w:hAnsi="Times New Roman" w:cs="Times New Roman"/>
                <w:sz w:val="12"/>
                <w:szCs w:val="12"/>
              </w:rPr>
              <w:t>Уплата налогов, сборов и иных платежей</w:t>
            </w:r>
          </w:p>
        </w:tc>
        <w:tc>
          <w:tcPr>
            <w:tcW w:w="426" w:type="dxa"/>
            <w:noWrap/>
            <w:hideMark/>
          </w:tcPr>
          <w:p w:rsidR="00241671" w:rsidRPr="00241671" w:rsidRDefault="00241671" w:rsidP="00241671">
            <w:pPr>
              <w:tabs>
                <w:tab w:val="left" w:pos="284"/>
              </w:tabs>
              <w:rPr>
                <w:rFonts w:ascii="Times New Roman" w:eastAsia="Calibri" w:hAnsi="Times New Roman" w:cs="Times New Roman"/>
                <w:sz w:val="12"/>
                <w:szCs w:val="12"/>
              </w:rPr>
            </w:pPr>
            <w:r w:rsidRPr="00241671">
              <w:rPr>
                <w:rFonts w:ascii="Times New Roman" w:eastAsia="Calibri" w:hAnsi="Times New Roman" w:cs="Times New Roman"/>
                <w:sz w:val="12"/>
                <w:szCs w:val="12"/>
              </w:rPr>
              <w:t>428</w:t>
            </w:r>
          </w:p>
        </w:tc>
        <w:tc>
          <w:tcPr>
            <w:tcW w:w="425" w:type="dxa"/>
            <w:hideMark/>
          </w:tcPr>
          <w:p w:rsidR="00241671" w:rsidRPr="00241671" w:rsidRDefault="00241671" w:rsidP="00241671">
            <w:pPr>
              <w:tabs>
                <w:tab w:val="left" w:pos="284"/>
              </w:tabs>
              <w:rPr>
                <w:rFonts w:ascii="Times New Roman" w:eastAsia="Calibri" w:hAnsi="Times New Roman" w:cs="Times New Roman"/>
                <w:sz w:val="12"/>
                <w:szCs w:val="12"/>
              </w:rPr>
            </w:pPr>
            <w:r w:rsidRPr="00241671">
              <w:rPr>
                <w:rFonts w:ascii="Times New Roman" w:eastAsia="Calibri" w:hAnsi="Times New Roman" w:cs="Times New Roman"/>
                <w:sz w:val="12"/>
                <w:szCs w:val="12"/>
              </w:rPr>
              <w:t>01</w:t>
            </w:r>
          </w:p>
        </w:tc>
        <w:tc>
          <w:tcPr>
            <w:tcW w:w="425" w:type="dxa"/>
            <w:hideMark/>
          </w:tcPr>
          <w:p w:rsidR="00241671" w:rsidRPr="00241671" w:rsidRDefault="00241671" w:rsidP="00241671">
            <w:pPr>
              <w:tabs>
                <w:tab w:val="left" w:pos="284"/>
              </w:tabs>
              <w:rPr>
                <w:rFonts w:ascii="Times New Roman" w:eastAsia="Calibri" w:hAnsi="Times New Roman" w:cs="Times New Roman"/>
                <w:sz w:val="12"/>
                <w:szCs w:val="12"/>
              </w:rPr>
            </w:pPr>
            <w:r w:rsidRPr="00241671">
              <w:rPr>
                <w:rFonts w:ascii="Times New Roman" w:eastAsia="Calibri" w:hAnsi="Times New Roman" w:cs="Times New Roman"/>
                <w:sz w:val="12"/>
                <w:szCs w:val="12"/>
              </w:rPr>
              <w:t>04</w:t>
            </w:r>
          </w:p>
        </w:tc>
        <w:tc>
          <w:tcPr>
            <w:tcW w:w="425" w:type="dxa"/>
            <w:tcBorders>
              <w:right w:val="nil"/>
            </w:tcBorders>
            <w:noWrap/>
            <w:hideMark/>
          </w:tcPr>
          <w:p w:rsidR="00241671" w:rsidRPr="00241671" w:rsidRDefault="00241671" w:rsidP="00241671">
            <w:pPr>
              <w:tabs>
                <w:tab w:val="left" w:pos="284"/>
              </w:tabs>
              <w:rPr>
                <w:rFonts w:ascii="Times New Roman" w:eastAsia="Calibri" w:hAnsi="Times New Roman" w:cs="Times New Roman"/>
                <w:sz w:val="12"/>
                <w:szCs w:val="12"/>
              </w:rPr>
            </w:pPr>
            <w:r w:rsidRPr="00241671">
              <w:rPr>
                <w:rFonts w:ascii="Times New Roman" w:eastAsia="Calibri" w:hAnsi="Times New Roman" w:cs="Times New Roman"/>
                <w:sz w:val="12"/>
                <w:szCs w:val="12"/>
              </w:rPr>
              <w:t>38</w:t>
            </w:r>
          </w:p>
        </w:tc>
        <w:tc>
          <w:tcPr>
            <w:tcW w:w="284" w:type="dxa"/>
            <w:tcBorders>
              <w:left w:val="nil"/>
              <w:right w:val="nil"/>
            </w:tcBorders>
            <w:noWrap/>
            <w:hideMark/>
          </w:tcPr>
          <w:p w:rsidR="00241671" w:rsidRPr="00241671" w:rsidRDefault="00241671" w:rsidP="00241671">
            <w:pPr>
              <w:tabs>
                <w:tab w:val="left" w:pos="284"/>
              </w:tabs>
              <w:rPr>
                <w:rFonts w:ascii="Times New Roman" w:eastAsia="Calibri" w:hAnsi="Times New Roman" w:cs="Times New Roman"/>
                <w:sz w:val="12"/>
                <w:szCs w:val="12"/>
              </w:rPr>
            </w:pPr>
            <w:r w:rsidRPr="00241671">
              <w:rPr>
                <w:rFonts w:ascii="Times New Roman" w:eastAsia="Calibri" w:hAnsi="Times New Roman" w:cs="Times New Roman"/>
                <w:sz w:val="12"/>
                <w:szCs w:val="12"/>
              </w:rPr>
              <w:t>0</w:t>
            </w:r>
          </w:p>
        </w:tc>
        <w:tc>
          <w:tcPr>
            <w:tcW w:w="425" w:type="dxa"/>
            <w:tcBorders>
              <w:left w:val="nil"/>
              <w:right w:val="nil"/>
            </w:tcBorders>
            <w:noWrap/>
            <w:hideMark/>
          </w:tcPr>
          <w:p w:rsidR="00241671" w:rsidRPr="00241671" w:rsidRDefault="00241671" w:rsidP="00241671">
            <w:pPr>
              <w:tabs>
                <w:tab w:val="left" w:pos="284"/>
              </w:tabs>
              <w:rPr>
                <w:rFonts w:ascii="Times New Roman" w:eastAsia="Calibri" w:hAnsi="Times New Roman" w:cs="Times New Roman"/>
                <w:sz w:val="12"/>
                <w:szCs w:val="12"/>
              </w:rPr>
            </w:pPr>
            <w:r w:rsidRPr="00241671">
              <w:rPr>
                <w:rFonts w:ascii="Times New Roman" w:eastAsia="Calibri" w:hAnsi="Times New Roman" w:cs="Times New Roman"/>
                <w:sz w:val="12"/>
                <w:szCs w:val="12"/>
              </w:rPr>
              <w:t>00</w:t>
            </w:r>
          </w:p>
        </w:tc>
        <w:tc>
          <w:tcPr>
            <w:tcW w:w="567" w:type="dxa"/>
            <w:tcBorders>
              <w:left w:val="nil"/>
            </w:tcBorders>
            <w:noWrap/>
            <w:hideMark/>
          </w:tcPr>
          <w:p w:rsidR="00241671" w:rsidRPr="00241671" w:rsidRDefault="00241671" w:rsidP="00241671">
            <w:pPr>
              <w:tabs>
                <w:tab w:val="left" w:pos="284"/>
              </w:tabs>
              <w:rPr>
                <w:rFonts w:ascii="Times New Roman" w:eastAsia="Calibri" w:hAnsi="Times New Roman" w:cs="Times New Roman"/>
                <w:sz w:val="12"/>
                <w:szCs w:val="12"/>
              </w:rPr>
            </w:pPr>
            <w:r w:rsidRPr="00241671">
              <w:rPr>
                <w:rFonts w:ascii="Times New Roman" w:eastAsia="Calibri" w:hAnsi="Times New Roman" w:cs="Times New Roman"/>
                <w:sz w:val="12"/>
                <w:szCs w:val="12"/>
              </w:rPr>
              <w:t>00000</w:t>
            </w:r>
          </w:p>
        </w:tc>
        <w:tc>
          <w:tcPr>
            <w:tcW w:w="425" w:type="dxa"/>
            <w:noWrap/>
            <w:hideMark/>
          </w:tcPr>
          <w:p w:rsidR="00241671" w:rsidRPr="00241671" w:rsidRDefault="00241671" w:rsidP="00241671">
            <w:pPr>
              <w:tabs>
                <w:tab w:val="left" w:pos="284"/>
              </w:tabs>
              <w:rPr>
                <w:rFonts w:ascii="Times New Roman" w:eastAsia="Calibri" w:hAnsi="Times New Roman" w:cs="Times New Roman"/>
                <w:sz w:val="12"/>
                <w:szCs w:val="12"/>
              </w:rPr>
            </w:pPr>
            <w:r w:rsidRPr="00241671">
              <w:rPr>
                <w:rFonts w:ascii="Times New Roman" w:eastAsia="Calibri" w:hAnsi="Times New Roman" w:cs="Times New Roman"/>
                <w:sz w:val="12"/>
                <w:szCs w:val="12"/>
              </w:rPr>
              <w:t>850</w:t>
            </w:r>
          </w:p>
        </w:tc>
        <w:tc>
          <w:tcPr>
            <w:tcW w:w="503" w:type="dxa"/>
            <w:noWrap/>
            <w:hideMark/>
          </w:tcPr>
          <w:p w:rsidR="00241671" w:rsidRPr="00241671" w:rsidRDefault="00241671" w:rsidP="00241671">
            <w:pPr>
              <w:tabs>
                <w:tab w:val="left" w:pos="284"/>
              </w:tabs>
              <w:rPr>
                <w:rFonts w:ascii="Times New Roman" w:eastAsia="Calibri" w:hAnsi="Times New Roman" w:cs="Times New Roman"/>
                <w:sz w:val="12"/>
                <w:szCs w:val="12"/>
              </w:rPr>
            </w:pPr>
            <w:r w:rsidRPr="00241671">
              <w:rPr>
                <w:rFonts w:ascii="Times New Roman" w:eastAsia="Calibri" w:hAnsi="Times New Roman" w:cs="Times New Roman"/>
                <w:sz w:val="12"/>
                <w:szCs w:val="12"/>
              </w:rPr>
              <w:t>3</w:t>
            </w:r>
          </w:p>
        </w:tc>
        <w:tc>
          <w:tcPr>
            <w:tcW w:w="773" w:type="dxa"/>
            <w:noWrap/>
            <w:hideMark/>
          </w:tcPr>
          <w:p w:rsidR="00241671" w:rsidRPr="00241671" w:rsidRDefault="00241671" w:rsidP="00241671">
            <w:pPr>
              <w:tabs>
                <w:tab w:val="left" w:pos="284"/>
              </w:tabs>
              <w:rPr>
                <w:rFonts w:ascii="Times New Roman" w:eastAsia="Calibri" w:hAnsi="Times New Roman" w:cs="Times New Roman"/>
                <w:sz w:val="12"/>
                <w:szCs w:val="12"/>
              </w:rPr>
            </w:pPr>
            <w:r w:rsidRPr="00241671">
              <w:rPr>
                <w:rFonts w:ascii="Times New Roman" w:eastAsia="Calibri" w:hAnsi="Times New Roman" w:cs="Times New Roman"/>
                <w:sz w:val="12"/>
                <w:szCs w:val="12"/>
              </w:rPr>
              <w:t>0</w:t>
            </w:r>
          </w:p>
        </w:tc>
      </w:tr>
      <w:tr w:rsidR="00241671" w:rsidRPr="00241671" w:rsidTr="00241671">
        <w:trPr>
          <w:trHeight w:val="20"/>
        </w:trPr>
        <w:tc>
          <w:tcPr>
            <w:tcW w:w="2835" w:type="dxa"/>
            <w:hideMark/>
          </w:tcPr>
          <w:p w:rsidR="00241671" w:rsidRPr="00241671" w:rsidRDefault="00241671" w:rsidP="00241671">
            <w:pPr>
              <w:tabs>
                <w:tab w:val="left" w:pos="284"/>
              </w:tabs>
              <w:rPr>
                <w:rFonts w:ascii="Times New Roman" w:eastAsia="Calibri" w:hAnsi="Times New Roman" w:cs="Times New Roman"/>
                <w:bCs/>
                <w:sz w:val="12"/>
                <w:szCs w:val="12"/>
              </w:rPr>
            </w:pPr>
            <w:r w:rsidRPr="00241671">
              <w:rPr>
                <w:rFonts w:ascii="Times New Roman" w:eastAsia="Calibri" w:hAnsi="Times New Roman" w:cs="Times New Roman"/>
                <w:bCs/>
                <w:sz w:val="12"/>
                <w:szCs w:val="12"/>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426" w:type="dxa"/>
            <w:noWrap/>
            <w:hideMark/>
          </w:tcPr>
          <w:p w:rsidR="00241671" w:rsidRPr="00241671" w:rsidRDefault="00241671" w:rsidP="00241671">
            <w:pPr>
              <w:tabs>
                <w:tab w:val="left" w:pos="284"/>
              </w:tabs>
              <w:rPr>
                <w:rFonts w:ascii="Times New Roman" w:eastAsia="Calibri" w:hAnsi="Times New Roman" w:cs="Times New Roman"/>
                <w:bCs/>
                <w:sz w:val="12"/>
                <w:szCs w:val="12"/>
              </w:rPr>
            </w:pPr>
            <w:r w:rsidRPr="00241671">
              <w:rPr>
                <w:rFonts w:ascii="Times New Roman" w:eastAsia="Calibri" w:hAnsi="Times New Roman" w:cs="Times New Roman"/>
                <w:bCs/>
                <w:sz w:val="12"/>
                <w:szCs w:val="12"/>
              </w:rPr>
              <w:t>428</w:t>
            </w:r>
          </w:p>
        </w:tc>
        <w:tc>
          <w:tcPr>
            <w:tcW w:w="425" w:type="dxa"/>
            <w:hideMark/>
          </w:tcPr>
          <w:p w:rsidR="00241671" w:rsidRPr="00241671" w:rsidRDefault="00241671" w:rsidP="00241671">
            <w:pPr>
              <w:tabs>
                <w:tab w:val="left" w:pos="284"/>
              </w:tabs>
              <w:rPr>
                <w:rFonts w:ascii="Times New Roman" w:eastAsia="Calibri" w:hAnsi="Times New Roman" w:cs="Times New Roman"/>
                <w:bCs/>
                <w:sz w:val="12"/>
                <w:szCs w:val="12"/>
              </w:rPr>
            </w:pPr>
            <w:r w:rsidRPr="00241671">
              <w:rPr>
                <w:rFonts w:ascii="Times New Roman" w:eastAsia="Calibri" w:hAnsi="Times New Roman" w:cs="Times New Roman"/>
                <w:bCs/>
                <w:sz w:val="12"/>
                <w:szCs w:val="12"/>
              </w:rPr>
              <w:t>01</w:t>
            </w:r>
          </w:p>
        </w:tc>
        <w:tc>
          <w:tcPr>
            <w:tcW w:w="425" w:type="dxa"/>
            <w:hideMark/>
          </w:tcPr>
          <w:p w:rsidR="00241671" w:rsidRPr="00241671" w:rsidRDefault="00241671" w:rsidP="00241671">
            <w:pPr>
              <w:tabs>
                <w:tab w:val="left" w:pos="284"/>
              </w:tabs>
              <w:rPr>
                <w:rFonts w:ascii="Times New Roman" w:eastAsia="Calibri" w:hAnsi="Times New Roman" w:cs="Times New Roman"/>
                <w:bCs/>
                <w:sz w:val="12"/>
                <w:szCs w:val="12"/>
              </w:rPr>
            </w:pPr>
            <w:r w:rsidRPr="00241671">
              <w:rPr>
                <w:rFonts w:ascii="Times New Roman" w:eastAsia="Calibri" w:hAnsi="Times New Roman" w:cs="Times New Roman"/>
                <w:bCs/>
                <w:sz w:val="12"/>
                <w:szCs w:val="12"/>
              </w:rPr>
              <w:t>04</w:t>
            </w:r>
          </w:p>
        </w:tc>
        <w:tc>
          <w:tcPr>
            <w:tcW w:w="425" w:type="dxa"/>
            <w:tcBorders>
              <w:right w:val="nil"/>
            </w:tcBorders>
            <w:noWrap/>
            <w:hideMark/>
          </w:tcPr>
          <w:p w:rsidR="00241671" w:rsidRPr="00241671" w:rsidRDefault="00241671" w:rsidP="00241671">
            <w:pPr>
              <w:tabs>
                <w:tab w:val="left" w:pos="284"/>
              </w:tabs>
              <w:rPr>
                <w:rFonts w:ascii="Times New Roman" w:eastAsia="Calibri" w:hAnsi="Times New Roman" w:cs="Times New Roman"/>
                <w:bCs/>
                <w:sz w:val="12"/>
                <w:szCs w:val="12"/>
              </w:rPr>
            </w:pPr>
            <w:r w:rsidRPr="00241671">
              <w:rPr>
                <w:rFonts w:ascii="Times New Roman" w:eastAsia="Calibri" w:hAnsi="Times New Roman" w:cs="Times New Roman"/>
                <w:bCs/>
                <w:sz w:val="12"/>
                <w:szCs w:val="12"/>
              </w:rPr>
              <w:t>40</w:t>
            </w:r>
          </w:p>
        </w:tc>
        <w:tc>
          <w:tcPr>
            <w:tcW w:w="284" w:type="dxa"/>
            <w:tcBorders>
              <w:left w:val="nil"/>
              <w:right w:val="nil"/>
            </w:tcBorders>
            <w:noWrap/>
            <w:hideMark/>
          </w:tcPr>
          <w:p w:rsidR="00241671" w:rsidRPr="00241671" w:rsidRDefault="00241671" w:rsidP="00241671">
            <w:pPr>
              <w:tabs>
                <w:tab w:val="left" w:pos="284"/>
              </w:tabs>
              <w:rPr>
                <w:rFonts w:ascii="Times New Roman" w:eastAsia="Calibri" w:hAnsi="Times New Roman" w:cs="Times New Roman"/>
                <w:bCs/>
                <w:sz w:val="12"/>
                <w:szCs w:val="12"/>
              </w:rPr>
            </w:pPr>
            <w:r w:rsidRPr="00241671">
              <w:rPr>
                <w:rFonts w:ascii="Times New Roman" w:eastAsia="Calibri" w:hAnsi="Times New Roman" w:cs="Times New Roman"/>
                <w:bCs/>
                <w:sz w:val="12"/>
                <w:szCs w:val="12"/>
              </w:rPr>
              <w:t>0</w:t>
            </w:r>
          </w:p>
        </w:tc>
        <w:tc>
          <w:tcPr>
            <w:tcW w:w="425" w:type="dxa"/>
            <w:tcBorders>
              <w:left w:val="nil"/>
              <w:right w:val="nil"/>
            </w:tcBorders>
            <w:noWrap/>
            <w:hideMark/>
          </w:tcPr>
          <w:p w:rsidR="00241671" w:rsidRPr="00241671" w:rsidRDefault="00241671" w:rsidP="00241671">
            <w:pPr>
              <w:tabs>
                <w:tab w:val="left" w:pos="284"/>
              </w:tabs>
              <w:rPr>
                <w:rFonts w:ascii="Times New Roman" w:eastAsia="Calibri" w:hAnsi="Times New Roman" w:cs="Times New Roman"/>
                <w:bCs/>
                <w:sz w:val="12"/>
                <w:szCs w:val="12"/>
              </w:rPr>
            </w:pPr>
            <w:r w:rsidRPr="00241671">
              <w:rPr>
                <w:rFonts w:ascii="Times New Roman" w:eastAsia="Calibri" w:hAnsi="Times New Roman" w:cs="Times New Roman"/>
                <w:bCs/>
                <w:sz w:val="12"/>
                <w:szCs w:val="12"/>
              </w:rPr>
              <w:t>00</w:t>
            </w:r>
          </w:p>
        </w:tc>
        <w:tc>
          <w:tcPr>
            <w:tcW w:w="567" w:type="dxa"/>
            <w:tcBorders>
              <w:left w:val="nil"/>
            </w:tcBorders>
            <w:noWrap/>
            <w:hideMark/>
          </w:tcPr>
          <w:p w:rsidR="00241671" w:rsidRPr="00241671" w:rsidRDefault="00241671" w:rsidP="00241671">
            <w:pPr>
              <w:tabs>
                <w:tab w:val="left" w:pos="284"/>
              </w:tabs>
              <w:rPr>
                <w:rFonts w:ascii="Times New Roman" w:eastAsia="Calibri" w:hAnsi="Times New Roman" w:cs="Times New Roman"/>
                <w:bCs/>
                <w:sz w:val="12"/>
                <w:szCs w:val="12"/>
              </w:rPr>
            </w:pPr>
            <w:r w:rsidRPr="00241671">
              <w:rPr>
                <w:rFonts w:ascii="Times New Roman" w:eastAsia="Calibri" w:hAnsi="Times New Roman" w:cs="Times New Roman"/>
                <w:bCs/>
                <w:sz w:val="12"/>
                <w:szCs w:val="12"/>
              </w:rPr>
              <w:t>00000</w:t>
            </w:r>
          </w:p>
        </w:tc>
        <w:tc>
          <w:tcPr>
            <w:tcW w:w="425" w:type="dxa"/>
            <w:noWrap/>
            <w:hideMark/>
          </w:tcPr>
          <w:p w:rsidR="00241671" w:rsidRPr="00241671" w:rsidRDefault="00241671" w:rsidP="00241671">
            <w:pPr>
              <w:tabs>
                <w:tab w:val="left" w:pos="284"/>
              </w:tabs>
              <w:rPr>
                <w:rFonts w:ascii="Times New Roman" w:eastAsia="Calibri" w:hAnsi="Times New Roman" w:cs="Times New Roman"/>
                <w:bCs/>
                <w:sz w:val="12"/>
                <w:szCs w:val="12"/>
              </w:rPr>
            </w:pPr>
            <w:r w:rsidRPr="00241671">
              <w:rPr>
                <w:rFonts w:ascii="Times New Roman" w:eastAsia="Calibri" w:hAnsi="Times New Roman" w:cs="Times New Roman"/>
                <w:bCs/>
                <w:sz w:val="12"/>
                <w:szCs w:val="12"/>
              </w:rPr>
              <w:t> </w:t>
            </w:r>
          </w:p>
        </w:tc>
        <w:tc>
          <w:tcPr>
            <w:tcW w:w="503" w:type="dxa"/>
            <w:noWrap/>
            <w:hideMark/>
          </w:tcPr>
          <w:p w:rsidR="00241671" w:rsidRPr="00241671" w:rsidRDefault="00241671" w:rsidP="00241671">
            <w:pPr>
              <w:tabs>
                <w:tab w:val="left" w:pos="284"/>
              </w:tabs>
              <w:rPr>
                <w:rFonts w:ascii="Times New Roman" w:eastAsia="Calibri" w:hAnsi="Times New Roman" w:cs="Times New Roman"/>
                <w:bCs/>
                <w:sz w:val="12"/>
                <w:szCs w:val="12"/>
              </w:rPr>
            </w:pPr>
            <w:r w:rsidRPr="00241671">
              <w:rPr>
                <w:rFonts w:ascii="Times New Roman" w:eastAsia="Calibri" w:hAnsi="Times New Roman" w:cs="Times New Roman"/>
                <w:bCs/>
                <w:sz w:val="12"/>
                <w:szCs w:val="12"/>
              </w:rPr>
              <w:t>37</w:t>
            </w:r>
          </w:p>
        </w:tc>
        <w:tc>
          <w:tcPr>
            <w:tcW w:w="773" w:type="dxa"/>
            <w:noWrap/>
            <w:hideMark/>
          </w:tcPr>
          <w:p w:rsidR="00241671" w:rsidRPr="00241671" w:rsidRDefault="00241671" w:rsidP="00241671">
            <w:pPr>
              <w:tabs>
                <w:tab w:val="left" w:pos="284"/>
              </w:tabs>
              <w:rPr>
                <w:rFonts w:ascii="Times New Roman" w:eastAsia="Calibri" w:hAnsi="Times New Roman" w:cs="Times New Roman"/>
                <w:bCs/>
                <w:sz w:val="12"/>
                <w:szCs w:val="12"/>
              </w:rPr>
            </w:pPr>
            <w:r w:rsidRPr="00241671">
              <w:rPr>
                <w:rFonts w:ascii="Times New Roman" w:eastAsia="Calibri" w:hAnsi="Times New Roman" w:cs="Times New Roman"/>
                <w:bCs/>
                <w:sz w:val="12"/>
                <w:szCs w:val="12"/>
              </w:rPr>
              <w:t>0</w:t>
            </w:r>
          </w:p>
        </w:tc>
      </w:tr>
      <w:tr w:rsidR="00241671" w:rsidRPr="00241671" w:rsidTr="00241671">
        <w:trPr>
          <w:trHeight w:val="20"/>
        </w:trPr>
        <w:tc>
          <w:tcPr>
            <w:tcW w:w="2835" w:type="dxa"/>
            <w:hideMark/>
          </w:tcPr>
          <w:p w:rsidR="00241671" w:rsidRPr="00241671" w:rsidRDefault="00241671" w:rsidP="00241671">
            <w:pPr>
              <w:tabs>
                <w:tab w:val="left" w:pos="284"/>
              </w:tabs>
              <w:rPr>
                <w:rFonts w:ascii="Times New Roman" w:eastAsia="Calibri" w:hAnsi="Times New Roman" w:cs="Times New Roman"/>
                <w:sz w:val="12"/>
                <w:szCs w:val="12"/>
              </w:rPr>
            </w:pPr>
            <w:r w:rsidRPr="00241671">
              <w:rPr>
                <w:rFonts w:ascii="Times New Roman" w:eastAsia="Calibri" w:hAnsi="Times New Roman" w:cs="Times New Roman"/>
                <w:sz w:val="12"/>
                <w:szCs w:val="12"/>
              </w:rPr>
              <w:t>Иные межбюджетные трансферты</w:t>
            </w:r>
          </w:p>
        </w:tc>
        <w:tc>
          <w:tcPr>
            <w:tcW w:w="426" w:type="dxa"/>
            <w:noWrap/>
            <w:hideMark/>
          </w:tcPr>
          <w:p w:rsidR="00241671" w:rsidRPr="00241671" w:rsidRDefault="00241671" w:rsidP="00241671">
            <w:pPr>
              <w:tabs>
                <w:tab w:val="left" w:pos="284"/>
              </w:tabs>
              <w:rPr>
                <w:rFonts w:ascii="Times New Roman" w:eastAsia="Calibri" w:hAnsi="Times New Roman" w:cs="Times New Roman"/>
                <w:sz w:val="12"/>
                <w:szCs w:val="12"/>
              </w:rPr>
            </w:pPr>
            <w:r w:rsidRPr="00241671">
              <w:rPr>
                <w:rFonts w:ascii="Times New Roman" w:eastAsia="Calibri" w:hAnsi="Times New Roman" w:cs="Times New Roman"/>
                <w:sz w:val="12"/>
                <w:szCs w:val="12"/>
              </w:rPr>
              <w:t>428</w:t>
            </w:r>
          </w:p>
        </w:tc>
        <w:tc>
          <w:tcPr>
            <w:tcW w:w="425" w:type="dxa"/>
            <w:hideMark/>
          </w:tcPr>
          <w:p w:rsidR="00241671" w:rsidRPr="00241671" w:rsidRDefault="00241671" w:rsidP="00241671">
            <w:pPr>
              <w:tabs>
                <w:tab w:val="left" w:pos="284"/>
              </w:tabs>
              <w:rPr>
                <w:rFonts w:ascii="Times New Roman" w:eastAsia="Calibri" w:hAnsi="Times New Roman" w:cs="Times New Roman"/>
                <w:sz w:val="12"/>
                <w:szCs w:val="12"/>
              </w:rPr>
            </w:pPr>
            <w:r w:rsidRPr="00241671">
              <w:rPr>
                <w:rFonts w:ascii="Times New Roman" w:eastAsia="Calibri" w:hAnsi="Times New Roman" w:cs="Times New Roman"/>
                <w:sz w:val="12"/>
                <w:szCs w:val="12"/>
              </w:rPr>
              <w:t>01</w:t>
            </w:r>
          </w:p>
        </w:tc>
        <w:tc>
          <w:tcPr>
            <w:tcW w:w="425" w:type="dxa"/>
            <w:hideMark/>
          </w:tcPr>
          <w:p w:rsidR="00241671" w:rsidRPr="00241671" w:rsidRDefault="00241671" w:rsidP="00241671">
            <w:pPr>
              <w:tabs>
                <w:tab w:val="left" w:pos="284"/>
              </w:tabs>
              <w:rPr>
                <w:rFonts w:ascii="Times New Roman" w:eastAsia="Calibri" w:hAnsi="Times New Roman" w:cs="Times New Roman"/>
                <w:sz w:val="12"/>
                <w:szCs w:val="12"/>
              </w:rPr>
            </w:pPr>
            <w:r w:rsidRPr="00241671">
              <w:rPr>
                <w:rFonts w:ascii="Times New Roman" w:eastAsia="Calibri" w:hAnsi="Times New Roman" w:cs="Times New Roman"/>
                <w:sz w:val="12"/>
                <w:szCs w:val="12"/>
              </w:rPr>
              <w:t>04</w:t>
            </w:r>
          </w:p>
        </w:tc>
        <w:tc>
          <w:tcPr>
            <w:tcW w:w="425" w:type="dxa"/>
            <w:tcBorders>
              <w:right w:val="nil"/>
            </w:tcBorders>
            <w:noWrap/>
            <w:hideMark/>
          </w:tcPr>
          <w:p w:rsidR="00241671" w:rsidRPr="00241671" w:rsidRDefault="00241671" w:rsidP="00241671">
            <w:pPr>
              <w:tabs>
                <w:tab w:val="left" w:pos="284"/>
              </w:tabs>
              <w:rPr>
                <w:rFonts w:ascii="Times New Roman" w:eastAsia="Calibri" w:hAnsi="Times New Roman" w:cs="Times New Roman"/>
                <w:sz w:val="12"/>
                <w:szCs w:val="12"/>
              </w:rPr>
            </w:pPr>
            <w:r w:rsidRPr="00241671">
              <w:rPr>
                <w:rFonts w:ascii="Times New Roman" w:eastAsia="Calibri" w:hAnsi="Times New Roman" w:cs="Times New Roman"/>
                <w:sz w:val="12"/>
                <w:szCs w:val="12"/>
              </w:rPr>
              <w:t>40</w:t>
            </w:r>
          </w:p>
        </w:tc>
        <w:tc>
          <w:tcPr>
            <w:tcW w:w="284" w:type="dxa"/>
            <w:tcBorders>
              <w:left w:val="nil"/>
              <w:right w:val="nil"/>
            </w:tcBorders>
            <w:noWrap/>
            <w:hideMark/>
          </w:tcPr>
          <w:p w:rsidR="00241671" w:rsidRPr="00241671" w:rsidRDefault="00241671" w:rsidP="00241671">
            <w:pPr>
              <w:tabs>
                <w:tab w:val="left" w:pos="284"/>
              </w:tabs>
              <w:rPr>
                <w:rFonts w:ascii="Times New Roman" w:eastAsia="Calibri" w:hAnsi="Times New Roman" w:cs="Times New Roman"/>
                <w:sz w:val="12"/>
                <w:szCs w:val="12"/>
              </w:rPr>
            </w:pPr>
            <w:r w:rsidRPr="00241671">
              <w:rPr>
                <w:rFonts w:ascii="Times New Roman" w:eastAsia="Calibri" w:hAnsi="Times New Roman" w:cs="Times New Roman"/>
                <w:sz w:val="12"/>
                <w:szCs w:val="12"/>
              </w:rPr>
              <w:t>0</w:t>
            </w:r>
          </w:p>
        </w:tc>
        <w:tc>
          <w:tcPr>
            <w:tcW w:w="425" w:type="dxa"/>
            <w:tcBorders>
              <w:left w:val="nil"/>
              <w:right w:val="nil"/>
            </w:tcBorders>
            <w:noWrap/>
            <w:hideMark/>
          </w:tcPr>
          <w:p w:rsidR="00241671" w:rsidRPr="00241671" w:rsidRDefault="00241671" w:rsidP="00241671">
            <w:pPr>
              <w:tabs>
                <w:tab w:val="left" w:pos="284"/>
              </w:tabs>
              <w:rPr>
                <w:rFonts w:ascii="Times New Roman" w:eastAsia="Calibri" w:hAnsi="Times New Roman" w:cs="Times New Roman"/>
                <w:sz w:val="12"/>
                <w:szCs w:val="12"/>
              </w:rPr>
            </w:pPr>
            <w:r w:rsidRPr="00241671">
              <w:rPr>
                <w:rFonts w:ascii="Times New Roman" w:eastAsia="Calibri" w:hAnsi="Times New Roman" w:cs="Times New Roman"/>
                <w:sz w:val="12"/>
                <w:szCs w:val="12"/>
              </w:rPr>
              <w:t>00</w:t>
            </w:r>
          </w:p>
        </w:tc>
        <w:tc>
          <w:tcPr>
            <w:tcW w:w="567" w:type="dxa"/>
            <w:tcBorders>
              <w:left w:val="nil"/>
            </w:tcBorders>
            <w:noWrap/>
            <w:hideMark/>
          </w:tcPr>
          <w:p w:rsidR="00241671" w:rsidRPr="00241671" w:rsidRDefault="00241671" w:rsidP="00241671">
            <w:pPr>
              <w:tabs>
                <w:tab w:val="left" w:pos="284"/>
              </w:tabs>
              <w:rPr>
                <w:rFonts w:ascii="Times New Roman" w:eastAsia="Calibri" w:hAnsi="Times New Roman" w:cs="Times New Roman"/>
                <w:sz w:val="12"/>
                <w:szCs w:val="12"/>
              </w:rPr>
            </w:pPr>
            <w:r w:rsidRPr="00241671">
              <w:rPr>
                <w:rFonts w:ascii="Times New Roman" w:eastAsia="Calibri" w:hAnsi="Times New Roman" w:cs="Times New Roman"/>
                <w:sz w:val="12"/>
                <w:szCs w:val="12"/>
              </w:rPr>
              <w:t>00000</w:t>
            </w:r>
          </w:p>
        </w:tc>
        <w:tc>
          <w:tcPr>
            <w:tcW w:w="425" w:type="dxa"/>
            <w:noWrap/>
            <w:hideMark/>
          </w:tcPr>
          <w:p w:rsidR="00241671" w:rsidRPr="00241671" w:rsidRDefault="00241671" w:rsidP="00241671">
            <w:pPr>
              <w:tabs>
                <w:tab w:val="left" w:pos="284"/>
              </w:tabs>
              <w:rPr>
                <w:rFonts w:ascii="Times New Roman" w:eastAsia="Calibri" w:hAnsi="Times New Roman" w:cs="Times New Roman"/>
                <w:sz w:val="12"/>
                <w:szCs w:val="12"/>
              </w:rPr>
            </w:pPr>
            <w:r w:rsidRPr="00241671">
              <w:rPr>
                <w:rFonts w:ascii="Times New Roman" w:eastAsia="Calibri" w:hAnsi="Times New Roman" w:cs="Times New Roman"/>
                <w:sz w:val="12"/>
                <w:szCs w:val="12"/>
              </w:rPr>
              <w:t>540</w:t>
            </w:r>
          </w:p>
        </w:tc>
        <w:tc>
          <w:tcPr>
            <w:tcW w:w="503" w:type="dxa"/>
            <w:noWrap/>
            <w:hideMark/>
          </w:tcPr>
          <w:p w:rsidR="00241671" w:rsidRPr="00241671" w:rsidRDefault="00241671" w:rsidP="00241671">
            <w:pPr>
              <w:tabs>
                <w:tab w:val="left" w:pos="284"/>
              </w:tabs>
              <w:rPr>
                <w:rFonts w:ascii="Times New Roman" w:eastAsia="Calibri" w:hAnsi="Times New Roman" w:cs="Times New Roman"/>
                <w:sz w:val="12"/>
                <w:szCs w:val="12"/>
              </w:rPr>
            </w:pPr>
            <w:r w:rsidRPr="00241671">
              <w:rPr>
                <w:rFonts w:ascii="Times New Roman" w:eastAsia="Calibri" w:hAnsi="Times New Roman" w:cs="Times New Roman"/>
                <w:sz w:val="12"/>
                <w:szCs w:val="12"/>
              </w:rPr>
              <w:t>37</w:t>
            </w:r>
          </w:p>
        </w:tc>
        <w:tc>
          <w:tcPr>
            <w:tcW w:w="773" w:type="dxa"/>
            <w:noWrap/>
            <w:hideMark/>
          </w:tcPr>
          <w:p w:rsidR="00241671" w:rsidRPr="00241671" w:rsidRDefault="00241671" w:rsidP="00241671">
            <w:pPr>
              <w:tabs>
                <w:tab w:val="left" w:pos="284"/>
              </w:tabs>
              <w:rPr>
                <w:rFonts w:ascii="Times New Roman" w:eastAsia="Calibri" w:hAnsi="Times New Roman" w:cs="Times New Roman"/>
                <w:sz w:val="12"/>
                <w:szCs w:val="12"/>
              </w:rPr>
            </w:pPr>
            <w:r w:rsidRPr="00241671">
              <w:rPr>
                <w:rFonts w:ascii="Times New Roman" w:eastAsia="Calibri" w:hAnsi="Times New Roman" w:cs="Times New Roman"/>
                <w:sz w:val="12"/>
                <w:szCs w:val="12"/>
              </w:rPr>
              <w:t>0</w:t>
            </w:r>
          </w:p>
        </w:tc>
      </w:tr>
      <w:tr w:rsidR="00241671" w:rsidRPr="00241671" w:rsidTr="00241671">
        <w:trPr>
          <w:trHeight w:val="20"/>
        </w:trPr>
        <w:tc>
          <w:tcPr>
            <w:tcW w:w="2835" w:type="dxa"/>
            <w:hideMark/>
          </w:tcPr>
          <w:p w:rsidR="00241671" w:rsidRPr="00241671" w:rsidRDefault="00241671" w:rsidP="00241671">
            <w:pPr>
              <w:tabs>
                <w:tab w:val="left" w:pos="284"/>
              </w:tabs>
              <w:rPr>
                <w:rFonts w:ascii="Times New Roman" w:eastAsia="Calibri" w:hAnsi="Times New Roman" w:cs="Times New Roman"/>
                <w:bCs/>
                <w:sz w:val="12"/>
                <w:szCs w:val="12"/>
              </w:rPr>
            </w:pPr>
            <w:r w:rsidRPr="00241671">
              <w:rPr>
                <w:rFonts w:ascii="Times New Roman" w:eastAsia="Calibri" w:hAnsi="Times New Roman" w:cs="Times New Roman"/>
                <w:bCs/>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426" w:type="dxa"/>
            <w:noWrap/>
            <w:hideMark/>
          </w:tcPr>
          <w:p w:rsidR="00241671" w:rsidRPr="00241671" w:rsidRDefault="00241671" w:rsidP="00241671">
            <w:pPr>
              <w:tabs>
                <w:tab w:val="left" w:pos="284"/>
              </w:tabs>
              <w:rPr>
                <w:rFonts w:ascii="Times New Roman" w:eastAsia="Calibri" w:hAnsi="Times New Roman" w:cs="Times New Roman"/>
                <w:bCs/>
                <w:sz w:val="12"/>
                <w:szCs w:val="12"/>
              </w:rPr>
            </w:pPr>
            <w:r w:rsidRPr="00241671">
              <w:rPr>
                <w:rFonts w:ascii="Times New Roman" w:eastAsia="Calibri" w:hAnsi="Times New Roman" w:cs="Times New Roman"/>
                <w:bCs/>
                <w:sz w:val="12"/>
                <w:szCs w:val="12"/>
              </w:rPr>
              <w:t>428</w:t>
            </w:r>
          </w:p>
        </w:tc>
        <w:tc>
          <w:tcPr>
            <w:tcW w:w="425" w:type="dxa"/>
            <w:hideMark/>
          </w:tcPr>
          <w:p w:rsidR="00241671" w:rsidRPr="00241671" w:rsidRDefault="00241671" w:rsidP="00241671">
            <w:pPr>
              <w:tabs>
                <w:tab w:val="left" w:pos="284"/>
              </w:tabs>
              <w:rPr>
                <w:rFonts w:ascii="Times New Roman" w:eastAsia="Calibri" w:hAnsi="Times New Roman" w:cs="Times New Roman"/>
                <w:bCs/>
                <w:sz w:val="12"/>
                <w:szCs w:val="12"/>
              </w:rPr>
            </w:pPr>
            <w:r w:rsidRPr="00241671">
              <w:rPr>
                <w:rFonts w:ascii="Times New Roman" w:eastAsia="Calibri" w:hAnsi="Times New Roman" w:cs="Times New Roman"/>
                <w:bCs/>
                <w:sz w:val="12"/>
                <w:szCs w:val="12"/>
              </w:rPr>
              <w:t>01</w:t>
            </w:r>
          </w:p>
        </w:tc>
        <w:tc>
          <w:tcPr>
            <w:tcW w:w="425" w:type="dxa"/>
            <w:hideMark/>
          </w:tcPr>
          <w:p w:rsidR="00241671" w:rsidRPr="00241671" w:rsidRDefault="00241671" w:rsidP="00241671">
            <w:pPr>
              <w:tabs>
                <w:tab w:val="left" w:pos="284"/>
              </w:tabs>
              <w:rPr>
                <w:rFonts w:ascii="Times New Roman" w:eastAsia="Calibri" w:hAnsi="Times New Roman" w:cs="Times New Roman"/>
                <w:bCs/>
                <w:sz w:val="12"/>
                <w:szCs w:val="12"/>
              </w:rPr>
            </w:pPr>
            <w:r w:rsidRPr="00241671">
              <w:rPr>
                <w:rFonts w:ascii="Times New Roman" w:eastAsia="Calibri" w:hAnsi="Times New Roman" w:cs="Times New Roman"/>
                <w:bCs/>
                <w:sz w:val="12"/>
                <w:szCs w:val="12"/>
              </w:rPr>
              <w:t>06</w:t>
            </w:r>
          </w:p>
        </w:tc>
        <w:tc>
          <w:tcPr>
            <w:tcW w:w="425" w:type="dxa"/>
            <w:tcBorders>
              <w:right w:val="nil"/>
            </w:tcBorders>
            <w:noWrap/>
            <w:hideMark/>
          </w:tcPr>
          <w:p w:rsidR="00241671" w:rsidRPr="00241671" w:rsidRDefault="00241671" w:rsidP="00241671">
            <w:pPr>
              <w:tabs>
                <w:tab w:val="left" w:pos="284"/>
              </w:tabs>
              <w:rPr>
                <w:rFonts w:ascii="Times New Roman" w:eastAsia="Calibri" w:hAnsi="Times New Roman" w:cs="Times New Roman"/>
                <w:bCs/>
                <w:sz w:val="12"/>
                <w:szCs w:val="12"/>
              </w:rPr>
            </w:pPr>
            <w:r w:rsidRPr="00241671">
              <w:rPr>
                <w:rFonts w:ascii="Times New Roman" w:eastAsia="Calibri" w:hAnsi="Times New Roman" w:cs="Times New Roman"/>
                <w:bCs/>
                <w:sz w:val="12"/>
                <w:szCs w:val="12"/>
              </w:rPr>
              <w:t> </w:t>
            </w:r>
          </w:p>
        </w:tc>
        <w:tc>
          <w:tcPr>
            <w:tcW w:w="284" w:type="dxa"/>
            <w:tcBorders>
              <w:left w:val="nil"/>
              <w:right w:val="nil"/>
            </w:tcBorders>
            <w:noWrap/>
            <w:hideMark/>
          </w:tcPr>
          <w:p w:rsidR="00241671" w:rsidRPr="00241671" w:rsidRDefault="00241671" w:rsidP="00241671">
            <w:pPr>
              <w:tabs>
                <w:tab w:val="left" w:pos="284"/>
              </w:tabs>
              <w:rPr>
                <w:rFonts w:ascii="Times New Roman" w:eastAsia="Calibri" w:hAnsi="Times New Roman" w:cs="Times New Roman"/>
                <w:bCs/>
                <w:sz w:val="12"/>
                <w:szCs w:val="12"/>
              </w:rPr>
            </w:pPr>
            <w:r w:rsidRPr="00241671">
              <w:rPr>
                <w:rFonts w:ascii="Times New Roman" w:eastAsia="Calibri" w:hAnsi="Times New Roman" w:cs="Times New Roman"/>
                <w:bCs/>
                <w:sz w:val="12"/>
                <w:szCs w:val="12"/>
              </w:rPr>
              <w:t> </w:t>
            </w:r>
          </w:p>
        </w:tc>
        <w:tc>
          <w:tcPr>
            <w:tcW w:w="425" w:type="dxa"/>
            <w:tcBorders>
              <w:left w:val="nil"/>
              <w:right w:val="nil"/>
            </w:tcBorders>
            <w:noWrap/>
            <w:hideMark/>
          </w:tcPr>
          <w:p w:rsidR="00241671" w:rsidRPr="00241671" w:rsidRDefault="00241671" w:rsidP="00241671">
            <w:pPr>
              <w:tabs>
                <w:tab w:val="left" w:pos="284"/>
              </w:tabs>
              <w:rPr>
                <w:rFonts w:ascii="Times New Roman" w:eastAsia="Calibri" w:hAnsi="Times New Roman" w:cs="Times New Roman"/>
                <w:bCs/>
                <w:sz w:val="12"/>
                <w:szCs w:val="12"/>
              </w:rPr>
            </w:pPr>
            <w:r w:rsidRPr="00241671">
              <w:rPr>
                <w:rFonts w:ascii="Times New Roman" w:eastAsia="Calibri" w:hAnsi="Times New Roman" w:cs="Times New Roman"/>
                <w:bCs/>
                <w:sz w:val="12"/>
                <w:szCs w:val="12"/>
              </w:rPr>
              <w:t> </w:t>
            </w:r>
          </w:p>
        </w:tc>
        <w:tc>
          <w:tcPr>
            <w:tcW w:w="567" w:type="dxa"/>
            <w:tcBorders>
              <w:left w:val="nil"/>
            </w:tcBorders>
            <w:noWrap/>
            <w:hideMark/>
          </w:tcPr>
          <w:p w:rsidR="00241671" w:rsidRPr="00241671" w:rsidRDefault="00241671" w:rsidP="00241671">
            <w:pPr>
              <w:tabs>
                <w:tab w:val="left" w:pos="284"/>
              </w:tabs>
              <w:rPr>
                <w:rFonts w:ascii="Times New Roman" w:eastAsia="Calibri" w:hAnsi="Times New Roman" w:cs="Times New Roman"/>
                <w:bCs/>
                <w:sz w:val="12"/>
                <w:szCs w:val="12"/>
              </w:rPr>
            </w:pPr>
            <w:r w:rsidRPr="00241671">
              <w:rPr>
                <w:rFonts w:ascii="Times New Roman" w:eastAsia="Calibri" w:hAnsi="Times New Roman" w:cs="Times New Roman"/>
                <w:bCs/>
                <w:sz w:val="12"/>
                <w:szCs w:val="12"/>
              </w:rPr>
              <w:t> </w:t>
            </w:r>
          </w:p>
        </w:tc>
        <w:tc>
          <w:tcPr>
            <w:tcW w:w="425" w:type="dxa"/>
            <w:noWrap/>
            <w:hideMark/>
          </w:tcPr>
          <w:p w:rsidR="00241671" w:rsidRPr="00241671" w:rsidRDefault="00241671" w:rsidP="00241671">
            <w:pPr>
              <w:tabs>
                <w:tab w:val="left" w:pos="284"/>
              </w:tabs>
              <w:rPr>
                <w:rFonts w:ascii="Times New Roman" w:eastAsia="Calibri" w:hAnsi="Times New Roman" w:cs="Times New Roman"/>
                <w:bCs/>
                <w:sz w:val="12"/>
                <w:szCs w:val="12"/>
              </w:rPr>
            </w:pPr>
            <w:r w:rsidRPr="00241671">
              <w:rPr>
                <w:rFonts w:ascii="Times New Roman" w:eastAsia="Calibri" w:hAnsi="Times New Roman" w:cs="Times New Roman"/>
                <w:bCs/>
                <w:sz w:val="12"/>
                <w:szCs w:val="12"/>
              </w:rPr>
              <w:t> </w:t>
            </w:r>
          </w:p>
        </w:tc>
        <w:tc>
          <w:tcPr>
            <w:tcW w:w="503" w:type="dxa"/>
            <w:noWrap/>
            <w:hideMark/>
          </w:tcPr>
          <w:p w:rsidR="00241671" w:rsidRPr="00241671" w:rsidRDefault="00241671" w:rsidP="00241671">
            <w:pPr>
              <w:tabs>
                <w:tab w:val="left" w:pos="284"/>
              </w:tabs>
              <w:rPr>
                <w:rFonts w:ascii="Times New Roman" w:eastAsia="Calibri" w:hAnsi="Times New Roman" w:cs="Times New Roman"/>
                <w:bCs/>
                <w:sz w:val="12"/>
                <w:szCs w:val="12"/>
              </w:rPr>
            </w:pPr>
            <w:r w:rsidRPr="00241671">
              <w:rPr>
                <w:rFonts w:ascii="Times New Roman" w:eastAsia="Calibri" w:hAnsi="Times New Roman" w:cs="Times New Roman"/>
                <w:bCs/>
                <w:sz w:val="12"/>
                <w:szCs w:val="12"/>
              </w:rPr>
              <w:t>33</w:t>
            </w:r>
          </w:p>
        </w:tc>
        <w:tc>
          <w:tcPr>
            <w:tcW w:w="773" w:type="dxa"/>
            <w:noWrap/>
            <w:hideMark/>
          </w:tcPr>
          <w:p w:rsidR="00241671" w:rsidRPr="00241671" w:rsidRDefault="00241671" w:rsidP="00241671">
            <w:pPr>
              <w:tabs>
                <w:tab w:val="left" w:pos="284"/>
              </w:tabs>
              <w:rPr>
                <w:rFonts w:ascii="Times New Roman" w:eastAsia="Calibri" w:hAnsi="Times New Roman" w:cs="Times New Roman"/>
                <w:bCs/>
                <w:sz w:val="12"/>
                <w:szCs w:val="12"/>
              </w:rPr>
            </w:pPr>
            <w:r w:rsidRPr="00241671">
              <w:rPr>
                <w:rFonts w:ascii="Times New Roman" w:eastAsia="Calibri" w:hAnsi="Times New Roman" w:cs="Times New Roman"/>
                <w:bCs/>
                <w:sz w:val="12"/>
                <w:szCs w:val="12"/>
              </w:rPr>
              <w:t>0</w:t>
            </w:r>
          </w:p>
        </w:tc>
      </w:tr>
      <w:tr w:rsidR="00241671" w:rsidRPr="00241671" w:rsidTr="00241671">
        <w:trPr>
          <w:trHeight w:val="20"/>
        </w:trPr>
        <w:tc>
          <w:tcPr>
            <w:tcW w:w="2835" w:type="dxa"/>
            <w:hideMark/>
          </w:tcPr>
          <w:p w:rsidR="00241671" w:rsidRPr="00241671" w:rsidRDefault="00241671" w:rsidP="00241671">
            <w:pPr>
              <w:tabs>
                <w:tab w:val="left" w:pos="284"/>
              </w:tabs>
              <w:rPr>
                <w:rFonts w:ascii="Times New Roman" w:eastAsia="Calibri" w:hAnsi="Times New Roman" w:cs="Times New Roman"/>
                <w:bCs/>
                <w:sz w:val="12"/>
                <w:szCs w:val="12"/>
              </w:rPr>
            </w:pPr>
            <w:r w:rsidRPr="00241671">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426" w:type="dxa"/>
            <w:noWrap/>
            <w:hideMark/>
          </w:tcPr>
          <w:p w:rsidR="00241671" w:rsidRPr="00241671" w:rsidRDefault="00241671" w:rsidP="00241671">
            <w:pPr>
              <w:tabs>
                <w:tab w:val="left" w:pos="284"/>
              </w:tabs>
              <w:rPr>
                <w:rFonts w:ascii="Times New Roman" w:eastAsia="Calibri" w:hAnsi="Times New Roman" w:cs="Times New Roman"/>
                <w:bCs/>
                <w:sz w:val="12"/>
                <w:szCs w:val="12"/>
              </w:rPr>
            </w:pPr>
            <w:r w:rsidRPr="00241671">
              <w:rPr>
                <w:rFonts w:ascii="Times New Roman" w:eastAsia="Calibri" w:hAnsi="Times New Roman" w:cs="Times New Roman"/>
                <w:bCs/>
                <w:sz w:val="12"/>
                <w:szCs w:val="12"/>
              </w:rPr>
              <w:t>428</w:t>
            </w:r>
          </w:p>
        </w:tc>
        <w:tc>
          <w:tcPr>
            <w:tcW w:w="425" w:type="dxa"/>
            <w:hideMark/>
          </w:tcPr>
          <w:p w:rsidR="00241671" w:rsidRPr="00241671" w:rsidRDefault="00241671" w:rsidP="00241671">
            <w:pPr>
              <w:tabs>
                <w:tab w:val="left" w:pos="284"/>
              </w:tabs>
              <w:rPr>
                <w:rFonts w:ascii="Times New Roman" w:eastAsia="Calibri" w:hAnsi="Times New Roman" w:cs="Times New Roman"/>
                <w:bCs/>
                <w:sz w:val="12"/>
                <w:szCs w:val="12"/>
              </w:rPr>
            </w:pPr>
            <w:r w:rsidRPr="00241671">
              <w:rPr>
                <w:rFonts w:ascii="Times New Roman" w:eastAsia="Calibri" w:hAnsi="Times New Roman" w:cs="Times New Roman"/>
                <w:bCs/>
                <w:sz w:val="12"/>
                <w:szCs w:val="12"/>
              </w:rPr>
              <w:t>01</w:t>
            </w:r>
          </w:p>
        </w:tc>
        <w:tc>
          <w:tcPr>
            <w:tcW w:w="425" w:type="dxa"/>
            <w:hideMark/>
          </w:tcPr>
          <w:p w:rsidR="00241671" w:rsidRPr="00241671" w:rsidRDefault="00241671" w:rsidP="00241671">
            <w:pPr>
              <w:tabs>
                <w:tab w:val="left" w:pos="284"/>
              </w:tabs>
              <w:rPr>
                <w:rFonts w:ascii="Times New Roman" w:eastAsia="Calibri" w:hAnsi="Times New Roman" w:cs="Times New Roman"/>
                <w:bCs/>
                <w:sz w:val="12"/>
                <w:szCs w:val="12"/>
              </w:rPr>
            </w:pPr>
            <w:r w:rsidRPr="00241671">
              <w:rPr>
                <w:rFonts w:ascii="Times New Roman" w:eastAsia="Calibri" w:hAnsi="Times New Roman" w:cs="Times New Roman"/>
                <w:bCs/>
                <w:sz w:val="12"/>
                <w:szCs w:val="12"/>
              </w:rPr>
              <w:t>06</w:t>
            </w:r>
          </w:p>
        </w:tc>
        <w:tc>
          <w:tcPr>
            <w:tcW w:w="425" w:type="dxa"/>
            <w:tcBorders>
              <w:right w:val="nil"/>
            </w:tcBorders>
            <w:noWrap/>
            <w:hideMark/>
          </w:tcPr>
          <w:p w:rsidR="00241671" w:rsidRPr="00241671" w:rsidRDefault="00241671" w:rsidP="00241671">
            <w:pPr>
              <w:tabs>
                <w:tab w:val="left" w:pos="284"/>
              </w:tabs>
              <w:rPr>
                <w:rFonts w:ascii="Times New Roman" w:eastAsia="Calibri" w:hAnsi="Times New Roman" w:cs="Times New Roman"/>
                <w:bCs/>
                <w:sz w:val="12"/>
                <w:szCs w:val="12"/>
              </w:rPr>
            </w:pPr>
            <w:r w:rsidRPr="00241671">
              <w:rPr>
                <w:rFonts w:ascii="Times New Roman" w:eastAsia="Calibri" w:hAnsi="Times New Roman" w:cs="Times New Roman"/>
                <w:bCs/>
                <w:sz w:val="12"/>
                <w:szCs w:val="12"/>
              </w:rPr>
              <w:t>38</w:t>
            </w:r>
          </w:p>
        </w:tc>
        <w:tc>
          <w:tcPr>
            <w:tcW w:w="284" w:type="dxa"/>
            <w:tcBorders>
              <w:left w:val="nil"/>
              <w:right w:val="nil"/>
            </w:tcBorders>
            <w:noWrap/>
            <w:hideMark/>
          </w:tcPr>
          <w:p w:rsidR="00241671" w:rsidRPr="00241671" w:rsidRDefault="00241671" w:rsidP="00241671">
            <w:pPr>
              <w:tabs>
                <w:tab w:val="left" w:pos="284"/>
              </w:tabs>
              <w:rPr>
                <w:rFonts w:ascii="Times New Roman" w:eastAsia="Calibri" w:hAnsi="Times New Roman" w:cs="Times New Roman"/>
                <w:bCs/>
                <w:sz w:val="12"/>
                <w:szCs w:val="12"/>
              </w:rPr>
            </w:pPr>
            <w:r w:rsidRPr="00241671">
              <w:rPr>
                <w:rFonts w:ascii="Times New Roman" w:eastAsia="Calibri" w:hAnsi="Times New Roman" w:cs="Times New Roman"/>
                <w:bCs/>
                <w:sz w:val="12"/>
                <w:szCs w:val="12"/>
              </w:rPr>
              <w:t>0</w:t>
            </w:r>
          </w:p>
        </w:tc>
        <w:tc>
          <w:tcPr>
            <w:tcW w:w="425" w:type="dxa"/>
            <w:tcBorders>
              <w:left w:val="nil"/>
              <w:right w:val="nil"/>
            </w:tcBorders>
            <w:noWrap/>
            <w:hideMark/>
          </w:tcPr>
          <w:p w:rsidR="00241671" w:rsidRPr="00241671" w:rsidRDefault="00241671" w:rsidP="00241671">
            <w:pPr>
              <w:tabs>
                <w:tab w:val="left" w:pos="284"/>
              </w:tabs>
              <w:rPr>
                <w:rFonts w:ascii="Times New Roman" w:eastAsia="Calibri" w:hAnsi="Times New Roman" w:cs="Times New Roman"/>
                <w:bCs/>
                <w:sz w:val="12"/>
                <w:szCs w:val="12"/>
              </w:rPr>
            </w:pPr>
            <w:r w:rsidRPr="00241671">
              <w:rPr>
                <w:rFonts w:ascii="Times New Roman" w:eastAsia="Calibri" w:hAnsi="Times New Roman" w:cs="Times New Roman"/>
                <w:bCs/>
                <w:sz w:val="12"/>
                <w:szCs w:val="12"/>
              </w:rPr>
              <w:t>00</w:t>
            </w:r>
          </w:p>
        </w:tc>
        <w:tc>
          <w:tcPr>
            <w:tcW w:w="567" w:type="dxa"/>
            <w:tcBorders>
              <w:left w:val="nil"/>
            </w:tcBorders>
            <w:noWrap/>
            <w:hideMark/>
          </w:tcPr>
          <w:p w:rsidR="00241671" w:rsidRPr="00241671" w:rsidRDefault="00241671" w:rsidP="00241671">
            <w:pPr>
              <w:tabs>
                <w:tab w:val="left" w:pos="284"/>
              </w:tabs>
              <w:rPr>
                <w:rFonts w:ascii="Times New Roman" w:eastAsia="Calibri" w:hAnsi="Times New Roman" w:cs="Times New Roman"/>
                <w:bCs/>
                <w:sz w:val="12"/>
                <w:szCs w:val="12"/>
              </w:rPr>
            </w:pPr>
            <w:r w:rsidRPr="00241671">
              <w:rPr>
                <w:rFonts w:ascii="Times New Roman" w:eastAsia="Calibri" w:hAnsi="Times New Roman" w:cs="Times New Roman"/>
                <w:bCs/>
                <w:sz w:val="12"/>
                <w:szCs w:val="12"/>
              </w:rPr>
              <w:t>00000</w:t>
            </w:r>
          </w:p>
        </w:tc>
        <w:tc>
          <w:tcPr>
            <w:tcW w:w="425" w:type="dxa"/>
            <w:noWrap/>
            <w:hideMark/>
          </w:tcPr>
          <w:p w:rsidR="00241671" w:rsidRPr="00241671" w:rsidRDefault="00241671" w:rsidP="00241671">
            <w:pPr>
              <w:tabs>
                <w:tab w:val="left" w:pos="284"/>
              </w:tabs>
              <w:rPr>
                <w:rFonts w:ascii="Times New Roman" w:eastAsia="Calibri" w:hAnsi="Times New Roman" w:cs="Times New Roman"/>
                <w:bCs/>
                <w:sz w:val="12"/>
                <w:szCs w:val="12"/>
              </w:rPr>
            </w:pPr>
            <w:r w:rsidRPr="00241671">
              <w:rPr>
                <w:rFonts w:ascii="Times New Roman" w:eastAsia="Calibri" w:hAnsi="Times New Roman" w:cs="Times New Roman"/>
                <w:bCs/>
                <w:sz w:val="12"/>
                <w:szCs w:val="12"/>
              </w:rPr>
              <w:t> </w:t>
            </w:r>
          </w:p>
        </w:tc>
        <w:tc>
          <w:tcPr>
            <w:tcW w:w="503" w:type="dxa"/>
            <w:noWrap/>
            <w:hideMark/>
          </w:tcPr>
          <w:p w:rsidR="00241671" w:rsidRPr="00241671" w:rsidRDefault="00241671" w:rsidP="00241671">
            <w:pPr>
              <w:tabs>
                <w:tab w:val="left" w:pos="284"/>
              </w:tabs>
              <w:rPr>
                <w:rFonts w:ascii="Times New Roman" w:eastAsia="Calibri" w:hAnsi="Times New Roman" w:cs="Times New Roman"/>
                <w:bCs/>
                <w:sz w:val="12"/>
                <w:szCs w:val="12"/>
              </w:rPr>
            </w:pPr>
            <w:r w:rsidRPr="00241671">
              <w:rPr>
                <w:rFonts w:ascii="Times New Roman" w:eastAsia="Calibri" w:hAnsi="Times New Roman" w:cs="Times New Roman"/>
                <w:bCs/>
                <w:sz w:val="12"/>
                <w:szCs w:val="12"/>
              </w:rPr>
              <w:t>33</w:t>
            </w:r>
          </w:p>
        </w:tc>
        <w:tc>
          <w:tcPr>
            <w:tcW w:w="773" w:type="dxa"/>
            <w:noWrap/>
            <w:hideMark/>
          </w:tcPr>
          <w:p w:rsidR="00241671" w:rsidRPr="00241671" w:rsidRDefault="00241671" w:rsidP="00241671">
            <w:pPr>
              <w:tabs>
                <w:tab w:val="left" w:pos="284"/>
              </w:tabs>
              <w:rPr>
                <w:rFonts w:ascii="Times New Roman" w:eastAsia="Calibri" w:hAnsi="Times New Roman" w:cs="Times New Roman"/>
                <w:bCs/>
                <w:sz w:val="12"/>
                <w:szCs w:val="12"/>
              </w:rPr>
            </w:pPr>
            <w:r w:rsidRPr="00241671">
              <w:rPr>
                <w:rFonts w:ascii="Times New Roman" w:eastAsia="Calibri" w:hAnsi="Times New Roman" w:cs="Times New Roman"/>
                <w:bCs/>
                <w:sz w:val="12"/>
                <w:szCs w:val="12"/>
              </w:rPr>
              <w:t>0</w:t>
            </w:r>
          </w:p>
        </w:tc>
      </w:tr>
      <w:tr w:rsidR="00241671" w:rsidRPr="00241671" w:rsidTr="00241671">
        <w:trPr>
          <w:trHeight w:val="20"/>
        </w:trPr>
        <w:tc>
          <w:tcPr>
            <w:tcW w:w="2835" w:type="dxa"/>
            <w:hideMark/>
          </w:tcPr>
          <w:p w:rsidR="00241671" w:rsidRPr="00241671" w:rsidRDefault="00241671" w:rsidP="00241671">
            <w:pPr>
              <w:tabs>
                <w:tab w:val="left" w:pos="284"/>
              </w:tabs>
              <w:rPr>
                <w:rFonts w:ascii="Times New Roman" w:eastAsia="Calibri" w:hAnsi="Times New Roman" w:cs="Times New Roman"/>
                <w:sz w:val="12"/>
                <w:szCs w:val="12"/>
              </w:rPr>
            </w:pPr>
            <w:r w:rsidRPr="00241671">
              <w:rPr>
                <w:rFonts w:ascii="Times New Roman" w:eastAsia="Calibri" w:hAnsi="Times New Roman" w:cs="Times New Roman"/>
                <w:sz w:val="12"/>
                <w:szCs w:val="12"/>
              </w:rPr>
              <w:t>Иные межбюджетные трансферты</w:t>
            </w:r>
          </w:p>
        </w:tc>
        <w:tc>
          <w:tcPr>
            <w:tcW w:w="426" w:type="dxa"/>
            <w:noWrap/>
            <w:hideMark/>
          </w:tcPr>
          <w:p w:rsidR="00241671" w:rsidRPr="00241671" w:rsidRDefault="00241671" w:rsidP="00241671">
            <w:pPr>
              <w:tabs>
                <w:tab w:val="left" w:pos="284"/>
              </w:tabs>
              <w:rPr>
                <w:rFonts w:ascii="Times New Roman" w:eastAsia="Calibri" w:hAnsi="Times New Roman" w:cs="Times New Roman"/>
                <w:sz w:val="12"/>
                <w:szCs w:val="12"/>
              </w:rPr>
            </w:pPr>
            <w:r w:rsidRPr="00241671">
              <w:rPr>
                <w:rFonts w:ascii="Times New Roman" w:eastAsia="Calibri" w:hAnsi="Times New Roman" w:cs="Times New Roman"/>
                <w:sz w:val="12"/>
                <w:szCs w:val="12"/>
              </w:rPr>
              <w:t>428</w:t>
            </w:r>
          </w:p>
        </w:tc>
        <w:tc>
          <w:tcPr>
            <w:tcW w:w="425" w:type="dxa"/>
            <w:hideMark/>
          </w:tcPr>
          <w:p w:rsidR="00241671" w:rsidRPr="00241671" w:rsidRDefault="00241671" w:rsidP="00241671">
            <w:pPr>
              <w:tabs>
                <w:tab w:val="left" w:pos="284"/>
              </w:tabs>
              <w:rPr>
                <w:rFonts w:ascii="Times New Roman" w:eastAsia="Calibri" w:hAnsi="Times New Roman" w:cs="Times New Roman"/>
                <w:sz w:val="12"/>
                <w:szCs w:val="12"/>
              </w:rPr>
            </w:pPr>
            <w:r w:rsidRPr="00241671">
              <w:rPr>
                <w:rFonts w:ascii="Times New Roman" w:eastAsia="Calibri" w:hAnsi="Times New Roman" w:cs="Times New Roman"/>
                <w:sz w:val="12"/>
                <w:szCs w:val="12"/>
              </w:rPr>
              <w:t>01</w:t>
            </w:r>
          </w:p>
        </w:tc>
        <w:tc>
          <w:tcPr>
            <w:tcW w:w="425" w:type="dxa"/>
            <w:hideMark/>
          </w:tcPr>
          <w:p w:rsidR="00241671" w:rsidRPr="00241671" w:rsidRDefault="00241671" w:rsidP="00241671">
            <w:pPr>
              <w:tabs>
                <w:tab w:val="left" w:pos="284"/>
              </w:tabs>
              <w:rPr>
                <w:rFonts w:ascii="Times New Roman" w:eastAsia="Calibri" w:hAnsi="Times New Roman" w:cs="Times New Roman"/>
                <w:sz w:val="12"/>
                <w:szCs w:val="12"/>
              </w:rPr>
            </w:pPr>
            <w:r w:rsidRPr="00241671">
              <w:rPr>
                <w:rFonts w:ascii="Times New Roman" w:eastAsia="Calibri" w:hAnsi="Times New Roman" w:cs="Times New Roman"/>
                <w:sz w:val="12"/>
                <w:szCs w:val="12"/>
              </w:rPr>
              <w:t>06</w:t>
            </w:r>
          </w:p>
        </w:tc>
        <w:tc>
          <w:tcPr>
            <w:tcW w:w="425" w:type="dxa"/>
            <w:tcBorders>
              <w:right w:val="nil"/>
            </w:tcBorders>
            <w:noWrap/>
            <w:hideMark/>
          </w:tcPr>
          <w:p w:rsidR="00241671" w:rsidRPr="00241671" w:rsidRDefault="00241671" w:rsidP="00241671">
            <w:pPr>
              <w:tabs>
                <w:tab w:val="left" w:pos="284"/>
              </w:tabs>
              <w:rPr>
                <w:rFonts w:ascii="Times New Roman" w:eastAsia="Calibri" w:hAnsi="Times New Roman" w:cs="Times New Roman"/>
                <w:sz w:val="12"/>
                <w:szCs w:val="12"/>
              </w:rPr>
            </w:pPr>
            <w:r w:rsidRPr="00241671">
              <w:rPr>
                <w:rFonts w:ascii="Times New Roman" w:eastAsia="Calibri" w:hAnsi="Times New Roman" w:cs="Times New Roman"/>
                <w:sz w:val="12"/>
                <w:szCs w:val="12"/>
              </w:rPr>
              <w:t>38</w:t>
            </w:r>
          </w:p>
        </w:tc>
        <w:tc>
          <w:tcPr>
            <w:tcW w:w="284" w:type="dxa"/>
            <w:tcBorders>
              <w:left w:val="nil"/>
              <w:right w:val="nil"/>
            </w:tcBorders>
            <w:noWrap/>
            <w:hideMark/>
          </w:tcPr>
          <w:p w:rsidR="00241671" w:rsidRPr="00241671" w:rsidRDefault="00241671" w:rsidP="00241671">
            <w:pPr>
              <w:tabs>
                <w:tab w:val="left" w:pos="284"/>
              </w:tabs>
              <w:rPr>
                <w:rFonts w:ascii="Times New Roman" w:eastAsia="Calibri" w:hAnsi="Times New Roman" w:cs="Times New Roman"/>
                <w:sz w:val="12"/>
                <w:szCs w:val="12"/>
              </w:rPr>
            </w:pPr>
            <w:r w:rsidRPr="00241671">
              <w:rPr>
                <w:rFonts w:ascii="Times New Roman" w:eastAsia="Calibri" w:hAnsi="Times New Roman" w:cs="Times New Roman"/>
                <w:sz w:val="12"/>
                <w:szCs w:val="12"/>
              </w:rPr>
              <w:t>0</w:t>
            </w:r>
          </w:p>
        </w:tc>
        <w:tc>
          <w:tcPr>
            <w:tcW w:w="425" w:type="dxa"/>
            <w:tcBorders>
              <w:left w:val="nil"/>
              <w:right w:val="nil"/>
            </w:tcBorders>
            <w:noWrap/>
            <w:hideMark/>
          </w:tcPr>
          <w:p w:rsidR="00241671" w:rsidRPr="00241671" w:rsidRDefault="00241671" w:rsidP="00241671">
            <w:pPr>
              <w:tabs>
                <w:tab w:val="left" w:pos="284"/>
              </w:tabs>
              <w:rPr>
                <w:rFonts w:ascii="Times New Roman" w:eastAsia="Calibri" w:hAnsi="Times New Roman" w:cs="Times New Roman"/>
                <w:sz w:val="12"/>
                <w:szCs w:val="12"/>
              </w:rPr>
            </w:pPr>
            <w:r w:rsidRPr="00241671">
              <w:rPr>
                <w:rFonts w:ascii="Times New Roman" w:eastAsia="Calibri" w:hAnsi="Times New Roman" w:cs="Times New Roman"/>
                <w:sz w:val="12"/>
                <w:szCs w:val="12"/>
              </w:rPr>
              <w:t>00</w:t>
            </w:r>
          </w:p>
        </w:tc>
        <w:tc>
          <w:tcPr>
            <w:tcW w:w="567" w:type="dxa"/>
            <w:tcBorders>
              <w:left w:val="nil"/>
            </w:tcBorders>
            <w:noWrap/>
            <w:hideMark/>
          </w:tcPr>
          <w:p w:rsidR="00241671" w:rsidRPr="00241671" w:rsidRDefault="00241671" w:rsidP="00241671">
            <w:pPr>
              <w:tabs>
                <w:tab w:val="left" w:pos="284"/>
              </w:tabs>
              <w:rPr>
                <w:rFonts w:ascii="Times New Roman" w:eastAsia="Calibri" w:hAnsi="Times New Roman" w:cs="Times New Roman"/>
                <w:sz w:val="12"/>
                <w:szCs w:val="12"/>
              </w:rPr>
            </w:pPr>
            <w:r w:rsidRPr="00241671">
              <w:rPr>
                <w:rFonts w:ascii="Times New Roman" w:eastAsia="Calibri" w:hAnsi="Times New Roman" w:cs="Times New Roman"/>
                <w:sz w:val="12"/>
                <w:szCs w:val="12"/>
              </w:rPr>
              <w:t>00000</w:t>
            </w:r>
          </w:p>
        </w:tc>
        <w:tc>
          <w:tcPr>
            <w:tcW w:w="425" w:type="dxa"/>
            <w:noWrap/>
            <w:hideMark/>
          </w:tcPr>
          <w:p w:rsidR="00241671" w:rsidRPr="00241671" w:rsidRDefault="00241671" w:rsidP="00241671">
            <w:pPr>
              <w:tabs>
                <w:tab w:val="left" w:pos="284"/>
              </w:tabs>
              <w:rPr>
                <w:rFonts w:ascii="Times New Roman" w:eastAsia="Calibri" w:hAnsi="Times New Roman" w:cs="Times New Roman"/>
                <w:sz w:val="12"/>
                <w:szCs w:val="12"/>
              </w:rPr>
            </w:pPr>
            <w:r w:rsidRPr="00241671">
              <w:rPr>
                <w:rFonts w:ascii="Times New Roman" w:eastAsia="Calibri" w:hAnsi="Times New Roman" w:cs="Times New Roman"/>
                <w:sz w:val="12"/>
                <w:szCs w:val="12"/>
              </w:rPr>
              <w:t>540</w:t>
            </w:r>
          </w:p>
        </w:tc>
        <w:tc>
          <w:tcPr>
            <w:tcW w:w="503" w:type="dxa"/>
            <w:noWrap/>
            <w:hideMark/>
          </w:tcPr>
          <w:p w:rsidR="00241671" w:rsidRPr="00241671" w:rsidRDefault="00241671" w:rsidP="00241671">
            <w:pPr>
              <w:tabs>
                <w:tab w:val="left" w:pos="284"/>
              </w:tabs>
              <w:rPr>
                <w:rFonts w:ascii="Times New Roman" w:eastAsia="Calibri" w:hAnsi="Times New Roman" w:cs="Times New Roman"/>
                <w:sz w:val="12"/>
                <w:szCs w:val="12"/>
              </w:rPr>
            </w:pPr>
            <w:r w:rsidRPr="00241671">
              <w:rPr>
                <w:rFonts w:ascii="Times New Roman" w:eastAsia="Calibri" w:hAnsi="Times New Roman" w:cs="Times New Roman"/>
                <w:sz w:val="12"/>
                <w:szCs w:val="12"/>
              </w:rPr>
              <w:t>33</w:t>
            </w:r>
          </w:p>
        </w:tc>
        <w:tc>
          <w:tcPr>
            <w:tcW w:w="773" w:type="dxa"/>
            <w:noWrap/>
            <w:hideMark/>
          </w:tcPr>
          <w:p w:rsidR="00241671" w:rsidRPr="00241671" w:rsidRDefault="00241671" w:rsidP="00241671">
            <w:pPr>
              <w:tabs>
                <w:tab w:val="left" w:pos="284"/>
              </w:tabs>
              <w:rPr>
                <w:rFonts w:ascii="Times New Roman" w:eastAsia="Calibri" w:hAnsi="Times New Roman" w:cs="Times New Roman"/>
                <w:sz w:val="12"/>
                <w:szCs w:val="12"/>
              </w:rPr>
            </w:pPr>
            <w:r w:rsidRPr="00241671">
              <w:rPr>
                <w:rFonts w:ascii="Times New Roman" w:eastAsia="Calibri" w:hAnsi="Times New Roman" w:cs="Times New Roman"/>
                <w:sz w:val="12"/>
                <w:szCs w:val="12"/>
              </w:rPr>
              <w:t>0</w:t>
            </w:r>
          </w:p>
        </w:tc>
      </w:tr>
      <w:tr w:rsidR="00241671" w:rsidRPr="00241671" w:rsidTr="00241671">
        <w:trPr>
          <w:trHeight w:val="20"/>
        </w:trPr>
        <w:tc>
          <w:tcPr>
            <w:tcW w:w="2835" w:type="dxa"/>
            <w:hideMark/>
          </w:tcPr>
          <w:p w:rsidR="00241671" w:rsidRPr="00241671" w:rsidRDefault="00241671" w:rsidP="00241671">
            <w:pPr>
              <w:tabs>
                <w:tab w:val="left" w:pos="284"/>
              </w:tabs>
              <w:rPr>
                <w:rFonts w:ascii="Times New Roman" w:eastAsia="Calibri" w:hAnsi="Times New Roman" w:cs="Times New Roman"/>
                <w:bCs/>
                <w:sz w:val="12"/>
                <w:szCs w:val="12"/>
              </w:rPr>
            </w:pPr>
            <w:r w:rsidRPr="00241671">
              <w:rPr>
                <w:rFonts w:ascii="Times New Roman" w:eastAsia="Calibri" w:hAnsi="Times New Roman" w:cs="Times New Roman"/>
                <w:bCs/>
                <w:sz w:val="12"/>
                <w:szCs w:val="12"/>
              </w:rPr>
              <w:t>Другие общегосударственные вопросы</w:t>
            </w:r>
          </w:p>
        </w:tc>
        <w:tc>
          <w:tcPr>
            <w:tcW w:w="426" w:type="dxa"/>
            <w:noWrap/>
            <w:hideMark/>
          </w:tcPr>
          <w:p w:rsidR="00241671" w:rsidRPr="00241671" w:rsidRDefault="00241671" w:rsidP="00241671">
            <w:pPr>
              <w:tabs>
                <w:tab w:val="left" w:pos="284"/>
              </w:tabs>
              <w:rPr>
                <w:rFonts w:ascii="Times New Roman" w:eastAsia="Calibri" w:hAnsi="Times New Roman" w:cs="Times New Roman"/>
                <w:bCs/>
                <w:sz w:val="12"/>
                <w:szCs w:val="12"/>
              </w:rPr>
            </w:pPr>
            <w:r w:rsidRPr="00241671">
              <w:rPr>
                <w:rFonts w:ascii="Times New Roman" w:eastAsia="Calibri" w:hAnsi="Times New Roman" w:cs="Times New Roman"/>
                <w:bCs/>
                <w:sz w:val="12"/>
                <w:szCs w:val="12"/>
              </w:rPr>
              <w:t>428</w:t>
            </w:r>
          </w:p>
        </w:tc>
        <w:tc>
          <w:tcPr>
            <w:tcW w:w="425" w:type="dxa"/>
            <w:hideMark/>
          </w:tcPr>
          <w:p w:rsidR="00241671" w:rsidRPr="00241671" w:rsidRDefault="00241671" w:rsidP="00241671">
            <w:pPr>
              <w:tabs>
                <w:tab w:val="left" w:pos="284"/>
              </w:tabs>
              <w:rPr>
                <w:rFonts w:ascii="Times New Roman" w:eastAsia="Calibri" w:hAnsi="Times New Roman" w:cs="Times New Roman"/>
                <w:bCs/>
                <w:sz w:val="12"/>
                <w:szCs w:val="12"/>
              </w:rPr>
            </w:pPr>
            <w:r w:rsidRPr="00241671">
              <w:rPr>
                <w:rFonts w:ascii="Times New Roman" w:eastAsia="Calibri" w:hAnsi="Times New Roman" w:cs="Times New Roman"/>
                <w:bCs/>
                <w:sz w:val="12"/>
                <w:szCs w:val="12"/>
              </w:rPr>
              <w:t>01</w:t>
            </w:r>
          </w:p>
        </w:tc>
        <w:tc>
          <w:tcPr>
            <w:tcW w:w="425" w:type="dxa"/>
            <w:hideMark/>
          </w:tcPr>
          <w:p w:rsidR="00241671" w:rsidRPr="00241671" w:rsidRDefault="00241671" w:rsidP="00241671">
            <w:pPr>
              <w:tabs>
                <w:tab w:val="left" w:pos="284"/>
              </w:tabs>
              <w:rPr>
                <w:rFonts w:ascii="Times New Roman" w:eastAsia="Calibri" w:hAnsi="Times New Roman" w:cs="Times New Roman"/>
                <w:bCs/>
                <w:sz w:val="12"/>
                <w:szCs w:val="12"/>
              </w:rPr>
            </w:pPr>
            <w:r w:rsidRPr="00241671">
              <w:rPr>
                <w:rFonts w:ascii="Times New Roman" w:eastAsia="Calibri" w:hAnsi="Times New Roman" w:cs="Times New Roman"/>
                <w:bCs/>
                <w:sz w:val="12"/>
                <w:szCs w:val="12"/>
              </w:rPr>
              <w:t>13</w:t>
            </w:r>
          </w:p>
        </w:tc>
        <w:tc>
          <w:tcPr>
            <w:tcW w:w="425" w:type="dxa"/>
            <w:tcBorders>
              <w:right w:val="nil"/>
            </w:tcBorders>
            <w:noWrap/>
            <w:hideMark/>
          </w:tcPr>
          <w:p w:rsidR="00241671" w:rsidRPr="00241671" w:rsidRDefault="00241671" w:rsidP="00241671">
            <w:pPr>
              <w:tabs>
                <w:tab w:val="left" w:pos="284"/>
              </w:tabs>
              <w:rPr>
                <w:rFonts w:ascii="Times New Roman" w:eastAsia="Calibri" w:hAnsi="Times New Roman" w:cs="Times New Roman"/>
                <w:bCs/>
                <w:sz w:val="12"/>
                <w:szCs w:val="12"/>
              </w:rPr>
            </w:pPr>
            <w:r w:rsidRPr="00241671">
              <w:rPr>
                <w:rFonts w:ascii="Times New Roman" w:eastAsia="Calibri" w:hAnsi="Times New Roman" w:cs="Times New Roman"/>
                <w:bCs/>
                <w:sz w:val="12"/>
                <w:szCs w:val="12"/>
              </w:rPr>
              <w:t> </w:t>
            </w:r>
          </w:p>
        </w:tc>
        <w:tc>
          <w:tcPr>
            <w:tcW w:w="284" w:type="dxa"/>
            <w:tcBorders>
              <w:left w:val="nil"/>
              <w:right w:val="nil"/>
            </w:tcBorders>
            <w:noWrap/>
            <w:hideMark/>
          </w:tcPr>
          <w:p w:rsidR="00241671" w:rsidRPr="00241671" w:rsidRDefault="00241671" w:rsidP="00241671">
            <w:pPr>
              <w:tabs>
                <w:tab w:val="left" w:pos="284"/>
              </w:tabs>
              <w:rPr>
                <w:rFonts w:ascii="Times New Roman" w:eastAsia="Calibri" w:hAnsi="Times New Roman" w:cs="Times New Roman"/>
                <w:bCs/>
                <w:sz w:val="12"/>
                <w:szCs w:val="12"/>
              </w:rPr>
            </w:pPr>
            <w:r w:rsidRPr="00241671">
              <w:rPr>
                <w:rFonts w:ascii="Times New Roman" w:eastAsia="Calibri" w:hAnsi="Times New Roman" w:cs="Times New Roman"/>
                <w:bCs/>
                <w:sz w:val="12"/>
                <w:szCs w:val="12"/>
              </w:rPr>
              <w:t> </w:t>
            </w:r>
          </w:p>
        </w:tc>
        <w:tc>
          <w:tcPr>
            <w:tcW w:w="425" w:type="dxa"/>
            <w:tcBorders>
              <w:left w:val="nil"/>
              <w:right w:val="nil"/>
            </w:tcBorders>
            <w:noWrap/>
            <w:hideMark/>
          </w:tcPr>
          <w:p w:rsidR="00241671" w:rsidRPr="00241671" w:rsidRDefault="00241671" w:rsidP="00241671">
            <w:pPr>
              <w:tabs>
                <w:tab w:val="left" w:pos="284"/>
              </w:tabs>
              <w:rPr>
                <w:rFonts w:ascii="Times New Roman" w:eastAsia="Calibri" w:hAnsi="Times New Roman" w:cs="Times New Roman"/>
                <w:bCs/>
                <w:sz w:val="12"/>
                <w:szCs w:val="12"/>
              </w:rPr>
            </w:pPr>
            <w:r w:rsidRPr="00241671">
              <w:rPr>
                <w:rFonts w:ascii="Times New Roman" w:eastAsia="Calibri" w:hAnsi="Times New Roman" w:cs="Times New Roman"/>
                <w:bCs/>
                <w:sz w:val="12"/>
                <w:szCs w:val="12"/>
              </w:rPr>
              <w:t> </w:t>
            </w:r>
          </w:p>
        </w:tc>
        <w:tc>
          <w:tcPr>
            <w:tcW w:w="567" w:type="dxa"/>
            <w:tcBorders>
              <w:left w:val="nil"/>
            </w:tcBorders>
            <w:noWrap/>
            <w:hideMark/>
          </w:tcPr>
          <w:p w:rsidR="00241671" w:rsidRPr="00241671" w:rsidRDefault="00241671" w:rsidP="00241671">
            <w:pPr>
              <w:tabs>
                <w:tab w:val="left" w:pos="284"/>
              </w:tabs>
              <w:rPr>
                <w:rFonts w:ascii="Times New Roman" w:eastAsia="Calibri" w:hAnsi="Times New Roman" w:cs="Times New Roman"/>
                <w:bCs/>
                <w:sz w:val="12"/>
                <w:szCs w:val="12"/>
              </w:rPr>
            </w:pPr>
            <w:r w:rsidRPr="00241671">
              <w:rPr>
                <w:rFonts w:ascii="Times New Roman" w:eastAsia="Calibri" w:hAnsi="Times New Roman" w:cs="Times New Roman"/>
                <w:bCs/>
                <w:sz w:val="12"/>
                <w:szCs w:val="12"/>
              </w:rPr>
              <w:t> </w:t>
            </w:r>
          </w:p>
        </w:tc>
        <w:tc>
          <w:tcPr>
            <w:tcW w:w="425" w:type="dxa"/>
            <w:noWrap/>
            <w:hideMark/>
          </w:tcPr>
          <w:p w:rsidR="00241671" w:rsidRPr="00241671" w:rsidRDefault="00241671" w:rsidP="00241671">
            <w:pPr>
              <w:tabs>
                <w:tab w:val="left" w:pos="284"/>
              </w:tabs>
              <w:rPr>
                <w:rFonts w:ascii="Times New Roman" w:eastAsia="Calibri" w:hAnsi="Times New Roman" w:cs="Times New Roman"/>
                <w:bCs/>
                <w:sz w:val="12"/>
                <w:szCs w:val="12"/>
              </w:rPr>
            </w:pPr>
            <w:r w:rsidRPr="00241671">
              <w:rPr>
                <w:rFonts w:ascii="Times New Roman" w:eastAsia="Calibri" w:hAnsi="Times New Roman" w:cs="Times New Roman"/>
                <w:bCs/>
                <w:sz w:val="12"/>
                <w:szCs w:val="12"/>
              </w:rPr>
              <w:t> </w:t>
            </w:r>
          </w:p>
        </w:tc>
        <w:tc>
          <w:tcPr>
            <w:tcW w:w="503" w:type="dxa"/>
            <w:noWrap/>
            <w:hideMark/>
          </w:tcPr>
          <w:p w:rsidR="00241671" w:rsidRPr="00241671" w:rsidRDefault="00241671" w:rsidP="00241671">
            <w:pPr>
              <w:tabs>
                <w:tab w:val="left" w:pos="284"/>
              </w:tabs>
              <w:rPr>
                <w:rFonts w:ascii="Times New Roman" w:eastAsia="Calibri" w:hAnsi="Times New Roman" w:cs="Times New Roman"/>
                <w:bCs/>
                <w:sz w:val="12"/>
                <w:szCs w:val="12"/>
              </w:rPr>
            </w:pPr>
            <w:r w:rsidRPr="00241671">
              <w:rPr>
                <w:rFonts w:ascii="Times New Roman" w:eastAsia="Calibri" w:hAnsi="Times New Roman" w:cs="Times New Roman"/>
                <w:bCs/>
                <w:sz w:val="12"/>
                <w:szCs w:val="12"/>
              </w:rPr>
              <w:t>453</w:t>
            </w:r>
          </w:p>
        </w:tc>
        <w:tc>
          <w:tcPr>
            <w:tcW w:w="773" w:type="dxa"/>
            <w:noWrap/>
            <w:hideMark/>
          </w:tcPr>
          <w:p w:rsidR="00241671" w:rsidRPr="00241671" w:rsidRDefault="00241671" w:rsidP="00241671">
            <w:pPr>
              <w:tabs>
                <w:tab w:val="left" w:pos="284"/>
              </w:tabs>
              <w:rPr>
                <w:rFonts w:ascii="Times New Roman" w:eastAsia="Calibri" w:hAnsi="Times New Roman" w:cs="Times New Roman"/>
                <w:bCs/>
                <w:sz w:val="12"/>
                <w:szCs w:val="12"/>
              </w:rPr>
            </w:pPr>
            <w:r w:rsidRPr="00241671">
              <w:rPr>
                <w:rFonts w:ascii="Times New Roman" w:eastAsia="Calibri" w:hAnsi="Times New Roman" w:cs="Times New Roman"/>
                <w:bCs/>
                <w:sz w:val="12"/>
                <w:szCs w:val="12"/>
              </w:rPr>
              <w:t>0</w:t>
            </w:r>
          </w:p>
        </w:tc>
      </w:tr>
      <w:tr w:rsidR="00241671" w:rsidRPr="00241671" w:rsidTr="00241671">
        <w:trPr>
          <w:trHeight w:val="20"/>
        </w:trPr>
        <w:tc>
          <w:tcPr>
            <w:tcW w:w="2835" w:type="dxa"/>
            <w:hideMark/>
          </w:tcPr>
          <w:p w:rsidR="00241671" w:rsidRPr="00241671" w:rsidRDefault="00241671" w:rsidP="00241671">
            <w:pPr>
              <w:tabs>
                <w:tab w:val="left" w:pos="284"/>
              </w:tabs>
              <w:rPr>
                <w:rFonts w:ascii="Times New Roman" w:eastAsia="Calibri" w:hAnsi="Times New Roman" w:cs="Times New Roman"/>
                <w:bCs/>
                <w:sz w:val="12"/>
                <w:szCs w:val="12"/>
              </w:rPr>
            </w:pPr>
            <w:r w:rsidRPr="00241671">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426" w:type="dxa"/>
            <w:noWrap/>
            <w:hideMark/>
          </w:tcPr>
          <w:p w:rsidR="00241671" w:rsidRPr="00241671" w:rsidRDefault="00241671" w:rsidP="00241671">
            <w:pPr>
              <w:tabs>
                <w:tab w:val="left" w:pos="284"/>
              </w:tabs>
              <w:rPr>
                <w:rFonts w:ascii="Times New Roman" w:eastAsia="Calibri" w:hAnsi="Times New Roman" w:cs="Times New Roman"/>
                <w:bCs/>
                <w:sz w:val="12"/>
                <w:szCs w:val="12"/>
              </w:rPr>
            </w:pPr>
            <w:r w:rsidRPr="00241671">
              <w:rPr>
                <w:rFonts w:ascii="Times New Roman" w:eastAsia="Calibri" w:hAnsi="Times New Roman" w:cs="Times New Roman"/>
                <w:bCs/>
                <w:sz w:val="12"/>
                <w:szCs w:val="12"/>
              </w:rPr>
              <w:t>428</w:t>
            </w:r>
          </w:p>
        </w:tc>
        <w:tc>
          <w:tcPr>
            <w:tcW w:w="425" w:type="dxa"/>
            <w:hideMark/>
          </w:tcPr>
          <w:p w:rsidR="00241671" w:rsidRPr="00241671" w:rsidRDefault="00241671" w:rsidP="00241671">
            <w:pPr>
              <w:tabs>
                <w:tab w:val="left" w:pos="284"/>
              </w:tabs>
              <w:rPr>
                <w:rFonts w:ascii="Times New Roman" w:eastAsia="Calibri" w:hAnsi="Times New Roman" w:cs="Times New Roman"/>
                <w:bCs/>
                <w:sz w:val="12"/>
                <w:szCs w:val="12"/>
              </w:rPr>
            </w:pPr>
            <w:r w:rsidRPr="00241671">
              <w:rPr>
                <w:rFonts w:ascii="Times New Roman" w:eastAsia="Calibri" w:hAnsi="Times New Roman" w:cs="Times New Roman"/>
                <w:bCs/>
                <w:sz w:val="12"/>
                <w:szCs w:val="12"/>
              </w:rPr>
              <w:t>01</w:t>
            </w:r>
          </w:p>
        </w:tc>
        <w:tc>
          <w:tcPr>
            <w:tcW w:w="425" w:type="dxa"/>
            <w:hideMark/>
          </w:tcPr>
          <w:p w:rsidR="00241671" w:rsidRPr="00241671" w:rsidRDefault="00241671" w:rsidP="00241671">
            <w:pPr>
              <w:tabs>
                <w:tab w:val="left" w:pos="284"/>
              </w:tabs>
              <w:rPr>
                <w:rFonts w:ascii="Times New Roman" w:eastAsia="Calibri" w:hAnsi="Times New Roman" w:cs="Times New Roman"/>
                <w:bCs/>
                <w:sz w:val="12"/>
                <w:szCs w:val="12"/>
              </w:rPr>
            </w:pPr>
            <w:r w:rsidRPr="00241671">
              <w:rPr>
                <w:rFonts w:ascii="Times New Roman" w:eastAsia="Calibri" w:hAnsi="Times New Roman" w:cs="Times New Roman"/>
                <w:bCs/>
                <w:sz w:val="12"/>
                <w:szCs w:val="12"/>
              </w:rPr>
              <w:t>13</w:t>
            </w:r>
          </w:p>
        </w:tc>
        <w:tc>
          <w:tcPr>
            <w:tcW w:w="425" w:type="dxa"/>
            <w:tcBorders>
              <w:right w:val="nil"/>
            </w:tcBorders>
            <w:noWrap/>
            <w:hideMark/>
          </w:tcPr>
          <w:p w:rsidR="00241671" w:rsidRPr="00241671" w:rsidRDefault="00241671" w:rsidP="00241671">
            <w:pPr>
              <w:tabs>
                <w:tab w:val="left" w:pos="284"/>
              </w:tabs>
              <w:rPr>
                <w:rFonts w:ascii="Times New Roman" w:eastAsia="Calibri" w:hAnsi="Times New Roman" w:cs="Times New Roman"/>
                <w:bCs/>
                <w:sz w:val="12"/>
                <w:szCs w:val="12"/>
              </w:rPr>
            </w:pPr>
            <w:r w:rsidRPr="00241671">
              <w:rPr>
                <w:rFonts w:ascii="Times New Roman" w:eastAsia="Calibri" w:hAnsi="Times New Roman" w:cs="Times New Roman"/>
                <w:bCs/>
                <w:sz w:val="12"/>
                <w:szCs w:val="12"/>
              </w:rPr>
              <w:t>38</w:t>
            </w:r>
          </w:p>
        </w:tc>
        <w:tc>
          <w:tcPr>
            <w:tcW w:w="284" w:type="dxa"/>
            <w:tcBorders>
              <w:left w:val="nil"/>
              <w:right w:val="nil"/>
            </w:tcBorders>
            <w:noWrap/>
            <w:hideMark/>
          </w:tcPr>
          <w:p w:rsidR="00241671" w:rsidRPr="00241671" w:rsidRDefault="00241671" w:rsidP="00241671">
            <w:pPr>
              <w:tabs>
                <w:tab w:val="left" w:pos="284"/>
              </w:tabs>
              <w:rPr>
                <w:rFonts w:ascii="Times New Roman" w:eastAsia="Calibri" w:hAnsi="Times New Roman" w:cs="Times New Roman"/>
                <w:bCs/>
                <w:sz w:val="12"/>
                <w:szCs w:val="12"/>
              </w:rPr>
            </w:pPr>
            <w:r w:rsidRPr="00241671">
              <w:rPr>
                <w:rFonts w:ascii="Times New Roman" w:eastAsia="Calibri" w:hAnsi="Times New Roman" w:cs="Times New Roman"/>
                <w:bCs/>
                <w:sz w:val="12"/>
                <w:szCs w:val="12"/>
              </w:rPr>
              <w:t>0</w:t>
            </w:r>
          </w:p>
        </w:tc>
        <w:tc>
          <w:tcPr>
            <w:tcW w:w="425" w:type="dxa"/>
            <w:tcBorders>
              <w:left w:val="nil"/>
              <w:right w:val="nil"/>
            </w:tcBorders>
            <w:noWrap/>
            <w:hideMark/>
          </w:tcPr>
          <w:p w:rsidR="00241671" w:rsidRPr="00241671" w:rsidRDefault="00241671" w:rsidP="00241671">
            <w:pPr>
              <w:tabs>
                <w:tab w:val="left" w:pos="284"/>
              </w:tabs>
              <w:rPr>
                <w:rFonts w:ascii="Times New Roman" w:eastAsia="Calibri" w:hAnsi="Times New Roman" w:cs="Times New Roman"/>
                <w:bCs/>
                <w:sz w:val="12"/>
                <w:szCs w:val="12"/>
              </w:rPr>
            </w:pPr>
            <w:r w:rsidRPr="00241671">
              <w:rPr>
                <w:rFonts w:ascii="Times New Roman" w:eastAsia="Calibri" w:hAnsi="Times New Roman" w:cs="Times New Roman"/>
                <w:bCs/>
                <w:sz w:val="12"/>
                <w:szCs w:val="12"/>
              </w:rPr>
              <w:t>00</w:t>
            </w:r>
          </w:p>
        </w:tc>
        <w:tc>
          <w:tcPr>
            <w:tcW w:w="567" w:type="dxa"/>
            <w:tcBorders>
              <w:left w:val="nil"/>
            </w:tcBorders>
            <w:noWrap/>
            <w:hideMark/>
          </w:tcPr>
          <w:p w:rsidR="00241671" w:rsidRPr="00241671" w:rsidRDefault="00241671" w:rsidP="00241671">
            <w:pPr>
              <w:tabs>
                <w:tab w:val="left" w:pos="284"/>
              </w:tabs>
              <w:rPr>
                <w:rFonts w:ascii="Times New Roman" w:eastAsia="Calibri" w:hAnsi="Times New Roman" w:cs="Times New Roman"/>
                <w:bCs/>
                <w:sz w:val="12"/>
                <w:szCs w:val="12"/>
              </w:rPr>
            </w:pPr>
            <w:r w:rsidRPr="00241671">
              <w:rPr>
                <w:rFonts w:ascii="Times New Roman" w:eastAsia="Calibri" w:hAnsi="Times New Roman" w:cs="Times New Roman"/>
                <w:bCs/>
                <w:sz w:val="12"/>
                <w:szCs w:val="12"/>
              </w:rPr>
              <w:t>00000</w:t>
            </w:r>
          </w:p>
        </w:tc>
        <w:tc>
          <w:tcPr>
            <w:tcW w:w="425" w:type="dxa"/>
            <w:noWrap/>
            <w:hideMark/>
          </w:tcPr>
          <w:p w:rsidR="00241671" w:rsidRPr="00241671" w:rsidRDefault="00241671" w:rsidP="00241671">
            <w:pPr>
              <w:tabs>
                <w:tab w:val="left" w:pos="284"/>
              </w:tabs>
              <w:rPr>
                <w:rFonts w:ascii="Times New Roman" w:eastAsia="Calibri" w:hAnsi="Times New Roman" w:cs="Times New Roman"/>
                <w:bCs/>
                <w:sz w:val="12"/>
                <w:szCs w:val="12"/>
              </w:rPr>
            </w:pPr>
            <w:r w:rsidRPr="00241671">
              <w:rPr>
                <w:rFonts w:ascii="Times New Roman" w:eastAsia="Calibri" w:hAnsi="Times New Roman" w:cs="Times New Roman"/>
                <w:bCs/>
                <w:sz w:val="12"/>
                <w:szCs w:val="12"/>
              </w:rPr>
              <w:t> </w:t>
            </w:r>
          </w:p>
        </w:tc>
        <w:tc>
          <w:tcPr>
            <w:tcW w:w="503" w:type="dxa"/>
            <w:noWrap/>
            <w:hideMark/>
          </w:tcPr>
          <w:p w:rsidR="00241671" w:rsidRPr="00241671" w:rsidRDefault="00241671" w:rsidP="00241671">
            <w:pPr>
              <w:tabs>
                <w:tab w:val="left" w:pos="284"/>
              </w:tabs>
              <w:rPr>
                <w:rFonts w:ascii="Times New Roman" w:eastAsia="Calibri" w:hAnsi="Times New Roman" w:cs="Times New Roman"/>
                <w:bCs/>
                <w:sz w:val="12"/>
                <w:szCs w:val="12"/>
              </w:rPr>
            </w:pPr>
            <w:r w:rsidRPr="00241671">
              <w:rPr>
                <w:rFonts w:ascii="Times New Roman" w:eastAsia="Calibri" w:hAnsi="Times New Roman" w:cs="Times New Roman"/>
                <w:bCs/>
                <w:sz w:val="12"/>
                <w:szCs w:val="12"/>
              </w:rPr>
              <w:t>130</w:t>
            </w:r>
          </w:p>
        </w:tc>
        <w:tc>
          <w:tcPr>
            <w:tcW w:w="773" w:type="dxa"/>
            <w:noWrap/>
            <w:hideMark/>
          </w:tcPr>
          <w:p w:rsidR="00241671" w:rsidRPr="00241671" w:rsidRDefault="00241671" w:rsidP="00241671">
            <w:pPr>
              <w:tabs>
                <w:tab w:val="left" w:pos="284"/>
              </w:tabs>
              <w:rPr>
                <w:rFonts w:ascii="Times New Roman" w:eastAsia="Calibri" w:hAnsi="Times New Roman" w:cs="Times New Roman"/>
                <w:bCs/>
                <w:sz w:val="12"/>
                <w:szCs w:val="12"/>
              </w:rPr>
            </w:pPr>
            <w:r w:rsidRPr="00241671">
              <w:rPr>
                <w:rFonts w:ascii="Times New Roman" w:eastAsia="Calibri" w:hAnsi="Times New Roman" w:cs="Times New Roman"/>
                <w:bCs/>
                <w:sz w:val="12"/>
                <w:szCs w:val="12"/>
              </w:rPr>
              <w:t>0</w:t>
            </w:r>
          </w:p>
        </w:tc>
      </w:tr>
      <w:tr w:rsidR="00241671" w:rsidRPr="00241671" w:rsidTr="00241671">
        <w:trPr>
          <w:trHeight w:val="20"/>
        </w:trPr>
        <w:tc>
          <w:tcPr>
            <w:tcW w:w="2835" w:type="dxa"/>
            <w:hideMark/>
          </w:tcPr>
          <w:p w:rsidR="00241671" w:rsidRPr="00241671" w:rsidRDefault="00241671" w:rsidP="00241671">
            <w:pPr>
              <w:tabs>
                <w:tab w:val="left" w:pos="284"/>
              </w:tabs>
              <w:rPr>
                <w:rFonts w:ascii="Times New Roman" w:eastAsia="Calibri" w:hAnsi="Times New Roman" w:cs="Times New Roman"/>
                <w:sz w:val="12"/>
                <w:szCs w:val="12"/>
              </w:rPr>
            </w:pPr>
            <w:r w:rsidRPr="00241671">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6" w:type="dxa"/>
            <w:noWrap/>
            <w:hideMark/>
          </w:tcPr>
          <w:p w:rsidR="00241671" w:rsidRPr="00241671" w:rsidRDefault="00241671" w:rsidP="00241671">
            <w:pPr>
              <w:tabs>
                <w:tab w:val="left" w:pos="284"/>
              </w:tabs>
              <w:rPr>
                <w:rFonts w:ascii="Times New Roman" w:eastAsia="Calibri" w:hAnsi="Times New Roman" w:cs="Times New Roman"/>
                <w:sz w:val="12"/>
                <w:szCs w:val="12"/>
              </w:rPr>
            </w:pPr>
            <w:r w:rsidRPr="00241671">
              <w:rPr>
                <w:rFonts w:ascii="Times New Roman" w:eastAsia="Calibri" w:hAnsi="Times New Roman" w:cs="Times New Roman"/>
                <w:sz w:val="12"/>
                <w:szCs w:val="12"/>
              </w:rPr>
              <w:t>428</w:t>
            </w:r>
          </w:p>
        </w:tc>
        <w:tc>
          <w:tcPr>
            <w:tcW w:w="425" w:type="dxa"/>
            <w:hideMark/>
          </w:tcPr>
          <w:p w:rsidR="00241671" w:rsidRPr="00241671" w:rsidRDefault="00241671" w:rsidP="00241671">
            <w:pPr>
              <w:tabs>
                <w:tab w:val="left" w:pos="284"/>
              </w:tabs>
              <w:rPr>
                <w:rFonts w:ascii="Times New Roman" w:eastAsia="Calibri" w:hAnsi="Times New Roman" w:cs="Times New Roman"/>
                <w:sz w:val="12"/>
                <w:szCs w:val="12"/>
              </w:rPr>
            </w:pPr>
            <w:r w:rsidRPr="00241671">
              <w:rPr>
                <w:rFonts w:ascii="Times New Roman" w:eastAsia="Calibri" w:hAnsi="Times New Roman" w:cs="Times New Roman"/>
                <w:sz w:val="12"/>
                <w:szCs w:val="12"/>
              </w:rPr>
              <w:t>01</w:t>
            </w:r>
          </w:p>
        </w:tc>
        <w:tc>
          <w:tcPr>
            <w:tcW w:w="425" w:type="dxa"/>
            <w:hideMark/>
          </w:tcPr>
          <w:p w:rsidR="00241671" w:rsidRPr="00241671" w:rsidRDefault="00241671" w:rsidP="00241671">
            <w:pPr>
              <w:tabs>
                <w:tab w:val="left" w:pos="284"/>
              </w:tabs>
              <w:rPr>
                <w:rFonts w:ascii="Times New Roman" w:eastAsia="Calibri" w:hAnsi="Times New Roman" w:cs="Times New Roman"/>
                <w:sz w:val="12"/>
                <w:szCs w:val="12"/>
              </w:rPr>
            </w:pPr>
            <w:r w:rsidRPr="00241671">
              <w:rPr>
                <w:rFonts w:ascii="Times New Roman" w:eastAsia="Calibri" w:hAnsi="Times New Roman" w:cs="Times New Roman"/>
                <w:sz w:val="12"/>
                <w:szCs w:val="12"/>
              </w:rPr>
              <w:t>13</w:t>
            </w:r>
          </w:p>
        </w:tc>
        <w:tc>
          <w:tcPr>
            <w:tcW w:w="425" w:type="dxa"/>
            <w:tcBorders>
              <w:right w:val="nil"/>
            </w:tcBorders>
            <w:noWrap/>
            <w:hideMark/>
          </w:tcPr>
          <w:p w:rsidR="00241671" w:rsidRPr="00241671" w:rsidRDefault="00241671" w:rsidP="00241671">
            <w:pPr>
              <w:tabs>
                <w:tab w:val="left" w:pos="284"/>
              </w:tabs>
              <w:rPr>
                <w:rFonts w:ascii="Times New Roman" w:eastAsia="Calibri" w:hAnsi="Times New Roman" w:cs="Times New Roman"/>
                <w:sz w:val="12"/>
                <w:szCs w:val="12"/>
              </w:rPr>
            </w:pPr>
            <w:r w:rsidRPr="00241671">
              <w:rPr>
                <w:rFonts w:ascii="Times New Roman" w:eastAsia="Calibri" w:hAnsi="Times New Roman" w:cs="Times New Roman"/>
                <w:sz w:val="12"/>
                <w:szCs w:val="12"/>
              </w:rPr>
              <w:t>38</w:t>
            </w:r>
          </w:p>
        </w:tc>
        <w:tc>
          <w:tcPr>
            <w:tcW w:w="284" w:type="dxa"/>
            <w:tcBorders>
              <w:left w:val="nil"/>
              <w:right w:val="nil"/>
            </w:tcBorders>
            <w:noWrap/>
            <w:hideMark/>
          </w:tcPr>
          <w:p w:rsidR="00241671" w:rsidRPr="00241671" w:rsidRDefault="00241671" w:rsidP="00241671">
            <w:pPr>
              <w:tabs>
                <w:tab w:val="left" w:pos="284"/>
              </w:tabs>
              <w:rPr>
                <w:rFonts w:ascii="Times New Roman" w:eastAsia="Calibri" w:hAnsi="Times New Roman" w:cs="Times New Roman"/>
                <w:sz w:val="12"/>
                <w:szCs w:val="12"/>
              </w:rPr>
            </w:pPr>
            <w:r w:rsidRPr="00241671">
              <w:rPr>
                <w:rFonts w:ascii="Times New Roman" w:eastAsia="Calibri" w:hAnsi="Times New Roman" w:cs="Times New Roman"/>
                <w:sz w:val="12"/>
                <w:szCs w:val="12"/>
              </w:rPr>
              <w:t>0</w:t>
            </w:r>
          </w:p>
        </w:tc>
        <w:tc>
          <w:tcPr>
            <w:tcW w:w="425" w:type="dxa"/>
            <w:tcBorders>
              <w:left w:val="nil"/>
              <w:right w:val="nil"/>
            </w:tcBorders>
            <w:noWrap/>
            <w:hideMark/>
          </w:tcPr>
          <w:p w:rsidR="00241671" w:rsidRPr="00241671" w:rsidRDefault="00241671" w:rsidP="00241671">
            <w:pPr>
              <w:tabs>
                <w:tab w:val="left" w:pos="284"/>
              </w:tabs>
              <w:rPr>
                <w:rFonts w:ascii="Times New Roman" w:eastAsia="Calibri" w:hAnsi="Times New Roman" w:cs="Times New Roman"/>
                <w:sz w:val="12"/>
                <w:szCs w:val="12"/>
              </w:rPr>
            </w:pPr>
            <w:r w:rsidRPr="00241671">
              <w:rPr>
                <w:rFonts w:ascii="Times New Roman" w:eastAsia="Calibri" w:hAnsi="Times New Roman" w:cs="Times New Roman"/>
                <w:sz w:val="12"/>
                <w:szCs w:val="12"/>
              </w:rPr>
              <w:t>00</w:t>
            </w:r>
          </w:p>
        </w:tc>
        <w:tc>
          <w:tcPr>
            <w:tcW w:w="567" w:type="dxa"/>
            <w:tcBorders>
              <w:left w:val="nil"/>
            </w:tcBorders>
            <w:noWrap/>
            <w:hideMark/>
          </w:tcPr>
          <w:p w:rsidR="00241671" w:rsidRPr="00241671" w:rsidRDefault="00241671" w:rsidP="00241671">
            <w:pPr>
              <w:tabs>
                <w:tab w:val="left" w:pos="284"/>
              </w:tabs>
              <w:rPr>
                <w:rFonts w:ascii="Times New Roman" w:eastAsia="Calibri" w:hAnsi="Times New Roman" w:cs="Times New Roman"/>
                <w:sz w:val="12"/>
                <w:szCs w:val="12"/>
              </w:rPr>
            </w:pPr>
            <w:r w:rsidRPr="00241671">
              <w:rPr>
                <w:rFonts w:ascii="Times New Roman" w:eastAsia="Calibri" w:hAnsi="Times New Roman" w:cs="Times New Roman"/>
                <w:sz w:val="12"/>
                <w:szCs w:val="12"/>
              </w:rPr>
              <w:t>00000</w:t>
            </w:r>
          </w:p>
        </w:tc>
        <w:tc>
          <w:tcPr>
            <w:tcW w:w="425" w:type="dxa"/>
            <w:noWrap/>
            <w:hideMark/>
          </w:tcPr>
          <w:p w:rsidR="00241671" w:rsidRPr="00241671" w:rsidRDefault="00241671" w:rsidP="00241671">
            <w:pPr>
              <w:tabs>
                <w:tab w:val="left" w:pos="284"/>
              </w:tabs>
              <w:rPr>
                <w:rFonts w:ascii="Times New Roman" w:eastAsia="Calibri" w:hAnsi="Times New Roman" w:cs="Times New Roman"/>
                <w:sz w:val="12"/>
                <w:szCs w:val="12"/>
              </w:rPr>
            </w:pPr>
            <w:r w:rsidRPr="00241671">
              <w:rPr>
                <w:rFonts w:ascii="Times New Roman" w:eastAsia="Calibri" w:hAnsi="Times New Roman" w:cs="Times New Roman"/>
                <w:sz w:val="12"/>
                <w:szCs w:val="12"/>
              </w:rPr>
              <w:t>240</w:t>
            </w:r>
          </w:p>
        </w:tc>
        <w:tc>
          <w:tcPr>
            <w:tcW w:w="503" w:type="dxa"/>
            <w:noWrap/>
            <w:hideMark/>
          </w:tcPr>
          <w:p w:rsidR="00241671" w:rsidRPr="00241671" w:rsidRDefault="00241671" w:rsidP="00241671">
            <w:pPr>
              <w:tabs>
                <w:tab w:val="left" w:pos="284"/>
              </w:tabs>
              <w:rPr>
                <w:rFonts w:ascii="Times New Roman" w:eastAsia="Calibri" w:hAnsi="Times New Roman" w:cs="Times New Roman"/>
                <w:sz w:val="12"/>
                <w:szCs w:val="12"/>
              </w:rPr>
            </w:pPr>
            <w:r w:rsidRPr="00241671">
              <w:rPr>
                <w:rFonts w:ascii="Times New Roman" w:eastAsia="Calibri" w:hAnsi="Times New Roman" w:cs="Times New Roman"/>
                <w:sz w:val="12"/>
                <w:szCs w:val="12"/>
              </w:rPr>
              <w:t>98</w:t>
            </w:r>
          </w:p>
        </w:tc>
        <w:tc>
          <w:tcPr>
            <w:tcW w:w="773" w:type="dxa"/>
            <w:noWrap/>
            <w:hideMark/>
          </w:tcPr>
          <w:p w:rsidR="00241671" w:rsidRPr="00241671" w:rsidRDefault="00241671" w:rsidP="00241671">
            <w:pPr>
              <w:tabs>
                <w:tab w:val="left" w:pos="284"/>
              </w:tabs>
              <w:rPr>
                <w:rFonts w:ascii="Times New Roman" w:eastAsia="Calibri" w:hAnsi="Times New Roman" w:cs="Times New Roman"/>
                <w:sz w:val="12"/>
                <w:szCs w:val="12"/>
              </w:rPr>
            </w:pPr>
            <w:r w:rsidRPr="00241671">
              <w:rPr>
                <w:rFonts w:ascii="Times New Roman" w:eastAsia="Calibri" w:hAnsi="Times New Roman" w:cs="Times New Roman"/>
                <w:sz w:val="12"/>
                <w:szCs w:val="12"/>
              </w:rPr>
              <w:t>0</w:t>
            </w:r>
          </w:p>
        </w:tc>
      </w:tr>
      <w:tr w:rsidR="00241671" w:rsidRPr="00241671" w:rsidTr="00241671">
        <w:trPr>
          <w:trHeight w:val="20"/>
        </w:trPr>
        <w:tc>
          <w:tcPr>
            <w:tcW w:w="2835" w:type="dxa"/>
            <w:hideMark/>
          </w:tcPr>
          <w:p w:rsidR="00241671" w:rsidRPr="00241671" w:rsidRDefault="00241671" w:rsidP="00241671">
            <w:pPr>
              <w:tabs>
                <w:tab w:val="left" w:pos="284"/>
              </w:tabs>
              <w:rPr>
                <w:rFonts w:ascii="Times New Roman" w:eastAsia="Calibri" w:hAnsi="Times New Roman" w:cs="Times New Roman"/>
                <w:sz w:val="12"/>
                <w:szCs w:val="12"/>
              </w:rPr>
            </w:pPr>
            <w:r w:rsidRPr="00241671">
              <w:rPr>
                <w:rFonts w:ascii="Times New Roman" w:eastAsia="Calibri" w:hAnsi="Times New Roman" w:cs="Times New Roman"/>
                <w:sz w:val="12"/>
                <w:szCs w:val="12"/>
              </w:rPr>
              <w:t>Иные межбюджетные трансферты</w:t>
            </w:r>
          </w:p>
        </w:tc>
        <w:tc>
          <w:tcPr>
            <w:tcW w:w="426" w:type="dxa"/>
            <w:noWrap/>
            <w:hideMark/>
          </w:tcPr>
          <w:p w:rsidR="00241671" w:rsidRPr="00241671" w:rsidRDefault="00241671" w:rsidP="00241671">
            <w:pPr>
              <w:tabs>
                <w:tab w:val="left" w:pos="284"/>
              </w:tabs>
              <w:rPr>
                <w:rFonts w:ascii="Times New Roman" w:eastAsia="Calibri" w:hAnsi="Times New Roman" w:cs="Times New Roman"/>
                <w:sz w:val="12"/>
                <w:szCs w:val="12"/>
              </w:rPr>
            </w:pPr>
            <w:r w:rsidRPr="00241671">
              <w:rPr>
                <w:rFonts w:ascii="Times New Roman" w:eastAsia="Calibri" w:hAnsi="Times New Roman" w:cs="Times New Roman"/>
                <w:sz w:val="12"/>
                <w:szCs w:val="12"/>
              </w:rPr>
              <w:t>428</w:t>
            </w:r>
          </w:p>
        </w:tc>
        <w:tc>
          <w:tcPr>
            <w:tcW w:w="425" w:type="dxa"/>
            <w:hideMark/>
          </w:tcPr>
          <w:p w:rsidR="00241671" w:rsidRPr="00241671" w:rsidRDefault="00241671" w:rsidP="00241671">
            <w:pPr>
              <w:tabs>
                <w:tab w:val="left" w:pos="284"/>
              </w:tabs>
              <w:rPr>
                <w:rFonts w:ascii="Times New Roman" w:eastAsia="Calibri" w:hAnsi="Times New Roman" w:cs="Times New Roman"/>
                <w:sz w:val="12"/>
                <w:szCs w:val="12"/>
              </w:rPr>
            </w:pPr>
            <w:r w:rsidRPr="00241671">
              <w:rPr>
                <w:rFonts w:ascii="Times New Roman" w:eastAsia="Calibri" w:hAnsi="Times New Roman" w:cs="Times New Roman"/>
                <w:sz w:val="12"/>
                <w:szCs w:val="12"/>
              </w:rPr>
              <w:t>01</w:t>
            </w:r>
          </w:p>
        </w:tc>
        <w:tc>
          <w:tcPr>
            <w:tcW w:w="425" w:type="dxa"/>
            <w:hideMark/>
          </w:tcPr>
          <w:p w:rsidR="00241671" w:rsidRPr="00241671" w:rsidRDefault="00241671" w:rsidP="00241671">
            <w:pPr>
              <w:tabs>
                <w:tab w:val="left" w:pos="284"/>
              </w:tabs>
              <w:rPr>
                <w:rFonts w:ascii="Times New Roman" w:eastAsia="Calibri" w:hAnsi="Times New Roman" w:cs="Times New Roman"/>
                <w:sz w:val="12"/>
                <w:szCs w:val="12"/>
              </w:rPr>
            </w:pPr>
            <w:r w:rsidRPr="00241671">
              <w:rPr>
                <w:rFonts w:ascii="Times New Roman" w:eastAsia="Calibri" w:hAnsi="Times New Roman" w:cs="Times New Roman"/>
                <w:sz w:val="12"/>
                <w:szCs w:val="12"/>
              </w:rPr>
              <w:t>13</w:t>
            </w:r>
          </w:p>
        </w:tc>
        <w:tc>
          <w:tcPr>
            <w:tcW w:w="425" w:type="dxa"/>
            <w:tcBorders>
              <w:right w:val="nil"/>
            </w:tcBorders>
            <w:noWrap/>
            <w:hideMark/>
          </w:tcPr>
          <w:p w:rsidR="00241671" w:rsidRPr="00241671" w:rsidRDefault="00241671" w:rsidP="00241671">
            <w:pPr>
              <w:tabs>
                <w:tab w:val="left" w:pos="284"/>
              </w:tabs>
              <w:rPr>
                <w:rFonts w:ascii="Times New Roman" w:eastAsia="Calibri" w:hAnsi="Times New Roman" w:cs="Times New Roman"/>
                <w:sz w:val="12"/>
                <w:szCs w:val="12"/>
              </w:rPr>
            </w:pPr>
            <w:r w:rsidRPr="00241671">
              <w:rPr>
                <w:rFonts w:ascii="Times New Roman" w:eastAsia="Calibri" w:hAnsi="Times New Roman" w:cs="Times New Roman"/>
                <w:sz w:val="12"/>
                <w:szCs w:val="12"/>
              </w:rPr>
              <w:t>38</w:t>
            </w:r>
          </w:p>
        </w:tc>
        <w:tc>
          <w:tcPr>
            <w:tcW w:w="284" w:type="dxa"/>
            <w:tcBorders>
              <w:left w:val="nil"/>
              <w:right w:val="nil"/>
            </w:tcBorders>
            <w:noWrap/>
            <w:hideMark/>
          </w:tcPr>
          <w:p w:rsidR="00241671" w:rsidRPr="00241671" w:rsidRDefault="00241671" w:rsidP="00241671">
            <w:pPr>
              <w:tabs>
                <w:tab w:val="left" w:pos="284"/>
              </w:tabs>
              <w:rPr>
                <w:rFonts w:ascii="Times New Roman" w:eastAsia="Calibri" w:hAnsi="Times New Roman" w:cs="Times New Roman"/>
                <w:sz w:val="12"/>
                <w:szCs w:val="12"/>
              </w:rPr>
            </w:pPr>
            <w:r w:rsidRPr="00241671">
              <w:rPr>
                <w:rFonts w:ascii="Times New Roman" w:eastAsia="Calibri" w:hAnsi="Times New Roman" w:cs="Times New Roman"/>
                <w:sz w:val="12"/>
                <w:szCs w:val="12"/>
              </w:rPr>
              <w:t>0</w:t>
            </w:r>
          </w:p>
        </w:tc>
        <w:tc>
          <w:tcPr>
            <w:tcW w:w="425" w:type="dxa"/>
            <w:tcBorders>
              <w:left w:val="nil"/>
              <w:right w:val="nil"/>
            </w:tcBorders>
            <w:noWrap/>
            <w:hideMark/>
          </w:tcPr>
          <w:p w:rsidR="00241671" w:rsidRPr="00241671" w:rsidRDefault="00241671" w:rsidP="00241671">
            <w:pPr>
              <w:tabs>
                <w:tab w:val="left" w:pos="284"/>
              </w:tabs>
              <w:rPr>
                <w:rFonts w:ascii="Times New Roman" w:eastAsia="Calibri" w:hAnsi="Times New Roman" w:cs="Times New Roman"/>
                <w:sz w:val="12"/>
                <w:szCs w:val="12"/>
              </w:rPr>
            </w:pPr>
            <w:r w:rsidRPr="00241671">
              <w:rPr>
                <w:rFonts w:ascii="Times New Roman" w:eastAsia="Calibri" w:hAnsi="Times New Roman" w:cs="Times New Roman"/>
                <w:sz w:val="12"/>
                <w:szCs w:val="12"/>
              </w:rPr>
              <w:t>00</w:t>
            </w:r>
          </w:p>
        </w:tc>
        <w:tc>
          <w:tcPr>
            <w:tcW w:w="567" w:type="dxa"/>
            <w:tcBorders>
              <w:left w:val="nil"/>
            </w:tcBorders>
            <w:noWrap/>
            <w:hideMark/>
          </w:tcPr>
          <w:p w:rsidR="00241671" w:rsidRPr="00241671" w:rsidRDefault="00241671" w:rsidP="00241671">
            <w:pPr>
              <w:tabs>
                <w:tab w:val="left" w:pos="284"/>
              </w:tabs>
              <w:rPr>
                <w:rFonts w:ascii="Times New Roman" w:eastAsia="Calibri" w:hAnsi="Times New Roman" w:cs="Times New Roman"/>
                <w:sz w:val="12"/>
                <w:szCs w:val="12"/>
              </w:rPr>
            </w:pPr>
            <w:r w:rsidRPr="00241671">
              <w:rPr>
                <w:rFonts w:ascii="Times New Roman" w:eastAsia="Calibri" w:hAnsi="Times New Roman" w:cs="Times New Roman"/>
                <w:sz w:val="12"/>
                <w:szCs w:val="12"/>
              </w:rPr>
              <w:t>00000</w:t>
            </w:r>
          </w:p>
        </w:tc>
        <w:tc>
          <w:tcPr>
            <w:tcW w:w="425" w:type="dxa"/>
            <w:noWrap/>
            <w:hideMark/>
          </w:tcPr>
          <w:p w:rsidR="00241671" w:rsidRPr="00241671" w:rsidRDefault="00241671" w:rsidP="00241671">
            <w:pPr>
              <w:tabs>
                <w:tab w:val="left" w:pos="284"/>
              </w:tabs>
              <w:rPr>
                <w:rFonts w:ascii="Times New Roman" w:eastAsia="Calibri" w:hAnsi="Times New Roman" w:cs="Times New Roman"/>
                <w:sz w:val="12"/>
                <w:szCs w:val="12"/>
              </w:rPr>
            </w:pPr>
            <w:r w:rsidRPr="00241671">
              <w:rPr>
                <w:rFonts w:ascii="Times New Roman" w:eastAsia="Calibri" w:hAnsi="Times New Roman" w:cs="Times New Roman"/>
                <w:sz w:val="12"/>
                <w:szCs w:val="12"/>
              </w:rPr>
              <w:t>540</w:t>
            </w:r>
          </w:p>
        </w:tc>
        <w:tc>
          <w:tcPr>
            <w:tcW w:w="503" w:type="dxa"/>
            <w:noWrap/>
            <w:hideMark/>
          </w:tcPr>
          <w:p w:rsidR="00241671" w:rsidRPr="00241671" w:rsidRDefault="00241671" w:rsidP="00241671">
            <w:pPr>
              <w:tabs>
                <w:tab w:val="left" w:pos="284"/>
              </w:tabs>
              <w:rPr>
                <w:rFonts w:ascii="Times New Roman" w:eastAsia="Calibri" w:hAnsi="Times New Roman" w:cs="Times New Roman"/>
                <w:sz w:val="12"/>
                <w:szCs w:val="12"/>
              </w:rPr>
            </w:pPr>
            <w:r w:rsidRPr="00241671">
              <w:rPr>
                <w:rFonts w:ascii="Times New Roman" w:eastAsia="Calibri" w:hAnsi="Times New Roman" w:cs="Times New Roman"/>
                <w:sz w:val="12"/>
                <w:szCs w:val="12"/>
              </w:rPr>
              <w:t>32</w:t>
            </w:r>
          </w:p>
        </w:tc>
        <w:tc>
          <w:tcPr>
            <w:tcW w:w="773" w:type="dxa"/>
            <w:noWrap/>
            <w:hideMark/>
          </w:tcPr>
          <w:p w:rsidR="00241671" w:rsidRPr="00241671" w:rsidRDefault="00241671" w:rsidP="00241671">
            <w:pPr>
              <w:tabs>
                <w:tab w:val="left" w:pos="284"/>
              </w:tabs>
              <w:rPr>
                <w:rFonts w:ascii="Times New Roman" w:eastAsia="Calibri" w:hAnsi="Times New Roman" w:cs="Times New Roman"/>
                <w:sz w:val="12"/>
                <w:szCs w:val="12"/>
              </w:rPr>
            </w:pPr>
            <w:r w:rsidRPr="00241671">
              <w:rPr>
                <w:rFonts w:ascii="Times New Roman" w:eastAsia="Calibri" w:hAnsi="Times New Roman" w:cs="Times New Roman"/>
                <w:sz w:val="12"/>
                <w:szCs w:val="12"/>
              </w:rPr>
              <w:t>0</w:t>
            </w:r>
          </w:p>
        </w:tc>
      </w:tr>
      <w:tr w:rsidR="00241671" w:rsidRPr="00241671" w:rsidTr="00241671">
        <w:trPr>
          <w:trHeight w:val="20"/>
        </w:trPr>
        <w:tc>
          <w:tcPr>
            <w:tcW w:w="2835" w:type="dxa"/>
            <w:hideMark/>
          </w:tcPr>
          <w:p w:rsidR="00241671" w:rsidRPr="00241671" w:rsidRDefault="00241671" w:rsidP="00241671">
            <w:pPr>
              <w:tabs>
                <w:tab w:val="left" w:pos="284"/>
              </w:tabs>
              <w:rPr>
                <w:rFonts w:ascii="Times New Roman" w:eastAsia="Calibri" w:hAnsi="Times New Roman" w:cs="Times New Roman"/>
                <w:bCs/>
                <w:sz w:val="12"/>
                <w:szCs w:val="12"/>
              </w:rPr>
            </w:pPr>
            <w:r w:rsidRPr="00241671">
              <w:rPr>
                <w:rFonts w:ascii="Times New Roman" w:eastAsia="Calibri" w:hAnsi="Times New Roman" w:cs="Times New Roman"/>
                <w:bCs/>
                <w:sz w:val="12"/>
                <w:szCs w:val="12"/>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426" w:type="dxa"/>
            <w:noWrap/>
            <w:hideMark/>
          </w:tcPr>
          <w:p w:rsidR="00241671" w:rsidRPr="00241671" w:rsidRDefault="00241671" w:rsidP="00241671">
            <w:pPr>
              <w:tabs>
                <w:tab w:val="left" w:pos="284"/>
              </w:tabs>
              <w:rPr>
                <w:rFonts w:ascii="Times New Roman" w:eastAsia="Calibri" w:hAnsi="Times New Roman" w:cs="Times New Roman"/>
                <w:bCs/>
                <w:sz w:val="12"/>
                <w:szCs w:val="12"/>
              </w:rPr>
            </w:pPr>
            <w:r w:rsidRPr="00241671">
              <w:rPr>
                <w:rFonts w:ascii="Times New Roman" w:eastAsia="Calibri" w:hAnsi="Times New Roman" w:cs="Times New Roman"/>
                <w:bCs/>
                <w:sz w:val="12"/>
                <w:szCs w:val="12"/>
              </w:rPr>
              <w:t>428</w:t>
            </w:r>
          </w:p>
        </w:tc>
        <w:tc>
          <w:tcPr>
            <w:tcW w:w="425" w:type="dxa"/>
            <w:hideMark/>
          </w:tcPr>
          <w:p w:rsidR="00241671" w:rsidRPr="00241671" w:rsidRDefault="00241671" w:rsidP="00241671">
            <w:pPr>
              <w:tabs>
                <w:tab w:val="left" w:pos="284"/>
              </w:tabs>
              <w:rPr>
                <w:rFonts w:ascii="Times New Roman" w:eastAsia="Calibri" w:hAnsi="Times New Roman" w:cs="Times New Roman"/>
                <w:bCs/>
                <w:sz w:val="12"/>
                <w:szCs w:val="12"/>
              </w:rPr>
            </w:pPr>
            <w:r w:rsidRPr="00241671">
              <w:rPr>
                <w:rFonts w:ascii="Times New Roman" w:eastAsia="Calibri" w:hAnsi="Times New Roman" w:cs="Times New Roman"/>
                <w:bCs/>
                <w:sz w:val="12"/>
                <w:szCs w:val="12"/>
              </w:rPr>
              <w:t>01</w:t>
            </w:r>
          </w:p>
        </w:tc>
        <w:tc>
          <w:tcPr>
            <w:tcW w:w="425" w:type="dxa"/>
            <w:hideMark/>
          </w:tcPr>
          <w:p w:rsidR="00241671" w:rsidRPr="00241671" w:rsidRDefault="00241671" w:rsidP="00241671">
            <w:pPr>
              <w:tabs>
                <w:tab w:val="left" w:pos="284"/>
              </w:tabs>
              <w:rPr>
                <w:rFonts w:ascii="Times New Roman" w:eastAsia="Calibri" w:hAnsi="Times New Roman" w:cs="Times New Roman"/>
                <w:bCs/>
                <w:sz w:val="12"/>
                <w:szCs w:val="12"/>
              </w:rPr>
            </w:pPr>
            <w:r w:rsidRPr="00241671">
              <w:rPr>
                <w:rFonts w:ascii="Times New Roman" w:eastAsia="Calibri" w:hAnsi="Times New Roman" w:cs="Times New Roman"/>
                <w:bCs/>
                <w:sz w:val="12"/>
                <w:szCs w:val="12"/>
              </w:rPr>
              <w:t>13</w:t>
            </w:r>
          </w:p>
        </w:tc>
        <w:tc>
          <w:tcPr>
            <w:tcW w:w="425" w:type="dxa"/>
            <w:tcBorders>
              <w:right w:val="nil"/>
            </w:tcBorders>
            <w:noWrap/>
            <w:hideMark/>
          </w:tcPr>
          <w:p w:rsidR="00241671" w:rsidRPr="00241671" w:rsidRDefault="00241671" w:rsidP="00241671">
            <w:pPr>
              <w:tabs>
                <w:tab w:val="left" w:pos="284"/>
              </w:tabs>
              <w:rPr>
                <w:rFonts w:ascii="Times New Roman" w:eastAsia="Calibri" w:hAnsi="Times New Roman" w:cs="Times New Roman"/>
                <w:bCs/>
                <w:sz w:val="12"/>
                <w:szCs w:val="12"/>
              </w:rPr>
            </w:pPr>
            <w:r w:rsidRPr="00241671">
              <w:rPr>
                <w:rFonts w:ascii="Times New Roman" w:eastAsia="Calibri" w:hAnsi="Times New Roman" w:cs="Times New Roman"/>
                <w:bCs/>
                <w:sz w:val="12"/>
                <w:szCs w:val="12"/>
              </w:rPr>
              <w:t>40</w:t>
            </w:r>
          </w:p>
        </w:tc>
        <w:tc>
          <w:tcPr>
            <w:tcW w:w="284" w:type="dxa"/>
            <w:tcBorders>
              <w:left w:val="nil"/>
              <w:right w:val="nil"/>
            </w:tcBorders>
            <w:noWrap/>
            <w:hideMark/>
          </w:tcPr>
          <w:p w:rsidR="00241671" w:rsidRPr="00241671" w:rsidRDefault="00241671" w:rsidP="00241671">
            <w:pPr>
              <w:tabs>
                <w:tab w:val="left" w:pos="284"/>
              </w:tabs>
              <w:rPr>
                <w:rFonts w:ascii="Times New Roman" w:eastAsia="Calibri" w:hAnsi="Times New Roman" w:cs="Times New Roman"/>
                <w:bCs/>
                <w:sz w:val="12"/>
                <w:szCs w:val="12"/>
              </w:rPr>
            </w:pPr>
            <w:r w:rsidRPr="00241671">
              <w:rPr>
                <w:rFonts w:ascii="Times New Roman" w:eastAsia="Calibri" w:hAnsi="Times New Roman" w:cs="Times New Roman"/>
                <w:bCs/>
                <w:sz w:val="12"/>
                <w:szCs w:val="12"/>
              </w:rPr>
              <w:t>0</w:t>
            </w:r>
          </w:p>
        </w:tc>
        <w:tc>
          <w:tcPr>
            <w:tcW w:w="425" w:type="dxa"/>
            <w:tcBorders>
              <w:left w:val="nil"/>
              <w:right w:val="nil"/>
            </w:tcBorders>
            <w:noWrap/>
            <w:hideMark/>
          </w:tcPr>
          <w:p w:rsidR="00241671" w:rsidRPr="00241671" w:rsidRDefault="00241671" w:rsidP="00241671">
            <w:pPr>
              <w:tabs>
                <w:tab w:val="left" w:pos="284"/>
              </w:tabs>
              <w:rPr>
                <w:rFonts w:ascii="Times New Roman" w:eastAsia="Calibri" w:hAnsi="Times New Roman" w:cs="Times New Roman"/>
                <w:bCs/>
                <w:sz w:val="12"/>
                <w:szCs w:val="12"/>
              </w:rPr>
            </w:pPr>
            <w:r w:rsidRPr="00241671">
              <w:rPr>
                <w:rFonts w:ascii="Times New Roman" w:eastAsia="Calibri" w:hAnsi="Times New Roman" w:cs="Times New Roman"/>
                <w:bCs/>
                <w:sz w:val="12"/>
                <w:szCs w:val="12"/>
              </w:rPr>
              <w:t>00</w:t>
            </w:r>
          </w:p>
        </w:tc>
        <w:tc>
          <w:tcPr>
            <w:tcW w:w="567" w:type="dxa"/>
            <w:tcBorders>
              <w:left w:val="nil"/>
            </w:tcBorders>
            <w:noWrap/>
            <w:hideMark/>
          </w:tcPr>
          <w:p w:rsidR="00241671" w:rsidRPr="00241671" w:rsidRDefault="00241671" w:rsidP="00241671">
            <w:pPr>
              <w:tabs>
                <w:tab w:val="left" w:pos="284"/>
              </w:tabs>
              <w:rPr>
                <w:rFonts w:ascii="Times New Roman" w:eastAsia="Calibri" w:hAnsi="Times New Roman" w:cs="Times New Roman"/>
                <w:bCs/>
                <w:sz w:val="12"/>
                <w:szCs w:val="12"/>
              </w:rPr>
            </w:pPr>
            <w:r w:rsidRPr="00241671">
              <w:rPr>
                <w:rFonts w:ascii="Times New Roman" w:eastAsia="Calibri" w:hAnsi="Times New Roman" w:cs="Times New Roman"/>
                <w:bCs/>
                <w:sz w:val="12"/>
                <w:szCs w:val="12"/>
              </w:rPr>
              <w:t>00000</w:t>
            </w:r>
          </w:p>
        </w:tc>
        <w:tc>
          <w:tcPr>
            <w:tcW w:w="425" w:type="dxa"/>
            <w:noWrap/>
            <w:hideMark/>
          </w:tcPr>
          <w:p w:rsidR="00241671" w:rsidRPr="00241671" w:rsidRDefault="00241671" w:rsidP="00241671">
            <w:pPr>
              <w:tabs>
                <w:tab w:val="left" w:pos="284"/>
              </w:tabs>
              <w:rPr>
                <w:rFonts w:ascii="Times New Roman" w:eastAsia="Calibri" w:hAnsi="Times New Roman" w:cs="Times New Roman"/>
                <w:bCs/>
                <w:sz w:val="12"/>
                <w:szCs w:val="12"/>
              </w:rPr>
            </w:pPr>
            <w:r w:rsidRPr="00241671">
              <w:rPr>
                <w:rFonts w:ascii="Times New Roman" w:eastAsia="Calibri" w:hAnsi="Times New Roman" w:cs="Times New Roman"/>
                <w:bCs/>
                <w:sz w:val="12"/>
                <w:szCs w:val="12"/>
              </w:rPr>
              <w:t> </w:t>
            </w:r>
          </w:p>
        </w:tc>
        <w:tc>
          <w:tcPr>
            <w:tcW w:w="503" w:type="dxa"/>
            <w:noWrap/>
            <w:hideMark/>
          </w:tcPr>
          <w:p w:rsidR="00241671" w:rsidRPr="00241671" w:rsidRDefault="00241671" w:rsidP="00241671">
            <w:pPr>
              <w:tabs>
                <w:tab w:val="left" w:pos="284"/>
              </w:tabs>
              <w:rPr>
                <w:rFonts w:ascii="Times New Roman" w:eastAsia="Calibri" w:hAnsi="Times New Roman" w:cs="Times New Roman"/>
                <w:bCs/>
                <w:sz w:val="12"/>
                <w:szCs w:val="12"/>
              </w:rPr>
            </w:pPr>
            <w:r w:rsidRPr="00241671">
              <w:rPr>
                <w:rFonts w:ascii="Times New Roman" w:eastAsia="Calibri" w:hAnsi="Times New Roman" w:cs="Times New Roman"/>
                <w:bCs/>
                <w:sz w:val="12"/>
                <w:szCs w:val="12"/>
              </w:rPr>
              <w:t>274</w:t>
            </w:r>
          </w:p>
        </w:tc>
        <w:tc>
          <w:tcPr>
            <w:tcW w:w="773" w:type="dxa"/>
            <w:noWrap/>
            <w:hideMark/>
          </w:tcPr>
          <w:p w:rsidR="00241671" w:rsidRPr="00241671" w:rsidRDefault="00241671" w:rsidP="00241671">
            <w:pPr>
              <w:tabs>
                <w:tab w:val="left" w:pos="284"/>
              </w:tabs>
              <w:rPr>
                <w:rFonts w:ascii="Times New Roman" w:eastAsia="Calibri" w:hAnsi="Times New Roman" w:cs="Times New Roman"/>
                <w:bCs/>
                <w:sz w:val="12"/>
                <w:szCs w:val="12"/>
              </w:rPr>
            </w:pPr>
            <w:r w:rsidRPr="00241671">
              <w:rPr>
                <w:rFonts w:ascii="Times New Roman" w:eastAsia="Calibri" w:hAnsi="Times New Roman" w:cs="Times New Roman"/>
                <w:bCs/>
                <w:sz w:val="12"/>
                <w:szCs w:val="12"/>
              </w:rPr>
              <w:t>0</w:t>
            </w:r>
          </w:p>
        </w:tc>
      </w:tr>
      <w:tr w:rsidR="00241671" w:rsidRPr="00241671" w:rsidTr="00241671">
        <w:trPr>
          <w:trHeight w:val="20"/>
        </w:trPr>
        <w:tc>
          <w:tcPr>
            <w:tcW w:w="2835" w:type="dxa"/>
            <w:hideMark/>
          </w:tcPr>
          <w:p w:rsidR="00241671" w:rsidRPr="00241671" w:rsidRDefault="00241671" w:rsidP="00241671">
            <w:pPr>
              <w:tabs>
                <w:tab w:val="left" w:pos="284"/>
              </w:tabs>
              <w:rPr>
                <w:rFonts w:ascii="Times New Roman" w:eastAsia="Calibri" w:hAnsi="Times New Roman" w:cs="Times New Roman"/>
                <w:sz w:val="12"/>
                <w:szCs w:val="12"/>
              </w:rPr>
            </w:pPr>
            <w:r w:rsidRPr="00241671">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6" w:type="dxa"/>
            <w:noWrap/>
            <w:hideMark/>
          </w:tcPr>
          <w:p w:rsidR="00241671" w:rsidRPr="00241671" w:rsidRDefault="00241671" w:rsidP="00241671">
            <w:pPr>
              <w:tabs>
                <w:tab w:val="left" w:pos="284"/>
              </w:tabs>
              <w:rPr>
                <w:rFonts w:ascii="Times New Roman" w:eastAsia="Calibri" w:hAnsi="Times New Roman" w:cs="Times New Roman"/>
                <w:sz w:val="12"/>
                <w:szCs w:val="12"/>
              </w:rPr>
            </w:pPr>
            <w:r w:rsidRPr="00241671">
              <w:rPr>
                <w:rFonts w:ascii="Times New Roman" w:eastAsia="Calibri" w:hAnsi="Times New Roman" w:cs="Times New Roman"/>
                <w:sz w:val="12"/>
                <w:szCs w:val="12"/>
              </w:rPr>
              <w:t>428</w:t>
            </w:r>
          </w:p>
        </w:tc>
        <w:tc>
          <w:tcPr>
            <w:tcW w:w="425" w:type="dxa"/>
            <w:hideMark/>
          </w:tcPr>
          <w:p w:rsidR="00241671" w:rsidRPr="00241671" w:rsidRDefault="00241671" w:rsidP="00241671">
            <w:pPr>
              <w:tabs>
                <w:tab w:val="left" w:pos="284"/>
              </w:tabs>
              <w:rPr>
                <w:rFonts w:ascii="Times New Roman" w:eastAsia="Calibri" w:hAnsi="Times New Roman" w:cs="Times New Roman"/>
                <w:sz w:val="12"/>
                <w:szCs w:val="12"/>
              </w:rPr>
            </w:pPr>
            <w:r w:rsidRPr="00241671">
              <w:rPr>
                <w:rFonts w:ascii="Times New Roman" w:eastAsia="Calibri" w:hAnsi="Times New Roman" w:cs="Times New Roman"/>
                <w:sz w:val="12"/>
                <w:szCs w:val="12"/>
              </w:rPr>
              <w:t>01</w:t>
            </w:r>
          </w:p>
        </w:tc>
        <w:tc>
          <w:tcPr>
            <w:tcW w:w="425" w:type="dxa"/>
            <w:hideMark/>
          </w:tcPr>
          <w:p w:rsidR="00241671" w:rsidRPr="00241671" w:rsidRDefault="00241671" w:rsidP="00241671">
            <w:pPr>
              <w:tabs>
                <w:tab w:val="left" w:pos="284"/>
              </w:tabs>
              <w:rPr>
                <w:rFonts w:ascii="Times New Roman" w:eastAsia="Calibri" w:hAnsi="Times New Roman" w:cs="Times New Roman"/>
                <w:sz w:val="12"/>
                <w:szCs w:val="12"/>
              </w:rPr>
            </w:pPr>
            <w:r w:rsidRPr="00241671">
              <w:rPr>
                <w:rFonts w:ascii="Times New Roman" w:eastAsia="Calibri" w:hAnsi="Times New Roman" w:cs="Times New Roman"/>
                <w:sz w:val="12"/>
                <w:szCs w:val="12"/>
              </w:rPr>
              <w:t>13</w:t>
            </w:r>
          </w:p>
        </w:tc>
        <w:tc>
          <w:tcPr>
            <w:tcW w:w="425" w:type="dxa"/>
            <w:tcBorders>
              <w:right w:val="nil"/>
            </w:tcBorders>
            <w:noWrap/>
            <w:hideMark/>
          </w:tcPr>
          <w:p w:rsidR="00241671" w:rsidRPr="00241671" w:rsidRDefault="00241671" w:rsidP="00241671">
            <w:pPr>
              <w:tabs>
                <w:tab w:val="left" w:pos="284"/>
              </w:tabs>
              <w:rPr>
                <w:rFonts w:ascii="Times New Roman" w:eastAsia="Calibri" w:hAnsi="Times New Roman" w:cs="Times New Roman"/>
                <w:sz w:val="12"/>
                <w:szCs w:val="12"/>
              </w:rPr>
            </w:pPr>
            <w:r w:rsidRPr="00241671">
              <w:rPr>
                <w:rFonts w:ascii="Times New Roman" w:eastAsia="Calibri" w:hAnsi="Times New Roman" w:cs="Times New Roman"/>
                <w:sz w:val="12"/>
                <w:szCs w:val="12"/>
              </w:rPr>
              <w:t>40</w:t>
            </w:r>
          </w:p>
        </w:tc>
        <w:tc>
          <w:tcPr>
            <w:tcW w:w="284" w:type="dxa"/>
            <w:tcBorders>
              <w:left w:val="nil"/>
              <w:right w:val="nil"/>
            </w:tcBorders>
            <w:noWrap/>
            <w:hideMark/>
          </w:tcPr>
          <w:p w:rsidR="00241671" w:rsidRPr="00241671" w:rsidRDefault="00241671" w:rsidP="00241671">
            <w:pPr>
              <w:tabs>
                <w:tab w:val="left" w:pos="284"/>
              </w:tabs>
              <w:rPr>
                <w:rFonts w:ascii="Times New Roman" w:eastAsia="Calibri" w:hAnsi="Times New Roman" w:cs="Times New Roman"/>
                <w:sz w:val="12"/>
                <w:szCs w:val="12"/>
              </w:rPr>
            </w:pPr>
            <w:r w:rsidRPr="00241671">
              <w:rPr>
                <w:rFonts w:ascii="Times New Roman" w:eastAsia="Calibri" w:hAnsi="Times New Roman" w:cs="Times New Roman"/>
                <w:sz w:val="12"/>
                <w:szCs w:val="12"/>
              </w:rPr>
              <w:t>0</w:t>
            </w:r>
          </w:p>
        </w:tc>
        <w:tc>
          <w:tcPr>
            <w:tcW w:w="425" w:type="dxa"/>
            <w:tcBorders>
              <w:left w:val="nil"/>
              <w:right w:val="nil"/>
            </w:tcBorders>
            <w:noWrap/>
            <w:hideMark/>
          </w:tcPr>
          <w:p w:rsidR="00241671" w:rsidRPr="00241671" w:rsidRDefault="00241671" w:rsidP="00241671">
            <w:pPr>
              <w:tabs>
                <w:tab w:val="left" w:pos="284"/>
              </w:tabs>
              <w:rPr>
                <w:rFonts w:ascii="Times New Roman" w:eastAsia="Calibri" w:hAnsi="Times New Roman" w:cs="Times New Roman"/>
                <w:sz w:val="12"/>
                <w:szCs w:val="12"/>
              </w:rPr>
            </w:pPr>
            <w:r w:rsidRPr="00241671">
              <w:rPr>
                <w:rFonts w:ascii="Times New Roman" w:eastAsia="Calibri" w:hAnsi="Times New Roman" w:cs="Times New Roman"/>
                <w:sz w:val="12"/>
                <w:szCs w:val="12"/>
              </w:rPr>
              <w:t>00</w:t>
            </w:r>
          </w:p>
        </w:tc>
        <w:tc>
          <w:tcPr>
            <w:tcW w:w="567" w:type="dxa"/>
            <w:tcBorders>
              <w:left w:val="nil"/>
            </w:tcBorders>
            <w:noWrap/>
            <w:hideMark/>
          </w:tcPr>
          <w:p w:rsidR="00241671" w:rsidRPr="00241671" w:rsidRDefault="00241671" w:rsidP="00241671">
            <w:pPr>
              <w:tabs>
                <w:tab w:val="left" w:pos="284"/>
              </w:tabs>
              <w:rPr>
                <w:rFonts w:ascii="Times New Roman" w:eastAsia="Calibri" w:hAnsi="Times New Roman" w:cs="Times New Roman"/>
                <w:sz w:val="12"/>
                <w:szCs w:val="12"/>
              </w:rPr>
            </w:pPr>
            <w:r w:rsidRPr="00241671">
              <w:rPr>
                <w:rFonts w:ascii="Times New Roman" w:eastAsia="Calibri" w:hAnsi="Times New Roman" w:cs="Times New Roman"/>
                <w:sz w:val="12"/>
                <w:szCs w:val="12"/>
              </w:rPr>
              <w:t>00000</w:t>
            </w:r>
          </w:p>
        </w:tc>
        <w:tc>
          <w:tcPr>
            <w:tcW w:w="425" w:type="dxa"/>
            <w:noWrap/>
            <w:hideMark/>
          </w:tcPr>
          <w:p w:rsidR="00241671" w:rsidRPr="00241671" w:rsidRDefault="00241671" w:rsidP="00241671">
            <w:pPr>
              <w:tabs>
                <w:tab w:val="left" w:pos="284"/>
              </w:tabs>
              <w:rPr>
                <w:rFonts w:ascii="Times New Roman" w:eastAsia="Calibri" w:hAnsi="Times New Roman" w:cs="Times New Roman"/>
                <w:sz w:val="12"/>
                <w:szCs w:val="12"/>
              </w:rPr>
            </w:pPr>
            <w:r w:rsidRPr="00241671">
              <w:rPr>
                <w:rFonts w:ascii="Times New Roman" w:eastAsia="Calibri" w:hAnsi="Times New Roman" w:cs="Times New Roman"/>
                <w:sz w:val="12"/>
                <w:szCs w:val="12"/>
              </w:rPr>
              <w:t>240</w:t>
            </w:r>
          </w:p>
        </w:tc>
        <w:tc>
          <w:tcPr>
            <w:tcW w:w="503" w:type="dxa"/>
            <w:noWrap/>
            <w:hideMark/>
          </w:tcPr>
          <w:p w:rsidR="00241671" w:rsidRPr="00241671" w:rsidRDefault="00241671" w:rsidP="00241671">
            <w:pPr>
              <w:tabs>
                <w:tab w:val="left" w:pos="284"/>
              </w:tabs>
              <w:rPr>
                <w:rFonts w:ascii="Times New Roman" w:eastAsia="Calibri" w:hAnsi="Times New Roman" w:cs="Times New Roman"/>
                <w:sz w:val="12"/>
                <w:szCs w:val="12"/>
              </w:rPr>
            </w:pPr>
            <w:r w:rsidRPr="00241671">
              <w:rPr>
                <w:rFonts w:ascii="Times New Roman" w:eastAsia="Calibri" w:hAnsi="Times New Roman" w:cs="Times New Roman"/>
                <w:sz w:val="12"/>
                <w:szCs w:val="12"/>
              </w:rPr>
              <w:t>274</w:t>
            </w:r>
          </w:p>
        </w:tc>
        <w:tc>
          <w:tcPr>
            <w:tcW w:w="773" w:type="dxa"/>
            <w:noWrap/>
            <w:hideMark/>
          </w:tcPr>
          <w:p w:rsidR="00241671" w:rsidRPr="00241671" w:rsidRDefault="00241671" w:rsidP="00241671">
            <w:pPr>
              <w:tabs>
                <w:tab w:val="left" w:pos="284"/>
              </w:tabs>
              <w:rPr>
                <w:rFonts w:ascii="Times New Roman" w:eastAsia="Calibri" w:hAnsi="Times New Roman" w:cs="Times New Roman"/>
                <w:sz w:val="12"/>
                <w:szCs w:val="12"/>
              </w:rPr>
            </w:pPr>
            <w:r w:rsidRPr="00241671">
              <w:rPr>
                <w:rFonts w:ascii="Times New Roman" w:eastAsia="Calibri" w:hAnsi="Times New Roman" w:cs="Times New Roman"/>
                <w:sz w:val="12"/>
                <w:szCs w:val="12"/>
              </w:rPr>
              <w:t>0</w:t>
            </w:r>
          </w:p>
        </w:tc>
      </w:tr>
      <w:tr w:rsidR="00241671" w:rsidRPr="00241671" w:rsidTr="00241671">
        <w:trPr>
          <w:trHeight w:val="20"/>
        </w:trPr>
        <w:tc>
          <w:tcPr>
            <w:tcW w:w="2835" w:type="dxa"/>
            <w:hideMark/>
          </w:tcPr>
          <w:p w:rsidR="00241671" w:rsidRPr="00241671" w:rsidRDefault="00241671" w:rsidP="00241671">
            <w:pPr>
              <w:tabs>
                <w:tab w:val="left" w:pos="284"/>
              </w:tabs>
              <w:rPr>
                <w:rFonts w:ascii="Times New Roman" w:eastAsia="Calibri" w:hAnsi="Times New Roman" w:cs="Times New Roman"/>
                <w:bCs/>
                <w:sz w:val="12"/>
                <w:szCs w:val="12"/>
              </w:rPr>
            </w:pPr>
            <w:r w:rsidRPr="00241671">
              <w:rPr>
                <w:rFonts w:ascii="Times New Roman" w:eastAsia="Calibri" w:hAnsi="Times New Roman" w:cs="Times New Roman"/>
                <w:bCs/>
                <w:sz w:val="12"/>
                <w:szCs w:val="12"/>
              </w:rPr>
              <w:t>Муниципальная  программа "Реконструкция, ремонт и укрепление материально-технической  базы учреждений  сельског</w:t>
            </w:r>
            <w:proofErr w:type="gramStart"/>
            <w:r w:rsidRPr="00241671">
              <w:rPr>
                <w:rFonts w:ascii="Times New Roman" w:eastAsia="Calibri" w:hAnsi="Times New Roman" w:cs="Times New Roman"/>
                <w:bCs/>
                <w:sz w:val="12"/>
                <w:szCs w:val="12"/>
              </w:rPr>
              <w:t>о(</w:t>
            </w:r>
            <w:proofErr w:type="gramEnd"/>
            <w:r w:rsidRPr="00241671">
              <w:rPr>
                <w:rFonts w:ascii="Times New Roman" w:eastAsia="Calibri" w:hAnsi="Times New Roman" w:cs="Times New Roman"/>
                <w:bCs/>
                <w:sz w:val="12"/>
                <w:szCs w:val="12"/>
              </w:rPr>
              <w:t>городского) поселения муниципального района Сергиевский"</w:t>
            </w:r>
          </w:p>
        </w:tc>
        <w:tc>
          <w:tcPr>
            <w:tcW w:w="426" w:type="dxa"/>
            <w:noWrap/>
            <w:hideMark/>
          </w:tcPr>
          <w:p w:rsidR="00241671" w:rsidRPr="00241671" w:rsidRDefault="00241671" w:rsidP="00241671">
            <w:pPr>
              <w:tabs>
                <w:tab w:val="left" w:pos="284"/>
              </w:tabs>
              <w:rPr>
                <w:rFonts w:ascii="Times New Roman" w:eastAsia="Calibri" w:hAnsi="Times New Roman" w:cs="Times New Roman"/>
                <w:bCs/>
                <w:sz w:val="12"/>
                <w:szCs w:val="12"/>
              </w:rPr>
            </w:pPr>
            <w:r w:rsidRPr="00241671">
              <w:rPr>
                <w:rFonts w:ascii="Times New Roman" w:eastAsia="Calibri" w:hAnsi="Times New Roman" w:cs="Times New Roman"/>
                <w:bCs/>
                <w:sz w:val="12"/>
                <w:szCs w:val="12"/>
              </w:rPr>
              <w:t>428</w:t>
            </w:r>
          </w:p>
        </w:tc>
        <w:tc>
          <w:tcPr>
            <w:tcW w:w="425" w:type="dxa"/>
            <w:hideMark/>
          </w:tcPr>
          <w:p w:rsidR="00241671" w:rsidRPr="00241671" w:rsidRDefault="00241671" w:rsidP="00241671">
            <w:pPr>
              <w:tabs>
                <w:tab w:val="left" w:pos="284"/>
              </w:tabs>
              <w:rPr>
                <w:rFonts w:ascii="Times New Roman" w:eastAsia="Calibri" w:hAnsi="Times New Roman" w:cs="Times New Roman"/>
                <w:bCs/>
                <w:sz w:val="12"/>
                <w:szCs w:val="12"/>
              </w:rPr>
            </w:pPr>
            <w:r w:rsidRPr="00241671">
              <w:rPr>
                <w:rFonts w:ascii="Times New Roman" w:eastAsia="Calibri" w:hAnsi="Times New Roman" w:cs="Times New Roman"/>
                <w:bCs/>
                <w:sz w:val="12"/>
                <w:szCs w:val="12"/>
              </w:rPr>
              <w:t>01</w:t>
            </w:r>
          </w:p>
        </w:tc>
        <w:tc>
          <w:tcPr>
            <w:tcW w:w="425" w:type="dxa"/>
            <w:hideMark/>
          </w:tcPr>
          <w:p w:rsidR="00241671" w:rsidRPr="00241671" w:rsidRDefault="00241671" w:rsidP="00241671">
            <w:pPr>
              <w:tabs>
                <w:tab w:val="left" w:pos="284"/>
              </w:tabs>
              <w:rPr>
                <w:rFonts w:ascii="Times New Roman" w:eastAsia="Calibri" w:hAnsi="Times New Roman" w:cs="Times New Roman"/>
                <w:bCs/>
                <w:sz w:val="12"/>
                <w:szCs w:val="12"/>
              </w:rPr>
            </w:pPr>
            <w:r w:rsidRPr="00241671">
              <w:rPr>
                <w:rFonts w:ascii="Times New Roman" w:eastAsia="Calibri" w:hAnsi="Times New Roman" w:cs="Times New Roman"/>
                <w:bCs/>
                <w:sz w:val="12"/>
                <w:szCs w:val="12"/>
              </w:rPr>
              <w:t>13</w:t>
            </w:r>
          </w:p>
        </w:tc>
        <w:tc>
          <w:tcPr>
            <w:tcW w:w="425" w:type="dxa"/>
            <w:tcBorders>
              <w:right w:val="nil"/>
            </w:tcBorders>
            <w:noWrap/>
            <w:hideMark/>
          </w:tcPr>
          <w:p w:rsidR="00241671" w:rsidRPr="00241671" w:rsidRDefault="00241671" w:rsidP="00241671">
            <w:pPr>
              <w:tabs>
                <w:tab w:val="left" w:pos="284"/>
              </w:tabs>
              <w:rPr>
                <w:rFonts w:ascii="Times New Roman" w:eastAsia="Calibri" w:hAnsi="Times New Roman" w:cs="Times New Roman"/>
                <w:bCs/>
                <w:sz w:val="12"/>
                <w:szCs w:val="12"/>
              </w:rPr>
            </w:pPr>
            <w:r w:rsidRPr="00241671">
              <w:rPr>
                <w:rFonts w:ascii="Times New Roman" w:eastAsia="Calibri" w:hAnsi="Times New Roman" w:cs="Times New Roman"/>
                <w:bCs/>
                <w:sz w:val="12"/>
                <w:szCs w:val="12"/>
              </w:rPr>
              <w:t>46</w:t>
            </w:r>
          </w:p>
        </w:tc>
        <w:tc>
          <w:tcPr>
            <w:tcW w:w="284" w:type="dxa"/>
            <w:tcBorders>
              <w:left w:val="nil"/>
              <w:right w:val="nil"/>
            </w:tcBorders>
            <w:noWrap/>
            <w:hideMark/>
          </w:tcPr>
          <w:p w:rsidR="00241671" w:rsidRPr="00241671" w:rsidRDefault="00241671" w:rsidP="00241671">
            <w:pPr>
              <w:tabs>
                <w:tab w:val="left" w:pos="284"/>
              </w:tabs>
              <w:rPr>
                <w:rFonts w:ascii="Times New Roman" w:eastAsia="Calibri" w:hAnsi="Times New Roman" w:cs="Times New Roman"/>
                <w:bCs/>
                <w:sz w:val="12"/>
                <w:szCs w:val="12"/>
              </w:rPr>
            </w:pPr>
            <w:r w:rsidRPr="00241671">
              <w:rPr>
                <w:rFonts w:ascii="Times New Roman" w:eastAsia="Calibri" w:hAnsi="Times New Roman" w:cs="Times New Roman"/>
                <w:bCs/>
                <w:sz w:val="12"/>
                <w:szCs w:val="12"/>
              </w:rPr>
              <w:t>0</w:t>
            </w:r>
          </w:p>
        </w:tc>
        <w:tc>
          <w:tcPr>
            <w:tcW w:w="425" w:type="dxa"/>
            <w:tcBorders>
              <w:left w:val="nil"/>
              <w:right w:val="nil"/>
            </w:tcBorders>
            <w:noWrap/>
            <w:hideMark/>
          </w:tcPr>
          <w:p w:rsidR="00241671" w:rsidRPr="00241671" w:rsidRDefault="00241671" w:rsidP="00241671">
            <w:pPr>
              <w:tabs>
                <w:tab w:val="left" w:pos="284"/>
              </w:tabs>
              <w:rPr>
                <w:rFonts w:ascii="Times New Roman" w:eastAsia="Calibri" w:hAnsi="Times New Roman" w:cs="Times New Roman"/>
                <w:bCs/>
                <w:sz w:val="12"/>
                <w:szCs w:val="12"/>
              </w:rPr>
            </w:pPr>
            <w:r w:rsidRPr="00241671">
              <w:rPr>
                <w:rFonts w:ascii="Times New Roman" w:eastAsia="Calibri" w:hAnsi="Times New Roman" w:cs="Times New Roman"/>
                <w:bCs/>
                <w:sz w:val="12"/>
                <w:szCs w:val="12"/>
              </w:rPr>
              <w:t>00</w:t>
            </w:r>
          </w:p>
        </w:tc>
        <w:tc>
          <w:tcPr>
            <w:tcW w:w="567" w:type="dxa"/>
            <w:tcBorders>
              <w:left w:val="nil"/>
            </w:tcBorders>
            <w:noWrap/>
            <w:hideMark/>
          </w:tcPr>
          <w:p w:rsidR="00241671" w:rsidRPr="00241671" w:rsidRDefault="00241671" w:rsidP="00241671">
            <w:pPr>
              <w:tabs>
                <w:tab w:val="left" w:pos="284"/>
              </w:tabs>
              <w:rPr>
                <w:rFonts w:ascii="Times New Roman" w:eastAsia="Calibri" w:hAnsi="Times New Roman" w:cs="Times New Roman"/>
                <w:bCs/>
                <w:sz w:val="12"/>
                <w:szCs w:val="12"/>
              </w:rPr>
            </w:pPr>
            <w:r w:rsidRPr="00241671">
              <w:rPr>
                <w:rFonts w:ascii="Times New Roman" w:eastAsia="Calibri" w:hAnsi="Times New Roman" w:cs="Times New Roman"/>
                <w:bCs/>
                <w:sz w:val="12"/>
                <w:szCs w:val="12"/>
              </w:rPr>
              <w:t>00000</w:t>
            </w:r>
          </w:p>
        </w:tc>
        <w:tc>
          <w:tcPr>
            <w:tcW w:w="425" w:type="dxa"/>
            <w:noWrap/>
            <w:hideMark/>
          </w:tcPr>
          <w:p w:rsidR="00241671" w:rsidRPr="00241671" w:rsidRDefault="00241671" w:rsidP="00241671">
            <w:pPr>
              <w:tabs>
                <w:tab w:val="left" w:pos="284"/>
              </w:tabs>
              <w:rPr>
                <w:rFonts w:ascii="Times New Roman" w:eastAsia="Calibri" w:hAnsi="Times New Roman" w:cs="Times New Roman"/>
                <w:bCs/>
                <w:sz w:val="12"/>
                <w:szCs w:val="12"/>
              </w:rPr>
            </w:pPr>
            <w:r w:rsidRPr="00241671">
              <w:rPr>
                <w:rFonts w:ascii="Times New Roman" w:eastAsia="Calibri" w:hAnsi="Times New Roman" w:cs="Times New Roman"/>
                <w:bCs/>
                <w:sz w:val="12"/>
                <w:szCs w:val="12"/>
              </w:rPr>
              <w:t> </w:t>
            </w:r>
          </w:p>
        </w:tc>
        <w:tc>
          <w:tcPr>
            <w:tcW w:w="503" w:type="dxa"/>
            <w:noWrap/>
            <w:hideMark/>
          </w:tcPr>
          <w:p w:rsidR="00241671" w:rsidRPr="00241671" w:rsidRDefault="00241671" w:rsidP="00241671">
            <w:pPr>
              <w:tabs>
                <w:tab w:val="left" w:pos="284"/>
              </w:tabs>
              <w:rPr>
                <w:rFonts w:ascii="Times New Roman" w:eastAsia="Calibri" w:hAnsi="Times New Roman" w:cs="Times New Roman"/>
                <w:bCs/>
                <w:sz w:val="12"/>
                <w:szCs w:val="12"/>
              </w:rPr>
            </w:pPr>
            <w:r w:rsidRPr="00241671">
              <w:rPr>
                <w:rFonts w:ascii="Times New Roman" w:eastAsia="Calibri" w:hAnsi="Times New Roman" w:cs="Times New Roman"/>
                <w:bCs/>
                <w:sz w:val="12"/>
                <w:szCs w:val="12"/>
              </w:rPr>
              <w:t>49</w:t>
            </w:r>
          </w:p>
        </w:tc>
        <w:tc>
          <w:tcPr>
            <w:tcW w:w="773" w:type="dxa"/>
            <w:noWrap/>
            <w:hideMark/>
          </w:tcPr>
          <w:p w:rsidR="00241671" w:rsidRPr="00241671" w:rsidRDefault="00241671" w:rsidP="00241671">
            <w:pPr>
              <w:tabs>
                <w:tab w:val="left" w:pos="284"/>
              </w:tabs>
              <w:rPr>
                <w:rFonts w:ascii="Times New Roman" w:eastAsia="Calibri" w:hAnsi="Times New Roman" w:cs="Times New Roman"/>
                <w:bCs/>
                <w:sz w:val="12"/>
                <w:szCs w:val="12"/>
              </w:rPr>
            </w:pPr>
            <w:r w:rsidRPr="00241671">
              <w:rPr>
                <w:rFonts w:ascii="Times New Roman" w:eastAsia="Calibri" w:hAnsi="Times New Roman" w:cs="Times New Roman"/>
                <w:bCs/>
                <w:sz w:val="12"/>
                <w:szCs w:val="12"/>
              </w:rPr>
              <w:t>0</w:t>
            </w:r>
          </w:p>
        </w:tc>
      </w:tr>
      <w:tr w:rsidR="00241671" w:rsidRPr="00241671" w:rsidTr="00241671">
        <w:trPr>
          <w:trHeight w:val="20"/>
        </w:trPr>
        <w:tc>
          <w:tcPr>
            <w:tcW w:w="2835" w:type="dxa"/>
            <w:hideMark/>
          </w:tcPr>
          <w:p w:rsidR="00241671" w:rsidRPr="00241671" w:rsidRDefault="00241671" w:rsidP="00241671">
            <w:pPr>
              <w:tabs>
                <w:tab w:val="left" w:pos="284"/>
              </w:tabs>
              <w:rPr>
                <w:rFonts w:ascii="Times New Roman" w:eastAsia="Calibri" w:hAnsi="Times New Roman" w:cs="Times New Roman"/>
                <w:sz w:val="12"/>
                <w:szCs w:val="12"/>
              </w:rPr>
            </w:pPr>
            <w:r w:rsidRPr="00241671">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6" w:type="dxa"/>
            <w:noWrap/>
            <w:hideMark/>
          </w:tcPr>
          <w:p w:rsidR="00241671" w:rsidRPr="00241671" w:rsidRDefault="00241671" w:rsidP="00241671">
            <w:pPr>
              <w:tabs>
                <w:tab w:val="left" w:pos="284"/>
              </w:tabs>
              <w:rPr>
                <w:rFonts w:ascii="Times New Roman" w:eastAsia="Calibri" w:hAnsi="Times New Roman" w:cs="Times New Roman"/>
                <w:sz w:val="12"/>
                <w:szCs w:val="12"/>
              </w:rPr>
            </w:pPr>
            <w:r w:rsidRPr="00241671">
              <w:rPr>
                <w:rFonts w:ascii="Times New Roman" w:eastAsia="Calibri" w:hAnsi="Times New Roman" w:cs="Times New Roman"/>
                <w:sz w:val="12"/>
                <w:szCs w:val="12"/>
              </w:rPr>
              <w:t>428</w:t>
            </w:r>
          </w:p>
        </w:tc>
        <w:tc>
          <w:tcPr>
            <w:tcW w:w="425" w:type="dxa"/>
            <w:hideMark/>
          </w:tcPr>
          <w:p w:rsidR="00241671" w:rsidRPr="00241671" w:rsidRDefault="00241671" w:rsidP="00241671">
            <w:pPr>
              <w:tabs>
                <w:tab w:val="left" w:pos="284"/>
              </w:tabs>
              <w:rPr>
                <w:rFonts w:ascii="Times New Roman" w:eastAsia="Calibri" w:hAnsi="Times New Roman" w:cs="Times New Roman"/>
                <w:sz w:val="12"/>
                <w:szCs w:val="12"/>
              </w:rPr>
            </w:pPr>
            <w:r w:rsidRPr="00241671">
              <w:rPr>
                <w:rFonts w:ascii="Times New Roman" w:eastAsia="Calibri" w:hAnsi="Times New Roman" w:cs="Times New Roman"/>
                <w:sz w:val="12"/>
                <w:szCs w:val="12"/>
              </w:rPr>
              <w:t>01</w:t>
            </w:r>
          </w:p>
        </w:tc>
        <w:tc>
          <w:tcPr>
            <w:tcW w:w="425" w:type="dxa"/>
            <w:hideMark/>
          </w:tcPr>
          <w:p w:rsidR="00241671" w:rsidRPr="00241671" w:rsidRDefault="00241671" w:rsidP="00241671">
            <w:pPr>
              <w:tabs>
                <w:tab w:val="left" w:pos="284"/>
              </w:tabs>
              <w:rPr>
                <w:rFonts w:ascii="Times New Roman" w:eastAsia="Calibri" w:hAnsi="Times New Roman" w:cs="Times New Roman"/>
                <w:sz w:val="12"/>
                <w:szCs w:val="12"/>
              </w:rPr>
            </w:pPr>
            <w:r w:rsidRPr="00241671">
              <w:rPr>
                <w:rFonts w:ascii="Times New Roman" w:eastAsia="Calibri" w:hAnsi="Times New Roman" w:cs="Times New Roman"/>
                <w:sz w:val="12"/>
                <w:szCs w:val="12"/>
              </w:rPr>
              <w:t>13</w:t>
            </w:r>
          </w:p>
        </w:tc>
        <w:tc>
          <w:tcPr>
            <w:tcW w:w="425" w:type="dxa"/>
            <w:tcBorders>
              <w:right w:val="nil"/>
            </w:tcBorders>
            <w:noWrap/>
            <w:hideMark/>
          </w:tcPr>
          <w:p w:rsidR="00241671" w:rsidRPr="00241671" w:rsidRDefault="00241671" w:rsidP="00241671">
            <w:pPr>
              <w:tabs>
                <w:tab w:val="left" w:pos="284"/>
              </w:tabs>
              <w:rPr>
                <w:rFonts w:ascii="Times New Roman" w:eastAsia="Calibri" w:hAnsi="Times New Roman" w:cs="Times New Roman"/>
                <w:sz w:val="12"/>
                <w:szCs w:val="12"/>
              </w:rPr>
            </w:pPr>
            <w:r w:rsidRPr="00241671">
              <w:rPr>
                <w:rFonts w:ascii="Times New Roman" w:eastAsia="Calibri" w:hAnsi="Times New Roman" w:cs="Times New Roman"/>
                <w:sz w:val="12"/>
                <w:szCs w:val="12"/>
              </w:rPr>
              <w:t>46</w:t>
            </w:r>
          </w:p>
        </w:tc>
        <w:tc>
          <w:tcPr>
            <w:tcW w:w="284" w:type="dxa"/>
            <w:tcBorders>
              <w:left w:val="nil"/>
              <w:right w:val="nil"/>
            </w:tcBorders>
            <w:noWrap/>
            <w:hideMark/>
          </w:tcPr>
          <w:p w:rsidR="00241671" w:rsidRPr="00241671" w:rsidRDefault="00241671" w:rsidP="00241671">
            <w:pPr>
              <w:tabs>
                <w:tab w:val="left" w:pos="284"/>
              </w:tabs>
              <w:rPr>
                <w:rFonts w:ascii="Times New Roman" w:eastAsia="Calibri" w:hAnsi="Times New Roman" w:cs="Times New Roman"/>
                <w:sz w:val="12"/>
                <w:szCs w:val="12"/>
              </w:rPr>
            </w:pPr>
            <w:r w:rsidRPr="00241671">
              <w:rPr>
                <w:rFonts w:ascii="Times New Roman" w:eastAsia="Calibri" w:hAnsi="Times New Roman" w:cs="Times New Roman"/>
                <w:sz w:val="12"/>
                <w:szCs w:val="12"/>
              </w:rPr>
              <w:t>0</w:t>
            </w:r>
          </w:p>
        </w:tc>
        <w:tc>
          <w:tcPr>
            <w:tcW w:w="425" w:type="dxa"/>
            <w:tcBorders>
              <w:left w:val="nil"/>
              <w:right w:val="nil"/>
            </w:tcBorders>
            <w:noWrap/>
            <w:hideMark/>
          </w:tcPr>
          <w:p w:rsidR="00241671" w:rsidRPr="00241671" w:rsidRDefault="00241671" w:rsidP="00241671">
            <w:pPr>
              <w:tabs>
                <w:tab w:val="left" w:pos="284"/>
              </w:tabs>
              <w:rPr>
                <w:rFonts w:ascii="Times New Roman" w:eastAsia="Calibri" w:hAnsi="Times New Roman" w:cs="Times New Roman"/>
                <w:sz w:val="12"/>
                <w:szCs w:val="12"/>
              </w:rPr>
            </w:pPr>
            <w:r w:rsidRPr="00241671">
              <w:rPr>
                <w:rFonts w:ascii="Times New Roman" w:eastAsia="Calibri" w:hAnsi="Times New Roman" w:cs="Times New Roman"/>
                <w:sz w:val="12"/>
                <w:szCs w:val="12"/>
              </w:rPr>
              <w:t>00</w:t>
            </w:r>
          </w:p>
        </w:tc>
        <w:tc>
          <w:tcPr>
            <w:tcW w:w="567" w:type="dxa"/>
            <w:tcBorders>
              <w:left w:val="nil"/>
            </w:tcBorders>
            <w:noWrap/>
            <w:hideMark/>
          </w:tcPr>
          <w:p w:rsidR="00241671" w:rsidRPr="00241671" w:rsidRDefault="00241671" w:rsidP="00241671">
            <w:pPr>
              <w:tabs>
                <w:tab w:val="left" w:pos="284"/>
              </w:tabs>
              <w:rPr>
                <w:rFonts w:ascii="Times New Roman" w:eastAsia="Calibri" w:hAnsi="Times New Roman" w:cs="Times New Roman"/>
                <w:sz w:val="12"/>
                <w:szCs w:val="12"/>
              </w:rPr>
            </w:pPr>
            <w:r w:rsidRPr="00241671">
              <w:rPr>
                <w:rFonts w:ascii="Times New Roman" w:eastAsia="Calibri" w:hAnsi="Times New Roman" w:cs="Times New Roman"/>
                <w:sz w:val="12"/>
                <w:szCs w:val="12"/>
              </w:rPr>
              <w:t>00000</w:t>
            </w:r>
          </w:p>
        </w:tc>
        <w:tc>
          <w:tcPr>
            <w:tcW w:w="425" w:type="dxa"/>
            <w:noWrap/>
            <w:hideMark/>
          </w:tcPr>
          <w:p w:rsidR="00241671" w:rsidRPr="00241671" w:rsidRDefault="00241671" w:rsidP="00241671">
            <w:pPr>
              <w:tabs>
                <w:tab w:val="left" w:pos="284"/>
              </w:tabs>
              <w:rPr>
                <w:rFonts w:ascii="Times New Roman" w:eastAsia="Calibri" w:hAnsi="Times New Roman" w:cs="Times New Roman"/>
                <w:sz w:val="12"/>
                <w:szCs w:val="12"/>
              </w:rPr>
            </w:pPr>
            <w:r w:rsidRPr="00241671">
              <w:rPr>
                <w:rFonts w:ascii="Times New Roman" w:eastAsia="Calibri" w:hAnsi="Times New Roman" w:cs="Times New Roman"/>
                <w:sz w:val="12"/>
                <w:szCs w:val="12"/>
              </w:rPr>
              <w:t>240</w:t>
            </w:r>
          </w:p>
        </w:tc>
        <w:tc>
          <w:tcPr>
            <w:tcW w:w="503" w:type="dxa"/>
            <w:noWrap/>
            <w:hideMark/>
          </w:tcPr>
          <w:p w:rsidR="00241671" w:rsidRPr="00241671" w:rsidRDefault="00241671" w:rsidP="00241671">
            <w:pPr>
              <w:tabs>
                <w:tab w:val="left" w:pos="284"/>
              </w:tabs>
              <w:rPr>
                <w:rFonts w:ascii="Times New Roman" w:eastAsia="Calibri" w:hAnsi="Times New Roman" w:cs="Times New Roman"/>
                <w:sz w:val="12"/>
                <w:szCs w:val="12"/>
              </w:rPr>
            </w:pPr>
            <w:r w:rsidRPr="00241671">
              <w:rPr>
                <w:rFonts w:ascii="Times New Roman" w:eastAsia="Calibri" w:hAnsi="Times New Roman" w:cs="Times New Roman"/>
                <w:sz w:val="12"/>
                <w:szCs w:val="12"/>
              </w:rPr>
              <w:t>49</w:t>
            </w:r>
          </w:p>
        </w:tc>
        <w:tc>
          <w:tcPr>
            <w:tcW w:w="773" w:type="dxa"/>
            <w:noWrap/>
            <w:hideMark/>
          </w:tcPr>
          <w:p w:rsidR="00241671" w:rsidRPr="00241671" w:rsidRDefault="00241671" w:rsidP="00241671">
            <w:pPr>
              <w:tabs>
                <w:tab w:val="left" w:pos="284"/>
              </w:tabs>
              <w:rPr>
                <w:rFonts w:ascii="Times New Roman" w:eastAsia="Calibri" w:hAnsi="Times New Roman" w:cs="Times New Roman"/>
                <w:sz w:val="12"/>
                <w:szCs w:val="12"/>
              </w:rPr>
            </w:pPr>
            <w:r w:rsidRPr="00241671">
              <w:rPr>
                <w:rFonts w:ascii="Times New Roman" w:eastAsia="Calibri" w:hAnsi="Times New Roman" w:cs="Times New Roman"/>
                <w:sz w:val="12"/>
                <w:szCs w:val="12"/>
              </w:rPr>
              <w:t>0</w:t>
            </w:r>
          </w:p>
        </w:tc>
      </w:tr>
      <w:tr w:rsidR="00241671" w:rsidRPr="00241671" w:rsidTr="00241671">
        <w:trPr>
          <w:trHeight w:val="20"/>
        </w:trPr>
        <w:tc>
          <w:tcPr>
            <w:tcW w:w="2835" w:type="dxa"/>
            <w:hideMark/>
          </w:tcPr>
          <w:p w:rsidR="00241671" w:rsidRPr="00241671" w:rsidRDefault="00241671" w:rsidP="00241671">
            <w:pPr>
              <w:tabs>
                <w:tab w:val="left" w:pos="284"/>
              </w:tabs>
              <w:rPr>
                <w:rFonts w:ascii="Times New Roman" w:eastAsia="Calibri" w:hAnsi="Times New Roman" w:cs="Times New Roman"/>
                <w:bCs/>
                <w:sz w:val="12"/>
                <w:szCs w:val="12"/>
              </w:rPr>
            </w:pPr>
            <w:r w:rsidRPr="00241671">
              <w:rPr>
                <w:rFonts w:ascii="Times New Roman" w:eastAsia="Calibri" w:hAnsi="Times New Roman" w:cs="Times New Roman"/>
                <w:bCs/>
                <w:sz w:val="12"/>
                <w:szCs w:val="12"/>
              </w:rPr>
              <w:t>Мобилизационная и вневойсковая подготовка</w:t>
            </w:r>
          </w:p>
        </w:tc>
        <w:tc>
          <w:tcPr>
            <w:tcW w:w="426" w:type="dxa"/>
            <w:noWrap/>
            <w:hideMark/>
          </w:tcPr>
          <w:p w:rsidR="00241671" w:rsidRPr="00241671" w:rsidRDefault="00241671" w:rsidP="00241671">
            <w:pPr>
              <w:tabs>
                <w:tab w:val="left" w:pos="284"/>
              </w:tabs>
              <w:rPr>
                <w:rFonts w:ascii="Times New Roman" w:eastAsia="Calibri" w:hAnsi="Times New Roman" w:cs="Times New Roman"/>
                <w:bCs/>
                <w:sz w:val="12"/>
                <w:szCs w:val="12"/>
              </w:rPr>
            </w:pPr>
            <w:r w:rsidRPr="00241671">
              <w:rPr>
                <w:rFonts w:ascii="Times New Roman" w:eastAsia="Calibri" w:hAnsi="Times New Roman" w:cs="Times New Roman"/>
                <w:bCs/>
                <w:sz w:val="12"/>
                <w:szCs w:val="12"/>
              </w:rPr>
              <w:t>428</w:t>
            </w:r>
          </w:p>
        </w:tc>
        <w:tc>
          <w:tcPr>
            <w:tcW w:w="425" w:type="dxa"/>
            <w:hideMark/>
          </w:tcPr>
          <w:p w:rsidR="00241671" w:rsidRPr="00241671" w:rsidRDefault="00241671" w:rsidP="00241671">
            <w:pPr>
              <w:tabs>
                <w:tab w:val="left" w:pos="284"/>
              </w:tabs>
              <w:rPr>
                <w:rFonts w:ascii="Times New Roman" w:eastAsia="Calibri" w:hAnsi="Times New Roman" w:cs="Times New Roman"/>
                <w:bCs/>
                <w:sz w:val="12"/>
                <w:szCs w:val="12"/>
              </w:rPr>
            </w:pPr>
            <w:r w:rsidRPr="00241671">
              <w:rPr>
                <w:rFonts w:ascii="Times New Roman" w:eastAsia="Calibri" w:hAnsi="Times New Roman" w:cs="Times New Roman"/>
                <w:bCs/>
                <w:sz w:val="12"/>
                <w:szCs w:val="12"/>
              </w:rPr>
              <w:t>02</w:t>
            </w:r>
          </w:p>
        </w:tc>
        <w:tc>
          <w:tcPr>
            <w:tcW w:w="425" w:type="dxa"/>
            <w:hideMark/>
          </w:tcPr>
          <w:p w:rsidR="00241671" w:rsidRPr="00241671" w:rsidRDefault="00241671" w:rsidP="00241671">
            <w:pPr>
              <w:tabs>
                <w:tab w:val="left" w:pos="284"/>
              </w:tabs>
              <w:rPr>
                <w:rFonts w:ascii="Times New Roman" w:eastAsia="Calibri" w:hAnsi="Times New Roman" w:cs="Times New Roman"/>
                <w:bCs/>
                <w:sz w:val="12"/>
                <w:szCs w:val="12"/>
              </w:rPr>
            </w:pPr>
            <w:r w:rsidRPr="00241671">
              <w:rPr>
                <w:rFonts w:ascii="Times New Roman" w:eastAsia="Calibri" w:hAnsi="Times New Roman" w:cs="Times New Roman"/>
                <w:bCs/>
                <w:sz w:val="12"/>
                <w:szCs w:val="12"/>
              </w:rPr>
              <w:t>03</w:t>
            </w:r>
          </w:p>
        </w:tc>
        <w:tc>
          <w:tcPr>
            <w:tcW w:w="425" w:type="dxa"/>
            <w:tcBorders>
              <w:right w:val="nil"/>
            </w:tcBorders>
            <w:noWrap/>
            <w:hideMark/>
          </w:tcPr>
          <w:p w:rsidR="00241671" w:rsidRPr="00241671" w:rsidRDefault="00241671" w:rsidP="00241671">
            <w:pPr>
              <w:tabs>
                <w:tab w:val="left" w:pos="284"/>
              </w:tabs>
              <w:rPr>
                <w:rFonts w:ascii="Times New Roman" w:eastAsia="Calibri" w:hAnsi="Times New Roman" w:cs="Times New Roman"/>
                <w:bCs/>
                <w:sz w:val="12"/>
                <w:szCs w:val="12"/>
              </w:rPr>
            </w:pPr>
            <w:r w:rsidRPr="00241671">
              <w:rPr>
                <w:rFonts w:ascii="Times New Roman" w:eastAsia="Calibri" w:hAnsi="Times New Roman" w:cs="Times New Roman"/>
                <w:bCs/>
                <w:sz w:val="12"/>
                <w:szCs w:val="12"/>
              </w:rPr>
              <w:t> </w:t>
            </w:r>
          </w:p>
        </w:tc>
        <w:tc>
          <w:tcPr>
            <w:tcW w:w="284" w:type="dxa"/>
            <w:tcBorders>
              <w:left w:val="nil"/>
              <w:right w:val="nil"/>
            </w:tcBorders>
            <w:noWrap/>
            <w:hideMark/>
          </w:tcPr>
          <w:p w:rsidR="00241671" w:rsidRPr="00241671" w:rsidRDefault="00241671" w:rsidP="00241671">
            <w:pPr>
              <w:tabs>
                <w:tab w:val="left" w:pos="284"/>
              </w:tabs>
              <w:rPr>
                <w:rFonts w:ascii="Times New Roman" w:eastAsia="Calibri" w:hAnsi="Times New Roman" w:cs="Times New Roman"/>
                <w:bCs/>
                <w:sz w:val="12"/>
                <w:szCs w:val="12"/>
              </w:rPr>
            </w:pPr>
            <w:r w:rsidRPr="00241671">
              <w:rPr>
                <w:rFonts w:ascii="Times New Roman" w:eastAsia="Calibri" w:hAnsi="Times New Roman" w:cs="Times New Roman"/>
                <w:bCs/>
                <w:sz w:val="12"/>
                <w:szCs w:val="12"/>
              </w:rPr>
              <w:t> </w:t>
            </w:r>
          </w:p>
        </w:tc>
        <w:tc>
          <w:tcPr>
            <w:tcW w:w="425" w:type="dxa"/>
            <w:tcBorders>
              <w:left w:val="nil"/>
              <w:right w:val="nil"/>
            </w:tcBorders>
            <w:noWrap/>
            <w:hideMark/>
          </w:tcPr>
          <w:p w:rsidR="00241671" w:rsidRPr="00241671" w:rsidRDefault="00241671" w:rsidP="00241671">
            <w:pPr>
              <w:tabs>
                <w:tab w:val="left" w:pos="284"/>
              </w:tabs>
              <w:rPr>
                <w:rFonts w:ascii="Times New Roman" w:eastAsia="Calibri" w:hAnsi="Times New Roman" w:cs="Times New Roman"/>
                <w:bCs/>
                <w:sz w:val="12"/>
                <w:szCs w:val="12"/>
              </w:rPr>
            </w:pPr>
            <w:r w:rsidRPr="00241671">
              <w:rPr>
                <w:rFonts w:ascii="Times New Roman" w:eastAsia="Calibri" w:hAnsi="Times New Roman" w:cs="Times New Roman"/>
                <w:bCs/>
                <w:sz w:val="12"/>
                <w:szCs w:val="12"/>
              </w:rPr>
              <w:t> </w:t>
            </w:r>
          </w:p>
        </w:tc>
        <w:tc>
          <w:tcPr>
            <w:tcW w:w="567" w:type="dxa"/>
            <w:tcBorders>
              <w:left w:val="nil"/>
            </w:tcBorders>
            <w:noWrap/>
            <w:hideMark/>
          </w:tcPr>
          <w:p w:rsidR="00241671" w:rsidRPr="00241671" w:rsidRDefault="00241671" w:rsidP="00241671">
            <w:pPr>
              <w:tabs>
                <w:tab w:val="left" w:pos="284"/>
              </w:tabs>
              <w:rPr>
                <w:rFonts w:ascii="Times New Roman" w:eastAsia="Calibri" w:hAnsi="Times New Roman" w:cs="Times New Roman"/>
                <w:bCs/>
                <w:sz w:val="12"/>
                <w:szCs w:val="12"/>
              </w:rPr>
            </w:pPr>
            <w:r w:rsidRPr="00241671">
              <w:rPr>
                <w:rFonts w:ascii="Times New Roman" w:eastAsia="Calibri" w:hAnsi="Times New Roman" w:cs="Times New Roman"/>
                <w:bCs/>
                <w:sz w:val="12"/>
                <w:szCs w:val="12"/>
              </w:rPr>
              <w:t> </w:t>
            </w:r>
          </w:p>
        </w:tc>
        <w:tc>
          <w:tcPr>
            <w:tcW w:w="425" w:type="dxa"/>
            <w:noWrap/>
            <w:hideMark/>
          </w:tcPr>
          <w:p w:rsidR="00241671" w:rsidRPr="00241671" w:rsidRDefault="00241671" w:rsidP="00241671">
            <w:pPr>
              <w:tabs>
                <w:tab w:val="left" w:pos="284"/>
              </w:tabs>
              <w:rPr>
                <w:rFonts w:ascii="Times New Roman" w:eastAsia="Calibri" w:hAnsi="Times New Roman" w:cs="Times New Roman"/>
                <w:bCs/>
                <w:sz w:val="12"/>
                <w:szCs w:val="12"/>
              </w:rPr>
            </w:pPr>
            <w:r w:rsidRPr="00241671">
              <w:rPr>
                <w:rFonts w:ascii="Times New Roman" w:eastAsia="Calibri" w:hAnsi="Times New Roman" w:cs="Times New Roman"/>
                <w:bCs/>
                <w:sz w:val="12"/>
                <w:szCs w:val="12"/>
              </w:rPr>
              <w:t> </w:t>
            </w:r>
          </w:p>
        </w:tc>
        <w:tc>
          <w:tcPr>
            <w:tcW w:w="503" w:type="dxa"/>
            <w:noWrap/>
            <w:hideMark/>
          </w:tcPr>
          <w:p w:rsidR="00241671" w:rsidRPr="00241671" w:rsidRDefault="00241671" w:rsidP="00241671">
            <w:pPr>
              <w:tabs>
                <w:tab w:val="left" w:pos="284"/>
              </w:tabs>
              <w:rPr>
                <w:rFonts w:ascii="Times New Roman" w:eastAsia="Calibri" w:hAnsi="Times New Roman" w:cs="Times New Roman"/>
                <w:bCs/>
                <w:sz w:val="12"/>
                <w:szCs w:val="12"/>
              </w:rPr>
            </w:pPr>
            <w:r w:rsidRPr="00241671">
              <w:rPr>
                <w:rFonts w:ascii="Times New Roman" w:eastAsia="Calibri" w:hAnsi="Times New Roman" w:cs="Times New Roman"/>
                <w:bCs/>
                <w:sz w:val="12"/>
                <w:szCs w:val="12"/>
              </w:rPr>
              <w:t>49</w:t>
            </w:r>
          </w:p>
        </w:tc>
        <w:tc>
          <w:tcPr>
            <w:tcW w:w="773" w:type="dxa"/>
            <w:noWrap/>
            <w:hideMark/>
          </w:tcPr>
          <w:p w:rsidR="00241671" w:rsidRPr="00241671" w:rsidRDefault="00241671" w:rsidP="00241671">
            <w:pPr>
              <w:tabs>
                <w:tab w:val="left" w:pos="284"/>
              </w:tabs>
              <w:rPr>
                <w:rFonts w:ascii="Times New Roman" w:eastAsia="Calibri" w:hAnsi="Times New Roman" w:cs="Times New Roman"/>
                <w:bCs/>
                <w:sz w:val="12"/>
                <w:szCs w:val="12"/>
              </w:rPr>
            </w:pPr>
            <w:r w:rsidRPr="00241671">
              <w:rPr>
                <w:rFonts w:ascii="Times New Roman" w:eastAsia="Calibri" w:hAnsi="Times New Roman" w:cs="Times New Roman"/>
                <w:bCs/>
                <w:sz w:val="12"/>
                <w:szCs w:val="12"/>
              </w:rPr>
              <w:t>49</w:t>
            </w:r>
          </w:p>
        </w:tc>
      </w:tr>
      <w:tr w:rsidR="00241671" w:rsidRPr="00241671" w:rsidTr="00241671">
        <w:trPr>
          <w:trHeight w:val="20"/>
        </w:trPr>
        <w:tc>
          <w:tcPr>
            <w:tcW w:w="2835" w:type="dxa"/>
            <w:hideMark/>
          </w:tcPr>
          <w:p w:rsidR="00241671" w:rsidRPr="00241671" w:rsidRDefault="00241671" w:rsidP="00241671">
            <w:pPr>
              <w:tabs>
                <w:tab w:val="left" w:pos="284"/>
              </w:tabs>
              <w:rPr>
                <w:rFonts w:ascii="Times New Roman" w:eastAsia="Calibri" w:hAnsi="Times New Roman" w:cs="Times New Roman"/>
                <w:bCs/>
                <w:sz w:val="12"/>
                <w:szCs w:val="12"/>
              </w:rPr>
            </w:pPr>
            <w:r w:rsidRPr="00241671">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426" w:type="dxa"/>
            <w:noWrap/>
            <w:hideMark/>
          </w:tcPr>
          <w:p w:rsidR="00241671" w:rsidRPr="00241671" w:rsidRDefault="00241671" w:rsidP="00241671">
            <w:pPr>
              <w:tabs>
                <w:tab w:val="left" w:pos="284"/>
              </w:tabs>
              <w:rPr>
                <w:rFonts w:ascii="Times New Roman" w:eastAsia="Calibri" w:hAnsi="Times New Roman" w:cs="Times New Roman"/>
                <w:bCs/>
                <w:sz w:val="12"/>
                <w:szCs w:val="12"/>
              </w:rPr>
            </w:pPr>
            <w:r w:rsidRPr="00241671">
              <w:rPr>
                <w:rFonts w:ascii="Times New Roman" w:eastAsia="Calibri" w:hAnsi="Times New Roman" w:cs="Times New Roman"/>
                <w:bCs/>
                <w:sz w:val="12"/>
                <w:szCs w:val="12"/>
              </w:rPr>
              <w:t>428</w:t>
            </w:r>
          </w:p>
        </w:tc>
        <w:tc>
          <w:tcPr>
            <w:tcW w:w="425" w:type="dxa"/>
            <w:hideMark/>
          </w:tcPr>
          <w:p w:rsidR="00241671" w:rsidRPr="00241671" w:rsidRDefault="00241671" w:rsidP="00241671">
            <w:pPr>
              <w:tabs>
                <w:tab w:val="left" w:pos="284"/>
              </w:tabs>
              <w:rPr>
                <w:rFonts w:ascii="Times New Roman" w:eastAsia="Calibri" w:hAnsi="Times New Roman" w:cs="Times New Roman"/>
                <w:bCs/>
                <w:sz w:val="12"/>
                <w:szCs w:val="12"/>
              </w:rPr>
            </w:pPr>
            <w:r w:rsidRPr="00241671">
              <w:rPr>
                <w:rFonts w:ascii="Times New Roman" w:eastAsia="Calibri" w:hAnsi="Times New Roman" w:cs="Times New Roman"/>
                <w:bCs/>
                <w:sz w:val="12"/>
                <w:szCs w:val="12"/>
              </w:rPr>
              <w:t>02</w:t>
            </w:r>
          </w:p>
        </w:tc>
        <w:tc>
          <w:tcPr>
            <w:tcW w:w="425" w:type="dxa"/>
            <w:hideMark/>
          </w:tcPr>
          <w:p w:rsidR="00241671" w:rsidRPr="00241671" w:rsidRDefault="00241671" w:rsidP="00241671">
            <w:pPr>
              <w:tabs>
                <w:tab w:val="left" w:pos="284"/>
              </w:tabs>
              <w:rPr>
                <w:rFonts w:ascii="Times New Roman" w:eastAsia="Calibri" w:hAnsi="Times New Roman" w:cs="Times New Roman"/>
                <w:bCs/>
                <w:sz w:val="12"/>
                <w:szCs w:val="12"/>
              </w:rPr>
            </w:pPr>
            <w:r w:rsidRPr="00241671">
              <w:rPr>
                <w:rFonts w:ascii="Times New Roman" w:eastAsia="Calibri" w:hAnsi="Times New Roman" w:cs="Times New Roman"/>
                <w:bCs/>
                <w:sz w:val="12"/>
                <w:szCs w:val="12"/>
              </w:rPr>
              <w:t>03</w:t>
            </w:r>
          </w:p>
        </w:tc>
        <w:tc>
          <w:tcPr>
            <w:tcW w:w="425" w:type="dxa"/>
            <w:tcBorders>
              <w:right w:val="nil"/>
            </w:tcBorders>
            <w:noWrap/>
            <w:hideMark/>
          </w:tcPr>
          <w:p w:rsidR="00241671" w:rsidRPr="00241671" w:rsidRDefault="00241671" w:rsidP="00241671">
            <w:pPr>
              <w:tabs>
                <w:tab w:val="left" w:pos="284"/>
              </w:tabs>
              <w:rPr>
                <w:rFonts w:ascii="Times New Roman" w:eastAsia="Calibri" w:hAnsi="Times New Roman" w:cs="Times New Roman"/>
                <w:bCs/>
                <w:sz w:val="12"/>
                <w:szCs w:val="12"/>
              </w:rPr>
            </w:pPr>
            <w:r w:rsidRPr="00241671">
              <w:rPr>
                <w:rFonts w:ascii="Times New Roman" w:eastAsia="Calibri" w:hAnsi="Times New Roman" w:cs="Times New Roman"/>
                <w:bCs/>
                <w:sz w:val="12"/>
                <w:szCs w:val="12"/>
              </w:rPr>
              <w:t>38</w:t>
            </w:r>
          </w:p>
        </w:tc>
        <w:tc>
          <w:tcPr>
            <w:tcW w:w="284" w:type="dxa"/>
            <w:tcBorders>
              <w:left w:val="nil"/>
              <w:right w:val="nil"/>
            </w:tcBorders>
            <w:noWrap/>
            <w:hideMark/>
          </w:tcPr>
          <w:p w:rsidR="00241671" w:rsidRPr="00241671" w:rsidRDefault="00241671" w:rsidP="00241671">
            <w:pPr>
              <w:tabs>
                <w:tab w:val="left" w:pos="284"/>
              </w:tabs>
              <w:rPr>
                <w:rFonts w:ascii="Times New Roman" w:eastAsia="Calibri" w:hAnsi="Times New Roman" w:cs="Times New Roman"/>
                <w:bCs/>
                <w:sz w:val="12"/>
                <w:szCs w:val="12"/>
              </w:rPr>
            </w:pPr>
            <w:r w:rsidRPr="00241671">
              <w:rPr>
                <w:rFonts w:ascii="Times New Roman" w:eastAsia="Calibri" w:hAnsi="Times New Roman" w:cs="Times New Roman"/>
                <w:bCs/>
                <w:sz w:val="12"/>
                <w:szCs w:val="12"/>
              </w:rPr>
              <w:t>0</w:t>
            </w:r>
          </w:p>
        </w:tc>
        <w:tc>
          <w:tcPr>
            <w:tcW w:w="425" w:type="dxa"/>
            <w:tcBorders>
              <w:left w:val="nil"/>
              <w:right w:val="nil"/>
            </w:tcBorders>
            <w:noWrap/>
            <w:hideMark/>
          </w:tcPr>
          <w:p w:rsidR="00241671" w:rsidRPr="00241671" w:rsidRDefault="00241671" w:rsidP="00241671">
            <w:pPr>
              <w:tabs>
                <w:tab w:val="left" w:pos="284"/>
              </w:tabs>
              <w:rPr>
                <w:rFonts w:ascii="Times New Roman" w:eastAsia="Calibri" w:hAnsi="Times New Roman" w:cs="Times New Roman"/>
                <w:bCs/>
                <w:sz w:val="12"/>
                <w:szCs w:val="12"/>
              </w:rPr>
            </w:pPr>
            <w:r w:rsidRPr="00241671">
              <w:rPr>
                <w:rFonts w:ascii="Times New Roman" w:eastAsia="Calibri" w:hAnsi="Times New Roman" w:cs="Times New Roman"/>
                <w:bCs/>
                <w:sz w:val="12"/>
                <w:szCs w:val="12"/>
              </w:rPr>
              <w:t>00</w:t>
            </w:r>
          </w:p>
        </w:tc>
        <w:tc>
          <w:tcPr>
            <w:tcW w:w="567" w:type="dxa"/>
            <w:tcBorders>
              <w:left w:val="nil"/>
            </w:tcBorders>
            <w:noWrap/>
            <w:hideMark/>
          </w:tcPr>
          <w:p w:rsidR="00241671" w:rsidRPr="00241671" w:rsidRDefault="00241671" w:rsidP="00241671">
            <w:pPr>
              <w:tabs>
                <w:tab w:val="left" w:pos="284"/>
              </w:tabs>
              <w:rPr>
                <w:rFonts w:ascii="Times New Roman" w:eastAsia="Calibri" w:hAnsi="Times New Roman" w:cs="Times New Roman"/>
                <w:bCs/>
                <w:sz w:val="12"/>
                <w:szCs w:val="12"/>
              </w:rPr>
            </w:pPr>
            <w:r w:rsidRPr="00241671">
              <w:rPr>
                <w:rFonts w:ascii="Times New Roman" w:eastAsia="Calibri" w:hAnsi="Times New Roman" w:cs="Times New Roman"/>
                <w:bCs/>
                <w:sz w:val="12"/>
                <w:szCs w:val="12"/>
              </w:rPr>
              <w:t>00000</w:t>
            </w:r>
          </w:p>
        </w:tc>
        <w:tc>
          <w:tcPr>
            <w:tcW w:w="425" w:type="dxa"/>
            <w:noWrap/>
            <w:hideMark/>
          </w:tcPr>
          <w:p w:rsidR="00241671" w:rsidRPr="00241671" w:rsidRDefault="00241671" w:rsidP="00241671">
            <w:pPr>
              <w:tabs>
                <w:tab w:val="left" w:pos="284"/>
              </w:tabs>
              <w:rPr>
                <w:rFonts w:ascii="Times New Roman" w:eastAsia="Calibri" w:hAnsi="Times New Roman" w:cs="Times New Roman"/>
                <w:bCs/>
                <w:sz w:val="12"/>
                <w:szCs w:val="12"/>
              </w:rPr>
            </w:pPr>
            <w:r w:rsidRPr="00241671">
              <w:rPr>
                <w:rFonts w:ascii="Times New Roman" w:eastAsia="Calibri" w:hAnsi="Times New Roman" w:cs="Times New Roman"/>
                <w:bCs/>
                <w:sz w:val="12"/>
                <w:szCs w:val="12"/>
              </w:rPr>
              <w:t> </w:t>
            </w:r>
          </w:p>
        </w:tc>
        <w:tc>
          <w:tcPr>
            <w:tcW w:w="503" w:type="dxa"/>
            <w:noWrap/>
            <w:hideMark/>
          </w:tcPr>
          <w:p w:rsidR="00241671" w:rsidRPr="00241671" w:rsidRDefault="00241671" w:rsidP="00241671">
            <w:pPr>
              <w:tabs>
                <w:tab w:val="left" w:pos="284"/>
              </w:tabs>
              <w:rPr>
                <w:rFonts w:ascii="Times New Roman" w:eastAsia="Calibri" w:hAnsi="Times New Roman" w:cs="Times New Roman"/>
                <w:bCs/>
                <w:sz w:val="12"/>
                <w:szCs w:val="12"/>
              </w:rPr>
            </w:pPr>
            <w:r w:rsidRPr="00241671">
              <w:rPr>
                <w:rFonts w:ascii="Times New Roman" w:eastAsia="Calibri" w:hAnsi="Times New Roman" w:cs="Times New Roman"/>
                <w:bCs/>
                <w:sz w:val="12"/>
                <w:szCs w:val="12"/>
              </w:rPr>
              <w:t>49</w:t>
            </w:r>
          </w:p>
        </w:tc>
        <w:tc>
          <w:tcPr>
            <w:tcW w:w="773" w:type="dxa"/>
            <w:noWrap/>
            <w:hideMark/>
          </w:tcPr>
          <w:p w:rsidR="00241671" w:rsidRPr="00241671" w:rsidRDefault="00241671" w:rsidP="00241671">
            <w:pPr>
              <w:tabs>
                <w:tab w:val="left" w:pos="284"/>
              </w:tabs>
              <w:rPr>
                <w:rFonts w:ascii="Times New Roman" w:eastAsia="Calibri" w:hAnsi="Times New Roman" w:cs="Times New Roman"/>
                <w:bCs/>
                <w:sz w:val="12"/>
                <w:szCs w:val="12"/>
              </w:rPr>
            </w:pPr>
            <w:r w:rsidRPr="00241671">
              <w:rPr>
                <w:rFonts w:ascii="Times New Roman" w:eastAsia="Calibri" w:hAnsi="Times New Roman" w:cs="Times New Roman"/>
                <w:bCs/>
                <w:sz w:val="12"/>
                <w:szCs w:val="12"/>
              </w:rPr>
              <w:t>49</w:t>
            </w:r>
          </w:p>
        </w:tc>
      </w:tr>
      <w:tr w:rsidR="00241671" w:rsidRPr="00241671" w:rsidTr="00241671">
        <w:trPr>
          <w:trHeight w:val="20"/>
        </w:trPr>
        <w:tc>
          <w:tcPr>
            <w:tcW w:w="2835" w:type="dxa"/>
            <w:hideMark/>
          </w:tcPr>
          <w:p w:rsidR="00241671" w:rsidRPr="00241671" w:rsidRDefault="00241671" w:rsidP="00241671">
            <w:pPr>
              <w:tabs>
                <w:tab w:val="left" w:pos="284"/>
              </w:tabs>
              <w:rPr>
                <w:rFonts w:ascii="Times New Roman" w:eastAsia="Calibri" w:hAnsi="Times New Roman" w:cs="Times New Roman"/>
                <w:sz w:val="12"/>
                <w:szCs w:val="12"/>
              </w:rPr>
            </w:pPr>
            <w:r w:rsidRPr="00241671">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426" w:type="dxa"/>
            <w:noWrap/>
            <w:hideMark/>
          </w:tcPr>
          <w:p w:rsidR="00241671" w:rsidRPr="00241671" w:rsidRDefault="00241671" w:rsidP="00241671">
            <w:pPr>
              <w:tabs>
                <w:tab w:val="left" w:pos="284"/>
              </w:tabs>
              <w:rPr>
                <w:rFonts w:ascii="Times New Roman" w:eastAsia="Calibri" w:hAnsi="Times New Roman" w:cs="Times New Roman"/>
                <w:sz w:val="12"/>
                <w:szCs w:val="12"/>
              </w:rPr>
            </w:pPr>
            <w:r w:rsidRPr="00241671">
              <w:rPr>
                <w:rFonts w:ascii="Times New Roman" w:eastAsia="Calibri" w:hAnsi="Times New Roman" w:cs="Times New Roman"/>
                <w:sz w:val="12"/>
                <w:szCs w:val="12"/>
              </w:rPr>
              <w:t>428</w:t>
            </w:r>
          </w:p>
        </w:tc>
        <w:tc>
          <w:tcPr>
            <w:tcW w:w="425" w:type="dxa"/>
            <w:hideMark/>
          </w:tcPr>
          <w:p w:rsidR="00241671" w:rsidRPr="00241671" w:rsidRDefault="00241671" w:rsidP="00241671">
            <w:pPr>
              <w:tabs>
                <w:tab w:val="left" w:pos="284"/>
              </w:tabs>
              <w:rPr>
                <w:rFonts w:ascii="Times New Roman" w:eastAsia="Calibri" w:hAnsi="Times New Roman" w:cs="Times New Roman"/>
                <w:sz w:val="12"/>
                <w:szCs w:val="12"/>
              </w:rPr>
            </w:pPr>
            <w:r w:rsidRPr="00241671">
              <w:rPr>
                <w:rFonts w:ascii="Times New Roman" w:eastAsia="Calibri" w:hAnsi="Times New Roman" w:cs="Times New Roman"/>
                <w:sz w:val="12"/>
                <w:szCs w:val="12"/>
              </w:rPr>
              <w:t>02</w:t>
            </w:r>
          </w:p>
        </w:tc>
        <w:tc>
          <w:tcPr>
            <w:tcW w:w="425" w:type="dxa"/>
            <w:hideMark/>
          </w:tcPr>
          <w:p w:rsidR="00241671" w:rsidRPr="00241671" w:rsidRDefault="00241671" w:rsidP="00241671">
            <w:pPr>
              <w:tabs>
                <w:tab w:val="left" w:pos="284"/>
              </w:tabs>
              <w:rPr>
                <w:rFonts w:ascii="Times New Roman" w:eastAsia="Calibri" w:hAnsi="Times New Roman" w:cs="Times New Roman"/>
                <w:sz w:val="12"/>
                <w:szCs w:val="12"/>
              </w:rPr>
            </w:pPr>
            <w:r w:rsidRPr="00241671">
              <w:rPr>
                <w:rFonts w:ascii="Times New Roman" w:eastAsia="Calibri" w:hAnsi="Times New Roman" w:cs="Times New Roman"/>
                <w:sz w:val="12"/>
                <w:szCs w:val="12"/>
              </w:rPr>
              <w:t>03</w:t>
            </w:r>
          </w:p>
        </w:tc>
        <w:tc>
          <w:tcPr>
            <w:tcW w:w="425" w:type="dxa"/>
            <w:tcBorders>
              <w:right w:val="nil"/>
            </w:tcBorders>
            <w:noWrap/>
            <w:hideMark/>
          </w:tcPr>
          <w:p w:rsidR="00241671" w:rsidRPr="00241671" w:rsidRDefault="00241671" w:rsidP="00241671">
            <w:pPr>
              <w:tabs>
                <w:tab w:val="left" w:pos="284"/>
              </w:tabs>
              <w:rPr>
                <w:rFonts w:ascii="Times New Roman" w:eastAsia="Calibri" w:hAnsi="Times New Roman" w:cs="Times New Roman"/>
                <w:sz w:val="12"/>
                <w:szCs w:val="12"/>
              </w:rPr>
            </w:pPr>
            <w:r w:rsidRPr="00241671">
              <w:rPr>
                <w:rFonts w:ascii="Times New Roman" w:eastAsia="Calibri" w:hAnsi="Times New Roman" w:cs="Times New Roman"/>
                <w:sz w:val="12"/>
                <w:szCs w:val="12"/>
              </w:rPr>
              <w:t>38</w:t>
            </w:r>
          </w:p>
        </w:tc>
        <w:tc>
          <w:tcPr>
            <w:tcW w:w="284" w:type="dxa"/>
            <w:tcBorders>
              <w:left w:val="nil"/>
              <w:right w:val="nil"/>
            </w:tcBorders>
            <w:noWrap/>
            <w:hideMark/>
          </w:tcPr>
          <w:p w:rsidR="00241671" w:rsidRPr="00241671" w:rsidRDefault="00241671" w:rsidP="00241671">
            <w:pPr>
              <w:tabs>
                <w:tab w:val="left" w:pos="284"/>
              </w:tabs>
              <w:rPr>
                <w:rFonts w:ascii="Times New Roman" w:eastAsia="Calibri" w:hAnsi="Times New Roman" w:cs="Times New Roman"/>
                <w:sz w:val="12"/>
                <w:szCs w:val="12"/>
              </w:rPr>
            </w:pPr>
            <w:r w:rsidRPr="00241671">
              <w:rPr>
                <w:rFonts w:ascii="Times New Roman" w:eastAsia="Calibri" w:hAnsi="Times New Roman" w:cs="Times New Roman"/>
                <w:sz w:val="12"/>
                <w:szCs w:val="12"/>
              </w:rPr>
              <w:t>0</w:t>
            </w:r>
          </w:p>
        </w:tc>
        <w:tc>
          <w:tcPr>
            <w:tcW w:w="425" w:type="dxa"/>
            <w:tcBorders>
              <w:left w:val="nil"/>
              <w:right w:val="nil"/>
            </w:tcBorders>
            <w:noWrap/>
            <w:hideMark/>
          </w:tcPr>
          <w:p w:rsidR="00241671" w:rsidRPr="00241671" w:rsidRDefault="00241671" w:rsidP="00241671">
            <w:pPr>
              <w:tabs>
                <w:tab w:val="left" w:pos="284"/>
              </w:tabs>
              <w:rPr>
                <w:rFonts w:ascii="Times New Roman" w:eastAsia="Calibri" w:hAnsi="Times New Roman" w:cs="Times New Roman"/>
                <w:sz w:val="12"/>
                <w:szCs w:val="12"/>
              </w:rPr>
            </w:pPr>
            <w:r w:rsidRPr="00241671">
              <w:rPr>
                <w:rFonts w:ascii="Times New Roman" w:eastAsia="Calibri" w:hAnsi="Times New Roman" w:cs="Times New Roman"/>
                <w:sz w:val="12"/>
                <w:szCs w:val="12"/>
              </w:rPr>
              <w:t>00</w:t>
            </w:r>
          </w:p>
        </w:tc>
        <w:tc>
          <w:tcPr>
            <w:tcW w:w="567" w:type="dxa"/>
            <w:tcBorders>
              <w:left w:val="nil"/>
            </w:tcBorders>
            <w:noWrap/>
            <w:hideMark/>
          </w:tcPr>
          <w:p w:rsidR="00241671" w:rsidRPr="00241671" w:rsidRDefault="00241671" w:rsidP="00241671">
            <w:pPr>
              <w:tabs>
                <w:tab w:val="left" w:pos="284"/>
              </w:tabs>
              <w:rPr>
                <w:rFonts w:ascii="Times New Roman" w:eastAsia="Calibri" w:hAnsi="Times New Roman" w:cs="Times New Roman"/>
                <w:sz w:val="12"/>
                <w:szCs w:val="12"/>
              </w:rPr>
            </w:pPr>
            <w:r w:rsidRPr="00241671">
              <w:rPr>
                <w:rFonts w:ascii="Times New Roman" w:eastAsia="Calibri" w:hAnsi="Times New Roman" w:cs="Times New Roman"/>
                <w:sz w:val="12"/>
                <w:szCs w:val="12"/>
              </w:rPr>
              <w:t>00000</w:t>
            </w:r>
          </w:p>
        </w:tc>
        <w:tc>
          <w:tcPr>
            <w:tcW w:w="425" w:type="dxa"/>
            <w:noWrap/>
            <w:hideMark/>
          </w:tcPr>
          <w:p w:rsidR="00241671" w:rsidRPr="00241671" w:rsidRDefault="00241671" w:rsidP="00241671">
            <w:pPr>
              <w:tabs>
                <w:tab w:val="left" w:pos="284"/>
              </w:tabs>
              <w:rPr>
                <w:rFonts w:ascii="Times New Roman" w:eastAsia="Calibri" w:hAnsi="Times New Roman" w:cs="Times New Roman"/>
                <w:sz w:val="12"/>
                <w:szCs w:val="12"/>
              </w:rPr>
            </w:pPr>
            <w:r w:rsidRPr="00241671">
              <w:rPr>
                <w:rFonts w:ascii="Times New Roman" w:eastAsia="Calibri" w:hAnsi="Times New Roman" w:cs="Times New Roman"/>
                <w:sz w:val="12"/>
                <w:szCs w:val="12"/>
              </w:rPr>
              <w:t>120</w:t>
            </w:r>
          </w:p>
        </w:tc>
        <w:tc>
          <w:tcPr>
            <w:tcW w:w="503" w:type="dxa"/>
            <w:noWrap/>
            <w:hideMark/>
          </w:tcPr>
          <w:p w:rsidR="00241671" w:rsidRPr="00241671" w:rsidRDefault="00241671" w:rsidP="00241671">
            <w:pPr>
              <w:tabs>
                <w:tab w:val="left" w:pos="284"/>
              </w:tabs>
              <w:rPr>
                <w:rFonts w:ascii="Times New Roman" w:eastAsia="Calibri" w:hAnsi="Times New Roman" w:cs="Times New Roman"/>
                <w:sz w:val="12"/>
                <w:szCs w:val="12"/>
              </w:rPr>
            </w:pPr>
            <w:r w:rsidRPr="00241671">
              <w:rPr>
                <w:rFonts w:ascii="Times New Roman" w:eastAsia="Calibri" w:hAnsi="Times New Roman" w:cs="Times New Roman"/>
                <w:sz w:val="12"/>
                <w:szCs w:val="12"/>
              </w:rPr>
              <w:t>49</w:t>
            </w:r>
          </w:p>
        </w:tc>
        <w:tc>
          <w:tcPr>
            <w:tcW w:w="773" w:type="dxa"/>
            <w:noWrap/>
            <w:hideMark/>
          </w:tcPr>
          <w:p w:rsidR="00241671" w:rsidRPr="00241671" w:rsidRDefault="00241671" w:rsidP="00241671">
            <w:pPr>
              <w:tabs>
                <w:tab w:val="left" w:pos="284"/>
              </w:tabs>
              <w:rPr>
                <w:rFonts w:ascii="Times New Roman" w:eastAsia="Calibri" w:hAnsi="Times New Roman" w:cs="Times New Roman"/>
                <w:sz w:val="12"/>
                <w:szCs w:val="12"/>
              </w:rPr>
            </w:pPr>
            <w:r w:rsidRPr="00241671">
              <w:rPr>
                <w:rFonts w:ascii="Times New Roman" w:eastAsia="Calibri" w:hAnsi="Times New Roman" w:cs="Times New Roman"/>
                <w:sz w:val="12"/>
                <w:szCs w:val="12"/>
              </w:rPr>
              <w:t>49</w:t>
            </w:r>
          </w:p>
        </w:tc>
      </w:tr>
      <w:tr w:rsidR="00241671" w:rsidRPr="00241671" w:rsidTr="00241671">
        <w:trPr>
          <w:trHeight w:val="20"/>
        </w:trPr>
        <w:tc>
          <w:tcPr>
            <w:tcW w:w="2835" w:type="dxa"/>
            <w:hideMark/>
          </w:tcPr>
          <w:p w:rsidR="00241671" w:rsidRPr="00241671" w:rsidRDefault="00241671" w:rsidP="00241671">
            <w:pPr>
              <w:tabs>
                <w:tab w:val="left" w:pos="284"/>
              </w:tabs>
              <w:rPr>
                <w:rFonts w:ascii="Times New Roman" w:eastAsia="Calibri" w:hAnsi="Times New Roman" w:cs="Times New Roman"/>
                <w:bCs/>
                <w:sz w:val="12"/>
                <w:szCs w:val="12"/>
              </w:rPr>
            </w:pPr>
            <w:r w:rsidRPr="00241671">
              <w:rPr>
                <w:rFonts w:ascii="Times New Roman" w:eastAsia="Calibri" w:hAnsi="Times New Roman" w:cs="Times New Roman"/>
                <w:bCs/>
                <w:sz w:val="12"/>
                <w:szCs w:val="12"/>
              </w:rPr>
              <w:t>Защита населения и территории от чрезвычайных ситуаций природного и техногенного характера, гражданская оборона</w:t>
            </w:r>
          </w:p>
        </w:tc>
        <w:tc>
          <w:tcPr>
            <w:tcW w:w="426" w:type="dxa"/>
            <w:noWrap/>
            <w:hideMark/>
          </w:tcPr>
          <w:p w:rsidR="00241671" w:rsidRPr="00241671" w:rsidRDefault="00241671" w:rsidP="00241671">
            <w:pPr>
              <w:tabs>
                <w:tab w:val="left" w:pos="284"/>
              </w:tabs>
              <w:rPr>
                <w:rFonts w:ascii="Times New Roman" w:eastAsia="Calibri" w:hAnsi="Times New Roman" w:cs="Times New Roman"/>
                <w:bCs/>
                <w:sz w:val="12"/>
                <w:szCs w:val="12"/>
              </w:rPr>
            </w:pPr>
            <w:r w:rsidRPr="00241671">
              <w:rPr>
                <w:rFonts w:ascii="Times New Roman" w:eastAsia="Calibri" w:hAnsi="Times New Roman" w:cs="Times New Roman"/>
                <w:bCs/>
                <w:sz w:val="12"/>
                <w:szCs w:val="12"/>
              </w:rPr>
              <w:t>428</w:t>
            </w:r>
          </w:p>
        </w:tc>
        <w:tc>
          <w:tcPr>
            <w:tcW w:w="425" w:type="dxa"/>
            <w:hideMark/>
          </w:tcPr>
          <w:p w:rsidR="00241671" w:rsidRPr="00241671" w:rsidRDefault="00241671" w:rsidP="00241671">
            <w:pPr>
              <w:tabs>
                <w:tab w:val="left" w:pos="284"/>
              </w:tabs>
              <w:rPr>
                <w:rFonts w:ascii="Times New Roman" w:eastAsia="Calibri" w:hAnsi="Times New Roman" w:cs="Times New Roman"/>
                <w:bCs/>
                <w:sz w:val="12"/>
                <w:szCs w:val="12"/>
              </w:rPr>
            </w:pPr>
            <w:r w:rsidRPr="00241671">
              <w:rPr>
                <w:rFonts w:ascii="Times New Roman" w:eastAsia="Calibri" w:hAnsi="Times New Roman" w:cs="Times New Roman"/>
                <w:bCs/>
                <w:sz w:val="12"/>
                <w:szCs w:val="12"/>
              </w:rPr>
              <w:t>03</w:t>
            </w:r>
          </w:p>
        </w:tc>
        <w:tc>
          <w:tcPr>
            <w:tcW w:w="425" w:type="dxa"/>
            <w:hideMark/>
          </w:tcPr>
          <w:p w:rsidR="00241671" w:rsidRPr="00241671" w:rsidRDefault="00241671" w:rsidP="00241671">
            <w:pPr>
              <w:tabs>
                <w:tab w:val="left" w:pos="284"/>
              </w:tabs>
              <w:rPr>
                <w:rFonts w:ascii="Times New Roman" w:eastAsia="Calibri" w:hAnsi="Times New Roman" w:cs="Times New Roman"/>
                <w:bCs/>
                <w:sz w:val="12"/>
                <w:szCs w:val="12"/>
              </w:rPr>
            </w:pPr>
            <w:r w:rsidRPr="00241671">
              <w:rPr>
                <w:rFonts w:ascii="Times New Roman" w:eastAsia="Calibri" w:hAnsi="Times New Roman" w:cs="Times New Roman"/>
                <w:bCs/>
                <w:sz w:val="12"/>
                <w:szCs w:val="12"/>
              </w:rPr>
              <w:t>09</w:t>
            </w:r>
          </w:p>
        </w:tc>
        <w:tc>
          <w:tcPr>
            <w:tcW w:w="425" w:type="dxa"/>
            <w:tcBorders>
              <w:right w:val="nil"/>
            </w:tcBorders>
            <w:noWrap/>
            <w:hideMark/>
          </w:tcPr>
          <w:p w:rsidR="00241671" w:rsidRPr="00241671" w:rsidRDefault="00241671" w:rsidP="00241671">
            <w:pPr>
              <w:tabs>
                <w:tab w:val="left" w:pos="284"/>
              </w:tabs>
              <w:rPr>
                <w:rFonts w:ascii="Times New Roman" w:eastAsia="Calibri" w:hAnsi="Times New Roman" w:cs="Times New Roman"/>
                <w:bCs/>
                <w:sz w:val="12"/>
                <w:szCs w:val="12"/>
              </w:rPr>
            </w:pPr>
            <w:r w:rsidRPr="00241671">
              <w:rPr>
                <w:rFonts w:ascii="Times New Roman" w:eastAsia="Calibri" w:hAnsi="Times New Roman" w:cs="Times New Roman"/>
                <w:bCs/>
                <w:sz w:val="12"/>
                <w:szCs w:val="12"/>
              </w:rPr>
              <w:t> </w:t>
            </w:r>
          </w:p>
        </w:tc>
        <w:tc>
          <w:tcPr>
            <w:tcW w:w="284" w:type="dxa"/>
            <w:tcBorders>
              <w:left w:val="nil"/>
              <w:right w:val="nil"/>
            </w:tcBorders>
            <w:noWrap/>
            <w:hideMark/>
          </w:tcPr>
          <w:p w:rsidR="00241671" w:rsidRPr="00241671" w:rsidRDefault="00241671" w:rsidP="00241671">
            <w:pPr>
              <w:tabs>
                <w:tab w:val="left" w:pos="284"/>
              </w:tabs>
              <w:rPr>
                <w:rFonts w:ascii="Times New Roman" w:eastAsia="Calibri" w:hAnsi="Times New Roman" w:cs="Times New Roman"/>
                <w:bCs/>
                <w:sz w:val="12"/>
                <w:szCs w:val="12"/>
              </w:rPr>
            </w:pPr>
            <w:r w:rsidRPr="00241671">
              <w:rPr>
                <w:rFonts w:ascii="Times New Roman" w:eastAsia="Calibri" w:hAnsi="Times New Roman" w:cs="Times New Roman"/>
                <w:bCs/>
                <w:sz w:val="12"/>
                <w:szCs w:val="12"/>
              </w:rPr>
              <w:t> </w:t>
            </w:r>
          </w:p>
        </w:tc>
        <w:tc>
          <w:tcPr>
            <w:tcW w:w="425" w:type="dxa"/>
            <w:tcBorders>
              <w:left w:val="nil"/>
              <w:right w:val="nil"/>
            </w:tcBorders>
            <w:noWrap/>
            <w:hideMark/>
          </w:tcPr>
          <w:p w:rsidR="00241671" w:rsidRPr="00241671" w:rsidRDefault="00241671" w:rsidP="00241671">
            <w:pPr>
              <w:tabs>
                <w:tab w:val="left" w:pos="284"/>
              </w:tabs>
              <w:rPr>
                <w:rFonts w:ascii="Times New Roman" w:eastAsia="Calibri" w:hAnsi="Times New Roman" w:cs="Times New Roman"/>
                <w:bCs/>
                <w:sz w:val="12"/>
                <w:szCs w:val="12"/>
              </w:rPr>
            </w:pPr>
            <w:r w:rsidRPr="00241671">
              <w:rPr>
                <w:rFonts w:ascii="Times New Roman" w:eastAsia="Calibri" w:hAnsi="Times New Roman" w:cs="Times New Roman"/>
                <w:bCs/>
                <w:sz w:val="12"/>
                <w:szCs w:val="12"/>
              </w:rPr>
              <w:t> </w:t>
            </w:r>
          </w:p>
        </w:tc>
        <w:tc>
          <w:tcPr>
            <w:tcW w:w="567" w:type="dxa"/>
            <w:tcBorders>
              <w:left w:val="nil"/>
            </w:tcBorders>
            <w:noWrap/>
            <w:hideMark/>
          </w:tcPr>
          <w:p w:rsidR="00241671" w:rsidRPr="00241671" w:rsidRDefault="00241671" w:rsidP="00241671">
            <w:pPr>
              <w:tabs>
                <w:tab w:val="left" w:pos="284"/>
              </w:tabs>
              <w:rPr>
                <w:rFonts w:ascii="Times New Roman" w:eastAsia="Calibri" w:hAnsi="Times New Roman" w:cs="Times New Roman"/>
                <w:bCs/>
                <w:sz w:val="12"/>
                <w:szCs w:val="12"/>
              </w:rPr>
            </w:pPr>
            <w:r w:rsidRPr="00241671">
              <w:rPr>
                <w:rFonts w:ascii="Times New Roman" w:eastAsia="Calibri" w:hAnsi="Times New Roman" w:cs="Times New Roman"/>
                <w:bCs/>
                <w:sz w:val="12"/>
                <w:szCs w:val="12"/>
              </w:rPr>
              <w:t> </w:t>
            </w:r>
          </w:p>
        </w:tc>
        <w:tc>
          <w:tcPr>
            <w:tcW w:w="425" w:type="dxa"/>
            <w:noWrap/>
            <w:hideMark/>
          </w:tcPr>
          <w:p w:rsidR="00241671" w:rsidRPr="00241671" w:rsidRDefault="00241671" w:rsidP="00241671">
            <w:pPr>
              <w:tabs>
                <w:tab w:val="left" w:pos="284"/>
              </w:tabs>
              <w:rPr>
                <w:rFonts w:ascii="Times New Roman" w:eastAsia="Calibri" w:hAnsi="Times New Roman" w:cs="Times New Roman"/>
                <w:bCs/>
                <w:sz w:val="12"/>
                <w:szCs w:val="12"/>
              </w:rPr>
            </w:pPr>
            <w:r w:rsidRPr="00241671">
              <w:rPr>
                <w:rFonts w:ascii="Times New Roman" w:eastAsia="Calibri" w:hAnsi="Times New Roman" w:cs="Times New Roman"/>
                <w:bCs/>
                <w:sz w:val="12"/>
                <w:szCs w:val="12"/>
              </w:rPr>
              <w:t> </w:t>
            </w:r>
          </w:p>
        </w:tc>
        <w:tc>
          <w:tcPr>
            <w:tcW w:w="503" w:type="dxa"/>
            <w:noWrap/>
            <w:hideMark/>
          </w:tcPr>
          <w:p w:rsidR="00241671" w:rsidRPr="00241671" w:rsidRDefault="00241671" w:rsidP="00241671">
            <w:pPr>
              <w:tabs>
                <w:tab w:val="left" w:pos="284"/>
              </w:tabs>
              <w:rPr>
                <w:rFonts w:ascii="Times New Roman" w:eastAsia="Calibri" w:hAnsi="Times New Roman" w:cs="Times New Roman"/>
                <w:bCs/>
                <w:sz w:val="12"/>
                <w:szCs w:val="12"/>
              </w:rPr>
            </w:pPr>
            <w:r w:rsidRPr="00241671">
              <w:rPr>
                <w:rFonts w:ascii="Times New Roman" w:eastAsia="Calibri" w:hAnsi="Times New Roman" w:cs="Times New Roman"/>
                <w:bCs/>
                <w:sz w:val="12"/>
                <w:szCs w:val="12"/>
              </w:rPr>
              <w:t>262</w:t>
            </w:r>
          </w:p>
        </w:tc>
        <w:tc>
          <w:tcPr>
            <w:tcW w:w="773" w:type="dxa"/>
            <w:noWrap/>
            <w:hideMark/>
          </w:tcPr>
          <w:p w:rsidR="00241671" w:rsidRPr="00241671" w:rsidRDefault="00241671" w:rsidP="00241671">
            <w:pPr>
              <w:tabs>
                <w:tab w:val="left" w:pos="284"/>
              </w:tabs>
              <w:rPr>
                <w:rFonts w:ascii="Times New Roman" w:eastAsia="Calibri" w:hAnsi="Times New Roman" w:cs="Times New Roman"/>
                <w:bCs/>
                <w:sz w:val="12"/>
                <w:szCs w:val="12"/>
              </w:rPr>
            </w:pPr>
            <w:r w:rsidRPr="00241671">
              <w:rPr>
                <w:rFonts w:ascii="Times New Roman" w:eastAsia="Calibri" w:hAnsi="Times New Roman" w:cs="Times New Roman"/>
                <w:bCs/>
                <w:sz w:val="12"/>
                <w:szCs w:val="12"/>
              </w:rPr>
              <w:t>0</w:t>
            </w:r>
          </w:p>
        </w:tc>
      </w:tr>
      <w:tr w:rsidR="00241671" w:rsidRPr="00241671" w:rsidTr="00241671">
        <w:trPr>
          <w:trHeight w:val="20"/>
        </w:trPr>
        <w:tc>
          <w:tcPr>
            <w:tcW w:w="2835" w:type="dxa"/>
            <w:hideMark/>
          </w:tcPr>
          <w:p w:rsidR="00241671" w:rsidRPr="00241671" w:rsidRDefault="00241671" w:rsidP="00241671">
            <w:pPr>
              <w:tabs>
                <w:tab w:val="left" w:pos="284"/>
              </w:tabs>
              <w:rPr>
                <w:rFonts w:ascii="Times New Roman" w:eastAsia="Calibri" w:hAnsi="Times New Roman" w:cs="Times New Roman"/>
                <w:bCs/>
                <w:sz w:val="12"/>
                <w:szCs w:val="12"/>
              </w:rPr>
            </w:pPr>
            <w:r w:rsidRPr="00241671">
              <w:rPr>
                <w:rFonts w:ascii="Times New Roman" w:eastAsia="Calibri" w:hAnsi="Times New Roman" w:cs="Times New Roman"/>
                <w:bCs/>
                <w:sz w:val="12"/>
                <w:szCs w:val="12"/>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426" w:type="dxa"/>
            <w:noWrap/>
            <w:hideMark/>
          </w:tcPr>
          <w:p w:rsidR="00241671" w:rsidRPr="00241671" w:rsidRDefault="00241671" w:rsidP="00241671">
            <w:pPr>
              <w:tabs>
                <w:tab w:val="left" w:pos="284"/>
              </w:tabs>
              <w:rPr>
                <w:rFonts w:ascii="Times New Roman" w:eastAsia="Calibri" w:hAnsi="Times New Roman" w:cs="Times New Roman"/>
                <w:bCs/>
                <w:sz w:val="12"/>
                <w:szCs w:val="12"/>
              </w:rPr>
            </w:pPr>
            <w:r w:rsidRPr="00241671">
              <w:rPr>
                <w:rFonts w:ascii="Times New Roman" w:eastAsia="Calibri" w:hAnsi="Times New Roman" w:cs="Times New Roman"/>
                <w:bCs/>
                <w:sz w:val="12"/>
                <w:szCs w:val="12"/>
              </w:rPr>
              <w:t>428</w:t>
            </w:r>
          </w:p>
        </w:tc>
        <w:tc>
          <w:tcPr>
            <w:tcW w:w="425" w:type="dxa"/>
            <w:hideMark/>
          </w:tcPr>
          <w:p w:rsidR="00241671" w:rsidRPr="00241671" w:rsidRDefault="00241671" w:rsidP="00241671">
            <w:pPr>
              <w:tabs>
                <w:tab w:val="left" w:pos="284"/>
              </w:tabs>
              <w:rPr>
                <w:rFonts w:ascii="Times New Roman" w:eastAsia="Calibri" w:hAnsi="Times New Roman" w:cs="Times New Roman"/>
                <w:bCs/>
                <w:sz w:val="12"/>
                <w:szCs w:val="12"/>
              </w:rPr>
            </w:pPr>
            <w:r w:rsidRPr="00241671">
              <w:rPr>
                <w:rFonts w:ascii="Times New Roman" w:eastAsia="Calibri" w:hAnsi="Times New Roman" w:cs="Times New Roman"/>
                <w:bCs/>
                <w:sz w:val="12"/>
                <w:szCs w:val="12"/>
              </w:rPr>
              <w:t>03</w:t>
            </w:r>
          </w:p>
        </w:tc>
        <w:tc>
          <w:tcPr>
            <w:tcW w:w="425" w:type="dxa"/>
            <w:hideMark/>
          </w:tcPr>
          <w:p w:rsidR="00241671" w:rsidRPr="00241671" w:rsidRDefault="00241671" w:rsidP="00241671">
            <w:pPr>
              <w:tabs>
                <w:tab w:val="left" w:pos="284"/>
              </w:tabs>
              <w:rPr>
                <w:rFonts w:ascii="Times New Roman" w:eastAsia="Calibri" w:hAnsi="Times New Roman" w:cs="Times New Roman"/>
                <w:bCs/>
                <w:sz w:val="12"/>
                <w:szCs w:val="12"/>
              </w:rPr>
            </w:pPr>
            <w:r w:rsidRPr="00241671">
              <w:rPr>
                <w:rFonts w:ascii="Times New Roman" w:eastAsia="Calibri" w:hAnsi="Times New Roman" w:cs="Times New Roman"/>
                <w:bCs/>
                <w:sz w:val="12"/>
                <w:szCs w:val="12"/>
              </w:rPr>
              <w:t>09</w:t>
            </w:r>
          </w:p>
        </w:tc>
        <w:tc>
          <w:tcPr>
            <w:tcW w:w="425" w:type="dxa"/>
            <w:tcBorders>
              <w:right w:val="nil"/>
            </w:tcBorders>
            <w:noWrap/>
            <w:hideMark/>
          </w:tcPr>
          <w:p w:rsidR="00241671" w:rsidRPr="00241671" w:rsidRDefault="00241671" w:rsidP="00241671">
            <w:pPr>
              <w:tabs>
                <w:tab w:val="left" w:pos="284"/>
              </w:tabs>
              <w:rPr>
                <w:rFonts w:ascii="Times New Roman" w:eastAsia="Calibri" w:hAnsi="Times New Roman" w:cs="Times New Roman"/>
                <w:bCs/>
                <w:sz w:val="12"/>
                <w:szCs w:val="12"/>
              </w:rPr>
            </w:pPr>
            <w:r w:rsidRPr="00241671">
              <w:rPr>
                <w:rFonts w:ascii="Times New Roman" w:eastAsia="Calibri" w:hAnsi="Times New Roman" w:cs="Times New Roman"/>
                <w:bCs/>
                <w:sz w:val="12"/>
                <w:szCs w:val="12"/>
              </w:rPr>
              <w:t>41</w:t>
            </w:r>
          </w:p>
        </w:tc>
        <w:tc>
          <w:tcPr>
            <w:tcW w:w="284" w:type="dxa"/>
            <w:tcBorders>
              <w:left w:val="nil"/>
              <w:right w:val="nil"/>
            </w:tcBorders>
            <w:noWrap/>
            <w:hideMark/>
          </w:tcPr>
          <w:p w:rsidR="00241671" w:rsidRPr="00241671" w:rsidRDefault="00241671" w:rsidP="00241671">
            <w:pPr>
              <w:tabs>
                <w:tab w:val="left" w:pos="284"/>
              </w:tabs>
              <w:rPr>
                <w:rFonts w:ascii="Times New Roman" w:eastAsia="Calibri" w:hAnsi="Times New Roman" w:cs="Times New Roman"/>
                <w:bCs/>
                <w:sz w:val="12"/>
                <w:szCs w:val="12"/>
              </w:rPr>
            </w:pPr>
            <w:r w:rsidRPr="00241671">
              <w:rPr>
                <w:rFonts w:ascii="Times New Roman" w:eastAsia="Calibri" w:hAnsi="Times New Roman" w:cs="Times New Roman"/>
                <w:bCs/>
                <w:sz w:val="12"/>
                <w:szCs w:val="12"/>
              </w:rPr>
              <w:t>0</w:t>
            </w:r>
          </w:p>
        </w:tc>
        <w:tc>
          <w:tcPr>
            <w:tcW w:w="425" w:type="dxa"/>
            <w:tcBorders>
              <w:left w:val="nil"/>
              <w:right w:val="nil"/>
            </w:tcBorders>
            <w:noWrap/>
            <w:hideMark/>
          </w:tcPr>
          <w:p w:rsidR="00241671" w:rsidRPr="00241671" w:rsidRDefault="00241671" w:rsidP="00241671">
            <w:pPr>
              <w:tabs>
                <w:tab w:val="left" w:pos="284"/>
              </w:tabs>
              <w:rPr>
                <w:rFonts w:ascii="Times New Roman" w:eastAsia="Calibri" w:hAnsi="Times New Roman" w:cs="Times New Roman"/>
                <w:bCs/>
                <w:sz w:val="12"/>
                <w:szCs w:val="12"/>
              </w:rPr>
            </w:pPr>
            <w:r w:rsidRPr="00241671">
              <w:rPr>
                <w:rFonts w:ascii="Times New Roman" w:eastAsia="Calibri" w:hAnsi="Times New Roman" w:cs="Times New Roman"/>
                <w:bCs/>
                <w:sz w:val="12"/>
                <w:szCs w:val="12"/>
              </w:rPr>
              <w:t>00</w:t>
            </w:r>
          </w:p>
        </w:tc>
        <w:tc>
          <w:tcPr>
            <w:tcW w:w="567" w:type="dxa"/>
            <w:tcBorders>
              <w:left w:val="nil"/>
            </w:tcBorders>
            <w:noWrap/>
            <w:hideMark/>
          </w:tcPr>
          <w:p w:rsidR="00241671" w:rsidRPr="00241671" w:rsidRDefault="00241671" w:rsidP="00241671">
            <w:pPr>
              <w:tabs>
                <w:tab w:val="left" w:pos="284"/>
              </w:tabs>
              <w:rPr>
                <w:rFonts w:ascii="Times New Roman" w:eastAsia="Calibri" w:hAnsi="Times New Roman" w:cs="Times New Roman"/>
                <w:bCs/>
                <w:sz w:val="12"/>
                <w:szCs w:val="12"/>
              </w:rPr>
            </w:pPr>
            <w:r w:rsidRPr="00241671">
              <w:rPr>
                <w:rFonts w:ascii="Times New Roman" w:eastAsia="Calibri" w:hAnsi="Times New Roman" w:cs="Times New Roman"/>
                <w:bCs/>
                <w:sz w:val="12"/>
                <w:szCs w:val="12"/>
              </w:rPr>
              <w:t>00000</w:t>
            </w:r>
          </w:p>
        </w:tc>
        <w:tc>
          <w:tcPr>
            <w:tcW w:w="425" w:type="dxa"/>
            <w:noWrap/>
            <w:hideMark/>
          </w:tcPr>
          <w:p w:rsidR="00241671" w:rsidRPr="00241671" w:rsidRDefault="00241671" w:rsidP="00241671">
            <w:pPr>
              <w:tabs>
                <w:tab w:val="left" w:pos="284"/>
              </w:tabs>
              <w:rPr>
                <w:rFonts w:ascii="Times New Roman" w:eastAsia="Calibri" w:hAnsi="Times New Roman" w:cs="Times New Roman"/>
                <w:bCs/>
                <w:sz w:val="12"/>
                <w:szCs w:val="12"/>
              </w:rPr>
            </w:pPr>
            <w:r w:rsidRPr="00241671">
              <w:rPr>
                <w:rFonts w:ascii="Times New Roman" w:eastAsia="Calibri" w:hAnsi="Times New Roman" w:cs="Times New Roman"/>
                <w:bCs/>
                <w:sz w:val="12"/>
                <w:szCs w:val="12"/>
              </w:rPr>
              <w:t> </w:t>
            </w:r>
          </w:p>
        </w:tc>
        <w:tc>
          <w:tcPr>
            <w:tcW w:w="503" w:type="dxa"/>
            <w:noWrap/>
            <w:hideMark/>
          </w:tcPr>
          <w:p w:rsidR="00241671" w:rsidRPr="00241671" w:rsidRDefault="00241671" w:rsidP="00241671">
            <w:pPr>
              <w:tabs>
                <w:tab w:val="left" w:pos="284"/>
              </w:tabs>
              <w:rPr>
                <w:rFonts w:ascii="Times New Roman" w:eastAsia="Calibri" w:hAnsi="Times New Roman" w:cs="Times New Roman"/>
                <w:bCs/>
                <w:sz w:val="12"/>
                <w:szCs w:val="12"/>
              </w:rPr>
            </w:pPr>
            <w:r w:rsidRPr="00241671">
              <w:rPr>
                <w:rFonts w:ascii="Times New Roman" w:eastAsia="Calibri" w:hAnsi="Times New Roman" w:cs="Times New Roman"/>
                <w:bCs/>
                <w:sz w:val="12"/>
                <w:szCs w:val="12"/>
              </w:rPr>
              <w:t>262</w:t>
            </w:r>
          </w:p>
        </w:tc>
        <w:tc>
          <w:tcPr>
            <w:tcW w:w="773" w:type="dxa"/>
            <w:noWrap/>
            <w:hideMark/>
          </w:tcPr>
          <w:p w:rsidR="00241671" w:rsidRPr="00241671" w:rsidRDefault="00241671" w:rsidP="00241671">
            <w:pPr>
              <w:tabs>
                <w:tab w:val="left" w:pos="284"/>
              </w:tabs>
              <w:rPr>
                <w:rFonts w:ascii="Times New Roman" w:eastAsia="Calibri" w:hAnsi="Times New Roman" w:cs="Times New Roman"/>
                <w:bCs/>
                <w:sz w:val="12"/>
                <w:szCs w:val="12"/>
              </w:rPr>
            </w:pPr>
            <w:r w:rsidRPr="00241671">
              <w:rPr>
                <w:rFonts w:ascii="Times New Roman" w:eastAsia="Calibri" w:hAnsi="Times New Roman" w:cs="Times New Roman"/>
                <w:bCs/>
                <w:sz w:val="12"/>
                <w:szCs w:val="12"/>
              </w:rPr>
              <w:t>0</w:t>
            </w:r>
          </w:p>
        </w:tc>
      </w:tr>
      <w:tr w:rsidR="00241671" w:rsidRPr="00241671" w:rsidTr="00241671">
        <w:trPr>
          <w:trHeight w:val="20"/>
        </w:trPr>
        <w:tc>
          <w:tcPr>
            <w:tcW w:w="2835" w:type="dxa"/>
            <w:hideMark/>
          </w:tcPr>
          <w:p w:rsidR="00241671" w:rsidRPr="00241671" w:rsidRDefault="00241671" w:rsidP="00241671">
            <w:pPr>
              <w:tabs>
                <w:tab w:val="left" w:pos="284"/>
              </w:tabs>
              <w:rPr>
                <w:rFonts w:ascii="Times New Roman" w:eastAsia="Calibri" w:hAnsi="Times New Roman" w:cs="Times New Roman"/>
                <w:sz w:val="12"/>
                <w:szCs w:val="12"/>
              </w:rPr>
            </w:pPr>
            <w:r w:rsidRPr="00241671">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6" w:type="dxa"/>
            <w:noWrap/>
            <w:hideMark/>
          </w:tcPr>
          <w:p w:rsidR="00241671" w:rsidRPr="00241671" w:rsidRDefault="00241671" w:rsidP="00241671">
            <w:pPr>
              <w:tabs>
                <w:tab w:val="left" w:pos="284"/>
              </w:tabs>
              <w:rPr>
                <w:rFonts w:ascii="Times New Roman" w:eastAsia="Calibri" w:hAnsi="Times New Roman" w:cs="Times New Roman"/>
                <w:sz w:val="12"/>
                <w:szCs w:val="12"/>
              </w:rPr>
            </w:pPr>
            <w:r w:rsidRPr="00241671">
              <w:rPr>
                <w:rFonts w:ascii="Times New Roman" w:eastAsia="Calibri" w:hAnsi="Times New Roman" w:cs="Times New Roman"/>
                <w:sz w:val="12"/>
                <w:szCs w:val="12"/>
              </w:rPr>
              <w:t>428</w:t>
            </w:r>
          </w:p>
        </w:tc>
        <w:tc>
          <w:tcPr>
            <w:tcW w:w="425" w:type="dxa"/>
            <w:hideMark/>
          </w:tcPr>
          <w:p w:rsidR="00241671" w:rsidRPr="00241671" w:rsidRDefault="00241671" w:rsidP="00241671">
            <w:pPr>
              <w:tabs>
                <w:tab w:val="left" w:pos="284"/>
              </w:tabs>
              <w:rPr>
                <w:rFonts w:ascii="Times New Roman" w:eastAsia="Calibri" w:hAnsi="Times New Roman" w:cs="Times New Roman"/>
                <w:sz w:val="12"/>
                <w:szCs w:val="12"/>
              </w:rPr>
            </w:pPr>
            <w:r w:rsidRPr="00241671">
              <w:rPr>
                <w:rFonts w:ascii="Times New Roman" w:eastAsia="Calibri" w:hAnsi="Times New Roman" w:cs="Times New Roman"/>
                <w:sz w:val="12"/>
                <w:szCs w:val="12"/>
              </w:rPr>
              <w:t>03</w:t>
            </w:r>
          </w:p>
        </w:tc>
        <w:tc>
          <w:tcPr>
            <w:tcW w:w="425" w:type="dxa"/>
            <w:hideMark/>
          </w:tcPr>
          <w:p w:rsidR="00241671" w:rsidRPr="00241671" w:rsidRDefault="00241671" w:rsidP="00241671">
            <w:pPr>
              <w:tabs>
                <w:tab w:val="left" w:pos="284"/>
              </w:tabs>
              <w:rPr>
                <w:rFonts w:ascii="Times New Roman" w:eastAsia="Calibri" w:hAnsi="Times New Roman" w:cs="Times New Roman"/>
                <w:sz w:val="12"/>
                <w:szCs w:val="12"/>
              </w:rPr>
            </w:pPr>
            <w:r w:rsidRPr="00241671">
              <w:rPr>
                <w:rFonts w:ascii="Times New Roman" w:eastAsia="Calibri" w:hAnsi="Times New Roman" w:cs="Times New Roman"/>
                <w:sz w:val="12"/>
                <w:szCs w:val="12"/>
              </w:rPr>
              <w:t>09</w:t>
            </w:r>
          </w:p>
        </w:tc>
        <w:tc>
          <w:tcPr>
            <w:tcW w:w="425" w:type="dxa"/>
            <w:tcBorders>
              <w:right w:val="nil"/>
            </w:tcBorders>
            <w:noWrap/>
            <w:hideMark/>
          </w:tcPr>
          <w:p w:rsidR="00241671" w:rsidRPr="00241671" w:rsidRDefault="00241671" w:rsidP="00241671">
            <w:pPr>
              <w:tabs>
                <w:tab w:val="left" w:pos="284"/>
              </w:tabs>
              <w:rPr>
                <w:rFonts w:ascii="Times New Roman" w:eastAsia="Calibri" w:hAnsi="Times New Roman" w:cs="Times New Roman"/>
                <w:sz w:val="12"/>
                <w:szCs w:val="12"/>
              </w:rPr>
            </w:pPr>
            <w:r w:rsidRPr="00241671">
              <w:rPr>
                <w:rFonts w:ascii="Times New Roman" w:eastAsia="Calibri" w:hAnsi="Times New Roman" w:cs="Times New Roman"/>
                <w:sz w:val="12"/>
                <w:szCs w:val="12"/>
              </w:rPr>
              <w:t>41</w:t>
            </w:r>
          </w:p>
        </w:tc>
        <w:tc>
          <w:tcPr>
            <w:tcW w:w="284" w:type="dxa"/>
            <w:tcBorders>
              <w:left w:val="nil"/>
              <w:right w:val="nil"/>
            </w:tcBorders>
            <w:noWrap/>
            <w:hideMark/>
          </w:tcPr>
          <w:p w:rsidR="00241671" w:rsidRPr="00241671" w:rsidRDefault="00241671" w:rsidP="00241671">
            <w:pPr>
              <w:tabs>
                <w:tab w:val="left" w:pos="284"/>
              </w:tabs>
              <w:rPr>
                <w:rFonts w:ascii="Times New Roman" w:eastAsia="Calibri" w:hAnsi="Times New Roman" w:cs="Times New Roman"/>
                <w:sz w:val="12"/>
                <w:szCs w:val="12"/>
              </w:rPr>
            </w:pPr>
            <w:r w:rsidRPr="00241671">
              <w:rPr>
                <w:rFonts w:ascii="Times New Roman" w:eastAsia="Calibri" w:hAnsi="Times New Roman" w:cs="Times New Roman"/>
                <w:sz w:val="12"/>
                <w:szCs w:val="12"/>
              </w:rPr>
              <w:t>0</w:t>
            </w:r>
          </w:p>
        </w:tc>
        <w:tc>
          <w:tcPr>
            <w:tcW w:w="425" w:type="dxa"/>
            <w:tcBorders>
              <w:left w:val="nil"/>
              <w:right w:val="nil"/>
            </w:tcBorders>
            <w:noWrap/>
            <w:hideMark/>
          </w:tcPr>
          <w:p w:rsidR="00241671" w:rsidRPr="00241671" w:rsidRDefault="00241671" w:rsidP="00241671">
            <w:pPr>
              <w:tabs>
                <w:tab w:val="left" w:pos="284"/>
              </w:tabs>
              <w:rPr>
                <w:rFonts w:ascii="Times New Roman" w:eastAsia="Calibri" w:hAnsi="Times New Roman" w:cs="Times New Roman"/>
                <w:sz w:val="12"/>
                <w:szCs w:val="12"/>
              </w:rPr>
            </w:pPr>
            <w:r w:rsidRPr="00241671">
              <w:rPr>
                <w:rFonts w:ascii="Times New Roman" w:eastAsia="Calibri" w:hAnsi="Times New Roman" w:cs="Times New Roman"/>
                <w:sz w:val="12"/>
                <w:szCs w:val="12"/>
              </w:rPr>
              <w:t>00</w:t>
            </w:r>
          </w:p>
        </w:tc>
        <w:tc>
          <w:tcPr>
            <w:tcW w:w="567" w:type="dxa"/>
            <w:tcBorders>
              <w:left w:val="nil"/>
            </w:tcBorders>
            <w:noWrap/>
            <w:hideMark/>
          </w:tcPr>
          <w:p w:rsidR="00241671" w:rsidRPr="00241671" w:rsidRDefault="00241671" w:rsidP="00241671">
            <w:pPr>
              <w:tabs>
                <w:tab w:val="left" w:pos="284"/>
              </w:tabs>
              <w:rPr>
                <w:rFonts w:ascii="Times New Roman" w:eastAsia="Calibri" w:hAnsi="Times New Roman" w:cs="Times New Roman"/>
                <w:sz w:val="12"/>
                <w:szCs w:val="12"/>
              </w:rPr>
            </w:pPr>
            <w:r w:rsidRPr="00241671">
              <w:rPr>
                <w:rFonts w:ascii="Times New Roman" w:eastAsia="Calibri" w:hAnsi="Times New Roman" w:cs="Times New Roman"/>
                <w:sz w:val="12"/>
                <w:szCs w:val="12"/>
              </w:rPr>
              <w:t>00000</w:t>
            </w:r>
          </w:p>
        </w:tc>
        <w:tc>
          <w:tcPr>
            <w:tcW w:w="425" w:type="dxa"/>
            <w:noWrap/>
            <w:hideMark/>
          </w:tcPr>
          <w:p w:rsidR="00241671" w:rsidRPr="00241671" w:rsidRDefault="00241671" w:rsidP="00241671">
            <w:pPr>
              <w:tabs>
                <w:tab w:val="left" w:pos="284"/>
              </w:tabs>
              <w:rPr>
                <w:rFonts w:ascii="Times New Roman" w:eastAsia="Calibri" w:hAnsi="Times New Roman" w:cs="Times New Roman"/>
                <w:sz w:val="12"/>
                <w:szCs w:val="12"/>
              </w:rPr>
            </w:pPr>
            <w:r w:rsidRPr="00241671">
              <w:rPr>
                <w:rFonts w:ascii="Times New Roman" w:eastAsia="Calibri" w:hAnsi="Times New Roman" w:cs="Times New Roman"/>
                <w:sz w:val="12"/>
                <w:szCs w:val="12"/>
              </w:rPr>
              <w:t>240</w:t>
            </w:r>
          </w:p>
        </w:tc>
        <w:tc>
          <w:tcPr>
            <w:tcW w:w="503" w:type="dxa"/>
            <w:noWrap/>
            <w:hideMark/>
          </w:tcPr>
          <w:p w:rsidR="00241671" w:rsidRPr="00241671" w:rsidRDefault="00241671" w:rsidP="00241671">
            <w:pPr>
              <w:tabs>
                <w:tab w:val="left" w:pos="284"/>
              </w:tabs>
              <w:rPr>
                <w:rFonts w:ascii="Times New Roman" w:eastAsia="Calibri" w:hAnsi="Times New Roman" w:cs="Times New Roman"/>
                <w:sz w:val="12"/>
                <w:szCs w:val="12"/>
              </w:rPr>
            </w:pPr>
            <w:r w:rsidRPr="00241671">
              <w:rPr>
                <w:rFonts w:ascii="Times New Roman" w:eastAsia="Calibri" w:hAnsi="Times New Roman" w:cs="Times New Roman"/>
                <w:sz w:val="12"/>
                <w:szCs w:val="12"/>
              </w:rPr>
              <w:t>247</w:t>
            </w:r>
          </w:p>
        </w:tc>
        <w:tc>
          <w:tcPr>
            <w:tcW w:w="773" w:type="dxa"/>
            <w:noWrap/>
            <w:hideMark/>
          </w:tcPr>
          <w:p w:rsidR="00241671" w:rsidRPr="00241671" w:rsidRDefault="00241671" w:rsidP="00241671">
            <w:pPr>
              <w:tabs>
                <w:tab w:val="left" w:pos="284"/>
              </w:tabs>
              <w:rPr>
                <w:rFonts w:ascii="Times New Roman" w:eastAsia="Calibri" w:hAnsi="Times New Roman" w:cs="Times New Roman"/>
                <w:sz w:val="12"/>
                <w:szCs w:val="12"/>
              </w:rPr>
            </w:pPr>
            <w:r w:rsidRPr="00241671">
              <w:rPr>
                <w:rFonts w:ascii="Times New Roman" w:eastAsia="Calibri" w:hAnsi="Times New Roman" w:cs="Times New Roman"/>
                <w:sz w:val="12"/>
                <w:szCs w:val="12"/>
              </w:rPr>
              <w:t>0</w:t>
            </w:r>
          </w:p>
        </w:tc>
      </w:tr>
      <w:tr w:rsidR="00241671" w:rsidRPr="00241671" w:rsidTr="00241671">
        <w:trPr>
          <w:trHeight w:val="20"/>
        </w:trPr>
        <w:tc>
          <w:tcPr>
            <w:tcW w:w="2835" w:type="dxa"/>
            <w:hideMark/>
          </w:tcPr>
          <w:p w:rsidR="00241671" w:rsidRPr="00241671" w:rsidRDefault="00241671" w:rsidP="00241671">
            <w:pPr>
              <w:tabs>
                <w:tab w:val="left" w:pos="284"/>
              </w:tabs>
              <w:rPr>
                <w:rFonts w:ascii="Times New Roman" w:eastAsia="Calibri" w:hAnsi="Times New Roman" w:cs="Times New Roman"/>
                <w:sz w:val="12"/>
                <w:szCs w:val="12"/>
              </w:rPr>
            </w:pPr>
            <w:r w:rsidRPr="00241671">
              <w:rPr>
                <w:rFonts w:ascii="Times New Roman" w:eastAsia="Calibri" w:hAnsi="Times New Roman" w:cs="Times New Roman"/>
                <w:sz w:val="12"/>
                <w:szCs w:val="12"/>
              </w:rPr>
              <w:t>Уплата налогов, сборов и иных платежей</w:t>
            </w:r>
          </w:p>
        </w:tc>
        <w:tc>
          <w:tcPr>
            <w:tcW w:w="426" w:type="dxa"/>
            <w:noWrap/>
            <w:hideMark/>
          </w:tcPr>
          <w:p w:rsidR="00241671" w:rsidRPr="00241671" w:rsidRDefault="00241671" w:rsidP="00241671">
            <w:pPr>
              <w:tabs>
                <w:tab w:val="left" w:pos="284"/>
              </w:tabs>
              <w:rPr>
                <w:rFonts w:ascii="Times New Roman" w:eastAsia="Calibri" w:hAnsi="Times New Roman" w:cs="Times New Roman"/>
                <w:sz w:val="12"/>
                <w:szCs w:val="12"/>
              </w:rPr>
            </w:pPr>
            <w:r w:rsidRPr="00241671">
              <w:rPr>
                <w:rFonts w:ascii="Times New Roman" w:eastAsia="Calibri" w:hAnsi="Times New Roman" w:cs="Times New Roman"/>
                <w:sz w:val="12"/>
                <w:szCs w:val="12"/>
              </w:rPr>
              <w:t>428</w:t>
            </w:r>
          </w:p>
        </w:tc>
        <w:tc>
          <w:tcPr>
            <w:tcW w:w="425" w:type="dxa"/>
            <w:hideMark/>
          </w:tcPr>
          <w:p w:rsidR="00241671" w:rsidRPr="00241671" w:rsidRDefault="00241671" w:rsidP="00241671">
            <w:pPr>
              <w:tabs>
                <w:tab w:val="left" w:pos="284"/>
              </w:tabs>
              <w:rPr>
                <w:rFonts w:ascii="Times New Roman" w:eastAsia="Calibri" w:hAnsi="Times New Roman" w:cs="Times New Roman"/>
                <w:sz w:val="12"/>
                <w:szCs w:val="12"/>
              </w:rPr>
            </w:pPr>
            <w:r w:rsidRPr="00241671">
              <w:rPr>
                <w:rFonts w:ascii="Times New Roman" w:eastAsia="Calibri" w:hAnsi="Times New Roman" w:cs="Times New Roman"/>
                <w:sz w:val="12"/>
                <w:szCs w:val="12"/>
              </w:rPr>
              <w:t>03</w:t>
            </w:r>
          </w:p>
        </w:tc>
        <w:tc>
          <w:tcPr>
            <w:tcW w:w="425" w:type="dxa"/>
            <w:hideMark/>
          </w:tcPr>
          <w:p w:rsidR="00241671" w:rsidRPr="00241671" w:rsidRDefault="00241671" w:rsidP="00241671">
            <w:pPr>
              <w:tabs>
                <w:tab w:val="left" w:pos="284"/>
              </w:tabs>
              <w:rPr>
                <w:rFonts w:ascii="Times New Roman" w:eastAsia="Calibri" w:hAnsi="Times New Roman" w:cs="Times New Roman"/>
                <w:sz w:val="12"/>
                <w:szCs w:val="12"/>
              </w:rPr>
            </w:pPr>
            <w:r w:rsidRPr="00241671">
              <w:rPr>
                <w:rFonts w:ascii="Times New Roman" w:eastAsia="Calibri" w:hAnsi="Times New Roman" w:cs="Times New Roman"/>
                <w:sz w:val="12"/>
                <w:szCs w:val="12"/>
              </w:rPr>
              <w:t>09</w:t>
            </w:r>
          </w:p>
        </w:tc>
        <w:tc>
          <w:tcPr>
            <w:tcW w:w="425" w:type="dxa"/>
            <w:tcBorders>
              <w:right w:val="nil"/>
            </w:tcBorders>
            <w:noWrap/>
            <w:hideMark/>
          </w:tcPr>
          <w:p w:rsidR="00241671" w:rsidRPr="00241671" w:rsidRDefault="00241671" w:rsidP="00241671">
            <w:pPr>
              <w:tabs>
                <w:tab w:val="left" w:pos="284"/>
              </w:tabs>
              <w:rPr>
                <w:rFonts w:ascii="Times New Roman" w:eastAsia="Calibri" w:hAnsi="Times New Roman" w:cs="Times New Roman"/>
                <w:sz w:val="12"/>
                <w:szCs w:val="12"/>
              </w:rPr>
            </w:pPr>
            <w:r w:rsidRPr="00241671">
              <w:rPr>
                <w:rFonts w:ascii="Times New Roman" w:eastAsia="Calibri" w:hAnsi="Times New Roman" w:cs="Times New Roman"/>
                <w:sz w:val="12"/>
                <w:szCs w:val="12"/>
              </w:rPr>
              <w:t>41</w:t>
            </w:r>
          </w:p>
        </w:tc>
        <w:tc>
          <w:tcPr>
            <w:tcW w:w="284" w:type="dxa"/>
            <w:tcBorders>
              <w:left w:val="nil"/>
              <w:right w:val="nil"/>
            </w:tcBorders>
            <w:noWrap/>
            <w:hideMark/>
          </w:tcPr>
          <w:p w:rsidR="00241671" w:rsidRPr="00241671" w:rsidRDefault="00241671" w:rsidP="00241671">
            <w:pPr>
              <w:tabs>
                <w:tab w:val="left" w:pos="284"/>
              </w:tabs>
              <w:rPr>
                <w:rFonts w:ascii="Times New Roman" w:eastAsia="Calibri" w:hAnsi="Times New Roman" w:cs="Times New Roman"/>
                <w:sz w:val="12"/>
                <w:szCs w:val="12"/>
              </w:rPr>
            </w:pPr>
            <w:r w:rsidRPr="00241671">
              <w:rPr>
                <w:rFonts w:ascii="Times New Roman" w:eastAsia="Calibri" w:hAnsi="Times New Roman" w:cs="Times New Roman"/>
                <w:sz w:val="12"/>
                <w:szCs w:val="12"/>
              </w:rPr>
              <w:t>0</w:t>
            </w:r>
          </w:p>
        </w:tc>
        <w:tc>
          <w:tcPr>
            <w:tcW w:w="425" w:type="dxa"/>
            <w:tcBorders>
              <w:left w:val="nil"/>
              <w:right w:val="nil"/>
            </w:tcBorders>
            <w:noWrap/>
            <w:hideMark/>
          </w:tcPr>
          <w:p w:rsidR="00241671" w:rsidRPr="00241671" w:rsidRDefault="00241671" w:rsidP="00241671">
            <w:pPr>
              <w:tabs>
                <w:tab w:val="left" w:pos="284"/>
              </w:tabs>
              <w:rPr>
                <w:rFonts w:ascii="Times New Roman" w:eastAsia="Calibri" w:hAnsi="Times New Roman" w:cs="Times New Roman"/>
                <w:sz w:val="12"/>
                <w:szCs w:val="12"/>
              </w:rPr>
            </w:pPr>
            <w:r w:rsidRPr="00241671">
              <w:rPr>
                <w:rFonts w:ascii="Times New Roman" w:eastAsia="Calibri" w:hAnsi="Times New Roman" w:cs="Times New Roman"/>
                <w:sz w:val="12"/>
                <w:szCs w:val="12"/>
              </w:rPr>
              <w:t>00</w:t>
            </w:r>
          </w:p>
        </w:tc>
        <w:tc>
          <w:tcPr>
            <w:tcW w:w="567" w:type="dxa"/>
            <w:tcBorders>
              <w:left w:val="nil"/>
            </w:tcBorders>
            <w:noWrap/>
            <w:hideMark/>
          </w:tcPr>
          <w:p w:rsidR="00241671" w:rsidRPr="00241671" w:rsidRDefault="00241671" w:rsidP="00241671">
            <w:pPr>
              <w:tabs>
                <w:tab w:val="left" w:pos="284"/>
              </w:tabs>
              <w:rPr>
                <w:rFonts w:ascii="Times New Roman" w:eastAsia="Calibri" w:hAnsi="Times New Roman" w:cs="Times New Roman"/>
                <w:sz w:val="12"/>
                <w:szCs w:val="12"/>
              </w:rPr>
            </w:pPr>
            <w:r w:rsidRPr="00241671">
              <w:rPr>
                <w:rFonts w:ascii="Times New Roman" w:eastAsia="Calibri" w:hAnsi="Times New Roman" w:cs="Times New Roman"/>
                <w:sz w:val="12"/>
                <w:szCs w:val="12"/>
              </w:rPr>
              <w:t>00000</w:t>
            </w:r>
          </w:p>
        </w:tc>
        <w:tc>
          <w:tcPr>
            <w:tcW w:w="425" w:type="dxa"/>
            <w:noWrap/>
            <w:hideMark/>
          </w:tcPr>
          <w:p w:rsidR="00241671" w:rsidRPr="00241671" w:rsidRDefault="00241671" w:rsidP="00241671">
            <w:pPr>
              <w:tabs>
                <w:tab w:val="left" w:pos="284"/>
              </w:tabs>
              <w:rPr>
                <w:rFonts w:ascii="Times New Roman" w:eastAsia="Calibri" w:hAnsi="Times New Roman" w:cs="Times New Roman"/>
                <w:sz w:val="12"/>
                <w:szCs w:val="12"/>
              </w:rPr>
            </w:pPr>
            <w:r w:rsidRPr="00241671">
              <w:rPr>
                <w:rFonts w:ascii="Times New Roman" w:eastAsia="Calibri" w:hAnsi="Times New Roman" w:cs="Times New Roman"/>
                <w:sz w:val="12"/>
                <w:szCs w:val="12"/>
              </w:rPr>
              <w:t>850</w:t>
            </w:r>
          </w:p>
        </w:tc>
        <w:tc>
          <w:tcPr>
            <w:tcW w:w="503" w:type="dxa"/>
            <w:noWrap/>
            <w:hideMark/>
          </w:tcPr>
          <w:p w:rsidR="00241671" w:rsidRPr="00241671" w:rsidRDefault="00241671" w:rsidP="00241671">
            <w:pPr>
              <w:tabs>
                <w:tab w:val="left" w:pos="284"/>
              </w:tabs>
              <w:rPr>
                <w:rFonts w:ascii="Times New Roman" w:eastAsia="Calibri" w:hAnsi="Times New Roman" w:cs="Times New Roman"/>
                <w:sz w:val="12"/>
                <w:szCs w:val="12"/>
              </w:rPr>
            </w:pPr>
            <w:r w:rsidRPr="00241671">
              <w:rPr>
                <w:rFonts w:ascii="Times New Roman" w:eastAsia="Calibri" w:hAnsi="Times New Roman" w:cs="Times New Roman"/>
                <w:sz w:val="12"/>
                <w:szCs w:val="12"/>
              </w:rPr>
              <w:t>15</w:t>
            </w:r>
          </w:p>
        </w:tc>
        <w:tc>
          <w:tcPr>
            <w:tcW w:w="773" w:type="dxa"/>
            <w:noWrap/>
            <w:hideMark/>
          </w:tcPr>
          <w:p w:rsidR="00241671" w:rsidRPr="00241671" w:rsidRDefault="00241671" w:rsidP="00241671">
            <w:pPr>
              <w:tabs>
                <w:tab w:val="left" w:pos="284"/>
              </w:tabs>
              <w:rPr>
                <w:rFonts w:ascii="Times New Roman" w:eastAsia="Calibri" w:hAnsi="Times New Roman" w:cs="Times New Roman"/>
                <w:sz w:val="12"/>
                <w:szCs w:val="12"/>
              </w:rPr>
            </w:pPr>
            <w:r w:rsidRPr="00241671">
              <w:rPr>
                <w:rFonts w:ascii="Times New Roman" w:eastAsia="Calibri" w:hAnsi="Times New Roman" w:cs="Times New Roman"/>
                <w:sz w:val="12"/>
                <w:szCs w:val="12"/>
              </w:rPr>
              <w:t>0</w:t>
            </w:r>
          </w:p>
        </w:tc>
      </w:tr>
      <w:tr w:rsidR="00241671" w:rsidRPr="00241671" w:rsidTr="00241671">
        <w:trPr>
          <w:trHeight w:val="20"/>
        </w:trPr>
        <w:tc>
          <w:tcPr>
            <w:tcW w:w="2835" w:type="dxa"/>
            <w:hideMark/>
          </w:tcPr>
          <w:p w:rsidR="00241671" w:rsidRPr="00241671" w:rsidRDefault="00241671" w:rsidP="00241671">
            <w:pPr>
              <w:tabs>
                <w:tab w:val="left" w:pos="284"/>
              </w:tabs>
              <w:rPr>
                <w:rFonts w:ascii="Times New Roman" w:eastAsia="Calibri" w:hAnsi="Times New Roman" w:cs="Times New Roman"/>
                <w:bCs/>
                <w:sz w:val="12"/>
                <w:szCs w:val="12"/>
              </w:rPr>
            </w:pPr>
            <w:r w:rsidRPr="00241671">
              <w:rPr>
                <w:rFonts w:ascii="Times New Roman" w:eastAsia="Calibri" w:hAnsi="Times New Roman" w:cs="Times New Roman"/>
                <w:bCs/>
                <w:sz w:val="12"/>
                <w:szCs w:val="12"/>
              </w:rPr>
              <w:t>Дорожное хозяйство (дорожные фонды)</w:t>
            </w:r>
          </w:p>
        </w:tc>
        <w:tc>
          <w:tcPr>
            <w:tcW w:w="426" w:type="dxa"/>
            <w:noWrap/>
            <w:hideMark/>
          </w:tcPr>
          <w:p w:rsidR="00241671" w:rsidRPr="00241671" w:rsidRDefault="00241671" w:rsidP="00241671">
            <w:pPr>
              <w:tabs>
                <w:tab w:val="left" w:pos="284"/>
              </w:tabs>
              <w:rPr>
                <w:rFonts w:ascii="Times New Roman" w:eastAsia="Calibri" w:hAnsi="Times New Roman" w:cs="Times New Roman"/>
                <w:bCs/>
                <w:sz w:val="12"/>
                <w:szCs w:val="12"/>
              </w:rPr>
            </w:pPr>
            <w:r w:rsidRPr="00241671">
              <w:rPr>
                <w:rFonts w:ascii="Times New Roman" w:eastAsia="Calibri" w:hAnsi="Times New Roman" w:cs="Times New Roman"/>
                <w:bCs/>
                <w:sz w:val="12"/>
                <w:szCs w:val="12"/>
              </w:rPr>
              <w:t>428</w:t>
            </w:r>
          </w:p>
        </w:tc>
        <w:tc>
          <w:tcPr>
            <w:tcW w:w="425" w:type="dxa"/>
            <w:hideMark/>
          </w:tcPr>
          <w:p w:rsidR="00241671" w:rsidRPr="00241671" w:rsidRDefault="00241671" w:rsidP="00241671">
            <w:pPr>
              <w:tabs>
                <w:tab w:val="left" w:pos="284"/>
              </w:tabs>
              <w:rPr>
                <w:rFonts w:ascii="Times New Roman" w:eastAsia="Calibri" w:hAnsi="Times New Roman" w:cs="Times New Roman"/>
                <w:bCs/>
                <w:sz w:val="12"/>
                <w:szCs w:val="12"/>
              </w:rPr>
            </w:pPr>
            <w:r w:rsidRPr="00241671">
              <w:rPr>
                <w:rFonts w:ascii="Times New Roman" w:eastAsia="Calibri" w:hAnsi="Times New Roman" w:cs="Times New Roman"/>
                <w:bCs/>
                <w:sz w:val="12"/>
                <w:szCs w:val="12"/>
              </w:rPr>
              <w:t>04</w:t>
            </w:r>
          </w:p>
        </w:tc>
        <w:tc>
          <w:tcPr>
            <w:tcW w:w="425" w:type="dxa"/>
            <w:hideMark/>
          </w:tcPr>
          <w:p w:rsidR="00241671" w:rsidRPr="00241671" w:rsidRDefault="00241671" w:rsidP="00241671">
            <w:pPr>
              <w:tabs>
                <w:tab w:val="left" w:pos="284"/>
              </w:tabs>
              <w:rPr>
                <w:rFonts w:ascii="Times New Roman" w:eastAsia="Calibri" w:hAnsi="Times New Roman" w:cs="Times New Roman"/>
                <w:bCs/>
                <w:sz w:val="12"/>
                <w:szCs w:val="12"/>
              </w:rPr>
            </w:pPr>
            <w:r w:rsidRPr="00241671">
              <w:rPr>
                <w:rFonts w:ascii="Times New Roman" w:eastAsia="Calibri" w:hAnsi="Times New Roman" w:cs="Times New Roman"/>
                <w:bCs/>
                <w:sz w:val="12"/>
                <w:szCs w:val="12"/>
              </w:rPr>
              <w:t>09</w:t>
            </w:r>
          </w:p>
        </w:tc>
        <w:tc>
          <w:tcPr>
            <w:tcW w:w="425" w:type="dxa"/>
            <w:tcBorders>
              <w:right w:val="nil"/>
            </w:tcBorders>
            <w:noWrap/>
            <w:hideMark/>
          </w:tcPr>
          <w:p w:rsidR="00241671" w:rsidRPr="00241671" w:rsidRDefault="00241671" w:rsidP="00241671">
            <w:pPr>
              <w:tabs>
                <w:tab w:val="left" w:pos="284"/>
              </w:tabs>
              <w:rPr>
                <w:rFonts w:ascii="Times New Roman" w:eastAsia="Calibri" w:hAnsi="Times New Roman" w:cs="Times New Roman"/>
                <w:bCs/>
                <w:sz w:val="12"/>
                <w:szCs w:val="12"/>
              </w:rPr>
            </w:pPr>
            <w:r w:rsidRPr="00241671">
              <w:rPr>
                <w:rFonts w:ascii="Times New Roman" w:eastAsia="Calibri" w:hAnsi="Times New Roman" w:cs="Times New Roman"/>
                <w:bCs/>
                <w:sz w:val="12"/>
                <w:szCs w:val="12"/>
              </w:rPr>
              <w:t> </w:t>
            </w:r>
          </w:p>
        </w:tc>
        <w:tc>
          <w:tcPr>
            <w:tcW w:w="284" w:type="dxa"/>
            <w:tcBorders>
              <w:left w:val="nil"/>
              <w:right w:val="nil"/>
            </w:tcBorders>
            <w:noWrap/>
            <w:hideMark/>
          </w:tcPr>
          <w:p w:rsidR="00241671" w:rsidRPr="00241671" w:rsidRDefault="00241671" w:rsidP="00241671">
            <w:pPr>
              <w:tabs>
                <w:tab w:val="left" w:pos="284"/>
              </w:tabs>
              <w:rPr>
                <w:rFonts w:ascii="Times New Roman" w:eastAsia="Calibri" w:hAnsi="Times New Roman" w:cs="Times New Roman"/>
                <w:bCs/>
                <w:sz w:val="12"/>
                <w:szCs w:val="12"/>
              </w:rPr>
            </w:pPr>
            <w:r w:rsidRPr="00241671">
              <w:rPr>
                <w:rFonts w:ascii="Times New Roman" w:eastAsia="Calibri" w:hAnsi="Times New Roman" w:cs="Times New Roman"/>
                <w:bCs/>
                <w:sz w:val="12"/>
                <w:szCs w:val="12"/>
              </w:rPr>
              <w:t> </w:t>
            </w:r>
          </w:p>
        </w:tc>
        <w:tc>
          <w:tcPr>
            <w:tcW w:w="425" w:type="dxa"/>
            <w:tcBorders>
              <w:left w:val="nil"/>
              <w:right w:val="nil"/>
            </w:tcBorders>
            <w:noWrap/>
            <w:hideMark/>
          </w:tcPr>
          <w:p w:rsidR="00241671" w:rsidRPr="00241671" w:rsidRDefault="00241671" w:rsidP="00241671">
            <w:pPr>
              <w:tabs>
                <w:tab w:val="left" w:pos="284"/>
              </w:tabs>
              <w:rPr>
                <w:rFonts w:ascii="Times New Roman" w:eastAsia="Calibri" w:hAnsi="Times New Roman" w:cs="Times New Roman"/>
                <w:bCs/>
                <w:sz w:val="12"/>
                <w:szCs w:val="12"/>
              </w:rPr>
            </w:pPr>
            <w:r w:rsidRPr="00241671">
              <w:rPr>
                <w:rFonts w:ascii="Times New Roman" w:eastAsia="Calibri" w:hAnsi="Times New Roman" w:cs="Times New Roman"/>
                <w:bCs/>
                <w:sz w:val="12"/>
                <w:szCs w:val="12"/>
              </w:rPr>
              <w:t> </w:t>
            </w:r>
          </w:p>
        </w:tc>
        <w:tc>
          <w:tcPr>
            <w:tcW w:w="567" w:type="dxa"/>
            <w:tcBorders>
              <w:left w:val="nil"/>
            </w:tcBorders>
            <w:noWrap/>
            <w:hideMark/>
          </w:tcPr>
          <w:p w:rsidR="00241671" w:rsidRPr="00241671" w:rsidRDefault="00241671" w:rsidP="00241671">
            <w:pPr>
              <w:tabs>
                <w:tab w:val="left" w:pos="284"/>
              </w:tabs>
              <w:rPr>
                <w:rFonts w:ascii="Times New Roman" w:eastAsia="Calibri" w:hAnsi="Times New Roman" w:cs="Times New Roman"/>
                <w:bCs/>
                <w:sz w:val="12"/>
                <w:szCs w:val="12"/>
              </w:rPr>
            </w:pPr>
            <w:r w:rsidRPr="00241671">
              <w:rPr>
                <w:rFonts w:ascii="Times New Roman" w:eastAsia="Calibri" w:hAnsi="Times New Roman" w:cs="Times New Roman"/>
                <w:bCs/>
                <w:sz w:val="12"/>
                <w:szCs w:val="12"/>
              </w:rPr>
              <w:t> </w:t>
            </w:r>
          </w:p>
        </w:tc>
        <w:tc>
          <w:tcPr>
            <w:tcW w:w="425" w:type="dxa"/>
            <w:noWrap/>
            <w:hideMark/>
          </w:tcPr>
          <w:p w:rsidR="00241671" w:rsidRPr="00241671" w:rsidRDefault="00241671" w:rsidP="00241671">
            <w:pPr>
              <w:tabs>
                <w:tab w:val="left" w:pos="284"/>
              </w:tabs>
              <w:rPr>
                <w:rFonts w:ascii="Times New Roman" w:eastAsia="Calibri" w:hAnsi="Times New Roman" w:cs="Times New Roman"/>
                <w:bCs/>
                <w:sz w:val="12"/>
                <w:szCs w:val="12"/>
              </w:rPr>
            </w:pPr>
            <w:r w:rsidRPr="00241671">
              <w:rPr>
                <w:rFonts w:ascii="Times New Roman" w:eastAsia="Calibri" w:hAnsi="Times New Roman" w:cs="Times New Roman"/>
                <w:bCs/>
                <w:sz w:val="12"/>
                <w:szCs w:val="12"/>
              </w:rPr>
              <w:t> </w:t>
            </w:r>
          </w:p>
        </w:tc>
        <w:tc>
          <w:tcPr>
            <w:tcW w:w="503" w:type="dxa"/>
            <w:noWrap/>
            <w:hideMark/>
          </w:tcPr>
          <w:p w:rsidR="00241671" w:rsidRPr="00241671" w:rsidRDefault="00241671" w:rsidP="00241671">
            <w:pPr>
              <w:tabs>
                <w:tab w:val="left" w:pos="284"/>
              </w:tabs>
              <w:rPr>
                <w:rFonts w:ascii="Times New Roman" w:eastAsia="Calibri" w:hAnsi="Times New Roman" w:cs="Times New Roman"/>
                <w:bCs/>
                <w:sz w:val="12"/>
                <w:szCs w:val="12"/>
              </w:rPr>
            </w:pPr>
            <w:r w:rsidRPr="00241671">
              <w:rPr>
                <w:rFonts w:ascii="Times New Roman" w:eastAsia="Calibri" w:hAnsi="Times New Roman" w:cs="Times New Roman"/>
                <w:bCs/>
                <w:sz w:val="12"/>
                <w:szCs w:val="12"/>
              </w:rPr>
              <w:t>347</w:t>
            </w:r>
          </w:p>
        </w:tc>
        <w:tc>
          <w:tcPr>
            <w:tcW w:w="773" w:type="dxa"/>
            <w:noWrap/>
            <w:hideMark/>
          </w:tcPr>
          <w:p w:rsidR="00241671" w:rsidRPr="00241671" w:rsidRDefault="00241671" w:rsidP="00241671">
            <w:pPr>
              <w:tabs>
                <w:tab w:val="left" w:pos="284"/>
              </w:tabs>
              <w:rPr>
                <w:rFonts w:ascii="Times New Roman" w:eastAsia="Calibri" w:hAnsi="Times New Roman" w:cs="Times New Roman"/>
                <w:bCs/>
                <w:sz w:val="12"/>
                <w:szCs w:val="12"/>
              </w:rPr>
            </w:pPr>
            <w:r w:rsidRPr="00241671">
              <w:rPr>
                <w:rFonts w:ascii="Times New Roman" w:eastAsia="Calibri" w:hAnsi="Times New Roman" w:cs="Times New Roman"/>
                <w:bCs/>
                <w:sz w:val="12"/>
                <w:szCs w:val="12"/>
              </w:rPr>
              <w:t>0</w:t>
            </w:r>
          </w:p>
        </w:tc>
      </w:tr>
      <w:tr w:rsidR="00241671" w:rsidRPr="00241671" w:rsidTr="00241671">
        <w:trPr>
          <w:trHeight w:val="20"/>
        </w:trPr>
        <w:tc>
          <w:tcPr>
            <w:tcW w:w="2835" w:type="dxa"/>
            <w:hideMark/>
          </w:tcPr>
          <w:p w:rsidR="00241671" w:rsidRPr="00241671" w:rsidRDefault="00241671" w:rsidP="00241671">
            <w:pPr>
              <w:tabs>
                <w:tab w:val="left" w:pos="284"/>
              </w:tabs>
              <w:rPr>
                <w:rFonts w:ascii="Times New Roman" w:eastAsia="Calibri" w:hAnsi="Times New Roman" w:cs="Times New Roman"/>
                <w:bCs/>
                <w:sz w:val="12"/>
                <w:szCs w:val="12"/>
              </w:rPr>
            </w:pPr>
            <w:r w:rsidRPr="00241671">
              <w:rPr>
                <w:rFonts w:ascii="Times New Roman" w:eastAsia="Calibri" w:hAnsi="Times New Roman" w:cs="Times New Roman"/>
                <w:bCs/>
                <w:sz w:val="12"/>
                <w:szCs w:val="12"/>
              </w:rPr>
              <w:t>Муниципальная программа "Содержание улично-дорожной сети сельского (городского) поселения  муниципального района Сергиевский"</w:t>
            </w:r>
          </w:p>
        </w:tc>
        <w:tc>
          <w:tcPr>
            <w:tcW w:w="426" w:type="dxa"/>
            <w:noWrap/>
            <w:hideMark/>
          </w:tcPr>
          <w:p w:rsidR="00241671" w:rsidRPr="00241671" w:rsidRDefault="00241671" w:rsidP="00241671">
            <w:pPr>
              <w:tabs>
                <w:tab w:val="left" w:pos="284"/>
              </w:tabs>
              <w:rPr>
                <w:rFonts w:ascii="Times New Roman" w:eastAsia="Calibri" w:hAnsi="Times New Roman" w:cs="Times New Roman"/>
                <w:bCs/>
                <w:sz w:val="12"/>
                <w:szCs w:val="12"/>
              </w:rPr>
            </w:pPr>
            <w:r w:rsidRPr="00241671">
              <w:rPr>
                <w:rFonts w:ascii="Times New Roman" w:eastAsia="Calibri" w:hAnsi="Times New Roman" w:cs="Times New Roman"/>
                <w:bCs/>
                <w:sz w:val="12"/>
                <w:szCs w:val="12"/>
              </w:rPr>
              <w:t>428</w:t>
            </w:r>
          </w:p>
        </w:tc>
        <w:tc>
          <w:tcPr>
            <w:tcW w:w="425" w:type="dxa"/>
            <w:hideMark/>
          </w:tcPr>
          <w:p w:rsidR="00241671" w:rsidRPr="00241671" w:rsidRDefault="00241671" w:rsidP="00241671">
            <w:pPr>
              <w:tabs>
                <w:tab w:val="left" w:pos="284"/>
              </w:tabs>
              <w:rPr>
                <w:rFonts w:ascii="Times New Roman" w:eastAsia="Calibri" w:hAnsi="Times New Roman" w:cs="Times New Roman"/>
                <w:bCs/>
                <w:sz w:val="12"/>
                <w:szCs w:val="12"/>
              </w:rPr>
            </w:pPr>
            <w:r w:rsidRPr="00241671">
              <w:rPr>
                <w:rFonts w:ascii="Times New Roman" w:eastAsia="Calibri" w:hAnsi="Times New Roman" w:cs="Times New Roman"/>
                <w:bCs/>
                <w:sz w:val="12"/>
                <w:szCs w:val="12"/>
              </w:rPr>
              <w:t>04</w:t>
            </w:r>
          </w:p>
        </w:tc>
        <w:tc>
          <w:tcPr>
            <w:tcW w:w="425" w:type="dxa"/>
            <w:hideMark/>
          </w:tcPr>
          <w:p w:rsidR="00241671" w:rsidRPr="00241671" w:rsidRDefault="00241671" w:rsidP="00241671">
            <w:pPr>
              <w:tabs>
                <w:tab w:val="left" w:pos="284"/>
              </w:tabs>
              <w:rPr>
                <w:rFonts w:ascii="Times New Roman" w:eastAsia="Calibri" w:hAnsi="Times New Roman" w:cs="Times New Roman"/>
                <w:bCs/>
                <w:sz w:val="12"/>
                <w:szCs w:val="12"/>
              </w:rPr>
            </w:pPr>
            <w:r w:rsidRPr="00241671">
              <w:rPr>
                <w:rFonts w:ascii="Times New Roman" w:eastAsia="Calibri" w:hAnsi="Times New Roman" w:cs="Times New Roman"/>
                <w:bCs/>
                <w:sz w:val="12"/>
                <w:szCs w:val="12"/>
              </w:rPr>
              <w:t>09</w:t>
            </w:r>
          </w:p>
        </w:tc>
        <w:tc>
          <w:tcPr>
            <w:tcW w:w="425" w:type="dxa"/>
            <w:tcBorders>
              <w:right w:val="nil"/>
            </w:tcBorders>
            <w:noWrap/>
            <w:hideMark/>
          </w:tcPr>
          <w:p w:rsidR="00241671" w:rsidRPr="00241671" w:rsidRDefault="00241671" w:rsidP="00241671">
            <w:pPr>
              <w:tabs>
                <w:tab w:val="left" w:pos="284"/>
              </w:tabs>
              <w:rPr>
                <w:rFonts w:ascii="Times New Roman" w:eastAsia="Calibri" w:hAnsi="Times New Roman" w:cs="Times New Roman"/>
                <w:bCs/>
                <w:sz w:val="12"/>
                <w:szCs w:val="12"/>
              </w:rPr>
            </w:pPr>
            <w:r w:rsidRPr="00241671">
              <w:rPr>
                <w:rFonts w:ascii="Times New Roman" w:eastAsia="Calibri" w:hAnsi="Times New Roman" w:cs="Times New Roman"/>
                <w:bCs/>
                <w:sz w:val="12"/>
                <w:szCs w:val="12"/>
              </w:rPr>
              <w:t>43</w:t>
            </w:r>
          </w:p>
        </w:tc>
        <w:tc>
          <w:tcPr>
            <w:tcW w:w="284" w:type="dxa"/>
            <w:tcBorders>
              <w:left w:val="nil"/>
              <w:right w:val="nil"/>
            </w:tcBorders>
            <w:noWrap/>
            <w:hideMark/>
          </w:tcPr>
          <w:p w:rsidR="00241671" w:rsidRPr="00241671" w:rsidRDefault="00241671" w:rsidP="00241671">
            <w:pPr>
              <w:tabs>
                <w:tab w:val="left" w:pos="284"/>
              </w:tabs>
              <w:rPr>
                <w:rFonts w:ascii="Times New Roman" w:eastAsia="Calibri" w:hAnsi="Times New Roman" w:cs="Times New Roman"/>
                <w:bCs/>
                <w:sz w:val="12"/>
                <w:szCs w:val="12"/>
              </w:rPr>
            </w:pPr>
            <w:r w:rsidRPr="00241671">
              <w:rPr>
                <w:rFonts w:ascii="Times New Roman" w:eastAsia="Calibri" w:hAnsi="Times New Roman" w:cs="Times New Roman"/>
                <w:bCs/>
                <w:sz w:val="12"/>
                <w:szCs w:val="12"/>
              </w:rPr>
              <w:t>0</w:t>
            </w:r>
          </w:p>
        </w:tc>
        <w:tc>
          <w:tcPr>
            <w:tcW w:w="425" w:type="dxa"/>
            <w:tcBorders>
              <w:left w:val="nil"/>
              <w:right w:val="nil"/>
            </w:tcBorders>
            <w:noWrap/>
            <w:hideMark/>
          </w:tcPr>
          <w:p w:rsidR="00241671" w:rsidRPr="00241671" w:rsidRDefault="00241671" w:rsidP="00241671">
            <w:pPr>
              <w:tabs>
                <w:tab w:val="left" w:pos="284"/>
              </w:tabs>
              <w:rPr>
                <w:rFonts w:ascii="Times New Roman" w:eastAsia="Calibri" w:hAnsi="Times New Roman" w:cs="Times New Roman"/>
                <w:bCs/>
                <w:sz w:val="12"/>
                <w:szCs w:val="12"/>
              </w:rPr>
            </w:pPr>
            <w:r w:rsidRPr="00241671">
              <w:rPr>
                <w:rFonts w:ascii="Times New Roman" w:eastAsia="Calibri" w:hAnsi="Times New Roman" w:cs="Times New Roman"/>
                <w:bCs/>
                <w:sz w:val="12"/>
                <w:szCs w:val="12"/>
              </w:rPr>
              <w:t>00</w:t>
            </w:r>
          </w:p>
        </w:tc>
        <w:tc>
          <w:tcPr>
            <w:tcW w:w="567" w:type="dxa"/>
            <w:tcBorders>
              <w:left w:val="nil"/>
            </w:tcBorders>
            <w:noWrap/>
            <w:hideMark/>
          </w:tcPr>
          <w:p w:rsidR="00241671" w:rsidRPr="00241671" w:rsidRDefault="00241671" w:rsidP="00241671">
            <w:pPr>
              <w:tabs>
                <w:tab w:val="left" w:pos="284"/>
              </w:tabs>
              <w:rPr>
                <w:rFonts w:ascii="Times New Roman" w:eastAsia="Calibri" w:hAnsi="Times New Roman" w:cs="Times New Roman"/>
                <w:bCs/>
                <w:sz w:val="12"/>
                <w:szCs w:val="12"/>
              </w:rPr>
            </w:pPr>
            <w:r w:rsidRPr="00241671">
              <w:rPr>
                <w:rFonts w:ascii="Times New Roman" w:eastAsia="Calibri" w:hAnsi="Times New Roman" w:cs="Times New Roman"/>
                <w:bCs/>
                <w:sz w:val="12"/>
                <w:szCs w:val="12"/>
              </w:rPr>
              <w:t>00000</w:t>
            </w:r>
          </w:p>
        </w:tc>
        <w:tc>
          <w:tcPr>
            <w:tcW w:w="425" w:type="dxa"/>
            <w:noWrap/>
            <w:hideMark/>
          </w:tcPr>
          <w:p w:rsidR="00241671" w:rsidRPr="00241671" w:rsidRDefault="00241671" w:rsidP="00241671">
            <w:pPr>
              <w:tabs>
                <w:tab w:val="left" w:pos="284"/>
              </w:tabs>
              <w:rPr>
                <w:rFonts w:ascii="Times New Roman" w:eastAsia="Calibri" w:hAnsi="Times New Roman" w:cs="Times New Roman"/>
                <w:bCs/>
                <w:sz w:val="12"/>
                <w:szCs w:val="12"/>
              </w:rPr>
            </w:pPr>
            <w:r w:rsidRPr="00241671">
              <w:rPr>
                <w:rFonts w:ascii="Times New Roman" w:eastAsia="Calibri" w:hAnsi="Times New Roman" w:cs="Times New Roman"/>
                <w:bCs/>
                <w:sz w:val="12"/>
                <w:szCs w:val="12"/>
              </w:rPr>
              <w:t> </w:t>
            </w:r>
          </w:p>
        </w:tc>
        <w:tc>
          <w:tcPr>
            <w:tcW w:w="503" w:type="dxa"/>
            <w:noWrap/>
            <w:hideMark/>
          </w:tcPr>
          <w:p w:rsidR="00241671" w:rsidRPr="00241671" w:rsidRDefault="00241671" w:rsidP="00241671">
            <w:pPr>
              <w:tabs>
                <w:tab w:val="left" w:pos="284"/>
              </w:tabs>
              <w:rPr>
                <w:rFonts w:ascii="Times New Roman" w:eastAsia="Calibri" w:hAnsi="Times New Roman" w:cs="Times New Roman"/>
                <w:bCs/>
                <w:sz w:val="12"/>
                <w:szCs w:val="12"/>
              </w:rPr>
            </w:pPr>
            <w:r w:rsidRPr="00241671">
              <w:rPr>
                <w:rFonts w:ascii="Times New Roman" w:eastAsia="Calibri" w:hAnsi="Times New Roman" w:cs="Times New Roman"/>
                <w:bCs/>
                <w:sz w:val="12"/>
                <w:szCs w:val="12"/>
              </w:rPr>
              <w:t>347</w:t>
            </w:r>
          </w:p>
        </w:tc>
        <w:tc>
          <w:tcPr>
            <w:tcW w:w="773" w:type="dxa"/>
            <w:noWrap/>
            <w:hideMark/>
          </w:tcPr>
          <w:p w:rsidR="00241671" w:rsidRPr="00241671" w:rsidRDefault="00241671" w:rsidP="00241671">
            <w:pPr>
              <w:tabs>
                <w:tab w:val="left" w:pos="284"/>
              </w:tabs>
              <w:rPr>
                <w:rFonts w:ascii="Times New Roman" w:eastAsia="Calibri" w:hAnsi="Times New Roman" w:cs="Times New Roman"/>
                <w:bCs/>
                <w:sz w:val="12"/>
                <w:szCs w:val="12"/>
              </w:rPr>
            </w:pPr>
            <w:r w:rsidRPr="00241671">
              <w:rPr>
                <w:rFonts w:ascii="Times New Roman" w:eastAsia="Calibri" w:hAnsi="Times New Roman" w:cs="Times New Roman"/>
                <w:bCs/>
                <w:sz w:val="12"/>
                <w:szCs w:val="12"/>
              </w:rPr>
              <w:t>0</w:t>
            </w:r>
          </w:p>
        </w:tc>
      </w:tr>
      <w:tr w:rsidR="00241671" w:rsidRPr="00241671" w:rsidTr="00241671">
        <w:trPr>
          <w:trHeight w:val="20"/>
        </w:trPr>
        <w:tc>
          <w:tcPr>
            <w:tcW w:w="2835" w:type="dxa"/>
            <w:hideMark/>
          </w:tcPr>
          <w:p w:rsidR="00241671" w:rsidRPr="00241671" w:rsidRDefault="00241671" w:rsidP="00241671">
            <w:pPr>
              <w:tabs>
                <w:tab w:val="left" w:pos="284"/>
              </w:tabs>
              <w:rPr>
                <w:rFonts w:ascii="Times New Roman" w:eastAsia="Calibri" w:hAnsi="Times New Roman" w:cs="Times New Roman"/>
                <w:sz w:val="12"/>
                <w:szCs w:val="12"/>
              </w:rPr>
            </w:pPr>
            <w:r w:rsidRPr="00241671">
              <w:rPr>
                <w:rFonts w:ascii="Times New Roman" w:eastAsia="Calibri" w:hAnsi="Times New Roman" w:cs="Times New Roman"/>
                <w:sz w:val="12"/>
                <w:szCs w:val="12"/>
              </w:rPr>
              <w:t>Иные межбюджетные трансферты</w:t>
            </w:r>
          </w:p>
        </w:tc>
        <w:tc>
          <w:tcPr>
            <w:tcW w:w="426" w:type="dxa"/>
            <w:noWrap/>
            <w:hideMark/>
          </w:tcPr>
          <w:p w:rsidR="00241671" w:rsidRPr="00241671" w:rsidRDefault="00241671" w:rsidP="00241671">
            <w:pPr>
              <w:tabs>
                <w:tab w:val="left" w:pos="284"/>
              </w:tabs>
              <w:rPr>
                <w:rFonts w:ascii="Times New Roman" w:eastAsia="Calibri" w:hAnsi="Times New Roman" w:cs="Times New Roman"/>
                <w:sz w:val="12"/>
                <w:szCs w:val="12"/>
              </w:rPr>
            </w:pPr>
            <w:r w:rsidRPr="00241671">
              <w:rPr>
                <w:rFonts w:ascii="Times New Roman" w:eastAsia="Calibri" w:hAnsi="Times New Roman" w:cs="Times New Roman"/>
                <w:sz w:val="12"/>
                <w:szCs w:val="12"/>
              </w:rPr>
              <w:t>428</w:t>
            </w:r>
          </w:p>
        </w:tc>
        <w:tc>
          <w:tcPr>
            <w:tcW w:w="425" w:type="dxa"/>
            <w:hideMark/>
          </w:tcPr>
          <w:p w:rsidR="00241671" w:rsidRPr="00241671" w:rsidRDefault="00241671" w:rsidP="00241671">
            <w:pPr>
              <w:tabs>
                <w:tab w:val="left" w:pos="284"/>
              </w:tabs>
              <w:rPr>
                <w:rFonts w:ascii="Times New Roman" w:eastAsia="Calibri" w:hAnsi="Times New Roman" w:cs="Times New Roman"/>
                <w:sz w:val="12"/>
                <w:szCs w:val="12"/>
              </w:rPr>
            </w:pPr>
            <w:r w:rsidRPr="00241671">
              <w:rPr>
                <w:rFonts w:ascii="Times New Roman" w:eastAsia="Calibri" w:hAnsi="Times New Roman" w:cs="Times New Roman"/>
                <w:sz w:val="12"/>
                <w:szCs w:val="12"/>
              </w:rPr>
              <w:t>04</w:t>
            </w:r>
          </w:p>
        </w:tc>
        <w:tc>
          <w:tcPr>
            <w:tcW w:w="425" w:type="dxa"/>
            <w:hideMark/>
          </w:tcPr>
          <w:p w:rsidR="00241671" w:rsidRPr="00241671" w:rsidRDefault="00241671" w:rsidP="00241671">
            <w:pPr>
              <w:tabs>
                <w:tab w:val="left" w:pos="284"/>
              </w:tabs>
              <w:rPr>
                <w:rFonts w:ascii="Times New Roman" w:eastAsia="Calibri" w:hAnsi="Times New Roman" w:cs="Times New Roman"/>
                <w:sz w:val="12"/>
                <w:szCs w:val="12"/>
              </w:rPr>
            </w:pPr>
            <w:r w:rsidRPr="00241671">
              <w:rPr>
                <w:rFonts w:ascii="Times New Roman" w:eastAsia="Calibri" w:hAnsi="Times New Roman" w:cs="Times New Roman"/>
                <w:sz w:val="12"/>
                <w:szCs w:val="12"/>
              </w:rPr>
              <w:t>09</w:t>
            </w:r>
          </w:p>
        </w:tc>
        <w:tc>
          <w:tcPr>
            <w:tcW w:w="425" w:type="dxa"/>
            <w:tcBorders>
              <w:right w:val="nil"/>
            </w:tcBorders>
            <w:noWrap/>
            <w:hideMark/>
          </w:tcPr>
          <w:p w:rsidR="00241671" w:rsidRPr="00241671" w:rsidRDefault="00241671" w:rsidP="00241671">
            <w:pPr>
              <w:tabs>
                <w:tab w:val="left" w:pos="284"/>
              </w:tabs>
              <w:rPr>
                <w:rFonts w:ascii="Times New Roman" w:eastAsia="Calibri" w:hAnsi="Times New Roman" w:cs="Times New Roman"/>
                <w:sz w:val="12"/>
                <w:szCs w:val="12"/>
              </w:rPr>
            </w:pPr>
            <w:r w:rsidRPr="00241671">
              <w:rPr>
                <w:rFonts w:ascii="Times New Roman" w:eastAsia="Calibri" w:hAnsi="Times New Roman" w:cs="Times New Roman"/>
                <w:sz w:val="12"/>
                <w:szCs w:val="12"/>
              </w:rPr>
              <w:t>43</w:t>
            </w:r>
          </w:p>
        </w:tc>
        <w:tc>
          <w:tcPr>
            <w:tcW w:w="284" w:type="dxa"/>
            <w:tcBorders>
              <w:left w:val="nil"/>
              <w:right w:val="nil"/>
            </w:tcBorders>
            <w:noWrap/>
            <w:hideMark/>
          </w:tcPr>
          <w:p w:rsidR="00241671" w:rsidRPr="00241671" w:rsidRDefault="00241671" w:rsidP="00241671">
            <w:pPr>
              <w:tabs>
                <w:tab w:val="left" w:pos="284"/>
              </w:tabs>
              <w:rPr>
                <w:rFonts w:ascii="Times New Roman" w:eastAsia="Calibri" w:hAnsi="Times New Roman" w:cs="Times New Roman"/>
                <w:sz w:val="12"/>
                <w:szCs w:val="12"/>
              </w:rPr>
            </w:pPr>
            <w:r w:rsidRPr="00241671">
              <w:rPr>
                <w:rFonts w:ascii="Times New Roman" w:eastAsia="Calibri" w:hAnsi="Times New Roman" w:cs="Times New Roman"/>
                <w:sz w:val="12"/>
                <w:szCs w:val="12"/>
              </w:rPr>
              <w:t>0</w:t>
            </w:r>
          </w:p>
        </w:tc>
        <w:tc>
          <w:tcPr>
            <w:tcW w:w="425" w:type="dxa"/>
            <w:tcBorders>
              <w:left w:val="nil"/>
              <w:right w:val="nil"/>
            </w:tcBorders>
            <w:noWrap/>
            <w:hideMark/>
          </w:tcPr>
          <w:p w:rsidR="00241671" w:rsidRPr="00241671" w:rsidRDefault="00241671" w:rsidP="00241671">
            <w:pPr>
              <w:tabs>
                <w:tab w:val="left" w:pos="284"/>
              </w:tabs>
              <w:rPr>
                <w:rFonts w:ascii="Times New Roman" w:eastAsia="Calibri" w:hAnsi="Times New Roman" w:cs="Times New Roman"/>
                <w:sz w:val="12"/>
                <w:szCs w:val="12"/>
              </w:rPr>
            </w:pPr>
            <w:r w:rsidRPr="00241671">
              <w:rPr>
                <w:rFonts w:ascii="Times New Roman" w:eastAsia="Calibri" w:hAnsi="Times New Roman" w:cs="Times New Roman"/>
                <w:sz w:val="12"/>
                <w:szCs w:val="12"/>
              </w:rPr>
              <w:t>00</w:t>
            </w:r>
          </w:p>
        </w:tc>
        <w:tc>
          <w:tcPr>
            <w:tcW w:w="567" w:type="dxa"/>
            <w:tcBorders>
              <w:left w:val="nil"/>
            </w:tcBorders>
            <w:noWrap/>
            <w:hideMark/>
          </w:tcPr>
          <w:p w:rsidR="00241671" w:rsidRPr="00241671" w:rsidRDefault="00241671" w:rsidP="00241671">
            <w:pPr>
              <w:tabs>
                <w:tab w:val="left" w:pos="284"/>
              </w:tabs>
              <w:rPr>
                <w:rFonts w:ascii="Times New Roman" w:eastAsia="Calibri" w:hAnsi="Times New Roman" w:cs="Times New Roman"/>
                <w:sz w:val="12"/>
                <w:szCs w:val="12"/>
              </w:rPr>
            </w:pPr>
            <w:r w:rsidRPr="00241671">
              <w:rPr>
                <w:rFonts w:ascii="Times New Roman" w:eastAsia="Calibri" w:hAnsi="Times New Roman" w:cs="Times New Roman"/>
                <w:sz w:val="12"/>
                <w:szCs w:val="12"/>
              </w:rPr>
              <w:t>00000</w:t>
            </w:r>
          </w:p>
        </w:tc>
        <w:tc>
          <w:tcPr>
            <w:tcW w:w="425" w:type="dxa"/>
            <w:noWrap/>
            <w:hideMark/>
          </w:tcPr>
          <w:p w:rsidR="00241671" w:rsidRPr="00241671" w:rsidRDefault="00241671" w:rsidP="00241671">
            <w:pPr>
              <w:tabs>
                <w:tab w:val="left" w:pos="284"/>
              </w:tabs>
              <w:rPr>
                <w:rFonts w:ascii="Times New Roman" w:eastAsia="Calibri" w:hAnsi="Times New Roman" w:cs="Times New Roman"/>
                <w:sz w:val="12"/>
                <w:szCs w:val="12"/>
              </w:rPr>
            </w:pPr>
            <w:r w:rsidRPr="00241671">
              <w:rPr>
                <w:rFonts w:ascii="Times New Roman" w:eastAsia="Calibri" w:hAnsi="Times New Roman" w:cs="Times New Roman"/>
                <w:sz w:val="12"/>
                <w:szCs w:val="12"/>
              </w:rPr>
              <w:t>540</w:t>
            </w:r>
          </w:p>
        </w:tc>
        <w:tc>
          <w:tcPr>
            <w:tcW w:w="503" w:type="dxa"/>
            <w:noWrap/>
            <w:hideMark/>
          </w:tcPr>
          <w:p w:rsidR="00241671" w:rsidRPr="00241671" w:rsidRDefault="00241671" w:rsidP="00241671">
            <w:pPr>
              <w:tabs>
                <w:tab w:val="left" w:pos="284"/>
              </w:tabs>
              <w:rPr>
                <w:rFonts w:ascii="Times New Roman" w:eastAsia="Calibri" w:hAnsi="Times New Roman" w:cs="Times New Roman"/>
                <w:sz w:val="12"/>
                <w:szCs w:val="12"/>
              </w:rPr>
            </w:pPr>
            <w:r w:rsidRPr="00241671">
              <w:rPr>
                <w:rFonts w:ascii="Times New Roman" w:eastAsia="Calibri" w:hAnsi="Times New Roman" w:cs="Times New Roman"/>
                <w:sz w:val="12"/>
                <w:szCs w:val="12"/>
              </w:rPr>
              <w:t>347</w:t>
            </w:r>
          </w:p>
        </w:tc>
        <w:tc>
          <w:tcPr>
            <w:tcW w:w="773" w:type="dxa"/>
            <w:noWrap/>
            <w:hideMark/>
          </w:tcPr>
          <w:p w:rsidR="00241671" w:rsidRPr="00241671" w:rsidRDefault="00241671" w:rsidP="00241671">
            <w:pPr>
              <w:tabs>
                <w:tab w:val="left" w:pos="284"/>
              </w:tabs>
              <w:rPr>
                <w:rFonts w:ascii="Times New Roman" w:eastAsia="Calibri" w:hAnsi="Times New Roman" w:cs="Times New Roman"/>
                <w:sz w:val="12"/>
                <w:szCs w:val="12"/>
              </w:rPr>
            </w:pPr>
            <w:r w:rsidRPr="00241671">
              <w:rPr>
                <w:rFonts w:ascii="Times New Roman" w:eastAsia="Calibri" w:hAnsi="Times New Roman" w:cs="Times New Roman"/>
                <w:sz w:val="12"/>
                <w:szCs w:val="12"/>
              </w:rPr>
              <w:t>0</w:t>
            </w:r>
          </w:p>
        </w:tc>
      </w:tr>
      <w:tr w:rsidR="00241671" w:rsidRPr="00241671" w:rsidTr="00241671">
        <w:trPr>
          <w:trHeight w:val="20"/>
        </w:trPr>
        <w:tc>
          <w:tcPr>
            <w:tcW w:w="2835" w:type="dxa"/>
            <w:hideMark/>
          </w:tcPr>
          <w:p w:rsidR="00241671" w:rsidRPr="00241671" w:rsidRDefault="00241671" w:rsidP="00241671">
            <w:pPr>
              <w:tabs>
                <w:tab w:val="left" w:pos="284"/>
              </w:tabs>
              <w:rPr>
                <w:rFonts w:ascii="Times New Roman" w:eastAsia="Calibri" w:hAnsi="Times New Roman" w:cs="Times New Roman"/>
                <w:bCs/>
                <w:sz w:val="12"/>
                <w:szCs w:val="12"/>
              </w:rPr>
            </w:pPr>
            <w:r w:rsidRPr="00241671">
              <w:rPr>
                <w:rFonts w:ascii="Times New Roman" w:eastAsia="Calibri" w:hAnsi="Times New Roman" w:cs="Times New Roman"/>
                <w:bCs/>
                <w:sz w:val="12"/>
                <w:szCs w:val="12"/>
              </w:rPr>
              <w:t>Благоустройство</w:t>
            </w:r>
          </w:p>
        </w:tc>
        <w:tc>
          <w:tcPr>
            <w:tcW w:w="426" w:type="dxa"/>
            <w:noWrap/>
            <w:hideMark/>
          </w:tcPr>
          <w:p w:rsidR="00241671" w:rsidRPr="00241671" w:rsidRDefault="00241671" w:rsidP="00241671">
            <w:pPr>
              <w:tabs>
                <w:tab w:val="left" w:pos="284"/>
              </w:tabs>
              <w:rPr>
                <w:rFonts w:ascii="Times New Roman" w:eastAsia="Calibri" w:hAnsi="Times New Roman" w:cs="Times New Roman"/>
                <w:bCs/>
                <w:sz w:val="12"/>
                <w:szCs w:val="12"/>
              </w:rPr>
            </w:pPr>
            <w:r w:rsidRPr="00241671">
              <w:rPr>
                <w:rFonts w:ascii="Times New Roman" w:eastAsia="Calibri" w:hAnsi="Times New Roman" w:cs="Times New Roman"/>
                <w:bCs/>
                <w:sz w:val="12"/>
                <w:szCs w:val="12"/>
              </w:rPr>
              <w:t>428</w:t>
            </w:r>
          </w:p>
        </w:tc>
        <w:tc>
          <w:tcPr>
            <w:tcW w:w="425" w:type="dxa"/>
            <w:hideMark/>
          </w:tcPr>
          <w:p w:rsidR="00241671" w:rsidRPr="00241671" w:rsidRDefault="00241671" w:rsidP="00241671">
            <w:pPr>
              <w:tabs>
                <w:tab w:val="left" w:pos="284"/>
              </w:tabs>
              <w:rPr>
                <w:rFonts w:ascii="Times New Roman" w:eastAsia="Calibri" w:hAnsi="Times New Roman" w:cs="Times New Roman"/>
                <w:bCs/>
                <w:sz w:val="12"/>
                <w:szCs w:val="12"/>
              </w:rPr>
            </w:pPr>
            <w:r w:rsidRPr="00241671">
              <w:rPr>
                <w:rFonts w:ascii="Times New Roman" w:eastAsia="Calibri" w:hAnsi="Times New Roman" w:cs="Times New Roman"/>
                <w:bCs/>
                <w:sz w:val="12"/>
                <w:szCs w:val="12"/>
              </w:rPr>
              <w:t>05</w:t>
            </w:r>
          </w:p>
        </w:tc>
        <w:tc>
          <w:tcPr>
            <w:tcW w:w="425" w:type="dxa"/>
            <w:hideMark/>
          </w:tcPr>
          <w:p w:rsidR="00241671" w:rsidRPr="00241671" w:rsidRDefault="00241671" w:rsidP="00241671">
            <w:pPr>
              <w:tabs>
                <w:tab w:val="left" w:pos="284"/>
              </w:tabs>
              <w:rPr>
                <w:rFonts w:ascii="Times New Roman" w:eastAsia="Calibri" w:hAnsi="Times New Roman" w:cs="Times New Roman"/>
                <w:bCs/>
                <w:sz w:val="12"/>
                <w:szCs w:val="12"/>
              </w:rPr>
            </w:pPr>
            <w:r w:rsidRPr="00241671">
              <w:rPr>
                <w:rFonts w:ascii="Times New Roman" w:eastAsia="Calibri" w:hAnsi="Times New Roman" w:cs="Times New Roman"/>
                <w:bCs/>
                <w:sz w:val="12"/>
                <w:szCs w:val="12"/>
              </w:rPr>
              <w:t>03</w:t>
            </w:r>
          </w:p>
        </w:tc>
        <w:tc>
          <w:tcPr>
            <w:tcW w:w="425" w:type="dxa"/>
            <w:tcBorders>
              <w:right w:val="nil"/>
            </w:tcBorders>
            <w:noWrap/>
            <w:hideMark/>
          </w:tcPr>
          <w:p w:rsidR="00241671" w:rsidRPr="00241671" w:rsidRDefault="00241671" w:rsidP="00241671">
            <w:pPr>
              <w:tabs>
                <w:tab w:val="left" w:pos="284"/>
              </w:tabs>
              <w:rPr>
                <w:rFonts w:ascii="Times New Roman" w:eastAsia="Calibri" w:hAnsi="Times New Roman" w:cs="Times New Roman"/>
                <w:bCs/>
                <w:sz w:val="12"/>
                <w:szCs w:val="12"/>
              </w:rPr>
            </w:pPr>
            <w:r w:rsidRPr="00241671">
              <w:rPr>
                <w:rFonts w:ascii="Times New Roman" w:eastAsia="Calibri" w:hAnsi="Times New Roman" w:cs="Times New Roman"/>
                <w:bCs/>
                <w:sz w:val="12"/>
                <w:szCs w:val="12"/>
              </w:rPr>
              <w:t> </w:t>
            </w:r>
          </w:p>
        </w:tc>
        <w:tc>
          <w:tcPr>
            <w:tcW w:w="284" w:type="dxa"/>
            <w:tcBorders>
              <w:left w:val="nil"/>
              <w:right w:val="nil"/>
            </w:tcBorders>
            <w:noWrap/>
            <w:hideMark/>
          </w:tcPr>
          <w:p w:rsidR="00241671" w:rsidRPr="00241671" w:rsidRDefault="00241671" w:rsidP="00241671">
            <w:pPr>
              <w:tabs>
                <w:tab w:val="left" w:pos="284"/>
              </w:tabs>
              <w:rPr>
                <w:rFonts w:ascii="Times New Roman" w:eastAsia="Calibri" w:hAnsi="Times New Roman" w:cs="Times New Roman"/>
                <w:bCs/>
                <w:sz w:val="12"/>
                <w:szCs w:val="12"/>
              </w:rPr>
            </w:pPr>
            <w:r w:rsidRPr="00241671">
              <w:rPr>
                <w:rFonts w:ascii="Times New Roman" w:eastAsia="Calibri" w:hAnsi="Times New Roman" w:cs="Times New Roman"/>
                <w:bCs/>
                <w:sz w:val="12"/>
                <w:szCs w:val="12"/>
              </w:rPr>
              <w:t> </w:t>
            </w:r>
          </w:p>
        </w:tc>
        <w:tc>
          <w:tcPr>
            <w:tcW w:w="425" w:type="dxa"/>
            <w:tcBorders>
              <w:left w:val="nil"/>
              <w:right w:val="nil"/>
            </w:tcBorders>
            <w:noWrap/>
            <w:hideMark/>
          </w:tcPr>
          <w:p w:rsidR="00241671" w:rsidRPr="00241671" w:rsidRDefault="00241671" w:rsidP="00241671">
            <w:pPr>
              <w:tabs>
                <w:tab w:val="left" w:pos="284"/>
              </w:tabs>
              <w:rPr>
                <w:rFonts w:ascii="Times New Roman" w:eastAsia="Calibri" w:hAnsi="Times New Roman" w:cs="Times New Roman"/>
                <w:bCs/>
                <w:sz w:val="12"/>
                <w:szCs w:val="12"/>
              </w:rPr>
            </w:pPr>
            <w:r w:rsidRPr="00241671">
              <w:rPr>
                <w:rFonts w:ascii="Times New Roman" w:eastAsia="Calibri" w:hAnsi="Times New Roman" w:cs="Times New Roman"/>
                <w:bCs/>
                <w:sz w:val="12"/>
                <w:szCs w:val="12"/>
              </w:rPr>
              <w:t> </w:t>
            </w:r>
          </w:p>
        </w:tc>
        <w:tc>
          <w:tcPr>
            <w:tcW w:w="567" w:type="dxa"/>
            <w:tcBorders>
              <w:left w:val="nil"/>
            </w:tcBorders>
            <w:noWrap/>
            <w:hideMark/>
          </w:tcPr>
          <w:p w:rsidR="00241671" w:rsidRPr="00241671" w:rsidRDefault="00241671" w:rsidP="00241671">
            <w:pPr>
              <w:tabs>
                <w:tab w:val="left" w:pos="284"/>
              </w:tabs>
              <w:rPr>
                <w:rFonts w:ascii="Times New Roman" w:eastAsia="Calibri" w:hAnsi="Times New Roman" w:cs="Times New Roman"/>
                <w:bCs/>
                <w:sz w:val="12"/>
                <w:szCs w:val="12"/>
              </w:rPr>
            </w:pPr>
            <w:r w:rsidRPr="00241671">
              <w:rPr>
                <w:rFonts w:ascii="Times New Roman" w:eastAsia="Calibri" w:hAnsi="Times New Roman" w:cs="Times New Roman"/>
                <w:bCs/>
                <w:sz w:val="12"/>
                <w:szCs w:val="12"/>
              </w:rPr>
              <w:t> </w:t>
            </w:r>
          </w:p>
        </w:tc>
        <w:tc>
          <w:tcPr>
            <w:tcW w:w="425" w:type="dxa"/>
            <w:noWrap/>
            <w:hideMark/>
          </w:tcPr>
          <w:p w:rsidR="00241671" w:rsidRPr="00241671" w:rsidRDefault="00241671" w:rsidP="00241671">
            <w:pPr>
              <w:tabs>
                <w:tab w:val="left" w:pos="284"/>
              </w:tabs>
              <w:rPr>
                <w:rFonts w:ascii="Times New Roman" w:eastAsia="Calibri" w:hAnsi="Times New Roman" w:cs="Times New Roman"/>
                <w:bCs/>
                <w:sz w:val="12"/>
                <w:szCs w:val="12"/>
              </w:rPr>
            </w:pPr>
            <w:r w:rsidRPr="00241671">
              <w:rPr>
                <w:rFonts w:ascii="Times New Roman" w:eastAsia="Calibri" w:hAnsi="Times New Roman" w:cs="Times New Roman"/>
                <w:bCs/>
                <w:sz w:val="12"/>
                <w:szCs w:val="12"/>
              </w:rPr>
              <w:t> </w:t>
            </w:r>
          </w:p>
        </w:tc>
        <w:tc>
          <w:tcPr>
            <w:tcW w:w="503" w:type="dxa"/>
            <w:noWrap/>
            <w:hideMark/>
          </w:tcPr>
          <w:p w:rsidR="00241671" w:rsidRPr="00241671" w:rsidRDefault="00241671" w:rsidP="00241671">
            <w:pPr>
              <w:tabs>
                <w:tab w:val="left" w:pos="284"/>
              </w:tabs>
              <w:rPr>
                <w:rFonts w:ascii="Times New Roman" w:eastAsia="Calibri" w:hAnsi="Times New Roman" w:cs="Times New Roman"/>
                <w:bCs/>
                <w:sz w:val="12"/>
                <w:szCs w:val="12"/>
              </w:rPr>
            </w:pPr>
            <w:r w:rsidRPr="00241671">
              <w:rPr>
                <w:rFonts w:ascii="Times New Roman" w:eastAsia="Calibri" w:hAnsi="Times New Roman" w:cs="Times New Roman"/>
                <w:bCs/>
                <w:sz w:val="12"/>
                <w:szCs w:val="12"/>
              </w:rPr>
              <w:t>763</w:t>
            </w:r>
          </w:p>
        </w:tc>
        <w:tc>
          <w:tcPr>
            <w:tcW w:w="773" w:type="dxa"/>
            <w:noWrap/>
            <w:hideMark/>
          </w:tcPr>
          <w:p w:rsidR="00241671" w:rsidRPr="00241671" w:rsidRDefault="00241671" w:rsidP="00241671">
            <w:pPr>
              <w:tabs>
                <w:tab w:val="left" w:pos="284"/>
              </w:tabs>
              <w:rPr>
                <w:rFonts w:ascii="Times New Roman" w:eastAsia="Calibri" w:hAnsi="Times New Roman" w:cs="Times New Roman"/>
                <w:bCs/>
                <w:sz w:val="12"/>
                <w:szCs w:val="12"/>
              </w:rPr>
            </w:pPr>
            <w:r w:rsidRPr="00241671">
              <w:rPr>
                <w:rFonts w:ascii="Times New Roman" w:eastAsia="Calibri" w:hAnsi="Times New Roman" w:cs="Times New Roman"/>
                <w:bCs/>
                <w:sz w:val="12"/>
                <w:szCs w:val="12"/>
              </w:rPr>
              <w:t>126</w:t>
            </w:r>
          </w:p>
        </w:tc>
      </w:tr>
      <w:tr w:rsidR="00241671" w:rsidRPr="00241671" w:rsidTr="00241671">
        <w:trPr>
          <w:trHeight w:val="20"/>
        </w:trPr>
        <w:tc>
          <w:tcPr>
            <w:tcW w:w="2835" w:type="dxa"/>
            <w:hideMark/>
          </w:tcPr>
          <w:p w:rsidR="00241671" w:rsidRPr="00241671" w:rsidRDefault="00241671" w:rsidP="00241671">
            <w:pPr>
              <w:tabs>
                <w:tab w:val="left" w:pos="284"/>
              </w:tabs>
              <w:rPr>
                <w:rFonts w:ascii="Times New Roman" w:eastAsia="Calibri" w:hAnsi="Times New Roman" w:cs="Times New Roman"/>
                <w:bCs/>
                <w:sz w:val="12"/>
                <w:szCs w:val="12"/>
              </w:rPr>
            </w:pPr>
            <w:r w:rsidRPr="00241671">
              <w:rPr>
                <w:rFonts w:ascii="Times New Roman" w:eastAsia="Calibri" w:hAnsi="Times New Roman" w:cs="Times New Roman"/>
                <w:bCs/>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426" w:type="dxa"/>
            <w:noWrap/>
            <w:hideMark/>
          </w:tcPr>
          <w:p w:rsidR="00241671" w:rsidRPr="00241671" w:rsidRDefault="00241671" w:rsidP="00241671">
            <w:pPr>
              <w:tabs>
                <w:tab w:val="left" w:pos="284"/>
              </w:tabs>
              <w:rPr>
                <w:rFonts w:ascii="Times New Roman" w:eastAsia="Calibri" w:hAnsi="Times New Roman" w:cs="Times New Roman"/>
                <w:bCs/>
                <w:sz w:val="12"/>
                <w:szCs w:val="12"/>
              </w:rPr>
            </w:pPr>
            <w:r w:rsidRPr="00241671">
              <w:rPr>
                <w:rFonts w:ascii="Times New Roman" w:eastAsia="Calibri" w:hAnsi="Times New Roman" w:cs="Times New Roman"/>
                <w:bCs/>
                <w:sz w:val="12"/>
                <w:szCs w:val="12"/>
              </w:rPr>
              <w:t>428</w:t>
            </w:r>
          </w:p>
        </w:tc>
        <w:tc>
          <w:tcPr>
            <w:tcW w:w="425" w:type="dxa"/>
            <w:hideMark/>
          </w:tcPr>
          <w:p w:rsidR="00241671" w:rsidRPr="00241671" w:rsidRDefault="00241671" w:rsidP="00241671">
            <w:pPr>
              <w:tabs>
                <w:tab w:val="left" w:pos="284"/>
              </w:tabs>
              <w:rPr>
                <w:rFonts w:ascii="Times New Roman" w:eastAsia="Calibri" w:hAnsi="Times New Roman" w:cs="Times New Roman"/>
                <w:bCs/>
                <w:sz w:val="12"/>
                <w:szCs w:val="12"/>
              </w:rPr>
            </w:pPr>
            <w:r w:rsidRPr="00241671">
              <w:rPr>
                <w:rFonts w:ascii="Times New Roman" w:eastAsia="Calibri" w:hAnsi="Times New Roman" w:cs="Times New Roman"/>
                <w:bCs/>
                <w:sz w:val="12"/>
                <w:szCs w:val="12"/>
              </w:rPr>
              <w:t>05</w:t>
            </w:r>
          </w:p>
        </w:tc>
        <w:tc>
          <w:tcPr>
            <w:tcW w:w="425" w:type="dxa"/>
            <w:hideMark/>
          </w:tcPr>
          <w:p w:rsidR="00241671" w:rsidRPr="00241671" w:rsidRDefault="00241671" w:rsidP="00241671">
            <w:pPr>
              <w:tabs>
                <w:tab w:val="left" w:pos="284"/>
              </w:tabs>
              <w:rPr>
                <w:rFonts w:ascii="Times New Roman" w:eastAsia="Calibri" w:hAnsi="Times New Roman" w:cs="Times New Roman"/>
                <w:bCs/>
                <w:sz w:val="12"/>
                <w:szCs w:val="12"/>
              </w:rPr>
            </w:pPr>
            <w:r w:rsidRPr="00241671">
              <w:rPr>
                <w:rFonts w:ascii="Times New Roman" w:eastAsia="Calibri" w:hAnsi="Times New Roman" w:cs="Times New Roman"/>
                <w:bCs/>
                <w:sz w:val="12"/>
                <w:szCs w:val="12"/>
              </w:rPr>
              <w:t>03</w:t>
            </w:r>
          </w:p>
        </w:tc>
        <w:tc>
          <w:tcPr>
            <w:tcW w:w="425" w:type="dxa"/>
            <w:tcBorders>
              <w:right w:val="nil"/>
            </w:tcBorders>
            <w:noWrap/>
            <w:hideMark/>
          </w:tcPr>
          <w:p w:rsidR="00241671" w:rsidRPr="00241671" w:rsidRDefault="00241671" w:rsidP="00241671">
            <w:pPr>
              <w:tabs>
                <w:tab w:val="left" w:pos="284"/>
              </w:tabs>
              <w:rPr>
                <w:rFonts w:ascii="Times New Roman" w:eastAsia="Calibri" w:hAnsi="Times New Roman" w:cs="Times New Roman"/>
                <w:bCs/>
                <w:sz w:val="12"/>
                <w:szCs w:val="12"/>
              </w:rPr>
            </w:pPr>
            <w:r w:rsidRPr="00241671">
              <w:rPr>
                <w:rFonts w:ascii="Times New Roman" w:eastAsia="Calibri" w:hAnsi="Times New Roman" w:cs="Times New Roman"/>
                <w:bCs/>
                <w:sz w:val="12"/>
                <w:szCs w:val="12"/>
              </w:rPr>
              <w:t>39</w:t>
            </w:r>
          </w:p>
        </w:tc>
        <w:tc>
          <w:tcPr>
            <w:tcW w:w="284" w:type="dxa"/>
            <w:tcBorders>
              <w:left w:val="nil"/>
              <w:right w:val="nil"/>
            </w:tcBorders>
            <w:noWrap/>
            <w:hideMark/>
          </w:tcPr>
          <w:p w:rsidR="00241671" w:rsidRPr="00241671" w:rsidRDefault="00241671" w:rsidP="00241671">
            <w:pPr>
              <w:tabs>
                <w:tab w:val="left" w:pos="284"/>
              </w:tabs>
              <w:rPr>
                <w:rFonts w:ascii="Times New Roman" w:eastAsia="Calibri" w:hAnsi="Times New Roman" w:cs="Times New Roman"/>
                <w:bCs/>
                <w:sz w:val="12"/>
                <w:szCs w:val="12"/>
              </w:rPr>
            </w:pPr>
            <w:r w:rsidRPr="00241671">
              <w:rPr>
                <w:rFonts w:ascii="Times New Roman" w:eastAsia="Calibri" w:hAnsi="Times New Roman" w:cs="Times New Roman"/>
                <w:bCs/>
                <w:sz w:val="12"/>
                <w:szCs w:val="12"/>
              </w:rPr>
              <w:t>0</w:t>
            </w:r>
          </w:p>
        </w:tc>
        <w:tc>
          <w:tcPr>
            <w:tcW w:w="425" w:type="dxa"/>
            <w:tcBorders>
              <w:left w:val="nil"/>
              <w:right w:val="nil"/>
            </w:tcBorders>
            <w:noWrap/>
            <w:hideMark/>
          </w:tcPr>
          <w:p w:rsidR="00241671" w:rsidRPr="00241671" w:rsidRDefault="00241671" w:rsidP="00241671">
            <w:pPr>
              <w:tabs>
                <w:tab w:val="left" w:pos="284"/>
              </w:tabs>
              <w:rPr>
                <w:rFonts w:ascii="Times New Roman" w:eastAsia="Calibri" w:hAnsi="Times New Roman" w:cs="Times New Roman"/>
                <w:bCs/>
                <w:sz w:val="12"/>
                <w:szCs w:val="12"/>
              </w:rPr>
            </w:pPr>
            <w:r w:rsidRPr="00241671">
              <w:rPr>
                <w:rFonts w:ascii="Times New Roman" w:eastAsia="Calibri" w:hAnsi="Times New Roman" w:cs="Times New Roman"/>
                <w:bCs/>
                <w:sz w:val="12"/>
                <w:szCs w:val="12"/>
              </w:rPr>
              <w:t>00</w:t>
            </w:r>
          </w:p>
        </w:tc>
        <w:tc>
          <w:tcPr>
            <w:tcW w:w="567" w:type="dxa"/>
            <w:tcBorders>
              <w:left w:val="nil"/>
            </w:tcBorders>
            <w:noWrap/>
            <w:hideMark/>
          </w:tcPr>
          <w:p w:rsidR="00241671" w:rsidRPr="00241671" w:rsidRDefault="00241671" w:rsidP="00241671">
            <w:pPr>
              <w:tabs>
                <w:tab w:val="left" w:pos="284"/>
              </w:tabs>
              <w:rPr>
                <w:rFonts w:ascii="Times New Roman" w:eastAsia="Calibri" w:hAnsi="Times New Roman" w:cs="Times New Roman"/>
                <w:bCs/>
                <w:sz w:val="12"/>
                <w:szCs w:val="12"/>
              </w:rPr>
            </w:pPr>
            <w:r w:rsidRPr="00241671">
              <w:rPr>
                <w:rFonts w:ascii="Times New Roman" w:eastAsia="Calibri" w:hAnsi="Times New Roman" w:cs="Times New Roman"/>
                <w:bCs/>
                <w:sz w:val="12"/>
                <w:szCs w:val="12"/>
              </w:rPr>
              <w:t>00000</w:t>
            </w:r>
          </w:p>
        </w:tc>
        <w:tc>
          <w:tcPr>
            <w:tcW w:w="425" w:type="dxa"/>
            <w:noWrap/>
            <w:hideMark/>
          </w:tcPr>
          <w:p w:rsidR="00241671" w:rsidRPr="00241671" w:rsidRDefault="00241671" w:rsidP="00241671">
            <w:pPr>
              <w:tabs>
                <w:tab w:val="left" w:pos="284"/>
              </w:tabs>
              <w:rPr>
                <w:rFonts w:ascii="Times New Roman" w:eastAsia="Calibri" w:hAnsi="Times New Roman" w:cs="Times New Roman"/>
                <w:bCs/>
                <w:sz w:val="12"/>
                <w:szCs w:val="12"/>
              </w:rPr>
            </w:pPr>
            <w:r w:rsidRPr="00241671">
              <w:rPr>
                <w:rFonts w:ascii="Times New Roman" w:eastAsia="Calibri" w:hAnsi="Times New Roman" w:cs="Times New Roman"/>
                <w:bCs/>
                <w:sz w:val="12"/>
                <w:szCs w:val="12"/>
              </w:rPr>
              <w:t> </w:t>
            </w:r>
          </w:p>
        </w:tc>
        <w:tc>
          <w:tcPr>
            <w:tcW w:w="503" w:type="dxa"/>
            <w:noWrap/>
            <w:hideMark/>
          </w:tcPr>
          <w:p w:rsidR="00241671" w:rsidRPr="00241671" w:rsidRDefault="00241671" w:rsidP="00241671">
            <w:pPr>
              <w:tabs>
                <w:tab w:val="left" w:pos="284"/>
              </w:tabs>
              <w:rPr>
                <w:rFonts w:ascii="Times New Roman" w:eastAsia="Calibri" w:hAnsi="Times New Roman" w:cs="Times New Roman"/>
                <w:bCs/>
                <w:sz w:val="12"/>
                <w:szCs w:val="12"/>
              </w:rPr>
            </w:pPr>
            <w:r w:rsidRPr="00241671">
              <w:rPr>
                <w:rFonts w:ascii="Times New Roman" w:eastAsia="Calibri" w:hAnsi="Times New Roman" w:cs="Times New Roman"/>
                <w:bCs/>
                <w:sz w:val="12"/>
                <w:szCs w:val="12"/>
              </w:rPr>
              <w:t>713</w:t>
            </w:r>
          </w:p>
        </w:tc>
        <w:tc>
          <w:tcPr>
            <w:tcW w:w="773" w:type="dxa"/>
            <w:noWrap/>
            <w:hideMark/>
          </w:tcPr>
          <w:p w:rsidR="00241671" w:rsidRPr="00241671" w:rsidRDefault="00241671" w:rsidP="00241671">
            <w:pPr>
              <w:tabs>
                <w:tab w:val="left" w:pos="284"/>
              </w:tabs>
              <w:rPr>
                <w:rFonts w:ascii="Times New Roman" w:eastAsia="Calibri" w:hAnsi="Times New Roman" w:cs="Times New Roman"/>
                <w:bCs/>
                <w:sz w:val="12"/>
                <w:szCs w:val="12"/>
              </w:rPr>
            </w:pPr>
            <w:r w:rsidRPr="00241671">
              <w:rPr>
                <w:rFonts w:ascii="Times New Roman" w:eastAsia="Calibri" w:hAnsi="Times New Roman" w:cs="Times New Roman"/>
                <w:bCs/>
                <w:sz w:val="12"/>
                <w:szCs w:val="12"/>
              </w:rPr>
              <w:t>126</w:t>
            </w:r>
          </w:p>
        </w:tc>
      </w:tr>
      <w:tr w:rsidR="00241671" w:rsidRPr="00241671" w:rsidTr="00241671">
        <w:trPr>
          <w:trHeight w:val="20"/>
        </w:trPr>
        <w:tc>
          <w:tcPr>
            <w:tcW w:w="2835" w:type="dxa"/>
            <w:hideMark/>
          </w:tcPr>
          <w:p w:rsidR="00241671" w:rsidRPr="00241671" w:rsidRDefault="00241671" w:rsidP="00241671">
            <w:pPr>
              <w:tabs>
                <w:tab w:val="left" w:pos="284"/>
              </w:tabs>
              <w:rPr>
                <w:rFonts w:ascii="Times New Roman" w:eastAsia="Calibri" w:hAnsi="Times New Roman" w:cs="Times New Roman"/>
                <w:sz w:val="12"/>
                <w:szCs w:val="12"/>
              </w:rPr>
            </w:pPr>
            <w:r w:rsidRPr="00241671">
              <w:rPr>
                <w:rFonts w:ascii="Times New Roman" w:eastAsia="Calibri" w:hAnsi="Times New Roman" w:cs="Times New Roman"/>
                <w:sz w:val="12"/>
                <w:szCs w:val="12"/>
              </w:rPr>
              <w:lastRenderedPageBreak/>
              <w:t>Иные закупки товаров, работ и услуг для обеспечения государственных (муниципальных) нужд</w:t>
            </w:r>
          </w:p>
        </w:tc>
        <w:tc>
          <w:tcPr>
            <w:tcW w:w="426" w:type="dxa"/>
            <w:noWrap/>
            <w:hideMark/>
          </w:tcPr>
          <w:p w:rsidR="00241671" w:rsidRPr="00241671" w:rsidRDefault="00241671" w:rsidP="00241671">
            <w:pPr>
              <w:tabs>
                <w:tab w:val="left" w:pos="284"/>
              </w:tabs>
              <w:rPr>
                <w:rFonts w:ascii="Times New Roman" w:eastAsia="Calibri" w:hAnsi="Times New Roman" w:cs="Times New Roman"/>
                <w:sz w:val="12"/>
                <w:szCs w:val="12"/>
              </w:rPr>
            </w:pPr>
            <w:r w:rsidRPr="00241671">
              <w:rPr>
                <w:rFonts w:ascii="Times New Roman" w:eastAsia="Calibri" w:hAnsi="Times New Roman" w:cs="Times New Roman"/>
                <w:sz w:val="12"/>
                <w:szCs w:val="12"/>
              </w:rPr>
              <w:t>428</w:t>
            </w:r>
          </w:p>
        </w:tc>
        <w:tc>
          <w:tcPr>
            <w:tcW w:w="425" w:type="dxa"/>
            <w:hideMark/>
          </w:tcPr>
          <w:p w:rsidR="00241671" w:rsidRPr="00241671" w:rsidRDefault="00241671" w:rsidP="00241671">
            <w:pPr>
              <w:tabs>
                <w:tab w:val="left" w:pos="284"/>
              </w:tabs>
              <w:rPr>
                <w:rFonts w:ascii="Times New Roman" w:eastAsia="Calibri" w:hAnsi="Times New Roman" w:cs="Times New Roman"/>
                <w:sz w:val="12"/>
                <w:szCs w:val="12"/>
              </w:rPr>
            </w:pPr>
            <w:r w:rsidRPr="00241671">
              <w:rPr>
                <w:rFonts w:ascii="Times New Roman" w:eastAsia="Calibri" w:hAnsi="Times New Roman" w:cs="Times New Roman"/>
                <w:sz w:val="12"/>
                <w:szCs w:val="12"/>
              </w:rPr>
              <w:t>05</w:t>
            </w:r>
          </w:p>
        </w:tc>
        <w:tc>
          <w:tcPr>
            <w:tcW w:w="425" w:type="dxa"/>
            <w:hideMark/>
          </w:tcPr>
          <w:p w:rsidR="00241671" w:rsidRPr="00241671" w:rsidRDefault="00241671" w:rsidP="00241671">
            <w:pPr>
              <w:tabs>
                <w:tab w:val="left" w:pos="284"/>
              </w:tabs>
              <w:rPr>
                <w:rFonts w:ascii="Times New Roman" w:eastAsia="Calibri" w:hAnsi="Times New Roman" w:cs="Times New Roman"/>
                <w:sz w:val="12"/>
                <w:szCs w:val="12"/>
              </w:rPr>
            </w:pPr>
            <w:r w:rsidRPr="00241671">
              <w:rPr>
                <w:rFonts w:ascii="Times New Roman" w:eastAsia="Calibri" w:hAnsi="Times New Roman" w:cs="Times New Roman"/>
                <w:sz w:val="12"/>
                <w:szCs w:val="12"/>
              </w:rPr>
              <w:t>03</w:t>
            </w:r>
          </w:p>
        </w:tc>
        <w:tc>
          <w:tcPr>
            <w:tcW w:w="425" w:type="dxa"/>
            <w:tcBorders>
              <w:right w:val="nil"/>
            </w:tcBorders>
            <w:noWrap/>
            <w:hideMark/>
          </w:tcPr>
          <w:p w:rsidR="00241671" w:rsidRPr="00241671" w:rsidRDefault="00241671" w:rsidP="00241671">
            <w:pPr>
              <w:tabs>
                <w:tab w:val="left" w:pos="284"/>
              </w:tabs>
              <w:rPr>
                <w:rFonts w:ascii="Times New Roman" w:eastAsia="Calibri" w:hAnsi="Times New Roman" w:cs="Times New Roman"/>
                <w:sz w:val="12"/>
                <w:szCs w:val="12"/>
              </w:rPr>
            </w:pPr>
            <w:r w:rsidRPr="00241671">
              <w:rPr>
                <w:rFonts w:ascii="Times New Roman" w:eastAsia="Calibri" w:hAnsi="Times New Roman" w:cs="Times New Roman"/>
                <w:sz w:val="12"/>
                <w:szCs w:val="12"/>
              </w:rPr>
              <w:t>39</w:t>
            </w:r>
          </w:p>
        </w:tc>
        <w:tc>
          <w:tcPr>
            <w:tcW w:w="284" w:type="dxa"/>
            <w:tcBorders>
              <w:left w:val="nil"/>
              <w:right w:val="nil"/>
            </w:tcBorders>
            <w:noWrap/>
            <w:hideMark/>
          </w:tcPr>
          <w:p w:rsidR="00241671" w:rsidRPr="00241671" w:rsidRDefault="00241671" w:rsidP="00241671">
            <w:pPr>
              <w:tabs>
                <w:tab w:val="left" w:pos="284"/>
              </w:tabs>
              <w:rPr>
                <w:rFonts w:ascii="Times New Roman" w:eastAsia="Calibri" w:hAnsi="Times New Roman" w:cs="Times New Roman"/>
                <w:sz w:val="12"/>
                <w:szCs w:val="12"/>
              </w:rPr>
            </w:pPr>
            <w:r w:rsidRPr="00241671">
              <w:rPr>
                <w:rFonts w:ascii="Times New Roman" w:eastAsia="Calibri" w:hAnsi="Times New Roman" w:cs="Times New Roman"/>
                <w:sz w:val="12"/>
                <w:szCs w:val="12"/>
              </w:rPr>
              <w:t>0</w:t>
            </w:r>
          </w:p>
        </w:tc>
        <w:tc>
          <w:tcPr>
            <w:tcW w:w="425" w:type="dxa"/>
            <w:tcBorders>
              <w:left w:val="nil"/>
              <w:right w:val="nil"/>
            </w:tcBorders>
            <w:noWrap/>
            <w:hideMark/>
          </w:tcPr>
          <w:p w:rsidR="00241671" w:rsidRPr="00241671" w:rsidRDefault="00241671" w:rsidP="00241671">
            <w:pPr>
              <w:tabs>
                <w:tab w:val="left" w:pos="284"/>
              </w:tabs>
              <w:rPr>
                <w:rFonts w:ascii="Times New Roman" w:eastAsia="Calibri" w:hAnsi="Times New Roman" w:cs="Times New Roman"/>
                <w:sz w:val="12"/>
                <w:szCs w:val="12"/>
              </w:rPr>
            </w:pPr>
            <w:r w:rsidRPr="00241671">
              <w:rPr>
                <w:rFonts w:ascii="Times New Roman" w:eastAsia="Calibri" w:hAnsi="Times New Roman" w:cs="Times New Roman"/>
                <w:sz w:val="12"/>
                <w:szCs w:val="12"/>
              </w:rPr>
              <w:t>00</w:t>
            </w:r>
          </w:p>
        </w:tc>
        <w:tc>
          <w:tcPr>
            <w:tcW w:w="567" w:type="dxa"/>
            <w:tcBorders>
              <w:left w:val="nil"/>
            </w:tcBorders>
            <w:noWrap/>
            <w:hideMark/>
          </w:tcPr>
          <w:p w:rsidR="00241671" w:rsidRPr="00241671" w:rsidRDefault="00241671" w:rsidP="00241671">
            <w:pPr>
              <w:tabs>
                <w:tab w:val="left" w:pos="284"/>
              </w:tabs>
              <w:rPr>
                <w:rFonts w:ascii="Times New Roman" w:eastAsia="Calibri" w:hAnsi="Times New Roman" w:cs="Times New Roman"/>
                <w:sz w:val="12"/>
                <w:szCs w:val="12"/>
              </w:rPr>
            </w:pPr>
            <w:r w:rsidRPr="00241671">
              <w:rPr>
                <w:rFonts w:ascii="Times New Roman" w:eastAsia="Calibri" w:hAnsi="Times New Roman" w:cs="Times New Roman"/>
                <w:sz w:val="12"/>
                <w:szCs w:val="12"/>
              </w:rPr>
              <w:t>00000</w:t>
            </w:r>
          </w:p>
        </w:tc>
        <w:tc>
          <w:tcPr>
            <w:tcW w:w="425" w:type="dxa"/>
            <w:noWrap/>
            <w:hideMark/>
          </w:tcPr>
          <w:p w:rsidR="00241671" w:rsidRPr="00241671" w:rsidRDefault="00241671" w:rsidP="00241671">
            <w:pPr>
              <w:tabs>
                <w:tab w:val="left" w:pos="284"/>
              </w:tabs>
              <w:rPr>
                <w:rFonts w:ascii="Times New Roman" w:eastAsia="Calibri" w:hAnsi="Times New Roman" w:cs="Times New Roman"/>
                <w:sz w:val="12"/>
                <w:szCs w:val="12"/>
              </w:rPr>
            </w:pPr>
            <w:r w:rsidRPr="00241671">
              <w:rPr>
                <w:rFonts w:ascii="Times New Roman" w:eastAsia="Calibri" w:hAnsi="Times New Roman" w:cs="Times New Roman"/>
                <w:sz w:val="12"/>
                <w:szCs w:val="12"/>
              </w:rPr>
              <w:t>240</w:t>
            </w:r>
          </w:p>
        </w:tc>
        <w:tc>
          <w:tcPr>
            <w:tcW w:w="503" w:type="dxa"/>
            <w:noWrap/>
            <w:hideMark/>
          </w:tcPr>
          <w:p w:rsidR="00241671" w:rsidRPr="00241671" w:rsidRDefault="00241671" w:rsidP="00241671">
            <w:pPr>
              <w:tabs>
                <w:tab w:val="left" w:pos="284"/>
              </w:tabs>
              <w:rPr>
                <w:rFonts w:ascii="Times New Roman" w:eastAsia="Calibri" w:hAnsi="Times New Roman" w:cs="Times New Roman"/>
                <w:sz w:val="12"/>
                <w:szCs w:val="12"/>
              </w:rPr>
            </w:pPr>
            <w:r w:rsidRPr="00241671">
              <w:rPr>
                <w:rFonts w:ascii="Times New Roman" w:eastAsia="Calibri" w:hAnsi="Times New Roman" w:cs="Times New Roman"/>
                <w:sz w:val="12"/>
                <w:szCs w:val="12"/>
              </w:rPr>
              <w:t>713</w:t>
            </w:r>
          </w:p>
        </w:tc>
        <w:tc>
          <w:tcPr>
            <w:tcW w:w="773" w:type="dxa"/>
            <w:noWrap/>
            <w:hideMark/>
          </w:tcPr>
          <w:p w:rsidR="00241671" w:rsidRPr="00241671" w:rsidRDefault="00241671" w:rsidP="00241671">
            <w:pPr>
              <w:tabs>
                <w:tab w:val="left" w:pos="284"/>
              </w:tabs>
              <w:rPr>
                <w:rFonts w:ascii="Times New Roman" w:eastAsia="Calibri" w:hAnsi="Times New Roman" w:cs="Times New Roman"/>
                <w:sz w:val="12"/>
                <w:szCs w:val="12"/>
              </w:rPr>
            </w:pPr>
            <w:r w:rsidRPr="00241671">
              <w:rPr>
                <w:rFonts w:ascii="Times New Roman" w:eastAsia="Calibri" w:hAnsi="Times New Roman" w:cs="Times New Roman"/>
                <w:sz w:val="12"/>
                <w:szCs w:val="12"/>
              </w:rPr>
              <w:t>126</w:t>
            </w:r>
          </w:p>
        </w:tc>
      </w:tr>
      <w:tr w:rsidR="00241671" w:rsidRPr="00241671" w:rsidTr="00241671">
        <w:trPr>
          <w:trHeight w:val="20"/>
        </w:trPr>
        <w:tc>
          <w:tcPr>
            <w:tcW w:w="2835" w:type="dxa"/>
            <w:hideMark/>
          </w:tcPr>
          <w:p w:rsidR="00241671" w:rsidRPr="00241671" w:rsidRDefault="00241671" w:rsidP="00241671">
            <w:pPr>
              <w:tabs>
                <w:tab w:val="left" w:pos="284"/>
              </w:tabs>
              <w:rPr>
                <w:rFonts w:ascii="Times New Roman" w:eastAsia="Calibri" w:hAnsi="Times New Roman" w:cs="Times New Roman"/>
                <w:bCs/>
                <w:sz w:val="12"/>
                <w:szCs w:val="12"/>
              </w:rPr>
            </w:pPr>
            <w:r w:rsidRPr="00241671">
              <w:rPr>
                <w:rFonts w:ascii="Times New Roman" w:eastAsia="Calibri" w:hAnsi="Times New Roman" w:cs="Times New Roman"/>
                <w:bCs/>
                <w:sz w:val="12"/>
                <w:szCs w:val="12"/>
              </w:rPr>
              <w:t>Муниципальная программа "Содержание улично-дорожной сети сельского (городского) поселения  муниципального района Сергиевский"</w:t>
            </w:r>
          </w:p>
        </w:tc>
        <w:tc>
          <w:tcPr>
            <w:tcW w:w="426" w:type="dxa"/>
            <w:noWrap/>
            <w:hideMark/>
          </w:tcPr>
          <w:p w:rsidR="00241671" w:rsidRPr="00241671" w:rsidRDefault="00241671" w:rsidP="00241671">
            <w:pPr>
              <w:tabs>
                <w:tab w:val="left" w:pos="284"/>
              </w:tabs>
              <w:rPr>
                <w:rFonts w:ascii="Times New Roman" w:eastAsia="Calibri" w:hAnsi="Times New Roman" w:cs="Times New Roman"/>
                <w:bCs/>
                <w:sz w:val="12"/>
                <w:szCs w:val="12"/>
              </w:rPr>
            </w:pPr>
            <w:r w:rsidRPr="00241671">
              <w:rPr>
                <w:rFonts w:ascii="Times New Roman" w:eastAsia="Calibri" w:hAnsi="Times New Roman" w:cs="Times New Roman"/>
                <w:bCs/>
                <w:sz w:val="12"/>
                <w:szCs w:val="12"/>
              </w:rPr>
              <w:t>428</w:t>
            </w:r>
          </w:p>
        </w:tc>
        <w:tc>
          <w:tcPr>
            <w:tcW w:w="425" w:type="dxa"/>
            <w:hideMark/>
          </w:tcPr>
          <w:p w:rsidR="00241671" w:rsidRPr="00241671" w:rsidRDefault="00241671" w:rsidP="00241671">
            <w:pPr>
              <w:tabs>
                <w:tab w:val="left" w:pos="284"/>
              </w:tabs>
              <w:rPr>
                <w:rFonts w:ascii="Times New Roman" w:eastAsia="Calibri" w:hAnsi="Times New Roman" w:cs="Times New Roman"/>
                <w:bCs/>
                <w:sz w:val="12"/>
                <w:szCs w:val="12"/>
              </w:rPr>
            </w:pPr>
            <w:r w:rsidRPr="00241671">
              <w:rPr>
                <w:rFonts w:ascii="Times New Roman" w:eastAsia="Calibri" w:hAnsi="Times New Roman" w:cs="Times New Roman"/>
                <w:bCs/>
                <w:sz w:val="12"/>
                <w:szCs w:val="12"/>
              </w:rPr>
              <w:t>05</w:t>
            </w:r>
          </w:p>
        </w:tc>
        <w:tc>
          <w:tcPr>
            <w:tcW w:w="425" w:type="dxa"/>
            <w:hideMark/>
          </w:tcPr>
          <w:p w:rsidR="00241671" w:rsidRPr="00241671" w:rsidRDefault="00241671" w:rsidP="00241671">
            <w:pPr>
              <w:tabs>
                <w:tab w:val="left" w:pos="284"/>
              </w:tabs>
              <w:rPr>
                <w:rFonts w:ascii="Times New Roman" w:eastAsia="Calibri" w:hAnsi="Times New Roman" w:cs="Times New Roman"/>
                <w:bCs/>
                <w:sz w:val="12"/>
                <w:szCs w:val="12"/>
              </w:rPr>
            </w:pPr>
            <w:r w:rsidRPr="00241671">
              <w:rPr>
                <w:rFonts w:ascii="Times New Roman" w:eastAsia="Calibri" w:hAnsi="Times New Roman" w:cs="Times New Roman"/>
                <w:bCs/>
                <w:sz w:val="12"/>
                <w:szCs w:val="12"/>
              </w:rPr>
              <w:t>03</w:t>
            </w:r>
          </w:p>
        </w:tc>
        <w:tc>
          <w:tcPr>
            <w:tcW w:w="425" w:type="dxa"/>
            <w:tcBorders>
              <w:right w:val="nil"/>
            </w:tcBorders>
            <w:noWrap/>
            <w:hideMark/>
          </w:tcPr>
          <w:p w:rsidR="00241671" w:rsidRPr="00241671" w:rsidRDefault="00241671" w:rsidP="00241671">
            <w:pPr>
              <w:tabs>
                <w:tab w:val="left" w:pos="284"/>
              </w:tabs>
              <w:rPr>
                <w:rFonts w:ascii="Times New Roman" w:eastAsia="Calibri" w:hAnsi="Times New Roman" w:cs="Times New Roman"/>
                <w:bCs/>
                <w:sz w:val="12"/>
                <w:szCs w:val="12"/>
              </w:rPr>
            </w:pPr>
            <w:r w:rsidRPr="00241671">
              <w:rPr>
                <w:rFonts w:ascii="Times New Roman" w:eastAsia="Calibri" w:hAnsi="Times New Roman" w:cs="Times New Roman"/>
                <w:bCs/>
                <w:sz w:val="12"/>
                <w:szCs w:val="12"/>
              </w:rPr>
              <w:t>43</w:t>
            </w:r>
          </w:p>
        </w:tc>
        <w:tc>
          <w:tcPr>
            <w:tcW w:w="284" w:type="dxa"/>
            <w:tcBorders>
              <w:left w:val="nil"/>
              <w:right w:val="nil"/>
            </w:tcBorders>
            <w:noWrap/>
            <w:hideMark/>
          </w:tcPr>
          <w:p w:rsidR="00241671" w:rsidRPr="00241671" w:rsidRDefault="00241671" w:rsidP="00241671">
            <w:pPr>
              <w:tabs>
                <w:tab w:val="left" w:pos="284"/>
              </w:tabs>
              <w:rPr>
                <w:rFonts w:ascii="Times New Roman" w:eastAsia="Calibri" w:hAnsi="Times New Roman" w:cs="Times New Roman"/>
                <w:bCs/>
                <w:sz w:val="12"/>
                <w:szCs w:val="12"/>
              </w:rPr>
            </w:pPr>
            <w:r w:rsidRPr="00241671">
              <w:rPr>
                <w:rFonts w:ascii="Times New Roman" w:eastAsia="Calibri" w:hAnsi="Times New Roman" w:cs="Times New Roman"/>
                <w:bCs/>
                <w:sz w:val="12"/>
                <w:szCs w:val="12"/>
              </w:rPr>
              <w:t>0</w:t>
            </w:r>
          </w:p>
        </w:tc>
        <w:tc>
          <w:tcPr>
            <w:tcW w:w="425" w:type="dxa"/>
            <w:tcBorders>
              <w:left w:val="nil"/>
              <w:right w:val="nil"/>
            </w:tcBorders>
            <w:noWrap/>
            <w:hideMark/>
          </w:tcPr>
          <w:p w:rsidR="00241671" w:rsidRPr="00241671" w:rsidRDefault="00241671" w:rsidP="00241671">
            <w:pPr>
              <w:tabs>
                <w:tab w:val="left" w:pos="284"/>
              </w:tabs>
              <w:rPr>
                <w:rFonts w:ascii="Times New Roman" w:eastAsia="Calibri" w:hAnsi="Times New Roman" w:cs="Times New Roman"/>
                <w:bCs/>
                <w:sz w:val="12"/>
                <w:szCs w:val="12"/>
              </w:rPr>
            </w:pPr>
            <w:r w:rsidRPr="00241671">
              <w:rPr>
                <w:rFonts w:ascii="Times New Roman" w:eastAsia="Calibri" w:hAnsi="Times New Roman" w:cs="Times New Roman"/>
                <w:bCs/>
                <w:sz w:val="12"/>
                <w:szCs w:val="12"/>
              </w:rPr>
              <w:t>00</w:t>
            </w:r>
          </w:p>
        </w:tc>
        <w:tc>
          <w:tcPr>
            <w:tcW w:w="567" w:type="dxa"/>
            <w:tcBorders>
              <w:left w:val="nil"/>
            </w:tcBorders>
            <w:noWrap/>
            <w:hideMark/>
          </w:tcPr>
          <w:p w:rsidR="00241671" w:rsidRPr="00241671" w:rsidRDefault="00241671" w:rsidP="00241671">
            <w:pPr>
              <w:tabs>
                <w:tab w:val="left" w:pos="284"/>
              </w:tabs>
              <w:rPr>
                <w:rFonts w:ascii="Times New Roman" w:eastAsia="Calibri" w:hAnsi="Times New Roman" w:cs="Times New Roman"/>
                <w:bCs/>
                <w:sz w:val="12"/>
                <w:szCs w:val="12"/>
              </w:rPr>
            </w:pPr>
            <w:r w:rsidRPr="00241671">
              <w:rPr>
                <w:rFonts w:ascii="Times New Roman" w:eastAsia="Calibri" w:hAnsi="Times New Roman" w:cs="Times New Roman"/>
                <w:bCs/>
                <w:sz w:val="12"/>
                <w:szCs w:val="12"/>
              </w:rPr>
              <w:t>00000</w:t>
            </w:r>
          </w:p>
        </w:tc>
        <w:tc>
          <w:tcPr>
            <w:tcW w:w="425" w:type="dxa"/>
            <w:noWrap/>
            <w:hideMark/>
          </w:tcPr>
          <w:p w:rsidR="00241671" w:rsidRPr="00241671" w:rsidRDefault="00241671" w:rsidP="00241671">
            <w:pPr>
              <w:tabs>
                <w:tab w:val="left" w:pos="284"/>
              </w:tabs>
              <w:rPr>
                <w:rFonts w:ascii="Times New Roman" w:eastAsia="Calibri" w:hAnsi="Times New Roman" w:cs="Times New Roman"/>
                <w:bCs/>
                <w:sz w:val="12"/>
                <w:szCs w:val="12"/>
              </w:rPr>
            </w:pPr>
            <w:r w:rsidRPr="00241671">
              <w:rPr>
                <w:rFonts w:ascii="Times New Roman" w:eastAsia="Calibri" w:hAnsi="Times New Roman" w:cs="Times New Roman"/>
                <w:bCs/>
                <w:sz w:val="12"/>
                <w:szCs w:val="12"/>
              </w:rPr>
              <w:t> </w:t>
            </w:r>
          </w:p>
        </w:tc>
        <w:tc>
          <w:tcPr>
            <w:tcW w:w="503" w:type="dxa"/>
            <w:noWrap/>
            <w:hideMark/>
          </w:tcPr>
          <w:p w:rsidR="00241671" w:rsidRPr="00241671" w:rsidRDefault="00241671" w:rsidP="00241671">
            <w:pPr>
              <w:tabs>
                <w:tab w:val="left" w:pos="284"/>
              </w:tabs>
              <w:rPr>
                <w:rFonts w:ascii="Times New Roman" w:eastAsia="Calibri" w:hAnsi="Times New Roman" w:cs="Times New Roman"/>
                <w:bCs/>
                <w:sz w:val="12"/>
                <w:szCs w:val="12"/>
              </w:rPr>
            </w:pPr>
            <w:r w:rsidRPr="00241671">
              <w:rPr>
                <w:rFonts w:ascii="Times New Roman" w:eastAsia="Calibri" w:hAnsi="Times New Roman" w:cs="Times New Roman"/>
                <w:bCs/>
                <w:sz w:val="12"/>
                <w:szCs w:val="12"/>
              </w:rPr>
              <w:t>50</w:t>
            </w:r>
          </w:p>
        </w:tc>
        <w:tc>
          <w:tcPr>
            <w:tcW w:w="773" w:type="dxa"/>
            <w:noWrap/>
            <w:hideMark/>
          </w:tcPr>
          <w:p w:rsidR="00241671" w:rsidRPr="00241671" w:rsidRDefault="00241671" w:rsidP="00241671">
            <w:pPr>
              <w:tabs>
                <w:tab w:val="left" w:pos="284"/>
              </w:tabs>
              <w:rPr>
                <w:rFonts w:ascii="Times New Roman" w:eastAsia="Calibri" w:hAnsi="Times New Roman" w:cs="Times New Roman"/>
                <w:bCs/>
                <w:sz w:val="12"/>
                <w:szCs w:val="12"/>
              </w:rPr>
            </w:pPr>
            <w:r w:rsidRPr="00241671">
              <w:rPr>
                <w:rFonts w:ascii="Times New Roman" w:eastAsia="Calibri" w:hAnsi="Times New Roman" w:cs="Times New Roman"/>
                <w:bCs/>
                <w:sz w:val="12"/>
                <w:szCs w:val="12"/>
              </w:rPr>
              <w:t>0</w:t>
            </w:r>
          </w:p>
        </w:tc>
      </w:tr>
      <w:tr w:rsidR="00241671" w:rsidRPr="00241671" w:rsidTr="00241671">
        <w:trPr>
          <w:trHeight w:val="20"/>
        </w:trPr>
        <w:tc>
          <w:tcPr>
            <w:tcW w:w="2835" w:type="dxa"/>
            <w:hideMark/>
          </w:tcPr>
          <w:p w:rsidR="00241671" w:rsidRPr="00241671" w:rsidRDefault="00241671" w:rsidP="00241671">
            <w:pPr>
              <w:tabs>
                <w:tab w:val="left" w:pos="284"/>
              </w:tabs>
              <w:rPr>
                <w:rFonts w:ascii="Times New Roman" w:eastAsia="Calibri" w:hAnsi="Times New Roman" w:cs="Times New Roman"/>
                <w:sz w:val="12"/>
                <w:szCs w:val="12"/>
              </w:rPr>
            </w:pPr>
            <w:r w:rsidRPr="00241671">
              <w:rPr>
                <w:rFonts w:ascii="Times New Roman" w:eastAsia="Calibri" w:hAnsi="Times New Roman" w:cs="Times New Roman"/>
                <w:sz w:val="12"/>
                <w:szCs w:val="12"/>
              </w:rPr>
              <w:t>Иные межбюджетные трансферты</w:t>
            </w:r>
          </w:p>
        </w:tc>
        <w:tc>
          <w:tcPr>
            <w:tcW w:w="426" w:type="dxa"/>
            <w:noWrap/>
            <w:hideMark/>
          </w:tcPr>
          <w:p w:rsidR="00241671" w:rsidRPr="00241671" w:rsidRDefault="00241671" w:rsidP="00241671">
            <w:pPr>
              <w:tabs>
                <w:tab w:val="left" w:pos="284"/>
              </w:tabs>
              <w:rPr>
                <w:rFonts w:ascii="Times New Roman" w:eastAsia="Calibri" w:hAnsi="Times New Roman" w:cs="Times New Roman"/>
                <w:sz w:val="12"/>
                <w:szCs w:val="12"/>
              </w:rPr>
            </w:pPr>
            <w:r w:rsidRPr="00241671">
              <w:rPr>
                <w:rFonts w:ascii="Times New Roman" w:eastAsia="Calibri" w:hAnsi="Times New Roman" w:cs="Times New Roman"/>
                <w:sz w:val="12"/>
                <w:szCs w:val="12"/>
              </w:rPr>
              <w:t>428</w:t>
            </w:r>
          </w:p>
        </w:tc>
        <w:tc>
          <w:tcPr>
            <w:tcW w:w="425" w:type="dxa"/>
            <w:hideMark/>
          </w:tcPr>
          <w:p w:rsidR="00241671" w:rsidRPr="00241671" w:rsidRDefault="00241671" w:rsidP="00241671">
            <w:pPr>
              <w:tabs>
                <w:tab w:val="left" w:pos="284"/>
              </w:tabs>
              <w:rPr>
                <w:rFonts w:ascii="Times New Roman" w:eastAsia="Calibri" w:hAnsi="Times New Roman" w:cs="Times New Roman"/>
                <w:sz w:val="12"/>
                <w:szCs w:val="12"/>
              </w:rPr>
            </w:pPr>
            <w:r w:rsidRPr="00241671">
              <w:rPr>
                <w:rFonts w:ascii="Times New Roman" w:eastAsia="Calibri" w:hAnsi="Times New Roman" w:cs="Times New Roman"/>
                <w:sz w:val="12"/>
                <w:szCs w:val="12"/>
              </w:rPr>
              <w:t>05</w:t>
            </w:r>
          </w:p>
        </w:tc>
        <w:tc>
          <w:tcPr>
            <w:tcW w:w="425" w:type="dxa"/>
            <w:hideMark/>
          </w:tcPr>
          <w:p w:rsidR="00241671" w:rsidRPr="00241671" w:rsidRDefault="00241671" w:rsidP="00241671">
            <w:pPr>
              <w:tabs>
                <w:tab w:val="left" w:pos="284"/>
              </w:tabs>
              <w:rPr>
                <w:rFonts w:ascii="Times New Roman" w:eastAsia="Calibri" w:hAnsi="Times New Roman" w:cs="Times New Roman"/>
                <w:sz w:val="12"/>
                <w:szCs w:val="12"/>
              </w:rPr>
            </w:pPr>
            <w:r w:rsidRPr="00241671">
              <w:rPr>
                <w:rFonts w:ascii="Times New Roman" w:eastAsia="Calibri" w:hAnsi="Times New Roman" w:cs="Times New Roman"/>
                <w:sz w:val="12"/>
                <w:szCs w:val="12"/>
              </w:rPr>
              <w:t>03</w:t>
            </w:r>
          </w:p>
        </w:tc>
        <w:tc>
          <w:tcPr>
            <w:tcW w:w="425" w:type="dxa"/>
            <w:tcBorders>
              <w:right w:val="nil"/>
            </w:tcBorders>
            <w:noWrap/>
            <w:hideMark/>
          </w:tcPr>
          <w:p w:rsidR="00241671" w:rsidRPr="00241671" w:rsidRDefault="00241671" w:rsidP="00241671">
            <w:pPr>
              <w:tabs>
                <w:tab w:val="left" w:pos="284"/>
              </w:tabs>
              <w:rPr>
                <w:rFonts w:ascii="Times New Roman" w:eastAsia="Calibri" w:hAnsi="Times New Roman" w:cs="Times New Roman"/>
                <w:sz w:val="12"/>
                <w:szCs w:val="12"/>
              </w:rPr>
            </w:pPr>
            <w:r w:rsidRPr="00241671">
              <w:rPr>
                <w:rFonts w:ascii="Times New Roman" w:eastAsia="Calibri" w:hAnsi="Times New Roman" w:cs="Times New Roman"/>
                <w:sz w:val="12"/>
                <w:szCs w:val="12"/>
              </w:rPr>
              <w:t>43</w:t>
            </w:r>
          </w:p>
        </w:tc>
        <w:tc>
          <w:tcPr>
            <w:tcW w:w="284" w:type="dxa"/>
            <w:tcBorders>
              <w:left w:val="nil"/>
              <w:right w:val="nil"/>
            </w:tcBorders>
            <w:noWrap/>
            <w:hideMark/>
          </w:tcPr>
          <w:p w:rsidR="00241671" w:rsidRPr="00241671" w:rsidRDefault="00241671" w:rsidP="00241671">
            <w:pPr>
              <w:tabs>
                <w:tab w:val="left" w:pos="284"/>
              </w:tabs>
              <w:rPr>
                <w:rFonts w:ascii="Times New Roman" w:eastAsia="Calibri" w:hAnsi="Times New Roman" w:cs="Times New Roman"/>
                <w:sz w:val="12"/>
                <w:szCs w:val="12"/>
              </w:rPr>
            </w:pPr>
            <w:r w:rsidRPr="00241671">
              <w:rPr>
                <w:rFonts w:ascii="Times New Roman" w:eastAsia="Calibri" w:hAnsi="Times New Roman" w:cs="Times New Roman"/>
                <w:sz w:val="12"/>
                <w:szCs w:val="12"/>
              </w:rPr>
              <w:t>0</w:t>
            </w:r>
          </w:p>
        </w:tc>
        <w:tc>
          <w:tcPr>
            <w:tcW w:w="425" w:type="dxa"/>
            <w:tcBorders>
              <w:left w:val="nil"/>
              <w:right w:val="nil"/>
            </w:tcBorders>
            <w:noWrap/>
            <w:hideMark/>
          </w:tcPr>
          <w:p w:rsidR="00241671" w:rsidRPr="00241671" w:rsidRDefault="00241671" w:rsidP="00241671">
            <w:pPr>
              <w:tabs>
                <w:tab w:val="left" w:pos="284"/>
              </w:tabs>
              <w:rPr>
                <w:rFonts w:ascii="Times New Roman" w:eastAsia="Calibri" w:hAnsi="Times New Roman" w:cs="Times New Roman"/>
                <w:sz w:val="12"/>
                <w:szCs w:val="12"/>
              </w:rPr>
            </w:pPr>
            <w:r w:rsidRPr="00241671">
              <w:rPr>
                <w:rFonts w:ascii="Times New Roman" w:eastAsia="Calibri" w:hAnsi="Times New Roman" w:cs="Times New Roman"/>
                <w:sz w:val="12"/>
                <w:szCs w:val="12"/>
              </w:rPr>
              <w:t>00</w:t>
            </w:r>
          </w:p>
        </w:tc>
        <w:tc>
          <w:tcPr>
            <w:tcW w:w="567" w:type="dxa"/>
            <w:tcBorders>
              <w:left w:val="nil"/>
            </w:tcBorders>
            <w:noWrap/>
            <w:hideMark/>
          </w:tcPr>
          <w:p w:rsidR="00241671" w:rsidRPr="00241671" w:rsidRDefault="00241671" w:rsidP="00241671">
            <w:pPr>
              <w:tabs>
                <w:tab w:val="left" w:pos="284"/>
              </w:tabs>
              <w:rPr>
                <w:rFonts w:ascii="Times New Roman" w:eastAsia="Calibri" w:hAnsi="Times New Roman" w:cs="Times New Roman"/>
                <w:sz w:val="12"/>
                <w:szCs w:val="12"/>
              </w:rPr>
            </w:pPr>
            <w:r w:rsidRPr="00241671">
              <w:rPr>
                <w:rFonts w:ascii="Times New Roman" w:eastAsia="Calibri" w:hAnsi="Times New Roman" w:cs="Times New Roman"/>
                <w:sz w:val="12"/>
                <w:szCs w:val="12"/>
              </w:rPr>
              <w:t>00000</w:t>
            </w:r>
          </w:p>
        </w:tc>
        <w:tc>
          <w:tcPr>
            <w:tcW w:w="425" w:type="dxa"/>
            <w:noWrap/>
            <w:hideMark/>
          </w:tcPr>
          <w:p w:rsidR="00241671" w:rsidRPr="00241671" w:rsidRDefault="00241671" w:rsidP="00241671">
            <w:pPr>
              <w:tabs>
                <w:tab w:val="left" w:pos="284"/>
              </w:tabs>
              <w:rPr>
                <w:rFonts w:ascii="Times New Roman" w:eastAsia="Calibri" w:hAnsi="Times New Roman" w:cs="Times New Roman"/>
                <w:sz w:val="12"/>
                <w:szCs w:val="12"/>
              </w:rPr>
            </w:pPr>
            <w:r w:rsidRPr="00241671">
              <w:rPr>
                <w:rFonts w:ascii="Times New Roman" w:eastAsia="Calibri" w:hAnsi="Times New Roman" w:cs="Times New Roman"/>
                <w:sz w:val="12"/>
                <w:szCs w:val="12"/>
              </w:rPr>
              <w:t>540</w:t>
            </w:r>
          </w:p>
        </w:tc>
        <w:tc>
          <w:tcPr>
            <w:tcW w:w="503" w:type="dxa"/>
            <w:noWrap/>
            <w:hideMark/>
          </w:tcPr>
          <w:p w:rsidR="00241671" w:rsidRPr="00241671" w:rsidRDefault="00241671" w:rsidP="00241671">
            <w:pPr>
              <w:tabs>
                <w:tab w:val="left" w:pos="284"/>
              </w:tabs>
              <w:rPr>
                <w:rFonts w:ascii="Times New Roman" w:eastAsia="Calibri" w:hAnsi="Times New Roman" w:cs="Times New Roman"/>
                <w:sz w:val="12"/>
                <w:szCs w:val="12"/>
              </w:rPr>
            </w:pPr>
            <w:r w:rsidRPr="00241671">
              <w:rPr>
                <w:rFonts w:ascii="Times New Roman" w:eastAsia="Calibri" w:hAnsi="Times New Roman" w:cs="Times New Roman"/>
                <w:sz w:val="12"/>
                <w:szCs w:val="12"/>
              </w:rPr>
              <w:t>50</w:t>
            </w:r>
          </w:p>
        </w:tc>
        <w:tc>
          <w:tcPr>
            <w:tcW w:w="773" w:type="dxa"/>
            <w:noWrap/>
            <w:hideMark/>
          </w:tcPr>
          <w:p w:rsidR="00241671" w:rsidRPr="00241671" w:rsidRDefault="00241671" w:rsidP="00241671">
            <w:pPr>
              <w:tabs>
                <w:tab w:val="left" w:pos="284"/>
              </w:tabs>
              <w:rPr>
                <w:rFonts w:ascii="Times New Roman" w:eastAsia="Calibri" w:hAnsi="Times New Roman" w:cs="Times New Roman"/>
                <w:sz w:val="12"/>
                <w:szCs w:val="12"/>
              </w:rPr>
            </w:pPr>
            <w:r w:rsidRPr="00241671">
              <w:rPr>
                <w:rFonts w:ascii="Times New Roman" w:eastAsia="Calibri" w:hAnsi="Times New Roman" w:cs="Times New Roman"/>
                <w:sz w:val="12"/>
                <w:szCs w:val="12"/>
              </w:rPr>
              <w:t>0</w:t>
            </w:r>
          </w:p>
        </w:tc>
      </w:tr>
      <w:tr w:rsidR="00241671" w:rsidRPr="00241671" w:rsidTr="00241671">
        <w:trPr>
          <w:trHeight w:val="20"/>
        </w:trPr>
        <w:tc>
          <w:tcPr>
            <w:tcW w:w="2835" w:type="dxa"/>
            <w:hideMark/>
          </w:tcPr>
          <w:p w:rsidR="00241671" w:rsidRPr="00241671" w:rsidRDefault="00241671" w:rsidP="00241671">
            <w:pPr>
              <w:tabs>
                <w:tab w:val="left" w:pos="284"/>
              </w:tabs>
              <w:rPr>
                <w:rFonts w:ascii="Times New Roman" w:eastAsia="Calibri" w:hAnsi="Times New Roman" w:cs="Times New Roman"/>
                <w:bCs/>
                <w:sz w:val="12"/>
                <w:szCs w:val="12"/>
              </w:rPr>
            </w:pPr>
            <w:r w:rsidRPr="00241671">
              <w:rPr>
                <w:rFonts w:ascii="Times New Roman" w:eastAsia="Calibri" w:hAnsi="Times New Roman" w:cs="Times New Roman"/>
                <w:bCs/>
                <w:sz w:val="12"/>
                <w:szCs w:val="12"/>
              </w:rPr>
              <w:t>Охрана объектов растительного и животного мира и среды их обитания</w:t>
            </w:r>
          </w:p>
        </w:tc>
        <w:tc>
          <w:tcPr>
            <w:tcW w:w="426" w:type="dxa"/>
            <w:noWrap/>
            <w:hideMark/>
          </w:tcPr>
          <w:p w:rsidR="00241671" w:rsidRPr="00241671" w:rsidRDefault="00241671" w:rsidP="00241671">
            <w:pPr>
              <w:tabs>
                <w:tab w:val="left" w:pos="284"/>
              </w:tabs>
              <w:rPr>
                <w:rFonts w:ascii="Times New Roman" w:eastAsia="Calibri" w:hAnsi="Times New Roman" w:cs="Times New Roman"/>
                <w:bCs/>
                <w:sz w:val="12"/>
                <w:szCs w:val="12"/>
              </w:rPr>
            </w:pPr>
            <w:r w:rsidRPr="00241671">
              <w:rPr>
                <w:rFonts w:ascii="Times New Roman" w:eastAsia="Calibri" w:hAnsi="Times New Roman" w:cs="Times New Roman"/>
                <w:bCs/>
                <w:sz w:val="12"/>
                <w:szCs w:val="12"/>
              </w:rPr>
              <w:t>428</w:t>
            </w:r>
          </w:p>
        </w:tc>
        <w:tc>
          <w:tcPr>
            <w:tcW w:w="425" w:type="dxa"/>
            <w:hideMark/>
          </w:tcPr>
          <w:p w:rsidR="00241671" w:rsidRPr="00241671" w:rsidRDefault="00241671" w:rsidP="00241671">
            <w:pPr>
              <w:tabs>
                <w:tab w:val="left" w:pos="284"/>
              </w:tabs>
              <w:rPr>
                <w:rFonts w:ascii="Times New Roman" w:eastAsia="Calibri" w:hAnsi="Times New Roman" w:cs="Times New Roman"/>
                <w:bCs/>
                <w:sz w:val="12"/>
                <w:szCs w:val="12"/>
              </w:rPr>
            </w:pPr>
            <w:r w:rsidRPr="00241671">
              <w:rPr>
                <w:rFonts w:ascii="Times New Roman" w:eastAsia="Calibri" w:hAnsi="Times New Roman" w:cs="Times New Roman"/>
                <w:bCs/>
                <w:sz w:val="12"/>
                <w:szCs w:val="12"/>
              </w:rPr>
              <w:t>06</w:t>
            </w:r>
          </w:p>
        </w:tc>
        <w:tc>
          <w:tcPr>
            <w:tcW w:w="425" w:type="dxa"/>
            <w:hideMark/>
          </w:tcPr>
          <w:p w:rsidR="00241671" w:rsidRPr="00241671" w:rsidRDefault="00241671" w:rsidP="00241671">
            <w:pPr>
              <w:tabs>
                <w:tab w:val="left" w:pos="284"/>
              </w:tabs>
              <w:rPr>
                <w:rFonts w:ascii="Times New Roman" w:eastAsia="Calibri" w:hAnsi="Times New Roman" w:cs="Times New Roman"/>
                <w:bCs/>
                <w:sz w:val="12"/>
                <w:szCs w:val="12"/>
              </w:rPr>
            </w:pPr>
            <w:r w:rsidRPr="00241671">
              <w:rPr>
                <w:rFonts w:ascii="Times New Roman" w:eastAsia="Calibri" w:hAnsi="Times New Roman" w:cs="Times New Roman"/>
                <w:bCs/>
                <w:sz w:val="12"/>
                <w:szCs w:val="12"/>
              </w:rPr>
              <w:t>03</w:t>
            </w:r>
          </w:p>
        </w:tc>
        <w:tc>
          <w:tcPr>
            <w:tcW w:w="425" w:type="dxa"/>
            <w:tcBorders>
              <w:right w:val="nil"/>
            </w:tcBorders>
            <w:noWrap/>
            <w:hideMark/>
          </w:tcPr>
          <w:p w:rsidR="00241671" w:rsidRPr="00241671" w:rsidRDefault="00241671" w:rsidP="00241671">
            <w:pPr>
              <w:tabs>
                <w:tab w:val="left" w:pos="284"/>
              </w:tabs>
              <w:rPr>
                <w:rFonts w:ascii="Times New Roman" w:eastAsia="Calibri" w:hAnsi="Times New Roman" w:cs="Times New Roman"/>
                <w:bCs/>
                <w:sz w:val="12"/>
                <w:szCs w:val="12"/>
              </w:rPr>
            </w:pPr>
            <w:r w:rsidRPr="00241671">
              <w:rPr>
                <w:rFonts w:ascii="Times New Roman" w:eastAsia="Calibri" w:hAnsi="Times New Roman" w:cs="Times New Roman"/>
                <w:bCs/>
                <w:sz w:val="12"/>
                <w:szCs w:val="12"/>
              </w:rPr>
              <w:t> </w:t>
            </w:r>
          </w:p>
        </w:tc>
        <w:tc>
          <w:tcPr>
            <w:tcW w:w="284" w:type="dxa"/>
            <w:tcBorders>
              <w:left w:val="nil"/>
              <w:right w:val="nil"/>
            </w:tcBorders>
            <w:noWrap/>
            <w:hideMark/>
          </w:tcPr>
          <w:p w:rsidR="00241671" w:rsidRPr="00241671" w:rsidRDefault="00241671" w:rsidP="00241671">
            <w:pPr>
              <w:tabs>
                <w:tab w:val="left" w:pos="284"/>
              </w:tabs>
              <w:rPr>
                <w:rFonts w:ascii="Times New Roman" w:eastAsia="Calibri" w:hAnsi="Times New Roman" w:cs="Times New Roman"/>
                <w:bCs/>
                <w:sz w:val="12"/>
                <w:szCs w:val="12"/>
              </w:rPr>
            </w:pPr>
            <w:r w:rsidRPr="00241671">
              <w:rPr>
                <w:rFonts w:ascii="Times New Roman" w:eastAsia="Calibri" w:hAnsi="Times New Roman" w:cs="Times New Roman"/>
                <w:bCs/>
                <w:sz w:val="12"/>
                <w:szCs w:val="12"/>
              </w:rPr>
              <w:t> </w:t>
            </w:r>
          </w:p>
        </w:tc>
        <w:tc>
          <w:tcPr>
            <w:tcW w:w="425" w:type="dxa"/>
            <w:tcBorders>
              <w:left w:val="nil"/>
              <w:right w:val="nil"/>
            </w:tcBorders>
            <w:noWrap/>
            <w:hideMark/>
          </w:tcPr>
          <w:p w:rsidR="00241671" w:rsidRPr="00241671" w:rsidRDefault="00241671" w:rsidP="00241671">
            <w:pPr>
              <w:tabs>
                <w:tab w:val="left" w:pos="284"/>
              </w:tabs>
              <w:rPr>
                <w:rFonts w:ascii="Times New Roman" w:eastAsia="Calibri" w:hAnsi="Times New Roman" w:cs="Times New Roman"/>
                <w:bCs/>
                <w:sz w:val="12"/>
                <w:szCs w:val="12"/>
              </w:rPr>
            </w:pPr>
            <w:r w:rsidRPr="00241671">
              <w:rPr>
                <w:rFonts w:ascii="Times New Roman" w:eastAsia="Calibri" w:hAnsi="Times New Roman" w:cs="Times New Roman"/>
                <w:bCs/>
                <w:sz w:val="12"/>
                <w:szCs w:val="12"/>
              </w:rPr>
              <w:t> </w:t>
            </w:r>
          </w:p>
        </w:tc>
        <w:tc>
          <w:tcPr>
            <w:tcW w:w="567" w:type="dxa"/>
            <w:tcBorders>
              <w:left w:val="nil"/>
            </w:tcBorders>
            <w:noWrap/>
            <w:hideMark/>
          </w:tcPr>
          <w:p w:rsidR="00241671" w:rsidRPr="00241671" w:rsidRDefault="00241671" w:rsidP="00241671">
            <w:pPr>
              <w:tabs>
                <w:tab w:val="left" w:pos="284"/>
              </w:tabs>
              <w:rPr>
                <w:rFonts w:ascii="Times New Roman" w:eastAsia="Calibri" w:hAnsi="Times New Roman" w:cs="Times New Roman"/>
                <w:bCs/>
                <w:sz w:val="12"/>
                <w:szCs w:val="12"/>
              </w:rPr>
            </w:pPr>
            <w:r w:rsidRPr="00241671">
              <w:rPr>
                <w:rFonts w:ascii="Times New Roman" w:eastAsia="Calibri" w:hAnsi="Times New Roman" w:cs="Times New Roman"/>
                <w:bCs/>
                <w:sz w:val="12"/>
                <w:szCs w:val="12"/>
              </w:rPr>
              <w:t> </w:t>
            </w:r>
          </w:p>
        </w:tc>
        <w:tc>
          <w:tcPr>
            <w:tcW w:w="425" w:type="dxa"/>
            <w:noWrap/>
            <w:hideMark/>
          </w:tcPr>
          <w:p w:rsidR="00241671" w:rsidRPr="00241671" w:rsidRDefault="00241671" w:rsidP="00241671">
            <w:pPr>
              <w:tabs>
                <w:tab w:val="left" w:pos="284"/>
              </w:tabs>
              <w:rPr>
                <w:rFonts w:ascii="Times New Roman" w:eastAsia="Calibri" w:hAnsi="Times New Roman" w:cs="Times New Roman"/>
                <w:bCs/>
                <w:sz w:val="12"/>
                <w:szCs w:val="12"/>
              </w:rPr>
            </w:pPr>
            <w:r w:rsidRPr="00241671">
              <w:rPr>
                <w:rFonts w:ascii="Times New Roman" w:eastAsia="Calibri" w:hAnsi="Times New Roman" w:cs="Times New Roman"/>
                <w:bCs/>
                <w:sz w:val="12"/>
                <w:szCs w:val="12"/>
              </w:rPr>
              <w:t> </w:t>
            </w:r>
          </w:p>
        </w:tc>
        <w:tc>
          <w:tcPr>
            <w:tcW w:w="503" w:type="dxa"/>
            <w:noWrap/>
            <w:hideMark/>
          </w:tcPr>
          <w:p w:rsidR="00241671" w:rsidRPr="00241671" w:rsidRDefault="00241671" w:rsidP="00241671">
            <w:pPr>
              <w:tabs>
                <w:tab w:val="left" w:pos="284"/>
              </w:tabs>
              <w:rPr>
                <w:rFonts w:ascii="Times New Roman" w:eastAsia="Calibri" w:hAnsi="Times New Roman" w:cs="Times New Roman"/>
                <w:bCs/>
                <w:sz w:val="12"/>
                <w:szCs w:val="12"/>
              </w:rPr>
            </w:pPr>
            <w:r w:rsidRPr="00241671">
              <w:rPr>
                <w:rFonts w:ascii="Times New Roman" w:eastAsia="Calibri" w:hAnsi="Times New Roman" w:cs="Times New Roman"/>
                <w:bCs/>
                <w:sz w:val="12"/>
                <w:szCs w:val="12"/>
              </w:rPr>
              <w:t>4</w:t>
            </w:r>
          </w:p>
        </w:tc>
        <w:tc>
          <w:tcPr>
            <w:tcW w:w="773" w:type="dxa"/>
            <w:noWrap/>
            <w:hideMark/>
          </w:tcPr>
          <w:p w:rsidR="00241671" w:rsidRPr="00241671" w:rsidRDefault="00241671" w:rsidP="00241671">
            <w:pPr>
              <w:tabs>
                <w:tab w:val="left" w:pos="284"/>
              </w:tabs>
              <w:rPr>
                <w:rFonts w:ascii="Times New Roman" w:eastAsia="Calibri" w:hAnsi="Times New Roman" w:cs="Times New Roman"/>
                <w:bCs/>
                <w:sz w:val="12"/>
                <w:szCs w:val="12"/>
              </w:rPr>
            </w:pPr>
            <w:r w:rsidRPr="00241671">
              <w:rPr>
                <w:rFonts w:ascii="Times New Roman" w:eastAsia="Calibri" w:hAnsi="Times New Roman" w:cs="Times New Roman"/>
                <w:bCs/>
                <w:sz w:val="12"/>
                <w:szCs w:val="12"/>
              </w:rPr>
              <w:t>0</w:t>
            </w:r>
          </w:p>
        </w:tc>
      </w:tr>
      <w:tr w:rsidR="00241671" w:rsidRPr="00241671" w:rsidTr="00241671">
        <w:trPr>
          <w:trHeight w:val="20"/>
        </w:trPr>
        <w:tc>
          <w:tcPr>
            <w:tcW w:w="2835" w:type="dxa"/>
            <w:hideMark/>
          </w:tcPr>
          <w:p w:rsidR="00241671" w:rsidRPr="00241671" w:rsidRDefault="00241671" w:rsidP="00241671">
            <w:pPr>
              <w:tabs>
                <w:tab w:val="left" w:pos="284"/>
              </w:tabs>
              <w:rPr>
                <w:rFonts w:ascii="Times New Roman" w:eastAsia="Calibri" w:hAnsi="Times New Roman" w:cs="Times New Roman"/>
                <w:bCs/>
                <w:sz w:val="12"/>
                <w:szCs w:val="12"/>
              </w:rPr>
            </w:pPr>
            <w:r w:rsidRPr="00241671">
              <w:rPr>
                <w:rFonts w:ascii="Times New Roman" w:eastAsia="Calibri" w:hAnsi="Times New Roman" w:cs="Times New Roman"/>
                <w:bCs/>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426" w:type="dxa"/>
            <w:noWrap/>
            <w:hideMark/>
          </w:tcPr>
          <w:p w:rsidR="00241671" w:rsidRPr="00241671" w:rsidRDefault="00241671" w:rsidP="00241671">
            <w:pPr>
              <w:tabs>
                <w:tab w:val="left" w:pos="284"/>
              </w:tabs>
              <w:rPr>
                <w:rFonts w:ascii="Times New Roman" w:eastAsia="Calibri" w:hAnsi="Times New Roman" w:cs="Times New Roman"/>
                <w:bCs/>
                <w:sz w:val="12"/>
                <w:szCs w:val="12"/>
              </w:rPr>
            </w:pPr>
            <w:r w:rsidRPr="00241671">
              <w:rPr>
                <w:rFonts w:ascii="Times New Roman" w:eastAsia="Calibri" w:hAnsi="Times New Roman" w:cs="Times New Roman"/>
                <w:bCs/>
                <w:sz w:val="12"/>
                <w:szCs w:val="12"/>
              </w:rPr>
              <w:t>428</w:t>
            </w:r>
          </w:p>
        </w:tc>
        <w:tc>
          <w:tcPr>
            <w:tcW w:w="425" w:type="dxa"/>
            <w:hideMark/>
          </w:tcPr>
          <w:p w:rsidR="00241671" w:rsidRPr="00241671" w:rsidRDefault="00241671" w:rsidP="00241671">
            <w:pPr>
              <w:tabs>
                <w:tab w:val="left" w:pos="284"/>
              </w:tabs>
              <w:rPr>
                <w:rFonts w:ascii="Times New Roman" w:eastAsia="Calibri" w:hAnsi="Times New Roman" w:cs="Times New Roman"/>
                <w:bCs/>
                <w:sz w:val="12"/>
                <w:szCs w:val="12"/>
              </w:rPr>
            </w:pPr>
            <w:r w:rsidRPr="00241671">
              <w:rPr>
                <w:rFonts w:ascii="Times New Roman" w:eastAsia="Calibri" w:hAnsi="Times New Roman" w:cs="Times New Roman"/>
                <w:bCs/>
                <w:sz w:val="12"/>
                <w:szCs w:val="12"/>
              </w:rPr>
              <w:t>06</w:t>
            </w:r>
          </w:p>
        </w:tc>
        <w:tc>
          <w:tcPr>
            <w:tcW w:w="425" w:type="dxa"/>
            <w:hideMark/>
          </w:tcPr>
          <w:p w:rsidR="00241671" w:rsidRPr="00241671" w:rsidRDefault="00241671" w:rsidP="00241671">
            <w:pPr>
              <w:tabs>
                <w:tab w:val="left" w:pos="284"/>
              </w:tabs>
              <w:rPr>
                <w:rFonts w:ascii="Times New Roman" w:eastAsia="Calibri" w:hAnsi="Times New Roman" w:cs="Times New Roman"/>
                <w:bCs/>
                <w:sz w:val="12"/>
                <w:szCs w:val="12"/>
              </w:rPr>
            </w:pPr>
            <w:r w:rsidRPr="00241671">
              <w:rPr>
                <w:rFonts w:ascii="Times New Roman" w:eastAsia="Calibri" w:hAnsi="Times New Roman" w:cs="Times New Roman"/>
                <w:bCs/>
                <w:sz w:val="12"/>
                <w:szCs w:val="12"/>
              </w:rPr>
              <w:t>03</w:t>
            </w:r>
          </w:p>
        </w:tc>
        <w:tc>
          <w:tcPr>
            <w:tcW w:w="425" w:type="dxa"/>
            <w:tcBorders>
              <w:right w:val="nil"/>
            </w:tcBorders>
            <w:noWrap/>
            <w:hideMark/>
          </w:tcPr>
          <w:p w:rsidR="00241671" w:rsidRPr="00241671" w:rsidRDefault="00241671" w:rsidP="00241671">
            <w:pPr>
              <w:tabs>
                <w:tab w:val="left" w:pos="284"/>
              </w:tabs>
              <w:rPr>
                <w:rFonts w:ascii="Times New Roman" w:eastAsia="Calibri" w:hAnsi="Times New Roman" w:cs="Times New Roman"/>
                <w:bCs/>
                <w:sz w:val="12"/>
                <w:szCs w:val="12"/>
              </w:rPr>
            </w:pPr>
            <w:r w:rsidRPr="00241671">
              <w:rPr>
                <w:rFonts w:ascii="Times New Roman" w:eastAsia="Calibri" w:hAnsi="Times New Roman" w:cs="Times New Roman"/>
                <w:bCs/>
                <w:sz w:val="12"/>
                <w:szCs w:val="12"/>
              </w:rPr>
              <w:t>39</w:t>
            </w:r>
          </w:p>
        </w:tc>
        <w:tc>
          <w:tcPr>
            <w:tcW w:w="284" w:type="dxa"/>
            <w:tcBorders>
              <w:left w:val="nil"/>
              <w:right w:val="nil"/>
            </w:tcBorders>
            <w:noWrap/>
            <w:hideMark/>
          </w:tcPr>
          <w:p w:rsidR="00241671" w:rsidRPr="00241671" w:rsidRDefault="00241671" w:rsidP="00241671">
            <w:pPr>
              <w:tabs>
                <w:tab w:val="left" w:pos="284"/>
              </w:tabs>
              <w:rPr>
                <w:rFonts w:ascii="Times New Roman" w:eastAsia="Calibri" w:hAnsi="Times New Roman" w:cs="Times New Roman"/>
                <w:bCs/>
                <w:sz w:val="12"/>
                <w:szCs w:val="12"/>
              </w:rPr>
            </w:pPr>
            <w:r w:rsidRPr="00241671">
              <w:rPr>
                <w:rFonts w:ascii="Times New Roman" w:eastAsia="Calibri" w:hAnsi="Times New Roman" w:cs="Times New Roman"/>
                <w:bCs/>
                <w:sz w:val="12"/>
                <w:szCs w:val="12"/>
              </w:rPr>
              <w:t>0</w:t>
            </w:r>
          </w:p>
        </w:tc>
        <w:tc>
          <w:tcPr>
            <w:tcW w:w="425" w:type="dxa"/>
            <w:tcBorders>
              <w:left w:val="nil"/>
              <w:right w:val="nil"/>
            </w:tcBorders>
            <w:noWrap/>
            <w:hideMark/>
          </w:tcPr>
          <w:p w:rsidR="00241671" w:rsidRPr="00241671" w:rsidRDefault="00241671" w:rsidP="00241671">
            <w:pPr>
              <w:tabs>
                <w:tab w:val="left" w:pos="284"/>
              </w:tabs>
              <w:rPr>
                <w:rFonts w:ascii="Times New Roman" w:eastAsia="Calibri" w:hAnsi="Times New Roman" w:cs="Times New Roman"/>
                <w:bCs/>
                <w:sz w:val="12"/>
                <w:szCs w:val="12"/>
              </w:rPr>
            </w:pPr>
            <w:r w:rsidRPr="00241671">
              <w:rPr>
                <w:rFonts w:ascii="Times New Roman" w:eastAsia="Calibri" w:hAnsi="Times New Roman" w:cs="Times New Roman"/>
                <w:bCs/>
                <w:sz w:val="12"/>
                <w:szCs w:val="12"/>
              </w:rPr>
              <w:t>00</w:t>
            </w:r>
          </w:p>
        </w:tc>
        <w:tc>
          <w:tcPr>
            <w:tcW w:w="567" w:type="dxa"/>
            <w:tcBorders>
              <w:left w:val="nil"/>
            </w:tcBorders>
            <w:noWrap/>
            <w:hideMark/>
          </w:tcPr>
          <w:p w:rsidR="00241671" w:rsidRPr="00241671" w:rsidRDefault="00241671" w:rsidP="00241671">
            <w:pPr>
              <w:tabs>
                <w:tab w:val="left" w:pos="284"/>
              </w:tabs>
              <w:rPr>
                <w:rFonts w:ascii="Times New Roman" w:eastAsia="Calibri" w:hAnsi="Times New Roman" w:cs="Times New Roman"/>
                <w:bCs/>
                <w:sz w:val="12"/>
                <w:szCs w:val="12"/>
              </w:rPr>
            </w:pPr>
            <w:r w:rsidRPr="00241671">
              <w:rPr>
                <w:rFonts w:ascii="Times New Roman" w:eastAsia="Calibri" w:hAnsi="Times New Roman" w:cs="Times New Roman"/>
                <w:bCs/>
                <w:sz w:val="12"/>
                <w:szCs w:val="12"/>
              </w:rPr>
              <w:t>00000</w:t>
            </w:r>
          </w:p>
        </w:tc>
        <w:tc>
          <w:tcPr>
            <w:tcW w:w="425" w:type="dxa"/>
            <w:noWrap/>
            <w:hideMark/>
          </w:tcPr>
          <w:p w:rsidR="00241671" w:rsidRPr="00241671" w:rsidRDefault="00241671" w:rsidP="00241671">
            <w:pPr>
              <w:tabs>
                <w:tab w:val="left" w:pos="284"/>
              </w:tabs>
              <w:rPr>
                <w:rFonts w:ascii="Times New Roman" w:eastAsia="Calibri" w:hAnsi="Times New Roman" w:cs="Times New Roman"/>
                <w:bCs/>
                <w:sz w:val="12"/>
                <w:szCs w:val="12"/>
              </w:rPr>
            </w:pPr>
            <w:r w:rsidRPr="00241671">
              <w:rPr>
                <w:rFonts w:ascii="Times New Roman" w:eastAsia="Calibri" w:hAnsi="Times New Roman" w:cs="Times New Roman"/>
                <w:bCs/>
                <w:sz w:val="12"/>
                <w:szCs w:val="12"/>
              </w:rPr>
              <w:t> </w:t>
            </w:r>
          </w:p>
        </w:tc>
        <w:tc>
          <w:tcPr>
            <w:tcW w:w="503" w:type="dxa"/>
            <w:noWrap/>
            <w:hideMark/>
          </w:tcPr>
          <w:p w:rsidR="00241671" w:rsidRPr="00241671" w:rsidRDefault="00241671" w:rsidP="00241671">
            <w:pPr>
              <w:tabs>
                <w:tab w:val="left" w:pos="284"/>
              </w:tabs>
              <w:rPr>
                <w:rFonts w:ascii="Times New Roman" w:eastAsia="Calibri" w:hAnsi="Times New Roman" w:cs="Times New Roman"/>
                <w:bCs/>
                <w:sz w:val="12"/>
                <w:szCs w:val="12"/>
              </w:rPr>
            </w:pPr>
            <w:r w:rsidRPr="00241671">
              <w:rPr>
                <w:rFonts w:ascii="Times New Roman" w:eastAsia="Calibri" w:hAnsi="Times New Roman" w:cs="Times New Roman"/>
                <w:bCs/>
                <w:sz w:val="12"/>
                <w:szCs w:val="12"/>
              </w:rPr>
              <w:t>4</w:t>
            </w:r>
          </w:p>
        </w:tc>
        <w:tc>
          <w:tcPr>
            <w:tcW w:w="773" w:type="dxa"/>
            <w:noWrap/>
            <w:hideMark/>
          </w:tcPr>
          <w:p w:rsidR="00241671" w:rsidRPr="00241671" w:rsidRDefault="00241671" w:rsidP="00241671">
            <w:pPr>
              <w:tabs>
                <w:tab w:val="left" w:pos="284"/>
              </w:tabs>
              <w:rPr>
                <w:rFonts w:ascii="Times New Roman" w:eastAsia="Calibri" w:hAnsi="Times New Roman" w:cs="Times New Roman"/>
                <w:bCs/>
                <w:sz w:val="12"/>
                <w:szCs w:val="12"/>
              </w:rPr>
            </w:pPr>
            <w:r w:rsidRPr="00241671">
              <w:rPr>
                <w:rFonts w:ascii="Times New Roman" w:eastAsia="Calibri" w:hAnsi="Times New Roman" w:cs="Times New Roman"/>
                <w:bCs/>
                <w:sz w:val="12"/>
                <w:szCs w:val="12"/>
              </w:rPr>
              <w:t>0</w:t>
            </w:r>
          </w:p>
        </w:tc>
      </w:tr>
      <w:tr w:rsidR="00241671" w:rsidRPr="00241671" w:rsidTr="00241671">
        <w:trPr>
          <w:trHeight w:val="20"/>
        </w:trPr>
        <w:tc>
          <w:tcPr>
            <w:tcW w:w="2835" w:type="dxa"/>
            <w:hideMark/>
          </w:tcPr>
          <w:p w:rsidR="00241671" w:rsidRPr="00241671" w:rsidRDefault="00241671" w:rsidP="00241671">
            <w:pPr>
              <w:tabs>
                <w:tab w:val="left" w:pos="284"/>
              </w:tabs>
              <w:rPr>
                <w:rFonts w:ascii="Times New Roman" w:eastAsia="Calibri" w:hAnsi="Times New Roman" w:cs="Times New Roman"/>
                <w:sz w:val="12"/>
                <w:szCs w:val="12"/>
              </w:rPr>
            </w:pPr>
            <w:r w:rsidRPr="00241671">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6" w:type="dxa"/>
            <w:noWrap/>
            <w:hideMark/>
          </w:tcPr>
          <w:p w:rsidR="00241671" w:rsidRPr="00241671" w:rsidRDefault="00241671" w:rsidP="00241671">
            <w:pPr>
              <w:tabs>
                <w:tab w:val="left" w:pos="284"/>
              </w:tabs>
              <w:rPr>
                <w:rFonts w:ascii="Times New Roman" w:eastAsia="Calibri" w:hAnsi="Times New Roman" w:cs="Times New Roman"/>
                <w:sz w:val="12"/>
                <w:szCs w:val="12"/>
              </w:rPr>
            </w:pPr>
            <w:r w:rsidRPr="00241671">
              <w:rPr>
                <w:rFonts w:ascii="Times New Roman" w:eastAsia="Calibri" w:hAnsi="Times New Roman" w:cs="Times New Roman"/>
                <w:sz w:val="12"/>
                <w:szCs w:val="12"/>
              </w:rPr>
              <w:t>428</w:t>
            </w:r>
          </w:p>
        </w:tc>
        <w:tc>
          <w:tcPr>
            <w:tcW w:w="425" w:type="dxa"/>
            <w:hideMark/>
          </w:tcPr>
          <w:p w:rsidR="00241671" w:rsidRPr="00241671" w:rsidRDefault="00241671" w:rsidP="00241671">
            <w:pPr>
              <w:tabs>
                <w:tab w:val="left" w:pos="284"/>
              </w:tabs>
              <w:rPr>
                <w:rFonts w:ascii="Times New Roman" w:eastAsia="Calibri" w:hAnsi="Times New Roman" w:cs="Times New Roman"/>
                <w:sz w:val="12"/>
                <w:szCs w:val="12"/>
              </w:rPr>
            </w:pPr>
            <w:r w:rsidRPr="00241671">
              <w:rPr>
                <w:rFonts w:ascii="Times New Roman" w:eastAsia="Calibri" w:hAnsi="Times New Roman" w:cs="Times New Roman"/>
                <w:sz w:val="12"/>
                <w:szCs w:val="12"/>
              </w:rPr>
              <w:t>06</w:t>
            </w:r>
          </w:p>
        </w:tc>
        <w:tc>
          <w:tcPr>
            <w:tcW w:w="425" w:type="dxa"/>
            <w:hideMark/>
          </w:tcPr>
          <w:p w:rsidR="00241671" w:rsidRPr="00241671" w:rsidRDefault="00241671" w:rsidP="00241671">
            <w:pPr>
              <w:tabs>
                <w:tab w:val="left" w:pos="284"/>
              </w:tabs>
              <w:rPr>
                <w:rFonts w:ascii="Times New Roman" w:eastAsia="Calibri" w:hAnsi="Times New Roman" w:cs="Times New Roman"/>
                <w:sz w:val="12"/>
                <w:szCs w:val="12"/>
              </w:rPr>
            </w:pPr>
            <w:r w:rsidRPr="00241671">
              <w:rPr>
                <w:rFonts w:ascii="Times New Roman" w:eastAsia="Calibri" w:hAnsi="Times New Roman" w:cs="Times New Roman"/>
                <w:sz w:val="12"/>
                <w:szCs w:val="12"/>
              </w:rPr>
              <w:t>03</w:t>
            </w:r>
          </w:p>
        </w:tc>
        <w:tc>
          <w:tcPr>
            <w:tcW w:w="425" w:type="dxa"/>
            <w:tcBorders>
              <w:right w:val="nil"/>
            </w:tcBorders>
            <w:noWrap/>
            <w:hideMark/>
          </w:tcPr>
          <w:p w:rsidR="00241671" w:rsidRPr="00241671" w:rsidRDefault="00241671" w:rsidP="00241671">
            <w:pPr>
              <w:tabs>
                <w:tab w:val="left" w:pos="284"/>
              </w:tabs>
              <w:rPr>
                <w:rFonts w:ascii="Times New Roman" w:eastAsia="Calibri" w:hAnsi="Times New Roman" w:cs="Times New Roman"/>
                <w:sz w:val="12"/>
                <w:szCs w:val="12"/>
              </w:rPr>
            </w:pPr>
            <w:r w:rsidRPr="00241671">
              <w:rPr>
                <w:rFonts w:ascii="Times New Roman" w:eastAsia="Calibri" w:hAnsi="Times New Roman" w:cs="Times New Roman"/>
                <w:sz w:val="12"/>
                <w:szCs w:val="12"/>
              </w:rPr>
              <w:t>39</w:t>
            </w:r>
          </w:p>
        </w:tc>
        <w:tc>
          <w:tcPr>
            <w:tcW w:w="284" w:type="dxa"/>
            <w:tcBorders>
              <w:left w:val="nil"/>
              <w:right w:val="nil"/>
            </w:tcBorders>
            <w:noWrap/>
            <w:hideMark/>
          </w:tcPr>
          <w:p w:rsidR="00241671" w:rsidRPr="00241671" w:rsidRDefault="00241671" w:rsidP="00241671">
            <w:pPr>
              <w:tabs>
                <w:tab w:val="left" w:pos="284"/>
              </w:tabs>
              <w:rPr>
                <w:rFonts w:ascii="Times New Roman" w:eastAsia="Calibri" w:hAnsi="Times New Roman" w:cs="Times New Roman"/>
                <w:sz w:val="12"/>
                <w:szCs w:val="12"/>
              </w:rPr>
            </w:pPr>
            <w:r w:rsidRPr="00241671">
              <w:rPr>
                <w:rFonts w:ascii="Times New Roman" w:eastAsia="Calibri" w:hAnsi="Times New Roman" w:cs="Times New Roman"/>
                <w:sz w:val="12"/>
                <w:szCs w:val="12"/>
              </w:rPr>
              <w:t>0</w:t>
            </w:r>
          </w:p>
        </w:tc>
        <w:tc>
          <w:tcPr>
            <w:tcW w:w="425" w:type="dxa"/>
            <w:tcBorders>
              <w:left w:val="nil"/>
              <w:right w:val="nil"/>
            </w:tcBorders>
            <w:noWrap/>
            <w:hideMark/>
          </w:tcPr>
          <w:p w:rsidR="00241671" w:rsidRPr="00241671" w:rsidRDefault="00241671" w:rsidP="00241671">
            <w:pPr>
              <w:tabs>
                <w:tab w:val="left" w:pos="284"/>
              </w:tabs>
              <w:rPr>
                <w:rFonts w:ascii="Times New Roman" w:eastAsia="Calibri" w:hAnsi="Times New Roman" w:cs="Times New Roman"/>
                <w:sz w:val="12"/>
                <w:szCs w:val="12"/>
              </w:rPr>
            </w:pPr>
            <w:r w:rsidRPr="00241671">
              <w:rPr>
                <w:rFonts w:ascii="Times New Roman" w:eastAsia="Calibri" w:hAnsi="Times New Roman" w:cs="Times New Roman"/>
                <w:sz w:val="12"/>
                <w:szCs w:val="12"/>
              </w:rPr>
              <w:t>00</w:t>
            </w:r>
          </w:p>
        </w:tc>
        <w:tc>
          <w:tcPr>
            <w:tcW w:w="567" w:type="dxa"/>
            <w:tcBorders>
              <w:left w:val="nil"/>
            </w:tcBorders>
            <w:noWrap/>
            <w:hideMark/>
          </w:tcPr>
          <w:p w:rsidR="00241671" w:rsidRPr="00241671" w:rsidRDefault="00241671" w:rsidP="00241671">
            <w:pPr>
              <w:tabs>
                <w:tab w:val="left" w:pos="284"/>
              </w:tabs>
              <w:rPr>
                <w:rFonts w:ascii="Times New Roman" w:eastAsia="Calibri" w:hAnsi="Times New Roman" w:cs="Times New Roman"/>
                <w:sz w:val="12"/>
                <w:szCs w:val="12"/>
              </w:rPr>
            </w:pPr>
            <w:r w:rsidRPr="00241671">
              <w:rPr>
                <w:rFonts w:ascii="Times New Roman" w:eastAsia="Calibri" w:hAnsi="Times New Roman" w:cs="Times New Roman"/>
                <w:sz w:val="12"/>
                <w:szCs w:val="12"/>
              </w:rPr>
              <w:t>00000</w:t>
            </w:r>
          </w:p>
        </w:tc>
        <w:tc>
          <w:tcPr>
            <w:tcW w:w="425" w:type="dxa"/>
            <w:noWrap/>
            <w:hideMark/>
          </w:tcPr>
          <w:p w:rsidR="00241671" w:rsidRPr="00241671" w:rsidRDefault="00241671" w:rsidP="00241671">
            <w:pPr>
              <w:tabs>
                <w:tab w:val="left" w:pos="284"/>
              </w:tabs>
              <w:rPr>
                <w:rFonts w:ascii="Times New Roman" w:eastAsia="Calibri" w:hAnsi="Times New Roman" w:cs="Times New Roman"/>
                <w:sz w:val="12"/>
                <w:szCs w:val="12"/>
              </w:rPr>
            </w:pPr>
            <w:r w:rsidRPr="00241671">
              <w:rPr>
                <w:rFonts w:ascii="Times New Roman" w:eastAsia="Calibri" w:hAnsi="Times New Roman" w:cs="Times New Roman"/>
                <w:sz w:val="12"/>
                <w:szCs w:val="12"/>
              </w:rPr>
              <w:t>240</w:t>
            </w:r>
          </w:p>
        </w:tc>
        <w:tc>
          <w:tcPr>
            <w:tcW w:w="503" w:type="dxa"/>
            <w:noWrap/>
            <w:hideMark/>
          </w:tcPr>
          <w:p w:rsidR="00241671" w:rsidRPr="00241671" w:rsidRDefault="00241671" w:rsidP="00241671">
            <w:pPr>
              <w:tabs>
                <w:tab w:val="left" w:pos="284"/>
              </w:tabs>
              <w:rPr>
                <w:rFonts w:ascii="Times New Roman" w:eastAsia="Calibri" w:hAnsi="Times New Roman" w:cs="Times New Roman"/>
                <w:sz w:val="12"/>
                <w:szCs w:val="12"/>
              </w:rPr>
            </w:pPr>
            <w:r w:rsidRPr="00241671">
              <w:rPr>
                <w:rFonts w:ascii="Times New Roman" w:eastAsia="Calibri" w:hAnsi="Times New Roman" w:cs="Times New Roman"/>
                <w:sz w:val="12"/>
                <w:szCs w:val="12"/>
              </w:rPr>
              <w:t>4</w:t>
            </w:r>
          </w:p>
        </w:tc>
        <w:tc>
          <w:tcPr>
            <w:tcW w:w="773" w:type="dxa"/>
            <w:noWrap/>
            <w:hideMark/>
          </w:tcPr>
          <w:p w:rsidR="00241671" w:rsidRPr="00241671" w:rsidRDefault="00241671" w:rsidP="00241671">
            <w:pPr>
              <w:tabs>
                <w:tab w:val="left" w:pos="284"/>
              </w:tabs>
              <w:rPr>
                <w:rFonts w:ascii="Times New Roman" w:eastAsia="Calibri" w:hAnsi="Times New Roman" w:cs="Times New Roman"/>
                <w:sz w:val="12"/>
                <w:szCs w:val="12"/>
              </w:rPr>
            </w:pPr>
            <w:r w:rsidRPr="00241671">
              <w:rPr>
                <w:rFonts w:ascii="Times New Roman" w:eastAsia="Calibri" w:hAnsi="Times New Roman" w:cs="Times New Roman"/>
                <w:sz w:val="12"/>
                <w:szCs w:val="12"/>
              </w:rPr>
              <w:t>0</w:t>
            </w:r>
          </w:p>
        </w:tc>
      </w:tr>
      <w:tr w:rsidR="00241671" w:rsidRPr="00241671" w:rsidTr="00241671">
        <w:trPr>
          <w:trHeight w:val="20"/>
        </w:trPr>
        <w:tc>
          <w:tcPr>
            <w:tcW w:w="2835" w:type="dxa"/>
            <w:hideMark/>
          </w:tcPr>
          <w:p w:rsidR="00241671" w:rsidRPr="00241671" w:rsidRDefault="00241671" w:rsidP="00241671">
            <w:pPr>
              <w:tabs>
                <w:tab w:val="left" w:pos="284"/>
              </w:tabs>
              <w:rPr>
                <w:rFonts w:ascii="Times New Roman" w:eastAsia="Calibri" w:hAnsi="Times New Roman" w:cs="Times New Roman"/>
                <w:bCs/>
                <w:sz w:val="12"/>
                <w:szCs w:val="12"/>
              </w:rPr>
            </w:pPr>
            <w:r w:rsidRPr="00241671">
              <w:rPr>
                <w:rFonts w:ascii="Times New Roman" w:eastAsia="Calibri" w:hAnsi="Times New Roman" w:cs="Times New Roman"/>
                <w:bCs/>
                <w:sz w:val="12"/>
                <w:szCs w:val="12"/>
              </w:rPr>
              <w:t>Молодежная политика</w:t>
            </w:r>
          </w:p>
        </w:tc>
        <w:tc>
          <w:tcPr>
            <w:tcW w:w="426" w:type="dxa"/>
            <w:noWrap/>
            <w:hideMark/>
          </w:tcPr>
          <w:p w:rsidR="00241671" w:rsidRPr="00241671" w:rsidRDefault="00241671" w:rsidP="00241671">
            <w:pPr>
              <w:tabs>
                <w:tab w:val="left" w:pos="284"/>
              </w:tabs>
              <w:rPr>
                <w:rFonts w:ascii="Times New Roman" w:eastAsia="Calibri" w:hAnsi="Times New Roman" w:cs="Times New Roman"/>
                <w:bCs/>
                <w:sz w:val="12"/>
                <w:szCs w:val="12"/>
              </w:rPr>
            </w:pPr>
            <w:r w:rsidRPr="00241671">
              <w:rPr>
                <w:rFonts w:ascii="Times New Roman" w:eastAsia="Calibri" w:hAnsi="Times New Roman" w:cs="Times New Roman"/>
                <w:bCs/>
                <w:sz w:val="12"/>
                <w:szCs w:val="12"/>
              </w:rPr>
              <w:t>428</w:t>
            </w:r>
          </w:p>
        </w:tc>
        <w:tc>
          <w:tcPr>
            <w:tcW w:w="425" w:type="dxa"/>
            <w:hideMark/>
          </w:tcPr>
          <w:p w:rsidR="00241671" w:rsidRPr="00241671" w:rsidRDefault="00241671" w:rsidP="00241671">
            <w:pPr>
              <w:tabs>
                <w:tab w:val="left" w:pos="284"/>
              </w:tabs>
              <w:rPr>
                <w:rFonts w:ascii="Times New Roman" w:eastAsia="Calibri" w:hAnsi="Times New Roman" w:cs="Times New Roman"/>
                <w:bCs/>
                <w:sz w:val="12"/>
                <w:szCs w:val="12"/>
              </w:rPr>
            </w:pPr>
            <w:r w:rsidRPr="00241671">
              <w:rPr>
                <w:rFonts w:ascii="Times New Roman" w:eastAsia="Calibri" w:hAnsi="Times New Roman" w:cs="Times New Roman"/>
                <w:bCs/>
                <w:sz w:val="12"/>
                <w:szCs w:val="12"/>
              </w:rPr>
              <w:t>07</w:t>
            </w:r>
          </w:p>
        </w:tc>
        <w:tc>
          <w:tcPr>
            <w:tcW w:w="425" w:type="dxa"/>
            <w:hideMark/>
          </w:tcPr>
          <w:p w:rsidR="00241671" w:rsidRPr="00241671" w:rsidRDefault="00241671" w:rsidP="00241671">
            <w:pPr>
              <w:tabs>
                <w:tab w:val="left" w:pos="284"/>
              </w:tabs>
              <w:rPr>
                <w:rFonts w:ascii="Times New Roman" w:eastAsia="Calibri" w:hAnsi="Times New Roman" w:cs="Times New Roman"/>
                <w:bCs/>
                <w:sz w:val="12"/>
                <w:szCs w:val="12"/>
              </w:rPr>
            </w:pPr>
            <w:r w:rsidRPr="00241671">
              <w:rPr>
                <w:rFonts w:ascii="Times New Roman" w:eastAsia="Calibri" w:hAnsi="Times New Roman" w:cs="Times New Roman"/>
                <w:bCs/>
                <w:sz w:val="12"/>
                <w:szCs w:val="12"/>
              </w:rPr>
              <w:t>07</w:t>
            </w:r>
          </w:p>
        </w:tc>
        <w:tc>
          <w:tcPr>
            <w:tcW w:w="425" w:type="dxa"/>
            <w:tcBorders>
              <w:right w:val="nil"/>
            </w:tcBorders>
            <w:noWrap/>
            <w:hideMark/>
          </w:tcPr>
          <w:p w:rsidR="00241671" w:rsidRPr="00241671" w:rsidRDefault="00241671" w:rsidP="00241671">
            <w:pPr>
              <w:tabs>
                <w:tab w:val="left" w:pos="284"/>
              </w:tabs>
              <w:rPr>
                <w:rFonts w:ascii="Times New Roman" w:eastAsia="Calibri" w:hAnsi="Times New Roman" w:cs="Times New Roman"/>
                <w:bCs/>
                <w:sz w:val="12"/>
                <w:szCs w:val="12"/>
              </w:rPr>
            </w:pPr>
            <w:r w:rsidRPr="00241671">
              <w:rPr>
                <w:rFonts w:ascii="Times New Roman" w:eastAsia="Calibri" w:hAnsi="Times New Roman" w:cs="Times New Roman"/>
                <w:bCs/>
                <w:sz w:val="12"/>
                <w:szCs w:val="12"/>
              </w:rPr>
              <w:t> </w:t>
            </w:r>
          </w:p>
        </w:tc>
        <w:tc>
          <w:tcPr>
            <w:tcW w:w="284" w:type="dxa"/>
            <w:tcBorders>
              <w:left w:val="nil"/>
              <w:right w:val="nil"/>
            </w:tcBorders>
            <w:noWrap/>
            <w:hideMark/>
          </w:tcPr>
          <w:p w:rsidR="00241671" w:rsidRPr="00241671" w:rsidRDefault="00241671" w:rsidP="00241671">
            <w:pPr>
              <w:tabs>
                <w:tab w:val="left" w:pos="284"/>
              </w:tabs>
              <w:rPr>
                <w:rFonts w:ascii="Times New Roman" w:eastAsia="Calibri" w:hAnsi="Times New Roman" w:cs="Times New Roman"/>
                <w:bCs/>
                <w:sz w:val="12"/>
                <w:szCs w:val="12"/>
              </w:rPr>
            </w:pPr>
            <w:r w:rsidRPr="00241671">
              <w:rPr>
                <w:rFonts w:ascii="Times New Roman" w:eastAsia="Calibri" w:hAnsi="Times New Roman" w:cs="Times New Roman"/>
                <w:bCs/>
                <w:sz w:val="12"/>
                <w:szCs w:val="12"/>
              </w:rPr>
              <w:t> </w:t>
            </w:r>
          </w:p>
        </w:tc>
        <w:tc>
          <w:tcPr>
            <w:tcW w:w="425" w:type="dxa"/>
            <w:tcBorders>
              <w:left w:val="nil"/>
              <w:right w:val="nil"/>
            </w:tcBorders>
            <w:noWrap/>
            <w:hideMark/>
          </w:tcPr>
          <w:p w:rsidR="00241671" w:rsidRPr="00241671" w:rsidRDefault="00241671" w:rsidP="00241671">
            <w:pPr>
              <w:tabs>
                <w:tab w:val="left" w:pos="284"/>
              </w:tabs>
              <w:rPr>
                <w:rFonts w:ascii="Times New Roman" w:eastAsia="Calibri" w:hAnsi="Times New Roman" w:cs="Times New Roman"/>
                <w:bCs/>
                <w:sz w:val="12"/>
                <w:szCs w:val="12"/>
              </w:rPr>
            </w:pPr>
            <w:r w:rsidRPr="00241671">
              <w:rPr>
                <w:rFonts w:ascii="Times New Roman" w:eastAsia="Calibri" w:hAnsi="Times New Roman" w:cs="Times New Roman"/>
                <w:bCs/>
                <w:sz w:val="12"/>
                <w:szCs w:val="12"/>
              </w:rPr>
              <w:t> </w:t>
            </w:r>
          </w:p>
        </w:tc>
        <w:tc>
          <w:tcPr>
            <w:tcW w:w="567" w:type="dxa"/>
            <w:tcBorders>
              <w:left w:val="nil"/>
            </w:tcBorders>
            <w:noWrap/>
            <w:hideMark/>
          </w:tcPr>
          <w:p w:rsidR="00241671" w:rsidRPr="00241671" w:rsidRDefault="00241671" w:rsidP="00241671">
            <w:pPr>
              <w:tabs>
                <w:tab w:val="left" w:pos="284"/>
              </w:tabs>
              <w:rPr>
                <w:rFonts w:ascii="Times New Roman" w:eastAsia="Calibri" w:hAnsi="Times New Roman" w:cs="Times New Roman"/>
                <w:bCs/>
                <w:sz w:val="12"/>
                <w:szCs w:val="12"/>
              </w:rPr>
            </w:pPr>
            <w:r w:rsidRPr="00241671">
              <w:rPr>
                <w:rFonts w:ascii="Times New Roman" w:eastAsia="Calibri" w:hAnsi="Times New Roman" w:cs="Times New Roman"/>
                <w:bCs/>
                <w:sz w:val="12"/>
                <w:szCs w:val="12"/>
              </w:rPr>
              <w:t> </w:t>
            </w:r>
          </w:p>
        </w:tc>
        <w:tc>
          <w:tcPr>
            <w:tcW w:w="425" w:type="dxa"/>
            <w:noWrap/>
            <w:hideMark/>
          </w:tcPr>
          <w:p w:rsidR="00241671" w:rsidRPr="00241671" w:rsidRDefault="00241671" w:rsidP="00241671">
            <w:pPr>
              <w:tabs>
                <w:tab w:val="left" w:pos="284"/>
              </w:tabs>
              <w:rPr>
                <w:rFonts w:ascii="Times New Roman" w:eastAsia="Calibri" w:hAnsi="Times New Roman" w:cs="Times New Roman"/>
                <w:bCs/>
                <w:sz w:val="12"/>
                <w:szCs w:val="12"/>
              </w:rPr>
            </w:pPr>
            <w:r w:rsidRPr="00241671">
              <w:rPr>
                <w:rFonts w:ascii="Times New Roman" w:eastAsia="Calibri" w:hAnsi="Times New Roman" w:cs="Times New Roman"/>
                <w:bCs/>
                <w:sz w:val="12"/>
                <w:szCs w:val="12"/>
              </w:rPr>
              <w:t> </w:t>
            </w:r>
          </w:p>
        </w:tc>
        <w:tc>
          <w:tcPr>
            <w:tcW w:w="503" w:type="dxa"/>
            <w:noWrap/>
            <w:hideMark/>
          </w:tcPr>
          <w:p w:rsidR="00241671" w:rsidRPr="00241671" w:rsidRDefault="00241671" w:rsidP="00241671">
            <w:pPr>
              <w:tabs>
                <w:tab w:val="left" w:pos="284"/>
              </w:tabs>
              <w:rPr>
                <w:rFonts w:ascii="Times New Roman" w:eastAsia="Calibri" w:hAnsi="Times New Roman" w:cs="Times New Roman"/>
                <w:bCs/>
                <w:sz w:val="12"/>
                <w:szCs w:val="12"/>
              </w:rPr>
            </w:pPr>
            <w:r w:rsidRPr="00241671">
              <w:rPr>
                <w:rFonts w:ascii="Times New Roman" w:eastAsia="Calibri" w:hAnsi="Times New Roman" w:cs="Times New Roman"/>
                <w:bCs/>
                <w:sz w:val="12"/>
                <w:szCs w:val="12"/>
              </w:rPr>
              <w:t>6</w:t>
            </w:r>
          </w:p>
        </w:tc>
        <w:tc>
          <w:tcPr>
            <w:tcW w:w="773" w:type="dxa"/>
            <w:noWrap/>
            <w:hideMark/>
          </w:tcPr>
          <w:p w:rsidR="00241671" w:rsidRPr="00241671" w:rsidRDefault="00241671" w:rsidP="00241671">
            <w:pPr>
              <w:tabs>
                <w:tab w:val="left" w:pos="284"/>
              </w:tabs>
              <w:rPr>
                <w:rFonts w:ascii="Times New Roman" w:eastAsia="Calibri" w:hAnsi="Times New Roman" w:cs="Times New Roman"/>
                <w:bCs/>
                <w:sz w:val="12"/>
                <w:szCs w:val="12"/>
              </w:rPr>
            </w:pPr>
            <w:r w:rsidRPr="00241671">
              <w:rPr>
                <w:rFonts w:ascii="Times New Roman" w:eastAsia="Calibri" w:hAnsi="Times New Roman" w:cs="Times New Roman"/>
                <w:bCs/>
                <w:sz w:val="12"/>
                <w:szCs w:val="12"/>
              </w:rPr>
              <w:t>0</w:t>
            </w:r>
          </w:p>
        </w:tc>
      </w:tr>
      <w:tr w:rsidR="00241671" w:rsidRPr="00241671" w:rsidTr="00241671">
        <w:trPr>
          <w:trHeight w:val="20"/>
        </w:trPr>
        <w:tc>
          <w:tcPr>
            <w:tcW w:w="2835" w:type="dxa"/>
            <w:hideMark/>
          </w:tcPr>
          <w:p w:rsidR="00241671" w:rsidRPr="00241671" w:rsidRDefault="00241671" w:rsidP="00241671">
            <w:pPr>
              <w:tabs>
                <w:tab w:val="left" w:pos="284"/>
              </w:tabs>
              <w:rPr>
                <w:rFonts w:ascii="Times New Roman" w:eastAsia="Calibri" w:hAnsi="Times New Roman" w:cs="Times New Roman"/>
                <w:bCs/>
                <w:sz w:val="12"/>
                <w:szCs w:val="12"/>
              </w:rPr>
            </w:pPr>
            <w:r w:rsidRPr="00241671">
              <w:rPr>
                <w:rFonts w:ascii="Times New Roman" w:eastAsia="Calibri" w:hAnsi="Times New Roman" w:cs="Times New Roman"/>
                <w:bCs/>
                <w:sz w:val="12"/>
                <w:szCs w:val="12"/>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426" w:type="dxa"/>
            <w:noWrap/>
            <w:hideMark/>
          </w:tcPr>
          <w:p w:rsidR="00241671" w:rsidRPr="00241671" w:rsidRDefault="00241671" w:rsidP="00241671">
            <w:pPr>
              <w:tabs>
                <w:tab w:val="left" w:pos="284"/>
              </w:tabs>
              <w:rPr>
                <w:rFonts w:ascii="Times New Roman" w:eastAsia="Calibri" w:hAnsi="Times New Roman" w:cs="Times New Roman"/>
                <w:bCs/>
                <w:sz w:val="12"/>
                <w:szCs w:val="12"/>
              </w:rPr>
            </w:pPr>
            <w:r w:rsidRPr="00241671">
              <w:rPr>
                <w:rFonts w:ascii="Times New Roman" w:eastAsia="Calibri" w:hAnsi="Times New Roman" w:cs="Times New Roman"/>
                <w:bCs/>
                <w:sz w:val="12"/>
                <w:szCs w:val="12"/>
              </w:rPr>
              <w:t>428</w:t>
            </w:r>
          </w:p>
        </w:tc>
        <w:tc>
          <w:tcPr>
            <w:tcW w:w="425" w:type="dxa"/>
            <w:hideMark/>
          </w:tcPr>
          <w:p w:rsidR="00241671" w:rsidRPr="00241671" w:rsidRDefault="00241671" w:rsidP="00241671">
            <w:pPr>
              <w:tabs>
                <w:tab w:val="left" w:pos="284"/>
              </w:tabs>
              <w:rPr>
                <w:rFonts w:ascii="Times New Roman" w:eastAsia="Calibri" w:hAnsi="Times New Roman" w:cs="Times New Roman"/>
                <w:bCs/>
                <w:sz w:val="12"/>
                <w:szCs w:val="12"/>
              </w:rPr>
            </w:pPr>
            <w:r w:rsidRPr="00241671">
              <w:rPr>
                <w:rFonts w:ascii="Times New Roman" w:eastAsia="Calibri" w:hAnsi="Times New Roman" w:cs="Times New Roman"/>
                <w:bCs/>
                <w:sz w:val="12"/>
                <w:szCs w:val="12"/>
              </w:rPr>
              <w:t>07</w:t>
            </w:r>
          </w:p>
        </w:tc>
        <w:tc>
          <w:tcPr>
            <w:tcW w:w="425" w:type="dxa"/>
            <w:hideMark/>
          </w:tcPr>
          <w:p w:rsidR="00241671" w:rsidRPr="00241671" w:rsidRDefault="00241671" w:rsidP="00241671">
            <w:pPr>
              <w:tabs>
                <w:tab w:val="left" w:pos="284"/>
              </w:tabs>
              <w:rPr>
                <w:rFonts w:ascii="Times New Roman" w:eastAsia="Calibri" w:hAnsi="Times New Roman" w:cs="Times New Roman"/>
                <w:bCs/>
                <w:sz w:val="12"/>
                <w:szCs w:val="12"/>
              </w:rPr>
            </w:pPr>
            <w:r w:rsidRPr="00241671">
              <w:rPr>
                <w:rFonts w:ascii="Times New Roman" w:eastAsia="Calibri" w:hAnsi="Times New Roman" w:cs="Times New Roman"/>
                <w:bCs/>
                <w:sz w:val="12"/>
                <w:szCs w:val="12"/>
              </w:rPr>
              <w:t>07</w:t>
            </w:r>
          </w:p>
        </w:tc>
        <w:tc>
          <w:tcPr>
            <w:tcW w:w="425" w:type="dxa"/>
            <w:tcBorders>
              <w:right w:val="nil"/>
            </w:tcBorders>
            <w:noWrap/>
            <w:hideMark/>
          </w:tcPr>
          <w:p w:rsidR="00241671" w:rsidRPr="00241671" w:rsidRDefault="00241671" w:rsidP="00241671">
            <w:pPr>
              <w:tabs>
                <w:tab w:val="left" w:pos="284"/>
              </w:tabs>
              <w:rPr>
                <w:rFonts w:ascii="Times New Roman" w:eastAsia="Calibri" w:hAnsi="Times New Roman" w:cs="Times New Roman"/>
                <w:bCs/>
                <w:sz w:val="12"/>
                <w:szCs w:val="12"/>
              </w:rPr>
            </w:pPr>
            <w:r w:rsidRPr="00241671">
              <w:rPr>
                <w:rFonts w:ascii="Times New Roman" w:eastAsia="Calibri" w:hAnsi="Times New Roman" w:cs="Times New Roman"/>
                <w:bCs/>
                <w:sz w:val="12"/>
                <w:szCs w:val="12"/>
              </w:rPr>
              <w:t>44</w:t>
            </w:r>
          </w:p>
        </w:tc>
        <w:tc>
          <w:tcPr>
            <w:tcW w:w="284" w:type="dxa"/>
            <w:tcBorders>
              <w:left w:val="nil"/>
              <w:right w:val="nil"/>
            </w:tcBorders>
            <w:noWrap/>
            <w:hideMark/>
          </w:tcPr>
          <w:p w:rsidR="00241671" w:rsidRPr="00241671" w:rsidRDefault="00241671" w:rsidP="00241671">
            <w:pPr>
              <w:tabs>
                <w:tab w:val="left" w:pos="284"/>
              </w:tabs>
              <w:rPr>
                <w:rFonts w:ascii="Times New Roman" w:eastAsia="Calibri" w:hAnsi="Times New Roman" w:cs="Times New Roman"/>
                <w:bCs/>
                <w:sz w:val="12"/>
                <w:szCs w:val="12"/>
              </w:rPr>
            </w:pPr>
            <w:r w:rsidRPr="00241671">
              <w:rPr>
                <w:rFonts w:ascii="Times New Roman" w:eastAsia="Calibri" w:hAnsi="Times New Roman" w:cs="Times New Roman"/>
                <w:bCs/>
                <w:sz w:val="12"/>
                <w:szCs w:val="12"/>
              </w:rPr>
              <w:t>0</w:t>
            </w:r>
          </w:p>
        </w:tc>
        <w:tc>
          <w:tcPr>
            <w:tcW w:w="425" w:type="dxa"/>
            <w:tcBorders>
              <w:left w:val="nil"/>
              <w:right w:val="nil"/>
            </w:tcBorders>
            <w:noWrap/>
            <w:hideMark/>
          </w:tcPr>
          <w:p w:rsidR="00241671" w:rsidRPr="00241671" w:rsidRDefault="00241671" w:rsidP="00241671">
            <w:pPr>
              <w:tabs>
                <w:tab w:val="left" w:pos="284"/>
              </w:tabs>
              <w:rPr>
                <w:rFonts w:ascii="Times New Roman" w:eastAsia="Calibri" w:hAnsi="Times New Roman" w:cs="Times New Roman"/>
                <w:bCs/>
                <w:sz w:val="12"/>
                <w:szCs w:val="12"/>
              </w:rPr>
            </w:pPr>
            <w:r w:rsidRPr="00241671">
              <w:rPr>
                <w:rFonts w:ascii="Times New Roman" w:eastAsia="Calibri" w:hAnsi="Times New Roman" w:cs="Times New Roman"/>
                <w:bCs/>
                <w:sz w:val="12"/>
                <w:szCs w:val="12"/>
              </w:rPr>
              <w:t>00</w:t>
            </w:r>
          </w:p>
        </w:tc>
        <w:tc>
          <w:tcPr>
            <w:tcW w:w="567" w:type="dxa"/>
            <w:tcBorders>
              <w:left w:val="nil"/>
            </w:tcBorders>
            <w:noWrap/>
            <w:hideMark/>
          </w:tcPr>
          <w:p w:rsidR="00241671" w:rsidRPr="00241671" w:rsidRDefault="00241671" w:rsidP="00241671">
            <w:pPr>
              <w:tabs>
                <w:tab w:val="left" w:pos="284"/>
              </w:tabs>
              <w:rPr>
                <w:rFonts w:ascii="Times New Roman" w:eastAsia="Calibri" w:hAnsi="Times New Roman" w:cs="Times New Roman"/>
                <w:bCs/>
                <w:sz w:val="12"/>
                <w:szCs w:val="12"/>
              </w:rPr>
            </w:pPr>
            <w:r w:rsidRPr="00241671">
              <w:rPr>
                <w:rFonts w:ascii="Times New Roman" w:eastAsia="Calibri" w:hAnsi="Times New Roman" w:cs="Times New Roman"/>
                <w:bCs/>
                <w:sz w:val="12"/>
                <w:szCs w:val="12"/>
              </w:rPr>
              <w:t>00000</w:t>
            </w:r>
          </w:p>
        </w:tc>
        <w:tc>
          <w:tcPr>
            <w:tcW w:w="425" w:type="dxa"/>
            <w:noWrap/>
            <w:hideMark/>
          </w:tcPr>
          <w:p w:rsidR="00241671" w:rsidRPr="00241671" w:rsidRDefault="00241671" w:rsidP="00241671">
            <w:pPr>
              <w:tabs>
                <w:tab w:val="left" w:pos="284"/>
              </w:tabs>
              <w:rPr>
                <w:rFonts w:ascii="Times New Roman" w:eastAsia="Calibri" w:hAnsi="Times New Roman" w:cs="Times New Roman"/>
                <w:bCs/>
                <w:sz w:val="12"/>
                <w:szCs w:val="12"/>
              </w:rPr>
            </w:pPr>
            <w:r w:rsidRPr="00241671">
              <w:rPr>
                <w:rFonts w:ascii="Times New Roman" w:eastAsia="Calibri" w:hAnsi="Times New Roman" w:cs="Times New Roman"/>
                <w:bCs/>
                <w:sz w:val="12"/>
                <w:szCs w:val="12"/>
              </w:rPr>
              <w:t> </w:t>
            </w:r>
          </w:p>
        </w:tc>
        <w:tc>
          <w:tcPr>
            <w:tcW w:w="503" w:type="dxa"/>
            <w:noWrap/>
            <w:hideMark/>
          </w:tcPr>
          <w:p w:rsidR="00241671" w:rsidRPr="00241671" w:rsidRDefault="00241671" w:rsidP="00241671">
            <w:pPr>
              <w:tabs>
                <w:tab w:val="left" w:pos="284"/>
              </w:tabs>
              <w:rPr>
                <w:rFonts w:ascii="Times New Roman" w:eastAsia="Calibri" w:hAnsi="Times New Roman" w:cs="Times New Roman"/>
                <w:bCs/>
                <w:sz w:val="12"/>
                <w:szCs w:val="12"/>
              </w:rPr>
            </w:pPr>
            <w:r w:rsidRPr="00241671">
              <w:rPr>
                <w:rFonts w:ascii="Times New Roman" w:eastAsia="Calibri" w:hAnsi="Times New Roman" w:cs="Times New Roman"/>
                <w:bCs/>
                <w:sz w:val="12"/>
                <w:szCs w:val="12"/>
              </w:rPr>
              <w:t>6</w:t>
            </w:r>
          </w:p>
        </w:tc>
        <w:tc>
          <w:tcPr>
            <w:tcW w:w="773" w:type="dxa"/>
            <w:noWrap/>
            <w:hideMark/>
          </w:tcPr>
          <w:p w:rsidR="00241671" w:rsidRPr="00241671" w:rsidRDefault="00241671" w:rsidP="00241671">
            <w:pPr>
              <w:tabs>
                <w:tab w:val="left" w:pos="284"/>
              </w:tabs>
              <w:rPr>
                <w:rFonts w:ascii="Times New Roman" w:eastAsia="Calibri" w:hAnsi="Times New Roman" w:cs="Times New Roman"/>
                <w:bCs/>
                <w:sz w:val="12"/>
                <w:szCs w:val="12"/>
              </w:rPr>
            </w:pPr>
            <w:r w:rsidRPr="00241671">
              <w:rPr>
                <w:rFonts w:ascii="Times New Roman" w:eastAsia="Calibri" w:hAnsi="Times New Roman" w:cs="Times New Roman"/>
                <w:bCs/>
                <w:sz w:val="12"/>
                <w:szCs w:val="12"/>
              </w:rPr>
              <w:t>0</w:t>
            </w:r>
          </w:p>
        </w:tc>
      </w:tr>
      <w:tr w:rsidR="00241671" w:rsidRPr="00241671" w:rsidTr="00241671">
        <w:trPr>
          <w:trHeight w:val="20"/>
        </w:trPr>
        <w:tc>
          <w:tcPr>
            <w:tcW w:w="2835" w:type="dxa"/>
            <w:hideMark/>
          </w:tcPr>
          <w:p w:rsidR="00241671" w:rsidRPr="00241671" w:rsidRDefault="00241671" w:rsidP="00241671">
            <w:pPr>
              <w:tabs>
                <w:tab w:val="left" w:pos="284"/>
              </w:tabs>
              <w:rPr>
                <w:rFonts w:ascii="Times New Roman" w:eastAsia="Calibri" w:hAnsi="Times New Roman" w:cs="Times New Roman"/>
                <w:sz w:val="12"/>
                <w:szCs w:val="12"/>
              </w:rPr>
            </w:pPr>
            <w:r w:rsidRPr="00241671">
              <w:rPr>
                <w:rFonts w:ascii="Times New Roman" w:eastAsia="Calibri" w:hAnsi="Times New Roman" w:cs="Times New Roman"/>
                <w:sz w:val="12"/>
                <w:szCs w:val="12"/>
              </w:rPr>
              <w:t>Иные межбюджетные трансферты</w:t>
            </w:r>
          </w:p>
        </w:tc>
        <w:tc>
          <w:tcPr>
            <w:tcW w:w="426" w:type="dxa"/>
            <w:noWrap/>
            <w:hideMark/>
          </w:tcPr>
          <w:p w:rsidR="00241671" w:rsidRPr="00241671" w:rsidRDefault="00241671" w:rsidP="00241671">
            <w:pPr>
              <w:tabs>
                <w:tab w:val="left" w:pos="284"/>
              </w:tabs>
              <w:rPr>
                <w:rFonts w:ascii="Times New Roman" w:eastAsia="Calibri" w:hAnsi="Times New Roman" w:cs="Times New Roman"/>
                <w:sz w:val="12"/>
                <w:szCs w:val="12"/>
              </w:rPr>
            </w:pPr>
            <w:r w:rsidRPr="00241671">
              <w:rPr>
                <w:rFonts w:ascii="Times New Roman" w:eastAsia="Calibri" w:hAnsi="Times New Roman" w:cs="Times New Roman"/>
                <w:sz w:val="12"/>
                <w:szCs w:val="12"/>
              </w:rPr>
              <w:t>428</w:t>
            </w:r>
          </w:p>
        </w:tc>
        <w:tc>
          <w:tcPr>
            <w:tcW w:w="425" w:type="dxa"/>
            <w:hideMark/>
          </w:tcPr>
          <w:p w:rsidR="00241671" w:rsidRPr="00241671" w:rsidRDefault="00241671" w:rsidP="00241671">
            <w:pPr>
              <w:tabs>
                <w:tab w:val="left" w:pos="284"/>
              </w:tabs>
              <w:rPr>
                <w:rFonts w:ascii="Times New Roman" w:eastAsia="Calibri" w:hAnsi="Times New Roman" w:cs="Times New Roman"/>
                <w:sz w:val="12"/>
                <w:szCs w:val="12"/>
              </w:rPr>
            </w:pPr>
            <w:r w:rsidRPr="00241671">
              <w:rPr>
                <w:rFonts w:ascii="Times New Roman" w:eastAsia="Calibri" w:hAnsi="Times New Roman" w:cs="Times New Roman"/>
                <w:sz w:val="12"/>
                <w:szCs w:val="12"/>
              </w:rPr>
              <w:t>07</w:t>
            </w:r>
          </w:p>
        </w:tc>
        <w:tc>
          <w:tcPr>
            <w:tcW w:w="425" w:type="dxa"/>
            <w:hideMark/>
          </w:tcPr>
          <w:p w:rsidR="00241671" w:rsidRPr="00241671" w:rsidRDefault="00241671" w:rsidP="00241671">
            <w:pPr>
              <w:tabs>
                <w:tab w:val="left" w:pos="284"/>
              </w:tabs>
              <w:rPr>
                <w:rFonts w:ascii="Times New Roman" w:eastAsia="Calibri" w:hAnsi="Times New Roman" w:cs="Times New Roman"/>
                <w:sz w:val="12"/>
                <w:szCs w:val="12"/>
              </w:rPr>
            </w:pPr>
            <w:r w:rsidRPr="00241671">
              <w:rPr>
                <w:rFonts w:ascii="Times New Roman" w:eastAsia="Calibri" w:hAnsi="Times New Roman" w:cs="Times New Roman"/>
                <w:sz w:val="12"/>
                <w:szCs w:val="12"/>
              </w:rPr>
              <w:t>07</w:t>
            </w:r>
          </w:p>
        </w:tc>
        <w:tc>
          <w:tcPr>
            <w:tcW w:w="425" w:type="dxa"/>
            <w:tcBorders>
              <w:right w:val="nil"/>
            </w:tcBorders>
            <w:noWrap/>
            <w:hideMark/>
          </w:tcPr>
          <w:p w:rsidR="00241671" w:rsidRPr="00241671" w:rsidRDefault="00241671" w:rsidP="00241671">
            <w:pPr>
              <w:tabs>
                <w:tab w:val="left" w:pos="284"/>
              </w:tabs>
              <w:rPr>
                <w:rFonts w:ascii="Times New Roman" w:eastAsia="Calibri" w:hAnsi="Times New Roman" w:cs="Times New Roman"/>
                <w:sz w:val="12"/>
                <w:szCs w:val="12"/>
              </w:rPr>
            </w:pPr>
            <w:r w:rsidRPr="00241671">
              <w:rPr>
                <w:rFonts w:ascii="Times New Roman" w:eastAsia="Calibri" w:hAnsi="Times New Roman" w:cs="Times New Roman"/>
                <w:sz w:val="12"/>
                <w:szCs w:val="12"/>
              </w:rPr>
              <w:t>44</w:t>
            </w:r>
          </w:p>
        </w:tc>
        <w:tc>
          <w:tcPr>
            <w:tcW w:w="284" w:type="dxa"/>
            <w:tcBorders>
              <w:left w:val="nil"/>
              <w:right w:val="nil"/>
            </w:tcBorders>
            <w:noWrap/>
            <w:hideMark/>
          </w:tcPr>
          <w:p w:rsidR="00241671" w:rsidRPr="00241671" w:rsidRDefault="00241671" w:rsidP="00241671">
            <w:pPr>
              <w:tabs>
                <w:tab w:val="left" w:pos="284"/>
              </w:tabs>
              <w:rPr>
                <w:rFonts w:ascii="Times New Roman" w:eastAsia="Calibri" w:hAnsi="Times New Roman" w:cs="Times New Roman"/>
                <w:sz w:val="12"/>
                <w:szCs w:val="12"/>
              </w:rPr>
            </w:pPr>
            <w:r w:rsidRPr="00241671">
              <w:rPr>
                <w:rFonts w:ascii="Times New Roman" w:eastAsia="Calibri" w:hAnsi="Times New Roman" w:cs="Times New Roman"/>
                <w:sz w:val="12"/>
                <w:szCs w:val="12"/>
              </w:rPr>
              <w:t>0</w:t>
            </w:r>
          </w:p>
        </w:tc>
        <w:tc>
          <w:tcPr>
            <w:tcW w:w="425" w:type="dxa"/>
            <w:tcBorders>
              <w:left w:val="nil"/>
              <w:right w:val="nil"/>
            </w:tcBorders>
            <w:noWrap/>
            <w:hideMark/>
          </w:tcPr>
          <w:p w:rsidR="00241671" w:rsidRPr="00241671" w:rsidRDefault="00241671" w:rsidP="00241671">
            <w:pPr>
              <w:tabs>
                <w:tab w:val="left" w:pos="284"/>
              </w:tabs>
              <w:rPr>
                <w:rFonts w:ascii="Times New Roman" w:eastAsia="Calibri" w:hAnsi="Times New Roman" w:cs="Times New Roman"/>
                <w:sz w:val="12"/>
                <w:szCs w:val="12"/>
              </w:rPr>
            </w:pPr>
            <w:r w:rsidRPr="00241671">
              <w:rPr>
                <w:rFonts w:ascii="Times New Roman" w:eastAsia="Calibri" w:hAnsi="Times New Roman" w:cs="Times New Roman"/>
                <w:sz w:val="12"/>
                <w:szCs w:val="12"/>
              </w:rPr>
              <w:t>00</w:t>
            </w:r>
          </w:p>
        </w:tc>
        <w:tc>
          <w:tcPr>
            <w:tcW w:w="567" w:type="dxa"/>
            <w:tcBorders>
              <w:left w:val="nil"/>
            </w:tcBorders>
            <w:noWrap/>
            <w:hideMark/>
          </w:tcPr>
          <w:p w:rsidR="00241671" w:rsidRPr="00241671" w:rsidRDefault="00241671" w:rsidP="00241671">
            <w:pPr>
              <w:tabs>
                <w:tab w:val="left" w:pos="284"/>
              </w:tabs>
              <w:rPr>
                <w:rFonts w:ascii="Times New Roman" w:eastAsia="Calibri" w:hAnsi="Times New Roman" w:cs="Times New Roman"/>
                <w:sz w:val="12"/>
                <w:szCs w:val="12"/>
              </w:rPr>
            </w:pPr>
            <w:r w:rsidRPr="00241671">
              <w:rPr>
                <w:rFonts w:ascii="Times New Roman" w:eastAsia="Calibri" w:hAnsi="Times New Roman" w:cs="Times New Roman"/>
                <w:sz w:val="12"/>
                <w:szCs w:val="12"/>
              </w:rPr>
              <w:t>00000</w:t>
            </w:r>
          </w:p>
        </w:tc>
        <w:tc>
          <w:tcPr>
            <w:tcW w:w="425" w:type="dxa"/>
            <w:noWrap/>
            <w:hideMark/>
          </w:tcPr>
          <w:p w:rsidR="00241671" w:rsidRPr="00241671" w:rsidRDefault="00241671" w:rsidP="00241671">
            <w:pPr>
              <w:tabs>
                <w:tab w:val="left" w:pos="284"/>
              </w:tabs>
              <w:rPr>
                <w:rFonts w:ascii="Times New Roman" w:eastAsia="Calibri" w:hAnsi="Times New Roman" w:cs="Times New Roman"/>
                <w:sz w:val="12"/>
                <w:szCs w:val="12"/>
              </w:rPr>
            </w:pPr>
            <w:r w:rsidRPr="00241671">
              <w:rPr>
                <w:rFonts w:ascii="Times New Roman" w:eastAsia="Calibri" w:hAnsi="Times New Roman" w:cs="Times New Roman"/>
                <w:sz w:val="12"/>
                <w:szCs w:val="12"/>
              </w:rPr>
              <w:t>540</w:t>
            </w:r>
          </w:p>
        </w:tc>
        <w:tc>
          <w:tcPr>
            <w:tcW w:w="503" w:type="dxa"/>
            <w:noWrap/>
            <w:hideMark/>
          </w:tcPr>
          <w:p w:rsidR="00241671" w:rsidRPr="00241671" w:rsidRDefault="00241671" w:rsidP="00241671">
            <w:pPr>
              <w:tabs>
                <w:tab w:val="left" w:pos="284"/>
              </w:tabs>
              <w:rPr>
                <w:rFonts w:ascii="Times New Roman" w:eastAsia="Calibri" w:hAnsi="Times New Roman" w:cs="Times New Roman"/>
                <w:sz w:val="12"/>
                <w:szCs w:val="12"/>
              </w:rPr>
            </w:pPr>
            <w:r w:rsidRPr="00241671">
              <w:rPr>
                <w:rFonts w:ascii="Times New Roman" w:eastAsia="Calibri" w:hAnsi="Times New Roman" w:cs="Times New Roman"/>
                <w:sz w:val="12"/>
                <w:szCs w:val="12"/>
              </w:rPr>
              <w:t>6</w:t>
            </w:r>
          </w:p>
        </w:tc>
        <w:tc>
          <w:tcPr>
            <w:tcW w:w="773" w:type="dxa"/>
            <w:noWrap/>
            <w:hideMark/>
          </w:tcPr>
          <w:p w:rsidR="00241671" w:rsidRPr="00241671" w:rsidRDefault="00241671" w:rsidP="00241671">
            <w:pPr>
              <w:tabs>
                <w:tab w:val="left" w:pos="284"/>
              </w:tabs>
              <w:rPr>
                <w:rFonts w:ascii="Times New Roman" w:eastAsia="Calibri" w:hAnsi="Times New Roman" w:cs="Times New Roman"/>
                <w:sz w:val="12"/>
                <w:szCs w:val="12"/>
              </w:rPr>
            </w:pPr>
            <w:r w:rsidRPr="00241671">
              <w:rPr>
                <w:rFonts w:ascii="Times New Roman" w:eastAsia="Calibri" w:hAnsi="Times New Roman" w:cs="Times New Roman"/>
                <w:sz w:val="12"/>
                <w:szCs w:val="12"/>
              </w:rPr>
              <w:t>0</w:t>
            </w:r>
          </w:p>
        </w:tc>
      </w:tr>
      <w:tr w:rsidR="00241671" w:rsidRPr="00241671" w:rsidTr="00241671">
        <w:trPr>
          <w:trHeight w:val="20"/>
        </w:trPr>
        <w:tc>
          <w:tcPr>
            <w:tcW w:w="2835" w:type="dxa"/>
            <w:hideMark/>
          </w:tcPr>
          <w:p w:rsidR="00241671" w:rsidRPr="00241671" w:rsidRDefault="00241671" w:rsidP="00241671">
            <w:pPr>
              <w:tabs>
                <w:tab w:val="left" w:pos="284"/>
              </w:tabs>
              <w:rPr>
                <w:rFonts w:ascii="Times New Roman" w:eastAsia="Calibri" w:hAnsi="Times New Roman" w:cs="Times New Roman"/>
                <w:bCs/>
                <w:sz w:val="12"/>
                <w:szCs w:val="12"/>
              </w:rPr>
            </w:pPr>
            <w:r w:rsidRPr="00241671">
              <w:rPr>
                <w:rFonts w:ascii="Times New Roman" w:eastAsia="Calibri" w:hAnsi="Times New Roman" w:cs="Times New Roman"/>
                <w:bCs/>
                <w:sz w:val="12"/>
                <w:szCs w:val="12"/>
              </w:rPr>
              <w:t>Культура</w:t>
            </w:r>
          </w:p>
        </w:tc>
        <w:tc>
          <w:tcPr>
            <w:tcW w:w="426" w:type="dxa"/>
            <w:noWrap/>
            <w:hideMark/>
          </w:tcPr>
          <w:p w:rsidR="00241671" w:rsidRPr="00241671" w:rsidRDefault="00241671" w:rsidP="00241671">
            <w:pPr>
              <w:tabs>
                <w:tab w:val="left" w:pos="284"/>
              </w:tabs>
              <w:rPr>
                <w:rFonts w:ascii="Times New Roman" w:eastAsia="Calibri" w:hAnsi="Times New Roman" w:cs="Times New Roman"/>
                <w:bCs/>
                <w:sz w:val="12"/>
                <w:szCs w:val="12"/>
              </w:rPr>
            </w:pPr>
            <w:r w:rsidRPr="00241671">
              <w:rPr>
                <w:rFonts w:ascii="Times New Roman" w:eastAsia="Calibri" w:hAnsi="Times New Roman" w:cs="Times New Roman"/>
                <w:bCs/>
                <w:sz w:val="12"/>
                <w:szCs w:val="12"/>
              </w:rPr>
              <w:t>428</w:t>
            </w:r>
          </w:p>
        </w:tc>
        <w:tc>
          <w:tcPr>
            <w:tcW w:w="425" w:type="dxa"/>
            <w:hideMark/>
          </w:tcPr>
          <w:p w:rsidR="00241671" w:rsidRPr="00241671" w:rsidRDefault="00241671" w:rsidP="00241671">
            <w:pPr>
              <w:tabs>
                <w:tab w:val="left" w:pos="284"/>
              </w:tabs>
              <w:rPr>
                <w:rFonts w:ascii="Times New Roman" w:eastAsia="Calibri" w:hAnsi="Times New Roman" w:cs="Times New Roman"/>
                <w:bCs/>
                <w:sz w:val="12"/>
                <w:szCs w:val="12"/>
              </w:rPr>
            </w:pPr>
            <w:r w:rsidRPr="00241671">
              <w:rPr>
                <w:rFonts w:ascii="Times New Roman" w:eastAsia="Calibri" w:hAnsi="Times New Roman" w:cs="Times New Roman"/>
                <w:bCs/>
                <w:sz w:val="12"/>
                <w:szCs w:val="12"/>
              </w:rPr>
              <w:t>08</w:t>
            </w:r>
          </w:p>
        </w:tc>
        <w:tc>
          <w:tcPr>
            <w:tcW w:w="425" w:type="dxa"/>
            <w:hideMark/>
          </w:tcPr>
          <w:p w:rsidR="00241671" w:rsidRPr="00241671" w:rsidRDefault="00241671" w:rsidP="00241671">
            <w:pPr>
              <w:tabs>
                <w:tab w:val="left" w:pos="284"/>
              </w:tabs>
              <w:rPr>
                <w:rFonts w:ascii="Times New Roman" w:eastAsia="Calibri" w:hAnsi="Times New Roman" w:cs="Times New Roman"/>
                <w:bCs/>
                <w:sz w:val="12"/>
                <w:szCs w:val="12"/>
              </w:rPr>
            </w:pPr>
            <w:r w:rsidRPr="00241671">
              <w:rPr>
                <w:rFonts w:ascii="Times New Roman" w:eastAsia="Calibri" w:hAnsi="Times New Roman" w:cs="Times New Roman"/>
                <w:bCs/>
                <w:sz w:val="12"/>
                <w:szCs w:val="12"/>
              </w:rPr>
              <w:t>01</w:t>
            </w:r>
          </w:p>
        </w:tc>
        <w:tc>
          <w:tcPr>
            <w:tcW w:w="425" w:type="dxa"/>
            <w:tcBorders>
              <w:right w:val="nil"/>
            </w:tcBorders>
            <w:noWrap/>
            <w:hideMark/>
          </w:tcPr>
          <w:p w:rsidR="00241671" w:rsidRPr="00241671" w:rsidRDefault="00241671" w:rsidP="00241671">
            <w:pPr>
              <w:tabs>
                <w:tab w:val="left" w:pos="284"/>
              </w:tabs>
              <w:rPr>
                <w:rFonts w:ascii="Times New Roman" w:eastAsia="Calibri" w:hAnsi="Times New Roman" w:cs="Times New Roman"/>
                <w:bCs/>
                <w:sz w:val="12"/>
                <w:szCs w:val="12"/>
              </w:rPr>
            </w:pPr>
            <w:r w:rsidRPr="00241671">
              <w:rPr>
                <w:rFonts w:ascii="Times New Roman" w:eastAsia="Calibri" w:hAnsi="Times New Roman" w:cs="Times New Roman"/>
                <w:bCs/>
                <w:sz w:val="12"/>
                <w:szCs w:val="12"/>
              </w:rPr>
              <w:t> </w:t>
            </w:r>
          </w:p>
        </w:tc>
        <w:tc>
          <w:tcPr>
            <w:tcW w:w="284" w:type="dxa"/>
            <w:tcBorders>
              <w:left w:val="nil"/>
              <w:right w:val="nil"/>
            </w:tcBorders>
            <w:noWrap/>
            <w:hideMark/>
          </w:tcPr>
          <w:p w:rsidR="00241671" w:rsidRPr="00241671" w:rsidRDefault="00241671" w:rsidP="00241671">
            <w:pPr>
              <w:tabs>
                <w:tab w:val="left" w:pos="284"/>
              </w:tabs>
              <w:rPr>
                <w:rFonts w:ascii="Times New Roman" w:eastAsia="Calibri" w:hAnsi="Times New Roman" w:cs="Times New Roman"/>
                <w:bCs/>
                <w:sz w:val="12"/>
                <w:szCs w:val="12"/>
              </w:rPr>
            </w:pPr>
            <w:r w:rsidRPr="00241671">
              <w:rPr>
                <w:rFonts w:ascii="Times New Roman" w:eastAsia="Calibri" w:hAnsi="Times New Roman" w:cs="Times New Roman"/>
                <w:bCs/>
                <w:sz w:val="12"/>
                <w:szCs w:val="12"/>
              </w:rPr>
              <w:t> </w:t>
            </w:r>
          </w:p>
        </w:tc>
        <w:tc>
          <w:tcPr>
            <w:tcW w:w="425" w:type="dxa"/>
            <w:tcBorders>
              <w:left w:val="nil"/>
              <w:right w:val="nil"/>
            </w:tcBorders>
            <w:noWrap/>
            <w:hideMark/>
          </w:tcPr>
          <w:p w:rsidR="00241671" w:rsidRPr="00241671" w:rsidRDefault="00241671" w:rsidP="00241671">
            <w:pPr>
              <w:tabs>
                <w:tab w:val="left" w:pos="284"/>
              </w:tabs>
              <w:rPr>
                <w:rFonts w:ascii="Times New Roman" w:eastAsia="Calibri" w:hAnsi="Times New Roman" w:cs="Times New Roman"/>
                <w:bCs/>
                <w:sz w:val="12"/>
                <w:szCs w:val="12"/>
              </w:rPr>
            </w:pPr>
            <w:r w:rsidRPr="00241671">
              <w:rPr>
                <w:rFonts w:ascii="Times New Roman" w:eastAsia="Calibri" w:hAnsi="Times New Roman" w:cs="Times New Roman"/>
                <w:bCs/>
                <w:sz w:val="12"/>
                <w:szCs w:val="12"/>
              </w:rPr>
              <w:t> </w:t>
            </w:r>
          </w:p>
        </w:tc>
        <w:tc>
          <w:tcPr>
            <w:tcW w:w="567" w:type="dxa"/>
            <w:tcBorders>
              <w:left w:val="nil"/>
            </w:tcBorders>
            <w:noWrap/>
            <w:hideMark/>
          </w:tcPr>
          <w:p w:rsidR="00241671" w:rsidRPr="00241671" w:rsidRDefault="00241671" w:rsidP="00241671">
            <w:pPr>
              <w:tabs>
                <w:tab w:val="left" w:pos="284"/>
              </w:tabs>
              <w:rPr>
                <w:rFonts w:ascii="Times New Roman" w:eastAsia="Calibri" w:hAnsi="Times New Roman" w:cs="Times New Roman"/>
                <w:bCs/>
                <w:sz w:val="12"/>
                <w:szCs w:val="12"/>
              </w:rPr>
            </w:pPr>
            <w:r w:rsidRPr="00241671">
              <w:rPr>
                <w:rFonts w:ascii="Times New Roman" w:eastAsia="Calibri" w:hAnsi="Times New Roman" w:cs="Times New Roman"/>
                <w:bCs/>
                <w:sz w:val="12"/>
                <w:szCs w:val="12"/>
              </w:rPr>
              <w:t> </w:t>
            </w:r>
          </w:p>
        </w:tc>
        <w:tc>
          <w:tcPr>
            <w:tcW w:w="425" w:type="dxa"/>
            <w:noWrap/>
            <w:hideMark/>
          </w:tcPr>
          <w:p w:rsidR="00241671" w:rsidRPr="00241671" w:rsidRDefault="00241671" w:rsidP="00241671">
            <w:pPr>
              <w:tabs>
                <w:tab w:val="left" w:pos="284"/>
              </w:tabs>
              <w:rPr>
                <w:rFonts w:ascii="Times New Roman" w:eastAsia="Calibri" w:hAnsi="Times New Roman" w:cs="Times New Roman"/>
                <w:bCs/>
                <w:sz w:val="12"/>
                <w:szCs w:val="12"/>
              </w:rPr>
            </w:pPr>
            <w:r w:rsidRPr="00241671">
              <w:rPr>
                <w:rFonts w:ascii="Times New Roman" w:eastAsia="Calibri" w:hAnsi="Times New Roman" w:cs="Times New Roman"/>
                <w:bCs/>
                <w:sz w:val="12"/>
                <w:szCs w:val="12"/>
              </w:rPr>
              <w:t> </w:t>
            </w:r>
          </w:p>
        </w:tc>
        <w:tc>
          <w:tcPr>
            <w:tcW w:w="503" w:type="dxa"/>
            <w:noWrap/>
            <w:hideMark/>
          </w:tcPr>
          <w:p w:rsidR="00241671" w:rsidRPr="00241671" w:rsidRDefault="00241671" w:rsidP="00241671">
            <w:pPr>
              <w:tabs>
                <w:tab w:val="left" w:pos="284"/>
              </w:tabs>
              <w:rPr>
                <w:rFonts w:ascii="Times New Roman" w:eastAsia="Calibri" w:hAnsi="Times New Roman" w:cs="Times New Roman"/>
                <w:bCs/>
                <w:sz w:val="12"/>
                <w:szCs w:val="12"/>
              </w:rPr>
            </w:pPr>
            <w:r w:rsidRPr="00241671">
              <w:rPr>
                <w:rFonts w:ascii="Times New Roman" w:eastAsia="Calibri" w:hAnsi="Times New Roman" w:cs="Times New Roman"/>
                <w:bCs/>
                <w:sz w:val="12"/>
                <w:szCs w:val="12"/>
              </w:rPr>
              <w:t>104</w:t>
            </w:r>
          </w:p>
        </w:tc>
        <w:tc>
          <w:tcPr>
            <w:tcW w:w="773" w:type="dxa"/>
            <w:noWrap/>
            <w:hideMark/>
          </w:tcPr>
          <w:p w:rsidR="00241671" w:rsidRPr="00241671" w:rsidRDefault="00241671" w:rsidP="00241671">
            <w:pPr>
              <w:tabs>
                <w:tab w:val="left" w:pos="284"/>
              </w:tabs>
              <w:rPr>
                <w:rFonts w:ascii="Times New Roman" w:eastAsia="Calibri" w:hAnsi="Times New Roman" w:cs="Times New Roman"/>
                <w:bCs/>
                <w:sz w:val="12"/>
                <w:szCs w:val="12"/>
              </w:rPr>
            </w:pPr>
            <w:r w:rsidRPr="00241671">
              <w:rPr>
                <w:rFonts w:ascii="Times New Roman" w:eastAsia="Calibri" w:hAnsi="Times New Roman" w:cs="Times New Roman"/>
                <w:bCs/>
                <w:sz w:val="12"/>
                <w:szCs w:val="12"/>
              </w:rPr>
              <w:t>0</w:t>
            </w:r>
          </w:p>
        </w:tc>
      </w:tr>
      <w:tr w:rsidR="00241671" w:rsidRPr="00241671" w:rsidTr="00241671">
        <w:trPr>
          <w:trHeight w:val="20"/>
        </w:trPr>
        <w:tc>
          <w:tcPr>
            <w:tcW w:w="2835" w:type="dxa"/>
            <w:hideMark/>
          </w:tcPr>
          <w:p w:rsidR="00241671" w:rsidRPr="00241671" w:rsidRDefault="00241671" w:rsidP="00241671">
            <w:pPr>
              <w:tabs>
                <w:tab w:val="left" w:pos="284"/>
              </w:tabs>
              <w:rPr>
                <w:rFonts w:ascii="Times New Roman" w:eastAsia="Calibri" w:hAnsi="Times New Roman" w:cs="Times New Roman"/>
                <w:bCs/>
                <w:sz w:val="12"/>
                <w:szCs w:val="12"/>
              </w:rPr>
            </w:pPr>
            <w:r w:rsidRPr="00241671">
              <w:rPr>
                <w:rFonts w:ascii="Times New Roman" w:eastAsia="Calibri" w:hAnsi="Times New Roman" w:cs="Times New Roman"/>
                <w:bCs/>
                <w:sz w:val="12"/>
                <w:szCs w:val="12"/>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426" w:type="dxa"/>
            <w:noWrap/>
            <w:hideMark/>
          </w:tcPr>
          <w:p w:rsidR="00241671" w:rsidRPr="00241671" w:rsidRDefault="00241671" w:rsidP="00241671">
            <w:pPr>
              <w:tabs>
                <w:tab w:val="left" w:pos="284"/>
              </w:tabs>
              <w:rPr>
                <w:rFonts w:ascii="Times New Roman" w:eastAsia="Calibri" w:hAnsi="Times New Roman" w:cs="Times New Roman"/>
                <w:bCs/>
                <w:sz w:val="12"/>
                <w:szCs w:val="12"/>
              </w:rPr>
            </w:pPr>
            <w:r w:rsidRPr="00241671">
              <w:rPr>
                <w:rFonts w:ascii="Times New Roman" w:eastAsia="Calibri" w:hAnsi="Times New Roman" w:cs="Times New Roman"/>
                <w:bCs/>
                <w:sz w:val="12"/>
                <w:szCs w:val="12"/>
              </w:rPr>
              <w:t>428</w:t>
            </w:r>
          </w:p>
        </w:tc>
        <w:tc>
          <w:tcPr>
            <w:tcW w:w="425" w:type="dxa"/>
            <w:hideMark/>
          </w:tcPr>
          <w:p w:rsidR="00241671" w:rsidRPr="00241671" w:rsidRDefault="00241671" w:rsidP="00241671">
            <w:pPr>
              <w:tabs>
                <w:tab w:val="left" w:pos="284"/>
              </w:tabs>
              <w:rPr>
                <w:rFonts w:ascii="Times New Roman" w:eastAsia="Calibri" w:hAnsi="Times New Roman" w:cs="Times New Roman"/>
                <w:bCs/>
                <w:sz w:val="12"/>
                <w:szCs w:val="12"/>
              </w:rPr>
            </w:pPr>
            <w:r w:rsidRPr="00241671">
              <w:rPr>
                <w:rFonts w:ascii="Times New Roman" w:eastAsia="Calibri" w:hAnsi="Times New Roman" w:cs="Times New Roman"/>
                <w:bCs/>
                <w:sz w:val="12"/>
                <w:szCs w:val="12"/>
              </w:rPr>
              <w:t>08</w:t>
            </w:r>
          </w:p>
        </w:tc>
        <w:tc>
          <w:tcPr>
            <w:tcW w:w="425" w:type="dxa"/>
            <w:hideMark/>
          </w:tcPr>
          <w:p w:rsidR="00241671" w:rsidRPr="00241671" w:rsidRDefault="00241671" w:rsidP="00241671">
            <w:pPr>
              <w:tabs>
                <w:tab w:val="left" w:pos="284"/>
              </w:tabs>
              <w:rPr>
                <w:rFonts w:ascii="Times New Roman" w:eastAsia="Calibri" w:hAnsi="Times New Roman" w:cs="Times New Roman"/>
                <w:bCs/>
                <w:sz w:val="12"/>
                <w:szCs w:val="12"/>
              </w:rPr>
            </w:pPr>
            <w:r w:rsidRPr="00241671">
              <w:rPr>
                <w:rFonts w:ascii="Times New Roman" w:eastAsia="Calibri" w:hAnsi="Times New Roman" w:cs="Times New Roman"/>
                <w:bCs/>
                <w:sz w:val="12"/>
                <w:szCs w:val="12"/>
              </w:rPr>
              <w:t>01</w:t>
            </w:r>
          </w:p>
        </w:tc>
        <w:tc>
          <w:tcPr>
            <w:tcW w:w="425" w:type="dxa"/>
            <w:tcBorders>
              <w:right w:val="nil"/>
            </w:tcBorders>
            <w:noWrap/>
            <w:hideMark/>
          </w:tcPr>
          <w:p w:rsidR="00241671" w:rsidRPr="00241671" w:rsidRDefault="00241671" w:rsidP="00241671">
            <w:pPr>
              <w:tabs>
                <w:tab w:val="left" w:pos="284"/>
              </w:tabs>
              <w:rPr>
                <w:rFonts w:ascii="Times New Roman" w:eastAsia="Calibri" w:hAnsi="Times New Roman" w:cs="Times New Roman"/>
                <w:bCs/>
                <w:sz w:val="12"/>
                <w:szCs w:val="12"/>
              </w:rPr>
            </w:pPr>
            <w:r w:rsidRPr="00241671">
              <w:rPr>
                <w:rFonts w:ascii="Times New Roman" w:eastAsia="Calibri" w:hAnsi="Times New Roman" w:cs="Times New Roman"/>
                <w:bCs/>
                <w:sz w:val="12"/>
                <w:szCs w:val="12"/>
              </w:rPr>
              <w:t>44</w:t>
            </w:r>
          </w:p>
        </w:tc>
        <w:tc>
          <w:tcPr>
            <w:tcW w:w="284" w:type="dxa"/>
            <w:tcBorders>
              <w:left w:val="nil"/>
              <w:right w:val="nil"/>
            </w:tcBorders>
            <w:noWrap/>
            <w:hideMark/>
          </w:tcPr>
          <w:p w:rsidR="00241671" w:rsidRPr="00241671" w:rsidRDefault="00241671" w:rsidP="00241671">
            <w:pPr>
              <w:tabs>
                <w:tab w:val="left" w:pos="284"/>
              </w:tabs>
              <w:rPr>
                <w:rFonts w:ascii="Times New Roman" w:eastAsia="Calibri" w:hAnsi="Times New Roman" w:cs="Times New Roman"/>
                <w:bCs/>
                <w:sz w:val="12"/>
                <w:szCs w:val="12"/>
              </w:rPr>
            </w:pPr>
            <w:r w:rsidRPr="00241671">
              <w:rPr>
                <w:rFonts w:ascii="Times New Roman" w:eastAsia="Calibri" w:hAnsi="Times New Roman" w:cs="Times New Roman"/>
                <w:bCs/>
                <w:sz w:val="12"/>
                <w:szCs w:val="12"/>
              </w:rPr>
              <w:t>0</w:t>
            </w:r>
          </w:p>
        </w:tc>
        <w:tc>
          <w:tcPr>
            <w:tcW w:w="425" w:type="dxa"/>
            <w:tcBorders>
              <w:left w:val="nil"/>
              <w:right w:val="nil"/>
            </w:tcBorders>
            <w:noWrap/>
            <w:hideMark/>
          </w:tcPr>
          <w:p w:rsidR="00241671" w:rsidRPr="00241671" w:rsidRDefault="00241671" w:rsidP="00241671">
            <w:pPr>
              <w:tabs>
                <w:tab w:val="left" w:pos="284"/>
              </w:tabs>
              <w:rPr>
                <w:rFonts w:ascii="Times New Roman" w:eastAsia="Calibri" w:hAnsi="Times New Roman" w:cs="Times New Roman"/>
                <w:bCs/>
                <w:sz w:val="12"/>
                <w:szCs w:val="12"/>
              </w:rPr>
            </w:pPr>
            <w:r w:rsidRPr="00241671">
              <w:rPr>
                <w:rFonts w:ascii="Times New Roman" w:eastAsia="Calibri" w:hAnsi="Times New Roman" w:cs="Times New Roman"/>
                <w:bCs/>
                <w:sz w:val="12"/>
                <w:szCs w:val="12"/>
              </w:rPr>
              <w:t>00</w:t>
            </w:r>
          </w:p>
        </w:tc>
        <w:tc>
          <w:tcPr>
            <w:tcW w:w="567" w:type="dxa"/>
            <w:tcBorders>
              <w:left w:val="nil"/>
            </w:tcBorders>
            <w:noWrap/>
            <w:hideMark/>
          </w:tcPr>
          <w:p w:rsidR="00241671" w:rsidRPr="00241671" w:rsidRDefault="00241671" w:rsidP="00241671">
            <w:pPr>
              <w:tabs>
                <w:tab w:val="left" w:pos="284"/>
              </w:tabs>
              <w:rPr>
                <w:rFonts w:ascii="Times New Roman" w:eastAsia="Calibri" w:hAnsi="Times New Roman" w:cs="Times New Roman"/>
                <w:bCs/>
                <w:sz w:val="12"/>
                <w:szCs w:val="12"/>
              </w:rPr>
            </w:pPr>
            <w:r w:rsidRPr="00241671">
              <w:rPr>
                <w:rFonts w:ascii="Times New Roman" w:eastAsia="Calibri" w:hAnsi="Times New Roman" w:cs="Times New Roman"/>
                <w:bCs/>
                <w:sz w:val="12"/>
                <w:szCs w:val="12"/>
              </w:rPr>
              <w:t>00000</w:t>
            </w:r>
          </w:p>
        </w:tc>
        <w:tc>
          <w:tcPr>
            <w:tcW w:w="425" w:type="dxa"/>
            <w:noWrap/>
            <w:hideMark/>
          </w:tcPr>
          <w:p w:rsidR="00241671" w:rsidRPr="00241671" w:rsidRDefault="00241671" w:rsidP="00241671">
            <w:pPr>
              <w:tabs>
                <w:tab w:val="left" w:pos="284"/>
              </w:tabs>
              <w:rPr>
                <w:rFonts w:ascii="Times New Roman" w:eastAsia="Calibri" w:hAnsi="Times New Roman" w:cs="Times New Roman"/>
                <w:bCs/>
                <w:sz w:val="12"/>
                <w:szCs w:val="12"/>
              </w:rPr>
            </w:pPr>
            <w:r w:rsidRPr="00241671">
              <w:rPr>
                <w:rFonts w:ascii="Times New Roman" w:eastAsia="Calibri" w:hAnsi="Times New Roman" w:cs="Times New Roman"/>
                <w:bCs/>
                <w:sz w:val="12"/>
                <w:szCs w:val="12"/>
              </w:rPr>
              <w:t> </w:t>
            </w:r>
          </w:p>
        </w:tc>
        <w:tc>
          <w:tcPr>
            <w:tcW w:w="503" w:type="dxa"/>
            <w:noWrap/>
            <w:hideMark/>
          </w:tcPr>
          <w:p w:rsidR="00241671" w:rsidRPr="00241671" w:rsidRDefault="00241671" w:rsidP="00241671">
            <w:pPr>
              <w:tabs>
                <w:tab w:val="left" w:pos="284"/>
              </w:tabs>
              <w:rPr>
                <w:rFonts w:ascii="Times New Roman" w:eastAsia="Calibri" w:hAnsi="Times New Roman" w:cs="Times New Roman"/>
                <w:bCs/>
                <w:sz w:val="12"/>
                <w:szCs w:val="12"/>
              </w:rPr>
            </w:pPr>
            <w:r w:rsidRPr="00241671">
              <w:rPr>
                <w:rFonts w:ascii="Times New Roman" w:eastAsia="Calibri" w:hAnsi="Times New Roman" w:cs="Times New Roman"/>
                <w:bCs/>
                <w:sz w:val="12"/>
                <w:szCs w:val="12"/>
              </w:rPr>
              <w:t>104</w:t>
            </w:r>
          </w:p>
        </w:tc>
        <w:tc>
          <w:tcPr>
            <w:tcW w:w="773" w:type="dxa"/>
            <w:noWrap/>
            <w:hideMark/>
          </w:tcPr>
          <w:p w:rsidR="00241671" w:rsidRPr="00241671" w:rsidRDefault="00241671" w:rsidP="00241671">
            <w:pPr>
              <w:tabs>
                <w:tab w:val="left" w:pos="284"/>
              </w:tabs>
              <w:rPr>
                <w:rFonts w:ascii="Times New Roman" w:eastAsia="Calibri" w:hAnsi="Times New Roman" w:cs="Times New Roman"/>
                <w:bCs/>
                <w:sz w:val="12"/>
                <w:szCs w:val="12"/>
              </w:rPr>
            </w:pPr>
            <w:r w:rsidRPr="00241671">
              <w:rPr>
                <w:rFonts w:ascii="Times New Roman" w:eastAsia="Calibri" w:hAnsi="Times New Roman" w:cs="Times New Roman"/>
                <w:bCs/>
                <w:sz w:val="12"/>
                <w:szCs w:val="12"/>
              </w:rPr>
              <w:t>0</w:t>
            </w:r>
          </w:p>
        </w:tc>
      </w:tr>
      <w:tr w:rsidR="00241671" w:rsidRPr="00241671" w:rsidTr="00241671">
        <w:trPr>
          <w:trHeight w:val="20"/>
        </w:trPr>
        <w:tc>
          <w:tcPr>
            <w:tcW w:w="2835" w:type="dxa"/>
            <w:hideMark/>
          </w:tcPr>
          <w:p w:rsidR="00241671" w:rsidRPr="00241671" w:rsidRDefault="00241671" w:rsidP="00241671">
            <w:pPr>
              <w:tabs>
                <w:tab w:val="left" w:pos="284"/>
              </w:tabs>
              <w:rPr>
                <w:rFonts w:ascii="Times New Roman" w:eastAsia="Calibri" w:hAnsi="Times New Roman" w:cs="Times New Roman"/>
                <w:sz w:val="12"/>
                <w:szCs w:val="12"/>
              </w:rPr>
            </w:pPr>
            <w:r w:rsidRPr="00241671">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6" w:type="dxa"/>
            <w:noWrap/>
            <w:hideMark/>
          </w:tcPr>
          <w:p w:rsidR="00241671" w:rsidRPr="00241671" w:rsidRDefault="00241671" w:rsidP="00241671">
            <w:pPr>
              <w:tabs>
                <w:tab w:val="left" w:pos="284"/>
              </w:tabs>
              <w:rPr>
                <w:rFonts w:ascii="Times New Roman" w:eastAsia="Calibri" w:hAnsi="Times New Roman" w:cs="Times New Roman"/>
                <w:sz w:val="12"/>
                <w:szCs w:val="12"/>
              </w:rPr>
            </w:pPr>
            <w:r w:rsidRPr="00241671">
              <w:rPr>
                <w:rFonts w:ascii="Times New Roman" w:eastAsia="Calibri" w:hAnsi="Times New Roman" w:cs="Times New Roman"/>
                <w:sz w:val="12"/>
                <w:szCs w:val="12"/>
              </w:rPr>
              <w:t>428</w:t>
            </w:r>
          </w:p>
        </w:tc>
        <w:tc>
          <w:tcPr>
            <w:tcW w:w="425" w:type="dxa"/>
            <w:hideMark/>
          </w:tcPr>
          <w:p w:rsidR="00241671" w:rsidRPr="00241671" w:rsidRDefault="00241671" w:rsidP="00241671">
            <w:pPr>
              <w:tabs>
                <w:tab w:val="left" w:pos="284"/>
              </w:tabs>
              <w:rPr>
                <w:rFonts w:ascii="Times New Roman" w:eastAsia="Calibri" w:hAnsi="Times New Roman" w:cs="Times New Roman"/>
                <w:sz w:val="12"/>
                <w:szCs w:val="12"/>
              </w:rPr>
            </w:pPr>
            <w:r w:rsidRPr="00241671">
              <w:rPr>
                <w:rFonts w:ascii="Times New Roman" w:eastAsia="Calibri" w:hAnsi="Times New Roman" w:cs="Times New Roman"/>
                <w:sz w:val="12"/>
                <w:szCs w:val="12"/>
              </w:rPr>
              <w:t>08</w:t>
            </w:r>
          </w:p>
        </w:tc>
        <w:tc>
          <w:tcPr>
            <w:tcW w:w="425" w:type="dxa"/>
            <w:hideMark/>
          </w:tcPr>
          <w:p w:rsidR="00241671" w:rsidRPr="00241671" w:rsidRDefault="00241671" w:rsidP="00241671">
            <w:pPr>
              <w:tabs>
                <w:tab w:val="left" w:pos="284"/>
              </w:tabs>
              <w:rPr>
                <w:rFonts w:ascii="Times New Roman" w:eastAsia="Calibri" w:hAnsi="Times New Roman" w:cs="Times New Roman"/>
                <w:sz w:val="12"/>
                <w:szCs w:val="12"/>
              </w:rPr>
            </w:pPr>
            <w:r w:rsidRPr="00241671">
              <w:rPr>
                <w:rFonts w:ascii="Times New Roman" w:eastAsia="Calibri" w:hAnsi="Times New Roman" w:cs="Times New Roman"/>
                <w:sz w:val="12"/>
                <w:szCs w:val="12"/>
              </w:rPr>
              <w:t>01</w:t>
            </w:r>
          </w:p>
        </w:tc>
        <w:tc>
          <w:tcPr>
            <w:tcW w:w="425" w:type="dxa"/>
            <w:tcBorders>
              <w:right w:val="nil"/>
            </w:tcBorders>
            <w:noWrap/>
            <w:hideMark/>
          </w:tcPr>
          <w:p w:rsidR="00241671" w:rsidRPr="00241671" w:rsidRDefault="00241671" w:rsidP="00241671">
            <w:pPr>
              <w:tabs>
                <w:tab w:val="left" w:pos="284"/>
              </w:tabs>
              <w:rPr>
                <w:rFonts w:ascii="Times New Roman" w:eastAsia="Calibri" w:hAnsi="Times New Roman" w:cs="Times New Roman"/>
                <w:sz w:val="12"/>
                <w:szCs w:val="12"/>
              </w:rPr>
            </w:pPr>
            <w:r w:rsidRPr="00241671">
              <w:rPr>
                <w:rFonts w:ascii="Times New Roman" w:eastAsia="Calibri" w:hAnsi="Times New Roman" w:cs="Times New Roman"/>
                <w:sz w:val="12"/>
                <w:szCs w:val="12"/>
              </w:rPr>
              <w:t>44</w:t>
            </w:r>
          </w:p>
        </w:tc>
        <w:tc>
          <w:tcPr>
            <w:tcW w:w="284" w:type="dxa"/>
            <w:tcBorders>
              <w:left w:val="nil"/>
              <w:right w:val="nil"/>
            </w:tcBorders>
            <w:noWrap/>
            <w:hideMark/>
          </w:tcPr>
          <w:p w:rsidR="00241671" w:rsidRPr="00241671" w:rsidRDefault="00241671" w:rsidP="00241671">
            <w:pPr>
              <w:tabs>
                <w:tab w:val="left" w:pos="284"/>
              </w:tabs>
              <w:rPr>
                <w:rFonts w:ascii="Times New Roman" w:eastAsia="Calibri" w:hAnsi="Times New Roman" w:cs="Times New Roman"/>
                <w:sz w:val="12"/>
                <w:szCs w:val="12"/>
              </w:rPr>
            </w:pPr>
            <w:r w:rsidRPr="00241671">
              <w:rPr>
                <w:rFonts w:ascii="Times New Roman" w:eastAsia="Calibri" w:hAnsi="Times New Roman" w:cs="Times New Roman"/>
                <w:sz w:val="12"/>
                <w:szCs w:val="12"/>
              </w:rPr>
              <w:t>0</w:t>
            </w:r>
          </w:p>
        </w:tc>
        <w:tc>
          <w:tcPr>
            <w:tcW w:w="425" w:type="dxa"/>
            <w:tcBorders>
              <w:left w:val="nil"/>
              <w:right w:val="nil"/>
            </w:tcBorders>
            <w:noWrap/>
            <w:hideMark/>
          </w:tcPr>
          <w:p w:rsidR="00241671" w:rsidRPr="00241671" w:rsidRDefault="00241671" w:rsidP="00241671">
            <w:pPr>
              <w:tabs>
                <w:tab w:val="left" w:pos="284"/>
              </w:tabs>
              <w:rPr>
                <w:rFonts w:ascii="Times New Roman" w:eastAsia="Calibri" w:hAnsi="Times New Roman" w:cs="Times New Roman"/>
                <w:sz w:val="12"/>
                <w:szCs w:val="12"/>
              </w:rPr>
            </w:pPr>
            <w:r w:rsidRPr="00241671">
              <w:rPr>
                <w:rFonts w:ascii="Times New Roman" w:eastAsia="Calibri" w:hAnsi="Times New Roman" w:cs="Times New Roman"/>
                <w:sz w:val="12"/>
                <w:szCs w:val="12"/>
              </w:rPr>
              <w:t>00</w:t>
            </w:r>
          </w:p>
        </w:tc>
        <w:tc>
          <w:tcPr>
            <w:tcW w:w="567" w:type="dxa"/>
            <w:tcBorders>
              <w:left w:val="nil"/>
            </w:tcBorders>
            <w:noWrap/>
            <w:hideMark/>
          </w:tcPr>
          <w:p w:rsidR="00241671" w:rsidRPr="00241671" w:rsidRDefault="00241671" w:rsidP="00241671">
            <w:pPr>
              <w:tabs>
                <w:tab w:val="left" w:pos="284"/>
              </w:tabs>
              <w:rPr>
                <w:rFonts w:ascii="Times New Roman" w:eastAsia="Calibri" w:hAnsi="Times New Roman" w:cs="Times New Roman"/>
                <w:sz w:val="12"/>
                <w:szCs w:val="12"/>
              </w:rPr>
            </w:pPr>
            <w:r w:rsidRPr="00241671">
              <w:rPr>
                <w:rFonts w:ascii="Times New Roman" w:eastAsia="Calibri" w:hAnsi="Times New Roman" w:cs="Times New Roman"/>
                <w:sz w:val="12"/>
                <w:szCs w:val="12"/>
              </w:rPr>
              <w:t>00000</w:t>
            </w:r>
          </w:p>
        </w:tc>
        <w:tc>
          <w:tcPr>
            <w:tcW w:w="425" w:type="dxa"/>
            <w:noWrap/>
            <w:hideMark/>
          </w:tcPr>
          <w:p w:rsidR="00241671" w:rsidRPr="00241671" w:rsidRDefault="00241671" w:rsidP="00241671">
            <w:pPr>
              <w:tabs>
                <w:tab w:val="left" w:pos="284"/>
              </w:tabs>
              <w:rPr>
                <w:rFonts w:ascii="Times New Roman" w:eastAsia="Calibri" w:hAnsi="Times New Roman" w:cs="Times New Roman"/>
                <w:sz w:val="12"/>
                <w:szCs w:val="12"/>
              </w:rPr>
            </w:pPr>
            <w:r w:rsidRPr="00241671">
              <w:rPr>
                <w:rFonts w:ascii="Times New Roman" w:eastAsia="Calibri" w:hAnsi="Times New Roman" w:cs="Times New Roman"/>
                <w:sz w:val="12"/>
                <w:szCs w:val="12"/>
              </w:rPr>
              <w:t>240</w:t>
            </w:r>
          </w:p>
        </w:tc>
        <w:tc>
          <w:tcPr>
            <w:tcW w:w="503" w:type="dxa"/>
            <w:noWrap/>
            <w:hideMark/>
          </w:tcPr>
          <w:p w:rsidR="00241671" w:rsidRPr="00241671" w:rsidRDefault="00241671" w:rsidP="00241671">
            <w:pPr>
              <w:tabs>
                <w:tab w:val="left" w:pos="284"/>
              </w:tabs>
              <w:rPr>
                <w:rFonts w:ascii="Times New Roman" w:eastAsia="Calibri" w:hAnsi="Times New Roman" w:cs="Times New Roman"/>
                <w:sz w:val="12"/>
                <w:szCs w:val="12"/>
              </w:rPr>
            </w:pPr>
            <w:r w:rsidRPr="00241671">
              <w:rPr>
                <w:rFonts w:ascii="Times New Roman" w:eastAsia="Calibri" w:hAnsi="Times New Roman" w:cs="Times New Roman"/>
                <w:sz w:val="12"/>
                <w:szCs w:val="12"/>
              </w:rPr>
              <w:t>40</w:t>
            </w:r>
          </w:p>
        </w:tc>
        <w:tc>
          <w:tcPr>
            <w:tcW w:w="773" w:type="dxa"/>
            <w:noWrap/>
            <w:hideMark/>
          </w:tcPr>
          <w:p w:rsidR="00241671" w:rsidRPr="00241671" w:rsidRDefault="00241671" w:rsidP="00241671">
            <w:pPr>
              <w:tabs>
                <w:tab w:val="left" w:pos="284"/>
              </w:tabs>
              <w:rPr>
                <w:rFonts w:ascii="Times New Roman" w:eastAsia="Calibri" w:hAnsi="Times New Roman" w:cs="Times New Roman"/>
                <w:sz w:val="12"/>
                <w:szCs w:val="12"/>
              </w:rPr>
            </w:pPr>
            <w:r w:rsidRPr="00241671">
              <w:rPr>
                <w:rFonts w:ascii="Times New Roman" w:eastAsia="Calibri" w:hAnsi="Times New Roman" w:cs="Times New Roman"/>
                <w:sz w:val="12"/>
                <w:szCs w:val="12"/>
              </w:rPr>
              <w:t>0</w:t>
            </w:r>
          </w:p>
        </w:tc>
      </w:tr>
      <w:tr w:rsidR="00241671" w:rsidRPr="00241671" w:rsidTr="00241671">
        <w:trPr>
          <w:trHeight w:val="20"/>
        </w:trPr>
        <w:tc>
          <w:tcPr>
            <w:tcW w:w="2835" w:type="dxa"/>
            <w:hideMark/>
          </w:tcPr>
          <w:p w:rsidR="00241671" w:rsidRPr="00241671" w:rsidRDefault="00241671" w:rsidP="00241671">
            <w:pPr>
              <w:tabs>
                <w:tab w:val="left" w:pos="284"/>
              </w:tabs>
              <w:rPr>
                <w:rFonts w:ascii="Times New Roman" w:eastAsia="Calibri" w:hAnsi="Times New Roman" w:cs="Times New Roman"/>
                <w:sz w:val="12"/>
                <w:szCs w:val="12"/>
              </w:rPr>
            </w:pPr>
            <w:r w:rsidRPr="00241671">
              <w:rPr>
                <w:rFonts w:ascii="Times New Roman" w:eastAsia="Calibri" w:hAnsi="Times New Roman" w:cs="Times New Roman"/>
                <w:sz w:val="12"/>
                <w:szCs w:val="12"/>
              </w:rPr>
              <w:t>Иные межбюджетные трансферты</w:t>
            </w:r>
          </w:p>
        </w:tc>
        <w:tc>
          <w:tcPr>
            <w:tcW w:w="426" w:type="dxa"/>
            <w:noWrap/>
            <w:hideMark/>
          </w:tcPr>
          <w:p w:rsidR="00241671" w:rsidRPr="00241671" w:rsidRDefault="00241671" w:rsidP="00241671">
            <w:pPr>
              <w:tabs>
                <w:tab w:val="left" w:pos="284"/>
              </w:tabs>
              <w:rPr>
                <w:rFonts w:ascii="Times New Roman" w:eastAsia="Calibri" w:hAnsi="Times New Roman" w:cs="Times New Roman"/>
                <w:sz w:val="12"/>
                <w:szCs w:val="12"/>
              </w:rPr>
            </w:pPr>
            <w:r w:rsidRPr="00241671">
              <w:rPr>
                <w:rFonts w:ascii="Times New Roman" w:eastAsia="Calibri" w:hAnsi="Times New Roman" w:cs="Times New Roman"/>
                <w:sz w:val="12"/>
                <w:szCs w:val="12"/>
              </w:rPr>
              <w:t>428</w:t>
            </w:r>
          </w:p>
        </w:tc>
        <w:tc>
          <w:tcPr>
            <w:tcW w:w="425" w:type="dxa"/>
            <w:hideMark/>
          </w:tcPr>
          <w:p w:rsidR="00241671" w:rsidRPr="00241671" w:rsidRDefault="00241671" w:rsidP="00241671">
            <w:pPr>
              <w:tabs>
                <w:tab w:val="left" w:pos="284"/>
              </w:tabs>
              <w:rPr>
                <w:rFonts w:ascii="Times New Roman" w:eastAsia="Calibri" w:hAnsi="Times New Roman" w:cs="Times New Roman"/>
                <w:sz w:val="12"/>
                <w:szCs w:val="12"/>
              </w:rPr>
            </w:pPr>
            <w:r w:rsidRPr="00241671">
              <w:rPr>
                <w:rFonts w:ascii="Times New Roman" w:eastAsia="Calibri" w:hAnsi="Times New Roman" w:cs="Times New Roman"/>
                <w:sz w:val="12"/>
                <w:szCs w:val="12"/>
              </w:rPr>
              <w:t>08</w:t>
            </w:r>
          </w:p>
        </w:tc>
        <w:tc>
          <w:tcPr>
            <w:tcW w:w="425" w:type="dxa"/>
            <w:hideMark/>
          </w:tcPr>
          <w:p w:rsidR="00241671" w:rsidRPr="00241671" w:rsidRDefault="00241671" w:rsidP="00241671">
            <w:pPr>
              <w:tabs>
                <w:tab w:val="left" w:pos="284"/>
              </w:tabs>
              <w:rPr>
                <w:rFonts w:ascii="Times New Roman" w:eastAsia="Calibri" w:hAnsi="Times New Roman" w:cs="Times New Roman"/>
                <w:sz w:val="12"/>
                <w:szCs w:val="12"/>
              </w:rPr>
            </w:pPr>
            <w:r w:rsidRPr="00241671">
              <w:rPr>
                <w:rFonts w:ascii="Times New Roman" w:eastAsia="Calibri" w:hAnsi="Times New Roman" w:cs="Times New Roman"/>
                <w:sz w:val="12"/>
                <w:szCs w:val="12"/>
              </w:rPr>
              <w:t>01</w:t>
            </w:r>
          </w:p>
        </w:tc>
        <w:tc>
          <w:tcPr>
            <w:tcW w:w="425" w:type="dxa"/>
            <w:tcBorders>
              <w:right w:val="nil"/>
            </w:tcBorders>
            <w:noWrap/>
            <w:hideMark/>
          </w:tcPr>
          <w:p w:rsidR="00241671" w:rsidRPr="00241671" w:rsidRDefault="00241671" w:rsidP="00241671">
            <w:pPr>
              <w:tabs>
                <w:tab w:val="left" w:pos="284"/>
              </w:tabs>
              <w:rPr>
                <w:rFonts w:ascii="Times New Roman" w:eastAsia="Calibri" w:hAnsi="Times New Roman" w:cs="Times New Roman"/>
                <w:sz w:val="12"/>
                <w:szCs w:val="12"/>
              </w:rPr>
            </w:pPr>
            <w:r w:rsidRPr="00241671">
              <w:rPr>
                <w:rFonts w:ascii="Times New Roman" w:eastAsia="Calibri" w:hAnsi="Times New Roman" w:cs="Times New Roman"/>
                <w:sz w:val="12"/>
                <w:szCs w:val="12"/>
              </w:rPr>
              <w:t>44</w:t>
            </w:r>
          </w:p>
        </w:tc>
        <w:tc>
          <w:tcPr>
            <w:tcW w:w="284" w:type="dxa"/>
            <w:tcBorders>
              <w:left w:val="nil"/>
              <w:right w:val="nil"/>
            </w:tcBorders>
            <w:noWrap/>
            <w:hideMark/>
          </w:tcPr>
          <w:p w:rsidR="00241671" w:rsidRPr="00241671" w:rsidRDefault="00241671" w:rsidP="00241671">
            <w:pPr>
              <w:tabs>
                <w:tab w:val="left" w:pos="284"/>
              </w:tabs>
              <w:rPr>
                <w:rFonts w:ascii="Times New Roman" w:eastAsia="Calibri" w:hAnsi="Times New Roman" w:cs="Times New Roman"/>
                <w:sz w:val="12"/>
                <w:szCs w:val="12"/>
              </w:rPr>
            </w:pPr>
            <w:r w:rsidRPr="00241671">
              <w:rPr>
                <w:rFonts w:ascii="Times New Roman" w:eastAsia="Calibri" w:hAnsi="Times New Roman" w:cs="Times New Roman"/>
                <w:sz w:val="12"/>
                <w:szCs w:val="12"/>
              </w:rPr>
              <w:t>0</w:t>
            </w:r>
          </w:p>
        </w:tc>
        <w:tc>
          <w:tcPr>
            <w:tcW w:w="425" w:type="dxa"/>
            <w:tcBorders>
              <w:left w:val="nil"/>
              <w:right w:val="nil"/>
            </w:tcBorders>
            <w:noWrap/>
            <w:hideMark/>
          </w:tcPr>
          <w:p w:rsidR="00241671" w:rsidRPr="00241671" w:rsidRDefault="00241671" w:rsidP="00241671">
            <w:pPr>
              <w:tabs>
                <w:tab w:val="left" w:pos="284"/>
              </w:tabs>
              <w:rPr>
                <w:rFonts w:ascii="Times New Roman" w:eastAsia="Calibri" w:hAnsi="Times New Roman" w:cs="Times New Roman"/>
                <w:sz w:val="12"/>
                <w:szCs w:val="12"/>
              </w:rPr>
            </w:pPr>
            <w:r w:rsidRPr="00241671">
              <w:rPr>
                <w:rFonts w:ascii="Times New Roman" w:eastAsia="Calibri" w:hAnsi="Times New Roman" w:cs="Times New Roman"/>
                <w:sz w:val="12"/>
                <w:szCs w:val="12"/>
              </w:rPr>
              <w:t>00</w:t>
            </w:r>
          </w:p>
        </w:tc>
        <w:tc>
          <w:tcPr>
            <w:tcW w:w="567" w:type="dxa"/>
            <w:tcBorders>
              <w:left w:val="nil"/>
            </w:tcBorders>
            <w:noWrap/>
            <w:hideMark/>
          </w:tcPr>
          <w:p w:rsidR="00241671" w:rsidRPr="00241671" w:rsidRDefault="00241671" w:rsidP="00241671">
            <w:pPr>
              <w:tabs>
                <w:tab w:val="left" w:pos="284"/>
              </w:tabs>
              <w:rPr>
                <w:rFonts w:ascii="Times New Roman" w:eastAsia="Calibri" w:hAnsi="Times New Roman" w:cs="Times New Roman"/>
                <w:sz w:val="12"/>
                <w:szCs w:val="12"/>
              </w:rPr>
            </w:pPr>
            <w:r w:rsidRPr="00241671">
              <w:rPr>
                <w:rFonts w:ascii="Times New Roman" w:eastAsia="Calibri" w:hAnsi="Times New Roman" w:cs="Times New Roman"/>
                <w:sz w:val="12"/>
                <w:szCs w:val="12"/>
              </w:rPr>
              <w:t>00000</w:t>
            </w:r>
          </w:p>
        </w:tc>
        <w:tc>
          <w:tcPr>
            <w:tcW w:w="425" w:type="dxa"/>
            <w:noWrap/>
            <w:hideMark/>
          </w:tcPr>
          <w:p w:rsidR="00241671" w:rsidRPr="00241671" w:rsidRDefault="00241671" w:rsidP="00241671">
            <w:pPr>
              <w:tabs>
                <w:tab w:val="left" w:pos="284"/>
              </w:tabs>
              <w:rPr>
                <w:rFonts w:ascii="Times New Roman" w:eastAsia="Calibri" w:hAnsi="Times New Roman" w:cs="Times New Roman"/>
                <w:sz w:val="12"/>
                <w:szCs w:val="12"/>
              </w:rPr>
            </w:pPr>
            <w:r w:rsidRPr="00241671">
              <w:rPr>
                <w:rFonts w:ascii="Times New Roman" w:eastAsia="Calibri" w:hAnsi="Times New Roman" w:cs="Times New Roman"/>
                <w:sz w:val="12"/>
                <w:szCs w:val="12"/>
              </w:rPr>
              <w:t>540</w:t>
            </w:r>
          </w:p>
        </w:tc>
        <w:tc>
          <w:tcPr>
            <w:tcW w:w="503" w:type="dxa"/>
            <w:noWrap/>
            <w:hideMark/>
          </w:tcPr>
          <w:p w:rsidR="00241671" w:rsidRPr="00241671" w:rsidRDefault="00241671" w:rsidP="00241671">
            <w:pPr>
              <w:tabs>
                <w:tab w:val="left" w:pos="284"/>
              </w:tabs>
              <w:rPr>
                <w:rFonts w:ascii="Times New Roman" w:eastAsia="Calibri" w:hAnsi="Times New Roman" w:cs="Times New Roman"/>
                <w:sz w:val="12"/>
                <w:szCs w:val="12"/>
              </w:rPr>
            </w:pPr>
            <w:r w:rsidRPr="00241671">
              <w:rPr>
                <w:rFonts w:ascii="Times New Roman" w:eastAsia="Calibri" w:hAnsi="Times New Roman" w:cs="Times New Roman"/>
                <w:sz w:val="12"/>
                <w:szCs w:val="12"/>
              </w:rPr>
              <w:t>64</w:t>
            </w:r>
          </w:p>
        </w:tc>
        <w:tc>
          <w:tcPr>
            <w:tcW w:w="773" w:type="dxa"/>
            <w:noWrap/>
            <w:hideMark/>
          </w:tcPr>
          <w:p w:rsidR="00241671" w:rsidRPr="00241671" w:rsidRDefault="00241671" w:rsidP="00241671">
            <w:pPr>
              <w:tabs>
                <w:tab w:val="left" w:pos="284"/>
              </w:tabs>
              <w:rPr>
                <w:rFonts w:ascii="Times New Roman" w:eastAsia="Calibri" w:hAnsi="Times New Roman" w:cs="Times New Roman"/>
                <w:sz w:val="12"/>
                <w:szCs w:val="12"/>
              </w:rPr>
            </w:pPr>
            <w:r w:rsidRPr="00241671">
              <w:rPr>
                <w:rFonts w:ascii="Times New Roman" w:eastAsia="Calibri" w:hAnsi="Times New Roman" w:cs="Times New Roman"/>
                <w:sz w:val="12"/>
                <w:szCs w:val="12"/>
              </w:rPr>
              <w:t>0</w:t>
            </w:r>
          </w:p>
        </w:tc>
      </w:tr>
      <w:tr w:rsidR="00241671" w:rsidRPr="00241671" w:rsidTr="00241671">
        <w:trPr>
          <w:trHeight w:val="20"/>
        </w:trPr>
        <w:tc>
          <w:tcPr>
            <w:tcW w:w="2835" w:type="dxa"/>
            <w:noWrap/>
            <w:hideMark/>
          </w:tcPr>
          <w:p w:rsidR="00241671" w:rsidRPr="00241671" w:rsidRDefault="00241671" w:rsidP="00241671">
            <w:pPr>
              <w:tabs>
                <w:tab w:val="left" w:pos="284"/>
              </w:tabs>
              <w:rPr>
                <w:rFonts w:ascii="Times New Roman" w:eastAsia="Calibri" w:hAnsi="Times New Roman" w:cs="Times New Roman"/>
                <w:bCs/>
                <w:sz w:val="12"/>
                <w:szCs w:val="12"/>
              </w:rPr>
            </w:pPr>
            <w:r w:rsidRPr="00241671">
              <w:rPr>
                <w:rFonts w:ascii="Times New Roman" w:eastAsia="Calibri" w:hAnsi="Times New Roman" w:cs="Times New Roman"/>
                <w:bCs/>
                <w:sz w:val="12"/>
                <w:szCs w:val="12"/>
              </w:rPr>
              <w:t>Итого</w:t>
            </w:r>
          </w:p>
        </w:tc>
        <w:tc>
          <w:tcPr>
            <w:tcW w:w="426" w:type="dxa"/>
            <w:noWrap/>
            <w:hideMark/>
          </w:tcPr>
          <w:p w:rsidR="00241671" w:rsidRPr="00241671" w:rsidRDefault="00241671" w:rsidP="00241671">
            <w:pPr>
              <w:tabs>
                <w:tab w:val="left" w:pos="284"/>
              </w:tabs>
              <w:rPr>
                <w:rFonts w:ascii="Times New Roman" w:eastAsia="Calibri" w:hAnsi="Times New Roman" w:cs="Times New Roman"/>
                <w:bCs/>
                <w:sz w:val="12"/>
                <w:szCs w:val="12"/>
              </w:rPr>
            </w:pPr>
            <w:r w:rsidRPr="00241671">
              <w:rPr>
                <w:rFonts w:ascii="Times New Roman" w:eastAsia="Calibri" w:hAnsi="Times New Roman" w:cs="Times New Roman"/>
                <w:bCs/>
                <w:sz w:val="12"/>
                <w:szCs w:val="12"/>
              </w:rPr>
              <w:t> </w:t>
            </w:r>
          </w:p>
        </w:tc>
        <w:tc>
          <w:tcPr>
            <w:tcW w:w="425" w:type="dxa"/>
            <w:noWrap/>
            <w:hideMark/>
          </w:tcPr>
          <w:p w:rsidR="00241671" w:rsidRPr="00241671" w:rsidRDefault="00241671" w:rsidP="00241671">
            <w:pPr>
              <w:tabs>
                <w:tab w:val="left" w:pos="284"/>
              </w:tabs>
              <w:rPr>
                <w:rFonts w:ascii="Times New Roman" w:eastAsia="Calibri" w:hAnsi="Times New Roman" w:cs="Times New Roman"/>
                <w:bCs/>
                <w:sz w:val="12"/>
                <w:szCs w:val="12"/>
              </w:rPr>
            </w:pPr>
            <w:r w:rsidRPr="00241671">
              <w:rPr>
                <w:rFonts w:ascii="Times New Roman" w:eastAsia="Calibri" w:hAnsi="Times New Roman" w:cs="Times New Roman"/>
                <w:bCs/>
                <w:sz w:val="12"/>
                <w:szCs w:val="12"/>
              </w:rPr>
              <w:t> </w:t>
            </w:r>
          </w:p>
        </w:tc>
        <w:tc>
          <w:tcPr>
            <w:tcW w:w="425" w:type="dxa"/>
            <w:noWrap/>
            <w:hideMark/>
          </w:tcPr>
          <w:p w:rsidR="00241671" w:rsidRPr="00241671" w:rsidRDefault="00241671" w:rsidP="00241671">
            <w:pPr>
              <w:tabs>
                <w:tab w:val="left" w:pos="284"/>
              </w:tabs>
              <w:rPr>
                <w:rFonts w:ascii="Times New Roman" w:eastAsia="Calibri" w:hAnsi="Times New Roman" w:cs="Times New Roman"/>
                <w:bCs/>
                <w:sz w:val="12"/>
                <w:szCs w:val="12"/>
              </w:rPr>
            </w:pPr>
            <w:r w:rsidRPr="00241671">
              <w:rPr>
                <w:rFonts w:ascii="Times New Roman" w:eastAsia="Calibri" w:hAnsi="Times New Roman" w:cs="Times New Roman"/>
                <w:bCs/>
                <w:sz w:val="12"/>
                <w:szCs w:val="12"/>
              </w:rPr>
              <w:t> </w:t>
            </w:r>
          </w:p>
        </w:tc>
        <w:tc>
          <w:tcPr>
            <w:tcW w:w="425" w:type="dxa"/>
            <w:tcBorders>
              <w:right w:val="nil"/>
            </w:tcBorders>
            <w:noWrap/>
            <w:hideMark/>
          </w:tcPr>
          <w:p w:rsidR="00241671" w:rsidRPr="00241671" w:rsidRDefault="00241671" w:rsidP="00241671">
            <w:pPr>
              <w:tabs>
                <w:tab w:val="left" w:pos="284"/>
              </w:tabs>
              <w:rPr>
                <w:rFonts w:ascii="Times New Roman" w:eastAsia="Calibri" w:hAnsi="Times New Roman" w:cs="Times New Roman"/>
                <w:bCs/>
                <w:sz w:val="12"/>
                <w:szCs w:val="12"/>
              </w:rPr>
            </w:pPr>
            <w:r w:rsidRPr="00241671">
              <w:rPr>
                <w:rFonts w:ascii="Times New Roman" w:eastAsia="Calibri" w:hAnsi="Times New Roman" w:cs="Times New Roman"/>
                <w:bCs/>
                <w:sz w:val="12"/>
                <w:szCs w:val="12"/>
              </w:rPr>
              <w:t> </w:t>
            </w:r>
          </w:p>
        </w:tc>
        <w:tc>
          <w:tcPr>
            <w:tcW w:w="284" w:type="dxa"/>
            <w:tcBorders>
              <w:left w:val="nil"/>
              <w:right w:val="nil"/>
            </w:tcBorders>
            <w:noWrap/>
            <w:hideMark/>
          </w:tcPr>
          <w:p w:rsidR="00241671" w:rsidRPr="00241671" w:rsidRDefault="00241671" w:rsidP="00241671">
            <w:pPr>
              <w:tabs>
                <w:tab w:val="left" w:pos="284"/>
              </w:tabs>
              <w:rPr>
                <w:rFonts w:ascii="Times New Roman" w:eastAsia="Calibri" w:hAnsi="Times New Roman" w:cs="Times New Roman"/>
                <w:bCs/>
                <w:sz w:val="12"/>
                <w:szCs w:val="12"/>
              </w:rPr>
            </w:pPr>
            <w:r w:rsidRPr="00241671">
              <w:rPr>
                <w:rFonts w:ascii="Times New Roman" w:eastAsia="Calibri" w:hAnsi="Times New Roman" w:cs="Times New Roman"/>
                <w:bCs/>
                <w:sz w:val="12"/>
                <w:szCs w:val="12"/>
              </w:rPr>
              <w:t> </w:t>
            </w:r>
          </w:p>
        </w:tc>
        <w:tc>
          <w:tcPr>
            <w:tcW w:w="425" w:type="dxa"/>
            <w:tcBorders>
              <w:left w:val="nil"/>
              <w:right w:val="nil"/>
            </w:tcBorders>
            <w:noWrap/>
            <w:hideMark/>
          </w:tcPr>
          <w:p w:rsidR="00241671" w:rsidRPr="00241671" w:rsidRDefault="00241671" w:rsidP="00241671">
            <w:pPr>
              <w:tabs>
                <w:tab w:val="left" w:pos="284"/>
              </w:tabs>
              <w:rPr>
                <w:rFonts w:ascii="Times New Roman" w:eastAsia="Calibri" w:hAnsi="Times New Roman" w:cs="Times New Roman"/>
                <w:bCs/>
                <w:sz w:val="12"/>
                <w:szCs w:val="12"/>
              </w:rPr>
            </w:pPr>
            <w:r w:rsidRPr="00241671">
              <w:rPr>
                <w:rFonts w:ascii="Times New Roman" w:eastAsia="Calibri" w:hAnsi="Times New Roman" w:cs="Times New Roman"/>
                <w:bCs/>
                <w:sz w:val="12"/>
                <w:szCs w:val="12"/>
              </w:rPr>
              <w:t> </w:t>
            </w:r>
          </w:p>
        </w:tc>
        <w:tc>
          <w:tcPr>
            <w:tcW w:w="567" w:type="dxa"/>
            <w:tcBorders>
              <w:left w:val="nil"/>
            </w:tcBorders>
            <w:noWrap/>
            <w:hideMark/>
          </w:tcPr>
          <w:p w:rsidR="00241671" w:rsidRPr="00241671" w:rsidRDefault="00241671" w:rsidP="00241671">
            <w:pPr>
              <w:tabs>
                <w:tab w:val="left" w:pos="284"/>
              </w:tabs>
              <w:rPr>
                <w:rFonts w:ascii="Times New Roman" w:eastAsia="Calibri" w:hAnsi="Times New Roman" w:cs="Times New Roman"/>
                <w:sz w:val="12"/>
                <w:szCs w:val="12"/>
              </w:rPr>
            </w:pPr>
            <w:r w:rsidRPr="00241671">
              <w:rPr>
                <w:rFonts w:ascii="Times New Roman" w:eastAsia="Calibri" w:hAnsi="Times New Roman" w:cs="Times New Roman"/>
                <w:sz w:val="12"/>
                <w:szCs w:val="12"/>
              </w:rPr>
              <w:t> </w:t>
            </w:r>
          </w:p>
        </w:tc>
        <w:tc>
          <w:tcPr>
            <w:tcW w:w="425" w:type="dxa"/>
            <w:noWrap/>
            <w:hideMark/>
          </w:tcPr>
          <w:p w:rsidR="00241671" w:rsidRPr="00241671" w:rsidRDefault="00241671" w:rsidP="00241671">
            <w:pPr>
              <w:tabs>
                <w:tab w:val="left" w:pos="284"/>
              </w:tabs>
              <w:rPr>
                <w:rFonts w:ascii="Times New Roman" w:eastAsia="Calibri" w:hAnsi="Times New Roman" w:cs="Times New Roman"/>
                <w:bCs/>
                <w:sz w:val="12"/>
                <w:szCs w:val="12"/>
              </w:rPr>
            </w:pPr>
            <w:r w:rsidRPr="00241671">
              <w:rPr>
                <w:rFonts w:ascii="Times New Roman" w:eastAsia="Calibri" w:hAnsi="Times New Roman" w:cs="Times New Roman"/>
                <w:bCs/>
                <w:sz w:val="12"/>
                <w:szCs w:val="12"/>
              </w:rPr>
              <w:t> </w:t>
            </w:r>
          </w:p>
        </w:tc>
        <w:tc>
          <w:tcPr>
            <w:tcW w:w="503" w:type="dxa"/>
            <w:noWrap/>
            <w:hideMark/>
          </w:tcPr>
          <w:p w:rsidR="00241671" w:rsidRPr="00241671" w:rsidRDefault="00241671" w:rsidP="00241671">
            <w:pPr>
              <w:tabs>
                <w:tab w:val="left" w:pos="284"/>
              </w:tabs>
              <w:rPr>
                <w:rFonts w:ascii="Times New Roman" w:eastAsia="Calibri" w:hAnsi="Times New Roman" w:cs="Times New Roman"/>
                <w:bCs/>
                <w:sz w:val="12"/>
                <w:szCs w:val="12"/>
              </w:rPr>
            </w:pPr>
            <w:r w:rsidRPr="00241671">
              <w:rPr>
                <w:rFonts w:ascii="Times New Roman" w:eastAsia="Calibri" w:hAnsi="Times New Roman" w:cs="Times New Roman"/>
                <w:bCs/>
                <w:sz w:val="12"/>
                <w:szCs w:val="12"/>
              </w:rPr>
              <w:t>2 941</w:t>
            </w:r>
          </w:p>
        </w:tc>
        <w:tc>
          <w:tcPr>
            <w:tcW w:w="773" w:type="dxa"/>
            <w:noWrap/>
            <w:hideMark/>
          </w:tcPr>
          <w:p w:rsidR="00241671" w:rsidRPr="00241671" w:rsidRDefault="00241671" w:rsidP="00241671">
            <w:pPr>
              <w:tabs>
                <w:tab w:val="left" w:pos="284"/>
              </w:tabs>
              <w:rPr>
                <w:rFonts w:ascii="Times New Roman" w:eastAsia="Calibri" w:hAnsi="Times New Roman" w:cs="Times New Roman"/>
                <w:bCs/>
                <w:sz w:val="12"/>
                <w:szCs w:val="12"/>
              </w:rPr>
            </w:pPr>
            <w:r w:rsidRPr="00241671">
              <w:rPr>
                <w:rFonts w:ascii="Times New Roman" w:eastAsia="Calibri" w:hAnsi="Times New Roman" w:cs="Times New Roman"/>
                <w:bCs/>
                <w:sz w:val="12"/>
                <w:szCs w:val="12"/>
              </w:rPr>
              <w:t>242</w:t>
            </w:r>
          </w:p>
        </w:tc>
      </w:tr>
    </w:tbl>
    <w:p w:rsidR="0012038B" w:rsidRDefault="0012038B" w:rsidP="00241671">
      <w:pPr>
        <w:tabs>
          <w:tab w:val="left" w:pos="284"/>
        </w:tabs>
        <w:spacing w:after="0" w:line="240" w:lineRule="auto"/>
        <w:rPr>
          <w:rFonts w:ascii="Times New Roman" w:eastAsia="Calibri" w:hAnsi="Times New Roman" w:cs="Times New Roman"/>
          <w:sz w:val="12"/>
          <w:szCs w:val="12"/>
        </w:rPr>
      </w:pPr>
    </w:p>
    <w:p w:rsidR="00241671" w:rsidRPr="00241671" w:rsidRDefault="00241671" w:rsidP="00241671">
      <w:pPr>
        <w:tabs>
          <w:tab w:val="left" w:pos="284"/>
        </w:tabs>
        <w:spacing w:after="0" w:line="240" w:lineRule="auto"/>
        <w:jc w:val="right"/>
        <w:rPr>
          <w:rFonts w:ascii="Times New Roman" w:eastAsia="Calibri" w:hAnsi="Times New Roman" w:cs="Times New Roman"/>
          <w:i/>
          <w:sz w:val="12"/>
          <w:szCs w:val="12"/>
        </w:rPr>
      </w:pPr>
      <w:r w:rsidRPr="00241671">
        <w:rPr>
          <w:rFonts w:ascii="Times New Roman" w:eastAsia="Calibri" w:hAnsi="Times New Roman" w:cs="Times New Roman"/>
          <w:i/>
          <w:sz w:val="12"/>
          <w:szCs w:val="12"/>
        </w:rPr>
        <w:t>Приложение №</w:t>
      </w:r>
      <w:r w:rsidR="00065F4E">
        <w:rPr>
          <w:rFonts w:ascii="Times New Roman" w:eastAsia="Calibri" w:hAnsi="Times New Roman" w:cs="Times New Roman"/>
          <w:i/>
          <w:sz w:val="12"/>
          <w:szCs w:val="12"/>
        </w:rPr>
        <w:t>3</w:t>
      </w:r>
    </w:p>
    <w:p w:rsidR="00241671" w:rsidRPr="00241671" w:rsidRDefault="00241671" w:rsidP="00241671">
      <w:pPr>
        <w:tabs>
          <w:tab w:val="left" w:pos="284"/>
        </w:tabs>
        <w:spacing w:after="0" w:line="240" w:lineRule="auto"/>
        <w:jc w:val="right"/>
        <w:rPr>
          <w:rFonts w:ascii="Times New Roman" w:eastAsia="Calibri" w:hAnsi="Times New Roman" w:cs="Times New Roman"/>
          <w:i/>
          <w:sz w:val="12"/>
          <w:szCs w:val="12"/>
        </w:rPr>
      </w:pPr>
      <w:r w:rsidRPr="00241671">
        <w:rPr>
          <w:rFonts w:ascii="Times New Roman" w:eastAsia="Calibri" w:hAnsi="Times New Roman" w:cs="Times New Roman"/>
          <w:i/>
          <w:sz w:val="12"/>
          <w:szCs w:val="12"/>
        </w:rPr>
        <w:t>к Постановлению администрации</w:t>
      </w:r>
    </w:p>
    <w:p w:rsidR="00241671" w:rsidRPr="00241671" w:rsidRDefault="00241671" w:rsidP="00241671">
      <w:pPr>
        <w:tabs>
          <w:tab w:val="left" w:pos="284"/>
        </w:tabs>
        <w:spacing w:after="0" w:line="240" w:lineRule="auto"/>
        <w:jc w:val="right"/>
        <w:rPr>
          <w:rFonts w:ascii="Times New Roman" w:eastAsia="Calibri" w:hAnsi="Times New Roman" w:cs="Times New Roman"/>
          <w:i/>
          <w:sz w:val="12"/>
          <w:szCs w:val="12"/>
        </w:rPr>
      </w:pPr>
      <w:r w:rsidRPr="00241671">
        <w:rPr>
          <w:rFonts w:ascii="Times New Roman" w:eastAsia="Calibri" w:hAnsi="Times New Roman" w:cs="Times New Roman"/>
          <w:i/>
          <w:sz w:val="12"/>
          <w:szCs w:val="12"/>
        </w:rPr>
        <w:t>сельского поселения Кутузовский</w:t>
      </w:r>
    </w:p>
    <w:p w:rsidR="00241671" w:rsidRPr="00241671" w:rsidRDefault="00241671" w:rsidP="00241671">
      <w:pPr>
        <w:tabs>
          <w:tab w:val="left" w:pos="284"/>
        </w:tabs>
        <w:spacing w:after="0" w:line="240" w:lineRule="auto"/>
        <w:jc w:val="right"/>
        <w:rPr>
          <w:rFonts w:ascii="Times New Roman" w:eastAsia="Calibri" w:hAnsi="Times New Roman" w:cs="Times New Roman"/>
          <w:i/>
          <w:sz w:val="12"/>
          <w:szCs w:val="12"/>
        </w:rPr>
      </w:pPr>
      <w:r w:rsidRPr="00241671">
        <w:rPr>
          <w:rFonts w:ascii="Times New Roman" w:eastAsia="Calibri" w:hAnsi="Times New Roman" w:cs="Times New Roman"/>
          <w:i/>
          <w:sz w:val="12"/>
          <w:szCs w:val="12"/>
        </w:rPr>
        <w:t>муниципального района Сергиевский</w:t>
      </w:r>
    </w:p>
    <w:p w:rsidR="00241671" w:rsidRDefault="00241671" w:rsidP="00241671">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№33</w:t>
      </w:r>
      <w:r w:rsidRPr="00241671">
        <w:rPr>
          <w:rFonts w:ascii="Times New Roman" w:eastAsia="Calibri" w:hAnsi="Times New Roman" w:cs="Times New Roman"/>
          <w:i/>
          <w:sz w:val="12"/>
          <w:szCs w:val="12"/>
        </w:rPr>
        <w:t xml:space="preserve"> от «19» июля 2019 г.</w:t>
      </w:r>
    </w:p>
    <w:p w:rsidR="00065F4E" w:rsidRPr="00065F4E" w:rsidRDefault="00065F4E" w:rsidP="00065F4E">
      <w:pPr>
        <w:tabs>
          <w:tab w:val="left" w:pos="284"/>
        </w:tabs>
        <w:spacing w:after="0" w:line="240" w:lineRule="auto"/>
        <w:jc w:val="center"/>
        <w:rPr>
          <w:rFonts w:ascii="Times New Roman" w:eastAsia="Calibri" w:hAnsi="Times New Roman" w:cs="Times New Roman"/>
          <w:b/>
          <w:sz w:val="12"/>
          <w:szCs w:val="12"/>
        </w:rPr>
      </w:pPr>
      <w:r w:rsidRPr="00065F4E">
        <w:rPr>
          <w:rFonts w:ascii="Times New Roman" w:eastAsia="Calibri" w:hAnsi="Times New Roman" w:cs="Times New Roman"/>
          <w:b/>
          <w:sz w:val="12"/>
          <w:szCs w:val="12"/>
        </w:rPr>
        <w:t xml:space="preserve">Распределение бюджетных ассигнований за первое полугодие 2019 года по разделам и подразделам </w:t>
      </w:r>
    </w:p>
    <w:p w:rsidR="00065F4E" w:rsidRPr="00065F4E" w:rsidRDefault="00065F4E" w:rsidP="00065F4E">
      <w:pPr>
        <w:tabs>
          <w:tab w:val="left" w:pos="284"/>
        </w:tabs>
        <w:spacing w:after="0" w:line="240" w:lineRule="auto"/>
        <w:jc w:val="center"/>
        <w:rPr>
          <w:rFonts w:ascii="Times New Roman" w:eastAsia="Calibri" w:hAnsi="Times New Roman" w:cs="Times New Roman"/>
          <w:b/>
          <w:sz w:val="12"/>
          <w:szCs w:val="12"/>
        </w:rPr>
      </w:pPr>
      <w:r w:rsidRPr="00065F4E">
        <w:rPr>
          <w:rFonts w:ascii="Times New Roman" w:eastAsia="Calibri" w:hAnsi="Times New Roman" w:cs="Times New Roman"/>
          <w:b/>
          <w:sz w:val="12"/>
          <w:szCs w:val="12"/>
        </w:rPr>
        <w:t>классификации расходов бюджета сельского поселения Кутузовский муниципального района Сергиевский Самарской области</w:t>
      </w:r>
    </w:p>
    <w:p w:rsidR="00065F4E" w:rsidRPr="00065F4E" w:rsidRDefault="00065F4E" w:rsidP="00065F4E">
      <w:pPr>
        <w:tabs>
          <w:tab w:val="left" w:pos="284"/>
        </w:tabs>
        <w:spacing w:after="0" w:line="240" w:lineRule="auto"/>
        <w:jc w:val="right"/>
        <w:rPr>
          <w:rFonts w:ascii="Times New Roman" w:eastAsia="Calibri" w:hAnsi="Times New Roman" w:cs="Times New Roman"/>
          <w:sz w:val="12"/>
          <w:szCs w:val="12"/>
        </w:rPr>
      </w:pPr>
      <w:r w:rsidRPr="00065F4E">
        <w:rPr>
          <w:rFonts w:ascii="Times New Roman" w:eastAsia="Calibri" w:hAnsi="Times New Roman" w:cs="Times New Roman"/>
          <w:sz w:val="12"/>
          <w:szCs w:val="12"/>
        </w:rPr>
        <w:t xml:space="preserve">Единица измерения: тыс. руб. </w:t>
      </w:r>
    </w:p>
    <w:tbl>
      <w:tblPr>
        <w:tblStyle w:val="af7"/>
        <w:tblW w:w="0" w:type="auto"/>
        <w:tblInd w:w="108" w:type="dxa"/>
        <w:tblLayout w:type="fixed"/>
        <w:tblLook w:val="04A0" w:firstRow="1" w:lastRow="0" w:firstColumn="1" w:lastColumn="0" w:noHBand="0" w:noVBand="1"/>
      </w:tblPr>
      <w:tblGrid>
        <w:gridCol w:w="4925"/>
        <w:gridCol w:w="604"/>
        <w:gridCol w:w="425"/>
        <w:gridCol w:w="709"/>
        <w:gridCol w:w="850"/>
      </w:tblGrid>
      <w:tr w:rsidR="00065F4E" w:rsidRPr="00065F4E" w:rsidTr="00065F4E">
        <w:trPr>
          <w:trHeight w:val="20"/>
        </w:trPr>
        <w:tc>
          <w:tcPr>
            <w:tcW w:w="4925" w:type="dxa"/>
            <w:hideMark/>
          </w:tcPr>
          <w:p w:rsidR="00065F4E" w:rsidRPr="00065F4E" w:rsidRDefault="00065F4E" w:rsidP="00065F4E">
            <w:pPr>
              <w:tabs>
                <w:tab w:val="left" w:pos="284"/>
              </w:tabs>
              <w:rPr>
                <w:rFonts w:ascii="Times New Roman" w:eastAsia="Calibri" w:hAnsi="Times New Roman" w:cs="Times New Roman"/>
                <w:bCs/>
                <w:sz w:val="12"/>
                <w:szCs w:val="12"/>
              </w:rPr>
            </w:pPr>
            <w:r w:rsidRPr="00065F4E">
              <w:rPr>
                <w:rFonts w:ascii="Times New Roman" w:eastAsia="Calibri" w:hAnsi="Times New Roman" w:cs="Times New Roman"/>
                <w:bCs/>
                <w:sz w:val="12"/>
                <w:szCs w:val="12"/>
              </w:rPr>
              <w:t>Наименование показателя</w:t>
            </w:r>
          </w:p>
        </w:tc>
        <w:tc>
          <w:tcPr>
            <w:tcW w:w="604" w:type="dxa"/>
            <w:noWrap/>
            <w:hideMark/>
          </w:tcPr>
          <w:p w:rsidR="00065F4E" w:rsidRPr="00065F4E" w:rsidRDefault="00065F4E" w:rsidP="00065F4E">
            <w:pPr>
              <w:tabs>
                <w:tab w:val="left" w:pos="284"/>
              </w:tabs>
              <w:rPr>
                <w:rFonts w:ascii="Times New Roman" w:eastAsia="Calibri" w:hAnsi="Times New Roman" w:cs="Times New Roman"/>
                <w:bCs/>
                <w:sz w:val="12"/>
                <w:szCs w:val="12"/>
              </w:rPr>
            </w:pPr>
            <w:proofErr w:type="spellStart"/>
            <w:r w:rsidRPr="00065F4E">
              <w:rPr>
                <w:rFonts w:ascii="Times New Roman" w:eastAsia="Calibri" w:hAnsi="Times New Roman" w:cs="Times New Roman"/>
                <w:bCs/>
                <w:sz w:val="12"/>
                <w:szCs w:val="12"/>
              </w:rPr>
              <w:t>Рз</w:t>
            </w:r>
            <w:proofErr w:type="spellEnd"/>
          </w:p>
        </w:tc>
        <w:tc>
          <w:tcPr>
            <w:tcW w:w="425" w:type="dxa"/>
            <w:noWrap/>
            <w:hideMark/>
          </w:tcPr>
          <w:p w:rsidR="00065F4E" w:rsidRPr="00065F4E" w:rsidRDefault="00065F4E" w:rsidP="00065F4E">
            <w:pPr>
              <w:tabs>
                <w:tab w:val="left" w:pos="284"/>
              </w:tabs>
              <w:rPr>
                <w:rFonts w:ascii="Times New Roman" w:eastAsia="Calibri" w:hAnsi="Times New Roman" w:cs="Times New Roman"/>
                <w:bCs/>
                <w:sz w:val="12"/>
                <w:szCs w:val="12"/>
              </w:rPr>
            </w:pPr>
            <w:proofErr w:type="gramStart"/>
            <w:r w:rsidRPr="00065F4E">
              <w:rPr>
                <w:rFonts w:ascii="Times New Roman" w:eastAsia="Calibri" w:hAnsi="Times New Roman" w:cs="Times New Roman"/>
                <w:bCs/>
                <w:sz w:val="12"/>
                <w:szCs w:val="12"/>
              </w:rPr>
              <w:t>ПР</w:t>
            </w:r>
            <w:proofErr w:type="gramEnd"/>
          </w:p>
        </w:tc>
        <w:tc>
          <w:tcPr>
            <w:tcW w:w="709" w:type="dxa"/>
            <w:hideMark/>
          </w:tcPr>
          <w:p w:rsidR="00065F4E" w:rsidRPr="00065F4E" w:rsidRDefault="00065F4E" w:rsidP="00065F4E">
            <w:pPr>
              <w:tabs>
                <w:tab w:val="left" w:pos="284"/>
              </w:tabs>
              <w:rPr>
                <w:rFonts w:ascii="Times New Roman" w:eastAsia="Calibri" w:hAnsi="Times New Roman" w:cs="Times New Roman"/>
                <w:bCs/>
                <w:sz w:val="12"/>
                <w:szCs w:val="12"/>
              </w:rPr>
            </w:pPr>
            <w:r w:rsidRPr="00065F4E">
              <w:rPr>
                <w:rFonts w:ascii="Times New Roman" w:eastAsia="Calibri" w:hAnsi="Times New Roman" w:cs="Times New Roman"/>
                <w:bCs/>
                <w:sz w:val="12"/>
                <w:szCs w:val="12"/>
              </w:rPr>
              <w:t>Исполнено</w:t>
            </w:r>
          </w:p>
        </w:tc>
        <w:tc>
          <w:tcPr>
            <w:tcW w:w="850" w:type="dxa"/>
            <w:hideMark/>
          </w:tcPr>
          <w:p w:rsidR="00065F4E" w:rsidRPr="00065F4E" w:rsidRDefault="00065F4E" w:rsidP="00065F4E">
            <w:pPr>
              <w:tabs>
                <w:tab w:val="left" w:pos="284"/>
              </w:tabs>
              <w:rPr>
                <w:rFonts w:ascii="Times New Roman" w:eastAsia="Calibri" w:hAnsi="Times New Roman" w:cs="Times New Roman"/>
                <w:bCs/>
                <w:sz w:val="10"/>
                <w:szCs w:val="10"/>
              </w:rPr>
            </w:pPr>
            <w:r w:rsidRPr="00065F4E">
              <w:rPr>
                <w:rFonts w:ascii="Times New Roman" w:eastAsia="Calibri" w:hAnsi="Times New Roman" w:cs="Times New Roman"/>
                <w:bCs/>
                <w:sz w:val="10"/>
                <w:szCs w:val="10"/>
              </w:rPr>
              <w:t xml:space="preserve">в </w:t>
            </w:r>
            <w:proofErr w:type="spellStart"/>
            <w:r w:rsidRPr="00065F4E">
              <w:rPr>
                <w:rFonts w:ascii="Times New Roman" w:eastAsia="Calibri" w:hAnsi="Times New Roman" w:cs="Times New Roman"/>
                <w:bCs/>
                <w:sz w:val="10"/>
                <w:szCs w:val="10"/>
              </w:rPr>
              <w:t>т.ч</w:t>
            </w:r>
            <w:proofErr w:type="spellEnd"/>
            <w:r w:rsidRPr="00065F4E">
              <w:rPr>
                <w:rFonts w:ascii="Times New Roman" w:eastAsia="Calibri" w:hAnsi="Times New Roman" w:cs="Times New Roman"/>
                <w:bCs/>
                <w:sz w:val="10"/>
                <w:szCs w:val="10"/>
              </w:rPr>
              <w:t>. за счет безвозмездных поступлений</w:t>
            </w:r>
          </w:p>
        </w:tc>
      </w:tr>
      <w:tr w:rsidR="00065F4E" w:rsidRPr="00065F4E" w:rsidTr="00065F4E">
        <w:trPr>
          <w:trHeight w:val="20"/>
        </w:trPr>
        <w:tc>
          <w:tcPr>
            <w:tcW w:w="4925" w:type="dxa"/>
            <w:hideMark/>
          </w:tcPr>
          <w:p w:rsidR="00065F4E" w:rsidRPr="00065F4E" w:rsidRDefault="00065F4E" w:rsidP="00065F4E">
            <w:pPr>
              <w:tabs>
                <w:tab w:val="left" w:pos="284"/>
              </w:tabs>
              <w:rPr>
                <w:rFonts w:ascii="Times New Roman" w:eastAsia="Calibri" w:hAnsi="Times New Roman" w:cs="Times New Roman"/>
                <w:bCs/>
                <w:sz w:val="12"/>
                <w:szCs w:val="12"/>
              </w:rPr>
            </w:pPr>
            <w:r w:rsidRPr="00065F4E">
              <w:rPr>
                <w:rFonts w:ascii="Times New Roman" w:eastAsia="Calibri" w:hAnsi="Times New Roman" w:cs="Times New Roman"/>
                <w:bCs/>
                <w:sz w:val="12"/>
                <w:szCs w:val="12"/>
              </w:rPr>
              <w:t>Общегосударственные вопросы</w:t>
            </w:r>
          </w:p>
        </w:tc>
        <w:tc>
          <w:tcPr>
            <w:tcW w:w="604" w:type="dxa"/>
            <w:hideMark/>
          </w:tcPr>
          <w:p w:rsidR="00065F4E" w:rsidRPr="00065F4E" w:rsidRDefault="00065F4E" w:rsidP="00065F4E">
            <w:pPr>
              <w:tabs>
                <w:tab w:val="left" w:pos="284"/>
              </w:tabs>
              <w:rPr>
                <w:rFonts w:ascii="Times New Roman" w:eastAsia="Calibri" w:hAnsi="Times New Roman" w:cs="Times New Roman"/>
                <w:bCs/>
                <w:sz w:val="12"/>
                <w:szCs w:val="12"/>
              </w:rPr>
            </w:pPr>
            <w:r w:rsidRPr="00065F4E">
              <w:rPr>
                <w:rFonts w:ascii="Times New Roman" w:eastAsia="Calibri" w:hAnsi="Times New Roman" w:cs="Times New Roman"/>
                <w:bCs/>
                <w:sz w:val="12"/>
                <w:szCs w:val="12"/>
              </w:rPr>
              <w:t>01</w:t>
            </w:r>
          </w:p>
        </w:tc>
        <w:tc>
          <w:tcPr>
            <w:tcW w:w="425" w:type="dxa"/>
            <w:hideMark/>
          </w:tcPr>
          <w:p w:rsidR="00065F4E" w:rsidRPr="00065F4E" w:rsidRDefault="00065F4E" w:rsidP="00065F4E">
            <w:pPr>
              <w:tabs>
                <w:tab w:val="left" w:pos="284"/>
              </w:tabs>
              <w:rPr>
                <w:rFonts w:ascii="Times New Roman" w:eastAsia="Calibri" w:hAnsi="Times New Roman" w:cs="Times New Roman"/>
                <w:bCs/>
                <w:sz w:val="12"/>
                <w:szCs w:val="12"/>
              </w:rPr>
            </w:pPr>
            <w:r w:rsidRPr="00065F4E">
              <w:rPr>
                <w:rFonts w:ascii="Times New Roman" w:eastAsia="Calibri" w:hAnsi="Times New Roman" w:cs="Times New Roman"/>
                <w:bCs/>
                <w:sz w:val="12"/>
                <w:szCs w:val="12"/>
              </w:rPr>
              <w:t> </w:t>
            </w:r>
          </w:p>
        </w:tc>
        <w:tc>
          <w:tcPr>
            <w:tcW w:w="709" w:type="dxa"/>
            <w:noWrap/>
            <w:hideMark/>
          </w:tcPr>
          <w:p w:rsidR="00065F4E" w:rsidRPr="00065F4E" w:rsidRDefault="00065F4E" w:rsidP="00065F4E">
            <w:pPr>
              <w:tabs>
                <w:tab w:val="left" w:pos="284"/>
              </w:tabs>
              <w:rPr>
                <w:rFonts w:ascii="Times New Roman" w:eastAsia="Calibri" w:hAnsi="Times New Roman" w:cs="Times New Roman"/>
                <w:bCs/>
                <w:sz w:val="12"/>
                <w:szCs w:val="12"/>
              </w:rPr>
            </w:pPr>
            <w:r w:rsidRPr="00065F4E">
              <w:rPr>
                <w:rFonts w:ascii="Times New Roman" w:eastAsia="Calibri" w:hAnsi="Times New Roman" w:cs="Times New Roman"/>
                <w:bCs/>
                <w:sz w:val="12"/>
                <w:szCs w:val="12"/>
              </w:rPr>
              <w:t>1 406</w:t>
            </w:r>
          </w:p>
        </w:tc>
        <w:tc>
          <w:tcPr>
            <w:tcW w:w="850" w:type="dxa"/>
            <w:noWrap/>
            <w:hideMark/>
          </w:tcPr>
          <w:p w:rsidR="00065F4E" w:rsidRPr="00065F4E" w:rsidRDefault="00065F4E" w:rsidP="00065F4E">
            <w:pPr>
              <w:tabs>
                <w:tab w:val="left" w:pos="284"/>
              </w:tabs>
              <w:rPr>
                <w:rFonts w:ascii="Times New Roman" w:eastAsia="Calibri" w:hAnsi="Times New Roman" w:cs="Times New Roman"/>
                <w:bCs/>
                <w:sz w:val="12"/>
                <w:szCs w:val="12"/>
              </w:rPr>
            </w:pPr>
            <w:r w:rsidRPr="00065F4E">
              <w:rPr>
                <w:rFonts w:ascii="Times New Roman" w:eastAsia="Calibri" w:hAnsi="Times New Roman" w:cs="Times New Roman"/>
                <w:bCs/>
                <w:sz w:val="12"/>
                <w:szCs w:val="12"/>
              </w:rPr>
              <w:t>67</w:t>
            </w:r>
          </w:p>
        </w:tc>
      </w:tr>
      <w:tr w:rsidR="00065F4E" w:rsidRPr="00065F4E" w:rsidTr="00065F4E">
        <w:trPr>
          <w:trHeight w:val="20"/>
        </w:trPr>
        <w:tc>
          <w:tcPr>
            <w:tcW w:w="4925" w:type="dxa"/>
            <w:hideMark/>
          </w:tcPr>
          <w:p w:rsidR="00065F4E" w:rsidRPr="00065F4E" w:rsidRDefault="00065F4E" w:rsidP="00065F4E">
            <w:pPr>
              <w:tabs>
                <w:tab w:val="left" w:pos="284"/>
              </w:tabs>
              <w:rPr>
                <w:rFonts w:ascii="Times New Roman" w:eastAsia="Calibri" w:hAnsi="Times New Roman" w:cs="Times New Roman"/>
                <w:bCs/>
                <w:sz w:val="12"/>
                <w:szCs w:val="12"/>
              </w:rPr>
            </w:pPr>
            <w:r w:rsidRPr="00065F4E">
              <w:rPr>
                <w:rFonts w:ascii="Times New Roman" w:eastAsia="Calibri" w:hAnsi="Times New Roman" w:cs="Times New Roman"/>
                <w:bCs/>
                <w:sz w:val="12"/>
                <w:szCs w:val="12"/>
              </w:rPr>
              <w:t>Функционирование высшего должностного лица субъекта Российской Федерации и муниципального образования</w:t>
            </w:r>
          </w:p>
        </w:tc>
        <w:tc>
          <w:tcPr>
            <w:tcW w:w="604" w:type="dxa"/>
            <w:hideMark/>
          </w:tcPr>
          <w:p w:rsidR="00065F4E" w:rsidRPr="00065F4E" w:rsidRDefault="00065F4E" w:rsidP="00065F4E">
            <w:pPr>
              <w:tabs>
                <w:tab w:val="left" w:pos="284"/>
              </w:tabs>
              <w:rPr>
                <w:rFonts w:ascii="Times New Roman" w:eastAsia="Calibri" w:hAnsi="Times New Roman" w:cs="Times New Roman"/>
                <w:bCs/>
                <w:sz w:val="12"/>
                <w:szCs w:val="12"/>
              </w:rPr>
            </w:pPr>
            <w:r w:rsidRPr="00065F4E">
              <w:rPr>
                <w:rFonts w:ascii="Times New Roman" w:eastAsia="Calibri" w:hAnsi="Times New Roman" w:cs="Times New Roman"/>
                <w:bCs/>
                <w:sz w:val="12"/>
                <w:szCs w:val="12"/>
              </w:rPr>
              <w:t>01</w:t>
            </w:r>
          </w:p>
        </w:tc>
        <w:tc>
          <w:tcPr>
            <w:tcW w:w="425" w:type="dxa"/>
            <w:hideMark/>
          </w:tcPr>
          <w:p w:rsidR="00065F4E" w:rsidRPr="00065F4E" w:rsidRDefault="00065F4E" w:rsidP="00065F4E">
            <w:pPr>
              <w:tabs>
                <w:tab w:val="left" w:pos="284"/>
              </w:tabs>
              <w:rPr>
                <w:rFonts w:ascii="Times New Roman" w:eastAsia="Calibri" w:hAnsi="Times New Roman" w:cs="Times New Roman"/>
                <w:bCs/>
                <w:sz w:val="12"/>
                <w:szCs w:val="12"/>
              </w:rPr>
            </w:pPr>
            <w:r w:rsidRPr="00065F4E">
              <w:rPr>
                <w:rFonts w:ascii="Times New Roman" w:eastAsia="Calibri" w:hAnsi="Times New Roman" w:cs="Times New Roman"/>
                <w:bCs/>
                <w:sz w:val="12"/>
                <w:szCs w:val="12"/>
              </w:rPr>
              <w:t>02</w:t>
            </w:r>
          </w:p>
        </w:tc>
        <w:tc>
          <w:tcPr>
            <w:tcW w:w="709" w:type="dxa"/>
            <w:noWrap/>
            <w:hideMark/>
          </w:tcPr>
          <w:p w:rsidR="00065F4E" w:rsidRPr="00065F4E" w:rsidRDefault="00065F4E" w:rsidP="00065F4E">
            <w:pPr>
              <w:tabs>
                <w:tab w:val="left" w:pos="284"/>
              </w:tabs>
              <w:rPr>
                <w:rFonts w:ascii="Times New Roman" w:eastAsia="Calibri" w:hAnsi="Times New Roman" w:cs="Times New Roman"/>
                <w:bCs/>
                <w:sz w:val="12"/>
                <w:szCs w:val="12"/>
              </w:rPr>
            </w:pPr>
            <w:r w:rsidRPr="00065F4E">
              <w:rPr>
                <w:rFonts w:ascii="Times New Roman" w:eastAsia="Calibri" w:hAnsi="Times New Roman" w:cs="Times New Roman"/>
                <w:bCs/>
                <w:sz w:val="12"/>
                <w:szCs w:val="12"/>
              </w:rPr>
              <w:t>301</w:t>
            </w:r>
          </w:p>
        </w:tc>
        <w:tc>
          <w:tcPr>
            <w:tcW w:w="850" w:type="dxa"/>
            <w:noWrap/>
            <w:hideMark/>
          </w:tcPr>
          <w:p w:rsidR="00065F4E" w:rsidRPr="00065F4E" w:rsidRDefault="00065F4E" w:rsidP="00065F4E">
            <w:pPr>
              <w:tabs>
                <w:tab w:val="left" w:pos="284"/>
              </w:tabs>
              <w:rPr>
                <w:rFonts w:ascii="Times New Roman" w:eastAsia="Calibri" w:hAnsi="Times New Roman" w:cs="Times New Roman"/>
                <w:bCs/>
                <w:sz w:val="12"/>
                <w:szCs w:val="12"/>
              </w:rPr>
            </w:pPr>
            <w:r w:rsidRPr="00065F4E">
              <w:rPr>
                <w:rFonts w:ascii="Times New Roman" w:eastAsia="Calibri" w:hAnsi="Times New Roman" w:cs="Times New Roman"/>
                <w:bCs/>
                <w:sz w:val="12"/>
                <w:szCs w:val="12"/>
              </w:rPr>
              <w:t>0</w:t>
            </w:r>
          </w:p>
        </w:tc>
      </w:tr>
      <w:tr w:rsidR="00065F4E" w:rsidRPr="00065F4E" w:rsidTr="00065F4E">
        <w:trPr>
          <w:trHeight w:val="20"/>
        </w:trPr>
        <w:tc>
          <w:tcPr>
            <w:tcW w:w="4925" w:type="dxa"/>
            <w:hideMark/>
          </w:tcPr>
          <w:p w:rsidR="00065F4E" w:rsidRPr="00065F4E" w:rsidRDefault="00065F4E" w:rsidP="00065F4E">
            <w:pPr>
              <w:tabs>
                <w:tab w:val="left" w:pos="284"/>
              </w:tabs>
              <w:rPr>
                <w:rFonts w:ascii="Times New Roman" w:eastAsia="Calibri" w:hAnsi="Times New Roman" w:cs="Times New Roman"/>
                <w:bCs/>
                <w:sz w:val="12"/>
                <w:szCs w:val="12"/>
              </w:rPr>
            </w:pPr>
            <w:r w:rsidRPr="00065F4E">
              <w:rPr>
                <w:rFonts w:ascii="Times New Roman" w:eastAsia="Calibri" w:hAnsi="Times New Roman" w:cs="Times New Roman"/>
                <w:bCs/>
                <w:sz w:val="12"/>
                <w:szCs w:val="1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04" w:type="dxa"/>
            <w:hideMark/>
          </w:tcPr>
          <w:p w:rsidR="00065F4E" w:rsidRPr="00065F4E" w:rsidRDefault="00065F4E" w:rsidP="00065F4E">
            <w:pPr>
              <w:tabs>
                <w:tab w:val="left" w:pos="284"/>
              </w:tabs>
              <w:rPr>
                <w:rFonts w:ascii="Times New Roman" w:eastAsia="Calibri" w:hAnsi="Times New Roman" w:cs="Times New Roman"/>
                <w:bCs/>
                <w:sz w:val="12"/>
                <w:szCs w:val="12"/>
              </w:rPr>
            </w:pPr>
            <w:r w:rsidRPr="00065F4E">
              <w:rPr>
                <w:rFonts w:ascii="Times New Roman" w:eastAsia="Calibri" w:hAnsi="Times New Roman" w:cs="Times New Roman"/>
                <w:bCs/>
                <w:sz w:val="12"/>
                <w:szCs w:val="12"/>
              </w:rPr>
              <w:t>01</w:t>
            </w:r>
          </w:p>
        </w:tc>
        <w:tc>
          <w:tcPr>
            <w:tcW w:w="425" w:type="dxa"/>
            <w:hideMark/>
          </w:tcPr>
          <w:p w:rsidR="00065F4E" w:rsidRPr="00065F4E" w:rsidRDefault="00065F4E" w:rsidP="00065F4E">
            <w:pPr>
              <w:tabs>
                <w:tab w:val="left" w:pos="284"/>
              </w:tabs>
              <w:rPr>
                <w:rFonts w:ascii="Times New Roman" w:eastAsia="Calibri" w:hAnsi="Times New Roman" w:cs="Times New Roman"/>
                <w:bCs/>
                <w:sz w:val="12"/>
                <w:szCs w:val="12"/>
              </w:rPr>
            </w:pPr>
            <w:r w:rsidRPr="00065F4E">
              <w:rPr>
                <w:rFonts w:ascii="Times New Roman" w:eastAsia="Calibri" w:hAnsi="Times New Roman" w:cs="Times New Roman"/>
                <w:bCs/>
                <w:sz w:val="12"/>
                <w:szCs w:val="12"/>
              </w:rPr>
              <w:t>04</w:t>
            </w:r>
          </w:p>
        </w:tc>
        <w:tc>
          <w:tcPr>
            <w:tcW w:w="709" w:type="dxa"/>
            <w:noWrap/>
            <w:hideMark/>
          </w:tcPr>
          <w:p w:rsidR="00065F4E" w:rsidRPr="00065F4E" w:rsidRDefault="00065F4E" w:rsidP="00065F4E">
            <w:pPr>
              <w:tabs>
                <w:tab w:val="left" w:pos="284"/>
              </w:tabs>
              <w:rPr>
                <w:rFonts w:ascii="Times New Roman" w:eastAsia="Calibri" w:hAnsi="Times New Roman" w:cs="Times New Roman"/>
                <w:bCs/>
                <w:sz w:val="12"/>
                <w:szCs w:val="12"/>
              </w:rPr>
            </w:pPr>
            <w:r w:rsidRPr="00065F4E">
              <w:rPr>
                <w:rFonts w:ascii="Times New Roman" w:eastAsia="Calibri" w:hAnsi="Times New Roman" w:cs="Times New Roman"/>
                <w:bCs/>
                <w:sz w:val="12"/>
                <w:szCs w:val="12"/>
              </w:rPr>
              <w:t>619</w:t>
            </w:r>
          </w:p>
        </w:tc>
        <w:tc>
          <w:tcPr>
            <w:tcW w:w="850" w:type="dxa"/>
            <w:noWrap/>
            <w:hideMark/>
          </w:tcPr>
          <w:p w:rsidR="00065F4E" w:rsidRPr="00065F4E" w:rsidRDefault="00065F4E" w:rsidP="00065F4E">
            <w:pPr>
              <w:tabs>
                <w:tab w:val="left" w:pos="284"/>
              </w:tabs>
              <w:rPr>
                <w:rFonts w:ascii="Times New Roman" w:eastAsia="Calibri" w:hAnsi="Times New Roman" w:cs="Times New Roman"/>
                <w:bCs/>
                <w:sz w:val="12"/>
                <w:szCs w:val="12"/>
              </w:rPr>
            </w:pPr>
            <w:r w:rsidRPr="00065F4E">
              <w:rPr>
                <w:rFonts w:ascii="Times New Roman" w:eastAsia="Calibri" w:hAnsi="Times New Roman" w:cs="Times New Roman"/>
                <w:bCs/>
                <w:sz w:val="12"/>
                <w:szCs w:val="12"/>
              </w:rPr>
              <w:t>67</w:t>
            </w:r>
          </w:p>
        </w:tc>
      </w:tr>
      <w:tr w:rsidR="00065F4E" w:rsidRPr="00065F4E" w:rsidTr="00065F4E">
        <w:trPr>
          <w:trHeight w:val="20"/>
        </w:trPr>
        <w:tc>
          <w:tcPr>
            <w:tcW w:w="4925" w:type="dxa"/>
            <w:hideMark/>
          </w:tcPr>
          <w:p w:rsidR="00065F4E" w:rsidRPr="00065F4E" w:rsidRDefault="00065F4E" w:rsidP="00065F4E">
            <w:pPr>
              <w:tabs>
                <w:tab w:val="left" w:pos="284"/>
              </w:tabs>
              <w:rPr>
                <w:rFonts w:ascii="Times New Roman" w:eastAsia="Calibri" w:hAnsi="Times New Roman" w:cs="Times New Roman"/>
                <w:bCs/>
                <w:sz w:val="12"/>
                <w:szCs w:val="12"/>
              </w:rPr>
            </w:pPr>
            <w:r w:rsidRPr="00065F4E">
              <w:rPr>
                <w:rFonts w:ascii="Times New Roman" w:eastAsia="Calibri" w:hAnsi="Times New Roman" w:cs="Times New Roman"/>
                <w:bCs/>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604" w:type="dxa"/>
            <w:hideMark/>
          </w:tcPr>
          <w:p w:rsidR="00065F4E" w:rsidRPr="00065F4E" w:rsidRDefault="00065F4E" w:rsidP="00065F4E">
            <w:pPr>
              <w:tabs>
                <w:tab w:val="left" w:pos="284"/>
              </w:tabs>
              <w:rPr>
                <w:rFonts w:ascii="Times New Roman" w:eastAsia="Calibri" w:hAnsi="Times New Roman" w:cs="Times New Roman"/>
                <w:bCs/>
                <w:sz w:val="12"/>
                <w:szCs w:val="12"/>
              </w:rPr>
            </w:pPr>
            <w:r w:rsidRPr="00065F4E">
              <w:rPr>
                <w:rFonts w:ascii="Times New Roman" w:eastAsia="Calibri" w:hAnsi="Times New Roman" w:cs="Times New Roman"/>
                <w:bCs/>
                <w:sz w:val="12"/>
                <w:szCs w:val="12"/>
              </w:rPr>
              <w:t>01</w:t>
            </w:r>
          </w:p>
        </w:tc>
        <w:tc>
          <w:tcPr>
            <w:tcW w:w="425" w:type="dxa"/>
            <w:hideMark/>
          </w:tcPr>
          <w:p w:rsidR="00065F4E" w:rsidRPr="00065F4E" w:rsidRDefault="00065F4E" w:rsidP="00065F4E">
            <w:pPr>
              <w:tabs>
                <w:tab w:val="left" w:pos="284"/>
              </w:tabs>
              <w:rPr>
                <w:rFonts w:ascii="Times New Roman" w:eastAsia="Calibri" w:hAnsi="Times New Roman" w:cs="Times New Roman"/>
                <w:bCs/>
                <w:sz w:val="12"/>
                <w:szCs w:val="12"/>
              </w:rPr>
            </w:pPr>
            <w:r w:rsidRPr="00065F4E">
              <w:rPr>
                <w:rFonts w:ascii="Times New Roman" w:eastAsia="Calibri" w:hAnsi="Times New Roman" w:cs="Times New Roman"/>
                <w:bCs/>
                <w:sz w:val="12"/>
                <w:szCs w:val="12"/>
              </w:rPr>
              <w:t>06</w:t>
            </w:r>
          </w:p>
        </w:tc>
        <w:tc>
          <w:tcPr>
            <w:tcW w:w="709" w:type="dxa"/>
            <w:noWrap/>
            <w:hideMark/>
          </w:tcPr>
          <w:p w:rsidR="00065F4E" w:rsidRPr="00065F4E" w:rsidRDefault="00065F4E" w:rsidP="00065F4E">
            <w:pPr>
              <w:tabs>
                <w:tab w:val="left" w:pos="284"/>
              </w:tabs>
              <w:rPr>
                <w:rFonts w:ascii="Times New Roman" w:eastAsia="Calibri" w:hAnsi="Times New Roman" w:cs="Times New Roman"/>
                <w:bCs/>
                <w:sz w:val="12"/>
                <w:szCs w:val="12"/>
              </w:rPr>
            </w:pPr>
            <w:r w:rsidRPr="00065F4E">
              <w:rPr>
                <w:rFonts w:ascii="Times New Roman" w:eastAsia="Calibri" w:hAnsi="Times New Roman" w:cs="Times New Roman"/>
                <w:bCs/>
                <w:sz w:val="12"/>
                <w:szCs w:val="12"/>
              </w:rPr>
              <w:t>33</w:t>
            </w:r>
          </w:p>
        </w:tc>
        <w:tc>
          <w:tcPr>
            <w:tcW w:w="850" w:type="dxa"/>
            <w:noWrap/>
            <w:hideMark/>
          </w:tcPr>
          <w:p w:rsidR="00065F4E" w:rsidRPr="00065F4E" w:rsidRDefault="00065F4E" w:rsidP="00065F4E">
            <w:pPr>
              <w:tabs>
                <w:tab w:val="left" w:pos="284"/>
              </w:tabs>
              <w:rPr>
                <w:rFonts w:ascii="Times New Roman" w:eastAsia="Calibri" w:hAnsi="Times New Roman" w:cs="Times New Roman"/>
                <w:bCs/>
                <w:sz w:val="12"/>
                <w:szCs w:val="12"/>
              </w:rPr>
            </w:pPr>
            <w:r w:rsidRPr="00065F4E">
              <w:rPr>
                <w:rFonts w:ascii="Times New Roman" w:eastAsia="Calibri" w:hAnsi="Times New Roman" w:cs="Times New Roman"/>
                <w:bCs/>
                <w:sz w:val="12"/>
                <w:szCs w:val="12"/>
              </w:rPr>
              <w:t>0</w:t>
            </w:r>
          </w:p>
        </w:tc>
      </w:tr>
      <w:tr w:rsidR="00065F4E" w:rsidRPr="00065F4E" w:rsidTr="00065F4E">
        <w:trPr>
          <w:trHeight w:val="20"/>
        </w:trPr>
        <w:tc>
          <w:tcPr>
            <w:tcW w:w="4925" w:type="dxa"/>
            <w:hideMark/>
          </w:tcPr>
          <w:p w:rsidR="00065F4E" w:rsidRPr="00065F4E" w:rsidRDefault="00065F4E" w:rsidP="00065F4E">
            <w:pPr>
              <w:tabs>
                <w:tab w:val="left" w:pos="284"/>
              </w:tabs>
              <w:rPr>
                <w:rFonts w:ascii="Times New Roman" w:eastAsia="Calibri" w:hAnsi="Times New Roman" w:cs="Times New Roman"/>
                <w:bCs/>
                <w:sz w:val="12"/>
                <w:szCs w:val="12"/>
              </w:rPr>
            </w:pPr>
            <w:r w:rsidRPr="00065F4E">
              <w:rPr>
                <w:rFonts w:ascii="Times New Roman" w:eastAsia="Calibri" w:hAnsi="Times New Roman" w:cs="Times New Roman"/>
                <w:bCs/>
                <w:sz w:val="12"/>
                <w:szCs w:val="12"/>
              </w:rPr>
              <w:t>Другие общегосударственные вопросы</w:t>
            </w:r>
          </w:p>
        </w:tc>
        <w:tc>
          <w:tcPr>
            <w:tcW w:w="604" w:type="dxa"/>
            <w:hideMark/>
          </w:tcPr>
          <w:p w:rsidR="00065F4E" w:rsidRPr="00065F4E" w:rsidRDefault="00065F4E" w:rsidP="00065F4E">
            <w:pPr>
              <w:tabs>
                <w:tab w:val="left" w:pos="284"/>
              </w:tabs>
              <w:rPr>
                <w:rFonts w:ascii="Times New Roman" w:eastAsia="Calibri" w:hAnsi="Times New Roman" w:cs="Times New Roman"/>
                <w:bCs/>
                <w:sz w:val="12"/>
                <w:szCs w:val="12"/>
              </w:rPr>
            </w:pPr>
            <w:r w:rsidRPr="00065F4E">
              <w:rPr>
                <w:rFonts w:ascii="Times New Roman" w:eastAsia="Calibri" w:hAnsi="Times New Roman" w:cs="Times New Roman"/>
                <w:bCs/>
                <w:sz w:val="12"/>
                <w:szCs w:val="12"/>
              </w:rPr>
              <w:t>01</w:t>
            </w:r>
          </w:p>
        </w:tc>
        <w:tc>
          <w:tcPr>
            <w:tcW w:w="425" w:type="dxa"/>
            <w:hideMark/>
          </w:tcPr>
          <w:p w:rsidR="00065F4E" w:rsidRPr="00065F4E" w:rsidRDefault="00065F4E" w:rsidP="00065F4E">
            <w:pPr>
              <w:tabs>
                <w:tab w:val="left" w:pos="284"/>
              </w:tabs>
              <w:rPr>
                <w:rFonts w:ascii="Times New Roman" w:eastAsia="Calibri" w:hAnsi="Times New Roman" w:cs="Times New Roman"/>
                <w:bCs/>
                <w:sz w:val="12"/>
                <w:szCs w:val="12"/>
              </w:rPr>
            </w:pPr>
            <w:r w:rsidRPr="00065F4E">
              <w:rPr>
                <w:rFonts w:ascii="Times New Roman" w:eastAsia="Calibri" w:hAnsi="Times New Roman" w:cs="Times New Roman"/>
                <w:bCs/>
                <w:sz w:val="12"/>
                <w:szCs w:val="12"/>
              </w:rPr>
              <w:t>13</w:t>
            </w:r>
          </w:p>
        </w:tc>
        <w:tc>
          <w:tcPr>
            <w:tcW w:w="709" w:type="dxa"/>
            <w:noWrap/>
            <w:hideMark/>
          </w:tcPr>
          <w:p w:rsidR="00065F4E" w:rsidRPr="00065F4E" w:rsidRDefault="00065F4E" w:rsidP="00065F4E">
            <w:pPr>
              <w:tabs>
                <w:tab w:val="left" w:pos="284"/>
              </w:tabs>
              <w:rPr>
                <w:rFonts w:ascii="Times New Roman" w:eastAsia="Calibri" w:hAnsi="Times New Roman" w:cs="Times New Roman"/>
                <w:bCs/>
                <w:sz w:val="12"/>
                <w:szCs w:val="12"/>
              </w:rPr>
            </w:pPr>
            <w:r w:rsidRPr="00065F4E">
              <w:rPr>
                <w:rFonts w:ascii="Times New Roman" w:eastAsia="Calibri" w:hAnsi="Times New Roman" w:cs="Times New Roman"/>
                <w:bCs/>
                <w:sz w:val="12"/>
                <w:szCs w:val="12"/>
              </w:rPr>
              <w:t>453</w:t>
            </w:r>
          </w:p>
        </w:tc>
        <w:tc>
          <w:tcPr>
            <w:tcW w:w="850" w:type="dxa"/>
            <w:noWrap/>
            <w:hideMark/>
          </w:tcPr>
          <w:p w:rsidR="00065F4E" w:rsidRPr="00065F4E" w:rsidRDefault="00065F4E" w:rsidP="00065F4E">
            <w:pPr>
              <w:tabs>
                <w:tab w:val="left" w:pos="284"/>
              </w:tabs>
              <w:rPr>
                <w:rFonts w:ascii="Times New Roman" w:eastAsia="Calibri" w:hAnsi="Times New Roman" w:cs="Times New Roman"/>
                <w:bCs/>
                <w:sz w:val="12"/>
                <w:szCs w:val="12"/>
              </w:rPr>
            </w:pPr>
            <w:r w:rsidRPr="00065F4E">
              <w:rPr>
                <w:rFonts w:ascii="Times New Roman" w:eastAsia="Calibri" w:hAnsi="Times New Roman" w:cs="Times New Roman"/>
                <w:bCs/>
                <w:sz w:val="12"/>
                <w:szCs w:val="12"/>
              </w:rPr>
              <w:t>0</w:t>
            </w:r>
          </w:p>
        </w:tc>
      </w:tr>
      <w:tr w:rsidR="00065F4E" w:rsidRPr="00065F4E" w:rsidTr="00065F4E">
        <w:trPr>
          <w:trHeight w:val="20"/>
        </w:trPr>
        <w:tc>
          <w:tcPr>
            <w:tcW w:w="4925" w:type="dxa"/>
            <w:hideMark/>
          </w:tcPr>
          <w:p w:rsidR="00065F4E" w:rsidRPr="00065F4E" w:rsidRDefault="00065F4E" w:rsidP="00065F4E">
            <w:pPr>
              <w:tabs>
                <w:tab w:val="left" w:pos="284"/>
              </w:tabs>
              <w:rPr>
                <w:rFonts w:ascii="Times New Roman" w:eastAsia="Calibri" w:hAnsi="Times New Roman" w:cs="Times New Roman"/>
                <w:bCs/>
                <w:sz w:val="12"/>
                <w:szCs w:val="12"/>
              </w:rPr>
            </w:pPr>
            <w:r w:rsidRPr="00065F4E">
              <w:rPr>
                <w:rFonts w:ascii="Times New Roman" w:eastAsia="Calibri" w:hAnsi="Times New Roman" w:cs="Times New Roman"/>
                <w:bCs/>
                <w:sz w:val="12"/>
                <w:szCs w:val="12"/>
              </w:rPr>
              <w:t>Национальная оборона</w:t>
            </w:r>
          </w:p>
        </w:tc>
        <w:tc>
          <w:tcPr>
            <w:tcW w:w="604" w:type="dxa"/>
            <w:hideMark/>
          </w:tcPr>
          <w:p w:rsidR="00065F4E" w:rsidRPr="00065F4E" w:rsidRDefault="00065F4E" w:rsidP="00065F4E">
            <w:pPr>
              <w:tabs>
                <w:tab w:val="left" w:pos="284"/>
              </w:tabs>
              <w:rPr>
                <w:rFonts w:ascii="Times New Roman" w:eastAsia="Calibri" w:hAnsi="Times New Roman" w:cs="Times New Roman"/>
                <w:bCs/>
                <w:sz w:val="12"/>
                <w:szCs w:val="12"/>
              </w:rPr>
            </w:pPr>
            <w:r w:rsidRPr="00065F4E">
              <w:rPr>
                <w:rFonts w:ascii="Times New Roman" w:eastAsia="Calibri" w:hAnsi="Times New Roman" w:cs="Times New Roman"/>
                <w:bCs/>
                <w:sz w:val="12"/>
                <w:szCs w:val="12"/>
              </w:rPr>
              <w:t>02</w:t>
            </w:r>
          </w:p>
        </w:tc>
        <w:tc>
          <w:tcPr>
            <w:tcW w:w="425" w:type="dxa"/>
            <w:hideMark/>
          </w:tcPr>
          <w:p w:rsidR="00065F4E" w:rsidRPr="00065F4E" w:rsidRDefault="00065F4E" w:rsidP="00065F4E">
            <w:pPr>
              <w:tabs>
                <w:tab w:val="left" w:pos="284"/>
              </w:tabs>
              <w:rPr>
                <w:rFonts w:ascii="Times New Roman" w:eastAsia="Calibri" w:hAnsi="Times New Roman" w:cs="Times New Roman"/>
                <w:bCs/>
                <w:sz w:val="12"/>
                <w:szCs w:val="12"/>
              </w:rPr>
            </w:pPr>
            <w:r w:rsidRPr="00065F4E">
              <w:rPr>
                <w:rFonts w:ascii="Times New Roman" w:eastAsia="Calibri" w:hAnsi="Times New Roman" w:cs="Times New Roman"/>
                <w:bCs/>
                <w:sz w:val="12"/>
                <w:szCs w:val="12"/>
              </w:rPr>
              <w:t> </w:t>
            </w:r>
          </w:p>
        </w:tc>
        <w:tc>
          <w:tcPr>
            <w:tcW w:w="709" w:type="dxa"/>
            <w:noWrap/>
            <w:hideMark/>
          </w:tcPr>
          <w:p w:rsidR="00065F4E" w:rsidRPr="00065F4E" w:rsidRDefault="00065F4E" w:rsidP="00065F4E">
            <w:pPr>
              <w:tabs>
                <w:tab w:val="left" w:pos="284"/>
              </w:tabs>
              <w:rPr>
                <w:rFonts w:ascii="Times New Roman" w:eastAsia="Calibri" w:hAnsi="Times New Roman" w:cs="Times New Roman"/>
                <w:bCs/>
                <w:sz w:val="12"/>
                <w:szCs w:val="12"/>
              </w:rPr>
            </w:pPr>
            <w:r w:rsidRPr="00065F4E">
              <w:rPr>
                <w:rFonts w:ascii="Times New Roman" w:eastAsia="Calibri" w:hAnsi="Times New Roman" w:cs="Times New Roman"/>
                <w:bCs/>
                <w:sz w:val="12"/>
                <w:szCs w:val="12"/>
              </w:rPr>
              <w:t>49</w:t>
            </w:r>
          </w:p>
        </w:tc>
        <w:tc>
          <w:tcPr>
            <w:tcW w:w="850" w:type="dxa"/>
            <w:noWrap/>
            <w:hideMark/>
          </w:tcPr>
          <w:p w:rsidR="00065F4E" w:rsidRPr="00065F4E" w:rsidRDefault="00065F4E" w:rsidP="00065F4E">
            <w:pPr>
              <w:tabs>
                <w:tab w:val="left" w:pos="284"/>
              </w:tabs>
              <w:rPr>
                <w:rFonts w:ascii="Times New Roman" w:eastAsia="Calibri" w:hAnsi="Times New Roman" w:cs="Times New Roman"/>
                <w:bCs/>
                <w:sz w:val="12"/>
                <w:szCs w:val="12"/>
              </w:rPr>
            </w:pPr>
            <w:r w:rsidRPr="00065F4E">
              <w:rPr>
                <w:rFonts w:ascii="Times New Roman" w:eastAsia="Calibri" w:hAnsi="Times New Roman" w:cs="Times New Roman"/>
                <w:bCs/>
                <w:sz w:val="12"/>
                <w:szCs w:val="12"/>
              </w:rPr>
              <w:t>49</w:t>
            </w:r>
          </w:p>
        </w:tc>
      </w:tr>
      <w:tr w:rsidR="00065F4E" w:rsidRPr="00065F4E" w:rsidTr="00065F4E">
        <w:trPr>
          <w:trHeight w:val="20"/>
        </w:trPr>
        <w:tc>
          <w:tcPr>
            <w:tcW w:w="4925" w:type="dxa"/>
            <w:hideMark/>
          </w:tcPr>
          <w:p w:rsidR="00065F4E" w:rsidRPr="00065F4E" w:rsidRDefault="00065F4E" w:rsidP="00065F4E">
            <w:pPr>
              <w:tabs>
                <w:tab w:val="left" w:pos="284"/>
              </w:tabs>
              <w:rPr>
                <w:rFonts w:ascii="Times New Roman" w:eastAsia="Calibri" w:hAnsi="Times New Roman" w:cs="Times New Roman"/>
                <w:bCs/>
                <w:sz w:val="12"/>
                <w:szCs w:val="12"/>
              </w:rPr>
            </w:pPr>
            <w:r w:rsidRPr="00065F4E">
              <w:rPr>
                <w:rFonts w:ascii="Times New Roman" w:eastAsia="Calibri" w:hAnsi="Times New Roman" w:cs="Times New Roman"/>
                <w:bCs/>
                <w:sz w:val="12"/>
                <w:szCs w:val="12"/>
              </w:rPr>
              <w:t>Мобилизационная и вневойсковая подготовка</w:t>
            </w:r>
          </w:p>
        </w:tc>
        <w:tc>
          <w:tcPr>
            <w:tcW w:w="604" w:type="dxa"/>
            <w:hideMark/>
          </w:tcPr>
          <w:p w:rsidR="00065F4E" w:rsidRPr="00065F4E" w:rsidRDefault="00065F4E" w:rsidP="00065F4E">
            <w:pPr>
              <w:tabs>
                <w:tab w:val="left" w:pos="284"/>
              </w:tabs>
              <w:rPr>
                <w:rFonts w:ascii="Times New Roman" w:eastAsia="Calibri" w:hAnsi="Times New Roman" w:cs="Times New Roman"/>
                <w:bCs/>
                <w:sz w:val="12"/>
                <w:szCs w:val="12"/>
              </w:rPr>
            </w:pPr>
            <w:r w:rsidRPr="00065F4E">
              <w:rPr>
                <w:rFonts w:ascii="Times New Roman" w:eastAsia="Calibri" w:hAnsi="Times New Roman" w:cs="Times New Roman"/>
                <w:bCs/>
                <w:sz w:val="12"/>
                <w:szCs w:val="12"/>
              </w:rPr>
              <w:t>02</w:t>
            </w:r>
          </w:p>
        </w:tc>
        <w:tc>
          <w:tcPr>
            <w:tcW w:w="425" w:type="dxa"/>
            <w:hideMark/>
          </w:tcPr>
          <w:p w:rsidR="00065F4E" w:rsidRPr="00065F4E" w:rsidRDefault="00065F4E" w:rsidP="00065F4E">
            <w:pPr>
              <w:tabs>
                <w:tab w:val="left" w:pos="284"/>
              </w:tabs>
              <w:rPr>
                <w:rFonts w:ascii="Times New Roman" w:eastAsia="Calibri" w:hAnsi="Times New Roman" w:cs="Times New Roman"/>
                <w:bCs/>
                <w:sz w:val="12"/>
                <w:szCs w:val="12"/>
              </w:rPr>
            </w:pPr>
            <w:r w:rsidRPr="00065F4E">
              <w:rPr>
                <w:rFonts w:ascii="Times New Roman" w:eastAsia="Calibri" w:hAnsi="Times New Roman" w:cs="Times New Roman"/>
                <w:bCs/>
                <w:sz w:val="12"/>
                <w:szCs w:val="12"/>
              </w:rPr>
              <w:t>03</w:t>
            </w:r>
          </w:p>
        </w:tc>
        <w:tc>
          <w:tcPr>
            <w:tcW w:w="709" w:type="dxa"/>
            <w:noWrap/>
            <w:hideMark/>
          </w:tcPr>
          <w:p w:rsidR="00065F4E" w:rsidRPr="00065F4E" w:rsidRDefault="00065F4E" w:rsidP="00065F4E">
            <w:pPr>
              <w:tabs>
                <w:tab w:val="left" w:pos="284"/>
              </w:tabs>
              <w:rPr>
                <w:rFonts w:ascii="Times New Roman" w:eastAsia="Calibri" w:hAnsi="Times New Roman" w:cs="Times New Roman"/>
                <w:bCs/>
                <w:sz w:val="12"/>
                <w:szCs w:val="12"/>
              </w:rPr>
            </w:pPr>
            <w:r w:rsidRPr="00065F4E">
              <w:rPr>
                <w:rFonts w:ascii="Times New Roman" w:eastAsia="Calibri" w:hAnsi="Times New Roman" w:cs="Times New Roman"/>
                <w:bCs/>
                <w:sz w:val="12"/>
                <w:szCs w:val="12"/>
              </w:rPr>
              <w:t>49</w:t>
            </w:r>
          </w:p>
        </w:tc>
        <w:tc>
          <w:tcPr>
            <w:tcW w:w="850" w:type="dxa"/>
            <w:noWrap/>
            <w:hideMark/>
          </w:tcPr>
          <w:p w:rsidR="00065F4E" w:rsidRPr="00065F4E" w:rsidRDefault="00065F4E" w:rsidP="00065F4E">
            <w:pPr>
              <w:tabs>
                <w:tab w:val="left" w:pos="284"/>
              </w:tabs>
              <w:rPr>
                <w:rFonts w:ascii="Times New Roman" w:eastAsia="Calibri" w:hAnsi="Times New Roman" w:cs="Times New Roman"/>
                <w:bCs/>
                <w:sz w:val="12"/>
                <w:szCs w:val="12"/>
              </w:rPr>
            </w:pPr>
            <w:r w:rsidRPr="00065F4E">
              <w:rPr>
                <w:rFonts w:ascii="Times New Roman" w:eastAsia="Calibri" w:hAnsi="Times New Roman" w:cs="Times New Roman"/>
                <w:bCs/>
                <w:sz w:val="12"/>
                <w:szCs w:val="12"/>
              </w:rPr>
              <w:t>49</w:t>
            </w:r>
          </w:p>
        </w:tc>
      </w:tr>
      <w:tr w:rsidR="00065F4E" w:rsidRPr="00065F4E" w:rsidTr="00065F4E">
        <w:trPr>
          <w:trHeight w:val="20"/>
        </w:trPr>
        <w:tc>
          <w:tcPr>
            <w:tcW w:w="4925" w:type="dxa"/>
            <w:hideMark/>
          </w:tcPr>
          <w:p w:rsidR="00065F4E" w:rsidRPr="00065F4E" w:rsidRDefault="00065F4E" w:rsidP="00065F4E">
            <w:pPr>
              <w:tabs>
                <w:tab w:val="left" w:pos="284"/>
              </w:tabs>
              <w:rPr>
                <w:rFonts w:ascii="Times New Roman" w:eastAsia="Calibri" w:hAnsi="Times New Roman" w:cs="Times New Roman"/>
                <w:bCs/>
                <w:sz w:val="12"/>
                <w:szCs w:val="12"/>
              </w:rPr>
            </w:pPr>
            <w:r w:rsidRPr="00065F4E">
              <w:rPr>
                <w:rFonts w:ascii="Times New Roman" w:eastAsia="Calibri" w:hAnsi="Times New Roman" w:cs="Times New Roman"/>
                <w:bCs/>
                <w:sz w:val="12"/>
                <w:szCs w:val="12"/>
              </w:rPr>
              <w:t>Национальная безопасность и правоохранительная деятельность</w:t>
            </w:r>
          </w:p>
        </w:tc>
        <w:tc>
          <w:tcPr>
            <w:tcW w:w="604" w:type="dxa"/>
            <w:hideMark/>
          </w:tcPr>
          <w:p w:rsidR="00065F4E" w:rsidRPr="00065F4E" w:rsidRDefault="00065F4E" w:rsidP="00065F4E">
            <w:pPr>
              <w:tabs>
                <w:tab w:val="left" w:pos="284"/>
              </w:tabs>
              <w:rPr>
                <w:rFonts w:ascii="Times New Roman" w:eastAsia="Calibri" w:hAnsi="Times New Roman" w:cs="Times New Roman"/>
                <w:bCs/>
                <w:sz w:val="12"/>
                <w:szCs w:val="12"/>
              </w:rPr>
            </w:pPr>
            <w:r w:rsidRPr="00065F4E">
              <w:rPr>
                <w:rFonts w:ascii="Times New Roman" w:eastAsia="Calibri" w:hAnsi="Times New Roman" w:cs="Times New Roman"/>
                <w:bCs/>
                <w:sz w:val="12"/>
                <w:szCs w:val="12"/>
              </w:rPr>
              <w:t>03</w:t>
            </w:r>
          </w:p>
        </w:tc>
        <w:tc>
          <w:tcPr>
            <w:tcW w:w="425" w:type="dxa"/>
            <w:hideMark/>
          </w:tcPr>
          <w:p w:rsidR="00065F4E" w:rsidRPr="00065F4E" w:rsidRDefault="00065F4E" w:rsidP="00065F4E">
            <w:pPr>
              <w:tabs>
                <w:tab w:val="left" w:pos="284"/>
              </w:tabs>
              <w:rPr>
                <w:rFonts w:ascii="Times New Roman" w:eastAsia="Calibri" w:hAnsi="Times New Roman" w:cs="Times New Roman"/>
                <w:bCs/>
                <w:sz w:val="12"/>
                <w:szCs w:val="12"/>
              </w:rPr>
            </w:pPr>
            <w:r w:rsidRPr="00065F4E">
              <w:rPr>
                <w:rFonts w:ascii="Times New Roman" w:eastAsia="Calibri" w:hAnsi="Times New Roman" w:cs="Times New Roman"/>
                <w:bCs/>
                <w:sz w:val="12"/>
                <w:szCs w:val="12"/>
              </w:rPr>
              <w:t> </w:t>
            </w:r>
          </w:p>
        </w:tc>
        <w:tc>
          <w:tcPr>
            <w:tcW w:w="709" w:type="dxa"/>
            <w:noWrap/>
            <w:hideMark/>
          </w:tcPr>
          <w:p w:rsidR="00065F4E" w:rsidRPr="00065F4E" w:rsidRDefault="00065F4E" w:rsidP="00065F4E">
            <w:pPr>
              <w:tabs>
                <w:tab w:val="left" w:pos="284"/>
              </w:tabs>
              <w:rPr>
                <w:rFonts w:ascii="Times New Roman" w:eastAsia="Calibri" w:hAnsi="Times New Roman" w:cs="Times New Roman"/>
                <w:bCs/>
                <w:sz w:val="12"/>
                <w:szCs w:val="12"/>
              </w:rPr>
            </w:pPr>
            <w:r w:rsidRPr="00065F4E">
              <w:rPr>
                <w:rFonts w:ascii="Times New Roman" w:eastAsia="Calibri" w:hAnsi="Times New Roman" w:cs="Times New Roman"/>
                <w:bCs/>
                <w:sz w:val="12"/>
                <w:szCs w:val="12"/>
              </w:rPr>
              <w:t>262</w:t>
            </w:r>
          </w:p>
        </w:tc>
        <w:tc>
          <w:tcPr>
            <w:tcW w:w="850" w:type="dxa"/>
            <w:noWrap/>
            <w:hideMark/>
          </w:tcPr>
          <w:p w:rsidR="00065F4E" w:rsidRPr="00065F4E" w:rsidRDefault="00065F4E" w:rsidP="00065F4E">
            <w:pPr>
              <w:tabs>
                <w:tab w:val="left" w:pos="284"/>
              </w:tabs>
              <w:rPr>
                <w:rFonts w:ascii="Times New Roman" w:eastAsia="Calibri" w:hAnsi="Times New Roman" w:cs="Times New Roman"/>
                <w:bCs/>
                <w:sz w:val="12"/>
                <w:szCs w:val="12"/>
              </w:rPr>
            </w:pPr>
            <w:r w:rsidRPr="00065F4E">
              <w:rPr>
                <w:rFonts w:ascii="Times New Roman" w:eastAsia="Calibri" w:hAnsi="Times New Roman" w:cs="Times New Roman"/>
                <w:bCs/>
                <w:sz w:val="12"/>
                <w:szCs w:val="12"/>
              </w:rPr>
              <w:t>0</w:t>
            </w:r>
          </w:p>
        </w:tc>
      </w:tr>
      <w:tr w:rsidR="00065F4E" w:rsidRPr="00065F4E" w:rsidTr="00065F4E">
        <w:trPr>
          <w:trHeight w:val="20"/>
        </w:trPr>
        <w:tc>
          <w:tcPr>
            <w:tcW w:w="4925" w:type="dxa"/>
            <w:hideMark/>
          </w:tcPr>
          <w:p w:rsidR="00065F4E" w:rsidRPr="00065F4E" w:rsidRDefault="00065F4E" w:rsidP="00065F4E">
            <w:pPr>
              <w:tabs>
                <w:tab w:val="left" w:pos="284"/>
              </w:tabs>
              <w:rPr>
                <w:rFonts w:ascii="Times New Roman" w:eastAsia="Calibri" w:hAnsi="Times New Roman" w:cs="Times New Roman"/>
                <w:bCs/>
                <w:sz w:val="12"/>
                <w:szCs w:val="12"/>
              </w:rPr>
            </w:pPr>
            <w:r w:rsidRPr="00065F4E">
              <w:rPr>
                <w:rFonts w:ascii="Times New Roman" w:eastAsia="Calibri" w:hAnsi="Times New Roman" w:cs="Times New Roman"/>
                <w:bCs/>
                <w:sz w:val="12"/>
                <w:szCs w:val="12"/>
              </w:rPr>
              <w:t>Защита населения и территории от чрезвычайных ситуаций природного и техногенного характера, гражданская оборона</w:t>
            </w:r>
          </w:p>
        </w:tc>
        <w:tc>
          <w:tcPr>
            <w:tcW w:w="604" w:type="dxa"/>
            <w:hideMark/>
          </w:tcPr>
          <w:p w:rsidR="00065F4E" w:rsidRPr="00065F4E" w:rsidRDefault="00065F4E" w:rsidP="00065F4E">
            <w:pPr>
              <w:tabs>
                <w:tab w:val="left" w:pos="284"/>
              </w:tabs>
              <w:rPr>
                <w:rFonts w:ascii="Times New Roman" w:eastAsia="Calibri" w:hAnsi="Times New Roman" w:cs="Times New Roman"/>
                <w:bCs/>
                <w:sz w:val="12"/>
                <w:szCs w:val="12"/>
              </w:rPr>
            </w:pPr>
            <w:r w:rsidRPr="00065F4E">
              <w:rPr>
                <w:rFonts w:ascii="Times New Roman" w:eastAsia="Calibri" w:hAnsi="Times New Roman" w:cs="Times New Roman"/>
                <w:bCs/>
                <w:sz w:val="12"/>
                <w:szCs w:val="12"/>
              </w:rPr>
              <w:t>03</w:t>
            </w:r>
          </w:p>
        </w:tc>
        <w:tc>
          <w:tcPr>
            <w:tcW w:w="425" w:type="dxa"/>
            <w:hideMark/>
          </w:tcPr>
          <w:p w:rsidR="00065F4E" w:rsidRPr="00065F4E" w:rsidRDefault="00065F4E" w:rsidP="00065F4E">
            <w:pPr>
              <w:tabs>
                <w:tab w:val="left" w:pos="284"/>
              </w:tabs>
              <w:rPr>
                <w:rFonts w:ascii="Times New Roman" w:eastAsia="Calibri" w:hAnsi="Times New Roman" w:cs="Times New Roman"/>
                <w:bCs/>
                <w:sz w:val="12"/>
                <w:szCs w:val="12"/>
              </w:rPr>
            </w:pPr>
            <w:r w:rsidRPr="00065F4E">
              <w:rPr>
                <w:rFonts w:ascii="Times New Roman" w:eastAsia="Calibri" w:hAnsi="Times New Roman" w:cs="Times New Roman"/>
                <w:bCs/>
                <w:sz w:val="12"/>
                <w:szCs w:val="12"/>
              </w:rPr>
              <w:t>09</w:t>
            </w:r>
          </w:p>
        </w:tc>
        <w:tc>
          <w:tcPr>
            <w:tcW w:w="709" w:type="dxa"/>
            <w:noWrap/>
            <w:hideMark/>
          </w:tcPr>
          <w:p w:rsidR="00065F4E" w:rsidRPr="00065F4E" w:rsidRDefault="00065F4E" w:rsidP="00065F4E">
            <w:pPr>
              <w:tabs>
                <w:tab w:val="left" w:pos="284"/>
              </w:tabs>
              <w:rPr>
                <w:rFonts w:ascii="Times New Roman" w:eastAsia="Calibri" w:hAnsi="Times New Roman" w:cs="Times New Roman"/>
                <w:bCs/>
                <w:sz w:val="12"/>
                <w:szCs w:val="12"/>
              </w:rPr>
            </w:pPr>
            <w:r w:rsidRPr="00065F4E">
              <w:rPr>
                <w:rFonts w:ascii="Times New Roman" w:eastAsia="Calibri" w:hAnsi="Times New Roman" w:cs="Times New Roman"/>
                <w:bCs/>
                <w:sz w:val="12"/>
                <w:szCs w:val="12"/>
              </w:rPr>
              <w:t>262</w:t>
            </w:r>
          </w:p>
        </w:tc>
        <w:tc>
          <w:tcPr>
            <w:tcW w:w="850" w:type="dxa"/>
            <w:noWrap/>
            <w:hideMark/>
          </w:tcPr>
          <w:p w:rsidR="00065F4E" w:rsidRPr="00065F4E" w:rsidRDefault="00065F4E" w:rsidP="00065F4E">
            <w:pPr>
              <w:tabs>
                <w:tab w:val="left" w:pos="284"/>
              </w:tabs>
              <w:rPr>
                <w:rFonts w:ascii="Times New Roman" w:eastAsia="Calibri" w:hAnsi="Times New Roman" w:cs="Times New Roman"/>
                <w:bCs/>
                <w:sz w:val="12"/>
                <w:szCs w:val="12"/>
              </w:rPr>
            </w:pPr>
            <w:r w:rsidRPr="00065F4E">
              <w:rPr>
                <w:rFonts w:ascii="Times New Roman" w:eastAsia="Calibri" w:hAnsi="Times New Roman" w:cs="Times New Roman"/>
                <w:bCs/>
                <w:sz w:val="12"/>
                <w:szCs w:val="12"/>
              </w:rPr>
              <w:t>0</w:t>
            </w:r>
          </w:p>
        </w:tc>
      </w:tr>
      <w:tr w:rsidR="00065F4E" w:rsidRPr="00065F4E" w:rsidTr="00065F4E">
        <w:trPr>
          <w:trHeight w:val="20"/>
        </w:trPr>
        <w:tc>
          <w:tcPr>
            <w:tcW w:w="4925" w:type="dxa"/>
            <w:hideMark/>
          </w:tcPr>
          <w:p w:rsidR="00065F4E" w:rsidRPr="00065F4E" w:rsidRDefault="00065F4E" w:rsidP="00065F4E">
            <w:pPr>
              <w:tabs>
                <w:tab w:val="left" w:pos="284"/>
              </w:tabs>
              <w:rPr>
                <w:rFonts w:ascii="Times New Roman" w:eastAsia="Calibri" w:hAnsi="Times New Roman" w:cs="Times New Roman"/>
                <w:bCs/>
                <w:sz w:val="12"/>
                <w:szCs w:val="12"/>
              </w:rPr>
            </w:pPr>
            <w:r w:rsidRPr="00065F4E">
              <w:rPr>
                <w:rFonts w:ascii="Times New Roman" w:eastAsia="Calibri" w:hAnsi="Times New Roman" w:cs="Times New Roman"/>
                <w:bCs/>
                <w:sz w:val="12"/>
                <w:szCs w:val="12"/>
              </w:rPr>
              <w:t>Национальная экономика</w:t>
            </w:r>
          </w:p>
        </w:tc>
        <w:tc>
          <w:tcPr>
            <w:tcW w:w="604" w:type="dxa"/>
            <w:hideMark/>
          </w:tcPr>
          <w:p w:rsidR="00065F4E" w:rsidRPr="00065F4E" w:rsidRDefault="00065F4E" w:rsidP="00065F4E">
            <w:pPr>
              <w:tabs>
                <w:tab w:val="left" w:pos="284"/>
              </w:tabs>
              <w:rPr>
                <w:rFonts w:ascii="Times New Roman" w:eastAsia="Calibri" w:hAnsi="Times New Roman" w:cs="Times New Roman"/>
                <w:bCs/>
                <w:sz w:val="12"/>
                <w:szCs w:val="12"/>
              </w:rPr>
            </w:pPr>
            <w:r w:rsidRPr="00065F4E">
              <w:rPr>
                <w:rFonts w:ascii="Times New Roman" w:eastAsia="Calibri" w:hAnsi="Times New Roman" w:cs="Times New Roman"/>
                <w:bCs/>
                <w:sz w:val="12"/>
                <w:szCs w:val="12"/>
              </w:rPr>
              <w:t>04</w:t>
            </w:r>
          </w:p>
        </w:tc>
        <w:tc>
          <w:tcPr>
            <w:tcW w:w="425" w:type="dxa"/>
            <w:hideMark/>
          </w:tcPr>
          <w:p w:rsidR="00065F4E" w:rsidRPr="00065F4E" w:rsidRDefault="00065F4E" w:rsidP="00065F4E">
            <w:pPr>
              <w:tabs>
                <w:tab w:val="left" w:pos="284"/>
              </w:tabs>
              <w:rPr>
                <w:rFonts w:ascii="Times New Roman" w:eastAsia="Calibri" w:hAnsi="Times New Roman" w:cs="Times New Roman"/>
                <w:bCs/>
                <w:sz w:val="12"/>
                <w:szCs w:val="12"/>
              </w:rPr>
            </w:pPr>
            <w:r w:rsidRPr="00065F4E">
              <w:rPr>
                <w:rFonts w:ascii="Times New Roman" w:eastAsia="Calibri" w:hAnsi="Times New Roman" w:cs="Times New Roman"/>
                <w:bCs/>
                <w:sz w:val="12"/>
                <w:szCs w:val="12"/>
              </w:rPr>
              <w:t> </w:t>
            </w:r>
          </w:p>
        </w:tc>
        <w:tc>
          <w:tcPr>
            <w:tcW w:w="709" w:type="dxa"/>
            <w:noWrap/>
            <w:hideMark/>
          </w:tcPr>
          <w:p w:rsidR="00065F4E" w:rsidRPr="00065F4E" w:rsidRDefault="00065F4E" w:rsidP="00065F4E">
            <w:pPr>
              <w:tabs>
                <w:tab w:val="left" w:pos="284"/>
              </w:tabs>
              <w:rPr>
                <w:rFonts w:ascii="Times New Roman" w:eastAsia="Calibri" w:hAnsi="Times New Roman" w:cs="Times New Roman"/>
                <w:bCs/>
                <w:sz w:val="12"/>
                <w:szCs w:val="12"/>
              </w:rPr>
            </w:pPr>
            <w:r w:rsidRPr="00065F4E">
              <w:rPr>
                <w:rFonts w:ascii="Times New Roman" w:eastAsia="Calibri" w:hAnsi="Times New Roman" w:cs="Times New Roman"/>
                <w:bCs/>
                <w:sz w:val="12"/>
                <w:szCs w:val="12"/>
              </w:rPr>
              <w:t>347</w:t>
            </w:r>
          </w:p>
        </w:tc>
        <w:tc>
          <w:tcPr>
            <w:tcW w:w="850" w:type="dxa"/>
            <w:noWrap/>
            <w:hideMark/>
          </w:tcPr>
          <w:p w:rsidR="00065F4E" w:rsidRPr="00065F4E" w:rsidRDefault="00065F4E" w:rsidP="00065F4E">
            <w:pPr>
              <w:tabs>
                <w:tab w:val="left" w:pos="284"/>
              </w:tabs>
              <w:rPr>
                <w:rFonts w:ascii="Times New Roman" w:eastAsia="Calibri" w:hAnsi="Times New Roman" w:cs="Times New Roman"/>
                <w:bCs/>
                <w:sz w:val="12"/>
                <w:szCs w:val="12"/>
              </w:rPr>
            </w:pPr>
            <w:r w:rsidRPr="00065F4E">
              <w:rPr>
                <w:rFonts w:ascii="Times New Roman" w:eastAsia="Calibri" w:hAnsi="Times New Roman" w:cs="Times New Roman"/>
                <w:bCs/>
                <w:sz w:val="12"/>
                <w:szCs w:val="12"/>
              </w:rPr>
              <w:t>0</w:t>
            </w:r>
          </w:p>
        </w:tc>
      </w:tr>
      <w:tr w:rsidR="00065F4E" w:rsidRPr="00065F4E" w:rsidTr="00065F4E">
        <w:trPr>
          <w:trHeight w:val="20"/>
        </w:trPr>
        <w:tc>
          <w:tcPr>
            <w:tcW w:w="4925" w:type="dxa"/>
            <w:hideMark/>
          </w:tcPr>
          <w:p w:rsidR="00065F4E" w:rsidRPr="00065F4E" w:rsidRDefault="00065F4E" w:rsidP="00065F4E">
            <w:pPr>
              <w:tabs>
                <w:tab w:val="left" w:pos="284"/>
              </w:tabs>
              <w:rPr>
                <w:rFonts w:ascii="Times New Roman" w:eastAsia="Calibri" w:hAnsi="Times New Roman" w:cs="Times New Roman"/>
                <w:bCs/>
                <w:sz w:val="12"/>
                <w:szCs w:val="12"/>
              </w:rPr>
            </w:pPr>
            <w:r w:rsidRPr="00065F4E">
              <w:rPr>
                <w:rFonts w:ascii="Times New Roman" w:eastAsia="Calibri" w:hAnsi="Times New Roman" w:cs="Times New Roman"/>
                <w:bCs/>
                <w:sz w:val="12"/>
                <w:szCs w:val="12"/>
              </w:rPr>
              <w:t>Дорожное хозяйство (дорожные фонды)</w:t>
            </w:r>
          </w:p>
        </w:tc>
        <w:tc>
          <w:tcPr>
            <w:tcW w:w="604" w:type="dxa"/>
            <w:hideMark/>
          </w:tcPr>
          <w:p w:rsidR="00065F4E" w:rsidRPr="00065F4E" w:rsidRDefault="00065F4E" w:rsidP="00065F4E">
            <w:pPr>
              <w:tabs>
                <w:tab w:val="left" w:pos="284"/>
              </w:tabs>
              <w:rPr>
                <w:rFonts w:ascii="Times New Roman" w:eastAsia="Calibri" w:hAnsi="Times New Roman" w:cs="Times New Roman"/>
                <w:bCs/>
                <w:sz w:val="12"/>
                <w:szCs w:val="12"/>
              </w:rPr>
            </w:pPr>
            <w:r w:rsidRPr="00065F4E">
              <w:rPr>
                <w:rFonts w:ascii="Times New Roman" w:eastAsia="Calibri" w:hAnsi="Times New Roman" w:cs="Times New Roman"/>
                <w:bCs/>
                <w:sz w:val="12"/>
                <w:szCs w:val="12"/>
              </w:rPr>
              <w:t>04</w:t>
            </w:r>
          </w:p>
        </w:tc>
        <w:tc>
          <w:tcPr>
            <w:tcW w:w="425" w:type="dxa"/>
            <w:hideMark/>
          </w:tcPr>
          <w:p w:rsidR="00065F4E" w:rsidRPr="00065F4E" w:rsidRDefault="00065F4E" w:rsidP="00065F4E">
            <w:pPr>
              <w:tabs>
                <w:tab w:val="left" w:pos="284"/>
              </w:tabs>
              <w:rPr>
                <w:rFonts w:ascii="Times New Roman" w:eastAsia="Calibri" w:hAnsi="Times New Roman" w:cs="Times New Roman"/>
                <w:bCs/>
                <w:sz w:val="12"/>
                <w:szCs w:val="12"/>
              </w:rPr>
            </w:pPr>
            <w:r w:rsidRPr="00065F4E">
              <w:rPr>
                <w:rFonts w:ascii="Times New Roman" w:eastAsia="Calibri" w:hAnsi="Times New Roman" w:cs="Times New Roman"/>
                <w:bCs/>
                <w:sz w:val="12"/>
                <w:szCs w:val="12"/>
              </w:rPr>
              <w:t>09</w:t>
            </w:r>
          </w:p>
        </w:tc>
        <w:tc>
          <w:tcPr>
            <w:tcW w:w="709" w:type="dxa"/>
            <w:noWrap/>
            <w:hideMark/>
          </w:tcPr>
          <w:p w:rsidR="00065F4E" w:rsidRPr="00065F4E" w:rsidRDefault="00065F4E" w:rsidP="00065F4E">
            <w:pPr>
              <w:tabs>
                <w:tab w:val="left" w:pos="284"/>
              </w:tabs>
              <w:rPr>
                <w:rFonts w:ascii="Times New Roman" w:eastAsia="Calibri" w:hAnsi="Times New Roman" w:cs="Times New Roman"/>
                <w:bCs/>
                <w:sz w:val="12"/>
                <w:szCs w:val="12"/>
              </w:rPr>
            </w:pPr>
            <w:r w:rsidRPr="00065F4E">
              <w:rPr>
                <w:rFonts w:ascii="Times New Roman" w:eastAsia="Calibri" w:hAnsi="Times New Roman" w:cs="Times New Roman"/>
                <w:bCs/>
                <w:sz w:val="12"/>
                <w:szCs w:val="12"/>
              </w:rPr>
              <w:t>347</w:t>
            </w:r>
          </w:p>
        </w:tc>
        <w:tc>
          <w:tcPr>
            <w:tcW w:w="850" w:type="dxa"/>
            <w:noWrap/>
            <w:hideMark/>
          </w:tcPr>
          <w:p w:rsidR="00065F4E" w:rsidRPr="00065F4E" w:rsidRDefault="00065F4E" w:rsidP="00065F4E">
            <w:pPr>
              <w:tabs>
                <w:tab w:val="left" w:pos="284"/>
              </w:tabs>
              <w:rPr>
                <w:rFonts w:ascii="Times New Roman" w:eastAsia="Calibri" w:hAnsi="Times New Roman" w:cs="Times New Roman"/>
                <w:bCs/>
                <w:sz w:val="12"/>
                <w:szCs w:val="12"/>
              </w:rPr>
            </w:pPr>
            <w:r w:rsidRPr="00065F4E">
              <w:rPr>
                <w:rFonts w:ascii="Times New Roman" w:eastAsia="Calibri" w:hAnsi="Times New Roman" w:cs="Times New Roman"/>
                <w:bCs/>
                <w:sz w:val="12"/>
                <w:szCs w:val="12"/>
              </w:rPr>
              <w:t>0</w:t>
            </w:r>
          </w:p>
        </w:tc>
      </w:tr>
      <w:tr w:rsidR="00065F4E" w:rsidRPr="00065F4E" w:rsidTr="00065F4E">
        <w:trPr>
          <w:trHeight w:val="20"/>
        </w:trPr>
        <w:tc>
          <w:tcPr>
            <w:tcW w:w="4925" w:type="dxa"/>
            <w:hideMark/>
          </w:tcPr>
          <w:p w:rsidR="00065F4E" w:rsidRPr="00065F4E" w:rsidRDefault="00065F4E" w:rsidP="00065F4E">
            <w:pPr>
              <w:tabs>
                <w:tab w:val="left" w:pos="284"/>
              </w:tabs>
              <w:rPr>
                <w:rFonts w:ascii="Times New Roman" w:eastAsia="Calibri" w:hAnsi="Times New Roman" w:cs="Times New Roman"/>
                <w:bCs/>
                <w:sz w:val="12"/>
                <w:szCs w:val="12"/>
              </w:rPr>
            </w:pPr>
            <w:r w:rsidRPr="00065F4E">
              <w:rPr>
                <w:rFonts w:ascii="Times New Roman" w:eastAsia="Calibri" w:hAnsi="Times New Roman" w:cs="Times New Roman"/>
                <w:bCs/>
                <w:sz w:val="12"/>
                <w:szCs w:val="12"/>
              </w:rPr>
              <w:t>Жилищно-коммунальное хозяйство</w:t>
            </w:r>
          </w:p>
        </w:tc>
        <w:tc>
          <w:tcPr>
            <w:tcW w:w="604" w:type="dxa"/>
            <w:hideMark/>
          </w:tcPr>
          <w:p w:rsidR="00065F4E" w:rsidRPr="00065F4E" w:rsidRDefault="00065F4E" w:rsidP="00065F4E">
            <w:pPr>
              <w:tabs>
                <w:tab w:val="left" w:pos="284"/>
              </w:tabs>
              <w:rPr>
                <w:rFonts w:ascii="Times New Roman" w:eastAsia="Calibri" w:hAnsi="Times New Roman" w:cs="Times New Roman"/>
                <w:bCs/>
                <w:sz w:val="12"/>
                <w:szCs w:val="12"/>
              </w:rPr>
            </w:pPr>
            <w:r w:rsidRPr="00065F4E">
              <w:rPr>
                <w:rFonts w:ascii="Times New Roman" w:eastAsia="Calibri" w:hAnsi="Times New Roman" w:cs="Times New Roman"/>
                <w:bCs/>
                <w:sz w:val="12"/>
                <w:szCs w:val="12"/>
              </w:rPr>
              <w:t>05</w:t>
            </w:r>
          </w:p>
        </w:tc>
        <w:tc>
          <w:tcPr>
            <w:tcW w:w="425" w:type="dxa"/>
            <w:hideMark/>
          </w:tcPr>
          <w:p w:rsidR="00065F4E" w:rsidRPr="00065F4E" w:rsidRDefault="00065F4E" w:rsidP="00065F4E">
            <w:pPr>
              <w:tabs>
                <w:tab w:val="left" w:pos="284"/>
              </w:tabs>
              <w:rPr>
                <w:rFonts w:ascii="Times New Roman" w:eastAsia="Calibri" w:hAnsi="Times New Roman" w:cs="Times New Roman"/>
                <w:bCs/>
                <w:sz w:val="12"/>
                <w:szCs w:val="12"/>
              </w:rPr>
            </w:pPr>
            <w:r w:rsidRPr="00065F4E">
              <w:rPr>
                <w:rFonts w:ascii="Times New Roman" w:eastAsia="Calibri" w:hAnsi="Times New Roman" w:cs="Times New Roman"/>
                <w:bCs/>
                <w:sz w:val="12"/>
                <w:szCs w:val="12"/>
              </w:rPr>
              <w:t> </w:t>
            </w:r>
          </w:p>
        </w:tc>
        <w:tc>
          <w:tcPr>
            <w:tcW w:w="709" w:type="dxa"/>
            <w:noWrap/>
            <w:hideMark/>
          </w:tcPr>
          <w:p w:rsidR="00065F4E" w:rsidRPr="00065F4E" w:rsidRDefault="00065F4E" w:rsidP="00065F4E">
            <w:pPr>
              <w:tabs>
                <w:tab w:val="left" w:pos="284"/>
              </w:tabs>
              <w:rPr>
                <w:rFonts w:ascii="Times New Roman" w:eastAsia="Calibri" w:hAnsi="Times New Roman" w:cs="Times New Roman"/>
                <w:bCs/>
                <w:sz w:val="12"/>
                <w:szCs w:val="12"/>
              </w:rPr>
            </w:pPr>
            <w:r w:rsidRPr="00065F4E">
              <w:rPr>
                <w:rFonts w:ascii="Times New Roman" w:eastAsia="Calibri" w:hAnsi="Times New Roman" w:cs="Times New Roman"/>
                <w:bCs/>
                <w:sz w:val="12"/>
                <w:szCs w:val="12"/>
              </w:rPr>
              <w:t>763</w:t>
            </w:r>
          </w:p>
        </w:tc>
        <w:tc>
          <w:tcPr>
            <w:tcW w:w="850" w:type="dxa"/>
            <w:noWrap/>
            <w:hideMark/>
          </w:tcPr>
          <w:p w:rsidR="00065F4E" w:rsidRPr="00065F4E" w:rsidRDefault="00065F4E" w:rsidP="00065F4E">
            <w:pPr>
              <w:tabs>
                <w:tab w:val="left" w:pos="284"/>
              </w:tabs>
              <w:rPr>
                <w:rFonts w:ascii="Times New Roman" w:eastAsia="Calibri" w:hAnsi="Times New Roman" w:cs="Times New Roman"/>
                <w:bCs/>
                <w:sz w:val="12"/>
                <w:szCs w:val="12"/>
              </w:rPr>
            </w:pPr>
            <w:r w:rsidRPr="00065F4E">
              <w:rPr>
                <w:rFonts w:ascii="Times New Roman" w:eastAsia="Calibri" w:hAnsi="Times New Roman" w:cs="Times New Roman"/>
                <w:bCs/>
                <w:sz w:val="12"/>
                <w:szCs w:val="12"/>
              </w:rPr>
              <w:t>126</w:t>
            </w:r>
          </w:p>
        </w:tc>
      </w:tr>
      <w:tr w:rsidR="00065F4E" w:rsidRPr="00065F4E" w:rsidTr="00065F4E">
        <w:trPr>
          <w:trHeight w:val="20"/>
        </w:trPr>
        <w:tc>
          <w:tcPr>
            <w:tcW w:w="4925" w:type="dxa"/>
            <w:hideMark/>
          </w:tcPr>
          <w:p w:rsidR="00065F4E" w:rsidRPr="00065F4E" w:rsidRDefault="00065F4E" w:rsidP="00065F4E">
            <w:pPr>
              <w:tabs>
                <w:tab w:val="left" w:pos="284"/>
              </w:tabs>
              <w:rPr>
                <w:rFonts w:ascii="Times New Roman" w:eastAsia="Calibri" w:hAnsi="Times New Roman" w:cs="Times New Roman"/>
                <w:bCs/>
                <w:sz w:val="12"/>
                <w:szCs w:val="12"/>
              </w:rPr>
            </w:pPr>
            <w:r w:rsidRPr="00065F4E">
              <w:rPr>
                <w:rFonts w:ascii="Times New Roman" w:eastAsia="Calibri" w:hAnsi="Times New Roman" w:cs="Times New Roman"/>
                <w:bCs/>
                <w:sz w:val="12"/>
                <w:szCs w:val="12"/>
              </w:rPr>
              <w:t>Благоустройство</w:t>
            </w:r>
          </w:p>
        </w:tc>
        <w:tc>
          <w:tcPr>
            <w:tcW w:w="604" w:type="dxa"/>
            <w:hideMark/>
          </w:tcPr>
          <w:p w:rsidR="00065F4E" w:rsidRPr="00065F4E" w:rsidRDefault="00065F4E" w:rsidP="00065F4E">
            <w:pPr>
              <w:tabs>
                <w:tab w:val="left" w:pos="284"/>
              </w:tabs>
              <w:rPr>
                <w:rFonts w:ascii="Times New Roman" w:eastAsia="Calibri" w:hAnsi="Times New Roman" w:cs="Times New Roman"/>
                <w:bCs/>
                <w:sz w:val="12"/>
                <w:szCs w:val="12"/>
              </w:rPr>
            </w:pPr>
            <w:r w:rsidRPr="00065F4E">
              <w:rPr>
                <w:rFonts w:ascii="Times New Roman" w:eastAsia="Calibri" w:hAnsi="Times New Roman" w:cs="Times New Roman"/>
                <w:bCs/>
                <w:sz w:val="12"/>
                <w:szCs w:val="12"/>
              </w:rPr>
              <w:t>05</w:t>
            </w:r>
          </w:p>
        </w:tc>
        <w:tc>
          <w:tcPr>
            <w:tcW w:w="425" w:type="dxa"/>
            <w:hideMark/>
          </w:tcPr>
          <w:p w:rsidR="00065F4E" w:rsidRPr="00065F4E" w:rsidRDefault="00065F4E" w:rsidP="00065F4E">
            <w:pPr>
              <w:tabs>
                <w:tab w:val="left" w:pos="284"/>
              </w:tabs>
              <w:rPr>
                <w:rFonts w:ascii="Times New Roman" w:eastAsia="Calibri" w:hAnsi="Times New Roman" w:cs="Times New Roman"/>
                <w:bCs/>
                <w:sz w:val="12"/>
                <w:szCs w:val="12"/>
              </w:rPr>
            </w:pPr>
            <w:r w:rsidRPr="00065F4E">
              <w:rPr>
                <w:rFonts w:ascii="Times New Roman" w:eastAsia="Calibri" w:hAnsi="Times New Roman" w:cs="Times New Roman"/>
                <w:bCs/>
                <w:sz w:val="12"/>
                <w:szCs w:val="12"/>
              </w:rPr>
              <w:t>03</w:t>
            </w:r>
          </w:p>
        </w:tc>
        <w:tc>
          <w:tcPr>
            <w:tcW w:w="709" w:type="dxa"/>
            <w:noWrap/>
            <w:hideMark/>
          </w:tcPr>
          <w:p w:rsidR="00065F4E" w:rsidRPr="00065F4E" w:rsidRDefault="00065F4E" w:rsidP="00065F4E">
            <w:pPr>
              <w:tabs>
                <w:tab w:val="left" w:pos="284"/>
              </w:tabs>
              <w:rPr>
                <w:rFonts w:ascii="Times New Roman" w:eastAsia="Calibri" w:hAnsi="Times New Roman" w:cs="Times New Roman"/>
                <w:bCs/>
                <w:sz w:val="12"/>
                <w:szCs w:val="12"/>
              </w:rPr>
            </w:pPr>
            <w:r w:rsidRPr="00065F4E">
              <w:rPr>
                <w:rFonts w:ascii="Times New Roman" w:eastAsia="Calibri" w:hAnsi="Times New Roman" w:cs="Times New Roman"/>
                <w:bCs/>
                <w:sz w:val="12"/>
                <w:szCs w:val="12"/>
              </w:rPr>
              <w:t>763</w:t>
            </w:r>
          </w:p>
        </w:tc>
        <w:tc>
          <w:tcPr>
            <w:tcW w:w="850" w:type="dxa"/>
            <w:noWrap/>
            <w:hideMark/>
          </w:tcPr>
          <w:p w:rsidR="00065F4E" w:rsidRPr="00065F4E" w:rsidRDefault="00065F4E" w:rsidP="00065F4E">
            <w:pPr>
              <w:tabs>
                <w:tab w:val="left" w:pos="284"/>
              </w:tabs>
              <w:rPr>
                <w:rFonts w:ascii="Times New Roman" w:eastAsia="Calibri" w:hAnsi="Times New Roman" w:cs="Times New Roman"/>
                <w:bCs/>
                <w:sz w:val="12"/>
                <w:szCs w:val="12"/>
              </w:rPr>
            </w:pPr>
            <w:r w:rsidRPr="00065F4E">
              <w:rPr>
                <w:rFonts w:ascii="Times New Roman" w:eastAsia="Calibri" w:hAnsi="Times New Roman" w:cs="Times New Roman"/>
                <w:bCs/>
                <w:sz w:val="12"/>
                <w:szCs w:val="12"/>
              </w:rPr>
              <w:t>126</w:t>
            </w:r>
          </w:p>
        </w:tc>
      </w:tr>
      <w:tr w:rsidR="00065F4E" w:rsidRPr="00065F4E" w:rsidTr="00065F4E">
        <w:trPr>
          <w:trHeight w:val="20"/>
        </w:trPr>
        <w:tc>
          <w:tcPr>
            <w:tcW w:w="4925" w:type="dxa"/>
            <w:hideMark/>
          </w:tcPr>
          <w:p w:rsidR="00065F4E" w:rsidRPr="00065F4E" w:rsidRDefault="00065F4E" w:rsidP="00065F4E">
            <w:pPr>
              <w:tabs>
                <w:tab w:val="left" w:pos="284"/>
              </w:tabs>
              <w:rPr>
                <w:rFonts w:ascii="Times New Roman" w:eastAsia="Calibri" w:hAnsi="Times New Roman" w:cs="Times New Roman"/>
                <w:bCs/>
                <w:sz w:val="12"/>
                <w:szCs w:val="12"/>
              </w:rPr>
            </w:pPr>
            <w:r w:rsidRPr="00065F4E">
              <w:rPr>
                <w:rFonts w:ascii="Times New Roman" w:eastAsia="Calibri" w:hAnsi="Times New Roman" w:cs="Times New Roman"/>
                <w:bCs/>
                <w:sz w:val="12"/>
                <w:szCs w:val="12"/>
              </w:rPr>
              <w:t>Охрана окружающей среды</w:t>
            </w:r>
          </w:p>
        </w:tc>
        <w:tc>
          <w:tcPr>
            <w:tcW w:w="604" w:type="dxa"/>
            <w:hideMark/>
          </w:tcPr>
          <w:p w:rsidR="00065F4E" w:rsidRPr="00065F4E" w:rsidRDefault="00065F4E" w:rsidP="00065F4E">
            <w:pPr>
              <w:tabs>
                <w:tab w:val="left" w:pos="284"/>
              </w:tabs>
              <w:rPr>
                <w:rFonts w:ascii="Times New Roman" w:eastAsia="Calibri" w:hAnsi="Times New Roman" w:cs="Times New Roman"/>
                <w:bCs/>
                <w:sz w:val="12"/>
                <w:szCs w:val="12"/>
              </w:rPr>
            </w:pPr>
            <w:r w:rsidRPr="00065F4E">
              <w:rPr>
                <w:rFonts w:ascii="Times New Roman" w:eastAsia="Calibri" w:hAnsi="Times New Roman" w:cs="Times New Roman"/>
                <w:bCs/>
                <w:sz w:val="12"/>
                <w:szCs w:val="12"/>
              </w:rPr>
              <w:t>06</w:t>
            </w:r>
          </w:p>
        </w:tc>
        <w:tc>
          <w:tcPr>
            <w:tcW w:w="425" w:type="dxa"/>
            <w:hideMark/>
          </w:tcPr>
          <w:p w:rsidR="00065F4E" w:rsidRPr="00065F4E" w:rsidRDefault="00065F4E" w:rsidP="00065F4E">
            <w:pPr>
              <w:tabs>
                <w:tab w:val="left" w:pos="284"/>
              </w:tabs>
              <w:rPr>
                <w:rFonts w:ascii="Times New Roman" w:eastAsia="Calibri" w:hAnsi="Times New Roman" w:cs="Times New Roman"/>
                <w:bCs/>
                <w:sz w:val="12"/>
                <w:szCs w:val="12"/>
              </w:rPr>
            </w:pPr>
            <w:r w:rsidRPr="00065F4E">
              <w:rPr>
                <w:rFonts w:ascii="Times New Roman" w:eastAsia="Calibri" w:hAnsi="Times New Roman" w:cs="Times New Roman"/>
                <w:bCs/>
                <w:sz w:val="12"/>
                <w:szCs w:val="12"/>
              </w:rPr>
              <w:t> </w:t>
            </w:r>
          </w:p>
        </w:tc>
        <w:tc>
          <w:tcPr>
            <w:tcW w:w="709" w:type="dxa"/>
            <w:noWrap/>
            <w:hideMark/>
          </w:tcPr>
          <w:p w:rsidR="00065F4E" w:rsidRPr="00065F4E" w:rsidRDefault="00065F4E" w:rsidP="00065F4E">
            <w:pPr>
              <w:tabs>
                <w:tab w:val="left" w:pos="284"/>
              </w:tabs>
              <w:rPr>
                <w:rFonts w:ascii="Times New Roman" w:eastAsia="Calibri" w:hAnsi="Times New Roman" w:cs="Times New Roman"/>
                <w:bCs/>
                <w:sz w:val="12"/>
                <w:szCs w:val="12"/>
              </w:rPr>
            </w:pPr>
            <w:r w:rsidRPr="00065F4E">
              <w:rPr>
                <w:rFonts w:ascii="Times New Roman" w:eastAsia="Calibri" w:hAnsi="Times New Roman" w:cs="Times New Roman"/>
                <w:bCs/>
                <w:sz w:val="12"/>
                <w:szCs w:val="12"/>
              </w:rPr>
              <w:t>4</w:t>
            </w:r>
          </w:p>
        </w:tc>
        <w:tc>
          <w:tcPr>
            <w:tcW w:w="850" w:type="dxa"/>
            <w:noWrap/>
            <w:hideMark/>
          </w:tcPr>
          <w:p w:rsidR="00065F4E" w:rsidRPr="00065F4E" w:rsidRDefault="00065F4E" w:rsidP="00065F4E">
            <w:pPr>
              <w:tabs>
                <w:tab w:val="left" w:pos="284"/>
              </w:tabs>
              <w:rPr>
                <w:rFonts w:ascii="Times New Roman" w:eastAsia="Calibri" w:hAnsi="Times New Roman" w:cs="Times New Roman"/>
                <w:bCs/>
                <w:sz w:val="12"/>
                <w:szCs w:val="12"/>
              </w:rPr>
            </w:pPr>
            <w:r w:rsidRPr="00065F4E">
              <w:rPr>
                <w:rFonts w:ascii="Times New Roman" w:eastAsia="Calibri" w:hAnsi="Times New Roman" w:cs="Times New Roman"/>
                <w:bCs/>
                <w:sz w:val="12"/>
                <w:szCs w:val="12"/>
              </w:rPr>
              <w:t>0</w:t>
            </w:r>
          </w:p>
        </w:tc>
      </w:tr>
      <w:tr w:rsidR="00065F4E" w:rsidRPr="00065F4E" w:rsidTr="00065F4E">
        <w:trPr>
          <w:trHeight w:val="20"/>
        </w:trPr>
        <w:tc>
          <w:tcPr>
            <w:tcW w:w="4925" w:type="dxa"/>
            <w:hideMark/>
          </w:tcPr>
          <w:p w:rsidR="00065F4E" w:rsidRPr="00065F4E" w:rsidRDefault="00065F4E" w:rsidP="00065F4E">
            <w:pPr>
              <w:tabs>
                <w:tab w:val="left" w:pos="284"/>
              </w:tabs>
              <w:rPr>
                <w:rFonts w:ascii="Times New Roman" w:eastAsia="Calibri" w:hAnsi="Times New Roman" w:cs="Times New Roman"/>
                <w:bCs/>
                <w:sz w:val="12"/>
                <w:szCs w:val="12"/>
              </w:rPr>
            </w:pPr>
            <w:r w:rsidRPr="00065F4E">
              <w:rPr>
                <w:rFonts w:ascii="Times New Roman" w:eastAsia="Calibri" w:hAnsi="Times New Roman" w:cs="Times New Roman"/>
                <w:bCs/>
                <w:sz w:val="12"/>
                <w:szCs w:val="12"/>
              </w:rPr>
              <w:t>Охрана объектов растительного и животного мира и среды их обитания</w:t>
            </w:r>
          </w:p>
        </w:tc>
        <w:tc>
          <w:tcPr>
            <w:tcW w:w="604" w:type="dxa"/>
            <w:hideMark/>
          </w:tcPr>
          <w:p w:rsidR="00065F4E" w:rsidRPr="00065F4E" w:rsidRDefault="00065F4E" w:rsidP="00065F4E">
            <w:pPr>
              <w:tabs>
                <w:tab w:val="left" w:pos="284"/>
              </w:tabs>
              <w:rPr>
                <w:rFonts w:ascii="Times New Roman" w:eastAsia="Calibri" w:hAnsi="Times New Roman" w:cs="Times New Roman"/>
                <w:bCs/>
                <w:sz w:val="12"/>
                <w:szCs w:val="12"/>
              </w:rPr>
            </w:pPr>
            <w:r w:rsidRPr="00065F4E">
              <w:rPr>
                <w:rFonts w:ascii="Times New Roman" w:eastAsia="Calibri" w:hAnsi="Times New Roman" w:cs="Times New Roman"/>
                <w:bCs/>
                <w:sz w:val="12"/>
                <w:szCs w:val="12"/>
              </w:rPr>
              <w:t>06</w:t>
            </w:r>
          </w:p>
        </w:tc>
        <w:tc>
          <w:tcPr>
            <w:tcW w:w="425" w:type="dxa"/>
            <w:hideMark/>
          </w:tcPr>
          <w:p w:rsidR="00065F4E" w:rsidRPr="00065F4E" w:rsidRDefault="00065F4E" w:rsidP="00065F4E">
            <w:pPr>
              <w:tabs>
                <w:tab w:val="left" w:pos="284"/>
              </w:tabs>
              <w:rPr>
                <w:rFonts w:ascii="Times New Roman" w:eastAsia="Calibri" w:hAnsi="Times New Roman" w:cs="Times New Roman"/>
                <w:bCs/>
                <w:sz w:val="12"/>
                <w:szCs w:val="12"/>
              </w:rPr>
            </w:pPr>
            <w:r w:rsidRPr="00065F4E">
              <w:rPr>
                <w:rFonts w:ascii="Times New Roman" w:eastAsia="Calibri" w:hAnsi="Times New Roman" w:cs="Times New Roman"/>
                <w:bCs/>
                <w:sz w:val="12"/>
                <w:szCs w:val="12"/>
              </w:rPr>
              <w:t>03</w:t>
            </w:r>
          </w:p>
        </w:tc>
        <w:tc>
          <w:tcPr>
            <w:tcW w:w="709" w:type="dxa"/>
            <w:noWrap/>
            <w:hideMark/>
          </w:tcPr>
          <w:p w:rsidR="00065F4E" w:rsidRPr="00065F4E" w:rsidRDefault="00065F4E" w:rsidP="00065F4E">
            <w:pPr>
              <w:tabs>
                <w:tab w:val="left" w:pos="284"/>
              </w:tabs>
              <w:rPr>
                <w:rFonts w:ascii="Times New Roman" w:eastAsia="Calibri" w:hAnsi="Times New Roman" w:cs="Times New Roman"/>
                <w:bCs/>
                <w:sz w:val="12"/>
                <w:szCs w:val="12"/>
              </w:rPr>
            </w:pPr>
            <w:r w:rsidRPr="00065F4E">
              <w:rPr>
                <w:rFonts w:ascii="Times New Roman" w:eastAsia="Calibri" w:hAnsi="Times New Roman" w:cs="Times New Roman"/>
                <w:bCs/>
                <w:sz w:val="12"/>
                <w:szCs w:val="12"/>
              </w:rPr>
              <w:t>4</w:t>
            </w:r>
          </w:p>
        </w:tc>
        <w:tc>
          <w:tcPr>
            <w:tcW w:w="850" w:type="dxa"/>
            <w:noWrap/>
            <w:hideMark/>
          </w:tcPr>
          <w:p w:rsidR="00065F4E" w:rsidRPr="00065F4E" w:rsidRDefault="00065F4E" w:rsidP="00065F4E">
            <w:pPr>
              <w:tabs>
                <w:tab w:val="left" w:pos="284"/>
              </w:tabs>
              <w:rPr>
                <w:rFonts w:ascii="Times New Roman" w:eastAsia="Calibri" w:hAnsi="Times New Roman" w:cs="Times New Roman"/>
                <w:bCs/>
                <w:sz w:val="12"/>
                <w:szCs w:val="12"/>
              </w:rPr>
            </w:pPr>
            <w:r w:rsidRPr="00065F4E">
              <w:rPr>
                <w:rFonts w:ascii="Times New Roman" w:eastAsia="Calibri" w:hAnsi="Times New Roman" w:cs="Times New Roman"/>
                <w:bCs/>
                <w:sz w:val="12"/>
                <w:szCs w:val="12"/>
              </w:rPr>
              <w:t>0</w:t>
            </w:r>
          </w:p>
        </w:tc>
      </w:tr>
      <w:tr w:rsidR="00065F4E" w:rsidRPr="00065F4E" w:rsidTr="00065F4E">
        <w:trPr>
          <w:trHeight w:val="20"/>
        </w:trPr>
        <w:tc>
          <w:tcPr>
            <w:tcW w:w="4925" w:type="dxa"/>
            <w:hideMark/>
          </w:tcPr>
          <w:p w:rsidR="00065F4E" w:rsidRPr="00065F4E" w:rsidRDefault="00065F4E" w:rsidP="00065F4E">
            <w:pPr>
              <w:tabs>
                <w:tab w:val="left" w:pos="284"/>
              </w:tabs>
              <w:rPr>
                <w:rFonts w:ascii="Times New Roman" w:eastAsia="Calibri" w:hAnsi="Times New Roman" w:cs="Times New Roman"/>
                <w:bCs/>
                <w:sz w:val="12"/>
                <w:szCs w:val="12"/>
              </w:rPr>
            </w:pPr>
            <w:r w:rsidRPr="00065F4E">
              <w:rPr>
                <w:rFonts w:ascii="Times New Roman" w:eastAsia="Calibri" w:hAnsi="Times New Roman" w:cs="Times New Roman"/>
                <w:bCs/>
                <w:sz w:val="12"/>
                <w:szCs w:val="12"/>
              </w:rPr>
              <w:t>Образование</w:t>
            </w:r>
          </w:p>
        </w:tc>
        <w:tc>
          <w:tcPr>
            <w:tcW w:w="604" w:type="dxa"/>
            <w:hideMark/>
          </w:tcPr>
          <w:p w:rsidR="00065F4E" w:rsidRPr="00065F4E" w:rsidRDefault="00065F4E" w:rsidP="00065F4E">
            <w:pPr>
              <w:tabs>
                <w:tab w:val="left" w:pos="284"/>
              </w:tabs>
              <w:rPr>
                <w:rFonts w:ascii="Times New Roman" w:eastAsia="Calibri" w:hAnsi="Times New Roman" w:cs="Times New Roman"/>
                <w:bCs/>
                <w:sz w:val="12"/>
                <w:szCs w:val="12"/>
              </w:rPr>
            </w:pPr>
            <w:r w:rsidRPr="00065F4E">
              <w:rPr>
                <w:rFonts w:ascii="Times New Roman" w:eastAsia="Calibri" w:hAnsi="Times New Roman" w:cs="Times New Roman"/>
                <w:bCs/>
                <w:sz w:val="12"/>
                <w:szCs w:val="12"/>
              </w:rPr>
              <w:t>07</w:t>
            </w:r>
          </w:p>
        </w:tc>
        <w:tc>
          <w:tcPr>
            <w:tcW w:w="425" w:type="dxa"/>
            <w:hideMark/>
          </w:tcPr>
          <w:p w:rsidR="00065F4E" w:rsidRPr="00065F4E" w:rsidRDefault="00065F4E" w:rsidP="00065F4E">
            <w:pPr>
              <w:tabs>
                <w:tab w:val="left" w:pos="284"/>
              </w:tabs>
              <w:rPr>
                <w:rFonts w:ascii="Times New Roman" w:eastAsia="Calibri" w:hAnsi="Times New Roman" w:cs="Times New Roman"/>
                <w:bCs/>
                <w:sz w:val="12"/>
                <w:szCs w:val="12"/>
              </w:rPr>
            </w:pPr>
            <w:r w:rsidRPr="00065F4E">
              <w:rPr>
                <w:rFonts w:ascii="Times New Roman" w:eastAsia="Calibri" w:hAnsi="Times New Roman" w:cs="Times New Roman"/>
                <w:bCs/>
                <w:sz w:val="12"/>
                <w:szCs w:val="12"/>
              </w:rPr>
              <w:t> </w:t>
            </w:r>
          </w:p>
        </w:tc>
        <w:tc>
          <w:tcPr>
            <w:tcW w:w="709" w:type="dxa"/>
            <w:noWrap/>
            <w:hideMark/>
          </w:tcPr>
          <w:p w:rsidR="00065F4E" w:rsidRPr="00065F4E" w:rsidRDefault="00065F4E" w:rsidP="00065F4E">
            <w:pPr>
              <w:tabs>
                <w:tab w:val="left" w:pos="284"/>
              </w:tabs>
              <w:rPr>
                <w:rFonts w:ascii="Times New Roman" w:eastAsia="Calibri" w:hAnsi="Times New Roman" w:cs="Times New Roman"/>
                <w:bCs/>
                <w:sz w:val="12"/>
                <w:szCs w:val="12"/>
              </w:rPr>
            </w:pPr>
            <w:r w:rsidRPr="00065F4E">
              <w:rPr>
                <w:rFonts w:ascii="Times New Roman" w:eastAsia="Calibri" w:hAnsi="Times New Roman" w:cs="Times New Roman"/>
                <w:bCs/>
                <w:sz w:val="12"/>
                <w:szCs w:val="12"/>
              </w:rPr>
              <w:t>6</w:t>
            </w:r>
          </w:p>
        </w:tc>
        <w:tc>
          <w:tcPr>
            <w:tcW w:w="850" w:type="dxa"/>
            <w:noWrap/>
            <w:hideMark/>
          </w:tcPr>
          <w:p w:rsidR="00065F4E" w:rsidRPr="00065F4E" w:rsidRDefault="00065F4E" w:rsidP="00065F4E">
            <w:pPr>
              <w:tabs>
                <w:tab w:val="left" w:pos="284"/>
              </w:tabs>
              <w:rPr>
                <w:rFonts w:ascii="Times New Roman" w:eastAsia="Calibri" w:hAnsi="Times New Roman" w:cs="Times New Roman"/>
                <w:bCs/>
                <w:sz w:val="12"/>
                <w:szCs w:val="12"/>
              </w:rPr>
            </w:pPr>
            <w:r w:rsidRPr="00065F4E">
              <w:rPr>
                <w:rFonts w:ascii="Times New Roman" w:eastAsia="Calibri" w:hAnsi="Times New Roman" w:cs="Times New Roman"/>
                <w:bCs/>
                <w:sz w:val="12"/>
                <w:szCs w:val="12"/>
              </w:rPr>
              <w:t>0</w:t>
            </w:r>
          </w:p>
        </w:tc>
      </w:tr>
      <w:tr w:rsidR="00065F4E" w:rsidRPr="00065F4E" w:rsidTr="00065F4E">
        <w:trPr>
          <w:trHeight w:val="20"/>
        </w:trPr>
        <w:tc>
          <w:tcPr>
            <w:tcW w:w="4925" w:type="dxa"/>
            <w:hideMark/>
          </w:tcPr>
          <w:p w:rsidR="00065F4E" w:rsidRPr="00065F4E" w:rsidRDefault="00065F4E" w:rsidP="00065F4E">
            <w:pPr>
              <w:tabs>
                <w:tab w:val="left" w:pos="284"/>
              </w:tabs>
              <w:rPr>
                <w:rFonts w:ascii="Times New Roman" w:eastAsia="Calibri" w:hAnsi="Times New Roman" w:cs="Times New Roman"/>
                <w:bCs/>
                <w:sz w:val="12"/>
                <w:szCs w:val="12"/>
              </w:rPr>
            </w:pPr>
            <w:r w:rsidRPr="00065F4E">
              <w:rPr>
                <w:rFonts w:ascii="Times New Roman" w:eastAsia="Calibri" w:hAnsi="Times New Roman" w:cs="Times New Roman"/>
                <w:bCs/>
                <w:sz w:val="12"/>
                <w:szCs w:val="12"/>
              </w:rPr>
              <w:t>Молодежная политика</w:t>
            </w:r>
          </w:p>
        </w:tc>
        <w:tc>
          <w:tcPr>
            <w:tcW w:w="604" w:type="dxa"/>
            <w:hideMark/>
          </w:tcPr>
          <w:p w:rsidR="00065F4E" w:rsidRPr="00065F4E" w:rsidRDefault="00065F4E" w:rsidP="00065F4E">
            <w:pPr>
              <w:tabs>
                <w:tab w:val="left" w:pos="284"/>
              </w:tabs>
              <w:rPr>
                <w:rFonts w:ascii="Times New Roman" w:eastAsia="Calibri" w:hAnsi="Times New Roman" w:cs="Times New Roman"/>
                <w:bCs/>
                <w:sz w:val="12"/>
                <w:szCs w:val="12"/>
              </w:rPr>
            </w:pPr>
            <w:r w:rsidRPr="00065F4E">
              <w:rPr>
                <w:rFonts w:ascii="Times New Roman" w:eastAsia="Calibri" w:hAnsi="Times New Roman" w:cs="Times New Roman"/>
                <w:bCs/>
                <w:sz w:val="12"/>
                <w:szCs w:val="12"/>
              </w:rPr>
              <w:t>07</w:t>
            </w:r>
          </w:p>
        </w:tc>
        <w:tc>
          <w:tcPr>
            <w:tcW w:w="425" w:type="dxa"/>
            <w:hideMark/>
          </w:tcPr>
          <w:p w:rsidR="00065F4E" w:rsidRPr="00065F4E" w:rsidRDefault="00065F4E" w:rsidP="00065F4E">
            <w:pPr>
              <w:tabs>
                <w:tab w:val="left" w:pos="284"/>
              </w:tabs>
              <w:rPr>
                <w:rFonts w:ascii="Times New Roman" w:eastAsia="Calibri" w:hAnsi="Times New Roman" w:cs="Times New Roman"/>
                <w:bCs/>
                <w:sz w:val="12"/>
                <w:szCs w:val="12"/>
              </w:rPr>
            </w:pPr>
            <w:r w:rsidRPr="00065F4E">
              <w:rPr>
                <w:rFonts w:ascii="Times New Roman" w:eastAsia="Calibri" w:hAnsi="Times New Roman" w:cs="Times New Roman"/>
                <w:bCs/>
                <w:sz w:val="12"/>
                <w:szCs w:val="12"/>
              </w:rPr>
              <w:t>07</w:t>
            </w:r>
          </w:p>
        </w:tc>
        <w:tc>
          <w:tcPr>
            <w:tcW w:w="709" w:type="dxa"/>
            <w:noWrap/>
            <w:hideMark/>
          </w:tcPr>
          <w:p w:rsidR="00065F4E" w:rsidRPr="00065F4E" w:rsidRDefault="00065F4E" w:rsidP="00065F4E">
            <w:pPr>
              <w:tabs>
                <w:tab w:val="left" w:pos="284"/>
              </w:tabs>
              <w:rPr>
                <w:rFonts w:ascii="Times New Roman" w:eastAsia="Calibri" w:hAnsi="Times New Roman" w:cs="Times New Roman"/>
                <w:bCs/>
                <w:sz w:val="12"/>
                <w:szCs w:val="12"/>
              </w:rPr>
            </w:pPr>
            <w:r w:rsidRPr="00065F4E">
              <w:rPr>
                <w:rFonts w:ascii="Times New Roman" w:eastAsia="Calibri" w:hAnsi="Times New Roman" w:cs="Times New Roman"/>
                <w:bCs/>
                <w:sz w:val="12"/>
                <w:szCs w:val="12"/>
              </w:rPr>
              <w:t>6</w:t>
            </w:r>
          </w:p>
        </w:tc>
        <w:tc>
          <w:tcPr>
            <w:tcW w:w="850" w:type="dxa"/>
            <w:noWrap/>
            <w:hideMark/>
          </w:tcPr>
          <w:p w:rsidR="00065F4E" w:rsidRPr="00065F4E" w:rsidRDefault="00065F4E" w:rsidP="00065F4E">
            <w:pPr>
              <w:tabs>
                <w:tab w:val="left" w:pos="284"/>
              </w:tabs>
              <w:rPr>
                <w:rFonts w:ascii="Times New Roman" w:eastAsia="Calibri" w:hAnsi="Times New Roman" w:cs="Times New Roman"/>
                <w:bCs/>
                <w:sz w:val="12"/>
                <w:szCs w:val="12"/>
              </w:rPr>
            </w:pPr>
            <w:r w:rsidRPr="00065F4E">
              <w:rPr>
                <w:rFonts w:ascii="Times New Roman" w:eastAsia="Calibri" w:hAnsi="Times New Roman" w:cs="Times New Roman"/>
                <w:bCs/>
                <w:sz w:val="12"/>
                <w:szCs w:val="12"/>
              </w:rPr>
              <w:t>0</w:t>
            </w:r>
          </w:p>
        </w:tc>
      </w:tr>
      <w:tr w:rsidR="00065F4E" w:rsidRPr="00065F4E" w:rsidTr="00065F4E">
        <w:trPr>
          <w:trHeight w:val="20"/>
        </w:trPr>
        <w:tc>
          <w:tcPr>
            <w:tcW w:w="4925" w:type="dxa"/>
            <w:hideMark/>
          </w:tcPr>
          <w:p w:rsidR="00065F4E" w:rsidRPr="00065F4E" w:rsidRDefault="00065F4E" w:rsidP="00065F4E">
            <w:pPr>
              <w:tabs>
                <w:tab w:val="left" w:pos="284"/>
              </w:tabs>
              <w:rPr>
                <w:rFonts w:ascii="Times New Roman" w:eastAsia="Calibri" w:hAnsi="Times New Roman" w:cs="Times New Roman"/>
                <w:bCs/>
                <w:sz w:val="12"/>
                <w:szCs w:val="12"/>
              </w:rPr>
            </w:pPr>
            <w:r w:rsidRPr="00065F4E">
              <w:rPr>
                <w:rFonts w:ascii="Times New Roman" w:eastAsia="Calibri" w:hAnsi="Times New Roman" w:cs="Times New Roman"/>
                <w:bCs/>
                <w:sz w:val="12"/>
                <w:szCs w:val="12"/>
              </w:rPr>
              <w:t>КУЛЬТУРА, КИНЕМАТОГРАФИЯ</w:t>
            </w:r>
          </w:p>
        </w:tc>
        <w:tc>
          <w:tcPr>
            <w:tcW w:w="604" w:type="dxa"/>
            <w:hideMark/>
          </w:tcPr>
          <w:p w:rsidR="00065F4E" w:rsidRPr="00065F4E" w:rsidRDefault="00065F4E" w:rsidP="00065F4E">
            <w:pPr>
              <w:tabs>
                <w:tab w:val="left" w:pos="284"/>
              </w:tabs>
              <w:rPr>
                <w:rFonts w:ascii="Times New Roman" w:eastAsia="Calibri" w:hAnsi="Times New Roman" w:cs="Times New Roman"/>
                <w:bCs/>
                <w:sz w:val="12"/>
                <w:szCs w:val="12"/>
              </w:rPr>
            </w:pPr>
            <w:r w:rsidRPr="00065F4E">
              <w:rPr>
                <w:rFonts w:ascii="Times New Roman" w:eastAsia="Calibri" w:hAnsi="Times New Roman" w:cs="Times New Roman"/>
                <w:bCs/>
                <w:sz w:val="12"/>
                <w:szCs w:val="12"/>
              </w:rPr>
              <w:t>08</w:t>
            </w:r>
          </w:p>
        </w:tc>
        <w:tc>
          <w:tcPr>
            <w:tcW w:w="425" w:type="dxa"/>
            <w:hideMark/>
          </w:tcPr>
          <w:p w:rsidR="00065F4E" w:rsidRPr="00065F4E" w:rsidRDefault="00065F4E" w:rsidP="00065F4E">
            <w:pPr>
              <w:tabs>
                <w:tab w:val="left" w:pos="284"/>
              </w:tabs>
              <w:rPr>
                <w:rFonts w:ascii="Times New Roman" w:eastAsia="Calibri" w:hAnsi="Times New Roman" w:cs="Times New Roman"/>
                <w:bCs/>
                <w:sz w:val="12"/>
                <w:szCs w:val="12"/>
              </w:rPr>
            </w:pPr>
            <w:r w:rsidRPr="00065F4E">
              <w:rPr>
                <w:rFonts w:ascii="Times New Roman" w:eastAsia="Calibri" w:hAnsi="Times New Roman" w:cs="Times New Roman"/>
                <w:bCs/>
                <w:sz w:val="12"/>
                <w:szCs w:val="12"/>
              </w:rPr>
              <w:t> </w:t>
            </w:r>
          </w:p>
        </w:tc>
        <w:tc>
          <w:tcPr>
            <w:tcW w:w="709" w:type="dxa"/>
            <w:noWrap/>
            <w:hideMark/>
          </w:tcPr>
          <w:p w:rsidR="00065F4E" w:rsidRPr="00065F4E" w:rsidRDefault="00065F4E" w:rsidP="00065F4E">
            <w:pPr>
              <w:tabs>
                <w:tab w:val="left" w:pos="284"/>
              </w:tabs>
              <w:rPr>
                <w:rFonts w:ascii="Times New Roman" w:eastAsia="Calibri" w:hAnsi="Times New Roman" w:cs="Times New Roman"/>
                <w:bCs/>
                <w:sz w:val="12"/>
                <w:szCs w:val="12"/>
              </w:rPr>
            </w:pPr>
            <w:r w:rsidRPr="00065F4E">
              <w:rPr>
                <w:rFonts w:ascii="Times New Roman" w:eastAsia="Calibri" w:hAnsi="Times New Roman" w:cs="Times New Roman"/>
                <w:bCs/>
                <w:sz w:val="12"/>
                <w:szCs w:val="12"/>
              </w:rPr>
              <w:t>104</w:t>
            </w:r>
          </w:p>
        </w:tc>
        <w:tc>
          <w:tcPr>
            <w:tcW w:w="850" w:type="dxa"/>
            <w:noWrap/>
            <w:hideMark/>
          </w:tcPr>
          <w:p w:rsidR="00065F4E" w:rsidRPr="00065F4E" w:rsidRDefault="00065F4E" w:rsidP="00065F4E">
            <w:pPr>
              <w:tabs>
                <w:tab w:val="left" w:pos="284"/>
              </w:tabs>
              <w:rPr>
                <w:rFonts w:ascii="Times New Roman" w:eastAsia="Calibri" w:hAnsi="Times New Roman" w:cs="Times New Roman"/>
                <w:bCs/>
                <w:sz w:val="12"/>
                <w:szCs w:val="12"/>
              </w:rPr>
            </w:pPr>
            <w:r w:rsidRPr="00065F4E">
              <w:rPr>
                <w:rFonts w:ascii="Times New Roman" w:eastAsia="Calibri" w:hAnsi="Times New Roman" w:cs="Times New Roman"/>
                <w:bCs/>
                <w:sz w:val="12"/>
                <w:szCs w:val="12"/>
              </w:rPr>
              <w:t>0</w:t>
            </w:r>
          </w:p>
        </w:tc>
      </w:tr>
      <w:tr w:rsidR="00065F4E" w:rsidRPr="00065F4E" w:rsidTr="00065F4E">
        <w:trPr>
          <w:trHeight w:val="20"/>
        </w:trPr>
        <w:tc>
          <w:tcPr>
            <w:tcW w:w="4925" w:type="dxa"/>
            <w:hideMark/>
          </w:tcPr>
          <w:p w:rsidR="00065F4E" w:rsidRPr="00065F4E" w:rsidRDefault="00065F4E" w:rsidP="00065F4E">
            <w:pPr>
              <w:tabs>
                <w:tab w:val="left" w:pos="284"/>
              </w:tabs>
              <w:rPr>
                <w:rFonts w:ascii="Times New Roman" w:eastAsia="Calibri" w:hAnsi="Times New Roman" w:cs="Times New Roman"/>
                <w:bCs/>
                <w:sz w:val="12"/>
                <w:szCs w:val="12"/>
              </w:rPr>
            </w:pPr>
            <w:r w:rsidRPr="00065F4E">
              <w:rPr>
                <w:rFonts w:ascii="Times New Roman" w:eastAsia="Calibri" w:hAnsi="Times New Roman" w:cs="Times New Roman"/>
                <w:bCs/>
                <w:sz w:val="12"/>
                <w:szCs w:val="12"/>
              </w:rPr>
              <w:t>Культура</w:t>
            </w:r>
          </w:p>
        </w:tc>
        <w:tc>
          <w:tcPr>
            <w:tcW w:w="604" w:type="dxa"/>
            <w:hideMark/>
          </w:tcPr>
          <w:p w:rsidR="00065F4E" w:rsidRPr="00065F4E" w:rsidRDefault="00065F4E" w:rsidP="00065F4E">
            <w:pPr>
              <w:tabs>
                <w:tab w:val="left" w:pos="284"/>
              </w:tabs>
              <w:rPr>
                <w:rFonts w:ascii="Times New Roman" w:eastAsia="Calibri" w:hAnsi="Times New Roman" w:cs="Times New Roman"/>
                <w:bCs/>
                <w:sz w:val="12"/>
                <w:szCs w:val="12"/>
              </w:rPr>
            </w:pPr>
            <w:r w:rsidRPr="00065F4E">
              <w:rPr>
                <w:rFonts w:ascii="Times New Roman" w:eastAsia="Calibri" w:hAnsi="Times New Roman" w:cs="Times New Roman"/>
                <w:bCs/>
                <w:sz w:val="12"/>
                <w:szCs w:val="12"/>
              </w:rPr>
              <w:t>08</w:t>
            </w:r>
          </w:p>
        </w:tc>
        <w:tc>
          <w:tcPr>
            <w:tcW w:w="425" w:type="dxa"/>
            <w:hideMark/>
          </w:tcPr>
          <w:p w:rsidR="00065F4E" w:rsidRPr="00065F4E" w:rsidRDefault="00065F4E" w:rsidP="00065F4E">
            <w:pPr>
              <w:tabs>
                <w:tab w:val="left" w:pos="284"/>
              </w:tabs>
              <w:rPr>
                <w:rFonts w:ascii="Times New Roman" w:eastAsia="Calibri" w:hAnsi="Times New Roman" w:cs="Times New Roman"/>
                <w:bCs/>
                <w:sz w:val="12"/>
                <w:szCs w:val="12"/>
              </w:rPr>
            </w:pPr>
            <w:r w:rsidRPr="00065F4E">
              <w:rPr>
                <w:rFonts w:ascii="Times New Roman" w:eastAsia="Calibri" w:hAnsi="Times New Roman" w:cs="Times New Roman"/>
                <w:bCs/>
                <w:sz w:val="12"/>
                <w:szCs w:val="12"/>
              </w:rPr>
              <w:t>01</w:t>
            </w:r>
          </w:p>
        </w:tc>
        <w:tc>
          <w:tcPr>
            <w:tcW w:w="709" w:type="dxa"/>
            <w:noWrap/>
            <w:hideMark/>
          </w:tcPr>
          <w:p w:rsidR="00065F4E" w:rsidRPr="00065F4E" w:rsidRDefault="00065F4E" w:rsidP="00065F4E">
            <w:pPr>
              <w:tabs>
                <w:tab w:val="left" w:pos="284"/>
              </w:tabs>
              <w:rPr>
                <w:rFonts w:ascii="Times New Roman" w:eastAsia="Calibri" w:hAnsi="Times New Roman" w:cs="Times New Roman"/>
                <w:bCs/>
                <w:sz w:val="12"/>
                <w:szCs w:val="12"/>
              </w:rPr>
            </w:pPr>
            <w:r w:rsidRPr="00065F4E">
              <w:rPr>
                <w:rFonts w:ascii="Times New Roman" w:eastAsia="Calibri" w:hAnsi="Times New Roman" w:cs="Times New Roman"/>
                <w:bCs/>
                <w:sz w:val="12"/>
                <w:szCs w:val="12"/>
              </w:rPr>
              <w:t>104</w:t>
            </w:r>
          </w:p>
        </w:tc>
        <w:tc>
          <w:tcPr>
            <w:tcW w:w="850" w:type="dxa"/>
            <w:noWrap/>
            <w:hideMark/>
          </w:tcPr>
          <w:p w:rsidR="00065F4E" w:rsidRPr="00065F4E" w:rsidRDefault="00065F4E" w:rsidP="00065F4E">
            <w:pPr>
              <w:tabs>
                <w:tab w:val="left" w:pos="284"/>
              </w:tabs>
              <w:rPr>
                <w:rFonts w:ascii="Times New Roman" w:eastAsia="Calibri" w:hAnsi="Times New Roman" w:cs="Times New Roman"/>
                <w:bCs/>
                <w:sz w:val="12"/>
                <w:szCs w:val="12"/>
              </w:rPr>
            </w:pPr>
            <w:r w:rsidRPr="00065F4E">
              <w:rPr>
                <w:rFonts w:ascii="Times New Roman" w:eastAsia="Calibri" w:hAnsi="Times New Roman" w:cs="Times New Roman"/>
                <w:bCs/>
                <w:sz w:val="12"/>
                <w:szCs w:val="12"/>
              </w:rPr>
              <w:t>0</w:t>
            </w:r>
          </w:p>
        </w:tc>
      </w:tr>
      <w:tr w:rsidR="00065F4E" w:rsidRPr="00065F4E" w:rsidTr="00065F4E">
        <w:trPr>
          <w:trHeight w:val="20"/>
        </w:trPr>
        <w:tc>
          <w:tcPr>
            <w:tcW w:w="4925" w:type="dxa"/>
            <w:noWrap/>
            <w:hideMark/>
          </w:tcPr>
          <w:p w:rsidR="00065F4E" w:rsidRPr="00065F4E" w:rsidRDefault="00065F4E" w:rsidP="00065F4E">
            <w:pPr>
              <w:tabs>
                <w:tab w:val="left" w:pos="284"/>
              </w:tabs>
              <w:rPr>
                <w:rFonts w:ascii="Times New Roman" w:eastAsia="Calibri" w:hAnsi="Times New Roman" w:cs="Times New Roman"/>
                <w:bCs/>
                <w:sz w:val="12"/>
                <w:szCs w:val="12"/>
              </w:rPr>
            </w:pPr>
            <w:r w:rsidRPr="00065F4E">
              <w:rPr>
                <w:rFonts w:ascii="Times New Roman" w:eastAsia="Calibri" w:hAnsi="Times New Roman" w:cs="Times New Roman"/>
                <w:bCs/>
                <w:sz w:val="12"/>
                <w:szCs w:val="12"/>
              </w:rPr>
              <w:t>Итого</w:t>
            </w:r>
          </w:p>
        </w:tc>
        <w:tc>
          <w:tcPr>
            <w:tcW w:w="604" w:type="dxa"/>
            <w:noWrap/>
            <w:hideMark/>
          </w:tcPr>
          <w:p w:rsidR="00065F4E" w:rsidRPr="00065F4E" w:rsidRDefault="00065F4E" w:rsidP="00065F4E">
            <w:pPr>
              <w:tabs>
                <w:tab w:val="left" w:pos="284"/>
              </w:tabs>
              <w:rPr>
                <w:rFonts w:ascii="Times New Roman" w:eastAsia="Calibri" w:hAnsi="Times New Roman" w:cs="Times New Roman"/>
                <w:bCs/>
                <w:sz w:val="12"/>
                <w:szCs w:val="12"/>
              </w:rPr>
            </w:pPr>
            <w:r w:rsidRPr="00065F4E">
              <w:rPr>
                <w:rFonts w:ascii="Times New Roman" w:eastAsia="Calibri" w:hAnsi="Times New Roman" w:cs="Times New Roman"/>
                <w:bCs/>
                <w:sz w:val="12"/>
                <w:szCs w:val="12"/>
              </w:rPr>
              <w:t> </w:t>
            </w:r>
          </w:p>
        </w:tc>
        <w:tc>
          <w:tcPr>
            <w:tcW w:w="425" w:type="dxa"/>
            <w:noWrap/>
            <w:hideMark/>
          </w:tcPr>
          <w:p w:rsidR="00065F4E" w:rsidRPr="00065F4E" w:rsidRDefault="00065F4E" w:rsidP="00065F4E">
            <w:pPr>
              <w:tabs>
                <w:tab w:val="left" w:pos="284"/>
              </w:tabs>
              <w:rPr>
                <w:rFonts w:ascii="Times New Roman" w:eastAsia="Calibri" w:hAnsi="Times New Roman" w:cs="Times New Roman"/>
                <w:bCs/>
                <w:sz w:val="12"/>
                <w:szCs w:val="12"/>
              </w:rPr>
            </w:pPr>
            <w:r w:rsidRPr="00065F4E">
              <w:rPr>
                <w:rFonts w:ascii="Times New Roman" w:eastAsia="Calibri" w:hAnsi="Times New Roman" w:cs="Times New Roman"/>
                <w:bCs/>
                <w:sz w:val="12"/>
                <w:szCs w:val="12"/>
              </w:rPr>
              <w:t> </w:t>
            </w:r>
          </w:p>
        </w:tc>
        <w:tc>
          <w:tcPr>
            <w:tcW w:w="709" w:type="dxa"/>
            <w:noWrap/>
            <w:hideMark/>
          </w:tcPr>
          <w:p w:rsidR="00065F4E" w:rsidRPr="00065F4E" w:rsidRDefault="00065F4E" w:rsidP="00065F4E">
            <w:pPr>
              <w:tabs>
                <w:tab w:val="left" w:pos="284"/>
              </w:tabs>
              <w:rPr>
                <w:rFonts w:ascii="Times New Roman" w:eastAsia="Calibri" w:hAnsi="Times New Roman" w:cs="Times New Roman"/>
                <w:bCs/>
                <w:sz w:val="12"/>
                <w:szCs w:val="12"/>
              </w:rPr>
            </w:pPr>
            <w:r w:rsidRPr="00065F4E">
              <w:rPr>
                <w:rFonts w:ascii="Times New Roman" w:eastAsia="Calibri" w:hAnsi="Times New Roman" w:cs="Times New Roman"/>
                <w:bCs/>
                <w:sz w:val="12"/>
                <w:szCs w:val="12"/>
              </w:rPr>
              <w:t>2 941</w:t>
            </w:r>
          </w:p>
        </w:tc>
        <w:tc>
          <w:tcPr>
            <w:tcW w:w="850" w:type="dxa"/>
            <w:noWrap/>
            <w:hideMark/>
          </w:tcPr>
          <w:p w:rsidR="00065F4E" w:rsidRPr="00065F4E" w:rsidRDefault="00065F4E" w:rsidP="00065F4E">
            <w:pPr>
              <w:tabs>
                <w:tab w:val="left" w:pos="284"/>
              </w:tabs>
              <w:rPr>
                <w:rFonts w:ascii="Times New Roman" w:eastAsia="Calibri" w:hAnsi="Times New Roman" w:cs="Times New Roman"/>
                <w:bCs/>
                <w:sz w:val="12"/>
                <w:szCs w:val="12"/>
              </w:rPr>
            </w:pPr>
            <w:r w:rsidRPr="00065F4E">
              <w:rPr>
                <w:rFonts w:ascii="Times New Roman" w:eastAsia="Calibri" w:hAnsi="Times New Roman" w:cs="Times New Roman"/>
                <w:bCs/>
                <w:sz w:val="12"/>
                <w:szCs w:val="12"/>
              </w:rPr>
              <w:t>242</w:t>
            </w:r>
          </w:p>
        </w:tc>
      </w:tr>
    </w:tbl>
    <w:p w:rsidR="00241671" w:rsidRDefault="00241671" w:rsidP="00241671">
      <w:pPr>
        <w:tabs>
          <w:tab w:val="left" w:pos="284"/>
        </w:tabs>
        <w:spacing w:after="0" w:line="240" w:lineRule="auto"/>
        <w:rPr>
          <w:rFonts w:ascii="Times New Roman" w:eastAsia="Calibri" w:hAnsi="Times New Roman" w:cs="Times New Roman"/>
          <w:sz w:val="12"/>
          <w:szCs w:val="12"/>
        </w:rPr>
      </w:pPr>
    </w:p>
    <w:p w:rsidR="00065F4E" w:rsidRPr="00241671" w:rsidRDefault="00065F4E" w:rsidP="00065F4E">
      <w:pPr>
        <w:tabs>
          <w:tab w:val="left" w:pos="284"/>
        </w:tabs>
        <w:spacing w:after="0" w:line="240" w:lineRule="auto"/>
        <w:jc w:val="right"/>
        <w:rPr>
          <w:rFonts w:ascii="Times New Roman" w:eastAsia="Calibri" w:hAnsi="Times New Roman" w:cs="Times New Roman"/>
          <w:i/>
          <w:sz w:val="12"/>
          <w:szCs w:val="12"/>
        </w:rPr>
      </w:pPr>
      <w:r w:rsidRPr="00241671">
        <w:rPr>
          <w:rFonts w:ascii="Times New Roman" w:eastAsia="Calibri" w:hAnsi="Times New Roman" w:cs="Times New Roman"/>
          <w:i/>
          <w:sz w:val="12"/>
          <w:szCs w:val="12"/>
        </w:rPr>
        <w:t>Приложение №</w:t>
      </w:r>
      <w:r>
        <w:rPr>
          <w:rFonts w:ascii="Times New Roman" w:eastAsia="Calibri" w:hAnsi="Times New Roman" w:cs="Times New Roman"/>
          <w:i/>
          <w:sz w:val="12"/>
          <w:szCs w:val="12"/>
        </w:rPr>
        <w:t>4</w:t>
      </w:r>
    </w:p>
    <w:p w:rsidR="00065F4E" w:rsidRPr="00241671" w:rsidRDefault="00065F4E" w:rsidP="00065F4E">
      <w:pPr>
        <w:tabs>
          <w:tab w:val="left" w:pos="284"/>
        </w:tabs>
        <w:spacing w:after="0" w:line="240" w:lineRule="auto"/>
        <w:jc w:val="right"/>
        <w:rPr>
          <w:rFonts w:ascii="Times New Roman" w:eastAsia="Calibri" w:hAnsi="Times New Roman" w:cs="Times New Roman"/>
          <w:i/>
          <w:sz w:val="12"/>
          <w:szCs w:val="12"/>
        </w:rPr>
      </w:pPr>
      <w:r w:rsidRPr="00241671">
        <w:rPr>
          <w:rFonts w:ascii="Times New Roman" w:eastAsia="Calibri" w:hAnsi="Times New Roman" w:cs="Times New Roman"/>
          <w:i/>
          <w:sz w:val="12"/>
          <w:szCs w:val="12"/>
        </w:rPr>
        <w:t>к Постановлению администрации</w:t>
      </w:r>
    </w:p>
    <w:p w:rsidR="00065F4E" w:rsidRPr="00241671" w:rsidRDefault="00065F4E" w:rsidP="00065F4E">
      <w:pPr>
        <w:tabs>
          <w:tab w:val="left" w:pos="284"/>
        </w:tabs>
        <w:spacing w:after="0" w:line="240" w:lineRule="auto"/>
        <w:jc w:val="right"/>
        <w:rPr>
          <w:rFonts w:ascii="Times New Roman" w:eastAsia="Calibri" w:hAnsi="Times New Roman" w:cs="Times New Roman"/>
          <w:i/>
          <w:sz w:val="12"/>
          <w:szCs w:val="12"/>
        </w:rPr>
      </w:pPr>
      <w:r w:rsidRPr="00241671">
        <w:rPr>
          <w:rFonts w:ascii="Times New Roman" w:eastAsia="Calibri" w:hAnsi="Times New Roman" w:cs="Times New Roman"/>
          <w:i/>
          <w:sz w:val="12"/>
          <w:szCs w:val="12"/>
        </w:rPr>
        <w:t>сельского поселения Кутузовский</w:t>
      </w:r>
    </w:p>
    <w:p w:rsidR="00065F4E" w:rsidRPr="00241671" w:rsidRDefault="00065F4E" w:rsidP="00065F4E">
      <w:pPr>
        <w:tabs>
          <w:tab w:val="left" w:pos="284"/>
        </w:tabs>
        <w:spacing w:after="0" w:line="240" w:lineRule="auto"/>
        <w:jc w:val="right"/>
        <w:rPr>
          <w:rFonts w:ascii="Times New Roman" w:eastAsia="Calibri" w:hAnsi="Times New Roman" w:cs="Times New Roman"/>
          <w:i/>
          <w:sz w:val="12"/>
          <w:szCs w:val="12"/>
        </w:rPr>
      </w:pPr>
      <w:r w:rsidRPr="00241671">
        <w:rPr>
          <w:rFonts w:ascii="Times New Roman" w:eastAsia="Calibri" w:hAnsi="Times New Roman" w:cs="Times New Roman"/>
          <w:i/>
          <w:sz w:val="12"/>
          <w:szCs w:val="12"/>
        </w:rPr>
        <w:t>муниципального района Сергиевский</w:t>
      </w:r>
    </w:p>
    <w:p w:rsidR="00065F4E" w:rsidRDefault="00065F4E" w:rsidP="00065F4E">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lastRenderedPageBreak/>
        <w:t>№33</w:t>
      </w:r>
      <w:r w:rsidRPr="00241671">
        <w:rPr>
          <w:rFonts w:ascii="Times New Roman" w:eastAsia="Calibri" w:hAnsi="Times New Roman" w:cs="Times New Roman"/>
          <w:i/>
          <w:sz w:val="12"/>
          <w:szCs w:val="12"/>
        </w:rPr>
        <w:t xml:space="preserve"> от «19» июля 2019 г.</w:t>
      </w:r>
    </w:p>
    <w:p w:rsidR="00065F4E" w:rsidRPr="00065F4E" w:rsidRDefault="00065F4E" w:rsidP="00065F4E">
      <w:pPr>
        <w:tabs>
          <w:tab w:val="left" w:pos="284"/>
        </w:tabs>
        <w:spacing w:after="0" w:line="240" w:lineRule="auto"/>
        <w:jc w:val="center"/>
        <w:rPr>
          <w:rFonts w:ascii="Times New Roman" w:eastAsia="Calibri" w:hAnsi="Times New Roman" w:cs="Times New Roman"/>
          <w:b/>
          <w:sz w:val="12"/>
          <w:szCs w:val="12"/>
        </w:rPr>
      </w:pPr>
      <w:r w:rsidRPr="00065F4E">
        <w:rPr>
          <w:rFonts w:ascii="Times New Roman" w:eastAsia="Calibri" w:hAnsi="Times New Roman" w:cs="Times New Roman"/>
          <w:b/>
          <w:sz w:val="12"/>
          <w:szCs w:val="12"/>
        </w:rPr>
        <w:t>Источники внутреннего финансирования дефицита бюджета сельского поселения Кутузовский</w:t>
      </w:r>
    </w:p>
    <w:p w:rsidR="00065F4E" w:rsidRPr="00065F4E" w:rsidRDefault="00065F4E" w:rsidP="00065F4E">
      <w:pPr>
        <w:tabs>
          <w:tab w:val="left" w:pos="284"/>
        </w:tabs>
        <w:spacing w:after="0" w:line="240" w:lineRule="auto"/>
        <w:jc w:val="center"/>
        <w:rPr>
          <w:rFonts w:ascii="Times New Roman" w:eastAsia="Calibri" w:hAnsi="Times New Roman" w:cs="Times New Roman"/>
          <w:b/>
          <w:sz w:val="12"/>
          <w:szCs w:val="12"/>
        </w:rPr>
      </w:pPr>
      <w:r w:rsidRPr="00065F4E">
        <w:rPr>
          <w:rFonts w:ascii="Times New Roman" w:eastAsia="Calibri" w:hAnsi="Times New Roman" w:cs="Times New Roman"/>
          <w:b/>
          <w:sz w:val="12"/>
          <w:szCs w:val="12"/>
        </w:rPr>
        <w:t xml:space="preserve">за первое полугодие 2019 года по кодам </w:t>
      </w:r>
      <w:proofErr w:type="gramStart"/>
      <w:r w:rsidRPr="00065F4E">
        <w:rPr>
          <w:rFonts w:ascii="Times New Roman" w:eastAsia="Calibri" w:hAnsi="Times New Roman" w:cs="Times New Roman"/>
          <w:b/>
          <w:sz w:val="12"/>
          <w:szCs w:val="12"/>
        </w:rPr>
        <w:t>классификации источников финансирования дефицитов бюджетов</w:t>
      </w:r>
      <w:proofErr w:type="gramEnd"/>
    </w:p>
    <w:tbl>
      <w:tblPr>
        <w:tblStyle w:val="470"/>
        <w:tblW w:w="7513" w:type="dxa"/>
        <w:tblInd w:w="108" w:type="dxa"/>
        <w:tblLayout w:type="fixed"/>
        <w:tblLook w:val="04A0" w:firstRow="1" w:lastRow="0" w:firstColumn="1" w:lastColumn="0" w:noHBand="0" w:noVBand="1"/>
      </w:tblPr>
      <w:tblGrid>
        <w:gridCol w:w="709"/>
        <w:gridCol w:w="1418"/>
        <w:gridCol w:w="4677"/>
        <w:gridCol w:w="709"/>
      </w:tblGrid>
      <w:tr w:rsidR="00065F4E" w:rsidRPr="00065F4E" w:rsidTr="00C124CA">
        <w:trPr>
          <w:trHeight w:val="146"/>
        </w:trPr>
        <w:tc>
          <w:tcPr>
            <w:tcW w:w="709" w:type="dxa"/>
            <w:vMerge w:val="restart"/>
            <w:hideMark/>
          </w:tcPr>
          <w:p w:rsidR="00065F4E" w:rsidRPr="00065F4E" w:rsidRDefault="00065F4E" w:rsidP="00065F4E">
            <w:pPr>
              <w:tabs>
                <w:tab w:val="left" w:pos="284"/>
              </w:tabs>
              <w:rPr>
                <w:rFonts w:ascii="Times New Roman" w:hAnsi="Times New Roman"/>
                <w:bCs/>
                <w:sz w:val="12"/>
                <w:szCs w:val="12"/>
              </w:rPr>
            </w:pPr>
            <w:r w:rsidRPr="00065F4E">
              <w:rPr>
                <w:rFonts w:ascii="Times New Roman" w:hAnsi="Times New Roman"/>
                <w:bCs/>
                <w:sz w:val="12"/>
                <w:szCs w:val="12"/>
              </w:rPr>
              <w:t>Код главного администратора</w:t>
            </w:r>
          </w:p>
        </w:tc>
        <w:tc>
          <w:tcPr>
            <w:tcW w:w="1418" w:type="dxa"/>
            <w:vMerge w:val="restart"/>
            <w:hideMark/>
          </w:tcPr>
          <w:p w:rsidR="00065F4E" w:rsidRPr="00065F4E" w:rsidRDefault="00065F4E" w:rsidP="00065F4E">
            <w:pPr>
              <w:tabs>
                <w:tab w:val="left" w:pos="284"/>
              </w:tabs>
              <w:rPr>
                <w:rFonts w:ascii="Times New Roman" w:hAnsi="Times New Roman"/>
                <w:bCs/>
                <w:sz w:val="12"/>
                <w:szCs w:val="12"/>
              </w:rPr>
            </w:pPr>
            <w:r w:rsidRPr="00065F4E">
              <w:rPr>
                <w:rFonts w:ascii="Times New Roman" w:hAnsi="Times New Roman"/>
                <w:bCs/>
                <w:sz w:val="12"/>
                <w:szCs w:val="12"/>
              </w:rPr>
              <w:t xml:space="preserve">Код </w:t>
            </w:r>
          </w:p>
        </w:tc>
        <w:tc>
          <w:tcPr>
            <w:tcW w:w="4677" w:type="dxa"/>
            <w:vMerge w:val="restart"/>
            <w:hideMark/>
          </w:tcPr>
          <w:p w:rsidR="00065F4E" w:rsidRPr="00065F4E" w:rsidRDefault="00065F4E" w:rsidP="00065F4E">
            <w:pPr>
              <w:tabs>
                <w:tab w:val="left" w:pos="284"/>
              </w:tabs>
              <w:rPr>
                <w:rFonts w:ascii="Times New Roman" w:hAnsi="Times New Roman"/>
                <w:bCs/>
                <w:sz w:val="12"/>
                <w:szCs w:val="12"/>
              </w:rPr>
            </w:pPr>
            <w:r w:rsidRPr="00065F4E">
              <w:rPr>
                <w:rFonts w:ascii="Times New Roman" w:hAnsi="Times New Roman"/>
                <w:bCs/>
                <w:sz w:val="12"/>
                <w:szCs w:val="12"/>
              </w:rPr>
              <w:t>Наименование кода группы, подгруппы, статьи, вида источника финансирования дефицита местного бюджета, кода классификации операций сектора государственного управления, относящихся к источникам финансирования дефицита местного бюджета</w:t>
            </w:r>
          </w:p>
        </w:tc>
        <w:tc>
          <w:tcPr>
            <w:tcW w:w="709" w:type="dxa"/>
            <w:vMerge w:val="restart"/>
            <w:hideMark/>
          </w:tcPr>
          <w:p w:rsidR="00065F4E" w:rsidRPr="00065F4E" w:rsidRDefault="00065F4E" w:rsidP="00065F4E">
            <w:pPr>
              <w:tabs>
                <w:tab w:val="left" w:pos="284"/>
              </w:tabs>
              <w:rPr>
                <w:rFonts w:ascii="Times New Roman" w:hAnsi="Times New Roman"/>
                <w:bCs/>
                <w:sz w:val="12"/>
                <w:szCs w:val="12"/>
              </w:rPr>
            </w:pPr>
            <w:r w:rsidRPr="00065F4E">
              <w:rPr>
                <w:rFonts w:ascii="Times New Roman" w:hAnsi="Times New Roman"/>
                <w:bCs/>
                <w:sz w:val="12"/>
                <w:szCs w:val="12"/>
              </w:rPr>
              <w:t>Сумма,    тыс. рублей</w:t>
            </w:r>
          </w:p>
        </w:tc>
      </w:tr>
      <w:tr w:rsidR="00065F4E" w:rsidRPr="00065F4E" w:rsidTr="00C124CA">
        <w:trPr>
          <w:trHeight w:val="146"/>
        </w:trPr>
        <w:tc>
          <w:tcPr>
            <w:tcW w:w="709" w:type="dxa"/>
            <w:vMerge/>
            <w:hideMark/>
          </w:tcPr>
          <w:p w:rsidR="00065F4E" w:rsidRPr="00065F4E" w:rsidRDefault="00065F4E" w:rsidP="00065F4E">
            <w:pPr>
              <w:tabs>
                <w:tab w:val="left" w:pos="284"/>
              </w:tabs>
              <w:rPr>
                <w:rFonts w:ascii="Times New Roman" w:hAnsi="Times New Roman"/>
                <w:bCs/>
                <w:sz w:val="12"/>
                <w:szCs w:val="12"/>
              </w:rPr>
            </w:pPr>
          </w:p>
        </w:tc>
        <w:tc>
          <w:tcPr>
            <w:tcW w:w="1418" w:type="dxa"/>
            <w:vMerge/>
            <w:hideMark/>
          </w:tcPr>
          <w:p w:rsidR="00065F4E" w:rsidRPr="00065F4E" w:rsidRDefault="00065F4E" w:rsidP="00065F4E">
            <w:pPr>
              <w:tabs>
                <w:tab w:val="left" w:pos="284"/>
              </w:tabs>
              <w:rPr>
                <w:rFonts w:ascii="Times New Roman" w:hAnsi="Times New Roman"/>
                <w:bCs/>
                <w:sz w:val="12"/>
                <w:szCs w:val="12"/>
              </w:rPr>
            </w:pPr>
          </w:p>
        </w:tc>
        <w:tc>
          <w:tcPr>
            <w:tcW w:w="4677" w:type="dxa"/>
            <w:vMerge/>
            <w:hideMark/>
          </w:tcPr>
          <w:p w:rsidR="00065F4E" w:rsidRPr="00065F4E" w:rsidRDefault="00065F4E" w:rsidP="00065F4E">
            <w:pPr>
              <w:tabs>
                <w:tab w:val="left" w:pos="284"/>
              </w:tabs>
              <w:rPr>
                <w:rFonts w:ascii="Times New Roman" w:hAnsi="Times New Roman"/>
                <w:bCs/>
                <w:sz w:val="12"/>
                <w:szCs w:val="12"/>
              </w:rPr>
            </w:pPr>
          </w:p>
        </w:tc>
        <w:tc>
          <w:tcPr>
            <w:tcW w:w="709" w:type="dxa"/>
            <w:vMerge/>
            <w:hideMark/>
          </w:tcPr>
          <w:p w:rsidR="00065F4E" w:rsidRPr="00065F4E" w:rsidRDefault="00065F4E" w:rsidP="00065F4E">
            <w:pPr>
              <w:tabs>
                <w:tab w:val="left" w:pos="284"/>
              </w:tabs>
              <w:rPr>
                <w:rFonts w:ascii="Times New Roman" w:hAnsi="Times New Roman"/>
                <w:bCs/>
                <w:sz w:val="12"/>
                <w:szCs w:val="12"/>
              </w:rPr>
            </w:pPr>
          </w:p>
        </w:tc>
      </w:tr>
      <w:tr w:rsidR="00065F4E" w:rsidRPr="00065F4E" w:rsidTr="00C124CA">
        <w:trPr>
          <w:trHeight w:val="20"/>
        </w:trPr>
        <w:tc>
          <w:tcPr>
            <w:tcW w:w="709" w:type="dxa"/>
            <w:noWrap/>
            <w:hideMark/>
          </w:tcPr>
          <w:p w:rsidR="00065F4E" w:rsidRPr="00065F4E" w:rsidRDefault="00065F4E" w:rsidP="00C124CA">
            <w:pPr>
              <w:rPr>
                <w:rFonts w:ascii="Times New Roman" w:hAnsi="Times New Roman"/>
                <w:sz w:val="12"/>
                <w:szCs w:val="12"/>
              </w:rPr>
            </w:pPr>
            <w:r w:rsidRPr="00065F4E">
              <w:rPr>
                <w:rFonts w:ascii="Times New Roman" w:hAnsi="Times New Roman"/>
                <w:sz w:val="12"/>
                <w:szCs w:val="12"/>
              </w:rPr>
              <w:t>428</w:t>
            </w:r>
          </w:p>
        </w:tc>
        <w:tc>
          <w:tcPr>
            <w:tcW w:w="1418" w:type="dxa"/>
            <w:noWrap/>
            <w:hideMark/>
          </w:tcPr>
          <w:p w:rsidR="00065F4E" w:rsidRPr="00065F4E" w:rsidRDefault="00065F4E" w:rsidP="00065F4E">
            <w:pPr>
              <w:tabs>
                <w:tab w:val="left" w:pos="284"/>
              </w:tabs>
              <w:rPr>
                <w:rFonts w:ascii="Times New Roman" w:hAnsi="Times New Roman"/>
                <w:bCs/>
                <w:sz w:val="12"/>
                <w:szCs w:val="12"/>
              </w:rPr>
            </w:pPr>
            <w:r w:rsidRPr="00065F4E">
              <w:rPr>
                <w:rFonts w:ascii="Times New Roman" w:hAnsi="Times New Roman"/>
                <w:bCs/>
                <w:sz w:val="12"/>
                <w:szCs w:val="12"/>
              </w:rPr>
              <w:t>01 00 00 00 00 0000 000</w:t>
            </w:r>
          </w:p>
        </w:tc>
        <w:tc>
          <w:tcPr>
            <w:tcW w:w="4677" w:type="dxa"/>
            <w:noWrap/>
            <w:hideMark/>
          </w:tcPr>
          <w:p w:rsidR="00065F4E" w:rsidRPr="00065F4E" w:rsidRDefault="00065F4E" w:rsidP="00065F4E">
            <w:pPr>
              <w:tabs>
                <w:tab w:val="left" w:pos="284"/>
              </w:tabs>
              <w:rPr>
                <w:rFonts w:ascii="Times New Roman" w:hAnsi="Times New Roman"/>
                <w:bCs/>
                <w:sz w:val="12"/>
                <w:szCs w:val="12"/>
              </w:rPr>
            </w:pPr>
            <w:r w:rsidRPr="00065F4E">
              <w:rPr>
                <w:rFonts w:ascii="Times New Roman" w:hAnsi="Times New Roman"/>
                <w:bCs/>
                <w:sz w:val="12"/>
                <w:szCs w:val="12"/>
              </w:rPr>
              <w:t>ИСТОЧНИКИ ВНУТРЕННЕГО ФИНАНСИРОВАНИЯ ДЕФИЦИТОВ БЮДЖЕТОВ</w:t>
            </w:r>
          </w:p>
        </w:tc>
        <w:tc>
          <w:tcPr>
            <w:tcW w:w="709" w:type="dxa"/>
            <w:noWrap/>
            <w:hideMark/>
          </w:tcPr>
          <w:p w:rsidR="00065F4E" w:rsidRPr="00065F4E" w:rsidRDefault="00065F4E" w:rsidP="00C124CA">
            <w:pPr>
              <w:rPr>
                <w:rFonts w:ascii="Times New Roman" w:hAnsi="Times New Roman"/>
                <w:sz w:val="12"/>
                <w:szCs w:val="12"/>
              </w:rPr>
            </w:pPr>
            <w:r w:rsidRPr="00065F4E">
              <w:rPr>
                <w:rFonts w:ascii="Times New Roman" w:hAnsi="Times New Roman"/>
                <w:sz w:val="12"/>
                <w:szCs w:val="12"/>
              </w:rPr>
              <w:t>-137</w:t>
            </w:r>
          </w:p>
        </w:tc>
      </w:tr>
      <w:tr w:rsidR="00065F4E" w:rsidRPr="00065F4E" w:rsidTr="00C124CA">
        <w:trPr>
          <w:trHeight w:val="20"/>
        </w:trPr>
        <w:tc>
          <w:tcPr>
            <w:tcW w:w="709" w:type="dxa"/>
            <w:noWrap/>
            <w:hideMark/>
          </w:tcPr>
          <w:p w:rsidR="00065F4E" w:rsidRPr="00065F4E" w:rsidRDefault="00065F4E" w:rsidP="00C124CA">
            <w:pPr>
              <w:rPr>
                <w:rFonts w:ascii="Times New Roman" w:hAnsi="Times New Roman"/>
                <w:sz w:val="12"/>
                <w:szCs w:val="12"/>
              </w:rPr>
            </w:pPr>
            <w:r w:rsidRPr="00065F4E">
              <w:rPr>
                <w:rFonts w:ascii="Times New Roman" w:hAnsi="Times New Roman"/>
                <w:sz w:val="12"/>
                <w:szCs w:val="12"/>
              </w:rPr>
              <w:t>428</w:t>
            </w:r>
          </w:p>
        </w:tc>
        <w:tc>
          <w:tcPr>
            <w:tcW w:w="1418" w:type="dxa"/>
            <w:noWrap/>
            <w:hideMark/>
          </w:tcPr>
          <w:p w:rsidR="00065F4E" w:rsidRPr="00065F4E" w:rsidRDefault="00065F4E" w:rsidP="00065F4E">
            <w:pPr>
              <w:tabs>
                <w:tab w:val="left" w:pos="284"/>
              </w:tabs>
              <w:rPr>
                <w:rFonts w:ascii="Times New Roman" w:hAnsi="Times New Roman"/>
                <w:bCs/>
                <w:sz w:val="12"/>
                <w:szCs w:val="12"/>
              </w:rPr>
            </w:pPr>
            <w:r w:rsidRPr="00065F4E">
              <w:rPr>
                <w:rFonts w:ascii="Times New Roman" w:hAnsi="Times New Roman"/>
                <w:bCs/>
                <w:sz w:val="12"/>
                <w:szCs w:val="12"/>
              </w:rPr>
              <w:t>01 05 00 00 00 0000 000</w:t>
            </w:r>
          </w:p>
        </w:tc>
        <w:tc>
          <w:tcPr>
            <w:tcW w:w="4677" w:type="dxa"/>
            <w:hideMark/>
          </w:tcPr>
          <w:p w:rsidR="00065F4E" w:rsidRPr="00065F4E" w:rsidRDefault="00065F4E" w:rsidP="00065F4E">
            <w:pPr>
              <w:tabs>
                <w:tab w:val="left" w:pos="284"/>
              </w:tabs>
              <w:rPr>
                <w:rFonts w:ascii="Times New Roman" w:hAnsi="Times New Roman"/>
                <w:bCs/>
                <w:sz w:val="12"/>
                <w:szCs w:val="12"/>
              </w:rPr>
            </w:pPr>
            <w:r w:rsidRPr="00065F4E">
              <w:rPr>
                <w:rFonts w:ascii="Times New Roman" w:hAnsi="Times New Roman"/>
                <w:bCs/>
                <w:sz w:val="12"/>
                <w:szCs w:val="12"/>
              </w:rPr>
              <w:t>Изменение остатков средств на счетах по учету средств бюджета</w:t>
            </w:r>
          </w:p>
        </w:tc>
        <w:tc>
          <w:tcPr>
            <w:tcW w:w="709" w:type="dxa"/>
            <w:noWrap/>
            <w:hideMark/>
          </w:tcPr>
          <w:p w:rsidR="00065F4E" w:rsidRPr="00065F4E" w:rsidRDefault="00065F4E" w:rsidP="00C124CA">
            <w:pPr>
              <w:rPr>
                <w:rFonts w:ascii="Times New Roman" w:hAnsi="Times New Roman"/>
                <w:sz w:val="12"/>
                <w:szCs w:val="12"/>
              </w:rPr>
            </w:pPr>
            <w:r w:rsidRPr="00065F4E">
              <w:rPr>
                <w:rFonts w:ascii="Times New Roman" w:hAnsi="Times New Roman"/>
                <w:sz w:val="12"/>
                <w:szCs w:val="12"/>
              </w:rPr>
              <w:t>-137</w:t>
            </w:r>
          </w:p>
        </w:tc>
      </w:tr>
      <w:tr w:rsidR="00065F4E" w:rsidRPr="00065F4E" w:rsidTr="00C124CA">
        <w:trPr>
          <w:trHeight w:val="20"/>
        </w:trPr>
        <w:tc>
          <w:tcPr>
            <w:tcW w:w="709" w:type="dxa"/>
            <w:noWrap/>
            <w:hideMark/>
          </w:tcPr>
          <w:p w:rsidR="00065F4E" w:rsidRPr="00065F4E" w:rsidRDefault="00065F4E" w:rsidP="00C124CA">
            <w:pPr>
              <w:rPr>
                <w:rFonts w:ascii="Times New Roman" w:hAnsi="Times New Roman"/>
                <w:sz w:val="12"/>
                <w:szCs w:val="12"/>
              </w:rPr>
            </w:pPr>
            <w:r w:rsidRPr="00065F4E">
              <w:rPr>
                <w:rFonts w:ascii="Times New Roman" w:hAnsi="Times New Roman"/>
                <w:sz w:val="12"/>
                <w:szCs w:val="12"/>
              </w:rPr>
              <w:t>428</w:t>
            </w:r>
          </w:p>
        </w:tc>
        <w:tc>
          <w:tcPr>
            <w:tcW w:w="1418" w:type="dxa"/>
            <w:noWrap/>
            <w:hideMark/>
          </w:tcPr>
          <w:p w:rsidR="00065F4E" w:rsidRPr="00065F4E" w:rsidRDefault="00065F4E" w:rsidP="00065F4E">
            <w:pPr>
              <w:tabs>
                <w:tab w:val="left" w:pos="284"/>
              </w:tabs>
              <w:rPr>
                <w:rFonts w:ascii="Times New Roman" w:hAnsi="Times New Roman"/>
                <w:bCs/>
                <w:sz w:val="12"/>
                <w:szCs w:val="12"/>
              </w:rPr>
            </w:pPr>
            <w:r w:rsidRPr="00065F4E">
              <w:rPr>
                <w:rFonts w:ascii="Times New Roman" w:hAnsi="Times New Roman"/>
                <w:bCs/>
                <w:sz w:val="12"/>
                <w:szCs w:val="12"/>
              </w:rPr>
              <w:t>01 05 00 00 00 0000 500</w:t>
            </w:r>
          </w:p>
        </w:tc>
        <w:tc>
          <w:tcPr>
            <w:tcW w:w="4677" w:type="dxa"/>
            <w:noWrap/>
            <w:hideMark/>
          </w:tcPr>
          <w:p w:rsidR="00065F4E" w:rsidRPr="00065F4E" w:rsidRDefault="00065F4E" w:rsidP="00065F4E">
            <w:pPr>
              <w:tabs>
                <w:tab w:val="left" w:pos="284"/>
              </w:tabs>
              <w:rPr>
                <w:rFonts w:ascii="Times New Roman" w:hAnsi="Times New Roman"/>
                <w:bCs/>
                <w:sz w:val="12"/>
                <w:szCs w:val="12"/>
              </w:rPr>
            </w:pPr>
            <w:r w:rsidRPr="00065F4E">
              <w:rPr>
                <w:rFonts w:ascii="Times New Roman" w:hAnsi="Times New Roman"/>
                <w:bCs/>
                <w:sz w:val="12"/>
                <w:szCs w:val="12"/>
              </w:rPr>
              <w:t>Увеличение остатков средств бюджетов</w:t>
            </w:r>
          </w:p>
        </w:tc>
        <w:tc>
          <w:tcPr>
            <w:tcW w:w="709" w:type="dxa"/>
            <w:noWrap/>
            <w:hideMark/>
          </w:tcPr>
          <w:p w:rsidR="00065F4E" w:rsidRPr="00065F4E" w:rsidRDefault="00065F4E" w:rsidP="00C124CA">
            <w:pPr>
              <w:rPr>
                <w:rFonts w:ascii="Times New Roman" w:hAnsi="Times New Roman"/>
                <w:sz w:val="12"/>
                <w:szCs w:val="12"/>
              </w:rPr>
            </w:pPr>
            <w:r w:rsidRPr="00065F4E">
              <w:rPr>
                <w:rFonts w:ascii="Times New Roman" w:hAnsi="Times New Roman"/>
                <w:sz w:val="12"/>
                <w:szCs w:val="12"/>
              </w:rPr>
              <w:t>-3078</w:t>
            </w:r>
          </w:p>
        </w:tc>
      </w:tr>
      <w:tr w:rsidR="00065F4E" w:rsidRPr="00065F4E" w:rsidTr="00C124CA">
        <w:trPr>
          <w:trHeight w:val="20"/>
        </w:trPr>
        <w:tc>
          <w:tcPr>
            <w:tcW w:w="709" w:type="dxa"/>
            <w:noWrap/>
            <w:hideMark/>
          </w:tcPr>
          <w:p w:rsidR="00065F4E" w:rsidRPr="00065F4E" w:rsidRDefault="00065F4E" w:rsidP="00C124CA">
            <w:pPr>
              <w:rPr>
                <w:rFonts w:ascii="Times New Roman" w:hAnsi="Times New Roman"/>
                <w:sz w:val="12"/>
                <w:szCs w:val="12"/>
              </w:rPr>
            </w:pPr>
            <w:r w:rsidRPr="00065F4E">
              <w:rPr>
                <w:rFonts w:ascii="Times New Roman" w:hAnsi="Times New Roman"/>
                <w:sz w:val="12"/>
                <w:szCs w:val="12"/>
              </w:rPr>
              <w:t>428</w:t>
            </w:r>
          </w:p>
        </w:tc>
        <w:tc>
          <w:tcPr>
            <w:tcW w:w="1418" w:type="dxa"/>
            <w:noWrap/>
            <w:hideMark/>
          </w:tcPr>
          <w:p w:rsidR="00065F4E" w:rsidRPr="00065F4E" w:rsidRDefault="00065F4E" w:rsidP="00065F4E">
            <w:pPr>
              <w:tabs>
                <w:tab w:val="left" w:pos="284"/>
              </w:tabs>
              <w:rPr>
                <w:rFonts w:ascii="Times New Roman" w:hAnsi="Times New Roman"/>
                <w:sz w:val="12"/>
                <w:szCs w:val="12"/>
              </w:rPr>
            </w:pPr>
            <w:r w:rsidRPr="00065F4E">
              <w:rPr>
                <w:rFonts w:ascii="Times New Roman" w:hAnsi="Times New Roman"/>
                <w:sz w:val="12"/>
                <w:szCs w:val="12"/>
              </w:rPr>
              <w:t>01 05 02 00 00 0000 500</w:t>
            </w:r>
          </w:p>
        </w:tc>
        <w:tc>
          <w:tcPr>
            <w:tcW w:w="4677" w:type="dxa"/>
            <w:noWrap/>
            <w:hideMark/>
          </w:tcPr>
          <w:p w:rsidR="00065F4E" w:rsidRPr="00065F4E" w:rsidRDefault="00065F4E" w:rsidP="00065F4E">
            <w:pPr>
              <w:tabs>
                <w:tab w:val="left" w:pos="284"/>
              </w:tabs>
              <w:rPr>
                <w:rFonts w:ascii="Times New Roman" w:hAnsi="Times New Roman"/>
                <w:sz w:val="12"/>
                <w:szCs w:val="12"/>
              </w:rPr>
            </w:pPr>
            <w:r w:rsidRPr="00065F4E">
              <w:rPr>
                <w:rFonts w:ascii="Times New Roman" w:hAnsi="Times New Roman"/>
                <w:sz w:val="12"/>
                <w:szCs w:val="12"/>
              </w:rPr>
              <w:t xml:space="preserve">Увеличение прочих остатков  средств бюджетов </w:t>
            </w:r>
          </w:p>
        </w:tc>
        <w:tc>
          <w:tcPr>
            <w:tcW w:w="709" w:type="dxa"/>
            <w:noWrap/>
            <w:hideMark/>
          </w:tcPr>
          <w:p w:rsidR="00065F4E" w:rsidRPr="00065F4E" w:rsidRDefault="00065F4E" w:rsidP="00C124CA">
            <w:pPr>
              <w:rPr>
                <w:rFonts w:ascii="Times New Roman" w:hAnsi="Times New Roman"/>
                <w:sz w:val="12"/>
                <w:szCs w:val="12"/>
              </w:rPr>
            </w:pPr>
            <w:r w:rsidRPr="00065F4E">
              <w:rPr>
                <w:rFonts w:ascii="Times New Roman" w:hAnsi="Times New Roman"/>
                <w:sz w:val="12"/>
                <w:szCs w:val="12"/>
              </w:rPr>
              <w:t>-3078</w:t>
            </w:r>
          </w:p>
        </w:tc>
      </w:tr>
      <w:tr w:rsidR="00065F4E" w:rsidRPr="00065F4E" w:rsidTr="00C124CA">
        <w:trPr>
          <w:trHeight w:val="20"/>
        </w:trPr>
        <w:tc>
          <w:tcPr>
            <w:tcW w:w="709" w:type="dxa"/>
            <w:noWrap/>
            <w:hideMark/>
          </w:tcPr>
          <w:p w:rsidR="00065F4E" w:rsidRPr="00065F4E" w:rsidRDefault="00065F4E" w:rsidP="00C124CA">
            <w:pPr>
              <w:rPr>
                <w:rFonts w:ascii="Times New Roman" w:hAnsi="Times New Roman"/>
                <w:sz w:val="12"/>
                <w:szCs w:val="12"/>
              </w:rPr>
            </w:pPr>
            <w:r w:rsidRPr="00065F4E">
              <w:rPr>
                <w:rFonts w:ascii="Times New Roman" w:hAnsi="Times New Roman"/>
                <w:sz w:val="12"/>
                <w:szCs w:val="12"/>
              </w:rPr>
              <w:t>428</w:t>
            </w:r>
          </w:p>
        </w:tc>
        <w:tc>
          <w:tcPr>
            <w:tcW w:w="1418" w:type="dxa"/>
            <w:noWrap/>
            <w:hideMark/>
          </w:tcPr>
          <w:p w:rsidR="00065F4E" w:rsidRPr="00065F4E" w:rsidRDefault="00065F4E" w:rsidP="00065F4E">
            <w:pPr>
              <w:tabs>
                <w:tab w:val="left" w:pos="284"/>
              </w:tabs>
              <w:rPr>
                <w:rFonts w:ascii="Times New Roman" w:hAnsi="Times New Roman"/>
                <w:sz w:val="12"/>
                <w:szCs w:val="12"/>
              </w:rPr>
            </w:pPr>
            <w:r w:rsidRPr="00065F4E">
              <w:rPr>
                <w:rFonts w:ascii="Times New Roman" w:hAnsi="Times New Roman"/>
                <w:sz w:val="12"/>
                <w:szCs w:val="12"/>
              </w:rPr>
              <w:t>01 05 02 01 00 0000 510</w:t>
            </w:r>
          </w:p>
        </w:tc>
        <w:tc>
          <w:tcPr>
            <w:tcW w:w="4677" w:type="dxa"/>
            <w:noWrap/>
            <w:hideMark/>
          </w:tcPr>
          <w:p w:rsidR="00065F4E" w:rsidRPr="00065F4E" w:rsidRDefault="00065F4E" w:rsidP="00065F4E">
            <w:pPr>
              <w:tabs>
                <w:tab w:val="left" w:pos="284"/>
              </w:tabs>
              <w:rPr>
                <w:rFonts w:ascii="Times New Roman" w:hAnsi="Times New Roman"/>
                <w:sz w:val="12"/>
                <w:szCs w:val="12"/>
              </w:rPr>
            </w:pPr>
            <w:r w:rsidRPr="00065F4E">
              <w:rPr>
                <w:rFonts w:ascii="Times New Roman" w:hAnsi="Times New Roman"/>
                <w:sz w:val="12"/>
                <w:szCs w:val="12"/>
              </w:rPr>
              <w:t xml:space="preserve">Увеличение прочих остатков денежных средств бюджетов </w:t>
            </w:r>
          </w:p>
        </w:tc>
        <w:tc>
          <w:tcPr>
            <w:tcW w:w="709" w:type="dxa"/>
            <w:noWrap/>
            <w:hideMark/>
          </w:tcPr>
          <w:p w:rsidR="00065F4E" w:rsidRPr="00065F4E" w:rsidRDefault="00065F4E" w:rsidP="00C124CA">
            <w:pPr>
              <w:rPr>
                <w:rFonts w:ascii="Times New Roman" w:hAnsi="Times New Roman"/>
                <w:sz w:val="12"/>
                <w:szCs w:val="12"/>
              </w:rPr>
            </w:pPr>
            <w:r w:rsidRPr="00065F4E">
              <w:rPr>
                <w:rFonts w:ascii="Times New Roman" w:hAnsi="Times New Roman"/>
                <w:sz w:val="12"/>
                <w:szCs w:val="12"/>
              </w:rPr>
              <w:t>-3078</w:t>
            </w:r>
          </w:p>
        </w:tc>
      </w:tr>
      <w:tr w:rsidR="00065F4E" w:rsidRPr="00065F4E" w:rsidTr="00C124CA">
        <w:trPr>
          <w:trHeight w:val="20"/>
        </w:trPr>
        <w:tc>
          <w:tcPr>
            <w:tcW w:w="709" w:type="dxa"/>
            <w:noWrap/>
            <w:hideMark/>
          </w:tcPr>
          <w:p w:rsidR="00065F4E" w:rsidRPr="00065F4E" w:rsidRDefault="00065F4E" w:rsidP="00C124CA">
            <w:pPr>
              <w:rPr>
                <w:rFonts w:ascii="Times New Roman" w:hAnsi="Times New Roman"/>
                <w:sz w:val="12"/>
                <w:szCs w:val="12"/>
              </w:rPr>
            </w:pPr>
            <w:r w:rsidRPr="00065F4E">
              <w:rPr>
                <w:rFonts w:ascii="Times New Roman" w:hAnsi="Times New Roman"/>
                <w:sz w:val="12"/>
                <w:szCs w:val="12"/>
              </w:rPr>
              <w:t>428</w:t>
            </w:r>
          </w:p>
        </w:tc>
        <w:tc>
          <w:tcPr>
            <w:tcW w:w="1418" w:type="dxa"/>
            <w:noWrap/>
            <w:hideMark/>
          </w:tcPr>
          <w:p w:rsidR="00065F4E" w:rsidRPr="00065F4E" w:rsidRDefault="00065F4E" w:rsidP="00065F4E">
            <w:pPr>
              <w:tabs>
                <w:tab w:val="left" w:pos="284"/>
              </w:tabs>
              <w:rPr>
                <w:rFonts w:ascii="Times New Roman" w:hAnsi="Times New Roman"/>
                <w:sz w:val="12"/>
                <w:szCs w:val="12"/>
              </w:rPr>
            </w:pPr>
            <w:r w:rsidRPr="00065F4E">
              <w:rPr>
                <w:rFonts w:ascii="Times New Roman" w:hAnsi="Times New Roman"/>
                <w:sz w:val="12"/>
                <w:szCs w:val="12"/>
              </w:rPr>
              <w:t>01 05 02 01 10 0000 510</w:t>
            </w:r>
          </w:p>
        </w:tc>
        <w:tc>
          <w:tcPr>
            <w:tcW w:w="4677" w:type="dxa"/>
            <w:noWrap/>
            <w:hideMark/>
          </w:tcPr>
          <w:p w:rsidR="00065F4E" w:rsidRPr="00065F4E" w:rsidRDefault="00065F4E" w:rsidP="00065F4E">
            <w:pPr>
              <w:tabs>
                <w:tab w:val="left" w:pos="284"/>
              </w:tabs>
              <w:rPr>
                <w:rFonts w:ascii="Times New Roman" w:hAnsi="Times New Roman"/>
                <w:sz w:val="12"/>
                <w:szCs w:val="12"/>
              </w:rPr>
            </w:pPr>
            <w:r w:rsidRPr="00065F4E">
              <w:rPr>
                <w:rFonts w:ascii="Times New Roman" w:hAnsi="Times New Roman"/>
                <w:sz w:val="12"/>
                <w:szCs w:val="12"/>
              </w:rPr>
              <w:t>Увеличение прочих остатков денежных средств бюджетов поселений</w:t>
            </w:r>
          </w:p>
        </w:tc>
        <w:tc>
          <w:tcPr>
            <w:tcW w:w="709" w:type="dxa"/>
            <w:noWrap/>
            <w:hideMark/>
          </w:tcPr>
          <w:p w:rsidR="00065F4E" w:rsidRPr="00065F4E" w:rsidRDefault="00065F4E" w:rsidP="00C124CA">
            <w:pPr>
              <w:rPr>
                <w:rFonts w:ascii="Times New Roman" w:hAnsi="Times New Roman"/>
                <w:sz w:val="12"/>
                <w:szCs w:val="12"/>
              </w:rPr>
            </w:pPr>
            <w:r w:rsidRPr="00065F4E">
              <w:rPr>
                <w:rFonts w:ascii="Times New Roman" w:hAnsi="Times New Roman"/>
                <w:sz w:val="12"/>
                <w:szCs w:val="12"/>
              </w:rPr>
              <w:t>-3078</w:t>
            </w:r>
          </w:p>
        </w:tc>
      </w:tr>
      <w:tr w:rsidR="00065F4E" w:rsidRPr="00065F4E" w:rsidTr="00C124CA">
        <w:trPr>
          <w:trHeight w:val="20"/>
        </w:trPr>
        <w:tc>
          <w:tcPr>
            <w:tcW w:w="709" w:type="dxa"/>
            <w:noWrap/>
            <w:hideMark/>
          </w:tcPr>
          <w:p w:rsidR="00065F4E" w:rsidRPr="00065F4E" w:rsidRDefault="00065F4E" w:rsidP="00C124CA">
            <w:pPr>
              <w:rPr>
                <w:rFonts w:ascii="Times New Roman" w:hAnsi="Times New Roman"/>
                <w:sz w:val="12"/>
                <w:szCs w:val="12"/>
              </w:rPr>
            </w:pPr>
            <w:r w:rsidRPr="00065F4E">
              <w:rPr>
                <w:rFonts w:ascii="Times New Roman" w:hAnsi="Times New Roman"/>
                <w:sz w:val="12"/>
                <w:szCs w:val="12"/>
              </w:rPr>
              <w:t>428</w:t>
            </w:r>
          </w:p>
        </w:tc>
        <w:tc>
          <w:tcPr>
            <w:tcW w:w="1418" w:type="dxa"/>
            <w:noWrap/>
            <w:hideMark/>
          </w:tcPr>
          <w:p w:rsidR="00065F4E" w:rsidRPr="00065F4E" w:rsidRDefault="00065F4E" w:rsidP="00065F4E">
            <w:pPr>
              <w:tabs>
                <w:tab w:val="left" w:pos="284"/>
              </w:tabs>
              <w:rPr>
                <w:rFonts w:ascii="Times New Roman" w:hAnsi="Times New Roman"/>
                <w:bCs/>
                <w:sz w:val="12"/>
                <w:szCs w:val="12"/>
              </w:rPr>
            </w:pPr>
            <w:r w:rsidRPr="00065F4E">
              <w:rPr>
                <w:rFonts w:ascii="Times New Roman" w:hAnsi="Times New Roman"/>
                <w:bCs/>
                <w:sz w:val="12"/>
                <w:szCs w:val="12"/>
              </w:rPr>
              <w:t>01 05 00 00 00 0000 600</w:t>
            </w:r>
          </w:p>
        </w:tc>
        <w:tc>
          <w:tcPr>
            <w:tcW w:w="4677" w:type="dxa"/>
            <w:noWrap/>
            <w:hideMark/>
          </w:tcPr>
          <w:p w:rsidR="00065F4E" w:rsidRPr="00065F4E" w:rsidRDefault="00065F4E" w:rsidP="00065F4E">
            <w:pPr>
              <w:tabs>
                <w:tab w:val="left" w:pos="284"/>
              </w:tabs>
              <w:rPr>
                <w:rFonts w:ascii="Times New Roman" w:hAnsi="Times New Roman"/>
                <w:bCs/>
                <w:sz w:val="12"/>
                <w:szCs w:val="12"/>
              </w:rPr>
            </w:pPr>
            <w:r w:rsidRPr="00065F4E">
              <w:rPr>
                <w:rFonts w:ascii="Times New Roman" w:hAnsi="Times New Roman"/>
                <w:bCs/>
                <w:sz w:val="12"/>
                <w:szCs w:val="12"/>
              </w:rPr>
              <w:t>Уменьшение остатков средств бюджетов</w:t>
            </w:r>
          </w:p>
        </w:tc>
        <w:tc>
          <w:tcPr>
            <w:tcW w:w="709" w:type="dxa"/>
            <w:noWrap/>
            <w:hideMark/>
          </w:tcPr>
          <w:p w:rsidR="00065F4E" w:rsidRPr="00065F4E" w:rsidRDefault="00065F4E" w:rsidP="00C124CA">
            <w:pPr>
              <w:rPr>
                <w:rFonts w:ascii="Times New Roman" w:hAnsi="Times New Roman"/>
                <w:sz w:val="12"/>
                <w:szCs w:val="12"/>
              </w:rPr>
            </w:pPr>
            <w:r w:rsidRPr="00065F4E">
              <w:rPr>
                <w:rFonts w:ascii="Times New Roman" w:hAnsi="Times New Roman"/>
                <w:sz w:val="12"/>
                <w:szCs w:val="12"/>
              </w:rPr>
              <w:t>2941</w:t>
            </w:r>
          </w:p>
        </w:tc>
      </w:tr>
      <w:tr w:rsidR="00065F4E" w:rsidRPr="00065F4E" w:rsidTr="00C124CA">
        <w:trPr>
          <w:trHeight w:val="20"/>
        </w:trPr>
        <w:tc>
          <w:tcPr>
            <w:tcW w:w="709" w:type="dxa"/>
            <w:noWrap/>
            <w:hideMark/>
          </w:tcPr>
          <w:p w:rsidR="00065F4E" w:rsidRPr="00065F4E" w:rsidRDefault="00065F4E" w:rsidP="00C124CA">
            <w:pPr>
              <w:rPr>
                <w:rFonts w:ascii="Times New Roman" w:hAnsi="Times New Roman"/>
                <w:sz w:val="12"/>
                <w:szCs w:val="12"/>
              </w:rPr>
            </w:pPr>
            <w:r w:rsidRPr="00065F4E">
              <w:rPr>
                <w:rFonts w:ascii="Times New Roman" w:hAnsi="Times New Roman"/>
                <w:sz w:val="12"/>
                <w:szCs w:val="12"/>
              </w:rPr>
              <w:t>428</w:t>
            </w:r>
          </w:p>
        </w:tc>
        <w:tc>
          <w:tcPr>
            <w:tcW w:w="1418" w:type="dxa"/>
            <w:noWrap/>
            <w:hideMark/>
          </w:tcPr>
          <w:p w:rsidR="00065F4E" w:rsidRPr="00065F4E" w:rsidRDefault="00065F4E" w:rsidP="00065F4E">
            <w:pPr>
              <w:tabs>
                <w:tab w:val="left" w:pos="284"/>
              </w:tabs>
              <w:rPr>
                <w:rFonts w:ascii="Times New Roman" w:hAnsi="Times New Roman"/>
                <w:sz w:val="12"/>
                <w:szCs w:val="12"/>
              </w:rPr>
            </w:pPr>
            <w:r w:rsidRPr="00065F4E">
              <w:rPr>
                <w:rFonts w:ascii="Times New Roman" w:hAnsi="Times New Roman"/>
                <w:sz w:val="12"/>
                <w:szCs w:val="12"/>
              </w:rPr>
              <w:t>01 05 02 00 00 0000 600</w:t>
            </w:r>
          </w:p>
        </w:tc>
        <w:tc>
          <w:tcPr>
            <w:tcW w:w="4677" w:type="dxa"/>
            <w:noWrap/>
            <w:hideMark/>
          </w:tcPr>
          <w:p w:rsidR="00065F4E" w:rsidRPr="00065F4E" w:rsidRDefault="00065F4E" w:rsidP="00065F4E">
            <w:pPr>
              <w:tabs>
                <w:tab w:val="left" w:pos="284"/>
              </w:tabs>
              <w:rPr>
                <w:rFonts w:ascii="Times New Roman" w:hAnsi="Times New Roman"/>
                <w:sz w:val="12"/>
                <w:szCs w:val="12"/>
              </w:rPr>
            </w:pPr>
            <w:r w:rsidRPr="00065F4E">
              <w:rPr>
                <w:rFonts w:ascii="Times New Roman" w:hAnsi="Times New Roman"/>
                <w:sz w:val="12"/>
                <w:szCs w:val="12"/>
              </w:rPr>
              <w:t xml:space="preserve">Уменьшение прочих остатков средств бюджетов </w:t>
            </w:r>
          </w:p>
        </w:tc>
        <w:tc>
          <w:tcPr>
            <w:tcW w:w="709" w:type="dxa"/>
            <w:noWrap/>
            <w:hideMark/>
          </w:tcPr>
          <w:p w:rsidR="00065F4E" w:rsidRPr="00065F4E" w:rsidRDefault="00065F4E" w:rsidP="00C124CA">
            <w:pPr>
              <w:rPr>
                <w:rFonts w:ascii="Times New Roman" w:hAnsi="Times New Roman"/>
                <w:sz w:val="12"/>
                <w:szCs w:val="12"/>
              </w:rPr>
            </w:pPr>
            <w:r w:rsidRPr="00065F4E">
              <w:rPr>
                <w:rFonts w:ascii="Times New Roman" w:hAnsi="Times New Roman"/>
                <w:sz w:val="12"/>
                <w:szCs w:val="12"/>
              </w:rPr>
              <w:t>2941</w:t>
            </w:r>
          </w:p>
        </w:tc>
      </w:tr>
      <w:tr w:rsidR="00065F4E" w:rsidRPr="00065F4E" w:rsidTr="00C124CA">
        <w:trPr>
          <w:trHeight w:val="20"/>
        </w:trPr>
        <w:tc>
          <w:tcPr>
            <w:tcW w:w="709" w:type="dxa"/>
            <w:noWrap/>
            <w:hideMark/>
          </w:tcPr>
          <w:p w:rsidR="00065F4E" w:rsidRPr="00065F4E" w:rsidRDefault="00065F4E" w:rsidP="00C124CA">
            <w:pPr>
              <w:rPr>
                <w:rFonts w:ascii="Times New Roman" w:hAnsi="Times New Roman"/>
                <w:sz w:val="12"/>
                <w:szCs w:val="12"/>
              </w:rPr>
            </w:pPr>
            <w:r w:rsidRPr="00065F4E">
              <w:rPr>
                <w:rFonts w:ascii="Times New Roman" w:hAnsi="Times New Roman"/>
                <w:sz w:val="12"/>
                <w:szCs w:val="12"/>
              </w:rPr>
              <w:t>428</w:t>
            </w:r>
          </w:p>
        </w:tc>
        <w:tc>
          <w:tcPr>
            <w:tcW w:w="1418" w:type="dxa"/>
            <w:noWrap/>
            <w:hideMark/>
          </w:tcPr>
          <w:p w:rsidR="00065F4E" w:rsidRPr="00065F4E" w:rsidRDefault="00065F4E" w:rsidP="00065F4E">
            <w:pPr>
              <w:tabs>
                <w:tab w:val="left" w:pos="284"/>
              </w:tabs>
              <w:rPr>
                <w:rFonts w:ascii="Times New Roman" w:hAnsi="Times New Roman"/>
                <w:sz w:val="12"/>
                <w:szCs w:val="12"/>
              </w:rPr>
            </w:pPr>
            <w:r w:rsidRPr="00065F4E">
              <w:rPr>
                <w:rFonts w:ascii="Times New Roman" w:hAnsi="Times New Roman"/>
                <w:sz w:val="12"/>
                <w:szCs w:val="12"/>
              </w:rPr>
              <w:t>01 05 02 01 00 0000 610</w:t>
            </w:r>
          </w:p>
        </w:tc>
        <w:tc>
          <w:tcPr>
            <w:tcW w:w="4677" w:type="dxa"/>
            <w:noWrap/>
            <w:hideMark/>
          </w:tcPr>
          <w:p w:rsidR="00065F4E" w:rsidRPr="00065F4E" w:rsidRDefault="00065F4E" w:rsidP="00065F4E">
            <w:pPr>
              <w:tabs>
                <w:tab w:val="left" w:pos="284"/>
              </w:tabs>
              <w:rPr>
                <w:rFonts w:ascii="Times New Roman" w:hAnsi="Times New Roman"/>
                <w:sz w:val="12"/>
                <w:szCs w:val="12"/>
              </w:rPr>
            </w:pPr>
            <w:r w:rsidRPr="00065F4E">
              <w:rPr>
                <w:rFonts w:ascii="Times New Roman" w:hAnsi="Times New Roman"/>
                <w:sz w:val="12"/>
                <w:szCs w:val="12"/>
              </w:rPr>
              <w:t xml:space="preserve">Уменьшение прочих остатков денежных средств бюджетов </w:t>
            </w:r>
          </w:p>
        </w:tc>
        <w:tc>
          <w:tcPr>
            <w:tcW w:w="709" w:type="dxa"/>
            <w:noWrap/>
            <w:hideMark/>
          </w:tcPr>
          <w:p w:rsidR="00065F4E" w:rsidRPr="00065F4E" w:rsidRDefault="00065F4E" w:rsidP="00C124CA">
            <w:pPr>
              <w:rPr>
                <w:rFonts w:ascii="Times New Roman" w:hAnsi="Times New Roman"/>
                <w:sz w:val="12"/>
                <w:szCs w:val="12"/>
              </w:rPr>
            </w:pPr>
            <w:r w:rsidRPr="00065F4E">
              <w:rPr>
                <w:rFonts w:ascii="Times New Roman" w:hAnsi="Times New Roman"/>
                <w:sz w:val="12"/>
                <w:szCs w:val="12"/>
              </w:rPr>
              <w:t>2941</w:t>
            </w:r>
          </w:p>
        </w:tc>
      </w:tr>
      <w:tr w:rsidR="00065F4E" w:rsidRPr="00065F4E" w:rsidTr="00C124CA">
        <w:trPr>
          <w:trHeight w:val="20"/>
        </w:trPr>
        <w:tc>
          <w:tcPr>
            <w:tcW w:w="709" w:type="dxa"/>
            <w:noWrap/>
            <w:hideMark/>
          </w:tcPr>
          <w:p w:rsidR="00065F4E" w:rsidRPr="00065F4E" w:rsidRDefault="00065F4E" w:rsidP="00C124CA">
            <w:pPr>
              <w:rPr>
                <w:rFonts w:ascii="Times New Roman" w:hAnsi="Times New Roman"/>
                <w:sz w:val="12"/>
                <w:szCs w:val="12"/>
              </w:rPr>
            </w:pPr>
            <w:r w:rsidRPr="00065F4E">
              <w:rPr>
                <w:rFonts w:ascii="Times New Roman" w:hAnsi="Times New Roman"/>
                <w:sz w:val="12"/>
                <w:szCs w:val="12"/>
              </w:rPr>
              <w:t>428</w:t>
            </w:r>
          </w:p>
        </w:tc>
        <w:tc>
          <w:tcPr>
            <w:tcW w:w="1418" w:type="dxa"/>
            <w:noWrap/>
            <w:hideMark/>
          </w:tcPr>
          <w:p w:rsidR="00065F4E" w:rsidRPr="00065F4E" w:rsidRDefault="00065F4E" w:rsidP="00065F4E">
            <w:pPr>
              <w:tabs>
                <w:tab w:val="left" w:pos="284"/>
              </w:tabs>
              <w:rPr>
                <w:rFonts w:ascii="Times New Roman" w:hAnsi="Times New Roman"/>
                <w:sz w:val="12"/>
                <w:szCs w:val="12"/>
              </w:rPr>
            </w:pPr>
            <w:r w:rsidRPr="00065F4E">
              <w:rPr>
                <w:rFonts w:ascii="Times New Roman" w:hAnsi="Times New Roman"/>
                <w:sz w:val="12"/>
                <w:szCs w:val="12"/>
              </w:rPr>
              <w:t>01 05 02 01 10 0000 610</w:t>
            </w:r>
          </w:p>
        </w:tc>
        <w:tc>
          <w:tcPr>
            <w:tcW w:w="4677" w:type="dxa"/>
            <w:noWrap/>
            <w:hideMark/>
          </w:tcPr>
          <w:p w:rsidR="00065F4E" w:rsidRPr="00065F4E" w:rsidRDefault="00065F4E" w:rsidP="00065F4E">
            <w:pPr>
              <w:tabs>
                <w:tab w:val="left" w:pos="284"/>
              </w:tabs>
              <w:rPr>
                <w:rFonts w:ascii="Times New Roman" w:hAnsi="Times New Roman"/>
                <w:sz w:val="12"/>
                <w:szCs w:val="12"/>
              </w:rPr>
            </w:pPr>
            <w:r w:rsidRPr="00065F4E">
              <w:rPr>
                <w:rFonts w:ascii="Times New Roman" w:hAnsi="Times New Roman"/>
                <w:sz w:val="12"/>
                <w:szCs w:val="12"/>
              </w:rPr>
              <w:t>Уменьшение прочих остатков денежных средств бюджетов поселений</w:t>
            </w:r>
          </w:p>
        </w:tc>
        <w:tc>
          <w:tcPr>
            <w:tcW w:w="709" w:type="dxa"/>
            <w:noWrap/>
            <w:hideMark/>
          </w:tcPr>
          <w:p w:rsidR="00065F4E" w:rsidRPr="00065F4E" w:rsidRDefault="00065F4E" w:rsidP="00C124CA">
            <w:pPr>
              <w:rPr>
                <w:rFonts w:ascii="Times New Roman" w:hAnsi="Times New Roman"/>
                <w:sz w:val="12"/>
                <w:szCs w:val="12"/>
              </w:rPr>
            </w:pPr>
            <w:r w:rsidRPr="00065F4E">
              <w:rPr>
                <w:rFonts w:ascii="Times New Roman" w:hAnsi="Times New Roman"/>
                <w:sz w:val="12"/>
                <w:szCs w:val="12"/>
              </w:rPr>
              <w:t>2941</w:t>
            </w:r>
          </w:p>
        </w:tc>
      </w:tr>
    </w:tbl>
    <w:p w:rsidR="00065F4E" w:rsidRPr="00065F4E" w:rsidRDefault="00065F4E" w:rsidP="00065F4E">
      <w:pPr>
        <w:tabs>
          <w:tab w:val="left" w:pos="284"/>
        </w:tabs>
        <w:spacing w:after="0" w:line="240" w:lineRule="auto"/>
        <w:rPr>
          <w:rFonts w:ascii="Times New Roman" w:eastAsia="Calibri" w:hAnsi="Times New Roman" w:cs="Times New Roman"/>
          <w:sz w:val="12"/>
          <w:szCs w:val="12"/>
        </w:rPr>
      </w:pPr>
    </w:p>
    <w:p w:rsidR="00065F4E" w:rsidRPr="00241671" w:rsidRDefault="00065F4E" w:rsidP="00065F4E">
      <w:pPr>
        <w:tabs>
          <w:tab w:val="left" w:pos="284"/>
        </w:tabs>
        <w:spacing w:after="0" w:line="240" w:lineRule="auto"/>
        <w:jc w:val="right"/>
        <w:rPr>
          <w:rFonts w:ascii="Times New Roman" w:eastAsia="Calibri" w:hAnsi="Times New Roman" w:cs="Times New Roman"/>
          <w:i/>
          <w:sz w:val="12"/>
          <w:szCs w:val="12"/>
        </w:rPr>
      </w:pPr>
      <w:r w:rsidRPr="00241671">
        <w:rPr>
          <w:rFonts w:ascii="Times New Roman" w:eastAsia="Calibri" w:hAnsi="Times New Roman" w:cs="Times New Roman"/>
          <w:i/>
          <w:sz w:val="12"/>
          <w:szCs w:val="12"/>
        </w:rPr>
        <w:t>Приложение №</w:t>
      </w:r>
      <w:r>
        <w:rPr>
          <w:rFonts w:ascii="Times New Roman" w:eastAsia="Calibri" w:hAnsi="Times New Roman" w:cs="Times New Roman"/>
          <w:i/>
          <w:sz w:val="12"/>
          <w:szCs w:val="12"/>
        </w:rPr>
        <w:t>5</w:t>
      </w:r>
    </w:p>
    <w:p w:rsidR="00065F4E" w:rsidRPr="00241671" w:rsidRDefault="00065F4E" w:rsidP="00065F4E">
      <w:pPr>
        <w:tabs>
          <w:tab w:val="left" w:pos="284"/>
        </w:tabs>
        <w:spacing w:after="0" w:line="240" w:lineRule="auto"/>
        <w:jc w:val="right"/>
        <w:rPr>
          <w:rFonts w:ascii="Times New Roman" w:eastAsia="Calibri" w:hAnsi="Times New Roman" w:cs="Times New Roman"/>
          <w:i/>
          <w:sz w:val="12"/>
          <w:szCs w:val="12"/>
        </w:rPr>
      </w:pPr>
      <w:r w:rsidRPr="00241671">
        <w:rPr>
          <w:rFonts w:ascii="Times New Roman" w:eastAsia="Calibri" w:hAnsi="Times New Roman" w:cs="Times New Roman"/>
          <w:i/>
          <w:sz w:val="12"/>
          <w:szCs w:val="12"/>
        </w:rPr>
        <w:t>к Постановлению администрации</w:t>
      </w:r>
    </w:p>
    <w:p w:rsidR="00065F4E" w:rsidRPr="00241671" w:rsidRDefault="00065F4E" w:rsidP="00065F4E">
      <w:pPr>
        <w:tabs>
          <w:tab w:val="left" w:pos="284"/>
        </w:tabs>
        <w:spacing w:after="0" w:line="240" w:lineRule="auto"/>
        <w:jc w:val="right"/>
        <w:rPr>
          <w:rFonts w:ascii="Times New Roman" w:eastAsia="Calibri" w:hAnsi="Times New Roman" w:cs="Times New Roman"/>
          <w:i/>
          <w:sz w:val="12"/>
          <w:szCs w:val="12"/>
        </w:rPr>
      </w:pPr>
      <w:r w:rsidRPr="00241671">
        <w:rPr>
          <w:rFonts w:ascii="Times New Roman" w:eastAsia="Calibri" w:hAnsi="Times New Roman" w:cs="Times New Roman"/>
          <w:i/>
          <w:sz w:val="12"/>
          <w:szCs w:val="12"/>
        </w:rPr>
        <w:t>сельского поселения Кутузовский</w:t>
      </w:r>
    </w:p>
    <w:p w:rsidR="00065F4E" w:rsidRPr="00241671" w:rsidRDefault="00065F4E" w:rsidP="00065F4E">
      <w:pPr>
        <w:tabs>
          <w:tab w:val="left" w:pos="284"/>
        </w:tabs>
        <w:spacing w:after="0" w:line="240" w:lineRule="auto"/>
        <w:jc w:val="right"/>
        <w:rPr>
          <w:rFonts w:ascii="Times New Roman" w:eastAsia="Calibri" w:hAnsi="Times New Roman" w:cs="Times New Roman"/>
          <w:i/>
          <w:sz w:val="12"/>
          <w:szCs w:val="12"/>
        </w:rPr>
      </w:pPr>
      <w:r w:rsidRPr="00241671">
        <w:rPr>
          <w:rFonts w:ascii="Times New Roman" w:eastAsia="Calibri" w:hAnsi="Times New Roman" w:cs="Times New Roman"/>
          <w:i/>
          <w:sz w:val="12"/>
          <w:szCs w:val="12"/>
        </w:rPr>
        <w:t>муниципального района Сергиевский</w:t>
      </w:r>
    </w:p>
    <w:p w:rsidR="00065F4E" w:rsidRDefault="00065F4E" w:rsidP="00065F4E">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№33</w:t>
      </w:r>
      <w:r w:rsidRPr="00241671">
        <w:rPr>
          <w:rFonts w:ascii="Times New Roman" w:eastAsia="Calibri" w:hAnsi="Times New Roman" w:cs="Times New Roman"/>
          <w:i/>
          <w:sz w:val="12"/>
          <w:szCs w:val="12"/>
        </w:rPr>
        <w:t xml:space="preserve"> от «19» июля 2019 г.</w:t>
      </w:r>
    </w:p>
    <w:p w:rsidR="00065F4E" w:rsidRPr="00065F4E" w:rsidRDefault="00065F4E" w:rsidP="00065F4E">
      <w:pPr>
        <w:tabs>
          <w:tab w:val="left" w:pos="284"/>
        </w:tabs>
        <w:spacing w:after="0" w:line="240" w:lineRule="auto"/>
        <w:jc w:val="center"/>
        <w:rPr>
          <w:rFonts w:ascii="Times New Roman" w:eastAsia="Calibri" w:hAnsi="Times New Roman" w:cs="Times New Roman"/>
          <w:b/>
          <w:sz w:val="12"/>
          <w:szCs w:val="12"/>
        </w:rPr>
      </w:pPr>
      <w:r w:rsidRPr="00065F4E">
        <w:rPr>
          <w:rFonts w:ascii="Times New Roman" w:eastAsia="Calibri" w:hAnsi="Times New Roman" w:cs="Times New Roman"/>
          <w:b/>
          <w:sz w:val="12"/>
          <w:szCs w:val="12"/>
        </w:rPr>
        <w:t xml:space="preserve">Сведения о численности муниципальных служащих органов местного самоуправления,  работников </w:t>
      </w:r>
    </w:p>
    <w:p w:rsidR="00065F4E" w:rsidRPr="00065F4E" w:rsidRDefault="00065F4E" w:rsidP="00065F4E">
      <w:pPr>
        <w:tabs>
          <w:tab w:val="left" w:pos="284"/>
        </w:tabs>
        <w:spacing w:after="0" w:line="240" w:lineRule="auto"/>
        <w:jc w:val="center"/>
        <w:rPr>
          <w:rFonts w:ascii="Times New Roman" w:eastAsia="Calibri" w:hAnsi="Times New Roman" w:cs="Times New Roman"/>
          <w:b/>
          <w:sz w:val="12"/>
          <w:szCs w:val="12"/>
        </w:rPr>
      </w:pPr>
      <w:r w:rsidRPr="00065F4E">
        <w:rPr>
          <w:rFonts w:ascii="Times New Roman" w:eastAsia="Calibri" w:hAnsi="Times New Roman" w:cs="Times New Roman"/>
          <w:b/>
          <w:sz w:val="12"/>
          <w:szCs w:val="12"/>
        </w:rPr>
        <w:t>муниципальных учреждений и фактические затраты на их денежное содержание сельского поселения Кутузовский</w:t>
      </w:r>
    </w:p>
    <w:p w:rsidR="00065F4E" w:rsidRPr="00065F4E" w:rsidRDefault="00065F4E" w:rsidP="00065F4E">
      <w:pPr>
        <w:tabs>
          <w:tab w:val="left" w:pos="284"/>
        </w:tabs>
        <w:spacing w:after="0" w:line="240" w:lineRule="auto"/>
        <w:jc w:val="center"/>
        <w:rPr>
          <w:rFonts w:ascii="Times New Roman" w:eastAsia="Calibri" w:hAnsi="Times New Roman" w:cs="Times New Roman"/>
          <w:b/>
          <w:sz w:val="12"/>
          <w:szCs w:val="12"/>
        </w:rPr>
      </w:pPr>
      <w:r w:rsidRPr="00065F4E">
        <w:rPr>
          <w:rFonts w:ascii="Times New Roman" w:eastAsia="Calibri" w:hAnsi="Times New Roman" w:cs="Times New Roman"/>
          <w:b/>
          <w:sz w:val="12"/>
          <w:szCs w:val="12"/>
        </w:rPr>
        <w:t>муниципального района Сергиевский Самарской области за первое полугодие 2019 года</w:t>
      </w:r>
    </w:p>
    <w:tbl>
      <w:tblPr>
        <w:tblStyle w:val="af7"/>
        <w:tblW w:w="0" w:type="auto"/>
        <w:tblInd w:w="108" w:type="dxa"/>
        <w:tblLook w:val="04A0" w:firstRow="1" w:lastRow="0" w:firstColumn="1" w:lastColumn="0" w:noHBand="0" w:noVBand="1"/>
      </w:tblPr>
      <w:tblGrid>
        <w:gridCol w:w="4687"/>
        <w:gridCol w:w="1267"/>
        <w:gridCol w:w="1559"/>
      </w:tblGrid>
      <w:tr w:rsidR="00AD1195" w:rsidRPr="00AD1195" w:rsidTr="00AD1195">
        <w:trPr>
          <w:trHeight w:val="20"/>
        </w:trPr>
        <w:tc>
          <w:tcPr>
            <w:tcW w:w="4687" w:type="dxa"/>
            <w:hideMark/>
          </w:tcPr>
          <w:p w:rsidR="00AD1195" w:rsidRPr="00AD1195" w:rsidRDefault="00AD1195" w:rsidP="00AD1195">
            <w:pPr>
              <w:rPr>
                <w:rFonts w:ascii="Times New Roman" w:eastAsia="Times New Roman" w:hAnsi="Times New Roman" w:cs="Times New Roman"/>
                <w:sz w:val="12"/>
                <w:szCs w:val="12"/>
              </w:rPr>
            </w:pPr>
            <w:r w:rsidRPr="00AD1195">
              <w:rPr>
                <w:rFonts w:ascii="Times New Roman" w:eastAsia="Times New Roman" w:hAnsi="Times New Roman" w:cs="Times New Roman"/>
                <w:sz w:val="12"/>
                <w:szCs w:val="12"/>
              </w:rPr>
              <w:t>Наименование</w:t>
            </w:r>
          </w:p>
        </w:tc>
        <w:tc>
          <w:tcPr>
            <w:tcW w:w="1267" w:type="dxa"/>
            <w:hideMark/>
          </w:tcPr>
          <w:p w:rsidR="00AD1195" w:rsidRPr="00AD1195" w:rsidRDefault="00AD1195" w:rsidP="00AD1195">
            <w:pPr>
              <w:rPr>
                <w:rFonts w:ascii="Times New Roman" w:eastAsia="Times New Roman" w:hAnsi="Times New Roman" w:cs="Times New Roman"/>
                <w:sz w:val="12"/>
                <w:szCs w:val="12"/>
              </w:rPr>
            </w:pPr>
            <w:r w:rsidRPr="00AD1195">
              <w:rPr>
                <w:rFonts w:ascii="Times New Roman" w:eastAsia="Times New Roman" w:hAnsi="Times New Roman" w:cs="Times New Roman"/>
                <w:sz w:val="12"/>
                <w:szCs w:val="12"/>
              </w:rPr>
              <w:t>Численность (чел.)</w:t>
            </w:r>
          </w:p>
        </w:tc>
        <w:tc>
          <w:tcPr>
            <w:tcW w:w="1559" w:type="dxa"/>
            <w:hideMark/>
          </w:tcPr>
          <w:p w:rsidR="00AD1195" w:rsidRPr="00AD1195" w:rsidRDefault="00AD1195" w:rsidP="00AD1195">
            <w:pPr>
              <w:rPr>
                <w:rFonts w:ascii="Times New Roman" w:eastAsia="Times New Roman" w:hAnsi="Times New Roman" w:cs="Times New Roman"/>
                <w:sz w:val="12"/>
                <w:szCs w:val="12"/>
              </w:rPr>
            </w:pPr>
            <w:r w:rsidRPr="00AD1195">
              <w:rPr>
                <w:rFonts w:ascii="Times New Roman" w:eastAsia="Times New Roman" w:hAnsi="Times New Roman" w:cs="Times New Roman"/>
                <w:sz w:val="12"/>
                <w:szCs w:val="12"/>
              </w:rPr>
              <w:t>Расходы на денежное содержание (</w:t>
            </w:r>
            <w:proofErr w:type="spellStart"/>
            <w:r w:rsidRPr="00AD1195">
              <w:rPr>
                <w:rFonts w:ascii="Times New Roman" w:eastAsia="Times New Roman" w:hAnsi="Times New Roman" w:cs="Times New Roman"/>
                <w:sz w:val="12"/>
                <w:szCs w:val="12"/>
              </w:rPr>
              <w:t>тыс</w:t>
            </w:r>
            <w:proofErr w:type="gramStart"/>
            <w:r w:rsidRPr="00AD1195">
              <w:rPr>
                <w:rFonts w:ascii="Times New Roman" w:eastAsia="Times New Roman" w:hAnsi="Times New Roman" w:cs="Times New Roman"/>
                <w:sz w:val="12"/>
                <w:szCs w:val="12"/>
              </w:rPr>
              <w:t>.р</w:t>
            </w:r>
            <w:proofErr w:type="gramEnd"/>
            <w:r w:rsidRPr="00AD1195">
              <w:rPr>
                <w:rFonts w:ascii="Times New Roman" w:eastAsia="Times New Roman" w:hAnsi="Times New Roman" w:cs="Times New Roman"/>
                <w:sz w:val="12"/>
                <w:szCs w:val="12"/>
              </w:rPr>
              <w:t>ублей</w:t>
            </w:r>
            <w:proofErr w:type="spellEnd"/>
            <w:r w:rsidRPr="00AD1195">
              <w:rPr>
                <w:rFonts w:ascii="Times New Roman" w:eastAsia="Times New Roman" w:hAnsi="Times New Roman" w:cs="Times New Roman"/>
                <w:sz w:val="12"/>
                <w:szCs w:val="12"/>
              </w:rPr>
              <w:t>)</w:t>
            </w:r>
          </w:p>
        </w:tc>
      </w:tr>
      <w:tr w:rsidR="00AD1195" w:rsidRPr="00AD1195" w:rsidTr="00AD1195">
        <w:trPr>
          <w:trHeight w:val="20"/>
        </w:trPr>
        <w:tc>
          <w:tcPr>
            <w:tcW w:w="4687" w:type="dxa"/>
            <w:hideMark/>
          </w:tcPr>
          <w:p w:rsidR="00AD1195" w:rsidRPr="00AD1195" w:rsidRDefault="00AD1195" w:rsidP="00AD1195">
            <w:pPr>
              <w:rPr>
                <w:rFonts w:ascii="Times New Roman" w:eastAsia="Times New Roman" w:hAnsi="Times New Roman" w:cs="Times New Roman"/>
                <w:sz w:val="12"/>
                <w:szCs w:val="12"/>
              </w:rPr>
            </w:pPr>
            <w:r w:rsidRPr="00AD1195">
              <w:rPr>
                <w:rFonts w:ascii="Times New Roman" w:eastAsia="Times New Roman" w:hAnsi="Times New Roman" w:cs="Times New Roman"/>
                <w:sz w:val="12"/>
                <w:szCs w:val="12"/>
              </w:rPr>
              <w:t>Муниципальные служащие органов местного самоуправления</w:t>
            </w:r>
          </w:p>
        </w:tc>
        <w:tc>
          <w:tcPr>
            <w:tcW w:w="1267" w:type="dxa"/>
            <w:hideMark/>
          </w:tcPr>
          <w:p w:rsidR="00AD1195" w:rsidRPr="00AD1195" w:rsidRDefault="00AD1195" w:rsidP="00AD1195">
            <w:pPr>
              <w:rPr>
                <w:rFonts w:ascii="Times New Roman" w:eastAsia="Times New Roman" w:hAnsi="Times New Roman" w:cs="Times New Roman"/>
                <w:sz w:val="12"/>
                <w:szCs w:val="12"/>
              </w:rPr>
            </w:pPr>
            <w:r w:rsidRPr="00AD1195">
              <w:rPr>
                <w:rFonts w:ascii="Times New Roman" w:eastAsia="Times New Roman" w:hAnsi="Times New Roman" w:cs="Times New Roman"/>
                <w:sz w:val="12"/>
                <w:szCs w:val="12"/>
              </w:rPr>
              <w:t>3</w:t>
            </w:r>
          </w:p>
        </w:tc>
        <w:tc>
          <w:tcPr>
            <w:tcW w:w="1559" w:type="dxa"/>
            <w:hideMark/>
          </w:tcPr>
          <w:p w:rsidR="00AD1195" w:rsidRPr="00AD1195" w:rsidRDefault="00AD1195" w:rsidP="00AD1195">
            <w:pPr>
              <w:rPr>
                <w:rFonts w:ascii="Times New Roman" w:eastAsia="Times New Roman" w:hAnsi="Times New Roman" w:cs="Times New Roman"/>
                <w:sz w:val="12"/>
                <w:szCs w:val="12"/>
              </w:rPr>
            </w:pPr>
            <w:r w:rsidRPr="00AD1195">
              <w:rPr>
                <w:rFonts w:ascii="Times New Roman" w:eastAsia="Times New Roman" w:hAnsi="Times New Roman" w:cs="Times New Roman"/>
                <w:sz w:val="12"/>
                <w:szCs w:val="12"/>
              </w:rPr>
              <w:t>393,0</w:t>
            </w:r>
          </w:p>
        </w:tc>
      </w:tr>
      <w:tr w:rsidR="00AD1195" w:rsidRPr="00AD1195" w:rsidTr="00AD1195">
        <w:trPr>
          <w:trHeight w:val="20"/>
        </w:trPr>
        <w:tc>
          <w:tcPr>
            <w:tcW w:w="4687" w:type="dxa"/>
            <w:hideMark/>
          </w:tcPr>
          <w:p w:rsidR="00AD1195" w:rsidRPr="00AD1195" w:rsidRDefault="00AD1195" w:rsidP="00AD1195">
            <w:pPr>
              <w:rPr>
                <w:rFonts w:ascii="Times New Roman" w:eastAsia="Times New Roman" w:hAnsi="Times New Roman" w:cs="Times New Roman"/>
                <w:sz w:val="12"/>
                <w:szCs w:val="12"/>
              </w:rPr>
            </w:pPr>
            <w:r w:rsidRPr="00AD1195">
              <w:rPr>
                <w:rFonts w:ascii="Times New Roman" w:eastAsia="Times New Roman" w:hAnsi="Times New Roman" w:cs="Times New Roman"/>
                <w:sz w:val="12"/>
                <w:szCs w:val="12"/>
              </w:rPr>
              <w:t>Работники органов местного самоуправления, замещающих должности, не являющиеся должностями муниципальной службы</w:t>
            </w:r>
          </w:p>
        </w:tc>
        <w:tc>
          <w:tcPr>
            <w:tcW w:w="1267" w:type="dxa"/>
            <w:hideMark/>
          </w:tcPr>
          <w:p w:rsidR="00AD1195" w:rsidRPr="00AD1195" w:rsidRDefault="00AD1195" w:rsidP="00AD1195">
            <w:pPr>
              <w:rPr>
                <w:rFonts w:ascii="Times New Roman" w:eastAsia="Times New Roman" w:hAnsi="Times New Roman" w:cs="Times New Roman"/>
                <w:sz w:val="12"/>
                <w:szCs w:val="12"/>
              </w:rPr>
            </w:pPr>
            <w:r w:rsidRPr="00AD1195">
              <w:rPr>
                <w:rFonts w:ascii="Times New Roman" w:eastAsia="Times New Roman" w:hAnsi="Times New Roman" w:cs="Times New Roman"/>
                <w:sz w:val="12"/>
                <w:szCs w:val="12"/>
              </w:rPr>
              <w:t>1</w:t>
            </w:r>
          </w:p>
        </w:tc>
        <w:tc>
          <w:tcPr>
            <w:tcW w:w="1559" w:type="dxa"/>
            <w:hideMark/>
          </w:tcPr>
          <w:p w:rsidR="00AD1195" w:rsidRPr="00AD1195" w:rsidRDefault="00AD1195" w:rsidP="00AD1195">
            <w:pPr>
              <w:rPr>
                <w:rFonts w:ascii="Times New Roman" w:eastAsia="Times New Roman" w:hAnsi="Times New Roman" w:cs="Times New Roman"/>
                <w:sz w:val="12"/>
                <w:szCs w:val="12"/>
              </w:rPr>
            </w:pPr>
            <w:r w:rsidRPr="00AD1195">
              <w:rPr>
                <w:rFonts w:ascii="Times New Roman" w:eastAsia="Times New Roman" w:hAnsi="Times New Roman" w:cs="Times New Roman"/>
                <w:sz w:val="12"/>
                <w:szCs w:val="12"/>
              </w:rPr>
              <w:t>250,0</w:t>
            </w:r>
          </w:p>
        </w:tc>
      </w:tr>
      <w:tr w:rsidR="00AD1195" w:rsidRPr="00AD1195" w:rsidTr="00AD1195">
        <w:trPr>
          <w:trHeight w:val="20"/>
        </w:trPr>
        <w:tc>
          <w:tcPr>
            <w:tcW w:w="4687" w:type="dxa"/>
            <w:noWrap/>
            <w:hideMark/>
          </w:tcPr>
          <w:p w:rsidR="00AD1195" w:rsidRPr="00AD1195" w:rsidRDefault="00AD1195" w:rsidP="00AD1195">
            <w:pPr>
              <w:rPr>
                <w:rFonts w:ascii="Times New Roman" w:eastAsia="Times New Roman" w:hAnsi="Times New Roman" w:cs="Times New Roman"/>
                <w:b/>
                <w:bCs/>
                <w:sz w:val="12"/>
                <w:szCs w:val="12"/>
              </w:rPr>
            </w:pPr>
            <w:r w:rsidRPr="00AD1195">
              <w:rPr>
                <w:rFonts w:ascii="Times New Roman" w:eastAsia="Times New Roman" w:hAnsi="Times New Roman" w:cs="Times New Roman"/>
                <w:b/>
                <w:bCs/>
                <w:sz w:val="12"/>
                <w:szCs w:val="12"/>
              </w:rPr>
              <w:t>И Т О Г О</w:t>
            </w:r>
            <w:proofErr w:type="gramStart"/>
            <w:r w:rsidRPr="00AD1195">
              <w:rPr>
                <w:rFonts w:ascii="Times New Roman" w:eastAsia="Times New Roman" w:hAnsi="Times New Roman" w:cs="Times New Roman"/>
                <w:b/>
                <w:bCs/>
                <w:sz w:val="12"/>
                <w:szCs w:val="12"/>
              </w:rPr>
              <w:t xml:space="preserve"> :</w:t>
            </w:r>
            <w:proofErr w:type="gramEnd"/>
          </w:p>
        </w:tc>
        <w:tc>
          <w:tcPr>
            <w:tcW w:w="1267" w:type="dxa"/>
            <w:noWrap/>
            <w:hideMark/>
          </w:tcPr>
          <w:p w:rsidR="00AD1195" w:rsidRPr="00AD1195" w:rsidRDefault="00AD1195" w:rsidP="00AD1195">
            <w:pPr>
              <w:rPr>
                <w:rFonts w:ascii="Times New Roman" w:eastAsia="Times New Roman" w:hAnsi="Times New Roman" w:cs="Times New Roman"/>
                <w:b/>
                <w:bCs/>
                <w:sz w:val="12"/>
                <w:szCs w:val="12"/>
              </w:rPr>
            </w:pPr>
            <w:r w:rsidRPr="00AD1195">
              <w:rPr>
                <w:rFonts w:ascii="Times New Roman" w:eastAsia="Times New Roman" w:hAnsi="Times New Roman" w:cs="Times New Roman"/>
                <w:b/>
                <w:bCs/>
                <w:sz w:val="12"/>
                <w:szCs w:val="12"/>
              </w:rPr>
              <w:t>4</w:t>
            </w:r>
          </w:p>
        </w:tc>
        <w:tc>
          <w:tcPr>
            <w:tcW w:w="1559" w:type="dxa"/>
            <w:noWrap/>
            <w:hideMark/>
          </w:tcPr>
          <w:p w:rsidR="00AD1195" w:rsidRPr="00AD1195" w:rsidRDefault="00AD1195" w:rsidP="00AD1195">
            <w:pPr>
              <w:rPr>
                <w:rFonts w:ascii="Times New Roman" w:eastAsia="Times New Roman" w:hAnsi="Times New Roman" w:cs="Times New Roman"/>
                <w:b/>
                <w:bCs/>
                <w:sz w:val="12"/>
                <w:szCs w:val="12"/>
              </w:rPr>
            </w:pPr>
            <w:r w:rsidRPr="00AD1195">
              <w:rPr>
                <w:rFonts w:ascii="Times New Roman" w:eastAsia="Times New Roman" w:hAnsi="Times New Roman" w:cs="Times New Roman"/>
                <w:b/>
                <w:bCs/>
                <w:sz w:val="12"/>
                <w:szCs w:val="12"/>
              </w:rPr>
              <w:t>643,0</w:t>
            </w:r>
          </w:p>
        </w:tc>
      </w:tr>
    </w:tbl>
    <w:p w:rsidR="00065F4E" w:rsidRPr="00065F4E" w:rsidRDefault="00065F4E" w:rsidP="00065F4E">
      <w:pPr>
        <w:spacing w:after="0" w:line="240" w:lineRule="auto"/>
        <w:rPr>
          <w:rFonts w:ascii="Times New Roman" w:eastAsia="Times New Roman" w:hAnsi="Times New Roman" w:cs="Times New Roman"/>
          <w:sz w:val="12"/>
          <w:szCs w:val="12"/>
        </w:rPr>
      </w:pPr>
    </w:p>
    <w:p w:rsidR="00AD1195" w:rsidRPr="00AD1195" w:rsidRDefault="00AD1195" w:rsidP="00AD1195">
      <w:pPr>
        <w:tabs>
          <w:tab w:val="left" w:pos="284"/>
          <w:tab w:val="left" w:pos="3828"/>
        </w:tabs>
        <w:spacing w:after="0" w:line="240" w:lineRule="auto"/>
        <w:jc w:val="center"/>
        <w:rPr>
          <w:rFonts w:ascii="Times New Roman" w:eastAsia="Calibri" w:hAnsi="Times New Roman" w:cs="Times New Roman"/>
          <w:b/>
          <w:sz w:val="12"/>
          <w:szCs w:val="12"/>
        </w:rPr>
      </w:pPr>
      <w:r w:rsidRPr="00AD1195">
        <w:rPr>
          <w:rFonts w:ascii="Times New Roman" w:eastAsia="Calibri" w:hAnsi="Times New Roman" w:cs="Times New Roman"/>
          <w:b/>
          <w:sz w:val="12"/>
          <w:szCs w:val="12"/>
        </w:rPr>
        <w:t>АДМИНИСТРАЦИЯ</w:t>
      </w:r>
    </w:p>
    <w:p w:rsidR="00AD1195" w:rsidRPr="00AD1195" w:rsidRDefault="00AD1195" w:rsidP="00AD1195">
      <w:pPr>
        <w:tabs>
          <w:tab w:val="left" w:pos="284"/>
        </w:tabs>
        <w:spacing w:after="0" w:line="240" w:lineRule="auto"/>
        <w:jc w:val="center"/>
        <w:rPr>
          <w:rFonts w:ascii="Times New Roman" w:eastAsia="Calibri" w:hAnsi="Times New Roman" w:cs="Times New Roman"/>
          <w:b/>
          <w:sz w:val="12"/>
          <w:szCs w:val="12"/>
        </w:rPr>
      </w:pPr>
      <w:r w:rsidRPr="00AD1195">
        <w:rPr>
          <w:rFonts w:ascii="Times New Roman" w:eastAsia="Calibri" w:hAnsi="Times New Roman" w:cs="Times New Roman"/>
          <w:b/>
          <w:sz w:val="12"/>
          <w:szCs w:val="12"/>
        </w:rPr>
        <w:t>СЕЛЬСКОГО ПОСЕЛЕНИЯ ЛИПОВКА</w:t>
      </w:r>
    </w:p>
    <w:p w:rsidR="00AD1195" w:rsidRPr="00AD1195" w:rsidRDefault="00AD1195" w:rsidP="00AD1195">
      <w:pPr>
        <w:tabs>
          <w:tab w:val="left" w:pos="284"/>
        </w:tabs>
        <w:spacing w:after="0" w:line="240" w:lineRule="auto"/>
        <w:jc w:val="center"/>
        <w:rPr>
          <w:rFonts w:ascii="Times New Roman" w:eastAsia="Calibri" w:hAnsi="Times New Roman" w:cs="Times New Roman"/>
          <w:b/>
          <w:sz w:val="12"/>
          <w:szCs w:val="12"/>
        </w:rPr>
      </w:pPr>
      <w:r w:rsidRPr="00AD1195">
        <w:rPr>
          <w:rFonts w:ascii="Times New Roman" w:eastAsia="Calibri" w:hAnsi="Times New Roman" w:cs="Times New Roman"/>
          <w:b/>
          <w:sz w:val="12"/>
          <w:szCs w:val="12"/>
        </w:rPr>
        <w:t>МУНИЦИПАЛЬНОГО РАЙОНА СЕРГИЕВСКИЙ</w:t>
      </w:r>
    </w:p>
    <w:p w:rsidR="00AD1195" w:rsidRPr="00AD1195" w:rsidRDefault="00AD1195" w:rsidP="00AD1195">
      <w:pPr>
        <w:tabs>
          <w:tab w:val="left" w:pos="284"/>
        </w:tabs>
        <w:spacing w:after="0" w:line="240" w:lineRule="auto"/>
        <w:jc w:val="center"/>
        <w:rPr>
          <w:rFonts w:ascii="Times New Roman" w:eastAsia="Calibri" w:hAnsi="Times New Roman" w:cs="Times New Roman"/>
          <w:b/>
          <w:sz w:val="12"/>
          <w:szCs w:val="12"/>
        </w:rPr>
      </w:pPr>
      <w:r w:rsidRPr="00AD1195">
        <w:rPr>
          <w:rFonts w:ascii="Times New Roman" w:eastAsia="Calibri" w:hAnsi="Times New Roman" w:cs="Times New Roman"/>
          <w:b/>
          <w:sz w:val="12"/>
          <w:szCs w:val="12"/>
        </w:rPr>
        <w:t>САМАРСКОЙ ОБЛАСТИ</w:t>
      </w:r>
    </w:p>
    <w:p w:rsidR="00AD1195" w:rsidRPr="00AD1195" w:rsidRDefault="00AD1195" w:rsidP="00AD1195">
      <w:pPr>
        <w:tabs>
          <w:tab w:val="left" w:pos="284"/>
        </w:tabs>
        <w:spacing w:after="0" w:line="240" w:lineRule="auto"/>
        <w:jc w:val="center"/>
        <w:rPr>
          <w:rFonts w:ascii="Times New Roman" w:eastAsia="Calibri" w:hAnsi="Times New Roman" w:cs="Times New Roman"/>
          <w:sz w:val="12"/>
          <w:szCs w:val="12"/>
        </w:rPr>
      </w:pPr>
    </w:p>
    <w:p w:rsidR="00AD1195" w:rsidRPr="00AD1195" w:rsidRDefault="00AD1195" w:rsidP="00AD1195">
      <w:pPr>
        <w:tabs>
          <w:tab w:val="left" w:pos="284"/>
        </w:tabs>
        <w:spacing w:after="0" w:line="240" w:lineRule="auto"/>
        <w:jc w:val="center"/>
        <w:rPr>
          <w:rFonts w:ascii="Times New Roman" w:eastAsia="Calibri" w:hAnsi="Times New Roman" w:cs="Times New Roman"/>
          <w:sz w:val="12"/>
          <w:szCs w:val="12"/>
        </w:rPr>
      </w:pPr>
      <w:r w:rsidRPr="00AD1195">
        <w:rPr>
          <w:rFonts w:ascii="Times New Roman" w:eastAsia="Calibri" w:hAnsi="Times New Roman" w:cs="Times New Roman"/>
          <w:sz w:val="12"/>
          <w:szCs w:val="12"/>
        </w:rPr>
        <w:t>ПОСТАНОВЛЕНИЕ</w:t>
      </w:r>
    </w:p>
    <w:p w:rsidR="00AD1195" w:rsidRPr="00AD1195" w:rsidRDefault="00AD1195" w:rsidP="00AD1195">
      <w:pPr>
        <w:tabs>
          <w:tab w:val="left" w:pos="284"/>
        </w:tabs>
        <w:spacing w:after="0" w:line="240" w:lineRule="auto"/>
        <w:jc w:val="both"/>
        <w:rPr>
          <w:rFonts w:ascii="Times New Roman" w:eastAsia="Calibri" w:hAnsi="Times New Roman" w:cs="Times New Roman"/>
          <w:sz w:val="12"/>
          <w:szCs w:val="12"/>
        </w:rPr>
      </w:pPr>
      <w:r w:rsidRPr="00AD1195">
        <w:rPr>
          <w:rFonts w:ascii="Times New Roman" w:eastAsia="Calibri" w:hAnsi="Times New Roman" w:cs="Times New Roman"/>
          <w:sz w:val="12"/>
          <w:szCs w:val="12"/>
        </w:rPr>
        <w:t xml:space="preserve">19 июля  2019г.                                                                                                                                                                                                                  </w:t>
      </w:r>
      <w:r>
        <w:rPr>
          <w:rFonts w:ascii="Times New Roman" w:eastAsia="Calibri" w:hAnsi="Times New Roman" w:cs="Times New Roman"/>
          <w:sz w:val="12"/>
          <w:szCs w:val="12"/>
        </w:rPr>
        <w:t xml:space="preserve">    №31</w:t>
      </w:r>
    </w:p>
    <w:p w:rsidR="00AD1195" w:rsidRPr="00AD1195" w:rsidRDefault="00AD1195" w:rsidP="00AD1195">
      <w:pPr>
        <w:tabs>
          <w:tab w:val="left" w:pos="284"/>
        </w:tabs>
        <w:spacing w:after="0" w:line="240" w:lineRule="auto"/>
        <w:jc w:val="center"/>
        <w:rPr>
          <w:rFonts w:ascii="Times New Roman" w:eastAsia="Calibri" w:hAnsi="Times New Roman" w:cs="Times New Roman"/>
          <w:b/>
          <w:sz w:val="12"/>
          <w:szCs w:val="12"/>
        </w:rPr>
      </w:pPr>
      <w:r w:rsidRPr="00AD1195">
        <w:rPr>
          <w:rFonts w:ascii="Times New Roman" w:eastAsia="Calibri" w:hAnsi="Times New Roman" w:cs="Times New Roman"/>
          <w:b/>
          <w:sz w:val="12"/>
          <w:szCs w:val="12"/>
        </w:rPr>
        <w:t>Об исполнении бюджета сельского поселения  Липовка за первое полугодие  2019 года</w:t>
      </w:r>
    </w:p>
    <w:p w:rsidR="00AD1195" w:rsidRPr="00AD1195" w:rsidRDefault="00AD1195" w:rsidP="00AD1195">
      <w:pPr>
        <w:tabs>
          <w:tab w:val="left" w:pos="284"/>
        </w:tabs>
        <w:spacing w:after="0" w:line="240" w:lineRule="auto"/>
        <w:jc w:val="center"/>
        <w:rPr>
          <w:rFonts w:ascii="Times New Roman" w:eastAsia="Calibri" w:hAnsi="Times New Roman" w:cs="Times New Roman"/>
          <w:b/>
          <w:sz w:val="12"/>
          <w:szCs w:val="12"/>
        </w:rPr>
      </w:pPr>
    </w:p>
    <w:p w:rsidR="00AD1195" w:rsidRPr="00AD1195" w:rsidRDefault="00AD1195" w:rsidP="00AD1195">
      <w:pPr>
        <w:tabs>
          <w:tab w:val="left" w:pos="284"/>
        </w:tabs>
        <w:spacing w:after="0" w:line="240" w:lineRule="auto"/>
        <w:ind w:firstLine="284"/>
        <w:jc w:val="both"/>
        <w:rPr>
          <w:rFonts w:ascii="Times New Roman" w:eastAsia="Calibri" w:hAnsi="Times New Roman" w:cs="Times New Roman"/>
          <w:sz w:val="12"/>
          <w:szCs w:val="12"/>
        </w:rPr>
      </w:pPr>
      <w:r w:rsidRPr="00AD1195">
        <w:rPr>
          <w:rFonts w:ascii="Times New Roman" w:eastAsia="Calibri" w:hAnsi="Times New Roman" w:cs="Times New Roman"/>
          <w:sz w:val="12"/>
          <w:szCs w:val="12"/>
        </w:rPr>
        <w:t>В соответствии с Бюджетным Кодексом Российской Федерации, Федеральным Законом от 06.10.2003 года № 131-ФЗ «Об общих принципах организации местного самоуправления в Российской Федерации», Уставом сельского поселения Липовка</w:t>
      </w:r>
    </w:p>
    <w:p w:rsidR="00AD1195" w:rsidRPr="00AD1195" w:rsidRDefault="00AD1195" w:rsidP="00AD1195">
      <w:pPr>
        <w:tabs>
          <w:tab w:val="left" w:pos="284"/>
        </w:tabs>
        <w:spacing w:after="0" w:line="240" w:lineRule="auto"/>
        <w:ind w:firstLine="284"/>
        <w:jc w:val="both"/>
        <w:rPr>
          <w:rFonts w:ascii="Times New Roman" w:eastAsia="Calibri" w:hAnsi="Times New Roman" w:cs="Times New Roman"/>
          <w:b/>
          <w:sz w:val="12"/>
          <w:szCs w:val="12"/>
        </w:rPr>
      </w:pPr>
      <w:r w:rsidRPr="00AD1195">
        <w:rPr>
          <w:rFonts w:ascii="Times New Roman" w:eastAsia="Calibri" w:hAnsi="Times New Roman" w:cs="Times New Roman"/>
          <w:b/>
          <w:sz w:val="12"/>
          <w:szCs w:val="12"/>
        </w:rPr>
        <w:t>ПОСТАНОВЛЯЕТ:</w:t>
      </w:r>
    </w:p>
    <w:p w:rsidR="00AD1195" w:rsidRPr="00AD1195" w:rsidRDefault="00AD1195" w:rsidP="00AD1195">
      <w:pPr>
        <w:tabs>
          <w:tab w:val="left" w:pos="284"/>
        </w:tabs>
        <w:spacing w:after="0" w:line="240" w:lineRule="auto"/>
        <w:ind w:firstLine="284"/>
        <w:jc w:val="both"/>
        <w:rPr>
          <w:rFonts w:ascii="Times New Roman" w:eastAsia="Calibri" w:hAnsi="Times New Roman" w:cs="Times New Roman"/>
          <w:sz w:val="12"/>
          <w:szCs w:val="12"/>
        </w:rPr>
      </w:pPr>
      <w:r w:rsidRPr="00AD1195">
        <w:rPr>
          <w:rFonts w:ascii="Times New Roman" w:eastAsia="Calibri" w:hAnsi="Times New Roman" w:cs="Times New Roman"/>
          <w:sz w:val="12"/>
          <w:szCs w:val="12"/>
        </w:rPr>
        <w:t>1.</w:t>
      </w:r>
      <w:r w:rsidRPr="00AD1195">
        <w:rPr>
          <w:rFonts w:ascii="Times New Roman" w:eastAsia="Calibri" w:hAnsi="Times New Roman" w:cs="Times New Roman"/>
          <w:sz w:val="12"/>
          <w:szCs w:val="12"/>
        </w:rPr>
        <w:tab/>
        <w:t>Утвердить исполнение бюджета сельского поселения Липовка за первое полугодие  2019 года по доходам в сумме 1 975 тыс. рублей и по расходам в сумме 1 816  тыс. рублей с превышением расходов  над доходами в сумме 159 тыс. рублей.</w:t>
      </w:r>
    </w:p>
    <w:p w:rsidR="00AD1195" w:rsidRPr="00AD1195" w:rsidRDefault="00AD1195" w:rsidP="00AD1195">
      <w:pPr>
        <w:tabs>
          <w:tab w:val="left" w:pos="284"/>
        </w:tabs>
        <w:spacing w:after="0" w:line="240" w:lineRule="auto"/>
        <w:ind w:firstLine="284"/>
        <w:jc w:val="both"/>
        <w:rPr>
          <w:rFonts w:ascii="Times New Roman" w:eastAsia="Calibri" w:hAnsi="Times New Roman" w:cs="Times New Roman"/>
          <w:sz w:val="12"/>
          <w:szCs w:val="12"/>
        </w:rPr>
      </w:pPr>
      <w:r w:rsidRPr="00AD1195">
        <w:rPr>
          <w:rFonts w:ascii="Times New Roman" w:eastAsia="Calibri" w:hAnsi="Times New Roman" w:cs="Times New Roman"/>
          <w:sz w:val="12"/>
          <w:szCs w:val="12"/>
        </w:rPr>
        <w:t>2.</w:t>
      </w:r>
      <w:r w:rsidRPr="00AD1195">
        <w:rPr>
          <w:rFonts w:ascii="Times New Roman" w:eastAsia="Calibri" w:hAnsi="Times New Roman" w:cs="Times New Roman"/>
          <w:sz w:val="12"/>
          <w:szCs w:val="12"/>
        </w:rPr>
        <w:tab/>
        <w:t>Утвердить поступление доходов в местный бюджет поселения за первое полугодие  2019 года по кодам видов доходов, подвидов доходов классификации операций сектора государственного управления, относящихся к доходам бюджета в соответствии с приложением 1.</w:t>
      </w:r>
    </w:p>
    <w:p w:rsidR="00AD1195" w:rsidRPr="00AD1195" w:rsidRDefault="00AD1195" w:rsidP="00AD1195">
      <w:pPr>
        <w:tabs>
          <w:tab w:val="left" w:pos="284"/>
        </w:tabs>
        <w:spacing w:after="0" w:line="240" w:lineRule="auto"/>
        <w:ind w:firstLine="284"/>
        <w:jc w:val="both"/>
        <w:rPr>
          <w:rFonts w:ascii="Times New Roman" w:eastAsia="Calibri" w:hAnsi="Times New Roman" w:cs="Times New Roman"/>
          <w:sz w:val="12"/>
          <w:szCs w:val="12"/>
        </w:rPr>
      </w:pPr>
      <w:r w:rsidRPr="00AD1195">
        <w:rPr>
          <w:rFonts w:ascii="Times New Roman" w:eastAsia="Calibri" w:hAnsi="Times New Roman" w:cs="Times New Roman"/>
          <w:sz w:val="12"/>
          <w:szCs w:val="12"/>
        </w:rPr>
        <w:t>3.</w:t>
      </w:r>
      <w:r w:rsidRPr="00AD1195">
        <w:rPr>
          <w:rFonts w:ascii="Times New Roman" w:eastAsia="Calibri" w:hAnsi="Times New Roman" w:cs="Times New Roman"/>
          <w:sz w:val="12"/>
          <w:szCs w:val="12"/>
        </w:rPr>
        <w:tab/>
        <w:t>Утвердить ведомственную структуру расходов бюджета сельского поселения Липовка муниципального района Сергиевский Самарской области за первое полугодие 2019 года в соответствии с приложением 2.</w:t>
      </w:r>
    </w:p>
    <w:p w:rsidR="00AD1195" w:rsidRPr="00AD1195" w:rsidRDefault="00AD1195" w:rsidP="00AD1195">
      <w:pPr>
        <w:tabs>
          <w:tab w:val="left" w:pos="284"/>
        </w:tabs>
        <w:spacing w:after="0" w:line="240" w:lineRule="auto"/>
        <w:ind w:firstLine="284"/>
        <w:jc w:val="both"/>
        <w:rPr>
          <w:rFonts w:ascii="Times New Roman" w:eastAsia="Calibri" w:hAnsi="Times New Roman" w:cs="Times New Roman"/>
          <w:sz w:val="12"/>
          <w:szCs w:val="12"/>
        </w:rPr>
      </w:pPr>
      <w:r w:rsidRPr="00AD1195">
        <w:rPr>
          <w:rFonts w:ascii="Times New Roman" w:eastAsia="Calibri" w:hAnsi="Times New Roman" w:cs="Times New Roman"/>
          <w:sz w:val="12"/>
          <w:szCs w:val="12"/>
        </w:rPr>
        <w:t>4.</w:t>
      </w:r>
      <w:r w:rsidRPr="00AD1195">
        <w:rPr>
          <w:rFonts w:ascii="Times New Roman" w:eastAsia="Calibri" w:hAnsi="Times New Roman" w:cs="Times New Roman"/>
          <w:sz w:val="12"/>
          <w:szCs w:val="12"/>
        </w:rPr>
        <w:tab/>
        <w:t xml:space="preserve">Утвердить распределение бюджетных ассигнований по разделам  и подразделам </w:t>
      </w:r>
      <w:proofErr w:type="gramStart"/>
      <w:r w:rsidRPr="00AD1195">
        <w:rPr>
          <w:rFonts w:ascii="Times New Roman" w:eastAsia="Calibri" w:hAnsi="Times New Roman" w:cs="Times New Roman"/>
          <w:sz w:val="12"/>
          <w:szCs w:val="12"/>
        </w:rPr>
        <w:t>расходов классификации расходов бюджета сельского поселения</w:t>
      </w:r>
      <w:proofErr w:type="gramEnd"/>
      <w:r w:rsidRPr="00AD1195">
        <w:rPr>
          <w:rFonts w:ascii="Times New Roman" w:eastAsia="Calibri" w:hAnsi="Times New Roman" w:cs="Times New Roman"/>
          <w:sz w:val="12"/>
          <w:szCs w:val="12"/>
        </w:rPr>
        <w:t xml:space="preserve"> Липовка муниципального района Сергиевский Самарской области за первое полугодие 2019 года в соответствии с приложением 3.</w:t>
      </w:r>
    </w:p>
    <w:p w:rsidR="00AD1195" w:rsidRPr="00AD1195" w:rsidRDefault="00AD1195" w:rsidP="00AD1195">
      <w:pPr>
        <w:tabs>
          <w:tab w:val="left" w:pos="284"/>
        </w:tabs>
        <w:spacing w:after="0" w:line="240" w:lineRule="auto"/>
        <w:ind w:firstLine="284"/>
        <w:jc w:val="both"/>
        <w:rPr>
          <w:rFonts w:ascii="Times New Roman" w:eastAsia="Calibri" w:hAnsi="Times New Roman" w:cs="Times New Roman"/>
          <w:sz w:val="12"/>
          <w:szCs w:val="12"/>
        </w:rPr>
      </w:pPr>
      <w:r w:rsidRPr="00AD1195">
        <w:rPr>
          <w:rFonts w:ascii="Times New Roman" w:eastAsia="Calibri" w:hAnsi="Times New Roman" w:cs="Times New Roman"/>
          <w:sz w:val="12"/>
          <w:szCs w:val="12"/>
        </w:rPr>
        <w:t>5.</w:t>
      </w:r>
      <w:r w:rsidRPr="00AD1195">
        <w:rPr>
          <w:rFonts w:ascii="Times New Roman" w:eastAsia="Calibri" w:hAnsi="Times New Roman" w:cs="Times New Roman"/>
          <w:sz w:val="12"/>
          <w:szCs w:val="12"/>
        </w:rPr>
        <w:tab/>
        <w:t xml:space="preserve">Утвердить источники внутреннего финансирования дефицита бюджета сельского поселения Липовка за первое полугодие 2019 года по кодам </w:t>
      </w:r>
      <w:proofErr w:type="gramStart"/>
      <w:r w:rsidRPr="00AD1195">
        <w:rPr>
          <w:rFonts w:ascii="Times New Roman" w:eastAsia="Calibri" w:hAnsi="Times New Roman" w:cs="Times New Roman"/>
          <w:sz w:val="12"/>
          <w:szCs w:val="12"/>
        </w:rPr>
        <w:t>классификации источников финансирования дефицитов бюджетов</w:t>
      </w:r>
      <w:proofErr w:type="gramEnd"/>
      <w:r w:rsidRPr="00AD1195">
        <w:rPr>
          <w:rFonts w:ascii="Times New Roman" w:eastAsia="Calibri" w:hAnsi="Times New Roman" w:cs="Times New Roman"/>
          <w:sz w:val="12"/>
          <w:szCs w:val="12"/>
        </w:rPr>
        <w:t xml:space="preserve"> в соответствии с приложением 4.</w:t>
      </w:r>
    </w:p>
    <w:p w:rsidR="00AD1195" w:rsidRPr="00AD1195" w:rsidRDefault="00AD1195" w:rsidP="00AD1195">
      <w:pPr>
        <w:tabs>
          <w:tab w:val="left" w:pos="284"/>
        </w:tabs>
        <w:spacing w:after="0" w:line="240" w:lineRule="auto"/>
        <w:ind w:firstLine="284"/>
        <w:jc w:val="both"/>
        <w:rPr>
          <w:rFonts w:ascii="Times New Roman" w:eastAsia="Calibri" w:hAnsi="Times New Roman" w:cs="Times New Roman"/>
          <w:sz w:val="12"/>
          <w:szCs w:val="12"/>
        </w:rPr>
      </w:pPr>
      <w:r w:rsidRPr="00AD1195">
        <w:rPr>
          <w:rFonts w:ascii="Times New Roman" w:eastAsia="Calibri" w:hAnsi="Times New Roman" w:cs="Times New Roman"/>
          <w:sz w:val="12"/>
          <w:szCs w:val="12"/>
        </w:rPr>
        <w:t>6.</w:t>
      </w:r>
      <w:r w:rsidRPr="00AD1195">
        <w:rPr>
          <w:rFonts w:ascii="Times New Roman" w:eastAsia="Calibri" w:hAnsi="Times New Roman" w:cs="Times New Roman"/>
          <w:sz w:val="12"/>
          <w:szCs w:val="12"/>
        </w:rPr>
        <w:tab/>
        <w:t>Утвердить сведения о численности муниципальных служащих органов местного самоуправления, работников муниципальных учреждений с указанием фактических затрат на их денежное содержание в соответствии с приложением 5.</w:t>
      </w:r>
    </w:p>
    <w:p w:rsidR="00AD1195" w:rsidRPr="00AD1195" w:rsidRDefault="00AD1195" w:rsidP="00AD1195">
      <w:pPr>
        <w:tabs>
          <w:tab w:val="left" w:pos="284"/>
        </w:tabs>
        <w:spacing w:after="0" w:line="240" w:lineRule="auto"/>
        <w:ind w:firstLine="284"/>
        <w:jc w:val="both"/>
        <w:rPr>
          <w:rFonts w:ascii="Times New Roman" w:eastAsia="Calibri" w:hAnsi="Times New Roman" w:cs="Times New Roman"/>
          <w:sz w:val="12"/>
          <w:szCs w:val="12"/>
        </w:rPr>
      </w:pPr>
      <w:r w:rsidRPr="00AD1195">
        <w:rPr>
          <w:rFonts w:ascii="Times New Roman" w:eastAsia="Calibri" w:hAnsi="Times New Roman" w:cs="Times New Roman"/>
          <w:sz w:val="12"/>
          <w:szCs w:val="12"/>
        </w:rPr>
        <w:t>7.</w:t>
      </w:r>
      <w:r w:rsidRPr="00AD1195">
        <w:rPr>
          <w:rFonts w:ascii="Times New Roman" w:eastAsia="Calibri" w:hAnsi="Times New Roman" w:cs="Times New Roman"/>
          <w:sz w:val="12"/>
          <w:szCs w:val="12"/>
        </w:rPr>
        <w:tab/>
        <w:t>Обеспечить официальное опубликование (обнародование) сведений о ходе исполнения местного бюджета за первое полугодие 2019 года в газете «Сергиевский вестник».</w:t>
      </w:r>
    </w:p>
    <w:p w:rsidR="00AD1195" w:rsidRPr="00AD1195" w:rsidRDefault="00AD1195" w:rsidP="00AD1195">
      <w:pPr>
        <w:tabs>
          <w:tab w:val="left" w:pos="284"/>
        </w:tabs>
        <w:spacing w:after="0" w:line="240" w:lineRule="auto"/>
        <w:ind w:firstLine="284"/>
        <w:jc w:val="both"/>
        <w:rPr>
          <w:rFonts w:ascii="Times New Roman" w:eastAsia="Calibri" w:hAnsi="Times New Roman" w:cs="Times New Roman"/>
          <w:sz w:val="12"/>
          <w:szCs w:val="12"/>
        </w:rPr>
      </w:pPr>
      <w:r w:rsidRPr="00AD1195">
        <w:rPr>
          <w:rFonts w:ascii="Times New Roman" w:eastAsia="Calibri" w:hAnsi="Times New Roman" w:cs="Times New Roman"/>
          <w:sz w:val="12"/>
          <w:szCs w:val="12"/>
        </w:rPr>
        <w:t>8.</w:t>
      </w:r>
      <w:r w:rsidRPr="00AD1195">
        <w:rPr>
          <w:rFonts w:ascii="Times New Roman" w:eastAsia="Calibri" w:hAnsi="Times New Roman" w:cs="Times New Roman"/>
          <w:sz w:val="12"/>
          <w:szCs w:val="12"/>
        </w:rPr>
        <w:tab/>
      </w:r>
      <w:proofErr w:type="gramStart"/>
      <w:r w:rsidRPr="00AD1195">
        <w:rPr>
          <w:rFonts w:ascii="Times New Roman" w:eastAsia="Calibri" w:hAnsi="Times New Roman" w:cs="Times New Roman"/>
          <w:sz w:val="12"/>
          <w:szCs w:val="12"/>
        </w:rPr>
        <w:t>Контроль за</w:t>
      </w:r>
      <w:proofErr w:type="gramEnd"/>
      <w:r w:rsidRPr="00AD1195">
        <w:rPr>
          <w:rFonts w:ascii="Times New Roman" w:eastAsia="Calibri" w:hAnsi="Times New Roman" w:cs="Times New Roman"/>
          <w:sz w:val="12"/>
          <w:szCs w:val="12"/>
        </w:rPr>
        <w:t xml:space="preserve"> исполнением настоящего п</w:t>
      </w:r>
      <w:r>
        <w:rPr>
          <w:rFonts w:ascii="Times New Roman" w:eastAsia="Calibri" w:hAnsi="Times New Roman" w:cs="Times New Roman"/>
          <w:sz w:val="12"/>
          <w:szCs w:val="12"/>
        </w:rPr>
        <w:t>остановления оставляю за собой.</w:t>
      </w:r>
    </w:p>
    <w:p w:rsidR="00AD1195" w:rsidRPr="00AD1195" w:rsidRDefault="00AD1195" w:rsidP="00AD1195">
      <w:pPr>
        <w:tabs>
          <w:tab w:val="left" w:pos="284"/>
        </w:tabs>
        <w:spacing w:after="0" w:line="240" w:lineRule="auto"/>
        <w:jc w:val="right"/>
        <w:rPr>
          <w:rFonts w:ascii="Times New Roman" w:eastAsia="Calibri" w:hAnsi="Times New Roman" w:cs="Times New Roman"/>
          <w:sz w:val="12"/>
          <w:szCs w:val="12"/>
        </w:rPr>
      </w:pPr>
      <w:r w:rsidRPr="00AD1195">
        <w:rPr>
          <w:rFonts w:ascii="Times New Roman" w:eastAsia="Calibri" w:hAnsi="Times New Roman" w:cs="Times New Roman"/>
          <w:sz w:val="12"/>
          <w:szCs w:val="12"/>
        </w:rPr>
        <w:t>Глава сельского поселения Липовка</w:t>
      </w:r>
    </w:p>
    <w:p w:rsidR="00AD1195" w:rsidRDefault="00AD1195" w:rsidP="00AD1195">
      <w:pPr>
        <w:tabs>
          <w:tab w:val="left" w:pos="284"/>
        </w:tabs>
        <w:spacing w:after="0" w:line="240" w:lineRule="auto"/>
        <w:jc w:val="right"/>
        <w:rPr>
          <w:rFonts w:ascii="Times New Roman" w:eastAsia="Calibri" w:hAnsi="Times New Roman" w:cs="Times New Roman"/>
          <w:sz w:val="12"/>
          <w:szCs w:val="12"/>
        </w:rPr>
      </w:pPr>
      <w:r w:rsidRPr="00AD1195">
        <w:rPr>
          <w:rFonts w:ascii="Times New Roman" w:eastAsia="Calibri" w:hAnsi="Times New Roman" w:cs="Times New Roman"/>
          <w:sz w:val="12"/>
          <w:szCs w:val="12"/>
        </w:rPr>
        <w:t>муниципального района Сергиевский</w:t>
      </w:r>
    </w:p>
    <w:p w:rsidR="00065F4E" w:rsidRDefault="00AD1195" w:rsidP="00AD1195">
      <w:pPr>
        <w:tabs>
          <w:tab w:val="left" w:pos="284"/>
        </w:tabs>
        <w:spacing w:after="0" w:line="240" w:lineRule="auto"/>
        <w:jc w:val="right"/>
        <w:rPr>
          <w:rFonts w:ascii="Times New Roman" w:eastAsia="Calibri" w:hAnsi="Times New Roman" w:cs="Times New Roman"/>
          <w:sz w:val="12"/>
          <w:szCs w:val="12"/>
        </w:rPr>
      </w:pPr>
      <w:r w:rsidRPr="00AD1195">
        <w:rPr>
          <w:rFonts w:ascii="Times New Roman" w:eastAsia="Calibri" w:hAnsi="Times New Roman" w:cs="Times New Roman"/>
          <w:sz w:val="12"/>
          <w:szCs w:val="12"/>
        </w:rPr>
        <w:t>С.И.</w:t>
      </w:r>
      <w:r>
        <w:rPr>
          <w:rFonts w:ascii="Times New Roman" w:eastAsia="Calibri" w:hAnsi="Times New Roman" w:cs="Times New Roman"/>
          <w:sz w:val="12"/>
          <w:szCs w:val="12"/>
        </w:rPr>
        <w:t xml:space="preserve"> </w:t>
      </w:r>
      <w:r w:rsidRPr="00AD1195">
        <w:rPr>
          <w:rFonts w:ascii="Times New Roman" w:eastAsia="Calibri" w:hAnsi="Times New Roman" w:cs="Times New Roman"/>
          <w:sz w:val="12"/>
          <w:szCs w:val="12"/>
        </w:rPr>
        <w:t>Вершинин</w:t>
      </w:r>
    </w:p>
    <w:p w:rsidR="00AD1195" w:rsidRPr="00065F4E" w:rsidRDefault="00AD1195" w:rsidP="00AD1195">
      <w:pPr>
        <w:tabs>
          <w:tab w:val="left" w:pos="284"/>
        </w:tabs>
        <w:spacing w:after="0" w:line="240" w:lineRule="auto"/>
        <w:jc w:val="right"/>
        <w:rPr>
          <w:rFonts w:ascii="Times New Roman" w:eastAsia="Calibri" w:hAnsi="Times New Roman" w:cs="Times New Roman"/>
          <w:sz w:val="12"/>
          <w:szCs w:val="12"/>
        </w:rPr>
      </w:pPr>
    </w:p>
    <w:p w:rsidR="00AD1195" w:rsidRPr="00AD1195" w:rsidRDefault="00AD1195" w:rsidP="00AD1195">
      <w:pPr>
        <w:tabs>
          <w:tab w:val="left" w:pos="284"/>
        </w:tabs>
        <w:spacing w:after="0" w:line="240" w:lineRule="auto"/>
        <w:jc w:val="right"/>
        <w:rPr>
          <w:rFonts w:ascii="Times New Roman" w:eastAsia="Calibri" w:hAnsi="Times New Roman" w:cs="Times New Roman"/>
          <w:i/>
          <w:sz w:val="12"/>
          <w:szCs w:val="12"/>
        </w:rPr>
      </w:pPr>
      <w:r w:rsidRPr="00AD1195">
        <w:rPr>
          <w:rFonts w:ascii="Times New Roman" w:eastAsia="Calibri" w:hAnsi="Times New Roman" w:cs="Times New Roman"/>
          <w:i/>
          <w:sz w:val="12"/>
          <w:szCs w:val="12"/>
        </w:rPr>
        <w:t>Приложение №1</w:t>
      </w:r>
    </w:p>
    <w:p w:rsidR="00AD1195" w:rsidRPr="00AD1195" w:rsidRDefault="00AD1195" w:rsidP="00AD1195">
      <w:pPr>
        <w:tabs>
          <w:tab w:val="left" w:pos="284"/>
        </w:tabs>
        <w:spacing w:after="0" w:line="240" w:lineRule="auto"/>
        <w:jc w:val="right"/>
        <w:rPr>
          <w:rFonts w:ascii="Times New Roman" w:eastAsia="Calibri" w:hAnsi="Times New Roman" w:cs="Times New Roman"/>
          <w:i/>
          <w:sz w:val="12"/>
          <w:szCs w:val="12"/>
        </w:rPr>
      </w:pPr>
      <w:r w:rsidRPr="00AD1195">
        <w:rPr>
          <w:rFonts w:ascii="Times New Roman" w:eastAsia="Calibri" w:hAnsi="Times New Roman" w:cs="Times New Roman"/>
          <w:i/>
          <w:sz w:val="12"/>
          <w:szCs w:val="12"/>
        </w:rPr>
        <w:t>к Постановлению администрации</w:t>
      </w:r>
    </w:p>
    <w:p w:rsidR="00AD1195" w:rsidRPr="00AD1195" w:rsidRDefault="00AD1195" w:rsidP="00AD1195">
      <w:pPr>
        <w:tabs>
          <w:tab w:val="left" w:pos="284"/>
        </w:tabs>
        <w:spacing w:after="0" w:line="240" w:lineRule="auto"/>
        <w:jc w:val="right"/>
        <w:rPr>
          <w:rFonts w:ascii="Times New Roman" w:eastAsia="Calibri" w:hAnsi="Times New Roman" w:cs="Times New Roman"/>
          <w:i/>
          <w:sz w:val="12"/>
          <w:szCs w:val="12"/>
        </w:rPr>
      </w:pPr>
      <w:r w:rsidRPr="00AD1195">
        <w:rPr>
          <w:rFonts w:ascii="Times New Roman" w:eastAsia="Calibri" w:hAnsi="Times New Roman" w:cs="Times New Roman"/>
          <w:i/>
          <w:sz w:val="12"/>
          <w:szCs w:val="12"/>
        </w:rPr>
        <w:t>сельского поселения Липовка</w:t>
      </w:r>
    </w:p>
    <w:p w:rsidR="00AD1195" w:rsidRPr="00AD1195" w:rsidRDefault="00AD1195" w:rsidP="00AD1195">
      <w:pPr>
        <w:tabs>
          <w:tab w:val="left" w:pos="284"/>
        </w:tabs>
        <w:spacing w:after="0" w:line="240" w:lineRule="auto"/>
        <w:jc w:val="right"/>
        <w:rPr>
          <w:rFonts w:ascii="Times New Roman" w:eastAsia="Calibri" w:hAnsi="Times New Roman" w:cs="Times New Roman"/>
          <w:i/>
          <w:sz w:val="12"/>
          <w:szCs w:val="12"/>
        </w:rPr>
      </w:pPr>
      <w:r w:rsidRPr="00AD1195">
        <w:rPr>
          <w:rFonts w:ascii="Times New Roman" w:eastAsia="Calibri" w:hAnsi="Times New Roman" w:cs="Times New Roman"/>
          <w:i/>
          <w:sz w:val="12"/>
          <w:szCs w:val="12"/>
        </w:rPr>
        <w:t>муниципального района Сергиевский</w:t>
      </w:r>
    </w:p>
    <w:p w:rsidR="00AD1195" w:rsidRPr="00AD1195" w:rsidRDefault="00AD1195" w:rsidP="00AD1195">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№31</w:t>
      </w:r>
      <w:r w:rsidRPr="00AD1195">
        <w:rPr>
          <w:rFonts w:ascii="Times New Roman" w:eastAsia="Calibri" w:hAnsi="Times New Roman" w:cs="Times New Roman"/>
          <w:i/>
          <w:sz w:val="12"/>
          <w:szCs w:val="12"/>
        </w:rPr>
        <w:t xml:space="preserve"> от «19» июля 2019 г.</w:t>
      </w:r>
    </w:p>
    <w:p w:rsidR="00AD1195" w:rsidRPr="00AD1195" w:rsidRDefault="00AD1195" w:rsidP="00AD1195">
      <w:pPr>
        <w:tabs>
          <w:tab w:val="left" w:pos="284"/>
        </w:tabs>
        <w:spacing w:after="0" w:line="240" w:lineRule="auto"/>
        <w:jc w:val="center"/>
        <w:rPr>
          <w:rFonts w:ascii="Times New Roman" w:eastAsia="Calibri" w:hAnsi="Times New Roman" w:cs="Times New Roman"/>
          <w:b/>
          <w:sz w:val="12"/>
          <w:szCs w:val="12"/>
        </w:rPr>
      </w:pPr>
      <w:r w:rsidRPr="00AD1195">
        <w:rPr>
          <w:rFonts w:ascii="Times New Roman" w:eastAsia="Calibri" w:hAnsi="Times New Roman" w:cs="Times New Roman"/>
          <w:b/>
          <w:sz w:val="12"/>
          <w:szCs w:val="12"/>
        </w:rPr>
        <w:t xml:space="preserve">ДОХОДЫ местного бюджета сельского поселения </w:t>
      </w:r>
      <w:r w:rsidR="00C124CA" w:rsidRPr="00C124CA">
        <w:rPr>
          <w:rFonts w:ascii="Times New Roman" w:eastAsia="Calibri" w:hAnsi="Times New Roman" w:cs="Times New Roman"/>
          <w:b/>
          <w:sz w:val="12"/>
          <w:szCs w:val="12"/>
        </w:rPr>
        <w:t xml:space="preserve">Липовка </w:t>
      </w:r>
      <w:r w:rsidRPr="00AD1195">
        <w:rPr>
          <w:rFonts w:ascii="Times New Roman" w:eastAsia="Calibri" w:hAnsi="Times New Roman" w:cs="Times New Roman"/>
          <w:b/>
          <w:sz w:val="12"/>
          <w:szCs w:val="12"/>
        </w:rPr>
        <w:t>за первое полугодие 2019 года</w:t>
      </w:r>
    </w:p>
    <w:p w:rsidR="00AD1195" w:rsidRPr="00AD1195" w:rsidRDefault="00AD1195" w:rsidP="00AD1195">
      <w:pPr>
        <w:tabs>
          <w:tab w:val="left" w:pos="284"/>
        </w:tabs>
        <w:spacing w:after="0" w:line="240" w:lineRule="auto"/>
        <w:jc w:val="center"/>
        <w:rPr>
          <w:rFonts w:ascii="Times New Roman" w:eastAsia="Calibri" w:hAnsi="Times New Roman" w:cs="Times New Roman"/>
          <w:b/>
          <w:sz w:val="12"/>
          <w:szCs w:val="12"/>
        </w:rPr>
      </w:pPr>
      <w:r w:rsidRPr="00AD1195">
        <w:rPr>
          <w:rFonts w:ascii="Times New Roman" w:eastAsia="Calibri" w:hAnsi="Times New Roman" w:cs="Times New Roman"/>
          <w:b/>
          <w:sz w:val="12"/>
          <w:szCs w:val="12"/>
        </w:rPr>
        <w:t>по кодам классификации доходов бюджетов в разрезе главных администраторов доходов бюджетов</w:t>
      </w:r>
    </w:p>
    <w:tbl>
      <w:tblPr>
        <w:tblStyle w:val="af7"/>
        <w:tblW w:w="0" w:type="auto"/>
        <w:tblInd w:w="108" w:type="dxa"/>
        <w:tblLayout w:type="fixed"/>
        <w:tblLook w:val="04A0" w:firstRow="1" w:lastRow="0" w:firstColumn="1" w:lastColumn="0" w:noHBand="0" w:noVBand="1"/>
      </w:tblPr>
      <w:tblGrid>
        <w:gridCol w:w="567"/>
        <w:gridCol w:w="1560"/>
        <w:gridCol w:w="4677"/>
        <w:gridCol w:w="709"/>
      </w:tblGrid>
      <w:tr w:rsidR="00C124CA" w:rsidRPr="00C124CA" w:rsidTr="00C124CA">
        <w:trPr>
          <w:trHeight w:val="20"/>
        </w:trPr>
        <w:tc>
          <w:tcPr>
            <w:tcW w:w="567" w:type="dxa"/>
            <w:hideMark/>
          </w:tcPr>
          <w:p w:rsidR="00C124CA" w:rsidRPr="00C124CA" w:rsidRDefault="00C124CA" w:rsidP="00C124CA">
            <w:pPr>
              <w:tabs>
                <w:tab w:val="left" w:pos="284"/>
              </w:tabs>
              <w:rPr>
                <w:rFonts w:ascii="Times New Roman" w:eastAsia="Calibri" w:hAnsi="Times New Roman" w:cs="Times New Roman"/>
                <w:bCs/>
                <w:sz w:val="12"/>
                <w:szCs w:val="12"/>
              </w:rPr>
            </w:pPr>
            <w:r w:rsidRPr="00C124CA">
              <w:rPr>
                <w:rFonts w:ascii="Times New Roman" w:eastAsia="Calibri" w:hAnsi="Times New Roman" w:cs="Times New Roman"/>
                <w:bCs/>
                <w:sz w:val="12"/>
                <w:szCs w:val="12"/>
              </w:rPr>
              <w:t>Код главно</w:t>
            </w:r>
            <w:r w:rsidRPr="00C124CA">
              <w:rPr>
                <w:rFonts w:ascii="Times New Roman" w:eastAsia="Calibri" w:hAnsi="Times New Roman" w:cs="Times New Roman"/>
                <w:bCs/>
                <w:sz w:val="12"/>
                <w:szCs w:val="12"/>
              </w:rPr>
              <w:lastRenderedPageBreak/>
              <w:t>го администратора</w:t>
            </w:r>
          </w:p>
        </w:tc>
        <w:tc>
          <w:tcPr>
            <w:tcW w:w="1560" w:type="dxa"/>
            <w:hideMark/>
          </w:tcPr>
          <w:p w:rsidR="00C124CA" w:rsidRPr="00C124CA" w:rsidRDefault="00C124CA" w:rsidP="00C124CA">
            <w:pPr>
              <w:tabs>
                <w:tab w:val="left" w:pos="284"/>
              </w:tabs>
              <w:rPr>
                <w:rFonts w:ascii="Times New Roman" w:eastAsia="Calibri" w:hAnsi="Times New Roman" w:cs="Times New Roman"/>
                <w:bCs/>
                <w:sz w:val="12"/>
                <w:szCs w:val="12"/>
              </w:rPr>
            </w:pPr>
            <w:r w:rsidRPr="00C124CA">
              <w:rPr>
                <w:rFonts w:ascii="Times New Roman" w:eastAsia="Calibri" w:hAnsi="Times New Roman" w:cs="Times New Roman"/>
                <w:bCs/>
                <w:sz w:val="12"/>
                <w:szCs w:val="12"/>
              </w:rPr>
              <w:lastRenderedPageBreak/>
              <w:t xml:space="preserve">Код вида, подвида классификации операций </w:t>
            </w:r>
            <w:r w:rsidRPr="00C124CA">
              <w:rPr>
                <w:rFonts w:ascii="Times New Roman" w:eastAsia="Calibri" w:hAnsi="Times New Roman" w:cs="Times New Roman"/>
                <w:bCs/>
                <w:sz w:val="12"/>
                <w:szCs w:val="12"/>
              </w:rPr>
              <w:lastRenderedPageBreak/>
              <w:t>сектора государственного управления, относящихся к доходам бюджета</w:t>
            </w:r>
          </w:p>
        </w:tc>
        <w:tc>
          <w:tcPr>
            <w:tcW w:w="4677" w:type="dxa"/>
            <w:hideMark/>
          </w:tcPr>
          <w:p w:rsidR="00C124CA" w:rsidRPr="00C124CA" w:rsidRDefault="00C124CA" w:rsidP="00C124CA">
            <w:pPr>
              <w:tabs>
                <w:tab w:val="left" w:pos="284"/>
              </w:tabs>
              <w:rPr>
                <w:rFonts w:ascii="Times New Roman" w:eastAsia="Calibri" w:hAnsi="Times New Roman" w:cs="Times New Roman"/>
                <w:bCs/>
                <w:sz w:val="12"/>
                <w:szCs w:val="12"/>
              </w:rPr>
            </w:pPr>
            <w:r w:rsidRPr="00C124CA">
              <w:rPr>
                <w:rFonts w:ascii="Times New Roman" w:eastAsia="Calibri" w:hAnsi="Times New Roman" w:cs="Times New Roman"/>
                <w:bCs/>
                <w:sz w:val="12"/>
                <w:szCs w:val="12"/>
              </w:rPr>
              <w:lastRenderedPageBreak/>
              <w:t>Наименование показателя</w:t>
            </w:r>
          </w:p>
        </w:tc>
        <w:tc>
          <w:tcPr>
            <w:tcW w:w="709" w:type="dxa"/>
            <w:hideMark/>
          </w:tcPr>
          <w:p w:rsidR="00C124CA" w:rsidRPr="00C124CA" w:rsidRDefault="00C124CA" w:rsidP="00C124CA">
            <w:pPr>
              <w:tabs>
                <w:tab w:val="left" w:pos="284"/>
              </w:tabs>
              <w:rPr>
                <w:rFonts w:ascii="Times New Roman" w:eastAsia="Calibri" w:hAnsi="Times New Roman" w:cs="Times New Roman"/>
                <w:bCs/>
                <w:sz w:val="12"/>
                <w:szCs w:val="12"/>
              </w:rPr>
            </w:pPr>
            <w:r w:rsidRPr="00C124CA">
              <w:rPr>
                <w:rFonts w:ascii="Times New Roman" w:eastAsia="Calibri" w:hAnsi="Times New Roman" w:cs="Times New Roman"/>
                <w:bCs/>
                <w:sz w:val="12"/>
                <w:szCs w:val="12"/>
              </w:rPr>
              <w:t xml:space="preserve">Исполнено тыс. </w:t>
            </w:r>
            <w:r w:rsidRPr="00C124CA">
              <w:rPr>
                <w:rFonts w:ascii="Times New Roman" w:eastAsia="Calibri" w:hAnsi="Times New Roman" w:cs="Times New Roman"/>
                <w:bCs/>
                <w:sz w:val="12"/>
                <w:szCs w:val="12"/>
              </w:rPr>
              <w:lastRenderedPageBreak/>
              <w:t>рублей</w:t>
            </w:r>
          </w:p>
        </w:tc>
      </w:tr>
      <w:tr w:rsidR="00C124CA" w:rsidRPr="00C124CA" w:rsidTr="00C124CA">
        <w:trPr>
          <w:trHeight w:val="20"/>
        </w:trPr>
        <w:tc>
          <w:tcPr>
            <w:tcW w:w="567" w:type="dxa"/>
            <w:noWrap/>
            <w:hideMark/>
          </w:tcPr>
          <w:p w:rsidR="00C124CA" w:rsidRPr="00C124CA" w:rsidRDefault="00C124CA" w:rsidP="00C124CA">
            <w:pPr>
              <w:tabs>
                <w:tab w:val="left" w:pos="284"/>
              </w:tabs>
              <w:rPr>
                <w:rFonts w:ascii="Times New Roman" w:eastAsia="Calibri" w:hAnsi="Times New Roman" w:cs="Times New Roman"/>
                <w:bCs/>
                <w:sz w:val="12"/>
                <w:szCs w:val="12"/>
              </w:rPr>
            </w:pPr>
            <w:r w:rsidRPr="00C124CA">
              <w:rPr>
                <w:rFonts w:ascii="Times New Roman" w:eastAsia="Calibri" w:hAnsi="Times New Roman" w:cs="Times New Roman"/>
                <w:bCs/>
                <w:sz w:val="12"/>
                <w:szCs w:val="12"/>
              </w:rPr>
              <w:lastRenderedPageBreak/>
              <w:t>100</w:t>
            </w:r>
          </w:p>
        </w:tc>
        <w:tc>
          <w:tcPr>
            <w:tcW w:w="6237" w:type="dxa"/>
            <w:gridSpan w:val="2"/>
            <w:hideMark/>
          </w:tcPr>
          <w:p w:rsidR="00C124CA" w:rsidRPr="00C124CA" w:rsidRDefault="00C124CA" w:rsidP="00C124CA">
            <w:pPr>
              <w:tabs>
                <w:tab w:val="left" w:pos="284"/>
              </w:tabs>
              <w:rPr>
                <w:rFonts w:ascii="Times New Roman" w:eastAsia="Calibri" w:hAnsi="Times New Roman" w:cs="Times New Roman"/>
                <w:bCs/>
                <w:sz w:val="12"/>
                <w:szCs w:val="12"/>
              </w:rPr>
            </w:pPr>
            <w:r w:rsidRPr="00C124CA">
              <w:rPr>
                <w:rFonts w:ascii="Times New Roman" w:eastAsia="Calibri" w:hAnsi="Times New Roman" w:cs="Times New Roman"/>
                <w:bCs/>
                <w:sz w:val="12"/>
                <w:szCs w:val="12"/>
              </w:rPr>
              <w:t>Федеральное казначейство РФ (Управление Федерального казначейства по Самарской области)</w:t>
            </w:r>
          </w:p>
        </w:tc>
        <w:tc>
          <w:tcPr>
            <w:tcW w:w="709" w:type="dxa"/>
            <w:noWrap/>
            <w:hideMark/>
          </w:tcPr>
          <w:p w:rsidR="00C124CA" w:rsidRPr="00C124CA" w:rsidRDefault="00C124CA" w:rsidP="00C124CA">
            <w:pPr>
              <w:tabs>
                <w:tab w:val="left" w:pos="284"/>
              </w:tabs>
              <w:rPr>
                <w:rFonts w:ascii="Times New Roman" w:eastAsia="Calibri" w:hAnsi="Times New Roman" w:cs="Times New Roman"/>
                <w:bCs/>
                <w:sz w:val="12"/>
                <w:szCs w:val="12"/>
              </w:rPr>
            </w:pPr>
            <w:r w:rsidRPr="00C124CA">
              <w:rPr>
                <w:rFonts w:ascii="Times New Roman" w:eastAsia="Calibri" w:hAnsi="Times New Roman" w:cs="Times New Roman"/>
                <w:bCs/>
                <w:sz w:val="12"/>
                <w:szCs w:val="12"/>
              </w:rPr>
              <w:t>216</w:t>
            </w:r>
          </w:p>
        </w:tc>
      </w:tr>
      <w:tr w:rsidR="00C124CA" w:rsidRPr="00C124CA" w:rsidTr="00C124CA">
        <w:trPr>
          <w:trHeight w:val="20"/>
        </w:trPr>
        <w:tc>
          <w:tcPr>
            <w:tcW w:w="567" w:type="dxa"/>
            <w:noWrap/>
            <w:hideMark/>
          </w:tcPr>
          <w:p w:rsidR="00C124CA" w:rsidRPr="00C124CA" w:rsidRDefault="00C124CA" w:rsidP="00C124CA">
            <w:pPr>
              <w:tabs>
                <w:tab w:val="left" w:pos="284"/>
              </w:tabs>
              <w:rPr>
                <w:rFonts w:ascii="Times New Roman" w:eastAsia="Calibri" w:hAnsi="Times New Roman" w:cs="Times New Roman"/>
                <w:sz w:val="12"/>
                <w:szCs w:val="12"/>
              </w:rPr>
            </w:pPr>
            <w:r w:rsidRPr="00C124CA">
              <w:rPr>
                <w:rFonts w:ascii="Times New Roman" w:eastAsia="Calibri" w:hAnsi="Times New Roman" w:cs="Times New Roman"/>
                <w:sz w:val="12"/>
                <w:szCs w:val="12"/>
              </w:rPr>
              <w:t>100</w:t>
            </w:r>
          </w:p>
        </w:tc>
        <w:tc>
          <w:tcPr>
            <w:tcW w:w="1560" w:type="dxa"/>
            <w:noWrap/>
            <w:hideMark/>
          </w:tcPr>
          <w:p w:rsidR="00C124CA" w:rsidRPr="00C124CA" w:rsidRDefault="00C124CA" w:rsidP="00C124CA">
            <w:pPr>
              <w:tabs>
                <w:tab w:val="left" w:pos="284"/>
              </w:tabs>
              <w:rPr>
                <w:rFonts w:ascii="Times New Roman" w:eastAsia="Calibri" w:hAnsi="Times New Roman" w:cs="Times New Roman"/>
                <w:sz w:val="12"/>
                <w:szCs w:val="12"/>
              </w:rPr>
            </w:pPr>
            <w:r w:rsidRPr="00C124CA">
              <w:rPr>
                <w:rFonts w:ascii="Times New Roman" w:eastAsia="Calibri" w:hAnsi="Times New Roman" w:cs="Times New Roman"/>
                <w:sz w:val="12"/>
                <w:szCs w:val="12"/>
              </w:rPr>
              <w:t>1 03 02231 01 0000 110</w:t>
            </w:r>
          </w:p>
        </w:tc>
        <w:tc>
          <w:tcPr>
            <w:tcW w:w="4677" w:type="dxa"/>
            <w:hideMark/>
          </w:tcPr>
          <w:p w:rsidR="00C124CA" w:rsidRPr="00C124CA" w:rsidRDefault="00C124CA" w:rsidP="00C124CA">
            <w:pPr>
              <w:tabs>
                <w:tab w:val="left" w:pos="284"/>
              </w:tabs>
              <w:rPr>
                <w:rFonts w:ascii="Times New Roman" w:eastAsia="Calibri" w:hAnsi="Times New Roman" w:cs="Times New Roman"/>
                <w:sz w:val="12"/>
                <w:szCs w:val="12"/>
              </w:rPr>
            </w:pPr>
            <w:r w:rsidRPr="00C124CA">
              <w:rPr>
                <w:rFonts w:ascii="Times New Roman" w:eastAsia="Calibri" w:hAnsi="Times New Roman" w:cs="Times New Roman"/>
                <w:sz w:val="12"/>
                <w:szCs w:val="12"/>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709" w:type="dxa"/>
            <w:noWrap/>
            <w:hideMark/>
          </w:tcPr>
          <w:p w:rsidR="00C124CA" w:rsidRPr="00C124CA" w:rsidRDefault="00C124CA" w:rsidP="00C124CA">
            <w:pPr>
              <w:tabs>
                <w:tab w:val="left" w:pos="284"/>
              </w:tabs>
              <w:rPr>
                <w:rFonts w:ascii="Times New Roman" w:eastAsia="Calibri" w:hAnsi="Times New Roman" w:cs="Times New Roman"/>
                <w:sz w:val="12"/>
                <w:szCs w:val="12"/>
              </w:rPr>
            </w:pPr>
            <w:r w:rsidRPr="00C124CA">
              <w:rPr>
                <w:rFonts w:ascii="Times New Roman" w:eastAsia="Calibri" w:hAnsi="Times New Roman" w:cs="Times New Roman"/>
                <w:sz w:val="12"/>
                <w:szCs w:val="12"/>
              </w:rPr>
              <w:t>98</w:t>
            </w:r>
          </w:p>
        </w:tc>
      </w:tr>
      <w:tr w:rsidR="00C124CA" w:rsidRPr="00C124CA" w:rsidTr="00C124CA">
        <w:trPr>
          <w:trHeight w:val="20"/>
        </w:trPr>
        <w:tc>
          <w:tcPr>
            <w:tcW w:w="567" w:type="dxa"/>
            <w:noWrap/>
            <w:hideMark/>
          </w:tcPr>
          <w:p w:rsidR="00C124CA" w:rsidRPr="00C124CA" w:rsidRDefault="00C124CA" w:rsidP="00C124CA">
            <w:pPr>
              <w:tabs>
                <w:tab w:val="left" w:pos="284"/>
              </w:tabs>
              <w:rPr>
                <w:rFonts w:ascii="Times New Roman" w:eastAsia="Calibri" w:hAnsi="Times New Roman" w:cs="Times New Roman"/>
                <w:sz w:val="12"/>
                <w:szCs w:val="12"/>
              </w:rPr>
            </w:pPr>
            <w:r w:rsidRPr="00C124CA">
              <w:rPr>
                <w:rFonts w:ascii="Times New Roman" w:eastAsia="Calibri" w:hAnsi="Times New Roman" w:cs="Times New Roman"/>
                <w:sz w:val="12"/>
                <w:szCs w:val="12"/>
              </w:rPr>
              <w:t>100</w:t>
            </w:r>
          </w:p>
        </w:tc>
        <w:tc>
          <w:tcPr>
            <w:tcW w:w="1560" w:type="dxa"/>
            <w:noWrap/>
            <w:hideMark/>
          </w:tcPr>
          <w:p w:rsidR="00C124CA" w:rsidRPr="00C124CA" w:rsidRDefault="00C124CA" w:rsidP="00C124CA">
            <w:pPr>
              <w:tabs>
                <w:tab w:val="left" w:pos="284"/>
              </w:tabs>
              <w:rPr>
                <w:rFonts w:ascii="Times New Roman" w:eastAsia="Calibri" w:hAnsi="Times New Roman" w:cs="Times New Roman"/>
                <w:sz w:val="12"/>
                <w:szCs w:val="12"/>
              </w:rPr>
            </w:pPr>
            <w:r w:rsidRPr="00C124CA">
              <w:rPr>
                <w:rFonts w:ascii="Times New Roman" w:eastAsia="Calibri" w:hAnsi="Times New Roman" w:cs="Times New Roman"/>
                <w:sz w:val="12"/>
                <w:szCs w:val="12"/>
              </w:rPr>
              <w:t>1 03 02241 01 0000 110</w:t>
            </w:r>
          </w:p>
        </w:tc>
        <w:tc>
          <w:tcPr>
            <w:tcW w:w="4677" w:type="dxa"/>
            <w:hideMark/>
          </w:tcPr>
          <w:p w:rsidR="00C124CA" w:rsidRPr="00C124CA" w:rsidRDefault="00C124CA" w:rsidP="00C124CA">
            <w:pPr>
              <w:tabs>
                <w:tab w:val="left" w:pos="284"/>
              </w:tabs>
              <w:rPr>
                <w:rFonts w:ascii="Times New Roman" w:eastAsia="Calibri" w:hAnsi="Times New Roman" w:cs="Times New Roman"/>
                <w:sz w:val="12"/>
                <w:szCs w:val="12"/>
              </w:rPr>
            </w:pPr>
            <w:r w:rsidRPr="00C124CA">
              <w:rPr>
                <w:rFonts w:ascii="Times New Roman" w:eastAsia="Calibri" w:hAnsi="Times New Roman" w:cs="Times New Roman"/>
                <w:sz w:val="12"/>
                <w:szCs w:val="12"/>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709" w:type="dxa"/>
            <w:noWrap/>
            <w:hideMark/>
          </w:tcPr>
          <w:p w:rsidR="00C124CA" w:rsidRPr="00C124CA" w:rsidRDefault="00C124CA" w:rsidP="00C124CA">
            <w:pPr>
              <w:tabs>
                <w:tab w:val="left" w:pos="284"/>
              </w:tabs>
              <w:rPr>
                <w:rFonts w:ascii="Times New Roman" w:eastAsia="Calibri" w:hAnsi="Times New Roman" w:cs="Times New Roman"/>
                <w:sz w:val="12"/>
                <w:szCs w:val="12"/>
              </w:rPr>
            </w:pPr>
            <w:r w:rsidRPr="00C124CA">
              <w:rPr>
                <w:rFonts w:ascii="Times New Roman" w:eastAsia="Calibri" w:hAnsi="Times New Roman" w:cs="Times New Roman"/>
                <w:sz w:val="12"/>
                <w:szCs w:val="12"/>
              </w:rPr>
              <w:t>1</w:t>
            </w:r>
          </w:p>
        </w:tc>
      </w:tr>
      <w:tr w:rsidR="00C124CA" w:rsidRPr="00C124CA" w:rsidTr="00C124CA">
        <w:trPr>
          <w:trHeight w:val="20"/>
        </w:trPr>
        <w:tc>
          <w:tcPr>
            <w:tcW w:w="567" w:type="dxa"/>
            <w:noWrap/>
            <w:hideMark/>
          </w:tcPr>
          <w:p w:rsidR="00C124CA" w:rsidRPr="00C124CA" w:rsidRDefault="00C124CA" w:rsidP="00C124CA">
            <w:pPr>
              <w:tabs>
                <w:tab w:val="left" w:pos="284"/>
              </w:tabs>
              <w:rPr>
                <w:rFonts w:ascii="Times New Roman" w:eastAsia="Calibri" w:hAnsi="Times New Roman" w:cs="Times New Roman"/>
                <w:sz w:val="12"/>
                <w:szCs w:val="12"/>
              </w:rPr>
            </w:pPr>
            <w:r w:rsidRPr="00C124CA">
              <w:rPr>
                <w:rFonts w:ascii="Times New Roman" w:eastAsia="Calibri" w:hAnsi="Times New Roman" w:cs="Times New Roman"/>
                <w:sz w:val="12"/>
                <w:szCs w:val="12"/>
              </w:rPr>
              <w:t>100</w:t>
            </w:r>
          </w:p>
        </w:tc>
        <w:tc>
          <w:tcPr>
            <w:tcW w:w="1560" w:type="dxa"/>
            <w:noWrap/>
            <w:hideMark/>
          </w:tcPr>
          <w:p w:rsidR="00C124CA" w:rsidRPr="00C124CA" w:rsidRDefault="00C124CA" w:rsidP="00C124CA">
            <w:pPr>
              <w:tabs>
                <w:tab w:val="left" w:pos="284"/>
              </w:tabs>
              <w:rPr>
                <w:rFonts w:ascii="Times New Roman" w:eastAsia="Calibri" w:hAnsi="Times New Roman" w:cs="Times New Roman"/>
                <w:sz w:val="12"/>
                <w:szCs w:val="12"/>
              </w:rPr>
            </w:pPr>
            <w:r w:rsidRPr="00C124CA">
              <w:rPr>
                <w:rFonts w:ascii="Times New Roman" w:eastAsia="Calibri" w:hAnsi="Times New Roman" w:cs="Times New Roman"/>
                <w:sz w:val="12"/>
                <w:szCs w:val="12"/>
              </w:rPr>
              <w:t>1 03 02251 01 0000 110</w:t>
            </w:r>
          </w:p>
        </w:tc>
        <w:tc>
          <w:tcPr>
            <w:tcW w:w="4677" w:type="dxa"/>
            <w:hideMark/>
          </w:tcPr>
          <w:p w:rsidR="00C124CA" w:rsidRPr="00C124CA" w:rsidRDefault="00C124CA" w:rsidP="00C124CA">
            <w:pPr>
              <w:tabs>
                <w:tab w:val="left" w:pos="284"/>
              </w:tabs>
              <w:rPr>
                <w:rFonts w:ascii="Times New Roman" w:eastAsia="Calibri" w:hAnsi="Times New Roman" w:cs="Times New Roman"/>
                <w:sz w:val="12"/>
                <w:szCs w:val="12"/>
              </w:rPr>
            </w:pPr>
            <w:r w:rsidRPr="00C124CA">
              <w:rPr>
                <w:rFonts w:ascii="Times New Roman" w:eastAsia="Calibri" w:hAnsi="Times New Roman" w:cs="Times New Roman"/>
                <w:sz w:val="12"/>
                <w:szCs w:val="12"/>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709" w:type="dxa"/>
            <w:noWrap/>
            <w:hideMark/>
          </w:tcPr>
          <w:p w:rsidR="00C124CA" w:rsidRPr="00C124CA" w:rsidRDefault="00C124CA" w:rsidP="00C124CA">
            <w:pPr>
              <w:tabs>
                <w:tab w:val="left" w:pos="284"/>
              </w:tabs>
              <w:rPr>
                <w:rFonts w:ascii="Times New Roman" w:eastAsia="Calibri" w:hAnsi="Times New Roman" w:cs="Times New Roman"/>
                <w:sz w:val="12"/>
                <w:szCs w:val="12"/>
              </w:rPr>
            </w:pPr>
            <w:r w:rsidRPr="00C124CA">
              <w:rPr>
                <w:rFonts w:ascii="Times New Roman" w:eastAsia="Calibri" w:hAnsi="Times New Roman" w:cs="Times New Roman"/>
                <w:sz w:val="12"/>
                <w:szCs w:val="12"/>
              </w:rPr>
              <w:t>136</w:t>
            </w:r>
          </w:p>
        </w:tc>
      </w:tr>
      <w:tr w:rsidR="00C124CA" w:rsidRPr="00C124CA" w:rsidTr="00C124CA">
        <w:trPr>
          <w:trHeight w:val="20"/>
        </w:trPr>
        <w:tc>
          <w:tcPr>
            <w:tcW w:w="567" w:type="dxa"/>
            <w:noWrap/>
            <w:hideMark/>
          </w:tcPr>
          <w:p w:rsidR="00C124CA" w:rsidRPr="00C124CA" w:rsidRDefault="00C124CA" w:rsidP="00C124CA">
            <w:pPr>
              <w:tabs>
                <w:tab w:val="left" w:pos="284"/>
              </w:tabs>
              <w:rPr>
                <w:rFonts w:ascii="Times New Roman" w:eastAsia="Calibri" w:hAnsi="Times New Roman" w:cs="Times New Roman"/>
                <w:sz w:val="12"/>
                <w:szCs w:val="12"/>
              </w:rPr>
            </w:pPr>
            <w:r w:rsidRPr="00C124CA">
              <w:rPr>
                <w:rFonts w:ascii="Times New Roman" w:eastAsia="Calibri" w:hAnsi="Times New Roman" w:cs="Times New Roman"/>
                <w:sz w:val="12"/>
                <w:szCs w:val="12"/>
              </w:rPr>
              <w:t>100</w:t>
            </w:r>
          </w:p>
        </w:tc>
        <w:tc>
          <w:tcPr>
            <w:tcW w:w="1560" w:type="dxa"/>
            <w:noWrap/>
            <w:hideMark/>
          </w:tcPr>
          <w:p w:rsidR="00C124CA" w:rsidRPr="00C124CA" w:rsidRDefault="00C124CA" w:rsidP="00C124CA">
            <w:pPr>
              <w:tabs>
                <w:tab w:val="left" w:pos="284"/>
              </w:tabs>
              <w:rPr>
                <w:rFonts w:ascii="Times New Roman" w:eastAsia="Calibri" w:hAnsi="Times New Roman" w:cs="Times New Roman"/>
                <w:sz w:val="12"/>
                <w:szCs w:val="12"/>
              </w:rPr>
            </w:pPr>
            <w:r w:rsidRPr="00C124CA">
              <w:rPr>
                <w:rFonts w:ascii="Times New Roman" w:eastAsia="Calibri" w:hAnsi="Times New Roman" w:cs="Times New Roman"/>
                <w:sz w:val="12"/>
                <w:szCs w:val="12"/>
              </w:rPr>
              <w:t>1 03 02261 01 0000 110</w:t>
            </w:r>
          </w:p>
        </w:tc>
        <w:tc>
          <w:tcPr>
            <w:tcW w:w="4677" w:type="dxa"/>
            <w:hideMark/>
          </w:tcPr>
          <w:p w:rsidR="00C124CA" w:rsidRPr="00C124CA" w:rsidRDefault="00C124CA" w:rsidP="00C124CA">
            <w:pPr>
              <w:tabs>
                <w:tab w:val="left" w:pos="284"/>
              </w:tabs>
              <w:rPr>
                <w:rFonts w:ascii="Times New Roman" w:eastAsia="Calibri" w:hAnsi="Times New Roman" w:cs="Times New Roman"/>
                <w:sz w:val="12"/>
                <w:szCs w:val="12"/>
              </w:rPr>
            </w:pPr>
            <w:r w:rsidRPr="00C124CA">
              <w:rPr>
                <w:rFonts w:ascii="Times New Roman" w:eastAsia="Calibri" w:hAnsi="Times New Roman" w:cs="Times New Roman"/>
                <w:sz w:val="12"/>
                <w:szCs w:val="12"/>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709" w:type="dxa"/>
            <w:noWrap/>
            <w:hideMark/>
          </w:tcPr>
          <w:p w:rsidR="00C124CA" w:rsidRPr="00C124CA" w:rsidRDefault="00C124CA" w:rsidP="00C124CA">
            <w:pPr>
              <w:tabs>
                <w:tab w:val="left" w:pos="284"/>
              </w:tabs>
              <w:rPr>
                <w:rFonts w:ascii="Times New Roman" w:eastAsia="Calibri" w:hAnsi="Times New Roman" w:cs="Times New Roman"/>
                <w:sz w:val="12"/>
                <w:szCs w:val="12"/>
              </w:rPr>
            </w:pPr>
            <w:r w:rsidRPr="00C124CA">
              <w:rPr>
                <w:rFonts w:ascii="Times New Roman" w:eastAsia="Calibri" w:hAnsi="Times New Roman" w:cs="Times New Roman"/>
                <w:sz w:val="12"/>
                <w:szCs w:val="12"/>
              </w:rPr>
              <w:t>-19</w:t>
            </w:r>
          </w:p>
        </w:tc>
      </w:tr>
      <w:tr w:rsidR="00C124CA" w:rsidRPr="00C124CA" w:rsidTr="00C124CA">
        <w:trPr>
          <w:trHeight w:val="20"/>
        </w:trPr>
        <w:tc>
          <w:tcPr>
            <w:tcW w:w="567" w:type="dxa"/>
            <w:noWrap/>
            <w:hideMark/>
          </w:tcPr>
          <w:p w:rsidR="00C124CA" w:rsidRPr="00C124CA" w:rsidRDefault="00C124CA" w:rsidP="00C124CA">
            <w:pPr>
              <w:tabs>
                <w:tab w:val="left" w:pos="284"/>
              </w:tabs>
              <w:rPr>
                <w:rFonts w:ascii="Times New Roman" w:eastAsia="Calibri" w:hAnsi="Times New Roman" w:cs="Times New Roman"/>
                <w:bCs/>
                <w:sz w:val="12"/>
                <w:szCs w:val="12"/>
              </w:rPr>
            </w:pPr>
            <w:r w:rsidRPr="00C124CA">
              <w:rPr>
                <w:rFonts w:ascii="Times New Roman" w:eastAsia="Calibri" w:hAnsi="Times New Roman" w:cs="Times New Roman"/>
                <w:bCs/>
                <w:sz w:val="12"/>
                <w:szCs w:val="12"/>
              </w:rPr>
              <w:t>182</w:t>
            </w:r>
          </w:p>
        </w:tc>
        <w:tc>
          <w:tcPr>
            <w:tcW w:w="6237" w:type="dxa"/>
            <w:gridSpan w:val="2"/>
            <w:hideMark/>
          </w:tcPr>
          <w:p w:rsidR="00C124CA" w:rsidRPr="00C124CA" w:rsidRDefault="00C124CA" w:rsidP="00C124CA">
            <w:pPr>
              <w:tabs>
                <w:tab w:val="left" w:pos="284"/>
              </w:tabs>
              <w:rPr>
                <w:rFonts w:ascii="Times New Roman" w:eastAsia="Calibri" w:hAnsi="Times New Roman" w:cs="Times New Roman"/>
                <w:bCs/>
                <w:sz w:val="12"/>
                <w:szCs w:val="12"/>
              </w:rPr>
            </w:pPr>
            <w:r w:rsidRPr="00C124CA">
              <w:rPr>
                <w:rFonts w:ascii="Times New Roman" w:eastAsia="Calibri" w:hAnsi="Times New Roman" w:cs="Times New Roman"/>
                <w:bCs/>
                <w:sz w:val="12"/>
                <w:szCs w:val="12"/>
              </w:rPr>
              <w:t>Управление Федеральной налоговой службы по Самарской области</w:t>
            </w:r>
          </w:p>
        </w:tc>
        <w:tc>
          <w:tcPr>
            <w:tcW w:w="709" w:type="dxa"/>
            <w:noWrap/>
            <w:hideMark/>
          </w:tcPr>
          <w:p w:rsidR="00C124CA" w:rsidRPr="00C124CA" w:rsidRDefault="00C124CA" w:rsidP="00C124CA">
            <w:pPr>
              <w:tabs>
                <w:tab w:val="left" w:pos="284"/>
              </w:tabs>
              <w:rPr>
                <w:rFonts w:ascii="Times New Roman" w:eastAsia="Calibri" w:hAnsi="Times New Roman" w:cs="Times New Roman"/>
                <w:bCs/>
                <w:sz w:val="12"/>
                <w:szCs w:val="12"/>
              </w:rPr>
            </w:pPr>
            <w:r w:rsidRPr="00C124CA">
              <w:rPr>
                <w:rFonts w:ascii="Times New Roman" w:eastAsia="Calibri" w:hAnsi="Times New Roman" w:cs="Times New Roman"/>
                <w:bCs/>
                <w:sz w:val="12"/>
                <w:szCs w:val="12"/>
              </w:rPr>
              <w:t>453</w:t>
            </w:r>
          </w:p>
        </w:tc>
      </w:tr>
      <w:tr w:rsidR="00C124CA" w:rsidRPr="00C124CA" w:rsidTr="00C124CA">
        <w:trPr>
          <w:trHeight w:val="20"/>
        </w:trPr>
        <w:tc>
          <w:tcPr>
            <w:tcW w:w="567" w:type="dxa"/>
            <w:noWrap/>
            <w:hideMark/>
          </w:tcPr>
          <w:p w:rsidR="00C124CA" w:rsidRPr="00C124CA" w:rsidRDefault="00C124CA" w:rsidP="00C124CA">
            <w:pPr>
              <w:tabs>
                <w:tab w:val="left" w:pos="284"/>
              </w:tabs>
              <w:rPr>
                <w:rFonts w:ascii="Times New Roman" w:eastAsia="Calibri" w:hAnsi="Times New Roman" w:cs="Times New Roman"/>
                <w:sz w:val="12"/>
                <w:szCs w:val="12"/>
              </w:rPr>
            </w:pPr>
            <w:r w:rsidRPr="00C124CA">
              <w:rPr>
                <w:rFonts w:ascii="Times New Roman" w:eastAsia="Calibri" w:hAnsi="Times New Roman" w:cs="Times New Roman"/>
                <w:sz w:val="12"/>
                <w:szCs w:val="12"/>
              </w:rPr>
              <w:t>182</w:t>
            </w:r>
          </w:p>
        </w:tc>
        <w:tc>
          <w:tcPr>
            <w:tcW w:w="1560" w:type="dxa"/>
            <w:hideMark/>
          </w:tcPr>
          <w:p w:rsidR="00C124CA" w:rsidRPr="00C124CA" w:rsidRDefault="00C124CA" w:rsidP="00C124CA">
            <w:pPr>
              <w:tabs>
                <w:tab w:val="left" w:pos="284"/>
              </w:tabs>
              <w:rPr>
                <w:rFonts w:ascii="Times New Roman" w:eastAsia="Calibri" w:hAnsi="Times New Roman" w:cs="Times New Roman"/>
                <w:sz w:val="12"/>
                <w:szCs w:val="12"/>
              </w:rPr>
            </w:pPr>
            <w:r w:rsidRPr="00C124CA">
              <w:rPr>
                <w:rFonts w:ascii="Times New Roman" w:eastAsia="Calibri" w:hAnsi="Times New Roman" w:cs="Times New Roman"/>
                <w:sz w:val="12"/>
                <w:szCs w:val="12"/>
              </w:rPr>
              <w:t>1 01 02000 01 0000 110</w:t>
            </w:r>
          </w:p>
        </w:tc>
        <w:tc>
          <w:tcPr>
            <w:tcW w:w="4677" w:type="dxa"/>
            <w:hideMark/>
          </w:tcPr>
          <w:p w:rsidR="00C124CA" w:rsidRPr="00C124CA" w:rsidRDefault="00C124CA" w:rsidP="00C124CA">
            <w:pPr>
              <w:tabs>
                <w:tab w:val="left" w:pos="284"/>
              </w:tabs>
              <w:rPr>
                <w:rFonts w:ascii="Times New Roman" w:eastAsia="Calibri" w:hAnsi="Times New Roman" w:cs="Times New Roman"/>
                <w:sz w:val="12"/>
                <w:szCs w:val="12"/>
              </w:rPr>
            </w:pPr>
            <w:r w:rsidRPr="00C124CA">
              <w:rPr>
                <w:rFonts w:ascii="Times New Roman" w:eastAsia="Calibri" w:hAnsi="Times New Roman" w:cs="Times New Roman"/>
                <w:sz w:val="12"/>
                <w:szCs w:val="12"/>
              </w:rPr>
              <w:t xml:space="preserve">Налог на доходы физических лиц </w:t>
            </w:r>
          </w:p>
        </w:tc>
        <w:tc>
          <w:tcPr>
            <w:tcW w:w="709" w:type="dxa"/>
            <w:noWrap/>
            <w:hideMark/>
          </w:tcPr>
          <w:p w:rsidR="00C124CA" w:rsidRPr="00C124CA" w:rsidRDefault="00C124CA" w:rsidP="00C124CA">
            <w:pPr>
              <w:tabs>
                <w:tab w:val="left" w:pos="284"/>
              </w:tabs>
              <w:rPr>
                <w:rFonts w:ascii="Times New Roman" w:eastAsia="Calibri" w:hAnsi="Times New Roman" w:cs="Times New Roman"/>
                <w:sz w:val="12"/>
                <w:szCs w:val="12"/>
              </w:rPr>
            </w:pPr>
            <w:r w:rsidRPr="00C124CA">
              <w:rPr>
                <w:rFonts w:ascii="Times New Roman" w:eastAsia="Calibri" w:hAnsi="Times New Roman" w:cs="Times New Roman"/>
                <w:sz w:val="12"/>
                <w:szCs w:val="12"/>
              </w:rPr>
              <w:t>156</w:t>
            </w:r>
          </w:p>
        </w:tc>
      </w:tr>
      <w:tr w:rsidR="00C124CA" w:rsidRPr="00C124CA" w:rsidTr="00C124CA">
        <w:trPr>
          <w:trHeight w:val="20"/>
        </w:trPr>
        <w:tc>
          <w:tcPr>
            <w:tcW w:w="567" w:type="dxa"/>
            <w:noWrap/>
            <w:hideMark/>
          </w:tcPr>
          <w:p w:rsidR="00C124CA" w:rsidRPr="00C124CA" w:rsidRDefault="00C124CA" w:rsidP="00C124CA">
            <w:pPr>
              <w:tabs>
                <w:tab w:val="left" w:pos="284"/>
              </w:tabs>
              <w:rPr>
                <w:rFonts w:ascii="Times New Roman" w:eastAsia="Calibri" w:hAnsi="Times New Roman" w:cs="Times New Roman"/>
                <w:sz w:val="12"/>
                <w:szCs w:val="12"/>
              </w:rPr>
            </w:pPr>
            <w:r w:rsidRPr="00C124CA">
              <w:rPr>
                <w:rFonts w:ascii="Times New Roman" w:eastAsia="Calibri" w:hAnsi="Times New Roman" w:cs="Times New Roman"/>
                <w:sz w:val="12"/>
                <w:szCs w:val="12"/>
              </w:rPr>
              <w:t>182</w:t>
            </w:r>
          </w:p>
        </w:tc>
        <w:tc>
          <w:tcPr>
            <w:tcW w:w="1560" w:type="dxa"/>
            <w:hideMark/>
          </w:tcPr>
          <w:p w:rsidR="00C124CA" w:rsidRPr="00C124CA" w:rsidRDefault="00C124CA" w:rsidP="00C124CA">
            <w:pPr>
              <w:tabs>
                <w:tab w:val="left" w:pos="284"/>
              </w:tabs>
              <w:rPr>
                <w:rFonts w:ascii="Times New Roman" w:eastAsia="Calibri" w:hAnsi="Times New Roman" w:cs="Times New Roman"/>
                <w:sz w:val="12"/>
                <w:szCs w:val="12"/>
              </w:rPr>
            </w:pPr>
            <w:r w:rsidRPr="00C124CA">
              <w:rPr>
                <w:rFonts w:ascii="Times New Roman" w:eastAsia="Calibri" w:hAnsi="Times New Roman" w:cs="Times New Roman"/>
                <w:sz w:val="12"/>
                <w:szCs w:val="12"/>
              </w:rPr>
              <w:t>1 05 03010 01 0000 110</w:t>
            </w:r>
          </w:p>
        </w:tc>
        <w:tc>
          <w:tcPr>
            <w:tcW w:w="4677" w:type="dxa"/>
            <w:hideMark/>
          </w:tcPr>
          <w:p w:rsidR="00C124CA" w:rsidRPr="00C124CA" w:rsidRDefault="00C124CA" w:rsidP="00C124CA">
            <w:pPr>
              <w:tabs>
                <w:tab w:val="left" w:pos="284"/>
              </w:tabs>
              <w:rPr>
                <w:rFonts w:ascii="Times New Roman" w:eastAsia="Calibri" w:hAnsi="Times New Roman" w:cs="Times New Roman"/>
                <w:sz w:val="12"/>
                <w:szCs w:val="12"/>
              </w:rPr>
            </w:pPr>
            <w:r w:rsidRPr="00C124CA">
              <w:rPr>
                <w:rFonts w:ascii="Times New Roman" w:eastAsia="Calibri" w:hAnsi="Times New Roman" w:cs="Times New Roman"/>
                <w:sz w:val="12"/>
                <w:szCs w:val="12"/>
              </w:rPr>
              <w:t>Единый сельскохозяйственный налог</w:t>
            </w:r>
          </w:p>
        </w:tc>
        <w:tc>
          <w:tcPr>
            <w:tcW w:w="709" w:type="dxa"/>
            <w:noWrap/>
            <w:hideMark/>
          </w:tcPr>
          <w:p w:rsidR="00C124CA" w:rsidRPr="00C124CA" w:rsidRDefault="00C124CA" w:rsidP="00C124CA">
            <w:pPr>
              <w:tabs>
                <w:tab w:val="left" w:pos="284"/>
              </w:tabs>
              <w:rPr>
                <w:rFonts w:ascii="Times New Roman" w:eastAsia="Calibri" w:hAnsi="Times New Roman" w:cs="Times New Roman"/>
                <w:sz w:val="12"/>
                <w:szCs w:val="12"/>
              </w:rPr>
            </w:pPr>
            <w:r w:rsidRPr="00C124CA">
              <w:rPr>
                <w:rFonts w:ascii="Times New Roman" w:eastAsia="Calibri" w:hAnsi="Times New Roman" w:cs="Times New Roman"/>
                <w:sz w:val="12"/>
                <w:szCs w:val="12"/>
              </w:rPr>
              <w:t>13</w:t>
            </w:r>
          </w:p>
        </w:tc>
      </w:tr>
      <w:tr w:rsidR="00C124CA" w:rsidRPr="00C124CA" w:rsidTr="00C124CA">
        <w:trPr>
          <w:trHeight w:val="20"/>
        </w:trPr>
        <w:tc>
          <w:tcPr>
            <w:tcW w:w="567" w:type="dxa"/>
            <w:noWrap/>
            <w:hideMark/>
          </w:tcPr>
          <w:p w:rsidR="00C124CA" w:rsidRPr="00C124CA" w:rsidRDefault="00C124CA" w:rsidP="00C124CA">
            <w:pPr>
              <w:tabs>
                <w:tab w:val="left" w:pos="284"/>
              </w:tabs>
              <w:rPr>
                <w:rFonts w:ascii="Times New Roman" w:eastAsia="Calibri" w:hAnsi="Times New Roman" w:cs="Times New Roman"/>
                <w:sz w:val="12"/>
                <w:szCs w:val="12"/>
              </w:rPr>
            </w:pPr>
            <w:r w:rsidRPr="00C124CA">
              <w:rPr>
                <w:rFonts w:ascii="Times New Roman" w:eastAsia="Calibri" w:hAnsi="Times New Roman" w:cs="Times New Roman"/>
                <w:sz w:val="12"/>
                <w:szCs w:val="12"/>
              </w:rPr>
              <w:t>182</w:t>
            </w:r>
          </w:p>
        </w:tc>
        <w:tc>
          <w:tcPr>
            <w:tcW w:w="1560" w:type="dxa"/>
            <w:hideMark/>
          </w:tcPr>
          <w:p w:rsidR="00C124CA" w:rsidRPr="00C124CA" w:rsidRDefault="00C124CA" w:rsidP="00C124CA">
            <w:pPr>
              <w:tabs>
                <w:tab w:val="left" w:pos="284"/>
              </w:tabs>
              <w:rPr>
                <w:rFonts w:ascii="Times New Roman" w:eastAsia="Calibri" w:hAnsi="Times New Roman" w:cs="Times New Roman"/>
                <w:sz w:val="12"/>
                <w:szCs w:val="12"/>
              </w:rPr>
            </w:pPr>
            <w:r w:rsidRPr="00C124CA">
              <w:rPr>
                <w:rFonts w:ascii="Times New Roman" w:eastAsia="Calibri" w:hAnsi="Times New Roman" w:cs="Times New Roman"/>
                <w:sz w:val="12"/>
                <w:szCs w:val="12"/>
              </w:rPr>
              <w:t>1 06 01030 10 0000 110</w:t>
            </w:r>
          </w:p>
        </w:tc>
        <w:tc>
          <w:tcPr>
            <w:tcW w:w="4677" w:type="dxa"/>
            <w:hideMark/>
          </w:tcPr>
          <w:p w:rsidR="00C124CA" w:rsidRPr="00C124CA" w:rsidRDefault="00C124CA" w:rsidP="00C124CA">
            <w:pPr>
              <w:tabs>
                <w:tab w:val="left" w:pos="284"/>
              </w:tabs>
              <w:rPr>
                <w:rFonts w:ascii="Times New Roman" w:eastAsia="Calibri" w:hAnsi="Times New Roman" w:cs="Times New Roman"/>
                <w:sz w:val="12"/>
                <w:szCs w:val="12"/>
              </w:rPr>
            </w:pPr>
            <w:r w:rsidRPr="00C124CA">
              <w:rPr>
                <w:rFonts w:ascii="Times New Roman" w:eastAsia="Calibri" w:hAnsi="Times New Roman" w:cs="Times New Roman"/>
                <w:sz w:val="12"/>
                <w:szCs w:val="12"/>
              </w:rPr>
              <w:t xml:space="preserve">Налог на имущество физических лиц, взимаемый по ставкам, применяемым к объектам налогообложения, расположенным в границах сельских поселений </w:t>
            </w:r>
          </w:p>
        </w:tc>
        <w:tc>
          <w:tcPr>
            <w:tcW w:w="709" w:type="dxa"/>
            <w:noWrap/>
            <w:hideMark/>
          </w:tcPr>
          <w:p w:rsidR="00C124CA" w:rsidRPr="00C124CA" w:rsidRDefault="00C124CA" w:rsidP="00C124CA">
            <w:pPr>
              <w:tabs>
                <w:tab w:val="left" w:pos="284"/>
              </w:tabs>
              <w:rPr>
                <w:rFonts w:ascii="Times New Roman" w:eastAsia="Calibri" w:hAnsi="Times New Roman" w:cs="Times New Roman"/>
                <w:sz w:val="12"/>
                <w:szCs w:val="12"/>
              </w:rPr>
            </w:pPr>
            <w:r w:rsidRPr="00C124CA">
              <w:rPr>
                <w:rFonts w:ascii="Times New Roman" w:eastAsia="Calibri" w:hAnsi="Times New Roman" w:cs="Times New Roman"/>
                <w:sz w:val="12"/>
                <w:szCs w:val="12"/>
              </w:rPr>
              <w:t>1</w:t>
            </w:r>
          </w:p>
        </w:tc>
      </w:tr>
      <w:tr w:rsidR="00C124CA" w:rsidRPr="00C124CA" w:rsidTr="00C124CA">
        <w:trPr>
          <w:trHeight w:val="20"/>
        </w:trPr>
        <w:tc>
          <w:tcPr>
            <w:tcW w:w="567" w:type="dxa"/>
            <w:noWrap/>
            <w:hideMark/>
          </w:tcPr>
          <w:p w:rsidR="00C124CA" w:rsidRPr="00C124CA" w:rsidRDefault="00C124CA" w:rsidP="00C124CA">
            <w:pPr>
              <w:tabs>
                <w:tab w:val="left" w:pos="284"/>
              </w:tabs>
              <w:rPr>
                <w:rFonts w:ascii="Times New Roman" w:eastAsia="Calibri" w:hAnsi="Times New Roman" w:cs="Times New Roman"/>
                <w:sz w:val="12"/>
                <w:szCs w:val="12"/>
              </w:rPr>
            </w:pPr>
            <w:r w:rsidRPr="00C124CA">
              <w:rPr>
                <w:rFonts w:ascii="Times New Roman" w:eastAsia="Calibri" w:hAnsi="Times New Roman" w:cs="Times New Roman"/>
                <w:sz w:val="12"/>
                <w:szCs w:val="12"/>
              </w:rPr>
              <w:t>182</w:t>
            </w:r>
          </w:p>
        </w:tc>
        <w:tc>
          <w:tcPr>
            <w:tcW w:w="1560" w:type="dxa"/>
            <w:hideMark/>
          </w:tcPr>
          <w:p w:rsidR="00C124CA" w:rsidRPr="00C124CA" w:rsidRDefault="00C124CA" w:rsidP="00C124CA">
            <w:pPr>
              <w:tabs>
                <w:tab w:val="left" w:pos="284"/>
              </w:tabs>
              <w:rPr>
                <w:rFonts w:ascii="Times New Roman" w:eastAsia="Calibri" w:hAnsi="Times New Roman" w:cs="Times New Roman"/>
                <w:sz w:val="12"/>
                <w:szCs w:val="12"/>
              </w:rPr>
            </w:pPr>
            <w:r w:rsidRPr="00C124CA">
              <w:rPr>
                <w:rFonts w:ascii="Times New Roman" w:eastAsia="Calibri" w:hAnsi="Times New Roman" w:cs="Times New Roman"/>
                <w:sz w:val="12"/>
                <w:szCs w:val="12"/>
              </w:rPr>
              <w:t>1 06 06033 10 0000 110</w:t>
            </w:r>
          </w:p>
        </w:tc>
        <w:tc>
          <w:tcPr>
            <w:tcW w:w="4677" w:type="dxa"/>
            <w:hideMark/>
          </w:tcPr>
          <w:p w:rsidR="00C124CA" w:rsidRPr="00C124CA" w:rsidRDefault="00C124CA" w:rsidP="00C124CA">
            <w:pPr>
              <w:tabs>
                <w:tab w:val="left" w:pos="284"/>
              </w:tabs>
              <w:rPr>
                <w:rFonts w:ascii="Times New Roman" w:eastAsia="Calibri" w:hAnsi="Times New Roman" w:cs="Times New Roman"/>
                <w:sz w:val="12"/>
                <w:szCs w:val="12"/>
              </w:rPr>
            </w:pPr>
            <w:r w:rsidRPr="00C124CA">
              <w:rPr>
                <w:rFonts w:ascii="Times New Roman" w:eastAsia="Calibri" w:hAnsi="Times New Roman" w:cs="Times New Roman"/>
                <w:sz w:val="12"/>
                <w:szCs w:val="12"/>
              </w:rPr>
              <w:t>Земельный налог с организаций, обладающих земельным участком, расположенным в границах сельских поселений</w:t>
            </w:r>
          </w:p>
        </w:tc>
        <w:tc>
          <w:tcPr>
            <w:tcW w:w="709" w:type="dxa"/>
            <w:noWrap/>
            <w:hideMark/>
          </w:tcPr>
          <w:p w:rsidR="00C124CA" w:rsidRPr="00C124CA" w:rsidRDefault="00C124CA" w:rsidP="00C124CA">
            <w:pPr>
              <w:tabs>
                <w:tab w:val="left" w:pos="284"/>
              </w:tabs>
              <w:rPr>
                <w:rFonts w:ascii="Times New Roman" w:eastAsia="Calibri" w:hAnsi="Times New Roman" w:cs="Times New Roman"/>
                <w:sz w:val="12"/>
                <w:szCs w:val="12"/>
              </w:rPr>
            </w:pPr>
            <w:r w:rsidRPr="00C124CA">
              <w:rPr>
                <w:rFonts w:ascii="Times New Roman" w:eastAsia="Calibri" w:hAnsi="Times New Roman" w:cs="Times New Roman"/>
                <w:sz w:val="12"/>
                <w:szCs w:val="12"/>
              </w:rPr>
              <w:t>274</w:t>
            </w:r>
          </w:p>
        </w:tc>
      </w:tr>
      <w:tr w:rsidR="00C124CA" w:rsidRPr="00C124CA" w:rsidTr="00C124CA">
        <w:trPr>
          <w:trHeight w:val="20"/>
        </w:trPr>
        <w:tc>
          <w:tcPr>
            <w:tcW w:w="567" w:type="dxa"/>
            <w:noWrap/>
            <w:hideMark/>
          </w:tcPr>
          <w:p w:rsidR="00C124CA" w:rsidRPr="00C124CA" w:rsidRDefault="00C124CA" w:rsidP="00C124CA">
            <w:pPr>
              <w:tabs>
                <w:tab w:val="left" w:pos="284"/>
              </w:tabs>
              <w:rPr>
                <w:rFonts w:ascii="Times New Roman" w:eastAsia="Calibri" w:hAnsi="Times New Roman" w:cs="Times New Roman"/>
                <w:sz w:val="12"/>
                <w:szCs w:val="12"/>
              </w:rPr>
            </w:pPr>
            <w:r w:rsidRPr="00C124CA">
              <w:rPr>
                <w:rFonts w:ascii="Times New Roman" w:eastAsia="Calibri" w:hAnsi="Times New Roman" w:cs="Times New Roman"/>
                <w:sz w:val="12"/>
                <w:szCs w:val="12"/>
              </w:rPr>
              <w:t>182</w:t>
            </w:r>
          </w:p>
        </w:tc>
        <w:tc>
          <w:tcPr>
            <w:tcW w:w="1560" w:type="dxa"/>
            <w:hideMark/>
          </w:tcPr>
          <w:p w:rsidR="00C124CA" w:rsidRPr="00C124CA" w:rsidRDefault="00C124CA" w:rsidP="00C124CA">
            <w:pPr>
              <w:tabs>
                <w:tab w:val="left" w:pos="284"/>
              </w:tabs>
              <w:rPr>
                <w:rFonts w:ascii="Times New Roman" w:eastAsia="Calibri" w:hAnsi="Times New Roman" w:cs="Times New Roman"/>
                <w:sz w:val="12"/>
                <w:szCs w:val="12"/>
              </w:rPr>
            </w:pPr>
            <w:r w:rsidRPr="00C124CA">
              <w:rPr>
                <w:rFonts w:ascii="Times New Roman" w:eastAsia="Calibri" w:hAnsi="Times New Roman" w:cs="Times New Roman"/>
                <w:sz w:val="12"/>
                <w:szCs w:val="12"/>
              </w:rPr>
              <w:t>1 06 06043 10 0000 110</w:t>
            </w:r>
          </w:p>
        </w:tc>
        <w:tc>
          <w:tcPr>
            <w:tcW w:w="4677" w:type="dxa"/>
            <w:hideMark/>
          </w:tcPr>
          <w:p w:rsidR="00C124CA" w:rsidRPr="00C124CA" w:rsidRDefault="00C124CA" w:rsidP="00C124CA">
            <w:pPr>
              <w:tabs>
                <w:tab w:val="left" w:pos="284"/>
              </w:tabs>
              <w:rPr>
                <w:rFonts w:ascii="Times New Roman" w:eastAsia="Calibri" w:hAnsi="Times New Roman" w:cs="Times New Roman"/>
                <w:sz w:val="12"/>
                <w:szCs w:val="12"/>
              </w:rPr>
            </w:pPr>
            <w:r w:rsidRPr="00C124CA">
              <w:rPr>
                <w:rFonts w:ascii="Times New Roman" w:eastAsia="Calibri" w:hAnsi="Times New Roman" w:cs="Times New Roman"/>
                <w:sz w:val="12"/>
                <w:szCs w:val="12"/>
              </w:rPr>
              <w:t>Земельный налог с физических лиц, обладающих земельным участком, расположенным в границах сельских поселений</w:t>
            </w:r>
          </w:p>
        </w:tc>
        <w:tc>
          <w:tcPr>
            <w:tcW w:w="709" w:type="dxa"/>
            <w:noWrap/>
            <w:hideMark/>
          </w:tcPr>
          <w:p w:rsidR="00C124CA" w:rsidRPr="00C124CA" w:rsidRDefault="00C124CA" w:rsidP="00C124CA">
            <w:pPr>
              <w:tabs>
                <w:tab w:val="left" w:pos="284"/>
              </w:tabs>
              <w:rPr>
                <w:rFonts w:ascii="Times New Roman" w:eastAsia="Calibri" w:hAnsi="Times New Roman" w:cs="Times New Roman"/>
                <w:sz w:val="12"/>
                <w:szCs w:val="12"/>
              </w:rPr>
            </w:pPr>
            <w:r w:rsidRPr="00C124CA">
              <w:rPr>
                <w:rFonts w:ascii="Times New Roman" w:eastAsia="Calibri" w:hAnsi="Times New Roman" w:cs="Times New Roman"/>
                <w:sz w:val="12"/>
                <w:szCs w:val="12"/>
              </w:rPr>
              <w:t>8</w:t>
            </w:r>
          </w:p>
        </w:tc>
      </w:tr>
      <w:tr w:rsidR="00C124CA" w:rsidRPr="00C124CA" w:rsidTr="00C124CA">
        <w:trPr>
          <w:trHeight w:val="20"/>
        </w:trPr>
        <w:tc>
          <w:tcPr>
            <w:tcW w:w="567" w:type="dxa"/>
            <w:noWrap/>
            <w:hideMark/>
          </w:tcPr>
          <w:p w:rsidR="00C124CA" w:rsidRPr="00C124CA" w:rsidRDefault="00C124CA" w:rsidP="00C124CA">
            <w:pPr>
              <w:tabs>
                <w:tab w:val="left" w:pos="284"/>
              </w:tabs>
              <w:rPr>
                <w:rFonts w:ascii="Times New Roman" w:eastAsia="Calibri" w:hAnsi="Times New Roman" w:cs="Times New Roman"/>
                <w:bCs/>
                <w:sz w:val="12"/>
                <w:szCs w:val="12"/>
              </w:rPr>
            </w:pPr>
            <w:r w:rsidRPr="00C124CA">
              <w:rPr>
                <w:rFonts w:ascii="Times New Roman" w:eastAsia="Calibri" w:hAnsi="Times New Roman" w:cs="Times New Roman"/>
                <w:bCs/>
                <w:sz w:val="12"/>
                <w:szCs w:val="12"/>
              </w:rPr>
              <w:t>429</w:t>
            </w:r>
          </w:p>
        </w:tc>
        <w:tc>
          <w:tcPr>
            <w:tcW w:w="6237" w:type="dxa"/>
            <w:gridSpan w:val="2"/>
            <w:hideMark/>
          </w:tcPr>
          <w:p w:rsidR="00C124CA" w:rsidRPr="00C124CA" w:rsidRDefault="00C124CA" w:rsidP="00C124CA">
            <w:pPr>
              <w:tabs>
                <w:tab w:val="left" w:pos="284"/>
              </w:tabs>
              <w:rPr>
                <w:rFonts w:ascii="Times New Roman" w:eastAsia="Calibri" w:hAnsi="Times New Roman" w:cs="Times New Roman"/>
                <w:bCs/>
                <w:sz w:val="12"/>
                <w:szCs w:val="12"/>
              </w:rPr>
            </w:pPr>
            <w:r w:rsidRPr="00C124CA">
              <w:rPr>
                <w:rFonts w:ascii="Times New Roman" w:eastAsia="Calibri" w:hAnsi="Times New Roman" w:cs="Times New Roman"/>
                <w:bCs/>
                <w:sz w:val="12"/>
                <w:szCs w:val="12"/>
              </w:rPr>
              <w:t>Администрация сельского поселения Липовка муниципального района Сергиевский Самарской области</w:t>
            </w:r>
          </w:p>
        </w:tc>
        <w:tc>
          <w:tcPr>
            <w:tcW w:w="709" w:type="dxa"/>
            <w:noWrap/>
            <w:hideMark/>
          </w:tcPr>
          <w:p w:rsidR="00C124CA" w:rsidRPr="00C124CA" w:rsidRDefault="00C124CA" w:rsidP="00C124CA">
            <w:pPr>
              <w:tabs>
                <w:tab w:val="left" w:pos="284"/>
              </w:tabs>
              <w:rPr>
                <w:rFonts w:ascii="Times New Roman" w:eastAsia="Calibri" w:hAnsi="Times New Roman" w:cs="Times New Roman"/>
                <w:bCs/>
                <w:sz w:val="12"/>
                <w:szCs w:val="12"/>
              </w:rPr>
            </w:pPr>
            <w:r w:rsidRPr="00C124CA">
              <w:rPr>
                <w:rFonts w:ascii="Times New Roman" w:eastAsia="Calibri" w:hAnsi="Times New Roman" w:cs="Times New Roman"/>
                <w:bCs/>
                <w:sz w:val="12"/>
                <w:szCs w:val="12"/>
              </w:rPr>
              <w:t>1264</w:t>
            </w:r>
          </w:p>
        </w:tc>
      </w:tr>
      <w:tr w:rsidR="00C124CA" w:rsidRPr="00C124CA" w:rsidTr="00C124CA">
        <w:trPr>
          <w:trHeight w:val="20"/>
        </w:trPr>
        <w:tc>
          <w:tcPr>
            <w:tcW w:w="567" w:type="dxa"/>
            <w:noWrap/>
            <w:hideMark/>
          </w:tcPr>
          <w:p w:rsidR="00C124CA" w:rsidRPr="00C124CA" w:rsidRDefault="00C124CA" w:rsidP="00C124CA">
            <w:pPr>
              <w:tabs>
                <w:tab w:val="left" w:pos="284"/>
              </w:tabs>
              <w:rPr>
                <w:rFonts w:ascii="Times New Roman" w:eastAsia="Calibri" w:hAnsi="Times New Roman" w:cs="Times New Roman"/>
                <w:sz w:val="12"/>
                <w:szCs w:val="12"/>
              </w:rPr>
            </w:pPr>
            <w:r w:rsidRPr="00C124CA">
              <w:rPr>
                <w:rFonts w:ascii="Times New Roman" w:eastAsia="Calibri" w:hAnsi="Times New Roman" w:cs="Times New Roman"/>
                <w:sz w:val="12"/>
                <w:szCs w:val="12"/>
              </w:rPr>
              <w:t>429</w:t>
            </w:r>
          </w:p>
        </w:tc>
        <w:tc>
          <w:tcPr>
            <w:tcW w:w="1560" w:type="dxa"/>
            <w:hideMark/>
          </w:tcPr>
          <w:p w:rsidR="00C124CA" w:rsidRPr="00C124CA" w:rsidRDefault="00C124CA" w:rsidP="00C124CA">
            <w:pPr>
              <w:tabs>
                <w:tab w:val="left" w:pos="284"/>
              </w:tabs>
              <w:rPr>
                <w:rFonts w:ascii="Times New Roman" w:eastAsia="Calibri" w:hAnsi="Times New Roman" w:cs="Times New Roman"/>
                <w:sz w:val="12"/>
                <w:szCs w:val="12"/>
              </w:rPr>
            </w:pPr>
            <w:r w:rsidRPr="00C124CA">
              <w:rPr>
                <w:rFonts w:ascii="Times New Roman" w:eastAsia="Calibri" w:hAnsi="Times New Roman" w:cs="Times New Roman"/>
                <w:sz w:val="12"/>
                <w:szCs w:val="12"/>
              </w:rPr>
              <w:t>1 13 02065 10 0000 130</w:t>
            </w:r>
          </w:p>
        </w:tc>
        <w:tc>
          <w:tcPr>
            <w:tcW w:w="4677" w:type="dxa"/>
            <w:hideMark/>
          </w:tcPr>
          <w:p w:rsidR="00C124CA" w:rsidRPr="00C124CA" w:rsidRDefault="00C124CA" w:rsidP="00C124CA">
            <w:pPr>
              <w:tabs>
                <w:tab w:val="left" w:pos="284"/>
              </w:tabs>
              <w:rPr>
                <w:rFonts w:ascii="Times New Roman" w:eastAsia="Calibri" w:hAnsi="Times New Roman" w:cs="Times New Roman"/>
                <w:sz w:val="12"/>
                <w:szCs w:val="12"/>
              </w:rPr>
            </w:pPr>
            <w:r w:rsidRPr="00C124CA">
              <w:rPr>
                <w:rFonts w:ascii="Times New Roman" w:eastAsia="Calibri" w:hAnsi="Times New Roman" w:cs="Times New Roman"/>
                <w:sz w:val="12"/>
                <w:szCs w:val="12"/>
              </w:rPr>
              <w:t>Доходы, поступающие в порядке возмещения расходов, понесенных в связи с эксплуатацией имущества поселений</w:t>
            </w:r>
          </w:p>
        </w:tc>
        <w:tc>
          <w:tcPr>
            <w:tcW w:w="709" w:type="dxa"/>
            <w:noWrap/>
            <w:hideMark/>
          </w:tcPr>
          <w:p w:rsidR="00C124CA" w:rsidRPr="00C124CA" w:rsidRDefault="00C124CA" w:rsidP="00C124CA">
            <w:pPr>
              <w:tabs>
                <w:tab w:val="left" w:pos="284"/>
              </w:tabs>
              <w:rPr>
                <w:rFonts w:ascii="Times New Roman" w:eastAsia="Calibri" w:hAnsi="Times New Roman" w:cs="Times New Roman"/>
                <w:sz w:val="12"/>
                <w:szCs w:val="12"/>
              </w:rPr>
            </w:pPr>
            <w:r w:rsidRPr="00C124CA">
              <w:rPr>
                <w:rFonts w:ascii="Times New Roman" w:eastAsia="Calibri" w:hAnsi="Times New Roman" w:cs="Times New Roman"/>
                <w:sz w:val="12"/>
                <w:szCs w:val="12"/>
              </w:rPr>
              <w:t>17</w:t>
            </w:r>
          </w:p>
        </w:tc>
      </w:tr>
      <w:tr w:rsidR="00C124CA" w:rsidRPr="00C124CA" w:rsidTr="00C124CA">
        <w:trPr>
          <w:trHeight w:val="20"/>
        </w:trPr>
        <w:tc>
          <w:tcPr>
            <w:tcW w:w="567" w:type="dxa"/>
            <w:noWrap/>
            <w:hideMark/>
          </w:tcPr>
          <w:p w:rsidR="00C124CA" w:rsidRPr="00C124CA" w:rsidRDefault="00C124CA" w:rsidP="00C124CA">
            <w:pPr>
              <w:tabs>
                <w:tab w:val="left" w:pos="284"/>
              </w:tabs>
              <w:rPr>
                <w:rFonts w:ascii="Times New Roman" w:eastAsia="Calibri" w:hAnsi="Times New Roman" w:cs="Times New Roman"/>
                <w:sz w:val="12"/>
                <w:szCs w:val="12"/>
              </w:rPr>
            </w:pPr>
            <w:r w:rsidRPr="00C124CA">
              <w:rPr>
                <w:rFonts w:ascii="Times New Roman" w:eastAsia="Calibri" w:hAnsi="Times New Roman" w:cs="Times New Roman"/>
                <w:sz w:val="12"/>
                <w:szCs w:val="12"/>
              </w:rPr>
              <w:t>429</w:t>
            </w:r>
          </w:p>
        </w:tc>
        <w:tc>
          <w:tcPr>
            <w:tcW w:w="1560" w:type="dxa"/>
            <w:hideMark/>
          </w:tcPr>
          <w:p w:rsidR="00C124CA" w:rsidRPr="00C124CA" w:rsidRDefault="00C124CA" w:rsidP="00C124CA">
            <w:pPr>
              <w:tabs>
                <w:tab w:val="left" w:pos="284"/>
              </w:tabs>
              <w:rPr>
                <w:rFonts w:ascii="Times New Roman" w:eastAsia="Calibri" w:hAnsi="Times New Roman" w:cs="Times New Roman"/>
                <w:sz w:val="12"/>
                <w:szCs w:val="12"/>
              </w:rPr>
            </w:pPr>
            <w:r w:rsidRPr="00C124CA">
              <w:rPr>
                <w:rFonts w:ascii="Times New Roman" w:eastAsia="Calibri" w:hAnsi="Times New Roman" w:cs="Times New Roman"/>
                <w:sz w:val="12"/>
                <w:szCs w:val="12"/>
              </w:rPr>
              <w:t>2 02 15001 10 0000 150</w:t>
            </w:r>
          </w:p>
        </w:tc>
        <w:tc>
          <w:tcPr>
            <w:tcW w:w="4677" w:type="dxa"/>
            <w:hideMark/>
          </w:tcPr>
          <w:p w:rsidR="00C124CA" w:rsidRPr="00C124CA" w:rsidRDefault="00C124CA" w:rsidP="00C124CA">
            <w:pPr>
              <w:tabs>
                <w:tab w:val="left" w:pos="284"/>
              </w:tabs>
              <w:rPr>
                <w:rFonts w:ascii="Times New Roman" w:eastAsia="Calibri" w:hAnsi="Times New Roman" w:cs="Times New Roman"/>
                <w:sz w:val="12"/>
                <w:szCs w:val="12"/>
              </w:rPr>
            </w:pPr>
            <w:r w:rsidRPr="00C124CA">
              <w:rPr>
                <w:rFonts w:ascii="Times New Roman" w:eastAsia="Calibri" w:hAnsi="Times New Roman" w:cs="Times New Roman"/>
                <w:sz w:val="12"/>
                <w:szCs w:val="12"/>
              </w:rPr>
              <w:t xml:space="preserve">Дотации бюджетам сельских поселений на выравнивание бюджетной обеспеченности </w:t>
            </w:r>
          </w:p>
        </w:tc>
        <w:tc>
          <w:tcPr>
            <w:tcW w:w="709" w:type="dxa"/>
            <w:noWrap/>
            <w:hideMark/>
          </w:tcPr>
          <w:p w:rsidR="00C124CA" w:rsidRPr="00C124CA" w:rsidRDefault="00C124CA" w:rsidP="00C124CA">
            <w:pPr>
              <w:tabs>
                <w:tab w:val="left" w:pos="284"/>
              </w:tabs>
              <w:rPr>
                <w:rFonts w:ascii="Times New Roman" w:eastAsia="Calibri" w:hAnsi="Times New Roman" w:cs="Times New Roman"/>
                <w:sz w:val="12"/>
                <w:szCs w:val="12"/>
              </w:rPr>
            </w:pPr>
            <w:r w:rsidRPr="00C124CA">
              <w:rPr>
                <w:rFonts w:ascii="Times New Roman" w:eastAsia="Calibri" w:hAnsi="Times New Roman" w:cs="Times New Roman"/>
                <w:sz w:val="12"/>
                <w:szCs w:val="12"/>
              </w:rPr>
              <w:t>189</w:t>
            </w:r>
          </w:p>
        </w:tc>
      </w:tr>
      <w:tr w:rsidR="00C124CA" w:rsidRPr="00C124CA" w:rsidTr="00C124CA">
        <w:trPr>
          <w:trHeight w:val="20"/>
        </w:trPr>
        <w:tc>
          <w:tcPr>
            <w:tcW w:w="567" w:type="dxa"/>
            <w:noWrap/>
            <w:hideMark/>
          </w:tcPr>
          <w:p w:rsidR="00C124CA" w:rsidRPr="00C124CA" w:rsidRDefault="00C124CA" w:rsidP="00C124CA">
            <w:pPr>
              <w:tabs>
                <w:tab w:val="left" w:pos="284"/>
              </w:tabs>
              <w:rPr>
                <w:rFonts w:ascii="Times New Roman" w:eastAsia="Calibri" w:hAnsi="Times New Roman" w:cs="Times New Roman"/>
                <w:sz w:val="12"/>
                <w:szCs w:val="12"/>
              </w:rPr>
            </w:pPr>
            <w:r w:rsidRPr="00C124CA">
              <w:rPr>
                <w:rFonts w:ascii="Times New Roman" w:eastAsia="Calibri" w:hAnsi="Times New Roman" w:cs="Times New Roman"/>
                <w:sz w:val="12"/>
                <w:szCs w:val="12"/>
              </w:rPr>
              <w:t>429</w:t>
            </w:r>
          </w:p>
        </w:tc>
        <w:tc>
          <w:tcPr>
            <w:tcW w:w="1560" w:type="dxa"/>
            <w:hideMark/>
          </w:tcPr>
          <w:p w:rsidR="00C124CA" w:rsidRPr="00C124CA" w:rsidRDefault="00C124CA" w:rsidP="00C124CA">
            <w:pPr>
              <w:tabs>
                <w:tab w:val="left" w:pos="284"/>
              </w:tabs>
              <w:rPr>
                <w:rFonts w:ascii="Times New Roman" w:eastAsia="Calibri" w:hAnsi="Times New Roman" w:cs="Times New Roman"/>
                <w:sz w:val="12"/>
                <w:szCs w:val="12"/>
              </w:rPr>
            </w:pPr>
            <w:r w:rsidRPr="00C124CA">
              <w:rPr>
                <w:rFonts w:ascii="Times New Roman" w:eastAsia="Calibri" w:hAnsi="Times New Roman" w:cs="Times New Roman"/>
                <w:sz w:val="12"/>
                <w:szCs w:val="12"/>
              </w:rPr>
              <w:t>2 02 29999 10 0000 150</w:t>
            </w:r>
          </w:p>
        </w:tc>
        <w:tc>
          <w:tcPr>
            <w:tcW w:w="4677" w:type="dxa"/>
            <w:hideMark/>
          </w:tcPr>
          <w:p w:rsidR="00C124CA" w:rsidRPr="00C124CA" w:rsidRDefault="00C124CA" w:rsidP="00C124CA">
            <w:pPr>
              <w:tabs>
                <w:tab w:val="left" w:pos="284"/>
              </w:tabs>
              <w:rPr>
                <w:rFonts w:ascii="Times New Roman" w:eastAsia="Calibri" w:hAnsi="Times New Roman" w:cs="Times New Roman"/>
                <w:sz w:val="12"/>
                <w:szCs w:val="12"/>
              </w:rPr>
            </w:pPr>
            <w:r w:rsidRPr="00C124CA">
              <w:rPr>
                <w:rFonts w:ascii="Times New Roman" w:eastAsia="Calibri" w:hAnsi="Times New Roman" w:cs="Times New Roman"/>
                <w:sz w:val="12"/>
                <w:szCs w:val="12"/>
              </w:rPr>
              <w:t>Прочие субсидии бюджетам сельских поселений</w:t>
            </w:r>
          </w:p>
        </w:tc>
        <w:tc>
          <w:tcPr>
            <w:tcW w:w="709" w:type="dxa"/>
            <w:noWrap/>
            <w:hideMark/>
          </w:tcPr>
          <w:p w:rsidR="00C124CA" w:rsidRPr="00C124CA" w:rsidRDefault="00C124CA" w:rsidP="00C124CA">
            <w:pPr>
              <w:tabs>
                <w:tab w:val="left" w:pos="284"/>
              </w:tabs>
              <w:rPr>
                <w:rFonts w:ascii="Times New Roman" w:eastAsia="Calibri" w:hAnsi="Times New Roman" w:cs="Times New Roman"/>
                <w:sz w:val="12"/>
                <w:szCs w:val="12"/>
              </w:rPr>
            </w:pPr>
            <w:r w:rsidRPr="00C124CA">
              <w:rPr>
                <w:rFonts w:ascii="Times New Roman" w:eastAsia="Calibri" w:hAnsi="Times New Roman" w:cs="Times New Roman"/>
                <w:sz w:val="12"/>
                <w:szCs w:val="12"/>
              </w:rPr>
              <w:t>482</w:t>
            </w:r>
          </w:p>
        </w:tc>
      </w:tr>
      <w:tr w:rsidR="00C124CA" w:rsidRPr="00C124CA" w:rsidTr="00C124CA">
        <w:trPr>
          <w:trHeight w:val="20"/>
        </w:trPr>
        <w:tc>
          <w:tcPr>
            <w:tcW w:w="567" w:type="dxa"/>
            <w:noWrap/>
            <w:hideMark/>
          </w:tcPr>
          <w:p w:rsidR="00C124CA" w:rsidRPr="00C124CA" w:rsidRDefault="00C124CA" w:rsidP="00C124CA">
            <w:pPr>
              <w:tabs>
                <w:tab w:val="left" w:pos="284"/>
              </w:tabs>
              <w:rPr>
                <w:rFonts w:ascii="Times New Roman" w:eastAsia="Calibri" w:hAnsi="Times New Roman" w:cs="Times New Roman"/>
                <w:sz w:val="12"/>
                <w:szCs w:val="12"/>
              </w:rPr>
            </w:pPr>
            <w:r w:rsidRPr="00C124CA">
              <w:rPr>
                <w:rFonts w:ascii="Times New Roman" w:eastAsia="Calibri" w:hAnsi="Times New Roman" w:cs="Times New Roman"/>
                <w:sz w:val="12"/>
                <w:szCs w:val="12"/>
              </w:rPr>
              <w:t>429</w:t>
            </w:r>
          </w:p>
        </w:tc>
        <w:tc>
          <w:tcPr>
            <w:tcW w:w="1560" w:type="dxa"/>
            <w:hideMark/>
          </w:tcPr>
          <w:p w:rsidR="00C124CA" w:rsidRPr="00C124CA" w:rsidRDefault="00C124CA" w:rsidP="00C124CA">
            <w:pPr>
              <w:tabs>
                <w:tab w:val="left" w:pos="284"/>
              </w:tabs>
              <w:rPr>
                <w:rFonts w:ascii="Times New Roman" w:eastAsia="Calibri" w:hAnsi="Times New Roman" w:cs="Times New Roman"/>
                <w:sz w:val="12"/>
                <w:szCs w:val="12"/>
              </w:rPr>
            </w:pPr>
            <w:r w:rsidRPr="00C124CA">
              <w:rPr>
                <w:rFonts w:ascii="Times New Roman" w:eastAsia="Calibri" w:hAnsi="Times New Roman" w:cs="Times New Roman"/>
                <w:sz w:val="12"/>
                <w:szCs w:val="12"/>
              </w:rPr>
              <w:t>2 02 35118 10 0000 150</w:t>
            </w:r>
          </w:p>
        </w:tc>
        <w:tc>
          <w:tcPr>
            <w:tcW w:w="4677" w:type="dxa"/>
            <w:hideMark/>
          </w:tcPr>
          <w:p w:rsidR="00C124CA" w:rsidRPr="00C124CA" w:rsidRDefault="00C124CA" w:rsidP="00C124CA">
            <w:pPr>
              <w:tabs>
                <w:tab w:val="left" w:pos="284"/>
              </w:tabs>
              <w:rPr>
                <w:rFonts w:ascii="Times New Roman" w:eastAsia="Calibri" w:hAnsi="Times New Roman" w:cs="Times New Roman"/>
                <w:sz w:val="12"/>
                <w:szCs w:val="12"/>
              </w:rPr>
            </w:pPr>
            <w:r w:rsidRPr="00C124CA">
              <w:rPr>
                <w:rFonts w:ascii="Times New Roman" w:eastAsia="Calibri" w:hAnsi="Times New Roman" w:cs="Times New Roman"/>
                <w:sz w:val="12"/>
                <w:szCs w:val="12"/>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709" w:type="dxa"/>
            <w:noWrap/>
            <w:hideMark/>
          </w:tcPr>
          <w:p w:rsidR="00C124CA" w:rsidRPr="00C124CA" w:rsidRDefault="00C124CA" w:rsidP="00C124CA">
            <w:pPr>
              <w:tabs>
                <w:tab w:val="left" w:pos="284"/>
              </w:tabs>
              <w:rPr>
                <w:rFonts w:ascii="Times New Roman" w:eastAsia="Calibri" w:hAnsi="Times New Roman" w:cs="Times New Roman"/>
                <w:sz w:val="12"/>
                <w:szCs w:val="12"/>
              </w:rPr>
            </w:pPr>
            <w:r w:rsidRPr="00C124CA">
              <w:rPr>
                <w:rFonts w:ascii="Times New Roman" w:eastAsia="Calibri" w:hAnsi="Times New Roman" w:cs="Times New Roman"/>
                <w:sz w:val="12"/>
                <w:szCs w:val="12"/>
              </w:rPr>
              <w:t>82</w:t>
            </w:r>
          </w:p>
        </w:tc>
      </w:tr>
      <w:tr w:rsidR="00C124CA" w:rsidRPr="00C124CA" w:rsidTr="00C124CA">
        <w:trPr>
          <w:trHeight w:val="20"/>
        </w:trPr>
        <w:tc>
          <w:tcPr>
            <w:tcW w:w="567" w:type="dxa"/>
            <w:noWrap/>
            <w:hideMark/>
          </w:tcPr>
          <w:p w:rsidR="00C124CA" w:rsidRPr="00C124CA" w:rsidRDefault="00C124CA" w:rsidP="00C124CA">
            <w:pPr>
              <w:tabs>
                <w:tab w:val="left" w:pos="284"/>
              </w:tabs>
              <w:rPr>
                <w:rFonts w:ascii="Times New Roman" w:eastAsia="Calibri" w:hAnsi="Times New Roman" w:cs="Times New Roman"/>
                <w:sz w:val="12"/>
                <w:szCs w:val="12"/>
              </w:rPr>
            </w:pPr>
            <w:r w:rsidRPr="00C124CA">
              <w:rPr>
                <w:rFonts w:ascii="Times New Roman" w:eastAsia="Calibri" w:hAnsi="Times New Roman" w:cs="Times New Roman"/>
                <w:sz w:val="12"/>
                <w:szCs w:val="12"/>
              </w:rPr>
              <w:t>429</w:t>
            </w:r>
          </w:p>
        </w:tc>
        <w:tc>
          <w:tcPr>
            <w:tcW w:w="1560" w:type="dxa"/>
            <w:hideMark/>
          </w:tcPr>
          <w:p w:rsidR="00C124CA" w:rsidRPr="00C124CA" w:rsidRDefault="00C124CA" w:rsidP="00C124CA">
            <w:pPr>
              <w:tabs>
                <w:tab w:val="left" w:pos="284"/>
              </w:tabs>
              <w:rPr>
                <w:rFonts w:ascii="Times New Roman" w:eastAsia="Calibri" w:hAnsi="Times New Roman" w:cs="Times New Roman"/>
                <w:sz w:val="12"/>
                <w:szCs w:val="12"/>
              </w:rPr>
            </w:pPr>
            <w:r w:rsidRPr="00C124CA">
              <w:rPr>
                <w:rFonts w:ascii="Times New Roman" w:eastAsia="Calibri" w:hAnsi="Times New Roman" w:cs="Times New Roman"/>
                <w:sz w:val="12"/>
                <w:szCs w:val="12"/>
              </w:rPr>
              <w:t>2 02 49999 10 0000 150</w:t>
            </w:r>
          </w:p>
        </w:tc>
        <w:tc>
          <w:tcPr>
            <w:tcW w:w="4677" w:type="dxa"/>
            <w:hideMark/>
          </w:tcPr>
          <w:p w:rsidR="00C124CA" w:rsidRPr="00C124CA" w:rsidRDefault="00C124CA" w:rsidP="00C124CA">
            <w:pPr>
              <w:tabs>
                <w:tab w:val="left" w:pos="284"/>
              </w:tabs>
              <w:rPr>
                <w:rFonts w:ascii="Times New Roman" w:eastAsia="Calibri" w:hAnsi="Times New Roman" w:cs="Times New Roman"/>
                <w:sz w:val="12"/>
                <w:szCs w:val="12"/>
              </w:rPr>
            </w:pPr>
            <w:r w:rsidRPr="00C124CA">
              <w:rPr>
                <w:rFonts w:ascii="Times New Roman" w:eastAsia="Calibri" w:hAnsi="Times New Roman" w:cs="Times New Roman"/>
                <w:sz w:val="12"/>
                <w:szCs w:val="12"/>
              </w:rPr>
              <w:t>Прочие межбюджетные трансферты, передаваемые бюджетам сельских поселений</w:t>
            </w:r>
          </w:p>
        </w:tc>
        <w:tc>
          <w:tcPr>
            <w:tcW w:w="709" w:type="dxa"/>
            <w:noWrap/>
            <w:hideMark/>
          </w:tcPr>
          <w:p w:rsidR="00C124CA" w:rsidRPr="00C124CA" w:rsidRDefault="00C124CA" w:rsidP="00C124CA">
            <w:pPr>
              <w:tabs>
                <w:tab w:val="left" w:pos="284"/>
              </w:tabs>
              <w:rPr>
                <w:rFonts w:ascii="Times New Roman" w:eastAsia="Calibri" w:hAnsi="Times New Roman" w:cs="Times New Roman"/>
                <w:sz w:val="12"/>
                <w:szCs w:val="12"/>
              </w:rPr>
            </w:pPr>
            <w:r w:rsidRPr="00C124CA">
              <w:rPr>
                <w:rFonts w:ascii="Times New Roman" w:eastAsia="Calibri" w:hAnsi="Times New Roman" w:cs="Times New Roman"/>
                <w:sz w:val="12"/>
                <w:szCs w:val="12"/>
              </w:rPr>
              <w:t>441</w:t>
            </w:r>
          </w:p>
        </w:tc>
      </w:tr>
      <w:tr w:rsidR="00C124CA" w:rsidRPr="00C124CA" w:rsidTr="00C124CA">
        <w:trPr>
          <w:trHeight w:val="20"/>
        </w:trPr>
        <w:tc>
          <w:tcPr>
            <w:tcW w:w="567" w:type="dxa"/>
            <w:noWrap/>
            <w:hideMark/>
          </w:tcPr>
          <w:p w:rsidR="00C124CA" w:rsidRPr="00C124CA" w:rsidRDefault="00C124CA" w:rsidP="00C124CA">
            <w:pPr>
              <w:tabs>
                <w:tab w:val="left" w:pos="284"/>
              </w:tabs>
              <w:rPr>
                <w:rFonts w:ascii="Times New Roman" w:eastAsia="Calibri" w:hAnsi="Times New Roman" w:cs="Times New Roman"/>
                <w:sz w:val="12"/>
                <w:szCs w:val="12"/>
              </w:rPr>
            </w:pPr>
            <w:r w:rsidRPr="00C124CA">
              <w:rPr>
                <w:rFonts w:ascii="Times New Roman" w:eastAsia="Calibri" w:hAnsi="Times New Roman" w:cs="Times New Roman"/>
                <w:sz w:val="12"/>
                <w:szCs w:val="12"/>
              </w:rPr>
              <w:t>429</w:t>
            </w:r>
          </w:p>
        </w:tc>
        <w:tc>
          <w:tcPr>
            <w:tcW w:w="1560" w:type="dxa"/>
            <w:hideMark/>
          </w:tcPr>
          <w:p w:rsidR="00C124CA" w:rsidRPr="00C124CA" w:rsidRDefault="00C124CA" w:rsidP="00C124CA">
            <w:pPr>
              <w:tabs>
                <w:tab w:val="left" w:pos="284"/>
              </w:tabs>
              <w:rPr>
                <w:rFonts w:ascii="Times New Roman" w:eastAsia="Calibri" w:hAnsi="Times New Roman" w:cs="Times New Roman"/>
                <w:sz w:val="12"/>
                <w:szCs w:val="12"/>
              </w:rPr>
            </w:pPr>
            <w:r w:rsidRPr="00C124CA">
              <w:rPr>
                <w:rFonts w:ascii="Times New Roman" w:eastAsia="Calibri" w:hAnsi="Times New Roman" w:cs="Times New Roman"/>
                <w:sz w:val="12"/>
                <w:szCs w:val="12"/>
              </w:rPr>
              <w:t>2 07 05000 10 0000 150</w:t>
            </w:r>
          </w:p>
        </w:tc>
        <w:tc>
          <w:tcPr>
            <w:tcW w:w="4677" w:type="dxa"/>
            <w:hideMark/>
          </w:tcPr>
          <w:p w:rsidR="00C124CA" w:rsidRPr="00C124CA" w:rsidRDefault="00C124CA" w:rsidP="00C124CA">
            <w:pPr>
              <w:tabs>
                <w:tab w:val="left" w:pos="284"/>
              </w:tabs>
              <w:rPr>
                <w:rFonts w:ascii="Times New Roman" w:eastAsia="Calibri" w:hAnsi="Times New Roman" w:cs="Times New Roman"/>
                <w:sz w:val="12"/>
                <w:szCs w:val="12"/>
              </w:rPr>
            </w:pPr>
            <w:r w:rsidRPr="00C124CA">
              <w:rPr>
                <w:rFonts w:ascii="Times New Roman" w:eastAsia="Calibri" w:hAnsi="Times New Roman" w:cs="Times New Roman"/>
                <w:sz w:val="12"/>
                <w:szCs w:val="12"/>
              </w:rPr>
              <w:t>Прочие безвозмездные поступления в бюджеты сельских поселений</w:t>
            </w:r>
          </w:p>
        </w:tc>
        <w:tc>
          <w:tcPr>
            <w:tcW w:w="709" w:type="dxa"/>
            <w:noWrap/>
            <w:hideMark/>
          </w:tcPr>
          <w:p w:rsidR="00C124CA" w:rsidRPr="00C124CA" w:rsidRDefault="00C124CA" w:rsidP="00C124CA">
            <w:pPr>
              <w:tabs>
                <w:tab w:val="left" w:pos="284"/>
              </w:tabs>
              <w:rPr>
                <w:rFonts w:ascii="Times New Roman" w:eastAsia="Calibri" w:hAnsi="Times New Roman" w:cs="Times New Roman"/>
                <w:sz w:val="12"/>
                <w:szCs w:val="12"/>
              </w:rPr>
            </w:pPr>
            <w:r w:rsidRPr="00C124CA">
              <w:rPr>
                <w:rFonts w:ascii="Times New Roman" w:eastAsia="Calibri" w:hAnsi="Times New Roman" w:cs="Times New Roman"/>
                <w:sz w:val="12"/>
                <w:szCs w:val="12"/>
              </w:rPr>
              <w:t>54</w:t>
            </w:r>
          </w:p>
        </w:tc>
      </w:tr>
      <w:tr w:rsidR="00C124CA" w:rsidRPr="00C124CA" w:rsidTr="00C124CA">
        <w:trPr>
          <w:trHeight w:val="20"/>
        </w:trPr>
        <w:tc>
          <w:tcPr>
            <w:tcW w:w="567" w:type="dxa"/>
            <w:noWrap/>
            <w:hideMark/>
          </w:tcPr>
          <w:p w:rsidR="00C124CA" w:rsidRPr="00C124CA" w:rsidRDefault="00C124CA" w:rsidP="00C124CA">
            <w:pPr>
              <w:tabs>
                <w:tab w:val="left" w:pos="284"/>
              </w:tabs>
              <w:rPr>
                <w:rFonts w:ascii="Times New Roman" w:eastAsia="Calibri" w:hAnsi="Times New Roman" w:cs="Times New Roman"/>
                <w:bCs/>
                <w:sz w:val="12"/>
                <w:szCs w:val="12"/>
              </w:rPr>
            </w:pPr>
            <w:r w:rsidRPr="00C124CA">
              <w:rPr>
                <w:rFonts w:ascii="Times New Roman" w:eastAsia="Calibri" w:hAnsi="Times New Roman" w:cs="Times New Roman"/>
                <w:bCs/>
                <w:sz w:val="12"/>
                <w:szCs w:val="12"/>
              </w:rPr>
              <w:t>608</w:t>
            </w:r>
          </w:p>
        </w:tc>
        <w:tc>
          <w:tcPr>
            <w:tcW w:w="6237" w:type="dxa"/>
            <w:gridSpan w:val="2"/>
            <w:hideMark/>
          </w:tcPr>
          <w:p w:rsidR="00C124CA" w:rsidRPr="00C124CA" w:rsidRDefault="00C124CA" w:rsidP="00C124CA">
            <w:pPr>
              <w:tabs>
                <w:tab w:val="left" w:pos="284"/>
              </w:tabs>
              <w:rPr>
                <w:rFonts w:ascii="Times New Roman" w:eastAsia="Calibri" w:hAnsi="Times New Roman" w:cs="Times New Roman"/>
                <w:bCs/>
                <w:sz w:val="12"/>
                <w:szCs w:val="12"/>
              </w:rPr>
            </w:pPr>
            <w:r w:rsidRPr="00C124CA">
              <w:rPr>
                <w:rFonts w:ascii="Times New Roman" w:eastAsia="Calibri" w:hAnsi="Times New Roman" w:cs="Times New Roman"/>
                <w:bCs/>
                <w:sz w:val="12"/>
                <w:szCs w:val="12"/>
              </w:rPr>
              <w:t xml:space="preserve"> Комитет по управлению муниципальным имуществом муниципального района Сергиевский Самарской области</w:t>
            </w:r>
          </w:p>
        </w:tc>
        <w:tc>
          <w:tcPr>
            <w:tcW w:w="709" w:type="dxa"/>
            <w:noWrap/>
            <w:hideMark/>
          </w:tcPr>
          <w:p w:rsidR="00C124CA" w:rsidRPr="00C124CA" w:rsidRDefault="00C124CA" w:rsidP="00C124CA">
            <w:pPr>
              <w:tabs>
                <w:tab w:val="left" w:pos="284"/>
              </w:tabs>
              <w:rPr>
                <w:rFonts w:ascii="Times New Roman" w:eastAsia="Calibri" w:hAnsi="Times New Roman" w:cs="Times New Roman"/>
                <w:bCs/>
                <w:sz w:val="12"/>
                <w:szCs w:val="12"/>
              </w:rPr>
            </w:pPr>
            <w:r w:rsidRPr="00C124CA">
              <w:rPr>
                <w:rFonts w:ascii="Times New Roman" w:eastAsia="Calibri" w:hAnsi="Times New Roman" w:cs="Times New Roman"/>
                <w:bCs/>
                <w:sz w:val="12"/>
                <w:szCs w:val="12"/>
              </w:rPr>
              <w:t>42</w:t>
            </w:r>
          </w:p>
        </w:tc>
      </w:tr>
      <w:tr w:rsidR="00C124CA" w:rsidRPr="00C124CA" w:rsidTr="00C124CA">
        <w:trPr>
          <w:trHeight w:val="20"/>
        </w:trPr>
        <w:tc>
          <w:tcPr>
            <w:tcW w:w="567" w:type="dxa"/>
            <w:noWrap/>
            <w:hideMark/>
          </w:tcPr>
          <w:p w:rsidR="00C124CA" w:rsidRPr="00C124CA" w:rsidRDefault="00C124CA" w:rsidP="00C124CA">
            <w:pPr>
              <w:tabs>
                <w:tab w:val="left" w:pos="284"/>
              </w:tabs>
              <w:rPr>
                <w:rFonts w:ascii="Times New Roman" w:eastAsia="Calibri" w:hAnsi="Times New Roman" w:cs="Times New Roman"/>
                <w:sz w:val="12"/>
                <w:szCs w:val="12"/>
              </w:rPr>
            </w:pPr>
            <w:r w:rsidRPr="00C124CA">
              <w:rPr>
                <w:rFonts w:ascii="Times New Roman" w:eastAsia="Calibri" w:hAnsi="Times New Roman" w:cs="Times New Roman"/>
                <w:sz w:val="12"/>
                <w:szCs w:val="12"/>
              </w:rPr>
              <w:t>608</w:t>
            </w:r>
          </w:p>
        </w:tc>
        <w:tc>
          <w:tcPr>
            <w:tcW w:w="1560" w:type="dxa"/>
            <w:hideMark/>
          </w:tcPr>
          <w:p w:rsidR="00C124CA" w:rsidRPr="00C124CA" w:rsidRDefault="00C124CA" w:rsidP="00C124CA">
            <w:pPr>
              <w:tabs>
                <w:tab w:val="left" w:pos="284"/>
              </w:tabs>
              <w:rPr>
                <w:rFonts w:ascii="Times New Roman" w:eastAsia="Calibri" w:hAnsi="Times New Roman" w:cs="Times New Roman"/>
                <w:sz w:val="12"/>
                <w:szCs w:val="12"/>
              </w:rPr>
            </w:pPr>
            <w:r w:rsidRPr="00C124CA">
              <w:rPr>
                <w:rFonts w:ascii="Times New Roman" w:eastAsia="Calibri" w:hAnsi="Times New Roman" w:cs="Times New Roman"/>
                <w:sz w:val="12"/>
                <w:szCs w:val="12"/>
              </w:rPr>
              <w:t>1 11 09045 10 0000 120</w:t>
            </w:r>
          </w:p>
        </w:tc>
        <w:tc>
          <w:tcPr>
            <w:tcW w:w="4677" w:type="dxa"/>
            <w:hideMark/>
          </w:tcPr>
          <w:p w:rsidR="00C124CA" w:rsidRPr="00C124CA" w:rsidRDefault="00C124CA" w:rsidP="00C124CA">
            <w:pPr>
              <w:tabs>
                <w:tab w:val="left" w:pos="284"/>
              </w:tabs>
              <w:rPr>
                <w:rFonts w:ascii="Times New Roman" w:eastAsia="Calibri" w:hAnsi="Times New Roman" w:cs="Times New Roman"/>
                <w:sz w:val="12"/>
                <w:szCs w:val="12"/>
              </w:rPr>
            </w:pPr>
            <w:r w:rsidRPr="00C124CA">
              <w:rPr>
                <w:rFonts w:ascii="Times New Roman" w:eastAsia="Calibri" w:hAnsi="Times New Roman" w:cs="Times New Roman"/>
                <w:sz w:val="12"/>
                <w:szCs w:val="12"/>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709" w:type="dxa"/>
            <w:noWrap/>
            <w:hideMark/>
          </w:tcPr>
          <w:p w:rsidR="00C124CA" w:rsidRPr="00C124CA" w:rsidRDefault="00C124CA" w:rsidP="00C124CA">
            <w:pPr>
              <w:tabs>
                <w:tab w:val="left" w:pos="284"/>
              </w:tabs>
              <w:rPr>
                <w:rFonts w:ascii="Times New Roman" w:eastAsia="Calibri" w:hAnsi="Times New Roman" w:cs="Times New Roman"/>
                <w:sz w:val="12"/>
                <w:szCs w:val="12"/>
              </w:rPr>
            </w:pPr>
            <w:r w:rsidRPr="00C124CA">
              <w:rPr>
                <w:rFonts w:ascii="Times New Roman" w:eastAsia="Calibri" w:hAnsi="Times New Roman" w:cs="Times New Roman"/>
                <w:sz w:val="12"/>
                <w:szCs w:val="12"/>
              </w:rPr>
              <w:t>15</w:t>
            </w:r>
          </w:p>
        </w:tc>
      </w:tr>
      <w:tr w:rsidR="00C124CA" w:rsidRPr="00C124CA" w:rsidTr="00C124CA">
        <w:trPr>
          <w:trHeight w:val="20"/>
        </w:trPr>
        <w:tc>
          <w:tcPr>
            <w:tcW w:w="567" w:type="dxa"/>
            <w:noWrap/>
            <w:hideMark/>
          </w:tcPr>
          <w:p w:rsidR="00C124CA" w:rsidRPr="00C124CA" w:rsidRDefault="00C124CA" w:rsidP="00C124CA">
            <w:pPr>
              <w:tabs>
                <w:tab w:val="left" w:pos="284"/>
              </w:tabs>
              <w:rPr>
                <w:rFonts w:ascii="Times New Roman" w:eastAsia="Calibri" w:hAnsi="Times New Roman" w:cs="Times New Roman"/>
                <w:sz w:val="12"/>
                <w:szCs w:val="12"/>
              </w:rPr>
            </w:pPr>
            <w:r w:rsidRPr="00C124CA">
              <w:rPr>
                <w:rFonts w:ascii="Times New Roman" w:eastAsia="Calibri" w:hAnsi="Times New Roman" w:cs="Times New Roman"/>
                <w:sz w:val="12"/>
                <w:szCs w:val="12"/>
              </w:rPr>
              <w:t>608</w:t>
            </w:r>
          </w:p>
        </w:tc>
        <w:tc>
          <w:tcPr>
            <w:tcW w:w="1560" w:type="dxa"/>
            <w:hideMark/>
          </w:tcPr>
          <w:p w:rsidR="00C124CA" w:rsidRPr="00C124CA" w:rsidRDefault="00C124CA" w:rsidP="00C124CA">
            <w:pPr>
              <w:tabs>
                <w:tab w:val="left" w:pos="284"/>
              </w:tabs>
              <w:rPr>
                <w:rFonts w:ascii="Times New Roman" w:eastAsia="Calibri" w:hAnsi="Times New Roman" w:cs="Times New Roman"/>
                <w:sz w:val="12"/>
                <w:szCs w:val="12"/>
              </w:rPr>
            </w:pPr>
            <w:r w:rsidRPr="00C124CA">
              <w:rPr>
                <w:rFonts w:ascii="Times New Roman" w:eastAsia="Calibri" w:hAnsi="Times New Roman" w:cs="Times New Roman"/>
                <w:sz w:val="12"/>
                <w:szCs w:val="12"/>
              </w:rPr>
              <w:t>1 14 06025 10 0000 430</w:t>
            </w:r>
          </w:p>
        </w:tc>
        <w:tc>
          <w:tcPr>
            <w:tcW w:w="4677" w:type="dxa"/>
            <w:hideMark/>
          </w:tcPr>
          <w:p w:rsidR="00C124CA" w:rsidRPr="00C124CA" w:rsidRDefault="00C124CA" w:rsidP="00C124CA">
            <w:pPr>
              <w:tabs>
                <w:tab w:val="left" w:pos="284"/>
              </w:tabs>
              <w:rPr>
                <w:rFonts w:ascii="Times New Roman" w:eastAsia="Calibri" w:hAnsi="Times New Roman" w:cs="Times New Roman"/>
                <w:sz w:val="12"/>
                <w:szCs w:val="12"/>
              </w:rPr>
            </w:pPr>
            <w:r w:rsidRPr="00C124CA">
              <w:rPr>
                <w:rFonts w:ascii="Times New Roman" w:eastAsia="Calibri" w:hAnsi="Times New Roman" w:cs="Times New Roman"/>
                <w:sz w:val="12"/>
                <w:szCs w:val="12"/>
              </w:rPr>
              <w:t>Доходы от продажи земельных участков, находящихся в собственности поселений (за исключением земельных участков муниципальных бюджетных и автономных учреждений)</w:t>
            </w:r>
          </w:p>
        </w:tc>
        <w:tc>
          <w:tcPr>
            <w:tcW w:w="709" w:type="dxa"/>
            <w:noWrap/>
            <w:hideMark/>
          </w:tcPr>
          <w:p w:rsidR="00C124CA" w:rsidRPr="00C124CA" w:rsidRDefault="00C124CA" w:rsidP="00C124CA">
            <w:pPr>
              <w:tabs>
                <w:tab w:val="left" w:pos="284"/>
              </w:tabs>
              <w:rPr>
                <w:rFonts w:ascii="Times New Roman" w:eastAsia="Calibri" w:hAnsi="Times New Roman" w:cs="Times New Roman"/>
                <w:sz w:val="12"/>
                <w:szCs w:val="12"/>
              </w:rPr>
            </w:pPr>
            <w:r w:rsidRPr="00C124CA">
              <w:rPr>
                <w:rFonts w:ascii="Times New Roman" w:eastAsia="Calibri" w:hAnsi="Times New Roman" w:cs="Times New Roman"/>
                <w:sz w:val="12"/>
                <w:szCs w:val="12"/>
              </w:rPr>
              <w:t>27</w:t>
            </w:r>
          </w:p>
        </w:tc>
      </w:tr>
      <w:tr w:rsidR="00C124CA" w:rsidRPr="00C124CA" w:rsidTr="00C124CA">
        <w:trPr>
          <w:trHeight w:val="20"/>
        </w:trPr>
        <w:tc>
          <w:tcPr>
            <w:tcW w:w="6804" w:type="dxa"/>
            <w:gridSpan w:val="3"/>
            <w:noWrap/>
            <w:hideMark/>
          </w:tcPr>
          <w:p w:rsidR="00C124CA" w:rsidRPr="00C124CA" w:rsidRDefault="00C124CA" w:rsidP="00C124CA">
            <w:pPr>
              <w:tabs>
                <w:tab w:val="left" w:pos="284"/>
              </w:tabs>
              <w:rPr>
                <w:rFonts w:ascii="Times New Roman" w:eastAsia="Calibri" w:hAnsi="Times New Roman" w:cs="Times New Roman"/>
                <w:bCs/>
                <w:sz w:val="12"/>
                <w:szCs w:val="12"/>
              </w:rPr>
            </w:pPr>
            <w:r w:rsidRPr="00C124CA">
              <w:rPr>
                <w:rFonts w:ascii="Times New Roman" w:eastAsia="Calibri" w:hAnsi="Times New Roman" w:cs="Times New Roman"/>
                <w:bCs/>
                <w:sz w:val="12"/>
                <w:szCs w:val="12"/>
              </w:rPr>
              <w:t xml:space="preserve">    ВСЕГО ДОХОДОВ</w:t>
            </w:r>
          </w:p>
        </w:tc>
        <w:tc>
          <w:tcPr>
            <w:tcW w:w="709" w:type="dxa"/>
            <w:noWrap/>
            <w:hideMark/>
          </w:tcPr>
          <w:p w:rsidR="00C124CA" w:rsidRPr="00C124CA" w:rsidRDefault="00C124CA" w:rsidP="00C124CA">
            <w:pPr>
              <w:tabs>
                <w:tab w:val="left" w:pos="284"/>
              </w:tabs>
              <w:rPr>
                <w:rFonts w:ascii="Times New Roman" w:eastAsia="Calibri" w:hAnsi="Times New Roman" w:cs="Times New Roman"/>
                <w:bCs/>
                <w:sz w:val="12"/>
                <w:szCs w:val="12"/>
              </w:rPr>
            </w:pPr>
            <w:r w:rsidRPr="00C124CA">
              <w:rPr>
                <w:rFonts w:ascii="Times New Roman" w:eastAsia="Calibri" w:hAnsi="Times New Roman" w:cs="Times New Roman"/>
                <w:bCs/>
                <w:sz w:val="12"/>
                <w:szCs w:val="12"/>
              </w:rPr>
              <w:t>1975</w:t>
            </w:r>
          </w:p>
        </w:tc>
      </w:tr>
    </w:tbl>
    <w:p w:rsidR="00241671" w:rsidRDefault="00241671" w:rsidP="00AD1195">
      <w:pPr>
        <w:tabs>
          <w:tab w:val="left" w:pos="284"/>
        </w:tabs>
        <w:spacing w:after="0" w:line="240" w:lineRule="auto"/>
        <w:rPr>
          <w:rFonts w:ascii="Times New Roman" w:eastAsia="Calibri" w:hAnsi="Times New Roman" w:cs="Times New Roman"/>
          <w:sz w:val="12"/>
          <w:szCs w:val="12"/>
        </w:rPr>
      </w:pPr>
    </w:p>
    <w:p w:rsidR="00C124CA" w:rsidRPr="00AD1195" w:rsidRDefault="00C124CA" w:rsidP="00C124CA">
      <w:pPr>
        <w:tabs>
          <w:tab w:val="left" w:pos="284"/>
        </w:tabs>
        <w:spacing w:after="0" w:line="240" w:lineRule="auto"/>
        <w:jc w:val="right"/>
        <w:rPr>
          <w:rFonts w:ascii="Times New Roman" w:eastAsia="Calibri" w:hAnsi="Times New Roman" w:cs="Times New Roman"/>
          <w:i/>
          <w:sz w:val="12"/>
          <w:szCs w:val="12"/>
        </w:rPr>
      </w:pPr>
      <w:r w:rsidRPr="00AD1195">
        <w:rPr>
          <w:rFonts w:ascii="Times New Roman" w:eastAsia="Calibri" w:hAnsi="Times New Roman" w:cs="Times New Roman"/>
          <w:i/>
          <w:sz w:val="12"/>
          <w:szCs w:val="12"/>
        </w:rPr>
        <w:t>Приложение №</w:t>
      </w:r>
      <w:r>
        <w:rPr>
          <w:rFonts w:ascii="Times New Roman" w:eastAsia="Calibri" w:hAnsi="Times New Roman" w:cs="Times New Roman"/>
          <w:i/>
          <w:sz w:val="12"/>
          <w:szCs w:val="12"/>
        </w:rPr>
        <w:t>2</w:t>
      </w:r>
    </w:p>
    <w:p w:rsidR="00C124CA" w:rsidRPr="00AD1195" w:rsidRDefault="00C124CA" w:rsidP="00C124CA">
      <w:pPr>
        <w:tabs>
          <w:tab w:val="left" w:pos="284"/>
        </w:tabs>
        <w:spacing w:after="0" w:line="240" w:lineRule="auto"/>
        <w:jc w:val="right"/>
        <w:rPr>
          <w:rFonts w:ascii="Times New Roman" w:eastAsia="Calibri" w:hAnsi="Times New Roman" w:cs="Times New Roman"/>
          <w:i/>
          <w:sz w:val="12"/>
          <w:szCs w:val="12"/>
        </w:rPr>
      </w:pPr>
      <w:r w:rsidRPr="00AD1195">
        <w:rPr>
          <w:rFonts w:ascii="Times New Roman" w:eastAsia="Calibri" w:hAnsi="Times New Roman" w:cs="Times New Roman"/>
          <w:i/>
          <w:sz w:val="12"/>
          <w:szCs w:val="12"/>
        </w:rPr>
        <w:t>к Постановлению администрации</w:t>
      </w:r>
    </w:p>
    <w:p w:rsidR="00C124CA" w:rsidRPr="00AD1195" w:rsidRDefault="00C124CA" w:rsidP="00C124CA">
      <w:pPr>
        <w:tabs>
          <w:tab w:val="left" w:pos="284"/>
        </w:tabs>
        <w:spacing w:after="0" w:line="240" w:lineRule="auto"/>
        <w:jc w:val="right"/>
        <w:rPr>
          <w:rFonts w:ascii="Times New Roman" w:eastAsia="Calibri" w:hAnsi="Times New Roman" w:cs="Times New Roman"/>
          <w:i/>
          <w:sz w:val="12"/>
          <w:szCs w:val="12"/>
        </w:rPr>
      </w:pPr>
      <w:r w:rsidRPr="00AD1195">
        <w:rPr>
          <w:rFonts w:ascii="Times New Roman" w:eastAsia="Calibri" w:hAnsi="Times New Roman" w:cs="Times New Roman"/>
          <w:i/>
          <w:sz w:val="12"/>
          <w:szCs w:val="12"/>
        </w:rPr>
        <w:t>сельского поселения Липовка</w:t>
      </w:r>
    </w:p>
    <w:p w:rsidR="00C124CA" w:rsidRPr="00AD1195" w:rsidRDefault="00C124CA" w:rsidP="00C124CA">
      <w:pPr>
        <w:tabs>
          <w:tab w:val="left" w:pos="284"/>
        </w:tabs>
        <w:spacing w:after="0" w:line="240" w:lineRule="auto"/>
        <w:jc w:val="right"/>
        <w:rPr>
          <w:rFonts w:ascii="Times New Roman" w:eastAsia="Calibri" w:hAnsi="Times New Roman" w:cs="Times New Roman"/>
          <w:i/>
          <w:sz w:val="12"/>
          <w:szCs w:val="12"/>
        </w:rPr>
      </w:pPr>
      <w:r w:rsidRPr="00AD1195">
        <w:rPr>
          <w:rFonts w:ascii="Times New Roman" w:eastAsia="Calibri" w:hAnsi="Times New Roman" w:cs="Times New Roman"/>
          <w:i/>
          <w:sz w:val="12"/>
          <w:szCs w:val="12"/>
        </w:rPr>
        <w:t>муниципального района Сергиевский</w:t>
      </w:r>
    </w:p>
    <w:p w:rsidR="00C124CA" w:rsidRPr="00AD1195" w:rsidRDefault="00C124CA" w:rsidP="00C124CA">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№31</w:t>
      </w:r>
      <w:r w:rsidRPr="00AD1195">
        <w:rPr>
          <w:rFonts w:ascii="Times New Roman" w:eastAsia="Calibri" w:hAnsi="Times New Roman" w:cs="Times New Roman"/>
          <w:i/>
          <w:sz w:val="12"/>
          <w:szCs w:val="12"/>
        </w:rPr>
        <w:t xml:space="preserve"> от «19» июля 2019 г.</w:t>
      </w:r>
    </w:p>
    <w:p w:rsidR="00C124CA" w:rsidRPr="00C124CA" w:rsidRDefault="00C124CA" w:rsidP="00C124CA">
      <w:pPr>
        <w:tabs>
          <w:tab w:val="left" w:pos="284"/>
        </w:tabs>
        <w:spacing w:after="0" w:line="240" w:lineRule="auto"/>
        <w:jc w:val="center"/>
        <w:rPr>
          <w:rFonts w:ascii="Times New Roman" w:eastAsia="Calibri" w:hAnsi="Times New Roman" w:cs="Times New Roman"/>
          <w:b/>
          <w:sz w:val="12"/>
          <w:szCs w:val="12"/>
        </w:rPr>
      </w:pPr>
      <w:r w:rsidRPr="00C124CA">
        <w:rPr>
          <w:rFonts w:ascii="Times New Roman" w:eastAsia="Calibri" w:hAnsi="Times New Roman" w:cs="Times New Roman"/>
          <w:b/>
          <w:sz w:val="12"/>
          <w:szCs w:val="12"/>
        </w:rPr>
        <w:t xml:space="preserve">Ведомственная структура расходов бюджета </w:t>
      </w:r>
    </w:p>
    <w:p w:rsidR="00C124CA" w:rsidRPr="00C124CA" w:rsidRDefault="00C124CA" w:rsidP="00C124CA">
      <w:pPr>
        <w:tabs>
          <w:tab w:val="left" w:pos="284"/>
        </w:tabs>
        <w:spacing w:after="0" w:line="240" w:lineRule="auto"/>
        <w:jc w:val="center"/>
        <w:rPr>
          <w:rFonts w:ascii="Times New Roman" w:eastAsia="Calibri" w:hAnsi="Times New Roman" w:cs="Times New Roman"/>
          <w:b/>
          <w:sz w:val="12"/>
          <w:szCs w:val="12"/>
        </w:rPr>
      </w:pPr>
      <w:r w:rsidRPr="00C124CA">
        <w:rPr>
          <w:rFonts w:ascii="Times New Roman" w:eastAsia="Calibri" w:hAnsi="Times New Roman" w:cs="Times New Roman"/>
          <w:b/>
          <w:sz w:val="12"/>
          <w:szCs w:val="12"/>
        </w:rPr>
        <w:t>сельского поселения Липовка муниципального района Сергиевский за первое полугодие 2019 года</w:t>
      </w:r>
    </w:p>
    <w:p w:rsidR="00C124CA" w:rsidRPr="00C124CA" w:rsidRDefault="00C124CA" w:rsidP="00C124CA">
      <w:pPr>
        <w:tabs>
          <w:tab w:val="left" w:pos="284"/>
        </w:tabs>
        <w:spacing w:after="0" w:line="240" w:lineRule="auto"/>
        <w:jc w:val="right"/>
        <w:rPr>
          <w:rFonts w:ascii="Times New Roman" w:eastAsia="Calibri" w:hAnsi="Times New Roman" w:cs="Times New Roman"/>
          <w:sz w:val="12"/>
          <w:szCs w:val="12"/>
        </w:rPr>
      </w:pPr>
      <w:r w:rsidRPr="00C124CA">
        <w:rPr>
          <w:rFonts w:ascii="Times New Roman" w:eastAsia="Calibri" w:hAnsi="Times New Roman" w:cs="Times New Roman"/>
          <w:sz w:val="12"/>
          <w:szCs w:val="12"/>
        </w:rPr>
        <w:t xml:space="preserve">Единица измерения: тыс. руб. </w:t>
      </w:r>
    </w:p>
    <w:tbl>
      <w:tblPr>
        <w:tblStyle w:val="af7"/>
        <w:tblW w:w="0" w:type="auto"/>
        <w:tblInd w:w="108" w:type="dxa"/>
        <w:tblLayout w:type="fixed"/>
        <w:tblLook w:val="04A0" w:firstRow="1" w:lastRow="0" w:firstColumn="1" w:lastColumn="0" w:noHBand="0" w:noVBand="1"/>
      </w:tblPr>
      <w:tblGrid>
        <w:gridCol w:w="2667"/>
        <w:gridCol w:w="506"/>
        <w:gridCol w:w="371"/>
        <w:gridCol w:w="425"/>
        <w:gridCol w:w="426"/>
        <w:gridCol w:w="283"/>
        <w:gridCol w:w="425"/>
        <w:gridCol w:w="567"/>
        <w:gridCol w:w="426"/>
        <w:gridCol w:w="644"/>
        <w:gridCol w:w="773"/>
      </w:tblGrid>
      <w:tr w:rsidR="00C124CA" w:rsidRPr="00C124CA" w:rsidTr="00C124CA">
        <w:trPr>
          <w:trHeight w:val="20"/>
        </w:trPr>
        <w:tc>
          <w:tcPr>
            <w:tcW w:w="2667" w:type="dxa"/>
            <w:hideMark/>
          </w:tcPr>
          <w:p w:rsidR="00C124CA" w:rsidRPr="00C124CA" w:rsidRDefault="00C124CA" w:rsidP="00C124CA">
            <w:pPr>
              <w:tabs>
                <w:tab w:val="left" w:pos="284"/>
              </w:tabs>
              <w:rPr>
                <w:rFonts w:ascii="Times New Roman" w:eastAsia="Calibri" w:hAnsi="Times New Roman" w:cs="Times New Roman"/>
                <w:bCs/>
                <w:sz w:val="12"/>
                <w:szCs w:val="12"/>
              </w:rPr>
            </w:pPr>
            <w:r w:rsidRPr="00C124CA">
              <w:rPr>
                <w:rFonts w:ascii="Times New Roman" w:eastAsia="Calibri" w:hAnsi="Times New Roman" w:cs="Times New Roman"/>
                <w:bCs/>
                <w:sz w:val="12"/>
                <w:szCs w:val="12"/>
              </w:rPr>
              <w:t>Наименование главного распорядителя средств бюджета, раздела, подраздела, целевой стати, подгруппы видов расходов</w:t>
            </w:r>
          </w:p>
        </w:tc>
        <w:tc>
          <w:tcPr>
            <w:tcW w:w="506" w:type="dxa"/>
            <w:noWrap/>
            <w:hideMark/>
          </w:tcPr>
          <w:p w:rsidR="00C124CA" w:rsidRPr="00C124CA" w:rsidRDefault="00C124CA" w:rsidP="00C124CA">
            <w:pPr>
              <w:tabs>
                <w:tab w:val="left" w:pos="284"/>
              </w:tabs>
              <w:rPr>
                <w:rFonts w:ascii="Times New Roman" w:eastAsia="Calibri" w:hAnsi="Times New Roman" w:cs="Times New Roman"/>
                <w:bCs/>
                <w:sz w:val="12"/>
                <w:szCs w:val="12"/>
              </w:rPr>
            </w:pPr>
            <w:r w:rsidRPr="00C124CA">
              <w:rPr>
                <w:rFonts w:ascii="Times New Roman" w:eastAsia="Calibri" w:hAnsi="Times New Roman" w:cs="Times New Roman"/>
                <w:bCs/>
                <w:sz w:val="12"/>
                <w:szCs w:val="12"/>
              </w:rPr>
              <w:t>КВСР</w:t>
            </w:r>
          </w:p>
        </w:tc>
        <w:tc>
          <w:tcPr>
            <w:tcW w:w="371" w:type="dxa"/>
            <w:noWrap/>
            <w:hideMark/>
          </w:tcPr>
          <w:p w:rsidR="00C124CA" w:rsidRPr="00C124CA" w:rsidRDefault="00C124CA" w:rsidP="00C124CA">
            <w:pPr>
              <w:tabs>
                <w:tab w:val="left" w:pos="284"/>
              </w:tabs>
              <w:rPr>
                <w:rFonts w:ascii="Times New Roman" w:eastAsia="Calibri" w:hAnsi="Times New Roman" w:cs="Times New Roman"/>
                <w:bCs/>
                <w:sz w:val="12"/>
                <w:szCs w:val="12"/>
              </w:rPr>
            </w:pPr>
            <w:proofErr w:type="spellStart"/>
            <w:r w:rsidRPr="00C124CA">
              <w:rPr>
                <w:rFonts w:ascii="Times New Roman" w:eastAsia="Calibri" w:hAnsi="Times New Roman" w:cs="Times New Roman"/>
                <w:bCs/>
                <w:sz w:val="12"/>
                <w:szCs w:val="12"/>
              </w:rPr>
              <w:t>Рз</w:t>
            </w:r>
            <w:proofErr w:type="spellEnd"/>
          </w:p>
        </w:tc>
        <w:tc>
          <w:tcPr>
            <w:tcW w:w="425" w:type="dxa"/>
            <w:noWrap/>
            <w:hideMark/>
          </w:tcPr>
          <w:p w:rsidR="00C124CA" w:rsidRPr="00C124CA" w:rsidRDefault="00C124CA" w:rsidP="00C124CA">
            <w:pPr>
              <w:tabs>
                <w:tab w:val="left" w:pos="284"/>
              </w:tabs>
              <w:rPr>
                <w:rFonts w:ascii="Times New Roman" w:eastAsia="Calibri" w:hAnsi="Times New Roman" w:cs="Times New Roman"/>
                <w:bCs/>
                <w:sz w:val="12"/>
                <w:szCs w:val="12"/>
              </w:rPr>
            </w:pPr>
            <w:proofErr w:type="gramStart"/>
            <w:r w:rsidRPr="00C124CA">
              <w:rPr>
                <w:rFonts w:ascii="Times New Roman" w:eastAsia="Calibri" w:hAnsi="Times New Roman" w:cs="Times New Roman"/>
                <w:bCs/>
                <w:sz w:val="12"/>
                <w:szCs w:val="12"/>
              </w:rPr>
              <w:t>ПР</w:t>
            </w:r>
            <w:proofErr w:type="gramEnd"/>
          </w:p>
        </w:tc>
        <w:tc>
          <w:tcPr>
            <w:tcW w:w="1701" w:type="dxa"/>
            <w:gridSpan w:val="4"/>
            <w:noWrap/>
            <w:hideMark/>
          </w:tcPr>
          <w:p w:rsidR="00C124CA" w:rsidRPr="00C124CA" w:rsidRDefault="00C124CA" w:rsidP="00C124CA">
            <w:pPr>
              <w:tabs>
                <w:tab w:val="left" w:pos="284"/>
              </w:tabs>
              <w:rPr>
                <w:rFonts w:ascii="Times New Roman" w:eastAsia="Calibri" w:hAnsi="Times New Roman" w:cs="Times New Roman"/>
                <w:bCs/>
                <w:sz w:val="12"/>
                <w:szCs w:val="12"/>
              </w:rPr>
            </w:pPr>
            <w:r w:rsidRPr="00C124CA">
              <w:rPr>
                <w:rFonts w:ascii="Times New Roman" w:eastAsia="Calibri" w:hAnsi="Times New Roman" w:cs="Times New Roman"/>
                <w:bCs/>
                <w:sz w:val="12"/>
                <w:szCs w:val="12"/>
              </w:rPr>
              <w:t>ЦСР</w:t>
            </w:r>
          </w:p>
        </w:tc>
        <w:tc>
          <w:tcPr>
            <w:tcW w:w="426" w:type="dxa"/>
            <w:noWrap/>
            <w:hideMark/>
          </w:tcPr>
          <w:p w:rsidR="00C124CA" w:rsidRPr="00C124CA" w:rsidRDefault="00C124CA" w:rsidP="00C124CA">
            <w:pPr>
              <w:tabs>
                <w:tab w:val="left" w:pos="284"/>
              </w:tabs>
              <w:rPr>
                <w:rFonts w:ascii="Times New Roman" w:eastAsia="Calibri" w:hAnsi="Times New Roman" w:cs="Times New Roman"/>
                <w:bCs/>
                <w:sz w:val="12"/>
                <w:szCs w:val="12"/>
              </w:rPr>
            </w:pPr>
            <w:r w:rsidRPr="00C124CA">
              <w:rPr>
                <w:rFonts w:ascii="Times New Roman" w:eastAsia="Calibri" w:hAnsi="Times New Roman" w:cs="Times New Roman"/>
                <w:bCs/>
                <w:sz w:val="12"/>
                <w:szCs w:val="12"/>
              </w:rPr>
              <w:t>ВР</w:t>
            </w:r>
          </w:p>
        </w:tc>
        <w:tc>
          <w:tcPr>
            <w:tcW w:w="644" w:type="dxa"/>
            <w:hideMark/>
          </w:tcPr>
          <w:p w:rsidR="00C124CA" w:rsidRPr="00C124CA" w:rsidRDefault="00C124CA" w:rsidP="00C124CA">
            <w:pPr>
              <w:tabs>
                <w:tab w:val="left" w:pos="284"/>
              </w:tabs>
              <w:rPr>
                <w:rFonts w:ascii="Times New Roman" w:eastAsia="Calibri" w:hAnsi="Times New Roman" w:cs="Times New Roman"/>
                <w:bCs/>
                <w:sz w:val="12"/>
                <w:szCs w:val="12"/>
              </w:rPr>
            </w:pPr>
            <w:r w:rsidRPr="00C124CA">
              <w:rPr>
                <w:rFonts w:ascii="Times New Roman" w:eastAsia="Calibri" w:hAnsi="Times New Roman" w:cs="Times New Roman"/>
                <w:bCs/>
                <w:sz w:val="12"/>
                <w:szCs w:val="12"/>
              </w:rPr>
              <w:t>Исполнено</w:t>
            </w:r>
          </w:p>
        </w:tc>
        <w:tc>
          <w:tcPr>
            <w:tcW w:w="773" w:type="dxa"/>
            <w:hideMark/>
          </w:tcPr>
          <w:p w:rsidR="00C124CA" w:rsidRPr="00C124CA" w:rsidRDefault="00C124CA" w:rsidP="00C124CA">
            <w:pPr>
              <w:tabs>
                <w:tab w:val="left" w:pos="284"/>
              </w:tabs>
              <w:rPr>
                <w:rFonts w:ascii="Times New Roman" w:eastAsia="Calibri" w:hAnsi="Times New Roman" w:cs="Times New Roman"/>
                <w:bCs/>
                <w:sz w:val="10"/>
                <w:szCs w:val="10"/>
              </w:rPr>
            </w:pPr>
            <w:r w:rsidRPr="00C124CA">
              <w:rPr>
                <w:rFonts w:ascii="Times New Roman" w:eastAsia="Calibri" w:hAnsi="Times New Roman" w:cs="Times New Roman"/>
                <w:bCs/>
                <w:sz w:val="10"/>
                <w:szCs w:val="10"/>
              </w:rPr>
              <w:t xml:space="preserve">в </w:t>
            </w:r>
            <w:proofErr w:type="spellStart"/>
            <w:r w:rsidRPr="00C124CA">
              <w:rPr>
                <w:rFonts w:ascii="Times New Roman" w:eastAsia="Calibri" w:hAnsi="Times New Roman" w:cs="Times New Roman"/>
                <w:bCs/>
                <w:sz w:val="10"/>
                <w:szCs w:val="10"/>
              </w:rPr>
              <w:t>т.ч</w:t>
            </w:r>
            <w:proofErr w:type="spellEnd"/>
            <w:r w:rsidRPr="00C124CA">
              <w:rPr>
                <w:rFonts w:ascii="Times New Roman" w:eastAsia="Calibri" w:hAnsi="Times New Roman" w:cs="Times New Roman"/>
                <w:bCs/>
                <w:sz w:val="10"/>
                <w:szCs w:val="10"/>
              </w:rPr>
              <w:t>. за счет безвозмездных поступлений</w:t>
            </w:r>
          </w:p>
        </w:tc>
      </w:tr>
      <w:tr w:rsidR="00C124CA" w:rsidRPr="00C124CA" w:rsidTr="00C124CA">
        <w:trPr>
          <w:trHeight w:val="20"/>
        </w:trPr>
        <w:tc>
          <w:tcPr>
            <w:tcW w:w="2667" w:type="dxa"/>
            <w:hideMark/>
          </w:tcPr>
          <w:p w:rsidR="00C124CA" w:rsidRPr="00C124CA" w:rsidRDefault="00C124CA" w:rsidP="00C124CA">
            <w:pPr>
              <w:tabs>
                <w:tab w:val="left" w:pos="284"/>
              </w:tabs>
              <w:rPr>
                <w:rFonts w:ascii="Times New Roman" w:eastAsia="Calibri" w:hAnsi="Times New Roman" w:cs="Times New Roman"/>
                <w:bCs/>
                <w:sz w:val="12"/>
                <w:szCs w:val="12"/>
              </w:rPr>
            </w:pPr>
            <w:r w:rsidRPr="00C124CA">
              <w:rPr>
                <w:rFonts w:ascii="Times New Roman" w:eastAsia="Calibri" w:hAnsi="Times New Roman" w:cs="Times New Roman"/>
                <w:bCs/>
                <w:sz w:val="12"/>
                <w:szCs w:val="12"/>
              </w:rPr>
              <w:t>Функционирование высшего должностного лица субъекта Российской Федерации и муниципального образования</w:t>
            </w:r>
          </w:p>
        </w:tc>
        <w:tc>
          <w:tcPr>
            <w:tcW w:w="506" w:type="dxa"/>
            <w:noWrap/>
            <w:hideMark/>
          </w:tcPr>
          <w:p w:rsidR="00C124CA" w:rsidRPr="00C124CA" w:rsidRDefault="00C124CA" w:rsidP="00C124CA">
            <w:pPr>
              <w:tabs>
                <w:tab w:val="left" w:pos="284"/>
              </w:tabs>
              <w:rPr>
                <w:rFonts w:ascii="Times New Roman" w:eastAsia="Calibri" w:hAnsi="Times New Roman" w:cs="Times New Roman"/>
                <w:bCs/>
                <w:sz w:val="12"/>
                <w:szCs w:val="12"/>
              </w:rPr>
            </w:pPr>
            <w:r w:rsidRPr="00C124CA">
              <w:rPr>
                <w:rFonts w:ascii="Times New Roman" w:eastAsia="Calibri" w:hAnsi="Times New Roman" w:cs="Times New Roman"/>
                <w:bCs/>
                <w:sz w:val="12"/>
                <w:szCs w:val="12"/>
              </w:rPr>
              <w:t>429</w:t>
            </w:r>
          </w:p>
        </w:tc>
        <w:tc>
          <w:tcPr>
            <w:tcW w:w="371" w:type="dxa"/>
            <w:hideMark/>
          </w:tcPr>
          <w:p w:rsidR="00C124CA" w:rsidRPr="00C124CA" w:rsidRDefault="00C124CA" w:rsidP="00C124CA">
            <w:pPr>
              <w:tabs>
                <w:tab w:val="left" w:pos="284"/>
              </w:tabs>
              <w:rPr>
                <w:rFonts w:ascii="Times New Roman" w:eastAsia="Calibri" w:hAnsi="Times New Roman" w:cs="Times New Roman"/>
                <w:bCs/>
                <w:sz w:val="12"/>
                <w:szCs w:val="12"/>
              </w:rPr>
            </w:pPr>
            <w:r w:rsidRPr="00C124CA">
              <w:rPr>
                <w:rFonts w:ascii="Times New Roman" w:eastAsia="Calibri" w:hAnsi="Times New Roman" w:cs="Times New Roman"/>
                <w:bCs/>
                <w:sz w:val="12"/>
                <w:szCs w:val="12"/>
              </w:rPr>
              <w:t>01</w:t>
            </w:r>
          </w:p>
        </w:tc>
        <w:tc>
          <w:tcPr>
            <w:tcW w:w="425" w:type="dxa"/>
            <w:hideMark/>
          </w:tcPr>
          <w:p w:rsidR="00C124CA" w:rsidRPr="00C124CA" w:rsidRDefault="00C124CA" w:rsidP="00C124CA">
            <w:pPr>
              <w:tabs>
                <w:tab w:val="left" w:pos="284"/>
              </w:tabs>
              <w:rPr>
                <w:rFonts w:ascii="Times New Roman" w:eastAsia="Calibri" w:hAnsi="Times New Roman" w:cs="Times New Roman"/>
                <w:bCs/>
                <w:sz w:val="12"/>
                <w:szCs w:val="12"/>
              </w:rPr>
            </w:pPr>
            <w:r w:rsidRPr="00C124CA">
              <w:rPr>
                <w:rFonts w:ascii="Times New Roman" w:eastAsia="Calibri" w:hAnsi="Times New Roman" w:cs="Times New Roman"/>
                <w:bCs/>
                <w:sz w:val="12"/>
                <w:szCs w:val="12"/>
              </w:rPr>
              <w:t>02</w:t>
            </w:r>
          </w:p>
        </w:tc>
        <w:tc>
          <w:tcPr>
            <w:tcW w:w="426" w:type="dxa"/>
            <w:tcBorders>
              <w:right w:val="nil"/>
            </w:tcBorders>
            <w:noWrap/>
            <w:hideMark/>
          </w:tcPr>
          <w:p w:rsidR="00C124CA" w:rsidRPr="00C124CA" w:rsidRDefault="00C124CA" w:rsidP="00C124CA">
            <w:pPr>
              <w:tabs>
                <w:tab w:val="left" w:pos="284"/>
              </w:tabs>
              <w:rPr>
                <w:rFonts w:ascii="Times New Roman" w:eastAsia="Calibri" w:hAnsi="Times New Roman" w:cs="Times New Roman"/>
                <w:bCs/>
                <w:sz w:val="12"/>
                <w:szCs w:val="12"/>
              </w:rPr>
            </w:pPr>
            <w:r w:rsidRPr="00C124CA">
              <w:rPr>
                <w:rFonts w:ascii="Times New Roman" w:eastAsia="Calibri" w:hAnsi="Times New Roman" w:cs="Times New Roman"/>
                <w:bCs/>
                <w:sz w:val="12"/>
                <w:szCs w:val="12"/>
              </w:rPr>
              <w:t> </w:t>
            </w:r>
          </w:p>
        </w:tc>
        <w:tc>
          <w:tcPr>
            <w:tcW w:w="283" w:type="dxa"/>
            <w:tcBorders>
              <w:left w:val="nil"/>
              <w:right w:val="nil"/>
            </w:tcBorders>
            <w:noWrap/>
            <w:hideMark/>
          </w:tcPr>
          <w:p w:rsidR="00C124CA" w:rsidRPr="00C124CA" w:rsidRDefault="00C124CA" w:rsidP="00C124CA">
            <w:pPr>
              <w:tabs>
                <w:tab w:val="left" w:pos="284"/>
              </w:tabs>
              <w:rPr>
                <w:rFonts w:ascii="Times New Roman" w:eastAsia="Calibri" w:hAnsi="Times New Roman" w:cs="Times New Roman"/>
                <w:bCs/>
                <w:sz w:val="12"/>
                <w:szCs w:val="12"/>
              </w:rPr>
            </w:pPr>
            <w:r w:rsidRPr="00C124CA">
              <w:rPr>
                <w:rFonts w:ascii="Times New Roman" w:eastAsia="Calibri" w:hAnsi="Times New Roman" w:cs="Times New Roman"/>
                <w:bCs/>
                <w:sz w:val="12"/>
                <w:szCs w:val="12"/>
              </w:rPr>
              <w:t> </w:t>
            </w:r>
          </w:p>
        </w:tc>
        <w:tc>
          <w:tcPr>
            <w:tcW w:w="425" w:type="dxa"/>
            <w:tcBorders>
              <w:left w:val="nil"/>
              <w:right w:val="nil"/>
            </w:tcBorders>
            <w:noWrap/>
            <w:hideMark/>
          </w:tcPr>
          <w:p w:rsidR="00C124CA" w:rsidRPr="00C124CA" w:rsidRDefault="00C124CA" w:rsidP="00C124CA">
            <w:pPr>
              <w:tabs>
                <w:tab w:val="left" w:pos="284"/>
              </w:tabs>
              <w:rPr>
                <w:rFonts w:ascii="Times New Roman" w:eastAsia="Calibri" w:hAnsi="Times New Roman" w:cs="Times New Roman"/>
                <w:bCs/>
                <w:sz w:val="12"/>
                <w:szCs w:val="12"/>
              </w:rPr>
            </w:pPr>
            <w:r w:rsidRPr="00C124CA">
              <w:rPr>
                <w:rFonts w:ascii="Times New Roman" w:eastAsia="Calibri" w:hAnsi="Times New Roman" w:cs="Times New Roman"/>
                <w:bCs/>
                <w:sz w:val="12"/>
                <w:szCs w:val="12"/>
              </w:rPr>
              <w:t> </w:t>
            </w:r>
          </w:p>
        </w:tc>
        <w:tc>
          <w:tcPr>
            <w:tcW w:w="567" w:type="dxa"/>
            <w:tcBorders>
              <w:left w:val="nil"/>
            </w:tcBorders>
            <w:noWrap/>
            <w:hideMark/>
          </w:tcPr>
          <w:p w:rsidR="00C124CA" w:rsidRPr="00C124CA" w:rsidRDefault="00C124CA" w:rsidP="00C124CA">
            <w:pPr>
              <w:tabs>
                <w:tab w:val="left" w:pos="284"/>
              </w:tabs>
              <w:rPr>
                <w:rFonts w:ascii="Times New Roman" w:eastAsia="Calibri" w:hAnsi="Times New Roman" w:cs="Times New Roman"/>
                <w:bCs/>
                <w:sz w:val="12"/>
                <w:szCs w:val="12"/>
              </w:rPr>
            </w:pPr>
            <w:r w:rsidRPr="00C124CA">
              <w:rPr>
                <w:rFonts w:ascii="Times New Roman" w:eastAsia="Calibri" w:hAnsi="Times New Roman" w:cs="Times New Roman"/>
                <w:bCs/>
                <w:sz w:val="12"/>
                <w:szCs w:val="12"/>
              </w:rPr>
              <w:t> </w:t>
            </w:r>
          </w:p>
        </w:tc>
        <w:tc>
          <w:tcPr>
            <w:tcW w:w="426" w:type="dxa"/>
            <w:noWrap/>
            <w:hideMark/>
          </w:tcPr>
          <w:p w:rsidR="00C124CA" w:rsidRPr="00C124CA" w:rsidRDefault="00C124CA" w:rsidP="00C124CA">
            <w:pPr>
              <w:tabs>
                <w:tab w:val="left" w:pos="284"/>
              </w:tabs>
              <w:rPr>
                <w:rFonts w:ascii="Times New Roman" w:eastAsia="Calibri" w:hAnsi="Times New Roman" w:cs="Times New Roman"/>
                <w:bCs/>
                <w:sz w:val="12"/>
                <w:szCs w:val="12"/>
              </w:rPr>
            </w:pPr>
            <w:r w:rsidRPr="00C124CA">
              <w:rPr>
                <w:rFonts w:ascii="Times New Roman" w:eastAsia="Calibri" w:hAnsi="Times New Roman" w:cs="Times New Roman"/>
                <w:bCs/>
                <w:sz w:val="12"/>
                <w:szCs w:val="12"/>
              </w:rPr>
              <w:t> </w:t>
            </w:r>
          </w:p>
        </w:tc>
        <w:tc>
          <w:tcPr>
            <w:tcW w:w="644" w:type="dxa"/>
            <w:noWrap/>
            <w:hideMark/>
          </w:tcPr>
          <w:p w:rsidR="00C124CA" w:rsidRPr="00C124CA" w:rsidRDefault="00C124CA" w:rsidP="00C124CA">
            <w:pPr>
              <w:tabs>
                <w:tab w:val="left" w:pos="284"/>
              </w:tabs>
              <w:rPr>
                <w:rFonts w:ascii="Times New Roman" w:eastAsia="Calibri" w:hAnsi="Times New Roman" w:cs="Times New Roman"/>
                <w:bCs/>
                <w:sz w:val="12"/>
                <w:szCs w:val="12"/>
              </w:rPr>
            </w:pPr>
            <w:r w:rsidRPr="00C124CA">
              <w:rPr>
                <w:rFonts w:ascii="Times New Roman" w:eastAsia="Calibri" w:hAnsi="Times New Roman" w:cs="Times New Roman"/>
                <w:bCs/>
                <w:sz w:val="12"/>
                <w:szCs w:val="12"/>
              </w:rPr>
              <w:t>258</w:t>
            </w:r>
          </w:p>
        </w:tc>
        <w:tc>
          <w:tcPr>
            <w:tcW w:w="773" w:type="dxa"/>
            <w:noWrap/>
            <w:hideMark/>
          </w:tcPr>
          <w:p w:rsidR="00C124CA" w:rsidRPr="00C124CA" w:rsidRDefault="00C124CA" w:rsidP="00C124CA">
            <w:pPr>
              <w:tabs>
                <w:tab w:val="left" w:pos="284"/>
              </w:tabs>
              <w:rPr>
                <w:rFonts w:ascii="Times New Roman" w:eastAsia="Calibri" w:hAnsi="Times New Roman" w:cs="Times New Roman"/>
                <w:bCs/>
                <w:sz w:val="12"/>
                <w:szCs w:val="12"/>
              </w:rPr>
            </w:pPr>
            <w:r w:rsidRPr="00C124CA">
              <w:rPr>
                <w:rFonts w:ascii="Times New Roman" w:eastAsia="Calibri" w:hAnsi="Times New Roman" w:cs="Times New Roman"/>
                <w:bCs/>
                <w:sz w:val="12"/>
                <w:szCs w:val="12"/>
              </w:rPr>
              <w:t>0</w:t>
            </w:r>
          </w:p>
        </w:tc>
      </w:tr>
      <w:tr w:rsidR="00C124CA" w:rsidRPr="00C124CA" w:rsidTr="00C124CA">
        <w:trPr>
          <w:trHeight w:val="20"/>
        </w:trPr>
        <w:tc>
          <w:tcPr>
            <w:tcW w:w="2667" w:type="dxa"/>
            <w:hideMark/>
          </w:tcPr>
          <w:p w:rsidR="00C124CA" w:rsidRPr="00C124CA" w:rsidRDefault="00C124CA" w:rsidP="00C124CA">
            <w:pPr>
              <w:tabs>
                <w:tab w:val="left" w:pos="284"/>
              </w:tabs>
              <w:rPr>
                <w:rFonts w:ascii="Times New Roman" w:eastAsia="Calibri" w:hAnsi="Times New Roman" w:cs="Times New Roman"/>
                <w:bCs/>
                <w:sz w:val="12"/>
                <w:szCs w:val="12"/>
              </w:rPr>
            </w:pPr>
            <w:r w:rsidRPr="00C124CA">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506" w:type="dxa"/>
            <w:noWrap/>
            <w:hideMark/>
          </w:tcPr>
          <w:p w:rsidR="00C124CA" w:rsidRPr="00C124CA" w:rsidRDefault="00C124CA" w:rsidP="00C124CA">
            <w:pPr>
              <w:tabs>
                <w:tab w:val="left" w:pos="284"/>
              </w:tabs>
              <w:rPr>
                <w:rFonts w:ascii="Times New Roman" w:eastAsia="Calibri" w:hAnsi="Times New Roman" w:cs="Times New Roman"/>
                <w:bCs/>
                <w:sz w:val="12"/>
                <w:szCs w:val="12"/>
              </w:rPr>
            </w:pPr>
            <w:r w:rsidRPr="00C124CA">
              <w:rPr>
                <w:rFonts w:ascii="Times New Roman" w:eastAsia="Calibri" w:hAnsi="Times New Roman" w:cs="Times New Roman"/>
                <w:bCs/>
                <w:sz w:val="12"/>
                <w:szCs w:val="12"/>
              </w:rPr>
              <w:t>429</w:t>
            </w:r>
          </w:p>
        </w:tc>
        <w:tc>
          <w:tcPr>
            <w:tcW w:w="371" w:type="dxa"/>
            <w:hideMark/>
          </w:tcPr>
          <w:p w:rsidR="00C124CA" w:rsidRPr="00C124CA" w:rsidRDefault="00C124CA" w:rsidP="00C124CA">
            <w:pPr>
              <w:tabs>
                <w:tab w:val="left" w:pos="284"/>
              </w:tabs>
              <w:rPr>
                <w:rFonts w:ascii="Times New Roman" w:eastAsia="Calibri" w:hAnsi="Times New Roman" w:cs="Times New Roman"/>
                <w:bCs/>
                <w:sz w:val="12"/>
                <w:szCs w:val="12"/>
              </w:rPr>
            </w:pPr>
            <w:r w:rsidRPr="00C124CA">
              <w:rPr>
                <w:rFonts w:ascii="Times New Roman" w:eastAsia="Calibri" w:hAnsi="Times New Roman" w:cs="Times New Roman"/>
                <w:bCs/>
                <w:sz w:val="12"/>
                <w:szCs w:val="12"/>
              </w:rPr>
              <w:t>01</w:t>
            </w:r>
          </w:p>
        </w:tc>
        <w:tc>
          <w:tcPr>
            <w:tcW w:w="425" w:type="dxa"/>
            <w:hideMark/>
          </w:tcPr>
          <w:p w:rsidR="00C124CA" w:rsidRPr="00C124CA" w:rsidRDefault="00C124CA" w:rsidP="00C124CA">
            <w:pPr>
              <w:tabs>
                <w:tab w:val="left" w:pos="284"/>
              </w:tabs>
              <w:rPr>
                <w:rFonts w:ascii="Times New Roman" w:eastAsia="Calibri" w:hAnsi="Times New Roman" w:cs="Times New Roman"/>
                <w:bCs/>
                <w:sz w:val="12"/>
                <w:szCs w:val="12"/>
              </w:rPr>
            </w:pPr>
            <w:r w:rsidRPr="00C124CA">
              <w:rPr>
                <w:rFonts w:ascii="Times New Roman" w:eastAsia="Calibri" w:hAnsi="Times New Roman" w:cs="Times New Roman"/>
                <w:bCs/>
                <w:sz w:val="12"/>
                <w:szCs w:val="12"/>
              </w:rPr>
              <w:t>02</w:t>
            </w:r>
          </w:p>
        </w:tc>
        <w:tc>
          <w:tcPr>
            <w:tcW w:w="426" w:type="dxa"/>
            <w:tcBorders>
              <w:right w:val="nil"/>
            </w:tcBorders>
            <w:noWrap/>
            <w:hideMark/>
          </w:tcPr>
          <w:p w:rsidR="00C124CA" w:rsidRPr="00C124CA" w:rsidRDefault="00C124CA" w:rsidP="00C124CA">
            <w:pPr>
              <w:tabs>
                <w:tab w:val="left" w:pos="284"/>
              </w:tabs>
              <w:rPr>
                <w:rFonts w:ascii="Times New Roman" w:eastAsia="Calibri" w:hAnsi="Times New Roman" w:cs="Times New Roman"/>
                <w:bCs/>
                <w:sz w:val="12"/>
                <w:szCs w:val="12"/>
              </w:rPr>
            </w:pPr>
            <w:r w:rsidRPr="00C124CA">
              <w:rPr>
                <w:rFonts w:ascii="Times New Roman" w:eastAsia="Calibri" w:hAnsi="Times New Roman" w:cs="Times New Roman"/>
                <w:bCs/>
                <w:sz w:val="12"/>
                <w:szCs w:val="12"/>
              </w:rPr>
              <w:t>38</w:t>
            </w:r>
          </w:p>
        </w:tc>
        <w:tc>
          <w:tcPr>
            <w:tcW w:w="283" w:type="dxa"/>
            <w:tcBorders>
              <w:left w:val="nil"/>
              <w:right w:val="nil"/>
            </w:tcBorders>
            <w:noWrap/>
            <w:hideMark/>
          </w:tcPr>
          <w:p w:rsidR="00C124CA" w:rsidRPr="00C124CA" w:rsidRDefault="00C124CA" w:rsidP="00C124CA">
            <w:pPr>
              <w:tabs>
                <w:tab w:val="left" w:pos="284"/>
              </w:tabs>
              <w:rPr>
                <w:rFonts w:ascii="Times New Roman" w:eastAsia="Calibri" w:hAnsi="Times New Roman" w:cs="Times New Roman"/>
                <w:bCs/>
                <w:sz w:val="12"/>
                <w:szCs w:val="12"/>
              </w:rPr>
            </w:pPr>
            <w:r w:rsidRPr="00C124CA">
              <w:rPr>
                <w:rFonts w:ascii="Times New Roman" w:eastAsia="Calibri" w:hAnsi="Times New Roman" w:cs="Times New Roman"/>
                <w:bCs/>
                <w:sz w:val="12"/>
                <w:szCs w:val="12"/>
              </w:rPr>
              <w:t>0</w:t>
            </w:r>
          </w:p>
        </w:tc>
        <w:tc>
          <w:tcPr>
            <w:tcW w:w="425" w:type="dxa"/>
            <w:tcBorders>
              <w:left w:val="nil"/>
              <w:right w:val="nil"/>
            </w:tcBorders>
            <w:noWrap/>
            <w:hideMark/>
          </w:tcPr>
          <w:p w:rsidR="00C124CA" w:rsidRPr="00C124CA" w:rsidRDefault="00C124CA" w:rsidP="00C124CA">
            <w:pPr>
              <w:tabs>
                <w:tab w:val="left" w:pos="284"/>
              </w:tabs>
              <w:rPr>
                <w:rFonts w:ascii="Times New Roman" w:eastAsia="Calibri" w:hAnsi="Times New Roman" w:cs="Times New Roman"/>
                <w:bCs/>
                <w:sz w:val="12"/>
                <w:szCs w:val="12"/>
              </w:rPr>
            </w:pPr>
            <w:r w:rsidRPr="00C124CA">
              <w:rPr>
                <w:rFonts w:ascii="Times New Roman" w:eastAsia="Calibri" w:hAnsi="Times New Roman" w:cs="Times New Roman"/>
                <w:bCs/>
                <w:sz w:val="12"/>
                <w:szCs w:val="12"/>
              </w:rPr>
              <w:t>00</w:t>
            </w:r>
          </w:p>
        </w:tc>
        <w:tc>
          <w:tcPr>
            <w:tcW w:w="567" w:type="dxa"/>
            <w:tcBorders>
              <w:left w:val="nil"/>
            </w:tcBorders>
            <w:noWrap/>
            <w:hideMark/>
          </w:tcPr>
          <w:p w:rsidR="00C124CA" w:rsidRPr="00C124CA" w:rsidRDefault="00C124CA" w:rsidP="00C124CA">
            <w:pPr>
              <w:tabs>
                <w:tab w:val="left" w:pos="284"/>
              </w:tabs>
              <w:rPr>
                <w:rFonts w:ascii="Times New Roman" w:eastAsia="Calibri" w:hAnsi="Times New Roman" w:cs="Times New Roman"/>
                <w:bCs/>
                <w:sz w:val="12"/>
                <w:szCs w:val="12"/>
              </w:rPr>
            </w:pPr>
            <w:r w:rsidRPr="00C124CA">
              <w:rPr>
                <w:rFonts w:ascii="Times New Roman" w:eastAsia="Calibri" w:hAnsi="Times New Roman" w:cs="Times New Roman"/>
                <w:bCs/>
                <w:sz w:val="12"/>
                <w:szCs w:val="12"/>
              </w:rPr>
              <w:t>00000</w:t>
            </w:r>
          </w:p>
        </w:tc>
        <w:tc>
          <w:tcPr>
            <w:tcW w:w="426" w:type="dxa"/>
            <w:noWrap/>
            <w:hideMark/>
          </w:tcPr>
          <w:p w:rsidR="00C124CA" w:rsidRPr="00C124CA" w:rsidRDefault="00C124CA" w:rsidP="00C124CA">
            <w:pPr>
              <w:tabs>
                <w:tab w:val="left" w:pos="284"/>
              </w:tabs>
              <w:rPr>
                <w:rFonts w:ascii="Times New Roman" w:eastAsia="Calibri" w:hAnsi="Times New Roman" w:cs="Times New Roman"/>
                <w:bCs/>
                <w:sz w:val="12"/>
                <w:szCs w:val="12"/>
              </w:rPr>
            </w:pPr>
            <w:r w:rsidRPr="00C124CA">
              <w:rPr>
                <w:rFonts w:ascii="Times New Roman" w:eastAsia="Calibri" w:hAnsi="Times New Roman" w:cs="Times New Roman"/>
                <w:bCs/>
                <w:sz w:val="12"/>
                <w:szCs w:val="12"/>
              </w:rPr>
              <w:t> </w:t>
            </w:r>
          </w:p>
        </w:tc>
        <w:tc>
          <w:tcPr>
            <w:tcW w:w="644" w:type="dxa"/>
            <w:noWrap/>
            <w:hideMark/>
          </w:tcPr>
          <w:p w:rsidR="00C124CA" w:rsidRPr="00C124CA" w:rsidRDefault="00C124CA" w:rsidP="00C124CA">
            <w:pPr>
              <w:tabs>
                <w:tab w:val="left" w:pos="284"/>
              </w:tabs>
              <w:rPr>
                <w:rFonts w:ascii="Times New Roman" w:eastAsia="Calibri" w:hAnsi="Times New Roman" w:cs="Times New Roman"/>
                <w:bCs/>
                <w:sz w:val="12"/>
                <w:szCs w:val="12"/>
              </w:rPr>
            </w:pPr>
            <w:r w:rsidRPr="00C124CA">
              <w:rPr>
                <w:rFonts w:ascii="Times New Roman" w:eastAsia="Calibri" w:hAnsi="Times New Roman" w:cs="Times New Roman"/>
                <w:bCs/>
                <w:sz w:val="12"/>
                <w:szCs w:val="12"/>
              </w:rPr>
              <w:t>258</w:t>
            </w:r>
          </w:p>
        </w:tc>
        <w:tc>
          <w:tcPr>
            <w:tcW w:w="773" w:type="dxa"/>
            <w:noWrap/>
            <w:hideMark/>
          </w:tcPr>
          <w:p w:rsidR="00C124CA" w:rsidRPr="00C124CA" w:rsidRDefault="00C124CA" w:rsidP="00C124CA">
            <w:pPr>
              <w:tabs>
                <w:tab w:val="left" w:pos="284"/>
              </w:tabs>
              <w:rPr>
                <w:rFonts w:ascii="Times New Roman" w:eastAsia="Calibri" w:hAnsi="Times New Roman" w:cs="Times New Roman"/>
                <w:bCs/>
                <w:sz w:val="12"/>
                <w:szCs w:val="12"/>
              </w:rPr>
            </w:pPr>
            <w:r w:rsidRPr="00C124CA">
              <w:rPr>
                <w:rFonts w:ascii="Times New Roman" w:eastAsia="Calibri" w:hAnsi="Times New Roman" w:cs="Times New Roman"/>
                <w:bCs/>
                <w:sz w:val="12"/>
                <w:szCs w:val="12"/>
              </w:rPr>
              <w:t>0</w:t>
            </w:r>
          </w:p>
        </w:tc>
      </w:tr>
      <w:tr w:rsidR="00C124CA" w:rsidRPr="00C124CA" w:rsidTr="00C124CA">
        <w:trPr>
          <w:trHeight w:val="20"/>
        </w:trPr>
        <w:tc>
          <w:tcPr>
            <w:tcW w:w="2667" w:type="dxa"/>
            <w:hideMark/>
          </w:tcPr>
          <w:p w:rsidR="00C124CA" w:rsidRPr="00C124CA" w:rsidRDefault="00C124CA" w:rsidP="00C124CA">
            <w:pPr>
              <w:tabs>
                <w:tab w:val="left" w:pos="284"/>
              </w:tabs>
              <w:rPr>
                <w:rFonts w:ascii="Times New Roman" w:eastAsia="Calibri" w:hAnsi="Times New Roman" w:cs="Times New Roman"/>
                <w:sz w:val="12"/>
                <w:szCs w:val="12"/>
              </w:rPr>
            </w:pPr>
            <w:r w:rsidRPr="00C124CA">
              <w:rPr>
                <w:rFonts w:ascii="Times New Roman" w:eastAsia="Calibri" w:hAnsi="Times New Roman" w:cs="Times New Roman"/>
                <w:sz w:val="12"/>
                <w:szCs w:val="12"/>
              </w:rPr>
              <w:t xml:space="preserve">Расходы на выплаты персоналу </w:t>
            </w:r>
            <w:r w:rsidRPr="00C124CA">
              <w:rPr>
                <w:rFonts w:ascii="Times New Roman" w:eastAsia="Calibri" w:hAnsi="Times New Roman" w:cs="Times New Roman"/>
                <w:sz w:val="12"/>
                <w:szCs w:val="12"/>
              </w:rPr>
              <w:lastRenderedPageBreak/>
              <w:t>государственных (муниципальных) органов</w:t>
            </w:r>
          </w:p>
        </w:tc>
        <w:tc>
          <w:tcPr>
            <w:tcW w:w="506" w:type="dxa"/>
            <w:noWrap/>
            <w:hideMark/>
          </w:tcPr>
          <w:p w:rsidR="00C124CA" w:rsidRPr="00C124CA" w:rsidRDefault="00C124CA" w:rsidP="00C124CA">
            <w:pPr>
              <w:tabs>
                <w:tab w:val="left" w:pos="284"/>
              </w:tabs>
              <w:rPr>
                <w:rFonts w:ascii="Times New Roman" w:eastAsia="Calibri" w:hAnsi="Times New Roman" w:cs="Times New Roman"/>
                <w:sz w:val="12"/>
                <w:szCs w:val="12"/>
              </w:rPr>
            </w:pPr>
            <w:r w:rsidRPr="00C124CA">
              <w:rPr>
                <w:rFonts w:ascii="Times New Roman" w:eastAsia="Calibri" w:hAnsi="Times New Roman" w:cs="Times New Roman"/>
                <w:sz w:val="12"/>
                <w:szCs w:val="12"/>
              </w:rPr>
              <w:t>429</w:t>
            </w:r>
          </w:p>
        </w:tc>
        <w:tc>
          <w:tcPr>
            <w:tcW w:w="371" w:type="dxa"/>
            <w:hideMark/>
          </w:tcPr>
          <w:p w:rsidR="00C124CA" w:rsidRPr="00C124CA" w:rsidRDefault="00C124CA" w:rsidP="00C124CA">
            <w:pPr>
              <w:tabs>
                <w:tab w:val="left" w:pos="284"/>
              </w:tabs>
              <w:rPr>
                <w:rFonts w:ascii="Times New Roman" w:eastAsia="Calibri" w:hAnsi="Times New Roman" w:cs="Times New Roman"/>
                <w:sz w:val="12"/>
                <w:szCs w:val="12"/>
              </w:rPr>
            </w:pPr>
            <w:r w:rsidRPr="00C124CA">
              <w:rPr>
                <w:rFonts w:ascii="Times New Roman" w:eastAsia="Calibri" w:hAnsi="Times New Roman" w:cs="Times New Roman"/>
                <w:sz w:val="12"/>
                <w:szCs w:val="12"/>
              </w:rPr>
              <w:t>01</w:t>
            </w:r>
          </w:p>
        </w:tc>
        <w:tc>
          <w:tcPr>
            <w:tcW w:w="425" w:type="dxa"/>
            <w:hideMark/>
          </w:tcPr>
          <w:p w:rsidR="00C124CA" w:rsidRPr="00C124CA" w:rsidRDefault="00C124CA" w:rsidP="00C124CA">
            <w:pPr>
              <w:tabs>
                <w:tab w:val="left" w:pos="284"/>
              </w:tabs>
              <w:rPr>
                <w:rFonts w:ascii="Times New Roman" w:eastAsia="Calibri" w:hAnsi="Times New Roman" w:cs="Times New Roman"/>
                <w:sz w:val="12"/>
                <w:szCs w:val="12"/>
              </w:rPr>
            </w:pPr>
            <w:r w:rsidRPr="00C124CA">
              <w:rPr>
                <w:rFonts w:ascii="Times New Roman" w:eastAsia="Calibri" w:hAnsi="Times New Roman" w:cs="Times New Roman"/>
                <w:sz w:val="12"/>
                <w:szCs w:val="12"/>
              </w:rPr>
              <w:t>02</w:t>
            </w:r>
          </w:p>
        </w:tc>
        <w:tc>
          <w:tcPr>
            <w:tcW w:w="426" w:type="dxa"/>
            <w:tcBorders>
              <w:right w:val="nil"/>
            </w:tcBorders>
            <w:noWrap/>
            <w:hideMark/>
          </w:tcPr>
          <w:p w:rsidR="00C124CA" w:rsidRPr="00C124CA" w:rsidRDefault="00C124CA" w:rsidP="00C124CA">
            <w:pPr>
              <w:tabs>
                <w:tab w:val="left" w:pos="284"/>
              </w:tabs>
              <w:rPr>
                <w:rFonts w:ascii="Times New Roman" w:eastAsia="Calibri" w:hAnsi="Times New Roman" w:cs="Times New Roman"/>
                <w:sz w:val="12"/>
                <w:szCs w:val="12"/>
              </w:rPr>
            </w:pPr>
            <w:r w:rsidRPr="00C124CA">
              <w:rPr>
                <w:rFonts w:ascii="Times New Roman" w:eastAsia="Calibri" w:hAnsi="Times New Roman" w:cs="Times New Roman"/>
                <w:sz w:val="12"/>
                <w:szCs w:val="12"/>
              </w:rPr>
              <w:t>38</w:t>
            </w:r>
          </w:p>
        </w:tc>
        <w:tc>
          <w:tcPr>
            <w:tcW w:w="283" w:type="dxa"/>
            <w:tcBorders>
              <w:left w:val="nil"/>
              <w:right w:val="nil"/>
            </w:tcBorders>
            <w:noWrap/>
            <w:hideMark/>
          </w:tcPr>
          <w:p w:rsidR="00C124CA" w:rsidRPr="00C124CA" w:rsidRDefault="00C124CA" w:rsidP="00C124CA">
            <w:pPr>
              <w:tabs>
                <w:tab w:val="left" w:pos="284"/>
              </w:tabs>
              <w:rPr>
                <w:rFonts w:ascii="Times New Roman" w:eastAsia="Calibri" w:hAnsi="Times New Roman" w:cs="Times New Roman"/>
                <w:sz w:val="12"/>
                <w:szCs w:val="12"/>
              </w:rPr>
            </w:pPr>
            <w:r w:rsidRPr="00C124CA">
              <w:rPr>
                <w:rFonts w:ascii="Times New Roman" w:eastAsia="Calibri" w:hAnsi="Times New Roman" w:cs="Times New Roman"/>
                <w:sz w:val="12"/>
                <w:szCs w:val="12"/>
              </w:rPr>
              <w:t>0</w:t>
            </w:r>
          </w:p>
        </w:tc>
        <w:tc>
          <w:tcPr>
            <w:tcW w:w="425" w:type="dxa"/>
            <w:tcBorders>
              <w:left w:val="nil"/>
              <w:right w:val="nil"/>
            </w:tcBorders>
            <w:noWrap/>
            <w:hideMark/>
          </w:tcPr>
          <w:p w:rsidR="00C124CA" w:rsidRPr="00C124CA" w:rsidRDefault="00C124CA" w:rsidP="00C124CA">
            <w:pPr>
              <w:tabs>
                <w:tab w:val="left" w:pos="284"/>
              </w:tabs>
              <w:rPr>
                <w:rFonts w:ascii="Times New Roman" w:eastAsia="Calibri" w:hAnsi="Times New Roman" w:cs="Times New Roman"/>
                <w:sz w:val="12"/>
                <w:szCs w:val="12"/>
              </w:rPr>
            </w:pPr>
            <w:r w:rsidRPr="00C124CA">
              <w:rPr>
                <w:rFonts w:ascii="Times New Roman" w:eastAsia="Calibri" w:hAnsi="Times New Roman" w:cs="Times New Roman"/>
                <w:sz w:val="12"/>
                <w:szCs w:val="12"/>
              </w:rPr>
              <w:t>00</w:t>
            </w:r>
          </w:p>
        </w:tc>
        <w:tc>
          <w:tcPr>
            <w:tcW w:w="567" w:type="dxa"/>
            <w:tcBorders>
              <w:left w:val="nil"/>
            </w:tcBorders>
            <w:noWrap/>
            <w:hideMark/>
          </w:tcPr>
          <w:p w:rsidR="00C124CA" w:rsidRPr="00C124CA" w:rsidRDefault="00C124CA" w:rsidP="00C124CA">
            <w:pPr>
              <w:tabs>
                <w:tab w:val="left" w:pos="284"/>
              </w:tabs>
              <w:rPr>
                <w:rFonts w:ascii="Times New Roman" w:eastAsia="Calibri" w:hAnsi="Times New Roman" w:cs="Times New Roman"/>
                <w:sz w:val="12"/>
                <w:szCs w:val="12"/>
              </w:rPr>
            </w:pPr>
            <w:r w:rsidRPr="00C124CA">
              <w:rPr>
                <w:rFonts w:ascii="Times New Roman" w:eastAsia="Calibri" w:hAnsi="Times New Roman" w:cs="Times New Roman"/>
                <w:sz w:val="12"/>
                <w:szCs w:val="12"/>
              </w:rPr>
              <w:t>00000</w:t>
            </w:r>
          </w:p>
        </w:tc>
        <w:tc>
          <w:tcPr>
            <w:tcW w:w="426" w:type="dxa"/>
            <w:noWrap/>
            <w:hideMark/>
          </w:tcPr>
          <w:p w:rsidR="00C124CA" w:rsidRPr="00C124CA" w:rsidRDefault="00C124CA" w:rsidP="00C124CA">
            <w:pPr>
              <w:tabs>
                <w:tab w:val="left" w:pos="284"/>
              </w:tabs>
              <w:rPr>
                <w:rFonts w:ascii="Times New Roman" w:eastAsia="Calibri" w:hAnsi="Times New Roman" w:cs="Times New Roman"/>
                <w:sz w:val="12"/>
                <w:szCs w:val="12"/>
              </w:rPr>
            </w:pPr>
            <w:r w:rsidRPr="00C124CA">
              <w:rPr>
                <w:rFonts w:ascii="Times New Roman" w:eastAsia="Calibri" w:hAnsi="Times New Roman" w:cs="Times New Roman"/>
                <w:sz w:val="12"/>
                <w:szCs w:val="12"/>
              </w:rPr>
              <w:t>120</w:t>
            </w:r>
          </w:p>
        </w:tc>
        <w:tc>
          <w:tcPr>
            <w:tcW w:w="644" w:type="dxa"/>
            <w:noWrap/>
            <w:hideMark/>
          </w:tcPr>
          <w:p w:rsidR="00C124CA" w:rsidRPr="00C124CA" w:rsidRDefault="00C124CA" w:rsidP="00C124CA">
            <w:pPr>
              <w:tabs>
                <w:tab w:val="left" w:pos="284"/>
              </w:tabs>
              <w:rPr>
                <w:rFonts w:ascii="Times New Roman" w:eastAsia="Calibri" w:hAnsi="Times New Roman" w:cs="Times New Roman"/>
                <w:sz w:val="12"/>
                <w:szCs w:val="12"/>
              </w:rPr>
            </w:pPr>
            <w:r w:rsidRPr="00C124CA">
              <w:rPr>
                <w:rFonts w:ascii="Times New Roman" w:eastAsia="Calibri" w:hAnsi="Times New Roman" w:cs="Times New Roman"/>
                <w:sz w:val="12"/>
                <w:szCs w:val="12"/>
              </w:rPr>
              <w:t>258</w:t>
            </w:r>
          </w:p>
        </w:tc>
        <w:tc>
          <w:tcPr>
            <w:tcW w:w="773" w:type="dxa"/>
            <w:noWrap/>
            <w:hideMark/>
          </w:tcPr>
          <w:p w:rsidR="00C124CA" w:rsidRPr="00C124CA" w:rsidRDefault="00C124CA" w:rsidP="00C124CA">
            <w:pPr>
              <w:tabs>
                <w:tab w:val="left" w:pos="284"/>
              </w:tabs>
              <w:rPr>
                <w:rFonts w:ascii="Times New Roman" w:eastAsia="Calibri" w:hAnsi="Times New Roman" w:cs="Times New Roman"/>
                <w:sz w:val="12"/>
                <w:szCs w:val="12"/>
              </w:rPr>
            </w:pPr>
            <w:r w:rsidRPr="00C124CA">
              <w:rPr>
                <w:rFonts w:ascii="Times New Roman" w:eastAsia="Calibri" w:hAnsi="Times New Roman" w:cs="Times New Roman"/>
                <w:sz w:val="12"/>
                <w:szCs w:val="12"/>
              </w:rPr>
              <w:t>0</w:t>
            </w:r>
          </w:p>
        </w:tc>
      </w:tr>
      <w:tr w:rsidR="00C124CA" w:rsidRPr="00C124CA" w:rsidTr="00C124CA">
        <w:trPr>
          <w:trHeight w:val="20"/>
        </w:trPr>
        <w:tc>
          <w:tcPr>
            <w:tcW w:w="2667" w:type="dxa"/>
            <w:hideMark/>
          </w:tcPr>
          <w:p w:rsidR="00C124CA" w:rsidRPr="00C124CA" w:rsidRDefault="00C124CA" w:rsidP="00C124CA">
            <w:pPr>
              <w:tabs>
                <w:tab w:val="left" w:pos="284"/>
              </w:tabs>
              <w:rPr>
                <w:rFonts w:ascii="Times New Roman" w:eastAsia="Calibri" w:hAnsi="Times New Roman" w:cs="Times New Roman"/>
                <w:bCs/>
                <w:sz w:val="12"/>
                <w:szCs w:val="12"/>
              </w:rPr>
            </w:pPr>
            <w:r w:rsidRPr="00C124CA">
              <w:rPr>
                <w:rFonts w:ascii="Times New Roman" w:eastAsia="Calibri" w:hAnsi="Times New Roman" w:cs="Times New Roman"/>
                <w:bCs/>
                <w:sz w:val="12"/>
                <w:szCs w:val="1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06" w:type="dxa"/>
            <w:noWrap/>
            <w:hideMark/>
          </w:tcPr>
          <w:p w:rsidR="00C124CA" w:rsidRPr="00C124CA" w:rsidRDefault="00C124CA" w:rsidP="00C124CA">
            <w:pPr>
              <w:tabs>
                <w:tab w:val="left" w:pos="284"/>
              </w:tabs>
              <w:rPr>
                <w:rFonts w:ascii="Times New Roman" w:eastAsia="Calibri" w:hAnsi="Times New Roman" w:cs="Times New Roman"/>
                <w:bCs/>
                <w:sz w:val="12"/>
                <w:szCs w:val="12"/>
              </w:rPr>
            </w:pPr>
            <w:r w:rsidRPr="00C124CA">
              <w:rPr>
                <w:rFonts w:ascii="Times New Roman" w:eastAsia="Calibri" w:hAnsi="Times New Roman" w:cs="Times New Roman"/>
                <w:bCs/>
                <w:sz w:val="12"/>
                <w:szCs w:val="12"/>
              </w:rPr>
              <w:t>429</w:t>
            </w:r>
          </w:p>
        </w:tc>
        <w:tc>
          <w:tcPr>
            <w:tcW w:w="371" w:type="dxa"/>
            <w:hideMark/>
          </w:tcPr>
          <w:p w:rsidR="00C124CA" w:rsidRPr="00C124CA" w:rsidRDefault="00C124CA" w:rsidP="00C124CA">
            <w:pPr>
              <w:tabs>
                <w:tab w:val="left" w:pos="284"/>
              </w:tabs>
              <w:rPr>
                <w:rFonts w:ascii="Times New Roman" w:eastAsia="Calibri" w:hAnsi="Times New Roman" w:cs="Times New Roman"/>
                <w:bCs/>
                <w:sz w:val="12"/>
                <w:szCs w:val="12"/>
              </w:rPr>
            </w:pPr>
            <w:r w:rsidRPr="00C124CA">
              <w:rPr>
                <w:rFonts w:ascii="Times New Roman" w:eastAsia="Calibri" w:hAnsi="Times New Roman" w:cs="Times New Roman"/>
                <w:bCs/>
                <w:sz w:val="12"/>
                <w:szCs w:val="12"/>
              </w:rPr>
              <w:t>01</w:t>
            </w:r>
          </w:p>
        </w:tc>
        <w:tc>
          <w:tcPr>
            <w:tcW w:w="425" w:type="dxa"/>
            <w:hideMark/>
          </w:tcPr>
          <w:p w:rsidR="00C124CA" w:rsidRPr="00C124CA" w:rsidRDefault="00C124CA" w:rsidP="00C124CA">
            <w:pPr>
              <w:tabs>
                <w:tab w:val="left" w:pos="284"/>
              </w:tabs>
              <w:rPr>
                <w:rFonts w:ascii="Times New Roman" w:eastAsia="Calibri" w:hAnsi="Times New Roman" w:cs="Times New Roman"/>
                <w:bCs/>
                <w:sz w:val="12"/>
                <w:szCs w:val="12"/>
              </w:rPr>
            </w:pPr>
            <w:r w:rsidRPr="00C124CA">
              <w:rPr>
                <w:rFonts w:ascii="Times New Roman" w:eastAsia="Calibri" w:hAnsi="Times New Roman" w:cs="Times New Roman"/>
                <w:bCs/>
                <w:sz w:val="12"/>
                <w:szCs w:val="12"/>
              </w:rPr>
              <w:t>04</w:t>
            </w:r>
          </w:p>
        </w:tc>
        <w:tc>
          <w:tcPr>
            <w:tcW w:w="426" w:type="dxa"/>
            <w:tcBorders>
              <w:right w:val="nil"/>
            </w:tcBorders>
            <w:noWrap/>
            <w:hideMark/>
          </w:tcPr>
          <w:p w:rsidR="00C124CA" w:rsidRPr="00C124CA" w:rsidRDefault="00C124CA" w:rsidP="00C124CA">
            <w:pPr>
              <w:tabs>
                <w:tab w:val="left" w:pos="284"/>
              </w:tabs>
              <w:rPr>
                <w:rFonts w:ascii="Times New Roman" w:eastAsia="Calibri" w:hAnsi="Times New Roman" w:cs="Times New Roman"/>
                <w:bCs/>
                <w:sz w:val="12"/>
                <w:szCs w:val="12"/>
              </w:rPr>
            </w:pPr>
            <w:r w:rsidRPr="00C124CA">
              <w:rPr>
                <w:rFonts w:ascii="Times New Roman" w:eastAsia="Calibri" w:hAnsi="Times New Roman" w:cs="Times New Roman"/>
                <w:bCs/>
                <w:sz w:val="12"/>
                <w:szCs w:val="12"/>
              </w:rPr>
              <w:t> </w:t>
            </w:r>
          </w:p>
        </w:tc>
        <w:tc>
          <w:tcPr>
            <w:tcW w:w="283" w:type="dxa"/>
            <w:tcBorders>
              <w:left w:val="nil"/>
              <w:right w:val="nil"/>
            </w:tcBorders>
            <w:noWrap/>
            <w:hideMark/>
          </w:tcPr>
          <w:p w:rsidR="00C124CA" w:rsidRPr="00C124CA" w:rsidRDefault="00C124CA" w:rsidP="00C124CA">
            <w:pPr>
              <w:tabs>
                <w:tab w:val="left" w:pos="284"/>
              </w:tabs>
              <w:rPr>
                <w:rFonts w:ascii="Times New Roman" w:eastAsia="Calibri" w:hAnsi="Times New Roman" w:cs="Times New Roman"/>
                <w:bCs/>
                <w:sz w:val="12"/>
                <w:szCs w:val="12"/>
              </w:rPr>
            </w:pPr>
            <w:r w:rsidRPr="00C124CA">
              <w:rPr>
                <w:rFonts w:ascii="Times New Roman" w:eastAsia="Calibri" w:hAnsi="Times New Roman" w:cs="Times New Roman"/>
                <w:bCs/>
                <w:sz w:val="12"/>
                <w:szCs w:val="12"/>
              </w:rPr>
              <w:t> </w:t>
            </w:r>
          </w:p>
        </w:tc>
        <w:tc>
          <w:tcPr>
            <w:tcW w:w="425" w:type="dxa"/>
            <w:tcBorders>
              <w:left w:val="nil"/>
              <w:right w:val="nil"/>
            </w:tcBorders>
            <w:noWrap/>
            <w:hideMark/>
          </w:tcPr>
          <w:p w:rsidR="00C124CA" w:rsidRPr="00C124CA" w:rsidRDefault="00C124CA" w:rsidP="00C124CA">
            <w:pPr>
              <w:tabs>
                <w:tab w:val="left" w:pos="284"/>
              </w:tabs>
              <w:rPr>
                <w:rFonts w:ascii="Times New Roman" w:eastAsia="Calibri" w:hAnsi="Times New Roman" w:cs="Times New Roman"/>
                <w:bCs/>
                <w:sz w:val="12"/>
                <w:szCs w:val="12"/>
              </w:rPr>
            </w:pPr>
            <w:r w:rsidRPr="00C124CA">
              <w:rPr>
                <w:rFonts w:ascii="Times New Roman" w:eastAsia="Calibri" w:hAnsi="Times New Roman" w:cs="Times New Roman"/>
                <w:bCs/>
                <w:sz w:val="12"/>
                <w:szCs w:val="12"/>
              </w:rPr>
              <w:t> </w:t>
            </w:r>
          </w:p>
        </w:tc>
        <w:tc>
          <w:tcPr>
            <w:tcW w:w="567" w:type="dxa"/>
            <w:tcBorders>
              <w:left w:val="nil"/>
            </w:tcBorders>
            <w:noWrap/>
            <w:hideMark/>
          </w:tcPr>
          <w:p w:rsidR="00C124CA" w:rsidRPr="00C124CA" w:rsidRDefault="00C124CA" w:rsidP="00C124CA">
            <w:pPr>
              <w:tabs>
                <w:tab w:val="left" w:pos="284"/>
              </w:tabs>
              <w:rPr>
                <w:rFonts w:ascii="Times New Roman" w:eastAsia="Calibri" w:hAnsi="Times New Roman" w:cs="Times New Roman"/>
                <w:bCs/>
                <w:sz w:val="12"/>
                <w:szCs w:val="12"/>
              </w:rPr>
            </w:pPr>
            <w:r w:rsidRPr="00C124CA">
              <w:rPr>
                <w:rFonts w:ascii="Times New Roman" w:eastAsia="Calibri" w:hAnsi="Times New Roman" w:cs="Times New Roman"/>
                <w:bCs/>
                <w:sz w:val="12"/>
                <w:szCs w:val="12"/>
              </w:rPr>
              <w:t> </w:t>
            </w:r>
          </w:p>
        </w:tc>
        <w:tc>
          <w:tcPr>
            <w:tcW w:w="426" w:type="dxa"/>
            <w:noWrap/>
            <w:hideMark/>
          </w:tcPr>
          <w:p w:rsidR="00C124CA" w:rsidRPr="00C124CA" w:rsidRDefault="00C124CA" w:rsidP="00C124CA">
            <w:pPr>
              <w:tabs>
                <w:tab w:val="left" w:pos="284"/>
              </w:tabs>
              <w:rPr>
                <w:rFonts w:ascii="Times New Roman" w:eastAsia="Calibri" w:hAnsi="Times New Roman" w:cs="Times New Roman"/>
                <w:bCs/>
                <w:sz w:val="12"/>
                <w:szCs w:val="12"/>
              </w:rPr>
            </w:pPr>
            <w:r w:rsidRPr="00C124CA">
              <w:rPr>
                <w:rFonts w:ascii="Times New Roman" w:eastAsia="Calibri" w:hAnsi="Times New Roman" w:cs="Times New Roman"/>
                <w:bCs/>
                <w:sz w:val="12"/>
                <w:szCs w:val="12"/>
              </w:rPr>
              <w:t> </w:t>
            </w:r>
          </w:p>
        </w:tc>
        <w:tc>
          <w:tcPr>
            <w:tcW w:w="644" w:type="dxa"/>
            <w:noWrap/>
            <w:hideMark/>
          </w:tcPr>
          <w:p w:rsidR="00C124CA" w:rsidRPr="00C124CA" w:rsidRDefault="00C124CA" w:rsidP="00C124CA">
            <w:pPr>
              <w:tabs>
                <w:tab w:val="left" w:pos="284"/>
              </w:tabs>
              <w:rPr>
                <w:rFonts w:ascii="Times New Roman" w:eastAsia="Calibri" w:hAnsi="Times New Roman" w:cs="Times New Roman"/>
                <w:bCs/>
                <w:sz w:val="12"/>
                <w:szCs w:val="12"/>
              </w:rPr>
            </w:pPr>
            <w:r w:rsidRPr="00C124CA">
              <w:rPr>
                <w:rFonts w:ascii="Times New Roman" w:eastAsia="Calibri" w:hAnsi="Times New Roman" w:cs="Times New Roman"/>
                <w:bCs/>
                <w:sz w:val="12"/>
                <w:szCs w:val="12"/>
              </w:rPr>
              <w:t>370</w:t>
            </w:r>
          </w:p>
        </w:tc>
        <w:tc>
          <w:tcPr>
            <w:tcW w:w="773" w:type="dxa"/>
            <w:noWrap/>
            <w:hideMark/>
          </w:tcPr>
          <w:p w:rsidR="00C124CA" w:rsidRPr="00C124CA" w:rsidRDefault="00C124CA" w:rsidP="00C124CA">
            <w:pPr>
              <w:tabs>
                <w:tab w:val="left" w:pos="284"/>
              </w:tabs>
              <w:rPr>
                <w:rFonts w:ascii="Times New Roman" w:eastAsia="Calibri" w:hAnsi="Times New Roman" w:cs="Times New Roman"/>
                <w:bCs/>
                <w:sz w:val="12"/>
                <w:szCs w:val="12"/>
              </w:rPr>
            </w:pPr>
            <w:r w:rsidRPr="00C124CA">
              <w:rPr>
                <w:rFonts w:ascii="Times New Roman" w:eastAsia="Calibri" w:hAnsi="Times New Roman" w:cs="Times New Roman"/>
                <w:bCs/>
                <w:sz w:val="12"/>
                <w:szCs w:val="12"/>
              </w:rPr>
              <w:t>0</w:t>
            </w:r>
          </w:p>
        </w:tc>
      </w:tr>
      <w:tr w:rsidR="00C124CA" w:rsidRPr="00C124CA" w:rsidTr="00C124CA">
        <w:trPr>
          <w:trHeight w:val="20"/>
        </w:trPr>
        <w:tc>
          <w:tcPr>
            <w:tcW w:w="2667" w:type="dxa"/>
            <w:hideMark/>
          </w:tcPr>
          <w:p w:rsidR="00C124CA" w:rsidRPr="00C124CA" w:rsidRDefault="00C124CA" w:rsidP="00C124CA">
            <w:pPr>
              <w:tabs>
                <w:tab w:val="left" w:pos="284"/>
              </w:tabs>
              <w:rPr>
                <w:rFonts w:ascii="Times New Roman" w:eastAsia="Calibri" w:hAnsi="Times New Roman" w:cs="Times New Roman"/>
                <w:bCs/>
                <w:sz w:val="12"/>
                <w:szCs w:val="12"/>
              </w:rPr>
            </w:pPr>
            <w:r w:rsidRPr="00C124CA">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506" w:type="dxa"/>
            <w:noWrap/>
            <w:hideMark/>
          </w:tcPr>
          <w:p w:rsidR="00C124CA" w:rsidRPr="00C124CA" w:rsidRDefault="00C124CA" w:rsidP="00C124CA">
            <w:pPr>
              <w:tabs>
                <w:tab w:val="left" w:pos="284"/>
              </w:tabs>
              <w:rPr>
                <w:rFonts w:ascii="Times New Roman" w:eastAsia="Calibri" w:hAnsi="Times New Roman" w:cs="Times New Roman"/>
                <w:bCs/>
                <w:sz w:val="12"/>
                <w:szCs w:val="12"/>
              </w:rPr>
            </w:pPr>
            <w:r w:rsidRPr="00C124CA">
              <w:rPr>
                <w:rFonts w:ascii="Times New Roman" w:eastAsia="Calibri" w:hAnsi="Times New Roman" w:cs="Times New Roman"/>
                <w:bCs/>
                <w:sz w:val="12"/>
                <w:szCs w:val="12"/>
              </w:rPr>
              <w:t>429</w:t>
            </w:r>
          </w:p>
        </w:tc>
        <w:tc>
          <w:tcPr>
            <w:tcW w:w="371" w:type="dxa"/>
            <w:hideMark/>
          </w:tcPr>
          <w:p w:rsidR="00C124CA" w:rsidRPr="00C124CA" w:rsidRDefault="00C124CA" w:rsidP="00C124CA">
            <w:pPr>
              <w:tabs>
                <w:tab w:val="left" w:pos="284"/>
              </w:tabs>
              <w:rPr>
                <w:rFonts w:ascii="Times New Roman" w:eastAsia="Calibri" w:hAnsi="Times New Roman" w:cs="Times New Roman"/>
                <w:bCs/>
                <w:sz w:val="12"/>
                <w:szCs w:val="12"/>
              </w:rPr>
            </w:pPr>
            <w:r w:rsidRPr="00C124CA">
              <w:rPr>
                <w:rFonts w:ascii="Times New Roman" w:eastAsia="Calibri" w:hAnsi="Times New Roman" w:cs="Times New Roman"/>
                <w:bCs/>
                <w:sz w:val="12"/>
                <w:szCs w:val="12"/>
              </w:rPr>
              <w:t>01</w:t>
            </w:r>
          </w:p>
        </w:tc>
        <w:tc>
          <w:tcPr>
            <w:tcW w:w="425" w:type="dxa"/>
            <w:hideMark/>
          </w:tcPr>
          <w:p w:rsidR="00C124CA" w:rsidRPr="00C124CA" w:rsidRDefault="00C124CA" w:rsidP="00C124CA">
            <w:pPr>
              <w:tabs>
                <w:tab w:val="left" w:pos="284"/>
              </w:tabs>
              <w:rPr>
                <w:rFonts w:ascii="Times New Roman" w:eastAsia="Calibri" w:hAnsi="Times New Roman" w:cs="Times New Roman"/>
                <w:bCs/>
                <w:sz w:val="12"/>
                <w:szCs w:val="12"/>
              </w:rPr>
            </w:pPr>
            <w:r w:rsidRPr="00C124CA">
              <w:rPr>
                <w:rFonts w:ascii="Times New Roman" w:eastAsia="Calibri" w:hAnsi="Times New Roman" w:cs="Times New Roman"/>
                <w:bCs/>
                <w:sz w:val="12"/>
                <w:szCs w:val="12"/>
              </w:rPr>
              <w:t>04</w:t>
            </w:r>
          </w:p>
        </w:tc>
        <w:tc>
          <w:tcPr>
            <w:tcW w:w="426" w:type="dxa"/>
            <w:tcBorders>
              <w:right w:val="nil"/>
            </w:tcBorders>
            <w:noWrap/>
            <w:hideMark/>
          </w:tcPr>
          <w:p w:rsidR="00C124CA" w:rsidRPr="00C124CA" w:rsidRDefault="00C124CA" w:rsidP="00C124CA">
            <w:pPr>
              <w:tabs>
                <w:tab w:val="left" w:pos="284"/>
              </w:tabs>
              <w:rPr>
                <w:rFonts w:ascii="Times New Roman" w:eastAsia="Calibri" w:hAnsi="Times New Roman" w:cs="Times New Roman"/>
                <w:bCs/>
                <w:sz w:val="12"/>
                <w:szCs w:val="12"/>
              </w:rPr>
            </w:pPr>
            <w:r w:rsidRPr="00C124CA">
              <w:rPr>
                <w:rFonts w:ascii="Times New Roman" w:eastAsia="Calibri" w:hAnsi="Times New Roman" w:cs="Times New Roman"/>
                <w:bCs/>
                <w:sz w:val="12"/>
                <w:szCs w:val="12"/>
              </w:rPr>
              <w:t>38</w:t>
            </w:r>
          </w:p>
        </w:tc>
        <w:tc>
          <w:tcPr>
            <w:tcW w:w="283" w:type="dxa"/>
            <w:tcBorders>
              <w:left w:val="nil"/>
              <w:right w:val="nil"/>
            </w:tcBorders>
            <w:noWrap/>
            <w:hideMark/>
          </w:tcPr>
          <w:p w:rsidR="00C124CA" w:rsidRPr="00C124CA" w:rsidRDefault="00C124CA" w:rsidP="00C124CA">
            <w:pPr>
              <w:tabs>
                <w:tab w:val="left" w:pos="284"/>
              </w:tabs>
              <w:rPr>
                <w:rFonts w:ascii="Times New Roman" w:eastAsia="Calibri" w:hAnsi="Times New Roman" w:cs="Times New Roman"/>
                <w:bCs/>
                <w:sz w:val="12"/>
                <w:szCs w:val="12"/>
              </w:rPr>
            </w:pPr>
            <w:r w:rsidRPr="00C124CA">
              <w:rPr>
                <w:rFonts w:ascii="Times New Roman" w:eastAsia="Calibri" w:hAnsi="Times New Roman" w:cs="Times New Roman"/>
                <w:bCs/>
                <w:sz w:val="12"/>
                <w:szCs w:val="12"/>
              </w:rPr>
              <w:t>0</w:t>
            </w:r>
          </w:p>
        </w:tc>
        <w:tc>
          <w:tcPr>
            <w:tcW w:w="425" w:type="dxa"/>
            <w:tcBorders>
              <w:left w:val="nil"/>
              <w:right w:val="nil"/>
            </w:tcBorders>
            <w:noWrap/>
            <w:hideMark/>
          </w:tcPr>
          <w:p w:rsidR="00C124CA" w:rsidRPr="00C124CA" w:rsidRDefault="00C124CA" w:rsidP="00C124CA">
            <w:pPr>
              <w:tabs>
                <w:tab w:val="left" w:pos="284"/>
              </w:tabs>
              <w:rPr>
                <w:rFonts w:ascii="Times New Roman" w:eastAsia="Calibri" w:hAnsi="Times New Roman" w:cs="Times New Roman"/>
                <w:bCs/>
                <w:sz w:val="12"/>
                <w:szCs w:val="12"/>
              </w:rPr>
            </w:pPr>
            <w:r w:rsidRPr="00C124CA">
              <w:rPr>
                <w:rFonts w:ascii="Times New Roman" w:eastAsia="Calibri" w:hAnsi="Times New Roman" w:cs="Times New Roman"/>
                <w:bCs/>
                <w:sz w:val="12"/>
                <w:szCs w:val="12"/>
              </w:rPr>
              <w:t>00</w:t>
            </w:r>
          </w:p>
        </w:tc>
        <w:tc>
          <w:tcPr>
            <w:tcW w:w="567" w:type="dxa"/>
            <w:tcBorders>
              <w:left w:val="nil"/>
            </w:tcBorders>
            <w:noWrap/>
            <w:hideMark/>
          </w:tcPr>
          <w:p w:rsidR="00C124CA" w:rsidRPr="00C124CA" w:rsidRDefault="00C124CA" w:rsidP="00C124CA">
            <w:pPr>
              <w:tabs>
                <w:tab w:val="left" w:pos="284"/>
              </w:tabs>
              <w:rPr>
                <w:rFonts w:ascii="Times New Roman" w:eastAsia="Calibri" w:hAnsi="Times New Roman" w:cs="Times New Roman"/>
                <w:bCs/>
                <w:sz w:val="12"/>
                <w:szCs w:val="12"/>
              </w:rPr>
            </w:pPr>
            <w:r w:rsidRPr="00C124CA">
              <w:rPr>
                <w:rFonts w:ascii="Times New Roman" w:eastAsia="Calibri" w:hAnsi="Times New Roman" w:cs="Times New Roman"/>
                <w:bCs/>
                <w:sz w:val="12"/>
                <w:szCs w:val="12"/>
              </w:rPr>
              <w:t>00000</w:t>
            </w:r>
          </w:p>
        </w:tc>
        <w:tc>
          <w:tcPr>
            <w:tcW w:w="426" w:type="dxa"/>
            <w:noWrap/>
            <w:hideMark/>
          </w:tcPr>
          <w:p w:rsidR="00C124CA" w:rsidRPr="00C124CA" w:rsidRDefault="00C124CA" w:rsidP="00C124CA">
            <w:pPr>
              <w:tabs>
                <w:tab w:val="left" w:pos="284"/>
              </w:tabs>
              <w:rPr>
                <w:rFonts w:ascii="Times New Roman" w:eastAsia="Calibri" w:hAnsi="Times New Roman" w:cs="Times New Roman"/>
                <w:bCs/>
                <w:sz w:val="12"/>
                <w:szCs w:val="12"/>
              </w:rPr>
            </w:pPr>
            <w:r w:rsidRPr="00C124CA">
              <w:rPr>
                <w:rFonts w:ascii="Times New Roman" w:eastAsia="Calibri" w:hAnsi="Times New Roman" w:cs="Times New Roman"/>
                <w:bCs/>
                <w:sz w:val="12"/>
                <w:szCs w:val="12"/>
              </w:rPr>
              <w:t> </w:t>
            </w:r>
          </w:p>
        </w:tc>
        <w:tc>
          <w:tcPr>
            <w:tcW w:w="644" w:type="dxa"/>
            <w:noWrap/>
            <w:hideMark/>
          </w:tcPr>
          <w:p w:rsidR="00C124CA" w:rsidRPr="00C124CA" w:rsidRDefault="00C124CA" w:rsidP="00C124CA">
            <w:pPr>
              <w:tabs>
                <w:tab w:val="left" w:pos="284"/>
              </w:tabs>
              <w:rPr>
                <w:rFonts w:ascii="Times New Roman" w:eastAsia="Calibri" w:hAnsi="Times New Roman" w:cs="Times New Roman"/>
                <w:bCs/>
                <w:sz w:val="12"/>
                <w:szCs w:val="12"/>
              </w:rPr>
            </w:pPr>
            <w:r w:rsidRPr="00C124CA">
              <w:rPr>
                <w:rFonts w:ascii="Times New Roman" w:eastAsia="Calibri" w:hAnsi="Times New Roman" w:cs="Times New Roman"/>
                <w:bCs/>
                <w:sz w:val="12"/>
                <w:szCs w:val="12"/>
              </w:rPr>
              <w:t>349</w:t>
            </w:r>
          </w:p>
        </w:tc>
        <w:tc>
          <w:tcPr>
            <w:tcW w:w="773" w:type="dxa"/>
            <w:noWrap/>
            <w:hideMark/>
          </w:tcPr>
          <w:p w:rsidR="00C124CA" w:rsidRPr="00C124CA" w:rsidRDefault="00C124CA" w:rsidP="00C124CA">
            <w:pPr>
              <w:tabs>
                <w:tab w:val="left" w:pos="284"/>
              </w:tabs>
              <w:rPr>
                <w:rFonts w:ascii="Times New Roman" w:eastAsia="Calibri" w:hAnsi="Times New Roman" w:cs="Times New Roman"/>
                <w:bCs/>
                <w:sz w:val="12"/>
                <w:szCs w:val="12"/>
              </w:rPr>
            </w:pPr>
            <w:r w:rsidRPr="00C124CA">
              <w:rPr>
                <w:rFonts w:ascii="Times New Roman" w:eastAsia="Calibri" w:hAnsi="Times New Roman" w:cs="Times New Roman"/>
                <w:bCs/>
                <w:sz w:val="12"/>
                <w:szCs w:val="12"/>
              </w:rPr>
              <w:t>0</w:t>
            </w:r>
          </w:p>
        </w:tc>
      </w:tr>
      <w:tr w:rsidR="00C124CA" w:rsidRPr="00C124CA" w:rsidTr="00C124CA">
        <w:trPr>
          <w:trHeight w:val="20"/>
        </w:trPr>
        <w:tc>
          <w:tcPr>
            <w:tcW w:w="2667" w:type="dxa"/>
            <w:hideMark/>
          </w:tcPr>
          <w:p w:rsidR="00C124CA" w:rsidRPr="00C124CA" w:rsidRDefault="00C124CA" w:rsidP="00C124CA">
            <w:pPr>
              <w:tabs>
                <w:tab w:val="left" w:pos="284"/>
              </w:tabs>
              <w:rPr>
                <w:rFonts w:ascii="Times New Roman" w:eastAsia="Calibri" w:hAnsi="Times New Roman" w:cs="Times New Roman"/>
                <w:sz w:val="12"/>
                <w:szCs w:val="12"/>
              </w:rPr>
            </w:pPr>
            <w:r w:rsidRPr="00C124CA">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506" w:type="dxa"/>
            <w:noWrap/>
            <w:hideMark/>
          </w:tcPr>
          <w:p w:rsidR="00C124CA" w:rsidRPr="00C124CA" w:rsidRDefault="00C124CA" w:rsidP="00C124CA">
            <w:pPr>
              <w:tabs>
                <w:tab w:val="left" w:pos="284"/>
              </w:tabs>
              <w:rPr>
                <w:rFonts w:ascii="Times New Roman" w:eastAsia="Calibri" w:hAnsi="Times New Roman" w:cs="Times New Roman"/>
                <w:sz w:val="12"/>
                <w:szCs w:val="12"/>
              </w:rPr>
            </w:pPr>
            <w:r w:rsidRPr="00C124CA">
              <w:rPr>
                <w:rFonts w:ascii="Times New Roman" w:eastAsia="Calibri" w:hAnsi="Times New Roman" w:cs="Times New Roman"/>
                <w:sz w:val="12"/>
                <w:szCs w:val="12"/>
              </w:rPr>
              <w:t>429</w:t>
            </w:r>
          </w:p>
        </w:tc>
        <w:tc>
          <w:tcPr>
            <w:tcW w:w="371" w:type="dxa"/>
            <w:hideMark/>
          </w:tcPr>
          <w:p w:rsidR="00C124CA" w:rsidRPr="00C124CA" w:rsidRDefault="00C124CA" w:rsidP="00C124CA">
            <w:pPr>
              <w:tabs>
                <w:tab w:val="left" w:pos="284"/>
              </w:tabs>
              <w:rPr>
                <w:rFonts w:ascii="Times New Roman" w:eastAsia="Calibri" w:hAnsi="Times New Roman" w:cs="Times New Roman"/>
                <w:sz w:val="12"/>
                <w:szCs w:val="12"/>
              </w:rPr>
            </w:pPr>
            <w:r w:rsidRPr="00C124CA">
              <w:rPr>
                <w:rFonts w:ascii="Times New Roman" w:eastAsia="Calibri" w:hAnsi="Times New Roman" w:cs="Times New Roman"/>
                <w:sz w:val="12"/>
                <w:szCs w:val="12"/>
              </w:rPr>
              <w:t>01</w:t>
            </w:r>
          </w:p>
        </w:tc>
        <w:tc>
          <w:tcPr>
            <w:tcW w:w="425" w:type="dxa"/>
            <w:hideMark/>
          </w:tcPr>
          <w:p w:rsidR="00C124CA" w:rsidRPr="00C124CA" w:rsidRDefault="00C124CA" w:rsidP="00C124CA">
            <w:pPr>
              <w:tabs>
                <w:tab w:val="left" w:pos="284"/>
              </w:tabs>
              <w:rPr>
                <w:rFonts w:ascii="Times New Roman" w:eastAsia="Calibri" w:hAnsi="Times New Roman" w:cs="Times New Roman"/>
                <w:sz w:val="12"/>
                <w:szCs w:val="12"/>
              </w:rPr>
            </w:pPr>
            <w:r w:rsidRPr="00C124CA">
              <w:rPr>
                <w:rFonts w:ascii="Times New Roman" w:eastAsia="Calibri" w:hAnsi="Times New Roman" w:cs="Times New Roman"/>
                <w:sz w:val="12"/>
                <w:szCs w:val="12"/>
              </w:rPr>
              <w:t>04</w:t>
            </w:r>
          </w:p>
        </w:tc>
        <w:tc>
          <w:tcPr>
            <w:tcW w:w="426" w:type="dxa"/>
            <w:tcBorders>
              <w:right w:val="nil"/>
            </w:tcBorders>
            <w:noWrap/>
            <w:hideMark/>
          </w:tcPr>
          <w:p w:rsidR="00C124CA" w:rsidRPr="00C124CA" w:rsidRDefault="00C124CA" w:rsidP="00C124CA">
            <w:pPr>
              <w:tabs>
                <w:tab w:val="left" w:pos="284"/>
              </w:tabs>
              <w:rPr>
                <w:rFonts w:ascii="Times New Roman" w:eastAsia="Calibri" w:hAnsi="Times New Roman" w:cs="Times New Roman"/>
                <w:sz w:val="12"/>
                <w:szCs w:val="12"/>
              </w:rPr>
            </w:pPr>
            <w:r w:rsidRPr="00C124CA">
              <w:rPr>
                <w:rFonts w:ascii="Times New Roman" w:eastAsia="Calibri" w:hAnsi="Times New Roman" w:cs="Times New Roman"/>
                <w:sz w:val="12"/>
                <w:szCs w:val="12"/>
              </w:rPr>
              <w:t>38</w:t>
            </w:r>
          </w:p>
        </w:tc>
        <w:tc>
          <w:tcPr>
            <w:tcW w:w="283" w:type="dxa"/>
            <w:tcBorders>
              <w:left w:val="nil"/>
              <w:right w:val="nil"/>
            </w:tcBorders>
            <w:noWrap/>
            <w:hideMark/>
          </w:tcPr>
          <w:p w:rsidR="00C124CA" w:rsidRPr="00C124CA" w:rsidRDefault="00C124CA" w:rsidP="00C124CA">
            <w:pPr>
              <w:tabs>
                <w:tab w:val="left" w:pos="284"/>
              </w:tabs>
              <w:rPr>
                <w:rFonts w:ascii="Times New Roman" w:eastAsia="Calibri" w:hAnsi="Times New Roman" w:cs="Times New Roman"/>
                <w:sz w:val="12"/>
                <w:szCs w:val="12"/>
              </w:rPr>
            </w:pPr>
            <w:r w:rsidRPr="00C124CA">
              <w:rPr>
                <w:rFonts w:ascii="Times New Roman" w:eastAsia="Calibri" w:hAnsi="Times New Roman" w:cs="Times New Roman"/>
                <w:sz w:val="12"/>
                <w:szCs w:val="12"/>
              </w:rPr>
              <w:t>0</w:t>
            </w:r>
          </w:p>
        </w:tc>
        <w:tc>
          <w:tcPr>
            <w:tcW w:w="425" w:type="dxa"/>
            <w:tcBorders>
              <w:left w:val="nil"/>
              <w:right w:val="nil"/>
            </w:tcBorders>
            <w:noWrap/>
            <w:hideMark/>
          </w:tcPr>
          <w:p w:rsidR="00C124CA" w:rsidRPr="00C124CA" w:rsidRDefault="00C124CA" w:rsidP="00C124CA">
            <w:pPr>
              <w:tabs>
                <w:tab w:val="left" w:pos="284"/>
              </w:tabs>
              <w:rPr>
                <w:rFonts w:ascii="Times New Roman" w:eastAsia="Calibri" w:hAnsi="Times New Roman" w:cs="Times New Roman"/>
                <w:sz w:val="12"/>
                <w:szCs w:val="12"/>
              </w:rPr>
            </w:pPr>
            <w:r w:rsidRPr="00C124CA">
              <w:rPr>
                <w:rFonts w:ascii="Times New Roman" w:eastAsia="Calibri" w:hAnsi="Times New Roman" w:cs="Times New Roman"/>
                <w:sz w:val="12"/>
                <w:szCs w:val="12"/>
              </w:rPr>
              <w:t>00</w:t>
            </w:r>
          </w:p>
        </w:tc>
        <w:tc>
          <w:tcPr>
            <w:tcW w:w="567" w:type="dxa"/>
            <w:tcBorders>
              <w:left w:val="nil"/>
            </w:tcBorders>
            <w:noWrap/>
            <w:hideMark/>
          </w:tcPr>
          <w:p w:rsidR="00C124CA" w:rsidRPr="00C124CA" w:rsidRDefault="00C124CA" w:rsidP="00C124CA">
            <w:pPr>
              <w:tabs>
                <w:tab w:val="left" w:pos="284"/>
              </w:tabs>
              <w:rPr>
                <w:rFonts w:ascii="Times New Roman" w:eastAsia="Calibri" w:hAnsi="Times New Roman" w:cs="Times New Roman"/>
                <w:sz w:val="12"/>
                <w:szCs w:val="12"/>
              </w:rPr>
            </w:pPr>
            <w:r w:rsidRPr="00C124CA">
              <w:rPr>
                <w:rFonts w:ascii="Times New Roman" w:eastAsia="Calibri" w:hAnsi="Times New Roman" w:cs="Times New Roman"/>
                <w:sz w:val="12"/>
                <w:szCs w:val="12"/>
              </w:rPr>
              <w:t>00000</w:t>
            </w:r>
          </w:p>
        </w:tc>
        <w:tc>
          <w:tcPr>
            <w:tcW w:w="426" w:type="dxa"/>
            <w:noWrap/>
            <w:hideMark/>
          </w:tcPr>
          <w:p w:rsidR="00C124CA" w:rsidRPr="00C124CA" w:rsidRDefault="00C124CA" w:rsidP="00C124CA">
            <w:pPr>
              <w:tabs>
                <w:tab w:val="left" w:pos="284"/>
              </w:tabs>
              <w:rPr>
                <w:rFonts w:ascii="Times New Roman" w:eastAsia="Calibri" w:hAnsi="Times New Roman" w:cs="Times New Roman"/>
                <w:sz w:val="12"/>
                <w:szCs w:val="12"/>
              </w:rPr>
            </w:pPr>
            <w:r w:rsidRPr="00C124CA">
              <w:rPr>
                <w:rFonts w:ascii="Times New Roman" w:eastAsia="Calibri" w:hAnsi="Times New Roman" w:cs="Times New Roman"/>
                <w:sz w:val="12"/>
                <w:szCs w:val="12"/>
              </w:rPr>
              <w:t>120</w:t>
            </w:r>
          </w:p>
        </w:tc>
        <w:tc>
          <w:tcPr>
            <w:tcW w:w="644" w:type="dxa"/>
            <w:noWrap/>
            <w:hideMark/>
          </w:tcPr>
          <w:p w:rsidR="00C124CA" w:rsidRPr="00C124CA" w:rsidRDefault="00C124CA" w:rsidP="00C124CA">
            <w:pPr>
              <w:tabs>
                <w:tab w:val="left" w:pos="284"/>
              </w:tabs>
              <w:rPr>
                <w:rFonts w:ascii="Times New Roman" w:eastAsia="Calibri" w:hAnsi="Times New Roman" w:cs="Times New Roman"/>
                <w:sz w:val="12"/>
                <w:szCs w:val="12"/>
              </w:rPr>
            </w:pPr>
            <w:r w:rsidRPr="00C124CA">
              <w:rPr>
                <w:rFonts w:ascii="Times New Roman" w:eastAsia="Calibri" w:hAnsi="Times New Roman" w:cs="Times New Roman"/>
                <w:sz w:val="12"/>
                <w:szCs w:val="12"/>
              </w:rPr>
              <w:t>274</w:t>
            </w:r>
          </w:p>
        </w:tc>
        <w:tc>
          <w:tcPr>
            <w:tcW w:w="773" w:type="dxa"/>
            <w:noWrap/>
            <w:hideMark/>
          </w:tcPr>
          <w:p w:rsidR="00C124CA" w:rsidRPr="00C124CA" w:rsidRDefault="00C124CA" w:rsidP="00C124CA">
            <w:pPr>
              <w:tabs>
                <w:tab w:val="left" w:pos="284"/>
              </w:tabs>
              <w:rPr>
                <w:rFonts w:ascii="Times New Roman" w:eastAsia="Calibri" w:hAnsi="Times New Roman" w:cs="Times New Roman"/>
                <w:sz w:val="12"/>
                <w:szCs w:val="12"/>
              </w:rPr>
            </w:pPr>
            <w:r w:rsidRPr="00C124CA">
              <w:rPr>
                <w:rFonts w:ascii="Times New Roman" w:eastAsia="Calibri" w:hAnsi="Times New Roman" w:cs="Times New Roman"/>
                <w:sz w:val="12"/>
                <w:szCs w:val="12"/>
              </w:rPr>
              <w:t>0</w:t>
            </w:r>
          </w:p>
        </w:tc>
      </w:tr>
      <w:tr w:rsidR="00C124CA" w:rsidRPr="00C124CA" w:rsidTr="00C124CA">
        <w:trPr>
          <w:trHeight w:val="20"/>
        </w:trPr>
        <w:tc>
          <w:tcPr>
            <w:tcW w:w="2667" w:type="dxa"/>
            <w:hideMark/>
          </w:tcPr>
          <w:p w:rsidR="00C124CA" w:rsidRPr="00C124CA" w:rsidRDefault="00C124CA" w:rsidP="00C124CA">
            <w:pPr>
              <w:tabs>
                <w:tab w:val="left" w:pos="284"/>
              </w:tabs>
              <w:rPr>
                <w:rFonts w:ascii="Times New Roman" w:eastAsia="Calibri" w:hAnsi="Times New Roman" w:cs="Times New Roman"/>
                <w:sz w:val="12"/>
                <w:szCs w:val="12"/>
              </w:rPr>
            </w:pPr>
            <w:r w:rsidRPr="00C124CA">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06" w:type="dxa"/>
            <w:noWrap/>
            <w:hideMark/>
          </w:tcPr>
          <w:p w:rsidR="00C124CA" w:rsidRPr="00C124CA" w:rsidRDefault="00C124CA" w:rsidP="00C124CA">
            <w:pPr>
              <w:tabs>
                <w:tab w:val="left" w:pos="284"/>
              </w:tabs>
              <w:rPr>
                <w:rFonts w:ascii="Times New Roman" w:eastAsia="Calibri" w:hAnsi="Times New Roman" w:cs="Times New Roman"/>
                <w:sz w:val="12"/>
                <w:szCs w:val="12"/>
              </w:rPr>
            </w:pPr>
            <w:r w:rsidRPr="00C124CA">
              <w:rPr>
                <w:rFonts w:ascii="Times New Roman" w:eastAsia="Calibri" w:hAnsi="Times New Roman" w:cs="Times New Roman"/>
                <w:sz w:val="12"/>
                <w:szCs w:val="12"/>
              </w:rPr>
              <w:t>429</w:t>
            </w:r>
          </w:p>
        </w:tc>
        <w:tc>
          <w:tcPr>
            <w:tcW w:w="371" w:type="dxa"/>
            <w:hideMark/>
          </w:tcPr>
          <w:p w:rsidR="00C124CA" w:rsidRPr="00C124CA" w:rsidRDefault="00C124CA" w:rsidP="00C124CA">
            <w:pPr>
              <w:tabs>
                <w:tab w:val="left" w:pos="284"/>
              </w:tabs>
              <w:rPr>
                <w:rFonts w:ascii="Times New Roman" w:eastAsia="Calibri" w:hAnsi="Times New Roman" w:cs="Times New Roman"/>
                <w:sz w:val="12"/>
                <w:szCs w:val="12"/>
              </w:rPr>
            </w:pPr>
            <w:r w:rsidRPr="00C124CA">
              <w:rPr>
                <w:rFonts w:ascii="Times New Roman" w:eastAsia="Calibri" w:hAnsi="Times New Roman" w:cs="Times New Roman"/>
                <w:sz w:val="12"/>
                <w:szCs w:val="12"/>
              </w:rPr>
              <w:t>01</w:t>
            </w:r>
          </w:p>
        </w:tc>
        <w:tc>
          <w:tcPr>
            <w:tcW w:w="425" w:type="dxa"/>
            <w:hideMark/>
          </w:tcPr>
          <w:p w:rsidR="00C124CA" w:rsidRPr="00C124CA" w:rsidRDefault="00C124CA" w:rsidP="00C124CA">
            <w:pPr>
              <w:tabs>
                <w:tab w:val="left" w:pos="284"/>
              </w:tabs>
              <w:rPr>
                <w:rFonts w:ascii="Times New Roman" w:eastAsia="Calibri" w:hAnsi="Times New Roman" w:cs="Times New Roman"/>
                <w:sz w:val="12"/>
                <w:szCs w:val="12"/>
              </w:rPr>
            </w:pPr>
            <w:r w:rsidRPr="00C124CA">
              <w:rPr>
                <w:rFonts w:ascii="Times New Roman" w:eastAsia="Calibri" w:hAnsi="Times New Roman" w:cs="Times New Roman"/>
                <w:sz w:val="12"/>
                <w:szCs w:val="12"/>
              </w:rPr>
              <w:t>04</w:t>
            </w:r>
          </w:p>
        </w:tc>
        <w:tc>
          <w:tcPr>
            <w:tcW w:w="426" w:type="dxa"/>
            <w:tcBorders>
              <w:right w:val="nil"/>
            </w:tcBorders>
            <w:noWrap/>
            <w:hideMark/>
          </w:tcPr>
          <w:p w:rsidR="00C124CA" w:rsidRPr="00C124CA" w:rsidRDefault="00C124CA" w:rsidP="00C124CA">
            <w:pPr>
              <w:tabs>
                <w:tab w:val="left" w:pos="284"/>
              </w:tabs>
              <w:rPr>
                <w:rFonts w:ascii="Times New Roman" w:eastAsia="Calibri" w:hAnsi="Times New Roman" w:cs="Times New Roman"/>
                <w:sz w:val="12"/>
                <w:szCs w:val="12"/>
              </w:rPr>
            </w:pPr>
            <w:r w:rsidRPr="00C124CA">
              <w:rPr>
                <w:rFonts w:ascii="Times New Roman" w:eastAsia="Calibri" w:hAnsi="Times New Roman" w:cs="Times New Roman"/>
                <w:sz w:val="12"/>
                <w:szCs w:val="12"/>
              </w:rPr>
              <w:t>38</w:t>
            </w:r>
          </w:p>
        </w:tc>
        <w:tc>
          <w:tcPr>
            <w:tcW w:w="283" w:type="dxa"/>
            <w:tcBorders>
              <w:left w:val="nil"/>
              <w:right w:val="nil"/>
            </w:tcBorders>
            <w:noWrap/>
            <w:hideMark/>
          </w:tcPr>
          <w:p w:rsidR="00C124CA" w:rsidRPr="00C124CA" w:rsidRDefault="00C124CA" w:rsidP="00C124CA">
            <w:pPr>
              <w:tabs>
                <w:tab w:val="left" w:pos="284"/>
              </w:tabs>
              <w:rPr>
                <w:rFonts w:ascii="Times New Roman" w:eastAsia="Calibri" w:hAnsi="Times New Roman" w:cs="Times New Roman"/>
                <w:sz w:val="12"/>
                <w:szCs w:val="12"/>
              </w:rPr>
            </w:pPr>
            <w:r w:rsidRPr="00C124CA">
              <w:rPr>
                <w:rFonts w:ascii="Times New Roman" w:eastAsia="Calibri" w:hAnsi="Times New Roman" w:cs="Times New Roman"/>
                <w:sz w:val="12"/>
                <w:szCs w:val="12"/>
              </w:rPr>
              <w:t>0</w:t>
            </w:r>
          </w:p>
        </w:tc>
        <w:tc>
          <w:tcPr>
            <w:tcW w:w="425" w:type="dxa"/>
            <w:tcBorders>
              <w:left w:val="nil"/>
              <w:right w:val="nil"/>
            </w:tcBorders>
            <w:noWrap/>
            <w:hideMark/>
          </w:tcPr>
          <w:p w:rsidR="00C124CA" w:rsidRPr="00C124CA" w:rsidRDefault="00C124CA" w:rsidP="00C124CA">
            <w:pPr>
              <w:tabs>
                <w:tab w:val="left" w:pos="284"/>
              </w:tabs>
              <w:rPr>
                <w:rFonts w:ascii="Times New Roman" w:eastAsia="Calibri" w:hAnsi="Times New Roman" w:cs="Times New Roman"/>
                <w:sz w:val="12"/>
                <w:szCs w:val="12"/>
              </w:rPr>
            </w:pPr>
            <w:r w:rsidRPr="00C124CA">
              <w:rPr>
                <w:rFonts w:ascii="Times New Roman" w:eastAsia="Calibri" w:hAnsi="Times New Roman" w:cs="Times New Roman"/>
                <w:sz w:val="12"/>
                <w:szCs w:val="12"/>
              </w:rPr>
              <w:t>00</w:t>
            </w:r>
          </w:p>
        </w:tc>
        <w:tc>
          <w:tcPr>
            <w:tcW w:w="567" w:type="dxa"/>
            <w:tcBorders>
              <w:left w:val="nil"/>
            </w:tcBorders>
            <w:noWrap/>
            <w:hideMark/>
          </w:tcPr>
          <w:p w:rsidR="00C124CA" w:rsidRPr="00C124CA" w:rsidRDefault="00C124CA" w:rsidP="00C124CA">
            <w:pPr>
              <w:tabs>
                <w:tab w:val="left" w:pos="284"/>
              </w:tabs>
              <w:rPr>
                <w:rFonts w:ascii="Times New Roman" w:eastAsia="Calibri" w:hAnsi="Times New Roman" w:cs="Times New Roman"/>
                <w:sz w:val="12"/>
                <w:szCs w:val="12"/>
              </w:rPr>
            </w:pPr>
            <w:r w:rsidRPr="00C124CA">
              <w:rPr>
                <w:rFonts w:ascii="Times New Roman" w:eastAsia="Calibri" w:hAnsi="Times New Roman" w:cs="Times New Roman"/>
                <w:sz w:val="12"/>
                <w:szCs w:val="12"/>
              </w:rPr>
              <w:t>00000</w:t>
            </w:r>
          </w:p>
        </w:tc>
        <w:tc>
          <w:tcPr>
            <w:tcW w:w="426" w:type="dxa"/>
            <w:noWrap/>
            <w:hideMark/>
          </w:tcPr>
          <w:p w:rsidR="00C124CA" w:rsidRPr="00C124CA" w:rsidRDefault="00C124CA" w:rsidP="00C124CA">
            <w:pPr>
              <w:tabs>
                <w:tab w:val="left" w:pos="284"/>
              </w:tabs>
              <w:rPr>
                <w:rFonts w:ascii="Times New Roman" w:eastAsia="Calibri" w:hAnsi="Times New Roman" w:cs="Times New Roman"/>
                <w:sz w:val="12"/>
                <w:szCs w:val="12"/>
              </w:rPr>
            </w:pPr>
            <w:r w:rsidRPr="00C124CA">
              <w:rPr>
                <w:rFonts w:ascii="Times New Roman" w:eastAsia="Calibri" w:hAnsi="Times New Roman" w:cs="Times New Roman"/>
                <w:sz w:val="12"/>
                <w:szCs w:val="12"/>
              </w:rPr>
              <w:t>240</w:t>
            </w:r>
          </w:p>
        </w:tc>
        <w:tc>
          <w:tcPr>
            <w:tcW w:w="644" w:type="dxa"/>
            <w:noWrap/>
            <w:hideMark/>
          </w:tcPr>
          <w:p w:rsidR="00C124CA" w:rsidRPr="00C124CA" w:rsidRDefault="00C124CA" w:rsidP="00C124CA">
            <w:pPr>
              <w:tabs>
                <w:tab w:val="left" w:pos="284"/>
              </w:tabs>
              <w:rPr>
                <w:rFonts w:ascii="Times New Roman" w:eastAsia="Calibri" w:hAnsi="Times New Roman" w:cs="Times New Roman"/>
                <w:sz w:val="12"/>
                <w:szCs w:val="12"/>
              </w:rPr>
            </w:pPr>
            <w:r w:rsidRPr="00C124CA">
              <w:rPr>
                <w:rFonts w:ascii="Times New Roman" w:eastAsia="Calibri" w:hAnsi="Times New Roman" w:cs="Times New Roman"/>
                <w:sz w:val="12"/>
                <w:szCs w:val="12"/>
              </w:rPr>
              <w:t>68</w:t>
            </w:r>
          </w:p>
        </w:tc>
        <w:tc>
          <w:tcPr>
            <w:tcW w:w="773" w:type="dxa"/>
            <w:noWrap/>
            <w:hideMark/>
          </w:tcPr>
          <w:p w:rsidR="00C124CA" w:rsidRPr="00C124CA" w:rsidRDefault="00C124CA" w:rsidP="00C124CA">
            <w:pPr>
              <w:tabs>
                <w:tab w:val="left" w:pos="284"/>
              </w:tabs>
              <w:rPr>
                <w:rFonts w:ascii="Times New Roman" w:eastAsia="Calibri" w:hAnsi="Times New Roman" w:cs="Times New Roman"/>
                <w:sz w:val="12"/>
                <w:szCs w:val="12"/>
              </w:rPr>
            </w:pPr>
            <w:r w:rsidRPr="00C124CA">
              <w:rPr>
                <w:rFonts w:ascii="Times New Roman" w:eastAsia="Calibri" w:hAnsi="Times New Roman" w:cs="Times New Roman"/>
                <w:sz w:val="12"/>
                <w:szCs w:val="12"/>
              </w:rPr>
              <w:t>0</w:t>
            </w:r>
          </w:p>
        </w:tc>
      </w:tr>
      <w:tr w:rsidR="00C124CA" w:rsidRPr="00C124CA" w:rsidTr="00C124CA">
        <w:trPr>
          <w:trHeight w:val="20"/>
        </w:trPr>
        <w:tc>
          <w:tcPr>
            <w:tcW w:w="2667" w:type="dxa"/>
            <w:hideMark/>
          </w:tcPr>
          <w:p w:rsidR="00C124CA" w:rsidRPr="00C124CA" w:rsidRDefault="00C124CA" w:rsidP="00C124CA">
            <w:pPr>
              <w:tabs>
                <w:tab w:val="left" w:pos="284"/>
              </w:tabs>
              <w:rPr>
                <w:rFonts w:ascii="Times New Roman" w:eastAsia="Calibri" w:hAnsi="Times New Roman" w:cs="Times New Roman"/>
                <w:sz w:val="12"/>
                <w:szCs w:val="12"/>
              </w:rPr>
            </w:pPr>
            <w:r w:rsidRPr="00C124CA">
              <w:rPr>
                <w:rFonts w:ascii="Times New Roman" w:eastAsia="Calibri" w:hAnsi="Times New Roman" w:cs="Times New Roman"/>
                <w:sz w:val="12"/>
                <w:szCs w:val="12"/>
              </w:rPr>
              <w:t>Иные межбюджетные трансферты</w:t>
            </w:r>
          </w:p>
        </w:tc>
        <w:tc>
          <w:tcPr>
            <w:tcW w:w="506" w:type="dxa"/>
            <w:noWrap/>
            <w:hideMark/>
          </w:tcPr>
          <w:p w:rsidR="00C124CA" w:rsidRPr="00C124CA" w:rsidRDefault="00C124CA" w:rsidP="00C124CA">
            <w:pPr>
              <w:tabs>
                <w:tab w:val="left" w:pos="284"/>
              </w:tabs>
              <w:rPr>
                <w:rFonts w:ascii="Times New Roman" w:eastAsia="Calibri" w:hAnsi="Times New Roman" w:cs="Times New Roman"/>
                <w:sz w:val="12"/>
                <w:szCs w:val="12"/>
              </w:rPr>
            </w:pPr>
            <w:r w:rsidRPr="00C124CA">
              <w:rPr>
                <w:rFonts w:ascii="Times New Roman" w:eastAsia="Calibri" w:hAnsi="Times New Roman" w:cs="Times New Roman"/>
                <w:sz w:val="12"/>
                <w:szCs w:val="12"/>
              </w:rPr>
              <w:t>429</w:t>
            </w:r>
          </w:p>
        </w:tc>
        <w:tc>
          <w:tcPr>
            <w:tcW w:w="371" w:type="dxa"/>
            <w:hideMark/>
          </w:tcPr>
          <w:p w:rsidR="00C124CA" w:rsidRPr="00C124CA" w:rsidRDefault="00C124CA" w:rsidP="00C124CA">
            <w:pPr>
              <w:tabs>
                <w:tab w:val="left" w:pos="284"/>
              </w:tabs>
              <w:rPr>
                <w:rFonts w:ascii="Times New Roman" w:eastAsia="Calibri" w:hAnsi="Times New Roman" w:cs="Times New Roman"/>
                <w:sz w:val="12"/>
                <w:szCs w:val="12"/>
              </w:rPr>
            </w:pPr>
            <w:r w:rsidRPr="00C124CA">
              <w:rPr>
                <w:rFonts w:ascii="Times New Roman" w:eastAsia="Calibri" w:hAnsi="Times New Roman" w:cs="Times New Roman"/>
                <w:sz w:val="12"/>
                <w:szCs w:val="12"/>
              </w:rPr>
              <w:t>01</w:t>
            </w:r>
          </w:p>
        </w:tc>
        <w:tc>
          <w:tcPr>
            <w:tcW w:w="425" w:type="dxa"/>
            <w:hideMark/>
          </w:tcPr>
          <w:p w:rsidR="00C124CA" w:rsidRPr="00C124CA" w:rsidRDefault="00C124CA" w:rsidP="00C124CA">
            <w:pPr>
              <w:tabs>
                <w:tab w:val="left" w:pos="284"/>
              </w:tabs>
              <w:rPr>
                <w:rFonts w:ascii="Times New Roman" w:eastAsia="Calibri" w:hAnsi="Times New Roman" w:cs="Times New Roman"/>
                <w:sz w:val="12"/>
                <w:szCs w:val="12"/>
              </w:rPr>
            </w:pPr>
            <w:r w:rsidRPr="00C124CA">
              <w:rPr>
                <w:rFonts w:ascii="Times New Roman" w:eastAsia="Calibri" w:hAnsi="Times New Roman" w:cs="Times New Roman"/>
                <w:sz w:val="12"/>
                <w:szCs w:val="12"/>
              </w:rPr>
              <w:t>04</w:t>
            </w:r>
          </w:p>
        </w:tc>
        <w:tc>
          <w:tcPr>
            <w:tcW w:w="426" w:type="dxa"/>
            <w:tcBorders>
              <w:right w:val="nil"/>
            </w:tcBorders>
            <w:noWrap/>
            <w:hideMark/>
          </w:tcPr>
          <w:p w:rsidR="00C124CA" w:rsidRPr="00C124CA" w:rsidRDefault="00C124CA" w:rsidP="00C124CA">
            <w:pPr>
              <w:tabs>
                <w:tab w:val="left" w:pos="284"/>
              </w:tabs>
              <w:rPr>
                <w:rFonts w:ascii="Times New Roman" w:eastAsia="Calibri" w:hAnsi="Times New Roman" w:cs="Times New Roman"/>
                <w:sz w:val="12"/>
                <w:szCs w:val="12"/>
              </w:rPr>
            </w:pPr>
            <w:r w:rsidRPr="00C124CA">
              <w:rPr>
                <w:rFonts w:ascii="Times New Roman" w:eastAsia="Calibri" w:hAnsi="Times New Roman" w:cs="Times New Roman"/>
                <w:sz w:val="12"/>
                <w:szCs w:val="12"/>
              </w:rPr>
              <w:t>38</w:t>
            </w:r>
          </w:p>
        </w:tc>
        <w:tc>
          <w:tcPr>
            <w:tcW w:w="283" w:type="dxa"/>
            <w:tcBorders>
              <w:left w:val="nil"/>
              <w:right w:val="nil"/>
            </w:tcBorders>
            <w:noWrap/>
            <w:hideMark/>
          </w:tcPr>
          <w:p w:rsidR="00C124CA" w:rsidRPr="00C124CA" w:rsidRDefault="00C124CA" w:rsidP="00C124CA">
            <w:pPr>
              <w:tabs>
                <w:tab w:val="left" w:pos="284"/>
              </w:tabs>
              <w:rPr>
                <w:rFonts w:ascii="Times New Roman" w:eastAsia="Calibri" w:hAnsi="Times New Roman" w:cs="Times New Roman"/>
                <w:sz w:val="12"/>
                <w:szCs w:val="12"/>
              </w:rPr>
            </w:pPr>
            <w:r w:rsidRPr="00C124CA">
              <w:rPr>
                <w:rFonts w:ascii="Times New Roman" w:eastAsia="Calibri" w:hAnsi="Times New Roman" w:cs="Times New Roman"/>
                <w:sz w:val="12"/>
                <w:szCs w:val="12"/>
              </w:rPr>
              <w:t>0</w:t>
            </w:r>
          </w:p>
        </w:tc>
        <w:tc>
          <w:tcPr>
            <w:tcW w:w="425" w:type="dxa"/>
            <w:tcBorders>
              <w:left w:val="nil"/>
              <w:right w:val="nil"/>
            </w:tcBorders>
            <w:noWrap/>
            <w:hideMark/>
          </w:tcPr>
          <w:p w:rsidR="00C124CA" w:rsidRPr="00C124CA" w:rsidRDefault="00C124CA" w:rsidP="00C124CA">
            <w:pPr>
              <w:tabs>
                <w:tab w:val="left" w:pos="284"/>
              </w:tabs>
              <w:rPr>
                <w:rFonts w:ascii="Times New Roman" w:eastAsia="Calibri" w:hAnsi="Times New Roman" w:cs="Times New Roman"/>
                <w:sz w:val="12"/>
                <w:szCs w:val="12"/>
              </w:rPr>
            </w:pPr>
            <w:r w:rsidRPr="00C124CA">
              <w:rPr>
                <w:rFonts w:ascii="Times New Roman" w:eastAsia="Calibri" w:hAnsi="Times New Roman" w:cs="Times New Roman"/>
                <w:sz w:val="12"/>
                <w:szCs w:val="12"/>
              </w:rPr>
              <w:t>00</w:t>
            </w:r>
          </w:p>
        </w:tc>
        <w:tc>
          <w:tcPr>
            <w:tcW w:w="567" w:type="dxa"/>
            <w:tcBorders>
              <w:left w:val="nil"/>
            </w:tcBorders>
            <w:noWrap/>
            <w:hideMark/>
          </w:tcPr>
          <w:p w:rsidR="00C124CA" w:rsidRPr="00C124CA" w:rsidRDefault="00C124CA" w:rsidP="00C124CA">
            <w:pPr>
              <w:tabs>
                <w:tab w:val="left" w:pos="284"/>
              </w:tabs>
              <w:rPr>
                <w:rFonts w:ascii="Times New Roman" w:eastAsia="Calibri" w:hAnsi="Times New Roman" w:cs="Times New Roman"/>
                <w:sz w:val="12"/>
                <w:szCs w:val="12"/>
              </w:rPr>
            </w:pPr>
            <w:r w:rsidRPr="00C124CA">
              <w:rPr>
                <w:rFonts w:ascii="Times New Roman" w:eastAsia="Calibri" w:hAnsi="Times New Roman" w:cs="Times New Roman"/>
                <w:sz w:val="12"/>
                <w:szCs w:val="12"/>
              </w:rPr>
              <w:t>00000</w:t>
            </w:r>
          </w:p>
        </w:tc>
        <w:tc>
          <w:tcPr>
            <w:tcW w:w="426" w:type="dxa"/>
            <w:noWrap/>
            <w:hideMark/>
          </w:tcPr>
          <w:p w:rsidR="00C124CA" w:rsidRPr="00C124CA" w:rsidRDefault="00C124CA" w:rsidP="00C124CA">
            <w:pPr>
              <w:tabs>
                <w:tab w:val="left" w:pos="284"/>
              </w:tabs>
              <w:rPr>
                <w:rFonts w:ascii="Times New Roman" w:eastAsia="Calibri" w:hAnsi="Times New Roman" w:cs="Times New Roman"/>
                <w:sz w:val="12"/>
                <w:szCs w:val="12"/>
              </w:rPr>
            </w:pPr>
            <w:r w:rsidRPr="00C124CA">
              <w:rPr>
                <w:rFonts w:ascii="Times New Roman" w:eastAsia="Calibri" w:hAnsi="Times New Roman" w:cs="Times New Roman"/>
                <w:sz w:val="12"/>
                <w:szCs w:val="12"/>
              </w:rPr>
              <w:t>540</w:t>
            </w:r>
          </w:p>
        </w:tc>
        <w:tc>
          <w:tcPr>
            <w:tcW w:w="644" w:type="dxa"/>
            <w:noWrap/>
            <w:hideMark/>
          </w:tcPr>
          <w:p w:rsidR="00C124CA" w:rsidRPr="00C124CA" w:rsidRDefault="00C124CA" w:rsidP="00C124CA">
            <w:pPr>
              <w:tabs>
                <w:tab w:val="left" w:pos="284"/>
              </w:tabs>
              <w:rPr>
                <w:rFonts w:ascii="Times New Roman" w:eastAsia="Calibri" w:hAnsi="Times New Roman" w:cs="Times New Roman"/>
                <w:sz w:val="12"/>
                <w:szCs w:val="12"/>
              </w:rPr>
            </w:pPr>
            <w:r w:rsidRPr="00C124CA">
              <w:rPr>
                <w:rFonts w:ascii="Times New Roman" w:eastAsia="Calibri" w:hAnsi="Times New Roman" w:cs="Times New Roman"/>
                <w:sz w:val="12"/>
                <w:szCs w:val="12"/>
              </w:rPr>
              <w:t>6</w:t>
            </w:r>
          </w:p>
        </w:tc>
        <w:tc>
          <w:tcPr>
            <w:tcW w:w="773" w:type="dxa"/>
            <w:noWrap/>
            <w:hideMark/>
          </w:tcPr>
          <w:p w:rsidR="00C124CA" w:rsidRPr="00C124CA" w:rsidRDefault="00C124CA" w:rsidP="00C124CA">
            <w:pPr>
              <w:tabs>
                <w:tab w:val="left" w:pos="284"/>
              </w:tabs>
              <w:rPr>
                <w:rFonts w:ascii="Times New Roman" w:eastAsia="Calibri" w:hAnsi="Times New Roman" w:cs="Times New Roman"/>
                <w:sz w:val="12"/>
                <w:szCs w:val="12"/>
              </w:rPr>
            </w:pPr>
            <w:r w:rsidRPr="00C124CA">
              <w:rPr>
                <w:rFonts w:ascii="Times New Roman" w:eastAsia="Calibri" w:hAnsi="Times New Roman" w:cs="Times New Roman"/>
                <w:sz w:val="12"/>
                <w:szCs w:val="12"/>
              </w:rPr>
              <w:t>0</w:t>
            </w:r>
          </w:p>
        </w:tc>
      </w:tr>
      <w:tr w:rsidR="00C124CA" w:rsidRPr="00C124CA" w:rsidTr="00C124CA">
        <w:trPr>
          <w:trHeight w:val="20"/>
        </w:trPr>
        <w:tc>
          <w:tcPr>
            <w:tcW w:w="2667" w:type="dxa"/>
            <w:hideMark/>
          </w:tcPr>
          <w:p w:rsidR="00C124CA" w:rsidRPr="00C124CA" w:rsidRDefault="00C124CA" w:rsidP="00C124CA">
            <w:pPr>
              <w:tabs>
                <w:tab w:val="left" w:pos="284"/>
              </w:tabs>
              <w:rPr>
                <w:rFonts w:ascii="Times New Roman" w:eastAsia="Calibri" w:hAnsi="Times New Roman" w:cs="Times New Roman"/>
                <w:sz w:val="12"/>
                <w:szCs w:val="12"/>
              </w:rPr>
            </w:pPr>
            <w:r w:rsidRPr="00C124CA">
              <w:rPr>
                <w:rFonts w:ascii="Times New Roman" w:eastAsia="Calibri" w:hAnsi="Times New Roman" w:cs="Times New Roman"/>
                <w:sz w:val="12"/>
                <w:szCs w:val="12"/>
              </w:rPr>
              <w:t>Уплата налогов, сборов и иных платежей</w:t>
            </w:r>
          </w:p>
        </w:tc>
        <w:tc>
          <w:tcPr>
            <w:tcW w:w="506" w:type="dxa"/>
            <w:noWrap/>
            <w:hideMark/>
          </w:tcPr>
          <w:p w:rsidR="00C124CA" w:rsidRPr="00C124CA" w:rsidRDefault="00C124CA" w:rsidP="00C124CA">
            <w:pPr>
              <w:tabs>
                <w:tab w:val="left" w:pos="284"/>
              </w:tabs>
              <w:rPr>
                <w:rFonts w:ascii="Times New Roman" w:eastAsia="Calibri" w:hAnsi="Times New Roman" w:cs="Times New Roman"/>
                <w:sz w:val="12"/>
                <w:szCs w:val="12"/>
              </w:rPr>
            </w:pPr>
            <w:r w:rsidRPr="00C124CA">
              <w:rPr>
                <w:rFonts w:ascii="Times New Roman" w:eastAsia="Calibri" w:hAnsi="Times New Roman" w:cs="Times New Roman"/>
                <w:sz w:val="12"/>
                <w:szCs w:val="12"/>
              </w:rPr>
              <w:t>429</w:t>
            </w:r>
          </w:p>
        </w:tc>
        <w:tc>
          <w:tcPr>
            <w:tcW w:w="371" w:type="dxa"/>
            <w:hideMark/>
          </w:tcPr>
          <w:p w:rsidR="00C124CA" w:rsidRPr="00C124CA" w:rsidRDefault="00C124CA" w:rsidP="00C124CA">
            <w:pPr>
              <w:tabs>
                <w:tab w:val="left" w:pos="284"/>
              </w:tabs>
              <w:rPr>
                <w:rFonts w:ascii="Times New Roman" w:eastAsia="Calibri" w:hAnsi="Times New Roman" w:cs="Times New Roman"/>
                <w:sz w:val="12"/>
                <w:szCs w:val="12"/>
              </w:rPr>
            </w:pPr>
            <w:r w:rsidRPr="00C124CA">
              <w:rPr>
                <w:rFonts w:ascii="Times New Roman" w:eastAsia="Calibri" w:hAnsi="Times New Roman" w:cs="Times New Roman"/>
                <w:sz w:val="12"/>
                <w:szCs w:val="12"/>
              </w:rPr>
              <w:t>01</w:t>
            </w:r>
          </w:p>
        </w:tc>
        <w:tc>
          <w:tcPr>
            <w:tcW w:w="425" w:type="dxa"/>
            <w:hideMark/>
          </w:tcPr>
          <w:p w:rsidR="00C124CA" w:rsidRPr="00C124CA" w:rsidRDefault="00C124CA" w:rsidP="00C124CA">
            <w:pPr>
              <w:tabs>
                <w:tab w:val="left" w:pos="284"/>
              </w:tabs>
              <w:rPr>
                <w:rFonts w:ascii="Times New Roman" w:eastAsia="Calibri" w:hAnsi="Times New Roman" w:cs="Times New Roman"/>
                <w:sz w:val="12"/>
                <w:szCs w:val="12"/>
              </w:rPr>
            </w:pPr>
            <w:r w:rsidRPr="00C124CA">
              <w:rPr>
                <w:rFonts w:ascii="Times New Roman" w:eastAsia="Calibri" w:hAnsi="Times New Roman" w:cs="Times New Roman"/>
                <w:sz w:val="12"/>
                <w:szCs w:val="12"/>
              </w:rPr>
              <w:t>04</w:t>
            </w:r>
          </w:p>
        </w:tc>
        <w:tc>
          <w:tcPr>
            <w:tcW w:w="426" w:type="dxa"/>
            <w:tcBorders>
              <w:right w:val="nil"/>
            </w:tcBorders>
            <w:noWrap/>
            <w:hideMark/>
          </w:tcPr>
          <w:p w:rsidR="00C124CA" w:rsidRPr="00C124CA" w:rsidRDefault="00C124CA" w:rsidP="00C124CA">
            <w:pPr>
              <w:tabs>
                <w:tab w:val="left" w:pos="284"/>
              </w:tabs>
              <w:rPr>
                <w:rFonts w:ascii="Times New Roman" w:eastAsia="Calibri" w:hAnsi="Times New Roman" w:cs="Times New Roman"/>
                <w:sz w:val="12"/>
                <w:szCs w:val="12"/>
              </w:rPr>
            </w:pPr>
            <w:r w:rsidRPr="00C124CA">
              <w:rPr>
                <w:rFonts w:ascii="Times New Roman" w:eastAsia="Calibri" w:hAnsi="Times New Roman" w:cs="Times New Roman"/>
                <w:sz w:val="12"/>
                <w:szCs w:val="12"/>
              </w:rPr>
              <w:t>38</w:t>
            </w:r>
          </w:p>
        </w:tc>
        <w:tc>
          <w:tcPr>
            <w:tcW w:w="283" w:type="dxa"/>
            <w:tcBorders>
              <w:left w:val="nil"/>
              <w:right w:val="nil"/>
            </w:tcBorders>
            <w:noWrap/>
            <w:hideMark/>
          </w:tcPr>
          <w:p w:rsidR="00C124CA" w:rsidRPr="00C124CA" w:rsidRDefault="00C124CA" w:rsidP="00C124CA">
            <w:pPr>
              <w:tabs>
                <w:tab w:val="left" w:pos="284"/>
              </w:tabs>
              <w:rPr>
                <w:rFonts w:ascii="Times New Roman" w:eastAsia="Calibri" w:hAnsi="Times New Roman" w:cs="Times New Roman"/>
                <w:sz w:val="12"/>
                <w:szCs w:val="12"/>
              </w:rPr>
            </w:pPr>
            <w:r w:rsidRPr="00C124CA">
              <w:rPr>
                <w:rFonts w:ascii="Times New Roman" w:eastAsia="Calibri" w:hAnsi="Times New Roman" w:cs="Times New Roman"/>
                <w:sz w:val="12"/>
                <w:szCs w:val="12"/>
              </w:rPr>
              <w:t>0</w:t>
            </w:r>
          </w:p>
        </w:tc>
        <w:tc>
          <w:tcPr>
            <w:tcW w:w="425" w:type="dxa"/>
            <w:tcBorders>
              <w:left w:val="nil"/>
              <w:right w:val="nil"/>
            </w:tcBorders>
            <w:noWrap/>
            <w:hideMark/>
          </w:tcPr>
          <w:p w:rsidR="00C124CA" w:rsidRPr="00C124CA" w:rsidRDefault="00C124CA" w:rsidP="00C124CA">
            <w:pPr>
              <w:tabs>
                <w:tab w:val="left" w:pos="284"/>
              </w:tabs>
              <w:rPr>
                <w:rFonts w:ascii="Times New Roman" w:eastAsia="Calibri" w:hAnsi="Times New Roman" w:cs="Times New Roman"/>
                <w:sz w:val="12"/>
                <w:szCs w:val="12"/>
              </w:rPr>
            </w:pPr>
            <w:r w:rsidRPr="00C124CA">
              <w:rPr>
                <w:rFonts w:ascii="Times New Roman" w:eastAsia="Calibri" w:hAnsi="Times New Roman" w:cs="Times New Roman"/>
                <w:sz w:val="12"/>
                <w:szCs w:val="12"/>
              </w:rPr>
              <w:t>00</w:t>
            </w:r>
          </w:p>
        </w:tc>
        <w:tc>
          <w:tcPr>
            <w:tcW w:w="567" w:type="dxa"/>
            <w:tcBorders>
              <w:left w:val="nil"/>
            </w:tcBorders>
            <w:noWrap/>
            <w:hideMark/>
          </w:tcPr>
          <w:p w:rsidR="00C124CA" w:rsidRPr="00C124CA" w:rsidRDefault="00C124CA" w:rsidP="00C124CA">
            <w:pPr>
              <w:tabs>
                <w:tab w:val="left" w:pos="284"/>
              </w:tabs>
              <w:rPr>
                <w:rFonts w:ascii="Times New Roman" w:eastAsia="Calibri" w:hAnsi="Times New Roman" w:cs="Times New Roman"/>
                <w:sz w:val="12"/>
                <w:szCs w:val="12"/>
              </w:rPr>
            </w:pPr>
            <w:r w:rsidRPr="00C124CA">
              <w:rPr>
                <w:rFonts w:ascii="Times New Roman" w:eastAsia="Calibri" w:hAnsi="Times New Roman" w:cs="Times New Roman"/>
                <w:sz w:val="12"/>
                <w:szCs w:val="12"/>
              </w:rPr>
              <w:t>00000</w:t>
            </w:r>
          </w:p>
        </w:tc>
        <w:tc>
          <w:tcPr>
            <w:tcW w:w="426" w:type="dxa"/>
            <w:noWrap/>
            <w:hideMark/>
          </w:tcPr>
          <w:p w:rsidR="00C124CA" w:rsidRPr="00C124CA" w:rsidRDefault="00C124CA" w:rsidP="00C124CA">
            <w:pPr>
              <w:tabs>
                <w:tab w:val="left" w:pos="284"/>
              </w:tabs>
              <w:rPr>
                <w:rFonts w:ascii="Times New Roman" w:eastAsia="Calibri" w:hAnsi="Times New Roman" w:cs="Times New Roman"/>
                <w:sz w:val="12"/>
                <w:szCs w:val="12"/>
              </w:rPr>
            </w:pPr>
            <w:r w:rsidRPr="00C124CA">
              <w:rPr>
                <w:rFonts w:ascii="Times New Roman" w:eastAsia="Calibri" w:hAnsi="Times New Roman" w:cs="Times New Roman"/>
                <w:sz w:val="12"/>
                <w:szCs w:val="12"/>
              </w:rPr>
              <w:t>850</w:t>
            </w:r>
          </w:p>
        </w:tc>
        <w:tc>
          <w:tcPr>
            <w:tcW w:w="644" w:type="dxa"/>
            <w:noWrap/>
            <w:hideMark/>
          </w:tcPr>
          <w:p w:rsidR="00C124CA" w:rsidRPr="00C124CA" w:rsidRDefault="00C124CA" w:rsidP="00C124CA">
            <w:pPr>
              <w:tabs>
                <w:tab w:val="left" w:pos="284"/>
              </w:tabs>
              <w:rPr>
                <w:rFonts w:ascii="Times New Roman" w:eastAsia="Calibri" w:hAnsi="Times New Roman" w:cs="Times New Roman"/>
                <w:sz w:val="12"/>
                <w:szCs w:val="12"/>
              </w:rPr>
            </w:pPr>
            <w:r w:rsidRPr="00C124CA">
              <w:rPr>
                <w:rFonts w:ascii="Times New Roman" w:eastAsia="Calibri" w:hAnsi="Times New Roman" w:cs="Times New Roman"/>
                <w:sz w:val="12"/>
                <w:szCs w:val="12"/>
              </w:rPr>
              <w:t>1</w:t>
            </w:r>
          </w:p>
        </w:tc>
        <w:tc>
          <w:tcPr>
            <w:tcW w:w="773" w:type="dxa"/>
            <w:noWrap/>
            <w:hideMark/>
          </w:tcPr>
          <w:p w:rsidR="00C124CA" w:rsidRPr="00C124CA" w:rsidRDefault="00C124CA" w:rsidP="00C124CA">
            <w:pPr>
              <w:tabs>
                <w:tab w:val="left" w:pos="284"/>
              </w:tabs>
              <w:rPr>
                <w:rFonts w:ascii="Times New Roman" w:eastAsia="Calibri" w:hAnsi="Times New Roman" w:cs="Times New Roman"/>
                <w:sz w:val="12"/>
                <w:szCs w:val="12"/>
              </w:rPr>
            </w:pPr>
            <w:r w:rsidRPr="00C124CA">
              <w:rPr>
                <w:rFonts w:ascii="Times New Roman" w:eastAsia="Calibri" w:hAnsi="Times New Roman" w:cs="Times New Roman"/>
                <w:sz w:val="12"/>
                <w:szCs w:val="12"/>
              </w:rPr>
              <w:t>0</w:t>
            </w:r>
          </w:p>
        </w:tc>
      </w:tr>
      <w:tr w:rsidR="00C124CA" w:rsidRPr="00C124CA" w:rsidTr="00C124CA">
        <w:trPr>
          <w:trHeight w:val="20"/>
        </w:trPr>
        <w:tc>
          <w:tcPr>
            <w:tcW w:w="2667" w:type="dxa"/>
            <w:hideMark/>
          </w:tcPr>
          <w:p w:rsidR="00C124CA" w:rsidRPr="00C124CA" w:rsidRDefault="00C124CA" w:rsidP="00C124CA">
            <w:pPr>
              <w:tabs>
                <w:tab w:val="left" w:pos="284"/>
              </w:tabs>
              <w:rPr>
                <w:rFonts w:ascii="Times New Roman" w:eastAsia="Calibri" w:hAnsi="Times New Roman" w:cs="Times New Roman"/>
                <w:bCs/>
                <w:sz w:val="12"/>
                <w:szCs w:val="12"/>
              </w:rPr>
            </w:pPr>
            <w:r w:rsidRPr="00C124CA">
              <w:rPr>
                <w:rFonts w:ascii="Times New Roman" w:eastAsia="Calibri" w:hAnsi="Times New Roman" w:cs="Times New Roman"/>
                <w:bCs/>
                <w:sz w:val="12"/>
                <w:szCs w:val="12"/>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506" w:type="dxa"/>
            <w:noWrap/>
            <w:hideMark/>
          </w:tcPr>
          <w:p w:rsidR="00C124CA" w:rsidRPr="00C124CA" w:rsidRDefault="00C124CA" w:rsidP="00C124CA">
            <w:pPr>
              <w:tabs>
                <w:tab w:val="left" w:pos="284"/>
              </w:tabs>
              <w:rPr>
                <w:rFonts w:ascii="Times New Roman" w:eastAsia="Calibri" w:hAnsi="Times New Roman" w:cs="Times New Roman"/>
                <w:bCs/>
                <w:sz w:val="12"/>
                <w:szCs w:val="12"/>
              </w:rPr>
            </w:pPr>
            <w:r w:rsidRPr="00C124CA">
              <w:rPr>
                <w:rFonts w:ascii="Times New Roman" w:eastAsia="Calibri" w:hAnsi="Times New Roman" w:cs="Times New Roman"/>
                <w:bCs/>
                <w:sz w:val="12"/>
                <w:szCs w:val="12"/>
              </w:rPr>
              <w:t>429</w:t>
            </w:r>
          </w:p>
        </w:tc>
        <w:tc>
          <w:tcPr>
            <w:tcW w:w="371" w:type="dxa"/>
            <w:hideMark/>
          </w:tcPr>
          <w:p w:rsidR="00C124CA" w:rsidRPr="00C124CA" w:rsidRDefault="00C124CA" w:rsidP="00C124CA">
            <w:pPr>
              <w:tabs>
                <w:tab w:val="left" w:pos="284"/>
              </w:tabs>
              <w:rPr>
                <w:rFonts w:ascii="Times New Roman" w:eastAsia="Calibri" w:hAnsi="Times New Roman" w:cs="Times New Roman"/>
                <w:bCs/>
                <w:sz w:val="12"/>
                <w:szCs w:val="12"/>
              </w:rPr>
            </w:pPr>
            <w:r w:rsidRPr="00C124CA">
              <w:rPr>
                <w:rFonts w:ascii="Times New Roman" w:eastAsia="Calibri" w:hAnsi="Times New Roman" w:cs="Times New Roman"/>
                <w:bCs/>
                <w:sz w:val="12"/>
                <w:szCs w:val="12"/>
              </w:rPr>
              <w:t>01</w:t>
            </w:r>
          </w:p>
        </w:tc>
        <w:tc>
          <w:tcPr>
            <w:tcW w:w="425" w:type="dxa"/>
            <w:hideMark/>
          </w:tcPr>
          <w:p w:rsidR="00C124CA" w:rsidRPr="00C124CA" w:rsidRDefault="00C124CA" w:rsidP="00C124CA">
            <w:pPr>
              <w:tabs>
                <w:tab w:val="left" w:pos="284"/>
              </w:tabs>
              <w:rPr>
                <w:rFonts w:ascii="Times New Roman" w:eastAsia="Calibri" w:hAnsi="Times New Roman" w:cs="Times New Roman"/>
                <w:bCs/>
                <w:sz w:val="12"/>
                <w:szCs w:val="12"/>
              </w:rPr>
            </w:pPr>
            <w:r w:rsidRPr="00C124CA">
              <w:rPr>
                <w:rFonts w:ascii="Times New Roman" w:eastAsia="Calibri" w:hAnsi="Times New Roman" w:cs="Times New Roman"/>
                <w:bCs/>
                <w:sz w:val="12"/>
                <w:szCs w:val="12"/>
              </w:rPr>
              <w:t>04</w:t>
            </w:r>
          </w:p>
        </w:tc>
        <w:tc>
          <w:tcPr>
            <w:tcW w:w="426" w:type="dxa"/>
            <w:tcBorders>
              <w:right w:val="nil"/>
            </w:tcBorders>
            <w:noWrap/>
            <w:hideMark/>
          </w:tcPr>
          <w:p w:rsidR="00C124CA" w:rsidRPr="00C124CA" w:rsidRDefault="00C124CA" w:rsidP="00C124CA">
            <w:pPr>
              <w:tabs>
                <w:tab w:val="left" w:pos="284"/>
              </w:tabs>
              <w:rPr>
                <w:rFonts w:ascii="Times New Roman" w:eastAsia="Calibri" w:hAnsi="Times New Roman" w:cs="Times New Roman"/>
                <w:bCs/>
                <w:sz w:val="12"/>
                <w:szCs w:val="12"/>
              </w:rPr>
            </w:pPr>
            <w:r w:rsidRPr="00C124CA">
              <w:rPr>
                <w:rFonts w:ascii="Times New Roman" w:eastAsia="Calibri" w:hAnsi="Times New Roman" w:cs="Times New Roman"/>
                <w:bCs/>
                <w:sz w:val="12"/>
                <w:szCs w:val="12"/>
              </w:rPr>
              <w:t>40</w:t>
            </w:r>
          </w:p>
        </w:tc>
        <w:tc>
          <w:tcPr>
            <w:tcW w:w="283" w:type="dxa"/>
            <w:tcBorders>
              <w:left w:val="nil"/>
              <w:right w:val="nil"/>
            </w:tcBorders>
            <w:noWrap/>
            <w:hideMark/>
          </w:tcPr>
          <w:p w:rsidR="00C124CA" w:rsidRPr="00C124CA" w:rsidRDefault="00C124CA" w:rsidP="00C124CA">
            <w:pPr>
              <w:tabs>
                <w:tab w:val="left" w:pos="284"/>
              </w:tabs>
              <w:rPr>
                <w:rFonts w:ascii="Times New Roman" w:eastAsia="Calibri" w:hAnsi="Times New Roman" w:cs="Times New Roman"/>
                <w:bCs/>
                <w:sz w:val="12"/>
                <w:szCs w:val="12"/>
              </w:rPr>
            </w:pPr>
            <w:r w:rsidRPr="00C124CA">
              <w:rPr>
                <w:rFonts w:ascii="Times New Roman" w:eastAsia="Calibri" w:hAnsi="Times New Roman" w:cs="Times New Roman"/>
                <w:bCs/>
                <w:sz w:val="12"/>
                <w:szCs w:val="12"/>
              </w:rPr>
              <w:t>0</w:t>
            </w:r>
          </w:p>
        </w:tc>
        <w:tc>
          <w:tcPr>
            <w:tcW w:w="425" w:type="dxa"/>
            <w:tcBorders>
              <w:left w:val="nil"/>
              <w:right w:val="nil"/>
            </w:tcBorders>
            <w:noWrap/>
            <w:hideMark/>
          </w:tcPr>
          <w:p w:rsidR="00C124CA" w:rsidRPr="00C124CA" w:rsidRDefault="00C124CA" w:rsidP="00C124CA">
            <w:pPr>
              <w:tabs>
                <w:tab w:val="left" w:pos="284"/>
              </w:tabs>
              <w:rPr>
                <w:rFonts w:ascii="Times New Roman" w:eastAsia="Calibri" w:hAnsi="Times New Roman" w:cs="Times New Roman"/>
                <w:bCs/>
                <w:sz w:val="12"/>
                <w:szCs w:val="12"/>
              </w:rPr>
            </w:pPr>
            <w:r w:rsidRPr="00C124CA">
              <w:rPr>
                <w:rFonts w:ascii="Times New Roman" w:eastAsia="Calibri" w:hAnsi="Times New Roman" w:cs="Times New Roman"/>
                <w:bCs/>
                <w:sz w:val="12"/>
                <w:szCs w:val="12"/>
              </w:rPr>
              <w:t>00</w:t>
            </w:r>
          </w:p>
        </w:tc>
        <w:tc>
          <w:tcPr>
            <w:tcW w:w="567" w:type="dxa"/>
            <w:tcBorders>
              <w:left w:val="nil"/>
            </w:tcBorders>
            <w:noWrap/>
            <w:hideMark/>
          </w:tcPr>
          <w:p w:rsidR="00C124CA" w:rsidRPr="00C124CA" w:rsidRDefault="00C124CA" w:rsidP="00C124CA">
            <w:pPr>
              <w:tabs>
                <w:tab w:val="left" w:pos="284"/>
              </w:tabs>
              <w:rPr>
                <w:rFonts w:ascii="Times New Roman" w:eastAsia="Calibri" w:hAnsi="Times New Roman" w:cs="Times New Roman"/>
                <w:bCs/>
                <w:sz w:val="12"/>
                <w:szCs w:val="12"/>
              </w:rPr>
            </w:pPr>
            <w:r w:rsidRPr="00C124CA">
              <w:rPr>
                <w:rFonts w:ascii="Times New Roman" w:eastAsia="Calibri" w:hAnsi="Times New Roman" w:cs="Times New Roman"/>
                <w:bCs/>
                <w:sz w:val="12"/>
                <w:szCs w:val="12"/>
              </w:rPr>
              <w:t>00000</w:t>
            </w:r>
          </w:p>
        </w:tc>
        <w:tc>
          <w:tcPr>
            <w:tcW w:w="426" w:type="dxa"/>
            <w:noWrap/>
            <w:hideMark/>
          </w:tcPr>
          <w:p w:rsidR="00C124CA" w:rsidRPr="00C124CA" w:rsidRDefault="00C124CA" w:rsidP="00C124CA">
            <w:pPr>
              <w:tabs>
                <w:tab w:val="left" w:pos="284"/>
              </w:tabs>
              <w:rPr>
                <w:rFonts w:ascii="Times New Roman" w:eastAsia="Calibri" w:hAnsi="Times New Roman" w:cs="Times New Roman"/>
                <w:bCs/>
                <w:sz w:val="12"/>
                <w:szCs w:val="12"/>
              </w:rPr>
            </w:pPr>
            <w:r w:rsidRPr="00C124CA">
              <w:rPr>
                <w:rFonts w:ascii="Times New Roman" w:eastAsia="Calibri" w:hAnsi="Times New Roman" w:cs="Times New Roman"/>
                <w:bCs/>
                <w:sz w:val="12"/>
                <w:szCs w:val="12"/>
              </w:rPr>
              <w:t> </w:t>
            </w:r>
          </w:p>
        </w:tc>
        <w:tc>
          <w:tcPr>
            <w:tcW w:w="644" w:type="dxa"/>
            <w:noWrap/>
            <w:hideMark/>
          </w:tcPr>
          <w:p w:rsidR="00C124CA" w:rsidRPr="00C124CA" w:rsidRDefault="00C124CA" w:rsidP="00C124CA">
            <w:pPr>
              <w:tabs>
                <w:tab w:val="left" w:pos="284"/>
              </w:tabs>
              <w:rPr>
                <w:rFonts w:ascii="Times New Roman" w:eastAsia="Calibri" w:hAnsi="Times New Roman" w:cs="Times New Roman"/>
                <w:bCs/>
                <w:sz w:val="12"/>
                <w:szCs w:val="12"/>
              </w:rPr>
            </w:pPr>
            <w:r w:rsidRPr="00C124CA">
              <w:rPr>
                <w:rFonts w:ascii="Times New Roman" w:eastAsia="Calibri" w:hAnsi="Times New Roman" w:cs="Times New Roman"/>
                <w:bCs/>
                <w:sz w:val="12"/>
                <w:szCs w:val="12"/>
              </w:rPr>
              <w:t>21</w:t>
            </w:r>
          </w:p>
        </w:tc>
        <w:tc>
          <w:tcPr>
            <w:tcW w:w="773" w:type="dxa"/>
            <w:noWrap/>
            <w:hideMark/>
          </w:tcPr>
          <w:p w:rsidR="00C124CA" w:rsidRPr="00C124CA" w:rsidRDefault="00C124CA" w:rsidP="00C124CA">
            <w:pPr>
              <w:tabs>
                <w:tab w:val="left" w:pos="284"/>
              </w:tabs>
              <w:rPr>
                <w:rFonts w:ascii="Times New Roman" w:eastAsia="Calibri" w:hAnsi="Times New Roman" w:cs="Times New Roman"/>
                <w:bCs/>
                <w:sz w:val="12"/>
                <w:szCs w:val="12"/>
              </w:rPr>
            </w:pPr>
            <w:r w:rsidRPr="00C124CA">
              <w:rPr>
                <w:rFonts w:ascii="Times New Roman" w:eastAsia="Calibri" w:hAnsi="Times New Roman" w:cs="Times New Roman"/>
                <w:bCs/>
                <w:sz w:val="12"/>
                <w:szCs w:val="12"/>
              </w:rPr>
              <w:t>0</w:t>
            </w:r>
          </w:p>
        </w:tc>
      </w:tr>
      <w:tr w:rsidR="00C124CA" w:rsidRPr="00C124CA" w:rsidTr="00C124CA">
        <w:trPr>
          <w:trHeight w:val="20"/>
        </w:trPr>
        <w:tc>
          <w:tcPr>
            <w:tcW w:w="2667" w:type="dxa"/>
            <w:hideMark/>
          </w:tcPr>
          <w:p w:rsidR="00C124CA" w:rsidRPr="00C124CA" w:rsidRDefault="00C124CA" w:rsidP="00C124CA">
            <w:pPr>
              <w:tabs>
                <w:tab w:val="left" w:pos="284"/>
              </w:tabs>
              <w:rPr>
                <w:rFonts w:ascii="Times New Roman" w:eastAsia="Calibri" w:hAnsi="Times New Roman" w:cs="Times New Roman"/>
                <w:sz w:val="12"/>
                <w:szCs w:val="12"/>
              </w:rPr>
            </w:pPr>
            <w:r w:rsidRPr="00C124CA">
              <w:rPr>
                <w:rFonts w:ascii="Times New Roman" w:eastAsia="Calibri" w:hAnsi="Times New Roman" w:cs="Times New Roman"/>
                <w:sz w:val="12"/>
                <w:szCs w:val="12"/>
              </w:rPr>
              <w:t>Иные межбюджетные трансферты</w:t>
            </w:r>
          </w:p>
        </w:tc>
        <w:tc>
          <w:tcPr>
            <w:tcW w:w="506" w:type="dxa"/>
            <w:noWrap/>
            <w:hideMark/>
          </w:tcPr>
          <w:p w:rsidR="00C124CA" w:rsidRPr="00C124CA" w:rsidRDefault="00C124CA" w:rsidP="00C124CA">
            <w:pPr>
              <w:tabs>
                <w:tab w:val="left" w:pos="284"/>
              </w:tabs>
              <w:rPr>
                <w:rFonts w:ascii="Times New Roman" w:eastAsia="Calibri" w:hAnsi="Times New Roman" w:cs="Times New Roman"/>
                <w:sz w:val="12"/>
                <w:szCs w:val="12"/>
              </w:rPr>
            </w:pPr>
            <w:r w:rsidRPr="00C124CA">
              <w:rPr>
                <w:rFonts w:ascii="Times New Roman" w:eastAsia="Calibri" w:hAnsi="Times New Roman" w:cs="Times New Roman"/>
                <w:sz w:val="12"/>
                <w:szCs w:val="12"/>
              </w:rPr>
              <w:t>429</w:t>
            </w:r>
          </w:p>
        </w:tc>
        <w:tc>
          <w:tcPr>
            <w:tcW w:w="371" w:type="dxa"/>
            <w:hideMark/>
          </w:tcPr>
          <w:p w:rsidR="00C124CA" w:rsidRPr="00C124CA" w:rsidRDefault="00C124CA" w:rsidP="00C124CA">
            <w:pPr>
              <w:tabs>
                <w:tab w:val="left" w:pos="284"/>
              </w:tabs>
              <w:rPr>
                <w:rFonts w:ascii="Times New Roman" w:eastAsia="Calibri" w:hAnsi="Times New Roman" w:cs="Times New Roman"/>
                <w:sz w:val="12"/>
                <w:szCs w:val="12"/>
              </w:rPr>
            </w:pPr>
            <w:r w:rsidRPr="00C124CA">
              <w:rPr>
                <w:rFonts w:ascii="Times New Roman" w:eastAsia="Calibri" w:hAnsi="Times New Roman" w:cs="Times New Roman"/>
                <w:sz w:val="12"/>
                <w:szCs w:val="12"/>
              </w:rPr>
              <w:t>01</w:t>
            </w:r>
          </w:p>
        </w:tc>
        <w:tc>
          <w:tcPr>
            <w:tcW w:w="425" w:type="dxa"/>
            <w:hideMark/>
          </w:tcPr>
          <w:p w:rsidR="00C124CA" w:rsidRPr="00C124CA" w:rsidRDefault="00C124CA" w:rsidP="00C124CA">
            <w:pPr>
              <w:tabs>
                <w:tab w:val="left" w:pos="284"/>
              </w:tabs>
              <w:rPr>
                <w:rFonts w:ascii="Times New Roman" w:eastAsia="Calibri" w:hAnsi="Times New Roman" w:cs="Times New Roman"/>
                <w:sz w:val="12"/>
                <w:szCs w:val="12"/>
              </w:rPr>
            </w:pPr>
            <w:r w:rsidRPr="00C124CA">
              <w:rPr>
                <w:rFonts w:ascii="Times New Roman" w:eastAsia="Calibri" w:hAnsi="Times New Roman" w:cs="Times New Roman"/>
                <w:sz w:val="12"/>
                <w:szCs w:val="12"/>
              </w:rPr>
              <w:t>04</w:t>
            </w:r>
          </w:p>
        </w:tc>
        <w:tc>
          <w:tcPr>
            <w:tcW w:w="426" w:type="dxa"/>
            <w:tcBorders>
              <w:right w:val="nil"/>
            </w:tcBorders>
            <w:noWrap/>
            <w:hideMark/>
          </w:tcPr>
          <w:p w:rsidR="00C124CA" w:rsidRPr="00C124CA" w:rsidRDefault="00C124CA" w:rsidP="00C124CA">
            <w:pPr>
              <w:tabs>
                <w:tab w:val="left" w:pos="284"/>
              </w:tabs>
              <w:rPr>
                <w:rFonts w:ascii="Times New Roman" w:eastAsia="Calibri" w:hAnsi="Times New Roman" w:cs="Times New Roman"/>
                <w:sz w:val="12"/>
                <w:szCs w:val="12"/>
              </w:rPr>
            </w:pPr>
            <w:r w:rsidRPr="00C124CA">
              <w:rPr>
                <w:rFonts w:ascii="Times New Roman" w:eastAsia="Calibri" w:hAnsi="Times New Roman" w:cs="Times New Roman"/>
                <w:sz w:val="12"/>
                <w:szCs w:val="12"/>
              </w:rPr>
              <w:t>40</w:t>
            </w:r>
          </w:p>
        </w:tc>
        <w:tc>
          <w:tcPr>
            <w:tcW w:w="283" w:type="dxa"/>
            <w:tcBorders>
              <w:left w:val="nil"/>
              <w:right w:val="nil"/>
            </w:tcBorders>
            <w:noWrap/>
            <w:hideMark/>
          </w:tcPr>
          <w:p w:rsidR="00C124CA" w:rsidRPr="00C124CA" w:rsidRDefault="00C124CA" w:rsidP="00C124CA">
            <w:pPr>
              <w:tabs>
                <w:tab w:val="left" w:pos="284"/>
              </w:tabs>
              <w:rPr>
                <w:rFonts w:ascii="Times New Roman" w:eastAsia="Calibri" w:hAnsi="Times New Roman" w:cs="Times New Roman"/>
                <w:sz w:val="12"/>
                <w:szCs w:val="12"/>
              </w:rPr>
            </w:pPr>
            <w:r w:rsidRPr="00C124CA">
              <w:rPr>
                <w:rFonts w:ascii="Times New Roman" w:eastAsia="Calibri" w:hAnsi="Times New Roman" w:cs="Times New Roman"/>
                <w:sz w:val="12"/>
                <w:szCs w:val="12"/>
              </w:rPr>
              <w:t>0</w:t>
            </w:r>
          </w:p>
        </w:tc>
        <w:tc>
          <w:tcPr>
            <w:tcW w:w="425" w:type="dxa"/>
            <w:tcBorders>
              <w:left w:val="nil"/>
              <w:right w:val="nil"/>
            </w:tcBorders>
            <w:noWrap/>
            <w:hideMark/>
          </w:tcPr>
          <w:p w:rsidR="00C124CA" w:rsidRPr="00C124CA" w:rsidRDefault="00C124CA" w:rsidP="00C124CA">
            <w:pPr>
              <w:tabs>
                <w:tab w:val="left" w:pos="284"/>
              </w:tabs>
              <w:rPr>
                <w:rFonts w:ascii="Times New Roman" w:eastAsia="Calibri" w:hAnsi="Times New Roman" w:cs="Times New Roman"/>
                <w:sz w:val="12"/>
                <w:szCs w:val="12"/>
              </w:rPr>
            </w:pPr>
            <w:r w:rsidRPr="00C124CA">
              <w:rPr>
                <w:rFonts w:ascii="Times New Roman" w:eastAsia="Calibri" w:hAnsi="Times New Roman" w:cs="Times New Roman"/>
                <w:sz w:val="12"/>
                <w:szCs w:val="12"/>
              </w:rPr>
              <w:t>00</w:t>
            </w:r>
          </w:p>
        </w:tc>
        <w:tc>
          <w:tcPr>
            <w:tcW w:w="567" w:type="dxa"/>
            <w:tcBorders>
              <w:left w:val="nil"/>
            </w:tcBorders>
            <w:noWrap/>
            <w:hideMark/>
          </w:tcPr>
          <w:p w:rsidR="00C124CA" w:rsidRPr="00C124CA" w:rsidRDefault="00C124CA" w:rsidP="00C124CA">
            <w:pPr>
              <w:tabs>
                <w:tab w:val="left" w:pos="284"/>
              </w:tabs>
              <w:rPr>
                <w:rFonts w:ascii="Times New Roman" w:eastAsia="Calibri" w:hAnsi="Times New Roman" w:cs="Times New Roman"/>
                <w:sz w:val="12"/>
                <w:szCs w:val="12"/>
              </w:rPr>
            </w:pPr>
            <w:r w:rsidRPr="00C124CA">
              <w:rPr>
                <w:rFonts w:ascii="Times New Roman" w:eastAsia="Calibri" w:hAnsi="Times New Roman" w:cs="Times New Roman"/>
                <w:sz w:val="12"/>
                <w:szCs w:val="12"/>
              </w:rPr>
              <w:t>00000</w:t>
            </w:r>
          </w:p>
        </w:tc>
        <w:tc>
          <w:tcPr>
            <w:tcW w:w="426" w:type="dxa"/>
            <w:noWrap/>
            <w:hideMark/>
          </w:tcPr>
          <w:p w:rsidR="00C124CA" w:rsidRPr="00C124CA" w:rsidRDefault="00C124CA" w:rsidP="00C124CA">
            <w:pPr>
              <w:tabs>
                <w:tab w:val="left" w:pos="284"/>
              </w:tabs>
              <w:rPr>
                <w:rFonts w:ascii="Times New Roman" w:eastAsia="Calibri" w:hAnsi="Times New Roman" w:cs="Times New Roman"/>
                <w:sz w:val="12"/>
                <w:szCs w:val="12"/>
              </w:rPr>
            </w:pPr>
            <w:r w:rsidRPr="00C124CA">
              <w:rPr>
                <w:rFonts w:ascii="Times New Roman" w:eastAsia="Calibri" w:hAnsi="Times New Roman" w:cs="Times New Roman"/>
                <w:sz w:val="12"/>
                <w:szCs w:val="12"/>
              </w:rPr>
              <w:t>540</w:t>
            </w:r>
          </w:p>
        </w:tc>
        <w:tc>
          <w:tcPr>
            <w:tcW w:w="644" w:type="dxa"/>
            <w:noWrap/>
            <w:hideMark/>
          </w:tcPr>
          <w:p w:rsidR="00C124CA" w:rsidRPr="00C124CA" w:rsidRDefault="00C124CA" w:rsidP="00C124CA">
            <w:pPr>
              <w:tabs>
                <w:tab w:val="left" w:pos="284"/>
              </w:tabs>
              <w:rPr>
                <w:rFonts w:ascii="Times New Roman" w:eastAsia="Calibri" w:hAnsi="Times New Roman" w:cs="Times New Roman"/>
                <w:sz w:val="12"/>
                <w:szCs w:val="12"/>
              </w:rPr>
            </w:pPr>
            <w:r w:rsidRPr="00C124CA">
              <w:rPr>
                <w:rFonts w:ascii="Times New Roman" w:eastAsia="Calibri" w:hAnsi="Times New Roman" w:cs="Times New Roman"/>
                <w:sz w:val="12"/>
                <w:szCs w:val="12"/>
              </w:rPr>
              <w:t>21</w:t>
            </w:r>
          </w:p>
        </w:tc>
        <w:tc>
          <w:tcPr>
            <w:tcW w:w="773" w:type="dxa"/>
            <w:noWrap/>
            <w:hideMark/>
          </w:tcPr>
          <w:p w:rsidR="00C124CA" w:rsidRPr="00C124CA" w:rsidRDefault="00C124CA" w:rsidP="00C124CA">
            <w:pPr>
              <w:tabs>
                <w:tab w:val="left" w:pos="284"/>
              </w:tabs>
              <w:rPr>
                <w:rFonts w:ascii="Times New Roman" w:eastAsia="Calibri" w:hAnsi="Times New Roman" w:cs="Times New Roman"/>
                <w:sz w:val="12"/>
                <w:szCs w:val="12"/>
              </w:rPr>
            </w:pPr>
            <w:r w:rsidRPr="00C124CA">
              <w:rPr>
                <w:rFonts w:ascii="Times New Roman" w:eastAsia="Calibri" w:hAnsi="Times New Roman" w:cs="Times New Roman"/>
                <w:sz w:val="12"/>
                <w:szCs w:val="12"/>
              </w:rPr>
              <w:t>0</w:t>
            </w:r>
          </w:p>
        </w:tc>
      </w:tr>
      <w:tr w:rsidR="00C124CA" w:rsidRPr="00C124CA" w:rsidTr="00C124CA">
        <w:trPr>
          <w:trHeight w:val="20"/>
        </w:trPr>
        <w:tc>
          <w:tcPr>
            <w:tcW w:w="2667" w:type="dxa"/>
            <w:hideMark/>
          </w:tcPr>
          <w:p w:rsidR="00C124CA" w:rsidRPr="00C124CA" w:rsidRDefault="00C124CA" w:rsidP="00C124CA">
            <w:pPr>
              <w:tabs>
                <w:tab w:val="left" w:pos="284"/>
              </w:tabs>
              <w:rPr>
                <w:rFonts w:ascii="Times New Roman" w:eastAsia="Calibri" w:hAnsi="Times New Roman" w:cs="Times New Roman"/>
                <w:bCs/>
                <w:sz w:val="12"/>
                <w:szCs w:val="12"/>
              </w:rPr>
            </w:pPr>
            <w:r w:rsidRPr="00C124CA">
              <w:rPr>
                <w:rFonts w:ascii="Times New Roman" w:eastAsia="Calibri" w:hAnsi="Times New Roman" w:cs="Times New Roman"/>
                <w:bCs/>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506" w:type="dxa"/>
            <w:noWrap/>
            <w:hideMark/>
          </w:tcPr>
          <w:p w:rsidR="00C124CA" w:rsidRPr="00C124CA" w:rsidRDefault="00C124CA" w:rsidP="00C124CA">
            <w:pPr>
              <w:tabs>
                <w:tab w:val="left" w:pos="284"/>
              </w:tabs>
              <w:rPr>
                <w:rFonts w:ascii="Times New Roman" w:eastAsia="Calibri" w:hAnsi="Times New Roman" w:cs="Times New Roman"/>
                <w:bCs/>
                <w:sz w:val="12"/>
                <w:szCs w:val="12"/>
              </w:rPr>
            </w:pPr>
            <w:r w:rsidRPr="00C124CA">
              <w:rPr>
                <w:rFonts w:ascii="Times New Roman" w:eastAsia="Calibri" w:hAnsi="Times New Roman" w:cs="Times New Roman"/>
                <w:bCs/>
                <w:sz w:val="12"/>
                <w:szCs w:val="12"/>
              </w:rPr>
              <w:t>429</w:t>
            </w:r>
          </w:p>
        </w:tc>
        <w:tc>
          <w:tcPr>
            <w:tcW w:w="371" w:type="dxa"/>
            <w:hideMark/>
          </w:tcPr>
          <w:p w:rsidR="00C124CA" w:rsidRPr="00C124CA" w:rsidRDefault="00C124CA" w:rsidP="00C124CA">
            <w:pPr>
              <w:tabs>
                <w:tab w:val="left" w:pos="284"/>
              </w:tabs>
              <w:rPr>
                <w:rFonts w:ascii="Times New Roman" w:eastAsia="Calibri" w:hAnsi="Times New Roman" w:cs="Times New Roman"/>
                <w:bCs/>
                <w:sz w:val="12"/>
                <w:szCs w:val="12"/>
              </w:rPr>
            </w:pPr>
            <w:r w:rsidRPr="00C124CA">
              <w:rPr>
                <w:rFonts w:ascii="Times New Roman" w:eastAsia="Calibri" w:hAnsi="Times New Roman" w:cs="Times New Roman"/>
                <w:bCs/>
                <w:sz w:val="12"/>
                <w:szCs w:val="12"/>
              </w:rPr>
              <w:t>01</w:t>
            </w:r>
          </w:p>
        </w:tc>
        <w:tc>
          <w:tcPr>
            <w:tcW w:w="425" w:type="dxa"/>
            <w:hideMark/>
          </w:tcPr>
          <w:p w:rsidR="00C124CA" w:rsidRPr="00C124CA" w:rsidRDefault="00C124CA" w:rsidP="00C124CA">
            <w:pPr>
              <w:tabs>
                <w:tab w:val="left" w:pos="284"/>
              </w:tabs>
              <w:rPr>
                <w:rFonts w:ascii="Times New Roman" w:eastAsia="Calibri" w:hAnsi="Times New Roman" w:cs="Times New Roman"/>
                <w:bCs/>
                <w:sz w:val="12"/>
                <w:szCs w:val="12"/>
              </w:rPr>
            </w:pPr>
            <w:r w:rsidRPr="00C124CA">
              <w:rPr>
                <w:rFonts w:ascii="Times New Roman" w:eastAsia="Calibri" w:hAnsi="Times New Roman" w:cs="Times New Roman"/>
                <w:bCs/>
                <w:sz w:val="12"/>
                <w:szCs w:val="12"/>
              </w:rPr>
              <w:t>06</w:t>
            </w:r>
          </w:p>
        </w:tc>
        <w:tc>
          <w:tcPr>
            <w:tcW w:w="426" w:type="dxa"/>
            <w:tcBorders>
              <w:right w:val="nil"/>
            </w:tcBorders>
            <w:noWrap/>
            <w:hideMark/>
          </w:tcPr>
          <w:p w:rsidR="00C124CA" w:rsidRPr="00C124CA" w:rsidRDefault="00C124CA" w:rsidP="00C124CA">
            <w:pPr>
              <w:tabs>
                <w:tab w:val="left" w:pos="284"/>
              </w:tabs>
              <w:rPr>
                <w:rFonts w:ascii="Times New Roman" w:eastAsia="Calibri" w:hAnsi="Times New Roman" w:cs="Times New Roman"/>
                <w:bCs/>
                <w:sz w:val="12"/>
                <w:szCs w:val="12"/>
              </w:rPr>
            </w:pPr>
            <w:r w:rsidRPr="00C124CA">
              <w:rPr>
                <w:rFonts w:ascii="Times New Roman" w:eastAsia="Calibri" w:hAnsi="Times New Roman" w:cs="Times New Roman"/>
                <w:bCs/>
                <w:sz w:val="12"/>
                <w:szCs w:val="12"/>
              </w:rPr>
              <w:t> </w:t>
            </w:r>
          </w:p>
        </w:tc>
        <w:tc>
          <w:tcPr>
            <w:tcW w:w="283" w:type="dxa"/>
            <w:tcBorders>
              <w:left w:val="nil"/>
              <w:right w:val="nil"/>
            </w:tcBorders>
            <w:noWrap/>
            <w:hideMark/>
          </w:tcPr>
          <w:p w:rsidR="00C124CA" w:rsidRPr="00C124CA" w:rsidRDefault="00C124CA" w:rsidP="00C124CA">
            <w:pPr>
              <w:tabs>
                <w:tab w:val="left" w:pos="284"/>
              </w:tabs>
              <w:rPr>
                <w:rFonts w:ascii="Times New Roman" w:eastAsia="Calibri" w:hAnsi="Times New Roman" w:cs="Times New Roman"/>
                <w:bCs/>
                <w:sz w:val="12"/>
                <w:szCs w:val="12"/>
              </w:rPr>
            </w:pPr>
            <w:r w:rsidRPr="00C124CA">
              <w:rPr>
                <w:rFonts w:ascii="Times New Roman" w:eastAsia="Calibri" w:hAnsi="Times New Roman" w:cs="Times New Roman"/>
                <w:bCs/>
                <w:sz w:val="12"/>
                <w:szCs w:val="12"/>
              </w:rPr>
              <w:t> </w:t>
            </w:r>
          </w:p>
        </w:tc>
        <w:tc>
          <w:tcPr>
            <w:tcW w:w="425" w:type="dxa"/>
            <w:tcBorders>
              <w:left w:val="nil"/>
              <w:right w:val="nil"/>
            </w:tcBorders>
            <w:noWrap/>
            <w:hideMark/>
          </w:tcPr>
          <w:p w:rsidR="00C124CA" w:rsidRPr="00C124CA" w:rsidRDefault="00C124CA" w:rsidP="00C124CA">
            <w:pPr>
              <w:tabs>
                <w:tab w:val="left" w:pos="284"/>
              </w:tabs>
              <w:rPr>
                <w:rFonts w:ascii="Times New Roman" w:eastAsia="Calibri" w:hAnsi="Times New Roman" w:cs="Times New Roman"/>
                <w:bCs/>
                <w:sz w:val="12"/>
                <w:szCs w:val="12"/>
              </w:rPr>
            </w:pPr>
            <w:r w:rsidRPr="00C124CA">
              <w:rPr>
                <w:rFonts w:ascii="Times New Roman" w:eastAsia="Calibri" w:hAnsi="Times New Roman" w:cs="Times New Roman"/>
                <w:bCs/>
                <w:sz w:val="12"/>
                <w:szCs w:val="12"/>
              </w:rPr>
              <w:t> </w:t>
            </w:r>
          </w:p>
        </w:tc>
        <w:tc>
          <w:tcPr>
            <w:tcW w:w="567" w:type="dxa"/>
            <w:tcBorders>
              <w:left w:val="nil"/>
            </w:tcBorders>
            <w:noWrap/>
            <w:hideMark/>
          </w:tcPr>
          <w:p w:rsidR="00C124CA" w:rsidRPr="00C124CA" w:rsidRDefault="00C124CA" w:rsidP="00C124CA">
            <w:pPr>
              <w:tabs>
                <w:tab w:val="left" w:pos="284"/>
              </w:tabs>
              <w:rPr>
                <w:rFonts w:ascii="Times New Roman" w:eastAsia="Calibri" w:hAnsi="Times New Roman" w:cs="Times New Roman"/>
                <w:bCs/>
                <w:sz w:val="12"/>
                <w:szCs w:val="12"/>
              </w:rPr>
            </w:pPr>
            <w:r w:rsidRPr="00C124CA">
              <w:rPr>
                <w:rFonts w:ascii="Times New Roman" w:eastAsia="Calibri" w:hAnsi="Times New Roman" w:cs="Times New Roman"/>
                <w:bCs/>
                <w:sz w:val="12"/>
                <w:szCs w:val="12"/>
              </w:rPr>
              <w:t> </w:t>
            </w:r>
          </w:p>
        </w:tc>
        <w:tc>
          <w:tcPr>
            <w:tcW w:w="426" w:type="dxa"/>
            <w:noWrap/>
            <w:hideMark/>
          </w:tcPr>
          <w:p w:rsidR="00C124CA" w:rsidRPr="00C124CA" w:rsidRDefault="00C124CA" w:rsidP="00C124CA">
            <w:pPr>
              <w:tabs>
                <w:tab w:val="left" w:pos="284"/>
              </w:tabs>
              <w:rPr>
                <w:rFonts w:ascii="Times New Roman" w:eastAsia="Calibri" w:hAnsi="Times New Roman" w:cs="Times New Roman"/>
                <w:bCs/>
                <w:sz w:val="12"/>
                <w:szCs w:val="12"/>
              </w:rPr>
            </w:pPr>
            <w:r w:rsidRPr="00C124CA">
              <w:rPr>
                <w:rFonts w:ascii="Times New Roman" w:eastAsia="Calibri" w:hAnsi="Times New Roman" w:cs="Times New Roman"/>
                <w:bCs/>
                <w:sz w:val="12"/>
                <w:szCs w:val="12"/>
              </w:rPr>
              <w:t> </w:t>
            </w:r>
          </w:p>
        </w:tc>
        <w:tc>
          <w:tcPr>
            <w:tcW w:w="644" w:type="dxa"/>
            <w:noWrap/>
            <w:hideMark/>
          </w:tcPr>
          <w:p w:rsidR="00C124CA" w:rsidRPr="00C124CA" w:rsidRDefault="00C124CA" w:rsidP="00C124CA">
            <w:pPr>
              <w:tabs>
                <w:tab w:val="left" w:pos="284"/>
              </w:tabs>
              <w:rPr>
                <w:rFonts w:ascii="Times New Roman" w:eastAsia="Calibri" w:hAnsi="Times New Roman" w:cs="Times New Roman"/>
                <w:bCs/>
                <w:sz w:val="12"/>
                <w:szCs w:val="12"/>
              </w:rPr>
            </w:pPr>
            <w:r w:rsidRPr="00C124CA">
              <w:rPr>
                <w:rFonts w:ascii="Times New Roman" w:eastAsia="Calibri" w:hAnsi="Times New Roman" w:cs="Times New Roman"/>
                <w:bCs/>
                <w:sz w:val="12"/>
                <w:szCs w:val="12"/>
              </w:rPr>
              <w:t>19</w:t>
            </w:r>
          </w:p>
        </w:tc>
        <w:tc>
          <w:tcPr>
            <w:tcW w:w="773" w:type="dxa"/>
            <w:noWrap/>
            <w:hideMark/>
          </w:tcPr>
          <w:p w:rsidR="00C124CA" w:rsidRPr="00C124CA" w:rsidRDefault="00C124CA" w:rsidP="00C124CA">
            <w:pPr>
              <w:tabs>
                <w:tab w:val="left" w:pos="284"/>
              </w:tabs>
              <w:rPr>
                <w:rFonts w:ascii="Times New Roman" w:eastAsia="Calibri" w:hAnsi="Times New Roman" w:cs="Times New Roman"/>
                <w:bCs/>
                <w:sz w:val="12"/>
                <w:szCs w:val="12"/>
              </w:rPr>
            </w:pPr>
            <w:r w:rsidRPr="00C124CA">
              <w:rPr>
                <w:rFonts w:ascii="Times New Roman" w:eastAsia="Calibri" w:hAnsi="Times New Roman" w:cs="Times New Roman"/>
                <w:bCs/>
                <w:sz w:val="12"/>
                <w:szCs w:val="12"/>
              </w:rPr>
              <w:t>0</w:t>
            </w:r>
          </w:p>
        </w:tc>
      </w:tr>
      <w:tr w:rsidR="00C124CA" w:rsidRPr="00C124CA" w:rsidTr="00C124CA">
        <w:trPr>
          <w:trHeight w:val="20"/>
        </w:trPr>
        <w:tc>
          <w:tcPr>
            <w:tcW w:w="2667" w:type="dxa"/>
            <w:hideMark/>
          </w:tcPr>
          <w:p w:rsidR="00C124CA" w:rsidRPr="00C124CA" w:rsidRDefault="00C124CA" w:rsidP="00C124CA">
            <w:pPr>
              <w:tabs>
                <w:tab w:val="left" w:pos="284"/>
              </w:tabs>
              <w:rPr>
                <w:rFonts w:ascii="Times New Roman" w:eastAsia="Calibri" w:hAnsi="Times New Roman" w:cs="Times New Roman"/>
                <w:bCs/>
                <w:sz w:val="12"/>
                <w:szCs w:val="12"/>
              </w:rPr>
            </w:pPr>
            <w:r w:rsidRPr="00C124CA">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506" w:type="dxa"/>
            <w:noWrap/>
            <w:hideMark/>
          </w:tcPr>
          <w:p w:rsidR="00C124CA" w:rsidRPr="00C124CA" w:rsidRDefault="00C124CA" w:rsidP="00C124CA">
            <w:pPr>
              <w:tabs>
                <w:tab w:val="left" w:pos="284"/>
              </w:tabs>
              <w:rPr>
                <w:rFonts w:ascii="Times New Roman" w:eastAsia="Calibri" w:hAnsi="Times New Roman" w:cs="Times New Roman"/>
                <w:bCs/>
                <w:sz w:val="12"/>
                <w:szCs w:val="12"/>
              </w:rPr>
            </w:pPr>
            <w:r w:rsidRPr="00C124CA">
              <w:rPr>
                <w:rFonts w:ascii="Times New Roman" w:eastAsia="Calibri" w:hAnsi="Times New Roman" w:cs="Times New Roman"/>
                <w:bCs/>
                <w:sz w:val="12"/>
                <w:szCs w:val="12"/>
              </w:rPr>
              <w:t>429</w:t>
            </w:r>
          </w:p>
        </w:tc>
        <w:tc>
          <w:tcPr>
            <w:tcW w:w="371" w:type="dxa"/>
            <w:hideMark/>
          </w:tcPr>
          <w:p w:rsidR="00C124CA" w:rsidRPr="00C124CA" w:rsidRDefault="00C124CA" w:rsidP="00C124CA">
            <w:pPr>
              <w:tabs>
                <w:tab w:val="left" w:pos="284"/>
              </w:tabs>
              <w:rPr>
                <w:rFonts w:ascii="Times New Roman" w:eastAsia="Calibri" w:hAnsi="Times New Roman" w:cs="Times New Roman"/>
                <w:bCs/>
                <w:sz w:val="12"/>
                <w:szCs w:val="12"/>
              </w:rPr>
            </w:pPr>
            <w:r w:rsidRPr="00C124CA">
              <w:rPr>
                <w:rFonts w:ascii="Times New Roman" w:eastAsia="Calibri" w:hAnsi="Times New Roman" w:cs="Times New Roman"/>
                <w:bCs/>
                <w:sz w:val="12"/>
                <w:szCs w:val="12"/>
              </w:rPr>
              <w:t>01</w:t>
            </w:r>
          </w:p>
        </w:tc>
        <w:tc>
          <w:tcPr>
            <w:tcW w:w="425" w:type="dxa"/>
            <w:hideMark/>
          </w:tcPr>
          <w:p w:rsidR="00C124CA" w:rsidRPr="00C124CA" w:rsidRDefault="00C124CA" w:rsidP="00C124CA">
            <w:pPr>
              <w:tabs>
                <w:tab w:val="left" w:pos="284"/>
              </w:tabs>
              <w:rPr>
                <w:rFonts w:ascii="Times New Roman" w:eastAsia="Calibri" w:hAnsi="Times New Roman" w:cs="Times New Roman"/>
                <w:bCs/>
                <w:sz w:val="12"/>
                <w:szCs w:val="12"/>
              </w:rPr>
            </w:pPr>
            <w:r w:rsidRPr="00C124CA">
              <w:rPr>
                <w:rFonts w:ascii="Times New Roman" w:eastAsia="Calibri" w:hAnsi="Times New Roman" w:cs="Times New Roman"/>
                <w:bCs/>
                <w:sz w:val="12"/>
                <w:szCs w:val="12"/>
              </w:rPr>
              <w:t>06</w:t>
            </w:r>
          </w:p>
        </w:tc>
        <w:tc>
          <w:tcPr>
            <w:tcW w:w="426" w:type="dxa"/>
            <w:tcBorders>
              <w:right w:val="nil"/>
            </w:tcBorders>
            <w:noWrap/>
            <w:hideMark/>
          </w:tcPr>
          <w:p w:rsidR="00C124CA" w:rsidRPr="00C124CA" w:rsidRDefault="00C124CA" w:rsidP="00C124CA">
            <w:pPr>
              <w:tabs>
                <w:tab w:val="left" w:pos="284"/>
              </w:tabs>
              <w:rPr>
                <w:rFonts w:ascii="Times New Roman" w:eastAsia="Calibri" w:hAnsi="Times New Roman" w:cs="Times New Roman"/>
                <w:bCs/>
                <w:sz w:val="12"/>
                <w:szCs w:val="12"/>
              </w:rPr>
            </w:pPr>
            <w:r w:rsidRPr="00C124CA">
              <w:rPr>
                <w:rFonts w:ascii="Times New Roman" w:eastAsia="Calibri" w:hAnsi="Times New Roman" w:cs="Times New Roman"/>
                <w:bCs/>
                <w:sz w:val="12"/>
                <w:szCs w:val="12"/>
              </w:rPr>
              <w:t>38</w:t>
            </w:r>
          </w:p>
        </w:tc>
        <w:tc>
          <w:tcPr>
            <w:tcW w:w="283" w:type="dxa"/>
            <w:tcBorders>
              <w:left w:val="nil"/>
              <w:right w:val="nil"/>
            </w:tcBorders>
            <w:noWrap/>
            <w:hideMark/>
          </w:tcPr>
          <w:p w:rsidR="00C124CA" w:rsidRPr="00C124CA" w:rsidRDefault="00C124CA" w:rsidP="00C124CA">
            <w:pPr>
              <w:tabs>
                <w:tab w:val="left" w:pos="284"/>
              </w:tabs>
              <w:rPr>
                <w:rFonts w:ascii="Times New Roman" w:eastAsia="Calibri" w:hAnsi="Times New Roman" w:cs="Times New Roman"/>
                <w:bCs/>
                <w:sz w:val="12"/>
                <w:szCs w:val="12"/>
              </w:rPr>
            </w:pPr>
            <w:r w:rsidRPr="00C124CA">
              <w:rPr>
                <w:rFonts w:ascii="Times New Roman" w:eastAsia="Calibri" w:hAnsi="Times New Roman" w:cs="Times New Roman"/>
                <w:bCs/>
                <w:sz w:val="12"/>
                <w:szCs w:val="12"/>
              </w:rPr>
              <w:t>0</w:t>
            </w:r>
          </w:p>
        </w:tc>
        <w:tc>
          <w:tcPr>
            <w:tcW w:w="425" w:type="dxa"/>
            <w:tcBorders>
              <w:left w:val="nil"/>
              <w:right w:val="nil"/>
            </w:tcBorders>
            <w:noWrap/>
            <w:hideMark/>
          </w:tcPr>
          <w:p w:rsidR="00C124CA" w:rsidRPr="00C124CA" w:rsidRDefault="00C124CA" w:rsidP="00C124CA">
            <w:pPr>
              <w:tabs>
                <w:tab w:val="left" w:pos="284"/>
              </w:tabs>
              <w:rPr>
                <w:rFonts w:ascii="Times New Roman" w:eastAsia="Calibri" w:hAnsi="Times New Roman" w:cs="Times New Roman"/>
                <w:bCs/>
                <w:sz w:val="12"/>
                <w:szCs w:val="12"/>
              </w:rPr>
            </w:pPr>
            <w:r w:rsidRPr="00C124CA">
              <w:rPr>
                <w:rFonts w:ascii="Times New Roman" w:eastAsia="Calibri" w:hAnsi="Times New Roman" w:cs="Times New Roman"/>
                <w:bCs/>
                <w:sz w:val="12"/>
                <w:szCs w:val="12"/>
              </w:rPr>
              <w:t>00</w:t>
            </w:r>
          </w:p>
        </w:tc>
        <w:tc>
          <w:tcPr>
            <w:tcW w:w="567" w:type="dxa"/>
            <w:tcBorders>
              <w:left w:val="nil"/>
            </w:tcBorders>
            <w:noWrap/>
            <w:hideMark/>
          </w:tcPr>
          <w:p w:rsidR="00C124CA" w:rsidRPr="00C124CA" w:rsidRDefault="00C124CA" w:rsidP="00C124CA">
            <w:pPr>
              <w:tabs>
                <w:tab w:val="left" w:pos="284"/>
              </w:tabs>
              <w:rPr>
                <w:rFonts w:ascii="Times New Roman" w:eastAsia="Calibri" w:hAnsi="Times New Roman" w:cs="Times New Roman"/>
                <w:bCs/>
                <w:sz w:val="12"/>
                <w:szCs w:val="12"/>
              </w:rPr>
            </w:pPr>
            <w:r w:rsidRPr="00C124CA">
              <w:rPr>
                <w:rFonts w:ascii="Times New Roman" w:eastAsia="Calibri" w:hAnsi="Times New Roman" w:cs="Times New Roman"/>
                <w:bCs/>
                <w:sz w:val="12"/>
                <w:szCs w:val="12"/>
              </w:rPr>
              <w:t>00000</w:t>
            </w:r>
          </w:p>
        </w:tc>
        <w:tc>
          <w:tcPr>
            <w:tcW w:w="426" w:type="dxa"/>
            <w:noWrap/>
            <w:hideMark/>
          </w:tcPr>
          <w:p w:rsidR="00C124CA" w:rsidRPr="00C124CA" w:rsidRDefault="00C124CA" w:rsidP="00C124CA">
            <w:pPr>
              <w:tabs>
                <w:tab w:val="left" w:pos="284"/>
              </w:tabs>
              <w:rPr>
                <w:rFonts w:ascii="Times New Roman" w:eastAsia="Calibri" w:hAnsi="Times New Roman" w:cs="Times New Roman"/>
                <w:bCs/>
                <w:sz w:val="12"/>
                <w:szCs w:val="12"/>
              </w:rPr>
            </w:pPr>
            <w:r w:rsidRPr="00C124CA">
              <w:rPr>
                <w:rFonts w:ascii="Times New Roman" w:eastAsia="Calibri" w:hAnsi="Times New Roman" w:cs="Times New Roman"/>
                <w:bCs/>
                <w:sz w:val="12"/>
                <w:szCs w:val="12"/>
              </w:rPr>
              <w:t> </w:t>
            </w:r>
          </w:p>
        </w:tc>
        <w:tc>
          <w:tcPr>
            <w:tcW w:w="644" w:type="dxa"/>
            <w:noWrap/>
            <w:hideMark/>
          </w:tcPr>
          <w:p w:rsidR="00C124CA" w:rsidRPr="00C124CA" w:rsidRDefault="00C124CA" w:rsidP="00C124CA">
            <w:pPr>
              <w:tabs>
                <w:tab w:val="left" w:pos="284"/>
              </w:tabs>
              <w:rPr>
                <w:rFonts w:ascii="Times New Roman" w:eastAsia="Calibri" w:hAnsi="Times New Roman" w:cs="Times New Roman"/>
                <w:bCs/>
                <w:sz w:val="12"/>
                <w:szCs w:val="12"/>
              </w:rPr>
            </w:pPr>
            <w:r w:rsidRPr="00C124CA">
              <w:rPr>
                <w:rFonts w:ascii="Times New Roman" w:eastAsia="Calibri" w:hAnsi="Times New Roman" w:cs="Times New Roman"/>
                <w:bCs/>
                <w:sz w:val="12"/>
                <w:szCs w:val="12"/>
              </w:rPr>
              <w:t>19</w:t>
            </w:r>
          </w:p>
        </w:tc>
        <w:tc>
          <w:tcPr>
            <w:tcW w:w="773" w:type="dxa"/>
            <w:noWrap/>
            <w:hideMark/>
          </w:tcPr>
          <w:p w:rsidR="00C124CA" w:rsidRPr="00C124CA" w:rsidRDefault="00C124CA" w:rsidP="00C124CA">
            <w:pPr>
              <w:tabs>
                <w:tab w:val="left" w:pos="284"/>
              </w:tabs>
              <w:rPr>
                <w:rFonts w:ascii="Times New Roman" w:eastAsia="Calibri" w:hAnsi="Times New Roman" w:cs="Times New Roman"/>
                <w:bCs/>
                <w:sz w:val="12"/>
                <w:szCs w:val="12"/>
              </w:rPr>
            </w:pPr>
            <w:r w:rsidRPr="00C124CA">
              <w:rPr>
                <w:rFonts w:ascii="Times New Roman" w:eastAsia="Calibri" w:hAnsi="Times New Roman" w:cs="Times New Roman"/>
                <w:bCs/>
                <w:sz w:val="12"/>
                <w:szCs w:val="12"/>
              </w:rPr>
              <w:t>0</w:t>
            </w:r>
          </w:p>
        </w:tc>
      </w:tr>
      <w:tr w:rsidR="00C124CA" w:rsidRPr="00C124CA" w:rsidTr="00C124CA">
        <w:trPr>
          <w:trHeight w:val="20"/>
        </w:trPr>
        <w:tc>
          <w:tcPr>
            <w:tcW w:w="2667" w:type="dxa"/>
            <w:hideMark/>
          </w:tcPr>
          <w:p w:rsidR="00C124CA" w:rsidRPr="00C124CA" w:rsidRDefault="00C124CA" w:rsidP="00C124CA">
            <w:pPr>
              <w:tabs>
                <w:tab w:val="left" w:pos="284"/>
              </w:tabs>
              <w:rPr>
                <w:rFonts w:ascii="Times New Roman" w:eastAsia="Calibri" w:hAnsi="Times New Roman" w:cs="Times New Roman"/>
                <w:sz w:val="12"/>
                <w:szCs w:val="12"/>
              </w:rPr>
            </w:pPr>
            <w:r w:rsidRPr="00C124CA">
              <w:rPr>
                <w:rFonts w:ascii="Times New Roman" w:eastAsia="Calibri" w:hAnsi="Times New Roman" w:cs="Times New Roman"/>
                <w:sz w:val="12"/>
                <w:szCs w:val="12"/>
              </w:rPr>
              <w:t>Иные межбюджетные трансферты</w:t>
            </w:r>
          </w:p>
        </w:tc>
        <w:tc>
          <w:tcPr>
            <w:tcW w:w="506" w:type="dxa"/>
            <w:noWrap/>
            <w:hideMark/>
          </w:tcPr>
          <w:p w:rsidR="00C124CA" w:rsidRPr="00C124CA" w:rsidRDefault="00C124CA" w:rsidP="00C124CA">
            <w:pPr>
              <w:tabs>
                <w:tab w:val="left" w:pos="284"/>
              </w:tabs>
              <w:rPr>
                <w:rFonts w:ascii="Times New Roman" w:eastAsia="Calibri" w:hAnsi="Times New Roman" w:cs="Times New Roman"/>
                <w:sz w:val="12"/>
                <w:szCs w:val="12"/>
              </w:rPr>
            </w:pPr>
            <w:r w:rsidRPr="00C124CA">
              <w:rPr>
                <w:rFonts w:ascii="Times New Roman" w:eastAsia="Calibri" w:hAnsi="Times New Roman" w:cs="Times New Roman"/>
                <w:sz w:val="12"/>
                <w:szCs w:val="12"/>
              </w:rPr>
              <w:t>429</w:t>
            </w:r>
          </w:p>
        </w:tc>
        <w:tc>
          <w:tcPr>
            <w:tcW w:w="371" w:type="dxa"/>
            <w:hideMark/>
          </w:tcPr>
          <w:p w:rsidR="00C124CA" w:rsidRPr="00C124CA" w:rsidRDefault="00C124CA" w:rsidP="00C124CA">
            <w:pPr>
              <w:tabs>
                <w:tab w:val="left" w:pos="284"/>
              </w:tabs>
              <w:rPr>
                <w:rFonts w:ascii="Times New Roman" w:eastAsia="Calibri" w:hAnsi="Times New Roman" w:cs="Times New Roman"/>
                <w:sz w:val="12"/>
                <w:szCs w:val="12"/>
              </w:rPr>
            </w:pPr>
            <w:r w:rsidRPr="00C124CA">
              <w:rPr>
                <w:rFonts w:ascii="Times New Roman" w:eastAsia="Calibri" w:hAnsi="Times New Roman" w:cs="Times New Roman"/>
                <w:sz w:val="12"/>
                <w:szCs w:val="12"/>
              </w:rPr>
              <w:t>01</w:t>
            </w:r>
          </w:p>
        </w:tc>
        <w:tc>
          <w:tcPr>
            <w:tcW w:w="425" w:type="dxa"/>
            <w:hideMark/>
          </w:tcPr>
          <w:p w:rsidR="00C124CA" w:rsidRPr="00C124CA" w:rsidRDefault="00C124CA" w:rsidP="00C124CA">
            <w:pPr>
              <w:tabs>
                <w:tab w:val="left" w:pos="284"/>
              </w:tabs>
              <w:rPr>
                <w:rFonts w:ascii="Times New Roman" w:eastAsia="Calibri" w:hAnsi="Times New Roman" w:cs="Times New Roman"/>
                <w:sz w:val="12"/>
                <w:szCs w:val="12"/>
              </w:rPr>
            </w:pPr>
            <w:r w:rsidRPr="00C124CA">
              <w:rPr>
                <w:rFonts w:ascii="Times New Roman" w:eastAsia="Calibri" w:hAnsi="Times New Roman" w:cs="Times New Roman"/>
                <w:sz w:val="12"/>
                <w:szCs w:val="12"/>
              </w:rPr>
              <w:t>06</w:t>
            </w:r>
          </w:p>
        </w:tc>
        <w:tc>
          <w:tcPr>
            <w:tcW w:w="426" w:type="dxa"/>
            <w:tcBorders>
              <w:right w:val="nil"/>
            </w:tcBorders>
            <w:noWrap/>
            <w:hideMark/>
          </w:tcPr>
          <w:p w:rsidR="00C124CA" w:rsidRPr="00C124CA" w:rsidRDefault="00C124CA" w:rsidP="00C124CA">
            <w:pPr>
              <w:tabs>
                <w:tab w:val="left" w:pos="284"/>
              </w:tabs>
              <w:rPr>
                <w:rFonts w:ascii="Times New Roman" w:eastAsia="Calibri" w:hAnsi="Times New Roman" w:cs="Times New Roman"/>
                <w:sz w:val="12"/>
                <w:szCs w:val="12"/>
              </w:rPr>
            </w:pPr>
            <w:r w:rsidRPr="00C124CA">
              <w:rPr>
                <w:rFonts w:ascii="Times New Roman" w:eastAsia="Calibri" w:hAnsi="Times New Roman" w:cs="Times New Roman"/>
                <w:sz w:val="12"/>
                <w:szCs w:val="12"/>
              </w:rPr>
              <w:t>38</w:t>
            </w:r>
          </w:p>
        </w:tc>
        <w:tc>
          <w:tcPr>
            <w:tcW w:w="283" w:type="dxa"/>
            <w:tcBorders>
              <w:left w:val="nil"/>
              <w:right w:val="nil"/>
            </w:tcBorders>
            <w:noWrap/>
            <w:hideMark/>
          </w:tcPr>
          <w:p w:rsidR="00C124CA" w:rsidRPr="00C124CA" w:rsidRDefault="00C124CA" w:rsidP="00C124CA">
            <w:pPr>
              <w:tabs>
                <w:tab w:val="left" w:pos="284"/>
              </w:tabs>
              <w:rPr>
                <w:rFonts w:ascii="Times New Roman" w:eastAsia="Calibri" w:hAnsi="Times New Roman" w:cs="Times New Roman"/>
                <w:sz w:val="12"/>
                <w:szCs w:val="12"/>
              </w:rPr>
            </w:pPr>
            <w:r w:rsidRPr="00C124CA">
              <w:rPr>
                <w:rFonts w:ascii="Times New Roman" w:eastAsia="Calibri" w:hAnsi="Times New Roman" w:cs="Times New Roman"/>
                <w:sz w:val="12"/>
                <w:szCs w:val="12"/>
              </w:rPr>
              <w:t>0</w:t>
            </w:r>
          </w:p>
        </w:tc>
        <w:tc>
          <w:tcPr>
            <w:tcW w:w="425" w:type="dxa"/>
            <w:tcBorders>
              <w:left w:val="nil"/>
              <w:right w:val="nil"/>
            </w:tcBorders>
            <w:noWrap/>
            <w:hideMark/>
          </w:tcPr>
          <w:p w:rsidR="00C124CA" w:rsidRPr="00C124CA" w:rsidRDefault="00C124CA" w:rsidP="00C124CA">
            <w:pPr>
              <w:tabs>
                <w:tab w:val="left" w:pos="284"/>
              </w:tabs>
              <w:rPr>
                <w:rFonts w:ascii="Times New Roman" w:eastAsia="Calibri" w:hAnsi="Times New Roman" w:cs="Times New Roman"/>
                <w:sz w:val="12"/>
                <w:szCs w:val="12"/>
              </w:rPr>
            </w:pPr>
            <w:r w:rsidRPr="00C124CA">
              <w:rPr>
                <w:rFonts w:ascii="Times New Roman" w:eastAsia="Calibri" w:hAnsi="Times New Roman" w:cs="Times New Roman"/>
                <w:sz w:val="12"/>
                <w:szCs w:val="12"/>
              </w:rPr>
              <w:t>00</w:t>
            </w:r>
          </w:p>
        </w:tc>
        <w:tc>
          <w:tcPr>
            <w:tcW w:w="567" w:type="dxa"/>
            <w:tcBorders>
              <w:left w:val="nil"/>
            </w:tcBorders>
            <w:noWrap/>
            <w:hideMark/>
          </w:tcPr>
          <w:p w:rsidR="00C124CA" w:rsidRPr="00C124CA" w:rsidRDefault="00C124CA" w:rsidP="00C124CA">
            <w:pPr>
              <w:tabs>
                <w:tab w:val="left" w:pos="284"/>
              </w:tabs>
              <w:rPr>
                <w:rFonts w:ascii="Times New Roman" w:eastAsia="Calibri" w:hAnsi="Times New Roman" w:cs="Times New Roman"/>
                <w:sz w:val="12"/>
                <w:szCs w:val="12"/>
              </w:rPr>
            </w:pPr>
            <w:r w:rsidRPr="00C124CA">
              <w:rPr>
                <w:rFonts w:ascii="Times New Roman" w:eastAsia="Calibri" w:hAnsi="Times New Roman" w:cs="Times New Roman"/>
                <w:sz w:val="12"/>
                <w:szCs w:val="12"/>
              </w:rPr>
              <w:t>00000</w:t>
            </w:r>
          </w:p>
        </w:tc>
        <w:tc>
          <w:tcPr>
            <w:tcW w:w="426" w:type="dxa"/>
            <w:noWrap/>
            <w:hideMark/>
          </w:tcPr>
          <w:p w:rsidR="00C124CA" w:rsidRPr="00C124CA" w:rsidRDefault="00C124CA" w:rsidP="00C124CA">
            <w:pPr>
              <w:tabs>
                <w:tab w:val="left" w:pos="284"/>
              </w:tabs>
              <w:rPr>
                <w:rFonts w:ascii="Times New Roman" w:eastAsia="Calibri" w:hAnsi="Times New Roman" w:cs="Times New Roman"/>
                <w:sz w:val="12"/>
                <w:szCs w:val="12"/>
              </w:rPr>
            </w:pPr>
            <w:r w:rsidRPr="00C124CA">
              <w:rPr>
                <w:rFonts w:ascii="Times New Roman" w:eastAsia="Calibri" w:hAnsi="Times New Roman" w:cs="Times New Roman"/>
                <w:sz w:val="12"/>
                <w:szCs w:val="12"/>
              </w:rPr>
              <w:t>540</w:t>
            </w:r>
          </w:p>
        </w:tc>
        <w:tc>
          <w:tcPr>
            <w:tcW w:w="644" w:type="dxa"/>
            <w:noWrap/>
            <w:hideMark/>
          </w:tcPr>
          <w:p w:rsidR="00C124CA" w:rsidRPr="00C124CA" w:rsidRDefault="00C124CA" w:rsidP="00C124CA">
            <w:pPr>
              <w:tabs>
                <w:tab w:val="left" w:pos="284"/>
              </w:tabs>
              <w:rPr>
                <w:rFonts w:ascii="Times New Roman" w:eastAsia="Calibri" w:hAnsi="Times New Roman" w:cs="Times New Roman"/>
                <w:sz w:val="12"/>
                <w:szCs w:val="12"/>
              </w:rPr>
            </w:pPr>
            <w:r w:rsidRPr="00C124CA">
              <w:rPr>
                <w:rFonts w:ascii="Times New Roman" w:eastAsia="Calibri" w:hAnsi="Times New Roman" w:cs="Times New Roman"/>
                <w:sz w:val="12"/>
                <w:szCs w:val="12"/>
              </w:rPr>
              <w:t>19</w:t>
            </w:r>
          </w:p>
        </w:tc>
        <w:tc>
          <w:tcPr>
            <w:tcW w:w="773" w:type="dxa"/>
            <w:noWrap/>
            <w:hideMark/>
          </w:tcPr>
          <w:p w:rsidR="00C124CA" w:rsidRPr="00C124CA" w:rsidRDefault="00C124CA" w:rsidP="00C124CA">
            <w:pPr>
              <w:tabs>
                <w:tab w:val="left" w:pos="284"/>
              </w:tabs>
              <w:rPr>
                <w:rFonts w:ascii="Times New Roman" w:eastAsia="Calibri" w:hAnsi="Times New Roman" w:cs="Times New Roman"/>
                <w:sz w:val="12"/>
                <w:szCs w:val="12"/>
              </w:rPr>
            </w:pPr>
            <w:r w:rsidRPr="00C124CA">
              <w:rPr>
                <w:rFonts w:ascii="Times New Roman" w:eastAsia="Calibri" w:hAnsi="Times New Roman" w:cs="Times New Roman"/>
                <w:sz w:val="12"/>
                <w:szCs w:val="12"/>
              </w:rPr>
              <w:t>0</w:t>
            </w:r>
          </w:p>
        </w:tc>
      </w:tr>
      <w:tr w:rsidR="00C124CA" w:rsidRPr="00C124CA" w:rsidTr="00C124CA">
        <w:trPr>
          <w:trHeight w:val="20"/>
        </w:trPr>
        <w:tc>
          <w:tcPr>
            <w:tcW w:w="2667" w:type="dxa"/>
            <w:hideMark/>
          </w:tcPr>
          <w:p w:rsidR="00C124CA" w:rsidRPr="00C124CA" w:rsidRDefault="00C124CA" w:rsidP="00C124CA">
            <w:pPr>
              <w:tabs>
                <w:tab w:val="left" w:pos="284"/>
              </w:tabs>
              <w:rPr>
                <w:rFonts w:ascii="Times New Roman" w:eastAsia="Calibri" w:hAnsi="Times New Roman" w:cs="Times New Roman"/>
                <w:bCs/>
                <w:sz w:val="12"/>
                <w:szCs w:val="12"/>
              </w:rPr>
            </w:pPr>
            <w:r w:rsidRPr="00C124CA">
              <w:rPr>
                <w:rFonts w:ascii="Times New Roman" w:eastAsia="Calibri" w:hAnsi="Times New Roman" w:cs="Times New Roman"/>
                <w:bCs/>
                <w:sz w:val="12"/>
                <w:szCs w:val="12"/>
              </w:rPr>
              <w:t>Обеспечение проведения выборов и референдумов</w:t>
            </w:r>
          </w:p>
        </w:tc>
        <w:tc>
          <w:tcPr>
            <w:tcW w:w="506" w:type="dxa"/>
            <w:noWrap/>
            <w:hideMark/>
          </w:tcPr>
          <w:p w:rsidR="00C124CA" w:rsidRPr="00C124CA" w:rsidRDefault="00C124CA" w:rsidP="00C124CA">
            <w:pPr>
              <w:tabs>
                <w:tab w:val="left" w:pos="284"/>
              </w:tabs>
              <w:rPr>
                <w:rFonts w:ascii="Times New Roman" w:eastAsia="Calibri" w:hAnsi="Times New Roman" w:cs="Times New Roman"/>
                <w:bCs/>
                <w:sz w:val="12"/>
                <w:szCs w:val="12"/>
              </w:rPr>
            </w:pPr>
            <w:r w:rsidRPr="00C124CA">
              <w:rPr>
                <w:rFonts w:ascii="Times New Roman" w:eastAsia="Calibri" w:hAnsi="Times New Roman" w:cs="Times New Roman"/>
                <w:bCs/>
                <w:sz w:val="12"/>
                <w:szCs w:val="12"/>
              </w:rPr>
              <w:t>429</w:t>
            </w:r>
          </w:p>
        </w:tc>
        <w:tc>
          <w:tcPr>
            <w:tcW w:w="371" w:type="dxa"/>
            <w:hideMark/>
          </w:tcPr>
          <w:p w:rsidR="00C124CA" w:rsidRPr="00C124CA" w:rsidRDefault="00C124CA" w:rsidP="00C124CA">
            <w:pPr>
              <w:tabs>
                <w:tab w:val="left" w:pos="284"/>
              </w:tabs>
              <w:rPr>
                <w:rFonts w:ascii="Times New Roman" w:eastAsia="Calibri" w:hAnsi="Times New Roman" w:cs="Times New Roman"/>
                <w:bCs/>
                <w:sz w:val="12"/>
                <w:szCs w:val="12"/>
              </w:rPr>
            </w:pPr>
            <w:r w:rsidRPr="00C124CA">
              <w:rPr>
                <w:rFonts w:ascii="Times New Roman" w:eastAsia="Calibri" w:hAnsi="Times New Roman" w:cs="Times New Roman"/>
                <w:bCs/>
                <w:sz w:val="12"/>
                <w:szCs w:val="12"/>
              </w:rPr>
              <w:t>01</w:t>
            </w:r>
          </w:p>
        </w:tc>
        <w:tc>
          <w:tcPr>
            <w:tcW w:w="425" w:type="dxa"/>
            <w:hideMark/>
          </w:tcPr>
          <w:p w:rsidR="00C124CA" w:rsidRPr="00C124CA" w:rsidRDefault="00C124CA" w:rsidP="00C124CA">
            <w:pPr>
              <w:tabs>
                <w:tab w:val="left" w:pos="284"/>
              </w:tabs>
              <w:rPr>
                <w:rFonts w:ascii="Times New Roman" w:eastAsia="Calibri" w:hAnsi="Times New Roman" w:cs="Times New Roman"/>
                <w:bCs/>
                <w:sz w:val="12"/>
                <w:szCs w:val="12"/>
              </w:rPr>
            </w:pPr>
            <w:r w:rsidRPr="00C124CA">
              <w:rPr>
                <w:rFonts w:ascii="Times New Roman" w:eastAsia="Calibri" w:hAnsi="Times New Roman" w:cs="Times New Roman"/>
                <w:bCs/>
                <w:sz w:val="12"/>
                <w:szCs w:val="12"/>
              </w:rPr>
              <w:t>07</w:t>
            </w:r>
          </w:p>
        </w:tc>
        <w:tc>
          <w:tcPr>
            <w:tcW w:w="426" w:type="dxa"/>
            <w:tcBorders>
              <w:right w:val="nil"/>
            </w:tcBorders>
            <w:noWrap/>
            <w:hideMark/>
          </w:tcPr>
          <w:p w:rsidR="00C124CA" w:rsidRPr="00C124CA" w:rsidRDefault="00C124CA" w:rsidP="00C124CA">
            <w:pPr>
              <w:tabs>
                <w:tab w:val="left" w:pos="284"/>
              </w:tabs>
              <w:rPr>
                <w:rFonts w:ascii="Times New Roman" w:eastAsia="Calibri" w:hAnsi="Times New Roman" w:cs="Times New Roman"/>
                <w:bCs/>
                <w:sz w:val="12"/>
                <w:szCs w:val="12"/>
              </w:rPr>
            </w:pPr>
            <w:r w:rsidRPr="00C124CA">
              <w:rPr>
                <w:rFonts w:ascii="Times New Roman" w:eastAsia="Calibri" w:hAnsi="Times New Roman" w:cs="Times New Roman"/>
                <w:bCs/>
                <w:sz w:val="12"/>
                <w:szCs w:val="12"/>
              </w:rPr>
              <w:t> </w:t>
            </w:r>
          </w:p>
        </w:tc>
        <w:tc>
          <w:tcPr>
            <w:tcW w:w="283" w:type="dxa"/>
            <w:tcBorders>
              <w:left w:val="nil"/>
              <w:right w:val="nil"/>
            </w:tcBorders>
            <w:noWrap/>
            <w:hideMark/>
          </w:tcPr>
          <w:p w:rsidR="00C124CA" w:rsidRPr="00C124CA" w:rsidRDefault="00C124CA" w:rsidP="00C124CA">
            <w:pPr>
              <w:tabs>
                <w:tab w:val="left" w:pos="284"/>
              </w:tabs>
              <w:rPr>
                <w:rFonts w:ascii="Times New Roman" w:eastAsia="Calibri" w:hAnsi="Times New Roman" w:cs="Times New Roman"/>
                <w:bCs/>
                <w:sz w:val="12"/>
                <w:szCs w:val="12"/>
              </w:rPr>
            </w:pPr>
            <w:r w:rsidRPr="00C124CA">
              <w:rPr>
                <w:rFonts w:ascii="Times New Roman" w:eastAsia="Calibri" w:hAnsi="Times New Roman" w:cs="Times New Roman"/>
                <w:bCs/>
                <w:sz w:val="12"/>
                <w:szCs w:val="12"/>
              </w:rPr>
              <w:t> </w:t>
            </w:r>
          </w:p>
        </w:tc>
        <w:tc>
          <w:tcPr>
            <w:tcW w:w="425" w:type="dxa"/>
            <w:tcBorders>
              <w:left w:val="nil"/>
              <w:right w:val="nil"/>
            </w:tcBorders>
            <w:noWrap/>
            <w:hideMark/>
          </w:tcPr>
          <w:p w:rsidR="00C124CA" w:rsidRPr="00C124CA" w:rsidRDefault="00C124CA" w:rsidP="00C124CA">
            <w:pPr>
              <w:tabs>
                <w:tab w:val="left" w:pos="284"/>
              </w:tabs>
              <w:rPr>
                <w:rFonts w:ascii="Times New Roman" w:eastAsia="Calibri" w:hAnsi="Times New Roman" w:cs="Times New Roman"/>
                <w:bCs/>
                <w:sz w:val="12"/>
                <w:szCs w:val="12"/>
              </w:rPr>
            </w:pPr>
            <w:r w:rsidRPr="00C124CA">
              <w:rPr>
                <w:rFonts w:ascii="Times New Roman" w:eastAsia="Calibri" w:hAnsi="Times New Roman" w:cs="Times New Roman"/>
                <w:bCs/>
                <w:sz w:val="12"/>
                <w:szCs w:val="12"/>
              </w:rPr>
              <w:t> </w:t>
            </w:r>
          </w:p>
        </w:tc>
        <w:tc>
          <w:tcPr>
            <w:tcW w:w="567" w:type="dxa"/>
            <w:tcBorders>
              <w:left w:val="nil"/>
            </w:tcBorders>
            <w:noWrap/>
            <w:hideMark/>
          </w:tcPr>
          <w:p w:rsidR="00C124CA" w:rsidRPr="00C124CA" w:rsidRDefault="00C124CA" w:rsidP="00C124CA">
            <w:pPr>
              <w:tabs>
                <w:tab w:val="left" w:pos="284"/>
              </w:tabs>
              <w:rPr>
                <w:rFonts w:ascii="Times New Roman" w:eastAsia="Calibri" w:hAnsi="Times New Roman" w:cs="Times New Roman"/>
                <w:bCs/>
                <w:sz w:val="12"/>
                <w:szCs w:val="12"/>
              </w:rPr>
            </w:pPr>
            <w:r w:rsidRPr="00C124CA">
              <w:rPr>
                <w:rFonts w:ascii="Times New Roman" w:eastAsia="Calibri" w:hAnsi="Times New Roman" w:cs="Times New Roman"/>
                <w:bCs/>
                <w:sz w:val="12"/>
                <w:szCs w:val="12"/>
              </w:rPr>
              <w:t> </w:t>
            </w:r>
          </w:p>
        </w:tc>
        <w:tc>
          <w:tcPr>
            <w:tcW w:w="426" w:type="dxa"/>
            <w:noWrap/>
            <w:hideMark/>
          </w:tcPr>
          <w:p w:rsidR="00C124CA" w:rsidRPr="00C124CA" w:rsidRDefault="00C124CA" w:rsidP="00C124CA">
            <w:pPr>
              <w:tabs>
                <w:tab w:val="left" w:pos="284"/>
              </w:tabs>
              <w:rPr>
                <w:rFonts w:ascii="Times New Roman" w:eastAsia="Calibri" w:hAnsi="Times New Roman" w:cs="Times New Roman"/>
                <w:bCs/>
                <w:sz w:val="12"/>
                <w:szCs w:val="12"/>
              </w:rPr>
            </w:pPr>
            <w:r w:rsidRPr="00C124CA">
              <w:rPr>
                <w:rFonts w:ascii="Times New Roman" w:eastAsia="Calibri" w:hAnsi="Times New Roman" w:cs="Times New Roman"/>
                <w:bCs/>
                <w:sz w:val="12"/>
                <w:szCs w:val="12"/>
              </w:rPr>
              <w:t> </w:t>
            </w:r>
          </w:p>
        </w:tc>
        <w:tc>
          <w:tcPr>
            <w:tcW w:w="644" w:type="dxa"/>
            <w:noWrap/>
            <w:hideMark/>
          </w:tcPr>
          <w:p w:rsidR="00C124CA" w:rsidRPr="00C124CA" w:rsidRDefault="00C124CA" w:rsidP="00C124CA">
            <w:pPr>
              <w:tabs>
                <w:tab w:val="left" w:pos="284"/>
              </w:tabs>
              <w:rPr>
                <w:rFonts w:ascii="Times New Roman" w:eastAsia="Calibri" w:hAnsi="Times New Roman" w:cs="Times New Roman"/>
                <w:bCs/>
                <w:sz w:val="12"/>
                <w:szCs w:val="12"/>
              </w:rPr>
            </w:pPr>
            <w:r w:rsidRPr="00C124CA">
              <w:rPr>
                <w:rFonts w:ascii="Times New Roman" w:eastAsia="Calibri" w:hAnsi="Times New Roman" w:cs="Times New Roman"/>
                <w:bCs/>
                <w:sz w:val="12"/>
                <w:szCs w:val="12"/>
              </w:rPr>
              <w:t>127</w:t>
            </w:r>
          </w:p>
        </w:tc>
        <w:tc>
          <w:tcPr>
            <w:tcW w:w="773" w:type="dxa"/>
            <w:noWrap/>
            <w:hideMark/>
          </w:tcPr>
          <w:p w:rsidR="00C124CA" w:rsidRPr="00C124CA" w:rsidRDefault="00C124CA" w:rsidP="00C124CA">
            <w:pPr>
              <w:tabs>
                <w:tab w:val="left" w:pos="284"/>
              </w:tabs>
              <w:rPr>
                <w:rFonts w:ascii="Times New Roman" w:eastAsia="Calibri" w:hAnsi="Times New Roman" w:cs="Times New Roman"/>
                <w:bCs/>
                <w:sz w:val="12"/>
                <w:szCs w:val="12"/>
              </w:rPr>
            </w:pPr>
            <w:r w:rsidRPr="00C124CA">
              <w:rPr>
                <w:rFonts w:ascii="Times New Roman" w:eastAsia="Calibri" w:hAnsi="Times New Roman" w:cs="Times New Roman"/>
                <w:bCs/>
                <w:sz w:val="12"/>
                <w:szCs w:val="12"/>
              </w:rPr>
              <w:t>0</w:t>
            </w:r>
          </w:p>
        </w:tc>
      </w:tr>
      <w:tr w:rsidR="00C124CA" w:rsidRPr="00C124CA" w:rsidTr="00C124CA">
        <w:trPr>
          <w:trHeight w:val="20"/>
        </w:trPr>
        <w:tc>
          <w:tcPr>
            <w:tcW w:w="2667" w:type="dxa"/>
            <w:hideMark/>
          </w:tcPr>
          <w:p w:rsidR="00C124CA" w:rsidRPr="00C124CA" w:rsidRDefault="00C124CA" w:rsidP="00C124CA">
            <w:pPr>
              <w:tabs>
                <w:tab w:val="left" w:pos="284"/>
              </w:tabs>
              <w:rPr>
                <w:rFonts w:ascii="Times New Roman" w:eastAsia="Calibri" w:hAnsi="Times New Roman" w:cs="Times New Roman"/>
                <w:bCs/>
                <w:sz w:val="12"/>
                <w:szCs w:val="12"/>
              </w:rPr>
            </w:pPr>
            <w:r w:rsidRPr="00C124CA">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506" w:type="dxa"/>
            <w:noWrap/>
            <w:hideMark/>
          </w:tcPr>
          <w:p w:rsidR="00C124CA" w:rsidRPr="00C124CA" w:rsidRDefault="00C124CA" w:rsidP="00C124CA">
            <w:pPr>
              <w:tabs>
                <w:tab w:val="left" w:pos="284"/>
              </w:tabs>
              <w:rPr>
                <w:rFonts w:ascii="Times New Roman" w:eastAsia="Calibri" w:hAnsi="Times New Roman" w:cs="Times New Roman"/>
                <w:bCs/>
                <w:sz w:val="12"/>
                <w:szCs w:val="12"/>
              </w:rPr>
            </w:pPr>
            <w:r w:rsidRPr="00C124CA">
              <w:rPr>
                <w:rFonts w:ascii="Times New Roman" w:eastAsia="Calibri" w:hAnsi="Times New Roman" w:cs="Times New Roman"/>
                <w:bCs/>
                <w:sz w:val="12"/>
                <w:szCs w:val="12"/>
              </w:rPr>
              <w:t>429</w:t>
            </w:r>
          </w:p>
        </w:tc>
        <w:tc>
          <w:tcPr>
            <w:tcW w:w="371" w:type="dxa"/>
            <w:hideMark/>
          </w:tcPr>
          <w:p w:rsidR="00C124CA" w:rsidRPr="00C124CA" w:rsidRDefault="00C124CA" w:rsidP="00C124CA">
            <w:pPr>
              <w:tabs>
                <w:tab w:val="left" w:pos="284"/>
              </w:tabs>
              <w:rPr>
                <w:rFonts w:ascii="Times New Roman" w:eastAsia="Calibri" w:hAnsi="Times New Roman" w:cs="Times New Roman"/>
                <w:bCs/>
                <w:sz w:val="12"/>
                <w:szCs w:val="12"/>
              </w:rPr>
            </w:pPr>
            <w:r w:rsidRPr="00C124CA">
              <w:rPr>
                <w:rFonts w:ascii="Times New Roman" w:eastAsia="Calibri" w:hAnsi="Times New Roman" w:cs="Times New Roman"/>
                <w:bCs/>
                <w:sz w:val="12"/>
                <w:szCs w:val="12"/>
              </w:rPr>
              <w:t>01</w:t>
            </w:r>
          </w:p>
        </w:tc>
        <w:tc>
          <w:tcPr>
            <w:tcW w:w="425" w:type="dxa"/>
            <w:hideMark/>
          </w:tcPr>
          <w:p w:rsidR="00C124CA" w:rsidRPr="00C124CA" w:rsidRDefault="00C124CA" w:rsidP="00C124CA">
            <w:pPr>
              <w:tabs>
                <w:tab w:val="left" w:pos="284"/>
              </w:tabs>
              <w:rPr>
                <w:rFonts w:ascii="Times New Roman" w:eastAsia="Calibri" w:hAnsi="Times New Roman" w:cs="Times New Roman"/>
                <w:bCs/>
                <w:sz w:val="12"/>
                <w:szCs w:val="12"/>
              </w:rPr>
            </w:pPr>
            <w:r w:rsidRPr="00C124CA">
              <w:rPr>
                <w:rFonts w:ascii="Times New Roman" w:eastAsia="Calibri" w:hAnsi="Times New Roman" w:cs="Times New Roman"/>
                <w:bCs/>
                <w:sz w:val="12"/>
                <w:szCs w:val="12"/>
              </w:rPr>
              <w:t>07</w:t>
            </w:r>
          </w:p>
        </w:tc>
        <w:tc>
          <w:tcPr>
            <w:tcW w:w="426" w:type="dxa"/>
            <w:tcBorders>
              <w:right w:val="nil"/>
            </w:tcBorders>
            <w:noWrap/>
            <w:hideMark/>
          </w:tcPr>
          <w:p w:rsidR="00C124CA" w:rsidRPr="00C124CA" w:rsidRDefault="00C124CA" w:rsidP="00C124CA">
            <w:pPr>
              <w:tabs>
                <w:tab w:val="left" w:pos="284"/>
              </w:tabs>
              <w:rPr>
                <w:rFonts w:ascii="Times New Roman" w:eastAsia="Calibri" w:hAnsi="Times New Roman" w:cs="Times New Roman"/>
                <w:bCs/>
                <w:sz w:val="12"/>
                <w:szCs w:val="12"/>
              </w:rPr>
            </w:pPr>
            <w:r w:rsidRPr="00C124CA">
              <w:rPr>
                <w:rFonts w:ascii="Times New Roman" w:eastAsia="Calibri" w:hAnsi="Times New Roman" w:cs="Times New Roman"/>
                <w:bCs/>
                <w:sz w:val="12"/>
                <w:szCs w:val="12"/>
              </w:rPr>
              <w:t>38</w:t>
            </w:r>
          </w:p>
        </w:tc>
        <w:tc>
          <w:tcPr>
            <w:tcW w:w="283" w:type="dxa"/>
            <w:tcBorders>
              <w:left w:val="nil"/>
              <w:right w:val="nil"/>
            </w:tcBorders>
            <w:noWrap/>
            <w:hideMark/>
          </w:tcPr>
          <w:p w:rsidR="00C124CA" w:rsidRPr="00C124CA" w:rsidRDefault="00C124CA" w:rsidP="00C124CA">
            <w:pPr>
              <w:tabs>
                <w:tab w:val="left" w:pos="284"/>
              </w:tabs>
              <w:rPr>
                <w:rFonts w:ascii="Times New Roman" w:eastAsia="Calibri" w:hAnsi="Times New Roman" w:cs="Times New Roman"/>
                <w:bCs/>
                <w:sz w:val="12"/>
                <w:szCs w:val="12"/>
              </w:rPr>
            </w:pPr>
            <w:r w:rsidRPr="00C124CA">
              <w:rPr>
                <w:rFonts w:ascii="Times New Roman" w:eastAsia="Calibri" w:hAnsi="Times New Roman" w:cs="Times New Roman"/>
                <w:bCs/>
                <w:sz w:val="12"/>
                <w:szCs w:val="12"/>
              </w:rPr>
              <w:t>0</w:t>
            </w:r>
          </w:p>
        </w:tc>
        <w:tc>
          <w:tcPr>
            <w:tcW w:w="425" w:type="dxa"/>
            <w:tcBorders>
              <w:left w:val="nil"/>
              <w:right w:val="nil"/>
            </w:tcBorders>
            <w:noWrap/>
            <w:hideMark/>
          </w:tcPr>
          <w:p w:rsidR="00C124CA" w:rsidRPr="00C124CA" w:rsidRDefault="00C124CA" w:rsidP="00C124CA">
            <w:pPr>
              <w:tabs>
                <w:tab w:val="left" w:pos="284"/>
              </w:tabs>
              <w:rPr>
                <w:rFonts w:ascii="Times New Roman" w:eastAsia="Calibri" w:hAnsi="Times New Roman" w:cs="Times New Roman"/>
                <w:bCs/>
                <w:sz w:val="12"/>
                <w:szCs w:val="12"/>
              </w:rPr>
            </w:pPr>
            <w:r w:rsidRPr="00C124CA">
              <w:rPr>
                <w:rFonts w:ascii="Times New Roman" w:eastAsia="Calibri" w:hAnsi="Times New Roman" w:cs="Times New Roman"/>
                <w:bCs/>
                <w:sz w:val="12"/>
                <w:szCs w:val="12"/>
              </w:rPr>
              <w:t>00</w:t>
            </w:r>
          </w:p>
        </w:tc>
        <w:tc>
          <w:tcPr>
            <w:tcW w:w="567" w:type="dxa"/>
            <w:tcBorders>
              <w:left w:val="nil"/>
            </w:tcBorders>
            <w:noWrap/>
            <w:hideMark/>
          </w:tcPr>
          <w:p w:rsidR="00C124CA" w:rsidRPr="00C124CA" w:rsidRDefault="00C124CA" w:rsidP="00C124CA">
            <w:pPr>
              <w:tabs>
                <w:tab w:val="left" w:pos="284"/>
              </w:tabs>
              <w:rPr>
                <w:rFonts w:ascii="Times New Roman" w:eastAsia="Calibri" w:hAnsi="Times New Roman" w:cs="Times New Roman"/>
                <w:bCs/>
                <w:sz w:val="12"/>
                <w:szCs w:val="12"/>
              </w:rPr>
            </w:pPr>
            <w:r w:rsidRPr="00C124CA">
              <w:rPr>
                <w:rFonts w:ascii="Times New Roman" w:eastAsia="Calibri" w:hAnsi="Times New Roman" w:cs="Times New Roman"/>
                <w:bCs/>
                <w:sz w:val="12"/>
                <w:szCs w:val="12"/>
              </w:rPr>
              <w:t>00000</w:t>
            </w:r>
          </w:p>
        </w:tc>
        <w:tc>
          <w:tcPr>
            <w:tcW w:w="426" w:type="dxa"/>
            <w:noWrap/>
            <w:hideMark/>
          </w:tcPr>
          <w:p w:rsidR="00C124CA" w:rsidRPr="00C124CA" w:rsidRDefault="00C124CA" w:rsidP="00C124CA">
            <w:pPr>
              <w:tabs>
                <w:tab w:val="left" w:pos="284"/>
              </w:tabs>
              <w:rPr>
                <w:rFonts w:ascii="Times New Roman" w:eastAsia="Calibri" w:hAnsi="Times New Roman" w:cs="Times New Roman"/>
                <w:bCs/>
                <w:sz w:val="12"/>
                <w:szCs w:val="12"/>
              </w:rPr>
            </w:pPr>
            <w:r w:rsidRPr="00C124CA">
              <w:rPr>
                <w:rFonts w:ascii="Times New Roman" w:eastAsia="Calibri" w:hAnsi="Times New Roman" w:cs="Times New Roman"/>
                <w:bCs/>
                <w:sz w:val="12"/>
                <w:szCs w:val="12"/>
              </w:rPr>
              <w:t> </w:t>
            </w:r>
          </w:p>
        </w:tc>
        <w:tc>
          <w:tcPr>
            <w:tcW w:w="644" w:type="dxa"/>
            <w:noWrap/>
            <w:hideMark/>
          </w:tcPr>
          <w:p w:rsidR="00C124CA" w:rsidRPr="00C124CA" w:rsidRDefault="00C124CA" w:rsidP="00C124CA">
            <w:pPr>
              <w:tabs>
                <w:tab w:val="left" w:pos="284"/>
              </w:tabs>
              <w:rPr>
                <w:rFonts w:ascii="Times New Roman" w:eastAsia="Calibri" w:hAnsi="Times New Roman" w:cs="Times New Roman"/>
                <w:bCs/>
                <w:sz w:val="12"/>
                <w:szCs w:val="12"/>
              </w:rPr>
            </w:pPr>
            <w:r w:rsidRPr="00C124CA">
              <w:rPr>
                <w:rFonts w:ascii="Times New Roman" w:eastAsia="Calibri" w:hAnsi="Times New Roman" w:cs="Times New Roman"/>
                <w:bCs/>
                <w:sz w:val="12"/>
                <w:szCs w:val="12"/>
              </w:rPr>
              <w:t>127</w:t>
            </w:r>
          </w:p>
        </w:tc>
        <w:tc>
          <w:tcPr>
            <w:tcW w:w="773" w:type="dxa"/>
            <w:noWrap/>
            <w:hideMark/>
          </w:tcPr>
          <w:p w:rsidR="00C124CA" w:rsidRPr="00C124CA" w:rsidRDefault="00C124CA" w:rsidP="00C124CA">
            <w:pPr>
              <w:tabs>
                <w:tab w:val="left" w:pos="284"/>
              </w:tabs>
              <w:rPr>
                <w:rFonts w:ascii="Times New Roman" w:eastAsia="Calibri" w:hAnsi="Times New Roman" w:cs="Times New Roman"/>
                <w:bCs/>
                <w:sz w:val="12"/>
                <w:szCs w:val="12"/>
              </w:rPr>
            </w:pPr>
            <w:r w:rsidRPr="00C124CA">
              <w:rPr>
                <w:rFonts w:ascii="Times New Roman" w:eastAsia="Calibri" w:hAnsi="Times New Roman" w:cs="Times New Roman"/>
                <w:bCs/>
                <w:sz w:val="12"/>
                <w:szCs w:val="12"/>
              </w:rPr>
              <w:t>0</w:t>
            </w:r>
          </w:p>
        </w:tc>
      </w:tr>
      <w:tr w:rsidR="00C124CA" w:rsidRPr="00C124CA" w:rsidTr="00C124CA">
        <w:trPr>
          <w:trHeight w:val="20"/>
        </w:trPr>
        <w:tc>
          <w:tcPr>
            <w:tcW w:w="2667" w:type="dxa"/>
            <w:hideMark/>
          </w:tcPr>
          <w:p w:rsidR="00C124CA" w:rsidRPr="00C124CA" w:rsidRDefault="00C124CA" w:rsidP="00C124CA">
            <w:pPr>
              <w:tabs>
                <w:tab w:val="left" w:pos="284"/>
              </w:tabs>
              <w:rPr>
                <w:rFonts w:ascii="Times New Roman" w:eastAsia="Calibri" w:hAnsi="Times New Roman" w:cs="Times New Roman"/>
                <w:sz w:val="12"/>
                <w:szCs w:val="12"/>
              </w:rPr>
            </w:pPr>
            <w:r w:rsidRPr="00C124CA">
              <w:rPr>
                <w:rFonts w:ascii="Times New Roman" w:eastAsia="Calibri" w:hAnsi="Times New Roman" w:cs="Times New Roman"/>
                <w:sz w:val="12"/>
                <w:szCs w:val="12"/>
              </w:rPr>
              <w:t>Специальные расходы</w:t>
            </w:r>
          </w:p>
        </w:tc>
        <w:tc>
          <w:tcPr>
            <w:tcW w:w="506" w:type="dxa"/>
            <w:noWrap/>
            <w:hideMark/>
          </w:tcPr>
          <w:p w:rsidR="00C124CA" w:rsidRPr="00C124CA" w:rsidRDefault="00C124CA" w:rsidP="00C124CA">
            <w:pPr>
              <w:tabs>
                <w:tab w:val="left" w:pos="284"/>
              </w:tabs>
              <w:rPr>
                <w:rFonts w:ascii="Times New Roman" w:eastAsia="Calibri" w:hAnsi="Times New Roman" w:cs="Times New Roman"/>
                <w:sz w:val="12"/>
                <w:szCs w:val="12"/>
              </w:rPr>
            </w:pPr>
            <w:r w:rsidRPr="00C124CA">
              <w:rPr>
                <w:rFonts w:ascii="Times New Roman" w:eastAsia="Calibri" w:hAnsi="Times New Roman" w:cs="Times New Roman"/>
                <w:sz w:val="12"/>
                <w:szCs w:val="12"/>
              </w:rPr>
              <w:t>429</w:t>
            </w:r>
          </w:p>
        </w:tc>
        <w:tc>
          <w:tcPr>
            <w:tcW w:w="371" w:type="dxa"/>
            <w:hideMark/>
          </w:tcPr>
          <w:p w:rsidR="00C124CA" w:rsidRPr="00C124CA" w:rsidRDefault="00C124CA" w:rsidP="00C124CA">
            <w:pPr>
              <w:tabs>
                <w:tab w:val="left" w:pos="284"/>
              </w:tabs>
              <w:rPr>
                <w:rFonts w:ascii="Times New Roman" w:eastAsia="Calibri" w:hAnsi="Times New Roman" w:cs="Times New Roman"/>
                <w:sz w:val="12"/>
                <w:szCs w:val="12"/>
              </w:rPr>
            </w:pPr>
            <w:r w:rsidRPr="00C124CA">
              <w:rPr>
                <w:rFonts w:ascii="Times New Roman" w:eastAsia="Calibri" w:hAnsi="Times New Roman" w:cs="Times New Roman"/>
                <w:sz w:val="12"/>
                <w:szCs w:val="12"/>
              </w:rPr>
              <w:t>01</w:t>
            </w:r>
          </w:p>
        </w:tc>
        <w:tc>
          <w:tcPr>
            <w:tcW w:w="425" w:type="dxa"/>
            <w:hideMark/>
          </w:tcPr>
          <w:p w:rsidR="00C124CA" w:rsidRPr="00C124CA" w:rsidRDefault="00C124CA" w:rsidP="00C124CA">
            <w:pPr>
              <w:tabs>
                <w:tab w:val="left" w:pos="284"/>
              </w:tabs>
              <w:rPr>
                <w:rFonts w:ascii="Times New Roman" w:eastAsia="Calibri" w:hAnsi="Times New Roman" w:cs="Times New Roman"/>
                <w:sz w:val="12"/>
                <w:szCs w:val="12"/>
              </w:rPr>
            </w:pPr>
            <w:r w:rsidRPr="00C124CA">
              <w:rPr>
                <w:rFonts w:ascii="Times New Roman" w:eastAsia="Calibri" w:hAnsi="Times New Roman" w:cs="Times New Roman"/>
                <w:sz w:val="12"/>
                <w:szCs w:val="12"/>
              </w:rPr>
              <w:t>07</w:t>
            </w:r>
          </w:p>
        </w:tc>
        <w:tc>
          <w:tcPr>
            <w:tcW w:w="426" w:type="dxa"/>
            <w:tcBorders>
              <w:right w:val="nil"/>
            </w:tcBorders>
            <w:noWrap/>
            <w:hideMark/>
          </w:tcPr>
          <w:p w:rsidR="00C124CA" w:rsidRPr="00C124CA" w:rsidRDefault="00C124CA" w:rsidP="00C124CA">
            <w:pPr>
              <w:tabs>
                <w:tab w:val="left" w:pos="284"/>
              </w:tabs>
              <w:rPr>
                <w:rFonts w:ascii="Times New Roman" w:eastAsia="Calibri" w:hAnsi="Times New Roman" w:cs="Times New Roman"/>
                <w:sz w:val="12"/>
                <w:szCs w:val="12"/>
              </w:rPr>
            </w:pPr>
            <w:r w:rsidRPr="00C124CA">
              <w:rPr>
                <w:rFonts w:ascii="Times New Roman" w:eastAsia="Calibri" w:hAnsi="Times New Roman" w:cs="Times New Roman"/>
                <w:sz w:val="12"/>
                <w:szCs w:val="12"/>
              </w:rPr>
              <w:t>38</w:t>
            </w:r>
          </w:p>
        </w:tc>
        <w:tc>
          <w:tcPr>
            <w:tcW w:w="283" w:type="dxa"/>
            <w:tcBorders>
              <w:left w:val="nil"/>
              <w:right w:val="nil"/>
            </w:tcBorders>
            <w:noWrap/>
            <w:hideMark/>
          </w:tcPr>
          <w:p w:rsidR="00C124CA" w:rsidRPr="00C124CA" w:rsidRDefault="00C124CA" w:rsidP="00C124CA">
            <w:pPr>
              <w:tabs>
                <w:tab w:val="left" w:pos="284"/>
              </w:tabs>
              <w:rPr>
                <w:rFonts w:ascii="Times New Roman" w:eastAsia="Calibri" w:hAnsi="Times New Roman" w:cs="Times New Roman"/>
                <w:sz w:val="12"/>
                <w:szCs w:val="12"/>
              </w:rPr>
            </w:pPr>
            <w:r w:rsidRPr="00C124CA">
              <w:rPr>
                <w:rFonts w:ascii="Times New Roman" w:eastAsia="Calibri" w:hAnsi="Times New Roman" w:cs="Times New Roman"/>
                <w:sz w:val="12"/>
                <w:szCs w:val="12"/>
              </w:rPr>
              <w:t>0</w:t>
            </w:r>
          </w:p>
        </w:tc>
        <w:tc>
          <w:tcPr>
            <w:tcW w:w="425" w:type="dxa"/>
            <w:tcBorders>
              <w:left w:val="nil"/>
              <w:right w:val="nil"/>
            </w:tcBorders>
            <w:noWrap/>
            <w:hideMark/>
          </w:tcPr>
          <w:p w:rsidR="00C124CA" w:rsidRPr="00C124CA" w:rsidRDefault="00C124CA" w:rsidP="00C124CA">
            <w:pPr>
              <w:tabs>
                <w:tab w:val="left" w:pos="284"/>
              </w:tabs>
              <w:rPr>
                <w:rFonts w:ascii="Times New Roman" w:eastAsia="Calibri" w:hAnsi="Times New Roman" w:cs="Times New Roman"/>
                <w:sz w:val="12"/>
                <w:szCs w:val="12"/>
              </w:rPr>
            </w:pPr>
            <w:r w:rsidRPr="00C124CA">
              <w:rPr>
                <w:rFonts w:ascii="Times New Roman" w:eastAsia="Calibri" w:hAnsi="Times New Roman" w:cs="Times New Roman"/>
                <w:sz w:val="12"/>
                <w:szCs w:val="12"/>
              </w:rPr>
              <w:t>00</w:t>
            </w:r>
          </w:p>
        </w:tc>
        <w:tc>
          <w:tcPr>
            <w:tcW w:w="567" w:type="dxa"/>
            <w:tcBorders>
              <w:left w:val="nil"/>
            </w:tcBorders>
            <w:noWrap/>
            <w:hideMark/>
          </w:tcPr>
          <w:p w:rsidR="00C124CA" w:rsidRPr="00C124CA" w:rsidRDefault="00C124CA" w:rsidP="00C124CA">
            <w:pPr>
              <w:tabs>
                <w:tab w:val="left" w:pos="284"/>
              </w:tabs>
              <w:rPr>
                <w:rFonts w:ascii="Times New Roman" w:eastAsia="Calibri" w:hAnsi="Times New Roman" w:cs="Times New Roman"/>
                <w:sz w:val="12"/>
                <w:szCs w:val="12"/>
              </w:rPr>
            </w:pPr>
            <w:r w:rsidRPr="00C124CA">
              <w:rPr>
                <w:rFonts w:ascii="Times New Roman" w:eastAsia="Calibri" w:hAnsi="Times New Roman" w:cs="Times New Roman"/>
                <w:sz w:val="12"/>
                <w:szCs w:val="12"/>
              </w:rPr>
              <w:t>00000</w:t>
            </w:r>
          </w:p>
        </w:tc>
        <w:tc>
          <w:tcPr>
            <w:tcW w:w="426" w:type="dxa"/>
            <w:noWrap/>
            <w:hideMark/>
          </w:tcPr>
          <w:p w:rsidR="00C124CA" w:rsidRPr="00C124CA" w:rsidRDefault="00C124CA" w:rsidP="00C124CA">
            <w:pPr>
              <w:tabs>
                <w:tab w:val="left" w:pos="284"/>
              </w:tabs>
              <w:rPr>
                <w:rFonts w:ascii="Times New Roman" w:eastAsia="Calibri" w:hAnsi="Times New Roman" w:cs="Times New Roman"/>
                <w:sz w:val="12"/>
                <w:szCs w:val="12"/>
              </w:rPr>
            </w:pPr>
            <w:r w:rsidRPr="00C124CA">
              <w:rPr>
                <w:rFonts w:ascii="Times New Roman" w:eastAsia="Calibri" w:hAnsi="Times New Roman" w:cs="Times New Roman"/>
                <w:sz w:val="12"/>
                <w:szCs w:val="12"/>
              </w:rPr>
              <w:t>880</w:t>
            </w:r>
          </w:p>
        </w:tc>
        <w:tc>
          <w:tcPr>
            <w:tcW w:w="644" w:type="dxa"/>
            <w:noWrap/>
            <w:hideMark/>
          </w:tcPr>
          <w:p w:rsidR="00C124CA" w:rsidRPr="00C124CA" w:rsidRDefault="00C124CA" w:rsidP="00C124CA">
            <w:pPr>
              <w:tabs>
                <w:tab w:val="left" w:pos="284"/>
              </w:tabs>
              <w:rPr>
                <w:rFonts w:ascii="Times New Roman" w:eastAsia="Calibri" w:hAnsi="Times New Roman" w:cs="Times New Roman"/>
                <w:sz w:val="12"/>
                <w:szCs w:val="12"/>
              </w:rPr>
            </w:pPr>
            <w:r w:rsidRPr="00C124CA">
              <w:rPr>
                <w:rFonts w:ascii="Times New Roman" w:eastAsia="Calibri" w:hAnsi="Times New Roman" w:cs="Times New Roman"/>
                <w:sz w:val="12"/>
                <w:szCs w:val="12"/>
              </w:rPr>
              <w:t>127</w:t>
            </w:r>
          </w:p>
        </w:tc>
        <w:tc>
          <w:tcPr>
            <w:tcW w:w="773" w:type="dxa"/>
            <w:noWrap/>
            <w:hideMark/>
          </w:tcPr>
          <w:p w:rsidR="00C124CA" w:rsidRPr="00C124CA" w:rsidRDefault="00C124CA" w:rsidP="00C124CA">
            <w:pPr>
              <w:tabs>
                <w:tab w:val="left" w:pos="284"/>
              </w:tabs>
              <w:rPr>
                <w:rFonts w:ascii="Times New Roman" w:eastAsia="Calibri" w:hAnsi="Times New Roman" w:cs="Times New Roman"/>
                <w:sz w:val="12"/>
                <w:szCs w:val="12"/>
              </w:rPr>
            </w:pPr>
            <w:r w:rsidRPr="00C124CA">
              <w:rPr>
                <w:rFonts w:ascii="Times New Roman" w:eastAsia="Calibri" w:hAnsi="Times New Roman" w:cs="Times New Roman"/>
                <w:sz w:val="12"/>
                <w:szCs w:val="12"/>
              </w:rPr>
              <w:t>0</w:t>
            </w:r>
          </w:p>
        </w:tc>
      </w:tr>
      <w:tr w:rsidR="00C124CA" w:rsidRPr="00C124CA" w:rsidTr="00C124CA">
        <w:trPr>
          <w:trHeight w:val="20"/>
        </w:trPr>
        <w:tc>
          <w:tcPr>
            <w:tcW w:w="2667" w:type="dxa"/>
            <w:hideMark/>
          </w:tcPr>
          <w:p w:rsidR="00C124CA" w:rsidRPr="00C124CA" w:rsidRDefault="00C124CA" w:rsidP="00C124CA">
            <w:pPr>
              <w:tabs>
                <w:tab w:val="left" w:pos="284"/>
              </w:tabs>
              <w:rPr>
                <w:rFonts w:ascii="Times New Roman" w:eastAsia="Calibri" w:hAnsi="Times New Roman" w:cs="Times New Roman"/>
                <w:bCs/>
                <w:sz w:val="12"/>
                <w:szCs w:val="12"/>
              </w:rPr>
            </w:pPr>
            <w:r w:rsidRPr="00C124CA">
              <w:rPr>
                <w:rFonts w:ascii="Times New Roman" w:eastAsia="Calibri" w:hAnsi="Times New Roman" w:cs="Times New Roman"/>
                <w:bCs/>
                <w:sz w:val="12"/>
                <w:szCs w:val="12"/>
              </w:rPr>
              <w:t>Другие общегосударственные вопросы</w:t>
            </w:r>
          </w:p>
        </w:tc>
        <w:tc>
          <w:tcPr>
            <w:tcW w:w="506" w:type="dxa"/>
            <w:noWrap/>
            <w:hideMark/>
          </w:tcPr>
          <w:p w:rsidR="00C124CA" w:rsidRPr="00C124CA" w:rsidRDefault="00C124CA" w:rsidP="00C124CA">
            <w:pPr>
              <w:tabs>
                <w:tab w:val="left" w:pos="284"/>
              </w:tabs>
              <w:rPr>
                <w:rFonts w:ascii="Times New Roman" w:eastAsia="Calibri" w:hAnsi="Times New Roman" w:cs="Times New Roman"/>
                <w:bCs/>
                <w:sz w:val="12"/>
                <w:szCs w:val="12"/>
              </w:rPr>
            </w:pPr>
            <w:r w:rsidRPr="00C124CA">
              <w:rPr>
                <w:rFonts w:ascii="Times New Roman" w:eastAsia="Calibri" w:hAnsi="Times New Roman" w:cs="Times New Roman"/>
                <w:bCs/>
                <w:sz w:val="12"/>
                <w:szCs w:val="12"/>
              </w:rPr>
              <w:t>429</w:t>
            </w:r>
          </w:p>
        </w:tc>
        <w:tc>
          <w:tcPr>
            <w:tcW w:w="371" w:type="dxa"/>
            <w:hideMark/>
          </w:tcPr>
          <w:p w:rsidR="00C124CA" w:rsidRPr="00C124CA" w:rsidRDefault="00C124CA" w:rsidP="00C124CA">
            <w:pPr>
              <w:tabs>
                <w:tab w:val="left" w:pos="284"/>
              </w:tabs>
              <w:rPr>
                <w:rFonts w:ascii="Times New Roman" w:eastAsia="Calibri" w:hAnsi="Times New Roman" w:cs="Times New Roman"/>
                <w:bCs/>
                <w:sz w:val="12"/>
                <w:szCs w:val="12"/>
              </w:rPr>
            </w:pPr>
            <w:r w:rsidRPr="00C124CA">
              <w:rPr>
                <w:rFonts w:ascii="Times New Roman" w:eastAsia="Calibri" w:hAnsi="Times New Roman" w:cs="Times New Roman"/>
                <w:bCs/>
                <w:sz w:val="12"/>
                <w:szCs w:val="12"/>
              </w:rPr>
              <w:t>01</w:t>
            </w:r>
          </w:p>
        </w:tc>
        <w:tc>
          <w:tcPr>
            <w:tcW w:w="425" w:type="dxa"/>
            <w:hideMark/>
          </w:tcPr>
          <w:p w:rsidR="00C124CA" w:rsidRPr="00C124CA" w:rsidRDefault="00C124CA" w:rsidP="00C124CA">
            <w:pPr>
              <w:tabs>
                <w:tab w:val="left" w:pos="284"/>
              </w:tabs>
              <w:rPr>
                <w:rFonts w:ascii="Times New Roman" w:eastAsia="Calibri" w:hAnsi="Times New Roman" w:cs="Times New Roman"/>
                <w:bCs/>
                <w:sz w:val="12"/>
                <w:szCs w:val="12"/>
              </w:rPr>
            </w:pPr>
            <w:r w:rsidRPr="00C124CA">
              <w:rPr>
                <w:rFonts w:ascii="Times New Roman" w:eastAsia="Calibri" w:hAnsi="Times New Roman" w:cs="Times New Roman"/>
                <w:bCs/>
                <w:sz w:val="12"/>
                <w:szCs w:val="12"/>
              </w:rPr>
              <w:t>13</w:t>
            </w:r>
          </w:p>
        </w:tc>
        <w:tc>
          <w:tcPr>
            <w:tcW w:w="426" w:type="dxa"/>
            <w:tcBorders>
              <w:right w:val="nil"/>
            </w:tcBorders>
            <w:noWrap/>
            <w:hideMark/>
          </w:tcPr>
          <w:p w:rsidR="00C124CA" w:rsidRPr="00C124CA" w:rsidRDefault="00C124CA" w:rsidP="00C124CA">
            <w:pPr>
              <w:tabs>
                <w:tab w:val="left" w:pos="284"/>
              </w:tabs>
              <w:rPr>
                <w:rFonts w:ascii="Times New Roman" w:eastAsia="Calibri" w:hAnsi="Times New Roman" w:cs="Times New Roman"/>
                <w:bCs/>
                <w:sz w:val="12"/>
                <w:szCs w:val="12"/>
              </w:rPr>
            </w:pPr>
            <w:r w:rsidRPr="00C124CA">
              <w:rPr>
                <w:rFonts w:ascii="Times New Roman" w:eastAsia="Calibri" w:hAnsi="Times New Roman" w:cs="Times New Roman"/>
                <w:bCs/>
                <w:sz w:val="12"/>
                <w:szCs w:val="12"/>
              </w:rPr>
              <w:t> </w:t>
            </w:r>
          </w:p>
        </w:tc>
        <w:tc>
          <w:tcPr>
            <w:tcW w:w="283" w:type="dxa"/>
            <w:tcBorders>
              <w:left w:val="nil"/>
              <w:right w:val="nil"/>
            </w:tcBorders>
            <w:noWrap/>
            <w:hideMark/>
          </w:tcPr>
          <w:p w:rsidR="00C124CA" w:rsidRPr="00C124CA" w:rsidRDefault="00C124CA" w:rsidP="00C124CA">
            <w:pPr>
              <w:tabs>
                <w:tab w:val="left" w:pos="284"/>
              </w:tabs>
              <w:rPr>
                <w:rFonts w:ascii="Times New Roman" w:eastAsia="Calibri" w:hAnsi="Times New Roman" w:cs="Times New Roman"/>
                <w:bCs/>
                <w:sz w:val="12"/>
                <w:szCs w:val="12"/>
              </w:rPr>
            </w:pPr>
            <w:r w:rsidRPr="00C124CA">
              <w:rPr>
                <w:rFonts w:ascii="Times New Roman" w:eastAsia="Calibri" w:hAnsi="Times New Roman" w:cs="Times New Roman"/>
                <w:bCs/>
                <w:sz w:val="12"/>
                <w:szCs w:val="12"/>
              </w:rPr>
              <w:t> </w:t>
            </w:r>
          </w:p>
        </w:tc>
        <w:tc>
          <w:tcPr>
            <w:tcW w:w="425" w:type="dxa"/>
            <w:tcBorders>
              <w:left w:val="nil"/>
              <w:right w:val="nil"/>
            </w:tcBorders>
            <w:noWrap/>
            <w:hideMark/>
          </w:tcPr>
          <w:p w:rsidR="00C124CA" w:rsidRPr="00C124CA" w:rsidRDefault="00C124CA" w:rsidP="00C124CA">
            <w:pPr>
              <w:tabs>
                <w:tab w:val="left" w:pos="284"/>
              </w:tabs>
              <w:rPr>
                <w:rFonts w:ascii="Times New Roman" w:eastAsia="Calibri" w:hAnsi="Times New Roman" w:cs="Times New Roman"/>
                <w:bCs/>
                <w:sz w:val="12"/>
                <w:szCs w:val="12"/>
              </w:rPr>
            </w:pPr>
            <w:r w:rsidRPr="00C124CA">
              <w:rPr>
                <w:rFonts w:ascii="Times New Roman" w:eastAsia="Calibri" w:hAnsi="Times New Roman" w:cs="Times New Roman"/>
                <w:bCs/>
                <w:sz w:val="12"/>
                <w:szCs w:val="12"/>
              </w:rPr>
              <w:t> </w:t>
            </w:r>
          </w:p>
        </w:tc>
        <w:tc>
          <w:tcPr>
            <w:tcW w:w="567" w:type="dxa"/>
            <w:tcBorders>
              <w:left w:val="nil"/>
            </w:tcBorders>
            <w:noWrap/>
            <w:hideMark/>
          </w:tcPr>
          <w:p w:rsidR="00C124CA" w:rsidRPr="00C124CA" w:rsidRDefault="00C124CA" w:rsidP="00C124CA">
            <w:pPr>
              <w:tabs>
                <w:tab w:val="left" w:pos="284"/>
              </w:tabs>
              <w:rPr>
                <w:rFonts w:ascii="Times New Roman" w:eastAsia="Calibri" w:hAnsi="Times New Roman" w:cs="Times New Roman"/>
                <w:bCs/>
                <w:sz w:val="12"/>
                <w:szCs w:val="12"/>
              </w:rPr>
            </w:pPr>
            <w:r w:rsidRPr="00C124CA">
              <w:rPr>
                <w:rFonts w:ascii="Times New Roman" w:eastAsia="Calibri" w:hAnsi="Times New Roman" w:cs="Times New Roman"/>
                <w:bCs/>
                <w:sz w:val="12"/>
                <w:szCs w:val="12"/>
              </w:rPr>
              <w:t> </w:t>
            </w:r>
          </w:p>
        </w:tc>
        <w:tc>
          <w:tcPr>
            <w:tcW w:w="426" w:type="dxa"/>
            <w:noWrap/>
            <w:hideMark/>
          </w:tcPr>
          <w:p w:rsidR="00C124CA" w:rsidRPr="00C124CA" w:rsidRDefault="00C124CA" w:rsidP="00C124CA">
            <w:pPr>
              <w:tabs>
                <w:tab w:val="left" w:pos="284"/>
              </w:tabs>
              <w:rPr>
                <w:rFonts w:ascii="Times New Roman" w:eastAsia="Calibri" w:hAnsi="Times New Roman" w:cs="Times New Roman"/>
                <w:bCs/>
                <w:sz w:val="12"/>
                <w:szCs w:val="12"/>
              </w:rPr>
            </w:pPr>
            <w:r w:rsidRPr="00C124CA">
              <w:rPr>
                <w:rFonts w:ascii="Times New Roman" w:eastAsia="Calibri" w:hAnsi="Times New Roman" w:cs="Times New Roman"/>
                <w:bCs/>
                <w:sz w:val="12"/>
                <w:szCs w:val="12"/>
              </w:rPr>
              <w:t> </w:t>
            </w:r>
          </w:p>
        </w:tc>
        <w:tc>
          <w:tcPr>
            <w:tcW w:w="644" w:type="dxa"/>
            <w:noWrap/>
            <w:hideMark/>
          </w:tcPr>
          <w:p w:rsidR="00C124CA" w:rsidRPr="00C124CA" w:rsidRDefault="00C124CA" w:rsidP="00C124CA">
            <w:pPr>
              <w:tabs>
                <w:tab w:val="left" w:pos="284"/>
              </w:tabs>
              <w:rPr>
                <w:rFonts w:ascii="Times New Roman" w:eastAsia="Calibri" w:hAnsi="Times New Roman" w:cs="Times New Roman"/>
                <w:bCs/>
                <w:sz w:val="12"/>
                <w:szCs w:val="12"/>
              </w:rPr>
            </w:pPr>
            <w:r w:rsidRPr="00C124CA">
              <w:rPr>
                <w:rFonts w:ascii="Times New Roman" w:eastAsia="Calibri" w:hAnsi="Times New Roman" w:cs="Times New Roman"/>
                <w:bCs/>
                <w:sz w:val="12"/>
                <w:szCs w:val="12"/>
              </w:rPr>
              <w:t>347</w:t>
            </w:r>
          </w:p>
        </w:tc>
        <w:tc>
          <w:tcPr>
            <w:tcW w:w="773" w:type="dxa"/>
            <w:noWrap/>
            <w:hideMark/>
          </w:tcPr>
          <w:p w:rsidR="00C124CA" w:rsidRPr="00C124CA" w:rsidRDefault="00C124CA" w:rsidP="00C124CA">
            <w:pPr>
              <w:tabs>
                <w:tab w:val="left" w:pos="284"/>
              </w:tabs>
              <w:rPr>
                <w:rFonts w:ascii="Times New Roman" w:eastAsia="Calibri" w:hAnsi="Times New Roman" w:cs="Times New Roman"/>
                <w:bCs/>
                <w:sz w:val="12"/>
                <w:szCs w:val="12"/>
              </w:rPr>
            </w:pPr>
            <w:r w:rsidRPr="00C124CA">
              <w:rPr>
                <w:rFonts w:ascii="Times New Roman" w:eastAsia="Calibri" w:hAnsi="Times New Roman" w:cs="Times New Roman"/>
                <w:bCs/>
                <w:sz w:val="12"/>
                <w:szCs w:val="12"/>
              </w:rPr>
              <w:t>0</w:t>
            </w:r>
          </w:p>
        </w:tc>
      </w:tr>
      <w:tr w:rsidR="00C124CA" w:rsidRPr="00C124CA" w:rsidTr="00C124CA">
        <w:trPr>
          <w:trHeight w:val="20"/>
        </w:trPr>
        <w:tc>
          <w:tcPr>
            <w:tcW w:w="2667" w:type="dxa"/>
            <w:hideMark/>
          </w:tcPr>
          <w:p w:rsidR="00C124CA" w:rsidRPr="00C124CA" w:rsidRDefault="00C124CA" w:rsidP="00C124CA">
            <w:pPr>
              <w:tabs>
                <w:tab w:val="left" w:pos="284"/>
              </w:tabs>
              <w:rPr>
                <w:rFonts w:ascii="Times New Roman" w:eastAsia="Calibri" w:hAnsi="Times New Roman" w:cs="Times New Roman"/>
                <w:bCs/>
                <w:sz w:val="12"/>
                <w:szCs w:val="12"/>
              </w:rPr>
            </w:pPr>
            <w:r w:rsidRPr="00C124CA">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506" w:type="dxa"/>
            <w:noWrap/>
            <w:hideMark/>
          </w:tcPr>
          <w:p w:rsidR="00C124CA" w:rsidRPr="00C124CA" w:rsidRDefault="00C124CA" w:rsidP="00C124CA">
            <w:pPr>
              <w:tabs>
                <w:tab w:val="left" w:pos="284"/>
              </w:tabs>
              <w:rPr>
                <w:rFonts w:ascii="Times New Roman" w:eastAsia="Calibri" w:hAnsi="Times New Roman" w:cs="Times New Roman"/>
                <w:bCs/>
                <w:sz w:val="12"/>
                <w:szCs w:val="12"/>
              </w:rPr>
            </w:pPr>
            <w:r w:rsidRPr="00C124CA">
              <w:rPr>
                <w:rFonts w:ascii="Times New Roman" w:eastAsia="Calibri" w:hAnsi="Times New Roman" w:cs="Times New Roman"/>
                <w:bCs/>
                <w:sz w:val="12"/>
                <w:szCs w:val="12"/>
              </w:rPr>
              <w:t>429</w:t>
            </w:r>
          </w:p>
        </w:tc>
        <w:tc>
          <w:tcPr>
            <w:tcW w:w="371" w:type="dxa"/>
            <w:hideMark/>
          </w:tcPr>
          <w:p w:rsidR="00C124CA" w:rsidRPr="00C124CA" w:rsidRDefault="00C124CA" w:rsidP="00C124CA">
            <w:pPr>
              <w:tabs>
                <w:tab w:val="left" w:pos="284"/>
              </w:tabs>
              <w:rPr>
                <w:rFonts w:ascii="Times New Roman" w:eastAsia="Calibri" w:hAnsi="Times New Roman" w:cs="Times New Roman"/>
                <w:bCs/>
                <w:sz w:val="12"/>
                <w:szCs w:val="12"/>
              </w:rPr>
            </w:pPr>
            <w:r w:rsidRPr="00C124CA">
              <w:rPr>
                <w:rFonts w:ascii="Times New Roman" w:eastAsia="Calibri" w:hAnsi="Times New Roman" w:cs="Times New Roman"/>
                <w:bCs/>
                <w:sz w:val="12"/>
                <w:szCs w:val="12"/>
              </w:rPr>
              <w:t>01</w:t>
            </w:r>
          </w:p>
        </w:tc>
        <w:tc>
          <w:tcPr>
            <w:tcW w:w="425" w:type="dxa"/>
            <w:hideMark/>
          </w:tcPr>
          <w:p w:rsidR="00C124CA" w:rsidRPr="00C124CA" w:rsidRDefault="00C124CA" w:rsidP="00C124CA">
            <w:pPr>
              <w:tabs>
                <w:tab w:val="left" w:pos="284"/>
              </w:tabs>
              <w:rPr>
                <w:rFonts w:ascii="Times New Roman" w:eastAsia="Calibri" w:hAnsi="Times New Roman" w:cs="Times New Roman"/>
                <w:bCs/>
                <w:sz w:val="12"/>
                <w:szCs w:val="12"/>
              </w:rPr>
            </w:pPr>
            <w:r w:rsidRPr="00C124CA">
              <w:rPr>
                <w:rFonts w:ascii="Times New Roman" w:eastAsia="Calibri" w:hAnsi="Times New Roman" w:cs="Times New Roman"/>
                <w:bCs/>
                <w:sz w:val="12"/>
                <w:szCs w:val="12"/>
              </w:rPr>
              <w:t>13</w:t>
            </w:r>
          </w:p>
        </w:tc>
        <w:tc>
          <w:tcPr>
            <w:tcW w:w="426" w:type="dxa"/>
            <w:tcBorders>
              <w:right w:val="nil"/>
            </w:tcBorders>
            <w:noWrap/>
            <w:hideMark/>
          </w:tcPr>
          <w:p w:rsidR="00C124CA" w:rsidRPr="00C124CA" w:rsidRDefault="00C124CA" w:rsidP="00C124CA">
            <w:pPr>
              <w:tabs>
                <w:tab w:val="left" w:pos="284"/>
              </w:tabs>
              <w:rPr>
                <w:rFonts w:ascii="Times New Roman" w:eastAsia="Calibri" w:hAnsi="Times New Roman" w:cs="Times New Roman"/>
                <w:bCs/>
                <w:sz w:val="12"/>
                <w:szCs w:val="12"/>
              </w:rPr>
            </w:pPr>
            <w:r w:rsidRPr="00C124CA">
              <w:rPr>
                <w:rFonts w:ascii="Times New Roman" w:eastAsia="Calibri" w:hAnsi="Times New Roman" w:cs="Times New Roman"/>
                <w:bCs/>
                <w:sz w:val="12"/>
                <w:szCs w:val="12"/>
              </w:rPr>
              <w:t>38</w:t>
            </w:r>
          </w:p>
        </w:tc>
        <w:tc>
          <w:tcPr>
            <w:tcW w:w="283" w:type="dxa"/>
            <w:tcBorders>
              <w:left w:val="nil"/>
              <w:right w:val="nil"/>
            </w:tcBorders>
            <w:noWrap/>
            <w:hideMark/>
          </w:tcPr>
          <w:p w:rsidR="00C124CA" w:rsidRPr="00C124CA" w:rsidRDefault="00C124CA" w:rsidP="00C124CA">
            <w:pPr>
              <w:tabs>
                <w:tab w:val="left" w:pos="284"/>
              </w:tabs>
              <w:rPr>
                <w:rFonts w:ascii="Times New Roman" w:eastAsia="Calibri" w:hAnsi="Times New Roman" w:cs="Times New Roman"/>
                <w:bCs/>
                <w:sz w:val="12"/>
                <w:szCs w:val="12"/>
              </w:rPr>
            </w:pPr>
            <w:r w:rsidRPr="00C124CA">
              <w:rPr>
                <w:rFonts w:ascii="Times New Roman" w:eastAsia="Calibri" w:hAnsi="Times New Roman" w:cs="Times New Roman"/>
                <w:bCs/>
                <w:sz w:val="12"/>
                <w:szCs w:val="12"/>
              </w:rPr>
              <w:t>0</w:t>
            </w:r>
          </w:p>
        </w:tc>
        <w:tc>
          <w:tcPr>
            <w:tcW w:w="425" w:type="dxa"/>
            <w:tcBorders>
              <w:left w:val="nil"/>
              <w:right w:val="nil"/>
            </w:tcBorders>
            <w:noWrap/>
            <w:hideMark/>
          </w:tcPr>
          <w:p w:rsidR="00C124CA" w:rsidRPr="00C124CA" w:rsidRDefault="00C124CA" w:rsidP="00C124CA">
            <w:pPr>
              <w:tabs>
                <w:tab w:val="left" w:pos="284"/>
              </w:tabs>
              <w:rPr>
                <w:rFonts w:ascii="Times New Roman" w:eastAsia="Calibri" w:hAnsi="Times New Roman" w:cs="Times New Roman"/>
                <w:bCs/>
                <w:sz w:val="12"/>
                <w:szCs w:val="12"/>
              </w:rPr>
            </w:pPr>
            <w:r w:rsidRPr="00C124CA">
              <w:rPr>
                <w:rFonts w:ascii="Times New Roman" w:eastAsia="Calibri" w:hAnsi="Times New Roman" w:cs="Times New Roman"/>
                <w:bCs/>
                <w:sz w:val="12"/>
                <w:szCs w:val="12"/>
              </w:rPr>
              <w:t>00</w:t>
            </w:r>
          </w:p>
        </w:tc>
        <w:tc>
          <w:tcPr>
            <w:tcW w:w="567" w:type="dxa"/>
            <w:tcBorders>
              <w:left w:val="nil"/>
            </w:tcBorders>
            <w:noWrap/>
            <w:hideMark/>
          </w:tcPr>
          <w:p w:rsidR="00C124CA" w:rsidRPr="00C124CA" w:rsidRDefault="00C124CA" w:rsidP="00C124CA">
            <w:pPr>
              <w:tabs>
                <w:tab w:val="left" w:pos="284"/>
              </w:tabs>
              <w:rPr>
                <w:rFonts w:ascii="Times New Roman" w:eastAsia="Calibri" w:hAnsi="Times New Roman" w:cs="Times New Roman"/>
                <w:bCs/>
                <w:sz w:val="12"/>
                <w:szCs w:val="12"/>
              </w:rPr>
            </w:pPr>
            <w:r w:rsidRPr="00C124CA">
              <w:rPr>
                <w:rFonts w:ascii="Times New Roman" w:eastAsia="Calibri" w:hAnsi="Times New Roman" w:cs="Times New Roman"/>
                <w:bCs/>
                <w:sz w:val="12"/>
                <w:szCs w:val="12"/>
              </w:rPr>
              <w:t>00000</w:t>
            </w:r>
          </w:p>
        </w:tc>
        <w:tc>
          <w:tcPr>
            <w:tcW w:w="426" w:type="dxa"/>
            <w:noWrap/>
            <w:hideMark/>
          </w:tcPr>
          <w:p w:rsidR="00C124CA" w:rsidRPr="00C124CA" w:rsidRDefault="00C124CA" w:rsidP="00C124CA">
            <w:pPr>
              <w:tabs>
                <w:tab w:val="left" w:pos="284"/>
              </w:tabs>
              <w:rPr>
                <w:rFonts w:ascii="Times New Roman" w:eastAsia="Calibri" w:hAnsi="Times New Roman" w:cs="Times New Roman"/>
                <w:bCs/>
                <w:sz w:val="12"/>
                <w:szCs w:val="12"/>
              </w:rPr>
            </w:pPr>
            <w:r w:rsidRPr="00C124CA">
              <w:rPr>
                <w:rFonts w:ascii="Times New Roman" w:eastAsia="Calibri" w:hAnsi="Times New Roman" w:cs="Times New Roman"/>
                <w:bCs/>
                <w:sz w:val="12"/>
                <w:szCs w:val="12"/>
              </w:rPr>
              <w:t> </w:t>
            </w:r>
          </w:p>
        </w:tc>
        <w:tc>
          <w:tcPr>
            <w:tcW w:w="644" w:type="dxa"/>
            <w:noWrap/>
            <w:hideMark/>
          </w:tcPr>
          <w:p w:rsidR="00C124CA" w:rsidRPr="00C124CA" w:rsidRDefault="00C124CA" w:rsidP="00C124CA">
            <w:pPr>
              <w:tabs>
                <w:tab w:val="left" w:pos="284"/>
              </w:tabs>
              <w:rPr>
                <w:rFonts w:ascii="Times New Roman" w:eastAsia="Calibri" w:hAnsi="Times New Roman" w:cs="Times New Roman"/>
                <w:bCs/>
                <w:sz w:val="12"/>
                <w:szCs w:val="12"/>
              </w:rPr>
            </w:pPr>
            <w:r w:rsidRPr="00C124CA">
              <w:rPr>
                <w:rFonts w:ascii="Times New Roman" w:eastAsia="Calibri" w:hAnsi="Times New Roman" w:cs="Times New Roman"/>
                <w:bCs/>
                <w:sz w:val="12"/>
                <w:szCs w:val="12"/>
              </w:rPr>
              <w:t>98</w:t>
            </w:r>
          </w:p>
        </w:tc>
        <w:tc>
          <w:tcPr>
            <w:tcW w:w="773" w:type="dxa"/>
            <w:noWrap/>
            <w:hideMark/>
          </w:tcPr>
          <w:p w:rsidR="00C124CA" w:rsidRPr="00C124CA" w:rsidRDefault="00C124CA" w:rsidP="00C124CA">
            <w:pPr>
              <w:tabs>
                <w:tab w:val="left" w:pos="284"/>
              </w:tabs>
              <w:rPr>
                <w:rFonts w:ascii="Times New Roman" w:eastAsia="Calibri" w:hAnsi="Times New Roman" w:cs="Times New Roman"/>
                <w:bCs/>
                <w:sz w:val="12"/>
                <w:szCs w:val="12"/>
              </w:rPr>
            </w:pPr>
            <w:r w:rsidRPr="00C124CA">
              <w:rPr>
                <w:rFonts w:ascii="Times New Roman" w:eastAsia="Calibri" w:hAnsi="Times New Roman" w:cs="Times New Roman"/>
                <w:bCs/>
                <w:sz w:val="12"/>
                <w:szCs w:val="12"/>
              </w:rPr>
              <w:t>0</w:t>
            </w:r>
          </w:p>
        </w:tc>
      </w:tr>
      <w:tr w:rsidR="00C124CA" w:rsidRPr="00C124CA" w:rsidTr="00C124CA">
        <w:trPr>
          <w:trHeight w:val="20"/>
        </w:trPr>
        <w:tc>
          <w:tcPr>
            <w:tcW w:w="2667" w:type="dxa"/>
            <w:hideMark/>
          </w:tcPr>
          <w:p w:rsidR="00C124CA" w:rsidRPr="00C124CA" w:rsidRDefault="00C124CA" w:rsidP="00C124CA">
            <w:pPr>
              <w:tabs>
                <w:tab w:val="left" w:pos="284"/>
              </w:tabs>
              <w:rPr>
                <w:rFonts w:ascii="Times New Roman" w:eastAsia="Calibri" w:hAnsi="Times New Roman" w:cs="Times New Roman"/>
                <w:sz w:val="12"/>
                <w:szCs w:val="12"/>
              </w:rPr>
            </w:pPr>
            <w:r w:rsidRPr="00C124CA">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06" w:type="dxa"/>
            <w:noWrap/>
            <w:hideMark/>
          </w:tcPr>
          <w:p w:rsidR="00C124CA" w:rsidRPr="00C124CA" w:rsidRDefault="00C124CA" w:rsidP="00C124CA">
            <w:pPr>
              <w:tabs>
                <w:tab w:val="left" w:pos="284"/>
              </w:tabs>
              <w:rPr>
                <w:rFonts w:ascii="Times New Roman" w:eastAsia="Calibri" w:hAnsi="Times New Roman" w:cs="Times New Roman"/>
                <w:sz w:val="12"/>
                <w:szCs w:val="12"/>
              </w:rPr>
            </w:pPr>
            <w:r w:rsidRPr="00C124CA">
              <w:rPr>
                <w:rFonts w:ascii="Times New Roman" w:eastAsia="Calibri" w:hAnsi="Times New Roman" w:cs="Times New Roman"/>
                <w:sz w:val="12"/>
                <w:szCs w:val="12"/>
              </w:rPr>
              <w:t>429</w:t>
            </w:r>
          </w:p>
        </w:tc>
        <w:tc>
          <w:tcPr>
            <w:tcW w:w="371" w:type="dxa"/>
            <w:hideMark/>
          </w:tcPr>
          <w:p w:rsidR="00C124CA" w:rsidRPr="00C124CA" w:rsidRDefault="00C124CA" w:rsidP="00C124CA">
            <w:pPr>
              <w:tabs>
                <w:tab w:val="left" w:pos="284"/>
              </w:tabs>
              <w:rPr>
                <w:rFonts w:ascii="Times New Roman" w:eastAsia="Calibri" w:hAnsi="Times New Roman" w:cs="Times New Roman"/>
                <w:sz w:val="12"/>
                <w:szCs w:val="12"/>
              </w:rPr>
            </w:pPr>
            <w:r w:rsidRPr="00C124CA">
              <w:rPr>
                <w:rFonts w:ascii="Times New Roman" w:eastAsia="Calibri" w:hAnsi="Times New Roman" w:cs="Times New Roman"/>
                <w:sz w:val="12"/>
                <w:szCs w:val="12"/>
              </w:rPr>
              <w:t>01</w:t>
            </w:r>
          </w:p>
        </w:tc>
        <w:tc>
          <w:tcPr>
            <w:tcW w:w="425" w:type="dxa"/>
            <w:hideMark/>
          </w:tcPr>
          <w:p w:rsidR="00C124CA" w:rsidRPr="00C124CA" w:rsidRDefault="00C124CA" w:rsidP="00C124CA">
            <w:pPr>
              <w:tabs>
                <w:tab w:val="left" w:pos="284"/>
              </w:tabs>
              <w:rPr>
                <w:rFonts w:ascii="Times New Roman" w:eastAsia="Calibri" w:hAnsi="Times New Roman" w:cs="Times New Roman"/>
                <w:sz w:val="12"/>
                <w:szCs w:val="12"/>
              </w:rPr>
            </w:pPr>
            <w:r w:rsidRPr="00C124CA">
              <w:rPr>
                <w:rFonts w:ascii="Times New Roman" w:eastAsia="Calibri" w:hAnsi="Times New Roman" w:cs="Times New Roman"/>
                <w:sz w:val="12"/>
                <w:szCs w:val="12"/>
              </w:rPr>
              <w:t>13</w:t>
            </w:r>
          </w:p>
        </w:tc>
        <w:tc>
          <w:tcPr>
            <w:tcW w:w="426" w:type="dxa"/>
            <w:tcBorders>
              <w:right w:val="nil"/>
            </w:tcBorders>
            <w:noWrap/>
            <w:hideMark/>
          </w:tcPr>
          <w:p w:rsidR="00C124CA" w:rsidRPr="00C124CA" w:rsidRDefault="00C124CA" w:rsidP="00C124CA">
            <w:pPr>
              <w:tabs>
                <w:tab w:val="left" w:pos="284"/>
              </w:tabs>
              <w:rPr>
                <w:rFonts w:ascii="Times New Roman" w:eastAsia="Calibri" w:hAnsi="Times New Roman" w:cs="Times New Roman"/>
                <w:sz w:val="12"/>
                <w:szCs w:val="12"/>
              </w:rPr>
            </w:pPr>
            <w:r w:rsidRPr="00C124CA">
              <w:rPr>
                <w:rFonts w:ascii="Times New Roman" w:eastAsia="Calibri" w:hAnsi="Times New Roman" w:cs="Times New Roman"/>
                <w:sz w:val="12"/>
                <w:szCs w:val="12"/>
              </w:rPr>
              <w:t>38</w:t>
            </w:r>
          </w:p>
        </w:tc>
        <w:tc>
          <w:tcPr>
            <w:tcW w:w="283" w:type="dxa"/>
            <w:tcBorders>
              <w:left w:val="nil"/>
              <w:right w:val="nil"/>
            </w:tcBorders>
            <w:noWrap/>
            <w:hideMark/>
          </w:tcPr>
          <w:p w:rsidR="00C124CA" w:rsidRPr="00C124CA" w:rsidRDefault="00C124CA" w:rsidP="00C124CA">
            <w:pPr>
              <w:tabs>
                <w:tab w:val="left" w:pos="284"/>
              </w:tabs>
              <w:rPr>
                <w:rFonts w:ascii="Times New Roman" w:eastAsia="Calibri" w:hAnsi="Times New Roman" w:cs="Times New Roman"/>
                <w:sz w:val="12"/>
                <w:szCs w:val="12"/>
              </w:rPr>
            </w:pPr>
            <w:r w:rsidRPr="00C124CA">
              <w:rPr>
                <w:rFonts w:ascii="Times New Roman" w:eastAsia="Calibri" w:hAnsi="Times New Roman" w:cs="Times New Roman"/>
                <w:sz w:val="12"/>
                <w:szCs w:val="12"/>
              </w:rPr>
              <w:t>0</w:t>
            </w:r>
          </w:p>
        </w:tc>
        <w:tc>
          <w:tcPr>
            <w:tcW w:w="425" w:type="dxa"/>
            <w:tcBorders>
              <w:left w:val="nil"/>
              <w:right w:val="nil"/>
            </w:tcBorders>
            <w:noWrap/>
            <w:hideMark/>
          </w:tcPr>
          <w:p w:rsidR="00C124CA" w:rsidRPr="00C124CA" w:rsidRDefault="00C124CA" w:rsidP="00C124CA">
            <w:pPr>
              <w:tabs>
                <w:tab w:val="left" w:pos="284"/>
              </w:tabs>
              <w:rPr>
                <w:rFonts w:ascii="Times New Roman" w:eastAsia="Calibri" w:hAnsi="Times New Roman" w:cs="Times New Roman"/>
                <w:sz w:val="12"/>
                <w:szCs w:val="12"/>
              </w:rPr>
            </w:pPr>
            <w:r w:rsidRPr="00C124CA">
              <w:rPr>
                <w:rFonts w:ascii="Times New Roman" w:eastAsia="Calibri" w:hAnsi="Times New Roman" w:cs="Times New Roman"/>
                <w:sz w:val="12"/>
                <w:szCs w:val="12"/>
              </w:rPr>
              <w:t>00</w:t>
            </w:r>
          </w:p>
        </w:tc>
        <w:tc>
          <w:tcPr>
            <w:tcW w:w="567" w:type="dxa"/>
            <w:tcBorders>
              <w:left w:val="nil"/>
            </w:tcBorders>
            <w:noWrap/>
            <w:hideMark/>
          </w:tcPr>
          <w:p w:rsidR="00C124CA" w:rsidRPr="00C124CA" w:rsidRDefault="00C124CA" w:rsidP="00C124CA">
            <w:pPr>
              <w:tabs>
                <w:tab w:val="left" w:pos="284"/>
              </w:tabs>
              <w:rPr>
                <w:rFonts w:ascii="Times New Roman" w:eastAsia="Calibri" w:hAnsi="Times New Roman" w:cs="Times New Roman"/>
                <w:sz w:val="12"/>
                <w:szCs w:val="12"/>
              </w:rPr>
            </w:pPr>
            <w:r w:rsidRPr="00C124CA">
              <w:rPr>
                <w:rFonts w:ascii="Times New Roman" w:eastAsia="Calibri" w:hAnsi="Times New Roman" w:cs="Times New Roman"/>
                <w:sz w:val="12"/>
                <w:szCs w:val="12"/>
              </w:rPr>
              <w:t>00000</w:t>
            </w:r>
          </w:p>
        </w:tc>
        <w:tc>
          <w:tcPr>
            <w:tcW w:w="426" w:type="dxa"/>
            <w:noWrap/>
            <w:hideMark/>
          </w:tcPr>
          <w:p w:rsidR="00C124CA" w:rsidRPr="00C124CA" w:rsidRDefault="00C124CA" w:rsidP="00C124CA">
            <w:pPr>
              <w:tabs>
                <w:tab w:val="left" w:pos="284"/>
              </w:tabs>
              <w:rPr>
                <w:rFonts w:ascii="Times New Roman" w:eastAsia="Calibri" w:hAnsi="Times New Roman" w:cs="Times New Roman"/>
                <w:sz w:val="12"/>
                <w:szCs w:val="12"/>
              </w:rPr>
            </w:pPr>
            <w:r w:rsidRPr="00C124CA">
              <w:rPr>
                <w:rFonts w:ascii="Times New Roman" w:eastAsia="Calibri" w:hAnsi="Times New Roman" w:cs="Times New Roman"/>
                <w:sz w:val="12"/>
                <w:szCs w:val="12"/>
              </w:rPr>
              <w:t>240</w:t>
            </w:r>
          </w:p>
        </w:tc>
        <w:tc>
          <w:tcPr>
            <w:tcW w:w="644" w:type="dxa"/>
            <w:noWrap/>
            <w:hideMark/>
          </w:tcPr>
          <w:p w:rsidR="00C124CA" w:rsidRPr="00C124CA" w:rsidRDefault="00C124CA" w:rsidP="00C124CA">
            <w:pPr>
              <w:tabs>
                <w:tab w:val="left" w:pos="284"/>
              </w:tabs>
              <w:rPr>
                <w:rFonts w:ascii="Times New Roman" w:eastAsia="Calibri" w:hAnsi="Times New Roman" w:cs="Times New Roman"/>
                <w:sz w:val="12"/>
                <w:szCs w:val="12"/>
              </w:rPr>
            </w:pPr>
            <w:r w:rsidRPr="00C124CA">
              <w:rPr>
                <w:rFonts w:ascii="Times New Roman" w:eastAsia="Calibri" w:hAnsi="Times New Roman" w:cs="Times New Roman"/>
                <w:sz w:val="12"/>
                <w:szCs w:val="12"/>
              </w:rPr>
              <w:t>79</w:t>
            </w:r>
          </w:p>
        </w:tc>
        <w:tc>
          <w:tcPr>
            <w:tcW w:w="773" w:type="dxa"/>
            <w:noWrap/>
            <w:hideMark/>
          </w:tcPr>
          <w:p w:rsidR="00C124CA" w:rsidRPr="00C124CA" w:rsidRDefault="00C124CA" w:rsidP="00C124CA">
            <w:pPr>
              <w:tabs>
                <w:tab w:val="left" w:pos="284"/>
              </w:tabs>
              <w:rPr>
                <w:rFonts w:ascii="Times New Roman" w:eastAsia="Calibri" w:hAnsi="Times New Roman" w:cs="Times New Roman"/>
                <w:sz w:val="12"/>
                <w:szCs w:val="12"/>
              </w:rPr>
            </w:pPr>
            <w:r w:rsidRPr="00C124CA">
              <w:rPr>
                <w:rFonts w:ascii="Times New Roman" w:eastAsia="Calibri" w:hAnsi="Times New Roman" w:cs="Times New Roman"/>
                <w:sz w:val="12"/>
                <w:szCs w:val="12"/>
              </w:rPr>
              <w:t>0</w:t>
            </w:r>
          </w:p>
        </w:tc>
      </w:tr>
      <w:tr w:rsidR="00C124CA" w:rsidRPr="00C124CA" w:rsidTr="00C124CA">
        <w:trPr>
          <w:trHeight w:val="20"/>
        </w:trPr>
        <w:tc>
          <w:tcPr>
            <w:tcW w:w="2667" w:type="dxa"/>
            <w:hideMark/>
          </w:tcPr>
          <w:p w:rsidR="00C124CA" w:rsidRPr="00C124CA" w:rsidRDefault="00C124CA" w:rsidP="00C124CA">
            <w:pPr>
              <w:tabs>
                <w:tab w:val="left" w:pos="284"/>
              </w:tabs>
              <w:rPr>
                <w:rFonts w:ascii="Times New Roman" w:eastAsia="Calibri" w:hAnsi="Times New Roman" w:cs="Times New Roman"/>
                <w:sz w:val="12"/>
                <w:szCs w:val="12"/>
              </w:rPr>
            </w:pPr>
            <w:r w:rsidRPr="00C124CA">
              <w:rPr>
                <w:rFonts w:ascii="Times New Roman" w:eastAsia="Calibri" w:hAnsi="Times New Roman" w:cs="Times New Roman"/>
                <w:sz w:val="12"/>
                <w:szCs w:val="12"/>
              </w:rPr>
              <w:t>Иные межбюджетные трансферты</w:t>
            </w:r>
          </w:p>
        </w:tc>
        <w:tc>
          <w:tcPr>
            <w:tcW w:w="506" w:type="dxa"/>
            <w:noWrap/>
            <w:hideMark/>
          </w:tcPr>
          <w:p w:rsidR="00C124CA" w:rsidRPr="00C124CA" w:rsidRDefault="00C124CA" w:rsidP="00C124CA">
            <w:pPr>
              <w:tabs>
                <w:tab w:val="left" w:pos="284"/>
              </w:tabs>
              <w:rPr>
                <w:rFonts w:ascii="Times New Roman" w:eastAsia="Calibri" w:hAnsi="Times New Roman" w:cs="Times New Roman"/>
                <w:sz w:val="12"/>
                <w:szCs w:val="12"/>
              </w:rPr>
            </w:pPr>
            <w:r w:rsidRPr="00C124CA">
              <w:rPr>
                <w:rFonts w:ascii="Times New Roman" w:eastAsia="Calibri" w:hAnsi="Times New Roman" w:cs="Times New Roman"/>
                <w:sz w:val="12"/>
                <w:szCs w:val="12"/>
              </w:rPr>
              <w:t>429</w:t>
            </w:r>
          </w:p>
        </w:tc>
        <w:tc>
          <w:tcPr>
            <w:tcW w:w="371" w:type="dxa"/>
            <w:hideMark/>
          </w:tcPr>
          <w:p w:rsidR="00C124CA" w:rsidRPr="00C124CA" w:rsidRDefault="00C124CA" w:rsidP="00C124CA">
            <w:pPr>
              <w:tabs>
                <w:tab w:val="left" w:pos="284"/>
              </w:tabs>
              <w:rPr>
                <w:rFonts w:ascii="Times New Roman" w:eastAsia="Calibri" w:hAnsi="Times New Roman" w:cs="Times New Roman"/>
                <w:sz w:val="12"/>
                <w:szCs w:val="12"/>
              </w:rPr>
            </w:pPr>
            <w:r w:rsidRPr="00C124CA">
              <w:rPr>
                <w:rFonts w:ascii="Times New Roman" w:eastAsia="Calibri" w:hAnsi="Times New Roman" w:cs="Times New Roman"/>
                <w:sz w:val="12"/>
                <w:szCs w:val="12"/>
              </w:rPr>
              <w:t>01</w:t>
            </w:r>
          </w:p>
        </w:tc>
        <w:tc>
          <w:tcPr>
            <w:tcW w:w="425" w:type="dxa"/>
            <w:hideMark/>
          </w:tcPr>
          <w:p w:rsidR="00C124CA" w:rsidRPr="00C124CA" w:rsidRDefault="00C124CA" w:rsidP="00C124CA">
            <w:pPr>
              <w:tabs>
                <w:tab w:val="left" w:pos="284"/>
              </w:tabs>
              <w:rPr>
                <w:rFonts w:ascii="Times New Roman" w:eastAsia="Calibri" w:hAnsi="Times New Roman" w:cs="Times New Roman"/>
                <w:sz w:val="12"/>
                <w:szCs w:val="12"/>
              </w:rPr>
            </w:pPr>
            <w:r w:rsidRPr="00C124CA">
              <w:rPr>
                <w:rFonts w:ascii="Times New Roman" w:eastAsia="Calibri" w:hAnsi="Times New Roman" w:cs="Times New Roman"/>
                <w:sz w:val="12"/>
                <w:szCs w:val="12"/>
              </w:rPr>
              <w:t>13</w:t>
            </w:r>
          </w:p>
        </w:tc>
        <w:tc>
          <w:tcPr>
            <w:tcW w:w="426" w:type="dxa"/>
            <w:tcBorders>
              <w:right w:val="nil"/>
            </w:tcBorders>
            <w:noWrap/>
            <w:hideMark/>
          </w:tcPr>
          <w:p w:rsidR="00C124CA" w:rsidRPr="00C124CA" w:rsidRDefault="00C124CA" w:rsidP="00C124CA">
            <w:pPr>
              <w:tabs>
                <w:tab w:val="left" w:pos="284"/>
              </w:tabs>
              <w:rPr>
                <w:rFonts w:ascii="Times New Roman" w:eastAsia="Calibri" w:hAnsi="Times New Roman" w:cs="Times New Roman"/>
                <w:sz w:val="12"/>
                <w:szCs w:val="12"/>
              </w:rPr>
            </w:pPr>
            <w:r w:rsidRPr="00C124CA">
              <w:rPr>
                <w:rFonts w:ascii="Times New Roman" w:eastAsia="Calibri" w:hAnsi="Times New Roman" w:cs="Times New Roman"/>
                <w:sz w:val="12"/>
                <w:szCs w:val="12"/>
              </w:rPr>
              <w:t>38</w:t>
            </w:r>
          </w:p>
        </w:tc>
        <w:tc>
          <w:tcPr>
            <w:tcW w:w="283" w:type="dxa"/>
            <w:tcBorders>
              <w:left w:val="nil"/>
              <w:right w:val="nil"/>
            </w:tcBorders>
            <w:noWrap/>
            <w:hideMark/>
          </w:tcPr>
          <w:p w:rsidR="00C124CA" w:rsidRPr="00C124CA" w:rsidRDefault="00C124CA" w:rsidP="00C124CA">
            <w:pPr>
              <w:tabs>
                <w:tab w:val="left" w:pos="284"/>
              </w:tabs>
              <w:rPr>
                <w:rFonts w:ascii="Times New Roman" w:eastAsia="Calibri" w:hAnsi="Times New Roman" w:cs="Times New Roman"/>
                <w:sz w:val="12"/>
                <w:szCs w:val="12"/>
              </w:rPr>
            </w:pPr>
            <w:r w:rsidRPr="00C124CA">
              <w:rPr>
                <w:rFonts w:ascii="Times New Roman" w:eastAsia="Calibri" w:hAnsi="Times New Roman" w:cs="Times New Roman"/>
                <w:sz w:val="12"/>
                <w:szCs w:val="12"/>
              </w:rPr>
              <w:t>0</w:t>
            </w:r>
          </w:p>
        </w:tc>
        <w:tc>
          <w:tcPr>
            <w:tcW w:w="425" w:type="dxa"/>
            <w:tcBorders>
              <w:left w:val="nil"/>
              <w:right w:val="nil"/>
            </w:tcBorders>
            <w:noWrap/>
            <w:hideMark/>
          </w:tcPr>
          <w:p w:rsidR="00C124CA" w:rsidRPr="00C124CA" w:rsidRDefault="00C124CA" w:rsidP="00C124CA">
            <w:pPr>
              <w:tabs>
                <w:tab w:val="left" w:pos="284"/>
              </w:tabs>
              <w:rPr>
                <w:rFonts w:ascii="Times New Roman" w:eastAsia="Calibri" w:hAnsi="Times New Roman" w:cs="Times New Roman"/>
                <w:sz w:val="12"/>
                <w:szCs w:val="12"/>
              </w:rPr>
            </w:pPr>
            <w:r w:rsidRPr="00C124CA">
              <w:rPr>
                <w:rFonts w:ascii="Times New Roman" w:eastAsia="Calibri" w:hAnsi="Times New Roman" w:cs="Times New Roman"/>
                <w:sz w:val="12"/>
                <w:szCs w:val="12"/>
              </w:rPr>
              <w:t>00</w:t>
            </w:r>
          </w:p>
        </w:tc>
        <w:tc>
          <w:tcPr>
            <w:tcW w:w="567" w:type="dxa"/>
            <w:tcBorders>
              <w:left w:val="nil"/>
            </w:tcBorders>
            <w:noWrap/>
            <w:hideMark/>
          </w:tcPr>
          <w:p w:rsidR="00C124CA" w:rsidRPr="00C124CA" w:rsidRDefault="00C124CA" w:rsidP="00C124CA">
            <w:pPr>
              <w:tabs>
                <w:tab w:val="left" w:pos="284"/>
              </w:tabs>
              <w:rPr>
                <w:rFonts w:ascii="Times New Roman" w:eastAsia="Calibri" w:hAnsi="Times New Roman" w:cs="Times New Roman"/>
                <w:sz w:val="12"/>
                <w:szCs w:val="12"/>
              </w:rPr>
            </w:pPr>
            <w:r w:rsidRPr="00C124CA">
              <w:rPr>
                <w:rFonts w:ascii="Times New Roman" w:eastAsia="Calibri" w:hAnsi="Times New Roman" w:cs="Times New Roman"/>
                <w:sz w:val="12"/>
                <w:szCs w:val="12"/>
              </w:rPr>
              <w:t>00000</w:t>
            </w:r>
          </w:p>
        </w:tc>
        <w:tc>
          <w:tcPr>
            <w:tcW w:w="426" w:type="dxa"/>
            <w:noWrap/>
            <w:hideMark/>
          </w:tcPr>
          <w:p w:rsidR="00C124CA" w:rsidRPr="00C124CA" w:rsidRDefault="00C124CA" w:rsidP="00C124CA">
            <w:pPr>
              <w:tabs>
                <w:tab w:val="left" w:pos="284"/>
              </w:tabs>
              <w:rPr>
                <w:rFonts w:ascii="Times New Roman" w:eastAsia="Calibri" w:hAnsi="Times New Roman" w:cs="Times New Roman"/>
                <w:sz w:val="12"/>
                <w:szCs w:val="12"/>
              </w:rPr>
            </w:pPr>
            <w:r w:rsidRPr="00C124CA">
              <w:rPr>
                <w:rFonts w:ascii="Times New Roman" w:eastAsia="Calibri" w:hAnsi="Times New Roman" w:cs="Times New Roman"/>
                <w:sz w:val="12"/>
                <w:szCs w:val="12"/>
              </w:rPr>
              <w:t>540</w:t>
            </w:r>
          </w:p>
        </w:tc>
        <w:tc>
          <w:tcPr>
            <w:tcW w:w="644" w:type="dxa"/>
            <w:noWrap/>
            <w:hideMark/>
          </w:tcPr>
          <w:p w:rsidR="00C124CA" w:rsidRPr="00C124CA" w:rsidRDefault="00C124CA" w:rsidP="00C124CA">
            <w:pPr>
              <w:tabs>
                <w:tab w:val="left" w:pos="284"/>
              </w:tabs>
              <w:rPr>
                <w:rFonts w:ascii="Times New Roman" w:eastAsia="Calibri" w:hAnsi="Times New Roman" w:cs="Times New Roman"/>
                <w:sz w:val="12"/>
                <w:szCs w:val="12"/>
              </w:rPr>
            </w:pPr>
            <w:r w:rsidRPr="00C124CA">
              <w:rPr>
                <w:rFonts w:ascii="Times New Roman" w:eastAsia="Calibri" w:hAnsi="Times New Roman" w:cs="Times New Roman"/>
                <w:sz w:val="12"/>
                <w:szCs w:val="12"/>
              </w:rPr>
              <w:t>19</w:t>
            </w:r>
          </w:p>
        </w:tc>
        <w:tc>
          <w:tcPr>
            <w:tcW w:w="773" w:type="dxa"/>
            <w:noWrap/>
            <w:hideMark/>
          </w:tcPr>
          <w:p w:rsidR="00C124CA" w:rsidRPr="00C124CA" w:rsidRDefault="00C124CA" w:rsidP="00C124CA">
            <w:pPr>
              <w:tabs>
                <w:tab w:val="left" w:pos="284"/>
              </w:tabs>
              <w:rPr>
                <w:rFonts w:ascii="Times New Roman" w:eastAsia="Calibri" w:hAnsi="Times New Roman" w:cs="Times New Roman"/>
                <w:sz w:val="12"/>
                <w:szCs w:val="12"/>
              </w:rPr>
            </w:pPr>
            <w:r w:rsidRPr="00C124CA">
              <w:rPr>
                <w:rFonts w:ascii="Times New Roman" w:eastAsia="Calibri" w:hAnsi="Times New Roman" w:cs="Times New Roman"/>
                <w:sz w:val="12"/>
                <w:szCs w:val="12"/>
              </w:rPr>
              <w:t>0</w:t>
            </w:r>
          </w:p>
        </w:tc>
      </w:tr>
      <w:tr w:rsidR="00C124CA" w:rsidRPr="00C124CA" w:rsidTr="00C124CA">
        <w:trPr>
          <w:trHeight w:val="20"/>
        </w:trPr>
        <w:tc>
          <w:tcPr>
            <w:tcW w:w="2667" w:type="dxa"/>
            <w:hideMark/>
          </w:tcPr>
          <w:p w:rsidR="00C124CA" w:rsidRPr="00C124CA" w:rsidRDefault="00C124CA" w:rsidP="00C124CA">
            <w:pPr>
              <w:tabs>
                <w:tab w:val="left" w:pos="284"/>
              </w:tabs>
              <w:rPr>
                <w:rFonts w:ascii="Times New Roman" w:eastAsia="Calibri" w:hAnsi="Times New Roman" w:cs="Times New Roman"/>
                <w:bCs/>
                <w:sz w:val="12"/>
                <w:szCs w:val="12"/>
              </w:rPr>
            </w:pPr>
            <w:r w:rsidRPr="00C124CA">
              <w:rPr>
                <w:rFonts w:ascii="Times New Roman" w:eastAsia="Calibri" w:hAnsi="Times New Roman" w:cs="Times New Roman"/>
                <w:bCs/>
                <w:sz w:val="12"/>
                <w:szCs w:val="12"/>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506" w:type="dxa"/>
            <w:noWrap/>
            <w:hideMark/>
          </w:tcPr>
          <w:p w:rsidR="00C124CA" w:rsidRPr="00C124CA" w:rsidRDefault="00C124CA" w:rsidP="00C124CA">
            <w:pPr>
              <w:tabs>
                <w:tab w:val="left" w:pos="284"/>
              </w:tabs>
              <w:rPr>
                <w:rFonts w:ascii="Times New Roman" w:eastAsia="Calibri" w:hAnsi="Times New Roman" w:cs="Times New Roman"/>
                <w:bCs/>
                <w:sz w:val="12"/>
                <w:szCs w:val="12"/>
              </w:rPr>
            </w:pPr>
            <w:r w:rsidRPr="00C124CA">
              <w:rPr>
                <w:rFonts w:ascii="Times New Roman" w:eastAsia="Calibri" w:hAnsi="Times New Roman" w:cs="Times New Roman"/>
                <w:bCs/>
                <w:sz w:val="12"/>
                <w:szCs w:val="12"/>
              </w:rPr>
              <w:t>429</w:t>
            </w:r>
          </w:p>
        </w:tc>
        <w:tc>
          <w:tcPr>
            <w:tcW w:w="371" w:type="dxa"/>
            <w:hideMark/>
          </w:tcPr>
          <w:p w:rsidR="00C124CA" w:rsidRPr="00C124CA" w:rsidRDefault="00C124CA" w:rsidP="00C124CA">
            <w:pPr>
              <w:tabs>
                <w:tab w:val="left" w:pos="284"/>
              </w:tabs>
              <w:rPr>
                <w:rFonts w:ascii="Times New Roman" w:eastAsia="Calibri" w:hAnsi="Times New Roman" w:cs="Times New Roman"/>
                <w:bCs/>
                <w:sz w:val="12"/>
                <w:szCs w:val="12"/>
              </w:rPr>
            </w:pPr>
            <w:r w:rsidRPr="00C124CA">
              <w:rPr>
                <w:rFonts w:ascii="Times New Roman" w:eastAsia="Calibri" w:hAnsi="Times New Roman" w:cs="Times New Roman"/>
                <w:bCs/>
                <w:sz w:val="12"/>
                <w:szCs w:val="12"/>
              </w:rPr>
              <w:t>01</w:t>
            </w:r>
          </w:p>
        </w:tc>
        <w:tc>
          <w:tcPr>
            <w:tcW w:w="425" w:type="dxa"/>
            <w:hideMark/>
          </w:tcPr>
          <w:p w:rsidR="00C124CA" w:rsidRPr="00C124CA" w:rsidRDefault="00C124CA" w:rsidP="00C124CA">
            <w:pPr>
              <w:tabs>
                <w:tab w:val="left" w:pos="284"/>
              </w:tabs>
              <w:rPr>
                <w:rFonts w:ascii="Times New Roman" w:eastAsia="Calibri" w:hAnsi="Times New Roman" w:cs="Times New Roman"/>
                <w:bCs/>
                <w:sz w:val="12"/>
                <w:szCs w:val="12"/>
              </w:rPr>
            </w:pPr>
            <w:r w:rsidRPr="00C124CA">
              <w:rPr>
                <w:rFonts w:ascii="Times New Roman" w:eastAsia="Calibri" w:hAnsi="Times New Roman" w:cs="Times New Roman"/>
                <w:bCs/>
                <w:sz w:val="12"/>
                <w:szCs w:val="12"/>
              </w:rPr>
              <w:t>13</w:t>
            </w:r>
          </w:p>
        </w:tc>
        <w:tc>
          <w:tcPr>
            <w:tcW w:w="426" w:type="dxa"/>
            <w:tcBorders>
              <w:right w:val="nil"/>
            </w:tcBorders>
            <w:noWrap/>
            <w:hideMark/>
          </w:tcPr>
          <w:p w:rsidR="00C124CA" w:rsidRPr="00C124CA" w:rsidRDefault="00C124CA" w:rsidP="00C124CA">
            <w:pPr>
              <w:tabs>
                <w:tab w:val="left" w:pos="284"/>
              </w:tabs>
              <w:rPr>
                <w:rFonts w:ascii="Times New Roman" w:eastAsia="Calibri" w:hAnsi="Times New Roman" w:cs="Times New Roman"/>
                <w:bCs/>
                <w:sz w:val="12"/>
                <w:szCs w:val="12"/>
              </w:rPr>
            </w:pPr>
            <w:r w:rsidRPr="00C124CA">
              <w:rPr>
                <w:rFonts w:ascii="Times New Roman" w:eastAsia="Calibri" w:hAnsi="Times New Roman" w:cs="Times New Roman"/>
                <w:bCs/>
                <w:sz w:val="12"/>
                <w:szCs w:val="12"/>
              </w:rPr>
              <w:t>40</w:t>
            </w:r>
          </w:p>
        </w:tc>
        <w:tc>
          <w:tcPr>
            <w:tcW w:w="283" w:type="dxa"/>
            <w:tcBorders>
              <w:left w:val="nil"/>
              <w:right w:val="nil"/>
            </w:tcBorders>
            <w:noWrap/>
            <w:hideMark/>
          </w:tcPr>
          <w:p w:rsidR="00C124CA" w:rsidRPr="00C124CA" w:rsidRDefault="00C124CA" w:rsidP="00C124CA">
            <w:pPr>
              <w:tabs>
                <w:tab w:val="left" w:pos="284"/>
              </w:tabs>
              <w:rPr>
                <w:rFonts w:ascii="Times New Roman" w:eastAsia="Calibri" w:hAnsi="Times New Roman" w:cs="Times New Roman"/>
                <w:bCs/>
                <w:sz w:val="12"/>
                <w:szCs w:val="12"/>
              </w:rPr>
            </w:pPr>
            <w:r w:rsidRPr="00C124CA">
              <w:rPr>
                <w:rFonts w:ascii="Times New Roman" w:eastAsia="Calibri" w:hAnsi="Times New Roman" w:cs="Times New Roman"/>
                <w:bCs/>
                <w:sz w:val="12"/>
                <w:szCs w:val="12"/>
              </w:rPr>
              <w:t>0</w:t>
            </w:r>
          </w:p>
        </w:tc>
        <w:tc>
          <w:tcPr>
            <w:tcW w:w="425" w:type="dxa"/>
            <w:tcBorders>
              <w:left w:val="nil"/>
              <w:right w:val="nil"/>
            </w:tcBorders>
            <w:noWrap/>
            <w:hideMark/>
          </w:tcPr>
          <w:p w:rsidR="00C124CA" w:rsidRPr="00C124CA" w:rsidRDefault="00C124CA" w:rsidP="00C124CA">
            <w:pPr>
              <w:tabs>
                <w:tab w:val="left" w:pos="284"/>
              </w:tabs>
              <w:rPr>
                <w:rFonts w:ascii="Times New Roman" w:eastAsia="Calibri" w:hAnsi="Times New Roman" w:cs="Times New Roman"/>
                <w:bCs/>
                <w:sz w:val="12"/>
                <w:szCs w:val="12"/>
              </w:rPr>
            </w:pPr>
            <w:r w:rsidRPr="00C124CA">
              <w:rPr>
                <w:rFonts w:ascii="Times New Roman" w:eastAsia="Calibri" w:hAnsi="Times New Roman" w:cs="Times New Roman"/>
                <w:bCs/>
                <w:sz w:val="12"/>
                <w:szCs w:val="12"/>
              </w:rPr>
              <w:t>00</w:t>
            </w:r>
          </w:p>
        </w:tc>
        <w:tc>
          <w:tcPr>
            <w:tcW w:w="567" w:type="dxa"/>
            <w:tcBorders>
              <w:left w:val="nil"/>
            </w:tcBorders>
            <w:noWrap/>
            <w:hideMark/>
          </w:tcPr>
          <w:p w:rsidR="00C124CA" w:rsidRPr="00C124CA" w:rsidRDefault="00C124CA" w:rsidP="00C124CA">
            <w:pPr>
              <w:tabs>
                <w:tab w:val="left" w:pos="284"/>
              </w:tabs>
              <w:rPr>
                <w:rFonts w:ascii="Times New Roman" w:eastAsia="Calibri" w:hAnsi="Times New Roman" w:cs="Times New Roman"/>
                <w:bCs/>
                <w:sz w:val="12"/>
                <w:szCs w:val="12"/>
              </w:rPr>
            </w:pPr>
            <w:r w:rsidRPr="00C124CA">
              <w:rPr>
                <w:rFonts w:ascii="Times New Roman" w:eastAsia="Calibri" w:hAnsi="Times New Roman" w:cs="Times New Roman"/>
                <w:bCs/>
                <w:sz w:val="12"/>
                <w:szCs w:val="12"/>
              </w:rPr>
              <w:t>00000</w:t>
            </w:r>
          </w:p>
        </w:tc>
        <w:tc>
          <w:tcPr>
            <w:tcW w:w="426" w:type="dxa"/>
            <w:noWrap/>
            <w:hideMark/>
          </w:tcPr>
          <w:p w:rsidR="00C124CA" w:rsidRPr="00C124CA" w:rsidRDefault="00C124CA" w:rsidP="00C124CA">
            <w:pPr>
              <w:tabs>
                <w:tab w:val="left" w:pos="284"/>
              </w:tabs>
              <w:rPr>
                <w:rFonts w:ascii="Times New Roman" w:eastAsia="Calibri" w:hAnsi="Times New Roman" w:cs="Times New Roman"/>
                <w:bCs/>
                <w:sz w:val="12"/>
                <w:szCs w:val="12"/>
              </w:rPr>
            </w:pPr>
            <w:r w:rsidRPr="00C124CA">
              <w:rPr>
                <w:rFonts w:ascii="Times New Roman" w:eastAsia="Calibri" w:hAnsi="Times New Roman" w:cs="Times New Roman"/>
                <w:bCs/>
                <w:sz w:val="12"/>
                <w:szCs w:val="12"/>
              </w:rPr>
              <w:t> </w:t>
            </w:r>
          </w:p>
        </w:tc>
        <w:tc>
          <w:tcPr>
            <w:tcW w:w="644" w:type="dxa"/>
            <w:noWrap/>
            <w:hideMark/>
          </w:tcPr>
          <w:p w:rsidR="00C124CA" w:rsidRPr="00C124CA" w:rsidRDefault="00C124CA" w:rsidP="00C124CA">
            <w:pPr>
              <w:tabs>
                <w:tab w:val="left" w:pos="284"/>
              </w:tabs>
              <w:rPr>
                <w:rFonts w:ascii="Times New Roman" w:eastAsia="Calibri" w:hAnsi="Times New Roman" w:cs="Times New Roman"/>
                <w:bCs/>
                <w:sz w:val="12"/>
                <w:szCs w:val="12"/>
              </w:rPr>
            </w:pPr>
            <w:r w:rsidRPr="00C124CA">
              <w:rPr>
                <w:rFonts w:ascii="Times New Roman" w:eastAsia="Calibri" w:hAnsi="Times New Roman" w:cs="Times New Roman"/>
                <w:bCs/>
                <w:sz w:val="12"/>
                <w:szCs w:val="12"/>
              </w:rPr>
              <w:t>220</w:t>
            </w:r>
          </w:p>
        </w:tc>
        <w:tc>
          <w:tcPr>
            <w:tcW w:w="773" w:type="dxa"/>
            <w:noWrap/>
            <w:hideMark/>
          </w:tcPr>
          <w:p w:rsidR="00C124CA" w:rsidRPr="00C124CA" w:rsidRDefault="00C124CA" w:rsidP="00C124CA">
            <w:pPr>
              <w:tabs>
                <w:tab w:val="left" w:pos="284"/>
              </w:tabs>
              <w:rPr>
                <w:rFonts w:ascii="Times New Roman" w:eastAsia="Calibri" w:hAnsi="Times New Roman" w:cs="Times New Roman"/>
                <w:bCs/>
                <w:sz w:val="12"/>
                <w:szCs w:val="12"/>
              </w:rPr>
            </w:pPr>
            <w:r w:rsidRPr="00C124CA">
              <w:rPr>
                <w:rFonts w:ascii="Times New Roman" w:eastAsia="Calibri" w:hAnsi="Times New Roman" w:cs="Times New Roman"/>
                <w:bCs/>
                <w:sz w:val="12"/>
                <w:szCs w:val="12"/>
              </w:rPr>
              <w:t>0</w:t>
            </w:r>
          </w:p>
        </w:tc>
      </w:tr>
      <w:tr w:rsidR="00C124CA" w:rsidRPr="00C124CA" w:rsidTr="00C124CA">
        <w:trPr>
          <w:trHeight w:val="20"/>
        </w:trPr>
        <w:tc>
          <w:tcPr>
            <w:tcW w:w="2667" w:type="dxa"/>
            <w:hideMark/>
          </w:tcPr>
          <w:p w:rsidR="00C124CA" w:rsidRPr="00C124CA" w:rsidRDefault="00C124CA" w:rsidP="00C124CA">
            <w:pPr>
              <w:tabs>
                <w:tab w:val="left" w:pos="284"/>
              </w:tabs>
              <w:rPr>
                <w:rFonts w:ascii="Times New Roman" w:eastAsia="Calibri" w:hAnsi="Times New Roman" w:cs="Times New Roman"/>
                <w:sz w:val="12"/>
                <w:szCs w:val="12"/>
              </w:rPr>
            </w:pPr>
            <w:r w:rsidRPr="00C124CA">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06" w:type="dxa"/>
            <w:noWrap/>
            <w:hideMark/>
          </w:tcPr>
          <w:p w:rsidR="00C124CA" w:rsidRPr="00C124CA" w:rsidRDefault="00C124CA" w:rsidP="00C124CA">
            <w:pPr>
              <w:tabs>
                <w:tab w:val="left" w:pos="284"/>
              </w:tabs>
              <w:rPr>
                <w:rFonts w:ascii="Times New Roman" w:eastAsia="Calibri" w:hAnsi="Times New Roman" w:cs="Times New Roman"/>
                <w:sz w:val="12"/>
                <w:szCs w:val="12"/>
              </w:rPr>
            </w:pPr>
            <w:r w:rsidRPr="00C124CA">
              <w:rPr>
                <w:rFonts w:ascii="Times New Roman" w:eastAsia="Calibri" w:hAnsi="Times New Roman" w:cs="Times New Roman"/>
                <w:sz w:val="12"/>
                <w:szCs w:val="12"/>
              </w:rPr>
              <w:t>429</w:t>
            </w:r>
          </w:p>
        </w:tc>
        <w:tc>
          <w:tcPr>
            <w:tcW w:w="371" w:type="dxa"/>
            <w:hideMark/>
          </w:tcPr>
          <w:p w:rsidR="00C124CA" w:rsidRPr="00C124CA" w:rsidRDefault="00C124CA" w:rsidP="00C124CA">
            <w:pPr>
              <w:tabs>
                <w:tab w:val="left" w:pos="284"/>
              </w:tabs>
              <w:rPr>
                <w:rFonts w:ascii="Times New Roman" w:eastAsia="Calibri" w:hAnsi="Times New Roman" w:cs="Times New Roman"/>
                <w:sz w:val="12"/>
                <w:szCs w:val="12"/>
              </w:rPr>
            </w:pPr>
            <w:r w:rsidRPr="00C124CA">
              <w:rPr>
                <w:rFonts w:ascii="Times New Roman" w:eastAsia="Calibri" w:hAnsi="Times New Roman" w:cs="Times New Roman"/>
                <w:sz w:val="12"/>
                <w:szCs w:val="12"/>
              </w:rPr>
              <w:t>01</w:t>
            </w:r>
          </w:p>
        </w:tc>
        <w:tc>
          <w:tcPr>
            <w:tcW w:w="425" w:type="dxa"/>
            <w:hideMark/>
          </w:tcPr>
          <w:p w:rsidR="00C124CA" w:rsidRPr="00C124CA" w:rsidRDefault="00C124CA" w:rsidP="00C124CA">
            <w:pPr>
              <w:tabs>
                <w:tab w:val="left" w:pos="284"/>
              </w:tabs>
              <w:rPr>
                <w:rFonts w:ascii="Times New Roman" w:eastAsia="Calibri" w:hAnsi="Times New Roman" w:cs="Times New Roman"/>
                <w:sz w:val="12"/>
                <w:szCs w:val="12"/>
              </w:rPr>
            </w:pPr>
            <w:r w:rsidRPr="00C124CA">
              <w:rPr>
                <w:rFonts w:ascii="Times New Roman" w:eastAsia="Calibri" w:hAnsi="Times New Roman" w:cs="Times New Roman"/>
                <w:sz w:val="12"/>
                <w:szCs w:val="12"/>
              </w:rPr>
              <w:t>13</w:t>
            </w:r>
          </w:p>
        </w:tc>
        <w:tc>
          <w:tcPr>
            <w:tcW w:w="426" w:type="dxa"/>
            <w:tcBorders>
              <w:right w:val="nil"/>
            </w:tcBorders>
            <w:noWrap/>
            <w:hideMark/>
          </w:tcPr>
          <w:p w:rsidR="00C124CA" w:rsidRPr="00C124CA" w:rsidRDefault="00C124CA" w:rsidP="00C124CA">
            <w:pPr>
              <w:tabs>
                <w:tab w:val="left" w:pos="284"/>
              </w:tabs>
              <w:rPr>
                <w:rFonts w:ascii="Times New Roman" w:eastAsia="Calibri" w:hAnsi="Times New Roman" w:cs="Times New Roman"/>
                <w:sz w:val="12"/>
                <w:szCs w:val="12"/>
              </w:rPr>
            </w:pPr>
            <w:r w:rsidRPr="00C124CA">
              <w:rPr>
                <w:rFonts w:ascii="Times New Roman" w:eastAsia="Calibri" w:hAnsi="Times New Roman" w:cs="Times New Roman"/>
                <w:sz w:val="12"/>
                <w:szCs w:val="12"/>
              </w:rPr>
              <w:t>40</w:t>
            </w:r>
          </w:p>
        </w:tc>
        <w:tc>
          <w:tcPr>
            <w:tcW w:w="283" w:type="dxa"/>
            <w:tcBorders>
              <w:left w:val="nil"/>
              <w:right w:val="nil"/>
            </w:tcBorders>
            <w:noWrap/>
            <w:hideMark/>
          </w:tcPr>
          <w:p w:rsidR="00C124CA" w:rsidRPr="00C124CA" w:rsidRDefault="00C124CA" w:rsidP="00C124CA">
            <w:pPr>
              <w:tabs>
                <w:tab w:val="left" w:pos="284"/>
              </w:tabs>
              <w:rPr>
                <w:rFonts w:ascii="Times New Roman" w:eastAsia="Calibri" w:hAnsi="Times New Roman" w:cs="Times New Roman"/>
                <w:sz w:val="12"/>
                <w:szCs w:val="12"/>
              </w:rPr>
            </w:pPr>
            <w:r w:rsidRPr="00C124CA">
              <w:rPr>
                <w:rFonts w:ascii="Times New Roman" w:eastAsia="Calibri" w:hAnsi="Times New Roman" w:cs="Times New Roman"/>
                <w:sz w:val="12"/>
                <w:szCs w:val="12"/>
              </w:rPr>
              <w:t>0</w:t>
            </w:r>
          </w:p>
        </w:tc>
        <w:tc>
          <w:tcPr>
            <w:tcW w:w="425" w:type="dxa"/>
            <w:tcBorders>
              <w:left w:val="nil"/>
              <w:right w:val="nil"/>
            </w:tcBorders>
            <w:noWrap/>
            <w:hideMark/>
          </w:tcPr>
          <w:p w:rsidR="00C124CA" w:rsidRPr="00C124CA" w:rsidRDefault="00C124CA" w:rsidP="00C124CA">
            <w:pPr>
              <w:tabs>
                <w:tab w:val="left" w:pos="284"/>
              </w:tabs>
              <w:rPr>
                <w:rFonts w:ascii="Times New Roman" w:eastAsia="Calibri" w:hAnsi="Times New Roman" w:cs="Times New Roman"/>
                <w:sz w:val="12"/>
                <w:szCs w:val="12"/>
              </w:rPr>
            </w:pPr>
            <w:r w:rsidRPr="00C124CA">
              <w:rPr>
                <w:rFonts w:ascii="Times New Roman" w:eastAsia="Calibri" w:hAnsi="Times New Roman" w:cs="Times New Roman"/>
                <w:sz w:val="12"/>
                <w:szCs w:val="12"/>
              </w:rPr>
              <w:t>00</w:t>
            </w:r>
          </w:p>
        </w:tc>
        <w:tc>
          <w:tcPr>
            <w:tcW w:w="567" w:type="dxa"/>
            <w:tcBorders>
              <w:left w:val="nil"/>
            </w:tcBorders>
            <w:noWrap/>
            <w:hideMark/>
          </w:tcPr>
          <w:p w:rsidR="00C124CA" w:rsidRPr="00C124CA" w:rsidRDefault="00C124CA" w:rsidP="00C124CA">
            <w:pPr>
              <w:tabs>
                <w:tab w:val="left" w:pos="284"/>
              </w:tabs>
              <w:rPr>
                <w:rFonts w:ascii="Times New Roman" w:eastAsia="Calibri" w:hAnsi="Times New Roman" w:cs="Times New Roman"/>
                <w:sz w:val="12"/>
                <w:szCs w:val="12"/>
              </w:rPr>
            </w:pPr>
            <w:r w:rsidRPr="00C124CA">
              <w:rPr>
                <w:rFonts w:ascii="Times New Roman" w:eastAsia="Calibri" w:hAnsi="Times New Roman" w:cs="Times New Roman"/>
                <w:sz w:val="12"/>
                <w:szCs w:val="12"/>
              </w:rPr>
              <w:t>00000</w:t>
            </w:r>
          </w:p>
        </w:tc>
        <w:tc>
          <w:tcPr>
            <w:tcW w:w="426" w:type="dxa"/>
            <w:noWrap/>
            <w:hideMark/>
          </w:tcPr>
          <w:p w:rsidR="00C124CA" w:rsidRPr="00C124CA" w:rsidRDefault="00C124CA" w:rsidP="00C124CA">
            <w:pPr>
              <w:tabs>
                <w:tab w:val="left" w:pos="284"/>
              </w:tabs>
              <w:rPr>
                <w:rFonts w:ascii="Times New Roman" w:eastAsia="Calibri" w:hAnsi="Times New Roman" w:cs="Times New Roman"/>
                <w:sz w:val="12"/>
                <w:szCs w:val="12"/>
              </w:rPr>
            </w:pPr>
            <w:r w:rsidRPr="00C124CA">
              <w:rPr>
                <w:rFonts w:ascii="Times New Roman" w:eastAsia="Calibri" w:hAnsi="Times New Roman" w:cs="Times New Roman"/>
                <w:sz w:val="12"/>
                <w:szCs w:val="12"/>
              </w:rPr>
              <w:t>240</w:t>
            </w:r>
          </w:p>
        </w:tc>
        <w:tc>
          <w:tcPr>
            <w:tcW w:w="644" w:type="dxa"/>
            <w:noWrap/>
            <w:hideMark/>
          </w:tcPr>
          <w:p w:rsidR="00C124CA" w:rsidRPr="00C124CA" w:rsidRDefault="00C124CA" w:rsidP="00C124CA">
            <w:pPr>
              <w:tabs>
                <w:tab w:val="left" w:pos="284"/>
              </w:tabs>
              <w:rPr>
                <w:rFonts w:ascii="Times New Roman" w:eastAsia="Calibri" w:hAnsi="Times New Roman" w:cs="Times New Roman"/>
                <w:sz w:val="12"/>
                <w:szCs w:val="12"/>
              </w:rPr>
            </w:pPr>
            <w:r w:rsidRPr="00C124CA">
              <w:rPr>
                <w:rFonts w:ascii="Times New Roman" w:eastAsia="Calibri" w:hAnsi="Times New Roman" w:cs="Times New Roman"/>
                <w:sz w:val="12"/>
                <w:szCs w:val="12"/>
              </w:rPr>
              <w:t>220</w:t>
            </w:r>
          </w:p>
        </w:tc>
        <w:tc>
          <w:tcPr>
            <w:tcW w:w="773" w:type="dxa"/>
            <w:noWrap/>
            <w:hideMark/>
          </w:tcPr>
          <w:p w:rsidR="00C124CA" w:rsidRPr="00C124CA" w:rsidRDefault="00C124CA" w:rsidP="00C124CA">
            <w:pPr>
              <w:tabs>
                <w:tab w:val="left" w:pos="284"/>
              </w:tabs>
              <w:rPr>
                <w:rFonts w:ascii="Times New Roman" w:eastAsia="Calibri" w:hAnsi="Times New Roman" w:cs="Times New Roman"/>
                <w:sz w:val="12"/>
                <w:szCs w:val="12"/>
              </w:rPr>
            </w:pPr>
            <w:r w:rsidRPr="00C124CA">
              <w:rPr>
                <w:rFonts w:ascii="Times New Roman" w:eastAsia="Calibri" w:hAnsi="Times New Roman" w:cs="Times New Roman"/>
                <w:sz w:val="12"/>
                <w:szCs w:val="12"/>
              </w:rPr>
              <w:t>0</w:t>
            </w:r>
          </w:p>
        </w:tc>
      </w:tr>
      <w:tr w:rsidR="00C124CA" w:rsidRPr="00C124CA" w:rsidTr="00C124CA">
        <w:trPr>
          <w:trHeight w:val="20"/>
        </w:trPr>
        <w:tc>
          <w:tcPr>
            <w:tcW w:w="2667" w:type="dxa"/>
            <w:hideMark/>
          </w:tcPr>
          <w:p w:rsidR="00C124CA" w:rsidRPr="00C124CA" w:rsidRDefault="00C124CA" w:rsidP="00C124CA">
            <w:pPr>
              <w:tabs>
                <w:tab w:val="left" w:pos="284"/>
              </w:tabs>
              <w:rPr>
                <w:rFonts w:ascii="Times New Roman" w:eastAsia="Calibri" w:hAnsi="Times New Roman" w:cs="Times New Roman"/>
                <w:bCs/>
                <w:sz w:val="12"/>
                <w:szCs w:val="12"/>
              </w:rPr>
            </w:pPr>
            <w:r w:rsidRPr="00C124CA">
              <w:rPr>
                <w:rFonts w:ascii="Times New Roman" w:eastAsia="Calibri" w:hAnsi="Times New Roman" w:cs="Times New Roman"/>
                <w:bCs/>
                <w:sz w:val="12"/>
                <w:szCs w:val="12"/>
              </w:rPr>
              <w:t>Муниципальная  программа "Реконструкция, ремонт и укрепление материально-технической  базы учреждений  сельског</w:t>
            </w:r>
            <w:proofErr w:type="gramStart"/>
            <w:r w:rsidRPr="00C124CA">
              <w:rPr>
                <w:rFonts w:ascii="Times New Roman" w:eastAsia="Calibri" w:hAnsi="Times New Roman" w:cs="Times New Roman"/>
                <w:bCs/>
                <w:sz w:val="12"/>
                <w:szCs w:val="12"/>
              </w:rPr>
              <w:t>о(</w:t>
            </w:r>
            <w:proofErr w:type="gramEnd"/>
            <w:r w:rsidRPr="00C124CA">
              <w:rPr>
                <w:rFonts w:ascii="Times New Roman" w:eastAsia="Calibri" w:hAnsi="Times New Roman" w:cs="Times New Roman"/>
                <w:bCs/>
                <w:sz w:val="12"/>
                <w:szCs w:val="12"/>
              </w:rPr>
              <w:t>городского) поселения муниципального района Сергиевский"</w:t>
            </w:r>
          </w:p>
        </w:tc>
        <w:tc>
          <w:tcPr>
            <w:tcW w:w="506" w:type="dxa"/>
            <w:noWrap/>
            <w:hideMark/>
          </w:tcPr>
          <w:p w:rsidR="00C124CA" w:rsidRPr="00C124CA" w:rsidRDefault="00C124CA" w:rsidP="00C124CA">
            <w:pPr>
              <w:tabs>
                <w:tab w:val="left" w:pos="284"/>
              </w:tabs>
              <w:rPr>
                <w:rFonts w:ascii="Times New Roman" w:eastAsia="Calibri" w:hAnsi="Times New Roman" w:cs="Times New Roman"/>
                <w:bCs/>
                <w:sz w:val="12"/>
                <w:szCs w:val="12"/>
              </w:rPr>
            </w:pPr>
            <w:r w:rsidRPr="00C124CA">
              <w:rPr>
                <w:rFonts w:ascii="Times New Roman" w:eastAsia="Calibri" w:hAnsi="Times New Roman" w:cs="Times New Roman"/>
                <w:bCs/>
                <w:sz w:val="12"/>
                <w:szCs w:val="12"/>
              </w:rPr>
              <w:t>429</w:t>
            </w:r>
          </w:p>
        </w:tc>
        <w:tc>
          <w:tcPr>
            <w:tcW w:w="371" w:type="dxa"/>
            <w:hideMark/>
          </w:tcPr>
          <w:p w:rsidR="00C124CA" w:rsidRPr="00C124CA" w:rsidRDefault="00C124CA" w:rsidP="00C124CA">
            <w:pPr>
              <w:tabs>
                <w:tab w:val="left" w:pos="284"/>
              </w:tabs>
              <w:rPr>
                <w:rFonts w:ascii="Times New Roman" w:eastAsia="Calibri" w:hAnsi="Times New Roman" w:cs="Times New Roman"/>
                <w:bCs/>
                <w:sz w:val="12"/>
                <w:szCs w:val="12"/>
              </w:rPr>
            </w:pPr>
            <w:r w:rsidRPr="00C124CA">
              <w:rPr>
                <w:rFonts w:ascii="Times New Roman" w:eastAsia="Calibri" w:hAnsi="Times New Roman" w:cs="Times New Roman"/>
                <w:bCs/>
                <w:sz w:val="12"/>
                <w:szCs w:val="12"/>
              </w:rPr>
              <w:t>01</w:t>
            </w:r>
          </w:p>
        </w:tc>
        <w:tc>
          <w:tcPr>
            <w:tcW w:w="425" w:type="dxa"/>
            <w:hideMark/>
          </w:tcPr>
          <w:p w:rsidR="00C124CA" w:rsidRPr="00C124CA" w:rsidRDefault="00C124CA" w:rsidP="00C124CA">
            <w:pPr>
              <w:tabs>
                <w:tab w:val="left" w:pos="284"/>
              </w:tabs>
              <w:rPr>
                <w:rFonts w:ascii="Times New Roman" w:eastAsia="Calibri" w:hAnsi="Times New Roman" w:cs="Times New Roman"/>
                <w:bCs/>
                <w:sz w:val="12"/>
                <w:szCs w:val="12"/>
              </w:rPr>
            </w:pPr>
            <w:r w:rsidRPr="00C124CA">
              <w:rPr>
                <w:rFonts w:ascii="Times New Roman" w:eastAsia="Calibri" w:hAnsi="Times New Roman" w:cs="Times New Roman"/>
                <w:bCs/>
                <w:sz w:val="12"/>
                <w:szCs w:val="12"/>
              </w:rPr>
              <w:t>13</w:t>
            </w:r>
          </w:p>
        </w:tc>
        <w:tc>
          <w:tcPr>
            <w:tcW w:w="426" w:type="dxa"/>
            <w:tcBorders>
              <w:right w:val="nil"/>
            </w:tcBorders>
            <w:noWrap/>
            <w:hideMark/>
          </w:tcPr>
          <w:p w:rsidR="00C124CA" w:rsidRPr="00C124CA" w:rsidRDefault="00C124CA" w:rsidP="00C124CA">
            <w:pPr>
              <w:tabs>
                <w:tab w:val="left" w:pos="284"/>
              </w:tabs>
              <w:rPr>
                <w:rFonts w:ascii="Times New Roman" w:eastAsia="Calibri" w:hAnsi="Times New Roman" w:cs="Times New Roman"/>
                <w:bCs/>
                <w:sz w:val="12"/>
                <w:szCs w:val="12"/>
              </w:rPr>
            </w:pPr>
            <w:r w:rsidRPr="00C124CA">
              <w:rPr>
                <w:rFonts w:ascii="Times New Roman" w:eastAsia="Calibri" w:hAnsi="Times New Roman" w:cs="Times New Roman"/>
                <w:bCs/>
                <w:sz w:val="12"/>
                <w:szCs w:val="12"/>
              </w:rPr>
              <w:t>46</w:t>
            </w:r>
          </w:p>
        </w:tc>
        <w:tc>
          <w:tcPr>
            <w:tcW w:w="283" w:type="dxa"/>
            <w:tcBorders>
              <w:left w:val="nil"/>
              <w:right w:val="nil"/>
            </w:tcBorders>
            <w:noWrap/>
            <w:hideMark/>
          </w:tcPr>
          <w:p w:rsidR="00C124CA" w:rsidRPr="00C124CA" w:rsidRDefault="00C124CA" w:rsidP="00C124CA">
            <w:pPr>
              <w:tabs>
                <w:tab w:val="left" w:pos="284"/>
              </w:tabs>
              <w:rPr>
                <w:rFonts w:ascii="Times New Roman" w:eastAsia="Calibri" w:hAnsi="Times New Roman" w:cs="Times New Roman"/>
                <w:bCs/>
                <w:sz w:val="12"/>
                <w:szCs w:val="12"/>
              </w:rPr>
            </w:pPr>
            <w:r w:rsidRPr="00C124CA">
              <w:rPr>
                <w:rFonts w:ascii="Times New Roman" w:eastAsia="Calibri" w:hAnsi="Times New Roman" w:cs="Times New Roman"/>
                <w:bCs/>
                <w:sz w:val="12"/>
                <w:szCs w:val="12"/>
              </w:rPr>
              <w:t>0</w:t>
            </w:r>
          </w:p>
        </w:tc>
        <w:tc>
          <w:tcPr>
            <w:tcW w:w="425" w:type="dxa"/>
            <w:tcBorders>
              <w:left w:val="nil"/>
              <w:right w:val="nil"/>
            </w:tcBorders>
            <w:noWrap/>
            <w:hideMark/>
          </w:tcPr>
          <w:p w:rsidR="00C124CA" w:rsidRPr="00C124CA" w:rsidRDefault="00C124CA" w:rsidP="00C124CA">
            <w:pPr>
              <w:tabs>
                <w:tab w:val="left" w:pos="284"/>
              </w:tabs>
              <w:rPr>
                <w:rFonts w:ascii="Times New Roman" w:eastAsia="Calibri" w:hAnsi="Times New Roman" w:cs="Times New Roman"/>
                <w:bCs/>
                <w:sz w:val="12"/>
                <w:szCs w:val="12"/>
              </w:rPr>
            </w:pPr>
            <w:r w:rsidRPr="00C124CA">
              <w:rPr>
                <w:rFonts w:ascii="Times New Roman" w:eastAsia="Calibri" w:hAnsi="Times New Roman" w:cs="Times New Roman"/>
                <w:bCs/>
                <w:sz w:val="12"/>
                <w:szCs w:val="12"/>
              </w:rPr>
              <w:t>00</w:t>
            </w:r>
          </w:p>
        </w:tc>
        <w:tc>
          <w:tcPr>
            <w:tcW w:w="567" w:type="dxa"/>
            <w:tcBorders>
              <w:left w:val="nil"/>
            </w:tcBorders>
            <w:noWrap/>
            <w:hideMark/>
          </w:tcPr>
          <w:p w:rsidR="00C124CA" w:rsidRPr="00C124CA" w:rsidRDefault="00C124CA" w:rsidP="00C124CA">
            <w:pPr>
              <w:tabs>
                <w:tab w:val="left" w:pos="284"/>
              </w:tabs>
              <w:rPr>
                <w:rFonts w:ascii="Times New Roman" w:eastAsia="Calibri" w:hAnsi="Times New Roman" w:cs="Times New Roman"/>
                <w:bCs/>
                <w:sz w:val="12"/>
                <w:szCs w:val="12"/>
              </w:rPr>
            </w:pPr>
            <w:r w:rsidRPr="00C124CA">
              <w:rPr>
                <w:rFonts w:ascii="Times New Roman" w:eastAsia="Calibri" w:hAnsi="Times New Roman" w:cs="Times New Roman"/>
                <w:bCs/>
                <w:sz w:val="12"/>
                <w:szCs w:val="12"/>
              </w:rPr>
              <w:t>00000</w:t>
            </w:r>
          </w:p>
        </w:tc>
        <w:tc>
          <w:tcPr>
            <w:tcW w:w="426" w:type="dxa"/>
            <w:noWrap/>
            <w:hideMark/>
          </w:tcPr>
          <w:p w:rsidR="00C124CA" w:rsidRPr="00C124CA" w:rsidRDefault="00C124CA" w:rsidP="00C124CA">
            <w:pPr>
              <w:tabs>
                <w:tab w:val="left" w:pos="284"/>
              </w:tabs>
              <w:rPr>
                <w:rFonts w:ascii="Times New Roman" w:eastAsia="Calibri" w:hAnsi="Times New Roman" w:cs="Times New Roman"/>
                <w:bCs/>
                <w:sz w:val="12"/>
                <w:szCs w:val="12"/>
              </w:rPr>
            </w:pPr>
            <w:r w:rsidRPr="00C124CA">
              <w:rPr>
                <w:rFonts w:ascii="Times New Roman" w:eastAsia="Calibri" w:hAnsi="Times New Roman" w:cs="Times New Roman"/>
                <w:bCs/>
                <w:sz w:val="12"/>
                <w:szCs w:val="12"/>
              </w:rPr>
              <w:t> </w:t>
            </w:r>
          </w:p>
        </w:tc>
        <w:tc>
          <w:tcPr>
            <w:tcW w:w="644" w:type="dxa"/>
            <w:noWrap/>
            <w:hideMark/>
          </w:tcPr>
          <w:p w:rsidR="00C124CA" w:rsidRPr="00C124CA" w:rsidRDefault="00C124CA" w:rsidP="00C124CA">
            <w:pPr>
              <w:tabs>
                <w:tab w:val="left" w:pos="284"/>
              </w:tabs>
              <w:rPr>
                <w:rFonts w:ascii="Times New Roman" w:eastAsia="Calibri" w:hAnsi="Times New Roman" w:cs="Times New Roman"/>
                <w:bCs/>
                <w:sz w:val="12"/>
                <w:szCs w:val="12"/>
              </w:rPr>
            </w:pPr>
            <w:r w:rsidRPr="00C124CA">
              <w:rPr>
                <w:rFonts w:ascii="Times New Roman" w:eastAsia="Calibri" w:hAnsi="Times New Roman" w:cs="Times New Roman"/>
                <w:bCs/>
                <w:sz w:val="12"/>
                <w:szCs w:val="12"/>
              </w:rPr>
              <w:t>29</w:t>
            </w:r>
          </w:p>
        </w:tc>
        <w:tc>
          <w:tcPr>
            <w:tcW w:w="773" w:type="dxa"/>
            <w:noWrap/>
            <w:hideMark/>
          </w:tcPr>
          <w:p w:rsidR="00C124CA" w:rsidRPr="00C124CA" w:rsidRDefault="00C124CA" w:rsidP="00C124CA">
            <w:pPr>
              <w:tabs>
                <w:tab w:val="left" w:pos="284"/>
              </w:tabs>
              <w:rPr>
                <w:rFonts w:ascii="Times New Roman" w:eastAsia="Calibri" w:hAnsi="Times New Roman" w:cs="Times New Roman"/>
                <w:bCs/>
                <w:sz w:val="12"/>
                <w:szCs w:val="12"/>
              </w:rPr>
            </w:pPr>
            <w:r w:rsidRPr="00C124CA">
              <w:rPr>
                <w:rFonts w:ascii="Times New Roman" w:eastAsia="Calibri" w:hAnsi="Times New Roman" w:cs="Times New Roman"/>
                <w:bCs/>
                <w:sz w:val="12"/>
                <w:szCs w:val="12"/>
              </w:rPr>
              <w:t>0</w:t>
            </w:r>
          </w:p>
        </w:tc>
      </w:tr>
      <w:tr w:rsidR="00C124CA" w:rsidRPr="00C124CA" w:rsidTr="00C124CA">
        <w:trPr>
          <w:trHeight w:val="20"/>
        </w:trPr>
        <w:tc>
          <w:tcPr>
            <w:tcW w:w="2667" w:type="dxa"/>
            <w:hideMark/>
          </w:tcPr>
          <w:p w:rsidR="00C124CA" w:rsidRPr="00C124CA" w:rsidRDefault="00C124CA" w:rsidP="00C124CA">
            <w:pPr>
              <w:tabs>
                <w:tab w:val="left" w:pos="284"/>
              </w:tabs>
              <w:rPr>
                <w:rFonts w:ascii="Times New Roman" w:eastAsia="Calibri" w:hAnsi="Times New Roman" w:cs="Times New Roman"/>
                <w:sz w:val="12"/>
                <w:szCs w:val="12"/>
              </w:rPr>
            </w:pPr>
            <w:r w:rsidRPr="00C124CA">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06" w:type="dxa"/>
            <w:noWrap/>
            <w:hideMark/>
          </w:tcPr>
          <w:p w:rsidR="00C124CA" w:rsidRPr="00C124CA" w:rsidRDefault="00C124CA" w:rsidP="00C124CA">
            <w:pPr>
              <w:tabs>
                <w:tab w:val="left" w:pos="284"/>
              </w:tabs>
              <w:rPr>
                <w:rFonts w:ascii="Times New Roman" w:eastAsia="Calibri" w:hAnsi="Times New Roman" w:cs="Times New Roman"/>
                <w:sz w:val="12"/>
                <w:szCs w:val="12"/>
              </w:rPr>
            </w:pPr>
            <w:r w:rsidRPr="00C124CA">
              <w:rPr>
                <w:rFonts w:ascii="Times New Roman" w:eastAsia="Calibri" w:hAnsi="Times New Roman" w:cs="Times New Roman"/>
                <w:sz w:val="12"/>
                <w:szCs w:val="12"/>
              </w:rPr>
              <w:t>429</w:t>
            </w:r>
          </w:p>
        </w:tc>
        <w:tc>
          <w:tcPr>
            <w:tcW w:w="371" w:type="dxa"/>
            <w:hideMark/>
          </w:tcPr>
          <w:p w:rsidR="00C124CA" w:rsidRPr="00C124CA" w:rsidRDefault="00C124CA" w:rsidP="00C124CA">
            <w:pPr>
              <w:tabs>
                <w:tab w:val="left" w:pos="284"/>
              </w:tabs>
              <w:rPr>
                <w:rFonts w:ascii="Times New Roman" w:eastAsia="Calibri" w:hAnsi="Times New Roman" w:cs="Times New Roman"/>
                <w:sz w:val="12"/>
                <w:szCs w:val="12"/>
              </w:rPr>
            </w:pPr>
            <w:r w:rsidRPr="00C124CA">
              <w:rPr>
                <w:rFonts w:ascii="Times New Roman" w:eastAsia="Calibri" w:hAnsi="Times New Roman" w:cs="Times New Roman"/>
                <w:sz w:val="12"/>
                <w:szCs w:val="12"/>
              </w:rPr>
              <w:t>01</w:t>
            </w:r>
          </w:p>
        </w:tc>
        <w:tc>
          <w:tcPr>
            <w:tcW w:w="425" w:type="dxa"/>
            <w:hideMark/>
          </w:tcPr>
          <w:p w:rsidR="00C124CA" w:rsidRPr="00C124CA" w:rsidRDefault="00C124CA" w:rsidP="00C124CA">
            <w:pPr>
              <w:tabs>
                <w:tab w:val="left" w:pos="284"/>
              </w:tabs>
              <w:rPr>
                <w:rFonts w:ascii="Times New Roman" w:eastAsia="Calibri" w:hAnsi="Times New Roman" w:cs="Times New Roman"/>
                <w:sz w:val="12"/>
                <w:szCs w:val="12"/>
              </w:rPr>
            </w:pPr>
            <w:r w:rsidRPr="00C124CA">
              <w:rPr>
                <w:rFonts w:ascii="Times New Roman" w:eastAsia="Calibri" w:hAnsi="Times New Roman" w:cs="Times New Roman"/>
                <w:sz w:val="12"/>
                <w:szCs w:val="12"/>
              </w:rPr>
              <w:t>13</w:t>
            </w:r>
          </w:p>
        </w:tc>
        <w:tc>
          <w:tcPr>
            <w:tcW w:w="426" w:type="dxa"/>
            <w:tcBorders>
              <w:right w:val="nil"/>
            </w:tcBorders>
            <w:noWrap/>
            <w:hideMark/>
          </w:tcPr>
          <w:p w:rsidR="00C124CA" w:rsidRPr="00C124CA" w:rsidRDefault="00C124CA" w:rsidP="00C124CA">
            <w:pPr>
              <w:tabs>
                <w:tab w:val="left" w:pos="284"/>
              </w:tabs>
              <w:rPr>
                <w:rFonts w:ascii="Times New Roman" w:eastAsia="Calibri" w:hAnsi="Times New Roman" w:cs="Times New Roman"/>
                <w:sz w:val="12"/>
                <w:szCs w:val="12"/>
              </w:rPr>
            </w:pPr>
            <w:r w:rsidRPr="00C124CA">
              <w:rPr>
                <w:rFonts w:ascii="Times New Roman" w:eastAsia="Calibri" w:hAnsi="Times New Roman" w:cs="Times New Roman"/>
                <w:sz w:val="12"/>
                <w:szCs w:val="12"/>
              </w:rPr>
              <w:t>46</w:t>
            </w:r>
          </w:p>
        </w:tc>
        <w:tc>
          <w:tcPr>
            <w:tcW w:w="283" w:type="dxa"/>
            <w:tcBorders>
              <w:left w:val="nil"/>
              <w:right w:val="nil"/>
            </w:tcBorders>
            <w:noWrap/>
            <w:hideMark/>
          </w:tcPr>
          <w:p w:rsidR="00C124CA" w:rsidRPr="00C124CA" w:rsidRDefault="00C124CA" w:rsidP="00C124CA">
            <w:pPr>
              <w:tabs>
                <w:tab w:val="left" w:pos="284"/>
              </w:tabs>
              <w:rPr>
                <w:rFonts w:ascii="Times New Roman" w:eastAsia="Calibri" w:hAnsi="Times New Roman" w:cs="Times New Roman"/>
                <w:sz w:val="12"/>
                <w:szCs w:val="12"/>
              </w:rPr>
            </w:pPr>
            <w:r w:rsidRPr="00C124CA">
              <w:rPr>
                <w:rFonts w:ascii="Times New Roman" w:eastAsia="Calibri" w:hAnsi="Times New Roman" w:cs="Times New Roman"/>
                <w:sz w:val="12"/>
                <w:szCs w:val="12"/>
              </w:rPr>
              <w:t>0</w:t>
            </w:r>
          </w:p>
        </w:tc>
        <w:tc>
          <w:tcPr>
            <w:tcW w:w="425" w:type="dxa"/>
            <w:tcBorders>
              <w:left w:val="nil"/>
              <w:right w:val="nil"/>
            </w:tcBorders>
            <w:noWrap/>
            <w:hideMark/>
          </w:tcPr>
          <w:p w:rsidR="00C124CA" w:rsidRPr="00C124CA" w:rsidRDefault="00C124CA" w:rsidP="00C124CA">
            <w:pPr>
              <w:tabs>
                <w:tab w:val="left" w:pos="284"/>
              </w:tabs>
              <w:rPr>
                <w:rFonts w:ascii="Times New Roman" w:eastAsia="Calibri" w:hAnsi="Times New Roman" w:cs="Times New Roman"/>
                <w:sz w:val="12"/>
                <w:szCs w:val="12"/>
              </w:rPr>
            </w:pPr>
            <w:r w:rsidRPr="00C124CA">
              <w:rPr>
                <w:rFonts w:ascii="Times New Roman" w:eastAsia="Calibri" w:hAnsi="Times New Roman" w:cs="Times New Roman"/>
                <w:sz w:val="12"/>
                <w:szCs w:val="12"/>
              </w:rPr>
              <w:t>00</w:t>
            </w:r>
          </w:p>
        </w:tc>
        <w:tc>
          <w:tcPr>
            <w:tcW w:w="567" w:type="dxa"/>
            <w:tcBorders>
              <w:left w:val="nil"/>
            </w:tcBorders>
            <w:noWrap/>
            <w:hideMark/>
          </w:tcPr>
          <w:p w:rsidR="00C124CA" w:rsidRPr="00C124CA" w:rsidRDefault="00C124CA" w:rsidP="00C124CA">
            <w:pPr>
              <w:tabs>
                <w:tab w:val="left" w:pos="284"/>
              </w:tabs>
              <w:rPr>
                <w:rFonts w:ascii="Times New Roman" w:eastAsia="Calibri" w:hAnsi="Times New Roman" w:cs="Times New Roman"/>
                <w:sz w:val="12"/>
                <w:szCs w:val="12"/>
              </w:rPr>
            </w:pPr>
            <w:r w:rsidRPr="00C124CA">
              <w:rPr>
                <w:rFonts w:ascii="Times New Roman" w:eastAsia="Calibri" w:hAnsi="Times New Roman" w:cs="Times New Roman"/>
                <w:sz w:val="12"/>
                <w:szCs w:val="12"/>
              </w:rPr>
              <w:t>00000</w:t>
            </w:r>
          </w:p>
        </w:tc>
        <w:tc>
          <w:tcPr>
            <w:tcW w:w="426" w:type="dxa"/>
            <w:noWrap/>
            <w:hideMark/>
          </w:tcPr>
          <w:p w:rsidR="00C124CA" w:rsidRPr="00C124CA" w:rsidRDefault="00C124CA" w:rsidP="00C124CA">
            <w:pPr>
              <w:tabs>
                <w:tab w:val="left" w:pos="284"/>
              </w:tabs>
              <w:rPr>
                <w:rFonts w:ascii="Times New Roman" w:eastAsia="Calibri" w:hAnsi="Times New Roman" w:cs="Times New Roman"/>
                <w:sz w:val="12"/>
                <w:szCs w:val="12"/>
              </w:rPr>
            </w:pPr>
            <w:r w:rsidRPr="00C124CA">
              <w:rPr>
                <w:rFonts w:ascii="Times New Roman" w:eastAsia="Calibri" w:hAnsi="Times New Roman" w:cs="Times New Roman"/>
                <w:sz w:val="12"/>
                <w:szCs w:val="12"/>
              </w:rPr>
              <w:t>240</w:t>
            </w:r>
          </w:p>
        </w:tc>
        <w:tc>
          <w:tcPr>
            <w:tcW w:w="644" w:type="dxa"/>
            <w:noWrap/>
            <w:hideMark/>
          </w:tcPr>
          <w:p w:rsidR="00C124CA" w:rsidRPr="00C124CA" w:rsidRDefault="00C124CA" w:rsidP="00C124CA">
            <w:pPr>
              <w:tabs>
                <w:tab w:val="left" w:pos="284"/>
              </w:tabs>
              <w:rPr>
                <w:rFonts w:ascii="Times New Roman" w:eastAsia="Calibri" w:hAnsi="Times New Roman" w:cs="Times New Roman"/>
                <w:sz w:val="12"/>
                <w:szCs w:val="12"/>
              </w:rPr>
            </w:pPr>
            <w:r w:rsidRPr="00C124CA">
              <w:rPr>
                <w:rFonts w:ascii="Times New Roman" w:eastAsia="Calibri" w:hAnsi="Times New Roman" w:cs="Times New Roman"/>
                <w:sz w:val="12"/>
                <w:szCs w:val="12"/>
              </w:rPr>
              <w:t>29</w:t>
            </w:r>
          </w:p>
        </w:tc>
        <w:tc>
          <w:tcPr>
            <w:tcW w:w="773" w:type="dxa"/>
            <w:noWrap/>
            <w:hideMark/>
          </w:tcPr>
          <w:p w:rsidR="00C124CA" w:rsidRPr="00C124CA" w:rsidRDefault="00C124CA" w:rsidP="00C124CA">
            <w:pPr>
              <w:tabs>
                <w:tab w:val="left" w:pos="284"/>
              </w:tabs>
              <w:rPr>
                <w:rFonts w:ascii="Times New Roman" w:eastAsia="Calibri" w:hAnsi="Times New Roman" w:cs="Times New Roman"/>
                <w:sz w:val="12"/>
                <w:szCs w:val="12"/>
              </w:rPr>
            </w:pPr>
            <w:r w:rsidRPr="00C124CA">
              <w:rPr>
                <w:rFonts w:ascii="Times New Roman" w:eastAsia="Calibri" w:hAnsi="Times New Roman" w:cs="Times New Roman"/>
                <w:sz w:val="12"/>
                <w:szCs w:val="12"/>
              </w:rPr>
              <w:t>0</w:t>
            </w:r>
          </w:p>
        </w:tc>
      </w:tr>
      <w:tr w:rsidR="00C124CA" w:rsidRPr="00C124CA" w:rsidTr="00C124CA">
        <w:trPr>
          <w:trHeight w:val="20"/>
        </w:trPr>
        <w:tc>
          <w:tcPr>
            <w:tcW w:w="2667" w:type="dxa"/>
            <w:hideMark/>
          </w:tcPr>
          <w:p w:rsidR="00C124CA" w:rsidRPr="00C124CA" w:rsidRDefault="00C124CA" w:rsidP="00C124CA">
            <w:pPr>
              <w:tabs>
                <w:tab w:val="left" w:pos="284"/>
              </w:tabs>
              <w:rPr>
                <w:rFonts w:ascii="Times New Roman" w:eastAsia="Calibri" w:hAnsi="Times New Roman" w:cs="Times New Roman"/>
                <w:bCs/>
                <w:sz w:val="12"/>
                <w:szCs w:val="12"/>
              </w:rPr>
            </w:pPr>
            <w:r w:rsidRPr="00C124CA">
              <w:rPr>
                <w:rFonts w:ascii="Times New Roman" w:eastAsia="Calibri" w:hAnsi="Times New Roman" w:cs="Times New Roman"/>
                <w:bCs/>
                <w:sz w:val="12"/>
                <w:szCs w:val="12"/>
              </w:rPr>
              <w:t>Мобилизационная и вневойсковая подготовка</w:t>
            </w:r>
          </w:p>
        </w:tc>
        <w:tc>
          <w:tcPr>
            <w:tcW w:w="506" w:type="dxa"/>
            <w:noWrap/>
            <w:hideMark/>
          </w:tcPr>
          <w:p w:rsidR="00C124CA" w:rsidRPr="00C124CA" w:rsidRDefault="00C124CA" w:rsidP="00C124CA">
            <w:pPr>
              <w:tabs>
                <w:tab w:val="left" w:pos="284"/>
              </w:tabs>
              <w:rPr>
                <w:rFonts w:ascii="Times New Roman" w:eastAsia="Calibri" w:hAnsi="Times New Roman" w:cs="Times New Roman"/>
                <w:bCs/>
                <w:sz w:val="12"/>
                <w:szCs w:val="12"/>
              </w:rPr>
            </w:pPr>
            <w:r w:rsidRPr="00C124CA">
              <w:rPr>
                <w:rFonts w:ascii="Times New Roman" w:eastAsia="Calibri" w:hAnsi="Times New Roman" w:cs="Times New Roman"/>
                <w:bCs/>
                <w:sz w:val="12"/>
                <w:szCs w:val="12"/>
              </w:rPr>
              <w:t>429</w:t>
            </w:r>
          </w:p>
        </w:tc>
        <w:tc>
          <w:tcPr>
            <w:tcW w:w="371" w:type="dxa"/>
            <w:hideMark/>
          </w:tcPr>
          <w:p w:rsidR="00C124CA" w:rsidRPr="00C124CA" w:rsidRDefault="00C124CA" w:rsidP="00C124CA">
            <w:pPr>
              <w:tabs>
                <w:tab w:val="left" w:pos="284"/>
              </w:tabs>
              <w:rPr>
                <w:rFonts w:ascii="Times New Roman" w:eastAsia="Calibri" w:hAnsi="Times New Roman" w:cs="Times New Roman"/>
                <w:bCs/>
                <w:sz w:val="12"/>
                <w:szCs w:val="12"/>
              </w:rPr>
            </w:pPr>
            <w:r w:rsidRPr="00C124CA">
              <w:rPr>
                <w:rFonts w:ascii="Times New Roman" w:eastAsia="Calibri" w:hAnsi="Times New Roman" w:cs="Times New Roman"/>
                <w:bCs/>
                <w:sz w:val="12"/>
                <w:szCs w:val="12"/>
              </w:rPr>
              <w:t>02</w:t>
            </w:r>
          </w:p>
        </w:tc>
        <w:tc>
          <w:tcPr>
            <w:tcW w:w="425" w:type="dxa"/>
            <w:hideMark/>
          </w:tcPr>
          <w:p w:rsidR="00C124CA" w:rsidRPr="00C124CA" w:rsidRDefault="00C124CA" w:rsidP="00C124CA">
            <w:pPr>
              <w:tabs>
                <w:tab w:val="left" w:pos="284"/>
              </w:tabs>
              <w:rPr>
                <w:rFonts w:ascii="Times New Roman" w:eastAsia="Calibri" w:hAnsi="Times New Roman" w:cs="Times New Roman"/>
                <w:bCs/>
                <w:sz w:val="12"/>
                <w:szCs w:val="12"/>
              </w:rPr>
            </w:pPr>
            <w:r w:rsidRPr="00C124CA">
              <w:rPr>
                <w:rFonts w:ascii="Times New Roman" w:eastAsia="Calibri" w:hAnsi="Times New Roman" w:cs="Times New Roman"/>
                <w:bCs/>
                <w:sz w:val="12"/>
                <w:szCs w:val="12"/>
              </w:rPr>
              <w:t>03</w:t>
            </w:r>
          </w:p>
        </w:tc>
        <w:tc>
          <w:tcPr>
            <w:tcW w:w="426" w:type="dxa"/>
            <w:tcBorders>
              <w:right w:val="nil"/>
            </w:tcBorders>
            <w:noWrap/>
            <w:hideMark/>
          </w:tcPr>
          <w:p w:rsidR="00C124CA" w:rsidRPr="00C124CA" w:rsidRDefault="00C124CA" w:rsidP="00C124CA">
            <w:pPr>
              <w:tabs>
                <w:tab w:val="left" w:pos="284"/>
              </w:tabs>
              <w:rPr>
                <w:rFonts w:ascii="Times New Roman" w:eastAsia="Calibri" w:hAnsi="Times New Roman" w:cs="Times New Roman"/>
                <w:bCs/>
                <w:sz w:val="12"/>
                <w:szCs w:val="12"/>
              </w:rPr>
            </w:pPr>
            <w:r w:rsidRPr="00C124CA">
              <w:rPr>
                <w:rFonts w:ascii="Times New Roman" w:eastAsia="Calibri" w:hAnsi="Times New Roman" w:cs="Times New Roman"/>
                <w:bCs/>
                <w:sz w:val="12"/>
                <w:szCs w:val="12"/>
              </w:rPr>
              <w:t> </w:t>
            </w:r>
          </w:p>
        </w:tc>
        <w:tc>
          <w:tcPr>
            <w:tcW w:w="283" w:type="dxa"/>
            <w:tcBorders>
              <w:left w:val="nil"/>
              <w:right w:val="nil"/>
            </w:tcBorders>
            <w:noWrap/>
            <w:hideMark/>
          </w:tcPr>
          <w:p w:rsidR="00C124CA" w:rsidRPr="00C124CA" w:rsidRDefault="00C124CA" w:rsidP="00C124CA">
            <w:pPr>
              <w:tabs>
                <w:tab w:val="left" w:pos="284"/>
              </w:tabs>
              <w:rPr>
                <w:rFonts w:ascii="Times New Roman" w:eastAsia="Calibri" w:hAnsi="Times New Roman" w:cs="Times New Roman"/>
                <w:bCs/>
                <w:sz w:val="12"/>
                <w:szCs w:val="12"/>
              </w:rPr>
            </w:pPr>
            <w:r w:rsidRPr="00C124CA">
              <w:rPr>
                <w:rFonts w:ascii="Times New Roman" w:eastAsia="Calibri" w:hAnsi="Times New Roman" w:cs="Times New Roman"/>
                <w:bCs/>
                <w:sz w:val="12"/>
                <w:szCs w:val="12"/>
              </w:rPr>
              <w:t> </w:t>
            </w:r>
          </w:p>
        </w:tc>
        <w:tc>
          <w:tcPr>
            <w:tcW w:w="425" w:type="dxa"/>
            <w:tcBorders>
              <w:left w:val="nil"/>
              <w:right w:val="nil"/>
            </w:tcBorders>
            <w:noWrap/>
            <w:hideMark/>
          </w:tcPr>
          <w:p w:rsidR="00C124CA" w:rsidRPr="00C124CA" w:rsidRDefault="00C124CA" w:rsidP="00C124CA">
            <w:pPr>
              <w:tabs>
                <w:tab w:val="left" w:pos="284"/>
              </w:tabs>
              <w:rPr>
                <w:rFonts w:ascii="Times New Roman" w:eastAsia="Calibri" w:hAnsi="Times New Roman" w:cs="Times New Roman"/>
                <w:bCs/>
                <w:sz w:val="12"/>
                <w:szCs w:val="12"/>
              </w:rPr>
            </w:pPr>
            <w:r w:rsidRPr="00C124CA">
              <w:rPr>
                <w:rFonts w:ascii="Times New Roman" w:eastAsia="Calibri" w:hAnsi="Times New Roman" w:cs="Times New Roman"/>
                <w:bCs/>
                <w:sz w:val="12"/>
                <w:szCs w:val="12"/>
              </w:rPr>
              <w:t> </w:t>
            </w:r>
          </w:p>
        </w:tc>
        <w:tc>
          <w:tcPr>
            <w:tcW w:w="567" w:type="dxa"/>
            <w:tcBorders>
              <w:left w:val="nil"/>
            </w:tcBorders>
            <w:noWrap/>
            <w:hideMark/>
          </w:tcPr>
          <w:p w:rsidR="00C124CA" w:rsidRPr="00C124CA" w:rsidRDefault="00C124CA" w:rsidP="00C124CA">
            <w:pPr>
              <w:tabs>
                <w:tab w:val="left" w:pos="284"/>
              </w:tabs>
              <w:rPr>
                <w:rFonts w:ascii="Times New Roman" w:eastAsia="Calibri" w:hAnsi="Times New Roman" w:cs="Times New Roman"/>
                <w:bCs/>
                <w:sz w:val="12"/>
                <w:szCs w:val="12"/>
              </w:rPr>
            </w:pPr>
            <w:r w:rsidRPr="00C124CA">
              <w:rPr>
                <w:rFonts w:ascii="Times New Roman" w:eastAsia="Calibri" w:hAnsi="Times New Roman" w:cs="Times New Roman"/>
                <w:bCs/>
                <w:sz w:val="12"/>
                <w:szCs w:val="12"/>
              </w:rPr>
              <w:t> </w:t>
            </w:r>
          </w:p>
        </w:tc>
        <w:tc>
          <w:tcPr>
            <w:tcW w:w="426" w:type="dxa"/>
            <w:noWrap/>
            <w:hideMark/>
          </w:tcPr>
          <w:p w:rsidR="00C124CA" w:rsidRPr="00C124CA" w:rsidRDefault="00C124CA" w:rsidP="00C124CA">
            <w:pPr>
              <w:tabs>
                <w:tab w:val="left" w:pos="284"/>
              </w:tabs>
              <w:rPr>
                <w:rFonts w:ascii="Times New Roman" w:eastAsia="Calibri" w:hAnsi="Times New Roman" w:cs="Times New Roman"/>
                <w:bCs/>
                <w:sz w:val="12"/>
                <w:szCs w:val="12"/>
              </w:rPr>
            </w:pPr>
            <w:r w:rsidRPr="00C124CA">
              <w:rPr>
                <w:rFonts w:ascii="Times New Roman" w:eastAsia="Calibri" w:hAnsi="Times New Roman" w:cs="Times New Roman"/>
                <w:bCs/>
                <w:sz w:val="12"/>
                <w:szCs w:val="12"/>
              </w:rPr>
              <w:t> </w:t>
            </w:r>
          </w:p>
        </w:tc>
        <w:tc>
          <w:tcPr>
            <w:tcW w:w="644" w:type="dxa"/>
            <w:noWrap/>
            <w:hideMark/>
          </w:tcPr>
          <w:p w:rsidR="00C124CA" w:rsidRPr="00C124CA" w:rsidRDefault="00C124CA" w:rsidP="00C124CA">
            <w:pPr>
              <w:tabs>
                <w:tab w:val="left" w:pos="284"/>
              </w:tabs>
              <w:rPr>
                <w:rFonts w:ascii="Times New Roman" w:eastAsia="Calibri" w:hAnsi="Times New Roman" w:cs="Times New Roman"/>
                <w:bCs/>
                <w:sz w:val="12"/>
                <w:szCs w:val="12"/>
              </w:rPr>
            </w:pPr>
            <w:r w:rsidRPr="00C124CA">
              <w:rPr>
                <w:rFonts w:ascii="Times New Roman" w:eastAsia="Calibri" w:hAnsi="Times New Roman" w:cs="Times New Roman"/>
                <w:bCs/>
                <w:sz w:val="12"/>
                <w:szCs w:val="12"/>
              </w:rPr>
              <w:t>29</w:t>
            </w:r>
          </w:p>
        </w:tc>
        <w:tc>
          <w:tcPr>
            <w:tcW w:w="773" w:type="dxa"/>
            <w:noWrap/>
            <w:hideMark/>
          </w:tcPr>
          <w:p w:rsidR="00C124CA" w:rsidRPr="00C124CA" w:rsidRDefault="00C124CA" w:rsidP="00C124CA">
            <w:pPr>
              <w:tabs>
                <w:tab w:val="left" w:pos="284"/>
              </w:tabs>
              <w:rPr>
                <w:rFonts w:ascii="Times New Roman" w:eastAsia="Calibri" w:hAnsi="Times New Roman" w:cs="Times New Roman"/>
                <w:bCs/>
                <w:sz w:val="12"/>
                <w:szCs w:val="12"/>
              </w:rPr>
            </w:pPr>
            <w:r w:rsidRPr="00C124CA">
              <w:rPr>
                <w:rFonts w:ascii="Times New Roman" w:eastAsia="Calibri" w:hAnsi="Times New Roman" w:cs="Times New Roman"/>
                <w:bCs/>
                <w:sz w:val="12"/>
                <w:szCs w:val="12"/>
              </w:rPr>
              <w:t>29</w:t>
            </w:r>
          </w:p>
        </w:tc>
      </w:tr>
      <w:tr w:rsidR="00C124CA" w:rsidRPr="00C124CA" w:rsidTr="00C124CA">
        <w:trPr>
          <w:trHeight w:val="20"/>
        </w:trPr>
        <w:tc>
          <w:tcPr>
            <w:tcW w:w="2667" w:type="dxa"/>
            <w:hideMark/>
          </w:tcPr>
          <w:p w:rsidR="00C124CA" w:rsidRPr="00C124CA" w:rsidRDefault="00C124CA" w:rsidP="00C124CA">
            <w:pPr>
              <w:tabs>
                <w:tab w:val="left" w:pos="284"/>
              </w:tabs>
              <w:rPr>
                <w:rFonts w:ascii="Times New Roman" w:eastAsia="Calibri" w:hAnsi="Times New Roman" w:cs="Times New Roman"/>
                <w:bCs/>
                <w:sz w:val="12"/>
                <w:szCs w:val="12"/>
              </w:rPr>
            </w:pPr>
            <w:r w:rsidRPr="00C124CA">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506" w:type="dxa"/>
            <w:noWrap/>
            <w:hideMark/>
          </w:tcPr>
          <w:p w:rsidR="00C124CA" w:rsidRPr="00C124CA" w:rsidRDefault="00C124CA" w:rsidP="00C124CA">
            <w:pPr>
              <w:tabs>
                <w:tab w:val="left" w:pos="284"/>
              </w:tabs>
              <w:rPr>
                <w:rFonts w:ascii="Times New Roman" w:eastAsia="Calibri" w:hAnsi="Times New Roman" w:cs="Times New Roman"/>
                <w:bCs/>
                <w:sz w:val="12"/>
                <w:szCs w:val="12"/>
              </w:rPr>
            </w:pPr>
            <w:r w:rsidRPr="00C124CA">
              <w:rPr>
                <w:rFonts w:ascii="Times New Roman" w:eastAsia="Calibri" w:hAnsi="Times New Roman" w:cs="Times New Roman"/>
                <w:bCs/>
                <w:sz w:val="12"/>
                <w:szCs w:val="12"/>
              </w:rPr>
              <w:t>429</w:t>
            </w:r>
          </w:p>
        </w:tc>
        <w:tc>
          <w:tcPr>
            <w:tcW w:w="371" w:type="dxa"/>
            <w:hideMark/>
          </w:tcPr>
          <w:p w:rsidR="00C124CA" w:rsidRPr="00C124CA" w:rsidRDefault="00C124CA" w:rsidP="00C124CA">
            <w:pPr>
              <w:tabs>
                <w:tab w:val="left" w:pos="284"/>
              </w:tabs>
              <w:rPr>
                <w:rFonts w:ascii="Times New Roman" w:eastAsia="Calibri" w:hAnsi="Times New Roman" w:cs="Times New Roman"/>
                <w:bCs/>
                <w:sz w:val="12"/>
                <w:szCs w:val="12"/>
              </w:rPr>
            </w:pPr>
            <w:r w:rsidRPr="00C124CA">
              <w:rPr>
                <w:rFonts w:ascii="Times New Roman" w:eastAsia="Calibri" w:hAnsi="Times New Roman" w:cs="Times New Roman"/>
                <w:bCs/>
                <w:sz w:val="12"/>
                <w:szCs w:val="12"/>
              </w:rPr>
              <w:t>02</w:t>
            </w:r>
          </w:p>
        </w:tc>
        <w:tc>
          <w:tcPr>
            <w:tcW w:w="425" w:type="dxa"/>
            <w:hideMark/>
          </w:tcPr>
          <w:p w:rsidR="00C124CA" w:rsidRPr="00C124CA" w:rsidRDefault="00C124CA" w:rsidP="00C124CA">
            <w:pPr>
              <w:tabs>
                <w:tab w:val="left" w:pos="284"/>
              </w:tabs>
              <w:rPr>
                <w:rFonts w:ascii="Times New Roman" w:eastAsia="Calibri" w:hAnsi="Times New Roman" w:cs="Times New Roman"/>
                <w:bCs/>
                <w:sz w:val="12"/>
                <w:szCs w:val="12"/>
              </w:rPr>
            </w:pPr>
            <w:r w:rsidRPr="00C124CA">
              <w:rPr>
                <w:rFonts w:ascii="Times New Roman" w:eastAsia="Calibri" w:hAnsi="Times New Roman" w:cs="Times New Roman"/>
                <w:bCs/>
                <w:sz w:val="12"/>
                <w:szCs w:val="12"/>
              </w:rPr>
              <w:t>03</w:t>
            </w:r>
          </w:p>
        </w:tc>
        <w:tc>
          <w:tcPr>
            <w:tcW w:w="426" w:type="dxa"/>
            <w:tcBorders>
              <w:right w:val="nil"/>
            </w:tcBorders>
            <w:noWrap/>
            <w:hideMark/>
          </w:tcPr>
          <w:p w:rsidR="00C124CA" w:rsidRPr="00C124CA" w:rsidRDefault="00C124CA" w:rsidP="00C124CA">
            <w:pPr>
              <w:tabs>
                <w:tab w:val="left" w:pos="284"/>
              </w:tabs>
              <w:rPr>
                <w:rFonts w:ascii="Times New Roman" w:eastAsia="Calibri" w:hAnsi="Times New Roman" w:cs="Times New Roman"/>
                <w:bCs/>
                <w:sz w:val="12"/>
                <w:szCs w:val="12"/>
              </w:rPr>
            </w:pPr>
            <w:r w:rsidRPr="00C124CA">
              <w:rPr>
                <w:rFonts w:ascii="Times New Roman" w:eastAsia="Calibri" w:hAnsi="Times New Roman" w:cs="Times New Roman"/>
                <w:bCs/>
                <w:sz w:val="12"/>
                <w:szCs w:val="12"/>
              </w:rPr>
              <w:t>38</w:t>
            </w:r>
          </w:p>
        </w:tc>
        <w:tc>
          <w:tcPr>
            <w:tcW w:w="283" w:type="dxa"/>
            <w:tcBorders>
              <w:left w:val="nil"/>
              <w:right w:val="nil"/>
            </w:tcBorders>
            <w:noWrap/>
            <w:hideMark/>
          </w:tcPr>
          <w:p w:rsidR="00C124CA" w:rsidRPr="00C124CA" w:rsidRDefault="00C124CA" w:rsidP="00C124CA">
            <w:pPr>
              <w:tabs>
                <w:tab w:val="left" w:pos="284"/>
              </w:tabs>
              <w:rPr>
                <w:rFonts w:ascii="Times New Roman" w:eastAsia="Calibri" w:hAnsi="Times New Roman" w:cs="Times New Roman"/>
                <w:bCs/>
                <w:sz w:val="12"/>
                <w:szCs w:val="12"/>
              </w:rPr>
            </w:pPr>
            <w:r w:rsidRPr="00C124CA">
              <w:rPr>
                <w:rFonts w:ascii="Times New Roman" w:eastAsia="Calibri" w:hAnsi="Times New Roman" w:cs="Times New Roman"/>
                <w:bCs/>
                <w:sz w:val="12"/>
                <w:szCs w:val="12"/>
              </w:rPr>
              <w:t>0</w:t>
            </w:r>
          </w:p>
        </w:tc>
        <w:tc>
          <w:tcPr>
            <w:tcW w:w="425" w:type="dxa"/>
            <w:tcBorders>
              <w:left w:val="nil"/>
              <w:right w:val="nil"/>
            </w:tcBorders>
            <w:noWrap/>
            <w:hideMark/>
          </w:tcPr>
          <w:p w:rsidR="00C124CA" w:rsidRPr="00C124CA" w:rsidRDefault="00C124CA" w:rsidP="00C124CA">
            <w:pPr>
              <w:tabs>
                <w:tab w:val="left" w:pos="284"/>
              </w:tabs>
              <w:rPr>
                <w:rFonts w:ascii="Times New Roman" w:eastAsia="Calibri" w:hAnsi="Times New Roman" w:cs="Times New Roman"/>
                <w:bCs/>
                <w:sz w:val="12"/>
                <w:szCs w:val="12"/>
              </w:rPr>
            </w:pPr>
            <w:r w:rsidRPr="00C124CA">
              <w:rPr>
                <w:rFonts w:ascii="Times New Roman" w:eastAsia="Calibri" w:hAnsi="Times New Roman" w:cs="Times New Roman"/>
                <w:bCs/>
                <w:sz w:val="12"/>
                <w:szCs w:val="12"/>
              </w:rPr>
              <w:t>00</w:t>
            </w:r>
          </w:p>
        </w:tc>
        <w:tc>
          <w:tcPr>
            <w:tcW w:w="567" w:type="dxa"/>
            <w:tcBorders>
              <w:left w:val="nil"/>
            </w:tcBorders>
            <w:noWrap/>
            <w:hideMark/>
          </w:tcPr>
          <w:p w:rsidR="00C124CA" w:rsidRPr="00C124CA" w:rsidRDefault="00C124CA" w:rsidP="00C124CA">
            <w:pPr>
              <w:tabs>
                <w:tab w:val="left" w:pos="284"/>
              </w:tabs>
              <w:rPr>
                <w:rFonts w:ascii="Times New Roman" w:eastAsia="Calibri" w:hAnsi="Times New Roman" w:cs="Times New Roman"/>
                <w:bCs/>
                <w:sz w:val="12"/>
                <w:szCs w:val="12"/>
              </w:rPr>
            </w:pPr>
            <w:r w:rsidRPr="00C124CA">
              <w:rPr>
                <w:rFonts w:ascii="Times New Roman" w:eastAsia="Calibri" w:hAnsi="Times New Roman" w:cs="Times New Roman"/>
                <w:bCs/>
                <w:sz w:val="12"/>
                <w:szCs w:val="12"/>
              </w:rPr>
              <w:t>00000</w:t>
            </w:r>
          </w:p>
        </w:tc>
        <w:tc>
          <w:tcPr>
            <w:tcW w:w="426" w:type="dxa"/>
            <w:noWrap/>
            <w:hideMark/>
          </w:tcPr>
          <w:p w:rsidR="00C124CA" w:rsidRPr="00C124CA" w:rsidRDefault="00C124CA" w:rsidP="00C124CA">
            <w:pPr>
              <w:tabs>
                <w:tab w:val="left" w:pos="284"/>
              </w:tabs>
              <w:rPr>
                <w:rFonts w:ascii="Times New Roman" w:eastAsia="Calibri" w:hAnsi="Times New Roman" w:cs="Times New Roman"/>
                <w:bCs/>
                <w:sz w:val="12"/>
                <w:szCs w:val="12"/>
              </w:rPr>
            </w:pPr>
            <w:r w:rsidRPr="00C124CA">
              <w:rPr>
                <w:rFonts w:ascii="Times New Roman" w:eastAsia="Calibri" w:hAnsi="Times New Roman" w:cs="Times New Roman"/>
                <w:bCs/>
                <w:sz w:val="12"/>
                <w:szCs w:val="12"/>
              </w:rPr>
              <w:t> </w:t>
            </w:r>
          </w:p>
        </w:tc>
        <w:tc>
          <w:tcPr>
            <w:tcW w:w="644" w:type="dxa"/>
            <w:noWrap/>
            <w:hideMark/>
          </w:tcPr>
          <w:p w:rsidR="00C124CA" w:rsidRPr="00C124CA" w:rsidRDefault="00C124CA" w:rsidP="00C124CA">
            <w:pPr>
              <w:tabs>
                <w:tab w:val="left" w:pos="284"/>
              </w:tabs>
              <w:rPr>
                <w:rFonts w:ascii="Times New Roman" w:eastAsia="Calibri" w:hAnsi="Times New Roman" w:cs="Times New Roman"/>
                <w:bCs/>
                <w:sz w:val="12"/>
                <w:szCs w:val="12"/>
              </w:rPr>
            </w:pPr>
            <w:r w:rsidRPr="00C124CA">
              <w:rPr>
                <w:rFonts w:ascii="Times New Roman" w:eastAsia="Calibri" w:hAnsi="Times New Roman" w:cs="Times New Roman"/>
                <w:bCs/>
                <w:sz w:val="12"/>
                <w:szCs w:val="12"/>
              </w:rPr>
              <w:t>29</w:t>
            </w:r>
          </w:p>
        </w:tc>
        <w:tc>
          <w:tcPr>
            <w:tcW w:w="773" w:type="dxa"/>
            <w:noWrap/>
            <w:hideMark/>
          </w:tcPr>
          <w:p w:rsidR="00C124CA" w:rsidRPr="00C124CA" w:rsidRDefault="00C124CA" w:rsidP="00C124CA">
            <w:pPr>
              <w:tabs>
                <w:tab w:val="left" w:pos="284"/>
              </w:tabs>
              <w:rPr>
                <w:rFonts w:ascii="Times New Roman" w:eastAsia="Calibri" w:hAnsi="Times New Roman" w:cs="Times New Roman"/>
                <w:bCs/>
                <w:sz w:val="12"/>
                <w:szCs w:val="12"/>
              </w:rPr>
            </w:pPr>
            <w:r w:rsidRPr="00C124CA">
              <w:rPr>
                <w:rFonts w:ascii="Times New Roman" w:eastAsia="Calibri" w:hAnsi="Times New Roman" w:cs="Times New Roman"/>
                <w:bCs/>
                <w:sz w:val="12"/>
                <w:szCs w:val="12"/>
              </w:rPr>
              <w:t>29</w:t>
            </w:r>
          </w:p>
        </w:tc>
      </w:tr>
      <w:tr w:rsidR="00C124CA" w:rsidRPr="00C124CA" w:rsidTr="00C124CA">
        <w:trPr>
          <w:trHeight w:val="20"/>
        </w:trPr>
        <w:tc>
          <w:tcPr>
            <w:tcW w:w="2667" w:type="dxa"/>
            <w:hideMark/>
          </w:tcPr>
          <w:p w:rsidR="00C124CA" w:rsidRPr="00C124CA" w:rsidRDefault="00C124CA" w:rsidP="00C124CA">
            <w:pPr>
              <w:tabs>
                <w:tab w:val="left" w:pos="284"/>
              </w:tabs>
              <w:rPr>
                <w:rFonts w:ascii="Times New Roman" w:eastAsia="Calibri" w:hAnsi="Times New Roman" w:cs="Times New Roman"/>
                <w:sz w:val="12"/>
                <w:szCs w:val="12"/>
              </w:rPr>
            </w:pPr>
            <w:r w:rsidRPr="00C124CA">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506" w:type="dxa"/>
            <w:noWrap/>
            <w:hideMark/>
          </w:tcPr>
          <w:p w:rsidR="00C124CA" w:rsidRPr="00C124CA" w:rsidRDefault="00C124CA" w:rsidP="00C124CA">
            <w:pPr>
              <w:tabs>
                <w:tab w:val="left" w:pos="284"/>
              </w:tabs>
              <w:rPr>
                <w:rFonts w:ascii="Times New Roman" w:eastAsia="Calibri" w:hAnsi="Times New Roman" w:cs="Times New Roman"/>
                <w:sz w:val="12"/>
                <w:szCs w:val="12"/>
              </w:rPr>
            </w:pPr>
            <w:r w:rsidRPr="00C124CA">
              <w:rPr>
                <w:rFonts w:ascii="Times New Roman" w:eastAsia="Calibri" w:hAnsi="Times New Roman" w:cs="Times New Roman"/>
                <w:sz w:val="12"/>
                <w:szCs w:val="12"/>
              </w:rPr>
              <w:t>429</w:t>
            </w:r>
          </w:p>
        </w:tc>
        <w:tc>
          <w:tcPr>
            <w:tcW w:w="371" w:type="dxa"/>
            <w:hideMark/>
          </w:tcPr>
          <w:p w:rsidR="00C124CA" w:rsidRPr="00C124CA" w:rsidRDefault="00C124CA" w:rsidP="00C124CA">
            <w:pPr>
              <w:tabs>
                <w:tab w:val="left" w:pos="284"/>
              </w:tabs>
              <w:rPr>
                <w:rFonts w:ascii="Times New Roman" w:eastAsia="Calibri" w:hAnsi="Times New Roman" w:cs="Times New Roman"/>
                <w:sz w:val="12"/>
                <w:szCs w:val="12"/>
              </w:rPr>
            </w:pPr>
            <w:r w:rsidRPr="00C124CA">
              <w:rPr>
                <w:rFonts w:ascii="Times New Roman" w:eastAsia="Calibri" w:hAnsi="Times New Roman" w:cs="Times New Roman"/>
                <w:sz w:val="12"/>
                <w:szCs w:val="12"/>
              </w:rPr>
              <w:t>02</w:t>
            </w:r>
          </w:p>
        </w:tc>
        <w:tc>
          <w:tcPr>
            <w:tcW w:w="425" w:type="dxa"/>
            <w:hideMark/>
          </w:tcPr>
          <w:p w:rsidR="00C124CA" w:rsidRPr="00C124CA" w:rsidRDefault="00C124CA" w:rsidP="00C124CA">
            <w:pPr>
              <w:tabs>
                <w:tab w:val="left" w:pos="284"/>
              </w:tabs>
              <w:rPr>
                <w:rFonts w:ascii="Times New Roman" w:eastAsia="Calibri" w:hAnsi="Times New Roman" w:cs="Times New Roman"/>
                <w:sz w:val="12"/>
                <w:szCs w:val="12"/>
              </w:rPr>
            </w:pPr>
            <w:r w:rsidRPr="00C124CA">
              <w:rPr>
                <w:rFonts w:ascii="Times New Roman" w:eastAsia="Calibri" w:hAnsi="Times New Roman" w:cs="Times New Roman"/>
                <w:sz w:val="12"/>
                <w:szCs w:val="12"/>
              </w:rPr>
              <w:t>03</w:t>
            </w:r>
          </w:p>
        </w:tc>
        <w:tc>
          <w:tcPr>
            <w:tcW w:w="426" w:type="dxa"/>
            <w:tcBorders>
              <w:right w:val="nil"/>
            </w:tcBorders>
            <w:noWrap/>
            <w:hideMark/>
          </w:tcPr>
          <w:p w:rsidR="00C124CA" w:rsidRPr="00C124CA" w:rsidRDefault="00C124CA" w:rsidP="00C124CA">
            <w:pPr>
              <w:tabs>
                <w:tab w:val="left" w:pos="284"/>
              </w:tabs>
              <w:rPr>
                <w:rFonts w:ascii="Times New Roman" w:eastAsia="Calibri" w:hAnsi="Times New Roman" w:cs="Times New Roman"/>
                <w:sz w:val="12"/>
                <w:szCs w:val="12"/>
              </w:rPr>
            </w:pPr>
            <w:r w:rsidRPr="00C124CA">
              <w:rPr>
                <w:rFonts w:ascii="Times New Roman" w:eastAsia="Calibri" w:hAnsi="Times New Roman" w:cs="Times New Roman"/>
                <w:sz w:val="12"/>
                <w:szCs w:val="12"/>
              </w:rPr>
              <w:t>38</w:t>
            </w:r>
          </w:p>
        </w:tc>
        <w:tc>
          <w:tcPr>
            <w:tcW w:w="283" w:type="dxa"/>
            <w:tcBorders>
              <w:left w:val="nil"/>
              <w:right w:val="nil"/>
            </w:tcBorders>
            <w:noWrap/>
            <w:hideMark/>
          </w:tcPr>
          <w:p w:rsidR="00C124CA" w:rsidRPr="00C124CA" w:rsidRDefault="00C124CA" w:rsidP="00C124CA">
            <w:pPr>
              <w:tabs>
                <w:tab w:val="left" w:pos="284"/>
              </w:tabs>
              <w:rPr>
                <w:rFonts w:ascii="Times New Roman" w:eastAsia="Calibri" w:hAnsi="Times New Roman" w:cs="Times New Roman"/>
                <w:sz w:val="12"/>
                <w:szCs w:val="12"/>
              </w:rPr>
            </w:pPr>
            <w:r w:rsidRPr="00C124CA">
              <w:rPr>
                <w:rFonts w:ascii="Times New Roman" w:eastAsia="Calibri" w:hAnsi="Times New Roman" w:cs="Times New Roman"/>
                <w:sz w:val="12"/>
                <w:szCs w:val="12"/>
              </w:rPr>
              <w:t>0</w:t>
            </w:r>
          </w:p>
        </w:tc>
        <w:tc>
          <w:tcPr>
            <w:tcW w:w="425" w:type="dxa"/>
            <w:tcBorders>
              <w:left w:val="nil"/>
              <w:right w:val="nil"/>
            </w:tcBorders>
            <w:noWrap/>
            <w:hideMark/>
          </w:tcPr>
          <w:p w:rsidR="00C124CA" w:rsidRPr="00C124CA" w:rsidRDefault="00C124CA" w:rsidP="00C124CA">
            <w:pPr>
              <w:tabs>
                <w:tab w:val="left" w:pos="284"/>
              </w:tabs>
              <w:rPr>
                <w:rFonts w:ascii="Times New Roman" w:eastAsia="Calibri" w:hAnsi="Times New Roman" w:cs="Times New Roman"/>
                <w:sz w:val="12"/>
                <w:szCs w:val="12"/>
              </w:rPr>
            </w:pPr>
            <w:r w:rsidRPr="00C124CA">
              <w:rPr>
                <w:rFonts w:ascii="Times New Roman" w:eastAsia="Calibri" w:hAnsi="Times New Roman" w:cs="Times New Roman"/>
                <w:sz w:val="12"/>
                <w:szCs w:val="12"/>
              </w:rPr>
              <w:t>00</w:t>
            </w:r>
          </w:p>
        </w:tc>
        <w:tc>
          <w:tcPr>
            <w:tcW w:w="567" w:type="dxa"/>
            <w:tcBorders>
              <w:left w:val="nil"/>
            </w:tcBorders>
            <w:noWrap/>
            <w:hideMark/>
          </w:tcPr>
          <w:p w:rsidR="00C124CA" w:rsidRPr="00C124CA" w:rsidRDefault="00C124CA" w:rsidP="00C124CA">
            <w:pPr>
              <w:tabs>
                <w:tab w:val="left" w:pos="284"/>
              </w:tabs>
              <w:rPr>
                <w:rFonts w:ascii="Times New Roman" w:eastAsia="Calibri" w:hAnsi="Times New Roman" w:cs="Times New Roman"/>
                <w:sz w:val="12"/>
                <w:szCs w:val="12"/>
              </w:rPr>
            </w:pPr>
            <w:r w:rsidRPr="00C124CA">
              <w:rPr>
                <w:rFonts w:ascii="Times New Roman" w:eastAsia="Calibri" w:hAnsi="Times New Roman" w:cs="Times New Roman"/>
                <w:sz w:val="12"/>
                <w:szCs w:val="12"/>
              </w:rPr>
              <w:t>00000</w:t>
            </w:r>
          </w:p>
        </w:tc>
        <w:tc>
          <w:tcPr>
            <w:tcW w:w="426" w:type="dxa"/>
            <w:noWrap/>
            <w:hideMark/>
          </w:tcPr>
          <w:p w:rsidR="00C124CA" w:rsidRPr="00C124CA" w:rsidRDefault="00C124CA" w:rsidP="00C124CA">
            <w:pPr>
              <w:tabs>
                <w:tab w:val="left" w:pos="284"/>
              </w:tabs>
              <w:rPr>
                <w:rFonts w:ascii="Times New Roman" w:eastAsia="Calibri" w:hAnsi="Times New Roman" w:cs="Times New Roman"/>
                <w:sz w:val="12"/>
                <w:szCs w:val="12"/>
              </w:rPr>
            </w:pPr>
            <w:r w:rsidRPr="00C124CA">
              <w:rPr>
                <w:rFonts w:ascii="Times New Roman" w:eastAsia="Calibri" w:hAnsi="Times New Roman" w:cs="Times New Roman"/>
                <w:sz w:val="12"/>
                <w:szCs w:val="12"/>
              </w:rPr>
              <w:t>120</w:t>
            </w:r>
          </w:p>
        </w:tc>
        <w:tc>
          <w:tcPr>
            <w:tcW w:w="644" w:type="dxa"/>
            <w:noWrap/>
            <w:hideMark/>
          </w:tcPr>
          <w:p w:rsidR="00C124CA" w:rsidRPr="00C124CA" w:rsidRDefault="00C124CA" w:rsidP="00C124CA">
            <w:pPr>
              <w:tabs>
                <w:tab w:val="left" w:pos="284"/>
              </w:tabs>
              <w:rPr>
                <w:rFonts w:ascii="Times New Roman" w:eastAsia="Calibri" w:hAnsi="Times New Roman" w:cs="Times New Roman"/>
                <w:sz w:val="12"/>
                <w:szCs w:val="12"/>
              </w:rPr>
            </w:pPr>
            <w:r w:rsidRPr="00C124CA">
              <w:rPr>
                <w:rFonts w:ascii="Times New Roman" w:eastAsia="Calibri" w:hAnsi="Times New Roman" w:cs="Times New Roman"/>
                <w:sz w:val="12"/>
                <w:szCs w:val="12"/>
              </w:rPr>
              <w:t>29</w:t>
            </w:r>
          </w:p>
        </w:tc>
        <w:tc>
          <w:tcPr>
            <w:tcW w:w="773" w:type="dxa"/>
            <w:noWrap/>
            <w:hideMark/>
          </w:tcPr>
          <w:p w:rsidR="00C124CA" w:rsidRPr="00C124CA" w:rsidRDefault="00C124CA" w:rsidP="00C124CA">
            <w:pPr>
              <w:tabs>
                <w:tab w:val="left" w:pos="284"/>
              </w:tabs>
              <w:rPr>
                <w:rFonts w:ascii="Times New Roman" w:eastAsia="Calibri" w:hAnsi="Times New Roman" w:cs="Times New Roman"/>
                <w:sz w:val="12"/>
                <w:szCs w:val="12"/>
              </w:rPr>
            </w:pPr>
            <w:r w:rsidRPr="00C124CA">
              <w:rPr>
                <w:rFonts w:ascii="Times New Roman" w:eastAsia="Calibri" w:hAnsi="Times New Roman" w:cs="Times New Roman"/>
                <w:sz w:val="12"/>
                <w:szCs w:val="12"/>
              </w:rPr>
              <w:t>29</w:t>
            </w:r>
          </w:p>
        </w:tc>
      </w:tr>
      <w:tr w:rsidR="00C124CA" w:rsidRPr="00C124CA" w:rsidTr="00C124CA">
        <w:trPr>
          <w:trHeight w:val="20"/>
        </w:trPr>
        <w:tc>
          <w:tcPr>
            <w:tcW w:w="2667" w:type="dxa"/>
            <w:hideMark/>
          </w:tcPr>
          <w:p w:rsidR="00C124CA" w:rsidRPr="00C124CA" w:rsidRDefault="00C124CA" w:rsidP="00C124CA">
            <w:pPr>
              <w:tabs>
                <w:tab w:val="left" w:pos="284"/>
              </w:tabs>
              <w:rPr>
                <w:rFonts w:ascii="Times New Roman" w:eastAsia="Calibri" w:hAnsi="Times New Roman" w:cs="Times New Roman"/>
                <w:bCs/>
                <w:sz w:val="12"/>
                <w:szCs w:val="12"/>
              </w:rPr>
            </w:pPr>
            <w:r w:rsidRPr="00C124CA">
              <w:rPr>
                <w:rFonts w:ascii="Times New Roman" w:eastAsia="Calibri" w:hAnsi="Times New Roman" w:cs="Times New Roman"/>
                <w:bCs/>
                <w:sz w:val="12"/>
                <w:szCs w:val="12"/>
              </w:rPr>
              <w:t>Дорожное хозяйство (дорожные фонды)</w:t>
            </w:r>
          </w:p>
        </w:tc>
        <w:tc>
          <w:tcPr>
            <w:tcW w:w="506" w:type="dxa"/>
            <w:noWrap/>
            <w:hideMark/>
          </w:tcPr>
          <w:p w:rsidR="00C124CA" w:rsidRPr="00C124CA" w:rsidRDefault="00C124CA" w:rsidP="00C124CA">
            <w:pPr>
              <w:tabs>
                <w:tab w:val="left" w:pos="284"/>
              </w:tabs>
              <w:rPr>
                <w:rFonts w:ascii="Times New Roman" w:eastAsia="Calibri" w:hAnsi="Times New Roman" w:cs="Times New Roman"/>
                <w:bCs/>
                <w:sz w:val="12"/>
                <w:szCs w:val="12"/>
              </w:rPr>
            </w:pPr>
            <w:r w:rsidRPr="00C124CA">
              <w:rPr>
                <w:rFonts w:ascii="Times New Roman" w:eastAsia="Calibri" w:hAnsi="Times New Roman" w:cs="Times New Roman"/>
                <w:bCs/>
                <w:sz w:val="12"/>
                <w:szCs w:val="12"/>
              </w:rPr>
              <w:t>429</w:t>
            </w:r>
          </w:p>
        </w:tc>
        <w:tc>
          <w:tcPr>
            <w:tcW w:w="371" w:type="dxa"/>
            <w:hideMark/>
          </w:tcPr>
          <w:p w:rsidR="00C124CA" w:rsidRPr="00C124CA" w:rsidRDefault="00C124CA" w:rsidP="00C124CA">
            <w:pPr>
              <w:tabs>
                <w:tab w:val="left" w:pos="284"/>
              </w:tabs>
              <w:rPr>
                <w:rFonts w:ascii="Times New Roman" w:eastAsia="Calibri" w:hAnsi="Times New Roman" w:cs="Times New Roman"/>
                <w:bCs/>
                <w:sz w:val="12"/>
                <w:szCs w:val="12"/>
              </w:rPr>
            </w:pPr>
            <w:r w:rsidRPr="00C124CA">
              <w:rPr>
                <w:rFonts w:ascii="Times New Roman" w:eastAsia="Calibri" w:hAnsi="Times New Roman" w:cs="Times New Roman"/>
                <w:bCs/>
                <w:sz w:val="12"/>
                <w:szCs w:val="12"/>
              </w:rPr>
              <w:t>04</w:t>
            </w:r>
          </w:p>
        </w:tc>
        <w:tc>
          <w:tcPr>
            <w:tcW w:w="425" w:type="dxa"/>
            <w:hideMark/>
          </w:tcPr>
          <w:p w:rsidR="00C124CA" w:rsidRPr="00C124CA" w:rsidRDefault="00C124CA" w:rsidP="00C124CA">
            <w:pPr>
              <w:tabs>
                <w:tab w:val="left" w:pos="284"/>
              </w:tabs>
              <w:rPr>
                <w:rFonts w:ascii="Times New Roman" w:eastAsia="Calibri" w:hAnsi="Times New Roman" w:cs="Times New Roman"/>
                <w:bCs/>
                <w:sz w:val="12"/>
                <w:szCs w:val="12"/>
              </w:rPr>
            </w:pPr>
            <w:r w:rsidRPr="00C124CA">
              <w:rPr>
                <w:rFonts w:ascii="Times New Roman" w:eastAsia="Calibri" w:hAnsi="Times New Roman" w:cs="Times New Roman"/>
                <w:bCs/>
                <w:sz w:val="12"/>
                <w:szCs w:val="12"/>
              </w:rPr>
              <w:t>09</w:t>
            </w:r>
          </w:p>
        </w:tc>
        <w:tc>
          <w:tcPr>
            <w:tcW w:w="426" w:type="dxa"/>
            <w:tcBorders>
              <w:right w:val="nil"/>
            </w:tcBorders>
            <w:noWrap/>
            <w:hideMark/>
          </w:tcPr>
          <w:p w:rsidR="00C124CA" w:rsidRPr="00C124CA" w:rsidRDefault="00C124CA" w:rsidP="00C124CA">
            <w:pPr>
              <w:tabs>
                <w:tab w:val="left" w:pos="284"/>
              </w:tabs>
              <w:rPr>
                <w:rFonts w:ascii="Times New Roman" w:eastAsia="Calibri" w:hAnsi="Times New Roman" w:cs="Times New Roman"/>
                <w:bCs/>
                <w:sz w:val="12"/>
                <w:szCs w:val="12"/>
              </w:rPr>
            </w:pPr>
            <w:r w:rsidRPr="00C124CA">
              <w:rPr>
                <w:rFonts w:ascii="Times New Roman" w:eastAsia="Calibri" w:hAnsi="Times New Roman" w:cs="Times New Roman"/>
                <w:bCs/>
                <w:sz w:val="12"/>
                <w:szCs w:val="12"/>
              </w:rPr>
              <w:t> </w:t>
            </w:r>
          </w:p>
        </w:tc>
        <w:tc>
          <w:tcPr>
            <w:tcW w:w="283" w:type="dxa"/>
            <w:tcBorders>
              <w:left w:val="nil"/>
              <w:right w:val="nil"/>
            </w:tcBorders>
            <w:noWrap/>
            <w:hideMark/>
          </w:tcPr>
          <w:p w:rsidR="00C124CA" w:rsidRPr="00C124CA" w:rsidRDefault="00C124CA" w:rsidP="00C124CA">
            <w:pPr>
              <w:tabs>
                <w:tab w:val="left" w:pos="284"/>
              </w:tabs>
              <w:rPr>
                <w:rFonts w:ascii="Times New Roman" w:eastAsia="Calibri" w:hAnsi="Times New Roman" w:cs="Times New Roman"/>
                <w:bCs/>
                <w:sz w:val="12"/>
                <w:szCs w:val="12"/>
              </w:rPr>
            </w:pPr>
            <w:r w:rsidRPr="00C124CA">
              <w:rPr>
                <w:rFonts w:ascii="Times New Roman" w:eastAsia="Calibri" w:hAnsi="Times New Roman" w:cs="Times New Roman"/>
                <w:bCs/>
                <w:sz w:val="12"/>
                <w:szCs w:val="12"/>
              </w:rPr>
              <w:t> </w:t>
            </w:r>
          </w:p>
        </w:tc>
        <w:tc>
          <w:tcPr>
            <w:tcW w:w="425" w:type="dxa"/>
            <w:tcBorders>
              <w:left w:val="nil"/>
              <w:right w:val="nil"/>
            </w:tcBorders>
            <w:noWrap/>
            <w:hideMark/>
          </w:tcPr>
          <w:p w:rsidR="00C124CA" w:rsidRPr="00C124CA" w:rsidRDefault="00C124CA" w:rsidP="00C124CA">
            <w:pPr>
              <w:tabs>
                <w:tab w:val="left" w:pos="284"/>
              </w:tabs>
              <w:rPr>
                <w:rFonts w:ascii="Times New Roman" w:eastAsia="Calibri" w:hAnsi="Times New Roman" w:cs="Times New Roman"/>
                <w:bCs/>
                <w:sz w:val="12"/>
                <w:szCs w:val="12"/>
              </w:rPr>
            </w:pPr>
            <w:r w:rsidRPr="00C124CA">
              <w:rPr>
                <w:rFonts w:ascii="Times New Roman" w:eastAsia="Calibri" w:hAnsi="Times New Roman" w:cs="Times New Roman"/>
                <w:bCs/>
                <w:sz w:val="12"/>
                <w:szCs w:val="12"/>
              </w:rPr>
              <w:t> </w:t>
            </w:r>
          </w:p>
        </w:tc>
        <w:tc>
          <w:tcPr>
            <w:tcW w:w="567" w:type="dxa"/>
            <w:tcBorders>
              <w:left w:val="nil"/>
            </w:tcBorders>
            <w:noWrap/>
            <w:hideMark/>
          </w:tcPr>
          <w:p w:rsidR="00C124CA" w:rsidRPr="00C124CA" w:rsidRDefault="00C124CA" w:rsidP="00C124CA">
            <w:pPr>
              <w:tabs>
                <w:tab w:val="left" w:pos="284"/>
              </w:tabs>
              <w:rPr>
                <w:rFonts w:ascii="Times New Roman" w:eastAsia="Calibri" w:hAnsi="Times New Roman" w:cs="Times New Roman"/>
                <w:bCs/>
                <w:sz w:val="12"/>
                <w:szCs w:val="12"/>
              </w:rPr>
            </w:pPr>
            <w:r w:rsidRPr="00C124CA">
              <w:rPr>
                <w:rFonts w:ascii="Times New Roman" w:eastAsia="Calibri" w:hAnsi="Times New Roman" w:cs="Times New Roman"/>
                <w:bCs/>
                <w:sz w:val="12"/>
                <w:szCs w:val="12"/>
              </w:rPr>
              <w:t> </w:t>
            </w:r>
          </w:p>
        </w:tc>
        <w:tc>
          <w:tcPr>
            <w:tcW w:w="426" w:type="dxa"/>
            <w:noWrap/>
            <w:hideMark/>
          </w:tcPr>
          <w:p w:rsidR="00C124CA" w:rsidRPr="00C124CA" w:rsidRDefault="00C124CA" w:rsidP="00C124CA">
            <w:pPr>
              <w:tabs>
                <w:tab w:val="left" w:pos="284"/>
              </w:tabs>
              <w:rPr>
                <w:rFonts w:ascii="Times New Roman" w:eastAsia="Calibri" w:hAnsi="Times New Roman" w:cs="Times New Roman"/>
                <w:bCs/>
                <w:sz w:val="12"/>
                <w:szCs w:val="12"/>
              </w:rPr>
            </w:pPr>
            <w:r w:rsidRPr="00C124CA">
              <w:rPr>
                <w:rFonts w:ascii="Times New Roman" w:eastAsia="Calibri" w:hAnsi="Times New Roman" w:cs="Times New Roman"/>
                <w:bCs/>
                <w:sz w:val="12"/>
                <w:szCs w:val="12"/>
              </w:rPr>
              <w:t> </w:t>
            </w:r>
          </w:p>
        </w:tc>
        <w:tc>
          <w:tcPr>
            <w:tcW w:w="644" w:type="dxa"/>
            <w:noWrap/>
            <w:hideMark/>
          </w:tcPr>
          <w:p w:rsidR="00C124CA" w:rsidRPr="00C124CA" w:rsidRDefault="00C124CA" w:rsidP="00C124CA">
            <w:pPr>
              <w:tabs>
                <w:tab w:val="left" w:pos="284"/>
              </w:tabs>
              <w:rPr>
                <w:rFonts w:ascii="Times New Roman" w:eastAsia="Calibri" w:hAnsi="Times New Roman" w:cs="Times New Roman"/>
                <w:bCs/>
                <w:sz w:val="12"/>
                <w:szCs w:val="12"/>
              </w:rPr>
            </w:pPr>
            <w:r w:rsidRPr="00C124CA">
              <w:rPr>
                <w:rFonts w:ascii="Times New Roman" w:eastAsia="Calibri" w:hAnsi="Times New Roman" w:cs="Times New Roman"/>
                <w:bCs/>
                <w:sz w:val="12"/>
                <w:szCs w:val="12"/>
              </w:rPr>
              <w:t>214</w:t>
            </w:r>
          </w:p>
        </w:tc>
        <w:tc>
          <w:tcPr>
            <w:tcW w:w="773" w:type="dxa"/>
            <w:noWrap/>
            <w:hideMark/>
          </w:tcPr>
          <w:p w:rsidR="00C124CA" w:rsidRPr="00C124CA" w:rsidRDefault="00C124CA" w:rsidP="00C124CA">
            <w:pPr>
              <w:tabs>
                <w:tab w:val="left" w:pos="284"/>
              </w:tabs>
              <w:rPr>
                <w:rFonts w:ascii="Times New Roman" w:eastAsia="Calibri" w:hAnsi="Times New Roman" w:cs="Times New Roman"/>
                <w:bCs/>
                <w:sz w:val="12"/>
                <w:szCs w:val="12"/>
              </w:rPr>
            </w:pPr>
            <w:r w:rsidRPr="00C124CA">
              <w:rPr>
                <w:rFonts w:ascii="Times New Roman" w:eastAsia="Calibri" w:hAnsi="Times New Roman" w:cs="Times New Roman"/>
                <w:bCs/>
                <w:sz w:val="12"/>
                <w:szCs w:val="12"/>
              </w:rPr>
              <w:t>0</w:t>
            </w:r>
          </w:p>
        </w:tc>
      </w:tr>
      <w:tr w:rsidR="00C124CA" w:rsidRPr="00C124CA" w:rsidTr="00C124CA">
        <w:trPr>
          <w:trHeight w:val="20"/>
        </w:trPr>
        <w:tc>
          <w:tcPr>
            <w:tcW w:w="2667" w:type="dxa"/>
            <w:hideMark/>
          </w:tcPr>
          <w:p w:rsidR="00C124CA" w:rsidRPr="00C124CA" w:rsidRDefault="00C124CA" w:rsidP="00C124CA">
            <w:pPr>
              <w:tabs>
                <w:tab w:val="left" w:pos="284"/>
              </w:tabs>
              <w:rPr>
                <w:rFonts w:ascii="Times New Roman" w:eastAsia="Calibri" w:hAnsi="Times New Roman" w:cs="Times New Roman"/>
                <w:bCs/>
                <w:sz w:val="12"/>
                <w:szCs w:val="12"/>
              </w:rPr>
            </w:pPr>
            <w:r w:rsidRPr="00C124CA">
              <w:rPr>
                <w:rFonts w:ascii="Times New Roman" w:eastAsia="Calibri" w:hAnsi="Times New Roman" w:cs="Times New Roman"/>
                <w:bCs/>
                <w:sz w:val="12"/>
                <w:szCs w:val="12"/>
              </w:rPr>
              <w:t>Муниципальная программа "Содержание улично-дорожной сети сельского (городского) поселения  муниципального района Сергиевский"</w:t>
            </w:r>
          </w:p>
        </w:tc>
        <w:tc>
          <w:tcPr>
            <w:tcW w:w="506" w:type="dxa"/>
            <w:noWrap/>
            <w:hideMark/>
          </w:tcPr>
          <w:p w:rsidR="00C124CA" w:rsidRPr="00C124CA" w:rsidRDefault="00C124CA" w:rsidP="00C124CA">
            <w:pPr>
              <w:tabs>
                <w:tab w:val="left" w:pos="284"/>
              </w:tabs>
              <w:rPr>
                <w:rFonts w:ascii="Times New Roman" w:eastAsia="Calibri" w:hAnsi="Times New Roman" w:cs="Times New Roman"/>
                <w:bCs/>
                <w:sz w:val="12"/>
                <w:szCs w:val="12"/>
              </w:rPr>
            </w:pPr>
            <w:r w:rsidRPr="00C124CA">
              <w:rPr>
                <w:rFonts w:ascii="Times New Roman" w:eastAsia="Calibri" w:hAnsi="Times New Roman" w:cs="Times New Roman"/>
                <w:bCs/>
                <w:sz w:val="12"/>
                <w:szCs w:val="12"/>
              </w:rPr>
              <w:t>429</w:t>
            </w:r>
          </w:p>
        </w:tc>
        <w:tc>
          <w:tcPr>
            <w:tcW w:w="371" w:type="dxa"/>
            <w:hideMark/>
          </w:tcPr>
          <w:p w:rsidR="00C124CA" w:rsidRPr="00C124CA" w:rsidRDefault="00C124CA" w:rsidP="00C124CA">
            <w:pPr>
              <w:tabs>
                <w:tab w:val="left" w:pos="284"/>
              </w:tabs>
              <w:rPr>
                <w:rFonts w:ascii="Times New Roman" w:eastAsia="Calibri" w:hAnsi="Times New Roman" w:cs="Times New Roman"/>
                <w:bCs/>
                <w:sz w:val="12"/>
                <w:szCs w:val="12"/>
              </w:rPr>
            </w:pPr>
            <w:r w:rsidRPr="00C124CA">
              <w:rPr>
                <w:rFonts w:ascii="Times New Roman" w:eastAsia="Calibri" w:hAnsi="Times New Roman" w:cs="Times New Roman"/>
                <w:bCs/>
                <w:sz w:val="12"/>
                <w:szCs w:val="12"/>
              </w:rPr>
              <w:t>04</w:t>
            </w:r>
          </w:p>
        </w:tc>
        <w:tc>
          <w:tcPr>
            <w:tcW w:w="425" w:type="dxa"/>
            <w:hideMark/>
          </w:tcPr>
          <w:p w:rsidR="00C124CA" w:rsidRPr="00C124CA" w:rsidRDefault="00C124CA" w:rsidP="00C124CA">
            <w:pPr>
              <w:tabs>
                <w:tab w:val="left" w:pos="284"/>
              </w:tabs>
              <w:rPr>
                <w:rFonts w:ascii="Times New Roman" w:eastAsia="Calibri" w:hAnsi="Times New Roman" w:cs="Times New Roman"/>
                <w:bCs/>
                <w:sz w:val="12"/>
                <w:szCs w:val="12"/>
              </w:rPr>
            </w:pPr>
            <w:r w:rsidRPr="00C124CA">
              <w:rPr>
                <w:rFonts w:ascii="Times New Roman" w:eastAsia="Calibri" w:hAnsi="Times New Roman" w:cs="Times New Roman"/>
                <w:bCs/>
                <w:sz w:val="12"/>
                <w:szCs w:val="12"/>
              </w:rPr>
              <w:t>09</w:t>
            </w:r>
          </w:p>
        </w:tc>
        <w:tc>
          <w:tcPr>
            <w:tcW w:w="426" w:type="dxa"/>
            <w:tcBorders>
              <w:right w:val="nil"/>
            </w:tcBorders>
            <w:noWrap/>
            <w:hideMark/>
          </w:tcPr>
          <w:p w:rsidR="00C124CA" w:rsidRPr="00C124CA" w:rsidRDefault="00C124CA" w:rsidP="00C124CA">
            <w:pPr>
              <w:tabs>
                <w:tab w:val="left" w:pos="284"/>
              </w:tabs>
              <w:rPr>
                <w:rFonts w:ascii="Times New Roman" w:eastAsia="Calibri" w:hAnsi="Times New Roman" w:cs="Times New Roman"/>
                <w:bCs/>
                <w:sz w:val="12"/>
                <w:szCs w:val="12"/>
              </w:rPr>
            </w:pPr>
            <w:r w:rsidRPr="00C124CA">
              <w:rPr>
                <w:rFonts w:ascii="Times New Roman" w:eastAsia="Calibri" w:hAnsi="Times New Roman" w:cs="Times New Roman"/>
                <w:bCs/>
                <w:sz w:val="12"/>
                <w:szCs w:val="12"/>
              </w:rPr>
              <w:t>43</w:t>
            </w:r>
          </w:p>
        </w:tc>
        <w:tc>
          <w:tcPr>
            <w:tcW w:w="283" w:type="dxa"/>
            <w:tcBorders>
              <w:left w:val="nil"/>
              <w:right w:val="nil"/>
            </w:tcBorders>
            <w:noWrap/>
            <w:hideMark/>
          </w:tcPr>
          <w:p w:rsidR="00C124CA" w:rsidRPr="00C124CA" w:rsidRDefault="00C124CA" w:rsidP="00C124CA">
            <w:pPr>
              <w:tabs>
                <w:tab w:val="left" w:pos="284"/>
              </w:tabs>
              <w:rPr>
                <w:rFonts w:ascii="Times New Roman" w:eastAsia="Calibri" w:hAnsi="Times New Roman" w:cs="Times New Roman"/>
                <w:bCs/>
                <w:sz w:val="12"/>
                <w:szCs w:val="12"/>
              </w:rPr>
            </w:pPr>
            <w:r w:rsidRPr="00C124CA">
              <w:rPr>
                <w:rFonts w:ascii="Times New Roman" w:eastAsia="Calibri" w:hAnsi="Times New Roman" w:cs="Times New Roman"/>
                <w:bCs/>
                <w:sz w:val="12"/>
                <w:szCs w:val="12"/>
              </w:rPr>
              <w:t>0</w:t>
            </w:r>
          </w:p>
        </w:tc>
        <w:tc>
          <w:tcPr>
            <w:tcW w:w="425" w:type="dxa"/>
            <w:tcBorders>
              <w:left w:val="nil"/>
              <w:right w:val="nil"/>
            </w:tcBorders>
            <w:noWrap/>
            <w:hideMark/>
          </w:tcPr>
          <w:p w:rsidR="00C124CA" w:rsidRPr="00C124CA" w:rsidRDefault="00C124CA" w:rsidP="00C124CA">
            <w:pPr>
              <w:tabs>
                <w:tab w:val="left" w:pos="284"/>
              </w:tabs>
              <w:rPr>
                <w:rFonts w:ascii="Times New Roman" w:eastAsia="Calibri" w:hAnsi="Times New Roman" w:cs="Times New Roman"/>
                <w:bCs/>
                <w:sz w:val="12"/>
                <w:szCs w:val="12"/>
              </w:rPr>
            </w:pPr>
            <w:r w:rsidRPr="00C124CA">
              <w:rPr>
                <w:rFonts w:ascii="Times New Roman" w:eastAsia="Calibri" w:hAnsi="Times New Roman" w:cs="Times New Roman"/>
                <w:bCs/>
                <w:sz w:val="12"/>
                <w:szCs w:val="12"/>
              </w:rPr>
              <w:t>00</w:t>
            </w:r>
          </w:p>
        </w:tc>
        <w:tc>
          <w:tcPr>
            <w:tcW w:w="567" w:type="dxa"/>
            <w:tcBorders>
              <w:left w:val="nil"/>
            </w:tcBorders>
            <w:noWrap/>
            <w:hideMark/>
          </w:tcPr>
          <w:p w:rsidR="00C124CA" w:rsidRPr="00C124CA" w:rsidRDefault="00C124CA" w:rsidP="00C124CA">
            <w:pPr>
              <w:tabs>
                <w:tab w:val="left" w:pos="284"/>
              </w:tabs>
              <w:rPr>
                <w:rFonts w:ascii="Times New Roman" w:eastAsia="Calibri" w:hAnsi="Times New Roman" w:cs="Times New Roman"/>
                <w:bCs/>
                <w:sz w:val="12"/>
                <w:szCs w:val="12"/>
              </w:rPr>
            </w:pPr>
            <w:r w:rsidRPr="00C124CA">
              <w:rPr>
                <w:rFonts w:ascii="Times New Roman" w:eastAsia="Calibri" w:hAnsi="Times New Roman" w:cs="Times New Roman"/>
                <w:bCs/>
                <w:sz w:val="12"/>
                <w:szCs w:val="12"/>
              </w:rPr>
              <w:t>00000</w:t>
            </w:r>
          </w:p>
        </w:tc>
        <w:tc>
          <w:tcPr>
            <w:tcW w:w="426" w:type="dxa"/>
            <w:noWrap/>
            <w:hideMark/>
          </w:tcPr>
          <w:p w:rsidR="00C124CA" w:rsidRPr="00C124CA" w:rsidRDefault="00C124CA" w:rsidP="00C124CA">
            <w:pPr>
              <w:tabs>
                <w:tab w:val="left" w:pos="284"/>
              </w:tabs>
              <w:rPr>
                <w:rFonts w:ascii="Times New Roman" w:eastAsia="Calibri" w:hAnsi="Times New Roman" w:cs="Times New Roman"/>
                <w:bCs/>
                <w:sz w:val="12"/>
                <w:szCs w:val="12"/>
              </w:rPr>
            </w:pPr>
            <w:r w:rsidRPr="00C124CA">
              <w:rPr>
                <w:rFonts w:ascii="Times New Roman" w:eastAsia="Calibri" w:hAnsi="Times New Roman" w:cs="Times New Roman"/>
                <w:bCs/>
                <w:sz w:val="12"/>
                <w:szCs w:val="12"/>
              </w:rPr>
              <w:t> </w:t>
            </w:r>
          </w:p>
        </w:tc>
        <w:tc>
          <w:tcPr>
            <w:tcW w:w="644" w:type="dxa"/>
            <w:noWrap/>
            <w:hideMark/>
          </w:tcPr>
          <w:p w:rsidR="00C124CA" w:rsidRPr="00C124CA" w:rsidRDefault="00C124CA" w:rsidP="00C124CA">
            <w:pPr>
              <w:tabs>
                <w:tab w:val="left" w:pos="284"/>
              </w:tabs>
              <w:rPr>
                <w:rFonts w:ascii="Times New Roman" w:eastAsia="Calibri" w:hAnsi="Times New Roman" w:cs="Times New Roman"/>
                <w:bCs/>
                <w:sz w:val="12"/>
                <w:szCs w:val="12"/>
              </w:rPr>
            </w:pPr>
            <w:r w:rsidRPr="00C124CA">
              <w:rPr>
                <w:rFonts w:ascii="Times New Roman" w:eastAsia="Calibri" w:hAnsi="Times New Roman" w:cs="Times New Roman"/>
                <w:bCs/>
                <w:sz w:val="12"/>
                <w:szCs w:val="12"/>
              </w:rPr>
              <w:t>214</w:t>
            </w:r>
          </w:p>
        </w:tc>
        <w:tc>
          <w:tcPr>
            <w:tcW w:w="773" w:type="dxa"/>
            <w:noWrap/>
            <w:hideMark/>
          </w:tcPr>
          <w:p w:rsidR="00C124CA" w:rsidRPr="00C124CA" w:rsidRDefault="00C124CA" w:rsidP="00C124CA">
            <w:pPr>
              <w:tabs>
                <w:tab w:val="left" w:pos="284"/>
              </w:tabs>
              <w:rPr>
                <w:rFonts w:ascii="Times New Roman" w:eastAsia="Calibri" w:hAnsi="Times New Roman" w:cs="Times New Roman"/>
                <w:bCs/>
                <w:sz w:val="12"/>
                <w:szCs w:val="12"/>
              </w:rPr>
            </w:pPr>
            <w:r w:rsidRPr="00C124CA">
              <w:rPr>
                <w:rFonts w:ascii="Times New Roman" w:eastAsia="Calibri" w:hAnsi="Times New Roman" w:cs="Times New Roman"/>
                <w:bCs/>
                <w:sz w:val="12"/>
                <w:szCs w:val="12"/>
              </w:rPr>
              <w:t>0</w:t>
            </w:r>
          </w:p>
        </w:tc>
      </w:tr>
      <w:tr w:rsidR="00C124CA" w:rsidRPr="00C124CA" w:rsidTr="00C124CA">
        <w:trPr>
          <w:trHeight w:val="20"/>
        </w:trPr>
        <w:tc>
          <w:tcPr>
            <w:tcW w:w="2667" w:type="dxa"/>
            <w:hideMark/>
          </w:tcPr>
          <w:p w:rsidR="00C124CA" w:rsidRPr="00C124CA" w:rsidRDefault="00C124CA" w:rsidP="00C124CA">
            <w:pPr>
              <w:tabs>
                <w:tab w:val="left" w:pos="284"/>
              </w:tabs>
              <w:rPr>
                <w:rFonts w:ascii="Times New Roman" w:eastAsia="Calibri" w:hAnsi="Times New Roman" w:cs="Times New Roman"/>
                <w:sz w:val="12"/>
                <w:szCs w:val="12"/>
              </w:rPr>
            </w:pPr>
            <w:r w:rsidRPr="00C124CA">
              <w:rPr>
                <w:rFonts w:ascii="Times New Roman" w:eastAsia="Calibri" w:hAnsi="Times New Roman" w:cs="Times New Roman"/>
                <w:sz w:val="12"/>
                <w:szCs w:val="12"/>
              </w:rPr>
              <w:t>Иные межбюджетные трансферты</w:t>
            </w:r>
          </w:p>
        </w:tc>
        <w:tc>
          <w:tcPr>
            <w:tcW w:w="506" w:type="dxa"/>
            <w:noWrap/>
            <w:hideMark/>
          </w:tcPr>
          <w:p w:rsidR="00C124CA" w:rsidRPr="00C124CA" w:rsidRDefault="00C124CA" w:rsidP="00C124CA">
            <w:pPr>
              <w:tabs>
                <w:tab w:val="left" w:pos="284"/>
              </w:tabs>
              <w:rPr>
                <w:rFonts w:ascii="Times New Roman" w:eastAsia="Calibri" w:hAnsi="Times New Roman" w:cs="Times New Roman"/>
                <w:sz w:val="12"/>
                <w:szCs w:val="12"/>
              </w:rPr>
            </w:pPr>
            <w:r w:rsidRPr="00C124CA">
              <w:rPr>
                <w:rFonts w:ascii="Times New Roman" w:eastAsia="Calibri" w:hAnsi="Times New Roman" w:cs="Times New Roman"/>
                <w:sz w:val="12"/>
                <w:szCs w:val="12"/>
              </w:rPr>
              <w:t>429</w:t>
            </w:r>
          </w:p>
        </w:tc>
        <w:tc>
          <w:tcPr>
            <w:tcW w:w="371" w:type="dxa"/>
            <w:hideMark/>
          </w:tcPr>
          <w:p w:rsidR="00C124CA" w:rsidRPr="00C124CA" w:rsidRDefault="00C124CA" w:rsidP="00C124CA">
            <w:pPr>
              <w:tabs>
                <w:tab w:val="left" w:pos="284"/>
              </w:tabs>
              <w:rPr>
                <w:rFonts w:ascii="Times New Roman" w:eastAsia="Calibri" w:hAnsi="Times New Roman" w:cs="Times New Roman"/>
                <w:sz w:val="12"/>
                <w:szCs w:val="12"/>
              </w:rPr>
            </w:pPr>
            <w:r w:rsidRPr="00C124CA">
              <w:rPr>
                <w:rFonts w:ascii="Times New Roman" w:eastAsia="Calibri" w:hAnsi="Times New Roman" w:cs="Times New Roman"/>
                <w:sz w:val="12"/>
                <w:szCs w:val="12"/>
              </w:rPr>
              <w:t>04</w:t>
            </w:r>
          </w:p>
        </w:tc>
        <w:tc>
          <w:tcPr>
            <w:tcW w:w="425" w:type="dxa"/>
            <w:hideMark/>
          </w:tcPr>
          <w:p w:rsidR="00C124CA" w:rsidRPr="00C124CA" w:rsidRDefault="00C124CA" w:rsidP="00C124CA">
            <w:pPr>
              <w:tabs>
                <w:tab w:val="left" w:pos="284"/>
              </w:tabs>
              <w:rPr>
                <w:rFonts w:ascii="Times New Roman" w:eastAsia="Calibri" w:hAnsi="Times New Roman" w:cs="Times New Roman"/>
                <w:sz w:val="12"/>
                <w:szCs w:val="12"/>
              </w:rPr>
            </w:pPr>
            <w:r w:rsidRPr="00C124CA">
              <w:rPr>
                <w:rFonts w:ascii="Times New Roman" w:eastAsia="Calibri" w:hAnsi="Times New Roman" w:cs="Times New Roman"/>
                <w:sz w:val="12"/>
                <w:szCs w:val="12"/>
              </w:rPr>
              <w:t>09</w:t>
            </w:r>
          </w:p>
        </w:tc>
        <w:tc>
          <w:tcPr>
            <w:tcW w:w="426" w:type="dxa"/>
            <w:tcBorders>
              <w:right w:val="nil"/>
            </w:tcBorders>
            <w:noWrap/>
            <w:hideMark/>
          </w:tcPr>
          <w:p w:rsidR="00C124CA" w:rsidRPr="00C124CA" w:rsidRDefault="00C124CA" w:rsidP="00C124CA">
            <w:pPr>
              <w:tabs>
                <w:tab w:val="left" w:pos="284"/>
              </w:tabs>
              <w:rPr>
                <w:rFonts w:ascii="Times New Roman" w:eastAsia="Calibri" w:hAnsi="Times New Roman" w:cs="Times New Roman"/>
                <w:sz w:val="12"/>
                <w:szCs w:val="12"/>
              </w:rPr>
            </w:pPr>
            <w:r w:rsidRPr="00C124CA">
              <w:rPr>
                <w:rFonts w:ascii="Times New Roman" w:eastAsia="Calibri" w:hAnsi="Times New Roman" w:cs="Times New Roman"/>
                <w:sz w:val="12"/>
                <w:szCs w:val="12"/>
              </w:rPr>
              <w:t>43</w:t>
            </w:r>
          </w:p>
        </w:tc>
        <w:tc>
          <w:tcPr>
            <w:tcW w:w="283" w:type="dxa"/>
            <w:tcBorders>
              <w:left w:val="nil"/>
              <w:right w:val="nil"/>
            </w:tcBorders>
            <w:noWrap/>
            <w:hideMark/>
          </w:tcPr>
          <w:p w:rsidR="00C124CA" w:rsidRPr="00C124CA" w:rsidRDefault="00C124CA" w:rsidP="00C124CA">
            <w:pPr>
              <w:tabs>
                <w:tab w:val="left" w:pos="284"/>
              </w:tabs>
              <w:rPr>
                <w:rFonts w:ascii="Times New Roman" w:eastAsia="Calibri" w:hAnsi="Times New Roman" w:cs="Times New Roman"/>
                <w:sz w:val="12"/>
                <w:szCs w:val="12"/>
              </w:rPr>
            </w:pPr>
            <w:r w:rsidRPr="00C124CA">
              <w:rPr>
                <w:rFonts w:ascii="Times New Roman" w:eastAsia="Calibri" w:hAnsi="Times New Roman" w:cs="Times New Roman"/>
                <w:sz w:val="12"/>
                <w:szCs w:val="12"/>
              </w:rPr>
              <w:t>0</w:t>
            </w:r>
          </w:p>
        </w:tc>
        <w:tc>
          <w:tcPr>
            <w:tcW w:w="425" w:type="dxa"/>
            <w:tcBorders>
              <w:left w:val="nil"/>
              <w:right w:val="nil"/>
            </w:tcBorders>
            <w:noWrap/>
            <w:hideMark/>
          </w:tcPr>
          <w:p w:rsidR="00C124CA" w:rsidRPr="00C124CA" w:rsidRDefault="00C124CA" w:rsidP="00C124CA">
            <w:pPr>
              <w:tabs>
                <w:tab w:val="left" w:pos="284"/>
              </w:tabs>
              <w:rPr>
                <w:rFonts w:ascii="Times New Roman" w:eastAsia="Calibri" w:hAnsi="Times New Roman" w:cs="Times New Roman"/>
                <w:sz w:val="12"/>
                <w:szCs w:val="12"/>
              </w:rPr>
            </w:pPr>
            <w:r w:rsidRPr="00C124CA">
              <w:rPr>
                <w:rFonts w:ascii="Times New Roman" w:eastAsia="Calibri" w:hAnsi="Times New Roman" w:cs="Times New Roman"/>
                <w:sz w:val="12"/>
                <w:szCs w:val="12"/>
              </w:rPr>
              <w:t>00</w:t>
            </w:r>
          </w:p>
        </w:tc>
        <w:tc>
          <w:tcPr>
            <w:tcW w:w="567" w:type="dxa"/>
            <w:tcBorders>
              <w:left w:val="nil"/>
            </w:tcBorders>
            <w:noWrap/>
            <w:hideMark/>
          </w:tcPr>
          <w:p w:rsidR="00C124CA" w:rsidRPr="00C124CA" w:rsidRDefault="00C124CA" w:rsidP="00C124CA">
            <w:pPr>
              <w:tabs>
                <w:tab w:val="left" w:pos="284"/>
              </w:tabs>
              <w:rPr>
                <w:rFonts w:ascii="Times New Roman" w:eastAsia="Calibri" w:hAnsi="Times New Roman" w:cs="Times New Roman"/>
                <w:sz w:val="12"/>
                <w:szCs w:val="12"/>
              </w:rPr>
            </w:pPr>
            <w:r w:rsidRPr="00C124CA">
              <w:rPr>
                <w:rFonts w:ascii="Times New Roman" w:eastAsia="Calibri" w:hAnsi="Times New Roman" w:cs="Times New Roman"/>
                <w:sz w:val="12"/>
                <w:szCs w:val="12"/>
              </w:rPr>
              <w:t>00000</w:t>
            </w:r>
          </w:p>
        </w:tc>
        <w:tc>
          <w:tcPr>
            <w:tcW w:w="426" w:type="dxa"/>
            <w:noWrap/>
            <w:hideMark/>
          </w:tcPr>
          <w:p w:rsidR="00C124CA" w:rsidRPr="00C124CA" w:rsidRDefault="00C124CA" w:rsidP="00C124CA">
            <w:pPr>
              <w:tabs>
                <w:tab w:val="left" w:pos="284"/>
              </w:tabs>
              <w:rPr>
                <w:rFonts w:ascii="Times New Roman" w:eastAsia="Calibri" w:hAnsi="Times New Roman" w:cs="Times New Roman"/>
                <w:sz w:val="12"/>
                <w:szCs w:val="12"/>
              </w:rPr>
            </w:pPr>
            <w:r w:rsidRPr="00C124CA">
              <w:rPr>
                <w:rFonts w:ascii="Times New Roman" w:eastAsia="Calibri" w:hAnsi="Times New Roman" w:cs="Times New Roman"/>
                <w:sz w:val="12"/>
                <w:szCs w:val="12"/>
              </w:rPr>
              <w:t>540</w:t>
            </w:r>
          </w:p>
        </w:tc>
        <w:tc>
          <w:tcPr>
            <w:tcW w:w="644" w:type="dxa"/>
            <w:noWrap/>
            <w:hideMark/>
          </w:tcPr>
          <w:p w:rsidR="00C124CA" w:rsidRPr="00C124CA" w:rsidRDefault="00C124CA" w:rsidP="00C124CA">
            <w:pPr>
              <w:tabs>
                <w:tab w:val="left" w:pos="284"/>
              </w:tabs>
              <w:rPr>
                <w:rFonts w:ascii="Times New Roman" w:eastAsia="Calibri" w:hAnsi="Times New Roman" w:cs="Times New Roman"/>
                <w:sz w:val="12"/>
                <w:szCs w:val="12"/>
              </w:rPr>
            </w:pPr>
            <w:r w:rsidRPr="00C124CA">
              <w:rPr>
                <w:rFonts w:ascii="Times New Roman" w:eastAsia="Calibri" w:hAnsi="Times New Roman" w:cs="Times New Roman"/>
                <w:sz w:val="12"/>
                <w:szCs w:val="12"/>
              </w:rPr>
              <w:t>214</w:t>
            </w:r>
          </w:p>
        </w:tc>
        <w:tc>
          <w:tcPr>
            <w:tcW w:w="773" w:type="dxa"/>
            <w:noWrap/>
            <w:hideMark/>
          </w:tcPr>
          <w:p w:rsidR="00C124CA" w:rsidRPr="00C124CA" w:rsidRDefault="00C124CA" w:rsidP="00C124CA">
            <w:pPr>
              <w:tabs>
                <w:tab w:val="left" w:pos="284"/>
              </w:tabs>
              <w:rPr>
                <w:rFonts w:ascii="Times New Roman" w:eastAsia="Calibri" w:hAnsi="Times New Roman" w:cs="Times New Roman"/>
                <w:sz w:val="12"/>
                <w:szCs w:val="12"/>
              </w:rPr>
            </w:pPr>
            <w:r w:rsidRPr="00C124CA">
              <w:rPr>
                <w:rFonts w:ascii="Times New Roman" w:eastAsia="Calibri" w:hAnsi="Times New Roman" w:cs="Times New Roman"/>
                <w:sz w:val="12"/>
                <w:szCs w:val="12"/>
              </w:rPr>
              <w:t>0</w:t>
            </w:r>
          </w:p>
        </w:tc>
      </w:tr>
      <w:tr w:rsidR="00C124CA" w:rsidRPr="00C124CA" w:rsidTr="00C124CA">
        <w:trPr>
          <w:trHeight w:val="20"/>
        </w:trPr>
        <w:tc>
          <w:tcPr>
            <w:tcW w:w="2667" w:type="dxa"/>
            <w:hideMark/>
          </w:tcPr>
          <w:p w:rsidR="00C124CA" w:rsidRPr="00C124CA" w:rsidRDefault="00C124CA" w:rsidP="00C124CA">
            <w:pPr>
              <w:tabs>
                <w:tab w:val="left" w:pos="284"/>
              </w:tabs>
              <w:rPr>
                <w:rFonts w:ascii="Times New Roman" w:eastAsia="Calibri" w:hAnsi="Times New Roman" w:cs="Times New Roman"/>
                <w:bCs/>
                <w:sz w:val="12"/>
                <w:szCs w:val="12"/>
              </w:rPr>
            </w:pPr>
            <w:r w:rsidRPr="00C124CA">
              <w:rPr>
                <w:rFonts w:ascii="Times New Roman" w:eastAsia="Calibri" w:hAnsi="Times New Roman" w:cs="Times New Roman"/>
                <w:bCs/>
                <w:sz w:val="12"/>
                <w:szCs w:val="12"/>
              </w:rPr>
              <w:lastRenderedPageBreak/>
              <w:t>Благоустройство</w:t>
            </w:r>
          </w:p>
        </w:tc>
        <w:tc>
          <w:tcPr>
            <w:tcW w:w="506" w:type="dxa"/>
            <w:noWrap/>
            <w:hideMark/>
          </w:tcPr>
          <w:p w:rsidR="00C124CA" w:rsidRPr="00C124CA" w:rsidRDefault="00C124CA" w:rsidP="00C124CA">
            <w:pPr>
              <w:tabs>
                <w:tab w:val="left" w:pos="284"/>
              </w:tabs>
              <w:rPr>
                <w:rFonts w:ascii="Times New Roman" w:eastAsia="Calibri" w:hAnsi="Times New Roman" w:cs="Times New Roman"/>
                <w:bCs/>
                <w:sz w:val="12"/>
                <w:szCs w:val="12"/>
              </w:rPr>
            </w:pPr>
            <w:r w:rsidRPr="00C124CA">
              <w:rPr>
                <w:rFonts w:ascii="Times New Roman" w:eastAsia="Calibri" w:hAnsi="Times New Roman" w:cs="Times New Roman"/>
                <w:bCs/>
                <w:sz w:val="12"/>
                <w:szCs w:val="12"/>
              </w:rPr>
              <w:t>429</w:t>
            </w:r>
          </w:p>
        </w:tc>
        <w:tc>
          <w:tcPr>
            <w:tcW w:w="371" w:type="dxa"/>
            <w:hideMark/>
          </w:tcPr>
          <w:p w:rsidR="00C124CA" w:rsidRPr="00C124CA" w:rsidRDefault="00C124CA" w:rsidP="00C124CA">
            <w:pPr>
              <w:tabs>
                <w:tab w:val="left" w:pos="284"/>
              </w:tabs>
              <w:rPr>
                <w:rFonts w:ascii="Times New Roman" w:eastAsia="Calibri" w:hAnsi="Times New Roman" w:cs="Times New Roman"/>
                <w:bCs/>
                <w:sz w:val="12"/>
                <w:szCs w:val="12"/>
              </w:rPr>
            </w:pPr>
            <w:r w:rsidRPr="00C124CA">
              <w:rPr>
                <w:rFonts w:ascii="Times New Roman" w:eastAsia="Calibri" w:hAnsi="Times New Roman" w:cs="Times New Roman"/>
                <w:bCs/>
                <w:sz w:val="12"/>
                <w:szCs w:val="12"/>
              </w:rPr>
              <w:t>05</w:t>
            </w:r>
          </w:p>
        </w:tc>
        <w:tc>
          <w:tcPr>
            <w:tcW w:w="425" w:type="dxa"/>
            <w:hideMark/>
          </w:tcPr>
          <w:p w:rsidR="00C124CA" w:rsidRPr="00C124CA" w:rsidRDefault="00C124CA" w:rsidP="00C124CA">
            <w:pPr>
              <w:tabs>
                <w:tab w:val="left" w:pos="284"/>
              </w:tabs>
              <w:rPr>
                <w:rFonts w:ascii="Times New Roman" w:eastAsia="Calibri" w:hAnsi="Times New Roman" w:cs="Times New Roman"/>
                <w:bCs/>
                <w:sz w:val="12"/>
                <w:szCs w:val="12"/>
              </w:rPr>
            </w:pPr>
            <w:r w:rsidRPr="00C124CA">
              <w:rPr>
                <w:rFonts w:ascii="Times New Roman" w:eastAsia="Calibri" w:hAnsi="Times New Roman" w:cs="Times New Roman"/>
                <w:bCs/>
                <w:sz w:val="12"/>
                <w:szCs w:val="12"/>
              </w:rPr>
              <w:t>03</w:t>
            </w:r>
          </w:p>
        </w:tc>
        <w:tc>
          <w:tcPr>
            <w:tcW w:w="426" w:type="dxa"/>
            <w:tcBorders>
              <w:right w:val="nil"/>
            </w:tcBorders>
            <w:noWrap/>
            <w:hideMark/>
          </w:tcPr>
          <w:p w:rsidR="00C124CA" w:rsidRPr="00C124CA" w:rsidRDefault="00C124CA" w:rsidP="00C124CA">
            <w:pPr>
              <w:tabs>
                <w:tab w:val="left" w:pos="284"/>
              </w:tabs>
              <w:rPr>
                <w:rFonts w:ascii="Times New Roman" w:eastAsia="Calibri" w:hAnsi="Times New Roman" w:cs="Times New Roman"/>
                <w:bCs/>
                <w:sz w:val="12"/>
                <w:szCs w:val="12"/>
              </w:rPr>
            </w:pPr>
            <w:r w:rsidRPr="00C124CA">
              <w:rPr>
                <w:rFonts w:ascii="Times New Roman" w:eastAsia="Calibri" w:hAnsi="Times New Roman" w:cs="Times New Roman"/>
                <w:bCs/>
                <w:sz w:val="12"/>
                <w:szCs w:val="12"/>
              </w:rPr>
              <w:t> </w:t>
            </w:r>
          </w:p>
        </w:tc>
        <w:tc>
          <w:tcPr>
            <w:tcW w:w="283" w:type="dxa"/>
            <w:tcBorders>
              <w:left w:val="nil"/>
              <w:right w:val="nil"/>
            </w:tcBorders>
            <w:noWrap/>
            <w:hideMark/>
          </w:tcPr>
          <w:p w:rsidR="00C124CA" w:rsidRPr="00C124CA" w:rsidRDefault="00C124CA" w:rsidP="00C124CA">
            <w:pPr>
              <w:tabs>
                <w:tab w:val="left" w:pos="284"/>
              </w:tabs>
              <w:rPr>
                <w:rFonts w:ascii="Times New Roman" w:eastAsia="Calibri" w:hAnsi="Times New Roman" w:cs="Times New Roman"/>
                <w:bCs/>
                <w:sz w:val="12"/>
                <w:szCs w:val="12"/>
              </w:rPr>
            </w:pPr>
            <w:r w:rsidRPr="00C124CA">
              <w:rPr>
                <w:rFonts w:ascii="Times New Roman" w:eastAsia="Calibri" w:hAnsi="Times New Roman" w:cs="Times New Roman"/>
                <w:bCs/>
                <w:sz w:val="12"/>
                <w:szCs w:val="12"/>
              </w:rPr>
              <w:t> </w:t>
            </w:r>
          </w:p>
        </w:tc>
        <w:tc>
          <w:tcPr>
            <w:tcW w:w="425" w:type="dxa"/>
            <w:tcBorders>
              <w:left w:val="nil"/>
              <w:right w:val="nil"/>
            </w:tcBorders>
            <w:noWrap/>
            <w:hideMark/>
          </w:tcPr>
          <w:p w:rsidR="00C124CA" w:rsidRPr="00C124CA" w:rsidRDefault="00C124CA" w:rsidP="00C124CA">
            <w:pPr>
              <w:tabs>
                <w:tab w:val="left" w:pos="284"/>
              </w:tabs>
              <w:rPr>
                <w:rFonts w:ascii="Times New Roman" w:eastAsia="Calibri" w:hAnsi="Times New Roman" w:cs="Times New Roman"/>
                <w:bCs/>
                <w:sz w:val="12"/>
                <w:szCs w:val="12"/>
              </w:rPr>
            </w:pPr>
            <w:r w:rsidRPr="00C124CA">
              <w:rPr>
                <w:rFonts w:ascii="Times New Roman" w:eastAsia="Calibri" w:hAnsi="Times New Roman" w:cs="Times New Roman"/>
                <w:bCs/>
                <w:sz w:val="12"/>
                <w:szCs w:val="12"/>
              </w:rPr>
              <w:t> </w:t>
            </w:r>
          </w:p>
        </w:tc>
        <w:tc>
          <w:tcPr>
            <w:tcW w:w="567" w:type="dxa"/>
            <w:tcBorders>
              <w:left w:val="nil"/>
            </w:tcBorders>
            <w:noWrap/>
            <w:hideMark/>
          </w:tcPr>
          <w:p w:rsidR="00C124CA" w:rsidRPr="00C124CA" w:rsidRDefault="00C124CA" w:rsidP="00C124CA">
            <w:pPr>
              <w:tabs>
                <w:tab w:val="left" w:pos="284"/>
              </w:tabs>
              <w:rPr>
                <w:rFonts w:ascii="Times New Roman" w:eastAsia="Calibri" w:hAnsi="Times New Roman" w:cs="Times New Roman"/>
                <w:bCs/>
                <w:sz w:val="12"/>
                <w:szCs w:val="12"/>
              </w:rPr>
            </w:pPr>
            <w:r w:rsidRPr="00C124CA">
              <w:rPr>
                <w:rFonts w:ascii="Times New Roman" w:eastAsia="Calibri" w:hAnsi="Times New Roman" w:cs="Times New Roman"/>
                <w:bCs/>
                <w:sz w:val="12"/>
                <w:szCs w:val="12"/>
              </w:rPr>
              <w:t> </w:t>
            </w:r>
          </w:p>
        </w:tc>
        <w:tc>
          <w:tcPr>
            <w:tcW w:w="426" w:type="dxa"/>
            <w:noWrap/>
            <w:hideMark/>
          </w:tcPr>
          <w:p w:rsidR="00C124CA" w:rsidRPr="00C124CA" w:rsidRDefault="00C124CA" w:rsidP="00C124CA">
            <w:pPr>
              <w:tabs>
                <w:tab w:val="left" w:pos="284"/>
              </w:tabs>
              <w:rPr>
                <w:rFonts w:ascii="Times New Roman" w:eastAsia="Calibri" w:hAnsi="Times New Roman" w:cs="Times New Roman"/>
                <w:bCs/>
                <w:sz w:val="12"/>
                <w:szCs w:val="12"/>
              </w:rPr>
            </w:pPr>
            <w:r w:rsidRPr="00C124CA">
              <w:rPr>
                <w:rFonts w:ascii="Times New Roman" w:eastAsia="Calibri" w:hAnsi="Times New Roman" w:cs="Times New Roman"/>
                <w:bCs/>
                <w:sz w:val="12"/>
                <w:szCs w:val="12"/>
              </w:rPr>
              <w:t> </w:t>
            </w:r>
          </w:p>
        </w:tc>
        <w:tc>
          <w:tcPr>
            <w:tcW w:w="644" w:type="dxa"/>
            <w:noWrap/>
            <w:hideMark/>
          </w:tcPr>
          <w:p w:rsidR="00C124CA" w:rsidRPr="00C124CA" w:rsidRDefault="00C124CA" w:rsidP="00C124CA">
            <w:pPr>
              <w:tabs>
                <w:tab w:val="left" w:pos="284"/>
              </w:tabs>
              <w:rPr>
                <w:rFonts w:ascii="Times New Roman" w:eastAsia="Calibri" w:hAnsi="Times New Roman" w:cs="Times New Roman"/>
                <w:bCs/>
                <w:sz w:val="12"/>
                <w:szCs w:val="12"/>
              </w:rPr>
            </w:pPr>
            <w:r w:rsidRPr="00C124CA">
              <w:rPr>
                <w:rFonts w:ascii="Times New Roman" w:eastAsia="Calibri" w:hAnsi="Times New Roman" w:cs="Times New Roman"/>
                <w:bCs/>
                <w:sz w:val="12"/>
                <w:szCs w:val="12"/>
              </w:rPr>
              <w:t>314</w:t>
            </w:r>
          </w:p>
        </w:tc>
        <w:tc>
          <w:tcPr>
            <w:tcW w:w="773" w:type="dxa"/>
            <w:noWrap/>
            <w:hideMark/>
          </w:tcPr>
          <w:p w:rsidR="00C124CA" w:rsidRPr="00C124CA" w:rsidRDefault="00C124CA" w:rsidP="00C124CA">
            <w:pPr>
              <w:tabs>
                <w:tab w:val="left" w:pos="284"/>
              </w:tabs>
              <w:rPr>
                <w:rFonts w:ascii="Times New Roman" w:eastAsia="Calibri" w:hAnsi="Times New Roman" w:cs="Times New Roman"/>
                <w:bCs/>
                <w:sz w:val="12"/>
                <w:szCs w:val="12"/>
              </w:rPr>
            </w:pPr>
            <w:r w:rsidRPr="00C124CA">
              <w:rPr>
                <w:rFonts w:ascii="Times New Roman" w:eastAsia="Calibri" w:hAnsi="Times New Roman" w:cs="Times New Roman"/>
                <w:bCs/>
                <w:sz w:val="12"/>
                <w:szCs w:val="12"/>
              </w:rPr>
              <w:t>140</w:t>
            </w:r>
          </w:p>
        </w:tc>
      </w:tr>
      <w:tr w:rsidR="00C124CA" w:rsidRPr="00C124CA" w:rsidTr="00C124CA">
        <w:trPr>
          <w:trHeight w:val="20"/>
        </w:trPr>
        <w:tc>
          <w:tcPr>
            <w:tcW w:w="2667" w:type="dxa"/>
            <w:hideMark/>
          </w:tcPr>
          <w:p w:rsidR="00C124CA" w:rsidRPr="00C124CA" w:rsidRDefault="00C124CA" w:rsidP="00C124CA">
            <w:pPr>
              <w:tabs>
                <w:tab w:val="left" w:pos="284"/>
              </w:tabs>
              <w:rPr>
                <w:rFonts w:ascii="Times New Roman" w:eastAsia="Calibri" w:hAnsi="Times New Roman" w:cs="Times New Roman"/>
                <w:bCs/>
                <w:sz w:val="12"/>
                <w:szCs w:val="12"/>
              </w:rPr>
            </w:pPr>
            <w:r w:rsidRPr="00C124CA">
              <w:rPr>
                <w:rFonts w:ascii="Times New Roman" w:eastAsia="Calibri" w:hAnsi="Times New Roman" w:cs="Times New Roman"/>
                <w:bCs/>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506" w:type="dxa"/>
            <w:noWrap/>
            <w:hideMark/>
          </w:tcPr>
          <w:p w:rsidR="00C124CA" w:rsidRPr="00C124CA" w:rsidRDefault="00C124CA" w:rsidP="00C124CA">
            <w:pPr>
              <w:tabs>
                <w:tab w:val="left" w:pos="284"/>
              </w:tabs>
              <w:rPr>
                <w:rFonts w:ascii="Times New Roman" w:eastAsia="Calibri" w:hAnsi="Times New Roman" w:cs="Times New Roman"/>
                <w:bCs/>
                <w:sz w:val="12"/>
                <w:szCs w:val="12"/>
              </w:rPr>
            </w:pPr>
            <w:r w:rsidRPr="00C124CA">
              <w:rPr>
                <w:rFonts w:ascii="Times New Roman" w:eastAsia="Calibri" w:hAnsi="Times New Roman" w:cs="Times New Roman"/>
                <w:bCs/>
                <w:sz w:val="12"/>
                <w:szCs w:val="12"/>
              </w:rPr>
              <w:t>429</w:t>
            </w:r>
          </w:p>
        </w:tc>
        <w:tc>
          <w:tcPr>
            <w:tcW w:w="371" w:type="dxa"/>
            <w:hideMark/>
          </w:tcPr>
          <w:p w:rsidR="00C124CA" w:rsidRPr="00C124CA" w:rsidRDefault="00C124CA" w:rsidP="00C124CA">
            <w:pPr>
              <w:tabs>
                <w:tab w:val="left" w:pos="284"/>
              </w:tabs>
              <w:rPr>
                <w:rFonts w:ascii="Times New Roman" w:eastAsia="Calibri" w:hAnsi="Times New Roman" w:cs="Times New Roman"/>
                <w:bCs/>
                <w:sz w:val="12"/>
                <w:szCs w:val="12"/>
              </w:rPr>
            </w:pPr>
            <w:r w:rsidRPr="00C124CA">
              <w:rPr>
                <w:rFonts w:ascii="Times New Roman" w:eastAsia="Calibri" w:hAnsi="Times New Roman" w:cs="Times New Roman"/>
                <w:bCs/>
                <w:sz w:val="12"/>
                <w:szCs w:val="12"/>
              </w:rPr>
              <w:t>05</w:t>
            </w:r>
          </w:p>
        </w:tc>
        <w:tc>
          <w:tcPr>
            <w:tcW w:w="425" w:type="dxa"/>
            <w:hideMark/>
          </w:tcPr>
          <w:p w:rsidR="00C124CA" w:rsidRPr="00C124CA" w:rsidRDefault="00C124CA" w:rsidP="00C124CA">
            <w:pPr>
              <w:tabs>
                <w:tab w:val="left" w:pos="284"/>
              </w:tabs>
              <w:rPr>
                <w:rFonts w:ascii="Times New Roman" w:eastAsia="Calibri" w:hAnsi="Times New Roman" w:cs="Times New Roman"/>
                <w:bCs/>
                <w:sz w:val="12"/>
                <w:szCs w:val="12"/>
              </w:rPr>
            </w:pPr>
            <w:r w:rsidRPr="00C124CA">
              <w:rPr>
                <w:rFonts w:ascii="Times New Roman" w:eastAsia="Calibri" w:hAnsi="Times New Roman" w:cs="Times New Roman"/>
                <w:bCs/>
                <w:sz w:val="12"/>
                <w:szCs w:val="12"/>
              </w:rPr>
              <w:t>03</w:t>
            </w:r>
          </w:p>
        </w:tc>
        <w:tc>
          <w:tcPr>
            <w:tcW w:w="426" w:type="dxa"/>
            <w:tcBorders>
              <w:right w:val="nil"/>
            </w:tcBorders>
            <w:noWrap/>
            <w:hideMark/>
          </w:tcPr>
          <w:p w:rsidR="00C124CA" w:rsidRPr="00C124CA" w:rsidRDefault="00C124CA" w:rsidP="00C124CA">
            <w:pPr>
              <w:tabs>
                <w:tab w:val="left" w:pos="284"/>
              </w:tabs>
              <w:rPr>
                <w:rFonts w:ascii="Times New Roman" w:eastAsia="Calibri" w:hAnsi="Times New Roman" w:cs="Times New Roman"/>
                <w:bCs/>
                <w:sz w:val="12"/>
                <w:szCs w:val="12"/>
              </w:rPr>
            </w:pPr>
            <w:r w:rsidRPr="00C124CA">
              <w:rPr>
                <w:rFonts w:ascii="Times New Roman" w:eastAsia="Calibri" w:hAnsi="Times New Roman" w:cs="Times New Roman"/>
                <w:bCs/>
                <w:sz w:val="12"/>
                <w:szCs w:val="12"/>
              </w:rPr>
              <w:t>39</w:t>
            </w:r>
          </w:p>
        </w:tc>
        <w:tc>
          <w:tcPr>
            <w:tcW w:w="283" w:type="dxa"/>
            <w:tcBorders>
              <w:left w:val="nil"/>
              <w:right w:val="nil"/>
            </w:tcBorders>
            <w:noWrap/>
            <w:hideMark/>
          </w:tcPr>
          <w:p w:rsidR="00C124CA" w:rsidRPr="00C124CA" w:rsidRDefault="00C124CA" w:rsidP="00C124CA">
            <w:pPr>
              <w:tabs>
                <w:tab w:val="left" w:pos="284"/>
              </w:tabs>
              <w:rPr>
                <w:rFonts w:ascii="Times New Roman" w:eastAsia="Calibri" w:hAnsi="Times New Roman" w:cs="Times New Roman"/>
                <w:bCs/>
                <w:sz w:val="12"/>
                <w:szCs w:val="12"/>
              </w:rPr>
            </w:pPr>
            <w:r w:rsidRPr="00C124CA">
              <w:rPr>
                <w:rFonts w:ascii="Times New Roman" w:eastAsia="Calibri" w:hAnsi="Times New Roman" w:cs="Times New Roman"/>
                <w:bCs/>
                <w:sz w:val="12"/>
                <w:szCs w:val="12"/>
              </w:rPr>
              <w:t>0</w:t>
            </w:r>
          </w:p>
        </w:tc>
        <w:tc>
          <w:tcPr>
            <w:tcW w:w="425" w:type="dxa"/>
            <w:tcBorders>
              <w:left w:val="nil"/>
              <w:right w:val="nil"/>
            </w:tcBorders>
            <w:noWrap/>
            <w:hideMark/>
          </w:tcPr>
          <w:p w:rsidR="00C124CA" w:rsidRPr="00C124CA" w:rsidRDefault="00C124CA" w:rsidP="00C124CA">
            <w:pPr>
              <w:tabs>
                <w:tab w:val="left" w:pos="284"/>
              </w:tabs>
              <w:rPr>
                <w:rFonts w:ascii="Times New Roman" w:eastAsia="Calibri" w:hAnsi="Times New Roman" w:cs="Times New Roman"/>
                <w:bCs/>
                <w:sz w:val="12"/>
                <w:szCs w:val="12"/>
              </w:rPr>
            </w:pPr>
            <w:r w:rsidRPr="00C124CA">
              <w:rPr>
                <w:rFonts w:ascii="Times New Roman" w:eastAsia="Calibri" w:hAnsi="Times New Roman" w:cs="Times New Roman"/>
                <w:bCs/>
                <w:sz w:val="12"/>
                <w:szCs w:val="12"/>
              </w:rPr>
              <w:t>00</w:t>
            </w:r>
          </w:p>
        </w:tc>
        <w:tc>
          <w:tcPr>
            <w:tcW w:w="567" w:type="dxa"/>
            <w:tcBorders>
              <w:left w:val="nil"/>
            </w:tcBorders>
            <w:noWrap/>
            <w:hideMark/>
          </w:tcPr>
          <w:p w:rsidR="00C124CA" w:rsidRPr="00C124CA" w:rsidRDefault="00C124CA" w:rsidP="00C124CA">
            <w:pPr>
              <w:tabs>
                <w:tab w:val="left" w:pos="284"/>
              </w:tabs>
              <w:rPr>
                <w:rFonts w:ascii="Times New Roman" w:eastAsia="Calibri" w:hAnsi="Times New Roman" w:cs="Times New Roman"/>
                <w:bCs/>
                <w:sz w:val="12"/>
                <w:szCs w:val="12"/>
              </w:rPr>
            </w:pPr>
            <w:r w:rsidRPr="00C124CA">
              <w:rPr>
                <w:rFonts w:ascii="Times New Roman" w:eastAsia="Calibri" w:hAnsi="Times New Roman" w:cs="Times New Roman"/>
                <w:bCs/>
                <w:sz w:val="12"/>
                <w:szCs w:val="12"/>
              </w:rPr>
              <w:t>00000</w:t>
            </w:r>
          </w:p>
        </w:tc>
        <w:tc>
          <w:tcPr>
            <w:tcW w:w="426" w:type="dxa"/>
            <w:noWrap/>
            <w:hideMark/>
          </w:tcPr>
          <w:p w:rsidR="00C124CA" w:rsidRPr="00C124CA" w:rsidRDefault="00C124CA" w:rsidP="00C124CA">
            <w:pPr>
              <w:tabs>
                <w:tab w:val="left" w:pos="284"/>
              </w:tabs>
              <w:rPr>
                <w:rFonts w:ascii="Times New Roman" w:eastAsia="Calibri" w:hAnsi="Times New Roman" w:cs="Times New Roman"/>
                <w:bCs/>
                <w:sz w:val="12"/>
                <w:szCs w:val="12"/>
              </w:rPr>
            </w:pPr>
            <w:r w:rsidRPr="00C124CA">
              <w:rPr>
                <w:rFonts w:ascii="Times New Roman" w:eastAsia="Calibri" w:hAnsi="Times New Roman" w:cs="Times New Roman"/>
                <w:bCs/>
                <w:sz w:val="12"/>
                <w:szCs w:val="12"/>
              </w:rPr>
              <w:t> </w:t>
            </w:r>
          </w:p>
        </w:tc>
        <w:tc>
          <w:tcPr>
            <w:tcW w:w="644" w:type="dxa"/>
            <w:noWrap/>
            <w:hideMark/>
          </w:tcPr>
          <w:p w:rsidR="00C124CA" w:rsidRPr="00C124CA" w:rsidRDefault="00C124CA" w:rsidP="00C124CA">
            <w:pPr>
              <w:tabs>
                <w:tab w:val="left" w:pos="284"/>
              </w:tabs>
              <w:rPr>
                <w:rFonts w:ascii="Times New Roman" w:eastAsia="Calibri" w:hAnsi="Times New Roman" w:cs="Times New Roman"/>
                <w:bCs/>
                <w:sz w:val="12"/>
                <w:szCs w:val="12"/>
              </w:rPr>
            </w:pPr>
            <w:r w:rsidRPr="00C124CA">
              <w:rPr>
                <w:rFonts w:ascii="Times New Roman" w:eastAsia="Calibri" w:hAnsi="Times New Roman" w:cs="Times New Roman"/>
                <w:bCs/>
                <w:sz w:val="12"/>
                <w:szCs w:val="12"/>
              </w:rPr>
              <w:t>293</w:t>
            </w:r>
          </w:p>
        </w:tc>
        <w:tc>
          <w:tcPr>
            <w:tcW w:w="773" w:type="dxa"/>
            <w:noWrap/>
            <w:hideMark/>
          </w:tcPr>
          <w:p w:rsidR="00C124CA" w:rsidRPr="00C124CA" w:rsidRDefault="00C124CA" w:rsidP="00C124CA">
            <w:pPr>
              <w:tabs>
                <w:tab w:val="left" w:pos="284"/>
              </w:tabs>
              <w:rPr>
                <w:rFonts w:ascii="Times New Roman" w:eastAsia="Calibri" w:hAnsi="Times New Roman" w:cs="Times New Roman"/>
                <w:bCs/>
                <w:sz w:val="12"/>
                <w:szCs w:val="12"/>
              </w:rPr>
            </w:pPr>
            <w:r w:rsidRPr="00C124CA">
              <w:rPr>
                <w:rFonts w:ascii="Times New Roman" w:eastAsia="Calibri" w:hAnsi="Times New Roman" w:cs="Times New Roman"/>
                <w:bCs/>
                <w:sz w:val="12"/>
                <w:szCs w:val="12"/>
              </w:rPr>
              <w:t>140</w:t>
            </w:r>
          </w:p>
        </w:tc>
      </w:tr>
      <w:tr w:rsidR="00C124CA" w:rsidRPr="00C124CA" w:rsidTr="00C124CA">
        <w:trPr>
          <w:trHeight w:val="20"/>
        </w:trPr>
        <w:tc>
          <w:tcPr>
            <w:tcW w:w="2667" w:type="dxa"/>
            <w:hideMark/>
          </w:tcPr>
          <w:p w:rsidR="00C124CA" w:rsidRPr="00C124CA" w:rsidRDefault="00C124CA" w:rsidP="00C124CA">
            <w:pPr>
              <w:tabs>
                <w:tab w:val="left" w:pos="284"/>
              </w:tabs>
              <w:rPr>
                <w:rFonts w:ascii="Times New Roman" w:eastAsia="Calibri" w:hAnsi="Times New Roman" w:cs="Times New Roman"/>
                <w:sz w:val="12"/>
                <w:szCs w:val="12"/>
              </w:rPr>
            </w:pPr>
            <w:r w:rsidRPr="00C124CA">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06" w:type="dxa"/>
            <w:noWrap/>
            <w:hideMark/>
          </w:tcPr>
          <w:p w:rsidR="00C124CA" w:rsidRPr="00C124CA" w:rsidRDefault="00C124CA" w:rsidP="00C124CA">
            <w:pPr>
              <w:tabs>
                <w:tab w:val="left" w:pos="284"/>
              </w:tabs>
              <w:rPr>
                <w:rFonts w:ascii="Times New Roman" w:eastAsia="Calibri" w:hAnsi="Times New Roman" w:cs="Times New Roman"/>
                <w:sz w:val="12"/>
                <w:szCs w:val="12"/>
              </w:rPr>
            </w:pPr>
            <w:r w:rsidRPr="00C124CA">
              <w:rPr>
                <w:rFonts w:ascii="Times New Roman" w:eastAsia="Calibri" w:hAnsi="Times New Roman" w:cs="Times New Roman"/>
                <w:sz w:val="12"/>
                <w:szCs w:val="12"/>
              </w:rPr>
              <w:t>429</w:t>
            </w:r>
          </w:p>
        </w:tc>
        <w:tc>
          <w:tcPr>
            <w:tcW w:w="371" w:type="dxa"/>
            <w:hideMark/>
          </w:tcPr>
          <w:p w:rsidR="00C124CA" w:rsidRPr="00C124CA" w:rsidRDefault="00C124CA" w:rsidP="00C124CA">
            <w:pPr>
              <w:tabs>
                <w:tab w:val="left" w:pos="284"/>
              </w:tabs>
              <w:rPr>
                <w:rFonts w:ascii="Times New Roman" w:eastAsia="Calibri" w:hAnsi="Times New Roman" w:cs="Times New Roman"/>
                <w:sz w:val="12"/>
                <w:szCs w:val="12"/>
              </w:rPr>
            </w:pPr>
            <w:r w:rsidRPr="00C124CA">
              <w:rPr>
                <w:rFonts w:ascii="Times New Roman" w:eastAsia="Calibri" w:hAnsi="Times New Roman" w:cs="Times New Roman"/>
                <w:sz w:val="12"/>
                <w:szCs w:val="12"/>
              </w:rPr>
              <w:t>05</w:t>
            </w:r>
          </w:p>
        </w:tc>
        <w:tc>
          <w:tcPr>
            <w:tcW w:w="425" w:type="dxa"/>
            <w:hideMark/>
          </w:tcPr>
          <w:p w:rsidR="00C124CA" w:rsidRPr="00C124CA" w:rsidRDefault="00C124CA" w:rsidP="00C124CA">
            <w:pPr>
              <w:tabs>
                <w:tab w:val="left" w:pos="284"/>
              </w:tabs>
              <w:rPr>
                <w:rFonts w:ascii="Times New Roman" w:eastAsia="Calibri" w:hAnsi="Times New Roman" w:cs="Times New Roman"/>
                <w:sz w:val="12"/>
                <w:szCs w:val="12"/>
              </w:rPr>
            </w:pPr>
            <w:r w:rsidRPr="00C124CA">
              <w:rPr>
                <w:rFonts w:ascii="Times New Roman" w:eastAsia="Calibri" w:hAnsi="Times New Roman" w:cs="Times New Roman"/>
                <w:sz w:val="12"/>
                <w:szCs w:val="12"/>
              </w:rPr>
              <w:t>03</w:t>
            </w:r>
          </w:p>
        </w:tc>
        <w:tc>
          <w:tcPr>
            <w:tcW w:w="426" w:type="dxa"/>
            <w:tcBorders>
              <w:right w:val="nil"/>
            </w:tcBorders>
            <w:noWrap/>
            <w:hideMark/>
          </w:tcPr>
          <w:p w:rsidR="00C124CA" w:rsidRPr="00C124CA" w:rsidRDefault="00C124CA" w:rsidP="00C124CA">
            <w:pPr>
              <w:tabs>
                <w:tab w:val="left" w:pos="284"/>
              </w:tabs>
              <w:rPr>
                <w:rFonts w:ascii="Times New Roman" w:eastAsia="Calibri" w:hAnsi="Times New Roman" w:cs="Times New Roman"/>
                <w:sz w:val="12"/>
                <w:szCs w:val="12"/>
              </w:rPr>
            </w:pPr>
            <w:r w:rsidRPr="00C124CA">
              <w:rPr>
                <w:rFonts w:ascii="Times New Roman" w:eastAsia="Calibri" w:hAnsi="Times New Roman" w:cs="Times New Roman"/>
                <w:sz w:val="12"/>
                <w:szCs w:val="12"/>
              </w:rPr>
              <w:t>39</w:t>
            </w:r>
          </w:p>
        </w:tc>
        <w:tc>
          <w:tcPr>
            <w:tcW w:w="283" w:type="dxa"/>
            <w:tcBorders>
              <w:left w:val="nil"/>
              <w:right w:val="nil"/>
            </w:tcBorders>
            <w:noWrap/>
            <w:hideMark/>
          </w:tcPr>
          <w:p w:rsidR="00C124CA" w:rsidRPr="00C124CA" w:rsidRDefault="00C124CA" w:rsidP="00C124CA">
            <w:pPr>
              <w:tabs>
                <w:tab w:val="left" w:pos="284"/>
              </w:tabs>
              <w:rPr>
                <w:rFonts w:ascii="Times New Roman" w:eastAsia="Calibri" w:hAnsi="Times New Roman" w:cs="Times New Roman"/>
                <w:sz w:val="12"/>
                <w:szCs w:val="12"/>
              </w:rPr>
            </w:pPr>
            <w:r w:rsidRPr="00C124CA">
              <w:rPr>
                <w:rFonts w:ascii="Times New Roman" w:eastAsia="Calibri" w:hAnsi="Times New Roman" w:cs="Times New Roman"/>
                <w:sz w:val="12"/>
                <w:szCs w:val="12"/>
              </w:rPr>
              <w:t>0</w:t>
            </w:r>
          </w:p>
        </w:tc>
        <w:tc>
          <w:tcPr>
            <w:tcW w:w="425" w:type="dxa"/>
            <w:tcBorders>
              <w:left w:val="nil"/>
              <w:right w:val="nil"/>
            </w:tcBorders>
            <w:noWrap/>
            <w:hideMark/>
          </w:tcPr>
          <w:p w:rsidR="00C124CA" w:rsidRPr="00C124CA" w:rsidRDefault="00C124CA" w:rsidP="00C124CA">
            <w:pPr>
              <w:tabs>
                <w:tab w:val="left" w:pos="284"/>
              </w:tabs>
              <w:rPr>
                <w:rFonts w:ascii="Times New Roman" w:eastAsia="Calibri" w:hAnsi="Times New Roman" w:cs="Times New Roman"/>
                <w:sz w:val="12"/>
                <w:szCs w:val="12"/>
              </w:rPr>
            </w:pPr>
            <w:r w:rsidRPr="00C124CA">
              <w:rPr>
                <w:rFonts w:ascii="Times New Roman" w:eastAsia="Calibri" w:hAnsi="Times New Roman" w:cs="Times New Roman"/>
                <w:sz w:val="12"/>
                <w:szCs w:val="12"/>
              </w:rPr>
              <w:t>00</w:t>
            </w:r>
          </w:p>
        </w:tc>
        <w:tc>
          <w:tcPr>
            <w:tcW w:w="567" w:type="dxa"/>
            <w:tcBorders>
              <w:left w:val="nil"/>
            </w:tcBorders>
            <w:noWrap/>
            <w:hideMark/>
          </w:tcPr>
          <w:p w:rsidR="00C124CA" w:rsidRPr="00C124CA" w:rsidRDefault="00C124CA" w:rsidP="00C124CA">
            <w:pPr>
              <w:tabs>
                <w:tab w:val="left" w:pos="284"/>
              </w:tabs>
              <w:rPr>
                <w:rFonts w:ascii="Times New Roman" w:eastAsia="Calibri" w:hAnsi="Times New Roman" w:cs="Times New Roman"/>
                <w:sz w:val="12"/>
                <w:szCs w:val="12"/>
              </w:rPr>
            </w:pPr>
            <w:r w:rsidRPr="00C124CA">
              <w:rPr>
                <w:rFonts w:ascii="Times New Roman" w:eastAsia="Calibri" w:hAnsi="Times New Roman" w:cs="Times New Roman"/>
                <w:sz w:val="12"/>
                <w:szCs w:val="12"/>
              </w:rPr>
              <w:t>00000</w:t>
            </w:r>
          </w:p>
        </w:tc>
        <w:tc>
          <w:tcPr>
            <w:tcW w:w="426" w:type="dxa"/>
            <w:noWrap/>
            <w:hideMark/>
          </w:tcPr>
          <w:p w:rsidR="00C124CA" w:rsidRPr="00C124CA" w:rsidRDefault="00C124CA" w:rsidP="00C124CA">
            <w:pPr>
              <w:tabs>
                <w:tab w:val="left" w:pos="284"/>
              </w:tabs>
              <w:rPr>
                <w:rFonts w:ascii="Times New Roman" w:eastAsia="Calibri" w:hAnsi="Times New Roman" w:cs="Times New Roman"/>
                <w:sz w:val="12"/>
                <w:szCs w:val="12"/>
              </w:rPr>
            </w:pPr>
            <w:r w:rsidRPr="00C124CA">
              <w:rPr>
                <w:rFonts w:ascii="Times New Roman" w:eastAsia="Calibri" w:hAnsi="Times New Roman" w:cs="Times New Roman"/>
                <w:sz w:val="12"/>
                <w:szCs w:val="12"/>
              </w:rPr>
              <w:t>240</w:t>
            </w:r>
          </w:p>
        </w:tc>
        <w:tc>
          <w:tcPr>
            <w:tcW w:w="644" w:type="dxa"/>
            <w:noWrap/>
            <w:hideMark/>
          </w:tcPr>
          <w:p w:rsidR="00C124CA" w:rsidRPr="00C124CA" w:rsidRDefault="00C124CA" w:rsidP="00C124CA">
            <w:pPr>
              <w:tabs>
                <w:tab w:val="left" w:pos="284"/>
              </w:tabs>
              <w:rPr>
                <w:rFonts w:ascii="Times New Roman" w:eastAsia="Calibri" w:hAnsi="Times New Roman" w:cs="Times New Roman"/>
                <w:sz w:val="12"/>
                <w:szCs w:val="12"/>
              </w:rPr>
            </w:pPr>
            <w:r w:rsidRPr="00C124CA">
              <w:rPr>
                <w:rFonts w:ascii="Times New Roman" w:eastAsia="Calibri" w:hAnsi="Times New Roman" w:cs="Times New Roman"/>
                <w:sz w:val="12"/>
                <w:szCs w:val="12"/>
              </w:rPr>
              <w:t>293</w:t>
            </w:r>
          </w:p>
        </w:tc>
        <w:tc>
          <w:tcPr>
            <w:tcW w:w="773" w:type="dxa"/>
            <w:noWrap/>
            <w:hideMark/>
          </w:tcPr>
          <w:p w:rsidR="00C124CA" w:rsidRPr="00C124CA" w:rsidRDefault="00C124CA" w:rsidP="00C124CA">
            <w:pPr>
              <w:tabs>
                <w:tab w:val="left" w:pos="284"/>
              </w:tabs>
              <w:rPr>
                <w:rFonts w:ascii="Times New Roman" w:eastAsia="Calibri" w:hAnsi="Times New Roman" w:cs="Times New Roman"/>
                <w:sz w:val="12"/>
                <w:szCs w:val="12"/>
              </w:rPr>
            </w:pPr>
            <w:r w:rsidRPr="00C124CA">
              <w:rPr>
                <w:rFonts w:ascii="Times New Roman" w:eastAsia="Calibri" w:hAnsi="Times New Roman" w:cs="Times New Roman"/>
                <w:sz w:val="12"/>
                <w:szCs w:val="12"/>
              </w:rPr>
              <w:t>140</w:t>
            </w:r>
          </w:p>
        </w:tc>
      </w:tr>
      <w:tr w:rsidR="00C124CA" w:rsidRPr="00C124CA" w:rsidTr="00C124CA">
        <w:trPr>
          <w:trHeight w:val="20"/>
        </w:trPr>
        <w:tc>
          <w:tcPr>
            <w:tcW w:w="2667" w:type="dxa"/>
            <w:hideMark/>
          </w:tcPr>
          <w:p w:rsidR="00C124CA" w:rsidRPr="00C124CA" w:rsidRDefault="00C124CA" w:rsidP="00C124CA">
            <w:pPr>
              <w:tabs>
                <w:tab w:val="left" w:pos="284"/>
              </w:tabs>
              <w:rPr>
                <w:rFonts w:ascii="Times New Roman" w:eastAsia="Calibri" w:hAnsi="Times New Roman" w:cs="Times New Roman"/>
                <w:bCs/>
                <w:sz w:val="12"/>
                <w:szCs w:val="12"/>
              </w:rPr>
            </w:pPr>
            <w:r w:rsidRPr="00C124CA">
              <w:rPr>
                <w:rFonts w:ascii="Times New Roman" w:eastAsia="Calibri" w:hAnsi="Times New Roman" w:cs="Times New Roman"/>
                <w:bCs/>
                <w:sz w:val="12"/>
                <w:szCs w:val="12"/>
              </w:rPr>
              <w:t>Муниципальная программа "Содержание улично-дорожной сети сельского (городского) поселения  муниципального района Сергиевский"</w:t>
            </w:r>
          </w:p>
        </w:tc>
        <w:tc>
          <w:tcPr>
            <w:tcW w:w="506" w:type="dxa"/>
            <w:noWrap/>
            <w:hideMark/>
          </w:tcPr>
          <w:p w:rsidR="00C124CA" w:rsidRPr="00C124CA" w:rsidRDefault="00C124CA" w:rsidP="00C124CA">
            <w:pPr>
              <w:tabs>
                <w:tab w:val="left" w:pos="284"/>
              </w:tabs>
              <w:rPr>
                <w:rFonts w:ascii="Times New Roman" w:eastAsia="Calibri" w:hAnsi="Times New Roman" w:cs="Times New Roman"/>
                <w:bCs/>
                <w:sz w:val="12"/>
                <w:szCs w:val="12"/>
              </w:rPr>
            </w:pPr>
            <w:r w:rsidRPr="00C124CA">
              <w:rPr>
                <w:rFonts w:ascii="Times New Roman" w:eastAsia="Calibri" w:hAnsi="Times New Roman" w:cs="Times New Roman"/>
                <w:bCs/>
                <w:sz w:val="12"/>
                <w:szCs w:val="12"/>
              </w:rPr>
              <w:t>429</w:t>
            </w:r>
          </w:p>
        </w:tc>
        <w:tc>
          <w:tcPr>
            <w:tcW w:w="371" w:type="dxa"/>
            <w:hideMark/>
          </w:tcPr>
          <w:p w:rsidR="00C124CA" w:rsidRPr="00C124CA" w:rsidRDefault="00C124CA" w:rsidP="00C124CA">
            <w:pPr>
              <w:tabs>
                <w:tab w:val="left" w:pos="284"/>
              </w:tabs>
              <w:rPr>
                <w:rFonts w:ascii="Times New Roman" w:eastAsia="Calibri" w:hAnsi="Times New Roman" w:cs="Times New Roman"/>
                <w:bCs/>
                <w:sz w:val="12"/>
                <w:szCs w:val="12"/>
              </w:rPr>
            </w:pPr>
            <w:r w:rsidRPr="00C124CA">
              <w:rPr>
                <w:rFonts w:ascii="Times New Roman" w:eastAsia="Calibri" w:hAnsi="Times New Roman" w:cs="Times New Roman"/>
                <w:bCs/>
                <w:sz w:val="12"/>
                <w:szCs w:val="12"/>
              </w:rPr>
              <w:t>05</w:t>
            </w:r>
          </w:p>
        </w:tc>
        <w:tc>
          <w:tcPr>
            <w:tcW w:w="425" w:type="dxa"/>
            <w:hideMark/>
          </w:tcPr>
          <w:p w:rsidR="00C124CA" w:rsidRPr="00C124CA" w:rsidRDefault="00C124CA" w:rsidP="00C124CA">
            <w:pPr>
              <w:tabs>
                <w:tab w:val="left" w:pos="284"/>
              </w:tabs>
              <w:rPr>
                <w:rFonts w:ascii="Times New Roman" w:eastAsia="Calibri" w:hAnsi="Times New Roman" w:cs="Times New Roman"/>
                <w:bCs/>
                <w:sz w:val="12"/>
                <w:szCs w:val="12"/>
              </w:rPr>
            </w:pPr>
            <w:r w:rsidRPr="00C124CA">
              <w:rPr>
                <w:rFonts w:ascii="Times New Roman" w:eastAsia="Calibri" w:hAnsi="Times New Roman" w:cs="Times New Roman"/>
                <w:bCs/>
                <w:sz w:val="12"/>
                <w:szCs w:val="12"/>
              </w:rPr>
              <w:t>03</w:t>
            </w:r>
          </w:p>
        </w:tc>
        <w:tc>
          <w:tcPr>
            <w:tcW w:w="426" w:type="dxa"/>
            <w:tcBorders>
              <w:right w:val="nil"/>
            </w:tcBorders>
            <w:noWrap/>
            <w:hideMark/>
          </w:tcPr>
          <w:p w:rsidR="00C124CA" w:rsidRPr="00C124CA" w:rsidRDefault="00C124CA" w:rsidP="00C124CA">
            <w:pPr>
              <w:tabs>
                <w:tab w:val="left" w:pos="284"/>
              </w:tabs>
              <w:rPr>
                <w:rFonts w:ascii="Times New Roman" w:eastAsia="Calibri" w:hAnsi="Times New Roman" w:cs="Times New Roman"/>
                <w:bCs/>
                <w:sz w:val="12"/>
                <w:szCs w:val="12"/>
              </w:rPr>
            </w:pPr>
            <w:r w:rsidRPr="00C124CA">
              <w:rPr>
                <w:rFonts w:ascii="Times New Roman" w:eastAsia="Calibri" w:hAnsi="Times New Roman" w:cs="Times New Roman"/>
                <w:bCs/>
                <w:sz w:val="12"/>
                <w:szCs w:val="12"/>
              </w:rPr>
              <w:t>43</w:t>
            </w:r>
          </w:p>
        </w:tc>
        <w:tc>
          <w:tcPr>
            <w:tcW w:w="283" w:type="dxa"/>
            <w:tcBorders>
              <w:left w:val="nil"/>
              <w:right w:val="nil"/>
            </w:tcBorders>
            <w:noWrap/>
            <w:hideMark/>
          </w:tcPr>
          <w:p w:rsidR="00C124CA" w:rsidRPr="00C124CA" w:rsidRDefault="00C124CA" w:rsidP="00C124CA">
            <w:pPr>
              <w:tabs>
                <w:tab w:val="left" w:pos="284"/>
              </w:tabs>
              <w:rPr>
                <w:rFonts w:ascii="Times New Roman" w:eastAsia="Calibri" w:hAnsi="Times New Roman" w:cs="Times New Roman"/>
                <w:bCs/>
                <w:sz w:val="12"/>
                <w:szCs w:val="12"/>
              </w:rPr>
            </w:pPr>
            <w:r w:rsidRPr="00C124CA">
              <w:rPr>
                <w:rFonts w:ascii="Times New Roman" w:eastAsia="Calibri" w:hAnsi="Times New Roman" w:cs="Times New Roman"/>
                <w:bCs/>
                <w:sz w:val="12"/>
                <w:szCs w:val="12"/>
              </w:rPr>
              <w:t>0</w:t>
            </w:r>
          </w:p>
        </w:tc>
        <w:tc>
          <w:tcPr>
            <w:tcW w:w="425" w:type="dxa"/>
            <w:tcBorders>
              <w:left w:val="nil"/>
              <w:right w:val="nil"/>
            </w:tcBorders>
            <w:noWrap/>
            <w:hideMark/>
          </w:tcPr>
          <w:p w:rsidR="00C124CA" w:rsidRPr="00C124CA" w:rsidRDefault="00C124CA" w:rsidP="00C124CA">
            <w:pPr>
              <w:tabs>
                <w:tab w:val="left" w:pos="284"/>
              </w:tabs>
              <w:rPr>
                <w:rFonts w:ascii="Times New Roman" w:eastAsia="Calibri" w:hAnsi="Times New Roman" w:cs="Times New Roman"/>
                <w:bCs/>
                <w:sz w:val="12"/>
                <w:szCs w:val="12"/>
              </w:rPr>
            </w:pPr>
            <w:r w:rsidRPr="00C124CA">
              <w:rPr>
                <w:rFonts w:ascii="Times New Roman" w:eastAsia="Calibri" w:hAnsi="Times New Roman" w:cs="Times New Roman"/>
                <w:bCs/>
                <w:sz w:val="12"/>
                <w:szCs w:val="12"/>
              </w:rPr>
              <w:t>00</w:t>
            </w:r>
          </w:p>
        </w:tc>
        <w:tc>
          <w:tcPr>
            <w:tcW w:w="567" w:type="dxa"/>
            <w:tcBorders>
              <w:left w:val="nil"/>
            </w:tcBorders>
            <w:noWrap/>
            <w:hideMark/>
          </w:tcPr>
          <w:p w:rsidR="00C124CA" w:rsidRPr="00C124CA" w:rsidRDefault="00C124CA" w:rsidP="00C124CA">
            <w:pPr>
              <w:tabs>
                <w:tab w:val="left" w:pos="284"/>
              </w:tabs>
              <w:rPr>
                <w:rFonts w:ascii="Times New Roman" w:eastAsia="Calibri" w:hAnsi="Times New Roman" w:cs="Times New Roman"/>
                <w:bCs/>
                <w:sz w:val="12"/>
                <w:szCs w:val="12"/>
              </w:rPr>
            </w:pPr>
            <w:r w:rsidRPr="00C124CA">
              <w:rPr>
                <w:rFonts w:ascii="Times New Roman" w:eastAsia="Calibri" w:hAnsi="Times New Roman" w:cs="Times New Roman"/>
                <w:bCs/>
                <w:sz w:val="12"/>
                <w:szCs w:val="12"/>
              </w:rPr>
              <w:t>00000</w:t>
            </w:r>
          </w:p>
        </w:tc>
        <w:tc>
          <w:tcPr>
            <w:tcW w:w="426" w:type="dxa"/>
            <w:noWrap/>
            <w:hideMark/>
          </w:tcPr>
          <w:p w:rsidR="00C124CA" w:rsidRPr="00C124CA" w:rsidRDefault="00C124CA" w:rsidP="00C124CA">
            <w:pPr>
              <w:tabs>
                <w:tab w:val="left" w:pos="284"/>
              </w:tabs>
              <w:rPr>
                <w:rFonts w:ascii="Times New Roman" w:eastAsia="Calibri" w:hAnsi="Times New Roman" w:cs="Times New Roman"/>
                <w:bCs/>
                <w:sz w:val="12"/>
                <w:szCs w:val="12"/>
              </w:rPr>
            </w:pPr>
            <w:r w:rsidRPr="00C124CA">
              <w:rPr>
                <w:rFonts w:ascii="Times New Roman" w:eastAsia="Calibri" w:hAnsi="Times New Roman" w:cs="Times New Roman"/>
                <w:bCs/>
                <w:sz w:val="12"/>
                <w:szCs w:val="12"/>
              </w:rPr>
              <w:t> </w:t>
            </w:r>
          </w:p>
        </w:tc>
        <w:tc>
          <w:tcPr>
            <w:tcW w:w="644" w:type="dxa"/>
            <w:noWrap/>
            <w:hideMark/>
          </w:tcPr>
          <w:p w:rsidR="00C124CA" w:rsidRPr="00C124CA" w:rsidRDefault="00C124CA" w:rsidP="00C124CA">
            <w:pPr>
              <w:tabs>
                <w:tab w:val="left" w:pos="284"/>
              </w:tabs>
              <w:rPr>
                <w:rFonts w:ascii="Times New Roman" w:eastAsia="Calibri" w:hAnsi="Times New Roman" w:cs="Times New Roman"/>
                <w:bCs/>
                <w:sz w:val="12"/>
                <w:szCs w:val="12"/>
              </w:rPr>
            </w:pPr>
            <w:r w:rsidRPr="00C124CA">
              <w:rPr>
                <w:rFonts w:ascii="Times New Roman" w:eastAsia="Calibri" w:hAnsi="Times New Roman" w:cs="Times New Roman"/>
                <w:bCs/>
                <w:sz w:val="12"/>
                <w:szCs w:val="12"/>
              </w:rPr>
              <w:t>21</w:t>
            </w:r>
          </w:p>
        </w:tc>
        <w:tc>
          <w:tcPr>
            <w:tcW w:w="773" w:type="dxa"/>
            <w:noWrap/>
            <w:hideMark/>
          </w:tcPr>
          <w:p w:rsidR="00C124CA" w:rsidRPr="00C124CA" w:rsidRDefault="00C124CA" w:rsidP="00C124CA">
            <w:pPr>
              <w:tabs>
                <w:tab w:val="left" w:pos="284"/>
              </w:tabs>
              <w:rPr>
                <w:rFonts w:ascii="Times New Roman" w:eastAsia="Calibri" w:hAnsi="Times New Roman" w:cs="Times New Roman"/>
                <w:bCs/>
                <w:sz w:val="12"/>
                <w:szCs w:val="12"/>
              </w:rPr>
            </w:pPr>
            <w:r w:rsidRPr="00C124CA">
              <w:rPr>
                <w:rFonts w:ascii="Times New Roman" w:eastAsia="Calibri" w:hAnsi="Times New Roman" w:cs="Times New Roman"/>
                <w:bCs/>
                <w:sz w:val="12"/>
                <w:szCs w:val="12"/>
              </w:rPr>
              <w:t>0</w:t>
            </w:r>
          </w:p>
        </w:tc>
      </w:tr>
      <w:tr w:rsidR="00C124CA" w:rsidRPr="00C124CA" w:rsidTr="00C124CA">
        <w:trPr>
          <w:trHeight w:val="20"/>
        </w:trPr>
        <w:tc>
          <w:tcPr>
            <w:tcW w:w="2667" w:type="dxa"/>
            <w:hideMark/>
          </w:tcPr>
          <w:p w:rsidR="00C124CA" w:rsidRPr="00C124CA" w:rsidRDefault="00C124CA" w:rsidP="00C124CA">
            <w:pPr>
              <w:tabs>
                <w:tab w:val="left" w:pos="284"/>
              </w:tabs>
              <w:rPr>
                <w:rFonts w:ascii="Times New Roman" w:eastAsia="Calibri" w:hAnsi="Times New Roman" w:cs="Times New Roman"/>
                <w:sz w:val="12"/>
                <w:szCs w:val="12"/>
              </w:rPr>
            </w:pPr>
            <w:r w:rsidRPr="00C124CA">
              <w:rPr>
                <w:rFonts w:ascii="Times New Roman" w:eastAsia="Calibri" w:hAnsi="Times New Roman" w:cs="Times New Roman"/>
                <w:sz w:val="12"/>
                <w:szCs w:val="12"/>
              </w:rPr>
              <w:t>Иные межбюджетные трансферты</w:t>
            </w:r>
          </w:p>
        </w:tc>
        <w:tc>
          <w:tcPr>
            <w:tcW w:w="506" w:type="dxa"/>
            <w:noWrap/>
            <w:hideMark/>
          </w:tcPr>
          <w:p w:rsidR="00C124CA" w:rsidRPr="00C124CA" w:rsidRDefault="00C124CA" w:rsidP="00C124CA">
            <w:pPr>
              <w:tabs>
                <w:tab w:val="left" w:pos="284"/>
              </w:tabs>
              <w:rPr>
                <w:rFonts w:ascii="Times New Roman" w:eastAsia="Calibri" w:hAnsi="Times New Roman" w:cs="Times New Roman"/>
                <w:sz w:val="12"/>
                <w:szCs w:val="12"/>
              </w:rPr>
            </w:pPr>
            <w:r w:rsidRPr="00C124CA">
              <w:rPr>
                <w:rFonts w:ascii="Times New Roman" w:eastAsia="Calibri" w:hAnsi="Times New Roman" w:cs="Times New Roman"/>
                <w:sz w:val="12"/>
                <w:szCs w:val="12"/>
              </w:rPr>
              <w:t>429</w:t>
            </w:r>
          </w:p>
        </w:tc>
        <w:tc>
          <w:tcPr>
            <w:tcW w:w="371" w:type="dxa"/>
            <w:hideMark/>
          </w:tcPr>
          <w:p w:rsidR="00C124CA" w:rsidRPr="00C124CA" w:rsidRDefault="00C124CA" w:rsidP="00C124CA">
            <w:pPr>
              <w:tabs>
                <w:tab w:val="left" w:pos="284"/>
              </w:tabs>
              <w:rPr>
                <w:rFonts w:ascii="Times New Roman" w:eastAsia="Calibri" w:hAnsi="Times New Roman" w:cs="Times New Roman"/>
                <w:sz w:val="12"/>
                <w:szCs w:val="12"/>
              </w:rPr>
            </w:pPr>
            <w:r w:rsidRPr="00C124CA">
              <w:rPr>
                <w:rFonts w:ascii="Times New Roman" w:eastAsia="Calibri" w:hAnsi="Times New Roman" w:cs="Times New Roman"/>
                <w:sz w:val="12"/>
                <w:szCs w:val="12"/>
              </w:rPr>
              <w:t>05</w:t>
            </w:r>
          </w:p>
        </w:tc>
        <w:tc>
          <w:tcPr>
            <w:tcW w:w="425" w:type="dxa"/>
            <w:hideMark/>
          </w:tcPr>
          <w:p w:rsidR="00C124CA" w:rsidRPr="00C124CA" w:rsidRDefault="00C124CA" w:rsidP="00C124CA">
            <w:pPr>
              <w:tabs>
                <w:tab w:val="left" w:pos="284"/>
              </w:tabs>
              <w:rPr>
                <w:rFonts w:ascii="Times New Roman" w:eastAsia="Calibri" w:hAnsi="Times New Roman" w:cs="Times New Roman"/>
                <w:sz w:val="12"/>
                <w:szCs w:val="12"/>
              </w:rPr>
            </w:pPr>
            <w:r w:rsidRPr="00C124CA">
              <w:rPr>
                <w:rFonts w:ascii="Times New Roman" w:eastAsia="Calibri" w:hAnsi="Times New Roman" w:cs="Times New Roman"/>
                <w:sz w:val="12"/>
                <w:szCs w:val="12"/>
              </w:rPr>
              <w:t>03</w:t>
            </w:r>
          </w:p>
        </w:tc>
        <w:tc>
          <w:tcPr>
            <w:tcW w:w="426" w:type="dxa"/>
            <w:tcBorders>
              <w:right w:val="nil"/>
            </w:tcBorders>
            <w:noWrap/>
            <w:hideMark/>
          </w:tcPr>
          <w:p w:rsidR="00C124CA" w:rsidRPr="00C124CA" w:rsidRDefault="00C124CA" w:rsidP="00C124CA">
            <w:pPr>
              <w:tabs>
                <w:tab w:val="left" w:pos="284"/>
              </w:tabs>
              <w:rPr>
                <w:rFonts w:ascii="Times New Roman" w:eastAsia="Calibri" w:hAnsi="Times New Roman" w:cs="Times New Roman"/>
                <w:sz w:val="12"/>
                <w:szCs w:val="12"/>
              </w:rPr>
            </w:pPr>
            <w:r w:rsidRPr="00C124CA">
              <w:rPr>
                <w:rFonts w:ascii="Times New Roman" w:eastAsia="Calibri" w:hAnsi="Times New Roman" w:cs="Times New Roman"/>
                <w:sz w:val="12"/>
                <w:szCs w:val="12"/>
              </w:rPr>
              <w:t>43</w:t>
            </w:r>
          </w:p>
        </w:tc>
        <w:tc>
          <w:tcPr>
            <w:tcW w:w="283" w:type="dxa"/>
            <w:tcBorders>
              <w:left w:val="nil"/>
              <w:right w:val="nil"/>
            </w:tcBorders>
            <w:noWrap/>
            <w:hideMark/>
          </w:tcPr>
          <w:p w:rsidR="00C124CA" w:rsidRPr="00C124CA" w:rsidRDefault="00C124CA" w:rsidP="00C124CA">
            <w:pPr>
              <w:tabs>
                <w:tab w:val="left" w:pos="284"/>
              </w:tabs>
              <w:rPr>
                <w:rFonts w:ascii="Times New Roman" w:eastAsia="Calibri" w:hAnsi="Times New Roman" w:cs="Times New Roman"/>
                <w:sz w:val="12"/>
                <w:szCs w:val="12"/>
              </w:rPr>
            </w:pPr>
            <w:r w:rsidRPr="00C124CA">
              <w:rPr>
                <w:rFonts w:ascii="Times New Roman" w:eastAsia="Calibri" w:hAnsi="Times New Roman" w:cs="Times New Roman"/>
                <w:sz w:val="12"/>
                <w:szCs w:val="12"/>
              </w:rPr>
              <w:t>0</w:t>
            </w:r>
          </w:p>
        </w:tc>
        <w:tc>
          <w:tcPr>
            <w:tcW w:w="425" w:type="dxa"/>
            <w:tcBorders>
              <w:left w:val="nil"/>
              <w:right w:val="nil"/>
            </w:tcBorders>
            <w:noWrap/>
            <w:hideMark/>
          </w:tcPr>
          <w:p w:rsidR="00C124CA" w:rsidRPr="00C124CA" w:rsidRDefault="00C124CA" w:rsidP="00C124CA">
            <w:pPr>
              <w:tabs>
                <w:tab w:val="left" w:pos="284"/>
              </w:tabs>
              <w:rPr>
                <w:rFonts w:ascii="Times New Roman" w:eastAsia="Calibri" w:hAnsi="Times New Roman" w:cs="Times New Roman"/>
                <w:sz w:val="12"/>
                <w:szCs w:val="12"/>
              </w:rPr>
            </w:pPr>
            <w:r w:rsidRPr="00C124CA">
              <w:rPr>
                <w:rFonts w:ascii="Times New Roman" w:eastAsia="Calibri" w:hAnsi="Times New Roman" w:cs="Times New Roman"/>
                <w:sz w:val="12"/>
                <w:szCs w:val="12"/>
              </w:rPr>
              <w:t>00</w:t>
            </w:r>
          </w:p>
        </w:tc>
        <w:tc>
          <w:tcPr>
            <w:tcW w:w="567" w:type="dxa"/>
            <w:tcBorders>
              <w:left w:val="nil"/>
            </w:tcBorders>
            <w:noWrap/>
            <w:hideMark/>
          </w:tcPr>
          <w:p w:rsidR="00C124CA" w:rsidRPr="00C124CA" w:rsidRDefault="00C124CA" w:rsidP="00C124CA">
            <w:pPr>
              <w:tabs>
                <w:tab w:val="left" w:pos="284"/>
              </w:tabs>
              <w:rPr>
                <w:rFonts w:ascii="Times New Roman" w:eastAsia="Calibri" w:hAnsi="Times New Roman" w:cs="Times New Roman"/>
                <w:sz w:val="12"/>
                <w:szCs w:val="12"/>
              </w:rPr>
            </w:pPr>
            <w:r w:rsidRPr="00C124CA">
              <w:rPr>
                <w:rFonts w:ascii="Times New Roman" w:eastAsia="Calibri" w:hAnsi="Times New Roman" w:cs="Times New Roman"/>
                <w:sz w:val="12"/>
                <w:szCs w:val="12"/>
              </w:rPr>
              <w:t>00000</w:t>
            </w:r>
          </w:p>
        </w:tc>
        <w:tc>
          <w:tcPr>
            <w:tcW w:w="426" w:type="dxa"/>
            <w:noWrap/>
            <w:hideMark/>
          </w:tcPr>
          <w:p w:rsidR="00C124CA" w:rsidRPr="00C124CA" w:rsidRDefault="00C124CA" w:rsidP="00C124CA">
            <w:pPr>
              <w:tabs>
                <w:tab w:val="left" w:pos="284"/>
              </w:tabs>
              <w:rPr>
                <w:rFonts w:ascii="Times New Roman" w:eastAsia="Calibri" w:hAnsi="Times New Roman" w:cs="Times New Roman"/>
                <w:sz w:val="12"/>
                <w:szCs w:val="12"/>
              </w:rPr>
            </w:pPr>
            <w:r w:rsidRPr="00C124CA">
              <w:rPr>
                <w:rFonts w:ascii="Times New Roman" w:eastAsia="Calibri" w:hAnsi="Times New Roman" w:cs="Times New Roman"/>
                <w:sz w:val="12"/>
                <w:szCs w:val="12"/>
              </w:rPr>
              <w:t>540</w:t>
            </w:r>
          </w:p>
        </w:tc>
        <w:tc>
          <w:tcPr>
            <w:tcW w:w="644" w:type="dxa"/>
            <w:noWrap/>
            <w:hideMark/>
          </w:tcPr>
          <w:p w:rsidR="00C124CA" w:rsidRPr="00C124CA" w:rsidRDefault="00C124CA" w:rsidP="00C124CA">
            <w:pPr>
              <w:tabs>
                <w:tab w:val="left" w:pos="284"/>
              </w:tabs>
              <w:rPr>
                <w:rFonts w:ascii="Times New Roman" w:eastAsia="Calibri" w:hAnsi="Times New Roman" w:cs="Times New Roman"/>
                <w:sz w:val="12"/>
                <w:szCs w:val="12"/>
              </w:rPr>
            </w:pPr>
            <w:r w:rsidRPr="00C124CA">
              <w:rPr>
                <w:rFonts w:ascii="Times New Roman" w:eastAsia="Calibri" w:hAnsi="Times New Roman" w:cs="Times New Roman"/>
                <w:sz w:val="12"/>
                <w:szCs w:val="12"/>
              </w:rPr>
              <w:t>21</w:t>
            </w:r>
          </w:p>
        </w:tc>
        <w:tc>
          <w:tcPr>
            <w:tcW w:w="773" w:type="dxa"/>
            <w:noWrap/>
            <w:hideMark/>
          </w:tcPr>
          <w:p w:rsidR="00C124CA" w:rsidRPr="00C124CA" w:rsidRDefault="00C124CA" w:rsidP="00C124CA">
            <w:pPr>
              <w:tabs>
                <w:tab w:val="left" w:pos="284"/>
              </w:tabs>
              <w:rPr>
                <w:rFonts w:ascii="Times New Roman" w:eastAsia="Calibri" w:hAnsi="Times New Roman" w:cs="Times New Roman"/>
                <w:sz w:val="12"/>
                <w:szCs w:val="12"/>
              </w:rPr>
            </w:pPr>
            <w:r w:rsidRPr="00C124CA">
              <w:rPr>
                <w:rFonts w:ascii="Times New Roman" w:eastAsia="Calibri" w:hAnsi="Times New Roman" w:cs="Times New Roman"/>
                <w:sz w:val="12"/>
                <w:szCs w:val="12"/>
              </w:rPr>
              <w:t>0</w:t>
            </w:r>
          </w:p>
        </w:tc>
      </w:tr>
      <w:tr w:rsidR="00C124CA" w:rsidRPr="00C124CA" w:rsidTr="00C124CA">
        <w:trPr>
          <w:trHeight w:val="20"/>
        </w:trPr>
        <w:tc>
          <w:tcPr>
            <w:tcW w:w="2667" w:type="dxa"/>
            <w:hideMark/>
          </w:tcPr>
          <w:p w:rsidR="00C124CA" w:rsidRPr="00C124CA" w:rsidRDefault="00C124CA" w:rsidP="00C124CA">
            <w:pPr>
              <w:tabs>
                <w:tab w:val="left" w:pos="284"/>
              </w:tabs>
              <w:rPr>
                <w:rFonts w:ascii="Times New Roman" w:eastAsia="Calibri" w:hAnsi="Times New Roman" w:cs="Times New Roman"/>
                <w:bCs/>
                <w:sz w:val="12"/>
                <w:szCs w:val="12"/>
              </w:rPr>
            </w:pPr>
            <w:r w:rsidRPr="00C124CA">
              <w:rPr>
                <w:rFonts w:ascii="Times New Roman" w:eastAsia="Calibri" w:hAnsi="Times New Roman" w:cs="Times New Roman"/>
                <w:bCs/>
                <w:sz w:val="12"/>
                <w:szCs w:val="12"/>
              </w:rPr>
              <w:t>Охрана объектов растительного и животного мира и среды их обитания</w:t>
            </w:r>
          </w:p>
        </w:tc>
        <w:tc>
          <w:tcPr>
            <w:tcW w:w="506" w:type="dxa"/>
            <w:noWrap/>
            <w:hideMark/>
          </w:tcPr>
          <w:p w:rsidR="00C124CA" w:rsidRPr="00C124CA" w:rsidRDefault="00C124CA" w:rsidP="00C124CA">
            <w:pPr>
              <w:tabs>
                <w:tab w:val="left" w:pos="284"/>
              </w:tabs>
              <w:rPr>
                <w:rFonts w:ascii="Times New Roman" w:eastAsia="Calibri" w:hAnsi="Times New Roman" w:cs="Times New Roman"/>
                <w:bCs/>
                <w:sz w:val="12"/>
                <w:szCs w:val="12"/>
              </w:rPr>
            </w:pPr>
            <w:r w:rsidRPr="00C124CA">
              <w:rPr>
                <w:rFonts w:ascii="Times New Roman" w:eastAsia="Calibri" w:hAnsi="Times New Roman" w:cs="Times New Roman"/>
                <w:bCs/>
                <w:sz w:val="12"/>
                <w:szCs w:val="12"/>
              </w:rPr>
              <w:t>429</w:t>
            </w:r>
          </w:p>
        </w:tc>
        <w:tc>
          <w:tcPr>
            <w:tcW w:w="371" w:type="dxa"/>
            <w:hideMark/>
          </w:tcPr>
          <w:p w:rsidR="00C124CA" w:rsidRPr="00C124CA" w:rsidRDefault="00C124CA" w:rsidP="00C124CA">
            <w:pPr>
              <w:tabs>
                <w:tab w:val="left" w:pos="284"/>
              </w:tabs>
              <w:rPr>
                <w:rFonts w:ascii="Times New Roman" w:eastAsia="Calibri" w:hAnsi="Times New Roman" w:cs="Times New Roman"/>
                <w:bCs/>
                <w:sz w:val="12"/>
                <w:szCs w:val="12"/>
              </w:rPr>
            </w:pPr>
            <w:r w:rsidRPr="00C124CA">
              <w:rPr>
                <w:rFonts w:ascii="Times New Roman" w:eastAsia="Calibri" w:hAnsi="Times New Roman" w:cs="Times New Roman"/>
                <w:bCs/>
                <w:sz w:val="12"/>
                <w:szCs w:val="12"/>
              </w:rPr>
              <w:t>06</w:t>
            </w:r>
          </w:p>
        </w:tc>
        <w:tc>
          <w:tcPr>
            <w:tcW w:w="425" w:type="dxa"/>
            <w:hideMark/>
          </w:tcPr>
          <w:p w:rsidR="00C124CA" w:rsidRPr="00C124CA" w:rsidRDefault="00C124CA" w:rsidP="00C124CA">
            <w:pPr>
              <w:tabs>
                <w:tab w:val="left" w:pos="284"/>
              </w:tabs>
              <w:rPr>
                <w:rFonts w:ascii="Times New Roman" w:eastAsia="Calibri" w:hAnsi="Times New Roman" w:cs="Times New Roman"/>
                <w:bCs/>
                <w:sz w:val="12"/>
                <w:szCs w:val="12"/>
              </w:rPr>
            </w:pPr>
            <w:r w:rsidRPr="00C124CA">
              <w:rPr>
                <w:rFonts w:ascii="Times New Roman" w:eastAsia="Calibri" w:hAnsi="Times New Roman" w:cs="Times New Roman"/>
                <w:bCs/>
                <w:sz w:val="12"/>
                <w:szCs w:val="12"/>
              </w:rPr>
              <w:t>03</w:t>
            </w:r>
          </w:p>
        </w:tc>
        <w:tc>
          <w:tcPr>
            <w:tcW w:w="426" w:type="dxa"/>
            <w:tcBorders>
              <w:right w:val="nil"/>
            </w:tcBorders>
            <w:noWrap/>
            <w:hideMark/>
          </w:tcPr>
          <w:p w:rsidR="00C124CA" w:rsidRPr="00C124CA" w:rsidRDefault="00C124CA" w:rsidP="00C124CA">
            <w:pPr>
              <w:tabs>
                <w:tab w:val="left" w:pos="284"/>
              </w:tabs>
              <w:rPr>
                <w:rFonts w:ascii="Times New Roman" w:eastAsia="Calibri" w:hAnsi="Times New Roman" w:cs="Times New Roman"/>
                <w:bCs/>
                <w:sz w:val="12"/>
                <w:szCs w:val="12"/>
              </w:rPr>
            </w:pPr>
            <w:r w:rsidRPr="00C124CA">
              <w:rPr>
                <w:rFonts w:ascii="Times New Roman" w:eastAsia="Calibri" w:hAnsi="Times New Roman" w:cs="Times New Roman"/>
                <w:bCs/>
                <w:sz w:val="12"/>
                <w:szCs w:val="12"/>
              </w:rPr>
              <w:t> </w:t>
            </w:r>
          </w:p>
        </w:tc>
        <w:tc>
          <w:tcPr>
            <w:tcW w:w="283" w:type="dxa"/>
            <w:tcBorders>
              <w:left w:val="nil"/>
              <w:right w:val="nil"/>
            </w:tcBorders>
            <w:noWrap/>
            <w:hideMark/>
          </w:tcPr>
          <w:p w:rsidR="00C124CA" w:rsidRPr="00C124CA" w:rsidRDefault="00C124CA" w:rsidP="00C124CA">
            <w:pPr>
              <w:tabs>
                <w:tab w:val="left" w:pos="284"/>
              </w:tabs>
              <w:rPr>
                <w:rFonts w:ascii="Times New Roman" w:eastAsia="Calibri" w:hAnsi="Times New Roman" w:cs="Times New Roman"/>
                <w:bCs/>
                <w:sz w:val="12"/>
                <w:szCs w:val="12"/>
              </w:rPr>
            </w:pPr>
            <w:r w:rsidRPr="00C124CA">
              <w:rPr>
                <w:rFonts w:ascii="Times New Roman" w:eastAsia="Calibri" w:hAnsi="Times New Roman" w:cs="Times New Roman"/>
                <w:bCs/>
                <w:sz w:val="12"/>
                <w:szCs w:val="12"/>
              </w:rPr>
              <w:t> </w:t>
            </w:r>
          </w:p>
        </w:tc>
        <w:tc>
          <w:tcPr>
            <w:tcW w:w="425" w:type="dxa"/>
            <w:tcBorders>
              <w:left w:val="nil"/>
              <w:right w:val="nil"/>
            </w:tcBorders>
            <w:noWrap/>
            <w:hideMark/>
          </w:tcPr>
          <w:p w:rsidR="00C124CA" w:rsidRPr="00C124CA" w:rsidRDefault="00C124CA" w:rsidP="00C124CA">
            <w:pPr>
              <w:tabs>
                <w:tab w:val="left" w:pos="284"/>
              </w:tabs>
              <w:rPr>
                <w:rFonts w:ascii="Times New Roman" w:eastAsia="Calibri" w:hAnsi="Times New Roman" w:cs="Times New Roman"/>
                <w:bCs/>
                <w:sz w:val="12"/>
                <w:szCs w:val="12"/>
              </w:rPr>
            </w:pPr>
            <w:r w:rsidRPr="00C124CA">
              <w:rPr>
                <w:rFonts w:ascii="Times New Roman" w:eastAsia="Calibri" w:hAnsi="Times New Roman" w:cs="Times New Roman"/>
                <w:bCs/>
                <w:sz w:val="12"/>
                <w:szCs w:val="12"/>
              </w:rPr>
              <w:t> </w:t>
            </w:r>
          </w:p>
        </w:tc>
        <w:tc>
          <w:tcPr>
            <w:tcW w:w="567" w:type="dxa"/>
            <w:tcBorders>
              <w:left w:val="nil"/>
            </w:tcBorders>
            <w:noWrap/>
            <w:hideMark/>
          </w:tcPr>
          <w:p w:rsidR="00C124CA" w:rsidRPr="00C124CA" w:rsidRDefault="00C124CA" w:rsidP="00C124CA">
            <w:pPr>
              <w:tabs>
                <w:tab w:val="left" w:pos="284"/>
              </w:tabs>
              <w:rPr>
                <w:rFonts w:ascii="Times New Roman" w:eastAsia="Calibri" w:hAnsi="Times New Roman" w:cs="Times New Roman"/>
                <w:bCs/>
                <w:sz w:val="12"/>
                <w:szCs w:val="12"/>
              </w:rPr>
            </w:pPr>
            <w:r w:rsidRPr="00C124CA">
              <w:rPr>
                <w:rFonts w:ascii="Times New Roman" w:eastAsia="Calibri" w:hAnsi="Times New Roman" w:cs="Times New Roman"/>
                <w:bCs/>
                <w:sz w:val="12"/>
                <w:szCs w:val="12"/>
              </w:rPr>
              <w:t> </w:t>
            </w:r>
          </w:p>
        </w:tc>
        <w:tc>
          <w:tcPr>
            <w:tcW w:w="426" w:type="dxa"/>
            <w:noWrap/>
            <w:hideMark/>
          </w:tcPr>
          <w:p w:rsidR="00C124CA" w:rsidRPr="00C124CA" w:rsidRDefault="00C124CA" w:rsidP="00C124CA">
            <w:pPr>
              <w:tabs>
                <w:tab w:val="left" w:pos="284"/>
              </w:tabs>
              <w:rPr>
                <w:rFonts w:ascii="Times New Roman" w:eastAsia="Calibri" w:hAnsi="Times New Roman" w:cs="Times New Roman"/>
                <w:bCs/>
                <w:sz w:val="12"/>
                <w:szCs w:val="12"/>
              </w:rPr>
            </w:pPr>
            <w:r w:rsidRPr="00C124CA">
              <w:rPr>
                <w:rFonts w:ascii="Times New Roman" w:eastAsia="Calibri" w:hAnsi="Times New Roman" w:cs="Times New Roman"/>
                <w:bCs/>
                <w:sz w:val="12"/>
                <w:szCs w:val="12"/>
              </w:rPr>
              <w:t> </w:t>
            </w:r>
          </w:p>
        </w:tc>
        <w:tc>
          <w:tcPr>
            <w:tcW w:w="644" w:type="dxa"/>
            <w:noWrap/>
            <w:hideMark/>
          </w:tcPr>
          <w:p w:rsidR="00C124CA" w:rsidRPr="00C124CA" w:rsidRDefault="00C124CA" w:rsidP="00C124CA">
            <w:pPr>
              <w:tabs>
                <w:tab w:val="left" w:pos="284"/>
              </w:tabs>
              <w:rPr>
                <w:rFonts w:ascii="Times New Roman" w:eastAsia="Calibri" w:hAnsi="Times New Roman" w:cs="Times New Roman"/>
                <w:bCs/>
                <w:sz w:val="12"/>
                <w:szCs w:val="12"/>
              </w:rPr>
            </w:pPr>
            <w:r w:rsidRPr="00C124CA">
              <w:rPr>
                <w:rFonts w:ascii="Times New Roman" w:eastAsia="Calibri" w:hAnsi="Times New Roman" w:cs="Times New Roman"/>
                <w:bCs/>
                <w:sz w:val="12"/>
                <w:szCs w:val="12"/>
              </w:rPr>
              <w:t>11</w:t>
            </w:r>
          </w:p>
        </w:tc>
        <w:tc>
          <w:tcPr>
            <w:tcW w:w="773" w:type="dxa"/>
            <w:noWrap/>
            <w:hideMark/>
          </w:tcPr>
          <w:p w:rsidR="00C124CA" w:rsidRPr="00C124CA" w:rsidRDefault="00C124CA" w:rsidP="00C124CA">
            <w:pPr>
              <w:tabs>
                <w:tab w:val="left" w:pos="284"/>
              </w:tabs>
              <w:rPr>
                <w:rFonts w:ascii="Times New Roman" w:eastAsia="Calibri" w:hAnsi="Times New Roman" w:cs="Times New Roman"/>
                <w:bCs/>
                <w:sz w:val="12"/>
                <w:szCs w:val="12"/>
              </w:rPr>
            </w:pPr>
            <w:r w:rsidRPr="00C124CA">
              <w:rPr>
                <w:rFonts w:ascii="Times New Roman" w:eastAsia="Calibri" w:hAnsi="Times New Roman" w:cs="Times New Roman"/>
                <w:bCs/>
                <w:sz w:val="12"/>
                <w:szCs w:val="12"/>
              </w:rPr>
              <w:t>0</w:t>
            </w:r>
          </w:p>
        </w:tc>
      </w:tr>
      <w:tr w:rsidR="00C124CA" w:rsidRPr="00C124CA" w:rsidTr="00C124CA">
        <w:trPr>
          <w:trHeight w:val="20"/>
        </w:trPr>
        <w:tc>
          <w:tcPr>
            <w:tcW w:w="2667" w:type="dxa"/>
            <w:hideMark/>
          </w:tcPr>
          <w:p w:rsidR="00C124CA" w:rsidRPr="00C124CA" w:rsidRDefault="00C124CA" w:rsidP="00C124CA">
            <w:pPr>
              <w:tabs>
                <w:tab w:val="left" w:pos="284"/>
              </w:tabs>
              <w:rPr>
                <w:rFonts w:ascii="Times New Roman" w:eastAsia="Calibri" w:hAnsi="Times New Roman" w:cs="Times New Roman"/>
                <w:bCs/>
                <w:sz w:val="12"/>
                <w:szCs w:val="12"/>
              </w:rPr>
            </w:pPr>
            <w:r w:rsidRPr="00C124CA">
              <w:rPr>
                <w:rFonts w:ascii="Times New Roman" w:eastAsia="Calibri" w:hAnsi="Times New Roman" w:cs="Times New Roman"/>
                <w:bCs/>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506" w:type="dxa"/>
            <w:noWrap/>
            <w:hideMark/>
          </w:tcPr>
          <w:p w:rsidR="00C124CA" w:rsidRPr="00C124CA" w:rsidRDefault="00C124CA" w:rsidP="00C124CA">
            <w:pPr>
              <w:tabs>
                <w:tab w:val="left" w:pos="284"/>
              </w:tabs>
              <w:rPr>
                <w:rFonts w:ascii="Times New Roman" w:eastAsia="Calibri" w:hAnsi="Times New Roman" w:cs="Times New Roman"/>
                <w:bCs/>
                <w:sz w:val="12"/>
                <w:szCs w:val="12"/>
              </w:rPr>
            </w:pPr>
            <w:r w:rsidRPr="00C124CA">
              <w:rPr>
                <w:rFonts w:ascii="Times New Roman" w:eastAsia="Calibri" w:hAnsi="Times New Roman" w:cs="Times New Roman"/>
                <w:bCs/>
                <w:sz w:val="12"/>
                <w:szCs w:val="12"/>
              </w:rPr>
              <w:t>429</w:t>
            </w:r>
          </w:p>
        </w:tc>
        <w:tc>
          <w:tcPr>
            <w:tcW w:w="371" w:type="dxa"/>
            <w:hideMark/>
          </w:tcPr>
          <w:p w:rsidR="00C124CA" w:rsidRPr="00C124CA" w:rsidRDefault="00C124CA" w:rsidP="00C124CA">
            <w:pPr>
              <w:tabs>
                <w:tab w:val="left" w:pos="284"/>
              </w:tabs>
              <w:rPr>
                <w:rFonts w:ascii="Times New Roman" w:eastAsia="Calibri" w:hAnsi="Times New Roman" w:cs="Times New Roman"/>
                <w:bCs/>
                <w:sz w:val="12"/>
                <w:szCs w:val="12"/>
              </w:rPr>
            </w:pPr>
            <w:r w:rsidRPr="00C124CA">
              <w:rPr>
                <w:rFonts w:ascii="Times New Roman" w:eastAsia="Calibri" w:hAnsi="Times New Roman" w:cs="Times New Roman"/>
                <w:bCs/>
                <w:sz w:val="12"/>
                <w:szCs w:val="12"/>
              </w:rPr>
              <w:t>06</w:t>
            </w:r>
          </w:p>
        </w:tc>
        <w:tc>
          <w:tcPr>
            <w:tcW w:w="425" w:type="dxa"/>
            <w:hideMark/>
          </w:tcPr>
          <w:p w:rsidR="00C124CA" w:rsidRPr="00C124CA" w:rsidRDefault="00C124CA" w:rsidP="00C124CA">
            <w:pPr>
              <w:tabs>
                <w:tab w:val="left" w:pos="284"/>
              </w:tabs>
              <w:rPr>
                <w:rFonts w:ascii="Times New Roman" w:eastAsia="Calibri" w:hAnsi="Times New Roman" w:cs="Times New Roman"/>
                <w:bCs/>
                <w:sz w:val="12"/>
                <w:szCs w:val="12"/>
              </w:rPr>
            </w:pPr>
            <w:r w:rsidRPr="00C124CA">
              <w:rPr>
                <w:rFonts w:ascii="Times New Roman" w:eastAsia="Calibri" w:hAnsi="Times New Roman" w:cs="Times New Roman"/>
                <w:bCs/>
                <w:sz w:val="12"/>
                <w:szCs w:val="12"/>
              </w:rPr>
              <w:t>03</w:t>
            </w:r>
          </w:p>
        </w:tc>
        <w:tc>
          <w:tcPr>
            <w:tcW w:w="426" w:type="dxa"/>
            <w:tcBorders>
              <w:right w:val="nil"/>
            </w:tcBorders>
            <w:noWrap/>
            <w:hideMark/>
          </w:tcPr>
          <w:p w:rsidR="00C124CA" w:rsidRPr="00C124CA" w:rsidRDefault="00C124CA" w:rsidP="00C124CA">
            <w:pPr>
              <w:tabs>
                <w:tab w:val="left" w:pos="284"/>
              </w:tabs>
              <w:rPr>
                <w:rFonts w:ascii="Times New Roman" w:eastAsia="Calibri" w:hAnsi="Times New Roman" w:cs="Times New Roman"/>
                <w:bCs/>
                <w:sz w:val="12"/>
                <w:szCs w:val="12"/>
              </w:rPr>
            </w:pPr>
            <w:r w:rsidRPr="00C124CA">
              <w:rPr>
                <w:rFonts w:ascii="Times New Roman" w:eastAsia="Calibri" w:hAnsi="Times New Roman" w:cs="Times New Roman"/>
                <w:bCs/>
                <w:sz w:val="12"/>
                <w:szCs w:val="12"/>
              </w:rPr>
              <w:t>39</w:t>
            </w:r>
          </w:p>
        </w:tc>
        <w:tc>
          <w:tcPr>
            <w:tcW w:w="283" w:type="dxa"/>
            <w:tcBorders>
              <w:left w:val="nil"/>
              <w:right w:val="nil"/>
            </w:tcBorders>
            <w:noWrap/>
            <w:hideMark/>
          </w:tcPr>
          <w:p w:rsidR="00C124CA" w:rsidRPr="00C124CA" w:rsidRDefault="00C124CA" w:rsidP="00C124CA">
            <w:pPr>
              <w:tabs>
                <w:tab w:val="left" w:pos="284"/>
              </w:tabs>
              <w:rPr>
                <w:rFonts w:ascii="Times New Roman" w:eastAsia="Calibri" w:hAnsi="Times New Roman" w:cs="Times New Roman"/>
                <w:bCs/>
                <w:sz w:val="12"/>
                <w:szCs w:val="12"/>
              </w:rPr>
            </w:pPr>
            <w:r w:rsidRPr="00C124CA">
              <w:rPr>
                <w:rFonts w:ascii="Times New Roman" w:eastAsia="Calibri" w:hAnsi="Times New Roman" w:cs="Times New Roman"/>
                <w:bCs/>
                <w:sz w:val="12"/>
                <w:szCs w:val="12"/>
              </w:rPr>
              <w:t>0</w:t>
            </w:r>
          </w:p>
        </w:tc>
        <w:tc>
          <w:tcPr>
            <w:tcW w:w="425" w:type="dxa"/>
            <w:tcBorders>
              <w:left w:val="nil"/>
              <w:right w:val="nil"/>
            </w:tcBorders>
            <w:noWrap/>
            <w:hideMark/>
          </w:tcPr>
          <w:p w:rsidR="00C124CA" w:rsidRPr="00C124CA" w:rsidRDefault="00C124CA" w:rsidP="00C124CA">
            <w:pPr>
              <w:tabs>
                <w:tab w:val="left" w:pos="284"/>
              </w:tabs>
              <w:rPr>
                <w:rFonts w:ascii="Times New Roman" w:eastAsia="Calibri" w:hAnsi="Times New Roman" w:cs="Times New Roman"/>
                <w:bCs/>
                <w:sz w:val="12"/>
                <w:szCs w:val="12"/>
              </w:rPr>
            </w:pPr>
            <w:r w:rsidRPr="00C124CA">
              <w:rPr>
                <w:rFonts w:ascii="Times New Roman" w:eastAsia="Calibri" w:hAnsi="Times New Roman" w:cs="Times New Roman"/>
                <w:bCs/>
                <w:sz w:val="12"/>
                <w:szCs w:val="12"/>
              </w:rPr>
              <w:t>00</w:t>
            </w:r>
          </w:p>
        </w:tc>
        <w:tc>
          <w:tcPr>
            <w:tcW w:w="567" w:type="dxa"/>
            <w:tcBorders>
              <w:left w:val="nil"/>
            </w:tcBorders>
            <w:noWrap/>
            <w:hideMark/>
          </w:tcPr>
          <w:p w:rsidR="00C124CA" w:rsidRPr="00C124CA" w:rsidRDefault="00C124CA" w:rsidP="00C124CA">
            <w:pPr>
              <w:tabs>
                <w:tab w:val="left" w:pos="284"/>
              </w:tabs>
              <w:rPr>
                <w:rFonts w:ascii="Times New Roman" w:eastAsia="Calibri" w:hAnsi="Times New Roman" w:cs="Times New Roman"/>
                <w:bCs/>
                <w:sz w:val="12"/>
                <w:szCs w:val="12"/>
              </w:rPr>
            </w:pPr>
            <w:r w:rsidRPr="00C124CA">
              <w:rPr>
                <w:rFonts w:ascii="Times New Roman" w:eastAsia="Calibri" w:hAnsi="Times New Roman" w:cs="Times New Roman"/>
                <w:bCs/>
                <w:sz w:val="12"/>
                <w:szCs w:val="12"/>
              </w:rPr>
              <w:t>00000</w:t>
            </w:r>
          </w:p>
        </w:tc>
        <w:tc>
          <w:tcPr>
            <w:tcW w:w="426" w:type="dxa"/>
            <w:noWrap/>
            <w:hideMark/>
          </w:tcPr>
          <w:p w:rsidR="00C124CA" w:rsidRPr="00C124CA" w:rsidRDefault="00C124CA" w:rsidP="00C124CA">
            <w:pPr>
              <w:tabs>
                <w:tab w:val="left" w:pos="284"/>
              </w:tabs>
              <w:rPr>
                <w:rFonts w:ascii="Times New Roman" w:eastAsia="Calibri" w:hAnsi="Times New Roman" w:cs="Times New Roman"/>
                <w:bCs/>
                <w:sz w:val="12"/>
                <w:szCs w:val="12"/>
              </w:rPr>
            </w:pPr>
            <w:r w:rsidRPr="00C124CA">
              <w:rPr>
                <w:rFonts w:ascii="Times New Roman" w:eastAsia="Calibri" w:hAnsi="Times New Roman" w:cs="Times New Roman"/>
                <w:bCs/>
                <w:sz w:val="12"/>
                <w:szCs w:val="12"/>
              </w:rPr>
              <w:t> </w:t>
            </w:r>
          </w:p>
        </w:tc>
        <w:tc>
          <w:tcPr>
            <w:tcW w:w="644" w:type="dxa"/>
            <w:noWrap/>
            <w:hideMark/>
          </w:tcPr>
          <w:p w:rsidR="00C124CA" w:rsidRPr="00C124CA" w:rsidRDefault="00C124CA" w:rsidP="00C124CA">
            <w:pPr>
              <w:tabs>
                <w:tab w:val="left" w:pos="284"/>
              </w:tabs>
              <w:rPr>
                <w:rFonts w:ascii="Times New Roman" w:eastAsia="Calibri" w:hAnsi="Times New Roman" w:cs="Times New Roman"/>
                <w:bCs/>
                <w:sz w:val="12"/>
                <w:szCs w:val="12"/>
              </w:rPr>
            </w:pPr>
            <w:r w:rsidRPr="00C124CA">
              <w:rPr>
                <w:rFonts w:ascii="Times New Roman" w:eastAsia="Calibri" w:hAnsi="Times New Roman" w:cs="Times New Roman"/>
                <w:bCs/>
                <w:sz w:val="12"/>
                <w:szCs w:val="12"/>
              </w:rPr>
              <w:t>11</w:t>
            </w:r>
          </w:p>
        </w:tc>
        <w:tc>
          <w:tcPr>
            <w:tcW w:w="773" w:type="dxa"/>
            <w:noWrap/>
            <w:hideMark/>
          </w:tcPr>
          <w:p w:rsidR="00C124CA" w:rsidRPr="00C124CA" w:rsidRDefault="00C124CA" w:rsidP="00C124CA">
            <w:pPr>
              <w:tabs>
                <w:tab w:val="left" w:pos="284"/>
              </w:tabs>
              <w:rPr>
                <w:rFonts w:ascii="Times New Roman" w:eastAsia="Calibri" w:hAnsi="Times New Roman" w:cs="Times New Roman"/>
                <w:bCs/>
                <w:sz w:val="12"/>
                <w:szCs w:val="12"/>
              </w:rPr>
            </w:pPr>
            <w:r w:rsidRPr="00C124CA">
              <w:rPr>
                <w:rFonts w:ascii="Times New Roman" w:eastAsia="Calibri" w:hAnsi="Times New Roman" w:cs="Times New Roman"/>
                <w:bCs/>
                <w:sz w:val="12"/>
                <w:szCs w:val="12"/>
              </w:rPr>
              <w:t>0</w:t>
            </w:r>
          </w:p>
        </w:tc>
      </w:tr>
      <w:tr w:rsidR="00C124CA" w:rsidRPr="00C124CA" w:rsidTr="00C124CA">
        <w:trPr>
          <w:trHeight w:val="20"/>
        </w:trPr>
        <w:tc>
          <w:tcPr>
            <w:tcW w:w="2667" w:type="dxa"/>
            <w:hideMark/>
          </w:tcPr>
          <w:p w:rsidR="00C124CA" w:rsidRPr="00C124CA" w:rsidRDefault="00C124CA" w:rsidP="00C124CA">
            <w:pPr>
              <w:tabs>
                <w:tab w:val="left" w:pos="284"/>
              </w:tabs>
              <w:rPr>
                <w:rFonts w:ascii="Times New Roman" w:eastAsia="Calibri" w:hAnsi="Times New Roman" w:cs="Times New Roman"/>
                <w:sz w:val="12"/>
                <w:szCs w:val="12"/>
              </w:rPr>
            </w:pPr>
            <w:r w:rsidRPr="00C124CA">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06" w:type="dxa"/>
            <w:noWrap/>
            <w:hideMark/>
          </w:tcPr>
          <w:p w:rsidR="00C124CA" w:rsidRPr="00C124CA" w:rsidRDefault="00C124CA" w:rsidP="00C124CA">
            <w:pPr>
              <w:tabs>
                <w:tab w:val="left" w:pos="284"/>
              </w:tabs>
              <w:rPr>
                <w:rFonts w:ascii="Times New Roman" w:eastAsia="Calibri" w:hAnsi="Times New Roman" w:cs="Times New Roman"/>
                <w:sz w:val="12"/>
                <w:szCs w:val="12"/>
              </w:rPr>
            </w:pPr>
            <w:r w:rsidRPr="00C124CA">
              <w:rPr>
                <w:rFonts w:ascii="Times New Roman" w:eastAsia="Calibri" w:hAnsi="Times New Roman" w:cs="Times New Roman"/>
                <w:sz w:val="12"/>
                <w:szCs w:val="12"/>
              </w:rPr>
              <w:t>429</w:t>
            </w:r>
          </w:p>
        </w:tc>
        <w:tc>
          <w:tcPr>
            <w:tcW w:w="371" w:type="dxa"/>
            <w:hideMark/>
          </w:tcPr>
          <w:p w:rsidR="00C124CA" w:rsidRPr="00C124CA" w:rsidRDefault="00C124CA" w:rsidP="00C124CA">
            <w:pPr>
              <w:tabs>
                <w:tab w:val="left" w:pos="284"/>
              </w:tabs>
              <w:rPr>
                <w:rFonts w:ascii="Times New Roman" w:eastAsia="Calibri" w:hAnsi="Times New Roman" w:cs="Times New Roman"/>
                <w:sz w:val="12"/>
                <w:szCs w:val="12"/>
              </w:rPr>
            </w:pPr>
            <w:r w:rsidRPr="00C124CA">
              <w:rPr>
                <w:rFonts w:ascii="Times New Roman" w:eastAsia="Calibri" w:hAnsi="Times New Roman" w:cs="Times New Roman"/>
                <w:sz w:val="12"/>
                <w:szCs w:val="12"/>
              </w:rPr>
              <w:t>06</w:t>
            </w:r>
          </w:p>
        </w:tc>
        <w:tc>
          <w:tcPr>
            <w:tcW w:w="425" w:type="dxa"/>
            <w:hideMark/>
          </w:tcPr>
          <w:p w:rsidR="00C124CA" w:rsidRPr="00C124CA" w:rsidRDefault="00C124CA" w:rsidP="00C124CA">
            <w:pPr>
              <w:tabs>
                <w:tab w:val="left" w:pos="284"/>
              </w:tabs>
              <w:rPr>
                <w:rFonts w:ascii="Times New Roman" w:eastAsia="Calibri" w:hAnsi="Times New Roman" w:cs="Times New Roman"/>
                <w:sz w:val="12"/>
                <w:szCs w:val="12"/>
              </w:rPr>
            </w:pPr>
            <w:r w:rsidRPr="00C124CA">
              <w:rPr>
                <w:rFonts w:ascii="Times New Roman" w:eastAsia="Calibri" w:hAnsi="Times New Roman" w:cs="Times New Roman"/>
                <w:sz w:val="12"/>
                <w:szCs w:val="12"/>
              </w:rPr>
              <w:t>03</w:t>
            </w:r>
          </w:p>
        </w:tc>
        <w:tc>
          <w:tcPr>
            <w:tcW w:w="426" w:type="dxa"/>
            <w:tcBorders>
              <w:right w:val="nil"/>
            </w:tcBorders>
            <w:noWrap/>
            <w:hideMark/>
          </w:tcPr>
          <w:p w:rsidR="00C124CA" w:rsidRPr="00C124CA" w:rsidRDefault="00C124CA" w:rsidP="00C124CA">
            <w:pPr>
              <w:tabs>
                <w:tab w:val="left" w:pos="284"/>
              </w:tabs>
              <w:rPr>
                <w:rFonts w:ascii="Times New Roman" w:eastAsia="Calibri" w:hAnsi="Times New Roman" w:cs="Times New Roman"/>
                <w:sz w:val="12"/>
                <w:szCs w:val="12"/>
              </w:rPr>
            </w:pPr>
            <w:r w:rsidRPr="00C124CA">
              <w:rPr>
                <w:rFonts w:ascii="Times New Roman" w:eastAsia="Calibri" w:hAnsi="Times New Roman" w:cs="Times New Roman"/>
                <w:sz w:val="12"/>
                <w:szCs w:val="12"/>
              </w:rPr>
              <w:t>39</w:t>
            </w:r>
          </w:p>
        </w:tc>
        <w:tc>
          <w:tcPr>
            <w:tcW w:w="283" w:type="dxa"/>
            <w:tcBorders>
              <w:left w:val="nil"/>
              <w:right w:val="nil"/>
            </w:tcBorders>
            <w:noWrap/>
            <w:hideMark/>
          </w:tcPr>
          <w:p w:rsidR="00C124CA" w:rsidRPr="00C124CA" w:rsidRDefault="00C124CA" w:rsidP="00C124CA">
            <w:pPr>
              <w:tabs>
                <w:tab w:val="left" w:pos="284"/>
              </w:tabs>
              <w:rPr>
                <w:rFonts w:ascii="Times New Roman" w:eastAsia="Calibri" w:hAnsi="Times New Roman" w:cs="Times New Roman"/>
                <w:sz w:val="12"/>
                <w:szCs w:val="12"/>
              </w:rPr>
            </w:pPr>
            <w:r w:rsidRPr="00C124CA">
              <w:rPr>
                <w:rFonts w:ascii="Times New Roman" w:eastAsia="Calibri" w:hAnsi="Times New Roman" w:cs="Times New Roman"/>
                <w:sz w:val="12"/>
                <w:szCs w:val="12"/>
              </w:rPr>
              <w:t>0</w:t>
            </w:r>
          </w:p>
        </w:tc>
        <w:tc>
          <w:tcPr>
            <w:tcW w:w="425" w:type="dxa"/>
            <w:tcBorders>
              <w:left w:val="nil"/>
              <w:right w:val="nil"/>
            </w:tcBorders>
            <w:noWrap/>
            <w:hideMark/>
          </w:tcPr>
          <w:p w:rsidR="00C124CA" w:rsidRPr="00C124CA" w:rsidRDefault="00C124CA" w:rsidP="00C124CA">
            <w:pPr>
              <w:tabs>
                <w:tab w:val="left" w:pos="284"/>
              </w:tabs>
              <w:rPr>
                <w:rFonts w:ascii="Times New Roman" w:eastAsia="Calibri" w:hAnsi="Times New Roman" w:cs="Times New Roman"/>
                <w:sz w:val="12"/>
                <w:szCs w:val="12"/>
              </w:rPr>
            </w:pPr>
            <w:r w:rsidRPr="00C124CA">
              <w:rPr>
                <w:rFonts w:ascii="Times New Roman" w:eastAsia="Calibri" w:hAnsi="Times New Roman" w:cs="Times New Roman"/>
                <w:sz w:val="12"/>
                <w:szCs w:val="12"/>
              </w:rPr>
              <w:t>00</w:t>
            </w:r>
          </w:p>
        </w:tc>
        <w:tc>
          <w:tcPr>
            <w:tcW w:w="567" w:type="dxa"/>
            <w:tcBorders>
              <w:left w:val="nil"/>
            </w:tcBorders>
            <w:noWrap/>
            <w:hideMark/>
          </w:tcPr>
          <w:p w:rsidR="00C124CA" w:rsidRPr="00C124CA" w:rsidRDefault="00C124CA" w:rsidP="00C124CA">
            <w:pPr>
              <w:tabs>
                <w:tab w:val="left" w:pos="284"/>
              </w:tabs>
              <w:rPr>
                <w:rFonts w:ascii="Times New Roman" w:eastAsia="Calibri" w:hAnsi="Times New Roman" w:cs="Times New Roman"/>
                <w:sz w:val="12"/>
                <w:szCs w:val="12"/>
              </w:rPr>
            </w:pPr>
            <w:r w:rsidRPr="00C124CA">
              <w:rPr>
                <w:rFonts w:ascii="Times New Roman" w:eastAsia="Calibri" w:hAnsi="Times New Roman" w:cs="Times New Roman"/>
                <w:sz w:val="12"/>
                <w:szCs w:val="12"/>
              </w:rPr>
              <w:t>00000</w:t>
            </w:r>
          </w:p>
        </w:tc>
        <w:tc>
          <w:tcPr>
            <w:tcW w:w="426" w:type="dxa"/>
            <w:noWrap/>
            <w:hideMark/>
          </w:tcPr>
          <w:p w:rsidR="00C124CA" w:rsidRPr="00C124CA" w:rsidRDefault="00C124CA" w:rsidP="00C124CA">
            <w:pPr>
              <w:tabs>
                <w:tab w:val="left" w:pos="284"/>
              </w:tabs>
              <w:rPr>
                <w:rFonts w:ascii="Times New Roman" w:eastAsia="Calibri" w:hAnsi="Times New Roman" w:cs="Times New Roman"/>
                <w:sz w:val="12"/>
                <w:szCs w:val="12"/>
              </w:rPr>
            </w:pPr>
            <w:r w:rsidRPr="00C124CA">
              <w:rPr>
                <w:rFonts w:ascii="Times New Roman" w:eastAsia="Calibri" w:hAnsi="Times New Roman" w:cs="Times New Roman"/>
                <w:sz w:val="12"/>
                <w:szCs w:val="12"/>
              </w:rPr>
              <w:t>240</w:t>
            </w:r>
          </w:p>
        </w:tc>
        <w:tc>
          <w:tcPr>
            <w:tcW w:w="644" w:type="dxa"/>
            <w:noWrap/>
            <w:hideMark/>
          </w:tcPr>
          <w:p w:rsidR="00C124CA" w:rsidRPr="00C124CA" w:rsidRDefault="00C124CA" w:rsidP="00C124CA">
            <w:pPr>
              <w:tabs>
                <w:tab w:val="left" w:pos="284"/>
              </w:tabs>
              <w:rPr>
                <w:rFonts w:ascii="Times New Roman" w:eastAsia="Calibri" w:hAnsi="Times New Roman" w:cs="Times New Roman"/>
                <w:sz w:val="12"/>
                <w:szCs w:val="12"/>
              </w:rPr>
            </w:pPr>
            <w:r w:rsidRPr="00C124CA">
              <w:rPr>
                <w:rFonts w:ascii="Times New Roman" w:eastAsia="Calibri" w:hAnsi="Times New Roman" w:cs="Times New Roman"/>
                <w:sz w:val="12"/>
                <w:szCs w:val="12"/>
              </w:rPr>
              <w:t>11</w:t>
            </w:r>
          </w:p>
        </w:tc>
        <w:tc>
          <w:tcPr>
            <w:tcW w:w="773" w:type="dxa"/>
            <w:noWrap/>
            <w:hideMark/>
          </w:tcPr>
          <w:p w:rsidR="00C124CA" w:rsidRPr="00C124CA" w:rsidRDefault="00C124CA" w:rsidP="00C124CA">
            <w:pPr>
              <w:tabs>
                <w:tab w:val="left" w:pos="284"/>
              </w:tabs>
              <w:rPr>
                <w:rFonts w:ascii="Times New Roman" w:eastAsia="Calibri" w:hAnsi="Times New Roman" w:cs="Times New Roman"/>
                <w:sz w:val="12"/>
                <w:szCs w:val="12"/>
              </w:rPr>
            </w:pPr>
            <w:r w:rsidRPr="00C124CA">
              <w:rPr>
                <w:rFonts w:ascii="Times New Roman" w:eastAsia="Calibri" w:hAnsi="Times New Roman" w:cs="Times New Roman"/>
                <w:sz w:val="12"/>
                <w:szCs w:val="12"/>
              </w:rPr>
              <w:t>0</w:t>
            </w:r>
          </w:p>
        </w:tc>
      </w:tr>
      <w:tr w:rsidR="00C124CA" w:rsidRPr="00C124CA" w:rsidTr="00C124CA">
        <w:trPr>
          <w:trHeight w:val="20"/>
        </w:trPr>
        <w:tc>
          <w:tcPr>
            <w:tcW w:w="2667" w:type="dxa"/>
            <w:hideMark/>
          </w:tcPr>
          <w:p w:rsidR="00C124CA" w:rsidRPr="00C124CA" w:rsidRDefault="00C124CA" w:rsidP="00C124CA">
            <w:pPr>
              <w:tabs>
                <w:tab w:val="left" w:pos="284"/>
              </w:tabs>
              <w:rPr>
                <w:rFonts w:ascii="Times New Roman" w:eastAsia="Calibri" w:hAnsi="Times New Roman" w:cs="Times New Roman"/>
                <w:bCs/>
                <w:sz w:val="12"/>
                <w:szCs w:val="12"/>
              </w:rPr>
            </w:pPr>
            <w:r w:rsidRPr="00C124CA">
              <w:rPr>
                <w:rFonts w:ascii="Times New Roman" w:eastAsia="Calibri" w:hAnsi="Times New Roman" w:cs="Times New Roman"/>
                <w:bCs/>
                <w:sz w:val="12"/>
                <w:szCs w:val="12"/>
              </w:rPr>
              <w:t>Молодежная политика</w:t>
            </w:r>
          </w:p>
        </w:tc>
        <w:tc>
          <w:tcPr>
            <w:tcW w:w="506" w:type="dxa"/>
            <w:noWrap/>
            <w:hideMark/>
          </w:tcPr>
          <w:p w:rsidR="00C124CA" w:rsidRPr="00C124CA" w:rsidRDefault="00C124CA" w:rsidP="00C124CA">
            <w:pPr>
              <w:tabs>
                <w:tab w:val="left" w:pos="284"/>
              </w:tabs>
              <w:rPr>
                <w:rFonts w:ascii="Times New Roman" w:eastAsia="Calibri" w:hAnsi="Times New Roman" w:cs="Times New Roman"/>
                <w:bCs/>
                <w:sz w:val="12"/>
                <w:szCs w:val="12"/>
              </w:rPr>
            </w:pPr>
            <w:r w:rsidRPr="00C124CA">
              <w:rPr>
                <w:rFonts w:ascii="Times New Roman" w:eastAsia="Calibri" w:hAnsi="Times New Roman" w:cs="Times New Roman"/>
                <w:bCs/>
                <w:sz w:val="12"/>
                <w:szCs w:val="12"/>
              </w:rPr>
              <w:t>429</w:t>
            </w:r>
          </w:p>
        </w:tc>
        <w:tc>
          <w:tcPr>
            <w:tcW w:w="371" w:type="dxa"/>
            <w:hideMark/>
          </w:tcPr>
          <w:p w:rsidR="00C124CA" w:rsidRPr="00C124CA" w:rsidRDefault="00C124CA" w:rsidP="00C124CA">
            <w:pPr>
              <w:tabs>
                <w:tab w:val="left" w:pos="284"/>
              </w:tabs>
              <w:rPr>
                <w:rFonts w:ascii="Times New Roman" w:eastAsia="Calibri" w:hAnsi="Times New Roman" w:cs="Times New Roman"/>
                <w:bCs/>
                <w:sz w:val="12"/>
                <w:szCs w:val="12"/>
              </w:rPr>
            </w:pPr>
            <w:r w:rsidRPr="00C124CA">
              <w:rPr>
                <w:rFonts w:ascii="Times New Roman" w:eastAsia="Calibri" w:hAnsi="Times New Roman" w:cs="Times New Roman"/>
                <w:bCs/>
                <w:sz w:val="12"/>
                <w:szCs w:val="12"/>
              </w:rPr>
              <w:t>07</w:t>
            </w:r>
          </w:p>
        </w:tc>
        <w:tc>
          <w:tcPr>
            <w:tcW w:w="425" w:type="dxa"/>
            <w:hideMark/>
          </w:tcPr>
          <w:p w:rsidR="00C124CA" w:rsidRPr="00C124CA" w:rsidRDefault="00C124CA" w:rsidP="00C124CA">
            <w:pPr>
              <w:tabs>
                <w:tab w:val="left" w:pos="284"/>
              </w:tabs>
              <w:rPr>
                <w:rFonts w:ascii="Times New Roman" w:eastAsia="Calibri" w:hAnsi="Times New Roman" w:cs="Times New Roman"/>
                <w:bCs/>
                <w:sz w:val="12"/>
                <w:szCs w:val="12"/>
              </w:rPr>
            </w:pPr>
            <w:r w:rsidRPr="00C124CA">
              <w:rPr>
                <w:rFonts w:ascii="Times New Roman" w:eastAsia="Calibri" w:hAnsi="Times New Roman" w:cs="Times New Roman"/>
                <w:bCs/>
                <w:sz w:val="12"/>
                <w:szCs w:val="12"/>
              </w:rPr>
              <w:t>07</w:t>
            </w:r>
          </w:p>
        </w:tc>
        <w:tc>
          <w:tcPr>
            <w:tcW w:w="426" w:type="dxa"/>
            <w:tcBorders>
              <w:right w:val="nil"/>
            </w:tcBorders>
            <w:noWrap/>
            <w:hideMark/>
          </w:tcPr>
          <w:p w:rsidR="00C124CA" w:rsidRPr="00C124CA" w:rsidRDefault="00C124CA" w:rsidP="00C124CA">
            <w:pPr>
              <w:tabs>
                <w:tab w:val="left" w:pos="284"/>
              </w:tabs>
              <w:rPr>
                <w:rFonts w:ascii="Times New Roman" w:eastAsia="Calibri" w:hAnsi="Times New Roman" w:cs="Times New Roman"/>
                <w:bCs/>
                <w:sz w:val="12"/>
                <w:szCs w:val="12"/>
              </w:rPr>
            </w:pPr>
            <w:r w:rsidRPr="00C124CA">
              <w:rPr>
                <w:rFonts w:ascii="Times New Roman" w:eastAsia="Calibri" w:hAnsi="Times New Roman" w:cs="Times New Roman"/>
                <w:bCs/>
                <w:sz w:val="12"/>
                <w:szCs w:val="12"/>
              </w:rPr>
              <w:t> </w:t>
            </w:r>
          </w:p>
        </w:tc>
        <w:tc>
          <w:tcPr>
            <w:tcW w:w="283" w:type="dxa"/>
            <w:tcBorders>
              <w:left w:val="nil"/>
              <w:right w:val="nil"/>
            </w:tcBorders>
            <w:noWrap/>
            <w:hideMark/>
          </w:tcPr>
          <w:p w:rsidR="00C124CA" w:rsidRPr="00C124CA" w:rsidRDefault="00C124CA" w:rsidP="00C124CA">
            <w:pPr>
              <w:tabs>
                <w:tab w:val="left" w:pos="284"/>
              </w:tabs>
              <w:rPr>
                <w:rFonts w:ascii="Times New Roman" w:eastAsia="Calibri" w:hAnsi="Times New Roman" w:cs="Times New Roman"/>
                <w:bCs/>
                <w:sz w:val="12"/>
                <w:szCs w:val="12"/>
              </w:rPr>
            </w:pPr>
            <w:r w:rsidRPr="00C124CA">
              <w:rPr>
                <w:rFonts w:ascii="Times New Roman" w:eastAsia="Calibri" w:hAnsi="Times New Roman" w:cs="Times New Roman"/>
                <w:bCs/>
                <w:sz w:val="12"/>
                <w:szCs w:val="12"/>
              </w:rPr>
              <w:t> </w:t>
            </w:r>
          </w:p>
        </w:tc>
        <w:tc>
          <w:tcPr>
            <w:tcW w:w="425" w:type="dxa"/>
            <w:tcBorders>
              <w:left w:val="nil"/>
              <w:right w:val="nil"/>
            </w:tcBorders>
            <w:noWrap/>
            <w:hideMark/>
          </w:tcPr>
          <w:p w:rsidR="00C124CA" w:rsidRPr="00C124CA" w:rsidRDefault="00C124CA" w:rsidP="00C124CA">
            <w:pPr>
              <w:tabs>
                <w:tab w:val="left" w:pos="284"/>
              </w:tabs>
              <w:rPr>
                <w:rFonts w:ascii="Times New Roman" w:eastAsia="Calibri" w:hAnsi="Times New Roman" w:cs="Times New Roman"/>
                <w:bCs/>
                <w:sz w:val="12"/>
                <w:szCs w:val="12"/>
              </w:rPr>
            </w:pPr>
            <w:r w:rsidRPr="00C124CA">
              <w:rPr>
                <w:rFonts w:ascii="Times New Roman" w:eastAsia="Calibri" w:hAnsi="Times New Roman" w:cs="Times New Roman"/>
                <w:bCs/>
                <w:sz w:val="12"/>
                <w:szCs w:val="12"/>
              </w:rPr>
              <w:t> </w:t>
            </w:r>
          </w:p>
        </w:tc>
        <w:tc>
          <w:tcPr>
            <w:tcW w:w="567" w:type="dxa"/>
            <w:tcBorders>
              <w:left w:val="nil"/>
            </w:tcBorders>
            <w:noWrap/>
            <w:hideMark/>
          </w:tcPr>
          <w:p w:rsidR="00C124CA" w:rsidRPr="00C124CA" w:rsidRDefault="00C124CA" w:rsidP="00C124CA">
            <w:pPr>
              <w:tabs>
                <w:tab w:val="left" w:pos="284"/>
              </w:tabs>
              <w:rPr>
                <w:rFonts w:ascii="Times New Roman" w:eastAsia="Calibri" w:hAnsi="Times New Roman" w:cs="Times New Roman"/>
                <w:bCs/>
                <w:sz w:val="12"/>
                <w:szCs w:val="12"/>
              </w:rPr>
            </w:pPr>
            <w:r w:rsidRPr="00C124CA">
              <w:rPr>
                <w:rFonts w:ascii="Times New Roman" w:eastAsia="Calibri" w:hAnsi="Times New Roman" w:cs="Times New Roman"/>
                <w:bCs/>
                <w:sz w:val="12"/>
                <w:szCs w:val="12"/>
              </w:rPr>
              <w:t> </w:t>
            </w:r>
          </w:p>
        </w:tc>
        <w:tc>
          <w:tcPr>
            <w:tcW w:w="426" w:type="dxa"/>
            <w:noWrap/>
            <w:hideMark/>
          </w:tcPr>
          <w:p w:rsidR="00C124CA" w:rsidRPr="00C124CA" w:rsidRDefault="00C124CA" w:rsidP="00C124CA">
            <w:pPr>
              <w:tabs>
                <w:tab w:val="left" w:pos="284"/>
              </w:tabs>
              <w:rPr>
                <w:rFonts w:ascii="Times New Roman" w:eastAsia="Calibri" w:hAnsi="Times New Roman" w:cs="Times New Roman"/>
                <w:bCs/>
                <w:sz w:val="12"/>
                <w:szCs w:val="12"/>
              </w:rPr>
            </w:pPr>
            <w:r w:rsidRPr="00C124CA">
              <w:rPr>
                <w:rFonts w:ascii="Times New Roman" w:eastAsia="Calibri" w:hAnsi="Times New Roman" w:cs="Times New Roman"/>
                <w:bCs/>
                <w:sz w:val="12"/>
                <w:szCs w:val="12"/>
              </w:rPr>
              <w:t> </w:t>
            </w:r>
          </w:p>
        </w:tc>
        <w:tc>
          <w:tcPr>
            <w:tcW w:w="644" w:type="dxa"/>
            <w:noWrap/>
            <w:hideMark/>
          </w:tcPr>
          <w:p w:rsidR="00C124CA" w:rsidRPr="00C124CA" w:rsidRDefault="00C124CA" w:rsidP="00C124CA">
            <w:pPr>
              <w:tabs>
                <w:tab w:val="left" w:pos="284"/>
              </w:tabs>
              <w:rPr>
                <w:rFonts w:ascii="Times New Roman" w:eastAsia="Calibri" w:hAnsi="Times New Roman" w:cs="Times New Roman"/>
                <w:bCs/>
                <w:sz w:val="12"/>
                <w:szCs w:val="12"/>
              </w:rPr>
            </w:pPr>
            <w:r w:rsidRPr="00C124CA">
              <w:rPr>
                <w:rFonts w:ascii="Times New Roman" w:eastAsia="Calibri" w:hAnsi="Times New Roman" w:cs="Times New Roman"/>
                <w:bCs/>
                <w:sz w:val="12"/>
                <w:szCs w:val="12"/>
              </w:rPr>
              <w:t>4</w:t>
            </w:r>
          </w:p>
        </w:tc>
        <w:tc>
          <w:tcPr>
            <w:tcW w:w="773" w:type="dxa"/>
            <w:noWrap/>
            <w:hideMark/>
          </w:tcPr>
          <w:p w:rsidR="00C124CA" w:rsidRPr="00C124CA" w:rsidRDefault="00C124CA" w:rsidP="00C124CA">
            <w:pPr>
              <w:tabs>
                <w:tab w:val="left" w:pos="284"/>
              </w:tabs>
              <w:rPr>
                <w:rFonts w:ascii="Times New Roman" w:eastAsia="Calibri" w:hAnsi="Times New Roman" w:cs="Times New Roman"/>
                <w:bCs/>
                <w:sz w:val="12"/>
                <w:szCs w:val="12"/>
              </w:rPr>
            </w:pPr>
            <w:r w:rsidRPr="00C124CA">
              <w:rPr>
                <w:rFonts w:ascii="Times New Roman" w:eastAsia="Calibri" w:hAnsi="Times New Roman" w:cs="Times New Roman"/>
                <w:bCs/>
                <w:sz w:val="12"/>
                <w:szCs w:val="12"/>
              </w:rPr>
              <w:t>0</w:t>
            </w:r>
          </w:p>
        </w:tc>
      </w:tr>
      <w:tr w:rsidR="00C124CA" w:rsidRPr="00C124CA" w:rsidTr="00C124CA">
        <w:trPr>
          <w:trHeight w:val="20"/>
        </w:trPr>
        <w:tc>
          <w:tcPr>
            <w:tcW w:w="2667" w:type="dxa"/>
            <w:hideMark/>
          </w:tcPr>
          <w:p w:rsidR="00C124CA" w:rsidRPr="00C124CA" w:rsidRDefault="00C124CA" w:rsidP="00C124CA">
            <w:pPr>
              <w:tabs>
                <w:tab w:val="left" w:pos="284"/>
              </w:tabs>
              <w:rPr>
                <w:rFonts w:ascii="Times New Roman" w:eastAsia="Calibri" w:hAnsi="Times New Roman" w:cs="Times New Roman"/>
                <w:bCs/>
                <w:sz w:val="12"/>
                <w:szCs w:val="12"/>
              </w:rPr>
            </w:pPr>
            <w:r w:rsidRPr="00C124CA">
              <w:rPr>
                <w:rFonts w:ascii="Times New Roman" w:eastAsia="Calibri" w:hAnsi="Times New Roman" w:cs="Times New Roman"/>
                <w:bCs/>
                <w:sz w:val="12"/>
                <w:szCs w:val="12"/>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506" w:type="dxa"/>
            <w:noWrap/>
            <w:hideMark/>
          </w:tcPr>
          <w:p w:rsidR="00C124CA" w:rsidRPr="00C124CA" w:rsidRDefault="00C124CA" w:rsidP="00C124CA">
            <w:pPr>
              <w:tabs>
                <w:tab w:val="left" w:pos="284"/>
              </w:tabs>
              <w:rPr>
                <w:rFonts w:ascii="Times New Roman" w:eastAsia="Calibri" w:hAnsi="Times New Roman" w:cs="Times New Roman"/>
                <w:bCs/>
                <w:sz w:val="12"/>
                <w:szCs w:val="12"/>
              </w:rPr>
            </w:pPr>
            <w:r w:rsidRPr="00C124CA">
              <w:rPr>
                <w:rFonts w:ascii="Times New Roman" w:eastAsia="Calibri" w:hAnsi="Times New Roman" w:cs="Times New Roman"/>
                <w:bCs/>
                <w:sz w:val="12"/>
                <w:szCs w:val="12"/>
              </w:rPr>
              <w:t>429</w:t>
            </w:r>
          </w:p>
        </w:tc>
        <w:tc>
          <w:tcPr>
            <w:tcW w:w="371" w:type="dxa"/>
            <w:hideMark/>
          </w:tcPr>
          <w:p w:rsidR="00C124CA" w:rsidRPr="00C124CA" w:rsidRDefault="00C124CA" w:rsidP="00C124CA">
            <w:pPr>
              <w:tabs>
                <w:tab w:val="left" w:pos="284"/>
              </w:tabs>
              <w:rPr>
                <w:rFonts w:ascii="Times New Roman" w:eastAsia="Calibri" w:hAnsi="Times New Roman" w:cs="Times New Roman"/>
                <w:bCs/>
                <w:sz w:val="12"/>
                <w:szCs w:val="12"/>
              </w:rPr>
            </w:pPr>
            <w:r w:rsidRPr="00C124CA">
              <w:rPr>
                <w:rFonts w:ascii="Times New Roman" w:eastAsia="Calibri" w:hAnsi="Times New Roman" w:cs="Times New Roman"/>
                <w:bCs/>
                <w:sz w:val="12"/>
                <w:szCs w:val="12"/>
              </w:rPr>
              <w:t>07</w:t>
            </w:r>
          </w:p>
        </w:tc>
        <w:tc>
          <w:tcPr>
            <w:tcW w:w="425" w:type="dxa"/>
            <w:hideMark/>
          </w:tcPr>
          <w:p w:rsidR="00C124CA" w:rsidRPr="00C124CA" w:rsidRDefault="00C124CA" w:rsidP="00C124CA">
            <w:pPr>
              <w:tabs>
                <w:tab w:val="left" w:pos="284"/>
              </w:tabs>
              <w:rPr>
                <w:rFonts w:ascii="Times New Roman" w:eastAsia="Calibri" w:hAnsi="Times New Roman" w:cs="Times New Roman"/>
                <w:bCs/>
                <w:sz w:val="12"/>
                <w:szCs w:val="12"/>
              </w:rPr>
            </w:pPr>
            <w:r w:rsidRPr="00C124CA">
              <w:rPr>
                <w:rFonts w:ascii="Times New Roman" w:eastAsia="Calibri" w:hAnsi="Times New Roman" w:cs="Times New Roman"/>
                <w:bCs/>
                <w:sz w:val="12"/>
                <w:szCs w:val="12"/>
              </w:rPr>
              <w:t>07</w:t>
            </w:r>
          </w:p>
        </w:tc>
        <w:tc>
          <w:tcPr>
            <w:tcW w:w="426" w:type="dxa"/>
            <w:tcBorders>
              <w:right w:val="nil"/>
            </w:tcBorders>
            <w:noWrap/>
            <w:hideMark/>
          </w:tcPr>
          <w:p w:rsidR="00C124CA" w:rsidRPr="00C124CA" w:rsidRDefault="00C124CA" w:rsidP="00C124CA">
            <w:pPr>
              <w:tabs>
                <w:tab w:val="left" w:pos="284"/>
              </w:tabs>
              <w:rPr>
                <w:rFonts w:ascii="Times New Roman" w:eastAsia="Calibri" w:hAnsi="Times New Roman" w:cs="Times New Roman"/>
                <w:bCs/>
                <w:sz w:val="12"/>
                <w:szCs w:val="12"/>
              </w:rPr>
            </w:pPr>
            <w:r w:rsidRPr="00C124CA">
              <w:rPr>
                <w:rFonts w:ascii="Times New Roman" w:eastAsia="Calibri" w:hAnsi="Times New Roman" w:cs="Times New Roman"/>
                <w:bCs/>
                <w:sz w:val="12"/>
                <w:szCs w:val="12"/>
              </w:rPr>
              <w:t>44</w:t>
            </w:r>
          </w:p>
        </w:tc>
        <w:tc>
          <w:tcPr>
            <w:tcW w:w="283" w:type="dxa"/>
            <w:tcBorders>
              <w:left w:val="nil"/>
              <w:right w:val="nil"/>
            </w:tcBorders>
            <w:noWrap/>
            <w:hideMark/>
          </w:tcPr>
          <w:p w:rsidR="00C124CA" w:rsidRPr="00C124CA" w:rsidRDefault="00C124CA" w:rsidP="00C124CA">
            <w:pPr>
              <w:tabs>
                <w:tab w:val="left" w:pos="284"/>
              </w:tabs>
              <w:rPr>
                <w:rFonts w:ascii="Times New Roman" w:eastAsia="Calibri" w:hAnsi="Times New Roman" w:cs="Times New Roman"/>
                <w:bCs/>
                <w:sz w:val="12"/>
                <w:szCs w:val="12"/>
              </w:rPr>
            </w:pPr>
            <w:r w:rsidRPr="00C124CA">
              <w:rPr>
                <w:rFonts w:ascii="Times New Roman" w:eastAsia="Calibri" w:hAnsi="Times New Roman" w:cs="Times New Roman"/>
                <w:bCs/>
                <w:sz w:val="12"/>
                <w:szCs w:val="12"/>
              </w:rPr>
              <w:t>0</w:t>
            </w:r>
          </w:p>
        </w:tc>
        <w:tc>
          <w:tcPr>
            <w:tcW w:w="425" w:type="dxa"/>
            <w:tcBorders>
              <w:left w:val="nil"/>
              <w:right w:val="nil"/>
            </w:tcBorders>
            <w:noWrap/>
            <w:hideMark/>
          </w:tcPr>
          <w:p w:rsidR="00C124CA" w:rsidRPr="00C124CA" w:rsidRDefault="00C124CA" w:rsidP="00C124CA">
            <w:pPr>
              <w:tabs>
                <w:tab w:val="left" w:pos="284"/>
              </w:tabs>
              <w:rPr>
                <w:rFonts w:ascii="Times New Roman" w:eastAsia="Calibri" w:hAnsi="Times New Roman" w:cs="Times New Roman"/>
                <w:bCs/>
                <w:sz w:val="12"/>
                <w:szCs w:val="12"/>
              </w:rPr>
            </w:pPr>
            <w:r w:rsidRPr="00C124CA">
              <w:rPr>
                <w:rFonts w:ascii="Times New Roman" w:eastAsia="Calibri" w:hAnsi="Times New Roman" w:cs="Times New Roman"/>
                <w:bCs/>
                <w:sz w:val="12"/>
                <w:szCs w:val="12"/>
              </w:rPr>
              <w:t>00</w:t>
            </w:r>
          </w:p>
        </w:tc>
        <w:tc>
          <w:tcPr>
            <w:tcW w:w="567" w:type="dxa"/>
            <w:tcBorders>
              <w:left w:val="nil"/>
            </w:tcBorders>
            <w:noWrap/>
            <w:hideMark/>
          </w:tcPr>
          <w:p w:rsidR="00C124CA" w:rsidRPr="00C124CA" w:rsidRDefault="00C124CA" w:rsidP="00C124CA">
            <w:pPr>
              <w:tabs>
                <w:tab w:val="left" w:pos="284"/>
              </w:tabs>
              <w:rPr>
                <w:rFonts w:ascii="Times New Roman" w:eastAsia="Calibri" w:hAnsi="Times New Roman" w:cs="Times New Roman"/>
                <w:bCs/>
                <w:sz w:val="12"/>
                <w:szCs w:val="12"/>
              </w:rPr>
            </w:pPr>
            <w:r w:rsidRPr="00C124CA">
              <w:rPr>
                <w:rFonts w:ascii="Times New Roman" w:eastAsia="Calibri" w:hAnsi="Times New Roman" w:cs="Times New Roman"/>
                <w:bCs/>
                <w:sz w:val="12"/>
                <w:szCs w:val="12"/>
              </w:rPr>
              <w:t>00000</w:t>
            </w:r>
          </w:p>
        </w:tc>
        <w:tc>
          <w:tcPr>
            <w:tcW w:w="426" w:type="dxa"/>
            <w:noWrap/>
            <w:hideMark/>
          </w:tcPr>
          <w:p w:rsidR="00C124CA" w:rsidRPr="00C124CA" w:rsidRDefault="00C124CA" w:rsidP="00C124CA">
            <w:pPr>
              <w:tabs>
                <w:tab w:val="left" w:pos="284"/>
              </w:tabs>
              <w:rPr>
                <w:rFonts w:ascii="Times New Roman" w:eastAsia="Calibri" w:hAnsi="Times New Roman" w:cs="Times New Roman"/>
                <w:bCs/>
                <w:sz w:val="12"/>
                <w:szCs w:val="12"/>
              </w:rPr>
            </w:pPr>
            <w:r w:rsidRPr="00C124CA">
              <w:rPr>
                <w:rFonts w:ascii="Times New Roman" w:eastAsia="Calibri" w:hAnsi="Times New Roman" w:cs="Times New Roman"/>
                <w:bCs/>
                <w:sz w:val="12"/>
                <w:szCs w:val="12"/>
              </w:rPr>
              <w:t> </w:t>
            </w:r>
          </w:p>
        </w:tc>
        <w:tc>
          <w:tcPr>
            <w:tcW w:w="644" w:type="dxa"/>
            <w:noWrap/>
            <w:hideMark/>
          </w:tcPr>
          <w:p w:rsidR="00C124CA" w:rsidRPr="00C124CA" w:rsidRDefault="00C124CA" w:rsidP="00C124CA">
            <w:pPr>
              <w:tabs>
                <w:tab w:val="left" w:pos="284"/>
              </w:tabs>
              <w:rPr>
                <w:rFonts w:ascii="Times New Roman" w:eastAsia="Calibri" w:hAnsi="Times New Roman" w:cs="Times New Roman"/>
                <w:bCs/>
                <w:sz w:val="12"/>
                <w:szCs w:val="12"/>
              </w:rPr>
            </w:pPr>
            <w:r w:rsidRPr="00C124CA">
              <w:rPr>
                <w:rFonts w:ascii="Times New Roman" w:eastAsia="Calibri" w:hAnsi="Times New Roman" w:cs="Times New Roman"/>
                <w:bCs/>
                <w:sz w:val="12"/>
                <w:szCs w:val="12"/>
              </w:rPr>
              <w:t>4</w:t>
            </w:r>
          </w:p>
        </w:tc>
        <w:tc>
          <w:tcPr>
            <w:tcW w:w="773" w:type="dxa"/>
            <w:noWrap/>
            <w:hideMark/>
          </w:tcPr>
          <w:p w:rsidR="00C124CA" w:rsidRPr="00C124CA" w:rsidRDefault="00C124CA" w:rsidP="00C124CA">
            <w:pPr>
              <w:tabs>
                <w:tab w:val="left" w:pos="284"/>
              </w:tabs>
              <w:rPr>
                <w:rFonts w:ascii="Times New Roman" w:eastAsia="Calibri" w:hAnsi="Times New Roman" w:cs="Times New Roman"/>
                <w:bCs/>
                <w:sz w:val="12"/>
                <w:szCs w:val="12"/>
              </w:rPr>
            </w:pPr>
            <w:r w:rsidRPr="00C124CA">
              <w:rPr>
                <w:rFonts w:ascii="Times New Roman" w:eastAsia="Calibri" w:hAnsi="Times New Roman" w:cs="Times New Roman"/>
                <w:bCs/>
                <w:sz w:val="12"/>
                <w:szCs w:val="12"/>
              </w:rPr>
              <w:t>0</w:t>
            </w:r>
          </w:p>
        </w:tc>
      </w:tr>
      <w:tr w:rsidR="00C124CA" w:rsidRPr="00C124CA" w:rsidTr="00C124CA">
        <w:trPr>
          <w:trHeight w:val="20"/>
        </w:trPr>
        <w:tc>
          <w:tcPr>
            <w:tcW w:w="2667" w:type="dxa"/>
            <w:hideMark/>
          </w:tcPr>
          <w:p w:rsidR="00C124CA" w:rsidRPr="00C124CA" w:rsidRDefault="00C124CA" w:rsidP="00C124CA">
            <w:pPr>
              <w:tabs>
                <w:tab w:val="left" w:pos="284"/>
              </w:tabs>
              <w:rPr>
                <w:rFonts w:ascii="Times New Roman" w:eastAsia="Calibri" w:hAnsi="Times New Roman" w:cs="Times New Roman"/>
                <w:sz w:val="12"/>
                <w:szCs w:val="12"/>
              </w:rPr>
            </w:pPr>
            <w:r w:rsidRPr="00C124CA">
              <w:rPr>
                <w:rFonts w:ascii="Times New Roman" w:eastAsia="Calibri" w:hAnsi="Times New Roman" w:cs="Times New Roman"/>
                <w:sz w:val="12"/>
                <w:szCs w:val="12"/>
              </w:rPr>
              <w:t>Иные межбюджетные трансферты</w:t>
            </w:r>
          </w:p>
        </w:tc>
        <w:tc>
          <w:tcPr>
            <w:tcW w:w="506" w:type="dxa"/>
            <w:noWrap/>
            <w:hideMark/>
          </w:tcPr>
          <w:p w:rsidR="00C124CA" w:rsidRPr="00C124CA" w:rsidRDefault="00C124CA" w:rsidP="00C124CA">
            <w:pPr>
              <w:tabs>
                <w:tab w:val="left" w:pos="284"/>
              </w:tabs>
              <w:rPr>
                <w:rFonts w:ascii="Times New Roman" w:eastAsia="Calibri" w:hAnsi="Times New Roman" w:cs="Times New Roman"/>
                <w:sz w:val="12"/>
                <w:szCs w:val="12"/>
              </w:rPr>
            </w:pPr>
            <w:r w:rsidRPr="00C124CA">
              <w:rPr>
                <w:rFonts w:ascii="Times New Roman" w:eastAsia="Calibri" w:hAnsi="Times New Roman" w:cs="Times New Roman"/>
                <w:sz w:val="12"/>
                <w:szCs w:val="12"/>
              </w:rPr>
              <w:t>429</w:t>
            </w:r>
          </w:p>
        </w:tc>
        <w:tc>
          <w:tcPr>
            <w:tcW w:w="371" w:type="dxa"/>
            <w:hideMark/>
          </w:tcPr>
          <w:p w:rsidR="00C124CA" w:rsidRPr="00C124CA" w:rsidRDefault="00C124CA" w:rsidP="00C124CA">
            <w:pPr>
              <w:tabs>
                <w:tab w:val="left" w:pos="284"/>
              </w:tabs>
              <w:rPr>
                <w:rFonts w:ascii="Times New Roman" w:eastAsia="Calibri" w:hAnsi="Times New Roman" w:cs="Times New Roman"/>
                <w:sz w:val="12"/>
                <w:szCs w:val="12"/>
              </w:rPr>
            </w:pPr>
            <w:r w:rsidRPr="00C124CA">
              <w:rPr>
                <w:rFonts w:ascii="Times New Roman" w:eastAsia="Calibri" w:hAnsi="Times New Roman" w:cs="Times New Roman"/>
                <w:sz w:val="12"/>
                <w:szCs w:val="12"/>
              </w:rPr>
              <w:t>07</w:t>
            </w:r>
          </w:p>
        </w:tc>
        <w:tc>
          <w:tcPr>
            <w:tcW w:w="425" w:type="dxa"/>
            <w:hideMark/>
          </w:tcPr>
          <w:p w:rsidR="00C124CA" w:rsidRPr="00C124CA" w:rsidRDefault="00C124CA" w:rsidP="00C124CA">
            <w:pPr>
              <w:tabs>
                <w:tab w:val="left" w:pos="284"/>
              </w:tabs>
              <w:rPr>
                <w:rFonts w:ascii="Times New Roman" w:eastAsia="Calibri" w:hAnsi="Times New Roman" w:cs="Times New Roman"/>
                <w:sz w:val="12"/>
                <w:szCs w:val="12"/>
              </w:rPr>
            </w:pPr>
            <w:r w:rsidRPr="00C124CA">
              <w:rPr>
                <w:rFonts w:ascii="Times New Roman" w:eastAsia="Calibri" w:hAnsi="Times New Roman" w:cs="Times New Roman"/>
                <w:sz w:val="12"/>
                <w:szCs w:val="12"/>
              </w:rPr>
              <w:t>07</w:t>
            </w:r>
          </w:p>
        </w:tc>
        <w:tc>
          <w:tcPr>
            <w:tcW w:w="426" w:type="dxa"/>
            <w:tcBorders>
              <w:right w:val="nil"/>
            </w:tcBorders>
            <w:noWrap/>
            <w:hideMark/>
          </w:tcPr>
          <w:p w:rsidR="00C124CA" w:rsidRPr="00C124CA" w:rsidRDefault="00C124CA" w:rsidP="00C124CA">
            <w:pPr>
              <w:tabs>
                <w:tab w:val="left" w:pos="284"/>
              </w:tabs>
              <w:rPr>
                <w:rFonts w:ascii="Times New Roman" w:eastAsia="Calibri" w:hAnsi="Times New Roman" w:cs="Times New Roman"/>
                <w:sz w:val="12"/>
                <w:szCs w:val="12"/>
              </w:rPr>
            </w:pPr>
            <w:r w:rsidRPr="00C124CA">
              <w:rPr>
                <w:rFonts w:ascii="Times New Roman" w:eastAsia="Calibri" w:hAnsi="Times New Roman" w:cs="Times New Roman"/>
                <w:sz w:val="12"/>
                <w:szCs w:val="12"/>
              </w:rPr>
              <w:t>44</w:t>
            </w:r>
          </w:p>
        </w:tc>
        <w:tc>
          <w:tcPr>
            <w:tcW w:w="283" w:type="dxa"/>
            <w:tcBorders>
              <w:left w:val="nil"/>
              <w:right w:val="nil"/>
            </w:tcBorders>
            <w:noWrap/>
            <w:hideMark/>
          </w:tcPr>
          <w:p w:rsidR="00C124CA" w:rsidRPr="00C124CA" w:rsidRDefault="00C124CA" w:rsidP="00C124CA">
            <w:pPr>
              <w:tabs>
                <w:tab w:val="left" w:pos="284"/>
              </w:tabs>
              <w:rPr>
                <w:rFonts w:ascii="Times New Roman" w:eastAsia="Calibri" w:hAnsi="Times New Roman" w:cs="Times New Roman"/>
                <w:sz w:val="12"/>
                <w:szCs w:val="12"/>
              </w:rPr>
            </w:pPr>
            <w:r w:rsidRPr="00C124CA">
              <w:rPr>
                <w:rFonts w:ascii="Times New Roman" w:eastAsia="Calibri" w:hAnsi="Times New Roman" w:cs="Times New Roman"/>
                <w:sz w:val="12"/>
                <w:szCs w:val="12"/>
              </w:rPr>
              <w:t>0</w:t>
            </w:r>
          </w:p>
        </w:tc>
        <w:tc>
          <w:tcPr>
            <w:tcW w:w="425" w:type="dxa"/>
            <w:tcBorders>
              <w:left w:val="nil"/>
              <w:right w:val="nil"/>
            </w:tcBorders>
            <w:noWrap/>
            <w:hideMark/>
          </w:tcPr>
          <w:p w:rsidR="00C124CA" w:rsidRPr="00C124CA" w:rsidRDefault="00C124CA" w:rsidP="00C124CA">
            <w:pPr>
              <w:tabs>
                <w:tab w:val="left" w:pos="284"/>
              </w:tabs>
              <w:rPr>
                <w:rFonts w:ascii="Times New Roman" w:eastAsia="Calibri" w:hAnsi="Times New Roman" w:cs="Times New Roman"/>
                <w:sz w:val="12"/>
                <w:szCs w:val="12"/>
              </w:rPr>
            </w:pPr>
            <w:r w:rsidRPr="00C124CA">
              <w:rPr>
                <w:rFonts w:ascii="Times New Roman" w:eastAsia="Calibri" w:hAnsi="Times New Roman" w:cs="Times New Roman"/>
                <w:sz w:val="12"/>
                <w:szCs w:val="12"/>
              </w:rPr>
              <w:t>00</w:t>
            </w:r>
          </w:p>
        </w:tc>
        <w:tc>
          <w:tcPr>
            <w:tcW w:w="567" w:type="dxa"/>
            <w:tcBorders>
              <w:left w:val="nil"/>
            </w:tcBorders>
            <w:noWrap/>
            <w:hideMark/>
          </w:tcPr>
          <w:p w:rsidR="00C124CA" w:rsidRPr="00C124CA" w:rsidRDefault="00C124CA" w:rsidP="00C124CA">
            <w:pPr>
              <w:tabs>
                <w:tab w:val="left" w:pos="284"/>
              </w:tabs>
              <w:rPr>
                <w:rFonts w:ascii="Times New Roman" w:eastAsia="Calibri" w:hAnsi="Times New Roman" w:cs="Times New Roman"/>
                <w:sz w:val="12"/>
                <w:szCs w:val="12"/>
              </w:rPr>
            </w:pPr>
            <w:r w:rsidRPr="00C124CA">
              <w:rPr>
                <w:rFonts w:ascii="Times New Roman" w:eastAsia="Calibri" w:hAnsi="Times New Roman" w:cs="Times New Roman"/>
                <w:sz w:val="12"/>
                <w:szCs w:val="12"/>
              </w:rPr>
              <w:t>00000</w:t>
            </w:r>
          </w:p>
        </w:tc>
        <w:tc>
          <w:tcPr>
            <w:tcW w:w="426" w:type="dxa"/>
            <w:noWrap/>
            <w:hideMark/>
          </w:tcPr>
          <w:p w:rsidR="00C124CA" w:rsidRPr="00C124CA" w:rsidRDefault="00C124CA" w:rsidP="00C124CA">
            <w:pPr>
              <w:tabs>
                <w:tab w:val="left" w:pos="284"/>
              </w:tabs>
              <w:rPr>
                <w:rFonts w:ascii="Times New Roman" w:eastAsia="Calibri" w:hAnsi="Times New Roman" w:cs="Times New Roman"/>
                <w:sz w:val="12"/>
                <w:szCs w:val="12"/>
              </w:rPr>
            </w:pPr>
            <w:r w:rsidRPr="00C124CA">
              <w:rPr>
                <w:rFonts w:ascii="Times New Roman" w:eastAsia="Calibri" w:hAnsi="Times New Roman" w:cs="Times New Roman"/>
                <w:sz w:val="12"/>
                <w:szCs w:val="12"/>
              </w:rPr>
              <w:t>540</w:t>
            </w:r>
          </w:p>
        </w:tc>
        <w:tc>
          <w:tcPr>
            <w:tcW w:w="644" w:type="dxa"/>
            <w:noWrap/>
            <w:hideMark/>
          </w:tcPr>
          <w:p w:rsidR="00C124CA" w:rsidRPr="00C124CA" w:rsidRDefault="00C124CA" w:rsidP="00C124CA">
            <w:pPr>
              <w:tabs>
                <w:tab w:val="left" w:pos="284"/>
              </w:tabs>
              <w:rPr>
                <w:rFonts w:ascii="Times New Roman" w:eastAsia="Calibri" w:hAnsi="Times New Roman" w:cs="Times New Roman"/>
                <w:sz w:val="12"/>
                <w:szCs w:val="12"/>
              </w:rPr>
            </w:pPr>
            <w:r w:rsidRPr="00C124CA">
              <w:rPr>
                <w:rFonts w:ascii="Times New Roman" w:eastAsia="Calibri" w:hAnsi="Times New Roman" w:cs="Times New Roman"/>
                <w:sz w:val="12"/>
                <w:szCs w:val="12"/>
              </w:rPr>
              <w:t>4</w:t>
            </w:r>
          </w:p>
        </w:tc>
        <w:tc>
          <w:tcPr>
            <w:tcW w:w="773" w:type="dxa"/>
            <w:noWrap/>
            <w:hideMark/>
          </w:tcPr>
          <w:p w:rsidR="00C124CA" w:rsidRPr="00C124CA" w:rsidRDefault="00C124CA" w:rsidP="00C124CA">
            <w:pPr>
              <w:tabs>
                <w:tab w:val="left" w:pos="284"/>
              </w:tabs>
              <w:rPr>
                <w:rFonts w:ascii="Times New Roman" w:eastAsia="Calibri" w:hAnsi="Times New Roman" w:cs="Times New Roman"/>
                <w:sz w:val="12"/>
                <w:szCs w:val="12"/>
              </w:rPr>
            </w:pPr>
            <w:r w:rsidRPr="00C124CA">
              <w:rPr>
                <w:rFonts w:ascii="Times New Roman" w:eastAsia="Calibri" w:hAnsi="Times New Roman" w:cs="Times New Roman"/>
                <w:sz w:val="12"/>
                <w:szCs w:val="12"/>
              </w:rPr>
              <w:t>0</w:t>
            </w:r>
          </w:p>
        </w:tc>
      </w:tr>
      <w:tr w:rsidR="00C124CA" w:rsidRPr="00C124CA" w:rsidTr="00C124CA">
        <w:trPr>
          <w:trHeight w:val="20"/>
        </w:trPr>
        <w:tc>
          <w:tcPr>
            <w:tcW w:w="2667" w:type="dxa"/>
            <w:hideMark/>
          </w:tcPr>
          <w:p w:rsidR="00C124CA" w:rsidRPr="00C124CA" w:rsidRDefault="00C124CA" w:rsidP="00C124CA">
            <w:pPr>
              <w:tabs>
                <w:tab w:val="left" w:pos="284"/>
              </w:tabs>
              <w:rPr>
                <w:rFonts w:ascii="Times New Roman" w:eastAsia="Calibri" w:hAnsi="Times New Roman" w:cs="Times New Roman"/>
                <w:bCs/>
                <w:sz w:val="12"/>
                <w:szCs w:val="12"/>
              </w:rPr>
            </w:pPr>
            <w:r w:rsidRPr="00C124CA">
              <w:rPr>
                <w:rFonts w:ascii="Times New Roman" w:eastAsia="Calibri" w:hAnsi="Times New Roman" w:cs="Times New Roman"/>
                <w:bCs/>
                <w:sz w:val="12"/>
                <w:szCs w:val="12"/>
              </w:rPr>
              <w:t>Культура</w:t>
            </w:r>
          </w:p>
        </w:tc>
        <w:tc>
          <w:tcPr>
            <w:tcW w:w="506" w:type="dxa"/>
            <w:noWrap/>
            <w:hideMark/>
          </w:tcPr>
          <w:p w:rsidR="00C124CA" w:rsidRPr="00C124CA" w:rsidRDefault="00C124CA" w:rsidP="00C124CA">
            <w:pPr>
              <w:tabs>
                <w:tab w:val="left" w:pos="284"/>
              </w:tabs>
              <w:rPr>
                <w:rFonts w:ascii="Times New Roman" w:eastAsia="Calibri" w:hAnsi="Times New Roman" w:cs="Times New Roman"/>
                <w:bCs/>
                <w:sz w:val="12"/>
                <w:szCs w:val="12"/>
              </w:rPr>
            </w:pPr>
            <w:r w:rsidRPr="00C124CA">
              <w:rPr>
                <w:rFonts w:ascii="Times New Roman" w:eastAsia="Calibri" w:hAnsi="Times New Roman" w:cs="Times New Roman"/>
                <w:bCs/>
                <w:sz w:val="12"/>
                <w:szCs w:val="12"/>
              </w:rPr>
              <w:t>429</w:t>
            </w:r>
          </w:p>
        </w:tc>
        <w:tc>
          <w:tcPr>
            <w:tcW w:w="371" w:type="dxa"/>
            <w:hideMark/>
          </w:tcPr>
          <w:p w:rsidR="00C124CA" w:rsidRPr="00C124CA" w:rsidRDefault="00C124CA" w:rsidP="00C124CA">
            <w:pPr>
              <w:tabs>
                <w:tab w:val="left" w:pos="284"/>
              </w:tabs>
              <w:rPr>
                <w:rFonts w:ascii="Times New Roman" w:eastAsia="Calibri" w:hAnsi="Times New Roman" w:cs="Times New Roman"/>
                <w:bCs/>
                <w:sz w:val="12"/>
                <w:szCs w:val="12"/>
              </w:rPr>
            </w:pPr>
            <w:r w:rsidRPr="00C124CA">
              <w:rPr>
                <w:rFonts w:ascii="Times New Roman" w:eastAsia="Calibri" w:hAnsi="Times New Roman" w:cs="Times New Roman"/>
                <w:bCs/>
                <w:sz w:val="12"/>
                <w:szCs w:val="12"/>
              </w:rPr>
              <w:t>08</w:t>
            </w:r>
          </w:p>
        </w:tc>
        <w:tc>
          <w:tcPr>
            <w:tcW w:w="425" w:type="dxa"/>
            <w:hideMark/>
          </w:tcPr>
          <w:p w:rsidR="00C124CA" w:rsidRPr="00C124CA" w:rsidRDefault="00C124CA" w:rsidP="00C124CA">
            <w:pPr>
              <w:tabs>
                <w:tab w:val="left" w:pos="284"/>
              </w:tabs>
              <w:rPr>
                <w:rFonts w:ascii="Times New Roman" w:eastAsia="Calibri" w:hAnsi="Times New Roman" w:cs="Times New Roman"/>
                <w:bCs/>
                <w:sz w:val="12"/>
                <w:szCs w:val="12"/>
              </w:rPr>
            </w:pPr>
            <w:r w:rsidRPr="00C124CA">
              <w:rPr>
                <w:rFonts w:ascii="Times New Roman" w:eastAsia="Calibri" w:hAnsi="Times New Roman" w:cs="Times New Roman"/>
                <w:bCs/>
                <w:sz w:val="12"/>
                <w:szCs w:val="12"/>
              </w:rPr>
              <w:t>01</w:t>
            </w:r>
          </w:p>
        </w:tc>
        <w:tc>
          <w:tcPr>
            <w:tcW w:w="426" w:type="dxa"/>
            <w:tcBorders>
              <w:right w:val="nil"/>
            </w:tcBorders>
            <w:noWrap/>
            <w:hideMark/>
          </w:tcPr>
          <w:p w:rsidR="00C124CA" w:rsidRPr="00C124CA" w:rsidRDefault="00C124CA" w:rsidP="00C124CA">
            <w:pPr>
              <w:tabs>
                <w:tab w:val="left" w:pos="284"/>
              </w:tabs>
              <w:rPr>
                <w:rFonts w:ascii="Times New Roman" w:eastAsia="Calibri" w:hAnsi="Times New Roman" w:cs="Times New Roman"/>
                <w:bCs/>
                <w:sz w:val="12"/>
                <w:szCs w:val="12"/>
              </w:rPr>
            </w:pPr>
            <w:r w:rsidRPr="00C124CA">
              <w:rPr>
                <w:rFonts w:ascii="Times New Roman" w:eastAsia="Calibri" w:hAnsi="Times New Roman" w:cs="Times New Roman"/>
                <w:bCs/>
                <w:sz w:val="12"/>
                <w:szCs w:val="12"/>
              </w:rPr>
              <w:t> </w:t>
            </w:r>
          </w:p>
        </w:tc>
        <w:tc>
          <w:tcPr>
            <w:tcW w:w="283" w:type="dxa"/>
            <w:tcBorders>
              <w:left w:val="nil"/>
              <w:right w:val="nil"/>
            </w:tcBorders>
            <w:noWrap/>
            <w:hideMark/>
          </w:tcPr>
          <w:p w:rsidR="00C124CA" w:rsidRPr="00C124CA" w:rsidRDefault="00C124CA" w:rsidP="00C124CA">
            <w:pPr>
              <w:tabs>
                <w:tab w:val="left" w:pos="284"/>
              </w:tabs>
              <w:rPr>
                <w:rFonts w:ascii="Times New Roman" w:eastAsia="Calibri" w:hAnsi="Times New Roman" w:cs="Times New Roman"/>
                <w:bCs/>
                <w:sz w:val="12"/>
                <w:szCs w:val="12"/>
              </w:rPr>
            </w:pPr>
            <w:r w:rsidRPr="00C124CA">
              <w:rPr>
                <w:rFonts w:ascii="Times New Roman" w:eastAsia="Calibri" w:hAnsi="Times New Roman" w:cs="Times New Roman"/>
                <w:bCs/>
                <w:sz w:val="12"/>
                <w:szCs w:val="12"/>
              </w:rPr>
              <w:t> </w:t>
            </w:r>
          </w:p>
        </w:tc>
        <w:tc>
          <w:tcPr>
            <w:tcW w:w="425" w:type="dxa"/>
            <w:tcBorders>
              <w:left w:val="nil"/>
              <w:right w:val="nil"/>
            </w:tcBorders>
            <w:noWrap/>
            <w:hideMark/>
          </w:tcPr>
          <w:p w:rsidR="00C124CA" w:rsidRPr="00C124CA" w:rsidRDefault="00C124CA" w:rsidP="00C124CA">
            <w:pPr>
              <w:tabs>
                <w:tab w:val="left" w:pos="284"/>
              </w:tabs>
              <w:rPr>
                <w:rFonts w:ascii="Times New Roman" w:eastAsia="Calibri" w:hAnsi="Times New Roman" w:cs="Times New Roman"/>
                <w:bCs/>
                <w:sz w:val="12"/>
                <w:szCs w:val="12"/>
              </w:rPr>
            </w:pPr>
            <w:r w:rsidRPr="00C124CA">
              <w:rPr>
                <w:rFonts w:ascii="Times New Roman" w:eastAsia="Calibri" w:hAnsi="Times New Roman" w:cs="Times New Roman"/>
                <w:bCs/>
                <w:sz w:val="12"/>
                <w:szCs w:val="12"/>
              </w:rPr>
              <w:t> </w:t>
            </w:r>
          </w:p>
        </w:tc>
        <w:tc>
          <w:tcPr>
            <w:tcW w:w="567" w:type="dxa"/>
            <w:tcBorders>
              <w:left w:val="nil"/>
            </w:tcBorders>
            <w:noWrap/>
            <w:hideMark/>
          </w:tcPr>
          <w:p w:rsidR="00C124CA" w:rsidRPr="00C124CA" w:rsidRDefault="00C124CA" w:rsidP="00C124CA">
            <w:pPr>
              <w:tabs>
                <w:tab w:val="left" w:pos="284"/>
              </w:tabs>
              <w:rPr>
                <w:rFonts w:ascii="Times New Roman" w:eastAsia="Calibri" w:hAnsi="Times New Roman" w:cs="Times New Roman"/>
                <w:bCs/>
                <w:sz w:val="12"/>
                <w:szCs w:val="12"/>
              </w:rPr>
            </w:pPr>
            <w:r w:rsidRPr="00C124CA">
              <w:rPr>
                <w:rFonts w:ascii="Times New Roman" w:eastAsia="Calibri" w:hAnsi="Times New Roman" w:cs="Times New Roman"/>
                <w:bCs/>
                <w:sz w:val="12"/>
                <w:szCs w:val="12"/>
              </w:rPr>
              <w:t> </w:t>
            </w:r>
          </w:p>
        </w:tc>
        <w:tc>
          <w:tcPr>
            <w:tcW w:w="426" w:type="dxa"/>
            <w:noWrap/>
            <w:hideMark/>
          </w:tcPr>
          <w:p w:rsidR="00C124CA" w:rsidRPr="00C124CA" w:rsidRDefault="00C124CA" w:rsidP="00C124CA">
            <w:pPr>
              <w:tabs>
                <w:tab w:val="left" w:pos="284"/>
              </w:tabs>
              <w:rPr>
                <w:rFonts w:ascii="Times New Roman" w:eastAsia="Calibri" w:hAnsi="Times New Roman" w:cs="Times New Roman"/>
                <w:bCs/>
                <w:sz w:val="12"/>
                <w:szCs w:val="12"/>
              </w:rPr>
            </w:pPr>
            <w:r w:rsidRPr="00C124CA">
              <w:rPr>
                <w:rFonts w:ascii="Times New Roman" w:eastAsia="Calibri" w:hAnsi="Times New Roman" w:cs="Times New Roman"/>
                <w:bCs/>
                <w:sz w:val="12"/>
                <w:szCs w:val="12"/>
              </w:rPr>
              <w:t> </w:t>
            </w:r>
          </w:p>
        </w:tc>
        <w:tc>
          <w:tcPr>
            <w:tcW w:w="644" w:type="dxa"/>
            <w:noWrap/>
            <w:hideMark/>
          </w:tcPr>
          <w:p w:rsidR="00C124CA" w:rsidRPr="00C124CA" w:rsidRDefault="00C124CA" w:rsidP="00C124CA">
            <w:pPr>
              <w:tabs>
                <w:tab w:val="left" w:pos="284"/>
              </w:tabs>
              <w:rPr>
                <w:rFonts w:ascii="Times New Roman" w:eastAsia="Calibri" w:hAnsi="Times New Roman" w:cs="Times New Roman"/>
                <w:bCs/>
                <w:sz w:val="12"/>
                <w:szCs w:val="12"/>
              </w:rPr>
            </w:pPr>
            <w:r w:rsidRPr="00C124CA">
              <w:rPr>
                <w:rFonts w:ascii="Times New Roman" w:eastAsia="Calibri" w:hAnsi="Times New Roman" w:cs="Times New Roman"/>
                <w:bCs/>
                <w:sz w:val="12"/>
                <w:szCs w:val="12"/>
              </w:rPr>
              <w:t>123</w:t>
            </w:r>
          </w:p>
        </w:tc>
        <w:tc>
          <w:tcPr>
            <w:tcW w:w="773" w:type="dxa"/>
            <w:noWrap/>
            <w:hideMark/>
          </w:tcPr>
          <w:p w:rsidR="00C124CA" w:rsidRPr="00C124CA" w:rsidRDefault="00C124CA" w:rsidP="00C124CA">
            <w:pPr>
              <w:tabs>
                <w:tab w:val="left" w:pos="284"/>
              </w:tabs>
              <w:rPr>
                <w:rFonts w:ascii="Times New Roman" w:eastAsia="Calibri" w:hAnsi="Times New Roman" w:cs="Times New Roman"/>
                <w:bCs/>
                <w:sz w:val="12"/>
                <w:szCs w:val="12"/>
              </w:rPr>
            </w:pPr>
            <w:r w:rsidRPr="00C124CA">
              <w:rPr>
                <w:rFonts w:ascii="Times New Roman" w:eastAsia="Calibri" w:hAnsi="Times New Roman" w:cs="Times New Roman"/>
                <w:bCs/>
                <w:sz w:val="12"/>
                <w:szCs w:val="12"/>
              </w:rPr>
              <w:t>0</w:t>
            </w:r>
          </w:p>
        </w:tc>
      </w:tr>
      <w:tr w:rsidR="00C124CA" w:rsidRPr="00C124CA" w:rsidTr="00C124CA">
        <w:trPr>
          <w:trHeight w:val="20"/>
        </w:trPr>
        <w:tc>
          <w:tcPr>
            <w:tcW w:w="2667" w:type="dxa"/>
            <w:hideMark/>
          </w:tcPr>
          <w:p w:rsidR="00C124CA" w:rsidRPr="00C124CA" w:rsidRDefault="00C124CA" w:rsidP="00C124CA">
            <w:pPr>
              <w:tabs>
                <w:tab w:val="left" w:pos="284"/>
              </w:tabs>
              <w:rPr>
                <w:rFonts w:ascii="Times New Roman" w:eastAsia="Calibri" w:hAnsi="Times New Roman" w:cs="Times New Roman"/>
                <w:bCs/>
                <w:sz w:val="12"/>
                <w:szCs w:val="12"/>
              </w:rPr>
            </w:pPr>
            <w:r w:rsidRPr="00C124CA">
              <w:rPr>
                <w:rFonts w:ascii="Times New Roman" w:eastAsia="Calibri" w:hAnsi="Times New Roman" w:cs="Times New Roman"/>
                <w:bCs/>
                <w:sz w:val="12"/>
                <w:szCs w:val="12"/>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506" w:type="dxa"/>
            <w:noWrap/>
            <w:hideMark/>
          </w:tcPr>
          <w:p w:rsidR="00C124CA" w:rsidRPr="00C124CA" w:rsidRDefault="00C124CA" w:rsidP="00C124CA">
            <w:pPr>
              <w:tabs>
                <w:tab w:val="left" w:pos="284"/>
              </w:tabs>
              <w:rPr>
                <w:rFonts w:ascii="Times New Roman" w:eastAsia="Calibri" w:hAnsi="Times New Roman" w:cs="Times New Roman"/>
                <w:bCs/>
                <w:sz w:val="12"/>
                <w:szCs w:val="12"/>
              </w:rPr>
            </w:pPr>
            <w:r w:rsidRPr="00C124CA">
              <w:rPr>
                <w:rFonts w:ascii="Times New Roman" w:eastAsia="Calibri" w:hAnsi="Times New Roman" w:cs="Times New Roman"/>
                <w:bCs/>
                <w:sz w:val="12"/>
                <w:szCs w:val="12"/>
              </w:rPr>
              <w:t>429</w:t>
            </w:r>
          </w:p>
        </w:tc>
        <w:tc>
          <w:tcPr>
            <w:tcW w:w="371" w:type="dxa"/>
            <w:hideMark/>
          </w:tcPr>
          <w:p w:rsidR="00C124CA" w:rsidRPr="00C124CA" w:rsidRDefault="00C124CA" w:rsidP="00C124CA">
            <w:pPr>
              <w:tabs>
                <w:tab w:val="left" w:pos="284"/>
              </w:tabs>
              <w:rPr>
                <w:rFonts w:ascii="Times New Roman" w:eastAsia="Calibri" w:hAnsi="Times New Roman" w:cs="Times New Roman"/>
                <w:bCs/>
                <w:sz w:val="12"/>
                <w:szCs w:val="12"/>
              </w:rPr>
            </w:pPr>
            <w:r w:rsidRPr="00C124CA">
              <w:rPr>
                <w:rFonts w:ascii="Times New Roman" w:eastAsia="Calibri" w:hAnsi="Times New Roman" w:cs="Times New Roman"/>
                <w:bCs/>
                <w:sz w:val="12"/>
                <w:szCs w:val="12"/>
              </w:rPr>
              <w:t>08</w:t>
            </w:r>
          </w:p>
        </w:tc>
        <w:tc>
          <w:tcPr>
            <w:tcW w:w="425" w:type="dxa"/>
            <w:hideMark/>
          </w:tcPr>
          <w:p w:rsidR="00C124CA" w:rsidRPr="00C124CA" w:rsidRDefault="00C124CA" w:rsidP="00C124CA">
            <w:pPr>
              <w:tabs>
                <w:tab w:val="left" w:pos="284"/>
              </w:tabs>
              <w:rPr>
                <w:rFonts w:ascii="Times New Roman" w:eastAsia="Calibri" w:hAnsi="Times New Roman" w:cs="Times New Roman"/>
                <w:bCs/>
                <w:sz w:val="12"/>
                <w:szCs w:val="12"/>
              </w:rPr>
            </w:pPr>
            <w:r w:rsidRPr="00C124CA">
              <w:rPr>
                <w:rFonts w:ascii="Times New Roman" w:eastAsia="Calibri" w:hAnsi="Times New Roman" w:cs="Times New Roman"/>
                <w:bCs/>
                <w:sz w:val="12"/>
                <w:szCs w:val="12"/>
              </w:rPr>
              <w:t>01</w:t>
            </w:r>
          </w:p>
        </w:tc>
        <w:tc>
          <w:tcPr>
            <w:tcW w:w="426" w:type="dxa"/>
            <w:tcBorders>
              <w:right w:val="nil"/>
            </w:tcBorders>
            <w:noWrap/>
            <w:hideMark/>
          </w:tcPr>
          <w:p w:rsidR="00C124CA" w:rsidRPr="00C124CA" w:rsidRDefault="00C124CA" w:rsidP="00C124CA">
            <w:pPr>
              <w:tabs>
                <w:tab w:val="left" w:pos="284"/>
              </w:tabs>
              <w:rPr>
                <w:rFonts w:ascii="Times New Roman" w:eastAsia="Calibri" w:hAnsi="Times New Roman" w:cs="Times New Roman"/>
                <w:bCs/>
                <w:sz w:val="12"/>
                <w:szCs w:val="12"/>
              </w:rPr>
            </w:pPr>
            <w:r w:rsidRPr="00C124CA">
              <w:rPr>
                <w:rFonts w:ascii="Times New Roman" w:eastAsia="Calibri" w:hAnsi="Times New Roman" w:cs="Times New Roman"/>
                <w:bCs/>
                <w:sz w:val="12"/>
                <w:szCs w:val="12"/>
              </w:rPr>
              <w:t>44</w:t>
            </w:r>
          </w:p>
        </w:tc>
        <w:tc>
          <w:tcPr>
            <w:tcW w:w="283" w:type="dxa"/>
            <w:tcBorders>
              <w:left w:val="nil"/>
              <w:right w:val="nil"/>
            </w:tcBorders>
            <w:noWrap/>
            <w:hideMark/>
          </w:tcPr>
          <w:p w:rsidR="00C124CA" w:rsidRPr="00C124CA" w:rsidRDefault="00C124CA" w:rsidP="00C124CA">
            <w:pPr>
              <w:tabs>
                <w:tab w:val="left" w:pos="284"/>
              </w:tabs>
              <w:rPr>
                <w:rFonts w:ascii="Times New Roman" w:eastAsia="Calibri" w:hAnsi="Times New Roman" w:cs="Times New Roman"/>
                <w:bCs/>
                <w:sz w:val="12"/>
                <w:szCs w:val="12"/>
              </w:rPr>
            </w:pPr>
            <w:r w:rsidRPr="00C124CA">
              <w:rPr>
                <w:rFonts w:ascii="Times New Roman" w:eastAsia="Calibri" w:hAnsi="Times New Roman" w:cs="Times New Roman"/>
                <w:bCs/>
                <w:sz w:val="12"/>
                <w:szCs w:val="12"/>
              </w:rPr>
              <w:t>0</w:t>
            </w:r>
          </w:p>
        </w:tc>
        <w:tc>
          <w:tcPr>
            <w:tcW w:w="425" w:type="dxa"/>
            <w:tcBorders>
              <w:left w:val="nil"/>
              <w:right w:val="nil"/>
            </w:tcBorders>
            <w:noWrap/>
            <w:hideMark/>
          </w:tcPr>
          <w:p w:rsidR="00C124CA" w:rsidRPr="00C124CA" w:rsidRDefault="00C124CA" w:rsidP="00C124CA">
            <w:pPr>
              <w:tabs>
                <w:tab w:val="left" w:pos="284"/>
              </w:tabs>
              <w:rPr>
                <w:rFonts w:ascii="Times New Roman" w:eastAsia="Calibri" w:hAnsi="Times New Roman" w:cs="Times New Roman"/>
                <w:bCs/>
                <w:sz w:val="12"/>
                <w:szCs w:val="12"/>
              </w:rPr>
            </w:pPr>
            <w:r w:rsidRPr="00C124CA">
              <w:rPr>
                <w:rFonts w:ascii="Times New Roman" w:eastAsia="Calibri" w:hAnsi="Times New Roman" w:cs="Times New Roman"/>
                <w:bCs/>
                <w:sz w:val="12"/>
                <w:szCs w:val="12"/>
              </w:rPr>
              <w:t>00</w:t>
            </w:r>
          </w:p>
        </w:tc>
        <w:tc>
          <w:tcPr>
            <w:tcW w:w="567" w:type="dxa"/>
            <w:tcBorders>
              <w:left w:val="nil"/>
            </w:tcBorders>
            <w:noWrap/>
            <w:hideMark/>
          </w:tcPr>
          <w:p w:rsidR="00C124CA" w:rsidRPr="00C124CA" w:rsidRDefault="00C124CA" w:rsidP="00C124CA">
            <w:pPr>
              <w:tabs>
                <w:tab w:val="left" w:pos="284"/>
              </w:tabs>
              <w:rPr>
                <w:rFonts w:ascii="Times New Roman" w:eastAsia="Calibri" w:hAnsi="Times New Roman" w:cs="Times New Roman"/>
                <w:bCs/>
                <w:sz w:val="12"/>
                <w:szCs w:val="12"/>
              </w:rPr>
            </w:pPr>
            <w:r w:rsidRPr="00C124CA">
              <w:rPr>
                <w:rFonts w:ascii="Times New Roman" w:eastAsia="Calibri" w:hAnsi="Times New Roman" w:cs="Times New Roman"/>
                <w:bCs/>
                <w:sz w:val="12"/>
                <w:szCs w:val="12"/>
              </w:rPr>
              <w:t>00000</w:t>
            </w:r>
          </w:p>
        </w:tc>
        <w:tc>
          <w:tcPr>
            <w:tcW w:w="426" w:type="dxa"/>
            <w:noWrap/>
            <w:hideMark/>
          </w:tcPr>
          <w:p w:rsidR="00C124CA" w:rsidRPr="00C124CA" w:rsidRDefault="00C124CA" w:rsidP="00C124CA">
            <w:pPr>
              <w:tabs>
                <w:tab w:val="left" w:pos="284"/>
              </w:tabs>
              <w:rPr>
                <w:rFonts w:ascii="Times New Roman" w:eastAsia="Calibri" w:hAnsi="Times New Roman" w:cs="Times New Roman"/>
                <w:bCs/>
                <w:sz w:val="12"/>
                <w:szCs w:val="12"/>
              </w:rPr>
            </w:pPr>
            <w:r w:rsidRPr="00C124CA">
              <w:rPr>
                <w:rFonts w:ascii="Times New Roman" w:eastAsia="Calibri" w:hAnsi="Times New Roman" w:cs="Times New Roman"/>
                <w:bCs/>
                <w:sz w:val="12"/>
                <w:szCs w:val="12"/>
              </w:rPr>
              <w:t> </w:t>
            </w:r>
          </w:p>
        </w:tc>
        <w:tc>
          <w:tcPr>
            <w:tcW w:w="644" w:type="dxa"/>
            <w:noWrap/>
            <w:hideMark/>
          </w:tcPr>
          <w:p w:rsidR="00C124CA" w:rsidRPr="00C124CA" w:rsidRDefault="00C124CA" w:rsidP="00C124CA">
            <w:pPr>
              <w:tabs>
                <w:tab w:val="left" w:pos="284"/>
              </w:tabs>
              <w:rPr>
                <w:rFonts w:ascii="Times New Roman" w:eastAsia="Calibri" w:hAnsi="Times New Roman" w:cs="Times New Roman"/>
                <w:bCs/>
                <w:sz w:val="12"/>
                <w:szCs w:val="12"/>
              </w:rPr>
            </w:pPr>
            <w:r w:rsidRPr="00C124CA">
              <w:rPr>
                <w:rFonts w:ascii="Times New Roman" w:eastAsia="Calibri" w:hAnsi="Times New Roman" w:cs="Times New Roman"/>
                <w:bCs/>
                <w:sz w:val="12"/>
                <w:szCs w:val="12"/>
              </w:rPr>
              <w:t>123</w:t>
            </w:r>
          </w:p>
        </w:tc>
        <w:tc>
          <w:tcPr>
            <w:tcW w:w="773" w:type="dxa"/>
            <w:noWrap/>
            <w:hideMark/>
          </w:tcPr>
          <w:p w:rsidR="00C124CA" w:rsidRPr="00C124CA" w:rsidRDefault="00C124CA" w:rsidP="00C124CA">
            <w:pPr>
              <w:tabs>
                <w:tab w:val="left" w:pos="284"/>
              </w:tabs>
              <w:rPr>
                <w:rFonts w:ascii="Times New Roman" w:eastAsia="Calibri" w:hAnsi="Times New Roman" w:cs="Times New Roman"/>
                <w:bCs/>
                <w:sz w:val="12"/>
                <w:szCs w:val="12"/>
              </w:rPr>
            </w:pPr>
            <w:r w:rsidRPr="00C124CA">
              <w:rPr>
                <w:rFonts w:ascii="Times New Roman" w:eastAsia="Calibri" w:hAnsi="Times New Roman" w:cs="Times New Roman"/>
                <w:bCs/>
                <w:sz w:val="12"/>
                <w:szCs w:val="12"/>
              </w:rPr>
              <w:t>0</w:t>
            </w:r>
          </w:p>
        </w:tc>
      </w:tr>
      <w:tr w:rsidR="00C124CA" w:rsidRPr="00C124CA" w:rsidTr="00C124CA">
        <w:trPr>
          <w:trHeight w:val="20"/>
        </w:trPr>
        <w:tc>
          <w:tcPr>
            <w:tcW w:w="2667" w:type="dxa"/>
            <w:hideMark/>
          </w:tcPr>
          <w:p w:rsidR="00C124CA" w:rsidRPr="00C124CA" w:rsidRDefault="00C124CA" w:rsidP="00C124CA">
            <w:pPr>
              <w:tabs>
                <w:tab w:val="left" w:pos="284"/>
              </w:tabs>
              <w:rPr>
                <w:rFonts w:ascii="Times New Roman" w:eastAsia="Calibri" w:hAnsi="Times New Roman" w:cs="Times New Roman"/>
                <w:sz w:val="12"/>
                <w:szCs w:val="12"/>
              </w:rPr>
            </w:pPr>
            <w:r w:rsidRPr="00C124CA">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06" w:type="dxa"/>
            <w:noWrap/>
            <w:hideMark/>
          </w:tcPr>
          <w:p w:rsidR="00C124CA" w:rsidRPr="00C124CA" w:rsidRDefault="00C124CA" w:rsidP="00C124CA">
            <w:pPr>
              <w:tabs>
                <w:tab w:val="left" w:pos="284"/>
              </w:tabs>
              <w:rPr>
                <w:rFonts w:ascii="Times New Roman" w:eastAsia="Calibri" w:hAnsi="Times New Roman" w:cs="Times New Roman"/>
                <w:sz w:val="12"/>
                <w:szCs w:val="12"/>
              </w:rPr>
            </w:pPr>
            <w:r w:rsidRPr="00C124CA">
              <w:rPr>
                <w:rFonts w:ascii="Times New Roman" w:eastAsia="Calibri" w:hAnsi="Times New Roman" w:cs="Times New Roman"/>
                <w:sz w:val="12"/>
                <w:szCs w:val="12"/>
              </w:rPr>
              <w:t>429</w:t>
            </w:r>
          </w:p>
        </w:tc>
        <w:tc>
          <w:tcPr>
            <w:tcW w:w="371" w:type="dxa"/>
            <w:hideMark/>
          </w:tcPr>
          <w:p w:rsidR="00C124CA" w:rsidRPr="00C124CA" w:rsidRDefault="00C124CA" w:rsidP="00C124CA">
            <w:pPr>
              <w:tabs>
                <w:tab w:val="left" w:pos="284"/>
              </w:tabs>
              <w:rPr>
                <w:rFonts w:ascii="Times New Roman" w:eastAsia="Calibri" w:hAnsi="Times New Roman" w:cs="Times New Roman"/>
                <w:sz w:val="12"/>
                <w:szCs w:val="12"/>
              </w:rPr>
            </w:pPr>
            <w:r w:rsidRPr="00C124CA">
              <w:rPr>
                <w:rFonts w:ascii="Times New Roman" w:eastAsia="Calibri" w:hAnsi="Times New Roman" w:cs="Times New Roman"/>
                <w:sz w:val="12"/>
                <w:szCs w:val="12"/>
              </w:rPr>
              <w:t>08</w:t>
            </w:r>
          </w:p>
        </w:tc>
        <w:tc>
          <w:tcPr>
            <w:tcW w:w="425" w:type="dxa"/>
            <w:hideMark/>
          </w:tcPr>
          <w:p w:rsidR="00C124CA" w:rsidRPr="00C124CA" w:rsidRDefault="00C124CA" w:rsidP="00C124CA">
            <w:pPr>
              <w:tabs>
                <w:tab w:val="left" w:pos="284"/>
              </w:tabs>
              <w:rPr>
                <w:rFonts w:ascii="Times New Roman" w:eastAsia="Calibri" w:hAnsi="Times New Roman" w:cs="Times New Roman"/>
                <w:sz w:val="12"/>
                <w:szCs w:val="12"/>
              </w:rPr>
            </w:pPr>
            <w:r w:rsidRPr="00C124CA">
              <w:rPr>
                <w:rFonts w:ascii="Times New Roman" w:eastAsia="Calibri" w:hAnsi="Times New Roman" w:cs="Times New Roman"/>
                <w:sz w:val="12"/>
                <w:szCs w:val="12"/>
              </w:rPr>
              <w:t>01</w:t>
            </w:r>
          </w:p>
        </w:tc>
        <w:tc>
          <w:tcPr>
            <w:tcW w:w="426" w:type="dxa"/>
            <w:tcBorders>
              <w:right w:val="nil"/>
            </w:tcBorders>
            <w:noWrap/>
            <w:hideMark/>
          </w:tcPr>
          <w:p w:rsidR="00C124CA" w:rsidRPr="00C124CA" w:rsidRDefault="00C124CA" w:rsidP="00C124CA">
            <w:pPr>
              <w:tabs>
                <w:tab w:val="left" w:pos="284"/>
              </w:tabs>
              <w:rPr>
                <w:rFonts w:ascii="Times New Roman" w:eastAsia="Calibri" w:hAnsi="Times New Roman" w:cs="Times New Roman"/>
                <w:sz w:val="12"/>
                <w:szCs w:val="12"/>
              </w:rPr>
            </w:pPr>
            <w:r w:rsidRPr="00C124CA">
              <w:rPr>
                <w:rFonts w:ascii="Times New Roman" w:eastAsia="Calibri" w:hAnsi="Times New Roman" w:cs="Times New Roman"/>
                <w:sz w:val="12"/>
                <w:szCs w:val="12"/>
              </w:rPr>
              <w:t>44</w:t>
            </w:r>
          </w:p>
        </w:tc>
        <w:tc>
          <w:tcPr>
            <w:tcW w:w="283" w:type="dxa"/>
            <w:tcBorders>
              <w:left w:val="nil"/>
              <w:right w:val="nil"/>
            </w:tcBorders>
            <w:noWrap/>
            <w:hideMark/>
          </w:tcPr>
          <w:p w:rsidR="00C124CA" w:rsidRPr="00C124CA" w:rsidRDefault="00C124CA" w:rsidP="00C124CA">
            <w:pPr>
              <w:tabs>
                <w:tab w:val="left" w:pos="284"/>
              </w:tabs>
              <w:rPr>
                <w:rFonts w:ascii="Times New Roman" w:eastAsia="Calibri" w:hAnsi="Times New Roman" w:cs="Times New Roman"/>
                <w:sz w:val="12"/>
                <w:szCs w:val="12"/>
              </w:rPr>
            </w:pPr>
            <w:r w:rsidRPr="00C124CA">
              <w:rPr>
                <w:rFonts w:ascii="Times New Roman" w:eastAsia="Calibri" w:hAnsi="Times New Roman" w:cs="Times New Roman"/>
                <w:sz w:val="12"/>
                <w:szCs w:val="12"/>
              </w:rPr>
              <w:t>0</w:t>
            </w:r>
          </w:p>
        </w:tc>
        <w:tc>
          <w:tcPr>
            <w:tcW w:w="425" w:type="dxa"/>
            <w:tcBorders>
              <w:left w:val="nil"/>
              <w:right w:val="nil"/>
            </w:tcBorders>
            <w:noWrap/>
            <w:hideMark/>
          </w:tcPr>
          <w:p w:rsidR="00C124CA" w:rsidRPr="00C124CA" w:rsidRDefault="00C124CA" w:rsidP="00C124CA">
            <w:pPr>
              <w:tabs>
                <w:tab w:val="left" w:pos="284"/>
              </w:tabs>
              <w:rPr>
                <w:rFonts w:ascii="Times New Roman" w:eastAsia="Calibri" w:hAnsi="Times New Roman" w:cs="Times New Roman"/>
                <w:sz w:val="12"/>
                <w:szCs w:val="12"/>
              </w:rPr>
            </w:pPr>
            <w:r w:rsidRPr="00C124CA">
              <w:rPr>
                <w:rFonts w:ascii="Times New Roman" w:eastAsia="Calibri" w:hAnsi="Times New Roman" w:cs="Times New Roman"/>
                <w:sz w:val="12"/>
                <w:szCs w:val="12"/>
              </w:rPr>
              <w:t>00</w:t>
            </w:r>
          </w:p>
        </w:tc>
        <w:tc>
          <w:tcPr>
            <w:tcW w:w="567" w:type="dxa"/>
            <w:tcBorders>
              <w:left w:val="nil"/>
            </w:tcBorders>
            <w:noWrap/>
            <w:hideMark/>
          </w:tcPr>
          <w:p w:rsidR="00C124CA" w:rsidRPr="00C124CA" w:rsidRDefault="00C124CA" w:rsidP="00C124CA">
            <w:pPr>
              <w:tabs>
                <w:tab w:val="left" w:pos="284"/>
              </w:tabs>
              <w:rPr>
                <w:rFonts w:ascii="Times New Roman" w:eastAsia="Calibri" w:hAnsi="Times New Roman" w:cs="Times New Roman"/>
                <w:sz w:val="12"/>
                <w:szCs w:val="12"/>
              </w:rPr>
            </w:pPr>
            <w:r w:rsidRPr="00C124CA">
              <w:rPr>
                <w:rFonts w:ascii="Times New Roman" w:eastAsia="Calibri" w:hAnsi="Times New Roman" w:cs="Times New Roman"/>
                <w:sz w:val="12"/>
                <w:szCs w:val="12"/>
              </w:rPr>
              <w:t>00000</w:t>
            </w:r>
          </w:p>
        </w:tc>
        <w:tc>
          <w:tcPr>
            <w:tcW w:w="426" w:type="dxa"/>
            <w:noWrap/>
            <w:hideMark/>
          </w:tcPr>
          <w:p w:rsidR="00C124CA" w:rsidRPr="00C124CA" w:rsidRDefault="00C124CA" w:rsidP="00C124CA">
            <w:pPr>
              <w:tabs>
                <w:tab w:val="left" w:pos="284"/>
              </w:tabs>
              <w:rPr>
                <w:rFonts w:ascii="Times New Roman" w:eastAsia="Calibri" w:hAnsi="Times New Roman" w:cs="Times New Roman"/>
                <w:sz w:val="12"/>
                <w:szCs w:val="12"/>
              </w:rPr>
            </w:pPr>
            <w:r w:rsidRPr="00C124CA">
              <w:rPr>
                <w:rFonts w:ascii="Times New Roman" w:eastAsia="Calibri" w:hAnsi="Times New Roman" w:cs="Times New Roman"/>
                <w:sz w:val="12"/>
                <w:szCs w:val="12"/>
              </w:rPr>
              <w:t>240</w:t>
            </w:r>
          </w:p>
        </w:tc>
        <w:tc>
          <w:tcPr>
            <w:tcW w:w="644" w:type="dxa"/>
            <w:noWrap/>
            <w:hideMark/>
          </w:tcPr>
          <w:p w:rsidR="00C124CA" w:rsidRPr="00C124CA" w:rsidRDefault="00C124CA" w:rsidP="00C124CA">
            <w:pPr>
              <w:tabs>
                <w:tab w:val="left" w:pos="284"/>
              </w:tabs>
              <w:rPr>
                <w:rFonts w:ascii="Times New Roman" w:eastAsia="Calibri" w:hAnsi="Times New Roman" w:cs="Times New Roman"/>
                <w:sz w:val="12"/>
                <w:szCs w:val="12"/>
              </w:rPr>
            </w:pPr>
            <w:r w:rsidRPr="00C124CA">
              <w:rPr>
                <w:rFonts w:ascii="Times New Roman" w:eastAsia="Calibri" w:hAnsi="Times New Roman" w:cs="Times New Roman"/>
                <w:sz w:val="12"/>
                <w:szCs w:val="12"/>
              </w:rPr>
              <w:t>16</w:t>
            </w:r>
          </w:p>
        </w:tc>
        <w:tc>
          <w:tcPr>
            <w:tcW w:w="773" w:type="dxa"/>
            <w:noWrap/>
            <w:hideMark/>
          </w:tcPr>
          <w:p w:rsidR="00C124CA" w:rsidRPr="00C124CA" w:rsidRDefault="00C124CA" w:rsidP="00C124CA">
            <w:pPr>
              <w:tabs>
                <w:tab w:val="left" w:pos="284"/>
              </w:tabs>
              <w:rPr>
                <w:rFonts w:ascii="Times New Roman" w:eastAsia="Calibri" w:hAnsi="Times New Roman" w:cs="Times New Roman"/>
                <w:sz w:val="12"/>
                <w:szCs w:val="12"/>
              </w:rPr>
            </w:pPr>
            <w:r w:rsidRPr="00C124CA">
              <w:rPr>
                <w:rFonts w:ascii="Times New Roman" w:eastAsia="Calibri" w:hAnsi="Times New Roman" w:cs="Times New Roman"/>
                <w:sz w:val="12"/>
                <w:szCs w:val="12"/>
              </w:rPr>
              <w:t>0</w:t>
            </w:r>
          </w:p>
        </w:tc>
      </w:tr>
      <w:tr w:rsidR="00C124CA" w:rsidRPr="00C124CA" w:rsidTr="00C124CA">
        <w:trPr>
          <w:trHeight w:val="20"/>
        </w:trPr>
        <w:tc>
          <w:tcPr>
            <w:tcW w:w="2667" w:type="dxa"/>
            <w:hideMark/>
          </w:tcPr>
          <w:p w:rsidR="00C124CA" w:rsidRPr="00C124CA" w:rsidRDefault="00C124CA" w:rsidP="00C124CA">
            <w:pPr>
              <w:tabs>
                <w:tab w:val="left" w:pos="284"/>
              </w:tabs>
              <w:rPr>
                <w:rFonts w:ascii="Times New Roman" w:eastAsia="Calibri" w:hAnsi="Times New Roman" w:cs="Times New Roman"/>
                <w:sz w:val="12"/>
                <w:szCs w:val="12"/>
              </w:rPr>
            </w:pPr>
            <w:r w:rsidRPr="00C124CA">
              <w:rPr>
                <w:rFonts w:ascii="Times New Roman" w:eastAsia="Calibri" w:hAnsi="Times New Roman" w:cs="Times New Roman"/>
                <w:sz w:val="12"/>
                <w:szCs w:val="12"/>
              </w:rPr>
              <w:t>Иные межбюджетные трансферты</w:t>
            </w:r>
          </w:p>
        </w:tc>
        <w:tc>
          <w:tcPr>
            <w:tcW w:w="506" w:type="dxa"/>
            <w:noWrap/>
            <w:hideMark/>
          </w:tcPr>
          <w:p w:rsidR="00C124CA" w:rsidRPr="00C124CA" w:rsidRDefault="00C124CA" w:rsidP="00C124CA">
            <w:pPr>
              <w:tabs>
                <w:tab w:val="left" w:pos="284"/>
              </w:tabs>
              <w:rPr>
                <w:rFonts w:ascii="Times New Roman" w:eastAsia="Calibri" w:hAnsi="Times New Roman" w:cs="Times New Roman"/>
                <w:sz w:val="12"/>
                <w:szCs w:val="12"/>
              </w:rPr>
            </w:pPr>
            <w:r w:rsidRPr="00C124CA">
              <w:rPr>
                <w:rFonts w:ascii="Times New Roman" w:eastAsia="Calibri" w:hAnsi="Times New Roman" w:cs="Times New Roman"/>
                <w:sz w:val="12"/>
                <w:szCs w:val="12"/>
              </w:rPr>
              <w:t>429</w:t>
            </w:r>
          </w:p>
        </w:tc>
        <w:tc>
          <w:tcPr>
            <w:tcW w:w="371" w:type="dxa"/>
            <w:hideMark/>
          </w:tcPr>
          <w:p w:rsidR="00C124CA" w:rsidRPr="00C124CA" w:rsidRDefault="00C124CA" w:rsidP="00C124CA">
            <w:pPr>
              <w:tabs>
                <w:tab w:val="left" w:pos="284"/>
              </w:tabs>
              <w:rPr>
                <w:rFonts w:ascii="Times New Roman" w:eastAsia="Calibri" w:hAnsi="Times New Roman" w:cs="Times New Roman"/>
                <w:sz w:val="12"/>
                <w:szCs w:val="12"/>
              </w:rPr>
            </w:pPr>
            <w:r w:rsidRPr="00C124CA">
              <w:rPr>
                <w:rFonts w:ascii="Times New Roman" w:eastAsia="Calibri" w:hAnsi="Times New Roman" w:cs="Times New Roman"/>
                <w:sz w:val="12"/>
                <w:szCs w:val="12"/>
              </w:rPr>
              <w:t>08</w:t>
            </w:r>
          </w:p>
        </w:tc>
        <w:tc>
          <w:tcPr>
            <w:tcW w:w="425" w:type="dxa"/>
            <w:hideMark/>
          </w:tcPr>
          <w:p w:rsidR="00C124CA" w:rsidRPr="00C124CA" w:rsidRDefault="00C124CA" w:rsidP="00C124CA">
            <w:pPr>
              <w:tabs>
                <w:tab w:val="left" w:pos="284"/>
              </w:tabs>
              <w:rPr>
                <w:rFonts w:ascii="Times New Roman" w:eastAsia="Calibri" w:hAnsi="Times New Roman" w:cs="Times New Roman"/>
                <w:sz w:val="12"/>
                <w:szCs w:val="12"/>
              </w:rPr>
            </w:pPr>
            <w:r w:rsidRPr="00C124CA">
              <w:rPr>
                <w:rFonts w:ascii="Times New Roman" w:eastAsia="Calibri" w:hAnsi="Times New Roman" w:cs="Times New Roman"/>
                <w:sz w:val="12"/>
                <w:szCs w:val="12"/>
              </w:rPr>
              <w:t>01</w:t>
            </w:r>
          </w:p>
        </w:tc>
        <w:tc>
          <w:tcPr>
            <w:tcW w:w="426" w:type="dxa"/>
            <w:tcBorders>
              <w:right w:val="nil"/>
            </w:tcBorders>
            <w:noWrap/>
            <w:hideMark/>
          </w:tcPr>
          <w:p w:rsidR="00C124CA" w:rsidRPr="00C124CA" w:rsidRDefault="00C124CA" w:rsidP="00C124CA">
            <w:pPr>
              <w:tabs>
                <w:tab w:val="left" w:pos="284"/>
              </w:tabs>
              <w:rPr>
                <w:rFonts w:ascii="Times New Roman" w:eastAsia="Calibri" w:hAnsi="Times New Roman" w:cs="Times New Roman"/>
                <w:sz w:val="12"/>
                <w:szCs w:val="12"/>
              </w:rPr>
            </w:pPr>
            <w:r w:rsidRPr="00C124CA">
              <w:rPr>
                <w:rFonts w:ascii="Times New Roman" w:eastAsia="Calibri" w:hAnsi="Times New Roman" w:cs="Times New Roman"/>
                <w:sz w:val="12"/>
                <w:szCs w:val="12"/>
              </w:rPr>
              <w:t>44</w:t>
            </w:r>
          </w:p>
        </w:tc>
        <w:tc>
          <w:tcPr>
            <w:tcW w:w="283" w:type="dxa"/>
            <w:tcBorders>
              <w:left w:val="nil"/>
              <w:right w:val="nil"/>
            </w:tcBorders>
            <w:noWrap/>
            <w:hideMark/>
          </w:tcPr>
          <w:p w:rsidR="00C124CA" w:rsidRPr="00C124CA" w:rsidRDefault="00C124CA" w:rsidP="00C124CA">
            <w:pPr>
              <w:tabs>
                <w:tab w:val="left" w:pos="284"/>
              </w:tabs>
              <w:rPr>
                <w:rFonts w:ascii="Times New Roman" w:eastAsia="Calibri" w:hAnsi="Times New Roman" w:cs="Times New Roman"/>
                <w:sz w:val="12"/>
                <w:szCs w:val="12"/>
              </w:rPr>
            </w:pPr>
            <w:r w:rsidRPr="00C124CA">
              <w:rPr>
                <w:rFonts w:ascii="Times New Roman" w:eastAsia="Calibri" w:hAnsi="Times New Roman" w:cs="Times New Roman"/>
                <w:sz w:val="12"/>
                <w:szCs w:val="12"/>
              </w:rPr>
              <w:t>0</w:t>
            </w:r>
          </w:p>
        </w:tc>
        <w:tc>
          <w:tcPr>
            <w:tcW w:w="425" w:type="dxa"/>
            <w:tcBorders>
              <w:left w:val="nil"/>
              <w:right w:val="nil"/>
            </w:tcBorders>
            <w:noWrap/>
            <w:hideMark/>
          </w:tcPr>
          <w:p w:rsidR="00C124CA" w:rsidRPr="00C124CA" w:rsidRDefault="00C124CA" w:rsidP="00C124CA">
            <w:pPr>
              <w:tabs>
                <w:tab w:val="left" w:pos="284"/>
              </w:tabs>
              <w:rPr>
                <w:rFonts w:ascii="Times New Roman" w:eastAsia="Calibri" w:hAnsi="Times New Roman" w:cs="Times New Roman"/>
                <w:sz w:val="12"/>
                <w:szCs w:val="12"/>
              </w:rPr>
            </w:pPr>
            <w:r w:rsidRPr="00C124CA">
              <w:rPr>
                <w:rFonts w:ascii="Times New Roman" w:eastAsia="Calibri" w:hAnsi="Times New Roman" w:cs="Times New Roman"/>
                <w:sz w:val="12"/>
                <w:szCs w:val="12"/>
              </w:rPr>
              <w:t>00</w:t>
            </w:r>
          </w:p>
        </w:tc>
        <w:tc>
          <w:tcPr>
            <w:tcW w:w="567" w:type="dxa"/>
            <w:tcBorders>
              <w:left w:val="nil"/>
            </w:tcBorders>
            <w:noWrap/>
            <w:hideMark/>
          </w:tcPr>
          <w:p w:rsidR="00C124CA" w:rsidRPr="00C124CA" w:rsidRDefault="00C124CA" w:rsidP="00C124CA">
            <w:pPr>
              <w:tabs>
                <w:tab w:val="left" w:pos="284"/>
              </w:tabs>
              <w:rPr>
                <w:rFonts w:ascii="Times New Roman" w:eastAsia="Calibri" w:hAnsi="Times New Roman" w:cs="Times New Roman"/>
                <w:sz w:val="12"/>
                <w:szCs w:val="12"/>
              </w:rPr>
            </w:pPr>
            <w:r w:rsidRPr="00C124CA">
              <w:rPr>
                <w:rFonts w:ascii="Times New Roman" w:eastAsia="Calibri" w:hAnsi="Times New Roman" w:cs="Times New Roman"/>
                <w:sz w:val="12"/>
                <w:szCs w:val="12"/>
              </w:rPr>
              <w:t>00000</w:t>
            </w:r>
          </w:p>
        </w:tc>
        <w:tc>
          <w:tcPr>
            <w:tcW w:w="426" w:type="dxa"/>
            <w:noWrap/>
            <w:hideMark/>
          </w:tcPr>
          <w:p w:rsidR="00C124CA" w:rsidRPr="00C124CA" w:rsidRDefault="00C124CA" w:rsidP="00C124CA">
            <w:pPr>
              <w:tabs>
                <w:tab w:val="left" w:pos="284"/>
              </w:tabs>
              <w:rPr>
                <w:rFonts w:ascii="Times New Roman" w:eastAsia="Calibri" w:hAnsi="Times New Roman" w:cs="Times New Roman"/>
                <w:sz w:val="12"/>
                <w:szCs w:val="12"/>
              </w:rPr>
            </w:pPr>
            <w:r w:rsidRPr="00C124CA">
              <w:rPr>
                <w:rFonts w:ascii="Times New Roman" w:eastAsia="Calibri" w:hAnsi="Times New Roman" w:cs="Times New Roman"/>
                <w:sz w:val="12"/>
                <w:szCs w:val="12"/>
              </w:rPr>
              <w:t>540</w:t>
            </w:r>
          </w:p>
        </w:tc>
        <w:tc>
          <w:tcPr>
            <w:tcW w:w="644" w:type="dxa"/>
            <w:noWrap/>
            <w:hideMark/>
          </w:tcPr>
          <w:p w:rsidR="00C124CA" w:rsidRPr="00C124CA" w:rsidRDefault="00C124CA" w:rsidP="00C124CA">
            <w:pPr>
              <w:tabs>
                <w:tab w:val="left" w:pos="284"/>
              </w:tabs>
              <w:rPr>
                <w:rFonts w:ascii="Times New Roman" w:eastAsia="Calibri" w:hAnsi="Times New Roman" w:cs="Times New Roman"/>
                <w:sz w:val="12"/>
                <w:szCs w:val="12"/>
              </w:rPr>
            </w:pPr>
            <w:r w:rsidRPr="00C124CA">
              <w:rPr>
                <w:rFonts w:ascii="Times New Roman" w:eastAsia="Calibri" w:hAnsi="Times New Roman" w:cs="Times New Roman"/>
                <w:sz w:val="12"/>
                <w:szCs w:val="12"/>
              </w:rPr>
              <w:t>107</w:t>
            </w:r>
          </w:p>
        </w:tc>
        <w:tc>
          <w:tcPr>
            <w:tcW w:w="773" w:type="dxa"/>
            <w:noWrap/>
            <w:hideMark/>
          </w:tcPr>
          <w:p w:rsidR="00C124CA" w:rsidRPr="00C124CA" w:rsidRDefault="00C124CA" w:rsidP="00C124CA">
            <w:pPr>
              <w:tabs>
                <w:tab w:val="left" w:pos="284"/>
              </w:tabs>
              <w:rPr>
                <w:rFonts w:ascii="Times New Roman" w:eastAsia="Calibri" w:hAnsi="Times New Roman" w:cs="Times New Roman"/>
                <w:sz w:val="12"/>
                <w:szCs w:val="12"/>
              </w:rPr>
            </w:pPr>
            <w:r w:rsidRPr="00C124CA">
              <w:rPr>
                <w:rFonts w:ascii="Times New Roman" w:eastAsia="Calibri" w:hAnsi="Times New Roman" w:cs="Times New Roman"/>
                <w:sz w:val="12"/>
                <w:szCs w:val="12"/>
              </w:rPr>
              <w:t>0</w:t>
            </w:r>
          </w:p>
        </w:tc>
      </w:tr>
      <w:tr w:rsidR="00C124CA" w:rsidRPr="00C124CA" w:rsidTr="00C124CA">
        <w:trPr>
          <w:trHeight w:val="20"/>
        </w:trPr>
        <w:tc>
          <w:tcPr>
            <w:tcW w:w="2667" w:type="dxa"/>
            <w:noWrap/>
            <w:hideMark/>
          </w:tcPr>
          <w:p w:rsidR="00C124CA" w:rsidRPr="00C124CA" w:rsidRDefault="00C124CA" w:rsidP="00C124CA">
            <w:pPr>
              <w:tabs>
                <w:tab w:val="left" w:pos="284"/>
              </w:tabs>
              <w:rPr>
                <w:rFonts w:ascii="Times New Roman" w:eastAsia="Calibri" w:hAnsi="Times New Roman" w:cs="Times New Roman"/>
                <w:bCs/>
                <w:sz w:val="12"/>
                <w:szCs w:val="12"/>
              </w:rPr>
            </w:pPr>
            <w:r w:rsidRPr="00C124CA">
              <w:rPr>
                <w:rFonts w:ascii="Times New Roman" w:eastAsia="Calibri" w:hAnsi="Times New Roman" w:cs="Times New Roman"/>
                <w:bCs/>
                <w:sz w:val="12"/>
                <w:szCs w:val="12"/>
              </w:rPr>
              <w:t>Итого</w:t>
            </w:r>
          </w:p>
        </w:tc>
        <w:tc>
          <w:tcPr>
            <w:tcW w:w="506" w:type="dxa"/>
            <w:noWrap/>
            <w:hideMark/>
          </w:tcPr>
          <w:p w:rsidR="00C124CA" w:rsidRPr="00C124CA" w:rsidRDefault="00C124CA" w:rsidP="00C124CA">
            <w:pPr>
              <w:tabs>
                <w:tab w:val="left" w:pos="284"/>
              </w:tabs>
              <w:rPr>
                <w:rFonts w:ascii="Times New Roman" w:eastAsia="Calibri" w:hAnsi="Times New Roman" w:cs="Times New Roman"/>
                <w:bCs/>
                <w:sz w:val="12"/>
                <w:szCs w:val="12"/>
              </w:rPr>
            </w:pPr>
            <w:r w:rsidRPr="00C124CA">
              <w:rPr>
                <w:rFonts w:ascii="Times New Roman" w:eastAsia="Calibri" w:hAnsi="Times New Roman" w:cs="Times New Roman"/>
                <w:bCs/>
                <w:sz w:val="12"/>
                <w:szCs w:val="12"/>
              </w:rPr>
              <w:t> </w:t>
            </w:r>
          </w:p>
        </w:tc>
        <w:tc>
          <w:tcPr>
            <w:tcW w:w="371" w:type="dxa"/>
            <w:noWrap/>
            <w:hideMark/>
          </w:tcPr>
          <w:p w:rsidR="00C124CA" w:rsidRPr="00C124CA" w:rsidRDefault="00C124CA" w:rsidP="00C124CA">
            <w:pPr>
              <w:tabs>
                <w:tab w:val="left" w:pos="284"/>
              </w:tabs>
              <w:rPr>
                <w:rFonts w:ascii="Times New Roman" w:eastAsia="Calibri" w:hAnsi="Times New Roman" w:cs="Times New Roman"/>
                <w:bCs/>
                <w:sz w:val="12"/>
                <w:szCs w:val="12"/>
              </w:rPr>
            </w:pPr>
            <w:r w:rsidRPr="00C124CA">
              <w:rPr>
                <w:rFonts w:ascii="Times New Roman" w:eastAsia="Calibri" w:hAnsi="Times New Roman" w:cs="Times New Roman"/>
                <w:bCs/>
                <w:sz w:val="12"/>
                <w:szCs w:val="12"/>
              </w:rPr>
              <w:t> </w:t>
            </w:r>
          </w:p>
        </w:tc>
        <w:tc>
          <w:tcPr>
            <w:tcW w:w="425" w:type="dxa"/>
            <w:noWrap/>
            <w:hideMark/>
          </w:tcPr>
          <w:p w:rsidR="00C124CA" w:rsidRPr="00C124CA" w:rsidRDefault="00C124CA" w:rsidP="00C124CA">
            <w:pPr>
              <w:tabs>
                <w:tab w:val="left" w:pos="284"/>
              </w:tabs>
              <w:rPr>
                <w:rFonts w:ascii="Times New Roman" w:eastAsia="Calibri" w:hAnsi="Times New Roman" w:cs="Times New Roman"/>
                <w:bCs/>
                <w:sz w:val="12"/>
                <w:szCs w:val="12"/>
              </w:rPr>
            </w:pPr>
            <w:r w:rsidRPr="00C124CA">
              <w:rPr>
                <w:rFonts w:ascii="Times New Roman" w:eastAsia="Calibri" w:hAnsi="Times New Roman" w:cs="Times New Roman"/>
                <w:bCs/>
                <w:sz w:val="12"/>
                <w:szCs w:val="12"/>
              </w:rPr>
              <w:t> </w:t>
            </w:r>
          </w:p>
        </w:tc>
        <w:tc>
          <w:tcPr>
            <w:tcW w:w="426" w:type="dxa"/>
            <w:tcBorders>
              <w:right w:val="nil"/>
            </w:tcBorders>
            <w:noWrap/>
            <w:hideMark/>
          </w:tcPr>
          <w:p w:rsidR="00C124CA" w:rsidRPr="00C124CA" w:rsidRDefault="00C124CA" w:rsidP="00C124CA">
            <w:pPr>
              <w:tabs>
                <w:tab w:val="left" w:pos="284"/>
              </w:tabs>
              <w:rPr>
                <w:rFonts w:ascii="Times New Roman" w:eastAsia="Calibri" w:hAnsi="Times New Roman" w:cs="Times New Roman"/>
                <w:bCs/>
                <w:sz w:val="12"/>
                <w:szCs w:val="12"/>
              </w:rPr>
            </w:pPr>
            <w:r w:rsidRPr="00C124CA">
              <w:rPr>
                <w:rFonts w:ascii="Times New Roman" w:eastAsia="Calibri" w:hAnsi="Times New Roman" w:cs="Times New Roman"/>
                <w:bCs/>
                <w:sz w:val="12"/>
                <w:szCs w:val="12"/>
              </w:rPr>
              <w:t> </w:t>
            </w:r>
          </w:p>
        </w:tc>
        <w:tc>
          <w:tcPr>
            <w:tcW w:w="283" w:type="dxa"/>
            <w:tcBorders>
              <w:left w:val="nil"/>
              <w:right w:val="nil"/>
            </w:tcBorders>
            <w:noWrap/>
            <w:hideMark/>
          </w:tcPr>
          <w:p w:rsidR="00C124CA" w:rsidRPr="00C124CA" w:rsidRDefault="00C124CA" w:rsidP="00C124CA">
            <w:pPr>
              <w:tabs>
                <w:tab w:val="left" w:pos="284"/>
              </w:tabs>
              <w:rPr>
                <w:rFonts w:ascii="Times New Roman" w:eastAsia="Calibri" w:hAnsi="Times New Roman" w:cs="Times New Roman"/>
                <w:bCs/>
                <w:sz w:val="12"/>
                <w:szCs w:val="12"/>
              </w:rPr>
            </w:pPr>
            <w:r w:rsidRPr="00C124CA">
              <w:rPr>
                <w:rFonts w:ascii="Times New Roman" w:eastAsia="Calibri" w:hAnsi="Times New Roman" w:cs="Times New Roman"/>
                <w:bCs/>
                <w:sz w:val="12"/>
                <w:szCs w:val="12"/>
              </w:rPr>
              <w:t> </w:t>
            </w:r>
          </w:p>
        </w:tc>
        <w:tc>
          <w:tcPr>
            <w:tcW w:w="425" w:type="dxa"/>
            <w:tcBorders>
              <w:left w:val="nil"/>
              <w:right w:val="nil"/>
            </w:tcBorders>
            <w:noWrap/>
            <w:hideMark/>
          </w:tcPr>
          <w:p w:rsidR="00C124CA" w:rsidRPr="00C124CA" w:rsidRDefault="00C124CA" w:rsidP="00C124CA">
            <w:pPr>
              <w:tabs>
                <w:tab w:val="left" w:pos="284"/>
              </w:tabs>
              <w:rPr>
                <w:rFonts w:ascii="Times New Roman" w:eastAsia="Calibri" w:hAnsi="Times New Roman" w:cs="Times New Roman"/>
                <w:bCs/>
                <w:sz w:val="12"/>
                <w:szCs w:val="12"/>
              </w:rPr>
            </w:pPr>
            <w:r w:rsidRPr="00C124CA">
              <w:rPr>
                <w:rFonts w:ascii="Times New Roman" w:eastAsia="Calibri" w:hAnsi="Times New Roman" w:cs="Times New Roman"/>
                <w:bCs/>
                <w:sz w:val="12"/>
                <w:szCs w:val="12"/>
              </w:rPr>
              <w:t> </w:t>
            </w:r>
          </w:p>
        </w:tc>
        <w:tc>
          <w:tcPr>
            <w:tcW w:w="567" w:type="dxa"/>
            <w:tcBorders>
              <w:left w:val="nil"/>
            </w:tcBorders>
            <w:noWrap/>
            <w:hideMark/>
          </w:tcPr>
          <w:p w:rsidR="00C124CA" w:rsidRPr="00C124CA" w:rsidRDefault="00C124CA" w:rsidP="00C124CA">
            <w:pPr>
              <w:tabs>
                <w:tab w:val="left" w:pos="284"/>
              </w:tabs>
              <w:rPr>
                <w:rFonts w:ascii="Times New Roman" w:eastAsia="Calibri" w:hAnsi="Times New Roman" w:cs="Times New Roman"/>
                <w:sz w:val="12"/>
                <w:szCs w:val="12"/>
              </w:rPr>
            </w:pPr>
            <w:r w:rsidRPr="00C124CA">
              <w:rPr>
                <w:rFonts w:ascii="Times New Roman" w:eastAsia="Calibri" w:hAnsi="Times New Roman" w:cs="Times New Roman"/>
                <w:sz w:val="12"/>
                <w:szCs w:val="12"/>
              </w:rPr>
              <w:t> </w:t>
            </w:r>
          </w:p>
        </w:tc>
        <w:tc>
          <w:tcPr>
            <w:tcW w:w="426" w:type="dxa"/>
            <w:noWrap/>
            <w:hideMark/>
          </w:tcPr>
          <w:p w:rsidR="00C124CA" w:rsidRPr="00C124CA" w:rsidRDefault="00C124CA" w:rsidP="00C124CA">
            <w:pPr>
              <w:tabs>
                <w:tab w:val="left" w:pos="284"/>
              </w:tabs>
              <w:rPr>
                <w:rFonts w:ascii="Times New Roman" w:eastAsia="Calibri" w:hAnsi="Times New Roman" w:cs="Times New Roman"/>
                <w:bCs/>
                <w:sz w:val="12"/>
                <w:szCs w:val="12"/>
              </w:rPr>
            </w:pPr>
            <w:r w:rsidRPr="00C124CA">
              <w:rPr>
                <w:rFonts w:ascii="Times New Roman" w:eastAsia="Calibri" w:hAnsi="Times New Roman" w:cs="Times New Roman"/>
                <w:bCs/>
                <w:sz w:val="12"/>
                <w:szCs w:val="12"/>
              </w:rPr>
              <w:t> </w:t>
            </w:r>
          </w:p>
        </w:tc>
        <w:tc>
          <w:tcPr>
            <w:tcW w:w="644" w:type="dxa"/>
            <w:noWrap/>
            <w:hideMark/>
          </w:tcPr>
          <w:p w:rsidR="00C124CA" w:rsidRPr="00C124CA" w:rsidRDefault="00C124CA" w:rsidP="00C124CA">
            <w:pPr>
              <w:tabs>
                <w:tab w:val="left" w:pos="284"/>
              </w:tabs>
              <w:rPr>
                <w:rFonts w:ascii="Times New Roman" w:eastAsia="Calibri" w:hAnsi="Times New Roman" w:cs="Times New Roman"/>
                <w:bCs/>
                <w:sz w:val="12"/>
                <w:szCs w:val="12"/>
              </w:rPr>
            </w:pPr>
            <w:r w:rsidRPr="00C124CA">
              <w:rPr>
                <w:rFonts w:ascii="Times New Roman" w:eastAsia="Calibri" w:hAnsi="Times New Roman" w:cs="Times New Roman"/>
                <w:bCs/>
                <w:sz w:val="12"/>
                <w:szCs w:val="12"/>
              </w:rPr>
              <w:t>1 816</w:t>
            </w:r>
          </w:p>
        </w:tc>
        <w:tc>
          <w:tcPr>
            <w:tcW w:w="773" w:type="dxa"/>
            <w:noWrap/>
            <w:hideMark/>
          </w:tcPr>
          <w:p w:rsidR="00C124CA" w:rsidRPr="00C124CA" w:rsidRDefault="00C124CA" w:rsidP="00C124CA">
            <w:pPr>
              <w:tabs>
                <w:tab w:val="left" w:pos="284"/>
              </w:tabs>
              <w:rPr>
                <w:rFonts w:ascii="Times New Roman" w:eastAsia="Calibri" w:hAnsi="Times New Roman" w:cs="Times New Roman"/>
                <w:bCs/>
                <w:sz w:val="12"/>
                <w:szCs w:val="12"/>
              </w:rPr>
            </w:pPr>
            <w:r w:rsidRPr="00C124CA">
              <w:rPr>
                <w:rFonts w:ascii="Times New Roman" w:eastAsia="Calibri" w:hAnsi="Times New Roman" w:cs="Times New Roman"/>
                <w:bCs/>
                <w:sz w:val="12"/>
                <w:szCs w:val="12"/>
              </w:rPr>
              <w:t>169</w:t>
            </w:r>
          </w:p>
        </w:tc>
      </w:tr>
    </w:tbl>
    <w:p w:rsidR="00241671" w:rsidRDefault="00241671" w:rsidP="00241671">
      <w:pPr>
        <w:tabs>
          <w:tab w:val="left" w:pos="284"/>
        </w:tabs>
        <w:spacing w:after="0" w:line="240" w:lineRule="auto"/>
        <w:rPr>
          <w:rFonts w:ascii="Times New Roman" w:eastAsia="Calibri" w:hAnsi="Times New Roman" w:cs="Times New Roman"/>
          <w:sz w:val="12"/>
          <w:szCs w:val="12"/>
        </w:rPr>
      </w:pPr>
    </w:p>
    <w:p w:rsidR="00C124CA" w:rsidRPr="00AD1195" w:rsidRDefault="00C124CA" w:rsidP="00C124CA">
      <w:pPr>
        <w:tabs>
          <w:tab w:val="left" w:pos="284"/>
        </w:tabs>
        <w:spacing w:after="0" w:line="240" w:lineRule="auto"/>
        <w:jc w:val="right"/>
        <w:rPr>
          <w:rFonts w:ascii="Times New Roman" w:eastAsia="Calibri" w:hAnsi="Times New Roman" w:cs="Times New Roman"/>
          <w:i/>
          <w:sz w:val="12"/>
          <w:szCs w:val="12"/>
        </w:rPr>
      </w:pPr>
      <w:r w:rsidRPr="00AD1195">
        <w:rPr>
          <w:rFonts w:ascii="Times New Roman" w:eastAsia="Calibri" w:hAnsi="Times New Roman" w:cs="Times New Roman"/>
          <w:i/>
          <w:sz w:val="12"/>
          <w:szCs w:val="12"/>
        </w:rPr>
        <w:t>Приложение №</w:t>
      </w:r>
      <w:r>
        <w:rPr>
          <w:rFonts w:ascii="Times New Roman" w:eastAsia="Calibri" w:hAnsi="Times New Roman" w:cs="Times New Roman"/>
          <w:i/>
          <w:sz w:val="12"/>
          <w:szCs w:val="12"/>
        </w:rPr>
        <w:t>3</w:t>
      </w:r>
    </w:p>
    <w:p w:rsidR="00C124CA" w:rsidRPr="00AD1195" w:rsidRDefault="00C124CA" w:rsidP="00C124CA">
      <w:pPr>
        <w:tabs>
          <w:tab w:val="left" w:pos="284"/>
        </w:tabs>
        <w:spacing w:after="0" w:line="240" w:lineRule="auto"/>
        <w:jc w:val="right"/>
        <w:rPr>
          <w:rFonts w:ascii="Times New Roman" w:eastAsia="Calibri" w:hAnsi="Times New Roman" w:cs="Times New Roman"/>
          <w:i/>
          <w:sz w:val="12"/>
          <w:szCs w:val="12"/>
        </w:rPr>
      </w:pPr>
      <w:r w:rsidRPr="00AD1195">
        <w:rPr>
          <w:rFonts w:ascii="Times New Roman" w:eastAsia="Calibri" w:hAnsi="Times New Roman" w:cs="Times New Roman"/>
          <w:i/>
          <w:sz w:val="12"/>
          <w:szCs w:val="12"/>
        </w:rPr>
        <w:t>к Постановлению администрации</w:t>
      </w:r>
    </w:p>
    <w:p w:rsidR="00C124CA" w:rsidRPr="00AD1195" w:rsidRDefault="00C124CA" w:rsidP="00C124CA">
      <w:pPr>
        <w:tabs>
          <w:tab w:val="left" w:pos="284"/>
        </w:tabs>
        <w:spacing w:after="0" w:line="240" w:lineRule="auto"/>
        <w:jc w:val="right"/>
        <w:rPr>
          <w:rFonts w:ascii="Times New Roman" w:eastAsia="Calibri" w:hAnsi="Times New Roman" w:cs="Times New Roman"/>
          <w:i/>
          <w:sz w:val="12"/>
          <w:szCs w:val="12"/>
        </w:rPr>
      </w:pPr>
      <w:r w:rsidRPr="00AD1195">
        <w:rPr>
          <w:rFonts w:ascii="Times New Roman" w:eastAsia="Calibri" w:hAnsi="Times New Roman" w:cs="Times New Roman"/>
          <w:i/>
          <w:sz w:val="12"/>
          <w:szCs w:val="12"/>
        </w:rPr>
        <w:t>сельского поселения Липовка</w:t>
      </w:r>
    </w:p>
    <w:p w:rsidR="00C124CA" w:rsidRPr="00AD1195" w:rsidRDefault="00C124CA" w:rsidP="00C124CA">
      <w:pPr>
        <w:tabs>
          <w:tab w:val="left" w:pos="284"/>
        </w:tabs>
        <w:spacing w:after="0" w:line="240" w:lineRule="auto"/>
        <w:jc w:val="right"/>
        <w:rPr>
          <w:rFonts w:ascii="Times New Roman" w:eastAsia="Calibri" w:hAnsi="Times New Roman" w:cs="Times New Roman"/>
          <w:i/>
          <w:sz w:val="12"/>
          <w:szCs w:val="12"/>
        </w:rPr>
      </w:pPr>
      <w:r w:rsidRPr="00AD1195">
        <w:rPr>
          <w:rFonts w:ascii="Times New Roman" w:eastAsia="Calibri" w:hAnsi="Times New Roman" w:cs="Times New Roman"/>
          <w:i/>
          <w:sz w:val="12"/>
          <w:szCs w:val="12"/>
        </w:rPr>
        <w:t>муниципального района Сергиевский</w:t>
      </w:r>
    </w:p>
    <w:p w:rsidR="00C124CA" w:rsidRPr="00AD1195" w:rsidRDefault="00C124CA" w:rsidP="00C124CA">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№31</w:t>
      </w:r>
      <w:r w:rsidRPr="00AD1195">
        <w:rPr>
          <w:rFonts w:ascii="Times New Roman" w:eastAsia="Calibri" w:hAnsi="Times New Roman" w:cs="Times New Roman"/>
          <w:i/>
          <w:sz w:val="12"/>
          <w:szCs w:val="12"/>
        </w:rPr>
        <w:t xml:space="preserve"> от «19» июля 2019 г.</w:t>
      </w:r>
    </w:p>
    <w:p w:rsidR="00C124CA" w:rsidRPr="00C124CA" w:rsidRDefault="00C124CA" w:rsidP="00C124CA">
      <w:pPr>
        <w:tabs>
          <w:tab w:val="left" w:pos="284"/>
        </w:tabs>
        <w:spacing w:after="0" w:line="240" w:lineRule="auto"/>
        <w:jc w:val="center"/>
        <w:rPr>
          <w:rFonts w:ascii="Times New Roman" w:eastAsia="Calibri" w:hAnsi="Times New Roman" w:cs="Times New Roman"/>
          <w:b/>
          <w:sz w:val="12"/>
          <w:szCs w:val="12"/>
        </w:rPr>
      </w:pPr>
      <w:r w:rsidRPr="00C124CA">
        <w:rPr>
          <w:rFonts w:ascii="Times New Roman" w:eastAsia="Calibri" w:hAnsi="Times New Roman" w:cs="Times New Roman"/>
          <w:b/>
          <w:sz w:val="12"/>
          <w:szCs w:val="12"/>
        </w:rPr>
        <w:t xml:space="preserve">Распределение бюджетных ассигнований за первое полугодие 2019 года по разделам и подразделам </w:t>
      </w:r>
    </w:p>
    <w:p w:rsidR="00C124CA" w:rsidRPr="00C124CA" w:rsidRDefault="00C124CA" w:rsidP="00C124CA">
      <w:pPr>
        <w:tabs>
          <w:tab w:val="left" w:pos="284"/>
        </w:tabs>
        <w:spacing w:after="0" w:line="240" w:lineRule="auto"/>
        <w:jc w:val="center"/>
        <w:rPr>
          <w:rFonts w:ascii="Times New Roman" w:eastAsia="Calibri" w:hAnsi="Times New Roman" w:cs="Times New Roman"/>
          <w:b/>
          <w:sz w:val="12"/>
          <w:szCs w:val="12"/>
        </w:rPr>
      </w:pPr>
      <w:r w:rsidRPr="00C124CA">
        <w:rPr>
          <w:rFonts w:ascii="Times New Roman" w:eastAsia="Calibri" w:hAnsi="Times New Roman" w:cs="Times New Roman"/>
          <w:b/>
          <w:sz w:val="12"/>
          <w:szCs w:val="12"/>
        </w:rPr>
        <w:t>классификации расходов бюджета сельского поселения Липовка муниципального района Сергиевский Самарской области</w:t>
      </w:r>
    </w:p>
    <w:p w:rsidR="00C124CA" w:rsidRPr="00C124CA" w:rsidRDefault="00C124CA" w:rsidP="00C124CA">
      <w:pPr>
        <w:tabs>
          <w:tab w:val="left" w:pos="284"/>
        </w:tabs>
        <w:spacing w:after="0" w:line="240" w:lineRule="auto"/>
        <w:jc w:val="right"/>
        <w:rPr>
          <w:rFonts w:ascii="Times New Roman" w:eastAsia="Calibri" w:hAnsi="Times New Roman" w:cs="Times New Roman"/>
          <w:sz w:val="12"/>
          <w:szCs w:val="12"/>
        </w:rPr>
      </w:pPr>
      <w:r w:rsidRPr="00C124CA">
        <w:rPr>
          <w:rFonts w:ascii="Times New Roman" w:eastAsia="Calibri" w:hAnsi="Times New Roman" w:cs="Times New Roman"/>
          <w:sz w:val="12"/>
          <w:szCs w:val="12"/>
        </w:rPr>
        <w:t xml:space="preserve">Единица измерения: тыс. руб. </w:t>
      </w:r>
    </w:p>
    <w:tbl>
      <w:tblPr>
        <w:tblStyle w:val="af7"/>
        <w:tblW w:w="0" w:type="auto"/>
        <w:tblInd w:w="108" w:type="dxa"/>
        <w:tblLayout w:type="fixed"/>
        <w:tblLook w:val="04A0" w:firstRow="1" w:lastRow="0" w:firstColumn="1" w:lastColumn="0" w:noHBand="0" w:noVBand="1"/>
      </w:tblPr>
      <w:tblGrid>
        <w:gridCol w:w="5103"/>
        <w:gridCol w:w="426"/>
        <w:gridCol w:w="425"/>
        <w:gridCol w:w="709"/>
        <w:gridCol w:w="850"/>
      </w:tblGrid>
      <w:tr w:rsidR="00C124CA" w:rsidRPr="00C124CA" w:rsidTr="00EB4B18">
        <w:trPr>
          <w:trHeight w:val="20"/>
        </w:trPr>
        <w:tc>
          <w:tcPr>
            <w:tcW w:w="5103" w:type="dxa"/>
            <w:hideMark/>
          </w:tcPr>
          <w:p w:rsidR="00C124CA" w:rsidRPr="00C124CA" w:rsidRDefault="00C124CA" w:rsidP="00C124CA">
            <w:pPr>
              <w:tabs>
                <w:tab w:val="left" w:pos="284"/>
              </w:tabs>
              <w:rPr>
                <w:rFonts w:ascii="Times New Roman" w:eastAsia="Calibri" w:hAnsi="Times New Roman" w:cs="Times New Roman"/>
                <w:bCs/>
                <w:sz w:val="12"/>
                <w:szCs w:val="12"/>
              </w:rPr>
            </w:pPr>
            <w:r w:rsidRPr="00C124CA">
              <w:rPr>
                <w:rFonts w:ascii="Times New Roman" w:eastAsia="Calibri" w:hAnsi="Times New Roman" w:cs="Times New Roman"/>
                <w:bCs/>
                <w:sz w:val="12"/>
                <w:szCs w:val="12"/>
              </w:rPr>
              <w:t>Наименование показателя</w:t>
            </w:r>
          </w:p>
        </w:tc>
        <w:tc>
          <w:tcPr>
            <w:tcW w:w="426" w:type="dxa"/>
            <w:noWrap/>
            <w:hideMark/>
          </w:tcPr>
          <w:p w:rsidR="00C124CA" w:rsidRPr="00C124CA" w:rsidRDefault="00C124CA" w:rsidP="00C124CA">
            <w:pPr>
              <w:tabs>
                <w:tab w:val="left" w:pos="284"/>
              </w:tabs>
              <w:rPr>
                <w:rFonts w:ascii="Times New Roman" w:eastAsia="Calibri" w:hAnsi="Times New Roman" w:cs="Times New Roman"/>
                <w:bCs/>
                <w:sz w:val="12"/>
                <w:szCs w:val="12"/>
              </w:rPr>
            </w:pPr>
            <w:proofErr w:type="spellStart"/>
            <w:r w:rsidRPr="00C124CA">
              <w:rPr>
                <w:rFonts w:ascii="Times New Roman" w:eastAsia="Calibri" w:hAnsi="Times New Roman" w:cs="Times New Roman"/>
                <w:bCs/>
                <w:sz w:val="12"/>
                <w:szCs w:val="12"/>
              </w:rPr>
              <w:t>Рз</w:t>
            </w:r>
            <w:proofErr w:type="spellEnd"/>
          </w:p>
        </w:tc>
        <w:tc>
          <w:tcPr>
            <w:tcW w:w="425" w:type="dxa"/>
            <w:noWrap/>
            <w:hideMark/>
          </w:tcPr>
          <w:p w:rsidR="00C124CA" w:rsidRPr="00C124CA" w:rsidRDefault="00C124CA" w:rsidP="00C124CA">
            <w:pPr>
              <w:tabs>
                <w:tab w:val="left" w:pos="284"/>
              </w:tabs>
              <w:rPr>
                <w:rFonts w:ascii="Times New Roman" w:eastAsia="Calibri" w:hAnsi="Times New Roman" w:cs="Times New Roman"/>
                <w:bCs/>
                <w:sz w:val="12"/>
                <w:szCs w:val="12"/>
              </w:rPr>
            </w:pPr>
            <w:proofErr w:type="gramStart"/>
            <w:r w:rsidRPr="00C124CA">
              <w:rPr>
                <w:rFonts w:ascii="Times New Roman" w:eastAsia="Calibri" w:hAnsi="Times New Roman" w:cs="Times New Roman"/>
                <w:bCs/>
                <w:sz w:val="12"/>
                <w:szCs w:val="12"/>
              </w:rPr>
              <w:t>ПР</w:t>
            </w:r>
            <w:proofErr w:type="gramEnd"/>
          </w:p>
        </w:tc>
        <w:tc>
          <w:tcPr>
            <w:tcW w:w="709" w:type="dxa"/>
            <w:hideMark/>
          </w:tcPr>
          <w:p w:rsidR="00C124CA" w:rsidRPr="00C124CA" w:rsidRDefault="00C124CA" w:rsidP="00C124CA">
            <w:pPr>
              <w:tabs>
                <w:tab w:val="left" w:pos="284"/>
              </w:tabs>
              <w:rPr>
                <w:rFonts w:ascii="Times New Roman" w:eastAsia="Calibri" w:hAnsi="Times New Roman" w:cs="Times New Roman"/>
                <w:bCs/>
                <w:sz w:val="12"/>
                <w:szCs w:val="12"/>
              </w:rPr>
            </w:pPr>
            <w:r w:rsidRPr="00C124CA">
              <w:rPr>
                <w:rFonts w:ascii="Times New Roman" w:eastAsia="Calibri" w:hAnsi="Times New Roman" w:cs="Times New Roman"/>
                <w:bCs/>
                <w:sz w:val="12"/>
                <w:szCs w:val="12"/>
              </w:rPr>
              <w:t>Исполнено</w:t>
            </w:r>
          </w:p>
        </w:tc>
        <w:tc>
          <w:tcPr>
            <w:tcW w:w="850" w:type="dxa"/>
            <w:hideMark/>
          </w:tcPr>
          <w:p w:rsidR="00C124CA" w:rsidRPr="00C124CA" w:rsidRDefault="00C124CA" w:rsidP="00C124CA">
            <w:pPr>
              <w:tabs>
                <w:tab w:val="left" w:pos="284"/>
              </w:tabs>
              <w:rPr>
                <w:rFonts w:ascii="Times New Roman" w:eastAsia="Calibri" w:hAnsi="Times New Roman" w:cs="Times New Roman"/>
                <w:bCs/>
                <w:sz w:val="10"/>
                <w:szCs w:val="10"/>
              </w:rPr>
            </w:pPr>
            <w:r w:rsidRPr="00C124CA">
              <w:rPr>
                <w:rFonts w:ascii="Times New Roman" w:eastAsia="Calibri" w:hAnsi="Times New Roman" w:cs="Times New Roman"/>
                <w:bCs/>
                <w:sz w:val="10"/>
                <w:szCs w:val="10"/>
              </w:rPr>
              <w:t xml:space="preserve">в </w:t>
            </w:r>
            <w:proofErr w:type="spellStart"/>
            <w:r w:rsidRPr="00C124CA">
              <w:rPr>
                <w:rFonts w:ascii="Times New Roman" w:eastAsia="Calibri" w:hAnsi="Times New Roman" w:cs="Times New Roman"/>
                <w:bCs/>
                <w:sz w:val="10"/>
                <w:szCs w:val="10"/>
              </w:rPr>
              <w:t>т.ч</w:t>
            </w:r>
            <w:proofErr w:type="spellEnd"/>
            <w:r w:rsidRPr="00C124CA">
              <w:rPr>
                <w:rFonts w:ascii="Times New Roman" w:eastAsia="Calibri" w:hAnsi="Times New Roman" w:cs="Times New Roman"/>
                <w:bCs/>
                <w:sz w:val="10"/>
                <w:szCs w:val="10"/>
              </w:rPr>
              <w:t>. за счет безвозмездных поступлений</w:t>
            </w:r>
          </w:p>
        </w:tc>
      </w:tr>
      <w:tr w:rsidR="00C124CA" w:rsidRPr="00C124CA" w:rsidTr="00EB4B18">
        <w:trPr>
          <w:trHeight w:val="20"/>
        </w:trPr>
        <w:tc>
          <w:tcPr>
            <w:tcW w:w="5103" w:type="dxa"/>
            <w:hideMark/>
          </w:tcPr>
          <w:p w:rsidR="00C124CA" w:rsidRPr="00C124CA" w:rsidRDefault="00C124CA" w:rsidP="00C124CA">
            <w:pPr>
              <w:tabs>
                <w:tab w:val="left" w:pos="284"/>
              </w:tabs>
              <w:rPr>
                <w:rFonts w:ascii="Times New Roman" w:eastAsia="Calibri" w:hAnsi="Times New Roman" w:cs="Times New Roman"/>
                <w:bCs/>
                <w:sz w:val="12"/>
                <w:szCs w:val="12"/>
              </w:rPr>
            </w:pPr>
            <w:r w:rsidRPr="00C124CA">
              <w:rPr>
                <w:rFonts w:ascii="Times New Roman" w:eastAsia="Calibri" w:hAnsi="Times New Roman" w:cs="Times New Roman"/>
                <w:bCs/>
                <w:sz w:val="12"/>
                <w:szCs w:val="12"/>
              </w:rPr>
              <w:t>Общегосударственные вопросы</w:t>
            </w:r>
          </w:p>
        </w:tc>
        <w:tc>
          <w:tcPr>
            <w:tcW w:w="426" w:type="dxa"/>
            <w:hideMark/>
          </w:tcPr>
          <w:p w:rsidR="00C124CA" w:rsidRPr="00C124CA" w:rsidRDefault="00C124CA" w:rsidP="00C124CA">
            <w:pPr>
              <w:tabs>
                <w:tab w:val="left" w:pos="284"/>
              </w:tabs>
              <w:rPr>
                <w:rFonts w:ascii="Times New Roman" w:eastAsia="Calibri" w:hAnsi="Times New Roman" w:cs="Times New Roman"/>
                <w:bCs/>
                <w:sz w:val="12"/>
                <w:szCs w:val="12"/>
              </w:rPr>
            </w:pPr>
            <w:r w:rsidRPr="00C124CA">
              <w:rPr>
                <w:rFonts w:ascii="Times New Roman" w:eastAsia="Calibri" w:hAnsi="Times New Roman" w:cs="Times New Roman"/>
                <w:bCs/>
                <w:sz w:val="12"/>
                <w:szCs w:val="12"/>
              </w:rPr>
              <w:t>01</w:t>
            </w:r>
          </w:p>
        </w:tc>
        <w:tc>
          <w:tcPr>
            <w:tcW w:w="425" w:type="dxa"/>
            <w:hideMark/>
          </w:tcPr>
          <w:p w:rsidR="00C124CA" w:rsidRPr="00C124CA" w:rsidRDefault="00C124CA" w:rsidP="00C124CA">
            <w:pPr>
              <w:tabs>
                <w:tab w:val="left" w:pos="284"/>
              </w:tabs>
              <w:rPr>
                <w:rFonts w:ascii="Times New Roman" w:eastAsia="Calibri" w:hAnsi="Times New Roman" w:cs="Times New Roman"/>
                <w:bCs/>
                <w:sz w:val="12"/>
                <w:szCs w:val="12"/>
              </w:rPr>
            </w:pPr>
            <w:r w:rsidRPr="00C124CA">
              <w:rPr>
                <w:rFonts w:ascii="Times New Roman" w:eastAsia="Calibri" w:hAnsi="Times New Roman" w:cs="Times New Roman"/>
                <w:bCs/>
                <w:sz w:val="12"/>
                <w:szCs w:val="12"/>
              </w:rPr>
              <w:t> </w:t>
            </w:r>
          </w:p>
        </w:tc>
        <w:tc>
          <w:tcPr>
            <w:tcW w:w="709" w:type="dxa"/>
            <w:noWrap/>
            <w:hideMark/>
          </w:tcPr>
          <w:p w:rsidR="00C124CA" w:rsidRPr="00C124CA" w:rsidRDefault="00C124CA" w:rsidP="00C124CA">
            <w:pPr>
              <w:tabs>
                <w:tab w:val="left" w:pos="284"/>
              </w:tabs>
              <w:rPr>
                <w:rFonts w:ascii="Times New Roman" w:eastAsia="Calibri" w:hAnsi="Times New Roman" w:cs="Times New Roman"/>
                <w:bCs/>
                <w:sz w:val="12"/>
                <w:szCs w:val="12"/>
              </w:rPr>
            </w:pPr>
            <w:r w:rsidRPr="00C124CA">
              <w:rPr>
                <w:rFonts w:ascii="Times New Roman" w:eastAsia="Calibri" w:hAnsi="Times New Roman" w:cs="Times New Roman"/>
                <w:bCs/>
                <w:sz w:val="12"/>
                <w:szCs w:val="12"/>
              </w:rPr>
              <w:t>1 121</w:t>
            </w:r>
          </w:p>
        </w:tc>
        <w:tc>
          <w:tcPr>
            <w:tcW w:w="850" w:type="dxa"/>
            <w:noWrap/>
            <w:hideMark/>
          </w:tcPr>
          <w:p w:rsidR="00C124CA" w:rsidRPr="00C124CA" w:rsidRDefault="00C124CA" w:rsidP="00C124CA">
            <w:pPr>
              <w:tabs>
                <w:tab w:val="left" w:pos="284"/>
              </w:tabs>
              <w:rPr>
                <w:rFonts w:ascii="Times New Roman" w:eastAsia="Calibri" w:hAnsi="Times New Roman" w:cs="Times New Roman"/>
                <w:bCs/>
                <w:sz w:val="12"/>
                <w:szCs w:val="12"/>
              </w:rPr>
            </w:pPr>
            <w:r w:rsidRPr="00C124CA">
              <w:rPr>
                <w:rFonts w:ascii="Times New Roman" w:eastAsia="Calibri" w:hAnsi="Times New Roman" w:cs="Times New Roman"/>
                <w:bCs/>
                <w:sz w:val="12"/>
                <w:szCs w:val="12"/>
              </w:rPr>
              <w:t>0</w:t>
            </w:r>
          </w:p>
        </w:tc>
      </w:tr>
      <w:tr w:rsidR="00C124CA" w:rsidRPr="00C124CA" w:rsidTr="00EB4B18">
        <w:trPr>
          <w:trHeight w:val="20"/>
        </w:trPr>
        <w:tc>
          <w:tcPr>
            <w:tcW w:w="5103" w:type="dxa"/>
            <w:hideMark/>
          </w:tcPr>
          <w:p w:rsidR="00C124CA" w:rsidRPr="00C124CA" w:rsidRDefault="00C124CA" w:rsidP="00C124CA">
            <w:pPr>
              <w:tabs>
                <w:tab w:val="left" w:pos="284"/>
              </w:tabs>
              <w:rPr>
                <w:rFonts w:ascii="Times New Roman" w:eastAsia="Calibri" w:hAnsi="Times New Roman" w:cs="Times New Roman"/>
                <w:bCs/>
                <w:sz w:val="12"/>
                <w:szCs w:val="12"/>
              </w:rPr>
            </w:pPr>
            <w:r w:rsidRPr="00C124CA">
              <w:rPr>
                <w:rFonts w:ascii="Times New Roman" w:eastAsia="Calibri" w:hAnsi="Times New Roman" w:cs="Times New Roman"/>
                <w:bCs/>
                <w:sz w:val="12"/>
                <w:szCs w:val="12"/>
              </w:rPr>
              <w:t>Функционирование высшего должностного лица субъекта Российской Федерации и муниципального образования</w:t>
            </w:r>
          </w:p>
        </w:tc>
        <w:tc>
          <w:tcPr>
            <w:tcW w:w="426" w:type="dxa"/>
            <w:hideMark/>
          </w:tcPr>
          <w:p w:rsidR="00C124CA" w:rsidRPr="00C124CA" w:rsidRDefault="00C124CA" w:rsidP="00C124CA">
            <w:pPr>
              <w:tabs>
                <w:tab w:val="left" w:pos="284"/>
              </w:tabs>
              <w:rPr>
                <w:rFonts w:ascii="Times New Roman" w:eastAsia="Calibri" w:hAnsi="Times New Roman" w:cs="Times New Roman"/>
                <w:bCs/>
                <w:sz w:val="12"/>
                <w:szCs w:val="12"/>
              </w:rPr>
            </w:pPr>
            <w:r w:rsidRPr="00C124CA">
              <w:rPr>
                <w:rFonts w:ascii="Times New Roman" w:eastAsia="Calibri" w:hAnsi="Times New Roman" w:cs="Times New Roman"/>
                <w:bCs/>
                <w:sz w:val="12"/>
                <w:szCs w:val="12"/>
              </w:rPr>
              <w:t>01</w:t>
            </w:r>
          </w:p>
        </w:tc>
        <w:tc>
          <w:tcPr>
            <w:tcW w:w="425" w:type="dxa"/>
            <w:hideMark/>
          </w:tcPr>
          <w:p w:rsidR="00C124CA" w:rsidRPr="00C124CA" w:rsidRDefault="00C124CA" w:rsidP="00C124CA">
            <w:pPr>
              <w:tabs>
                <w:tab w:val="left" w:pos="284"/>
              </w:tabs>
              <w:rPr>
                <w:rFonts w:ascii="Times New Roman" w:eastAsia="Calibri" w:hAnsi="Times New Roman" w:cs="Times New Roman"/>
                <w:bCs/>
                <w:sz w:val="12"/>
                <w:szCs w:val="12"/>
              </w:rPr>
            </w:pPr>
            <w:r w:rsidRPr="00C124CA">
              <w:rPr>
                <w:rFonts w:ascii="Times New Roman" w:eastAsia="Calibri" w:hAnsi="Times New Roman" w:cs="Times New Roman"/>
                <w:bCs/>
                <w:sz w:val="12"/>
                <w:szCs w:val="12"/>
              </w:rPr>
              <w:t>02</w:t>
            </w:r>
          </w:p>
        </w:tc>
        <w:tc>
          <w:tcPr>
            <w:tcW w:w="709" w:type="dxa"/>
            <w:noWrap/>
            <w:hideMark/>
          </w:tcPr>
          <w:p w:rsidR="00C124CA" w:rsidRPr="00C124CA" w:rsidRDefault="00C124CA" w:rsidP="00C124CA">
            <w:pPr>
              <w:tabs>
                <w:tab w:val="left" w:pos="284"/>
              </w:tabs>
              <w:rPr>
                <w:rFonts w:ascii="Times New Roman" w:eastAsia="Calibri" w:hAnsi="Times New Roman" w:cs="Times New Roman"/>
                <w:bCs/>
                <w:sz w:val="12"/>
                <w:szCs w:val="12"/>
              </w:rPr>
            </w:pPr>
            <w:r w:rsidRPr="00C124CA">
              <w:rPr>
                <w:rFonts w:ascii="Times New Roman" w:eastAsia="Calibri" w:hAnsi="Times New Roman" w:cs="Times New Roman"/>
                <w:bCs/>
                <w:sz w:val="12"/>
                <w:szCs w:val="12"/>
              </w:rPr>
              <w:t>258</w:t>
            </w:r>
          </w:p>
        </w:tc>
        <w:tc>
          <w:tcPr>
            <w:tcW w:w="850" w:type="dxa"/>
            <w:noWrap/>
            <w:hideMark/>
          </w:tcPr>
          <w:p w:rsidR="00C124CA" w:rsidRPr="00C124CA" w:rsidRDefault="00C124CA" w:rsidP="00C124CA">
            <w:pPr>
              <w:tabs>
                <w:tab w:val="left" w:pos="284"/>
              </w:tabs>
              <w:rPr>
                <w:rFonts w:ascii="Times New Roman" w:eastAsia="Calibri" w:hAnsi="Times New Roman" w:cs="Times New Roman"/>
                <w:bCs/>
                <w:sz w:val="12"/>
                <w:szCs w:val="12"/>
              </w:rPr>
            </w:pPr>
            <w:r w:rsidRPr="00C124CA">
              <w:rPr>
                <w:rFonts w:ascii="Times New Roman" w:eastAsia="Calibri" w:hAnsi="Times New Roman" w:cs="Times New Roman"/>
                <w:bCs/>
                <w:sz w:val="12"/>
                <w:szCs w:val="12"/>
              </w:rPr>
              <w:t>0</w:t>
            </w:r>
          </w:p>
        </w:tc>
      </w:tr>
      <w:tr w:rsidR="00C124CA" w:rsidRPr="00C124CA" w:rsidTr="00EB4B18">
        <w:trPr>
          <w:trHeight w:val="20"/>
        </w:trPr>
        <w:tc>
          <w:tcPr>
            <w:tcW w:w="5103" w:type="dxa"/>
            <w:hideMark/>
          </w:tcPr>
          <w:p w:rsidR="00C124CA" w:rsidRPr="00C124CA" w:rsidRDefault="00C124CA" w:rsidP="00C124CA">
            <w:pPr>
              <w:tabs>
                <w:tab w:val="left" w:pos="284"/>
              </w:tabs>
              <w:rPr>
                <w:rFonts w:ascii="Times New Roman" w:eastAsia="Calibri" w:hAnsi="Times New Roman" w:cs="Times New Roman"/>
                <w:bCs/>
                <w:sz w:val="12"/>
                <w:szCs w:val="12"/>
              </w:rPr>
            </w:pPr>
            <w:r w:rsidRPr="00C124CA">
              <w:rPr>
                <w:rFonts w:ascii="Times New Roman" w:eastAsia="Calibri" w:hAnsi="Times New Roman" w:cs="Times New Roman"/>
                <w:bCs/>
                <w:sz w:val="12"/>
                <w:szCs w:val="1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26" w:type="dxa"/>
            <w:hideMark/>
          </w:tcPr>
          <w:p w:rsidR="00C124CA" w:rsidRPr="00C124CA" w:rsidRDefault="00C124CA" w:rsidP="00C124CA">
            <w:pPr>
              <w:tabs>
                <w:tab w:val="left" w:pos="284"/>
              </w:tabs>
              <w:rPr>
                <w:rFonts w:ascii="Times New Roman" w:eastAsia="Calibri" w:hAnsi="Times New Roman" w:cs="Times New Roman"/>
                <w:bCs/>
                <w:sz w:val="12"/>
                <w:szCs w:val="12"/>
              </w:rPr>
            </w:pPr>
            <w:r w:rsidRPr="00C124CA">
              <w:rPr>
                <w:rFonts w:ascii="Times New Roman" w:eastAsia="Calibri" w:hAnsi="Times New Roman" w:cs="Times New Roman"/>
                <w:bCs/>
                <w:sz w:val="12"/>
                <w:szCs w:val="12"/>
              </w:rPr>
              <w:t>01</w:t>
            </w:r>
          </w:p>
        </w:tc>
        <w:tc>
          <w:tcPr>
            <w:tcW w:w="425" w:type="dxa"/>
            <w:hideMark/>
          </w:tcPr>
          <w:p w:rsidR="00C124CA" w:rsidRPr="00C124CA" w:rsidRDefault="00C124CA" w:rsidP="00C124CA">
            <w:pPr>
              <w:tabs>
                <w:tab w:val="left" w:pos="284"/>
              </w:tabs>
              <w:rPr>
                <w:rFonts w:ascii="Times New Roman" w:eastAsia="Calibri" w:hAnsi="Times New Roman" w:cs="Times New Roman"/>
                <w:bCs/>
                <w:sz w:val="12"/>
                <w:szCs w:val="12"/>
              </w:rPr>
            </w:pPr>
            <w:r w:rsidRPr="00C124CA">
              <w:rPr>
                <w:rFonts w:ascii="Times New Roman" w:eastAsia="Calibri" w:hAnsi="Times New Roman" w:cs="Times New Roman"/>
                <w:bCs/>
                <w:sz w:val="12"/>
                <w:szCs w:val="12"/>
              </w:rPr>
              <w:t>04</w:t>
            </w:r>
          </w:p>
        </w:tc>
        <w:tc>
          <w:tcPr>
            <w:tcW w:w="709" w:type="dxa"/>
            <w:noWrap/>
            <w:hideMark/>
          </w:tcPr>
          <w:p w:rsidR="00C124CA" w:rsidRPr="00C124CA" w:rsidRDefault="00C124CA" w:rsidP="00C124CA">
            <w:pPr>
              <w:tabs>
                <w:tab w:val="left" w:pos="284"/>
              </w:tabs>
              <w:rPr>
                <w:rFonts w:ascii="Times New Roman" w:eastAsia="Calibri" w:hAnsi="Times New Roman" w:cs="Times New Roman"/>
                <w:bCs/>
                <w:sz w:val="12"/>
                <w:szCs w:val="12"/>
              </w:rPr>
            </w:pPr>
            <w:r w:rsidRPr="00C124CA">
              <w:rPr>
                <w:rFonts w:ascii="Times New Roman" w:eastAsia="Calibri" w:hAnsi="Times New Roman" w:cs="Times New Roman"/>
                <w:bCs/>
                <w:sz w:val="12"/>
                <w:szCs w:val="12"/>
              </w:rPr>
              <w:t>370</w:t>
            </w:r>
          </w:p>
        </w:tc>
        <w:tc>
          <w:tcPr>
            <w:tcW w:w="850" w:type="dxa"/>
            <w:noWrap/>
            <w:hideMark/>
          </w:tcPr>
          <w:p w:rsidR="00C124CA" w:rsidRPr="00C124CA" w:rsidRDefault="00C124CA" w:rsidP="00C124CA">
            <w:pPr>
              <w:tabs>
                <w:tab w:val="left" w:pos="284"/>
              </w:tabs>
              <w:rPr>
                <w:rFonts w:ascii="Times New Roman" w:eastAsia="Calibri" w:hAnsi="Times New Roman" w:cs="Times New Roman"/>
                <w:bCs/>
                <w:sz w:val="12"/>
                <w:szCs w:val="12"/>
              </w:rPr>
            </w:pPr>
            <w:r w:rsidRPr="00C124CA">
              <w:rPr>
                <w:rFonts w:ascii="Times New Roman" w:eastAsia="Calibri" w:hAnsi="Times New Roman" w:cs="Times New Roman"/>
                <w:bCs/>
                <w:sz w:val="12"/>
                <w:szCs w:val="12"/>
              </w:rPr>
              <w:t>0</w:t>
            </w:r>
          </w:p>
        </w:tc>
      </w:tr>
      <w:tr w:rsidR="00C124CA" w:rsidRPr="00C124CA" w:rsidTr="00EB4B18">
        <w:trPr>
          <w:trHeight w:val="20"/>
        </w:trPr>
        <w:tc>
          <w:tcPr>
            <w:tcW w:w="5103" w:type="dxa"/>
            <w:hideMark/>
          </w:tcPr>
          <w:p w:rsidR="00C124CA" w:rsidRPr="00C124CA" w:rsidRDefault="00C124CA" w:rsidP="00C124CA">
            <w:pPr>
              <w:tabs>
                <w:tab w:val="left" w:pos="284"/>
              </w:tabs>
              <w:rPr>
                <w:rFonts w:ascii="Times New Roman" w:eastAsia="Calibri" w:hAnsi="Times New Roman" w:cs="Times New Roman"/>
                <w:bCs/>
                <w:sz w:val="12"/>
                <w:szCs w:val="12"/>
              </w:rPr>
            </w:pPr>
            <w:r w:rsidRPr="00C124CA">
              <w:rPr>
                <w:rFonts w:ascii="Times New Roman" w:eastAsia="Calibri" w:hAnsi="Times New Roman" w:cs="Times New Roman"/>
                <w:bCs/>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426" w:type="dxa"/>
            <w:hideMark/>
          </w:tcPr>
          <w:p w:rsidR="00C124CA" w:rsidRPr="00C124CA" w:rsidRDefault="00C124CA" w:rsidP="00C124CA">
            <w:pPr>
              <w:tabs>
                <w:tab w:val="left" w:pos="284"/>
              </w:tabs>
              <w:rPr>
                <w:rFonts w:ascii="Times New Roman" w:eastAsia="Calibri" w:hAnsi="Times New Roman" w:cs="Times New Roman"/>
                <w:bCs/>
                <w:sz w:val="12"/>
                <w:szCs w:val="12"/>
              </w:rPr>
            </w:pPr>
            <w:r w:rsidRPr="00C124CA">
              <w:rPr>
                <w:rFonts w:ascii="Times New Roman" w:eastAsia="Calibri" w:hAnsi="Times New Roman" w:cs="Times New Roman"/>
                <w:bCs/>
                <w:sz w:val="12"/>
                <w:szCs w:val="12"/>
              </w:rPr>
              <w:t>01</w:t>
            </w:r>
          </w:p>
        </w:tc>
        <w:tc>
          <w:tcPr>
            <w:tcW w:w="425" w:type="dxa"/>
            <w:hideMark/>
          </w:tcPr>
          <w:p w:rsidR="00C124CA" w:rsidRPr="00C124CA" w:rsidRDefault="00C124CA" w:rsidP="00C124CA">
            <w:pPr>
              <w:tabs>
                <w:tab w:val="left" w:pos="284"/>
              </w:tabs>
              <w:rPr>
                <w:rFonts w:ascii="Times New Roman" w:eastAsia="Calibri" w:hAnsi="Times New Roman" w:cs="Times New Roman"/>
                <w:bCs/>
                <w:sz w:val="12"/>
                <w:szCs w:val="12"/>
              </w:rPr>
            </w:pPr>
            <w:r w:rsidRPr="00C124CA">
              <w:rPr>
                <w:rFonts w:ascii="Times New Roman" w:eastAsia="Calibri" w:hAnsi="Times New Roman" w:cs="Times New Roman"/>
                <w:bCs/>
                <w:sz w:val="12"/>
                <w:szCs w:val="12"/>
              </w:rPr>
              <w:t>06</w:t>
            </w:r>
          </w:p>
        </w:tc>
        <w:tc>
          <w:tcPr>
            <w:tcW w:w="709" w:type="dxa"/>
            <w:noWrap/>
            <w:hideMark/>
          </w:tcPr>
          <w:p w:rsidR="00C124CA" w:rsidRPr="00C124CA" w:rsidRDefault="00C124CA" w:rsidP="00C124CA">
            <w:pPr>
              <w:tabs>
                <w:tab w:val="left" w:pos="284"/>
              </w:tabs>
              <w:rPr>
                <w:rFonts w:ascii="Times New Roman" w:eastAsia="Calibri" w:hAnsi="Times New Roman" w:cs="Times New Roman"/>
                <w:bCs/>
                <w:sz w:val="12"/>
                <w:szCs w:val="12"/>
              </w:rPr>
            </w:pPr>
            <w:r w:rsidRPr="00C124CA">
              <w:rPr>
                <w:rFonts w:ascii="Times New Roman" w:eastAsia="Calibri" w:hAnsi="Times New Roman" w:cs="Times New Roman"/>
                <w:bCs/>
                <w:sz w:val="12"/>
                <w:szCs w:val="12"/>
              </w:rPr>
              <w:t>19</w:t>
            </w:r>
          </w:p>
        </w:tc>
        <w:tc>
          <w:tcPr>
            <w:tcW w:w="850" w:type="dxa"/>
            <w:noWrap/>
            <w:hideMark/>
          </w:tcPr>
          <w:p w:rsidR="00C124CA" w:rsidRPr="00C124CA" w:rsidRDefault="00C124CA" w:rsidP="00C124CA">
            <w:pPr>
              <w:tabs>
                <w:tab w:val="left" w:pos="284"/>
              </w:tabs>
              <w:rPr>
                <w:rFonts w:ascii="Times New Roman" w:eastAsia="Calibri" w:hAnsi="Times New Roman" w:cs="Times New Roman"/>
                <w:bCs/>
                <w:sz w:val="12"/>
                <w:szCs w:val="12"/>
              </w:rPr>
            </w:pPr>
            <w:r w:rsidRPr="00C124CA">
              <w:rPr>
                <w:rFonts w:ascii="Times New Roman" w:eastAsia="Calibri" w:hAnsi="Times New Roman" w:cs="Times New Roman"/>
                <w:bCs/>
                <w:sz w:val="12"/>
                <w:szCs w:val="12"/>
              </w:rPr>
              <w:t>0</w:t>
            </w:r>
          </w:p>
        </w:tc>
      </w:tr>
      <w:tr w:rsidR="00C124CA" w:rsidRPr="00C124CA" w:rsidTr="00EB4B18">
        <w:trPr>
          <w:trHeight w:val="20"/>
        </w:trPr>
        <w:tc>
          <w:tcPr>
            <w:tcW w:w="5103" w:type="dxa"/>
            <w:hideMark/>
          </w:tcPr>
          <w:p w:rsidR="00C124CA" w:rsidRPr="00C124CA" w:rsidRDefault="00C124CA" w:rsidP="00C124CA">
            <w:pPr>
              <w:tabs>
                <w:tab w:val="left" w:pos="284"/>
              </w:tabs>
              <w:rPr>
                <w:rFonts w:ascii="Times New Roman" w:eastAsia="Calibri" w:hAnsi="Times New Roman" w:cs="Times New Roman"/>
                <w:bCs/>
                <w:sz w:val="12"/>
                <w:szCs w:val="12"/>
              </w:rPr>
            </w:pPr>
            <w:r w:rsidRPr="00C124CA">
              <w:rPr>
                <w:rFonts w:ascii="Times New Roman" w:eastAsia="Calibri" w:hAnsi="Times New Roman" w:cs="Times New Roman"/>
                <w:bCs/>
                <w:sz w:val="12"/>
                <w:szCs w:val="12"/>
              </w:rPr>
              <w:t>Обеспечение проведения выборов и референдумов</w:t>
            </w:r>
          </w:p>
        </w:tc>
        <w:tc>
          <w:tcPr>
            <w:tcW w:w="426" w:type="dxa"/>
            <w:hideMark/>
          </w:tcPr>
          <w:p w:rsidR="00C124CA" w:rsidRPr="00C124CA" w:rsidRDefault="00C124CA" w:rsidP="00C124CA">
            <w:pPr>
              <w:tabs>
                <w:tab w:val="left" w:pos="284"/>
              </w:tabs>
              <w:rPr>
                <w:rFonts w:ascii="Times New Roman" w:eastAsia="Calibri" w:hAnsi="Times New Roman" w:cs="Times New Roman"/>
                <w:bCs/>
                <w:sz w:val="12"/>
                <w:szCs w:val="12"/>
              </w:rPr>
            </w:pPr>
            <w:r w:rsidRPr="00C124CA">
              <w:rPr>
                <w:rFonts w:ascii="Times New Roman" w:eastAsia="Calibri" w:hAnsi="Times New Roman" w:cs="Times New Roman"/>
                <w:bCs/>
                <w:sz w:val="12"/>
                <w:szCs w:val="12"/>
              </w:rPr>
              <w:t>01</w:t>
            </w:r>
          </w:p>
        </w:tc>
        <w:tc>
          <w:tcPr>
            <w:tcW w:w="425" w:type="dxa"/>
            <w:hideMark/>
          </w:tcPr>
          <w:p w:rsidR="00C124CA" w:rsidRPr="00C124CA" w:rsidRDefault="00C124CA" w:rsidP="00C124CA">
            <w:pPr>
              <w:tabs>
                <w:tab w:val="left" w:pos="284"/>
              </w:tabs>
              <w:rPr>
                <w:rFonts w:ascii="Times New Roman" w:eastAsia="Calibri" w:hAnsi="Times New Roman" w:cs="Times New Roman"/>
                <w:bCs/>
                <w:sz w:val="12"/>
                <w:szCs w:val="12"/>
              </w:rPr>
            </w:pPr>
            <w:r w:rsidRPr="00C124CA">
              <w:rPr>
                <w:rFonts w:ascii="Times New Roman" w:eastAsia="Calibri" w:hAnsi="Times New Roman" w:cs="Times New Roman"/>
                <w:bCs/>
                <w:sz w:val="12"/>
                <w:szCs w:val="12"/>
              </w:rPr>
              <w:t>07</w:t>
            </w:r>
          </w:p>
        </w:tc>
        <w:tc>
          <w:tcPr>
            <w:tcW w:w="709" w:type="dxa"/>
            <w:noWrap/>
            <w:hideMark/>
          </w:tcPr>
          <w:p w:rsidR="00C124CA" w:rsidRPr="00C124CA" w:rsidRDefault="00C124CA" w:rsidP="00C124CA">
            <w:pPr>
              <w:tabs>
                <w:tab w:val="left" w:pos="284"/>
              </w:tabs>
              <w:rPr>
                <w:rFonts w:ascii="Times New Roman" w:eastAsia="Calibri" w:hAnsi="Times New Roman" w:cs="Times New Roman"/>
                <w:bCs/>
                <w:sz w:val="12"/>
                <w:szCs w:val="12"/>
              </w:rPr>
            </w:pPr>
            <w:r w:rsidRPr="00C124CA">
              <w:rPr>
                <w:rFonts w:ascii="Times New Roman" w:eastAsia="Calibri" w:hAnsi="Times New Roman" w:cs="Times New Roman"/>
                <w:bCs/>
                <w:sz w:val="12"/>
                <w:szCs w:val="12"/>
              </w:rPr>
              <w:t>127</w:t>
            </w:r>
          </w:p>
        </w:tc>
        <w:tc>
          <w:tcPr>
            <w:tcW w:w="850" w:type="dxa"/>
            <w:noWrap/>
            <w:hideMark/>
          </w:tcPr>
          <w:p w:rsidR="00C124CA" w:rsidRPr="00C124CA" w:rsidRDefault="00C124CA" w:rsidP="00C124CA">
            <w:pPr>
              <w:tabs>
                <w:tab w:val="left" w:pos="284"/>
              </w:tabs>
              <w:rPr>
                <w:rFonts w:ascii="Times New Roman" w:eastAsia="Calibri" w:hAnsi="Times New Roman" w:cs="Times New Roman"/>
                <w:bCs/>
                <w:sz w:val="12"/>
                <w:szCs w:val="12"/>
              </w:rPr>
            </w:pPr>
            <w:r w:rsidRPr="00C124CA">
              <w:rPr>
                <w:rFonts w:ascii="Times New Roman" w:eastAsia="Calibri" w:hAnsi="Times New Roman" w:cs="Times New Roman"/>
                <w:bCs/>
                <w:sz w:val="12"/>
                <w:szCs w:val="12"/>
              </w:rPr>
              <w:t>0</w:t>
            </w:r>
          </w:p>
        </w:tc>
      </w:tr>
      <w:tr w:rsidR="00C124CA" w:rsidRPr="00C124CA" w:rsidTr="00EB4B18">
        <w:trPr>
          <w:trHeight w:val="20"/>
        </w:trPr>
        <w:tc>
          <w:tcPr>
            <w:tcW w:w="5103" w:type="dxa"/>
            <w:hideMark/>
          </w:tcPr>
          <w:p w:rsidR="00C124CA" w:rsidRPr="00C124CA" w:rsidRDefault="00C124CA" w:rsidP="00C124CA">
            <w:pPr>
              <w:tabs>
                <w:tab w:val="left" w:pos="284"/>
              </w:tabs>
              <w:rPr>
                <w:rFonts w:ascii="Times New Roman" w:eastAsia="Calibri" w:hAnsi="Times New Roman" w:cs="Times New Roman"/>
                <w:bCs/>
                <w:sz w:val="12"/>
                <w:szCs w:val="12"/>
              </w:rPr>
            </w:pPr>
            <w:r w:rsidRPr="00C124CA">
              <w:rPr>
                <w:rFonts w:ascii="Times New Roman" w:eastAsia="Calibri" w:hAnsi="Times New Roman" w:cs="Times New Roman"/>
                <w:bCs/>
                <w:sz w:val="12"/>
                <w:szCs w:val="12"/>
              </w:rPr>
              <w:t>Другие общегосударственные вопросы</w:t>
            </w:r>
          </w:p>
        </w:tc>
        <w:tc>
          <w:tcPr>
            <w:tcW w:w="426" w:type="dxa"/>
            <w:hideMark/>
          </w:tcPr>
          <w:p w:rsidR="00C124CA" w:rsidRPr="00C124CA" w:rsidRDefault="00C124CA" w:rsidP="00C124CA">
            <w:pPr>
              <w:tabs>
                <w:tab w:val="left" w:pos="284"/>
              </w:tabs>
              <w:rPr>
                <w:rFonts w:ascii="Times New Roman" w:eastAsia="Calibri" w:hAnsi="Times New Roman" w:cs="Times New Roman"/>
                <w:bCs/>
                <w:sz w:val="12"/>
                <w:szCs w:val="12"/>
              </w:rPr>
            </w:pPr>
            <w:r w:rsidRPr="00C124CA">
              <w:rPr>
                <w:rFonts w:ascii="Times New Roman" w:eastAsia="Calibri" w:hAnsi="Times New Roman" w:cs="Times New Roman"/>
                <w:bCs/>
                <w:sz w:val="12"/>
                <w:szCs w:val="12"/>
              </w:rPr>
              <w:t>01</w:t>
            </w:r>
          </w:p>
        </w:tc>
        <w:tc>
          <w:tcPr>
            <w:tcW w:w="425" w:type="dxa"/>
            <w:hideMark/>
          </w:tcPr>
          <w:p w:rsidR="00C124CA" w:rsidRPr="00C124CA" w:rsidRDefault="00C124CA" w:rsidP="00C124CA">
            <w:pPr>
              <w:tabs>
                <w:tab w:val="left" w:pos="284"/>
              </w:tabs>
              <w:rPr>
                <w:rFonts w:ascii="Times New Roman" w:eastAsia="Calibri" w:hAnsi="Times New Roman" w:cs="Times New Roman"/>
                <w:bCs/>
                <w:sz w:val="12"/>
                <w:szCs w:val="12"/>
              </w:rPr>
            </w:pPr>
            <w:r w:rsidRPr="00C124CA">
              <w:rPr>
                <w:rFonts w:ascii="Times New Roman" w:eastAsia="Calibri" w:hAnsi="Times New Roman" w:cs="Times New Roman"/>
                <w:bCs/>
                <w:sz w:val="12"/>
                <w:szCs w:val="12"/>
              </w:rPr>
              <w:t>13</w:t>
            </w:r>
          </w:p>
        </w:tc>
        <w:tc>
          <w:tcPr>
            <w:tcW w:w="709" w:type="dxa"/>
            <w:noWrap/>
            <w:hideMark/>
          </w:tcPr>
          <w:p w:rsidR="00C124CA" w:rsidRPr="00C124CA" w:rsidRDefault="00C124CA" w:rsidP="00C124CA">
            <w:pPr>
              <w:tabs>
                <w:tab w:val="left" w:pos="284"/>
              </w:tabs>
              <w:rPr>
                <w:rFonts w:ascii="Times New Roman" w:eastAsia="Calibri" w:hAnsi="Times New Roman" w:cs="Times New Roman"/>
                <w:bCs/>
                <w:sz w:val="12"/>
                <w:szCs w:val="12"/>
              </w:rPr>
            </w:pPr>
            <w:r w:rsidRPr="00C124CA">
              <w:rPr>
                <w:rFonts w:ascii="Times New Roman" w:eastAsia="Calibri" w:hAnsi="Times New Roman" w:cs="Times New Roman"/>
                <w:bCs/>
                <w:sz w:val="12"/>
                <w:szCs w:val="12"/>
              </w:rPr>
              <w:t>347</w:t>
            </w:r>
          </w:p>
        </w:tc>
        <w:tc>
          <w:tcPr>
            <w:tcW w:w="850" w:type="dxa"/>
            <w:noWrap/>
            <w:hideMark/>
          </w:tcPr>
          <w:p w:rsidR="00C124CA" w:rsidRPr="00C124CA" w:rsidRDefault="00C124CA" w:rsidP="00C124CA">
            <w:pPr>
              <w:tabs>
                <w:tab w:val="left" w:pos="284"/>
              </w:tabs>
              <w:rPr>
                <w:rFonts w:ascii="Times New Roman" w:eastAsia="Calibri" w:hAnsi="Times New Roman" w:cs="Times New Roman"/>
                <w:bCs/>
                <w:sz w:val="12"/>
                <w:szCs w:val="12"/>
              </w:rPr>
            </w:pPr>
            <w:r w:rsidRPr="00C124CA">
              <w:rPr>
                <w:rFonts w:ascii="Times New Roman" w:eastAsia="Calibri" w:hAnsi="Times New Roman" w:cs="Times New Roman"/>
                <w:bCs/>
                <w:sz w:val="12"/>
                <w:szCs w:val="12"/>
              </w:rPr>
              <w:t>0</w:t>
            </w:r>
          </w:p>
        </w:tc>
      </w:tr>
      <w:tr w:rsidR="00C124CA" w:rsidRPr="00C124CA" w:rsidTr="00EB4B18">
        <w:trPr>
          <w:trHeight w:val="20"/>
        </w:trPr>
        <w:tc>
          <w:tcPr>
            <w:tcW w:w="5103" w:type="dxa"/>
            <w:hideMark/>
          </w:tcPr>
          <w:p w:rsidR="00C124CA" w:rsidRPr="00C124CA" w:rsidRDefault="00C124CA" w:rsidP="00C124CA">
            <w:pPr>
              <w:tabs>
                <w:tab w:val="left" w:pos="284"/>
              </w:tabs>
              <w:rPr>
                <w:rFonts w:ascii="Times New Roman" w:eastAsia="Calibri" w:hAnsi="Times New Roman" w:cs="Times New Roman"/>
                <w:bCs/>
                <w:sz w:val="12"/>
                <w:szCs w:val="12"/>
              </w:rPr>
            </w:pPr>
            <w:r w:rsidRPr="00C124CA">
              <w:rPr>
                <w:rFonts w:ascii="Times New Roman" w:eastAsia="Calibri" w:hAnsi="Times New Roman" w:cs="Times New Roman"/>
                <w:bCs/>
                <w:sz w:val="12"/>
                <w:szCs w:val="12"/>
              </w:rPr>
              <w:t>Национальная оборона</w:t>
            </w:r>
          </w:p>
        </w:tc>
        <w:tc>
          <w:tcPr>
            <w:tcW w:w="426" w:type="dxa"/>
            <w:hideMark/>
          </w:tcPr>
          <w:p w:rsidR="00C124CA" w:rsidRPr="00C124CA" w:rsidRDefault="00C124CA" w:rsidP="00C124CA">
            <w:pPr>
              <w:tabs>
                <w:tab w:val="left" w:pos="284"/>
              </w:tabs>
              <w:rPr>
                <w:rFonts w:ascii="Times New Roman" w:eastAsia="Calibri" w:hAnsi="Times New Roman" w:cs="Times New Roman"/>
                <w:bCs/>
                <w:sz w:val="12"/>
                <w:szCs w:val="12"/>
              </w:rPr>
            </w:pPr>
            <w:r w:rsidRPr="00C124CA">
              <w:rPr>
                <w:rFonts w:ascii="Times New Roman" w:eastAsia="Calibri" w:hAnsi="Times New Roman" w:cs="Times New Roman"/>
                <w:bCs/>
                <w:sz w:val="12"/>
                <w:szCs w:val="12"/>
              </w:rPr>
              <w:t>02</w:t>
            </w:r>
          </w:p>
        </w:tc>
        <w:tc>
          <w:tcPr>
            <w:tcW w:w="425" w:type="dxa"/>
            <w:hideMark/>
          </w:tcPr>
          <w:p w:rsidR="00C124CA" w:rsidRPr="00C124CA" w:rsidRDefault="00C124CA" w:rsidP="00C124CA">
            <w:pPr>
              <w:tabs>
                <w:tab w:val="left" w:pos="284"/>
              </w:tabs>
              <w:rPr>
                <w:rFonts w:ascii="Times New Roman" w:eastAsia="Calibri" w:hAnsi="Times New Roman" w:cs="Times New Roman"/>
                <w:bCs/>
                <w:sz w:val="12"/>
                <w:szCs w:val="12"/>
              </w:rPr>
            </w:pPr>
            <w:r w:rsidRPr="00C124CA">
              <w:rPr>
                <w:rFonts w:ascii="Times New Roman" w:eastAsia="Calibri" w:hAnsi="Times New Roman" w:cs="Times New Roman"/>
                <w:bCs/>
                <w:sz w:val="12"/>
                <w:szCs w:val="12"/>
              </w:rPr>
              <w:t> </w:t>
            </w:r>
          </w:p>
        </w:tc>
        <w:tc>
          <w:tcPr>
            <w:tcW w:w="709" w:type="dxa"/>
            <w:noWrap/>
            <w:hideMark/>
          </w:tcPr>
          <w:p w:rsidR="00C124CA" w:rsidRPr="00C124CA" w:rsidRDefault="00C124CA" w:rsidP="00C124CA">
            <w:pPr>
              <w:tabs>
                <w:tab w:val="left" w:pos="284"/>
              </w:tabs>
              <w:rPr>
                <w:rFonts w:ascii="Times New Roman" w:eastAsia="Calibri" w:hAnsi="Times New Roman" w:cs="Times New Roman"/>
                <w:bCs/>
                <w:sz w:val="12"/>
                <w:szCs w:val="12"/>
              </w:rPr>
            </w:pPr>
            <w:r w:rsidRPr="00C124CA">
              <w:rPr>
                <w:rFonts w:ascii="Times New Roman" w:eastAsia="Calibri" w:hAnsi="Times New Roman" w:cs="Times New Roman"/>
                <w:bCs/>
                <w:sz w:val="12"/>
                <w:szCs w:val="12"/>
              </w:rPr>
              <w:t>29</w:t>
            </w:r>
          </w:p>
        </w:tc>
        <w:tc>
          <w:tcPr>
            <w:tcW w:w="850" w:type="dxa"/>
            <w:noWrap/>
            <w:hideMark/>
          </w:tcPr>
          <w:p w:rsidR="00C124CA" w:rsidRPr="00C124CA" w:rsidRDefault="00C124CA" w:rsidP="00C124CA">
            <w:pPr>
              <w:tabs>
                <w:tab w:val="left" w:pos="284"/>
              </w:tabs>
              <w:rPr>
                <w:rFonts w:ascii="Times New Roman" w:eastAsia="Calibri" w:hAnsi="Times New Roman" w:cs="Times New Roman"/>
                <w:bCs/>
                <w:sz w:val="12"/>
                <w:szCs w:val="12"/>
              </w:rPr>
            </w:pPr>
            <w:r w:rsidRPr="00C124CA">
              <w:rPr>
                <w:rFonts w:ascii="Times New Roman" w:eastAsia="Calibri" w:hAnsi="Times New Roman" w:cs="Times New Roman"/>
                <w:bCs/>
                <w:sz w:val="12"/>
                <w:szCs w:val="12"/>
              </w:rPr>
              <w:t>29</w:t>
            </w:r>
          </w:p>
        </w:tc>
      </w:tr>
      <w:tr w:rsidR="00C124CA" w:rsidRPr="00C124CA" w:rsidTr="00EB4B18">
        <w:trPr>
          <w:trHeight w:val="20"/>
        </w:trPr>
        <w:tc>
          <w:tcPr>
            <w:tcW w:w="5103" w:type="dxa"/>
            <w:hideMark/>
          </w:tcPr>
          <w:p w:rsidR="00C124CA" w:rsidRPr="00C124CA" w:rsidRDefault="00C124CA" w:rsidP="00C124CA">
            <w:pPr>
              <w:tabs>
                <w:tab w:val="left" w:pos="284"/>
              </w:tabs>
              <w:rPr>
                <w:rFonts w:ascii="Times New Roman" w:eastAsia="Calibri" w:hAnsi="Times New Roman" w:cs="Times New Roman"/>
                <w:bCs/>
                <w:sz w:val="12"/>
                <w:szCs w:val="12"/>
              </w:rPr>
            </w:pPr>
            <w:r w:rsidRPr="00C124CA">
              <w:rPr>
                <w:rFonts w:ascii="Times New Roman" w:eastAsia="Calibri" w:hAnsi="Times New Roman" w:cs="Times New Roman"/>
                <w:bCs/>
                <w:sz w:val="12"/>
                <w:szCs w:val="12"/>
              </w:rPr>
              <w:t>Мобилизационная и вневойсковая подготовка</w:t>
            </w:r>
          </w:p>
        </w:tc>
        <w:tc>
          <w:tcPr>
            <w:tcW w:w="426" w:type="dxa"/>
            <w:hideMark/>
          </w:tcPr>
          <w:p w:rsidR="00C124CA" w:rsidRPr="00C124CA" w:rsidRDefault="00C124CA" w:rsidP="00C124CA">
            <w:pPr>
              <w:tabs>
                <w:tab w:val="left" w:pos="284"/>
              </w:tabs>
              <w:rPr>
                <w:rFonts w:ascii="Times New Roman" w:eastAsia="Calibri" w:hAnsi="Times New Roman" w:cs="Times New Roman"/>
                <w:bCs/>
                <w:sz w:val="12"/>
                <w:szCs w:val="12"/>
              </w:rPr>
            </w:pPr>
            <w:r w:rsidRPr="00C124CA">
              <w:rPr>
                <w:rFonts w:ascii="Times New Roman" w:eastAsia="Calibri" w:hAnsi="Times New Roman" w:cs="Times New Roman"/>
                <w:bCs/>
                <w:sz w:val="12"/>
                <w:szCs w:val="12"/>
              </w:rPr>
              <w:t>02</w:t>
            </w:r>
          </w:p>
        </w:tc>
        <w:tc>
          <w:tcPr>
            <w:tcW w:w="425" w:type="dxa"/>
            <w:hideMark/>
          </w:tcPr>
          <w:p w:rsidR="00C124CA" w:rsidRPr="00C124CA" w:rsidRDefault="00C124CA" w:rsidP="00C124CA">
            <w:pPr>
              <w:tabs>
                <w:tab w:val="left" w:pos="284"/>
              </w:tabs>
              <w:rPr>
                <w:rFonts w:ascii="Times New Roman" w:eastAsia="Calibri" w:hAnsi="Times New Roman" w:cs="Times New Roman"/>
                <w:bCs/>
                <w:sz w:val="12"/>
                <w:szCs w:val="12"/>
              </w:rPr>
            </w:pPr>
            <w:r w:rsidRPr="00C124CA">
              <w:rPr>
                <w:rFonts w:ascii="Times New Roman" w:eastAsia="Calibri" w:hAnsi="Times New Roman" w:cs="Times New Roman"/>
                <w:bCs/>
                <w:sz w:val="12"/>
                <w:szCs w:val="12"/>
              </w:rPr>
              <w:t>03</w:t>
            </w:r>
          </w:p>
        </w:tc>
        <w:tc>
          <w:tcPr>
            <w:tcW w:w="709" w:type="dxa"/>
            <w:noWrap/>
            <w:hideMark/>
          </w:tcPr>
          <w:p w:rsidR="00C124CA" w:rsidRPr="00C124CA" w:rsidRDefault="00C124CA" w:rsidP="00C124CA">
            <w:pPr>
              <w:tabs>
                <w:tab w:val="left" w:pos="284"/>
              </w:tabs>
              <w:rPr>
                <w:rFonts w:ascii="Times New Roman" w:eastAsia="Calibri" w:hAnsi="Times New Roman" w:cs="Times New Roman"/>
                <w:bCs/>
                <w:sz w:val="12"/>
                <w:szCs w:val="12"/>
              </w:rPr>
            </w:pPr>
            <w:r w:rsidRPr="00C124CA">
              <w:rPr>
                <w:rFonts w:ascii="Times New Roman" w:eastAsia="Calibri" w:hAnsi="Times New Roman" w:cs="Times New Roman"/>
                <w:bCs/>
                <w:sz w:val="12"/>
                <w:szCs w:val="12"/>
              </w:rPr>
              <w:t>29</w:t>
            </w:r>
          </w:p>
        </w:tc>
        <w:tc>
          <w:tcPr>
            <w:tcW w:w="850" w:type="dxa"/>
            <w:noWrap/>
            <w:hideMark/>
          </w:tcPr>
          <w:p w:rsidR="00C124CA" w:rsidRPr="00C124CA" w:rsidRDefault="00C124CA" w:rsidP="00C124CA">
            <w:pPr>
              <w:tabs>
                <w:tab w:val="left" w:pos="284"/>
              </w:tabs>
              <w:rPr>
                <w:rFonts w:ascii="Times New Roman" w:eastAsia="Calibri" w:hAnsi="Times New Roman" w:cs="Times New Roman"/>
                <w:bCs/>
                <w:sz w:val="12"/>
                <w:szCs w:val="12"/>
              </w:rPr>
            </w:pPr>
            <w:r w:rsidRPr="00C124CA">
              <w:rPr>
                <w:rFonts w:ascii="Times New Roman" w:eastAsia="Calibri" w:hAnsi="Times New Roman" w:cs="Times New Roman"/>
                <w:bCs/>
                <w:sz w:val="12"/>
                <w:szCs w:val="12"/>
              </w:rPr>
              <w:t>29</w:t>
            </w:r>
          </w:p>
        </w:tc>
      </w:tr>
      <w:tr w:rsidR="00C124CA" w:rsidRPr="00C124CA" w:rsidTr="00EB4B18">
        <w:trPr>
          <w:trHeight w:val="20"/>
        </w:trPr>
        <w:tc>
          <w:tcPr>
            <w:tcW w:w="5103" w:type="dxa"/>
            <w:hideMark/>
          </w:tcPr>
          <w:p w:rsidR="00C124CA" w:rsidRPr="00C124CA" w:rsidRDefault="00C124CA" w:rsidP="00C124CA">
            <w:pPr>
              <w:tabs>
                <w:tab w:val="left" w:pos="284"/>
              </w:tabs>
              <w:rPr>
                <w:rFonts w:ascii="Times New Roman" w:eastAsia="Calibri" w:hAnsi="Times New Roman" w:cs="Times New Roman"/>
                <w:bCs/>
                <w:sz w:val="12"/>
                <w:szCs w:val="12"/>
              </w:rPr>
            </w:pPr>
            <w:r w:rsidRPr="00C124CA">
              <w:rPr>
                <w:rFonts w:ascii="Times New Roman" w:eastAsia="Calibri" w:hAnsi="Times New Roman" w:cs="Times New Roman"/>
                <w:bCs/>
                <w:sz w:val="12"/>
                <w:szCs w:val="12"/>
              </w:rPr>
              <w:t>Национальная экономика</w:t>
            </w:r>
          </w:p>
        </w:tc>
        <w:tc>
          <w:tcPr>
            <w:tcW w:w="426" w:type="dxa"/>
            <w:hideMark/>
          </w:tcPr>
          <w:p w:rsidR="00C124CA" w:rsidRPr="00C124CA" w:rsidRDefault="00C124CA" w:rsidP="00C124CA">
            <w:pPr>
              <w:tabs>
                <w:tab w:val="left" w:pos="284"/>
              </w:tabs>
              <w:rPr>
                <w:rFonts w:ascii="Times New Roman" w:eastAsia="Calibri" w:hAnsi="Times New Roman" w:cs="Times New Roman"/>
                <w:bCs/>
                <w:sz w:val="12"/>
                <w:szCs w:val="12"/>
              </w:rPr>
            </w:pPr>
            <w:r w:rsidRPr="00C124CA">
              <w:rPr>
                <w:rFonts w:ascii="Times New Roman" w:eastAsia="Calibri" w:hAnsi="Times New Roman" w:cs="Times New Roman"/>
                <w:bCs/>
                <w:sz w:val="12"/>
                <w:szCs w:val="12"/>
              </w:rPr>
              <w:t>04</w:t>
            </w:r>
          </w:p>
        </w:tc>
        <w:tc>
          <w:tcPr>
            <w:tcW w:w="425" w:type="dxa"/>
            <w:hideMark/>
          </w:tcPr>
          <w:p w:rsidR="00C124CA" w:rsidRPr="00C124CA" w:rsidRDefault="00C124CA" w:rsidP="00C124CA">
            <w:pPr>
              <w:tabs>
                <w:tab w:val="left" w:pos="284"/>
              </w:tabs>
              <w:rPr>
                <w:rFonts w:ascii="Times New Roman" w:eastAsia="Calibri" w:hAnsi="Times New Roman" w:cs="Times New Roman"/>
                <w:bCs/>
                <w:sz w:val="12"/>
                <w:szCs w:val="12"/>
              </w:rPr>
            </w:pPr>
            <w:r w:rsidRPr="00C124CA">
              <w:rPr>
                <w:rFonts w:ascii="Times New Roman" w:eastAsia="Calibri" w:hAnsi="Times New Roman" w:cs="Times New Roman"/>
                <w:bCs/>
                <w:sz w:val="12"/>
                <w:szCs w:val="12"/>
              </w:rPr>
              <w:t> </w:t>
            </w:r>
          </w:p>
        </w:tc>
        <w:tc>
          <w:tcPr>
            <w:tcW w:w="709" w:type="dxa"/>
            <w:noWrap/>
            <w:hideMark/>
          </w:tcPr>
          <w:p w:rsidR="00C124CA" w:rsidRPr="00C124CA" w:rsidRDefault="00C124CA" w:rsidP="00C124CA">
            <w:pPr>
              <w:tabs>
                <w:tab w:val="left" w:pos="284"/>
              </w:tabs>
              <w:rPr>
                <w:rFonts w:ascii="Times New Roman" w:eastAsia="Calibri" w:hAnsi="Times New Roman" w:cs="Times New Roman"/>
                <w:bCs/>
                <w:sz w:val="12"/>
                <w:szCs w:val="12"/>
              </w:rPr>
            </w:pPr>
            <w:r w:rsidRPr="00C124CA">
              <w:rPr>
                <w:rFonts w:ascii="Times New Roman" w:eastAsia="Calibri" w:hAnsi="Times New Roman" w:cs="Times New Roman"/>
                <w:bCs/>
                <w:sz w:val="12"/>
                <w:szCs w:val="12"/>
              </w:rPr>
              <w:t>214</w:t>
            </w:r>
          </w:p>
        </w:tc>
        <w:tc>
          <w:tcPr>
            <w:tcW w:w="850" w:type="dxa"/>
            <w:noWrap/>
            <w:hideMark/>
          </w:tcPr>
          <w:p w:rsidR="00C124CA" w:rsidRPr="00C124CA" w:rsidRDefault="00C124CA" w:rsidP="00C124CA">
            <w:pPr>
              <w:tabs>
                <w:tab w:val="left" w:pos="284"/>
              </w:tabs>
              <w:rPr>
                <w:rFonts w:ascii="Times New Roman" w:eastAsia="Calibri" w:hAnsi="Times New Roman" w:cs="Times New Roman"/>
                <w:bCs/>
                <w:sz w:val="12"/>
                <w:szCs w:val="12"/>
              </w:rPr>
            </w:pPr>
            <w:r w:rsidRPr="00C124CA">
              <w:rPr>
                <w:rFonts w:ascii="Times New Roman" w:eastAsia="Calibri" w:hAnsi="Times New Roman" w:cs="Times New Roman"/>
                <w:bCs/>
                <w:sz w:val="12"/>
                <w:szCs w:val="12"/>
              </w:rPr>
              <w:t>0</w:t>
            </w:r>
          </w:p>
        </w:tc>
      </w:tr>
      <w:tr w:rsidR="00C124CA" w:rsidRPr="00C124CA" w:rsidTr="00EB4B18">
        <w:trPr>
          <w:trHeight w:val="20"/>
        </w:trPr>
        <w:tc>
          <w:tcPr>
            <w:tcW w:w="5103" w:type="dxa"/>
            <w:hideMark/>
          </w:tcPr>
          <w:p w:rsidR="00C124CA" w:rsidRPr="00C124CA" w:rsidRDefault="00C124CA" w:rsidP="00C124CA">
            <w:pPr>
              <w:tabs>
                <w:tab w:val="left" w:pos="284"/>
              </w:tabs>
              <w:rPr>
                <w:rFonts w:ascii="Times New Roman" w:eastAsia="Calibri" w:hAnsi="Times New Roman" w:cs="Times New Roman"/>
                <w:bCs/>
                <w:sz w:val="12"/>
                <w:szCs w:val="12"/>
              </w:rPr>
            </w:pPr>
            <w:r w:rsidRPr="00C124CA">
              <w:rPr>
                <w:rFonts w:ascii="Times New Roman" w:eastAsia="Calibri" w:hAnsi="Times New Roman" w:cs="Times New Roman"/>
                <w:bCs/>
                <w:sz w:val="12"/>
                <w:szCs w:val="12"/>
              </w:rPr>
              <w:t>Дорожное хозяйство (дорожные фонды)</w:t>
            </w:r>
          </w:p>
        </w:tc>
        <w:tc>
          <w:tcPr>
            <w:tcW w:w="426" w:type="dxa"/>
            <w:hideMark/>
          </w:tcPr>
          <w:p w:rsidR="00C124CA" w:rsidRPr="00C124CA" w:rsidRDefault="00C124CA" w:rsidP="00C124CA">
            <w:pPr>
              <w:tabs>
                <w:tab w:val="left" w:pos="284"/>
              </w:tabs>
              <w:rPr>
                <w:rFonts w:ascii="Times New Roman" w:eastAsia="Calibri" w:hAnsi="Times New Roman" w:cs="Times New Roman"/>
                <w:bCs/>
                <w:sz w:val="12"/>
                <w:szCs w:val="12"/>
              </w:rPr>
            </w:pPr>
            <w:r w:rsidRPr="00C124CA">
              <w:rPr>
                <w:rFonts w:ascii="Times New Roman" w:eastAsia="Calibri" w:hAnsi="Times New Roman" w:cs="Times New Roman"/>
                <w:bCs/>
                <w:sz w:val="12"/>
                <w:szCs w:val="12"/>
              </w:rPr>
              <w:t>04</w:t>
            </w:r>
          </w:p>
        </w:tc>
        <w:tc>
          <w:tcPr>
            <w:tcW w:w="425" w:type="dxa"/>
            <w:hideMark/>
          </w:tcPr>
          <w:p w:rsidR="00C124CA" w:rsidRPr="00C124CA" w:rsidRDefault="00C124CA" w:rsidP="00C124CA">
            <w:pPr>
              <w:tabs>
                <w:tab w:val="left" w:pos="284"/>
              </w:tabs>
              <w:rPr>
                <w:rFonts w:ascii="Times New Roman" w:eastAsia="Calibri" w:hAnsi="Times New Roman" w:cs="Times New Roman"/>
                <w:bCs/>
                <w:sz w:val="12"/>
                <w:szCs w:val="12"/>
              </w:rPr>
            </w:pPr>
            <w:r w:rsidRPr="00C124CA">
              <w:rPr>
                <w:rFonts w:ascii="Times New Roman" w:eastAsia="Calibri" w:hAnsi="Times New Roman" w:cs="Times New Roman"/>
                <w:bCs/>
                <w:sz w:val="12"/>
                <w:szCs w:val="12"/>
              </w:rPr>
              <w:t>09</w:t>
            </w:r>
          </w:p>
        </w:tc>
        <w:tc>
          <w:tcPr>
            <w:tcW w:w="709" w:type="dxa"/>
            <w:noWrap/>
            <w:hideMark/>
          </w:tcPr>
          <w:p w:rsidR="00C124CA" w:rsidRPr="00C124CA" w:rsidRDefault="00C124CA" w:rsidP="00C124CA">
            <w:pPr>
              <w:tabs>
                <w:tab w:val="left" w:pos="284"/>
              </w:tabs>
              <w:rPr>
                <w:rFonts w:ascii="Times New Roman" w:eastAsia="Calibri" w:hAnsi="Times New Roman" w:cs="Times New Roman"/>
                <w:bCs/>
                <w:sz w:val="12"/>
                <w:szCs w:val="12"/>
              </w:rPr>
            </w:pPr>
            <w:r w:rsidRPr="00C124CA">
              <w:rPr>
                <w:rFonts w:ascii="Times New Roman" w:eastAsia="Calibri" w:hAnsi="Times New Roman" w:cs="Times New Roman"/>
                <w:bCs/>
                <w:sz w:val="12"/>
                <w:szCs w:val="12"/>
              </w:rPr>
              <w:t>214</w:t>
            </w:r>
          </w:p>
        </w:tc>
        <w:tc>
          <w:tcPr>
            <w:tcW w:w="850" w:type="dxa"/>
            <w:noWrap/>
            <w:hideMark/>
          </w:tcPr>
          <w:p w:rsidR="00C124CA" w:rsidRPr="00C124CA" w:rsidRDefault="00C124CA" w:rsidP="00C124CA">
            <w:pPr>
              <w:tabs>
                <w:tab w:val="left" w:pos="284"/>
              </w:tabs>
              <w:rPr>
                <w:rFonts w:ascii="Times New Roman" w:eastAsia="Calibri" w:hAnsi="Times New Roman" w:cs="Times New Roman"/>
                <w:bCs/>
                <w:sz w:val="12"/>
                <w:szCs w:val="12"/>
              </w:rPr>
            </w:pPr>
            <w:r w:rsidRPr="00C124CA">
              <w:rPr>
                <w:rFonts w:ascii="Times New Roman" w:eastAsia="Calibri" w:hAnsi="Times New Roman" w:cs="Times New Roman"/>
                <w:bCs/>
                <w:sz w:val="12"/>
                <w:szCs w:val="12"/>
              </w:rPr>
              <w:t>0</w:t>
            </w:r>
          </w:p>
        </w:tc>
      </w:tr>
      <w:tr w:rsidR="00C124CA" w:rsidRPr="00C124CA" w:rsidTr="00EB4B18">
        <w:trPr>
          <w:trHeight w:val="20"/>
        </w:trPr>
        <w:tc>
          <w:tcPr>
            <w:tcW w:w="5103" w:type="dxa"/>
            <w:hideMark/>
          </w:tcPr>
          <w:p w:rsidR="00C124CA" w:rsidRPr="00C124CA" w:rsidRDefault="00C124CA" w:rsidP="00C124CA">
            <w:pPr>
              <w:tabs>
                <w:tab w:val="left" w:pos="284"/>
              </w:tabs>
              <w:rPr>
                <w:rFonts w:ascii="Times New Roman" w:eastAsia="Calibri" w:hAnsi="Times New Roman" w:cs="Times New Roman"/>
                <w:bCs/>
                <w:sz w:val="12"/>
                <w:szCs w:val="12"/>
              </w:rPr>
            </w:pPr>
            <w:r w:rsidRPr="00C124CA">
              <w:rPr>
                <w:rFonts w:ascii="Times New Roman" w:eastAsia="Calibri" w:hAnsi="Times New Roman" w:cs="Times New Roman"/>
                <w:bCs/>
                <w:sz w:val="12"/>
                <w:szCs w:val="12"/>
              </w:rPr>
              <w:t>Жилищно-коммунальное хозяйство</w:t>
            </w:r>
          </w:p>
        </w:tc>
        <w:tc>
          <w:tcPr>
            <w:tcW w:w="426" w:type="dxa"/>
            <w:hideMark/>
          </w:tcPr>
          <w:p w:rsidR="00C124CA" w:rsidRPr="00C124CA" w:rsidRDefault="00C124CA" w:rsidP="00C124CA">
            <w:pPr>
              <w:tabs>
                <w:tab w:val="left" w:pos="284"/>
              </w:tabs>
              <w:rPr>
                <w:rFonts w:ascii="Times New Roman" w:eastAsia="Calibri" w:hAnsi="Times New Roman" w:cs="Times New Roman"/>
                <w:bCs/>
                <w:sz w:val="12"/>
                <w:szCs w:val="12"/>
              </w:rPr>
            </w:pPr>
            <w:r w:rsidRPr="00C124CA">
              <w:rPr>
                <w:rFonts w:ascii="Times New Roman" w:eastAsia="Calibri" w:hAnsi="Times New Roman" w:cs="Times New Roman"/>
                <w:bCs/>
                <w:sz w:val="12"/>
                <w:szCs w:val="12"/>
              </w:rPr>
              <w:t>05</w:t>
            </w:r>
          </w:p>
        </w:tc>
        <w:tc>
          <w:tcPr>
            <w:tcW w:w="425" w:type="dxa"/>
            <w:hideMark/>
          </w:tcPr>
          <w:p w:rsidR="00C124CA" w:rsidRPr="00C124CA" w:rsidRDefault="00C124CA" w:rsidP="00C124CA">
            <w:pPr>
              <w:tabs>
                <w:tab w:val="left" w:pos="284"/>
              </w:tabs>
              <w:rPr>
                <w:rFonts w:ascii="Times New Roman" w:eastAsia="Calibri" w:hAnsi="Times New Roman" w:cs="Times New Roman"/>
                <w:bCs/>
                <w:sz w:val="12"/>
                <w:szCs w:val="12"/>
              </w:rPr>
            </w:pPr>
            <w:r w:rsidRPr="00C124CA">
              <w:rPr>
                <w:rFonts w:ascii="Times New Roman" w:eastAsia="Calibri" w:hAnsi="Times New Roman" w:cs="Times New Roman"/>
                <w:bCs/>
                <w:sz w:val="12"/>
                <w:szCs w:val="12"/>
              </w:rPr>
              <w:t> </w:t>
            </w:r>
          </w:p>
        </w:tc>
        <w:tc>
          <w:tcPr>
            <w:tcW w:w="709" w:type="dxa"/>
            <w:noWrap/>
            <w:hideMark/>
          </w:tcPr>
          <w:p w:rsidR="00C124CA" w:rsidRPr="00C124CA" w:rsidRDefault="00C124CA" w:rsidP="00C124CA">
            <w:pPr>
              <w:tabs>
                <w:tab w:val="left" w:pos="284"/>
              </w:tabs>
              <w:rPr>
                <w:rFonts w:ascii="Times New Roman" w:eastAsia="Calibri" w:hAnsi="Times New Roman" w:cs="Times New Roman"/>
                <w:bCs/>
                <w:sz w:val="12"/>
                <w:szCs w:val="12"/>
              </w:rPr>
            </w:pPr>
            <w:r w:rsidRPr="00C124CA">
              <w:rPr>
                <w:rFonts w:ascii="Times New Roman" w:eastAsia="Calibri" w:hAnsi="Times New Roman" w:cs="Times New Roman"/>
                <w:bCs/>
                <w:sz w:val="12"/>
                <w:szCs w:val="12"/>
              </w:rPr>
              <w:t>314</w:t>
            </w:r>
          </w:p>
        </w:tc>
        <w:tc>
          <w:tcPr>
            <w:tcW w:w="850" w:type="dxa"/>
            <w:noWrap/>
            <w:hideMark/>
          </w:tcPr>
          <w:p w:rsidR="00C124CA" w:rsidRPr="00C124CA" w:rsidRDefault="00C124CA" w:rsidP="00C124CA">
            <w:pPr>
              <w:tabs>
                <w:tab w:val="left" w:pos="284"/>
              </w:tabs>
              <w:rPr>
                <w:rFonts w:ascii="Times New Roman" w:eastAsia="Calibri" w:hAnsi="Times New Roman" w:cs="Times New Roman"/>
                <w:bCs/>
                <w:sz w:val="12"/>
                <w:szCs w:val="12"/>
              </w:rPr>
            </w:pPr>
            <w:r w:rsidRPr="00C124CA">
              <w:rPr>
                <w:rFonts w:ascii="Times New Roman" w:eastAsia="Calibri" w:hAnsi="Times New Roman" w:cs="Times New Roman"/>
                <w:bCs/>
                <w:sz w:val="12"/>
                <w:szCs w:val="12"/>
              </w:rPr>
              <w:t>140</w:t>
            </w:r>
          </w:p>
        </w:tc>
      </w:tr>
      <w:tr w:rsidR="00C124CA" w:rsidRPr="00C124CA" w:rsidTr="00EB4B18">
        <w:trPr>
          <w:trHeight w:val="20"/>
        </w:trPr>
        <w:tc>
          <w:tcPr>
            <w:tcW w:w="5103" w:type="dxa"/>
            <w:hideMark/>
          </w:tcPr>
          <w:p w:rsidR="00C124CA" w:rsidRPr="00C124CA" w:rsidRDefault="00C124CA" w:rsidP="00C124CA">
            <w:pPr>
              <w:tabs>
                <w:tab w:val="left" w:pos="284"/>
              </w:tabs>
              <w:rPr>
                <w:rFonts w:ascii="Times New Roman" w:eastAsia="Calibri" w:hAnsi="Times New Roman" w:cs="Times New Roman"/>
                <w:bCs/>
                <w:sz w:val="12"/>
                <w:szCs w:val="12"/>
              </w:rPr>
            </w:pPr>
            <w:r w:rsidRPr="00C124CA">
              <w:rPr>
                <w:rFonts w:ascii="Times New Roman" w:eastAsia="Calibri" w:hAnsi="Times New Roman" w:cs="Times New Roman"/>
                <w:bCs/>
                <w:sz w:val="12"/>
                <w:szCs w:val="12"/>
              </w:rPr>
              <w:t>Благоустройство</w:t>
            </w:r>
          </w:p>
        </w:tc>
        <w:tc>
          <w:tcPr>
            <w:tcW w:w="426" w:type="dxa"/>
            <w:hideMark/>
          </w:tcPr>
          <w:p w:rsidR="00C124CA" w:rsidRPr="00C124CA" w:rsidRDefault="00C124CA" w:rsidP="00C124CA">
            <w:pPr>
              <w:tabs>
                <w:tab w:val="left" w:pos="284"/>
              </w:tabs>
              <w:rPr>
                <w:rFonts w:ascii="Times New Roman" w:eastAsia="Calibri" w:hAnsi="Times New Roman" w:cs="Times New Roman"/>
                <w:bCs/>
                <w:sz w:val="12"/>
                <w:szCs w:val="12"/>
              </w:rPr>
            </w:pPr>
            <w:r w:rsidRPr="00C124CA">
              <w:rPr>
                <w:rFonts w:ascii="Times New Roman" w:eastAsia="Calibri" w:hAnsi="Times New Roman" w:cs="Times New Roman"/>
                <w:bCs/>
                <w:sz w:val="12"/>
                <w:szCs w:val="12"/>
              </w:rPr>
              <w:t>05</w:t>
            </w:r>
          </w:p>
        </w:tc>
        <w:tc>
          <w:tcPr>
            <w:tcW w:w="425" w:type="dxa"/>
            <w:hideMark/>
          </w:tcPr>
          <w:p w:rsidR="00C124CA" w:rsidRPr="00C124CA" w:rsidRDefault="00C124CA" w:rsidP="00C124CA">
            <w:pPr>
              <w:tabs>
                <w:tab w:val="left" w:pos="284"/>
              </w:tabs>
              <w:rPr>
                <w:rFonts w:ascii="Times New Roman" w:eastAsia="Calibri" w:hAnsi="Times New Roman" w:cs="Times New Roman"/>
                <w:bCs/>
                <w:sz w:val="12"/>
                <w:szCs w:val="12"/>
              </w:rPr>
            </w:pPr>
            <w:r w:rsidRPr="00C124CA">
              <w:rPr>
                <w:rFonts w:ascii="Times New Roman" w:eastAsia="Calibri" w:hAnsi="Times New Roman" w:cs="Times New Roman"/>
                <w:bCs/>
                <w:sz w:val="12"/>
                <w:szCs w:val="12"/>
              </w:rPr>
              <w:t>03</w:t>
            </w:r>
          </w:p>
        </w:tc>
        <w:tc>
          <w:tcPr>
            <w:tcW w:w="709" w:type="dxa"/>
            <w:noWrap/>
            <w:hideMark/>
          </w:tcPr>
          <w:p w:rsidR="00C124CA" w:rsidRPr="00C124CA" w:rsidRDefault="00C124CA" w:rsidP="00C124CA">
            <w:pPr>
              <w:tabs>
                <w:tab w:val="left" w:pos="284"/>
              </w:tabs>
              <w:rPr>
                <w:rFonts w:ascii="Times New Roman" w:eastAsia="Calibri" w:hAnsi="Times New Roman" w:cs="Times New Roman"/>
                <w:bCs/>
                <w:sz w:val="12"/>
                <w:szCs w:val="12"/>
              </w:rPr>
            </w:pPr>
            <w:r w:rsidRPr="00C124CA">
              <w:rPr>
                <w:rFonts w:ascii="Times New Roman" w:eastAsia="Calibri" w:hAnsi="Times New Roman" w:cs="Times New Roman"/>
                <w:bCs/>
                <w:sz w:val="12"/>
                <w:szCs w:val="12"/>
              </w:rPr>
              <w:t>314</w:t>
            </w:r>
          </w:p>
        </w:tc>
        <w:tc>
          <w:tcPr>
            <w:tcW w:w="850" w:type="dxa"/>
            <w:noWrap/>
            <w:hideMark/>
          </w:tcPr>
          <w:p w:rsidR="00C124CA" w:rsidRPr="00C124CA" w:rsidRDefault="00C124CA" w:rsidP="00C124CA">
            <w:pPr>
              <w:tabs>
                <w:tab w:val="left" w:pos="284"/>
              </w:tabs>
              <w:rPr>
                <w:rFonts w:ascii="Times New Roman" w:eastAsia="Calibri" w:hAnsi="Times New Roman" w:cs="Times New Roman"/>
                <w:bCs/>
                <w:sz w:val="12"/>
                <w:szCs w:val="12"/>
              </w:rPr>
            </w:pPr>
            <w:r w:rsidRPr="00C124CA">
              <w:rPr>
                <w:rFonts w:ascii="Times New Roman" w:eastAsia="Calibri" w:hAnsi="Times New Roman" w:cs="Times New Roman"/>
                <w:bCs/>
                <w:sz w:val="12"/>
                <w:szCs w:val="12"/>
              </w:rPr>
              <w:t>140</w:t>
            </w:r>
          </w:p>
        </w:tc>
      </w:tr>
      <w:tr w:rsidR="00C124CA" w:rsidRPr="00C124CA" w:rsidTr="00EB4B18">
        <w:trPr>
          <w:trHeight w:val="20"/>
        </w:trPr>
        <w:tc>
          <w:tcPr>
            <w:tcW w:w="5103" w:type="dxa"/>
            <w:hideMark/>
          </w:tcPr>
          <w:p w:rsidR="00C124CA" w:rsidRPr="00C124CA" w:rsidRDefault="00C124CA" w:rsidP="00C124CA">
            <w:pPr>
              <w:tabs>
                <w:tab w:val="left" w:pos="284"/>
              </w:tabs>
              <w:rPr>
                <w:rFonts w:ascii="Times New Roman" w:eastAsia="Calibri" w:hAnsi="Times New Roman" w:cs="Times New Roman"/>
                <w:bCs/>
                <w:sz w:val="12"/>
                <w:szCs w:val="12"/>
              </w:rPr>
            </w:pPr>
            <w:r w:rsidRPr="00C124CA">
              <w:rPr>
                <w:rFonts w:ascii="Times New Roman" w:eastAsia="Calibri" w:hAnsi="Times New Roman" w:cs="Times New Roman"/>
                <w:bCs/>
                <w:sz w:val="12"/>
                <w:szCs w:val="12"/>
              </w:rPr>
              <w:t>Охрана окружающей среды</w:t>
            </w:r>
          </w:p>
        </w:tc>
        <w:tc>
          <w:tcPr>
            <w:tcW w:w="426" w:type="dxa"/>
            <w:hideMark/>
          </w:tcPr>
          <w:p w:rsidR="00C124CA" w:rsidRPr="00C124CA" w:rsidRDefault="00C124CA" w:rsidP="00C124CA">
            <w:pPr>
              <w:tabs>
                <w:tab w:val="left" w:pos="284"/>
              </w:tabs>
              <w:rPr>
                <w:rFonts w:ascii="Times New Roman" w:eastAsia="Calibri" w:hAnsi="Times New Roman" w:cs="Times New Roman"/>
                <w:bCs/>
                <w:sz w:val="12"/>
                <w:szCs w:val="12"/>
              </w:rPr>
            </w:pPr>
            <w:r w:rsidRPr="00C124CA">
              <w:rPr>
                <w:rFonts w:ascii="Times New Roman" w:eastAsia="Calibri" w:hAnsi="Times New Roman" w:cs="Times New Roman"/>
                <w:bCs/>
                <w:sz w:val="12"/>
                <w:szCs w:val="12"/>
              </w:rPr>
              <w:t>06</w:t>
            </w:r>
          </w:p>
        </w:tc>
        <w:tc>
          <w:tcPr>
            <w:tcW w:w="425" w:type="dxa"/>
            <w:hideMark/>
          </w:tcPr>
          <w:p w:rsidR="00C124CA" w:rsidRPr="00C124CA" w:rsidRDefault="00C124CA" w:rsidP="00C124CA">
            <w:pPr>
              <w:tabs>
                <w:tab w:val="left" w:pos="284"/>
              </w:tabs>
              <w:rPr>
                <w:rFonts w:ascii="Times New Roman" w:eastAsia="Calibri" w:hAnsi="Times New Roman" w:cs="Times New Roman"/>
                <w:bCs/>
                <w:sz w:val="12"/>
                <w:szCs w:val="12"/>
              </w:rPr>
            </w:pPr>
            <w:r w:rsidRPr="00C124CA">
              <w:rPr>
                <w:rFonts w:ascii="Times New Roman" w:eastAsia="Calibri" w:hAnsi="Times New Roman" w:cs="Times New Roman"/>
                <w:bCs/>
                <w:sz w:val="12"/>
                <w:szCs w:val="12"/>
              </w:rPr>
              <w:t> </w:t>
            </w:r>
          </w:p>
        </w:tc>
        <w:tc>
          <w:tcPr>
            <w:tcW w:w="709" w:type="dxa"/>
            <w:noWrap/>
            <w:hideMark/>
          </w:tcPr>
          <w:p w:rsidR="00C124CA" w:rsidRPr="00C124CA" w:rsidRDefault="00C124CA" w:rsidP="00C124CA">
            <w:pPr>
              <w:tabs>
                <w:tab w:val="left" w:pos="284"/>
              </w:tabs>
              <w:rPr>
                <w:rFonts w:ascii="Times New Roman" w:eastAsia="Calibri" w:hAnsi="Times New Roman" w:cs="Times New Roman"/>
                <w:bCs/>
                <w:sz w:val="12"/>
                <w:szCs w:val="12"/>
              </w:rPr>
            </w:pPr>
            <w:r w:rsidRPr="00C124CA">
              <w:rPr>
                <w:rFonts w:ascii="Times New Roman" w:eastAsia="Calibri" w:hAnsi="Times New Roman" w:cs="Times New Roman"/>
                <w:bCs/>
                <w:sz w:val="12"/>
                <w:szCs w:val="12"/>
              </w:rPr>
              <w:t>11</w:t>
            </w:r>
          </w:p>
        </w:tc>
        <w:tc>
          <w:tcPr>
            <w:tcW w:w="850" w:type="dxa"/>
            <w:noWrap/>
            <w:hideMark/>
          </w:tcPr>
          <w:p w:rsidR="00C124CA" w:rsidRPr="00C124CA" w:rsidRDefault="00C124CA" w:rsidP="00C124CA">
            <w:pPr>
              <w:tabs>
                <w:tab w:val="left" w:pos="284"/>
              </w:tabs>
              <w:rPr>
                <w:rFonts w:ascii="Times New Roman" w:eastAsia="Calibri" w:hAnsi="Times New Roman" w:cs="Times New Roman"/>
                <w:bCs/>
                <w:sz w:val="12"/>
                <w:szCs w:val="12"/>
              </w:rPr>
            </w:pPr>
            <w:r w:rsidRPr="00C124CA">
              <w:rPr>
                <w:rFonts w:ascii="Times New Roman" w:eastAsia="Calibri" w:hAnsi="Times New Roman" w:cs="Times New Roman"/>
                <w:bCs/>
                <w:sz w:val="12"/>
                <w:szCs w:val="12"/>
              </w:rPr>
              <w:t>0</w:t>
            </w:r>
          </w:p>
        </w:tc>
      </w:tr>
      <w:tr w:rsidR="00C124CA" w:rsidRPr="00C124CA" w:rsidTr="00EB4B18">
        <w:trPr>
          <w:trHeight w:val="20"/>
        </w:trPr>
        <w:tc>
          <w:tcPr>
            <w:tcW w:w="5103" w:type="dxa"/>
            <w:hideMark/>
          </w:tcPr>
          <w:p w:rsidR="00C124CA" w:rsidRPr="00C124CA" w:rsidRDefault="00C124CA" w:rsidP="00C124CA">
            <w:pPr>
              <w:tabs>
                <w:tab w:val="left" w:pos="284"/>
              </w:tabs>
              <w:rPr>
                <w:rFonts w:ascii="Times New Roman" w:eastAsia="Calibri" w:hAnsi="Times New Roman" w:cs="Times New Roman"/>
                <w:bCs/>
                <w:sz w:val="12"/>
                <w:szCs w:val="12"/>
              </w:rPr>
            </w:pPr>
            <w:r w:rsidRPr="00C124CA">
              <w:rPr>
                <w:rFonts w:ascii="Times New Roman" w:eastAsia="Calibri" w:hAnsi="Times New Roman" w:cs="Times New Roman"/>
                <w:bCs/>
                <w:sz w:val="12"/>
                <w:szCs w:val="12"/>
              </w:rPr>
              <w:t>Охрана объектов растительного и животного мира и среды их обитания</w:t>
            </w:r>
          </w:p>
        </w:tc>
        <w:tc>
          <w:tcPr>
            <w:tcW w:w="426" w:type="dxa"/>
            <w:hideMark/>
          </w:tcPr>
          <w:p w:rsidR="00C124CA" w:rsidRPr="00C124CA" w:rsidRDefault="00C124CA" w:rsidP="00C124CA">
            <w:pPr>
              <w:tabs>
                <w:tab w:val="left" w:pos="284"/>
              </w:tabs>
              <w:rPr>
                <w:rFonts w:ascii="Times New Roman" w:eastAsia="Calibri" w:hAnsi="Times New Roman" w:cs="Times New Roman"/>
                <w:bCs/>
                <w:sz w:val="12"/>
                <w:szCs w:val="12"/>
              </w:rPr>
            </w:pPr>
            <w:r w:rsidRPr="00C124CA">
              <w:rPr>
                <w:rFonts w:ascii="Times New Roman" w:eastAsia="Calibri" w:hAnsi="Times New Roman" w:cs="Times New Roman"/>
                <w:bCs/>
                <w:sz w:val="12"/>
                <w:szCs w:val="12"/>
              </w:rPr>
              <w:t>06</w:t>
            </w:r>
          </w:p>
        </w:tc>
        <w:tc>
          <w:tcPr>
            <w:tcW w:w="425" w:type="dxa"/>
            <w:hideMark/>
          </w:tcPr>
          <w:p w:rsidR="00C124CA" w:rsidRPr="00C124CA" w:rsidRDefault="00C124CA" w:rsidP="00C124CA">
            <w:pPr>
              <w:tabs>
                <w:tab w:val="left" w:pos="284"/>
              </w:tabs>
              <w:rPr>
                <w:rFonts w:ascii="Times New Roman" w:eastAsia="Calibri" w:hAnsi="Times New Roman" w:cs="Times New Roman"/>
                <w:bCs/>
                <w:sz w:val="12"/>
                <w:szCs w:val="12"/>
              </w:rPr>
            </w:pPr>
            <w:r w:rsidRPr="00C124CA">
              <w:rPr>
                <w:rFonts w:ascii="Times New Roman" w:eastAsia="Calibri" w:hAnsi="Times New Roman" w:cs="Times New Roman"/>
                <w:bCs/>
                <w:sz w:val="12"/>
                <w:szCs w:val="12"/>
              </w:rPr>
              <w:t>03</w:t>
            </w:r>
          </w:p>
        </w:tc>
        <w:tc>
          <w:tcPr>
            <w:tcW w:w="709" w:type="dxa"/>
            <w:noWrap/>
            <w:hideMark/>
          </w:tcPr>
          <w:p w:rsidR="00C124CA" w:rsidRPr="00C124CA" w:rsidRDefault="00C124CA" w:rsidP="00C124CA">
            <w:pPr>
              <w:tabs>
                <w:tab w:val="left" w:pos="284"/>
              </w:tabs>
              <w:rPr>
                <w:rFonts w:ascii="Times New Roman" w:eastAsia="Calibri" w:hAnsi="Times New Roman" w:cs="Times New Roman"/>
                <w:bCs/>
                <w:sz w:val="12"/>
                <w:szCs w:val="12"/>
              </w:rPr>
            </w:pPr>
            <w:r w:rsidRPr="00C124CA">
              <w:rPr>
                <w:rFonts w:ascii="Times New Roman" w:eastAsia="Calibri" w:hAnsi="Times New Roman" w:cs="Times New Roman"/>
                <w:bCs/>
                <w:sz w:val="12"/>
                <w:szCs w:val="12"/>
              </w:rPr>
              <w:t>11</w:t>
            </w:r>
          </w:p>
        </w:tc>
        <w:tc>
          <w:tcPr>
            <w:tcW w:w="850" w:type="dxa"/>
            <w:noWrap/>
            <w:hideMark/>
          </w:tcPr>
          <w:p w:rsidR="00C124CA" w:rsidRPr="00C124CA" w:rsidRDefault="00C124CA" w:rsidP="00C124CA">
            <w:pPr>
              <w:tabs>
                <w:tab w:val="left" w:pos="284"/>
              </w:tabs>
              <w:rPr>
                <w:rFonts w:ascii="Times New Roman" w:eastAsia="Calibri" w:hAnsi="Times New Roman" w:cs="Times New Roman"/>
                <w:bCs/>
                <w:sz w:val="12"/>
                <w:szCs w:val="12"/>
              </w:rPr>
            </w:pPr>
            <w:r w:rsidRPr="00C124CA">
              <w:rPr>
                <w:rFonts w:ascii="Times New Roman" w:eastAsia="Calibri" w:hAnsi="Times New Roman" w:cs="Times New Roman"/>
                <w:bCs/>
                <w:sz w:val="12"/>
                <w:szCs w:val="12"/>
              </w:rPr>
              <w:t>0</w:t>
            </w:r>
          </w:p>
        </w:tc>
      </w:tr>
      <w:tr w:rsidR="00C124CA" w:rsidRPr="00C124CA" w:rsidTr="00EB4B18">
        <w:trPr>
          <w:trHeight w:val="20"/>
        </w:trPr>
        <w:tc>
          <w:tcPr>
            <w:tcW w:w="5103" w:type="dxa"/>
            <w:hideMark/>
          </w:tcPr>
          <w:p w:rsidR="00C124CA" w:rsidRPr="00C124CA" w:rsidRDefault="00C124CA" w:rsidP="00C124CA">
            <w:pPr>
              <w:tabs>
                <w:tab w:val="left" w:pos="284"/>
              </w:tabs>
              <w:rPr>
                <w:rFonts w:ascii="Times New Roman" w:eastAsia="Calibri" w:hAnsi="Times New Roman" w:cs="Times New Roman"/>
                <w:bCs/>
                <w:sz w:val="12"/>
                <w:szCs w:val="12"/>
              </w:rPr>
            </w:pPr>
            <w:r w:rsidRPr="00C124CA">
              <w:rPr>
                <w:rFonts w:ascii="Times New Roman" w:eastAsia="Calibri" w:hAnsi="Times New Roman" w:cs="Times New Roman"/>
                <w:bCs/>
                <w:sz w:val="12"/>
                <w:szCs w:val="12"/>
              </w:rPr>
              <w:t>Образование</w:t>
            </w:r>
          </w:p>
        </w:tc>
        <w:tc>
          <w:tcPr>
            <w:tcW w:w="426" w:type="dxa"/>
            <w:hideMark/>
          </w:tcPr>
          <w:p w:rsidR="00C124CA" w:rsidRPr="00C124CA" w:rsidRDefault="00C124CA" w:rsidP="00C124CA">
            <w:pPr>
              <w:tabs>
                <w:tab w:val="left" w:pos="284"/>
              </w:tabs>
              <w:rPr>
                <w:rFonts w:ascii="Times New Roman" w:eastAsia="Calibri" w:hAnsi="Times New Roman" w:cs="Times New Roman"/>
                <w:bCs/>
                <w:sz w:val="12"/>
                <w:szCs w:val="12"/>
              </w:rPr>
            </w:pPr>
            <w:r w:rsidRPr="00C124CA">
              <w:rPr>
                <w:rFonts w:ascii="Times New Roman" w:eastAsia="Calibri" w:hAnsi="Times New Roman" w:cs="Times New Roman"/>
                <w:bCs/>
                <w:sz w:val="12"/>
                <w:szCs w:val="12"/>
              </w:rPr>
              <w:t>07</w:t>
            </w:r>
          </w:p>
        </w:tc>
        <w:tc>
          <w:tcPr>
            <w:tcW w:w="425" w:type="dxa"/>
            <w:hideMark/>
          </w:tcPr>
          <w:p w:rsidR="00C124CA" w:rsidRPr="00C124CA" w:rsidRDefault="00C124CA" w:rsidP="00C124CA">
            <w:pPr>
              <w:tabs>
                <w:tab w:val="left" w:pos="284"/>
              </w:tabs>
              <w:rPr>
                <w:rFonts w:ascii="Times New Roman" w:eastAsia="Calibri" w:hAnsi="Times New Roman" w:cs="Times New Roman"/>
                <w:bCs/>
                <w:sz w:val="12"/>
                <w:szCs w:val="12"/>
              </w:rPr>
            </w:pPr>
            <w:r w:rsidRPr="00C124CA">
              <w:rPr>
                <w:rFonts w:ascii="Times New Roman" w:eastAsia="Calibri" w:hAnsi="Times New Roman" w:cs="Times New Roman"/>
                <w:bCs/>
                <w:sz w:val="12"/>
                <w:szCs w:val="12"/>
              </w:rPr>
              <w:t> </w:t>
            </w:r>
          </w:p>
        </w:tc>
        <w:tc>
          <w:tcPr>
            <w:tcW w:w="709" w:type="dxa"/>
            <w:noWrap/>
            <w:hideMark/>
          </w:tcPr>
          <w:p w:rsidR="00C124CA" w:rsidRPr="00C124CA" w:rsidRDefault="00C124CA" w:rsidP="00C124CA">
            <w:pPr>
              <w:tabs>
                <w:tab w:val="left" w:pos="284"/>
              </w:tabs>
              <w:rPr>
                <w:rFonts w:ascii="Times New Roman" w:eastAsia="Calibri" w:hAnsi="Times New Roman" w:cs="Times New Roman"/>
                <w:bCs/>
                <w:sz w:val="12"/>
                <w:szCs w:val="12"/>
              </w:rPr>
            </w:pPr>
            <w:r w:rsidRPr="00C124CA">
              <w:rPr>
                <w:rFonts w:ascii="Times New Roman" w:eastAsia="Calibri" w:hAnsi="Times New Roman" w:cs="Times New Roman"/>
                <w:bCs/>
                <w:sz w:val="12"/>
                <w:szCs w:val="12"/>
              </w:rPr>
              <w:t>4</w:t>
            </w:r>
          </w:p>
        </w:tc>
        <w:tc>
          <w:tcPr>
            <w:tcW w:w="850" w:type="dxa"/>
            <w:noWrap/>
            <w:hideMark/>
          </w:tcPr>
          <w:p w:rsidR="00C124CA" w:rsidRPr="00C124CA" w:rsidRDefault="00C124CA" w:rsidP="00C124CA">
            <w:pPr>
              <w:tabs>
                <w:tab w:val="left" w:pos="284"/>
              </w:tabs>
              <w:rPr>
                <w:rFonts w:ascii="Times New Roman" w:eastAsia="Calibri" w:hAnsi="Times New Roman" w:cs="Times New Roman"/>
                <w:bCs/>
                <w:sz w:val="12"/>
                <w:szCs w:val="12"/>
              </w:rPr>
            </w:pPr>
            <w:r w:rsidRPr="00C124CA">
              <w:rPr>
                <w:rFonts w:ascii="Times New Roman" w:eastAsia="Calibri" w:hAnsi="Times New Roman" w:cs="Times New Roman"/>
                <w:bCs/>
                <w:sz w:val="12"/>
                <w:szCs w:val="12"/>
              </w:rPr>
              <w:t>0</w:t>
            </w:r>
          </w:p>
        </w:tc>
      </w:tr>
      <w:tr w:rsidR="00C124CA" w:rsidRPr="00C124CA" w:rsidTr="00EB4B18">
        <w:trPr>
          <w:trHeight w:val="20"/>
        </w:trPr>
        <w:tc>
          <w:tcPr>
            <w:tcW w:w="5103" w:type="dxa"/>
            <w:hideMark/>
          </w:tcPr>
          <w:p w:rsidR="00C124CA" w:rsidRPr="00C124CA" w:rsidRDefault="00C124CA" w:rsidP="00C124CA">
            <w:pPr>
              <w:tabs>
                <w:tab w:val="left" w:pos="284"/>
              </w:tabs>
              <w:rPr>
                <w:rFonts w:ascii="Times New Roman" w:eastAsia="Calibri" w:hAnsi="Times New Roman" w:cs="Times New Roman"/>
                <w:bCs/>
                <w:sz w:val="12"/>
                <w:szCs w:val="12"/>
              </w:rPr>
            </w:pPr>
            <w:r w:rsidRPr="00C124CA">
              <w:rPr>
                <w:rFonts w:ascii="Times New Roman" w:eastAsia="Calibri" w:hAnsi="Times New Roman" w:cs="Times New Roman"/>
                <w:bCs/>
                <w:sz w:val="12"/>
                <w:szCs w:val="12"/>
              </w:rPr>
              <w:t>Молодежная политика</w:t>
            </w:r>
          </w:p>
        </w:tc>
        <w:tc>
          <w:tcPr>
            <w:tcW w:w="426" w:type="dxa"/>
            <w:hideMark/>
          </w:tcPr>
          <w:p w:rsidR="00C124CA" w:rsidRPr="00C124CA" w:rsidRDefault="00C124CA" w:rsidP="00C124CA">
            <w:pPr>
              <w:tabs>
                <w:tab w:val="left" w:pos="284"/>
              </w:tabs>
              <w:rPr>
                <w:rFonts w:ascii="Times New Roman" w:eastAsia="Calibri" w:hAnsi="Times New Roman" w:cs="Times New Roman"/>
                <w:bCs/>
                <w:sz w:val="12"/>
                <w:szCs w:val="12"/>
              </w:rPr>
            </w:pPr>
            <w:r w:rsidRPr="00C124CA">
              <w:rPr>
                <w:rFonts w:ascii="Times New Roman" w:eastAsia="Calibri" w:hAnsi="Times New Roman" w:cs="Times New Roman"/>
                <w:bCs/>
                <w:sz w:val="12"/>
                <w:szCs w:val="12"/>
              </w:rPr>
              <w:t>07</w:t>
            </w:r>
          </w:p>
        </w:tc>
        <w:tc>
          <w:tcPr>
            <w:tcW w:w="425" w:type="dxa"/>
            <w:hideMark/>
          </w:tcPr>
          <w:p w:rsidR="00C124CA" w:rsidRPr="00C124CA" w:rsidRDefault="00C124CA" w:rsidP="00C124CA">
            <w:pPr>
              <w:tabs>
                <w:tab w:val="left" w:pos="284"/>
              </w:tabs>
              <w:rPr>
                <w:rFonts w:ascii="Times New Roman" w:eastAsia="Calibri" w:hAnsi="Times New Roman" w:cs="Times New Roman"/>
                <w:bCs/>
                <w:sz w:val="12"/>
                <w:szCs w:val="12"/>
              </w:rPr>
            </w:pPr>
            <w:r w:rsidRPr="00C124CA">
              <w:rPr>
                <w:rFonts w:ascii="Times New Roman" w:eastAsia="Calibri" w:hAnsi="Times New Roman" w:cs="Times New Roman"/>
                <w:bCs/>
                <w:sz w:val="12"/>
                <w:szCs w:val="12"/>
              </w:rPr>
              <w:t>07</w:t>
            </w:r>
          </w:p>
        </w:tc>
        <w:tc>
          <w:tcPr>
            <w:tcW w:w="709" w:type="dxa"/>
            <w:noWrap/>
            <w:hideMark/>
          </w:tcPr>
          <w:p w:rsidR="00C124CA" w:rsidRPr="00C124CA" w:rsidRDefault="00C124CA" w:rsidP="00C124CA">
            <w:pPr>
              <w:tabs>
                <w:tab w:val="left" w:pos="284"/>
              </w:tabs>
              <w:rPr>
                <w:rFonts w:ascii="Times New Roman" w:eastAsia="Calibri" w:hAnsi="Times New Roman" w:cs="Times New Roman"/>
                <w:bCs/>
                <w:sz w:val="12"/>
                <w:szCs w:val="12"/>
              </w:rPr>
            </w:pPr>
            <w:r w:rsidRPr="00C124CA">
              <w:rPr>
                <w:rFonts w:ascii="Times New Roman" w:eastAsia="Calibri" w:hAnsi="Times New Roman" w:cs="Times New Roman"/>
                <w:bCs/>
                <w:sz w:val="12"/>
                <w:szCs w:val="12"/>
              </w:rPr>
              <w:t>4</w:t>
            </w:r>
          </w:p>
        </w:tc>
        <w:tc>
          <w:tcPr>
            <w:tcW w:w="850" w:type="dxa"/>
            <w:noWrap/>
            <w:hideMark/>
          </w:tcPr>
          <w:p w:rsidR="00C124CA" w:rsidRPr="00C124CA" w:rsidRDefault="00C124CA" w:rsidP="00C124CA">
            <w:pPr>
              <w:tabs>
                <w:tab w:val="left" w:pos="284"/>
              </w:tabs>
              <w:rPr>
                <w:rFonts w:ascii="Times New Roman" w:eastAsia="Calibri" w:hAnsi="Times New Roman" w:cs="Times New Roman"/>
                <w:bCs/>
                <w:sz w:val="12"/>
                <w:szCs w:val="12"/>
              </w:rPr>
            </w:pPr>
            <w:r w:rsidRPr="00C124CA">
              <w:rPr>
                <w:rFonts w:ascii="Times New Roman" w:eastAsia="Calibri" w:hAnsi="Times New Roman" w:cs="Times New Roman"/>
                <w:bCs/>
                <w:sz w:val="12"/>
                <w:szCs w:val="12"/>
              </w:rPr>
              <w:t>0</w:t>
            </w:r>
          </w:p>
        </w:tc>
      </w:tr>
      <w:tr w:rsidR="00C124CA" w:rsidRPr="00C124CA" w:rsidTr="00EB4B18">
        <w:trPr>
          <w:trHeight w:val="20"/>
        </w:trPr>
        <w:tc>
          <w:tcPr>
            <w:tcW w:w="5103" w:type="dxa"/>
            <w:hideMark/>
          </w:tcPr>
          <w:p w:rsidR="00C124CA" w:rsidRPr="00C124CA" w:rsidRDefault="00C124CA" w:rsidP="00C124CA">
            <w:pPr>
              <w:tabs>
                <w:tab w:val="left" w:pos="284"/>
              </w:tabs>
              <w:rPr>
                <w:rFonts w:ascii="Times New Roman" w:eastAsia="Calibri" w:hAnsi="Times New Roman" w:cs="Times New Roman"/>
                <w:bCs/>
                <w:sz w:val="12"/>
                <w:szCs w:val="12"/>
              </w:rPr>
            </w:pPr>
            <w:r w:rsidRPr="00C124CA">
              <w:rPr>
                <w:rFonts w:ascii="Times New Roman" w:eastAsia="Calibri" w:hAnsi="Times New Roman" w:cs="Times New Roman"/>
                <w:bCs/>
                <w:sz w:val="12"/>
                <w:szCs w:val="12"/>
              </w:rPr>
              <w:t>КУЛЬТУРА, КИНЕМАТОГРАФИЯ</w:t>
            </w:r>
          </w:p>
        </w:tc>
        <w:tc>
          <w:tcPr>
            <w:tcW w:w="426" w:type="dxa"/>
            <w:hideMark/>
          </w:tcPr>
          <w:p w:rsidR="00C124CA" w:rsidRPr="00C124CA" w:rsidRDefault="00C124CA" w:rsidP="00C124CA">
            <w:pPr>
              <w:tabs>
                <w:tab w:val="left" w:pos="284"/>
              </w:tabs>
              <w:rPr>
                <w:rFonts w:ascii="Times New Roman" w:eastAsia="Calibri" w:hAnsi="Times New Roman" w:cs="Times New Roman"/>
                <w:bCs/>
                <w:sz w:val="12"/>
                <w:szCs w:val="12"/>
              </w:rPr>
            </w:pPr>
            <w:r w:rsidRPr="00C124CA">
              <w:rPr>
                <w:rFonts w:ascii="Times New Roman" w:eastAsia="Calibri" w:hAnsi="Times New Roman" w:cs="Times New Roman"/>
                <w:bCs/>
                <w:sz w:val="12"/>
                <w:szCs w:val="12"/>
              </w:rPr>
              <w:t>08</w:t>
            </w:r>
          </w:p>
        </w:tc>
        <w:tc>
          <w:tcPr>
            <w:tcW w:w="425" w:type="dxa"/>
            <w:hideMark/>
          </w:tcPr>
          <w:p w:rsidR="00C124CA" w:rsidRPr="00C124CA" w:rsidRDefault="00C124CA" w:rsidP="00C124CA">
            <w:pPr>
              <w:tabs>
                <w:tab w:val="left" w:pos="284"/>
              </w:tabs>
              <w:rPr>
                <w:rFonts w:ascii="Times New Roman" w:eastAsia="Calibri" w:hAnsi="Times New Roman" w:cs="Times New Roman"/>
                <w:bCs/>
                <w:sz w:val="12"/>
                <w:szCs w:val="12"/>
              </w:rPr>
            </w:pPr>
            <w:r w:rsidRPr="00C124CA">
              <w:rPr>
                <w:rFonts w:ascii="Times New Roman" w:eastAsia="Calibri" w:hAnsi="Times New Roman" w:cs="Times New Roman"/>
                <w:bCs/>
                <w:sz w:val="12"/>
                <w:szCs w:val="12"/>
              </w:rPr>
              <w:t> </w:t>
            </w:r>
          </w:p>
        </w:tc>
        <w:tc>
          <w:tcPr>
            <w:tcW w:w="709" w:type="dxa"/>
            <w:noWrap/>
            <w:hideMark/>
          </w:tcPr>
          <w:p w:rsidR="00C124CA" w:rsidRPr="00C124CA" w:rsidRDefault="00C124CA" w:rsidP="00C124CA">
            <w:pPr>
              <w:tabs>
                <w:tab w:val="left" w:pos="284"/>
              </w:tabs>
              <w:rPr>
                <w:rFonts w:ascii="Times New Roman" w:eastAsia="Calibri" w:hAnsi="Times New Roman" w:cs="Times New Roman"/>
                <w:bCs/>
                <w:sz w:val="12"/>
                <w:szCs w:val="12"/>
              </w:rPr>
            </w:pPr>
            <w:r w:rsidRPr="00C124CA">
              <w:rPr>
                <w:rFonts w:ascii="Times New Roman" w:eastAsia="Calibri" w:hAnsi="Times New Roman" w:cs="Times New Roman"/>
                <w:bCs/>
                <w:sz w:val="12"/>
                <w:szCs w:val="12"/>
              </w:rPr>
              <w:t>123</w:t>
            </w:r>
          </w:p>
        </w:tc>
        <w:tc>
          <w:tcPr>
            <w:tcW w:w="850" w:type="dxa"/>
            <w:noWrap/>
            <w:hideMark/>
          </w:tcPr>
          <w:p w:rsidR="00C124CA" w:rsidRPr="00C124CA" w:rsidRDefault="00C124CA" w:rsidP="00C124CA">
            <w:pPr>
              <w:tabs>
                <w:tab w:val="left" w:pos="284"/>
              </w:tabs>
              <w:rPr>
                <w:rFonts w:ascii="Times New Roman" w:eastAsia="Calibri" w:hAnsi="Times New Roman" w:cs="Times New Roman"/>
                <w:bCs/>
                <w:sz w:val="12"/>
                <w:szCs w:val="12"/>
              </w:rPr>
            </w:pPr>
            <w:r w:rsidRPr="00C124CA">
              <w:rPr>
                <w:rFonts w:ascii="Times New Roman" w:eastAsia="Calibri" w:hAnsi="Times New Roman" w:cs="Times New Roman"/>
                <w:bCs/>
                <w:sz w:val="12"/>
                <w:szCs w:val="12"/>
              </w:rPr>
              <w:t>0</w:t>
            </w:r>
          </w:p>
        </w:tc>
      </w:tr>
      <w:tr w:rsidR="00C124CA" w:rsidRPr="00C124CA" w:rsidTr="00EB4B18">
        <w:trPr>
          <w:trHeight w:val="20"/>
        </w:trPr>
        <w:tc>
          <w:tcPr>
            <w:tcW w:w="5103" w:type="dxa"/>
            <w:hideMark/>
          </w:tcPr>
          <w:p w:rsidR="00C124CA" w:rsidRPr="00C124CA" w:rsidRDefault="00C124CA" w:rsidP="00C124CA">
            <w:pPr>
              <w:tabs>
                <w:tab w:val="left" w:pos="284"/>
              </w:tabs>
              <w:rPr>
                <w:rFonts w:ascii="Times New Roman" w:eastAsia="Calibri" w:hAnsi="Times New Roman" w:cs="Times New Roman"/>
                <w:bCs/>
                <w:sz w:val="12"/>
                <w:szCs w:val="12"/>
              </w:rPr>
            </w:pPr>
            <w:r w:rsidRPr="00C124CA">
              <w:rPr>
                <w:rFonts w:ascii="Times New Roman" w:eastAsia="Calibri" w:hAnsi="Times New Roman" w:cs="Times New Roman"/>
                <w:bCs/>
                <w:sz w:val="12"/>
                <w:szCs w:val="12"/>
              </w:rPr>
              <w:t>Культура</w:t>
            </w:r>
          </w:p>
        </w:tc>
        <w:tc>
          <w:tcPr>
            <w:tcW w:w="426" w:type="dxa"/>
            <w:hideMark/>
          </w:tcPr>
          <w:p w:rsidR="00C124CA" w:rsidRPr="00C124CA" w:rsidRDefault="00C124CA" w:rsidP="00C124CA">
            <w:pPr>
              <w:tabs>
                <w:tab w:val="left" w:pos="284"/>
              </w:tabs>
              <w:rPr>
                <w:rFonts w:ascii="Times New Roman" w:eastAsia="Calibri" w:hAnsi="Times New Roman" w:cs="Times New Roman"/>
                <w:bCs/>
                <w:sz w:val="12"/>
                <w:szCs w:val="12"/>
              </w:rPr>
            </w:pPr>
            <w:r w:rsidRPr="00C124CA">
              <w:rPr>
                <w:rFonts w:ascii="Times New Roman" w:eastAsia="Calibri" w:hAnsi="Times New Roman" w:cs="Times New Roman"/>
                <w:bCs/>
                <w:sz w:val="12"/>
                <w:szCs w:val="12"/>
              </w:rPr>
              <w:t>08</w:t>
            </w:r>
          </w:p>
        </w:tc>
        <w:tc>
          <w:tcPr>
            <w:tcW w:w="425" w:type="dxa"/>
            <w:hideMark/>
          </w:tcPr>
          <w:p w:rsidR="00C124CA" w:rsidRPr="00C124CA" w:rsidRDefault="00C124CA" w:rsidP="00C124CA">
            <w:pPr>
              <w:tabs>
                <w:tab w:val="left" w:pos="284"/>
              </w:tabs>
              <w:rPr>
                <w:rFonts w:ascii="Times New Roman" w:eastAsia="Calibri" w:hAnsi="Times New Roman" w:cs="Times New Roman"/>
                <w:bCs/>
                <w:sz w:val="12"/>
                <w:szCs w:val="12"/>
              </w:rPr>
            </w:pPr>
            <w:r w:rsidRPr="00C124CA">
              <w:rPr>
                <w:rFonts w:ascii="Times New Roman" w:eastAsia="Calibri" w:hAnsi="Times New Roman" w:cs="Times New Roman"/>
                <w:bCs/>
                <w:sz w:val="12"/>
                <w:szCs w:val="12"/>
              </w:rPr>
              <w:t>01</w:t>
            </w:r>
          </w:p>
        </w:tc>
        <w:tc>
          <w:tcPr>
            <w:tcW w:w="709" w:type="dxa"/>
            <w:noWrap/>
            <w:hideMark/>
          </w:tcPr>
          <w:p w:rsidR="00C124CA" w:rsidRPr="00C124CA" w:rsidRDefault="00C124CA" w:rsidP="00C124CA">
            <w:pPr>
              <w:tabs>
                <w:tab w:val="left" w:pos="284"/>
              </w:tabs>
              <w:rPr>
                <w:rFonts w:ascii="Times New Roman" w:eastAsia="Calibri" w:hAnsi="Times New Roman" w:cs="Times New Roman"/>
                <w:bCs/>
                <w:sz w:val="12"/>
                <w:szCs w:val="12"/>
              </w:rPr>
            </w:pPr>
            <w:r w:rsidRPr="00C124CA">
              <w:rPr>
                <w:rFonts w:ascii="Times New Roman" w:eastAsia="Calibri" w:hAnsi="Times New Roman" w:cs="Times New Roman"/>
                <w:bCs/>
                <w:sz w:val="12"/>
                <w:szCs w:val="12"/>
              </w:rPr>
              <w:t>123</w:t>
            </w:r>
          </w:p>
        </w:tc>
        <w:tc>
          <w:tcPr>
            <w:tcW w:w="850" w:type="dxa"/>
            <w:noWrap/>
            <w:hideMark/>
          </w:tcPr>
          <w:p w:rsidR="00C124CA" w:rsidRPr="00C124CA" w:rsidRDefault="00C124CA" w:rsidP="00C124CA">
            <w:pPr>
              <w:tabs>
                <w:tab w:val="left" w:pos="284"/>
              </w:tabs>
              <w:rPr>
                <w:rFonts w:ascii="Times New Roman" w:eastAsia="Calibri" w:hAnsi="Times New Roman" w:cs="Times New Roman"/>
                <w:bCs/>
                <w:sz w:val="12"/>
                <w:szCs w:val="12"/>
              </w:rPr>
            </w:pPr>
            <w:r w:rsidRPr="00C124CA">
              <w:rPr>
                <w:rFonts w:ascii="Times New Roman" w:eastAsia="Calibri" w:hAnsi="Times New Roman" w:cs="Times New Roman"/>
                <w:bCs/>
                <w:sz w:val="12"/>
                <w:szCs w:val="12"/>
              </w:rPr>
              <w:t>0</w:t>
            </w:r>
          </w:p>
        </w:tc>
      </w:tr>
      <w:tr w:rsidR="00C124CA" w:rsidRPr="00C124CA" w:rsidTr="00EB4B18">
        <w:trPr>
          <w:trHeight w:val="20"/>
        </w:trPr>
        <w:tc>
          <w:tcPr>
            <w:tcW w:w="5103" w:type="dxa"/>
            <w:noWrap/>
            <w:hideMark/>
          </w:tcPr>
          <w:p w:rsidR="00C124CA" w:rsidRPr="00C124CA" w:rsidRDefault="00C124CA" w:rsidP="00C124CA">
            <w:pPr>
              <w:tabs>
                <w:tab w:val="left" w:pos="284"/>
              </w:tabs>
              <w:rPr>
                <w:rFonts w:ascii="Times New Roman" w:eastAsia="Calibri" w:hAnsi="Times New Roman" w:cs="Times New Roman"/>
                <w:bCs/>
                <w:sz w:val="12"/>
                <w:szCs w:val="12"/>
              </w:rPr>
            </w:pPr>
            <w:r w:rsidRPr="00C124CA">
              <w:rPr>
                <w:rFonts w:ascii="Times New Roman" w:eastAsia="Calibri" w:hAnsi="Times New Roman" w:cs="Times New Roman"/>
                <w:bCs/>
                <w:sz w:val="12"/>
                <w:szCs w:val="12"/>
              </w:rPr>
              <w:t>Итого</w:t>
            </w:r>
          </w:p>
        </w:tc>
        <w:tc>
          <w:tcPr>
            <w:tcW w:w="426" w:type="dxa"/>
            <w:noWrap/>
            <w:hideMark/>
          </w:tcPr>
          <w:p w:rsidR="00C124CA" w:rsidRPr="00C124CA" w:rsidRDefault="00C124CA" w:rsidP="00C124CA">
            <w:pPr>
              <w:tabs>
                <w:tab w:val="left" w:pos="284"/>
              </w:tabs>
              <w:rPr>
                <w:rFonts w:ascii="Times New Roman" w:eastAsia="Calibri" w:hAnsi="Times New Roman" w:cs="Times New Roman"/>
                <w:bCs/>
                <w:sz w:val="12"/>
                <w:szCs w:val="12"/>
              </w:rPr>
            </w:pPr>
            <w:r w:rsidRPr="00C124CA">
              <w:rPr>
                <w:rFonts w:ascii="Times New Roman" w:eastAsia="Calibri" w:hAnsi="Times New Roman" w:cs="Times New Roman"/>
                <w:bCs/>
                <w:sz w:val="12"/>
                <w:szCs w:val="12"/>
              </w:rPr>
              <w:t> </w:t>
            </w:r>
          </w:p>
        </w:tc>
        <w:tc>
          <w:tcPr>
            <w:tcW w:w="425" w:type="dxa"/>
            <w:noWrap/>
            <w:hideMark/>
          </w:tcPr>
          <w:p w:rsidR="00C124CA" w:rsidRPr="00C124CA" w:rsidRDefault="00C124CA" w:rsidP="00C124CA">
            <w:pPr>
              <w:tabs>
                <w:tab w:val="left" w:pos="284"/>
              </w:tabs>
              <w:rPr>
                <w:rFonts w:ascii="Times New Roman" w:eastAsia="Calibri" w:hAnsi="Times New Roman" w:cs="Times New Roman"/>
                <w:bCs/>
                <w:sz w:val="12"/>
                <w:szCs w:val="12"/>
              </w:rPr>
            </w:pPr>
            <w:r w:rsidRPr="00C124CA">
              <w:rPr>
                <w:rFonts w:ascii="Times New Roman" w:eastAsia="Calibri" w:hAnsi="Times New Roman" w:cs="Times New Roman"/>
                <w:bCs/>
                <w:sz w:val="12"/>
                <w:szCs w:val="12"/>
              </w:rPr>
              <w:t> </w:t>
            </w:r>
          </w:p>
        </w:tc>
        <w:tc>
          <w:tcPr>
            <w:tcW w:w="709" w:type="dxa"/>
            <w:noWrap/>
            <w:hideMark/>
          </w:tcPr>
          <w:p w:rsidR="00C124CA" w:rsidRPr="00C124CA" w:rsidRDefault="00C124CA" w:rsidP="00C124CA">
            <w:pPr>
              <w:tabs>
                <w:tab w:val="left" w:pos="284"/>
              </w:tabs>
              <w:rPr>
                <w:rFonts w:ascii="Times New Roman" w:eastAsia="Calibri" w:hAnsi="Times New Roman" w:cs="Times New Roman"/>
                <w:bCs/>
                <w:sz w:val="12"/>
                <w:szCs w:val="12"/>
              </w:rPr>
            </w:pPr>
            <w:r w:rsidRPr="00C124CA">
              <w:rPr>
                <w:rFonts w:ascii="Times New Roman" w:eastAsia="Calibri" w:hAnsi="Times New Roman" w:cs="Times New Roman"/>
                <w:bCs/>
                <w:sz w:val="12"/>
                <w:szCs w:val="12"/>
              </w:rPr>
              <w:t>1 816</w:t>
            </w:r>
          </w:p>
        </w:tc>
        <w:tc>
          <w:tcPr>
            <w:tcW w:w="850" w:type="dxa"/>
            <w:noWrap/>
            <w:hideMark/>
          </w:tcPr>
          <w:p w:rsidR="00C124CA" w:rsidRPr="00C124CA" w:rsidRDefault="00C124CA" w:rsidP="00C124CA">
            <w:pPr>
              <w:tabs>
                <w:tab w:val="left" w:pos="284"/>
              </w:tabs>
              <w:rPr>
                <w:rFonts w:ascii="Times New Roman" w:eastAsia="Calibri" w:hAnsi="Times New Roman" w:cs="Times New Roman"/>
                <w:bCs/>
                <w:sz w:val="12"/>
                <w:szCs w:val="12"/>
              </w:rPr>
            </w:pPr>
            <w:r w:rsidRPr="00C124CA">
              <w:rPr>
                <w:rFonts w:ascii="Times New Roman" w:eastAsia="Calibri" w:hAnsi="Times New Roman" w:cs="Times New Roman"/>
                <w:bCs/>
                <w:sz w:val="12"/>
                <w:szCs w:val="12"/>
              </w:rPr>
              <w:t>169</w:t>
            </w:r>
          </w:p>
        </w:tc>
      </w:tr>
    </w:tbl>
    <w:p w:rsidR="00AD1195" w:rsidRDefault="00AD1195" w:rsidP="00241671">
      <w:pPr>
        <w:tabs>
          <w:tab w:val="left" w:pos="284"/>
        </w:tabs>
        <w:spacing w:after="0" w:line="240" w:lineRule="auto"/>
        <w:rPr>
          <w:rFonts w:ascii="Times New Roman" w:eastAsia="Calibri" w:hAnsi="Times New Roman" w:cs="Times New Roman"/>
          <w:sz w:val="12"/>
          <w:szCs w:val="12"/>
        </w:rPr>
      </w:pPr>
    </w:p>
    <w:p w:rsidR="00EB4B18" w:rsidRPr="00AD1195" w:rsidRDefault="00EB4B18" w:rsidP="00EB4B18">
      <w:pPr>
        <w:tabs>
          <w:tab w:val="left" w:pos="284"/>
        </w:tabs>
        <w:spacing w:after="0" w:line="240" w:lineRule="auto"/>
        <w:jc w:val="right"/>
        <w:rPr>
          <w:rFonts w:ascii="Times New Roman" w:eastAsia="Calibri" w:hAnsi="Times New Roman" w:cs="Times New Roman"/>
          <w:i/>
          <w:sz w:val="12"/>
          <w:szCs w:val="12"/>
        </w:rPr>
      </w:pPr>
      <w:r w:rsidRPr="00AD1195">
        <w:rPr>
          <w:rFonts w:ascii="Times New Roman" w:eastAsia="Calibri" w:hAnsi="Times New Roman" w:cs="Times New Roman"/>
          <w:i/>
          <w:sz w:val="12"/>
          <w:szCs w:val="12"/>
        </w:rPr>
        <w:t>Приложение №</w:t>
      </w:r>
      <w:r>
        <w:rPr>
          <w:rFonts w:ascii="Times New Roman" w:eastAsia="Calibri" w:hAnsi="Times New Roman" w:cs="Times New Roman"/>
          <w:i/>
          <w:sz w:val="12"/>
          <w:szCs w:val="12"/>
        </w:rPr>
        <w:t>4</w:t>
      </w:r>
    </w:p>
    <w:p w:rsidR="00EB4B18" w:rsidRPr="00AD1195" w:rsidRDefault="00EB4B18" w:rsidP="00EB4B18">
      <w:pPr>
        <w:tabs>
          <w:tab w:val="left" w:pos="284"/>
        </w:tabs>
        <w:spacing w:after="0" w:line="240" w:lineRule="auto"/>
        <w:jc w:val="right"/>
        <w:rPr>
          <w:rFonts w:ascii="Times New Roman" w:eastAsia="Calibri" w:hAnsi="Times New Roman" w:cs="Times New Roman"/>
          <w:i/>
          <w:sz w:val="12"/>
          <w:szCs w:val="12"/>
        </w:rPr>
      </w:pPr>
      <w:r w:rsidRPr="00AD1195">
        <w:rPr>
          <w:rFonts w:ascii="Times New Roman" w:eastAsia="Calibri" w:hAnsi="Times New Roman" w:cs="Times New Roman"/>
          <w:i/>
          <w:sz w:val="12"/>
          <w:szCs w:val="12"/>
        </w:rPr>
        <w:t>к Постановлению администрации</w:t>
      </w:r>
    </w:p>
    <w:p w:rsidR="00EB4B18" w:rsidRPr="00AD1195" w:rsidRDefault="00EB4B18" w:rsidP="00EB4B18">
      <w:pPr>
        <w:tabs>
          <w:tab w:val="left" w:pos="284"/>
        </w:tabs>
        <w:spacing w:after="0" w:line="240" w:lineRule="auto"/>
        <w:jc w:val="right"/>
        <w:rPr>
          <w:rFonts w:ascii="Times New Roman" w:eastAsia="Calibri" w:hAnsi="Times New Roman" w:cs="Times New Roman"/>
          <w:i/>
          <w:sz w:val="12"/>
          <w:szCs w:val="12"/>
        </w:rPr>
      </w:pPr>
      <w:r w:rsidRPr="00AD1195">
        <w:rPr>
          <w:rFonts w:ascii="Times New Roman" w:eastAsia="Calibri" w:hAnsi="Times New Roman" w:cs="Times New Roman"/>
          <w:i/>
          <w:sz w:val="12"/>
          <w:szCs w:val="12"/>
        </w:rPr>
        <w:lastRenderedPageBreak/>
        <w:t>сельского поселения Липовка</w:t>
      </w:r>
    </w:p>
    <w:p w:rsidR="00EB4B18" w:rsidRPr="00AD1195" w:rsidRDefault="00EB4B18" w:rsidP="00EB4B18">
      <w:pPr>
        <w:tabs>
          <w:tab w:val="left" w:pos="284"/>
        </w:tabs>
        <w:spacing w:after="0" w:line="240" w:lineRule="auto"/>
        <w:jc w:val="right"/>
        <w:rPr>
          <w:rFonts w:ascii="Times New Roman" w:eastAsia="Calibri" w:hAnsi="Times New Roman" w:cs="Times New Roman"/>
          <w:i/>
          <w:sz w:val="12"/>
          <w:szCs w:val="12"/>
        </w:rPr>
      </w:pPr>
      <w:r w:rsidRPr="00AD1195">
        <w:rPr>
          <w:rFonts w:ascii="Times New Roman" w:eastAsia="Calibri" w:hAnsi="Times New Roman" w:cs="Times New Roman"/>
          <w:i/>
          <w:sz w:val="12"/>
          <w:szCs w:val="12"/>
        </w:rPr>
        <w:t>муниципального района Сергиевский</w:t>
      </w:r>
    </w:p>
    <w:p w:rsidR="00EB4B18" w:rsidRPr="00AD1195" w:rsidRDefault="00EB4B18" w:rsidP="00EB4B18">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№31</w:t>
      </w:r>
      <w:r w:rsidRPr="00AD1195">
        <w:rPr>
          <w:rFonts w:ascii="Times New Roman" w:eastAsia="Calibri" w:hAnsi="Times New Roman" w:cs="Times New Roman"/>
          <w:i/>
          <w:sz w:val="12"/>
          <w:szCs w:val="12"/>
        </w:rPr>
        <w:t xml:space="preserve"> от «19» июля 2019 г.</w:t>
      </w:r>
    </w:p>
    <w:p w:rsidR="00EB4B18" w:rsidRPr="00EB4B18" w:rsidRDefault="00EB4B18" w:rsidP="00EB4B18">
      <w:pPr>
        <w:tabs>
          <w:tab w:val="left" w:pos="284"/>
        </w:tabs>
        <w:spacing w:after="0" w:line="240" w:lineRule="auto"/>
        <w:jc w:val="center"/>
        <w:rPr>
          <w:rFonts w:ascii="Times New Roman" w:eastAsia="Calibri" w:hAnsi="Times New Roman" w:cs="Times New Roman"/>
          <w:b/>
          <w:sz w:val="12"/>
          <w:szCs w:val="12"/>
        </w:rPr>
      </w:pPr>
      <w:r w:rsidRPr="00EB4B18">
        <w:rPr>
          <w:rFonts w:ascii="Times New Roman" w:eastAsia="Calibri" w:hAnsi="Times New Roman" w:cs="Times New Roman"/>
          <w:b/>
          <w:sz w:val="12"/>
          <w:szCs w:val="12"/>
        </w:rPr>
        <w:t>Источники внутреннего финансирования дефицита бюджета сельского поселения Липовка</w:t>
      </w:r>
    </w:p>
    <w:p w:rsidR="00EB4B18" w:rsidRPr="00EB4B18" w:rsidRDefault="00EB4B18" w:rsidP="00EB4B18">
      <w:pPr>
        <w:tabs>
          <w:tab w:val="left" w:pos="284"/>
        </w:tabs>
        <w:spacing w:after="0" w:line="240" w:lineRule="auto"/>
        <w:jc w:val="center"/>
        <w:rPr>
          <w:rFonts w:ascii="Times New Roman" w:eastAsia="Calibri" w:hAnsi="Times New Roman" w:cs="Times New Roman"/>
          <w:b/>
          <w:sz w:val="12"/>
          <w:szCs w:val="12"/>
        </w:rPr>
      </w:pPr>
      <w:r w:rsidRPr="00EB4B18">
        <w:rPr>
          <w:rFonts w:ascii="Times New Roman" w:eastAsia="Calibri" w:hAnsi="Times New Roman" w:cs="Times New Roman"/>
          <w:b/>
          <w:sz w:val="12"/>
          <w:szCs w:val="12"/>
        </w:rPr>
        <w:t xml:space="preserve">за первое полугодие 2019 года по кодам </w:t>
      </w:r>
      <w:proofErr w:type="gramStart"/>
      <w:r w:rsidRPr="00EB4B18">
        <w:rPr>
          <w:rFonts w:ascii="Times New Roman" w:eastAsia="Calibri" w:hAnsi="Times New Roman" w:cs="Times New Roman"/>
          <w:b/>
          <w:sz w:val="12"/>
          <w:szCs w:val="12"/>
        </w:rPr>
        <w:t>классификации источников финансирования дефицитов бюджетов</w:t>
      </w:r>
      <w:proofErr w:type="gramEnd"/>
    </w:p>
    <w:tbl>
      <w:tblPr>
        <w:tblStyle w:val="480"/>
        <w:tblW w:w="7513" w:type="dxa"/>
        <w:tblInd w:w="108" w:type="dxa"/>
        <w:tblLayout w:type="fixed"/>
        <w:tblLook w:val="04A0" w:firstRow="1" w:lastRow="0" w:firstColumn="1" w:lastColumn="0" w:noHBand="0" w:noVBand="1"/>
      </w:tblPr>
      <w:tblGrid>
        <w:gridCol w:w="709"/>
        <w:gridCol w:w="1418"/>
        <w:gridCol w:w="4677"/>
        <w:gridCol w:w="709"/>
      </w:tblGrid>
      <w:tr w:rsidR="00EB4B18" w:rsidRPr="00EB4B18" w:rsidTr="00403FD0">
        <w:trPr>
          <w:trHeight w:val="146"/>
        </w:trPr>
        <w:tc>
          <w:tcPr>
            <w:tcW w:w="709" w:type="dxa"/>
            <w:vMerge w:val="restart"/>
            <w:hideMark/>
          </w:tcPr>
          <w:p w:rsidR="00EB4B18" w:rsidRPr="00EB4B18" w:rsidRDefault="00EB4B18" w:rsidP="00EB4B18">
            <w:pPr>
              <w:tabs>
                <w:tab w:val="left" w:pos="284"/>
              </w:tabs>
              <w:rPr>
                <w:rFonts w:ascii="Times New Roman" w:hAnsi="Times New Roman"/>
                <w:bCs/>
                <w:sz w:val="12"/>
                <w:szCs w:val="12"/>
              </w:rPr>
            </w:pPr>
            <w:r w:rsidRPr="00EB4B18">
              <w:rPr>
                <w:rFonts w:ascii="Times New Roman" w:hAnsi="Times New Roman"/>
                <w:bCs/>
                <w:sz w:val="12"/>
                <w:szCs w:val="12"/>
              </w:rPr>
              <w:t>Код главного администратора</w:t>
            </w:r>
          </w:p>
        </w:tc>
        <w:tc>
          <w:tcPr>
            <w:tcW w:w="1418" w:type="dxa"/>
            <w:vMerge w:val="restart"/>
            <w:hideMark/>
          </w:tcPr>
          <w:p w:rsidR="00EB4B18" w:rsidRPr="00EB4B18" w:rsidRDefault="00EB4B18" w:rsidP="00EB4B18">
            <w:pPr>
              <w:tabs>
                <w:tab w:val="left" w:pos="284"/>
              </w:tabs>
              <w:rPr>
                <w:rFonts w:ascii="Times New Roman" w:hAnsi="Times New Roman"/>
                <w:bCs/>
                <w:sz w:val="12"/>
                <w:szCs w:val="12"/>
              </w:rPr>
            </w:pPr>
            <w:r w:rsidRPr="00EB4B18">
              <w:rPr>
                <w:rFonts w:ascii="Times New Roman" w:hAnsi="Times New Roman"/>
                <w:bCs/>
                <w:sz w:val="12"/>
                <w:szCs w:val="12"/>
              </w:rPr>
              <w:t xml:space="preserve">Код </w:t>
            </w:r>
          </w:p>
        </w:tc>
        <w:tc>
          <w:tcPr>
            <w:tcW w:w="4677" w:type="dxa"/>
            <w:vMerge w:val="restart"/>
            <w:hideMark/>
          </w:tcPr>
          <w:p w:rsidR="00EB4B18" w:rsidRPr="00EB4B18" w:rsidRDefault="00EB4B18" w:rsidP="00EB4B18">
            <w:pPr>
              <w:tabs>
                <w:tab w:val="left" w:pos="284"/>
              </w:tabs>
              <w:rPr>
                <w:rFonts w:ascii="Times New Roman" w:hAnsi="Times New Roman"/>
                <w:bCs/>
                <w:sz w:val="12"/>
                <w:szCs w:val="12"/>
              </w:rPr>
            </w:pPr>
            <w:r w:rsidRPr="00EB4B18">
              <w:rPr>
                <w:rFonts w:ascii="Times New Roman" w:hAnsi="Times New Roman"/>
                <w:bCs/>
                <w:sz w:val="12"/>
                <w:szCs w:val="12"/>
              </w:rPr>
              <w:t>Наименование кода группы, подгруппы, статьи, вида источника финансирования дефицита местного бюджета, кода классификации операций сектора государственного управления, относящихся к источникам финансирования дефицита местного бюджета</w:t>
            </w:r>
          </w:p>
        </w:tc>
        <w:tc>
          <w:tcPr>
            <w:tcW w:w="709" w:type="dxa"/>
            <w:vMerge w:val="restart"/>
            <w:hideMark/>
          </w:tcPr>
          <w:p w:rsidR="00EB4B18" w:rsidRPr="00EB4B18" w:rsidRDefault="00EB4B18" w:rsidP="00EB4B18">
            <w:pPr>
              <w:tabs>
                <w:tab w:val="left" w:pos="284"/>
              </w:tabs>
              <w:rPr>
                <w:rFonts w:ascii="Times New Roman" w:hAnsi="Times New Roman"/>
                <w:bCs/>
                <w:sz w:val="12"/>
                <w:szCs w:val="12"/>
              </w:rPr>
            </w:pPr>
            <w:r w:rsidRPr="00EB4B18">
              <w:rPr>
                <w:rFonts w:ascii="Times New Roman" w:hAnsi="Times New Roman"/>
                <w:bCs/>
                <w:sz w:val="12"/>
                <w:szCs w:val="12"/>
              </w:rPr>
              <w:t>Сумма,    тыс. рублей</w:t>
            </w:r>
          </w:p>
        </w:tc>
      </w:tr>
      <w:tr w:rsidR="00EB4B18" w:rsidRPr="00EB4B18" w:rsidTr="00403FD0">
        <w:trPr>
          <w:trHeight w:val="146"/>
        </w:trPr>
        <w:tc>
          <w:tcPr>
            <w:tcW w:w="709" w:type="dxa"/>
            <w:vMerge/>
            <w:hideMark/>
          </w:tcPr>
          <w:p w:rsidR="00EB4B18" w:rsidRPr="00EB4B18" w:rsidRDefault="00EB4B18" w:rsidP="00EB4B18">
            <w:pPr>
              <w:tabs>
                <w:tab w:val="left" w:pos="284"/>
              </w:tabs>
              <w:rPr>
                <w:rFonts w:ascii="Times New Roman" w:hAnsi="Times New Roman"/>
                <w:bCs/>
                <w:sz w:val="12"/>
                <w:szCs w:val="12"/>
              </w:rPr>
            </w:pPr>
          </w:p>
        </w:tc>
        <w:tc>
          <w:tcPr>
            <w:tcW w:w="1418" w:type="dxa"/>
            <w:vMerge/>
            <w:hideMark/>
          </w:tcPr>
          <w:p w:rsidR="00EB4B18" w:rsidRPr="00EB4B18" w:rsidRDefault="00EB4B18" w:rsidP="00EB4B18">
            <w:pPr>
              <w:tabs>
                <w:tab w:val="left" w:pos="284"/>
              </w:tabs>
              <w:rPr>
                <w:rFonts w:ascii="Times New Roman" w:hAnsi="Times New Roman"/>
                <w:bCs/>
                <w:sz w:val="12"/>
                <w:szCs w:val="12"/>
              </w:rPr>
            </w:pPr>
          </w:p>
        </w:tc>
        <w:tc>
          <w:tcPr>
            <w:tcW w:w="4677" w:type="dxa"/>
            <w:vMerge/>
            <w:hideMark/>
          </w:tcPr>
          <w:p w:rsidR="00EB4B18" w:rsidRPr="00EB4B18" w:rsidRDefault="00EB4B18" w:rsidP="00EB4B18">
            <w:pPr>
              <w:tabs>
                <w:tab w:val="left" w:pos="284"/>
              </w:tabs>
              <w:rPr>
                <w:rFonts w:ascii="Times New Roman" w:hAnsi="Times New Roman"/>
                <w:bCs/>
                <w:sz w:val="12"/>
                <w:szCs w:val="12"/>
              </w:rPr>
            </w:pPr>
          </w:p>
        </w:tc>
        <w:tc>
          <w:tcPr>
            <w:tcW w:w="709" w:type="dxa"/>
            <w:vMerge/>
            <w:hideMark/>
          </w:tcPr>
          <w:p w:rsidR="00EB4B18" w:rsidRPr="00EB4B18" w:rsidRDefault="00EB4B18" w:rsidP="00EB4B18">
            <w:pPr>
              <w:tabs>
                <w:tab w:val="left" w:pos="284"/>
              </w:tabs>
              <w:rPr>
                <w:rFonts w:ascii="Times New Roman" w:hAnsi="Times New Roman"/>
                <w:bCs/>
                <w:sz w:val="12"/>
                <w:szCs w:val="12"/>
              </w:rPr>
            </w:pPr>
          </w:p>
        </w:tc>
      </w:tr>
      <w:tr w:rsidR="00EB4B18" w:rsidRPr="00EB4B18" w:rsidTr="00403FD0">
        <w:trPr>
          <w:trHeight w:val="20"/>
        </w:trPr>
        <w:tc>
          <w:tcPr>
            <w:tcW w:w="709" w:type="dxa"/>
            <w:noWrap/>
            <w:hideMark/>
          </w:tcPr>
          <w:p w:rsidR="00EB4B18" w:rsidRPr="00EB4B18" w:rsidRDefault="00EB4B18" w:rsidP="00403FD0">
            <w:pPr>
              <w:rPr>
                <w:rFonts w:ascii="Times New Roman" w:hAnsi="Times New Roman"/>
                <w:sz w:val="12"/>
                <w:szCs w:val="12"/>
              </w:rPr>
            </w:pPr>
            <w:r w:rsidRPr="00EB4B18">
              <w:rPr>
                <w:rFonts w:ascii="Times New Roman" w:hAnsi="Times New Roman"/>
                <w:sz w:val="12"/>
                <w:szCs w:val="12"/>
              </w:rPr>
              <w:t>419</w:t>
            </w:r>
          </w:p>
        </w:tc>
        <w:tc>
          <w:tcPr>
            <w:tcW w:w="1418" w:type="dxa"/>
            <w:noWrap/>
            <w:hideMark/>
          </w:tcPr>
          <w:p w:rsidR="00EB4B18" w:rsidRPr="00EB4B18" w:rsidRDefault="00EB4B18" w:rsidP="00EB4B18">
            <w:pPr>
              <w:tabs>
                <w:tab w:val="left" w:pos="284"/>
              </w:tabs>
              <w:rPr>
                <w:rFonts w:ascii="Times New Roman" w:hAnsi="Times New Roman"/>
                <w:bCs/>
                <w:sz w:val="12"/>
                <w:szCs w:val="12"/>
              </w:rPr>
            </w:pPr>
            <w:r w:rsidRPr="00EB4B18">
              <w:rPr>
                <w:rFonts w:ascii="Times New Roman" w:hAnsi="Times New Roman"/>
                <w:bCs/>
                <w:sz w:val="12"/>
                <w:szCs w:val="12"/>
              </w:rPr>
              <w:t>01 00 00 00 00 0000 000</w:t>
            </w:r>
          </w:p>
        </w:tc>
        <w:tc>
          <w:tcPr>
            <w:tcW w:w="4677" w:type="dxa"/>
            <w:noWrap/>
            <w:hideMark/>
          </w:tcPr>
          <w:p w:rsidR="00EB4B18" w:rsidRPr="00EB4B18" w:rsidRDefault="00EB4B18" w:rsidP="00EB4B18">
            <w:pPr>
              <w:tabs>
                <w:tab w:val="left" w:pos="284"/>
              </w:tabs>
              <w:rPr>
                <w:rFonts w:ascii="Times New Roman" w:hAnsi="Times New Roman"/>
                <w:bCs/>
                <w:sz w:val="12"/>
                <w:szCs w:val="12"/>
              </w:rPr>
            </w:pPr>
            <w:r w:rsidRPr="00EB4B18">
              <w:rPr>
                <w:rFonts w:ascii="Times New Roman" w:hAnsi="Times New Roman"/>
                <w:bCs/>
                <w:sz w:val="12"/>
                <w:szCs w:val="12"/>
              </w:rPr>
              <w:t>ИСТОЧНИКИ ВНУТРЕННЕГО ФИНАНСИРОВАНИЯ ДЕФИЦИТОВ БЮДЖЕТОВ</w:t>
            </w:r>
          </w:p>
        </w:tc>
        <w:tc>
          <w:tcPr>
            <w:tcW w:w="709" w:type="dxa"/>
            <w:noWrap/>
            <w:hideMark/>
          </w:tcPr>
          <w:p w:rsidR="00EB4B18" w:rsidRPr="00EB4B18" w:rsidRDefault="00EB4B18" w:rsidP="00403FD0">
            <w:pPr>
              <w:rPr>
                <w:rFonts w:ascii="Times New Roman" w:hAnsi="Times New Roman"/>
                <w:sz w:val="12"/>
                <w:szCs w:val="12"/>
              </w:rPr>
            </w:pPr>
            <w:r w:rsidRPr="00EB4B18">
              <w:rPr>
                <w:rFonts w:ascii="Times New Roman" w:hAnsi="Times New Roman"/>
                <w:sz w:val="12"/>
                <w:szCs w:val="12"/>
              </w:rPr>
              <w:t>-159</w:t>
            </w:r>
          </w:p>
        </w:tc>
      </w:tr>
      <w:tr w:rsidR="00EB4B18" w:rsidRPr="00EB4B18" w:rsidTr="00403FD0">
        <w:trPr>
          <w:trHeight w:val="20"/>
        </w:trPr>
        <w:tc>
          <w:tcPr>
            <w:tcW w:w="709" w:type="dxa"/>
            <w:noWrap/>
            <w:hideMark/>
          </w:tcPr>
          <w:p w:rsidR="00EB4B18" w:rsidRPr="00EB4B18" w:rsidRDefault="00EB4B18" w:rsidP="00403FD0">
            <w:pPr>
              <w:rPr>
                <w:rFonts w:ascii="Times New Roman" w:hAnsi="Times New Roman"/>
                <w:sz w:val="12"/>
                <w:szCs w:val="12"/>
              </w:rPr>
            </w:pPr>
            <w:r w:rsidRPr="00EB4B18">
              <w:rPr>
                <w:rFonts w:ascii="Times New Roman" w:hAnsi="Times New Roman"/>
                <w:sz w:val="12"/>
                <w:szCs w:val="12"/>
              </w:rPr>
              <w:t>419</w:t>
            </w:r>
          </w:p>
        </w:tc>
        <w:tc>
          <w:tcPr>
            <w:tcW w:w="1418" w:type="dxa"/>
            <w:noWrap/>
            <w:hideMark/>
          </w:tcPr>
          <w:p w:rsidR="00EB4B18" w:rsidRPr="00EB4B18" w:rsidRDefault="00EB4B18" w:rsidP="00EB4B18">
            <w:pPr>
              <w:tabs>
                <w:tab w:val="left" w:pos="284"/>
              </w:tabs>
              <w:rPr>
                <w:rFonts w:ascii="Times New Roman" w:hAnsi="Times New Roman"/>
                <w:bCs/>
                <w:sz w:val="12"/>
                <w:szCs w:val="12"/>
              </w:rPr>
            </w:pPr>
            <w:r w:rsidRPr="00EB4B18">
              <w:rPr>
                <w:rFonts w:ascii="Times New Roman" w:hAnsi="Times New Roman"/>
                <w:bCs/>
                <w:sz w:val="12"/>
                <w:szCs w:val="12"/>
              </w:rPr>
              <w:t>01 05 00 00 00 0000 000</w:t>
            </w:r>
          </w:p>
        </w:tc>
        <w:tc>
          <w:tcPr>
            <w:tcW w:w="4677" w:type="dxa"/>
            <w:hideMark/>
          </w:tcPr>
          <w:p w:rsidR="00EB4B18" w:rsidRPr="00EB4B18" w:rsidRDefault="00EB4B18" w:rsidP="00EB4B18">
            <w:pPr>
              <w:tabs>
                <w:tab w:val="left" w:pos="284"/>
              </w:tabs>
              <w:rPr>
                <w:rFonts w:ascii="Times New Roman" w:hAnsi="Times New Roman"/>
                <w:bCs/>
                <w:sz w:val="12"/>
                <w:szCs w:val="12"/>
              </w:rPr>
            </w:pPr>
            <w:r w:rsidRPr="00EB4B18">
              <w:rPr>
                <w:rFonts w:ascii="Times New Roman" w:hAnsi="Times New Roman"/>
                <w:bCs/>
                <w:sz w:val="12"/>
                <w:szCs w:val="12"/>
              </w:rPr>
              <w:t>Изменение остатков средств на счетах по учету средств бюджета</w:t>
            </w:r>
          </w:p>
        </w:tc>
        <w:tc>
          <w:tcPr>
            <w:tcW w:w="709" w:type="dxa"/>
            <w:noWrap/>
            <w:hideMark/>
          </w:tcPr>
          <w:p w:rsidR="00EB4B18" w:rsidRPr="00EB4B18" w:rsidRDefault="00EB4B18" w:rsidP="00403FD0">
            <w:pPr>
              <w:rPr>
                <w:rFonts w:ascii="Times New Roman" w:hAnsi="Times New Roman"/>
                <w:sz w:val="12"/>
                <w:szCs w:val="12"/>
              </w:rPr>
            </w:pPr>
            <w:r w:rsidRPr="00EB4B18">
              <w:rPr>
                <w:rFonts w:ascii="Times New Roman" w:hAnsi="Times New Roman"/>
                <w:sz w:val="12"/>
                <w:szCs w:val="12"/>
              </w:rPr>
              <w:t>-159</w:t>
            </w:r>
          </w:p>
        </w:tc>
      </w:tr>
      <w:tr w:rsidR="00EB4B18" w:rsidRPr="00EB4B18" w:rsidTr="00403FD0">
        <w:trPr>
          <w:trHeight w:val="20"/>
        </w:trPr>
        <w:tc>
          <w:tcPr>
            <w:tcW w:w="709" w:type="dxa"/>
            <w:noWrap/>
            <w:hideMark/>
          </w:tcPr>
          <w:p w:rsidR="00EB4B18" w:rsidRPr="00EB4B18" w:rsidRDefault="00EB4B18" w:rsidP="00403FD0">
            <w:pPr>
              <w:rPr>
                <w:rFonts w:ascii="Times New Roman" w:hAnsi="Times New Roman"/>
                <w:sz w:val="12"/>
                <w:szCs w:val="12"/>
              </w:rPr>
            </w:pPr>
            <w:r w:rsidRPr="00EB4B18">
              <w:rPr>
                <w:rFonts w:ascii="Times New Roman" w:hAnsi="Times New Roman"/>
                <w:sz w:val="12"/>
                <w:szCs w:val="12"/>
              </w:rPr>
              <w:t>419</w:t>
            </w:r>
          </w:p>
        </w:tc>
        <w:tc>
          <w:tcPr>
            <w:tcW w:w="1418" w:type="dxa"/>
            <w:noWrap/>
            <w:hideMark/>
          </w:tcPr>
          <w:p w:rsidR="00EB4B18" w:rsidRPr="00EB4B18" w:rsidRDefault="00EB4B18" w:rsidP="00EB4B18">
            <w:pPr>
              <w:tabs>
                <w:tab w:val="left" w:pos="284"/>
              </w:tabs>
              <w:rPr>
                <w:rFonts w:ascii="Times New Roman" w:hAnsi="Times New Roman"/>
                <w:bCs/>
                <w:sz w:val="12"/>
                <w:szCs w:val="12"/>
              </w:rPr>
            </w:pPr>
            <w:r w:rsidRPr="00EB4B18">
              <w:rPr>
                <w:rFonts w:ascii="Times New Roman" w:hAnsi="Times New Roman"/>
                <w:bCs/>
                <w:sz w:val="12"/>
                <w:szCs w:val="12"/>
              </w:rPr>
              <w:t>01 05 00 00 00 0000 500</w:t>
            </w:r>
          </w:p>
        </w:tc>
        <w:tc>
          <w:tcPr>
            <w:tcW w:w="4677" w:type="dxa"/>
            <w:noWrap/>
            <w:hideMark/>
          </w:tcPr>
          <w:p w:rsidR="00EB4B18" w:rsidRPr="00EB4B18" w:rsidRDefault="00EB4B18" w:rsidP="00EB4B18">
            <w:pPr>
              <w:tabs>
                <w:tab w:val="left" w:pos="284"/>
              </w:tabs>
              <w:rPr>
                <w:rFonts w:ascii="Times New Roman" w:hAnsi="Times New Roman"/>
                <w:bCs/>
                <w:sz w:val="12"/>
                <w:szCs w:val="12"/>
              </w:rPr>
            </w:pPr>
            <w:r w:rsidRPr="00EB4B18">
              <w:rPr>
                <w:rFonts w:ascii="Times New Roman" w:hAnsi="Times New Roman"/>
                <w:bCs/>
                <w:sz w:val="12"/>
                <w:szCs w:val="12"/>
              </w:rPr>
              <w:t>Увеличение остатков средств бюджетов</w:t>
            </w:r>
          </w:p>
        </w:tc>
        <w:tc>
          <w:tcPr>
            <w:tcW w:w="709" w:type="dxa"/>
            <w:noWrap/>
            <w:hideMark/>
          </w:tcPr>
          <w:p w:rsidR="00EB4B18" w:rsidRPr="00EB4B18" w:rsidRDefault="00EB4B18" w:rsidP="00403FD0">
            <w:pPr>
              <w:rPr>
                <w:rFonts w:ascii="Times New Roman" w:hAnsi="Times New Roman"/>
                <w:sz w:val="12"/>
                <w:szCs w:val="12"/>
              </w:rPr>
            </w:pPr>
            <w:r w:rsidRPr="00EB4B18">
              <w:rPr>
                <w:rFonts w:ascii="Times New Roman" w:hAnsi="Times New Roman"/>
                <w:sz w:val="12"/>
                <w:szCs w:val="12"/>
              </w:rPr>
              <w:t>-1975</w:t>
            </w:r>
          </w:p>
        </w:tc>
      </w:tr>
      <w:tr w:rsidR="00EB4B18" w:rsidRPr="00EB4B18" w:rsidTr="00403FD0">
        <w:trPr>
          <w:trHeight w:val="20"/>
        </w:trPr>
        <w:tc>
          <w:tcPr>
            <w:tcW w:w="709" w:type="dxa"/>
            <w:noWrap/>
            <w:hideMark/>
          </w:tcPr>
          <w:p w:rsidR="00EB4B18" w:rsidRPr="00EB4B18" w:rsidRDefault="00EB4B18" w:rsidP="00403FD0">
            <w:pPr>
              <w:rPr>
                <w:rFonts w:ascii="Times New Roman" w:hAnsi="Times New Roman"/>
                <w:sz w:val="12"/>
                <w:szCs w:val="12"/>
              </w:rPr>
            </w:pPr>
            <w:r w:rsidRPr="00EB4B18">
              <w:rPr>
                <w:rFonts w:ascii="Times New Roman" w:hAnsi="Times New Roman"/>
                <w:sz w:val="12"/>
                <w:szCs w:val="12"/>
              </w:rPr>
              <w:t>419</w:t>
            </w:r>
          </w:p>
        </w:tc>
        <w:tc>
          <w:tcPr>
            <w:tcW w:w="1418" w:type="dxa"/>
            <w:noWrap/>
            <w:hideMark/>
          </w:tcPr>
          <w:p w:rsidR="00EB4B18" w:rsidRPr="00EB4B18" w:rsidRDefault="00EB4B18" w:rsidP="00EB4B18">
            <w:pPr>
              <w:tabs>
                <w:tab w:val="left" w:pos="284"/>
              </w:tabs>
              <w:rPr>
                <w:rFonts w:ascii="Times New Roman" w:hAnsi="Times New Roman"/>
                <w:sz w:val="12"/>
                <w:szCs w:val="12"/>
              </w:rPr>
            </w:pPr>
            <w:r w:rsidRPr="00EB4B18">
              <w:rPr>
                <w:rFonts w:ascii="Times New Roman" w:hAnsi="Times New Roman"/>
                <w:sz w:val="12"/>
                <w:szCs w:val="12"/>
              </w:rPr>
              <w:t>01 05 02 00 00 0000 500</w:t>
            </w:r>
          </w:p>
        </w:tc>
        <w:tc>
          <w:tcPr>
            <w:tcW w:w="4677" w:type="dxa"/>
            <w:noWrap/>
            <w:hideMark/>
          </w:tcPr>
          <w:p w:rsidR="00EB4B18" w:rsidRPr="00EB4B18" w:rsidRDefault="00EB4B18" w:rsidP="00EB4B18">
            <w:pPr>
              <w:tabs>
                <w:tab w:val="left" w:pos="284"/>
              </w:tabs>
              <w:rPr>
                <w:rFonts w:ascii="Times New Roman" w:hAnsi="Times New Roman"/>
                <w:sz w:val="12"/>
                <w:szCs w:val="12"/>
              </w:rPr>
            </w:pPr>
            <w:r w:rsidRPr="00EB4B18">
              <w:rPr>
                <w:rFonts w:ascii="Times New Roman" w:hAnsi="Times New Roman"/>
                <w:sz w:val="12"/>
                <w:szCs w:val="12"/>
              </w:rPr>
              <w:t xml:space="preserve">Увеличение прочих остатков  средств бюджетов </w:t>
            </w:r>
          </w:p>
        </w:tc>
        <w:tc>
          <w:tcPr>
            <w:tcW w:w="709" w:type="dxa"/>
            <w:noWrap/>
            <w:hideMark/>
          </w:tcPr>
          <w:p w:rsidR="00EB4B18" w:rsidRPr="00EB4B18" w:rsidRDefault="00EB4B18" w:rsidP="00403FD0">
            <w:pPr>
              <w:rPr>
                <w:rFonts w:ascii="Times New Roman" w:hAnsi="Times New Roman"/>
                <w:sz w:val="12"/>
                <w:szCs w:val="12"/>
              </w:rPr>
            </w:pPr>
            <w:r w:rsidRPr="00EB4B18">
              <w:rPr>
                <w:rFonts w:ascii="Times New Roman" w:hAnsi="Times New Roman"/>
                <w:sz w:val="12"/>
                <w:szCs w:val="12"/>
              </w:rPr>
              <w:t>-1975</w:t>
            </w:r>
          </w:p>
        </w:tc>
      </w:tr>
      <w:tr w:rsidR="00EB4B18" w:rsidRPr="00EB4B18" w:rsidTr="00403FD0">
        <w:trPr>
          <w:trHeight w:val="20"/>
        </w:trPr>
        <w:tc>
          <w:tcPr>
            <w:tcW w:w="709" w:type="dxa"/>
            <w:noWrap/>
            <w:hideMark/>
          </w:tcPr>
          <w:p w:rsidR="00EB4B18" w:rsidRPr="00EB4B18" w:rsidRDefault="00EB4B18" w:rsidP="00403FD0">
            <w:pPr>
              <w:rPr>
                <w:rFonts w:ascii="Times New Roman" w:hAnsi="Times New Roman"/>
                <w:sz w:val="12"/>
                <w:szCs w:val="12"/>
              </w:rPr>
            </w:pPr>
            <w:r w:rsidRPr="00EB4B18">
              <w:rPr>
                <w:rFonts w:ascii="Times New Roman" w:hAnsi="Times New Roman"/>
                <w:sz w:val="12"/>
                <w:szCs w:val="12"/>
              </w:rPr>
              <w:t>419</w:t>
            </w:r>
          </w:p>
        </w:tc>
        <w:tc>
          <w:tcPr>
            <w:tcW w:w="1418" w:type="dxa"/>
            <w:noWrap/>
            <w:hideMark/>
          </w:tcPr>
          <w:p w:rsidR="00EB4B18" w:rsidRPr="00EB4B18" w:rsidRDefault="00EB4B18" w:rsidP="00EB4B18">
            <w:pPr>
              <w:tabs>
                <w:tab w:val="left" w:pos="284"/>
              </w:tabs>
              <w:rPr>
                <w:rFonts w:ascii="Times New Roman" w:hAnsi="Times New Roman"/>
                <w:sz w:val="12"/>
                <w:szCs w:val="12"/>
              </w:rPr>
            </w:pPr>
            <w:r w:rsidRPr="00EB4B18">
              <w:rPr>
                <w:rFonts w:ascii="Times New Roman" w:hAnsi="Times New Roman"/>
                <w:sz w:val="12"/>
                <w:szCs w:val="12"/>
              </w:rPr>
              <w:t>01 05 02 01 00 0000 510</w:t>
            </w:r>
          </w:p>
        </w:tc>
        <w:tc>
          <w:tcPr>
            <w:tcW w:w="4677" w:type="dxa"/>
            <w:noWrap/>
            <w:hideMark/>
          </w:tcPr>
          <w:p w:rsidR="00EB4B18" w:rsidRPr="00EB4B18" w:rsidRDefault="00EB4B18" w:rsidP="00EB4B18">
            <w:pPr>
              <w:tabs>
                <w:tab w:val="left" w:pos="284"/>
              </w:tabs>
              <w:rPr>
                <w:rFonts w:ascii="Times New Roman" w:hAnsi="Times New Roman"/>
                <w:sz w:val="12"/>
                <w:szCs w:val="12"/>
              </w:rPr>
            </w:pPr>
            <w:r w:rsidRPr="00EB4B18">
              <w:rPr>
                <w:rFonts w:ascii="Times New Roman" w:hAnsi="Times New Roman"/>
                <w:sz w:val="12"/>
                <w:szCs w:val="12"/>
              </w:rPr>
              <w:t xml:space="preserve">Увеличение прочих остатков денежных средств бюджетов </w:t>
            </w:r>
          </w:p>
        </w:tc>
        <w:tc>
          <w:tcPr>
            <w:tcW w:w="709" w:type="dxa"/>
            <w:noWrap/>
            <w:hideMark/>
          </w:tcPr>
          <w:p w:rsidR="00EB4B18" w:rsidRPr="00EB4B18" w:rsidRDefault="00EB4B18" w:rsidP="00403FD0">
            <w:pPr>
              <w:rPr>
                <w:rFonts w:ascii="Times New Roman" w:hAnsi="Times New Roman"/>
                <w:sz w:val="12"/>
                <w:szCs w:val="12"/>
              </w:rPr>
            </w:pPr>
            <w:r w:rsidRPr="00EB4B18">
              <w:rPr>
                <w:rFonts w:ascii="Times New Roman" w:hAnsi="Times New Roman"/>
                <w:sz w:val="12"/>
                <w:szCs w:val="12"/>
              </w:rPr>
              <w:t>-1975</w:t>
            </w:r>
          </w:p>
        </w:tc>
      </w:tr>
      <w:tr w:rsidR="00EB4B18" w:rsidRPr="00EB4B18" w:rsidTr="00403FD0">
        <w:trPr>
          <w:trHeight w:val="20"/>
        </w:trPr>
        <w:tc>
          <w:tcPr>
            <w:tcW w:w="709" w:type="dxa"/>
            <w:noWrap/>
            <w:hideMark/>
          </w:tcPr>
          <w:p w:rsidR="00EB4B18" w:rsidRPr="00EB4B18" w:rsidRDefault="00EB4B18" w:rsidP="00403FD0">
            <w:pPr>
              <w:rPr>
                <w:rFonts w:ascii="Times New Roman" w:hAnsi="Times New Roman"/>
                <w:sz w:val="12"/>
                <w:szCs w:val="12"/>
              </w:rPr>
            </w:pPr>
            <w:r w:rsidRPr="00EB4B18">
              <w:rPr>
                <w:rFonts w:ascii="Times New Roman" w:hAnsi="Times New Roman"/>
                <w:sz w:val="12"/>
                <w:szCs w:val="12"/>
              </w:rPr>
              <w:t>419</w:t>
            </w:r>
          </w:p>
        </w:tc>
        <w:tc>
          <w:tcPr>
            <w:tcW w:w="1418" w:type="dxa"/>
            <w:noWrap/>
            <w:hideMark/>
          </w:tcPr>
          <w:p w:rsidR="00EB4B18" w:rsidRPr="00EB4B18" w:rsidRDefault="00EB4B18" w:rsidP="00EB4B18">
            <w:pPr>
              <w:tabs>
                <w:tab w:val="left" w:pos="284"/>
              </w:tabs>
              <w:rPr>
                <w:rFonts w:ascii="Times New Roman" w:hAnsi="Times New Roman"/>
                <w:sz w:val="12"/>
                <w:szCs w:val="12"/>
              </w:rPr>
            </w:pPr>
            <w:r w:rsidRPr="00EB4B18">
              <w:rPr>
                <w:rFonts w:ascii="Times New Roman" w:hAnsi="Times New Roman"/>
                <w:sz w:val="12"/>
                <w:szCs w:val="12"/>
              </w:rPr>
              <w:t>01 05 02 01 10 0000 510</w:t>
            </w:r>
          </w:p>
        </w:tc>
        <w:tc>
          <w:tcPr>
            <w:tcW w:w="4677" w:type="dxa"/>
            <w:noWrap/>
            <w:hideMark/>
          </w:tcPr>
          <w:p w:rsidR="00EB4B18" w:rsidRPr="00EB4B18" w:rsidRDefault="00EB4B18" w:rsidP="00EB4B18">
            <w:pPr>
              <w:tabs>
                <w:tab w:val="left" w:pos="284"/>
              </w:tabs>
              <w:rPr>
                <w:rFonts w:ascii="Times New Roman" w:hAnsi="Times New Roman"/>
                <w:sz w:val="12"/>
                <w:szCs w:val="12"/>
              </w:rPr>
            </w:pPr>
            <w:r w:rsidRPr="00EB4B18">
              <w:rPr>
                <w:rFonts w:ascii="Times New Roman" w:hAnsi="Times New Roman"/>
                <w:sz w:val="12"/>
                <w:szCs w:val="12"/>
              </w:rPr>
              <w:t>Увеличение прочих остатков денежных средств бюджетов поселений</w:t>
            </w:r>
          </w:p>
        </w:tc>
        <w:tc>
          <w:tcPr>
            <w:tcW w:w="709" w:type="dxa"/>
            <w:noWrap/>
            <w:hideMark/>
          </w:tcPr>
          <w:p w:rsidR="00EB4B18" w:rsidRPr="00EB4B18" w:rsidRDefault="00EB4B18" w:rsidP="00403FD0">
            <w:pPr>
              <w:rPr>
                <w:rFonts w:ascii="Times New Roman" w:hAnsi="Times New Roman"/>
                <w:sz w:val="12"/>
                <w:szCs w:val="12"/>
              </w:rPr>
            </w:pPr>
            <w:r w:rsidRPr="00EB4B18">
              <w:rPr>
                <w:rFonts w:ascii="Times New Roman" w:hAnsi="Times New Roman"/>
                <w:sz w:val="12"/>
                <w:szCs w:val="12"/>
              </w:rPr>
              <w:t>-1975</w:t>
            </w:r>
          </w:p>
        </w:tc>
      </w:tr>
      <w:tr w:rsidR="00EB4B18" w:rsidRPr="00EB4B18" w:rsidTr="00403FD0">
        <w:trPr>
          <w:trHeight w:val="20"/>
        </w:trPr>
        <w:tc>
          <w:tcPr>
            <w:tcW w:w="709" w:type="dxa"/>
            <w:noWrap/>
            <w:hideMark/>
          </w:tcPr>
          <w:p w:rsidR="00EB4B18" w:rsidRPr="00EB4B18" w:rsidRDefault="00EB4B18" w:rsidP="00403FD0">
            <w:pPr>
              <w:rPr>
                <w:rFonts w:ascii="Times New Roman" w:hAnsi="Times New Roman"/>
                <w:sz w:val="12"/>
                <w:szCs w:val="12"/>
              </w:rPr>
            </w:pPr>
            <w:r w:rsidRPr="00EB4B18">
              <w:rPr>
                <w:rFonts w:ascii="Times New Roman" w:hAnsi="Times New Roman"/>
                <w:sz w:val="12"/>
                <w:szCs w:val="12"/>
              </w:rPr>
              <w:t>419</w:t>
            </w:r>
          </w:p>
        </w:tc>
        <w:tc>
          <w:tcPr>
            <w:tcW w:w="1418" w:type="dxa"/>
            <w:noWrap/>
            <w:hideMark/>
          </w:tcPr>
          <w:p w:rsidR="00EB4B18" w:rsidRPr="00EB4B18" w:rsidRDefault="00EB4B18" w:rsidP="00EB4B18">
            <w:pPr>
              <w:tabs>
                <w:tab w:val="left" w:pos="284"/>
              </w:tabs>
              <w:rPr>
                <w:rFonts w:ascii="Times New Roman" w:hAnsi="Times New Roman"/>
                <w:bCs/>
                <w:sz w:val="12"/>
                <w:szCs w:val="12"/>
              </w:rPr>
            </w:pPr>
            <w:r w:rsidRPr="00EB4B18">
              <w:rPr>
                <w:rFonts w:ascii="Times New Roman" w:hAnsi="Times New Roman"/>
                <w:bCs/>
                <w:sz w:val="12"/>
                <w:szCs w:val="12"/>
              </w:rPr>
              <w:t>01 05 00 00 00 0000 600</w:t>
            </w:r>
          </w:p>
        </w:tc>
        <w:tc>
          <w:tcPr>
            <w:tcW w:w="4677" w:type="dxa"/>
            <w:noWrap/>
            <w:hideMark/>
          </w:tcPr>
          <w:p w:rsidR="00EB4B18" w:rsidRPr="00EB4B18" w:rsidRDefault="00EB4B18" w:rsidP="00EB4B18">
            <w:pPr>
              <w:tabs>
                <w:tab w:val="left" w:pos="284"/>
              </w:tabs>
              <w:rPr>
                <w:rFonts w:ascii="Times New Roman" w:hAnsi="Times New Roman"/>
                <w:bCs/>
                <w:sz w:val="12"/>
                <w:szCs w:val="12"/>
              </w:rPr>
            </w:pPr>
            <w:r w:rsidRPr="00EB4B18">
              <w:rPr>
                <w:rFonts w:ascii="Times New Roman" w:hAnsi="Times New Roman"/>
                <w:bCs/>
                <w:sz w:val="12"/>
                <w:szCs w:val="12"/>
              </w:rPr>
              <w:t>Уменьшение остатков средств бюджетов</w:t>
            </w:r>
          </w:p>
        </w:tc>
        <w:tc>
          <w:tcPr>
            <w:tcW w:w="709" w:type="dxa"/>
            <w:noWrap/>
            <w:hideMark/>
          </w:tcPr>
          <w:p w:rsidR="00EB4B18" w:rsidRPr="00EB4B18" w:rsidRDefault="00EB4B18" w:rsidP="00403FD0">
            <w:pPr>
              <w:rPr>
                <w:rFonts w:ascii="Times New Roman" w:hAnsi="Times New Roman"/>
                <w:sz w:val="12"/>
                <w:szCs w:val="12"/>
              </w:rPr>
            </w:pPr>
            <w:r w:rsidRPr="00EB4B18">
              <w:rPr>
                <w:rFonts w:ascii="Times New Roman" w:hAnsi="Times New Roman"/>
                <w:sz w:val="12"/>
                <w:szCs w:val="12"/>
              </w:rPr>
              <w:t>1816</w:t>
            </w:r>
          </w:p>
        </w:tc>
      </w:tr>
      <w:tr w:rsidR="00EB4B18" w:rsidRPr="00EB4B18" w:rsidTr="00403FD0">
        <w:trPr>
          <w:trHeight w:val="20"/>
        </w:trPr>
        <w:tc>
          <w:tcPr>
            <w:tcW w:w="709" w:type="dxa"/>
            <w:noWrap/>
            <w:hideMark/>
          </w:tcPr>
          <w:p w:rsidR="00EB4B18" w:rsidRPr="00EB4B18" w:rsidRDefault="00EB4B18" w:rsidP="00403FD0">
            <w:pPr>
              <w:rPr>
                <w:rFonts w:ascii="Times New Roman" w:hAnsi="Times New Roman"/>
                <w:sz w:val="12"/>
                <w:szCs w:val="12"/>
              </w:rPr>
            </w:pPr>
            <w:r w:rsidRPr="00EB4B18">
              <w:rPr>
                <w:rFonts w:ascii="Times New Roman" w:hAnsi="Times New Roman"/>
                <w:sz w:val="12"/>
                <w:szCs w:val="12"/>
              </w:rPr>
              <w:t>419</w:t>
            </w:r>
          </w:p>
        </w:tc>
        <w:tc>
          <w:tcPr>
            <w:tcW w:w="1418" w:type="dxa"/>
            <w:noWrap/>
            <w:hideMark/>
          </w:tcPr>
          <w:p w:rsidR="00EB4B18" w:rsidRPr="00EB4B18" w:rsidRDefault="00EB4B18" w:rsidP="00EB4B18">
            <w:pPr>
              <w:tabs>
                <w:tab w:val="left" w:pos="284"/>
              </w:tabs>
              <w:rPr>
                <w:rFonts w:ascii="Times New Roman" w:hAnsi="Times New Roman"/>
                <w:sz w:val="12"/>
                <w:szCs w:val="12"/>
              </w:rPr>
            </w:pPr>
            <w:r w:rsidRPr="00EB4B18">
              <w:rPr>
                <w:rFonts w:ascii="Times New Roman" w:hAnsi="Times New Roman"/>
                <w:sz w:val="12"/>
                <w:szCs w:val="12"/>
              </w:rPr>
              <w:t>01 05 02 00 00 0000 600</w:t>
            </w:r>
          </w:p>
        </w:tc>
        <w:tc>
          <w:tcPr>
            <w:tcW w:w="4677" w:type="dxa"/>
            <w:noWrap/>
            <w:hideMark/>
          </w:tcPr>
          <w:p w:rsidR="00EB4B18" w:rsidRPr="00EB4B18" w:rsidRDefault="00EB4B18" w:rsidP="00EB4B18">
            <w:pPr>
              <w:tabs>
                <w:tab w:val="left" w:pos="284"/>
              </w:tabs>
              <w:rPr>
                <w:rFonts w:ascii="Times New Roman" w:hAnsi="Times New Roman"/>
                <w:sz w:val="12"/>
                <w:szCs w:val="12"/>
              </w:rPr>
            </w:pPr>
            <w:r w:rsidRPr="00EB4B18">
              <w:rPr>
                <w:rFonts w:ascii="Times New Roman" w:hAnsi="Times New Roman"/>
                <w:sz w:val="12"/>
                <w:szCs w:val="12"/>
              </w:rPr>
              <w:t xml:space="preserve">Уменьшение прочих остатков средств бюджетов </w:t>
            </w:r>
          </w:p>
        </w:tc>
        <w:tc>
          <w:tcPr>
            <w:tcW w:w="709" w:type="dxa"/>
            <w:noWrap/>
            <w:hideMark/>
          </w:tcPr>
          <w:p w:rsidR="00EB4B18" w:rsidRPr="00EB4B18" w:rsidRDefault="00EB4B18" w:rsidP="00403FD0">
            <w:pPr>
              <w:rPr>
                <w:rFonts w:ascii="Times New Roman" w:hAnsi="Times New Roman"/>
                <w:sz w:val="12"/>
                <w:szCs w:val="12"/>
              </w:rPr>
            </w:pPr>
            <w:r w:rsidRPr="00EB4B18">
              <w:rPr>
                <w:rFonts w:ascii="Times New Roman" w:hAnsi="Times New Roman"/>
                <w:sz w:val="12"/>
                <w:szCs w:val="12"/>
              </w:rPr>
              <w:t>1816</w:t>
            </w:r>
          </w:p>
        </w:tc>
      </w:tr>
      <w:tr w:rsidR="00EB4B18" w:rsidRPr="00EB4B18" w:rsidTr="00403FD0">
        <w:trPr>
          <w:trHeight w:val="20"/>
        </w:trPr>
        <w:tc>
          <w:tcPr>
            <w:tcW w:w="709" w:type="dxa"/>
            <w:noWrap/>
            <w:hideMark/>
          </w:tcPr>
          <w:p w:rsidR="00EB4B18" w:rsidRPr="00EB4B18" w:rsidRDefault="00EB4B18" w:rsidP="00403FD0">
            <w:pPr>
              <w:rPr>
                <w:rFonts w:ascii="Times New Roman" w:hAnsi="Times New Roman"/>
                <w:sz w:val="12"/>
                <w:szCs w:val="12"/>
              </w:rPr>
            </w:pPr>
            <w:r w:rsidRPr="00EB4B18">
              <w:rPr>
                <w:rFonts w:ascii="Times New Roman" w:hAnsi="Times New Roman"/>
                <w:sz w:val="12"/>
                <w:szCs w:val="12"/>
              </w:rPr>
              <w:t>419</w:t>
            </w:r>
          </w:p>
        </w:tc>
        <w:tc>
          <w:tcPr>
            <w:tcW w:w="1418" w:type="dxa"/>
            <w:noWrap/>
            <w:hideMark/>
          </w:tcPr>
          <w:p w:rsidR="00EB4B18" w:rsidRPr="00EB4B18" w:rsidRDefault="00EB4B18" w:rsidP="00EB4B18">
            <w:pPr>
              <w:tabs>
                <w:tab w:val="left" w:pos="284"/>
              </w:tabs>
              <w:rPr>
                <w:rFonts w:ascii="Times New Roman" w:hAnsi="Times New Roman"/>
                <w:sz w:val="12"/>
                <w:szCs w:val="12"/>
              </w:rPr>
            </w:pPr>
            <w:r w:rsidRPr="00EB4B18">
              <w:rPr>
                <w:rFonts w:ascii="Times New Roman" w:hAnsi="Times New Roman"/>
                <w:sz w:val="12"/>
                <w:szCs w:val="12"/>
              </w:rPr>
              <w:t>01 05 02 01 00 0000 610</w:t>
            </w:r>
          </w:p>
        </w:tc>
        <w:tc>
          <w:tcPr>
            <w:tcW w:w="4677" w:type="dxa"/>
            <w:noWrap/>
            <w:hideMark/>
          </w:tcPr>
          <w:p w:rsidR="00EB4B18" w:rsidRPr="00EB4B18" w:rsidRDefault="00EB4B18" w:rsidP="00EB4B18">
            <w:pPr>
              <w:tabs>
                <w:tab w:val="left" w:pos="284"/>
              </w:tabs>
              <w:rPr>
                <w:rFonts w:ascii="Times New Roman" w:hAnsi="Times New Roman"/>
                <w:sz w:val="12"/>
                <w:szCs w:val="12"/>
              </w:rPr>
            </w:pPr>
            <w:r w:rsidRPr="00EB4B18">
              <w:rPr>
                <w:rFonts w:ascii="Times New Roman" w:hAnsi="Times New Roman"/>
                <w:sz w:val="12"/>
                <w:szCs w:val="12"/>
              </w:rPr>
              <w:t xml:space="preserve">Уменьшение прочих остатков денежных средств бюджетов </w:t>
            </w:r>
          </w:p>
        </w:tc>
        <w:tc>
          <w:tcPr>
            <w:tcW w:w="709" w:type="dxa"/>
            <w:noWrap/>
            <w:hideMark/>
          </w:tcPr>
          <w:p w:rsidR="00EB4B18" w:rsidRPr="00EB4B18" w:rsidRDefault="00EB4B18" w:rsidP="00403FD0">
            <w:pPr>
              <w:rPr>
                <w:rFonts w:ascii="Times New Roman" w:hAnsi="Times New Roman"/>
                <w:sz w:val="12"/>
                <w:szCs w:val="12"/>
              </w:rPr>
            </w:pPr>
            <w:r w:rsidRPr="00EB4B18">
              <w:rPr>
                <w:rFonts w:ascii="Times New Roman" w:hAnsi="Times New Roman"/>
                <w:sz w:val="12"/>
                <w:szCs w:val="12"/>
              </w:rPr>
              <w:t>1816</w:t>
            </w:r>
          </w:p>
        </w:tc>
      </w:tr>
      <w:tr w:rsidR="00EB4B18" w:rsidRPr="00EB4B18" w:rsidTr="00403FD0">
        <w:trPr>
          <w:trHeight w:val="20"/>
        </w:trPr>
        <w:tc>
          <w:tcPr>
            <w:tcW w:w="709" w:type="dxa"/>
            <w:noWrap/>
            <w:hideMark/>
          </w:tcPr>
          <w:p w:rsidR="00EB4B18" w:rsidRPr="00EB4B18" w:rsidRDefault="00EB4B18" w:rsidP="00403FD0">
            <w:pPr>
              <w:rPr>
                <w:rFonts w:ascii="Times New Roman" w:hAnsi="Times New Roman"/>
                <w:sz w:val="12"/>
                <w:szCs w:val="12"/>
              </w:rPr>
            </w:pPr>
            <w:r w:rsidRPr="00EB4B18">
              <w:rPr>
                <w:rFonts w:ascii="Times New Roman" w:hAnsi="Times New Roman"/>
                <w:sz w:val="12"/>
                <w:szCs w:val="12"/>
              </w:rPr>
              <w:t>419</w:t>
            </w:r>
          </w:p>
        </w:tc>
        <w:tc>
          <w:tcPr>
            <w:tcW w:w="1418" w:type="dxa"/>
            <w:noWrap/>
            <w:hideMark/>
          </w:tcPr>
          <w:p w:rsidR="00EB4B18" w:rsidRPr="00EB4B18" w:rsidRDefault="00EB4B18" w:rsidP="00EB4B18">
            <w:pPr>
              <w:tabs>
                <w:tab w:val="left" w:pos="284"/>
              </w:tabs>
              <w:rPr>
                <w:rFonts w:ascii="Times New Roman" w:hAnsi="Times New Roman"/>
                <w:sz w:val="12"/>
                <w:szCs w:val="12"/>
              </w:rPr>
            </w:pPr>
            <w:r w:rsidRPr="00EB4B18">
              <w:rPr>
                <w:rFonts w:ascii="Times New Roman" w:hAnsi="Times New Roman"/>
                <w:sz w:val="12"/>
                <w:szCs w:val="12"/>
              </w:rPr>
              <w:t>01 05 02 01 10 0000 610</w:t>
            </w:r>
          </w:p>
        </w:tc>
        <w:tc>
          <w:tcPr>
            <w:tcW w:w="4677" w:type="dxa"/>
            <w:noWrap/>
            <w:hideMark/>
          </w:tcPr>
          <w:p w:rsidR="00EB4B18" w:rsidRPr="00EB4B18" w:rsidRDefault="00EB4B18" w:rsidP="00EB4B18">
            <w:pPr>
              <w:tabs>
                <w:tab w:val="left" w:pos="284"/>
              </w:tabs>
              <w:rPr>
                <w:rFonts w:ascii="Times New Roman" w:hAnsi="Times New Roman"/>
                <w:sz w:val="12"/>
                <w:szCs w:val="12"/>
              </w:rPr>
            </w:pPr>
            <w:r w:rsidRPr="00EB4B18">
              <w:rPr>
                <w:rFonts w:ascii="Times New Roman" w:hAnsi="Times New Roman"/>
                <w:sz w:val="12"/>
                <w:szCs w:val="12"/>
              </w:rPr>
              <w:t>Уменьшение прочих остатков денежных средств бюджетов поселений</w:t>
            </w:r>
          </w:p>
        </w:tc>
        <w:tc>
          <w:tcPr>
            <w:tcW w:w="709" w:type="dxa"/>
            <w:noWrap/>
            <w:hideMark/>
          </w:tcPr>
          <w:p w:rsidR="00EB4B18" w:rsidRPr="00EB4B18" w:rsidRDefault="00EB4B18" w:rsidP="00403FD0">
            <w:pPr>
              <w:rPr>
                <w:rFonts w:ascii="Times New Roman" w:hAnsi="Times New Roman"/>
                <w:sz w:val="12"/>
                <w:szCs w:val="12"/>
              </w:rPr>
            </w:pPr>
            <w:r w:rsidRPr="00EB4B18">
              <w:rPr>
                <w:rFonts w:ascii="Times New Roman" w:hAnsi="Times New Roman"/>
                <w:sz w:val="12"/>
                <w:szCs w:val="12"/>
              </w:rPr>
              <w:t>1816</w:t>
            </w:r>
          </w:p>
        </w:tc>
      </w:tr>
    </w:tbl>
    <w:p w:rsidR="00EB4B18" w:rsidRPr="00EB4B18" w:rsidRDefault="00EB4B18" w:rsidP="00EB4B18">
      <w:pPr>
        <w:tabs>
          <w:tab w:val="left" w:pos="284"/>
        </w:tabs>
        <w:spacing w:after="0" w:line="240" w:lineRule="auto"/>
        <w:rPr>
          <w:rFonts w:ascii="Times New Roman" w:eastAsia="Calibri" w:hAnsi="Times New Roman" w:cs="Times New Roman"/>
          <w:sz w:val="12"/>
          <w:szCs w:val="12"/>
        </w:rPr>
      </w:pPr>
    </w:p>
    <w:p w:rsidR="00EB4B18" w:rsidRPr="00AD1195" w:rsidRDefault="00EB4B18" w:rsidP="00EB4B18">
      <w:pPr>
        <w:tabs>
          <w:tab w:val="left" w:pos="284"/>
        </w:tabs>
        <w:spacing w:after="0" w:line="240" w:lineRule="auto"/>
        <w:jc w:val="right"/>
        <w:rPr>
          <w:rFonts w:ascii="Times New Roman" w:eastAsia="Calibri" w:hAnsi="Times New Roman" w:cs="Times New Roman"/>
          <w:i/>
          <w:sz w:val="12"/>
          <w:szCs w:val="12"/>
        </w:rPr>
      </w:pPr>
      <w:r w:rsidRPr="00AD1195">
        <w:rPr>
          <w:rFonts w:ascii="Times New Roman" w:eastAsia="Calibri" w:hAnsi="Times New Roman" w:cs="Times New Roman"/>
          <w:i/>
          <w:sz w:val="12"/>
          <w:szCs w:val="12"/>
        </w:rPr>
        <w:t>Приложение №</w:t>
      </w:r>
      <w:r>
        <w:rPr>
          <w:rFonts w:ascii="Times New Roman" w:eastAsia="Calibri" w:hAnsi="Times New Roman" w:cs="Times New Roman"/>
          <w:i/>
          <w:sz w:val="12"/>
          <w:szCs w:val="12"/>
        </w:rPr>
        <w:t>5</w:t>
      </w:r>
    </w:p>
    <w:p w:rsidR="00EB4B18" w:rsidRPr="00AD1195" w:rsidRDefault="00EB4B18" w:rsidP="00EB4B18">
      <w:pPr>
        <w:tabs>
          <w:tab w:val="left" w:pos="284"/>
        </w:tabs>
        <w:spacing w:after="0" w:line="240" w:lineRule="auto"/>
        <w:jc w:val="right"/>
        <w:rPr>
          <w:rFonts w:ascii="Times New Roman" w:eastAsia="Calibri" w:hAnsi="Times New Roman" w:cs="Times New Roman"/>
          <w:i/>
          <w:sz w:val="12"/>
          <w:szCs w:val="12"/>
        </w:rPr>
      </w:pPr>
      <w:r w:rsidRPr="00AD1195">
        <w:rPr>
          <w:rFonts w:ascii="Times New Roman" w:eastAsia="Calibri" w:hAnsi="Times New Roman" w:cs="Times New Roman"/>
          <w:i/>
          <w:sz w:val="12"/>
          <w:szCs w:val="12"/>
        </w:rPr>
        <w:t>к Постановлению администрации</w:t>
      </w:r>
    </w:p>
    <w:p w:rsidR="00EB4B18" w:rsidRPr="00AD1195" w:rsidRDefault="00EB4B18" w:rsidP="00EB4B18">
      <w:pPr>
        <w:tabs>
          <w:tab w:val="left" w:pos="284"/>
        </w:tabs>
        <w:spacing w:after="0" w:line="240" w:lineRule="auto"/>
        <w:jc w:val="right"/>
        <w:rPr>
          <w:rFonts w:ascii="Times New Roman" w:eastAsia="Calibri" w:hAnsi="Times New Roman" w:cs="Times New Roman"/>
          <w:i/>
          <w:sz w:val="12"/>
          <w:szCs w:val="12"/>
        </w:rPr>
      </w:pPr>
      <w:r w:rsidRPr="00AD1195">
        <w:rPr>
          <w:rFonts w:ascii="Times New Roman" w:eastAsia="Calibri" w:hAnsi="Times New Roman" w:cs="Times New Roman"/>
          <w:i/>
          <w:sz w:val="12"/>
          <w:szCs w:val="12"/>
        </w:rPr>
        <w:t>сельского поселения Липовка</w:t>
      </w:r>
    </w:p>
    <w:p w:rsidR="00EB4B18" w:rsidRPr="00AD1195" w:rsidRDefault="00EB4B18" w:rsidP="00EB4B18">
      <w:pPr>
        <w:tabs>
          <w:tab w:val="left" w:pos="284"/>
        </w:tabs>
        <w:spacing w:after="0" w:line="240" w:lineRule="auto"/>
        <w:jc w:val="right"/>
        <w:rPr>
          <w:rFonts w:ascii="Times New Roman" w:eastAsia="Calibri" w:hAnsi="Times New Roman" w:cs="Times New Roman"/>
          <w:i/>
          <w:sz w:val="12"/>
          <w:szCs w:val="12"/>
        </w:rPr>
      </w:pPr>
      <w:r w:rsidRPr="00AD1195">
        <w:rPr>
          <w:rFonts w:ascii="Times New Roman" w:eastAsia="Calibri" w:hAnsi="Times New Roman" w:cs="Times New Roman"/>
          <w:i/>
          <w:sz w:val="12"/>
          <w:szCs w:val="12"/>
        </w:rPr>
        <w:t>муниципального района Сергиевский</w:t>
      </w:r>
    </w:p>
    <w:p w:rsidR="00EB4B18" w:rsidRPr="00AD1195" w:rsidRDefault="00EB4B18" w:rsidP="00EB4B18">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№31</w:t>
      </w:r>
      <w:r w:rsidRPr="00AD1195">
        <w:rPr>
          <w:rFonts w:ascii="Times New Roman" w:eastAsia="Calibri" w:hAnsi="Times New Roman" w:cs="Times New Roman"/>
          <w:i/>
          <w:sz w:val="12"/>
          <w:szCs w:val="12"/>
        </w:rPr>
        <w:t xml:space="preserve"> от «19» июля 2019 г.</w:t>
      </w:r>
    </w:p>
    <w:p w:rsidR="00EB4B18" w:rsidRPr="00EB4B18" w:rsidRDefault="00EB4B18" w:rsidP="00EB4B18">
      <w:pPr>
        <w:tabs>
          <w:tab w:val="left" w:pos="284"/>
        </w:tabs>
        <w:spacing w:after="0" w:line="240" w:lineRule="auto"/>
        <w:jc w:val="center"/>
        <w:rPr>
          <w:rFonts w:ascii="Times New Roman" w:eastAsia="Calibri" w:hAnsi="Times New Roman" w:cs="Times New Roman"/>
          <w:b/>
          <w:sz w:val="12"/>
          <w:szCs w:val="12"/>
        </w:rPr>
      </w:pPr>
      <w:r w:rsidRPr="00EB4B18">
        <w:rPr>
          <w:rFonts w:ascii="Times New Roman" w:eastAsia="Calibri" w:hAnsi="Times New Roman" w:cs="Times New Roman"/>
          <w:b/>
          <w:sz w:val="12"/>
          <w:szCs w:val="12"/>
        </w:rPr>
        <w:t xml:space="preserve">Сведения о численности муниципальных служащих органов местного самоуправления,  работников </w:t>
      </w:r>
    </w:p>
    <w:p w:rsidR="00EB4B18" w:rsidRPr="00EB4B18" w:rsidRDefault="00EB4B18" w:rsidP="00EB4B18">
      <w:pPr>
        <w:tabs>
          <w:tab w:val="left" w:pos="284"/>
        </w:tabs>
        <w:spacing w:after="0" w:line="240" w:lineRule="auto"/>
        <w:jc w:val="center"/>
        <w:rPr>
          <w:rFonts w:ascii="Times New Roman" w:eastAsia="Calibri" w:hAnsi="Times New Roman" w:cs="Times New Roman"/>
          <w:b/>
          <w:sz w:val="12"/>
          <w:szCs w:val="12"/>
        </w:rPr>
      </w:pPr>
      <w:r w:rsidRPr="00EB4B18">
        <w:rPr>
          <w:rFonts w:ascii="Times New Roman" w:eastAsia="Calibri" w:hAnsi="Times New Roman" w:cs="Times New Roman"/>
          <w:b/>
          <w:sz w:val="12"/>
          <w:szCs w:val="12"/>
        </w:rPr>
        <w:t>муниципальных учреждений и фактические затраты на их денежное содержание сельского поселения Липовка</w:t>
      </w:r>
    </w:p>
    <w:p w:rsidR="00EB4B18" w:rsidRPr="00EB4B18" w:rsidRDefault="00EB4B18" w:rsidP="00EB4B18">
      <w:pPr>
        <w:tabs>
          <w:tab w:val="left" w:pos="284"/>
        </w:tabs>
        <w:spacing w:after="0" w:line="240" w:lineRule="auto"/>
        <w:jc w:val="center"/>
        <w:rPr>
          <w:rFonts w:ascii="Times New Roman" w:eastAsia="Calibri" w:hAnsi="Times New Roman" w:cs="Times New Roman"/>
          <w:b/>
          <w:sz w:val="12"/>
          <w:szCs w:val="12"/>
        </w:rPr>
      </w:pPr>
      <w:r w:rsidRPr="00EB4B18">
        <w:rPr>
          <w:rFonts w:ascii="Times New Roman" w:eastAsia="Calibri" w:hAnsi="Times New Roman" w:cs="Times New Roman"/>
          <w:b/>
          <w:sz w:val="12"/>
          <w:szCs w:val="12"/>
        </w:rPr>
        <w:t>муниципального района Сергиевский Самарской области за первое полугодие 2019 года</w:t>
      </w:r>
    </w:p>
    <w:tbl>
      <w:tblPr>
        <w:tblStyle w:val="af7"/>
        <w:tblW w:w="0" w:type="auto"/>
        <w:tblInd w:w="108" w:type="dxa"/>
        <w:tblLook w:val="04A0" w:firstRow="1" w:lastRow="0" w:firstColumn="1" w:lastColumn="0" w:noHBand="0" w:noVBand="1"/>
      </w:tblPr>
      <w:tblGrid>
        <w:gridCol w:w="4728"/>
        <w:gridCol w:w="1084"/>
        <w:gridCol w:w="1701"/>
      </w:tblGrid>
      <w:tr w:rsidR="00EB4B18" w:rsidRPr="00EB4B18" w:rsidTr="00EB4B18">
        <w:trPr>
          <w:trHeight w:val="20"/>
        </w:trPr>
        <w:tc>
          <w:tcPr>
            <w:tcW w:w="4728" w:type="dxa"/>
            <w:hideMark/>
          </w:tcPr>
          <w:p w:rsidR="00EB4B18" w:rsidRPr="00EB4B18" w:rsidRDefault="00EB4B18" w:rsidP="00EB4B18">
            <w:pPr>
              <w:tabs>
                <w:tab w:val="left" w:pos="284"/>
              </w:tabs>
              <w:rPr>
                <w:rFonts w:ascii="Times New Roman" w:eastAsia="Calibri" w:hAnsi="Times New Roman" w:cs="Times New Roman"/>
                <w:sz w:val="12"/>
                <w:szCs w:val="12"/>
              </w:rPr>
            </w:pPr>
            <w:r w:rsidRPr="00EB4B18">
              <w:rPr>
                <w:rFonts w:ascii="Times New Roman" w:eastAsia="Calibri" w:hAnsi="Times New Roman" w:cs="Times New Roman"/>
                <w:sz w:val="12"/>
                <w:szCs w:val="12"/>
              </w:rPr>
              <w:t>Наименование</w:t>
            </w:r>
          </w:p>
        </w:tc>
        <w:tc>
          <w:tcPr>
            <w:tcW w:w="1084" w:type="dxa"/>
            <w:hideMark/>
          </w:tcPr>
          <w:p w:rsidR="00EB4B18" w:rsidRPr="00EB4B18" w:rsidRDefault="00EB4B18" w:rsidP="00EB4B18">
            <w:pPr>
              <w:tabs>
                <w:tab w:val="left" w:pos="284"/>
              </w:tabs>
              <w:rPr>
                <w:rFonts w:ascii="Times New Roman" w:eastAsia="Calibri" w:hAnsi="Times New Roman" w:cs="Times New Roman"/>
                <w:sz w:val="12"/>
                <w:szCs w:val="12"/>
              </w:rPr>
            </w:pPr>
            <w:r w:rsidRPr="00EB4B18">
              <w:rPr>
                <w:rFonts w:ascii="Times New Roman" w:eastAsia="Calibri" w:hAnsi="Times New Roman" w:cs="Times New Roman"/>
                <w:sz w:val="12"/>
                <w:szCs w:val="12"/>
              </w:rPr>
              <w:t>Численность (чел.)</w:t>
            </w:r>
          </w:p>
        </w:tc>
        <w:tc>
          <w:tcPr>
            <w:tcW w:w="1701" w:type="dxa"/>
            <w:hideMark/>
          </w:tcPr>
          <w:p w:rsidR="00EB4B18" w:rsidRPr="00EB4B18" w:rsidRDefault="00EB4B18" w:rsidP="00EB4B18">
            <w:pPr>
              <w:tabs>
                <w:tab w:val="left" w:pos="284"/>
              </w:tabs>
              <w:rPr>
                <w:rFonts w:ascii="Times New Roman" w:eastAsia="Calibri" w:hAnsi="Times New Roman" w:cs="Times New Roman"/>
                <w:sz w:val="12"/>
                <w:szCs w:val="12"/>
              </w:rPr>
            </w:pPr>
            <w:r w:rsidRPr="00EB4B18">
              <w:rPr>
                <w:rFonts w:ascii="Times New Roman" w:eastAsia="Calibri" w:hAnsi="Times New Roman" w:cs="Times New Roman"/>
                <w:sz w:val="12"/>
                <w:szCs w:val="12"/>
              </w:rPr>
              <w:t>Расходы на денежное содержание (</w:t>
            </w:r>
            <w:proofErr w:type="spellStart"/>
            <w:r w:rsidRPr="00EB4B18">
              <w:rPr>
                <w:rFonts w:ascii="Times New Roman" w:eastAsia="Calibri" w:hAnsi="Times New Roman" w:cs="Times New Roman"/>
                <w:sz w:val="12"/>
                <w:szCs w:val="12"/>
              </w:rPr>
              <w:t>тыс</w:t>
            </w:r>
            <w:proofErr w:type="gramStart"/>
            <w:r w:rsidRPr="00EB4B18">
              <w:rPr>
                <w:rFonts w:ascii="Times New Roman" w:eastAsia="Calibri" w:hAnsi="Times New Roman" w:cs="Times New Roman"/>
                <w:sz w:val="12"/>
                <w:szCs w:val="12"/>
              </w:rPr>
              <w:t>.р</w:t>
            </w:r>
            <w:proofErr w:type="gramEnd"/>
            <w:r w:rsidRPr="00EB4B18">
              <w:rPr>
                <w:rFonts w:ascii="Times New Roman" w:eastAsia="Calibri" w:hAnsi="Times New Roman" w:cs="Times New Roman"/>
                <w:sz w:val="12"/>
                <w:szCs w:val="12"/>
              </w:rPr>
              <w:t>ублей</w:t>
            </w:r>
            <w:proofErr w:type="spellEnd"/>
            <w:r w:rsidRPr="00EB4B18">
              <w:rPr>
                <w:rFonts w:ascii="Times New Roman" w:eastAsia="Calibri" w:hAnsi="Times New Roman" w:cs="Times New Roman"/>
                <w:sz w:val="12"/>
                <w:szCs w:val="12"/>
              </w:rPr>
              <w:t>)</w:t>
            </w:r>
          </w:p>
        </w:tc>
      </w:tr>
      <w:tr w:rsidR="00EB4B18" w:rsidRPr="00EB4B18" w:rsidTr="00EB4B18">
        <w:trPr>
          <w:trHeight w:val="20"/>
        </w:trPr>
        <w:tc>
          <w:tcPr>
            <w:tcW w:w="4728" w:type="dxa"/>
            <w:hideMark/>
          </w:tcPr>
          <w:p w:rsidR="00EB4B18" w:rsidRPr="00EB4B18" w:rsidRDefault="00EB4B18" w:rsidP="00EB4B18">
            <w:pPr>
              <w:tabs>
                <w:tab w:val="left" w:pos="284"/>
              </w:tabs>
              <w:rPr>
                <w:rFonts w:ascii="Times New Roman" w:eastAsia="Calibri" w:hAnsi="Times New Roman" w:cs="Times New Roman"/>
                <w:sz w:val="12"/>
                <w:szCs w:val="12"/>
              </w:rPr>
            </w:pPr>
            <w:r w:rsidRPr="00EB4B18">
              <w:rPr>
                <w:rFonts w:ascii="Times New Roman" w:eastAsia="Calibri" w:hAnsi="Times New Roman" w:cs="Times New Roman"/>
                <w:sz w:val="12"/>
                <w:szCs w:val="12"/>
              </w:rPr>
              <w:t>Муниципальные служащие органов местного самоуправления</w:t>
            </w:r>
          </w:p>
        </w:tc>
        <w:tc>
          <w:tcPr>
            <w:tcW w:w="1084" w:type="dxa"/>
            <w:hideMark/>
          </w:tcPr>
          <w:p w:rsidR="00EB4B18" w:rsidRPr="00EB4B18" w:rsidRDefault="00EB4B18" w:rsidP="00EB4B18">
            <w:pPr>
              <w:tabs>
                <w:tab w:val="left" w:pos="284"/>
              </w:tabs>
              <w:rPr>
                <w:rFonts w:ascii="Times New Roman" w:eastAsia="Calibri" w:hAnsi="Times New Roman" w:cs="Times New Roman"/>
                <w:sz w:val="12"/>
                <w:szCs w:val="12"/>
              </w:rPr>
            </w:pPr>
            <w:r w:rsidRPr="00EB4B18">
              <w:rPr>
                <w:rFonts w:ascii="Times New Roman" w:eastAsia="Calibri" w:hAnsi="Times New Roman" w:cs="Times New Roman"/>
                <w:sz w:val="12"/>
                <w:szCs w:val="12"/>
              </w:rPr>
              <w:t>2</w:t>
            </w:r>
          </w:p>
        </w:tc>
        <w:tc>
          <w:tcPr>
            <w:tcW w:w="1701" w:type="dxa"/>
            <w:hideMark/>
          </w:tcPr>
          <w:p w:rsidR="00EB4B18" w:rsidRPr="00EB4B18" w:rsidRDefault="00EB4B18" w:rsidP="00EB4B18">
            <w:pPr>
              <w:tabs>
                <w:tab w:val="left" w:pos="284"/>
              </w:tabs>
              <w:rPr>
                <w:rFonts w:ascii="Times New Roman" w:eastAsia="Calibri" w:hAnsi="Times New Roman" w:cs="Times New Roman"/>
                <w:sz w:val="12"/>
                <w:szCs w:val="12"/>
              </w:rPr>
            </w:pPr>
            <w:r w:rsidRPr="00EB4B18">
              <w:rPr>
                <w:rFonts w:ascii="Times New Roman" w:eastAsia="Calibri" w:hAnsi="Times New Roman" w:cs="Times New Roman"/>
                <w:sz w:val="12"/>
                <w:szCs w:val="12"/>
              </w:rPr>
              <w:t>239,0</w:t>
            </w:r>
          </w:p>
        </w:tc>
      </w:tr>
      <w:tr w:rsidR="00EB4B18" w:rsidRPr="00EB4B18" w:rsidTr="00EB4B18">
        <w:trPr>
          <w:trHeight w:val="20"/>
        </w:trPr>
        <w:tc>
          <w:tcPr>
            <w:tcW w:w="4728" w:type="dxa"/>
            <w:hideMark/>
          </w:tcPr>
          <w:p w:rsidR="00EB4B18" w:rsidRPr="00EB4B18" w:rsidRDefault="00EB4B18" w:rsidP="00EB4B18">
            <w:pPr>
              <w:tabs>
                <w:tab w:val="left" w:pos="284"/>
              </w:tabs>
              <w:rPr>
                <w:rFonts w:ascii="Times New Roman" w:eastAsia="Calibri" w:hAnsi="Times New Roman" w:cs="Times New Roman"/>
                <w:sz w:val="12"/>
                <w:szCs w:val="12"/>
              </w:rPr>
            </w:pPr>
            <w:r w:rsidRPr="00EB4B18">
              <w:rPr>
                <w:rFonts w:ascii="Times New Roman" w:eastAsia="Calibri" w:hAnsi="Times New Roman" w:cs="Times New Roman"/>
                <w:sz w:val="12"/>
                <w:szCs w:val="12"/>
              </w:rPr>
              <w:t>Работники органов местного самоуправления, замещающих должности, не являющиеся должностями муниципальной службы</w:t>
            </w:r>
          </w:p>
        </w:tc>
        <w:tc>
          <w:tcPr>
            <w:tcW w:w="1084" w:type="dxa"/>
            <w:hideMark/>
          </w:tcPr>
          <w:p w:rsidR="00EB4B18" w:rsidRPr="00EB4B18" w:rsidRDefault="00EB4B18" w:rsidP="00EB4B18">
            <w:pPr>
              <w:tabs>
                <w:tab w:val="left" w:pos="284"/>
              </w:tabs>
              <w:rPr>
                <w:rFonts w:ascii="Times New Roman" w:eastAsia="Calibri" w:hAnsi="Times New Roman" w:cs="Times New Roman"/>
                <w:sz w:val="12"/>
                <w:szCs w:val="12"/>
              </w:rPr>
            </w:pPr>
            <w:r w:rsidRPr="00EB4B18">
              <w:rPr>
                <w:rFonts w:ascii="Times New Roman" w:eastAsia="Calibri" w:hAnsi="Times New Roman" w:cs="Times New Roman"/>
                <w:sz w:val="12"/>
                <w:szCs w:val="12"/>
              </w:rPr>
              <w:t>1</w:t>
            </w:r>
          </w:p>
        </w:tc>
        <w:tc>
          <w:tcPr>
            <w:tcW w:w="1701" w:type="dxa"/>
            <w:hideMark/>
          </w:tcPr>
          <w:p w:rsidR="00EB4B18" w:rsidRPr="00EB4B18" w:rsidRDefault="00EB4B18" w:rsidP="00EB4B18">
            <w:pPr>
              <w:tabs>
                <w:tab w:val="left" w:pos="284"/>
              </w:tabs>
              <w:rPr>
                <w:rFonts w:ascii="Times New Roman" w:eastAsia="Calibri" w:hAnsi="Times New Roman" w:cs="Times New Roman"/>
                <w:sz w:val="12"/>
                <w:szCs w:val="12"/>
              </w:rPr>
            </w:pPr>
            <w:r w:rsidRPr="00EB4B18">
              <w:rPr>
                <w:rFonts w:ascii="Times New Roman" w:eastAsia="Calibri" w:hAnsi="Times New Roman" w:cs="Times New Roman"/>
                <w:sz w:val="12"/>
                <w:szCs w:val="12"/>
              </w:rPr>
              <w:t>210,0</w:t>
            </w:r>
          </w:p>
        </w:tc>
      </w:tr>
      <w:tr w:rsidR="00EB4B18" w:rsidRPr="00EB4B18" w:rsidTr="00EB4B18">
        <w:trPr>
          <w:trHeight w:val="20"/>
        </w:trPr>
        <w:tc>
          <w:tcPr>
            <w:tcW w:w="4728" w:type="dxa"/>
            <w:noWrap/>
            <w:hideMark/>
          </w:tcPr>
          <w:p w:rsidR="00EB4B18" w:rsidRPr="00EB4B18" w:rsidRDefault="00EB4B18" w:rsidP="00EB4B18">
            <w:pPr>
              <w:tabs>
                <w:tab w:val="left" w:pos="284"/>
              </w:tabs>
              <w:rPr>
                <w:rFonts w:ascii="Times New Roman" w:eastAsia="Calibri" w:hAnsi="Times New Roman" w:cs="Times New Roman"/>
                <w:bCs/>
                <w:sz w:val="12"/>
                <w:szCs w:val="12"/>
              </w:rPr>
            </w:pPr>
            <w:r w:rsidRPr="00EB4B18">
              <w:rPr>
                <w:rFonts w:ascii="Times New Roman" w:eastAsia="Calibri" w:hAnsi="Times New Roman" w:cs="Times New Roman"/>
                <w:bCs/>
                <w:sz w:val="12"/>
                <w:szCs w:val="12"/>
              </w:rPr>
              <w:t>И Т О Г О</w:t>
            </w:r>
            <w:proofErr w:type="gramStart"/>
            <w:r w:rsidRPr="00EB4B18">
              <w:rPr>
                <w:rFonts w:ascii="Times New Roman" w:eastAsia="Calibri" w:hAnsi="Times New Roman" w:cs="Times New Roman"/>
                <w:bCs/>
                <w:sz w:val="12"/>
                <w:szCs w:val="12"/>
              </w:rPr>
              <w:t xml:space="preserve"> :</w:t>
            </w:r>
            <w:proofErr w:type="gramEnd"/>
          </w:p>
        </w:tc>
        <w:tc>
          <w:tcPr>
            <w:tcW w:w="1084" w:type="dxa"/>
            <w:noWrap/>
            <w:hideMark/>
          </w:tcPr>
          <w:p w:rsidR="00EB4B18" w:rsidRPr="00EB4B18" w:rsidRDefault="00EB4B18" w:rsidP="00EB4B18">
            <w:pPr>
              <w:tabs>
                <w:tab w:val="left" w:pos="284"/>
              </w:tabs>
              <w:rPr>
                <w:rFonts w:ascii="Times New Roman" w:eastAsia="Calibri" w:hAnsi="Times New Roman" w:cs="Times New Roman"/>
                <w:bCs/>
                <w:sz w:val="12"/>
                <w:szCs w:val="12"/>
              </w:rPr>
            </w:pPr>
            <w:r w:rsidRPr="00EB4B18">
              <w:rPr>
                <w:rFonts w:ascii="Times New Roman" w:eastAsia="Calibri" w:hAnsi="Times New Roman" w:cs="Times New Roman"/>
                <w:bCs/>
                <w:sz w:val="12"/>
                <w:szCs w:val="12"/>
              </w:rPr>
              <w:t>3</w:t>
            </w:r>
          </w:p>
        </w:tc>
        <w:tc>
          <w:tcPr>
            <w:tcW w:w="1701" w:type="dxa"/>
            <w:noWrap/>
            <w:hideMark/>
          </w:tcPr>
          <w:p w:rsidR="00EB4B18" w:rsidRPr="00EB4B18" w:rsidRDefault="00EB4B18" w:rsidP="00EB4B18">
            <w:pPr>
              <w:tabs>
                <w:tab w:val="left" w:pos="284"/>
              </w:tabs>
              <w:rPr>
                <w:rFonts w:ascii="Times New Roman" w:eastAsia="Calibri" w:hAnsi="Times New Roman" w:cs="Times New Roman"/>
                <w:bCs/>
                <w:sz w:val="12"/>
                <w:szCs w:val="12"/>
              </w:rPr>
            </w:pPr>
            <w:r w:rsidRPr="00EB4B18">
              <w:rPr>
                <w:rFonts w:ascii="Times New Roman" w:eastAsia="Calibri" w:hAnsi="Times New Roman" w:cs="Times New Roman"/>
                <w:bCs/>
                <w:sz w:val="12"/>
                <w:szCs w:val="12"/>
              </w:rPr>
              <w:t>449,0</w:t>
            </w:r>
          </w:p>
        </w:tc>
      </w:tr>
    </w:tbl>
    <w:p w:rsidR="00C124CA" w:rsidRDefault="00C124CA" w:rsidP="00241671">
      <w:pPr>
        <w:tabs>
          <w:tab w:val="left" w:pos="284"/>
        </w:tabs>
        <w:spacing w:after="0" w:line="240" w:lineRule="auto"/>
        <w:rPr>
          <w:rFonts w:ascii="Times New Roman" w:eastAsia="Calibri" w:hAnsi="Times New Roman" w:cs="Times New Roman"/>
          <w:sz w:val="12"/>
          <w:szCs w:val="12"/>
        </w:rPr>
      </w:pPr>
    </w:p>
    <w:p w:rsidR="00EB4B18" w:rsidRPr="00EB4B18" w:rsidRDefault="00EB4B18" w:rsidP="00EB4B18">
      <w:pPr>
        <w:tabs>
          <w:tab w:val="left" w:pos="284"/>
          <w:tab w:val="left" w:pos="3828"/>
        </w:tabs>
        <w:spacing w:after="0" w:line="240" w:lineRule="auto"/>
        <w:jc w:val="center"/>
        <w:rPr>
          <w:rFonts w:ascii="Times New Roman" w:eastAsia="Calibri" w:hAnsi="Times New Roman" w:cs="Times New Roman"/>
          <w:b/>
          <w:sz w:val="12"/>
          <w:szCs w:val="12"/>
        </w:rPr>
      </w:pPr>
      <w:r w:rsidRPr="00EB4B18">
        <w:rPr>
          <w:rFonts w:ascii="Times New Roman" w:eastAsia="Calibri" w:hAnsi="Times New Roman" w:cs="Times New Roman"/>
          <w:b/>
          <w:sz w:val="12"/>
          <w:szCs w:val="12"/>
        </w:rPr>
        <w:t>АДМИНИСТРАЦИЯ</w:t>
      </w:r>
    </w:p>
    <w:p w:rsidR="00EB4B18" w:rsidRPr="00EB4B18" w:rsidRDefault="00EB4B18" w:rsidP="00EB4B18">
      <w:pPr>
        <w:tabs>
          <w:tab w:val="left" w:pos="284"/>
        </w:tabs>
        <w:spacing w:after="0" w:line="240" w:lineRule="auto"/>
        <w:jc w:val="center"/>
        <w:rPr>
          <w:rFonts w:ascii="Times New Roman" w:eastAsia="Calibri" w:hAnsi="Times New Roman" w:cs="Times New Roman"/>
          <w:b/>
          <w:sz w:val="12"/>
          <w:szCs w:val="12"/>
        </w:rPr>
      </w:pPr>
      <w:r w:rsidRPr="00EB4B18">
        <w:rPr>
          <w:rFonts w:ascii="Times New Roman" w:eastAsia="Calibri" w:hAnsi="Times New Roman" w:cs="Times New Roman"/>
          <w:b/>
          <w:sz w:val="12"/>
          <w:szCs w:val="12"/>
        </w:rPr>
        <w:t>СЕЛЬСКОГО ПОСЕЛЕНИЯ СВЕТЛОДОЛЬСК</w:t>
      </w:r>
    </w:p>
    <w:p w:rsidR="00EB4B18" w:rsidRPr="00EB4B18" w:rsidRDefault="00EB4B18" w:rsidP="00EB4B18">
      <w:pPr>
        <w:tabs>
          <w:tab w:val="left" w:pos="284"/>
        </w:tabs>
        <w:spacing w:after="0" w:line="240" w:lineRule="auto"/>
        <w:jc w:val="center"/>
        <w:rPr>
          <w:rFonts w:ascii="Times New Roman" w:eastAsia="Calibri" w:hAnsi="Times New Roman" w:cs="Times New Roman"/>
          <w:b/>
          <w:sz w:val="12"/>
          <w:szCs w:val="12"/>
        </w:rPr>
      </w:pPr>
      <w:r w:rsidRPr="00EB4B18">
        <w:rPr>
          <w:rFonts w:ascii="Times New Roman" w:eastAsia="Calibri" w:hAnsi="Times New Roman" w:cs="Times New Roman"/>
          <w:b/>
          <w:sz w:val="12"/>
          <w:szCs w:val="12"/>
        </w:rPr>
        <w:t>МУНИЦИПАЛЬНОГО РАЙОНА СЕРГИЕВСКИЙ</w:t>
      </w:r>
    </w:p>
    <w:p w:rsidR="00EB4B18" w:rsidRPr="00EB4B18" w:rsidRDefault="00EB4B18" w:rsidP="00EB4B18">
      <w:pPr>
        <w:tabs>
          <w:tab w:val="left" w:pos="284"/>
        </w:tabs>
        <w:spacing w:after="0" w:line="240" w:lineRule="auto"/>
        <w:jc w:val="center"/>
        <w:rPr>
          <w:rFonts w:ascii="Times New Roman" w:eastAsia="Calibri" w:hAnsi="Times New Roman" w:cs="Times New Roman"/>
          <w:b/>
          <w:sz w:val="12"/>
          <w:szCs w:val="12"/>
        </w:rPr>
      </w:pPr>
      <w:r w:rsidRPr="00EB4B18">
        <w:rPr>
          <w:rFonts w:ascii="Times New Roman" w:eastAsia="Calibri" w:hAnsi="Times New Roman" w:cs="Times New Roman"/>
          <w:b/>
          <w:sz w:val="12"/>
          <w:szCs w:val="12"/>
        </w:rPr>
        <w:t>САМАРСКОЙ ОБЛАСТИ</w:t>
      </w:r>
    </w:p>
    <w:p w:rsidR="00EB4B18" w:rsidRPr="00EB4B18" w:rsidRDefault="00EB4B18" w:rsidP="00EB4B18">
      <w:pPr>
        <w:tabs>
          <w:tab w:val="left" w:pos="284"/>
        </w:tabs>
        <w:spacing w:after="0" w:line="240" w:lineRule="auto"/>
        <w:jc w:val="center"/>
        <w:rPr>
          <w:rFonts w:ascii="Times New Roman" w:eastAsia="Calibri" w:hAnsi="Times New Roman" w:cs="Times New Roman"/>
          <w:sz w:val="12"/>
          <w:szCs w:val="12"/>
        </w:rPr>
      </w:pPr>
    </w:p>
    <w:p w:rsidR="00EB4B18" w:rsidRPr="00EB4B18" w:rsidRDefault="00EB4B18" w:rsidP="00EB4B18">
      <w:pPr>
        <w:tabs>
          <w:tab w:val="left" w:pos="284"/>
        </w:tabs>
        <w:spacing w:after="0" w:line="240" w:lineRule="auto"/>
        <w:jc w:val="center"/>
        <w:rPr>
          <w:rFonts w:ascii="Times New Roman" w:eastAsia="Calibri" w:hAnsi="Times New Roman" w:cs="Times New Roman"/>
          <w:sz w:val="12"/>
          <w:szCs w:val="12"/>
        </w:rPr>
      </w:pPr>
      <w:r w:rsidRPr="00EB4B18">
        <w:rPr>
          <w:rFonts w:ascii="Times New Roman" w:eastAsia="Calibri" w:hAnsi="Times New Roman" w:cs="Times New Roman"/>
          <w:sz w:val="12"/>
          <w:szCs w:val="12"/>
        </w:rPr>
        <w:t>ПОСТАНОВЛЕНИЕ</w:t>
      </w:r>
    </w:p>
    <w:p w:rsidR="00EB4B18" w:rsidRPr="00EB4B18" w:rsidRDefault="00EB4B18" w:rsidP="00EB4B18">
      <w:pPr>
        <w:tabs>
          <w:tab w:val="left" w:pos="284"/>
        </w:tabs>
        <w:spacing w:after="0" w:line="240" w:lineRule="auto"/>
        <w:jc w:val="both"/>
        <w:rPr>
          <w:rFonts w:ascii="Times New Roman" w:eastAsia="Calibri" w:hAnsi="Times New Roman" w:cs="Times New Roman"/>
          <w:sz w:val="12"/>
          <w:szCs w:val="12"/>
        </w:rPr>
      </w:pPr>
      <w:r w:rsidRPr="00EB4B18">
        <w:rPr>
          <w:rFonts w:ascii="Times New Roman" w:eastAsia="Calibri" w:hAnsi="Times New Roman" w:cs="Times New Roman"/>
          <w:sz w:val="12"/>
          <w:szCs w:val="12"/>
        </w:rPr>
        <w:t xml:space="preserve">19 июля  2019г.                                                                                                                                                                                                                  </w:t>
      </w:r>
      <w:r>
        <w:rPr>
          <w:rFonts w:ascii="Times New Roman" w:eastAsia="Calibri" w:hAnsi="Times New Roman" w:cs="Times New Roman"/>
          <w:sz w:val="12"/>
          <w:szCs w:val="12"/>
        </w:rPr>
        <w:t xml:space="preserve">    №35</w:t>
      </w:r>
    </w:p>
    <w:p w:rsidR="00EB4B18" w:rsidRPr="00EB4B18" w:rsidRDefault="00EB4B18" w:rsidP="00EB4B18">
      <w:pPr>
        <w:tabs>
          <w:tab w:val="left" w:pos="284"/>
        </w:tabs>
        <w:spacing w:after="0" w:line="240" w:lineRule="auto"/>
        <w:jc w:val="center"/>
        <w:rPr>
          <w:rFonts w:ascii="Times New Roman" w:eastAsia="Calibri" w:hAnsi="Times New Roman" w:cs="Times New Roman"/>
          <w:b/>
          <w:sz w:val="12"/>
          <w:szCs w:val="12"/>
        </w:rPr>
      </w:pPr>
      <w:r w:rsidRPr="00EB4B18">
        <w:rPr>
          <w:rFonts w:ascii="Times New Roman" w:eastAsia="Calibri" w:hAnsi="Times New Roman" w:cs="Times New Roman"/>
          <w:b/>
          <w:sz w:val="12"/>
          <w:szCs w:val="12"/>
        </w:rPr>
        <w:t>Об исполнении бюджета сельского поселения  Светлодольск за первое полугодие  2019 года</w:t>
      </w:r>
    </w:p>
    <w:p w:rsidR="00EB4B18" w:rsidRPr="00EB4B18" w:rsidRDefault="00EB4B18" w:rsidP="00EB4B18">
      <w:pPr>
        <w:tabs>
          <w:tab w:val="left" w:pos="284"/>
        </w:tabs>
        <w:spacing w:after="0" w:line="240" w:lineRule="auto"/>
        <w:jc w:val="center"/>
        <w:rPr>
          <w:rFonts w:ascii="Times New Roman" w:eastAsia="Calibri" w:hAnsi="Times New Roman" w:cs="Times New Roman"/>
          <w:b/>
          <w:sz w:val="12"/>
          <w:szCs w:val="12"/>
        </w:rPr>
      </w:pPr>
    </w:p>
    <w:p w:rsidR="00EB4B18" w:rsidRPr="00EB4B18" w:rsidRDefault="00EB4B18" w:rsidP="00EB4B18">
      <w:pPr>
        <w:tabs>
          <w:tab w:val="left" w:pos="284"/>
        </w:tabs>
        <w:spacing w:after="0" w:line="240" w:lineRule="auto"/>
        <w:ind w:firstLine="284"/>
        <w:jc w:val="both"/>
        <w:rPr>
          <w:rFonts w:ascii="Times New Roman" w:eastAsia="Calibri" w:hAnsi="Times New Roman" w:cs="Times New Roman"/>
          <w:sz w:val="12"/>
          <w:szCs w:val="12"/>
        </w:rPr>
      </w:pPr>
      <w:r w:rsidRPr="00EB4B18">
        <w:rPr>
          <w:rFonts w:ascii="Times New Roman" w:eastAsia="Calibri" w:hAnsi="Times New Roman" w:cs="Times New Roman"/>
          <w:sz w:val="12"/>
          <w:szCs w:val="12"/>
        </w:rPr>
        <w:t>В соответствии с Бюджетным Кодексом Российской Федерации, Федеральным Законом от 06.10.2003 года № 131-ФЗ «Об общих принципах организации местного самоуправления в Российской Федерации», Уставом сельского поселения Светлодольск</w:t>
      </w:r>
    </w:p>
    <w:p w:rsidR="00EB4B18" w:rsidRPr="00EB4B18" w:rsidRDefault="00EB4B18" w:rsidP="00EB4B18">
      <w:pPr>
        <w:tabs>
          <w:tab w:val="left" w:pos="284"/>
        </w:tabs>
        <w:spacing w:after="0" w:line="240" w:lineRule="auto"/>
        <w:ind w:firstLine="284"/>
        <w:jc w:val="both"/>
        <w:rPr>
          <w:rFonts w:ascii="Times New Roman" w:eastAsia="Calibri" w:hAnsi="Times New Roman" w:cs="Times New Roman"/>
          <w:b/>
          <w:sz w:val="12"/>
          <w:szCs w:val="12"/>
        </w:rPr>
      </w:pPr>
      <w:r w:rsidRPr="00EB4B18">
        <w:rPr>
          <w:rFonts w:ascii="Times New Roman" w:eastAsia="Calibri" w:hAnsi="Times New Roman" w:cs="Times New Roman"/>
          <w:b/>
          <w:sz w:val="12"/>
          <w:szCs w:val="12"/>
        </w:rPr>
        <w:t>ПОСТАНОВЛЯЕТ:</w:t>
      </w:r>
    </w:p>
    <w:p w:rsidR="00EB4B18" w:rsidRPr="00EB4B18" w:rsidRDefault="00EB4B18" w:rsidP="00EB4B18">
      <w:pPr>
        <w:tabs>
          <w:tab w:val="left" w:pos="284"/>
        </w:tabs>
        <w:spacing w:after="0" w:line="240" w:lineRule="auto"/>
        <w:ind w:firstLine="284"/>
        <w:jc w:val="both"/>
        <w:rPr>
          <w:rFonts w:ascii="Times New Roman" w:eastAsia="Calibri" w:hAnsi="Times New Roman" w:cs="Times New Roman"/>
          <w:sz w:val="12"/>
          <w:szCs w:val="12"/>
        </w:rPr>
      </w:pPr>
      <w:r w:rsidRPr="00EB4B18">
        <w:rPr>
          <w:rFonts w:ascii="Times New Roman" w:eastAsia="Calibri" w:hAnsi="Times New Roman" w:cs="Times New Roman"/>
          <w:sz w:val="12"/>
          <w:szCs w:val="12"/>
        </w:rPr>
        <w:t>1.</w:t>
      </w:r>
      <w:r w:rsidRPr="00EB4B18">
        <w:rPr>
          <w:rFonts w:ascii="Times New Roman" w:eastAsia="Calibri" w:hAnsi="Times New Roman" w:cs="Times New Roman"/>
          <w:sz w:val="12"/>
          <w:szCs w:val="12"/>
        </w:rPr>
        <w:tab/>
        <w:t>Утвердить исполнение бюджета сельского поселения Светлодольск за первое полугодие  2019 года по доходам в сумме 2 954 тыс. рублей и по расходам в сумме 2 866  тыс. рублей с превышением доходов  над расходами в сумме 88 тыс. рублей.</w:t>
      </w:r>
    </w:p>
    <w:p w:rsidR="00EB4B18" w:rsidRPr="00EB4B18" w:rsidRDefault="00EB4B18" w:rsidP="00EB4B18">
      <w:pPr>
        <w:tabs>
          <w:tab w:val="left" w:pos="284"/>
        </w:tabs>
        <w:spacing w:after="0" w:line="240" w:lineRule="auto"/>
        <w:ind w:firstLine="284"/>
        <w:jc w:val="both"/>
        <w:rPr>
          <w:rFonts w:ascii="Times New Roman" w:eastAsia="Calibri" w:hAnsi="Times New Roman" w:cs="Times New Roman"/>
          <w:sz w:val="12"/>
          <w:szCs w:val="12"/>
        </w:rPr>
      </w:pPr>
      <w:r w:rsidRPr="00EB4B18">
        <w:rPr>
          <w:rFonts w:ascii="Times New Roman" w:eastAsia="Calibri" w:hAnsi="Times New Roman" w:cs="Times New Roman"/>
          <w:sz w:val="12"/>
          <w:szCs w:val="12"/>
        </w:rPr>
        <w:t>2.</w:t>
      </w:r>
      <w:r w:rsidRPr="00EB4B18">
        <w:rPr>
          <w:rFonts w:ascii="Times New Roman" w:eastAsia="Calibri" w:hAnsi="Times New Roman" w:cs="Times New Roman"/>
          <w:sz w:val="12"/>
          <w:szCs w:val="12"/>
        </w:rPr>
        <w:tab/>
        <w:t>Утвердить поступление доходов в местный бюджет поселения за первое полугодие 2019 года по кодам видов доходов, подвидов доходов классификации операций сектора государственного управления, относящихся к доходам бюджета в соответствии с приложением 1.</w:t>
      </w:r>
    </w:p>
    <w:p w:rsidR="00EB4B18" w:rsidRPr="00EB4B18" w:rsidRDefault="00EB4B18" w:rsidP="00EB4B18">
      <w:pPr>
        <w:tabs>
          <w:tab w:val="left" w:pos="284"/>
        </w:tabs>
        <w:spacing w:after="0" w:line="240" w:lineRule="auto"/>
        <w:ind w:firstLine="284"/>
        <w:jc w:val="both"/>
        <w:rPr>
          <w:rFonts w:ascii="Times New Roman" w:eastAsia="Calibri" w:hAnsi="Times New Roman" w:cs="Times New Roman"/>
          <w:sz w:val="12"/>
          <w:szCs w:val="12"/>
        </w:rPr>
      </w:pPr>
      <w:r w:rsidRPr="00EB4B18">
        <w:rPr>
          <w:rFonts w:ascii="Times New Roman" w:eastAsia="Calibri" w:hAnsi="Times New Roman" w:cs="Times New Roman"/>
          <w:sz w:val="12"/>
          <w:szCs w:val="12"/>
        </w:rPr>
        <w:t>3.</w:t>
      </w:r>
      <w:r w:rsidRPr="00EB4B18">
        <w:rPr>
          <w:rFonts w:ascii="Times New Roman" w:eastAsia="Calibri" w:hAnsi="Times New Roman" w:cs="Times New Roman"/>
          <w:sz w:val="12"/>
          <w:szCs w:val="12"/>
        </w:rPr>
        <w:tab/>
        <w:t>Утвердить ведомственную структуру расходов бюджета сельского поселения Светлодольск муниципального района Сергиевский Самарской области за первое полугодие 2019 года в соответствии с приложением 2.</w:t>
      </w:r>
    </w:p>
    <w:p w:rsidR="00EB4B18" w:rsidRPr="00EB4B18" w:rsidRDefault="00EB4B18" w:rsidP="00EB4B18">
      <w:pPr>
        <w:tabs>
          <w:tab w:val="left" w:pos="284"/>
        </w:tabs>
        <w:spacing w:after="0" w:line="240" w:lineRule="auto"/>
        <w:ind w:firstLine="284"/>
        <w:jc w:val="both"/>
        <w:rPr>
          <w:rFonts w:ascii="Times New Roman" w:eastAsia="Calibri" w:hAnsi="Times New Roman" w:cs="Times New Roman"/>
          <w:sz w:val="12"/>
          <w:szCs w:val="12"/>
        </w:rPr>
      </w:pPr>
      <w:r w:rsidRPr="00EB4B18">
        <w:rPr>
          <w:rFonts w:ascii="Times New Roman" w:eastAsia="Calibri" w:hAnsi="Times New Roman" w:cs="Times New Roman"/>
          <w:sz w:val="12"/>
          <w:szCs w:val="12"/>
        </w:rPr>
        <w:t>4.</w:t>
      </w:r>
      <w:r w:rsidRPr="00EB4B18">
        <w:rPr>
          <w:rFonts w:ascii="Times New Roman" w:eastAsia="Calibri" w:hAnsi="Times New Roman" w:cs="Times New Roman"/>
          <w:sz w:val="12"/>
          <w:szCs w:val="12"/>
        </w:rPr>
        <w:tab/>
        <w:t xml:space="preserve">Утвердить распределение бюджетных ассигнований по разделам  и подразделам </w:t>
      </w:r>
      <w:proofErr w:type="gramStart"/>
      <w:r w:rsidRPr="00EB4B18">
        <w:rPr>
          <w:rFonts w:ascii="Times New Roman" w:eastAsia="Calibri" w:hAnsi="Times New Roman" w:cs="Times New Roman"/>
          <w:sz w:val="12"/>
          <w:szCs w:val="12"/>
        </w:rPr>
        <w:t>расходов классификации расходов бюджета сельского поселения</w:t>
      </w:r>
      <w:proofErr w:type="gramEnd"/>
      <w:r w:rsidRPr="00EB4B18">
        <w:rPr>
          <w:rFonts w:ascii="Times New Roman" w:eastAsia="Calibri" w:hAnsi="Times New Roman" w:cs="Times New Roman"/>
          <w:sz w:val="12"/>
          <w:szCs w:val="12"/>
        </w:rPr>
        <w:t xml:space="preserve"> Светлодольск муниципального района Сергиевский Самарской области за первое полугодие 2019 года в соответствии с приложением 3.</w:t>
      </w:r>
    </w:p>
    <w:p w:rsidR="00EB4B18" w:rsidRPr="00EB4B18" w:rsidRDefault="00EB4B18" w:rsidP="00EB4B18">
      <w:pPr>
        <w:tabs>
          <w:tab w:val="left" w:pos="284"/>
        </w:tabs>
        <w:spacing w:after="0" w:line="240" w:lineRule="auto"/>
        <w:ind w:firstLine="284"/>
        <w:jc w:val="both"/>
        <w:rPr>
          <w:rFonts w:ascii="Times New Roman" w:eastAsia="Calibri" w:hAnsi="Times New Roman" w:cs="Times New Roman"/>
          <w:sz w:val="12"/>
          <w:szCs w:val="12"/>
        </w:rPr>
      </w:pPr>
      <w:r w:rsidRPr="00EB4B18">
        <w:rPr>
          <w:rFonts w:ascii="Times New Roman" w:eastAsia="Calibri" w:hAnsi="Times New Roman" w:cs="Times New Roman"/>
          <w:sz w:val="12"/>
          <w:szCs w:val="12"/>
        </w:rPr>
        <w:t>5.</w:t>
      </w:r>
      <w:r w:rsidRPr="00EB4B18">
        <w:rPr>
          <w:rFonts w:ascii="Times New Roman" w:eastAsia="Calibri" w:hAnsi="Times New Roman" w:cs="Times New Roman"/>
          <w:sz w:val="12"/>
          <w:szCs w:val="12"/>
        </w:rPr>
        <w:tab/>
        <w:t xml:space="preserve">Утвердить источники внутреннего финансирования дефицита бюджета сельского поселения Светлодольск за первое полугодие 2019 года по кодам </w:t>
      </w:r>
      <w:proofErr w:type="gramStart"/>
      <w:r w:rsidRPr="00EB4B18">
        <w:rPr>
          <w:rFonts w:ascii="Times New Roman" w:eastAsia="Calibri" w:hAnsi="Times New Roman" w:cs="Times New Roman"/>
          <w:sz w:val="12"/>
          <w:szCs w:val="12"/>
        </w:rPr>
        <w:t>классификации источников финансирования дефицитов бюджетов</w:t>
      </w:r>
      <w:proofErr w:type="gramEnd"/>
      <w:r w:rsidRPr="00EB4B18">
        <w:rPr>
          <w:rFonts w:ascii="Times New Roman" w:eastAsia="Calibri" w:hAnsi="Times New Roman" w:cs="Times New Roman"/>
          <w:sz w:val="12"/>
          <w:szCs w:val="12"/>
        </w:rPr>
        <w:t xml:space="preserve"> в соответствии с приложением 4.</w:t>
      </w:r>
    </w:p>
    <w:p w:rsidR="00EB4B18" w:rsidRPr="00EB4B18" w:rsidRDefault="00EB4B18" w:rsidP="00EB4B18">
      <w:pPr>
        <w:tabs>
          <w:tab w:val="left" w:pos="284"/>
        </w:tabs>
        <w:spacing w:after="0" w:line="240" w:lineRule="auto"/>
        <w:ind w:firstLine="284"/>
        <w:jc w:val="both"/>
        <w:rPr>
          <w:rFonts w:ascii="Times New Roman" w:eastAsia="Calibri" w:hAnsi="Times New Roman" w:cs="Times New Roman"/>
          <w:sz w:val="12"/>
          <w:szCs w:val="12"/>
        </w:rPr>
      </w:pPr>
      <w:r w:rsidRPr="00EB4B18">
        <w:rPr>
          <w:rFonts w:ascii="Times New Roman" w:eastAsia="Calibri" w:hAnsi="Times New Roman" w:cs="Times New Roman"/>
          <w:sz w:val="12"/>
          <w:szCs w:val="12"/>
        </w:rPr>
        <w:t>6.</w:t>
      </w:r>
      <w:r w:rsidRPr="00EB4B18">
        <w:rPr>
          <w:rFonts w:ascii="Times New Roman" w:eastAsia="Calibri" w:hAnsi="Times New Roman" w:cs="Times New Roman"/>
          <w:sz w:val="12"/>
          <w:szCs w:val="12"/>
        </w:rPr>
        <w:tab/>
        <w:t>Утвердить сведения о численности муниципальных служащих органов местного самоуправления, работников муниципальных учреждений с указанием фактических затрат на их денежное содержание в соответствии с приложением 5.</w:t>
      </w:r>
    </w:p>
    <w:p w:rsidR="00EB4B18" w:rsidRPr="00EB4B18" w:rsidRDefault="00EB4B18" w:rsidP="00EB4B18">
      <w:pPr>
        <w:tabs>
          <w:tab w:val="left" w:pos="284"/>
        </w:tabs>
        <w:spacing w:after="0" w:line="240" w:lineRule="auto"/>
        <w:ind w:firstLine="284"/>
        <w:jc w:val="both"/>
        <w:rPr>
          <w:rFonts w:ascii="Times New Roman" w:eastAsia="Calibri" w:hAnsi="Times New Roman" w:cs="Times New Roman"/>
          <w:sz w:val="12"/>
          <w:szCs w:val="12"/>
        </w:rPr>
      </w:pPr>
      <w:r w:rsidRPr="00EB4B18">
        <w:rPr>
          <w:rFonts w:ascii="Times New Roman" w:eastAsia="Calibri" w:hAnsi="Times New Roman" w:cs="Times New Roman"/>
          <w:sz w:val="12"/>
          <w:szCs w:val="12"/>
        </w:rPr>
        <w:t>7.</w:t>
      </w:r>
      <w:r w:rsidRPr="00EB4B18">
        <w:rPr>
          <w:rFonts w:ascii="Times New Roman" w:eastAsia="Calibri" w:hAnsi="Times New Roman" w:cs="Times New Roman"/>
          <w:sz w:val="12"/>
          <w:szCs w:val="12"/>
        </w:rPr>
        <w:tab/>
        <w:t>Обеспечить официальное опубликование (обнародование) сведений о ходе исполнения местного бюджета за первое полугодие 2019 года в газете «Сергиевский вестник».</w:t>
      </w:r>
    </w:p>
    <w:p w:rsidR="00EB4B18" w:rsidRPr="00EB4B18" w:rsidRDefault="00EB4B18" w:rsidP="00EB4B18">
      <w:pPr>
        <w:tabs>
          <w:tab w:val="left" w:pos="284"/>
        </w:tabs>
        <w:spacing w:after="0" w:line="240" w:lineRule="auto"/>
        <w:ind w:firstLine="284"/>
        <w:jc w:val="both"/>
        <w:rPr>
          <w:rFonts w:ascii="Times New Roman" w:eastAsia="Calibri" w:hAnsi="Times New Roman" w:cs="Times New Roman"/>
          <w:sz w:val="12"/>
          <w:szCs w:val="12"/>
        </w:rPr>
      </w:pPr>
      <w:r w:rsidRPr="00EB4B18">
        <w:rPr>
          <w:rFonts w:ascii="Times New Roman" w:eastAsia="Calibri" w:hAnsi="Times New Roman" w:cs="Times New Roman"/>
          <w:sz w:val="12"/>
          <w:szCs w:val="12"/>
        </w:rPr>
        <w:t>8.</w:t>
      </w:r>
      <w:r w:rsidRPr="00EB4B18">
        <w:rPr>
          <w:rFonts w:ascii="Times New Roman" w:eastAsia="Calibri" w:hAnsi="Times New Roman" w:cs="Times New Roman"/>
          <w:sz w:val="12"/>
          <w:szCs w:val="12"/>
        </w:rPr>
        <w:tab/>
      </w:r>
      <w:proofErr w:type="gramStart"/>
      <w:r w:rsidRPr="00EB4B18">
        <w:rPr>
          <w:rFonts w:ascii="Times New Roman" w:eastAsia="Calibri" w:hAnsi="Times New Roman" w:cs="Times New Roman"/>
          <w:sz w:val="12"/>
          <w:szCs w:val="12"/>
        </w:rPr>
        <w:t>Контроль за</w:t>
      </w:r>
      <w:proofErr w:type="gramEnd"/>
      <w:r w:rsidRPr="00EB4B18">
        <w:rPr>
          <w:rFonts w:ascii="Times New Roman" w:eastAsia="Calibri" w:hAnsi="Times New Roman" w:cs="Times New Roman"/>
          <w:sz w:val="12"/>
          <w:szCs w:val="12"/>
        </w:rPr>
        <w:t xml:space="preserve"> исполнением настоящего п</w:t>
      </w:r>
      <w:r>
        <w:rPr>
          <w:rFonts w:ascii="Times New Roman" w:eastAsia="Calibri" w:hAnsi="Times New Roman" w:cs="Times New Roman"/>
          <w:sz w:val="12"/>
          <w:szCs w:val="12"/>
        </w:rPr>
        <w:t>остановления оставляю за собой.</w:t>
      </w:r>
    </w:p>
    <w:p w:rsidR="00EB4B18" w:rsidRPr="00EB4B18" w:rsidRDefault="00EB4B18" w:rsidP="00EB4B18">
      <w:pPr>
        <w:tabs>
          <w:tab w:val="left" w:pos="284"/>
        </w:tabs>
        <w:spacing w:after="0" w:line="240" w:lineRule="auto"/>
        <w:jc w:val="right"/>
        <w:rPr>
          <w:rFonts w:ascii="Times New Roman" w:eastAsia="Calibri" w:hAnsi="Times New Roman" w:cs="Times New Roman"/>
          <w:sz w:val="12"/>
          <w:szCs w:val="12"/>
        </w:rPr>
      </w:pPr>
      <w:r w:rsidRPr="00EB4B18">
        <w:rPr>
          <w:rFonts w:ascii="Times New Roman" w:eastAsia="Calibri" w:hAnsi="Times New Roman" w:cs="Times New Roman"/>
          <w:sz w:val="12"/>
          <w:szCs w:val="12"/>
        </w:rPr>
        <w:t>Глава сельского поселения Светлодольск</w:t>
      </w:r>
    </w:p>
    <w:p w:rsidR="00EB4B18" w:rsidRDefault="00EB4B18" w:rsidP="00EB4B18">
      <w:pPr>
        <w:tabs>
          <w:tab w:val="left" w:pos="284"/>
        </w:tabs>
        <w:spacing w:after="0" w:line="240" w:lineRule="auto"/>
        <w:jc w:val="right"/>
        <w:rPr>
          <w:rFonts w:ascii="Times New Roman" w:eastAsia="Calibri" w:hAnsi="Times New Roman" w:cs="Times New Roman"/>
          <w:sz w:val="12"/>
          <w:szCs w:val="12"/>
        </w:rPr>
      </w:pPr>
      <w:r w:rsidRPr="00EB4B18">
        <w:rPr>
          <w:rFonts w:ascii="Times New Roman" w:eastAsia="Calibri" w:hAnsi="Times New Roman" w:cs="Times New Roman"/>
          <w:sz w:val="12"/>
          <w:szCs w:val="12"/>
        </w:rPr>
        <w:t>муниципального района Сергиевский</w:t>
      </w:r>
    </w:p>
    <w:p w:rsidR="00EB4B18" w:rsidRDefault="00EB4B18" w:rsidP="00EB4B18">
      <w:pPr>
        <w:tabs>
          <w:tab w:val="left" w:pos="284"/>
        </w:tabs>
        <w:spacing w:after="0" w:line="240" w:lineRule="auto"/>
        <w:jc w:val="right"/>
        <w:rPr>
          <w:rFonts w:ascii="Times New Roman" w:eastAsia="Calibri" w:hAnsi="Times New Roman" w:cs="Times New Roman"/>
          <w:sz w:val="12"/>
          <w:szCs w:val="12"/>
        </w:rPr>
      </w:pPr>
      <w:r w:rsidRPr="00EB4B18">
        <w:rPr>
          <w:rFonts w:ascii="Times New Roman" w:eastAsia="Calibri" w:hAnsi="Times New Roman" w:cs="Times New Roman"/>
          <w:sz w:val="12"/>
          <w:szCs w:val="12"/>
        </w:rPr>
        <w:t>Н.В.</w:t>
      </w:r>
      <w:r>
        <w:rPr>
          <w:rFonts w:ascii="Times New Roman" w:eastAsia="Calibri" w:hAnsi="Times New Roman" w:cs="Times New Roman"/>
          <w:sz w:val="12"/>
          <w:szCs w:val="12"/>
        </w:rPr>
        <w:t xml:space="preserve"> </w:t>
      </w:r>
      <w:r w:rsidRPr="00EB4B18">
        <w:rPr>
          <w:rFonts w:ascii="Times New Roman" w:eastAsia="Calibri" w:hAnsi="Times New Roman" w:cs="Times New Roman"/>
          <w:sz w:val="12"/>
          <w:szCs w:val="12"/>
        </w:rPr>
        <w:t>Андрюхин</w:t>
      </w:r>
    </w:p>
    <w:p w:rsidR="00EB4B18" w:rsidRDefault="00EB4B18" w:rsidP="00EB4B18">
      <w:pPr>
        <w:tabs>
          <w:tab w:val="left" w:pos="284"/>
        </w:tabs>
        <w:spacing w:after="0" w:line="240" w:lineRule="auto"/>
        <w:jc w:val="right"/>
        <w:rPr>
          <w:rFonts w:ascii="Times New Roman" w:eastAsia="Calibri" w:hAnsi="Times New Roman" w:cs="Times New Roman"/>
          <w:sz w:val="12"/>
          <w:szCs w:val="12"/>
        </w:rPr>
      </w:pPr>
    </w:p>
    <w:p w:rsidR="00EB4B18" w:rsidRPr="00EB4B18" w:rsidRDefault="00EB4B18" w:rsidP="00EB4B18">
      <w:pPr>
        <w:tabs>
          <w:tab w:val="left" w:pos="284"/>
        </w:tabs>
        <w:spacing w:after="0" w:line="240" w:lineRule="auto"/>
        <w:jc w:val="right"/>
        <w:rPr>
          <w:rFonts w:ascii="Times New Roman" w:eastAsia="Calibri" w:hAnsi="Times New Roman" w:cs="Times New Roman"/>
          <w:i/>
          <w:sz w:val="12"/>
          <w:szCs w:val="12"/>
        </w:rPr>
      </w:pPr>
      <w:r w:rsidRPr="00EB4B18">
        <w:rPr>
          <w:rFonts w:ascii="Times New Roman" w:eastAsia="Calibri" w:hAnsi="Times New Roman" w:cs="Times New Roman"/>
          <w:i/>
          <w:sz w:val="12"/>
          <w:szCs w:val="12"/>
        </w:rPr>
        <w:t>Приложение №1</w:t>
      </w:r>
    </w:p>
    <w:p w:rsidR="00EB4B18" w:rsidRPr="00EB4B18" w:rsidRDefault="00EB4B18" w:rsidP="00EB4B18">
      <w:pPr>
        <w:tabs>
          <w:tab w:val="left" w:pos="284"/>
        </w:tabs>
        <w:spacing w:after="0" w:line="240" w:lineRule="auto"/>
        <w:jc w:val="right"/>
        <w:rPr>
          <w:rFonts w:ascii="Times New Roman" w:eastAsia="Calibri" w:hAnsi="Times New Roman" w:cs="Times New Roman"/>
          <w:i/>
          <w:sz w:val="12"/>
          <w:szCs w:val="12"/>
        </w:rPr>
      </w:pPr>
      <w:r w:rsidRPr="00EB4B18">
        <w:rPr>
          <w:rFonts w:ascii="Times New Roman" w:eastAsia="Calibri" w:hAnsi="Times New Roman" w:cs="Times New Roman"/>
          <w:i/>
          <w:sz w:val="12"/>
          <w:szCs w:val="12"/>
        </w:rPr>
        <w:t>к Постановлению администрации</w:t>
      </w:r>
    </w:p>
    <w:p w:rsidR="00EB4B18" w:rsidRPr="00EB4B18" w:rsidRDefault="00EB4B18" w:rsidP="00EB4B18">
      <w:pPr>
        <w:tabs>
          <w:tab w:val="left" w:pos="284"/>
        </w:tabs>
        <w:spacing w:after="0" w:line="240" w:lineRule="auto"/>
        <w:jc w:val="right"/>
        <w:rPr>
          <w:rFonts w:ascii="Times New Roman" w:eastAsia="Calibri" w:hAnsi="Times New Roman" w:cs="Times New Roman"/>
          <w:i/>
          <w:sz w:val="12"/>
          <w:szCs w:val="12"/>
        </w:rPr>
      </w:pPr>
      <w:r w:rsidRPr="00EB4B18">
        <w:rPr>
          <w:rFonts w:ascii="Times New Roman" w:eastAsia="Calibri" w:hAnsi="Times New Roman" w:cs="Times New Roman"/>
          <w:i/>
          <w:sz w:val="12"/>
          <w:szCs w:val="12"/>
        </w:rPr>
        <w:t>сельского поселения Светлодольск</w:t>
      </w:r>
    </w:p>
    <w:p w:rsidR="00EB4B18" w:rsidRPr="00EB4B18" w:rsidRDefault="00EB4B18" w:rsidP="00EB4B18">
      <w:pPr>
        <w:tabs>
          <w:tab w:val="left" w:pos="284"/>
        </w:tabs>
        <w:spacing w:after="0" w:line="240" w:lineRule="auto"/>
        <w:jc w:val="right"/>
        <w:rPr>
          <w:rFonts w:ascii="Times New Roman" w:eastAsia="Calibri" w:hAnsi="Times New Roman" w:cs="Times New Roman"/>
          <w:i/>
          <w:sz w:val="12"/>
          <w:szCs w:val="12"/>
        </w:rPr>
      </w:pPr>
      <w:r w:rsidRPr="00EB4B18">
        <w:rPr>
          <w:rFonts w:ascii="Times New Roman" w:eastAsia="Calibri" w:hAnsi="Times New Roman" w:cs="Times New Roman"/>
          <w:i/>
          <w:sz w:val="12"/>
          <w:szCs w:val="12"/>
        </w:rPr>
        <w:t>муниципального района Сергиевский</w:t>
      </w:r>
    </w:p>
    <w:p w:rsidR="00EB4B18" w:rsidRPr="00EB4B18" w:rsidRDefault="00EB4B18" w:rsidP="00EB4B18">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№35</w:t>
      </w:r>
      <w:r w:rsidRPr="00EB4B18">
        <w:rPr>
          <w:rFonts w:ascii="Times New Roman" w:eastAsia="Calibri" w:hAnsi="Times New Roman" w:cs="Times New Roman"/>
          <w:i/>
          <w:sz w:val="12"/>
          <w:szCs w:val="12"/>
        </w:rPr>
        <w:t xml:space="preserve"> от «19» июля 2019 г.</w:t>
      </w:r>
    </w:p>
    <w:p w:rsidR="00EB4B18" w:rsidRPr="00EB4B18" w:rsidRDefault="00EB4B18" w:rsidP="00EB4B18">
      <w:pPr>
        <w:tabs>
          <w:tab w:val="left" w:pos="284"/>
        </w:tabs>
        <w:spacing w:after="0" w:line="240" w:lineRule="auto"/>
        <w:jc w:val="center"/>
        <w:rPr>
          <w:rFonts w:ascii="Times New Roman" w:eastAsia="Calibri" w:hAnsi="Times New Roman" w:cs="Times New Roman"/>
          <w:b/>
          <w:sz w:val="12"/>
          <w:szCs w:val="12"/>
        </w:rPr>
      </w:pPr>
      <w:r w:rsidRPr="00EB4B18">
        <w:rPr>
          <w:rFonts w:ascii="Times New Roman" w:eastAsia="Calibri" w:hAnsi="Times New Roman" w:cs="Times New Roman"/>
          <w:b/>
          <w:sz w:val="12"/>
          <w:szCs w:val="12"/>
        </w:rPr>
        <w:t>ДОХОДЫ местного бюджета сельского поселения Светлодольск за первое полугодие 2019 года</w:t>
      </w:r>
    </w:p>
    <w:p w:rsidR="00EB4B18" w:rsidRPr="00EB4B18" w:rsidRDefault="00EB4B18" w:rsidP="00EB4B18">
      <w:pPr>
        <w:tabs>
          <w:tab w:val="left" w:pos="284"/>
        </w:tabs>
        <w:spacing w:after="0" w:line="240" w:lineRule="auto"/>
        <w:jc w:val="center"/>
        <w:rPr>
          <w:rFonts w:ascii="Times New Roman" w:eastAsia="Calibri" w:hAnsi="Times New Roman" w:cs="Times New Roman"/>
          <w:b/>
          <w:sz w:val="12"/>
          <w:szCs w:val="12"/>
        </w:rPr>
      </w:pPr>
      <w:r w:rsidRPr="00EB4B18">
        <w:rPr>
          <w:rFonts w:ascii="Times New Roman" w:eastAsia="Calibri" w:hAnsi="Times New Roman" w:cs="Times New Roman"/>
          <w:b/>
          <w:sz w:val="12"/>
          <w:szCs w:val="12"/>
        </w:rPr>
        <w:t>по кодам классификации доходов бюджетов в разрезе главных администраторов доходов бюджетов</w:t>
      </w:r>
    </w:p>
    <w:p w:rsidR="00EB4B18" w:rsidRPr="00EB4B18" w:rsidRDefault="00EB4B18" w:rsidP="00EB4B18">
      <w:pPr>
        <w:spacing w:after="0" w:line="240" w:lineRule="auto"/>
        <w:rPr>
          <w:rFonts w:ascii="Times New Roman" w:eastAsia="Calibri" w:hAnsi="Times New Roman" w:cs="Times New Roman"/>
          <w:sz w:val="12"/>
          <w:szCs w:val="12"/>
        </w:rPr>
      </w:pPr>
    </w:p>
    <w:tbl>
      <w:tblPr>
        <w:tblStyle w:val="af7"/>
        <w:tblW w:w="0" w:type="auto"/>
        <w:tblInd w:w="108" w:type="dxa"/>
        <w:tblLayout w:type="fixed"/>
        <w:tblLook w:val="04A0" w:firstRow="1" w:lastRow="0" w:firstColumn="1" w:lastColumn="0" w:noHBand="0" w:noVBand="1"/>
      </w:tblPr>
      <w:tblGrid>
        <w:gridCol w:w="851"/>
        <w:gridCol w:w="1417"/>
        <w:gridCol w:w="4536"/>
        <w:gridCol w:w="709"/>
      </w:tblGrid>
      <w:tr w:rsidR="00403FD0" w:rsidRPr="00403FD0" w:rsidTr="00403FD0">
        <w:trPr>
          <w:trHeight w:val="20"/>
        </w:trPr>
        <w:tc>
          <w:tcPr>
            <w:tcW w:w="851" w:type="dxa"/>
            <w:hideMark/>
          </w:tcPr>
          <w:p w:rsidR="00B1709D" w:rsidRPr="00403FD0" w:rsidRDefault="00B1709D" w:rsidP="00403FD0">
            <w:pPr>
              <w:rPr>
                <w:rFonts w:ascii="Times New Roman" w:eastAsia="Calibri" w:hAnsi="Times New Roman" w:cs="Times New Roman"/>
                <w:bCs/>
                <w:sz w:val="12"/>
                <w:szCs w:val="12"/>
              </w:rPr>
            </w:pPr>
            <w:r w:rsidRPr="00403FD0">
              <w:rPr>
                <w:rFonts w:ascii="Times New Roman" w:eastAsia="Calibri" w:hAnsi="Times New Roman" w:cs="Times New Roman"/>
                <w:bCs/>
                <w:sz w:val="12"/>
                <w:szCs w:val="12"/>
              </w:rPr>
              <w:t>Код главного администратора</w:t>
            </w:r>
          </w:p>
        </w:tc>
        <w:tc>
          <w:tcPr>
            <w:tcW w:w="1417" w:type="dxa"/>
            <w:hideMark/>
          </w:tcPr>
          <w:p w:rsidR="00B1709D" w:rsidRPr="00403FD0" w:rsidRDefault="00B1709D" w:rsidP="00403FD0">
            <w:pPr>
              <w:rPr>
                <w:rFonts w:ascii="Times New Roman" w:eastAsia="Calibri" w:hAnsi="Times New Roman" w:cs="Times New Roman"/>
                <w:bCs/>
                <w:sz w:val="10"/>
                <w:szCs w:val="10"/>
              </w:rPr>
            </w:pPr>
            <w:r w:rsidRPr="00403FD0">
              <w:rPr>
                <w:rFonts w:ascii="Times New Roman" w:eastAsia="Calibri" w:hAnsi="Times New Roman" w:cs="Times New Roman"/>
                <w:bCs/>
                <w:sz w:val="10"/>
                <w:szCs w:val="10"/>
              </w:rPr>
              <w:t>Код вида, подвида классификации операций сектора государственного управления, относящихся к доходам бюджета</w:t>
            </w:r>
          </w:p>
        </w:tc>
        <w:tc>
          <w:tcPr>
            <w:tcW w:w="4536" w:type="dxa"/>
            <w:hideMark/>
          </w:tcPr>
          <w:p w:rsidR="00B1709D" w:rsidRPr="00403FD0" w:rsidRDefault="00B1709D" w:rsidP="00403FD0">
            <w:pPr>
              <w:rPr>
                <w:rFonts w:ascii="Times New Roman" w:eastAsia="Calibri" w:hAnsi="Times New Roman" w:cs="Times New Roman"/>
                <w:bCs/>
                <w:sz w:val="12"/>
                <w:szCs w:val="12"/>
              </w:rPr>
            </w:pPr>
            <w:r w:rsidRPr="00403FD0">
              <w:rPr>
                <w:rFonts w:ascii="Times New Roman" w:eastAsia="Calibri" w:hAnsi="Times New Roman" w:cs="Times New Roman"/>
                <w:bCs/>
                <w:sz w:val="12"/>
                <w:szCs w:val="12"/>
              </w:rPr>
              <w:t>Наименование показателя</w:t>
            </w:r>
          </w:p>
        </w:tc>
        <w:tc>
          <w:tcPr>
            <w:tcW w:w="709" w:type="dxa"/>
            <w:hideMark/>
          </w:tcPr>
          <w:p w:rsidR="00B1709D" w:rsidRPr="00403FD0" w:rsidRDefault="00B1709D" w:rsidP="00403FD0">
            <w:pPr>
              <w:rPr>
                <w:rFonts w:ascii="Times New Roman" w:eastAsia="Calibri" w:hAnsi="Times New Roman" w:cs="Times New Roman"/>
                <w:bCs/>
                <w:sz w:val="12"/>
                <w:szCs w:val="12"/>
              </w:rPr>
            </w:pPr>
            <w:r w:rsidRPr="00403FD0">
              <w:rPr>
                <w:rFonts w:ascii="Times New Roman" w:eastAsia="Calibri" w:hAnsi="Times New Roman" w:cs="Times New Roman"/>
                <w:bCs/>
                <w:sz w:val="12"/>
                <w:szCs w:val="12"/>
              </w:rPr>
              <w:t>Исполнено тыс. рублей</w:t>
            </w:r>
          </w:p>
        </w:tc>
      </w:tr>
      <w:tr w:rsidR="00B1709D" w:rsidRPr="00403FD0" w:rsidTr="00403FD0">
        <w:trPr>
          <w:trHeight w:val="20"/>
        </w:trPr>
        <w:tc>
          <w:tcPr>
            <w:tcW w:w="851" w:type="dxa"/>
            <w:noWrap/>
            <w:hideMark/>
          </w:tcPr>
          <w:p w:rsidR="00B1709D" w:rsidRPr="00403FD0" w:rsidRDefault="00B1709D" w:rsidP="00403FD0">
            <w:pPr>
              <w:rPr>
                <w:rFonts w:ascii="Times New Roman" w:eastAsia="Calibri" w:hAnsi="Times New Roman" w:cs="Times New Roman"/>
                <w:bCs/>
                <w:sz w:val="12"/>
                <w:szCs w:val="12"/>
              </w:rPr>
            </w:pPr>
            <w:r w:rsidRPr="00403FD0">
              <w:rPr>
                <w:rFonts w:ascii="Times New Roman" w:eastAsia="Calibri" w:hAnsi="Times New Roman" w:cs="Times New Roman"/>
                <w:bCs/>
                <w:sz w:val="12"/>
                <w:szCs w:val="12"/>
              </w:rPr>
              <w:t>100</w:t>
            </w:r>
          </w:p>
        </w:tc>
        <w:tc>
          <w:tcPr>
            <w:tcW w:w="5953" w:type="dxa"/>
            <w:gridSpan w:val="2"/>
            <w:hideMark/>
          </w:tcPr>
          <w:p w:rsidR="00B1709D" w:rsidRPr="00403FD0" w:rsidRDefault="00B1709D" w:rsidP="00403FD0">
            <w:pPr>
              <w:rPr>
                <w:rFonts w:ascii="Times New Roman" w:eastAsia="Calibri" w:hAnsi="Times New Roman" w:cs="Times New Roman"/>
                <w:bCs/>
                <w:sz w:val="12"/>
                <w:szCs w:val="12"/>
              </w:rPr>
            </w:pPr>
            <w:r w:rsidRPr="00403FD0">
              <w:rPr>
                <w:rFonts w:ascii="Times New Roman" w:eastAsia="Calibri" w:hAnsi="Times New Roman" w:cs="Times New Roman"/>
                <w:bCs/>
                <w:sz w:val="12"/>
                <w:szCs w:val="12"/>
              </w:rPr>
              <w:t>Федеральное казначейство РФ (Управление Федерального казначейства по Самарской области)</w:t>
            </w:r>
          </w:p>
        </w:tc>
        <w:tc>
          <w:tcPr>
            <w:tcW w:w="709" w:type="dxa"/>
            <w:noWrap/>
            <w:hideMark/>
          </w:tcPr>
          <w:p w:rsidR="00B1709D" w:rsidRPr="00403FD0" w:rsidRDefault="00B1709D" w:rsidP="00403FD0">
            <w:pPr>
              <w:rPr>
                <w:rFonts w:ascii="Times New Roman" w:eastAsia="Calibri" w:hAnsi="Times New Roman" w:cs="Times New Roman"/>
                <w:bCs/>
                <w:sz w:val="12"/>
                <w:szCs w:val="12"/>
              </w:rPr>
            </w:pPr>
            <w:r w:rsidRPr="00403FD0">
              <w:rPr>
                <w:rFonts w:ascii="Times New Roman" w:eastAsia="Calibri" w:hAnsi="Times New Roman" w:cs="Times New Roman"/>
                <w:bCs/>
                <w:sz w:val="12"/>
                <w:szCs w:val="12"/>
              </w:rPr>
              <w:t>387</w:t>
            </w:r>
          </w:p>
        </w:tc>
      </w:tr>
      <w:tr w:rsidR="00403FD0" w:rsidRPr="00403FD0" w:rsidTr="00403FD0">
        <w:trPr>
          <w:trHeight w:val="20"/>
        </w:trPr>
        <w:tc>
          <w:tcPr>
            <w:tcW w:w="851" w:type="dxa"/>
            <w:noWrap/>
            <w:hideMark/>
          </w:tcPr>
          <w:p w:rsidR="00B1709D" w:rsidRPr="00403FD0" w:rsidRDefault="00B1709D" w:rsidP="00403FD0">
            <w:pPr>
              <w:rPr>
                <w:rFonts w:ascii="Times New Roman" w:eastAsia="Calibri" w:hAnsi="Times New Roman" w:cs="Times New Roman"/>
                <w:sz w:val="12"/>
                <w:szCs w:val="12"/>
              </w:rPr>
            </w:pPr>
            <w:r w:rsidRPr="00403FD0">
              <w:rPr>
                <w:rFonts w:ascii="Times New Roman" w:eastAsia="Calibri" w:hAnsi="Times New Roman" w:cs="Times New Roman"/>
                <w:sz w:val="12"/>
                <w:szCs w:val="12"/>
              </w:rPr>
              <w:t>100</w:t>
            </w:r>
          </w:p>
        </w:tc>
        <w:tc>
          <w:tcPr>
            <w:tcW w:w="1417" w:type="dxa"/>
            <w:noWrap/>
            <w:hideMark/>
          </w:tcPr>
          <w:p w:rsidR="00B1709D" w:rsidRPr="00403FD0" w:rsidRDefault="00B1709D" w:rsidP="00403FD0">
            <w:pPr>
              <w:rPr>
                <w:rFonts w:ascii="Times New Roman" w:eastAsia="Calibri" w:hAnsi="Times New Roman" w:cs="Times New Roman"/>
                <w:sz w:val="12"/>
                <w:szCs w:val="12"/>
              </w:rPr>
            </w:pPr>
            <w:r w:rsidRPr="00403FD0">
              <w:rPr>
                <w:rFonts w:ascii="Times New Roman" w:eastAsia="Calibri" w:hAnsi="Times New Roman" w:cs="Times New Roman"/>
                <w:sz w:val="12"/>
                <w:szCs w:val="12"/>
              </w:rPr>
              <w:t>1 03 02231 01 0000 110</w:t>
            </w:r>
          </w:p>
        </w:tc>
        <w:tc>
          <w:tcPr>
            <w:tcW w:w="4536" w:type="dxa"/>
            <w:hideMark/>
          </w:tcPr>
          <w:p w:rsidR="00B1709D" w:rsidRPr="00403FD0" w:rsidRDefault="00B1709D" w:rsidP="00403FD0">
            <w:pPr>
              <w:rPr>
                <w:rFonts w:ascii="Times New Roman" w:eastAsia="Calibri" w:hAnsi="Times New Roman" w:cs="Times New Roman"/>
                <w:sz w:val="12"/>
                <w:szCs w:val="12"/>
              </w:rPr>
            </w:pPr>
            <w:r w:rsidRPr="00403FD0">
              <w:rPr>
                <w:rFonts w:ascii="Times New Roman" w:eastAsia="Calibri" w:hAnsi="Times New Roman" w:cs="Times New Roman"/>
                <w:sz w:val="12"/>
                <w:szCs w:val="12"/>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709" w:type="dxa"/>
            <w:noWrap/>
            <w:hideMark/>
          </w:tcPr>
          <w:p w:rsidR="00B1709D" w:rsidRPr="00403FD0" w:rsidRDefault="00B1709D" w:rsidP="00403FD0">
            <w:pPr>
              <w:rPr>
                <w:rFonts w:ascii="Times New Roman" w:eastAsia="Calibri" w:hAnsi="Times New Roman" w:cs="Times New Roman"/>
                <w:sz w:val="12"/>
                <w:szCs w:val="12"/>
              </w:rPr>
            </w:pPr>
            <w:r w:rsidRPr="00403FD0">
              <w:rPr>
                <w:rFonts w:ascii="Times New Roman" w:eastAsia="Calibri" w:hAnsi="Times New Roman" w:cs="Times New Roman"/>
                <w:sz w:val="12"/>
                <w:szCs w:val="12"/>
              </w:rPr>
              <w:t>176</w:t>
            </w:r>
          </w:p>
        </w:tc>
      </w:tr>
      <w:tr w:rsidR="00403FD0" w:rsidRPr="00403FD0" w:rsidTr="00403FD0">
        <w:trPr>
          <w:trHeight w:val="20"/>
        </w:trPr>
        <w:tc>
          <w:tcPr>
            <w:tcW w:w="851" w:type="dxa"/>
            <w:noWrap/>
            <w:hideMark/>
          </w:tcPr>
          <w:p w:rsidR="00B1709D" w:rsidRPr="00403FD0" w:rsidRDefault="00B1709D" w:rsidP="00403FD0">
            <w:pPr>
              <w:rPr>
                <w:rFonts w:ascii="Times New Roman" w:eastAsia="Calibri" w:hAnsi="Times New Roman" w:cs="Times New Roman"/>
                <w:sz w:val="12"/>
                <w:szCs w:val="12"/>
              </w:rPr>
            </w:pPr>
            <w:r w:rsidRPr="00403FD0">
              <w:rPr>
                <w:rFonts w:ascii="Times New Roman" w:eastAsia="Calibri" w:hAnsi="Times New Roman" w:cs="Times New Roman"/>
                <w:sz w:val="12"/>
                <w:szCs w:val="12"/>
              </w:rPr>
              <w:t>100</w:t>
            </w:r>
          </w:p>
        </w:tc>
        <w:tc>
          <w:tcPr>
            <w:tcW w:w="1417" w:type="dxa"/>
            <w:noWrap/>
            <w:hideMark/>
          </w:tcPr>
          <w:p w:rsidR="00B1709D" w:rsidRPr="00403FD0" w:rsidRDefault="00B1709D" w:rsidP="00403FD0">
            <w:pPr>
              <w:rPr>
                <w:rFonts w:ascii="Times New Roman" w:eastAsia="Calibri" w:hAnsi="Times New Roman" w:cs="Times New Roman"/>
                <w:sz w:val="12"/>
                <w:szCs w:val="12"/>
              </w:rPr>
            </w:pPr>
            <w:r w:rsidRPr="00403FD0">
              <w:rPr>
                <w:rFonts w:ascii="Times New Roman" w:eastAsia="Calibri" w:hAnsi="Times New Roman" w:cs="Times New Roman"/>
                <w:sz w:val="12"/>
                <w:szCs w:val="12"/>
              </w:rPr>
              <w:t>1 03 02241 01 0000 110</w:t>
            </w:r>
          </w:p>
        </w:tc>
        <w:tc>
          <w:tcPr>
            <w:tcW w:w="4536" w:type="dxa"/>
            <w:hideMark/>
          </w:tcPr>
          <w:p w:rsidR="00B1709D" w:rsidRPr="00403FD0" w:rsidRDefault="00B1709D" w:rsidP="00403FD0">
            <w:pPr>
              <w:rPr>
                <w:rFonts w:ascii="Times New Roman" w:eastAsia="Calibri" w:hAnsi="Times New Roman" w:cs="Times New Roman"/>
                <w:sz w:val="12"/>
                <w:szCs w:val="12"/>
              </w:rPr>
            </w:pPr>
            <w:r w:rsidRPr="00403FD0">
              <w:rPr>
                <w:rFonts w:ascii="Times New Roman" w:eastAsia="Calibri" w:hAnsi="Times New Roman" w:cs="Times New Roman"/>
                <w:sz w:val="12"/>
                <w:szCs w:val="12"/>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709" w:type="dxa"/>
            <w:noWrap/>
            <w:hideMark/>
          </w:tcPr>
          <w:p w:rsidR="00B1709D" w:rsidRPr="00403FD0" w:rsidRDefault="00B1709D" w:rsidP="00403FD0">
            <w:pPr>
              <w:rPr>
                <w:rFonts w:ascii="Times New Roman" w:eastAsia="Calibri" w:hAnsi="Times New Roman" w:cs="Times New Roman"/>
                <w:sz w:val="12"/>
                <w:szCs w:val="12"/>
              </w:rPr>
            </w:pPr>
            <w:r w:rsidRPr="00403FD0">
              <w:rPr>
                <w:rFonts w:ascii="Times New Roman" w:eastAsia="Calibri" w:hAnsi="Times New Roman" w:cs="Times New Roman"/>
                <w:sz w:val="12"/>
                <w:szCs w:val="12"/>
              </w:rPr>
              <w:t>1</w:t>
            </w:r>
          </w:p>
        </w:tc>
      </w:tr>
      <w:tr w:rsidR="00403FD0" w:rsidRPr="00403FD0" w:rsidTr="00403FD0">
        <w:trPr>
          <w:trHeight w:val="20"/>
        </w:trPr>
        <w:tc>
          <w:tcPr>
            <w:tcW w:w="851" w:type="dxa"/>
            <w:noWrap/>
            <w:hideMark/>
          </w:tcPr>
          <w:p w:rsidR="00B1709D" w:rsidRPr="00403FD0" w:rsidRDefault="00B1709D" w:rsidP="00403FD0">
            <w:pPr>
              <w:rPr>
                <w:rFonts w:ascii="Times New Roman" w:eastAsia="Calibri" w:hAnsi="Times New Roman" w:cs="Times New Roman"/>
                <w:sz w:val="12"/>
                <w:szCs w:val="12"/>
              </w:rPr>
            </w:pPr>
            <w:r w:rsidRPr="00403FD0">
              <w:rPr>
                <w:rFonts w:ascii="Times New Roman" w:eastAsia="Calibri" w:hAnsi="Times New Roman" w:cs="Times New Roman"/>
                <w:sz w:val="12"/>
                <w:szCs w:val="12"/>
              </w:rPr>
              <w:t>100</w:t>
            </w:r>
          </w:p>
        </w:tc>
        <w:tc>
          <w:tcPr>
            <w:tcW w:w="1417" w:type="dxa"/>
            <w:noWrap/>
            <w:hideMark/>
          </w:tcPr>
          <w:p w:rsidR="00B1709D" w:rsidRPr="00403FD0" w:rsidRDefault="00B1709D" w:rsidP="00403FD0">
            <w:pPr>
              <w:rPr>
                <w:rFonts w:ascii="Times New Roman" w:eastAsia="Calibri" w:hAnsi="Times New Roman" w:cs="Times New Roman"/>
                <w:sz w:val="12"/>
                <w:szCs w:val="12"/>
              </w:rPr>
            </w:pPr>
            <w:r w:rsidRPr="00403FD0">
              <w:rPr>
                <w:rFonts w:ascii="Times New Roman" w:eastAsia="Calibri" w:hAnsi="Times New Roman" w:cs="Times New Roman"/>
                <w:sz w:val="12"/>
                <w:szCs w:val="12"/>
              </w:rPr>
              <w:t>1 03 02251 01 0000 110</w:t>
            </w:r>
          </w:p>
        </w:tc>
        <w:tc>
          <w:tcPr>
            <w:tcW w:w="4536" w:type="dxa"/>
            <w:hideMark/>
          </w:tcPr>
          <w:p w:rsidR="00B1709D" w:rsidRPr="00403FD0" w:rsidRDefault="00B1709D" w:rsidP="00403FD0">
            <w:pPr>
              <w:rPr>
                <w:rFonts w:ascii="Times New Roman" w:eastAsia="Calibri" w:hAnsi="Times New Roman" w:cs="Times New Roman"/>
                <w:sz w:val="12"/>
                <w:szCs w:val="12"/>
              </w:rPr>
            </w:pPr>
            <w:r w:rsidRPr="00403FD0">
              <w:rPr>
                <w:rFonts w:ascii="Times New Roman" w:eastAsia="Calibri" w:hAnsi="Times New Roman" w:cs="Times New Roman"/>
                <w:sz w:val="12"/>
                <w:szCs w:val="12"/>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709" w:type="dxa"/>
            <w:noWrap/>
            <w:hideMark/>
          </w:tcPr>
          <w:p w:rsidR="00B1709D" w:rsidRPr="00403FD0" w:rsidRDefault="00B1709D" w:rsidP="00403FD0">
            <w:pPr>
              <w:rPr>
                <w:rFonts w:ascii="Times New Roman" w:eastAsia="Calibri" w:hAnsi="Times New Roman" w:cs="Times New Roman"/>
                <w:sz w:val="12"/>
                <w:szCs w:val="12"/>
              </w:rPr>
            </w:pPr>
            <w:r w:rsidRPr="00403FD0">
              <w:rPr>
                <w:rFonts w:ascii="Times New Roman" w:eastAsia="Calibri" w:hAnsi="Times New Roman" w:cs="Times New Roman"/>
                <w:sz w:val="12"/>
                <w:szCs w:val="12"/>
              </w:rPr>
              <w:t>244</w:t>
            </w:r>
          </w:p>
        </w:tc>
      </w:tr>
      <w:tr w:rsidR="00403FD0" w:rsidRPr="00403FD0" w:rsidTr="00403FD0">
        <w:trPr>
          <w:trHeight w:val="20"/>
        </w:trPr>
        <w:tc>
          <w:tcPr>
            <w:tcW w:w="851" w:type="dxa"/>
            <w:noWrap/>
            <w:hideMark/>
          </w:tcPr>
          <w:p w:rsidR="00B1709D" w:rsidRPr="00403FD0" w:rsidRDefault="00B1709D" w:rsidP="00403FD0">
            <w:pPr>
              <w:rPr>
                <w:rFonts w:ascii="Times New Roman" w:eastAsia="Calibri" w:hAnsi="Times New Roman" w:cs="Times New Roman"/>
                <w:sz w:val="12"/>
                <w:szCs w:val="12"/>
              </w:rPr>
            </w:pPr>
            <w:r w:rsidRPr="00403FD0">
              <w:rPr>
                <w:rFonts w:ascii="Times New Roman" w:eastAsia="Calibri" w:hAnsi="Times New Roman" w:cs="Times New Roman"/>
                <w:sz w:val="12"/>
                <w:szCs w:val="12"/>
              </w:rPr>
              <w:t>100</w:t>
            </w:r>
          </w:p>
        </w:tc>
        <w:tc>
          <w:tcPr>
            <w:tcW w:w="1417" w:type="dxa"/>
            <w:noWrap/>
            <w:hideMark/>
          </w:tcPr>
          <w:p w:rsidR="00B1709D" w:rsidRPr="00403FD0" w:rsidRDefault="00B1709D" w:rsidP="00403FD0">
            <w:pPr>
              <w:rPr>
                <w:rFonts w:ascii="Times New Roman" w:eastAsia="Calibri" w:hAnsi="Times New Roman" w:cs="Times New Roman"/>
                <w:sz w:val="12"/>
                <w:szCs w:val="12"/>
              </w:rPr>
            </w:pPr>
            <w:r w:rsidRPr="00403FD0">
              <w:rPr>
                <w:rFonts w:ascii="Times New Roman" w:eastAsia="Calibri" w:hAnsi="Times New Roman" w:cs="Times New Roman"/>
                <w:sz w:val="12"/>
                <w:szCs w:val="12"/>
              </w:rPr>
              <w:t>1 03 02261 01 0000 110</w:t>
            </w:r>
          </w:p>
        </w:tc>
        <w:tc>
          <w:tcPr>
            <w:tcW w:w="4536" w:type="dxa"/>
            <w:hideMark/>
          </w:tcPr>
          <w:p w:rsidR="00B1709D" w:rsidRPr="00403FD0" w:rsidRDefault="00B1709D" w:rsidP="00403FD0">
            <w:pPr>
              <w:rPr>
                <w:rFonts w:ascii="Times New Roman" w:eastAsia="Calibri" w:hAnsi="Times New Roman" w:cs="Times New Roman"/>
                <w:sz w:val="12"/>
                <w:szCs w:val="12"/>
              </w:rPr>
            </w:pPr>
            <w:r w:rsidRPr="00403FD0">
              <w:rPr>
                <w:rFonts w:ascii="Times New Roman" w:eastAsia="Calibri" w:hAnsi="Times New Roman" w:cs="Times New Roman"/>
                <w:sz w:val="12"/>
                <w:szCs w:val="12"/>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709" w:type="dxa"/>
            <w:noWrap/>
            <w:hideMark/>
          </w:tcPr>
          <w:p w:rsidR="00B1709D" w:rsidRPr="00403FD0" w:rsidRDefault="00B1709D" w:rsidP="00403FD0">
            <w:pPr>
              <w:rPr>
                <w:rFonts w:ascii="Times New Roman" w:eastAsia="Calibri" w:hAnsi="Times New Roman" w:cs="Times New Roman"/>
                <w:sz w:val="12"/>
                <w:szCs w:val="12"/>
              </w:rPr>
            </w:pPr>
            <w:r w:rsidRPr="00403FD0">
              <w:rPr>
                <w:rFonts w:ascii="Times New Roman" w:eastAsia="Calibri" w:hAnsi="Times New Roman" w:cs="Times New Roman"/>
                <w:sz w:val="12"/>
                <w:szCs w:val="12"/>
              </w:rPr>
              <w:t>-33</w:t>
            </w:r>
          </w:p>
        </w:tc>
      </w:tr>
      <w:tr w:rsidR="00B1709D" w:rsidRPr="00403FD0" w:rsidTr="00403FD0">
        <w:trPr>
          <w:trHeight w:val="20"/>
        </w:trPr>
        <w:tc>
          <w:tcPr>
            <w:tcW w:w="851" w:type="dxa"/>
            <w:noWrap/>
            <w:hideMark/>
          </w:tcPr>
          <w:p w:rsidR="00B1709D" w:rsidRPr="00403FD0" w:rsidRDefault="00B1709D" w:rsidP="00403FD0">
            <w:pPr>
              <w:rPr>
                <w:rFonts w:ascii="Times New Roman" w:eastAsia="Calibri" w:hAnsi="Times New Roman" w:cs="Times New Roman"/>
                <w:bCs/>
                <w:sz w:val="12"/>
                <w:szCs w:val="12"/>
              </w:rPr>
            </w:pPr>
            <w:r w:rsidRPr="00403FD0">
              <w:rPr>
                <w:rFonts w:ascii="Times New Roman" w:eastAsia="Calibri" w:hAnsi="Times New Roman" w:cs="Times New Roman"/>
                <w:bCs/>
                <w:sz w:val="12"/>
                <w:szCs w:val="12"/>
              </w:rPr>
              <w:t>182</w:t>
            </w:r>
          </w:p>
        </w:tc>
        <w:tc>
          <w:tcPr>
            <w:tcW w:w="5953" w:type="dxa"/>
            <w:gridSpan w:val="2"/>
            <w:hideMark/>
          </w:tcPr>
          <w:p w:rsidR="00B1709D" w:rsidRPr="00403FD0" w:rsidRDefault="00B1709D" w:rsidP="00403FD0">
            <w:pPr>
              <w:rPr>
                <w:rFonts w:ascii="Times New Roman" w:eastAsia="Calibri" w:hAnsi="Times New Roman" w:cs="Times New Roman"/>
                <w:bCs/>
                <w:sz w:val="12"/>
                <w:szCs w:val="12"/>
              </w:rPr>
            </w:pPr>
            <w:r w:rsidRPr="00403FD0">
              <w:rPr>
                <w:rFonts w:ascii="Times New Roman" w:eastAsia="Calibri" w:hAnsi="Times New Roman" w:cs="Times New Roman"/>
                <w:bCs/>
                <w:sz w:val="12"/>
                <w:szCs w:val="12"/>
              </w:rPr>
              <w:t>Управление Федеральной налоговой службы по Самарской области</w:t>
            </w:r>
          </w:p>
        </w:tc>
        <w:tc>
          <w:tcPr>
            <w:tcW w:w="709" w:type="dxa"/>
            <w:noWrap/>
            <w:hideMark/>
          </w:tcPr>
          <w:p w:rsidR="00B1709D" w:rsidRPr="00403FD0" w:rsidRDefault="00B1709D" w:rsidP="00403FD0">
            <w:pPr>
              <w:rPr>
                <w:rFonts w:ascii="Times New Roman" w:eastAsia="Calibri" w:hAnsi="Times New Roman" w:cs="Times New Roman"/>
                <w:bCs/>
                <w:sz w:val="12"/>
                <w:szCs w:val="12"/>
              </w:rPr>
            </w:pPr>
            <w:r w:rsidRPr="00403FD0">
              <w:rPr>
                <w:rFonts w:ascii="Times New Roman" w:eastAsia="Calibri" w:hAnsi="Times New Roman" w:cs="Times New Roman"/>
                <w:bCs/>
                <w:sz w:val="12"/>
                <w:szCs w:val="12"/>
              </w:rPr>
              <w:t>615</w:t>
            </w:r>
          </w:p>
        </w:tc>
      </w:tr>
      <w:tr w:rsidR="00403FD0" w:rsidRPr="00403FD0" w:rsidTr="00403FD0">
        <w:trPr>
          <w:trHeight w:val="20"/>
        </w:trPr>
        <w:tc>
          <w:tcPr>
            <w:tcW w:w="851" w:type="dxa"/>
            <w:noWrap/>
            <w:hideMark/>
          </w:tcPr>
          <w:p w:rsidR="00B1709D" w:rsidRPr="00403FD0" w:rsidRDefault="00B1709D" w:rsidP="00403FD0">
            <w:pPr>
              <w:rPr>
                <w:rFonts w:ascii="Times New Roman" w:eastAsia="Calibri" w:hAnsi="Times New Roman" w:cs="Times New Roman"/>
                <w:sz w:val="12"/>
                <w:szCs w:val="12"/>
              </w:rPr>
            </w:pPr>
            <w:r w:rsidRPr="00403FD0">
              <w:rPr>
                <w:rFonts w:ascii="Times New Roman" w:eastAsia="Calibri" w:hAnsi="Times New Roman" w:cs="Times New Roman"/>
                <w:sz w:val="12"/>
                <w:szCs w:val="12"/>
              </w:rPr>
              <w:t>182</w:t>
            </w:r>
          </w:p>
        </w:tc>
        <w:tc>
          <w:tcPr>
            <w:tcW w:w="1417" w:type="dxa"/>
            <w:hideMark/>
          </w:tcPr>
          <w:p w:rsidR="00B1709D" w:rsidRPr="00403FD0" w:rsidRDefault="00B1709D" w:rsidP="00403FD0">
            <w:pPr>
              <w:rPr>
                <w:rFonts w:ascii="Times New Roman" w:eastAsia="Calibri" w:hAnsi="Times New Roman" w:cs="Times New Roman"/>
                <w:sz w:val="12"/>
                <w:szCs w:val="12"/>
              </w:rPr>
            </w:pPr>
            <w:r w:rsidRPr="00403FD0">
              <w:rPr>
                <w:rFonts w:ascii="Times New Roman" w:eastAsia="Calibri" w:hAnsi="Times New Roman" w:cs="Times New Roman"/>
                <w:sz w:val="12"/>
                <w:szCs w:val="12"/>
              </w:rPr>
              <w:t>1 01 02000 01 0000 110</w:t>
            </w:r>
          </w:p>
        </w:tc>
        <w:tc>
          <w:tcPr>
            <w:tcW w:w="4536" w:type="dxa"/>
            <w:hideMark/>
          </w:tcPr>
          <w:p w:rsidR="00B1709D" w:rsidRPr="00403FD0" w:rsidRDefault="00B1709D" w:rsidP="00403FD0">
            <w:pPr>
              <w:rPr>
                <w:rFonts w:ascii="Times New Roman" w:eastAsia="Calibri" w:hAnsi="Times New Roman" w:cs="Times New Roman"/>
                <w:sz w:val="12"/>
                <w:szCs w:val="12"/>
              </w:rPr>
            </w:pPr>
            <w:r w:rsidRPr="00403FD0">
              <w:rPr>
                <w:rFonts w:ascii="Times New Roman" w:eastAsia="Calibri" w:hAnsi="Times New Roman" w:cs="Times New Roman"/>
                <w:sz w:val="12"/>
                <w:szCs w:val="12"/>
              </w:rPr>
              <w:t xml:space="preserve">Налог на доходы физических лиц </w:t>
            </w:r>
          </w:p>
        </w:tc>
        <w:tc>
          <w:tcPr>
            <w:tcW w:w="709" w:type="dxa"/>
            <w:noWrap/>
            <w:hideMark/>
          </w:tcPr>
          <w:p w:rsidR="00B1709D" w:rsidRPr="00403FD0" w:rsidRDefault="00B1709D" w:rsidP="00403FD0">
            <w:pPr>
              <w:rPr>
                <w:rFonts w:ascii="Times New Roman" w:eastAsia="Calibri" w:hAnsi="Times New Roman" w:cs="Times New Roman"/>
                <w:sz w:val="12"/>
                <w:szCs w:val="12"/>
              </w:rPr>
            </w:pPr>
            <w:r w:rsidRPr="00403FD0">
              <w:rPr>
                <w:rFonts w:ascii="Times New Roman" w:eastAsia="Calibri" w:hAnsi="Times New Roman" w:cs="Times New Roman"/>
                <w:sz w:val="12"/>
                <w:szCs w:val="12"/>
              </w:rPr>
              <w:t>188</w:t>
            </w:r>
          </w:p>
        </w:tc>
      </w:tr>
      <w:tr w:rsidR="00403FD0" w:rsidRPr="00403FD0" w:rsidTr="00403FD0">
        <w:trPr>
          <w:trHeight w:val="20"/>
        </w:trPr>
        <w:tc>
          <w:tcPr>
            <w:tcW w:w="851" w:type="dxa"/>
            <w:noWrap/>
            <w:hideMark/>
          </w:tcPr>
          <w:p w:rsidR="00B1709D" w:rsidRPr="00403FD0" w:rsidRDefault="00B1709D" w:rsidP="00403FD0">
            <w:pPr>
              <w:rPr>
                <w:rFonts w:ascii="Times New Roman" w:eastAsia="Calibri" w:hAnsi="Times New Roman" w:cs="Times New Roman"/>
                <w:sz w:val="12"/>
                <w:szCs w:val="12"/>
              </w:rPr>
            </w:pPr>
            <w:r w:rsidRPr="00403FD0">
              <w:rPr>
                <w:rFonts w:ascii="Times New Roman" w:eastAsia="Calibri" w:hAnsi="Times New Roman" w:cs="Times New Roman"/>
                <w:sz w:val="12"/>
                <w:szCs w:val="12"/>
              </w:rPr>
              <w:t>182</w:t>
            </w:r>
          </w:p>
        </w:tc>
        <w:tc>
          <w:tcPr>
            <w:tcW w:w="1417" w:type="dxa"/>
            <w:hideMark/>
          </w:tcPr>
          <w:p w:rsidR="00B1709D" w:rsidRPr="00403FD0" w:rsidRDefault="00B1709D" w:rsidP="00403FD0">
            <w:pPr>
              <w:rPr>
                <w:rFonts w:ascii="Times New Roman" w:eastAsia="Calibri" w:hAnsi="Times New Roman" w:cs="Times New Roman"/>
                <w:sz w:val="12"/>
                <w:szCs w:val="12"/>
              </w:rPr>
            </w:pPr>
            <w:r w:rsidRPr="00403FD0">
              <w:rPr>
                <w:rFonts w:ascii="Times New Roman" w:eastAsia="Calibri" w:hAnsi="Times New Roman" w:cs="Times New Roman"/>
                <w:sz w:val="12"/>
                <w:szCs w:val="12"/>
              </w:rPr>
              <w:t>1 05 03010 01 0000 110</w:t>
            </w:r>
          </w:p>
        </w:tc>
        <w:tc>
          <w:tcPr>
            <w:tcW w:w="4536" w:type="dxa"/>
            <w:hideMark/>
          </w:tcPr>
          <w:p w:rsidR="00B1709D" w:rsidRPr="00403FD0" w:rsidRDefault="00B1709D" w:rsidP="00403FD0">
            <w:pPr>
              <w:rPr>
                <w:rFonts w:ascii="Times New Roman" w:eastAsia="Calibri" w:hAnsi="Times New Roman" w:cs="Times New Roman"/>
                <w:sz w:val="12"/>
                <w:szCs w:val="12"/>
              </w:rPr>
            </w:pPr>
            <w:r w:rsidRPr="00403FD0">
              <w:rPr>
                <w:rFonts w:ascii="Times New Roman" w:eastAsia="Calibri" w:hAnsi="Times New Roman" w:cs="Times New Roman"/>
                <w:sz w:val="12"/>
                <w:szCs w:val="12"/>
              </w:rPr>
              <w:t xml:space="preserve">Единый </w:t>
            </w:r>
            <w:r w:rsidR="00403FD0" w:rsidRPr="00403FD0">
              <w:rPr>
                <w:rFonts w:ascii="Times New Roman" w:eastAsia="Calibri" w:hAnsi="Times New Roman" w:cs="Times New Roman"/>
                <w:sz w:val="12"/>
                <w:szCs w:val="12"/>
              </w:rPr>
              <w:t>сельскохозяйственный</w:t>
            </w:r>
            <w:r w:rsidRPr="00403FD0">
              <w:rPr>
                <w:rFonts w:ascii="Times New Roman" w:eastAsia="Calibri" w:hAnsi="Times New Roman" w:cs="Times New Roman"/>
                <w:sz w:val="12"/>
                <w:szCs w:val="12"/>
              </w:rPr>
              <w:t xml:space="preserve"> налог</w:t>
            </w:r>
          </w:p>
        </w:tc>
        <w:tc>
          <w:tcPr>
            <w:tcW w:w="709" w:type="dxa"/>
            <w:noWrap/>
            <w:hideMark/>
          </w:tcPr>
          <w:p w:rsidR="00B1709D" w:rsidRPr="00403FD0" w:rsidRDefault="00B1709D" w:rsidP="00403FD0">
            <w:pPr>
              <w:rPr>
                <w:rFonts w:ascii="Times New Roman" w:eastAsia="Calibri" w:hAnsi="Times New Roman" w:cs="Times New Roman"/>
                <w:sz w:val="12"/>
                <w:szCs w:val="12"/>
              </w:rPr>
            </w:pPr>
            <w:r w:rsidRPr="00403FD0">
              <w:rPr>
                <w:rFonts w:ascii="Times New Roman" w:eastAsia="Calibri" w:hAnsi="Times New Roman" w:cs="Times New Roman"/>
                <w:sz w:val="12"/>
                <w:szCs w:val="12"/>
              </w:rPr>
              <w:t>12</w:t>
            </w:r>
          </w:p>
        </w:tc>
      </w:tr>
      <w:tr w:rsidR="00403FD0" w:rsidRPr="00403FD0" w:rsidTr="00403FD0">
        <w:trPr>
          <w:trHeight w:val="20"/>
        </w:trPr>
        <w:tc>
          <w:tcPr>
            <w:tcW w:w="851" w:type="dxa"/>
            <w:noWrap/>
            <w:hideMark/>
          </w:tcPr>
          <w:p w:rsidR="00B1709D" w:rsidRPr="00403FD0" w:rsidRDefault="00B1709D" w:rsidP="00403FD0">
            <w:pPr>
              <w:rPr>
                <w:rFonts w:ascii="Times New Roman" w:eastAsia="Calibri" w:hAnsi="Times New Roman" w:cs="Times New Roman"/>
                <w:sz w:val="12"/>
                <w:szCs w:val="12"/>
              </w:rPr>
            </w:pPr>
            <w:r w:rsidRPr="00403FD0">
              <w:rPr>
                <w:rFonts w:ascii="Times New Roman" w:eastAsia="Calibri" w:hAnsi="Times New Roman" w:cs="Times New Roman"/>
                <w:sz w:val="12"/>
                <w:szCs w:val="12"/>
              </w:rPr>
              <w:t>182</w:t>
            </w:r>
          </w:p>
        </w:tc>
        <w:tc>
          <w:tcPr>
            <w:tcW w:w="1417" w:type="dxa"/>
            <w:hideMark/>
          </w:tcPr>
          <w:p w:rsidR="00B1709D" w:rsidRPr="00403FD0" w:rsidRDefault="00B1709D" w:rsidP="00403FD0">
            <w:pPr>
              <w:rPr>
                <w:rFonts w:ascii="Times New Roman" w:eastAsia="Calibri" w:hAnsi="Times New Roman" w:cs="Times New Roman"/>
                <w:sz w:val="12"/>
                <w:szCs w:val="12"/>
              </w:rPr>
            </w:pPr>
            <w:r w:rsidRPr="00403FD0">
              <w:rPr>
                <w:rFonts w:ascii="Times New Roman" w:eastAsia="Calibri" w:hAnsi="Times New Roman" w:cs="Times New Roman"/>
                <w:sz w:val="12"/>
                <w:szCs w:val="12"/>
              </w:rPr>
              <w:t>1 06 01030 10 0000 110</w:t>
            </w:r>
          </w:p>
        </w:tc>
        <w:tc>
          <w:tcPr>
            <w:tcW w:w="4536" w:type="dxa"/>
            <w:hideMark/>
          </w:tcPr>
          <w:p w:rsidR="00B1709D" w:rsidRPr="00403FD0" w:rsidRDefault="00B1709D" w:rsidP="00403FD0">
            <w:pPr>
              <w:rPr>
                <w:rFonts w:ascii="Times New Roman" w:eastAsia="Calibri" w:hAnsi="Times New Roman" w:cs="Times New Roman"/>
                <w:sz w:val="12"/>
                <w:szCs w:val="12"/>
              </w:rPr>
            </w:pPr>
            <w:r w:rsidRPr="00403FD0">
              <w:rPr>
                <w:rFonts w:ascii="Times New Roman" w:eastAsia="Calibri" w:hAnsi="Times New Roman" w:cs="Times New Roman"/>
                <w:sz w:val="12"/>
                <w:szCs w:val="12"/>
              </w:rPr>
              <w:t xml:space="preserve">Налог на имущество физических лиц, взимаемый по ставкам, применяемым к объектам налогообложения, расположенным в границах сельских поселений </w:t>
            </w:r>
          </w:p>
        </w:tc>
        <w:tc>
          <w:tcPr>
            <w:tcW w:w="709" w:type="dxa"/>
            <w:noWrap/>
            <w:hideMark/>
          </w:tcPr>
          <w:p w:rsidR="00B1709D" w:rsidRPr="00403FD0" w:rsidRDefault="00B1709D" w:rsidP="00403FD0">
            <w:pPr>
              <w:rPr>
                <w:rFonts w:ascii="Times New Roman" w:eastAsia="Calibri" w:hAnsi="Times New Roman" w:cs="Times New Roman"/>
                <w:sz w:val="12"/>
                <w:szCs w:val="12"/>
              </w:rPr>
            </w:pPr>
            <w:r w:rsidRPr="00403FD0">
              <w:rPr>
                <w:rFonts w:ascii="Times New Roman" w:eastAsia="Calibri" w:hAnsi="Times New Roman" w:cs="Times New Roman"/>
                <w:sz w:val="12"/>
                <w:szCs w:val="12"/>
              </w:rPr>
              <w:t>4</w:t>
            </w:r>
          </w:p>
        </w:tc>
      </w:tr>
      <w:tr w:rsidR="00403FD0" w:rsidRPr="00403FD0" w:rsidTr="00403FD0">
        <w:trPr>
          <w:trHeight w:val="20"/>
        </w:trPr>
        <w:tc>
          <w:tcPr>
            <w:tcW w:w="851" w:type="dxa"/>
            <w:noWrap/>
            <w:hideMark/>
          </w:tcPr>
          <w:p w:rsidR="00B1709D" w:rsidRPr="00403FD0" w:rsidRDefault="00B1709D" w:rsidP="00403FD0">
            <w:pPr>
              <w:rPr>
                <w:rFonts w:ascii="Times New Roman" w:eastAsia="Calibri" w:hAnsi="Times New Roman" w:cs="Times New Roman"/>
                <w:sz w:val="12"/>
                <w:szCs w:val="12"/>
              </w:rPr>
            </w:pPr>
            <w:r w:rsidRPr="00403FD0">
              <w:rPr>
                <w:rFonts w:ascii="Times New Roman" w:eastAsia="Calibri" w:hAnsi="Times New Roman" w:cs="Times New Roman"/>
                <w:sz w:val="12"/>
                <w:szCs w:val="12"/>
              </w:rPr>
              <w:t>182</w:t>
            </w:r>
          </w:p>
        </w:tc>
        <w:tc>
          <w:tcPr>
            <w:tcW w:w="1417" w:type="dxa"/>
            <w:hideMark/>
          </w:tcPr>
          <w:p w:rsidR="00B1709D" w:rsidRPr="00403FD0" w:rsidRDefault="00B1709D" w:rsidP="00403FD0">
            <w:pPr>
              <w:rPr>
                <w:rFonts w:ascii="Times New Roman" w:eastAsia="Calibri" w:hAnsi="Times New Roman" w:cs="Times New Roman"/>
                <w:sz w:val="12"/>
                <w:szCs w:val="12"/>
              </w:rPr>
            </w:pPr>
            <w:r w:rsidRPr="00403FD0">
              <w:rPr>
                <w:rFonts w:ascii="Times New Roman" w:eastAsia="Calibri" w:hAnsi="Times New Roman" w:cs="Times New Roman"/>
                <w:sz w:val="12"/>
                <w:szCs w:val="12"/>
              </w:rPr>
              <w:t>1 06 06033 10 0000 110</w:t>
            </w:r>
          </w:p>
        </w:tc>
        <w:tc>
          <w:tcPr>
            <w:tcW w:w="4536" w:type="dxa"/>
            <w:hideMark/>
          </w:tcPr>
          <w:p w:rsidR="00B1709D" w:rsidRPr="00403FD0" w:rsidRDefault="00B1709D" w:rsidP="00403FD0">
            <w:pPr>
              <w:rPr>
                <w:rFonts w:ascii="Times New Roman" w:eastAsia="Calibri" w:hAnsi="Times New Roman" w:cs="Times New Roman"/>
                <w:sz w:val="12"/>
                <w:szCs w:val="12"/>
              </w:rPr>
            </w:pPr>
            <w:r w:rsidRPr="00403FD0">
              <w:rPr>
                <w:rFonts w:ascii="Times New Roman" w:eastAsia="Calibri" w:hAnsi="Times New Roman" w:cs="Times New Roman"/>
                <w:sz w:val="12"/>
                <w:szCs w:val="12"/>
              </w:rPr>
              <w:t>Земельный налог с организаций, обладающих земельным участком, расположенным в границах сельских поселений</w:t>
            </w:r>
          </w:p>
        </w:tc>
        <w:tc>
          <w:tcPr>
            <w:tcW w:w="709" w:type="dxa"/>
            <w:noWrap/>
            <w:hideMark/>
          </w:tcPr>
          <w:p w:rsidR="00B1709D" w:rsidRPr="00403FD0" w:rsidRDefault="00B1709D" w:rsidP="00403FD0">
            <w:pPr>
              <w:rPr>
                <w:rFonts w:ascii="Times New Roman" w:eastAsia="Calibri" w:hAnsi="Times New Roman" w:cs="Times New Roman"/>
                <w:sz w:val="12"/>
                <w:szCs w:val="12"/>
              </w:rPr>
            </w:pPr>
            <w:r w:rsidRPr="00403FD0">
              <w:rPr>
                <w:rFonts w:ascii="Times New Roman" w:eastAsia="Calibri" w:hAnsi="Times New Roman" w:cs="Times New Roman"/>
                <w:sz w:val="12"/>
                <w:szCs w:val="12"/>
              </w:rPr>
              <w:t>354</w:t>
            </w:r>
          </w:p>
        </w:tc>
      </w:tr>
      <w:tr w:rsidR="00403FD0" w:rsidRPr="00403FD0" w:rsidTr="00403FD0">
        <w:trPr>
          <w:trHeight w:val="20"/>
        </w:trPr>
        <w:tc>
          <w:tcPr>
            <w:tcW w:w="851" w:type="dxa"/>
            <w:noWrap/>
            <w:hideMark/>
          </w:tcPr>
          <w:p w:rsidR="00B1709D" w:rsidRPr="00403FD0" w:rsidRDefault="00B1709D" w:rsidP="00403FD0">
            <w:pPr>
              <w:rPr>
                <w:rFonts w:ascii="Times New Roman" w:eastAsia="Calibri" w:hAnsi="Times New Roman" w:cs="Times New Roman"/>
                <w:sz w:val="12"/>
                <w:szCs w:val="12"/>
              </w:rPr>
            </w:pPr>
            <w:r w:rsidRPr="00403FD0">
              <w:rPr>
                <w:rFonts w:ascii="Times New Roman" w:eastAsia="Calibri" w:hAnsi="Times New Roman" w:cs="Times New Roman"/>
                <w:sz w:val="12"/>
                <w:szCs w:val="12"/>
              </w:rPr>
              <w:t>182</w:t>
            </w:r>
          </w:p>
        </w:tc>
        <w:tc>
          <w:tcPr>
            <w:tcW w:w="1417" w:type="dxa"/>
            <w:hideMark/>
          </w:tcPr>
          <w:p w:rsidR="00B1709D" w:rsidRPr="00403FD0" w:rsidRDefault="00B1709D" w:rsidP="00403FD0">
            <w:pPr>
              <w:rPr>
                <w:rFonts w:ascii="Times New Roman" w:eastAsia="Calibri" w:hAnsi="Times New Roman" w:cs="Times New Roman"/>
                <w:sz w:val="12"/>
                <w:szCs w:val="12"/>
              </w:rPr>
            </w:pPr>
            <w:r w:rsidRPr="00403FD0">
              <w:rPr>
                <w:rFonts w:ascii="Times New Roman" w:eastAsia="Calibri" w:hAnsi="Times New Roman" w:cs="Times New Roman"/>
                <w:sz w:val="12"/>
                <w:szCs w:val="12"/>
              </w:rPr>
              <w:t>1 06 06043 10 0000 110</w:t>
            </w:r>
          </w:p>
        </w:tc>
        <w:tc>
          <w:tcPr>
            <w:tcW w:w="4536" w:type="dxa"/>
            <w:hideMark/>
          </w:tcPr>
          <w:p w:rsidR="00B1709D" w:rsidRPr="00403FD0" w:rsidRDefault="00B1709D" w:rsidP="00403FD0">
            <w:pPr>
              <w:rPr>
                <w:rFonts w:ascii="Times New Roman" w:eastAsia="Calibri" w:hAnsi="Times New Roman" w:cs="Times New Roman"/>
                <w:sz w:val="12"/>
                <w:szCs w:val="12"/>
              </w:rPr>
            </w:pPr>
            <w:r w:rsidRPr="00403FD0">
              <w:rPr>
                <w:rFonts w:ascii="Times New Roman" w:eastAsia="Calibri" w:hAnsi="Times New Roman" w:cs="Times New Roman"/>
                <w:sz w:val="12"/>
                <w:szCs w:val="12"/>
              </w:rPr>
              <w:t>Земельный налог с физических лиц, обладающих земельным участком, расположенным в границах сельских поселений</w:t>
            </w:r>
          </w:p>
        </w:tc>
        <w:tc>
          <w:tcPr>
            <w:tcW w:w="709" w:type="dxa"/>
            <w:noWrap/>
            <w:hideMark/>
          </w:tcPr>
          <w:p w:rsidR="00B1709D" w:rsidRPr="00403FD0" w:rsidRDefault="00B1709D" w:rsidP="00403FD0">
            <w:pPr>
              <w:rPr>
                <w:rFonts w:ascii="Times New Roman" w:eastAsia="Calibri" w:hAnsi="Times New Roman" w:cs="Times New Roman"/>
                <w:sz w:val="12"/>
                <w:szCs w:val="12"/>
              </w:rPr>
            </w:pPr>
            <w:r w:rsidRPr="00403FD0">
              <w:rPr>
                <w:rFonts w:ascii="Times New Roman" w:eastAsia="Calibri" w:hAnsi="Times New Roman" w:cs="Times New Roman"/>
                <w:sz w:val="12"/>
                <w:szCs w:val="12"/>
              </w:rPr>
              <w:t>56</w:t>
            </w:r>
          </w:p>
        </w:tc>
      </w:tr>
      <w:tr w:rsidR="00B1709D" w:rsidRPr="00403FD0" w:rsidTr="00403FD0">
        <w:trPr>
          <w:trHeight w:val="20"/>
        </w:trPr>
        <w:tc>
          <w:tcPr>
            <w:tcW w:w="851" w:type="dxa"/>
            <w:noWrap/>
            <w:hideMark/>
          </w:tcPr>
          <w:p w:rsidR="00B1709D" w:rsidRPr="00403FD0" w:rsidRDefault="00B1709D" w:rsidP="00403FD0">
            <w:pPr>
              <w:rPr>
                <w:rFonts w:ascii="Times New Roman" w:eastAsia="Calibri" w:hAnsi="Times New Roman" w:cs="Times New Roman"/>
                <w:bCs/>
                <w:sz w:val="12"/>
                <w:szCs w:val="12"/>
              </w:rPr>
            </w:pPr>
            <w:r w:rsidRPr="00403FD0">
              <w:rPr>
                <w:rFonts w:ascii="Times New Roman" w:eastAsia="Calibri" w:hAnsi="Times New Roman" w:cs="Times New Roman"/>
                <w:bCs/>
                <w:sz w:val="12"/>
                <w:szCs w:val="12"/>
              </w:rPr>
              <w:t>430</w:t>
            </w:r>
          </w:p>
        </w:tc>
        <w:tc>
          <w:tcPr>
            <w:tcW w:w="5953" w:type="dxa"/>
            <w:gridSpan w:val="2"/>
            <w:hideMark/>
          </w:tcPr>
          <w:p w:rsidR="00B1709D" w:rsidRPr="00403FD0" w:rsidRDefault="00B1709D" w:rsidP="00403FD0">
            <w:pPr>
              <w:rPr>
                <w:rFonts w:ascii="Times New Roman" w:eastAsia="Calibri" w:hAnsi="Times New Roman" w:cs="Times New Roman"/>
                <w:bCs/>
                <w:sz w:val="12"/>
                <w:szCs w:val="12"/>
              </w:rPr>
            </w:pPr>
            <w:r w:rsidRPr="00403FD0">
              <w:rPr>
                <w:rFonts w:ascii="Times New Roman" w:eastAsia="Calibri" w:hAnsi="Times New Roman" w:cs="Times New Roman"/>
                <w:bCs/>
                <w:sz w:val="12"/>
                <w:szCs w:val="12"/>
              </w:rPr>
              <w:t xml:space="preserve">Администрация </w:t>
            </w:r>
            <w:r w:rsidR="00403FD0" w:rsidRPr="00403FD0">
              <w:rPr>
                <w:rFonts w:ascii="Times New Roman" w:eastAsia="Calibri" w:hAnsi="Times New Roman" w:cs="Times New Roman"/>
                <w:bCs/>
                <w:sz w:val="12"/>
                <w:szCs w:val="12"/>
              </w:rPr>
              <w:t>сельского</w:t>
            </w:r>
            <w:r w:rsidRPr="00403FD0">
              <w:rPr>
                <w:rFonts w:ascii="Times New Roman" w:eastAsia="Calibri" w:hAnsi="Times New Roman" w:cs="Times New Roman"/>
                <w:bCs/>
                <w:sz w:val="12"/>
                <w:szCs w:val="12"/>
              </w:rPr>
              <w:t xml:space="preserve"> поселения Светлодольск муниципального района Сергиевский Самарской области</w:t>
            </w:r>
          </w:p>
        </w:tc>
        <w:tc>
          <w:tcPr>
            <w:tcW w:w="709" w:type="dxa"/>
            <w:noWrap/>
            <w:hideMark/>
          </w:tcPr>
          <w:p w:rsidR="00B1709D" w:rsidRPr="00403FD0" w:rsidRDefault="00B1709D" w:rsidP="00403FD0">
            <w:pPr>
              <w:rPr>
                <w:rFonts w:ascii="Times New Roman" w:eastAsia="Calibri" w:hAnsi="Times New Roman" w:cs="Times New Roman"/>
                <w:bCs/>
                <w:sz w:val="12"/>
                <w:szCs w:val="12"/>
              </w:rPr>
            </w:pPr>
            <w:r w:rsidRPr="00403FD0">
              <w:rPr>
                <w:rFonts w:ascii="Times New Roman" w:eastAsia="Calibri" w:hAnsi="Times New Roman" w:cs="Times New Roman"/>
                <w:bCs/>
                <w:sz w:val="12"/>
                <w:szCs w:val="12"/>
              </w:rPr>
              <w:t>1932</w:t>
            </w:r>
          </w:p>
        </w:tc>
      </w:tr>
      <w:tr w:rsidR="00403FD0" w:rsidRPr="00403FD0" w:rsidTr="00403FD0">
        <w:trPr>
          <w:trHeight w:val="20"/>
        </w:trPr>
        <w:tc>
          <w:tcPr>
            <w:tcW w:w="851" w:type="dxa"/>
            <w:noWrap/>
            <w:hideMark/>
          </w:tcPr>
          <w:p w:rsidR="00B1709D" w:rsidRPr="00403FD0" w:rsidRDefault="00B1709D" w:rsidP="00403FD0">
            <w:pPr>
              <w:rPr>
                <w:rFonts w:ascii="Times New Roman" w:eastAsia="Calibri" w:hAnsi="Times New Roman" w:cs="Times New Roman"/>
                <w:sz w:val="12"/>
                <w:szCs w:val="12"/>
              </w:rPr>
            </w:pPr>
            <w:r w:rsidRPr="00403FD0">
              <w:rPr>
                <w:rFonts w:ascii="Times New Roman" w:eastAsia="Calibri" w:hAnsi="Times New Roman" w:cs="Times New Roman"/>
                <w:sz w:val="12"/>
                <w:szCs w:val="12"/>
              </w:rPr>
              <w:t>430</w:t>
            </w:r>
          </w:p>
        </w:tc>
        <w:tc>
          <w:tcPr>
            <w:tcW w:w="1417" w:type="dxa"/>
            <w:hideMark/>
          </w:tcPr>
          <w:p w:rsidR="00B1709D" w:rsidRPr="00403FD0" w:rsidRDefault="00B1709D" w:rsidP="00403FD0">
            <w:pPr>
              <w:rPr>
                <w:rFonts w:ascii="Times New Roman" w:eastAsia="Calibri" w:hAnsi="Times New Roman" w:cs="Times New Roman"/>
                <w:sz w:val="12"/>
                <w:szCs w:val="12"/>
              </w:rPr>
            </w:pPr>
            <w:r w:rsidRPr="00403FD0">
              <w:rPr>
                <w:rFonts w:ascii="Times New Roman" w:eastAsia="Calibri" w:hAnsi="Times New Roman" w:cs="Times New Roman"/>
                <w:sz w:val="12"/>
                <w:szCs w:val="12"/>
              </w:rPr>
              <w:t>2 02 15001 10 0000 150</w:t>
            </w:r>
          </w:p>
        </w:tc>
        <w:tc>
          <w:tcPr>
            <w:tcW w:w="4536" w:type="dxa"/>
            <w:hideMark/>
          </w:tcPr>
          <w:p w:rsidR="00B1709D" w:rsidRPr="00403FD0" w:rsidRDefault="00B1709D" w:rsidP="00403FD0">
            <w:pPr>
              <w:rPr>
                <w:rFonts w:ascii="Times New Roman" w:eastAsia="Calibri" w:hAnsi="Times New Roman" w:cs="Times New Roman"/>
                <w:sz w:val="12"/>
                <w:szCs w:val="12"/>
              </w:rPr>
            </w:pPr>
            <w:r w:rsidRPr="00403FD0">
              <w:rPr>
                <w:rFonts w:ascii="Times New Roman" w:eastAsia="Calibri" w:hAnsi="Times New Roman" w:cs="Times New Roman"/>
                <w:sz w:val="12"/>
                <w:szCs w:val="12"/>
              </w:rPr>
              <w:t xml:space="preserve">Дотации бюджетам сельских поселений на выравнивание бюджетной обеспеченности </w:t>
            </w:r>
          </w:p>
        </w:tc>
        <w:tc>
          <w:tcPr>
            <w:tcW w:w="709" w:type="dxa"/>
            <w:noWrap/>
            <w:hideMark/>
          </w:tcPr>
          <w:p w:rsidR="00B1709D" w:rsidRPr="00403FD0" w:rsidRDefault="00B1709D" w:rsidP="00403FD0">
            <w:pPr>
              <w:rPr>
                <w:rFonts w:ascii="Times New Roman" w:eastAsia="Calibri" w:hAnsi="Times New Roman" w:cs="Times New Roman"/>
                <w:sz w:val="12"/>
                <w:szCs w:val="12"/>
              </w:rPr>
            </w:pPr>
            <w:r w:rsidRPr="00403FD0">
              <w:rPr>
                <w:rFonts w:ascii="Times New Roman" w:eastAsia="Calibri" w:hAnsi="Times New Roman" w:cs="Times New Roman"/>
                <w:sz w:val="12"/>
                <w:szCs w:val="12"/>
              </w:rPr>
              <w:t>826</w:t>
            </w:r>
          </w:p>
        </w:tc>
      </w:tr>
      <w:tr w:rsidR="00403FD0" w:rsidRPr="00403FD0" w:rsidTr="00403FD0">
        <w:trPr>
          <w:trHeight w:val="20"/>
        </w:trPr>
        <w:tc>
          <w:tcPr>
            <w:tcW w:w="851" w:type="dxa"/>
            <w:noWrap/>
            <w:hideMark/>
          </w:tcPr>
          <w:p w:rsidR="00B1709D" w:rsidRPr="00403FD0" w:rsidRDefault="00B1709D" w:rsidP="00403FD0">
            <w:pPr>
              <w:rPr>
                <w:rFonts w:ascii="Times New Roman" w:eastAsia="Calibri" w:hAnsi="Times New Roman" w:cs="Times New Roman"/>
                <w:sz w:val="12"/>
                <w:szCs w:val="12"/>
              </w:rPr>
            </w:pPr>
            <w:r w:rsidRPr="00403FD0">
              <w:rPr>
                <w:rFonts w:ascii="Times New Roman" w:eastAsia="Calibri" w:hAnsi="Times New Roman" w:cs="Times New Roman"/>
                <w:sz w:val="12"/>
                <w:szCs w:val="12"/>
              </w:rPr>
              <w:t>430</w:t>
            </w:r>
          </w:p>
        </w:tc>
        <w:tc>
          <w:tcPr>
            <w:tcW w:w="1417" w:type="dxa"/>
            <w:hideMark/>
          </w:tcPr>
          <w:p w:rsidR="00B1709D" w:rsidRPr="00403FD0" w:rsidRDefault="00B1709D" w:rsidP="00403FD0">
            <w:pPr>
              <w:rPr>
                <w:rFonts w:ascii="Times New Roman" w:eastAsia="Calibri" w:hAnsi="Times New Roman" w:cs="Times New Roman"/>
                <w:sz w:val="12"/>
                <w:szCs w:val="12"/>
              </w:rPr>
            </w:pPr>
            <w:r w:rsidRPr="00403FD0">
              <w:rPr>
                <w:rFonts w:ascii="Times New Roman" w:eastAsia="Calibri" w:hAnsi="Times New Roman" w:cs="Times New Roman"/>
                <w:sz w:val="12"/>
                <w:szCs w:val="12"/>
              </w:rPr>
              <w:t>2 02 29999 10 0000 150</w:t>
            </w:r>
          </w:p>
        </w:tc>
        <w:tc>
          <w:tcPr>
            <w:tcW w:w="4536" w:type="dxa"/>
            <w:hideMark/>
          </w:tcPr>
          <w:p w:rsidR="00B1709D" w:rsidRPr="00403FD0" w:rsidRDefault="00B1709D" w:rsidP="00403FD0">
            <w:pPr>
              <w:rPr>
                <w:rFonts w:ascii="Times New Roman" w:eastAsia="Calibri" w:hAnsi="Times New Roman" w:cs="Times New Roman"/>
                <w:sz w:val="12"/>
                <w:szCs w:val="12"/>
              </w:rPr>
            </w:pPr>
            <w:r w:rsidRPr="00403FD0">
              <w:rPr>
                <w:rFonts w:ascii="Times New Roman" w:eastAsia="Calibri" w:hAnsi="Times New Roman" w:cs="Times New Roman"/>
                <w:sz w:val="12"/>
                <w:szCs w:val="12"/>
              </w:rPr>
              <w:t>Прочие субсидии бюджетам сельских поселений</w:t>
            </w:r>
          </w:p>
        </w:tc>
        <w:tc>
          <w:tcPr>
            <w:tcW w:w="709" w:type="dxa"/>
            <w:noWrap/>
            <w:hideMark/>
          </w:tcPr>
          <w:p w:rsidR="00B1709D" w:rsidRPr="00403FD0" w:rsidRDefault="00B1709D" w:rsidP="00403FD0">
            <w:pPr>
              <w:rPr>
                <w:rFonts w:ascii="Times New Roman" w:eastAsia="Calibri" w:hAnsi="Times New Roman" w:cs="Times New Roman"/>
                <w:sz w:val="12"/>
                <w:szCs w:val="12"/>
              </w:rPr>
            </w:pPr>
            <w:r w:rsidRPr="00403FD0">
              <w:rPr>
                <w:rFonts w:ascii="Times New Roman" w:eastAsia="Calibri" w:hAnsi="Times New Roman" w:cs="Times New Roman"/>
                <w:sz w:val="12"/>
                <w:szCs w:val="12"/>
              </w:rPr>
              <w:t>424</w:t>
            </w:r>
          </w:p>
        </w:tc>
      </w:tr>
      <w:tr w:rsidR="00403FD0" w:rsidRPr="00403FD0" w:rsidTr="00403FD0">
        <w:trPr>
          <w:trHeight w:val="20"/>
        </w:trPr>
        <w:tc>
          <w:tcPr>
            <w:tcW w:w="851" w:type="dxa"/>
            <w:noWrap/>
            <w:hideMark/>
          </w:tcPr>
          <w:p w:rsidR="00B1709D" w:rsidRPr="00403FD0" w:rsidRDefault="00B1709D" w:rsidP="00403FD0">
            <w:pPr>
              <w:rPr>
                <w:rFonts w:ascii="Times New Roman" w:eastAsia="Calibri" w:hAnsi="Times New Roman" w:cs="Times New Roman"/>
                <w:sz w:val="12"/>
                <w:szCs w:val="12"/>
              </w:rPr>
            </w:pPr>
            <w:r w:rsidRPr="00403FD0">
              <w:rPr>
                <w:rFonts w:ascii="Times New Roman" w:eastAsia="Calibri" w:hAnsi="Times New Roman" w:cs="Times New Roman"/>
                <w:sz w:val="12"/>
                <w:szCs w:val="12"/>
              </w:rPr>
              <w:t>430</w:t>
            </w:r>
          </w:p>
        </w:tc>
        <w:tc>
          <w:tcPr>
            <w:tcW w:w="1417" w:type="dxa"/>
            <w:hideMark/>
          </w:tcPr>
          <w:p w:rsidR="00B1709D" w:rsidRPr="00403FD0" w:rsidRDefault="00B1709D" w:rsidP="00403FD0">
            <w:pPr>
              <w:rPr>
                <w:rFonts w:ascii="Times New Roman" w:eastAsia="Calibri" w:hAnsi="Times New Roman" w:cs="Times New Roman"/>
                <w:sz w:val="12"/>
                <w:szCs w:val="12"/>
              </w:rPr>
            </w:pPr>
            <w:r w:rsidRPr="00403FD0">
              <w:rPr>
                <w:rFonts w:ascii="Times New Roman" w:eastAsia="Calibri" w:hAnsi="Times New Roman" w:cs="Times New Roman"/>
                <w:sz w:val="12"/>
                <w:szCs w:val="12"/>
              </w:rPr>
              <w:t>2 02 35118 10 0000 150</w:t>
            </w:r>
          </w:p>
        </w:tc>
        <w:tc>
          <w:tcPr>
            <w:tcW w:w="4536" w:type="dxa"/>
            <w:hideMark/>
          </w:tcPr>
          <w:p w:rsidR="00B1709D" w:rsidRPr="00403FD0" w:rsidRDefault="00B1709D" w:rsidP="00403FD0">
            <w:pPr>
              <w:rPr>
                <w:rFonts w:ascii="Times New Roman" w:eastAsia="Calibri" w:hAnsi="Times New Roman" w:cs="Times New Roman"/>
                <w:sz w:val="12"/>
                <w:szCs w:val="12"/>
              </w:rPr>
            </w:pPr>
            <w:r w:rsidRPr="00403FD0">
              <w:rPr>
                <w:rFonts w:ascii="Times New Roman" w:eastAsia="Calibri" w:hAnsi="Times New Roman" w:cs="Times New Roman"/>
                <w:sz w:val="12"/>
                <w:szCs w:val="12"/>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709" w:type="dxa"/>
            <w:noWrap/>
            <w:hideMark/>
          </w:tcPr>
          <w:p w:rsidR="00B1709D" w:rsidRPr="00403FD0" w:rsidRDefault="00B1709D" w:rsidP="00403FD0">
            <w:pPr>
              <w:rPr>
                <w:rFonts w:ascii="Times New Roman" w:eastAsia="Calibri" w:hAnsi="Times New Roman" w:cs="Times New Roman"/>
                <w:sz w:val="12"/>
                <w:szCs w:val="12"/>
              </w:rPr>
            </w:pPr>
            <w:r w:rsidRPr="00403FD0">
              <w:rPr>
                <w:rFonts w:ascii="Times New Roman" w:eastAsia="Calibri" w:hAnsi="Times New Roman" w:cs="Times New Roman"/>
                <w:sz w:val="12"/>
                <w:szCs w:val="12"/>
              </w:rPr>
              <w:t>82</w:t>
            </w:r>
          </w:p>
        </w:tc>
      </w:tr>
      <w:tr w:rsidR="00403FD0" w:rsidRPr="00403FD0" w:rsidTr="00403FD0">
        <w:trPr>
          <w:trHeight w:val="20"/>
        </w:trPr>
        <w:tc>
          <w:tcPr>
            <w:tcW w:w="851" w:type="dxa"/>
            <w:noWrap/>
            <w:hideMark/>
          </w:tcPr>
          <w:p w:rsidR="00B1709D" w:rsidRPr="00403FD0" w:rsidRDefault="00B1709D" w:rsidP="00403FD0">
            <w:pPr>
              <w:rPr>
                <w:rFonts w:ascii="Times New Roman" w:eastAsia="Calibri" w:hAnsi="Times New Roman" w:cs="Times New Roman"/>
                <w:sz w:val="12"/>
                <w:szCs w:val="12"/>
              </w:rPr>
            </w:pPr>
            <w:r w:rsidRPr="00403FD0">
              <w:rPr>
                <w:rFonts w:ascii="Times New Roman" w:eastAsia="Calibri" w:hAnsi="Times New Roman" w:cs="Times New Roman"/>
                <w:sz w:val="12"/>
                <w:szCs w:val="12"/>
              </w:rPr>
              <w:t>430</w:t>
            </w:r>
          </w:p>
        </w:tc>
        <w:tc>
          <w:tcPr>
            <w:tcW w:w="1417" w:type="dxa"/>
            <w:hideMark/>
          </w:tcPr>
          <w:p w:rsidR="00B1709D" w:rsidRPr="00403FD0" w:rsidRDefault="00B1709D" w:rsidP="00403FD0">
            <w:pPr>
              <w:rPr>
                <w:rFonts w:ascii="Times New Roman" w:eastAsia="Calibri" w:hAnsi="Times New Roman" w:cs="Times New Roman"/>
                <w:sz w:val="12"/>
                <w:szCs w:val="12"/>
              </w:rPr>
            </w:pPr>
            <w:r w:rsidRPr="00403FD0">
              <w:rPr>
                <w:rFonts w:ascii="Times New Roman" w:eastAsia="Calibri" w:hAnsi="Times New Roman" w:cs="Times New Roman"/>
                <w:sz w:val="12"/>
                <w:szCs w:val="12"/>
              </w:rPr>
              <w:t>2 02 49999 10 0000 150</w:t>
            </w:r>
          </w:p>
        </w:tc>
        <w:tc>
          <w:tcPr>
            <w:tcW w:w="4536" w:type="dxa"/>
            <w:hideMark/>
          </w:tcPr>
          <w:p w:rsidR="00B1709D" w:rsidRPr="00403FD0" w:rsidRDefault="00B1709D" w:rsidP="00403FD0">
            <w:pPr>
              <w:rPr>
                <w:rFonts w:ascii="Times New Roman" w:eastAsia="Calibri" w:hAnsi="Times New Roman" w:cs="Times New Roman"/>
                <w:sz w:val="12"/>
                <w:szCs w:val="12"/>
              </w:rPr>
            </w:pPr>
            <w:r w:rsidRPr="00403FD0">
              <w:rPr>
                <w:rFonts w:ascii="Times New Roman" w:eastAsia="Calibri" w:hAnsi="Times New Roman" w:cs="Times New Roman"/>
                <w:sz w:val="12"/>
                <w:szCs w:val="12"/>
              </w:rPr>
              <w:t>Прочие межбюджетные трансферты, передаваемые бюджетам сельских поселений</w:t>
            </w:r>
          </w:p>
        </w:tc>
        <w:tc>
          <w:tcPr>
            <w:tcW w:w="709" w:type="dxa"/>
            <w:noWrap/>
            <w:hideMark/>
          </w:tcPr>
          <w:p w:rsidR="00B1709D" w:rsidRPr="00403FD0" w:rsidRDefault="00B1709D" w:rsidP="00403FD0">
            <w:pPr>
              <w:rPr>
                <w:rFonts w:ascii="Times New Roman" w:eastAsia="Calibri" w:hAnsi="Times New Roman" w:cs="Times New Roman"/>
                <w:sz w:val="12"/>
                <w:szCs w:val="12"/>
              </w:rPr>
            </w:pPr>
            <w:r w:rsidRPr="00403FD0">
              <w:rPr>
                <w:rFonts w:ascii="Times New Roman" w:eastAsia="Calibri" w:hAnsi="Times New Roman" w:cs="Times New Roman"/>
                <w:sz w:val="12"/>
                <w:szCs w:val="12"/>
              </w:rPr>
              <w:t>599</w:t>
            </w:r>
          </w:p>
        </w:tc>
      </w:tr>
      <w:tr w:rsidR="00B1709D" w:rsidRPr="00403FD0" w:rsidTr="00403FD0">
        <w:trPr>
          <w:trHeight w:val="20"/>
        </w:trPr>
        <w:tc>
          <w:tcPr>
            <w:tcW w:w="851" w:type="dxa"/>
            <w:noWrap/>
            <w:hideMark/>
          </w:tcPr>
          <w:p w:rsidR="00B1709D" w:rsidRPr="00403FD0" w:rsidRDefault="00B1709D" w:rsidP="00403FD0">
            <w:pPr>
              <w:rPr>
                <w:rFonts w:ascii="Times New Roman" w:eastAsia="Calibri" w:hAnsi="Times New Roman" w:cs="Times New Roman"/>
                <w:bCs/>
                <w:sz w:val="12"/>
                <w:szCs w:val="12"/>
              </w:rPr>
            </w:pPr>
            <w:r w:rsidRPr="00403FD0">
              <w:rPr>
                <w:rFonts w:ascii="Times New Roman" w:eastAsia="Calibri" w:hAnsi="Times New Roman" w:cs="Times New Roman"/>
                <w:bCs/>
                <w:sz w:val="12"/>
                <w:szCs w:val="12"/>
              </w:rPr>
              <w:t>608</w:t>
            </w:r>
          </w:p>
        </w:tc>
        <w:tc>
          <w:tcPr>
            <w:tcW w:w="5953" w:type="dxa"/>
            <w:gridSpan w:val="2"/>
            <w:hideMark/>
          </w:tcPr>
          <w:p w:rsidR="00B1709D" w:rsidRPr="00403FD0" w:rsidRDefault="00B1709D" w:rsidP="00403FD0">
            <w:pPr>
              <w:rPr>
                <w:rFonts w:ascii="Times New Roman" w:eastAsia="Calibri" w:hAnsi="Times New Roman" w:cs="Times New Roman"/>
                <w:bCs/>
                <w:sz w:val="12"/>
                <w:szCs w:val="12"/>
              </w:rPr>
            </w:pPr>
            <w:r w:rsidRPr="00403FD0">
              <w:rPr>
                <w:rFonts w:ascii="Times New Roman" w:eastAsia="Calibri" w:hAnsi="Times New Roman" w:cs="Times New Roman"/>
                <w:bCs/>
                <w:sz w:val="12"/>
                <w:szCs w:val="12"/>
              </w:rPr>
              <w:t xml:space="preserve"> Комитет по управлению муниципальным имуществом муниципального района Сергиевский Самарской области</w:t>
            </w:r>
          </w:p>
        </w:tc>
        <w:tc>
          <w:tcPr>
            <w:tcW w:w="709" w:type="dxa"/>
            <w:noWrap/>
            <w:hideMark/>
          </w:tcPr>
          <w:p w:rsidR="00B1709D" w:rsidRPr="00403FD0" w:rsidRDefault="00B1709D" w:rsidP="00403FD0">
            <w:pPr>
              <w:rPr>
                <w:rFonts w:ascii="Times New Roman" w:eastAsia="Calibri" w:hAnsi="Times New Roman" w:cs="Times New Roman"/>
                <w:bCs/>
                <w:sz w:val="12"/>
                <w:szCs w:val="12"/>
              </w:rPr>
            </w:pPr>
            <w:r w:rsidRPr="00403FD0">
              <w:rPr>
                <w:rFonts w:ascii="Times New Roman" w:eastAsia="Calibri" w:hAnsi="Times New Roman" w:cs="Times New Roman"/>
                <w:bCs/>
                <w:sz w:val="12"/>
                <w:szCs w:val="12"/>
              </w:rPr>
              <w:t>20</w:t>
            </w:r>
          </w:p>
        </w:tc>
      </w:tr>
      <w:tr w:rsidR="00403FD0" w:rsidRPr="00403FD0" w:rsidTr="00403FD0">
        <w:trPr>
          <w:trHeight w:val="20"/>
        </w:trPr>
        <w:tc>
          <w:tcPr>
            <w:tcW w:w="851" w:type="dxa"/>
            <w:noWrap/>
            <w:hideMark/>
          </w:tcPr>
          <w:p w:rsidR="00B1709D" w:rsidRPr="00403FD0" w:rsidRDefault="00B1709D" w:rsidP="00403FD0">
            <w:pPr>
              <w:rPr>
                <w:rFonts w:ascii="Times New Roman" w:eastAsia="Calibri" w:hAnsi="Times New Roman" w:cs="Times New Roman"/>
                <w:sz w:val="12"/>
                <w:szCs w:val="12"/>
              </w:rPr>
            </w:pPr>
            <w:r w:rsidRPr="00403FD0">
              <w:rPr>
                <w:rFonts w:ascii="Times New Roman" w:eastAsia="Calibri" w:hAnsi="Times New Roman" w:cs="Times New Roman"/>
                <w:sz w:val="12"/>
                <w:szCs w:val="12"/>
              </w:rPr>
              <w:t>608</w:t>
            </w:r>
          </w:p>
        </w:tc>
        <w:tc>
          <w:tcPr>
            <w:tcW w:w="1417" w:type="dxa"/>
            <w:hideMark/>
          </w:tcPr>
          <w:p w:rsidR="00B1709D" w:rsidRPr="00403FD0" w:rsidRDefault="00B1709D" w:rsidP="00403FD0">
            <w:pPr>
              <w:rPr>
                <w:rFonts w:ascii="Times New Roman" w:eastAsia="Calibri" w:hAnsi="Times New Roman" w:cs="Times New Roman"/>
                <w:sz w:val="12"/>
                <w:szCs w:val="12"/>
              </w:rPr>
            </w:pPr>
            <w:r w:rsidRPr="00403FD0">
              <w:rPr>
                <w:rFonts w:ascii="Times New Roman" w:eastAsia="Calibri" w:hAnsi="Times New Roman" w:cs="Times New Roman"/>
                <w:sz w:val="12"/>
                <w:szCs w:val="12"/>
              </w:rPr>
              <w:t>1 11 05025 10 0000 120</w:t>
            </w:r>
          </w:p>
        </w:tc>
        <w:tc>
          <w:tcPr>
            <w:tcW w:w="4536" w:type="dxa"/>
            <w:hideMark/>
          </w:tcPr>
          <w:p w:rsidR="00B1709D" w:rsidRPr="00403FD0" w:rsidRDefault="00B1709D" w:rsidP="00403FD0">
            <w:pPr>
              <w:rPr>
                <w:rFonts w:ascii="Times New Roman" w:eastAsia="Calibri" w:hAnsi="Times New Roman" w:cs="Times New Roman"/>
                <w:sz w:val="12"/>
                <w:szCs w:val="12"/>
              </w:rPr>
            </w:pPr>
            <w:r w:rsidRPr="00403FD0">
              <w:rPr>
                <w:rFonts w:ascii="Times New Roman" w:eastAsia="Calibri" w:hAnsi="Times New Roman" w:cs="Times New Roman"/>
                <w:sz w:val="12"/>
                <w:szCs w:val="12"/>
              </w:rPr>
              <w:t>Доходы, получаемые в виде арендной платы, а также средства от продажи права на заключение договоров аренды за земли, находящиеся в собственности поселений (за исключением земельных участков муниципальных бюджетных и автономных учреждений)</w:t>
            </w:r>
          </w:p>
        </w:tc>
        <w:tc>
          <w:tcPr>
            <w:tcW w:w="709" w:type="dxa"/>
            <w:noWrap/>
            <w:hideMark/>
          </w:tcPr>
          <w:p w:rsidR="00B1709D" w:rsidRPr="00403FD0" w:rsidRDefault="00B1709D" w:rsidP="00403FD0">
            <w:pPr>
              <w:rPr>
                <w:rFonts w:ascii="Times New Roman" w:eastAsia="Calibri" w:hAnsi="Times New Roman" w:cs="Times New Roman"/>
                <w:sz w:val="12"/>
                <w:szCs w:val="12"/>
              </w:rPr>
            </w:pPr>
            <w:r w:rsidRPr="00403FD0">
              <w:rPr>
                <w:rFonts w:ascii="Times New Roman" w:eastAsia="Calibri" w:hAnsi="Times New Roman" w:cs="Times New Roman"/>
                <w:sz w:val="12"/>
                <w:szCs w:val="12"/>
              </w:rPr>
              <w:t>3</w:t>
            </w:r>
          </w:p>
        </w:tc>
      </w:tr>
      <w:tr w:rsidR="00403FD0" w:rsidRPr="00403FD0" w:rsidTr="00403FD0">
        <w:trPr>
          <w:trHeight w:val="20"/>
        </w:trPr>
        <w:tc>
          <w:tcPr>
            <w:tcW w:w="851" w:type="dxa"/>
            <w:noWrap/>
            <w:hideMark/>
          </w:tcPr>
          <w:p w:rsidR="00B1709D" w:rsidRPr="00403FD0" w:rsidRDefault="00B1709D" w:rsidP="00403FD0">
            <w:pPr>
              <w:rPr>
                <w:rFonts w:ascii="Times New Roman" w:eastAsia="Calibri" w:hAnsi="Times New Roman" w:cs="Times New Roman"/>
                <w:sz w:val="12"/>
                <w:szCs w:val="12"/>
              </w:rPr>
            </w:pPr>
            <w:r w:rsidRPr="00403FD0">
              <w:rPr>
                <w:rFonts w:ascii="Times New Roman" w:eastAsia="Calibri" w:hAnsi="Times New Roman" w:cs="Times New Roman"/>
                <w:sz w:val="12"/>
                <w:szCs w:val="12"/>
              </w:rPr>
              <w:t>608</w:t>
            </w:r>
          </w:p>
        </w:tc>
        <w:tc>
          <w:tcPr>
            <w:tcW w:w="1417" w:type="dxa"/>
            <w:hideMark/>
          </w:tcPr>
          <w:p w:rsidR="00B1709D" w:rsidRPr="00403FD0" w:rsidRDefault="00B1709D" w:rsidP="00403FD0">
            <w:pPr>
              <w:rPr>
                <w:rFonts w:ascii="Times New Roman" w:eastAsia="Calibri" w:hAnsi="Times New Roman" w:cs="Times New Roman"/>
                <w:sz w:val="12"/>
                <w:szCs w:val="12"/>
              </w:rPr>
            </w:pPr>
            <w:r w:rsidRPr="00403FD0">
              <w:rPr>
                <w:rFonts w:ascii="Times New Roman" w:eastAsia="Calibri" w:hAnsi="Times New Roman" w:cs="Times New Roman"/>
                <w:sz w:val="12"/>
                <w:szCs w:val="12"/>
              </w:rPr>
              <w:t>1 11 09045 10 0000 120</w:t>
            </w:r>
          </w:p>
        </w:tc>
        <w:tc>
          <w:tcPr>
            <w:tcW w:w="4536" w:type="dxa"/>
            <w:hideMark/>
          </w:tcPr>
          <w:p w:rsidR="00B1709D" w:rsidRPr="00403FD0" w:rsidRDefault="00B1709D" w:rsidP="00403FD0">
            <w:pPr>
              <w:rPr>
                <w:rFonts w:ascii="Times New Roman" w:eastAsia="Calibri" w:hAnsi="Times New Roman" w:cs="Times New Roman"/>
                <w:sz w:val="12"/>
                <w:szCs w:val="12"/>
              </w:rPr>
            </w:pPr>
            <w:r w:rsidRPr="00403FD0">
              <w:rPr>
                <w:rFonts w:ascii="Times New Roman" w:eastAsia="Calibri" w:hAnsi="Times New Roman" w:cs="Times New Roman"/>
                <w:sz w:val="12"/>
                <w:szCs w:val="12"/>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709" w:type="dxa"/>
            <w:noWrap/>
            <w:hideMark/>
          </w:tcPr>
          <w:p w:rsidR="00B1709D" w:rsidRPr="00403FD0" w:rsidRDefault="00B1709D" w:rsidP="00403FD0">
            <w:pPr>
              <w:rPr>
                <w:rFonts w:ascii="Times New Roman" w:eastAsia="Calibri" w:hAnsi="Times New Roman" w:cs="Times New Roman"/>
                <w:sz w:val="12"/>
                <w:szCs w:val="12"/>
              </w:rPr>
            </w:pPr>
            <w:r w:rsidRPr="00403FD0">
              <w:rPr>
                <w:rFonts w:ascii="Times New Roman" w:eastAsia="Calibri" w:hAnsi="Times New Roman" w:cs="Times New Roman"/>
                <w:sz w:val="12"/>
                <w:szCs w:val="12"/>
              </w:rPr>
              <w:t>17</w:t>
            </w:r>
          </w:p>
        </w:tc>
      </w:tr>
      <w:tr w:rsidR="00B1709D" w:rsidRPr="00403FD0" w:rsidTr="00403FD0">
        <w:trPr>
          <w:trHeight w:val="20"/>
        </w:trPr>
        <w:tc>
          <w:tcPr>
            <w:tcW w:w="6804" w:type="dxa"/>
            <w:gridSpan w:val="3"/>
            <w:noWrap/>
            <w:hideMark/>
          </w:tcPr>
          <w:p w:rsidR="00B1709D" w:rsidRPr="00403FD0" w:rsidRDefault="00B1709D" w:rsidP="00403FD0">
            <w:pPr>
              <w:rPr>
                <w:rFonts w:ascii="Times New Roman" w:eastAsia="Calibri" w:hAnsi="Times New Roman" w:cs="Times New Roman"/>
                <w:bCs/>
                <w:sz w:val="12"/>
                <w:szCs w:val="12"/>
              </w:rPr>
            </w:pPr>
            <w:r w:rsidRPr="00403FD0">
              <w:rPr>
                <w:rFonts w:ascii="Times New Roman" w:eastAsia="Calibri" w:hAnsi="Times New Roman" w:cs="Times New Roman"/>
                <w:bCs/>
                <w:sz w:val="12"/>
                <w:szCs w:val="12"/>
              </w:rPr>
              <w:t xml:space="preserve">    ВСЕГО ДОХОДОВ</w:t>
            </w:r>
          </w:p>
        </w:tc>
        <w:tc>
          <w:tcPr>
            <w:tcW w:w="709" w:type="dxa"/>
            <w:noWrap/>
            <w:hideMark/>
          </w:tcPr>
          <w:p w:rsidR="00B1709D" w:rsidRPr="00403FD0" w:rsidRDefault="00B1709D" w:rsidP="00403FD0">
            <w:pPr>
              <w:rPr>
                <w:rFonts w:ascii="Times New Roman" w:eastAsia="Calibri" w:hAnsi="Times New Roman" w:cs="Times New Roman"/>
                <w:bCs/>
                <w:sz w:val="12"/>
                <w:szCs w:val="12"/>
              </w:rPr>
            </w:pPr>
            <w:r w:rsidRPr="00403FD0">
              <w:rPr>
                <w:rFonts w:ascii="Times New Roman" w:eastAsia="Calibri" w:hAnsi="Times New Roman" w:cs="Times New Roman"/>
                <w:bCs/>
                <w:sz w:val="12"/>
                <w:szCs w:val="12"/>
              </w:rPr>
              <w:t>2954</w:t>
            </w:r>
          </w:p>
        </w:tc>
      </w:tr>
    </w:tbl>
    <w:p w:rsidR="00EB4B18" w:rsidRPr="00EB4B18" w:rsidRDefault="00EB4B18" w:rsidP="00EB4B18">
      <w:pPr>
        <w:spacing w:after="0" w:line="240" w:lineRule="auto"/>
        <w:rPr>
          <w:rFonts w:ascii="Times New Roman" w:eastAsia="Calibri" w:hAnsi="Times New Roman" w:cs="Times New Roman"/>
          <w:sz w:val="12"/>
          <w:szCs w:val="12"/>
        </w:rPr>
      </w:pPr>
    </w:p>
    <w:p w:rsidR="00403FD0" w:rsidRPr="00EB4B18" w:rsidRDefault="00403FD0" w:rsidP="00403FD0">
      <w:pPr>
        <w:tabs>
          <w:tab w:val="left" w:pos="284"/>
        </w:tabs>
        <w:spacing w:after="0" w:line="240" w:lineRule="auto"/>
        <w:jc w:val="right"/>
        <w:rPr>
          <w:rFonts w:ascii="Times New Roman" w:eastAsia="Calibri" w:hAnsi="Times New Roman" w:cs="Times New Roman"/>
          <w:i/>
          <w:sz w:val="12"/>
          <w:szCs w:val="12"/>
        </w:rPr>
      </w:pPr>
      <w:r w:rsidRPr="00EB4B18">
        <w:rPr>
          <w:rFonts w:ascii="Times New Roman" w:eastAsia="Calibri" w:hAnsi="Times New Roman" w:cs="Times New Roman"/>
          <w:i/>
          <w:sz w:val="12"/>
          <w:szCs w:val="12"/>
        </w:rPr>
        <w:t>Приложение №</w:t>
      </w:r>
      <w:r>
        <w:rPr>
          <w:rFonts w:ascii="Times New Roman" w:eastAsia="Calibri" w:hAnsi="Times New Roman" w:cs="Times New Roman"/>
          <w:i/>
          <w:sz w:val="12"/>
          <w:szCs w:val="12"/>
        </w:rPr>
        <w:t>2</w:t>
      </w:r>
    </w:p>
    <w:p w:rsidR="00403FD0" w:rsidRPr="00EB4B18" w:rsidRDefault="00403FD0" w:rsidP="00403FD0">
      <w:pPr>
        <w:tabs>
          <w:tab w:val="left" w:pos="284"/>
        </w:tabs>
        <w:spacing w:after="0" w:line="240" w:lineRule="auto"/>
        <w:jc w:val="right"/>
        <w:rPr>
          <w:rFonts w:ascii="Times New Roman" w:eastAsia="Calibri" w:hAnsi="Times New Roman" w:cs="Times New Roman"/>
          <w:i/>
          <w:sz w:val="12"/>
          <w:szCs w:val="12"/>
        </w:rPr>
      </w:pPr>
      <w:r w:rsidRPr="00EB4B18">
        <w:rPr>
          <w:rFonts w:ascii="Times New Roman" w:eastAsia="Calibri" w:hAnsi="Times New Roman" w:cs="Times New Roman"/>
          <w:i/>
          <w:sz w:val="12"/>
          <w:szCs w:val="12"/>
        </w:rPr>
        <w:t>к Постановлению администрации</w:t>
      </w:r>
    </w:p>
    <w:p w:rsidR="00403FD0" w:rsidRPr="00EB4B18" w:rsidRDefault="00403FD0" w:rsidP="00403FD0">
      <w:pPr>
        <w:tabs>
          <w:tab w:val="left" w:pos="284"/>
        </w:tabs>
        <w:spacing w:after="0" w:line="240" w:lineRule="auto"/>
        <w:jc w:val="right"/>
        <w:rPr>
          <w:rFonts w:ascii="Times New Roman" w:eastAsia="Calibri" w:hAnsi="Times New Roman" w:cs="Times New Roman"/>
          <w:i/>
          <w:sz w:val="12"/>
          <w:szCs w:val="12"/>
        </w:rPr>
      </w:pPr>
      <w:r w:rsidRPr="00EB4B18">
        <w:rPr>
          <w:rFonts w:ascii="Times New Roman" w:eastAsia="Calibri" w:hAnsi="Times New Roman" w:cs="Times New Roman"/>
          <w:i/>
          <w:sz w:val="12"/>
          <w:szCs w:val="12"/>
        </w:rPr>
        <w:t>сельского поселения Светлодольск</w:t>
      </w:r>
    </w:p>
    <w:p w:rsidR="00403FD0" w:rsidRPr="00EB4B18" w:rsidRDefault="00403FD0" w:rsidP="00403FD0">
      <w:pPr>
        <w:tabs>
          <w:tab w:val="left" w:pos="284"/>
        </w:tabs>
        <w:spacing w:after="0" w:line="240" w:lineRule="auto"/>
        <w:jc w:val="right"/>
        <w:rPr>
          <w:rFonts w:ascii="Times New Roman" w:eastAsia="Calibri" w:hAnsi="Times New Roman" w:cs="Times New Roman"/>
          <w:i/>
          <w:sz w:val="12"/>
          <w:szCs w:val="12"/>
        </w:rPr>
      </w:pPr>
      <w:r w:rsidRPr="00EB4B18">
        <w:rPr>
          <w:rFonts w:ascii="Times New Roman" w:eastAsia="Calibri" w:hAnsi="Times New Roman" w:cs="Times New Roman"/>
          <w:i/>
          <w:sz w:val="12"/>
          <w:szCs w:val="12"/>
        </w:rPr>
        <w:t>муниципального района Сергиевский</w:t>
      </w:r>
    </w:p>
    <w:p w:rsidR="00403FD0" w:rsidRPr="00EB4B18" w:rsidRDefault="00403FD0" w:rsidP="00403FD0">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№35</w:t>
      </w:r>
      <w:r w:rsidRPr="00EB4B18">
        <w:rPr>
          <w:rFonts w:ascii="Times New Roman" w:eastAsia="Calibri" w:hAnsi="Times New Roman" w:cs="Times New Roman"/>
          <w:i/>
          <w:sz w:val="12"/>
          <w:szCs w:val="12"/>
        </w:rPr>
        <w:t xml:space="preserve"> от «19» июля 2019 г.</w:t>
      </w:r>
    </w:p>
    <w:p w:rsidR="00403FD0" w:rsidRPr="00403FD0" w:rsidRDefault="00403FD0" w:rsidP="00403FD0">
      <w:pPr>
        <w:tabs>
          <w:tab w:val="left" w:pos="284"/>
        </w:tabs>
        <w:spacing w:after="0" w:line="240" w:lineRule="auto"/>
        <w:jc w:val="center"/>
        <w:rPr>
          <w:rFonts w:ascii="Times New Roman" w:eastAsia="Calibri" w:hAnsi="Times New Roman" w:cs="Times New Roman"/>
          <w:b/>
          <w:sz w:val="12"/>
          <w:szCs w:val="12"/>
        </w:rPr>
      </w:pPr>
      <w:r w:rsidRPr="00403FD0">
        <w:rPr>
          <w:rFonts w:ascii="Times New Roman" w:eastAsia="Calibri" w:hAnsi="Times New Roman" w:cs="Times New Roman"/>
          <w:b/>
          <w:sz w:val="12"/>
          <w:szCs w:val="12"/>
        </w:rPr>
        <w:t xml:space="preserve">Ведомственная структура расходов бюджета </w:t>
      </w:r>
    </w:p>
    <w:p w:rsidR="00403FD0" w:rsidRPr="00403FD0" w:rsidRDefault="00403FD0" w:rsidP="00403FD0">
      <w:pPr>
        <w:tabs>
          <w:tab w:val="left" w:pos="284"/>
        </w:tabs>
        <w:spacing w:after="0" w:line="240" w:lineRule="auto"/>
        <w:jc w:val="center"/>
        <w:rPr>
          <w:rFonts w:ascii="Times New Roman" w:eastAsia="Calibri" w:hAnsi="Times New Roman" w:cs="Times New Roman"/>
          <w:b/>
          <w:sz w:val="12"/>
          <w:szCs w:val="12"/>
        </w:rPr>
      </w:pPr>
      <w:r w:rsidRPr="00403FD0">
        <w:rPr>
          <w:rFonts w:ascii="Times New Roman" w:eastAsia="Calibri" w:hAnsi="Times New Roman" w:cs="Times New Roman"/>
          <w:b/>
          <w:sz w:val="12"/>
          <w:szCs w:val="12"/>
        </w:rPr>
        <w:t>сельского поселения Светлодольск муниципального района Сергиевский за первое полугодие 2019 года</w:t>
      </w:r>
    </w:p>
    <w:p w:rsidR="00403FD0" w:rsidRPr="00403FD0" w:rsidRDefault="00403FD0" w:rsidP="00403FD0">
      <w:pPr>
        <w:tabs>
          <w:tab w:val="left" w:pos="284"/>
        </w:tabs>
        <w:spacing w:after="0" w:line="240" w:lineRule="auto"/>
        <w:jc w:val="right"/>
        <w:rPr>
          <w:rFonts w:ascii="Times New Roman" w:eastAsia="Calibri" w:hAnsi="Times New Roman" w:cs="Times New Roman"/>
          <w:sz w:val="12"/>
          <w:szCs w:val="12"/>
        </w:rPr>
      </w:pPr>
      <w:r w:rsidRPr="00403FD0">
        <w:rPr>
          <w:rFonts w:ascii="Times New Roman" w:eastAsia="Calibri" w:hAnsi="Times New Roman" w:cs="Times New Roman"/>
          <w:sz w:val="12"/>
          <w:szCs w:val="12"/>
        </w:rPr>
        <w:t xml:space="preserve">Единица измерения: тыс. руб. </w:t>
      </w:r>
    </w:p>
    <w:tbl>
      <w:tblPr>
        <w:tblStyle w:val="af7"/>
        <w:tblW w:w="0" w:type="auto"/>
        <w:tblInd w:w="108" w:type="dxa"/>
        <w:tblLayout w:type="fixed"/>
        <w:tblLook w:val="04A0" w:firstRow="1" w:lastRow="0" w:firstColumn="1" w:lastColumn="0" w:noHBand="0" w:noVBand="1"/>
      </w:tblPr>
      <w:tblGrid>
        <w:gridCol w:w="2667"/>
        <w:gridCol w:w="506"/>
        <w:gridCol w:w="371"/>
        <w:gridCol w:w="425"/>
        <w:gridCol w:w="426"/>
        <w:gridCol w:w="283"/>
        <w:gridCol w:w="425"/>
        <w:gridCol w:w="567"/>
        <w:gridCol w:w="426"/>
        <w:gridCol w:w="567"/>
        <w:gridCol w:w="850"/>
      </w:tblGrid>
      <w:tr w:rsidR="00403FD0" w:rsidRPr="00403FD0" w:rsidTr="00403FD0">
        <w:trPr>
          <w:trHeight w:val="20"/>
        </w:trPr>
        <w:tc>
          <w:tcPr>
            <w:tcW w:w="2667" w:type="dxa"/>
            <w:hideMark/>
          </w:tcPr>
          <w:p w:rsidR="00403FD0" w:rsidRPr="00403FD0" w:rsidRDefault="00403FD0" w:rsidP="00403FD0">
            <w:pPr>
              <w:tabs>
                <w:tab w:val="left" w:pos="284"/>
              </w:tabs>
              <w:rPr>
                <w:rFonts w:ascii="Times New Roman" w:eastAsia="Calibri" w:hAnsi="Times New Roman" w:cs="Times New Roman"/>
                <w:bCs/>
                <w:sz w:val="12"/>
                <w:szCs w:val="12"/>
              </w:rPr>
            </w:pPr>
            <w:r w:rsidRPr="00403FD0">
              <w:rPr>
                <w:rFonts w:ascii="Times New Roman" w:eastAsia="Calibri" w:hAnsi="Times New Roman" w:cs="Times New Roman"/>
                <w:bCs/>
                <w:sz w:val="12"/>
                <w:szCs w:val="12"/>
              </w:rPr>
              <w:t>Наименование главного распорядителя средств бюджета, раздела, подраздела, целевой стати, подгруппы видов расходов</w:t>
            </w:r>
          </w:p>
        </w:tc>
        <w:tc>
          <w:tcPr>
            <w:tcW w:w="506" w:type="dxa"/>
            <w:noWrap/>
            <w:hideMark/>
          </w:tcPr>
          <w:p w:rsidR="00403FD0" w:rsidRPr="00403FD0" w:rsidRDefault="00403FD0" w:rsidP="00403FD0">
            <w:pPr>
              <w:tabs>
                <w:tab w:val="left" w:pos="284"/>
              </w:tabs>
              <w:rPr>
                <w:rFonts w:ascii="Times New Roman" w:eastAsia="Calibri" w:hAnsi="Times New Roman" w:cs="Times New Roman"/>
                <w:bCs/>
                <w:sz w:val="12"/>
                <w:szCs w:val="12"/>
              </w:rPr>
            </w:pPr>
            <w:r w:rsidRPr="00403FD0">
              <w:rPr>
                <w:rFonts w:ascii="Times New Roman" w:eastAsia="Calibri" w:hAnsi="Times New Roman" w:cs="Times New Roman"/>
                <w:bCs/>
                <w:sz w:val="12"/>
                <w:szCs w:val="12"/>
              </w:rPr>
              <w:t>КВСР</w:t>
            </w:r>
          </w:p>
        </w:tc>
        <w:tc>
          <w:tcPr>
            <w:tcW w:w="371" w:type="dxa"/>
            <w:noWrap/>
            <w:hideMark/>
          </w:tcPr>
          <w:p w:rsidR="00403FD0" w:rsidRPr="00403FD0" w:rsidRDefault="00403FD0" w:rsidP="00403FD0">
            <w:pPr>
              <w:tabs>
                <w:tab w:val="left" w:pos="284"/>
              </w:tabs>
              <w:rPr>
                <w:rFonts w:ascii="Times New Roman" w:eastAsia="Calibri" w:hAnsi="Times New Roman" w:cs="Times New Roman"/>
                <w:bCs/>
                <w:sz w:val="12"/>
                <w:szCs w:val="12"/>
              </w:rPr>
            </w:pPr>
            <w:proofErr w:type="spellStart"/>
            <w:r w:rsidRPr="00403FD0">
              <w:rPr>
                <w:rFonts w:ascii="Times New Roman" w:eastAsia="Calibri" w:hAnsi="Times New Roman" w:cs="Times New Roman"/>
                <w:bCs/>
                <w:sz w:val="12"/>
                <w:szCs w:val="12"/>
              </w:rPr>
              <w:t>Рз</w:t>
            </w:r>
            <w:proofErr w:type="spellEnd"/>
          </w:p>
        </w:tc>
        <w:tc>
          <w:tcPr>
            <w:tcW w:w="425" w:type="dxa"/>
            <w:noWrap/>
            <w:hideMark/>
          </w:tcPr>
          <w:p w:rsidR="00403FD0" w:rsidRPr="00403FD0" w:rsidRDefault="00403FD0" w:rsidP="00403FD0">
            <w:pPr>
              <w:tabs>
                <w:tab w:val="left" w:pos="284"/>
              </w:tabs>
              <w:rPr>
                <w:rFonts w:ascii="Times New Roman" w:eastAsia="Calibri" w:hAnsi="Times New Roman" w:cs="Times New Roman"/>
                <w:bCs/>
                <w:sz w:val="12"/>
                <w:szCs w:val="12"/>
              </w:rPr>
            </w:pPr>
            <w:proofErr w:type="gramStart"/>
            <w:r w:rsidRPr="00403FD0">
              <w:rPr>
                <w:rFonts w:ascii="Times New Roman" w:eastAsia="Calibri" w:hAnsi="Times New Roman" w:cs="Times New Roman"/>
                <w:bCs/>
                <w:sz w:val="12"/>
                <w:szCs w:val="12"/>
              </w:rPr>
              <w:t>ПР</w:t>
            </w:r>
            <w:proofErr w:type="gramEnd"/>
          </w:p>
        </w:tc>
        <w:tc>
          <w:tcPr>
            <w:tcW w:w="1701" w:type="dxa"/>
            <w:gridSpan w:val="4"/>
            <w:noWrap/>
            <w:hideMark/>
          </w:tcPr>
          <w:p w:rsidR="00403FD0" w:rsidRPr="00403FD0" w:rsidRDefault="00403FD0" w:rsidP="00403FD0">
            <w:pPr>
              <w:tabs>
                <w:tab w:val="left" w:pos="284"/>
              </w:tabs>
              <w:rPr>
                <w:rFonts w:ascii="Times New Roman" w:eastAsia="Calibri" w:hAnsi="Times New Roman" w:cs="Times New Roman"/>
                <w:bCs/>
                <w:sz w:val="12"/>
                <w:szCs w:val="12"/>
              </w:rPr>
            </w:pPr>
            <w:r w:rsidRPr="00403FD0">
              <w:rPr>
                <w:rFonts w:ascii="Times New Roman" w:eastAsia="Calibri" w:hAnsi="Times New Roman" w:cs="Times New Roman"/>
                <w:bCs/>
                <w:sz w:val="12"/>
                <w:szCs w:val="12"/>
              </w:rPr>
              <w:t>ЦСР</w:t>
            </w:r>
          </w:p>
        </w:tc>
        <w:tc>
          <w:tcPr>
            <w:tcW w:w="426" w:type="dxa"/>
            <w:noWrap/>
            <w:hideMark/>
          </w:tcPr>
          <w:p w:rsidR="00403FD0" w:rsidRPr="00403FD0" w:rsidRDefault="00403FD0" w:rsidP="00403FD0">
            <w:pPr>
              <w:tabs>
                <w:tab w:val="left" w:pos="284"/>
              </w:tabs>
              <w:rPr>
                <w:rFonts w:ascii="Times New Roman" w:eastAsia="Calibri" w:hAnsi="Times New Roman" w:cs="Times New Roman"/>
                <w:bCs/>
                <w:sz w:val="12"/>
                <w:szCs w:val="12"/>
              </w:rPr>
            </w:pPr>
            <w:r w:rsidRPr="00403FD0">
              <w:rPr>
                <w:rFonts w:ascii="Times New Roman" w:eastAsia="Calibri" w:hAnsi="Times New Roman" w:cs="Times New Roman"/>
                <w:bCs/>
                <w:sz w:val="12"/>
                <w:szCs w:val="12"/>
              </w:rPr>
              <w:t>ВР</w:t>
            </w:r>
          </w:p>
        </w:tc>
        <w:tc>
          <w:tcPr>
            <w:tcW w:w="567" w:type="dxa"/>
            <w:hideMark/>
          </w:tcPr>
          <w:p w:rsidR="00403FD0" w:rsidRPr="00403FD0" w:rsidRDefault="00403FD0" w:rsidP="00403FD0">
            <w:pPr>
              <w:tabs>
                <w:tab w:val="left" w:pos="284"/>
              </w:tabs>
              <w:rPr>
                <w:rFonts w:ascii="Times New Roman" w:eastAsia="Calibri" w:hAnsi="Times New Roman" w:cs="Times New Roman"/>
                <w:bCs/>
                <w:sz w:val="12"/>
                <w:szCs w:val="12"/>
              </w:rPr>
            </w:pPr>
            <w:r w:rsidRPr="00403FD0">
              <w:rPr>
                <w:rFonts w:ascii="Times New Roman" w:eastAsia="Calibri" w:hAnsi="Times New Roman" w:cs="Times New Roman"/>
                <w:bCs/>
                <w:sz w:val="12"/>
                <w:szCs w:val="12"/>
              </w:rPr>
              <w:t>Исполнено</w:t>
            </w:r>
          </w:p>
        </w:tc>
        <w:tc>
          <w:tcPr>
            <w:tcW w:w="850" w:type="dxa"/>
            <w:hideMark/>
          </w:tcPr>
          <w:p w:rsidR="00403FD0" w:rsidRPr="00403FD0" w:rsidRDefault="00403FD0" w:rsidP="00403FD0">
            <w:pPr>
              <w:tabs>
                <w:tab w:val="left" w:pos="284"/>
              </w:tabs>
              <w:rPr>
                <w:rFonts w:ascii="Times New Roman" w:eastAsia="Calibri" w:hAnsi="Times New Roman" w:cs="Times New Roman"/>
                <w:bCs/>
                <w:sz w:val="10"/>
                <w:szCs w:val="10"/>
              </w:rPr>
            </w:pPr>
            <w:r w:rsidRPr="00403FD0">
              <w:rPr>
                <w:rFonts w:ascii="Times New Roman" w:eastAsia="Calibri" w:hAnsi="Times New Roman" w:cs="Times New Roman"/>
                <w:bCs/>
                <w:sz w:val="10"/>
                <w:szCs w:val="10"/>
              </w:rPr>
              <w:t xml:space="preserve">в </w:t>
            </w:r>
            <w:proofErr w:type="spellStart"/>
            <w:r w:rsidRPr="00403FD0">
              <w:rPr>
                <w:rFonts w:ascii="Times New Roman" w:eastAsia="Calibri" w:hAnsi="Times New Roman" w:cs="Times New Roman"/>
                <w:bCs/>
                <w:sz w:val="10"/>
                <w:szCs w:val="10"/>
              </w:rPr>
              <w:t>т.ч</w:t>
            </w:r>
            <w:proofErr w:type="spellEnd"/>
            <w:r w:rsidRPr="00403FD0">
              <w:rPr>
                <w:rFonts w:ascii="Times New Roman" w:eastAsia="Calibri" w:hAnsi="Times New Roman" w:cs="Times New Roman"/>
                <w:bCs/>
                <w:sz w:val="10"/>
                <w:szCs w:val="10"/>
              </w:rPr>
              <w:t>. за счет безвозмездных поступлений</w:t>
            </w:r>
          </w:p>
        </w:tc>
      </w:tr>
      <w:tr w:rsidR="00403FD0" w:rsidRPr="00403FD0" w:rsidTr="00403FD0">
        <w:trPr>
          <w:trHeight w:val="20"/>
        </w:trPr>
        <w:tc>
          <w:tcPr>
            <w:tcW w:w="2667" w:type="dxa"/>
            <w:hideMark/>
          </w:tcPr>
          <w:p w:rsidR="00403FD0" w:rsidRPr="00403FD0" w:rsidRDefault="00403FD0" w:rsidP="00403FD0">
            <w:pPr>
              <w:tabs>
                <w:tab w:val="left" w:pos="284"/>
              </w:tabs>
              <w:rPr>
                <w:rFonts w:ascii="Times New Roman" w:eastAsia="Calibri" w:hAnsi="Times New Roman" w:cs="Times New Roman"/>
                <w:bCs/>
                <w:sz w:val="12"/>
                <w:szCs w:val="12"/>
              </w:rPr>
            </w:pPr>
            <w:r w:rsidRPr="00403FD0">
              <w:rPr>
                <w:rFonts w:ascii="Times New Roman" w:eastAsia="Calibri" w:hAnsi="Times New Roman" w:cs="Times New Roman"/>
                <w:bCs/>
                <w:sz w:val="12"/>
                <w:szCs w:val="12"/>
              </w:rPr>
              <w:t>Функционирование высшего должностного лица субъекта Российской Федерации и муниципального образования</w:t>
            </w:r>
          </w:p>
        </w:tc>
        <w:tc>
          <w:tcPr>
            <w:tcW w:w="506" w:type="dxa"/>
            <w:noWrap/>
            <w:hideMark/>
          </w:tcPr>
          <w:p w:rsidR="00403FD0" w:rsidRPr="00403FD0" w:rsidRDefault="00403FD0" w:rsidP="00403FD0">
            <w:pPr>
              <w:tabs>
                <w:tab w:val="left" w:pos="284"/>
              </w:tabs>
              <w:rPr>
                <w:rFonts w:ascii="Times New Roman" w:eastAsia="Calibri" w:hAnsi="Times New Roman" w:cs="Times New Roman"/>
                <w:bCs/>
                <w:sz w:val="12"/>
                <w:szCs w:val="12"/>
              </w:rPr>
            </w:pPr>
            <w:r w:rsidRPr="00403FD0">
              <w:rPr>
                <w:rFonts w:ascii="Times New Roman" w:eastAsia="Calibri" w:hAnsi="Times New Roman" w:cs="Times New Roman"/>
                <w:bCs/>
                <w:sz w:val="12"/>
                <w:szCs w:val="12"/>
              </w:rPr>
              <w:t>430</w:t>
            </w:r>
          </w:p>
        </w:tc>
        <w:tc>
          <w:tcPr>
            <w:tcW w:w="371" w:type="dxa"/>
            <w:hideMark/>
          </w:tcPr>
          <w:p w:rsidR="00403FD0" w:rsidRPr="00403FD0" w:rsidRDefault="00403FD0" w:rsidP="00403FD0">
            <w:pPr>
              <w:tabs>
                <w:tab w:val="left" w:pos="284"/>
              </w:tabs>
              <w:rPr>
                <w:rFonts w:ascii="Times New Roman" w:eastAsia="Calibri" w:hAnsi="Times New Roman" w:cs="Times New Roman"/>
                <w:bCs/>
                <w:sz w:val="12"/>
                <w:szCs w:val="12"/>
              </w:rPr>
            </w:pPr>
            <w:r w:rsidRPr="00403FD0">
              <w:rPr>
                <w:rFonts w:ascii="Times New Roman" w:eastAsia="Calibri" w:hAnsi="Times New Roman" w:cs="Times New Roman"/>
                <w:bCs/>
                <w:sz w:val="12"/>
                <w:szCs w:val="12"/>
              </w:rPr>
              <w:t>01</w:t>
            </w:r>
          </w:p>
        </w:tc>
        <w:tc>
          <w:tcPr>
            <w:tcW w:w="425" w:type="dxa"/>
            <w:hideMark/>
          </w:tcPr>
          <w:p w:rsidR="00403FD0" w:rsidRPr="00403FD0" w:rsidRDefault="00403FD0" w:rsidP="00403FD0">
            <w:pPr>
              <w:tabs>
                <w:tab w:val="left" w:pos="284"/>
              </w:tabs>
              <w:rPr>
                <w:rFonts w:ascii="Times New Roman" w:eastAsia="Calibri" w:hAnsi="Times New Roman" w:cs="Times New Roman"/>
                <w:bCs/>
                <w:sz w:val="12"/>
                <w:szCs w:val="12"/>
              </w:rPr>
            </w:pPr>
            <w:r w:rsidRPr="00403FD0">
              <w:rPr>
                <w:rFonts w:ascii="Times New Roman" w:eastAsia="Calibri" w:hAnsi="Times New Roman" w:cs="Times New Roman"/>
                <w:bCs/>
                <w:sz w:val="12"/>
                <w:szCs w:val="12"/>
              </w:rPr>
              <w:t>02</w:t>
            </w:r>
          </w:p>
        </w:tc>
        <w:tc>
          <w:tcPr>
            <w:tcW w:w="426" w:type="dxa"/>
            <w:tcBorders>
              <w:right w:val="nil"/>
            </w:tcBorders>
            <w:noWrap/>
            <w:hideMark/>
          </w:tcPr>
          <w:p w:rsidR="00403FD0" w:rsidRPr="00403FD0" w:rsidRDefault="00403FD0" w:rsidP="00403FD0">
            <w:pPr>
              <w:tabs>
                <w:tab w:val="left" w:pos="284"/>
              </w:tabs>
              <w:rPr>
                <w:rFonts w:ascii="Times New Roman" w:eastAsia="Calibri" w:hAnsi="Times New Roman" w:cs="Times New Roman"/>
                <w:bCs/>
                <w:sz w:val="12"/>
                <w:szCs w:val="12"/>
              </w:rPr>
            </w:pPr>
            <w:r w:rsidRPr="00403FD0">
              <w:rPr>
                <w:rFonts w:ascii="Times New Roman" w:eastAsia="Calibri" w:hAnsi="Times New Roman" w:cs="Times New Roman"/>
                <w:bCs/>
                <w:sz w:val="12"/>
                <w:szCs w:val="12"/>
              </w:rPr>
              <w:t> </w:t>
            </w:r>
          </w:p>
        </w:tc>
        <w:tc>
          <w:tcPr>
            <w:tcW w:w="283" w:type="dxa"/>
            <w:tcBorders>
              <w:left w:val="nil"/>
              <w:right w:val="nil"/>
            </w:tcBorders>
            <w:noWrap/>
            <w:hideMark/>
          </w:tcPr>
          <w:p w:rsidR="00403FD0" w:rsidRPr="00403FD0" w:rsidRDefault="00403FD0" w:rsidP="00403FD0">
            <w:pPr>
              <w:tabs>
                <w:tab w:val="left" w:pos="284"/>
              </w:tabs>
              <w:rPr>
                <w:rFonts w:ascii="Times New Roman" w:eastAsia="Calibri" w:hAnsi="Times New Roman" w:cs="Times New Roman"/>
                <w:bCs/>
                <w:sz w:val="12"/>
                <w:szCs w:val="12"/>
              </w:rPr>
            </w:pPr>
            <w:r w:rsidRPr="00403FD0">
              <w:rPr>
                <w:rFonts w:ascii="Times New Roman" w:eastAsia="Calibri" w:hAnsi="Times New Roman" w:cs="Times New Roman"/>
                <w:bCs/>
                <w:sz w:val="12"/>
                <w:szCs w:val="12"/>
              </w:rPr>
              <w:t> </w:t>
            </w:r>
          </w:p>
        </w:tc>
        <w:tc>
          <w:tcPr>
            <w:tcW w:w="425" w:type="dxa"/>
            <w:tcBorders>
              <w:left w:val="nil"/>
              <w:right w:val="nil"/>
            </w:tcBorders>
            <w:noWrap/>
            <w:hideMark/>
          </w:tcPr>
          <w:p w:rsidR="00403FD0" w:rsidRPr="00403FD0" w:rsidRDefault="00403FD0" w:rsidP="00403FD0">
            <w:pPr>
              <w:tabs>
                <w:tab w:val="left" w:pos="284"/>
              </w:tabs>
              <w:rPr>
                <w:rFonts w:ascii="Times New Roman" w:eastAsia="Calibri" w:hAnsi="Times New Roman" w:cs="Times New Roman"/>
                <w:bCs/>
                <w:sz w:val="12"/>
                <w:szCs w:val="12"/>
              </w:rPr>
            </w:pPr>
            <w:r w:rsidRPr="00403FD0">
              <w:rPr>
                <w:rFonts w:ascii="Times New Roman" w:eastAsia="Calibri" w:hAnsi="Times New Roman" w:cs="Times New Roman"/>
                <w:bCs/>
                <w:sz w:val="12"/>
                <w:szCs w:val="12"/>
              </w:rPr>
              <w:t> </w:t>
            </w:r>
          </w:p>
        </w:tc>
        <w:tc>
          <w:tcPr>
            <w:tcW w:w="567" w:type="dxa"/>
            <w:tcBorders>
              <w:left w:val="nil"/>
            </w:tcBorders>
            <w:noWrap/>
            <w:hideMark/>
          </w:tcPr>
          <w:p w:rsidR="00403FD0" w:rsidRPr="00403FD0" w:rsidRDefault="00403FD0" w:rsidP="00403FD0">
            <w:pPr>
              <w:tabs>
                <w:tab w:val="left" w:pos="284"/>
              </w:tabs>
              <w:rPr>
                <w:rFonts w:ascii="Times New Roman" w:eastAsia="Calibri" w:hAnsi="Times New Roman" w:cs="Times New Roman"/>
                <w:bCs/>
                <w:sz w:val="12"/>
                <w:szCs w:val="12"/>
              </w:rPr>
            </w:pPr>
            <w:r w:rsidRPr="00403FD0">
              <w:rPr>
                <w:rFonts w:ascii="Times New Roman" w:eastAsia="Calibri" w:hAnsi="Times New Roman" w:cs="Times New Roman"/>
                <w:bCs/>
                <w:sz w:val="12"/>
                <w:szCs w:val="12"/>
              </w:rPr>
              <w:t> </w:t>
            </w:r>
          </w:p>
        </w:tc>
        <w:tc>
          <w:tcPr>
            <w:tcW w:w="426" w:type="dxa"/>
            <w:noWrap/>
            <w:hideMark/>
          </w:tcPr>
          <w:p w:rsidR="00403FD0" w:rsidRPr="00403FD0" w:rsidRDefault="00403FD0" w:rsidP="00403FD0">
            <w:pPr>
              <w:tabs>
                <w:tab w:val="left" w:pos="284"/>
              </w:tabs>
              <w:rPr>
                <w:rFonts w:ascii="Times New Roman" w:eastAsia="Calibri" w:hAnsi="Times New Roman" w:cs="Times New Roman"/>
                <w:bCs/>
                <w:sz w:val="12"/>
                <w:szCs w:val="12"/>
              </w:rPr>
            </w:pPr>
            <w:r w:rsidRPr="00403FD0">
              <w:rPr>
                <w:rFonts w:ascii="Times New Roman" w:eastAsia="Calibri" w:hAnsi="Times New Roman" w:cs="Times New Roman"/>
                <w:bCs/>
                <w:sz w:val="12"/>
                <w:szCs w:val="12"/>
              </w:rPr>
              <w:t> </w:t>
            </w:r>
          </w:p>
        </w:tc>
        <w:tc>
          <w:tcPr>
            <w:tcW w:w="567" w:type="dxa"/>
            <w:noWrap/>
            <w:hideMark/>
          </w:tcPr>
          <w:p w:rsidR="00403FD0" w:rsidRPr="00403FD0" w:rsidRDefault="00403FD0" w:rsidP="00403FD0">
            <w:pPr>
              <w:tabs>
                <w:tab w:val="left" w:pos="284"/>
              </w:tabs>
              <w:rPr>
                <w:rFonts w:ascii="Times New Roman" w:eastAsia="Calibri" w:hAnsi="Times New Roman" w:cs="Times New Roman"/>
                <w:bCs/>
                <w:sz w:val="12"/>
                <w:szCs w:val="12"/>
              </w:rPr>
            </w:pPr>
            <w:r w:rsidRPr="00403FD0">
              <w:rPr>
                <w:rFonts w:ascii="Times New Roman" w:eastAsia="Calibri" w:hAnsi="Times New Roman" w:cs="Times New Roman"/>
                <w:bCs/>
                <w:sz w:val="12"/>
                <w:szCs w:val="12"/>
              </w:rPr>
              <w:t>364</w:t>
            </w:r>
          </w:p>
        </w:tc>
        <w:tc>
          <w:tcPr>
            <w:tcW w:w="850" w:type="dxa"/>
            <w:noWrap/>
            <w:hideMark/>
          </w:tcPr>
          <w:p w:rsidR="00403FD0" w:rsidRPr="00403FD0" w:rsidRDefault="00403FD0" w:rsidP="00403FD0">
            <w:pPr>
              <w:tabs>
                <w:tab w:val="left" w:pos="284"/>
              </w:tabs>
              <w:rPr>
                <w:rFonts w:ascii="Times New Roman" w:eastAsia="Calibri" w:hAnsi="Times New Roman" w:cs="Times New Roman"/>
                <w:bCs/>
                <w:sz w:val="12"/>
                <w:szCs w:val="12"/>
              </w:rPr>
            </w:pPr>
            <w:r w:rsidRPr="00403FD0">
              <w:rPr>
                <w:rFonts w:ascii="Times New Roman" w:eastAsia="Calibri" w:hAnsi="Times New Roman" w:cs="Times New Roman"/>
                <w:bCs/>
                <w:sz w:val="12"/>
                <w:szCs w:val="12"/>
              </w:rPr>
              <w:t>0</w:t>
            </w:r>
          </w:p>
        </w:tc>
      </w:tr>
      <w:tr w:rsidR="00403FD0" w:rsidRPr="00403FD0" w:rsidTr="00403FD0">
        <w:trPr>
          <w:trHeight w:val="20"/>
        </w:trPr>
        <w:tc>
          <w:tcPr>
            <w:tcW w:w="2667" w:type="dxa"/>
            <w:hideMark/>
          </w:tcPr>
          <w:p w:rsidR="00403FD0" w:rsidRPr="00403FD0" w:rsidRDefault="00403FD0" w:rsidP="00403FD0">
            <w:pPr>
              <w:tabs>
                <w:tab w:val="left" w:pos="284"/>
              </w:tabs>
              <w:rPr>
                <w:rFonts w:ascii="Times New Roman" w:eastAsia="Calibri" w:hAnsi="Times New Roman" w:cs="Times New Roman"/>
                <w:bCs/>
                <w:sz w:val="12"/>
                <w:szCs w:val="12"/>
              </w:rPr>
            </w:pPr>
            <w:r w:rsidRPr="00403FD0">
              <w:rPr>
                <w:rFonts w:ascii="Times New Roman" w:eastAsia="Calibri" w:hAnsi="Times New Roman" w:cs="Times New Roman"/>
                <w:bCs/>
                <w:sz w:val="12"/>
                <w:szCs w:val="12"/>
              </w:rPr>
              <w:t xml:space="preserve">Муниципальная программа </w:t>
            </w:r>
            <w:r w:rsidRPr="00403FD0">
              <w:rPr>
                <w:rFonts w:ascii="Times New Roman" w:eastAsia="Calibri" w:hAnsi="Times New Roman" w:cs="Times New Roman"/>
                <w:bCs/>
                <w:sz w:val="12"/>
                <w:szCs w:val="12"/>
              </w:rPr>
              <w:lastRenderedPageBreak/>
              <w:t>"Совершенствование муниципального управления сельского (городского) поселения  муниципального района Сергиевский "</w:t>
            </w:r>
          </w:p>
        </w:tc>
        <w:tc>
          <w:tcPr>
            <w:tcW w:w="506" w:type="dxa"/>
            <w:noWrap/>
            <w:hideMark/>
          </w:tcPr>
          <w:p w:rsidR="00403FD0" w:rsidRPr="00403FD0" w:rsidRDefault="00403FD0" w:rsidP="00403FD0">
            <w:pPr>
              <w:tabs>
                <w:tab w:val="left" w:pos="284"/>
              </w:tabs>
              <w:rPr>
                <w:rFonts w:ascii="Times New Roman" w:eastAsia="Calibri" w:hAnsi="Times New Roman" w:cs="Times New Roman"/>
                <w:bCs/>
                <w:sz w:val="12"/>
                <w:szCs w:val="12"/>
              </w:rPr>
            </w:pPr>
            <w:r w:rsidRPr="00403FD0">
              <w:rPr>
                <w:rFonts w:ascii="Times New Roman" w:eastAsia="Calibri" w:hAnsi="Times New Roman" w:cs="Times New Roman"/>
                <w:bCs/>
                <w:sz w:val="12"/>
                <w:szCs w:val="12"/>
              </w:rPr>
              <w:t>430</w:t>
            </w:r>
          </w:p>
        </w:tc>
        <w:tc>
          <w:tcPr>
            <w:tcW w:w="371" w:type="dxa"/>
            <w:hideMark/>
          </w:tcPr>
          <w:p w:rsidR="00403FD0" w:rsidRPr="00403FD0" w:rsidRDefault="00403FD0" w:rsidP="00403FD0">
            <w:pPr>
              <w:tabs>
                <w:tab w:val="left" w:pos="284"/>
              </w:tabs>
              <w:rPr>
                <w:rFonts w:ascii="Times New Roman" w:eastAsia="Calibri" w:hAnsi="Times New Roman" w:cs="Times New Roman"/>
                <w:bCs/>
                <w:sz w:val="12"/>
                <w:szCs w:val="12"/>
              </w:rPr>
            </w:pPr>
            <w:r w:rsidRPr="00403FD0">
              <w:rPr>
                <w:rFonts w:ascii="Times New Roman" w:eastAsia="Calibri" w:hAnsi="Times New Roman" w:cs="Times New Roman"/>
                <w:bCs/>
                <w:sz w:val="12"/>
                <w:szCs w:val="12"/>
              </w:rPr>
              <w:t>01</w:t>
            </w:r>
          </w:p>
        </w:tc>
        <w:tc>
          <w:tcPr>
            <w:tcW w:w="425" w:type="dxa"/>
            <w:hideMark/>
          </w:tcPr>
          <w:p w:rsidR="00403FD0" w:rsidRPr="00403FD0" w:rsidRDefault="00403FD0" w:rsidP="00403FD0">
            <w:pPr>
              <w:tabs>
                <w:tab w:val="left" w:pos="284"/>
              </w:tabs>
              <w:rPr>
                <w:rFonts w:ascii="Times New Roman" w:eastAsia="Calibri" w:hAnsi="Times New Roman" w:cs="Times New Roman"/>
                <w:bCs/>
                <w:sz w:val="12"/>
                <w:szCs w:val="12"/>
              </w:rPr>
            </w:pPr>
            <w:r w:rsidRPr="00403FD0">
              <w:rPr>
                <w:rFonts w:ascii="Times New Roman" w:eastAsia="Calibri" w:hAnsi="Times New Roman" w:cs="Times New Roman"/>
                <w:bCs/>
                <w:sz w:val="12"/>
                <w:szCs w:val="12"/>
              </w:rPr>
              <w:t>02</w:t>
            </w:r>
          </w:p>
        </w:tc>
        <w:tc>
          <w:tcPr>
            <w:tcW w:w="426" w:type="dxa"/>
            <w:tcBorders>
              <w:right w:val="nil"/>
            </w:tcBorders>
            <w:noWrap/>
            <w:hideMark/>
          </w:tcPr>
          <w:p w:rsidR="00403FD0" w:rsidRPr="00403FD0" w:rsidRDefault="00403FD0" w:rsidP="00403FD0">
            <w:pPr>
              <w:tabs>
                <w:tab w:val="left" w:pos="284"/>
              </w:tabs>
              <w:rPr>
                <w:rFonts w:ascii="Times New Roman" w:eastAsia="Calibri" w:hAnsi="Times New Roman" w:cs="Times New Roman"/>
                <w:bCs/>
                <w:sz w:val="12"/>
                <w:szCs w:val="12"/>
              </w:rPr>
            </w:pPr>
            <w:r w:rsidRPr="00403FD0">
              <w:rPr>
                <w:rFonts w:ascii="Times New Roman" w:eastAsia="Calibri" w:hAnsi="Times New Roman" w:cs="Times New Roman"/>
                <w:bCs/>
                <w:sz w:val="12"/>
                <w:szCs w:val="12"/>
              </w:rPr>
              <w:t>38</w:t>
            </w:r>
          </w:p>
        </w:tc>
        <w:tc>
          <w:tcPr>
            <w:tcW w:w="283" w:type="dxa"/>
            <w:tcBorders>
              <w:left w:val="nil"/>
              <w:right w:val="nil"/>
            </w:tcBorders>
            <w:noWrap/>
            <w:hideMark/>
          </w:tcPr>
          <w:p w:rsidR="00403FD0" w:rsidRPr="00403FD0" w:rsidRDefault="00403FD0" w:rsidP="00403FD0">
            <w:pPr>
              <w:tabs>
                <w:tab w:val="left" w:pos="284"/>
              </w:tabs>
              <w:rPr>
                <w:rFonts w:ascii="Times New Roman" w:eastAsia="Calibri" w:hAnsi="Times New Roman" w:cs="Times New Roman"/>
                <w:bCs/>
                <w:sz w:val="12"/>
                <w:szCs w:val="12"/>
              </w:rPr>
            </w:pPr>
            <w:r w:rsidRPr="00403FD0">
              <w:rPr>
                <w:rFonts w:ascii="Times New Roman" w:eastAsia="Calibri" w:hAnsi="Times New Roman" w:cs="Times New Roman"/>
                <w:bCs/>
                <w:sz w:val="12"/>
                <w:szCs w:val="12"/>
              </w:rPr>
              <w:t>0</w:t>
            </w:r>
          </w:p>
        </w:tc>
        <w:tc>
          <w:tcPr>
            <w:tcW w:w="425" w:type="dxa"/>
            <w:tcBorders>
              <w:left w:val="nil"/>
              <w:right w:val="nil"/>
            </w:tcBorders>
            <w:noWrap/>
            <w:hideMark/>
          </w:tcPr>
          <w:p w:rsidR="00403FD0" w:rsidRPr="00403FD0" w:rsidRDefault="00403FD0" w:rsidP="00403FD0">
            <w:pPr>
              <w:tabs>
                <w:tab w:val="left" w:pos="284"/>
              </w:tabs>
              <w:rPr>
                <w:rFonts w:ascii="Times New Roman" w:eastAsia="Calibri" w:hAnsi="Times New Roman" w:cs="Times New Roman"/>
                <w:bCs/>
                <w:sz w:val="12"/>
                <w:szCs w:val="12"/>
              </w:rPr>
            </w:pPr>
            <w:r w:rsidRPr="00403FD0">
              <w:rPr>
                <w:rFonts w:ascii="Times New Roman" w:eastAsia="Calibri" w:hAnsi="Times New Roman" w:cs="Times New Roman"/>
                <w:bCs/>
                <w:sz w:val="12"/>
                <w:szCs w:val="12"/>
              </w:rPr>
              <w:t>00</w:t>
            </w:r>
          </w:p>
        </w:tc>
        <w:tc>
          <w:tcPr>
            <w:tcW w:w="567" w:type="dxa"/>
            <w:tcBorders>
              <w:left w:val="nil"/>
            </w:tcBorders>
            <w:noWrap/>
            <w:hideMark/>
          </w:tcPr>
          <w:p w:rsidR="00403FD0" w:rsidRPr="00403FD0" w:rsidRDefault="00403FD0" w:rsidP="00403FD0">
            <w:pPr>
              <w:tabs>
                <w:tab w:val="left" w:pos="284"/>
              </w:tabs>
              <w:rPr>
                <w:rFonts w:ascii="Times New Roman" w:eastAsia="Calibri" w:hAnsi="Times New Roman" w:cs="Times New Roman"/>
                <w:bCs/>
                <w:sz w:val="12"/>
                <w:szCs w:val="12"/>
              </w:rPr>
            </w:pPr>
            <w:r w:rsidRPr="00403FD0">
              <w:rPr>
                <w:rFonts w:ascii="Times New Roman" w:eastAsia="Calibri" w:hAnsi="Times New Roman" w:cs="Times New Roman"/>
                <w:bCs/>
                <w:sz w:val="12"/>
                <w:szCs w:val="12"/>
              </w:rPr>
              <w:t>00000</w:t>
            </w:r>
          </w:p>
        </w:tc>
        <w:tc>
          <w:tcPr>
            <w:tcW w:w="426" w:type="dxa"/>
            <w:noWrap/>
            <w:hideMark/>
          </w:tcPr>
          <w:p w:rsidR="00403FD0" w:rsidRPr="00403FD0" w:rsidRDefault="00403FD0" w:rsidP="00403FD0">
            <w:pPr>
              <w:tabs>
                <w:tab w:val="left" w:pos="284"/>
              </w:tabs>
              <w:rPr>
                <w:rFonts w:ascii="Times New Roman" w:eastAsia="Calibri" w:hAnsi="Times New Roman" w:cs="Times New Roman"/>
                <w:bCs/>
                <w:sz w:val="12"/>
                <w:szCs w:val="12"/>
              </w:rPr>
            </w:pPr>
            <w:r w:rsidRPr="00403FD0">
              <w:rPr>
                <w:rFonts w:ascii="Times New Roman" w:eastAsia="Calibri" w:hAnsi="Times New Roman" w:cs="Times New Roman"/>
                <w:bCs/>
                <w:sz w:val="12"/>
                <w:szCs w:val="12"/>
              </w:rPr>
              <w:t> </w:t>
            </w:r>
          </w:p>
        </w:tc>
        <w:tc>
          <w:tcPr>
            <w:tcW w:w="567" w:type="dxa"/>
            <w:noWrap/>
            <w:hideMark/>
          </w:tcPr>
          <w:p w:rsidR="00403FD0" w:rsidRPr="00403FD0" w:rsidRDefault="00403FD0" w:rsidP="00403FD0">
            <w:pPr>
              <w:tabs>
                <w:tab w:val="left" w:pos="284"/>
              </w:tabs>
              <w:rPr>
                <w:rFonts w:ascii="Times New Roman" w:eastAsia="Calibri" w:hAnsi="Times New Roman" w:cs="Times New Roman"/>
                <w:bCs/>
                <w:sz w:val="12"/>
                <w:szCs w:val="12"/>
              </w:rPr>
            </w:pPr>
            <w:r w:rsidRPr="00403FD0">
              <w:rPr>
                <w:rFonts w:ascii="Times New Roman" w:eastAsia="Calibri" w:hAnsi="Times New Roman" w:cs="Times New Roman"/>
                <w:bCs/>
                <w:sz w:val="12"/>
                <w:szCs w:val="12"/>
              </w:rPr>
              <w:t>364</w:t>
            </w:r>
          </w:p>
        </w:tc>
        <w:tc>
          <w:tcPr>
            <w:tcW w:w="850" w:type="dxa"/>
            <w:noWrap/>
            <w:hideMark/>
          </w:tcPr>
          <w:p w:rsidR="00403FD0" w:rsidRPr="00403FD0" w:rsidRDefault="00403FD0" w:rsidP="00403FD0">
            <w:pPr>
              <w:tabs>
                <w:tab w:val="left" w:pos="284"/>
              </w:tabs>
              <w:rPr>
                <w:rFonts w:ascii="Times New Roman" w:eastAsia="Calibri" w:hAnsi="Times New Roman" w:cs="Times New Roman"/>
                <w:bCs/>
                <w:sz w:val="12"/>
                <w:szCs w:val="12"/>
              </w:rPr>
            </w:pPr>
            <w:r w:rsidRPr="00403FD0">
              <w:rPr>
                <w:rFonts w:ascii="Times New Roman" w:eastAsia="Calibri" w:hAnsi="Times New Roman" w:cs="Times New Roman"/>
                <w:bCs/>
                <w:sz w:val="12"/>
                <w:szCs w:val="12"/>
              </w:rPr>
              <w:t>0</w:t>
            </w:r>
          </w:p>
        </w:tc>
      </w:tr>
      <w:tr w:rsidR="00403FD0" w:rsidRPr="00403FD0" w:rsidTr="00403FD0">
        <w:trPr>
          <w:trHeight w:val="20"/>
        </w:trPr>
        <w:tc>
          <w:tcPr>
            <w:tcW w:w="2667" w:type="dxa"/>
            <w:hideMark/>
          </w:tcPr>
          <w:p w:rsidR="00403FD0" w:rsidRPr="00403FD0" w:rsidRDefault="00403FD0" w:rsidP="00403FD0">
            <w:pPr>
              <w:tabs>
                <w:tab w:val="left" w:pos="284"/>
              </w:tabs>
              <w:rPr>
                <w:rFonts w:ascii="Times New Roman" w:eastAsia="Calibri" w:hAnsi="Times New Roman" w:cs="Times New Roman"/>
                <w:sz w:val="12"/>
                <w:szCs w:val="12"/>
              </w:rPr>
            </w:pPr>
            <w:r w:rsidRPr="00403FD0">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506" w:type="dxa"/>
            <w:noWrap/>
            <w:hideMark/>
          </w:tcPr>
          <w:p w:rsidR="00403FD0" w:rsidRPr="00403FD0" w:rsidRDefault="00403FD0" w:rsidP="00403FD0">
            <w:pPr>
              <w:tabs>
                <w:tab w:val="left" w:pos="284"/>
              </w:tabs>
              <w:rPr>
                <w:rFonts w:ascii="Times New Roman" w:eastAsia="Calibri" w:hAnsi="Times New Roman" w:cs="Times New Roman"/>
                <w:sz w:val="12"/>
                <w:szCs w:val="12"/>
              </w:rPr>
            </w:pPr>
            <w:r w:rsidRPr="00403FD0">
              <w:rPr>
                <w:rFonts w:ascii="Times New Roman" w:eastAsia="Calibri" w:hAnsi="Times New Roman" w:cs="Times New Roman"/>
                <w:sz w:val="12"/>
                <w:szCs w:val="12"/>
              </w:rPr>
              <w:t>430</w:t>
            </w:r>
          </w:p>
        </w:tc>
        <w:tc>
          <w:tcPr>
            <w:tcW w:w="371" w:type="dxa"/>
            <w:hideMark/>
          </w:tcPr>
          <w:p w:rsidR="00403FD0" w:rsidRPr="00403FD0" w:rsidRDefault="00403FD0" w:rsidP="00403FD0">
            <w:pPr>
              <w:tabs>
                <w:tab w:val="left" w:pos="284"/>
              </w:tabs>
              <w:rPr>
                <w:rFonts w:ascii="Times New Roman" w:eastAsia="Calibri" w:hAnsi="Times New Roman" w:cs="Times New Roman"/>
                <w:sz w:val="12"/>
                <w:szCs w:val="12"/>
              </w:rPr>
            </w:pPr>
            <w:r w:rsidRPr="00403FD0">
              <w:rPr>
                <w:rFonts w:ascii="Times New Roman" w:eastAsia="Calibri" w:hAnsi="Times New Roman" w:cs="Times New Roman"/>
                <w:sz w:val="12"/>
                <w:szCs w:val="12"/>
              </w:rPr>
              <w:t>01</w:t>
            </w:r>
          </w:p>
        </w:tc>
        <w:tc>
          <w:tcPr>
            <w:tcW w:w="425" w:type="dxa"/>
            <w:hideMark/>
          </w:tcPr>
          <w:p w:rsidR="00403FD0" w:rsidRPr="00403FD0" w:rsidRDefault="00403FD0" w:rsidP="00403FD0">
            <w:pPr>
              <w:tabs>
                <w:tab w:val="left" w:pos="284"/>
              </w:tabs>
              <w:rPr>
                <w:rFonts w:ascii="Times New Roman" w:eastAsia="Calibri" w:hAnsi="Times New Roman" w:cs="Times New Roman"/>
                <w:sz w:val="12"/>
                <w:szCs w:val="12"/>
              </w:rPr>
            </w:pPr>
            <w:r w:rsidRPr="00403FD0">
              <w:rPr>
                <w:rFonts w:ascii="Times New Roman" w:eastAsia="Calibri" w:hAnsi="Times New Roman" w:cs="Times New Roman"/>
                <w:sz w:val="12"/>
                <w:szCs w:val="12"/>
              </w:rPr>
              <w:t>02</w:t>
            </w:r>
          </w:p>
        </w:tc>
        <w:tc>
          <w:tcPr>
            <w:tcW w:w="426" w:type="dxa"/>
            <w:tcBorders>
              <w:right w:val="nil"/>
            </w:tcBorders>
            <w:noWrap/>
            <w:hideMark/>
          </w:tcPr>
          <w:p w:rsidR="00403FD0" w:rsidRPr="00403FD0" w:rsidRDefault="00403FD0" w:rsidP="00403FD0">
            <w:pPr>
              <w:tabs>
                <w:tab w:val="left" w:pos="284"/>
              </w:tabs>
              <w:rPr>
                <w:rFonts w:ascii="Times New Roman" w:eastAsia="Calibri" w:hAnsi="Times New Roman" w:cs="Times New Roman"/>
                <w:sz w:val="12"/>
                <w:szCs w:val="12"/>
              </w:rPr>
            </w:pPr>
            <w:r w:rsidRPr="00403FD0">
              <w:rPr>
                <w:rFonts w:ascii="Times New Roman" w:eastAsia="Calibri" w:hAnsi="Times New Roman" w:cs="Times New Roman"/>
                <w:sz w:val="12"/>
                <w:szCs w:val="12"/>
              </w:rPr>
              <w:t>38</w:t>
            </w:r>
          </w:p>
        </w:tc>
        <w:tc>
          <w:tcPr>
            <w:tcW w:w="283" w:type="dxa"/>
            <w:tcBorders>
              <w:left w:val="nil"/>
              <w:right w:val="nil"/>
            </w:tcBorders>
            <w:noWrap/>
            <w:hideMark/>
          </w:tcPr>
          <w:p w:rsidR="00403FD0" w:rsidRPr="00403FD0" w:rsidRDefault="00403FD0" w:rsidP="00403FD0">
            <w:pPr>
              <w:tabs>
                <w:tab w:val="left" w:pos="284"/>
              </w:tabs>
              <w:rPr>
                <w:rFonts w:ascii="Times New Roman" w:eastAsia="Calibri" w:hAnsi="Times New Roman" w:cs="Times New Roman"/>
                <w:sz w:val="12"/>
                <w:szCs w:val="12"/>
              </w:rPr>
            </w:pPr>
            <w:r w:rsidRPr="00403FD0">
              <w:rPr>
                <w:rFonts w:ascii="Times New Roman" w:eastAsia="Calibri" w:hAnsi="Times New Roman" w:cs="Times New Roman"/>
                <w:sz w:val="12"/>
                <w:szCs w:val="12"/>
              </w:rPr>
              <w:t>0</w:t>
            </w:r>
          </w:p>
        </w:tc>
        <w:tc>
          <w:tcPr>
            <w:tcW w:w="425" w:type="dxa"/>
            <w:tcBorders>
              <w:left w:val="nil"/>
              <w:right w:val="nil"/>
            </w:tcBorders>
            <w:noWrap/>
            <w:hideMark/>
          </w:tcPr>
          <w:p w:rsidR="00403FD0" w:rsidRPr="00403FD0" w:rsidRDefault="00403FD0" w:rsidP="00403FD0">
            <w:pPr>
              <w:tabs>
                <w:tab w:val="left" w:pos="284"/>
              </w:tabs>
              <w:rPr>
                <w:rFonts w:ascii="Times New Roman" w:eastAsia="Calibri" w:hAnsi="Times New Roman" w:cs="Times New Roman"/>
                <w:sz w:val="12"/>
                <w:szCs w:val="12"/>
              </w:rPr>
            </w:pPr>
            <w:r w:rsidRPr="00403FD0">
              <w:rPr>
                <w:rFonts w:ascii="Times New Roman" w:eastAsia="Calibri" w:hAnsi="Times New Roman" w:cs="Times New Roman"/>
                <w:sz w:val="12"/>
                <w:szCs w:val="12"/>
              </w:rPr>
              <w:t>00</w:t>
            </w:r>
          </w:p>
        </w:tc>
        <w:tc>
          <w:tcPr>
            <w:tcW w:w="567" w:type="dxa"/>
            <w:tcBorders>
              <w:left w:val="nil"/>
            </w:tcBorders>
            <w:noWrap/>
            <w:hideMark/>
          </w:tcPr>
          <w:p w:rsidR="00403FD0" w:rsidRPr="00403FD0" w:rsidRDefault="00403FD0" w:rsidP="00403FD0">
            <w:pPr>
              <w:tabs>
                <w:tab w:val="left" w:pos="284"/>
              </w:tabs>
              <w:rPr>
                <w:rFonts w:ascii="Times New Roman" w:eastAsia="Calibri" w:hAnsi="Times New Roman" w:cs="Times New Roman"/>
                <w:sz w:val="12"/>
                <w:szCs w:val="12"/>
              </w:rPr>
            </w:pPr>
            <w:r w:rsidRPr="00403FD0">
              <w:rPr>
                <w:rFonts w:ascii="Times New Roman" w:eastAsia="Calibri" w:hAnsi="Times New Roman" w:cs="Times New Roman"/>
                <w:sz w:val="12"/>
                <w:szCs w:val="12"/>
              </w:rPr>
              <w:t>00000</w:t>
            </w:r>
          </w:p>
        </w:tc>
        <w:tc>
          <w:tcPr>
            <w:tcW w:w="426" w:type="dxa"/>
            <w:noWrap/>
            <w:hideMark/>
          </w:tcPr>
          <w:p w:rsidR="00403FD0" w:rsidRPr="00403FD0" w:rsidRDefault="00403FD0" w:rsidP="00403FD0">
            <w:pPr>
              <w:tabs>
                <w:tab w:val="left" w:pos="284"/>
              </w:tabs>
              <w:rPr>
                <w:rFonts w:ascii="Times New Roman" w:eastAsia="Calibri" w:hAnsi="Times New Roman" w:cs="Times New Roman"/>
                <w:sz w:val="12"/>
                <w:szCs w:val="12"/>
              </w:rPr>
            </w:pPr>
            <w:r w:rsidRPr="00403FD0">
              <w:rPr>
                <w:rFonts w:ascii="Times New Roman" w:eastAsia="Calibri" w:hAnsi="Times New Roman" w:cs="Times New Roman"/>
                <w:sz w:val="12"/>
                <w:szCs w:val="12"/>
              </w:rPr>
              <w:t>120</w:t>
            </w:r>
          </w:p>
        </w:tc>
        <w:tc>
          <w:tcPr>
            <w:tcW w:w="567" w:type="dxa"/>
            <w:noWrap/>
            <w:hideMark/>
          </w:tcPr>
          <w:p w:rsidR="00403FD0" w:rsidRPr="00403FD0" w:rsidRDefault="00403FD0" w:rsidP="00403FD0">
            <w:pPr>
              <w:tabs>
                <w:tab w:val="left" w:pos="284"/>
              </w:tabs>
              <w:rPr>
                <w:rFonts w:ascii="Times New Roman" w:eastAsia="Calibri" w:hAnsi="Times New Roman" w:cs="Times New Roman"/>
                <w:sz w:val="12"/>
                <w:szCs w:val="12"/>
              </w:rPr>
            </w:pPr>
            <w:r w:rsidRPr="00403FD0">
              <w:rPr>
                <w:rFonts w:ascii="Times New Roman" w:eastAsia="Calibri" w:hAnsi="Times New Roman" w:cs="Times New Roman"/>
                <w:sz w:val="12"/>
                <w:szCs w:val="12"/>
              </w:rPr>
              <w:t>364</w:t>
            </w:r>
          </w:p>
        </w:tc>
        <w:tc>
          <w:tcPr>
            <w:tcW w:w="850" w:type="dxa"/>
            <w:noWrap/>
            <w:hideMark/>
          </w:tcPr>
          <w:p w:rsidR="00403FD0" w:rsidRPr="00403FD0" w:rsidRDefault="00403FD0" w:rsidP="00403FD0">
            <w:pPr>
              <w:tabs>
                <w:tab w:val="left" w:pos="284"/>
              </w:tabs>
              <w:rPr>
                <w:rFonts w:ascii="Times New Roman" w:eastAsia="Calibri" w:hAnsi="Times New Roman" w:cs="Times New Roman"/>
                <w:sz w:val="12"/>
                <w:szCs w:val="12"/>
              </w:rPr>
            </w:pPr>
            <w:r w:rsidRPr="00403FD0">
              <w:rPr>
                <w:rFonts w:ascii="Times New Roman" w:eastAsia="Calibri" w:hAnsi="Times New Roman" w:cs="Times New Roman"/>
                <w:sz w:val="12"/>
                <w:szCs w:val="12"/>
              </w:rPr>
              <w:t>0</w:t>
            </w:r>
          </w:p>
        </w:tc>
      </w:tr>
      <w:tr w:rsidR="00403FD0" w:rsidRPr="00403FD0" w:rsidTr="00403FD0">
        <w:trPr>
          <w:trHeight w:val="20"/>
        </w:trPr>
        <w:tc>
          <w:tcPr>
            <w:tcW w:w="2667" w:type="dxa"/>
            <w:hideMark/>
          </w:tcPr>
          <w:p w:rsidR="00403FD0" w:rsidRPr="00403FD0" w:rsidRDefault="00403FD0" w:rsidP="00403FD0">
            <w:pPr>
              <w:tabs>
                <w:tab w:val="left" w:pos="284"/>
              </w:tabs>
              <w:rPr>
                <w:rFonts w:ascii="Times New Roman" w:eastAsia="Calibri" w:hAnsi="Times New Roman" w:cs="Times New Roman"/>
                <w:bCs/>
                <w:sz w:val="12"/>
                <w:szCs w:val="12"/>
              </w:rPr>
            </w:pPr>
            <w:r w:rsidRPr="00403FD0">
              <w:rPr>
                <w:rFonts w:ascii="Times New Roman" w:eastAsia="Calibri" w:hAnsi="Times New Roman" w:cs="Times New Roman"/>
                <w:bCs/>
                <w:sz w:val="12"/>
                <w:szCs w:val="1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06" w:type="dxa"/>
            <w:noWrap/>
            <w:hideMark/>
          </w:tcPr>
          <w:p w:rsidR="00403FD0" w:rsidRPr="00403FD0" w:rsidRDefault="00403FD0" w:rsidP="00403FD0">
            <w:pPr>
              <w:tabs>
                <w:tab w:val="left" w:pos="284"/>
              </w:tabs>
              <w:rPr>
                <w:rFonts w:ascii="Times New Roman" w:eastAsia="Calibri" w:hAnsi="Times New Roman" w:cs="Times New Roman"/>
                <w:bCs/>
                <w:sz w:val="12"/>
                <w:szCs w:val="12"/>
              </w:rPr>
            </w:pPr>
            <w:r w:rsidRPr="00403FD0">
              <w:rPr>
                <w:rFonts w:ascii="Times New Roman" w:eastAsia="Calibri" w:hAnsi="Times New Roman" w:cs="Times New Roman"/>
                <w:bCs/>
                <w:sz w:val="12"/>
                <w:szCs w:val="12"/>
              </w:rPr>
              <w:t>430</w:t>
            </w:r>
          </w:p>
        </w:tc>
        <w:tc>
          <w:tcPr>
            <w:tcW w:w="371" w:type="dxa"/>
            <w:hideMark/>
          </w:tcPr>
          <w:p w:rsidR="00403FD0" w:rsidRPr="00403FD0" w:rsidRDefault="00403FD0" w:rsidP="00403FD0">
            <w:pPr>
              <w:tabs>
                <w:tab w:val="left" w:pos="284"/>
              </w:tabs>
              <w:rPr>
                <w:rFonts w:ascii="Times New Roman" w:eastAsia="Calibri" w:hAnsi="Times New Roman" w:cs="Times New Roman"/>
                <w:bCs/>
                <w:sz w:val="12"/>
                <w:szCs w:val="12"/>
              </w:rPr>
            </w:pPr>
            <w:r w:rsidRPr="00403FD0">
              <w:rPr>
                <w:rFonts w:ascii="Times New Roman" w:eastAsia="Calibri" w:hAnsi="Times New Roman" w:cs="Times New Roman"/>
                <w:bCs/>
                <w:sz w:val="12"/>
                <w:szCs w:val="12"/>
              </w:rPr>
              <w:t>01</w:t>
            </w:r>
          </w:p>
        </w:tc>
        <w:tc>
          <w:tcPr>
            <w:tcW w:w="425" w:type="dxa"/>
            <w:hideMark/>
          </w:tcPr>
          <w:p w:rsidR="00403FD0" w:rsidRPr="00403FD0" w:rsidRDefault="00403FD0" w:rsidP="00403FD0">
            <w:pPr>
              <w:tabs>
                <w:tab w:val="left" w:pos="284"/>
              </w:tabs>
              <w:rPr>
                <w:rFonts w:ascii="Times New Roman" w:eastAsia="Calibri" w:hAnsi="Times New Roman" w:cs="Times New Roman"/>
                <w:bCs/>
                <w:sz w:val="12"/>
                <w:szCs w:val="12"/>
              </w:rPr>
            </w:pPr>
            <w:r w:rsidRPr="00403FD0">
              <w:rPr>
                <w:rFonts w:ascii="Times New Roman" w:eastAsia="Calibri" w:hAnsi="Times New Roman" w:cs="Times New Roman"/>
                <w:bCs/>
                <w:sz w:val="12"/>
                <w:szCs w:val="12"/>
              </w:rPr>
              <w:t>04</w:t>
            </w:r>
          </w:p>
        </w:tc>
        <w:tc>
          <w:tcPr>
            <w:tcW w:w="426" w:type="dxa"/>
            <w:tcBorders>
              <w:right w:val="nil"/>
            </w:tcBorders>
            <w:noWrap/>
            <w:hideMark/>
          </w:tcPr>
          <w:p w:rsidR="00403FD0" w:rsidRPr="00403FD0" w:rsidRDefault="00403FD0" w:rsidP="00403FD0">
            <w:pPr>
              <w:tabs>
                <w:tab w:val="left" w:pos="284"/>
              </w:tabs>
              <w:rPr>
                <w:rFonts w:ascii="Times New Roman" w:eastAsia="Calibri" w:hAnsi="Times New Roman" w:cs="Times New Roman"/>
                <w:bCs/>
                <w:sz w:val="12"/>
                <w:szCs w:val="12"/>
              </w:rPr>
            </w:pPr>
            <w:r w:rsidRPr="00403FD0">
              <w:rPr>
                <w:rFonts w:ascii="Times New Roman" w:eastAsia="Calibri" w:hAnsi="Times New Roman" w:cs="Times New Roman"/>
                <w:bCs/>
                <w:sz w:val="12"/>
                <w:szCs w:val="12"/>
              </w:rPr>
              <w:t> </w:t>
            </w:r>
          </w:p>
        </w:tc>
        <w:tc>
          <w:tcPr>
            <w:tcW w:w="283" w:type="dxa"/>
            <w:tcBorders>
              <w:left w:val="nil"/>
              <w:right w:val="nil"/>
            </w:tcBorders>
            <w:noWrap/>
            <w:hideMark/>
          </w:tcPr>
          <w:p w:rsidR="00403FD0" w:rsidRPr="00403FD0" w:rsidRDefault="00403FD0" w:rsidP="00403FD0">
            <w:pPr>
              <w:tabs>
                <w:tab w:val="left" w:pos="284"/>
              </w:tabs>
              <w:rPr>
                <w:rFonts w:ascii="Times New Roman" w:eastAsia="Calibri" w:hAnsi="Times New Roman" w:cs="Times New Roman"/>
                <w:bCs/>
                <w:sz w:val="12"/>
                <w:szCs w:val="12"/>
              </w:rPr>
            </w:pPr>
            <w:r w:rsidRPr="00403FD0">
              <w:rPr>
                <w:rFonts w:ascii="Times New Roman" w:eastAsia="Calibri" w:hAnsi="Times New Roman" w:cs="Times New Roman"/>
                <w:bCs/>
                <w:sz w:val="12"/>
                <w:szCs w:val="12"/>
              </w:rPr>
              <w:t> </w:t>
            </w:r>
          </w:p>
        </w:tc>
        <w:tc>
          <w:tcPr>
            <w:tcW w:w="425" w:type="dxa"/>
            <w:tcBorders>
              <w:left w:val="nil"/>
              <w:right w:val="nil"/>
            </w:tcBorders>
            <w:noWrap/>
            <w:hideMark/>
          </w:tcPr>
          <w:p w:rsidR="00403FD0" w:rsidRPr="00403FD0" w:rsidRDefault="00403FD0" w:rsidP="00403FD0">
            <w:pPr>
              <w:tabs>
                <w:tab w:val="left" w:pos="284"/>
              </w:tabs>
              <w:rPr>
                <w:rFonts w:ascii="Times New Roman" w:eastAsia="Calibri" w:hAnsi="Times New Roman" w:cs="Times New Roman"/>
                <w:bCs/>
                <w:sz w:val="12"/>
                <w:szCs w:val="12"/>
              </w:rPr>
            </w:pPr>
            <w:r w:rsidRPr="00403FD0">
              <w:rPr>
                <w:rFonts w:ascii="Times New Roman" w:eastAsia="Calibri" w:hAnsi="Times New Roman" w:cs="Times New Roman"/>
                <w:bCs/>
                <w:sz w:val="12"/>
                <w:szCs w:val="12"/>
              </w:rPr>
              <w:t> </w:t>
            </w:r>
          </w:p>
        </w:tc>
        <w:tc>
          <w:tcPr>
            <w:tcW w:w="567" w:type="dxa"/>
            <w:tcBorders>
              <w:left w:val="nil"/>
            </w:tcBorders>
            <w:noWrap/>
            <w:hideMark/>
          </w:tcPr>
          <w:p w:rsidR="00403FD0" w:rsidRPr="00403FD0" w:rsidRDefault="00403FD0" w:rsidP="00403FD0">
            <w:pPr>
              <w:tabs>
                <w:tab w:val="left" w:pos="284"/>
              </w:tabs>
              <w:rPr>
                <w:rFonts w:ascii="Times New Roman" w:eastAsia="Calibri" w:hAnsi="Times New Roman" w:cs="Times New Roman"/>
                <w:bCs/>
                <w:sz w:val="12"/>
                <w:szCs w:val="12"/>
              </w:rPr>
            </w:pPr>
            <w:r w:rsidRPr="00403FD0">
              <w:rPr>
                <w:rFonts w:ascii="Times New Roman" w:eastAsia="Calibri" w:hAnsi="Times New Roman" w:cs="Times New Roman"/>
                <w:bCs/>
                <w:sz w:val="12"/>
                <w:szCs w:val="12"/>
              </w:rPr>
              <w:t> </w:t>
            </w:r>
          </w:p>
        </w:tc>
        <w:tc>
          <w:tcPr>
            <w:tcW w:w="426" w:type="dxa"/>
            <w:noWrap/>
            <w:hideMark/>
          </w:tcPr>
          <w:p w:rsidR="00403FD0" w:rsidRPr="00403FD0" w:rsidRDefault="00403FD0" w:rsidP="00403FD0">
            <w:pPr>
              <w:tabs>
                <w:tab w:val="left" w:pos="284"/>
              </w:tabs>
              <w:rPr>
                <w:rFonts w:ascii="Times New Roman" w:eastAsia="Calibri" w:hAnsi="Times New Roman" w:cs="Times New Roman"/>
                <w:bCs/>
                <w:sz w:val="12"/>
                <w:szCs w:val="12"/>
              </w:rPr>
            </w:pPr>
            <w:r w:rsidRPr="00403FD0">
              <w:rPr>
                <w:rFonts w:ascii="Times New Roman" w:eastAsia="Calibri" w:hAnsi="Times New Roman" w:cs="Times New Roman"/>
                <w:bCs/>
                <w:sz w:val="12"/>
                <w:szCs w:val="12"/>
              </w:rPr>
              <w:t> </w:t>
            </w:r>
          </w:p>
        </w:tc>
        <w:tc>
          <w:tcPr>
            <w:tcW w:w="567" w:type="dxa"/>
            <w:noWrap/>
            <w:hideMark/>
          </w:tcPr>
          <w:p w:rsidR="00403FD0" w:rsidRPr="00403FD0" w:rsidRDefault="00403FD0" w:rsidP="00403FD0">
            <w:pPr>
              <w:tabs>
                <w:tab w:val="left" w:pos="284"/>
              </w:tabs>
              <w:rPr>
                <w:rFonts w:ascii="Times New Roman" w:eastAsia="Calibri" w:hAnsi="Times New Roman" w:cs="Times New Roman"/>
                <w:bCs/>
                <w:sz w:val="12"/>
                <w:szCs w:val="12"/>
              </w:rPr>
            </w:pPr>
            <w:r w:rsidRPr="00403FD0">
              <w:rPr>
                <w:rFonts w:ascii="Times New Roman" w:eastAsia="Calibri" w:hAnsi="Times New Roman" w:cs="Times New Roman"/>
                <w:bCs/>
                <w:sz w:val="12"/>
                <w:szCs w:val="12"/>
              </w:rPr>
              <w:t>553</w:t>
            </w:r>
          </w:p>
        </w:tc>
        <w:tc>
          <w:tcPr>
            <w:tcW w:w="850" w:type="dxa"/>
            <w:noWrap/>
            <w:hideMark/>
          </w:tcPr>
          <w:p w:rsidR="00403FD0" w:rsidRPr="00403FD0" w:rsidRDefault="00403FD0" w:rsidP="00403FD0">
            <w:pPr>
              <w:tabs>
                <w:tab w:val="left" w:pos="284"/>
              </w:tabs>
              <w:rPr>
                <w:rFonts w:ascii="Times New Roman" w:eastAsia="Calibri" w:hAnsi="Times New Roman" w:cs="Times New Roman"/>
                <w:bCs/>
                <w:sz w:val="12"/>
                <w:szCs w:val="12"/>
              </w:rPr>
            </w:pPr>
            <w:r w:rsidRPr="00403FD0">
              <w:rPr>
                <w:rFonts w:ascii="Times New Roman" w:eastAsia="Calibri" w:hAnsi="Times New Roman" w:cs="Times New Roman"/>
                <w:bCs/>
                <w:sz w:val="12"/>
                <w:szCs w:val="12"/>
              </w:rPr>
              <w:t>12</w:t>
            </w:r>
          </w:p>
        </w:tc>
      </w:tr>
      <w:tr w:rsidR="00403FD0" w:rsidRPr="00403FD0" w:rsidTr="00403FD0">
        <w:trPr>
          <w:trHeight w:val="20"/>
        </w:trPr>
        <w:tc>
          <w:tcPr>
            <w:tcW w:w="2667" w:type="dxa"/>
            <w:hideMark/>
          </w:tcPr>
          <w:p w:rsidR="00403FD0" w:rsidRPr="00403FD0" w:rsidRDefault="00403FD0" w:rsidP="00403FD0">
            <w:pPr>
              <w:tabs>
                <w:tab w:val="left" w:pos="284"/>
              </w:tabs>
              <w:rPr>
                <w:rFonts w:ascii="Times New Roman" w:eastAsia="Calibri" w:hAnsi="Times New Roman" w:cs="Times New Roman"/>
                <w:bCs/>
                <w:sz w:val="12"/>
                <w:szCs w:val="12"/>
              </w:rPr>
            </w:pPr>
            <w:r w:rsidRPr="00403FD0">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506" w:type="dxa"/>
            <w:noWrap/>
            <w:hideMark/>
          </w:tcPr>
          <w:p w:rsidR="00403FD0" w:rsidRPr="00403FD0" w:rsidRDefault="00403FD0" w:rsidP="00403FD0">
            <w:pPr>
              <w:tabs>
                <w:tab w:val="left" w:pos="284"/>
              </w:tabs>
              <w:rPr>
                <w:rFonts w:ascii="Times New Roman" w:eastAsia="Calibri" w:hAnsi="Times New Roman" w:cs="Times New Roman"/>
                <w:bCs/>
                <w:sz w:val="12"/>
                <w:szCs w:val="12"/>
              </w:rPr>
            </w:pPr>
            <w:r w:rsidRPr="00403FD0">
              <w:rPr>
                <w:rFonts w:ascii="Times New Roman" w:eastAsia="Calibri" w:hAnsi="Times New Roman" w:cs="Times New Roman"/>
                <w:bCs/>
                <w:sz w:val="12"/>
                <w:szCs w:val="12"/>
              </w:rPr>
              <w:t>430</w:t>
            </w:r>
          </w:p>
        </w:tc>
        <w:tc>
          <w:tcPr>
            <w:tcW w:w="371" w:type="dxa"/>
            <w:hideMark/>
          </w:tcPr>
          <w:p w:rsidR="00403FD0" w:rsidRPr="00403FD0" w:rsidRDefault="00403FD0" w:rsidP="00403FD0">
            <w:pPr>
              <w:tabs>
                <w:tab w:val="left" w:pos="284"/>
              </w:tabs>
              <w:rPr>
                <w:rFonts w:ascii="Times New Roman" w:eastAsia="Calibri" w:hAnsi="Times New Roman" w:cs="Times New Roman"/>
                <w:bCs/>
                <w:sz w:val="12"/>
                <w:szCs w:val="12"/>
              </w:rPr>
            </w:pPr>
            <w:r w:rsidRPr="00403FD0">
              <w:rPr>
                <w:rFonts w:ascii="Times New Roman" w:eastAsia="Calibri" w:hAnsi="Times New Roman" w:cs="Times New Roman"/>
                <w:bCs/>
                <w:sz w:val="12"/>
                <w:szCs w:val="12"/>
              </w:rPr>
              <w:t>01</w:t>
            </w:r>
          </w:p>
        </w:tc>
        <w:tc>
          <w:tcPr>
            <w:tcW w:w="425" w:type="dxa"/>
            <w:hideMark/>
          </w:tcPr>
          <w:p w:rsidR="00403FD0" w:rsidRPr="00403FD0" w:rsidRDefault="00403FD0" w:rsidP="00403FD0">
            <w:pPr>
              <w:tabs>
                <w:tab w:val="left" w:pos="284"/>
              </w:tabs>
              <w:rPr>
                <w:rFonts w:ascii="Times New Roman" w:eastAsia="Calibri" w:hAnsi="Times New Roman" w:cs="Times New Roman"/>
                <w:bCs/>
                <w:sz w:val="12"/>
                <w:szCs w:val="12"/>
              </w:rPr>
            </w:pPr>
            <w:r w:rsidRPr="00403FD0">
              <w:rPr>
                <w:rFonts w:ascii="Times New Roman" w:eastAsia="Calibri" w:hAnsi="Times New Roman" w:cs="Times New Roman"/>
                <w:bCs/>
                <w:sz w:val="12"/>
                <w:szCs w:val="12"/>
              </w:rPr>
              <w:t>04</w:t>
            </w:r>
          </w:p>
        </w:tc>
        <w:tc>
          <w:tcPr>
            <w:tcW w:w="426" w:type="dxa"/>
            <w:tcBorders>
              <w:right w:val="nil"/>
            </w:tcBorders>
            <w:noWrap/>
            <w:hideMark/>
          </w:tcPr>
          <w:p w:rsidR="00403FD0" w:rsidRPr="00403FD0" w:rsidRDefault="00403FD0" w:rsidP="00403FD0">
            <w:pPr>
              <w:tabs>
                <w:tab w:val="left" w:pos="284"/>
              </w:tabs>
              <w:rPr>
                <w:rFonts w:ascii="Times New Roman" w:eastAsia="Calibri" w:hAnsi="Times New Roman" w:cs="Times New Roman"/>
                <w:bCs/>
                <w:sz w:val="12"/>
                <w:szCs w:val="12"/>
              </w:rPr>
            </w:pPr>
            <w:r w:rsidRPr="00403FD0">
              <w:rPr>
                <w:rFonts w:ascii="Times New Roman" w:eastAsia="Calibri" w:hAnsi="Times New Roman" w:cs="Times New Roman"/>
                <w:bCs/>
                <w:sz w:val="12"/>
                <w:szCs w:val="12"/>
              </w:rPr>
              <w:t>38</w:t>
            </w:r>
          </w:p>
        </w:tc>
        <w:tc>
          <w:tcPr>
            <w:tcW w:w="283" w:type="dxa"/>
            <w:tcBorders>
              <w:left w:val="nil"/>
              <w:right w:val="nil"/>
            </w:tcBorders>
            <w:noWrap/>
            <w:hideMark/>
          </w:tcPr>
          <w:p w:rsidR="00403FD0" w:rsidRPr="00403FD0" w:rsidRDefault="00403FD0" w:rsidP="00403FD0">
            <w:pPr>
              <w:tabs>
                <w:tab w:val="left" w:pos="284"/>
              </w:tabs>
              <w:rPr>
                <w:rFonts w:ascii="Times New Roman" w:eastAsia="Calibri" w:hAnsi="Times New Roman" w:cs="Times New Roman"/>
                <w:bCs/>
                <w:sz w:val="12"/>
                <w:szCs w:val="12"/>
              </w:rPr>
            </w:pPr>
            <w:r w:rsidRPr="00403FD0">
              <w:rPr>
                <w:rFonts w:ascii="Times New Roman" w:eastAsia="Calibri" w:hAnsi="Times New Roman" w:cs="Times New Roman"/>
                <w:bCs/>
                <w:sz w:val="12"/>
                <w:szCs w:val="12"/>
              </w:rPr>
              <w:t>0</w:t>
            </w:r>
          </w:p>
        </w:tc>
        <w:tc>
          <w:tcPr>
            <w:tcW w:w="425" w:type="dxa"/>
            <w:tcBorders>
              <w:left w:val="nil"/>
              <w:right w:val="nil"/>
            </w:tcBorders>
            <w:noWrap/>
            <w:hideMark/>
          </w:tcPr>
          <w:p w:rsidR="00403FD0" w:rsidRPr="00403FD0" w:rsidRDefault="00403FD0" w:rsidP="00403FD0">
            <w:pPr>
              <w:tabs>
                <w:tab w:val="left" w:pos="284"/>
              </w:tabs>
              <w:rPr>
                <w:rFonts w:ascii="Times New Roman" w:eastAsia="Calibri" w:hAnsi="Times New Roman" w:cs="Times New Roman"/>
                <w:bCs/>
                <w:sz w:val="12"/>
                <w:szCs w:val="12"/>
              </w:rPr>
            </w:pPr>
            <w:r w:rsidRPr="00403FD0">
              <w:rPr>
                <w:rFonts w:ascii="Times New Roman" w:eastAsia="Calibri" w:hAnsi="Times New Roman" w:cs="Times New Roman"/>
                <w:bCs/>
                <w:sz w:val="12"/>
                <w:szCs w:val="12"/>
              </w:rPr>
              <w:t>00</w:t>
            </w:r>
          </w:p>
        </w:tc>
        <w:tc>
          <w:tcPr>
            <w:tcW w:w="567" w:type="dxa"/>
            <w:tcBorders>
              <w:left w:val="nil"/>
            </w:tcBorders>
            <w:noWrap/>
            <w:hideMark/>
          </w:tcPr>
          <w:p w:rsidR="00403FD0" w:rsidRPr="00403FD0" w:rsidRDefault="00403FD0" w:rsidP="00403FD0">
            <w:pPr>
              <w:tabs>
                <w:tab w:val="left" w:pos="284"/>
              </w:tabs>
              <w:rPr>
                <w:rFonts w:ascii="Times New Roman" w:eastAsia="Calibri" w:hAnsi="Times New Roman" w:cs="Times New Roman"/>
                <w:bCs/>
                <w:sz w:val="12"/>
                <w:szCs w:val="12"/>
              </w:rPr>
            </w:pPr>
            <w:r w:rsidRPr="00403FD0">
              <w:rPr>
                <w:rFonts w:ascii="Times New Roman" w:eastAsia="Calibri" w:hAnsi="Times New Roman" w:cs="Times New Roman"/>
                <w:bCs/>
                <w:sz w:val="12"/>
                <w:szCs w:val="12"/>
              </w:rPr>
              <w:t>00000</w:t>
            </w:r>
          </w:p>
        </w:tc>
        <w:tc>
          <w:tcPr>
            <w:tcW w:w="426" w:type="dxa"/>
            <w:noWrap/>
            <w:hideMark/>
          </w:tcPr>
          <w:p w:rsidR="00403FD0" w:rsidRPr="00403FD0" w:rsidRDefault="00403FD0" w:rsidP="00403FD0">
            <w:pPr>
              <w:tabs>
                <w:tab w:val="left" w:pos="284"/>
              </w:tabs>
              <w:rPr>
                <w:rFonts w:ascii="Times New Roman" w:eastAsia="Calibri" w:hAnsi="Times New Roman" w:cs="Times New Roman"/>
                <w:bCs/>
                <w:sz w:val="12"/>
                <w:szCs w:val="12"/>
              </w:rPr>
            </w:pPr>
            <w:r w:rsidRPr="00403FD0">
              <w:rPr>
                <w:rFonts w:ascii="Times New Roman" w:eastAsia="Calibri" w:hAnsi="Times New Roman" w:cs="Times New Roman"/>
                <w:bCs/>
                <w:sz w:val="12"/>
                <w:szCs w:val="12"/>
              </w:rPr>
              <w:t> </w:t>
            </w:r>
          </w:p>
        </w:tc>
        <w:tc>
          <w:tcPr>
            <w:tcW w:w="567" w:type="dxa"/>
            <w:noWrap/>
            <w:hideMark/>
          </w:tcPr>
          <w:p w:rsidR="00403FD0" w:rsidRPr="00403FD0" w:rsidRDefault="00403FD0" w:rsidP="00403FD0">
            <w:pPr>
              <w:tabs>
                <w:tab w:val="left" w:pos="284"/>
              </w:tabs>
              <w:rPr>
                <w:rFonts w:ascii="Times New Roman" w:eastAsia="Calibri" w:hAnsi="Times New Roman" w:cs="Times New Roman"/>
                <w:bCs/>
                <w:sz w:val="12"/>
                <w:szCs w:val="12"/>
              </w:rPr>
            </w:pPr>
            <w:r w:rsidRPr="00403FD0">
              <w:rPr>
                <w:rFonts w:ascii="Times New Roman" w:eastAsia="Calibri" w:hAnsi="Times New Roman" w:cs="Times New Roman"/>
                <w:bCs/>
                <w:sz w:val="12"/>
                <w:szCs w:val="12"/>
              </w:rPr>
              <w:t>515</w:t>
            </w:r>
          </w:p>
        </w:tc>
        <w:tc>
          <w:tcPr>
            <w:tcW w:w="850" w:type="dxa"/>
            <w:noWrap/>
            <w:hideMark/>
          </w:tcPr>
          <w:p w:rsidR="00403FD0" w:rsidRPr="00403FD0" w:rsidRDefault="00403FD0" w:rsidP="00403FD0">
            <w:pPr>
              <w:tabs>
                <w:tab w:val="left" w:pos="284"/>
              </w:tabs>
              <w:rPr>
                <w:rFonts w:ascii="Times New Roman" w:eastAsia="Calibri" w:hAnsi="Times New Roman" w:cs="Times New Roman"/>
                <w:bCs/>
                <w:sz w:val="12"/>
                <w:szCs w:val="12"/>
              </w:rPr>
            </w:pPr>
            <w:r w:rsidRPr="00403FD0">
              <w:rPr>
                <w:rFonts w:ascii="Times New Roman" w:eastAsia="Calibri" w:hAnsi="Times New Roman" w:cs="Times New Roman"/>
                <w:bCs/>
                <w:sz w:val="12"/>
                <w:szCs w:val="12"/>
              </w:rPr>
              <w:t>12</w:t>
            </w:r>
          </w:p>
        </w:tc>
      </w:tr>
      <w:tr w:rsidR="00403FD0" w:rsidRPr="00403FD0" w:rsidTr="00403FD0">
        <w:trPr>
          <w:trHeight w:val="20"/>
        </w:trPr>
        <w:tc>
          <w:tcPr>
            <w:tcW w:w="2667" w:type="dxa"/>
            <w:hideMark/>
          </w:tcPr>
          <w:p w:rsidR="00403FD0" w:rsidRPr="00403FD0" w:rsidRDefault="00403FD0" w:rsidP="00403FD0">
            <w:pPr>
              <w:tabs>
                <w:tab w:val="left" w:pos="284"/>
              </w:tabs>
              <w:rPr>
                <w:rFonts w:ascii="Times New Roman" w:eastAsia="Calibri" w:hAnsi="Times New Roman" w:cs="Times New Roman"/>
                <w:sz w:val="12"/>
                <w:szCs w:val="12"/>
              </w:rPr>
            </w:pPr>
            <w:r w:rsidRPr="00403FD0">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506" w:type="dxa"/>
            <w:noWrap/>
            <w:hideMark/>
          </w:tcPr>
          <w:p w:rsidR="00403FD0" w:rsidRPr="00403FD0" w:rsidRDefault="00403FD0" w:rsidP="00403FD0">
            <w:pPr>
              <w:tabs>
                <w:tab w:val="left" w:pos="284"/>
              </w:tabs>
              <w:rPr>
                <w:rFonts w:ascii="Times New Roman" w:eastAsia="Calibri" w:hAnsi="Times New Roman" w:cs="Times New Roman"/>
                <w:sz w:val="12"/>
                <w:szCs w:val="12"/>
              </w:rPr>
            </w:pPr>
            <w:r w:rsidRPr="00403FD0">
              <w:rPr>
                <w:rFonts w:ascii="Times New Roman" w:eastAsia="Calibri" w:hAnsi="Times New Roman" w:cs="Times New Roman"/>
                <w:sz w:val="12"/>
                <w:szCs w:val="12"/>
              </w:rPr>
              <w:t>430</w:t>
            </w:r>
          </w:p>
        </w:tc>
        <w:tc>
          <w:tcPr>
            <w:tcW w:w="371" w:type="dxa"/>
            <w:hideMark/>
          </w:tcPr>
          <w:p w:rsidR="00403FD0" w:rsidRPr="00403FD0" w:rsidRDefault="00403FD0" w:rsidP="00403FD0">
            <w:pPr>
              <w:tabs>
                <w:tab w:val="left" w:pos="284"/>
              </w:tabs>
              <w:rPr>
                <w:rFonts w:ascii="Times New Roman" w:eastAsia="Calibri" w:hAnsi="Times New Roman" w:cs="Times New Roman"/>
                <w:sz w:val="12"/>
                <w:szCs w:val="12"/>
              </w:rPr>
            </w:pPr>
            <w:r w:rsidRPr="00403FD0">
              <w:rPr>
                <w:rFonts w:ascii="Times New Roman" w:eastAsia="Calibri" w:hAnsi="Times New Roman" w:cs="Times New Roman"/>
                <w:sz w:val="12"/>
                <w:szCs w:val="12"/>
              </w:rPr>
              <w:t>01</w:t>
            </w:r>
          </w:p>
        </w:tc>
        <w:tc>
          <w:tcPr>
            <w:tcW w:w="425" w:type="dxa"/>
            <w:hideMark/>
          </w:tcPr>
          <w:p w:rsidR="00403FD0" w:rsidRPr="00403FD0" w:rsidRDefault="00403FD0" w:rsidP="00403FD0">
            <w:pPr>
              <w:tabs>
                <w:tab w:val="left" w:pos="284"/>
              </w:tabs>
              <w:rPr>
                <w:rFonts w:ascii="Times New Roman" w:eastAsia="Calibri" w:hAnsi="Times New Roman" w:cs="Times New Roman"/>
                <w:sz w:val="12"/>
                <w:szCs w:val="12"/>
              </w:rPr>
            </w:pPr>
            <w:r w:rsidRPr="00403FD0">
              <w:rPr>
                <w:rFonts w:ascii="Times New Roman" w:eastAsia="Calibri" w:hAnsi="Times New Roman" w:cs="Times New Roman"/>
                <w:sz w:val="12"/>
                <w:szCs w:val="12"/>
              </w:rPr>
              <w:t>04</w:t>
            </w:r>
          </w:p>
        </w:tc>
        <w:tc>
          <w:tcPr>
            <w:tcW w:w="426" w:type="dxa"/>
            <w:tcBorders>
              <w:right w:val="nil"/>
            </w:tcBorders>
            <w:noWrap/>
            <w:hideMark/>
          </w:tcPr>
          <w:p w:rsidR="00403FD0" w:rsidRPr="00403FD0" w:rsidRDefault="00403FD0" w:rsidP="00403FD0">
            <w:pPr>
              <w:tabs>
                <w:tab w:val="left" w:pos="284"/>
              </w:tabs>
              <w:rPr>
                <w:rFonts w:ascii="Times New Roman" w:eastAsia="Calibri" w:hAnsi="Times New Roman" w:cs="Times New Roman"/>
                <w:sz w:val="12"/>
                <w:szCs w:val="12"/>
              </w:rPr>
            </w:pPr>
            <w:r w:rsidRPr="00403FD0">
              <w:rPr>
                <w:rFonts w:ascii="Times New Roman" w:eastAsia="Calibri" w:hAnsi="Times New Roman" w:cs="Times New Roman"/>
                <w:sz w:val="12"/>
                <w:szCs w:val="12"/>
              </w:rPr>
              <w:t>38</w:t>
            </w:r>
          </w:p>
        </w:tc>
        <w:tc>
          <w:tcPr>
            <w:tcW w:w="283" w:type="dxa"/>
            <w:tcBorders>
              <w:left w:val="nil"/>
              <w:right w:val="nil"/>
            </w:tcBorders>
            <w:noWrap/>
            <w:hideMark/>
          </w:tcPr>
          <w:p w:rsidR="00403FD0" w:rsidRPr="00403FD0" w:rsidRDefault="00403FD0" w:rsidP="00403FD0">
            <w:pPr>
              <w:tabs>
                <w:tab w:val="left" w:pos="284"/>
              </w:tabs>
              <w:rPr>
                <w:rFonts w:ascii="Times New Roman" w:eastAsia="Calibri" w:hAnsi="Times New Roman" w:cs="Times New Roman"/>
                <w:sz w:val="12"/>
                <w:szCs w:val="12"/>
              </w:rPr>
            </w:pPr>
            <w:r w:rsidRPr="00403FD0">
              <w:rPr>
                <w:rFonts w:ascii="Times New Roman" w:eastAsia="Calibri" w:hAnsi="Times New Roman" w:cs="Times New Roman"/>
                <w:sz w:val="12"/>
                <w:szCs w:val="12"/>
              </w:rPr>
              <w:t>0</w:t>
            </w:r>
          </w:p>
        </w:tc>
        <w:tc>
          <w:tcPr>
            <w:tcW w:w="425" w:type="dxa"/>
            <w:tcBorders>
              <w:left w:val="nil"/>
              <w:right w:val="nil"/>
            </w:tcBorders>
            <w:noWrap/>
            <w:hideMark/>
          </w:tcPr>
          <w:p w:rsidR="00403FD0" w:rsidRPr="00403FD0" w:rsidRDefault="00403FD0" w:rsidP="00403FD0">
            <w:pPr>
              <w:tabs>
                <w:tab w:val="left" w:pos="284"/>
              </w:tabs>
              <w:rPr>
                <w:rFonts w:ascii="Times New Roman" w:eastAsia="Calibri" w:hAnsi="Times New Roman" w:cs="Times New Roman"/>
                <w:sz w:val="12"/>
                <w:szCs w:val="12"/>
              </w:rPr>
            </w:pPr>
            <w:r w:rsidRPr="00403FD0">
              <w:rPr>
                <w:rFonts w:ascii="Times New Roman" w:eastAsia="Calibri" w:hAnsi="Times New Roman" w:cs="Times New Roman"/>
                <w:sz w:val="12"/>
                <w:szCs w:val="12"/>
              </w:rPr>
              <w:t>00</w:t>
            </w:r>
          </w:p>
        </w:tc>
        <w:tc>
          <w:tcPr>
            <w:tcW w:w="567" w:type="dxa"/>
            <w:tcBorders>
              <w:left w:val="nil"/>
            </w:tcBorders>
            <w:noWrap/>
            <w:hideMark/>
          </w:tcPr>
          <w:p w:rsidR="00403FD0" w:rsidRPr="00403FD0" w:rsidRDefault="00403FD0" w:rsidP="00403FD0">
            <w:pPr>
              <w:tabs>
                <w:tab w:val="left" w:pos="284"/>
              </w:tabs>
              <w:rPr>
                <w:rFonts w:ascii="Times New Roman" w:eastAsia="Calibri" w:hAnsi="Times New Roman" w:cs="Times New Roman"/>
                <w:sz w:val="12"/>
                <w:szCs w:val="12"/>
              </w:rPr>
            </w:pPr>
            <w:r w:rsidRPr="00403FD0">
              <w:rPr>
                <w:rFonts w:ascii="Times New Roman" w:eastAsia="Calibri" w:hAnsi="Times New Roman" w:cs="Times New Roman"/>
                <w:sz w:val="12"/>
                <w:szCs w:val="12"/>
              </w:rPr>
              <w:t>00000</w:t>
            </w:r>
          </w:p>
        </w:tc>
        <w:tc>
          <w:tcPr>
            <w:tcW w:w="426" w:type="dxa"/>
            <w:noWrap/>
            <w:hideMark/>
          </w:tcPr>
          <w:p w:rsidR="00403FD0" w:rsidRPr="00403FD0" w:rsidRDefault="00403FD0" w:rsidP="00403FD0">
            <w:pPr>
              <w:tabs>
                <w:tab w:val="left" w:pos="284"/>
              </w:tabs>
              <w:rPr>
                <w:rFonts w:ascii="Times New Roman" w:eastAsia="Calibri" w:hAnsi="Times New Roman" w:cs="Times New Roman"/>
                <w:sz w:val="12"/>
                <w:szCs w:val="12"/>
              </w:rPr>
            </w:pPr>
            <w:r w:rsidRPr="00403FD0">
              <w:rPr>
                <w:rFonts w:ascii="Times New Roman" w:eastAsia="Calibri" w:hAnsi="Times New Roman" w:cs="Times New Roman"/>
                <w:sz w:val="12"/>
                <w:szCs w:val="12"/>
              </w:rPr>
              <w:t>120</w:t>
            </w:r>
          </w:p>
        </w:tc>
        <w:tc>
          <w:tcPr>
            <w:tcW w:w="567" w:type="dxa"/>
            <w:noWrap/>
            <w:hideMark/>
          </w:tcPr>
          <w:p w:rsidR="00403FD0" w:rsidRPr="00403FD0" w:rsidRDefault="00403FD0" w:rsidP="00403FD0">
            <w:pPr>
              <w:tabs>
                <w:tab w:val="left" w:pos="284"/>
              </w:tabs>
              <w:rPr>
                <w:rFonts w:ascii="Times New Roman" w:eastAsia="Calibri" w:hAnsi="Times New Roman" w:cs="Times New Roman"/>
                <w:sz w:val="12"/>
                <w:szCs w:val="12"/>
              </w:rPr>
            </w:pPr>
            <w:r w:rsidRPr="00403FD0">
              <w:rPr>
                <w:rFonts w:ascii="Times New Roman" w:eastAsia="Calibri" w:hAnsi="Times New Roman" w:cs="Times New Roman"/>
                <w:sz w:val="12"/>
                <w:szCs w:val="12"/>
              </w:rPr>
              <w:t>411</w:t>
            </w:r>
          </w:p>
        </w:tc>
        <w:tc>
          <w:tcPr>
            <w:tcW w:w="850" w:type="dxa"/>
            <w:noWrap/>
            <w:hideMark/>
          </w:tcPr>
          <w:p w:rsidR="00403FD0" w:rsidRPr="00403FD0" w:rsidRDefault="00403FD0" w:rsidP="00403FD0">
            <w:pPr>
              <w:tabs>
                <w:tab w:val="left" w:pos="284"/>
              </w:tabs>
              <w:rPr>
                <w:rFonts w:ascii="Times New Roman" w:eastAsia="Calibri" w:hAnsi="Times New Roman" w:cs="Times New Roman"/>
                <w:sz w:val="12"/>
                <w:szCs w:val="12"/>
              </w:rPr>
            </w:pPr>
            <w:r w:rsidRPr="00403FD0">
              <w:rPr>
                <w:rFonts w:ascii="Times New Roman" w:eastAsia="Calibri" w:hAnsi="Times New Roman" w:cs="Times New Roman"/>
                <w:sz w:val="12"/>
                <w:szCs w:val="12"/>
              </w:rPr>
              <w:t>12</w:t>
            </w:r>
          </w:p>
        </w:tc>
      </w:tr>
      <w:tr w:rsidR="00403FD0" w:rsidRPr="00403FD0" w:rsidTr="00403FD0">
        <w:trPr>
          <w:trHeight w:val="20"/>
        </w:trPr>
        <w:tc>
          <w:tcPr>
            <w:tcW w:w="2667" w:type="dxa"/>
            <w:hideMark/>
          </w:tcPr>
          <w:p w:rsidR="00403FD0" w:rsidRPr="00403FD0" w:rsidRDefault="00403FD0" w:rsidP="00403FD0">
            <w:pPr>
              <w:tabs>
                <w:tab w:val="left" w:pos="284"/>
              </w:tabs>
              <w:rPr>
                <w:rFonts w:ascii="Times New Roman" w:eastAsia="Calibri" w:hAnsi="Times New Roman" w:cs="Times New Roman"/>
                <w:sz w:val="12"/>
                <w:szCs w:val="12"/>
              </w:rPr>
            </w:pPr>
            <w:r w:rsidRPr="00403FD0">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06" w:type="dxa"/>
            <w:noWrap/>
            <w:hideMark/>
          </w:tcPr>
          <w:p w:rsidR="00403FD0" w:rsidRPr="00403FD0" w:rsidRDefault="00403FD0" w:rsidP="00403FD0">
            <w:pPr>
              <w:tabs>
                <w:tab w:val="left" w:pos="284"/>
              </w:tabs>
              <w:rPr>
                <w:rFonts w:ascii="Times New Roman" w:eastAsia="Calibri" w:hAnsi="Times New Roman" w:cs="Times New Roman"/>
                <w:sz w:val="12"/>
                <w:szCs w:val="12"/>
              </w:rPr>
            </w:pPr>
            <w:r w:rsidRPr="00403FD0">
              <w:rPr>
                <w:rFonts w:ascii="Times New Roman" w:eastAsia="Calibri" w:hAnsi="Times New Roman" w:cs="Times New Roman"/>
                <w:sz w:val="12"/>
                <w:szCs w:val="12"/>
              </w:rPr>
              <w:t>430</w:t>
            </w:r>
          </w:p>
        </w:tc>
        <w:tc>
          <w:tcPr>
            <w:tcW w:w="371" w:type="dxa"/>
            <w:hideMark/>
          </w:tcPr>
          <w:p w:rsidR="00403FD0" w:rsidRPr="00403FD0" w:rsidRDefault="00403FD0" w:rsidP="00403FD0">
            <w:pPr>
              <w:tabs>
                <w:tab w:val="left" w:pos="284"/>
              </w:tabs>
              <w:rPr>
                <w:rFonts w:ascii="Times New Roman" w:eastAsia="Calibri" w:hAnsi="Times New Roman" w:cs="Times New Roman"/>
                <w:sz w:val="12"/>
                <w:szCs w:val="12"/>
              </w:rPr>
            </w:pPr>
            <w:r w:rsidRPr="00403FD0">
              <w:rPr>
                <w:rFonts w:ascii="Times New Roman" w:eastAsia="Calibri" w:hAnsi="Times New Roman" w:cs="Times New Roman"/>
                <w:sz w:val="12"/>
                <w:szCs w:val="12"/>
              </w:rPr>
              <w:t>01</w:t>
            </w:r>
          </w:p>
        </w:tc>
        <w:tc>
          <w:tcPr>
            <w:tcW w:w="425" w:type="dxa"/>
            <w:hideMark/>
          </w:tcPr>
          <w:p w:rsidR="00403FD0" w:rsidRPr="00403FD0" w:rsidRDefault="00403FD0" w:rsidP="00403FD0">
            <w:pPr>
              <w:tabs>
                <w:tab w:val="left" w:pos="284"/>
              </w:tabs>
              <w:rPr>
                <w:rFonts w:ascii="Times New Roman" w:eastAsia="Calibri" w:hAnsi="Times New Roman" w:cs="Times New Roman"/>
                <w:sz w:val="12"/>
                <w:szCs w:val="12"/>
              </w:rPr>
            </w:pPr>
            <w:r w:rsidRPr="00403FD0">
              <w:rPr>
                <w:rFonts w:ascii="Times New Roman" w:eastAsia="Calibri" w:hAnsi="Times New Roman" w:cs="Times New Roman"/>
                <w:sz w:val="12"/>
                <w:szCs w:val="12"/>
              </w:rPr>
              <w:t>04</w:t>
            </w:r>
          </w:p>
        </w:tc>
        <w:tc>
          <w:tcPr>
            <w:tcW w:w="426" w:type="dxa"/>
            <w:tcBorders>
              <w:right w:val="nil"/>
            </w:tcBorders>
            <w:noWrap/>
            <w:hideMark/>
          </w:tcPr>
          <w:p w:rsidR="00403FD0" w:rsidRPr="00403FD0" w:rsidRDefault="00403FD0" w:rsidP="00403FD0">
            <w:pPr>
              <w:tabs>
                <w:tab w:val="left" w:pos="284"/>
              </w:tabs>
              <w:rPr>
                <w:rFonts w:ascii="Times New Roman" w:eastAsia="Calibri" w:hAnsi="Times New Roman" w:cs="Times New Roman"/>
                <w:sz w:val="12"/>
                <w:szCs w:val="12"/>
              </w:rPr>
            </w:pPr>
            <w:r w:rsidRPr="00403FD0">
              <w:rPr>
                <w:rFonts w:ascii="Times New Roman" w:eastAsia="Calibri" w:hAnsi="Times New Roman" w:cs="Times New Roman"/>
                <w:sz w:val="12"/>
                <w:szCs w:val="12"/>
              </w:rPr>
              <w:t>38</w:t>
            </w:r>
          </w:p>
        </w:tc>
        <w:tc>
          <w:tcPr>
            <w:tcW w:w="283" w:type="dxa"/>
            <w:tcBorders>
              <w:left w:val="nil"/>
              <w:right w:val="nil"/>
            </w:tcBorders>
            <w:noWrap/>
            <w:hideMark/>
          </w:tcPr>
          <w:p w:rsidR="00403FD0" w:rsidRPr="00403FD0" w:rsidRDefault="00403FD0" w:rsidP="00403FD0">
            <w:pPr>
              <w:tabs>
                <w:tab w:val="left" w:pos="284"/>
              </w:tabs>
              <w:rPr>
                <w:rFonts w:ascii="Times New Roman" w:eastAsia="Calibri" w:hAnsi="Times New Roman" w:cs="Times New Roman"/>
                <w:sz w:val="12"/>
                <w:szCs w:val="12"/>
              </w:rPr>
            </w:pPr>
            <w:r w:rsidRPr="00403FD0">
              <w:rPr>
                <w:rFonts w:ascii="Times New Roman" w:eastAsia="Calibri" w:hAnsi="Times New Roman" w:cs="Times New Roman"/>
                <w:sz w:val="12"/>
                <w:szCs w:val="12"/>
              </w:rPr>
              <w:t>0</w:t>
            </w:r>
          </w:p>
        </w:tc>
        <w:tc>
          <w:tcPr>
            <w:tcW w:w="425" w:type="dxa"/>
            <w:tcBorders>
              <w:left w:val="nil"/>
              <w:right w:val="nil"/>
            </w:tcBorders>
            <w:noWrap/>
            <w:hideMark/>
          </w:tcPr>
          <w:p w:rsidR="00403FD0" w:rsidRPr="00403FD0" w:rsidRDefault="00403FD0" w:rsidP="00403FD0">
            <w:pPr>
              <w:tabs>
                <w:tab w:val="left" w:pos="284"/>
              </w:tabs>
              <w:rPr>
                <w:rFonts w:ascii="Times New Roman" w:eastAsia="Calibri" w:hAnsi="Times New Roman" w:cs="Times New Roman"/>
                <w:sz w:val="12"/>
                <w:szCs w:val="12"/>
              </w:rPr>
            </w:pPr>
            <w:r w:rsidRPr="00403FD0">
              <w:rPr>
                <w:rFonts w:ascii="Times New Roman" w:eastAsia="Calibri" w:hAnsi="Times New Roman" w:cs="Times New Roman"/>
                <w:sz w:val="12"/>
                <w:szCs w:val="12"/>
              </w:rPr>
              <w:t>00</w:t>
            </w:r>
          </w:p>
        </w:tc>
        <w:tc>
          <w:tcPr>
            <w:tcW w:w="567" w:type="dxa"/>
            <w:tcBorders>
              <w:left w:val="nil"/>
            </w:tcBorders>
            <w:noWrap/>
            <w:hideMark/>
          </w:tcPr>
          <w:p w:rsidR="00403FD0" w:rsidRPr="00403FD0" w:rsidRDefault="00403FD0" w:rsidP="00403FD0">
            <w:pPr>
              <w:tabs>
                <w:tab w:val="left" w:pos="284"/>
              </w:tabs>
              <w:rPr>
                <w:rFonts w:ascii="Times New Roman" w:eastAsia="Calibri" w:hAnsi="Times New Roman" w:cs="Times New Roman"/>
                <w:sz w:val="12"/>
                <w:szCs w:val="12"/>
              </w:rPr>
            </w:pPr>
            <w:r w:rsidRPr="00403FD0">
              <w:rPr>
                <w:rFonts w:ascii="Times New Roman" w:eastAsia="Calibri" w:hAnsi="Times New Roman" w:cs="Times New Roman"/>
                <w:sz w:val="12"/>
                <w:szCs w:val="12"/>
              </w:rPr>
              <w:t>00000</w:t>
            </w:r>
          </w:p>
        </w:tc>
        <w:tc>
          <w:tcPr>
            <w:tcW w:w="426" w:type="dxa"/>
            <w:noWrap/>
            <w:hideMark/>
          </w:tcPr>
          <w:p w:rsidR="00403FD0" w:rsidRPr="00403FD0" w:rsidRDefault="00403FD0" w:rsidP="00403FD0">
            <w:pPr>
              <w:tabs>
                <w:tab w:val="left" w:pos="284"/>
              </w:tabs>
              <w:rPr>
                <w:rFonts w:ascii="Times New Roman" w:eastAsia="Calibri" w:hAnsi="Times New Roman" w:cs="Times New Roman"/>
                <w:sz w:val="12"/>
                <w:szCs w:val="12"/>
              </w:rPr>
            </w:pPr>
            <w:r w:rsidRPr="00403FD0">
              <w:rPr>
                <w:rFonts w:ascii="Times New Roman" w:eastAsia="Calibri" w:hAnsi="Times New Roman" w:cs="Times New Roman"/>
                <w:sz w:val="12"/>
                <w:szCs w:val="12"/>
              </w:rPr>
              <w:t>240</w:t>
            </w:r>
          </w:p>
        </w:tc>
        <w:tc>
          <w:tcPr>
            <w:tcW w:w="567" w:type="dxa"/>
            <w:noWrap/>
            <w:hideMark/>
          </w:tcPr>
          <w:p w:rsidR="00403FD0" w:rsidRPr="00403FD0" w:rsidRDefault="00403FD0" w:rsidP="00403FD0">
            <w:pPr>
              <w:tabs>
                <w:tab w:val="left" w:pos="284"/>
              </w:tabs>
              <w:rPr>
                <w:rFonts w:ascii="Times New Roman" w:eastAsia="Calibri" w:hAnsi="Times New Roman" w:cs="Times New Roman"/>
                <w:sz w:val="12"/>
                <w:szCs w:val="12"/>
              </w:rPr>
            </w:pPr>
            <w:r w:rsidRPr="00403FD0">
              <w:rPr>
                <w:rFonts w:ascii="Times New Roman" w:eastAsia="Calibri" w:hAnsi="Times New Roman" w:cs="Times New Roman"/>
                <w:sz w:val="12"/>
                <w:szCs w:val="12"/>
              </w:rPr>
              <w:t>93</w:t>
            </w:r>
          </w:p>
        </w:tc>
        <w:tc>
          <w:tcPr>
            <w:tcW w:w="850" w:type="dxa"/>
            <w:noWrap/>
            <w:hideMark/>
          </w:tcPr>
          <w:p w:rsidR="00403FD0" w:rsidRPr="00403FD0" w:rsidRDefault="00403FD0" w:rsidP="00403FD0">
            <w:pPr>
              <w:tabs>
                <w:tab w:val="left" w:pos="284"/>
              </w:tabs>
              <w:rPr>
                <w:rFonts w:ascii="Times New Roman" w:eastAsia="Calibri" w:hAnsi="Times New Roman" w:cs="Times New Roman"/>
                <w:sz w:val="12"/>
                <w:szCs w:val="12"/>
              </w:rPr>
            </w:pPr>
            <w:r w:rsidRPr="00403FD0">
              <w:rPr>
                <w:rFonts w:ascii="Times New Roman" w:eastAsia="Calibri" w:hAnsi="Times New Roman" w:cs="Times New Roman"/>
                <w:sz w:val="12"/>
                <w:szCs w:val="12"/>
              </w:rPr>
              <w:t>0</w:t>
            </w:r>
          </w:p>
        </w:tc>
      </w:tr>
      <w:tr w:rsidR="00403FD0" w:rsidRPr="00403FD0" w:rsidTr="00403FD0">
        <w:trPr>
          <w:trHeight w:val="20"/>
        </w:trPr>
        <w:tc>
          <w:tcPr>
            <w:tcW w:w="2667" w:type="dxa"/>
            <w:hideMark/>
          </w:tcPr>
          <w:p w:rsidR="00403FD0" w:rsidRPr="00403FD0" w:rsidRDefault="00403FD0" w:rsidP="00403FD0">
            <w:pPr>
              <w:tabs>
                <w:tab w:val="left" w:pos="284"/>
              </w:tabs>
              <w:rPr>
                <w:rFonts w:ascii="Times New Roman" w:eastAsia="Calibri" w:hAnsi="Times New Roman" w:cs="Times New Roman"/>
                <w:sz w:val="12"/>
                <w:szCs w:val="12"/>
              </w:rPr>
            </w:pPr>
            <w:r w:rsidRPr="00403FD0">
              <w:rPr>
                <w:rFonts w:ascii="Times New Roman" w:eastAsia="Calibri" w:hAnsi="Times New Roman" w:cs="Times New Roman"/>
                <w:sz w:val="12"/>
                <w:szCs w:val="12"/>
              </w:rPr>
              <w:t>Иные межбюджетные трансферты</w:t>
            </w:r>
          </w:p>
        </w:tc>
        <w:tc>
          <w:tcPr>
            <w:tcW w:w="506" w:type="dxa"/>
            <w:noWrap/>
            <w:hideMark/>
          </w:tcPr>
          <w:p w:rsidR="00403FD0" w:rsidRPr="00403FD0" w:rsidRDefault="00403FD0" w:rsidP="00403FD0">
            <w:pPr>
              <w:tabs>
                <w:tab w:val="left" w:pos="284"/>
              </w:tabs>
              <w:rPr>
                <w:rFonts w:ascii="Times New Roman" w:eastAsia="Calibri" w:hAnsi="Times New Roman" w:cs="Times New Roman"/>
                <w:sz w:val="12"/>
                <w:szCs w:val="12"/>
              </w:rPr>
            </w:pPr>
            <w:r w:rsidRPr="00403FD0">
              <w:rPr>
                <w:rFonts w:ascii="Times New Roman" w:eastAsia="Calibri" w:hAnsi="Times New Roman" w:cs="Times New Roman"/>
                <w:sz w:val="12"/>
                <w:szCs w:val="12"/>
              </w:rPr>
              <w:t>430</w:t>
            </w:r>
          </w:p>
        </w:tc>
        <w:tc>
          <w:tcPr>
            <w:tcW w:w="371" w:type="dxa"/>
            <w:hideMark/>
          </w:tcPr>
          <w:p w:rsidR="00403FD0" w:rsidRPr="00403FD0" w:rsidRDefault="00403FD0" w:rsidP="00403FD0">
            <w:pPr>
              <w:tabs>
                <w:tab w:val="left" w:pos="284"/>
              </w:tabs>
              <w:rPr>
                <w:rFonts w:ascii="Times New Roman" w:eastAsia="Calibri" w:hAnsi="Times New Roman" w:cs="Times New Roman"/>
                <w:sz w:val="12"/>
                <w:szCs w:val="12"/>
              </w:rPr>
            </w:pPr>
            <w:r w:rsidRPr="00403FD0">
              <w:rPr>
                <w:rFonts w:ascii="Times New Roman" w:eastAsia="Calibri" w:hAnsi="Times New Roman" w:cs="Times New Roman"/>
                <w:sz w:val="12"/>
                <w:szCs w:val="12"/>
              </w:rPr>
              <w:t>01</w:t>
            </w:r>
          </w:p>
        </w:tc>
        <w:tc>
          <w:tcPr>
            <w:tcW w:w="425" w:type="dxa"/>
            <w:hideMark/>
          </w:tcPr>
          <w:p w:rsidR="00403FD0" w:rsidRPr="00403FD0" w:rsidRDefault="00403FD0" w:rsidP="00403FD0">
            <w:pPr>
              <w:tabs>
                <w:tab w:val="left" w:pos="284"/>
              </w:tabs>
              <w:rPr>
                <w:rFonts w:ascii="Times New Roman" w:eastAsia="Calibri" w:hAnsi="Times New Roman" w:cs="Times New Roman"/>
                <w:sz w:val="12"/>
                <w:szCs w:val="12"/>
              </w:rPr>
            </w:pPr>
            <w:r w:rsidRPr="00403FD0">
              <w:rPr>
                <w:rFonts w:ascii="Times New Roman" w:eastAsia="Calibri" w:hAnsi="Times New Roman" w:cs="Times New Roman"/>
                <w:sz w:val="12"/>
                <w:szCs w:val="12"/>
              </w:rPr>
              <w:t>04</w:t>
            </w:r>
          </w:p>
        </w:tc>
        <w:tc>
          <w:tcPr>
            <w:tcW w:w="426" w:type="dxa"/>
            <w:tcBorders>
              <w:right w:val="nil"/>
            </w:tcBorders>
            <w:noWrap/>
            <w:hideMark/>
          </w:tcPr>
          <w:p w:rsidR="00403FD0" w:rsidRPr="00403FD0" w:rsidRDefault="00403FD0" w:rsidP="00403FD0">
            <w:pPr>
              <w:tabs>
                <w:tab w:val="left" w:pos="284"/>
              </w:tabs>
              <w:rPr>
                <w:rFonts w:ascii="Times New Roman" w:eastAsia="Calibri" w:hAnsi="Times New Roman" w:cs="Times New Roman"/>
                <w:sz w:val="12"/>
                <w:szCs w:val="12"/>
              </w:rPr>
            </w:pPr>
            <w:r w:rsidRPr="00403FD0">
              <w:rPr>
                <w:rFonts w:ascii="Times New Roman" w:eastAsia="Calibri" w:hAnsi="Times New Roman" w:cs="Times New Roman"/>
                <w:sz w:val="12"/>
                <w:szCs w:val="12"/>
              </w:rPr>
              <w:t>38</w:t>
            </w:r>
          </w:p>
        </w:tc>
        <w:tc>
          <w:tcPr>
            <w:tcW w:w="283" w:type="dxa"/>
            <w:tcBorders>
              <w:left w:val="nil"/>
              <w:right w:val="nil"/>
            </w:tcBorders>
            <w:noWrap/>
            <w:hideMark/>
          </w:tcPr>
          <w:p w:rsidR="00403FD0" w:rsidRPr="00403FD0" w:rsidRDefault="00403FD0" w:rsidP="00403FD0">
            <w:pPr>
              <w:tabs>
                <w:tab w:val="left" w:pos="284"/>
              </w:tabs>
              <w:rPr>
                <w:rFonts w:ascii="Times New Roman" w:eastAsia="Calibri" w:hAnsi="Times New Roman" w:cs="Times New Roman"/>
                <w:sz w:val="12"/>
                <w:szCs w:val="12"/>
              </w:rPr>
            </w:pPr>
            <w:r w:rsidRPr="00403FD0">
              <w:rPr>
                <w:rFonts w:ascii="Times New Roman" w:eastAsia="Calibri" w:hAnsi="Times New Roman" w:cs="Times New Roman"/>
                <w:sz w:val="12"/>
                <w:szCs w:val="12"/>
              </w:rPr>
              <w:t>0</w:t>
            </w:r>
          </w:p>
        </w:tc>
        <w:tc>
          <w:tcPr>
            <w:tcW w:w="425" w:type="dxa"/>
            <w:tcBorders>
              <w:left w:val="nil"/>
              <w:right w:val="nil"/>
            </w:tcBorders>
            <w:noWrap/>
            <w:hideMark/>
          </w:tcPr>
          <w:p w:rsidR="00403FD0" w:rsidRPr="00403FD0" w:rsidRDefault="00403FD0" w:rsidP="00403FD0">
            <w:pPr>
              <w:tabs>
                <w:tab w:val="left" w:pos="284"/>
              </w:tabs>
              <w:rPr>
                <w:rFonts w:ascii="Times New Roman" w:eastAsia="Calibri" w:hAnsi="Times New Roman" w:cs="Times New Roman"/>
                <w:sz w:val="12"/>
                <w:szCs w:val="12"/>
              </w:rPr>
            </w:pPr>
            <w:r w:rsidRPr="00403FD0">
              <w:rPr>
                <w:rFonts w:ascii="Times New Roman" w:eastAsia="Calibri" w:hAnsi="Times New Roman" w:cs="Times New Roman"/>
                <w:sz w:val="12"/>
                <w:szCs w:val="12"/>
              </w:rPr>
              <w:t>00</w:t>
            </w:r>
          </w:p>
        </w:tc>
        <w:tc>
          <w:tcPr>
            <w:tcW w:w="567" w:type="dxa"/>
            <w:tcBorders>
              <w:left w:val="nil"/>
            </w:tcBorders>
            <w:noWrap/>
            <w:hideMark/>
          </w:tcPr>
          <w:p w:rsidR="00403FD0" w:rsidRPr="00403FD0" w:rsidRDefault="00403FD0" w:rsidP="00403FD0">
            <w:pPr>
              <w:tabs>
                <w:tab w:val="left" w:pos="284"/>
              </w:tabs>
              <w:rPr>
                <w:rFonts w:ascii="Times New Roman" w:eastAsia="Calibri" w:hAnsi="Times New Roman" w:cs="Times New Roman"/>
                <w:sz w:val="12"/>
                <w:szCs w:val="12"/>
              </w:rPr>
            </w:pPr>
            <w:r w:rsidRPr="00403FD0">
              <w:rPr>
                <w:rFonts w:ascii="Times New Roman" w:eastAsia="Calibri" w:hAnsi="Times New Roman" w:cs="Times New Roman"/>
                <w:sz w:val="12"/>
                <w:szCs w:val="12"/>
              </w:rPr>
              <w:t>00000</w:t>
            </w:r>
          </w:p>
        </w:tc>
        <w:tc>
          <w:tcPr>
            <w:tcW w:w="426" w:type="dxa"/>
            <w:noWrap/>
            <w:hideMark/>
          </w:tcPr>
          <w:p w:rsidR="00403FD0" w:rsidRPr="00403FD0" w:rsidRDefault="00403FD0" w:rsidP="00403FD0">
            <w:pPr>
              <w:tabs>
                <w:tab w:val="left" w:pos="284"/>
              </w:tabs>
              <w:rPr>
                <w:rFonts w:ascii="Times New Roman" w:eastAsia="Calibri" w:hAnsi="Times New Roman" w:cs="Times New Roman"/>
                <w:sz w:val="12"/>
                <w:szCs w:val="12"/>
              </w:rPr>
            </w:pPr>
            <w:r w:rsidRPr="00403FD0">
              <w:rPr>
                <w:rFonts w:ascii="Times New Roman" w:eastAsia="Calibri" w:hAnsi="Times New Roman" w:cs="Times New Roman"/>
                <w:sz w:val="12"/>
                <w:szCs w:val="12"/>
              </w:rPr>
              <w:t>540</w:t>
            </w:r>
          </w:p>
        </w:tc>
        <w:tc>
          <w:tcPr>
            <w:tcW w:w="567" w:type="dxa"/>
            <w:noWrap/>
            <w:hideMark/>
          </w:tcPr>
          <w:p w:rsidR="00403FD0" w:rsidRPr="00403FD0" w:rsidRDefault="00403FD0" w:rsidP="00403FD0">
            <w:pPr>
              <w:tabs>
                <w:tab w:val="left" w:pos="284"/>
              </w:tabs>
              <w:rPr>
                <w:rFonts w:ascii="Times New Roman" w:eastAsia="Calibri" w:hAnsi="Times New Roman" w:cs="Times New Roman"/>
                <w:sz w:val="12"/>
                <w:szCs w:val="12"/>
              </w:rPr>
            </w:pPr>
            <w:r w:rsidRPr="00403FD0">
              <w:rPr>
                <w:rFonts w:ascii="Times New Roman" w:eastAsia="Calibri" w:hAnsi="Times New Roman" w:cs="Times New Roman"/>
                <w:sz w:val="12"/>
                <w:szCs w:val="12"/>
              </w:rPr>
              <w:t>10</w:t>
            </w:r>
          </w:p>
        </w:tc>
        <w:tc>
          <w:tcPr>
            <w:tcW w:w="850" w:type="dxa"/>
            <w:noWrap/>
            <w:hideMark/>
          </w:tcPr>
          <w:p w:rsidR="00403FD0" w:rsidRPr="00403FD0" w:rsidRDefault="00403FD0" w:rsidP="00403FD0">
            <w:pPr>
              <w:tabs>
                <w:tab w:val="left" w:pos="284"/>
              </w:tabs>
              <w:rPr>
                <w:rFonts w:ascii="Times New Roman" w:eastAsia="Calibri" w:hAnsi="Times New Roman" w:cs="Times New Roman"/>
                <w:sz w:val="12"/>
                <w:szCs w:val="12"/>
              </w:rPr>
            </w:pPr>
            <w:r w:rsidRPr="00403FD0">
              <w:rPr>
                <w:rFonts w:ascii="Times New Roman" w:eastAsia="Calibri" w:hAnsi="Times New Roman" w:cs="Times New Roman"/>
                <w:sz w:val="12"/>
                <w:szCs w:val="12"/>
              </w:rPr>
              <w:t>0</w:t>
            </w:r>
          </w:p>
        </w:tc>
      </w:tr>
      <w:tr w:rsidR="00403FD0" w:rsidRPr="00403FD0" w:rsidTr="00403FD0">
        <w:trPr>
          <w:trHeight w:val="20"/>
        </w:trPr>
        <w:tc>
          <w:tcPr>
            <w:tcW w:w="2667" w:type="dxa"/>
            <w:hideMark/>
          </w:tcPr>
          <w:p w:rsidR="00403FD0" w:rsidRPr="00403FD0" w:rsidRDefault="00403FD0" w:rsidP="00403FD0">
            <w:pPr>
              <w:tabs>
                <w:tab w:val="left" w:pos="284"/>
              </w:tabs>
              <w:rPr>
                <w:rFonts w:ascii="Times New Roman" w:eastAsia="Calibri" w:hAnsi="Times New Roman" w:cs="Times New Roman"/>
                <w:sz w:val="12"/>
                <w:szCs w:val="12"/>
              </w:rPr>
            </w:pPr>
            <w:r w:rsidRPr="00403FD0">
              <w:rPr>
                <w:rFonts w:ascii="Times New Roman" w:eastAsia="Calibri" w:hAnsi="Times New Roman" w:cs="Times New Roman"/>
                <w:sz w:val="12"/>
                <w:szCs w:val="12"/>
              </w:rPr>
              <w:t>Уплата налогов, сборов и иных платежей</w:t>
            </w:r>
          </w:p>
        </w:tc>
        <w:tc>
          <w:tcPr>
            <w:tcW w:w="506" w:type="dxa"/>
            <w:noWrap/>
            <w:hideMark/>
          </w:tcPr>
          <w:p w:rsidR="00403FD0" w:rsidRPr="00403FD0" w:rsidRDefault="00403FD0" w:rsidP="00403FD0">
            <w:pPr>
              <w:tabs>
                <w:tab w:val="left" w:pos="284"/>
              </w:tabs>
              <w:rPr>
                <w:rFonts w:ascii="Times New Roman" w:eastAsia="Calibri" w:hAnsi="Times New Roman" w:cs="Times New Roman"/>
                <w:sz w:val="12"/>
                <w:szCs w:val="12"/>
              </w:rPr>
            </w:pPr>
            <w:r w:rsidRPr="00403FD0">
              <w:rPr>
                <w:rFonts w:ascii="Times New Roman" w:eastAsia="Calibri" w:hAnsi="Times New Roman" w:cs="Times New Roman"/>
                <w:sz w:val="12"/>
                <w:szCs w:val="12"/>
              </w:rPr>
              <w:t>430</w:t>
            </w:r>
          </w:p>
        </w:tc>
        <w:tc>
          <w:tcPr>
            <w:tcW w:w="371" w:type="dxa"/>
            <w:hideMark/>
          </w:tcPr>
          <w:p w:rsidR="00403FD0" w:rsidRPr="00403FD0" w:rsidRDefault="00403FD0" w:rsidP="00403FD0">
            <w:pPr>
              <w:tabs>
                <w:tab w:val="left" w:pos="284"/>
              </w:tabs>
              <w:rPr>
                <w:rFonts w:ascii="Times New Roman" w:eastAsia="Calibri" w:hAnsi="Times New Roman" w:cs="Times New Roman"/>
                <w:sz w:val="12"/>
                <w:szCs w:val="12"/>
              </w:rPr>
            </w:pPr>
            <w:r w:rsidRPr="00403FD0">
              <w:rPr>
                <w:rFonts w:ascii="Times New Roman" w:eastAsia="Calibri" w:hAnsi="Times New Roman" w:cs="Times New Roman"/>
                <w:sz w:val="12"/>
                <w:szCs w:val="12"/>
              </w:rPr>
              <w:t>01</w:t>
            </w:r>
          </w:p>
        </w:tc>
        <w:tc>
          <w:tcPr>
            <w:tcW w:w="425" w:type="dxa"/>
            <w:hideMark/>
          </w:tcPr>
          <w:p w:rsidR="00403FD0" w:rsidRPr="00403FD0" w:rsidRDefault="00403FD0" w:rsidP="00403FD0">
            <w:pPr>
              <w:tabs>
                <w:tab w:val="left" w:pos="284"/>
              </w:tabs>
              <w:rPr>
                <w:rFonts w:ascii="Times New Roman" w:eastAsia="Calibri" w:hAnsi="Times New Roman" w:cs="Times New Roman"/>
                <w:sz w:val="12"/>
                <w:szCs w:val="12"/>
              </w:rPr>
            </w:pPr>
            <w:r w:rsidRPr="00403FD0">
              <w:rPr>
                <w:rFonts w:ascii="Times New Roman" w:eastAsia="Calibri" w:hAnsi="Times New Roman" w:cs="Times New Roman"/>
                <w:sz w:val="12"/>
                <w:szCs w:val="12"/>
              </w:rPr>
              <w:t>04</w:t>
            </w:r>
          </w:p>
        </w:tc>
        <w:tc>
          <w:tcPr>
            <w:tcW w:w="426" w:type="dxa"/>
            <w:tcBorders>
              <w:right w:val="nil"/>
            </w:tcBorders>
            <w:noWrap/>
            <w:hideMark/>
          </w:tcPr>
          <w:p w:rsidR="00403FD0" w:rsidRPr="00403FD0" w:rsidRDefault="00403FD0" w:rsidP="00403FD0">
            <w:pPr>
              <w:tabs>
                <w:tab w:val="left" w:pos="284"/>
              </w:tabs>
              <w:rPr>
                <w:rFonts w:ascii="Times New Roman" w:eastAsia="Calibri" w:hAnsi="Times New Roman" w:cs="Times New Roman"/>
                <w:sz w:val="12"/>
                <w:szCs w:val="12"/>
              </w:rPr>
            </w:pPr>
            <w:r w:rsidRPr="00403FD0">
              <w:rPr>
                <w:rFonts w:ascii="Times New Roman" w:eastAsia="Calibri" w:hAnsi="Times New Roman" w:cs="Times New Roman"/>
                <w:sz w:val="12"/>
                <w:szCs w:val="12"/>
              </w:rPr>
              <w:t>38</w:t>
            </w:r>
          </w:p>
        </w:tc>
        <w:tc>
          <w:tcPr>
            <w:tcW w:w="283" w:type="dxa"/>
            <w:tcBorders>
              <w:left w:val="nil"/>
              <w:right w:val="nil"/>
            </w:tcBorders>
            <w:noWrap/>
            <w:hideMark/>
          </w:tcPr>
          <w:p w:rsidR="00403FD0" w:rsidRPr="00403FD0" w:rsidRDefault="00403FD0" w:rsidP="00403FD0">
            <w:pPr>
              <w:tabs>
                <w:tab w:val="left" w:pos="284"/>
              </w:tabs>
              <w:rPr>
                <w:rFonts w:ascii="Times New Roman" w:eastAsia="Calibri" w:hAnsi="Times New Roman" w:cs="Times New Roman"/>
                <w:sz w:val="12"/>
                <w:szCs w:val="12"/>
              </w:rPr>
            </w:pPr>
            <w:r w:rsidRPr="00403FD0">
              <w:rPr>
                <w:rFonts w:ascii="Times New Roman" w:eastAsia="Calibri" w:hAnsi="Times New Roman" w:cs="Times New Roman"/>
                <w:sz w:val="12"/>
                <w:szCs w:val="12"/>
              </w:rPr>
              <w:t>0</w:t>
            </w:r>
          </w:p>
        </w:tc>
        <w:tc>
          <w:tcPr>
            <w:tcW w:w="425" w:type="dxa"/>
            <w:tcBorders>
              <w:left w:val="nil"/>
              <w:right w:val="nil"/>
            </w:tcBorders>
            <w:noWrap/>
            <w:hideMark/>
          </w:tcPr>
          <w:p w:rsidR="00403FD0" w:rsidRPr="00403FD0" w:rsidRDefault="00403FD0" w:rsidP="00403FD0">
            <w:pPr>
              <w:tabs>
                <w:tab w:val="left" w:pos="284"/>
              </w:tabs>
              <w:rPr>
                <w:rFonts w:ascii="Times New Roman" w:eastAsia="Calibri" w:hAnsi="Times New Roman" w:cs="Times New Roman"/>
                <w:sz w:val="12"/>
                <w:szCs w:val="12"/>
              </w:rPr>
            </w:pPr>
            <w:r w:rsidRPr="00403FD0">
              <w:rPr>
                <w:rFonts w:ascii="Times New Roman" w:eastAsia="Calibri" w:hAnsi="Times New Roman" w:cs="Times New Roman"/>
                <w:sz w:val="12"/>
                <w:szCs w:val="12"/>
              </w:rPr>
              <w:t>00</w:t>
            </w:r>
          </w:p>
        </w:tc>
        <w:tc>
          <w:tcPr>
            <w:tcW w:w="567" w:type="dxa"/>
            <w:tcBorders>
              <w:left w:val="nil"/>
            </w:tcBorders>
            <w:noWrap/>
            <w:hideMark/>
          </w:tcPr>
          <w:p w:rsidR="00403FD0" w:rsidRPr="00403FD0" w:rsidRDefault="00403FD0" w:rsidP="00403FD0">
            <w:pPr>
              <w:tabs>
                <w:tab w:val="left" w:pos="284"/>
              </w:tabs>
              <w:rPr>
                <w:rFonts w:ascii="Times New Roman" w:eastAsia="Calibri" w:hAnsi="Times New Roman" w:cs="Times New Roman"/>
                <w:sz w:val="12"/>
                <w:szCs w:val="12"/>
              </w:rPr>
            </w:pPr>
            <w:r w:rsidRPr="00403FD0">
              <w:rPr>
                <w:rFonts w:ascii="Times New Roman" w:eastAsia="Calibri" w:hAnsi="Times New Roman" w:cs="Times New Roman"/>
                <w:sz w:val="12"/>
                <w:szCs w:val="12"/>
              </w:rPr>
              <w:t>00000</w:t>
            </w:r>
          </w:p>
        </w:tc>
        <w:tc>
          <w:tcPr>
            <w:tcW w:w="426" w:type="dxa"/>
            <w:noWrap/>
            <w:hideMark/>
          </w:tcPr>
          <w:p w:rsidR="00403FD0" w:rsidRPr="00403FD0" w:rsidRDefault="00403FD0" w:rsidP="00403FD0">
            <w:pPr>
              <w:tabs>
                <w:tab w:val="left" w:pos="284"/>
              </w:tabs>
              <w:rPr>
                <w:rFonts w:ascii="Times New Roman" w:eastAsia="Calibri" w:hAnsi="Times New Roman" w:cs="Times New Roman"/>
                <w:sz w:val="12"/>
                <w:szCs w:val="12"/>
              </w:rPr>
            </w:pPr>
            <w:r w:rsidRPr="00403FD0">
              <w:rPr>
                <w:rFonts w:ascii="Times New Roman" w:eastAsia="Calibri" w:hAnsi="Times New Roman" w:cs="Times New Roman"/>
                <w:sz w:val="12"/>
                <w:szCs w:val="12"/>
              </w:rPr>
              <w:t>850</w:t>
            </w:r>
          </w:p>
        </w:tc>
        <w:tc>
          <w:tcPr>
            <w:tcW w:w="567" w:type="dxa"/>
            <w:noWrap/>
            <w:hideMark/>
          </w:tcPr>
          <w:p w:rsidR="00403FD0" w:rsidRPr="00403FD0" w:rsidRDefault="00403FD0" w:rsidP="00403FD0">
            <w:pPr>
              <w:tabs>
                <w:tab w:val="left" w:pos="284"/>
              </w:tabs>
              <w:rPr>
                <w:rFonts w:ascii="Times New Roman" w:eastAsia="Calibri" w:hAnsi="Times New Roman" w:cs="Times New Roman"/>
                <w:sz w:val="12"/>
                <w:szCs w:val="12"/>
              </w:rPr>
            </w:pPr>
            <w:r w:rsidRPr="00403FD0">
              <w:rPr>
                <w:rFonts w:ascii="Times New Roman" w:eastAsia="Calibri" w:hAnsi="Times New Roman" w:cs="Times New Roman"/>
                <w:sz w:val="12"/>
                <w:szCs w:val="12"/>
              </w:rPr>
              <w:t>1</w:t>
            </w:r>
          </w:p>
        </w:tc>
        <w:tc>
          <w:tcPr>
            <w:tcW w:w="850" w:type="dxa"/>
            <w:noWrap/>
            <w:hideMark/>
          </w:tcPr>
          <w:p w:rsidR="00403FD0" w:rsidRPr="00403FD0" w:rsidRDefault="00403FD0" w:rsidP="00403FD0">
            <w:pPr>
              <w:tabs>
                <w:tab w:val="left" w:pos="284"/>
              </w:tabs>
              <w:rPr>
                <w:rFonts w:ascii="Times New Roman" w:eastAsia="Calibri" w:hAnsi="Times New Roman" w:cs="Times New Roman"/>
                <w:sz w:val="12"/>
                <w:szCs w:val="12"/>
              </w:rPr>
            </w:pPr>
            <w:r w:rsidRPr="00403FD0">
              <w:rPr>
                <w:rFonts w:ascii="Times New Roman" w:eastAsia="Calibri" w:hAnsi="Times New Roman" w:cs="Times New Roman"/>
                <w:sz w:val="12"/>
                <w:szCs w:val="12"/>
              </w:rPr>
              <w:t>0</w:t>
            </w:r>
          </w:p>
        </w:tc>
      </w:tr>
      <w:tr w:rsidR="00403FD0" w:rsidRPr="00403FD0" w:rsidTr="00403FD0">
        <w:trPr>
          <w:trHeight w:val="20"/>
        </w:trPr>
        <w:tc>
          <w:tcPr>
            <w:tcW w:w="2667" w:type="dxa"/>
            <w:hideMark/>
          </w:tcPr>
          <w:p w:rsidR="00403FD0" w:rsidRPr="00403FD0" w:rsidRDefault="00403FD0" w:rsidP="00403FD0">
            <w:pPr>
              <w:tabs>
                <w:tab w:val="left" w:pos="284"/>
              </w:tabs>
              <w:rPr>
                <w:rFonts w:ascii="Times New Roman" w:eastAsia="Calibri" w:hAnsi="Times New Roman" w:cs="Times New Roman"/>
                <w:bCs/>
                <w:sz w:val="12"/>
                <w:szCs w:val="12"/>
              </w:rPr>
            </w:pPr>
            <w:r w:rsidRPr="00403FD0">
              <w:rPr>
                <w:rFonts w:ascii="Times New Roman" w:eastAsia="Calibri" w:hAnsi="Times New Roman" w:cs="Times New Roman"/>
                <w:bCs/>
                <w:sz w:val="12"/>
                <w:szCs w:val="12"/>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506" w:type="dxa"/>
            <w:noWrap/>
            <w:hideMark/>
          </w:tcPr>
          <w:p w:rsidR="00403FD0" w:rsidRPr="00403FD0" w:rsidRDefault="00403FD0" w:rsidP="00403FD0">
            <w:pPr>
              <w:tabs>
                <w:tab w:val="left" w:pos="284"/>
              </w:tabs>
              <w:rPr>
                <w:rFonts w:ascii="Times New Roman" w:eastAsia="Calibri" w:hAnsi="Times New Roman" w:cs="Times New Roman"/>
                <w:bCs/>
                <w:sz w:val="12"/>
                <w:szCs w:val="12"/>
              </w:rPr>
            </w:pPr>
            <w:r w:rsidRPr="00403FD0">
              <w:rPr>
                <w:rFonts w:ascii="Times New Roman" w:eastAsia="Calibri" w:hAnsi="Times New Roman" w:cs="Times New Roman"/>
                <w:bCs/>
                <w:sz w:val="12"/>
                <w:szCs w:val="12"/>
              </w:rPr>
              <w:t>430</w:t>
            </w:r>
          </w:p>
        </w:tc>
        <w:tc>
          <w:tcPr>
            <w:tcW w:w="371" w:type="dxa"/>
            <w:hideMark/>
          </w:tcPr>
          <w:p w:rsidR="00403FD0" w:rsidRPr="00403FD0" w:rsidRDefault="00403FD0" w:rsidP="00403FD0">
            <w:pPr>
              <w:tabs>
                <w:tab w:val="left" w:pos="284"/>
              </w:tabs>
              <w:rPr>
                <w:rFonts w:ascii="Times New Roman" w:eastAsia="Calibri" w:hAnsi="Times New Roman" w:cs="Times New Roman"/>
                <w:bCs/>
                <w:sz w:val="12"/>
                <w:szCs w:val="12"/>
              </w:rPr>
            </w:pPr>
            <w:r w:rsidRPr="00403FD0">
              <w:rPr>
                <w:rFonts w:ascii="Times New Roman" w:eastAsia="Calibri" w:hAnsi="Times New Roman" w:cs="Times New Roman"/>
                <w:bCs/>
                <w:sz w:val="12"/>
                <w:szCs w:val="12"/>
              </w:rPr>
              <w:t>01</w:t>
            </w:r>
          </w:p>
        </w:tc>
        <w:tc>
          <w:tcPr>
            <w:tcW w:w="425" w:type="dxa"/>
            <w:hideMark/>
          </w:tcPr>
          <w:p w:rsidR="00403FD0" w:rsidRPr="00403FD0" w:rsidRDefault="00403FD0" w:rsidP="00403FD0">
            <w:pPr>
              <w:tabs>
                <w:tab w:val="left" w:pos="284"/>
              </w:tabs>
              <w:rPr>
                <w:rFonts w:ascii="Times New Roman" w:eastAsia="Calibri" w:hAnsi="Times New Roman" w:cs="Times New Roman"/>
                <w:bCs/>
                <w:sz w:val="12"/>
                <w:szCs w:val="12"/>
              </w:rPr>
            </w:pPr>
            <w:r w:rsidRPr="00403FD0">
              <w:rPr>
                <w:rFonts w:ascii="Times New Roman" w:eastAsia="Calibri" w:hAnsi="Times New Roman" w:cs="Times New Roman"/>
                <w:bCs/>
                <w:sz w:val="12"/>
                <w:szCs w:val="12"/>
              </w:rPr>
              <w:t>04</w:t>
            </w:r>
          </w:p>
        </w:tc>
        <w:tc>
          <w:tcPr>
            <w:tcW w:w="426" w:type="dxa"/>
            <w:tcBorders>
              <w:right w:val="nil"/>
            </w:tcBorders>
            <w:noWrap/>
            <w:hideMark/>
          </w:tcPr>
          <w:p w:rsidR="00403FD0" w:rsidRPr="00403FD0" w:rsidRDefault="00403FD0" w:rsidP="00403FD0">
            <w:pPr>
              <w:tabs>
                <w:tab w:val="left" w:pos="284"/>
              </w:tabs>
              <w:rPr>
                <w:rFonts w:ascii="Times New Roman" w:eastAsia="Calibri" w:hAnsi="Times New Roman" w:cs="Times New Roman"/>
                <w:bCs/>
                <w:sz w:val="12"/>
                <w:szCs w:val="12"/>
              </w:rPr>
            </w:pPr>
            <w:r w:rsidRPr="00403FD0">
              <w:rPr>
                <w:rFonts w:ascii="Times New Roman" w:eastAsia="Calibri" w:hAnsi="Times New Roman" w:cs="Times New Roman"/>
                <w:bCs/>
                <w:sz w:val="12"/>
                <w:szCs w:val="12"/>
              </w:rPr>
              <w:t>40</w:t>
            </w:r>
          </w:p>
        </w:tc>
        <w:tc>
          <w:tcPr>
            <w:tcW w:w="283" w:type="dxa"/>
            <w:tcBorders>
              <w:left w:val="nil"/>
              <w:right w:val="nil"/>
            </w:tcBorders>
            <w:noWrap/>
            <w:hideMark/>
          </w:tcPr>
          <w:p w:rsidR="00403FD0" w:rsidRPr="00403FD0" w:rsidRDefault="00403FD0" w:rsidP="00403FD0">
            <w:pPr>
              <w:tabs>
                <w:tab w:val="left" w:pos="284"/>
              </w:tabs>
              <w:rPr>
                <w:rFonts w:ascii="Times New Roman" w:eastAsia="Calibri" w:hAnsi="Times New Roman" w:cs="Times New Roman"/>
                <w:bCs/>
                <w:sz w:val="12"/>
                <w:szCs w:val="12"/>
              </w:rPr>
            </w:pPr>
            <w:r w:rsidRPr="00403FD0">
              <w:rPr>
                <w:rFonts w:ascii="Times New Roman" w:eastAsia="Calibri" w:hAnsi="Times New Roman" w:cs="Times New Roman"/>
                <w:bCs/>
                <w:sz w:val="12"/>
                <w:szCs w:val="12"/>
              </w:rPr>
              <w:t>0</w:t>
            </w:r>
          </w:p>
        </w:tc>
        <w:tc>
          <w:tcPr>
            <w:tcW w:w="425" w:type="dxa"/>
            <w:tcBorders>
              <w:left w:val="nil"/>
              <w:right w:val="nil"/>
            </w:tcBorders>
            <w:noWrap/>
            <w:hideMark/>
          </w:tcPr>
          <w:p w:rsidR="00403FD0" w:rsidRPr="00403FD0" w:rsidRDefault="00403FD0" w:rsidP="00403FD0">
            <w:pPr>
              <w:tabs>
                <w:tab w:val="left" w:pos="284"/>
              </w:tabs>
              <w:rPr>
                <w:rFonts w:ascii="Times New Roman" w:eastAsia="Calibri" w:hAnsi="Times New Roman" w:cs="Times New Roman"/>
                <w:bCs/>
                <w:sz w:val="12"/>
                <w:szCs w:val="12"/>
              </w:rPr>
            </w:pPr>
            <w:r w:rsidRPr="00403FD0">
              <w:rPr>
                <w:rFonts w:ascii="Times New Roman" w:eastAsia="Calibri" w:hAnsi="Times New Roman" w:cs="Times New Roman"/>
                <w:bCs/>
                <w:sz w:val="12"/>
                <w:szCs w:val="12"/>
              </w:rPr>
              <w:t>00</w:t>
            </w:r>
          </w:p>
        </w:tc>
        <w:tc>
          <w:tcPr>
            <w:tcW w:w="567" w:type="dxa"/>
            <w:tcBorders>
              <w:left w:val="nil"/>
            </w:tcBorders>
            <w:noWrap/>
            <w:hideMark/>
          </w:tcPr>
          <w:p w:rsidR="00403FD0" w:rsidRPr="00403FD0" w:rsidRDefault="00403FD0" w:rsidP="00403FD0">
            <w:pPr>
              <w:tabs>
                <w:tab w:val="left" w:pos="284"/>
              </w:tabs>
              <w:rPr>
                <w:rFonts w:ascii="Times New Roman" w:eastAsia="Calibri" w:hAnsi="Times New Roman" w:cs="Times New Roman"/>
                <w:bCs/>
                <w:sz w:val="12"/>
                <w:szCs w:val="12"/>
              </w:rPr>
            </w:pPr>
            <w:r w:rsidRPr="00403FD0">
              <w:rPr>
                <w:rFonts w:ascii="Times New Roman" w:eastAsia="Calibri" w:hAnsi="Times New Roman" w:cs="Times New Roman"/>
                <w:bCs/>
                <w:sz w:val="12"/>
                <w:szCs w:val="12"/>
              </w:rPr>
              <w:t>00000</w:t>
            </w:r>
          </w:p>
        </w:tc>
        <w:tc>
          <w:tcPr>
            <w:tcW w:w="426" w:type="dxa"/>
            <w:noWrap/>
            <w:hideMark/>
          </w:tcPr>
          <w:p w:rsidR="00403FD0" w:rsidRPr="00403FD0" w:rsidRDefault="00403FD0" w:rsidP="00403FD0">
            <w:pPr>
              <w:tabs>
                <w:tab w:val="left" w:pos="284"/>
              </w:tabs>
              <w:rPr>
                <w:rFonts w:ascii="Times New Roman" w:eastAsia="Calibri" w:hAnsi="Times New Roman" w:cs="Times New Roman"/>
                <w:bCs/>
                <w:sz w:val="12"/>
                <w:szCs w:val="12"/>
              </w:rPr>
            </w:pPr>
            <w:r w:rsidRPr="00403FD0">
              <w:rPr>
                <w:rFonts w:ascii="Times New Roman" w:eastAsia="Calibri" w:hAnsi="Times New Roman" w:cs="Times New Roman"/>
                <w:bCs/>
                <w:sz w:val="12"/>
                <w:szCs w:val="12"/>
              </w:rPr>
              <w:t> </w:t>
            </w:r>
          </w:p>
        </w:tc>
        <w:tc>
          <w:tcPr>
            <w:tcW w:w="567" w:type="dxa"/>
            <w:noWrap/>
            <w:hideMark/>
          </w:tcPr>
          <w:p w:rsidR="00403FD0" w:rsidRPr="00403FD0" w:rsidRDefault="00403FD0" w:rsidP="00403FD0">
            <w:pPr>
              <w:tabs>
                <w:tab w:val="left" w:pos="284"/>
              </w:tabs>
              <w:rPr>
                <w:rFonts w:ascii="Times New Roman" w:eastAsia="Calibri" w:hAnsi="Times New Roman" w:cs="Times New Roman"/>
                <w:bCs/>
                <w:sz w:val="12"/>
                <w:szCs w:val="12"/>
              </w:rPr>
            </w:pPr>
            <w:r w:rsidRPr="00403FD0">
              <w:rPr>
                <w:rFonts w:ascii="Times New Roman" w:eastAsia="Calibri" w:hAnsi="Times New Roman" w:cs="Times New Roman"/>
                <w:bCs/>
                <w:sz w:val="12"/>
                <w:szCs w:val="12"/>
              </w:rPr>
              <w:t>38</w:t>
            </w:r>
          </w:p>
        </w:tc>
        <w:tc>
          <w:tcPr>
            <w:tcW w:w="850" w:type="dxa"/>
            <w:noWrap/>
            <w:hideMark/>
          </w:tcPr>
          <w:p w:rsidR="00403FD0" w:rsidRPr="00403FD0" w:rsidRDefault="00403FD0" w:rsidP="00403FD0">
            <w:pPr>
              <w:tabs>
                <w:tab w:val="left" w:pos="284"/>
              </w:tabs>
              <w:rPr>
                <w:rFonts w:ascii="Times New Roman" w:eastAsia="Calibri" w:hAnsi="Times New Roman" w:cs="Times New Roman"/>
                <w:bCs/>
                <w:sz w:val="12"/>
                <w:szCs w:val="12"/>
              </w:rPr>
            </w:pPr>
            <w:r w:rsidRPr="00403FD0">
              <w:rPr>
                <w:rFonts w:ascii="Times New Roman" w:eastAsia="Calibri" w:hAnsi="Times New Roman" w:cs="Times New Roman"/>
                <w:bCs/>
                <w:sz w:val="12"/>
                <w:szCs w:val="12"/>
              </w:rPr>
              <w:t>0</w:t>
            </w:r>
          </w:p>
        </w:tc>
      </w:tr>
      <w:tr w:rsidR="00403FD0" w:rsidRPr="00403FD0" w:rsidTr="00403FD0">
        <w:trPr>
          <w:trHeight w:val="20"/>
        </w:trPr>
        <w:tc>
          <w:tcPr>
            <w:tcW w:w="2667" w:type="dxa"/>
            <w:hideMark/>
          </w:tcPr>
          <w:p w:rsidR="00403FD0" w:rsidRPr="00403FD0" w:rsidRDefault="00403FD0" w:rsidP="00403FD0">
            <w:pPr>
              <w:tabs>
                <w:tab w:val="left" w:pos="284"/>
              </w:tabs>
              <w:rPr>
                <w:rFonts w:ascii="Times New Roman" w:eastAsia="Calibri" w:hAnsi="Times New Roman" w:cs="Times New Roman"/>
                <w:sz w:val="12"/>
                <w:szCs w:val="12"/>
              </w:rPr>
            </w:pPr>
            <w:r w:rsidRPr="00403FD0">
              <w:rPr>
                <w:rFonts w:ascii="Times New Roman" w:eastAsia="Calibri" w:hAnsi="Times New Roman" w:cs="Times New Roman"/>
                <w:sz w:val="12"/>
                <w:szCs w:val="12"/>
              </w:rPr>
              <w:t>Иные межбюджетные трансферты</w:t>
            </w:r>
          </w:p>
        </w:tc>
        <w:tc>
          <w:tcPr>
            <w:tcW w:w="506" w:type="dxa"/>
            <w:noWrap/>
            <w:hideMark/>
          </w:tcPr>
          <w:p w:rsidR="00403FD0" w:rsidRPr="00403FD0" w:rsidRDefault="00403FD0" w:rsidP="00403FD0">
            <w:pPr>
              <w:tabs>
                <w:tab w:val="left" w:pos="284"/>
              </w:tabs>
              <w:rPr>
                <w:rFonts w:ascii="Times New Roman" w:eastAsia="Calibri" w:hAnsi="Times New Roman" w:cs="Times New Roman"/>
                <w:sz w:val="12"/>
                <w:szCs w:val="12"/>
              </w:rPr>
            </w:pPr>
            <w:r w:rsidRPr="00403FD0">
              <w:rPr>
                <w:rFonts w:ascii="Times New Roman" w:eastAsia="Calibri" w:hAnsi="Times New Roman" w:cs="Times New Roman"/>
                <w:sz w:val="12"/>
                <w:szCs w:val="12"/>
              </w:rPr>
              <w:t>430</w:t>
            </w:r>
          </w:p>
        </w:tc>
        <w:tc>
          <w:tcPr>
            <w:tcW w:w="371" w:type="dxa"/>
            <w:hideMark/>
          </w:tcPr>
          <w:p w:rsidR="00403FD0" w:rsidRPr="00403FD0" w:rsidRDefault="00403FD0" w:rsidP="00403FD0">
            <w:pPr>
              <w:tabs>
                <w:tab w:val="left" w:pos="284"/>
              </w:tabs>
              <w:rPr>
                <w:rFonts w:ascii="Times New Roman" w:eastAsia="Calibri" w:hAnsi="Times New Roman" w:cs="Times New Roman"/>
                <w:sz w:val="12"/>
                <w:szCs w:val="12"/>
              </w:rPr>
            </w:pPr>
            <w:r w:rsidRPr="00403FD0">
              <w:rPr>
                <w:rFonts w:ascii="Times New Roman" w:eastAsia="Calibri" w:hAnsi="Times New Roman" w:cs="Times New Roman"/>
                <w:sz w:val="12"/>
                <w:szCs w:val="12"/>
              </w:rPr>
              <w:t>01</w:t>
            </w:r>
          </w:p>
        </w:tc>
        <w:tc>
          <w:tcPr>
            <w:tcW w:w="425" w:type="dxa"/>
            <w:hideMark/>
          </w:tcPr>
          <w:p w:rsidR="00403FD0" w:rsidRPr="00403FD0" w:rsidRDefault="00403FD0" w:rsidP="00403FD0">
            <w:pPr>
              <w:tabs>
                <w:tab w:val="left" w:pos="284"/>
              </w:tabs>
              <w:rPr>
                <w:rFonts w:ascii="Times New Roman" w:eastAsia="Calibri" w:hAnsi="Times New Roman" w:cs="Times New Roman"/>
                <w:sz w:val="12"/>
                <w:szCs w:val="12"/>
              </w:rPr>
            </w:pPr>
            <w:r w:rsidRPr="00403FD0">
              <w:rPr>
                <w:rFonts w:ascii="Times New Roman" w:eastAsia="Calibri" w:hAnsi="Times New Roman" w:cs="Times New Roman"/>
                <w:sz w:val="12"/>
                <w:szCs w:val="12"/>
              </w:rPr>
              <w:t>04</w:t>
            </w:r>
          </w:p>
        </w:tc>
        <w:tc>
          <w:tcPr>
            <w:tcW w:w="426" w:type="dxa"/>
            <w:tcBorders>
              <w:right w:val="nil"/>
            </w:tcBorders>
            <w:noWrap/>
            <w:hideMark/>
          </w:tcPr>
          <w:p w:rsidR="00403FD0" w:rsidRPr="00403FD0" w:rsidRDefault="00403FD0" w:rsidP="00403FD0">
            <w:pPr>
              <w:tabs>
                <w:tab w:val="left" w:pos="284"/>
              </w:tabs>
              <w:rPr>
                <w:rFonts w:ascii="Times New Roman" w:eastAsia="Calibri" w:hAnsi="Times New Roman" w:cs="Times New Roman"/>
                <w:sz w:val="12"/>
                <w:szCs w:val="12"/>
              </w:rPr>
            </w:pPr>
            <w:r w:rsidRPr="00403FD0">
              <w:rPr>
                <w:rFonts w:ascii="Times New Roman" w:eastAsia="Calibri" w:hAnsi="Times New Roman" w:cs="Times New Roman"/>
                <w:sz w:val="12"/>
                <w:szCs w:val="12"/>
              </w:rPr>
              <w:t>40</w:t>
            </w:r>
          </w:p>
        </w:tc>
        <w:tc>
          <w:tcPr>
            <w:tcW w:w="283" w:type="dxa"/>
            <w:tcBorders>
              <w:left w:val="nil"/>
              <w:right w:val="nil"/>
            </w:tcBorders>
            <w:noWrap/>
            <w:hideMark/>
          </w:tcPr>
          <w:p w:rsidR="00403FD0" w:rsidRPr="00403FD0" w:rsidRDefault="00403FD0" w:rsidP="00403FD0">
            <w:pPr>
              <w:tabs>
                <w:tab w:val="left" w:pos="284"/>
              </w:tabs>
              <w:rPr>
                <w:rFonts w:ascii="Times New Roman" w:eastAsia="Calibri" w:hAnsi="Times New Roman" w:cs="Times New Roman"/>
                <w:sz w:val="12"/>
                <w:szCs w:val="12"/>
              </w:rPr>
            </w:pPr>
            <w:r w:rsidRPr="00403FD0">
              <w:rPr>
                <w:rFonts w:ascii="Times New Roman" w:eastAsia="Calibri" w:hAnsi="Times New Roman" w:cs="Times New Roman"/>
                <w:sz w:val="12"/>
                <w:szCs w:val="12"/>
              </w:rPr>
              <w:t>0</w:t>
            </w:r>
          </w:p>
        </w:tc>
        <w:tc>
          <w:tcPr>
            <w:tcW w:w="425" w:type="dxa"/>
            <w:tcBorders>
              <w:left w:val="nil"/>
              <w:right w:val="nil"/>
            </w:tcBorders>
            <w:noWrap/>
            <w:hideMark/>
          </w:tcPr>
          <w:p w:rsidR="00403FD0" w:rsidRPr="00403FD0" w:rsidRDefault="00403FD0" w:rsidP="00403FD0">
            <w:pPr>
              <w:tabs>
                <w:tab w:val="left" w:pos="284"/>
              </w:tabs>
              <w:rPr>
                <w:rFonts w:ascii="Times New Roman" w:eastAsia="Calibri" w:hAnsi="Times New Roman" w:cs="Times New Roman"/>
                <w:sz w:val="12"/>
                <w:szCs w:val="12"/>
              </w:rPr>
            </w:pPr>
            <w:r w:rsidRPr="00403FD0">
              <w:rPr>
                <w:rFonts w:ascii="Times New Roman" w:eastAsia="Calibri" w:hAnsi="Times New Roman" w:cs="Times New Roman"/>
                <w:sz w:val="12"/>
                <w:szCs w:val="12"/>
              </w:rPr>
              <w:t>00</w:t>
            </w:r>
          </w:p>
        </w:tc>
        <w:tc>
          <w:tcPr>
            <w:tcW w:w="567" w:type="dxa"/>
            <w:tcBorders>
              <w:left w:val="nil"/>
            </w:tcBorders>
            <w:noWrap/>
            <w:hideMark/>
          </w:tcPr>
          <w:p w:rsidR="00403FD0" w:rsidRPr="00403FD0" w:rsidRDefault="00403FD0" w:rsidP="00403FD0">
            <w:pPr>
              <w:tabs>
                <w:tab w:val="left" w:pos="284"/>
              </w:tabs>
              <w:rPr>
                <w:rFonts w:ascii="Times New Roman" w:eastAsia="Calibri" w:hAnsi="Times New Roman" w:cs="Times New Roman"/>
                <w:sz w:val="12"/>
                <w:szCs w:val="12"/>
              </w:rPr>
            </w:pPr>
            <w:r w:rsidRPr="00403FD0">
              <w:rPr>
                <w:rFonts w:ascii="Times New Roman" w:eastAsia="Calibri" w:hAnsi="Times New Roman" w:cs="Times New Roman"/>
                <w:sz w:val="12"/>
                <w:szCs w:val="12"/>
              </w:rPr>
              <w:t>00000</w:t>
            </w:r>
          </w:p>
        </w:tc>
        <w:tc>
          <w:tcPr>
            <w:tcW w:w="426" w:type="dxa"/>
            <w:noWrap/>
            <w:hideMark/>
          </w:tcPr>
          <w:p w:rsidR="00403FD0" w:rsidRPr="00403FD0" w:rsidRDefault="00403FD0" w:rsidP="00403FD0">
            <w:pPr>
              <w:tabs>
                <w:tab w:val="left" w:pos="284"/>
              </w:tabs>
              <w:rPr>
                <w:rFonts w:ascii="Times New Roman" w:eastAsia="Calibri" w:hAnsi="Times New Roman" w:cs="Times New Roman"/>
                <w:sz w:val="12"/>
                <w:szCs w:val="12"/>
              </w:rPr>
            </w:pPr>
            <w:r w:rsidRPr="00403FD0">
              <w:rPr>
                <w:rFonts w:ascii="Times New Roman" w:eastAsia="Calibri" w:hAnsi="Times New Roman" w:cs="Times New Roman"/>
                <w:sz w:val="12"/>
                <w:szCs w:val="12"/>
              </w:rPr>
              <w:t>540</w:t>
            </w:r>
          </w:p>
        </w:tc>
        <w:tc>
          <w:tcPr>
            <w:tcW w:w="567" w:type="dxa"/>
            <w:noWrap/>
            <w:hideMark/>
          </w:tcPr>
          <w:p w:rsidR="00403FD0" w:rsidRPr="00403FD0" w:rsidRDefault="00403FD0" w:rsidP="00403FD0">
            <w:pPr>
              <w:tabs>
                <w:tab w:val="left" w:pos="284"/>
              </w:tabs>
              <w:rPr>
                <w:rFonts w:ascii="Times New Roman" w:eastAsia="Calibri" w:hAnsi="Times New Roman" w:cs="Times New Roman"/>
                <w:sz w:val="12"/>
                <w:szCs w:val="12"/>
              </w:rPr>
            </w:pPr>
            <w:r w:rsidRPr="00403FD0">
              <w:rPr>
                <w:rFonts w:ascii="Times New Roman" w:eastAsia="Calibri" w:hAnsi="Times New Roman" w:cs="Times New Roman"/>
                <w:sz w:val="12"/>
                <w:szCs w:val="12"/>
              </w:rPr>
              <w:t>38</w:t>
            </w:r>
          </w:p>
        </w:tc>
        <w:tc>
          <w:tcPr>
            <w:tcW w:w="850" w:type="dxa"/>
            <w:noWrap/>
            <w:hideMark/>
          </w:tcPr>
          <w:p w:rsidR="00403FD0" w:rsidRPr="00403FD0" w:rsidRDefault="00403FD0" w:rsidP="00403FD0">
            <w:pPr>
              <w:tabs>
                <w:tab w:val="left" w:pos="284"/>
              </w:tabs>
              <w:rPr>
                <w:rFonts w:ascii="Times New Roman" w:eastAsia="Calibri" w:hAnsi="Times New Roman" w:cs="Times New Roman"/>
                <w:sz w:val="12"/>
                <w:szCs w:val="12"/>
              </w:rPr>
            </w:pPr>
            <w:r w:rsidRPr="00403FD0">
              <w:rPr>
                <w:rFonts w:ascii="Times New Roman" w:eastAsia="Calibri" w:hAnsi="Times New Roman" w:cs="Times New Roman"/>
                <w:sz w:val="12"/>
                <w:szCs w:val="12"/>
              </w:rPr>
              <w:t>0</w:t>
            </w:r>
          </w:p>
        </w:tc>
      </w:tr>
      <w:tr w:rsidR="00403FD0" w:rsidRPr="00403FD0" w:rsidTr="00403FD0">
        <w:trPr>
          <w:trHeight w:val="20"/>
        </w:trPr>
        <w:tc>
          <w:tcPr>
            <w:tcW w:w="2667" w:type="dxa"/>
            <w:hideMark/>
          </w:tcPr>
          <w:p w:rsidR="00403FD0" w:rsidRPr="00403FD0" w:rsidRDefault="00403FD0" w:rsidP="00403FD0">
            <w:pPr>
              <w:tabs>
                <w:tab w:val="left" w:pos="284"/>
              </w:tabs>
              <w:rPr>
                <w:rFonts w:ascii="Times New Roman" w:eastAsia="Calibri" w:hAnsi="Times New Roman" w:cs="Times New Roman"/>
                <w:bCs/>
                <w:sz w:val="12"/>
                <w:szCs w:val="12"/>
              </w:rPr>
            </w:pPr>
            <w:r w:rsidRPr="00403FD0">
              <w:rPr>
                <w:rFonts w:ascii="Times New Roman" w:eastAsia="Calibri" w:hAnsi="Times New Roman" w:cs="Times New Roman"/>
                <w:bCs/>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506" w:type="dxa"/>
            <w:noWrap/>
            <w:hideMark/>
          </w:tcPr>
          <w:p w:rsidR="00403FD0" w:rsidRPr="00403FD0" w:rsidRDefault="00403FD0" w:rsidP="00403FD0">
            <w:pPr>
              <w:tabs>
                <w:tab w:val="left" w:pos="284"/>
              </w:tabs>
              <w:rPr>
                <w:rFonts w:ascii="Times New Roman" w:eastAsia="Calibri" w:hAnsi="Times New Roman" w:cs="Times New Roman"/>
                <w:bCs/>
                <w:sz w:val="12"/>
                <w:szCs w:val="12"/>
              </w:rPr>
            </w:pPr>
            <w:r w:rsidRPr="00403FD0">
              <w:rPr>
                <w:rFonts w:ascii="Times New Roman" w:eastAsia="Calibri" w:hAnsi="Times New Roman" w:cs="Times New Roman"/>
                <w:bCs/>
                <w:sz w:val="12"/>
                <w:szCs w:val="12"/>
              </w:rPr>
              <w:t>430</w:t>
            </w:r>
          </w:p>
        </w:tc>
        <w:tc>
          <w:tcPr>
            <w:tcW w:w="371" w:type="dxa"/>
            <w:hideMark/>
          </w:tcPr>
          <w:p w:rsidR="00403FD0" w:rsidRPr="00403FD0" w:rsidRDefault="00403FD0" w:rsidP="00403FD0">
            <w:pPr>
              <w:tabs>
                <w:tab w:val="left" w:pos="284"/>
              </w:tabs>
              <w:rPr>
                <w:rFonts w:ascii="Times New Roman" w:eastAsia="Calibri" w:hAnsi="Times New Roman" w:cs="Times New Roman"/>
                <w:bCs/>
                <w:sz w:val="12"/>
                <w:szCs w:val="12"/>
              </w:rPr>
            </w:pPr>
            <w:r w:rsidRPr="00403FD0">
              <w:rPr>
                <w:rFonts w:ascii="Times New Roman" w:eastAsia="Calibri" w:hAnsi="Times New Roman" w:cs="Times New Roman"/>
                <w:bCs/>
                <w:sz w:val="12"/>
                <w:szCs w:val="12"/>
              </w:rPr>
              <w:t>01</w:t>
            </w:r>
          </w:p>
        </w:tc>
        <w:tc>
          <w:tcPr>
            <w:tcW w:w="425" w:type="dxa"/>
            <w:hideMark/>
          </w:tcPr>
          <w:p w:rsidR="00403FD0" w:rsidRPr="00403FD0" w:rsidRDefault="00403FD0" w:rsidP="00403FD0">
            <w:pPr>
              <w:tabs>
                <w:tab w:val="left" w:pos="284"/>
              </w:tabs>
              <w:rPr>
                <w:rFonts w:ascii="Times New Roman" w:eastAsia="Calibri" w:hAnsi="Times New Roman" w:cs="Times New Roman"/>
                <w:bCs/>
                <w:sz w:val="12"/>
                <w:szCs w:val="12"/>
              </w:rPr>
            </w:pPr>
            <w:r w:rsidRPr="00403FD0">
              <w:rPr>
                <w:rFonts w:ascii="Times New Roman" w:eastAsia="Calibri" w:hAnsi="Times New Roman" w:cs="Times New Roman"/>
                <w:bCs/>
                <w:sz w:val="12"/>
                <w:szCs w:val="12"/>
              </w:rPr>
              <w:t>06</w:t>
            </w:r>
          </w:p>
        </w:tc>
        <w:tc>
          <w:tcPr>
            <w:tcW w:w="426" w:type="dxa"/>
            <w:tcBorders>
              <w:right w:val="nil"/>
            </w:tcBorders>
            <w:noWrap/>
            <w:hideMark/>
          </w:tcPr>
          <w:p w:rsidR="00403FD0" w:rsidRPr="00403FD0" w:rsidRDefault="00403FD0" w:rsidP="00403FD0">
            <w:pPr>
              <w:tabs>
                <w:tab w:val="left" w:pos="284"/>
              </w:tabs>
              <w:rPr>
                <w:rFonts w:ascii="Times New Roman" w:eastAsia="Calibri" w:hAnsi="Times New Roman" w:cs="Times New Roman"/>
                <w:bCs/>
                <w:sz w:val="12"/>
                <w:szCs w:val="12"/>
              </w:rPr>
            </w:pPr>
            <w:r w:rsidRPr="00403FD0">
              <w:rPr>
                <w:rFonts w:ascii="Times New Roman" w:eastAsia="Calibri" w:hAnsi="Times New Roman" w:cs="Times New Roman"/>
                <w:bCs/>
                <w:sz w:val="12"/>
                <w:szCs w:val="12"/>
              </w:rPr>
              <w:t> </w:t>
            </w:r>
          </w:p>
        </w:tc>
        <w:tc>
          <w:tcPr>
            <w:tcW w:w="283" w:type="dxa"/>
            <w:tcBorders>
              <w:left w:val="nil"/>
              <w:right w:val="nil"/>
            </w:tcBorders>
            <w:noWrap/>
            <w:hideMark/>
          </w:tcPr>
          <w:p w:rsidR="00403FD0" w:rsidRPr="00403FD0" w:rsidRDefault="00403FD0" w:rsidP="00403FD0">
            <w:pPr>
              <w:tabs>
                <w:tab w:val="left" w:pos="284"/>
              </w:tabs>
              <w:rPr>
                <w:rFonts w:ascii="Times New Roman" w:eastAsia="Calibri" w:hAnsi="Times New Roman" w:cs="Times New Roman"/>
                <w:bCs/>
                <w:sz w:val="12"/>
                <w:szCs w:val="12"/>
              </w:rPr>
            </w:pPr>
            <w:r w:rsidRPr="00403FD0">
              <w:rPr>
                <w:rFonts w:ascii="Times New Roman" w:eastAsia="Calibri" w:hAnsi="Times New Roman" w:cs="Times New Roman"/>
                <w:bCs/>
                <w:sz w:val="12"/>
                <w:szCs w:val="12"/>
              </w:rPr>
              <w:t> </w:t>
            </w:r>
          </w:p>
        </w:tc>
        <w:tc>
          <w:tcPr>
            <w:tcW w:w="425" w:type="dxa"/>
            <w:tcBorders>
              <w:left w:val="nil"/>
              <w:right w:val="nil"/>
            </w:tcBorders>
            <w:noWrap/>
            <w:hideMark/>
          </w:tcPr>
          <w:p w:rsidR="00403FD0" w:rsidRPr="00403FD0" w:rsidRDefault="00403FD0" w:rsidP="00403FD0">
            <w:pPr>
              <w:tabs>
                <w:tab w:val="left" w:pos="284"/>
              </w:tabs>
              <w:rPr>
                <w:rFonts w:ascii="Times New Roman" w:eastAsia="Calibri" w:hAnsi="Times New Roman" w:cs="Times New Roman"/>
                <w:bCs/>
                <w:sz w:val="12"/>
                <w:szCs w:val="12"/>
              </w:rPr>
            </w:pPr>
            <w:r w:rsidRPr="00403FD0">
              <w:rPr>
                <w:rFonts w:ascii="Times New Roman" w:eastAsia="Calibri" w:hAnsi="Times New Roman" w:cs="Times New Roman"/>
                <w:bCs/>
                <w:sz w:val="12"/>
                <w:szCs w:val="12"/>
              </w:rPr>
              <w:t> </w:t>
            </w:r>
          </w:p>
        </w:tc>
        <w:tc>
          <w:tcPr>
            <w:tcW w:w="567" w:type="dxa"/>
            <w:tcBorders>
              <w:left w:val="nil"/>
            </w:tcBorders>
            <w:noWrap/>
            <w:hideMark/>
          </w:tcPr>
          <w:p w:rsidR="00403FD0" w:rsidRPr="00403FD0" w:rsidRDefault="00403FD0" w:rsidP="00403FD0">
            <w:pPr>
              <w:tabs>
                <w:tab w:val="left" w:pos="284"/>
              </w:tabs>
              <w:rPr>
                <w:rFonts w:ascii="Times New Roman" w:eastAsia="Calibri" w:hAnsi="Times New Roman" w:cs="Times New Roman"/>
                <w:bCs/>
                <w:sz w:val="12"/>
                <w:szCs w:val="12"/>
              </w:rPr>
            </w:pPr>
            <w:r w:rsidRPr="00403FD0">
              <w:rPr>
                <w:rFonts w:ascii="Times New Roman" w:eastAsia="Calibri" w:hAnsi="Times New Roman" w:cs="Times New Roman"/>
                <w:bCs/>
                <w:sz w:val="12"/>
                <w:szCs w:val="12"/>
              </w:rPr>
              <w:t> </w:t>
            </w:r>
          </w:p>
        </w:tc>
        <w:tc>
          <w:tcPr>
            <w:tcW w:w="426" w:type="dxa"/>
            <w:noWrap/>
            <w:hideMark/>
          </w:tcPr>
          <w:p w:rsidR="00403FD0" w:rsidRPr="00403FD0" w:rsidRDefault="00403FD0" w:rsidP="00403FD0">
            <w:pPr>
              <w:tabs>
                <w:tab w:val="left" w:pos="284"/>
              </w:tabs>
              <w:rPr>
                <w:rFonts w:ascii="Times New Roman" w:eastAsia="Calibri" w:hAnsi="Times New Roman" w:cs="Times New Roman"/>
                <w:bCs/>
                <w:sz w:val="12"/>
                <w:szCs w:val="12"/>
              </w:rPr>
            </w:pPr>
            <w:r w:rsidRPr="00403FD0">
              <w:rPr>
                <w:rFonts w:ascii="Times New Roman" w:eastAsia="Calibri" w:hAnsi="Times New Roman" w:cs="Times New Roman"/>
                <w:bCs/>
                <w:sz w:val="12"/>
                <w:szCs w:val="12"/>
              </w:rPr>
              <w:t> </w:t>
            </w:r>
          </w:p>
        </w:tc>
        <w:tc>
          <w:tcPr>
            <w:tcW w:w="567" w:type="dxa"/>
            <w:noWrap/>
            <w:hideMark/>
          </w:tcPr>
          <w:p w:rsidR="00403FD0" w:rsidRPr="00403FD0" w:rsidRDefault="00403FD0" w:rsidP="00403FD0">
            <w:pPr>
              <w:tabs>
                <w:tab w:val="left" w:pos="284"/>
              </w:tabs>
              <w:rPr>
                <w:rFonts w:ascii="Times New Roman" w:eastAsia="Calibri" w:hAnsi="Times New Roman" w:cs="Times New Roman"/>
                <w:bCs/>
                <w:sz w:val="12"/>
                <w:szCs w:val="12"/>
              </w:rPr>
            </w:pPr>
            <w:r w:rsidRPr="00403FD0">
              <w:rPr>
                <w:rFonts w:ascii="Times New Roman" w:eastAsia="Calibri" w:hAnsi="Times New Roman" w:cs="Times New Roman"/>
                <w:bCs/>
                <w:sz w:val="12"/>
                <w:szCs w:val="12"/>
              </w:rPr>
              <w:t>35</w:t>
            </w:r>
          </w:p>
        </w:tc>
        <w:tc>
          <w:tcPr>
            <w:tcW w:w="850" w:type="dxa"/>
            <w:noWrap/>
            <w:hideMark/>
          </w:tcPr>
          <w:p w:rsidR="00403FD0" w:rsidRPr="00403FD0" w:rsidRDefault="00403FD0" w:rsidP="00403FD0">
            <w:pPr>
              <w:tabs>
                <w:tab w:val="left" w:pos="284"/>
              </w:tabs>
              <w:rPr>
                <w:rFonts w:ascii="Times New Roman" w:eastAsia="Calibri" w:hAnsi="Times New Roman" w:cs="Times New Roman"/>
                <w:bCs/>
                <w:sz w:val="12"/>
                <w:szCs w:val="12"/>
              </w:rPr>
            </w:pPr>
            <w:r w:rsidRPr="00403FD0">
              <w:rPr>
                <w:rFonts w:ascii="Times New Roman" w:eastAsia="Calibri" w:hAnsi="Times New Roman" w:cs="Times New Roman"/>
                <w:bCs/>
                <w:sz w:val="12"/>
                <w:szCs w:val="12"/>
              </w:rPr>
              <w:t>0</w:t>
            </w:r>
          </w:p>
        </w:tc>
      </w:tr>
      <w:tr w:rsidR="00403FD0" w:rsidRPr="00403FD0" w:rsidTr="00403FD0">
        <w:trPr>
          <w:trHeight w:val="20"/>
        </w:trPr>
        <w:tc>
          <w:tcPr>
            <w:tcW w:w="2667" w:type="dxa"/>
            <w:hideMark/>
          </w:tcPr>
          <w:p w:rsidR="00403FD0" w:rsidRPr="00403FD0" w:rsidRDefault="00403FD0" w:rsidP="00403FD0">
            <w:pPr>
              <w:tabs>
                <w:tab w:val="left" w:pos="284"/>
              </w:tabs>
              <w:rPr>
                <w:rFonts w:ascii="Times New Roman" w:eastAsia="Calibri" w:hAnsi="Times New Roman" w:cs="Times New Roman"/>
                <w:bCs/>
                <w:sz w:val="12"/>
                <w:szCs w:val="12"/>
              </w:rPr>
            </w:pPr>
            <w:r w:rsidRPr="00403FD0">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506" w:type="dxa"/>
            <w:noWrap/>
            <w:hideMark/>
          </w:tcPr>
          <w:p w:rsidR="00403FD0" w:rsidRPr="00403FD0" w:rsidRDefault="00403FD0" w:rsidP="00403FD0">
            <w:pPr>
              <w:tabs>
                <w:tab w:val="left" w:pos="284"/>
              </w:tabs>
              <w:rPr>
                <w:rFonts w:ascii="Times New Roman" w:eastAsia="Calibri" w:hAnsi="Times New Roman" w:cs="Times New Roman"/>
                <w:bCs/>
                <w:sz w:val="12"/>
                <w:szCs w:val="12"/>
              </w:rPr>
            </w:pPr>
            <w:r w:rsidRPr="00403FD0">
              <w:rPr>
                <w:rFonts w:ascii="Times New Roman" w:eastAsia="Calibri" w:hAnsi="Times New Roman" w:cs="Times New Roman"/>
                <w:bCs/>
                <w:sz w:val="12"/>
                <w:szCs w:val="12"/>
              </w:rPr>
              <w:t>430</w:t>
            </w:r>
          </w:p>
        </w:tc>
        <w:tc>
          <w:tcPr>
            <w:tcW w:w="371" w:type="dxa"/>
            <w:hideMark/>
          </w:tcPr>
          <w:p w:rsidR="00403FD0" w:rsidRPr="00403FD0" w:rsidRDefault="00403FD0" w:rsidP="00403FD0">
            <w:pPr>
              <w:tabs>
                <w:tab w:val="left" w:pos="284"/>
              </w:tabs>
              <w:rPr>
                <w:rFonts w:ascii="Times New Roman" w:eastAsia="Calibri" w:hAnsi="Times New Roman" w:cs="Times New Roman"/>
                <w:bCs/>
                <w:sz w:val="12"/>
                <w:szCs w:val="12"/>
              </w:rPr>
            </w:pPr>
            <w:r w:rsidRPr="00403FD0">
              <w:rPr>
                <w:rFonts w:ascii="Times New Roman" w:eastAsia="Calibri" w:hAnsi="Times New Roman" w:cs="Times New Roman"/>
                <w:bCs/>
                <w:sz w:val="12"/>
                <w:szCs w:val="12"/>
              </w:rPr>
              <w:t>01</w:t>
            </w:r>
          </w:p>
        </w:tc>
        <w:tc>
          <w:tcPr>
            <w:tcW w:w="425" w:type="dxa"/>
            <w:hideMark/>
          </w:tcPr>
          <w:p w:rsidR="00403FD0" w:rsidRPr="00403FD0" w:rsidRDefault="00403FD0" w:rsidP="00403FD0">
            <w:pPr>
              <w:tabs>
                <w:tab w:val="left" w:pos="284"/>
              </w:tabs>
              <w:rPr>
                <w:rFonts w:ascii="Times New Roman" w:eastAsia="Calibri" w:hAnsi="Times New Roman" w:cs="Times New Roman"/>
                <w:bCs/>
                <w:sz w:val="12"/>
                <w:szCs w:val="12"/>
              </w:rPr>
            </w:pPr>
            <w:r w:rsidRPr="00403FD0">
              <w:rPr>
                <w:rFonts w:ascii="Times New Roman" w:eastAsia="Calibri" w:hAnsi="Times New Roman" w:cs="Times New Roman"/>
                <w:bCs/>
                <w:sz w:val="12"/>
                <w:szCs w:val="12"/>
              </w:rPr>
              <w:t>06</w:t>
            </w:r>
          </w:p>
        </w:tc>
        <w:tc>
          <w:tcPr>
            <w:tcW w:w="426" w:type="dxa"/>
            <w:tcBorders>
              <w:right w:val="nil"/>
            </w:tcBorders>
            <w:noWrap/>
            <w:hideMark/>
          </w:tcPr>
          <w:p w:rsidR="00403FD0" w:rsidRPr="00403FD0" w:rsidRDefault="00403FD0" w:rsidP="00403FD0">
            <w:pPr>
              <w:tabs>
                <w:tab w:val="left" w:pos="284"/>
              </w:tabs>
              <w:rPr>
                <w:rFonts w:ascii="Times New Roman" w:eastAsia="Calibri" w:hAnsi="Times New Roman" w:cs="Times New Roman"/>
                <w:bCs/>
                <w:sz w:val="12"/>
                <w:szCs w:val="12"/>
              </w:rPr>
            </w:pPr>
            <w:r w:rsidRPr="00403FD0">
              <w:rPr>
                <w:rFonts w:ascii="Times New Roman" w:eastAsia="Calibri" w:hAnsi="Times New Roman" w:cs="Times New Roman"/>
                <w:bCs/>
                <w:sz w:val="12"/>
                <w:szCs w:val="12"/>
              </w:rPr>
              <w:t>38</w:t>
            </w:r>
          </w:p>
        </w:tc>
        <w:tc>
          <w:tcPr>
            <w:tcW w:w="283" w:type="dxa"/>
            <w:tcBorders>
              <w:left w:val="nil"/>
              <w:right w:val="nil"/>
            </w:tcBorders>
            <w:noWrap/>
            <w:hideMark/>
          </w:tcPr>
          <w:p w:rsidR="00403FD0" w:rsidRPr="00403FD0" w:rsidRDefault="00403FD0" w:rsidP="00403FD0">
            <w:pPr>
              <w:tabs>
                <w:tab w:val="left" w:pos="284"/>
              </w:tabs>
              <w:rPr>
                <w:rFonts w:ascii="Times New Roman" w:eastAsia="Calibri" w:hAnsi="Times New Roman" w:cs="Times New Roman"/>
                <w:bCs/>
                <w:sz w:val="12"/>
                <w:szCs w:val="12"/>
              </w:rPr>
            </w:pPr>
            <w:r w:rsidRPr="00403FD0">
              <w:rPr>
                <w:rFonts w:ascii="Times New Roman" w:eastAsia="Calibri" w:hAnsi="Times New Roman" w:cs="Times New Roman"/>
                <w:bCs/>
                <w:sz w:val="12"/>
                <w:szCs w:val="12"/>
              </w:rPr>
              <w:t>0</w:t>
            </w:r>
          </w:p>
        </w:tc>
        <w:tc>
          <w:tcPr>
            <w:tcW w:w="425" w:type="dxa"/>
            <w:tcBorders>
              <w:left w:val="nil"/>
              <w:right w:val="nil"/>
            </w:tcBorders>
            <w:noWrap/>
            <w:hideMark/>
          </w:tcPr>
          <w:p w:rsidR="00403FD0" w:rsidRPr="00403FD0" w:rsidRDefault="00403FD0" w:rsidP="00403FD0">
            <w:pPr>
              <w:tabs>
                <w:tab w:val="left" w:pos="284"/>
              </w:tabs>
              <w:rPr>
                <w:rFonts w:ascii="Times New Roman" w:eastAsia="Calibri" w:hAnsi="Times New Roman" w:cs="Times New Roman"/>
                <w:bCs/>
                <w:sz w:val="12"/>
                <w:szCs w:val="12"/>
              </w:rPr>
            </w:pPr>
            <w:r w:rsidRPr="00403FD0">
              <w:rPr>
                <w:rFonts w:ascii="Times New Roman" w:eastAsia="Calibri" w:hAnsi="Times New Roman" w:cs="Times New Roman"/>
                <w:bCs/>
                <w:sz w:val="12"/>
                <w:szCs w:val="12"/>
              </w:rPr>
              <w:t>00</w:t>
            </w:r>
          </w:p>
        </w:tc>
        <w:tc>
          <w:tcPr>
            <w:tcW w:w="567" w:type="dxa"/>
            <w:tcBorders>
              <w:left w:val="nil"/>
            </w:tcBorders>
            <w:noWrap/>
            <w:hideMark/>
          </w:tcPr>
          <w:p w:rsidR="00403FD0" w:rsidRPr="00403FD0" w:rsidRDefault="00403FD0" w:rsidP="00403FD0">
            <w:pPr>
              <w:tabs>
                <w:tab w:val="left" w:pos="284"/>
              </w:tabs>
              <w:rPr>
                <w:rFonts w:ascii="Times New Roman" w:eastAsia="Calibri" w:hAnsi="Times New Roman" w:cs="Times New Roman"/>
                <w:bCs/>
                <w:sz w:val="12"/>
                <w:szCs w:val="12"/>
              </w:rPr>
            </w:pPr>
            <w:r w:rsidRPr="00403FD0">
              <w:rPr>
                <w:rFonts w:ascii="Times New Roman" w:eastAsia="Calibri" w:hAnsi="Times New Roman" w:cs="Times New Roman"/>
                <w:bCs/>
                <w:sz w:val="12"/>
                <w:szCs w:val="12"/>
              </w:rPr>
              <w:t>00000</w:t>
            </w:r>
          </w:p>
        </w:tc>
        <w:tc>
          <w:tcPr>
            <w:tcW w:w="426" w:type="dxa"/>
            <w:noWrap/>
            <w:hideMark/>
          </w:tcPr>
          <w:p w:rsidR="00403FD0" w:rsidRPr="00403FD0" w:rsidRDefault="00403FD0" w:rsidP="00403FD0">
            <w:pPr>
              <w:tabs>
                <w:tab w:val="left" w:pos="284"/>
              </w:tabs>
              <w:rPr>
                <w:rFonts w:ascii="Times New Roman" w:eastAsia="Calibri" w:hAnsi="Times New Roman" w:cs="Times New Roman"/>
                <w:bCs/>
                <w:sz w:val="12"/>
                <w:szCs w:val="12"/>
              </w:rPr>
            </w:pPr>
            <w:r w:rsidRPr="00403FD0">
              <w:rPr>
                <w:rFonts w:ascii="Times New Roman" w:eastAsia="Calibri" w:hAnsi="Times New Roman" w:cs="Times New Roman"/>
                <w:bCs/>
                <w:sz w:val="12"/>
                <w:szCs w:val="12"/>
              </w:rPr>
              <w:t> </w:t>
            </w:r>
          </w:p>
        </w:tc>
        <w:tc>
          <w:tcPr>
            <w:tcW w:w="567" w:type="dxa"/>
            <w:noWrap/>
            <w:hideMark/>
          </w:tcPr>
          <w:p w:rsidR="00403FD0" w:rsidRPr="00403FD0" w:rsidRDefault="00403FD0" w:rsidP="00403FD0">
            <w:pPr>
              <w:tabs>
                <w:tab w:val="left" w:pos="284"/>
              </w:tabs>
              <w:rPr>
                <w:rFonts w:ascii="Times New Roman" w:eastAsia="Calibri" w:hAnsi="Times New Roman" w:cs="Times New Roman"/>
                <w:bCs/>
                <w:sz w:val="12"/>
                <w:szCs w:val="12"/>
              </w:rPr>
            </w:pPr>
            <w:r w:rsidRPr="00403FD0">
              <w:rPr>
                <w:rFonts w:ascii="Times New Roman" w:eastAsia="Calibri" w:hAnsi="Times New Roman" w:cs="Times New Roman"/>
                <w:bCs/>
                <w:sz w:val="12"/>
                <w:szCs w:val="12"/>
              </w:rPr>
              <w:t>35</w:t>
            </w:r>
          </w:p>
        </w:tc>
        <w:tc>
          <w:tcPr>
            <w:tcW w:w="850" w:type="dxa"/>
            <w:noWrap/>
            <w:hideMark/>
          </w:tcPr>
          <w:p w:rsidR="00403FD0" w:rsidRPr="00403FD0" w:rsidRDefault="00403FD0" w:rsidP="00403FD0">
            <w:pPr>
              <w:tabs>
                <w:tab w:val="left" w:pos="284"/>
              </w:tabs>
              <w:rPr>
                <w:rFonts w:ascii="Times New Roman" w:eastAsia="Calibri" w:hAnsi="Times New Roman" w:cs="Times New Roman"/>
                <w:bCs/>
                <w:sz w:val="12"/>
                <w:szCs w:val="12"/>
              </w:rPr>
            </w:pPr>
            <w:r w:rsidRPr="00403FD0">
              <w:rPr>
                <w:rFonts w:ascii="Times New Roman" w:eastAsia="Calibri" w:hAnsi="Times New Roman" w:cs="Times New Roman"/>
                <w:bCs/>
                <w:sz w:val="12"/>
                <w:szCs w:val="12"/>
              </w:rPr>
              <w:t>0</w:t>
            </w:r>
          </w:p>
        </w:tc>
      </w:tr>
      <w:tr w:rsidR="00403FD0" w:rsidRPr="00403FD0" w:rsidTr="00403FD0">
        <w:trPr>
          <w:trHeight w:val="20"/>
        </w:trPr>
        <w:tc>
          <w:tcPr>
            <w:tcW w:w="2667" w:type="dxa"/>
            <w:hideMark/>
          </w:tcPr>
          <w:p w:rsidR="00403FD0" w:rsidRPr="00403FD0" w:rsidRDefault="00403FD0" w:rsidP="00403FD0">
            <w:pPr>
              <w:tabs>
                <w:tab w:val="left" w:pos="284"/>
              </w:tabs>
              <w:rPr>
                <w:rFonts w:ascii="Times New Roman" w:eastAsia="Calibri" w:hAnsi="Times New Roman" w:cs="Times New Roman"/>
                <w:sz w:val="12"/>
                <w:szCs w:val="12"/>
              </w:rPr>
            </w:pPr>
            <w:r w:rsidRPr="00403FD0">
              <w:rPr>
                <w:rFonts w:ascii="Times New Roman" w:eastAsia="Calibri" w:hAnsi="Times New Roman" w:cs="Times New Roman"/>
                <w:sz w:val="12"/>
                <w:szCs w:val="12"/>
              </w:rPr>
              <w:t>Иные межбюджетные трансферты</w:t>
            </w:r>
          </w:p>
        </w:tc>
        <w:tc>
          <w:tcPr>
            <w:tcW w:w="506" w:type="dxa"/>
            <w:noWrap/>
            <w:hideMark/>
          </w:tcPr>
          <w:p w:rsidR="00403FD0" w:rsidRPr="00403FD0" w:rsidRDefault="00403FD0" w:rsidP="00403FD0">
            <w:pPr>
              <w:tabs>
                <w:tab w:val="left" w:pos="284"/>
              </w:tabs>
              <w:rPr>
                <w:rFonts w:ascii="Times New Roman" w:eastAsia="Calibri" w:hAnsi="Times New Roman" w:cs="Times New Roman"/>
                <w:sz w:val="12"/>
                <w:szCs w:val="12"/>
              </w:rPr>
            </w:pPr>
            <w:r w:rsidRPr="00403FD0">
              <w:rPr>
                <w:rFonts w:ascii="Times New Roman" w:eastAsia="Calibri" w:hAnsi="Times New Roman" w:cs="Times New Roman"/>
                <w:sz w:val="12"/>
                <w:szCs w:val="12"/>
              </w:rPr>
              <w:t>430</w:t>
            </w:r>
          </w:p>
        </w:tc>
        <w:tc>
          <w:tcPr>
            <w:tcW w:w="371" w:type="dxa"/>
            <w:hideMark/>
          </w:tcPr>
          <w:p w:rsidR="00403FD0" w:rsidRPr="00403FD0" w:rsidRDefault="00403FD0" w:rsidP="00403FD0">
            <w:pPr>
              <w:tabs>
                <w:tab w:val="left" w:pos="284"/>
              </w:tabs>
              <w:rPr>
                <w:rFonts w:ascii="Times New Roman" w:eastAsia="Calibri" w:hAnsi="Times New Roman" w:cs="Times New Roman"/>
                <w:sz w:val="12"/>
                <w:szCs w:val="12"/>
              </w:rPr>
            </w:pPr>
            <w:r w:rsidRPr="00403FD0">
              <w:rPr>
                <w:rFonts w:ascii="Times New Roman" w:eastAsia="Calibri" w:hAnsi="Times New Roman" w:cs="Times New Roman"/>
                <w:sz w:val="12"/>
                <w:szCs w:val="12"/>
              </w:rPr>
              <w:t>01</w:t>
            </w:r>
          </w:p>
        </w:tc>
        <w:tc>
          <w:tcPr>
            <w:tcW w:w="425" w:type="dxa"/>
            <w:hideMark/>
          </w:tcPr>
          <w:p w:rsidR="00403FD0" w:rsidRPr="00403FD0" w:rsidRDefault="00403FD0" w:rsidP="00403FD0">
            <w:pPr>
              <w:tabs>
                <w:tab w:val="left" w:pos="284"/>
              </w:tabs>
              <w:rPr>
                <w:rFonts w:ascii="Times New Roman" w:eastAsia="Calibri" w:hAnsi="Times New Roman" w:cs="Times New Roman"/>
                <w:sz w:val="12"/>
                <w:szCs w:val="12"/>
              </w:rPr>
            </w:pPr>
            <w:r w:rsidRPr="00403FD0">
              <w:rPr>
                <w:rFonts w:ascii="Times New Roman" w:eastAsia="Calibri" w:hAnsi="Times New Roman" w:cs="Times New Roman"/>
                <w:sz w:val="12"/>
                <w:szCs w:val="12"/>
              </w:rPr>
              <w:t>06</w:t>
            </w:r>
          </w:p>
        </w:tc>
        <w:tc>
          <w:tcPr>
            <w:tcW w:w="426" w:type="dxa"/>
            <w:tcBorders>
              <w:right w:val="nil"/>
            </w:tcBorders>
            <w:noWrap/>
            <w:hideMark/>
          </w:tcPr>
          <w:p w:rsidR="00403FD0" w:rsidRPr="00403FD0" w:rsidRDefault="00403FD0" w:rsidP="00403FD0">
            <w:pPr>
              <w:tabs>
                <w:tab w:val="left" w:pos="284"/>
              </w:tabs>
              <w:rPr>
                <w:rFonts w:ascii="Times New Roman" w:eastAsia="Calibri" w:hAnsi="Times New Roman" w:cs="Times New Roman"/>
                <w:sz w:val="12"/>
                <w:szCs w:val="12"/>
              </w:rPr>
            </w:pPr>
            <w:r w:rsidRPr="00403FD0">
              <w:rPr>
                <w:rFonts w:ascii="Times New Roman" w:eastAsia="Calibri" w:hAnsi="Times New Roman" w:cs="Times New Roman"/>
                <w:sz w:val="12"/>
                <w:szCs w:val="12"/>
              </w:rPr>
              <w:t>38</w:t>
            </w:r>
          </w:p>
        </w:tc>
        <w:tc>
          <w:tcPr>
            <w:tcW w:w="283" w:type="dxa"/>
            <w:tcBorders>
              <w:left w:val="nil"/>
              <w:right w:val="nil"/>
            </w:tcBorders>
            <w:noWrap/>
            <w:hideMark/>
          </w:tcPr>
          <w:p w:rsidR="00403FD0" w:rsidRPr="00403FD0" w:rsidRDefault="00403FD0" w:rsidP="00403FD0">
            <w:pPr>
              <w:tabs>
                <w:tab w:val="left" w:pos="284"/>
              </w:tabs>
              <w:rPr>
                <w:rFonts w:ascii="Times New Roman" w:eastAsia="Calibri" w:hAnsi="Times New Roman" w:cs="Times New Roman"/>
                <w:sz w:val="12"/>
                <w:szCs w:val="12"/>
              </w:rPr>
            </w:pPr>
            <w:r w:rsidRPr="00403FD0">
              <w:rPr>
                <w:rFonts w:ascii="Times New Roman" w:eastAsia="Calibri" w:hAnsi="Times New Roman" w:cs="Times New Roman"/>
                <w:sz w:val="12"/>
                <w:szCs w:val="12"/>
              </w:rPr>
              <w:t>0</w:t>
            </w:r>
          </w:p>
        </w:tc>
        <w:tc>
          <w:tcPr>
            <w:tcW w:w="425" w:type="dxa"/>
            <w:tcBorders>
              <w:left w:val="nil"/>
              <w:right w:val="nil"/>
            </w:tcBorders>
            <w:noWrap/>
            <w:hideMark/>
          </w:tcPr>
          <w:p w:rsidR="00403FD0" w:rsidRPr="00403FD0" w:rsidRDefault="00403FD0" w:rsidP="00403FD0">
            <w:pPr>
              <w:tabs>
                <w:tab w:val="left" w:pos="284"/>
              </w:tabs>
              <w:rPr>
                <w:rFonts w:ascii="Times New Roman" w:eastAsia="Calibri" w:hAnsi="Times New Roman" w:cs="Times New Roman"/>
                <w:sz w:val="12"/>
                <w:szCs w:val="12"/>
              </w:rPr>
            </w:pPr>
            <w:r w:rsidRPr="00403FD0">
              <w:rPr>
                <w:rFonts w:ascii="Times New Roman" w:eastAsia="Calibri" w:hAnsi="Times New Roman" w:cs="Times New Roman"/>
                <w:sz w:val="12"/>
                <w:szCs w:val="12"/>
              </w:rPr>
              <w:t>00</w:t>
            </w:r>
          </w:p>
        </w:tc>
        <w:tc>
          <w:tcPr>
            <w:tcW w:w="567" w:type="dxa"/>
            <w:tcBorders>
              <w:left w:val="nil"/>
            </w:tcBorders>
            <w:noWrap/>
            <w:hideMark/>
          </w:tcPr>
          <w:p w:rsidR="00403FD0" w:rsidRPr="00403FD0" w:rsidRDefault="00403FD0" w:rsidP="00403FD0">
            <w:pPr>
              <w:tabs>
                <w:tab w:val="left" w:pos="284"/>
              </w:tabs>
              <w:rPr>
                <w:rFonts w:ascii="Times New Roman" w:eastAsia="Calibri" w:hAnsi="Times New Roman" w:cs="Times New Roman"/>
                <w:sz w:val="12"/>
                <w:szCs w:val="12"/>
              </w:rPr>
            </w:pPr>
            <w:r w:rsidRPr="00403FD0">
              <w:rPr>
                <w:rFonts w:ascii="Times New Roman" w:eastAsia="Calibri" w:hAnsi="Times New Roman" w:cs="Times New Roman"/>
                <w:sz w:val="12"/>
                <w:szCs w:val="12"/>
              </w:rPr>
              <w:t>00000</w:t>
            </w:r>
          </w:p>
        </w:tc>
        <w:tc>
          <w:tcPr>
            <w:tcW w:w="426" w:type="dxa"/>
            <w:noWrap/>
            <w:hideMark/>
          </w:tcPr>
          <w:p w:rsidR="00403FD0" w:rsidRPr="00403FD0" w:rsidRDefault="00403FD0" w:rsidP="00403FD0">
            <w:pPr>
              <w:tabs>
                <w:tab w:val="left" w:pos="284"/>
              </w:tabs>
              <w:rPr>
                <w:rFonts w:ascii="Times New Roman" w:eastAsia="Calibri" w:hAnsi="Times New Roman" w:cs="Times New Roman"/>
                <w:sz w:val="12"/>
                <w:szCs w:val="12"/>
              </w:rPr>
            </w:pPr>
            <w:r w:rsidRPr="00403FD0">
              <w:rPr>
                <w:rFonts w:ascii="Times New Roman" w:eastAsia="Calibri" w:hAnsi="Times New Roman" w:cs="Times New Roman"/>
                <w:sz w:val="12"/>
                <w:szCs w:val="12"/>
              </w:rPr>
              <w:t>540</w:t>
            </w:r>
          </w:p>
        </w:tc>
        <w:tc>
          <w:tcPr>
            <w:tcW w:w="567" w:type="dxa"/>
            <w:noWrap/>
            <w:hideMark/>
          </w:tcPr>
          <w:p w:rsidR="00403FD0" w:rsidRPr="00403FD0" w:rsidRDefault="00403FD0" w:rsidP="00403FD0">
            <w:pPr>
              <w:tabs>
                <w:tab w:val="left" w:pos="284"/>
              </w:tabs>
              <w:rPr>
                <w:rFonts w:ascii="Times New Roman" w:eastAsia="Calibri" w:hAnsi="Times New Roman" w:cs="Times New Roman"/>
                <w:sz w:val="12"/>
                <w:szCs w:val="12"/>
              </w:rPr>
            </w:pPr>
            <w:r w:rsidRPr="00403FD0">
              <w:rPr>
                <w:rFonts w:ascii="Times New Roman" w:eastAsia="Calibri" w:hAnsi="Times New Roman" w:cs="Times New Roman"/>
                <w:sz w:val="12"/>
                <w:szCs w:val="12"/>
              </w:rPr>
              <w:t>35</w:t>
            </w:r>
          </w:p>
        </w:tc>
        <w:tc>
          <w:tcPr>
            <w:tcW w:w="850" w:type="dxa"/>
            <w:noWrap/>
            <w:hideMark/>
          </w:tcPr>
          <w:p w:rsidR="00403FD0" w:rsidRPr="00403FD0" w:rsidRDefault="00403FD0" w:rsidP="00403FD0">
            <w:pPr>
              <w:tabs>
                <w:tab w:val="left" w:pos="284"/>
              </w:tabs>
              <w:rPr>
                <w:rFonts w:ascii="Times New Roman" w:eastAsia="Calibri" w:hAnsi="Times New Roman" w:cs="Times New Roman"/>
                <w:sz w:val="12"/>
                <w:szCs w:val="12"/>
              </w:rPr>
            </w:pPr>
            <w:r w:rsidRPr="00403FD0">
              <w:rPr>
                <w:rFonts w:ascii="Times New Roman" w:eastAsia="Calibri" w:hAnsi="Times New Roman" w:cs="Times New Roman"/>
                <w:sz w:val="12"/>
                <w:szCs w:val="12"/>
              </w:rPr>
              <w:t>0</w:t>
            </w:r>
          </w:p>
        </w:tc>
      </w:tr>
      <w:tr w:rsidR="00403FD0" w:rsidRPr="00403FD0" w:rsidTr="00403FD0">
        <w:trPr>
          <w:trHeight w:val="20"/>
        </w:trPr>
        <w:tc>
          <w:tcPr>
            <w:tcW w:w="2667" w:type="dxa"/>
            <w:hideMark/>
          </w:tcPr>
          <w:p w:rsidR="00403FD0" w:rsidRPr="00403FD0" w:rsidRDefault="00403FD0" w:rsidP="00403FD0">
            <w:pPr>
              <w:tabs>
                <w:tab w:val="left" w:pos="284"/>
              </w:tabs>
              <w:rPr>
                <w:rFonts w:ascii="Times New Roman" w:eastAsia="Calibri" w:hAnsi="Times New Roman" w:cs="Times New Roman"/>
                <w:bCs/>
                <w:sz w:val="12"/>
                <w:szCs w:val="12"/>
              </w:rPr>
            </w:pPr>
            <w:r w:rsidRPr="00403FD0">
              <w:rPr>
                <w:rFonts w:ascii="Times New Roman" w:eastAsia="Calibri" w:hAnsi="Times New Roman" w:cs="Times New Roman"/>
                <w:bCs/>
                <w:sz w:val="12"/>
                <w:szCs w:val="12"/>
              </w:rPr>
              <w:t>Другие общегосударственные вопросы</w:t>
            </w:r>
          </w:p>
        </w:tc>
        <w:tc>
          <w:tcPr>
            <w:tcW w:w="506" w:type="dxa"/>
            <w:noWrap/>
            <w:hideMark/>
          </w:tcPr>
          <w:p w:rsidR="00403FD0" w:rsidRPr="00403FD0" w:rsidRDefault="00403FD0" w:rsidP="00403FD0">
            <w:pPr>
              <w:tabs>
                <w:tab w:val="left" w:pos="284"/>
              </w:tabs>
              <w:rPr>
                <w:rFonts w:ascii="Times New Roman" w:eastAsia="Calibri" w:hAnsi="Times New Roman" w:cs="Times New Roman"/>
                <w:bCs/>
                <w:sz w:val="12"/>
                <w:szCs w:val="12"/>
              </w:rPr>
            </w:pPr>
            <w:r w:rsidRPr="00403FD0">
              <w:rPr>
                <w:rFonts w:ascii="Times New Roman" w:eastAsia="Calibri" w:hAnsi="Times New Roman" w:cs="Times New Roman"/>
                <w:bCs/>
                <w:sz w:val="12"/>
                <w:szCs w:val="12"/>
              </w:rPr>
              <w:t>430</w:t>
            </w:r>
          </w:p>
        </w:tc>
        <w:tc>
          <w:tcPr>
            <w:tcW w:w="371" w:type="dxa"/>
            <w:hideMark/>
          </w:tcPr>
          <w:p w:rsidR="00403FD0" w:rsidRPr="00403FD0" w:rsidRDefault="00403FD0" w:rsidP="00403FD0">
            <w:pPr>
              <w:tabs>
                <w:tab w:val="left" w:pos="284"/>
              </w:tabs>
              <w:rPr>
                <w:rFonts w:ascii="Times New Roman" w:eastAsia="Calibri" w:hAnsi="Times New Roman" w:cs="Times New Roman"/>
                <w:bCs/>
                <w:sz w:val="12"/>
                <w:szCs w:val="12"/>
              </w:rPr>
            </w:pPr>
            <w:r w:rsidRPr="00403FD0">
              <w:rPr>
                <w:rFonts w:ascii="Times New Roman" w:eastAsia="Calibri" w:hAnsi="Times New Roman" w:cs="Times New Roman"/>
                <w:bCs/>
                <w:sz w:val="12"/>
                <w:szCs w:val="12"/>
              </w:rPr>
              <w:t>01</w:t>
            </w:r>
          </w:p>
        </w:tc>
        <w:tc>
          <w:tcPr>
            <w:tcW w:w="425" w:type="dxa"/>
            <w:hideMark/>
          </w:tcPr>
          <w:p w:rsidR="00403FD0" w:rsidRPr="00403FD0" w:rsidRDefault="00403FD0" w:rsidP="00403FD0">
            <w:pPr>
              <w:tabs>
                <w:tab w:val="left" w:pos="284"/>
              </w:tabs>
              <w:rPr>
                <w:rFonts w:ascii="Times New Roman" w:eastAsia="Calibri" w:hAnsi="Times New Roman" w:cs="Times New Roman"/>
                <w:bCs/>
                <w:sz w:val="12"/>
                <w:szCs w:val="12"/>
              </w:rPr>
            </w:pPr>
            <w:r w:rsidRPr="00403FD0">
              <w:rPr>
                <w:rFonts w:ascii="Times New Roman" w:eastAsia="Calibri" w:hAnsi="Times New Roman" w:cs="Times New Roman"/>
                <w:bCs/>
                <w:sz w:val="12"/>
                <w:szCs w:val="12"/>
              </w:rPr>
              <w:t>13</w:t>
            </w:r>
          </w:p>
        </w:tc>
        <w:tc>
          <w:tcPr>
            <w:tcW w:w="426" w:type="dxa"/>
            <w:tcBorders>
              <w:right w:val="nil"/>
            </w:tcBorders>
            <w:noWrap/>
            <w:hideMark/>
          </w:tcPr>
          <w:p w:rsidR="00403FD0" w:rsidRPr="00403FD0" w:rsidRDefault="00403FD0" w:rsidP="00403FD0">
            <w:pPr>
              <w:tabs>
                <w:tab w:val="left" w:pos="284"/>
              </w:tabs>
              <w:rPr>
                <w:rFonts w:ascii="Times New Roman" w:eastAsia="Calibri" w:hAnsi="Times New Roman" w:cs="Times New Roman"/>
                <w:bCs/>
                <w:sz w:val="12"/>
                <w:szCs w:val="12"/>
              </w:rPr>
            </w:pPr>
            <w:r w:rsidRPr="00403FD0">
              <w:rPr>
                <w:rFonts w:ascii="Times New Roman" w:eastAsia="Calibri" w:hAnsi="Times New Roman" w:cs="Times New Roman"/>
                <w:bCs/>
                <w:sz w:val="12"/>
                <w:szCs w:val="12"/>
              </w:rPr>
              <w:t> </w:t>
            </w:r>
          </w:p>
        </w:tc>
        <w:tc>
          <w:tcPr>
            <w:tcW w:w="283" w:type="dxa"/>
            <w:tcBorders>
              <w:left w:val="nil"/>
              <w:right w:val="nil"/>
            </w:tcBorders>
            <w:noWrap/>
            <w:hideMark/>
          </w:tcPr>
          <w:p w:rsidR="00403FD0" w:rsidRPr="00403FD0" w:rsidRDefault="00403FD0" w:rsidP="00403FD0">
            <w:pPr>
              <w:tabs>
                <w:tab w:val="left" w:pos="284"/>
              </w:tabs>
              <w:rPr>
                <w:rFonts w:ascii="Times New Roman" w:eastAsia="Calibri" w:hAnsi="Times New Roman" w:cs="Times New Roman"/>
                <w:bCs/>
                <w:sz w:val="12"/>
                <w:szCs w:val="12"/>
              </w:rPr>
            </w:pPr>
            <w:r w:rsidRPr="00403FD0">
              <w:rPr>
                <w:rFonts w:ascii="Times New Roman" w:eastAsia="Calibri" w:hAnsi="Times New Roman" w:cs="Times New Roman"/>
                <w:bCs/>
                <w:sz w:val="12"/>
                <w:szCs w:val="12"/>
              </w:rPr>
              <w:t> </w:t>
            </w:r>
          </w:p>
        </w:tc>
        <w:tc>
          <w:tcPr>
            <w:tcW w:w="425" w:type="dxa"/>
            <w:tcBorders>
              <w:left w:val="nil"/>
              <w:right w:val="nil"/>
            </w:tcBorders>
            <w:noWrap/>
            <w:hideMark/>
          </w:tcPr>
          <w:p w:rsidR="00403FD0" w:rsidRPr="00403FD0" w:rsidRDefault="00403FD0" w:rsidP="00403FD0">
            <w:pPr>
              <w:tabs>
                <w:tab w:val="left" w:pos="284"/>
              </w:tabs>
              <w:rPr>
                <w:rFonts w:ascii="Times New Roman" w:eastAsia="Calibri" w:hAnsi="Times New Roman" w:cs="Times New Roman"/>
                <w:bCs/>
                <w:sz w:val="12"/>
                <w:szCs w:val="12"/>
              </w:rPr>
            </w:pPr>
            <w:r w:rsidRPr="00403FD0">
              <w:rPr>
                <w:rFonts w:ascii="Times New Roman" w:eastAsia="Calibri" w:hAnsi="Times New Roman" w:cs="Times New Roman"/>
                <w:bCs/>
                <w:sz w:val="12"/>
                <w:szCs w:val="12"/>
              </w:rPr>
              <w:t> </w:t>
            </w:r>
          </w:p>
        </w:tc>
        <w:tc>
          <w:tcPr>
            <w:tcW w:w="567" w:type="dxa"/>
            <w:tcBorders>
              <w:left w:val="nil"/>
            </w:tcBorders>
            <w:noWrap/>
            <w:hideMark/>
          </w:tcPr>
          <w:p w:rsidR="00403FD0" w:rsidRPr="00403FD0" w:rsidRDefault="00403FD0" w:rsidP="00403FD0">
            <w:pPr>
              <w:tabs>
                <w:tab w:val="left" w:pos="284"/>
              </w:tabs>
              <w:rPr>
                <w:rFonts w:ascii="Times New Roman" w:eastAsia="Calibri" w:hAnsi="Times New Roman" w:cs="Times New Roman"/>
                <w:bCs/>
                <w:sz w:val="12"/>
                <w:szCs w:val="12"/>
              </w:rPr>
            </w:pPr>
            <w:r w:rsidRPr="00403FD0">
              <w:rPr>
                <w:rFonts w:ascii="Times New Roman" w:eastAsia="Calibri" w:hAnsi="Times New Roman" w:cs="Times New Roman"/>
                <w:bCs/>
                <w:sz w:val="12"/>
                <w:szCs w:val="12"/>
              </w:rPr>
              <w:t> </w:t>
            </w:r>
          </w:p>
        </w:tc>
        <w:tc>
          <w:tcPr>
            <w:tcW w:w="426" w:type="dxa"/>
            <w:noWrap/>
            <w:hideMark/>
          </w:tcPr>
          <w:p w:rsidR="00403FD0" w:rsidRPr="00403FD0" w:rsidRDefault="00403FD0" w:rsidP="00403FD0">
            <w:pPr>
              <w:tabs>
                <w:tab w:val="left" w:pos="284"/>
              </w:tabs>
              <w:rPr>
                <w:rFonts w:ascii="Times New Roman" w:eastAsia="Calibri" w:hAnsi="Times New Roman" w:cs="Times New Roman"/>
                <w:bCs/>
                <w:sz w:val="12"/>
                <w:szCs w:val="12"/>
              </w:rPr>
            </w:pPr>
            <w:r w:rsidRPr="00403FD0">
              <w:rPr>
                <w:rFonts w:ascii="Times New Roman" w:eastAsia="Calibri" w:hAnsi="Times New Roman" w:cs="Times New Roman"/>
                <w:bCs/>
                <w:sz w:val="12"/>
                <w:szCs w:val="12"/>
              </w:rPr>
              <w:t> </w:t>
            </w:r>
          </w:p>
        </w:tc>
        <w:tc>
          <w:tcPr>
            <w:tcW w:w="567" w:type="dxa"/>
            <w:noWrap/>
            <w:hideMark/>
          </w:tcPr>
          <w:p w:rsidR="00403FD0" w:rsidRPr="00403FD0" w:rsidRDefault="00403FD0" w:rsidP="00403FD0">
            <w:pPr>
              <w:tabs>
                <w:tab w:val="left" w:pos="284"/>
              </w:tabs>
              <w:rPr>
                <w:rFonts w:ascii="Times New Roman" w:eastAsia="Calibri" w:hAnsi="Times New Roman" w:cs="Times New Roman"/>
                <w:bCs/>
                <w:sz w:val="12"/>
                <w:szCs w:val="12"/>
              </w:rPr>
            </w:pPr>
            <w:r w:rsidRPr="00403FD0">
              <w:rPr>
                <w:rFonts w:ascii="Times New Roman" w:eastAsia="Calibri" w:hAnsi="Times New Roman" w:cs="Times New Roman"/>
                <w:bCs/>
                <w:sz w:val="12"/>
                <w:szCs w:val="12"/>
              </w:rPr>
              <w:t>450</w:t>
            </w:r>
          </w:p>
        </w:tc>
        <w:tc>
          <w:tcPr>
            <w:tcW w:w="850" w:type="dxa"/>
            <w:noWrap/>
            <w:hideMark/>
          </w:tcPr>
          <w:p w:rsidR="00403FD0" w:rsidRPr="00403FD0" w:rsidRDefault="00403FD0" w:rsidP="00403FD0">
            <w:pPr>
              <w:tabs>
                <w:tab w:val="left" w:pos="284"/>
              </w:tabs>
              <w:rPr>
                <w:rFonts w:ascii="Times New Roman" w:eastAsia="Calibri" w:hAnsi="Times New Roman" w:cs="Times New Roman"/>
                <w:bCs/>
                <w:sz w:val="12"/>
                <w:szCs w:val="12"/>
              </w:rPr>
            </w:pPr>
            <w:r w:rsidRPr="00403FD0">
              <w:rPr>
                <w:rFonts w:ascii="Times New Roman" w:eastAsia="Calibri" w:hAnsi="Times New Roman" w:cs="Times New Roman"/>
                <w:bCs/>
                <w:sz w:val="12"/>
                <w:szCs w:val="12"/>
              </w:rPr>
              <w:t>46</w:t>
            </w:r>
          </w:p>
        </w:tc>
      </w:tr>
      <w:tr w:rsidR="00403FD0" w:rsidRPr="00403FD0" w:rsidTr="00403FD0">
        <w:trPr>
          <w:trHeight w:val="20"/>
        </w:trPr>
        <w:tc>
          <w:tcPr>
            <w:tcW w:w="2667" w:type="dxa"/>
            <w:hideMark/>
          </w:tcPr>
          <w:p w:rsidR="00403FD0" w:rsidRPr="00403FD0" w:rsidRDefault="00403FD0" w:rsidP="00403FD0">
            <w:pPr>
              <w:tabs>
                <w:tab w:val="left" w:pos="284"/>
              </w:tabs>
              <w:rPr>
                <w:rFonts w:ascii="Times New Roman" w:eastAsia="Calibri" w:hAnsi="Times New Roman" w:cs="Times New Roman"/>
                <w:bCs/>
                <w:sz w:val="12"/>
                <w:szCs w:val="12"/>
              </w:rPr>
            </w:pPr>
            <w:r w:rsidRPr="00403FD0">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506" w:type="dxa"/>
            <w:noWrap/>
            <w:hideMark/>
          </w:tcPr>
          <w:p w:rsidR="00403FD0" w:rsidRPr="00403FD0" w:rsidRDefault="00403FD0" w:rsidP="00403FD0">
            <w:pPr>
              <w:tabs>
                <w:tab w:val="left" w:pos="284"/>
              </w:tabs>
              <w:rPr>
                <w:rFonts w:ascii="Times New Roman" w:eastAsia="Calibri" w:hAnsi="Times New Roman" w:cs="Times New Roman"/>
                <w:bCs/>
                <w:sz w:val="12"/>
                <w:szCs w:val="12"/>
              </w:rPr>
            </w:pPr>
            <w:r w:rsidRPr="00403FD0">
              <w:rPr>
                <w:rFonts w:ascii="Times New Roman" w:eastAsia="Calibri" w:hAnsi="Times New Roman" w:cs="Times New Roman"/>
                <w:bCs/>
                <w:sz w:val="12"/>
                <w:szCs w:val="12"/>
              </w:rPr>
              <w:t>430</w:t>
            </w:r>
          </w:p>
        </w:tc>
        <w:tc>
          <w:tcPr>
            <w:tcW w:w="371" w:type="dxa"/>
            <w:hideMark/>
          </w:tcPr>
          <w:p w:rsidR="00403FD0" w:rsidRPr="00403FD0" w:rsidRDefault="00403FD0" w:rsidP="00403FD0">
            <w:pPr>
              <w:tabs>
                <w:tab w:val="left" w:pos="284"/>
              </w:tabs>
              <w:rPr>
                <w:rFonts w:ascii="Times New Roman" w:eastAsia="Calibri" w:hAnsi="Times New Roman" w:cs="Times New Roman"/>
                <w:bCs/>
                <w:sz w:val="12"/>
                <w:szCs w:val="12"/>
              </w:rPr>
            </w:pPr>
            <w:r w:rsidRPr="00403FD0">
              <w:rPr>
                <w:rFonts w:ascii="Times New Roman" w:eastAsia="Calibri" w:hAnsi="Times New Roman" w:cs="Times New Roman"/>
                <w:bCs/>
                <w:sz w:val="12"/>
                <w:szCs w:val="12"/>
              </w:rPr>
              <w:t>01</w:t>
            </w:r>
          </w:p>
        </w:tc>
        <w:tc>
          <w:tcPr>
            <w:tcW w:w="425" w:type="dxa"/>
            <w:hideMark/>
          </w:tcPr>
          <w:p w:rsidR="00403FD0" w:rsidRPr="00403FD0" w:rsidRDefault="00403FD0" w:rsidP="00403FD0">
            <w:pPr>
              <w:tabs>
                <w:tab w:val="left" w:pos="284"/>
              </w:tabs>
              <w:rPr>
                <w:rFonts w:ascii="Times New Roman" w:eastAsia="Calibri" w:hAnsi="Times New Roman" w:cs="Times New Roman"/>
                <w:bCs/>
                <w:sz w:val="12"/>
                <w:szCs w:val="12"/>
              </w:rPr>
            </w:pPr>
            <w:r w:rsidRPr="00403FD0">
              <w:rPr>
                <w:rFonts w:ascii="Times New Roman" w:eastAsia="Calibri" w:hAnsi="Times New Roman" w:cs="Times New Roman"/>
                <w:bCs/>
                <w:sz w:val="12"/>
                <w:szCs w:val="12"/>
              </w:rPr>
              <w:t>13</w:t>
            </w:r>
          </w:p>
        </w:tc>
        <w:tc>
          <w:tcPr>
            <w:tcW w:w="426" w:type="dxa"/>
            <w:tcBorders>
              <w:right w:val="nil"/>
            </w:tcBorders>
            <w:noWrap/>
            <w:hideMark/>
          </w:tcPr>
          <w:p w:rsidR="00403FD0" w:rsidRPr="00403FD0" w:rsidRDefault="00403FD0" w:rsidP="00403FD0">
            <w:pPr>
              <w:tabs>
                <w:tab w:val="left" w:pos="284"/>
              </w:tabs>
              <w:rPr>
                <w:rFonts w:ascii="Times New Roman" w:eastAsia="Calibri" w:hAnsi="Times New Roman" w:cs="Times New Roman"/>
                <w:bCs/>
                <w:sz w:val="12"/>
                <w:szCs w:val="12"/>
              </w:rPr>
            </w:pPr>
            <w:r w:rsidRPr="00403FD0">
              <w:rPr>
                <w:rFonts w:ascii="Times New Roman" w:eastAsia="Calibri" w:hAnsi="Times New Roman" w:cs="Times New Roman"/>
                <w:bCs/>
                <w:sz w:val="12"/>
                <w:szCs w:val="12"/>
              </w:rPr>
              <w:t>38</w:t>
            </w:r>
          </w:p>
        </w:tc>
        <w:tc>
          <w:tcPr>
            <w:tcW w:w="283" w:type="dxa"/>
            <w:tcBorders>
              <w:left w:val="nil"/>
              <w:right w:val="nil"/>
            </w:tcBorders>
            <w:noWrap/>
            <w:hideMark/>
          </w:tcPr>
          <w:p w:rsidR="00403FD0" w:rsidRPr="00403FD0" w:rsidRDefault="00403FD0" w:rsidP="00403FD0">
            <w:pPr>
              <w:tabs>
                <w:tab w:val="left" w:pos="284"/>
              </w:tabs>
              <w:rPr>
                <w:rFonts w:ascii="Times New Roman" w:eastAsia="Calibri" w:hAnsi="Times New Roman" w:cs="Times New Roman"/>
                <w:bCs/>
                <w:sz w:val="12"/>
                <w:szCs w:val="12"/>
              </w:rPr>
            </w:pPr>
            <w:r w:rsidRPr="00403FD0">
              <w:rPr>
                <w:rFonts w:ascii="Times New Roman" w:eastAsia="Calibri" w:hAnsi="Times New Roman" w:cs="Times New Roman"/>
                <w:bCs/>
                <w:sz w:val="12"/>
                <w:szCs w:val="12"/>
              </w:rPr>
              <w:t>0</w:t>
            </w:r>
          </w:p>
        </w:tc>
        <w:tc>
          <w:tcPr>
            <w:tcW w:w="425" w:type="dxa"/>
            <w:tcBorders>
              <w:left w:val="nil"/>
              <w:right w:val="nil"/>
            </w:tcBorders>
            <w:noWrap/>
            <w:hideMark/>
          </w:tcPr>
          <w:p w:rsidR="00403FD0" w:rsidRPr="00403FD0" w:rsidRDefault="00403FD0" w:rsidP="00403FD0">
            <w:pPr>
              <w:tabs>
                <w:tab w:val="left" w:pos="284"/>
              </w:tabs>
              <w:rPr>
                <w:rFonts w:ascii="Times New Roman" w:eastAsia="Calibri" w:hAnsi="Times New Roman" w:cs="Times New Roman"/>
                <w:bCs/>
                <w:sz w:val="12"/>
                <w:szCs w:val="12"/>
              </w:rPr>
            </w:pPr>
            <w:r w:rsidRPr="00403FD0">
              <w:rPr>
                <w:rFonts w:ascii="Times New Roman" w:eastAsia="Calibri" w:hAnsi="Times New Roman" w:cs="Times New Roman"/>
                <w:bCs/>
                <w:sz w:val="12"/>
                <w:szCs w:val="12"/>
              </w:rPr>
              <w:t>00</w:t>
            </w:r>
          </w:p>
        </w:tc>
        <w:tc>
          <w:tcPr>
            <w:tcW w:w="567" w:type="dxa"/>
            <w:tcBorders>
              <w:left w:val="nil"/>
            </w:tcBorders>
            <w:noWrap/>
            <w:hideMark/>
          </w:tcPr>
          <w:p w:rsidR="00403FD0" w:rsidRPr="00403FD0" w:rsidRDefault="00403FD0" w:rsidP="00403FD0">
            <w:pPr>
              <w:tabs>
                <w:tab w:val="left" w:pos="284"/>
              </w:tabs>
              <w:rPr>
                <w:rFonts w:ascii="Times New Roman" w:eastAsia="Calibri" w:hAnsi="Times New Roman" w:cs="Times New Roman"/>
                <w:bCs/>
                <w:sz w:val="12"/>
                <w:szCs w:val="12"/>
              </w:rPr>
            </w:pPr>
            <w:r w:rsidRPr="00403FD0">
              <w:rPr>
                <w:rFonts w:ascii="Times New Roman" w:eastAsia="Calibri" w:hAnsi="Times New Roman" w:cs="Times New Roman"/>
                <w:bCs/>
                <w:sz w:val="12"/>
                <w:szCs w:val="12"/>
              </w:rPr>
              <w:t>00000</w:t>
            </w:r>
          </w:p>
        </w:tc>
        <w:tc>
          <w:tcPr>
            <w:tcW w:w="426" w:type="dxa"/>
            <w:noWrap/>
            <w:hideMark/>
          </w:tcPr>
          <w:p w:rsidR="00403FD0" w:rsidRPr="00403FD0" w:rsidRDefault="00403FD0" w:rsidP="00403FD0">
            <w:pPr>
              <w:tabs>
                <w:tab w:val="left" w:pos="284"/>
              </w:tabs>
              <w:rPr>
                <w:rFonts w:ascii="Times New Roman" w:eastAsia="Calibri" w:hAnsi="Times New Roman" w:cs="Times New Roman"/>
                <w:bCs/>
                <w:sz w:val="12"/>
                <w:szCs w:val="12"/>
              </w:rPr>
            </w:pPr>
            <w:r w:rsidRPr="00403FD0">
              <w:rPr>
                <w:rFonts w:ascii="Times New Roman" w:eastAsia="Calibri" w:hAnsi="Times New Roman" w:cs="Times New Roman"/>
                <w:bCs/>
                <w:sz w:val="12"/>
                <w:szCs w:val="12"/>
              </w:rPr>
              <w:t> </w:t>
            </w:r>
          </w:p>
        </w:tc>
        <w:tc>
          <w:tcPr>
            <w:tcW w:w="567" w:type="dxa"/>
            <w:noWrap/>
            <w:hideMark/>
          </w:tcPr>
          <w:p w:rsidR="00403FD0" w:rsidRPr="00403FD0" w:rsidRDefault="00403FD0" w:rsidP="00403FD0">
            <w:pPr>
              <w:tabs>
                <w:tab w:val="left" w:pos="284"/>
              </w:tabs>
              <w:rPr>
                <w:rFonts w:ascii="Times New Roman" w:eastAsia="Calibri" w:hAnsi="Times New Roman" w:cs="Times New Roman"/>
                <w:bCs/>
                <w:sz w:val="12"/>
                <w:szCs w:val="12"/>
              </w:rPr>
            </w:pPr>
            <w:r w:rsidRPr="00403FD0">
              <w:rPr>
                <w:rFonts w:ascii="Times New Roman" w:eastAsia="Calibri" w:hAnsi="Times New Roman" w:cs="Times New Roman"/>
                <w:bCs/>
                <w:sz w:val="12"/>
                <w:szCs w:val="12"/>
              </w:rPr>
              <w:t>118</w:t>
            </w:r>
          </w:p>
        </w:tc>
        <w:tc>
          <w:tcPr>
            <w:tcW w:w="850" w:type="dxa"/>
            <w:noWrap/>
            <w:hideMark/>
          </w:tcPr>
          <w:p w:rsidR="00403FD0" w:rsidRPr="00403FD0" w:rsidRDefault="00403FD0" w:rsidP="00403FD0">
            <w:pPr>
              <w:tabs>
                <w:tab w:val="left" w:pos="284"/>
              </w:tabs>
              <w:rPr>
                <w:rFonts w:ascii="Times New Roman" w:eastAsia="Calibri" w:hAnsi="Times New Roman" w:cs="Times New Roman"/>
                <w:bCs/>
                <w:sz w:val="12"/>
                <w:szCs w:val="12"/>
              </w:rPr>
            </w:pPr>
            <w:r w:rsidRPr="00403FD0">
              <w:rPr>
                <w:rFonts w:ascii="Times New Roman" w:eastAsia="Calibri" w:hAnsi="Times New Roman" w:cs="Times New Roman"/>
                <w:bCs/>
                <w:sz w:val="12"/>
                <w:szCs w:val="12"/>
              </w:rPr>
              <w:t>0</w:t>
            </w:r>
          </w:p>
        </w:tc>
      </w:tr>
      <w:tr w:rsidR="00403FD0" w:rsidRPr="00403FD0" w:rsidTr="00403FD0">
        <w:trPr>
          <w:trHeight w:val="20"/>
        </w:trPr>
        <w:tc>
          <w:tcPr>
            <w:tcW w:w="2667" w:type="dxa"/>
            <w:hideMark/>
          </w:tcPr>
          <w:p w:rsidR="00403FD0" w:rsidRPr="00403FD0" w:rsidRDefault="00403FD0" w:rsidP="00403FD0">
            <w:pPr>
              <w:tabs>
                <w:tab w:val="left" w:pos="284"/>
              </w:tabs>
              <w:rPr>
                <w:rFonts w:ascii="Times New Roman" w:eastAsia="Calibri" w:hAnsi="Times New Roman" w:cs="Times New Roman"/>
                <w:sz w:val="12"/>
                <w:szCs w:val="12"/>
              </w:rPr>
            </w:pPr>
            <w:r w:rsidRPr="00403FD0">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06" w:type="dxa"/>
            <w:noWrap/>
            <w:hideMark/>
          </w:tcPr>
          <w:p w:rsidR="00403FD0" w:rsidRPr="00403FD0" w:rsidRDefault="00403FD0" w:rsidP="00403FD0">
            <w:pPr>
              <w:tabs>
                <w:tab w:val="left" w:pos="284"/>
              </w:tabs>
              <w:rPr>
                <w:rFonts w:ascii="Times New Roman" w:eastAsia="Calibri" w:hAnsi="Times New Roman" w:cs="Times New Roman"/>
                <w:sz w:val="12"/>
                <w:szCs w:val="12"/>
              </w:rPr>
            </w:pPr>
            <w:r w:rsidRPr="00403FD0">
              <w:rPr>
                <w:rFonts w:ascii="Times New Roman" w:eastAsia="Calibri" w:hAnsi="Times New Roman" w:cs="Times New Roman"/>
                <w:sz w:val="12"/>
                <w:szCs w:val="12"/>
              </w:rPr>
              <w:t>430</w:t>
            </w:r>
          </w:p>
        </w:tc>
        <w:tc>
          <w:tcPr>
            <w:tcW w:w="371" w:type="dxa"/>
            <w:hideMark/>
          </w:tcPr>
          <w:p w:rsidR="00403FD0" w:rsidRPr="00403FD0" w:rsidRDefault="00403FD0" w:rsidP="00403FD0">
            <w:pPr>
              <w:tabs>
                <w:tab w:val="left" w:pos="284"/>
              </w:tabs>
              <w:rPr>
                <w:rFonts w:ascii="Times New Roman" w:eastAsia="Calibri" w:hAnsi="Times New Roman" w:cs="Times New Roman"/>
                <w:sz w:val="12"/>
                <w:szCs w:val="12"/>
              </w:rPr>
            </w:pPr>
            <w:r w:rsidRPr="00403FD0">
              <w:rPr>
                <w:rFonts w:ascii="Times New Roman" w:eastAsia="Calibri" w:hAnsi="Times New Roman" w:cs="Times New Roman"/>
                <w:sz w:val="12"/>
                <w:szCs w:val="12"/>
              </w:rPr>
              <w:t>01</w:t>
            </w:r>
          </w:p>
        </w:tc>
        <w:tc>
          <w:tcPr>
            <w:tcW w:w="425" w:type="dxa"/>
            <w:hideMark/>
          </w:tcPr>
          <w:p w:rsidR="00403FD0" w:rsidRPr="00403FD0" w:rsidRDefault="00403FD0" w:rsidP="00403FD0">
            <w:pPr>
              <w:tabs>
                <w:tab w:val="left" w:pos="284"/>
              </w:tabs>
              <w:rPr>
                <w:rFonts w:ascii="Times New Roman" w:eastAsia="Calibri" w:hAnsi="Times New Roman" w:cs="Times New Roman"/>
                <w:sz w:val="12"/>
                <w:szCs w:val="12"/>
              </w:rPr>
            </w:pPr>
            <w:r w:rsidRPr="00403FD0">
              <w:rPr>
                <w:rFonts w:ascii="Times New Roman" w:eastAsia="Calibri" w:hAnsi="Times New Roman" w:cs="Times New Roman"/>
                <w:sz w:val="12"/>
                <w:szCs w:val="12"/>
              </w:rPr>
              <w:t>13</w:t>
            </w:r>
          </w:p>
        </w:tc>
        <w:tc>
          <w:tcPr>
            <w:tcW w:w="426" w:type="dxa"/>
            <w:tcBorders>
              <w:right w:val="nil"/>
            </w:tcBorders>
            <w:noWrap/>
            <w:hideMark/>
          </w:tcPr>
          <w:p w:rsidR="00403FD0" w:rsidRPr="00403FD0" w:rsidRDefault="00403FD0" w:rsidP="00403FD0">
            <w:pPr>
              <w:tabs>
                <w:tab w:val="left" w:pos="284"/>
              </w:tabs>
              <w:rPr>
                <w:rFonts w:ascii="Times New Roman" w:eastAsia="Calibri" w:hAnsi="Times New Roman" w:cs="Times New Roman"/>
                <w:sz w:val="12"/>
                <w:szCs w:val="12"/>
              </w:rPr>
            </w:pPr>
            <w:r w:rsidRPr="00403FD0">
              <w:rPr>
                <w:rFonts w:ascii="Times New Roman" w:eastAsia="Calibri" w:hAnsi="Times New Roman" w:cs="Times New Roman"/>
                <w:sz w:val="12"/>
                <w:szCs w:val="12"/>
              </w:rPr>
              <w:t>38</w:t>
            </w:r>
          </w:p>
        </w:tc>
        <w:tc>
          <w:tcPr>
            <w:tcW w:w="283" w:type="dxa"/>
            <w:tcBorders>
              <w:left w:val="nil"/>
              <w:right w:val="nil"/>
            </w:tcBorders>
            <w:noWrap/>
            <w:hideMark/>
          </w:tcPr>
          <w:p w:rsidR="00403FD0" w:rsidRPr="00403FD0" w:rsidRDefault="00403FD0" w:rsidP="00403FD0">
            <w:pPr>
              <w:tabs>
                <w:tab w:val="left" w:pos="284"/>
              </w:tabs>
              <w:rPr>
                <w:rFonts w:ascii="Times New Roman" w:eastAsia="Calibri" w:hAnsi="Times New Roman" w:cs="Times New Roman"/>
                <w:sz w:val="12"/>
                <w:szCs w:val="12"/>
              </w:rPr>
            </w:pPr>
            <w:r w:rsidRPr="00403FD0">
              <w:rPr>
                <w:rFonts w:ascii="Times New Roman" w:eastAsia="Calibri" w:hAnsi="Times New Roman" w:cs="Times New Roman"/>
                <w:sz w:val="12"/>
                <w:szCs w:val="12"/>
              </w:rPr>
              <w:t>0</w:t>
            </w:r>
          </w:p>
        </w:tc>
        <w:tc>
          <w:tcPr>
            <w:tcW w:w="425" w:type="dxa"/>
            <w:tcBorders>
              <w:left w:val="nil"/>
              <w:right w:val="nil"/>
            </w:tcBorders>
            <w:noWrap/>
            <w:hideMark/>
          </w:tcPr>
          <w:p w:rsidR="00403FD0" w:rsidRPr="00403FD0" w:rsidRDefault="00403FD0" w:rsidP="00403FD0">
            <w:pPr>
              <w:tabs>
                <w:tab w:val="left" w:pos="284"/>
              </w:tabs>
              <w:rPr>
                <w:rFonts w:ascii="Times New Roman" w:eastAsia="Calibri" w:hAnsi="Times New Roman" w:cs="Times New Roman"/>
                <w:sz w:val="12"/>
                <w:szCs w:val="12"/>
              </w:rPr>
            </w:pPr>
            <w:r w:rsidRPr="00403FD0">
              <w:rPr>
                <w:rFonts w:ascii="Times New Roman" w:eastAsia="Calibri" w:hAnsi="Times New Roman" w:cs="Times New Roman"/>
                <w:sz w:val="12"/>
                <w:szCs w:val="12"/>
              </w:rPr>
              <w:t>00</w:t>
            </w:r>
          </w:p>
        </w:tc>
        <w:tc>
          <w:tcPr>
            <w:tcW w:w="567" w:type="dxa"/>
            <w:tcBorders>
              <w:left w:val="nil"/>
            </w:tcBorders>
            <w:noWrap/>
            <w:hideMark/>
          </w:tcPr>
          <w:p w:rsidR="00403FD0" w:rsidRPr="00403FD0" w:rsidRDefault="00403FD0" w:rsidP="00403FD0">
            <w:pPr>
              <w:tabs>
                <w:tab w:val="left" w:pos="284"/>
              </w:tabs>
              <w:rPr>
                <w:rFonts w:ascii="Times New Roman" w:eastAsia="Calibri" w:hAnsi="Times New Roman" w:cs="Times New Roman"/>
                <w:sz w:val="12"/>
                <w:szCs w:val="12"/>
              </w:rPr>
            </w:pPr>
            <w:r w:rsidRPr="00403FD0">
              <w:rPr>
                <w:rFonts w:ascii="Times New Roman" w:eastAsia="Calibri" w:hAnsi="Times New Roman" w:cs="Times New Roman"/>
                <w:sz w:val="12"/>
                <w:szCs w:val="12"/>
              </w:rPr>
              <w:t>00000</w:t>
            </w:r>
          </w:p>
        </w:tc>
        <w:tc>
          <w:tcPr>
            <w:tcW w:w="426" w:type="dxa"/>
            <w:noWrap/>
            <w:hideMark/>
          </w:tcPr>
          <w:p w:rsidR="00403FD0" w:rsidRPr="00403FD0" w:rsidRDefault="00403FD0" w:rsidP="00403FD0">
            <w:pPr>
              <w:tabs>
                <w:tab w:val="left" w:pos="284"/>
              </w:tabs>
              <w:rPr>
                <w:rFonts w:ascii="Times New Roman" w:eastAsia="Calibri" w:hAnsi="Times New Roman" w:cs="Times New Roman"/>
                <w:sz w:val="12"/>
                <w:szCs w:val="12"/>
              </w:rPr>
            </w:pPr>
            <w:r w:rsidRPr="00403FD0">
              <w:rPr>
                <w:rFonts w:ascii="Times New Roman" w:eastAsia="Calibri" w:hAnsi="Times New Roman" w:cs="Times New Roman"/>
                <w:sz w:val="12"/>
                <w:szCs w:val="12"/>
              </w:rPr>
              <w:t>240</w:t>
            </w:r>
          </w:p>
        </w:tc>
        <w:tc>
          <w:tcPr>
            <w:tcW w:w="567" w:type="dxa"/>
            <w:noWrap/>
            <w:hideMark/>
          </w:tcPr>
          <w:p w:rsidR="00403FD0" w:rsidRPr="00403FD0" w:rsidRDefault="00403FD0" w:rsidP="00403FD0">
            <w:pPr>
              <w:tabs>
                <w:tab w:val="left" w:pos="284"/>
              </w:tabs>
              <w:rPr>
                <w:rFonts w:ascii="Times New Roman" w:eastAsia="Calibri" w:hAnsi="Times New Roman" w:cs="Times New Roman"/>
                <w:sz w:val="12"/>
                <w:szCs w:val="12"/>
              </w:rPr>
            </w:pPr>
            <w:r w:rsidRPr="00403FD0">
              <w:rPr>
                <w:rFonts w:ascii="Times New Roman" w:eastAsia="Calibri" w:hAnsi="Times New Roman" w:cs="Times New Roman"/>
                <w:sz w:val="12"/>
                <w:szCs w:val="12"/>
              </w:rPr>
              <w:t>85</w:t>
            </w:r>
          </w:p>
        </w:tc>
        <w:tc>
          <w:tcPr>
            <w:tcW w:w="850" w:type="dxa"/>
            <w:noWrap/>
            <w:hideMark/>
          </w:tcPr>
          <w:p w:rsidR="00403FD0" w:rsidRPr="00403FD0" w:rsidRDefault="00403FD0" w:rsidP="00403FD0">
            <w:pPr>
              <w:tabs>
                <w:tab w:val="left" w:pos="284"/>
              </w:tabs>
              <w:rPr>
                <w:rFonts w:ascii="Times New Roman" w:eastAsia="Calibri" w:hAnsi="Times New Roman" w:cs="Times New Roman"/>
                <w:sz w:val="12"/>
                <w:szCs w:val="12"/>
              </w:rPr>
            </w:pPr>
            <w:r w:rsidRPr="00403FD0">
              <w:rPr>
                <w:rFonts w:ascii="Times New Roman" w:eastAsia="Calibri" w:hAnsi="Times New Roman" w:cs="Times New Roman"/>
                <w:sz w:val="12"/>
                <w:szCs w:val="12"/>
              </w:rPr>
              <w:t>0</w:t>
            </w:r>
          </w:p>
        </w:tc>
      </w:tr>
      <w:tr w:rsidR="00403FD0" w:rsidRPr="00403FD0" w:rsidTr="00403FD0">
        <w:trPr>
          <w:trHeight w:val="20"/>
        </w:trPr>
        <w:tc>
          <w:tcPr>
            <w:tcW w:w="2667" w:type="dxa"/>
            <w:hideMark/>
          </w:tcPr>
          <w:p w:rsidR="00403FD0" w:rsidRPr="00403FD0" w:rsidRDefault="00403FD0" w:rsidP="00403FD0">
            <w:pPr>
              <w:tabs>
                <w:tab w:val="left" w:pos="284"/>
              </w:tabs>
              <w:rPr>
                <w:rFonts w:ascii="Times New Roman" w:eastAsia="Calibri" w:hAnsi="Times New Roman" w:cs="Times New Roman"/>
                <w:sz w:val="12"/>
                <w:szCs w:val="12"/>
              </w:rPr>
            </w:pPr>
            <w:r w:rsidRPr="00403FD0">
              <w:rPr>
                <w:rFonts w:ascii="Times New Roman" w:eastAsia="Calibri" w:hAnsi="Times New Roman" w:cs="Times New Roman"/>
                <w:sz w:val="12"/>
                <w:szCs w:val="12"/>
              </w:rPr>
              <w:t>Иные межбюджетные трансферты</w:t>
            </w:r>
          </w:p>
        </w:tc>
        <w:tc>
          <w:tcPr>
            <w:tcW w:w="506" w:type="dxa"/>
            <w:noWrap/>
            <w:hideMark/>
          </w:tcPr>
          <w:p w:rsidR="00403FD0" w:rsidRPr="00403FD0" w:rsidRDefault="00403FD0" w:rsidP="00403FD0">
            <w:pPr>
              <w:tabs>
                <w:tab w:val="left" w:pos="284"/>
              </w:tabs>
              <w:rPr>
                <w:rFonts w:ascii="Times New Roman" w:eastAsia="Calibri" w:hAnsi="Times New Roman" w:cs="Times New Roman"/>
                <w:sz w:val="12"/>
                <w:szCs w:val="12"/>
              </w:rPr>
            </w:pPr>
            <w:r w:rsidRPr="00403FD0">
              <w:rPr>
                <w:rFonts w:ascii="Times New Roman" w:eastAsia="Calibri" w:hAnsi="Times New Roman" w:cs="Times New Roman"/>
                <w:sz w:val="12"/>
                <w:szCs w:val="12"/>
              </w:rPr>
              <w:t>430</w:t>
            </w:r>
          </w:p>
        </w:tc>
        <w:tc>
          <w:tcPr>
            <w:tcW w:w="371" w:type="dxa"/>
            <w:hideMark/>
          </w:tcPr>
          <w:p w:rsidR="00403FD0" w:rsidRPr="00403FD0" w:rsidRDefault="00403FD0" w:rsidP="00403FD0">
            <w:pPr>
              <w:tabs>
                <w:tab w:val="left" w:pos="284"/>
              </w:tabs>
              <w:rPr>
                <w:rFonts w:ascii="Times New Roman" w:eastAsia="Calibri" w:hAnsi="Times New Roman" w:cs="Times New Roman"/>
                <w:sz w:val="12"/>
                <w:szCs w:val="12"/>
              </w:rPr>
            </w:pPr>
            <w:r w:rsidRPr="00403FD0">
              <w:rPr>
                <w:rFonts w:ascii="Times New Roman" w:eastAsia="Calibri" w:hAnsi="Times New Roman" w:cs="Times New Roman"/>
                <w:sz w:val="12"/>
                <w:szCs w:val="12"/>
              </w:rPr>
              <w:t>01</w:t>
            </w:r>
          </w:p>
        </w:tc>
        <w:tc>
          <w:tcPr>
            <w:tcW w:w="425" w:type="dxa"/>
            <w:hideMark/>
          </w:tcPr>
          <w:p w:rsidR="00403FD0" w:rsidRPr="00403FD0" w:rsidRDefault="00403FD0" w:rsidP="00403FD0">
            <w:pPr>
              <w:tabs>
                <w:tab w:val="left" w:pos="284"/>
              </w:tabs>
              <w:rPr>
                <w:rFonts w:ascii="Times New Roman" w:eastAsia="Calibri" w:hAnsi="Times New Roman" w:cs="Times New Roman"/>
                <w:sz w:val="12"/>
                <w:szCs w:val="12"/>
              </w:rPr>
            </w:pPr>
            <w:r w:rsidRPr="00403FD0">
              <w:rPr>
                <w:rFonts w:ascii="Times New Roman" w:eastAsia="Calibri" w:hAnsi="Times New Roman" w:cs="Times New Roman"/>
                <w:sz w:val="12"/>
                <w:szCs w:val="12"/>
              </w:rPr>
              <w:t>13</w:t>
            </w:r>
          </w:p>
        </w:tc>
        <w:tc>
          <w:tcPr>
            <w:tcW w:w="426" w:type="dxa"/>
            <w:tcBorders>
              <w:right w:val="nil"/>
            </w:tcBorders>
            <w:noWrap/>
            <w:hideMark/>
          </w:tcPr>
          <w:p w:rsidR="00403FD0" w:rsidRPr="00403FD0" w:rsidRDefault="00403FD0" w:rsidP="00403FD0">
            <w:pPr>
              <w:tabs>
                <w:tab w:val="left" w:pos="284"/>
              </w:tabs>
              <w:rPr>
                <w:rFonts w:ascii="Times New Roman" w:eastAsia="Calibri" w:hAnsi="Times New Roman" w:cs="Times New Roman"/>
                <w:sz w:val="12"/>
                <w:szCs w:val="12"/>
              </w:rPr>
            </w:pPr>
            <w:r w:rsidRPr="00403FD0">
              <w:rPr>
                <w:rFonts w:ascii="Times New Roman" w:eastAsia="Calibri" w:hAnsi="Times New Roman" w:cs="Times New Roman"/>
                <w:sz w:val="12"/>
                <w:szCs w:val="12"/>
              </w:rPr>
              <w:t>38</w:t>
            </w:r>
          </w:p>
        </w:tc>
        <w:tc>
          <w:tcPr>
            <w:tcW w:w="283" w:type="dxa"/>
            <w:tcBorders>
              <w:left w:val="nil"/>
              <w:right w:val="nil"/>
            </w:tcBorders>
            <w:noWrap/>
            <w:hideMark/>
          </w:tcPr>
          <w:p w:rsidR="00403FD0" w:rsidRPr="00403FD0" w:rsidRDefault="00403FD0" w:rsidP="00403FD0">
            <w:pPr>
              <w:tabs>
                <w:tab w:val="left" w:pos="284"/>
              </w:tabs>
              <w:rPr>
                <w:rFonts w:ascii="Times New Roman" w:eastAsia="Calibri" w:hAnsi="Times New Roman" w:cs="Times New Roman"/>
                <w:sz w:val="12"/>
                <w:szCs w:val="12"/>
              </w:rPr>
            </w:pPr>
            <w:r w:rsidRPr="00403FD0">
              <w:rPr>
                <w:rFonts w:ascii="Times New Roman" w:eastAsia="Calibri" w:hAnsi="Times New Roman" w:cs="Times New Roman"/>
                <w:sz w:val="12"/>
                <w:szCs w:val="12"/>
              </w:rPr>
              <w:t>0</w:t>
            </w:r>
          </w:p>
        </w:tc>
        <w:tc>
          <w:tcPr>
            <w:tcW w:w="425" w:type="dxa"/>
            <w:tcBorders>
              <w:left w:val="nil"/>
              <w:right w:val="nil"/>
            </w:tcBorders>
            <w:noWrap/>
            <w:hideMark/>
          </w:tcPr>
          <w:p w:rsidR="00403FD0" w:rsidRPr="00403FD0" w:rsidRDefault="00403FD0" w:rsidP="00403FD0">
            <w:pPr>
              <w:tabs>
                <w:tab w:val="left" w:pos="284"/>
              </w:tabs>
              <w:rPr>
                <w:rFonts w:ascii="Times New Roman" w:eastAsia="Calibri" w:hAnsi="Times New Roman" w:cs="Times New Roman"/>
                <w:sz w:val="12"/>
                <w:szCs w:val="12"/>
              </w:rPr>
            </w:pPr>
            <w:r w:rsidRPr="00403FD0">
              <w:rPr>
                <w:rFonts w:ascii="Times New Roman" w:eastAsia="Calibri" w:hAnsi="Times New Roman" w:cs="Times New Roman"/>
                <w:sz w:val="12"/>
                <w:szCs w:val="12"/>
              </w:rPr>
              <w:t>00</w:t>
            </w:r>
          </w:p>
        </w:tc>
        <w:tc>
          <w:tcPr>
            <w:tcW w:w="567" w:type="dxa"/>
            <w:tcBorders>
              <w:left w:val="nil"/>
            </w:tcBorders>
            <w:noWrap/>
            <w:hideMark/>
          </w:tcPr>
          <w:p w:rsidR="00403FD0" w:rsidRPr="00403FD0" w:rsidRDefault="00403FD0" w:rsidP="00403FD0">
            <w:pPr>
              <w:tabs>
                <w:tab w:val="left" w:pos="284"/>
              </w:tabs>
              <w:rPr>
                <w:rFonts w:ascii="Times New Roman" w:eastAsia="Calibri" w:hAnsi="Times New Roman" w:cs="Times New Roman"/>
                <w:sz w:val="12"/>
                <w:szCs w:val="12"/>
              </w:rPr>
            </w:pPr>
            <w:r w:rsidRPr="00403FD0">
              <w:rPr>
                <w:rFonts w:ascii="Times New Roman" w:eastAsia="Calibri" w:hAnsi="Times New Roman" w:cs="Times New Roman"/>
                <w:sz w:val="12"/>
                <w:szCs w:val="12"/>
              </w:rPr>
              <w:t>00000</w:t>
            </w:r>
          </w:p>
        </w:tc>
        <w:tc>
          <w:tcPr>
            <w:tcW w:w="426" w:type="dxa"/>
            <w:noWrap/>
            <w:hideMark/>
          </w:tcPr>
          <w:p w:rsidR="00403FD0" w:rsidRPr="00403FD0" w:rsidRDefault="00403FD0" w:rsidP="00403FD0">
            <w:pPr>
              <w:tabs>
                <w:tab w:val="left" w:pos="284"/>
              </w:tabs>
              <w:rPr>
                <w:rFonts w:ascii="Times New Roman" w:eastAsia="Calibri" w:hAnsi="Times New Roman" w:cs="Times New Roman"/>
                <w:sz w:val="12"/>
                <w:szCs w:val="12"/>
              </w:rPr>
            </w:pPr>
            <w:r w:rsidRPr="00403FD0">
              <w:rPr>
                <w:rFonts w:ascii="Times New Roman" w:eastAsia="Calibri" w:hAnsi="Times New Roman" w:cs="Times New Roman"/>
                <w:sz w:val="12"/>
                <w:szCs w:val="12"/>
              </w:rPr>
              <w:t>540</w:t>
            </w:r>
          </w:p>
        </w:tc>
        <w:tc>
          <w:tcPr>
            <w:tcW w:w="567" w:type="dxa"/>
            <w:noWrap/>
            <w:hideMark/>
          </w:tcPr>
          <w:p w:rsidR="00403FD0" w:rsidRPr="00403FD0" w:rsidRDefault="00403FD0" w:rsidP="00403FD0">
            <w:pPr>
              <w:tabs>
                <w:tab w:val="left" w:pos="284"/>
              </w:tabs>
              <w:rPr>
                <w:rFonts w:ascii="Times New Roman" w:eastAsia="Calibri" w:hAnsi="Times New Roman" w:cs="Times New Roman"/>
                <w:sz w:val="12"/>
                <w:szCs w:val="12"/>
              </w:rPr>
            </w:pPr>
            <w:r w:rsidRPr="00403FD0">
              <w:rPr>
                <w:rFonts w:ascii="Times New Roman" w:eastAsia="Calibri" w:hAnsi="Times New Roman" w:cs="Times New Roman"/>
                <w:sz w:val="12"/>
                <w:szCs w:val="12"/>
              </w:rPr>
              <w:t>33</w:t>
            </w:r>
          </w:p>
        </w:tc>
        <w:tc>
          <w:tcPr>
            <w:tcW w:w="850" w:type="dxa"/>
            <w:noWrap/>
            <w:hideMark/>
          </w:tcPr>
          <w:p w:rsidR="00403FD0" w:rsidRPr="00403FD0" w:rsidRDefault="00403FD0" w:rsidP="00403FD0">
            <w:pPr>
              <w:tabs>
                <w:tab w:val="left" w:pos="284"/>
              </w:tabs>
              <w:rPr>
                <w:rFonts w:ascii="Times New Roman" w:eastAsia="Calibri" w:hAnsi="Times New Roman" w:cs="Times New Roman"/>
                <w:sz w:val="12"/>
                <w:szCs w:val="12"/>
              </w:rPr>
            </w:pPr>
            <w:r w:rsidRPr="00403FD0">
              <w:rPr>
                <w:rFonts w:ascii="Times New Roman" w:eastAsia="Calibri" w:hAnsi="Times New Roman" w:cs="Times New Roman"/>
                <w:sz w:val="12"/>
                <w:szCs w:val="12"/>
              </w:rPr>
              <w:t>0</w:t>
            </w:r>
          </w:p>
        </w:tc>
      </w:tr>
      <w:tr w:rsidR="00403FD0" w:rsidRPr="00403FD0" w:rsidTr="00403FD0">
        <w:trPr>
          <w:trHeight w:val="20"/>
        </w:trPr>
        <w:tc>
          <w:tcPr>
            <w:tcW w:w="2667" w:type="dxa"/>
            <w:hideMark/>
          </w:tcPr>
          <w:p w:rsidR="00403FD0" w:rsidRPr="00403FD0" w:rsidRDefault="00403FD0" w:rsidP="00403FD0">
            <w:pPr>
              <w:tabs>
                <w:tab w:val="left" w:pos="284"/>
              </w:tabs>
              <w:rPr>
                <w:rFonts w:ascii="Times New Roman" w:eastAsia="Calibri" w:hAnsi="Times New Roman" w:cs="Times New Roman"/>
                <w:bCs/>
                <w:sz w:val="12"/>
                <w:szCs w:val="12"/>
              </w:rPr>
            </w:pPr>
            <w:r w:rsidRPr="00403FD0">
              <w:rPr>
                <w:rFonts w:ascii="Times New Roman" w:eastAsia="Calibri" w:hAnsi="Times New Roman" w:cs="Times New Roman"/>
                <w:bCs/>
                <w:sz w:val="12"/>
                <w:szCs w:val="12"/>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506" w:type="dxa"/>
            <w:noWrap/>
            <w:hideMark/>
          </w:tcPr>
          <w:p w:rsidR="00403FD0" w:rsidRPr="00403FD0" w:rsidRDefault="00403FD0" w:rsidP="00403FD0">
            <w:pPr>
              <w:tabs>
                <w:tab w:val="left" w:pos="284"/>
              </w:tabs>
              <w:rPr>
                <w:rFonts w:ascii="Times New Roman" w:eastAsia="Calibri" w:hAnsi="Times New Roman" w:cs="Times New Roman"/>
                <w:bCs/>
                <w:sz w:val="12"/>
                <w:szCs w:val="12"/>
              </w:rPr>
            </w:pPr>
            <w:r w:rsidRPr="00403FD0">
              <w:rPr>
                <w:rFonts w:ascii="Times New Roman" w:eastAsia="Calibri" w:hAnsi="Times New Roman" w:cs="Times New Roman"/>
                <w:bCs/>
                <w:sz w:val="12"/>
                <w:szCs w:val="12"/>
              </w:rPr>
              <w:t>430</w:t>
            </w:r>
          </w:p>
        </w:tc>
        <w:tc>
          <w:tcPr>
            <w:tcW w:w="371" w:type="dxa"/>
            <w:hideMark/>
          </w:tcPr>
          <w:p w:rsidR="00403FD0" w:rsidRPr="00403FD0" w:rsidRDefault="00403FD0" w:rsidP="00403FD0">
            <w:pPr>
              <w:tabs>
                <w:tab w:val="left" w:pos="284"/>
              </w:tabs>
              <w:rPr>
                <w:rFonts w:ascii="Times New Roman" w:eastAsia="Calibri" w:hAnsi="Times New Roman" w:cs="Times New Roman"/>
                <w:bCs/>
                <w:sz w:val="12"/>
                <w:szCs w:val="12"/>
              </w:rPr>
            </w:pPr>
            <w:r w:rsidRPr="00403FD0">
              <w:rPr>
                <w:rFonts w:ascii="Times New Roman" w:eastAsia="Calibri" w:hAnsi="Times New Roman" w:cs="Times New Roman"/>
                <w:bCs/>
                <w:sz w:val="12"/>
                <w:szCs w:val="12"/>
              </w:rPr>
              <w:t>01</w:t>
            </w:r>
          </w:p>
        </w:tc>
        <w:tc>
          <w:tcPr>
            <w:tcW w:w="425" w:type="dxa"/>
            <w:hideMark/>
          </w:tcPr>
          <w:p w:rsidR="00403FD0" w:rsidRPr="00403FD0" w:rsidRDefault="00403FD0" w:rsidP="00403FD0">
            <w:pPr>
              <w:tabs>
                <w:tab w:val="left" w:pos="284"/>
              </w:tabs>
              <w:rPr>
                <w:rFonts w:ascii="Times New Roman" w:eastAsia="Calibri" w:hAnsi="Times New Roman" w:cs="Times New Roman"/>
                <w:bCs/>
                <w:sz w:val="12"/>
                <w:szCs w:val="12"/>
              </w:rPr>
            </w:pPr>
            <w:r w:rsidRPr="00403FD0">
              <w:rPr>
                <w:rFonts w:ascii="Times New Roman" w:eastAsia="Calibri" w:hAnsi="Times New Roman" w:cs="Times New Roman"/>
                <w:bCs/>
                <w:sz w:val="12"/>
                <w:szCs w:val="12"/>
              </w:rPr>
              <w:t>13</w:t>
            </w:r>
          </w:p>
        </w:tc>
        <w:tc>
          <w:tcPr>
            <w:tcW w:w="426" w:type="dxa"/>
            <w:tcBorders>
              <w:right w:val="nil"/>
            </w:tcBorders>
            <w:noWrap/>
            <w:hideMark/>
          </w:tcPr>
          <w:p w:rsidR="00403FD0" w:rsidRPr="00403FD0" w:rsidRDefault="00403FD0" w:rsidP="00403FD0">
            <w:pPr>
              <w:tabs>
                <w:tab w:val="left" w:pos="284"/>
              </w:tabs>
              <w:rPr>
                <w:rFonts w:ascii="Times New Roman" w:eastAsia="Calibri" w:hAnsi="Times New Roman" w:cs="Times New Roman"/>
                <w:bCs/>
                <w:sz w:val="12"/>
                <w:szCs w:val="12"/>
              </w:rPr>
            </w:pPr>
            <w:r w:rsidRPr="00403FD0">
              <w:rPr>
                <w:rFonts w:ascii="Times New Roman" w:eastAsia="Calibri" w:hAnsi="Times New Roman" w:cs="Times New Roman"/>
                <w:bCs/>
                <w:sz w:val="12"/>
                <w:szCs w:val="12"/>
              </w:rPr>
              <w:t>40</w:t>
            </w:r>
          </w:p>
        </w:tc>
        <w:tc>
          <w:tcPr>
            <w:tcW w:w="283" w:type="dxa"/>
            <w:tcBorders>
              <w:left w:val="nil"/>
              <w:right w:val="nil"/>
            </w:tcBorders>
            <w:noWrap/>
            <w:hideMark/>
          </w:tcPr>
          <w:p w:rsidR="00403FD0" w:rsidRPr="00403FD0" w:rsidRDefault="00403FD0" w:rsidP="00403FD0">
            <w:pPr>
              <w:tabs>
                <w:tab w:val="left" w:pos="284"/>
              </w:tabs>
              <w:rPr>
                <w:rFonts w:ascii="Times New Roman" w:eastAsia="Calibri" w:hAnsi="Times New Roman" w:cs="Times New Roman"/>
                <w:bCs/>
                <w:sz w:val="12"/>
                <w:szCs w:val="12"/>
              </w:rPr>
            </w:pPr>
            <w:r w:rsidRPr="00403FD0">
              <w:rPr>
                <w:rFonts w:ascii="Times New Roman" w:eastAsia="Calibri" w:hAnsi="Times New Roman" w:cs="Times New Roman"/>
                <w:bCs/>
                <w:sz w:val="12"/>
                <w:szCs w:val="12"/>
              </w:rPr>
              <w:t>0</w:t>
            </w:r>
          </w:p>
        </w:tc>
        <w:tc>
          <w:tcPr>
            <w:tcW w:w="425" w:type="dxa"/>
            <w:tcBorders>
              <w:left w:val="nil"/>
              <w:right w:val="nil"/>
            </w:tcBorders>
            <w:noWrap/>
            <w:hideMark/>
          </w:tcPr>
          <w:p w:rsidR="00403FD0" w:rsidRPr="00403FD0" w:rsidRDefault="00403FD0" w:rsidP="00403FD0">
            <w:pPr>
              <w:tabs>
                <w:tab w:val="left" w:pos="284"/>
              </w:tabs>
              <w:rPr>
                <w:rFonts w:ascii="Times New Roman" w:eastAsia="Calibri" w:hAnsi="Times New Roman" w:cs="Times New Roman"/>
                <w:bCs/>
                <w:sz w:val="12"/>
                <w:szCs w:val="12"/>
              </w:rPr>
            </w:pPr>
            <w:r w:rsidRPr="00403FD0">
              <w:rPr>
                <w:rFonts w:ascii="Times New Roman" w:eastAsia="Calibri" w:hAnsi="Times New Roman" w:cs="Times New Roman"/>
                <w:bCs/>
                <w:sz w:val="12"/>
                <w:szCs w:val="12"/>
              </w:rPr>
              <w:t>00</w:t>
            </w:r>
          </w:p>
        </w:tc>
        <w:tc>
          <w:tcPr>
            <w:tcW w:w="567" w:type="dxa"/>
            <w:tcBorders>
              <w:left w:val="nil"/>
            </w:tcBorders>
            <w:noWrap/>
            <w:hideMark/>
          </w:tcPr>
          <w:p w:rsidR="00403FD0" w:rsidRPr="00403FD0" w:rsidRDefault="00403FD0" w:rsidP="00403FD0">
            <w:pPr>
              <w:tabs>
                <w:tab w:val="left" w:pos="284"/>
              </w:tabs>
              <w:rPr>
                <w:rFonts w:ascii="Times New Roman" w:eastAsia="Calibri" w:hAnsi="Times New Roman" w:cs="Times New Roman"/>
                <w:bCs/>
                <w:sz w:val="12"/>
                <w:szCs w:val="12"/>
              </w:rPr>
            </w:pPr>
            <w:r w:rsidRPr="00403FD0">
              <w:rPr>
                <w:rFonts w:ascii="Times New Roman" w:eastAsia="Calibri" w:hAnsi="Times New Roman" w:cs="Times New Roman"/>
                <w:bCs/>
                <w:sz w:val="12"/>
                <w:szCs w:val="12"/>
              </w:rPr>
              <w:t>00000</w:t>
            </w:r>
          </w:p>
        </w:tc>
        <w:tc>
          <w:tcPr>
            <w:tcW w:w="426" w:type="dxa"/>
            <w:noWrap/>
            <w:hideMark/>
          </w:tcPr>
          <w:p w:rsidR="00403FD0" w:rsidRPr="00403FD0" w:rsidRDefault="00403FD0" w:rsidP="00403FD0">
            <w:pPr>
              <w:tabs>
                <w:tab w:val="left" w:pos="284"/>
              </w:tabs>
              <w:rPr>
                <w:rFonts w:ascii="Times New Roman" w:eastAsia="Calibri" w:hAnsi="Times New Roman" w:cs="Times New Roman"/>
                <w:bCs/>
                <w:sz w:val="12"/>
                <w:szCs w:val="12"/>
              </w:rPr>
            </w:pPr>
            <w:r w:rsidRPr="00403FD0">
              <w:rPr>
                <w:rFonts w:ascii="Times New Roman" w:eastAsia="Calibri" w:hAnsi="Times New Roman" w:cs="Times New Roman"/>
                <w:bCs/>
                <w:sz w:val="12"/>
                <w:szCs w:val="12"/>
              </w:rPr>
              <w:t> </w:t>
            </w:r>
          </w:p>
        </w:tc>
        <w:tc>
          <w:tcPr>
            <w:tcW w:w="567" w:type="dxa"/>
            <w:noWrap/>
            <w:hideMark/>
          </w:tcPr>
          <w:p w:rsidR="00403FD0" w:rsidRPr="00403FD0" w:rsidRDefault="00403FD0" w:rsidP="00403FD0">
            <w:pPr>
              <w:tabs>
                <w:tab w:val="left" w:pos="284"/>
              </w:tabs>
              <w:rPr>
                <w:rFonts w:ascii="Times New Roman" w:eastAsia="Calibri" w:hAnsi="Times New Roman" w:cs="Times New Roman"/>
                <w:bCs/>
                <w:sz w:val="12"/>
                <w:szCs w:val="12"/>
              </w:rPr>
            </w:pPr>
            <w:r w:rsidRPr="00403FD0">
              <w:rPr>
                <w:rFonts w:ascii="Times New Roman" w:eastAsia="Calibri" w:hAnsi="Times New Roman" w:cs="Times New Roman"/>
                <w:bCs/>
                <w:sz w:val="12"/>
                <w:szCs w:val="12"/>
              </w:rPr>
              <w:t>281</w:t>
            </w:r>
          </w:p>
        </w:tc>
        <w:tc>
          <w:tcPr>
            <w:tcW w:w="850" w:type="dxa"/>
            <w:noWrap/>
            <w:hideMark/>
          </w:tcPr>
          <w:p w:rsidR="00403FD0" w:rsidRPr="00403FD0" w:rsidRDefault="00403FD0" w:rsidP="00403FD0">
            <w:pPr>
              <w:tabs>
                <w:tab w:val="left" w:pos="284"/>
              </w:tabs>
              <w:rPr>
                <w:rFonts w:ascii="Times New Roman" w:eastAsia="Calibri" w:hAnsi="Times New Roman" w:cs="Times New Roman"/>
                <w:bCs/>
                <w:sz w:val="12"/>
                <w:szCs w:val="12"/>
              </w:rPr>
            </w:pPr>
            <w:r w:rsidRPr="00403FD0">
              <w:rPr>
                <w:rFonts w:ascii="Times New Roman" w:eastAsia="Calibri" w:hAnsi="Times New Roman" w:cs="Times New Roman"/>
                <w:bCs/>
                <w:sz w:val="12"/>
                <w:szCs w:val="12"/>
              </w:rPr>
              <w:t>0</w:t>
            </w:r>
          </w:p>
        </w:tc>
      </w:tr>
      <w:tr w:rsidR="00403FD0" w:rsidRPr="00403FD0" w:rsidTr="00403FD0">
        <w:trPr>
          <w:trHeight w:val="20"/>
        </w:trPr>
        <w:tc>
          <w:tcPr>
            <w:tcW w:w="2667" w:type="dxa"/>
            <w:hideMark/>
          </w:tcPr>
          <w:p w:rsidR="00403FD0" w:rsidRPr="00403FD0" w:rsidRDefault="00403FD0" w:rsidP="00403FD0">
            <w:pPr>
              <w:tabs>
                <w:tab w:val="left" w:pos="284"/>
              </w:tabs>
              <w:rPr>
                <w:rFonts w:ascii="Times New Roman" w:eastAsia="Calibri" w:hAnsi="Times New Roman" w:cs="Times New Roman"/>
                <w:sz w:val="12"/>
                <w:szCs w:val="12"/>
              </w:rPr>
            </w:pPr>
            <w:r w:rsidRPr="00403FD0">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06" w:type="dxa"/>
            <w:noWrap/>
            <w:hideMark/>
          </w:tcPr>
          <w:p w:rsidR="00403FD0" w:rsidRPr="00403FD0" w:rsidRDefault="00403FD0" w:rsidP="00403FD0">
            <w:pPr>
              <w:tabs>
                <w:tab w:val="left" w:pos="284"/>
              </w:tabs>
              <w:rPr>
                <w:rFonts w:ascii="Times New Roman" w:eastAsia="Calibri" w:hAnsi="Times New Roman" w:cs="Times New Roman"/>
                <w:sz w:val="12"/>
                <w:szCs w:val="12"/>
              </w:rPr>
            </w:pPr>
            <w:r w:rsidRPr="00403FD0">
              <w:rPr>
                <w:rFonts w:ascii="Times New Roman" w:eastAsia="Calibri" w:hAnsi="Times New Roman" w:cs="Times New Roman"/>
                <w:sz w:val="12"/>
                <w:szCs w:val="12"/>
              </w:rPr>
              <w:t>430</w:t>
            </w:r>
          </w:p>
        </w:tc>
        <w:tc>
          <w:tcPr>
            <w:tcW w:w="371" w:type="dxa"/>
            <w:hideMark/>
          </w:tcPr>
          <w:p w:rsidR="00403FD0" w:rsidRPr="00403FD0" w:rsidRDefault="00403FD0" w:rsidP="00403FD0">
            <w:pPr>
              <w:tabs>
                <w:tab w:val="left" w:pos="284"/>
              </w:tabs>
              <w:rPr>
                <w:rFonts w:ascii="Times New Roman" w:eastAsia="Calibri" w:hAnsi="Times New Roman" w:cs="Times New Roman"/>
                <w:sz w:val="12"/>
                <w:szCs w:val="12"/>
              </w:rPr>
            </w:pPr>
            <w:r w:rsidRPr="00403FD0">
              <w:rPr>
                <w:rFonts w:ascii="Times New Roman" w:eastAsia="Calibri" w:hAnsi="Times New Roman" w:cs="Times New Roman"/>
                <w:sz w:val="12"/>
                <w:szCs w:val="12"/>
              </w:rPr>
              <w:t>01</w:t>
            </w:r>
          </w:p>
        </w:tc>
        <w:tc>
          <w:tcPr>
            <w:tcW w:w="425" w:type="dxa"/>
            <w:hideMark/>
          </w:tcPr>
          <w:p w:rsidR="00403FD0" w:rsidRPr="00403FD0" w:rsidRDefault="00403FD0" w:rsidP="00403FD0">
            <w:pPr>
              <w:tabs>
                <w:tab w:val="left" w:pos="284"/>
              </w:tabs>
              <w:rPr>
                <w:rFonts w:ascii="Times New Roman" w:eastAsia="Calibri" w:hAnsi="Times New Roman" w:cs="Times New Roman"/>
                <w:sz w:val="12"/>
                <w:szCs w:val="12"/>
              </w:rPr>
            </w:pPr>
            <w:r w:rsidRPr="00403FD0">
              <w:rPr>
                <w:rFonts w:ascii="Times New Roman" w:eastAsia="Calibri" w:hAnsi="Times New Roman" w:cs="Times New Roman"/>
                <w:sz w:val="12"/>
                <w:szCs w:val="12"/>
              </w:rPr>
              <w:t>13</w:t>
            </w:r>
          </w:p>
        </w:tc>
        <w:tc>
          <w:tcPr>
            <w:tcW w:w="426" w:type="dxa"/>
            <w:tcBorders>
              <w:right w:val="nil"/>
            </w:tcBorders>
            <w:noWrap/>
            <w:hideMark/>
          </w:tcPr>
          <w:p w:rsidR="00403FD0" w:rsidRPr="00403FD0" w:rsidRDefault="00403FD0" w:rsidP="00403FD0">
            <w:pPr>
              <w:tabs>
                <w:tab w:val="left" w:pos="284"/>
              </w:tabs>
              <w:rPr>
                <w:rFonts w:ascii="Times New Roman" w:eastAsia="Calibri" w:hAnsi="Times New Roman" w:cs="Times New Roman"/>
                <w:sz w:val="12"/>
                <w:szCs w:val="12"/>
              </w:rPr>
            </w:pPr>
            <w:r w:rsidRPr="00403FD0">
              <w:rPr>
                <w:rFonts w:ascii="Times New Roman" w:eastAsia="Calibri" w:hAnsi="Times New Roman" w:cs="Times New Roman"/>
                <w:sz w:val="12"/>
                <w:szCs w:val="12"/>
              </w:rPr>
              <w:t>40</w:t>
            </w:r>
          </w:p>
        </w:tc>
        <w:tc>
          <w:tcPr>
            <w:tcW w:w="283" w:type="dxa"/>
            <w:tcBorders>
              <w:left w:val="nil"/>
              <w:right w:val="nil"/>
            </w:tcBorders>
            <w:noWrap/>
            <w:hideMark/>
          </w:tcPr>
          <w:p w:rsidR="00403FD0" w:rsidRPr="00403FD0" w:rsidRDefault="00403FD0" w:rsidP="00403FD0">
            <w:pPr>
              <w:tabs>
                <w:tab w:val="left" w:pos="284"/>
              </w:tabs>
              <w:rPr>
                <w:rFonts w:ascii="Times New Roman" w:eastAsia="Calibri" w:hAnsi="Times New Roman" w:cs="Times New Roman"/>
                <w:sz w:val="12"/>
                <w:szCs w:val="12"/>
              </w:rPr>
            </w:pPr>
            <w:r w:rsidRPr="00403FD0">
              <w:rPr>
                <w:rFonts w:ascii="Times New Roman" w:eastAsia="Calibri" w:hAnsi="Times New Roman" w:cs="Times New Roman"/>
                <w:sz w:val="12"/>
                <w:szCs w:val="12"/>
              </w:rPr>
              <w:t>0</w:t>
            </w:r>
          </w:p>
        </w:tc>
        <w:tc>
          <w:tcPr>
            <w:tcW w:w="425" w:type="dxa"/>
            <w:tcBorders>
              <w:left w:val="nil"/>
              <w:right w:val="nil"/>
            </w:tcBorders>
            <w:noWrap/>
            <w:hideMark/>
          </w:tcPr>
          <w:p w:rsidR="00403FD0" w:rsidRPr="00403FD0" w:rsidRDefault="00403FD0" w:rsidP="00403FD0">
            <w:pPr>
              <w:tabs>
                <w:tab w:val="left" w:pos="284"/>
              </w:tabs>
              <w:rPr>
                <w:rFonts w:ascii="Times New Roman" w:eastAsia="Calibri" w:hAnsi="Times New Roman" w:cs="Times New Roman"/>
                <w:sz w:val="12"/>
                <w:szCs w:val="12"/>
              </w:rPr>
            </w:pPr>
            <w:r w:rsidRPr="00403FD0">
              <w:rPr>
                <w:rFonts w:ascii="Times New Roman" w:eastAsia="Calibri" w:hAnsi="Times New Roman" w:cs="Times New Roman"/>
                <w:sz w:val="12"/>
                <w:szCs w:val="12"/>
              </w:rPr>
              <w:t>00</w:t>
            </w:r>
          </w:p>
        </w:tc>
        <w:tc>
          <w:tcPr>
            <w:tcW w:w="567" w:type="dxa"/>
            <w:tcBorders>
              <w:left w:val="nil"/>
            </w:tcBorders>
            <w:noWrap/>
            <w:hideMark/>
          </w:tcPr>
          <w:p w:rsidR="00403FD0" w:rsidRPr="00403FD0" w:rsidRDefault="00403FD0" w:rsidP="00403FD0">
            <w:pPr>
              <w:tabs>
                <w:tab w:val="left" w:pos="284"/>
              </w:tabs>
              <w:rPr>
                <w:rFonts w:ascii="Times New Roman" w:eastAsia="Calibri" w:hAnsi="Times New Roman" w:cs="Times New Roman"/>
                <w:sz w:val="12"/>
                <w:szCs w:val="12"/>
              </w:rPr>
            </w:pPr>
            <w:r w:rsidRPr="00403FD0">
              <w:rPr>
                <w:rFonts w:ascii="Times New Roman" w:eastAsia="Calibri" w:hAnsi="Times New Roman" w:cs="Times New Roman"/>
                <w:sz w:val="12"/>
                <w:szCs w:val="12"/>
              </w:rPr>
              <w:t>00000</w:t>
            </w:r>
          </w:p>
        </w:tc>
        <w:tc>
          <w:tcPr>
            <w:tcW w:w="426" w:type="dxa"/>
            <w:noWrap/>
            <w:hideMark/>
          </w:tcPr>
          <w:p w:rsidR="00403FD0" w:rsidRPr="00403FD0" w:rsidRDefault="00403FD0" w:rsidP="00403FD0">
            <w:pPr>
              <w:tabs>
                <w:tab w:val="left" w:pos="284"/>
              </w:tabs>
              <w:rPr>
                <w:rFonts w:ascii="Times New Roman" w:eastAsia="Calibri" w:hAnsi="Times New Roman" w:cs="Times New Roman"/>
                <w:sz w:val="12"/>
                <w:szCs w:val="12"/>
              </w:rPr>
            </w:pPr>
            <w:r w:rsidRPr="00403FD0">
              <w:rPr>
                <w:rFonts w:ascii="Times New Roman" w:eastAsia="Calibri" w:hAnsi="Times New Roman" w:cs="Times New Roman"/>
                <w:sz w:val="12"/>
                <w:szCs w:val="12"/>
              </w:rPr>
              <w:t>240</w:t>
            </w:r>
          </w:p>
        </w:tc>
        <w:tc>
          <w:tcPr>
            <w:tcW w:w="567" w:type="dxa"/>
            <w:noWrap/>
            <w:hideMark/>
          </w:tcPr>
          <w:p w:rsidR="00403FD0" w:rsidRPr="00403FD0" w:rsidRDefault="00403FD0" w:rsidP="00403FD0">
            <w:pPr>
              <w:tabs>
                <w:tab w:val="left" w:pos="284"/>
              </w:tabs>
              <w:rPr>
                <w:rFonts w:ascii="Times New Roman" w:eastAsia="Calibri" w:hAnsi="Times New Roman" w:cs="Times New Roman"/>
                <w:sz w:val="12"/>
                <w:szCs w:val="12"/>
              </w:rPr>
            </w:pPr>
            <w:r w:rsidRPr="00403FD0">
              <w:rPr>
                <w:rFonts w:ascii="Times New Roman" w:eastAsia="Calibri" w:hAnsi="Times New Roman" w:cs="Times New Roman"/>
                <w:sz w:val="12"/>
                <w:szCs w:val="12"/>
              </w:rPr>
              <w:t>281</w:t>
            </w:r>
          </w:p>
        </w:tc>
        <w:tc>
          <w:tcPr>
            <w:tcW w:w="850" w:type="dxa"/>
            <w:noWrap/>
            <w:hideMark/>
          </w:tcPr>
          <w:p w:rsidR="00403FD0" w:rsidRPr="00403FD0" w:rsidRDefault="00403FD0" w:rsidP="00403FD0">
            <w:pPr>
              <w:tabs>
                <w:tab w:val="left" w:pos="284"/>
              </w:tabs>
              <w:rPr>
                <w:rFonts w:ascii="Times New Roman" w:eastAsia="Calibri" w:hAnsi="Times New Roman" w:cs="Times New Roman"/>
                <w:sz w:val="12"/>
                <w:szCs w:val="12"/>
              </w:rPr>
            </w:pPr>
            <w:r w:rsidRPr="00403FD0">
              <w:rPr>
                <w:rFonts w:ascii="Times New Roman" w:eastAsia="Calibri" w:hAnsi="Times New Roman" w:cs="Times New Roman"/>
                <w:sz w:val="12"/>
                <w:szCs w:val="12"/>
              </w:rPr>
              <w:t>0</w:t>
            </w:r>
          </w:p>
        </w:tc>
      </w:tr>
      <w:tr w:rsidR="00403FD0" w:rsidRPr="00403FD0" w:rsidTr="00403FD0">
        <w:trPr>
          <w:trHeight w:val="20"/>
        </w:trPr>
        <w:tc>
          <w:tcPr>
            <w:tcW w:w="2667" w:type="dxa"/>
            <w:hideMark/>
          </w:tcPr>
          <w:p w:rsidR="00403FD0" w:rsidRPr="00403FD0" w:rsidRDefault="00403FD0" w:rsidP="00403FD0">
            <w:pPr>
              <w:tabs>
                <w:tab w:val="left" w:pos="284"/>
              </w:tabs>
              <w:rPr>
                <w:rFonts w:ascii="Times New Roman" w:eastAsia="Calibri" w:hAnsi="Times New Roman" w:cs="Times New Roman"/>
                <w:bCs/>
                <w:sz w:val="12"/>
                <w:szCs w:val="12"/>
              </w:rPr>
            </w:pPr>
            <w:r w:rsidRPr="00403FD0">
              <w:rPr>
                <w:rFonts w:ascii="Times New Roman" w:eastAsia="Calibri" w:hAnsi="Times New Roman" w:cs="Times New Roman"/>
                <w:bCs/>
                <w:sz w:val="12"/>
                <w:szCs w:val="12"/>
              </w:rPr>
              <w:t>Муниципальная  программа "Реконструкция, ремонт и укрепление материально-технической  базы учреждений  сельског</w:t>
            </w:r>
            <w:proofErr w:type="gramStart"/>
            <w:r w:rsidRPr="00403FD0">
              <w:rPr>
                <w:rFonts w:ascii="Times New Roman" w:eastAsia="Calibri" w:hAnsi="Times New Roman" w:cs="Times New Roman"/>
                <w:bCs/>
                <w:sz w:val="12"/>
                <w:szCs w:val="12"/>
              </w:rPr>
              <w:t>о(</w:t>
            </w:r>
            <w:proofErr w:type="gramEnd"/>
            <w:r w:rsidRPr="00403FD0">
              <w:rPr>
                <w:rFonts w:ascii="Times New Roman" w:eastAsia="Calibri" w:hAnsi="Times New Roman" w:cs="Times New Roman"/>
                <w:bCs/>
                <w:sz w:val="12"/>
                <w:szCs w:val="12"/>
              </w:rPr>
              <w:t>городского) поселения муниципального района Сергиевский"</w:t>
            </w:r>
          </w:p>
        </w:tc>
        <w:tc>
          <w:tcPr>
            <w:tcW w:w="506" w:type="dxa"/>
            <w:noWrap/>
            <w:hideMark/>
          </w:tcPr>
          <w:p w:rsidR="00403FD0" w:rsidRPr="00403FD0" w:rsidRDefault="00403FD0" w:rsidP="00403FD0">
            <w:pPr>
              <w:tabs>
                <w:tab w:val="left" w:pos="284"/>
              </w:tabs>
              <w:rPr>
                <w:rFonts w:ascii="Times New Roman" w:eastAsia="Calibri" w:hAnsi="Times New Roman" w:cs="Times New Roman"/>
                <w:bCs/>
                <w:sz w:val="12"/>
                <w:szCs w:val="12"/>
              </w:rPr>
            </w:pPr>
            <w:r w:rsidRPr="00403FD0">
              <w:rPr>
                <w:rFonts w:ascii="Times New Roman" w:eastAsia="Calibri" w:hAnsi="Times New Roman" w:cs="Times New Roman"/>
                <w:bCs/>
                <w:sz w:val="12"/>
                <w:szCs w:val="12"/>
              </w:rPr>
              <w:t>430</w:t>
            </w:r>
          </w:p>
        </w:tc>
        <w:tc>
          <w:tcPr>
            <w:tcW w:w="371" w:type="dxa"/>
            <w:hideMark/>
          </w:tcPr>
          <w:p w:rsidR="00403FD0" w:rsidRPr="00403FD0" w:rsidRDefault="00403FD0" w:rsidP="00403FD0">
            <w:pPr>
              <w:tabs>
                <w:tab w:val="left" w:pos="284"/>
              </w:tabs>
              <w:rPr>
                <w:rFonts w:ascii="Times New Roman" w:eastAsia="Calibri" w:hAnsi="Times New Roman" w:cs="Times New Roman"/>
                <w:bCs/>
                <w:sz w:val="12"/>
                <w:szCs w:val="12"/>
              </w:rPr>
            </w:pPr>
            <w:r w:rsidRPr="00403FD0">
              <w:rPr>
                <w:rFonts w:ascii="Times New Roman" w:eastAsia="Calibri" w:hAnsi="Times New Roman" w:cs="Times New Roman"/>
                <w:bCs/>
                <w:sz w:val="12"/>
                <w:szCs w:val="12"/>
              </w:rPr>
              <w:t>01</w:t>
            </w:r>
          </w:p>
        </w:tc>
        <w:tc>
          <w:tcPr>
            <w:tcW w:w="425" w:type="dxa"/>
            <w:hideMark/>
          </w:tcPr>
          <w:p w:rsidR="00403FD0" w:rsidRPr="00403FD0" w:rsidRDefault="00403FD0" w:rsidP="00403FD0">
            <w:pPr>
              <w:tabs>
                <w:tab w:val="left" w:pos="284"/>
              </w:tabs>
              <w:rPr>
                <w:rFonts w:ascii="Times New Roman" w:eastAsia="Calibri" w:hAnsi="Times New Roman" w:cs="Times New Roman"/>
                <w:bCs/>
                <w:sz w:val="12"/>
                <w:szCs w:val="12"/>
              </w:rPr>
            </w:pPr>
            <w:r w:rsidRPr="00403FD0">
              <w:rPr>
                <w:rFonts w:ascii="Times New Roman" w:eastAsia="Calibri" w:hAnsi="Times New Roman" w:cs="Times New Roman"/>
                <w:bCs/>
                <w:sz w:val="12"/>
                <w:szCs w:val="12"/>
              </w:rPr>
              <w:t>13</w:t>
            </w:r>
          </w:p>
        </w:tc>
        <w:tc>
          <w:tcPr>
            <w:tcW w:w="426" w:type="dxa"/>
            <w:tcBorders>
              <w:right w:val="nil"/>
            </w:tcBorders>
            <w:noWrap/>
            <w:hideMark/>
          </w:tcPr>
          <w:p w:rsidR="00403FD0" w:rsidRPr="00403FD0" w:rsidRDefault="00403FD0" w:rsidP="00403FD0">
            <w:pPr>
              <w:tabs>
                <w:tab w:val="left" w:pos="284"/>
              </w:tabs>
              <w:rPr>
                <w:rFonts w:ascii="Times New Roman" w:eastAsia="Calibri" w:hAnsi="Times New Roman" w:cs="Times New Roman"/>
                <w:bCs/>
                <w:sz w:val="12"/>
                <w:szCs w:val="12"/>
              </w:rPr>
            </w:pPr>
            <w:r w:rsidRPr="00403FD0">
              <w:rPr>
                <w:rFonts w:ascii="Times New Roman" w:eastAsia="Calibri" w:hAnsi="Times New Roman" w:cs="Times New Roman"/>
                <w:bCs/>
                <w:sz w:val="12"/>
                <w:szCs w:val="12"/>
              </w:rPr>
              <w:t>46</w:t>
            </w:r>
          </w:p>
        </w:tc>
        <w:tc>
          <w:tcPr>
            <w:tcW w:w="283" w:type="dxa"/>
            <w:tcBorders>
              <w:left w:val="nil"/>
              <w:right w:val="nil"/>
            </w:tcBorders>
            <w:noWrap/>
            <w:hideMark/>
          </w:tcPr>
          <w:p w:rsidR="00403FD0" w:rsidRPr="00403FD0" w:rsidRDefault="00403FD0" w:rsidP="00403FD0">
            <w:pPr>
              <w:tabs>
                <w:tab w:val="left" w:pos="284"/>
              </w:tabs>
              <w:rPr>
                <w:rFonts w:ascii="Times New Roman" w:eastAsia="Calibri" w:hAnsi="Times New Roman" w:cs="Times New Roman"/>
                <w:bCs/>
                <w:sz w:val="12"/>
                <w:szCs w:val="12"/>
              </w:rPr>
            </w:pPr>
            <w:r w:rsidRPr="00403FD0">
              <w:rPr>
                <w:rFonts w:ascii="Times New Roman" w:eastAsia="Calibri" w:hAnsi="Times New Roman" w:cs="Times New Roman"/>
                <w:bCs/>
                <w:sz w:val="12"/>
                <w:szCs w:val="12"/>
              </w:rPr>
              <w:t>0</w:t>
            </w:r>
          </w:p>
        </w:tc>
        <w:tc>
          <w:tcPr>
            <w:tcW w:w="425" w:type="dxa"/>
            <w:tcBorders>
              <w:left w:val="nil"/>
              <w:right w:val="nil"/>
            </w:tcBorders>
            <w:noWrap/>
            <w:hideMark/>
          </w:tcPr>
          <w:p w:rsidR="00403FD0" w:rsidRPr="00403FD0" w:rsidRDefault="00403FD0" w:rsidP="00403FD0">
            <w:pPr>
              <w:tabs>
                <w:tab w:val="left" w:pos="284"/>
              </w:tabs>
              <w:rPr>
                <w:rFonts w:ascii="Times New Roman" w:eastAsia="Calibri" w:hAnsi="Times New Roman" w:cs="Times New Roman"/>
                <w:bCs/>
                <w:sz w:val="12"/>
                <w:szCs w:val="12"/>
              </w:rPr>
            </w:pPr>
            <w:r w:rsidRPr="00403FD0">
              <w:rPr>
                <w:rFonts w:ascii="Times New Roman" w:eastAsia="Calibri" w:hAnsi="Times New Roman" w:cs="Times New Roman"/>
                <w:bCs/>
                <w:sz w:val="12"/>
                <w:szCs w:val="12"/>
              </w:rPr>
              <w:t>00</w:t>
            </w:r>
          </w:p>
        </w:tc>
        <w:tc>
          <w:tcPr>
            <w:tcW w:w="567" w:type="dxa"/>
            <w:tcBorders>
              <w:left w:val="nil"/>
            </w:tcBorders>
            <w:noWrap/>
            <w:hideMark/>
          </w:tcPr>
          <w:p w:rsidR="00403FD0" w:rsidRPr="00403FD0" w:rsidRDefault="00403FD0" w:rsidP="00403FD0">
            <w:pPr>
              <w:tabs>
                <w:tab w:val="left" w:pos="284"/>
              </w:tabs>
              <w:rPr>
                <w:rFonts w:ascii="Times New Roman" w:eastAsia="Calibri" w:hAnsi="Times New Roman" w:cs="Times New Roman"/>
                <w:bCs/>
                <w:sz w:val="12"/>
                <w:szCs w:val="12"/>
              </w:rPr>
            </w:pPr>
            <w:r w:rsidRPr="00403FD0">
              <w:rPr>
                <w:rFonts w:ascii="Times New Roman" w:eastAsia="Calibri" w:hAnsi="Times New Roman" w:cs="Times New Roman"/>
                <w:bCs/>
                <w:sz w:val="12"/>
                <w:szCs w:val="12"/>
              </w:rPr>
              <w:t>00000</w:t>
            </w:r>
          </w:p>
        </w:tc>
        <w:tc>
          <w:tcPr>
            <w:tcW w:w="426" w:type="dxa"/>
            <w:noWrap/>
            <w:hideMark/>
          </w:tcPr>
          <w:p w:rsidR="00403FD0" w:rsidRPr="00403FD0" w:rsidRDefault="00403FD0" w:rsidP="00403FD0">
            <w:pPr>
              <w:tabs>
                <w:tab w:val="left" w:pos="284"/>
              </w:tabs>
              <w:rPr>
                <w:rFonts w:ascii="Times New Roman" w:eastAsia="Calibri" w:hAnsi="Times New Roman" w:cs="Times New Roman"/>
                <w:bCs/>
                <w:sz w:val="12"/>
                <w:szCs w:val="12"/>
              </w:rPr>
            </w:pPr>
            <w:r w:rsidRPr="00403FD0">
              <w:rPr>
                <w:rFonts w:ascii="Times New Roman" w:eastAsia="Calibri" w:hAnsi="Times New Roman" w:cs="Times New Roman"/>
                <w:bCs/>
                <w:sz w:val="12"/>
                <w:szCs w:val="12"/>
              </w:rPr>
              <w:t> </w:t>
            </w:r>
          </w:p>
        </w:tc>
        <w:tc>
          <w:tcPr>
            <w:tcW w:w="567" w:type="dxa"/>
            <w:noWrap/>
            <w:hideMark/>
          </w:tcPr>
          <w:p w:rsidR="00403FD0" w:rsidRPr="00403FD0" w:rsidRDefault="00403FD0" w:rsidP="00403FD0">
            <w:pPr>
              <w:tabs>
                <w:tab w:val="left" w:pos="284"/>
              </w:tabs>
              <w:rPr>
                <w:rFonts w:ascii="Times New Roman" w:eastAsia="Calibri" w:hAnsi="Times New Roman" w:cs="Times New Roman"/>
                <w:bCs/>
                <w:sz w:val="12"/>
                <w:szCs w:val="12"/>
              </w:rPr>
            </w:pPr>
            <w:r w:rsidRPr="00403FD0">
              <w:rPr>
                <w:rFonts w:ascii="Times New Roman" w:eastAsia="Calibri" w:hAnsi="Times New Roman" w:cs="Times New Roman"/>
                <w:bCs/>
                <w:sz w:val="12"/>
                <w:szCs w:val="12"/>
              </w:rPr>
              <w:t>51</w:t>
            </w:r>
          </w:p>
        </w:tc>
        <w:tc>
          <w:tcPr>
            <w:tcW w:w="850" w:type="dxa"/>
            <w:noWrap/>
            <w:hideMark/>
          </w:tcPr>
          <w:p w:rsidR="00403FD0" w:rsidRPr="00403FD0" w:rsidRDefault="00403FD0" w:rsidP="00403FD0">
            <w:pPr>
              <w:tabs>
                <w:tab w:val="left" w:pos="284"/>
              </w:tabs>
              <w:rPr>
                <w:rFonts w:ascii="Times New Roman" w:eastAsia="Calibri" w:hAnsi="Times New Roman" w:cs="Times New Roman"/>
                <w:bCs/>
                <w:sz w:val="12"/>
                <w:szCs w:val="12"/>
              </w:rPr>
            </w:pPr>
            <w:r w:rsidRPr="00403FD0">
              <w:rPr>
                <w:rFonts w:ascii="Times New Roman" w:eastAsia="Calibri" w:hAnsi="Times New Roman" w:cs="Times New Roman"/>
                <w:bCs/>
                <w:sz w:val="12"/>
                <w:szCs w:val="12"/>
              </w:rPr>
              <w:t>46</w:t>
            </w:r>
          </w:p>
        </w:tc>
      </w:tr>
      <w:tr w:rsidR="00403FD0" w:rsidRPr="00403FD0" w:rsidTr="00403FD0">
        <w:trPr>
          <w:trHeight w:val="20"/>
        </w:trPr>
        <w:tc>
          <w:tcPr>
            <w:tcW w:w="2667" w:type="dxa"/>
            <w:hideMark/>
          </w:tcPr>
          <w:p w:rsidR="00403FD0" w:rsidRPr="00403FD0" w:rsidRDefault="00403FD0" w:rsidP="00403FD0">
            <w:pPr>
              <w:tabs>
                <w:tab w:val="left" w:pos="284"/>
              </w:tabs>
              <w:rPr>
                <w:rFonts w:ascii="Times New Roman" w:eastAsia="Calibri" w:hAnsi="Times New Roman" w:cs="Times New Roman"/>
                <w:sz w:val="12"/>
                <w:szCs w:val="12"/>
              </w:rPr>
            </w:pPr>
            <w:r w:rsidRPr="00403FD0">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06" w:type="dxa"/>
            <w:noWrap/>
            <w:hideMark/>
          </w:tcPr>
          <w:p w:rsidR="00403FD0" w:rsidRPr="00403FD0" w:rsidRDefault="00403FD0" w:rsidP="00403FD0">
            <w:pPr>
              <w:tabs>
                <w:tab w:val="left" w:pos="284"/>
              </w:tabs>
              <w:rPr>
                <w:rFonts w:ascii="Times New Roman" w:eastAsia="Calibri" w:hAnsi="Times New Roman" w:cs="Times New Roman"/>
                <w:sz w:val="12"/>
                <w:szCs w:val="12"/>
              </w:rPr>
            </w:pPr>
            <w:r w:rsidRPr="00403FD0">
              <w:rPr>
                <w:rFonts w:ascii="Times New Roman" w:eastAsia="Calibri" w:hAnsi="Times New Roman" w:cs="Times New Roman"/>
                <w:sz w:val="12"/>
                <w:szCs w:val="12"/>
              </w:rPr>
              <w:t>430</w:t>
            </w:r>
          </w:p>
        </w:tc>
        <w:tc>
          <w:tcPr>
            <w:tcW w:w="371" w:type="dxa"/>
            <w:hideMark/>
          </w:tcPr>
          <w:p w:rsidR="00403FD0" w:rsidRPr="00403FD0" w:rsidRDefault="00403FD0" w:rsidP="00403FD0">
            <w:pPr>
              <w:tabs>
                <w:tab w:val="left" w:pos="284"/>
              </w:tabs>
              <w:rPr>
                <w:rFonts w:ascii="Times New Roman" w:eastAsia="Calibri" w:hAnsi="Times New Roman" w:cs="Times New Roman"/>
                <w:sz w:val="12"/>
                <w:szCs w:val="12"/>
              </w:rPr>
            </w:pPr>
            <w:r w:rsidRPr="00403FD0">
              <w:rPr>
                <w:rFonts w:ascii="Times New Roman" w:eastAsia="Calibri" w:hAnsi="Times New Roman" w:cs="Times New Roman"/>
                <w:sz w:val="12"/>
                <w:szCs w:val="12"/>
              </w:rPr>
              <w:t>01</w:t>
            </w:r>
          </w:p>
        </w:tc>
        <w:tc>
          <w:tcPr>
            <w:tcW w:w="425" w:type="dxa"/>
            <w:hideMark/>
          </w:tcPr>
          <w:p w:rsidR="00403FD0" w:rsidRPr="00403FD0" w:rsidRDefault="00403FD0" w:rsidP="00403FD0">
            <w:pPr>
              <w:tabs>
                <w:tab w:val="left" w:pos="284"/>
              </w:tabs>
              <w:rPr>
                <w:rFonts w:ascii="Times New Roman" w:eastAsia="Calibri" w:hAnsi="Times New Roman" w:cs="Times New Roman"/>
                <w:sz w:val="12"/>
                <w:szCs w:val="12"/>
              </w:rPr>
            </w:pPr>
            <w:r w:rsidRPr="00403FD0">
              <w:rPr>
                <w:rFonts w:ascii="Times New Roman" w:eastAsia="Calibri" w:hAnsi="Times New Roman" w:cs="Times New Roman"/>
                <w:sz w:val="12"/>
                <w:szCs w:val="12"/>
              </w:rPr>
              <w:t>13</w:t>
            </w:r>
          </w:p>
        </w:tc>
        <w:tc>
          <w:tcPr>
            <w:tcW w:w="426" w:type="dxa"/>
            <w:tcBorders>
              <w:right w:val="nil"/>
            </w:tcBorders>
            <w:noWrap/>
            <w:hideMark/>
          </w:tcPr>
          <w:p w:rsidR="00403FD0" w:rsidRPr="00403FD0" w:rsidRDefault="00403FD0" w:rsidP="00403FD0">
            <w:pPr>
              <w:tabs>
                <w:tab w:val="left" w:pos="284"/>
              </w:tabs>
              <w:rPr>
                <w:rFonts w:ascii="Times New Roman" w:eastAsia="Calibri" w:hAnsi="Times New Roman" w:cs="Times New Roman"/>
                <w:sz w:val="12"/>
                <w:szCs w:val="12"/>
              </w:rPr>
            </w:pPr>
            <w:r w:rsidRPr="00403FD0">
              <w:rPr>
                <w:rFonts w:ascii="Times New Roman" w:eastAsia="Calibri" w:hAnsi="Times New Roman" w:cs="Times New Roman"/>
                <w:sz w:val="12"/>
                <w:szCs w:val="12"/>
              </w:rPr>
              <w:t>46</w:t>
            </w:r>
          </w:p>
        </w:tc>
        <w:tc>
          <w:tcPr>
            <w:tcW w:w="283" w:type="dxa"/>
            <w:tcBorders>
              <w:left w:val="nil"/>
              <w:right w:val="nil"/>
            </w:tcBorders>
            <w:noWrap/>
            <w:hideMark/>
          </w:tcPr>
          <w:p w:rsidR="00403FD0" w:rsidRPr="00403FD0" w:rsidRDefault="00403FD0" w:rsidP="00403FD0">
            <w:pPr>
              <w:tabs>
                <w:tab w:val="left" w:pos="284"/>
              </w:tabs>
              <w:rPr>
                <w:rFonts w:ascii="Times New Roman" w:eastAsia="Calibri" w:hAnsi="Times New Roman" w:cs="Times New Roman"/>
                <w:sz w:val="12"/>
                <w:szCs w:val="12"/>
              </w:rPr>
            </w:pPr>
            <w:r w:rsidRPr="00403FD0">
              <w:rPr>
                <w:rFonts w:ascii="Times New Roman" w:eastAsia="Calibri" w:hAnsi="Times New Roman" w:cs="Times New Roman"/>
                <w:sz w:val="12"/>
                <w:szCs w:val="12"/>
              </w:rPr>
              <w:t>0</w:t>
            </w:r>
          </w:p>
        </w:tc>
        <w:tc>
          <w:tcPr>
            <w:tcW w:w="425" w:type="dxa"/>
            <w:tcBorders>
              <w:left w:val="nil"/>
              <w:right w:val="nil"/>
            </w:tcBorders>
            <w:noWrap/>
            <w:hideMark/>
          </w:tcPr>
          <w:p w:rsidR="00403FD0" w:rsidRPr="00403FD0" w:rsidRDefault="00403FD0" w:rsidP="00403FD0">
            <w:pPr>
              <w:tabs>
                <w:tab w:val="left" w:pos="284"/>
              </w:tabs>
              <w:rPr>
                <w:rFonts w:ascii="Times New Roman" w:eastAsia="Calibri" w:hAnsi="Times New Roman" w:cs="Times New Roman"/>
                <w:sz w:val="12"/>
                <w:szCs w:val="12"/>
              </w:rPr>
            </w:pPr>
            <w:r w:rsidRPr="00403FD0">
              <w:rPr>
                <w:rFonts w:ascii="Times New Roman" w:eastAsia="Calibri" w:hAnsi="Times New Roman" w:cs="Times New Roman"/>
                <w:sz w:val="12"/>
                <w:szCs w:val="12"/>
              </w:rPr>
              <w:t>00</w:t>
            </w:r>
          </w:p>
        </w:tc>
        <w:tc>
          <w:tcPr>
            <w:tcW w:w="567" w:type="dxa"/>
            <w:tcBorders>
              <w:left w:val="nil"/>
            </w:tcBorders>
            <w:noWrap/>
            <w:hideMark/>
          </w:tcPr>
          <w:p w:rsidR="00403FD0" w:rsidRPr="00403FD0" w:rsidRDefault="00403FD0" w:rsidP="00403FD0">
            <w:pPr>
              <w:tabs>
                <w:tab w:val="left" w:pos="284"/>
              </w:tabs>
              <w:rPr>
                <w:rFonts w:ascii="Times New Roman" w:eastAsia="Calibri" w:hAnsi="Times New Roman" w:cs="Times New Roman"/>
                <w:sz w:val="12"/>
                <w:szCs w:val="12"/>
              </w:rPr>
            </w:pPr>
            <w:r w:rsidRPr="00403FD0">
              <w:rPr>
                <w:rFonts w:ascii="Times New Roman" w:eastAsia="Calibri" w:hAnsi="Times New Roman" w:cs="Times New Roman"/>
                <w:sz w:val="12"/>
                <w:szCs w:val="12"/>
              </w:rPr>
              <w:t>00000</w:t>
            </w:r>
          </w:p>
        </w:tc>
        <w:tc>
          <w:tcPr>
            <w:tcW w:w="426" w:type="dxa"/>
            <w:noWrap/>
            <w:hideMark/>
          </w:tcPr>
          <w:p w:rsidR="00403FD0" w:rsidRPr="00403FD0" w:rsidRDefault="00403FD0" w:rsidP="00403FD0">
            <w:pPr>
              <w:tabs>
                <w:tab w:val="left" w:pos="284"/>
              </w:tabs>
              <w:rPr>
                <w:rFonts w:ascii="Times New Roman" w:eastAsia="Calibri" w:hAnsi="Times New Roman" w:cs="Times New Roman"/>
                <w:sz w:val="12"/>
                <w:szCs w:val="12"/>
              </w:rPr>
            </w:pPr>
            <w:r w:rsidRPr="00403FD0">
              <w:rPr>
                <w:rFonts w:ascii="Times New Roman" w:eastAsia="Calibri" w:hAnsi="Times New Roman" w:cs="Times New Roman"/>
                <w:sz w:val="12"/>
                <w:szCs w:val="12"/>
              </w:rPr>
              <w:t>240</w:t>
            </w:r>
          </w:p>
        </w:tc>
        <w:tc>
          <w:tcPr>
            <w:tcW w:w="567" w:type="dxa"/>
            <w:noWrap/>
            <w:hideMark/>
          </w:tcPr>
          <w:p w:rsidR="00403FD0" w:rsidRPr="00403FD0" w:rsidRDefault="00403FD0" w:rsidP="00403FD0">
            <w:pPr>
              <w:tabs>
                <w:tab w:val="left" w:pos="284"/>
              </w:tabs>
              <w:rPr>
                <w:rFonts w:ascii="Times New Roman" w:eastAsia="Calibri" w:hAnsi="Times New Roman" w:cs="Times New Roman"/>
                <w:sz w:val="12"/>
                <w:szCs w:val="12"/>
              </w:rPr>
            </w:pPr>
            <w:r w:rsidRPr="00403FD0">
              <w:rPr>
                <w:rFonts w:ascii="Times New Roman" w:eastAsia="Calibri" w:hAnsi="Times New Roman" w:cs="Times New Roman"/>
                <w:sz w:val="12"/>
                <w:szCs w:val="12"/>
              </w:rPr>
              <w:t>51</w:t>
            </w:r>
          </w:p>
        </w:tc>
        <w:tc>
          <w:tcPr>
            <w:tcW w:w="850" w:type="dxa"/>
            <w:noWrap/>
            <w:hideMark/>
          </w:tcPr>
          <w:p w:rsidR="00403FD0" w:rsidRPr="00403FD0" w:rsidRDefault="00403FD0" w:rsidP="00403FD0">
            <w:pPr>
              <w:tabs>
                <w:tab w:val="left" w:pos="284"/>
              </w:tabs>
              <w:rPr>
                <w:rFonts w:ascii="Times New Roman" w:eastAsia="Calibri" w:hAnsi="Times New Roman" w:cs="Times New Roman"/>
                <w:sz w:val="12"/>
                <w:szCs w:val="12"/>
              </w:rPr>
            </w:pPr>
            <w:r w:rsidRPr="00403FD0">
              <w:rPr>
                <w:rFonts w:ascii="Times New Roman" w:eastAsia="Calibri" w:hAnsi="Times New Roman" w:cs="Times New Roman"/>
                <w:sz w:val="12"/>
                <w:szCs w:val="12"/>
              </w:rPr>
              <w:t>46</w:t>
            </w:r>
          </w:p>
        </w:tc>
      </w:tr>
      <w:tr w:rsidR="00403FD0" w:rsidRPr="00403FD0" w:rsidTr="00403FD0">
        <w:trPr>
          <w:trHeight w:val="20"/>
        </w:trPr>
        <w:tc>
          <w:tcPr>
            <w:tcW w:w="2667" w:type="dxa"/>
            <w:hideMark/>
          </w:tcPr>
          <w:p w:rsidR="00403FD0" w:rsidRPr="00403FD0" w:rsidRDefault="00403FD0" w:rsidP="00403FD0">
            <w:pPr>
              <w:tabs>
                <w:tab w:val="left" w:pos="284"/>
              </w:tabs>
              <w:rPr>
                <w:rFonts w:ascii="Times New Roman" w:eastAsia="Calibri" w:hAnsi="Times New Roman" w:cs="Times New Roman"/>
                <w:bCs/>
                <w:sz w:val="12"/>
                <w:szCs w:val="12"/>
              </w:rPr>
            </w:pPr>
            <w:r w:rsidRPr="00403FD0">
              <w:rPr>
                <w:rFonts w:ascii="Times New Roman" w:eastAsia="Calibri" w:hAnsi="Times New Roman" w:cs="Times New Roman"/>
                <w:bCs/>
                <w:sz w:val="12"/>
                <w:szCs w:val="12"/>
              </w:rPr>
              <w:t>Мобилизационная и вневойсковая подготовка</w:t>
            </w:r>
          </w:p>
        </w:tc>
        <w:tc>
          <w:tcPr>
            <w:tcW w:w="506" w:type="dxa"/>
            <w:noWrap/>
            <w:hideMark/>
          </w:tcPr>
          <w:p w:rsidR="00403FD0" w:rsidRPr="00403FD0" w:rsidRDefault="00403FD0" w:rsidP="00403FD0">
            <w:pPr>
              <w:tabs>
                <w:tab w:val="left" w:pos="284"/>
              </w:tabs>
              <w:rPr>
                <w:rFonts w:ascii="Times New Roman" w:eastAsia="Calibri" w:hAnsi="Times New Roman" w:cs="Times New Roman"/>
                <w:bCs/>
                <w:sz w:val="12"/>
                <w:szCs w:val="12"/>
              </w:rPr>
            </w:pPr>
            <w:r w:rsidRPr="00403FD0">
              <w:rPr>
                <w:rFonts w:ascii="Times New Roman" w:eastAsia="Calibri" w:hAnsi="Times New Roman" w:cs="Times New Roman"/>
                <w:bCs/>
                <w:sz w:val="12"/>
                <w:szCs w:val="12"/>
              </w:rPr>
              <w:t>430</w:t>
            </w:r>
          </w:p>
        </w:tc>
        <w:tc>
          <w:tcPr>
            <w:tcW w:w="371" w:type="dxa"/>
            <w:hideMark/>
          </w:tcPr>
          <w:p w:rsidR="00403FD0" w:rsidRPr="00403FD0" w:rsidRDefault="00403FD0" w:rsidP="00403FD0">
            <w:pPr>
              <w:tabs>
                <w:tab w:val="left" w:pos="284"/>
              </w:tabs>
              <w:rPr>
                <w:rFonts w:ascii="Times New Roman" w:eastAsia="Calibri" w:hAnsi="Times New Roman" w:cs="Times New Roman"/>
                <w:bCs/>
                <w:sz w:val="12"/>
                <w:szCs w:val="12"/>
              </w:rPr>
            </w:pPr>
            <w:r w:rsidRPr="00403FD0">
              <w:rPr>
                <w:rFonts w:ascii="Times New Roman" w:eastAsia="Calibri" w:hAnsi="Times New Roman" w:cs="Times New Roman"/>
                <w:bCs/>
                <w:sz w:val="12"/>
                <w:szCs w:val="12"/>
              </w:rPr>
              <w:t>02</w:t>
            </w:r>
          </w:p>
        </w:tc>
        <w:tc>
          <w:tcPr>
            <w:tcW w:w="425" w:type="dxa"/>
            <w:hideMark/>
          </w:tcPr>
          <w:p w:rsidR="00403FD0" w:rsidRPr="00403FD0" w:rsidRDefault="00403FD0" w:rsidP="00403FD0">
            <w:pPr>
              <w:tabs>
                <w:tab w:val="left" w:pos="284"/>
              </w:tabs>
              <w:rPr>
                <w:rFonts w:ascii="Times New Roman" w:eastAsia="Calibri" w:hAnsi="Times New Roman" w:cs="Times New Roman"/>
                <w:bCs/>
                <w:sz w:val="12"/>
                <w:szCs w:val="12"/>
              </w:rPr>
            </w:pPr>
            <w:r w:rsidRPr="00403FD0">
              <w:rPr>
                <w:rFonts w:ascii="Times New Roman" w:eastAsia="Calibri" w:hAnsi="Times New Roman" w:cs="Times New Roman"/>
                <w:bCs/>
                <w:sz w:val="12"/>
                <w:szCs w:val="12"/>
              </w:rPr>
              <w:t>03</w:t>
            </w:r>
          </w:p>
        </w:tc>
        <w:tc>
          <w:tcPr>
            <w:tcW w:w="426" w:type="dxa"/>
            <w:tcBorders>
              <w:right w:val="nil"/>
            </w:tcBorders>
            <w:noWrap/>
            <w:hideMark/>
          </w:tcPr>
          <w:p w:rsidR="00403FD0" w:rsidRPr="00403FD0" w:rsidRDefault="00403FD0" w:rsidP="00403FD0">
            <w:pPr>
              <w:tabs>
                <w:tab w:val="left" w:pos="284"/>
              </w:tabs>
              <w:rPr>
                <w:rFonts w:ascii="Times New Roman" w:eastAsia="Calibri" w:hAnsi="Times New Roman" w:cs="Times New Roman"/>
                <w:bCs/>
                <w:sz w:val="12"/>
                <w:szCs w:val="12"/>
              </w:rPr>
            </w:pPr>
            <w:r w:rsidRPr="00403FD0">
              <w:rPr>
                <w:rFonts w:ascii="Times New Roman" w:eastAsia="Calibri" w:hAnsi="Times New Roman" w:cs="Times New Roman"/>
                <w:bCs/>
                <w:sz w:val="12"/>
                <w:szCs w:val="12"/>
              </w:rPr>
              <w:t> </w:t>
            </w:r>
          </w:p>
        </w:tc>
        <w:tc>
          <w:tcPr>
            <w:tcW w:w="283" w:type="dxa"/>
            <w:tcBorders>
              <w:left w:val="nil"/>
              <w:right w:val="nil"/>
            </w:tcBorders>
            <w:noWrap/>
            <w:hideMark/>
          </w:tcPr>
          <w:p w:rsidR="00403FD0" w:rsidRPr="00403FD0" w:rsidRDefault="00403FD0" w:rsidP="00403FD0">
            <w:pPr>
              <w:tabs>
                <w:tab w:val="left" w:pos="284"/>
              </w:tabs>
              <w:rPr>
                <w:rFonts w:ascii="Times New Roman" w:eastAsia="Calibri" w:hAnsi="Times New Roman" w:cs="Times New Roman"/>
                <w:bCs/>
                <w:sz w:val="12"/>
                <w:szCs w:val="12"/>
              </w:rPr>
            </w:pPr>
            <w:r w:rsidRPr="00403FD0">
              <w:rPr>
                <w:rFonts w:ascii="Times New Roman" w:eastAsia="Calibri" w:hAnsi="Times New Roman" w:cs="Times New Roman"/>
                <w:bCs/>
                <w:sz w:val="12"/>
                <w:szCs w:val="12"/>
              </w:rPr>
              <w:t> </w:t>
            </w:r>
          </w:p>
        </w:tc>
        <w:tc>
          <w:tcPr>
            <w:tcW w:w="425" w:type="dxa"/>
            <w:tcBorders>
              <w:left w:val="nil"/>
              <w:right w:val="nil"/>
            </w:tcBorders>
            <w:noWrap/>
            <w:hideMark/>
          </w:tcPr>
          <w:p w:rsidR="00403FD0" w:rsidRPr="00403FD0" w:rsidRDefault="00403FD0" w:rsidP="00403FD0">
            <w:pPr>
              <w:tabs>
                <w:tab w:val="left" w:pos="284"/>
              </w:tabs>
              <w:rPr>
                <w:rFonts w:ascii="Times New Roman" w:eastAsia="Calibri" w:hAnsi="Times New Roman" w:cs="Times New Roman"/>
                <w:bCs/>
                <w:sz w:val="12"/>
                <w:szCs w:val="12"/>
              </w:rPr>
            </w:pPr>
            <w:r w:rsidRPr="00403FD0">
              <w:rPr>
                <w:rFonts w:ascii="Times New Roman" w:eastAsia="Calibri" w:hAnsi="Times New Roman" w:cs="Times New Roman"/>
                <w:bCs/>
                <w:sz w:val="12"/>
                <w:szCs w:val="12"/>
              </w:rPr>
              <w:t> </w:t>
            </w:r>
          </w:p>
        </w:tc>
        <w:tc>
          <w:tcPr>
            <w:tcW w:w="567" w:type="dxa"/>
            <w:tcBorders>
              <w:left w:val="nil"/>
            </w:tcBorders>
            <w:noWrap/>
            <w:hideMark/>
          </w:tcPr>
          <w:p w:rsidR="00403FD0" w:rsidRPr="00403FD0" w:rsidRDefault="00403FD0" w:rsidP="00403FD0">
            <w:pPr>
              <w:tabs>
                <w:tab w:val="left" w:pos="284"/>
              </w:tabs>
              <w:rPr>
                <w:rFonts w:ascii="Times New Roman" w:eastAsia="Calibri" w:hAnsi="Times New Roman" w:cs="Times New Roman"/>
                <w:bCs/>
                <w:sz w:val="12"/>
                <w:szCs w:val="12"/>
              </w:rPr>
            </w:pPr>
            <w:r w:rsidRPr="00403FD0">
              <w:rPr>
                <w:rFonts w:ascii="Times New Roman" w:eastAsia="Calibri" w:hAnsi="Times New Roman" w:cs="Times New Roman"/>
                <w:bCs/>
                <w:sz w:val="12"/>
                <w:szCs w:val="12"/>
              </w:rPr>
              <w:t> </w:t>
            </w:r>
          </w:p>
        </w:tc>
        <w:tc>
          <w:tcPr>
            <w:tcW w:w="426" w:type="dxa"/>
            <w:noWrap/>
            <w:hideMark/>
          </w:tcPr>
          <w:p w:rsidR="00403FD0" w:rsidRPr="00403FD0" w:rsidRDefault="00403FD0" w:rsidP="00403FD0">
            <w:pPr>
              <w:tabs>
                <w:tab w:val="left" w:pos="284"/>
              </w:tabs>
              <w:rPr>
                <w:rFonts w:ascii="Times New Roman" w:eastAsia="Calibri" w:hAnsi="Times New Roman" w:cs="Times New Roman"/>
                <w:bCs/>
                <w:sz w:val="12"/>
                <w:szCs w:val="12"/>
              </w:rPr>
            </w:pPr>
            <w:r w:rsidRPr="00403FD0">
              <w:rPr>
                <w:rFonts w:ascii="Times New Roman" w:eastAsia="Calibri" w:hAnsi="Times New Roman" w:cs="Times New Roman"/>
                <w:bCs/>
                <w:sz w:val="12"/>
                <w:szCs w:val="12"/>
              </w:rPr>
              <w:t> </w:t>
            </w:r>
          </w:p>
        </w:tc>
        <w:tc>
          <w:tcPr>
            <w:tcW w:w="567" w:type="dxa"/>
            <w:noWrap/>
            <w:hideMark/>
          </w:tcPr>
          <w:p w:rsidR="00403FD0" w:rsidRPr="00403FD0" w:rsidRDefault="00403FD0" w:rsidP="00403FD0">
            <w:pPr>
              <w:tabs>
                <w:tab w:val="left" w:pos="284"/>
              </w:tabs>
              <w:rPr>
                <w:rFonts w:ascii="Times New Roman" w:eastAsia="Calibri" w:hAnsi="Times New Roman" w:cs="Times New Roman"/>
                <w:bCs/>
                <w:sz w:val="12"/>
                <w:szCs w:val="12"/>
              </w:rPr>
            </w:pPr>
            <w:r w:rsidRPr="00403FD0">
              <w:rPr>
                <w:rFonts w:ascii="Times New Roman" w:eastAsia="Calibri" w:hAnsi="Times New Roman" w:cs="Times New Roman"/>
                <w:bCs/>
                <w:sz w:val="12"/>
                <w:szCs w:val="12"/>
              </w:rPr>
              <w:t>31</w:t>
            </w:r>
          </w:p>
        </w:tc>
        <w:tc>
          <w:tcPr>
            <w:tcW w:w="850" w:type="dxa"/>
            <w:noWrap/>
            <w:hideMark/>
          </w:tcPr>
          <w:p w:rsidR="00403FD0" w:rsidRPr="00403FD0" w:rsidRDefault="00403FD0" w:rsidP="00403FD0">
            <w:pPr>
              <w:tabs>
                <w:tab w:val="left" w:pos="284"/>
              </w:tabs>
              <w:rPr>
                <w:rFonts w:ascii="Times New Roman" w:eastAsia="Calibri" w:hAnsi="Times New Roman" w:cs="Times New Roman"/>
                <w:bCs/>
                <w:sz w:val="12"/>
                <w:szCs w:val="12"/>
              </w:rPr>
            </w:pPr>
            <w:r w:rsidRPr="00403FD0">
              <w:rPr>
                <w:rFonts w:ascii="Times New Roman" w:eastAsia="Calibri" w:hAnsi="Times New Roman" w:cs="Times New Roman"/>
                <w:bCs/>
                <w:sz w:val="12"/>
                <w:szCs w:val="12"/>
              </w:rPr>
              <w:t>31</w:t>
            </w:r>
          </w:p>
        </w:tc>
      </w:tr>
      <w:tr w:rsidR="00403FD0" w:rsidRPr="00403FD0" w:rsidTr="00403FD0">
        <w:trPr>
          <w:trHeight w:val="20"/>
        </w:trPr>
        <w:tc>
          <w:tcPr>
            <w:tcW w:w="2667" w:type="dxa"/>
            <w:hideMark/>
          </w:tcPr>
          <w:p w:rsidR="00403FD0" w:rsidRPr="00403FD0" w:rsidRDefault="00403FD0" w:rsidP="00403FD0">
            <w:pPr>
              <w:tabs>
                <w:tab w:val="left" w:pos="284"/>
              </w:tabs>
              <w:rPr>
                <w:rFonts w:ascii="Times New Roman" w:eastAsia="Calibri" w:hAnsi="Times New Roman" w:cs="Times New Roman"/>
                <w:bCs/>
                <w:sz w:val="12"/>
                <w:szCs w:val="12"/>
              </w:rPr>
            </w:pPr>
            <w:r w:rsidRPr="00403FD0">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506" w:type="dxa"/>
            <w:noWrap/>
            <w:hideMark/>
          </w:tcPr>
          <w:p w:rsidR="00403FD0" w:rsidRPr="00403FD0" w:rsidRDefault="00403FD0" w:rsidP="00403FD0">
            <w:pPr>
              <w:tabs>
                <w:tab w:val="left" w:pos="284"/>
              </w:tabs>
              <w:rPr>
                <w:rFonts w:ascii="Times New Roman" w:eastAsia="Calibri" w:hAnsi="Times New Roman" w:cs="Times New Roman"/>
                <w:bCs/>
                <w:sz w:val="12"/>
                <w:szCs w:val="12"/>
              </w:rPr>
            </w:pPr>
            <w:r w:rsidRPr="00403FD0">
              <w:rPr>
                <w:rFonts w:ascii="Times New Roman" w:eastAsia="Calibri" w:hAnsi="Times New Roman" w:cs="Times New Roman"/>
                <w:bCs/>
                <w:sz w:val="12"/>
                <w:szCs w:val="12"/>
              </w:rPr>
              <w:t>430</w:t>
            </w:r>
          </w:p>
        </w:tc>
        <w:tc>
          <w:tcPr>
            <w:tcW w:w="371" w:type="dxa"/>
            <w:hideMark/>
          </w:tcPr>
          <w:p w:rsidR="00403FD0" w:rsidRPr="00403FD0" w:rsidRDefault="00403FD0" w:rsidP="00403FD0">
            <w:pPr>
              <w:tabs>
                <w:tab w:val="left" w:pos="284"/>
              </w:tabs>
              <w:rPr>
                <w:rFonts w:ascii="Times New Roman" w:eastAsia="Calibri" w:hAnsi="Times New Roman" w:cs="Times New Roman"/>
                <w:bCs/>
                <w:sz w:val="12"/>
                <w:szCs w:val="12"/>
              </w:rPr>
            </w:pPr>
            <w:r w:rsidRPr="00403FD0">
              <w:rPr>
                <w:rFonts w:ascii="Times New Roman" w:eastAsia="Calibri" w:hAnsi="Times New Roman" w:cs="Times New Roman"/>
                <w:bCs/>
                <w:sz w:val="12"/>
                <w:szCs w:val="12"/>
              </w:rPr>
              <w:t>02</w:t>
            </w:r>
          </w:p>
        </w:tc>
        <w:tc>
          <w:tcPr>
            <w:tcW w:w="425" w:type="dxa"/>
            <w:hideMark/>
          </w:tcPr>
          <w:p w:rsidR="00403FD0" w:rsidRPr="00403FD0" w:rsidRDefault="00403FD0" w:rsidP="00403FD0">
            <w:pPr>
              <w:tabs>
                <w:tab w:val="left" w:pos="284"/>
              </w:tabs>
              <w:rPr>
                <w:rFonts w:ascii="Times New Roman" w:eastAsia="Calibri" w:hAnsi="Times New Roman" w:cs="Times New Roman"/>
                <w:bCs/>
                <w:sz w:val="12"/>
                <w:szCs w:val="12"/>
              </w:rPr>
            </w:pPr>
            <w:r w:rsidRPr="00403FD0">
              <w:rPr>
                <w:rFonts w:ascii="Times New Roman" w:eastAsia="Calibri" w:hAnsi="Times New Roman" w:cs="Times New Roman"/>
                <w:bCs/>
                <w:sz w:val="12"/>
                <w:szCs w:val="12"/>
              </w:rPr>
              <w:t>03</w:t>
            </w:r>
          </w:p>
        </w:tc>
        <w:tc>
          <w:tcPr>
            <w:tcW w:w="426" w:type="dxa"/>
            <w:tcBorders>
              <w:right w:val="nil"/>
            </w:tcBorders>
            <w:noWrap/>
            <w:hideMark/>
          </w:tcPr>
          <w:p w:rsidR="00403FD0" w:rsidRPr="00403FD0" w:rsidRDefault="00403FD0" w:rsidP="00403FD0">
            <w:pPr>
              <w:tabs>
                <w:tab w:val="left" w:pos="284"/>
              </w:tabs>
              <w:rPr>
                <w:rFonts w:ascii="Times New Roman" w:eastAsia="Calibri" w:hAnsi="Times New Roman" w:cs="Times New Roman"/>
                <w:bCs/>
                <w:sz w:val="12"/>
                <w:szCs w:val="12"/>
              </w:rPr>
            </w:pPr>
            <w:r w:rsidRPr="00403FD0">
              <w:rPr>
                <w:rFonts w:ascii="Times New Roman" w:eastAsia="Calibri" w:hAnsi="Times New Roman" w:cs="Times New Roman"/>
                <w:bCs/>
                <w:sz w:val="12"/>
                <w:szCs w:val="12"/>
              </w:rPr>
              <w:t>38</w:t>
            </w:r>
          </w:p>
        </w:tc>
        <w:tc>
          <w:tcPr>
            <w:tcW w:w="283" w:type="dxa"/>
            <w:tcBorders>
              <w:left w:val="nil"/>
              <w:right w:val="nil"/>
            </w:tcBorders>
            <w:noWrap/>
            <w:hideMark/>
          </w:tcPr>
          <w:p w:rsidR="00403FD0" w:rsidRPr="00403FD0" w:rsidRDefault="00403FD0" w:rsidP="00403FD0">
            <w:pPr>
              <w:tabs>
                <w:tab w:val="left" w:pos="284"/>
              </w:tabs>
              <w:rPr>
                <w:rFonts w:ascii="Times New Roman" w:eastAsia="Calibri" w:hAnsi="Times New Roman" w:cs="Times New Roman"/>
                <w:bCs/>
                <w:sz w:val="12"/>
                <w:szCs w:val="12"/>
              </w:rPr>
            </w:pPr>
            <w:r w:rsidRPr="00403FD0">
              <w:rPr>
                <w:rFonts w:ascii="Times New Roman" w:eastAsia="Calibri" w:hAnsi="Times New Roman" w:cs="Times New Roman"/>
                <w:bCs/>
                <w:sz w:val="12"/>
                <w:szCs w:val="12"/>
              </w:rPr>
              <w:t>0</w:t>
            </w:r>
          </w:p>
        </w:tc>
        <w:tc>
          <w:tcPr>
            <w:tcW w:w="425" w:type="dxa"/>
            <w:tcBorders>
              <w:left w:val="nil"/>
              <w:right w:val="nil"/>
            </w:tcBorders>
            <w:noWrap/>
            <w:hideMark/>
          </w:tcPr>
          <w:p w:rsidR="00403FD0" w:rsidRPr="00403FD0" w:rsidRDefault="00403FD0" w:rsidP="00403FD0">
            <w:pPr>
              <w:tabs>
                <w:tab w:val="left" w:pos="284"/>
              </w:tabs>
              <w:rPr>
                <w:rFonts w:ascii="Times New Roman" w:eastAsia="Calibri" w:hAnsi="Times New Roman" w:cs="Times New Roman"/>
                <w:bCs/>
                <w:sz w:val="12"/>
                <w:szCs w:val="12"/>
              </w:rPr>
            </w:pPr>
            <w:r w:rsidRPr="00403FD0">
              <w:rPr>
                <w:rFonts w:ascii="Times New Roman" w:eastAsia="Calibri" w:hAnsi="Times New Roman" w:cs="Times New Roman"/>
                <w:bCs/>
                <w:sz w:val="12"/>
                <w:szCs w:val="12"/>
              </w:rPr>
              <w:t>00</w:t>
            </w:r>
          </w:p>
        </w:tc>
        <w:tc>
          <w:tcPr>
            <w:tcW w:w="567" w:type="dxa"/>
            <w:tcBorders>
              <w:left w:val="nil"/>
            </w:tcBorders>
            <w:noWrap/>
            <w:hideMark/>
          </w:tcPr>
          <w:p w:rsidR="00403FD0" w:rsidRPr="00403FD0" w:rsidRDefault="00403FD0" w:rsidP="00403FD0">
            <w:pPr>
              <w:tabs>
                <w:tab w:val="left" w:pos="284"/>
              </w:tabs>
              <w:rPr>
                <w:rFonts w:ascii="Times New Roman" w:eastAsia="Calibri" w:hAnsi="Times New Roman" w:cs="Times New Roman"/>
                <w:bCs/>
                <w:sz w:val="12"/>
                <w:szCs w:val="12"/>
              </w:rPr>
            </w:pPr>
            <w:r w:rsidRPr="00403FD0">
              <w:rPr>
                <w:rFonts w:ascii="Times New Roman" w:eastAsia="Calibri" w:hAnsi="Times New Roman" w:cs="Times New Roman"/>
                <w:bCs/>
                <w:sz w:val="12"/>
                <w:szCs w:val="12"/>
              </w:rPr>
              <w:t>00000</w:t>
            </w:r>
          </w:p>
        </w:tc>
        <w:tc>
          <w:tcPr>
            <w:tcW w:w="426" w:type="dxa"/>
            <w:noWrap/>
            <w:hideMark/>
          </w:tcPr>
          <w:p w:rsidR="00403FD0" w:rsidRPr="00403FD0" w:rsidRDefault="00403FD0" w:rsidP="00403FD0">
            <w:pPr>
              <w:tabs>
                <w:tab w:val="left" w:pos="284"/>
              </w:tabs>
              <w:rPr>
                <w:rFonts w:ascii="Times New Roman" w:eastAsia="Calibri" w:hAnsi="Times New Roman" w:cs="Times New Roman"/>
                <w:bCs/>
                <w:sz w:val="12"/>
                <w:szCs w:val="12"/>
              </w:rPr>
            </w:pPr>
            <w:r w:rsidRPr="00403FD0">
              <w:rPr>
                <w:rFonts w:ascii="Times New Roman" w:eastAsia="Calibri" w:hAnsi="Times New Roman" w:cs="Times New Roman"/>
                <w:bCs/>
                <w:sz w:val="12"/>
                <w:szCs w:val="12"/>
              </w:rPr>
              <w:t> </w:t>
            </w:r>
          </w:p>
        </w:tc>
        <w:tc>
          <w:tcPr>
            <w:tcW w:w="567" w:type="dxa"/>
            <w:noWrap/>
            <w:hideMark/>
          </w:tcPr>
          <w:p w:rsidR="00403FD0" w:rsidRPr="00403FD0" w:rsidRDefault="00403FD0" w:rsidP="00403FD0">
            <w:pPr>
              <w:tabs>
                <w:tab w:val="left" w:pos="284"/>
              </w:tabs>
              <w:rPr>
                <w:rFonts w:ascii="Times New Roman" w:eastAsia="Calibri" w:hAnsi="Times New Roman" w:cs="Times New Roman"/>
                <w:bCs/>
                <w:sz w:val="12"/>
                <w:szCs w:val="12"/>
              </w:rPr>
            </w:pPr>
            <w:r w:rsidRPr="00403FD0">
              <w:rPr>
                <w:rFonts w:ascii="Times New Roman" w:eastAsia="Calibri" w:hAnsi="Times New Roman" w:cs="Times New Roman"/>
                <w:bCs/>
                <w:sz w:val="12"/>
                <w:szCs w:val="12"/>
              </w:rPr>
              <w:t>31</w:t>
            </w:r>
          </w:p>
        </w:tc>
        <w:tc>
          <w:tcPr>
            <w:tcW w:w="850" w:type="dxa"/>
            <w:noWrap/>
            <w:hideMark/>
          </w:tcPr>
          <w:p w:rsidR="00403FD0" w:rsidRPr="00403FD0" w:rsidRDefault="00403FD0" w:rsidP="00403FD0">
            <w:pPr>
              <w:tabs>
                <w:tab w:val="left" w:pos="284"/>
              </w:tabs>
              <w:rPr>
                <w:rFonts w:ascii="Times New Roman" w:eastAsia="Calibri" w:hAnsi="Times New Roman" w:cs="Times New Roman"/>
                <w:bCs/>
                <w:sz w:val="12"/>
                <w:szCs w:val="12"/>
              </w:rPr>
            </w:pPr>
            <w:r w:rsidRPr="00403FD0">
              <w:rPr>
                <w:rFonts w:ascii="Times New Roman" w:eastAsia="Calibri" w:hAnsi="Times New Roman" w:cs="Times New Roman"/>
                <w:bCs/>
                <w:sz w:val="12"/>
                <w:szCs w:val="12"/>
              </w:rPr>
              <w:t>31</w:t>
            </w:r>
          </w:p>
        </w:tc>
      </w:tr>
      <w:tr w:rsidR="00403FD0" w:rsidRPr="00403FD0" w:rsidTr="00403FD0">
        <w:trPr>
          <w:trHeight w:val="20"/>
        </w:trPr>
        <w:tc>
          <w:tcPr>
            <w:tcW w:w="2667" w:type="dxa"/>
            <w:hideMark/>
          </w:tcPr>
          <w:p w:rsidR="00403FD0" w:rsidRPr="00403FD0" w:rsidRDefault="00403FD0" w:rsidP="00403FD0">
            <w:pPr>
              <w:tabs>
                <w:tab w:val="left" w:pos="284"/>
              </w:tabs>
              <w:rPr>
                <w:rFonts w:ascii="Times New Roman" w:eastAsia="Calibri" w:hAnsi="Times New Roman" w:cs="Times New Roman"/>
                <w:sz w:val="12"/>
                <w:szCs w:val="12"/>
              </w:rPr>
            </w:pPr>
            <w:r w:rsidRPr="00403FD0">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506" w:type="dxa"/>
            <w:noWrap/>
            <w:hideMark/>
          </w:tcPr>
          <w:p w:rsidR="00403FD0" w:rsidRPr="00403FD0" w:rsidRDefault="00403FD0" w:rsidP="00403FD0">
            <w:pPr>
              <w:tabs>
                <w:tab w:val="left" w:pos="284"/>
              </w:tabs>
              <w:rPr>
                <w:rFonts w:ascii="Times New Roman" w:eastAsia="Calibri" w:hAnsi="Times New Roman" w:cs="Times New Roman"/>
                <w:sz w:val="12"/>
                <w:szCs w:val="12"/>
              </w:rPr>
            </w:pPr>
            <w:r w:rsidRPr="00403FD0">
              <w:rPr>
                <w:rFonts w:ascii="Times New Roman" w:eastAsia="Calibri" w:hAnsi="Times New Roman" w:cs="Times New Roman"/>
                <w:sz w:val="12"/>
                <w:szCs w:val="12"/>
              </w:rPr>
              <w:t>430</w:t>
            </w:r>
          </w:p>
        </w:tc>
        <w:tc>
          <w:tcPr>
            <w:tcW w:w="371" w:type="dxa"/>
            <w:hideMark/>
          </w:tcPr>
          <w:p w:rsidR="00403FD0" w:rsidRPr="00403FD0" w:rsidRDefault="00403FD0" w:rsidP="00403FD0">
            <w:pPr>
              <w:tabs>
                <w:tab w:val="left" w:pos="284"/>
              </w:tabs>
              <w:rPr>
                <w:rFonts w:ascii="Times New Roman" w:eastAsia="Calibri" w:hAnsi="Times New Roman" w:cs="Times New Roman"/>
                <w:sz w:val="12"/>
                <w:szCs w:val="12"/>
              </w:rPr>
            </w:pPr>
            <w:r w:rsidRPr="00403FD0">
              <w:rPr>
                <w:rFonts w:ascii="Times New Roman" w:eastAsia="Calibri" w:hAnsi="Times New Roman" w:cs="Times New Roman"/>
                <w:sz w:val="12"/>
                <w:szCs w:val="12"/>
              </w:rPr>
              <w:t>02</w:t>
            </w:r>
          </w:p>
        </w:tc>
        <w:tc>
          <w:tcPr>
            <w:tcW w:w="425" w:type="dxa"/>
            <w:hideMark/>
          </w:tcPr>
          <w:p w:rsidR="00403FD0" w:rsidRPr="00403FD0" w:rsidRDefault="00403FD0" w:rsidP="00403FD0">
            <w:pPr>
              <w:tabs>
                <w:tab w:val="left" w:pos="284"/>
              </w:tabs>
              <w:rPr>
                <w:rFonts w:ascii="Times New Roman" w:eastAsia="Calibri" w:hAnsi="Times New Roman" w:cs="Times New Roman"/>
                <w:sz w:val="12"/>
                <w:szCs w:val="12"/>
              </w:rPr>
            </w:pPr>
            <w:r w:rsidRPr="00403FD0">
              <w:rPr>
                <w:rFonts w:ascii="Times New Roman" w:eastAsia="Calibri" w:hAnsi="Times New Roman" w:cs="Times New Roman"/>
                <w:sz w:val="12"/>
                <w:szCs w:val="12"/>
              </w:rPr>
              <w:t>03</w:t>
            </w:r>
          </w:p>
        </w:tc>
        <w:tc>
          <w:tcPr>
            <w:tcW w:w="426" w:type="dxa"/>
            <w:tcBorders>
              <w:right w:val="nil"/>
            </w:tcBorders>
            <w:noWrap/>
            <w:hideMark/>
          </w:tcPr>
          <w:p w:rsidR="00403FD0" w:rsidRPr="00403FD0" w:rsidRDefault="00403FD0" w:rsidP="00403FD0">
            <w:pPr>
              <w:tabs>
                <w:tab w:val="left" w:pos="284"/>
              </w:tabs>
              <w:rPr>
                <w:rFonts w:ascii="Times New Roman" w:eastAsia="Calibri" w:hAnsi="Times New Roman" w:cs="Times New Roman"/>
                <w:sz w:val="12"/>
                <w:szCs w:val="12"/>
              </w:rPr>
            </w:pPr>
            <w:r w:rsidRPr="00403FD0">
              <w:rPr>
                <w:rFonts w:ascii="Times New Roman" w:eastAsia="Calibri" w:hAnsi="Times New Roman" w:cs="Times New Roman"/>
                <w:sz w:val="12"/>
                <w:szCs w:val="12"/>
              </w:rPr>
              <w:t>38</w:t>
            </w:r>
          </w:p>
        </w:tc>
        <w:tc>
          <w:tcPr>
            <w:tcW w:w="283" w:type="dxa"/>
            <w:tcBorders>
              <w:left w:val="nil"/>
              <w:right w:val="nil"/>
            </w:tcBorders>
            <w:noWrap/>
            <w:hideMark/>
          </w:tcPr>
          <w:p w:rsidR="00403FD0" w:rsidRPr="00403FD0" w:rsidRDefault="00403FD0" w:rsidP="00403FD0">
            <w:pPr>
              <w:tabs>
                <w:tab w:val="left" w:pos="284"/>
              </w:tabs>
              <w:rPr>
                <w:rFonts w:ascii="Times New Roman" w:eastAsia="Calibri" w:hAnsi="Times New Roman" w:cs="Times New Roman"/>
                <w:sz w:val="12"/>
                <w:szCs w:val="12"/>
              </w:rPr>
            </w:pPr>
            <w:r w:rsidRPr="00403FD0">
              <w:rPr>
                <w:rFonts w:ascii="Times New Roman" w:eastAsia="Calibri" w:hAnsi="Times New Roman" w:cs="Times New Roman"/>
                <w:sz w:val="12"/>
                <w:szCs w:val="12"/>
              </w:rPr>
              <w:t>0</w:t>
            </w:r>
          </w:p>
        </w:tc>
        <w:tc>
          <w:tcPr>
            <w:tcW w:w="425" w:type="dxa"/>
            <w:tcBorders>
              <w:left w:val="nil"/>
              <w:right w:val="nil"/>
            </w:tcBorders>
            <w:noWrap/>
            <w:hideMark/>
          </w:tcPr>
          <w:p w:rsidR="00403FD0" w:rsidRPr="00403FD0" w:rsidRDefault="00403FD0" w:rsidP="00403FD0">
            <w:pPr>
              <w:tabs>
                <w:tab w:val="left" w:pos="284"/>
              </w:tabs>
              <w:rPr>
                <w:rFonts w:ascii="Times New Roman" w:eastAsia="Calibri" w:hAnsi="Times New Roman" w:cs="Times New Roman"/>
                <w:sz w:val="12"/>
                <w:szCs w:val="12"/>
              </w:rPr>
            </w:pPr>
            <w:r w:rsidRPr="00403FD0">
              <w:rPr>
                <w:rFonts w:ascii="Times New Roman" w:eastAsia="Calibri" w:hAnsi="Times New Roman" w:cs="Times New Roman"/>
                <w:sz w:val="12"/>
                <w:szCs w:val="12"/>
              </w:rPr>
              <w:t>00</w:t>
            </w:r>
          </w:p>
        </w:tc>
        <w:tc>
          <w:tcPr>
            <w:tcW w:w="567" w:type="dxa"/>
            <w:tcBorders>
              <w:left w:val="nil"/>
            </w:tcBorders>
            <w:noWrap/>
            <w:hideMark/>
          </w:tcPr>
          <w:p w:rsidR="00403FD0" w:rsidRPr="00403FD0" w:rsidRDefault="00403FD0" w:rsidP="00403FD0">
            <w:pPr>
              <w:tabs>
                <w:tab w:val="left" w:pos="284"/>
              </w:tabs>
              <w:rPr>
                <w:rFonts w:ascii="Times New Roman" w:eastAsia="Calibri" w:hAnsi="Times New Roman" w:cs="Times New Roman"/>
                <w:sz w:val="12"/>
                <w:szCs w:val="12"/>
              </w:rPr>
            </w:pPr>
            <w:r w:rsidRPr="00403FD0">
              <w:rPr>
                <w:rFonts w:ascii="Times New Roman" w:eastAsia="Calibri" w:hAnsi="Times New Roman" w:cs="Times New Roman"/>
                <w:sz w:val="12"/>
                <w:szCs w:val="12"/>
              </w:rPr>
              <w:t>00000</w:t>
            </w:r>
          </w:p>
        </w:tc>
        <w:tc>
          <w:tcPr>
            <w:tcW w:w="426" w:type="dxa"/>
            <w:noWrap/>
            <w:hideMark/>
          </w:tcPr>
          <w:p w:rsidR="00403FD0" w:rsidRPr="00403FD0" w:rsidRDefault="00403FD0" w:rsidP="00403FD0">
            <w:pPr>
              <w:tabs>
                <w:tab w:val="left" w:pos="284"/>
              </w:tabs>
              <w:rPr>
                <w:rFonts w:ascii="Times New Roman" w:eastAsia="Calibri" w:hAnsi="Times New Roman" w:cs="Times New Roman"/>
                <w:sz w:val="12"/>
                <w:szCs w:val="12"/>
              </w:rPr>
            </w:pPr>
            <w:r w:rsidRPr="00403FD0">
              <w:rPr>
                <w:rFonts w:ascii="Times New Roman" w:eastAsia="Calibri" w:hAnsi="Times New Roman" w:cs="Times New Roman"/>
                <w:sz w:val="12"/>
                <w:szCs w:val="12"/>
              </w:rPr>
              <w:t>120</w:t>
            </w:r>
          </w:p>
        </w:tc>
        <w:tc>
          <w:tcPr>
            <w:tcW w:w="567" w:type="dxa"/>
            <w:noWrap/>
            <w:hideMark/>
          </w:tcPr>
          <w:p w:rsidR="00403FD0" w:rsidRPr="00403FD0" w:rsidRDefault="00403FD0" w:rsidP="00403FD0">
            <w:pPr>
              <w:tabs>
                <w:tab w:val="left" w:pos="284"/>
              </w:tabs>
              <w:rPr>
                <w:rFonts w:ascii="Times New Roman" w:eastAsia="Calibri" w:hAnsi="Times New Roman" w:cs="Times New Roman"/>
                <w:sz w:val="12"/>
                <w:szCs w:val="12"/>
              </w:rPr>
            </w:pPr>
            <w:r w:rsidRPr="00403FD0">
              <w:rPr>
                <w:rFonts w:ascii="Times New Roman" w:eastAsia="Calibri" w:hAnsi="Times New Roman" w:cs="Times New Roman"/>
                <w:sz w:val="12"/>
                <w:szCs w:val="12"/>
              </w:rPr>
              <w:t>31</w:t>
            </w:r>
          </w:p>
        </w:tc>
        <w:tc>
          <w:tcPr>
            <w:tcW w:w="850" w:type="dxa"/>
            <w:noWrap/>
            <w:hideMark/>
          </w:tcPr>
          <w:p w:rsidR="00403FD0" w:rsidRPr="00403FD0" w:rsidRDefault="00403FD0" w:rsidP="00403FD0">
            <w:pPr>
              <w:tabs>
                <w:tab w:val="left" w:pos="284"/>
              </w:tabs>
              <w:rPr>
                <w:rFonts w:ascii="Times New Roman" w:eastAsia="Calibri" w:hAnsi="Times New Roman" w:cs="Times New Roman"/>
                <w:sz w:val="12"/>
                <w:szCs w:val="12"/>
              </w:rPr>
            </w:pPr>
            <w:r w:rsidRPr="00403FD0">
              <w:rPr>
                <w:rFonts w:ascii="Times New Roman" w:eastAsia="Calibri" w:hAnsi="Times New Roman" w:cs="Times New Roman"/>
                <w:sz w:val="12"/>
                <w:szCs w:val="12"/>
              </w:rPr>
              <w:t>31</w:t>
            </w:r>
          </w:p>
        </w:tc>
      </w:tr>
      <w:tr w:rsidR="00403FD0" w:rsidRPr="00403FD0" w:rsidTr="00403FD0">
        <w:trPr>
          <w:trHeight w:val="20"/>
        </w:trPr>
        <w:tc>
          <w:tcPr>
            <w:tcW w:w="2667" w:type="dxa"/>
            <w:hideMark/>
          </w:tcPr>
          <w:p w:rsidR="00403FD0" w:rsidRPr="00403FD0" w:rsidRDefault="00403FD0" w:rsidP="00403FD0">
            <w:pPr>
              <w:tabs>
                <w:tab w:val="left" w:pos="284"/>
              </w:tabs>
              <w:rPr>
                <w:rFonts w:ascii="Times New Roman" w:eastAsia="Calibri" w:hAnsi="Times New Roman" w:cs="Times New Roman"/>
                <w:bCs/>
                <w:sz w:val="12"/>
                <w:szCs w:val="12"/>
              </w:rPr>
            </w:pPr>
            <w:r w:rsidRPr="00403FD0">
              <w:rPr>
                <w:rFonts w:ascii="Times New Roman" w:eastAsia="Calibri" w:hAnsi="Times New Roman" w:cs="Times New Roman"/>
                <w:bCs/>
                <w:sz w:val="12"/>
                <w:szCs w:val="12"/>
              </w:rPr>
              <w:t>Дорожное хозяйство (дорожные фонды)</w:t>
            </w:r>
          </w:p>
        </w:tc>
        <w:tc>
          <w:tcPr>
            <w:tcW w:w="506" w:type="dxa"/>
            <w:noWrap/>
            <w:hideMark/>
          </w:tcPr>
          <w:p w:rsidR="00403FD0" w:rsidRPr="00403FD0" w:rsidRDefault="00403FD0" w:rsidP="00403FD0">
            <w:pPr>
              <w:tabs>
                <w:tab w:val="left" w:pos="284"/>
              </w:tabs>
              <w:rPr>
                <w:rFonts w:ascii="Times New Roman" w:eastAsia="Calibri" w:hAnsi="Times New Roman" w:cs="Times New Roman"/>
                <w:bCs/>
                <w:sz w:val="12"/>
                <w:szCs w:val="12"/>
              </w:rPr>
            </w:pPr>
            <w:r w:rsidRPr="00403FD0">
              <w:rPr>
                <w:rFonts w:ascii="Times New Roman" w:eastAsia="Calibri" w:hAnsi="Times New Roman" w:cs="Times New Roman"/>
                <w:bCs/>
                <w:sz w:val="12"/>
                <w:szCs w:val="12"/>
              </w:rPr>
              <w:t>430</w:t>
            </w:r>
          </w:p>
        </w:tc>
        <w:tc>
          <w:tcPr>
            <w:tcW w:w="371" w:type="dxa"/>
            <w:hideMark/>
          </w:tcPr>
          <w:p w:rsidR="00403FD0" w:rsidRPr="00403FD0" w:rsidRDefault="00403FD0" w:rsidP="00403FD0">
            <w:pPr>
              <w:tabs>
                <w:tab w:val="left" w:pos="284"/>
              </w:tabs>
              <w:rPr>
                <w:rFonts w:ascii="Times New Roman" w:eastAsia="Calibri" w:hAnsi="Times New Roman" w:cs="Times New Roman"/>
                <w:bCs/>
                <w:sz w:val="12"/>
                <w:szCs w:val="12"/>
              </w:rPr>
            </w:pPr>
            <w:r w:rsidRPr="00403FD0">
              <w:rPr>
                <w:rFonts w:ascii="Times New Roman" w:eastAsia="Calibri" w:hAnsi="Times New Roman" w:cs="Times New Roman"/>
                <w:bCs/>
                <w:sz w:val="12"/>
                <w:szCs w:val="12"/>
              </w:rPr>
              <w:t>04</w:t>
            </w:r>
          </w:p>
        </w:tc>
        <w:tc>
          <w:tcPr>
            <w:tcW w:w="425" w:type="dxa"/>
            <w:hideMark/>
          </w:tcPr>
          <w:p w:rsidR="00403FD0" w:rsidRPr="00403FD0" w:rsidRDefault="00403FD0" w:rsidP="00403FD0">
            <w:pPr>
              <w:tabs>
                <w:tab w:val="left" w:pos="284"/>
              </w:tabs>
              <w:rPr>
                <w:rFonts w:ascii="Times New Roman" w:eastAsia="Calibri" w:hAnsi="Times New Roman" w:cs="Times New Roman"/>
                <w:bCs/>
                <w:sz w:val="12"/>
                <w:szCs w:val="12"/>
              </w:rPr>
            </w:pPr>
            <w:r w:rsidRPr="00403FD0">
              <w:rPr>
                <w:rFonts w:ascii="Times New Roman" w:eastAsia="Calibri" w:hAnsi="Times New Roman" w:cs="Times New Roman"/>
                <w:bCs/>
                <w:sz w:val="12"/>
                <w:szCs w:val="12"/>
              </w:rPr>
              <w:t>09</w:t>
            </w:r>
          </w:p>
        </w:tc>
        <w:tc>
          <w:tcPr>
            <w:tcW w:w="426" w:type="dxa"/>
            <w:tcBorders>
              <w:right w:val="nil"/>
            </w:tcBorders>
            <w:noWrap/>
            <w:hideMark/>
          </w:tcPr>
          <w:p w:rsidR="00403FD0" w:rsidRPr="00403FD0" w:rsidRDefault="00403FD0" w:rsidP="00403FD0">
            <w:pPr>
              <w:tabs>
                <w:tab w:val="left" w:pos="284"/>
              </w:tabs>
              <w:rPr>
                <w:rFonts w:ascii="Times New Roman" w:eastAsia="Calibri" w:hAnsi="Times New Roman" w:cs="Times New Roman"/>
                <w:bCs/>
                <w:sz w:val="12"/>
                <w:szCs w:val="12"/>
              </w:rPr>
            </w:pPr>
            <w:r w:rsidRPr="00403FD0">
              <w:rPr>
                <w:rFonts w:ascii="Times New Roman" w:eastAsia="Calibri" w:hAnsi="Times New Roman" w:cs="Times New Roman"/>
                <w:bCs/>
                <w:sz w:val="12"/>
                <w:szCs w:val="12"/>
              </w:rPr>
              <w:t> </w:t>
            </w:r>
          </w:p>
        </w:tc>
        <w:tc>
          <w:tcPr>
            <w:tcW w:w="283" w:type="dxa"/>
            <w:tcBorders>
              <w:left w:val="nil"/>
              <w:right w:val="nil"/>
            </w:tcBorders>
            <w:noWrap/>
            <w:hideMark/>
          </w:tcPr>
          <w:p w:rsidR="00403FD0" w:rsidRPr="00403FD0" w:rsidRDefault="00403FD0" w:rsidP="00403FD0">
            <w:pPr>
              <w:tabs>
                <w:tab w:val="left" w:pos="284"/>
              </w:tabs>
              <w:rPr>
                <w:rFonts w:ascii="Times New Roman" w:eastAsia="Calibri" w:hAnsi="Times New Roman" w:cs="Times New Roman"/>
                <w:bCs/>
                <w:sz w:val="12"/>
                <w:szCs w:val="12"/>
              </w:rPr>
            </w:pPr>
            <w:r w:rsidRPr="00403FD0">
              <w:rPr>
                <w:rFonts w:ascii="Times New Roman" w:eastAsia="Calibri" w:hAnsi="Times New Roman" w:cs="Times New Roman"/>
                <w:bCs/>
                <w:sz w:val="12"/>
                <w:szCs w:val="12"/>
              </w:rPr>
              <w:t> </w:t>
            </w:r>
          </w:p>
        </w:tc>
        <w:tc>
          <w:tcPr>
            <w:tcW w:w="425" w:type="dxa"/>
            <w:tcBorders>
              <w:left w:val="nil"/>
              <w:right w:val="nil"/>
            </w:tcBorders>
            <w:noWrap/>
            <w:hideMark/>
          </w:tcPr>
          <w:p w:rsidR="00403FD0" w:rsidRPr="00403FD0" w:rsidRDefault="00403FD0" w:rsidP="00403FD0">
            <w:pPr>
              <w:tabs>
                <w:tab w:val="left" w:pos="284"/>
              </w:tabs>
              <w:rPr>
                <w:rFonts w:ascii="Times New Roman" w:eastAsia="Calibri" w:hAnsi="Times New Roman" w:cs="Times New Roman"/>
                <w:bCs/>
                <w:sz w:val="12"/>
                <w:szCs w:val="12"/>
              </w:rPr>
            </w:pPr>
            <w:r w:rsidRPr="00403FD0">
              <w:rPr>
                <w:rFonts w:ascii="Times New Roman" w:eastAsia="Calibri" w:hAnsi="Times New Roman" w:cs="Times New Roman"/>
                <w:bCs/>
                <w:sz w:val="12"/>
                <w:szCs w:val="12"/>
              </w:rPr>
              <w:t> </w:t>
            </w:r>
          </w:p>
        </w:tc>
        <w:tc>
          <w:tcPr>
            <w:tcW w:w="567" w:type="dxa"/>
            <w:tcBorders>
              <w:left w:val="nil"/>
            </w:tcBorders>
            <w:noWrap/>
            <w:hideMark/>
          </w:tcPr>
          <w:p w:rsidR="00403FD0" w:rsidRPr="00403FD0" w:rsidRDefault="00403FD0" w:rsidP="00403FD0">
            <w:pPr>
              <w:tabs>
                <w:tab w:val="left" w:pos="284"/>
              </w:tabs>
              <w:rPr>
                <w:rFonts w:ascii="Times New Roman" w:eastAsia="Calibri" w:hAnsi="Times New Roman" w:cs="Times New Roman"/>
                <w:bCs/>
                <w:sz w:val="12"/>
                <w:szCs w:val="12"/>
              </w:rPr>
            </w:pPr>
            <w:r w:rsidRPr="00403FD0">
              <w:rPr>
                <w:rFonts w:ascii="Times New Roman" w:eastAsia="Calibri" w:hAnsi="Times New Roman" w:cs="Times New Roman"/>
                <w:bCs/>
                <w:sz w:val="12"/>
                <w:szCs w:val="12"/>
              </w:rPr>
              <w:t> </w:t>
            </w:r>
          </w:p>
        </w:tc>
        <w:tc>
          <w:tcPr>
            <w:tcW w:w="426" w:type="dxa"/>
            <w:noWrap/>
            <w:hideMark/>
          </w:tcPr>
          <w:p w:rsidR="00403FD0" w:rsidRPr="00403FD0" w:rsidRDefault="00403FD0" w:rsidP="00403FD0">
            <w:pPr>
              <w:tabs>
                <w:tab w:val="left" w:pos="284"/>
              </w:tabs>
              <w:rPr>
                <w:rFonts w:ascii="Times New Roman" w:eastAsia="Calibri" w:hAnsi="Times New Roman" w:cs="Times New Roman"/>
                <w:bCs/>
                <w:sz w:val="12"/>
                <w:szCs w:val="12"/>
              </w:rPr>
            </w:pPr>
            <w:r w:rsidRPr="00403FD0">
              <w:rPr>
                <w:rFonts w:ascii="Times New Roman" w:eastAsia="Calibri" w:hAnsi="Times New Roman" w:cs="Times New Roman"/>
                <w:bCs/>
                <w:sz w:val="12"/>
                <w:szCs w:val="12"/>
              </w:rPr>
              <w:t> </w:t>
            </w:r>
          </w:p>
        </w:tc>
        <w:tc>
          <w:tcPr>
            <w:tcW w:w="567" w:type="dxa"/>
            <w:noWrap/>
            <w:hideMark/>
          </w:tcPr>
          <w:p w:rsidR="00403FD0" w:rsidRPr="00403FD0" w:rsidRDefault="00403FD0" w:rsidP="00403FD0">
            <w:pPr>
              <w:tabs>
                <w:tab w:val="left" w:pos="284"/>
              </w:tabs>
              <w:rPr>
                <w:rFonts w:ascii="Times New Roman" w:eastAsia="Calibri" w:hAnsi="Times New Roman" w:cs="Times New Roman"/>
                <w:bCs/>
                <w:sz w:val="12"/>
                <w:szCs w:val="12"/>
              </w:rPr>
            </w:pPr>
            <w:r w:rsidRPr="00403FD0">
              <w:rPr>
                <w:rFonts w:ascii="Times New Roman" w:eastAsia="Calibri" w:hAnsi="Times New Roman" w:cs="Times New Roman"/>
                <w:bCs/>
                <w:sz w:val="12"/>
                <w:szCs w:val="12"/>
              </w:rPr>
              <w:t>268</w:t>
            </w:r>
          </w:p>
        </w:tc>
        <w:tc>
          <w:tcPr>
            <w:tcW w:w="850" w:type="dxa"/>
            <w:noWrap/>
            <w:hideMark/>
          </w:tcPr>
          <w:p w:rsidR="00403FD0" w:rsidRPr="00403FD0" w:rsidRDefault="00403FD0" w:rsidP="00403FD0">
            <w:pPr>
              <w:tabs>
                <w:tab w:val="left" w:pos="284"/>
              </w:tabs>
              <w:rPr>
                <w:rFonts w:ascii="Times New Roman" w:eastAsia="Calibri" w:hAnsi="Times New Roman" w:cs="Times New Roman"/>
                <w:bCs/>
                <w:sz w:val="12"/>
                <w:szCs w:val="12"/>
              </w:rPr>
            </w:pPr>
            <w:r w:rsidRPr="00403FD0">
              <w:rPr>
                <w:rFonts w:ascii="Times New Roman" w:eastAsia="Calibri" w:hAnsi="Times New Roman" w:cs="Times New Roman"/>
                <w:bCs/>
                <w:sz w:val="12"/>
                <w:szCs w:val="12"/>
              </w:rPr>
              <w:t>0</w:t>
            </w:r>
          </w:p>
        </w:tc>
      </w:tr>
      <w:tr w:rsidR="00403FD0" w:rsidRPr="00403FD0" w:rsidTr="00403FD0">
        <w:trPr>
          <w:trHeight w:val="20"/>
        </w:trPr>
        <w:tc>
          <w:tcPr>
            <w:tcW w:w="2667" w:type="dxa"/>
            <w:hideMark/>
          </w:tcPr>
          <w:p w:rsidR="00403FD0" w:rsidRPr="00403FD0" w:rsidRDefault="00403FD0" w:rsidP="00403FD0">
            <w:pPr>
              <w:tabs>
                <w:tab w:val="left" w:pos="284"/>
              </w:tabs>
              <w:rPr>
                <w:rFonts w:ascii="Times New Roman" w:eastAsia="Calibri" w:hAnsi="Times New Roman" w:cs="Times New Roman"/>
                <w:bCs/>
                <w:sz w:val="12"/>
                <w:szCs w:val="12"/>
              </w:rPr>
            </w:pPr>
            <w:r w:rsidRPr="00403FD0">
              <w:rPr>
                <w:rFonts w:ascii="Times New Roman" w:eastAsia="Calibri" w:hAnsi="Times New Roman" w:cs="Times New Roman"/>
                <w:bCs/>
                <w:sz w:val="12"/>
                <w:szCs w:val="12"/>
              </w:rPr>
              <w:t>Муниципальная программа "Содержание улично-дорожной сети сельского (городского) поселения  муниципального района Сергиевский"</w:t>
            </w:r>
          </w:p>
        </w:tc>
        <w:tc>
          <w:tcPr>
            <w:tcW w:w="506" w:type="dxa"/>
            <w:noWrap/>
            <w:hideMark/>
          </w:tcPr>
          <w:p w:rsidR="00403FD0" w:rsidRPr="00403FD0" w:rsidRDefault="00403FD0" w:rsidP="00403FD0">
            <w:pPr>
              <w:tabs>
                <w:tab w:val="left" w:pos="284"/>
              </w:tabs>
              <w:rPr>
                <w:rFonts w:ascii="Times New Roman" w:eastAsia="Calibri" w:hAnsi="Times New Roman" w:cs="Times New Roman"/>
                <w:bCs/>
                <w:sz w:val="12"/>
                <w:szCs w:val="12"/>
              </w:rPr>
            </w:pPr>
            <w:r w:rsidRPr="00403FD0">
              <w:rPr>
                <w:rFonts w:ascii="Times New Roman" w:eastAsia="Calibri" w:hAnsi="Times New Roman" w:cs="Times New Roman"/>
                <w:bCs/>
                <w:sz w:val="12"/>
                <w:szCs w:val="12"/>
              </w:rPr>
              <w:t>430</w:t>
            </w:r>
          </w:p>
        </w:tc>
        <w:tc>
          <w:tcPr>
            <w:tcW w:w="371" w:type="dxa"/>
            <w:hideMark/>
          </w:tcPr>
          <w:p w:rsidR="00403FD0" w:rsidRPr="00403FD0" w:rsidRDefault="00403FD0" w:rsidP="00403FD0">
            <w:pPr>
              <w:tabs>
                <w:tab w:val="left" w:pos="284"/>
              </w:tabs>
              <w:rPr>
                <w:rFonts w:ascii="Times New Roman" w:eastAsia="Calibri" w:hAnsi="Times New Roman" w:cs="Times New Roman"/>
                <w:bCs/>
                <w:sz w:val="12"/>
                <w:szCs w:val="12"/>
              </w:rPr>
            </w:pPr>
            <w:r w:rsidRPr="00403FD0">
              <w:rPr>
                <w:rFonts w:ascii="Times New Roman" w:eastAsia="Calibri" w:hAnsi="Times New Roman" w:cs="Times New Roman"/>
                <w:bCs/>
                <w:sz w:val="12"/>
                <w:szCs w:val="12"/>
              </w:rPr>
              <w:t>04</w:t>
            </w:r>
          </w:p>
        </w:tc>
        <w:tc>
          <w:tcPr>
            <w:tcW w:w="425" w:type="dxa"/>
            <w:hideMark/>
          </w:tcPr>
          <w:p w:rsidR="00403FD0" w:rsidRPr="00403FD0" w:rsidRDefault="00403FD0" w:rsidP="00403FD0">
            <w:pPr>
              <w:tabs>
                <w:tab w:val="left" w:pos="284"/>
              </w:tabs>
              <w:rPr>
                <w:rFonts w:ascii="Times New Roman" w:eastAsia="Calibri" w:hAnsi="Times New Roman" w:cs="Times New Roman"/>
                <w:bCs/>
                <w:sz w:val="12"/>
                <w:szCs w:val="12"/>
              </w:rPr>
            </w:pPr>
            <w:r w:rsidRPr="00403FD0">
              <w:rPr>
                <w:rFonts w:ascii="Times New Roman" w:eastAsia="Calibri" w:hAnsi="Times New Roman" w:cs="Times New Roman"/>
                <w:bCs/>
                <w:sz w:val="12"/>
                <w:szCs w:val="12"/>
              </w:rPr>
              <w:t>09</w:t>
            </w:r>
          </w:p>
        </w:tc>
        <w:tc>
          <w:tcPr>
            <w:tcW w:w="426" w:type="dxa"/>
            <w:tcBorders>
              <w:right w:val="nil"/>
            </w:tcBorders>
            <w:noWrap/>
            <w:hideMark/>
          </w:tcPr>
          <w:p w:rsidR="00403FD0" w:rsidRPr="00403FD0" w:rsidRDefault="00403FD0" w:rsidP="00403FD0">
            <w:pPr>
              <w:tabs>
                <w:tab w:val="left" w:pos="284"/>
              </w:tabs>
              <w:rPr>
                <w:rFonts w:ascii="Times New Roman" w:eastAsia="Calibri" w:hAnsi="Times New Roman" w:cs="Times New Roman"/>
                <w:bCs/>
                <w:sz w:val="12"/>
                <w:szCs w:val="12"/>
              </w:rPr>
            </w:pPr>
            <w:r w:rsidRPr="00403FD0">
              <w:rPr>
                <w:rFonts w:ascii="Times New Roman" w:eastAsia="Calibri" w:hAnsi="Times New Roman" w:cs="Times New Roman"/>
                <w:bCs/>
                <w:sz w:val="12"/>
                <w:szCs w:val="12"/>
              </w:rPr>
              <w:t>43</w:t>
            </w:r>
          </w:p>
        </w:tc>
        <w:tc>
          <w:tcPr>
            <w:tcW w:w="283" w:type="dxa"/>
            <w:tcBorders>
              <w:left w:val="nil"/>
              <w:right w:val="nil"/>
            </w:tcBorders>
            <w:noWrap/>
            <w:hideMark/>
          </w:tcPr>
          <w:p w:rsidR="00403FD0" w:rsidRPr="00403FD0" w:rsidRDefault="00403FD0" w:rsidP="00403FD0">
            <w:pPr>
              <w:tabs>
                <w:tab w:val="left" w:pos="284"/>
              </w:tabs>
              <w:rPr>
                <w:rFonts w:ascii="Times New Roman" w:eastAsia="Calibri" w:hAnsi="Times New Roman" w:cs="Times New Roman"/>
                <w:bCs/>
                <w:sz w:val="12"/>
                <w:szCs w:val="12"/>
              </w:rPr>
            </w:pPr>
            <w:r w:rsidRPr="00403FD0">
              <w:rPr>
                <w:rFonts w:ascii="Times New Roman" w:eastAsia="Calibri" w:hAnsi="Times New Roman" w:cs="Times New Roman"/>
                <w:bCs/>
                <w:sz w:val="12"/>
                <w:szCs w:val="12"/>
              </w:rPr>
              <w:t>0</w:t>
            </w:r>
          </w:p>
        </w:tc>
        <w:tc>
          <w:tcPr>
            <w:tcW w:w="425" w:type="dxa"/>
            <w:tcBorders>
              <w:left w:val="nil"/>
              <w:right w:val="nil"/>
            </w:tcBorders>
            <w:noWrap/>
            <w:hideMark/>
          </w:tcPr>
          <w:p w:rsidR="00403FD0" w:rsidRPr="00403FD0" w:rsidRDefault="00403FD0" w:rsidP="00403FD0">
            <w:pPr>
              <w:tabs>
                <w:tab w:val="left" w:pos="284"/>
              </w:tabs>
              <w:rPr>
                <w:rFonts w:ascii="Times New Roman" w:eastAsia="Calibri" w:hAnsi="Times New Roman" w:cs="Times New Roman"/>
                <w:bCs/>
                <w:sz w:val="12"/>
                <w:szCs w:val="12"/>
              </w:rPr>
            </w:pPr>
            <w:r w:rsidRPr="00403FD0">
              <w:rPr>
                <w:rFonts w:ascii="Times New Roman" w:eastAsia="Calibri" w:hAnsi="Times New Roman" w:cs="Times New Roman"/>
                <w:bCs/>
                <w:sz w:val="12"/>
                <w:szCs w:val="12"/>
              </w:rPr>
              <w:t>00</w:t>
            </w:r>
          </w:p>
        </w:tc>
        <w:tc>
          <w:tcPr>
            <w:tcW w:w="567" w:type="dxa"/>
            <w:tcBorders>
              <w:left w:val="nil"/>
            </w:tcBorders>
            <w:noWrap/>
            <w:hideMark/>
          </w:tcPr>
          <w:p w:rsidR="00403FD0" w:rsidRPr="00403FD0" w:rsidRDefault="00403FD0" w:rsidP="00403FD0">
            <w:pPr>
              <w:tabs>
                <w:tab w:val="left" w:pos="284"/>
              </w:tabs>
              <w:rPr>
                <w:rFonts w:ascii="Times New Roman" w:eastAsia="Calibri" w:hAnsi="Times New Roman" w:cs="Times New Roman"/>
                <w:bCs/>
                <w:sz w:val="12"/>
                <w:szCs w:val="12"/>
              </w:rPr>
            </w:pPr>
            <w:r w:rsidRPr="00403FD0">
              <w:rPr>
                <w:rFonts w:ascii="Times New Roman" w:eastAsia="Calibri" w:hAnsi="Times New Roman" w:cs="Times New Roman"/>
                <w:bCs/>
                <w:sz w:val="12"/>
                <w:szCs w:val="12"/>
              </w:rPr>
              <w:t>00000</w:t>
            </w:r>
          </w:p>
        </w:tc>
        <w:tc>
          <w:tcPr>
            <w:tcW w:w="426" w:type="dxa"/>
            <w:noWrap/>
            <w:hideMark/>
          </w:tcPr>
          <w:p w:rsidR="00403FD0" w:rsidRPr="00403FD0" w:rsidRDefault="00403FD0" w:rsidP="00403FD0">
            <w:pPr>
              <w:tabs>
                <w:tab w:val="left" w:pos="284"/>
              </w:tabs>
              <w:rPr>
                <w:rFonts w:ascii="Times New Roman" w:eastAsia="Calibri" w:hAnsi="Times New Roman" w:cs="Times New Roman"/>
                <w:bCs/>
                <w:sz w:val="12"/>
                <w:szCs w:val="12"/>
              </w:rPr>
            </w:pPr>
            <w:r w:rsidRPr="00403FD0">
              <w:rPr>
                <w:rFonts w:ascii="Times New Roman" w:eastAsia="Calibri" w:hAnsi="Times New Roman" w:cs="Times New Roman"/>
                <w:bCs/>
                <w:sz w:val="12"/>
                <w:szCs w:val="12"/>
              </w:rPr>
              <w:t> </w:t>
            </w:r>
          </w:p>
        </w:tc>
        <w:tc>
          <w:tcPr>
            <w:tcW w:w="567" w:type="dxa"/>
            <w:noWrap/>
            <w:hideMark/>
          </w:tcPr>
          <w:p w:rsidR="00403FD0" w:rsidRPr="00403FD0" w:rsidRDefault="00403FD0" w:rsidP="00403FD0">
            <w:pPr>
              <w:tabs>
                <w:tab w:val="left" w:pos="284"/>
              </w:tabs>
              <w:rPr>
                <w:rFonts w:ascii="Times New Roman" w:eastAsia="Calibri" w:hAnsi="Times New Roman" w:cs="Times New Roman"/>
                <w:bCs/>
                <w:sz w:val="12"/>
                <w:szCs w:val="12"/>
              </w:rPr>
            </w:pPr>
            <w:r w:rsidRPr="00403FD0">
              <w:rPr>
                <w:rFonts w:ascii="Times New Roman" w:eastAsia="Calibri" w:hAnsi="Times New Roman" w:cs="Times New Roman"/>
                <w:bCs/>
                <w:sz w:val="12"/>
                <w:szCs w:val="12"/>
              </w:rPr>
              <w:t>268</w:t>
            </w:r>
          </w:p>
        </w:tc>
        <w:tc>
          <w:tcPr>
            <w:tcW w:w="850" w:type="dxa"/>
            <w:noWrap/>
            <w:hideMark/>
          </w:tcPr>
          <w:p w:rsidR="00403FD0" w:rsidRPr="00403FD0" w:rsidRDefault="00403FD0" w:rsidP="00403FD0">
            <w:pPr>
              <w:tabs>
                <w:tab w:val="left" w:pos="284"/>
              </w:tabs>
              <w:rPr>
                <w:rFonts w:ascii="Times New Roman" w:eastAsia="Calibri" w:hAnsi="Times New Roman" w:cs="Times New Roman"/>
                <w:bCs/>
                <w:sz w:val="12"/>
                <w:szCs w:val="12"/>
              </w:rPr>
            </w:pPr>
            <w:r w:rsidRPr="00403FD0">
              <w:rPr>
                <w:rFonts w:ascii="Times New Roman" w:eastAsia="Calibri" w:hAnsi="Times New Roman" w:cs="Times New Roman"/>
                <w:bCs/>
                <w:sz w:val="12"/>
                <w:szCs w:val="12"/>
              </w:rPr>
              <w:t>0</w:t>
            </w:r>
          </w:p>
        </w:tc>
      </w:tr>
      <w:tr w:rsidR="00403FD0" w:rsidRPr="00403FD0" w:rsidTr="00403FD0">
        <w:trPr>
          <w:trHeight w:val="20"/>
        </w:trPr>
        <w:tc>
          <w:tcPr>
            <w:tcW w:w="2667" w:type="dxa"/>
            <w:hideMark/>
          </w:tcPr>
          <w:p w:rsidR="00403FD0" w:rsidRPr="00403FD0" w:rsidRDefault="00403FD0" w:rsidP="00403FD0">
            <w:pPr>
              <w:tabs>
                <w:tab w:val="left" w:pos="284"/>
              </w:tabs>
              <w:rPr>
                <w:rFonts w:ascii="Times New Roman" w:eastAsia="Calibri" w:hAnsi="Times New Roman" w:cs="Times New Roman"/>
                <w:sz w:val="12"/>
                <w:szCs w:val="12"/>
              </w:rPr>
            </w:pPr>
            <w:r w:rsidRPr="00403FD0">
              <w:rPr>
                <w:rFonts w:ascii="Times New Roman" w:eastAsia="Calibri" w:hAnsi="Times New Roman" w:cs="Times New Roman"/>
                <w:sz w:val="12"/>
                <w:szCs w:val="12"/>
              </w:rPr>
              <w:t>Иные межбюджетные трансферты</w:t>
            </w:r>
          </w:p>
        </w:tc>
        <w:tc>
          <w:tcPr>
            <w:tcW w:w="506" w:type="dxa"/>
            <w:noWrap/>
            <w:hideMark/>
          </w:tcPr>
          <w:p w:rsidR="00403FD0" w:rsidRPr="00403FD0" w:rsidRDefault="00403FD0" w:rsidP="00403FD0">
            <w:pPr>
              <w:tabs>
                <w:tab w:val="left" w:pos="284"/>
              </w:tabs>
              <w:rPr>
                <w:rFonts w:ascii="Times New Roman" w:eastAsia="Calibri" w:hAnsi="Times New Roman" w:cs="Times New Roman"/>
                <w:sz w:val="12"/>
                <w:szCs w:val="12"/>
              </w:rPr>
            </w:pPr>
            <w:r w:rsidRPr="00403FD0">
              <w:rPr>
                <w:rFonts w:ascii="Times New Roman" w:eastAsia="Calibri" w:hAnsi="Times New Roman" w:cs="Times New Roman"/>
                <w:sz w:val="12"/>
                <w:szCs w:val="12"/>
              </w:rPr>
              <w:t>430</w:t>
            </w:r>
          </w:p>
        </w:tc>
        <w:tc>
          <w:tcPr>
            <w:tcW w:w="371" w:type="dxa"/>
            <w:hideMark/>
          </w:tcPr>
          <w:p w:rsidR="00403FD0" w:rsidRPr="00403FD0" w:rsidRDefault="00403FD0" w:rsidP="00403FD0">
            <w:pPr>
              <w:tabs>
                <w:tab w:val="left" w:pos="284"/>
              </w:tabs>
              <w:rPr>
                <w:rFonts w:ascii="Times New Roman" w:eastAsia="Calibri" w:hAnsi="Times New Roman" w:cs="Times New Roman"/>
                <w:sz w:val="12"/>
                <w:szCs w:val="12"/>
              </w:rPr>
            </w:pPr>
            <w:r w:rsidRPr="00403FD0">
              <w:rPr>
                <w:rFonts w:ascii="Times New Roman" w:eastAsia="Calibri" w:hAnsi="Times New Roman" w:cs="Times New Roman"/>
                <w:sz w:val="12"/>
                <w:szCs w:val="12"/>
              </w:rPr>
              <w:t>04</w:t>
            </w:r>
          </w:p>
        </w:tc>
        <w:tc>
          <w:tcPr>
            <w:tcW w:w="425" w:type="dxa"/>
            <w:hideMark/>
          </w:tcPr>
          <w:p w:rsidR="00403FD0" w:rsidRPr="00403FD0" w:rsidRDefault="00403FD0" w:rsidP="00403FD0">
            <w:pPr>
              <w:tabs>
                <w:tab w:val="left" w:pos="284"/>
              </w:tabs>
              <w:rPr>
                <w:rFonts w:ascii="Times New Roman" w:eastAsia="Calibri" w:hAnsi="Times New Roman" w:cs="Times New Roman"/>
                <w:sz w:val="12"/>
                <w:szCs w:val="12"/>
              </w:rPr>
            </w:pPr>
            <w:r w:rsidRPr="00403FD0">
              <w:rPr>
                <w:rFonts w:ascii="Times New Roman" w:eastAsia="Calibri" w:hAnsi="Times New Roman" w:cs="Times New Roman"/>
                <w:sz w:val="12"/>
                <w:szCs w:val="12"/>
              </w:rPr>
              <w:t>09</w:t>
            </w:r>
          </w:p>
        </w:tc>
        <w:tc>
          <w:tcPr>
            <w:tcW w:w="426" w:type="dxa"/>
            <w:tcBorders>
              <w:right w:val="nil"/>
            </w:tcBorders>
            <w:noWrap/>
            <w:hideMark/>
          </w:tcPr>
          <w:p w:rsidR="00403FD0" w:rsidRPr="00403FD0" w:rsidRDefault="00403FD0" w:rsidP="00403FD0">
            <w:pPr>
              <w:tabs>
                <w:tab w:val="left" w:pos="284"/>
              </w:tabs>
              <w:rPr>
                <w:rFonts w:ascii="Times New Roman" w:eastAsia="Calibri" w:hAnsi="Times New Roman" w:cs="Times New Roman"/>
                <w:sz w:val="12"/>
                <w:szCs w:val="12"/>
              </w:rPr>
            </w:pPr>
            <w:r w:rsidRPr="00403FD0">
              <w:rPr>
                <w:rFonts w:ascii="Times New Roman" w:eastAsia="Calibri" w:hAnsi="Times New Roman" w:cs="Times New Roman"/>
                <w:sz w:val="12"/>
                <w:szCs w:val="12"/>
              </w:rPr>
              <w:t>43</w:t>
            </w:r>
          </w:p>
        </w:tc>
        <w:tc>
          <w:tcPr>
            <w:tcW w:w="283" w:type="dxa"/>
            <w:tcBorders>
              <w:left w:val="nil"/>
              <w:right w:val="nil"/>
            </w:tcBorders>
            <w:noWrap/>
            <w:hideMark/>
          </w:tcPr>
          <w:p w:rsidR="00403FD0" w:rsidRPr="00403FD0" w:rsidRDefault="00403FD0" w:rsidP="00403FD0">
            <w:pPr>
              <w:tabs>
                <w:tab w:val="left" w:pos="284"/>
              </w:tabs>
              <w:rPr>
                <w:rFonts w:ascii="Times New Roman" w:eastAsia="Calibri" w:hAnsi="Times New Roman" w:cs="Times New Roman"/>
                <w:sz w:val="12"/>
                <w:szCs w:val="12"/>
              </w:rPr>
            </w:pPr>
            <w:r w:rsidRPr="00403FD0">
              <w:rPr>
                <w:rFonts w:ascii="Times New Roman" w:eastAsia="Calibri" w:hAnsi="Times New Roman" w:cs="Times New Roman"/>
                <w:sz w:val="12"/>
                <w:szCs w:val="12"/>
              </w:rPr>
              <w:t>0</w:t>
            </w:r>
          </w:p>
        </w:tc>
        <w:tc>
          <w:tcPr>
            <w:tcW w:w="425" w:type="dxa"/>
            <w:tcBorders>
              <w:left w:val="nil"/>
              <w:right w:val="nil"/>
            </w:tcBorders>
            <w:noWrap/>
            <w:hideMark/>
          </w:tcPr>
          <w:p w:rsidR="00403FD0" w:rsidRPr="00403FD0" w:rsidRDefault="00403FD0" w:rsidP="00403FD0">
            <w:pPr>
              <w:tabs>
                <w:tab w:val="left" w:pos="284"/>
              </w:tabs>
              <w:rPr>
                <w:rFonts w:ascii="Times New Roman" w:eastAsia="Calibri" w:hAnsi="Times New Roman" w:cs="Times New Roman"/>
                <w:sz w:val="12"/>
                <w:szCs w:val="12"/>
              </w:rPr>
            </w:pPr>
            <w:r w:rsidRPr="00403FD0">
              <w:rPr>
                <w:rFonts w:ascii="Times New Roman" w:eastAsia="Calibri" w:hAnsi="Times New Roman" w:cs="Times New Roman"/>
                <w:sz w:val="12"/>
                <w:szCs w:val="12"/>
              </w:rPr>
              <w:t>00</w:t>
            </w:r>
          </w:p>
        </w:tc>
        <w:tc>
          <w:tcPr>
            <w:tcW w:w="567" w:type="dxa"/>
            <w:tcBorders>
              <w:left w:val="nil"/>
            </w:tcBorders>
            <w:noWrap/>
            <w:hideMark/>
          </w:tcPr>
          <w:p w:rsidR="00403FD0" w:rsidRPr="00403FD0" w:rsidRDefault="00403FD0" w:rsidP="00403FD0">
            <w:pPr>
              <w:tabs>
                <w:tab w:val="left" w:pos="284"/>
              </w:tabs>
              <w:rPr>
                <w:rFonts w:ascii="Times New Roman" w:eastAsia="Calibri" w:hAnsi="Times New Roman" w:cs="Times New Roman"/>
                <w:sz w:val="12"/>
                <w:szCs w:val="12"/>
              </w:rPr>
            </w:pPr>
            <w:r w:rsidRPr="00403FD0">
              <w:rPr>
                <w:rFonts w:ascii="Times New Roman" w:eastAsia="Calibri" w:hAnsi="Times New Roman" w:cs="Times New Roman"/>
                <w:sz w:val="12"/>
                <w:szCs w:val="12"/>
              </w:rPr>
              <w:t>00000</w:t>
            </w:r>
          </w:p>
        </w:tc>
        <w:tc>
          <w:tcPr>
            <w:tcW w:w="426" w:type="dxa"/>
            <w:noWrap/>
            <w:hideMark/>
          </w:tcPr>
          <w:p w:rsidR="00403FD0" w:rsidRPr="00403FD0" w:rsidRDefault="00403FD0" w:rsidP="00403FD0">
            <w:pPr>
              <w:tabs>
                <w:tab w:val="left" w:pos="284"/>
              </w:tabs>
              <w:rPr>
                <w:rFonts w:ascii="Times New Roman" w:eastAsia="Calibri" w:hAnsi="Times New Roman" w:cs="Times New Roman"/>
                <w:sz w:val="12"/>
                <w:szCs w:val="12"/>
              </w:rPr>
            </w:pPr>
            <w:r w:rsidRPr="00403FD0">
              <w:rPr>
                <w:rFonts w:ascii="Times New Roman" w:eastAsia="Calibri" w:hAnsi="Times New Roman" w:cs="Times New Roman"/>
                <w:sz w:val="12"/>
                <w:szCs w:val="12"/>
              </w:rPr>
              <w:t>540</w:t>
            </w:r>
          </w:p>
        </w:tc>
        <w:tc>
          <w:tcPr>
            <w:tcW w:w="567" w:type="dxa"/>
            <w:noWrap/>
            <w:hideMark/>
          </w:tcPr>
          <w:p w:rsidR="00403FD0" w:rsidRPr="00403FD0" w:rsidRDefault="00403FD0" w:rsidP="00403FD0">
            <w:pPr>
              <w:tabs>
                <w:tab w:val="left" w:pos="284"/>
              </w:tabs>
              <w:rPr>
                <w:rFonts w:ascii="Times New Roman" w:eastAsia="Calibri" w:hAnsi="Times New Roman" w:cs="Times New Roman"/>
                <w:sz w:val="12"/>
                <w:szCs w:val="12"/>
              </w:rPr>
            </w:pPr>
            <w:r w:rsidRPr="00403FD0">
              <w:rPr>
                <w:rFonts w:ascii="Times New Roman" w:eastAsia="Calibri" w:hAnsi="Times New Roman" w:cs="Times New Roman"/>
                <w:sz w:val="12"/>
                <w:szCs w:val="12"/>
              </w:rPr>
              <w:t>268</w:t>
            </w:r>
          </w:p>
        </w:tc>
        <w:tc>
          <w:tcPr>
            <w:tcW w:w="850" w:type="dxa"/>
            <w:noWrap/>
            <w:hideMark/>
          </w:tcPr>
          <w:p w:rsidR="00403FD0" w:rsidRPr="00403FD0" w:rsidRDefault="00403FD0" w:rsidP="00403FD0">
            <w:pPr>
              <w:tabs>
                <w:tab w:val="left" w:pos="284"/>
              </w:tabs>
              <w:rPr>
                <w:rFonts w:ascii="Times New Roman" w:eastAsia="Calibri" w:hAnsi="Times New Roman" w:cs="Times New Roman"/>
                <w:sz w:val="12"/>
                <w:szCs w:val="12"/>
              </w:rPr>
            </w:pPr>
            <w:r w:rsidRPr="00403FD0">
              <w:rPr>
                <w:rFonts w:ascii="Times New Roman" w:eastAsia="Calibri" w:hAnsi="Times New Roman" w:cs="Times New Roman"/>
                <w:sz w:val="12"/>
                <w:szCs w:val="12"/>
              </w:rPr>
              <w:t>0</w:t>
            </w:r>
          </w:p>
        </w:tc>
      </w:tr>
      <w:tr w:rsidR="00403FD0" w:rsidRPr="00403FD0" w:rsidTr="00403FD0">
        <w:trPr>
          <w:trHeight w:val="20"/>
        </w:trPr>
        <w:tc>
          <w:tcPr>
            <w:tcW w:w="2667" w:type="dxa"/>
            <w:hideMark/>
          </w:tcPr>
          <w:p w:rsidR="00403FD0" w:rsidRPr="00403FD0" w:rsidRDefault="00403FD0" w:rsidP="00403FD0">
            <w:pPr>
              <w:tabs>
                <w:tab w:val="left" w:pos="284"/>
              </w:tabs>
              <w:rPr>
                <w:rFonts w:ascii="Times New Roman" w:eastAsia="Calibri" w:hAnsi="Times New Roman" w:cs="Times New Roman"/>
                <w:bCs/>
                <w:sz w:val="12"/>
                <w:szCs w:val="12"/>
              </w:rPr>
            </w:pPr>
            <w:r w:rsidRPr="00403FD0">
              <w:rPr>
                <w:rFonts w:ascii="Times New Roman" w:eastAsia="Calibri" w:hAnsi="Times New Roman" w:cs="Times New Roman"/>
                <w:bCs/>
                <w:sz w:val="12"/>
                <w:szCs w:val="12"/>
              </w:rPr>
              <w:t>Благоустройство</w:t>
            </w:r>
          </w:p>
        </w:tc>
        <w:tc>
          <w:tcPr>
            <w:tcW w:w="506" w:type="dxa"/>
            <w:noWrap/>
            <w:hideMark/>
          </w:tcPr>
          <w:p w:rsidR="00403FD0" w:rsidRPr="00403FD0" w:rsidRDefault="00403FD0" w:rsidP="00403FD0">
            <w:pPr>
              <w:tabs>
                <w:tab w:val="left" w:pos="284"/>
              </w:tabs>
              <w:rPr>
                <w:rFonts w:ascii="Times New Roman" w:eastAsia="Calibri" w:hAnsi="Times New Roman" w:cs="Times New Roman"/>
                <w:bCs/>
                <w:sz w:val="12"/>
                <w:szCs w:val="12"/>
              </w:rPr>
            </w:pPr>
            <w:r w:rsidRPr="00403FD0">
              <w:rPr>
                <w:rFonts w:ascii="Times New Roman" w:eastAsia="Calibri" w:hAnsi="Times New Roman" w:cs="Times New Roman"/>
                <w:bCs/>
                <w:sz w:val="12"/>
                <w:szCs w:val="12"/>
              </w:rPr>
              <w:t>430</w:t>
            </w:r>
          </w:p>
        </w:tc>
        <w:tc>
          <w:tcPr>
            <w:tcW w:w="371" w:type="dxa"/>
            <w:hideMark/>
          </w:tcPr>
          <w:p w:rsidR="00403FD0" w:rsidRPr="00403FD0" w:rsidRDefault="00403FD0" w:rsidP="00403FD0">
            <w:pPr>
              <w:tabs>
                <w:tab w:val="left" w:pos="284"/>
              </w:tabs>
              <w:rPr>
                <w:rFonts w:ascii="Times New Roman" w:eastAsia="Calibri" w:hAnsi="Times New Roman" w:cs="Times New Roman"/>
                <w:bCs/>
                <w:sz w:val="12"/>
                <w:szCs w:val="12"/>
              </w:rPr>
            </w:pPr>
            <w:r w:rsidRPr="00403FD0">
              <w:rPr>
                <w:rFonts w:ascii="Times New Roman" w:eastAsia="Calibri" w:hAnsi="Times New Roman" w:cs="Times New Roman"/>
                <w:bCs/>
                <w:sz w:val="12"/>
                <w:szCs w:val="12"/>
              </w:rPr>
              <w:t>05</w:t>
            </w:r>
          </w:p>
        </w:tc>
        <w:tc>
          <w:tcPr>
            <w:tcW w:w="425" w:type="dxa"/>
            <w:hideMark/>
          </w:tcPr>
          <w:p w:rsidR="00403FD0" w:rsidRPr="00403FD0" w:rsidRDefault="00403FD0" w:rsidP="00403FD0">
            <w:pPr>
              <w:tabs>
                <w:tab w:val="left" w:pos="284"/>
              </w:tabs>
              <w:rPr>
                <w:rFonts w:ascii="Times New Roman" w:eastAsia="Calibri" w:hAnsi="Times New Roman" w:cs="Times New Roman"/>
                <w:bCs/>
                <w:sz w:val="12"/>
                <w:szCs w:val="12"/>
              </w:rPr>
            </w:pPr>
            <w:r w:rsidRPr="00403FD0">
              <w:rPr>
                <w:rFonts w:ascii="Times New Roman" w:eastAsia="Calibri" w:hAnsi="Times New Roman" w:cs="Times New Roman"/>
                <w:bCs/>
                <w:sz w:val="12"/>
                <w:szCs w:val="12"/>
              </w:rPr>
              <w:t>03</w:t>
            </w:r>
          </w:p>
        </w:tc>
        <w:tc>
          <w:tcPr>
            <w:tcW w:w="426" w:type="dxa"/>
            <w:tcBorders>
              <w:right w:val="nil"/>
            </w:tcBorders>
            <w:noWrap/>
            <w:hideMark/>
          </w:tcPr>
          <w:p w:rsidR="00403FD0" w:rsidRPr="00403FD0" w:rsidRDefault="00403FD0" w:rsidP="00403FD0">
            <w:pPr>
              <w:tabs>
                <w:tab w:val="left" w:pos="284"/>
              </w:tabs>
              <w:rPr>
                <w:rFonts w:ascii="Times New Roman" w:eastAsia="Calibri" w:hAnsi="Times New Roman" w:cs="Times New Roman"/>
                <w:bCs/>
                <w:sz w:val="12"/>
                <w:szCs w:val="12"/>
              </w:rPr>
            </w:pPr>
            <w:r w:rsidRPr="00403FD0">
              <w:rPr>
                <w:rFonts w:ascii="Times New Roman" w:eastAsia="Calibri" w:hAnsi="Times New Roman" w:cs="Times New Roman"/>
                <w:bCs/>
                <w:sz w:val="12"/>
                <w:szCs w:val="12"/>
              </w:rPr>
              <w:t> </w:t>
            </w:r>
          </w:p>
        </w:tc>
        <w:tc>
          <w:tcPr>
            <w:tcW w:w="283" w:type="dxa"/>
            <w:tcBorders>
              <w:left w:val="nil"/>
              <w:right w:val="nil"/>
            </w:tcBorders>
            <w:noWrap/>
            <w:hideMark/>
          </w:tcPr>
          <w:p w:rsidR="00403FD0" w:rsidRPr="00403FD0" w:rsidRDefault="00403FD0" w:rsidP="00403FD0">
            <w:pPr>
              <w:tabs>
                <w:tab w:val="left" w:pos="284"/>
              </w:tabs>
              <w:rPr>
                <w:rFonts w:ascii="Times New Roman" w:eastAsia="Calibri" w:hAnsi="Times New Roman" w:cs="Times New Roman"/>
                <w:bCs/>
                <w:sz w:val="12"/>
                <w:szCs w:val="12"/>
              </w:rPr>
            </w:pPr>
            <w:r w:rsidRPr="00403FD0">
              <w:rPr>
                <w:rFonts w:ascii="Times New Roman" w:eastAsia="Calibri" w:hAnsi="Times New Roman" w:cs="Times New Roman"/>
                <w:bCs/>
                <w:sz w:val="12"/>
                <w:szCs w:val="12"/>
              </w:rPr>
              <w:t> </w:t>
            </w:r>
          </w:p>
        </w:tc>
        <w:tc>
          <w:tcPr>
            <w:tcW w:w="425" w:type="dxa"/>
            <w:tcBorders>
              <w:left w:val="nil"/>
              <w:right w:val="nil"/>
            </w:tcBorders>
            <w:noWrap/>
            <w:hideMark/>
          </w:tcPr>
          <w:p w:rsidR="00403FD0" w:rsidRPr="00403FD0" w:rsidRDefault="00403FD0" w:rsidP="00403FD0">
            <w:pPr>
              <w:tabs>
                <w:tab w:val="left" w:pos="284"/>
              </w:tabs>
              <w:rPr>
                <w:rFonts w:ascii="Times New Roman" w:eastAsia="Calibri" w:hAnsi="Times New Roman" w:cs="Times New Roman"/>
                <w:bCs/>
                <w:sz w:val="12"/>
                <w:szCs w:val="12"/>
              </w:rPr>
            </w:pPr>
            <w:r w:rsidRPr="00403FD0">
              <w:rPr>
                <w:rFonts w:ascii="Times New Roman" w:eastAsia="Calibri" w:hAnsi="Times New Roman" w:cs="Times New Roman"/>
                <w:bCs/>
                <w:sz w:val="12"/>
                <w:szCs w:val="12"/>
              </w:rPr>
              <w:t> </w:t>
            </w:r>
          </w:p>
        </w:tc>
        <w:tc>
          <w:tcPr>
            <w:tcW w:w="567" w:type="dxa"/>
            <w:tcBorders>
              <w:left w:val="nil"/>
            </w:tcBorders>
            <w:noWrap/>
            <w:hideMark/>
          </w:tcPr>
          <w:p w:rsidR="00403FD0" w:rsidRPr="00403FD0" w:rsidRDefault="00403FD0" w:rsidP="00403FD0">
            <w:pPr>
              <w:tabs>
                <w:tab w:val="left" w:pos="284"/>
              </w:tabs>
              <w:rPr>
                <w:rFonts w:ascii="Times New Roman" w:eastAsia="Calibri" w:hAnsi="Times New Roman" w:cs="Times New Roman"/>
                <w:bCs/>
                <w:sz w:val="12"/>
                <w:szCs w:val="12"/>
              </w:rPr>
            </w:pPr>
            <w:r w:rsidRPr="00403FD0">
              <w:rPr>
                <w:rFonts w:ascii="Times New Roman" w:eastAsia="Calibri" w:hAnsi="Times New Roman" w:cs="Times New Roman"/>
                <w:bCs/>
                <w:sz w:val="12"/>
                <w:szCs w:val="12"/>
              </w:rPr>
              <w:t> </w:t>
            </w:r>
          </w:p>
        </w:tc>
        <w:tc>
          <w:tcPr>
            <w:tcW w:w="426" w:type="dxa"/>
            <w:noWrap/>
            <w:hideMark/>
          </w:tcPr>
          <w:p w:rsidR="00403FD0" w:rsidRPr="00403FD0" w:rsidRDefault="00403FD0" w:rsidP="00403FD0">
            <w:pPr>
              <w:tabs>
                <w:tab w:val="left" w:pos="284"/>
              </w:tabs>
              <w:rPr>
                <w:rFonts w:ascii="Times New Roman" w:eastAsia="Calibri" w:hAnsi="Times New Roman" w:cs="Times New Roman"/>
                <w:bCs/>
                <w:sz w:val="12"/>
                <w:szCs w:val="12"/>
              </w:rPr>
            </w:pPr>
            <w:r w:rsidRPr="00403FD0">
              <w:rPr>
                <w:rFonts w:ascii="Times New Roman" w:eastAsia="Calibri" w:hAnsi="Times New Roman" w:cs="Times New Roman"/>
                <w:bCs/>
                <w:sz w:val="12"/>
                <w:szCs w:val="12"/>
              </w:rPr>
              <w:t> </w:t>
            </w:r>
          </w:p>
        </w:tc>
        <w:tc>
          <w:tcPr>
            <w:tcW w:w="567" w:type="dxa"/>
            <w:noWrap/>
            <w:hideMark/>
          </w:tcPr>
          <w:p w:rsidR="00403FD0" w:rsidRPr="00403FD0" w:rsidRDefault="00403FD0" w:rsidP="00403FD0">
            <w:pPr>
              <w:tabs>
                <w:tab w:val="left" w:pos="284"/>
              </w:tabs>
              <w:rPr>
                <w:rFonts w:ascii="Times New Roman" w:eastAsia="Calibri" w:hAnsi="Times New Roman" w:cs="Times New Roman"/>
                <w:bCs/>
                <w:sz w:val="12"/>
                <w:szCs w:val="12"/>
              </w:rPr>
            </w:pPr>
            <w:r w:rsidRPr="00403FD0">
              <w:rPr>
                <w:rFonts w:ascii="Times New Roman" w:eastAsia="Calibri" w:hAnsi="Times New Roman" w:cs="Times New Roman"/>
                <w:bCs/>
                <w:sz w:val="12"/>
                <w:szCs w:val="12"/>
              </w:rPr>
              <w:t>1 007</w:t>
            </w:r>
          </w:p>
        </w:tc>
        <w:tc>
          <w:tcPr>
            <w:tcW w:w="850" w:type="dxa"/>
            <w:noWrap/>
            <w:hideMark/>
          </w:tcPr>
          <w:p w:rsidR="00403FD0" w:rsidRPr="00403FD0" w:rsidRDefault="00403FD0" w:rsidP="00403FD0">
            <w:pPr>
              <w:tabs>
                <w:tab w:val="left" w:pos="284"/>
              </w:tabs>
              <w:rPr>
                <w:rFonts w:ascii="Times New Roman" w:eastAsia="Calibri" w:hAnsi="Times New Roman" w:cs="Times New Roman"/>
                <w:bCs/>
                <w:sz w:val="12"/>
                <w:szCs w:val="12"/>
              </w:rPr>
            </w:pPr>
            <w:r w:rsidRPr="00403FD0">
              <w:rPr>
                <w:rFonts w:ascii="Times New Roman" w:eastAsia="Calibri" w:hAnsi="Times New Roman" w:cs="Times New Roman"/>
                <w:bCs/>
                <w:sz w:val="12"/>
                <w:szCs w:val="12"/>
              </w:rPr>
              <w:t>201</w:t>
            </w:r>
          </w:p>
        </w:tc>
      </w:tr>
      <w:tr w:rsidR="00403FD0" w:rsidRPr="00403FD0" w:rsidTr="00403FD0">
        <w:trPr>
          <w:trHeight w:val="20"/>
        </w:trPr>
        <w:tc>
          <w:tcPr>
            <w:tcW w:w="2667" w:type="dxa"/>
            <w:hideMark/>
          </w:tcPr>
          <w:p w:rsidR="00403FD0" w:rsidRPr="00403FD0" w:rsidRDefault="00403FD0" w:rsidP="00403FD0">
            <w:pPr>
              <w:tabs>
                <w:tab w:val="left" w:pos="284"/>
              </w:tabs>
              <w:rPr>
                <w:rFonts w:ascii="Times New Roman" w:eastAsia="Calibri" w:hAnsi="Times New Roman" w:cs="Times New Roman"/>
                <w:bCs/>
                <w:sz w:val="12"/>
                <w:szCs w:val="12"/>
              </w:rPr>
            </w:pPr>
            <w:r w:rsidRPr="00403FD0">
              <w:rPr>
                <w:rFonts w:ascii="Times New Roman" w:eastAsia="Calibri" w:hAnsi="Times New Roman" w:cs="Times New Roman"/>
                <w:bCs/>
                <w:sz w:val="12"/>
                <w:szCs w:val="12"/>
              </w:rPr>
              <w:t xml:space="preserve">Муниципальная программа "Благоустройство территории сельского (городского) поселения </w:t>
            </w:r>
            <w:r w:rsidRPr="00403FD0">
              <w:rPr>
                <w:rFonts w:ascii="Times New Roman" w:eastAsia="Calibri" w:hAnsi="Times New Roman" w:cs="Times New Roman"/>
                <w:bCs/>
                <w:sz w:val="12"/>
                <w:szCs w:val="12"/>
              </w:rPr>
              <w:lastRenderedPageBreak/>
              <w:t>муниципального района Сергиевский"</w:t>
            </w:r>
          </w:p>
        </w:tc>
        <w:tc>
          <w:tcPr>
            <w:tcW w:w="506" w:type="dxa"/>
            <w:noWrap/>
            <w:hideMark/>
          </w:tcPr>
          <w:p w:rsidR="00403FD0" w:rsidRPr="00403FD0" w:rsidRDefault="00403FD0" w:rsidP="00403FD0">
            <w:pPr>
              <w:tabs>
                <w:tab w:val="left" w:pos="284"/>
              </w:tabs>
              <w:rPr>
                <w:rFonts w:ascii="Times New Roman" w:eastAsia="Calibri" w:hAnsi="Times New Roman" w:cs="Times New Roman"/>
                <w:bCs/>
                <w:sz w:val="12"/>
                <w:szCs w:val="12"/>
              </w:rPr>
            </w:pPr>
            <w:r w:rsidRPr="00403FD0">
              <w:rPr>
                <w:rFonts w:ascii="Times New Roman" w:eastAsia="Calibri" w:hAnsi="Times New Roman" w:cs="Times New Roman"/>
                <w:bCs/>
                <w:sz w:val="12"/>
                <w:szCs w:val="12"/>
              </w:rPr>
              <w:lastRenderedPageBreak/>
              <w:t>430</w:t>
            </w:r>
          </w:p>
        </w:tc>
        <w:tc>
          <w:tcPr>
            <w:tcW w:w="371" w:type="dxa"/>
            <w:hideMark/>
          </w:tcPr>
          <w:p w:rsidR="00403FD0" w:rsidRPr="00403FD0" w:rsidRDefault="00403FD0" w:rsidP="00403FD0">
            <w:pPr>
              <w:tabs>
                <w:tab w:val="left" w:pos="284"/>
              </w:tabs>
              <w:rPr>
                <w:rFonts w:ascii="Times New Roman" w:eastAsia="Calibri" w:hAnsi="Times New Roman" w:cs="Times New Roman"/>
                <w:bCs/>
                <w:sz w:val="12"/>
                <w:szCs w:val="12"/>
              </w:rPr>
            </w:pPr>
            <w:r w:rsidRPr="00403FD0">
              <w:rPr>
                <w:rFonts w:ascii="Times New Roman" w:eastAsia="Calibri" w:hAnsi="Times New Roman" w:cs="Times New Roman"/>
                <w:bCs/>
                <w:sz w:val="12"/>
                <w:szCs w:val="12"/>
              </w:rPr>
              <w:t>05</w:t>
            </w:r>
          </w:p>
        </w:tc>
        <w:tc>
          <w:tcPr>
            <w:tcW w:w="425" w:type="dxa"/>
            <w:hideMark/>
          </w:tcPr>
          <w:p w:rsidR="00403FD0" w:rsidRPr="00403FD0" w:rsidRDefault="00403FD0" w:rsidP="00403FD0">
            <w:pPr>
              <w:tabs>
                <w:tab w:val="left" w:pos="284"/>
              </w:tabs>
              <w:rPr>
                <w:rFonts w:ascii="Times New Roman" w:eastAsia="Calibri" w:hAnsi="Times New Roman" w:cs="Times New Roman"/>
                <w:bCs/>
                <w:sz w:val="12"/>
                <w:szCs w:val="12"/>
              </w:rPr>
            </w:pPr>
            <w:r w:rsidRPr="00403FD0">
              <w:rPr>
                <w:rFonts w:ascii="Times New Roman" w:eastAsia="Calibri" w:hAnsi="Times New Roman" w:cs="Times New Roman"/>
                <w:bCs/>
                <w:sz w:val="12"/>
                <w:szCs w:val="12"/>
              </w:rPr>
              <w:t>03</w:t>
            </w:r>
          </w:p>
        </w:tc>
        <w:tc>
          <w:tcPr>
            <w:tcW w:w="426" w:type="dxa"/>
            <w:tcBorders>
              <w:right w:val="nil"/>
            </w:tcBorders>
            <w:noWrap/>
            <w:hideMark/>
          </w:tcPr>
          <w:p w:rsidR="00403FD0" w:rsidRPr="00403FD0" w:rsidRDefault="00403FD0" w:rsidP="00403FD0">
            <w:pPr>
              <w:tabs>
                <w:tab w:val="left" w:pos="284"/>
              </w:tabs>
              <w:rPr>
                <w:rFonts w:ascii="Times New Roman" w:eastAsia="Calibri" w:hAnsi="Times New Roman" w:cs="Times New Roman"/>
                <w:bCs/>
                <w:sz w:val="12"/>
                <w:szCs w:val="12"/>
              </w:rPr>
            </w:pPr>
            <w:r w:rsidRPr="00403FD0">
              <w:rPr>
                <w:rFonts w:ascii="Times New Roman" w:eastAsia="Calibri" w:hAnsi="Times New Roman" w:cs="Times New Roman"/>
                <w:bCs/>
                <w:sz w:val="12"/>
                <w:szCs w:val="12"/>
              </w:rPr>
              <w:t>39</w:t>
            </w:r>
          </w:p>
        </w:tc>
        <w:tc>
          <w:tcPr>
            <w:tcW w:w="283" w:type="dxa"/>
            <w:tcBorders>
              <w:left w:val="nil"/>
              <w:right w:val="nil"/>
            </w:tcBorders>
            <w:noWrap/>
            <w:hideMark/>
          </w:tcPr>
          <w:p w:rsidR="00403FD0" w:rsidRPr="00403FD0" w:rsidRDefault="00403FD0" w:rsidP="00403FD0">
            <w:pPr>
              <w:tabs>
                <w:tab w:val="left" w:pos="284"/>
              </w:tabs>
              <w:rPr>
                <w:rFonts w:ascii="Times New Roman" w:eastAsia="Calibri" w:hAnsi="Times New Roman" w:cs="Times New Roman"/>
                <w:bCs/>
                <w:sz w:val="12"/>
                <w:szCs w:val="12"/>
              </w:rPr>
            </w:pPr>
            <w:r w:rsidRPr="00403FD0">
              <w:rPr>
                <w:rFonts w:ascii="Times New Roman" w:eastAsia="Calibri" w:hAnsi="Times New Roman" w:cs="Times New Roman"/>
                <w:bCs/>
                <w:sz w:val="12"/>
                <w:szCs w:val="12"/>
              </w:rPr>
              <w:t>0</w:t>
            </w:r>
          </w:p>
        </w:tc>
        <w:tc>
          <w:tcPr>
            <w:tcW w:w="425" w:type="dxa"/>
            <w:tcBorders>
              <w:left w:val="nil"/>
              <w:right w:val="nil"/>
            </w:tcBorders>
            <w:noWrap/>
            <w:hideMark/>
          </w:tcPr>
          <w:p w:rsidR="00403FD0" w:rsidRPr="00403FD0" w:rsidRDefault="00403FD0" w:rsidP="00403FD0">
            <w:pPr>
              <w:tabs>
                <w:tab w:val="left" w:pos="284"/>
              </w:tabs>
              <w:rPr>
                <w:rFonts w:ascii="Times New Roman" w:eastAsia="Calibri" w:hAnsi="Times New Roman" w:cs="Times New Roman"/>
                <w:bCs/>
                <w:sz w:val="12"/>
                <w:szCs w:val="12"/>
              </w:rPr>
            </w:pPr>
            <w:r w:rsidRPr="00403FD0">
              <w:rPr>
                <w:rFonts w:ascii="Times New Roman" w:eastAsia="Calibri" w:hAnsi="Times New Roman" w:cs="Times New Roman"/>
                <w:bCs/>
                <w:sz w:val="12"/>
                <w:szCs w:val="12"/>
              </w:rPr>
              <w:t>00</w:t>
            </w:r>
          </w:p>
        </w:tc>
        <w:tc>
          <w:tcPr>
            <w:tcW w:w="567" w:type="dxa"/>
            <w:tcBorders>
              <w:left w:val="nil"/>
            </w:tcBorders>
            <w:noWrap/>
            <w:hideMark/>
          </w:tcPr>
          <w:p w:rsidR="00403FD0" w:rsidRPr="00403FD0" w:rsidRDefault="00403FD0" w:rsidP="00403FD0">
            <w:pPr>
              <w:tabs>
                <w:tab w:val="left" w:pos="284"/>
              </w:tabs>
              <w:rPr>
                <w:rFonts w:ascii="Times New Roman" w:eastAsia="Calibri" w:hAnsi="Times New Roman" w:cs="Times New Roman"/>
                <w:bCs/>
                <w:sz w:val="12"/>
                <w:szCs w:val="12"/>
              </w:rPr>
            </w:pPr>
            <w:r w:rsidRPr="00403FD0">
              <w:rPr>
                <w:rFonts w:ascii="Times New Roman" w:eastAsia="Calibri" w:hAnsi="Times New Roman" w:cs="Times New Roman"/>
                <w:bCs/>
                <w:sz w:val="12"/>
                <w:szCs w:val="12"/>
              </w:rPr>
              <w:t>00000</w:t>
            </w:r>
          </w:p>
        </w:tc>
        <w:tc>
          <w:tcPr>
            <w:tcW w:w="426" w:type="dxa"/>
            <w:noWrap/>
            <w:hideMark/>
          </w:tcPr>
          <w:p w:rsidR="00403FD0" w:rsidRPr="00403FD0" w:rsidRDefault="00403FD0" w:rsidP="00403FD0">
            <w:pPr>
              <w:tabs>
                <w:tab w:val="left" w:pos="284"/>
              </w:tabs>
              <w:rPr>
                <w:rFonts w:ascii="Times New Roman" w:eastAsia="Calibri" w:hAnsi="Times New Roman" w:cs="Times New Roman"/>
                <w:bCs/>
                <w:sz w:val="12"/>
                <w:szCs w:val="12"/>
              </w:rPr>
            </w:pPr>
            <w:r w:rsidRPr="00403FD0">
              <w:rPr>
                <w:rFonts w:ascii="Times New Roman" w:eastAsia="Calibri" w:hAnsi="Times New Roman" w:cs="Times New Roman"/>
                <w:bCs/>
                <w:sz w:val="12"/>
                <w:szCs w:val="12"/>
              </w:rPr>
              <w:t> </w:t>
            </w:r>
          </w:p>
        </w:tc>
        <w:tc>
          <w:tcPr>
            <w:tcW w:w="567" w:type="dxa"/>
            <w:noWrap/>
            <w:hideMark/>
          </w:tcPr>
          <w:p w:rsidR="00403FD0" w:rsidRPr="00403FD0" w:rsidRDefault="00403FD0" w:rsidP="00403FD0">
            <w:pPr>
              <w:tabs>
                <w:tab w:val="left" w:pos="284"/>
              </w:tabs>
              <w:rPr>
                <w:rFonts w:ascii="Times New Roman" w:eastAsia="Calibri" w:hAnsi="Times New Roman" w:cs="Times New Roman"/>
                <w:bCs/>
                <w:sz w:val="12"/>
                <w:szCs w:val="12"/>
              </w:rPr>
            </w:pPr>
            <w:r w:rsidRPr="00403FD0">
              <w:rPr>
                <w:rFonts w:ascii="Times New Roman" w:eastAsia="Calibri" w:hAnsi="Times New Roman" w:cs="Times New Roman"/>
                <w:bCs/>
                <w:sz w:val="12"/>
                <w:szCs w:val="12"/>
              </w:rPr>
              <w:t>962</w:t>
            </w:r>
          </w:p>
        </w:tc>
        <w:tc>
          <w:tcPr>
            <w:tcW w:w="850" w:type="dxa"/>
            <w:noWrap/>
            <w:hideMark/>
          </w:tcPr>
          <w:p w:rsidR="00403FD0" w:rsidRPr="00403FD0" w:rsidRDefault="00403FD0" w:rsidP="00403FD0">
            <w:pPr>
              <w:tabs>
                <w:tab w:val="left" w:pos="284"/>
              </w:tabs>
              <w:rPr>
                <w:rFonts w:ascii="Times New Roman" w:eastAsia="Calibri" w:hAnsi="Times New Roman" w:cs="Times New Roman"/>
                <w:bCs/>
                <w:sz w:val="12"/>
                <w:szCs w:val="12"/>
              </w:rPr>
            </w:pPr>
            <w:r w:rsidRPr="00403FD0">
              <w:rPr>
                <w:rFonts w:ascii="Times New Roman" w:eastAsia="Calibri" w:hAnsi="Times New Roman" w:cs="Times New Roman"/>
                <w:bCs/>
                <w:sz w:val="12"/>
                <w:szCs w:val="12"/>
              </w:rPr>
              <w:t>201</w:t>
            </w:r>
          </w:p>
        </w:tc>
      </w:tr>
      <w:tr w:rsidR="00403FD0" w:rsidRPr="00403FD0" w:rsidTr="00403FD0">
        <w:trPr>
          <w:trHeight w:val="20"/>
        </w:trPr>
        <w:tc>
          <w:tcPr>
            <w:tcW w:w="2667" w:type="dxa"/>
            <w:hideMark/>
          </w:tcPr>
          <w:p w:rsidR="00403FD0" w:rsidRPr="00403FD0" w:rsidRDefault="00403FD0" w:rsidP="00403FD0">
            <w:pPr>
              <w:tabs>
                <w:tab w:val="left" w:pos="284"/>
              </w:tabs>
              <w:rPr>
                <w:rFonts w:ascii="Times New Roman" w:eastAsia="Calibri" w:hAnsi="Times New Roman" w:cs="Times New Roman"/>
                <w:sz w:val="12"/>
                <w:szCs w:val="12"/>
              </w:rPr>
            </w:pPr>
            <w:r w:rsidRPr="00403FD0">
              <w:rPr>
                <w:rFonts w:ascii="Times New Roman" w:eastAsia="Calibri" w:hAnsi="Times New Roman" w:cs="Times New Roman"/>
                <w:sz w:val="12"/>
                <w:szCs w:val="12"/>
              </w:rPr>
              <w:lastRenderedPageBreak/>
              <w:t>Иные закупки товаров, работ и услуг для обеспечения государственных (муниципальных) нужд</w:t>
            </w:r>
          </w:p>
        </w:tc>
        <w:tc>
          <w:tcPr>
            <w:tcW w:w="506" w:type="dxa"/>
            <w:noWrap/>
            <w:hideMark/>
          </w:tcPr>
          <w:p w:rsidR="00403FD0" w:rsidRPr="00403FD0" w:rsidRDefault="00403FD0" w:rsidP="00403FD0">
            <w:pPr>
              <w:tabs>
                <w:tab w:val="left" w:pos="284"/>
              </w:tabs>
              <w:rPr>
                <w:rFonts w:ascii="Times New Roman" w:eastAsia="Calibri" w:hAnsi="Times New Roman" w:cs="Times New Roman"/>
                <w:sz w:val="12"/>
                <w:szCs w:val="12"/>
              </w:rPr>
            </w:pPr>
            <w:r w:rsidRPr="00403FD0">
              <w:rPr>
                <w:rFonts w:ascii="Times New Roman" w:eastAsia="Calibri" w:hAnsi="Times New Roman" w:cs="Times New Roman"/>
                <w:sz w:val="12"/>
                <w:szCs w:val="12"/>
              </w:rPr>
              <w:t>430</w:t>
            </w:r>
          </w:p>
        </w:tc>
        <w:tc>
          <w:tcPr>
            <w:tcW w:w="371" w:type="dxa"/>
            <w:hideMark/>
          </w:tcPr>
          <w:p w:rsidR="00403FD0" w:rsidRPr="00403FD0" w:rsidRDefault="00403FD0" w:rsidP="00403FD0">
            <w:pPr>
              <w:tabs>
                <w:tab w:val="left" w:pos="284"/>
              </w:tabs>
              <w:rPr>
                <w:rFonts w:ascii="Times New Roman" w:eastAsia="Calibri" w:hAnsi="Times New Roman" w:cs="Times New Roman"/>
                <w:sz w:val="12"/>
                <w:szCs w:val="12"/>
              </w:rPr>
            </w:pPr>
            <w:r w:rsidRPr="00403FD0">
              <w:rPr>
                <w:rFonts w:ascii="Times New Roman" w:eastAsia="Calibri" w:hAnsi="Times New Roman" w:cs="Times New Roman"/>
                <w:sz w:val="12"/>
                <w:szCs w:val="12"/>
              </w:rPr>
              <w:t>05</w:t>
            </w:r>
          </w:p>
        </w:tc>
        <w:tc>
          <w:tcPr>
            <w:tcW w:w="425" w:type="dxa"/>
            <w:hideMark/>
          </w:tcPr>
          <w:p w:rsidR="00403FD0" w:rsidRPr="00403FD0" w:rsidRDefault="00403FD0" w:rsidP="00403FD0">
            <w:pPr>
              <w:tabs>
                <w:tab w:val="left" w:pos="284"/>
              </w:tabs>
              <w:rPr>
                <w:rFonts w:ascii="Times New Roman" w:eastAsia="Calibri" w:hAnsi="Times New Roman" w:cs="Times New Roman"/>
                <w:sz w:val="12"/>
                <w:szCs w:val="12"/>
              </w:rPr>
            </w:pPr>
            <w:r w:rsidRPr="00403FD0">
              <w:rPr>
                <w:rFonts w:ascii="Times New Roman" w:eastAsia="Calibri" w:hAnsi="Times New Roman" w:cs="Times New Roman"/>
                <w:sz w:val="12"/>
                <w:szCs w:val="12"/>
              </w:rPr>
              <w:t>03</w:t>
            </w:r>
          </w:p>
        </w:tc>
        <w:tc>
          <w:tcPr>
            <w:tcW w:w="426" w:type="dxa"/>
            <w:tcBorders>
              <w:right w:val="nil"/>
            </w:tcBorders>
            <w:noWrap/>
            <w:hideMark/>
          </w:tcPr>
          <w:p w:rsidR="00403FD0" w:rsidRPr="00403FD0" w:rsidRDefault="00403FD0" w:rsidP="00403FD0">
            <w:pPr>
              <w:tabs>
                <w:tab w:val="left" w:pos="284"/>
              </w:tabs>
              <w:rPr>
                <w:rFonts w:ascii="Times New Roman" w:eastAsia="Calibri" w:hAnsi="Times New Roman" w:cs="Times New Roman"/>
                <w:sz w:val="12"/>
                <w:szCs w:val="12"/>
              </w:rPr>
            </w:pPr>
            <w:r w:rsidRPr="00403FD0">
              <w:rPr>
                <w:rFonts w:ascii="Times New Roman" w:eastAsia="Calibri" w:hAnsi="Times New Roman" w:cs="Times New Roman"/>
                <w:sz w:val="12"/>
                <w:szCs w:val="12"/>
              </w:rPr>
              <w:t>39</w:t>
            </w:r>
          </w:p>
        </w:tc>
        <w:tc>
          <w:tcPr>
            <w:tcW w:w="283" w:type="dxa"/>
            <w:tcBorders>
              <w:left w:val="nil"/>
              <w:right w:val="nil"/>
            </w:tcBorders>
            <w:noWrap/>
            <w:hideMark/>
          </w:tcPr>
          <w:p w:rsidR="00403FD0" w:rsidRPr="00403FD0" w:rsidRDefault="00403FD0" w:rsidP="00403FD0">
            <w:pPr>
              <w:tabs>
                <w:tab w:val="left" w:pos="284"/>
              </w:tabs>
              <w:rPr>
                <w:rFonts w:ascii="Times New Roman" w:eastAsia="Calibri" w:hAnsi="Times New Roman" w:cs="Times New Roman"/>
                <w:sz w:val="12"/>
                <w:szCs w:val="12"/>
              </w:rPr>
            </w:pPr>
            <w:r w:rsidRPr="00403FD0">
              <w:rPr>
                <w:rFonts w:ascii="Times New Roman" w:eastAsia="Calibri" w:hAnsi="Times New Roman" w:cs="Times New Roman"/>
                <w:sz w:val="12"/>
                <w:szCs w:val="12"/>
              </w:rPr>
              <w:t>0</w:t>
            </w:r>
          </w:p>
        </w:tc>
        <w:tc>
          <w:tcPr>
            <w:tcW w:w="425" w:type="dxa"/>
            <w:tcBorders>
              <w:left w:val="nil"/>
              <w:right w:val="nil"/>
            </w:tcBorders>
            <w:noWrap/>
            <w:hideMark/>
          </w:tcPr>
          <w:p w:rsidR="00403FD0" w:rsidRPr="00403FD0" w:rsidRDefault="00403FD0" w:rsidP="00403FD0">
            <w:pPr>
              <w:tabs>
                <w:tab w:val="left" w:pos="284"/>
              </w:tabs>
              <w:rPr>
                <w:rFonts w:ascii="Times New Roman" w:eastAsia="Calibri" w:hAnsi="Times New Roman" w:cs="Times New Roman"/>
                <w:sz w:val="12"/>
                <w:szCs w:val="12"/>
              </w:rPr>
            </w:pPr>
            <w:r w:rsidRPr="00403FD0">
              <w:rPr>
                <w:rFonts w:ascii="Times New Roman" w:eastAsia="Calibri" w:hAnsi="Times New Roman" w:cs="Times New Roman"/>
                <w:sz w:val="12"/>
                <w:szCs w:val="12"/>
              </w:rPr>
              <w:t>00</w:t>
            </w:r>
          </w:p>
        </w:tc>
        <w:tc>
          <w:tcPr>
            <w:tcW w:w="567" w:type="dxa"/>
            <w:tcBorders>
              <w:left w:val="nil"/>
            </w:tcBorders>
            <w:noWrap/>
            <w:hideMark/>
          </w:tcPr>
          <w:p w:rsidR="00403FD0" w:rsidRPr="00403FD0" w:rsidRDefault="00403FD0" w:rsidP="00403FD0">
            <w:pPr>
              <w:tabs>
                <w:tab w:val="left" w:pos="284"/>
              </w:tabs>
              <w:rPr>
                <w:rFonts w:ascii="Times New Roman" w:eastAsia="Calibri" w:hAnsi="Times New Roman" w:cs="Times New Roman"/>
                <w:sz w:val="12"/>
                <w:szCs w:val="12"/>
              </w:rPr>
            </w:pPr>
            <w:r w:rsidRPr="00403FD0">
              <w:rPr>
                <w:rFonts w:ascii="Times New Roman" w:eastAsia="Calibri" w:hAnsi="Times New Roman" w:cs="Times New Roman"/>
                <w:sz w:val="12"/>
                <w:szCs w:val="12"/>
              </w:rPr>
              <w:t>00000</w:t>
            </w:r>
          </w:p>
        </w:tc>
        <w:tc>
          <w:tcPr>
            <w:tcW w:w="426" w:type="dxa"/>
            <w:noWrap/>
            <w:hideMark/>
          </w:tcPr>
          <w:p w:rsidR="00403FD0" w:rsidRPr="00403FD0" w:rsidRDefault="00403FD0" w:rsidP="00403FD0">
            <w:pPr>
              <w:tabs>
                <w:tab w:val="left" w:pos="284"/>
              </w:tabs>
              <w:rPr>
                <w:rFonts w:ascii="Times New Roman" w:eastAsia="Calibri" w:hAnsi="Times New Roman" w:cs="Times New Roman"/>
                <w:sz w:val="12"/>
                <w:szCs w:val="12"/>
              </w:rPr>
            </w:pPr>
            <w:r w:rsidRPr="00403FD0">
              <w:rPr>
                <w:rFonts w:ascii="Times New Roman" w:eastAsia="Calibri" w:hAnsi="Times New Roman" w:cs="Times New Roman"/>
                <w:sz w:val="12"/>
                <w:szCs w:val="12"/>
              </w:rPr>
              <w:t>240</w:t>
            </w:r>
          </w:p>
        </w:tc>
        <w:tc>
          <w:tcPr>
            <w:tcW w:w="567" w:type="dxa"/>
            <w:noWrap/>
            <w:hideMark/>
          </w:tcPr>
          <w:p w:rsidR="00403FD0" w:rsidRPr="00403FD0" w:rsidRDefault="00403FD0" w:rsidP="00403FD0">
            <w:pPr>
              <w:tabs>
                <w:tab w:val="left" w:pos="284"/>
              </w:tabs>
              <w:rPr>
                <w:rFonts w:ascii="Times New Roman" w:eastAsia="Calibri" w:hAnsi="Times New Roman" w:cs="Times New Roman"/>
                <w:sz w:val="12"/>
                <w:szCs w:val="12"/>
              </w:rPr>
            </w:pPr>
            <w:r w:rsidRPr="00403FD0">
              <w:rPr>
                <w:rFonts w:ascii="Times New Roman" w:eastAsia="Calibri" w:hAnsi="Times New Roman" w:cs="Times New Roman"/>
                <w:sz w:val="12"/>
                <w:szCs w:val="12"/>
              </w:rPr>
              <w:t>962</w:t>
            </w:r>
          </w:p>
        </w:tc>
        <w:tc>
          <w:tcPr>
            <w:tcW w:w="850" w:type="dxa"/>
            <w:noWrap/>
            <w:hideMark/>
          </w:tcPr>
          <w:p w:rsidR="00403FD0" w:rsidRPr="00403FD0" w:rsidRDefault="00403FD0" w:rsidP="00403FD0">
            <w:pPr>
              <w:tabs>
                <w:tab w:val="left" w:pos="284"/>
              </w:tabs>
              <w:rPr>
                <w:rFonts w:ascii="Times New Roman" w:eastAsia="Calibri" w:hAnsi="Times New Roman" w:cs="Times New Roman"/>
                <w:sz w:val="12"/>
                <w:szCs w:val="12"/>
              </w:rPr>
            </w:pPr>
            <w:r w:rsidRPr="00403FD0">
              <w:rPr>
                <w:rFonts w:ascii="Times New Roman" w:eastAsia="Calibri" w:hAnsi="Times New Roman" w:cs="Times New Roman"/>
                <w:sz w:val="12"/>
                <w:szCs w:val="12"/>
              </w:rPr>
              <w:t>201</w:t>
            </w:r>
          </w:p>
        </w:tc>
      </w:tr>
      <w:tr w:rsidR="00403FD0" w:rsidRPr="00403FD0" w:rsidTr="00403FD0">
        <w:trPr>
          <w:trHeight w:val="20"/>
        </w:trPr>
        <w:tc>
          <w:tcPr>
            <w:tcW w:w="2667" w:type="dxa"/>
            <w:hideMark/>
          </w:tcPr>
          <w:p w:rsidR="00403FD0" w:rsidRPr="00403FD0" w:rsidRDefault="00403FD0" w:rsidP="00403FD0">
            <w:pPr>
              <w:tabs>
                <w:tab w:val="left" w:pos="284"/>
              </w:tabs>
              <w:rPr>
                <w:rFonts w:ascii="Times New Roman" w:eastAsia="Calibri" w:hAnsi="Times New Roman" w:cs="Times New Roman"/>
                <w:bCs/>
                <w:sz w:val="12"/>
                <w:szCs w:val="12"/>
              </w:rPr>
            </w:pPr>
            <w:r w:rsidRPr="00403FD0">
              <w:rPr>
                <w:rFonts w:ascii="Times New Roman" w:eastAsia="Calibri" w:hAnsi="Times New Roman" w:cs="Times New Roman"/>
                <w:bCs/>
                <w:sz w:val="12"/>
                <w:szCs w:val="12"/>
              </w:rPr>
              <w:t>Муниципальная программа "Содержание улично-дорожной сети сельского (городского) поселения  муниципального района Сергиевский"</w:t>
            </w:r>
          </w:p>
        </w:tc>
        <w:tc>
          <w:tcPr>
            <w:tcW w:w="506" w:type="dxa"/>
            <w:noWrap/>
            <w:hideMark/>
          </w:tcPr>
          <w:p w:rsidR="00403FD0" w:rsidRPr="00403FD0" w:rsidRDefault="00403FD0" w:rsidP="00403FD0">
            <w:pPr>
              <w:tabs>
                <w:tab w:val="left" w:pos="284"/>
              </w:tabs>
              <w:rPr>
                <w:rFonts w:ascii="Times New Roman" w:eastAsia="Calibri" w:hAnsi="Times New Roman" w:cs="Times New Roman"/>
                <w:bCs/>
                <w:sz w:val="12"/>
                <w:szCs w:val="12"/>
              </w:rPr>
            </w:pPr>
            <w:r w:rsidRPr="00403FD0">
              <w:rPr>
                <w:rFonts w:ascii="Times New Roman" w:eastAsia="Calibri" w:hAnsi="Times New Roman" w:cs="Times New Roman"/>
                <w:bCs/>
                <w:sz w:val="12"/>
                <w:szCs w:val="12"/>
              </w:rPr>
              <w:t>430</w:t>
            </w:r>
          </w:p>
        </w:tc>
        <w:tc>
          <w:tcPr>
            <w:tcW w:w="371" w:type="dxa"/>
            <w:hideMark/>
          </w:tcPr>
          <w:p w:rsidR="00403FD0" w:rsidRPr="00403FD0" w:rsidRDefault="00403FD0" w:rsidP="00403FD0">
            <w:pPr>
              <w:tabs>
                <w:tab w:val="left" w:pos="284"/>
              </w:tabs>
              <w:rPr>
                <w:rFonts w:ascii="Times New Roman" w:eastAsia="Calibri" w:hAnsi="Times New Roman" w:cs="Times New Roman"/>
                <w:bCs/>
                <w:sz w:val="12"/>
                <w:szCs w:val="12"/>
              </w:rPr>
            </w:pPr>
            <w:r w:rsidRPr="00403FD0">
              <w:rPr>
                <w:rFonts w:ascii="Times New Roman" w:eastAsia="Calibri" w:hAnsi="Times New Roman" w:cs="Times New Roman"/>
                <w:bCs/>
                <w:sz w:val="12"/>
                <w:szCs w:val="12"/>
              </w:rPr>
              <w:t>05</w:t>
            </w:r>
          </w:p>
        </w:tc>
        <w:tc>
          <w:tcPr>
            <w:tcW w:w="425" w:type="dxa"/>
            <w:hideMark/>
          </w:tcPr>
          <w:p w:rsidR="00403FD0" w:rsidRPr="00403FD0" w:rsidRDefault="00403FD0" w:rsidP="00403FD0">
            <w:pPr>
              <w:tabs>
                <w:tab w:val="left" w:pos="284"/>
              </w:tabs>
              <w:rPr>
                <w:rFonts w:ascii="Times New Roman" w:eastAsia="Calibri" w:hAnsi="Times New Roman" w:cs="Times New Roman"/>
                <w:bCs/>
                <w:sz w:val="12"/>
                <w:szCs w:val="12"/>
              </w:rPr>
            </w:pPr>
            <w:r w:rsidRPr="00403FD0">
              <w:rPr>
                <w:rFonts w:ascii="Times New Roman" w:eastAsia="Calibri" w:hAnsi="Times New Roman" w:cs="Times New Roman"/>
                <w:bCs/>
                <w:sz w:val="12"/>
                <w:szCs w:val="12"/>
              </w:rPr>
              <w:t>03</w:t>
            </w:r>
          </w:p>
        </w:tc>
        <w:tc>
          <w:tcPr>
            <w:tcW w:w="426" w:type="dxa"/>
            <w:tcBorders>
              <w:right w:val="nil"/>
            </w:tcBorders>
            <w:noWrap/>
            <w:hideMark/>
          </w:tcPr>
          <w:p w:rsidR="00403FD0" w:rsidRPr="00403FD0" w:rsidRDefault="00403FD0" w:rsidP="00403FD0">
            <w:pPr>
              <w:tabs>
                <w:tab w:val="left" w:pos="284"/>
              </w:tabs>
              <w:rPr>
                <w:rFonts w:ascii="Times New Roman" w:eastAsia="Calibri" w:hAnsi="Times New Roman" w:cs="Times New Roman"/>
                <w:bCs/>
                <w:sz w:val="12"/>
                <w:szCs w:val="12"/>
              </w:rPr>
            </w:pPr>
            <w:r w:rsidRPr="00403FD0">
              <w:rPr>
                <w:rFonts w:ascii="Times New Roman" w:eastAsia="Calibri" w:hAnsi="Times New Roman" w:cs="Times New Roman"/>
                <w:bCs/>
                <w:sz w:val="12"/>
                <w:szCs w:val="12"/>
              </w:rPr>
              <w:t>43</w:t>
            </w:r>
          </w:p>
        </w:tc>
        <w:tc>
          <w:tcPr>
            <w:tcW w:w="283" w:type="dxa"/>
            <w:tcBorders>
              <w:left w:val="nil"/>
              <w:right w:val="nil"/>
            </w:tcBorders>
            <w:noWrap/>
            <w:hideMark/>
          </w:tcPr>
          <w:p w:rsidR="00403FD0" w:rsidRPr="00403FD0" w:rsidRDefault="00403FD0" w:rsidP="00403FD0">
            <w:pPr>
              <w:tabs>
                <w:tab w:val="left" w:pos="284"/>
              </w:tabs>
              <w:rPr>
                <w:rFonts w:ascii="Times New Roman" w:eastAsia="Calibri" w:hAnsi="Times New Roman" w:cs="Times New Roman"/>
                <w:bCs/>
                <w:sz w:val="12"/>
                <w:szCs w:val="12"/>
              </w:rPr>
            </w:pPr>
            <w:r w:rsidRPr="00403FD0">
              <w:rPr>
                <w:rFonts w:ascii="Times New Roman" w:eastAsia="Calibri" w:hAnsi="Times New Roman" w:cs="Times New Roman"/>
                <w:bCs/>
                <w:sz w:val="12"/>
                <w:szCs w:val="12"/>
              </w:rPr>
              <w:t>0</w:t>
            </w:r>
          </w:p>
        </w:tc>
        <w:tc>
          <w:tcPr>
            <w:tcW w:w="425" w:type="dxa"/>
            <w:tcBorders>
              <w:left w:val="nil"/>
              <w:right w:val="nil"/>
            </w:tcBorders>
            <w:noWrap/>
            <w:hideMark/>
          </w:tcPr>
          <w:p w:rsidR="00403FD0" w:rsidRPr="00403FD0" w:rsidRDefault="00403FD0" w:rsidP="00403FD0">
            <w:pPr>
              <w:tabs>
                <w:tab w:val="left" w:pos="284"/>
              </w:tabs>
              <w:rPr>
                <w:rFonts w:ascii="Times New Roman" w:eastAsia="Calibri" w:hAnsi="Times New Roman" w:cs="Times New Roman"/>
                <w:bCs/>
                <w:sz w:val="12"/>
                <w:szCs w:val="12"/>
              </w:rPr>
            </w:pPr>
            <w:r w:rsidRPr="00403FD0">
              <w:rPr>
                <w:rFonts w:ascii="Times New Roman" w:eastAsia="Calibri" w:hAnsi="Times New Roman" w:cs="Times New Roman"/>
                <w:bCs/>
                <w:sz w:val="12"/>
                <w:szCs w:val="12"/>
              </w:rPr>
              <w:t>00</w:t>
            </w:r>
          </w:p>
        </w:tc>
        <w:tc>
          <w:tcPr>
            <w:tcW w:w="567" w:type="dxa"/>
            <w:tcBorders>
              <w:left w:val="nil"/>
            </w:tcBorders>
            <w:noWrap/>
            <w:hideMark/>
          </w:tcPr>
          <w:p w:rsidR="00403FD0" w:rsidRPr="00403FD0" w:rsidRDefault="00403FD0" w:rsidP="00403FD0">
            <w:pPr>
              <w:tabs>
                <w:tab w:val="left" w:pos="284"/>
              </w:tabs>
              <w:rPr>
                <w:rFonts w:ascii="Times New Roman" w:eastAsia="Calibri" w:hAnsi="Times New Roman" w:cs="Times New Roman"/>
                <w:bCs/>
                <w:sz w:val="12"/>
                <w:szCs w:val="12"/>
              </w:rPr>
            </w:pPr>
            <w:r w:rsidRPr="00403FD0">
              <w:rPr>
                <w:rFonts w:ascii="Times New Roman" w:eastAsia="Calibri" w:hAnsi="Times New Roman" w:cs="Times New Roman"/>
                <w:bCs/>
                <w:sz w:val="12"/>
                <w:szCs w:val="12"/>
              </w:rPr>
              <w:t>00000</w:t>
            </w:r>
          </w:p>
        </w:tc>
        <w:tc>
          <w:tcPr>
            <w:tcW w:w="426" w:type="dxa"/>
            <w:noWrap/>
            <w:hideMark/>
          </w:tcPr>
          <w:p w:rsidR="00403FD0" w:rsidRPr="00403FD0" w:rsidRDefault="00403FD0" w:rsidP="00403FD0">
            <w:pPr>
              <w:tabs>
                <w:tab w:val="left" w:pos="284"/>
              </w:tabs>
              <w:rPr>
                <w:rFonts w:ascii="Times New Roman" w:eastAsia="Calibri" w:hAnsi="Times New Roman" w:cs="Times New Roman"/>
                <w:bCs/>
                <w:sz w:val="12"/>
                <w:szCs w:val="12"/>
              </w:rPr>
            </w:pPr>
            <w:r w:rsidRPr="00403FD0">
              <w:rPr>
                <w:rFonts w:ascii="Times New Roman" w:eastAsia="Calibri" w:hAnsi="Times New Roman" w:cs="Times New Roman"/>
                <w:bCs/>
                <w:sz w:val="12"/>
                <w:szCs w:val="12"/>
              </w:rPr>
              <w:t> </w:t>
            </w:r>
          </w:p>
        </w:tc>
        <w:tc>
          <w:tcPr>
            <w:tcW w:w="567" w:type="dxa"/>
            <w:noWrap/>
            <w:hideMark/>
          </w:tcPr>
          <w:p w:rsidR="00403FD0" w:rsidRPr="00403FD0" w:rsidRDefault="00403FD0" w:rsidP="00403FD0">
            <w:pPr>
              <w:tabs>
                <w:tab w:val="left" w:pos="284"/>
              </w:tabs>
              <w:rPr>
                <w:rFonts w:ascii="Times New Roman" w:eastAsia="Calibri" w:hAnsi="Times New Roman" w:cs="Times New Roman"/>
                <w:bCs/>
                <w:sz w:val="12"/>
                <w:szCs w:val="12"/>
              </w:rPr>
            </w:pPr>
            <w:r w:rsidRPr="00403FD0">
              <w:rPr>
                <w:rFonts w:ascii="Times New Roman" w:eastAsia="Calibri" w:hAnsi="Times New Roman" w:cs="Times New Roman"/>
                <w:bCs/>
                <w:sz w:val="12"/>
                <w:szCs w:val="12"/>
              </w:rPr>
              <w:t>45</w:t>
            </w:r>
          </w:p>
        </w:tc>
        <w:tc>
          <w:tcPr>
            <w:tcW w:w="850" w:type="dxa"/>
            <w:noWrap/>
            <w:hideMark/>
          </w:tcPr>
          <w:p w:rsidR="00403FD0" w:rsidRPr="00403FD0" w:rsidRDefault="00403FD0" w:rsidP="00403FD0">
            <w:pPr>
              <w:tabs>
                <w:tab w:val="left" w:pos="284"/>
              </w:tabs>
              <w:rPr>
                <w:rFonts w:ascii="Times New Roman" w:eastAsia="Calibri" w:hAnsi="Times New Roman" w:cs="Times New Roman"/>
                <w:bCs/>
                <w:sz w:val="12"/>
                <w:szCs w:val="12"/>
              </w:rPr>
            </w:pPr>
            <w:r w:rsidRPr="00403FD0">
              <w:rPr>
                <w:rFonts w:ascii="Times New Roman" w:eastAsia="Calibri" w:hAnsi="Times New Roman" w:cs="Times New Roman"/>
                <w:bCs/>
                <w:sz w:val="12"/>
                <w:szCs w:val="12"/>
              </w:rPr>
              <w:t>0</w:t>
            </w:r>
          </w:p>
        </w:tc>
      </w:tr>
      <w:tr w:rsidR="00403FD0" w:rsidRPr="00403FD0" w:rsidTr="00403FD0">
        <w:trPr>
          <w:trHeight w:val="20"/>
        </w:trPr>
        <w:tc>
          <w:tcPr>
            <w:tcW w:w="2667" w:type="dxa"/>
            <w:hideMark/>
          </w:tcPr>
          <w:p w:rsidR="00403FD0" w:rsidRPr="00403FD0" w:rsidRDefault="00403FD0" w:rsidP="00403FD0">
            <w:pPr>
              <w:tabs>
                <w:tab w:val="left" w:pos="284"/>
              </w:tabs>
              <w:rPr>
                <w:rFonts w:ascii="Times New Roman" w:eastAsia="Calibri" w:hAnsi="Times New Roman" w:cs="Times New Roman"/>
                <w:sz w:val="12"/>
                <w:szCs w:val="12"/>
              </w:rPr>
            </w:pPr>
            <w:r w:rsidRPr="00403FD0">
              <w:rPr>
                <w:rFonts w:ascii="Times New Roman" w:eastAsia="Calibri" w:hAnsi="Times New Roman" w:cs="Times New Roman"/>
                <w:sz w:val="12"/>
                <w:szCs w:val="12"/>
              </w:rPr>
              <w:t>Иные межбюджетные трансферты</w:t>
            </w:r>
          </w:p>
        </w:tc>
        <w:tc>
          <w:tcPr>
            <w:tcW w:w="506" w:type="dxa"/>
            <w:noWrap/>
            <w:hideMark/>
          </w:tcPr>
          <w:p w:rsidR="00403FD0" w:rsidRPr="00403FD0" w:rsidRDefault="00403FD0" w:rsidP="00403FD0">
            <w:pPr>
              <w:tabs>
                <w:tab w:val="left" w:pos="284"/>
              </w:tabs>
              <w:rPr>
                <w:rFonts w:ascii="Times New Roman" w:eastAsia="Calibri" w:hAnsi="Times New Roman" w:cs="Times New Roman"/>
                <w:sz w:val="12"/>
                <w:szCs w:val="12"/>
              </w:rPr>
            </w:pPr>
            <w:r w:rsidRPr="00403FD0">
              <w:rPr>
                <w:rFonts w:ascii="Times New Roman" w:eastAsia="Calibri" w:hAnsi="Times New Roman" w:cs="Times New Roman"/>
                <w:sz w:val="12"/>
                <w:szCs w:val="12"/>
              </w:rPr>
              <w:t>430</w:t>
            </w:r>
          </w:p>
        </w:tc>
        <w:tc>
          <w:tcPr>
            <w:tcW w:w="371" w:type="dxa"/>
            <w:hideMark/>
          </w:tcPr>
          <w:p w:rsidR="00403FD0" w:rsidRPr="00403FD0" w:rsidRDefault="00403FD0" w:rsidP="00403FD0">
            <w:pPr>
              <w:tabs>
                <w:tab w:val="left" w:pos="284"/>
              </w:tabs>
              <w:rPr>
                <w:rFonts w:ascii="Times New Roman" w:eastAsia="Calibri" w:hAnsi="Times New Roman" w:cs="Times New Roman"/>
                <w:sz w:val="12"/>
                <w:szCs w:val="12"/>
              </w:rPr>
            </w:pPr>
            <w:r w:rsidRPr="00403FD0">
              <w:rPr>
                <w:rFonts w:ascii="Times New Roman" w:eastAsia="Calibri" w:hAnsi="Times New Roman" w:cs="Times New Roman"/>
                <w:sz w:val="12"/>
                <w:szCs w:val="12"/>
              </w:rPr>
              <w:t>05</w:t>
            </w:r>
          </w:p>
        </w:tc>
        <w:tc>
          <w:tcPr>
            <w:tcW w:w="425" w:type="dxa"/>
            <w:hideMark/>
          </w:tcPr>
          <w:p w:rsidR="00403FD0" w:rsidRPr="00403FD0" w:rsidRDefault="00403FD0" w:rsidP="00403FD0">
            <w:pPr>
              <w:tabs>
                <w:tab w:val="left" w:pos="284"/>
              </w:tabs>
              <w:rPr>
                <w:rFonts w:ascii="Times New Roman" w:eastAsia="Calibri" w:hAnsi="Times New Roman" w:cs="Times New Roman"/>
                <w:sz w:val="12"/>
                <w:szCs w:val="12"/>
              </w:rPr>
            </w:pPr>
            <w:r w:rsidRPr="00403FD0">
              <w:rPr>
                <w:rFonts w:ascii="Times New Roman" w:eastAsia="Calibri" w:hAnsi="Times New Roman" w:cs="Times New Roman"/>
                <w:sz w:val="12"/>
                <w:szCs w:val="12"/>
              </w:rPr>
              <w:t>03</w:t>
            </w:r>
          </w:p>
        </w:tc>
        <w:tc>
          <w:tcPr>
            <w:tcW w:w="426" w:type="dxa"/>
            <w:tcBorders>
              <w:right w:val="nil"/>
            </w:tcBorders>
            <w:noWrap/>
            <w:hideMark/>
          </w:tcPr>
          <w:p w:rsidR="00403FD0" w:rsidRPr="00403FD0" w:rsidRDefault="00403FD0" w:rsidP="00403FD0">
            <w:pPr>
              <w:tabs>
                <w:tab w:val="left" w:pos="284"/>
              </w:tabs>
              <w:rPr>
                <w:rFonts w:ascii="Times New Roman" w:eastAsia="Calibri" w:hAnsi="Times New Roman" w:cs="Times New Roman"/>
                <w:sz w:val="12"/>
                <w:szCs w:val="12"/>
              </w:rPr>
            </w:pPr>
            <w:r w:rsidRPr="00403FD0">
              <w:rPr>
                <w:rFonts w:ascii="Times New Roman" w:eastAsia="Calibri" w:hAnsi="Times New Roman" w:cs="Times New Roman"/>
                <w:sz w:val="12"/>
                <w:szCs w:val="12"/>
              </w:rPr>
              <w:t>43</w:t>
            </w:r>
          </w:p>
        </w:tc>
        <w:tc>
          <w:tcPr>
            <w:tcW w:w="283" w:type="dxa"/>
            <w:tcBorders>
              <w:left w:val="nil"/>
              <w:right w:val="nil"/>
            </w:tcBorders>
            <w:noWrap/>
            <w:hideMark/>
          </w:tcPr>
          <w:p w:rsidR="00403FD0" w:rsidRPr="00403FD0" w:rsidRDefault="00403FD0" w:rsidP="00403FD0">
            <w:pPr>
              <w:tabs>
                <w:tab w:val="left" w:pos="284"/>
              </w:tabs>
              <w:rPr>
                <w:rFonts w:ascii="Times New Roman" w:eastAsia="Calibri" w:hAnsi="Times New Roman" w:cs="Times New Roman"/>
                <w:sz w:val="12"/>
                <w:szCs w:val="12"/>
              </w:rPr>
            </w:pPr>
            <w:r w:rsidRPr="00403FD0">
              <w:rPr>
                <w:rFonts w:ascii="Times New Roman" w:eastAsia="Calibri" w:hAnsi="Times New Roman" w:cs="Times New Roman"/>
                <w:sz w:val="12"/>
                <w:szCs w:val="12"/>
              </w:rPr>
              <w:t>0</w:t>
            </w:r>
          </w:p>
        </w:tc>
        <w:tc>
          <w:tcPr>
            <w:tcW w:w="425" w:type="dxa"/>
            <w:tcBorders>
              <w:left w:val="nil"/>
              <w:right w:val="nil"/>
            </w:tcBorders>
            <w:noWrap/>
            <w:hideMark/>
          </w:tcPr>
          <w:p w:rsidR="00403FD0" w:rsidRPr="00403FD0" w:rsidRDefault="00403FD0" w:rsidP="00403FD0">
            <w:pPr>
              <w:tabs>
                <w:tab w:val="left" w:pos="284"/>
              </w:tabs>
              <w:rPr>
                <w:rFonts w:ascii="Times New Roman" w:eastAsia="Calibri" w:hAnsi="Times New Roman" w:cs="Times New Roman"/>
                <w:sz w:val="12"/>
                <w:szCs w:val="12"/>
              </w:rPr>
            </w:pPr>
            <w:r w:rsidRPr="00403FD0">
              <w:rPr>
                <w:rFonts w:ascii="Times New Roman" w:eastAsia="Calibri" w:hAnsi="Times New Roman" w:cs="Times New Roman"/>
                <w:sz w:val="12"/>
                <w:szCs w:val="12"/>
              </w:rPr>
              <w:t>00</w:t>
            </w:r>
          </w:p>
        </w:tc>
        <w:tc>
          <w:tcPr>
            <w:tcW w:w="567" w:type="dxa"/>
            <w:tcBorders>
              <w:left w:val="nil"/>
            </w:tcBorders>
            <w:noWrap/>
            <w:hideMark/>
          </w:tcPr>
          <w:p w:rsidR="00403FD0" w:rsidRPr="00403FD0" w:rsidRDefault="00403FD0" w:rsidP="00403FD0">
            <w:pPr>
              <w:tabs>
                <w:tab w:val="left" w:pos="284"/>
              </w:tabs>
              <w:rPr>
                <w:rFonts w:ascii="Times New Roman" w:eastAsia="Calibri" w:hAnsi="Times New Roman" w:cs="Times New Roman"/>
                <w:sz w:val="12"/>
                <w:szCs w:val="12"/>
              </w:rPr>
            </w:pPr>
            <w:r w:rsidRPr="00403FD0">
              <w:rPr>
                <w:rFonts w:ascii="Times New Roman" w:eastAsia="Calibri" w:hAnsi="Times New Roman" w:cs="Times New Roman"/>
                <w:sz w:val="12"/>
                <w:szCs w:val="12"/>
              </w:rPr>
              <w:t>00000</w:t>
            </w:r>
          </w:p>
        </w:tc>
        <w:tc>
          <w:tcPr>
            <w:tcW w:w="426" w:type="dxa"/>
            <w:noWrap/>
            <w:hideMark/>
          </w:tcPr>
          <w:p w:rsidR="00403FD0" w:rsidRPr="00403FD0" w:rsidRDefault="00403FD0" w:rsidP="00403FD0">
            <w:pPr>
              <w:tabs>
                <w:tab w:val="left" w:pos="284"/>
              </w:tabs>
              <w:rPr>
                <w:rFonts w:ascii="Times New Roman" w:eastAsia="Calibri" w:hAnsi="Times New Roman" w:cs="Times New Roman"/>
                <w:sz w:val="12"/>
                <w:szCs w:val="12"/>
              </w:rPr>
            </w:pPr>
            <w:r w:rsidRPr="00403FD0">
              <w:rPr>
                <w:rFonts w:ascii="Times New Roman" w:eastAsia="Calibri" w:hAnsi="Times New Roman" w:cs="Times New Roman"/>
                <w:sz w:val="12"/>
                <w:szCs w:val="12"/>
              </w:rPr>
              <w:t>540</w:t>
            </w:r>
          </w:p>
        </w:tc>
        <w:tc>
          <w:tcPr>
            <w:tcW w:w="567" w:type="dxa"/>
            <w:noWrap/>
            <w:hideMark/>
          </w:tcPr>
          <w:p w:rsidR="00403FD0" w:rsidRPr="00403FD0" w:rsidRDefault="00403FD0" w:rsidP="00403FD0">
            <w:pPr>
              <w:tabs>
                <w:tab w:val="left" w:pos="284"/>
              </w:tabs>
              <w:rPr>
                <w:rFonts w:ascii="Times New Roman" w:eastAsia="Calibri" w:hAnsi="Times New Roman" w:cs="Times New Roman"/>
                <w:sz w:val="12"/>
                <w:szCs w:val="12"/>
              </w:rPr>
            </w:pPr>
            <w:r w:rsidRPr="00403FD0">
              <w:rPr>
                <w:rFonts w:ascii="Times New Roman" w:eastAsia="Calibri" w:hAnsi="Times New Roman" w:cs="Times New Roman"/>
                <w:sz w:val="12"/>
                <w:szCs w:val="12"/>
              </w:rPr>
              <w:t>45</w:t>
            </w:r>
          </w:p>
        </w:tc>
        <w:tc>
          <w:tcPr>
            <w:tcW w:w="850" w:type="dxa"/>
            <w:noWrap/>
            <w:hideMark/>
          </w:tcPr>
          <w:p w:rsidR="00403FD0" w:rsidRPr="00403FD0" w:rsidRDefault="00403FD0" w:rsidP="00403FD0">
            <w:pPr>
              <w:tabs>
                <w:tab w:val="left" w:pos="284"/>
              </w:tabs>
              <w:rPr>
                <w:rFonts w:ascii="Times New Roman" w:eastAsia="Calibri" w:hAnsi="Times New Roman" w:cs="Times New Roman"/>
                <w:sz w:val="12"/>
                <w:szCs w:val="12"/>
              </w:rPr>
            </w:pPr>
            <w:r w:rsidRPr="00403FD0">
              <w:rPr>
                <w:rFonts w:ascii="Times New Roman" w:eastAsia="Calibri" w:hAnsi="Times New Roman" w:cs="Times New Roman"/>
                <w:sz w:val="12"/>
                <w:szCs w:val="12"/>
              </w:rPr>
              <w:t>0</w:t>
            </w:r>
          </w:p>
        </w:tc>
      </w:tr>
      <w:tr w:rsidR="00403FD0" w:rsidRPr="00403FD0" w:rsidTr="00403FD0">
        <w:trPr>
          <w:trHeight w:val="20"/>
        </w:trPr>
        <w:tc>
          <w:tcPr>
            <w:tcW w:w="2667" w:type="dxa"/>
            <w:hideMark/>
          </w:tcPr>
          <w:p w:rsidR="00403FD0" w:rsidRPr="00403FD0" w:rsidRDefault="00403FD0" w:rsidP="00403FD0">
            <w:pPr>
              <w:tabs>
                <w:tab w:val="left" w:pos="284"/>
              </w:tabs>
              <w:rPr>
                <w:rFonts w:ascii="Times New Roman" w:eastAsia="Calibri" w:hAnsi="Times New Roman" w:cs="Times New Roman"/>
                <w:bCs/>
                <w:sz w:val="12"/>
                <w:szCs w:val="12"/>
              </w:rPr>
            </w:pPr>
            <w:r w:rsidRPr="00403FD0">
              <w:rPr>
                <w:rFonts w:ascii="Times New Roman" w:eastAsia="Calibri" w:hAnsi="Times New Roman" w:cs="Times New Roman"/>
                <w:bCs/>
                <w:sz w:val="12"/>
                <w:szCs w:val="12"/>
              </w:rPr>
              <w:t>Охрана объектов растительного и животного мира и среды их обитания</w:t>
            </w:r>
          </w:p>
        </w:tc>
        <w:tc>
          <w:tcPr>
            <w:tcW w:w="506" w:type="dxa"/>
            <w:noWrap/>
            <w:hideMark/>
          </w:tcPr>
          <w:p w:rsidR="00403FD0" w:rsidRPr="00403FD0" w:rsidRDefault="00403FD0" w:rsidP="00403FD0">
            <w:pPr>
              <w:tabs>
                <w:tab w:val="left" w:pos="284"/>
              </w:tabs>
              <w:rPr>
                <w:rFonts w:ascii="Times New Roman" w:eastAsia="Calibri" w:hAnsi="Times New Roman" w:cs="Times New Roman"/>
                <w:bCs/>
                <w:sz w:val="12"/>
                <w:szCs w:val="12"/>
              </w:rPr>
            </w:pPr>
            <w:r w:rsidRPr="00403FD0">
              <w:rPr>
                <w:rFonts w:ascii="Times New Roman" w:eastAsia="Calibri" w:hAnsi="Times New Roman" w:cs="Times New Roman"/>
                <w:bCs/>
                <w:sz w:val="12"/>
                <w:szCs w:val="12"/>
              </w:rPr>
              <w:t>430</w:t>
            </w:r>
          </w:p>
        </w:tc>
        <w:tc>
          <w:tcPr>
            <w:tcW w:w="371" w:type="dxa"/>
            <w:hideMark/>
          </w:tcPr>
          <w:p w:rsidR="00403FD0" w:rsidRPr="00403FD0" w:rsidRDefault="00403FD0" w:rsidP="00403FD0">
            <w:pPr>
              <w:tabs>
                <w:tab w:val="left" w:pos="284"/>
              </w:tabs>
              <w:rPr>
                <w:rFonts w:ascii="Times New Roman" w:eastAsia="Calibri" w:hAnsi="Times New Roman" w:cs="Times New Roman"/>
                <w:bCs/>
                <w:sz w:val="12"/>
                <w:szCs w:val="12"/>
              </w:rPr>
            </w:pPr>
            <w:r w:rsidRPr="00403FD0">
              <w:rPr>
                <w:rFonts w:ascii="Times New Roman" w:eastAsia="Calibri" w:hAnsi="Times New Roman" w:cs="Times New Roman"/>
                <w:bCs/>
                <w:sz w:val="12"/>
                <w:szCs w:val="12"/>
              </w:rPr>
              <w:t>06</w:t>
            </w:r>
          </w:p>
        </w:tc>
        <w:tc>
          <w:tcPr>
            <w:tcW w:w="425" w:type="dxa"/>
            <w:hideMark/>
          </w:tcPr>
          <w:p w:rsidR="00403FD0" w:rsidRPr="00403FD0" w:rsidRDefault="00403FD0" w:rsidP="00403FD0">
            <w:pPr>
              <w:tabs>
                <w:tab w:val="left" w:pos="284"/>
              </w:tabs>
              <w:rPr>
                <w:rFonts w:ascii="Times New Roman" w:eastAsia="Calibri" w:hAnsi="Times New Roman" w:cs="Times New Roman"/>
                <w:bCs/>
                <w:sz w:val="12"/>
                <w:szCs w:val="12"/>
              </w:rPr>
            </w:pPr>
            <w:r w:rsidRPr="00403FD0">
              <w:rPr>
                <w:rFonts w:ascii="Times New Roman" w:eastAsia="Calibri" w:hAnsi="Times New Roman" w:cs="Times New Roman"/>
                <w:bCs/>
                <w:sz w:val="12"/>
                <w:szCs w:val="12"/>
              </w:rPr>
              <w:t>03</w:t>
            </w:r>
          </w:p>
        </w:tc>
        <w:tc>
          <w:tcPr>
            <w:tcW w:w="426" w:type="dxa"/>
            <w:tcBorders>
              <w:right w:val="nil"/>
            </w:tcBorders>
            <w:noWrap/>
            <w:hideMark/>
          </w:tcPr>
          <w:p w:rsidR="00403FD0" w:rsidRPr="00403FD0" w:rsidRDefault="00403FD0" w:rsidP="00403FD0">
            <w:pPr>
              <w:tabs>
                <w:tab w:val="left" w:pos="284"/>
              </w:tabs>
              <w:rPr>
                <w:rFonts w:ascii="Times New Roman" w:eastAsia="Calibri" w:hAnsi="Times New Roman" w:cs="Times New Roman"/>
                <w:bCs/>
                <w:sz w:val="12"/>
                <w:szCs w:val="12"/>
              </w:rPr>
            </w:pPr>
            <w:r w:rsidRPr="00403FD0">
              <w:rPr>
                <w:rFonts w:ascii="Times New Roman" w:eastAsia="Calibri" w:hAnsi="Times New Roman" w:cs="Times New Roman"/>
                <w:bCs/>
                <w:sz w:val="12"/>
                <w:szCs w:val="12"/>
              </w:rPr>
              <w:t> </w:t>
            </w:r>
          </w:p>
        </w:tc>
        <w:tc>
          <w:tcPr>
            <w:tcW w:w="283" w:type="dxa"/>
            <w:tcBorders>
              <w:left w:val="nil"/>
              <w:right w:val="nil"/>
            </w:tcBorders>
            <w:noWrap/>
            <w:hideMark/>
          </w:tcPr>
          <w:p w:rsidR="00403FD0" w:rsidRPr="00403FD0" w:rsidRDefault="00403FD0" w:rsidP="00403FD0">
            <w:pPr>
              <w:tabs>
                <w:tab w:val="left" w:pos="284"/>
              </w:tabs>
              <w:rPr>
                <w:rFonts w:ascii="Times New Roman" w:eastAsia="Calibri" w:hAnsi="Times New Roman" w:cs="Times New Roman"/>
                <w:bCs/>
                <w:sz w:val="12"/>
                <w:szCs w:val="12"/>
              </w:rPr>
            </w:pPr>
            <w:r w:rsidRPr="00403FD0">
              <w:rPr>
                <w:rFonts w:ascii="Times New Roman" w:eastAsia="Calibri" w:hAnsi="Times New Roman" w:cs="Times New Roman"/>
                <w:bCs/>
                <w:sz w:val="12"/>
                <w:szCs w:val="12"/>
              </w:rPr>
              <w:t> </w:t>
            </w:r>
          </w:p>
        </w:tc>
        <w:tc>
          <w:tcPr>
            <w:tcW w:w="425" w:type="dxa"/>
            <w:tcBorders>
              <w:left w:val="nil"/>
              <w:right w:val="nil"/>
            </w:tcBorders>
            <w:noWrap/>
            <w:hideMark/>
          </w:tcPr>
          <w:p w:rsidR="00403FD0" w:rsidRPr="00403FD0" w:rsidRDefault="00403FD0" w:rsidP="00403FD0">
            <w:pPr>
              <w:tabs>
                <w:tab w:val="left" w:pos="284"/>
              </w:tabs>
              <w:rPr>
                <w:rFonts w:ascii="Times New Roman" w:eastAsia="Calibri" w:hAnsi="Times New Roman" w:cs="Times New Roman"/>
                <w:bCs/>
                <w:sz w:val="12"/>
                <w:szCs w:val="12"/>
              </w:rPr>
            </w:pPr>
            <w:r w:rsidRPr="00403FD0">
              <w:rPr>
                <w:rFonts w:ascii="Times New Roman" w:eastAsia="Calibri" w:hAnsi="Times New Roman" w:cs="Times New Roman"/>
                <w:bCs/>
                <w:sz w:val="12"/>
                <w:szCs w:val="12"/>
              </w:rPr>
              <w:t> </w:t>
            </w:r>
          </w:p>
        </w:tc>
        <w:tc>
          <w:tcPr>
            <w:tcW w:w="567" w:type="dxa"/>
            <w:tcBorders>
              <w:left w:val="nil"/>
            </w:tcBorders>
            <w:noWrap/>
            <w:hideMark/>
          </w:tcPr>
          <w:p w:rsidR="00403FD0" w:rsidRPr="00403FD0" w:rsidRDefault="00403FD0" w:rsidP="00403FD0">
            <w:pPr>
              <w:tabs>
                <w:tab w:val="left" w:pos="284"/>
              </w:tabs>
              <w:rPr>
                <w:rFonts w:ascii="Times New Roman" w:eastAsia="Calibri" w:hAnsi="Times New Roman" w:cs="Times New Roman"/>
                <w:bCs/>
                <w:sz w:val="12"/>
                <w:szCs w:val="12"/>
              </w:rPr>
            </w:pPr>
            <w:r w:rsidRPr="00403FD0">
              <w:rPr>
                <w:rFonts w:ascii="Times New Roman" w:eastAsia="Calibri" w:hAnsi="Times New Roman" w:cs="Times New Roman"/>
                <w:bCs/>
                <w:sz w:val="12"/>
                <w:szCs w:val="12"/>
              </w:rPr>
              <w:t> </w:t>
            </w:r>
          </w:p>
        </w:tc>
        <w:tc>
          <w:tcPr>
            <w:tcW w:w="426" w:type="dxa"/>
            <w:noWrap/>
            <w:hideMark/>
          </w:tcPr>
          <w:p w:rsidR="00403FD0" w:rsidRPr="00403FD0" w:rsidRDefault="00403FD0" w:rsidP="00403FD0">
            <w:pPr>
              <w:tabs>
                <w:tab w:val="left" w:pos="284"/>
              </w:tabs>
              <w:rPr>
                <w:rFonts w:ascii="Times New Roman" w:eastAsia="Calibri" w:hAnsi="Times New Roman" w:cs="Times New Roman"/>
                <w:bCs/>
                <w:sz w:val="12"/>
                <w:szCs w:val="12"/>
              </w:rPr>
            </w:pPr>
            <w:r w:rsidRPr="00403FD0">
              <w:rPr>
                <w:rFonts w:ascii="Times New Roman" w:eastAsia="Calibri" w:hAnsi="Times New Roman" w:cs="Times New Roman"/>
                <w:bCs/>
                <w:sz w:val="12"/>
                <w:szCs w:val="12"/>
              </w:rPr>
              <w:t> </w:t>
            </w:r>
          </w:p>
        </w:tc>
        <w:tc>
          <w:tcPr>
            <w:tcW w:w="567" w:type="dxa"/>
            <w:noWrap/>
            <w:hideMark/>
          </w:tcPr>
          <w:p w:rsidR="00403FD0" w:rsidRPr="00403FD0" w:rsidRDefault="00403FD0" w:rsidP="00403FD0">
            <w:pPr>
              <w:tabs>
                <w:tab w:val="left" w:pos="284"/>
              </w:tabs>
              <w:rPr>
                <w:rFonts w:ascii="Times New Roman" w:eastAsia="Calibri" w:hAnsi="Times New Roman" w:cs="Times New Roman"/>
                <w:bCs/>
                <w:sz w:val="12"/>
                <w:szCs w:val="12"/>
              </w:rPr>
            </w:pPr>
            <w:r w:rsidRPr="00403FD0">
              <w:rPr>
                <w:rFonts w:ascii="Times New Roman" w:eastAsia="Calibri" w:hAnsi="Times New Roman" w:cs="Times New Roman"/>
                <w:bCs/>
                <w:sz w:val="12"/>
                <w:szCs w:val="12"/>
              </w:rPr>
              <w:t>7</w:t>
            </w:r>
          </w:p>
        </w:tc>
        <w:tc>
          <w:tcPr>
            <w:tcW w:w="850" w:type="dxa"/>
            <w:noWrap/>
            <w:hideMark/>
          </w:tcPr>
          <w:p w:rsidR="00403FD0" w:rsidRPr="00403FD0" w:rsidRDefault="00403FD0" w:rsidP="00403FD0">
            <w:pPr>
              <w:tabs>
                <w:tab w:val="left" w:pos="284"/>
              </w:tabs>
              <w:rPr>
                <w:rFonts w:ascii="Times New Roman" w:eastAsia="Calibri" w:hAnsi="Times New Roman" w:cs="Times New Roman"/>
                <w:bCs/>
                <w:sz w:val="12"/>
                <w:szCs w:val="12"/>
              </w:rPr>
            </w:pPr>
            <w:r w:rsidRPr="00403FD0">
              <w:rPr>
                <w:rFonts w:ascii="Times New Roman" w:eastAsia="Calibri" w:hAnsi="Times New Roman" w:cs="Times New Roman"/>
                <w:bCs/>
                <w:sz w:val="12"/>
                <w:szCs w:val="12"/>
              </w:rPr>
              <w:t>0</w:t>
            </w:r>
          </w:p>
        </w:tc>
      </w:tr>
      <w:tr w:rsidR="00403FD0" w:rsidRPr="00403FD0" w:rsidTr="00403FD0">
        <w:trPr>
          <w:trHeight w:val="20"/>
        </w:trPr>
        <w:tc>
          <w:tcPr>
            <w:tcW w:w="2667" w:type="dxa"/>
            <w:hideMark/>
          </w:tcPr>
          <w:p w:rsidR="00403FD0" w:rsidRPr="00403FD0" w:rsidRDefault="00403FD0" w:rsidP="00403FD0">
            <w:pPr>
              <w:tabs>
                <w:tab w:val="left" w:pos="284"/>
              </w:tabs>
              <w:rPr>
                <w:rFonts w:ascii="Times New Roman" w:eastAsia="Calibri" w:hAnsi="Times New Roman" w:cs="Times New Roman"/>
                <w:bCs/>
                <w:sz w:val="12"/>
                <w:szCs w:val="12"/>
              </w:rPr>
            </w:pPr>
            <w:r w:rsidRPr="00403FD0">
              <w:rPr>
                <w:rFonts w:ascii="Times New Roman" w:eastAsia="Calibri" w:hAnsi="Times New Roman" w:cs="Times New Roman"/>
                <w:bCs/>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506" w:type="dxa"/>
            <w:noWrap/>
            <w:hideMark/>
          </w:tcPr>
          <w:p w:rsidR="00403FD0" w:rsidRPr="00403FD0" w:rsidRDefault="00403FD0" w:rsidP="00403FD0">
            <w:pPr>
              <w:tabs>
                <w:tab w:val="left" w:pos="284"/>
              </w:tabs>
              <w:rPr>
                <w:rFonts w:ascii="Times New Roman" w:eastAsia="Calibri" w:hAnsi="Times New Roman" w:cs="Times New Roman"/>
                <w:bCs/>
                <w:sz w:val="12"/>
                <w:szCs w:val="12"/>
              </w:rPr>
            </w:pPr>
            <w:r w:rsidRPr="00403FD0">
              <w:rPr>
                <w:rFonts w:ascii="Times New Roman" w:eastAsia="Calibri" w:hAnsi="Times New Roman" w:cs="Times New Roman"/>
                <w:bCs/>
                <w:sz w:val="12"/>
                <w:szCs w:val="12"/>
              </w:rPr>
              <w:t>430</w:t>
            </w:r>
          </w:p>
        </w:tc>
        <w:tc>
          <w:tcPr>
            <w:tcW w:w="371" w:type="dxa"/>
            <w:hideMark/>
          </w:tcPr>
          <w:p w:rsidR="00403FD0" w:rsidRPr="00403FD0" w:rsidRDefault="00403FD0" w:rsidP="00403FD0">
            <w:pPr>
              <w:tabs>
                <w:tab w:val="left" w:pos="284"/>
              </w:tabs>
              <w:rPr>
                <w:rFonts w:ascii="Times New Roman" w:eastAsia="Calibri" w:hAnsi="Times New Roman" w:cs="Times New Roman"/>
                <w:bCs/>
                <w:sz w:val="12"/>
                <w:szCs w:val="12"/>
              </w:rPr>
            </w:pPr>
            <w:r w:rsidRPr="00403FD0">
              <w:rPr>
                <w:rFonts w:ascii="Times New Roman" w:eastAsia="Calibri" w:hAnsi="Times New Roman" w:cs="Times New Roman"/>
                <w:bCs/>
                <w:sz w:val="12"/>
                <w:szCs w:val="12"/>
              </w:rPr>
              <w:t>06</w:t>
            </w:r>
          </w:p>
        </w:tc>
        <w:tc>
          <w:tcPr>
            <w:tcW w:w="425" w:type="dxa"/>
            <w:hideMark/>
          </w:tcPr>
          <w:p w:rsidR="00403FD0" w:rsidRPr="00403FD0" w:rsidRDefault="00403FD0" w:rsidP="00403FD0">
            <w:pPr>
              <w:tabs>
                <w:tab w:val="left" w:pos="284"/>
              </w:tabs>
              <w:rPr>
                <w:rFonts w:ascii="Times New Roman" w:eastAsia="Calibri" w:hAnsi="Times New Roman" w:cs="Times New Roman"/>
                <w:bCs/>
                <w:sz w:val="12"/>
                <w:szCs w:val="12"/>
              </w:rPr>
            </w:pPr>
            <w:r w:rsidRPr="00403FD0">
              <w:rPr>
                <w:rFonts w:ascii="Times New Roman" w:eastAsia="Calibri" w:hAnsi="Times New Roman" w:cs="Times New Roman"/>
                <w:bCs/>
                <w:sz w:val="12"/>
                <w:szCs w:val="12"/>
              </w:rPr>
              <w:t>03</w:t>
            </w:r>
          </w:p>
        </w:tc>
        <w:tc>
          <w:tcPr>
            <w:tcW w:w="426" w:type="dxa"/>
            <w:tcBorders>
              <w:right w:val="nil"/>
            </w:tcBorders>
            <w:noWrap/>
            <w:hideMark/>
          </w:tcPr>
          <w:p w:rsidR="00403FD0" w:rsidRPr="00403FD0" w:rsidRDefault="00403FD0" w:rsidP="00403FD0">
            <w:pPr>
              <w:tabs>
                <w:tab w:val="left" w:pos="284"/>
              </w:tabs>
              <w:rPr>
                <w:rFonts w:ascii="Times New Roman" w:eastAsia="Calibri" w:hAnsi="Times New Roman" w:cs="Times New Roman"/>
                <w:bCs/>
                <w:sz w:val="12"/>
                <w:szCs w:val="12"/>
              </w:rPr>
            </w:pPr>
            <w:r w:rsidRPr="00403FD0">
              <w:rPr>
                <w:rFonts w:ascii="Times New Roman" w:eastAsia="Calibri" w:hAnsi="Times New Roman" w:cs="Times New Roman"/>
                <w:bCs/>
                <w:sz w:val="12"/>
                <w:szCs w:val="12"/>
              </w:rPr>
              <w:t>39</w:t>
            </w:r>
          </w:p>
        </w:tc>
        <w:tc>
          <w:tcPr>
            <w:tcW w:w="283" w:type="dxa"/>
            <w:tcBorders>
              <w:left w:val="nil"/>
              <w:right w:val="nil"/>
            </w:tcBorders>
            <w:noWrap/>
            <w:hideMark/>
          </w:tcPr>
          <w:p w:rsidR="00403FD0" w:rsidRPr="00403FD0" w:rsidRDefault="00403FD0" w:rsidP="00403FD0">
            <w:pPr>
              <w:tabs>
                <w:tab w:val="left" w:pos="284"/>
              </w:tabs>
              <w:rPr>
                <w:rFonts w:ascii="Times New Roman" w:eastAsia="Calibri" w:hAnsi="Times New Roman" w:cs="Times New Roman"/>
                <w:bCs/>
                <w:sz w:val="12"/>
                <w:szCs w:val="12"/>
              </w:rPr>
            </w:pPr>
            <w:r w:rsidRPr="00403FD0">
              <w:rPr>
                <w:rFonts w:ascii="Times New Roman" w:eastAsia="Calibri" w:hAnsi="Times New Roman" w:cs="Times New Roman"/>
                <w:bCs/>
                <w:sz w:val="12"/>
                <w:szCs w:val="12"/>
              </w:rPr>
              <w:t>0</w:t>
            </w:r>
          </w:p>
        </w:tc>
        <w:tc>
          <w:tcPr>
            <w:tcW w:w="425" w:type="dxa"/>
            <w:tcBorders>
              <w:left w:val="nil"/>
              <w:right w:val="nil"/>
            </w:tcBorders>
            <w:noWrap/>
            <w:hideMark/>
          </w:tcPr>
          <w:p w:rsidR="00403FD0" w:rsidRPr="00403FD0" w:rsidRDefault="00403FD0" w:rsidP="00403FD0">
            <w:pPr>
              <w:tabs>
                <w:tab w:val="left" w:pos="284"/>
              </w:tabs>
              <w:rPr>
                <w:rFonts w:ascii="Times New Roman" w:eastAsia="Calibri" w:hAnsi="Times New Roman" w:cs="Times New Roman"/>
                <w:bCs/>
                <w:sz w:val="12"/>
                <w:szCs w:val="12"/>
              </w:rPr>
            </w:pPr>
            <w:r w:rsidRPr="00403FD0">
              <w:rPr>
                <w:rFonts w:ascii="Times New Roman" w:eastAsia="Calibri" w:hAnsi="Times New Roman" w:cs="Times New Roman"/>
                <w:bCs/>
                <w:sz w:val="12"/>
                <w:szCs w:val="12"/>
              </w:rPr>
              <w:t>00</w:t>
            </w:r>
          </w:p>
        </w:tc>
        <w:tc>
          <w:tcPr>
            <w:tcW w:w="567" w:type="dxa"/>
            <w:tcBorders>
              <w:left w:val="nil"/>
            </w:tcBorders>
            <w:noWrap/>
            <w:hideMark/>
          </w:tcPr>
          <w:p w:rsidR="00403FD0" w:rsidRPr="00403FD0" w:rsidRDefault="00403FD0" w:rsidP="00403FD0">
            <w:pPr>
              <w:tabs>
                <w:tab w:val="left" w:pos="284"/>
              </w:tabs>
              <w:rPr>
                <w:rFonts w:ascii="Times New Roman" w:eastAsia="Calibri" w:hAnsi="Times New Roman" w:cs="Times New Roman"/>
                <w:bCs/>
                <w:sz w:val="12"/>
                <w:szCs w:val="12"/>
              </w:rPr>
            </w:pPr>
            <w:r w:rsidRPr="00403FD0">
              <w:rPr>
                <w:rFonts w:ascii="Times New Roman" w:eastAsia="Calibri" w:hAnsi="Times New Roman" w:cs="Times New Roman"/>
                <w:bCs/>
                <w:sz w:val="12"/>
                <w:szCs w:val="12"/>
              </w:rPr>
              <w:t>00000</w:t>
            </w:r>
          </w:p>
        </w:tc>
        <w:tc>
          <w:tcPr>
            <w:tcW w:w="426" w:type="dxa"/>
            <w:noWrap/>
            <w:hideMark/>
          </w:tcPr>
          <w:p w:rsidR="00403FD0" w:rsidRPr="00403FD0" w:rsidRDefault="00403FD0" w:rsidP="00403FD0">
            <w:pPr>
              <w:tabs>
                <w:tab w:val="left" w:pos="284"/>
              </w:tabs>
              <w:rPr>
                <w:rFonts w:ascii="Times New Roman" w:eastAsia="Calibri" w:hAnsi="Times New Roman" w:cs="Times New Roman"/>
                <w:bCs/>
                <w:sz w:val="12"/>
                <w:szCs w:val="12"/>
              </w:rPr>
            </w:pPr>
            <w:r w:rsidRPr="00403FD0">
              <w:rPr>
                <w:rFonts w:ascii="Times New Roman" w:eastAsia="Calibri" w:hAnsi="Times New Roman" w:cs="Times New Roman"/>
                <w:bCs/>
                <w:sz w:val="12"/>
                <w:szCs w:val="12"/>
              </w:rPr>
              <w:t> </w:t>
            </w:r>
          </w:p>
        </w:tc>
        <w:tc>
          <w:tcPr>
            <w:tcW w:w="567" w:type="dxa"/>
            <w:noWrap/>
            <w:hideMark/>
          </w:tcPr>
          <w:p w:rsidR="00403FD0" w:rsidRPr="00403FD0" w:rsidRDefault="00403FD0" w:rsidP="00403FD0">
            <w:pPr>
              <w:tabs>
                <w:tab w:val="left" w:pos="284"/>
              </w:tabs>
              <w:rPr>
                <w:rFonts w:ascii="Times New Roman" w:eastAsia="Calibri" w:hAnsi="Times New Roman" w:cs="Times New Roman"/>
                <w:bCs/>
                <w:sz w:val="12"/>
                <w:szCs w:val="12"/>
              </w:rPr>
            </w:pPr>
            <w:r w:rsidRPr="00403FD0">
              <w:rPr>
                <w:rFonts w:ascii="Times New Roman" w:eastAsia="Calibri" w:hAnsi="Times New Roman" w:cs="Times New Roman"/>
                <w:bCs/>
                <w:sz w:val="12"/>
                <w:szCs w:val="12"/>
              </w:rPr>
              <w:t>7</w:t>
            </w:r>
          </w:p>
        </w:tc>
        <w:tc>
          <w:tcPr>
            <w:tcW w:w="850" w:type="dxa"/>
            <w:noWrap/>
            <w:hideMark/>
          </w:tcPr>
          <w:p w:rsidR="00403FD0" w:rsidRPr="00403FD0" w:rsidRDefault="00403FD0" w:rsidP="00403FD0">
            <w:pPr>
              <w:tabs>
                <w:tab w:val="left" w:pos="284"/>
              </w:tabs>
              <w:rPr>
                <w:rFonts w:ascii="Times New Roman" w:eastAsia="Calibri" w:hAnsi="Times New Roman" w:cs="Times New Roman"/>
                <w:bCs/>
                <w:sz w:val="12"/>
                <w:szCs w:val="12"/>
              </w:rPr>
            </w:pPr>
            <w:r w:rsidRPr="00403FD0">
              <w:rPr>
                <w:rFonts w:ascii="Times New Roman" w:eastAsia="Calibri" w:hAnsi="Times New Roman" w:cs="Times New Roman"/>
                <w:bCs/>
                <w:sz w:val="12"/>
                <w:szCs w:val="12"/>
              </w:rPr>
              <w:t>0</w:t>
            </w:r>
          </w:p>
        </w:tc>
      </w:tr>
      <w:tr w:rsidR="00403FD0" w:rsidRPr="00403FD0" w:rsidTr="00403FD0">
        <w:trPr>
          <w:trHeight w:val="20"/>
        </w:trPr>
        <w:tc>
          <w:tcPr>
            <w:tcW w:w="2667" w:type="dxa"/>
            <w:hideMark/>
          </w:tcPr>
          <w:p w:rsidR="00403FD0" w:rsidRPr="00403FD0" w:rsidRDefault="00403FD0" w:rsidP="00403FD0">
            <w:pPr>
              <w:tabs>
                <w:tab w:val="left" w:pos="284"/>
              </w:tabs>
              <w:rPr>
                <w:rFonts w:ascii="Times New Roman" w:eastAsia="Calibri" w:hAnsi="Times New Roman" w:cs="Times New Roman"/>
                <w:sz w:val="12"/>
                <w:szCs w:val="12"/>
              </w:rPr>
            </w:pPr>
            <w:r w:rsidRPr="00403FD0">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06" w:type="dxa"/>
            <w:noWrap/>
            <w:hideMark/>
          </w:tcPr>
          <w:p w:rsidR="00403FD0" w:rsidRPr="00403FD0" w:rsidRDefault="00403FD0" w:rsidP="00403FD0">
            <w:pPr>
              <w:tabs>
                <w:tab w:val="left" w:pos="284"/>
              </w:tabs>
              <w:rPr>
                <w:rFonts w:ascii="Times New Roman" w:eastAsia="Calibri" w:hAnsi="Times New Roman" w:cs="Times New Roman"/>
                <w:sz w:val="12"/>
                <w:szCs w:val="12"/>
              </w:rPr>
            </w:pPr>
            <w:r w:rsidRPr="00403FD0">
              <w:rPr>
                <w:rFonts w:ascii="Times New Roman" w:eastAsia="Calibri" w:hAnsi="Times New Roman" w:cs="Times New Roman"/>
                <w:sz w:val="12"/>
                <w:szCs w:val="12"/>
              </w:rPr>
              <w:t>430</w:t>
            </w:r>
          </w:p>
        </w:tc>
        <w:tc>
          <w:tcPr>
            <w:tcW w:w="371" w:type="dxa"/>
            <w:hideMark/>
          </w:tcPr>
          <w:p w:rsidR="00403FD0" w:rsidRPr="00403FD0" w:rsidRDefault="00403FD0" w:rsidP="00403FD0">
            <w:pPr>
              <w:tabs>
                <w:tab w:val="left" w:pos="284"/>
              </w:tabs>
              <w:rPr>
                <w:rFonts w:ascii="Times New Roman" w:eastAsia="Calibri" w:hAnsi="Times New Roman" w:cs="Times New Roman"/>
                <w:sz w:val="12"/>
                <w:szCs w:val="12"/>
              </w:rPr>
            </w:pPr>
            <w:r w:rsidRPr="00403FD0">
              <w:rPr>
                <w:rFonts w:ascii="Times New Roman" w:eastAsia="Calibri" w:hAnsi="Times New Roman" w:cs="Times New Roman"/>
                <w:sz w:val="12"/>
                <w:szCs w:val="12"/>
              </w:rPr>
              <w:t>06</w:t>
            </w:r>
          </w:p>
        </w:tc>
        <w:tc>
          <w:tcPr>
            <w:tcW w:w="425" w:type="dxa"/>
            <w:hideMark/>
          </w:tcPr>
          <w:p w:rsidR="00403FD0" w:rsidRPr="00403FD0" w:rsidRDefault="00403FD0" w:rsidP="00403FD0">
            <w:pPr>
              <w:tabs>
                <w:tab w:val="left" w:pos="284"/>
              </w:tabs>
              <w:rPr>
                <w:rFonts w:ascii="Times New Roman" w:eastAsia="Calibri" w:hAnsi="Times New Roman" w:cs="Times New Roman"/>
                <w:sz w:val="12"/>
                <w:szCs w:val="12"/>
              </w:rPr>
            </w:pPr>
            <w:r w:rsidRPr="00403FD0">
              <w:rPr>
                <w:rFonts w:ascii="Times New Roman" w:eastAsia="Calibri" w:hAnsi="Times New Roman" w:cs="Times New Roman"/>
                <w:sz w:val="12"/>
                <w:szCs w:val="12"/>
              </w:rPr>
              <w:t>03</w:t>
            </w:r>
          </w:p>
        </w:tc>
        <w:tc>
          <w:tcPr>
            <w:tcW w:w="426" w:type="dxa"/>
            <w:tcBorders>
              <w:right w:val="nil"/>
            </w:tcBorders>
            <w:noWrap/>
            <w:hideMark/>
          </w:tcPr>
          <w:p w:rsidR="00403FD0" w:rsidRPr="00403FD0" w:rsidRDefault="00403FD0" w:rsidP="00403FD0">
            <w:pPr>
              <w:tabs>
                <w:tab w:val="left" w:pos="284"/>
              </w:tabs>
              <w:rPr>
                <w:rFonts w:ascii="Times New Roman" w:eastAsia="Calibri" w:hAnsi="Times New Roman" w:cs="Times New Roman"/>
                <w:sz w:val="12"/>
                <w:szCs w:val="12"/>
              </w:rPr>
            </w:pPr>
            <w:r w:rsidRPr="00403FD0">
              <w:rPr>
                <w:rFonts w:ascii="Times New Roman" w:eastAsia="Calibri" w:hAnsi="Times New Roman" w:cs="Times New Roman"/>
                <w:sz w:val="12"/>
                <w:szCs w:val="12"/>
              </w:rPr>
              <w:t>39</w:t>
            </w:r>
          </w:p>
        </w:tc>
        <w:tc>
          <w:tcPr>
            <w:tcW w:w="283" w:type="dxa"/>
            <w:tcBorders>
              <w:left w:val="nil"/>
              <w:right w:val="nil"/>
            </w:tcBorders>
            <w:noWrap/>
            <w:hideMark/>
          </w:tcPr>
          <w:p w:rsidR="00403FD0" w:rsidRPr="00403FD0" w:rsidRDefault="00403FD0" w:rsidP="00403FD0">
            <w:pPr>
              <w:tabs>
                <w:tab w:val="left" w:pos="284"/>
              </w:tabs>
              <w:rPr>
                <w:rFonts w:ascii="Times New Roman" w:eastAsia="Calibri" w:hAnsi="Times New Roman" w:cs="Times New Roman"/>
                <w:sz w:val="12"/>
                <w:szCs w:val="12"/>
              </w:rPr>
            </w:pPr>
            <w:r w:rsidRPr="00403FD0">
              <w:rPr>
                <w:rFonts w:ascii="Times New Roman" w:eastAsia="Calibri" w:hAnsi="Times New Roman" w:cs="Times New Roman"/>
                <w:sz w:val="12"/>
                <w:szCs w:val="12"/>
              </w:rPr>
              <w:t>0</w:t>
            </w:r>
          </w:p>
        </w:tc>
        <w:tc>
          <w:tcPr>
            <w:tcW w:w="425" w:type="dxa"/>
            <w:tcBorders>
              <w:left w:val="nil"/>
              <w:right w:val="nil"/>
            </w:tcBorders>
            <w:noWrap/>
            <w:hideMark/>
          </w:tcPr>
          <w:p w:rsidR="00403FD0" w:rsidRPr="00403FD0" w:rsidRDefault="00403FD0" w:rsidP="00403FD0">
            <w:pPr>
              <w:tabs>
                <w:tab w:val="left" w:pos="284"/>
              </w:tabs>
              <w:rPr>
                <w:rFonts w:ascii="Times New Roman" w:eastAsia="Calibri" w:hAnsi="Times New Roman" w:cs="Times New Roman"/>
                <w:sz w:val="12"/>
                <w:szCs w:val="12"/>
              </w:rPr>
            </w:pPr>
            <w:r w:rsidRPr="00403FD0">
              <w:rPr>
                <w:rFonts w:ascii="Times New Roman" w:eastAsia="Calibri" w:hAnsi="Times New Roman" w:cs="Times New Roman"/>
                <w:sz w:val="12"/>
                <w:szCs w:val="12"/>
              </w:rPr>
              <w:t>00</w:t>
            </w:r>
          </w:p>
        </w:tc>
        <w:tc>
          <w:tcPr>
            <w:tcW w:w="567" w:type="dxa"/>
            <w:tcBorders>
              <w:left w:val="nil"/>
            </w:tcBorders>
            <w:noWrap/>
            <w:hideMark/>
          </w:tcPr>
          <w:p w:rsidR="00403FD0" w:rsidRPr="00403FD0" w:rsidRDefault="00403FD0" w:rsidP="00403FD0">
            <w:pPr>
              <w:tabs>
                <w:tab w:val="left" w:pos="284"/>
              </w:tabs>
              <w:rPr>
                <w:rFonts w:ascii="Times New Roman" w:eastAsia="Calibri" w:hAnsi="Times New Roman" w:cs="Times New Roman"/>
                <w:sz w:val="12"/>
                <w:szCs w:val="12"/>
              </w:rPr>
            </w:pPr>
            <w:r w:rsidRPr="00403FD0">
              <w:rPr>
                <w:rFonts w:ascii="Times New Roman" w:eastAsia="Calibri" w:hAnsi="Times New Roman" w:cs="Times New Roman"/>
                <w:sz w:val="12"/>
                <w:szCs w:val="12"/>
              </w:rPr>
              <w:t>00000</w:t>
            </w:r>
          </w:p>
        </w:tc>
        <w:tc>
          <w:tcPr>
            <w:tcW w:w="426" w:type="dxa"/>
            <w:noWrap/>
            <w:hideMark/>
          </w:tcPr>
          <w:p w:rsidR="00403FD0" w:rsidRPr="00403FD0" w:rsidRDefault="00403FD0" w:rsidP="00403FD0">
            <w:pPr>
              <w:tabs>
                <w:tab w:val="left" w:pos="284"/>
              </w:tabs>
              <w:rPr>
                <w:rFonts w:ascii="Times New Roman" w:eastAsia="Calibri" w:hAnsi="Times New Roman" w:cs="Times New Roman"/>
                <w:sz w:val="12"/>
                <w:szCs w:val="12"/>
              </w:rPr>
            </w:pPr>
            <w:r w:rsidRPr="00403FD0">
              <w:rPr>
                <w:rFonts w:ascii="Times New Roman" w:eastAsia="Calibri" w:hAnsi="Times New Roman" w:cs="Times New Roman"/>
                <w:sz w:val="12"/>
                <w:szCs w:val="12"/>
              </w:rPr>
              <w:t>240</w:t>
            </w:r>
          </w:p>
        </w:tc>
        <w:tc>
          <w:tcPr>
            <w:tcW w:w="567" w:type="dxa"/>
            <w:noWrap/>
            <w:hideMark/>
          </w:tcPr>
          <w:p w:rsidR="00403FD0" w:rsidRPr="00403FD0" w:rsidRDefault="00403FD0" w:rsidP="00403FD0">
            <w:pPr>
              <w:tabs>
                <w:tab w:val="left" w:pos="284"/>
              </w:tabs>
              <w:rPr>
                <w:rFonts w:ascii="Times New Roman" w:eastAsia="Calibri" w:hAnsi="Times New Roman" w:cs="Times New Roman"/>
                <w:sz w:val="12"/>
                <w:szCs w:val="12"/>
              </w:rPr>
            </w:pPr>
            <w:r w:rsidRPr="00403FD0">
              <w:rPr>
                <w:rFonts w:ascii="Times New Roman" w:eastAsia="Calibri" w:hAnsi="Times New Roman" w:cs="Times New Roman"/>
                <w:sz w:val="12"/>
                <w:szCs w:val="12"/>
              </w:rPr>
              <w:t>6</w:t>
            </w:r>
          </w:p>
        </w:tc>
        <w:tc>
          <w:tcPr>
            <w:tcW w:w="850" w:type="dxa"/>
            <w:noWrap/>
            <w:hideMark/>
          </w:tcPr>
          <w:p w:rsidR="00403FD0" w:rsidRPr="00403FD0" w:rsidRDefault="00403FD0" w:rsidP="00403FD0">
            <w:pPr>
              <w:tabs>
                <w:tab w:val="left" w:pos="284"/>
              </w:tabs>
              <w:rPr>
                <w:rFonts w:ascii="Times New Roman" w:eastAsia="Calibri" w:hAnsi="Times New Roman" w:cs="Times New Roman"/>
                <w:sz w:val="12"/>
                <w:szCs w:val="12"/>
              </w:rPr>
            </w:pPr>
            <w:r w:rsidRPr="00403FD0">
              <w:rPr>
                <w:rFonts w:ascii="Times New Roman" w:eastAsia="Calibri" w:hAnsi="Times New Roman" w:cs="Times New Roman"/>
                <w:sz w:val="12"/>
                <w:szCs w:val="12"/>
              </w:rPr>
              <w:t>0</w:t>
            </w:r>
          </w:p>
        </w:tc>
      </w:tr>
      <w:tr w:rsidR="00403FD0" w:rsidRPr="00403FD0" w:rsidTr="00403FD0">
        <w:trPr>
          <w:trHeight w:val="20"/>
        </w:trPr>
        <w:tc>
          <w:tcPr>
            <w:tcW w:w="2667" w:type="dxa"/>
            <w:hideMark/>
          </w:tcPr>
          <w:p w:rsidR="00403FD0" w:rsidRPr="00403FD0" w:rsidRDefault="00403FD0" w:rsidP="00403FD0">
            <w:pPr>
              <w:tabs>
                <w:tab w:val="left" w:pos="284"/>
              </w:tabs>
              <w:rPr>
                <w:rFonts w:ascii="Times New Roman" w:eastAsia="Calibri" w:hAnsi="Times New Roman" w:cs="Times New Roman"/>
                <w:sz w:val="12"/>
                <w:szCs w:val="12"/>
              </w:rPr>
            </w:pPr>
            <w:r w:rsidRPr="00403FD0">
              <w:rPr>
                <w:rFonts w:ascii="Times New Roman" w:eastAsia="Calibri" w:hAnsi="Times New Roman" w:cs="Times New Roman"/>
                <w:sz w:val="12"/>
                <w:szCs w:val="12"/>
              </w:rPr>
              <w:t>Уплата налогов, сборов и иных платежей</w:t>
            </w:r>
          </w:p>
        </w:tc>
        <w:tc>
          <w:tcPr>
            <w:tcW w:w="506" w:type="dxa"/>
            <w:noWrap/>
            <w:hideMark/>
          </w:tcPr>
          <w:p w:rsidR="00403FD0" w:rsidRPr="00403FD0" w:rsidRDefault="00403FD0" w:rsidP="00403FD0">
            <w:pPr>
              <w:tabs>
                <w:tab w:val="left" w:pos="284"/>
              </w:tabs>
              <w:rPr>
                <w:rFonts w:ascii="Times New Roman" w:eastAsia="Calibri" w:hAnsi="Times New Roman" w:cs="Times New Roman"/>
                <w:sz w:val="12"/>
                <w:szCs w:val="12"/>
              </w:rPr>
            </w:pPr>
            <w:r w:rsidRPr="00403FD0">
              <w:rPr>
                <w:rFonts w:ascii="Times New Roman" w:eastAsia="Calibri" w:hAnsi="Times New Roman" w:cs="Times New Roman"/>
                <w:sz w:val="12"/>
                <w:szCs w:val="12"/>
              </w:rPr>
              <w:t>430</w:t>
            </w:r>
          </w:p>
        </w:tc>
        <w:tc>
          <w:tcPr>
            <w:tcW w:w="371" w:type="dxa"/>
            <w:hideMark/>
          </w:tcPr>
          <w:p w:rsidR="00403FD0" w:rsidRPr="00403FD0" w:rsidRDefault="00403FD0" w:rsidP="00403FD0">
            <w:pPr>
              <w:tabs>
                <w:tab w:val="left" w:pos="284"/>
              </w:tabs>
              <w:rPr>
                <w:rFonts w:ascii="Times New Roman" w:eastAsia="Calibri" w:hAnsi="Times New Roman" w:cs="Times New Roman"/>
                <w:sz w:val="12"/>
                <w:szCs w:val="12"/>
              </w:rPr>
            </w:pPr>
            <w:r w:rsidRPr="00403FD0">
              <w:rPr>
                <w:rFonts w:ascii="Times New Roman" w:eastAsia="Calibri" w:hAnsi="Times New Roman" w:cs="Times New Roman"/>
                <w:sz w:val="12"/>
                <w:szCs w:val="12"/>
              </w:rPr>
              <w:t>06</w:t>
            </w:r>
          </w:p>
        </w:tc>
        <w:tc>
          <w:tcPr>
            <w:tcW w:w="425" w:type="dxa"/>
            <w:hideMark/>
          </w:tcPr>
          <w:p w:rsidR="00403FD0" w:rsidRPr="00403FD0" w:rsidRDefault="00403FD0" w:rsidP="00403FD0">
            <w:pPr>
              <w:tabs>
                <w:tab w:val="left" w:pos="284"/>
              </w:tabs>
              <w:rPr>
                <w:rFonts w:ascii="Times New Roman" w:eastAsia="Calibri" w:hAnsi="Times New Roman" w:cs="Times New Roman"/>
                <w:sz w:val="12"/>
                <w:szCs w:val="12"/>
              </w:rPr>
            </w:pPr>
            <w:r w:rsidRPr="00403FD0">
              <w:rPr>
                <w:rFonts w:ascii="Times New Roman" w:eastAsia="Calibri" w:hAnsi="Times New Roman" w:cs="Times New Roman"/>
                <w:sz w:val="12"/>
                <w:szCs w:val="12"/>
              </w:rPr>
              <w:t>03</w:t>
            </w:r>
          </w:p>
        </w:tc>
        <w:tc>
          <w:tcPr>
            <w:tcW w:w="426" w:type="dxa"/>
            <w:tcBorders>
              <w:right w:val="nil"/>
            </w:tcBorders>
            <w:noWrap/>
            <w:hideMark/>
          </w:tcPr>
          <w:p w:rsidR="00403FD0" w:rsidRPr="00403FD0" w:rsidRDefault="00403FD0" w:rsidP="00403FD0">
            <w:pPr>
              <w:tabs>
                <w:tab w:val="left" w:pos="284"/>
              </w:tabs>
              <w:rPr>
                <w:rFonts w:ascii="Times New Roman" w:eastAsia="Calibri" w:hAnsi="Times New Roman" w:cs="Times New Roman"/>
                <w:sz w:val="12"/>
                <w:szCs w:val="12"/>
              </w:rPr>
            </w:pPr>
            <w:r w:rsidRPr="00403FD0">
              <w:rPr>
                <w:rFonts w:ascii="Times New Roman" w:eastAsia="Calibri" w:hAnsi="Times New Roman" w:cs="Times New Roman"/>
                <w:sz w:val="12"/>
                <w:szCs w:val="12"/>
              </w:rPr>
              <w:t>39</w:t>
            </w:r>
          </w:p>
        </w:tc>
        <w:tc>
          <w:tcPr>
            <w:tcW w:w="283" w:type="dxa"/>
            <w:tcBorders>
              <w:left w:val="nil"/>
              <w:right w:val="nil"/>
            </w:tcBorders>
            <w:noWrap/>
            <w:hideMark/>
          </w:tcPr>
          <w:p w:rsidR="00403FD0" w:rsidRPr="00403FD0" w:rsidRDefault="00403FD0" w:rsidP="00403FD0">
            <w:pPr>
              <w:tabs>
                <w:tab w:val="left" w:pos="284"/>
              </w:tabs>
              <w:rPr>
                <w:rFonts w:ascii="Times New Roman" w:eastAsia="Calibri" w:hAnsi="Times New Roman" w:cs="Times New Roman"/>
                <w:sz w:val="12"/>
                <w:szCs w:val="12"/>
              </w:rPr>
            </w:pPr>
            <w:r w:rsidRPr="00403FD0">
              <w:rPr>
                <w:rFonts w:ascii="Times New Roman" w:eastAsia="Calibri" w:hAnsi="Times New Roman" w:cs="Times New Roman"/>
                <w:sz w:val="12"/>
                <w:szCs w:val="12"/>
              </w:rPr>
              <w:t>0</w:t>
            </w:r>
          </w:p>
        </w:tc>
        <w:tc>
          <w:tcPr>
            <w:tcW w:w="425" w:type="dxa"/>
            <w:tcBorders>
              <w:left w:val="nil"/>
              <w:right w:val="nil"/>
            </w:tcBorders>
            <w:noWrap/>
            <w:hideMark/>
          </w:tcPr>
          <w:p w:rsidR="00403FD0" w:rsidRPr="00403FD0" w:rsidRDefault="00403FD0" w:rsidP="00403FD0">
            <w:pPr>
              <w:tabs>
                <w:tab w:val="left" w:pos="284"/>
              </w:tabs>
              <w:rPr>
                <w:rFonts w:ascii="Times New Roman" w:eastAsia="Calibri" w:hAnsi="Times New Roman" w:cs="Times New Roman"/>
                <w:sz w:val="12"/>
                <w:szCs w:val="12"/>
              </w:rPr>
            </w:pPr>
            <w:r w:rsidRPr="00403FD0">
              <w:rPr>
                <w:rFonts w:ascii="Times New Roman" w:eastAsia="Calibri" w:hAnsi="Times New Roman" w:cs="Times New Roman"/>
                <w:sz w:val="12"/>
                <w:szCs w:val="12"/>
              </w:rPr>
              <w:t>00</w:t>
            </w:r>
          </w:p>
        </w:tc>
        <w:tc>
          <w:tcPr>
            <w:tcW w:w="567" w:type="dxa"/>
            <w:tcBorders>
              <w:left w:val="nil"/>
            </w:tcBorders>
            <w:noWrap/>
            <w:hideMark/>
          </w:tcPr>
          <w:p w:rsidR="00403FD0" w:rsidRPr="00403FD0" w:rsidRDefault="00403FD0" w:rsidP="00403FD0">
            <w:pPr>
              <w:tabs>
                <w:tab w:val="left" w:pos="284"/>
              </w:tabs>
              <w:rPr>
                <w:rFonts w:ascii="Times New Roman" w:eastAsia="Calibri" w:hAnsi="Times New Roman" w:cs="Times New Roman"/>
                <w:sz w:val="12"/>
                <w:szCs w:val="12"/>
              </w:rPr>
            </w:pPr>
            <w:r w:rsidRPr="00403FD0">
              <w:rPr>
                <w:rFonts w:ascii="Times New Roman" w:eastAsia="Calibri" w:hAnsi="Times New Roman" w:cs="Times New Roman"/>
                <w:sz w:val="12"/>
                <w:szCs w:val="12"/>
              </w:rPr>
              <w:t>00000</w:t>
            </w:r>
          </w:p>
        </w:tc>
        <w:tc>
          <w:tcPr>
            <w:tcW w:w="426" w:type="dxa"/>
            <w:noWrap/>
            <w:hideMark/>
          </w:tcPr>
          <w:p w:rsidR="00403FD0" w:rsidRPr="00403FD0" w:rsidRDefault="00403FD0" w:rsidP="00403FD0">
            <w:pPr>
              <w:tabs>
                <w:tab w:val="left" w:pos="284"/>
              </w:tabs>
              <w:rPr>
                <w:rFonts w:ascii="Times New Roman" w:eastAsia="Calibri" w:hAnsi="Times New Roman" w:cs="Times New Roman"/>
                <w:sz w:val="12"/>
                <w:szCs w:val="12"/>
              </w:rPr>
            </w:pPr>
            <w:r w:rsidRPr="00403FD0">
              <w:rPr>
                <w:rFonts w:ascii="Times New Roman" w:eastAsia="Calibri" w:hAnsi="Times New Roman" w:cs="Times New Roman"/>
                <w:sz w:val="12"/>
                <w:szCs w:val="12"/>
              </w:rPr>
              <w:t>850</w:t>
            </w:r>
          </w:p>
        </w:tc>
        <w:tc>
          <w:tcPr>
            <w:tcW w:w="567" w:type="dxa"/>
            <w:noWrap/>
            <w:hideMark/>
          </w:tcPr>
          <w:p w:rsidR="00403FD0" w:rsidRPr="00403FD0" w:rsidRDefault="00403FD0" w:rsidP="00403FD0">
            <w:pPr>
              <w:tabs>
                <w:tab w:val="left" w:pos="284"/>
              </w:tabs>
              <w:rPr>
                <w:rFonts w:ascii="Times New Roman" w:eastAsia="Calibri" w:hAnsi="Times New Roman" w:cs="Times New Roman"/>
                <w:sz w:val="12"/>
                <w:szCs w:val="12"/>
              </w:rPr>
            </w:pPr>
            <w:r w:rsidRPr="00403FD0">
              <w:rPr>
                <w:rFonts w:ascii="Times New Roman" w:eastAsia="Calibri" w:hAnsi="Times New Roman" w:cs="Times New Roman"/>
                <w:sz w:val="12"/>
                <w:szCs w:val="12"/>
              </w:rPr>
              <w:t>1</w:t>
            </w:r>
          </w:p>
        </w:tc>
        <w:tc>
          <w:tcPr>
            <w:tcW w:w="850" w:type="dxa"/>
            <w:noWrap/>
            <w:hideMark/>
          </w:tcPr>
          <w:p w:rsidR="00403FD0" w:rsidRPr="00403FD0" w:rsidRDefault="00403FD0" w:rsidP="00403FD0">
            <w:pPr>
              <w:tabs>
                <w:tab w:val="left" w:pos="284"/>
              </w:tabs>
              <w:rPr>
                <w:rFonts w:ascii="Times New Roman" w:eastAsia="Calibri" w:hAnsi="Times New Roman" w:cs="Times New Roman"/>
                <w:sz w:val="12"/>
                <w:szCs w:val="12"/>
              </w:rPr>
            </w:pPr>
            <w:r w:rsidRPr="00403FD0">
              <w:rPr>
                <w:rFonts w:ascii="Times New Roman" w:eastAsia="Calibri" w:hAnsi="Times New Roman" w:cs="Times New Roman"/>
                <w:sz w:val="12"/>
                <w:szCs w:val="12"/>
              </w:rPr>
              <w:t>0</w:t>
            </w:r>
          </w:p>
        </w:tc>
      </w:tr>
      <w:tr w:rsidR="00403FD0" w:rsidRPr="00403FD0" w:rsidTr="00403FD0">
        <w:trPr>
          <w:trHeight w:val="20"/>
        </w:trPr>
        <w:tc>
          <w:tcPr>
            <w:tcW w:w="2667" w:type="dxa"/>
            <w:hideMark/>
          </w:tcPr>
          <w:p w:rsidR="00403FD0" w:rsidRPr="00403FD0" w:rsidRDefault="00403FD0" w:rsidP="00403FD0">
            <w:pPr>
              <w:tabs>
                <w:tab w:val="left" w:pos="284"/>
              </w:tabs>
              <w:rPr>
                <w:rFonts w:ascii="Times New Roman" w:eastAsia="Calibri" w:hAnsi="Times New Roman" w:cs="Times New Roman"/>
                <w:bCs/>
                <w:sz w:val="12"/>
                <w:szCs w:val="12"/>
              </w:rPr>
            </w:pPr>
            <w:r w:rsidRPr="00403FD0">
              <w:rPr>
                <w:rFonts w:ascii="Times New Roman" w:eastAsia="Calibri" w:hAnsi="Times New Roman" w:cs="Times New Roman"/>
                <w:bCs/>
                <w:sz w:val="12"/>
                <w:szCs w:val="12"/>
              </w:rPr>
              <w:t>Молодежная политика</w:t>
            </w:r>
          </w:p>
        </w:tc>
        <w:tc>
          <w:tcPr>
            <w:tcW w:w="506" w:type="dxa"/>
            <w:noWrap/>
            <w:hideMark/>
          </w:tcPr>
          <w:p w:rsidR="00403FD0" w:rsidRPr="00403FD0" w:rsidRDefault="00403FD0" w:rsidP="00403FD0">
            <w:pPr>
              <w:tabs>
                <w:tab w:val="left" w:pos="284"/>
              </w:tabs>
              <w:rPr>
                <w:rFonts w:ascii="Times New Roman" w:eastAsia="Calibri" w:hAnsi="Times New Roman" w:cs="Times New Roman"/>
                <w:bCs/>
                <w:sz w:val="12"/>
                <w:szCs w:val="12"/>
              </w:rPr>
            </w:pPr>
            <w:r w:rsidRPr="00403FD0">
              <w:rPr>
                <w:rFonts w:ascii="Times New Roman" w:eastAsia="Calibri" w:hAnsi="Times New Roman" w:cs="Times New Roman"/>
                <w:bCs/>
                <w:sz w:val="12"/>
                <w:szCs w:val="12"/>
              </w:rPr>
              <w:t>430</w:t>
            </w:r>
          </w:p>
        </w:tc>
        <w:tc>
          <w:tcPr>
            <w:tcW w:w="371" w:type="dxa"/>
            <w:hideMark/>
          </w:tcPr>
          <w:p w:rsidR="00403FD0" w:rsidRPr="00403FD0" w:rsidRDefault="00403FD0" w:rsidP="00403FD0">
            <w:pPr>
              <w:tabs>
                <w:tab w:val="left" w:pos="284"/>
              </w:tabs>
              <w:rPr>
                <w:rFonts w:ascii="Times New Roman" w:eastAsia="Calibri" w:hAnsi="Times New Roman" w:cs="Times New Roman"/>
                <w:bCs/>
                <w:sz w:val="12"/>
                <w:szCs w:val="12"/>
              </w:rPr>
            </w:pPr>
            <w:r w:rsidRPr="00403FD0">
              <w:rPr>
                <w:rFonts w:ascii="Times New Roman" w:eastAsia="Calibri" w:hAnsi="Times New Roman" w:cs="Times New Roman"/>
                <w:bCs/>
                <w:sz w:val="12"/>
                <w:szCs w:val="12"/>
              </w:rPr>
              <w:t>07</w:t>
            </w:r>
          </w:p>
        </w:tc>
        <w:tc>
          <w:tcPr>
            <w:tcW w:w="425" w:type="dxa"/>
            <w:hideMark/>
          </w:tcPr>
          <w:p w:rsidR="00403FD0" w:rsidRPr="00403FD0" w:rsidRDefault="00403FD0" w:rsidP="00403FD0">
            <w:pPr>
              <w:tabs>
                <w:tab w:val="left" w:pos="284"/>
              </w:tabs>
              <w:rPr>
                <w:rFonts w:ascii="Times New Roman" w:eastAsia="Calibri" w:hAnsi="Times New Roman" w:cs="Times New Roman"/>
                <w:bCs/>
                <w:sz w:val="12"/>
                <w:szCs w:val="12"/>
              </w:rPr>
            </w:pPr>
            <w:r w:rsidRPr="00403FD0">
              <w:rPr>
                <w:rFonts w:ascii="Times New Roman" w:eastAsia="Calibri" w:hAnsi="Times New Roman" w:cs="Times New Roman"/>
                <w:bCs/>
                <w:sz w:val="12"/>
                <w:szCs w:val="12"/>
              </w:rPr>
              <w:t>07</w:t>
            </w:r>
          </w:p>
        </w:tc>
        <w:tc>
          <w:tcPr>
            <w:tcW w:w="426" w:type="dxa"/>
            <w:tcBorders>
              <w:right w:val="nil"/>
            </w:tcBorders>
            <w:noWrap/>
            <w:hideMark/>
          </w:tcPr>
          <w:p w:rsidR="00403FD0" w:rsidRPr="00403FD0" w:rsidRDefault="00403FD0" w:rsidP="00403FD0">
            <w:pPr>
              <w:tabs>
                <w:tab w:val="left" w:pos="284"/>
              </w:tabs>
              <w:rPr>
                <w:rFonts w:ascii="Times New Roman" w:eastAsia="Calibri" w:hAnsi="Times New Roman" w:cs="Times New Roman"/>
                <w:bCs/>
                <w:sz w:val="12"/>
                <w:szCs w:val="12"/>
              </w:rPr>
            </w:pPr>
            <w:r w:rsidRPr="00403FD0">
              <w:rPr>
                <w:rFonts w:ascii="Times New Roman" w:eastAsia="Calibri" w:hAnsi="Times New Roman" w:cs="Times New Roman"/>
                <w:bCs/>
                <w:sz w:val="12"/>
                <w:szCs w:val="12"/>
              </w:rPr>
              <w:t> </w:t>
            </w:r>
          </w:p>
        </w:tc>
        <w:tc>
          <w:tcPr>
            <w:tcW w:w="283" w:type="dxa"/>
            <w:tcBorders>
              <w:left w:val="nil"/>
              <w:right w:val="nil"/>
            </w:tcBorders>
            <w:noWrap/>
            <w:hideMark/>
          </w:tcPr>
          <w:p w:rsidR="00403FD0" w:rsidRPr="00403FD0" w:rsidRDefault="00403FD0" w:rsidP="00403FD0">
            <w:pPr>
              <w:tabs>
                <w:tab w:val="left" w:pos="284"/>
              </w:tabs>
              <w:rPr>
                <w:rFonts w:ascii="Times New Roman" w:eastAsia="Calibri" w:hAnsi="Times New Roman" w:cs="Times New Roman"/>
                <w:bCs/>
                <w:sz w:val="12"/>
                <w:szCs w:val="12"/>
              </w:rPr>
            </w:pPr>
            <w:r w:rsidRPr="00403FD0">
              <w:rPr>
                <w:rFonts w:ascii="Times New Roman" w:eastAsia="Calibri" w:hAnsi="Times New Roman" w:cs="Times New Roman"/>
                <w:bCs/>
                <w:sz w:val="12"/>
                <w:szCs w:val="12"/>
              </w:rPr>
              <w:t> </w:t>
            </w:r>
          </w:p>
        </w:tc>
        <w:tc>
          <w:tcPr>
            <w:tcW w:w="425" w:type="dxa"/>
            <w:tcBorders>
              <w:left w:val="nil"/>
              <w:right w:val="nil"/>
            </w:tcBorders>
            <w:noWrap/>
            <w:hideMark/>
          </w:tcPr>
          <w:p w:rsidR="00403FD0" w:rsidRPr="00403FD0" w:rsidRDefault="00403FD0" w:rsidP="00403FD0">
            <w:pPr>
              <w:tabs>
                <w:tab w:val="left" w:pos="284"/>
              </w:tabs>
              <w:rPr>
                <w:rFonts w:ascii="Times New Roman" w:eastAsia="Calibri" w:hAnsi="Times New Roman" w:cs="Times New Roman"/>
                <w:bCs/>
                <w:sz w:val="12"/>
                <w:szCs w:val="12"/>
              </w:rPr>
            </w:pPr>
            <w:r w:rsidRPr="00403FD0">
              <w:rPr>
                <w:rFonts w:ascii="Times New Roman" w:eastAsia="Calibri" w:hAnsi="Times New Roman" w:cs="Times New Roman"/>
                <w:bCs/>
                <w:sz w:val="12"/>
                <w:szCs w:val="12"/>
              </w:rPr>
              <w:t> </w:t>
            </w:r>
          </w:p>
        </w:tc>
        <w:tc>
          <w:tcPr>
            <w:tcW w:w="567" w:type="dxa"/>
            <w:tcBorders>
              <w:left w:val="nil"/>
            </w:tcBorders>
            <w:noWrap/>
            <w:hideMark/>
          </w:tcPr>
          <w:p w:rsidR="00403FD0" w:rsidRPr="00403FD0" w:rsidRDefault="00403FD0" w:rsidP="00403FD0">
            <w:pPr>
              <w:tabs>
                <w:tab w:val="left" w:pos="284"/>
              </w:tabs>
              <w:rPr>
                <w:rFonts w:ascii="Times New Roman" w:eastAsia="Calibri" w:hAnsi="Times New Roman" w:cs="Times New Roman"/>
                <w:bCs/>
                <w:sz w:val="12"/>
                <w:szCs w:val="12"/>
              </w:rPr>
            </w:pPr>
            <w:r w:rsidRPr="00403FD0">
              <w:rPr>
                <w:rFonts w:ascii="Times New Roman" w:eastAsia="Calibri" w:hAnsi="Times New Roman" w:cs="Times New Roman"/>
                <w:bCs/>
                <w:sz w:val="12"/>
                <w:szCs w:val="12"/>
              </w:rPr>
              <w:t> </w:t>
            </w:r>
          </w:p>
        </w:tc>
        <w:tc>
          <w:tcPr>
            <w:tcW w:w="426" w:type="dxa"/>
            <w:noWrap/>
            <w:hideMark/>
          </w:tcPr>
          <w:p w:rsidR="00403FD0" w:rsidRPr="00403FD0" w:rsidRDefault="00403FD0" w:rsidP="00403FD0">
            <w:pPr>
              <w:tabs>
                <w:tab w:val="left" w:pos="284"/>
              </w:tabs>
              <w:rPr>
                <w:rFonts w:ascii="Times New Roman" w:eastAsia="Calibri" w:hAnsi="Times New Roman" w:cs="Times New Roman"/>
                <w:bCs/>
                <w:sz w:val="12"/>
                <w:szCs w:val="12"/>
              </w:rPr>
            </w:pPr>
            <w:r w:rsidRPr="00403FD0">
              <w:rPr>
                <w:rFonts w:ascii="Times New Roman" w:eastAsia="Calibri" w:hAnsi="Times New Roman" w:cs="Times New Roman"/>
                <w:bCs/>
                <w:sz w:val="12"/>
                <w:szCs w:val="12"/>
              </w:rPr>
              <w:t> </w:t>
            </w:r>
          </w:p>
        </w:tc>
        <w:tc>
          <w:tcPr>
            <w:tcW w:w="567" w:type="dxa"/>
            <w:noWrap/>
            <w:hideMark/>
          </w:tcPr>
          <w:p w:rsidR="00403FD0" w:rsidRPr="00403FD0" w:rsidRDefault="00403FD0" w:rsidP="00403FD0">
            <w:pPr>
              <w:tabs>
                <w:tab w:val="left" w:pos="284"/>
              </w:tabs>
              <w:rPr>
                <w:rFonts w:ascii="Times New Roman" w:eastAsia="Calibri" w:hAnsi="Times New Roman" w:cs="Times New Roman"/>
                <w:bCs/>
                <w:sz w:val="12"/>
                <w:szCs w:val="12"/>
              </w:rPr>
            </w:pPr>
            <w:r w:rsidRPr="00403FD0">
              <w:rPr>
                <w:rFonts w:ascii="Times New Roman" w:eastAsia="Calibri" w:hAnsi="Times New Roman" w:cs="Times New Roman"/>
                <w:bCs/>
                <w:sz w:val="12"/>
                <w:szCs w:val="12"/>
              </w:rPr>
              <w:t>6</w:t>
            </w:r>
          </w:p>
        </w:tc>
        <w:tc>
          <w:tcPr>
            <w:tcW w:w="850" w:type="dxa"/>
            <w:noWrap/>
            <w:hideMark/>
          </w:tcPr>
          <w:p w:rsidR="00403FD0" w:rsidRPr="00403FD0" w:rsidRDefault="00403FD0" w:rsidP="00403FD0">
            <w:pPr>
              <w:tabs>
                <w:tab w:val="left" w:pos="284"/>
              </w:tabs>
              <w:rPr>
                <w:rFonts w:ascii="Times New Roman" w:eastAsia="Calibri" w:hAnsi="Times New Roman" w:cs="Times New Roman"/>
                <w:bCs/>
                <w:sz w:val="12"/>
                <w:szCs w:val="12"/>
              </w:rPr>
            </w:pPr>
            <w:r w:rsidRPr="00403FD0">
              <w:rPr>
                <w:rFonts w:ascii="Times New Roman" w:eastAsia="Calibri" w:hAnsi="Times New Roman" w:cs="Times New Roman"/>
                <w:bCs/>
                <w:sz w:val="12"/>
                <w:szCs w:val="12"/>
              </w:rPr>
              <w:t>0</w:t>
            </w:r>
          </w:p>
        </w:tc>
      </w:tr>
      <w:tr w:rsidR="00403FD0" w:rsidRPr="00403FD0" w:rsidTr="00403FD0">
        <w:trPr>
          <w:trHeight w:val="20"/>
        </w:trPr>
        <w:tc>
          <w:tcPr>
            <w:tcW w:w="2667" w:type="dxa"/>
            <w:hideMark/>
          </w:tcPr>
          <w:p w:rsidR="00403FD0" w:rsidRPr="00403FD0" w:rsidRDefault="00403FD0" w:rsidP="00403FD0">
            <w:pPr>
              <w:tabs>
                <w:tab w:val="left" w:pos="284"/>
              </w:tabs>
              <w:rPr>
                <w:rFonts w:ascii="Times New Roman" w:eastAsia="Calibri" w:hAnsi="Times New Roman" w:cs="Times New Roman"/>
                <w:bCs/>
                <w:sz w:val="12"/>
                <w:szCs w:val="12"/>
              </w:rPr>
            </w:pPr>
            <w:r w:rsidRPr="00403FD0">
              <w:rPr>
                <w:rFonts w:ascii="Times New Roman" w:eastAsia="Calibri" w:hAnsi="Times New Roman" w:cs="Times New Roman"/>
                <w:bCs/>
                <w:sz w:val="12"/>
                <w:szCs w:val="12"/>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506" w:type="dxa"/>
            <w:noWrap/>
            <w:hideMark/>
          </w:tcPr>
          <w:p w:rsidR="00403FD0" w:rsidRPr="00403FD0" w:rsidRDefault="00403FD0" w:rsidP="00403FD0">
            <w:pPr>
              <w:tabs>
                <w:tab w:val="left" w:pos="284"/>
              </w:tabs>
              <w:rPr>
                <w:rFonts w:ascii="Times New Roman" w:eastAsia="Calibri" w:hAnsi="Times New Roman" w:cs="Times New Roman"/>
                <w:bCs/>
                <w:sz w:val="12"/>
                <w:szCs w:val="12"/>
              </w:rPr>
            </w:pPr>
            <w:r w:rsidRPr="00403FD0">
              <w:rPr>
                <w:rFonts w:ascii="Times New Roman" w:eastAsia="Calibri" w:hAnsi="Times New Roman" w:cs="Times New Roman"/>
                <w:bCs/>
                <w:sz w:val="12"/>
                <w:szCs w:val="12"/>
              </w:rPr>
              <w:t>430</w:t>
            </w:r>
          </w:p>
        </w:tc>
        <w:tc>
          <w:tcPr>
            <w:tcW w:w="371" w:type="dxa"/>
            <w:hideMark/>
          </w:tcPr>
          <w:p w:rsidR="00403FD0" w:rsidRPr="00403FD0" w:rsidRDefault="00403FD0" w:rsidP="00403FD0">
            <w:pPr>
              <w:tabs>
                <w:tab w:val="left" w:pos="284"/>
              </w:tabs>
              <w:rPr>
                <w:rFonts w:ascii="Times New Roman" w:eastAsia="Calibri" w:hAnsi="Times New Roman" w:cs="Times New Roman"/>
                <w:bCs/>
                <w:sz w:val="12"/>
                <w:szCs w:val="12"/>
              </w:rPr>
            </w:pPr>
            <w:r w:rsidRPr="00403FD0">
              <w:rPr>
                <w:rFonts w:ascii="Times New Roman" w:eastAsia="Calibri" w:hAnsi="Times New Roman" w:cs="Times New Roman"/>
                <w:bCs/>
                <w:sz w:val="12"/>
                <w:szCs w:val="12"/>
              </w:rPr>
              <w:t>07</w:t>
            </w:r>
          </w:p>
        </w:tc>
        <w:tc>
          <w:tcPr>
            <w:tcW w:w="425" w:type="dxa"/>
            <w:hideMark/>
          </w:tcPr>
          <w:p w:rsidR="00403FD0" w:rsidRPr="00403FD0" w:rsidRDefault="00403FD0" w:rsidP="00403FD0">
            <w:pPr>
              <w:tabs>
                <w:tab w:val="left" w:pos="284"/>
              </w:tabs>
              <w:rPr>
                <w:rFonts w:ascii="Times New Roman" w:eastAsia="Calibri" w:hAnsi="Times New Roman" w:cs="Times New Roman"/>
                <w:bCs/>
                <w:sz w:val="12"/>
                <w:szCs w:val="12"/>
              </w:rPr>
            </w:pPr>
            <w:r w:rsidRPr="00403FD0">
              <w:rPr>
                <w:rFonts w:ascii="Times New Roman" w:eastAsia="Calibri" w:hAnsi="Times New Roman" w:cs="Times New Roman"/>
                <w:bCs/>
                <w:sz w:val="12"/>
                <w:szCs w:val="12"/>
              </w:rPr>
              <w:t>07</w:t>
            </w:r>
          </w:p>
        </w:tc>
        <w:tc>
          <w:tcPr>
            <w:tcW w:w="426" w:type="dxa"/>
            <w:tcBorders>
              <w:right w:val="nil"/>
            </w:tcBorders>
            <w:noWrap/>
            <w:hideMark/>
          </w:tcPr>
          <w:p w:rsidR="00403FD0" w:rsidRPr="00403FD0" w:rsidRDefault="00403FD0" w:rsidP="00403FD0">
            <w:pPr>
              <w:tabs>
                <w:tab w:val="left" w:pos="284"/>
              </w:tabs>
              <w:rPr>
                <w:rFonts w:ascii="Times New Roman" w:eastAsia="Calibri" w:hAnsi="Times New Roman" w:cs="Times New Roman"/>
                <w:bCs/>
                <w:sz w:val="12"/>
                <w:szCs w:val="12"/>
              </w:rPr>
            </w:pPr>
            <w:r w:rsidRPr="00403FD0">
              <w:rPr>
                <w:rFonts w:ascii="Times New Roman" w:eastAsia="Calibri" w:hAnsi="Times New Roman" w:cs="Times New Roman"/>
                <w:bCs/>
                <w:sz w:val="12"/>
                <w:szCs w:val="12"/>
              </w:rPr>
              <w:t>44</w:t>
            </w:r>
          </w:p>
        </w:tc>
        <w:tc>
          <w:tcPr>
            <w:tcW w:w="283" w:type="dxa"/>
            <w:tcBorders>
              <w:left w:val="nil"/>
              <w:right w:val="nil"/>
            </w:tcBorders>
            <w:noWrap/>
            <w:hideMark/>
          </w:tcPr>
          <w:p w:rsidR="00403FD0" w:rsidRPr="00403FD0" w:rsidRDefault="00403FD0" w:rsidP="00403FD0">
            <w:pPr>
              <w:tabs>
                <w:tab w:val="left" w:pos="284"/>
              </w:tabs>
              <w:rPr>
                <w:rFonts w:ascii="Times New Roman" w:eastAsia="Calibri" w:hAnsi="Times New Roman" w:cs="Times New Roman"/>
                <w:bCs/>
                <w:sz w:val="12"/>
                <w:szCs w:val="12"/>
              </w:rPr>
            </w:pPr>
            <w:r w:rsidRPr="00403FD0">
              <w:rPr>
                <w:rFonts w:ascii="Times New Roman" w:eastAsia="Calibri" w:hAnsi="Times New Roman" w:cs="Times New Roman"/>
                <w:bCs/>
                <w:sz w:val="12"/>
                <w:szCs w:val="12"/>
              </w:rPr>
              <w:t>0</w:t>
            </w:r>
          </w:p>
        </w:tc>
        <w:tc>
          <w:tcPr>
            <w:tcW w:w="425" w:type="dxa"/>
            <w:tcBorders>
              <w:left w:val="nil"/>
              <w:right w:val="nil"/>
            </w:tcBorders>
            <w:noWrap/>
            <w:hideMark/>
          </w:tcPr>
          <w:p w:rsidR="00403FD0" w:rsidRPr="00403FD0" w:rsidRDefault="00403FD0" w:rsidP="00403FD0">
            <w:pPr>
              <w:tabs>
                <w:tab w:val="left" w:pos="284"/>
              </w:tabs>
              <w:rPr>
                <w:rFonts w:ascii="Times New Roman" w:eastAsia="Calibri" w:hAnsi="Times New Roman" w:cs="Times New Roman"/>
                <w:bCs/>
                <w:sz w:val="12"/>
                <w:szCs w:val="12"/>
              </w:rPr>
            </w:pPr>
            <w:r w:rsidRPr="00403FD0">
              <w:rPr>
                <w:rFonts w:ascii="Times New Roman" w:eastAsia="Calibri" w:hAnsi="Times New Roman" w:cs="Times New Roman"/>
                <w:bCs/>
                <w:sz w:val="12"/>
                <w:szCs w:val="12"/>
              </w:rPr>
              <w:t>00</w:t>
            </w:r>
          </w:p>
        </w:tc>
        <w:tc>
          <w:tcPr>
            <w:tcW w:w="567" w:type="dxa"/>
            <w:tcBorders>
              <w:left w:val="nil"/>
            </w:tcBorders>
            <w:noWrap/>
            <w:hideMark/>
          </w:tcPr>
          <w:p w:rsidR="00403FD0" w:rsidRPr="00403FD0" w:rsidRDefault="00403FD0" w:rsidP="00403FD0">
            <w:pPr>
              <w:tabs>
                <w:tab w:val="left" w:pos="284"/>
              </w:tabs>
              <w:rPr>
                <w:rFonts w:ascii="Times New Roman" w:eastAsia="Calibri" w:hAnsi="Times New Roman" w:cs="Times New Roman"/>
                <w:bCs/>
                <w:sz w:val="12"/>
                <w:szCs w:val="12"/>
              </w:rPr>
            </w:pPr>
            <w:r w:rsidRPr="00403FD0">
              <w:rPr>
                <w:rFonts w:ascii="Times New Roman" w:eastAsia="Calibri" w:hAnsi="Times New Roman" w:cs="Times New Roman"/>
                <w:bCs/>
                <w:sz w:val="12"/>
                <w:szCs w:val="12"/>
              </w:rPr>
              <w:t>00000</w:t>
            </w:r>
          </w:p>
        </w:tc>
        <w:tc>
          <w:tcPr>
            <w:tcW w:w="426" w:type="dxa"/>
            <w:noWrap/>
            <w:hideMark/>
          </w:tcPr>
          <w:p w:rsidR="00403FD0" w:rsidRPr="00403FD0" w:rsidRDefault="00403FD0" w:rsidP="00403FD0">
            <w:pPr>
              <w:tabs>
                <w:tab w:val="left" w:pos="284"/>
              </w:tabs>
              <w:rPr>
                <w:rFonts w:ascii="Times New Roman" w:eastAsia="Calibri" w:hAnsi="Times New Roman" w:cs="Times New Roman"/>
                <w:bCs/>
                <w:sz w:val="12"/>
                <w:szCs w:val="12"/>
              </w:rPr>
            </w:pPr>
            <w:r w:rsidRPr="00403FD0">
              <w:rPr>
                <w:rFonts w:ascii="Times New Roman" w:eastAsia="Calibri" w:hAnsi="Times New Roman" w:cs="Times New Roman"/>
                <w:bCs/>
                <w:sz w:val="12"/>
                <w:szCs w:val="12"/>
              </w:rPr>
              <w:t> </w:t>
            </w:r>
          </w:p>
        </w:tc>
        <w:tc>
          <w:tcPr>
            <w:tcW w:w="567" w:type="dxa"/>
            <w:noWrap/>
            <w:hideMark/>
          </w:tcPr>
          <w:p w:rsidR="00403FD0" w:rsidRPr="00403FD0" w:rsidRDefault="00403FD0" w:rsidP="00403FD0">
            <w:pPr>
              <w:tabs>
                <w:tab w:val="left" w:pos="284"/>
              </w:tabs>
              <w:rPr>
                <w:rFonts w:ascii="Times New Roman" w:eastAsia="Calibri" w:hAnsi="Times New Roman" w:cs="Times New Roman"/>
                <w:bCs/>
                <w:sz w:val="12"/>
                <w:szCs w:val="12"/>
              </w:rPr>
            </w:pPr>
            <w:r w:rsidRPr="00403FD0">
              <w:rPr>
                <w:rFonts w:ascii="Times New Roman" w:eastAsia="Calibri" w:hAnsi="Times New Roman" w:cs="Times New Roman"/>
                <w:bCs/>
                <w:sz w:val="12"/>
                <w:szCs w:val="12"/>
              </w:rPr>
              <w:t>6</w:t>
            </w:r>
          </w:p>
        </w:tc>
        <w:tc>
          <w:tcPr>
            <w:tcW w:w="850" w:type="dxa"/>
            <w:noWrap/>
            <w:hideMark/>
          </w:tcPr>
          <w:p w:rsidR="00403FD0" w:rsidRPr="00403FD0" w:rsidRDefault="00403FD0" w:rsidP="00403FD0">
            <w:pPr>
              <w:tabs>
                <w:tab w:val="left" w:pos="284"/>
              </w:tabs>
              <w:rPr>
                <w:rFonts w:ascii="Times New Roman" w:eastAsia="Calibri" w:hAnsi="Times New Roman" w:cs="Times New Roman"/>
                <w:bCs/>
                <w:sz w:val="12"/>
                <w:szCs w:val="12"/>
              </w:rPr>
            </w:pPr>
            <w:r w:rsidRPr="00403FD0">
              <w:rPr>
                <w:rFonts w:ascii="Times New Roman" w:eastAsia="Calibri" w:hAnsi="Times New Roman" w:cs="Times New Roman"/>
                <w:bCs/>
                <w:sz w:val="12"/>
                <w:szCs w:val="12"/>
              </w:rPr>
              <w:t>0</w:t>
            </w:r>
          </w:p>
        </w:tc>
      </w:tr>
      <w:tr w:rsidR="00403FD0" w:rsidRPr="00403FD0" w:rsidTr="00403FD0">
        <w:trPr>
          <w:trHeight w:val="20"/>
        </w:trPr>
        <w:tc>
          <w:tcPr>
            <w:tcW w:w="2667" w:type="dxa"/>
            <w:hideMark/>
          </w:tcPr>
          <w:p w:rsidR="00403FD0" w:rsidRPr="00403FD0" w:rsidRDefault="00403FD0" w:rsidP="00403FD0">
            <w:pPr>
              <w:tabs>
                <w:tab w:val="left" w:pos="284"/>
              </w:tabs>
              <w:rPr>
                <w:rFonts w:ascii="Times New Roman" w:eastAsia="Calibri" w:hAnsi="Times New Roman" w:cs="Times New Roman"/>
                <w:sz w:val="12"/>
                <w:szCs w:val="12"/>
              </w:rPr>
            </w:pPr>
            <w:r w:rsidRPr="00403FD0">
              <w:rPr>
                <w:rFonts w:ascii="Times New Roman" w:eastAsia="Calibri" w:hAnsi="Times New Roman" w:cs="Times New Roman"/>
                <w:sz w:val="12"/>
                <w:szCs w:val="12"/>
              </w:rPr>
              <w:t>Иные межбюджетные трансферты</w:t>
            </w:r>
          </w:p>
        </w:tc>
        <w:tc>
          <w:tcPr>
            <w:tcW w:w="506" w:type="dxa"/>
            <w:noWrap/>
            <w:hideMark/>
          </w:tcPr>
          <w:p w:rsidR="00403FD0" w:rsidRPr="00403FD0" w:rsidRDefault="00403FD0" w:rsidP="00403FD0">
            <w:pPr>
              <w:tabs>
                <w:tab w:val="left" w:pos="284"/>
              </w:tabs>
              <w:rPr>
                <w:rFonts w:ascii="Times New Roman" w:eastAsia="Calibri" w:hAnsi="Times New Roman" w:cs="Times New Roman"/>
                <w:sz w:val="12"/>
                <w:szCs w:val="12"/>
              </w:rPr>
            </w:pPr>
            <w:r w:rsidRPr="00403FD0">
              <w:rPr>
                <w:rFonts w:ascii="Times New Roman" w:eastAsia="Calibri" w:hAnsi="Times New Roman" w:cs="Times New Roman"/>
                <w:sz w:val="12"/>
                <w:szCs w:val="12"/>
              </w:rPr>
              <w:t>430</w:t>
            </w:r>
          </w:p>
        </w:tc>
        <w:tc>
          <w:tcPr>
            <w:tcW w:w="371" w:type="dxa"/>
            <w:hideMark/>
          </w:tcPr>
          <w:p w:rsidR="00403FD0" w:rsidRPr="00403FD0" w:rsidRDefault="00403FD0" w:rsidP="00403FD0">
            <w:pPr>
              <w:tabs>
                <w:tab w:val="left" w:pos="284"/>
              </w:tabs>
              <w:rPr>
                <w:rFonts w:ascii="Times New Roman" w:eastAsia="Calibri" w:hAnsi="Times New Roman" w:cs="Times New Roman"/>
                <w:sz w:val="12"/>
                <w:szCs w:val="12"/>
              </w:rPr>
            </w:pPr>
            <w:r w:rsidRPr="00403FD0">
              <w:rPr>
                <w:rFonts w:ascii="Times New Roman" w:eastAsia="Calibri" w:hAnsi="Times New Roman" w:cs="Times New Roman"/>
                <w:sz w:val="12"/>
                <w:szCs w:val="12"/>
              </w:rPr>
              <w:t>07</w:t>
            </w:r>
          </w:p>
        </w:tc>
        <w:tc>
          <w:tcPr>
            <w:tcW w:w="425" w:type="dxa"/>
            <w:hideMark/>
          </w:tcPr>
          <w:p w:rsidR="00403FD0" w:rsidRPr="00403FD0" w:rsidRDefault="00403FD0" w:rsidP="00403FD0">
            <w:pPr>
              <w:tabs>
                <w:tab w:val="left" w:pos="284"/>
              </w:tabs>
              <w:rPr>
                <w:rFonts w:ascii="Times New Roman" w:eastAsia="Calibri" w:hAnsi="Times New Roman" w:cs="Times New Roman"/>
                <w:sz w:val="12"/>
                <w:szCs w:val="12"/>
              </w:rPr>
            </w:pPr>
            <w:r w:rsidRPr="00403FD0">
              <w:rPr>
                <w:rFonts w:ascii="Times New Roman" w:eastAsia="Calibri" w:hAnsi="Times New Roman" w:cs="Times New Roman"/>
                <w:sz w:val="12"/>
                <w:szCs w:val="12"/>
              </w:rPr>
              <w:t>07</w:t>
            </w:r>
          </w:p>
        </w:tc>
        <w:tc>
          <w:tcPr>
            <w:tcW w:w="426" w:type="dxa"/>
            <w:tcBorders>
              <w:right w:val="nil"/>
            </w:tcBorders>
            <w:noWrap/>
            <w:hideMark/>
          </w:tcPr>
          <w:p w:rsidR="00403FD0" w:rsidRPr="00403FD0" w:rsidRDefault="00403FD0" w:rsidP="00403FD0">
            <w:pPr>
              <w:tabs>
                <w:tab w:val="left" w:pos="284"/>
              </w:tabs>
              <w:rPr>
                <w:rFonts w:ascii="Times New Roman" w:eastAsia="Calibri" w:hAnsi="Times New Roman" w:cs="Times New Roman"/>
                <w:sz w:val="12"/>
                <w:szCs w:val="12"/>
              </w:rPr>
            </w:pPr>
            <w:r w:rsidRPr="00403FD0">
              <w:rPr>
                <w:rFonts w:ascii="Times New Roman" w:eastAsia="Calibri" w:hAnsi="Times New Roman" w:cs="Times New Roman"/>
                <w:sz w:val="12"/>
                <w:szCs w:val="12"/>
              </w:rPr>
              <w:t>44</w:t>
            </w:r>
          </w:p>
        </w:tc>
        <w:tc>
          <w:tcPr>
            <w:tcW w:w="283" w:type="dxa"/>
            <w:tcBorders>
              <w:left w:val="nil"/>
              <w:right w:val="nil"/>
            </w:tcBorders>
            <w:noWrap/>
            <w:hideMark/>
          </w:tcPr>
          <w:p w:rsidR="00403FD0" w:rsidRPr="00403FD0" w:rsidRDefault="00403FD0" w:rsidP="00403FD0">
            <w:pPr>
              <w:tabs>
                <w:tab w:val="left" w:pos="284"/>
              </w:tabs>
              <w:rPr>
                <w:rFonts w:ascii="Times New Roman" w:eastAsia="Calibri" w:hAnsi="Times New Roman" w:cs="Times New Roman"/>
                <w:sz w:val="12"/>
                <w:szCs w:val="12"/>
              </w:rPr>
            </w:pPr>
            <w:r w:rsidRPr="00403FD0">
              <w:rPr>
                <w:rFonts w:ascii="Times New Roman" w:eastAsia="Calibri" w:hAnsi="Times New Roman" w:cs="Times New Roman"/>
                <w:sz w:val="12"/>
                <w:szCs w:val="12"/>
              </w:rPr>
              <w:t>0</w:t>
            </w:r>
          </w:p>
        </w:tc>
        <w:tc>
          <w:tcPr>
            <w:tcW w:w="425" w:type="dxa"/>
            <w:tcBorders>
              <w:left w:val="nil"/>
              <w:right w:val="nil"/>
            </w:tcBorders>
            <w:noWrap/>
            <w:hideMark/>
          </w:tcPr>
          <w:p w:rsidR="00403FD0" w:rsidRPr="00403FD0" w:rsidRDefault="00403FD0" w:rsidP="00403FD0">
            <w:pPr>
              <w:tabs>
                <w:tab w:val="left" w:pos="284"/>
              </w:tabs>
              <w:rPr>
                <w:rFonts w:ascii="Times New Roman" w:eastAsia="Calibri" w:hAnsi="Times New Roman" w:cs="Times New Roman"/>
                <w:sz w:val="12"/>
                <w:szCs w:val="12"/>
              </w:rPr>
            </w:pPr>
            <w:r w:rsidRPr="00403FD0">
              <w:rPr>
                <w:rFonts w:ascii="Times New Roman" w:eastAsia="Calibri" w:hAnsi="Times New Roman" w:cs="Times New Roman"/>
                <w:sz w:val="12"/>
                <w:szCs w:val="12"/>
              </w:rPr>
              <w:t>00</w:t>
            </w:r>
          </w:p>
        </w:tc>
        <w:tc>
          <w:tcPr>
            <w:tcW w:w="567" w:type="dxa"/>
            <w:tcBorders>
              <w:left w:val="nil"/>
            </w:tcBorders>
            <w:noWrap/>
            <w:hideMark/>
          </w:tcPr>
          <w:p w:rsidR="00403FD0" w:rsidRPr="00403FD0" w:rsidRDefault="00403FD0" w:rsidP="00403FD0">
            <w:pPr>
              <w:tabs>
                <w:tab w:val="left" w:pos="284"/>
              </w:tabs>
              <w:rPr>
                <w:rFonts w:ascii="Times New Roman" w:eastAsia="Calibri" w:hAnsi="Times New Roman" w:cs="Times New Roman"/>
                <w:sz w:val="12"/>
                <w:szCs w:val="12"/>
              </w:rPr>
            </w:pPr>
            <w:r w:rsidRPr="00403FD0">
              <w:rPr>
                <w:rFonts w:ascii="Times New Roman" w:eastAsia="Calibri" w:hAnsi="Times New Roman" w:cs="Times New Roman"/>
                <w:sz w:val="12"/>
                <w:szCs w:val="12"/>
              </w:rPr>
              <w:t>00000</w:t>
            </w:r>
          </w:p>
        </w:tc>
        <w:tc>
          <w:tcPr>
            <w:tcW w:w="426" w:type="dxa"/>
            <w:noWrap/>
            <w:hideMark/>
          </w:tcPr>
          <w:p w:rsidR="00403FD0" w:rsidRPr="00403FD0" w:rsidRDefault="00403FD0" w:rsidP="00403FD0">
            <w:pPr>
              <w:tabs>
                <w:tab w:val="left" w:pos="284"/>
              </w:tabs>
              <w:rPr>
                <w:rFonts w:ascii="Times New Roman" w:eastAsia="Calibri" w:hAnsi="Times New Roman" w:cs="Times New Roman"/>
                <w:sz w:val="12"/>
                <w:szCs w:val="12"/>
              </w:rPr>
            </w:pPr>
            <w:r w:rsidRPr="00403FD0">
              <w:rPr>
                <w:rFonts w:ascii="Times New Roman" w:eastAsia="Calibri" w:hAnsi="Times New Roman" w:cs="Times New Roman"/>
                <w:sz w:val="12"/>
                <w:szCs w:val="12"/>
              </w:rPr>
              <w:t>540</w:t>
            </w:r>
          </w:p>
        </w:tc>
        <w:tc>
          <w:tcPr>
            <w:tcW w:w="567" w:type="dxa"/>
            <w:noWrap/>
            <w:hideMark/>
          </w:tcPr>
          <w:p w:rsidR="00403FD0" w:rsidRPr="00403FD0" w:rsidRDefault="00403FD0" w:rsidP="00403FD0">
            <w:pPr>
              <w:tabs>
                <w:tab w:val="left" w:pos="284"/>
              </w:tabs>
              <w:rPr>
                <w:rFonts w:ascii="Times New Roman" w:eastAsia="Calibri" w:hAnsi="Times New Roman" w:cs="Times New Roman"/>
                <w:sz w:val="12"/>
                <w:szCs w:val="12"/>
              </w:rPr>
            </w:pPr>
            <w:r w:rsidRPr="00403FD0">
              <w:rPr>
                <w:rFonts w:ascii="Times New Roman" w:eastAsia="Calibri" w:hAnsi="Times New Roman" w:cs="Times New Roman"/>
                <w:sz w:val="12"/>
                <w:szCs w:val="12"/>
              </w:rPr>
              <w:t>6</w:t>
            </w:r>
          </w:p>
        </w:tc>
        <w:tc>
          <w:tcPr>
            <w:tcW w:w="850" w:type="dxa"/>
            <w:noWrap/>
            <w:hideMark/>
          </w:tcPr>
          <w:p w:rsidR="00403FD0" w:rsidRPr="00403FD0" w:rsidRDefault="00403FD0" w:rsidP="00403FD0">
            <w:pPr>
              <w:tabs>
                <w:tab w:val="left" w:pos="284"/>
              </w:tabs>
              <w:rPr>
                <w:rFonts w:ascii="Times New Roman" w:eastAsia="Calibri" w:hAnsi="Times New Roman" w:cs="Times New Roman"/>
                <w:sz w:val="12"/>
                <w:szCs w:val="12"/>
              </w:rPr>
            </w:pPr>
            <w:r w:rsidRPr="00403FD0">
              <w:rPr>
                <w:rFonts w:ascii="Times New Roman" w:eastAsia="Calibri" w:hAnsi="Times New Roman" w:cs="Times New Roman"/>
                <w:sz w:val="12"/>
                <w:szCs w:val="12"/>
              </w:rPr>
              <w:t>0</w:t>
            </w:r>
          </w:p>
        </w:tc>
      </w:tr>
      <w:tr w:rsidR="00403FD0" w:rsidRPr="00403FD0" w:rsidTr="00403FD0">
        <w:trPr>
          <w:trHeight w:val="20"/>
        </w:trPr>
        <w:tc>
          <w:tcPr>
            <w:tcW w:w="2667" w:type="dxa"/>
            <w:hideMark/>
          </w:tcPr>
          <w:p w:rsidR="00403FD0" w:rsidRPr="00403FD0" w:rsidRDefault="00403FD0" w:rsidP="00403FD0">
            <w:pPr>
              <w:tabs>
                <w:tab w:val="left" w:pos="284"/>
              </w:tabs>
              <w:rPr>
                <w:rFonts w:ascii="Times New Roman" w:eastAsia="Calibri" w:hAnsi="Times New Roman" w:cs="Times New Roman"/>
                <w:bCs/>
                <w:sz w:val="12"/>
                <w:szCs w:val="12"/>
              </w:rPr>
            </w:pPr>
            <w:r w:rsidRPr="00403FD0">
              <w:rPr>
                <w:rFonts w:ascii="Times New Roman" w:eastAsia="Calibri" w:hAnsi="Times New Roman" w:cs="Times New Roman"/>
                <w:bCs/>
                <w:sz w:val="12"/>
                <w:szCs w:val="12"/>
              </w:rPr>
              <w:t>Культура</w:t>
            </w:r>
          </w:p>
        </w:tc>
        <w:tc>
          <w:tcPr>
            <w:tcW w:w="506" w:type="dxa"/>
            <w:noWrap/>
            <w:hideMark/>
          </w:tcPr>
          <w:p w:rsidR="00403FD0" w:rsidRPr="00403FD0" w:rsidRDefault="00403FD0" w:rsidP="00403FD0">
            <w:pPr>
              <w:tabs>
                <w:tab w:val="left" w:pos="284"/>
              </w:tabs>
              <w:rPr>
                <w:rFonts w:ascii="Times New Roman" w:eastAsia="Calibri" w:hAnsi="Times New Roman" w:cs="Times New Roman"/>
                <w:bCs/>
                <w:sz w:val="12"/>
                <w:szCs w:val="12"/>
              </w:rPr>
            </w:pPr>
            <w:r w:rsidRPr="00403FD0">
              <w:rPr>
                <w:rFonts w:ascii="Times New Roman" w:eastAsia="Calibri" w:hAnsi="Times New Roman" w:cs="Times New Roman"/>
                <w:bCs/>
                <w:sz w:val="12"/>
                <w:szCs w:val="12"/>
              </w:rPr>
              <w:t>430</w:t>
            </w:r>
          </w:p>
        </w:tc>
        <w:tc>
          <w:tcPr>
            <w:tcW w:w="371" w:type="dxa"/>
            <w:hideMark/>
          </w:tcPr>
          <w:p w:rsidR="00403FD0" w:rsidRPr="00403FD0" w:rsidRDefault="00403FD0" w:rsidP="00403FD0">
            <w:pPr>
              <w:tabs>
                <w:tab w:val="left" w:pos="284"/>
              </w:tabs>
              <w:rPr>
                <w:rFonts w:ascii="Times New Roman" w:eastAsia="Calibri" w:hAnsi="Times New Roman" w:cs="Times New Roman"/>
                <w:bCs/>
                <w:sz w:val="12"/>
                <w:szCs w:val="12"/>
              </w:rPr>
            </w:pPr>
            <w:r w:rsidRPr="00403FD0">
              <w:rPr>
                <w:rFonts w:ascii="Times New Roman" w:eastAsia="Calibri" w:hAnsi="Times New Roman" w:cs="Times New Roman"/>
                <w:bCs/>
                <w:sz w:val="12"/>
                <w:szCs w:val="12"/>
              </w:rPr>
              <w:t>08</w:t>
            </w:r>
          </w:p>
        </w:tc>
        <w:tc>
          <w:tcPr>
            <w:tcW w:w="425" w:type="dxa"/>
            <w:hideMark/>
          </w:tcPr>
          <w:p w:rsidR="00403FD0" w:rsidRPr="00403FD0" w:rsidRDefault="00403FD0" w:rsidP="00403FD0">
            <w:pPr>
              <w:tabs>
                <w:tab w:val="left" w:pos="284"/>
              </w:tabs>
              <w:rPr>
                <w:rFonts w:ascii="Times New Roman" w:eastAsia="Calibri" w:hAnsi="Times New Roman" w:cs="Times New Roman"/>
                <w:bCs/>
                <w:sz w:val="12"/>
                <w:szCs w:val="12"/>
              </w:rPr>
            </w:pPr>
            <w:r w:rsidRPr="00403FD0">
              <w:rPr>
                <w:rFonts w:ascii="Times New Roman" w:eastAsia="Calibri" w:hAnsi="Times New Roman" w:cs="Times New Roman"/>
                <w:bCs/>
                <w:sz w:val="12"/>
                <w:szCs w:val="12"/>
              </w:rPr>
              <w:t>01</w:t>
            </w:r>
          </w:p>
        </w:tc>
        <w:tc>
          <w:tcPr>
            <w:tcW w:w="426" w:type="dxa"/>
            <w:tcBorders>
              <w:right w:val="nil"/>
            </w:tcBorders>
            <w:noWrap/>
            <w:hideMark/>
          </w:tcPr>
          <w:p w:rsidR="00403FD0" w:rsidRPr="00403FD0" w:rsidRDefault="00403FD0" w:rsidP="00403FD0">
            <w:pPr>
              <w:tabs>
                <w:tab w:val="left" w:pos="284"/>
              </w:tabs>
              <w:rPr>
                <w:rFonts w:ascii="Times New Roman" w:eastAsia="Calibri" w:hAnsi="Times New Roman" w:cs="Times New Roman"/>
                <w:bCs/>
                <w:sz w:val="12"/>
                <w:szCs w:val="12"/>
              </w:rPr>
            </w:pPr>
            <w:r w:rsidRPr="00403FD0">
              <w:rPr>
                <w:rFonts w:ascii="Times New Roman" w:eastAsia="Calibri" w:hAnsi="Times New Roman" w:cs="Times New Roman"/>
                <w:bCs/>
                <w:sz w:val="12"/>
                <w:szCs w:val="12"/>
              </w:rPr>
              <w:t> </w:t>
            </w:r>
          </w:p>
        </w:tc>
        <w:tc>
          <w:tcPr>
            <w:tcW w:w="283" w:type="dxa"/>
            <w:tcBorders>
              <w:left w:val="nil"/>
              <w:right w:val="nil"/>
            </w:tcBorders>
            <w:noWrap/>
            <w:hideMark/>
          </w:tcPr>
          <w:p w:rsidR="00403FD0" w:rsidRPr="00403FD0" w:rsidRDefault="00403FD0" w:rsidP="00403FD0">
            <w:pPr>
              <w:tabs>
                <w:tab w:val="left" w:pos="284"/>
              </w:tabs>
              <w:rPr>
                <w:rFonts w:ascii="Times New Roman" w:eastAsia="Calibri" w:hAnsi="Times New Roman" w:cs="Times New Roman"/>
                <w:bCs/>
                <w:sz w:val="12"/>
                <w:szCs w:val="12"/>
              </w:rPr>
            </w:pPr>
            <w:r w:rsidRPr="00403FD0">
              <w:rPr>
                <w:rFonts w:ascii="Times New Roman" w:eastAsia="Calibri" w:hAnsi="Times New Roman" w:cs="Times New Roman"/>
                <w:bCs/>
                <w:sz w:val="12"/>
                <w:szCs w:val="12"/>
              </w:rPr>
              <w:t> </w:t>
            </w:r>
          </w:p>
        </w:tc>
        <w:tc>
          <w:tcPr>
            <w:tcW w:w="425" w:type="dxa"/>
            <w:tcBorders>
              <w:left w:val="nil"/>
              <w:right w:val="nil"/>
            </w:tcBorders>
            <w:noWrap/>
            <w:hideMark/>
          </w:tcPr>
          <w:p w:rsidR="00403FD0" w:rsidRPr="00403FD0" w:rsidRDefault="00403FD0" w:rsidP="00403FD0">
            <w:pPr>
              <w:tabs>
                <w:tab w:val="left" w:pos="284"/>
              </w:tabs>
              <w:rPr>
                <w:rFonts w:ascii="Times New Roman" w:eastAsia="Calibri" w:hAnsi="Times New Roman" w:cs="Times New Roman"/>
                <w:bCs/>
                <w:sz w:val="12"/>
                <w:szCs w:val="12"/>
              </w:rPr>
            </w:pPr>
            <w:r w:rsidRPr="00403FD0">
              <w:rPr>
                <w:rFonts w:ascii="Times New Roman" w:eastAsia="Calibri" w:hAnsi="Times New Roman" w:cs="Times New Roman"/>
                <w:bCs/>
                <w:sz w:val="12"/>
                <w:szCs w:val="12"/>
              </w:rPr>
              <w:t> </w:t>
            </w:r>
          </w:p>
        </w:tc>
        <w:tc>
          <w:tcPr>
            <w:tcW w:w="567" w:type="dxa"/>
            <w:tcBorders>
              <w:left w:val="nil"/>
            </w:tcBorders>
            <w:noWrap/>
            <w:hideMark/>
          </w:tcPr>
          <w:p w:rsidR="00403FD0" w:rsidRPr="00403FD0" w:rsidRDefault="00403FD0" w:rsidP="00403FD0">
            <w:pPr>
              <w:tabs>
                <w:tab w:val="left" w:pos="284"/>
              </w:tabs>
              <w:rPr>
                <w:rFonts w:ascii="Times New Roman" w:eastAsia="Calibri" w:hAnsi="Times New Roman" w:cs="Times New Roman"/>
                <w:bCs/>
                <w:sz w:val="12"/>
                <w:szCs w:val="12"/>
              </w:rPr>
            </w:pPr>
            <w:r w:rsidRPr="00403FD0">
              <w:rPr>
                <w:rFonts w:ascii="Times New Roman" w:eastAsia="Calibri" w:hAnsi="Times New Roman" w:cs="Times New Roman"/>
                <w:bCs/>
                <w:sz w:val="12"/>
                <w:szCs w:val="12"/>
              </w:rPr>
              <w:t> </w:t>
            </w:r>
          </w:p>
        </w:tc>
        <w:tc>
          <w:tcPr>
            <w:tcW w:w="426" w:type="dxa"/>
            <w:noWrap/>
            <w:hideMark/>
          </w:tcPr>
          <w:p w:rsidR="00403FD0" w:rsidRPr="00403FD0" w:rsidRDefault="00403FD0" w:rsidP="00403FD0">
            <w:pPr>
              <w:tabs>
                <w:tab w:val="left" w:pos="284"/>
              </w:tabs>
              <w:rPr>
                <w:rFonts w:ascii="Times New Roman" w:eastAsia="Calibri" w:hAnsi="Times New Roman" w:cs="Times New Roman"/>
                <w:bCs/>
                <w:sz w:val="12"/>
                <w:szCs w:val="12"/>
              </w:rPr>
            </w:pPr>
            <w:r w:rsidRPr="00403FD0">
              <w:rPr>
                <w:rFonts w:ascii="Times New Roman" w:eastAsia="Calibri" w:hAnsi="Times New Roman" w:cs="Times New Roman"/>
                <w:bCs/>
                <w:sz w:val="12"/>
                <w:szCs w:val="12"/>
              </w:rPr>
              <w:t> </w:t>
            </w:r>
          </w:p>
        </w:tc>
        <w:tc>
          <w:tcPr>
            <w:tcW w:w="567" w:type="dxa"/>
            <w:noWrap/>
            <w:hideMark/>
          </w:tcPr>
          <w:p w:rsidR="00403FD0" w:rsidRPr="00403FD0" w:rsidRDefault="00403FD0" w:rsidP="00403FD0">
            <w:pPr>
              <w:tabs>
                <w:tab w:val="left" w:pos="284"/>
              </w:tabs>
              <w:rPr>
                <w:rFonts w:ascii="Times New Roman" w:eastAsia="Calibri" w:hAnsi="Times New Roman" w:cs="Times New Roman"/>
                <w:bCs/>
                <w:sz w:val="12"/>
                <w:szCs w:val="12"/>
              </w:rPr>
            </w:pPr>
            <w:r w:rsidRPr="00403FD0">
              <w:rPr>
                <w:rFonts w:ascii="Times New Roman" w:eastAsia="Calibri" w:hAnsi="Times New Roman" w:cs="Times New Roman"/>
                <w:bCs/>
                <w:sz w:val="12"/>
                <w:szCs w:val="12"/>
              </w:rPr>
              <w:t>145</w:t>
            </w:r>
          </w:p>
        </w:tc>
        <w:tc>
          <w:tcPr>
            <w:tcW w:w="850" w:type="dxa"/>
            <w:noWrap/>
            <w:hideMark/>
          </w:tcPr>
          <w:p w:rsidR="00403FD0" w:rsidRPr="00403FD0" w:rsidRDefault="00403FD0" w:rsidP="00403FD0">
            <w:pPr>
              <w:tabs>
                <w:tab w:val="left" w:pos="284"/>
              </w:tabs>
              <w:rPr>
                <w:rFonts w:ascii="Times New Roman" w:eastAsia="Calibri" w:hAnsi="Times New Roman" w:cs="Times New Roman"/>
                <w:bCs/>
                <w:sz w:val="12"/>
                <w:szCs w:val="12"/>
              </w:rPr>
            </w:pPr>
            <w:r w:rsidRPr="00403FD0">
              <w:rPr>
                <w:rFonts w:ascii="Times New Roman" w:eastAsia="Calibri" w:hAnsi="Times New Roman" w:cs="Times New Roman"/>
                <w:bCs/>
                <w:sz w:val="12"/>
                <w:szCs w:val="12"/>
              </w:rPr>
              <w:t>0</w:t>
            </w:r>
          </w:p>
        </w:tc>
      </w:tr>
      <w:tr w:rsidR="00403FD0" w:rsidRPr="00403FD0" w:rsidTr="00403FD0">
        <w:trPr>
          <w:trHeight w:val="20"/>
        </w:trPr>
        <w:tc>
          <w:tcPr>
            <w:tcW w:w="2667" w:type="dxa"/>
            <w:hideMark/>
          </w:tcPr>
          <w:p w:rsidR="00403FD0" w:rsidRPr="00403FD0" w:rsidRDefault="00403FD0" w:rsidP="00403FD0">
            <w:pPr>
              <w:tabs>
                <w:tab w:val="left" w:pos="284"/>
              </w:tabs>
              <w:rPr>
                <w:rFonts w:ascii="Times New Roman" w:eastAsia="Calibri" w:hAnsi="Times New Roman" w:cs="Times New Roman"/>
                <w:bCs/>
                <w:sz w:val="12"/>
                <w:szCs w:val="12"/>
              </w:rPr>
            </w:pPr>
            <w:r w:rsidRPr="00403FD0">
              <w:rPr>
                <w:rFonts w:ascii="Times New Roman" w:eastAsia="Calibri" w:hAnsi="Times New Roman" w:cs="Times New Roman"/>
                <w:bCs/>
                <w:sz w:val="12"/>
                <w:szCs w:val="12"/>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506" w:type="dxa"/>
            <w:noWrap/>
            <w:hideMark/>
          </w:tcPr>
          <w:p w:rsidR="00403FD0" w:rsidRPr="00403FD0" w:rsidRDefault="00403FD0" w:rsidP="00403FD0">
            <w:pPr>
              <w:tabs>
                <w:tab w:val="left" w:pos="284"/>
              </w:tabs>
              <w:rPr>
                <w:rFonts w:ascii="Times New Roman" w:eastAsia="Calibri" w:hAnsi="Times New Roman" w:cs="Times New Roman"/>
                <w:bCs/>
                <w:sz w:val="12"/>
                <w:szCs w:val="12"/>
              </w:rPr>
            </w:pPr>
            <w:r w:rsidRPr="00403FD0">
              <w:rPr>
                <w:rFonts w:ascii="Times New Roman" w:eastAsia="Calibri" w:hAnsi="Times New Roman" w:cs="Times New Roman"/>
                <w:bCs/>
                <w:sz w:val="12"/>
                <w:szCs w:val="12"/>
              </w:rPr>
              <w:t>430</w:t>
            </w:r>
          </w:p>
        </w:tc>
        <w:tc>
          <w:tcPr>
            <w:tcW w:w="371" w:type="dxa"/>
            <w:hideMark/>
          </w:tcPr>
          <w:p w:rsidR="00403FD0" w:rsidRPr="00403FD0" w:rsidRDefault="00403FD0" w:rsidP="00403FD0">
            <w:pPr>
              <w:tabs>
                <w:tab w:val="left" w:pos="284"/>
              </w:tabs>
              <w:rPr>
                <w:rFonts w:ascii="Times New Roman" w:eastAsia="Calibri" w:hAnsi="Times New Roman" w:cs="Times New Roman"/>
                <w:bCs/>
                <w:sz w:val="12"/>
                <w:szCs w:val="12"/>
              </w:rPr>
            </w:pPr>
            <w:r w:rsidRPr="00403FD0">
              <w:rPr>
                <w:rFonts w:ascii="Times New Roman" w:eastAsia="Calibri" w:hAnsi="Times New Roman" w:cs="Times New Roman"/>
                <w:bCs/>
                <w:sz w:val="12"/>
                <w:szCs w:val="12"/>
              </w:rPr>
              <w:t>08</w:t>
            </w:r>
          </w:p>
        </w:tc>
        <w:tc>
          <w:tcPr>
            <w:tcW w:w="425" w:type="dxa"/>
            <w:hideMark/>
          </w:tcPr>
          <w:p w:rsidR="00403FD0" w:rsidRPr="00403FD0" w:rsidRDefault="00403FD0" w:rsidP="00403FD0">
            <w:pPr>
              <w:tabs>
                <w:tab w:val="left" w:pos="284"/>
              </w:tabs>
              <w:rPr>
                <w:rFonts w:ascii="Times New Roman" w:eastAsia="Calibri" w:hAnsi="Times New Roman" w:cs="Times New Roman"/>
                <w:bCs/>
                <w:sz w:val="12"/>
                <w:szCs w:val="12"/>
              </w:rPr>
            </w:pPr>
            <w:r w:rsidRPr="00403FD0">
              <w:rPr>
                <w:rFonts w:ascii="Times New Roman" w:eastAsia="Calibri" w:hAnsi="Times New Roman" w:cs="Times New Roman"/>
                <w:bCs/>
                <w:sz w:val="12"/>
                <w:szCs w:val="12"/>
              </w:rPr>
              <w:t>01</w:t>
            </w:r>
          </w:p>
        </w:tc>
        <w:tc>
          <w:tcPr>
            <w:tcW w:w="426" w:type="dxa"/>
            <w:tcBorders>
              <w:right w:val="nil"/>
            </w:tcBorders>
            <w:noWrap/>
            <w:hideMark/>
          </w:tcPr>
          <w:p w:rsidR="00403FD0" w:rsidRPr="00403FD0" w:rsidRDefault="00403FD0" w:rsidP="00403FD0">
            <w:pPr>
              <w:tabs>
                <w:tab w:val="left" w:pos="284"/>
              </w:tabs>
              <w:rPr>
                <w:rFonts w:ascii="Times New Roman" w:eastAsia="Calibri" w:hAnsi="Times New Roman" w:cs="Times New Roman"/>
                <w:bCs/>
                <w:sz w:val="12"/>
                <w:szCs w:val="12"/>
              </w:rPr>
            </w:pPr>
            <w:r w:rsidRPr="00403FD0">
              <w:rPr>
                <w:rFonts w:ascii="Times New Roman" w:eastAsia="Calibri" w:hAnsi="Times New Roman" w:cs="Times New Roman"/>
                <w:bCs/>
                <w:sz w:val="12"/>
                <w:szCs w:val="12"/>
              </w:rPr>
              <w:t>44</w:t>
            </w:r>
          </w:p>
        </w:tc>
        <w:tc>
          <w:tcPr>
            <w:tcW w:w="283" w:type="dxa"/>
            <w:tcBorders>
              <w:left w:val="nil"/>
              <w:right w:val="nil"/>
            </w:tcBorders>
            <w:noWrap/>
            <w:hideMark/>
          </w:tcPr>
          <w:p w:rsidR="00403FD0" w:rsidRPr="00403FD0" w:rsidRDefault="00403FD0" w:rsidP="00403FD0">
            <w:pPr>
              <w:tabs>
                <w:tab w:val="left" w:pos="284"/>
              </w:tabs>
              <w:rPr>
                <w:rFonts w:ascii="Times New Roman" w:eastAsia="Calibri" w:hAnsi="Times New Roman" w:cs="Times New Roman"/>
                <w:bCs/>
                <w:sz w:val="12"/>
                <w:szCs w:val="12"/>
              </w:rPr>
            </w:pPr>
            <w:r w:rsidRPr="00403FD0">
              <w:rPr>
                <w:rFonts w:ascii="Times New Roman" w:eastAsia="Calibri" w:hAnsi="Times New Roman" w:cs="Times New Roman"/>
                <w:bCs/>
                <w:sz w:val="12"/>
                <w:szCs w:val="12"/>
              </w:rPr>
              <w:t>0</w:t>
            </w:r>
          </w:p>
        </w:tc>
        <w:tc>
          <w:tcPr>
            <w:tcW w:w="425" w:type="dxa"/>
            <w:tcBorders>
              <w:left w:val="nil"/>
              <w:right w:val="nil"/>
            </w:tcBorders>
            <w:noWrap/>
            <w:hideMark/>
          </w:tcPr>
          <w:p w:rsidR="00403FD0" w:rsidRPr="00403FD0" w:rsidRDefault="00403FD0" w:rsidP="00403FD0">
            <w:pPr>
              <w:tabs>
                <w:tab w:val="left" w:pos="284"/>
              </w:tabs>
              <w:rPr>
                <w:rFonts w:ascii="Times New Roman" w:eastAsia="Calibri" w:hAnsi="Times New Roman" w:cs="Times New Roman"/>
                <w:bCs/>
                <w:sz w:val="12"/>
                <w:szCs w:val="12"/>
              </w:rPr>
            </w:pPr>
            <w:r w:rsidRPr="00403FD0">
              <w:rPr>
                <w:rFonts w:ascii="Times New Roman" w:eastAsia="Calibri" w:hAnsi="Times New Roman" w:cs="Times New Roman"/>
                <w:bCs/>
                <w:sz w:val="12"/>
                <w:szCs w:val="12"/>
              </w:rPr>
              <w:t>00</w:t>
            </w:r>
          </w:p>
        </w:tc>
        <w:tc>
          <w:tcPr>
            <w:tcW w:w="567" w:type="dxa"/>
            <w:tcBorders>
              <w:left w:val="nil"/>
            </w:tcBorders>
            <w:noWrap/>
            <w:hideMark/>
          </w:tcPr>
          <w:p w:rsidR="00403FD0" w:rsidRPr="00403FD0" w:rsidRDefault="00403FD0" w:rsidP="00403FD0">
            <w:pPr>
              <w:tabs>
                <w:tab w:val="left" w:pos="284"/>
              </w:tabs>
              <w:rPr>
                <w:rFonts w:ascii="Times New Roman" w:eastAsia="Calibri" w:hAnsi="Times New Roman" w:cs="Times New Roman"/>
                <w:bCs/>
                <w:sz w:val="12"/>
                <w:szCs w:val="12"/>
              </w:rPr>
            </w:pPr>
            <w:r w:rsidRPr="00403FD0">
              <w:rPr>
                <w:rFonts w:ascii="Times New Roman" w:eastAsia="Calibri" w:hAnsi="Times New Roman" w:cs="Times New Roman"/>
                <w:bCs/>
                <w:sz w:val="12"/>
                <w:szCs w:val="12"/>
              </w:rPr>
              <w:t>00000</w:t>
            </w:r>
          </w:p>
        </w:tc>
        <w:tc>
          <w:tcPr>
            <w:tcW w:w="426" w:type="dxa"/>
            <w:noWrap/>
            <w:hideMark/>
          </w:tcPr>
          <w:p w:rsidR="00403FD0" w:rsidRPr="00403FD0" w:rsidRDefault="00403FD0" w:rsidP="00403FD0">
            <w:pPr>
              <w:tabs>
                <w:tab w:val="left" w:pos="284"/>
              </w:tabs>
              <w:rPr>
                <w:rFonts w:ascii="Times New Roman" w:eastAsia="Calibri" w:hAnsi="Times New Roman" w:cs="Times New Roman"/>
                <w:bCs/>
                <w:sz w:val="12"/>
                <w:szCs w:val="12"/>
              </w:rPr>
            </w:pPr>
            <w:r w:rsidRPr="00403FD0">
              <w:rPr>
                <w:rFonts w:ascii="Times New Roman" w:eastAsia="Calibri" w:hAnsi="Times New Roman" w:cs="Times New Roman"/>
                <w:bCs/>
                <w:sz w:val="12"/>
                <w:szCs w:val="12"/>
              </w:rPr>
              <w:t> </w:t>
            </w:r>
          </w:p>
        </w:tc>
        <w:tc>
          <w:tcPr>
            <w:tcW w:w="567" w:type="dxa"/>
            <w:noWrap/>
            <w:hideMark/>
          </w:tcPr>
          <w:p w:rsidR="00403FD0" w:rsidRPr="00403FD0" w:rsidRDefault="00403FD0" w:rsidP="00403FD0">
            <w:pPr>
              <w:tabs>
                <w:tab w:val="left" w:pos="284"/>
              </w:tabs>
              <w:rPr>
                <w:rFonts w:ascii="Times New Roman" w:eastAsia="Calibri" w:hAnsi="Times New Roman" w:cs="Times New Roman"/>
                <w:bCs/>
                <w:sz w:val="12"/>
                <w:szCs w:val="12"/>
              </w:rPr>
            </w:pPr>
            <w:r w:rsidRPr="00403FD0">
              <w:rPr>
                <w:rFonts w:ascii="Times New Roman" w:eastAsia="Calibri" w:hAnsi="Times New Roman" w:cs="Times New Roman"/>
                <w:bCs/>
                <w:sz w:val="12"/>
                <w:szCs w:val="12"/>
              </w:rPr>
              <w:t>145</w:t>
            </w:r>
          </w:p>
        </w:tc>
        <w:tc>
          <w:tcPr>
            <w:tcW w:w="850" w:type="dxa"/>
            <w:noWrap/>
            <w:hideMark/>
          </w:tcPr>
          <w:p w:rsidR="00403FD0" w:rsidRPr="00403FD0" w:rsidRDefault="00403FD0" w:rsidP="00403FD0">
            <w:pPr>
              <w:tabs>
                <w:tab w:val="left" w:pos="284"/>
              </w:tabs>
              <w:rPr>
                <w:rFonts w:ascii="Times New Roman" w:eastAsia="Calibri" w:hAnsi="Times New Roman" w:cs="Times New Roman"/>
                <w:bCs/>
                <w:sz w:val="12"/>
                <w:szCs w:val="12"/>
              </w:rPr>
            </w:pPr>
            <w:r w:rsidRPr="00403FD0">
              <w:rPr>
                <w:rFonts w:ascii="Times New Roman" w:eastAsia="Calibri" w:hAnsi="Times New Roman" w:cs="Times New Roman"/>
                <w:bCs/>
                <w:sz w:val="12"/>
                <w:szCs w:val="12"/>
              </w:rPr>
              <w:t>0</w:t>
            </w:r>
          </w:p>
        </w:tc>
      </w:tr>
      <w:tr w:rsidR="00403FD0" w:rsidRPr="00403FD0" w:rsidTr="00403FD0">
        <w:trPr>
          <w:trHeight w:val="20"/>
        </w:trPr>
        <w:tc>
          <w:tcPr>
            <w:tcW w:w="2667" w:type="dxa"/>
            <w:hideMark/>
          </w:tcPr>
          <w:p w:rsidR="00403FD0" w:rsidRPr="00403FD0" w:rsidRDefault="00403FD0" w:rsidP="00403FD0">
            <w:pPr>
              <w:tabs>
                <w:tab w:val="left" w:pos="284"/>
              </w:tabs>
              <w:rPr>
                <w:rFonts w:ascii="Times New Roman" w:eastAsia="Calibri" w:hAnsi="Times New Roman" w:cs="Times New Roman"/>
                <w:sz w:val="12"/>
                <w:szCs w:val="12"/>
              </w:rPr>
            </w:pPr>
            <w:r w:rsidRPr="00403FD0">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06" w:type="dxa"/>
            <w:noWrap/>
            <w:hideMark/>
          </w:tcPr>
          <w:p w:rsidR="00403FD0" w:rsidRPr="00403FD0" w:rsidRDefault="00403FD0" w:rsidP="00403FD0">
            <w:pPr>
              <w:tabs>
                <w:tab w:val="left" w:pos="284"/>
              </w:tabs>
              <w:rPr>
                <w:rFonts w:ascii="Times New Roman" w:eastAsia="Calibri" w:hAnsi="Times New Roman" w:cs="Times New Roman"/>
                <w:sz w:val="12"/>
                <w:szCs w:val="12"/>
              </w:rPr>
            </w:pPr>
            <w:r w:rsidRPr="00403FD0">
              <w:rPr>
                <w:rFonts w:ascii="Times New Roman" w:eastAsia="Calibri" w:hAnsi="Times New Roman" w:cs="Times New Roman"/>
                <w:sz w:val="12"/>
                <w:szCs w:val="12"/>
              </w:rPr>
              <w:t>430</w:t>
            </w:r>
          </w:p>
        </w:tc>
        <w:tc>
          <w:tcPr>
            <w:tcW w:w="371" w:type="dxa"/>
            <w:hideMark/>
          </w:tcPr>
          <w:p w:rsidR="00403FD0" w:rsidRPr="00403FD0" w:rsidRDefault="00403FD0" w:rsidP="00403FD0">
            <w:pPr>
              <w:tabs>
                <w:tab w:val="left" w:pos="284"/>
              </w:tabs>
              <w:rPr>
                <w:rFonts w:ascii="Times New Roman" w:eastAsia="Calibri" w:hAnsi="Times New Roman" w:cs="Times New Roman"/>
                <w:sz w:val="12"/>
                <w:szCs w:val="12"/>
              </w:rPr>
            </w:pPr>
            <w:r w:rsidRPr="00403FD0">
              <w:rPr>
                <w:rFonts w:ascii="Times New Roman" w:eastAsia="Calibri" w:hAnsi="Times New Roman" w:cs="Times New Roman"/>
                <w:sz w:val="12"/>
                <w:szCs w:val="12"/>
              </w:rPr>
              <w:t>08</w:t>
            </w:r>
          </w:p>
        </w:tc>
        <w:tc>
          <w:tcPr>
            <w:tcW w:w="425" w:type="dxa"/>
            <w:hideMark/>
          </w:tcPr>
          <w:p w:rsidR="00403FD0" w:rsidRPr="00403FD0" w:rsidRDefault="00403FD0" w:rsidP="00403FD0">
            <w:pPr>
              <w:tabs>
                <w:tab w:val="left" w:pos="284"/>
              </w:tabs>
              <w:rPr>
                <w:rFonts w:ascii="Times New Roman" w:eastAsia="Calibri" w:hAnsi="Times New Roman" w:cs="Times New Roman"/>
                <w:sz w:val="12"/>
                <w:szCs w:val="12"/>
              </w:rPr>
            </w:pPr>
            <w:r w:rsidRPr="00403FD0">
              <w:rPr>
                <w:rFonts w:ascii="Times New Roman" w:eastAsia="Calibri" w:hAnsi="Times New Roman" w:cs="Times New Roman"/>
                <w:sz w:val="12"/>
                <w:szCs w:val="12"/>
              </w:rPr>
              <w:t>01</w:t>
            </w:r>
          </w:p>
        </w:tc>
        <w:tc>
          <w:tcPr>
            <w:tcW w:w="426" w:type="dxa"/>
            <w:tcBorders>
              <w:right w:val="nil"/>
            </w:tcBorders>
            <w:noWrap/>
            <w:hideMark/>
          </w:tcPr>
          <w:p w:rsidR="00403FD0" w:rsidRPr="00403FD0" w:rsidRDefault="00403FD0" w:rsidP="00403FD0">
            <w:pPr>
              <w:tabs>
                <w:tab w:val="left" w:pos="284"/>
              </w:tabs>
              <w:rPr>
                <w:rFonts w:ascii="Times New Roman" w:eastAsia="Calibri" w:hAnsi="Times New Roman" w:cs="Times New Roman"/>
                <w:sz w:val="12"/>
                <w:szCs w:val="12"/>
              </w:rPr>
            </w:pPr>
            <w:r w:rsidRPr="00403FD0">
              <w:rPr>
                <w:rFonts w:ascii="Times New Roman" w:eastAsia="Calibri" w:hAnsi="Times New Roman" w:cs="Times New Roman"/>
                <w:sz w:val="12"/>
                <w:szCs w:val="12"/>
              </w:rPr>
              <w:t>44</w:t>
            </w:r>
          </w:p>
        </w:tc>
        <w:tc>
          <w:tcPr>
            <w:tcW w:w="283" w:type="dxa"/>
            <w:tcBorders>
              <w:left w:val="nil"/>
              <w:right w:val="nil"/>
            </w:tcBorders>
            <w:noWrap/>
            <w:hideMark/>
          </w:tcPr>
          <w:p w:rsidR="00403FD0" w:rsidRPr="00403FD0" w:rsidRDefault="00403FD0" w:rsidP="00403FD0">
            <w:pPr>
              <w:tabs>
                <w:tab w:val="left" w:pos="284"/>
              </w:tabs>
              <w:rPr>
                <w:rFonts w:ascii="Times New Roman" w:eastAsia="Calibri" w:hAnsi="Times New Roman" w:cs="Times New Roman"/>
                <w:sz w:val="12"/>
                <w:szCs w:val="12"/>
              </w:rPr>
            </w:pPr>
            <w:r w:rsidRPr="00403FD0">
              <w:rPr>
                <w:rFonts w:ascii="Times New Roman" w:eastAsia="Calibri" w:hAnsi="Times New Roman" w:cs="Times New Roman"/>
                <w:sz w:val="12"/>
                <w:szCs w:val="12"/>
              </w:rPr>
              <w:t>0</w:t>
            </w:r>
          </w:p>
        </w:tc>
        <w:tc>
          <w:tcPr>
            <w:tcW w:w="425" w:type="dxa"/>
            <w:tcBorders>
              <w:left w:val="nil"/>
              <w:right w:val="nil"/>
            </w:tcBorders>
            <w:noWrap/>
            <w:hideMark/>
          </w:tcPr>
          <w:p w:rsidR="00403FD0" w:rsidRPr="00403FD0" w:rsidRDefault="00403FD0" w:rsidP="00403FD0">
            <w:pPr>
              <w:tabs>
                <w:tab w:val="left" w:pos="284"/>
              </w:tabs>
              <w:rPr>
                <w:rFonts w:ascii="Times New Roman" w:eastAsia="Calibri" w:hAnsi="Times New Roman" w:cs="Times New Roman"/>
                <w:sz w:val="12"/>
                <w:szCs w:val="12"/>
              </w:rPr>
            </w:pPr>
            <w:r w:rsidRPr="00403FD0">
              <w:rPr>
                <w:rFonts w:ascii="Times New Roman" w:eastAsia="Calibri" w:hAnsi="Times New Roman" w:cs="Times New Roman"/>
                <w:sz w:val="12"/>
                <w:szCs w:val="12"/>
              </w:rPr>
              <w:t>00</w:t>
            </w:r>
          </w:p>
        </w:tc>
        <w:tc>
          <w:tcPr>
            <w:tcW w:w="567" w:type="dxa"/>
            <w:tcBorders>
              <w:left w:val="nil"/>
            </w:tcBorders>
            <w:noWrap/>
            <w:hideMark/>
          </w:tcPr>
          <w:p w:rsidR="00403FD0" w:rsidRPr="00403FD0" w:rsidRDefault="00403FD0" w:rsidP="00403FD0">
            <w:pPr>
              <w:tabs>
                <w:tab w:val="left" w:pos="284"/>
              </w:tabs>
              <w:rPr>
                <w:rFonts w:ascii="Times New Roman" w:eastAsia="Calibri" w:hAnsi="Times New Roman" w:cs="Times New Roman"/>
                <w:sz w:val="12"/>
                <w:szCs w:val="12"/>
              </w:rPr>
            </w:pPr>
            <w:r w:rsidRPr="00403FD0">
              <w:rPr>
                <w:rFonts w:ascii="Times New Roman" w:eastAsia="Calibri" w:hAnsi="Times New Roman" w:cs="Times New Roman"/>
                <w:sz w:val="12"/>
                <w:szCs w:val="12"/>
              </w:rPr>
              <w:t>00000</w:t>
            </w:r>
          </w:p>
        </w:tc>
        <w:tc>
          <w:tcPr>
            <w:tcW w:w="426" w:type="dxa"/>
            <w:noWrap/>
            <w:hideMark/>
          </w:tcPr>
          <w:p w:rsidR="00403FD0" w:rsidRPr="00403FD0" w:rsidRDefault="00403FD0" w:rsidP="00403FD0">
            <w:pPr>
              <w:tabs>
                <w:tab w:val="left" w:pos="284"/>
              </w:tabs>
              <w:rPr>
                <w:rFonts w:ascii="Times New Roman" w:eastAsia="Calibri" w:hAnsi="Times New Roman" w:cs="Times New Roman"/>
                <w:sz w:val="12"/>
                <w:szCs w:val="12"/>
              </w:rPr>
            </w:pPr>
            <w:r w:rsidRPr="00403FD0">
              <w:rPr>
                <w:rFonts w:ascii="Times New Roman" w:eastAsia="Calibri" w:hAnsi="Times New Roman" w:cs="Times New Roman"/>
                <w:sz w:val="12"/>
                <w:szCs w:val="12"/>
              </w:rPr>
              <w:t>240</w:t>
            </w:r>
          </w:p>
        </w:tc>
        <w:tc>
          <w:tcPr>
            <w:tcW w:w="567" w:type="dxa"/>
            <w:noWrap/>
            <w:hideMark/>
          </w:tcPr>
          <w:p w:rsidR="00403FD0" w:rsidRPr="00403FD0" w:rsidRDefault="00403FD0" w:rsidP="00403FD0">
            <w:pPr>
              <w:tabs>
                <w:tab w:val="left" w:pos="284"/>
              </w:tabs>
              <w:rPr>
                <w:rFonts w:ascii="Times New Roman" w:eastAsia="Calibri" w:hAnsi="Times New Roman" w:cs="Times New Roman"/>
                <w:sz w:val="12"/>
                <w:szCs w:val="12"/>
              </w:rPr>
            </w:pPr>
            <w:r w:rsidRPr="00403FD0">
              <w:rPr>
                <w:rFonts w:ascii="Times New Roman" w:eastAsia="Calibri" w:hAnsi="Times New Roman" w:cs="Times New Roman"/>
                <w:sz w:val="12"/>
                <w:szCs w:val="12"/>
              </w:rPr>
              <w:t>41</w:t>
            </w:r>
          </w:p>
        </w:tc>
        <w:tc>
          <w:tcPr>
            <w:tcW w:w="850" w:type="dxa"/>
            <w:noWrap/>
            <w:hideMark/>
          </w:tcPr>
          <w:p w:rsidR="00403FD0" w:rsidRPr="00403FD0" w:rsidRDefault="00403FD0" w:rsidP="00403FD0">
            <w:pPr>
              <w:tabs>
                <w:tab w:val="left" w:pos="284"/>
              </w:tabs>
              <w:rPr>
                <w:rFonts w:ascii="Times New Roman" w:eastAsia="Calibri" w:hAnsi="Times New Roman" w:cs="Times New Roman"/>
                <w:sz w:val="12"/>
                <w:szCs w:val="12"/>
              </w:rPr>
            </w:pPr>
            <w:r w:rsidRPr="00403FD0">
              <w:rPr>
                <w:rFonts w:ascii="Times New Roman" w:eastAsia="Calibri" w:hAnsi="Times New Roman" w:cs="Times New Roman"/>
                <w:sz w:val="12"/>
                <w:szCs w:val="12"/>
              </w:rPr>
              <w:t>0</w:t>
            </w:r>
          </w:p>
        </w:tc>
      </w:tr>
      <w:tr w:rsidR="00403FD0" w:rsidRPr="00403FD0" w:rsidTr="00403FD0">
        <w:trPr>
          <w:trHeight w:val="20"/>
        </w:trPr>
        <w:tc>
          <w:tcPr>
            <w:tcW w:w="2667" w:type="dxa"/>
            <w:hideMark/>
          </w:tcPr>
          <w:p w:rsidR="00403FD0" w:rsidRPr="00403FD0" w:rsidRDefault="00403FD0" w:rsidP="00403FD0">
            <w:pPr>
              <w:tabs>
                <w:tab w:val="left" w:pos="284"/>
              </w:tabs>
              <w:rPr>
                <w:rFonts w:ascii="Times New Roman" w:eastAsia="Calibri" w:hAnsi="Times New Roman" w:cs="Times New Roman"/>
                <w:sz w:val="12"/>
                <w:szCs w:val="12"/>
              </w:rPr>
            </w:pPr>
            <w:r w:rsidRPr="00403FD0">
              <w:rPr>
                <w:rFonts w:ascii="Times New Roman" w:eastAsia="Calibri" w:hAnsi="Times New Roman" w:cs="Times New Roman"/>
                <w:sz w:val="12"/>
                <w:szCs w:val="12"/>
              </w:rPr>
              <w:t>Иные межбюджетные трансферты</w:t>
            </w:r>
          </w:p>
        </w:tc>
        <w:tc>
          <w:tcPr>
            <w:tcW w:w="506" w:type="dxa"/>
            <w:noWrap/>
            <w:hideMark/>
          </w:tcPr>
          <w:p w:rsidR="00403FD0" w:rsidRPr="00403FD0" w:rsidRDefault="00403FD0" w:rsidP="00403FD0">
            <w:pPr>
              <w:tabs>
                <w:tab w:val="left" w:pos="284"/>
              </w:tabs>
              <w:rPr>
                <w:rFonts w:ascii="Times New Roman" w:eastAsia="Calibri" w:hAnsi="Times New Roman" w:cs="Times New Roman"/>
                <w:sz w:val="12"/>
                <w:szCs w:val="12"/>
              </w:rPr>
            </w:pPr>
            <w:r w:rsidRPr="00403FD0">
              <w:rPr>
                <w:rFonts w:ascii="Times New Roman" w:eastAsia="Calibri" w:hAnsi="Times New Roman" w:cs="Times New Roman"/>
                <w:sz w:val="12"/>
                <w:szCs w:val="12"/>
              </w:rPr>
              <w:t>430</w:t>
            </w:r>
          </w:p>
        </w:tc>
        <w:tc>
          <w:tcPr>
            <w:tcW w:w="371" w:type="dxa"/>
            <w:hideMark/>
          </w:tcPr>
          <w:p w:rsidR="00403FD0" w:rsidRPr="00403FD0" w:rsidRDefault="00403FD0" w:rsidP="00403FD0">
            <w:pPr>
              <w:tabs>
                <w:tab w:val="left" w:pos="284"/>
              </w:tabs>
              <w:rPr>
                <w:rFonts w:ascii="Times New Roman" w:eastAsia="Calibri" w:hAnsi="Times New Roman" w:cs="Times New Roman"/>
                <w:sz w:val="12"/>
                <w:szCs w:val="12"/>
              </w:rPr>
            </w:pPr>
            <w:r w:rsidRPr="00403FD0">
              <w:rPr>
                <w:rFonts w:ascii="Times New Roman" w:eastAsia="Calibri" w:hAnsi="Times New Roman" w:cs="Times New Roman"/>
                <w:sz w:val="12"/>
                <w:szCs w:val="12"/>
              </w:rPr>
              <w:t>08</w:t>
            </w:r>
          </w:p>
        </w:tc>
        <w:tc>
          <w:tcPr>
            <w:tcW w:w="425" w:type="dxa"/>
            <w:hideMark/>
          </w:tcPr>
          <w:p w:rsidR="00403FD0" w:rsidRPr="00403FD0" w:rsidRDefault="00403FD0" w:rsidP="00403FD0">
            <w:pPr>
              <w:tabs>
                <w:tab w:val="left" w:pos="284"/>
              </w:tabs>
              <w:rPr>
                <w:rFonts w:ascii="Times New Roman" w:eastAsia="Calibri" w:hAnsi="Times New Roman" w:cs="Times New Roman"/>
                <w:sz w:val="12"/>
                <w:szCs w:val="12"/>
              </w:rPr>
            </w:pPr>
            <w:r w:rsidRPr="00403FD0">
              <w:rPr>
                <w:rFonts w:ascii="Times New Roman" w:eastAsia="Calibri" w:hAnsi="Times New Roman" w:cs="Times New Roman"/>
                <w:sz w:val="12"/>
                <w:szCs w:val="12"/>
              </w:rPr>
              <w:t>01</w:t>
            </w:r>
          </w:p>
        </w:tc>
        <w:tc>
          <w:tcPr>
            <w:tcW w:w="426" w:type="dxa"/>
            <w:tcBorders>
              <w:right w:val="nil"/>
            </w:tcBorders>
            <w:noWrap/>
            <w:hideMark/>
          </w:tcPr>
          <w:p w:rsidR="00403FD0" w:rsidRPr="00403FD0" w:rsidRDefault="00403FD0" w:rsidP="00403FD0">
            <w:pPr>
              <w:tabs>
                <w:tab w:val="left" w:pos="284"/>
              </w:tabs>
              <w:rPr>
                <w:rFonts w:ascii="Times New Roman" w:eastAsia="Calibri" w:hAnsi="Times New Roman" w:cs="Times New Roman"/>
                <w:sz w:val="12"/>
                <w:szCs w:val="12"/>
              </w:rPr>
            </w:pPr>
            <w:r w:rsidRPr="00403FD0">
              <w:rPr>
                <w:rFonts w:ascii="Times New Roman" w:eastAsia="Calibri" w:hAnsi="Times New Roman" w:cs="Times New Roman"/>
                <w:sz w:val="12"/>
                <w:szCs w:val="12"/>
              </w:rPr>
              <w:t>44</w:t>
            </w:r>
          </w:p>
        </w:tc>
        <w:tc>
          <w:tcPr>
            <w:tcW w:w="283" w:type="dxa"/>
            <w:tcBorders>
              <w:left w:val="nil"/>
              <w:right w:val="nil"/>
            </w:tcBorders>
            <w:noWrap/>
            <w:hideMark/>
          </w:tcPr>
          <w:p w:rsidR="00403FD0" w:rsidRPr="00403FD0" w:rsidRDefault="00403FD0" w:rsidP="00403FD0">
            <w:pPr>
              <w:tabs>
                <w:tab w:val="left" w:pos="284"/>
              </w:tabs>
              <w:rPr>
                <w:rFonts w:ascii="Times New Roman" w:eastAsia="Calibri" w:hAnsi="Times New Roman" w:cs="Times New Roman"/>
                <w:sz w:val="12"/>
                <w:szCs w:val="12"/>
              </w:rPr>
            </w:pPr>
            <w:r w:rsidRPr="00403FD0">
              <w:rPr>
                <w:rFonts w:ascii="Times New Roman" w:eastAsia="Calibri" w:hAnsi="Times New Roman" w:cs="Times New Roman"/>
                <w:sz w:val="12"/>
                <w:szCs w:val="12"/>
              </w:rPr>
              <w:t>0</w:t>
            </w:r>
          </w:p>
        </w:tc>
        <w:tc>
          <w:tcPr>
            <w:tcW w:w="425" w:type="dxa"/>
            <w:tcBorders>
              <w:left w:val="nil"/>
              <w:right w:val="nil"/>
            </w:tcBorders>
            <w:noWrap/>
            <w:hideMark/>
          </w:tcPr>
          <w:p w:rsidR="00403FD0" w:rsidRPr="00403FD0" w:rsidRDefault="00403FD0" w:rsidP="00403FD0">
            <w:pPr>
              <w:tabs>
                <w:tab w:val="left" w:pos="284"/>
              </w:tabs>
              <w:rPr>
                <w:rFonts w:ascii="Times New Roman" w:eastAsia="Calibri" w:hAnsi="Times New Roman" w:cs="Times New Roman"/>
                <w:sz w:val="12"/>
                <w:szCs w:val="12"/>
              </w:rPr>
            </w:pPr>
            <w:r w:rsidRPr="00403FD0">
              <w:rPr>
                <w:rFonts w:ascii="Times New Roman" w:eastAsia="Calibri" w:hAnsi="Times New Roman" w:cs="Times New Roman"/>
                <w:sz w:val="12"/>
                <w:szCs w:val="12"/>
              </w:rPr>
              <w:t>00</w:t>
            </w:r>
          </w:p>
        </w:tc>
        <w:tc>
          <w:tcPr>
            <w:tcW w:w="567" w:type="dxa"/>
            <w:tcBorders>
              <w:left w:val="nil"/>
            </w:tcBorders>
            <w:noWrap/>
            <w:hideMark/>
          </w:tcPr>
          <w:p w:rsidR="00403FD0" w:rsidRPr="00403FD0" w:rsidRDefault="00403FD0" w:rsidP="00403FD0">
            <w:pPr>
              <w:tabs>
                <w:tab w:val="left" w:pos="284"/>
              </w:tabs>
              <w:rPr>
                <w:rFonts w:ascii="Times New Roman" w:eastAsia="Calibri" w:hAnsi="Times New Roman" w:cs="Times New Roman"/>
                <w:sz w:val="12"/>
                <w:szCs w:val="12"/>
              </w:rPr>
            </w:pPr>
            <w:r w:rsidRPr="00403FD0">
              <w:rPr>
                <w:rFonts w:ascii="Times New Roman" w:eastAsia="Calibri" w:hAnsi="Times New Roman" w:cs="Times New Roman"/>
                <w:sz w:val="12"/>
                <w:szCs w:val="12"/>
              </w:rPr>
              <w:t>00000</w:t>
            </w:r>
          </w:p>
        </w:tc>
        <w:tc>
          <w:tcPr>
            <w:tcW w:w="426" w:type="dxa"/>
            <w:noWrap/>
            <w:hideMark/>
          </w:tcPr>
          <w:p w:rsidR="00403FD0" w:rsidRPr="00403FD0" w:rsidRDefault="00403FD0" w:rsidP="00403FD0">
            <w:pPr>
              <w:tabs>
                <w:tab w:val="left" w:pos="284"/>
              </w:tabs>
              <w:rPr>
                <w:rFonts w:ascii="Times New Roman" w:eastAsia="Calibri" w:hAnsi="Times New Roman" w:cs="Times New Roman"/>
                <w:sz w:val="12"/>
                <w:szCs w:val="12"/>
              </w:rPr>
            </w:pPr>
            <w:r w:rsidRPr="00403FD0">
              <w:rPr>
                <w:rFonts w:ascii="Times New Roman" w:eastAsia="Calibri" w:hAnsi="Times New Roman" w:cs="Times New Roman"/>
                <w:sz w:val="12"/>
                <w:szCs w:val="12"/>
              </w:rPr>
              <w:t>540</w:t>
            </w:r>
          </w:p>
        </w:tc>
        <w:tc>
          <w:tcPr>
            <w:tcW w:w="567" w:type="dxa"/>
            <w:noWrap/>
            <w:hideMark/>
          </w:tcPr>
          <w:p w:rsidR="00403FD0" w:rsidRPr="00403FD0" w:rsidRDefault="00403FD0" w:rsidP="00403FD0">
            <w:pPr>
              <w:tabs>
                <w:tab w:val="left" w:pos="284"/>
              </w:tabs>
              <w:rPr>
                <w:rFonts w:ascii="Times New Roman" w:eastAsia="Calibri" w:hAnsi="Times New Roman" w:cs="Times New Roman"/>
                <w:sz w:val="12"/>
                <w:szCs w:val="12"/>
              </w:rPr>
            </w:pPr>
            <w:r w:rsidRPr="00403FD0">
              <w:rPr>
                <w:rFonts w:ascii="Times New Roman" w:eastAsia="Calibri" w:hAnsi="Times New Roman" w:cs="Times New Roman"/>
                <w:sz w:val="12"/>
                <w:szCs w:val="12"/>
              </w:rPr>
              <w:t>104</w:t>
            </w:r>
          </w:p>
        </w:tc>
        <w:tc>
          <w:tcPr>
            <w:tcW w:w="850" w:type="dxa"/>
            <w:noWrap/>
            <w:hideMark/>
          </w:tcPr>
          <w:p w:rsidR="00403FD0" w:rsidRPr="00403FD0" w:rsidRDefault="00403FD0" w:rsidP="00403FD0">
            <w:pPr>
              <w:tabs>
                <w:tab w:val="left" w:pos="284"/>
              </w:tabs>
              <w:rPr>
                <w:rFonts w:ascii="Times New Roman" w:eastAsia="Calibri" w:hAnsi="Times New Roman" w:cs="Times New Roman"/>
                <w:sz w:val="12"/>
                <w:szCs w:val="12"/>
              </w:rPr>
            </w:pPr>
            <w:r w:rsidRPr="00403FD0">
              <w:rPr>
                <w:rFonts w:ascii="Times New Roman" w:eastAsia="Calibri" w:hAnsi="Times New Roman" w:cs="Times New Roman"/>
                <w:sz w:val="12"/>
                <w:szCs w:val="12"/>
              </w:rPr>
              <w:t>0</w:t>
            </w:r>
          </w:p>
        </w:tc>
      </w:tr>
      <w:tr w:rsidR="00403FD0" w:rsidRPr="00403FD0" w:rsidTr="00403FD0">
        <w:trPr>
          <w:trHeight w:val="20"/>
        </w:trPr>
        <w:tc>
          <w:tcPr>
            <w:tcW w:w="2667" w:type="dxa"/>
            <w:noWrap/>
            <w:hideMark/>
          </w:tcPr>
          <w:p w:rsidR="00403FD0" w:rsidRPr="00403FD0" w:rsidRDefault="00403FD0" w:rsidP="00403FD0">
            <w:pPr>
              <w:tabs>
                <w:tab w:val="left" w:pos="284"/>
              </w:tabs>
              <w:rPr>
                <w:rFonts w:ascii="Times New Roman" w:eastAsia="Calibri" w:hAnsi="Times New Roman" w:cs="Times New Roman"/>
                <w:bCs/>
                <w:sz w:val="12"/>
                <w:szCs w:val="12"/>
              </w:rPr>
            </w:pPr>
            <w:r w:rsidRPr="00403FD0">
              <w:rPr>
                <w:rFonts w:ascii="Times New Roman" w:eastAsia="Calibri" w:hAnsi="Times New Roman" w:cs="Times New Roman"/>
                <w:bCs/>
                <w:sz w:val="12"/>
                <w:szCs w:val="12"/>
              </w:rPr>
              <w:t>Итого</w:t>
            </w:r>
          </w:p>
        </w:tc>
        <w:tc>
          <w:tcPr>
            <w:tcW w:w="506" w:type="dxa"/>
            <w:noWrap/>
            <w:hideMark/>
          </w:tcPr>
          <w:p w:rsidR="00403FD0" w:rsidRPr="00403FD0" w:rsidRDefault="00403FD0" w:rsidP="00403FD0">
            <w:pPr>
              <w:tabs>
                <w:tab w:val="left" w:pos="284"/>
              </w:tabs>
              <w:rPr>
                <w:rFonts w:ascii="Times New Roman" w:eastAsia="Calibri" w:hAnsi="Times New Roman" w:cs="Times New Roman"/>
                <w:bCs/>
                <w:sz w:val="12"/>
                <w:szCs w:val="12"/>
              </w:rPr>
            </w:pPr>
            <w:r w:rsidRPr="00403FD0">
              <w:rPr>
                <w:rFonts w:ascii="Times New Roman" w:eastAsia="Calibri" w:hAnsi="Times New Roman" w:cs="Times New Roman"/>
                <w:bCs/>
                <w:sz w:val="12"/>
                <w:szCs w:val="12"/>
              </w:rPr>
              <w:t> </w:t>
            </w:r>
          </w:p>
        </w:tc>
        <w:tc>
          <w:tcPr>
            <w:tcW w:w="371" w:type="dxa"/>
            <w:noWrap/>
            <w:hideMark/>
          </w:tcPr>
          <w:p w:rsidR="00403FD0" w:rsidRPr="00403FD0" w:rsidRDefault="00403FD0" w:rsidP="00403FD0">
            <w:pPr>
              <w:tabs>
                <w:tab w:val="left" w:pos="284"/>
              </w:tabs>
              <w:rPr>
                <w:rFonts w:ascii="Times New Roman" w:eastAsia="Calibri" w:hAnsi="Times New Roman" w:cs="Times New Roman"/>
                <w:bCs/>
                <w:sz w:val="12"/>
                <w:szCs w:val="12"/>
              </w:rPr>
            </w:pPr>
            <w:r w:rsidRPr="00403FD0">
              <w:rPr>
                <w:rFonts w:ascii="Times New Roman" w:eastAsia="Calibri" w:hAnsi="Times New Roman" w:cs="Times New Roman"/>
                <w:bCs/>
                <w:sz w:val="12"/>
                <w:szCs w:val="12"/>
              </w:rPr>
              <w:t> </w:t>
            </w:r>
          </w:p>
        </w:tc>
        <w:tc>
          <w:tcPr>
            <w:tcW w:w="425" w:type="dxa"/>
            <w:noWrap/>
            <w:hideMark/>
          </w:tcPr>
          <w:p w:rsidR="00403FD0" w:rsidRPr="00403FD0" w:rsidRDefault="00403FD0" w:rsidP="00403FD0">
            <w:pPr>
              <w:tabs>
                <w:tab w:val="left" w:pos="284"/>
              </w:tabs>
              <w:rPr>
                <w:rFonts w:ascii="Times New Roman" w:eastAsia="Calibri" w:hAnsi="Times New Roman" w:cs="Times New Roman"/>
                <w:bCs/>
                <w:sz w:val="12"/>
                <w:szCs w:val="12"/>
              </w:rPr>
            </w:pPr>
            <w:r w:rsidRPr="00403FD0">
              <w:rPr>
                <w:rFonts w:ascii="Times New Roman" w:eastAsia="Calibri" w:hAnsi="Times New Roman" w:cs="Times New Roman"/>
                <w:bCs/>
                <w:sz w:val="12"/>
                <w:szCs w:val="12"/>
              </w:rPr>
              <w:t> </w:t>
            </w:r>
          </w:p>
        </w:tc>
        <w:tc>
          <w:tcPr>
            <w:tcW w:w="426" w:type="dxa"/>
            <w:tcBorders>
              <w:right w:val="nil"/>
            </w:tcBorders>
            <w:noWrap/>
            <w:hideMark/>
          </w:tcPr>
          <w:p w:rsidR="00403FD0" w:rsidRPr="00403FD0" w:rsidRDefault="00403FD0" w:rsidP="00403FD0">
            <w:pPr>
              <w:tabs>
                <w:tab w:val="left" w:pos="284"/>
              </w:tabs>
              <w:rPr>
                <w:rFonts w:ascii="Times New Roman" w:eastAsia="Calibri" w:hAnsi="Times New Roman" w:cs="Times New Roman"/>
                <w:bCs/>
                <w:sz w:val="12"/>
                <w:szCs w:val="12"/>
              </w:rPr>
            </w:pPr>
            <w:r w:rsidRPr="00403FD0">
              <w:rPr>
                <w:rFonts w:ascii="Times New Roman" w:eastAsia="Calibri" w:hAnsi="Times New Roman" w:cs="Times New Roman"/>
                <w:bCs/>
                <w:sz w:val="12"/>
                <w:szCs w:val="12"/>
              </w:rPr>
              <w:t> </w:t>
            </w:r>
          </w:p>
        </w:tc>
        <w:tc>
          <w:tcPr>
            <w:tcW w:w="283" w:type="dxa"/>
            <w:tcBorders>
              <w:left w:val="nil"/>
              <w:right w:val="nil"/>
            </w:tcBorders>
            <w:noWrap/>
            <w:hideMark/>
          </w:tcPr>
          <w:p w:rsidR="00403FD0" w:rsidRPr="00403FD0" w:rsidRDefault="00403FD0" w:rsidP="00403FD0">
            <w:pPr>
              <w:tabs>
                <w:tab w:val="left" w:pos="284"/>
              </w:tabs>
              <w:rPr>
                <w:rFonts w:ascii="Times New Roman" w:eastAsia="Calibri" w:hAnsi="Times New Roman" w:cs="Times New Roman"/>
                <w:bCs/>
                <w:sz w:val="12"/>
                <w:szCs w:val="12"/>
              </w:rPr>
            </w:pPr>
            <w:r w:rsidRPr="00403FD0">
              <w:rPr>
                <w:rFonts w:ascii="Times New Roman" w:eastAsia="Calibri" w:hAnsi="Times New Roman" w:cs="Times New Roman"/>
                <w:bCs/>
                <w:sz w:val="12"/>
                <w:szCs w:val="12"/>
              </w:rPr>
              <w:t> </w:t>
            </w:r>
          </w:p>
        </w:tc>
        <w:tc>
          <w:tcPr>
            <w:tcW w:w="425" w:type="dxa"/>
            <w:tcBorders>
              <w:left w:val="nil"/>
              <w:right w:val="nil"/>
            </w:tcBorders>
            <w:noWrap/>
            <w:hideMark/>
          </w:tcPr>
          <w:p w:rsidR="00403FD0" w:rsidRPr="00403FD0" w:rsidRDefault="00403FD0" w:rsidP="00403FD0">
            <w:pPr>
              <w:tabs>
                <w:tab w:val="left" w:pos="284"/>
              </w:tabs>
              <w:rPr>
                <w:rFonts w:ascii="Times New Roman" w:eastAsia="Calibri" w:hAnsi="Times New Roman" w:cs="Times New Roman"/>
                <w:bCs/>
                <w:sz w:val="12"/>
                <w:szCs w:val="12"/>
              </w:rPr>
            </w:pPr>
            <w:r w:rsidRPr="00403FD0">
              <w:rPr>
                <w:rFonts w:ascii="Times New Roman" w:eastAsia="Calibri" w:hAnsi="Times New Roman" w:cs="Times New Roman"/>
                <w:bCs/>
                <w:sz w:val="12"/>
                <w:szCs w:val="12"/>
              </w:rPr>
              <w:t> </w:t>
            </w:r>
          </w:p>
        </w:tc>
        <w:tc>
          <w:tcPr>
            <w:tcW w:w="567" w:type="dxa"/>
            <w:tcBorders>
              <w:left w:val="nil"/>
            </w:tcBorders>
            <w:noWrap/>
            <w:hideMark/>
          </w:tcPr>
          <w:p w:rsidR="00403FD0" w:rsidRPr="00403FD0" w:rsidRDefault="00403FD0" w:rsidP="00403FD0">
            <w:pPr>
              <w:tabs>
                <w:tab w:val="left" w:pos="284"/>
              </w:tabs>
              <w:rPr>
                <w:rFonts w:ascii="Times New Roman" w:eastAsia="Calibri" w:hAnsi="Times New Roman" w:cs="Times New Roman"/>
                <w:sz w:val="12"/>
                <w:szCs w:val="12"/>
              </w:rPr>
            </w:pPr>
            <w:r w:rsidRPr="00403FD0">
              <w:rPr>
                <w:rFonts w:ascii="Times New Roman" w:eastAsia="Calibri" w:hAnsi="Times New Roman" w:cs="Times New Roman"/>
                <w:sz w:val="12"/>
                <w:szCs w:val="12"/>
              </w:rPr>
              <w:t> </w:t>
            </w:r>
          </w:p>
        </w:tc>
        <w:tc>
          <w:tcPr>
            <w:tcW w:w="426" w:type="dxa"/>
            <w:noWrap/>
            <w:hideMark/>
          </w:tcPr>
          <w:p w:rsidR="00403FD0" w:rsidRPr="00403FD0" w:rsidRDefault="00403FD0" w:rsidP="00403FD0">
            <w:pPr>
              <w:tabs>
                <w:tab w:val="left" w:pos="284"/>
              </w:tabs>
              <w:rPr>
                <w:rFonts w:ascii="Times New Roman" w:eastAsia="Calibri" w:hAnsi="Times New Roman" w:cs="Times New Roman"/>
                <w:bCs/>
                <w:sz w:val="12"/>
                <w:szCs w:val="12"/>
              </w:rPr>
            </w:pPr>
            <w:r w:rsidRPr="00403FD0">
              <w:rPr>
                <w:rFonts w:ascii="Times New Roman" w:eastAsia="Calibri" w:hAnsi="Times New Roman" w:cs="Times New Roman"/>
                <w:bCs/>
                <w:sz w:val="12"/>
                <w:szCs w:val="12"/>
              </w:rPr>
              <w:t> </w:t>
            </w:r>
          </w:p>
        </w:tc>
        <w:tc>
          <w:tcPr>
            <w:tcW w:w="567" w:type="dxa"/>
            <w:noWrap/>
            <w:hideMark/>
          </w:tcPr>
          <w:p w:rsidR="00403FD0" w:rsidRPr="00403FD0" w:rsidRDefault="00403FD0" w:rsidP="00403FD0">
            <w:pPr>
              <w:tabs>
                <w:tab w:val="left" w:pos="284"/>
              </w:tabs>
              <w:rPr>
                <w:rFonts w:ascii="Times New Roman" w:eastAsia="Calibri" w:hAnsi="Times New Roman" w:cs="Times New Roman"/>
                <w:bCs/>
                <w:sz w:val="12"/>
                <w:szCs w:val="12"/>
              </w:rPr>
            </w:pPr>
            <w:r w:rsidRPr="00403FD0">
              <w:rPr>
                <w:rFonts w:ascii="Times New Roman" w:eastAsia="Calibri" w:hAnsi="Times New Roman" w:cs="Times New Roman"/>
                <w:bCs/>
                <w:sz w:val="12"/>
                <w:szCs w:val="12"/>
              </w:rPr>
              <w:t>2 866</w:t>
            </w:r>
          </w:p>
        </w:tc>
        <w:tc>
          <w:tcPr>
            <w:tcW w:w="850" w:type="dxa"/>
            <w:noWrap/>
            <w:hideMark/>
          </w:tcPr>
          <w:p w:rsidR="00403FD0" w:rsidRPr="00403FD0" w:rsidRDefault="00403FD0" w:rsidP="00403FD0">
            <w:pPr>
              <w:tabs>
                <w:tab w:val="left" w:pos="284"/>
              </w:tabs>
              <w:rPr>
                <w:rFonts w:ascii="Times New Roman" w:eastAsia="Calibri" w:hAnsi="Times New Roman" w:cs="Times New Roman"/>
                <w:bCs/>
                <w:sz w:val="12"/>
                <w:szCs w:val="12"/>
              </w:rPr>
            </w:pPr>
            <w:r w:rsidRPr="00403FD0">
              <w:rPr>
                <w:rFonts w:ascii="Times New Roman" w:eastAsia="Calibri" w:hAnsi="Times New Roman" w:cs="Times New Roman"/>
                <w:bCs/>
                <w:sz w:val="12"/>
                <w:szCs w:val="12"/>
              </w:rPr>
              <w:t>290</w:t>
            </w:r>
          </w:p>
        </w:tc>
      </w:tr>
    </w:tbl>
    <w:p w:rsidR="00AD1195" w:rsidRDefault="00AD1195" w:rsidP="00EC3D1F">
      <w:pPr>
        <w:tabs>
          <w:tab w:val="left" w:pos="284"/>
        </w:tabs>
        <w:spacing w:after="0" w:line="240" w:lineRule="auto"/>
        <w:jc w:val="both"/>
        <w:rPr>
          <w:rFonts w:ascii="Times New Roman" w:eastAsia="Calibri" w:hAnsi="Times New Roman" w:cs="Times New Roman"/>
          <w:sz w:val="12"/>
          <w:szCs w:val="12"/>
        </w:rPr>
      </w:pPr>
    </w:p>
    <w:p w:rsidR="00403FD0" w:rsidRPr="00EB4B18" w:rsidRDefault="00403FD0" w:rsidP="00403FD0">
      <w:pPr>
        <w:tabs>
          <w:tab w:val="left" w:pos="284"/>
        </w:tabs>
        <w:spacing w:after="0" w:line="240" w:lineRule="auto"/>
        <w:jc w:val="right"/>
        <w:rPr>
          <w:rFonts w:ascii="Times New Roman" w:eastAsia="Calibri" w:hAnsi="Times New Roman" w:cs="Times New Roman"/>
          <w:i/>
          <w:sz w:val="12"/>
          <w:szCs w:val="12"/>
        </w:rPr>
      </w:pPr>
      <w:r w:rsidRPr="00EB4B18">
        <w:rPr>
          <w:rFonts w:ascii="Times New Roman" w:eastAsia="Calibri" w:hAnsi="Times New Roman" w:cs="Times New Roman"/>
          <w:i/>
          <w:sz w:val="12"/>
          <w:szCs w:val="12"/>
        </w:rPr>
        <w:t>Приложение №</w:t>
      </w:r>
      <w:r>
        <w:rPr>
          <w:rFonts w:ascii="Times New Roman" w:eastAsia="Calibri" w:hAnsi="Times New Roman" w:cs="Times New Roman"/>
          <w:i/>
          <w:sz w:val="12"/>
          <w:szCs w:val="12"/>
        </w:rPr>
        <w:t>3</w:t>
      </w:r>
    </w:p>
    <w:p w:rsidR="00403FD0" w:rsidRPr="00EB4B18" w:rsidRDefault="00403FD0" w:rsidP="00403FD0">
      <w:pPr>
        <w:tabs>
          <w:tab w:val="left" w:pos="284"/>
        </w:tabs>
        <w:spacing w:after="0" w:line="240" w:lineRule="auto"/>
        <w:jc w:val="right"/>
        <w:rPr>
          <w:rFonts w:ascii="Times New Roman" w:eastAsia="Calibri" w:hAnsi="Times New Roman" w:cs="Times New Roman"/>
          <w:i/>
          <w:sz w:val="12"/>
          <w:szCs w:val="12"/>
        </w:rPr>
      </w:pPr>
      <w:r w:rsidRPr="00EB4B18">
        <w:rPr>
          <w:rFonts w:ascii="Times New Roman" w:eastAsia="Calibri" w:hAnsi="Times New Roman" w:cs="Times New Roman"/>
          <w:i/>
          <w:sz w:val="12"/>
          <w:szCs w:val="12"/>
        </w:rPr>
        <w:t>к Постановлению администрации</w:t>
      </w:r>
    </w:p>
    <w:p w:rsidR="00403FD0" w:rsidRPr="00EB4B18" w:rsidRDefault="00403FD0" w:rsidP="00403FD0">
      <w:pPr>
        <w:tabs>
          <w:tab w:val="left" w:pos="284"/>
        </w:tabs>
        <w:spacing w:after="0" w:line="240" w:lineRule="auto"/>
        <w:jc w:val="right"/>
        <w:rPr>
          <w:rFonts w:ascii="Times New Roman" w:eastAsia="Calibri" w:hAnsi="Times New Roman" w:cs="Times New Roman"/>
          <w:i/>
          <w:sz w:val="12"/>
          <w:szCs w:val="12"/>
        </w:rPr>
      </w:pPr>
      <w:r w:rsidRPr="00EB4B18">
        <w:rPr>
          <w:rFonts w:ascii="Times New Roman" w:eastAsia="Calibri" w:hAnsi="Times New Roman" w:cs="Times New Roman"/>
          <w:i/>
          <w:sz w:val="12"/>
          <w:szCs w:val="12"/>
        </w:rPr>
        <w:t>сельского поселения Светлодольск</w:t>
      </w:r>
    </w:p>
    <w:p w:rsidR="00403FD0" w:rsidRPr="00EB4B18" w:rsidRDefault="00403FD0" w:rsidP="00403FD0">
      <w:pPr>
        <w:tabs>
          <w:tab w:val="left" w:pos="284"/>
        </w:tabs>
        <w:spacing w:after="0" w:line="240" w:lineRule="auto"/>
        <w:jc w:val="right"/>
        <w:rPr>
          <w:rFonts w:ascii="Times New Roman" w:eastAsia="Calibri" w:hAnsi="Times New Roman" w:cs="Times New Roman"/>
          <w:i/>
          <w:sz w:val="12"/>
          <w:szCs w:val="12"/>
        </w:rPr>
      </w:pPr>
      <w:r w:rsidRPr="00EB4B18">
        <w:rPr>
          <w:rFonts w:ascii="Times New Roman" w:eastAsia="Calibri" w:hAnsi="Times New Roman" w:cs="Times New Roman"/>
          <w:i/>
          <w:sz w:val="12"/>
          <w:szCs w:val="12"/>
        </w:rPr>
        <w:t>муниципального района Сергиевский</w:t>
      </w:r>
    </w:p>
    <w:p w:rsidR="00403FD0" w:rsidRPr="00EB4B18" w:rsidRDefault="00403FD0" w:rsidP="00403FD0">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№35</w:t>
      </w:r>
      <w:r w:rsidRPr="00EB4B18">
        <w:rPr>
          <w:rFonts w:ascii="Times New Roman" w:eastAsia="Calibri" w:hAnsi="Times New Roman" w:cs="Times New Roman"/>
          <w:i/>
          <w:sz w:val="12"/>
          <w:szCs w:val="12"/>
        </w:rPr>
        <w:t xml:space="preserve"> от «19» июля 2019 г.</w:t>
      </w:r>
    </w:p>
    <w:p w:rsidR="00403FD0" w:rsidRPr="00403FD0" w:rsidRDefault="00403FD0" w:rsidP="00403FD0">
      <w:pPr>
        <w:tabs>
          <w:tab w:val="left" w:pos="284"/>
        </w:tabs>
        <w:spacing w:after="0" w:line="240" w:lineRule="auto"/>
        <w:jc w:val="center"/>
        <w:rPr>
          <w:rFonts w:ascii="Times New Roman" w:eastAsia="Calibri" w:hAnsi="Times New Roman" w:cs="Times New Roman"/>
          <w:b/>
          <w:sz w:val="12"/>
          <w:szCs w:val="12"/>
        </w:rPr>
      </w:pPr>
      <w:r w:rsidRPr="00403FD0">
        <w:rPr>
          <w:rFonts w:ascii="Times New Roman" w:eastAsia="Calibri" w:hAnsi="Times New Roman" w:cs="Times New Roman"/>
          <w:b/>
          <w:sz w:val="12"/>
          <w:szCs w:val="12"/>
        </w:rPr>
        <w:t xml:space="preserve">Распределение бюджетных ассигнований за первое полугодие 2019 года по разделам и подразделам </w:t>
      </w:r>
    </w:p>
    <w:p w:rsidR="00403FD0" w:rsidRPr="00403FD0" w:rsidRDefault="00403FD0" w:rsidP="00403FD0">
      <w:pPr>
        <w:tabs>
          <w:tab w:val="left" w:pos="284"/>
        </w:tabs>
        <w:spacing w:after="0" w:line="240" w:lineRule="auto"/>
        <w:jc w:val="center"/>
        <w:rPr>
          <w:rFonts w:ascii="Times New Roman" w:eastAsia="Calibri" w:hAnsi="Times New Roman" w:cs="Times New Roman"/>
          <w:b/>
          <w:sz w:val="12"/>
          <w:szCs w:val="12"/>
        </w:rPr>
      </w:pPr>
      <w:r w:rsidRPr="00403FD0">
        <w:rPr>
          <w:rFonts w:ascii="Times New Roman" w:eastAsia="Calibri" w:hAnsi="Times New Roman" w:cs="Times New Roman"/>
          <w:b/>
          <w:sz w:val="12"/>
          <w:szCs w:val="12"/>
        </w:rPr>
        <w:t>классификации расходов бюджета сельского поселения Светлодольск муниципального района Сергиевский Самарской области</w:t>
      </w:r>
    </w:p>
    <w:p w:rsidR="00403FD0" w:rsidRPr="00403FD0" w:rsidRDefault="00403FD0" w:rsidP="00403FD0">
      <w:pPr>
        <w:tabs>
          <w:tab w:val="left" w:pos="284"/>
        </w:tabs>
        <w:spacing w:after="0" w:line="240" w:lineRule="auto"/>
        <w:jc w:val="right"/>
        <w:rPr>
          <w:rFonts w:ascii="Times New Roman" w:eastAsia="Calibri" w:hAnsi="Times New Roman" w:cs="Times New Roman"/>
          <w:sz w:val="12"/>
          <w:szCs w:val="12"/>
        </w:rPr>
      </w:pPr>
      <w:r w:rsidRPr="00403FD0">
        <w:rPr>
          <w:rFonts w:ascii="Times New Roman" w:eastAsia="Calibri" w:hAnsi="Times New Roman" w:cs="Times New Roman"/>
          <w:sz w:val="12"/>
          <w:szCs w:val="12"/>
        </w:rPr>
        <w:t xml:space="preserve">Единица измерения: тыс. руб. </w:t>
      </w:r>
    </w:p>
    <w:tbl>
      <w:tblPr>
        <w:tblStyle w:val="af7"/>
        <w:tblW w:w="0" w:type="auto"/>
        <w:tblInd w:w="108" w:type="dxa"/>
        <w:tblLayout w:type="fixed"/>
        <w:tblLook w:val="04A0" w:firstRow="1" w:lastRow="0" w:firstColumn="1" w:lastColumn="0" w:noHBand="0" w:noVBand="1"/>
      </w:tblPr>
      <w:tblGrid>
        <w:gridCol w:w="4925"/>
        <w:gridCol w:w="336"/>
        <w:gridCol w:w="370"/>
        <w:gridCol w:w="890"/>
        <w:gridCol w:w="992"/>
      </w:tblGrid>
      <w:tr w:rsidR="00403FD0" w:rsidRPr="00403FD0" w:rsidTr="00403FD0">
        <w:trPr>
          <w:trHeight w:val="20"/>
        </w:trPr>
        <w:tc>
          <w:tcPr>
            <w:tcW w:w="4925" w:type="dxa"/>
            <w:hideMark/>
          </w:tcPr>
          <w:p w:rsidR="00403FD0" w:rsidRPr="00403FD0" w:rsidRDefault="00403FD0" w:rsidP="00403FD0">
            <w:pPr>
              <w:tabs>
                <w:tab w:val="left" w:pos="284"/>
              </w:tabs>
              <w:rPr>
                <w:rFonts w:ascii="Times New Roman" w:eastAsia="Calibri" w:hAnsi="Times New Roman" w:cs="Times New Roman"/>
                <w:bCs/>
                <w:sz w:val="12"/>
                <w:szCs w:val="12"/>
              </w:rPr>
            </w:pPr>
            <w:r w:rsidRPr="00403FD0">
              <w:rPr>
                <w:rFonts w:ascii="Times New Roman" w:eastAsia="Calibri" w:hAnsi="Times New Roman" w:cs="Times New Roman"/>
                <w:bCs/>
                <w:sz w:val="12"/>
                <w:szCs w:val="12"/>
              </w:rPr>
              <w:t>Наименование показателя</w:t>
            </w:r>
          </w:p>
        </w:tc>
        <w:tc>
          <w:tcPr>
            <w:tcW w:w="336" w:type="dxa"/>
            <w:noWrap/>
            <w:hideMark/>
          </w:tcPr>
          <w:p w:rsidR="00403FD0" w:rsidRPr="00403FD0" w:rsidRDefault="00403FD0" w:rsidP="00403FD0">
            <w:pPr>
              <w:tabs>
                <w:tab w:val="left" w:pos="284"/>
              </w:tabs>
              <w:rPr>
                <w:rFonts w:ascii="Times New Roman" w:eastAsia="Calibri" w:hAnsi="Times New Roman" w:cs="Times New Roman"/>
                <w:bCs/>
                <w:sz w:val="12"/>
                <w:szCs w:val="12"/>
              </w:rPr>
            </w:pPr>
            <w:proofErr w:type="spellStart"/>
            <w:r w:rsidRPr="00403FD0">
              <w:rPr>
                <w:rFonts w:ascii="Times New Roman" w:eastAsia="Calibri" w:hAnsi="Times New Roman" w:cs="Times New Roman"/>
                <w:bCs/>
                <w:sz w:val="12"/>
                <w:szCs w:val="12"/>
              </w:rPr>
              <w:t>Рз</w:t>
            </w:r>
            <w:proofErr w:type="spellEnd"/>
          </w:p>
        </w:tc>
        <w:tc>
          <w:tcPr>
            <w:tcW w:w="370" w:type="dxa"/>
            <w:noWrap/>
            <w:hideMark/>
          </w:tcPr>
          <w:p w:rsidR="00403FD0" w:rsidRPr="00403FD0" w:rsidRDefault="00403FD0" w:rsidP="00403FD0">
            <w:pPr>
              <w:tabs>
                <w:tab w:val="left" w:pos="284"/>
              </w:tabs>
              <w:rPr>
                <w:rFonts w:ascii="Times New Roman" w:eastAsia="Calibri" w:hAnsi="Times New Roman" w:cs="Times New Roman"/>
                <w:bCs/>
                <w:sz w:val="12"/>
                <w:szCs w:val="12"/>
              </w:rPr>
            </w:pPr>
            <w:proofErr w:type="gramStart"/>
            <w:r w:rsidRPr="00403FD0">
              <w:rPr>
                <w:rFonts w:ascii="Times New Roman" w:eastAsia="Calibri" w:hAnsi="Times New Roman" w:cs="Times New Roman"/>
                <w:bCs/>
                <w:sz w:val="12"/>
                <w:szCs w:val="12"/>
              </w:rPr>
              <w:t>ПР</w:t>
            </w:r>
            <w:proofErr w:type="gramEnd"/>
          </w:p>
        </w:tc>
        <w:tc>
          <w:tcPr>
            <w:tcW w:w="890" w:type="dxa"/>
            <w:hideMark/>
          </w:tcPr>
          <w:p w:rsidR="00403FD0" w:rsidRPr="00403FD0" w:rsidRDefault="00403FD0" w:rsidP="00403FD0">
            <w:pPr>
              <w:tabs>
                <w:tab w:val="left" w:pos="284"/>
              </w:tabs>
              <w:rPr>
                <w:rFonts w:ascii="Times New Roman" w:eastAsia="Calibri" w:hAnsi="Times New Roman" w:cs="Times New Roman"/>
                <w:bCs/>
                <w:sz w:val="12"/>
                <w:szCs w:val="12"/>
              </w:rPr>
            </w:pPr>
            <w:r w:rsidRPr="00403FD0">
              <w:rPr>
                <w:rFonts w:ascii="Times New Roman" w:eastAsia="Calibri" w:hAnsi="Times New Roman" w:cs="Times New Roman"/>
                <w:bCs/>
                <w:sz w:val="12"/>
                <w:szCs w:val="12"/>
              </w:rPr>
              <w:t>Исполнено</w:t>
            </w:r>
          </w:p>
        </w:tc>
        <w:tc>
          <w:tcPr>
            <w:tcW w:w="992" w:type="dxa"/>
            <w:hideMark/>
          </w:tcPr>
          <w:p w:rsidR="00403FD0" w:rsidRPr="00403FD0" w:rsidRDefault="00403FD0" w:rsidP="00403FD0">
            <w:pPr>
              <w:tabs>
                <w:tab w:val="left" w:pos="284"/>
              </w:tabs>
              <w:rPr>
                <w:rFonts w:ascii="Times New Roman" w:eastAsia="Calibri" w:hAnsi="Times New Roman" w:cs="Times New Roman"/>
                <w:bCs/>
                <w:sz w:val="10"/>
                <w:szCs w:val="10"/>
              </w:rPr>
            </w:pPr>
            <w:r w:rsidRPr="00403FD0">
              <w:rPr>
                <w:rFonts w:ascii="Times New Roman" w:eastAsia="Calibri" w:hAnsi="Times New Roman" w:cs="Times New Roman"/>
                <w:bCs/>
                <w:sz w:val="10"/>
                <w:szCs w:val="10"/>
              </w:rPr>
              <w:t xml:space="preserve">в </w:t>
            </w:r>
            <w:proofErr w:type="spellStart"/>
            <w:r w:rsidRPr="00403FD0">
              <w:rPr>
                <w:rFonts w:ascii="Times New Roman" w:eastAsia="Calibri" w:hAnsi="Times New Roman" w:cs="Times New Roman"/>
                <w:bCs/>
                <w:sz w:val="10"/>
                <w:szCs w:val="10"/>
              </w:rPr>
              <w:t>т.ч</w:t>
            </w:r>
            <w:proofErr w:type="spellEnd"/>
            <w:r w:rsidRPr="00403FD0">
              <w:rPr>
                <w:rFonts w:ascii="Times New Roman" w:eastAsia="Calibri" w:hAnsi="Times New Roman" w:cs="Times New Roman"/>
                <w:bCs/>
                <w:sz w:val="10"/>
                <w:szCs w:val="10"/>
              </w:rPr>
              <w:t>. за счет безвозмездных поступлений</w:t>
            </w:r>
          </w:p>
        </w:tc>
      </w:tr>
      <w:tr w:rsidR="00403FD0" w:rsidRPr="00403FD0" w:rsidTr="00403FD0">
        <w:trPr>
          <w:trHeight w:val="20"/>
        </w:trPr>
        <w:tc>
          <w:tcPr>
            <w:tcW w:w="4925" w:type="dxa"/>
            <w:hideMark/>
          </w:tcPr>
          <w:p w:rsidR="00403FD0" w:rsidRPr="00403FD0" w:rsidRDefault="00403FD0" w:rsidP="00403FD0">
            <w:pPr>
              <w:tabs>
                <w:tab w:val="left" w:pos="284"/>
              </w:tabs>
              <w:rPr>
                <w:rFonts w:ascii="Times New Roman" w:eastAsia="Calibri" w:hAnsi="Times New Roman" w:cs="Times New Roman"/>
                <w:bCs/>
                <w:sz w:val="12"/>
                <w:szCs w:val="12"/>
              </w:rPr>
            </w:pPr>
            <w:r w:rsidRPr="00403FD0">
              <w:rPr>
                <w:rFonts w:ascii="Times New Roman" w:eastAsia="Calibri" w:hAnsi="Times New Roman" w:cs="Times New Roman"/>
                <w:bCs/>
                <w:sz w:val="12"/>
                <w:szCs w:val="12"/>
              </w:rPr>
              <w:t>Общегосударственные вопросы</w:t>
            </w:r>
          </w:p>
        </w:tc>
        <w:tc>
          <w:tcPr>
            <w:tcW w:w="336" w:type="dxa"/>
            <w:hideMark/>
          </w:tcPr>
          <w:p w:rsidR="00403FD0" w:rsidRPr="00403FD0" w:rsidRDefault="00403FD0" w:rsidP="00403FD0">
            <w:pPr>
              <w:tabs>
                <w:tab w:val="left" w:pos="284"/>
              </w:tabs>
              <w:rPr>
                <w:rFonts w:ascii="Times New Roman" w:eastAsia="Calibri" w:hAnsi="Times New Roman" w:cs="Times New Roman"/>
                <w:bCs/>
                <w:sz w:val="12"/>
                <w:szCs w:val="12"/>
              </w:rPr>
            </w:pPr>
            <w:r w:rsidRPr="00403FD0">
              <w:rPr>
                <w:rFonts w:ascii="Times New Roman" w:eastAsia="Calibri" w:hAnsi="Times New Roman" w:cs="Times New Roman"/>
                <w:bCs/>
                <w:sz w:val="12"/>
                <w:szCs w:val="12"/>
              </w:rPr>
              <w:t>01</w:t>
            </w:r>
          </w:p>
        </w:tc>
        <w:tc>
          <w:tcPr>
            <w:tcW w:w="370" w:type="dxa"/>
            <w:hideMark/>
          </w:tcPr>
          <w:p w:rsidR="00403FD0" w:rsidRPr="00403FD0" w:rsidRDefault="00403FD0" w:rsidP="00403FD0">
            <w:pPr>
              <w:tabs>
                <w:tab w:val="left" w:pos="284"/>
              </w:tabs>
              <w:rPr>
                <w:rFonts w:ascii="Times New Roman" w:eastAsia="Calibri" w:hAnsi="Times New Roman" w:cs="Times New Roman"/>
                <w:bCs/>
                <w:sz w:val="12"/>
                <w:szCs w:val="12"/>
              </w:rPr>
            </w:pPr>
            <w:r w:rsidRPr="00403FD0">
              <w:rPr>
                <w:rFonts w:ascii="Times New Roman" w:eastAsia="Calibri" w:hAnsi="Times New Roman" w:cs="Times New Roman"/>
                <w:bCs/>
                <w:sz w:val="12"/>
                <w:szCs w:val="12"/>
              </w:rPr>
              <w:t> </w:t>
            </w:r>
          </w:p>
        </w:tc>
        <w:tc>
          <w:tcPr>
            <w:tcW w:w="890" w:type="dxa"/>
            <w:noWrap/>
            <w:hideMark/>
          </w:tcPr>
          <w:p w:rsidR="00403FD0" w:rsidRPr="00403FD0" w:rsidRDefault="00403FD0" w:rsidP="00403FD0">
            <w:pPr>
              <w:tabs>
                <w:tab w:val="left" w:pos="284"/>
              </w:tabs>
              <w:rPr>
                <w:rFonts w:ascii="Times New Roman" w:eastAsia="Calibri" w:hAnsi="Times New Roman" w:cs="Times New Roman"/>
                <w:bCs/>
                <w:sz w:val="12"/>
                <w:szCs w:val="12"/>
              </w:rPr>
            </w:pPr>
            <w:r w:rsidRPr="00403FD0">
              <w:rPr>
                <w:rFonts w:ascii="Times New Roman" w:eastAsia="Calibri" w:hAnsi="Times New Roman" w:cs="Times New Roman"/>
                <w:bCs/>
                <w:sz w:val="12"/>
                <w:szCs w:val="12"/>
              </w:rPr>
              <w:t>1 402</w:t>
            </w:r>
          </w:p>
        </w:tc>
        <w:tc>
          <w:tcPr>
            <w:tcW w:w="992" w:type="dxa"/>
            <w:noWrap/>
            <w:hideMark/>
          </w:tcPr>
          <w:p w:rsidR="00403FD0" w:rsidRPr="00403FD0" w:rsidRDefault="00403FD0" w:rsidP="00403FD0">
            <w:pPr>
              <w:tabs>
                <w:tab w:val="left" w:pos="284"/>
              </w:tabs>
              <w:rPr>
                <w:rFonts w:ascii="Times New Roman" w:eastAsia="Calibri" w:hAnsi="Times New Roman" w:cs="Times New Roman"/>
                <w:bCs/>
                <w:sz w:val="12"/>
                <w:szCs w:val="12"/>
              </w:rPr>
            </w:pPr>
            <w:r w:rsidRPr="00403FD0">
              <w:rPr>
                <w:rFonts w:ascii="Times New Roman" w:eastAsia="Calibri" w:hAnsi="Times New Roman" w:cs="Times New Roman"/>
                <w:bCs/>
                <w:sz w:val="12"/>
                <w:szCs w:val="12"/>
              </w:rPr>
              <w:t>58</w:t>
            </w:r>
          </w:p>
        </w:tc>
      </w:tr>
      <w:tr w:rsidR="00403FD0" w:rsidRPr="00403FD0" w:rsidTr="00403FD0">
        <w:trPr>
          <w:trHeight w:val="20"/>
        </w:trPr>
        <w:tc>
          <w:tcPr>
            <w:tcW w:w="4925" w:type="dxa"/>
            <w:hideMark/>
          </w:tcPr>
          <w:p w:rsidR="00403FD0" w:rsidRPr="00403FD0" w:rsidRDefault="00403FD0" w:rsidP="00403FD0">
            <w:pPr>
              <w:tabs>
                <w:tab w:val="left" w:pos="284"/>
              </w:tabs>
              <w:rPr>
                <w:rFonts w:ascii="Times New Roman" w:eastAsia="Calibri" w:hAnsi="Times New Roman" w:cs="Times New Roman"/>
                <w:bCs/>
                <w:sz w:val="12"/>
                <w:szCs w:val="12"/>
              </w:rPr>
            </w:pPr>
            <w:r w:rsidRPr="00403FD0">
              <w:rPr>
                <w:rFonts w:ascii="Times New Roman" w:eastAsia="Calibri" w:hAnsi="Times New Roman" w:cs="Times New Roman"/>
                <w:bCs/>
                <w:sz w:val="12"/>
                <w:szCs w:val="12"/>
              </w:rPr>
              <w:t>Функционирование высшего должностного лица субъекта Российской Федерации и муниципального образования</w:t>
            </w:r>
          </w:p>
        </w:tc>
        <w:tc>
          <w:tcPr>
            <w:tcW w:w="336" w:type="dxa"/>
            <w:hideMark/>
          </w:tcPr>
          <w:p w:rsidR="00403FD0" w:rsidRPr="00403FD0" w:rsidRDefault="00403FD0" w:rsidP="00403FD0">
            <w:pPr>
              <w:tabs>
                <w:tab w:val="left" w:pos="284"/>
              </w:tabs>
              <w:rPr>
                <w:rFonts w:ascii="Times New Roman" w:eastAsia="Calibri" w:hAnsi="Times New Roman" w:cs="Times New Roman"/>
                <w:bCs/>
                <w:sz w:val="12"/>
                <w:szCs w:val="12"/>
              </w:rPr>
            </w:pPr>
            <w:r w:rsidRPr="00403FD0">
              <w:rPr>
                <w:rFonts w:ascii="Times New Roman" w:eastAsia="Calibri" w:hAnsi="Times New Roman" w:cs="Times New Roman"/>
                <w:bCs/>
                <w:sz w:val="12"/>
                <w:szCs w:val="12"/>
              </w:rPr>
              <w:t>01</w:t>
            </w:r>
          </w:p>
        </w:tc>
        <w:tc>
          <w:tcPr>
            <w:tcW w:w="370" w:type="dxa"/>
            <w:hideMark/>
          </w:tcPr>
          <w:p w:rsidR="00403FD0" w:rsidRPr="00403FD0" w:rsidRDefault="00403FD0" w:rsidP="00403FD0">
            <w:pPr>
              <w:tabs>
                <w:tab w:val="left" w:pos="284"/>
              </w:tabs>
              <w:rPr>
                <w:rFonts w:ascii="Times New Roman" w:eastAsia="Calibri" w:hAnsi="Times New Roman" w:cs="Times New Roman"/>
                <w:bCs/>
                <w:sz w:val="12"/>
                <w:szCs w:val="12"/>
              </w:rPr>
            </w:pPr>
            <w:r w:rsidRPr="00403FD0">
              <w:rPr>
                <w:rFonts w:ascii="Times New Roman" w:eastAsia="Calibri" w:hAnsi="Times New Roman" w:cs="Times New Roman"/>
                <w:bCs/>
                <w:sz w:val="12"/>
                <w:szCs w:val="12"/>
              </w:rPr>
              <w:t>02</w:t>
            </w:r>
          </w:p>
        </w:tc>
        <w:tc>
          <w:tcPr>
            <w:tcW w:w="890" w:type="dxa"/>
            <w:noWrap/>
            <w:hideMark/>
          </w:tcPr>
          <w:p w:rsidR="00403FD0" w:rsidRPr="00403FD0" w:rsidRDefault="00403FD0" w:rsidP="00403FD0">
            <w:pPr>
              <w:tabs>
                <w:tab w:val="left" w:pos="284"/>
              </w:tabs>
              <w:rPr>
                <w:rFonts w:ascii="Times New Roman" w:eastAsia="Calibri" w:hAnsi="Times New Roman" w:cs="Times New Roman"/>
                <w:bCs/>
                <w:sz w:val="12"/>
                <w:szCs w:val="12"/>
              </w:rPr>
            </w:pPr>
            <w:r w:rsidRPr="00403FD0">
              <w:rPr>
                <w:rFonts w:ascii="Times New Roman" w:eastAsia="Calibri" w:hAnsi="Times New Roman" w:cs="Times New Roman"/>
                <w:bCs/>
                <w:sz w:val="12"/>
                <w:szCs w:val="12"/>
              </w:rPr>
              <w:t>364</w:t>
            </w:r>
          </w:p>
        </w:tc>
        <w:tc>
          <w:tcPr>
            <w:tcW w:w="992" w:type="dxa"/>
            <w:noWrap/>
            <w:hideMark/>
          </w:tcPr>
          <w:p w:rsidR="00403FD0" w:rsidRPr="00403FD0" w:rsidRDefault="00403FD0" w:rsidP="00403FD0">
            <w:pPr>
              <w:tabs>
                <w:tab w:val="left" w:pos="284"/>
              </w:tabs>
              <w:rPr>
                <w:rFonts w:ascii="Times New Roman" w:eastAsia="Calibri" w:hAnsi="Times New Roman" w:cs="Times New Roman"/>
                <w:bCs/>
                <w:sz w:val="12"/>
                <w:szCs w:val="12"/>
              </w:rPr>
            </w:pPr>
            <w:r w:rsidRPr="00403FD0">
              <w:rPr>
                <w:rFonts w:ascii="Times New Roman" w:eastAsia="Calibri" w:hAnsi="Times New Roman" w:cs="Times New Roman"/>
                <w:bCs/>
                <w:sz w:val="12"/>
                <w:szCs w:val="12"/>
              </w:rPr>
              <w:t>0</w:t>
            </w:r>
          </w:p>
        </w:tc>
      </w:tr>
      <w:tr w:rsidR="00403FD0" w:rsidRPr="00403FD0" w:rsidTr="00403FD0">
        <w:trPr>
          <w:trHeight w:val="20"/>
        </w:trPr>
        <w:tc>
          <w:tcPr>
            <w:tcW w:w="4925" w:type="dxa"/>
            <w:hideMark/>
          </w:tcPr>
          <w:p w:rsidR="00403FD0" w:rsidRPr="00403FD0" w:rsidRDefault="00403FD0" w:rsidP="00403FD0">
            <w:pPr>
              <w:tabs>
                <w:tab w:val="left" w:pos="284"/>
              </w:tabs>
              <w:rPr>
                <w:rFonts w:ascii="Times New Roman" w:eastAsia="Calibri" w:hAnsi="Times New Roman" w:cs="Times New Roman"/>
                <w:bCs/>
                <w:sz w:val="12"/>
                <w:szCs w:val="12"/>
              </w:rPr>
            </w:pPr>
            <w:r w:rsidRPr="00403FD0">
              <w:rPr>
                <w:rFonts w:ascii="Times New Roman" w:eastAsia="Calibri" w:hAnsi="Times New Roman" w:cs="Times New Roman"/>
                <w:bCs/>
                <w:sz w:val="12"/>
                <w:szCs w:val="1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336" w:type="dxa"/>
            <w:hideMark/>
          </w:tcPr>
          <w:p w:rsidR="00403FD0" w:rsidRPr="00403FD0" w:rsidRDefault="00403FD0" w:rsidP="00403FD0">
            <w:pPr>
              <w:tabs>
                <w:tab w:val="left" w:pos="284"/>
              </w:tabs>
              <w:rPr>
                <w:rFonts w:ascii="Times New Roman" w:eastAsia="Calibri" w:hAnsi="Times New Roman" w:cs="Times New Roman"/>
                <w:bCs/>
                <w:sz w:val="12"/>
                <w:szCs w:val="12"/>
              </w:rPr>
            </w:pPr>
            <w:r w:rsidRPr="00403FD0">
              <w:rPr>
                <w:rFonts w:ascii="Times New Roman" w:eastAsia="Calibri" w:hAnsi="Times New Roman" w:cs="Times New Roman"/>
                <w:bCs/>
                <w:sz w:val="12"/>
                <w:szCs w:val="12"/>
              </w:rPr>
              <w:t>01</w:t>
            </w:r>
          </w:p>
        </w:tc>
        <w:tc>
          <w:tcPr>
            <w:tcW w:w="370" w:type="dxa"/>
            <w:hideMark/>
          </w:tcPr>
          <w:p w:rsidR="00403FD0" w:rsidRPr="00403FD0" w:rsidRDefault="00403FD0" w:rsidP="00403FD0">
            <w:pPr>
              <w:tabs>
                <w:tab w:val="left" w:pos="284"/>
              </w:tabs>
              <w:rPr>
                <w:rFonts w:ascii="Times New Roman" w:eastAsia="Calibri" w:hAnsi="Times New Roman" w:cs="Times New Roman"/>
                <w:bCs/>
                <w:sz w:val="12"/>
                <w:szCs w:val="12"/>
              </w:rPr>
            </w:pPr>
            <w:r w:rsidRPr="00403FD0">
              <w:rPr>
                <w:rFonts w:ascii="Times New Roman" w:eastAsia="Calibri" w:hAnsi="Times New Roman" w:cs="Times New Roman"/>
                <w:bCs/>
                <w:sz w:val="12"/>
                <w:szCs w:val="12"/>
              </w:rPr>
              <w:t>04</w:t>
            </w:r>
          </w:p>
        </w:tc>
        <w:tc>
          <w:tcPr>
            <w:tcW w:w="890" w:type="dxa"/>
            <w:noWrap/>
            <w:hideMark/>
          </w:tcPr>
          <w:p w:rsidR="00403FD0" w:rsidRPr="00403FD0" w:rsidRDefault="00403FD0" w:rsidP="00403FD0">
            <w:pPr>
              <w:tabs>
                <w:tab w:val="left" w:pos="284"/>
              </w:tabs>
              <w:rPr>
                <w:rFonts w:ascii="Times New Roman" w:eastAsia="Calibri" w:hAnsi="Times New Roman" w:cs="Times New Roman"/>
                <w:bCs/>
                <w:sz w:val="12"/>
                <w:szCs w:val="12"/>
              </w:rPr>
            </w:pPr>
            <w:r w:rsidRPr="00403FD0">
              <w:rPr>
                <w:rFonts w:ascii="Times New Roman" w:eastAsia="Calibri" w:hAnsi="Times New Roman" w:cs="Times New Roman"/>
                <w:bCs/>
                <w:sz w:val="12"/>
                <w:szCs w:val="12"/>
              </w:rPr>
              <w:t>553</w:t>
            </w:r>
          </w:p>
        </w:tc>
        <w:tc>
          <w:tcPr>
            <w:tcW w:w="992" w:type="dxa"/>
            <w:noWrap/>
            <w:hideMark/>
          </w:tcPr>
          <w:p w:rsidR="00403FD0" w:rsidRPr="00403FD0" w:rsidRDefault="00403FD0" w:rsidP="00403FD0">
            <w:pPr>
              <w:tabs>
                <w:tab w:val="left" w:pos="284"/>
              </w:tabs>
              <w:rPr>
                <w:rFonts w:ascii="Times New Roman" w:eastAsia="Calibri" w:hAnsi="Times New Roman" w:cs="Times New Roman"/>
                <w:bCs/>
                <w:sz w:val="12"/>
                <w:szCs w:val="12"/>
              </w:rPr>
            </w:pPr>
            <w:r w:rsidRPr="00403FD0">
              <w:rPr>
                <w:rFonts w:ascii="Times New Roman" w:eastAsia="Calibri" w:hAnsi="Times New Roman" w:cs="Times New Roman"/>
                <w:bCs/>
                <w:sz w:val="12"/>
                <w:szCs w:val="12"/>
              </w:rPr>
              <w:t>12</w:t>
            </w:r>
          </w:p>
        </w:tc>
      </w:tr>
      <w:tr w:rsidR="00403FD0" w:rsidRPr="00403FD0" w:rsidTr="00403FD0">
        <w:trPr>
          <w:trHeight w:val="20"/>
        </w:trPr>
        <w:tc>
          <w:tcPr>
            <w:tcW w:w="4925" w:type="dxa"/>
            <w:hideMark/>
          </w:tcPr>
          <w:p w:rsidR="00403FD0" w:rsidRPr="00403FD0" w:rsidRDefault="00403FD0" w:rsidP="00403FD0">
            <w:pPr>
              <w:tabs>
                <w:tab w:val="left" w:pos="284"/>
              </w:tabs>
              <w:rPr>
                <w:rFonts w:ascii="Times New Roman" w:eastAsia="Calibri" w:hAnsi="Times New Roman" w:cs="Times New Roman"/>
                <w:bCs/>
                <w:sz w:val="12"/>
                <w:szCs w:val="12"/>
              </w:rPr>
            </w:pPr>
            <w:r w:rsidRPr="00403FD0">
              <w:rPr>
                <w:rFonts w:ascii="Times New Roman" w:eastAsia="Calibri" w:hAnsi="Times New Roman" w:cs="Times New Roman"/>
                <w:bCs/>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336" w:type="dxa"/>
            <w:hideMark/>
          </w:tcPr>
          <w:p w:rsidR="00403FD0" w:rsidRPr="00403FD0" w:rsidRDefault="00403FD0" w:rsidP="00403FD0">
            <w:pPr>
              <w:tabs>
                <w:tab w:val="left" w:pos="284"/>
              </w:tabs>
              <w:rPr>
                <w:rFonts w:ascii="Times New Roman" w:eastAsia="Calibri" w:hAnsi="Times New Roman" w:cs="Times New Roman"/>
                <w:bCs/>
                <w:sz w:val="12"/>
                <w:szCs w:val="12"/>
              </w:rPr>
            </w:pPr>
            <w:r w:rsidRPr="00403FD0">
              <w:rPr>
                <w:rFonts w:ascii="Times New Roman" w:eastAsia="Calibri" w:hAnsi="Times New Roman" w:cs="Times New Roman"/>
                <w:bCs/>
                <w:sz w:val="12"/>
                <w:szCs w:val="12"/>
              </w:rPr>
              <w:t>01</w:t>
            </w:r>
          </w:p>
        </w:tc>
        <w:tc>
          <w:tcPr>
            <w:tcW w:w="370" w:type="dxa"/>
            <w:hideMark/>
          </w:tcPr>
          <w:p w:rsidR="00403FD0" w:rsidRPr="00403FD0" w:rsidRDefault="00403FD0" w:rsidP="00403FD0">
            <w:pPr>
              <w:tabs>
                <w:tab w:val="left" w:pos="284"/>
              </w:tabs>
              <w:rPr>
                <w:rFonts w:ascii="Times New Roman" w:eastAsia="Calibri" w:hAnsi="Times New Roman" w:cs="Times New Roman"/>
                <w:bCs/>
                <w:sz w:val="12"/>
                <w:szCs w:val="12"/>
              </w:rPr>
            </w:pPr>
            <w:r w:rsidRPr="00403FD0">
              <w:rPr>
                <w:rFonts w:ascii="Times New Roman" w:eastAsia="Calibri" w:hAnsi="Times New Roman" w:cs="Times New Roman"/>
                <w:bCs/>
                <w:sz w:val="12"/>
                <w:szCs w:val="12"/>
              </w:rPr>
              <w:t>06</w:t>
            </w:r>
          </w:p>
        </w:tc>
        <w:tc>
          <w:tcPr>
            <w:tcW w:w="890" w:type="dxa"/>
            <w:noWrap/>
            <w:hideMark/>
          </w:tcPr>
          <w:p w:rsidR="00403FD0" w:rsidRPr="00403FD0" w:rsidRDefault="00403FD0" w:rsidP="00403FD0">
            <w:pPr>
              <w:tabs>
                <w:tab w:val="left" w:pos="284"/>
              </w:tabs>
              <w:rPr>
                <w:rFonts w:ascii="Times New Roman" w:eastAsia="Calibri" w:hAnsi="Times New Roman" w:cs="Times New Roman"/>
                <w:bCs/>
                <w:sz w:val="12"/>
                <w:szCs w:val="12"/>
              </w:rPr>
            </w:pPr>
            <w:r w:rsidRPr="00403FD0">
              <w:rPr>
                <w:rFonts w:ascii="Times New Roman" w:eastAsia="Calibri" w:hAnsi="Times New Roman" w:cs="Times New Roman"/>
                <w:bCs/>
                <w:sz w:val="12"/>
                <w:szCs w:val="12"/>
              </w:rPr>
              <w:t>35</w:t>
            </w:r>
          </w:p>
        </w:tc>
        <w:tc>
          <w:tcPr>
            <w:tcW w:w="992" w:type="dxa"/>
            <w:noWrap/>
            <w:hideMark/>
          </w:tcPr>
          <w:p w:rsidR="00403FD0" w:rsidRPr="00403FD0" w:rsidRDefault="00403FD0" w:rsidP="00403FD0">
            <w:pPr>
              <w:tabs>
                <w:tab w:val="left" w:pos="284"/>
              </w:tabs>
              <w:rPr>
                <w:rFonts w:ascii="Times New Roman" w:eastAsia="Calibri" w:hAnsi="Times New Roman" w:cs="Times New Roman"/>
                <w:bCs/>
                <w:sz w:val="12"/>
                <w:szCs w:val="12"/>
              </w:rPr>
            </w:pPr>
            <w:r w:rsidRPr="00403FD0">
              <w:rPr>
                <w:rFonts w:ascii="Times New Roman" w:eastAsia="Calibri" w:hAnsi="Times New Roman" w:cs="Times New Roman"/>
                <w:bCs/>
                <w:sz w:val="12"/>
                <w:szCs w:val="12"/>
              </w:rPr>
              <w:t>0</w:t>
            </w:r>
          </w:p>
        </w:tc>
      </w:tr>
      <w:tr w:rsidR="00403FD0" w:rsidRPr="00403FD0" w:rsidTr="00403FD0">
        <w:trPr>
          <w:trHeight w:val="20"/>
        </w:trPr>
        <w:tc>
          <w:tcPr>
            <w:tcW w:w="4925" w:type="dxa"/>
            <w:hideMark/>
          </w:tcPr>
          <w:p w:rsidR="00403FD0" w:rsidRPr="00403FD0" w:rsidRDefault="00403FD0" w:rsidP="00403FD0">
            <w:pPr>
              <w:tabs>
                <w:tab w:val="left" w:pos="284"/>
              </w:tabs>
              <w:rPr>
                <w:rFonts w:ascii="Times New Roman" w:eastAsia="Calibri" w:hAnsi="Times New Roman" w:cs="Times New Roman"/>
                <w:bCs/>
                <w:sz w:val="12"/>
                <w:szCs w:val="12"/>
              </w:rPr>
            </w:pPr>
            <w:r w:rsidRPr="00403FD0">
              <w:rPr>
                <w:rFonts w:ascii="Times New Roman" w:eastAsia="Calibri" w:hAnsi="Times New Roman" w:cs="Times New Roman"/>
                <w:bCs/>
                <w:sz w:val="12"/>
                <w:szCs w:val="12"/>
              </w:rPr>
              <w:t>Другие общегосударственные вопросы</w:t>
            </w:r>
          </w:p>
        </w:tc>
        <w:tc>
          <w:tcPr>
            <w:tcW w:w="336" w:type="dxa"/>
            <w:hideMark/>
          </w:tcPr>
          <w:p w:rsidR="00403FD0" w:rsidRPr="00403FD0" w:rsidRDefault="00403FD0" w:rsidP="00403FD0">
            <w:pPr>
              <w:tabs>
                <w:tab w:val="left" w:pos="284"/>
              </w:tabs>
              <w:rPr>
                <w:rFonts w:ascii="Times New Roman" w:eastAsia="Calibri" w:hAnsi="Times New Roman" w:cs="Times New Roman"/>
                <w:bCs/>
                <w:sz w:val="12"/>
                <w:szCs w:val="12"/>
              </w:rPr>
            </w:pPr>
            <w:r w:rsidRPr="00403FD0">
              <w:rPr>
                <w:rFonts w:ascii="Times New Roman" w:eastAsia="Calibri" w:hAnsi="Times New Roman" w:cs="Times New Roman"/>
                <w:bCs/>
                <w:sz w:val="12"/>
                <w:szCs w:val="12"/>
              </w:rPr>
              <w:t>01</w:t>
            </w:r>
          </w:p>
        </w:tc>
        <w:tc>
          <w:tcPr>
            <w:tcW w:w="370" w:type="dxa"/>
            <w:hideMark/>
          </w:tcPr>
          <w:p w:rsidR="00403FD0" w:rsidRPr="00403FD0" w:rsidRDefault="00403FD0" w:rsidP="00403FD0">
            <w:pPr>
              <w:tabs>
                <w:tab w:val="left" w:pos="284"/>
              </w:tabs>
              <w:rPr>
                <w:rFonts w:ascii="Times New Roman" w:eastAsia="Calibri" w:hAnsi="Times New Roman" w:cs="Times New Roman"/>
                <w:bCs/>
                <w:sz w:val="12"/>
                <w:szCs w:val="12"/>
              </w:rPr>
            </w:pPr>
            <w:r w:rsidRPr="00403FD0">
              <w:rPr>
                <w:rFonts w:ascii="Times New Roman" w:eastAsia="Calibri" w:hAnsi="Times New Roman" w:cs="Times New Roman"/>
                <w:bCs/>
                <w:sz w:val="12"/>
                <w:szCs w:val="12"/>
              </w:rPr>
              <w:t>13</w:t>
            </w:r>
          </w:p>
        </w:tc>
        <w:tc>
          <w:tcPr>
            <w:tcW w:w="890" w:type="dxa"/>
            <w:noWrap/>
            <w:hideMark/>
          </w:tcPr>
          <w:p w:rsidR="00403FD0" w:rsidRPr="00403FD0" w:rsidRDefault="00403FD0" w:rsidP="00403FD0">
            <w:pPr>
              <w:tabs>
                <w:tab w:val="left" w:pos="284"/>
              </w:tabs>
              <w:rPr>
                <w:rFonts w:ascii="Times New Roman" w:eastAsia="Calibri" w:hAnsi="Times New Roman" w:cs="Times New Roman"/>
                <w:bCs/>
                <w:sz w:val="12"/>
                <w:szCs w:val="12"/>
              </w:rPr>
            </w:pPr>
            <w:r w:rsidRPr="00403FD0">
              <w:rPr>
                <w:rFonts w:ascii="Times New Roman" w:eastAsia="Calibri" w:hAnsi="Times New Roman" w:cs="Times New Roman"/>
                <w:bCs/>
                <w:sz w:val="12"/>
                <w:szCs w:val="12"/>
              </w:rPr>
              <w:t>450</w:t>
            </w:r>
          </w:p>
        </w:tc>
        <w:tc>
          <w:tcPr>
            <w:tcW w:w="992" w:type="dxa"/>
            <w:noWrap/>
            <w:hideMark/>
          </w:tcPr>
          <w:p w:rsidR="00403FD0" w:rsidRPr="00403FD0" w:rsidRDefault="00403FD0" w:rsidP="00403FD0">
            <w:pPr>
              <w:tabs>
                <w:tab w:val="left" w:pos="284"/>
              </w:tabs>
              <w:rPr>
                <w:rFonts w:ascii="Times New Roman" w:eastAsia="Calibri" w:hAnsi="Times New Roman" w:cs="Times New Roman"/>
                <w:bCs/>
                <w:sz w:val="12"/>
                <w:szCs w:val="12"/>
              </w:rPr>
            </w:pPr>
            <w:r w:rsidRPr="00403FD0">
              <w:rPr>
                <w:rFonts w:ascii="Times New Roman" w:eastAsia="Calibri" w:hAnsi="Times New Roman" w:cs="Times New Roman"/>
                <w:bCs/>
                <w:sz w:val="12"/>
                <w:szCs w:val="12"/>
              </w:rPr>
              <w:t>46</w:t>
            </w:r>
          </w:p>
        </w:tc>
      </w:tr>
      <w:tr w:rsidR="00403FD0" w:rsidRPr="00403FD0" w:rsidTr="00403FD0">
        <w:trPr>
          <w:trHeight w:val="20"/>
        </w:trPr>
        <w:tc>
          <w:tcPr>
            <w:tcW w:w="4925" w:type="dxa"/>
            <w:hideMark/>
          </w:tcPr>
          <w:p w:rsidR="00403FD0" w:rsidRPr="00403FD0" w:rsidRDefault="00403FD0" w:rsidP="00403FD0">
            <w:pPr>
              <w:tabs>
                <w:tab w:val="left" w:pos="284"/>
              </w:tabs>
              <w:rPr>
                <w:rFonts w:ascii="Times New Roman" w:eastAsia="Calibri" w:hAnsi="Times New Roman" w:cs="Times New Roman"/>
                <w:bCs/>
                <w:sz w:val="12"/>
                <w:szCs w:val="12"/>
              </w:rPr>
            </w:pPr>
            <w:r w:rsidRPr="00403FD0">
              <w:rPr>
                <w:rFonts w:ascii="Times New Roman" w:eastAsia="Calibri" w:hAnsi="Times New Roman" w:cs="Times New Roman"/>
                <w:bCs/>
                <w:sz w:val="12"/>
                <w:szCs w:val="12"/>
              </w:rPr>
              <w:t>Национальная оборона</w:t>
            </w:r>
          </w:p>
        </w:tc>
        <w:tc>
          <w:tcPr>
            <w:tcW w:w="336" w:type="dxa"/>
            <w:hideMark/>
          </w:tcPr>
          <w:p w:rsidR="00403FD0" w:rsidRPr="00403FD0" w:rsidRDefault="00403FD0" w:rsidP="00403FD0">
            <w:pPr>
              <w:tabs>
                <w:tab w:val="left" w:pos="284"/>
              </w:tabs>
              <w:rPr>
                <w:rFonts w:ascii="Times New Roman" w:eastAsia="Calibri" w:hAnsi="Times New Roman" w:cs="Times New Roman"/>
                <w:bCs/>
                <w:sz w:val="12"/>
                <w:szCs w:val="12"/>
              </w:rPr>
            </w:pPr>
            <w:r w:rsidRPr="00403FD0">
              <w:rPr>
                <w:rFonts w:ascii="Times New Roman" w:eastAsia="Calibri" w:hAnsi="Times New Roman" w:cs="Times New Roman"/>
                <w:bCs/>
                <w:sz w:val="12"/>
                <w:szCs w:val="12"/>
              </w:rPr>
              <w:t>02</w:t>
            </w:r>
          </w:p>
        </w:tc>
        <w:tc>
          <w:tcPr>
            <w:tcW w:w="370" w:type="dxa"/>
            <w:hideMark/>
          </w:tcPr>
          <w:p w:rsidR="00403FD0" w:rsidRPr="00403FD0" w:rsidRDefault="00403FD0" w:rsidP="00403FD0">
            <w:pPr>
              <w:tabs>
                <w:tab w:val="left" w:pos="284"/>
              </w:tabs>
              <w:rPr>
                <w:rFonts w:ascii="Times New Roman" w:eastAsia="Calibri" w:hAnsi="Times New Roman" w:cs="Times New Roman"/>
                <w:bCs/>
                <w:sz w:val="12"/>
                <w:szCs w:val="12"/>
              </w:rPr>
            </w:pPr>
            <w:r w:rsidRPr="00403FD0">
              <w:rPr>
                <w:rFonts w:ascii="Times New Roman" w:eastAsia="Calibri" w:hAnsi="Times New Roman" w:cs="Times New Roman"/>
                <w:bCs/>
                <w:sz w:val="12"/>
                <w:szCs w:val="12"/>
              </w:rPr>
              <w:t> </w:t>
            </w:r>
          </w:p>
        </w:tc>
        <w:tc>
          <w:tcPr>
            <w:tcW w:w="890" w:type="dxa"/>
            <w:noWrap/>
            <w:hideMark/>
          </w:tcPr>
          <w:p w:rsidR="00403FD0" w:rsidRPr="00403FD0" w:rsidRDefault="00403FD0" w:rsidP="00403FD0">
            <w:pPr>
              <w:tabs>
                <w:tab w:val="left" w:pos="284"/>
              </w:tabs>
              <w:rPr>
                <w:rFonts w:ascii="Times New Roman" w:eastAsia="Calibri" w:hAnsi="Times New Roman" w:cs="Times New Roman"/>
                <w:bCs/>
                <w:sz w:val="12"/>
                <w:szCs w:val="12"/>
              </w:rPr>
            </w:pPr>
            <w:r w:rsidRPr="00403FD0">
              <w:rPr>
                <w:rFonts w:ascii="Times New Roman" w:eastAsia="Calibri" w:hAnsi="Times New Roman" w:cs="Times New Roman"/>
                <w:bCs/>
                <w:sz w:val="12"/>
                <w:szCs w:val="12"/>
              </w:rPr>
              <w:t>31</w:t>
            </w:r>
          </w:p>
        </w:tc>
        <w:tc>
          <w:tcPr>
            <w:tcW w:w="992" w:type="dxa"/>
            <w:noWrap/>
            <w:hideMark/>
          </w:tcPr>
          <w:p w:rsidR="00403FD0" w:rsidRPr="00403FD0" w:rsidRDefault="00403FD0" w:rsidP="00403FD0">
            <w:pPr>
              <w:tabs>
                <w:tab w:val="left" w:pos="284"/>
              </w:tabs>
              <w:rPr>
                <w:rFonts w:ascii="Times New Roman" w:eastAsia="Calibri" w:hAnsi="Times New Roman" w:cs="Times New Roman"/>
                <w:bCs/>
                <w:sz w:val="12"/>
                <w:szCs w:val="12"/>
              </w:rPr>
            </w:pPr>
            <w:r w:rsidRPr="00403FD0">
              <w:rPr>
                <w:rFonts w:ascii="Times New Roman" w:eastAsia="Calibri" w:hAnsi="Times New Roman" w:cs="Times New Roman"/>
                <w:bCs/>
                <w:sz w:val="12"/>
                <w:szCs w:val="12"/>
              </w:rPr>
              <w:t>31</w:t>
            </w:r>
          </w:p>
        </w:tc>
      </w:tr>
      <w:tr w:rsidR="00403FD0" w:rsidRPr="00403FD0" w:rsidTr="00403FD0">
        <w:trPr>
          <w:trHeight w:val="20"/>
        </w:trPr>
        <w:tc>
          <w:tcPr>
            <w:tcW w:w="4925" w:type="dxa"/>
            <w:hideMark/>
          </w:tcPr>
          <w:p w:rsidR="00403FD0" w:rsidRPr="00403FD0" w:rsidRDefault="00403FD0" w:rsidP="00403FD0">
            <w:pPr>
              <w:tabs>
                <w:tab w:val="left" w:pos="284"/>
              </w:tabs>
              <w:rPr>
                <w:rFonts w:ascii="Times New Roman" w:eastAsia="Calibri" w:hAnsi="Times New Roman" w:cs="Times New Roman"/>
                <w:bCs/>
                <w:sz w:val="12"/>
                <w:szCs w:val="12"/>
              </w:rPr>
            </w:pPr>
            <w:r w:rsidRPr="00403FD0">
              <w:rPr>
                <w:rFonts w:ascii="Times New Roman" w:eastAsia="Calibri" w:hAnsi="Times New Roman" w:cs="Times New Roman"/>
                <w:bCs/>
                <w:sz w:val="12"/>
                <w:szCs w:val="12"/>
              </w:rPr>
              <w:t>Мобилизационная и вневойсковая подготовка</w:t>
            </w:r>
          </w:p>
        </w:tc>
        <w:tc>
          <w:tcPr>
            <w:tcW w:w="336" w:type="dxa"/>
            <w:hideMark/>
          </w:tcPr>
          <w:p w:rsidR="00403FD0" w:rsidRPr="00403FD0" w:rsidRDefault="00403FD0" w:rsidP="00403FD0">
            <w:pPr>
              <w:tabs>
                <w:tab w:val="left" w:pos="284"/>
              </w:tabs>
              <w:rPr>
                <w:rFonts w:ascii="Times New Roman" w:eastAsia="Calibri" w:hAnsi="Times New Roman" w:cs="Times New Roman"/>
                <w:bCs/>
                <w:sz w:val="12"/>
                <w:szCs w:val="12"/>
              </w:rPr>
            </w:pPr>
            <w:r w:rsidRPr="00403FD0">
              <w:rPr>
                <w:rFonts w:ascii="Times New Roman" w:eastAsia="Calibri" w:hAnsi="Times New Roman" w:cs="Times New Roman"/>
                <w:bCs/>
                <w:sz w:val="12"/>
                <w:szCs w:val="12"/>
              </w:rPr>
              <w:t>02</w:t>
            </w:r>
          </w:p>
        </w:tc>
        <w:tc>
          <w:tcPr>
            <w:tcW w:w="370" w:type="dxa"/>
            <w:hideMark/>
          </w:tcPr>
          <w:p w:rsidR="00403FD0" w:rsidRPr="00403FD0" w:rsidRDefault="00403FD0" w:rsidP="00403FD0">
            <w:pPr>
              <w:tabs>
                <w:tab w:val="left" w:pos="284"/>
              </w:tabs>
              <w:rPr>
                <w:rFonts w:ascii="Times New Roman" w:eastAsia="Calibri" w:hAnsi="Times New Roman" w:cs="Times New Roman"/>
                <w:bCs/>
                <w:sz w:val="12"/>
                <w:szCs w:val="12"/>
              </w:rPr>
            </w:pPr>
            <w:r w:rsidRPr="00403FD0">
              <w:rPr>
                <w:rFonts w:ascii="Times New Roman" w:eastAsia="Calibri" w:hAnsi="Times New Roman" w:cs="Times New Roman"/>
                <w:bCs/>
                <w:sz w:val="12"/>
                <w:szCs w:val="12"/>
              </w:rPr>
              <w:t>03</w:t>
            </w:r>
          </w:p>
        </w:tc>
        <w:tc>
          <w:tcPr>
            <w:tcW w:w="890" w:type="dxa"/>
            <w:noWrap/>
            <w:hideMark/>
          </w:tcPr>
          <w:p w:rsidR="00403FD0" w:rsidRPr="00403FD0" w:rsidRDefault="00403FD0" w:rsidP="00403FD0">
            <w:pPr>
              <w:tabs>
                <w:tab w:val="left" w:pos="284"/>
              </w:tabs>
              <w:rPr>
                <w:rFonts w:ascii="Times New Roman" w:eastAsia="Calibri" w:hAnsi="Times New Roman" w:cs="Times New Roman"/>
                <w:bCs/>
                <w:sz w:val="12"/>
                <w:szCs w:val="12"/>
              </w:rPr>
            </w:pPr>
            <w:r w:rsidRPr="00403FD0">
              <w:rPr>
                <w:rFonts w:ascii="Times New Roman" w:eastAsia="Calibri" w:hAnsi="Times New Roman" w:cs="Times New Roman"/>
                <w:bCs/>
                <w:sz w:val="12"/>
                <w:szCs w:val="12"/>
              </w:rPr>
              <w:t>31</w:t>
            </w:r>
          </w:p>
        </w:tc>
        <w:tc>
          <w:tcPr>
            <w:tcW w:w="992" w:type="dxa"/>
            <w:noWrap/>
            <w:hideMark/>
          </w:tcPr>
          <w:p w:rsidR="00403FD0" w:rsidRPr="00403FD0" w:rsidRDefault="00403FD0" w:rsidP="00403FD0">
            <w:pPr>
              <w:tabs>
                <w:tab w:val="left" w:pos="284"/>
              </w:tabs>
              <w:rPr>
                <w:rFonts w:ascii="Times New Roman" w:eastAsia="Calibri" w:hAnsi="Times New Roman" w:cs="Times New Roman"/>
                <w:bCs/>
                <w:sz w:val="12"/>
                <w:szCs w:val="12"/>
              </w:rPr>
            </w:pPr>
            <w:r w:rsidRPr="00403FD0">
              <w:rPr>
                <w:rFonts w:ascii="Times New Roman" w:eastAsia="Calibri" w:hAnsi="Times New Roman" w:cs="Times New Roman"/>
                <w:bCs/>
                <w:sz w:val="12"/>
                <w:szCs w:val="12"/>
              </w:rPr>
              <w:t>31</w:t>
            </w:r>
          </w:p>
        </w:tc>
      </w:tr>
      <w:tr w:rsidR="00403FD0" w:rsidRPr="00403FD0" w:rsidTr="00403FD0">
        <w:trPr>
          <w:trHeight w:val="20"/>
        </w:trPr>
        <w:tc>
          <w:tcPr>
            <w:tcW w:w="4925" w:type="dxa"/>
            <w:hideMark/>
          </w:tcPr>
          <w:p w:rsidR="00403FD0" w:rsidRPr="00403FD0" w:rsidRDefault="00403FD0" w:rsidP="00403FD0">
            <w:pPr>
              <w:tabs>
                <w:tab w:val="left" w:pos="284"/>
              </w:tabs>
              <w:rPr>
                <w:rFonts w:ascii="Times New Roman" w:eastAsia="Calibri" w:hAnsi="Times New Roman" w:cs="Times New Roman"/>
                <w:bCs/>
                <w:sz w:val="12"/>
                <w:szCs w:val="12"/>
              </w:rPr>
            </w:pPr>
            <w:r w:rsidRPr="00403FD0">
              <w:rPr>
                <w:rFonts w:ascii="Times New Roman" w:eastAsia="Calibri" w:hAnsi="Times New Roman" w:cs="Times New Roman"/>
                <w:bCs/>
                <w:sz w:val="12"/>
                <w:szCs w:val="12"/>
              </w:rPr>
              <w:t>Национальная экономика</w:t>
            </w:r>
          </w:p>
        </w:tc>
        <w:tc>
          <w:tcPr>
            <w:tcW w:w="336" w:type="dxa"/>
            <w:hideMark/>
          </w:tcPr>
          <w:p w:rsidR="00403FD0" w:rsidRPr="00403FD0" w:rsidRDefault="00403FD0" w:rsidP="00403FD0">
            <w:pPr>
              <w:tabs>
                <w:tab w:val="left" w:pos="284"/>
              </w:tabs>
              <w:rPr>
                <w:rFonts w:ascii="Times New Roman" w:eastAsia="Calibri" w:hAnsi="Times New Roman" w:cs="Times New Roman"/>
                <w:bCs/>
                <w:sz w:val="12"/>
                <w:szCs w:val="12"/>
              </w:rPr>
            </w:pPr>
            <w:r w:rsidRPr="00403FD0">
              <w:rPr>
                <w:rFonts w:ascii="Times New Roman" w:eastAsia="Calibri" w:hAnsi="Times New Roman" w:cs="Times New Roman"/>
                <w:bCs/>
                <w:sz w:val="12"/>
                <w:szCs w:val="12"/>
              </w:rPr>
              <w:t>04</w:t>
            </w:r>
          </w:p>
        </w:tc>
        <w:tc>
          <w:tcPr>
            <w:tcW w:w="370" w:type="dxa"/>
            <w:hideMark/>
          </w:tcPr>
          <w:p w:rsidR="00403FD0" w:rsidRPr="00403FD0" w:rsidRDefault="00403FD0" w:rsidP="00403FD0">
            <w:pPr>
              <w:tabs>
                <w:tab w:val="left" w:pos="284"/>
              </w:tabs>
              <w:rPr>
                <w:rFonts w:ascii="Times New Roman" w:eastAsia="Calibri" w:hAnsi="Times New Roman" w:cs="Times New Roman"/>
                <w:bCs/>
                <w:sz w:val="12"/>
                <w:szCs w:val="12"/>
              </w:rPr>
            </w:pPr>
            <w:r w:rsidRPr="00403FD0">
              <w:rPr>
                <w:rFonts w:ascii="Times New Roman" w:eastAsia="Calibri" w:hAnsi="Times New Roman" w:cs="Times New Roman"/>
                <w:bCs/>
                <w:sz w:val="12"/>
                <w:szCs w:val="12"/>
              </w:rPr>
              <w:t> </w:t>
            </w:r>
          </w:p>
        </w:tc>
        <w:tc>
          <w:tcPr>
            <w:tcW w:w="890" w:type="dxa"/>
            <w:noWrap/>
            <w:hideMark/>
          </w:tcPr>
          <w:p w:rsidR="00403FD0" w:rsidRPr="00403FD0" w:rsidRDefault="00403FD0" w:rsidP="00403FD0">
            <w:pPr>
              <w:tabs>
                <w:tab w:val="left" w:pos="284"/>
              </w:tabs>
              <w:rPr>
                <w:rFonts w:ascii="Times New Roman" w:eastAsia="Calibri" w:hAnsi="Times New Roman" w:cs="Times New Roman"/>
                <w:bCs/>
                <w:sz w:val="12"/>
                <w:szCs w:val="12"/>
              </w:rPr>
            </w:pPr>
            <w:r w:rsidRPr="00403FD0">
              <w:rPr>
                <w:rFonts w:ascii="Times New Roman" w:eastAsia="Calibri" w:hAnsi="Times New Roman" w:cs="Times New Roman"/>
                <w:bCs/>
                <w:sz w:val="12"/>
                <w:szCs w:val="12"/>
              </w:rPr>
              <w:t>268</w:t>
            </w:r>
          </w:p>
        </w:tc>
        <w:tc>
          <w:tcPr>
            <w:tcW w:w="992" w:type="dxa"/>
            <w:noWrap/>
            <w:hideMark/>
          </w:tcPr>
          <w:p w:rsidR="00403FD0" w:rsidRPr="00403FD0" w:rsidRDefault="00403FD0" w:rsidP="00403FD0">
            <w:pPr>
              <w:tabs>
                <w:tab w:val="left" w:pos="284"/>
              </w:tabs>
              <w:rPr>
                <w:rFonts w:ascii="Times New Roman" w:eastAsia="Calibri" w:hAnsi="Times New Roman" w:cs="Times New Roman"/>
                <w:bCs/>
                <w:sz w:val="12"/>
                <w:szCs w:val="12"/>
              </w:rPr>
            </w:pPr>
            <w:r w:rsidRPr="00403FD0">
              <w:rPr>
                <w:rFonts w:ascii="Times New Roman" w:eastAsia="Calibri" w:hAnsi="Times New Roman" w:cs="Times New Roman"/>
                <w:bCs/>
                <w:sz w:val="12"/>
                <w:szCs w:val="12"/>
              </w:rPr>
              <w:t>0</w:t>
            </w:r>
          </w:p>
        </w:tc>
      </w:tr>
      <w:tr w:rsidR="00403FD0" w:rsidRPr="00403FD0" w:rsidTr="00403FD0">
        <w:trPr>
          <w:trHeight w:val="20"/>
        </w:trPr>
        <w:tc>
          <w:tcPr>
            <w:tcW w:w="4925" w:type="dxa"/>
            <w:hideMark/>
          </w:tcPr>
          <w:p w:rsidR="00403FD0" w:rsidRPr="00403FD0" w:rsidRDefault="00403FD0" w:rsidP="00403FD0">
            <w:pPr>
              <w:tabs>
                <w:tab w:val="left" w:pos="284"/>
              </w:tabs>
              <w:rPr>
                <w:rFonts w:ascii="Times New Roman" w:eastAsia="Calibri" w:hAnsi="Times New Roman" w:cs="Times New Roman"/>
                <w:bCs/>
                <w:sz w:val="12"/>
                <w:szCs w:val="12"/>
              </w:rPr>
            </w:pPr>
            <w:r w:rsidRPr="00403FD0">
              <w:rPr>
                <w:rFonts w:ascii="Times New Roman" w:eastAsia="Calibri" w:hAnsi="Times New Roman" w:cs="Times New Roman"/>
                <w:bCs/>
                <w:sz w:val="12"/>
                <w:szCs w:val="12"/>
              </w:rPr>
              <w:t>Дорожное хозяйство (дорожные фонды)</w:t>
            </w:r>
          </w:p>
        </w:tc>
        <w:tc>
          <w:tcPr>
            <w:tcW w:w="336" w:type="dxa"/>
            <w:hideMark/>
          </w:tcPr>
          <w:p w:rsidR="00403FD0" w:rsidRPr="00403FD0" w:rsidRDefault="00403FD0" w:rsidP="00403FD0">
            <w:pPr>
              <w:tabs>
                <w:tab w:val="left" w:pos="284"/>
              </w:tabs>
              <w:rPr>
                <w:rFonts w:ascii="Times New Roman" w:eastAsia="Calibri" w:hAnsi="Times New Roman" w:cs="Times New Roman"/>
                <w:bCs/>
                <w:sz w:val="12"/>
                <w:szCs w:val="12"/>
              </w:rPr>
            </w:pPr>
            <w:r w:rsidRPr="00403FD0">
              <w:rPr>
                <w:rFonts w:ascii="Times New Roman" w:eastAsia="Calibri" w:hAnsi="Times New Roman" w:cs="Times New Roman"/>
                <w:bCs/>
                <w:sz w:val="12"/>
                <w:szCs w:val="12"/>
              </w:rPr>
              <w:t>04</w:t>
            </w:r>
          </w:p>
        </w:tc>
        <w:tc>
          <w:tcPr>
            <w:tcW w:w="370" w:type="dxa"/>
            <w:hideMark/>
          </w:tcPr>
          <w:p w:rsidR="00403FD0" w:rsidRPr="00403FD0" w:rsidRDefault="00403FD0" w:rsidP="00403FD0">
            <w:pPr>
              <w:tabs>
                <w:tab w:val="left" w:pos="284"/>
              </w:tabs>
              <w:rPr>
                <w:rFonts w:ascii="Times New Roman" w:eastAsia="Calibri" w:hAnsi="Times New Roman" w:cs="Times New Roman"/>
                <w:bCs/>
                <w:sz w:val="12"/>
                <w:szCs w:val="12"/>
              </w:rPr>
            </w:pPr>
            <w:r w:rsidRPr="00403FD0">
              <w:rPr>
                <w:rFonts w:ascii="Times New Roman" w:eastAsia="Calibri" w:hAnsi="Times New Roman" w:cs="Times New Roman"/>
                <w:bCs/>
                <w:sz w:val="12"/>
                <w:szCs w:val="12"/>
              </w:rPr>
              <w:t>09</w:t>
            </w:r>
          </w:p>
        </w:tc>
        <w:tc>
          <w:tcPr>
            <w:tcW w:w="890" w:type="dxa"/>
            <w:noWrap/>
            <w:hideMark/>
          </w:tcPr>
          <w:p w:rsidR="00403FD0" w:rsidRPr="00403FD0" w:rsidRDefault="00403FD0" w:rsidP="00403FD0">
            <w:pPr>
              <w:tabs>
                <w:tab w:val="left" w:pos="284"/>
              </w:tabs>
              <w:rPr>
                <w:rFonts w:ascii="Times New Roman" w:eastAsia="Calibri" w:hAnsi="Times New Roman" w:cs="Times New Roman"/>
                <w:bCs/>
                <w:sz w:val="12"/>
                <w:szCs w:val="12"/>
              </w:rPr>
            </w:pPr>
            <w:r w:rsidRPr="00403FD0">
              <w:rPr>
                <w:rFonts w:ascii="Times New Roman" w:eastAsia="Calibri" w:hAnsi="Times New Roman" w:cs="Times New Roman"/>
                <w:bCs/>
                <w:sz w:val="12"/>
                <w:szCs w:val="12"/>
              </w:rPr>
              <w:t>268</w:t>
            </w:r>
          </w:p>
        </w:tc>
        <w:tc>
          <w:tcPr>
            <w:tcW w:w="992" w:type="dxa"/>
            <w:noWrap/>
            <w:hideMark/>
          </w:tcPr>
          <w:p w:rsidR="00403FD0" w:rsidRPr="00403FD0" w:rsidRDefault="00403FD0" w:rsidP="00403FD0">
            <w:pPr>
              <w:tabs>
                <w:tab w:val="left" w:pos="284"/>
              </w:tabs>
              <w:rPr>
                <w:rFonts w:ascii="Times New Roman" w:eastAsia="Calibri" w:hAnsi="Times New Roman" w:cs="Times New Roman"/>
                <w:bCs/>
                <w:sz w:val="12"/>
                <w:szCs w:val="12"/>
              </w:rPr>
            </w:pPr>
            <w:r w:rsidRPr="00403FD0">
              <w:rPr>
                <w:rFonts w:ascii="Times New Roman" w:eastAsia="Calibri" w:hAnsi="Times New Roman" w:cs="Times New Roman"/>
                <w:bCs/>
                <w:sz w:val="12"/>
                <w:szCs w:val="12"/>
              </w:rPr>
              <w:t>0</w:t>
            </w:r>
          </w:p>
        </w:tc>
      </w:tr>
      <w:tr w:rsidR="00403FD0" w:rsidRPr="00403FD0" w:rsidTr="00403FD0">
        <w:trPr>
          <w:trHeight w:val="20"/>
        </w:trPr>
        <w:tc>
          <w:tcPr>
            <w:tcW w:w="4925" w:type="dxa"/>
            <w:hideMark/>
          </w:tcPr>
          <w:p w:rsidR="00403FD0" w:rsidRPr="00403FD0" w:rsidRDefault="00403FD0" w:rsidP="00403FD0">
            <w:pPr>
              <w:tabs>
                <w:tab w:val="left" w:pos="284"/>
              </w:tabs>
              <w:rPr>
                <w:rFonts w:ascii="Times New Roman" w:eastAsia="Calibri" w:hAnsi="Times New Roman" w:cs="Times New Roman"/>
                <w:bCs/>
                <w:sz w:val="12"/>
                <w:szCs w:val="12"/>
              </w:rPr>
            </w:pPr>
            <w:r w:rsidRPr="00403FD0">
              <w:rPr>
                <w:rFonts w:ascii="Times New Roman" w:eastAsia="Calibri" w:hAnsi="Times New Roman" w:cs="Times New Roman"/>
                <w:bCs/>
                <w:sz w:val="12"/>
                <w:szCs w:val="12"/>
              </w:rPr>
              <w:t>Жилищно-коммунальное хозяйство</w:t>
            </w:r>
          </w:p>
        </w:tc>
        <w:tc>
          <w:tcPr>
            <w:tcW w:w="336" w:type="dxa"/>
            <w:hideMark/>
          </w:tcPr>
          <w:p w:rsidR="00403FD0" w:rsidRPr="00403FD0" w:rsidRDefault="00403FD0" w:rsidP="00403FD0">
            <w:pPr>
              <w:tabs>
                <w:tab w:val="left" w:pos="284"/>
              </w:tabs>
              <w:rPr>
                <w:rFonts w:ascii="Times New Roman" w:eastAsia="Calibri" w:hAnsi="Times New Roman" w:cs="Times New Roman"/>
                <w:bCs/>
                <w:sz w:val="12"/>
                <w:szCs w:val="12"/>
              </w:rPr>
            </w:pPr>
            <w:r w:rsidRPr="00403FD0">
              <w:rPr>
                <w:rFonts w:ascii="Times New Roman" w:eastAsia="Calibri" w:hAnsi="Times New Roman" w:cs="Times New Roman"/>
                <w:bCs/>
                <w:sz w:val="12"/>
                <w:szCs w:val="12"/>
              </w:rPr>
              <w:t>05</w:t>
            </w:r>
          </w:p>
        </w:tc>
        <w:tc>
          <w:tcPr>
            <w:tcW w:w="370" w:type="dxa"/>
            <w:hideMark/>
          </w:tcPr>
          <w:p w:rsidR="00403FD0" w:rsidRPr="00403FD0" w:rsidRDefault="00403FD0" w:rsidP="00403FD0">
            <w:pPr>
              <w:tabs>
                <w:tab w:val="left" w:pos="284"/>
              </w:tabs>
              <w:rPr>
                <w:rFonts w:ascii="Times New Roman" w:eastAsia="Calibri" w:hAnsi="Times New Roman" w:cs="Times New Roman"/>
                <w:bCs/>
                <w:sz w:val="12"/>
                <w:szCs w:val="12"/>
              </w:rPr>
            </w:pPr>
            <w:r w:rsidRPr="00403FD0">
              <w:rPr>
                <w:rFonts w:ascii="Times New Roman" w:eastAsia="Calibri" w:hAnsi="Times New Roman" w:cs="Times New Roman"/>
                <w:bCs/>
                <w:sz w:val="12"/>
                <w:szCs w:val="12"/>
              </w:rPr>
              <w:t> </w:t>
            </w:r>
          </w:p>
        </w:tc>
        <w:tc>
          <w:tcPr>
            <w:tcW w:w="890" w:type="dxa"/>
            <w:noWrap/>
            <w:hideMark/>
          </w:tcPr>
          <w:p w:rsidR="00403FD0" w:rsidRPr="00403FD0" w:rsidRDefault="00403FD0" w:rsidP="00403FD0">
            <w:pPr>
              <w:tabs>
                <w:tab w:val="left" w:pos="284"/>
              </w:tabs>
              <w:rPr>
                <w:rFonts w:ascii="Times New Roman" w:eastAsia="Calibri" w:hAnsi="Times New Roman" w:cs="Times New Roman"/>
                <w:bCs/>
                <w:sz w:val="12"/>
                <w:szCs w:val="12"/>
              </w:rPr>
            </w:pPr>
            <w:r w:rsidRPr="00403FD0">
              <w:rPr>
                <w:rFonts w:ascii="Times New Roman" w:eastAsia="Calibri" w:hAnsi="Times New Roman" w:cs="Times New Roman"/>
                <w:bCs/>
                <w:sz w:val="12"/>
                <w:szCs w:val="12"/>
              </w:rPr>
              <w:t>1 007</w:t>
            </w:r>
          </w:p>
        </w:tc>
        <w:tc>
          <w:tcPr>
            <w:tcW w:w="992" w:type="dxa"/>
            <w:noWrap/>
            <w:hideMark/>
          </w:tcPr>
          <w:p w:rsidR="00403FD0" w:rsidRPr="00403FD0" w:rsidRDefault="00403FD0" w:rsidP="00403FD0">
            <w:pPr>
              <w:tabs>
                <w:tab w:val="left" w:pos="284"/>
              </w:tabs>
              <w:rPr>
                <w:rFonts w:ascii="Times New Roman" w:eastAsia="Calibri" w:hAnsi="Times New Roman" w:cs="Times New Roman"/>
                <w:bCs/>
                <w:sz w:val="12"/>
                <w:szCs w:val="12"/>
              </w:rPr>
            </w:pPr>
            <w:r w:rsidRPr="00403FD0">
              <w:rPr>
                <w:rFonts w:ascii="Times New Roman" w:eastAsia="Calibri" w:hAnsi="Times New Roman" w:cs="Times New Roman"/>
                <w:bCs/>
                <w:sz w:val="12"/>
                <w:szCs w:val="12"/>
              </w:rPr>
              <w:t>201</w:t>
            </w:r>
          </w:p>
        </w:tc>
      </w:tr>
      <w:tr w:rsidR="00403FD0" w:rsidRPr="00403FD0" w:rsidTr="00403FD0">
        <w:trPr>
          <w:trHeight w:val="20"/>
        </w:trPr>
        <w:tc>
          <w:tcPr>
            <w:tcW w:w="4925" w:type="dxa"/>
            <w:hideMark/>
          </w:tcPr>
          <w:p w:rsidR="00403FD0" w:rsidRPr="00403FD0" w:rsidRDefault="00403FD0" w:rsidP="00403FD0">
            <w:pPr>
              <w:tabs>
                <w:tab w:val="left" w:pos="284"/>
              </w:tabs>
              <w:rPr>
                <w:rFonts w:ascii="Times New Roman" w:eastAsia="Calibri" w:hAnsi="Times New Roman" w:cs="Times New Roman"/>
                <w:bCs/>
                <w:sz w:val="12"/>
                <w:szCs w:val="12"/>
              </w:rPr>
            </w:pPr>
            <w:r w:rsidRPr="00403FD0">
              <w:rPr>
                <w:rFonts w:ascii="Times New Roman" w:eastAsia="Calibri" w:hAnsi="Times New Roman" w:cs="Times New Roman"/>
                <w:bCs/>
                <w:sz w:val="12"/>
                <w:szCs w:val="12"/>
              </w:rPr>
              <w:t>Благоустройство</w:t>
            </w:r>
          </w:p>
        </w:tc>
        <w:tc>
          <w:tcPr>
            <w:tcW w:w="336" w:type="dxa"/>
            <w:hideMark/>
          </w:tcPr>
          <w:p w:rsidR="00403FD0" w:rsidRPr="00403FD0" w:rsidRDefault="00403FD0" w:rsidP="00403FD0">
            <w:pPr>
              <w:tabs>
                <w:tab w:val="left" w:pos="284"/>
              </w:tabs>
              <w:rPr>
                <w:rFonts w:ascii="Times New Roman" w:eastAsia="Calibri" w:hAnsi="Times New Roman" w:cs="Times New Roman"/>
                <w:bCs/>
                <w:sz w:val="12"/>
                <w:szCs w:val="12"/>
              </w:rPr>
            </w:pPr>
            <w:r w:rsidRPr="00403FD0">
              <w:rPr>
                <w:rFonts w:ascii="Times New Roman" w:eastAsia="Calibri" w:hAnsi="Times New Roman" w:cs="Times New Roman"/>
                <w:bCs/>
                <w:sz w:val="12"/>
                <w:szCs w:val="12"/>
              </w:rPr>
              <w:t>05</w:t>
            </w:r>
          </w:p>
        </w:tc>
        <w:tc>
          <w:tcPr>
            <w:tcW w:w="370" w:type="dxa"/>
            <w:hideMark/>
          </w:tcPr>
          <w:p w:rsidR="00403FD0" w:rsidRPr="00403FD0" w:rsidRDefault="00403FD0" w:rsidP="00403FD0">
            <w:pPr>
              <w:tabs>
                <w:tab w:val="left" w:pos="284"/>
              </w:tabs>
              <w:rPr>
                <w:rFonts w:ascii="Times New Roman" w:eastAsia="Calibri" w:hAnsi="Times New Roman" w:cs="Times New Roman"/>
                <w:bCs/>
                <w:sz w:val="12"/>
                <w:szCs w:val="12"/>
              </w:rPr>
            </w:pPr>
            <w:r w:rsidRPr="00403FD0">
              <w:rPr>
                <w:rFonts w:ascii="Times New Roman" w:eastAsia="Calibri" w:hAnsi="Times New Roman" w:cs="Times New Roman"/>
                <w:bCs/>
                <w:sz w:val="12"/>
                <w:szCs w:val="12"/>
              </w:rPr>
              <w:t>03</w:t>
            </w:r>
          </w:p>
        </w:tc>
        <w:tc>
          <w:tcPr>
            <w:tcW w:w="890" w:type="dxa"/>
            <w:noWrap/>
            <w:hideMark/>
          </w:tcPr>
          <w:p w:rsidR="00403FD0" w:rsidRPr="00403FD0" w:rsidRDefault="00403FD0" w:rsidP="00403FD0">
            <w:pPr>
              <w:tabs>
                <w:tab w:val="left" w:pos="284"/>
              </w:tabs>
              <w:rPr>
                <w:rFonts w:ascii="Times New Roman" w:eastAsia="Calibri" w:hAnsi="Times New Roman" w:cs="Times New Roman"/>
                <w:bCs/>
                <w:sz w:val="12"/>
                <w:szCs w:val="12"/>
              </w:rPr>
            </w:pPr>
            <w:r w:rsidRPr="00403FD0">
              <w:rPr>
                <w:rFonts w:ascii="Times New Roman" w:eastAsia="Calibri" w:hAnsi="Times New Roman" w:cs="Times New Roman"/>
                <w:bCs/>
                <w:sz w:val="12"/>
                <w:szCs w:val="12"/>
              </w:rPr>
              <w:t>1 007</w:t>
            </w:r>
          </w:p>
        </w:tc>
        <w:tc>
          <w:tcPr>
            <w:tcW w:w="992" w:type="dxa"/>
            <w:noWrap/>
            <w:hideMark/>
          </w:tcPr>
          <w:p w:rsidR="00403FD0" w:rsidRPr="00403FD0" w:rsidRDefault="00403FD0" w:rsidP="00403FD0">
            <w:pPr>
              <w:tabs>
                <w:tab w:val="left" w:pos="284"/>
              </w:tabs>
              <w:rPr>
                <w:rFonts w:ascii="Times New Roman" w:eastAsia="Calibri" w:hAnsi="Times New Roman" w:cs="Times New Roman"/>
                <w:bCs/>
                <w:sz w:val="12"/>
                <w:szCs w:val="12"/>
              </w:rPr>
            </w:pPr>
            <w:r w:rsidRPr="00403FD0">
              <w:rPr>
                <w:rFonts w:ascii="Times New Roman" w:eastAsia="Calibri" w:hAnsi="Times New Roman" w:cs="Times New Roman"/>
                <w:bCs/>
                <w:sz w:val="12"/>
                <w:szCs w:val="12"/>
              </w:rPr>
              <w:t>201</w:t>
            </w:r>
          </w:p>
        </w:tc>
      </w:tr>
      <w:tr w:rsidR="00403FD0" w:rsidRPr="00403FD0" w:rsidTr="00403FD0">
        <w:trPr>
          <w:trHeight w:val="20"/>
        </w:trPr>
        <w:tc>
          <w:tcPr>
            <w:tcW w:w="4925" w:type="dxa"/>
            <w:hideMark/>
          </w:tcPr>
          <w:p w:rsidR="00403FD0" w:rsidRPr="00403FD0" w:rsidRDefault="00403FD0" w:rsidP="00403FD0">
            <w:pPr>
              <w:tabs>
                <w:tab w:val="left" w:pos="284"/>
              </w:tabs>
              <w:rPr>
                <w:rFonts w:ascii="Times New Roman" w:eastAsia="Calibri" w:hAnsi="Times New Roman" w:cs="Times New Roman"/>
                <w:bCs/>
                <w:sz w:val="12"/>
                <w:szCs w:val="12"/>
              </w:rPr>
            </w:pPr>
            <w:r w:rsidRPr="00403FD0">
              <w:rPr>
                <w:rFonts w:ascii="Times New Roman" w:eastAsia="Calibri" w:hAnsi="Times New Roman" w:cs="Times New Roman"/>
                <w:bCs/>
                <w:sz w:val="12"/>
                <w:szCs w:val="12"/>
              </w:rPr>
              <w:t>Охрана окружающей среды</w:t>
            </w:r>
          </w:p>
        </w:tc>
        <w:tc>
          <w:tcPr>
            <w:tcW w:w="336" w:type="dxa"/>
            <w:hideMark/>
          </w:tcPr>
          <w:p w:rsidR="00403FD0" w:rsidRPr="00403FD0" w:rsidRDefault="00403FD0" w:rsidP="00403FD0">
            <w:pPr>
              <w:tabs>
                <w:tab w:val="left" w:pos="284"/>
              </w:tabs>
              <w:rPr>
                <w:rFonts w:ascii="Times New Roman" w:eastAsia="Calibri" w:hAnsi="Times New Roman" w:cs="Times New Roman"/>
                <w:bCs/>
                <w:sz w:val="12"/>
                <w:szCs w:val="12"/>
              </w:rPr>
            </w:pPr>
            <w:r w:rsidRPr="00403FD0">
              <w:rPr>
                <w:rFonts w:ascii="Times New Roman" w:eastAsia="Calibri" w:hAnsi="Times New Roman" w:cs="Times New Roman"/>
                <w:bCs/>
                <w:sz w:val="12"/>
                <w:szCs w:val="12"/>
              </w:rPr>
              <w:t>06</w:t>
            </w:r>
          </w:p>
        </w:tc>
        <w:tc>
          <w:tcPr>
            <w:tcW w:w="370" w:type="dxa"/>
            <w:hideMark/>
          </w:tcPr>
          <w:p w:rsidR="00403FD0" w:rsidRPr="00403FD0" w:rsidRDefault="00403FD0" w:rsidP="00403FD0">
            <w:pPr>
              <w:tabs>
                <w:tab w:val="left" w:pos="284"/>
              </w:tabs>
              <w:rPr>
                <w:rFonts w:ascii="Times New Roman" w:eastAsia="Calibri" w:hAnsi="Times New Roman" w:cs="Times New Roman"/>
                <w:bCs/>
                <w:sz w:val="12"/>
                <w:szCs w:val="12"/>
              </w:rPr>
            </w:pPr>
            <w:r w:rsidRPr="00403FD0">
              <w:rPr>
                <w:rFonts w:ascii="Times New Roman" w:eastAsia="Calibri" w:hAnsi="Times New Roman" w:cs="Times New Roman"/>
                <w:bCs/>
                <w:sz w:val="12"/>
                <w:szCs w:val="12"/>
              </w:rPr>
              <w:t> </w:t>
            </w:r>
          </w:p>
        </w:tc>
        <w:tc>
          <w:tcPr>
            <w:tcW w:w="890" w:type="dxa"/>
            <w:noWrap/>
            <w:hideMark/>
          </w:tcPr>
          <w:p w:rsidR="00403FD0" w:rsidRPr="00403FD0" w:rsidRDefault="00403FD0" w:rsidP="00403FD0">
            <w:pPr>
              <w:tabs>
                <w:tab w:val="left" w:pos="284"/>
              </w:tabs>
              <w:rPr>
                <w:rFonts w:ascii="Times New Roman" w:eastAsia="Calibri" w:hAnsi="Times New Roman" w:cs="Times New Roman"/>
                <w:bCs/>
                <w:sz w:val="12"/>
                <w:szCs w:val="12"/>
              </w:rPr>
            </w:pPr>
            <w:r w:rsidRPr="00403FD0">
              <w:rPr>
                <w:rFonts w:ascii="Times New Roman" w:eastAsia="Calibri" w:hAnsi="Times New Roman" w:cs="Times New Roman"/>
                <w:bCs/>
                <w:sz w:val="12"/>
                <w:szCs w:val="12"/>
              </w:rPr>
              <w:t>7</w:t>
            </w:r>
          </w:p>
        </w:tc>
        <w:tc>
          <w:tcPr>
            <w:tcW w:w="992" w:type="dxa"/>
            <w:noWrap/>
            <w:hideMark/>
          </w:tcPr>
          <w:p w:rsidR="00403FD0" w:rsidRPr="00403FD0" w:rsidRDefault="00403FD0" w:rsidP="00403FD0">
            <w:pPr>
              <w:tabs>
                <w:tab w:val="left" w:pos="284"/>
              </w:tabs>
              <w:rPr>
                <w:rFonts w:ascii="Times New Roman" w:eastAsia="Calibri" w:hAnsi="Times New Roman" w:cs="Times New Roman"/>
                <w:bCs/>
                <w:sz w:val="12"/>
                <w:szCs w:val="12"/>
              </w:rPr>
            </w:pPr>
            <w:r w:rsidRPr="00403FD0">
              <w:rPr>
                <w:rFonts w:ascii="Times New Roman" w:eastAsia="Calibri" w:hAnsi="Times New Roman" w:cs="Times New Roman"/>
                <w:bCs/>
                <w:sz w:val="12"/>
                <w:szCs w:val="12"/>
              </w:rPr>
              <w:t>0</w:t>
            </w:r>
          </w:p>
        </w:tc>
      </w:tr>
      <w:tr w:rsidR="00403FD0" w:rsidRPr="00403FD0" w:rsidTr="00403FD0">
        <w:trPr>
          <w:trHeight w:val="20"/>
        </w:trPr>
        <w:tc>
          <w:tcPr>
            <w:tcW w:w="4925" w:type="dxa"/>
            <w:hideMark/>
          </w:tcPr>
          <w:p w:rsidR="00403FD0" w:rsidRPr="00403FD0" w:rsidRDefault="00403FD0" w:rsidP="00403FD0">
            <w:pPr>
              <w:tabs>
                <w:tab w:val="left" w:pos="284"/>
              </w:tabs>
              <w:rPr>
                <w:rFonts w:ascii="Times New Roman" w:eastAsia="Calibri" w:hAnsi="Times New Roman" w:cs="Times New Roman"/>
                <w:bCs/>
                <w:sz w:val="12"/>
                <w:szCs w:val="12"/>
              </w:rPr>
            </w:pPr>
            <w:r w:rsidRPr="00403FD0">
              <w:rPr>
                <w:rFonts w:ascii="Times New Roman" w:eastAsia="Calibri" w:hAnsi="Times New Roman" w:cs="Times New Roman"/>
                <w:bCs/>
                <w:sz w:val="12"/>
                <w:szCs w:val="12"/>
              </w:rPr>
              <w:t>Охрана объектов растительного и животного мира и среды их обитания</w:t>
            </w:r>
          </w:p>
        </w:tc>
        <w:tc>
          <w:tcPr>
            <w:tcW w:w="336" w:type="dxa"/>
            <w:hideMark/>
          </w:tcPr>
          <w:p w:rsidR="00403FD0" w:rsidRPr="00403FD0" w:rsidRDefault="00403FD0" w:rsidP="00403FD0">
            <w:pPr>
              <w:tabs>
                <w:tab w:val="left" w:pos="284"/>
              </w:tabs>
              <w:rPr>
                <w:rFonts w:ascii="Times New Roman" w:eastAsia="Calibri" w:hAnsi="Times New Roman" w:cs="Times New Roman"/>
                <w:bCs/>
                <w:sz w:val="12"/>
                <w:szCs w:val="12"/>
              </w:rPr>
            </w:pPr>
            <w:r w:rsidRPr="00403FD0">
              <w:rPr>
                <w:rFonts w:ascii="Times New Roman" w:eastAsia="Calibri" w:hAnsi="Times New Roman" w:cs="Times New Roman"/>
                <w:bCs/>
                <w:sz w:val="12"/>
                <w:szCs w:val="12"/>
              </w:rPr>
              <w:t>06</w:t>
            </w:r>
          </w:p>
        </w:tc>
        <w:tc>
          <w:tcPr>
            <w:tcW w:w="370" w:type="dxa"/>
            <w:hideMark/>
          </w:tcPr>
          <w:p w:rsidR="00403FD0" w:rsidRPr="00403FD0" w:rsidRDefault="00403FD0" w:rsidP="00403FD0">
            <w:pPr>
              <w:tabs>
                <w:tab w:val="left" w:pos="284"/>
              </w:tabs>
              <w:rPr>
                <w:rFonts w:ascii="Times New Roman" w:eastAsia="Calibri" w:hAnsi="Times New Roman" w:cs="Times New Roman"/>
                <w:bCs/>
                <w:sz w:val="12"/>
                <w:szCs w:val="12"/>
              </w:rPr>
            </w:pPr>
            <w:r w:rsidRPr="00403FD0">
              <w:rPr>
                <w:rFonts w:ascii="Times New Roman" w:eastAsia="Calibri" w:hAnsi="Times New Roman" w:cs="Times New Roman"/>
                <w:bCs/>
                <w:sz w:val="12"/>
                <w:szCs w:val="12"/>
              </w:rPr>
              <w:t>03</w:t>
            </w:r>
          </w:p>
        </w:tc>
        <w:tc>
          <w:tcPr>
            <w:tcW w:w="890" w:type="dxa"/>
            <w:noWrap/>
            <w:hideMark/>
          </w:tcPr>
          <w:p w:rsidR="00403FD0" w:rsidRPr="00403FD0" w:rsidRDefault="00403FD0" w:rsidP="00403FD0">
            <w:pPr>
              <w:tabs>
                <w:tab w:val="left" w:pos="284"/>
              </w:tabs>
              <w:rPr>
                <w:rFonts w:ascii="Times New Roman" w:eastAsia="Calibri" w:hAnsi="Times New Roman" w:cs="Times New Roman"/>
                <w:bCs/>
                <w:sz w:val="12"/>
                <w:szCs w:val="12"/>
              </w:rPr>
            </w:pPr>
            <w:r w:rsidRPr="00403FD0">
              <w:rPr>
                <w:rFonts w:ascii="Times New Roman" w:eastAsia="Calibri" w:hAnsi="Times New Roman" w:cs="Times New Roman"/>
                <w:bCs/>
                <w:sz w:val="12"/>
                <w:szCs w:val="12"/>
              </w:rPr>
              <w:t>7</w:t>
            </w:r>
          </w:p>
        </w:tc>
        <w:tc>
          <w:tcPr>
            <w:tcW w:w="992" w:type="dxa"/>
            <w:noWrap/>
            <w:hideMark/>
          </w:tcPr>
          <w:p w:rsidR="00403FD0" w:rsidRPr="00403FD0" w:rsidRDefault="00403FD0" w:rsidP="00403FD0">
            <w:pPr>
              <w:tabs>
                <w:tab w:val="left" w:pos="284"/>
              </w:tabs>
              <w:rPr>
                <w:rFonts w:ascii="Times New Roman" w:eastAsia="Calibri" w:hAnsi="Times New Roman" w:cs="Times New Roman"/>
                <w:bCs/>
                <w:sz w:val="12"/>
                <w:szCs w:val="12"/>
              </w:rPr>
            </w:pPr>
            <w:r w:rsidRPr="00403FD0">
              <w:rPr>
                <w:rFonts w:ascii="Times New Roman" w:eastAsia="Calibri" w:hAnsi="Times New Roman" w:cs="Times New Roman"/>
                <w:bCs/>
                <w:sz w:val="12"/>
                <w:szCs w:val="12"/>
              </w:rPr>
              <w:t>0</w:t>
            </w:r>
          </w:p>
        </w:tc>
      </w:tr>
      <w:tr w:rsidR="00403FD0" w:rsidRPr="00403FD0" w:rsidTr="00403FD0">
        <w:trPr>
          <w:trHeight w:val="20"/>
        </w:trPr>
        <w:tc>
          <w:tcPr>
            <w:tcW w:w="4925" w:type="dxa"/>
            <w:hideMark/>
          </w:tcPr>
          <w:p w:rsidR="00403FD0" w:rsidRPr="00403FD0" w:rsidRDefault="00403FD0" w:rsidP="00403FD0">
            <w:pPr>
              <w:tabs>
                <w:tab w:val="left" w:pos="284"/>
              </w:tabs>
              <w:rPr>
                <w:rFonts w:ascii="Times New Roman" w:eastAsia="Calibri" w:hAnsi="Times New Roman" w:cs="Times New Roman"/>
                <w:bCs/>
                <w:sz w:val="12"/>
                <w:szCs w:val="12"/>
              </w:rPr>
            </w:pPr>
            <w:r w:rsidRPr="00403FD0">
              <w:rPr>
                <w:rFonts w:ascii="Times New Roman" w:eastAsia="Calibri" w:hAnsi="Times New Roman" w:cs="Times New Roman"/>
                <w:bCs/>
                <w:sz w:val="12"/>
                <w:szCs w:val="12"/>
              </w:rPr>
              <w:t>Образование</w:t>
            </w:r>
          </w:p>
        </w:tc>
        <w:tc>
          <w:tcPr>
            <w:tcW w:w="336" w:type="dxa"/>
            <w:hideMark/>
          </w:tcPr>
          <w:p w:rsidR="00403FD0" w:rsidRPr="00403FD0" w:rsidRDefault="00403FD0" w:rsidP="00403FD0">
            <w:pPr>
              <w:tabs>
                <w:tab w:val="left" w:pos="284"/>
              </w:tabs>
              <w:rPr>
                <w:rFonts w:ascii="Times New Roman" w:eastAsia="Calibri" w:hAnsi="Times New Roman" w:cs="Times New Roman"/>
                <w:bCs/>
                <w:sz w:val="12"/>
                <w:szCs w:val="12"/>
              </w:rPr>
            </w:pPr>
            <w:r w:rsidRPr="00403FD0">
              <w:rPr>
                <w:rFonts w:ascii="Times New Roman" w:eastAsia="Calibri" w:hAnsi="Times New Roman" w:cs="Times New Roman"/>
                <w:bCs/>
                <w:sz w:val="12"/>
                <w:szCs w:val="12"/>
              </w:rPr>
              <w:t>07</w:t>
            </w:r>
          </w:p>
        </w:tc>
        <w:tc>
          <w:tcPr>
            <w:tcW w:w="370" w:type="dxa"/>
            <w:hideMark/>
          </w:tcPr>
          <w:p w:rsidR="00403FD0" w:rsidRPr="00403FD0" w:rsidRDefault="00403FD0" w:rsidP="00403FD0">
            <w:pPr>
              <w:tabs>
                <w:tab w:val="left" w:pos="284"/>
              </w:tabs>
              <w:rPr>
                <w:rFonts w:ascii="Times New Roman" w:eastAsia="Calibri" w:hAnsi="Times New Roman" w:cs="Times New Roman"/>
                <w:bCs/>
                <w:sz w:val="12"/>
                <w:szCs w:val="12"/>
              </w:rPr>
            </w:pPr>
            <w:r w:rsidRPr="00403FD0">
              <w:rPr>
                <w:rFonts w:ascii="Times New Roman" w:eastAsia="Calibri" w:hAnsi="Times New Roman" w:cs="Times New Roman"/>
                <w:bCs/>
                <w:sz w:val="12"/>
                <w:szCs w:val="12"/>
              </w:rPr>
              <w:t> </w:t>
            </w:r>
          </w:p>
        </w:tc>
        <w:tc>
          <w:tcPr>
            <w:tcW w:w="890" w:type="dxa"/>
            <w:noWrap/>
            <w:hideMark/>
          </w:tcPr>
          <w:p w:rsidR="00403FD0" w:rsidRPr="00403FD0" w:rsidRDefault="00403FD0" w:rsidP="00403FD0">
            <w:pPr>
              <w:tabs>
                <w:tab w:val="left" w:pos="284"/>
              </w:tabs>
              <w:rPr>
                <w:rFonts w:ascii="Times New Roman" w:eastAsia="Calibri" w:hAnsi="Times New Roman" w:cs="Times New Roman"/>
                <w:bCs/>
                <w:sz w:val="12"/>
                <w:szCs w:val="12"/>
              </w:rPr>
            </w:pPr>
            <w:r w:rsidRPr="00403FD0">
              <w:rPr>
                <w:rFonts w:ascii="Times New Roman" w:eastAsia="Calibri" w:hAnsi="Times New Roman" w:cs="Times New Roman"/>
                <w:bCs/>
                <w:sz w:val="12"/>
                <w:szCs w:val="12"/>
              </w:rPr>
              <w:t>6</w:t>
            </w:r>
          </w:p>
        </w:tc>
        <w:tc>
          <w:tcPr>
            <w:tcW w:w="992" w:type="dxa"/>
            <w:noWrap/>
            <w:hideMark/>
          </w:tcPr>
          <w:p w:rsidR="00403FD0" w:rsidRPr="00403FD0" w:rsidRDefault="00403FD0" w:rsidP="00403FD0">
            <w:pPr>
              <w:tabs>
                <w:tab w:val="left" w:pos="284"/>
              </w:tabs>
              <w:rPr>
                <w:rFonts w:ascii="Times New Roman" w:eastAsia="Calibri" w:hAnsi="Times New Roman" w:cs="Times New Roman"/>
                <w:bCs/>
                <w:sz w:val="12"/>
                <w:szCs w:val="12"/>
              </w:rPr>
            </w:pPr>
            <w:r w:rsidRPr="00403FD0">
              <w:rPr>
                <w:rFonts w:ascii="Times New Roman" w:eastAsia="Calibri" w:hAnsi="Times New Roman" w:cs="Times New Roman"/>
                <w:bCs/>
                <w:sz w:val="12"/>
                <w:szCs w:val="12"/>
              </w:rPr>
              <w:t>0</w:t>
            </w:r>
          </w:p>
        </w:tc>
      </w:tr>
      <w:tr w:rsidR="00403FD0" w:rsidRPr="00403FD0" w:rsidTr="00403FD0">
        <w:trPr>
          <w:trHeight w:val="20"/>
        </w:trPr>
        <w:tc>
          <w:tcPr>
            <w:tcW w:w="4925" w:type="dxa"/>
            <w:hideMark/>
          </w:tcPr>
          <w:p w:rsidR="00403FD0" w:rsidRPr="00403FD0" w:rsidRDefault="00403FD0" w:rsidP="00403FD0">
            <w:pPr>
              <w:tabs>
                <w:tab w:val="left" w:pos="284"/>
              </w:tabs>
              <w:rPr>
                <w:rFonts w:ascii="Times New Roman" w:eastAsia="Calibri" w:hAnsi="Times New Roman" w:cs="Times New Roman"/>
                <w:bCs/>
                <w:sz w:val="12"/>
                <w:szCs w:val="12"/>
              </w:rPr>
            </w:pPr>
            <w:r w:rsidRPr="00403FD0">
              <w:rPr>
                <w:rFonts w:ascii="Times New Roman" w:eastAsia="Calibri" w:hAnsi="Times New Roman" w:cs="Times New Roman"/>
                <w:bCs/>
                <w:sz w:val="12"/>
                <w:szCs w:val="12"/>
              </w:rPr>
              <w:t>Молодежная политика</w:t>
            </w:r>
          </w:p>
        </w:tc>
        <w:tc>
          <w:tcPr>
            <w:tcW w:w="336" w:type="dxa"/>
            <w:hideMark/>
          </w:tcPr>
          <w:p w:rsidR="00403FD0" w:rsidRPr="00403FD0" w:rsidRDefault="00403FD0" w:rsidP="00403FD0">
            <w:pPr>
              <w:tabs>
                <w:tab w:val="left" w:pos="284"/>
              </w:tabs>
              <w:rPr>
                <w:rFonts w:ascii="Times New Roman" w:eastAsia="Calibri" w:hAnsi="Times New Roman" w:cs="Times New Roman"/>
                <w:bCs/>
                <w:sz w:val="12"/>
                <w:szCs w:val="12"/>
              </w:rPr>
            </w:pPr>
            <w:r w:rsidRPr="00403FD0">
              <w:rPr>
                <w:rFonts w:ascii="Times New Roman" w:eastAsia="Calibri" w:hAnsi="Times New Roman" w:cs="Times New Roman"/>
                <w:bCs/>
                <w:sz w:val="12"/>
                <w:szCs w:val="12"/>
              </w:rPr>
              <w:t>07</w:t>
            </w:r>
          </w:p>
        </w:tc>
        <w:tc>
          <w:tcPr>
            <w:tcW w:w="370" w:type="dxa"/>
            <w:hideMark/>
          </w:tcPr>
          <w:p w:rsidR="00403FD0" w:rsidRPr="00403FD0" w:rsidRDefault="00403FD0" w:rsidP="00403FD0">
            <w:pPr>
              <w:tabs>
                <w:tab w:val="left" w:pos="284"/>
              </w:tabs>
              <w:rPr>
                <w:rFonts w:ascii="Times New Roman" w:eastAsia="Calibri" w:hAnsi="Times New Roman" w:cs="Times New Roman"/>
                <w:bCs/>
                <w:sz w:val="12"/>
                <w:szCs w:val="12"/>
              </w:rPr>
            </w:pPr>
            <w:r w:rsidRPr="00403FD0">
              <w:rPr>
                <w:rFonts w:ascii="Times New Roman" w:eastAsia="Calibri" w:hAnsi="Times New Roman" w:cs="Times New Roman"/>
                <w:bCs/>
                <w:sz w:val="12"/>
                <w:szCs w:val="12"/>
              </w:rPr>
              <w:t>07</w:t>
            </w:r>
          </w:p>
        </w:tc>
        <w:tc>
          <w:tcPr>
            <w:tcW w:w="890" w:type="dxa"/>
            <w:noWrap/>
            <w:hideMark/>
          </w:tcPr>
          <w:p w:rsidR="00403FD0" w:rsidRPr="00403FD0" w:rsidRDefault="00403FD0" w:rsidP="00403FD0">
            <w:pPr>
              <w:tabs>
                <w:tab w:val="left" w:pos="284"/>
              </w:tabs>
              <w:rPr>
                <w:rFonts w:ascii="Times New Roman" w:eastAsia="Calibri" w:hAnsi="Times New Roman" w:cs="Times New Roman"/>
                <w:bCs/>
                <w:sz w:val="12"/>
                <w:szCs w:val="12"/>
              </w:rPr>
            </w:pPr>
            <w:r w:rsidRPr="00403FD0">
              <w:rPr>
                <w:rFonts w:ascii="Times New Roman" w:eastAsia="Calibri" w:hAnsi="Times New Roman" w:cs="Times New Roman"/>
                <w:bCs/>
                <w:sz w:val="12"/>
                <w:szCs w:val="12"/>
              </w:rPr>
              <w:t>6</w:t>
            </w:r>
          </w:p>
        </w:tc>
        <w:tc>
          <w:tcPr>
            <w:tcW w:w="992" w:type="dxa"/>
            <w:noWrap/>
            <w:hideMark/>
          </w:tcPr>
          <w:p w:rsidR="00403FD0" w:rsidRPr="00403FD0" w:rsidRDefault="00403FD0" w:rsidP="00403FD0">
            <w:pPr>
              <w:tabs>
                <w:tab w:val="left" w:pos="284"/>
              </w:tabs>
              <w:rPr>
                <w:rFonts w:ascii="Times New Roman" w:eastAsia="Calibri" w:hAnsi="Times New Roman" w:cs="Times New Roman"/>
                <w:bCs/>
                <w:sz w:val="12"/>
                <w:szCs w:val="12"/>
              </w:rPr>
            </w:pPr>
            <w:r w:rsidRPr="00403FD0">
              <w:rPr>
                <w:rFonts w:ascii="Times New Roman" w:eastAsia="Calibri" w:hAnsi="Times New Roman" w:cs="Times New Roman"/>
                <w:bCs/>
                <w:sz w:val="12"/>
                <w:szCs w:val="12"/>
              </w:rPr>
              <w:t>0</w:t>
            </w:r>
          </w:p>
        </w:tc>
      </w:tr>
      <w:tr w:rsidR="00403FD0" w:rsidRPr="00403FD0" w:rsidTr="00403FD0">
        <w:trPr>
          <w:trHeight w:val="20"/>
        </w:trPr>
        <w:tc>
          <w:tcPr>
            <w:tcW w:w="4925" w:type="dxa"/>
            <w:hideMark/>
          </w:tcPr>
          <w:p w:rsidR="00403FD0" w:rsidRPr="00403FD0" w:rsidRDefault="00403FD0" w:rsidP="00403FD0">
            <w:pPr>
              <w:tabs>
                <w:tab w:val="left" w:pos="284"/>
              </w:tabs>
              <w:rPr>
                <w:rFonts w:ascii="Times New Roman" w:eastAsia="Calibri" w:hAnsi="Times New Roman" w:cs="Times New Roman"/>
                <w:bCs/>
                <w:sz w:val="12"/>
                <w:szCs w:val="12"/>
              </w:rPr>
            </w:pPr>
            <w:r w:rsidRPr="00403FD0">
              <w:rPr>
                <w:rFonts w:ascii="Times New Roman" w:eastAsia="Calibri" w:hAnsi="Times New Roman" w:cs="Times New Roman"/>
                <w:bCs/>
                <w:sz w:val="12"/>
                <w:szCs w:val="12"/>
              </w:rPr>
              <w:t>КУЛЬТУРА, КИНЕМАТОГРАФИЯ</w:t>
            </w:r>
          </w:p>
        </w:tc>
        <w:tc>
          <w:tcPr>
            <w:tcW w:w="336" w:type="dxa"/>
            <w:hideMark/>
          </w:tcPr>
          <w:p w:rsidR="00403FD0" w:rsidRPr="00403FD0" w:rsidRDefault="00403FD0" w:rsidP="00403FD0">
            <w:pPr>
              <w:tabs>
                <w:tab w:val="left" w:pos="284"/>
              </w:tabs>
              <w:rPr>
                <w:rFonts w:ascii="Times New Roman" w:eastAsia="Calibri" w:hAnsi="Times New Roman" w:cs="Times New Roman"/>
                <w:bCs/>
                <w:sz w:val="12"/>
                <w:szCs w:val="12"/>
              </w:rPr>
            </w:pPr>
            <w:r w:rsidRPr="00403FD0">
              <w:rPr>
                <w:rFonts w:ascii="Times New Roman" w:eastAsia="Calibri" w:hAnsi="Times New Roman" w:cs="Times New Roman"/>
                <w:bCs/>
                <w:sz w:val="12"/>
                <w:szCs w:val="12"/>
              </w:rPr>
              <w:t>08</w:t>
            </w:r>
          </w:p>
        </w:tc>
        <w:tc>
          <w:tcPr>
            <w:tcW w:w="370" w:type="dxa"/>
            <w:hideMark/>
          </w:tcPr>
          <w:p w:rsidR="00403FD0" w:rsidRPr="00403FD0" w:rsidRDefault="00403FD0" w:rsidP="00403FD0">
            <w:pPr>
              <w:tabs>
                <w:tab w:val="left" w:pos="284"/>
              </w:tabs>
              <w:rPr>
                <w:rFonts w:ascii="Times New Roman" w:eastAsia="Calibri" w:hAnsi="Times New Roman" w:cs="Times New Roman"/>
                <w:bCs/>
                <w:sz w:val="12"/>
                <w:szCs w:val="12"/>
              </w:rPr>
            </w:pPr>
            <w:r w:rsidRPr="00403FD0">
              <w:rPr>
                <w:rFonts w:ascii="Times New Roman" w:eastAsia="Calibri" w:hAnsi="Times New Roman" w:cs="Times New Roman"/>
                <w:bCs/>
                <w:sz w:val="12"/>
                <w:szCs w:val="12"/>
              </w:rPr>
              <w:t> </w:t>
            </w:r>
          </w:p>
        </w:tc>
        <w:tc>
          <w:tcPr>
            <w:tcW w:w="890" w:type="dxa"/>
            <w:noWrap/>
            <w:hideMark/>
          </w:tcPr>
          <w:p w:rsidR="00403FD0" w:rsidRPr="00403FD0" w:rsidRDefault="00403FD0" w:rsidP="00403FD0">
            <w:pPr>
              <w:tabs>
                <w:tab w:val="left" w:pos="284"/>
              </w:tabs>
              <w:rPr>
                <w:rFonts w:ascii="Times New Roman" w:eastAsia="Calibri" w:hAnsi="Times New Roman" w:cs="Times New Roman"/>
                <w:bCs/>
                <w:sz w:val="12"/>
                <w:szCs w:val="12"/>
              </w:rPr>
            </w:pPr>
            <w:r w:rsidRPr="00403FD0">
              <w:rPr>
                <w:rFonts w:ascii="Times New Roman" w:eastAsia="Calibri" w:hAnsi="Times New Roman" w:cs="Times New Roman"/>
                <w:bCs/>
                <w:sz w:val="12"/>
                <w:szCs w:val="12"/>
              </w:rPr>
              <w:t>145</w:t>
            </w:r>
          </w:p>
        </w:tc>
        <w:tc>
          <w:tcPr>
            <w:tcW w:w="992" w:type="dxa"/>
            <w:noWrap/>
            <w:hideMark/>
          </w:tcPr>
          <w:p w:rsidR="00403FD0" w:rsidRPr="00403FD0" w:rsidRDefault="00403FD0" w:rsidP="00403FD0">
            <w:pPr>
              <w:tabs>
                <w:tab w:val="left" w:pos="284"/>
              </w:tabs>
              <w:rPr>
                <w:rFonts w:ascii="Times New Roman" w:eastAsia="Calibri" w:hAnsi="Times New Roman" w:cs="Times New Roman"/>
                <w:bCs/>
                <w:sz w:val="12"/>
                <w:szCs w:val="12"/>
              </w:rPr>
            </w:pPr>
            <w:r w:rsidRPr="00403FD0">
              <w:rPr>
                <w:rFonts w:ascii="Times New Roman" w:eastAsia="Calibri" w:hAnsi="Times New Roman" w:cs="Times New Roman"/>
                <w:bCs/>
                <w:sz w:val="12"/>
                <w:szCs w:val="12"/>
              </w:rPr>
              <w:t>0</w:t>
            </w:r>
          </w:p>
        </w:tc>
      </w:tr>
      <w:tr w:rsidR="00403FD0" w:rsidRPr="00403FD0" w:rsidTr="00403FD0">
        <w:trPr>
          <w:trHeight w:val="20"/>
        </w:trPr>
        <w:tc>
          <w:tcPr>
            <w:tcW w:w="4925" w:type="dxa"/>
            <w:hideMark/>
          </w:tcPr>
          <w:p w:rsidR="00403FD0" w:rsidRPr="00403FD0" w:rsidRDefault="00403FD0" w:rsidP="00403FD0">
            <w:pPr>
              <w:tabs>
                <w:tab w:val="left" w:pos="284"/>
              </w:tabs>
              <w:rPr>
                <w:rFonts w:ascii="Times New Roman" w:eastAsia="Calibri" w:hAnsi="Times New Roman" w:cs="Times New Roman"/>
                <w:bCs/>
                <w:sz w:val="12"/>
                <w:szCs w:val="12"/>
              </w:rPr>
            </w:pPr>
            <w:r w:rsidRPr="00403FD0">
              <w:rPr>
                <w:rFonts w:ascii="Times New Roman" w:eastAsia="Calibri" w:hAnsi="Times New Roman" w:cs="Times New Roman"/>
                <w:bCs/>
                <w:sz w:val="12"/>
                <w:szCs w:val="12"/>
              </w:rPr>
              <w:t>Культура</w:t>
            </w:r>
          </w:p>
        </w:tc>
        <w:tc>
          <w:tcPr>
            <w:tcW w:w="336" w:type="dxa"/>
            <w:hideMark/>
          </w:tcPr>
          <w:p w:rsidR="00403FD0" w:rsidRPr="00403FD0" w:rsidRDefault="00403FD0" w:rsidP="00403FD0">
            <w:pPr>
              <w:tabs>
                <w:tab w:val="left" w:pos="284"/>
              </w:tabs>
              <w:rPr>
                <w:rFonts w:ascii="Times New Roman" w:eastAsia="Calibri" w:hAnsi="Times New Roman" w:cs="Times New Roman"/>
                <w:bCs/>
                <w:sz w:val="12"/>
                <w:szCs w:val="12"/>
              </w:rPr>
            </w:pPr>
            <w:r w:rsidRPr="00403FD0">
              <w:rPr>
                <w:rFonts w:ascii="Times New Roman" w:eastAsia="Calibri" w:hAnsi="Times New Roman" w:cs="Times New Roman"/>
                <w:bCs/>
                <w:sz w:val="12"/>
                <w:szCs w:val="12"/>
              </w:rPr>
              <w:t>08</w:t>
            </w:r>
          </w:p>
        </w:tc>
        <w:tc>
          <w:tcPr>
            <w:tcW w:w="370" w:type="dxa"/>
            <w:hideMark/>
          </w:tcPr>
          <w:p w:rsidR="00403FD0" w:rsidRPr="00403FD0" w:rsidRDefault="00403FD0" w:rsidP="00403FD0">
            <w:pPr>
              <w:tabs>
                <w:tab w:val="left" w:pos="284"/>
              </w:tabs>
              <w:rPr>
                <w:rFonts w:ascii="Times New Roman" w:eastAsia="Calibri" w:hAnsi="Times New Roman" w:cs="Times New Roman"/>
                <w:bCs/>
                <w:sz w:val="12"/>
                <w:szCs w:val="12"/>
              </w:rPr>
            </w:pPr>
            <w:r w:rsidRPr="00403FD0">
              <w:rPr>
                <w:rFonts w:ascii="Times New Roman" w:eastAsia="Calibri" w:hAnsi="Times New Roman" w:cs="Times New Roman"/>
                <w:bCs/>
                <w:sz w:val="12"/>
                <w:szCs w:val="12"/>
              </w:rPr>
              <w:t>01</w:t>
            </w:r>
          </w:p>
        </w:tc>
        <w:tc>
          <w:tcPr>
            <w:tcW w:w="890" w:type="dxa"/>
            <w:noWrap/>
            <w:hideMark/>
          </w:tcPr>
          <w:p w:rsidR="00403FD0" w:rsidRPr="00403FD0" w:rsidRDefault="00403FD0" w:rsidP="00403FD0">
            <w:pPr>
              <w:tabs>
                <w:tab w:val="left" w:pos="284"/>
              </w:tabs>
              <w:rPr>
                <w:rFonts w:ascii="Times New Roman" w:eastAsia="Calibri" w:hAnsi="Times New Roman" w:cs="Times New Roman"/>
                <w:bCs/>
                <w:sz w:val="12"/>
                <w:szCs w:val="12"/>
              </w:rPr>
            </w:pPr>
            <w:r w:rsidRPr="00403FD0">
              <w:rPr>
                <w:rFonts w:ascii="Times New Roman" w:eastAsia="Calibri" w:hAnsi="Times New Roman" w:cs="Times New Roman"/>
                <w:bCs/>
                <w:sz w:val="12"/>
                <w:szCs w:val="12"/>
              </w:rPr>
              <w:t>145</w:t>
            </w:r>
          </w:p>
        </w:tc>
        <w:tc>
          <w:tcPr>
            <w:tcW w:w="992" w:type="dxa"/>
            <w:noWrap/>
            <w:hideMark/>
          </w:tcPr>
          <w:p w:rsidR="00403FD0" w:rsidRPr="00403FD0" w:rsidRDefault="00403FD0" w:rsidP="00403FD0">
            <w:pPr>
              <w:tabs>
                <w:tab w:val="left" w:pos="284"/>
              </w:tabs>
              <w:rPr>
                <w:rFonts w:ascii="Times New Roman" w:eastAsia="Calibri" w:hAnsi="Times New Roman" w:cs="Times New Roman"/>
                <w:bCs/>
                <w:sz w:val="12"/>
                <w:szCs w:val="12"/>
              </w:rPr>
            </w:pPr>
            <w:r w:rsidRPr="00403FD0">
              <w:rPr>
                <w:rFonts w:ascii="Times New Roman" w:eastAsia="Calibri" w:hAnsi="Times New Roman" w:cs="Times New Roman"/>
                <w:bCs/>
                <w:sz w:val="12"/>
                <w:szCs w:val="12"/>
              </w:rPr>
              <w:t>0</w:t>
            </w:r>
          </w:p>
        </w:tc>
      </w:tr>
      <w:tr w:rsidR="00403FD0" w:rsidRPr="00403FD0" w:rsidTr="00403FD0">
        <w:trPr>
          <w:trHeight w:val="20"/>
        </w:trPr>
        <w:tc>
          <w:tcPr>
            <w:tcW w:w="4925" w:type="dxa"/>
            <w:noWrap/>
            <w:hideMark/>
          </w:tcPr>
          <w:p w:rsidR="00403FD0" w:rsidRPr="00403FD0" w:rsidRDefault="00403FD0" w:rsidP="00403FD0">
            <w:pPr>
              <w:tabs>
                <w:tab w:val="left" w:pos="284"/>
              </w:tabs>
              <w:rPr>
                <w:rFonts w:ascii="Times New Roman" w:eastAsia="Calibri" w:hAnsi="Times New Roman" w:cs="Times New Roman"/>
                <w:bCs/>
                <w:sz w:val="12"/>
                <w:szCs w:val="12"/>
              </w:rPr>
            </w:pPr>
            <w:r w:rsidRPr="00403FD0">
              <w:rPr>
                <w:rFonts w:ascii="Times New Roman" w:eastAsia="Calibri" w:hAnsi="Times New Roman" w:cs="Times New Roman"/>
                <w:bCs/>
                <w:sz w:val="12"/>
                <w:szCs w:val="12"/>
              </w:rPr>
              <w:t>Итого</w:t>
            </w:r>
          </w:p>
        </w:tc>
        <w:tc>
          <w:tcPr>
            <w:tcW w:w="336" w:type="dxa"/>
            <w:noWrap/>
            <w:hideMark/>
          </w:tcPr>
          <w:p w:rsidR="00403FD0" w:rsidRPr="00403FD0" w:rsidRDefault="00403FD0" w:rsidP="00403FD0">
            <w:pPr>
              <w:tabs>
                <w:tab w:val="left" w:pos="284"/>
              </w:tabs>
              <w:rPr>
                <w:rFonts w:ascii="Times New Roman" w:eastAsia="Calibri" w:hAnsi="Times New Roman" w:cs="Times New Roman"/>
                <w:bCs/>
                <w:sz w:val="12"/>
                <w:szCs w:val="12"/>
              </w:rPr>
            </w:pPr>
            <w:r w:rsidRPr="00403FD0">
              <w:rPr>
                <w:rFonts w:ascii="Times New Roman" w:eastAsia="Calibri" w:hAnsi="Times New Roman" w:cs="Times New Roman"/>
                <w:bCs/>
                <w:sz w:val="12"/>
                <w:szCs w:val="12"/>
              </w:rPr>
              <w:t> </w:t>
            </w:r>
          </w:p>
        </w:tc>
        <w:tc>
          <w:tcPr>
            <w:tcW w:w="370" w:type="dxa"/>
            <w:noWrap/>
            <w:hideMark/>
          </w:tcPr>
          <w:p w:rsidR="00403FD0" w:rsidRPr="00403FD0" w:rsidRDefault="00403FD0" w:rsidP="00403FD0">
            <w:pPr>
              <w:tabs>
                <w:tab w:val="left" w:pos="284"/>
              </w:tabs>
              <w:rPr>
                <w:rFonts w:ascii="Times New Roman" w:eastAsia="Calibri" w:hAnsi="Times New Roman" w:cs="Times New Roman"/>
                <w:bCs/>
                <w:sz w:val="12"/>
                <w:szCs w:val="12"/>
              </w:rPr>
            </w:pPr>
            <w:r w:rsidRPr="00403FD0">
              <w:rPr>
                <w:rFonts w:ascii="Times New Roman" w:eastAsia="Calibri" w:hAnsi="Times New Roman" w:cs="Times New Roman"/>
                <w:bCs/>
                <w:sz w:val="12"/>
                <w:szCs w:val="12"/>
              </w:rPr>
              <w:t> </w:t>
            </w:r>
          </w:p>
        </w:tc>
        <w:tc>
          <w:tcPr>
            <w:tcW w:w="890" w:type="dxa"/>
            <w:noWrap/>
            <w:hideMark/>
          </w:tcPr>
          <w:p w:rsidR="00403FD0" w:rsidRPr="00403FD0" w:rsidRDefault="00403FD0" w:rsidP="00403FD0">
            <w:pPr>
              <w:tabs>
                <w:tab w:val="left" w:pos="284"/>
              </w:tabs>
              <w:rPr>
                <w:rFonts w:ascii="Times New Roman" w:eastAsia="Calibri" w:hAnsi="Times New Roman" w:cs="Times New Roman"/>
                <w:bCs/>
                <w:sz w:val="12"/>
                <w:szCs w:val="12"/>
              </w:rPr>
            </w:pPr>
            <w:r w:rsidRPr="00403FD0">
              <w:rPr>
                <w:rFonts w:ascii="Times New Roman" w:eastAsia="Calibri" w:hAnsi="Times New Roman" w:cs="Times New Roman"/>
                <w:bCs/>
                <w:sz w:val="12"/>
                <w:szCs w:val="12"/>
              </w:rPr>
              <w:t>2 866</w:t>
            </w:r>
          </w:p>
        </w:tc>
        <w:tc>
          <w:tcPr>
            <w:tcW w:w="992" w:type="dxa"/>
            <w:noWrap/>
            <w:hideMark/>
          </w:tcPr>
          <w:p w:rsidR="00403FD0" w:rsidRPr="00403FD0" w:rsidRDefault="00403FD0" w:rsidP="00403FD0">
            <w:pPr>
              <w:tabs>
                <w:tab w:val="left" w:pos="284"/>
              </w:tabs>
              <w:rPr>
                <w:rFonts w:ascii="Times New Roman" w:eastAsia="Calibri" w:hAnsi="Times New Roman" w:cs="Times New Roman"/>
                <w:bCs/>
                <w:sz w:val="12"/>
                <w:szCs w:val="12"/>
              </w:rPr>
            </w:pPr>
            <w:r w:rsidRPr="00403FD0">
              <w:rPr>
                <w:rFonts w:ascii="Times New Roman" w:eastAsia="Calibri" w:hAnsi="Times New Roman" w:cs="Times New Roman"/>
                <w:bCs/>
                <w:sz w:val="12"/>
                <w:szCs w:val="12"/>
              </w:rPr>
              <w:t>290</w:t>
            </w:r>
          </w:p>
        </w:tc>
      </w:tr>
    </w:tbl>
    <w:p w:rsidR="008D6749" w:rsidRDefault="008D6749" w:rsidP="00EC3D1F">
      <w:pPr>
        <w:tabs>
          <w:tab w:val="left" w:pos="284"/>
        </w:tabs>
        <w:spacing w:after="0" w:line="240" w:lineRule="auto"/>
        <w:jc w:val="both"/>
        <w:rPr>
          <w:rFonts w:ascii="Times New Roman" w:eastAsia="Calibri" w:hAnsi="Times New Roman" w:cs="Times New Roman"/>
          <w:sz w:val="12"/>
          <w:szCs w:val="12"/>
        </w:rPr>
      </w:pPr>
    </w:p>
    <w:p w:rsidR="002D25B7" w:rsidRPr="00EB4B18" w:rsidRDefault="002D25B7" w:rsidP="002D25B7">
      <w:pPr>
        <w:tabs>
          <w:tab w:val="left" w:pos="284"/>
        </w:tabs>
        <w:spacing w:after="0" w:line="240" w:lineRule="auto"/>
        <w:jc w:val="right"/>
        <w:rPr>
          <w:rFonts w:ascii="Times New Roman" w:eastAsia="Calibri" w:hAnsi="Times New Roman" w:cs="Times New Roman"/>
          <w:i/>
          <w:sz w:val="12"/>
          <w:szCs w:val="12"/>
        </w:rPr>
      </w:pPr>
      <w:r w:rsidRPr="00EB4B18">
        <w:rPr>
          <w:rFonts w:ascii="Times New Roman" w:eastAsia="Calibri" w:hAnsi="Times New Roman" w:cs="Times New Roman"/>
          <w:i/>
          <w:sz w:val="12"/>
          <w:szCs w:val="12"/>
        </w:rPr>
        <w:t>Приложение №</w:t>
      </w:r>
      <w:r>
        <w:rPr>
          <w:rFonts w:ascii="Times New Roman" w:eastAsia="Calibri" w:hAnsi="Times New Roman" w:cs="Times New Roman"/>
          <w:i/>
          <w:sz w:val="12"/>
          <w:szCs w:val="12"/>
        </w:rPr>
        <w:t>4</w:t>
      </w:r>
    </w:p>
    <w:p w:rsidR="002D25B7" w:rsidRPr="00EB4B18" w:rsidRDefault="002D25B7" w:rsidP="002D25B7">
      <w:pPr>
        <w:tabs>
          <w:tab w:val="left" w:pos="284"/>
        </w:tabs>
        <w:spacing w:after="0" w:line="240" w:lineRule="auto"/>
        <w:jc w:val="right"/>
        <w:rPr>
          <w:rFonts w:ascii="Times New Roman" w:eastAsia="Calibri" w:hAnsi="Times New Roman" w:cs="Times New Roman"/>
          <w:i/>
          <w:sz w:val="12"/>
          <w:szCs w:val="12"/>
        </w:rPr>
      </w:pPr>
      <w:r w:rsidRPr="00EB4B18">
        <w:rPr>
          <w:rFonts w:ascii="Times New Roman" w:eastAsia="Calibri" w:hAnsi="Times New Roman" w:cs="Times New Roman"/>
          <w:i/>
          <w:sz w:val="12"/>
          <w:szCs w:val="12"/>
        </w:rPr>
        <w:t>к Постановлению администрации</w:t>
      </w:r>
    </w:p>
    <w:p w:rsidR="002D25B7" w:rsidRPr="00EB4B18" w:rsidRDefault="002D25B7" w:rsidP="002D25B7">
      <w:pPr>
        <w:tabs>
          <w:tab w:val="left" w:pos="284"/>
        </w:tabs>
        <w:spacing w:after="0" w:line="240" w:lineRule="auto"/>
        <w:jc w:val="right"/>
        <w:rPr>
          <w:rFonts w:ascii="Times New Roman" w:eastAsia="Calibri" w:hAnsi="Times New Roman" w:cs="Times New Roman"/>
          <w:i/>
          <w:sz w:val="12"/>
          <w:szCs w:val="12"/>
        </w:rPr>
      </w:pPr>
      <w:r w:rsidRPr="00EB4B18">
        <w:rPr>
          <w:rFonts w:ascii="Times New Roman" w:eastAsia="Calibri" w:hAnsi="Times New Roman" w:cs="Times New Roman"/>
          <w:i/>
          <w:sz w:val="12"/>
          <w:szCs w:val="12"/>
        </w:rPr>
        <w:t>сельского поселения Светлодольск</w:t>
      </w:r>
    </w:p>
    <w:p w:rsidR="002D25B7" w:rsidRPr="00EB4B18" w:rsidRDefault="002D25B7" w:rsidP="002D25B7">
      <w:pPr>
        <w:tabs>
          <w:tab w:val="left" w:pos="284"/>
        </w:tabs>
        <w:spacing w:after="0" w:line="240" w:lineRule="auto"/>
        <w:jc w:val="right"/>
        <w:rPr>
          <w:rFonts w:ascii="Times New Roman" w:eastAsia="Calibri" w:hAnsi="Times New Roman" w:cs="Times New Roman"/>
          <w:i/>
          <w:sz w:val="12"/>
          <w:szCs w:val="12"/>
        </w:rPr>
      </w:pPr>
      <w:r w:rsidRPr="00EB4B18">
        <w:rPr>
          <w:rFonts w:ascii="Times New Roman" w:eastAsia="Calibri" w:hAnsi="Times New Roman" w:cs="Times New Roman"/>
          <w:i/>
          <w:sz w:val="12"/>
          <w:szCs w:val="12"/>
        </w:rPr>
        <w:t>муниципального района Сергиевский</w:t>
      </w:r>
    </w:p>
    <w:p w:rsidR="002D25B7" w:rsidRPr="00EB4B18" w:rsidRDefault="002D25B7" w:rsidP="002D25B7">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lastRenderedPageBreak/>
        <w:t>№35</w:t>
      </w:r>
      <w:r w:rsidRPr="00EB4B18">
        <w:rPr>
          <w:rFonts w:ascii="Times New Roman" w:eastAsia="Calibri" w:hAnsi="Times New Roman" w:cs="Times New Roman"/>
          <w:i/>
          <w:sz w:val="12"/>
          <w:szCs w:val="12"/>
        </w:rPr>
        <w:t xml:space="preserve"> от «19» июля 2019 г.</w:t>
      </w:r>
    </w:p>
    <w:p w:rsidR="002D25B7" w:rsidRPr="002D25B7" w:rsidRDefault="002D25B7" w:rsidP="002D25B7">
      <w:pPr>
        <w:tabs>
          <w:tab w:val="left" w:pos="284"/>
        </w:tabs>
        <w:spacing w:after="0" w:line="240" w:lineRule="auto"/>
        <w:jc w:val="center"/>
        <w:rPr>
          <w:rFonts w:ascii="Times New Roman" w:eastAsia="Calibri" w:hAnsi="Times New Roman" w:cs="Times New Roman"/>
          <w:b/>
          <w:sz w:val="12"/>
          <w:szCs w:val="12"/>
        </w:rPr>
      </w:pPr>
      <w:r w:rsidRPr="002D25B7">
        <w:rPr>
          <w:rFonts w:ascii="Times New Roman" w:eastAsia="Calibri" w:hAnsi="Times New Roman" w:cs="Times New Roman"/>
          <w:b/>
          <w:sz w:val="12"/>
          <w:szCs w:val="12"/>
        </w:rPr>
        <w:t>Источники внутреннего финансирования дефицита бюджета сельского поселения Светлодольск</w:t>
      </w:r>
    </w:p>
    <w:p w:rsidR="002D25B7" w:rsidRPr="002D25B7" w:rsidRDefault="002D25B7" w:rsidP="002D25B7">
      <w:pPr>
        <w:tabs>
          <w:tab w:val="left" w:pos="284"/>
        </w:tabs>
        <w:spacing w:after="0" w:line="240" w:lineRule="auto"/>
        <w:jc w:val="center"/>
        <w:rPr>
          <w:rFonts w:ascii="Times New Roman" w:eastAsia="Calibri" w:hAnsi="Times New Roman" w:cs="Times New Roman"/>
          <w:b/>
          <w:sz w:val="12"/>
          <w:szCs w:val="12"/>
        </w:rPr>
      </w:pPr>
      <w:r w:rsidRPr="002D25B7">
        <w:rPr>
          <w:rFonts w:ascii="Times New Roman" w:eastAsia="Calibri" w:hAnsi="Times New Roman" w:cs="Times New Roman"/>
          <w:b/>
          <w:sz w:val="12"/>
          <w:szCs w:val="12"/>
        </w:rPr>
        <w:t xml:space="preserve">за первое полугодие 2019 года по кодам </w:t>
      </w:r>
      <w:proofErr w:type="gramStart"/>
      <w:r w:rsidRPr="002D25B7">
        <w:rPr>
          <w:rFonts w:ascii="Times New Roman" w:eastAsia="Calibri" w:hAnsi="Times New Roman" w:cs="Times New Roman"/>
          <w:b/>
          <w:sz w:val="12"/>
          <w:szCs w:val="12"/>
        </w:rPr>
        <w:t>классификации источников финансирования дефицитов бюджетов</w:t>
      </w:r>
      <w:proofErr w:type="gramEnd"/>
    </w:p>
    <w:tbl>
      <w:tblPr>
        <w:tblStyle w:val="490"/>
        <w:tblW w:w="7513" w:type="dxa"/>
        <w:tblInd w:w="108" w:type="dxa"/>
        <w:tblLayout w:type="fixed"/>
        <w:tblLook w:val="04A0" w:firstRow="1" w:lastRow="0" w:firstColumn="1" w:lastColumn="0" w:noHBand="0" w:noVBand="1"/>
      </w:tblPr>
      <w:tblGrid>
        <w:gridCol w:w="709"/>
        <w:gridCol w:w="1418"/>
        <w:gridCol w:w="4677"/>
        <w:gridCol w:w="709"/>
      </w:tblGrid>
      <w:tr w:rsidR="002D25B7" w:rsidRPr="002D25B7" w:rsidTr="00F52C4A">
        <w:trPr>
          <w:trHeight w:val="146"/>
        </w:trPr>
        <w:tc>
          <w:tcPr>
            <w:tcW w:w="709" w:type="dxa"/>
            <w:vMerge w:val="restart"/>
            <w:hideMark/>
          </w:tcPr>
          <w:p w:rsidR="002D25B7" w:rsidRPr="002D25B7" w:rsidRDefault="002D25B7" w:rsidP="002D25B7">
            <w:pPr>
              <w:tabs>
                <w:tab w:val="left" w:pos="284"/>
              </w:tabs>
              <w:rPr>
                <w:rFonts w:ascii="Times New Roman" w:hAnsi="Times New Roman"/>
                <w:bCs/>
                <w:sz w:val="12"/>
                <w:szCs w:val="12"/>
              </w:rPr>
            </w:pPr>
            <w:r w:rsidRPr="002D25B7">
              <w:rPr>
                <w:rFonts w:ascii="Times New Roman" w:hAnsi="Times New Roman"/>
                <w:bCs/>
                <w:sz w:val="12"/>
                <w:szCs w:val="12"/>
              </w:rPr>
              <w:t>Код главного администратора</w:t>
            </w:r>
          </w:p>
        </w:tc>
        <w:tc>
          <w:tcPr>
            <w:tcW w:w="1418" w:type="dxa"/>
            <w:vMerge w:val="restart"/>
            <w:hideMark/>
          </w:tcPr>
          <w:p w:rsidR="002D25B7" w:rsidRPr="002D25B7" w:rsidRDefault="002D25B7" w:rsidP="002D25B7">
            <w:pPr>
              <w:tabs>
                <w:tab w:val="left" w:pos="284"/>
              </w:tabs>
              <w:rPr>
                <w:rFonts w:ascii="Times New Roman" w:hAnsi="Times New Roman"/>
                <w:bCs/>
                <w:sz w:val="12"/>
                <w:szCs w:val="12"/>
              </w:rPr>
            </w:pPr>
            <w:r w:rsidRPr="002D25B7">
              <w:rPr>
                <w:rFonts w:ascii="Times New Roman" w:hAnsi="Times New Roman"/>
                <w:bCs/>
                <w:sz w:val="12"/>
                <w:szCs w:val="12"/>
              </w:rPr>
              <w:t xml:space="preserve">Код </w:t>
            </w:r>
          </w:p>
        </w:tc>
        <w:tc>
          <w:tcPr>
            <w:tcW w:w="4677" w:type="dxa"/>
            <w:vMerge w:val="restart"/>
            <w:hideMark/>
          </w:tcPr>
          <w:p w:rsidR="002D25B7" w:rsidRPr="002D25B7" w:rsidRDefault="002D25B7" w:rsidP="002D25B7">
            <w:pPr>
              <w:tabs>
                <w:tab w:val="left" w:pos="284"/>
              </w:tabs>
              <w:rPr>
                <w:rFonts w:ascii="Times New Roman" w:hAnsi="Times New Roman"/>
                <w:bCs/>
                <w:sz w:val="12"/>
                <w:szCs w:val="12"/>
              </w:rPr>
            </w:pPr>
            <w:r w:rsidRPr="002D25B7">
              <w:rPr>
                <w:rFonts w:ascii="Times New Roman" w:hAnsi="Times New Roman"/>
                <w:bCs/>
                <w:sz w:val="12"/>
                <w:szCs w:val="12"/>
              </w:rPr>
              <w:t>Наименование кода группы, подгруппы, статьи, вида источника финансирования дефицита местного бюджета, кода классификации операций сектора государственного управления, относящихся к источникам финансирования дефицита местного бюджета</w:t>
            </w:r>
          </w:p>
        </w:tc>
        <w:tc>
          <w:tcPr>
            <w:tcW w:w="709" w:type="dxa"/>
            <w:vMerge w:val="restart"/>
            <w:hideMark/>
          </w:tcPr>
          <w:p w:rsidR="002D25B7" w:rsidRPr="002D25B7" w:rsidRDefault="002D25B7" w:rsidP="002D25B7">
            <w:pPr>
              <w:tabs>
                <w:tab w:val="left" w:pos="284"/>
              </w:tabs>
              <w:rPr>
                <w:rFonts w:ascii="Times New Roman" w:hAnsi="Times New Roman"/>
                <w:bCs/>
                <w:sz w:val="12"/>
                <w:szCs w:val="12"/>
              </w:rPr>
            </w:pPr>
            <w:r w:rsidRPr="002D25B7">
              <w:rPr>
                <w:rFonts w:ascii="Times New Roman" w:hAnsi="Times New Roman"/>
                <w:bCs/>
                <w:sz w:val="12"/>
                <w:szCs w:val="12"/>
              </w:rPr>
              <w:t>Сумма,    тыс. рублей</w:t>
            </w:r>
          </w:p>
        </w:tc>
      </w:tr>
      <w:tr w:rsidR="002D25B7" w:rsidRPr="002D25B7" w:rsidTr="00F52C4A">
        <w:trPr>
          <w:trHeight w:val="146"/>
        </w:trPr>
        <w:tc>
          <w:tcPr>
            <w:tcW w:w="709" w:type="dxa"/>
            <w:vMerge/>
            <w:hideMark/>
          </w:tcPr>
          <w:p w:rsidR="002D25B7" w:rsidRPr="002D25B7" w:rsidRDefault="002D25B7" w:rsidP="002D25B7">
            <w:pPr>
              <w:tabs>
                <w:tab w:val="left" w:pos="284"/>
              </w:tabs>
              <w:rPr>
                <w:rFonts w:ascii="Times New Roman" w:hAnsi="Times New Roman"/>
                <w:bCs/>
                <w:sz w:val="12"/>
                <w:szCs w:val="12"/>
              </w:rPr>
            </w:pPr>
          </w:p>
        </w:tc>
        <w:tc>
          <w:tcPr>
            <w:tcW w:w="1418" w:type="dxa"/>
            <w:vMerge/>
            <w:hideMark/>
          </w:tcPr>
          <w:p w:rsidR="002D25B7" w:rsidRPr="002D25B7" w:rsidRDefault="002D25B7" w:rsidP="002D25B7">
            <w:pPr>
              <w:tabs>
                <w:tab w:val="left" w:pos="284"/>
              </w:tabs>
              <w:rPr>
                <w:rFonts w:ascii="Times New Roman" w:hAnsi="Times New Roman"/>
                <w:bCs/>
                <w:sz w:val="12"/>
                <w:szCs w:val="12"/>
              </w:rPr>
            </w:pPr>
          </w:p>
        </w:tc>
        <w:tc>
          <w:tcPr>
            <w:tcW w:w="4677" w:type="dxa"/>
            <w:vMerge/>
            <w:hideMark/>
          </w:tcPr>
          <w:p w:rsidR="002D25B7" w:rsidRPr="002D25B7" w:rsidRDefault="002D25B7" w:rsidP="002D25B7">
            <w:pPr>
              <w:tabs>
                <w:tab w:val="left" w:pos="284"/>
              </w:tabs>
              <w:rPr>
                <w:rFonts w:ascii="Times New Roman" w:hAnsi="Times New Roman"/>
                <w:bCs/>
                <w:sz w:val="12"/>
                <w:szCs w:val="12"/>
              </w:rPr>
            </w:pPr>
          </w:p>
        </w:tc>
        <w:tc>
          <w:tcPr>
            <w:tcW w:w="709" w:type="dxa"/>
            <w:vMerge/>
            <w:hideMark/>
          </w:tcPr>
          <w:p w:rsidR="002D25B7" w:rsidRPr="002D25B7" w:rsidRDefault="002D25B7" w:rsidP="002D25B7">
            <w:pPr>
              <w:tabs>
                <w:tab w:val="left" w:pos="284"/>
              </w:tabs>
              <w:rPr>
                <w:rFonts w:ascii="Times New Roman" w:hAnsi="Times New Roman"/>
                <w:bCs/>
                <w:sz w:val="12"/>
                <w:szCs w:val="12"/>
              </w:rPr>
            </w:pPr>
          </w:p>
        </w:tc>
      </w:tr>
      <w:tr w:rsidR="002D25B7" w:rsidRPr="002D25B7" w:rsidTr="00F52C4A">
        <w:trPr>
          <w:trHeight w:val="20"/>
        </w:trPr>
        <w:tc>
          <w:tcPr>
            <w:tcW w:w="709" w:type="dxa"/>
            <w:noWrap/>
            <w:hideMark/>
          </w:tcPr>
          <w:p w:rsidR="002D25B7" w:rsidRPr="002D25B7" w:rsidRDefault="002D25B7" w:rsidP="00F52C4A">
            <w:pPr>
              <w:rPr>
                <w:rFonts w:ascii="Times New Roman" w:hAnsi="Times New Roman"/>
                <w:sz w:val="12"/>
                <w:szCs w:val="12"/>
              </w:rPr>
            </w:pPr>
            <w:r w:rsidRPr="002D25B7">
              <w:rPr>
                <w:rFonts w:ascii="Times New Roman" w:hAnsi="Times New Roman"/>
                <w:sz w:val="12"/>
                <w:szCs w:val="12"/>
              </w:rPr>
              <w:t>430</w:t>
            </w:r>
          </w:p>
        </w:tc>
        <w:tc>
          <w:tcPr>
            <w:tcW w:w="1418" w:type="dxa"/>
            <w:noWrap/>
            <w:hideMark/>
          </w:tcPr>
          <w:p w:rsidR="002D25B7" w:rsidRPr="002D25B7" w:rsidRDefault="002D25B7" w:rsidP="002D25B7">
            <w:pPr>
              <w:tabs>
                <w:tab w:val="left" w:pos="284"/>
              </w:tabs>
              <w:rPr>
                <w:rFonts w:ascii="Times New Roman" w:hAnsi="Times New Roman"/>
                <w:bCs/>
                <w:sz w:val="12"/>
                <w:szCs w:val="12"/>
              </w:rPr>
            </w:pPr>
            <w:r w:rsidRPr="002D25B7">
              <w:rPr>
                <w:rFonts w:ascii="Times New Roman" w:hAnsi="Times New Roman"/>
                <w:bCs/>
                <w:sz w:val="12"/>
                <w:szCs w:val="12"/>
              </w:rPr>
              <w:t>01 00 00 00 00 0000 000</w:t>
            </w:r>
          </w:p>
        </w:tc>
        <w:tc>
          <w:tcPr>
            <w:tcW w:w="4677" w:type="dxa"/>
            <w:noWrap/>
            <w:hideMark/>
          </w:tcPr>
          <w:p w:rsidR="002D25B7" w:rsidRPr="002D25B7" w:rsidRDefault="002D25B7" w:rsidP="002D25B7">
            <w:pPr>
              <w:tabs>
                <w:tab w:val="left" w:pos="284"/>
              </w:tabs>
              <w:rPr>
                <w:rFonts w:ascii="Times New Roman" w:hAnsi="Times New Roman"/>
                <w:bCs/>
                <w:sz w:val="12"/>
                <w:szCs w:val="12"/>
              </w:rPr>
            </w:pPr>
            <w:r w:rsidRPr="002D25B7">
              <w:rPr>
                <w:rFonts w:ascii="Times New Roman" w:hAnsi="Times New Roman"/>
                <w:bCs/>
                <w:sz w:val="12"/>
                <w:szCs w:val="12"/>
              </w:rPr>
              <w:t>ИСТОЧНИКИ ВНУТРЕННЕГО ФИНАНСИРОВАНИЯ ДЕФИЦИТОВ БЮДЖЕТОВ</w:t>
            </w:r>
          </w:p>
        </w:tc>
        <w:tc>
          <w:tcPr>
            <w:tcW w:w="709" w:type="dxa"/>
            <w:noWrap/>
            <w:hideMark/>
          </w:tcPr>
          <w:p w:rsidR="002D25B7" w:rsidRPr="002D25B7" w:rsidRDefault="002D25B7" w:rsidP="00F52C4A">
            <w:pPr>
              <w:rPr>
                <w:rFonts w:ascii="Times New Roman" w:hAnsi="Times New Roman"/>
                <w:sz w:val="12"/>
                <w:szCs w:val="12"/>
              </w:rPr>
            </w:pPr>
            <w:r w:rsidRPr="002D25B7">
              <w:rPr>
                <w:rFonts w:ascii="Times New Roman" w:hAnsi="Times New Roman"/>
                <w:sz w:val="12"/>
                <w:szCs w:val="12"/>
              </w:rPr>
              <w:t>-88</w:t>
            </w:r>
          </w:p>
        </w:tc>
      </w:tr>
      <w:tr w:rsidR="002D25B7" w:rsidRPr="002D25B7" w:rsidTr="00F52C4A">
        <w:trPr>
          <w:trHeight w:val="20"/>
        </w:trPr>
        <w:tc>
          <w:tcPr>
            <w:tcW w:w="709" w:type="dxa"/>
            <w:noWrap/>
            <w:hideMark/>
          </w:tcPr>
          <w:p w:rsidR="002D25B7" w:rsidRPr="002D25B7" w:rsidRDefault="002D25B7" w:rsidP="00F52C4A">
            <w:pPr>
              <w:rPr>
                <w:rFonts w:ascii="Times New Roman" w:hAnsi="Times New Roman"/>
                <w:sz w:val="12"/>
                <w:szCs w:val="12"/>
              </w:rPr>
            </w:pPr>
            <w:r w:rsidRPr="002D25B7">
              <w:rPr>
                <w:rFonts w:ascii="Times New Roman" w:hAnsi="Times New Roman"/>
                <w:sz w:val="12"/>
                <w:szCs w:val="12"/>
              </w:rPr>
              <w:t>430</w:t>
            </w:r>
          </w:p>
        </w:tc>
        <w:tc>
          <w:tcPr>
            <w:tcW w:w="1418" w:type="dxa"/>
            <w:noWrap/>
            <w:hideMark/>
          </w:tcPr>
          <w:p w:rsidR="002D25B7" w:rsidRPr="002D25B7" w:rsidRDefault="002D25B7" w:rsidP="002D25B7">
            <w:pPr>
              <w:tabs>
                <w:tab w:val="left" w:pos="284"/>
              </w:tabs>
              <w:rPr>
                <w:rFonts w:ascii="Times New Roman" w:hAnsi="Times New Roman"/>
                <w:bCs/>
                <w:sz w:val="12"/>
                <w:szCs w:val="12"/>
              </w:rPr>
            </w:pPr>
            <w:r w:rsidRPr="002D25B7">
              <w:rPr>
                <w:rFonts w:ascii="Times New Roman" w:hAnsi="Times New Roman"/>
                <w:bCs/>
                <w:sz w:val="12"/>
                <w:szCs w:val="12"/>
              </w:rPr>
              <w:t>01 05 00 00 00 0000 000</w:t>
            </w:r>
          </w:p>
        </w:tc>
        <w:tc>
          <w:tcPr>
            <w:tcW w:w="4677" w:type="dxa"/>
            <w:hideMark/>
          </w:tcPr>
          <w:p w:rsidR="002D25B7" w:rsidRPr="002D25B7" w:rsidRDefault="002D25B7" w:rsidP="002D25B7">
            <w:pPr>
              <w:tabs>
                <w:tab w:val="left" w:pos="284"/>
              </w:tabs>
              <w:rPr>
                <w:rFonts w:ascii="Times New Roman" w:hAnsi="Times New Roman"/>
                <w:bCs/>
                <w:sz w:val="12"/>
                <w:szCs w:val="12"/>
              </w:rPr>
            </w:pPr>
            <w:r w:rsidRPr="002D25B7">
              <w:rPr>
                <w:rFonts w:ascii="Times New Roman" w:hAnsi="Times New Roman"/>
                <w:bCs/>
                <w:sz w:val="12"/>
                <w:szCs w:val="12"/>
              </w:rPr>
              <w:t>Изменение остатков средств на счетах по учету средств бюджета</w:t>
            </w:r>
          </w:p>
        </w:tc>
        <w:tc>
          <w:tcPr>
            <w:tcW w:w="709" w:type="dxa"/>
            <w:noWrap/>
            <w:hideMark/>
          </w:tcPr>
          <w:p w:rsidR="002D25B7" w:rsidRPr="002D25B7" w:rsidRDefault="002D25B7" w:rsidP="00F52C4A">
            <w:pPr>
              <w:rPr>
                <w:rFonts w:ascii="Times New Roman" w:hAnsi="Times New Roman"/>
                <w:sz w:val="12"/>
                <w:szCs w:val="12"/>
              </w:rPr>
            </w:pPr>
            <w:r w:rsidRPr="002D25B7">
              <w:rPr>
                <w:rFonts w:ascii="Times New Roman" w:hAnsi="Times New Roman"/>
                <w:sz w:val="12"/>
                <w:szCs w:val="12"/>
              </w:rPr>
              <w:t>-88</w:t>
            </w:r>
          </w:p>
        </w:tc>
      </w:tr>
      <w:tr w:rsidR="002D25B7" w:rsidRPr="002D25B7" w:rsidTr="00F52C4A">
        <w:trPr>
          <w:trHeight w:val="20"/>
        </w:trPr>
        <w:tc>
          <w:tcPr>
            <w:tcW w:w="709" w:type="dxa"/>
            <w:noWrap/>
            <w:hideMark/>
          </w:tcPr>
          <w:p w:rsidR="002D25B7" w:rsidRPr="002D25B7" w:rsidRDefault="002D25B7" w:rsidP="00F52C4A">
            <w:pPr>
              <w:rPr>
                <w:rFonts w:ascii="Times New Roman" w:hAnsi="Times New Roman"/>
                <w:sz w:val="12"/>
                <w:szCs w:val="12"/>
              </w:rPr>
            </w:pPr>
            <w:r w:rsidRPr="002D25B7">
              <w:rPr>
                <w:rFonts w:ascii="Times New Roman" w:hAnsi="Times New Roman"/>
                <w:sz w:val="12"/>
                <w:szCs w:val="12"/>
              </w:rPr>
              <w:t>430</w:t>
            </w:r>
          </w:p>
        </w:tc>
        <w:tc>
          <w:tcPr>
            <w:tcW w:w="1418" w:type="dxa"/>
            <w:noWrap/>
            <w:hideMark/>
          </w:tcPr>
          <w:p w:rsidR="002D25B7" w:rsidRPr="002D25B7" w:rsidRDefault="002D25B7" w:rsidP="002D25B7">
            <w:pPr>
              <w:tabs>
                <w:tab w:val="left" w:pos="284"/>
              </w:tabs>
              <w:rPr>
                <w:rFonts w:ascii="Times New Roman" w:hAnsi="Times New Roman"/>
                <w:bCs/>
                <w:sz w:val="12"/>
                <w:szCs w:val="12"/>
              </w:rPr>
            </w:pPr>
            <w:r w:rsidRPr="002D25B7">
              <w:rPr>
                <w:rFonts w:ascii="Times New Roman" w:hAnsi="Times New Roman"/>
                <w:bCs/>
                <w:sz w:val="12"/>
                <w:szCs w:val="12"/>
              </w:rPr>
              <w:t>01 05 00 00 00 0000 500</w:t>
            </w:r>
          </w:p>
        </w:tc>
        <w:tc>
          <w:tcPr>
            <w:tcW w:w="4677" w:type="dxa"/>
            <w:noWrap/>
            <w:hideMark/>
          </w:tcPr>
          <w:p w:rsidR="002D25B7" w:rsidRPr="002D25B7" w:rsidRDefault="002D25B7" w:rsidP="002D25B7">
            <w:pPr>
              <w:tabs>
                <w:tab w:val="left" w:pos="284"/>
              </w:tabs>
              <w:rPr>
                <w:rFonts w:ascii="Times New Roman" w:hAnsi="Times New Roman"/>
                <w:bCs/>
                <w:sz w:val="12"/>
                <w:szCs w:val="12"/>
              </w:rPr>
            </w:pPr>
            <w:r w:rsidRPr="002D25B7">
              <w:rPr>
                <w:rFonts w:ascii="Times New Roman" w:hAnsi="Times New Roman"/>
                <w:bCs/>
                <w:sz w:val="12"/>
                <w:szCs w:val="12"/>
              </w:rPr>
              <w:t>Увеличение остатков средств бюджетов</w:t>
            </w:r>
          </w:p>
        </w:tc>
        <w:tc>
          <w:tcPr>
            <w:tcW w:w="709" w:type="dxa"/>
            <w:noWrap/>
            <w:hideMark/>
          </w:tcPr>
          <w:p w:rsidR="002D25B7" w:rsidRPr="002D25B7" w:rsidRDefault="002D25B7" w:rsidP="00F52C4A">
            <w:pPr>
              <w:rPr>
                <w:rFonts w:ascii="Times New Roman" w:hAnsi="Times New Roman"/>
                <w:sz w:val="12"/>
                <w:szCs w:val="12"/>
              </w:rPr>
            </w:pPr>
            <w:r w:rsidRPr="002D25B7">
              <w:rPr>
                <w:rFonts w:ascii="Times New Roman" w:hAnsi="Times New Roman"/>
                <w:sz w:val="12"/>
                <w:szCs w:val="12"/>
              </w:rPr>
              <w:t>-2954</w:t>
            </w:r>
          </w:p>
        </w:tc>
      </w:tr>
      <w:tr w:rsidR="002D25B7" w:rsidRPr="002D25B7" w:rsidTr="00F52C4A">
        <w:trPr>
          <w:trHeight w:val="20"/>
        </w:trPr>
        <w:tc>
          <w:tcPr>
            <w:tcW w:w="709" w:type="dxa"/>
            <w:noWrap/>
            <w:hideMark/>
          </w:tcPr>
          <w:p w:rsidR="002D25B7" w:rsidRPr="002D25B7" w:rsidRDefault="002D25B7" w:rsidP="00F52C4A">
            <w:pPr>
              <w:rPr>
                <w:rFonts w:ascii="Times New Roman" w:hAnsi="Times New Roman"/>
                <w:sz w:val="12"/>
                <w:szCs w:val="12"/>
              </w:rPr>
            </w:pPr>
            <w:r w:rsidRPr="002D25B7">
              <w:rPr>
                <w:rFonts w:ascii="Times New Roman" w:hAnsi="Times New Roman"/>
                <w:sz w:val="12"/>
                <w:szCs w:val="12"/>
              </w:rPr>
              <w:t>430</w:t>
            </w:r>
          </w:p>
        </w:tc>
        <w:tc>
          <w:tcPr>
            <w:tcW w:w="1418" w:type="dxa"/>
            <w:noWrap/>
            <w:hideMark/>
          </w:tcPr>
          <w:p w:rsidR="002D25B7" w:rsidRPr="002D25B7" w:rsidRDefault="002D25B7" w:rsidP="002D25B7">
            <w:pPr>
              <w:tabs>
                <w:tab w:val="left" w:pos="284"/>
              </w:tabs>
              <w:rPr>
                <w:rFonts w:ascii="Times New Roman" w:hAnsi="Times New Roman"/>
                <w:sz w:val="12"/>
                <w:szCs w:val="12"/>
              </w:rPr>
            </w:pPr>
            <w:r w:rsidRPr="002D25B7">
              <w:rPr>
                <w:rFonts w:ascii="Times New Roman" w:hAnsi="Times New Roman"/>
                <w:sz w:val="12"/>
                <w:szCs w:val="12"/>
              </w:rPr>
              <w:t>01 05 02 00 00 0000 500</w:t>
            </w:r>
          </w:p>
        </w:tc>
        <w:tc>
          <w:tcPr>
            <w:tcW w:w="4677" w:type="dxa"/>
            <w:noWrap/>
            <w:hideMark/>
          </w:tcPr>
          <w:p w:rsidR="002D25B7" w:rsidRPr="002D25B7" w:rsidRDefault="002D25B7" w:rsidP="002D25B7">
            <w:pPr>
              <w:tabs>
                <w:tab w:val="left" w:pos="284"/>
              </w:tabs>
              <w:rPr>
                <w:rFonts w:ascii="Times New Roman" w:hAnsi="Times New Roman"/>
                <w:sz w:val="12"/>
                <w:szCs w:val="12"/>
              </w:rPr>
            </w:pPr>
            <w:r w:rsidRPr="002D25B7">
              <w:rPr>
                <w:rFonts w:ascii="Times New Roman" w:hAnsi="Times New Roman"/>
                <w:sz w:val="12"/>
                <w:szCs w:val="12"/>
              </w:rPr>
              <w:t xml:space="preserve">Увеличение прочих остатков  средств бюджетов </w:t>
            </w:r>
          </w:p>
        </w:tc>
        <w:tc>
          <w:tcPr>
            <w:tcW w:w="709" w:type="dxa"/>
            <w:noWrap/>
            <w:hideMark/>
          </w:tcPr>
          <w:p w:rsidR="002D25B7" w:rsidRPr="002D25B7" w:rsidRDefault="002D25B7" w:rsidP="00F52C4A">
            <w:pPr>
              <w:rPr>
                <w:rFonts w:ascii="Times New Roman" w:hAnsi="Times New Roman"/>
                <w:sz w:val="12"/>
                <w:szCs w:val="12"/>
              </w:rPr>
            </w:pPr>
            <w:r w:rsidRPr="002D25B7">
              <w:rPr>
                <w:rFonts w:ascii="Times New Roman" w:hAnsi="Times New Roman"/>
                <w:sz w:val="12"/>
                <w:szCs w:val="12"/>
              </w:rPr>
              <w:t>-2954</w:t>
            </w:r>
          </w:p>
        </w:tc>
      </w:tr>
      <w:tr w:rsidR="002D25B7" w:rsidRPr="002D25B7" w:rsidTr="00F52C4A">
        <w:trPr>
          <w:trHeight w:val="20"/>
        </w:trPr>
        <w:tc>
          <w:tcPr>
            <w:tcW w:w="709" w:type="dxa"/>
            <w:noWrap/>
            <w:hideMark/>
          </w:tcPr>
          <w:p w:rsidR="002D25B7" w:rsidRPr="002D25B7" w:rsidRDefault="002D25B7" w:rsidP="00F52C4A">
            <w:pPr>
              <w:rPr>
                <w:rFonts w:ascii="Times New Roman" w:hAnsi="Times New Roman"/>
                <w:sz w:val="12"/>
                <w:szCs w:val="12"/>
              </w:rPr>
            </w:pPr>
            <w:r w:rsidRPr="002D25B7">
              <w:rPr>
                <w:rFonts w:ascii="Times New Roman" w:hAnsi="Times New Roman"/>
                <w:sz w:val="12"/>
                <w:szCs w:val="12"/>
              </w:rPr>
              <w:t>430</w:t>
            </w:r>
          </w:p>
        </w:tc>
        <w:tc>
          <w:tcPr>
            <w:tcW w:w="1418" w:type="dxa"/>
            <w:noWrap/>
            <w:hideMark/>
          </w:tcPr>
          <w:p w:rsidR="002D25B7" w:rsidRPr="002D25B7" w:rsidRDefault="002D25B7" w:rsidP="002D25B7">
            <w:pPr>
              <w:tabs>
                <w:tab w:val="left" w:pos="284"/>
              </w:tabs>
              <w:rPr>
                <w:rFonts w:ascii="Times New Roman" w:hAnsi="Times New Roman"/>
                <w:sz w:val="12"/>
                <w:szCs w:val="12"/>
              </w:rPr>
            </w:pPr>
            <w:r w:rsidRPr="002D25B7">
              <w:rPr>
                <w:rFonts w:ascii="Times New Roman" w:hAnsi="Times New Roman"/>
                <w:sz w:val="12"/>
                <w:szCs w:val="12"/>
              </w:rPr>
              <w:t>01 05 02 01 00 0000 510</w:t>
            </w:r>
          </w:p>
        </w:tc>
        <w:tc>
          <w:tcPr>
            <w:tcW w:w="4677" w:type="dxa"/>
            <w:noWrap/>
            <w:hideMark/>
          </w:tcPr>
          <w:p w:rsidR="002D25B7" w:rsidRPr="002D25B7" w:rsidRDefault="002D25B7" w:rsidP="002D25B7">
            <w:pPr>
              <w:tabs>
                <w:tab w:val="left" w:pos="284"/>
              </w:tabs>
              <w:rPr>
                <w:rFonts w:ascii="Times New Roman" w:hAnsi="Times New Roman"/>
                <w:sz w:val="12"/>
                <w:szCs w:val="12"/>
              </w:rPr>
            </w:pPr>
            <w:r w:rsidRPr="002D25B7">
              <w:rPr>
                <w:rFonts w:ascii="Times New Roman" w:hAnsi="Times New Roman"/>
                <w:sz w:val="12"/>
                <w:szCs w:val="12"/>
              </w:rPr>
              <w:t xml:space="preserve">Увеличение прочих остатков денежных средств бюджетов </w:t>
            </w:r>
          </w:p>
        </w:tc>
        <w:tc>
          <w:tcPr>
            <w:tcW w:w="709" w:type="dxa"/>
            <w:noWrap/>
            <w:hideMark/>
          </w:tcPr>
          <w:p w:rsidR="002D25B7" w:rsidRPr="002D25B7" w:rsidRDefault="002D25B7" w:rsidP="00F52C4A">
            <w:pPr>
              <w:rPr>
                <w:rFonts w:ascii="Times New Roman" w:hAnsi="Times New Roman"/>
                <w:sz w:val="12"/>
                <w:szCs w:val="12"/>
              </w:rPr>
            </w:pPr>
            <w:r w:rsidRPr="002D25B7">
              <w:rPr>
                <w:rFonts w:ascii="Times New Roman" w:hAnsi="Times New Roman"/>
                <w:sz w:val="12"/>
                <w:szCs w:val="12"/>
              </w:rPr>
              <w:t>-2954</w:t>
            </w:r>
          </w:p>
        </w:tc>
      </w:tr>
      <w:tr w:rsidR="002D25B7" w:rsidRPr="002D25B7" w:rsidTr="00F52C4A">
        <w:trPr>
          <w:trHeight w:val="20"/>
        </w:trPr>
        <w:tc>
          <w:tcPr>
            <w:tcW w:w="709" w:type="dxa"/>
            <w:noWrap/>
            <w:hideMark/>
          </w:tcPr>
          <w:p w:rsidR="002D25B7" w:rsidRPr="002D25B7" w:rsidRDefault="002D25B7" w:rsidP="00F52C4A">
            <w:pPr>
              <w:rPr>
                <w:rFonts w:ascii="Times New Roman" w:hAnsi="Times New Roman"/>
                <w:sz w:val="12"/>
                <w:szCs w:val="12"/>
              </w:rPr>
            </w:pPr>
            <w:r w:rsidRPr="002D25B7">
              <w:rPr>
                <w:rFonts w:ascii="Times New Roman" w:hAnsi="Times New Roman"/>
                <w:sz w:val="12"/>
                <w:szCs w:val="12"/>
              </w:rPr>
              <w:t>430</w:t>
            </w:r>
          </w:p>
        </w:tc>
        <w:tc>
          <w:tcPr>
            <w:tcW w:w="1418" w:type="dxa"/>
            <w:noWrap/>
            <w:hideMark/>
          </w:tcPr>
          <w:p w:rsidR="002D25B7" w:rsidRPr="002D25B7" w:rsidRDefault="002D25B7" w:rsidP="002D25B7">
            <w:pPr>
              <w:tabs>
                <w:tab w:val="left" w:pos="284"/>
              </w:tabs>
              <w:rPr>
                <w:rFonts w:ascii="Times New Roman" w:hAnsi="Times New Roman"/>
                <w:sz w:val="12"/>
                <w:szCs w:val="12"/>
              </w:rPr>
            </w:pPr>
            <w:r w:rsidRPr="002D25B7">
              <w:rPr>
                <w:rFonts w:ascii="Times New Roman" w:hAnsi="Times New Roman"/>
                <w:sz w:val="12"/>
                <w:szCs w:val="12"/>
              </w:rPr>
              <w:t>01 05 02 01 10 0000 510</w:t>
            </w:r>
          </w:p>
        </w:tc>
        <w:tc>
          <w:tcPr>
            <w:tcW w:w="4677" w:type="dxa"/>
            <w:noWrap/>
            <w:hideMark/>
          </w:tcPr>
          <w:p w:rsidR="002D25B7" w:rsidRPr="002D25B7" w:rsidRDefault="002D25B7" w:rsidP="002D25B7">
            <w:pPr>
              <w:tabs>
                <w:tab w:val="left" w:pos="284"/>
              </w:tabs>
              <w:rPr>
                <w:rFonts w:ascii="Times New Roman" w:hAnsi="Times New Roman"/>
                <w:sz w:val="12"/>
                <w:szCs w:val="12"/>
              </w:rPr>
            </w:pPr>
            <w:r w:rsidRPr="002D25B7">
              <w:rPr>
                <w:rFonts w:ascii="Times New Roman" w:hAnsi="Times New Roman"/>
                <w:sz w:val="12"/>
                <w:szCs w:val="12"/>
              </w:rPr>
              <w:t>Увеличение прочих остатков денежных средств бюджетов поселений</w:t>
            </w:r>
          </w:p>
        </w:tc>
        <w:tc>
          <w:tcPr>
            <w:tcW w:w="709" w:type="dxa"/>
            <w:noWrap/>
            <w:hideMark/>
          </w:tcPr>
          <w:p w:rsidR="002D25B7" w:rsidRPr="002D25B7" w:rsidRDefault="002D25B7" w:rsidP="00F52C4A">
            <w:pPr>
              <w:rPr>
                <w:rFonts w:ascii="Times New Roman" w:hAnsi="Times New Roman"/>
                <w:sz w:val="12"/>
                <w:szCs w:val="12"/>
              </w:rPr>
            </w:pPr>
            <w:r w:rsidRPr="002D25B7">
              <w:rPr>
                <w:rFonts w:ascii="Times New Roman" w:hAnsi="Times New Roman"/>
                <w:sz w:val="12"/>
                <w:szCs w:val="12"/>
              </w:rPr>
              <w:t>-2954</w:t>
            </w:r>
          </w:p>
        </w:tc>
      </w:tr>
      <w:tr w:rsidR="002D25B7" w:rsidRPr="002D25B7" w:rsidTr="00F52C4A">
        <w:trPr>
          <w:trHeight w:val="20"/>
        </w:trPr>
        <w:tc>
          <w:tcPr>
            <w:tcW w:w="709" w:type="dxa"/>
            <w:noWrap/>
            <w:hideMark/>
          </w:tcPr>
          <w:p w:rsidR="002D25B7" w:rsidRPr="002D25B7" w:rsidRDefault="002D25B7" w:rsidP="00F52C4A">
            <w:pPr>
              <w:rPr>
                <w:rFonts w:ascii="Times New Roman" w:hAnsi="Times New Roman"/>
                <w:sz w:val="12"/>
                <w:szCs w:val="12"/>
              </w:rPr>
            </w:pPr>
            <w:r w:rsidRPr="002D25B7">
              <w:rPr>
                <w:rFonts w:ascii="Times New Roman" w:hAnsi="Times New Roman"/>
                <w:sz w:val="12"/>
                <w:szCs w:val="12"/>
              </w:rPr>
              <w:t>430</w:t>
            </w:r>
          </w:p>
        </w:tc>
        <w:tc>
          <w:tcPr>
            <w:tcW w:w="1418" w:type="dxa"/>
            <w:noWrap/>
            <w:hideMark/>
          </w:tcPr>
          <w:p w:rsidR="002D25B7" w:rsidRPr="002D25B7" w:rsidRDefault="002D25B7" w:rsidP="002D25B7">
            <w:pPr>
              <w:tabs>
                <w:tab w:val="left" w:pos="284"/>
              </w:tabs>
              <w:rPr>
                <w:rFonts w:ascii="Times New Roman" w:hAnsi="Times New Roman"/>
                <w:bCs/>
                <w:sz w:val="12"/>
                <w:szCs w:val="12"/>
              </w:rPr>
            </w:pPr>
            <w:r w:rsidRPr="002D25B7">
              <w:rPr>
                <w:rFonts w:ascii="Times New Roman" w:hAnsi="Times New Roman"/>
                <w:bCs/>
                <w:sz w:val="12"/>
                <w:szCs w:val="12"/>
              </w:rPr>
              <w:t>01 05 00 00 00 0000 600</w:t>
            </w:r>
          </w:p>
        </w:tc>
        <w:tc>
          <w:tcPr>
            <w:tcW w:w="4677" w:type="dxa"/>
            <w:noWrap/>
            <w:hideMark/>
          </w:tcPr>
          <w:p w:rsidR="002D25B7" w:rsidRPr="002D25B7" w:rsidRDefault="002D25B7" w:rsidP="002D25B7">
            <w:pPr>
              <w:tabs>
                <w:tab w:val="left" w:pos="284"/>
              </w:tabs>
              <w:rPr>
                <w:rFonts w:ascii="Times New Roman" w:hAnsi="Times New Roman"/>
                <w:bCs/>
                <w:sz w:val="12"/>
                <w:szCs w:val="12"/>
              </w:rPr>
            </w:pPr>
            <w:r w:rsidRPr="002D25B7">
              <w:rPr>
                <w:rFonts w:ascii="Times New Roman" w:hAnsi="Times New Roman"/>
                <w:bCs/>
                <w:sz w:val="12"/>
                <w:szCs w:val="12"/>
              </w:rPr>
              <w:t>Уменьшение остатков средств бюджетов</w:t>
            </w:r>
          </w:p>
        </w:tc>
        <w:tc>
          <w:tcPr>
            <w:tcW w:w="709" w:type="dxa"/>
            <w:noWrap/>
            <w:hideMark/>
          </w:tcPr>
          <w:p w:rsidR="002D25B7" w:rsidRPr="002D25B7" w:rsidRDefault="002D25B7" w:rsidP="00F52C4A">
            <w:pPr>
              <w:rPr>
                <w:rFonts w:ascii="Times New Roman" w:hAnsi="Times New Roman"/>
                <w:sz w:val="12"/>
                <w:szCs w:val="12"/>
              </w:rPr>
            </w:pPr>
            <w:r w:rsidRPr="002D25B7">
              <w:rPr>
                <w:rFonts w:ascii="Times New Roman" w:hAnsi="Times New Roman"/>
                <w:sz w:val="12"/>
                <w:szCs w:val="12"/>
              </w:rPr>
              <w:t>2866</w:t>
            </w:r>
          </w:p>
        </w:tc>
      </w:tr>
      <w:tr w:rsidR="002D25B7" w:rsidRPr="002D25B7" w:rsidTr="00F52C4A">
        <w:trPr>
          <w:trHeight w:val="20"/>
        </w:trPr>
        <w:tc>
          <w:tcPr>
            <w:tcW w:w="709" w:type="dxa"/>
            <w:noWrap/>
            <w:hideMark/>
          </w:tcPr>
          <w:p w:rsidR="002D25B7" w:rsidRPr="002D25B7" w:rsidRDefault="002D25B7" w:rsidP="00F52C4A">
            <w:pPr>
              <w:rPr>
                <w:rFonts w:ascii="Times New Roman" w:hAnsi="Times New Roman"/>
                <w:sz w:val="12"/>
                <w:szCs w:val="12"/>
              </w:rPr>
            </w:pPr>
            <w:r w:rsidRPr="002D25B7">
              <w:rPr>
                <w:rFonts w:ascii="Times New Roman" w:hAnsi="Times New Roman"/>
                <w:sz w:val="12"/>
                <w:szCs w:val="12"/>
              </w:rPr>
              <w:t>430</w:t>
            </w:r>
          </w:p>
        </w:tc>
        <w:tc>
          <w:tcPr>
            <w:tcW w:w="1418" w:type="dxa"/>
            <w:noWrap/>
            <w:hideMark/>
          </w:tcPr>
          <w:p w:rsidR="002D25B7" w:rsidRPr="002D25B7" w:rsidRDefault="002D25B7" w:rsidP="002D25B7">
            <w:pPr>
              <w:tabs>
                <w:tab w:val="left" w:pos="284"/>
              </w:tabs>
              <w:rPr>
                <w:rFonts w:ascii="Times New Roman" w:hAnsi="Times New Roman"/>
                <w:sz w:val="12"/>
                <w:szCs w:val="12"/>
              </w:rPr>
            </w:pPr>
            <w:r w:rsidRPr="002D25B7">
              <w:rPr>
                <w:rFonts w:ascii="Times New Roman" w:hAnsi="Times New Roman"/>
                <w:sz w:val="12"/>
                <w:szCs w:val="12"/>
              </w:rPr>
              <w:t>01 05 02 00 00 0000 600</w:t>
            </w:r>
          </w:p>
        </w:tc>
        <w:tc>
          <w:tcPr>
            <w:tcW w:w="4677" w:type="dxa"/>
            <w:noWrap/>
            <w:hideMark/>
          </w:tcPr>
          <w:p w:rsidR="002D25B7" w:rsidRPr="002D25B7" w:rsidRDefault="002D25B7" w:rsidP="002D25B7">
            <w:pPr>
              <w:tabs>
                <w:tab w:val="left" w:pos="284"/>
              </w:tabs>
              <w:rPr>
                <w:rFonts w:ascii="Times New Roman" w:hAnsi="Times New Roman"/>
                <w:sz w:val="12"/>
                <w:szCs w:val="12"/>
              </w:rPr>
            </w:pPr>
            <w:r w:rsidRPr="002D25B7">
              <w:rPr>
                <w:rFonts w:ascii="Times New Roman" w:hAnsi="Times New Roman"/>
                <w:sz w:val="12"/>
                <w:szCs w:val="12"/>
              </w:rPr>
              <w:t xml:space="preserve">Уменьшение прочих остатков средств бюджетов </w:t>
            </w:r>
          </w:p>
        </w:tc>
        <w:tc>
          <w:tcPr>
            <w:tcW w:w="709" w:type="dxa"/>
            <w:noWrap/>
            <w:hideMark/>
          </w:tcPr>
          <w:p w:rsidR="002D25B7" w:rsidRPr="002D25B7" w:rsidRDefault="002D25B7" w:rsidP="00F52C4A">
            <w:pPr>
              <w:rPr>
                <w:rFonts w:ascii="Times New Roman" w:hAnsi="Times New Roman"/>
                <w:sz w:val="12"/>
                <w:szCs w:val="12"/>
              </w:rPr>
            </w:pPr>
            <w:r w:rsidRPr="002D25B7">
              <w:rPr>
                <w:rFonts w:ascii="Times New Roman" w:hAnsi="Times New Roman"/>
                <w:sz w:val="12"/>
                <w:szCs w:val="12"/>
              </w:rPr>
              <w:t>2866</w:t>
            </w:r>
          </w:p>
        </w:tc>
      </w:tr>
      <w:tr w:rsidR="002D25B7" w:rsidRPr="002D25B7" w:rsidTr="00F52C4A">
        <w:trPr>
          <w:trHeight w:val="20"/>
        </w:trPr>
        <w:tc>
          <w:tcPr>
            <w:tcW w:w="709" w:type="dxa"/>
            <w:noWrap/>
            <w:hideMark/>
          </w:tcPr>
          <w:p w:rsidR="002D25B7" w:rsidRPr="002D25B7" w:rsidRDefault="002D25B7" w:rsidP="00F52C4A">
            <w:pPr>
              <w:rPr>
                <w:rFonts w:ascii="Times New Roman" w:hAnsi="Times New Roman"/>
                <w:sz w:val="12"/>
                <w:szCs w:val="12"/>
              </w:rPr>
            </w:pPr>
            <w:r w:rsidRPr="002D25B7">
              <w:rPr>
                <w:rFonts w:ascii="Times New Roman" w:hAnsi="Times New Roman"/>
                <w:sz w:val="12"/>
                <w:szCs w:val="12"/>
              </w:rPr>
              <w:t>430</w:t>
            </w:r>
          </w:p>
        </w:tc>
        <w:tc>
          <w:tcPr>
            <w:tcW w:w="1418" w:type="dxa"/>
            <w:noWrap/>
            <w:hideMark/>
          </w:tcPr>
          <w:p w:rsidR="002D25B7" w:rsidRPr="002D25B7" w:rsidRDefault="002D25B7" w:rsidP="002D25B7">
            <w:pPr>
              <w:tabs>
                <w:tab w:val="left" w:pos="284"/>
              </w:tabs>
              <w:rPr>
                <w:rFonts w:ascii="Times New Roman" w:hAnsi="Times New Roman"/>
                <w:sz w:val="12"/>
                <w:szCs w:val="12"/>
              </w:rPr>
            </w:pPr>
            <w:r w:rsidRPr="002D25B7">
              <w:rPr>
                <w:rFonts w:ascii="Times New Roman" w:hAnsi="Times New Roman"/>
                <w:sz w:val="12"/>
                <w:szCs w:val="12"/>
              </w:rPr>
              <w:t>01 05 02 01 00 0000 610</w:t>
            </w:r>
          </w:p>
        </w:tc>
        <w:tc>
          <w:tcPr>
            <w:tcW w:w="4677" w:type="dxa"/>
            <w:noWrap/>
            <w:hideMark/>
          </w:tcPr>
          <w:p w:rsidR="002D25B7" w:rsidRPr="002D25B7" w:rsidRDefault="002D25B7" w:rsidP="002D25B7">
            <w:pPr>
              <w:tabs>
                <w:tab w:val="left" w:pos="284"/>
              </w:tabs>
              <w:rPr>
                <w:rFonts w:ascii="Times New Roman" w:hAnsi="Times New Roman"/>
                <w:sz w:val="12"/>
                <w:szCs w:val="12"/>
              </w:rPr>
            </w:pPr>
            <w:r w:rsidRPr="002D25B7">
              <w:rPr>
                <w:rFonts w:ascii="Times New Roman" w:hAnsi="Times New Roman"/>
                <w:sz w:val="12"/>
                <w:szCs w:val="12"/>
              </w:rPr>
              <w:t xml:space="preserve">Уменьшение прочих остатков денежных средств бюджетов </w:t>
            </w:r>
          </w:p>
        </w:tc>
        <w:tc>
          <w:tcPr>
            <w:tcW w:w="709" w:type="dxa"/>
            <w:noWrap/>
            <w:hideMark/>
          </w:tcPr>
          <w:p w:rsidR="002D25B7" w:rsidRPr="002D25B7" w:rsidRDefault="002D25B7" w:rsidP="00F52C4A">
            <w:pPr>
              <w:rPr>
                <w:rFonts w:ascii="Times New Roman" w:hAnsi="Times New Roman"/>
                <w:sz w:val="12"/>
                <w:szCs w:val="12"/>
              </w:rPr>
            </w:pPr>
            <w:r w:rsidRPr="002D25B7">
              <w:rPr>
                <w:rFonts w:ascii="Times New Roman" w:hAnsi="Times New Roman"/>
                <w:sz w:val="12"/>
                <w:szCs w:val="12"/>
              </w:rPr>
              <w:t>2866</w:t>
            </w:r>
          </w:p>
        </w:tc>
      </w:tr>
      <w:tr w:rsidR="002D25B7" w:rsidRPr="002D25B7" w:rsidTr="00F52C4A">
        <w:trPr>
          <w:trHeight w:val="20"/>
        </w:trPr>
        <w:tc>
          <w:tcPr>
            <w:tcW w:w="709" w:type="dxa"/>
            <w:noWrap/>
            <w:hideMark/>
          </w:tcPr>
          <w:p w:rsidR="002D25B7" w:rsidRPr="002D25B7" w:rsidRDefault="002D25B7" w:rsidP="00F52C4A">
            <w:pPr>
              <w:rPr>
                <w:rFonts w:ascii="Times New Roman" w:hAnsi="Times New Roman"/>
                <w:sz w:val="12"/>
                <w:szCs w:val="12"/>
              </w:rPr>
            </w:pPr>
            <w:r w:rsidRPr="002D25B7">
              <w:rPr>
                <w:rFonts w:ascii="Times New Roman" w:hAnsi="Times New Roman"/>
                <w:sz w:val="12"/>
                <w:szCs w:val="12"/>
              </w:rPr>
              <w:t>430</w:t>
            </w:r>
          </w:p>
        </w:tc>
        <w:tc>
          <w:tcPr>
            <w:tcW w:w="1418" w:type="dxa"/>
            <w:noWrap/>
            <w:hideMark/>
          </w:tcPr>
          <w:p w:rsidR="002D25B7" w:rsidRPr="002D25B7" w:rsidRDefault="002D25B7" w:rsidP="002D25B7">
            <w:pPr>
              <w:tabs>
                <w:tab w:val="left" w:pos="284"/>
              </w:tabs>
              <w:rPr>
                <w:rFonts w:ascii="Times New Roman" w:hAnsi="Times New Roman"/>
                <w:sz w:val="12"/>
                <w:szCs w:val="12"/>
              </w:rPr>
            </w:pPr>
            <w:r w:rsidRPr="002D25B7">
              <w:rPr>
                <w:rFonts w:ascii="Times New Roman" w:hAnsi="Times New Roman"/>
                <w:sz w:val="12"/>
                <w:szCs w:val="12"/>
              </w:rPr>
              <w:t>01 05 02 01 10 0000 610</w:t>
            </w:r>
          </w:p>
        </w:tc>
        <w:tc>
          <w:tcPr>
            <w:tcW w:w="4677" w:type="dxa"/>
            <w:noWrap/>
            <w:hideMark/>
          </w:tcPr>
          <w:p w:rsidR="002D25B7" w:rsidRPr="002D25B7" w:rsidRDefault="002D25B7" w:rsidP="002D25B7">
            <w:pPr>
              <w:tabs>
                <w:tab w:val="left" w:pos="284"/>
              </w:tabs>
              <w:rPr>
                <w:rFonts w:ascii="Times New Roman" w:hAnsi="Times New Roman"/>
                <w:sz w:val="12"/>
                <w:szCs w:val="12"/>
              </w:rPr>
            </w:pPr>
            <w:r w:rsidRPr="002D25B7">
              <w:rPr>
                <w:rFonts w:ascii="Times New Roman" w:hAnsi="Times New Roman"/>
                <w:sz w:val="12"/>
                <w:szCs w:val="12"/>
              </w:rPr>
              <w:t>Уменьшение прочих остатков денежных средств бюджетов поселений</w:t>
            </w:r>
          </w:p>
        </w:tc>
        <w:tc>
          <w:tcPr>
            <w:tcW w:w="709" w:type="dxa"/>
            <w:noWrap/>
            <w:hideMark/>
          </w:tcPr>
          <w:p w:rsidR="002D25B7" w:rsidRPr="002D25B7" w:rsidRDefault="002D25B7" w:rsidP="00F52C4A">
            <w:pPr>
              <w:rPr>
                <w:rFonts w:ascii="Times New Roman" w:hAnsi="Times New Roman"/>
                <w:sz w:val="12"/>
                <w:szCs w:val="12"/>
              </w:rPr>
            </w:pPr>
            <w:r w:rsidRPr="002D25B7">
              <w:rPr>
                <w:rFonts w:ascii="Times New Roman" w:hAnsi="Times New Roman"/>
                <w:sz w:val="12"/>
                <w:szCs w:val="12"/>
              </w:rPr>
              <w:t>2866</w:t>
            </w:r>
          </w:p>
        </w:tc>
      </w:tr>
    </w:tbl>
    <w:p w:rsidR="002D25B7" w:rsidRPr="002D25B7" w:rsidRDefault="002D25B7" w:rsidP="002D25B7">
      <w:pPr>
        <w:tabs>
          <w:tab w:val="left" w:pos="284"/>
        </w:tabs>
        <w:spacing w:after="0" w:line="240" w:lineRule="auto"/>
        <w:rPr>
          <w:rFonts w:ascii="Times New Roman" w:eastAsia="Calibri" w:hAnsi="Times New Roman" w:cs="Times New Roman"/>
          <w:sz w:val="12"/>
          <w:szCs w:val="12"/>
        </w:rPr>
      </w:pPr>
    </w:p>
    <w:p w:rsidR="002D25B7" w:rsidRPr="00EB4B18" w:rsidRDefault="002D25B7" w:rsidP="002D25B7">
      <w:pPr>
        <w:tabs>
          <w:tab w:val="left" w:pos="284"/>
        </w:tabs>
        <w:spacing w:after="0" w:line="240" w:lineRule="auto"/>
        <w:jc w:val="right"/>
        <w:rPr>
          <w:rFonts w:ascii="Times New Roman" w:eastAsia="Calibri" w:hAnsi="Times New Roman" w:cs="Times New Roman"/>
          <w:i/>
          <w:sz w:val="12"/>
          <w:szCs w:val="12"/>
        </w:rPr>
      </w:pPr>
      <w:r w:rsidRPr="00EB4B18">
        <w:rPr>
          <w:rFonts w:ascii="Times New Roman" w:eastAsia="Calibri" w:hAnsi="Times New Roman" w:cs="Times New Roman"/>
          <w:i/>
          <w:sz w:val="12"/>
          <w:szCs w:val="12"/>
        </w:rPr>
        <w:t>Приложение №</w:t>
      </w:r>
      <w:r>
        <w:rPr>
          <w:rFonts w:ascii="Times New Roman" w:eastAsia="Calibri" w:hAnsi="Times New Roman" w:cs="Times New Roman"/>
          <w:i/>
          <w:sz w:val="12"/>
          <w:szCs w:val="12"/>
        </w:rPr>
        <w:t>5</w:t>
      </w:r>
    </w:p>
    <w:p w:rsidR="002D25B7" w:rsidRPr="00EB4B18" w:rsidRDefault="002D25B7" w:rsidP="002D25B7">
      <w:pPr>
        <w:tabs>
          <w:tab w:val="left" w:pos="284"/>
        </w:tabs>
        <w:spacing w:after="0" w:line="240" w:lineRule="auto"/>
        <w:jc w:val="right"/>
        <w:rPr>
          <w:rFonts w:ascii="Times New Roman" w:eastAsia="Calibri" w:hAnsi="Times New Roman" w:cs="Times New Roman"/>
          <w:i/>
          <w:sz w:val="12"/>
          <w:szCs w:val="12"/>
        </w:rPr>
      </w:pPr>
      <w:r w:rsidRPr="00EB4B18">
        <w:rPr>
          <w:rFonts w:ascii="Times New Roman" w:eastAsia="Calibri" w:hAnsi="Times New Roman" w:cs="Times New Roman"/>
          <w:i/>
          <w:sz w:val="12"/>
          <w:szCs w:val="12"/>
        </w:rPr>
        <w:t>к Постановлению администрации</w:t>
      </w:r>
    </w:p>
    <w:p w:rsidR="002D25B7" w:rsidRPr="00EB4B18" w:rsidRDefault="002D25B7" w:rsidP="002D25B7">
      <w:pPr>
        <w:tabs>
          <w:tab w:val="left" w:pos="284"/>
        </w:tabs>
        <w:spacing w:after="0" w:line="240" w:lineRule="auto"/>
        <w:jc w:val="right"/>
        <w:rPr>
          <w:rFonts w:ascii="Times New Roman" w:eastAsia="Calibri" w:hAnsi="Times New Roman" w:cs="Times New Roman"/>
          <w:i/>
          <w:sz w:val="12"/>
          <w:szCs w:val="12"/>
        </w:rPr>
      </w:pPr>
      <w:r w:rsidRPr="00EB4B18">
        <w:rPr>
          <w:rFonts w:ascii="Times New Roman" w:eastAsia="Calibri" w:hAnsi="Times New Roman" w:cs="Times New Roman"/>
          <w:i/>
          <w:sz w:val="12"/>
          <w:szCs w:val="12"/>
        </w:rPr>
        <w:t>сельского поселения Светлодольск</w:t>
      </w:r>
    </w:p>
    <w:p w:rsidR="002D25B7" w:rsidRPr="00EB4B18" w:rsidRDefault="002D25B7" w:rsidP="002D25B7">
      <w:pPr>
        <w:tabs>
          <w:tab w:val="left" w:pos="284"/>
        </w:tabs>
        <w:spacing w:after="0" w:line="240" w:lineRule="auto"/>
        <w:jc w:val="right"/>
        <w:rPr>
          <w:rFonts w:ascii="Times New Roman" w:eastAsia="Calibri" w:hAnsi="Times New Roman" w:cs="Times New Roman"/>
          <w:i/>
          <w:sz w:val="12"/>
          <w:szCs w:val="12"/>
        </w:rPr>
      </w:pPr>
      <w:r w:rsidRPr="00EB4B18">
        <w:rPr>
          <w:rFonts w:ascii="Times New Roman" w:eastAsia="Calibri" w:hAnsi="Times New Roman" w:cs="Times New Roman"/>
          <w:i/>
          <w:sz w:val="12"/>
          <w:szCs w:val="12"/>
        </w:rPr>
        <w:t>муниципального района Сергиевский</w:t>
      </w:r>
    </w:p>
    <w:p w:rsidR="002D25B7" w:rsidRPr="00EB4B18" w:rsidRDefault="002D25B7" w:rsidP="002D25B7">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№35</w:t>
      </w:r>
      <w:r w:rsidRPr="00EB4B18">
        <w:rPr>
          <w:rFonts w:ascii="Times New Roman" w:eastAsia="Calibri" w:hAnsi="Times New Roman" w:cs="Times New Roman"/>
          <w:i/>
          <w:sz w:val="12"/>
          <w:szCs w:val="12"/>
        </w:rPr>
        <w:t xml:space="preserve"> от «19» июля 2019 г.</w:t>
      </w:r>
    </w:p>
    <w:p w:rsidR="002D25B7" w:rsidRPr="002D25B7" w:rsidRDefault="002D25B7" w:rsidP="002D25B7">
      <w:pPr>
        <w:tabs>
          <w:tab w:val="left" w:pos="284"/>
        </w:tabs>
        <w:spacing w:after="0" w:line="240" w:lineRule="auto"/>
        <w:jc w:val="center"/>
        <w:rPr>
          <w:rFonts w:ascii="Times New Roman" w:eastAsia="Calibri" w:hAnsi="Times New Roman" w:cs="Times New Roman"/>
          <w:b/>
          <w:sz w:val="12"/>
          <w:szCs w:val="12"/>
        </w:rPr>
      </w:pPr>
      <w:r w:rsidRPr="002D25B7">
        <w:rPr>
          <w:rFonts w:ascii="Times New Roman" w:eastAsia="Calibri" w:hAnsi="Times New Roman" w:cs="Times New Roman"/>
          <w:b/>
          <w:sz w:val="12"/>
          <w:szCs w:val="12"/>
        </w:rPr>
        <w:t xml:space="preserve">Сведения о численности муниципальных служащих органов местного самоуправления,  работников </w:t>
      </w:r>
    </w:p>
    <w:p w:rsidR="002D25B7" w:rsidRPr="002D25B7" w:rsidRDefault="002D25B7" w:rsidP="002D25B7">
      <w:pPr>
        <w:tabs>
          <w:tab w:val="left" w:pos="284"/>
        </w:tabs>
        <w:spacing w:after="0" w:line="240" w:lineRule="auto"/>
        <w:jc w:val="center"/>
        <w:rPr>
          <w:rFonts w:ascii="Times New Roman" w:eastAsia="Calibri" w:hAnsi="Times New Roman" w:cs="Times New Roman"/>
          <w:b/>
          <w:sz w:val="12"/>
          <w:szCs w:val="12"/>
        </w:rPr>
      </w:pPr>
      <w:r w:rsidRPr="002D25B7">
        <w:rPr>
          <w:rFonts w:ascii="Times New Roman" w:eastAsia="Calibri" w:hAnsi="Times New Roman" w:cs="Times New Roman"/>
          <w:b/>
          <w:sz w:val="12"/>
          <w:szCs w:val="12"/>
        </w:rPr>
        <w:t>муниципальных учреждений и фактические затраты на их денежное содержание сельского поселения Светлодольск</w:t>
      </w:r>
    </w:p>
    <w:p w:rsidR="002D25B7" w:rsidRPr="002D25B7" w:rsidRDefault="002D25B7" w:rsidP="002D25B7">
      <w:pPr>
        <w:tabs>
          <w:tab w:val="left" w:pos="284"/>
        </w:tabs>
        <w:spacing w:after="0" w:line="240" w:lineRule="auto"/>
        <w:jc w:val="center"/>
        <w:rPr>
          <w:rFonts w:ascii="Times New Roman" w:eastAsia="Calibri" w:hAnsi="Times New Roman" w:cs="Times New Roman"/>
          <w:b/>
          <w:sz w:val="12"/>
          <w:szCs w:val="12"/>
        </w:rPr>
      </w:pPr>
      <w:r w:rsidRPr="002D25B7">
        <w:rPr>
          <w:rFonts w:ascii="Times New Roman" w:eastAsia="Calibri" w:hAnsi="Times New Roman" w:cs="Times New Roman"/>
          <w:b/>
          <w:sz w:val="12"/>
          <w:szCs w:val="12"/>
        </w:rPr>
        <w:t>муниципального района Сергиевский Самарской области за первое полугодие 2019 года</w:t>
      </w:r>
    </w:p>
    <w:tbl>
      <w:tblPr>
        <w:tblStyle w:val="af7"/>
        <w:tblW w:w="0" w:type="auto"/>
        <w:tblInd w:w="108" w:type="dxa"/>
        <w:tblLook w:val="04A0" w:firstRow="1" w:lastRow="0" w:firstColumn="1" w:lastColumn="0" w:noHBand="0" w:noVBand="1"/>
      </w:tblPr>
      <w:tblGrid>
        <w:gridCol w:w="4631"/>
        <w:gridCol w:w="1039"/>
        <w:gridCol w:w="1843"/>
      </w:tblGrid>
      <w:tr w:rsidR="002D25B7" w:rsidRPr="002D25B7" w:rsidTr="002D25B7">
        <w:trPr>
          <w:trHeight w:val="20"/>
        </w:trPr>
        <w:tc>
          <w:tcPr>
            <w:tcW w:w="4631" w:type="dxa"/>
            <w:hideMark/>
          </w:tcPr>
          <w:p w:rsidR="002D25B7" w:rsidRPr="002D25B7" w:rsidRDefault="002D25B7" w:rsidP="002D25B7">
            <w:pPr>
              <w:tabs>
                <w:tab w:val="left" w:pos="284"/>
              </w:tabs>
              <w:rPr>
                <w:rFonts w:ascii="Times New Roman" w:eastAsia="Calibri" w:hAnsi="Times New Roman" w:cs="Times New Roman"/>
                <w:sz w:val="12"/>
                <w:szCs w:val="12"/>
              </w:rPr>
            </w:pPr>
            <w:r w:rsidRPr="002D25B7">
              <w:rPr>
                <w:rFonts w:ascii="Times New Roman" w:eastAsia="Calibri" w:hAnsi="Times New Roman" w:cs="Times New Roman"/>
                <w:sz w:val="12"/>
                <w:szCs w:val="12"/>
              </w:rPr>
              <w:t>Наименование</w:t>
            </w:r>
          </w:p>
        </w:tc>
        <w:tc>
          <w:tcPr>
            <w:tcW w:w="1039" w:type="dxa"/>
            <w:hideMark/>
          </w:tcPr>
          <w:p w:rsidR="002D25B7" w:rsidRPr="002D25B7" w:rsidRDefault="002D25B7" w:rsidP="002D25B7">
            <w:pPr>
              <w:tabs>
                <w:tab w:val="left" w:pos="284"/>
              </w:tabs>
              <w:rPr>
                <w:rFonts w:ascii="Times New Roman" w:eastAsia="Calibri" w:hAnsi="Times New Roman" w:cs="Times New Roman"/>
                <w:sz w:val="12"/>
                <w:szCs w:val="12"/>
              </w:rPr>
            </w:pPr>
            <w:r w:rsidRPr="002D25B7">
              <w:rPr>
                <w:rFonts w:ascii="Times New Roman" w:eastAsia="Calibri" w:hAnsi="Times New Roman" w:cs="Times New Roman"/>
                <w:sz w:val="12"/>
                <w:szCs w:val="12"/>
              </w:rPr>
              <w:t>Численность (чел.)</w:t>
            </w:r>
          </w:p>
        </w:tc>
        <w:tc>
          <w:tcPr>
            <w:tcW w:w="1843" w:type="dxa"/>
            <w:hideMark/>
          </w:tcPr>
          <w:p w:rsidR="002D25B7" w:rsidRPr="002D25B7" w:rsidRDefault="002D25B7" w:rsidP="002D25B7">
            <w:pPr>
              <w:tabs>
                <w:tab w:val="left" w:pos="284"/>
              </w:tabs>
              <w:rPr>
                <w:rFonts w:ascii="Times New Roman" w:eastAsia="Calibri" w:hAnsi="Times New Roman" w:cs="Times New Roman"/>
                <w:sz w:val="12"/>
                <w:szCs w:val="12"/>
              </w:rPr>
            </w:pPr>
            <w:r w:rsidRPr="002D25B7">
              <w:rPr>
                <w:rFonts w:ascii="Times New Roman" w:eastAsia="Calibri" w:hAnsi="Times New Roman" w:cs="Times New Roman"/>
                <w:sz w:val="12"/>
                <w:szCs w:val="12"/>
              </w:rPr>
              <w:t>Расходы на денежное содержание (</w:t>
            </w:r>
            <w:proofErr w:type="spellStart"/>
            <w:r w:rsidRPr="002D25B7">
              <w:rPr>
                <w:rFonts w:ascii="Times New Roman" w:eastAsia="Calibri" w:hAnsi="Times New Roman" w:cs="Times New Roman"/>
                <w:sz w:val="12"/>
                <w:szCs w:val="12"/>
              </w:rPr>
              <w:t>тыс</w:t>
            </w:r>
            <w:proofErr w:type="gramStart"/>
            <w:r w:rsidRPr="002D25B7">
              <w:rPr>
                <w:rFonts w:ascii="Times New Roman" w:eastAsia="Calibri" w:hAnsi="Times New Roman" w:cs="Times New Roman"/>
                <w:sz w:val="12"/>
                <w:szCs w:val="12"/>
              </w:rPr>
              <w:t>.р</w:t>
            </w:r>
            <w:proofErr w:type="gramEnd"/>
            <w:r w:rsidRPr="002D25B7">
              <w:rPr>
                <w:rFonts w:ascii="Times New Roman" w:eastAsia="Calibri" w:hAnsi="Times New Roman" w:cs="Times New Roman"/>
                <w:sz w:val="12"/>
                <w:szCs w:val="12"/>
              </w:rPr>
              <w:t>ублей</w:t>
            </w:r>
            <w:proofErr w:type="spellEnd"/>
            <w:r w:rsidRPr="002D25B7">
              <w:rPr>
                <w:rFonts w:ascii="Times New Roman" w:eastAsia="Calibri" w:hAnsi="Times New Roman" w:cs="Times New Roman"/>
                <w:sz w:val="12"/>
                <w:szCs w:val="12"/>
              </w:rPr>
              <w:t>)</w:t>
            </w:r>
          </w:p>
        </w:tc>
      </w:tr>
      <w:tr w:rsidR="002D25B7" w:rsidRPr="002D25B7" w:rsidTr="002D25B7">
        <w:trPr>
          <w:trHeight w:val="20"/>
        </w:trPr>
        <w:tc>
          <w:tcPr>
            <w:tcW w:w="4631" w:type="dxa"/>
            <w:hideMark/>
          </w:tcPr>
          <w:p w:rsidR="002D25B7" w:rsidRPr="002D25B7" w:rsidRDefault="002D25B7" w:rsidP="002D25B7">
            <w:pPr>
              <w:tabs>
                <w:tab w:val="left" w:pos="284"/>
              </w:tabs>
              <w:rPr>
                <w:rFonts w:ascii="Times New Roman" w:eastAsia="Calibri" w:hAnsi="Times New Roman" w:cs="Times New Roman"/>
                <w:sz w:val="12"/>
                <w:szCs w:val="12"/>
              </w:rPr>
            </w:pPr>
            <w:r w:rsidRPr="002D25B7">
              <w:rPr>
                <w:rFonts w:ascii="Times New Roman" w:eastAsia="Calibri" w:hAnsi="Times New Roman" w:cs="Times New Roman"/>
                <w:sz w:val="12"/>
                <w:szCs w:val="12"/>
              </w:rPr>
              <w:t>Муниципальные служащие органов местного самоуправления</w:t>
            </w:r>
          </w:p>
        </w:tc>
        <w:tc>
          <w:tcPr>
            <w:tcW w:w="1039" w:type="dxa"/>
            <w:hideMark/>
          </w:tcPr>
          <w:p w:rsidR="002D25B7" w:rsidRPr="002D25B7" w:rsidRDefault="002D25B7" w:rsidP="002D25B7">
            <w:pPr>
              <w:tabs>
                <w:tab w:val="left" w:pos="284"/>
              </w:tabs>
              <w:rPr>
                <w:rFonts w:ascii="Times New Roman" w:eastAsia="Calibri" w:hAnsi="Times New Roman" w:cs="Times New Roman"/>
                <w:sz w:val="12"/>
                <w:szCs w:val="12"/>
              </w:rPr>
            </w:pPr>
            <w:r w:rsidRPr="002D25B7">
              <w:rPr>
                <w:rFonts w:ascii="Times New Roman" w:eastAsia="Calibri" w:hAnsi="Times New Roman" w:cs="Times New Roman"/>
                <w:sz w:val="12"/>
                <w:szCs w:val="12"/>
              </w:rPr>
              <w:t>3</w:t>
            </w:r>
          </w:p>
        </w:tc>
        <w:tc>
          <w:tcPr>
            <w:tcW w:w="1843" w:type="dxa"/>
            <w:hideMark/>
          </w:tcPr>
          <w:p w:rsidR="002D25B7" w:rsidRPr="002D25B7" w:rsidRDefault="002D25B7" w:rsidP="002D25B7">
            <w:pPr>
              <w:tabs>
                <w:tab w:val="left" w:pos="284"/>
              </w:tabs>
              <w:rPr>
                <w:rFonts w:ascii="Times New Roman" w:eastAsia="Calibri" w:hAnsi="Times New Roman" w:cs="Times New Roman"/>
                <w:sz w:val="12"/>
                <w:szCs w:val="12"/>
              </w:rPr>
            </w:pPr>
            <w:r w:rsidRPr="002D25B7">
              <w:rPr>
                <w:rFonts w:ascii="Times New Roman" w:eastAsia="Calibri" w:hAnsi="Times New Roman" w:cs="Times New Roman"/>
                <w:sz w:val="12"/>
                <w:szCs w:val="12"/>
              </w:rPr>
              <w:t>364,0</w:t>
            </w:r>
          </w:p>
        </w:tc>
      </w:tr>
      <w:tr w:rsidR="002D25B7" w:rsidRPr="002D25B7" w:rsidTr="002D25B7">
        <w:trPr>
          <w:trHeight w:val="20"/>
        </w:trPr>
        <w:tc>
          <w:tcPr>
            <w:tcW w:w="4631" w:type="dxa"/>
            <w:hideMark/>
          </w:tcPr>
          <w:p w:rsidR="002D25B7" w:rsidRPr="002D25B7" w:rsidRDefault="002D25B7" w:rsidP="002D25B7">
            <w:pPr>
              <w:tabs>
                <w:tab w:val="left" w:pos="284"/>
              </w:tabs>
              <w:rPr>
                <w:rFonts w:ascii="Times New Roman" w:eastAsia="Calibri" w:hAnsi="Times New Roman" w:cs="Times New Roman"/>
                <w:sz w:val="12"/>
                <w:szCs w:val="12"/>
              </w:rPr>
            </w:pPr>
            <w:r w:rsidRPr="002D25B7">
              <w:rPr>
                <w:rFonts w:ascii="Times New Roman" w:eastAsia="Calibri" w:hAnsi="Times New Roman" w:cs="Times New Roman"/>
                <w:sz w:val="12"/>
                <w:szCs w:val="12"/>
              </w:rPr>
              <w:t>Работники органов местного самоуправления, замещающих должности, не являющиеся должностями муниципальной службы</w:t>
            </w:r>
          </w:p>
        </w:tc>
        <w:tc>
          <w:tcPr>
            <w:tcW w:w="1039" w:type="dxa"/>
            <w:hideMark/>
          </w:tcPr>
          <w:p w:rsidR="002D25B7" w:rsidRPr="002D25B7" w:rsidRDefault="002D25B7" w:rsidP="002D25B7">
            <w:pPr>
              <w:tabs>
                <w:tab w:val="left" w:pos="284"/>
              </w:tabs>
              <w:rPr>
                <w:rFonts w:ascii="Times New Roman" w:eastAsia="Calibri" w:hAnsi="Times New Roman" w:cs="Times New Roman"/>
                <w:sz w:val="12"/>
                <w:szCs w:val="12"/>
              </w:rPr>
            </w:pPr>
            <w:r w:rsidRPr="002D25B7">
              <w:rPr>
                <w:rFonts w:ascii="Times New Roman" w:eastAsia="Calibri" w:hAnsi="Times New Roman" w:cs="Times New Roman"/>
                <w:sz w:val="12"/>
                <w:szCs w:val="12"/>
              </w:rPr>
              <w:t>1</w:t>
            </w:r>
          </w:p>
        </w:tc>
        <w:tc>
          <w:tcPr>
            <w:tcW w:w="1843" w:type="dxa"/>
            <w:hideMark/>
          </w:tcPr>
          <w:p w:rsidR="002D25B7" w:rsidRPr="002D25B7" w:rsidRDefault="002D25B7" w:rsidP="002D25B7">
            <w:pPr>
              <w:tabs>
                <w:tab w:val="left" w:pos="284"/>
              </w:tabs>
              <w:rPr>
                <w:rFonts w:ascii="Times New Roman" w:eastAsia="Calibri" w:hAnsi="Times New Roman" w:cs="Times New Roman"/>
                <w:sz w:val="12"/>
                <w:szCs w:val="12"/>
              </w:rPr>
            </w:pPr>
            <w:r w:rsidRPr="002D25B7">
              <w:rPr>
                <w:rFonts w:ascii="Times New Roman" w:eastAsia="Calibri" w:hAnsi="Times New Roman" w:cs="Times New Roman"/>
                <w:sz w:val="12"/>
                <w:szCs w:val="12"/>
              </w:rPr>
              <w:t>314,0</w:t>
            </w:r>
          </w:p>
        </w:tc>
      </w:tr>
      <w:tr w:rsidR="002D25B7" w:rsidRPr="002D25B7" w:rsidTr="002D25B7">
        <w:trPr>
          <w:trHeight w:val="20"/>
        </w:trPr>
        <w:tc>
          <w:tcPr>
            <w:tcW w:w="4631" w:type="dxa"/>
            <w:noWrap/>
            <w:hideMark/>
          </w:tcPr>
          <w:p w:rsidR="002D25B7" w:rsidRPr="002D25B7" w:rsidRDefault="002D25B7" w:rsidP="002D25B7">
            <w:pPr>
              <w:tabs>
                <w:tab w:val="left" w:pos="284"/>
              </w:tabs>
              <w:rPr>
                <w:rFonts w:ascii="Times New Roman" w:eastAsia="Calibri" w:hAnsi="Times New Roman" w:cs="Times New Roman"/>
                <w:b/>
                <w:bCs/>
                <w:sz w:val="12"/>
                <w:szCs w:val="12"/>
              </w:rPr>
            </w:pPr>
            <w:r w:rsidRPr="002D25B7">
              <w:rPr>
                <w:rFonts w:ascii="Times New Roman" w:eastAsia="Calibri" w:hAnsi="Times New Roman" w:cs="Times New Roman"/>
                <w:b/>
                <w:bCs/>
                <w:sz w:val="12"/>
                <w:szCs w:val="12"/>
              </w:rPr>
              <w:t>И Т О Г О</w:t>
            </w:r>
            <w:proofErr w:type="gramStart"/>
            <w:r w:rsidRPr="002D25B7">
              <w:rPr>
                <w:rFonts w:ascii="Times New Roman" w:eastAsia="Calibri" w:hAnsi="Times New Roman" w:cs="Times New Roman"/>
                <w:b/>
                <w:bCs/>
                <w:sz w:val="12"/>
                <w:szCs w:val="12"/>
              </w:rPr>
              <w:t xml:space="preserve"> :</w:t>
            </w:r>
            <w:proofErr w:type="gramEnd"/>
          </w:p>
        </w:tc>
        <w:tc>
          <w:tcPr>
            <w:tcW w:w="1039" w:type="dxa"/>
            <w:noWrap/>
            <w:hideMark/>
          </w:tcPr>
          <w:p w:rsidR="002D25B7" w:rsidRPr="002D25B7" w:rsidRDefault="002D25B7" w:rsidP="002D25B7">
            <w:pPr>
              <w:tabs>
                <w:tab w:val="left" w:pos="284"/>
              </w:tabs>
              <w:rPr>
                <w:rFonts w:ascii="Times New Roman" w:eastAsia="Calibri" w:hAnsi="Times New Roman" w:cs="Times New Roman"/>
                <w:b/>
                <w:bCs/>
                <w:sz w:val="12"/>
                <w:szCs w:val="12"/>
              </w:rPr>
            </w:pPr>
            <w:r w:rsidRPr="002D25B7">
              <w:rPr>
                <w:rFonts w:ascii="Times New Roman" w:eastAsia="Calibri" w:hAnsi="Times New Roman" w:cs="Times New Roman"/>
                <w:b/>
                <w:bCs/>
                <w:sz w:val="12"/>
                <w:szCs w:val="12"/>
              </w:rPr>
              <w:t>4</w:t>
            </w:r>
          </w:p>
        </w:tc>
        <w:tc>
          <w:tcPr>
            <w:tcW w:w="1843" w:type="dxa"/>
            <w:noWrap/>
            <w:hideMark/>
          </w:tcPr>
          <w:p w:rsidR="002D25B7" w:rsidRPr="002D25B7" w:rsidRDefault="002D25B7" w:rsidP="002D25B7">
            <w:pPr>
              <w:tabs>
                <w:tab w:val="left" w:pos="284"/>
              </w:tabs>
              <w:rPr>
                <w:rFonts w:ascii="Times New Roman" w:eastAsia="Calibri" w:hAnsi="Times New Roman" w:cs="Times New Roman"/>
                <w:b/>
                <w:bCs/>
                <w:sz w:val="12"/>
                <w:szCs w:val="12"/>
              </w:rPr>
            </w:pPr>
            <w:r w:rsidRPr="002D25B7">
              <w:rPr>
                <w:rFonts w:ascii="Times New Roman" w:eastAsia="Calibri" w:hAnsi="Times New Roman" w:cs="Times New Roman"/>
                <w:b/>
                <w:bCs/>
                <w:sz w:val="12"/>
                <w:szCs w:val="12"/>
              </w:rPr>
              <w:t>678,0</w:t>
            </w:r>
          </w:p>
        </w:tc>
      </w:tr>
    </w:tbl>
    <w:p w:rsidR="002D25B7" w:rsidRPr="002D25B7" w:rsidRDefault="002D25B7" w:rsidP="002D25B7">
      <w:pPr>
        <w:tabs>
          <w:tab w:val="left" w:pos="284"/>
        </w:tabs>
        <w:spacing w:after="0" w:line="240" w:lineRule="auto"/>
        <w:rPr>
          <w:rFonts w:ascii="Times New Roman" w:eastAsia="Calibri" w:hAnsi="Times New Roman" w:cs="Times New Roman"/>
          <w:sz w:val="12"/>
          <w:szCs w:val="12"/>
        </w:rPr>
      </w:pPr>
    </w:p>
    <w:p w:rsidR="002D25B7" w:rsidRPr="002D25B7" w:rsidRDefault="002D25B7" w:rsidP="002D25B7">
      <w:pPr>
        <w:tabs>
          <w:tab w:val="left" w:pos="284"/>
          <w:tab w:val="left" w:pos="3828"/>
        </w:tabs>
        <w:spacing w:after="0" w:line="240" w:lineRule="auto"/>
        <w:jc w:val="center"/>
        <w:rPr>
          <w:rFonts w:ascii="Times New Roman" w:eastAsia="Calibri" w:hAnsi="Times New Roman" w:cs="Times New Roman"/>
          <w:b/>
          <w:sz w:val="12"/>
          <w:szCs w:val="12"/>
        </w:rPr>
      </w:pPr>
      <w:r w:rsidRPr="002D25B7">
        <w:rPr>
          <w:rFonts w:ascii="Times New Roman" w:eastAsia="Calibri" w:hAnsi="Times New Roman" w:cs="Times New Roman"/>
          <w:b/>
          <w:sz w:val="12"/>
          <w:szCs w:val="12"/>
        </w:rPr>
        <w:t>АДМИНИСТРАЦИЯ</w:t>
      </w:r>
    </w:p>
    <w:p w:rsidR="002D25B7" w:rsidRPr="002D25B7" w:rsidRDefault="002D25B7" w:rsidP="002D25B7">
      <w:pPr>
        <w:tabs>
          <w:tab w:val="left" w:pos="284"/>
        </w:tabs>
        <w:spacing w:after="0" w:line="240" w:lineRule="auto"/>
        <w:jc w:val="center"/>
        <w:rPr>
          <w:rFonts w:ascii="Times New Roman" w:eastAsia="Calibri" w:hAnsi="Times New Roman" w:cs="Times New Roman"/>
          <w:b/>
          <w:sz w:val="12"/>
          <w:szCs w:val="12"/>
        </w:rPr>
      </w:pPr>
      <w:r w:rsidRPr="002D25B7">
        <w:rPr>
          <w:rFonts w:ascii="Times New Roman" w:eastAsia="Calibri" w:hAnsi="Times New Roman" w:cs="Times New Roman"/>
          <w:b/>
          <w:sz w:val="12"/>
          <w:szCs w:val="12"/>
        </w:rPr>
        <w:t>СЕЛЬСКОГО ПОСЕЛЕНИЯ СЕРГИЕВСК</w:t>
      </w:r>
    </w:p>
    <w:p w:rsidR="002D25B7" w:rsidRPr="002D25B7" w:rsidRDefault="002D25B7" w:rsidP="002D25B7">
      <w:pPr>
        <w:tabs>
          <w:tab w:val="left" w:pos="284"/>
        </w:tabs>
        <w:spacing w:after="0" w:line="240" w:lineRule="auto"/>
        <w:jc w:val="center"/>
        <w:rPr>
          <w:rFonts w:ascii="Times New Roman" w:eastAsia="Calibri" w:hAnsi="Times New Roman" w:cs="Times New Roman"/>
          <w:b/>
          <w:sz w:val="12"/>
          <w:szCs w:val="12"/>
        </w:rPr>
      </w:pPr>
      <w:r w:rsidRPr="002D25B7">
        <w:rPr>
          <w:rFonts w:ascii="Times New Roman" w:eastAsia="Calibri" w:hAnsi="Times New Roman" w:cs="Times New Roman"/>
          <w:b/>
          <w:sz w:val="12"/>
          <w:szCs w:val="12"/>
        </w:rPr>
        <w:t>МУНИЦИПАЛЬНОГО РАЙОНА СЕРГИЕВСКИЙ</w:t>
      </w:r>
    </w:p>
    <w:p w:rsidR="002D25B7" w:rsidRPr="002D25B7" w:rsidRDefault="002D25B7" w:rsidP="002D25B7">
      <w:pPr>
        <w:tabs>
          <w:tab w:val="left" w:pos="284"/>
        </w:tabs>
        <w:spacing w:after="0" w:line="240" w:lineRule="auto"/>
        <w:jc w:val="center"/>
        <w:rPr>
          <w:rFonts w:ascii="Times New Roman" w:eastAsia="Calibri" w:hAnsi="Times New Roman" w:cs="Times New Roman"/>
          <w:b/>
          <w:sz w:val="12"/>
          <w:szCs w:val="12"/>
        </w:rPr>
      </w:pPr>
      <w:r w:rsidRPr="002D25B7">
        <w:rPr>
          <w:rFonts w:ascii="Times New Roman" w:eastAsia="Calibri" w:hAnsi="Times New Roman" w:cs="Times New Roman"/>
          <w:b/>
          <w:sz w:val="12"/>
          <w:szCs w:val="12"/>
        </w:rPr>
        <w:t>САМАРСКОЙ ОБЛАСТИ</w:t>
      </w:r>
    </w:p>
    <w:p w:rsidR="002D25B7" w:rsidRPr="002D25B7" w:rsidRDefault="002D25B7" w:rsidP="002D25B7">
      <w:pPr>
        <w:tabs>
          <w:tab w:val="left" w:pos="284"/>
        </w:tabs>
        <w:spacing w:after="0" w:line="240" w:lineRule="auto"/>
        <w:jc w:val="center"/>
        <w:rPr>
          <w:rFonts w:ascii="Times New Roman" w:eastAsia="Calibri" w:hAnsi="Times New Roman" w:cs="Times New Roman"/>
          <w:sz w:val="12"/>
          <w:szCs w:val="12"/>
        </w:rPr>
      </w:pPr>
    </w:p>
    <w:p w:rsidR="002D25B7" w:rsidRPr="002D25B7" w:rsidRDefault="002D25B7" w:rsidP="002D25B7">
      <w:pPr>
        <w:tabs>
          <w:tab w:val="left" w:pos="284"/>
        </w:tabs>
        <w:spacing w:after="0" w:line="240" w:lineRule="auto"/>
        <w:jc w:val="center"/>
        <w:rPr>
          <w:rFonts w:ascii="Times New Roman" w:eastAsia="Calibri" w:hAnsi="Times New Roman" w:cs="Times New Roman"/>
          <w:sz w:val="12"/>
          <w:szCs w:val="12"/>
        </w:rPr>
      </w:pPr>
      <w:r w:rsidRPr="002D25B7">
        <w:rPr>
          <w:rFonts w:ascii="Times New Roman" w:eastAsia="Calibri" w:hAnsi="Times New Roman" w:cs="Times New Roman"/>
          <w:sz w:val="12"/>
          <w:szCs w:val="12"/>
        </w:rPr>
        <w:t>ПОСТАНОВЛЕНИЕ</w:t>
      </w:r>
    </w:p>
    <w:p w:rsidR="002D25B7" w:rsidRPr="002D25B7" w:rsidRDefault="002D25B7" w:rsidP="002D25B7">
      <w:pPr>
        <w:tabs>
          <w:tab w:val="left" w:pos="284"/>
        </w:tabs>
        <w:spacing w:after="0" w:line="240" w:lineRule="auto"/>
        <w:jc w:val="both"/>
        <w:rPr>
          <w:rFonts w:ascii="Times New Roman" w:eastAsia="Calibri" w:hAnsi="Times New Roman" w:cs="Times New Roman"/>
          <w:sz w:val="12"/>
          <w:szCs w:val="12"/>
        </w:rPr>
      </w:pPr>
      <w:r w:rsidRPr="002D25B7">
        <w:rPr>
          <w:rFonts w:ascii="Times New Roman" w:eastAsia="Calibri" w:hAnsi="Times New Roman" w:cs="Times New Roman"/>
          <w:sz w:val="12"/>
          <w:szCs w:val="12"/>
        </w:rPr>
        <w:t xml:space="preserve">19 июля  2019г.                                                                                                                                                                                                                  </w:t>
      </w:r>
      <w:r>
        <w:rPr>
          <w:rFonts w:ascii="Times New Roman" w:eastAsia="Calibri" w:hAnsi="Times New Roman" w:cs="Times New Roman"/>
          <w:sz w:val="12"/>
          <w:szCs w:val="12"/>
        </w:rPr>
        <w:t xml:space="preserve">    №45</w:t>
      </w:r>
    </w:p>
    <w:p w:rsidR="002D25B7" w:rsidRPr="002D25B7" w:rsidRDefault="002D25B7" w:rsidP="002D25B7">
      <w:pPr>
        <w:tabs>
          <w:tab w:val="left" w:pos="284"/>
        </w:tabs>
        <w:spacing w:after="0" w:line="240" w:lineRule="auto"/>
        <w:jc w:val="center"/>
        <w:rPr>
          <w:rFonts w:ascii="Times New Roman" w:eastAsia="Calibri" w:hAnsi="Times New Roman" w:cs="Times New Roman"/>
          <w:b/>
          <w:sz w:val="12"/>
          <w:szCs w:val="12"/>
        </w:rPr>
      </w:pPr>
      <w:r w:rsidRPr="002D25B7">
        <w:rPr>
          <w:rFonts w:ascii="Times New Roman" w:eastAsia="Calibri" w:hAnsi="Times New Roman" w:cs="Times New Roman"/>
          <w:b/>
          <w:sz w:val="12"/>
          <w:szCs w:val="12"/>
        </w:rPr>
        <w:t>Об исполнении бюджета сельского поселения  Сергиевск за первое полугодие  2019 года</w:t>
      </w:r>
    </w:p>
    <w:p w:rsidR="002D25B7" w:rsidRPr="002D25B7" w:rsidRDefault="002D25B7" w:rsidP="002D25B7">
      <w:pPr>
        <w:tabs>
          <w:tab w:val="left" w:pos="284"/>
        </w:tabs>
        <w:spacing w:after="0" w:line="240" w:lineRule="auto"/>
        <w:jc w:val="center"/>
        <w:rPr>
          <w:rFonts w:ascii="Times New Roman" w:eastAsia="Calibri" w:hAnsi="Times New Roman" w:cs="Times New Roman"/>
          <w:b/>
          <w:sz w:val="12"/>
          <w:szCs w:val="12"/>
        </w:rPr>
      </w:pPr>
    </w:p>
    <w:p w:rsidR="002D25B7" w:rsidRPr="002D25B7" w:rsidRDefault="002D25B7" w:rsidP="002D25B7">
      <w:pPr>
        <w:tabs>
          <w:tab w:val="left" w:pos="284"/>
        </w:tabs>
        <w:spacing w:after="0" w:line="240" w:lineRule="auto"/>
        <w:ind w:firstLine="284"/>
        <w:jc w:val="both"/>
        <w:rPr>
          <w:rFonts w:ascii="Times New Roman" w:eastAsia="Calibri" w:hAnsi="Times New Roman" w:cs="Times New Roman"/>
          <w:sz w:val="12"/>
          <w:szCs w:val="12"/>
        </w:rPr>
      </w:pPr>
      <w:r w:rsidRPr="002D25B7">
        <w:rPr>
          <w:rFonts w:ascii="Times New Roman" w:eastAsia="Calibri" w:hAnsi="Times New Roman" w:cs="Times New Roman"/>
          <w:sz w:val="12"/>
          <w:szCs w:val="12"/>
        </w:rPr>
        <w:t>В соответствии с Бюджетным Кодексом Российской Федерации, Федеральным Законом от 06.10.2003 года № 131-ФЗ «Об общих принципах организации местного самоуправления в Российской Федерации», Уставом сельского поселения Сергиевск</w:t>
      </w:r>
    </w:p>
    <w:p w:rsidR="002D25B7" w:rsidRPr="002D25B7" w:rsidRDefault="002D25B7" w:rsidP="002D25B7">
      <w:pPr>
        <w:tabs>
          <w:tab w:val="left" w:pos="284"/>
        </w:tabs>
        <w:spacing w:after="0" w:line="240" w:lineRule="auto"/>
        <w:ind w:firstLine="284"/>
        <w:jc w:val="both"/>
        <w:rPr>
          <w:rFonts w:ascii="Times New Roman" w:eastAsia="Calibri" w:hAnsi="Times New Roman" w:cs="Times New Roman"/>
          <w:b/>
          <w:sz w:val="12"/>
          <w:szCs w:val="12"/>
        </w:rPr>
      </w:pPr>
      <w:r w:rsidRPr="002D25B7">
        <w:rPr>
          <w:rFonts w:ascii="Times New Roman" w:eastAsia="Calibri" w:hAnsi="Times New Roman" w:cs="Times New Roman"/>
          <w:b/>
          <w:sz w:val="12"/>
          <w:szCs w:val="12"/>
        </w:rPr>
        <w:t>ПОСТАНОВЛЯЕТ:</w:t>
      </w:r>
    </w:p>
    <w:p w:rsidR="002D25B7" w:rsidRPr="002D25B7" w:rsidRDefault="002D25B7" w:rsidP="002D25B7">
      <w:pPr>
        <w:tabs>
          <w:tab w:val="left" w:pos="284"/>
        </w:tabs>
        <w:spacing w:after="0" w:line="240" w:lineRule="auto"/>
        <w:ind w:firstLine="284"/>
        <w:jc w:val="both"/>
        <w:rPr>
          <w:rFonts w:ascii="Times New Roman" w:eastAsia="Calibri" w:hAnsi="Times New Roman" w:cs="Times New Roman"/>
          <w:sz w:val="12"/>
          <w:szCs w:val="12"/>
        </w:rPr>
      </w:pPr>
      <w:r w:rsidRPr="002D25B7">
        <w:rPr>
          <w:rFonts w:ascii="Times New Roman" w:eastAsia="Calibri" w:hAnsi="Times New Roman" w:cs="Times New Roman"/>
          <w:sz w:val="12"/>
          <w:szCs w:val="12"/>
        </w:rPr>
        <w:t>1.</w:t>
      </w:r>
      <w:r w:rsidRPr="002D25B7">
        <w:rPr>
          <w:rFonts w:ascii="Times New Roman" w:eastAsia="Calibri" w:hAnsi="Times New Roman" w:cs="Times New Roman"/>
          <w:sz w:val="12"/>
          <w:szCs w:val="12"/>
        </w:rPr>
        <w:tab/>
        <w:t>Утвердить исполнение бюджета сельского поселения Сергиевск за первое полугодие  2019 года по доходам в сумме 15 863 тыс. рублей и по расходам в сумме 15 823  тыс. рублей с превышением доходов  над расходами в сумме 40 тыс. рублей.</w:t>
      </w:r>
    </w:p>
    <w:p w:rsidR="002D25B7" w:rsidRPr="002D25B7" w:rsidRDefault="002D25B7" w:rsidP="002D25B7">
      <w:pPr>
        <w:tabs>
          <w:tab w:val="left" w:pos="284"/>
        </w:tabs>
        <w:spacing w:after="0" w:line="240" w:lineRule="auto"/>
        <w:ind w:firstLine="284"/>
        <w:jc w:val="both"/>
        <w:rPr>
          <w:rFonts w:ascii="Times New Roman" w:eastAsia="Calibri" w:hAnsi="Times New Roman" w:cs="Times New Roman"/>
          <w:sz w:val="12"/>
          <w:szCs w:val="12"/>
        </w:rPr>
      </w:pPr>
      <w:r w:rsidRPr="002D25B7">
        <w:rPr>
          <w:rFonts w:ascii="Times New Roman" w:eastAsia="Calibri" w:hAnsi="Times New Roman" w:cs="Times New Roman"/>
          <w:sz w:val="12"/>
          <w:szCs w:val="12"/>
        </w:rPr>
        <w:t>2.</w:t>
      </w:r>
      <w:r w:rsidRPr="002D25B7">
        <w:rPr>
          <w:rFonts w:ascii="Times New Roman" w:eastAsia="Calibri" w:hAnsi="Times New Roman" w:cs="Times New Roman"/>
          <w:sz w:val="12"/>
          <w:szCs w:val="12"/>
        </w:rPr>
        <w:tab/>
        <w:t>Утвердить поступление доходов в местный бюджет поселения за первое полугодие 2019 года по кодам видов доходов, подвидов доходов классификации операций сектора государственного управления, относящихся к доходам бюджета в соответствии с приложением 1.</w:t>
      </w:r>
    </w:p>
    <w:p w:rsidR="002D25B7" w:rsidRPr="002D25B7" w:rsidRDefault="002D25B7" w:rsidP="002D25B7">
      <w:pPr>
        <w:tabs>
          <w:tab w:val="left" w:pos="284"/>
        </w:tabs>
        <w:spacing w:after="0" w:line="240" w:lineRule="auto"/>
        <w:ind w:firstLine="284"/>
        <w:jc w:val="both"/>
        <w:rPr>
          <w:rFonts w:ascii="Times New Roman" w:eastAsia="Calibri" w:hAnsi="Times New Roman" w:cs="Times New Roman"/>
          <w:sz w:val="12"/>
          <w:szCs w:val="12"/>
        </w:rPr>
      </w:pPr>
      <w:r w:rsidRPr="002D25B7">
        <w:rPr>
          <w:rFonts w:ascii="Times New Roman" w:eastAsia="Calibri" w:hAnsi="Times New Roman" w:cs="Times New Roman"/>
          <w:sz w:val="12"/>
          <w:szCs w:val="12"/>
        </w:rPr>
        <w:t>3.</w:t>
      </w:r>
      <w:r w:rsidRPr="002D25B7">
        <w:rPr>
          <w:rFonts w:ascii="Times New Roman" w:eastAsia="Calibri" w:hAnsi="Times New Roman" w:cs="Times New Roman"/>
          <w:sz w:val="12"/>
          <w:szCs w:val="12"/>
        </w:rPr>
        <w:tab/>
        <w:t>Утвердить ведомственную структуру расходов бюджета сельского поселения Сергиевск муниципального района Сергиевский Самарской области за первое полугодие 2019 года в соответствии с приложением 2.</w:t>
      </w:r>
    </w:p>
    <w:p w:rsidR="002D25B7" w:rsidRPr="002D25B7" w:rsidRDefault="002D25B7" w:rsidP="002D25B7">
      <w:pPr>
        <w:tabs>
          <w:tab w:val="left" w:pos="284"/>
        </w:tabs>
        <w:spacing w:after="0" w:line="240" w:lineRule="auto"/>
        <w:ind w:firstLine="284"/>
        <w:jc w:val="both"/>
        <w:rPr>
          <w:rFonts w:ascii="Times New Roman" w:eastAsia="Calibri" w:hAnsi="Times New Roman" w:cs="Times New Roman"/>
          <w:sz w:val="12"/>
          <w:szCs w:val="12"/>
        </w:rPr>
      </w:pPr>
      <w:r w:rsidRPr="002D25B7">
        <w:rPr>
          <w:rFonts w:ascii="Times New Roman" w:eastAsia="Calibri" w:hAnsi="Times New Roman" w:cs="Times New Roman"/>
          <w:sz w:val="12"/>
          <w:szCs w:val="12"/>
        </w:rPr>
        <w:t>4.</w:t>
      </w:r>
      <w:r w:rsidRPr="002D25B7">
        <w:rPr>
          <w:rFonts w:ascii="Times New Roman" w:eastAsia="Calibri" w:hAnsi="Times New Roman" w:cs="Times New Roman"/>
          <w:sz w:val="12"/>
          <w:szCs w:val="12"/>
        </w:rPr>
        <w:tab/>
        <w:t xml:space="preserve">Утвердить распределение бюджетных ассигнований по разделам  и подразделам </w:t>
      </w:r>
      <w:proofErr w:type="gramStart"/>
      <w:r w:rsidRPr="002D25B7">
        <w:rPr>
          <w:rFonts w:ascii="Times New Roman" w:eastAsia="Calibri" w:hAnsi="Times New Roman" w:cs="Times New Roman"/>
          <w:sz w:val="12"/>
          <w:szCs w:val="12"/>
        </w:rPr>
        <w:t>расходов классификации расходов бюджета сельского поселения</w:t>
      </w:r>
      <w:proofErr w:type="gramEnd"/>
      <w:r w:rsidRPr="002D25B7">
        <w:rPr>
          <w:rFonts w:ascii="Times New Roman" w:eastAsia="Calibri" w:hAnsi="Times New Roman" w:cs="Times New Roman"/>
          <w:sz w:val="12"/>
          <w:szCs w:val="12"/>
        </w:rPr>
        <w:t xml:space="preserve"> Сергиевск муниципального района Сергиевский Самарской области за первое полугодие 2019 года в соответствии с приложением 3.</w:t>
      </w:r>
    </w:p>
    <w:p w:rsidR="002D25B7" w:rsidRPr="002D25B7" w:rsidRDefault="002D25B7" w:rsidP="002D25B7">
      <w:pPr>
        <w:tabs>
          <w:tab w:val="left" w:pos="284"/>
        </w:tabs>
        <w:spacing w:after="0" w:line="240" w:lineRule="auto"/>
        <w:ind w:firstLine="284"/>
        <w:jc w:val="both"/>
        <w:rPr>
          <w:rFonts w:ascii="Times New Roman" w:eastAsia="Calibri" w:hAnsi="Times New Roman" w:cs="Times New Roman"/>
          <w:sz w:val="12"/>
          <w:szCs w:val="12"/>
        </w:rPr>
      </w:pPr>
      <w:r w:rsidRPr="002D25B7">
        <w:rPr>
          <w:rFonts w:ascii="Times New Roman" w:eastAsia="Calibri" w:hAnsi="Times New Roman" w:cs="Times New Roman"/>
          <w:sz w:val="12"/>
          <w:szCs w:val="12"/>
        </w:rPr>
        <w:t>5.</w:t>
      </w:r>
      <w:r w:rsidRPr="002D25B7">
        <w:rPr>
          <w:rFonts w:ascii="Times New Roman" w:eastAsia="Calibri" w:hAnsi="Times New Roman" w:cs="Times New Roman"/>
          <w:sz w:val="12"/>
          <w:szCs w:val="12"/>
        </w:rPr>
        <w:tab/>
        <w:t xml:space="preserve">Утвердить источники внутреннего финансирования дефицита бюджета сельского поселения Сергиевск за первое полугодие 2019 года по кодам </w:t>
      </w:r>
      <w:proofErr w:type="gramStart"/>
      <w:r w:rsidRPr="002D25B7">
        <w:rPr>
          <w:rFonts w:ascii="Times New Roman" w:eastAsia="Calibri" w:hAnsi="Times New Roman" w:cs="Times New Roman"/>
          <w:sz w:val="12"/>
          <w:szCs w:val="12"/>
        </w:rPr>
        <w:t>классификации источников финансирования дефицитов бюджетов</w:t>
      </w:r>
      <w:proofErr w:type="gramEnd"/>
      <w:r w:rsidRPr="002D25B7">
        <w:rPr>
          <w:rFonts w:ascii="Times New Roman" w:eastAsia="Calibri" w:hAnsi="Times New Roman" w:cs="Times New Roman"/>
          <w:sz w:val="12"/>
          <w:szCs w:val="12"/>
        </w:rPr>
        <w:t xml:space="preserve"> в соответствии с приложением 4.</w:t>
      </w:r>
    </w:p>
    <w:p w:rsidR="002D25B7" w:rsidRPr="002D25B7" w:rsidRDefault="002D25B7" w:rsidP="002D25B7">
      <w:pPr>
        <w:tabs>
          <w:tab w:val="left" w:pos="284"/>
        </w:tabs>
        <w:spacing w:after="0" w:line="240" w:lineRule="auto"/>
        <w:ind w:firstLine="284"/>
        <w:jc w:val="both"/>
        <w:rPr>
          <w:rFonts w:ascii="Times New Roman" w:eastAsia="Calibri" w:hAnsi="Times New Roman" w:cs="Times New Roman"/>
          <w:sz w:val="12"/>
          <w:szCs w:val="12"/>
        </w:rPr>
      </w:pPr>
      <w:r w:rsidRPr="002D25B7">
        <w:rPr>
          <w:rFonts w:ascii="Times New Roman" w:eastAsia="Calibri" w:hAnsi="Times New Roman" w:cs="Times New Roman"/>
          <w:sz w:val="12"/>
          <w:szCs w:val="12"/>
        </w:rPr>
        <w:t>6.</w:t>
      </w:r>
      <w:r w:rsidRPr="002D25B7">
        <w:rPr>
          <w:rFonts w:ascii="Times New Roman" w:eastAsia="Calibri" w:hAnsi="Times New Roman" w:cs="Times New Roman"/>
          <w:sz w:val="12"/>
          <w:szCs w:val="12"/>
        </w:rPr>
        <w:tab/>
        <w:t>Утвердить сведения о численности муниципальных служащих органов местного самоуправления, работников муниципальных учреждений с указанием фактических затрат на их денежное содержание в соответствии с приложением 5.</w:t>
      </w:r>
    </w:p>
    <w:p w:rsidR="002D25B7" w:rsidRPr="002D25B7" w:rsidRDefault="002D25B7" w:rsidP="002D25B7">
      <w:pPr>
        <w:tabs>
          <w:tab w:val="left" w:pos="284"/>
        </w:tabs>
        <w:spacing w:after="0" w:line="240" w:lineRule="auto"/>
        <w:ind w:firstLine="284"/>
        <w:jc w:val="both"/>
        <w:rPr>
          <w:rFonts w:ascii="Times New Roman" w:eastAsia="Calibri" w:hAnsi="Times New Roman" w:cs="Times New Roman"/>
          <w:sz w:val="12"/>
          <w:szCs w:val="12"/>
        </w:rPr>
      </w:pPr>
      <w:r w:rsidRPr="002D25B7">
        <w:rPr>
          <w:rFonts w:ascii="Times New Roman" w:eastAsia="Calibri" w:hAnsi="Times New Roman" w:cs="Times New Roman"/>
          <w:sz w:val="12"/>
          <w:szCs w:val="12"/>
        </w:rPr>
        <w:t>7.</w:t>
      </w:r>
      <w:r w:rsidRPr="002D25B7">
        <w:rPr>
          <w:rFonts w:ascii="Times New Roman" w:eastAsia="Calibri" w:hAnsi="Times New Roman" w:cs="Times New Roman"/>
          <w:sz w:val="12"/>
          <w:szCs w:val="12"/>
        </w:rPr>
        <w:tab/>
        <w:t>Обеспечить официальное опубликование (обнародование) сведений о ходе исполнения местного бюджета за первое полугодие 2019 года в газете «Сергиевский вестник».</w:t>
      </w:r>
    </w:p>
    <w:p w:rsidR="002D25B7" w:rsidRPr="002D25B7" w:rsidRDefault="002D25B7" w:rsidP="002D25B7">
      <w:pPr>
        <w:tabs>
          <w:tab w:val="left" w:pos="284"/>
        </w:tabs>
        <w:spacing w:after="0" w:line="240" w:lineRule="auto"/>
        <w:ind w:firstLine="284"/>
        <w:jc w:val="both"/>
        <w:rPr>
          <w:rFonts w:ascii="Times New Roman" w:eastAsia="Calibri" w:hAnsi="Times New Roman" w:cs="Times New Roman"/>
          <w:sz w:val="12"/>
          <w:szCs w:val="12"/>
        </w:rPr>
      </w:pPr>
      <w:r w:rsidRPr="002D25B7">
        <w:rPr>
          <w:rFonts w:ascii="Times New Roman" w:eastAsia="Calibri" w:hAnsi="Times New Roman" w:cs="Times New Roman"/>
          <w:sz w:val="12"/>
          <w:szCs w:val="12"/>
        </w:rPr>
        <w:t>8.</w:t>
      </w:r>
      <w:r w:rsidRPr="002D25B7">
        <w:rPr>
          <w:rFonts w:ascii="Times New Roman" w:eastAsia="Calibri" w:hAnsi="Times New Roman" w:cs="Times New Roman"/>
          <w:sz w:val="12"/>
          <w:szCs w:val="12"/>
        </w:rPr>
        <w:tab/>
      </w:r>
      <w:proofErr w:type="gramStart"/>
      <w:r w:rsidRPr="002D25B7">
        <w:rPr>
          <w:rFonts w:ascii="Times New Roman" w:eastAsia="Calibri" w:hAnsi="Times New Roman" w:cs="Times New Roman"/>
          <w:sz w:val="12"/>
          <w:szCs w:val="12"/>
        </w:rPr>
        <w:t>Контроль за</w:t>
      </w:r>
      <w:proofErr w:type="gramEnd"/>
      <w:r w:rsidRPr="002D25B7">
        <w:rPr>
          <w:rFonts w:ascii="Times New Roman" w:eastAsia="Calibri" w:hAnsi="Times New Roman" w:cs="Times New Roman"/>
          <w:sz w:val="12"/>
          <w:szCs w:val="12"/>
        </w:rPr>
        <w:t xml:space="preserve"> исполнением настоящего п</w:t>
      </w:r>
      <w:r>
        <w:rPr>
          <w:rFonts w:ascii="Times New Roman" w:eastAsia="Calibri" w:hAnsi="Times New Roman" w:cs="Times New Roman"/>
          <w:sz w:val="12"/>
          <w:szCs w:val="12"/>
        </w:rPr>
        <w:t>остановления оставляю за собой.</w:t>
      </w:r>
    </w:p>
    <w:p w:rsidR="002D25B7" w:rsidRPr="002D25B7" w:rsidRDefault="002D25B7" w:rsidP="002D25B7">
      <w:pPr>
        <w:tabs>
          <w:tab w:val="left" w:pos="284"/>
        </w:tabs>
        <w:spacing w:after="0" w:line="240" w:lineRule="auto"/>
        <w:jc w:val="right"/>
        <w:rPr>
          <w:rFonts w:ascii="Times New Roman" w:eastAsia="Calibri" w:hAnsi="Times New Roman" w:cs="Times New Roman"/>
          <w:sz w:val="12"/>
          <w:szCs w:val="12"/>
        </w:rPr>
      </w:pPr>
      <w:r w:rsidRPr="002D25B7">
        <w:rPr>
          <w:rFonts w:ascii="Times New Roman" w:eastAsia="Calibri" w:hAnsi="Times New Roman" w:cs="Times New Roman"/>
          <w:sz w:val="12"/>
          <w:szCs w:val="12"/>
        </w:rPr>
        <w:t>Глава сельского поселения Сергиевск</w:t>
      </w:r>
    </w:p>
    <w:p w:rsidR="002D25B7" w:rsidRDefault="002D25B7" w:rsidP="002D25B7">
      <w:pPr>
        <w:tabs>
          <w:tab w:val="left" w:pos="284"/>
        </w:tabs>
        <w:spacing w:after="0" w:line="240" w:lineRule="auto"/>
        <w:jc w:val="right"/>
        <w:rPr>
          <w:rFonts w:ascii="Times New Roman" w:eastAsia="Calibri" w:hAnsi="Times New Roman" w:cs="Times New Roman"/>
          <w:sz w:val="12"/>
          <w:szCs w:val="12"/>
        </w:rPr>
      </w:pPr>
      <w:r w:rsidRPr="002D25B7">
        <w:rPr>
          <w:rFonts w:ascii="Times New Roman" w:eastAsia="Calibri" w:hAnsi="Times New Roman" w:cs="Times New Roman"/>
          <w:sz w:val="12"/>
          <w:szCs w:val="12"/>
        </w:rPr>
        <w:t>муниципального района Сергиевский</w:t>
      </w:r>
    </w:p>
    <w:p w:rsidR="00403FD0" w:rsidRDefault="002D25B7" w:rsidP="002D25B7">
      <w:pPr>
        <w:tabs>
          <w:tab w:val="left" w:pos="284"/>
        </w:tabs>
        <w:spacing w:after="0" w:line="240" w:lineRule="auto"/>
        <w:jc w:val="right"/>
        <w:rPr>
          <w:rFonts w:ascii="Times New Roman" w:eastAsia="Calibri" w:hAnsi="Times New Roman" w:cs="Times New Roman"/>
          <w:sz w:val="12"/>
          <w:szCs w:val="12"/>
        </w:rPr>
      </w:pPr>
      <w:r w:rsidRPr="002D25B7">
        <w:rPr>
          <w:rFonts w:ascii="Times New Roman" w:eastAsia="Calibri" w:hAnsi="Times New Roman" w:cs="Times New Roman"/>
          <w:sz w:val="12"/>
          <w:szCs w:val="12"/>
        </w:rPr>
        <w:t>М.М.</w:t>
      </w:r>
      <w:r>
        <w:rPr>
          <w:rFonts w:ascii="Times New Roman" w:eastAsia="Calibri" w:hAnsi="Times New Roman" w:cs="Times New Roman"/>
          <w:sz w:val="12"/>
          <w:szCs w:val="12"/>
        </w:rPr>
        <w:t xml:space="preserve"> </w:t>
      </w:r>
      <w:proofErr w:type="spellStart"/>
      <w:r w:rsidRPr="002D25B7">
        <w:rPr>
          <w:rFonts w:ascii="Times New Roman" w:eastAsia="Calibri" w:hAnsi="Times New Roman" w:cs="Times New Roman"/>
          <w:sz w:val="12"/>
          <w:szCs w:val="12"/>
        </w:rPr>
        <w:t>Арчибасов</w:t>
      </w:r>
      <w:proofErr w:type="spellEnd"/>
    </w:p>
    <w:p w:rsidR="002D25B7" w:rsidRDefault="002D25B7" w:rsidP="002D25B7">
      <w:pPr>
        <w:tabs>
          <w:tab w:val="left" w:pos="284"/>
        </w:tabs>
        <w:spacing w:after="0" w:line="240" w:lineRule="auto"/>
        <w:jc w:val="right"/>
        <w:rPr>
          <w:rFonts w:ascii="Times New Roman" w:eastAsia="Calibri" w:hAnsi="Times New Roman" w:cs="Times New Roman"/>
          <w:sz w:val="12"/>
          <w:szCs w:val="12"/>
        </w:rPr>
      </w:pPr>
    </w:p>
    <w:p w:rsidR="002D25B7" w:rsidRPr="002D25B7" w:rsidRDefault="002D25B7" w:rsidP="002D25B7">
      <w:pPr>
        <w:tabs>
          <w:tab w:val="left" w:pos="284"/>
        </w:tabs>
        <w:spacing w:after="0" w:line="240" w:lineRule="auto"/>
        <w:jc w:val="right"/>
        <w:rPr>
          <w:rFonts w:ascii="Times New Roman" w:eastAsia="Calibri" w:hAnsi="Times New Roman" w:cs="Times New Roman"/>
          <w:i/>
          <w:sz w:val="12"/>
          <w:szCs w:val="12"/>
        </w:rPr>
      </w:pPr>
      <w:r w:rsidRPr="002D25B7">
        <w:rPr>
          <w:rFonts w:ascii="Times New Roman" w:eastAsia="Calibri" w:hAnsi="Times New Roman" w:cs="Times New Roman"/>
          <w:i/>
          <w:sz w:val="12"/>
          <w:szCs w:val="12"/>
        </w:rPr>
        <w:t>Приложение №1</w:t>
      </w:r>
    </w:p>
    <w:p w:rsidR="002D25B7" w:rsidRPr="002D25B7" w:rsidRDefault="002D25B7" w:rsidP="002D25B7">
      <w:pPr>
        <w:tabs>
          <w:tab w:val="left" w:pos="284"/>
        </w:tabs>
        <w:spacing w:after="0" w:line="240" w:lineRule="auto"/>
        <w:jc w:val="right"/>
        <w:rPr>
          <w:rFonts w:ascii="Times New Roman" w:eastAsia="Calibri" w:hAnsi="Times New Roman" w:cs="Times New Roman"/>
          <w:i/>
          <w:sz w:val="12"/>
          <w:szCs w:val="12"/>
        </w:rPr>
      </w:pPr>
      <w:r w:rsidRPr="002D25B7">
        <w:rPr>
          <w:rFonts w:ascii="Times New Roman" w:eastAsia="Calibri" w:hAnsi="Times New Roman" w:cs="Times New Roman"/>
          <w:i/>
          <w:sz w:val="12"/>
          <w:szCs w:val="12"/>
        </w:rPr>
        <w:t>к Постановлению администрации</w:t>
      </w:r>
    </w:p>
    <w:p w:rsidR="002D25B7" w:rsidRPr="002D25B7" w:rsidRDefault="002D25B7" w:rsidP="002D25B7">
      <w:pPr>
        <w:tabs>
          <w:tab w:val="left" w:pos="284"/>
        </w:tabs>
        <w:spacing w:after="0" w:line="240" w:lineRule="auto"/>
        <w:jc w:val="right"/>
        <w:rPr>
          <w:rFonts w:ascii="Times New Roman" w:eastAsia="Calibri" w:hAnsi="Times New Roman" w:cs="Times New Roman"/>
          <w:i/>
          <w:sz w:val="12"/>
          <w:szCs w:val="12"/>
        </w:rPr>
      </w:pPr>
      <w:r w:rsidRPr="002D25B7">
        <w:rPr>
          <w:rFonts w:ascii="Times New Roman" w:eastAsia="Calibri" w:hAnsi="Times New Roman" w:cs="Times New Roman"/>
          <w:i/>
          <w:sz w:val="12"/>
          <w:szCs w:val="12"/>
        </w:rPr>
        <w:t>сельского поселения Сергиевск</w:t>
      </w:r>
    </w:p>
    <w:p w:rsidR="002D25B7" w:rsidRPr="002D25B7" w:rsidRDefault="002D25B7" w:rsidP="002D25B7">
      <w:pPr>
        <w:tabs>
          <w:tab w:val="left" w:pos="284"/>
        </w:tabs>
        <w:spacing w:after="0" w:line="240" w:lineRule="auto"/>
        <w:jc w:val="right"/>
        <w:rPr>
          <w:rFonts w:ascii="Times New Roman" w:eastAsia="Calibri" w:hAnsi="Times New Roman" w:cs="Times New Roman"/>
          <w:i/>
          <w:sz w:val="12"/>
          <w:szCs w:val="12"/>
        </w:rPr>
      </w:pPr>
      <w:r w:rsidRPr="002D25B7">
        <w:rPr>
          <w:rFonts w:ascii="Times New Roman" w:eastAsia="Calibri" w:hAnsi="Times New Roman" w:cs="Times New Roman"/>
          <w:i/>
          <w:sz w:val="12"/>
          <w:szCs w:val="12"/>
        </w:rPr>
        <w:t>муниципального района Сергиевский</w:t>
      </w:r>
    </w:p>
    <w:p w:rsidR="002D25B7" w:rsidRPr="002D25B7" w:rsidRDefault="002D25B7" w:rsidP="002D25B7">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№45</w:t>
      </w:r>
      <w:r w:rsidRPr="002D25B7">
        <w:rPr>
          <w:rFonts w:ascii="Times New Roman" w:eastAsia="Calibri" w:hAnsi="Times New Roman" w:cs="Times New Roman"/>
          <w:i/>
          <w:sz w:val="12"/>
          <w:szCs w:val="12"/>
        </w:rPr>
        <w:t xml:space="preserve"> от «19» июля 2019 г.</w:t>
      </w:r>
    </w:p>
    <w:p w:rsidR="002D25B7" w:rsidRPr="002D25B7" w:rsidRDefault="002D25B7" w:rsidP="002D25B7">
      <w:pPr>
        <w:tabs>
          <w:tab w:val="left" w:pos="284"/>
        </w:tabs>
        <w:spacing w:after="0" w:line="240" w:lineRule="auto"/>
        <w:jc w:val="center"/>
        <w:rPr>
          <w:rFonts w:ascii="Times New Roman" w:eastAsia="Calibri" w:hAnsi="Times New Roman" w:cs="Times New Roman"/>
          <w:b/>
          <w:sz w:val="12"/>
          <w:szCs w:val="12"/>
        </w:rPr>
      </w:pPr>
      <w:r w:rsidRPr="002D25B7">
        <w:rPr>
          <w:rFonts w:ascii="Times New Roman" w:eastAsia="Calibri" w:hAnsi="Times New Roman" w:cs="Times New Roman"/>
          <w:b/>
          <w:sz w:val="12"/>
          <w:szCs w:val="12"/>
        </w:rPr>
        <w:t>ДОХОДЫ местного бюджета сельского поселения Сергиевск за первое полугодие 2019 года</w:t>
      </w:r>
    </w:p>
    <w:p w:rsidR="002D25B7" w:rsidRPr="002D25B7" w:rsidRDefault="002D25B7" w:rsidP="002D25B7">
      <w:pPr>
        <w:tabs>
          <w:tab w:val="left" w:pos="284"/>
        </w:tabs>
        <w:spacing w:after="0" w:line="240" w:lineRule="auto"/>
        <w:jc w:val="center"/>
        <w:rPr>
          <w:rFonts w:ascii="Times New Roman" w:eastAsia="Calibri" w:hAnsi="Times New Roman" w:cs="Times New Roman"/>
          <w:b/>
          <w:sz w:val="12"/>
          <w:szCs w:val="12"/>
        </w:rPr>
      </w:pPr>
      <w:r w:rsidRPr="002D25B7">
        <w:rPr>
          <w:rFonts w:ascii="Times New Roman" w:eastAsia="Calibri" w:hAnsi="Times New Roman" w:cs="Times New Roman"/>
          <w:b/>
          <w:sz w:val="12"/>
          <w:szCs w:val="12"/>
        </w:rPr>
        <w:t>по кодам классификации доходов бюджетов в разрезе главных администраторов доходов бюджетов</w:t>
      </w:r>
    </w:p>
    <w:tbl>
      <w:tblPr>
        <w:tblStyle w:val="af7"/>
        <w:tblW w:w="0" w:type="auto"/>
        <w:tblInd w:w="108" w:type="dxa"/>
        <w:tblLayout w:type="fixed"/>
        <w:tblLook w:val="04A0" w:firstRow="1" w:lastRow="0" w:firstColumn="1" w:lastColumn="0" w:noHBand="0" w:noVBand="1"/>
      </w:tblPr>
      <w:tblGrid>
        <w:gridCol w:w="1044"/>
        <w:gridCol w:w="1508"/>
        <w:gridCol w:w="4252"/>
        <w:gridCol w:w="709"/>
      </w:tblGrid>
      <w:tr w:rsidR="00F52C4A" w:rsidRPr="00F52C4A" w:rsidTr="00F52C4A">
        <w:trPr>
          <w:trHeight w:val="20"/>
        </w:trPr>
        <w:tc>
          <w:tcPr>
            <w:tcW w:w="1044" w:type="dxa"/>
            <w:hideMark/>
          </w:tcPr>
          <w:p w:rsidR="00F52C4A" w:rsidRPr="00F52C4A" w:rsidRDefault="00F52C4A" w:rsidP="00F52C4A">
            <w:pPr>
              <w:tabs>
                <w:tab w:val="left" w:pos="284"/>
              </w:tabs>
              <w:rPr>
                <w:rFonts w:ascii="Times New Roman" w:eastAsia="Calibri" w:hAnsi="Times New Roman" w:cs="Times New Roman"/>
                <w:bCs/>
                <w:sz w:val="12"/>
                <w:szCs w:val="12"/>
              </w:rPr>
            </w:pPr>
            <w:r w:rsidRPr="00F52C4A">
              <w:rPr>
                <w:rFonts w:ascii="Times New Roman" w:eastAsia="Calibri" w:hAnsi="Times New Roman" w:cs="Times New Roman"/>
                <w:bCs/>
                <w:sz w:val="12"/>
                <w:szCs w:val="12"/>
              </w:rPr>
              <w:t>Код главного администратора</w:t>
            </w:r>
          </w:p>
        </w:tc>
        <w:tc>
          <w:tcPr>
            <w:tcW w:w="1508" w:type="dxa"/>
            <w:hideMark/>
          </w:tcPr>
          <w:p w:rsidR="00F52C4A" w:rsidRPr="00F52C4A" w:rsidRDefault="00F52C4A" w:rsidP="00F52C4A">
            <w:pPr>
              <w:tabs>
                <w:tab w:val="left" w:pos="284"/>
              </w:tabs>
              <w:rPr>
                <w:rFonts w:ascii="Times New Roman" w:eastAsia="Calibri" w:hAnsi="Times New Roman" w:cs="Times New Roman"/>
                <w:bCs/>
                <w:sz w:val="12"/>
                <w:szCs w:val="12"/>
              </w:rPr>
            </w:pPr>
            <w:r w:rsidRPr="00F52C4A">
              <w:rPr>
                <w:rFonts w:ascii="Times New Roman" w:eastAsia="Calibri" w:hAnsi="Times New Roman" w:cs="Times New Roman"/>
                <w:bCs/>
                <w:sz w:val="12"/>
                <w:szCs w:val="12"/>
              </w:rPr>
              <w:t xml:space="preserve">Код вида, подвида классификации </w:t>
            </w:r>
            <w:r w:rsidRPr="00F52C4A">
              <w:rPr>
                <w:rFonts w:ascii="Times New Roman" w:eastAsia="Calibri" w:hAnsi="Times New Roman" w:cs="Times New Roman"/>
                <w:bCs/>
                <w:sz w:val="12"/>
                <w:szCs w:val="12"/>
              </w:rPr>
              <w:lastRenderedPageBreak/>
              <w:t>операций сектора государственного управления, относящихся к доходам бюджета</w:t>
            </w:r>
          </w:p>
        </w:tc>
        <w:tc>
          <w:tcPr>
            <w:tcW w:w="4252" w:type="dxa"/>
            <w:hideMark/>
          </w:tcPr>
          <w:p w:rsidR="00F52C4A" w:rsidRPr="00F52C4A" w:rsidRDefault="00F52C4A" w:rsidP="00F52C4A">
            <w:pPr>
              <w:tabs>
                <w:tab w:val="left" w:pos="284"/>
              </w:tabs>
              <w:rPr>
                <w:rFonts w:ascii="Times New Roman" w:eastAsia="Calibri" w:hAnsi="Times New Roman" w:cs="Times New Roman"/>
                <w:bCs/>
                <w:sz w:val="12"/>
                <w:szCs w:val="12"/>
              </w:rPr>
            </w:pPr>
            <w:r w:rsidRPr="00F52C4A">
              <w:rPr>
                <w:rFonts w:ascii="Times New Roman" w:eastAsia="Calibri" w:hAnsi="Times New Roman" w:cs="Times New Roman"/>
                <w:bCs/>
                <w:sz w:val="12"/>
                <w:szCs w:val="12"/>
              </w:rPr>
              <w:lastRenderedPageBreak/>
              <w:t>Наименование показателя</w:t>
            </w:r>
          </w:p>
        </w:tc>
        <w:tc>
          <w:tcPr>
            <w:tcW w:w="709" w:type="dxa"/>
            <w:hideMark/>
          </w:tcPr>
          <w:p w:rsidR="00F52C4A" w:rsidRPr="00F52C4A" w:rsidRDefault="00F52C4A" w:rsidP="00F52C4A">
            <w:pPr>
              <w:tabs>
                <w:tab w:val="left" w:pos="284"/>
              </w:tabs>
              <w:rPr>
                <w:rFonts w:ascii="Times New Roman" w:eastAsia="Calibri" w:hAnsi="Times New Roman" w:cs="Times New Roman"/>
                <w:bCs/>
                <w:sz w:val="12"/>
                <w:szCs w:val="12"/>
              </w:rPr>
            </w:pPr>
            <w:r w:rsidRPr="00F52C4A">
              <w:rPr>
                <w:rFonts w:ascii="Times New Roman" w:eastAsia="Calibri" w:hAnsi="Times New Roman" w:cs="Times New Roman"/>
                <w:bCs/>
                <w:sz w:val="12"/>
                <w:szCs w:val="12"/>
              </w:rPr>
              <w:t xml:space="preserve">Исполнено тыс. </w:t>
            </w:r>
            <w:r w:rsidRPr="00F52C4A">
              <w:rPr>
                <w:rFonts w:ascii="Times New Roman" w:eastAsia="Calibri" w:hAnsi="Times New Roman" w:cs="Times New Roman"/>
                <w:bCs/>
                <w:sz w:val="12"/>
                <w:szCs w:val="12"/>
              </w:rPr>
              <w:lastRenderedPageBreak/>
              <w:t>рублей</w:t>
            </w:r>
          </w:p>
        </w:tc>
      </w:tr>
      <w:tr w:rsidR="00F52C4A" w:rsidRPr="00F52C4A" w:rsidTr="00F52C4A">
        <w:trPr>
          <w:trHeight w:val="20"/>
        </w:trPr>
        <w:tc>
          <w:tcPr>
            <w:tcW w:w="1044" w:type="dxa"/>
            <w:noWrap/>
            <w:hideMark/>
          </w:tcPr>
          <w:p w:rsidR="00F52C4A" w:rsidRPr="00F52C4A" w:rsidRDefault="00F52C4A" w:rsidP="00F52C4A">
            <w:pPr>
              <w:tabs>
                <w:tab w:val="left" w:pos="284"/>
              </w:tabs>
              <w:rPr>
                <w:rFonts w:ascii="Times New Roman" w:eastAsia="Calibri" w:hAnsi="Times New Roman" w:cs="Times New Roman"/>
                <w:bCs/>
                <w:sz w:val="12"/>
                <w:szCs w:val="12"/>
              </w:rPr>
            </w:pPr>
            <w:r w:rsidRPr="00F52C4A">
              <w:rPr>
                <w:rFonts w:ascii="Times New Roman" w:eastAsia="Calibri" w:hAnsi="Times New Roman" w:cs="Times New Roman"/>
                <w:bCs/>
                <w:sz w:val="12"/>
                <w:szCs w:val="12"/>
              </w:rPr>
              <w:lastRenderedPageBreak/>
              <w:t>100</w:t>
            </w:r>
          </w:p>
        </w:tc>
        <w:tc>
          <w:tcPr>
            <w:tcW w:w="5760" w:type="dxa"/>
            <w:gridSpan w:val="2"/>
            <w:hideMark/>
          </w:tcPr>
          <w:p w:rsidR="00F52C4A" w:rsidRPr="00F52C4A" w:rsidRDefault="00F52C4A" w:rsidP="00F52C4A">
            <w:pPr>
              <w:tabs>
                <w:tab w:val="left" w:pos="284"/>
              </w:tabs>
              <w:rPr>
                <w:rFonts w:ascii="Times New Roman" w:eastAsia="Calibri" w:hAnsi="Times New Roman" w:cs="Times New Roman"/>
                <w:bCs/>
                <w:sz w:val="12"/>
                <w:szCs w:val="12"/>
              </w:rPr>
            </w:pPr>
            <w:r w:rsidRPr="00F52C4A">
              <w:rPr>
                <w:rFonts w:ascii="Times New Roman" w:eastAsia="Calibri" w:hAnsi="Times New Roman" w:cs="Times New Roman"/>
                <w:bCs/>
                <w:sz w:val="12"/>
                <w:szCs w:val="12"/>
              </w:rPr>
              <w:t>Федеральное казначейство РФ (Управление Федерального казначейства по Самарской области)</w:t>
            </w:r>
          </w:p>
        </w:tc>
        <w:tc>
          <w:tcPr>
            <w:tcW w:w="709" w:type="dxa"/>
            <w:noWrap/>
            <w:hideMark/>
          </w:tcPr>
          <w:p w:rsidR="00F52C4A" w:rsidRPr="00F52C4A" w:rsidRDefault="00F52C4A" w:rsidP="00F52C4A">
            <w:pPr>
              <w:tabs>
                <w:tab w:val="left" w:pos="284"/>
              </w:tabs>
              <w:rPr>
                <w:rFonts w:ascii="Times New Roman" w:eastAsia="Calibri" w:hAnsi="Times New Roman" w:cs="Times New Roman"/>
                <w:bCs/>
                <w:sz w:val="12"/>
                <w:szCs w:val="12"/>
              </w:rPr>
            </w:pPr>
            <w:r w:rsidRPr="00F52C4A">
              <w:rPr>
                <w:rFonts w:ascii="Times New Roman" w:eastAsia="Calibri" w:hAnsi="Times New Roman" w:cs="Times New Roman"/>
                <w:bCs/>
                <w:sz w:val="12"/>
                <w:szCs w:val="12"/>
              </w:rPr>
              <w:t>1951</w:t>
            </w:r>
          </w:p>
        </w:tc>
      </w:tr>
      <w:tr w:rsidR="00F52C4A" w:rsidRPr="00F52C4A" w:rsidTr="00F52C4A">
        <w:trPr>
          <w:trHeight w:val="20"/>
        </w:trPr>
        <w:tc>
          <w:tcPr>
            <w:tcW w:w="1044" w:type="dxa"/>
            <w:noWrap/>
            <w:hideMark/>
          </w:tcPr>
          <w:p w:rsidR="00F52C4A" w:rsidRPr="00F52C4A" w:rsidRDefault="00F52C4A" w:rsidP="00F52C4A">
            <w:pPr>
              <w:tabs>
                <w:tab w:val="left" w:pos="284"/>
              </w:tabs>
              <w:rPr>
                <w:rFonts w:ascii="Times New Roman" w:eastAsia="Calibri" w:hAnsi="Times New Roman" w:cs="Times New Roman"/>
                <w:sz w:val="12"/>
                <w:szCs w:val="12"/>
              </w:rPr>
            </w:pPr>
            <w:r w:rsidRPr="00F52C4A">
              <w:rPr>
                <w:rFonts w:ascii="Times New Roman" w:eastAsia="Calibri" w:hAnsi="Times New Roman" w:cs="Times New Roman"/>
                <w:sz w:val="12"/>
                <w:szCs w:val="12"/>
              </w:rPr>
              <w:t>100</w:t>
            </w:r>
          </w:p>
        </w:tc>
        <w:tc>
          <w:tcPr>
            <w:tcW w:w="1508" w:type="dxa"/>
            <w:noWrap/>
            <w:hideMark/>
          </w:tcPr>
          <w:p w:rsidR="00F52C4A" w:rsidRPr="00F52C4A" w:rsidRDefault="00F52C4A" w:rsidP="00F52C4A">
            <w:pPr>
              <w:tabs>
                <w:tab w:val="left" w:pos="284"/>
              </w:tabs>
              <w:rPr>
                <w:rFonts w:ascii="Times New Roman" w:eastAsia="Calibri" w:hAnsi="Times New Roman" w:cs="Times New Roman"/>
                <w:sz w:val="12"/>
                <w:szCs w:val="12"/>
              </w:rPr>
            </w:pPr>
            <w:r w:rsidRPr="00F52C4A">
              <w:rPr>
                <w:rFonts w:ascii="Times New Roman" w:eastAsia="Calibri" w:hAnsi="Times New Roman" w:cs="Times New Roman"/>
                <w:sz w:val="12"/>
                <w:szCs w:val="12"/>
              </w:rPr>
              <w:t>1 03 02231 01 0000 110</w:t>
            </w:r>
          </w:p>
        </w:tc>
        <w:tc>
          <w:tcPr>
            <w:tcW w:w="4252" w:type="dxa"/>
            <w:hideMark/>
          </w:tcPr>
          <w:p w:rsidR="00F52C4A" w:rsidRPr="00F52C4A" w:rsidRDefault="00F52C4A" w:rsidP="00F52C4A">
            <w:pPr>
              <w:tabs>
                <w:tab w:val="left" w:pos="284"/>
              </w:tabs>
              <w:rPr>
                <w:rFonts w:ascii="Times New Roman" w:eastAsia="Calibri" w:hAnsi="Times New Roman" w:cs="Times New Roman"/>
                <w:sz w:val="12"/>
                <w:szCs w:val="12"/>
              </w:rPr>
            </w:pPr>
            <w:r w:rsidRPr="00F52C4A">
              <w:rPr>
                <w:rFonts w:ascii="Times New Roman" w:eastAsia="Calibri" w:hAnsi="Times New Roman" w:cs="Times New Roman"/>
                <w:sz w:val="12"/>
                <w:szCs w:val="12"/>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709" w:type="dxa"/>
            <w:noWrap/>
            <w:hideMark/>
          </w:tcPr>
          <w:p w:rsidR="00F52C4A" w:rsidRPr="00F52C4A" w:rsidRDefault="00F52C4A" w:rsidP="00F52C4A">
            <w:pPr>
              <w:tabs>
                <w:tab w:val="left" w:pos="284"/>
              </w:tabs>
              <w:rPr>
                <w:rFonts w:ascii="Times New Roman" w:eastAsia="Calibri" w:hAnsi="Times New Roman" w:cs="Times New Roman"/>
                <w:sz w:val="12"/>
                <w:szCs w:val="12"/>
              </w:rPr>
            </w:pPr>
            <w:r w:rsidRPr="00F52C4A">
              <w:rPr>
                <w:rFonts w:ascii="Times New Roman" w:eastAsia="Calibri" w:hAnsi="Times New Roman" w:cs="Times New Roman"/>
                <w:sz w:val="12"/>
                <w:szCs w:val="12"/>
              </w:rPr>
              <w:t>886</w:t>
            </w:r>
          </w:p>
        </w:tc>
      </w:tr>
      <w:tr w:rsidR="00F52C4A" w:rsidRPr="00F52C4A" w:rsidTr="00F52C4A">
        <w:trPr>
          <w:trHeight w:val="20"/>
        </w:trPr>
        <w:tc>
          <w:tcPr>
            <w:tcW w:w="1044" w:type="dxa"/>
            <w:noWrap/>
            <w:hideMark/>
          </w:tcPr>
          <w:p w:rsidR="00F52C4A" w:rsidRPr="00F52C4A" w:rsidRDefault="00F52C4A" w:rsidP="00F52C4A">
            <w:pPr>
              <w:tabs>
                <w:tab w:val="left" w:pos="284"/>
              </w:tabs>
              <w:rPr>
                <w:rFonts w:ascii="Times New Roman" w:eastAsia="Calibri" w:hAnsi="Times New Roman" w:cs="Times New Roman"/>
                <w:sz w:val="12"/>
                <w:szCs w:val="12"/>
              </w:rPr>
            </w:pPr>
            <w:r w:rsidRPr="00F52C4A">
              <w:rPr>
                <w:rFonts w:ascii="Times New Roman" w:eastAsia="Calibri" w:hAnsi="Times New Roman" w:cs="Times New Roman"/>
                <w:sz w:val="12"/>
                <w:szCs w:val="12"/>
              </w:rPr>
              <w:t>100</w:t>
            </w:r>
          </w:p>
        </w:tc>
        <w:tc>
          <w:tcPr>
            <w:tcW w:w="1508" w:type="dxa"/>
            <w:noWrap/>
            <w:hideMark/>
          </w:tcPr>
          <w:p w:rsidR="00F52C4A" w:rsidRPr="00F52C4A" w:rsidRDefault="00F52C4A" w:rsidP="00F52C4A">
            <w:pPr>
              <w:tabs>
                <w:tab w:val="left" w:pos="284"/>
              </w:tabs>
              <w:rPr>
                <w:rFonts w:ascii="Times New Roman" w:eastAsia="Calibri" w:hAnsi="Times New Roman" w:cs="Times New Roman"/>
                <w:sz w:val="12"/>
                <w:szCs w:val="12"/>
              </w:rPr>
            </w:pPr>
            <w:r w:rsidRPr="00F52C4A">
              <w:rPr>
                <w:rFonts w:ascii="Times New Roman" w:eastAsia="Calibri" w:hAnsi="Times New Roman" w:cs="Times New Roman"/>
                <w:sz w:val="12"/>
                <w:szCs w:val="12"/>
              </w:rPr>
              <w:t>1 03 02241 01 0000 110</w:t>
            </w:r>
          </w:p>
        </w:tc>
        <w:tc>
          <w:tcPr>
            <w:tcW w:w="4252" w:type="dxa"/>
            <w:hideMark/>
          </w:tcPr>
          <w:p w:rsidR="00F52C4A" w:rsidRPr="00F52C4A" w:rsidRDefault="00F52C4A" w:rsidP="00F52C4A">
            <w:pPr>
              <w:tabs>
                <w:tab w:val="left" w:pos="284"/>
              </w:tabs>
              <w:rPr>
                <w:rFonts w:ascii="Times New Roman" w:eastAsia="Calibri" w:hAnsi="Times New Roman" w:cs="Times New Roman"/>
                <w:sz w:val="12"/>
                <w:szCs w:val="12"/>
              </w:rPr>
            </w:pPr>
            <w:r w:rsidRPr="00F52C4A">
              <w:rPr>
                <w:rFonts w:ascii="Times New Roman" w:eastAsia="Calibri" w:hAnsi="Times New Roman" w:cs="Times New Roman"/>
                <w:sz w:val="12"/>
                <w:szCs w:val="12"/>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709" w:type="dxa"/>
            <w:noWrap/>
            <w:hideMark/>
          </w:tcPr>
          <w:p w:rsidR="00F52C4A" w:rsidRPr="00F52C4A" w:rsidRDefault="00F52C4A" w:rsidP="00F52C4A">
            <w:pPr>
              <w:tabs>
                <w:tab w:val="left" w:pos="284"/>
              </w:tabs>
              <w:rPr>
                <w:rFonts w:ascii="Times New Roman" w:eastAsia="Calibri" w:hAnsi="Times New Roman" w:cs="Times New Roman"/>
                <w:sz w:val="12"/>
                <w:szCs w:val="12"/>
              </w:rPr>
            </w:pPr>
            <w:r w:rsidRPr="00F52C4A">
              <w:rPr>
                <w:rFonts w:ascii="Times New Roman" w:eastAsia="Calibri" w:hAnsi="Times New Roman" w:cs="Times New Roman"/>
                <w:sz w:val="12"/>
                <w:szCs w:val="12"/>
              </w:rPr>
              <w:t>7</w:t>
            </w:r>
          </w:p>
        </w:tc>
      </w:tr>
      <w:tr w:rsidR="00F52C4A" w:rsidRPr="00F52C4A" w:rsidTr="00F52C4A">
        <w:trPr>
          <w:trHeight w:val="20"/>
        </w:trPr>
        <w:tc>
          <w:tcPr>
            <w:tcW w:w="1044" w:type="dxa"/>
            <w:noWrap/>
            <w:hideMark/>
          </w:tcPr>
          <w:p w:rsidR="00F52C4A" w:rsidRPr="00F52C4A" w:rsidRDefault="00F52C4A" w:rsidP="00F52C4A">
            <w:pPr>
              <w:tabs>
                <w:tab w:val="left" w:pos="284"/>
              </w:tabs>
              <w:rPr>
                <w:rFonts w:ascii="Times New Roman" w:eastAsia="Calibri" w:hAnsi="Times New Roman" w:cs="Times New Roman"/>
                <w:sz w:val="12"/>
                <w:szCs w:val="12"/>
              </w:rPr>
            </w:pPr>
            <w:r w:rsidRPr="00F52C4A">
              <w:rPr>
                <w:rFonts w:ascii="Times New Roman" w:eastAsia="Calibri" w:hAnsi="Times New Roman" w:cs="Times New Roman"/>
                <w:sz w:val="12"/>
                <w:szCs w:val="12"/>
              </w:rPr>
              <w:t>100</w:t>
            </w:r>
          </w:p>
        </w:tc>
        <w:tc>
          <w:tcPr>
            <w:tcW w:w="1508" w:type="dxa"/>
            <w:noWrap/>
            <w:hideMark/>
          </w:tcPr>
          <w:p w:rsidR="00F52C4A" w:rsidRPr="00F52C4A" w:rsidRDefault="00F52C4A" w:rsidP="00F52C4A">
            <w:pPr>
              <w:tabs>
                <w:tab w:val="left" w:pos="284"/>
              </w:tabs>
              <w:rPr>
                <w:rFonts w:ascii="Times New Roman" w:eastAsia="Calibri" w:hAnsi="Times New Roman" w:cs="Times New Roman"/>
                <w:sz w:val="12"/>
                <w:szCs w:val="12"/>
              </w:rPr>
            </w:pPr>
            <w:r w:rsidRPr="00F52C4A">
              <w:rPr>
                <w:rFonts w:ascii="Times New Roman" w:eastAsia="Calibri" w:hAnsi="Times New Roman" w:cs="Times New Roman"/>
                <w:sz w:val="12"/>
                <w:szCs w:val="12"/>
              </w:rPr>
              <w:t>1 03 02251 01 0000 110</w:t>
            </w:r>
          </w:p>
        </w:tc>
        <w:tc>
          <w:tcPr>
            <w:tcW w:w="4252" w:type="dxa"/>
            <w:hideMark/>
          </w:tcPr>
          <w:p w:rsidR="00F52C4A" w:rsidRPr="00F52C4A" w:rsidRDefault="00F52C4A" w:rsidP="00F52C4A">
            <w:pPr>
              <w:tabs>
                <w:tab w:val="left" w:pos="284"/>
              </w:tabs>
              <w:rPr>
                <w:rFonts w:ascii="Times New Roman" w:eastAsia="Calibri" w:hAnsi="Times New Roman" w:cs="Times New Roman"/>
                <w:sz w:val="12"/>
                <w:szCs w:val="12"/>
              </w:rPr>
            </w:pPr>
            <w:r w:rsidRPr="00F52C4A">
              <w:rPr>
                <w:rFonts w:ascii="Times New Roman" w:eastAsia="Calibri" w:hAnsi="Times New Roman" w:cs="Times New Roman"/>
                <w:sz w:val="12"/>
                <w:szCs w:val="12"/>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709" w:type="dxa"/>
            <w:noWrap/>
            <w:hideMark/>
          </w:tcPr>
          <w:p w:rsidR="00F52C4A" w:rsidRPr="00F52C4A" w:rsidRDefault="00F52C4A" w:rsidP="00F52C4A">
            <w:pPr>
              <w:tabs>
                <w:tab w:val="left" w:pos="284"/>
              </w:tabs>
              <w:rPr>
                <w:rFonts w:ascii="Times New Roman" w:eastAsia="Calibri" w:hAnsi="Times New Roman" w:cs="Times New Roman"/>
                <w:sz w:val="12"/>
                <w:szCs w:val="12"/>
              </w:rPr>
            </w:pPr>
            <w:r w:rsidRPr="00F52C4A">
              <w:rPr>
                <w:rFonts w:ascii="Times New Roman" w:eastAsia="Calibri" w:hAnsi="Times New Roman" w:cs="Times New Roman"/>
                <w:sz w:val="12"/>
                <w:szCs w:val="12"/>
              </w:rPr>
              <w:t>1227</w:t>
            </w:r>
          </w:p>
        </w:tc>
      </w:tr>
      <w:tr w:rsidR="00F52C4A" w:rsidRPr="00F52C4A" w:rsidTr="00F52C4A">
        <w:trPr>
          <w:trHeight w:val="20"/>
        </w:trPr>
        <w:tc>
          <w:tcPr>
            <w:tcW w:w="1044" w:type="dxa"/>
            <w:noWrap/>
            <w:hideMark/>
          </w:tcPr>
          <w:p w:rsidR="00F52C4A" w:rsidRPr="00F52C4A" w:rsidRDefault="00F52C4A" w:rsidP="00F52C4A">
            <w:pPr>
              <w:tabs>
                <w:tab w:val="left" w:pos="284"/>
              </w:tabs>
              <w:rPr>
                <w:rFonts w:ascii="Times New Roman" w:eastAsia="Calibri" w:hAnsi="Times New Roman" w:cs="Times New Roman"/>
                <w:sz w:val="12"/>
                <w:szCs w:val="12"/>
              </w:rPr>
            </w:pPr>
            <w:r w:rsidRPr="00F52C4A">
              <w:rPr>
                <w:rFonts w:ascii="Times New Roman" w:eastAsia="Calibri" w:hAnsi="Times New Roman" w:cs="Times New Roman"/>
                <w:sz w:val="12"/>
                <w:szCs w:val="12"/>
              </w:rPr>
              <w:t>100</w:t>
            </w:r>
          </w:p>
        </w:tc>
        <w:tc>
          <w:tcPr>
            <w:tcW w:w="1508" w:type="dxa"/>
            <w:noWrap/>
            <w:hideMark/>
          </w:tcPr>
          <w:p w:rsidR="00F52C4A" w:rsidRPr="00F52C4A" w:rsidRDefault="00F52C4A" w:rsidP="00F52C4A">
            <w:pPr>
              <w:tabs>
                <w:tab w:val="left" w:pos="284"/>
              </w:tabs>
              <w:rPr>
                <w:rFonts w:ascii="Times New Roman" w:eastAsia="Calibri" w:hAnsi="Times New Roman" w:cs="Times New Roman"/>
                <w:sz w:val="12"/>
                <w:szCs w:val="12"/>
              </w:rPr>
            </w:pPr>
            <w:r w:rsidRPr="00F52C4A">
              <w:rPr>
                <w:rFonts w:ascii="Times New Roman" w:eastAsia="Calibri" w:hAnsi="Times New Roman" w:cs="Times New Roman"/>
                <w:sz w:val="12"/>
                <w:szCs w:val="12"/>
              </w:rPr>
              <w:t>1 03 02261 01 0000 110</w:t>
            </w:r>
          </w:p>
        </w:tc>
        <w:tc>
          <w:tcPr>
            <w:tcW w:w="4252" w:type="dxa"/>
            <w:hideMark/>
          </w:tcPr>
          <w:p w:rsidR="00F52C4A" w:rsidRPr="00F52C4A" w:rsidRDefault="00F52C4A" w:rsidP="00F52C4A">
            <w:pPr>
              <w:tabs>
                <w:tab w:val="left" w:pos="284"/>
              </w:tabs>
              <w:rPr>
                <w:rFonts w:ascii="Times New Roman" w:eastAsia="Calibri" w:hAnsi="Times New Roman" w:cs="Times New Roman"/>
                <w:sz w:val="12"/>
                <w:szCs w:val="12"/>
              </w:rPr>
            </w:pPr>
            <w:r w:rsidRPr="00F52C4A">
              <w:rPr>
                <w:rFonts w:ascii="Times New Roman" w:eastAsia="Calibri" w:hAnsi="Times New Roman" w:cs="Times New Roman"/>
                <w:sz w:val="12"/>
                <w:szCs w:val="12"/>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709" w:type="dxa"/>
            <w:noWrap/>
            <w:hideMark/>
          </w:tcPr>
          <w:p w:rsidR="00F52C4A" w:rsidRPr="00F52C4A" w:rsidRDefault="00F52C4A" w:rsidP="00F52C4A">
            <w:pPr>
              <w:tabs>
                <w:tab w:val="left" w:pos="284"/>
              </w:tabs>
              <w:rPr>
                <w:rFonts w:ascii="Times New Roman" w:eastAsia="Calibri" w:hAnsi="Times New Roman" w:cs="Times New Roman"/>
                <w:sz w:val="12"/>
                <w:szCs w:val="12"/>
              </w:rPr>
            </w:pPr>
            <w:r w:rsidRPr="00F52C4A">
              <w:rPr>
                <w:rFonts w:ascii="Times New Roman" w:eastAsia="Calibri" w:hAnsi="Times New Roman" w:cs="Times New Roman"/>
                <w:sz w:val="12"/>
                <w:szCs w:val="12"/>
              </w:rPr>
              <w:t>-169</w:t>
            </w:r>
          </w:p>
        </w:tc>
      </w:tr>
      <w:tr w:rsidR="00F52C4A" w:rsidRPr="00F52C4A" w:rsidTr="00F52C4A">
        <w:trPr>
          <w:trHeight w:val="20"/>
        </w:trPr>
        <w:tc>
          <w:tcPr>
            <w:tcW w:w="1044" w:type="dxa"/>
            <w:noWrap/>
            <w:hideMark/>
          </w:tcPr>
          <w:p w:rsidR="00F52C4A" w:rsidRPr="00F52C4A" w:rsidRDefault="00F52C4A" w:rsidP="00F52C4A">
            <w:pPr>
              <w:tabs>
                <w:tab w:val="left" w:pos="284"/>
              </w:tabs>
              <w:rPr>
                <w:rFonts w:ascii="Times New Roman" w:eastAsia="Calibri" w:hAnsi="Times New Roman" w:cs="Times New Roman"/>
                <w:bCs/>
                <w:sz w:val="12"/>
                <w:szCs w:val="12"/>
              </w:rPr>
            </w:pPr>
            <w:r w:rsidRPr="00F52C4A">
              <w:rPr>
                <w:rFonts w:ascii="Times New Roman" w:eastAsia="Calibri" w:hAnsi="Times New Roman" w:cs="Times New Roman"/>
                <w:bCs/>
                <w:sz w:val="12"/>
                <w:szCs w:val="12"/>
              </w:rPr>
              <w:t>182</w:t>
            </w:r>
          </w:p>
        </w:tc>
        <w:tc>
          <w:tcPr>
            <w:tcW w:w="5760" w:type="dxa"/>
            <w:gridSpan w:val="2"/>
            <w:hideMark/>
          </w:tcPr>
          <w:p w:rsidR="00F52C4A" w:rsidRPr="00F52C4A" w:rsidRDefault="00F52C4A" w:rsidP="00F52C4A">
            <w:pPr>
              <w:tabs>
                <w:tab w:val="left" w:pos="284"/>
              </w:tabs>
              <w:rPr>
                <w:rFonts w:ascii="Times New Roman" w:eastAsia="Calibri" w:hAnsi="Times New Roman" w:cs="Times New Roman"/>
                <w:bCs/>
                <w:sz w:val="12"/>
                <w:szCs w:val="12"/>
              </w:rPr>
            </w:pPr>
            <w:r w:rsidRPr="00F52C4A">
              <w:rPr>
                <w:rFonts w:ascii="Times New Roman" w:eastAsia="Calibri" w:hAnsi="Times New Roman" w:cs="Times New Roman"/>
                <w:bCs/>
                <w:sz w:val="12"/>
                <w:szCs w:val="12"/>
              </w:rPr>
              <w:t>Управление Федеральной налоговой службы по Самарской области</w:t>
            </w:r>
          </w:p>
        </w:tc>
        <w:tc>
          <w:tcPr>
            <w:tcW w:w="709" w:type="dxa"/>
            <w:noWrap/>
            <w:hideMark/>
          </w:tcPr>
          <w:p w:rsidR="00F52C4A" w:rsidRPr="00F52C4A" w:rsidRDefault="00F52C4A" w:rsidP="00F52C4A">
            <w:pPr>
              <w:tabs>
                <w:tab w:val="left" w:pos="284"/>
              </w:tabs>
              <w:rPr>
                <w:rFonts w:ascii="Times New Roman" w:eastAsia="Calibri" w:hAnsi="Times New Roman" w:cs="Times New Roman"/>
                <w:bCs/>
                <w:sz w:val="12"/>
                <w:szCs w:val="12"/>
              </w:rPr>
            </w:pPr>
            <w:r w:rsidRPr="00F52C4A">
              <w:rPr>
                <w:rFonts w:ascii="Times New Roman" w:eastAsia="Calibri" w:hAnsi="Times New Roman" w:cs="Times New Roman"/>
                <w:bCs/>
                <w:sz w:val="12"/>
                <w:szCs w:val="12"/>
              </w:rPr>
              <w:t>13157</w:t>
            </w:r>
          </w:p>
        </w:tc>
      </w:tr>
      <w:tr w:rsidR="00F52C4A" w:rsidRPr="00F52C4A" w:rsidTr="00F52C4A">
        <w:trPr>
          <w:trHeight w:val="20"/>
        </w:trPr>
        <w:tc>
          <w:tcPr>
            <w:tcW w:w="1044" w:type="dxa"/>
            <w:noWrap/>
            <w:hideMark/>
          </w:tcPr>
          <w:p w:rsidR="00F52C4A" w:rsidRPr="00F52C4A" w:rsidRDefault="00F52C4A" w:rsidP="00F52C4A">
            <w:pPr>
              <w:tabs>
                <w:tab w:val="left" w:pos="284"/>
              </w:tabs>
              <w:rPr>
                <w:rFonts w:ascii="Times New Roman" w:eastAsia="Calibri" w:hAnsi="Times New Roman" w:cs="Times New Roman"/>
                <w:sz w:val="12"/>
                <w:szCs w:val="12"/>
              </w:rPr>
            </w:pPr>
            <w:r w:rsidRPr="00F52C4A">
              <w:rPr>
                <w:rFonts w:ascii="Times New Roman" w:eastAsia="Calibri" w:hAnsi="Times New Roman" w:cs="Times New Roman"/>
                <w:sz w:val="12"/>
                <w:szCs w:val="12"/>
              </w:rPr>
              <w:t>182</w:t>
            </w:r>
          </w:p>
        </w:tc>
        <w:tc>
          <w:tcPr>
            <w:tcW w:w="1508" w:type="dxa"/>
            <w:hideMark/>
          </w:tcPr>
          <w:p w:rsidR="00F52C4A" w:rsidRPr="00F52C4A" w:rsidRDefault="00F52C4A" w:rsidP="00F52C4A">
            <w:pPr>
              <w:tabs>
                <w:tab w:val="left" w:pos="284"/>
              </w:tabs>
              <w:rPr>
                <w:rFonts w:ascii="Times New Roman" w:eastAsia="Calibri" w:hAnsi="Times New Roman" w:cs="Times New Roman"/>
                <w:sz w:val="12"/>
                <w:szCs w:val="12"/>
              </w:rPr>
            </w:pPr>
            <w:r w:rsidRPr="00F52C4A">
              <w:rPr>
                <w:rFonts w:ascii="Times New Roman" w:eastAsia="Calibri" w:hAnsi="Times New Roman" w:cs="Times New Roman"/>
                <w:sz w:val="12"/>
                <w:szCs w:val="12"/>
              </w:rPr>
              <w:t>1 01 02000 01 0000 110</w:t>
            </w:r>
          </w:p>
        </w:tc>
        <w:tc>
          <w:tcPr>
            <w:tcW w:w="4252" w:type="dxa"/>
            <w:hideMark/>
          </w:tcPr>
          <w:p w:rsidR="00F52C4A" w:rsidRPr="00F52C4A" w:rsidRDefault="00F52C4A" w:rsidP="00F52C4A">
            <w:pPr>
              <w:tabs>
                <w:tab w:val="left" w:pos="284"/>
              </w:tabs>
              <w:rPr>
                <w:rFonts w:ascii="Times New Roman" w:eastAsia="Calibri" w:hAnsi="Times New Roman" w:cs="Times New Roman"/>
                <w:sz w:val="12"/>
                <w:szCs w:val="12"/>
              </w:rPr>
            </w:pPr>
            <w:r w:rsidRPr="00F52C4A">
              <w:rPr>
                <w:rFonts w:ascii="Times New Roman" w:eastAsia="Calibri" w:hAnsi="Times New Roman" w:cs="Times New Roman"/>
                <w:sz w:val="12"/>
                <w:szCs w:val="12"/>
              </w:rPr>
              <w:t xml:space="preserve">Налог на доходы физических лиц </w:t>
            </w:r>
          </w:p>
        </w:tc>
        <w:tc>
          <w:tcPr>
            <w:tcW w:w="709" w:type="dxa"/>
            <w:noWrap/>
            <w:hideMark/>
          </w:tcPr>
          <w:p w:rsidR="00F52C4A" w:rsidRPr="00F52C4A" w:rsidRDefault="00F52C4A" w:rsidP="00F52C4A">
            <w:pPr>
              <w:tabs>
                <w:tab w:val="left" w:pos="284"/>
              </w:tabs>
              <w:rPr>
                <w:rFonts w:ascii="Times New Roman" w:eastAsia="Calibri" w:hAnsi="Times New Roman" w:cs="Times New Roman"/>
                <w:sz w:val="12"/>
                <w:szCs w:val="12"/>
              </w:rPr>
            </w:pPr>
            <w:r w:rsidRPr="00F52C4A">
              <w:rPr>
                <w:rFonts w:ascii="Times New Roman" w:eastAsia="Calibri" w:hAnsi="Times New Roman" w:cs="Times New Roman"/>
                <w:sz w:val="12"/>
                <w:szCs w:val="12"/>
              </w:rPr>
              <w:t>11239</w:t>
            </w:r>
          </w:p>
        </w:tc>
      </w:tr>
      <w:tr w:rsidR="00F52C4A" w:rsidRPr="00F52C4A" w:rsidTr="00F52C4A">
        <w:trPr>
          <w:trHeight w:val="20"/>
        </w:trPr>
        <w:tc>
          <w:tcPr>
            <w:tcW w:w="1044" w:type="dxa"/>
            <w:noWrap/>
            <w:hideMark/>
          </w:tcPr>
          <w:p w:rsidR="00F52C4A" w:rsidRPr="00F52C4A" w:rsidRDefault="00F52C4A" w:rsidP="00F52C4A">
            <w:pPr>
              <w:tabs>
                <w:tab w:val="left" w:pos="284"/>
              </w:tabs>
              <w:rPr>
                <w:rFonts w:ascii="Times New Roman" w:eastAsia="Calibri" w:hAnsi="Times New Roman" w:cs="Times New Roman"/>
                <w:sz w:val="12"/>
                <w:szCs w:val="12"/>
              </w:rPr>
            </w:pPr>
            <w:r w:rsidRPr="00F52C4A">
              <w:rPr>
                <w:rFonts w:ascii="Times New Roman" w:eastAsia="Calibri" w:hAnsi="Times New Roman" w:cs="Times New Roman"/>
                <w:sz w:val="12"/>
                <w:szCs w:val="12"/>
              </w:rPr>
              <w:t>182</w:t>
            </w:r>
          </w:p>
        </w:tc>
        <w:tc>
          <w:tcPr>
            <w:tcW w:w="1508" w:type="dxa"/>
            <w:hideMark/>
          </w:tcPr>
          <w:p w:rsidR="00F52C4A" w:rsidRPr="00F52C4A" w:rsidRDefault="00F52C4A" w:rsidP="00F52C4A">
            <w:pPr>
              <w:tabs>
                <w:tab w:val="left" w:pos="284"/>
              </w:tabs>
              <w:rPr>
                <w:rFonts w:ascii="Times New Roman" w:eastAsia="Calibri" w:hAnsi="Times New Roman" w:cs="Times New Roman"/>
                <w:sz w:val="12"/>
                <w:szCs w:val="12"/>
              </w:rPr>
            </w:pPr>
            <w:r w:rsidRPr="00F52C4A">
              <w:rPr>
                <w:rFonts w:ascii="Times New Roman" w:eastAsia="Calibri" w:hAnsi="Times New Roman" w:cs="Times New Roman"/>
                <w:sz w:val="12"/>
                <w:szCs w:val="12"/>
              </w:rPr>
              <w:t>1 05 03010 01 0000 110</w:t>
            </w:r>
          </w:p>
        </w:tc>
        <w:tc>
          <w:tcPr>
            <w:tcW w:w="4252" w:type="dxa"/>
            <w:hideMark/>
          </w:tcPr>
          <w:p w:rsidR="00F52C4A" w:rsidRPr="00F52C4A" w:rsidRDefault="00F52C4A" w:rsidP="00F52C4A">
            <w:pPr>
              <w:tabs>
                <w:tab w:val="left" w:pos="284"/>
              </w:tabs>
              <w:rPr>
                <w:rFonts w:ascii="Times New Roman" w:eastAsia="Calibri" w:hAnsi="Times New Roman" w:cs="Times New Roman"/>
                <w:sz w:val="12"/>
                <w:szCs w:val="12"/>
              </w:rPr>
            </w:pPr>
            <w:r w:rsidRPr="00F52C4A">
              <w:rPr>
                <w:rFonts w:ascii="Times New Roman" w:eastAsia="Calibri" w:hAnsi="Times New Roman" w:cs="Times New Roman"/>
                <w:sz w:val="12"/>
                <w:szCs w:val="12"/>
              </w:rPr>
              <w:t>Единый сельскохозяйственный налог</w:t>
            </w:r>
          </w:p>
        </w:tc>
        <w:tc>
          <w:tcPr>
            <w:tcW w:w="709" w:type="dxa"/>
            <w:noWrap/>
            <w:hideMark/>
          </w:tcPr>
          <w:p w:rsidR="00F52C4A" w:rsidRPr="00F52C4A" w:rsidRDefault="00F52C4A" w:rsidP="00F52C4A">
            <w:pPr>
              <w:tabs>
                <w:tab w:val="left" w:pos="284"/>
              </w:tabs>
              <w:rPr>
                <w:rFonts w:ascii="Times New Roman" w:eastAsia="Calibri" w:hAnsi="Times New Roman" w:cs="Times New Roman"/>
                <w:sz w:val="12"/>
                <w:szCs w:val="12"/>
              </w:rPr>
            </w:pPr>
            <w:r w:rsidRPr="00F52C4A">
              <w:rPr>
                <w:rFonts w:ascii="Times New Roman" w:eastAsia="Calibri" w:hAnsi="Times New Roman" w:cs="Times New Roman"/>
                <w:sz w:val="12"/>
                <w:szCs w:val="12"/>
              </w:rPr>
              <w:t>44</w:t>
            </w:r>
          </w:p>
        </w:tc>
      </w:tr>
      <w:tr w:rsidR="00F52C4A" w:rsidRPr="00F52C4A" w:rsidTr="00F52C4A">
        <w:trPr>
          <w:trHeight w:val="20"/>
        </w:trPr>
        <w:tc>
          <w:tcPr>
            <w:tcW w:w="1044" w:type="dxa"/>
            <w:noWrap/>
            <w:hideMark/>
          </w:tcPr>
          <w:p w:rsidR="00F52C4A" w:rsidRPr="00F52C4A" w:rsidRDefault="00F52C4A" w:rsidP="00F52C4A">
            <w:pPr>
              <w:tabs>
                <w:tab w:val="left" w:pos="284"/>
              </w:tabs>
              <w:rPr>
                <w:rFonts w:ascii="Times New Roman" w:eastAsia="Calibri" w:hAnsi="Times New Roman" w:cs="Times New Roman"/>
                <w:sz w:val="12"/>
                <w:szCs w:val="12"/>
              </w:rPr>
            </w:pPr>
            <w:r w:rsidRPr="00F52C4A">
              <w:rPr>
                <w:rFonts w:ascii="Times New Roman" w:eastAsia="Calibri" w:hAnsi="Times New Roman" w:cs="Times New Roman"/>
                <w:sz w:val="12"/>
                <w:szCs w:val="12"/>
              </w:rPr>
              <w:t>182</w:t>
            </w:r>
          </w:p>
        </w:tc>
        <w:tc>
          <w:tcPr>
            <w:tcW w:w="1508" w:type="dxa"/>
            <w:hideMark/>
          </w:tcPr>
          <w:p w:rsidR="00F52C4A" w:rsidRPr="00F52C4A" w:rsidRDefault="00F52C4A" w:rsidP="00F52C4A">
            <w:pPr>
              <w:tabs>
                <w:tab w:val="left" w:pos="284"/>
              </w:tabs>
              <w:rPr>
                <w:rFonts w:ascii="Times New Roman" w:eastAsia="Calibri" w:hAnsi="Times New Roman" w:cs="Times New Roman"/>
                <w:sz w:val="12"/>
                <w:szCs w:val="12"/>
              </w:rPr>
            </w:pPr>
            <w:r w:rsidRPr="00F52C4A">
              <w:rPr>
                <w:rFonts w:ascii="Times New Roman" w:eastAsia="Calibri" w:hAnsi="Times New Roman" w:cs="Times New Roman"/>
                <w:sz w:val="12"/>
                <w:szCs w:val="12"/>
              </w:rPr>
              <w:t>1 06 01030 10 0000 110</w:t>
            </w:r>
          </w:p>
        </w:tc>
        <w:tc>
          <w:tcPr>
            <w:tcW w:w="4252" w:type="dxa"/>
            <w:hideMark/>
          </w:tcPr>
          <w:p w:rsidR="00F52C4A" w:rsidRPr="00F52C4A" w:rsidRDefault="00F52C4A" w:rsidP="00F52C4A">
            <w:pPr>
              <w:tabs>
                <w:tab w:val="left" w:pos="284"/>
              </w:tabs>
              <w:rPr>
                <w:rFonts w:ascii="Times New Roman" w:eastAsia="Calibri" w:hAnsi="Times New Roman" w:cs="Times New Roman"/>
                <w:sz w:val="12"/>
                <w:szCs w:val="12"/>
              </w:rPr>
            </w:pPr>
            <w:r w:rsidRPr="00F52C4A">
              <w:rPr>
                <w:rFonts w:ascii="Times New Roman" w:eastAsia="Calibri" w:hAnsi="Times New Roman" w:cs="Times New Roman"/>
                <w:sz w:val="12"/>
                <w:szCs w:val="12"/>
              </w:rPr>
              <w:t xml:space="preserve">Налог на имущество физических лиц, взимаемый по ставкам, применяемым к объектам налогообложения, расположенным в границах сельских поселений </w:t>
            </w:r>
          </w:p>
        </w:tc>
        <w:tc>
          <w:tcPr>
            <w:tcW w:w="709" w:type="dxa"/>
            <w:noWrap/>
            <w:hideMark/>
          </w:tcPr>
          <w:p w:rsidR="00F52C4A" w:rsidRPr="00F52C4A" w:rsidRDefault="00F52C4A" w:rsidP="00F52C4A">
            <w:pPr>
              <w:tabs>
                <w:tab w:val="left" w:pos="284"/>
              </w:tabs>
              <w:rPr>
                <w:rFonts w:ascii="Times New Roman" w:eastAsia="Calibri" w:hAnsi="Times New Roman" w:cs="Times New Roman"/>
                <w:sz w:val="12"/>
                <w:szCs w:val="12"/>
              </w:rPr>
            </w:pPr>
            <w:r w:rsidRPr="00F52C4A">
              <w:rPr>
                <w:rFonts w:ascii="Times New Roman" w:eastAsia="Calibri" w:hAnsi="Times New Roman" w:cs="Times New Roman"/>
                <w:sz w:val="12"/>
                <w:szCs w:val="12"/>
              </w:rPr>
              <w:t>241</w:t>
            </w:r>
          </w:p>
        </w:tc>
      </w:tr>
      <w:tr w:rsidR="00F52C4A" w:rsidRPr="00F52C4A" w:rsidTr="00F52C4A">
        <w:trPr>
          <w:trHeight w:val="20"/>
        </w:trPr>
        <w:tc>
          <w:tcPr>
            <w:tcW w:w="1044" w:type="dxa"/>
            <w:noWrap/>
            <w:hideMark/>
          </w:tcPr>
          <w:p w:rsidR="00F52C4A" w:rsidRPr="00F52C4A" w:rsidRDefault="00F52C4A" w:rsidP="00F52C4A">
            <w:pPr>
              <w:tabs>
                <w:tab w:val="left" w:pos="284"/>
              </w:tabs>
              <w:rPr>
                <w:rFonts w:ascii="Times New Roman" w:eastAsia="Calibri" w:hAnsi="Times New Roman" w:cs="Times New Roman"/>
                <w:sz w:val="12"/>
                <w:szCs w:val="12"/>
              </w:rPr>
            </w:pPr>
            <w:r w:rsidRPr="00F52C4A">
              <w:rPr>
                <w:rFonts w:ascii="Times New Roman" w:eastAsia="Calibri" w:hAnsi="Times New Roman" w:cs="Times New Roman"/>
                <w:sz w:val="12"/>
                <w:szCs w:val="12"/>
              </w:rPr>
              <w:t>182</w:t>
            </w:r>
          </w:p>
        </w:tc>
        <w:tc>
          <w:tcPr>
            <w:tcW w:w="1508" w:type="dxa"/>
            <w:hideMark/>
          </w:tcPr>
          <w:p w:rsidR="00F52C4A" w:rsidRPr="00F52C4A" w:rsidRDefault="00F52C4A" w:rsidP="00F52C4A">
            <w:pPr>
              <w:tabs>
                <w:tab w:val="left" w:pos="284"/>
              </w:tabs>
              <w:rPr>
                <w:rFonts w:ascii="Times New Roman" w:eastAsia="Calibri" w:hAnsi="Times New Roman" w:cs="Times New Roman"/>
                <w:sz w:val="12"/>
                <w:szCs w:val="12"/>
              </w:rPr>
            </w:pPr>
            <w:r w:rsidRPr="00F52C4A">
              <w:rPr>
                <w:rFonts w:ascii="Times New Roman" w:eastAsia="Calibri" w:hAnsi="Times New Roman" w:cs="Times New Roman"/>
                <w:sz w:val="12"/>
                <w:szCs w:val="12"/>
              </w:rPr>
              <w:t>1 06 06033 10 0000 110</w:t>
            </w:r>
          </w:p>
        </w:tc>
        <w:tc>
          <w:tcPr>
            <w:tcW w:w="4252" w:type="dxa"/>
            <w:hideMark/>
          </w:tcPr>
          <w:p w:rsidR="00F52C4A" w:rsidRPr="00F52C4A" w:rsidRDefault="00F52C4A" w:rsidP="00F52C4A">
            <w:pPr>
              <w:tabs>
                <w:tab w:val="left" w:pos="284"/>
              </w:tabs>
              <w:rPr>
                <w:rFonts w:ascii="Times New Roman" w:eastAsia="Calibri" w:hAnsi="Times New Roman" w:cs="Times New Roman"/>
                <w:sz w:val="12"/>
                <w:szCs w:val="12"/>
              </w:rPr>
            </w:pPr>
            <w:r w:rsidRPr="00F52C4A">
              <w:rPr>
                <w:rFonts w:ascii="Times New Roman" w:eastAsia="Calibri" w:hAnsi="Times New Roman" w:cs="Times New Roman"/>
                <w:sz w:val="12"/>
                <w:szCs w:val="12"/>
              </w:rPr>
              <w:t>Земельный налог с организаций, обладающих земельным участком, расположенным в границах сельских поселений</w:t>
            </w:r>
          </w:p>
        </w:tc>
        <w:tc>
          <w:tcPr>
            <w:tcW w:w="709" w:type="dxa"/>
            <w:noWrap/>
            <w:hideMark/>
          </w:tcPr>
          <w:p w:rsidR="00F52C4A" w:rsidRPr="00F52C4A" w:rsidRDefault="00F52C4A" w:rsidP="00F52C4A">
            <w:pPr>
              <w:tabs>
                <w:tab w:val="left" w:pos="284"/>
              </w:tabs>
              <w:rPr>
                <w:rFonts w:ascii="Times New Roman" w:eastAsia="Calibri" w:hAnsi="Times New Roman" w:cs="Times New Roman"/>
                <w:sz w:val="12"/>
                <w:szCs w:val="12"/>
              </w:rPr>
            </w:pPr>
            <w:r w:rsidRPr="00F52C4A">
              <w:rPr>
                <w:rFonts w:ascii="Times New Roman" w:eastAsia="Calibri" w:hAnsi="Times New Roman" w:cs="Times New Roman"/>
                <w:sz w:val="12"/>
                <w:szCs w:val="12"/>
              </w:rPr>
              <w:t>1418</w:t>
            </w:r>
          </w:p>
        </w:tc>
      </w:tr>
      <w:tr w:rsidR="00F52C4A" w:rsidRPr="00F52C4A" w:rsidTr="00F52C4A">
        <w:trPr>
          <w:trHeight w:val="20"/>
        </w:trPr>
        <w:tc>
          <w:tcPr>
            <w:tcW w:w="1044" w:type="dxa"/>
            <w:noWrap/>
            <w:hideMark/>
          </w:tcPr>
          <w:p w:rsidR="00F52C4A" w:rsidRPr="00F52C4A" w:rsidRDefault="00F52C4A" w:rsidP="00F52C4A">
            <w:pPr>
              <w:tabs>
                <w:tab w:val="left" w:pos="284"/>
              </w:tabs>
              <w:rPr>
                <w:rFonts w:ascii="Times New Roman" w:eastAsia="Calibri" w:hAnsi="Times New Roman" w:cs="Times New Roman"/>
                <w:sz w:val="12"/>
                <w:szCs w:val="12"/>
              </w:rPr>
            </w:pPr>
            <w:r w:rsidRPr="00F52C4A">
              <w:rPr>
                <w:rFonts w:ascii="Times New Roman" w:eastAsia="Calibri" w:hAnsi="Times New Roman" w:cs="Times New Roman"/>
                <w:sz w:val="12"/>
                <w:szCs w:val="12"/>
              </w:rPr>
              <w:t>182</w:t>
            </w:r>
          </w:p>
        </w:tc>
        <w:tc>
          <w:tcPr>
            <w:tcW w:w="1508" w:type="dxa"/>
            <w:hideMark/>
          </w:tcPr>
          <w:p w:rsidR="00F52C4A" w:rsidRPr="00F52C4A" w:rsidRDefault="00F52C4A" w:rsidP="00F52C4A">
            <w:pPr>
              <w:tabs>
                <w:tab w:val="left" w:pos="284"/>
              </w:tabs>
              <w:rPr>
                <w:rFonts w:ascii="Times New Roman" w:eastAsia="Calibri" w:hAnsi="Times New Roman" w:cs="Times New Roman"/>
                <w:sz w:val="12"/>
                <w:szCs w:val="12"/>
              </w:rPr>
            </w:pPr>
            <w:r w:rsidRPr="00F52C4A">
              <w:rPr>
                <w:rFonts w:ascii="Times New Roman" w:eastAsia="Calibri" w:hAnsi="Times New Roman" w:cs="Times New Roman"/>
                <w:sz w:val="12"/>
                <w:szCs w:val="12"/>
              </w:rPr>
              <w:t>1 06 06043 10 0000 110</w:t>
            </w:r>
          </w:p>
        </w:tc>
        <w:tc>
          <w:tcPr>
            <w:tcW w:w="4252" w:type="dxa"/>
            <w:hideMark/>
          </w:tcPr>
          <w:p w:rsidR="00F52C4A" w:rsidRPr="00F52C4A" w:rsidRDefault="00F52C4A" w:rsidP="00F52C4A">
            <w:pPr>
              <w:tabs>
                <w:tab w:val="left" w:pos="284"/>
              </w:tabs>
              <w:rPr>
                <w:rFonts w:ascii="Times New Roman" w:eastAsia="Calibri" w:hAnsi="Times New Roman" w:cs="Times New Roman"/>
                <w:sz w:val="12"/>
                <w:szCs w:val="12"/>
              </w:rPr>
            </w:pPr>
            <w:r w:rsidRPr="00F52C4A">
              <w:rPr>
                <w:rFonts w:ascii="Times New Roman" w:eastAsia="Calibri" w:hAnsi="Times New Roman" w:cs="Times New Roman"/>
                <w:sz w:val="12"/>
                <w:szCs w:val="12"/>
              </w:rPr>
              <w:t>Земельный налог с физических лиц, обладающих земельным участком, расположенным в границах сельских поселений</w:t>
            </w:r>
          </w:p>
        </w:tc>
        <w:tc>
          <w:tcPr>
            <w:tcW w:w="709" w:type="dxa"/>
            <w:noWrap/>
            <w:hideMark/>
          </w:tcPr>
          <w:p w:rsidR="00F52C4A" w:rsidRPr="00F52C4A" w:rsidRDefault="00F52C4A" w:rsidP="00F52C4A">
            <w:pPr>
              <w:tabs>
                <w:tab w:val="left" w:pos="284"/>
              </w:tabs>
              <w:rPr>
                <w:rFonts w:ascii="Times New Roman" w:eastAsia="Calibri" w:hAnsi="Times New Roman" w:cs="Times New Roman"/>
                <w:sz w:val="12"/>
                <w:szCs w:val="12"/>
              </w:rPr>
            </w:pPr>
            <w:r w:rsidRPr="00F52C4A">
              <w:rPr>
                <w:rFonts w:ascii="Times New Roman" w:eastAsia="Calibri" w:hAnsi="Times New Roman" w:cs="Times New Roman"/>
                <w:sz w:val="12"/>
                <w:szCs w:val="12"/>
              </w:rPr>
              <w:t>214</w:t>
            </w:r>
          </w:p>
        </w:tc>
      </w:tr>
      <w:tr w:rsidR="00F52C4A" w:rsidRPr="00F52C4A" w:rsidTr="00F52C4A">
        <w:trPr>
          <w:trHeight w:val="20"/>
        </w:trPr>
        <w:tc>
          <w:tcPr>
            <w:tcW w:w="1044" w:type="dxa"/>
            <w:noWrap/>
            <w:hideMark/>
          </w:tcPr>
          <w:p w:rsidR="00F52C4A" w:rsidRPr="00F52C4A" w:rsidRDefault="00F52C4A" w:rsidP="00F52C4A">
            <w:pPr>
              <w:tabs>
                <w:tab w:val="left" w:pos="284"/>
              </w:tabs>
              <w:rPr>
                <w:rFonts w:ascii="Times New Roman" w:eastAsia="Calibri" w:hAnsi="Times New Roman" w:cs="Times New Roman"/>
                <w:bCs/>
                <w:sz w:val="12"/>
                <w:szCs w:val="12"/>
              </w:rPr>
            </w:pPr>
            <w:r w:rsidRPr="00F52C4A">
              <w:rPr>
                <w:rFonts w:ascii="Times New Roman" w:eastAsia="Calibri" w:hAnsi="Times New Roman" w:cs="Times New Roman"/>
                <w:bCs/>
                <w:sz w:val="12"/>
                <w:szCs w:val="12"/>
              </w:rPr>
              <w:t>431</w:t>
            </w:r>
          </w:p>
        </w:tc>
        <w:tc>
          <w:tcPr>
            <w:tcW w:w="5760" w:type="dxa"/>
            <w:gridSpan w:val="2"/>
            <w:hideMark/>
          </w:tcPr>
          <w:p w:rsidR="00F52C4A" w:rsidRPr="00F52C4A" w:rsidRDefault="00F52C4A" w:rsidP="00F52C4A">
            <w:pPr>
              <w:tabs>
                <w:tab w:val="left" w:pos="284"/>
              </w:tabs>
              <w:rPr>
                <w:rFonts w:ascii="Times New Roman" w:eastAsia="Calibri" w:hAnsi="Times New Roman" w:cs="Times New Roman"/>
                <w:bCs/>
                <w:sz w:val="12"/>
                <w:szCs w:val="12"/>
              </w:rPr>
            </w:pPr>
            <w:r w:rsidRPr="00F52C4A">
              <w:rPr>
                <w:rFonts w:ascii="Times New Roman" w:eastAsia="Calibri" w:hAnsi="Times New Roman" w:cs="Times New Roman"/>
                <w:bCs/>
                <w:sz w:val="12"/>
                <w:szCs w:val="12"/>
              </w:rPr>
              <w:t>Администрация сельского поселения Сергиевск муниципального района Сергиевский Самарской области</w:t>
            </w:r>
          </w:p>
        </w:tc>
        <w:tc>
          <w:tcPr>
            <w:tcW w:w="709" w:type="dxa"/>
            <w:noWrap/>
            <w:hideMark/>
          </w:tcPr>
          <w:p w:rsidR="00F52C4A" w:rsidRPr="00F52C4A" w:rsidRDefault="00F52C4A" w:rsidP="00F52C4A">
            <w:pPr>
              <w:tabs>
                <w:tab w:val="left" w:pos="284"/>
              </w:tabs>
              <w:rPr>
                <w:rFonts w:ascii="Times New Roman" w:eastAsia="Calibri" w:hAnsi="Times New Roman" w:cs="Times New Roman"/>
                <w:bCs/>
                <w:sz w:val="12"/>
                <w:szCs w:val="12"/>
              </w:rPr>
            </w:pPr>
            <w:r w:rsidRPr="00F52C4A">
              <w:rPr>
                <w:rFonts w:ascii="Times New Roman" w:eastAsia="Calibri" w:hAnsi="Times New Roman" w:cs="Times New Roman"/>
                <w:bCs/>
                <w:sz w:val="12"/>
                <w:szCs w:val="12"/>
              </w:rPr>
              <w:t>572</w:t>
            </w:r>
          </w:p>
        </w:tc>
      </w:tr>
      <w:tr w:rsidR="00F52C4A" w:rsidRPr="00F52C4A" w:rsidTr="00F52C4A">
        <w:trPr>
          <w:trHeight w:val="20"/>
        </w:trPr>
        <w:tc>
          <w:tcPr>
            <w:tcW w:w="1044" w:type="dxa"/>
            <w:noWrap/>
            <w:hideMark/>
          </w:tcPr>
          <w:p w:rsidR="00F52C4A" w:rsidRPr="00F52C4A" w:rsidRDefault="00F52C4A" w:rsidP="00F52C4A">
            <w:pPr>
              <w:tabs>
                <w:tab w:val="left" w:pos="284"/>
              </w:tabs>
              <w:rPr>
                <w:rFonts w:ascii="Times New Roman" w:eastAsia="Calibri" w:hAnsi="Times New Roman" w:cs="Times New Roman"/>
                <w:sz w:val="12"/>
                <w:szCs w:val="12"/>
              </w:rPr>
            </w:pPr>
            <w:r w:rsidRPr="00F52C4A">
              <w:rPr>
                <w:rFonts w:ascii="Times New Roman" w:eastAsia="Calibri" w:hAnsi="Times New Roman" w:cs="Times New Roman"/>
                <w:sz w:val="12"/>
                <w:szCs w:val="12"/>
              </w:rPr>
              <w:t>431</w:t>
            </w:r>
          </w:p>
        </w:tc>
        <w:tc>
          <w:tcPr>
            <w:tcW w:w="1508" w:type="dxa"/>
            <w:hideMark/>
          </w:tcPr>
          <w:p w:rsidR="00F52C4A" w:rsidRPr="00F52C4A" w:rsidRDefault="00F52C4A" w:rsidP="00F52C4A">
            <w:pPr>
              <w:tabs>
                <w:tab w:val="left" w:pos="284"/>
              </w:tabs>
              <w:rPr>
                <w:rFonts w:ascii="Times New Roman" w:eastAsia="Calibri" w:hAnsi="Times New Roman" w:cs="Times New Roman"/>
                <w:sz w:val="12"/>
                <w:szCs w:val="12"/>
              </w:rPr>
            </w:pPr>
            <w:r w:rsidRPr="00F52C4A">
              <w:rPr>
                <w:rFonts w:ascii="Times New Roman" w:eastAsia="Calibri" w:hAnsi="Times New Roman" w:cs="Times New Roman"/>
                <w:sz w:val="12"/>
                <w:szCs w:val="12"/>
              </w:rPr>
              <w:t>1 13 02995 10 0000 130</w:t>
            </w:r>
          </w:p>
        </w:tc>
        <w:tc>
          <w:tcPr>
            <w:tcW w:w="4252" w:type="dxa"/>
            <w:hideMark/>
          </w:tcPr>
          <w:p w:rsidR="00F52C4A" w:rsidRPr="00F52C4A" w:rsidRDefault="00F52C4A" w:rsidP="00F52C4A">
            <w:pPr>
              <w:tabs>
                <w:tab w:val="left" w:pos="284"/>
              </w:tabs>
              <w:rPr>
                <w:rFonts w:ascii="Times New Roman" w:eastAsia="Calibri" w:hAnsi="Times New Roman" w:cs="Times New Roman"/>
                <w:sz w:val="12"/>
                <w:szCs w:val="12"/>
              </w:rPr>
            </w:pPr>
            <w:r w:rsidRPr="00F52C4A">
              <w:rPr>
                <w:rFonts w:ascii="Times New Roman" w:eastAsia="Calibri" w:hAnsi="Times New Roman" w:cs="Times New Roman"/>
                <w:sz w:val="12"/>
                <w:szCs w:val="12"/>
              </w:rPr>
              <w:t>Прочие доходы от компенсации затрат бюджетов поселений</w:t>
            </w:r>
          </w:p>
        </w:tc>
        <w:tc>
          <w:tcPr>
            <w:tcW w:w="709" w:type="dxa"/>
            <w:noWrap/>
            <w:hideMark/>
          </w:tcPr>
          <w:p w:rsidR="00F52C4A" w:rsidRPr="00F52C4A" w:rsidRDefault="00F52C4A" w:rsidP="00F52C4A">
            <w:pPr>
              <w:tabs>
                <w:tab w:val="left" w:pos="284"/>
              </w:tabs>
              <w:rPr>
                <w:rFonts w:ascii="Times New Roman" w:eastAsia="Calibri" w:hAnsi="Times New Roman" w:cs="Times New Roman"/>
                <w:sz w:val="12"/>
                <w:szCs w:val="12"/>
              </w:rPr>
            </w:pPr>
            <w:r w:rsidRPr="00F52C4A">
              <w:rPr>
                <w:rFonts w:ascii="Times New Roman" w:eastAsia="Calibri" w:hAnsi="Times New Roman" w:cs="Times New Roman"/>
                <w:sz w:val="12"/>
                <w:szCs w:val="12"/>
              </w:rPr>
              <w:t>1</w:t>
            </w:r>
          </w:p>
        </w:tc>
      </w:tr>
      <w:tr w:rsidR="00F52C4A" w:rsidRPr="00F52C4A" w:rsidTr="00F52C4A">
        <w:trPr>
          <w:trHeight w:val="20"/>
        </w:trPr>
        <w:tc>
          <w:tcPr>
            <w:tcW w:w="1044" w:type="dxa"/>
            <w:noWrap/>
            <w:hideMark/>
          </w:tcPr>
          <w:p w:rsidR="00F52C4A" w:rsidRPr="00F52C4A" w:rsidRDefault="00F52C4A" w:rsidP="00F52C4A">
            <w:pPr>
              <w:tabs>
                <w:tab w:val="left" w:pos="284"/>
              </w:tabs>
              <w:rPr>
                <w:rFonts w:ascii="Times New Roman" w:eastAsia="Calibri" w:hAnsi="Times New Roman" w:cs="Times New Roman"/>
                <w:sz w:val="12"/>
                <w:szCs w:val="12"/>
              </w:rPr>
            </w:pPr>
            <w:r w:rsidRPr="00F52C4A">
              <w:rPr>
                <w:rFonts w:ascii="Times New Roman" w:eastAsia="Calibri" w:hAnsi="Times New Roman" w:cs="Times New Roman"/>
                <w:sz w:val="12"/>
                <w:szCs w:val="12"/>
              </w:rPr>
              <w:t>431</w:t>
            </w:r>
          </w:p>
        </w:tc>
        <w:tc>
          <w:tcPr>
            <w:tcW w:w="1508" w:type="dxa"/>
            <w:hideMark/>
          </w:tcPr>
          <w:p w:rsidR="00F52C4A" w:rsidRPr="00F52C4A" w:rsidRDefault="00F52C4A" w:rsidP="00F52C4A">
            <w:pPr>
              <w:tabs>
                <w:tab w:val="left" w:pos="284"/>
              </w:tabs>
              <w:rPr>
                <w:rFonts w:ascii="Times New Roman" w:eastAsia="Calibri" w:hAnsi="Times New Roman" w:cs="Times New Roman"/>
                <w:sz w:val="12"/>
                <w:szCs w:val="12"/>
              </w:rPr>
            </w:pPr>
            <w:r w:rsidRPr="00F52C4A">
              <w:rPr>
                <w:rFonts w:ascii="Times New Roman" w:eastAsia="Calibri" w:hAnsi="Times New Roman" w:cs="Times New Roman"/>
                <w:sz w:val="12"/>
                <w:szCs w:val="12"/>
              </w:rPr>
              <w:t>2 02 15001 10 0000 150</w:t>
            </w:r>
          </w:p>
        </w:tc>
        <w:tc>
          <w:tcPr>
            <w:tcW w:w="4252" w:type="dxa"/>
            <w:hideMark/>
          </w:tcPr>
          <w:p w:rsidR="00F52C4A" w:rsidRPr="00F52C4A" w:rsidRDefault="00F52C4A" w:rsidP="00F52C4A">
            <w:pPr>
              <w:tabs>
                <w:tab w:val="left" w:pos="284"/>
              </w:tabs>
              <w:rPr>
                <w:rFonts w:ascii="Times New Roman" w:eastAsia="Calibri" w:hAnsi="Times New Roman" w:cs="Times New Roman"/>
                <w:sz w:val="12"/>
                <w:szCs w:val="12"/>
              </w:rPr>
            </w:pPr>
            <w:r w:rsidRPr="00F52C4A">
              <w:rPr>
                <w:rFonts w:ascii="Times New Roman" w:eastAsia="Calibri" w:hAnsi="Times New Roman" w:cs="Times New Roman"/>
                <w:sz w:val="12"/>
                <w:szCs w:val="12"/>
              </w:rPr>
              <w:t xml:space="preserve">Дотации бюджетам сельских поселений на выравнивание бюджетной обеспеченности </w:t>
            </w:r>
          </w:p>
        </w:tc>
        <w:tc>
          <w:tcPr>
            <w:tcW w:w="709" w:type="dxa"/>
            <w:noWrap/>
            <w:hideMark/>
          </w:tcPr>
          <w:p w:rsidR="00F52C4A" w:rsidRPr="00F52C4A" w:rsidRDefault="00F52C4A" w:rsidP="00F52C4A">
            <w:pPr>
              <w:tabs>
                <w:tab w:val="left" w:pos="284"/>
              </w:tabs>
              <w:rPr>
                <w:rFonts w:ascii="Times New Roman" w:eastAsia="Calibri" w:hAnsi="Times New Roman" w:cs="Times New Roman"/>
                <w:sz w:val="12"/>
                <w:szCs w:val="12"/>
              </w:rPr>
            </w:pPr>
            <w:r w:rsidRPr="00F52C4A">
              <w:rPr>
                <w:rFonts w:ascii="Times New Roman" w:eastAsia="Calibri" w:hAnsi="Times New Roman" w:cs="Times New Roman"/>
                <w:sz w:val="12"/>
                <w:szCs w:val="12"/>
              </w:rPr>
              <w:t>254</w:t>
            </w:r>
          </w:p>
        </w:tc>
      </w:tr>
      <w:tr w:rsidR="00F52C4A" w:rsidRPr="00F52C4A" w:rsidTr="00F52C4A">
        <w:trPr>
          <w:trHeight w:val="20"/>
        </w:trPr>
        <w:tc>
          <w:tcPr>
            <w:tcW w:w="1044" w:type="dxa"/>
            <w:noWrap/>
            <w:hideMark/>
          </w:tcPr>
          <w:p w:rsidR="00F52C4A" w:rsidRPr="00F52C4A" w:rsidRDefault="00F52C4A" w:rsidP="00F52C4A">
            <w:pPr>
              <w:tabs>
                <w:tab w:val="left" w:pos="284"/>
              </w:tabs>
              <w:rPr>
                <w:rFonts w:ascii="Times New Roman" w:eastAsia="Calibri" w:hAnsi="Times New Roman" w:cs="Times New Roman"/>
                <w:sz w:val="12"/>
                <w:szCs w:val="12"/>
              </w:rPr>
            </w:pPr>
            <w:r w:rsidRPr="00F52C4A">
              <w:rPr>
                <w:rFonts w:ascii="Times New Roman" w:eastAsia="Calibri" w:hAnsi="Times New Roman" w:cs="Times New Roman"/>
                <w:sz w:val="12"/>
                <w:szCs w:val="12"/>
              </w:rPr>
              <w:t>431</w:t>
            </w:r>
          </w:p>
        </w:tc>
        <w:tc>
          <w:tcPr>
            <w:tcW w:w="1508" w:type="dxa"/>
            <w:hideMark/>
          </w:tcPr>
          <w:p w:rsidR="00F52C4A" w:rsidRPr="00F52C4A" w:rsidRDefault="00F52C4A" w:rsidP="00F52C4A">
            <w:pPr>
              <w:tabs>
                <w:tab w:val="left" w:pos="284"/>
              </w:tabs>
              <w:rPr>
                <w:rFonts w:ascii="Times New Roman" w:eastAsia="Calibri" w:hAnsi="Times New Roman" w:cs="Times New Roman"/>
                <w:sz w:val="12"/>
                <w:szCs w:val="12"/>
              </w:rPr>
            </w:pPr>
            <w:r w:rsidRPr="00F52C4A">
              <w:rPr>
                <w:rFonts w:ascii="Times New Roman" w:eastAsia="Calibri" w:hAnsi="Times New Roman" w:cs="Times New Roman"/>
                <w:sz w:val="12"/>
                <w:szCs w:val="12"/>
              </w:rPr>
              <w:t>2 02 29999 10 0000 150</w:t>
            </w:r>
          </w:p>
        </w:tc>
        <w:tc>
          <w:tcPr>
            <w:tcW w:w="4252" w:type="dxa"/>
            <w:hideMark/>
          </w:tcPr>
          <w:p w:rsidR="00F52C4A" w:rsidRPr="00F52C4A" w:rsidRDefault="00F52C4A" w:rsidP="00F52C4A">
            <w:pPr>
              <w:tabs>
                <w:tab w:val="left" w:pos="284"/>
              </w:tabs>
              <w:rPr>
                <w:rFonts w:ascii="Times New Roman" w:eastAsia="Calibri" w:hAnsi="Times New Roman" w:cs="Times New Roman"/>
                <w:sz w:val="12"/>
                <w:szCs w:val="12"/>
              </w:rPr>
            </w:pPr>
            <w:r w:rsidRPr="00F52C4A">
              <w:rPr>
                <w:rFonts w:ascii="Times New Roman" w:eastAsia="Calibri" w:hAnsi="Times New Roman" w:cs="Times New Roman"/>
                <w:sz w:val="12"/>
                <w:szCs w:val="12"/>
              </w:rPr>
              <w:t>Прочие субсидии бюджетам сельских поселений</w:t>
            </w:r>
          </w:p>
        </w:tc>
        <w:tc>
          <w:tcPr>
            <w:tcW w:w="709" w:type="dxa"/>
            <w:noWrap/>
            <w:hideMark/>
          </w:tcPr>
          <w:p w:rsidR="00F52C4A" w:rsidRPr="00F52C4A" w:rsidRDefault="00F52C4A" w:rsidP="00F52C4A">
            <w:pPr>
              <w:tabs>
                <w:tab w:val="left" w:pos="284"/>
              </w:tabs>
              <w:rPr>
                <w:rFonts w:ascii="Times New Roman" w:eastAsia="Calibri" w:hAnsi="Times New Roman" w:cs="Times New Roman"/>
                <w:sz w:val="12"/>
                <w:szCs w:val="12"/>
              </w:rPr>
            </w:pPr>
            <w:r w:rsidRPr="00F52C4A">
              <w:rPr>
                <w:rFonts w:ascii="Times New Roman" w:eastAsia="Calibri" w:hAnsi="Times New Roman" w:cs="Times New Roman"/>
                <w:sz w:val="12"/>
                <w:szCs w:val="12"/>
              </w:rPr>
              <w:t>61</w:t>
            </w:r>
          </w:p>
        </w:tc>
      </w:tr>
      <w:tr w:rsidR="00F52C4A" w:rsidRPr="00F52C4A" w:rsidTr="00F52C4A">
        <w:trPr>
          <w:trHeight w:val="20"/>
        </w:trPr>
        <w:tc>
          <w:tcPr>
            <w:tcW w:w="1044" w:type="dxa"/>
            <w:noWrap/>
            <w:hideMark/>
          </w:tcPr>
          <w:p w:rsidR="00F52C4A" w:rsidRPr="00F52C4A" w:rsidRDefault="00F52C4A" w:rsidP="00F52C4A">
            <w:pPr>
              <w:tabs>
                <w:tab w:val="left" w:pos="284"/>
              </w:tabs>
              <w:rPr>
                <w:rFonts w:ascii="Times New Roman" w:eastAsia="Calibri" w:hAnsi="Times New Roman" w:cs="Times New Roman"/>
                <w:sz w:val="12"/>
                <w:szCs w:val="12"/>
              </w:rPr>
            </w:pPr>
            <w:r w:rsidRPr="00F52C4A">
              <w:rPr>
                <w:rFonts w:ascii="Times New Roman" w:eastAsia="Calibri" w:hAnsi="Times New Roman" w:cs="Times New Roman"/>
                <w:sz w:val="12"/>
                <w:szCs w:val="12"/>
              </w:rPr>
              <w:t>431</w:t>
            </w:r>
          </w:p>
        </w:tc>
        <w:tc>
          <w:tcPr>
            <w:tcW w:w="1508" w:type="dxa"/>
            <w:hideMark/>
          </w:tcPr>
          <w:p w:rsidR="00F52C4A" w:rsidRPr="00F52C4A" w:rsidRDefault="00F52C4A" w:rsidP="00F52C4A">
            <w:pPr>
              <w:tabs>
                <w:tab w:val="left" w:pos="284"/>
              </w:tabs>
              <w:rPr>
                <w:rFonts w:ascii="Times New Roman" w:eastAsia="Calibri" w:hAnsi="Times New Roman" w:cs="Times New Roman"/>
                <w:sz w:val="12"/>
                <w:szCs w:val="12"/>
              </w:rPr>
            </w:pPr>
            <w:r w:rsidRPr="00F52C4A">
              <w:rPr>
                <w:rFonts w:ascii="Times New Roman" w:eastAsia="Calibri" w:hAnsi="Times New Roman" w:cs="Times New Roman"/>
                <w:sz w:val="12"/>
                <w:szCs w:val="12"/>
              </w:rPr>
              <w:t>2 07 05000 10 0000 150</w:t>
            </w:r>
          </w:p>
        </w:tc>
        <w:tc>
          <w:tcPr>
            <w:tcW w:w="4252" w:type="dxa"/>
            <w:hideMark/>
          </w:tcPr>
          <w:p w:rsidR="00F52C4A" w:rsidRPr="00F52C4A" w:rsidRDefault="00F52C4A" w:rsidP="00F52C4A">
            <w:pPr>
              <w:tabs>
                <w:tab w:val="left" w:pos="284"/>
              </w:tabs>
              <w:rPr>
                <w:rFonts w:ascii="Times New Roman" w:eastAsia="Calibri" w:hAnsi="Times New Roman" w:cs="Times New Roman"/>
                <w:sz w:val="12"/>
                <w:szCs w:val="12"/>
              </w:rPr>
            </w:pPr>
            <w:r w:rsidRPr="00F52C4A">
              <w:rPr>
                <w:rFonts w:ascii="Times New Roman" w:eastAsia="Calibri" w:hAnsi="Times New Roman" w:cs="Times New Roman"/>
                <w:sz w:val="12"/>
                <w:szCs w:val="12"/>
              </w:rPr>
              <w:t>Прочие безвозмездные поступления в бюджеты сельских поселений</w:t>
            </w:r>
          </w:p>
        </w:tc>
        <w:tc>
          <w:tcPr>
            <w:tcW w:w="709" w:type="dxa"/>
            <w:noWrap/>
            <w:hideMark/>
          </w:tcPr>
          <w:p w:rsidR="00F52C4A" w:rsidRPr="00F52C4A" w:rsidRDefault="00F52C4A" w:rsidP="00F52C4A">
            <w:pPr>
              <w:tabs>
                <w:tab w:val="left" w:pos="284"/>
              </w:tabs>
              <w:rPr>
                <w:rFonts w:ascii="Times New Roman" w:eastAsia="Calibri" w:hAnsi="Times New Roman" w:cs="Times New Roman"/>
                <w:sz w:val="12"/>
                <w:szCs w:val="12"/>
              </w:rPr>
            </w:pPr>
            <w:r w:rsidRPr="00F52C4A">
              <w:rPr>
                <w:rFonts w:ascii="Times New Roman" w:eastAsia="Calibri" w:hAnsi="Times New Roman" w:cs="Times New Roman"/>
                <w:sz w:val="12"/>
                <w:szCs w:val="12"/>
              </w:rPr>
              <w:t>255</w:t>
            </w:r>
          </w:p>
        </w:tc>
      </w:tr>
      <w:tr w:rsidR="00F52C4A" w:rsidRPr="00F52C4A" w:rsidTr="00F52C4A">
        <w:trPr>
          <w:trHeight w:val="20"/>
        </w:trPr>
        <w:tc>
          <w:tcPr>
            <w:tcW w:w="1044" w:type="dxa"/>
            <w:noWrap/>
            <w:hideMark/>
          </w:tcPr>
          <w:p w:rsidR="00F52C4A" w:rsidRPr="00F52C4A" w:rsidRDefault="00F52C4A" w:rsidP="00F52C4A">
            <w:pPr>
              <w:tabs>
                <w:tab w:val="left" w:pos="284"/>
              </w:tabs>
              <w:rPr>
                <w:rFonts w:ascii="Times New Roman" w:eastAsia="Calibri" w:hAnsi="Times New Roman" w:cs="Times New Roman"/>
                <w:bCs/>
                <w:sz w:val="12"/>
                <w:szCs w:val="12"/>
              </w:rPr>
            </w:pPr>
            <w:r w:rsidRPr="00F52C4A">
              <w:rPr>
                <w:rFonts w:ascii="Times New Roman" w:eastAsia="Calibri" w:hAnsi="Times New Roman" w:cs="Times New Roman"/>
                <w:bCs/>
                <w:sz w:val="12"/>
                <w:szCs w:val="12"/>
              </w:rPr>
              <w:t>608</w:t>
            </w:r>
          </w:p>
        </w:tc>
        <w:tc>
          <w:tcPr>
            <w:tcW w:w="5760" w:type="dxa"/>
            <w:gridSpan w:val="2"/>
            <w:hideMark/>
          </w:tcPr>
          <w:p w:rsidR="00F52C4A" w:rsidRPr="00F52C4A" w:rsidRDefault="00F52C4A" w:rsidP="00F52C4A">
            <w:pPr>
              <w:tabs>
                <w:tab w:val="left" w:pos="284"/>
              </w:tabs>
              <w:rPr>
                <w:rFonts w:ascii="Times New Roman" w:eastAsia="Calibri" w:hAnsi="Times New Roman" w:cs="Times New Roman"/>
                <w:bCs/>
                <w:sz w:val="12"/>
                <w:szCs w:val="12"/>
              </w:rPr>
            </w:pPr>
            <w:r w:rsidRPr="00F52C4A">
              <w:rPr>
                <w:rFonts w:ascii="Times New Roman" w:eastAsia="Calibri" w:hAnsi="Times New Roman" w:cs="Times New Roman"/>
                <w:bCs/>
                <w:sz w:val="12"/>
                <w:szCs w:val="12"/>
              </w:rPr>
              <w:t xml:space="preserve"> Комитет по управлению муниципальным имуществом муниципального района Сергиевский Самарской области</w:t>
            </w:r>
          </w:p>
        </w:tc>
        <w:tc>
          <w:tcPr>
            <w:tcW w:w="709" w:type="dxa"/>
            <w:noWrap/>
            <w:hideMark/>
          </w:tcPr>
          <w:p w:rsidR="00F52C4A" w:rsidRPr="00F52C4A" w:rsidRDefault="00F52C4A" w:rsidP="00F52C4A">
            <w:pPr>
              <w:tabs>
                <w:tab w:val="left" w:pos="284"/>
              </w:tabs>
              <w:rPr>
                <w:rFonts w:ascii="Times New Roman" w:eastAsia="Calibri" w:hAnsi="Times New Roman" w:cs="Times New Roman"/>
                <w:bCs/>
                <w:sz w:val="12"/>
                <w:szCs w:val="12"/>
              </w:rPr>
            </w:pPr>
            <w:r w:rsidRPr="00F52C4A">
              <w:rPr>
                <w:rFonts w:ascii="Times New Roman" w:eastAsia="Calibri" w:hAnsi="Times New Roman" w:cs="Times New Roman"/>
                <w:bCs/>
                <w:sz w:val="12"/>
                <w:szCs w:val="12"/>
              </w:rPr>
              <w:t>184</w:t>
            </w:r>
          </w:p>
        </w:tc>
      </w:tr>
      <w:tr w:rsidR="00F52C4A" w:rsidRPr="00F52C4A" w:rsidTr="00F52C4A">
        <w:trPr>
          <w:trHeight w:val="20"/>
        </w:trPr>
        <w:tc>
          <w:tcPr>
            <w:tcW w:w="1044" w:type="dxa"/>
            <w:noWrap/>
            <w:hideMark/>
          </w:tcPr>
          <w:p w:rsidR="00F52C4A" w:rsidRPr="00F52C4A" w:rsidRDefault="00F52C4A" w:rsidP="00F52C4A">
            <w:pPr>
              <w:tabs>
                <w:tab w:val="left" w:pos="284"/>
              </w:tabs>
              <w:rPr>
                <w:rFonts w:ascii="Times New Roman" w:eastAsia="Calibri" w:hAnsi="Times New Roman" w:cs="Times New Roman"/>
                <w:sz w:val="12"/>
                <w:szCs w:val="12"/>
              </w:rPr>
            </w:pPr>
            <w:r w:rsidRPr="00F52C4A">
              <w:rPr>
                <w:rFonts w:ascii="Times New Roman" w:eastAsia="Calibri" w:hAnsi="Times New Roman" w:cs="Times New Roman"/>
                <w:sz w:val="12"/>
                <w:szCs w:val="12"/>
              </w:rPr>
              <w:t>608</w:t>
            </w:r>
          </w:p>
        </w:tc>
        <w:tc>
          <w:tcPr>
            <w:tcW w:w="1508" w:type="dxa"/>
            <w:hideMark/>
          </w:tcPr>
          <w:p w:rsidR="00F52C4A" w:rsidRPr="00F52C4A" w:rsidRDefault="00F52C4A" w:rsidP="00F52C4A">
            <w:pPr>
              <w:tabs>
                <w:tab w:val="left" w:pos="284"/>
              </w:tabs>
              <w:rPr>
                <w:rFonts w:ascii="Times New Roman" w:eastAsia="Calibri" w:hAnsi="Times New Roman" w:cs="Times New Roman"/>
                <w:sz w:val="12"/>
                <w:szCs w:val="12"/>
              </w:rPr>
            </w:pPr>
            <w:r w:rsidRPr="00F52C4A">
              <w:rPr>
                <w:rFonts w:ascii="Times New Roman" w:eastAsia="Calibri" w:hAnsi="Times New Roman" w:cs="Times New Roman"/>
                <w:sz w:val="12"/>
                <w:szCs w:val="12"/>
              </w:rPr>
              <w:t>1 11 05025 10 0000 120</w:t>
            </w:r>
          </w:p>
        </w:tc>
        <w:tc>
          <w:tcPr>
            <w:tcW w:w="4252" w:type="dxa"/>
            <w:hideMark/>
          </w:tcPr>
          <w:p w:rsidR="00F52C4A" w:rsidRPr="00F52C4A" w:rsidRDefault="00F52C4A" w:rsidP="00F52C4A">
            <w:pPr>
              <w:tabs>
                <w:tab w:val="left" w:pos="284"/>
              </w:tabs>
              <w:rPr>
                <w:rFonts w:ascii="Times New Roman" w:eastAsia="Calibri" w:hAnsi="Times New Roman" w:cs="Times New Roman"/>
                <w:sz w:val="12"/>
                <w:szCs w:val="12"/>
              </w:rPr>
            </w:pPr>
            <w:r w:rsidRPr="00F52C4A">
              <w:rPr>
                <w:rFonts w:ascii="Times New Roman" w:eastAsia="Calibri" w:hAnsi="Times New Roman" w:cs="Times New Roman"/>
                <w:sz w:val="12"/>
                <w:szCs w:val="12"/>
              </w:rPr>
              <w:t>Доходы, получаемые в виде арендной платы, а также средства от продажи права на заключение договоров аренды за земли, находящиеся в собственности поселений (за исключением земельных участков муниципальных бюджетных и автономных учреждений)</w:t>
            </w:r>
          </w:p>
        </w:tc>
        <w:tc>
          <w:tcPr>
            <w:tcW w:w="709" w:type="dxa"/>
            <w:noWrap/>
            <w:hideMark/>
          </w:tcPr>
          <w:p w:rsidR="00F52C4A" w:rsidRPr="00F52C4A" w:rsidRDefault="00F52C4A" w:rsidP="00F52C4A">
            <w:pPr>
              <w:tabs>
                <w:tab w:val="left" w:pos="284"/>
              </w:tabs>
              <w:rPr>
                <w:rFonts w:ascii="Times New Roman" w:eastAsia="Calibri" w:hAnsi="Times New Roman" w:cs="Times New Roman"/>
                <w:sz w:val="12"/>
                <w:szCs w:val="12"/>
              </w:rPr>
            </w:pPr>
            <w:r w:rsidRPr="00F52C4A">
              <w:rPr>
                <w:rFonts w:ascii="Times New Roman" w:eastAsia="Calibri" w:hAnsi="Times New Roman" w:cs="Times New Roman"/>
                <w:sz w:val="12"/>
                <w:szCs w:val="12"/>
              </w:rPr>
              <w:t>80</w:t>
            </w:r>
          </w:p>
        </w:tc>
      </w:tr>
      <w:tr w:rsidR="00F52C4A" w:rsidRPr="00F52C4A" w:rsidTr="00F52C4A">
        <w:trPr>
          <w:trHeight w:val="20"/>
        </w:trPr>
        <w:tc>
          <w:tcPr>
            <w:tcW w:w="1044" w:type="dxa"/>
            <w:noWrap/>
            <w:hideMark/>
          </w:tcPr>
          <w:p w:rsidR="00F52C4A" w:rsidRPr="00F52C4A" w:rsidRDefault="00F52C4A" w:rsidP="00F52C4A">
            <w:pPr>
              <w:tabs>
                <w:tab w:val="left" w:pos="284"/>
              </w:tabs>
              <w:rPr>
                <w:rFonts w:ascii="Times New Roman" w:eastAsia="Calibri" w:hAnsi="Times New Roman" w:cs="Times New Roman"/>
                <w:sz w:val="12"/>
                <w:szCs w:val="12"/>
              </w:rPr>
            </w:pPr>
            <w:r w:rsidRPr="00F52C4A">
              <w:rPr>
                <w:rFonts w:ascii="Times New Roman" w:eastAsia="Calibri" w:hAnsi="Times New Roman" w:cs="Times New Roman"/>
                <w:sz w:val="12"/>
                <w:szCs w:val="12"/>
              </w:rPr>
              <w:t>608</w:t>
            </w:r>
          </w:p>
        </w:tc>
        <w:tc>
          <w:tcPr>
            <w:tcW w:w="1508" w:type="dxa"/>
            <w:hideMark/>
          </w:tcPr>
          <w:p w:rsidR="00F52C4A" w:rsidRPr="00F52C4A" w:rsidRDefault="00F52C4A" w:rsidP="00F52C4A">
            <w:pPr>
              <w:tabs>
                <w:tab w:val="left" w:pos="284"/>
              </w:tabs>
              <w:rPr>
                <w:rFonts w:ascii="Times New Roman" w:eastAsia="Calibri" w:hAnsi="Times New Roman" w:cs="Times New Roman"/>
                <w:sz w:val="12"/>
                <w:szCs w:val="12"/>
              </w:rPr>
            </w:pPr>
            <w:r w:rsidRPr="00F52C4A">
              <w:rPr>
                <w:rFonts w:ascii="Times New Roman" w:eastAsia="Calibri" w:hAnsi="Times New Roman" w:cs="Times New Roman"/>
                <w:sz w:val="12"/>
                <w:szCs w:val="12"/>
              </w:rPr>
              <w:t>1 11 05035 10 0000 120</w:t>
            </w:r>
          </w:p>
        </w:tc>
        <w:tc>
          <w:tcPr>
            <w:tcW w:w="4252" w:type="dxa"/>
            <w:hideMark/>
          </w:tcPr>
          <w:p w:rsidR="00F52C4A" w:rsidRPr="00F52C4A" w:rsidRDefault="00F52C4A" w:rsidP="00F52C4A">
            <w:pPr>
              <w:tabs>
                <w:tab w:val="left" w:pos="284"/>
              </w:tabs>
              <w:rPr>
                <w:rFonts w:ascii="Times New Roman" w:eastAsia="Calibri" w:hAnsi="Times New Roman" w:cs="Times New Roman"/>
                <w:sz w:val="12"/>
                <w:szCs w:val="12"/>
              </w:rPr>
            </w:pPr>
            <w:r w:rsidRPr="00F52C4A">
              <w:rPr>
                <w:rFonts w:ascii="Times New Roman" w:eastAsia="Calibri" w:hAnsi="Times New Roman" w:cs="Times New Roman"/>
                <w:sz w:val="12"/>
                <w:szCs w:val="12"/>
              </w:rPr>
              <w:t>Доходы от сдачи в аренду имущества, находящегося в оперативном управлении органов управления поселений и созданных ими учреждений (за исключением имущества муниципальных бюджетных и автономных учреждений)</w:t>
            </w:r>
          </w:p>
        </w:tc>
        <w:tc>
          <w:tcPr>
            <w:tcW w:w="709" w:type="dxa"/>
            <w:noWrap/>
            <w:hideMark/>
          </w:tcPr>
          <w:p w:rsidR="00F52C4A" w:rsidRPr="00F52C4A" w:rsidRDefault="00F52C4A" w:rsidP="00F52C4A">
            <w:pPr>
              <w:tabs>
                <w:tab w:val="left" w:pos="284"/>
              </w:tabs>
              <w:rPr>
                <w:rFonts w:ascii="Times New Roman" w:eastAsia="Calibri" w:hAnsi="Times New Roman" w:cs="Times New Roman"/>
                <w:sz w:val="12"/>
                <w:szCs w:val="12"/>
              </w:rPr>
            </w:pPr>
            <w:r w:rsidRPr="00F52C4A">
              <w:rPr>
                <w:rFonts w:ascii="Times New Roman" w:eastAsia="Calibri" w:hAnsi="Times New Roman" w:cs="Times New Roman"/>
                <w:sz w:val="12"/>
                <w:szCs w:val="12"/>
              </w:rPr>
              <w:t>2</w:t>
            </w:r>
          </w:p>
        </w:tc>
      </w:tr>
      <w:tr w:rsidR="00F52C4A" w:rsidRPr="00F52C4A" w:rsidTr="00F52C4A">
        <w:trPr>
          <w:trHeight w:val="20"/>
        </w:trPr>
        <w:tc>
          <w:tcPr>
            <w:tcW w:w="1044" w:type="dxa"/>
            <w:noWrap/>
            <w:hideMark/>
          </w:tcPr>
          <w:p w:rsidR="00F52C4A" w:rsidRPr="00F52C4A" w:rsidRDefault="00F52C4A" w:rsidP="00F52C4A">
            <w:pPr>
              <w:tabs>
                <w:tab w:val="left" w:pos="284"/>
              </w:tabs>
              <w:rPr>
                <w:rFonts w:ascii="Times New Roman" w:eastAsia="Calibri" w:hAnsi="Times New Roman" w:cs="Times New Roman"/>
                <w:sz w:val="12"/>
                <w:szCs w:val="12"/>
              </w:rPr>
            </w:pPr>
            <w:r w:rsidRPr="00F52C4A">
              <w:rPr>
                <w:rFonts w:ascii="Times New Roman" w:eastAsia="Calibri" w:hAnsi="Times New Roman" w:cs="Times New Roman"/>
                <w:sz w:val="12"/>
                <w:szCs w:val="12"/>
              </w:rPr>
              <w:t>608</w:t>
            </w:r>
          </w:p>
        </w:tc>
        <w:tc>
          <w:tcPr>
            <w:tcW w:w="1508" w:type="dxa"/>
            <w:hideMark/>
          </w:tcPr>
          <w:p w:rsidR="00F52C4A" w:rsidRPr="00F52C4A" w:rsidRDefault="00F52C4A" w:rsidP="00F52C4A">
            <w:pPr>
              <w:tabs>
                <w:tab w:val="left" w:pos="284"/>
              </w:tabs>
              <w:rPr>
                <w:rFonts w:ascii="Times New Roman" w:eastAsia="Calibri" w:hAnsi="Times New Roman" w:cs="Times New Roman"/>
                <w:sz w:val="12"/>
                <w:szCs w:val="12"/>
              </w:rPr>
            </w:pPr>
            <w:r w:rsidRPr="00F52C4A">
              <w:rPr>
                <w:rFonts w:ascii="Times New Roman" w:eastAsia="Calibri" w:hAnsi="Times New Roman" w:cs="Times New Roman"/>
                <w:sz w:val="12"/>
                <w:szCs w:val="12"/>
              </w:rPr>
              <w:t>1 11 09045 10 0000 120</w:t>
            </w:r>
          </w:p>
        </w:tc>
        <w:tc>
          <w:tcPr>
            <w:tcW w:w="4252" w:type="dxa"/>
            <w:hideMark/>
          </w:tcPr>
          <w:p w:rsidR="00F52C4A" w:rsidRPr="00F52C4A" w:rsidRDefault="00F52C4A" w:rsidP="00F52C4A">
            <w:pPr>
              <w:tabs>
                <w:tab w:val="left" w:pos="284"/>
              </w:tabs>
              <w:rPr>
                <w:rFonts w:ascii="Times New Roman" w:eastAsia="Calibri" w:hAnsi="Times New Roman" w:cs="Times New Roman"/>
                <w:sz w:val="12"/>
                <w:szCs w:val="12"/>
              </w:rPr>
            </w:pPr>
            <w:r w:rsidRPr="00F52C4A">
              <w:rPr>
                <w:rFonts w:ascii="Times New Roman" w:eastAsia="Calibri" w:hAnsi="Times New Roman" w:cs="Times New Roman"/>
                <w:sz w:val="12"/>
                <w:szCs w:val="12"/>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709" w:type="dxa"/>
            <w:noWrap/>
            <w:hideMark/>
          </w:tcPr>
          <w:p w:rsidR="00F52C4A" w:rsidRPr="00F52C4A" w:rsidRDefault="00F52C4A" w:rsidP="00F52C4A">
            <w:pPr>
              <w:tabs>
                <w:tab w:val="left" w:pos="284"/>
              </w:tabs>
              <w:rPr>
                <w:rFonts w:ascii="Times New Roman" w:eastAsia="Calibri" w:hAnsi="Times New Roman" w:cs="Times New Roman"/>
                <w:sz w:val="12"/>
                <w:szCs w:val="12"/>
              </w:rPr>
            </w:pPr>
            <w:r w:rsidRPr="00F52C4A">
              <w:rPr>
                <w:rFonts w:ascii="Times New Roman" w:eastAsia="Calibri" w:hAnsi="Times New Roman" w:cs="Times New Roman"/>
                <w:sz w:val="12"/>
                <w:szCs w:val="12"/>
              </w:rPr>
              <w:t>60</w:t>
            </w:r>
          </w:p>
        </w:tc>
      </w:tr>
      <w:tr w:rsidR="00F52C4A" w:rsidRPr="00F52C4A" w:rsidTr="00F52C4A">
        <w:trPr>
          <w:trHeight w:val="20"/>
        </w:trPr>
        <w:tc>
          <w:tcPr>
            <w:tcW w:w="1044" w:type="dxa"/>
            <w:noWrap/>
            <w:hideMark/>
          </w:tcPr>
          <w:p w:rsidR="00F52C4A" w:rsidRPr="00F52C4A" w:rsidRDefault="00F52C4A" w:rsidP="00F52C4A">
            <w:pPr>
              <w:tabs>
                <w:tab w:val="left" w:pos="284"/>
              </w:tabs>
              <w:rPr>
                <w:rFonts w:ascii="Times New Roman" w:eastAsia="Calibri" w:hAnsi="Times New Roman" w:cs="Times New Roman"/>
                <w:sz w:val="12"/>
                <w:szCs w:val="12"/>
              </w:rPr>
            </w:pPr>
            <w:r w:rsidRPr="00F52C4A">
              <w:rPr>
                <w:rFonts w:ascii="Times New Roman" w:eastAsia="Calibri" w:hAnsi="Times New Roman" w:cs="Times New Roman"/>
                <w:sz w:val="12"/>
                <w:szCs w:val="12"/>
              </w:rPr>
              <w:t>608</w:t>
            </w:r>
          </w:p>
        </w:tc>
        <w:tc>
          <w:tcPr>
            <w:tcW w:w="1508" w:type="dxa"/>
            <w:hideMark/>
          </w:tcPr>
          <w:p w:rsidR="00F52C4A" w:rsidRPr="00F52C4A" w:rsidRDefault="00F52C4A" w:rsidP="00F52C4A">
            <w:pPr>
              <w:tabs>
                <w:tab w:val="left" w:pos="284"/>
              </w:tabs>
              <w:rPr>
                <w:rFonts w:ascii="Times New Roman" w:eastAsia="Calibri" w:hAnsi="Times New Roman" w:cs="Times New Roman"/>
                <w:sz w:val="12"/>
                <w:szCs w:val="12"/>
              </w:rPr>
            </w:pPr>
            <w:r w:rsidRPr="00F52C4A">
              <w:rPr>
                <w:rFonts w:ascii="Times New Roman" w:eastAsia="Calibri" w:hAnsi="Times New Roman" w:cs="Times New Roman"/>
                <w:sz w:val="12"/>
                <w:szCs w:val="12"/>
              </w:rPr>
              <w:t>1 14 06025 10 0000 430</w:t>
            </w:r>
          </w:p>
        </w:tc>
        <w:tc>
          <w:tcPr>
            <w:tcW w:w="4252" w:type="dxa"/>
            <w:hideMark/>
          </w:tcPr>
          <w:p w:rsidR="00F52C4A" w:rsidRPr="00F52C4A" w:rsidRDefault="00F52C4A" w:rsidP="00F52C4A">
            <w:pPr>
              <w:tabs>
                <w:tab w:val="left" w:pos="284"/>
              </w:tabs>
              <w:rPr>
                <w:rFonts w:ascii="Times New Roman" w:eastAsia="Calibri" w:hAnsi="Times New Roman" w:cs="Times New Roman"/>
                <w:sz w:val="12"/>
                <w:szCs w:val="12"/>
              </w:rPr>
            </w:pPr>
            <w:r w:rsidRPr="00F52C4A">
              <w:rPr>
                <w:rFonts w:ascii="Times New Roman" w:eastAsia="Calibri" w:hAnsi="Times New Roman" w:cs="Times New Roman"/>
                <w:sz w:val="12"/>
                <w:szCs w:val="12"/>
              </w:rPr>
              <w:t>Доходы от продажи земельных участков, находящихся в собственности поселений (за исключением земельных участков муниципальных бюджетных и автономных учреждений)</w:t>
            </w:r>
          </w:p>
        </w:tc>
        <w:tc>
          <w:tcPr>
            <w:tcW w:w="709" w:type="dxa"/>
            <w:noWrap/>
            <w:hideMark/>
          </w:tcPr>
          <w:p w:rsidR="00F52C4A" w:rsidRPr="00F52C4A" w:rsidRDefault="00F52C4A" w:rsidP="00F52C4A">
            <w:pPr>
              <w:tabs>
                <w:tab w:val="left" w:pos="284"/>
              </w:tabs>
              <w:rPr>
                <w:rFonts w:ascii="Times New Roman" w:eastAsia="Calibri" w:hAnsi="Times New Roman" w:cs="Times New Roman"/>
                <w:sz w:val="12"/>
                <w:szCs w:val="12"/>
              </w:rPr>
            </w:pPr>
            <w:r w:rsidRPr="00F52C4A">
              <w:rPr>
                <w:rFonts w:ascii="Times New Roman" w:eastAsia="Calibri" w:hAnsi="Times New Roman" w:cs="Times New Roman"/>
                <w:sz w:val="12"/>
                <w:szCs w:val="12"/>
              </w:rPr>
              <w:t>42</w:t>
            </w:r>
          </w:p>
        </w:tc>
      </w:tr>
      <w:tr w:rsidR="00F52C4A" w:rsidRPr="00F52C4A" w:rsidTr="00F52C4A">
        <w:trPr>
          <w:trHeight w:val="20"/>
        </w:trPr>
        <w:tc>
          <w:tcPr>
            <w:tcW w:w="6804" w:type="dxa"/>
            <w:gridSpan w:val="3"/>
            <w:noWrap/>
            <w:hideMark/>
          </w:tcPr>
          <w:p w:rsidR="00F52C4A" w:rsidRPr="00F52C4A" w:rsidRDefault="00F52C4A" w:rsidP="00F52C4A">
            <w:pPr>
              <w:tabs>
                <w:tab w:val="left" w:pos="284"/>
              </w:tabs>
              <w:rPr>
                <w:rFonts w:ascii="Times New Roman" w:eastAsia="Calibri" w:hAnsi="Times New Roman" w:cs="Times New Roman"/>
                <w:bCs/>
                <w:sz w:val="12"/>
                <w:szCs w:val="12"/>
              </w:rPr>
            </w:pPr>
            <w:r w:rsidRPr="00F52C4A">
              <w:rPr>
                <w:rFonts w:ascii="Times New Roman" w:eastAsia="Calibri" w:hAnsi="Times New Roman" w:cs="Times New Roman"/>
                <w:bCs/>
                <w:sz w:val="12"/>
                <w:szCs w:val="12"/>
              </w:rPr>
              <w:t xml:space="preserve">    ВСЕГО ДОХОДОВ</w:t>
            </w:r>
          </w:p>
        </w:tc>
        <w:tc>
          <w:tcPr>
            <w:tcW w:w="709" w:type="dxa"/>
            <w:noWrap/>
            <w:hideMark/>
          </w:tcPr>
          <w:p w:rsidR="00F52C4A" w:rsidRPr="00F52C4A" w:rsidRDefault="00F52C4A" w:rsidP="00F52C4A">
            <w:pPr>
              <w:tabs>
                <w:tab w:val="left" w:pos="284"/>
              </w:tabs>
              <w:rPr>
                <w:rFonts w:ascii="Times New Roman" w:eastAsia="Calibri" w:hAnsi="Times New Roman" w:cs="Times New Roman"/>
                <w:bCs/>
                <w:sz w:val="12"/>
                <w:szCs w:val="12"/>
              </w:rPr>
            </w:pPr>
            <w:r w:rsidRPr="00F52C4A">
              <w:rPr>
                <w:rFonts w:ascii="Times New Roman" w:eastAsia="Calibri" w:hAnsi="Times New Roman" w:cs="Times New Roman"/>
                <w:bCs/>
                <w:sz w:val="12"/>
                <w:szCs w:val="12"/>
              </w:rPr>
              <w:t>15863</w:t>
            </w:r>
          </w:p>
        </w:tc>
      </w:tr>
    </w:tbl>
    <w:p w:rsidR="00403FD0" w:rsidRDefault="00403FD0" w:rsidP="00EC3D1F">
      <w:pPr>
        <w:tabs>
          <w:tab w:val="left" w:pos="284"/>
        </w:tabs>
        <w:spacing w:after="0" w:line="240" w:lineRule="auto"/>
        <w:jc w:val="both"/>
        <w:rPr>
          <w:rFonts w:ascii="Times New Roman" w:eastAsia="Calibri" w:hAnsi="Times New Roman" w:cs="Times New Roman"/>
          <w:sz w:val="12"/>
          <w:szCs w:val="12"/>
        </w:rPr>
      </w:pPr>
    </w:p>
    <w:p w:rsidR="00F52C4A" w:rsidRPr="002D25B7" w:rsidRDefault="00F52C4A" w:rsidP="00F52C4A">
      <w:pPr>
        <w:tabs>
          <w:tab w:val="left" w:pos="284"/>
        </w:tabs>
        <w:spacing w:after="0" w:line="240" w:lineRule="auto"/>
        <w:jc w:val="right"/>
        <w:rPr>
          <w:rFonts w:ascii="Times New Roman" w:eastAsia="Calibri" w:hAnsi="Times New Roman" w:cs="Times New Roman"/>
          <w:i/>
          <w:sz w:val="12"/>
          <w:szCs w:val="12"/>
        </w:rPr>
      </w:pPr>
      <w:r w:rsidRPr="002D25B7">
        <w:rPr>
          <w:rFonts w:ascii="Times New Roman" w:eastAsia="Calibri" w:hAnsi="Times New Roman" w:cs="Times New Roman"/>
          <w:i/>
          <w:sz w:val="12"/>
          <w:szCs w:val="12"/>
        </w:rPr>
        <w:t>Приложение №</w:t>
      </w:r>
      <w:r>
        <w:rPr>
          <w:rFonts w:ascii="Times New Roman" w:eastAsia="Calibri" w:hAnsi="Times New Roman" w:cs="Times New Roman"/>
          <w:i/>
          <w:sz w:val="12"/>
          <w:szCs w:val="12"/>
        </w:rPr>
        <w:t>2</w:t>
      </w:r>
    </w:p>
    <w:p w:rsidR="00F52C4A" w:rsidRPr="002D25B7" w:rsidRDefault="00F52C4A" w:rsidP="00F52C4A">
      <w:pPr>
        <w:tabs>
          <w:tab w:val="left" w:pos="284"/>
        </w:tabs>
        <w:spacing w:after="0" w:line="240" w:lineRule="auto"/>
        <w:jc w:val="right"/>
        <w:rPr>
          <w:rFonts w:ascii="Times New Roman" w:eastAsia="Calibri" w:hAnsi="Times New Roman" w:cs="Times New Roman"/>
          <w:i/>
          <w:sz w:val="12"/>
          <w:szCs w:val="12"/>
        </w:rPr>
      </w:pPr>
      <w:r w:rsidRPr="002D25B7">
        <w:rPr>
          <w:rFonts w:ascii="Times New Roman" w:eastAsia="Calibri" w:hAnsi="Times New Roman" w:cs="Times New Roman"/>
          <w:i/>
          <w:sz w:val="12"/>
          <w:szCs w:val="12"/>
        </w:rPr>
        <w:t>к Постановлению администрации</w:t>
      </w:r>
    </w:p>
    <w:p w:rsidR="00F52C4A" w:rsidRPr="002D25B7" w:rsidRDefault="00F52C4A" w:rsidP="00F52C4A">
      <w:pPr>
        <w:tabs>
          <w:tab w:val="left" w:pos="284"/>
        </w:tabs>
        <w:spacing w:after="0" w:line="240" w:lineRule="auto"/>
        <w:jc w:val="right"/>
        <w:rPr>
          <w:rFonts w:ascii="Times New Roman" w:eastAsia="Calibri" w:hAnsi="Times New Roman" w:cs="Times New Roman"/>
          <w:i/>
          <w:sz w:val="12"/>
          <w:szCs w:val="12"/>
        </w:rPr>
      </w:pPr>
      <w:r w:rsidRPr="002D25B7">
        <w:rPr>
          <w:rFonts w:ascii="Times New Roman" w:eastAsia="Calibri" w:hAnsi="Times New Roman" w:cs="Times New Roman"/>
          <w:i/>
          <w:sz w:val="12"/>
          <w:szCs w:val="12"/>
        </w:rPr>
        <w:t>сельского поселения Сергиевск</w:t>
      </w:r>
    </w:p>
    <w:p w:rsidR="00F52C4A" w:rsidRPr="002D25B7" w:rsidRDefault="00F52C4A" w:rsidP="00F52C4A">
      <w:pPr>
        <w:tabs>
          <w:tab w:val="left" w:pos="284"/>
        </w:tabs>
        <w:spacing w:after="0" w:line="240" w:lineRule="auto"/>
        <w:jc w:val="right"/>
        <w:rPr>
          <w:rFonts w:ascii="Times New Roman" w:eastAsia="Calibri" w:hAnsi="Times New Roman" w:cs="Times New Roman"/>
          <w:i/>
          <w:sz w:val="12"/>
          <w:szCs w:val="12"/>
        </w:rPr>
      </w:pPr>
      <w:r w:rsidRPr="002D25B7">
        <w:rPr>
          <w:rFonts w:ascii="Times New Roman" w:eastAsia="Calibri" w:hAnsi="Times New Roman" w:cs="Times New Roman"/>
          <w:i/>
          <w:sz w:val="12"/>
          <w:szCs w:val="12"/>
        </w:rPr>
        <w:t>муниципального района Сергиевский</w:t>
      </w:r>
    </w:p>
    <w:p w:rsidR="00F52C4A" w:rsidRPr="002D25B7" w:rsidRDefault="00F52C4A" w:rsidP="00F52C4A">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№45</w:t>
      </w:r>
      <w:r w:rsidRPr="002D25B7">
        <w:rPr>
          <w:rFonts w:ascii="Times New Roman" w:eastAsia="Calibri" w:hAnsi="Times New Roman" w:cs="Times New Roman"/>
          <w:i/>
          <w:sz w:val="12"/>
          <w:szCs w:val="12"/>
        </w:rPr>
        <w:t xml:space="preserve"> от «19» июля 2019 г.</w:t>
      </w:r>
    </w:p>
    <w:p w:rsidR="00F52C4A" w:rsidRPr="00F52C4A" w:rsidRDefault="00F52C4A" w:rsidP="00F52C4A">
      <w:pPr>
        <w:tabs>
          <w:tab w:val="left" w:pos="284"/>
        </w:tabs>
        <w:spacing w:after="0" w:line="240" w:lineRule="auto"/>
        <w:jc w:val="center"/>
        <w:rPr>
          <w:rFonts w:ascii="Times New Roman" w:eastAsia="Calibri" w:hAnsi="Times New Roman" w:cs="Times New Roman"/>
          <w:b/>
          <w:sz w:val="12"/>
          <w:szCs w:val="12"/>
        </w:rPr>
      </w:pPr>
      <w:r w:rsidRPr="00F52C4A">
        <w:rPr>
          <w:rFonts w:ascii="Times New Roman" w:eastAsia="Calibri" w:hAnsi="Times New Roman" w:cs="Times New Roman"/>
          <w:b/>
          <w:sz w:val="12"/>
          <w:szCs w:val="12"/>
        </w:rPr>
        <w:t xml:space="preserve">Ведомственная структура расходов бюджета </w:t>
      </w:r>
    </w:p>
    <w:p w:rsidR="00F52C4A" w:rsidRPr="00F52C4A" w:rsidRDefault="00F52C4A" w:rsidP="00F52C4A">
      <w:pPr>
        <w:tabs>
          <w:tab w:val="left" w:pos="284"/>
        </w:tabs>
        <w:spacing w:after="0" w:line="240" w:lineRule="auto"/>
        <w:jc w:val="center"/>
        <w:rPr>
          <w:rFonts w:ascii="Times New Roman" w:eastAsia="Calibri" w:hAnsi="Times New Roman" w:cs="Times New Roman"/>
          <w:b/>
          <w:sz w:val="12"/>
          <w:szCs w:val="12"/>
        </w:rPr>
      </w:pPr>
      <w:r w:rsidRPr="00F52C4A">
        <w:rPr>
          <w:rFonts w:ascii="Times New Roman" w:eastAsia="Calibri" w:hAnsi="Times New Roman" w:cs="Times New Roman"/>
          <w:b/>
          <w:sz w:val="12"/>
          <w:szCs w:val="12"/>
        </w:rPr>
        <w:t>сельского поселения Сергиевск муниципального района Сергиевский за первое полугодие 2019 года</w:t>
      </w:r>
    </w:p>
    <w:p w:rsidR="00F52C4A" w:rsidRPr="00F52C4A" w:rsidRDefault="00F52C4A" w:rsidP="00F52C4A">
      <w:pPr>
        <w:tabs>
          <w:tab w:val="left" w:pos="284"/>
        </w:tabs>
        <w:spacing w:after="0" w:line="240" w:lineRule="auto"/>
        <w:jc w:val="right"/>
        <w:rPr>
          <w:rFonts w:ascii="Times New Roman" w:eastAsia="Calibri" w:hAnsi="Times New Roman" w:cs="Times New Roman"/>
          <w:sz w:val="12"/>
          <w:szCs w:val="12"/>
        </w:rPr>
      </w:pPr>
      <w:r w:rsidRPr="00F52C4A">
        <w:rPr>
          <w:rFonts w:ascii="Times New Roman" w:eastAsia="Calibri" w:hAnsi="Times New Roman" w:cs="Times New Roman"/>
          <w:sz w:val="12"/>
          <w:szCs w:val="12"/>
        </w:rPr>
        <w:t xml:space="preserve">Единица измерения: тыс. руб. </w:t>
      </w:r>
    </w:p>
    <w:tbl>
      <w:tblPr>
        <w:tblStyle w:val="af7"/>
        <w:tblW w:w="0" w:type="auto"/>
        <w:tblInd w:w="108" w:type="dxa"/>
        <w:tblLayout w:type="fixed"/>
        <w:tblLook w:val="04A0" w:firstRow="1" w:lastRow="0" w:firstColumn="1" w:lastColumn="0" w:noHBand="0" w:noVBand="1"/>
      </w:tblPr>
      <w:tblGrid>
        <w:gridCol w:w="2835"/>
        <w:gridCol w:w="426"/>
        <w:gridCol w:w="425"/>
        <w:gridCol w:w="425"/>
        <w:gridCol w:w="425"/>
        <w:gridCol w:w="284"/>
        <w:gridCol w:w="425"/>
        <w:gridCol w:w="567"/>
        <w:gridCol w:w="567"/>
        <w:gridCol w:w="567"/>
        <w:gridCol w:w="567"/>
      </w:tblGrid>
      <w:tr w:rsidR="00F52C4A" w:rsidRPr="00F52C4A" w:rsidTr="00F52C4A">
        <w:trPr>
          <w:trHeight w:val="20"/>
        </w:trPr>
        <w:tc>
          <w:tcPr>
            <w:tcW w:w="2835" w:type="dxa"/>
            <w:hideMark/>
          </w:tcPr>
          <w:p w:rsidR="00F52C4A" w:rsidRPr="00F52C4A" w:rsidRDefault="00F52C4A" w:rsidP="00F52C4A">
            <w:pPr>
              <w:tabs>
                <w:tab w:val="left" w:pos="284"/>
              </w:tabs>
              <w:rPr>
                <w:rFonts w:ascii="Times New Roman" w:eastAsia="Calibri" w:hAnsi="Times New Roman" w:cs="Times New Roman"/>
                <w:bCs/>
                <w:sz w:val="12"/>
                <w:szCs w:val="12"/>
              </w:rPr>
            </w:pPr>
            <w:r w:rsidRPr="00F52C4A">
              <w:rPr>
                <w:rFonts w:ascii="Times New Roman" w:eastAsia="Calibri" w:hAnsi="Times New Roman" w:cs="Times New Roman"/>
                <w:bCs/>
                <w:sz w:val="12"/>
                <w:szCs w:val="12"/>
              </w:rPr>
              <w:lastRenderedPageBreak/>
              <w:t>Наименование главного распорядителя средств бюджета, раздела, подраздела, целевой стати, подгруппы видов расходов</w:t>
            </w:r>
          </w:p>
        </w:tc>
        <w:tc>
          <w:tcPr>
            <w:tcW w:w="426" w:type="dxa"/>
            <w:noWrap/>
            <w:hideMark/>
          </w:tcPr>
          <w:p w:rsidR="00F52C4A" w:rsidRPr="00F52C4A" w:rsidRDefault="00F52C4A" w:rsidP="00F52C4A">
            <w:pPr>
              <w:tabs>
                <w:tab w:val="left" w:pos="284"/>
              </w:tabs>
              <w:rPr>
                <w:rFonts w:ascii="Times New Roman" w:eastAsia="Calibri" w:hAnsi="Times New Roman" w:cs="Times New Roman"/>
                <w:bCs/>
                <w:sz w:val="12"/>
                <w:szCs w:val="12"/>
              </w:rPr>
            </w:pPr>
            <w:r w:rsidRPr="00F52C4A">
              <w:rPr>
                <w:rFonts w:ascii="Times New Roman" w:eastAsia="Calibri" w:hAnsi="Times New Roman" w:cs="Times New Roman"/>
                <w:bCs/>
                <w:sz w:val="12"/>
                <w:szCs w:val="12"/>
              </w:rPr>
              <w:t>КВСР</w:t>
            </w:r>
          </w:p>
        </w:tc>
        <w:tc>
          <w:tcPr>
            <w:tcW w:w="425" w:type="dxa"/>
            <w:noWrap/>
            <w:hideMark/>
          </w:tcPr>
          <w:p w:rsidR="00F52C4A" w:rsidRPr="00F52C4A" w:rsidRDefault="00F52C4A" w:rsidP="00F52C4A">
            <w:pPr>
              <w:tabs>
                <w:tab w:val="left" w:pos="284"/>
              </w:tabs>
              <w:rPr>
                <w:rFonts w:ascii="Times New Roman" w:eastAsia="Calibri" w:hAnsi="Times New Roman" w:cs="Times New Roman"/>
                <w:bCs/>
                <w:sz w:val="12"/>
                <w:szCs w:val="12"/>
              </w:rPr>
            </w:pPr>
            <w:proofErr w:type="spellStart"/>
            <w:r w:rsidRPr="00F52C4A">
              <w:rPr>
                <w:rFonts w:ascii="Times New Roman" w:eastAsia="Calibri" w:hAnsi="Times New Roman" w:cs="Times New Roman"/>
                <w:bCs/>
                <w:sz w:val="12"/>
                <w:szCs w:val="12"/>
              </w:rPr>
              <w:t>Рз</w:t>
            </w:r>
            <w:proofErr w:type="spellEnd"/>
          </w:p>
        </w:tc>
        <w:tc>
          <w:tcPr>
            <w:tcW w:w="425" w:type="dxa"/>
            <w:noWrap/>
            <w:hideMark/>
          </w:tcPr>
          <w:p w:rsidR="00F52C4A" w:rsidRPr="00F52C4A" w:rsidRDefault="00F52C4A" w:rsidP="00F52C4A">
            <w:pPr>
              <w:tabs>
                <w:tab w:val="left" w:pos="284"/>
              </w:tabs>
              <w:rPr>
                <w:rFonts w:ascii="Times New Roman" w:eastAsia="Calibri" w:hAnsi="Times New Roman" w:cs="Times New Roman"/>
                <w:bCs/>
                <w:sz w:val="12"/>
                <w:szCs w:val="12"/>
              </w:rPr>
            </w:pPr>
            <w:proofErr w:type="gramStart"/>
            <w:r w:rsidRPr="00F52C4A">
              <w:rPr>
                <w:rFonts w:ascii="Times New Roman" w:eastAsia="Calibri" w:hAnsi="Times New Roman" w:cs="Times New Roman"/>
                <w:bCs/>
                <w:sz w:val="12"/>
                <w:szCs w:val="12"/>
              </w:rPr>
              <w:t>ПР</w:t>
            </w:r>
            <w:proofErr w:type="gramEnd"/>
          </w:p>
        </w:tc>
        <w:tc>
          <w:tcPr>
            <w:tcW w:w="1701" w:type="dxa"/>
            <w:gridSpan w:val="4"/>
            <w:noWrap/>
            <w:hideMark/>
          </w:tcPr>
          <w:p w:rsidR="00F52C4A" w:rsidRPr="00F52C4A" w:rsidRDefault="00F52C4A" w:rsidP="00F52C4A">
            <w:pPr>
              <w:tabs>
                <w:tab w:val="left" w:pos="284"/>
              </w:tabs>
              <w:rPr>
                <w:rFonts w:ascii="Times New Roman" w:eastAsia="Calibri" w:hAnsi="Times New Roman" w:cs="Times New Roman"/>
                <w:bCs/>
                <w:sz w:val="12"/>
                <w:szCs w:val="12"/>
              </w:rPr>
            </w:pPr>
            <w:r w:rsidRPr="00F52C4A">
              <w:rPr>
                <w:rFonts w:ascii="Times New Roman" w:eastAsia="Calibri" w:hAnsi="Times New Roman" w:cs="Times New Roman"/>
                <w:bCs/>
                <w:sz w:val="12"/>
                <w:szCs w:val="12"/>
              </w:rPr>
              <w:t>ЦСР</w:t>
            </w:r>
          </w:p>
        </w:tc>
        <w:tc>
          <w:tcPr>
            <w:tcW w:w="567" w:type="dxa"/>
            <w:noWrap/>
            <w:hideMark/>
          </w:tcPr>
          <w:p w:rsidR="00F52C4A" w:rsidRPr="00F52C4A" w:rsidRDefault="00F52C4A" w:rsidP="00F52C4A">
            <w:pPr>
              <w:tabs>
                <w:tab w:val="left" w:pos="284"/>
              </w:tabs>
              <w:rPr>
                <w:rFonts w:ascii="Times New Roman" w:eastAsia="Calibri" w:hAnsi="Times New Roman" w:cs="Times New Roman"/>
                <w:bCs/>
                <w:sz w:val="12"/>
                <w:szCs w:val="12"/>
              </w:rPr>
            </w:pPr>
            <w:r w:rsidRPr="00F52C4A">
              <w:rPr>
                <w:rFonts w:ascii="Times New Roman" w:eastAsia="Calibri" w:hAnsi="Times New Roman" w:cs="Times New Roman"/>
                <w:bCs/>
                <w:sz w:val="12"/>
                <w:szCs w:val="12"/>
              </w:rPr>
              <w:t>ВР</w:t>
            </w:r>
          </w:p>
        </w:tc>
        <w:tc>
          <w:tcPr>
            <w:tcW w:w="567" w:type="dxa"/>
            <w:hideMark/>
          </w:tcPr>
          <w:p w:rsidR="00F52C4A" w:rsidRPr="00F52C4A" w:rsidRDefault="00F52C4A" w:rsidP="00F52C4A">
            <w:pPr>
              <w:tabs>
                <w:tab w:val="left" w:pos="284"/>
              </w:tabs>
              <w:rPr>
                <w:rFonts w:ascii="Times New Roman" w:eastAsia="Calibri" w:hAnsi="Times New Roman" w:cs="Times New Roman"/>
                <w:bCs/>
                <w:sz w:val="12"/>
                <w:szCs w:val="12"/>
              </w:rPr>
            </w:pPr>
            <w:r w:rsidRPr="00F52C4A">
              <w:rPr>
                <w:rFonts w:ascii="Times New Roman" w:eastAsia="Calibri" w:hAnsi="Times New Roman" w:cs="Times New Roman"/>
                <w:bCs/>
                <w:sz w:val="12"/>
                <w:szCs w:val="12"/>
              </w:rPr>
              <w:t>Исполнено</w:t>
            </w:r>
          </w:p>
        </w:tc>
        <w:tc>
          <w:tcPr>
            <w:tcW w:w="567" w:type="dxa"/>
            <w:hideMark/>
          </w:tcPr>
          <w:p w:rsidR="00F52C4A" w:rsidRPr="00F52C4A" w:rsidRDefault="00F52C4A" w:rsidP="00F52C4A">
            <w:pPr>
              <w:tabs>
                <w:tab w:val="left" w:pos="284"/>
              </w:tabs>
              <w:rPr>
                <w:rFonts w:ascii="Times New Roman" w:eastAsia="Calibri" w:hAnsi="Times New Roman" w:cs="Times New Roman"/>
                <w:bCs/>
                <w:sz w:val="12"/>
                <w:szCs w:val="12"/>
              </w:rPr>
            </w:pPr>
            <w:r w:rsidRPr="00F52C4A">
              <w:rPr>
                <w:rFonts w:ascii="Times New Roman" w:eastAsia="Calibri" w:hAnsi="Times New Roman" w:cs="Times New Roman"/>
                <w:bCs/>
                <w:sz w:val="12"/>
                <w:szCs w:val="12"/>
              </w:rPr>
              <w:t xml:space="preserve">в </w:t>
            </w:r>
            <w:proofErr w:type="spellStart"/>
            <w:r w:rsidRPr="00F52C4A">
              <w:rPr>
                <w:rFonts w:ascii="Times New Roman" w:eastAsia="Calibri" w:hAnsi="Times New Roman" w:cs="Times New Roman"/>
                <w:bCs/>
                <w:sz w:val="12"/>
                <w:szCs w:val="12"/>
              </w:rPr>
              <w:t>т.ч</w:t>
            </w:r>
            <w:proofErr w:type="spellEnd"/>
            <w:r w:rsidRPr="00F52C4A">
              <w:rPr>
                <w:rFonts w:ascii="Times New Roman" w:eastAsia="Calibri" w:hAnsi="Times New Roman" w:cs="Times New Roman"/>
                <w:bCs/>
                <w:sz w:val="12"/>
                <w:szCs w:val="12"/>
              </w:rPr>
              <w:t>. за счет безвозмездных поступлений</w:t>
            </w:r>
          </w:p>
        </w:tc>
      </w:tr>
      <w:tr w:rsidR="00F52C4A" w:rsidRPr="00F52C4A" w:rsidTr="00F52C4A">
        <w:trPr>
          <w:trHeight w:val="20"/>
        </w:trPr>
        <w:tc>
          <w:tcPr>
            <w:tcW w:w="2835" w:type="dxa"/>
            <w:hideMark/>
          </w:tcPr>
          <w:p w:rsidR="00F52C4A" w:rsidRPr="00F52C4A" w:rsidRDefault="00F52C4A" w:rsidP="00F52C4A">
            <w:pPr>
              <w:tabs>
                <w:tab w:val="left" w:pos="284"/>
              </w:tabs>
              <w:rPr>
                <w:rFonts w:ascii="Times New Roman" w:eastAsia="Calibri" w:hAnsi="Times New Roman" w:cs="Times New Roman"/>
                <w:bCs/>
                <w:sz w:val="12"/>
                <w:szCs w:val="12"/>
              </w:rPr>
            </w:pPr>
            <w:r w:rsidRPr="00F52C4A">
              <w:rPr>
                <w:rFonts w:ascii="Times New Roman" w:eastAsia="Calibri" w:hAnsi="Times New Roman" w:cs="Times New Roman"/>
                <w:bCs/>
                <w:sz w:val="12"/>
                <w:szCs w:val="12"/>
              </w:rPr>
              <w:t>Функционирование высшего должностного лица субъекта Российской Федерации и муниципального образования</w:t>
            </w:r>
          </w:p>
        </w:tc>
        <w:tc>
          <w:tcPr>
            <w:tcW w:w="426" w:type="dxa"/>
            <w:noWrap/>
            <w:hideMark/>
          </w:tcPr>
          <w:p w:rsidR="00F52C4A" w:rsidRPr="00F52C4A" w:rsidRDefault="00F52C4A" w:rsidP="00F52C4A">
            <w:pPr>
              <w:tabs>
                <w:tab w:val="left" w:pos="284"/>
              </w:tabs>
              <w:rPr>
                <w:rFonts w:ascii="Times New Roman" w:eastAsia="Calibri" w:hAnsi="Times New Roman" w:cs="Times New Roman"/>
                <w:bCs/>
                <w:sz w:val="12"/>
                <w:szCs w:val="12"/>
              </w:rPr>
            </w:pPr>
            <w:r w:rsidRPr="00F52C4A">
              <w:rPr>
                <w:rFonts w:ascii="Times New Roman" w:eastAsia="Calibri" w:hAnsi="Times New Roman" w:cs="Times New Roman"/>
                <w:bCs/>
                <w:sz w:val="12"/>
                <w:szCs w:val="12"/>
              </w:rPr>
              <w:t>431</w:t>
            </w:r>
          </w:p>
        </w:tc>
        <w:tc>
          <w:tcPr>
            <w:tcW w:w="425" w:type="dxa"/>
            <w:hideMark/>
          </w:tcPr>
          <w:p w:rsidR="00F52C4A" w:rsidRPr="00F52C4A" w:rsidRDefault="00F52C4A" w:rsidP="00F52C4A">
            <w:pPr>
              <w:tabs>
                <w:tab w:val="left" w:pos="284"/>
              </w:tabs>
              <w:rPr>
                <w:rFonts w:ascii="Times New Roman" w:eastAsia="Calibri" w:hAnsi="Times New Roman" w:cs="Times New Roman"/>
                <w:bCs/>
                <w:sz w:val="12"/>
                <w:szCs w:val="12"/>
              </w:rPr>
            </w:pPr>
            <w:r w:rsidRPr="00F52C4A">
              <w:rPr>
                <w:rFonts w:ascii="Times New Roman" w:eastAsia="Calibri" w:hAnsi="Times New Roman" w:cs="Times New Roman"/>
                <w:bCs/>
                <w:sz w:val="12"/>
                <w:szCs w:val="12"/>
              </w:rPr>
              <w:t>01</w:t>
            </w:r>
          </w:p>
        </w:tc>
        <w:tc>
          <w:tcPr>
            <w:tcW w:w="425" w:type="dxa"/>
            <w:hideMark/>
          </w:tcPr>
          <w:p w:rsidR="00F52C4A" w:rsidRPr="00F52C4A" w:rsidRDefault="00F52C4A" w:rsidP="00F52C4A">
            <w:pPr>
              <w:tabs>
                <w:tab w:val="left" w:pos="284"/>
              </w:tabs>
              <w:rPr>
                <w:rFonts w:ascii="Times New Roman" w:eastAsia="Calibri" w:hAnsi="Times New Roman" w:cs="Times New Roman"/>
                <w:bCs/>
                <w:sz w:val="12"/>
                <w:szCs w:val="12"/>
              </w:rPr>
            </w:pPr>
            <w:r w:rsidRPr="00F52C4A">
              <w:rPr>
                <w:rFonts w:ascii="Times New Roman" w:eastAsia="Calibri" w:hAnsi="Times New Roman" w:cs="Times New Roman"/>
                <w:bCs/>
                <w:sz w:val="12"/>
                <w:szCs w:val="12"/>
              </w:rPr>
              <w:t>02</w:t>
            </w:r>
          </w:p>
        </w:tc>
        <w:tc>
          <w:tcPr>
            <w:tcW w:w="425" w:type="dxa"/>
            <w:tcBorders>
              <w:right w:val="nil"/>
            </w:tcBorders>
            <w:noWrap/>
            <w:hideMark/>
          </w:tcPr>
          <w:p w:rsidR="00F52C4A" w:rsidRPr="00F52C4A" w:rsidRDefault="00F52C4A" w:rsidP="00F52C4A">
            <w:pPr>
              <w:tabs>
                <w:tab w:val="left" w:pos="284"/>
              </w:tabs>
              <w:rPr>
                <w:rFonts w:ascii="Times New Roman" w:eastAsia="Calibri" w:hAnsi="Times New Roman" w:cs="Times New Roman"/>
                <w:bCs/>
                <w:sz w:val="12"/>
                <w:szCs w:val="12"/>
              </w:rPr>
            </w:pPr>
            <w:r w:rsidRPr="00F52C4A">
              <w:rPr>
                <w:rFonts w:ascii="Times New Roman" w:eastAsia="Calibri" w:hAnsi="Times New Roman" w:cs="Times New Roman"/>
                <w:bCs/>
                <w:sz w:val="12"/>
                <w:szCs w:val="12"/>
              </w:rPr>
              <w:t> </w:t>
            </w:r>
          </w:p>
        </w:tc>
        <w:tc>
          <w:tcPr>
            <w:tcW w:w="284" w:type="dxa"/>
            <w:tcBorders>
              <w:left w:val="nil"/>
              <w:right w:val="nil"/>
            </w:tcBorders>
            <w:noWrap/>
            <w:hideMark/>
          </w:tcPr>
          <w:p w:rsidR="00F52C4A" w:rsidRPr="00F52C4A" w:rsidRDefault="00F52C4A" w:rsidP="00F52C4A">
            <w:pPr>
              <w:tabs>
                <w:tab w:val="left" w:pos="284"/>
              </w:tabs>
              <w:rPr>
                <w:rFonts w:ascii="Times New Roman" w:eastAsia="Calibri" w:hAnsi="Times New Roman" w:cs="Times New Roman"/>
                <w:bCs/>
                <w:sz w:val="12"/>
                <w:szCs w:val="12"/>
              </w:rPr>
            </w:pPr>
            <w:r w:rsidRPr="00F52C4A">
              <w:rPr>
                <w:rFonts w:ascii="Times New Roman" w:eastAsia="Calibri" w:hAnsi="Times New Roman" w:cs="Times New Roman"/>
                <w:bCs/>
                <w:sz w:val="12"/>
                <w:szCs w:val="12"/>
              </w:rPr>
              <w:t> </w:t>
            </w:r>
          </w:p>
        </w:tc>
        <w:tc>
          <w:tcPr>
            <w:tcW w:w="425" w:type="dxa"/>
            <w:tcBorders>
              <w:left w:val="nil"/>
              <w:right w:val="nil"/>
            </w:tcBorders>
            <w:noWrap/>
            <w:hideMark/>
          </w:tcPr>
          <w:p w:rsidR="00F52C4A" w:rsidRPr="00F52C4A" w:rsidRDefault="00F52C4A" w:rsidP="00F52C4A">
            <w:pPr>
              <w:tabs>
                <w:tab w:val="left" w:pos="284"/>
              </w:tabs>
              <w:rPr>
                <w:rFonts w:ascii="Times New Roman" w:eastAsia="Calibri" w:hAnsi="Times New Roman" w:cs="Times New Roman"/>
                <w:bCs/>
                <w:sz w:val="12"/>
                <w:szCs w:val="12"/>
              </w:rPr>
            </w:pPr>
            <w:r w:rsidRPr="00F52C4A">
              <w:rPr>
                <w:rFonts w:ascii="Times New Roman" w:eastAsia="Calibri" w:hAnsi="Times New Roman" w:cs="Times New Roman"/>
                <w:bCs/>
                <w:sz w:val="12"/>
                <w:szCs w:val="12"/>
              </w:rPr>
              <w:t> </w:t>
            </w:r>
          </w:p>
        </w:tc>
        <w:tc>
          <w:tcPr>
            <w:tcW w:w="567" w:type="dxa"/>
            <w:tcBorders>
              <w:left w:val="nil"/>
            </w:tcBorders>
            <w:noWrap/>
            <w:hideMark/>
          </w:tcPr>
          <w:p w:rsidR="00F52C4A" w:rsidRPr="00F52C4A" w:rsidRDefault="00F52C4A" w:rsidP="00F52C4A">
            <w:pPr>
              <w:tabs>
                <w:tab w:val="left" w:pos="284"/>
              </w:tabs>
              <w:rPr>
                <w:rFonts w:ascii="Times New Roman" w:eastAsia="Calibri" w:hAnsi="Times New Roman" w:cs="Times New Roman"/>
                <w:bCs/>
                <w:sz w:val="12"/>
                <w:szCs w:val="12"/>
              </w:rPr>
            </w:pPr>
            <w:r w:rsidRPr="00F52C4A">
              <w:rPr>
                <w:rFonts w:ascii="Times New Roman" w:eastAsia="Calibri" w:hAnsi="Times New Roman" w:cs="Times New Roman"/>
                <w:bCs/>
                <w:sz w:val="12"/>
                <w:szCs w:val="12"/>
              </w:rPr>
              <w:t> </w:t>
            </w:r>
          </w:p>
        </w:tc>
        <w:tc>
          <w:tcPr>
            <w:tcW w:w="567" w:type="dxa"/>
            <w:noWrap/>
            <w:hideMark/>
          </w:tcPr>
          <w:p w:rsidR="00F52C4A" w:rsidRPr="00F52C4A" w:rsidRDefault="00F52C4A" w:rsidP="00F52C4A">
            <w:pPr>
              <w:tabs>
                <w:tab w:val="left" w:pos="284"/>
              </w:tabs>
              <w:rPr>
                <w:rFonts w:ascii="Times New Roman" w:eastAsia="Calibri" w:hAnsi="Times New Roman" w:cs="Times New Roman"/>
                <w:bCs/>
                <w:sz w:val="12"/>
                <w:szCs w:val="12"/>
              </w:rPr>
            </w:pPr>
            <w:r w:rsidRPr="00F52C4A">
              <w:rPr>
                <w:rFonts w:ascii="Times New Roman" w:eastAsia="Calibri" w:hAnsi="Times New Roman" w:cs="Times New Roman"/>
                <w:bCs/>
                <w:sz w:val="12"/>
                <w:szCs w:val="12"/>
              </w:rPr>
              <w:t> </w:t>
            </w:r>
          </w:p>
        </w:tc>
        <w:tc>
          <w:tcPr>
            <w:tcW w:w="567" w:type="dxa"/>
            <w:noWrap/>
            <w:hideMark/>
          </w:tcPr>
          <w:p w:rsidR="00F52C4A" w:rsidRPr="00F52C4A" w:rsidRDefault="00F52C4A" w:rsidP="00F52C4A">
            <w:pPr>
              <w:tabs>
                <w:tab w:val="left" w:pos="284"/>
              </w:tabs>
              <w:rPr>
                <w:rFonts w:ascii="Times New Roman" w:eastAsia="Calibri" w:hAnsi="Times New Roman" w:cs="Times New Roman"/>
                <w:bCs/>
                <w:sz w:val="12"/>
                <w:szCs w:val="12"/>
              </w:rPr>
            </w:pPr>
            <w:r w:rsidRPr="00F52C4A">
              <w:rPr>
                <w:rFonts w:ascii="Times New Roman" w:eastAsia="Calibri" w:hAnsi="Times New Roman" w:cs="Times New Roman"/>
                <w:bCs/>
                <w:sz w:val="12"/>
                <w:szCs w:val="12"/>
              </w:rPr>
              <w:t>373</w:t>
            </w:r>
          </w:p>
        </w:tc>
        <w:tc>
          <w:tcPr>
            <w:tcW w:w="567" w:type="dxa"/>
            <w:noWrap/>
            <w:hideMark/>
          </w:tcPr>
          <w:p w:rsidR="00F52C4A" w:rsidRPr="00F52C4A" w:rsidRDefault="00F52C4A" w:rsidP="00F52C4A">
            <w:pPr>
              <w:tabs>
                <w:tab w:val="left" w:pos="284"/>
              </w:tabs>
              <w:rPr>
                <w:rFonts w:ascii="Times New Roman" w:eastAsia="Calibri" w:hAnsi="Times New Roman" w:cs="Times New Roman"/>
                <w:bCs/>
                <w:sz w:val="12"/>
                <w:szCs w:val="12"/>
              </w:rPr>
            </w:pPr>
            <w:r w:rsidRPr="00F52C4A">
              <w:rPr>
                <w:rFonts w:ascii="Times New Roman" w:eastAsia="Calibri" w:hAnsi="Times New Roman" w:cs="Times New Roman"/>
                <w:bCs/>
                <w:sz w:val="12"/>
                <w:szCs w:val="12"/>
              </w:rPr>
              <w:t>0</w:t>
            </w:r>
          </w:p>
        </w:tc>
      </w:tr>
      <w:tr w:rsidR="00F52C4A" w:rsidRPr="00F52C4A" w:rsidTr="00F52C4A">
        <w:trPr>
          <w:trHeight w:val="20"/>
        </w:trPr>
        <w:tc>
          <w:tcPr>
            <w:tcW w:w="2835" w:type="dxa"/>
            <w:hideMark/>
          </w:tcPr>
          <w:p w:rsidR="00F52C4A" w:rsidRPr="00F52C4A" w:rsidRDefault="00F52C4A" w:rsidP="00F52C4A">
            <w:pPr>
              <w:tabs>
                <w:tab w:val="left" w:pos="284"/>
              </w:tabs>
              <w:rPr>
                <w:rFonts w:ascii="Times New Roman" w:eastAsia="Calibri" w:hAnsi="Times New Roman" w:cs="Times New Roman"/>
                <w:bCs/>
                <w:sz w:val="12"/>
                <w:szCs w:val="12"/>
              </w:rPr>
            </w:pPr>
            <w:r w:rsidRPr="00F52C4A">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426" w:type="dxa"/>
            <w:noWrap/>
            <w:hideMark/>
          </w:tcPr>
          <w:p w:rsidR="00F52C4A" w:rsidRPr="00F52C4A" w:rsidRDefault="00F52C4A" w:rsidP="00F52C4A">
            <w:pPr>
              <w:tabs>
                <w:tab w:val="left" w:pos="284"/>
              </w:tabs>
              <w:rPr>
                <w:rFonts w:ascii="Times New Roman" w:eastAsia="Calibri" w:hAnsi="Times New Roman" w:cs="Times New Roman"/>
                <w:bCs/>
                <w:sz w:val="12"/>
                <w:szCs w:val="12"/>
              </w:rPr>
            </w:pPr>
            <w:r w:rsidRPr="00F52C4A">
              <w:rPr>
                <w:rFonts w:ascii="Times New Roman" w:eastAsia="Calibri" w:hAnsi="Times New Roman" w:cs="Times New Roman"/>
                <w:bCs/>
                <w:sz w:val="12"/>
                <w:szCs w:val="12"/>
              </w:rPr>
              <w:t>431</w:t>
            </w:r>
          </w:p>
        </w:tc>
        <w:tc>
          <w:tcPr>
            <w:tcW w:w="425" w:type="dxa"/>
            <w:hideMark/>
          </w:tcPr>
          <w:p w:rsidR="00F52C4A" w:rsidRPr="00F52C4A" w:rsidRDefault="00F52C4A" w:rsidP="00F52C4A">
            <w:pPr>
              <w:tabs>
                <w:tab w:val="left" w:pos="284"/>
              </w:tabs>
              <w:rPr>
                <w:rFonts w:ascii="Times New Roman" w:eastAsia="Calibri" w:hAnsi="Times New Roman" w:cs="Times New Roman"/>
                <w:bCs/>
                <w:sz w:val="12"/>
                <w:szCs w:val="12"/>
              </w:rPr>
            </w:pPr>
            <w:r w:rsidRPr="00F52C4A">
              <w:rPr>
                <w:rFonts w:ascii="Times New Roman" w:eastAsia="Calibri" w:hAnsi="Times New Roman" w:cs="Times New Roman"/>
                <w:bCs/>
                <w:sz w:val="12"/>
                <w:szCs w:val="12"/>
              </w:rPr>
              <w:t>01</w:t>
            </w:r>
          </w:p>
        </w:tc>
        <w:tc>
          <w:tcPr>
            <w:tcW w:w="425" w:type="dxa"/>
            <w:hideMark/>
          </w:tcPr>
          <w:p w:rsidR="00F52C4A" w:rsidRPr="00F52C4A" w:rsidRDefault="00F52C4A" w:rsidP="00F52C4A">
            <w:pPr>
              <w:tabs>
                <w:tab w:val="left" w:pos="284"/>
              </w:tabs>
              <w:rPr>
                <w:rFonts w:ascii="Times New Roman" w:eastAsia="Calibri" w:hAnsi="Times New Roman" w:cs="Times New Roman"/>
                <w:bCs/>
                <w:sz w:val="12"/>
                <w:szCs w:val="12"/>
              </w:rPr>
            </w:pPr>
            <w:r w:rsidRPr="00F52C4A">
              <w:rPr>
                <w:rFonts w:ascii="Times New Roman" w:eastAsia="Calibri" w:hAnsi="Times New Roman" w:cs="Times New Roman"/>
                <w:bCs/>
                <w:sz w:val="12"/>
                <w:szCs w:val="12"/>
              </w:rPr>
              <w:t>02</w:t>
            </w:r>
          </w:p>
        </w:tc>
        <w:tc>
          <w:tcPr>
            <w:tcW w:w="425" w:type="dxa"/>
            <w:tcBorders>
              <w:right w:val="nil"/>
            </w:tcBorders>
            <w:noWrap/>
            <w:hideMark/>
          </w:tcPr>
          <w:p w:rsidR="00F52C4A" w:rsidRPr="00F52C4A" w:rsidRDefault="00F52C4A" w:rsidP="00F52C4A">
            <w:pPr>
              <w:tabs>
                <w:tab w:val="left" w:pos="284"/>
              </w:tabs>
              <w:rPr>
                <w:rFonts w:ascii="Times New Roman" w:eastAsia="Calibri" w:hAnsi="Times New Roman" w:cs="Times New Roman"/>
                <w:bCs/>
                <w:sz w:val="12"/>
                <w:szCs w:val="12"/>
              </w:rPr>
            </w:pPr>
            <w:r w:rsidRPr="00F52C4A">
              <w:rPr>
                <w:rFonts w:ascii="Times New Roman" w:eastAsia="Calibri" w:hAnsi="Times New Roman" w:cs="Times New Roman"/>
                <w:bCs/>
                <w:sz w:val="12"/>
                <w:szCs w:val="12"/>
              </w:rPr>
              <w:t>38</w:t>
            </w:r>
          </w:p>
        </w:tc>
        <w:tc>
          <w:tcPr>
            <w:tcW w:w="284" w:type="dxa"/>
            <w:tcBorders>
              <w:left w:val="nil"/>
              <w:right w:val="nil"/>
            </w:tcBorders>
            <w:noWrap/>
            <w:hideMark/>
          </w:tcPr>
          <w:p w:rsidR="00F52C4A" w:rsidRPr="00F52C4A" w:rsidRDefault="00F52C4A" w:rsidP="00F52C4A">
            <w:pPr>
              <w:tabs>
                <w:tab w:val="left" w:pos="284"/>
              </w:tabs>
              <w:rPr>
                <w:rFonts w:ascii="Times New Roman" w:eastAsia="Calibri" w:hAnsi="Times New Roman" w:cs="Times New Roman"/>
                <w:bCs/>
                <w:sz w:val="12"/>
                <w:szCs w:val="12"/>
              </w:rPr>
            </w:pPr>
            <w:r w:rsidRPr="00F52C4A">
              <w:rPr>
                <w:rFonts w:ascii="Times New Roman" w:eastAsia="Calibri" w:hAnsi="Times New Roman" w:cs="Times New Roman"/>
                <w:bCs/>
                <w:sz w:val="12"/>
                <w:szCs w:val="12"/>
              </w:rPr>
              <w:t>0</w:t>
            </w:r>
          </w:p>
        </w:tc>
        <w:tc>
          <w:tcPr>
            <w:tcW w:w="425" w:type="dxa"/>
            <w:tcBorders>
              <w:left w:val="nil"/>
              <w:right w:val="nil"/>
            </w:tcBorders>
            <w:noWrap/>
            <w:hideMark/>
          </w:tcPr>
          <w:p w:rsidR="00F52C4A" w:rsidRPr="00F52C4A" w:rsidRDefault="00F52C4A" w:rsidP="00F52C4A">
            <w:pPr>
              <w:tabs>
                <w:tab w:val="left" w:pos="284"/>
              </w:tabs>
              <w:rPr>
                <w:rFonts w:ascii="Times New Roman" w:eastAsia="Calibri" w:hAnsi="Times New Roman" w:cs="Times New Roman"/>
                <w:bCs/>
                <w:sz w:val="12"/>
                <w:szCs w:val="12"/>
              </w:rPr>
            </w:pPr>
            <w:r w:rsidRPr="00F52C4A">
              <w:rPr>
                <w:rFonts w:ascii="Times New Roman" w:eastAsia="Calibri" w:hAnsi="Times New Roman" w:cs="Times New Roman"/>
                <w:bCs/>
                <w:sz w:val="12"/>
                <w:szCs w:val="12"/>
              </w:rPr>
              <w:t>00</w:t>
            </w:r>
          </w:p>
        </w:tc>
        <w:tc>
          <w:tcPr>
            <w:tcW w:w="567" w:type="dxa"/>
            <w:tcBorders>
              <w:left w:val="nil"/>
            </w:tcBorders>
            <w:noWrap/>
            <w:hideMark/>
          </w:tcPr>
          <w:p w:rsidR="00F52C4A" w:rsidRPr="00F52C4A" w:rsidRDefault="00F52C4A" w:rsidP="00F52C4A">
            <w:pPr>
              <w:tabs>
                <w:tab w:val="left" w:pos="284"/>
              </w:tabs>
              <w:rPr>
                <w:rFonts w:ascii="Times New Roman" w:eastAsia="Calibri" w:hAnsi="Times New Roman" w:cs="Times New Roman"/>
                <w:bCs/>
                <w:sz w:val="12"/>
                <w:szCs w:val="12"/>
              </w:rPr>
            </w:pPr>
            <w:r w:rsidRPr="00F52C4A">
              <w:rPr>
                <w:rFonts w:ascii="Times New Roman" w:eastAsia="Calibri" w:hAnsi="Times New Roman" w:cs="Times New Roman"/>
                <w:bCs/>
                <w:sz w:val="12"/>
                <w:szCs w:val="12"/>
              </w:rPr>
              <w:t>00000</w:t>
            </w:r>
          </w:p>
        </w:tc>
        <w:tc>
          <w:tcPr>
            <w:tcW w:w="567" w:type="dxa"/>
            <w:noWrap/>
            <w:hideMark/>
          </w:tcPr>
          <w:p w:rsidR="00F52C4A" w:rsidRPr="00F52C4A" w:rsidRDefault="00F52C4A" w:rsidP="00F52C4A">
            <w:pPr>
              <w:tabs>
                <w:tab w:val="left" w:pos="284"/>
              </w:tabs>
              <w:rPr>
                <w:rFonts w:ascii="Times New Roman" w:eastAsia="Calibri" w:hAnsi="Times New Roman" w:cs="Times New Roman"/>
                <w:bCs/>
                <w:sz w:val="12"/>
                <w:szCs w:val="12"/>
              </w:rPr>
            </w:pPr>
            <w:r w:rsidRPr="00F52C4A">
              <w:rPr>
                <w:rFonts w:ascii="Times New Roman" w:eastAsia="Calibri" w:hAnsi="Times New Roman" w:cs="Times New Roman"/>
                <w:bCs/>
                <w:sz w:val="12"/>
                <w:szCs w:val="12"/>
              </w:rPr>
              <w:t> </w:t>
            </w:r>
          </w:p>
        </w:tc>
        <w:tc>
          <w:tcPr>
            <w:tcW w:w="567" w:type="dxa"/>
            <w:noWrap/>
            <w:hideMark/>
          </w:tcPr>
          <w:p w:rsidR="00F52C4A" w:rsidRPr="00F52C4A" w:rsidRDefault="00F52C4A" w:rsidP="00F52C4A">
            <w:pPr>
              <w:tabs>
                <w:tab w:val="left" w:pos="284"/>
              </w:tabs>
              <w:rPr>
                <w:rFonts w:ascii="Times New Roman" w:eastAsia="Calibri" w:hAnsi="Times New Roman" w:cs="Times New Roman"/>
                <w:bCs/>
                <w:sz w:val="12"/>
                <w:szCs w:val="12"/>
              </w:rPr>
            </w:pPr>
            <w:r w:rsidRPr="00F52C4A">
              <w:rPr>
                <w:rFonts w:ascii="Times New Roman" w:eastAsia="Calibri" w:hAnsi="Times New Roman" w:cs="Times New Roman"/>
                <w:bCs/>
                <w:sz w:val="12"/>
                <w:szCs w:val="12"/>
              </w:rPr>
              <w:t>373</w:t>
            </w:r>
          </w:p>
        </w:tc>
        <w:tc>
          <w:tcPr>
            <w:tcW w:w="567" w:type="dxa"/>
            <w:noWrap/>
            <w:hideMark/>
          </w:tcPr>
          <w:p w:rsidR="00F52C4A" w:rsidRPr="00F52C4A" w:rsidRDefault="00F52C4A" w:rsidP="00F52C4A">
            <w:pPr>
              <w:tabs>
                <w:tab w:val="left" w:pos="284"/>
              </w:tabs>
              <w:rPr>
                <w:rFonts w:ascii="Times New Roman" w:eastAsia="Calibri" w:hAnsi="Times New Roman" w:cs="Times New Roman"/>
                <w:bCs/>
                <w:sz w:val="12"/>
                <w:szCs w:val="12"/>
              </w:rPr>
            </w:pPr>
            <w:r w:rsidRPr="00F52C4A">
              <w:rPr>
                <w:rFonts w:ascii="Times New Roman" w:eastAsia="Calibri" w:hAnsi="Times New Roman" w:cs="Times New Roman"/>
                <w:bCs/>
                <w:sz w:val="12"/>
                <w:szCs w:val="12"/>
              </w:rPr>
              <w:t>0</w:t>
            </w:r>
          </w:p>
        </w:tc>
      </w:tr>
      <w:tr w:rsidR="00F52C4A" w:rsidRPr="00F52C4A" w:rsidTr="00F52C4A">
        <w:trPr>
          <w:trHeight w:val="20"/>
        </w:trPr>
        <w:tc>
          <w:tcPr>
            <w:tcW w:w="2835" w:type="dxa"/>
            <w:hideMark/>
          </w:tcPr>
          <w:p w:rsidR="00F52C4A" w:rsidRPr="00F52C4A" w:rsidRDefault="00F52C4A" w:rsidP="00F52C4A">
            <w:pPr>
              <w:tabs>
                <w:tab w:val="left" w:pos="284"/>
              </w:tabs>
              <w:rPr>
                <w:rFonts w:ascii="Times New Roman" w:eastAsia="Calibri" w:hAnsi="Times New Roman" w:cs="Times New Roman"/>
                <w:sz w:val="12"/>
                <w:szCs w:val="12"/>
              </w:rPr>
            </w:pPr>
            <w:r w:rsidRPr="00F52C4A">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426" w:type="dxa"/>
            <w:noWrap/>
            <w:hideMark/>
          </w:tcPr>
          <w:p w:rsidR="00F52C4A" w:rsidRPr="00F52C4A" w:rsidRDefault="00F52C4A" w:rsidP="00F52C4A">
            <w:pPr>
              <w:tabs>
                <w:tab w:val="left" w:pos="284"/>
              </w:tabs>
              <w:rPr>
                <w:rFonts w:ascii="Times New Roman" w:eastAsia="Calibri" w:hAnsi="Times New Roman" w:cs="Times New Roman"/>
                <w:sz w:val="12"/>
                <w:szCs w:val="12"/>
              </w:rPr>
            </w:pPr>
            <w:r w:rsidRPr="00F52C4A">
              <w:rPr>
                <w:rFonts w:ascii="Times New Roman" w:eastAsia="Calibri" w:hAnsi="Times New Roman" w:cs="Times New Roman"/>
                <w:sz w:val="12"/>
                <w:szCs w:val="12"/>
              </w:rPr>
              <w:t>431</w:t>
            </w:r>
          </w:p>
        </w:tc>
        <w:tc>
          <w:tcPr>
            <w:tcW w:w="425" w:type="dxa"/>
            <w:hideMark/>
          </w:tcPr>
          <w:p w:rsidR="00F52C4A" w:rsidRPr="00F52C4A" w:rsidRDefault="00F52C4A" w:rsidP="00F52C4A">
            <w:pPr>
              <w:tabs>
                <w:tab w:val="left" w:pos="284"/>
              </w:tabs>
              <w:rPr>
                <w:rFonts w:ascii="Times New Roman" w:eastAsia="Calibri" w:hAnsi="Times New Roman" w:cs="Times New Roman"/>
                <w:sz w:val="12"/>
                <w:szCs w:val="12"/>
              </w:rPr>
            </w:pPr>
            <w:r w:rsidRPr="00F52C4A">
              <w:rPr>
                <w:rFonts w:ascii="Times New Roman" w:eastAsia="Calibri" w:hAnsi="Times New Roman" w:cs="Times New Roman"/>
                <w:sz w:val="12"/>
                <w:szCs w:val="12"/>
              </w:rPr>
              <w:t>01</w:t>
            </w:r>
          </w:p>
        </w:tc>
        <w:tc>
          <w:tcPr>
            <w:tcW w:w="425" w:type="dxa"/>
            <w:hideMark/>
          </w:tcPr>
          <w:p w:rsidR="00F52C4A" w:rsidRPr="00F52C4A" w:rsidRDefault="00F52C4A" w:rsidP="00F52C4A">
            <w:pPr>
              <w:tabs>
                <w:tab w:val="left" w:pos="284"/>
              </w:tabs>
              <w:rPr>
                <w:rFonts w:ascii="Times New Roman" w:eastAsia="Calibri" w:hAnsi="Times New Roman" w:cs="Times New Roman"/>
                <w:sz w:val="12"/>
                <w:szCs w:val="12"/>
              </w:rPr>
            </w:pPr>
            <w:r w:rsidRPr="00F52C4A">
              <w:rPr>
                <w:rFonts w:ascii="Times New Roman" w:eastAsia="Calibri" w:hAnsi="Times New Roman" w:cs="Times New Roman"/>
                <w:sz w:val="12"/>
                <w:szCs w:val="12"/>
              </w:rPr>
              <w:t>02</w:t>
            </w:r>
          </w:p>
        </w:tc>
        <w:tc>
          <w:tcPr>
            <w:tcW w:w="425" w:type="dxa"/>
            <w:tcBorders>
              <w:right w:val="nil"/>
            </w:tcBorders>
            <w:noWrap/>
            <w:hideMark/>
          </w:tcPr>
          <w:p w:rsidR="00F52C4A" w:rsidRPr="00F52C4A" w:rsidRDefault="00F52C4A" w:rsidP="00F52C4A">
            <w:pPr>
              <w:tabs>
                <w:tab w:val="left" w:pos="284"/>
              </w:tabs>
              <w:rPr>
                <w:rFonts w:ascii="Times New Roman" w:eastAsia="Calibri" w:hAnsi="Times New Roman" w:cs="Times New Roman"/>
                <w:sz w:val="12"/>
                <w:szCs w:val="12"/>
              </w:rPr>
            </w:pPr>
            <w:r w:rsidRPr="00F52C4A">
              <w:rPr>
                <w:rFonts w:ascii="Times New Roman" w:eastAsia="Calibri" w:hAnsi="Times New Roman" w:cs="Times New Roman"/>
                <w:sz w:val="12"/>
                <w:szCs w:val="12"/>
              </w:rPr>
              <w:t>38</w:t>
            </w:r>
          </w:p>
        </w:tc>
        <w:tc>
          <w:tcPr>
            <w:tcW w:w="284" w:type="dxa"/>
            <w:tcBorders>
              <w:left w:val="nil"/>
              <w:right w:val="nil"/>
            </w:tcBorders>
            <w:noWrap/>
            <w:hideMark/>
          </w:tcPr>
          <w:p w:rsidR="00F52C4A" w:rsidRPr="00F52C4A" w:rsidRDefault="00F52C4A" w:rsidP="00F52C4A">
            <w:pPr>
              <w:tabs>
                <w:tab w:val="left" w:pos="284"/>
              </w:tabs>
              <w:rPr>
                <w:rFonts w:ascii="Times New Roman" w:eastAsia="Calibri" w:hAnsi="Times New Roman" w:cs="Times New Roman"/>
                <w:sz w:val="12"/>
                <w:szCs w:val="12"/>
              </w:rPr>
            </w:pPr>
            <w:r w:rsidRPr="00F52C4A">
              <w:rPr>
                <w:rFonts w:ascii="Times New Roman" w:eastAsia="Calibri" w:hAnsi="Times New Roman" w:cs="Times New Roman"/>
                <w:sz w:val="12"/>
                <w:szCs w:val="12"/>
              </w:rPr>
              <w:t>0</w:t>
            </w:r>
          </w:p>
        </w:tc>
        <w:tc>
          <w:tcPr>
            <w:tcW w:w="425" w:type="dxa"/>
            <w:tcBorders>
              <w:left w:val="nil"/>
              <w:right w:val="nil"/>
            </w:tcBorders>
            <w:noWrap/>
            <w:hideMark/>
          </w:tcPr>
          <w:p w:rsidR="00F52C4A" w:rsidRPr="00F52C4A" w:rsidRDefault="00F52C4A" w:rsidP="00F52C4A">
            <w:pPr>
              <w:tabs>
                <w:tab w:val="left" w:pos="284"/>
              </w:tabs>
              <w:rPr>
                <w:rFonts w:ascii="Times New Roman" w:eastAsia="Calibri" w:hAnsi="Times New Roman" w:cs="Times New Roman"/>
                <w:sz w:val="12"/>
                <w:szCs w:val="12"/>
              </w:rPr>
            </w:pPr>
            <w:r w:rsidRPr="00F52C4A">
              <w:rPr>
                <w:rFonts w:ascii="Times New Roman" w:eastAsia="Calibri" w:hAnsi="Times New Roman" w:cs="Times New Roman"/>
                <w:sz w:val="12"/>
                <w:szCs w:val="12"/>
              </w:rPr>
              <w:t>00</w:t>
            </w:r>
          </w:p>
        </w:tc>
        <w:tc>
          <w:tcPr>
            <w:tcW w:w="567" w:type="dxa"/>
            <w:tcBorders>
              <w:left w:val="nil"/>
            </w:tcBorders>
            <w:noWrap/>
            <w:hideMark/>
          </w:tcPr>
          <w:p w:rsidR="00F52C4A" w:rsidRPr="00F52C4A" w:rsidRDefault="00F52C4A" w:rsidP="00F52C4A">
            <w:pPr>
              <w:tabs>
                <w:tab w:val="left" w:pos="284"/>
              </w:tabs>
              <w:rPr>
                <w:rFonts w:ascii="Times New Roman" w:eastAsia="Calibri" w:hAnsi="Times New Roman" w:cs="Times New Roman"/>
                <w:sz w:val="12"/>
                <w:szCs w:val="12"/>
              </w:rPr>
            </w:pPr>
            <w:r w:rsidRPr="00F52C4A">
              <w:rPr>
                <w:rFonts w:ascii="Times New Roman" w:eastAsia="Calibri" w:hAnsi="Times New Roman" w:cs="Times New Roman"/>
                <w:sz w:val="12"/>
                <w:szCs w:val="12"/>
              </w:rPr>
              <w:t>00000</w:t>
            </w:r>
          </w:p>
        </w:tc>
        <w:tc>
          <w:tcPr>
            <w:tcW w:w="567" w:type="dxa"/>
            <w:noWrap/>
            <w:hideMark/>
          </w:tcPr>
          <w:p w:rsidR="00F52C4A" w:rsidRPr="00F52C4A" w:rsidRDefault="00F52C4A" w:rsidP="00F52C4A">
            <w:pPr>
              <w:tabs>
                <w:tab w:val="left" w:pos="284"/>
              </w:tabs>
              <w:rPr>
                <w:rFonts w:ascii="Times New Roman" w:eastAsia="Calibri" w:hAnsi="Times New Roman" w:cs="Times New Roman"/>
                <w:sz w:val="12"/>
                <w:szCs w:val="12"/>
              </w:rPr>
            </w:pPr>
            <w:r w:rsidRPr="00F52C4A">
              <w:rPr>
                <w:rFonts w:ascii="Times New Roman" w:eastAsia="Calibri" w:hAnsi="Times New Roman" w:cs="Times New Roman"/>
                <w:sz w:val="12"/>
                <w:szCs w:val="12"/>
              </w:rPr>
              <w:t>120</w:t>
            </w:r>
          </w:p>
        </w:tc>
        <w:tc>
          <w:tcPr>
            <w:tcW w:w="567" w:type="dxa"/>
            <w:noWrap/>
            <w:hideMark/>
          </w:tcPr>
          <w:p w:rsidR="00F52C4A" w:rsidRPr="00F52C4A" w:rsidRDefault="00F52C4A" w:rsidP="00F52C4A">
            <w:pPr>
              <w:tabs>
                <w:tab w:val="left" w:pos="284"/>
              </w:tabs>
              <w:rPr>
                <w:rFonts w:ascii="Times New Roman" w:eastAsia="Calibri" w:hAnsi="Times New Roman" w:cs="Times New Roman"/>
                <w:sz w:val="12"/>
                <w:szCs w:val="12"/>
              </w:rPr>
            </w:pPr>
            <w:r w:rsidRPr="00F52C4A">
              <w:rPr>
                <w:rFonts w:ascii="Times New Roman" w:eastAsia="Calibri" w:hAnsi="Times New Roman" w:cs="Times New Roman"/>
                <w:sz w:val="12"/>
                <w:szCs w:val="12"/>
              </w:rPr>
              <w:t>373</w:t>
            </w:r>
          </w:p>
        </w:tc>
        <w:tc>
          <w:tcPr>
            <w:tcW w:w="567" w:type="dxa"/>
            <w:noWrap/>
            <w:hideMark/>
          </w:tcPr>
          <w:p w:rsidR="00F52C4A" w:rsidRPr="00F52C4A" w:rsidRDefault="00F52C4A" w:rsidP="00F52C4A">
            <w:pPr>
              <w:tabs>
                <w:tab w:val="left" w:pos="284"/>
              </w:tabs>
              <w:rPr>
                <w:rFonts w:ascii="Times New Roman" w:eastAsia="Calibri" w:hAnsi="Times New Roman" w:cs="Times New Roman"/>
                <w:sz w:val="12"/>
                <w:szCs w:val="12"/>
              </w:rPr>
            </w:pPr>
            <w:r w:rsidRPr="00F52C4A">
              <w:rPr>
                <w:rFonts w:ascii="Times New Roman" w:eastAsia="Calibri" w:hAnsi="Times New Roman" w:cs="Times New Roman"/>
                <w:sz w:val="12"/>
                <w:szCs w:val="12"/>
              </w:rPr>
              <w:t>0</w:t>
            </w:r>
          </w:p>
        </w:tc>
      </w:tr>
      <w:tr w:rsidR="00F52C4A" w:rsidRPr="00F52C4A" w:rsidTr="00F52C4A">
        <w:trPr>
          <w:trHeight w:val="20"/>
        </w:trPr>
        <w:tc>
          <w:tcPr>
            <w:tcW w:w="2835" w:type="dxa"/>
            <w:hideMark/>
          </w:tcPr>
          <w:p w:rsidR="00F52C4A" w:rsidRPr="00F52C4A" w:rsidRDefault="00F52C4A" w:rsidP="00F52C4A">
            <w:pPr>
              <w:tabs>
                <w:tab w:val="left" w:pos="284"/>
              </w:tabs>
              <w:rPr>
                <w:rFonts w:ascii="Times New Roman" w:eastAsia="Calibri" w:hAnsi="Times New Roman" w:cs="Times New Roman"/>
                <w:bCs/>
                <w:sz w:val="12"/>
                <w:szCs w:val="12"/>
              </w:rPr>
            </w:pPr>
            <w:r w:rsidRPr="00F52C4A">
              <w:rPr>
                <w:rFonts w:ascii="Times New Roman" w:eastAsia="Calibri" w:hAnsi="Times New Roman" w:cs="Times New Roman"/>
                <w:bCs/>
                <w:sz w:val="12"/>
                <w:szCs w:val="1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26" w:type="dxa"/>
            <w:noWrap/>
            <w:hideMark/>
          </w:tcPr>
          <w:p w:rsidR="00F52C4A" w:rsidRPr="00F52C4A" w:rsidRDefault="00F52C4A" w:rsidP="00F52C4A">
            <w:pPr>
              <w:tabs>
                <w:tab w:val="left" w:pos="284"/>
              </w:tabs>
              <w:rPr>
                <w:rFonts w:ascii="Times New Roman" w:eastAsia="Calibri" w:hAnsi="Times New Roman" w:cs="Times New Roman"/>
                <w:bCs/>
                <w:sz w:val="12"/>
                <w:szCs w:val="12"/>
              </w:rPr>
            </w:pPr>
            <w:r w:rsidRPr="00F52C4A">
              <w:rPr>
                <w:rFonts w:ascii="Times New Roman" w:eastAsia="Calibri" w:hAnsi="Times New Roman" w:cs="Times New Roman"/>
                <w:bCs/>
                <w:sz w:val="12"/>
                <w:szCs w:val="12"/>
              </w:rPr>
              <w:t>431</w:t>
            </w:r>
          </w:p>
        </w:tc>
        <w:tc>
          <w:tcPr>
            <w:tcW w:w="425" w:type="dxa"/>
            <w:hideMark/>
          </w:tcPr>
          <w:p w:rsidR="00F52C4A" w:rsidRPr="00F52C4A" w:rsidRDefault="00F52C4A" w:rsidP="00F52C4A">
            <w:pPr>
              <w:tabs>
                <w:tab w:val="left" w:pos="284"/>
              </w:tabs>
              <w:rPr>
                <w:rFonts w:ascii="Times New Roman" w:eastAsia="Calibri" w:hAnsi="Times New Roman" w:cs="Times New Roman"/>
                <w:bCs/>
                <w:sz w:val="12"/>
                <w:szCs w:val="12"/>
              </w:rPr>
            </w:pPr>
            <w:r w:rsidRPr="00F52C4A">
              <w:rPr>
                <w:rFonts w:ascii="Times New Roman" w:eastAsia="Calibri" w:hAnsi="Times New Roman" w:cs="Times New Roman"/>
                <w:bCs/>
                <w:sz w:val="12"/>
                <w:szCs w:val="12"/>
              </w:rPr>
              <w:t>01</w:t>
            </w:r>
          </w:p>
        </w:tc>
        <w:tc>
          <w:tcPr>
            <w:tcW w:w="425" w:type="dxa"/>
            <w:hideMark/>
          </w:tcPr>
          <w:p w:rsidR="00F52C4A" w:rsidRPr="00F52C4A" w:rsidRDefault="00F52C4A" w:rsidP="00F52C4A">
            <w:pPr>
              <w:tabs>
                <w:tab w:val="left" w:pos="284"/>
              </w:tabs>
              <w:rPr>
                <w:rFonts w:ascii="Times New Roman" w:eastAsia="Calibri" w:hAnsi="Times New Roman" w:cs="Times New Roman"/>
                <w:bCs/>
                <w:sz w:val="12"/>
                <w:szCs w:val="12"/>
              </w:rPr>
            </w:pPr>
            <w:r w:rsidRPr="00F52C4A">
              <w:rPr>
                <w:rFonts w:ascii="Times New Roman" w:eastAsia="Calibri" w:hAnsi="Times New Roman" w:cs="Times New Roman"/>
                <w:bCs/>
                <w:sz w:val="12"/>
                <w:szCs w:val="12"/>
              </w:rPr>
              <w:t>04</w:t>
            </w:r>
          </w:p>
        </w:tc>
        <w:tc>
          <w:tcPr>
            <w:tcW w:w="425" w:type="dxa"/>
            <w:tcBorders>
              <w:right w:val="nil"/>
            </w:tcBorders>
            <w:noWrap/>
            <w:hideMark/>
          </w:tcPr>
          <w:p w:rsidR="00F52C4A" w:rsidRPr="00F52C4A" w:rsidRDefault="00F52C4A" w:rsidP="00F52C4A">
            <w:pPr>
              <w:tabs>
                <w:tab w:val="left" w:pos="284"/>
              </w:tabs>
              <w:rPr>
                <w:rFonts w:ascii="Times New Roman" w:eastAsia="Calibri" w:hAnsi="Times New Roman" w:cs="Times New Roman"/>
                <w:bCs/>
                <w:sz w:val="12"/>
                <w:szCs w:val="12"/>
              </w:rPr>
            </w:pPr>
            <w:r w:rsidRPr="00F52C4A">
              <w:rPr>
                <w:rFonts w:ascii="Times New Roman" w:eastAsia="Calibri" w:hAnsi="Times New Roman" w:cs="Times New Roman"/>
                <w:bCs/>
                <w:sz w:val="12"/>
                <w:szCs w:val="12"/>
              </w:rPr>
              <w:t> </w:t>
            </w:r>
          </w:p>
        </w:tc>
        <w:tc>
          <w:tcPr>
            <w:tcW w:w="284" w:type="dxa"/>
            <w:tcBorders>
              <w:left w:val="nil"/>
              <w:right w:val="nil"/>
            </w:tcBorders>
            <w:noWrap/>
            <w:hideMark/>
          </w:tcPr>
          <w:p w:rsidR="00F52C4A" w:rsidRPr="00F52C4A" w:rsidRDefault="00F52C4A" w:rsidP="00F52C4A">
            <w:pPr>
              <w:tabs>
                <w:tab w:val="left" w:pos="284"/>
              </w:tabs>
              <w:rPr>
                <w:rFonts w:ascii="Times New Roman" w:eastAsia="Calibri" w:hAnsi="Times New Roman" w:cs="Times New Roman"/>
                <w:bCs/>
                <w:sz w:val="12"/>
                <w:szCs w:val="12"/>
              </w:rPr>
            </w:pPr>
            <w:r w:rsidRPr="00F52C4A">
              <w:rPr>
                <w:rFonts w:ascii="Times New Roman" w:eastAsia="Calibri" w:hAnsi="Times New Roman" w:cs="Times New Roman"/>
                <w:bCs/>
                <w:sz w:val="12"/>
                <w:szCs w:val="12"/>
              </w:rPr>
              <w:t> </w:t>
            </w:r>
          </w:p>
        </w:tc>
        <w:tc>
          <w:tcPr>
            <w:tcW w:w="425" w:type="dxa"/>
            <w:tcBorders>
              <w:left w:val="nil"/>
              <w:right w:val="nil"/>
            </w:tcBorders>
            <w:noWrap/>
            <w:hideMark/>
          </w:tcPr>
          <w:p w:rsidR="00F52C4A" w:rsidRPr="00F52C4A" w:rsidRDefault="00F52C4A" w:rsidP="00F52C4A">
            <w:pPr>
              <w:tabs>
                <w:tab w:val="left" w:pos="284"/>
              </w:tabs>
              <w:rPr>
                <w:rFonts w:ascii="Times New Roman" w:eastAsia="Calibri" w:hAnsi="Times New Roman" w:cs="Times New Roman"/>
                <w:bCs/>
                <w:sz w:val="12"/>
                <w:szCs w:val="12"/>
              </w:rPr>
            </w:pPr>
            <w:r w:rsidRPr="00F52C4A">
              <w:rPr>
                <w:rFonts w:ascii="Times New Roman" w:eastAsia="Calibri" w:hAnsi="Times New Roman" w:cs="Times New Roman"/>
                <w:bCs/>
                <w:sz w:val="12"/>
                <w:szCs w:val="12"/>
              </w:rPr>
              <w:t> </w:t>
            </w:r>
          </w:p>
        </w:tc>
        <w:tc>
          <w:tcPr>
            <w:tcW w:w="567" w:type="dxa"/>
            <w:tcBorders>
              <w:left w:val="nil"/>
            </w:tcBorders>
            <w:noWrap/>
            <w:hideMark/>
          </w:tcPr>
          <w:p w:rsidR="00F52C4A" w:rsidRPr="00F52C4A" w:rsidRDefault="00F52C4A" w:rsidP="00F52C4A">
            <w:pPr>
              <w:tabs>
                <w:tab w:val="left" w:pos="284"/>
              </w:tabs>
              <w:rPr>
                <w:rFonts w:ascii="Times New Roman" w:eastAsia="Calibri" w:hAnsi="Times New Roman" w:cs="Times New Roman"/>
                <w:bCs/>
                <w:sz w:val="12"/>
                <w:szCs w:val="12"/>
              </w:rPr>
            </w:pPr>
            <w:r w:rsidRPr="00F52C4A">
              <w:rPr>
                <w:rFonts w:ascii="Times New Roman" w:eastAsia="Calibri" w:hAnsi="Times New Roman" w:cs="Times New Roman"/>
                <w:bCs/>
                <w:sz w:val="12"/>
                <w:szCs w:val="12"/>
              </w:rPr>
              <w:t> </w:t>
            </w:r>
          </w:p>
        </w:tc>
        <w:tc>
          <w:tcPr>
            <w:tcW w:w="567" w:type="dxa"/>
            <w:noWrap/>
            <w:hideMark/>
          </w:tcPr>
          <w:p w:rsidR="00F52C4A" w:rsidRPr="00F52C4A" w:rsidRDefault="00F52C4A" w:rsidP="00F52C4A">
            <w:pPr>
              <w:tabs>
                <w:tab w:val="left" w:pos="284"/>
              </w:tabs>
              <w:rPr>
                <w:rFonts w:ascii="Times New Roman" w:eastAsia="Calibri" w:hAnsi="Times New Roman" w:cs="Times New Roman"/>
                <w:bCs/>
                <w:sz w:val="12"/>
                <w:szCs w:val="12"/>
              </w:rPr>
            </w:pPr>
            <w:r w:rsidRPr="00F52C4A">
              <w:rPr>
                <w:rFonts w:ascii="Times New Roman" w:eastAsia="Calibri" w:hAnsi="Times New Roman" w:cs="Times New Roman"/>
                <w:bCs/>
                <w:sz w:val="12"/>
                <w:szCs w:val="12"/>
              </w:rPr>
              <w:t> </w:t>
            </w:r>
          </w:p>
        </w:tc>
        <w:tc>
          <w:tcPr>
            <w:tcW w:w="567" w:type="dxa"/>
            <w:noWrap/>
            <w:hideMark/>
          </w:tcPr>
          <w:p w:rsidR="00F52C4A" w:rsidRPr="00F52C4A" w:rsidRDefault="00F52C4A" w:rsidP="00F52C4A">
            <w:pPr>
              <w:tabs>
                <w:tab w:val="left" w:pos="284"/>
              </w:tabs>
              <w:rPr>
                <w:rFonts w:ascii="Times New Roman" w:eastAsia="Calibri" w:hAnsi="Times New Roman" w:cs="Times New Roman"/>
                <w:bCs/>
                <w:sz w:val="12"/>
                <w:szCs w:val="12"/>
              </w:rPr>
            </w:pPr>
            <w:r w:rsidRPr="00F52C4A">
              <w:rPr>
                <w:rFonts w:ascii="Times New Roman" w:eastAsia="Calibri" w:hAnsi="Times New Roman" w:cs="Times New Roman"/>
                <w:bCs/>
                <w:sz w:val="12"/>
                <w:szCs w:val="12"/>
              </w:rPr>
              <w:t>1 736</w:t>
            </w:r>
          </w:p>
        </w:tc>
        <w:tc>
          <w:tcPr>
            <w:tcW w:w="567" w:type="dxa"/>
            <w:noWrap/>
            <w:hideMark/>
          </w:tcPr>
          <w:p w:rsidR="00F52C4A" w:rsidRPr="00F52C4A" w:rsidRDefault="00F52C4A" w:rsidP="00F52C4A">
            <w:pPr>
              <w:tabs>
                <w:tab w:val="left" w:pos="284"/>
              </w:tabs>
              <w:rPr>
                <w:rFonts w:ascii="Times New Roman" w:eastAsia="Calibri" w:hAnsi="Times New Roman" w:cs="Times New Roman"/>
                <w:bCs/>
                <w:sz w:val="12"/>
                <w:szCs w:val="12"/>
              </w:rPr>
            </w:pPr>
            <w:r w:rsidRPr="00F52C4A">
              <w:rPr>
                <w:rFonts w:ascii="Times New Roman" w:eastAsia="Calibri" w:hAnsi="Times New Roman" w:cs="Times New Roman"/>
                <w:bCs/>
                <w:sz w:val="12"/>
                <w:szCs w:val="12"/>
              </w:rPr>
              <w:t>0</w:t>
            </w:r>
          </w:p>
        </w:tc>
      </w:tr>
      <w:tr w:rsidR="00F52C4A" w:rsidRPr="00F52C4A" w:rsidTr="00F52C4A">
        <w:trPr>
          <w:trHeight w:val="20"/>
        </w:trPr>
        <w:tc>
          <w:tcPr>
            <w:tcW w:w="2835" w:type="dxa"/>
            <w:hideMark/>
          </w:tcPr>
          <w:p w:rsidR="00F52C4A" w:rsidRPr="00F52C4A" w:rsidRDefault="00F52C4A" w:rsidP="00F52C4A">
            <w:pPr>
              <w:tabs>
                <w:tab w:val="left" w:pos="284"/>
              </w:tabs>
              <w:rPr>
                <w:rFonts w:ascii="Times New Roman" w:eastAsia="Calibri" w:hAnsi="Times New Roman" w:cs="Times New Roman"/>
                <w:bCs/>
                <w:sz w:val="12"/>
                <w:szCs w:val="12"/>
              </w:rPr>
            </w:pPr>
            <w:r w:rsidRPr="00F52C4A">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426" w:type="dxa"/>
            <w:noWrap/>
            <w:hideMark/>
          </w:tcPr>
          <w:p w:rsidR="00F52C4A" w:rsidRPr="00F52C4A" w:rsidRDefault="00F52C4A" w:rsidP="00F52C4A">
            <w:pPr>
              <w:tabs>
                <w:tab w:val="left" w:pos="284"/>
              </w:tabs>
              <w:rPr>
                <w:rFonts w:ascii="Times New Roman" w:eastAsia="Calibri" w:hAnsi="Times New Roman" w:cs="Times New Roman"/>
                <w:bCs/>
                <w:sz w:val="12"/>
                <w:szCs w:val="12"/>
              </w:rPr>
            </w:pPr>
            <w:r w:rsidRPr="00F52C4A">
              <w:rPr>
                <w:rFonts w:ascii="Times New Roman" w:eastAsia="Calibri" w:hAnsi="Times New Roman" w:cs="Times New Roman"/>
                <w:bCs/>
                <w:sz w:val="12"/>
                <w:szCs w:val="12"/>
              </w:rPr>
              <w:t>431</w:t>
            </w:r>
          </w:p>
        </w:tc>
        <w:tc>
          <w:tcPr>
            <w:tcW w:w="425" w:type="dxa"/>
            <w:hideMark/>
          </w:tcPr>
          <w:p w:rsidR="00F52C4A" w:rsidRPr="00F52C4A" w:rsidRDefault="00F52C4A" w:rsidP="00F52C4A">
            <w:pPr>
              <w:tabs>
                <w:tab w:val="left" w:pos="284"/>
              </w:tabs>
              <w:rPr>
                <w:rFonts w:ascii="Times New Roman" w:eastAsia="Calibri" w:hAnsi="Times New Roman" w:cs="Times New Roman"/>
                <w:bCs/>
                <w:sz w:val="12"/>
                <w:szCs w:val="12"/>
              </w:rPr>
            </w:pPr>
            <w:r w:rsidRPr="00F52C4A">
              <w:rPr>
                <w:rFonts w:ascii="Times New Roman" w:eastAsia="Calibri" w:hAnsi="Times New Roman" w:cs="Times New Roman"/>
                <w:bCs/>
                <w:sz w:val="12"/>
                <w:szCs w:val="12"/>
              </w:rPr>
              <w:t>01</w:t>
            </w:r>
          </w:p>
        </w:tc>
        <w:tc>
          <w:tcPr>
            <w:tcW w:w="425" w:type="dxa"/>
            <w:hideMark/>
          </w:tcPr>
          <w:p w:rsidR="00F52C4A" w:rsidRPr="00F52C4A" w:rsidRDefault="00F52C4A" w:rsidP="00F52C4A">
            <w:pPr>
              <w:tabs>
                <w:tab w:val="left" w:pos="284"/>
              </w:tabs>
              <w:rPr>
                <w:rFonts w:ascii="Times New Roman" w:eastAsia="Calibri" w:hAnsi="Times New Roman" w:cs="Times New Roman"/>
                <w:bCs/>
                <w:sz w:val="12"/>
                <w:szCs w:val="12"/>
              </w:rPr>
            </w:pPr>
            <w:r w:rsidRPr="00F52C4A">
              <w:rPr>
                <w:rFonts w:ascii="Times New Roman" w:eastAsia="Calibri" w:hAnsi="Times New Roman" w:cs="Times New Roman"/>
                <w:bCs/>
                <w:sz w:val="12"/>
                <w:szCs w:val="12"/>
              </w:rPr>
              <w:t>04</w:t>
            </w:r>
          </w:p>
        </w:tc>
        <w:tc>
          <w:tcPr>
            <w:tcW w:w="425" w:type="dxa"/>
            <w:tcBorders>
              <w:right w:val="nil"/>
            </w:tcBorders>
            <w:noWrap/>
            <w:hideMark/>
          </w:tcPr>
          <w:p w:rsidR="00F52C4A" w:rsidRPr="00F52C4A" w:rsidRDefault="00F52C4A" w:rsidP="00F52C4A">
            <w:pPr>
              <w:tabs>
                <w:tab w:val="left" w:pos="284"/>
              </w:tabs>
              <w:rPr>
                <w:rFonts w:ascii="Times New Roman" w:eastAsia="Calibri" w:hAnsi="Times New Roman" w:cs="Times New Roman"/>
                <w:bCs/>
                <w:sz w:val="12"/>
                <w:szCs w:val="12"/>
              </w:rPr>
            </w:pPr>
            <w:r w:rsidRPr="00F52C4A">
              <w:rPr>
                <w:rFonts w:ascii="Times New Roman" w:eastAsia="Calibri" w:hAnsi="Times New Roman" w:cs="Times New Roman"/>
                <w:bCs/>
                <w:sz w:val="12"/>
                <w:szCs w:val="12"/>
              </w:rPr>
              <w:t>38</w:t>
            </w:r>
          </w:p>
        </w:tc>
        <w:tc>
          <w:tcPr>
            <w:tcW w:w="284" w:type="dxa"/>
            <w:tcBorders>
              <w:left w:val="nil"/>
              <w:right w:val="nil"/>
            </w:tcBorders>
            <w:noWrap/>
            <w:hideMark/>
          </w:tcPr>
          <w:p w:rsidR="00F52C4A" w:rsidRPr="00F52C4A" w:rsidRDefault="00F52C4A" w:rsidP="00F52C4A">
            <w:pPr>
              <w:tabs>
                <w:tab w:val="left" w:pos="284"/>
              </w:tabs>
              <w:rPr>
                <w:rFonts w:ascii="Times New Roman" w:eastAsia="Calibri" w:hAnsi="Times New Roman" w:cs="Times New Roman"/>
                <w:bCs/>
                <w:sz w:val="12"/>
                <w:szCs w:val="12"/>
              </w:rPr>
            </w:pPr>
            <w:r w:rsidRPr="00F52C4A">
              <w:rPr>
                <w:rFonts w:ascii="Times New Roman" w:eastAsia="Calibri" w:hAnsi="Times New Roman" w:cs="Times New Roman"/>
                <w:bCs/>
                <w:sz w:val="12"/>
                <w:szCs w:val="12"/>
              </w:rPr>
              <w:t>0</w:t>
            </w:r>
          </w:p>
        </w:tc>
        <w:tc>
          <w:tcPr>
            <w:tcW w:w="425" w:type="dxa"/>
            <w:tcBorders>
              <w:left w:val="nil"/>
              <w:right w:val="nil"/>
            </w:tcBorders>
            <w:noWrap/>
            <w:hideMark/>
          </w:tcPr>
          <w:p w:rsidR="00F52C4A" w:rsidRPr="00F52C4A" w:rsidRDefault="00F52C4A" w:rsidP="00F52C4A">
            <w:pPr>
              <w:tabs>
                <w:tab w:val="left" w:pos="284"/>
              </w:tabs>
              <w:rPr>
                <w:rFonts w:ascii="Times New Roman" w:eastAsia="Calibri" w:hAnsi="Times New Roman" w:cs="Times New Roman"/>
                <w:bCs/>
                <w:sz w:val="12"/>
                <w:szCs w:val="12"/>
              </w:rPr>
            </w:pPr>
            <w:r w:rsidRPr="00F52C4A">
              <w:rPr>
                <w:rFonts w:ascii="Times New Roman" w:eastAsia="Calibri" w:hAnsi="Times New Roman" w:cs="Times New Roman"/>
                <w:bCs/>
                <w:sz w:val="12"/>
                <w:szCs w:val="12"/>
              </w:rPr>
              <w:t>00</w:t>
            </w:r>
          </w:p>
        </w:tc>
        <w:tc>
          <w:tcPr>
            <w:tcW w:w="567" w:type="dxa"/>
            <w:tcBorders>
              <w:left w:val="nil"/>
            </w:tcBorders>
            <w:noWrap/>
            <w:hideMark/>
          </w:tcPr>
          <w:p w:rsidR="00F52C4A" w:rsidRPr="00F52C4A" w:rsidRDefault="00F52C4A" w:rsidP="00F52C4A">
            <w:pPr>
              <w:tabs>
                <w:tab w:val="left" w:pos="284"/>
              </w:tabs>
              <w:rPr>
                <w:rFonts w:ascii="Times New Roman" w:eastAsia="Calibri" w:hAnsi="Times New Roman" w:cs="Times New Roman"/>
                <w:bCs/>
                <w:sz w:val="12"/>
                <w:szCs w:val="12"/>
              </w:rPr>
            </w:pPr>
            <w:r w:rsidRPr="00F52C4A">
              <w:rPr>
                <w:rFonts w:ascii="Times New Roman" w:eastAsia="Calibri" w:hAnsi="Times New Roman" w:cs="Times New Roman"/>
                <w:bCs/>
                <w:sz w:val="12"/>
                <w:szCs w:val="12"/>
              </w:rPr>
              <w:t>00000</w:t>
            </w:r>
          </w:p>
        </w:tc>
        <w:tc>
          <w:tcPr>
            <w:tcW w:w="567" w:type="dxa"/>
            <w:noWrap/>
            <w:hideMark/>
          </w:tcPr>
          <w:p w:rsidR="00F52C4A" w:rsidRPr="00F52C4A" w:rsidRDefault="00F52C4A" w:rsidP="00F52C4A">
            <w:pPr>
              <w:tabs>
                <w:tab w:val="left" w:pos="284"/>
              </w:tabs>
              <w:rPr>
                <w:rFonts w:ascii="Times New Roman" w:eastAsia="Calibri" w:hAnsi="Times New Roman" w:cs="Times New Roman"/>
                <w:bCs/>
                <w:sz w:val="12"/>
                <w:szCs w:val="12"/>
              </w:rPr>
            </w:pPr>
            <w:r w:rsidRPr="00F52C4A">
              <w:rPr>
                <w:rFonts w:ascii="Times New Roman" w:eastAsia="Calibri" w:hAnsi="Times New Roman" w:cs="Times New Roman"/>
                <w:bCs/>
                <w:sz w:val="12"/>
                <w:szCs w:val="12"/>
              </w:rPr>
              <w:t> </w:t>
            </w:r>
          </w:p>
        </w:tc>
        <w:tc>
          <w:tcPr>
            <w:tcW w:w="567" w:type="dxa"/>
            <w:noWrap/>
            <w:hideMark/>
          </w:tcPr>
          <w:p w:rsidR="00F52C4A" w:rsidRPr="00F52C4A" w:rsidRDefault="00F52C4A" w:rsidP="00F52C4A">
            <w:pPr>
              <w:tabs>
                <w:tab w:val="left" w:pos="284"/>
              </w:tabs>
              <w:rPr>
                <w:rFonts w:ascii="Times New Roman" w:eastAsia="Calibri" w:hAnsi="Times New Roman" w:cs="Times New Roman"/>
                <w:bCs/>
                <w:sz w:val="12"/>
                <w:szCs w:val="12"/>
              </w:rPr>
            </w:pPr>
            <w:r w:rsidRPr="00F52C4A">
              <w:rPr>
                <w:rFonts w:ascii="Times New Roman" w:eastAsia="Calibri" w:hAnsi="Times New Roman" w:cs="Times New Roman"/>
                <w:bCs/>
                <w:sz w:val="12"/>
                <w:szCs w:val="12"/>
              </w:rPr>
              <w:t>1 435</w:t>
            </w:r>
          </w:p>
        </w:tc>
        <w:tc>
          <w:tcPr>
            <w:tcW w:w="567" w:type="dxa"/>
            <w:noWrap/>
            <w:hideMark/>
          </w:tcPr>
          <w:p w:rsidR="00F52C4A" w:rsidRPr="00F52C4A" w:rsidRDefault="00F52C4A" w:rsidP="00F52C4A">
            <w:pPr>
              <w:tabs>
                <w:tab w:val="left" w:pos="284"/>
              </w:tabs>
              <w:rPr>
                <w:rFonts w:ascii="Times New Roman" w:eastAsia="Calibri" w:hAnsi="Times New Roman" w:cs="Times New Roman"/>
                <w:bCs/>
                <w:sz w:val="12"/>
                <w:szCs w:val="12"/>
              </w:rPr>
            </w:pPr>
            <w:r w:rsidRPr="00F52C4A">
              <w:rPr>
                <w:rFonts w:ascii="Times New Roman" w:eastAsia="Calibri" w:hAnsi="Times New Roman" w:cs="Times New Roman"/>
                <w:bCs/>
                <w:sz w:val="12"/>
                <w:szCs w:val="12"/>
              </w:rPr>
              <w:t>0</w:t>
            </w:r>
          </w:p>
        </w:tc>
      </w:tr>
      <w:tr w:rsidR="00F52C4A" w:rsidRPr="00F52C4A" w:rsidTr="00F52C4A">
        <w:trPr>
          <w:trHeight w:val="20"/>
        </w:trPr>
        <w:tc>
          <w:tcPr>
            <w:tcW w:w="2835" w:type="dxa"/>
            <w:hideMark/>
          </w:tcPr>
          <w:p w:rsidR="00F52C4A" w:rsidRPr="00F52C4A" w:rsidRDefault="00F52C4A" w:rsidP="00F52C4A">
            <w:pPr>
              <w:tabs>
                <w:tab w:val="left" w:pos="284"/>
              </w:tabs>
              <w:rPr>
                <w:rFonts w:ascii="Times New Roman" w:eastAsia="Calibri" w:hAnsi="Times New Roman" w:cs="Times New Roman"/>
                <w:sz w:val="12"/>
                <w:szCs w:val="12"/>
              </w:rPr>
            </w:pPr>
            <w:r w:rsidRPr="00F52C4A">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426" w:type="dxa"/>
            <w:noWrap/>
            <w:hideMark/>
          </w:tcPr>
          <w:p w:rsidR="00F52C4A" w:rsidRPr="00F52C4A" w:rsidRDefault="00F52C4A" w:rsidP="00F52C4A">
            <w:pPr>
              <w:tabs>
                <w:tab w:val="left" w:pos="284"/>
              </w:tabs>
              <w:rPr>
                <w:rFonts w:ascii="Times New Roman" w:eastAsia="Calibri" w:hAnsi="Times New Roman" w:cs="Times New Roman"/>
                <w:sz w:val="12"/>
                <w:szCs w:val="12"/>
              </w:rPr>
            </w:pPr>
            <w:r w:rsidRPr="00F52C4A">
              <w:rPr>
                <w:rFonts w:ascii="Times New Roman" w:eastAsia="Calibri" w:hAnsi="Times New Roman" w:cs="Times New Roman"/>
                <w:sz w:val="12"/>
                <w:szCs w:val="12"/>
              </w:rPr>
              <w:t>431</w:t>
            </w:r>
          </w:p>
        </w:tc>
        <w:tc>
          <w:tcPr>
            <w:tcW w:w="425" w:type="dxa"/>
            <w:hideMark/>
          </w:tcPr>
          <w:p w:rsidR="00F52C4A" w:rsidRPr="00F52C4A" w:rsidRDefault="00F52C4A" w:rsidP="00F52C4A">
            <w:pPr>
              <w:tabs>
                <w:tab w:val="left" w:pos="284"/>
              </w:tabs>
              <w:rPr>
                <w:rFonts w:ascii="Times New Roman" w:eastAsia="Calibri" w:hAnsi="Times New Roman" w:cs="Times New Roman"/>
                <w:sz w:val="12"/>
                <w:szCs w:val="12"/>
              </w:rPr>
            </w:pPr>
            <w:r w:rsidRPr="00F52C4A">
              <w:rPr>
                <w:rFonts w:ascii="Times New Roman" w:eastAsia="Calibri" w:hAnsi="Times New Roman" w:cs="Times New Roman"/>
                <w:sz w:val="12"/>
                <w:szCs w:val="12"/>
              </w:rPr>
              <w:t>01</w:t>
            </w:r>
          </w:p>
        </w:tc>
        <w:tc>
          <w:tcPr>
            <w:tcW w:w="425" w:type="dxa"/>
            <w:hideMark/>
          </w:tcPr>
          <w:p w:rsidR="00F52C4A" w:rsidRPr="00F52C4A" w:rsidRDefault="00F52C4A" w:rsidP="00F52C4A">
            <w:pPr>
              <w:tabs>
                <w:tab w:val="left" w:pos="284"/>
              </w:tabs>
              <w:rPr>
                <w:rFonts w:ascii="Times New Roman" w:eastAsia="Calibri" w:hAnsi="Times New Roman" w:cs="Times New Roman"/>
                <w:sz w:val="12"/>
                <w:szCs w:val="12"/>
              </w:rPr>
            </w:pPr>
            <w:r w:rsidRPr="00F52C4A">
              <w:rPr>
                <w:rFonts w:ascii="Times New Roman" w:eastAsia="Calibri" w:hAnsi="Times New Roman" w:cs="Times New Roman"/>
                <w:sz w:val="12"/>
                <w:szCs w:val="12"/>
              </w:rPr>
              <w:t>04</w:t>
            </w:r>
          </w:p>
        </w:tc>
        <w:tc>
          <w:tcPr>
            <w:tcW w:w="425" w:type="dxa"/>
            <w:tcBorders>
              <w:right w:val="nil"/>
            </w:tcBorders>
            <w:noWrap/>
            <w:hideMark/>
          </w:tcPr>
          <w:p w:rsidR="00F52C4A" w:rsidRPr="00F52C4A" w:rsidRDefault="00F52C4A" w:rsidP="00F52C4A">
            <w:pPr>
              <w:tabs>
                <w:tab w:val="left" w:pos="284"/>
              </w:tabs>
              <w:rPr>
                <w:rFonts w:ascii="Times New Roman" w:eastAsia="Calibri" w:hAnsi="Times New Roman" w:cs="Times New Roman"/>
                <w:sz w:val="12"/>
                <w:szCs w:val="12"/>
              </w:rPr>
            </w:pPr>
            <w:r w:rsidRPr="00F52C4A">
              <w:rPr>
                <w:rFonts w:ascii="Times New Roman" w:eastAsia="Calibri" w:hAnsi="Times New Roman" w:cs="Times New Roman"/>
                <w:sz w:val="12"/>
                <w:szCs w:val="12"/>
              </w:rPr>
              <w:t>38</w:t>
            </w:r>
          </w:p>
        </w:tc>
        <w:tc>
          <w:tcPr>
            <w:tcW w:w="284" w:type="dxa"/>
            <w:tcBorders>
              <w:left w:val="nil"/>
              <w:right w:val="nil"/>
            </w:tcBorders>
            <w:noWrap/>
            <w:hideMark/>
          </w:tcPr>
          <w:p w:rsidR="00F52C4A" w:rsidRPr="00F52C4A" w:rsidRDefault="00F52C4A" w:rsidP="00F52C4A">
            <w:pPr>
              <w:tabs>
                <w:tab w:val="left" w:pos="284"/>
              </w:tabs>
              <w:rPr>
                <w:rFonts w:ascii="Times New Roman" w:eastAsia="Calibri" w:hAnsi="Times New Roman" w:cs="Times New Roman"/>
                <w:sz w:val="12"/>
                <w:szCs w:val="12"/>
              </w:rPr>
            </w:pPr>
            <w:r w:rsidRPr="00F52C4A">
              <w:rPr>
                <w:rFonts w:ascii="Times New Roman" w:eastAsia="Calibri" w:hAnsi="Times New Roman" w:cs="Times New Roman"/>
                <w:sz w:val="12"/>
                <w:szCs w:val="12"/>
              </w:rPr>
              <w:t>0</w:t>
            </w:r>
          </w:p>
        </w:tc>
        <w:tc>
          <w:tcPr>
            <w:tcW w:w="425" w:type="dxa"/>
            <w:tcBorders>
              <w:left w:val="nil"/>
              <w:right w:val="nil"/>
            </w:tcBorders>
            <w:noWrap/>
            <w:hideMark/>
          </w:tcPr>
          <w:p w:rsidR="00F52C4A" w:rsidRPr="00F52C4A" w:rsidRDefault="00F52C4A" w:rsidP="00F52C4A">
            <w:pPr>
              <w:tabs>
                <w:tab w:val="left" w:pos="284"/>
              </w:tabs>
              <w:rPr>
                <w:rFonts w:ascii="Times New Roman" w:eastAsia="Calibri" w:hAnsi="Times New Roman" w:cs="Times New Roman"/>
                <w:sz w:val="12"/>
                <w:szCs w:val="12"/>
              </w:rPr>
            </w:pPr>
            <w:r w:rsidRPr="00F52C4A">
              <w:rPr>
                <w:rFonts w:ascii="Times New Roman" w:eastAsia="Calibri" w:hAnsi="Times New Roman" w:cs="Times New Roman"/>
                <w:sz w:val="12"/>
                <w:szCs w:val="12"/>
              </w:rPr>
              <w:t>00</w:t>
            </w:r>
          </w:p>
        </w:tc>
        <w:tc>
          <w:tcPr>
            <w:tcW w:w="567" w:type="dxa"/>
            <w:tcBorders>
              <w:left w:val="nil"/>
            </w:tcBorders>
            <w:noWrap/>
            <w:hideMark/>
          </w:tcPr>
          <w:p w:rsidR="00F52C4A" w:rsidRPr="00F52C4A" w:rsidRDefault="00F52C4A" w:rsidP="00F52C4A">
            <w:pPr>
              <w:tabs>
                <w:tab w:val="left" w:pos="284"/>
              </w:tabs>
              <w:rPr>
                <w:rFonts w:ascii="Times New Roman" w:eastAsia="Calibri" w:hAnsi="Times New Roman" w:cs="Times New Roman"/>
                <w:sz w:val="12"/>
                <w:szCs w:val="12"/>
              </w:rPr>
            </w:pPr>
            <w:r w:rsidRPr="00F52C4A">
              <w:rPr>
                <w:rFonts w:ascii="Times New Roman" w:eastAsia="Calibri" w:hAnsi="Times New Roman" w:cs="Times New Roman"/>
                <w:sz w:val="12"/>
                <w:szCs w:val="12"/>
              </w:rPr>
              <w:t>00000</w:t>
            </w:r>
          </w:p>
        </w:tc>
        <w:tc>
          <w:tcPr>
            <w:tcW w:w="567" w:type="dxa"/>
            <w:noWrap/>
            <w:hideMark/>
          </w:tcPr>
          <w:p w:rsidR="00F52C4A" w:rsidRPr="00F52C4A" w:rsidRDefault="00F52C4A" w:rsidP="00F52C4A">
            <w:pPr>
              <w:tabs>
                <w:tab w:val="left" w:pos="284"/>
              </w:tabs>
              <w:rPr>
                <w:rFonts w:ascii="Times New Roman" w:eastAsia="Calibri" w:hAnsi="Times New Roman" w:cs="Times New Roman"/>
                <w:sz w:val="12"/>
                <w:szCs w:val="12"/>
              </w:rPr>
            </w:pPr>
            <w:r w:rsidRPr="00F52C4A">
              <w:rPr>
                <w:rFonts w:ascii="Times New Roman" w:eastAsia="Calibri" w:hAnsi="Times New Roman" w:cs="Times New Roman"/>
                <w:sz w:val="12"/>
                <w:szCs w:val="12"/>
              </w:rPr>
              <w:t>120</w:t>
            </w:r>
          </w:p>
        </w:tc>
        <w:tc>
          <w:tcPr>
            <w:tcW w:w="567" w:type="dxa"/>
            <w:noWrap/>
            <w:hideMark/>
          </w:tcPr>
          <w:p w:rsidR="00F52C4A" w:rsidRPr="00F52C4A" w:rsidRDefault="00F52C4A" w:rsidP="00F52C4A">
            <w:pPr>
              <w:tabs>
                <w:tab w:val="left" w:pos="284"/>
              </w:tabs>
              <w:rPr>
                <w:rFonts w:ascii="Times New Roman" w:eastAsia="Calibri" w:hAnsi="Times New Roman" w:cs="Times New Roman"/>
                <w:sz w:val="12"/>
                <w:szCs w:val="12"/>
              </w:rPr>
            </w:pPr>
            <w:r w:rsidRPr="00F52C4A">
              <w:rPr>
                <w:rFonts w:ascii="Times New Roman" w:eastAsia="Calibri" w:hAnsi="Times New Roman" w:cs="Times New Roman"/>
                <w:sz w:val="12"/>
                <w:szCs w:val="12"/>
              </w:rPr>
              <w:t>1 182</w:t>
            </w:r>
          </w:p>
        </w:tc>
        <w:tc>
          <w:tcPr>
            <w:tcW w:w="567" w:type="dxa"/>
            <w:noWrap/>
            <w:hideMark/>
          </w:tcPr>
          <w:p w:rsidR="00F52C4A" w:rsidRPr="00F52C4A" w:rsidRDefault="00F52C4A" w:rsidP="00F52C4A">
            <w:pPr>
              <w:tabs>
                <w:tab w:val="left" w:pos="284"/>
              </w:tabs>
              <w:rPr>
                <w:rFonts w:ascii="Times New Roman" w:eastAsia="Calibri" w:hAnsi="Times New Roman" w:cs="Times New Roman"/>
                <w:sz w:val="12"/>
                <w:szCs w:val="12"/>
              </w:rPr>
            </w:pPr>
            <w:r w:rsidRPr="00F52C4A">
              <w:rPr>
                <w:rFonts w:ascii="Times New Roman" w:eastAsia="Calibri" w:hAnsi="Times New Roman" w:cs="Times New Roman"/>
                <w:sz w:val="12"/>
                <w:szCs w:val="12"/>
              </w:rPr>
              <w:t>0</w:t>
            </w:r>
          </w:p>
        </w:tc>
      </w:tr>
      <w:tr w:rsidR="00F52C4A" w:rsidRPr="00F52C4A" w:rsidTr="00F52C4A">
        <w:trPr>
          <w:trHeight w:val="20"/>
        </w:trPr>
        <w:tc>
          <w:tcPr>
            <w:tcW w:w="2835" w:type="dxa"/>
            <w:hideMark/>
          </w:tcPr>
          <w:p w:rsidR="00F52C4A" w:rsidRPr="00F52C4A" w:rsidRDefault="00F52C4A" w:rsidP="00F52C4A">
            <w:pPr>
              <w:tabs>
                <w:tab w:val="left" w:pos="284"/>
              </w:tabs>
              <w:rPr>
                <w:rFonts w:ascii="Times New Roman" w:eastAsia="Calibri" w:hAnsi="Times New Roman" w:cs="Times New Roman"/>
                <w:sz w:val="12"/>
                <w:szCs w:val="12"/>
              </w:rPr>
            </w:pPr>
            <w:r w:rsidRPr="00F52C4A">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6" w:type="dxa"/>
            <w:noWrap/>
            <w:hideMark/>
          </w:tcPr>
          <w:p w:rsidR="00F52C4A" w:rsidRPr="00F52C4A" w:rsidRDefault="00F52C4A" w:rsidP="00F52C4A">
            <w:pPr>
              <w:tabs>
                <w:tab w:val="left" w:pos="284"/>
              </w:tabs>
              <w:rPr>
                <w:rFonts w:ascii="Times New Roman" w:eastAsia="Calibri" w:hAnsi="Times New Roman" w:cs="Times New Roman"/>
                <w:sz w:val="12"/>
                <w:szCs w:val="12"/>
              </w:rPr>
            </w:pPr>
            <w:r w:rsidRPr="00F52C4A">
              <w:rPr>
                <w:rFonts w:ascii="Times New Roman" w:eastAsia="Calibri" w:hAnsi="Times New Roman" w:cs="Times New Roman"/>
                <w:sz w:val="12"/>
                <w:szCs w:val="12"/>
              </w:rPr>
              <w:t>431</w:t>
            </w:r>
          </w:p>
        </w:tc>
        <w:tc>
          <w:tcPr>
            <w:tcW w:w="425" w:type="dxa"/>
            <w:hideMark/>
          </w:tcPr>
          <w:p w:rsidR="00F52C4A" w:rsidRPr="00F52C4A" w:rsidRDefault="00F52C4A" w:rsidP="00F52C4A">
            <w:pPr>
              <w:tabs>
                <w:tab w:val="left" w:pos="284"/>
              </w:tabs>
              <w:rPr>
                <w:rFonts w:ascii="Times New Roman" w:eastAsia="Calibri" w:hAnsi="Times New Roman" w:cs="Times New Roman"/>
                <w:sz w:val="12"/>
                <w:szCs w:val="12"/>
              </w:rPr>
            </w:pPr>
            <w:r w:rsidRPr="00F52C4A">
              <w:rPr>
                <w:rFonts w:ascii="Times New Roman" w:eastAsia="Calibri" w:hAnsi="Times New Roman" w:cs="Times New Roman"/>
                <w:sz w:val="12"/>
                <w:szCs w:val="12"/>
              </w:rPr>
              <w:t>01</w:t>
            </w:r>
          </w:p>
        </w:tc>
        <w:tc>
          <w:tcPr>
            <w:tcW w:w="425" w:type="dxa"/>
            <w:hideMark/>
          </w:tcPr>
          <w:p w:rsidR="00F52C4A" w:rsidRPr="00F52C4A" w:rsidRDefault="00F52C4A" w:rsidP="00F52C4A">
            <w:pPr>
              <w:tabs>
                <w:tab w:val="left" w:pos="284"/>
              </w:tabs>
              <w:rPr>
                <w:rFonts w:ascii="Times New Roman" w:eastAsia="Calibri" w:hAnsi="Times New Roman" w:cs="Times New Roman"/>
                <w:sz w:val="12"/>
                <w:szCs w:val="12"/>
              </w:rPr>
            </w:pPr>
            <w:r w:rsidRPr="00F52C4A">
              <w:rPr>
                <w:rFonts w:ascii="Times New Roman" w:eastAsia="Calibri" w:hAnsi="Times New Roman" w:cs="Times New Roman"/>
                <w:sz w:val="12"/>
                <w:szCs w:val="12"/>
              </w:rPr>
              <w:t>04</w:t>
            </w:r>
          </w:p>
        </w:tc>
        <w:tc>
          <w:tcPr>
            <w:tcW w:w="425" w:type="dxa"/>
            <w:tcBorders>
              <w:right w:val="nil"/>
            </w:tcBorders>
            <w:noWrap/>
            <w:hideMark/>
          </w:tcPr>
          <w:p w:rsidR="00F52C4A" w:rsidRPr="00F52C4A" w:rsidRDefault="00F52C4A" w:rsidP="00F52C4A">
            <w:pPr>
              <w:tabs>
                <w:tab w:val="left" w:pos="284"/>
              </w:tabs>
              <w:rPr>
                <w:rFonts w:ascii="Times New Roman" w:eastAsia="Calibri" w:hAnsi="Times New Roman" w:cs="Times New Roman"/>
                <w:sz w:val="12"/>
                <w:szCs w:val="12"/>
              </w:rPr>
            </w:pPr>
            <w:r w:rsidRPr="00F52C4A">
              <w:rPr>
                <w:rFonts w:ascii="Times New Roman" w:eastAsia="Calibri" w:hAnsi="Times New Roman" w:cs="Times New Roman"/>
                <w:sz w:val="12"/>
                <w:szCs w:val="12"/>
              </w:rPr>
              <w:t>38</w:t>
            </w:r>
          </w:p>
        </w:tc>
        <w:tc>
          <w:tcPr>
            <w:tcW w:w="284" w:type="dxa"/>
            <w:tcBorders>
              <w:left w:val="nil"/>
              <w:right w:val="nil"/>
            </w:tcBorders>
            <w:noWrap/>
            <w:hideMark/>
          </w:tcPr>
          <w:p w:rsidR="00F52C4A" w:rsidRPr="00F52C4A" w:rsidRDefault="00F52C4A" w:rsidP="00F52C4A">
            <w:pPr>
              <w:tabs>
                <w:tab w:val="left" w:pos="284"/>
              </w:tabs>
              <w:rPr>
                <w:rFonts w:ascii="Times New Roman" w:eastAsia="Calibri" w:hAnsi="Times New Roman" w:cs="Times New Roman"/>
                <w:sz w:val="12"/>
                <w:szCs w:val="12"/>
              </w:rPr>
            </w:pPr>
            <w:r w:rsidRPr="00F52C4A">
              <w:rPr>
                <w:rFonts w:ascii="Times New Roman" w:eastAsia="Calibri" w:hAnsi="Times New Roman" w:cs="Times New Roman"/>
                <w:sz w:val="12"/>
                <w:szCs w:val="12"/>
              </w:rPr>
              <w:t>0</w:t>
            </w:r>
          </w:p>
        </w:tc>
        <w:tc>
          <w:tcPr>
            <w:tcW w:w="425" w:type="dxa"/>
            <w:tcBorders>
              <w:left w:val="nil"/>
              <w:right w:val="nil"/>
            </w:tcBorders>
            <w:noWrap/>
            <w:hideMark/>
          </w:tcPr>
          <w:p w:rsidR="00F52C4A" w:rsidRPr="00F52C4A" w:rsidRDefault="00F52C4A" w:rsidP="00F52C4A">
            <w:pPr>
              <w:tabs>
                <w:tab w:val="left" w:pos="284"/>
              </w:tabs>
              <w:rPr>
                <w:rFonts w:ascii="Times New Roman" w:eastAsia="Calibri" w:hAnsi="Times New Roman" w:cs="Times New Roman"/>
                <w:sz w:val="12"/>
                <w:szCs w:val="12"/>
              </w:rPr>
            </w:pPr>
            <w:r w:rsidRPr="00F52C4A">
              <w:rPr>
                <w:rFonts w:ascii="Times New Roman" w:eastAsia="Calibri" w:hAnsi="Times New Roman" w:cs="Times New Roman"/>
                <w:sz w:val="12"/>
                <w:szCs w:val="12"/>
              </w:rPr>
              <w:t>00</w:t>
            </w:r>
          </w:p>
        </w:tc>
        <w:tc>
          <w:tcPr>
            <w:tcW w:w="567" w:type="dxa"/>
            <w:tcBorders>
              <w:left w:val="nil"/>
            </w:tcBorders>
            <w:noWrap/>
            <w:hideMark/>
          </w:tcPr>
          <w:p w:rsidR="00F52C4A" w:rsidRPr="00F52C4A" w:rsidRDefault="00F52C4A" w:rsidP="00F52C4A">
            <w:pPr>
              <w:tabs>
                <w:tab w:val="left" w:pos="284"/>
              </w:tabs>
              <w:rPr>
                <w:rFonts w:ascii="Times New Roman" w:eastAsia="Calibri" w:hAnsi="Times New Roman" w:cs="Times New Roman"/>
                <w:sz w:val="12"/>
                <w:szCs w:val="12"/>
              </w:rPr>
            </w:pPr>
            <w:r w:rsidRPr="00F52C4A">
              <w:rPr>
                <w:rFonts w:ascii="Times New Roman" w:eastAsia="Calibri" w:hAnsi="Times New Roman" w:cs="Times New Roman"/>
                <w:sz w:val="12"/>
                <w:szCs w:val="12"/>
              </w:rPr>
              <w:t>00000</w:t>
            </w:r>
          </w:p>
        </w:tc>
        <w:tc>
          <w:tcPr>
            <w:tcW w:w="567" w:type="dxa"/>
            <w:noWrap/>
            <w:hideMark/>
          </w:tcPr>
          <w:p w:rsidR="00F52C4A" w:rsidRPr="00F52C4A" w:rsidRDefault="00F52C4A" w:rsidP="00F52C4A">
            <w:pPr>
              <w:tabs>
                <w:tab w:val="left" w:pos="284"/>
              </w:tabs>
              <w:rPr>
                <w:rFonts w:ascii="Times New Roman" w:eastAsia="Calibri" w:hAnsi="Times New Roman" w:cs="Times New Roman"/>
                <w:sz w:val="12"/>
                <w:szCs w:val="12"/>
              </w:rPr>
            </w:pPr>
            <w:r w:rsidRPr="00F52C4A">
              <w:rPr>
                <w:rFonts w:ascii="Times New Roman" w:eastAsia="Calibri" w:hAnsi="Times New Roman" w:cs="Times New Roman"/>
                <w:sz w:val="12"/>
                <w:szCs w:val="12"/>
              </w:rPr>
              <w:t>240</w:t>
            </w:r>
          </w:p>
        </w:tc>
        <w:tc>
          <w:tcPr>
            <w:tcW w:w="567" w:type="dxa"/>
            <w:noWrap/>
            <w:hideMark/>
          </w:tcPr>
          <w:p w:rsidR="00F52C4A" w:rsidRPr="00F52C4A" w:rsidRDefault="00F52C4A" w:rsidP="00F52C4A">
            <w:pPr>
              <w:tabs>
                <w:tab w:val="left" w:pos="284"/>
              </w:tabs>
              <w:rPr>
                <w:rFonts w:ascii="Times New Roman" w:eastAsia="Calibri" w:hAnsi="Times New Roman" w:cs="Times New Roman"/>
                <w:sz w:val="12"/>
                <w:szCs w:val="12"/>
              </w:rPr>
            </w:pPr>
            <w:r w:rsidRPr="00F52C4A">
              <w:rPr>
                <w:rFonts w:ascii="Times New Roman" w:eastAsia="Calibri" w:hAnsi="Times New Roman" w:cs="Times New Roman"/>
                <w:sz w:val="12"/>
                <w:szCs w:val="12"/>
              </w:rPr>
              <w:t>140</w:t>
            </w:r>
          </w:p>
        </w:tc>
        <w:tc>
          <w:tcPr>
            <w:tcW w:w="567" w:type="dxa"/>
            <w:noWrap/>
            <w:hideMark/>
          </w:tcPr>
          <w:p w:rsidR="00F52C4A" w:rsidRPr="00F52C4A" w:rsidRDefault="00F52C4A" w:rsidP="00F52C4A">
            <w:pPr>
              <w:tabs>
                <w:tab w:val="left" w:pos="284"/>
              </w:tabs>
              <w:rPr>
                <w:rFonts w:ascii="Times New Roman" w:eastAsia="Calibri" w:hAnsi="Times New Roman" w:cs="Times New Roman"/>
                <w:sz w:val="12"/>
                <w:szCs w:val="12"/>
              </w:rPr>
            </w:pPr>
            <w:r w:rsidRPr="00F52C4A">
              <w:rPr>
                <w:rFonts w:ascii="Times New Roman" w:eastAsia="Calibri" w:hAnsi="Times New Roman" w:cs="Times New Roman"/>
                <w:sz w:val="12"/>
                <w:szCs w:val="12"/>
              </w:rPr>
              <w:t>0</w:t>
            </w:r>
          </w:p>
        </w:tc>
      </w:tr>
      <w:tr w:rsidR="00F52C4A" w:rsidRPr="00F52C4A" w:rsidTr="00F52C4A">
        <w:trPr>
          <w:trHeight w:val="20"/>
        </w:trPr>
        <w:tc>
          <w:tcPr>
            <w:tcW w:w="2835" w:type="dxa"/>
            <w:hideMark/>
          </w:tcPr>
          <w:p w:rsidR="00F52C4A" w:rsidRPr="00F52C4A" w:rsidRDefault="00F52C4A" w:rsidP="00F52C4A">
            <w:pPr>
              <w:tabs>
                <w:tab w:val="left" w:pos="284"/>
              </w:tabs>
              <w:rPr>
                <w:rFonts w:ascii="Times New Roman" w:eastAsia="Calibri" w:hAnsi="Times New Roman" w:cs="Times New Roman"/>
                <w:sz w:val="12"/>
                <w:szCs w:val="12"/>
              </w:rPr>
            </w:pPr>
            <w:r w:rsidRPr="00F52C4A">
              <w:rPr>
                <w:rFonts w:ascii="Times New Roman" w:eastAsia="Calibri" w:hAnsi="Times New Roman" w:cs="Times New Roman"/>
                <w:sz w:val="12"/>
                <w:szCs w:val="12"/>
              </w:rPr>
              <w:t>Иные межбюджетные трансферты</w:t>
            </w:r>
          </w:p>
        </w:tc>
        <w:tc>
          <w:tcPr>
            <w:tcW w:w="426" w:type="dxa"/>
            <w:noWrap/>
            <w:hideMark/>
          </w:tcPr>
          <w:p w:rsidR="00F52C4A" w:rsidRPr="00F52C4A" w:rsidRDefault="00F52C4A" w:rsidP="00F52C4A">
            <w:pPr>
              <w:tabs>
                <w:tab w:val="left" w:pos="284"/>
              </w:tabs>
              <w:rPr>
                <w:rFonts w:ascii="Times New Roman" w:eastAsia="Calibri" w:hAnsi="Times New Roman" w:cs="Times New Roman"/>
                <w:sz w:val="12"/>
                <w:szCs w:val="12"/>
              </w:rPr>
            </w:pPr>
            <w:r w:rsidRPr="00F52C4A">
              <w:rPr>
                <w:rFonts w:ascii="Times New Roman" w:eastAsia="Calibri" w:hAnsi="Times New Roman" w:cs="Times New Roman"/>
                <w:sz w:val="12"/>
                <w:szCs w:val="12"/>
              </w:rPr>
              <w:t>431</w:t>
            </w:r>
          </w:p>
        </w:tc>
        <w:tc>
          <w:tcPr>
            <w:tcW w:w="425" w:type="dxa"/>
            <w:hideMark/>
          </w:tcPr>
          <w:p w:rsidR="00F52C4A" w:rsidRPr="00F52C4A" w:rsidRDefault="00F52C4A" w:rsidP="00F52C4A">
            <w:pPr>
              <w:tabs>
                <w:tab w:val="left" w:pos="284"/>
              </w:tabs>
              <w:rPr>
                <w:rFonts w:ascii="Times New Roman" w:eastAsia="Calibri" w:hAnsi="Times New Roman" w:cs="Times New Roman"/>
                <w:sz w:val="12"/>
                <w:szCs w:val="12"/>
              </w:rPr>
            </w:pPr>
            <w:r w:rsidRPr="00F52C4A">
              <w:rPr>
                <w:rFonts w:ascii="Times New Roman" w:eastAsia="Calibri" w:hAnsi="Times New Roman" w:cs="Times New Roman"/>
                <w:sz w:val="12"/>
                <w:szCs w:val="12"/>
              </w:rPr>
              <w:t>01</w:t>
            </w:r>
          </w:p>
        </w:tc>
        <w:tc>
          <w:tcPr>
            <w:tcW w:w="425" w:type="dxa"/>
            <w:hideMark/>
          </w:tcPr>
          <w:p w:rsidR="00F52C4A" w:rsidRPr="00F52C4A" w:rsidRDefault="00F52C4A" w:rsidP="00F52C4A">
            <w:pPr>
              <w:tabs>
                <w:tab w:val="left" w:pos="284"/>
              </w:tabs>
              <w:rPr>
                <w:rFonts w:ascii="Times New Roman" w:eastAsia="Calibri" w:hAnsi="Times New Roman" w:cs="Times New Roman"/>
                <w:sz w:val="12"/>
                <w:szCs w:val="12"/>
              </w:rPr>
            </w:pPr>
            <w:r w:rsidRPr="00F52C4A">
              <w:rPr>
                <w:rFonts w:ascii="Times New Roman" w:eastAsia="Calibri" w:hAnsi="Times New Roman" w:cs="Times New Roman"/>
                <w:sz w:val="12"/>
                <w:szCs w:val="12"/>
              </w:rPr>
              <w:t>04</w:t>
            </w:r>
          </w:p>
        </w:tc>
        <w:tc>
          <w:tcPr>
            <w:tcW w:w="425" w:type="dxa"/>
            <w:tcBorders>
              <w:right w:val="nil"/>
            </w:tcBorders>
            <w:noWrap/>
            <w:hideMark/>
          </w:tcPr>
          <w:p w:rsidR="00F52C4A" w:rsidRPr="00F52C4A" w:rsidRDefault="00F52C4A" w:rsidP="00F52C4A">
            <w:pPr>
              <w:tabs>
                <w:tab w:val="left" w:pos="284"/>
              </w:tabs>
              <w:rPr>
                <w:rFonts w:ascii="Times New Roman" w:eastAsia="Calibri" w:hAnsi="Times New Roman" w:cs="Times New Roman"/>
                <w:sz w:val="12"/>
                <w:szCs w:val="12"/>
              </w:rPr>
            </w:pPr>
            <w:r w:rsidRPr="00F52C4A">
              <w:rPr>
                <w:rFonts w:ascii="Times New Roman" w:eastAsia="Calibri" w:hAnsi="Times New Roman" w:cs="Times New Roman"/>
                <w:sz w:val="12"/>
                <w:szCs w:val="12"/>
              </w:rPr>
              <w:t>38</w:t>
            </w:r>
          </w:p>
        </w:tc>
        <w:tc>
          <w:tcPr>
            <w:tcW w:w="284" w:type="dxa"/>
            <w:tcBorders>
              <w:left w:val="nil"/>
              <w:right w:val="nil"/>
            </w:tcBorders>
            <w:noWrap/>
            <w:hideMark/>
          </w:tcPr>
          <w:p w:rsidR="00F52C4A" w:rsidRPr="00F52C4A" w:rsidRDefault="00F52C4A" w:rsidP="00F52C4A">
            <w:pPr>
              <w:tabs>
                <w:tab w:val="left" w:pos="284"/>
              </w:tabs>
              <w:rPr>
                <w:rFonts w:ascii="Times New Roman" w:eastAsia="Calibri" w:hAnsi="Times New Roman" w:cs="Times New Roman"/>
                <w:sz w:val="12"/>
                <w:szCs w:val="12"/>
              </w:rPr>
            </w:pPr>
            <w:r w:rsidRPr="00F52C4A">
              <w:rPr>
                <w:rFonts w:ascii="Times New Roman" w:eastAsia="Calibri" w:hAnsi="Times New Roman" w:cs="Times New Roman"/>
                <w:sz w:val="12"/>
                <w:szCs w:val="12"/>
              </w:rPr>
              <w:t>0</w:t>
            </w:r>
          </w:p>
        </w:tc>
        <w:tc>
          <w:tcPr>
            <w:tcW w:w="425" w:type="dxa"/>
            <w:tcBorders>
              <w:left w:val="nil"/>
              <w:right w:val="nil"/>
            </w:tcBorders>
            <w:noWrap/>
            <w:hideMark/>
          </w:tcPr>
          <w:p w:rsidR="00F52C4A" w:rsidRPr="00F52C4A" w:rsidRDefault="00F52C4A" w:rsidP="00F52C4A">
            <w:pPr>
              <w:tabs>
                <w:tab w:val="left" w:pos="284"/>
              </w:tabs>
              <w:rPr>
                <w:rFonts w:ascii="Times New Roman" w:eastAsia="Calibri" w:hAnsi="Times New Roman" w:cs="Times New Roman"/>
                <w:sz w:val="12"/>
                <w:szCs w:val="12"/>
              </w:rPr>
            </w:pPr>
            <w:r w:rsidRPr="00F52C4A">
              <w:rPr>
                <w:rFonts w:ascii="Times New Roman" w:eastAsia="Calibri" w:hAnsi="Times New Roman" w:cs="Times New Roman"/>
                <w:sz w:val="12"/>
                <w:szCs w:val="12"/>
              </w:rPr>
              <w:t>00</w:t>
            </w:r>
          </w:p>
        </w:tc>
        <w:tc>
          <w:tcPr>
            <w:tcW w:w="567" w:type="dxa"/>
            <w:tcBorders>
              <w:left w:val="nil"/>
            </w:tcBorders>
            <w:noWrap/>
            <w:hideMark/>
          </w:tcPr>
          <w:p w:rsidR="00F52C4A" w:rsidRPr="00F52C4A" w:rsidRDefault="00F52C4A" w:rsidP="00F52C4A">
            <w:pPr>
              <w:tabs>
                <w:tab w:val="left" w:pos="284"/>
              </w:tabs>
              <w:rPr>
                <w:rFonts w:ascii="Times New Roman" w:eastAsia="Calibri" w:hAnsi="Times New Roman" w:cs="Times New Roman"/>
                <w:sz w:val="12"/>
                <w:szCs w:val="12"/>
              </w:rPr>
            </w:pPr>
            <w:r w:rsidRPr="00F52C4A">
              <w:rPr>
                <w:rFonts w:ascii="Times New Roman" w:eastAsia="Calibri" w:hAnsi="Times New Roman" w:cs="Times New Roman"/>
                <w:sz w:val="12"/>
                <w:szCs w:val="12"/>
              </w:rPr>
              <w:t>00000</w:t>
            </w:r>
          </w:p>
        </w:tc>
        <w:tc>
          <w:tcPr>
            <w:tcW w:w="567" w:type="dxa"/>
            <w:noWrap/>
            <w:hideMark/>
          </w:tcPr>
          <w:p w:rsidR="00F52C4A" w:rsidRPr="00F52C4A" w:rsidRDefault="00F52C4A" w:rsidP="00F52C4A">
            <w:pPr>
              <w:tabs>
                <w:tab w:val="left" w:pos="284"/>
              </w:tabs>
              <w:rPr>
                <w:rFonts w:ascii="Times New Roman" w:eastAsia="Calibri" w:hAnsi="Times New Roman" w:cs="Times New Roman"/>
                <w:sz w:val="12"/>
                <w:szCs w:val="12"/>
              </w:rPr>
            </w:pPr>
            <w:r w:rsidRPr="00F52C4A">
              <w:rPr>
                <w:rFonts w:ascii="Times New Roman" w:eastAsia="Calibri" w:hAnsi="Times New Roman" w:cs="Times New Roman"/>
                <w:sz w:val="12"/>
                <w:szCs w:val="12"/>
              </w:rPr>
              <w:t>540</w:t>
            </w:r>
          </w:p>
        </w:tc>
        <w:tc>
          <w:tcPr>
            <w:tcW w:w="567" w:type="dxa"/>
            <w:noWrap/>
            <w:hideMark/>
          </w:tcPr>
          <w:p w:rsidR="00F52C4A" w:rsidRPr="00F52C4A" w:rsidRDefault="00F52C4A" w:rsidP="00F52C4A">
            <w:pPr>
              <w:tabs>
                <w:tab w:val="left" w:pos="284"/>
              </w:tabs>
              <w:rPr>
                <w:rFonts w:ascii="Times New Roman" w:eastAsia="Calibri" w:hAnsi="Times New Roman" w:cs="Times New Roman"/>
                <w:sz w:val="12"/>
                <w:szCs w:val="12"/>
              </w:rPr>
            </w:pPr>
            <w:r w:rsidRPr="00F52C4A">
              <w:rPr>
                <w:rFonts w:ascii="Times New Roman" w:eastAsia="Calibri" w:hAnsi="Times New Roman" w:cs="Times New Roman"/>
                <w:sz w:val="12"/>
                <w:szCs w:val="12"/>
              </w:rPr>
              <w:t>107</w:t>
            </w:r>
          </w:p>
        </w:tc>
        <w:tc>
          <w:tcPr>
            <w:tcW w:w="567" w:type="dxa"/>
            <w:noWrap/>
            <w:hideMark/>
          </w:tcPr>
          <w:p w:rsidR="00F52C4A" w:rsidRPr="00F52C4A" w:rsidRDefault="00F52C4A" w:rsidP="00F52C4A">
            <w:pPr>
              <w:tabs>
                <w:tab w:val="left" w:pos="284"/>
              </w:tabs>
              <w:rPr>
                <w:rFonts w:ascii="Times New Roman" w:eastAsia="Calibri" w:hAnsi="Times New Roman" w:cs="Times New Roman"/>
                <w:sz w:val="12"/>
                <w:szCs w:val="12"/>
              </w:rPr>
            </w:pPr>
            <w:r w:rsidRPr="00F52C4A">
              <w:rPr>
                <w:rFonts w:ascii="Times New Roman" w:eastAsia="Calibri" w:hAnsi="Times New Roman" w:cs="Times New Roman"/>
                <w:sz w:val="12"/>
                <w:szCs w:val="12"/>
              </w:rPr>
              <w:t>0</w:t>
            </w:r>
          </w:p>
        </w:tc>
      </w:tr>
      <w:tr w:rsidR="00F52C4A" w:rsidRPr="00F52C4A" w:rsidTr="00F52C4A">
        <w:trPr>
          <w:trHeight w:val="20"/>
        </w:trPr>
        <w:tc>
          <w:tcPr>
            <w:tcW w:w="2835" w:type="dxa"/>
            <w:hideMark/>
          </w:tcPr>
          <w:p w:rsidR="00F52C4A" w:rsidRPr="00F52C4A" w:rsidRDefault="00F52C4A" w:rsidP="00F52C4A">
            <w:pPr>
              <w:tabs>
                <w:tab w:val="left" w:pos="284"/>
              </w:tabs>
              <w:rPr>
                <w:rFonts w:ascii="Times New Roman" w:eastAsia="Calibri" w:hAnsi="Times New Roman" w:cs="Times New Roman"/>
                <w:sz w:val="12"/>
                <w:szCs w:val="12"/>
              </w:rPr>
            </w:pPr>
            <w:r w:rsidRPr="00F52C4A">
              <w:rPr>
                <w:rFonts w:ascii="Times New Roman" w:eastAsia="Calibri" w:hAnsi="Times New Roman" w:cs="Times New Roman"/>
                <w:sz w:val="12"/>
                <w:szCs w:val="12"/>
              </w:rPr>
              <w:t>Уплата налогов, сборов и иных платежей</w:t>
            </w:r>
          </w:p>
        </w:tc>
        <w:tc>
          <w:tcPr>
            <w:tcW w:w="426" w:type="dxa"/>
            <w:noWrap/>
            <w:hideMark/>
          </w:tcPr>
          <w:p w:rsidR="00F52C4A" w:rsidRPr="00F52C4A" w:rsidRDefault="00F52C4A" w:rsidP="00F52C4A">
            <w:pPr>
              <w:tabs>
                <w:tab w:val="left" w:pos="284"/>
              </w:tabs>
              <w:rPr>
                <w:rFonts w:ascii="Times New Roman" w:eastAsia="Calibri" w:hAnsi="Times New Roman" w:cs="Times New Roman"/>
                <w:sz w:val="12"/>
                <w:szCs w:val="12"/>
              </w:rPr>
            </w:pPr>
            <w:r w:rsidRPr="00F52C4A">
              <w:rPr>
                <w:rFonts w:ascii="Times New Roman" w:eastAsia="Calibri" w:hAnsi="Times New Roman" w:cs="Times New Roman"/>
                <w:sz w:val="12"/>
                <w:szCs w:val="12"/>
              </w:rPr>
              <w:t>431</w:t>
            </w:r>
          </w:p>
        </w:tc>
        <w:tc>
          <w:tcPr>
            <w:tcW w:w="425" w:type="dxa"/>
            <w:hideMark/>
          </w:tcPr>
          <w:p w:rsidR="00F52C4A" w:rsidRPr="00F52C4A" w:rsidRDefault="00F52C4A" w:rsidP="00F52C4A">
            <w:pPr>
              <w:tabs>
                <w:tab w:val="left" w:pos="284"/>
              </w:tabs>
              <w:rPr>
                <w:rFonts w:ascii="Times New Roman" w:eastAsia="Calibri" w:hAnsi="Times New Roman" w:cs="Times New Roman"/>
                <w:sz w:val="12"/>
                <w:szCs w:val="12"/>
              </w:rPr>
            </w:pPr>
            <w:r w:rsidRPr="00F52C4A">
              <w:rPr>
                <w:rFonts w:ascii="Times New Roman" w:eastAsia="Calibri" w:hAnsi="Times New Roman" w:cs="Times New Roman"/>
                <w:sz w:val="12"/>
                <w:szCs w:val="12"/>
              </w:rPr>
              <w:t>01</w:t>
            </w:r>
          </w:p>
        </w:tc>
        <w:tc>
          <w:tcPr>
            <w:tcW w:w="425" w:type="dxa"/>
            <w:hideMark/>
          </w:tcPr>
          <w:p w:rsidR="00F52C4A" w:rsidRPr="00F52C4A" w:rsidRDefault="00F52C4A" w:rsidP="00F52C4A">
            <w:pPr>
              <w:tabs>
                <w:tab w:val="left" w:pos="284"/>
              </w:tabs>
              <w:rPr>
                <w:rFonts w:ascii="Times New Roman" w:eastAsia="Calibri" w:hAnsi="Times New Roman" w:cs="Times New Roman"/>
                <w:sz w:val="12"/>
                <w:szCs w:val="12"/>
              </w:rPr>
            </w:pPr>
            <w:r w:rsidRPr="00F52C4A">
              <w:rPr>
                <w:rFonts w:ascii="Times New Roman" w:eastAsia="Calibri" w:hAnsi="Times New Roman" w:cs="Times New Roman"/>
                <w:sz w:val="12"/>
                <w:szCs w:val="12"/>
              </w:rPr>
              <w:t>04</w:t>
            </w:r>
          </w:p>
        </w:tc>
        <w:tc>
          <w:tcPr>
            <w:tcW w:w="425" w:type="dxa"/>
            <w:tcBorders>
              <w:right w:val="nil"/>
            </w:tcBorders>
            <w:noWrap/>
            <w:hideMark/>
          </w:tcPr>
          <w:p w:rsidR="00F52C4A" w:rsidRPr="00F52C4A" w:rsidRDefault="00F52C4A" w:rsidP="00F52C4A">
            <w:pPr>
              <w:tabs>
                <w:tab w:val="left" w:pos="284"/>
              </w:tabs>
              <w:rPr>
                <w:rFonts w:ascii="Times New Roman" w:eastAsia="Calibri" w:hAnsi="Times New Roman" w:cs="Times New Roman"/>
                <w:sz w:val="12"/>
                <w:szCs w:val="12"/>
              </w:rPr>
            </w:pPr>
            <w:r w:rsidRPr="00F52C4A">
              <w:rPr>
                <w:rFonts w:ascii="Times New Roman" w:eastAsia="Calibri" w:hAnsi="Times New Roman" w:cs="Times New Roman"/>
                <w:sz w:val="12"/>
                <w:szCs w:val="12"/>
              </w:rPr>
              <w:t>38</w:t>
            </w:r>
          </w:p>
        </w:tc>
        <w:tc>
          <w:tcPr>
            <w:tcW w:w="284" w:type="dxa"/>
            <w:tcBorders>
              <w:left w:val="nil"/>
              <w:right w:val="nil"/>
            </w:tcBorders>
            <w:noWrap/>
            <w:hideMark/>
          </w:tcPr>
          <w:p w:rsidR="00F52C4A" w:rsidRPr="00F52C4A" w:rsidRDefault="00F52C4A" w:rsidP="00F52C4A">
            <w:pPr>
              <w:tabs>
                <w:tab w:val="left" w:pos="284"/>
              </w:tabs>
              <w:rPr>
                <w:rFonts w:ascii="Times New Roman" w:eastAsia="Calibri" w:hAnsi="Times New Roman" w:cs="Times New Roman"/>
                <w:sz w:val="12"/>
                <w:szCs w:val="12"/>
              </w:rPr>
            </w:pPr>
            <w:r w:rsidRPr="00F52C4A">
              <w:rPr>
                <w:rFonts w:ascii="Times New Roman" w:eastAsia="Calibri" w:hAnsi="Times New Roman" w:cs="Times New Roman"/>
                <w:sz w:val="12"/>
                <w:szCs w:val="12"/>
              </w:rPr>
              <w:t>0</w:t>
            </w:r>
          </w:p>
        </w:tc>
        <w:tc>
          <w:tcPr>
            <w:tcW w:w="425" w:type="dxa"/>
            <w:tcBorders>
              <w:left w:val="nil"/>
              <w:right w:val="nil"/>
            </w:tcBorders>
            <w:noWrap/>
            <w:hideMark/>
          </w:tcPr>
          <w:p w:rsidR="00F52C4A" w:rsidRPr="00F52C4A" w:rsidRDefault="00F52C4A" w:rsidP="00F52C4A">
            <w:pPr>
              <w:tabs>
                <w:tab w:val="left" w:pos="284"/>
              </w:tabs>
              <w:rPr>
                <w:rFonts w:ascii="Times New Roman" w:eastAsia="Calibri" w:hAnsi="Times New Roman" w:cs="Times New Roman"/>
                <w:sz w:val="12"/>
                <w:szCs w:val="12"/>
              </w:rPr>
            </w:pPr>
            <w:r w:rsidRPr="00F52C4A">
              <w:rPr>
                <w:rFonts w:ascii="Times New Roman" w:eastAsia="Calibri" w:hAnsi="Times New Roman" w:cs="Times New Roman"/>
                <w:sz w:val="12"/>
                <w:szCs w:val="12"/>
              </w:rPr>
              <w:t>00</w:t>
            </w:r>
          </w:p>
        </w:tc>
        <w:tc>
          <w:tcPr>
            <w:tcW w:w="567" w:type="dxa"/>
            <w:tcBorders>
              <w:left w:val="nil"/>
            </w:tcBorders>
            <w:noWrap/>
            <w:hideMark/>
          </w:tcPr>
          <w:p w:rsidR="00F52C4A" w:rsidRPr="00F52C4A" w:rsidRDefault="00F52C4A" w:rsidP="00F52C4A">
            <w:pPr>
              <w:tabs>
                <w:tab w:val="left" w:pos="284"/>
              </w:tabs>
              <w:rPr>
                <w:rFonts w:ascii="Times New Roman" w:eastAsia="Calibri" w:hAnsi="Times New Roman" w:cs="Times New Roman"/>
                <w:sz w:val="12"/>
                <w:szCs w:val="12"/>
              </w:rPr>
            </w:pPr>
            <w:r w:rsidRPr="00F52C4A">
              <w:rPr>
                <w:rFonts w:ascii="Times New Roman" w:eastAsia="Calibri" w:hAnsi="Times New Roman" w:cs="Times New Roman"/>
                <w:sz w:val="12"/>
                <w:szCs w:val="12"/>
              </w:rPr>
              <w:t>00000</w:t>
            </w:r>
          </w:p>
        </w:tc>
        <w:tc>
          <w:tcPr>
            <w:tcW w:w="567" w:type="dxa"/>
            <w:noWrap/>
            <w:hideMark/>
          </w:tcPr>
          <w:p w:rsidR="00F52C4A" w:rsidRPr="00F52C4A" w:rsidRDefault="00F52C4A" w:rsidP="00F52C4A">
            <w:pPr>
              <w:tabs>
                <w:tab w:val="left" w:pos="284"/>
              </w:tabs>
              <w:rPr>
                <w:rFonts w:ascii="Times New Roman" w:eastAsia="Calibri" w:hAnsi="Times New Roman" w:cs="Times New Roman"/>
                <w:sz w:val="12"/>
                <w:szCs w:val="12"/>
              </w:rPr>
            </w:pPr>
            <w:r w:rsidRPr="00F52C4A">
              <w:rPr>
                <w:rFonts w:ascii="Times New Roman" w:eastAsia="Calibri" w:hAnsi="Times New Roman" w:cs="Times New Roman"/>
                <w:sz w:val="12"/>
                <w:szCs w:val="12"/>
              </w:rPr>
              <w:t>850</w:t>
            </w:r>
          </w:p>
        </w:tc>
        <w:tc>
          <w:tcPr>
            <w:tcW w:w="567" w:type="dxa"/>
            <w:noWrap/>
            <w:hideMark/>
          </w:tcPr>
          <w:p w:rsidR="00F52C4A" w:rsidRPr="00F52C4A" w:rsidRDefault="00F52C4A" w:rsidP="00F52C4A">
            <w:pPr>
              <w:tabs>
                <w:tab w:val="left" w:pos="284"/>
              </w:tabs>
              <w:rPr>
                <w:rFonts w:ascii="Times New Roman" w:eastAsia="Calibri" w:hAnsi="Times New Roman" w:cs="Times New Roman"/>
                <w:sz w:val="12"/>
                <w:szCs w:val="12"/>
              </w:rPr>
            </w:pPr>
            <w:r w:rsidRPr="00F52C4A">
              <w:rPr>
                <w:rFonts w:ascii="Times New Roman" w:eastAsia="Calibri" w:hAnsi="Times New Roman" w:cs="Times New Roman"/>
                <w:sz w:val="12"/>
                <w:szCs w:val="12"/>
              </w:rPr>
              <w:t>6</w:t>
            </w:r>
          </w:p>
        </w:tc>
        <w:tc>
          <w:tcPr>
            <w:tcW w:w="567" w:type="dxa"/>
            <w:noWrap/>
            <w:hideMark/>
          </w:tcPr>
          <w:p w:rsidR="00F52C4A" w:rsidRPr="00F52C4A" w:rsidRDefault="00F52C4A" w:rsidP="00F52C4A">
            <w:pPr>
              <w:tabs>
                <w:tab w:val="left" w:pos="284"/>
              </w:tabs>
              <w:rPr>
                <w:rFonts w:ascii="Times New Roman" w:eastAsia="Calibri" w:hAnsi="Times New Roman" w:cs="Times New Roman"/>
                <w:sz w:val="12"/>
                <w:szCs w:val="12"/>
              </w:rPr>
            </w:pPr>
            <w:r w:rsidRPr="00F52C4A">
              <w:rPr>
                <w:rFonts w:ascii="Times New Roman" w:eastAsia="Calibri" w:hAnsi="Times New Roman" w:cs="Times New Roman"/>
                <w:sz w:val="12"/>
                <w:szCs w:val="12"/>
              </w:rPr>
              <w:t>0</w:t>
            </w:r>
          </w:p>
        </w:tc>
      </w:tr>
      <w:tr w:rsidR="00F52C4A" w:rsidRPr="00F52C4A" w:rsidTr="00F52C4A">
        <w:trPr>
          <w:trHeight w:val="20"/>
        </w:trPr>
        <w:tc>
          <w:tcPr>
            <w:tcW w:w="2835" w:type="dxa"/>
            <w:hideMark/>
          </w:tcPr>
          <w:p w:rsidR="00F52C4A" w:rsidRPr="00F52C4A" w:rsidRDefault="00F52C4A" w:rsidP="00F52C4A">
            <w:pPr>
              <w:tabs>
                <w:tab w:val="left" w:pos="284"/>
              </w:tabs>
              <w:rPr>
                <w:rFonts w:ascii="Times New Roman" w:eastAsia="Calibri" w:hAnsi="Times New Roman" w:cs="Times New Roman"/>
                <w:bCs/>
                <w:sz w:val="12"/>
                <w:szCs w:val="12"/>
              </w:rPr>
            </w:pPr>
            <w:r w:rsidRPr="00F52C4A">
              <w:rPr>
                <w:rFonts w:ascii="Times New Roman" w:eastAsia="Calibri" w:hAnsi="Times New Roman" w:cs="Times New Roman"/>
                <w:bCs/>
                <w:sz w:val="12"/>
                <w:szCs w:val="12"/>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426" w:type="dxa"/>
            <w:noWrap/>
            <w:hideMark/>
          </w:tcPr>
          <w:p w:rsidR="00F52C4A" w:rsidRPr="00F52C4A" w:rsidRDefault="00F52C4A" w:rsidP="00F52C4A">
            <w:pPr>
              <w:tabs>
                <w:tab w:val="left" w:pos="284"/>
              </w:tabs>
              <w:rPr>
                <w:rFonts w:ascii="Times New Roman" w:eastAsia="Calibri" w:hAnsi="Times New Roman" w:cs="Times New Roman"/>
                <w:bCs/>
                <w:sz w:val="12"/>
                <w:szCs w:val="12"/>
              </w:rPr>
            </w:pPr>
            <w:r w:rsidRPr="00F52C4A">
              <w:rPr>
                <w:rFonts w:ascii="Times New Roman" w:eastAsia="Calibri" w:hAnsi="Times New Roman" w:cs="Times New Roman"/>
                <w:bCs/>
                <w:sz w:val="12"/>
                <w:szCs w:val="12"/>
              </w:rPr>
              <w:t>431</w:t>
            </w:r>
          </w:p>
        </w:tc>
        <w:tc>
          <w:tcPr>
            <w:tcW w:w="425" w:type="dxa"/>
            <w:hideMark/>
          </w:tcPr>
          <w:p w:rsidR="00F52C4A" w:rsidRPr="00F52C4A" w:rsidRDefault="00F52C4A" w:rsidP="00F52C4A">
            <w:pPr>
              <w:tabs>
                <w:tab w:val="left" w:pos="284"/>
              </w:tabs>
              <w:rPr>
                <w:rFonts w:ascii="Times New Roman" w:eastAsia="Calibri" w:hAnsi="Times New Roman" w:cs="Times New Roman"/>
                <w:bCs/>
                <w:sz w:val="12"/>
                <w:szCs w:val="12"/>
              </w:rPr>
            </w:pPr>
            <w:r w:rsidRPr="00F52C4A">
              <w:rPr>
                <w:rFonts w:ascii="Times New Roman" w:eastAsia="Calibri" w:hAnsi="Times New Roman" w:cs="Times New Roman"/>
                <w:bCs/>
                <w:sz w:val="12"/>
                <w:szCs w:val="12"/>
              </w:rPr>
              <w:t>01</w:t>
            </w:r>
          </w:p>
        </w:tc>
        <w:tc>
          <w:tcPr>
            <w:tcW w:w="425" w:type="dxa"/>
            <w:hideMark/>
          </w:tcPr>
          <w:p w:rsidR="00F52C4A" w:rsidRPr="00F52C4A" w:rsidRDefault="00F52C4A" w:rsidP="00F52C4A">
            <w:pPr>
              <w:tabs>
                <w:tab w:val="left" w:pos="284"/>
              </w:tabs>
              <w:rPr>
                <w:rFonts w:ascii="Times New Roman" w:eastAsia="Calibri" w:hAnsi="Times New Roman" w:cs="Times New Roman"/>
                <w:bCs/>
                <w:sz w:val="12"/>
                <w:szCs w:val="12"/>
              </w:rPr>
            </w:pPr>
            <w:r w:rsidRPr="00F52C4A">
              <w:rPr>
                <w:rFonts w:ascii="Times New Roman" w:eastAsia="Calibri" w:hAnsi="Times New Roman" w:cs="Times New Roman"/>
                <w:bCs/>
                <w:sz w:val="12"/>
                <w:szCs w:val="12"/>
              </w:rPr>
              <w:t>04</w:t>
            </w:r>
          </w:p>
        </w:tc>
        <w:tc>
          <w:tcPr>
            <w:tcW w:w="425" w:type="dxa"/>
            <w:tcBorders>
              <w:right w:val="nil"/>
            </w:tcBorders>
            <w:noWrap/>
            <w:hideMark/>
          </w:tcPr>
          <w:p w:rsidR="00F52C4A" w:rsidRPr="00F52C4A" w:rsidRDefault="00F52C4A" w:rsidP="00F52C4A">
            <w:pPr>
              <w:tabs>
                <w:tab w:val="left" w:pos="284"/>
              </w:tabs>
              <w:rPr>
                <w:rFonts w:ascii="Times New Roman" w:eastAsia="Calibri" w:hAnsi="Times New Roman" w:cs="Times New Roman"/>
                <w:bCs/>
                <w:sz w:val="12"/>
                <w:szCs w:val="12"/>
              </w:rPr>
            </w:pPr>
            <w:r w:rsidRPr="00F52C4A">
              <w:rPr>
                <w:rFonts w:ascii="Times New Roman" w:eastAsia="Calibri" w:hAnsi="Times New Roman" w:cs="Times New Roman"/>
                <w:bCs/>
                <w:sz w:val="12"/>
                <w:szCs w:val="12"/>
              </w:rPr>
              <w:t>40</w:t>
            </w:r>
          </w:p>
        </w:tc>
        <w:tc>
          <w:tcPr>
            <w:tcW w:w="284" w:type="dxa"/>
            <w:tcBorders>
              <w:left w:val="nil"/>
              <w:right w:val="nil"/>
            </w:tcBorders>
            <w:noWrap/>
            <w:hideMark/>
          </w:tcPr>
          <w:p w:rsidR="00F52C4A" w:rsidRPr="00F52C4A" w:rsidRDefault="00F52C4A" w:rsidP="00F52C4A">
            <w:pPr>
              <w:tabs>
                <w:tab w:val="left" w:pos="284"/>
              </w:tabs>
              <w:rPr>
                <w:rFonts w:ascii="Times New Roman" w:eastAsia="Calibri" w:hAnsi="Times New Roman" w:cs="Times New Roman"/>
                <w:bCs/>
                <w:sz w:val="12"/>
                <w:szCs w:val="12"/>
              </w:rPr>
            </w:pPr>
            <w:r w:rsidRPr="00F52C4A">
              <w:rPr>
                <w:rFonts w:ascii="Times New Roman" w:eastAsia="Calibri" w:hAnsi="Times New Roman" w:cs="Times New Roman"/>
                <w:bCs/>
                <w:sz w:val="12"/>
                <w:szCs w:val="12"/>
              </w:rPr>
              <w:t>0</w:t>
            </w:r>
          </w:p>
        </w:tc>
        <w:tc>
          <w:tcPr>
            <w:tcW w:w="425" w:type="dxa"/>
            <w:tcBorders>
              <w:left w:val="nil"/>
              <w:right w:val="nil"/>
            </w:tcBorders>
            <w:noWrap/>
            <w:hideMark/>
          </w:tcPr>
          <w:p w:rsidR="00F52C4A" w:rsidRPr="00F52C4A" w:rsidRDefault="00F52C4A" w:rsidP="00F52C4A">
            <w:pPr>
              <w:tabs>
                <w:tab w:val="left" w:pos="284"/>
              </w:tabs>
              <w:rPr>
                <w:rFonts w:ascii="Times New Roman" w:eastAsia="Calibri" w:hAnsi="Times New Roman" w:cs="Times New Roman"/>
                <w:bCs/>
                <w:sz w:val="12"/>
                <w:szCs w:val="12"/>
              </w:rPr>
            </w:pPr>
            <w:r w:rsidRPr="00F52C4A">
              <w:rPr>
                <w:rFonts w:ascii="Times New Roman" w:eastAsia="Calibri" w:hAnsi="Times New Roman" w:cs="Times New Roman"/>
                <w:bCs/>
                <w:sz w:val="12"/>
                <w:szCs w:val="12"/>
              </w:rPr>
              <w:t>00</w:t>
            </w:r>
          </w:p>
        </w:tc>
        <w:tc>
          <w:tcPr>
            <w:tcW w:w="567" w:type="dxa"/>
            <w:tcBorders>
              <w:left w:val="nil"/>
            </w:tcBorders>
            <w:noWrap/>
            <w:hideMark/>
          </w:tcPr>
          <w:p w:rsidR="00F52C4A" w:rsidRPr="00F52C4A" w:rsidRDefault="00F52C4A" w:rsidP="00F52C4A">
            <w:pPr>
              <w:tabs>
                <w:tab w:val="left" w:pos="284"/>
              </w:tabs>
              <w:rPr>
                <w:rFonts w:ascii="Times New Roman" w:eastAsia="Calibri" w:hAnsi="Times New Roman" w:cs="Times New Roman"/>
                <w:bCs/>
                <w:sz w:val="12"/>
                <w:szCs w:val="12"/>
              </w:rPr>
            </w:pPr>
            <w:r w:rsidRPr="00F52C4A">
              <w:rPr>
                <w:rFonts w:ascii="Times New Roman" w:eastAsia="Calibri" w:hAnsi="Times New Roman" w:cs="Times New Roman"/>
                <w:bCs/>
                <w:sz w:val="12"/>
                <w:szCs w:val="12"/>
              </w:rPr>
              <w:t>00000</w:t>
            </w:r>
          </w:p>
        </w:tc>
        <w:tc>
          <w:tcPr>
            <w:tcW w:w="567" w:type="dxa"/>
            <w:noWrap/>
            <w:hideMark/>
          </w:tcPr>
          <w:p w:rsidR="00F52C4A" w:rsidRPr="00F52C4A" w:rsidRDefault="00F52C4A" w:rsidP="00F52C4A">
            <w:pPr>
              <w:tabs>
                <w:tab w:val="left" w:pos="284"/>
              </w:tabs>
              <w:rPr>
                <w:rFonts w:ascii="Times New Roman" w:eastAsia="Calibri" w:hAnsi="Times New Roman" w:cs="Times New Roman"/>
                <w:bCs/>
                <w:sz w:val="12"/>
                <w:szCs w:val="12"/>
              </w:rPr>
            </w:pPr>
            <w:r w:rsidRPr="00F52C4A">
              <w:rPr>
                <w:rFonts w:ascii="Times New Roman" w:eastAsia="Calibri" w:hAnsi="Times New Roman" w:cs="Times New Roman"/>
                <w:bCs/>
                <w:sz w:val="12"/>
                <w:szCs w:val="12"/>
              </w:rPr>
              <w:t> </w:t>
            </w:r>
          </w:p>
        </w:tc>
        <w:tc>
          <w:tcPr>
            <w:tcW w:w="567" w:type="dxa"/>
            <w:noWrap/>
            <w:hideMark/>
          </w:tcPr>
          <w:p w:rsidR="00F52C4A" w:rsidRPr="00F52C4A" w:rsidRDefault="00F52C4A" w:rsidP="00F52C4A">
            <w:pPr>
              <w:tabs>
                <w:tab w:val="left" w:pos="284"/>
              </w:tabs>
              <w:rPr>
                <w:rFonts w:ascii="Times New Roman" w:eastAsia="Calibri" w:hAnsi="Times New Roman" w:cs="Times New Roman"/>
                <w:bCs/>
                <w:sz w:val="12"/>
                <w:szCs w:val="12"/>
              </w:rPr>
            </w:pPr>
            <w:r w:rsidRPr="00F52C4A">
              <w:rPr>
                <w:rFonts w:ascii="Times New Roman" w:eastAsia="Calibri" w:hAnsi="Times New Roman" w:cs="Times New Roman"/>
                <w:bCs/>
                <w:sz w:val="12"/>
                <w:szCs w:val="12"/>
              </w:rPr>
              <w:t>301</w:t>
            </w:r>
          </w:p>
        </w:tc>
        <w:tc>
          <w:tcPr>
            <w:tcW w:w="567" w:type="dxa"/>
            <w:noWrap/>
            <w:hideMark/>
          </w:tcPr>
          <w:p w:rsidR="00F52C4A" w:rsidRPr="00F52C4A" w:rsidRDefault="00F52C4A" w:rsidP="00F52C4A">
            <w:pPr>
              <w:tabs>
                <w:tab w:val="left" w:pos="284"/>
              </w:tabs>
              <w:rPr>
                <w:rFonts w:ascii="Times New Roman" w:eastAsia="Calibri" w:hAnsi="Times New Roman" w:cs="Times New Roman"/>
                <w:bCs/>
                <w:sz w:val="12"/>
                <w:szCs w:val="12"/>
              </w:rPr>
            </w:pPr>
            <w:r w:rsidRPr="00F52C4A">
              <w:rPr>
                <w:rFonts w:ascii="Times New Roman" w:eastAsia="Calibri" w:hAnsi="Times New Roman" w:cs="Times New Roman"/>
                <w:bCs/>
                <w:sz w:val="12"/>
                <w:szCs w:val="12"/>
              </w:rPr>
              <w:t>0</w:t>
            </w:r>
          </w:p>
        </w:tc>
      </w:tr>
      <w:tr w:rsidR="00F52C4A" w:rsidRPr="00F52C4A" w:rsidTr="00F52C4A">
        <w:trPr>
          <w:trHeight w:val="20"/>
        </w:trPr>
        <w:tc>
          <w:tcPr>
            <w:tcW w:w="2835" w:type="dxa"/>
            <w:hideMark/>
          </w:tcPr>
          <w:p w:rsidR="00F52C4A" w:rsidRPr="00F52C4A" w:rsidRDefault="00F52C4A" w:rsidP="00F52C4A">
            <w:pPr>
              <w:tabs>
                <w:tab w:val="left" w:pos="284"/>
              </w:tabs>
              <w:rPr>
                <w:rFonts w:ascii="Times New Roman" w:eastAsia="Calibri" w:hAnsi="Times New Roman" w:cs="Times New Roman"/>
                <w:sz w:val="12"/>
                <w:szCs w:val="12"/>
              </w:rPr>
            </w:pPr>
            <w:r w:rsidRPr="00F52C4A">
              <w:rPr>
                <w:rFonts w:ascii="Times New Roman" w:eastAsia="Calibri" w:hAnsi="Times New Roman" w:cs="Times New Roman"/>
                <w:sz w:val="12"/>
                <w:szCs w:val="12"/>
              </w:rPr>
              <w:t>Иные межбюджетные трансферты</w:t>
            </w:r>
          </w:p>
        </w:tc>
        <w:tc>
          <w:tcPr>
            <w:tcW w:w="426" w:type="dxa"/>
            <w:noWrap/>
            <w:hideMark/>
          </w:tcPr>
          <w:p w:rsidR="00F52C4A" w:rsidRPr="00F52C4A" w:rsidRDefault="00F52C4A" w:rsidP="00F52C4A">
            <w:pPr>
              <w:tabs>
                <w:tab w:val="left" w:pos="284"/>
              </w:tabs>
              <w:rPr>
                <w:rFonts w:ascii="Times New Roman" w:eastAsia="Calibri" w:hAnsi="Times New Roman" w:cs="Times New Roman"/>
                <w:sz w:val="12"/>
                <w:szCs w:val="12"/>
              </w:rPr>
            </w:pPr>
            <w:r w:rsidRPr="00F52C4A">
              <w:rPr>
                <w:rFonts w:ascii="Times New Roman" w:eastAsia="Calibri" w:hAnsi="Times New Roman" w:cs="Times New Roman"/>
                <w:sz w:val="12"/>
                <w:szCs w:val="12"/>
              </w:rPr>
              <w:t>431</w:t>
            </w:r>
          </w:p>
        </w:tc>
        <w:tc>
          <w:tcPr>
            <w:tcW w:w="425" w:type="dxa"/>
            <w:hideMark/>
          </w:tcPr>
          <w:p w:rsidR="00F52C4A" w:rsidRPr="00F52C4A" w:rsidRDefault="00F52C4A" w:rsidP="00F52C4A">
            <w:pPr>
              <w:tabs>
                <w:tab w:val="left" w:pos="284"/>
              </w:tabs>
              <w:rPr>
                <w:rFonts w:ascii="Times New Roman" w:eastAsia="Calibri" w:hAnsi="Times New Roman" w:cs="Times New Roman"/>
                <w:sz w:val="12"/>
                <w:szCs w:val="12"/>
              </w:rPr>
            </w:pPr>
            <w:r w:rsidRPr="00F52C4A">
              <w:rPr>
                <w:rFonts w:ascii="Times New Roman" w:eastAsia="Calibri" w:hAnsi="Times New Roman" w:cs="Times New Roman"/>
                <w:sz w:val="12"/>
                <w:szCs w:val="12"/>
              </w:rPr>
              <w:t>01</w:t>
            </w:r>
          </w:p>
        </w:tc>
        <w:tc>
          <w:tcPr>
            <w:tcW w:w="425" w:type="dxa"/>
            <w:hideMark/>
          </w:tcPr>
          <w:p w:rsidR="00F52C4A" w:rsidRPr="00F52C4A" w:rsidRDefault="00F52C4A" w:rsidP="00F52C4A">
            <w:pPr>
              <w:tabs>
                <w:tab w:val="left" w:pos="284"/>
              </w:tabs>
              <w:rPr>
                <w:rFonts w:ascii="Times New Roman" w:eastAsia="Calibri" w:hAnsi="Times New Roman" w:cs="Times New Roman"/>
                <w:sz w:val="12"/>
                <w:szCs w:val="12"/>
              </w:rPr>
            </w:pPr>
            <w:r w:rsidRPr="00F52C4A">
              <w:rPr>
                <w:rFonts w:ascii="Times New Roman" w:eastAsia="Calibri" w:hAnsi="Times New Roman" w:cs="Times New Roman"/>
                <w:sz w:val="12"/>
                <w:szCs w:val="12"/>
              </w:rPr>
              <w:t>04</w:t>
            </w:r>
          </w:p>
        </w:tc>
        <w:tc>
          <w:tcPr>
            <w:tcW w:w="425" w:type="dxa"/>
            <w:tcBorders>
              <w:right w:val="nil"/>
            </w:tcBorders>
            <w:noWrap/>
            <w:hideMark/>
          </w:tcPr>
          <w:p w:rsidR="00F52C4A" w:rsidRPr="00F52C4A" w:rsidRDefault="00F52C4A" w:rsidP="00F52C4A">
            <w:pPr>
              <w:tabs>
                <w:tab w:val="left" w:pos="284"/>
              </w:tabs>
              <w:rPr>
                <w:rFonts w:ascii="Times New Roman" w:eastAsia="Calibri" w:hAnsi="Times New Roman" w:cs="Times New Roman"/>
                <w:sz w:val="12"/>
                <w:szCs w:val="12"/>
              </w:rPr>
            </w:pPr>
            <w:r w:rsidRPr="00F52C4A">
              <w:rPr>
                <w:rFonts w:ascii="Times New Roman" w:eastAsia="Calibri" w:hAnsi="Times New Roman" w:cs="Times New Roman"/>
                <w:sz w:val="12"/>
                <w:szCs w:val="12"/>
              </w:rPr>
              <w:t>40</w:t>
            </w:r>
          </w:p>
        </w:tc>
        <w:tc>
          <w:tcPr>
            <w:tcW w:w="284" w:type="dxa"/>
            <w:tcBorders>
              <w:left w:val="nil"/>
              <w:right w:val="nil"/>
            </w:tcBorders>
            <w:noWrap/>
            <w:hideMark/>
          </w:tcPr>
          <w:p w:rsidR="00F52C4A" w:rsidRPr="00F52C4A" w:rsidRDefault="00F52C4A" w:rsidP="00F52C4A">
            <w:pPr>
              <w:tabs>
                <w:tab w:val="left" w:pos="284"/>
              </w:tabs>
              <w:rPr>
                <w:rFonts w:ascii="Times New Roman" w:eastAsia="Calibri" w:hAnsi="Times New Roman" w:cs="Times New Roman"/>
                <w:sz w:val="12"/>
                <w:szCs w:val="12"/>
              </w:rPr>
            </w:pPr>
            <w:r w:rsidRPr="00F52C4A">
              <w:rPr>
                <w:rFonts w:ascii="Times New Roman" w:eastAsia="Calibri" w:hAnsi="Times New Roman" w:cs="Times New Roman"/>
                <w:sz w:val="12"/>
                <w:szCs w:val="12"/>
              </w:rPr>
              <w:t>0</w:t>
            </w:r>
          </w:p>
        </w:tc>
        <w:tc>
          <w:tcPr>
            <w:tcW w:w="425" w:type="dxa"/>
            <w:tcBorders>
              <w:left w:val="nil"/>
              <w:right w:val="nil"/>
            </w:tcBorders>
            <w:noWrap/>
            <w:hideMark/>
          </w:tcPr>
          <w:p w:rsidR="00F52C4A" w:rsidRPr="00F52C4A" w:rsidRDefault="00F52C4A" w:rsidP="00F52C4A">
            <w:pPr>
              <w:tabs>
                <w:tab w:val="left" w:pos="284"/>
              </w:tabs>
              <w:rPr>
                <w:rFonts w:ascii="Times New Roman" w:eastAsia="Calibri" w:hAnsi="Times New Roman" w:cs="Times New Roman"/>
                <w:sz w:val="12"/>
                <w:szCs w:val="12"/>
              </w:rPr>
            </w:pPr>
            <w:r w:rsidRPr="00F52C4A">
              <w:rPr>
                <w:rFonts w:ascii="Times New Roman" w:eastAsia="Calibri" w:hAnsi="Times New Roman" w:cs="Times New Roman"/>
                <w:sz w:val="12"/>
                <w:szCs w:val="12"/>
              </w:rPr>
              <w:t>00</w:t>
            </w:r>
          </w:p>
        </w:tc>
        <w:tc>
          <w:tcPr>
            <w:tcW w:w="567" w:type="dxa"/>
            <w:tcBorders>
              <w:left w:val="nil"/>
            </w:tcBorders>
            <w:noWrap/>
            <w:hideMark/>
          </w:tcPr>
          <w:p w:rsidR="00F52C4A" w:rsidRPr="00F52C4A" w:rsidRDefault="00F52C4A" w:rsidP="00F52C4A">
            <w:pPr>
              <w:tabs>
                <w:tab w:val="left" w:pos="284"/>
              </w:tabs>
              <w:rPr>
                <w:rFonts w:ascii="Times New Roman" w:eastAsia="Calibri" w:hAnsi="Times New Roman" w:cs="Times New Roman"/>
                <w:sz w:val="12"/>
                <w:szCs w:val="12"/>
              </w:rPr>
            </w:pPr>
            <w:r w:rsidRPr="00F52C4A">
              <w:rPr>
                <w:rFonts w:ascii="Times New Roman" w:eastAsia="Calibri" w:hAnsi="Times New Roman" w:cs="Times New Roman"/>
                <w:sz w:val="12"/>
                <w:szCs w:val="12"/>
              </w:rPr>
              <w:t>00000</w:t>
            </w:r>
          </w:p>
        </w:tc>
        <w:tc>
          <w:tcPr>
            <w:tcW w:w="567" w:type="dxa"/>
            <w:noWrap/>
            <w:hideMark/>
          </w:tcPr>
          <w:p w:rsidR="00F52C4A" w:rsidRPr="00F52C4A" w:rsidRDefault="00F52C4A" w:rsidP="00F52C4A">
            <w:pPr>
              <w:tabs>
                <w:tab w:val="left" w:pos="284"/>
              </w:tabs>
              <w:rPr>
                <w:rFonts w:ascii="Times New Roman" w:eastAsia="Calibri" w:hAnsi="Times New Roman" w:cs="Times New Roman"/>
                <w:sz w:val="12"/>
                <w:szCs w:val="12"/>
              </w:rPr>
            </w:pPr>
            <w:r w:rsidRPr="00F52C4A">
              <w:rPr>
                <w:rFonts w:ascii="Times New Roman" w:eastAsia="Calibri" w:hAnsi="Times New Roman" w:cs="Times New Roman"/>
                <w:sz w:val="12"/>
                <w:szCs w:val="12"/>
              </w:rPr>
              <w:t>540</w:t>
            </w:r>
          </w:p>
        </w:tc>
        <w:tc>
          <w:tcPr>
            <w:tcW w:w="567" w:type="dxa"/>
            <w:noWrap/>
            <w:hideMark/>
          </w:tcPr>
          <w:p w:rsidR="00F52C4A" w:rsidRPr="00F52C4A" w:rsidRDefault="00F52C4A" w:rsidP="00F52C4A">
            <w:pPr>
              <w:tabs>
                <w:tab w:val="left" w:pos="284"/>
              </w:tabs>
              <w:rPr>
                <w:rFonts w:ascii="Times New Roman" w:eastAsia="Calibri" w:hAnsi="Times New Roman" w:cs="Times New Roman"/>
                <w:sz w:val="12"/>
                <w:szCs w:val="12"/>
              </w:rPr>
            </w:pPr>
            <w:r w:rsidRPr="00F52C4A">
              <w:rPr>
                <w:rFonts w:ascii="Times New Roman" w:eastAsia="Calibri" w:hAnsi="Times New Roman" w:cs="Times New Roman"/>
                <w:sz w:val="12"/>
                <w:szCs w:val="12"/>
              </w:rPr>
              <w:t>301</w:t>
            </w:r>
          </w:p>
        </w:tc>
        <w:tc>
          <w:tcPr>
            <w:tcW w:w="567" w:type="dxa"/>
            <w:noWrap/>
            <w:hideMark/>
          </w:tcPr>
          <w:p w:rsidR="00F52C4A" w:rsidRPr="00F52C4A" w:rsidRDefault="00F52C4A" w:rsidP="00F52C4A">
            <w:pPr>
              <w:tabs>
                <w:tab w:val="left" w:pos="284"/>
              </w:tabs>
              <w:rPr>
                <w:rFonts w:ascii="Times New Roman" w:eastAsia="Calibri" w:hAnsi="Times New Roman" w:cs="Times New Roman"/>
                <w:sz w:val="12"/>
                <w:szCs w:val="12"/>
              </w:rPr>
            </w:pPr>
            <w:r w:rsidRPr="00F52C4A">
              <w:rPr>
                <w:rFonts w:ascii="Times New Roman" w:eastAsia="Calibri" w:hAnsi="Times New Roman" w:cs="Times New Roman"/>
                <w:sz w:val="12"/>
                <w:szCs w:val="12"/>
              </w:rPr>
              <w:t>0</w:t>
            </w:r>
          </w:p>
        </w:tc>
      </w:tr>
      <w:tr w:rsidR="00F52C4A" w:rsidRPr="00F52C4A" w:rsidTr="00F52C4A">
        <w:trPr>
          <w:trHeight w:val="20"/>
        </w:trPr>
        <w:tc>
          <w:tcPr>
            <w:tcW w:w="2835" w:type="dxa"/>
            <w:hideMark/>
          </w:tcPr>
          <w:p w:rsidR="00F52C4A" w:rsidRPr="00F52C4A" w:rsidRDefault="00F52C4A" w:rsidP="00F52C4A">
            <w:pPr>
              <w:tabs>
                <w:tab w:val="left" w:pos="284"/>
              </w:tabs>
              <w:rPr>
                <w:rFonts w:ascii="Times New Roman" w:eastAsia="Calibri" w:hAnsi="Times New Roman" w:cs="Times New Roman"/>
                <w:bCs/>
                <w:sz w:val="12"/>
                <w:szCs w:val="12"/>
              </w:rPr>
            </w:pPr>
            <w:r w:rsidRPr="00F52C4A">
              <w:rPr>
                <w:rFonts w:ascii="Times New Roman" w:eastAsia="Calibri" w:hAnsi="Times New Roman" w:cs="Times New Roman"/>
                <w:bCs/>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426" w:type="dxa"/>
            <w:noWrap/>
            <w:hideMark/>
          </w:tcPr>
          <w:p w:rsidR="00F52C4A" w:rsidRPr="00F52C4A" w:rsidRDefault="00F52C4A" w:rsidP="00F52C4A">
            <w:pPr>
              <w:tabs>
                <w:tab w:val="left" w:pos="284"/>
              </w:tabs>
              <w:rPr>
                <w:rFonts w:ascii="Times New Roman" w:eastAsia="Calibri" w:hAnsi="Times New Roman" w:cs="Times New Roman"/>
                <w:bCs/>
                <w:sz w:val="12"/>
                <w:szCs w:val="12"/>
              </w:rPr>
            </w:pPr>
            <w:r w:rsidRPr="00F52C4A">
              <w:rPr>
                <w:rFonts w:ascii="Times New Roman" w:eastAsia="Calibri" w:hAnsi="Times New Roman" w:cs="Times New Roman"/>
                <w:bCs/>
                <w:sz w:val="12"/>
                <w:szCs w:val="12"/>
              </w:rPr>
              <w:t>431</w:t>
            </w:r>
          </w:p>
        </w:tc>
        <w:tc>
          <w:tcPr>
            <w:tcW w:w="425" w:type="dxa"/>
            <w:hideMark/>
          </w:tcPr>
          <w:p w:rsidR="00F52C4A" w:rsidRPr="00F52C4A" w:rsidRDefault="00F52C4A" w:rsidP="00F52C4A">
            <w:pPr>
              <w:tabs>
                <w:tab w:val="left" w:pos="284"/>
              </w:tabs>
              <w:rPr>
                <w:rFonts w:ascii="Times New Roman" w:eastAsia="Calibri" w:hAnsi="Times New Roman" w:cs="Times New Roman"/>
                <w:bCs/>
                <w:sz w:val="12"/>
                <w:szCs w:val="12"/>
              </w:rPr>
            </w:pPr>
            <w:r w:rsidRPr="00F52C4A">
              <w:rPr>
                <w:rFonts w:ascii="Times New Roman" w:eastAsia="Calibri" w:hAnsi="Times New Roman" w:cs="Times New Roman"/>
                <w:bCs/>
                <w:sz w:val="12"/>
                <w:szCs w:val="12"/>
              </w:rPr>
              <w:t>01</w:t>
            </w:r>
          </w:p>
        </w:tc>
        <w:tc>
          <w:tcPr>
            <w:tcW w:w="425" w:type="dxa"/>
            <w:hideMark/>
          </w:tcPr>
          <w:p w:rsidR="00F52C4A" w:rsidRPr="00F52C4A" w:rsidRDefault="00F52C4A" w:rsidP="00F52C4A">
            <w:pPr>
              <w:tabs>
                <w:tab w:val="left" w:pos="284"/>
              </w:tabs>
              <w:rPr>
                <w:rFonts w:ascii="Times New Roman" w:eastAsia="Calibri" w:hAnsi="Times New Roman" w:cs="Times New Roman"/>
                <w:bCs/>
                <w:sz w:val="12"/>
                <w:szCs w:val="12"/>
              </w:rPr>
            </w:pPr>
            <w:r w:rsidRPr="00F52C4A">
              <w:rPr>
                <w:rFonts w:ascii="Times New Roman" w:eastAsia="Calibri" w:hAnsi="Times New Roman" w:cs="Times New Roman"/>
                <w:bCs/>
                <w:sz w:val="12"/>
                <w:szCs w:val="12"/>
              </w:rPr>
              <w:t>06</w:t>
            </w:r>
          </w:p>
        </w:tc>
        <w:tc>
          <w:tcPr>
            <w:tcW w:w="425" w:type="dxa"/>
            <w:tcBorders>
              <w:right w:val="nil"/>
            </w:tcBorders>
            <w:noWrap/>
            <w:hideMark/>
          </w:tcPr>
          <w:p w:rsidR="00F52C4A" w:rsidRPr="00F52C4A" w:rsidRDefault="00F52C4A" w:rsidP="00F52C4A">
            <w:pPr>
              <w:tabs>
                <w:tab w:val="left" w:pos="284"/>
              </w:tabs>
              <w:rPr>
                <w:rFonts w:ascii="Times New Roman" w:eastAsia="Calibri" w:hAnsi="Times New Roman" w:cs="Times New Roman"/>
                <w:bCs/>
                <w:sz w:val="12"/>
                <w:szCs w:val="12"/>
              </w:rPr>
            </w:pPr>
            <w:r w:rsidRPr="00F52C4A">
              <w:rPr>
                <w:rFonts w:ascii="Times New Roman" w:eastAsia="Calibri" w:hAnsi="Times New Roman" w:cs="Times New Roman"/>
                <w:bCs/>
                <w:sz w:val="12"/>
                <w:szCs w:val="12"/>
              </w:rPr>
              <w:t> </w:t>
            </w:r>
          </w:p>
        </w:tc>
        <w:tc>
          <w:tcPr>
            <w:tcW w:w="284" w:type="dxa"/>
            <w:tcBorders>
              <w:left w:val="nil"/>
              <w:right w:val="nil"/>
            </w:tcBorders>
            <w:noWrap/>
            <w:hideMark/>
          </w:tcPr>
          <w:p w:rsidR="00F52C4A" w:rsidRPr="00F52C4A" w:rsidRDefault="00F52C4A" w:rsidP="00F52C4A">
            <w:pPr>
              <w:tabs>
                <w:tab w:val="left" w:pos="284"/>
              </w:tabs>
              <w:rPr>
                <w:rFonts w:ascii="Times New Roman" w:eastAsia="Calibri" w:hAnsi="Times New Roman" w:cs="Times New Roman"/>
                <w:bCs/>
                <w:sz w:val="12"/>
                <w:szCs w:val="12"/>
              </w:rPr>
            </w:pPr>
            <w:r w:rsidRPr="00F52C4A">
              <w:rPr>
                <w:rFonts w:ascii="Times New Roman" w:eastAsia="Calibri" w:hAnsi="Times New Roman" w:cs="Times New Roman"/>
                <w:bCs/>
                <w:sz w:val="12"/>
                <w:szCs w:val="12"/>
              </w:rPr>
              <w:t> </w:t>
            </w:r>
          </w:p>
        </w:tc>
        <w:tc>
          <w:tcPr>
            <w:tcW w:w="425" w:type="dxa"/>
            <w:tcBorders>
              <w:left w:val="nil"/>
              <w:right w:val="nil"/>
            </w:tcBorders>
            <w:noWrap/>
            <w:hideMark/>
          </w:tcPr>
          <w:p w:rsidR="00F52C4A" w:rsidRPr="00F52C4A" w:rsidRDefault="00F52C4A" w:rsidP="00F52C4A">
            <w:pPr>
              <w:tabs>
                <w:tab w:val="left" w:pos="284"/>
              </w:tabs>
              <w:rPr>
                <w:rFonts w:ascii="Times New Roman" w:eastAsia="Calibri" w:hAnsi="Times New Roman" w:cs="Times New Roman"/>
                <w:bCs/>
                <w:sz w:val="12"/>
                <w:szCs w:val="12"/>
              </w:rPr>
            </w:pPr>
            <w:r w:rsidRPr="00F52C4A">
              <w:rPr>
                <w:rFonts w:ascii="Times New Roman" w:eastAsia="Calibri" w:hAnsi="Times New Roman" w:cs="Times New Roman"/>
                <w:bCs/>
                <w:sz w:val="12"/>
                <w:szCs w:val="12"/>
              </w:rPr>
              <w:t> </w:t>
            </w:r>
          </w:p>
        </w:tc>
        <w:tc>
          <w:tcPr>
            <w:tcW w:w="567" w:type="dxa"/>
            <w:tcBorders>
              <w:left w:val="nil"/>
            </w:tcBorders>
            <w:noWrap/>
            <w:hideMark/>
          </w:tcPr>
          <w:p w:rsidR="00F52C4A" w:rsidRPr="00F52C4A" w:rsidRDefault="00F52C4A" w:rsidP="00F52C4A">
            <w:pPr>
              <w:tabs>
                <w:tab w:val="left" w:pos="284"/>
              </w:tabs>
              <w:rPr>
                <w:rFonts w:ascii="Times New Roman" w:eastAsia="Calibri" w:hAnsi="Times New Roman" w:cs="Times New Roman"/>
                <w:bCs/>
                <w:sz w:val="12"/>
                <w:szCs w:val="12"/>
              </w:rPr>
            </w:pPr>
            <w:r w:rsidRPr="00F52C4A">
              <w:rPr>
                <w:rFonts w:ascii="Times New Roman" w:eastAsia="Calibri" w:hAnsi="Times New Roman" w:cs="Times New Roman"/>
                <w:bCs/>
                <w:sz w:val="12"/>
                <w:szCs w:val="12"/>
              </w:rPr>
              <w:t> </w:t>
            </w:r>
          </w:p>
        </w:tc>
        <w:tc>
          <w:tcPr>
            <w:tcW w:w="567" w:type="dxa"/>
            <w:noWrap/>
            <w:hideMark/>
          </w:tcPr>
          <w:p w:rsidR="00F52C4A" w:rsidRPr="00F52C4A" w:rsidRDefault="00F52C4A" w:rsidP="00F52C4A">
            <w:pPr>
              <w:tabs>
                <w:tab w:val="left" w:pos="284"/>
              </w:tabs>
              <w:rPr>
                <w:rFonts w:ascii="Times New Roman" w:eastAsia="Calibri" w:hAnsi="Times New Roman" w:cs="Times New Roman"/>
                <w:bCs/>
                <w:sz w:val="12"/>
                <w:szCs w:val="12"/>
              </w:rPr>
            </w:pPr>
            <w:r w:rsidRPr="00F52C4A">
              <w:rPr>
                <w:rFonts w:ascii="Times New Roman" w:eastAsia="Calibri" w:hAnsi="Times New Roman" w:cs="Times New Roman"/>
                <w:bCs/>
                <w:sz w:val="12"/>
                <w:szCs w:val="12"/>
              </w:rPr>
              <w:t> </w:t>
            </w:r>
          </w:p>
        </w:tc>
        <w:tc>
          <w:tcPr>
            <w:tcW w:w="567" w:type="dxa"/>
            <w:noWrap/>
            <w:hideMark/>
          </w:tcPr>
          <w:p w:rsidR="00F52C4A" w:rsidRPr="00F52C4A" w:rsidRDefault="00F52C4A" w:rsidP="00F52C4A">
            <w:pPr>
              <w:tabs>
                <w:tab w:val="left" w:pos="284"/>
              </w:tabs>
              <w:rPr>
                <w:rFonts w:ascii="Times New Roman" w:eastAsia="Calibri" w:hAnsi="Times New Roman" w:cs="Times New Roman"/>
                <w:bCs/>
                <w:sz w:val="12"/>
                <w:szCs w:val="12"/>
              </w:rPr>
            </w:pPr>
            <w:r w:rsidRPr="00F52C4A">
              <w:rPr>
                <w:rFonts w:ascii="Times New Roman" w:eastAsia="Calibri" w:hAnsi="Times New Roman" w:cs="Times New Roman"/>
                <w:bCs/>
                <w:sz w:val="12"/>
                <w:szCs w:val="12"/>
              </w:rPr>
              <w:t>273</w:t>
            </w:r>
          </w:p>
        </w:tc>
        <w:tc>
          <w:tcPr>
            <w:tcW w:w="567" w:type="dxa"/>
            <w:noWrap/>
            <w:hideMark/>
          </w:tcPr>
          <w:p w:rsidR="00F52C4A" w:rsidRPr="00F52C4A" w:rsidRDefault="00F52C4A" w:rsidP="00F52C4A">
            <w:pPr>
              <w:tabs>
                <w:tab w:val="left" w:pos="284"/>
              </w:tabs>
              <w:rPr>
                <w:rFonts w:ascii="Times New Roman" w:eastAsia="Calibri" w:hAnsi="Times New Roman" w:cs="Times New Roman"/>
                <w:bCs/>
                <w:sz w:val="12"/>
                <w:szCs w:val="12"/>
              </w:rPr>
            </w:pPr>
            <w:r w:rsidRPr="00F52C4A">
              <w:rPr>
                <w:rFonts w:ascii="Times New Roman" w:eastAsia="Calibri" w:hAnsi="Times New Roman" w:cs="Times New Roman"/>
                <w:bCs/>
                <w:sz w:val="12"/>
                <w:szCs w:val="12"/>
              </w:rPr>
              <w:t>0</w:t>
            </w:r>
          </w:p>
        </w:tc>
      </w:tr>
      <w:tr w:rsidR="00F52C4A" w:rsidRPr="00F52C4A" w:rsidTr="00F52C4A">
        <w:trPr>
          <w:trHeight w:val="20"/>
        </w:trPr>
        <w:tc>
          <w:tcPr>
            <w:tcW w:w="2835" w:type="dxa"/>
            <w:hideMark/>
          </w:tcPr>
          <w:p w:rsidR="00F52C4A" w:rsidRPr="00F52C4A" w:rsidRDefault="00F52C4A" w:rsidP="00F52C4A">
            <w:pPr>
              <w:tabs>
                <w:tab w:val="left" w:pos="284"/>
              </w:tabs>
              <w:rPr>
                <w:rFonts w:ascii="Times New Roman" w:eastAsia="Calibri" w:hAnsi="Times New Roman" w:cs="Times New Roman"/>
                <w:bCs/>
                <w:sz w:val="12"/>
                <w:szCs w:val="12"/>
              </w:rPr>
            </w:pPr>
            <w:r w:rsidRPr="00F52C4A">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426" w:type="dxa"/>
            <w:noWrap/>
            <w:hideMark/>
          </w:tcPr>
          <w:p w:rsidR="00F52C4A" w:rsidRPr="00F52C4A" w:rsidRDefault="00F52C4A" w:rsidP="00F52C4A">
            <w:pPr>
              <w:tabs>
                <w:tab w:val="left" w:pos="284"/>
              </w:tabs>
              <w:rPr>
                <w:rFonts w:ascii="Times New Roman" w:eastAsia="Calibri" w:hAnsi="Times New Roman" w:cs="Times New Roman"/>
                <w:bCs/>
                <w:sz w:val="12"/>
                <w:szCs w:val="12"/>
              </w:rPr>
            </w:pPr>
            <w:r w:rsidRPr="00F52C4A">
              <w:rPr>
                <w:rFonts w:ascii="Times New Roman" w:eastAsia="Calibri" w:hAnsi="Times New Roman" w:cs="Times New Roman"/>
                <w:bCs/>
                <w:sz w:val="12"/>
                <w:szCs w:val="12"/>
              </w:rPr>
              <w:t>431</w:t>
            </w:r>
          </w:p>
        </w:tc>
        <w:tc>
          <w:tcPr>
            <w:tcW w:w="425" w:type="dxa"/>
            <w:hideMark/>
          </w:tcPr>
          <w:p w:rsidR="00F52C4A" w:rsidRPr="00F52C4A" w:rsidRDefault="00F52C4A" w:rsidP="00F52C4A">
            <w:pPr>
              <w:tabs>
                <w:tab w:val="left" w:pos="284"/>
              </w:tabs>
              <w:rPr>
                <w:rFonts w:ascii="Times New Roman" w:eastAsia="Calibri" w:hAnsi="Times New Roman" w:cs="Times New Roman"/>
                <w:bCs/>
                <w:sz w:val="12"/>
                <w:szCs w:val="12"/>
              </w:rPr>
            </w:pPr>
            <w:r w:rsidRPr="00F52C4A">
              <w:rPr>
                <w:rFonts w:ascii="Times New Roman" w:eastAsia="Calibri" w:hAnsi="Times New Roman" w:cs="Times New Roman"/>
                <w:bCs/>
                <w:sz w:val="12"/>
                <w:szCs w:val="12"/>
              </w:rPr>
              <w:t>01</w:t>
            </w:r>
          </w:p>
        </w:tc>
        <w:tc>
          <w:tcPr>
            <w:tcW w:w="425" w:type="dxa"/>
            <w:hideMark/>
          </w:tcPr>
          <w:p w:rsidR="00F52C4A" w:rsidRPr="00F52C4A" w:rsidRDefault="00F52C4A" w:rsidP="00F52C4A">
            <w:pPr>
              <w:tabs>
                <w:tab w:val="left" w:pos="284"/>
              </w:tabs>
              <w:rPr>
                <w:rFonts w:ascii="Times New Roman" w:eastAsia="Calibri" w:hAnsi="Times New Roman" w:cs="Times New Roman"/>
                <w:bCs/>
                <w:sz w:val="12"/>
                <w:szCs w:val="12"/>
              </w:rPr>
            </w:pPr>
            <w:r w:rsidRPr="00F52C4A">
              <w:rPr>
                <w:rFonts w:ascii="Times New Roman" w:eastAsia="Calibri" w:hAnsi="Times New Roman" w:cs="Times New Roman"/>
                <w:bCs/>
                <w:sz w:val="12"/>
                <w:szCs w:val="12"/>
              </w:rPr>
              <w:t>06</w:t>
            </w:r>
          </w:p>
        </w:tc>
        <w:tc>
          <w:tcPr>
            <w:tcW w:w="425" w:type="dxa"/>
            <w:tcBorders>
              <w:right w:val="nil"/>
            </w:tcBorders>
            <w:noWrap/>
            <w:hideMark/>
          </w:tcPr>
          <w:p w:rsidR="00F52C4A" w:rsidRPr="00F52C4A" w:rsidRDefault="00F52C4A" w:rsidP="00F52C4A">
            <w:pPr>
              <w:tabs>
                <w:tab w:val="left" w:pos="284"/>
              </w:tabs>
              <w:rPr>
                <w:rFonts w:ascii="Times New Roman" w:eastAsia="Calibri" w:hAnsi="Times New Roman" w:cs="Times New Roman"/>
                <w:bCs/>
                <w:sz w:val="12"/>
                <w:szCs w:val="12"/>
              </w:rPr>
            </w:pPr>
            <w:r w:rsidRPr="00F52C4A">
              <w:rPr>
                <w:rFonts w:ascii="Times New Roman" w:eastAsia="Calibri" w:hAnsi="Times New Roman" w:cs="Times New Roman"/>
                <w:bCs/>
                <w:sz w:val="12"/>
                <w:szCs w:val="12"/>
              </w:rPr>
              <w:t>38</w:t>
            </w:r>
          </w:p>
        </w:tc>
        <w:tc>
          <w:tcPr>
            <w:tcW w:w="284" w:type="dxa"/>
            <w:tcBorders>
              <w:left w:val="nil"/>
              <w:right w:val="nil"/>
            </w:tcBorders>
            <w:noWrap/>
            <w:hideMark/>
          </w:tcPr>
          <w:p w:rsidR="00F52C4A" w:rsidRPr="00F52C4A" w:rsidRDefault="00F52C4A" w:rsidP="00F52C4A">
            <w:pPr>
              <w:tabs>
                <w:tab w:val="left" w:pos="284"/>
              </w:tabs>
              <w:rPr>
                <w:rFonts w:ascii="Times New Roman" w:eastAsia="Calibri" w:hAnsi="Times New Roman" w:cs="Times New Roman"/>
                <w:bCs/>
                <w:sz w:val="12"/>
                <w:szCs w:val="12"/>
              </w:rPr>
            </w:pPr>
            <w:r w:rsidRPr="00F52C4A">
              <w:rPr>
                <w:rFonts w:ascii="Times New Roman" w:eastAsia="Calibri" w:hAnsi="Times New Roman" w:cs="Times New Roman"/>
                <w:bCs/>
                <w:sz w:val="12"/>
                <w:szCs w:val="12"/>
              </w:rPr>
              <w:t>0</w:t>
            </w:r>
          </w:p>
        </w:tc>
        <w:tc>
          <w:tcPr>
            <w:tcW w:w="425" w:type="dxa"/>
            <w:tcBorders>
              <w:left w:val="nil"/>
              <w:right w:val="nil"/>
            </w:tcBorders>
            <w:noWrap/>
            <w:hideMark/>
          </w:tcPr>
          <w:p w:rsidR="00F52C4A" w:rsidRPr="00F52C4A" w:rsidRDefault="00F52C4A" w:rsidP="00F52C4A">
            <w:pPr>
              <w:tabs>
                <w:tab w:val="left" w:pos="284"/>
              </w:tabs>
              <w:rPr>
                <w:rFonts w:ascii="Times New Roman" w:eastAsia="Calibri" w:hAnsi="Times New Roman" w:cs="Times New Roman"/>
                <w:bCs/>
                <w:sz w:val="12"/>
                <w:szCs w:val="12"/>
              </w:rPr>
            </w:pPr>
            <w:r w:rsidRPr="00F52C4A">
              <w:rPr>
                <w:rFonts w:ascii="Times New Roman" w:eastAsia="Calibri" w:hAnsi="Times New Roman" w:cs="Times New Roman"/>
                <w:bCs/>
                <w:sz w:val="12"/>
                <w:szCs w:val="12"/>
              </w:rPr>
              <w:t>00</w:t>
            </w:r>
          </w:p>
        </w:tc>
        <w:tc>
          <w:tcPr>
            <w:tcW w:w="567" w:type="dxa"/>
            <w:tcBorders>
              <w:left w:val="nil"/>
            </w:tcBorders>
            <w:noWrap/>
            <w:hideMark/>
          </w:tcPr>
          <w:p w:rsidR="00F52C4A" w:rsidRPr="00F52C4A" w:rsidRDefault="00F52C4A" w:rsidP="00F52C4A">
            <w:pPr>
              <w:tabs>
                <w:tab w:val="left" w:pos="284"/>
              </w:tabs>
              <w:rPr>
                <w:rFonts w:ascii="Times New Roman" w:eastAsia="Calibri" w:hAnsi="Times New Roman" w:cs="Times New Roman"/>
                <w:bCs/>
                <w:sz w:val="12"/>
                <w:szCs w:val="12"/>
              </w:rPr>
            </w:pPr>
            <w:r w:rsidRPr="00F52C4A">
              <w:rPr>
                <w:rFonts w:ascii="Times New Roman" w:eastAsia="Calibri" w:hAnsi="Times New Roman" w:cs="Times New Roman"/>
                <w:bCs/>
                <w:sz w:val="12"/>
                <w:szCs w:val="12"/>
              </w:rPr>
              <w:t>00000</w:t>
            </w:r>
          </w:p>
        </w:tc>
        <w:tc>
          <w:tcPr>
            <w:tcW w:w="567" w:type="dxa"/>
            <w:noWrap/>
            <w:hideMark/>
          </w:tcPr>
          <w:p w:rsidR="00F52C4A" w:rsidRPr="00F52C4A" w:rsidRDefault="00F52C4A" w:rsidP="00F52C4A">
            <w:pPr>
              <w:tabs>
                <w:tab w:val="left" w:pos="284"/>
              </w:tabs>
              <w:rPr>
                <w:rFonts w:ascii="Times New Roman" w:eastAsia="Calibri" w:hAnsi="Times New Roman" w:cs="Times New Roman"/>
                <w:bCs/>
                <w:sz w:val="12"/>
                <w:szCs w:val="12"/>
              </w:rPr>
            </w:pPr>
            <w:r w:rsidRPr="00F52C4A">
              <w:rPr>
                <w:rFonts w:ascii="Times New Roman" w:eastAsia="Calibri" w:hAnsi="Times New Roman" w:cs="Times New Roman"/>
                <w:bCs/>
                <w:sz w:val="12"/>
                <w:szCs w:val="12"/>
              </w:rPr>
              <w:t> </w:t>
            </w:r>
          </w:p>
        </w:tc>
        <w:tc>
          <w:tcPr>
            <w:tcW w:w="567" w:type="dxa"/>
            <w:noWrap/>
            <w:hideMark/>
          </w:tcPr>
          <w:p w:rsidR="00F52C4A" w:rsidRPr="00F52C4A" w:rsidRDefault="00F52C4A" w:rsidP="00F52C4A">
            <w:pPr>
              <w:tabs>
                <w:tab w:val="left" w:pos="284"/>
              </w:tabs>
              <w:rPr>
                <w:rFonts w:ascii="Times New Roman" w:eastAsia="Calibri" w:hAnsi="Times New Roman" w:cs="Times New Roman"/>
                <w:bCs/>
                <w:sz w:val="12"/>
                <w:szCs w:val="12"/>
              </w:rPr>
            </w:pPr>
            <w:r w:rsidRPr="00F52C4A">
              <w:rPr>
                <w:rFonts w:ascii="Times New Roman" w:eastAsia="Calibri" w:hAnsi="Times New Roman" w:cs="Times New Roman"/>
                <w:bCs/>
                <w:sz w:val="12"/>
                <w:szCs w:val="12"/>
              </w:rPr>
              <w:t>273</w:t>
            </w:r>
          </w:p>
        </w:tc>
        <w:tc>
          <w:tcPr>
            <w:tcW w:w="567" w:type="dxa"/>
            <w:noWrap/>
            <w:hideMark/>
          </w:tcPr>
          <w:p w:rsidR="00F52C4A" w:rsidRPr="00F52C4A" w:rsidRDefault="00F52C4A" w:rsidP="00F52C4A">
            <w:pPr>
              <w:tabs>
                <w:tab w:val="left" w:pos="284"/>
              </w:tabs>
              <w:rPr>
                <w:rFonts w:ascii="Times New Roman" w:eastAsia="Calibri" w:hAnsi="Times New Roman" w:cs="Times New Roman"/>
                <w:bCs/>
                <w:sz w:val="12"/>
                <w:szCs w:val="12"/>
              </w:rPr>
            </w:pPr>
            <w:r w:rsidRPr="00F52C4A">
              <w:rPr>
                <w:rFonts w:ascii="Times New Roman" w:eastAsia="Calibri" w:hAnsi="Times New Roman" w:cs="Times New Roman"/>
                <w:bCs/>
                <w:sz w:val="12"/>
                <w:szCs w:val="12"/>
              </w:rPr>
              <w:t>0</w:t>
            </w:r>
          </w:p>
        </w:tc>
      </w:tr>
      <w:tr w:rsidR="00F52C4A" w:rsidRPr="00F52C4A" w:rsidTr="00F52C4A">
        <w:trPr>
          <w:trHeight w:val="20"/>
        </w:trPr>
        <w:tc>
          <w:tcPr>
            <w:tcW w:w="2835" w:type="dxa"/>
            <w:hideMark/>
          </w:tcPr>
          <w:p w:rsidR="00F52C4A" w:rsidRPr="00F52C4A" w:rsidRDefault="00F52C4A" w:rsidP="00F52C4A">
            <w:pPr>
              <w:tabs>
                <w:tab w:val="left" w:pos="284"/>
              </w:tabs>
              <w:rPr>
                <w:rFonts w:ascii="Times New Roman" w:eastAsia="Calibri" w:hAnsi="Times New Roman" w:cs="Times New Roman"/>
                <w:sz w:val="12"/>
                <w:szCs w:val="12"/>
              </w:rPr>
            </w:pPr>
            <w:r w:rsidRPr="00F52C4A">
              <w:rPr>
                <w:rFonts w:ascii="Times New Roman" w:eastAsia="Calibri" w:hAnsi="Times New Roman" w:cs="Times New Roman"/>
                <w:sz w:val="12"/>
                <w:szCs w:val="12"/>
              </w:rPr>
              <w:t>Иные межбюджетные трансферты</w:t>
            </w:r>
          </w:p>
        </w:tc>
        <w:tc>
          <w:tcPr>
            <w:tcW w:w="426" w:type="dxa"/>
            <w:noWrap/>
            <w:hideMark/>
          </w:tcPr>
          <w:p w:rsidR="00F52C4A" w:rsidRPr="00F52C4A" w:rsidRDefault="00F52C4A" w:rsidP="00F52C4A">
            <w:pPr>
              <w:tabs>
                <w:tab w:val="left" w:pos="284"/>
              </w:tabs>
              <w:rPr>
                <w:rFonts w:ascii="Times New Roman" w:eastAsia="Calibri" w:hAnsi="Times New Roman" w:cs="Times New Roman"/>
                <w:sz w:val="12"/>
                <w:szCs w:val="12"/>
              </w:rPr>
            </w:pPr>
            <w:r w:rsidRPr="00F52C4A">
              <w:rPr>
                <w:rFonts w:ascii="Times New Roman" w:eastAsia="Calibri" w:hAnsi="Times New Roman" w:cs="Times New Roman"/>
                <w:sz w:val="12"/>
                <w:szCs w:val="12"/>
              </w:rPr>
              <w:t>431</w:t>
            </w:r>
          </w:p>
        </w:tc>
        <w:tc>
          <w:tcPr>
            <w:tcW w:w="425" w:type="dxa"/>
            <w:hideMark/>
          </w:tcPr>
          <w:p w:rsidR="00F52C4A" w:rsidRPr="00F52C4A" w:rsidRDefault="00F52C4A" w:rsidP="00F52C4A">
            <w:pPr>
              <w:tabs>
                <w:tab w:val="left" w:pos="284"/>
              </w:tabs>
              <w:rPr>
                <w:rFonts w:ascii="Times New Roman" w:eastAsia="Calibri" w:hAnsi="Times New Roman" w:cs="Times New Roman"/>
                <w:sz w:val="12"/>
                <w:szCs w:val="12"/>
              </w:rPr>
            </w:pPr>
            <w:r w:rsidRPr="00F52C4A">
              <w:rPr>
                <w:rFonts w:ascii="Times New Roman" w:eastAsia="Calibri" w:hAnsi="Times New Roman" w:cs="Times New Roman"/>
                <w:sz w:val="12"/>
                <w:szCs w:val="12"/>
              </w:rPr>
              <w:t>01</w:t>
            </w:r>
          </w:p>
        </w:tc>
        <w:tc>
          <w:tcPr>
            <w:tcW w:w="425" w:type="dxa"/>
            <w:hideMark/>
          </w:tcPr>
          <w:p w:rsidR="00F52C4A" w:rsidRPr="00F52C4A" w:rsidRDefault="00F52C4A" w:rsidP="00F52C4A">
            <w:pPr>
              <w:tabs>
                <w:tab w:val="left" w:pos="284"/>
              </w:tabs>
              <w:rPr>
                <w:rFonts w:ascii="Times New Roman" w:eastAsia="Calibri" w:hAnsi="Times New Roman" w:cs="Times New Roman"/>
                <w:sz w:val="12"/>
                <w:szCs w:val="12"/>
              </w:rPr>
            </w:pPr>
            <w:r w:rsidRPr="00F52C4A">
              <w:rPr>
                <w:rFonts w:ascii="Times New Roman" w:eastAsia="Calibri" w:hAnsi="Times New Roman" w:cs="Times New Roman"/>
                <w:sz w:val="12"/>
                <w:szCs w:val="12"/>
              </w:rPr>
              <w:t>06</w:t>
            </w:r>
          </w:p>
        </w:tc>
        <w:tc>
          <w:tcPr>
            <w:tcW w:w="425" w:type="dxa"/>
            <w:tcBorders>
              <w:right w:val="nil"/>
            </w:tcBorders>
            <w:noWrap/>
            <w:hideMark/>
          </w:tcPr>
          <w:p w:rsidR="00F52C4A" w:rsidRPr="00F52C4A" w:rsidRDefault="00F52C4A" w:rsidP="00F52C4A">
            <w:pPr>
              <w:tabs>
                <w:tab w:val="left" w:pos="284"/>
              </w:tabs>
              <w:rPr>
                <w:rFonts w:ascii="Times New Roman" w:eastAsia="Calibri" w:hAnsi="Times New Roman" w:cs="Times New Roman"/>
                <w:sz w:val="12"/>
                <w:szCs w:val="12"/>
              </w:rPr>
            </w:pPr>
            <w:r w:rsidRPr="00F52C4A">
              <w:rPr>
                <w:rFonts w:ascii="Times New Roman" w:eastAsia="Calibri" w:hAnsi="Times New Roman" w:cs="Times New Roman"/>
                <w:sz w:val="12"/>
                <w:szCs w:val="12"/>
              </w:rPr>
              <w:t>38</w:t>
            </w:r>
          </w:p>
        </w:tc>
        <w:tc>
          <w:tcPr>
            <w:tcW w:w="284" w:type="dxa"/>
            <w:tcBorders>
              <w:left w:val="nil"/>
              <w:right w:val="nil"/>
            </w:tcBorders>
            <w:noWrap/>
            <w:hideMark/>
          </w:tcPr>
          <w:p w:rsidR="00F52C4A" w:rsidRPr="00F52C4A" w:rsidRDefault="00F52C4A" w:rsidP="00F52C4A">
            <w:pPr>
              <w:tabs>
                <w:tab w:val="left" w:pos="284"/>
              </w:tabs>
              <w:rPr>
                <w:rFonts w:ascii="Times New Roman" w:eastAsia="Calibri" w:hAnsi="Times New Roman" w:cs="Times New Roman"/>
                <w:sz w:val="12"/>
                <w:szCs w:val="12"/>
              </w:rPr>
            </w:pPr>
            <w:r w:rsidRPr="00F52C4A">
              <w:rPr>
                <w:rFonts w:ascii="Times New Roman" w:eastAsia="Calibri" w:hAnsi="Times New Roman" w:cs="Times New Roman"/>
                <w:sz w:val="12"/>
                <w:szCs w:val="12"/>
              </w:rPr>
              <w:t>0</w:t>
            </w:r>
          </w:p>
        </w:tc>
        <w:tc>
          <w:tcPr>
            <w:tcW w:w="425" w:type="dxa"/>
            <w:tcBorders>
              <w:left w:val="nil"/>
              <w:right w:val="nil"/>
            </w:tcBorders>
            <w:noWrap/>
            <w:hideMark/>
          </w:tcPr>
          <w:p w:rsidR="00F52C4A" w:rsidRPr="00F52C4A" w:rsidRDefault="00F52C4A" w:rsidP="00F52C4A">
            <w:pPr>
              <w:tabs>
                <w:tab w:val="left" w:pos="284"/>
              </w:tabs>
              <w:rPr>
                <w:rFonts w:ascii="Times New Roman" w:eastAsia="Calibri" w:hAnsi="Times New Roman" w:cs="Times New Roman"/>
                <w:sz w:val="12"/>
                <w:szCs w:val="12"/>
              </w:rPr>
            </w:pPr>
            <w:r w:rsidRPr="00F52C4A">
              <w:rPr>
                <w:rFonts w:ascii="Times New Roman" w:eastAsia="Calibri" w:hAnsi="Times New Roman" w:cs="Times New Roman"/>
                <w:sz w:val="12"/>
                <w:szCs w:val="12"/>
              </w:rPr>
              <w:t>00</w:t>
            </w:r>
          </w:p>
        </w:tc>
        <w:tc>
          <w:tcPr>
            <w:tcW w:w="567" w:type="dxa"/>
            <w:tcBorders>
              <w:left w:val="nil"/>
            </w:tcBorders>
            <w:noWrap/>
            <w:hideMark/>
          </w:tcPr>
          <w:p w:rsidR="00F52C4A" w:rsidRPr="00F52C4A" w:rsidRDefault="00F52C4A" w:rsidP="00F52C4A">
            <w:pPr>
              <w:tabs>
                <w:tab w:val="left" w:pos="284"/>
              </w:tabs>
              <w:rPr>
                <w:rFonts w:ascii="Times New Roman" w:eastAsia="Calibri" w:hAnsi="Times New Roman" w:cs="Times New Roman"/>
                <w:sz w:val="12"/>
                <w:szCs w:val="12"/>
              </w:rPr>
            </w:pPr>
            <w:r w:rsidRPr="00F52C4A">
              <w:rPr>
                <w:rFonts w:ascii="Times New Roman" w:eastAsia="Calibri" w:hAnsi="Times New Roman" w:cs="Times New Roman"/>
                <w:sz w:val="12"/>
                <w:szCs w:val="12"/>
              </w:rPr>
              <w:t>00000</w:t>
            </w:r>
          </w:p>
        </w:tc>
        <w:tc>
          <w:tcPr>
            <w:tcW w:w="567" w:type="dxa"/>
            <w:noWrap/>
            <w:hideMark/>
          </w:tcPr>
          <w:p w:rsidR="00F52C4A" w:rsidRPr="00F52C4A" w:rsidRDefault="00F52C4A" w:rsidP="00F52C4A">
            <w:pPr>
              <w:tabs>
                <w:tab w:val="left" w:pos="284"/>
              </w:tabs>
              <w:rPr>
                <w:rFonts w:ascii="Times New Roman" w:eastAsia="Calibri" w:hAnsi="Times New Roman" w:cs="Times New Roman"/>
                <w:sz w:val="12"/>
                <w:szCs w:val="12"/>
              </w:rPr>
            </w:pPr>
            <w:r w:rsidRPr="00F52C4A">
              <w:rPr>
                <w:rFonts w:ascii="Times New Roman" w:eastAsia="Calibri" w:hAnsi="Times New Roman" w:cs="Times New Roman"/>
                <w:sz w:val="12"/>
                <w:szCs w:val="12"/>
              </w:rPr>
              <w:t>540</w:t>
            </w:r>
          </w:p>
        </w:tc>
        <w:tc>
          <w:tcPr>
            <w:tcW w:w="567" w:type="dxa"/>
            <w:noWrap/>
            <w:hideMark/>
          </w:tcPr>
          <w:p w:rsidR="00F52C4A" w:rsidRPr="00F52C4A" w:rsidRDefault="00F52C4A" w:rsidP="00F52C4A">
            <w:pPr>
              <w:tabs>
                <w:tab w:val="left" w:pos="284"/>
              </w:tabs>
              <w:rPr>
                <w:rFonts w:ascii="Times New Roman" w:eastAsia="Calibri" w:hAnsi="Times New Roman" w:cs="Times New Roman"/>
                <w:sz w:val="12"/>
                <w:szCs w:val="12"/>
              </w:rPr>
            </w:pPr>
            <w:r w:rsidRPr="00F52C4A">
              <w:rPr>
                <w:rFonts w:ascii="Times New Roman" w:eastAsia="Calibri" w:hAnsi="Times New Roman" w:cs="Times New Roman"/>
                <w:sz w:val="12"/>
                <w:szCs w:val="12"/>
              </w:rPr>
              <w:t>273</w:t>
            </w:r>
          </w:p>
        </w:tc>
        <w:tc>
          <w:tcPr>
            <w:tcW w:w="567" w:type="dxa"/>
            <w:noWrap/>
            <w:hideMark/>
          </w:tcPr>
          <w:p w:rsidR="00F52C4A" w:rsidRPr="00F52C4A" w:rsidRDefault="00F52C4A" w:rsidP="00F52C4A">
            <w:pPr>
              <w:tabs>
                <w:tab w:val="left" w:pos="284"/>
              </w:tabs>
              <w:rPr>
                <w:rFonts w:ascii="Times New Roman" w:eastAsia="Calibri" w:hAnsi="Times New Roman" w:cs="Times New Roman"/>
                <w:sz w:val="12"/>
                <w:szCs w:val="12"/>
              </w:rPr>
            </w:pPr>
            <w:r w:rsidRPr="00F52C4A">
              <w:rPr>
                <w:rFonts w:ascii="Times New Roman" w:eastAsia="Calibri" w:hAnsi="Times New Roman" w:cs="Times New Roman"/>
                <w:sz w:val="12"/>
                <w:szCs w:val="12"/>
              </w:rPr>
              <w:t>0</w:t>
            </w:r>
          </w:p>
        </w:tc>
      </w:tr>
      <w:tr w:rsidR="00F52C4A" w:rsidRPr="00F52C4A" w:rsidTr="00F52C4A">
        <w:trPr>
          <w:trHeight w:val="20"/>
        </w:trPr>
        <w:tc>
          <w:tcPr>
            <w:tcW w:w="2835" w:type="dxa"/>
            <w:hideMark/>
          </w:tcPr>
          <w:p w:rsidR="00F52C4A" w:rsidRPr="00F52C4A" w:rsidRDefault="00F52C4A" w:rsidP="00F52C4A">
            <w:pPr>
              <w:tabs>
                <w:tab w:val="left" w:pos="284"/>
              </w:tabs>
              <w:rPr>
                <w:rFonts w:ascii="Times New Roman" w:eastAsia="Calibri" w:hAnsi="Times New Roman" w:cs="Times New Roman"/>
                <w:bCs/>
                <w:sz w:val="12"/>
                <w:szCs w:val="12"/>
              </w:rPr>
            </w:pPr>
            <w:r w:rsidRPr="00F52C4A">
              <w:rPr>
                <w:rFonts w:ascii="Times New Roman" w:eastAsia="Calibri" w:hAnsi="Times New Roman" w:cs="Times New Roman"/>
                <w:bCs/>
                <w:sz w:val="12"/>
                <w:szCs w:val="12"/>
              </w:rPr>
              <w:t>Другие общегосударственные вопросы</w:t>
            </w:r>
          </w:p>
        </w:tc>
        <w:tc>
          <w:tcPr>
            <w:tcW w:w="426" w:type="dxa"/>
            <w:noWrap/>
            <w:hideMark/>
          </w:tcPr>
          <w:p w:rsidR="00F52C4A" w:rsidRPr="00F52C4A" w:rsidRDefault="00F52C4A" w:rsidP="00F52C4A">
            <w:pPr>
              <w:tabs>
                <w:tab w:val="left" w:pos="284"/>
              </w:tabs>
              <w:rPr>
                <w:rFonts w:ascii="Times New Roman" w:eastAsia="Calibri" w:hAnsi="Times New Roman" w:cs="Times New Roman"/>
                <w:bCs/>
                <w:sz w:val="12"/>
                <w:szCs w:val="12"/>
              </w:rPr>
            </w:pPr>
            <w:r w:rsidRPr="00F52C4A">
              <w:rPr>
                <w:rFonts w:ascii="Times New Roman" w:eastAsia="Calibri" w:hAnsi="Times New Roman" w:cs="Times New Roman"/>
                <w:bCs/>
                <w:sz w:val="12"/>
                <w:szCs w:val="12"/>
              </w:rPr>
              <w:t>431</w:t>
            </w:r>
          </w:p>
        </w:tc>
        <w:tc>
          <w:tcPr>
            <w:tcW w:w="425" w:type="dxa"/>
            <w:hideMark/>
          </w:tcPr>
          <w:p w:rsidR="00F52C4A" w:rsidRPr="00F52C4A" w:rsidRDefault="00F52C4A" w:rsidP="00F52C4A">
            <w:pPr>
              <w:tabs>
                <w:tab w:val="left" w:pos="284"/>
              </w:tabs>
              <w:rPr>
                <w:rFonts w:ascii="Times New Roman" w:eastAsia="Calibri" w:hAnsi="Times New Roman" w:cs="Times New Roman"/>
                <w:bCs/>
                <w:sz w:val="12"/>
                <w:szCs w:val="12"/>
              </w:rPr>
            </w:pPr>
            <w:r w:rsidRPr="00F52C4A">
              <w:rPr>
                <w:rFonts w:ascii="Times New Roman" w:eastAsia="Calibri" w:hAnsi="Times New Roman" w:cs="Times New Roman"/>
                <w:bCs/>
                <w:sz w:val="12"/>
                <w:szCs w:val="12"/>
              </w:rPr>
              <w:t>01</w:t>
            </w:r>
          </w:p>
        </w:tc>
        <w:tc>
          <w:tcPr>
            <w:tcW w:w="425" w:type="dxa"/>
            <w:hideMark/>
          </w:tcPr>
          <w:p w:rsidR="00F52C4A" w:rsidRPr="00F52C4A" w:rsidRDefault="00F52C4A" w:rsidP="00F52C4A">
            <w:pPr>
              <w:tabs>
                <w:tab w:val="left" w:pos="284"/>
              </w:tabs>
              <w:rPr>
                <w:rFonts w:ascii="Times New Roman" w:eastAsia="Calibri" w:hAnsi="Times New Roman" w:cs="Times New Roman"/>
                <w:bCs/>
                <w:sz w:val="12"/>
                <w:szCs w:val="12"/>
              </w:rPr>
            </w:pPr>
            <w:r w:rsidRPr="00F52C4A">
              <w:rPr>
                <w:rFonts w:ascii="Times New Roman" w:eastAsia="Calibri" w:hAnsi="Times New Roman" w:cs="Times New Roman"/>
                <w:bCs/>
                <w:sz w:val="12"/>
                <w:szCs w:val="12"/>
              </w:rPr>
              <w:t>13</w:t>
            </w:r>
          </w:p>
        </w:tc>
        <w:tc>
          <w:tcPr>
            <w:tcW w:w="425" w:type="dxa"/>
            <w:tcBorders>
              <w:right w:val="nil"/>
            </w:tcBorders>
            <w:noWrap/>
            <w:hideMark/>
          </w:tcPr>
          <w:p w:rsidR="00F52C4A" w:rsidRPr="00F52C4A" w:rsidRDefault="00F52C4A" w:rsidP="00F52C4A">
            <w:pPr>
              <w:tabs>
                <w:tab w:val="left" w:pos="284"/>
              </w:tabs>
              <w:rPr>
                <w:rFonts w:ascii="Times New Roman" w:eastAsia="Calibri" w:hAnsi="Times New Roman" w:cs="Times New Roman"/>
                <w:bCs/>
                <w:sz w:val="12"/>
                <w:szCs w:val="12"/>
              </w:rPr>
            </w:pPr>
            <w:r w:rsidRPr="00F52C4A">
              <w:rPr>
                <w:rFonts w:ascii="Times New Roman" w:eastAsia="Calibri" w:hAnsi="Times New Roman" w:cs="Times New Roman"/>
                <w:bCs/>
                <w:sz w:val="12"/>
                <w:szCs w:val="12"/>
              </w:rPr>
              <w:t> </w:t>
            </w:r>
          </w:p>
        </w:tc>
        <w:tc>
          <w:tcPr>
            <w:tcW w:w="284" w:type="dxa"/>
            <w:tcBorders>
              <w:left w:val="nil"/>
              <w:right w:val="nil"/>
            </w:tcBorders>
            <w:noWrap/>
            <w:hideMark/>
          </w:tcPr>
          <w:p w:rsidR="00F52C4A" w:rsidRPr="00F52C4A" w:rsidRDefault="00F52C4A" w:rsidP="00F52C4A">
            <w:pPr>
              <w:tabs>
                <w:tab w:val="left" w:pos="284"/>
              </w:tabs>
              <w:rPr>
                <w:rFonts w:ascii="Times New Roman" w:eastAsia="Calibri" w:hAnsi="Times New Roman" w:cs="Times New Roman"/>
                <w:bCs/>
                <w:sz w:val="12"/>
                <w:szCs w:val="12"/>
              </w:rPr>
            </w:pPr>
            <w:r w:rsidRPr="00F52C4A">
              <w:rPr>
                <w:rFonts w:ascii="Times New Roman" w:eastAsia="Calibri" w:hAnsi="Times New Roman" w:cs="Times New Roman"/>
                <w:bCs/>
                <w:sz w:val="12"/>
                <w:szCs w:val="12"/>
              </w:rPr>
              <w:t> </w:t>
            </w:r>
          </w:p>
        </w:tc>
        <w:tc>
          <w:tcPr>
            <w:tcW w:w="425" w:type="dxa"/>
            <w:tcBorders>
              <w:left w:val="nil"/>
              <w:right w:val="nil"/>
            </w:tcBorders>
            <w:noWrap/>
            <w:hideMark/>
          </w:tcPr>
          <w:p w:rsidR="00F52C4A" w:rsidRPr="00F52C4A" w:rsidRDefault="00F52C4A" w:rsidP="00F52C4A">
            <w:pPr>
              <w:tabs>
                <w:tab w:val="left" w:pos="284"/>
              </w:tabs>
              <w:rPr>
                <w:rFonts w:ascii="Times New Roman" w:eastAsia="Calibri" w:hAnsi="Times New Roman" w:cs="Times New Roman"/>
                <w:bCs/>
                <w:sz w:val="12"/>
                <w:szCs w:val="12"/>
              </w:rPr>
            </w:pPr>
            <w:r w:rsidRPr="00F52C4A">
              <w:rPr>
                <w:rFonts w:ascii="Times New Roman" w:eastAsia="Calibri" w:hAnsi="Times New Roman" w:cs="Times New Roman"/>
                <w:bCs/>
                <w:sz w:val="12"/>
                <w:szCs w:val="12"/>
              </w:rPr>
              <w:t> </w:t>
            </w:r>
          </w:p>
        </w:tc>
        <w:tc>
          <w:tcPr>
            <w:tcW w:w="567" w:type="dxa"/>
            <w:tcBorders>
              <w:left w:val="nil"/>
            </w:tcBorders>
            <w:noWrap/>
            <w:hideMark/>
          </w:tcPr>
          <w:p w:rsidR="00F52C4A" w:rsidRPr="00F52C4A" w:rsidRDefault="00F52C4A" w:rsidP="00F52C4A">
            <w:pPr>
              <w:tabs>
                <w:tab w:val="left" w:pos="284"/>
              </w:tabs>
              <w:rPr>
                <w:rFonts w:ascii="Times New Roman" w:eastAsia="Calibri" w:hAnsi="Times New Roman" w:cs="Times New Roman"/>
                <w:bCs/>
                <w:sz w:val="12"/>
                <w:szCs w:val="12"/>
              </w:rPr>
            </w:pPr>
            <w:r w:rsidRPr="00F52C4A">
              <w:rPr>
                <w:rFonts w:ascii="Times New Roman" w:eastAsia="Calibri" w:hAnsi="Times New Roman" w:cs="Times New Roman"/>
                <w:bCs/>
                <w:sz w:val="12"/>
                <w:szCs w:val="12"/>
              </w:rPr>
              <w:t> </w:t>
            </w:r>
          </w:p>
        </w:tc>
        <w:tc>
          <w:tcPr>
            <w:tcW w:w="567" w:type="dxa"/>
            <w:noWrap/>
            <w:hideMark/>
          </w:tcPr>
          <w:p w:rsidR="00F52C4A" w:rsidRPr="00F52C4A" w:rsidRDefault="00F52C4A" w:rsidP="00F52C4A">
            <w:pPr>
              <w:tabs>
                <w:tab w:val="left" w:pos="284"/>
              </w:tabs>
              <w:rPr>
                <w:rFonts w:ascii="Times New Roman" w:eastAsia="Calibri" w:hAnsi="Times New Roman" w:cs="Times New Roman"/>
                <w:bCs/>
                <w:sz w:val="12"/>
                <w:szCs w:val="12"/>
              </w:rPr>
            </w:pPr>
            <w:r w:rsidRPr="00F52C4A">
              <w:rPr>
                <w:rFonts w:ascii="Times New Roman" w:eastAsia="Calibri" w:hAnsi="Times New Roman" w:cs="Times New Roman"/>
                <w:bCs/>
                <w:sz w:val="12"/>
                <w:szCs w:val="12"/>
              </w:rPr>
              <w:t> </w:t>
            </w:r>
          </w:p>
        </w:tc>
        <w:tc>
          <w:tcPr>
            <w:tcW w:w="567" w:type="dxa"/>
            <w:noWrap/>
            <w:hideMark/>
          </w:tcPr>
          <w:p w:rsidR="00F52C4A" w:rsidRPr="00F52C4A" w:rsidRDefault="00F52C4A" w:rsidP="00F52C4A">
            <w:pPr>
              <w:tabs>
                <w:tab w:val="left" w:pos="284"/>
              </w:tabs>
              <w:rPr>
                <w:rFonts w:ascii="Times New Roman" w:eastAsia="Calibri" w:hAnsi="Times New Roman" w:cs="Times New Roman"/>
                <w:bCs/>
                <w:sz w:val="12"/>
                <w:szCs w:val="12"/>
              </w:rPr>
            </w:pPr>
            <w:r w:rsidRPr="00F52C4A">
              <w:rPr>
                <w:rFonts w:ascii="Times New Roman" w:eastAsia="Calibri" w:hAnsi="Times New Roman" w:cs="Times New Roman"/>
                <w:bCs/>
                <w:sz w:val="12"/>
                <w:szCs w:val="12"/>
              </w:rPr>
              <w:t>958</w:t>
            </w:r>
          </w:p>
        </w:tc>
        <w:tc>
          <w:tcPr>
            <w:tcW w:w="567" w:type="dxa"/>
            <w:noWrap/>
            <w:hideMark/>
          </w:tcPr>
          <w:p w:rsidR="00F52C4A" w:rsidRPr="00F52C4A" w:rsidRDefault="00F52C4A" w:rsidP="00F52C4A">
            <w:pPr>
              <w:tabs>
                <w:tab w:val="left" w:pos="284"/>
              </w:tabs>
              <w:rPr>
                <w:rFonts w:ascii="Times New Roman" w:eastAsia="Calibri" w:hAnsi="Times New Roman" w:cs="Times New Roman"/>
                <w:bCs/>
                <w:sz w:val="12"/>
                <w:szCs w:val="12"/>
              </w:rPr>
            </w:pPr>
            <w:r w:rsidRPr="00F52C4A">
              <w:rPr>
                <w:rFonts w:ascii="Times New Roman" w:eastAsia="Calibri" w:hAnsi="Times New Roman" w:cs="Times New Roman"/>
                <w:bCs/>
                <w:sz w:val="12"/>
                <w:szCs w:val="12"/>
              </w:rPr>
              <w:t>0</w:t>
            </w:r>
          </w:p>
        </w:tc>
      </w:tr>
      <w:tr w:rsidR="00F52C4A" w:rsidRPr="00F52C4A" w:rsidTr="00F52C4A">
        <w:trPr>
          <w:trHeight w:val="20"/>
        </w:trPr>
        <w:tc>
          <w:tcPr>
            <w:tcW w:w="2835" w:type="dxa"/>
            <w:hideMark/>
          </w:tcPr>
          <w:p w:rsidR="00F52C4A" w:rsidRPr="00F52C4A" w:rsidRDefault="00F52C4A" w:rsidP="00F52C4A">
            <w:pPr>
              <w:tabs>
                <w:tab w:val="left" w:pos="284"/>
              </w:tabs>
              <w:rPr>
                <w:rFonts w:ascii="Times New Roman" w:eastAsia="Calibri" w:hAnsi="Times New Roman" w:cs="Times New Roman"/>
                <w:bCs/>
                <w:sz w:val="12"/>
                <w:szCs w:val="12"/>
              </w:rPr>
            </w:pPr>
            <w:r w:rsidRPr="00F52C4A">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426" w:type="dxa"/>
            <w:noWrap/>
            <w:hideMark/>
          </w:tcPr>
          <w:p w:rsidR="00F52C4A" w:rsidRPr="00F52C4A" w:rsidRDefault="00F52C4A" w:rsidP="00F52C4A">
            <w:pPr>
              <w:tabs>
                <w:tab w:val="left" w:pos="284"/>
              </w:tabs>
              <w:rPr>
                <w:rFonts w:ascii="Times New Roman" w:eastAsia="Calibri" w:hAnsi="Times New Roman" w:cs="Times New Roman"/>
                <w:bCs/>
                <w:sz w:val="12"/>
                <w:szCs w:val="12"/>
              </w:rPr>
            </w:pPr>
            <w:r w:rsidRPr="00F52C4A">
              <w:rPr>
                <w:rFonts w:ascii="Times New Roman" w:eastAsia="Calibri" w:hAnsi="Times New Roman" w:cs="Times New Roman"/>
                <w:bCs/>
                <w:sz w:val="12"/>
                <w:szCs w:val="12"/>
              </w:rPr>
              <w:t>431</w:t>
            </w:r>
          </w:p>
        </w:tc>
        <w:tc>
          <w:tcPr>
            <w:tcW w:w="425" w:type="dxa"/>
            <w:hideMark/>
          </w:tcPr>
          <w:p w:rsidR="00F52C4A" w:rsidRPr="00F52C4A" w:rsidRDefault="00F52C4A" w:rsidP="00F52C4A">
            <w:pPr>
              <w:tabs>
                <w:tab w:val="left" w:pos="284"/>
              </w:tabs>
              <w:rPr>
                <w:rFonts w:ascii="Times New Roman" w:eastAsia="Calibri" w:hAnsi="Times New Roman" w:cs="Times New Roman"/>
                <w:bCs/>
                <w:sz w:val="12"/>
                <w:szCs w:val="12"/>
              </w:rPr>
            </w:pPr>
            <w:r w:rsidRPr="00F52C4A">
              <w:rPr>
                <w:rFonts w:ascii="Times New Roman" w:eastAsia="Calibri" w:hAnsi="Times New Roman" w:cs="Times New Roman"/>
                <w:bCs/>
                <w:sz w:val="12"/>
                <w:szCs w:val="12"/>
              </w:rPr>
              <w:t>01</w:t>
            </w:r>
          </w:p>
        </w:tc>
        <w:tc>
          <w:tcPr>
            <w:tcW w:w="425" w:type="dxa"/>
            <w:hideMark/>
          </w:tcPr>
          <w:p w:rsidR="00F52C4A" w:rsidRPr="00F52C4A" w:rsidRDefault="00F52C4A" w:rsidP="00F52C4A">
            <w:pPr>
              <w:tabs>
                <w:tab w:val="left" w:pos="284"/>
              </w:tabs>
              <w:rPr>
                <w:rFonts w:ascii="Times New Roman" w:eastAsia="Calibri" w:hAnsi="Times New Roman" w:cs="Times New Roman"/>
                <w:bCs/>
                <w:sz w:val="12"/>
                <w:szCs w:val="12"/>
              </w:rPr>
            </w:pPr>
            <w:r w:rsidRPr="00F52C4A">
              <w:rPr>
                <w:rFonts w:ascii="Times New Roman" w:eastAsia="Calibri" w:hAnsi="Times New Roman" w:cs="Times New Roman"/>
                <w:bCs/>
                <w:sz w:val="12"/>
                <w:szCs w:val="12"/>
              </w:rPr>
              <w:t>13</w:t>
            </w:r>
          </w:p>
        </w:tc>
        <w:tc>
          <w:tcPr>
            <w:tcW w:w="425" w:type="dxa"/>
            <w:tcBorders>
              <w:right w:val="nil"/>
            </w:tcBorders>
            <w:noWrap/>
            <w:hideMark/>
          </w:tcPr>
          <w:p w:rsidR="00F52C4A" w:rsidRPr="00F52C4A" w:rsidRDefault="00F52C4A" w:rsidP="00F52C4A">
            <w:pPr>
              <w:tabs>
                <w:tab w:val="left" w:pos="284"/>
              </w:tabs>
              <w:rPr>
                <w:rFonts w:ascii="Times New Roman" w:eastAsia="Calibri" w:hAnsi="Times New Roman" w:cs="Times New Roman"/>
                <w:bCs/>
                <w:sz w:val="12"/>
                <w:szCs w:val="12"/>
              </w:rPr>
            </w:pPr>
            <w:r w:rsidRPr="00F52C4A">
              <w:rPr>
                <w:rFonts w:ascii="Times New Roman" w:eastAsia="Calibri" w:hAnsi="Times New Roman" w:cs="Times New Roman"/>
                <w:bCs/>
                <w:sz w:val="12"/>
                <w:szCs w:val="12"/>
              </w:rPr>
              <w:t>38</w:t>
            </w:r>
          </w:p>
        </w:tc>
        <w:tc>
          <w:tcPr>
            <w:tcW w:w="284" w:type="dxa"/>
            <w:tcBorders>
              <w:left w:val="nil"/>
              <w:right w:val="nil"/>
            </w:tcBorders>
            <w:noWrap/>
            <w:hideMark/>
          </w:tcPr>
          <w:p w:rsidR="00F52C4A" w:rsidRPr="00F52C4A" w:rsidRDefault="00F52C4A" w:rsidP="00F52C4A">
            <w:pPr>
              <w:tabs>
                <w:tab w:val="left" w:pos="284"/>
              </w:tabs>
              <w:rPr>
                <w:rFonts w:ascii="Times New Roman" w:eastAsia="Calibri" w:hAnsi="Times New Roman" w:cs="Times New Roman"/>
                <w:bCs/>
                <w:sz w:val="12"/>
                <w:szCs w:val="12"/>
              </w:rPr>
            </w:pPr>
            <w:r w:rsidRPr="00F52C4A">
              <w:rPr>
                <w:rFonts w:ascii="Times New Roman" w:eastAsia="Calibri" w:hAnsi="Times New Roman" w:cs="Times New Roman"/>
                <w:bCs/>
                <w:sz w:val="12"/>
                <w:szCs w:val="12"/>
              </w:rPr>
              <w:t>0</w:t>
            </w:r>
          </w:p>
        </w:tc>
        <w:tc>
          <w:tcPr>
            <w:tcW w:w="425" w:type="dxa"/>
            <w:tcBorders>
              <w:left w:val="nil"/>
              <w:right w:val="nil"/>
            </w:tcBorders>
            <w:noWrap/>
            <w:hideMark/>
          </w:tcPr>
          <w:p w:rsidR="00F52C4A" w:rsidRPr="00F52C4A" w:rsidRDefault="00F52C4A" w:rsidP="00F52C4A">
            <w:pPr>
              <w:tabs>
                <w:tab w:val="left" w:pos="284"/>
              </w:tabs>
              <w:rPr>
                <w:rFonts w:ascii="Times New Roman" w:eastAsia="Calibri" w:hAnsi="Times New Roman" w:cs="Times New Roman"/>
                <w:bCs/>
                <w:sz w:val="12"/>
                <w:szCs w:val="12"/>
              </w:rPr>
            </w:pPr>
            <w:r w:rsidRPr="00F52C4A">
              <w:rPr>
                <w:rFonts w:ascii="Times New Roman" w:eastAsia="Calibri" w:hAnsi="Times New Roman" w:cs="Times New Roman"/>
                <w:bCs/>
                <w:sz w:val="12"/>
                <w:szCs w:val="12"/>
              </w:rPr>
              <w:t>00</w:t>
            </w:r>
          </w:p>
        </w:tc>
        <w:tc>
          <w:tcPr>
            <w:tcW w:w="567" w:type="dxa"/>
            <w:tcBorders>
              <w:left w:val="nil"/>
            </w:tcBorders>
            <w:noWrap/>
            <w:hideMark/>
          </w:tcPr>
          <w:p w:rsidR="00F52C4A" w:rsidRPr="00F52C4A" w:rsidRDefault="00F52C4A" w:rsidP="00F52C4A">
            <w:pPr>
              <w:tabs>
                <w:tab w:val="left" w:pos="284"/>
              </w:tabs>
              <w:rPr>
                <w:rFonts w:ascii="Times New Roman" w:eastAsia="Calibri" w:hAnsi="Times New Roman" w:cs="Times New Roman"/>
                <w:bCs/>
                <w:sz w:val="12"/>
                <w:szCs w:val="12"/>
              </w:rPr>
            </w:pPr>
            <w:r w:rsidRPr="00F52C4A">
              <w:rPr>
                <w:rFonts w:ascii="Times New Roman" w:eastAsia="Calibri" w:hAnsi="Times New Roman" w:cs="Times New Roman"/>
                <w:bCs/>
                <w:sz w:val="12"/>
                <w:szCs w:val="12"/>
              </w:rPr>
              <w:t>00000</w:t>
            </w:r>
          </w:p>
        </w:tc>
        <w:tc>
          <w:tcPr>
            <w:tcW w:w="567" w:type="dxa"/>
            <w:noWrap/>
            <w:hideMark/>
          </w:tcPr>
          <w:p w:rsidR="00F52C4A" w:rsidRPr="00F52C4A" w:rsidRDefault="00F52C4A" w:rsidP="00F52C4A">
            <w:pPr>
              <w:tabs>
                <w:tab w:val="left" w:pos="284"/>
              </w:tabs>
              <w:rPr>
                <w:rFonts w:ascii="Times New Roman" w:eastAsia="Calibri" w:hAnsi="Times New Roman" w:cs="Times New Roman"/>
                <w:bCs/>
                <w:sz w:val="12"/>
                <w:szCs w:val="12"/>
              </w:rPr>
            </w:pPr>
            <w:r w:rsidRPr="00F52C4A">
              <w:rPr>
                <w:rFonts w:ascii="Times New Roman" w:eastAsia="Calibri" w:hAnsi="Times New Roman" w:cs="Times New Roman"/>
                <w:bCs/>
                <w:sz w:val="12"/>
                <w:szCs w:val="12"/>
              </w:rPr>
              <w:t> </w:t>
            </w:r>
          </w:p>
        </w:tc>
        <w:tc>
          <w:tcPr>
            <w:tcW w:w="567" w:type="dxa"/>
            <w:noWrap/>
            <w:hideMark/>
          </w:tcPr>
          <w:p w:rsidR="00F52C4A" w:rsidRPr="00F52C4A" w:rsidRDefault="00F52C4A" w:rsidP="00F52C4A">
            <w:pPr>
              <w:tabs>
                <w:tab w:val="left" w:pos="284"/>
              </w:tabs>
              <w:rPr>
                <w:rFonts w:ascii="Times New Roman" w:eastAsia="Calibri" w:hAnsi="Times New Roman" w:cs="Times New Roman"/>
                <w:bCs/>
                <w:sz w:val="12"/>
                <w:szCs w:val="12"/>
              </w:rPr>
            </w:pPr>
            <w:r w:rsidRPr="00F52C4A">
              <w:rPr>
                <w:rFonts w:ascii="Times New Roman" w:eastAsia="Calibri" w:hAnsi="Times New Roman" w:cs="Times New Roman"/>
                <w:bCs/>
                <w:sz w:val="12"/>
                <w:szCs w:val="12"/>
              </w:rPr>
              <w:t>572</w:t>
            </w:r>
          </w:p>
        </w:tc>
        <w:tc>
          <w:tcPr>
            <w:tcW w:w="567" w:type="dxa"/>
            <w:noWrap/>
            <w:hideMark/>
          </w:tcPr>
          <w:p w:rsidR="00F52C4A" w:rsidRPr="00F52C4A" w:rsidRDefault="00F52C4A" w:rsidP="00F52C4A">
            <w:pPr>
              <w:tabs>
                <w:tab w:val="left" w:pos="284"/>
              </w:tabs>
              <w:rPr>
                <w:rFonts w:ascii="Times New Roman" w:eastAsia="Calibri" w:hAnsi="Times New Roman" w:cs="Times New Roman"/>
                <w:bCs/>
                <w:sz w:val="12"/>
                <w:szCs w:val="12"/>
              </w:rPr>
            </w:pPr>
            <w:r w:rsidRPr="00F52C4A">
              <w:rPr>
                <w:rFonts w:ascii="Times New Roman" w:eastAsia="Calibri" w:hAnsi="Times New Roman" w:cs="Times New Roman"/>
                <w:bCs/>
                <w:sz w:val="12"/>
                <w:szCs w:val="12"/>
              </w:rPr>
              <w:t>0</w:t>
            </w:r>
          </w:p>
        </w:tc>
      </w:tr>
      <w:tr w:rsidR="00F52C4A" w:rsidRPr="00F52C4A" w:rsidTr="00F52C4A">
        <w:trPr>
          <w:trHeight w:val="20"/>
        </w:trPr>
        <w:tc>
          <w:tcPr>
            <w:tcW w:w="2835" w:type="dxa"/>
            <w:hideMark/>
          </w:tcPr>
          <w:p w:rsidR="00F52C4A" w:rsidRPr="00F52C4A" w:rsidRDefault="00F52C4A" w:rsidP="00F52C4A">
            <w:pPr>
              <w:tabs>
                <w:tab w:val="left" w:pos="284"/>
              </w:tabs>
              <w:rPr>
                <w:rFonts w:ascii="Times New Roman" w:eastAsia="Calibri" w:hAnsi="Times New Roman" w:cs="Times New Roman"/>
                <w:sz w:val="12"/>
                <w:szCs w:val="12"/>
              </w:rPr>
            </w:pPr>
            <w:r w:rsidRPr="00F52C4A">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6" w:type="dxa"/>
            <w:noWrap/>
            <w:hideMark/>
          </w:tcPr>
          <w:p w:rsidR="00F52C4A" w:rsidRPr="00F52C4A" w:rsidRDefault="00F52C4A" w:rsidP="00F52C4A">
            <w:pPr>
              <w:tabs>
                <w:tab w:val="left" w:pos="284"/>
              </w:tabs>
              <w:rPr>
                <w:rFonts w:ascii="Times New Roman" w:eastAsia="Calibri" w:hAnsi="Times New Roman" w:cs="Times New Roman"/>
                <w:sz w:val="12"/>
                <w:szCs w:val="12"/>
              </w:rPr>
            </w:pPr>
            <w:r w:rsidRPr="00F52C4A">
              <w:rPr>
                <w:rFonts w:ascii="Times New Roman" w:eastAsia="Calibri" w:hAnsi="Times New Roman" w:cs="Times New Roman"/>
                <w:sz w:val="12"/>
                <w:szCs w:val="12"/>
              </w:rPr>
              <w:t>431</w:t>
            </w:r>
          </w:p>
        </w:tc>
        <w:tc>
          <w:tcPr>
            <w:tcW w:w="425" w:type="dxa"/>
            <w:hideMark/>
          </w:tcPr>
          <w:p w:rsidR="00F52C4A" w:rsidRPr="00F52C4A" w:rsidRDefault="00F52C4A" w:rsidP="00F52C4A">
            <w:pPr>
              <w:tabs>
                <w:tab w:val="left" w:pos="284"/>
              </w:tabs>
              <w:rPr>
                <w:rFonts w:ascii="Times New Roman" w:eastAsia="Calibri" w:hAnsi="Times New Roman" w:cs="Times New Roman"/>
                <w:sz w:val="12"/>
                <w:szCs w:val="12"/>
              </w:rPr>
            </w:pPr>
            <w:r w:rsidRPr="00F52C4A">
              <w:rPr>
                <w:rFonts w:ascii="Times New Roman" w:eastAsia="Calibri" w:hAnsi="Times New Roman" w:cs="Times New Roman"/>
                <w:sz w:val="12"/>
                <w:szCs w:val="12"/>
              </w:rPr>
              <w:t>01</w:t>
            </w:r>
          </w:p>
        </w:tc>
        <w:tc>
          <w:tcPr>
            <w:tcW w:w="425" w:type="dxa"/>
            <w:hideMark/>
          </w:tcPr>
          <w:p w:rsidR="00F52C4A" w:rsidRPr="00F52C4A" w:rsidRDefault="00F52C4A" w:rsidP="00F52C4A">
            <w:pPr>
              <w:tabs>
                <w:tab w:val="left" w:pos="284"/>
              </w:tabs>
              <w:rPr>
                <w:rFonts w:ascii="Times New Roman" w:eastAsia="Calibri" w:hAnsi="Times New Roman" w:cs="Times New Roman"/>
                <w:sz w:val="12"/>
                <w:szCs w:val="12"/>
              </w:rPr>
            </w:pPr>
            <w:r w:rsidRPr="00F52C4A">
              <w:rPr>
                <w:rFonts w:ascii="Times New Roman" w:eastAsia="Calibri" w:hAnsi="Times New Roman" w:cs="Times New Roman"/>
                <w:sz w:val="12"/>
                <w:szCs w:val="12"/>
              </w:rPr>
              <w:t>13</w:t>
            </w:r>
          </w:p>
        </w:tc>
        <w:tc>
          <w:tcPr>
            <w:tcW w:w="425" w:type="dxa"/>
            <w:tcBorders>
              <w:right w:val="nil"/>
            </w:tcBorders>
            <w:noWrap/>
            <w:hideMark/>
          </w:tcPr>
          <w:p w:rsidR="00F52C4A" w:rsidRPr="00F52C4A" w:rsidRDefault="00F52C4A" w:rsidP="00F52C4A">
            <w:pPr>
              <w:tabs>
                <w:tab w:val="left" w:pos="284"/>
              </w:tabs>
              <w:rPr>
                <w:rFonts w:ascii="Times New Roman" w:eastAsia="Calibri" w:hAnsi="Times New Roman" w:cs="Times New Roman"/>
                <w:sz w:val="12"/>
                <w:szCs w:val="12"/>
              </w:rPr>
            </w:pPr>
            <w:r w:rsidRPr="00F52C4A">
              <w:rPr>
                <w:rFonts w:ascii="Times New Roman" w:eastAsia="Calibri" w:hAnsi="Times New Roman" w:cs="Times New Roman"/>
                <w:sz w:val="12"/>
                <w:szCs w:val="12"/>
              </w:rPr>
              <w:t>38</w:t>
            </w:r>
          </w:p>
        </w:tc>
        <w:tc>
          <w:tcPr>
            <w:tcW w:w="284" w:type="dxa"/>
            <w:tcBorders>
              <w:left w:val="nil"/>
              <w:right w:val="nil"/>
            </w:tcBorders>
            <w:noWrap/>
            <w:hideMark/>
          </w:tcPr>
          <w:p w:rsidR="00F52C4A" w:rsidRPr="00F52C4A" w:rsidRDefault="00F52C4A" w:rsidP="00F52C4A">
            <w:pPr>
              <w:tabs>
                <w:tab w:val="left" w:pos="284"/>
              </w:tabs>
              <w:rPr>
                <w:rFonts w:ascii="Times New Roman" w:eastAsia="Calibri" w:hAnsi="Times New Roman" w:cs="Times New Roman"/>
                <w:sz w:val="12"/>
                <w:szCs w:val="12"/>
              </w:rPr>
            </w:pPr>
            <w:r w:rsidRPr="00F52C4A">
              <w:rPr>
                <w:rFonts w:ascii="Times New Roman" w:eastAsia="Calibri" w:hAnsi="Times New Roman" w:cs="Times New Roman"/>
                <w:sz w:val="12"/>
                <w:szCs w:val="12"/>
              </w:rPr>
              <w:t>0</w:t>
            </w:r>
          </w:p>
        </w:tc>
        <w:tc>
          <w:tcPr>
            <w:tcW w:w="425" w:type="dxa"/>
            <w:tcBorders>
              <w:left w:val="nil"/>
              <w:right w:val="nil"/>
            </w:tcBorders>
            <w:noWrap/>
            <w:hideMark/>
          </w:tcPr>
          <w:p w:rsidR="00F52C4A" w:rsidRPr="00F52C4A" w:rsidRDefault="00F52C4A" w:rsidP="00F52C4A">
            <w:pPr>
              <w:tabs>
                <w:tab w:val="left" w:pos="284"/>
              </w:tabs>
              <w:rPr>
                <w:rFonts w:ascii="Times New Roman" w:eastAsia="Calibri" w:hAnsi="Times New Roman" w:cs="Times New Roman"/>
                <w:sz w:val="12"/>
                <w:szCs w:val="12"/>
              </w:rPr>
            </w:pPr>
            <w:r w:rsidRPr="00F52C4A">
              <w:rPr>
                <w:rFonts w:ascii="Times New Roman" w:eastAsia="Calibri" w:hAnsi="Times New Roman" w:cs="Times New Roman"/>
                <w:sz w:val="12"/>
                <w:szCs w:val="12"/>
              </w:rPr>
              <w:t>00</w:t>
            </w:r>
          </w:p>
        </w:tc>
        <w:tc>
          <w:tcPr>
            <w:tcW w:w="567" w:type="dxa"/>
            <w:tcBorders>
              <w:left w:val="nil"/>
            </w:tcBorders>
            <w:noWrap/>
            <w:hideMark/>
          </w:tcPr>
          <w:p w:rsidR="00F52C4A" w:rsidRPr="00F52C4A" w:rsidRDefault="00F52C4A" w:rsidP="00F52C4A">
            <w:pPr>
              <w:tabs>
                <w:tab w:val="left" w:pos="284"/>
              </w:tabs>
              <w:rPr>
                <w:rFonts w:ascii="Times New Roman" w:eastAsia="Calibri" w:hAnsi="Times New Roman" w:cs="Times New Roman"/>
                <w:sz w:val="12"/>
                <w:szCs w:val="12"/>
              </w:rPr>
            </w:pPr>
            <w:r w:rsidRPr="00F52C4A">
              <w:rPr>
                <w:rFonts w:ascii="Times New Roman" w:eastAsia="Calibri" w:hAnsi="Times New Roman" w:cs="Times New Roman"/>
                <w:sz w:val="12"/>
                <w:szCs w:val="12"/>
              </w:rPr>
              <w:t>00000</w:t>
            </w:r>
          </w:p>
        </w:tc>
        <w:tc>
          <w:tcPr>
            <w:tcW w:w="567" w:type="dxa"/>
            <w:noWrap/>
            <w:hideMark/>
          </w:tcPr>
          <w:p w:rsidR="00F52C4A" w:rsidRPr="00F52C4A" w:rsidRDefault="00F52C4A" w:rsidP="00F52C4A">
            <w:pPr>
              <w:tabs>
                <w:tab w:val="left" w:pos="284"/>
              </w:tabs>
              <w:rPr>
                <w:rFonts w:ascii="Times New Roman" w:eastAsia="Calibri" w:hAnsi="Times New Roman" w:cs="Times New Roman"/>
                <w:sz w:val="12"/>
                <w:szCs w:val="12"/>
              </w:rPr>
            </w:pPr>
            <w:r w:rsidRPr="00F52C4A">
              <w:rPr>
                <w:rFonts w:ascii="Times New Roman" w:eastAsia="Calibri" w:hAnsi="Times New Roman" w:cs="Times New Roman"/>
                <w:sz w:val="12"/>
                <w:szCs w:val="12"/>
              </w:rPr>
              <w:t>240</w:t>
            </w:r>
          </w:p>
        </w:tc>
        <w:tc>
          <w:tcPr>
            <w:tcW w:w="567" w:type="dxa"/>
            <w:noWrap/>
            <w:hideMark/>
          </w:tcPr>
          <w:p w:rsidR="00F52C4A" w:rsidRPr="00F52C4A" w:rsidRDefault="00F52C4A" w:rsidP="00F52C4A">
            <w:pPr>
              <w:tabs>
                <w:tab w:val="left" w:pos="284"/>
              </w:tabs>
              <w:rPr>
                <w:rFonts w:ascii="Times New Roman" w:eastAsia="Calibri" w:hAnsi="Times New Roman" w:cs="Times New Roman"/>
                <w:sz w:val="12"/>
                <w:szCs w:val="12"/>
              </w:rPr>
            </w:pPr>
            <w:r w:rsidRPr="00F52C4A">
              <w:rPr>
                <w:rFonts w:ascii="Times New Roman" w:eastAsia="Calibri" w:hAnsi="Times New Roman" w:cs="Times New Roman"/>
                <w:sz w:val="12"/>
                <w:szCs w:val="12"/>
              </w:rPr>
              <w:t>312</w:t>
            </w:r>
          </w:p>
        </w:tc>
        <w:tc>
          <w:tcPr>
            <w:tcW w:w="567" w:type="dxa"/>
            <w:noWrap/>
            <w:hideMark/>
          </w:tcPr>
          <w:p w:rsidR="00F52C4A" w:rsidRPr="00F52C4A" w:rsidRDefault="00F52C4A" w:rsidP="00F52C4A">
            <w:pPr>
              <w:tabs>
                <w:tab w:val="left" w:pos="284"/>
              </w:tabs>
              <w:rPr>
                <w:rFonts w:ascii="Times New Roman" w:eastAsia="Calibri" w:hAnsi="Times New Roman" w:cs="Times New Roman"/>
                <w:sz w:val="12"/>
                <w:szCs w:val="12"/>
              </w:rPr>
            </w:pPr>
            <w:r w:rsidRPr="00F52C4A">
              <w:rPr>
                <w:rFonts w:ascii="Times New Roman" w:eastAsia="Calibri" w:hAnsi="Times New Roman" w:cs="Times New Roman"/>
                <w:sz w:val="12"/>
                <w:szCs w:val="12"/>
              </w:rPr>
              <w:t>0</w:t>
            </w:r>
          </w:p>
        </w:tc>
      </w:tr>
      <w:tr w:rsidR="00F52C4A" w:rsidRPr="00F52C4A" w:rsidTr="00F52C4A">
        <w:trPr>
          <w:trHeight w:val="20"/>
        </w:trPr>
        <w:tc>
          <w:tcPr>
            <w:tcW w:w="2835" w:type="dxa"/>
            <w:hideMark/>
          </w:tcPr>
          <w:p w:rsidR="00F52C4A" w:rsidRPr="00F52C4A" w:rsidRDefault="00F52C4A" w:rsidP="00F52C4A">
            <w:pPr>
              <w:tabs>
                <w:tab w:val="left" w:pos="284"/>
              </w:tabs>
              <w:rPr>
                <w:rFonts w:ascii="Times New Roman" w:eastAsia="Calibri" w:hAnsi="Times New Roman" w:cs="Times New Roman"/>
                <w:sz w:val="12"/>
                <w:szCs w:val="12"/>
              </w:rPr>
            </w:pPr>
            <w:r w:rsidRPr="00F52C4A">
              <w:rPr>
                <w:rFonts w:ascii="Times New Roman" w:eastAsia="Calibri" w:hAnsi="Times New Roman" w:cs="Times New Roman"/>
                <w:sz w:val="12"/>
                <w:szCs w:val="12"/>
              </w:rPr>
              <w:t>Иные межбюджетные трансферты</w:t>
            </w:r>
          </w:p>
        </w:tc>
        <w:tc>
          <w:tcPr>
            <w:tcW w:w="426" w:type="dxa"/>
            <w:noWrap/>
            <w:hideMark/>
          </w:tcPr>
          <w:p w:rsidR="00F52C4A" w:rsidRPr="00F52C4A" w:rsidRDefault="00F52C4A" w:rsidP="00F52C4A">
            <w:pPr>
              <w:tabs>
                <w:tab w:val="left" w:pos="284"/>
              </w:tabs>
              <w:rPr>
                <w:rFonts w:ascii="Times New Roman" w:eastAsia="Calibri" w:hAnsi="Times New Roman" w:cs="Times New Roman"/>
                <w:sz w:val="12"/>
                <w:szCs w:val="12"/>
              </w:rPr>
            </w:pPr>
            <w:r w:rsidRPr="00F52C4A">
              <w:rPr>
                <w:rFonts w:ascii="Times New Roman" w:eastAsia="Calibri" w:hAnsi="Times New Roman" w:cs="Times New Roman"/>
                <w:sz w:val="12"/>
                <w:szCs w:val="12"/>
              </w:rPr>
              <w:t>431</w:t>
            </w:r>
          </w:p>
        </w:tc>
        <w:tc>
          <w:tcPr>
            <w:tcW w:w="425" w:type="dxa"/>
            <w:hideMark/>
          </w:tcPr>
          <w:p w:rsidR="00F52C4A" w:rsidRPr="00F52C4A" w:rsidRDefault="00F52C4A" w:rsidP="00F52C4A">
            <w:pPr>
              <w:tabs>
                <w:tab w:val="left" w:pos="284"/>
              </w:tabs>
              <w:rPr>
                <w:rFonts w:ascii="Times New Roman" w:eastAsia="Calibri" w:hAnsi="Times New Roman" w:cs="Times New Roman"/>
                <w:sz w:val="12"/>
                <w:szCs w:val="12"/>
              </w:rPr>
            </w:pPr>
            <w:r w:rsidRPr="00F52C4A">
              <w:rPr>
                <w:rFonts w:ascii="Times New Roman" w:eastAsia="Calibri" w:hAnsi="Times New Roman" w:cs="Times New Roman"/>
                <w:sz w:val="12"/>
                <w:szCs w:val="12"/>
              </w:rPr>
              <w:t>01</w:t>
            </w:r>
          </w:p>
        </w:tc>
        <w:tc>
          <w:tcPr>
            <w:tcW w:w="425" w:type="dxa"/>
            <w:hideMark/>
          </w:tcPr>
          <w:p w:rsidR="00F52C4A" w:rsidRPr="00F52C4A" w:rsidRDefault="00F52C4A" w:rsidP="00F52C4A">
            <w:pPr>
              <w:tabs>
                <w:tab w:val="left" w:pos="284"/>
              </w:tabs>
              <w:rPr>
                <w:rFonts w:ascii="Times New Roman" w:eastAsia="Calibri" w:hAnsi="Times New Roman" w:cs="Times New Roman"/>
                <w:sz w:val="12"/>
                <w:szCs w:val="12"/>
              </w:rPr>
            </w:pPr>
            <w:r w:rsidRPr="00F52C4A">
              <w:rPr>
                <w:rFonts w:ascii="Times New Roman" w:eastAsia="Calibri" w:hAnsi="Times New Roman" w:cs="Times New Roman"/>
                <w:sz w:val="12"/>
                <w:szCs w:val="12"/>
              </w:rPr>
              <w:t>13</w:t>
            </w:r>
          </w:p>
        </w:tc>
        <w:tc>
          <w:tcPr>
            <w:tcW w:w="425" w:type="dxa"/>
            <w:tcBorders>
              <w:right w:val="nil"/>
            </w:tcBorders>
            <w:noWrap/>
            <w:hideMark/>
          </w:tcPr>
          <w:p w:rsidR="00F52C4A" w:rsidRPr="00F52C4A" w:rsidRDefault="00F52C4A" w:rsidP="00F52C4A">
            <w:pPr>
              <w:tabs>
                <w:tab w:val="left" w:pos="284"/>
              </w:tabs>
              <w:rPr>
                <w:rFonts w:ascii="Times New Roman" w:eastAsia="Calibri" w:hAnsi="Times New Roman" w:cs="Times New Roman"/>
                <w:sz w:val="12"/>
                <w:szCs w:val="12"/>
              </w:rPr>
            </w:pPr>
            <w:r w:rsidRPr="00F52C4A">
              <w:rPr>
                <w:rFonts w:ascii="Times New Roman" w:eastAsia="Calibri" w:hAnsi="Times New Roman" w:cs="Times New Roman"/>
                <w:sz w:val="12"/>
                <w:szCs w:val="12"/>
              </w:rPr>
              <w:t>38</w:t>
            </w:r>
          </w:p>
        </w:tc>
        <w:tc>
          <w:tcPr>
            <w:tcW w:w="284" w:type="dxa"/>
            <w:tcBorders>
              <w:left w:val="nil"/>
              <w:right w:val="nil"/>
            </w:tcBorders>
            <w:noWrap/>
            <w:hideMark/>
          </w:tcPr>
          <w:p w:rsidR="00F52C4A" w:rsidRPr="00F52C4A" w:rsidRDefault="00F52C4A" w:rsidP="00F52C4A">
            <w:pPr>
              <w:tabs>
                <w:tab w:val="left" w:pos="284"/>
              </w:tabs>
              <w:rPr>
                <w:rFonts w:ascii="Times New Roman" w:eastAsia="Calibri" w:hAnsi="Times New Roman" w:cs="Times New Roman"/>
                <w:sz w:val="12"/>
                <w:szCs w:val="12"/>
              </w:rPr>
            </w:pPr>
            <w:r w:rsidRPr="00F52C4A">
              <w:rPr>
                <w:rFonts w:ascii="Times New Roman" w:eastAsia="Calibri" w:hAnsi="Times New Roman" w:cs="Times New Roman"/>
                <w:sz w:val="12"/>
                <w:szCs w:val="12"/>
              </w:rPr>
              <w:t>0</w:t>
            </w:r>
          </w:p>
        </w:tc>
        <w:tc>
          <w:tcPr>
            <w:tcW w:w="425" w:type="dxa"/>
            <w:tcBorders>
              <w:left w:val="nil"/>
              <w:right w:val="nil"/>
            </w:tcBorders>
            <w:noWrap/>
            <w:hideMark/>
          </w:tcPr>
          <w:p w:rsidR="00F52C4A" w:rsidRPr="00F52C4A" w:rsidRDefault="00F52C4A" w:rsidP="00F52C4A">
            <w:pPr>
              <w:tabs>
                <w:tab w:val="left" w:pos="284"/>
              </w:tabs>
              <w:rPr>
                <w:rFonts w:ascii="Times New Roman" w:eastAsia="Calibri" w:hAnsi="Times New Roman" w:cs="Times New Roman"/>
                <w:sz w:val="12"/>
                <w:szCs w:val="12"/>
              </w:rPr>
            </w:pPr>
            <w:r w:rsidRPr="00F52C4A">
              <w:rPr>
                <w:rFonts w:ascii="Times New Roman" w:eastAsia="Calibri" w:hAnsi="Times New Roman" w:cs="Times New Roman"/>
                <w:sz w:val="12"/>
                <w:szCs w:val="12"/>
              </w:rPr>
              <w:t>00</w:t>
            </w:r>
          </w:p>
        </w:tc>
        <w:tc>
          <w:tcPr>
            <w:tcW w:w="567" w:type="dxa"/>
            <w:tcBorders>
              <w:left w:val="nil"/>
            </w:tcBorders>
            <w:noWrap/>
            <w:hideMark/>
          </w:tcPr>
          <w:p w:rsidR="00F52C4A" w:rsidRPr="00F52C4A" w:rsidRDefault="00F52C4A" w:rsidP="00F52C4A">
            <w:pPr>
              <w:tabs>
                <w:tab w:val="left" w:pos="284"/>
              </w:tabs>
              <w:rPr>
                <w:rFonts w:ascii="Times New Roman" w:eastAsia="Calibri" w:hAnsi="Times New Roman" w:cs="Times New Roman"/>
                <w:sz w:val="12"/>
                <w:szCs w:val="12"/>
              </w:rPr>
            </w:pPr>
            <w:r w:rsidRPr="00F52C4A">
              <w:rPr>
                <w:rFonts w:ascii="Times New Roman" w:eastAsia="Calibri" w:hAnsi="Times New Roman" w:cs="Times New Roman"/>
                <w:sz w:val="12"/>
                <w:szCs w:val="12"/>
              </w:rPr>
              <w:t>00000</w:t>
            </w:r>
          </w:p>
        </w:tc>
        <w:tc>
          <w:tcPr>
            <w:tcW w:w="567" w:type="dxa"/>
            <w:noWrap/>
            <w:hideMark/>
          </w:tcPr>
          <w:p w:rsidR="00F52C4A" w:rsidRPr="00F52C4A" w:rsidRDefault="00F52C4A" w:rsidP="00F52C4A">
            <w:pPr>
              <w:tabs>
                <w:tab w:val="left" w:pos="284"/>
              </w:tabs>
              <w:rPr>
                <w:rFonts w:ascii="Times New Roman" w:eastAsia="Calibri" w:hAnsi="Times New Roman" w:cs="Times New Roman"/>
                <w:sz w:val="12"/>
                <w:szCs w:val="12"/>
              </w:rPr>
            </w:pPr>
            <w:r w:rsidRPr="00F52C4A">
              <w:rPr>
                <w:rFonts w:ascii="Times New Roman" w:eastAsia="Calibri" w:hAnsi="Times New Roman" w:cs="Times New Roman"/>
                <w:sz w:val="12"/>
                <w:szCs w:val="12"/>
              </w:rPr>
              <w:t>540</w:t>
            </w:r>
          </w:p>
        </w:tc>
        <w:tc>
          <w:tcPr>
            <w:tcW w:w="567" w:type="dxa"/>
            <w:noWrap/>
            <w:hideMark/>
          </w:tcPr>
          <w:p w:rsidR="00F52C4A" w:rsidRPr="00F52C4A" w:rsidRDefault="00F52C4A" w:rsidP="00F52C4A">
            <w:pPr>
              <w:tabs>
                <w:tab w:val="left" w:pos="284"/>
              </w:tabs>
              <w:rPr>
                <w:rFonts w:ascii="Times New Roman" w:eastAsia="Calibri" w:hAnsi="Times New Roman" w:cs="Times New Roman"/>
                <w:sz w:val="12"/>
                <w:szCs w:val="12"/>
              </w:rPr>
            </w:pPr>
            <w:r w:rsidRPr="00F52C4A">
              <w:rPr>
                <w:rFonts w:ascii="Times New Roman" w:eastAsia="Calibri" w:hAnsi="Times New Roman" w:cs="Times New Roman"/>
                <w:sz w:val="12"/>
                <w:szCs w:val="12"/>
              </w:rPr>
              <w:t>260</w:t>
            </w:r>
          </w:p>
        </w:tc>
        <w:tc>
          <w:tcPr>
            <w:tcW w:w="567" w:type="dxa"/>
            <w:noWrap/>
            <w:hideMark/>
          </w:tcPr>
          <w:p w:rsidR="00F52C4A" w:rsidRPr="00F52C4A" w:rsidRDefault="00F52C4A" w:rsidP="00F52C4A">
            <w:pPr>
              <w:tabs>
                <w:tab w:val="left" w:pos="284"/>
              </w:tabs>
              <w:rPr>
                <w:rFonts w:ascii="Times New Roman" w:eastAsia="Calibri" w:hAnsi="Times New Roman" w:cs="Times New Roman"/>
                <w:sz w:val="12"/>
                <w:szCs w:val="12"/>
              </w:rPr>
            </w:pPr>
            <w:r w:rsidRPr="00F52C4A">
              <w:rPr>
                <w:rFonts w:ascii="Times New Roman" w:eastAsia="Calibri" w:hAnsi="Times New Roman" w:cs="Times New Roman"/>
                <w:sz w:val="12"/>
                <w:szCs w:val="12"/>
              </w:rPr>
              <w:t>0</w:t>
            </w:r>
          </w:p>
        </w:tc>
      </w:tr>
      <w:tr w:rsidR="00F52C4A" w:rsidRPr="00F52C4A" w:rsidTr="00F52C4A">
        <w:trPr>
          <w:trHeight w:val="20"/>
        </w:trPr>
        <w:tc>
          <w:tcPr>
            <w:tcW w:w="2835" w:type="dxa"/>
            <w:hideMark/>
          </w:tcPr>
          <w:p w:rsidR="00F52C4A" w:rsidRPr="00F52C4A" w:rsidRDefault="00F52C4A" w:rsidP="00F52C4A">
            <w:pPr>
              <w:tabs>
                <w:tab w:val="left" w:pos="284"/>
              </w:tabs>
              <w:rPr>
                <w:rFonts w:ascii="Times New Roman" w:eastAsia="Calibri" w:hAnsi="Times New Roman" w:cs="Times New Roman"/>
                <w:bCs/>
                <w:sz w:val="12"/>
                <w:szCs w:val="12"/>
              </w:rPr>
            </w:pPr>
            <w:r w:rsidRPr="00F52C4A">
              <w:rPr>
                <w:rFonts w:ascii="Times New Roman" w:eastAsia="Calibri" w:hAnsi="Times New Roman" w:cs="Times New Roman"/>
                <w:bCs/>
                <w:sz w:val="12"/>
                <w:szCs w:val="12"/>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426" w:type="dxa"/>
            <w:noWrap/>
            <w:hideMark/>
          </w:tcPr>
          <w:p w:rsidR="00F52C4A" w:rsidRPr="00F52C4A" w:rsidRDefault="00F52C4A" w:rsidP="00F52C4A">
            <w:pPr>
              <w:tabs>
                <w:tab w:val="left" w:pos="284"/>
              </w:tabs>
              <w:rPr>
                <w:rFonts w:ascii="Times New Roman" w:eastAsia="Calibri" w:hAnsi="Times New Roman" w:cs="Times New Roman"/>
                <w:bCs/>
                <w:sz w:val="12"/>
                <w:szCs w:val="12"/>
              </w:rPr>
            </w:pPr>
            <w:r w:rsidRPr="00F52C4A">
              <w:rPr>
                <w:rFonts w:ascii="Times New Roman" w:eastAsia="Calibri" w:hAnsi="Times New Roman" w:cs="Times New Roman"/>
                <w:bCs/>
                <w:sz w:val="12"/>
                <w:szCs w:val="12"/>
              </w:rPr>
              <w:t>431</w:t>
            </w:r>
          </w:p>
        </w:tc>
        <w:tc>
          <w:tcPr>
            <w:tcW w:w="425" w:type="dxa"/>
            <w:hideMark/>
          </w:tcPr>
          <w:p w:rsidR="00F52C4A" w:rsidRPr="00F52C4A" w:rsidRDefault="00F52C4A" w:rsidP="00F52C4A">
            <w:pPr>
              <w:tabs>
                <w:tab w:val="left" w:pos="284"/>
              </w:tabs>
              <w:rPr>
                <w:rFonts w:ascii="Times New Roman" w:eastAsia="Calibri" w:hAnsi="Times New Roman" w:cs="Times New Roman"/>
                <w:bCs/>
                <w:sz w:val="12"/>
                <w:szCs w:val="12"/>
              </w:rPr>
            </w:pPr>
            <w:r w:rsidRPr="00F52C4A">
              <w:rPr>
                <w:rFonts w:ascii="Times New Roman" w:eastAsia="Calibri" w:hAnsi="Times New Roman" w:cs="Times New Roman"/>
                <w:bCs/>
                <w:sz w:val="12"/>
                <w:szCs w:val="12"/>
              </w:rPr>
              <w:t>01</w:t>
            </w:r>
          </w:p>
        </w:tc>
        <w:tc>
          <w:tcPr>
            <w:tcW w:w="425" w:type="dxa"/>
            <w:hideMark/>
          </w:tcPr>
          <w:p w:rsidR="00F52C4A" w:rsidRPr="00F52C4A" w:rsidRDefault="00F52C4A" w:rsidP="00F52C4A">
            <w:pPr>
              <w:tabs>
                <w:tab w:val="left" w:pos="284"/>
              </w:tabs>
              <w:rPr>
                <w:rFonts w:ascii="Times New Roman" w:eastAsia="Calibri" w:hAnsi="Times New Roman" w:cs="Times New Roman"/>
                <w:bCs/>
                <w:sz w:val="12"/>
                <w:szCs w:val="12"/>
              </w:rPr>
            </w:pPr>
            <w:r w:rsidRPr="00F52C4A">
              <w:rPr>
                <w:rFonts w:ascii="Times New Roman" w:eastAsia="Calibri" w:hAnsi="Times New Roman" w:cs="Times New Roman"/>
                <w:bCs/>
                <w:sz w:val="12"/>
                <w:szCs w:val="12"/>
              </w:rPr>
              <w:t>13</w:t>
            </w:r>
          </w:p>
        </w:tc>
        <w:tc>
          <w:tcPr>
            <w:tcW w:w="425" w:type="dxa"/>
            <w:tcBorders>
              <w:right w:val="nil"/>
            </w:tcBorders>
            <w:noWrap/>
            <w:hideMark/>
          </w:tcPr>
          <w:p w:rsidR="00F52C4A" w:rsidRPr="00F52C4A" w:rsidRDefault="00F52C4A" w:rsidP="00F52C4A">
            <w:pPr>
              <w:tabs>
                <w:tab w:val="left" w:pos="284"/>
              </w:tabs>
              <w:rPr>
                <w:rFonts w:ascii="Times New Roman" w:eastAsia="Calibri" w:hAnsi="Times New Roman" w:cs="Times New Roman"/>
                <w:bCs/>
                <w:sz w:val="12"/>
                <w:szCs w:val="12"/>
              </w:rPr>
            </w:pPr>
            <w:r w:rsidRPr="00F52C4A">
              <w:rPr>
                <w:rFonts w:ascii="Times New Roman" w:eastAsia="Calibri" w:hAnsi="Times New Roman" w:cs="Times New Roman"/>
                <w:bCs/>
                <w:sz w:val="12"/>
                <w:szCs w:val="12"/>
              </w:rPr>
              <w:t>40</w:t>
            </w:r>
          </w:p>
        </w:tc>
        <w:tc>
          <w:tcPr>
            <w:tcW w:w="284" w:type="dxa"/>
            <w:tcBorders>
              <w:left w:val="nil"/>
              <w:right w:val="nil"/>
            </w:tcBorders>
            <w:noWrap/>
            <w:hideMark/>
          </w:tcPr>
          <w:p w:rsidR="00F52C4A" w:rsidRPr="00F52C4A" w:rsidRDefault="00F52C4A" w:rsidP="00F52C4A">
            <w:pPr>
              <w:tabs>
                <w:tab w:val="left" w:pos="284"/>
              </w:tabs>
              <w:rPr>
                <w:rFonts w:ascii="Times New Roman" w:eastAsia="Calibri" w:hAnsi="Times New Roman" w:cs="Times New Roman"/>
                <w:bCs/>
                <w:sz w:val="12"/>
                <w:szCs w:val="12"/>
              </w:rPr>
            </w:pPr>
            <w:r w:rsidRPr="00F52C4A">
              <w:rPr>
                <w:rFonts w:ascii="Times New Roman" w:eastAsia="Calibri" w:hAnsi="Times New Roman" w:cs="Times New Roman"/>
                <w:bCs/>
                <w:sz w:val="12"/>
                <w:szCs w:val="12"/>
              </w:rPr>
              <w:t>0</w:t>
            </w:r>
          </w:p>
        </w:tc>
        <w:tc>
          <w:tcPr>
            <w:tcW w:w="425" w:type="dxa"/>
            <w:tcBorders>
              <w:left w:val="nil"/>
              <w:right w:val="nil"/>
            </w:tcBorders>
            <w:noWrap/>
            <w:hideMark/>
          </w:tcPr>
          <w:p w:rsidR="00F52C4A" w:rsidRPr="00F52C4A" w:rsidRDefault="00F52C4A" w:rsidP="00F52C4A">
            <w:pPr>
              <w:tabs>
                <w:tab w:val="left" w:pos="284"/>
              </w:tabs>
              <w:rPr>
                <w:rFonts w:ascii="Times New Roman" w:eastAsia="Calibri" w:hAnsi="Times New Roman" w:cs="Times New Roman"/>
                <w:bCs/>
                <w:sz w:val="12"/>
                <w:szCs w:val="12"/>
              </w:rPr>
            </w:pPr>
            <w:r w:rsidRPr="00F52C4A">
              <w:rPr>
                <w:rFonts w:ascii="Times New Roman" w:eastAsia="Calibri" w:hAnsi="Times New Roman" w:cs="Times New Roman"/>
                <w:bCs/>
                <w:sz w:val="12"/>
                <w:szCs w:val="12"/>
              </w:rPr>
              <w:t>00</w:t>
            </w:r>
          </w:p>
        </w:tc>
        <w:tc>
          <w:tcPr>
            <w:tcW w:w="567" w:type="dxa"/>
            <w:tcBorders>
              <w:left w:val="nil"/>
            </w:tcBorders>
            <w:noWrap/>
            <w:hideMark/>
          </w:tcPr>
          <w:p w:rsidR="00F52C4A" w:rsidRPr="00F52C4A" w:rsidRDefault="00F52C4A" w:rsidP="00F52C4A">
            <w:pPr>
              <w:tabs>
                <w:tab w:val="left" w:pos="284"/>
              </w:tabs>
              <w:rPr>
                <w:rFonts w:ascii="Times New Roman" w:eastAsia="Calibri" w:hAnsi="Times New Roman" w:cs="Times New Roman"/>
                <w:bCs/>
                <w:sz w:val="12"/>
                <w:szCs w:val="12"/>
              </w:rPr>
            </w:pPr>
            <w:r w:rsidRPr="00F52C4A">
              <w:rPr>
                <w:rFonts w:ascii="Times New Roman" w:eastAsia="Calibri" w:hAnsi="Times New Roman" w:cs="Times New Roman"/>
                <w:bCs/>
                <w:sz w:val="12"/>
                <w:szCs w:val="12"/>
              </w:rPr>
              <w:t>00000</w:t>
            </w:r>
          </w:p>
        </w:tc>
        <w:tc>
          <w:tcPr>
            <w:tcW w:w="567" w:type="dxa"/>
            <w:noWrap/>
            <w:hideMark/>
          </w:tcPr>
          <w:p w:rsidR="00F52C4A" w:rsidRPr="00F52C4A" w:rsidRDefault="00F52C4A" w:rsidP="00F52C4A">
            <w:pPr>
              <w:tabs>
                <w:tab w:val="left" w:pos="284"/>
              </w:tabs>
              <w:rPr>
                <w:rFonts w:ascii="Times New Roman" w:eastAsia="Calibri" w:hAnsi="Times New Roman" w:cs="Times New Roman"/>
                <w:bCs/>
                <w:sz w:val="12"/>
                <w:szCs w:val="12"/>
              </w:rPr>
            </w:pPr>
            <w:r w:rsidRPr="00F52C4A">
              <w:rPr>
                <w:rFonts w:ascii="Times New Roman" w:eastAsia="Calibri" w:hAnsi="Times New Roman" w:cs="Times New Roman"/>
                <w:bCs/>
                <w:sz w:val="12"/>
                <w:szCs w:val="12"/>
              </w:rPr>
              <w:t> </w:t>
            </w:r>
          </w:p>
        </w:tc>
        <w:tc>
          <w:tcPr>
            <w:tcW w:w="567" w:type="dxa"/>
            <w:noWrap/>
            <w:hideMark/>
          </w:tcPr>
          <w:p w:rsidR="00F52C4A" w:rsidRPr="00F52C4A" w:rsidRDefault="00F52C4A" w:rsidP="00F52C4A">
            <w:pPr>
              <w:tabs>
                <w:tab w:val="left" w:pos="284"/>
              </w:tabs>
              <w:rPr>
                <w:rFonts w:ascii="Times New Roman" w:eastAsia="Calibri" w:hAnsi="Times New Roman" w:cs="Times New Roman"/>
                <w:bCs/>
                <w:sz w:val="12"/>
                <w:szCs w:val="12"/>
              </w:rPr>
            </w:pPr>
            <w:r w:rsidRPr="00F52C4A">
              <w:rPr>
                <w:rFonts w:ascii="Times New Roman" w:eastAsia="Calibri" w:hAnsi="Times New Roman" w:cs="Times New Roman"/>
                <w:bCs/>
                <w:sz w:val="12"/>
                <w:szCs w:val="12"/>
              </w:rPr>
              <w:t>294</w:t>
            </w:r>
          </w:p>
        </w:tc>
        <w:tc>
          <w:tcPr>
            <w:tcW w:w="567" w:type="dxa"/>
            <w:noWrap/>
            <w:hideMark/>
          </w:tcPr>
          <w:p w:rsidR="00F52C4A" w:rsidRPr="00F52C4A" w:rsidRDefault="00F52C4A" w:rsidP="00F52C4A">
            <w:pPr>
              <w:tabs>
                <w:tab w:val="left" w:pos="284"/>
              </w:tabs>
              <w:rPr>
                <w:rFonts w:ascii="Times New Roman" w:eastAsia="Calibri" w:hAnsi="Times New Roman" w:cs="Times New Roman"/>
                <w:bCs/>
                <w:sz w:val="12"/>
                <w:szCs w:val="12"/>
              </w:rPr>
            </w:pPr>
            <w:r w:rsidRPr="00F52C4A">
              <w:rPr>
                <w:rFonts w:ascii="Times New Roman" w:eastAsia="Calibri" w:hAnsi="Times New Roman" w:cs="Times New Roman"/>
                <w:bCs/>
                <w:sz w:val="12"/>
                <w:szCs w:val="12"/>
              </w:rPr>
              <w:t>0</w:t>
            </w:r>
          </w:p>
        </w:tc>
      </w:tr>
      <w:tr w:rsidR="00F52C4A" w:rsidRPr="00F52C4A" w:rsidTr="00F52C4A">
        <w:trPr>
          <w:trHeight w:val="20"/>
        </w:trPr>
        <w:tc>
          <w:tcPr>
            <w:tcW w:w="2835" w:type="dxa"/>
            <w:hideMark/>
          </w:tcPr>
          <w:p w:rsidR="00F52C4A" w:rsidRPr="00F52C4A" w:rsidRDefault="00F52C4A" w:rsidP="00F52C4A">
            <w:pPr>
              <w:tabs>
                <w:tab w:val="left" w:pos="284"/>
              </w:tabs>
              <w:rPr>
                <w:rFonts w:ascii="Times New Roman" w:eastAsia="Calibri" w:hAnsi="Times New Roman" w:cs="Times New Roman"/>
                <w:sz w:val="12"/>
                <w:szCs w:val="12"/>
              </w:rPr>
            </w:pPr>
            <w:r w:rsidRPr="00F52C4A">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6" w:type="dxa"/>
            <w:noWrap/>
            <w:hideMark/>
          </w:tcPr>
          <w:p w:rsidR="00F52C4A" w:rsidRPr="00F52C4A" w:rsidRDefault="00F52C4A" w:rsidP="00F52C4A">
            <w:pPr>
              <w:tabs>
                <w:tab w:val="left" w:pos="284"/>
              </w:tabs>
              <w:rPr>
                <w:rFonts w:ascii="Times New Roman" w:eastAsia="Calibri" w:hAnsi="Times New Roman" w:cs="Times New Roman"/>
                <w:sz w:val="12"/>
                <w:szCs w:val="12"/>
              </w:rPr>
            </w:pPr>
            <w:r w:rsidRPr="00F52C4A">
              <w:rPr>
                <w:rFonts w:ascii="Times New Roman" w:eastAsia="Calibri" w:hAnsi="Times New Roman" w:cs="Times New Roman"/>
                <w:sz w:val="12"/>
                <w:szCs w:val="12"/>
              </w:rPr>
              <w:t>431</w:t>
            </w:r>
          </w:p>
        </w:tc>
        <w:tc>
          <w:tcPr>
            <w:tcW w:w="425" w:type="dxa"/>
            <w:hideMark/>
          </w:tcPr>
          <w:p w:rsidR="00F52C4A" w:rsidRPr="00F52C4A" w:rsidRDefault="00F52C4A" w:rsidP="00F52C4A">
            <w:pPr>
              <w:tabs>
                <w:tab w:val="left" w:pos="284"/>
              </w:tabs>
              <w:rPr>
                <w:rFonts w:ascii="Times New Roman" w:eastAsia="Calibri" w:hAnsi="Times New Roman" w:cs="Times New Roman"/>
                <w:sz w:val="12"/>
                <w:szCs w:val="12"/>
              </w:rPr>
            </w:pPr>
            <w:r w:rsidRPr="00F52C4A">
              <w:rPr>
                <w:rFonts w:ascii="Times New Roman" w:eastAsia="Calibri" w:hAnsi="Times New Roman" w:cs="Times New Roman"/>
                <w:sz w:val="12"/>
                <w:szCs w:val="12"/>
              </w:rPr>
              <w:t>01</w:t>
            </w:r>
          </w:p>
        </w:tc>
        <w:tc>
          <w:tcPr>
            <w:tcW w:w="425" w:type="dxa"/>
            <w:hideMark/>
          </w:tcPr>
          <w:p w:rsidR="00F52C4A" w:rsidRPr="00F52C4A" w:rsidRDefault="00F52C4A" w:rsidP="00F52C4A">
            <w:pPr>
              <w:tabs>
                <w:tab w:val="left" w:pos="284"/>
              </w:tabs>
              <w:rPr>
                <w:rFonts w:ascii="Times New Roman" w:eastAsia="Calibri" w:hAnsi="Times New Roman" w:cs="Times New Roman"/>
                <w:sz w:val="12"/>
                <w:szCs w:val="12"/>
              </w:rPr>
            </w:pPr>
            <w:r w:rsidRPr="00F52C4A">
              <w:rPr>
                <w:rFonts w:ascii="Times New Roman" w:eastAsia="Calibri" w:hAnsi="Times New Roman" w:cs="Times New Roman"/>
                <w:sz w:val="12"/>
                <w:szCs w:val="12"/>
              </w:rPr>
              <w:t>13</w:t>
            </w:r>
          </w:p>
        </w:tc>
        <w:tc>
          <w:tcPr>
            <w:tcW w:w="425" w:type="dxa"/>
            <w:tcBorders>
              <w:right w:val="nil"/>
            </w:tcBorders>
            <w:noWrap/>
            <w:hideMark/>
          </w:tcPr>
          <w:p w:rsidR="00F52C4A" w:rsidRPr="00F52C4A" w:rsidRDefault="00F52C4A" w:rsidP="00F52C4A">
            <w:pPr>
              <w:tabs>
                <w:tab w:val="left" w:pos="284"/>
              </w:tabs>
              <w:rPr>
                <w:rFonts w:ascii="Times New Roman" w:eastAsia="Calibri" w:hAnsi="Times New Roman" w:cs="Times New Roman"/>
                <w:sz w:val="12"/>
                <w:szCs w:val="12"/>
              </w:rPr>
            </w:pPr>
            <w:r w:rsidRPr="00F52C4A">
              <w:rPr>
                <w:rFonts w:ascii="Times New Roman" w:eastAsia="Calibri" w:hAnsi="Times New Roman" w:cs="Times New Roman"/>
                <w:sz w:val="12"/>
                <w:szCs w:val="12"/>
              </w:rPr>
              <w:t>40</w:t>
            </w:r>
          </w:p>
        </w:tc>
        <w:tc>
          <w:tcPr>
            <w:tcW w:w="284" w:type="dxa"/>
            <w:tcBorders>
              <w:left w:val="nil"/>
              <w:right w:val="nil"/>
            </w:tcBorders>
            <w:noWrap/>
            <w:hideMark/>
          </w:tcPr>
          <w:p w:rsidR="00F52C4A" w:rsidRPr="00F52C4A" w:rsidRDefault="00F52C4A" w:rsidP="00F52C4A">
            <w:pPr>
              <w:tabs>
                <w:tab w:val="left" w:pos="284"/>
              </w:tabs>
              <w:rPr>
                <w:rFonts w:ascii="Times New Roman" w:eastAsia="Calibri" w:hAnsi="Times New Roman" w:cs="Times New Roman"/>
                <w:sz w:val="12"/>
                <w:szCs w:val="12"/>
              </w:rPr>
            </w:pPr>
            <w:r w:rsidRPr="00F52C4A">
              <w:rPr>
                <w:rFonts w:ascii="Times New Roman" w:eastAsia="Calibri" w:hAnsi="Times New Roman" w:cs="Times New Roman"/>
                <w:sz w:val="12"/>
                <w:szCs w:val="12"/>
              </w:rPr>
              <w:t>0</w:t>
            </w:r>
          </w:p>
        </w:tc>
        <w:tc>
          <w:tcPr>
            <w:tcW w:w="425" w:type="dxa"/>
            <w:tcBorders>
              <w:left w:val="nil"/>
              <w:right w:val="nil"/>
            </w:tcBorders>
            <w:noWrap/>
            <w:hideMark/>
          </w:tcPr>
          <w:p w:rsidR="00F52C4A" w:rsidRPr="00F52C4A" w:rsidRDefault="00F52C4A" w:rsidP="00F52C4A">
            <w:pPr>
              <w:tabs>
                <w:tab w:val="left" w:pos="284"/>
              </w:tabs>
              <w:rPr>
                <w:rFonts w:ascii="Times New Roman" w:eastAsia="Calibri" w:hAnsi="Times New Roman" w:cs="Times New Roman"/>
                <w:sz w:val="12"/>
                <w:szCs w:val="12"/>
              </w:rPr>
            </w:pPr>
            <w:r w:rsidRPr="00F52C4A">
              <w:rPr>
                <w:rFonts w:ascii="Times New Roman" w:eastAsia="Calibri" w:hAnsi="Times New Roman" w:cs="Times New Roman"/>
                <w:sz w:val="12"/>
                <w:szCs w:val="12"/>
              </w:rPr>
              <w:t>00</w:t>
            </w:r>
          </w:p>
        </w:tc>
        <w:tc>
          <w:tcPr>
            <w:tcW w:w="567" w:type="dxa"/>
            <w:tcBorders>
              <w:left w:val="nil"/>
            </w:tcBorders>
            <w:noWrap/>
            <w:hideMark/>
          </w:tcPr>
          <w:p w:rsidR="00F52C4A" w:rsidRPr="00F52C4A" w:rsidRDefault="00F52C4A" w:rsidP="00F52C4A">
            <w:pPr>
              <w:tabs>
                <w:tab w:val="left" w:pos="284"/>
              </w:tabs>
              <w:rPr>
                <w:rFonts w:ascii="Times New Roman" w:eastAsia="Calibri" w:hAnsi="Times New Roman" w:cs="Times New Roman"/>
                <w:sz w:val="12"/>
                <w:szCs w:val="12"/>
              </w:rPr>
            </w:pPr>
            <w:r w:rsidRPr="00F52C4A">
              <w:rPr>
                <w:rFonts w:ascii="Times New Roman" w:eastAsia="Calibri" w:hAnsi="Times New Roman" w:cs="Times New Roman"/>
                <w:sz w:val="12"/>
                <w:szCs w:val="12"/>
              </w:rPr>
              <w:t>00000</w:t>
            </w:r>
          </w:p>
        </w:tc>
        <w:tc>
          <w:tcPr>
            <w:tcW w:w="567" w:type="dxa"/>
            <w:noWrap/>
            <w:hideMark/>
          </w:tcPr>
          <w:p w:rsidR="00F52C4A" w:rsidRPr="00F52C4A" w:rsidRDefault="00F52C4A" w:rsidP="00F52C4A">
            <w:pPr>
              <w:tabs>
                <w:tab w:val="left" w:pos="284"/>
              </w:tabs>
              <w:rPr>
                <w:rFonts w:ascii="Times New Roman" w:eastAsia="Calibri" w:hAnsi="Times New Roman" w:cs="Times New Roman"/>
                <w:sz w:val="12"/>
                <w:szCs w:val="12"/>
              </w:rPr>
            </w:pPr>
            <w:r w:rsidRPr="00F52C4A">
              <w:rPr>
                <w:rFonts w:ascii="Times New Roman" w:eastAsia="Calibri" w:hAnsi="Times New Roman" w:cs="Times New Roman"/>
                <w:sz w:val="12"/>
                <w:szCs w:val="12"/>
              </w:rPr>
              <w:t>240</w:t>
            </w:r>
          </w:p>
        </w:tc>
        <w:tc>
          <w:tcPr>
            <w:tcW w:w="567" w:type="dxa"/>
            <w:noWrap/>
            <w:hideMark/>
          </w:tcPr>
          <w:p w:rsidR="00F52C4A" w:rsidRPr="00F52C4A" w:rsidRDefault="00F52C4A" w:rsidP="00F52C4A">
            <w:pPr>
              <w:tabs>
                <w:tab w:val="left" w:pos="284"/>
              </w:tabs>
              <w:rPr>
                <w:rFonts w:ascii="Times New Roman" w:eastAsia="Calibri" w:hAnsi="Times New Roman" w:cs="Times New Roman"/>
                <w:sz w:val="12"/>
                <w:szCs w:val="12"/>
              </w:rPr>
            </w:pPr>
            <w:r w:rsidRPr="00F52C4A">
              <w:rPr>
                <w:rFonts w:ascii="Times New Roman" w:eastAsia="Calibri" w:hAnsi="Times New Roman" w:cs="Times New Roman"/>
                <w:sz w:val="12"/>
                <w:szCs w:val="12"/>
              </w:rPr>
              <w:t>294</w:t>
            </w:r>
          </w:p>
        </w:tc>
        <w:tc>
          <w:tcPr>
            <w:tcW w:w="567" w:type="dxa"/>
            <w:noWrap/>
            <w:hideMark/>
          </w:tcPr>
          <w:p w:rsidR="00F52C4A" w:rsidRPr="00F52C4A" w:rsidRDefault="00F52C4A" w:rsidP="00F52C4A">
            <w:pPr>
              <w:tabs>
                <w:tab w:val="left" w:pos="284"/>
              </w:tabs>
              <w:rPr>
                <w:rFonts w:ascii="Times New Roman" w:eastAsia="Calibri" w:hAnsi="Times New Roman" w:cs="Times New Roman"/>
                <w:sz w:val="12"/>
                <w:szCs w:val="12"/>
              </w:rPr>
            </w:pPr>
            <w:r w:rsidRPr="00F52C4A">
              <w:rPr>
                <w:rFonts w:ascii="Times New Roman" w:eastAsia="Calibri" w:hAnsi="Times New Roman" w:cs="Times New Roman"/>
                <w:sz w:val="12"/>
                <w:szCs w:val="12"/>
              </w:rPr>
              <w:t>0</w:t>
            </w:r>
          </w:p>
        </w:tc>
      </w:tr>
      <w:tr w:rsidR="00F52C4A" w:rsidRPr="00F52C4A" w:rsidTr="00F52C4A">
        <w:trPr>
          <w:trHeight w:val="20"/>
        </w:trPr>
        <w:tc>
          <w:tcPr>
            <w:tcW w:w="2835" w:type="dxa"/>
            <w:hideMark/>
          </w:tcPr>
          <w:p w:rsidR="00F52C4A" w:rsidRPr="00F52C4A" w:rsidRDefault="00F52C4A" w:rsidP="00F52C4A">
            <w:pPr>
              <w:tabs>
                <w:tab w:val="left" w:pos="284"/>
              </w:tabs>
              <w:rPr>
                <w:rFonts w:ascii="Times New Roman" w:eastAsia="Calibri" w:hAnsi="Times New Roman" w:cs="Times New Roman"/>
                <w:bCs/>
                <w:sz w:val="12"/>
                <w:szCs w:val="12"/>
              </w:rPr>
            </w:pPr>
            <w:r w:rsidRPr="00F52C4A">
              <w:rPr>
                <w:rFonts w:ascii="Times New Roman" w:eastAsia="Calibri" w:hAnsi="Times New Roman" w:cs="Times New Roman"/>
                <w:bCs/>
                <w:sz w:val="12"/>
                <w:szCs w:val="12"/>
              </w:rPr>
              <w:t>Муниципальная  программа "Реконструкция, ремонт и укрепление материально-технической  базы учреждений  сельског</w:t>
            </w:r>
            <w:proofErr w:type="gramStart"/>
            <w:r w:rsidRPr="00F52C4A">
              <w:rPr>
                <w:rFonts w:ascii="Times New Roman" w:eastAsia="Calibri" w:hAnsi="Times New Roman" w:cs="Times New Roman"/>
                <w:bCs/>
                <w:sz w:val="12"/>
                <w:szCs w:val="12"/>
              </w:rPr>
              <w:t>о(</w:t>
            </w:r>
            <w:proofErr w:type="gramEnd"/>
            <w:r w:rsidRPr="00F52C4A">
              <w:rPr>
                <w:rFonts w:ascii="Times New Roman" w:eastAsia="Calibri" w:hAnsi="Times New Roman" w:cs="Times New Roman"/>
                <w:bCs/>
                <w:sz w:val="12"/>
                <w:szCs w:val="12"/>
              </w:rPr>
              <w:t>городского) поселения муниципального района Сергиевский"</w:t>
            </w:r>
          </w:p>
        </w:tc>
        <w:tc>
          <w:tcPr>
            <w:tcW w:w="426" w:type="dxa"/>
            <w:noWrap/>
            <w:hideMark/>
          </w:tcPr>
          <w:p w:rsidR="00F52C4A" w:rsidRPr="00F52C4A" w:rsidRDefault="00F52C4A" w:rsidP="00F52C4A">
            <w:pPr>
              <w:tabs>
                <w:tab w:val="left" w:pos="284"/>
              </w:tabs>
              <w:rPr>
                <w:rFonts w:ascii="Times New Roman" w:eastAsia="Calibri" w:hAnsi="Times New Roman" w:cs="Times New Roman"/>
                <w:bCs/>
                <w:sz w:val="12"/>
                <w:szCs w:val="12"/>
              </w:rPr>
            </w:pPr>
            <w:r w:rsidRPr="00F52C4A">
              <w:rPr>
                <w:rFonts w:ascii="Times New Roman" w:eastAsia="Calibri" w:hAnsi="Times New Roman" w:cs="Times New Roman"/>
                <w:bCs/>
                <w:sz w:val="12"/>
                <w:szCs w:val="12"/>
              </w:rPr>
              <w:t>431</w:t>
            </w:r>
          </w:p>
        </w:tc>
        <w:tc>
          <w:tcPr>
            <w:tcW w:w="425" w:type="dxa"/>
            <w:hideMark/>
          </w:tcPr>
          <w:p w:rsidR="00F52C4A" w:rsidRPr="00F52C4A" w:rsidRDefault="00F52C4A" w:rsidP="00F52C4A">
            <w:pPr>
              <w:tabs>
                <w:tab w:val="left" w:pos="284"/>
              </w:tabs>
              <w:rPr>
                <w:rFonts w:ascii="Times New Roman" w:eastAsia="Calibri" w:hAnsi="Times New Roman" w:cs="Times New Roman"/>
                <w:bCs/>
                <w:sz w:val="12"/>
                <w:szCs w:val="12"/>
              </w:rPr>
            </w:pPr>
            <w:r w:rsidRPr="00F52C4A">
              <w:rPr>
                <w:rFonts w:ascii="Times New Roman" w:eastAsia="Calibri" w:hAnsi="Times New Roman" w:cs="Times New Roman"/>
                <w:bCs/>
                <w:sz w:val="12"/>
                <w:szCs w:val="12"/>
              </w:rPr>
              <w:t>01</w:t>
            </w:r>
          </w:p>
        </w:tc>
        <w:tc>
          <w:tcPr>
            <w:tcW w:w="425" w:type="dxa"/>
            <w:hideMark/>
          </w:tcPr>
          <w:p w:rsidR="00F52C4A" w:rsidRPr="00F52C4A" w:rsidRDefault="00F52C4A" w:rsidP="00F52C4A">
            <w:pPr>
              <w:tabs>
                <w:tab w:val="left" w:pos="284"/>
              </w:tabs>
              <w:rPr>
                <w:rFonts w:ascii="Times New Roman" w:eastAsia="Calibri" w:hAnsi="Times New Roman" w:cs="Times New Roman"/>
                <w:bCs/>
                <w:sz w:val="12"/>
                <w:szCs w:val="12"/>
              </w:rPr>
            </w:pPr>
            <w:r w:rsidRPr="00F52C4A">
              <w:rPr>
                <w:rFonts w:ascii="Times New Roman" w:eastAsia="Calibri" w:hAnsi="Times New Roman" w:cs="Times New Roman"/>
                <w:bCs/>
                <w:sz w:val="12"/>
                <w:szCs w:val="12"/>
              </w:rPr>
              <w:t>13</w:t>
            </w:r>
          </w:p>
        </w:tc>
        <w:tc>
          <w:tcPr>
            <w:tcW w:w="425" w:type="dxa"/>
            <w:tcBorders>
              <w:right w:val="nil"/>
            </w:tcBorders>
            <w:noWrap/>
            <w:hideMark/>
          </w:tcPr>
          <w:p w:rsidR="00F52C4A" w:rsidRPr="00F52C4A" w:rsidRDefault="00F52C4A" w:rsidP="00F52C4A">
            <w:pPr>
              <w:tabs>
                <w:tab w:val="left" w:pos="284"/>
              </w:tabs>
              <w:rPr>
                <w:rFonts w:ascii="Times New Roman" w:eastAsia="Calibri" w:hAnsi="Times New Roman" w:cs="Times New Roman"/>
                <w:bCs/>
                <w:sz w:val="12"/>
                <w:szCs w:val="12"/>
              </w:rPr>
            </w:pPr>
            <w:r w:rsidRPr="00F52C4A">
              <w:rPr>
                <w:rFonts w:ascii="Times New Roman" w:eastAsia="Calibri" w:hAnsi="Times New Roman" w:cs="Times New Roman"/>
                <w:bCs/>
                <w:sz w:val="12"/>
                <w:szCs w:val="12"/>
              </w:rPr>
              <w:t>46</w:t>
            </w:r>
          </w:p>
        </w:tc>
        <w:tc>
          <w:tcPr>
            <w:tcW w:w="284" w:type="dxa"/>
            <w:tcBorders>
              <w:left w:val="nil"/>
              <w:right w:val="nil"/>
            </w:tcBorders>
            <w:noWrap/>
            <w:hideMark/>
          </w:tcPr>
          <w:p w:rsidR="00F52C4A" w:rsidRPr="00F52C4A" w:rsidRDefault="00F52C4A" w:rsidP="00F52C4A">
            <w:pPr>
              <w:tabs>
                <w:tab w:val="left" w:pos="284"/>
              </w:tabs>
              <w:rPr>
                <w:rFonts w:ascii="Times New Roman" w:eastAsia="Calibri" w:hAnsi="Times New Roman" w:cs="Times New Roman"/>
                <w:bCs/>
                <w:sz w:val="12"/>
                <w:szCs w:val="12"/>
              </w:rPr>
            </w:pPr>
            <w:r w:rsidRPr="00F52C4A">
              <w:rPr>
                <w:rFonts w:ascii="Times New Roman" w:eastAsia="Calibri" w:hAnsi="Times New Roman" w:cs="Times New Roman"/>
                <w:bCs/>
                <w:sz w:val="12"/>
                <w:szCs w:val="12"/>
              </w:rPr>
              <w:t>0</w:t>
            </w:r>
          </w:p>
        </w:tc>
        <w:tc>
          <w:tcPr>
            <w:tcW w:w="425" w:type="dxa"/>
            <w:tcBorders>
              <w:left w:val="nil"/>
              <w:right w:val="nil"/>
            </w:tcBorders>
            <w:noWrap/>
            <w:hideMark/>
          </w:tcPr>
          <w:p w:rsidR="00F52C4A" w:rsidRPr="00F52C4A" w:rsidRDefault="00F52C4A" w:rsidP="00F52C4A">
            <w:pPr>
              <w:tabs>
                <w:tab w:val="left" w:pos="284"/>
              </w:tabs>
              <w:rPr>
                <w:rFonts w:ascii="Times New Roman" w:eastAsia="Calibri" w:hAnsi="Times New Roman" w:cs="Times New Roman"/>
                <w:bCs/>
                <w:sz w:val="12"/>
                <w:szCs w:val="12"/>
              </w:rPr>
            </w:pPr>
            <w:r w:rsidRPr="00F52C4A">
              <w:rPr>
                <w:rFonts w:ascii="Times New Roman" w:eastAsia="Calibri" w:hAnsi="Times New Roman" w:cs="Times New Roman"/>
                <w:bCs/>
                <w:sz w:val="12"/>
                <w:szCs w:val="12"/>
              </w:rPr>
              <w:t>00</w:t>
            </w:r>
          </w:p>
        </w:tc>
        <w:tc>
          <w:tcPr>
            <w:tcW w:w="567" w:type="dxa"/>
            <w:tcBorders>
              <w:left w:val="nil"/>
            </w:tcBorders>
            <w:noWrap/>
            <w:hideMark/>
          </w:tcPr>
          <w:p w:rsidR="00F52C4A" w:rsidRPr="00F52C4A" w:rsidRDefault="00F52C4A" w:rsidP="00F52C4A">
            <w:pPr>
              <w:tabs>
                <w:tab w:val="left" w:pos="284"/>
              </w:tabs>
              <w:rPr>
                <w:rFonts w:ascii="Times New Roman" w:eastAsia="Calibri" w:hAnsi="Times New Roman" w:cs="Times New Roman"/>
                <w:bCs/>
                <w:sz w:val="12"/>
                <w:szCs w:val="12"/>
              </w:rPr>
            </w:pPr>
            <w:r w:rsidRPr="00F52C4A">
              <w:rPr>
                <w:rFonts w:ascii="Times New Roman" w:eastAsia="Calibri" w:hAnsi="Times New Roman" w:cs="Times New Roman"/>
                <w:bCs/>
                <w:sz w:val="12"/>
                <w:szCs w:val="12"/>
              </w:rPr>
              <w:t>00000</w:t>
            </w:r>
          </w:p>
        </w:tc>
        <w:tc>
          <w:tcPr>
            <w:tcW w:w="567" w:type="dxa"/>
            <w:noWrap/>
            <w:hideMark/>
          </w:tcPr>
          <w:p w:rsidR="00F52C4A" w:rsidRPr="00F52C4A" w:rsidRDefault="00F52C4A" w:rsidP="00F52C4A">
            <w:pPr>
              <w:tabs>
                <w:tab w:val="left" w:pos="284"/>
              </w:tabs>
              <w:rPr>
                <w:rFonts w:ascii="Times New Roman" w:eastAsia="Calibri" w:hAnsi="Times New Roman" w:cs="Times New Roman"/>
                <w:bCs/>
                <w:sz w:val="12"/>
                <w:szCs w:val="12"/>
              </w:rPr>
            </w:pPr>
            <w:r w:rsidRPr="00F52C4A">
              <w:rPr>
                <w:rFonts w:ascii="Times New Roman" w:eastAsia="Calibri" w:hAnsi="Times New Roman" w:cs="Times New Roman"/>
                <w:bCs/>
                <w:sz w:val="12"/>
                <w:szCs w:val="12"/>
              </w:rPr>
              <w:t> </w:t>
            </w:r>
          </w:p>
        </w:tc>
        <w:tc>
          <w:tcPr>
            <w:tcW w:w="567" w:type="dxa"/>
            <w:noWrap/>
            <w:hideMark/>
          </w:tcPr>
          <w:p w:rsidR="00F52C4A" w:rsidRPr="00F52C4A" w:rsidRDefault="00F52C4A" w:rsidP="00F52C4A">
            <w:pPr>
              <w:tabs>
                <w:tab w:val="left" w:pos="284"/>
              </w:tabs>
              <w:rPr>
                <w:rFonts w:ascii="Times New Roman" w:eastAsia="Calibri" w:hAnsi="Times New Roman" w:cs="Times New Roman"/>
                <w:bCs/>
                <w:sz w:val="12"/>
                <w:szCs w:val="12"/>
              </w:rPr>
            </w:pPr>
            <w:r w:rsidRPr="00F52C4A">
              <w:rPr>
                <w:rFonts w:ascii="Times New Roman" w:eastAsia="Calibri" w:hAnsi="Times New Roman" w:cs="Times New Roman"/>
                <w:bCs/>
                <w:sz w:val="12"/>
                <w:szCs w:val="12"/>
              </w:rPr>
              <w:t>92</w:t>
            </w:r>
          </w:p>
        </w:tc>
        <w:tc>
          <w:tcPr>
            <w:tcW w:w="567" w:type="dxa"/>
            <w:noWrap/>
            <w:hideMark/>
          </w:tcPr>
          <w:p w:rsidR="00F52C4A" w:rsidRPr="00F52C4A" w:rsidRDefault="00F52C4A" w:rsidP="00F52C4A">
            <w:pPr>
              <w:tabs>
                <w:tab w:val="left" w:pos="284"/>
              </w:tabs>
              <w:rPr>
                <w:rFonts w:ascii="Times New Roman" w:eastAsia="Calibri" w:hAnsi="Times New Roman" w:cs="Times New Roman"/>
                <w:bCs/>
                <w:sz w:val="12"/>
                <w:szCs w:val="12"/>
              </w:rPr>
            </w:pPr>
            <w:r w:rsidRPr="00F52C4A">
              <w:rPr>
                <w:rFonts w:ascii="Times New Roman" w:eastAsia="Calibri" w:hAnsi="Times New Roman" w:cs="Times New Roman"/>
                <w:bCs/>
                <w:sz w:val="12"/>
                <w:szCs w:val="12"/>
              </w:rPr>
              <w:t>0</w:t>
            </w:r>
          </w:p>
        </w:tc>
      </w:tr>
      <w:tr w:rsidR="00F52C4A" w:rsidRPr="00F52C4A" w:rsidTr="00F52C4A">
        <w:trPr>
          <w:trHeight w:val="20"/>
        </w:trPr>
        <w:tc>
          <w:tcPr>
            <w:tcW w:w="2835" w:type="dxa"/>
            <w:hideMark/>
          </w:tcPr>
          <w:p w:rsidR="00F52C4A" w:rsidRPr="00F52C4A" w:rsidRDefault="00F52C4A" w:rsidP="00F52C4A">
            <w:pPr>
              <w:tabs>
                <w:tab w:val="left" w:pos="284"/>
              </w:tabs>
              <w:rPr>
                <w:rFonts w:ascii="Times New Roman" w:eastAsia="Calibri" w:hAnsi="Times New Roman" w:cs="Times New Roman"/>
                <w:sz w:val="12"/>
                <w:szCs w:val="12"/>
              </w:rPr>
            </w:pPr>
            <w:r w:rsidRPr="00F52C4A">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6" w:type="dxa"/>
            <w:noWrap/>
            <w:hideMark/>
          </w:tcPr>
          <w:p w:rsidR="00F52C4A" w:rsidRPr="00F52C4A" w:rsidRDefault="00F52C4A" w:rsidP="00F52C4A">
            <w:pPr>
              <w:tabs>
                <w:tab w:val="left" w:pos="284"/>
              </w:tabs>
              <w:rPr>
                <w:rFonts w:ascii="Times New Roman" w:eastAsia="Calibri" w:hAnsi="Times New Roman" w:cs="Times New Roman"/>
                <w:sz w:val="12"/>
                <w:szCs w:val="12"/>
              </w:rPr>
            </w:pPr>
            <w:r w:rsidRPr="00F52C4A">
              <w:rPr>
                <w:rFonts w:ascii="Times New Roman" w:eastAsia="Calibri" w:hAnsi="Times New Roman" w:cs="Times New Roman"/>
                <w:sz w:val="12"/>
                <w:szCs w:val="12"/>
              </w:rPr>
              <w:t>431</w:t>
            </w:r>
          </w:p>
        </w:tc>
        <w:tc>
          <w:tcPr>
            <w:tcW w:w="425" w:type="dxa"/>
            <w:hideMark/>
          </w:tcPr>
          <w:p w:rsidR="00F52C4A" w:rsidRPr="00F52C4A" w:rsidRDefault="00F52C4A" w:rsidP="00F52C4A">
            <w:pPr>
              <w:tabs>
                <w:tab w:val="left" w:pos="284"/>
              </w:tabs>
              <w:rPr>
                <w:rFonts w:ascii="Times New Roman" w:eastAsia="Calibri" w:hAnsi="Times New Roman" w:cs="Times New Roman"/>
                <w:sz w:val="12"/>
                <w:szCs w:val="12"/>
              </w:rPr>
            </w:pPr>
            <w:r w:rsidRPr="00F52C4A">
              <w:rPr>
                <w:rFonts w:ascii="Times New Roman" w:eastAsia="Calibri" w:hAnsi="Times New Roman" w:cs="Times New Roman"/>
                <w:sz w:val="12"/>
                <w:szCs w:val="12"/>
              </w:rPr>
              <w:t>01</w:t>
            </w:r>
          </w:p>
        </w:tc>
        <w:tc>
          <w:tcPr>
            <w:tcW w:w="425" w:type="dxa"/>
            <w:hideMark/>
          </w:tcPr>
          <w:p w:rsidR="00F52C4A" w:rsidRPr="00F52C4A" w:rsidRDefault="00F52C4A" w:rsidP="00F52C4A">
            <w:pPr>
              <w:tabs>
                <w:tab w:val="left" w:pos="284"/>
              </w:tabs>
              <w:rPr>
                <w:rFonts w:ascii="Times New Roman" w:eastAsia="Calibri" w:hAnsi="Times New Roman" w:cs="Times New Roman"/>
                <w:sz w:val="12"/>
                <w:szCs w:val="12"/>
              </w:rPr>
            </w:pPr>
            <w:r w:rsidRPr="00F52C4A">
              <w:rPr>
                <w:rFonts w:ascii="Times New Roman" w:eastAsia="Calibri" w:hAnsi="Times New Roman" w:cs="Times New Roman"/>
                <w:sz w:val="12"/>
                <w:szCs w:val="12"/>
              </w:rPr>
              <w:t>13</w:t>
            </w:r>
          </w:p>
        </w:tc>
        <w:tc>
          <w:tcPr>
            <w:tcW w:w="425" w:type="dxa"/>
            <w:tcBorders>
              <w:right w:val="nil"/>
            </w:tcBorders>
            <w:noWrap/>
            <w:hideMark/>
          </w:tcPr>
          <w:p w:rsidR="00F52C4A" w:rsidRPr="00F52C4A" w:rsidRDefault="00F52C4A" w:rsidP="00F52C4A">
            <w:pPr>
              <w:tabs>
                <w:tab w:val="left" w:pos="284"/>
              </w:tabs>
              <w:rPr>
                <w:rFonts w:ascii="Times New Roman" w:eastAsia="Calibri" w:hAnsi="Times New Roman" w:cs="Times New Roman"/>
                <w:sz w:val="12"/>
                <w:szCs w:val="12"/>
              </w:rPr>
            </w:pPr>
            <w:r w:rsidRPr="00F52C4A">
              <w:rPr>
                <w:rFonts w:ascii="Times New Roman" w:eastAsia="Calibri" w:hAnsi="Times New Roman" w:cs="Times New Roman"/>
                <w:sz w:val="12"/>
                <w:szCs w:val="12"/>
              </w:rPr>
              <w:t>46</w:t>
            </w:r>
          </w:p>
        </w:tc>
        <w:tc>
          <w:tcPr>
            <w:tcW w:w="284" w:type="dxa"/>
            <w:tcBorders>
              <w:left w:val="nil"/>
              <w:right w:val="nil"/>
            </w:tcBorders>
            <w:noWrap/>
            <w:hideMark/>
          </w:tcPr>
          <w:p w:rsidR="00F52C4A" w:rsidRPr="00F52C4A" w:rsidRDefault="00F52C4A" w:rsidP="00F52C4A">
            <w:pPr>
              <w:tabs>
                <w:tab w:val="left" w:pos="284"/>
              </w:tabs>
              <w:rPr>
                <w:rFonts w:ascii="Times New Roman" w:eastAsia="Calibri" w:hAnsi="Times New Roman" w:cs="Times New Roman"/>
                <w:sz w:val="12"/>
                <w:szCs w:val="12"/>
              </w:rPr>
            </w:pPr>
            <w:r w:rsidRPr="00F52C4A">
              <w:rPr>
                <w:rFonts w:ascii="Times New Roman" w:eastAsia="Calibri" w:hAnsi="Times New Roman" w:cs="Times New Roman"/>
                <w:sz w:val="12"/>
                <w:szCs w:val="12"/>
              </w:rPr>
              <w:t>0</w:t>
            </w:r>
          </w:p>
        </w:tc>
        <w:tc>
          <w:tcPr>
            <w:tcW w:w="425" w:type="dxa"/>
            <w:tcBorders>
              <w:left w:val="nil"/>
              <w:right w:val="nil"/>
            </w:tcBorders>
            <w:noWrap/>
            <w:hideMark/>
          </w:tcPr>
          <w:p w:rsidR="00F52C4A" w:rsidRPr="00F52C4A" w:rsidRDefault="00F52C4A" w:rsidP="00F52C4A">
            <w:pPr>
              <w:tabs>
                <w:tab w:val="left" w:pos="284"/>
              </w:tabs>
              <w:rPr>
                <w:rFonts w:ascii="Times New Roman" w:eastAsia="Calibri" w:hAnsi="Times New Roman" w:cs="Times New Roman"/>
                <w:sz w:val="12"/>
                <w:szCs w:val="12"/>
              </w:rPr>
            </w:pPr>
            <w:r w:rsidRPr="00F52C4A">
              <w:rPr>
                <w:rFonts w:ascii="Times New Roman" w:eastAsia="Calibri" w:hAnsi="Times New Roman" w:cs="Times New Roman"/>
                <w:sz w:val="12"/>
                <w:szCs w:val="12"/>
              </w:rPr>
              <w:t>00</w:t>
            </w:r>
          </w:p>
        </w:tc>
        <w:tc>
          <w:tcPr>
            <w:tcW w:w="567" w:type="dxa"/>
            <w:tcBorders>
              <w:left w:val="nil"/>
            </w:tcBorders>
            <w:noWrap/>
            <w:hideMark/>
          </w:tcPr>
          <w:p w:rsidR="00F52C4A" w:rsidRPr="00F52C4A" w:rsidRDefault="00F52C4A" w:rsidP="00F52C4A">
            <w:pPr>
              <w:tabs>
                <w:tab w:val="left" w:pos="284"/>
              </w:tabs>
              <w:rPr>
                <w:rFonts w:ascii="Times New Roman" w:eastAsia="Calibri" w:hAnsi="Times New Roman" w:cs="Times New Roman"/>
                <w:sz w:val="12"/>
                <w:szCs w:val="12"/>
              </w:rPr>
            </w:pPr>
            <w:r w:rsidRPr="00F52C4A">
              <w:rPr>
                <w:rFonts w:ascii="Times New Roman" w:eastAsia="Calibri" w:hAnsi="Times New Roman" w:cs="Times New Roman"/>
                <w:sz w:val="12"/>
                <w:szCs w:val="12"/>
              </w:rPr>
              <w:t>00000</w:t>
            </w:r>
          </w:p>
        </w:tc>
        <w:tc>
          <w:tcPr>
            <w:tcW w:w="567" w:type="dxa"/>
            <w:noWrap/>
            <w:hideMark/>
          </w:tcPr>
          <w:p w:rsidR="00F52C4A" w:rsidRPr="00F52C4A" w:rsidRDefault="00F52C4A" w:rsidP="00F52C4A">
            <w:pPr>
              <w:tabs>
                <w:tab w:val="left" w:pos="284"/>
              </w:tabs>
              <w:rPr>
                <w:rFonts w:ascii="Times New Roman" w:eastAsia="Calibri" w:hAnsi="Times New Roman" w:cs="Times New Roman"/>
                <w:sz w:val="12"/>
                <w:szCs w:val="12"/>
              </w:rPr>
            </w:pPr>
            <w:r w:rsidRPr="00F52C4A">
              <w:rPr>
                <w:rFonts w:ascii="Times New Roman" w:eastAsia="Calibri" w:hAnsi="Times New Roman" w:cs="Times New Roman"/>
                <w:sz w:val="12"/>
                <w:szCs w:val="12"/>
              </w:rPr>
              <w:t>240</w:t>
            </w:r>
          </w:p>
        </w:tc>
        <w:tc>
          <w:tcPr>
            <w:tcW w:w="567" w:type="dxa"/>
            <w:noWrap/>
            <w:hideMark/>
          </w:tcPr>
          <w:p w:rsidR="00F52C4A" w:rsidRPr="00F52C4A" w:rsidRDefault="00F52C4A" w:rsidP="00F52C4A">
            <w:pPr>
              <w:tabs>
                <w:tab w:val="left" w:pos="284"/>
              </w:tabs>
              <w:rPr>
                <w:rFonts w:ascii="Times New Roman" w:eastAsia="Calibri" w:hAnsi="Times New Roman" w:cs="Times New Roman"/>
                <w:sz w:val="12"/>
                <w:szCs w:val="12"/>
              </w:rPr>
            </w:pPr>
            <w:r w:rsidRPr="00F52C4A">
              <w:rPr>
                <w:rFonts w:ascii="Times New Roman" w:eastAsia="Calibri" w:hAnsi="Times New Roman" w:cs="Times New Roman"/>
                <w:sz w:val="12"/>
                <w:szCs w:val="12"/>
              </w:rPr>
              <w:t>92</w:t>
            </w:r>
          </w:p>
        </w:tc>
        <w:tc>
          <w:tcPr>
            <w:tcW w:w="567" w:type="dxa"/>
            <w:noWrap/>
            <w:hideMark/>
          </w:tcPr>
          <w:p w:rsidR="00F52C4A" w:rsidRPr="00F52C4A" w:rsidRDefault="00F52C4A" w:rsidP="00F52C4A">
            <w:pPr>
              <w:tabs>
                <w:tab w:val="left" w:pos="284"/>
              </w:tabs>
              <w:rPr>
                <w:rFonts w:ascii="Times New Roman" w:eastAsia="Calibri" w:hAnsi="Times New Roman" w:cs="Times New Roman"/>
                <w:sz w:val="12"/>
                <w:szCs w:val="12"/>
              </w:rPr>
            </w:pPr>
            <w:r w:rsidRPr="00F52C4A">
              <w:rPr>
                <w:rFonts w:ascii="Times New Roman" w:eastAsia="Calibri" w:hAnsi="Times New Roman" w:cs="Times New Roman"/>
                <w:sz w:val="12"/>
                <w:szCs w:val="12"/>
              </w:rPr>
              <w:t>0</w:t>
            </w:r>
          </w:p>
        </w:tc>
      </w:tr>
      <w:tr w:rsidR="00F52C4A" w:rsidRPr="00F52C4A" w:rsidTr="00F52C4A">
        <w:trPr>
          <w:trHeight w:val="20"/>
        </w:trPr>
        <w:tc>
          <w:tcPr>
            <w:tcW w:w="2835" w:type="dxa"/>
            <w:hideMark/>
          </w:tcPr>
          <w:p w:rsidR="00F52C4A" w:rsidRPr="00F52C4A" w:rsidRDefault="00F52C4A" w:rsidP="00F52C4A">
            <w:pPr>
              <w:tabs>
                <w:tab w:val="left" w:pos="284"/>
              </w:tabs>
              <w:rPr>
                <w:rFonts w:ascii="Times New Roman" w:eastAsia="Calibri" w:hAnsi="Times New Roman" w:cs="Times New Roman"/>
                <w:bCs/>
                <w:sz w:val="12"/>
                <w:szCs w:val="12"/>
              </w:rPr>
            </w:pPr>
            <w:r w:rsidRPr="00F52C4A">
              <w:rPr>
                <w:rFonts w:ascii="Times New Roman" w:eastAsia="Calibri" w:hAnsi="Times New Roman" w:cs="Times New Roman"/>
                <w:bCs/>
                <w:sz w:val="12"/>
                <w:szCs w:val="12"/>
              </w:rPr>
              <w:t>Защита населения и территории от чрезвычайных ситуаций природного и техногенного характера, гражданская оборона</w:t>
            </w:r>
          </w:p>
        </w:tc>
        <w:tc>
          <w:tcPr>
            <w:tcW w:w="426" w:type="dxa"/>
            <w:noWrap/>
            <w:hideMark/>
          </w:tcPr>
          <w:p w:rsidR="00F52C4A" w:rsidRPr="00F52C4A" w:rsidRDefault="00F52C4A" w:rsidP="00F52C4A">
            <w:pPr>
              <w:tabs>
                <w:tab w:val="left" w:pos="284"/>
              </w:tabs>
              <w:rPr>
                <w:rFonts w:ascii="Times New Roman" w:eastAsia="Calibri" w:hAnsi="Times New Roman" w:cs="Times New Roman"/>
                <w:bCs/>
                <w:sz w:val="12"/>
                <w:szCs w:val="12"/>
              </w:rPr>
            </w:pPr>
            <w:r w:rsidRPr="00F52C4A">
              <w:rPr>
                <w:rFonts w:ascii="Times New Roman" w:eastAsia="Calibri" w:hAnsi="Times New Roman" w:cs="Times New Roman"/>
                <w:bCs/>
                <w:sz w:val="12"/>
                <w:szCs w:val="12"/>
              </w:rPr>
              <w:t>431</w:t>
            </w:r>
          </w:p>
        </w:tc>
        <w:tc>
          <w:tcPr>
            <w:tcW w:w="425" w:type="dxa"/>
            <w:hideMark/>
          </w:tcPr>
          <w:p w:rsidR="00F52C4A" w:rsidRPr="00F52C4A" w:rsidRDefault="00F52C4A" w:rsidP="00F52C4A">
            <w:pPr>
              <w:tabs>
                <w:tab w:val="left" w:pos="284"/>
              </w:tabs>
              <w:rPr>
                <w:rFonts w:ascii="Times New Roman" w:eastAsia="Calibri" w:hAnsi="Times New Roman" w:cs="Times New Roman"/>
                <w:bCs/>
                <w:sz w:val="12"/>
                <w:szCs w:val="12"/>
              </w:rPr>
            </w:pPr>
            <w:r w:rsidRPr="00F52C4A">
              <w:rPr>
                <w:rFonts w:ascii="Times New Roman" w:eastAsia="Calibri" w:hAnsi="Times New Roman" w:cs="Times New Roman"/>
                <w:bCs/>
                <w:sz w:val="12"/>
                <w:szCs w:val="12"/>
              </w:rPr>
              <w:t>03</w:t>
            </w:r>
          </w:p>
        </w:tc>
        <w:tc>
          <w:tcPr>
            <w:tcW w:w="425" w:type="dxa"/>
            <w:hideMark/>
          </w:tcPr>
          <w:p w:rsidR="00F52C4A" w:rsidRPr="00F52C4A" w:rsidRDefault="00F52C4A" w:rsidP="00F52C4A">
            <w:pPr>
              <w:tabs>
                <w:tab w:val="left" w:pos="284"/>
              </w:tabs>
              <w:rPr>
                <w:rFonts w:ascii="Times New Roman" w:eastAsia="Calibri" w:hAnsi="Times New Roman" w:cs="Times New Roman"/>
                <w:bCs/>
                <w:sz w:val="12"/>
                <w:szCs w:val="12"/>
              </w:rPr>
            </w:pPr>
            <w:r w:rsidRPr="00F52C4A">
              <w:rPr>
                <w:rFonts w:ascii="Times New Roman" w:eastAsia="Calibri" w:hAnsi="Times New Roman" w:cs="Times New Roman"/>
                <w:bCs/>
                <w:sz w:val="12"/>
                <w:szCs w:val="12"/>
              </w:rPr>
              <w:t>09</w:t>
            </w:r>
          </w:p>
        </w:tc>
        <w:tc>
          <w:tcPr>
            <w:tcW w:w="425" w:type="dxa"/>
            <w:tcBorders>
              <w:right w:val="nil"/>
            </w:tcBorders>
            <w:noWrap/>
            <w:hideMark/>
          </w:tcPr>
          <w:p w:rsidR="00F52C4A" w:rsidRPr="00F52C4A" w:rsidRDefault="00F52C4A" w:rsidP="00F52C4A">
            <w:pPr>
              <w:tabs>
                <w:tab w:val="left" w:pos="284"/>
              </w:tabs>
              <w:rPr>
                <w:rFonts w:ascii="Times New Roman" w:eastAsia="Calibri" w:hAnsi="Times New Roman" w:cs="Times New Roman"/>
                <w:bCs/>
                <w:sz w:val="12"/>
                <w:szCs w:val="12"/>
              </w:rPr>
            </w:pPr>
            <w:r w:rsidRPr="00F52C4A">
              <w:rPr>
                <w:rFonts w:ascii="Times New Roman" w:eastAsia="Calibri" w:hAnsi="Times New Roman" w:cs="Times New Roman"/>
                <w:bCs/>
                <w:sz w:val="12"/>
                <w:szCs w:val="12"/>
              </w:rPr>
              <w:t> </w:t>
            </w:r>
          </w:p>
        </w:tc>
        <w:tc>
          <w:tcPr>
            <w:tcW w:w="284" w:type="dxa"/>
            <w:tcBorders>
              <w:left w:val="nil"/>
              <w:right w:val="nil"/>
            </w:tcBorders>
            <w:noWrap/>
            <w:hideMark/>
          </w:tcPr>
          <w:p w:rsidR="00F52C4A" w:rsidRPr="00F52C4A" w:rsidRDefault="00F52C4A" w:rsidP="00F52C4A">
            <w:pPr>
              <w:tabs>
                <w:tab w:val="left" w:pos="284"/>
              </w:tabs>
              <w:rPr>
                <w:rFonts w:ascii="Times New Roman" w:eastAsia="Calibri" w:hAnsi="Times New Roman" w:cs="Times New Roman"/>
                <w:bCs/>
                <w:sz w:val="12"/>
                <w:szCs w:val="12"/>
              </w:rPr>
            </w:pPr>
            <w:r w:rsidRPr="00F52C4A">
              <w:rPr>
                <w:rFonts w:ascii="Times New Roman" w:eastAsia="Calibri" w:hAnsi="Times New Roman" w:cs="Times New Roman"/>
                <w:bCs/>
                <w:sz w:val="12"/>
                <w:szCs w:val="12"/>
              </w:rPr>
              <w:t> </w:t>
            </w:r>
          </w:p>
        </w:tc>
        <w:tc>
          <w:tcPr>
            <w:tcW w:w="425" w:type="dxa"/>
            <w:tcBorders>
              <w:left w:val="nil"/>
              <w:right w:val="nil"/>
            </w:tcBorders>
            <w:noWrap/>
            <w:hideMark/>
          </w:tcPr>
          <w:p w:rsidR="00F52C4A" w:rsidRPr="00F52C4A" w:rsidRDefault="00F52C4A" w:rsidP="00F52C4A">
            <w:pPr>
              <w:tabs>
                <w:tab w:val="left" w:pos="284"/>
              </w:tabs>
              <w:rPr>
                <w:rFonts w:ascii="Times New Roman" w:eastAsia="Calibri" w:hAnsi="Times New Roman" w:cs="Times New Roman"/>
                <w:bCs/>
                <w:sz w:val="12"/>
                <w:szCs w:val="12"/>
              </w:rPr>
            </w:pPr>
            <w:r w:rsidRPr="00F52C4A">
              <w:rPr>
                <w:rFonts w:ascii="Times New Roman" w:eastAsia="Calibri" w:hAnsi="Times New Roman" w:cs="Times New Roman"/>
                <w:bCs/>
                <w:sz w:val="12"/>
                <w:szCs w:val="12"/>
              </w:rPr>
              <w:t> </w:t>
            </w:r>
          </w:p>
        </w:tc>
        <w:tc>
          <w:tcPr>
            <w:tcW w:w="567" w:type="dxa"/>
            <w:tcBorders>
              <w:left w:val="nil"/>
            </w:tcBorders>
            <w:noWrap/>
            <w:hideMark/>
          </w:tcPr>
          <w:p w:rsidR="00F52C4A" w:rsidRPr="00F52C4A" w:rsidRDefault="00F52C4A" w:rsidP="00F52C4A">
            <w:pPr>
              <w:tabs>
                <w:tab w:val="left" w:pos="284"/>
              </w:tabs>
              <w:rPr>
                <w:rFonts w:ascii="Times New Roman" w:eastAsia="Calibri" w:hAnsi="Times New Roman" w:cs="Times New Roman"/>
                <w:bCs/>
                <w:sz w:val="12"/>
                <w:szCs w:val="12"/>
              </w:rPr>
            </w:pPr>
            <w:r w:rsidRPr="00F52C4A">
              <w:rPr>
                <w:rFonts w:ascii="Times New Roman" w:eastAsia="Calibri" w:hAnsi="Times New Roman" w:cs="Times New Roman"/>
                <w:bCs/>
                <w:sz w:val="12"/>
                <w:szCs w:val="12"/>
              </w:rPr>
              <w:t> </w:t>
            </w:r>
          </w:p>
        </w:tc>
        <w:tc>
          <w:tcPr>
            <w:tcW w:w="567" w:type="dxa"/>
            <w:noWrap/>
            <w:hideMark/>
          </w:tcPr>
          <w:p w:rsidR="00F52C4A" w:rsidRPr="00F52C4A" w:rsidRDefault="00F52C4A" w:rsidP="00F52C4A">
            <w:pPr>
              <w:tabs>
                <w:tab w:val="left" w:pos="284"/>
              </w:tabs>
              <w:rPr>
                <w:rFonts w:ascii="Times New Roman" w:eastAsia="Calibri" w:hAnsi="Times New Roman" w:cs="Times New Roman"/>
                <w:bCs/>
                <w:sz w:val="12"/>
                <w:szCs w:val="12"/>
              </w:rPr>
            </w:pPr>
            <w:r w:rsidRPr="00F52C4A">
              <w:rPr>
                <w:rFonts w:ascii="Times New Roman" w:eastAsia="Calibri" w:hAnsi="Times New Roman" w:cs="Times New Roman"/>
                <w:bCs/>
                <w:sz w:val="12"/>
                <w:szCs w:val="12"/>
              </w:rPr>
              <w:t> </w:t>
            </w:r>
          </w:p>
        </w:tc>
        <w:tc>
          <w:tcPr>
            <w:tcW w:w="567" w:type="dxa"/>
            <w:noWrap/>
            <w:hideMark/>
          </w:tcPr>
          <w:p w:rsidR="00F52C4A" w:rsidRPr="00F52C4A" w:rsidRDefault="00F52C4A" w:rsidP="00F52C4A">
            <w:pPr>
              <w:tabs>
                <w:tab w:val="left" w:pos="284"/>
              </w:tabs>
              <w:rPr>
                <w:rFonts w:ascii="Times New Roman" w:eastAsia="Calibri" w:hAnsi="Times New Roman" w:cs="Times New Roman"/>
                <w:bCs/>
                <w:sz w:val="12"/>
                <w:szCs w:val="12"/>
              </w:rPr>
            </w:pPr>
            <w:r w:rsidRPr="00F52C4A">
              <w:rPr>
                <w:rFonts w:ascii="Times New Roman" w:eastAsia="Calibri" w:hAnsi="Times New Roman" w:cs="Times New Roman"/>
                <w:bCs/>
                <w:sz w:val="12"/>
                <w:szCs w:val="12"/>
              </w:rPr>
              <w:t>119</w:t>
            </w:r>
          </w:p>
        </w:tc>
        <w:tc>
          <w:tcPr>
            <w:tcW w:w="567" w:type="dxa"/>
            <w:noWrap/>
            <w:hideMark/>
          </w:tcPr>
          <w:p w:rsidR="00F52C4A" w:rsidRPr="00F52C4A" w:rsidRDefault="00F52C4A" w:rsidP="00F52C4A">
            <w:pPr>
              <w:tabs>
                <w:tab w:val="left" w:pos="284"/>
              </w:tabs>
              <w:rPr>
                <w:rFonts w:ascii="Times New Roman" w:eastAsia="Calibri" w:hAnsi="Times New Roman" w:cs="Times New Roman"/>
                <w:bCs/>
                <w:sz w:val="12"/>
                <w:szCs w:val="12"/>
              </w:rPr>
            </w:pPr>
            <w:r w:rsidRPr="00F52C4A">
              <w:rPr>
                <w:rFonts w:ascii="Times New Roman" w:eastAsia="Calibri" w:hAnsi="Times New Roman" w:cs="Times New Roman"/>
                <w:bCs/>
                <w:sz w:val="12"/>
                <w:szCs w:val="12"/>
              </w:rPr>
              <w:t>0</w:t>
            </w:r>
          </w:p>
        </w:tc>
      </w:tr>
      <w:tr w:rsidR="00F52C4A" w:rsidRPr="00F52C4A" w:rsidTr="00F52C4A">
        <w:trPr>
          <w:trHeight w:val="20"/>
        </w:trPr>
        <w:tc>
          <w:tcPr>
            <w:tcW w:w="2835" w:type="dxa"/>
            <w:hideMark/>
          </w:tcPr>
          <w:p w:rsidR="00F52C4A" w:rsidRPr="00F52C4A" w:rsidRDefault="00F52C4A" w:rsidP="00F52C4A">
            <w:pPr>
              <w:tabs>
                <w:tab w:val="left" w:pos="284"/>
              </w:tabs>
              <w:rPr>
                <w:rFonts w:ascii="Times New Roman" w:eastAsia="Calibri" w:hAnsi="Times New Roman" w:cs="Times New Roman"/>
                <w:bCs/>
                <w:sz w:val="12"/>
                <w:szCs w:val="12"/>
              </w:rPr>
            </w:pPr>
            <w:r w:rsidRPr="00F52C4A">
              <w:rPr>
                <w:rFonts w:ascii="Times New Roman" w:eastAsia="Calibri" w:hAnsi="Times New Roman" w:cs="Times New Roman"/>
                <w:bCs/>
                <w:sz w:val="12"/>
                <w:szCs w:val="12"/>
              </w:rPr>
              <w:t xml:space="preserve">Муниципальная программа "Защита населения и территории от чрезвычайных ситуаций </w:t>
            </w:r>
            <w:r w:rsidRPr="00F52C4A">
              <w:rPr>
                <w:rFonts w:ascii="Times New Roman" w:eastAsia="Calibri" w:hAnsi="Times New Roman" w:cs="Times New Roman"/>
                <w:bCs/>
                <w:sz w:val="12"/>
                <w:szCs w:val="12"/>
              </w:rPr>
              <w:lastRenderedPageBreak/>
              <w:t>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426" w:type="dxa"/>
            <w:noWrap/>
            <w:hideMark/>
          </w:tcPr>
          <w:p w:rsidR="00F52C4A" w:rsidRPr="00F52C4A" w:rsidRDefault="00F52C4A" w:rsidP="00F52C4A">
            <w:pPr>
              <w:tabs>
                <w:tab w:val="left" w:pos="284"/>
              </w:tabs>
              <w:rPr>
                <w:rFonts w:ascii="Times New Roman" w:eastAsia="Calibri" w:hAnsi="Times New Roman" w:cs="Times New Roman"/>
                <w:bCs/>
                <w:sz w:val="12"/>
                <w:szCs w:val="12"/>
              </w:rPr>
            </w:pPr>
            <w:r w:rsidRPr="00F52C4A">
              <w:rPr>
                <w:rFonts w:ascii="Times New Roman" w:eastAsia="Calibri" w:hAnsi="Times New Roman" w:cs="Times New Roman"/>
                <w:bCs/>
                <w:sz w:val="12"/>
                <w:szCs w:val="12"/>
              </w:rPr>
              <w:lastRenderedPageBreak/>
              <w:t>431</w:t>
            </w:r>
          </w:p>
        </w:tc>
        <w:tc>
          <w:tcPr>
            <w:tcW w:w="425" w:type="dxa"/>
            <w:hideMark/>
          </w:tcPr>
          <w:p w:rsidR="00F52C4A" w:rsidRPr="00F52C4A" w:rsidRDefault="00F52C4A" w:rsidP="00F52C4A">
            <w:pPr>
              <w:tabs>
                <w:tab w:val="left" w:pos="284"/>
              </w:tabs>
              <w:rPr>
                <w:rFonts w:ascii="Times New Roman" w:eastAsia="Calibri" w:hAnsi="Times New Roman" w:cs="Times New Roman"/>
                <w:bCs/>
                <w:sz w:val="12"/>
                <w:szCs w:val="12"/>
              </w:rPr>
            </w:pPr>
            <w:r w:rsidRPr="00F52C4A">
              <w:rPr>
                <w:rFonts w:ascii="Times New Roman" w:eastAsia="Calibri" w:hAnsi="Times New Roman" w:cs="Times New Roman"/>
                <w:bCs/>
                <w:sz w:val="12"/>
                <w:szCs w:val="12"/>
              </w:rPr>
              <w:t>03</w:t>
            </w:r>
          </w:p>
        </w:tc>
        <w:tc>
          <w:tcPr>
            <w:tcW w:w="425" w:type="dxa"/>
            <w:hideMark/>
          </w:tcPr>
          <w:p w:rsidR="00F52C4A" w:rsidRPr="00F52C4A" w:rsidRDefault="00F52C4A" w:rsidP="00F52C4A">
            <w:pPr>
              <w:tabs>
                <w:tab w:val="left" w:pos="284"/>
              </w:tabs>
              <w:rPr>
                <w:rFonts w:ascii="Times New Roman" w:eastAsia="Calibri" w:hAnsi="Times New Roman" w:cs="Times New Roman"/>
                <w:bCs/>
                <w:sz w:val="12"/>
                <w:szCs w:val="12"/>
              </w:rPr>
            </w:pPr>
            <w:r w:rsidRPr="00F52C4A">
              <w:rPr>
                <w:rFonts w:ascii="Times New Roman" w:eastAsia="Calibri" w:hAnsi="Times New Roman" w:cs="Times New Roman"/>
                <w:bCs/>
                <w:sz w:val="12"/>
                <w:szCs w:val="12"/>
              </w:rPr>
              <w:t>09</w:t>
            </w:r>
          </w:p>
        </w:tc>
        <w:tc>
          <w:tcPr>
            <w:tcW w:w="425" w:type="dxa"/>
            <w:tcBorders>
              <w:right w:val="nil"/>
            </w:tcBorders>
            <w:noWrap/>
            <w:hideMark/>
          </w:tcPr>
          <w:p w:rsidR="00F52C4A" w:rsidRPr="00F52C4A" w:rsidRDefault="00F52C4A" w:rsidP="00F52C4A">
            <w:pPr>
              <w:tabs>
                <w:tab w:val="left" w:pos="284"/>
              </w:tabs>
              <w:rPr>
                <w:rFonts w:ascii="Times New Roman" w:eastAsia="Calibri" w:hAnsi="Times New Roman" w:cs="Times New Roman"/>
                <w:bCs/>
                <w:sz w:val="12"/>
                <w:szCs w:val="12"/>
              </w:rPr>
            </w:pPr>
            <w:r w:rsidRPr="00F52C4A">
              <w:rPr>
                <w:rFonts w:ascii="Times New Roman" w:eastAsia="Calibri" w:hAnsi="Times New Roman" w:cs="Times New Roman"/>
                <w:bCs/>
                <w:sz w:val="12"/>
                <w:szCs w:val="12"/>
              </w:rPr>
              <w:t>41</w:t>
            </w:r>
          </w:p>
        </w:tc>
        <w:tc>
          <w:tcPr>
            <w:tcW w:w="284" w:type="dxa"/>
            <w:tcBorders>
              <w:left w:val="nil"/>
              <w:right w:val="nil"/>
            </w:tcBorders>
            <w:noWrap/>
            <w:hideMark/>
          </w:tcPr>
          <w:p w:rsidR="00F52C4A" w:rsidRPr="00F52C4A" w:rsidRDefault="00F52C4A" w:rsidP="00F52C4A">
            <w:pPr>
              <w:tabs>
                <w:tab w:val="left" w:pos="284"/>
              </w:tabs>
              <w:rPr>
                <w:rFonts w:ascii="Times New Roman" w:eastAsia="Calibri" w:hAnsi="Times New Roman" w:cs="Times New Roman"/>
                <w:bCs/>
                <w:sz w:val="12"/>
                <w:szCs w:val="12"/>
              </w:rPr>
            </w:pPr>
            <w:r w:rsidRPr="00F52C4A">
              <w:rPr>
                <w:rFonts w:ascii="Times New Roman" w:eastAsia="Calibri" w:hAnsi="Times New Roman" w:cs="Times New Roman"/>
                <w:bCs/>
                <w:sz w:val="12"/>
                <w:szCs w:val="12"/>
              </w:rPr>
              <w:t>0</w:t>
            </w:r>
          </w:p>
        </w:tc>
        <w:tc>
          <w:tcPr>
            <w:tcW w:w="425" w:type="dxa"/>
            <w:tcBorders>
              <w:left w:val="nil"/>
              <w:right w:val="nil"/>
            </w:tcBorders>
            <w:noWrap/>
            <w:hideMark/>
          </w:tcPr>
          <w:p w:rsidR="00F52C4A" w:rsidRPr="00F52C4A" w:rsidRDefault="00F52C4A" w:rsidP="00F52C4A">
            <w:pPr>
              <w:tabs>
                <w:tab w:val="left" w:pos="284"/>
              </w:tabs>
              <w:rPr>
                <w:rFonts w:ascii="Times New Roman" w:eastAsia="Calibri" w:hAnsi="Times New Roman" w:cs="Times New Roman"/>
                <w:bCs/>
                <w:sz w:val="12"/>
                <w:szCs w:val="12"/>
              </w:rPr>
            </w:pPr>
            <w:r w:rsidRPr="00F52C4A">
              <w:rPr>
                <w:rFonts w:ascii="Times New Roman" w:eastAsia="Calibri" w:hAnsi="Times New Roman" w:cs="Times New Roman"/>
                <w:bCs/>
                <w:sz w:val="12"/>
                <w:szCs w:val="12"/>
              </w:rPr>
              <w:t>00</w:t>
            </w:r>
          </w:p>
        </w:tc>
        <w:tc>
          <w:tcPr>
            <w:tcW w:w="567" w:type="dxa"/>
            <w:tcBorders>
              <w:left w:val="nil"/>
            </w:tcBorders>
            <w:noWrap/>
            <w:hideMark/>
          </w:tcPr>
          <w:p w:rsidR="00F52C4A" w:rsidRPr="00F52C4A" w:rsidRDefault="00F52C4A" w:rsidP="00F52C4A">
            <w:pPr>
              <w:tabs>
                <w:tab w:val="left" w:pos="284"/>
              </w:tabs>
              <w:rPr>
                <w:rFonts w:ascii="Times New Roman" w:eastAsia="Calibri" w:hAnsi="Times New Roman" w:cs="Times New Roman"/>
                <w:bCs/>
                <w:sz w:val="12"/>
                <w:szCs w:val="12"/>
              </w:rPr>
            </w:pPr>
            <w:r w:rsidRPr="00F52C4A">
              <w:rPr>
                <w:rFonts w:ascii="Times New Roman" w:eastAsia="Calibri" w:hAnsi="Times New Roman" w:cs="Times New Roman"/>
                <w:bCs/>
                <w:sz w:val="12"/>
                <w:szCs w:val="12"/>
              </w:rPr>
              <w:t>00000</w:t>
            </w:r>
          </w:p>
        </w:tc>
        <w:tc>
          <w:tcPr>
            <w:tcW w:w="567" w:type="dxa"/>
            <w:noWrap/>
            <w:hideMark/>
          </w:tcPr>
          <w:p w:rsidR="00F52C4A" w:rsidRPr="00F52C4A" w:rsidRDefault="00F52C4A" w:rsidP="00F52C4A">
            <w:pPr>
              <w:tabs>
                <w:tab w:val="left" w:pos="284"/>
              </w:tabs>
              <w:rPr>
                <w:rFonts w:ascii="Times New Roman" w:eastAsia="Calibri" w:hAnsi="Times New Roman" w:cs="Times New Roman"/>
                <w:bCs/>
                <w:sz w:val="12"/>
                <w:szCs w:val="12"/>
              </w:rPr>
            </w:pPr>
            <w:r w:rsidRPr="00F52C4A">
              <w:rPr>
                <w:rFonts w:ascii="Times New Roman" w:eastAsia="Calibri" w:hAnsi="Times New Roman" w:cs="Times New Roman"/>
                <w:bCs/>
                <w:sz w:val="12"/>
                <w:szCs w:val="12"/>
              </w:rPr>
              <w:t> </w:t>
            </w:r>
          </w:p>
        </w:tc>
        <w:tc>
          <w:tcPr>
            <w:tcW w:w="567" w:type="dxa"/>
            <w:noWrap/>
            <w:hideMark/>
          </w:tcPr>
          <w:p w:rsidR="00F52C4A" w:rsidRPr="00F52C4A" w:rsidRDefault="00F52C4A" w:rsidP="00F52C4A">
            <w:pPr>
              <w:tabs>
                <w:tab w:val="left" w:pos="284"/>
              </w:tabs>
              <w:rPr>
                <w:rFonts w:ascii="Times New Roman" w:eastAsia="Calibri" w:hAnsi="Times New Roman" w:cs="Times New Roman"/>
                <w:bCs/>
                <w:sz w:val="12"/>
                <w:szCs w:val="12"/>
              </w:rPr>
            </w:pPr>
            <w:r w:rsidRPr="00F52C4A">
              <w:rPr>
                <w:rFonts w:ascii="Times New Roman" w:eastAsia="Calibri" w:hAnsi="Times New Roman" w:cs="Times New Roman"/>
                <w:bCs/>
                <w:sz w:val="12"/>
                <w:szCs w:val="12"/>
              </w:rPr>
              <w:t>119</w:t>
            </w:r>
          </w:p>
        </w:tc>
        <w:tc>
          <w:tcPr>
            <w:tcW w:w="567" w:type="dxa"/>
            <w:noWrap/>
            <w:hideMark/>
          </w:tcPr>
          <w:p w:rsidR="00F52C4A" w:rsidRPr="00F52C4A" w:rsidRDefault="00F52C4A" w:rsidP="00F52C4A">
            <w:pPr>
              <w:tabs>
                <w:tab w:val="left" w:pos="284"/>
              </w:tabs>
              <w:rPr>
                <w:rFonts w:ascii="Times New Roman" w:eastAsia="Calibri" w:hAnsi="Times New Roman" w:cs="Times New Roman"/>
                <w:bCs/>
                <w:sz w:val="12"/>
                <w:szCs w:val="12"/>
              </w:rPr>
            </w:pPr>
            <w:r w:rsidRPr="00F52C4A">
              <w:rPr>
                <w:rFonts w:ascii="Times New Roman" w:eastAsia="Calibri" w:hAnsi="Times New Roman" w:cs="Times New Roman"/>
                <w:bCs/>
                <w:sz w:val="12"/>
                <w:szCs w:val="12"/>
              </w:rPr>
              <w:t>0</w:t>
            </w:r>
          </w:p>
        </w:tc>
      </w:tr>
      <w:tr w:rsidR="00F52C4A" w:rsidRPr="00F52C4A" w:rsidTr="00F52C4A">
        <w:trPr>
          <w:trHeight w:val="20"/>
        </w:trPr>
        <w:tc>
          <w:tcPr>
            <w:tcW w:w="2835" w:type="dxa"/>
            <w:hideMark/>
          </w:tcPr>
          <w:p w:rsidR="00F52C4A" w:rsidRPr="00F52C4A" w:rsidRDefault="00F52C4A" w:rsidP="00F52C4A">
            <w:pPr>
              <w:tabs>
                <w:tab w:val="left" w:pos="284"/>
              </w:tabs>
              <w:rPr>
                <w:rFonts w:ascii="Times New Roman" w:eastAsia="Calibri" w:hAnsi="Times New Roman" w:cs="Times New Roman"/>
                <w:sz w:val="12"/>
                <w:szCs w:val="12"/>
              </w:rPr>
            </w:pPr>
            <w:r w:rsidRPr="00F52C4A">
              <w:rPr>
                <w:rFonts w:ascii="Times New Roman" w:eastAsia="Calibri" w:hAnsi="Times New Roman" w:cs="Times New Roman"/>
                <w:sz w:val="12"/>
                <w:szCs w:val="12"/>
              </w:rPr>
              <w:lastRenderedPageBreak/>
              <w:t>Иные закупки товаров, работ и услуг для обеспечения государственных (муниципальных) нужд</w:t>
            </w:r>
          </w:p>
        </w:tc>
        <w:tc>
          <w:tcPr>
            <w:tcW w:w="426" w:type="dxa"/>
            <w:noWrap/>
            <w:hideMark/>
          </w:tcPr>
          <w:p w:rsidR="00F52C4A" w:rsidRPr="00F52C4A" w:rsidRDefault="00F52C4A" w:rsidP="00F52C4A">
            <w:pPr>
              <w:tabs>
                <w:tab w:val="left" w:pos="284"/>
              </w:tabs>
              <w:rPr>
                <w:rFonts w:ascii="Times New Roman" w:eastAsia="Calibri" w:hAnsi="Times New Roman" w:cs="Times New Roman"/>
                <w:sz w:val="12"/>
                <w:szCs w:val="12"/>
              </w:rPr>
            </w:pPr>
            <w:r w:rsidRPr="00F52C4A">
              <w:rPr>
                <w:rFonts w:ascii="Times New Roman" w:eastAsia="Calibri" w:hAnsi="Times New Roman" w:cs="Times New Roman"/>
                <w:sz w:val="12"/>
                <w:szCs w:val="12"/>
              </w:rPr>
              <w:t>431</w:t>
            </w:r>
          </w:p>
        </w:tc>
        <w:tc>
          <w:tcPr>
            <w:tcW w:w="425" w:type="dxa"/>
            <w:hideMark/>
          </w:tcPr>
          <w:p w:rsidR="00F52C4A" w:rsidRPr="00F52C4A" w:rsidRDefault="00F52C4A" w:rsidP="00F52C4A">
            <w:pPr>
              <w:tabs>
                <w:tab w:val="left" w:pos="284"/>
              </w:tabs>
              <w:rPr>
                <w:rFonts w:ascii="Times New Roman" w:eastAsia="Calibri" w:hAnsi="Times New Roman" w:cs="Times New Roman"/>
                <w:sz w:val="12"/>
                <w:szCs w:val="12"/>
              </w:rPr>
            </w:pPr>
            <w:r w:rsidRPr="00F52C4A">
              <w:rPr>
                <w:rFonts w:ascii="Times New Roman" w:eastAsia="Calibri" w:hAnsi="Times New Roman" w:cs="Times New Roman"/>
                <w:sz w:val="12"/>
                <w:szCs w:val="12"/>
              </w:rPr>
              <w:t>03</w:t>
            </w:r>
          </w:p>
        </w:tc>
        <w:tc>
          <w:tcPr>
            <w:tcW w:w="425" w:type="dxa"/>
            <w:hideMark/>
          </w:tcPr>
          <w:p w:rsidR="00F52C4A" w:rsidRPr="00F52C4A" w:rsidRDefault="00F52C4A" w:rsidP="00F52C4A">
            <w:pPr>
              <w:tabs>
                <w:tab w:val="left" w:pos="284"/>
              </w:tabs>
              <w:rPr>
                <w:rFonts w:ascii="Times New Roman" w:eastAsia="Calibri" w:hAnsi="Times New Roman" w:cs="Times New Roman"/>
                <w:sz w:val="12"/>
                <w:szCs w:val="12"/>
              </w:rPr>
            </w:pPr>
            <w:r w:rsidRPr="00F52C4A">
              <w:rPr>
                <w:rFonts w:ascii="Times New Roman" w:eastAsia="Calibri" w:hAnsi="Times New Roman" w:cs="Times New Roman"/>
                <w:sz w:val="12"/>
                <w:szCs w:val="12"/>
              </w:rPr>
              <w:t>09</w:t>
            </w:r>
          </w:p>
        </w:tc>
        <w:tc>
          <w:tcPr>
            <w:tcW w:w="425" w:type="dxa"/>
            <w:tcBorders>
              <w:right w:val="nil"/>
            </w:tcBorders>
            <w:noWrap/>
            <w:hideMark/>
          </w:tcPr>
          <w:p w:rsidR="00F52C4A" w:rsidRPr="00F52C4A" w:rsidRDefault="00F52C4A" w:rsidP="00F52C4A">
            <w:pPr>
              <w:tabs>
                <w:tab w:val="left" w:pos="284"/>
              </w:tabs>
              <w:rPr>
                <w:rFonts w:ascii="Times New Roman" w:eastAsia="Calibri" w:hAnsi="Times New Roman" w:cs="Times New Roman"/>
                <w:sz w:val="12"/>
                <w:szCs w:val="12"/>
              </w:rPr>
            </w:pPr>
            <w:r w:rsidRPr="00F52C4A">
              <w:rPr>
                <w:rFonts w:ascii="Times New Roman" w:eastAsia="Calibri" w:hAnsi="Times New Roman" w:cs="Times New Roman"/>
                <w:sz w:val="12"/>
                <w:szCs w:val="12"/>
              </w:rPr>
              <w:t>41</w:t>
            </w:r>
          </w:p>
        </w:tc>
        <w:tc>
          <w:tcPr>
            <w:tcW w:w="284" w:type="dxa"/>
            <w:tcBorders>
              <w:left w:val="nil"/>
              <w:right w:val="nil"/>
            </w:tcBorders>
            <w:noWrap/>
            <w:hideMark/>
          </w:tcPr>
          <w:p w:rsidR="00F52C4A" w:rsidRPr="00F52C4A" w:rsidRDefault="00F52C4A" w:rsidP="00F52C4A">
            <w:pPr>
              <w:tabs>
                <w:tab w:val="left" w:pos="284"/>
              </w:tabs>
              <w:rPr>
                <w:rFonts w:ascii="Times New Roman" w:eastAsia="Calibri" w:hAnsi="Times New Roman" w:cs="Times New Roman"/>
                <w:sz w:val="12"/>
                <w:szCs w:val="12"/>
              </w:rPr>
            </w:pPr>
            <w:r w:rsidRPr="00F52C4A">
              <w:rPr>
                <w:rFonts w:ascii="Times New Roman" w:eastAsia="Calibri" w:hAnsi="Times New Roman" w:cs="Times New Roman"/>
                <w:sz w:val="12"/>
                <w:szCs w:val="12"/>
              </w:rPr>
              <w:t>0</w:t>
            </w:r>
          </w:p>
        </w:tc>
        <w:tc>
          <w:tcPr>
            <w:tcW w:w="425" w:type="dxa"/>
            <w:tcBorders>
              <w:left w:val="nil"/>
              <w:right w:val="nil"/>
            </w:tcBorders>
            <w:noWrap/>
            <w:hideMark/>
          </w:tcPr>
          <w:p w:rsidR="00F52C4A" w:rsidRPr="00F52C4A" w:rsidRDefault="00F52C4A" w:rsidP="00F52C4A">
            <w:pPr>
              <w:tabs>
                <w:tab w:val="left" w:pos="284"/>
              </w:tabs>
              <w:rPr>
                <w:rFonts w:ascii="Times New Roman" w:eastAsia="Calibri" w:hAnsi="Times New Roman" w:cs="Times New Roman"/>
                <w:sz w:val="12"/>
                <w:szCs w:val="12"/>
              </w:rPr>
            </w:pPr>
            <w:r w:rsidRPr="00F52C4A">
              <w:rPr>
                <w:rFonts w:ascii="Times New Roman" w:eastAsia="Calibri" w:hAnsi="Times New Roman" w:cs="Times New Roman"/>
                <w:sz w:val="12"/>
                <w:szCs w:val="12"/>
              </w:rPr>
              <w:t>00</w:t>
            </w:r>
          </w:p>
        </w:tc>
        <w:tc>
          <w:tcPr>
            <w:tcW w:w="567" w:type="dxa"/>
            <w:tcBorders>
              <w:left w:val="nil"/>
            </w:tcBorders>
            <w:noWrap/>
            <w:hideMark/>
          </w:tcPr>
          <w:p w:rsidR="00F52C4A" w:rsidRPr="00F52C4A" w:rsidRDefault="00F52C4A" w:rsidP="00F52C4A">
            <w:pPr>
              <w:tabs>
                <w:tab w:val="left" w:pos="284"/>
              </w:tabs>
              <w:rPr>
                <w:rFonts w:ascii="Times New Roman" w:eastAsia="Calibri" w:hAnsi="Times New Roman" w:cs="Times New Roman"/>
                <w:sz w:val="12"/>
                <w:szCs w:val="12"/>
              </w:rPr>
            </w:pPr>
            <w:r w:rsidRPr="00F52C4A">
              <w:rPr>
                <w:rFonts w:ascii="Times New Roman" w:eastAsia="Calibri" w:hAnsi="Times New Roman" w:cs="Times New Roman"/>
                <w:sz w:val="12"/>
                <w:szCs w:val="12"/>
              </w:rPr>
              <w:t>00000</w:t>
            </w:r>
          </w:p>
        </w:tc>
        <w:tc>
          <w:tcPr>
            <w:tcW w:w="567" w:type="dxa"/>
            <w:noWrap/>
            <w:hideMark/>
          </w:tcPr>
          <w:p w:rsidR="00F52C4A" w:rsidRPr="00F52C4A" w:rsidRDefault="00F52C4A" w:rsidP="00F52C4A">
            <w:pPr>
              <w:tabs>
                <w:tab w:val="left" w:pos="284"/>
              </w:tabs>
              <w:rPr>
                <w:rFonts w:ascii="Times New Roman" w:eastAsia="Calibri" w:hAnsi="Times New Roman" w:cs="Times New Roman"/>
                <w:sz w:val="12"/>
                <w:szCs w:val="12"/>
              </w:rPr>
            </w:pPr>
            <w:r w:rsidRPr="00F52C4A">
              <w:rPr>
                <w:rFonts w:ascii="Times New Roman" w:eastAsia="Calibri" w:hAnsi="Times New Roman" w:cs="Times New Roman"/>
                <w:sz w:val="12"/>
                <w:szCs w:val="12"/>
              </w:rPr>
              <w:t>240</w:t>
            </w:r>
          </w:p>
        </w:tc>
        <w:tc>
          <w:tcPr>
            <w:tcW w:w="567" w:type="dxa"/>
            <w:noWrap/>
            <w:hideMark/>
          </w:tcPr>
          <w:p w:rsidR="00F52C4A" w:rsidRPr="00F52C4A" w:rsidRDefault="00F52C4A" w:rsidP="00F52C4A">
            <w:pPr>
              <w:tabs>
                <w:tab w:val="left" w:pos="284"/>
              </w:tabs>
              <w:rPr>
                <w:rFonts w:ascii="Times New Roman" w:eastAsia="Calibri" w:hAnsi="Times New Roman" w:cs="Times New Roman"/>
                <w:sz w:val="12"/>
                <w:szCs w:val="12"/>
              </w:rPr>
            </w:pPr>
            <w:r w:rsidRPr="00F52C4A">
              <w:rPr>
                <w:rFonts w:ascii="Times New Roman" w:eastAsia="Calibri" w:hAnsi="Times New Roman" w:cs="Times New Roman"/>
                <w:sz w:val="12"/>
                <w:szCs w:val="12"/>
              </w:rPr>
              <w:t>119</w:t>
            </w:r>
          </w:p>
        </w:tc>
        <w:tc>
          <w:tcPr>
            <w:tcW w:w="567" w:type="dxa"/>
            <w:noWrap/>
            <w:hideMark/>
          </w:tcPr>
          <w:p w:rsidR="00F52C4A" w:rsidRPr="00F52C4A" w:rsidRDefault="00F52C4A" w:rsidP="00F52C4A">
            <w:pPr>
              <w:tabs>
                <w:tab w:val="left" w:pos="284"/>
              </w:tabs>
              <w:rPr>
                <w:rFonts w:ascii="Times New Roman" w:eastAsia="Calibri" w:hAnsi="Times New Roman" w:cs="Times New Roman"/>
                <w:sz w:val="12"/>
                <w:szCs w:val="12"/>
              </w:rPr>
            </w:pPr>
            <w:r w:rsidRPr="00F52C4A">
              <w:rPr>
                <w:rFonts w:ascii="Times New Roman" w:eastAsia="Calibri" w:hAnsi="Times New Roman" w:cs="Times New Roman"/>
                <w:sz w:val="12"/>
                <w:szCs w:val="12"/>
              </w:rPr>
              <w:t>0</w:t>
            </w:r>
          </w:p>
        </w:tc>
      </w:tr>
      <w:tr w:rsidR="00F52C4A" w:rsidRPr="00F52C4A" w:rsidTr="00F52C4A">
        <w:trPr>
          <w:trHeight w:val="20"/>
        </w:trPr>
        <w:tc>
          <w:tcPr>
            <w:tcW w:w="2835" w:type="dxa"/>
            <w:hideMark/>
          </w:tcPr>
          <w:p w:rsidR="00F52C4A" w:rsidRPr="00F52C4A" w:rsidRDefault="00F52C4A" w:rsidP="00F52C4A">
            <w:pPr>
              <w:tabs>
                <w:tab w:val="left" w:pos="284"/>
              </w:tabs>
              <w:rPr>
                <w:rFonts w:ascii="Times New Roman" w:eastAsia="Calibri" w:hAnsi="Times New Roman" w:cs="Times New Roman"/>
                <w:bCs/>
                <w:sz w:val="12"/>
                <w:szCs w:val="12"/>
              </w:rPr>
            </w:pPr>
            <w:r w:rsidRPr="00F52C4A">
              <w:rPr>
                <w:rFonts w:ascii="Times New Roman" w:eastAsia="Calibri" w:hAnsi="Times New Roman" w:cs="Times New Roman"/>
                <w:bCs/>
                <w:sz w:val="12"/>
                <w:szCs w:val="12"/>
              </w:rPr>
              <w:t>Другие вопросы в области национальной безопасности и правоохранительной деятельности</w:t>
            </w:r>
          </w:p>
        </w:tc>
        <w:tc>
          <w:tcPr>
            <w:tcW w:w="426" w:type="dxa"/>
            <w:noWrap/>
            <w:hideMark/>
          </w:tcPr>
          <w:p w:rsidR="00F52C4A" w:rsidRPr="00F52C4A" w:rsidRDefault="00F52C4A" w:rsidP="00F52C4A">
            <w:pPr>
              <w:tabs>
                <w:tab w:val="left" w:pos="284"/>
              </w:tabs>
              <w:rPr>
                <w:rFonts w:ascii="Times New Roman" w:eastAsia="Calibri" w:hAnsi="Times New Roman" w:cs="Times New Roman"/>
                <w:bCs/>
                <w:sz w:val="12"/>
                <w:szCs w:val="12"/>
              </w:rPr>
            </w:pPr>
            <w:r w:rsidRPr="00F52C4A">
              <w:rPr>
                <w:rFonts w:ascii="Times New Roman" w:eastAsia="Calibri" w:hAnsi="Times New Roman" w:cs="Times New Roman"/>
                <w:bCs/>
                <w:sz w:val="12"/>
                <w:szCs w:val="12"/>
              </w:rPr>
              <w:t>431</w:t>
            </w:r>
          </w:p>
        </w:tc>
        <w:tc>
          <w:tcPr>
            <w:tcW w:w="425" w:type="dxa"/>
            <w:hideMark/>
          </w:tcPr>
          <w:p w:rsidR="00F52C4A" w:rsidRPr="00F52C4A" w:rsidRDefault="00F52C4A" w:rsidP="00F52C4A">
            <w:pPr>
              <w:tabs>
                <w:tab w:val="left" w:pos="284"/>
              </w:tabs>
              <w:rPr>
                <w:rFonts w:ascii="Times New Roman" w:eastAsia="Calibri" w:hAnsi="Times New Roman" w:cs="Times New Roman"/>
                <w:bCs/>
                <w:sz w:val="12"/>
                <w:szCs w:val="12"/>
              </w:rPr>
            </w:pPr>
            <w:r w:rsidRPr="00F52C4A">
              <w:rPr>
                <w:rFonts w:ascii="Times New Roman" w:eastAsia="Calibri" w:hAnsi="Times New Roman" w:cs="Times New Roman"/>
                <w:bCs/>
                <w:sz w:val="12"/>
                <w:szCs w:val="12"/>
              </w:rPr>
              <w:t>03</w:t>
            </w:r>
          </w:p>
        </w:tc>
        <w:tc>
          <w:tcPr>
            <w:tcW w:w="425" w:type="dxa"/>
            <w:hideMark/>
          </w:tcPr>
          <w:p w:rsidR="00F52C4A" w:rsidRPr="00F52C4A" w:rsidRDefault="00F52C4A" w:rsidP="00F52C4A">
            <w:pPr>
              <w:tabs>
                <w:tab w:val="left" w:pos="284"/>
              </w:tabs>
              <w:rPr>
                <w:rFonts w:ascii="Times New Roman" w:eastAsia="Calibri" w:hAnsi="Times New Roman" w:cs="Times New Roman"/>
                <w:bCs/>
                <w:sz w:val="12"/>
                <w:szCs w:val="12"/>
              </w:rPr>
            </w:pPr>
            <w:r w:rsidRPr="00F52C4A">
              <w:rPr>
                <w:rFonts w:ascii="Times New Roman" w:eastAsia="Calibri" w:hAnsi="Times New Roman" w:cs="Times New Roman"/>
                <w:bCs/>
                <w:sz w:val="12"/>
                <w:szCs w:val="12"/>
              </w:rPr>
              <w:t>14</w:t>
            </w:r>
          </w:p>
        </w:tc>
        <w:tc>
          <w:tcPr>
            <w:tcW w:w="425" w:type="dxa"/>
            <w:tcBorders>
              <w:right w:val="nil"/>
            </w:tcBorders>
            <w:noWrap/>
            <w:hideMark/>
          </w:tcPr>
          <w:p w:rsidR="00F52C4A" w:rsidRPr="00F52C4A" w:rsidRDefault="00F52C4A" w:rsidP="00F52C4A">
            <w:pPr>
              <w:tabs>
                <w:tab w:val="left" w:pos="284"/>
              </w:tabs>
              <w:rPr>
                <w:rFonts w:ascii="Times New Roman" w:eastAsia="Calibri" w:hAnsi="Times New Roman" w:cs="Times New Roman"/>
                <w:bCs/>
                <w:sz w:val="12"/>
                <w:szCs w:val="12"/>
              </w:rPr>
            </w:pPr>
            <w:r w:rsidRPr="00F52C4A">
              <w:rPr>
                <w:rFonts w:ascii="Times New Roman" w:eastAsia="Calibri" w:hAnsi="Times New Roman" w:cs="Times New Roman"/>
                <w:bCs/>
                <w:sz w:val="12"/>
                <w:szCs w:val="12"/>
              </w:rPr>
              <w:t> </w:t>
            </w:r>
          </w:p>
        </w:tc>
        <w:tc>
          <w:tcPr>
            <w:tcW w:w="284" w:type="dxa"/>
            <w:tcBorders>
              <w:left w:val="nil"/>
              <w:right w:val="nil"/>
            </w:tcBorders>
            <w:noWrap/>
            <w:hideMark/>
          </w:tcPr>
          <w:p w:rsidR="00F52C4A" w:rsidRPr="00F52C4A" w:rsidRDefault="00F52C4A" w:rsidP="00F52C4A">
            <w:pPr>
              <w:tabs>
                <w:tab w:val="left" w:pos="284"/>
              </w:tabs>
              <w:rPr>
                <w:rFonts w:ascii="Times New Roman" w:eastAsia="Calibri" w:hAnsi="Times New Roman" w:cs="Times New Roman"/>
                <w:bCs/>
                <w:sz w:val="12"/>
                <w:szCs w:val="12"/>
              </w:rPr>
            </w:pPr>
            <w:r w:rsidRPr="00F52C4A">
              <w:rPr>
                <w:rFonts w:ascii="Times New Roman" w:eastAsia="Calibri" w:hAnsi="Times New Roman" w:cs="Times New Roman"/>
                <w:bCs/>
                <w:sz w:val="12"/>
                <w:szCs w:val="12"/>
              </w:rPr>
              <w:t> </w:t>
            </w:r>
          </w:p>
        </w:tc>
        <w:tc>
          <w:tcPr>
            <w:tcW w:w="425" w:type="dxa"/>
            <w:tcBorders>
              <w:left w:val="nil"/>
              <w:right w:val="nil"/>
            </w:tcBorders>
            <w:noWrap/>
            <w:hideMark/>
          </w:tcPr>
          <w:p w:rsidR="00F52C4A" w:rsidRPr="00F52C4A" w:rsidRDefault="00F52C4A" w:rsidP="00F52C4A">
            <w:pPr>
              <w:tabs>
                <w:tab w:val="left" w:pos="284"/>
              </w:tabs>
              <w:rPr>
                <w:rFonts w:ascii="Times New Roman" w:eastAsia="Calibri" w:hAnsi="Times New Roman" w:cs="Times New Roman"/>
                <w:bCs/>
                <w:sz w:val="12"/>
                <w:szCs w:val="12"/>
              </w:rPr>
            </w:pPr>
            <w:r w:rsidRPr="00F52C4A">
              <w:rPr>
                <w:rFonts w:ascii="Times New Roman" w:eastAsia="Calibri" w:hAnsi="Times New Roman" w:cs="Times New Roman"/>
                <w:bCs/>
                <w:sz w:val="12"/>
                <w:szCs w:val="12"/>
              </w:rPr>
              <w:t> </w:t>
            </w:r>
          </w:p>
        </w:tc>
        <w:tc>
          <w:tcPr>
            <w:tcW w:w="567" w:type="dxa"/>
            <w:tcBorders>
              <w:left w:val="nil"/>
            </w:tcBorders>
            <w:noWrap/>
            <w:hideMark/>
          </w:tcPr>
          <w:p w:rsidR="00F52C4A" w:rsidRPr="00F52C4A" w:rsidRDefault="00F52C4A" w:rsidP="00F52C4A">
            <w:pPr>
              <w:tabs>
                <w:tab w:val="left" w:pos="284"/>
              </w:tabs>
              <w:rPr>
                <w:rFonts w:ascii="Times New Roman" w:eastAsia="Calibri" w:hAnsi="Times New Roman" w:cs="Times New Roman"/>
                <w:bCs/>
                <w:sz w:val="12"/>
                <w:szCs w:val="12"/>
              </w:rPr>
            </w:pPr>
            <w:r w:rsidRPr="00F52C4A">
              <w:rPr>
                <w:rFonts w:ascii="Times New Roman" w:eastAsia="Calibri" w:hAnsi="Times New Roman" w:cs="Times New Roman"/>
                <w:bCs/>
                <w:sz w:val="12"/>
                <w:szCs w:val="12"/>
              </w:rPr>
              <w:t> </w:t>
            </w:r>
          </w:p>
        </w:tc>
        <w:tc>
          <w:tcPr>
            <w:tcW w:w="567" w:type="dxa"/>
            <w:noWrap/>
            <w:hideMark/>
          </w:tcPr>
          <w:p w:rsidR="00F52C4A" w:rsidRPr="00F52C4A" w:rsidRDefault="00F52C4A" w:rsidP="00F52C4A">
            <w:pPr>
              <w:tabs>
                <w:tab w:val="left" w:pos="284"/>
              </w:tabs>
              <w:rPr>
                <w:rFonts w:ascii="Times New Roman" w:eastAsia="Calibri" w:hAnsi="Times New Roman" w:cs="Times New Roman"/>
                <w:bCs/>
                <w:sz w:val="12"/>
                <w:szCs w:val="12"/>
              </w:rPr>
            </w:pPr>
            <w:r w:rsidRPr="00F52C4A">
              <w:rPr>
                <w:rFonts w:ascii="Times New Roman" w:eastAsia="Calibri" w:hAnsi="Times New Roman" w:cs="Times New Roman"/>
                <w:bCs/>
                <w:sz w:val="12"/>
                <w:szCs w:val="12"/>
              </w:rPr>
              <w:t> </w:t>
            </w:r>
          </w:p>
        </w:tc>
        <w:tc>
          <w:tcPr>
            <w:tcW w:w="567" w:type="dxa"/>
            <w:noWrap/>
            <w:hideMark/>
          </w:tcPr>
          <w:p w:rsidR="00F52C4A" w:rsidRPr="00F52C4A" w:rsidRDefault="00F52C4A" w:rsidP="00F52C4A">
            <w:pPr>
              <w:tabs>
                <w:tab w:val="left" w:pos="284"/>
              </w:tabs>
              <w:rPr>
                <w:rFonts w:ascii="Times New Roman" w:eastAsia="Calibri" w:hAnsi="Times New Roman" w:cs="Times New Roman"/>
                <w:bCs/>
                <w:sz w:val="12"/>
                <w:szCs w:val="12"/>
              </w:rPr>
            </w:pPr>
            <w:r w:rsidRPr="00F52C4A">
              <w:rPr>
                <w:rFonts w:ascii="Times New Roman" w:eastAsia="Calibri" w:hAnsi="Times New Roman" w:cs="Times New Roman"/>
                <w:bCs/>
                <w:sz w:val="12"/>
                <w:szCs w:val="12"/>
              </w:rPr>
              <w:t>96</w:t>
            </w:r>
          </w:p>
        </w:tc>
        <w:tc>
          <w:tcPr>
            <w:tcW w:w="567" w:type="dxa"/>
            <w:noWrap/>
            <w:hideMark/>
          </w:tcPr>
          <w:p w:rsidR="00F52C4A" w:rsidRPr="00F52C4A" w:rsidRDefault="00F52C4A" w:rsidP="00F52C4A">
            <w:pPr>
              <w:tabs>
                <w:tab w:val="left" w:pos="284"/>
              </w:tabs>
              <w:rPr>
                <w:rFonts w:ascii="Times New Roman" w:eastAsia="Calibri" w:hAnsi="Times New Roman" w:cs="Times New Roman"/>
                <w:bCs/>
                <w:sz w:val="12"/>
                <w:szCs w:val="12"/>
              </w:rPr>
            </w:pPr>
            <w:r w:rsidRPr="00F52C4A">
              <w:rPr>
                <w:rFonts w:ascii="Times New Roman" w:eastAsia="Calibri" w:hAnsi="Times New Roman" w:cs="Times New Roman"/>
                <w:bCs/>
                <w:sz w:val="12"/>
                <w:szCs w:val="12"/>
              </w:rPr>
              <w:t>0</w:t>
            </w:r>
          </w:p>
        </w:tc>
      </w:tr>
      <w:tr w:rsidR="00F52C4A" w:rsidRPr="00F52C4A" w:rsidTr="00F52C4A">
        <w:trPr>
          <w:trHeight w:val="20"/>
        </w:trPr>
        <w:tc>
          <w:tcPr>
            <w:tcW w:w="2835" w:type="dxa"/>
            <w:hideMark/>
          </w:tcPr>
          <w:p w:rsidR="00F52C4A" w:rsidRPr="00F52C4A" w:rsidRDefault="00F52C4A" w:rsidP="00F52C4A">
            <w:pPr>
              <w:tabs>
                <w:tab w:val="left" w:pos="284"/>
              </w:tabs>
              <w:rPr>
                <w:rFonts w:ascii="Times New Roman" w:eastAsia="Calibri" w:hAnsi="Times New Roman" w:cs="Times New Roman"/>
                <w:bCs/>
                <w:sz w:val="12"/>
                <w:szCs w:val="12"/>
              </w:rPr>
            </w:pPr>
            <w:r w:rsidRPr="00F52C4A">
              <w:rPr>
                <w:rFonts w:ascii="Times New Roman" w:eastAsia="Calibri" w:hAnsi="Times New Roman" w:cs="Times New Roman"/>
                <w:bCs/>
                <w:sz w:val="12"/>
                <w:szCs w:val="12"/>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426" w:type="dxa"/>
            <w:noWrap/>
            <w:hideMark/>
          </w:tcPr>
          <w:p w:rsidR="00F52C4A" w:rsidRPr="00F52C4A" w:rsidRDefault="00F52C4A" w:rsidP="00F52C4A">
            <w:pPr>
              <w:tabs>
                <w:tab w:val="left" w:pos="284"/>
              </w:tabs>
              <w:rPr>
                <w:rFonts w:ascii="Times New Roman" w:eastAsia="Calibri" w:hAnsi="Times New Roman" w:cs="Times New Roman"/>
                <w:bCs/>
                <w:sz w:val="12"/>
                <w:szCs w:val="12"/>
              </w:rPr>
            </w:pPr>
            <w:r w:rsidRPr="00F52C4A">
              <w:rPr>
                <w:rFonts w:ascii="Times New Roman" w:eastAsia="Calibri" w:hAnsi="Times New Roman" w:cs="Times New Roman"/>
                <w:bCs/>
                <w:sz w:val="12"/>
                <w:szCs w:val="12"/>
              </w:rPr>
              <w:t>431</w:t>
            </w:r>
          </w:p>
        </w:tc>
        <w:tc>
          <w:tcPr>
            <w:tcW w:w="425" w:type="dxa"/>
            <w:hideMark/>
          </w:tcPr>
          <w:p w:rsidR="00F52C4A" w:rsidRPr="00F52C4A" w:rsidRDefault="00F52C4A" w:rsidP="00F52C4A">
            <w:pPr>
              <w:tabs>
                <w:tab w:val="left" w:pos="284"/>
              </w:tabs>
              <w:rPr>
                <w:rFonts w:ascii="Times New Roman" w:eastAsia="Calibri" w:hAnsi="Times New Roman" w:cs="Times New Roman"/>
                <w:bCs/>
                <w:sz w:val="12"/>
                <w:szCs w:val="12"/>
              </w:rPr>
            </w:pPr>
            <w:r w:rsidRPr="00F52C4A">
              <w:rPr>
                <w:rFonts w:ascii="Times New Roman" w:eastAsia="Calibri" w:hAnsi="Times New Roman" w:cs="Times New Roman"/>
                <w:bCs/>
                <w:sz w:val="12"/>
                <w:szCs w:val="12"/>
              </w:rPr>
              <w:t>03</w:t>
            </w:r>
          </w:p>
        </w:tc>
        <w:tc>
          <w:tcPr>
            <w:tcW w:w="425" w:type="dxa"/>
            <w:hideMark/>
          </w:tcPr>
          <w:p w:rsidR="00F52C4A" w:rsidRPr="00F52C4A" w:rsidRDefault="00F52C4A" w:rsidP="00F52C4A">
            <w:pPr>
              <w:tabs>
                <w:tab w:val="left" w:pos="284"/>
              </w:tabs>
              <w:rPr>
                <w:rFonts w:ascii="Times New Roman" w:eastAsia="Calibri" w:hAnsi="Times New Roman" w:cs="Times New Roman"/>
                <w:bCs/>
                <w:sz w:val="12"/>
                <w:szCs w:val="12"/>
              </w:rPr>
            </w:pPr>
            <w:r w:rsidRPr="00F52C4A">
              <w:rPr>
                <w:rFonts w:ascii="Times New Roman" w:eastAsia="Calibri" w:hAnsi="Times New Roman" w:cs="Times New Roman"/>
                <w:bCs/>
                <w:sz w:val="12"/>
                <w:szCs w:val="12"/>
              </w:rPr>
              <w:t>14</w:t>
            </w:r>
          </w:p>
        </w:tc>
        <w:tc>
          <w:tcPr>
            <w:tcW w:w="425" w:type="dxa"/>
            <w:tcBorders>
              <w:right w:val="nil"/>
            </w:tcBorders>
            <w:noWrap/>
            <w:hideMark/>
          </w:tcPr>
          <w:p w:rsidR="00F52C4A" w:rsidRPr="00F52C4A" w:rsidRDefault="00F52C4A" w:rsidP="00F52C4A">
            <w:pPr>
              <w:tabs>
                <w:tab w:val="left" w:pos="284"/>
              </w:tabs>
              <w:rPr>
                <w:rFonts w:ascii="Times New Roman" w:eastAsia="Calibri" w:hAnsi="Times New Roman" w:cs="Times New Roman"/>
                <w:bCs/>
                <w:sz w:val="12"/>
                <w:szCs w:val="12"/>
              </w:rPr>
            </w:pPr>
            <w:r w:rsidRPr="00F52C4A">
              <w:rPr>
                <w:rFonts w:ascii="Times New Roman" w:eastAsia="Calibri" w:hAnsi="Times New Roman" w:cs="Times New Roman"/>
                <w:bCs/>
                <w:sz w:val="12"/>
                <w:szCs w:val="12"/>
              </w:rPr>
              <w:t>41</w:t>
            </w:r>
          </w:p>
        </w:tc>
        <w:tc>
          <w:tcPr>
            <w:tcW w:w="284" w:type="dxa"/>
            <w:tcBorders>
              <w:left w:val="nil"/>
              <w:right w:val="nil"/>
            </w:tcBorders>
            <w:noWrap/>
            <w:hideMark/>
          </w:tcPr>
          <w:p w:rsidR="00F52C4A" w:rsidRPr="00F52C4A" w:rsidRDefault="00F52C4A" w:rsidP="00F52C4A">
            <w:pPr>
              <w:tabs>
                <w:tab w:val="left" w:pos="284"/>
              </w:tabs>
              <w:rPr>
                <w:rFonts w:ascii="Times New Roman" w:eastAsia="Calibri" w:hAnsi="Times New Roman" w:cs="Times New Roman"/>
                <w:bCs/>
                <w:sz w:val="12"/>
                <w:szCs w:val="12"/>
              </w:rPr>
            </w:pPr>
            <w:r w:rsidRPr="00F52C4A">
              <w:rPr>
                <w:rFonts w:ascii="Times New Roman" w:eastAsia="Calibri" w:hAnsi="Times New Roman" w:cs="Times New Roman"/>
                <w:bCs/>
                <w:sz w:val="12"/>
                <w:szCs w:val="12"/>
              </w:rPr>
              <w:t>0</w:t>
            </w:r>
          </w:p>
        </w:tc>
        <w:tc>
          <w:tcPr>
            <w:tcW w:w="425" w:type="dxa"/>
            <w:tcBorders>
              <w:left w:val="nil"/>
              <w:right w:val="nil"/>
            </w:tcBorders>
            <w:noWrap/>
            <w:hideMark/>
          </w:tcPr>
          <w:p w:rsidR="00F52C4A" w:rsidRPr="00F52C4A" w:rsidRDefault="00F52C4A" w:rsidP="00F52C4A">
            <w:pPr>
              <w:tabs>
                <w:tab w:val="left" w:pos="284"/>
              </w:tabs>
              <w:rPr>
                <w:rFonts w:ascii="Times New Roman" w:eastAsia="Calibri" w:hAnsi="Times New Roman" w:cs="Times New Roman"/>
                <w:bCs/>
                <w:sz w:val="12"/>
                <w:szCs w:val="12"/>
              </w:rPr>
            </w:pPr>
            <w:r w:rsidRPr="00F52C4A">
              <w:rPr>
                <w:rFonts w:ascii="Times New Roman" w:eastAsia="Calibri" w:hAnsi="Times New Roman" w:cs="Times New Roman"/>
                <w:bCs/>
                <w:sz w:val="12"/>
                <w:szCs w:val="12"/>
              </w:rPr>
              <w:t>00</w:t>
            </w:r>
          </w:p>
        </w:tc>
        <w:tc>
          <w:tcPr>
            <w:tcW w:w="567" w:type="dxa"/>
            <w:tcBorders>
              <w:left w:val="nil"/>
            </w:tcBorders>
            <w:noWrap/>
            <w:hideMark/>
          </w:tcPr>
          <w:p w:rsidR="00F52C4A" w:rsidRPr="00F52C4A" w:rsidRDefault="00F52C4A" w:rsidP="00F52C4A">
            <w:pPr>
              <w:tabs>
                <w:tab w:val="left" w:pos="284"/>
              </w:tabs>
              <w:rPr>
                <w:rFonts w:ascii="Times New Roman" w:eastAsia="Calibri" w:hAnsi="Times New Roman" w:cs="Times New Roman"/>
                <w:bCs/>
                <w:sz w:val="12"/>
                <w:szCs w:val="12"/>
              </w:rPr>
            </w:pPr>
            <w:r w:rsidRPr="00F52C4A">
              <w:rPr>
                <w:rFonts w:ascii="Times New Roman" w:eastAsia="Calibri" w:hAnsi="Times New Roman" w:cs="Times New Roman"/>
                <w:bCs/>
                <w:sz w:val="12"/>
                <w:szCs w:val="12"/>
              </w:rPr>
              <w:t>00000</w:t>
            </w:r>
          </w:p>
        </w:tc>
        <w:tc>
          <w:tcPr>
            <w:tcW w:w="567" w:type="dxa"/>
            <w:noWrap/>
            <w:hideMark/>
          </w:tcPr>
          <w:p w:rsidR="00F52C4A" w:rsidRPr="00F52C4A" w:rsidRDefault="00F52C4A" w:rsidP="00F52C4A">
            <w:pPr>
              <w:tabs>
                <w:tab w:val="left" w:pos="284"/>
              </w:tabs>
              <w:rPr>
                <w:rFonts w:ascii="Times New Roman" w:eastAsia="Calibri" w:hAnsi="Times New Roman" w:cs="Times New Roman"/>
                <w:bCs/>
                <w:sz w:val="12"/>
                <w:szCs w:val="12"/>
              </w:rPr>
            </w:pPr>
            <w:r w:rsidRPr="00F52C4A">
              <w:rPr>
                <w:rFonts w:ascii="Times New Roman" w:eastAsia="Calibri" w:hAnsi="Times New Roman" w:cs="Times New Roman"/>
                <w:bCs/>
                <w:sz w:val="12"/>
                <w:szCs w:val="12"/>
              </w:rPr>
              <w:t> </w:t>
            </w:r>
          </w:p>
        </w:tc>
        <w:tc>
          <w:tcPr>
            <w:tcW w:w="567" w:type="dxa"/>
            <w:noWrap/>
            <w:hideMark/>
          </w:tcPr>
          <w:p w:rsidR="00F52C4A" w:rsidRPr="00F52C4A" w:rsidRDefault="00F52C4A" w:rsidP="00F52C4A">
            <w:pPr>
              <w:tabs>
                <w:tab w:val="left" w:pos="284"/>
              </w:tabs>
              <w:rPr>
                <w:rFonts w:ascii="Times New Roman" w:eastAsia="Calibri" w:hAnsi="Times New Roman" w:cs="Times New Roman"/>
                <w:bCs/>
                <w:sz w:val="12"/>
                <w:szCs w:val="12"/>
              </w:rPr>
            </w:pPr>
            <w:r w:rsidRPr="00F52C4A">
              <w:rPr>
                <w:rFonts w:ascii="Times New Roman" w:eastAsia="Calibri" w:hAnsi="Times New Roman" w:cs="Times New Roman"/>
                <w:bCs/>
                <w:sz w:val="12"/>
                <w:szCs w:val="12"/>
              </w:rPr>
              <w:t>96</w:t>
            </w:r>
          </w:p>
        </w:tc>
        <w:tc>
          <w:tcPr>
            <w:tcW w:w="567" w:type="dxa"/>
            <w:noWrap/>
            <w:hideMark/>
          </w:tcPr>
          <w:p w:rsidR="00F52C4A" w:rsidRPr="00F52C4A" w:rsidRDefault="00F52C4A" w:rsidP="00F52C4A">
            <w:pPr>
              <w:tabs>
                <w:tab w:val="left" w:pos="284"/>
              </w:tabs>
              <w:rPr>
                <w:rFonts w:ascii="Times New Roman" w:eastAsia="Calibri" w:hAnsi="Times New Roman" w:cs="Times New Roman"/>
                <w:bCs/>
                <w:sz w:val="12"/>
                <w:szCs w:val="12"/>
              </w:rPr>
            </w:pPr>
            <w:r w:rsidRPr="00F52C4A">
              <w:rPr>
                <w:rFonts w:ascii="Times New Roman" w:eastAsia="Calibri" w:hAnsi="Times New Roman" w:cs="Times New Roman"/>
                <w:bCs/>
                <w:sz w:val="12"/>
                <w:szCs w:val="12"/>
              </w:rPr>
              <w:t>0</w:t>
            </w:r>
          </w:p>
        </w:tc>
      </w:tr>
      <w:tr w:rsidR="00F52C4A" w:rsidRPr="00F52C4A" w:rsidTr="00F52C4A">
        <w:trPr>
          <w:trHeight w:val="20"/>
        </w:trPr>
        <w:tc>
          <w:tcPr>
            <w:tcW w:w="2835" w:type="dxa"/>
            <w:hideMark/>
          </w:tcPr>
          <w:p w:rsidR="00F52C4A" w:rsidRPr="00F52C4A" w:rsidRDefault="00F52C4A" w:rsidP="00F52C4A">
            <w:pPr>
              <w:tabs>
                <w:tab w:val="left" w:pos="284"/>
              </w:tabs>
              <w:rPr>
                <w:rFonts w:ascii="Times New Roman" w:eastAsia="Calibri" w:hAnsi="Times New Roman" w:cs="Times New Roman"/>
                <w:sz w:val="12"/>
                <w:szCs w:val="12"/>
              </w:rPr>
            </w:pPr>
            <w:r w:rsidRPr="00F52C4A">
              <w:rPr>
                <w:rFonts w:ascii="Times New Roman" w:eastAsia="Calibri" w:hAnsi="Times New Roman" w:cs="Times New Roman"/>
                <w:sz w:val="12"/>
                <w:szCs w:val="12"/>
              </w:rPr>
              <w:t>Иные межбюджетные трансферты</w:t>
            </w:r>
          </w:p>
        </w:tc>
        <w:tc>
          <w:tcPr>
            <w:tcW w:w="426" w:type="dxa"/>
            <w:noWrap/>
            <w:hideMark/>
          </w:tcPr>
          <w:p w:rsidR="00F52C4A" w:rsidRPr="00F52C4A" w:rsidRDefault="00F52C4A" w:rsidP="00F52C4A">
            <w:pPr>
              <w:tabs>
                <w:tab w:val="left" w:pos="284"/>
              </w:tabs>
              <w:rPr>
                <w:rFonts w:ascii="Times New Roman" w:eastAsia="Calibri" w:hAnsi="Times New Roman" w:cs="Times New Roman"/>
                <w:sz w:val="12"/>
                <w:szCs w:val="12"/>
              </w:rPr>
            </w:pPr>
            <w:r w:rsidRPr="00F52C4A">
              <w:rPr>
                <w:rFonts w:ascii="Times New Roman" w:eastAsia="Calibri" w:hAnsi="Times New Roman" w:cs="Times New Roman"/>
                <w:sz w:val="12"/>
                <w:szCs w:val="12"/>
              </w:rPr>
              <w:t>431</w:t>
            </w:r>
          </w:p>
        </w:tc>
        <w:tc>
          <w:tcPr>
            <w:tcW w:w="425" w:type="dxa"/>
            <w:hideMark/>
          </w:tcPr>
          <w:p w:rsidR="00F52C4A" w:rsidRPr="00F52C4A" w:rsidRDefault="00F52C4A" w:rsidP="00F52C4A">
            <w:pPr>
              <w:tabs>
                <w:tab w:val="left" w:pos="284"/>
              </w:tabs>
              <w:rPr>
                <w:rFonts w:ascii="Times New Roman" w:eastAsia="Calibri" w:hAnsi="Times New Roman" w:cs="Times New Roman"/>
                <w:sz w:val="12"/>
                <w:szCs w:val="12"/>
              </w:rPr>
            </w:pPr>
            <w:r w:rsidRPr="00F52C4A">
              <w:rPr>
                <w:rFonts w:ascii="Times New Roman" w:eastAsia="Calibri" w:hAnsi="Times New Roman" w:cs="Times New Roman"/>
                <w:sz w:val="12"/>
                <w:szCs w:val="12"/>
              </w:rPr>
              <w:t>03</w:t>
            </w:r>
          </w:p>
        </w:tc>
        <w:tc>
          <w:tcPr>
            <w:tcW w:w="425" w:type="dxa"/>
            <w:hideMark/>
          </w:tcPr>
          <w:p w:rsidR="00F52C4A" w:rsidRPr="00F52C4A" w:rsidRDefault="00F52C4A" w:rsidP="00F52C4A">
            <w:pPr>
              <w:tabs>
                <w:tab w:val="left" w:pos="284"/>
              </w:tabs>
              <w:rPr>
                <w:rFonts w:ascii="Times New Roman" w:eastAsia="Calibri" w:hAnsi="Times New Roman" w:cs="Times New Roman"/>
                <w:sz w:val="12"/>
                <w:szCs w:val="12"/>
              </w:rPr>
            </w:pPr>
            <w:r w:rsidRPr="00F52C4A">
              <w:rPr>
                <w:rFonts w:ascii="Times New Roman" w:eastAsia="Calibri" w:hAnsi="Times New Roman" w:cs="Times New Roman"/>
                <w:sz w:val="12"/>
                <w:szCs w:val="12"/>
              </w:rPr>
              <w:t>14</w:t>
            </w:r>
          </w:p>
        </w:tc>
        <w:tc>
          <w:tcPr>
            <w:tcW w:w="425" w:type="dxa"/>
            <w:tcBorders>
              <w:right w:val="nil"/>
            </w:tcBorders>
            <w:noWrap/>
            <w:hideMark/>
          </w:tcPr>
          <w:p w:rsidR="00F52C4A" w:rsidRPr="00F52C4A" w:rsidRDefault="00F52C4A" w:rsidP="00F52C4A">
            <w:pPr>
              <w:tabs>
                <w:tab w:val="left" w:pos="284"/>
              </w:tabs>
              <w:rPr>
                <w:rFonts w:ascii="Times New Roman" w:eastAsia="Calibri" w:hAnsi="Times New Roman" w:cs="Times New Roman"/>
                <w:sz w:val="12"/>
                <w:szCs w:val="12"/>
              </w:rPr>
            </w:pPr>
            <w:r w:rsidRPr="00F52C4A">
              <w:rPr>
                <w:rFonts w:ascii="Times New Roman" w:eastAsia="Calibri" w:hAnsi="Times New Roman" w:cs="Times New Roman"/>
                <w:sz w:val="12"/>
                <w:szCs w:val="12"/>
              </w:rPr>
              <w:t>41</w:t>
            </w:r>
          </w:p>
        </w:tc>
        <w:tc>
          <w:tcPr>
            <w:tcW w:w="284" w:type="dxa"/>
            <w:tcBorders>
              <w:left w:val="nil"/>
              <w:right w:val="nil"/>
            </w:tcBorders>
            <w:noWrap/>
            <w:hideMark/>
          </w:tcPr>
          <w:p w:rsidR="00F52C4A" w:rsidRPr="00F52C4A" w:rsidRDefault="00F52C4A" w:rsidP="00F52C4A">
            <w:pPr>
              <w:tabs>
                <w:tab w:val="left" w:pos="284"/>
              </w:tabs>
              <w:rPr>
                <w:rFonts w:ascii="Times New Roman" w:eastAsia="Calibri" w:hAnsi="Times New Roman" w:cs="Times New Roman"/>
                <w:sz w:val="12"/>
                <w:szCs w:val="12"/>
              </w:rPr>
            </w:pPr>
            <w:r w:rsidRPr="00F52C4A">
              <w:rPr>
                <w:rFonts w:ascii="Times New Roman" w:eastAsia="Calibri" w:hAnsi="Times New Roman" w:cs="Times New Roman"/>
                <w:sz w:val="12"/>
                <w:szCs w:val="12"/>
              </w:rPr>
              <w:t>0</w:t>
            </w:r>
          </w:p>
        </w:tc>
        <w:tc>
          <w:tcPr>
            <w:tcW w:w="425" w:type="dxa"/>
            <w:tcBorders>
              <w:left w:val="nil"/>
              <w:right w:val="nil"/>
            </w:tcBorders>
            <w:noWrap/>
            <w:hideMark/>
          </w:tcPr>
          <w:p w:rsidR="00F52C4A" w:rsidRPr="00F52C4A" w:rsidRDefault="00F52C4A" w:rsidP="00F52C4A">
            <w:pPr>
              <w:tabs>
                <w:tab w:val="left" w:pos="284"/>
              </w:tabs>
              <w:rPr>
                <w:rFonts w:ascii="Times New Roman" w:eastAsia="Calibri" w:hAnsi="Times New Roman" w:cs="Times New Roman"/>
                <w:sz w:val="12"/>
                <w:szCs w:val="12"/>
              </w:rPr>
            </w:pPr>
            <w:r w:rsidRPr="00F52C4A">
              <w:rPr>
                <w:rFonts w:ascii="Times New Roman" w:eastAsia="Calibri" w:hAnsi="Times New Roman" w:cs="Times New Roman"/>
                <w:sz w:val="12"/>
                <w:szCs w:val="12"/>
              </w:rPr>
              <w:t>00</w:t>
            </w:r>
          </w:p>
        </w:tc>
        <w:tc>
          <w:tcPr>
            <w:tcW w:w="567" w:type="dxa"/>
            <w:tcBorders>
              <w:left w:val="nil"/>
            </w:tcBorders>
            <w:noWrap/>
            <w:hideMark/>
          </w:tcPr>
          <w:p w:rsidR="00F52C4A" w:rsidRPr="00F52C4A" w:rsidRDefault="00F52C4A" w:rsidP="00F52C4A">
            <w:pPr>
              <w:tabs>
                <w:tab w:val="left" w:pos="284"/>
              </w:tabs>
              <w:rPr>
                <w:rFonts w:ascii="Times New Roman" w:eastAsia="Calibri" w:hAnsi="Times New Roman" w:cs="Times New Roman"/>
                <w:sz w:val="12"/>
                <w:szCs w:val="12"/>
              </w:rPr>
            </w:pPr>
            <w:r w:rsidRPr="00F52C4A">
              <w:rPr>
                <w:rFonts w:ascii="Times New Roman" w:eastAsia="Calibri" w:hAnsi="Times New Roman" w:cs="Times New Roman"/>
                <w:sz w:val="12"/>
                <w:szCs w:val="12"/>
              </w:rPr>
              <w:t>00000</w:t>
            </w:r>
          </w:p>
        </w:tc>
        <w:tc>
          <w:tcPr>
            <w:tcW w:w="567" w:type="dxa"/>
            <w:noWrap/>
            <w:hideMark/>
          </w:tcPr>
          <w:p w:rsidR="00F52C4A" w:rsidRPr="00F52C4A" w:rsidRDefault="00F52C4A" w:rsidP="00F52C4A">
            <w:pPr>
              <w:tabs>
                <w:tab w:val="left" w:pos="284"/>
              </w:tabs>
              <w:rPr>
                <w:rFonts w:ascii="Times New Roman" w:eastAsia="Calibri" w:hAnsi="Times New Roman" w:cs="Times New Roman"/>
                <w:sz w:val="12"/>
                <w:szCs w:val="12"/>
              </w:rPr>
            </w:pPr>
            <w:r w:rsidRPr="00F52C4A">
              <w:rPr>
                <w:rFonts w:ascii="Times New Roman" w:eastAsia="Calibri" w:hAnsi="Times New Roman" w:cs="Times New Roman"/>
                <w:sz w:val="12"/>
                <w:szCs w:val="12"/>
              </w:rPr>
              <w:t>540</w:t>
            </w:r>
          </w:p>
        </w:tc>
        <w:tc>
          <w:tcPr>
            <w:tcW w:w="567" w:type="dxa"/>
            <w:noWrap/>
            <w:hideMark/>
          </w:tcPr>
          <w:p w:rsidR="00F52C4A" w:rsidRPr="00F52C4A" w:rsidRDefault="00F52C4A" w:rsidP="00F52C4A">
            <w:pPr>
              <w:tabs>
                <w:tab w:val="left" w:pos="284"/>
              </w:tabs>
              <w:rPr>
                <w:rFonts w:ascii="Times New Roman" w:eastAsia="Calibri" w:hAnsi="Times New Roman" w:cs="Times New Roman"/>
                <w:sz w:val="12"/>
                <w:szCs w:val="12"/>
              </w:rPr>
            </w:pPr>
            <w:r w:rsidRPr="00F52C4A">
              <w:rPr>
                <w:rFonts w:ascii="Times New Roman" w:eastAsia="Calibri" w:hAnsi="Times New Roman" w:cs="Times New Roman"/>
                <w:sz w:val="12"/>
                <w:szCs w:val="12"/>
              </w:rPr>
              <w:t>96</w:t>
            </w:r>
          </w:p>
        </w:tc>
        <w:tc>
          <w:tcPr>
            <w:tcW w:w="567" w:type="dxa"/>
            <w:noWrap/>
            <w:hideMark/>
          </w:tcPr>
          <w:p w:rsidR="00F52C4A" w:rsidRPr="00F52C4A" w:rsidRDefault="00F52C4A" w:rsidP="00F52C4A">
            <w:pPr>
              <w:tabs>
                <w:tab w:val="left" w:pos="284"/>
              </w:tabs>
              <w:rPr>
                <w:rFonts w:ascii="Times New Roman" w:eastAsia="Calibri" w:hAnsi="Times New Roman" w:cs="Times New Roman"/>
                <w:sz w:val="12"/>
                <w:szCs w:val="12"/>
              </w:rPr>
            </w:pPr>
            <w:r w:rsidRPr="00F52C4A">
              <w:rPr>
                <w:rFonts w:ascii="Times New Roman" w:eastAsia="Calibri" w:hAnsi="Times New Roman" w:cs="Times New Roman"/>
                <w:sz w:val="12"/>
                <w:szCs w:val="12"/>
              </w:rPr>
              <w:t>0</w:t>
            </w:r>
          </w:p>
        </w:tc>
      </w:tr>
      <w:tr w:rsidR="00F52C4A" w:rsidRPr="00F52C4A" w:rsidTr="00F52C4A">
        <w:trPr>
          <w:trHeight w:val="20"/>
        </w:trPr>
        <w:tc>
          <w:tcPr>
            <w:tcW w:w="2835" w:type="dxa"/>
            <w:hideMark/>
          </w:tcPr>
          <w:p w:rsidR="00F52C4A" w:rsidRPr="00F52C4A" w:rsidRDefault="00F52C4A" w:rsidP="00F52C4A">
            <w:pPr>
              <w:tabs>
                <w:tab w:val="left" w:pos="284"/>
              </w:tabs>
              <w:rPr>
                <w:rFonts w:ascii="Times New Roman" w:eastAsia="Calibri" w:hAnsi="Times New Roman" w:cs="Times New Roman"/>
                <w:bCs/>
                <w:sz w:val="12"/>
                <w:szCs w:val="12"/>
              </w:rPr>
            </w:pPr>
            <w:r w:rsidRPr="00F52C4A">
              <w:rPr>
                <w:rFonts w:ascii="Times New Roman" w:eastAsia="Calibri" w:hAnsi="Times New Roman" w:cs="Times New Roman"/>
                <w:bCs/>
                <w:sz w:val="12"/>
                <w:szCs w:val="12"/>
              </w:rPr>
              <w:t>Дорожное хозяйство (дорожные фонды)</w:t>
            </w:r>
          </w:p>
        </w:tc>
        <w:tc>
          <w:tcPr>
            <w:tcW w:w="426" w:type="dxa"/>
            <w:noWrap/>
            <w:hideMark/>
          </w:tcPr>
          <w:p w:rsidR="00F52C4A" w:rsidRPr="00F52C4A" w:rsidRDefault="00F52C4A" w:rsidP="00F52C4A">
            <w:pPr>
              <w:tabs>
                <w:tab w:val="left" w:pos="284"/>
              </w:tabs>
              <w:rPr>
                <w:rFonts w:ascii="Times New Roman" w:eastAsia="Calibri" w:hAnsi="Times New Roman" w:cs="Times New Roman"/>
                <w:bCs/>
                <w:sz w:val="12"/>
                <w:szCs w:val="12"/>
              </w:rPr>
            </w:pPr>
            <w:r w:rsidRPr="00F52C4A">
              <w:rPr>
                <w:rFonts w:ascii="Times New Roman" w:eastAsia="Calibri" w:hAnsi="Times New Roman" w:cs="Times New Roman"/>
                <w:bCs/>
                <w:sz w:val="12"/>
                <w:szCs w:val="12"/>
              </w:rPr>
              <w:t>431</w:t>
            </w:r>
          </w:p>
        </w:tc>
        <w:tc>
          <w:tcPr>
            <w:tcW w:w="425" w:type="dxa"/>
            <w:hideMark/>
          </w:tcPr>
          <w:p w:rsidR="00F52C4A" w:rsidRPr="00F52C4A" w:rsidRDefault="00F52C4A" w:rsidP="00F52C4A">
            <w:pPr>
              <w:tabs>
                <w:tab w:val="left" w:pos="284"/>
              </w:tabs>
              <w:rPr>
                <w:rFonts w:ascii="Times New Roman" w:eastAsia="Calibri" w:hAnsi="Times New Roman" w:cs="Times New Roman"/>
                <w:bCs/>
                <w:sz w:val="12"/>
                <w:szCs w:val="12"/>
              </w:rPr>
            </w:pPr>
            <w:r w:rsidRPr="00F52C4A">
              <w:rPr>
                <w:rFonts w:ascii="Times New Roman" w:eastAsia="Calibri" w:hAnsi="Times New Roman" w:cs="Times New Roman"/>
                <w:bCs/>
                <w:sz w:val="12"/>
                <w:szCs w:val="12"/>
              </w:rPr>
              <w:t>04</w:t>
            </w:r>
          </w:p>
        </w:tc>
        <w:tc>
          <w:tcPr>
            <w:tcW w:w="425" w:type="dxa"/>
            <w:hideMark/>
          </w:tcPr>
          <w:p w:rsidR="00F52C4A" w:rsidRPr="00F52C4A" w:rsidRDefault="00F52C4A" w:rsidP="00F52C4A">
            <w:pPr>
              <w:tabs>
                <w:tab w:val="left" w:pos="284"/>
              </w:tabs>
              <w:rPr>
                <w:rFonts w:ascii="Times New Roman" w:eastAsia="Calibri" w:hAnsi="Times New Roman" w:cs="Times New Roman"/>
                <w:bCs/>
                <w:sz w:val="12"/>
                <w:szCs w:val="12"/>
              </w:rPr>
            </w:pPr>
            <w:r w:rsidRPr="00F52C4A">
              <w:rPr>
                <w:rFonts w:ascii="Times New Roman" w:eastAsia="Calibri" w:hAnsi="Times New Roman" w:cs="Times New Roman"/>
                <w:bCs/>
                <w:sz w:val="12"/>
                <w:szCs w:val="12"/>
              </w:rPr>
              <w:t>09</w:t>
            </w:r>
          </w:p>
        </w:tc>
        <w:tc>
          <w:tcPr>
            <w:tcW w:w="425" w:type="dxa"/>
            <w:tcBorders>
              <w:right w:val="nil"/>
            </w:tcBorders>
            <w:noWrap/>
            <w:hideMark/>
          </w:tcPr>
          <w:p w:rsidR="00F52C4A" w:rsidRPr="00F52C4A" w:rsidRDefault="00F52C4A" w:rsidP="00F52C4A">
            <w:pPr>
              <w:tabs>
                <w:tab w:val="left" w:pos="284"/>
              </w:tabs>
              <w:rPr>
                <w:rFonts w:ascii="Times New Roman" w:eastAsia="Calibri" w:hAnsi="Times New Roman" w:cs="Times New Roman"/>
                <w:bCs/>
                <w:sz w:val="12"/>
                <w:szCs w:val="12"/>
              </w:rPr>
            </w:pPr>
            <w:r w:rsidRPr="00F52C4A">
              <w:rPr>
                <w:rFonts w:ascii="Times New Roman" w:eastAsia="Calibri" w:hAnsi="Times New Roman" w:cs="Times New Roman"/>
                <w:bCs/>
                <w:sz w:val="12"/>
                <w:szCs w:val="12"/>
              </w:rPr>
              <w:t> </w:t>
            </w:r>
          </w:p>
        </w:tc>
        <w:tc>
          <w:tcPr>
            <w:tcW w:w="284" w:type="dxa"/>
            <w:tcBorders>
              <w:left w:val="nil"/>
              <w:right w:val="nil"/>
            </w:tcBorders>
            <w:noWrap/>
            <w:hideMark/>
          </w:tcPr>
          <w:p w:rsidR="00F52C4A" w:rsidRPr="00F52C4A" w:rsidRDefault="00F52C4A" w:rsidP="00F52C4A">
            <w:pPr>
              <w:tabs>
                <w:tab w:val="left" w:pos="284"/>
              </w:tabs>
              <w:rPr>
                <w:rFonts w:ascii="Times New Roman" w:eastAsia="Calibri" w:hAnsi="Times New Roman" w:cs="Times New Roman"/>
                <w:bCs/>
                <w:sz w:val="12"/>
                <w:szCs w:val="12"/>
              </w:rPr>
            </w:pPr>
            <w:r w:rsidRPr="00F52C4A">
              <w:rPr>
                <w:rFonts w:ascii="Times New Roman" w:eastAsia="Calibri" w:hAnsi="Times New Roman" w:cs="Times New Roman"/>
                <w:bCs/>
                <w:sz w:val="12"/>
                <w:szCs w:val="12"/>
              </w:rPr>
              <w:t> </w:t>
            </w:r>
          </w:p>
        </w:tc>
        <w:tc>
          <w:tcPr>
            <w:tcW w:w="425" w:type="dxa"/>
            <w:tcBorders>
              <w:left w:val="nil"/>
              <w:right w:val="nil"/>
            </w:tcBorders>
            <w:noWrap/>
            <w:hideMark/>
          </w:tcPr>
          <w:p w:rsidR="00F52C4A" w:rsidRPr="00F52C4A" w:rsidRDefault="00F52C4A" w:rsidP="00F52C4A">
            <w:pPr>
              <w:tabs>
                <w:tab w:val="left" w:pos="284"/>
              </w:tabs>
              <w:rPr>
                <w:rFonts w:ascii="Times New Roman" w:eastAsia="Calibri" w:hAnsi="Times New Roman" w:cs="Times New Roman"/>
                <w:bCs/>
                <w:sz w:val="12"/>
                <w:szCs w:val="12"/>
              </w:rPr>
            </w:pPr>
            <w:r w:rsidRPr="00F52C4A">
              <w:rPr>
                <w:rFonts w:ascii="Times New Roman" w:eastAsia="Calibri" w:hAnsi="Times New Roman" w:cs="Times New Roman"/>
                <w:bCs/>
                <w:sz w:val="12"/>
                <w:szCs w:val="12"/>
              </w:rPr>
              <w:t> </w:t>
            </w:r>
          </w:p>
        </w:tc>
        <w:tc>
          <w:tcPr>
            <w:tcW w:w="567" w:type="dxa"/>
            <w:tcBorders>
              <w:left w:val="nil"/>
            </w:tcBorders>
            <w:noWrap/>
            <w:hideMark/>
          </w:tcPr>
          <w:p w:rsidR="00F52C4A" w:rsidRPr="00F52C4A" w:rsidRDefault="00F52C4A" w:rsidP="00F52C4A">
            <w:pPr>
              <w:tabs>
                <w:tab w:val="left" w:pos="284"/>
              </w:tabs>
              <w:rPr>
                <w:rFonts w:ascii="Times New Roman" w:eastAsia="Calibri" w:hAnsi="Times New Roman" w:cs="Times New Roman"/>
                <w:bCs/>
                <w:sz w:val="12"/>
                <w:szCs w:val="12"/>
              </w:rPr>
            </w:pPr>
            <w:r w:rsidRPr="00F52C4A">
              <w:rPr>
                <w:rFonts w:ascii="Times New Roman" w:eastAsia="Calibri" w:hAnsi="Times New Roman" w:cs="Times New Roman"/>
                <w:bCs/>
                <w:sz w:val="12"/>
                <w:szCs w:val="12"/>
              </w:rPr>
              <w:t> </w:t>
            </w:r>
          </w:p>
        </w:tc>
        <w:tc>
          <w:tcPr>
            <w:tcW w:w="567" w:type="dxa"/>
            <w:noWrap/>
            <w:hideMark/>
          </w:tcPr>
          <w:p w:rsidR="00F52C4A" w:rsidRPr="00F52C4A" w:rsidRDefault="00F52C4A" w:rsidP="00F52C4A">
            <w:pPr>
              <w:tabs>
                <w:tab w:val="left" w:pos="284"/>
              </w:tabs>
              <w:rPr>
                <w:rFonts w:ascii="Times New Roman" w:eastAsia="Calibri" w:hAnsi="Times New Roman" w:cs="Times New Roman"/>
                <w:bCs/>
                <w:sz w:val="12"/>
                <w:szCs w:val="12"/>
              </w:rPr>
            </w:pPr>
            <w:r w:rsidRPr="00F52C4A">
              <w:rPr>
                <w:rFonts w:ascii="Times New Roman" w:eastAsia="Calibri" w:hAnsi="Times New Roman" w:cs="Times New Roman"/>
                <w:bCs/>
                <w:sz w:val="12"/>
                <w:szCs w:val="12"/>
              </w:rPr>
              <w:t> </w:t>
            </w:r>
          </w:p>
        </w:tc>
        <w:tc>
          <w:tcPr>
            <w:tcW w:w="567" w:type="dxa"/>
            <w:noWrap/>
            <w:hideMark/>
          </w:tcPr>
          <w:p w:rsidR="00F52C4A" w:rsidRPr="00F52C4A" w:rsidRDefault="00F52C4A" w:rsidP="00F52C4A">
            <w:pPr>
              <w:tabs>
                <w:tab w:val="left" w:pos="284"/>
              </w:tabs>
              <w:rPr>
                <w:rFonts w:ascii="Times New Roman" w:eastAsia="Calibri" w:hAnsi="Times New Roman" w:cs="Times New Roman"/>
                <w:bCs/>
                <w:sz w:val="12"/>
                <w:szCs w:val="12"/>
              </w:rPr>
            </w:pPr>
            <w:r w:rsidRPr="00F52C4A">
              <w:rPr>
                <w:rFonts w:ascii="Times New Roman" w:eastAsia="Calibri" w:hAnsi="Times New Roman" w:cs="Times New Roman"/>
                <w:bCs/>
                <w:sz w:val="12"/>
                <w:szCs w:val="12"/>
              </w:rPr>
              <w:t>1 946</w:t>
            </w:r>
          </w:p>
        </w:tc>
        <w:tc>
          <w:tcPr>
            <w:tcW w:w="567" w:type="dxa"/>
            <w:noWrap/>
            <w:hideMark/>
          </w:tcPr>
          <w:p w:rsidR="00F52C4A" w:rsidRPr="00F52C4A" w:rsidRDefault="00F52C4A" w:rsidP="00F52C4A">
            <w:pPr>
              <w:tabs>
                <w:tab w:val="left" w:pos="284"/>
              </w:tabs>
              <w:rPr>
                <w:rFonts w:ascii="Times New Roman" w:eastAsia="Calibri" w:hAnsi="Times New Roman" w:cs="Times New Roman"/>
                <w:bCs/>
                <w:sz w:val="12"/>
                <w:szCs w:val="12"/>
              </w:rPr>
            </w:pPr>
            <w:r w:rsidRPr="00F52C4A">
              <w:rPr>
                <w:rFonts w:ascii="Times New Roman" w:eastAsia="Calibri" w:hAnsi="Times New Roman" w:cs="Times New Roman"/>
                <w:bCs/>
                <w:sz w:val="12"/>
                <w:szCs w:val="12"/>
              </w:rPr>
              <w:t>0</w:t>
            </w:r>
          </w:p>
        </w:tc>
      </w:tr>
      <w:tr w:rsidR="00F52C4A" w:rsidRPr="00F52C4A" w:rsidTr="00F52C4A">
        <w:trPr>
          <w:trHeight w:val="20"/>
        </w:trPr>
        <w:tc>
          <w:tcPr>
            <w:tcW w:w="2835" w:type="dxa"/>
            <w:hideMark/>
          </w:tcPr>
          <w:p w:rsidR="00F52C4A" w:rsidRPr="00F52C4A" w:rsidRDefault="00F52C4A" w:rsidP="00F52C4A">
            <w:pPr>
              <w:tabs>
                <w:tab w:val="left" w:pos="284"/>
              </w:tabs>
              <w:rPr>
                <w:rFonts w:ascii="Times New Roman" w:eastAsia="Calibri" w:hAnsi="Times New Roman" w:cs="Times New Roman"/>
                <w:bCs/>
                <w:sz w:val="12"/>
                <w:szCs w:val="12"/>
              </w:rPr>
            </w:pPr>
            <w:r w:rsidRPr="00F52C4A">
              <w:rPr>
                <w:rFonts w:ascii="Times New Roman" w:eastAsia="Calibri" w:hAnsi="Times New Roman" w:cs="Times New Roman"/>
                <w:bCs/>
                <w:sz w:val="12"/>
                <w:szCs w:val="12"/>
              </w:rPr>
              <w:t>Муниципальная программа "Содержание улично-дорожной сети сельского (городского) поселения  муниципального района Сергиевский"</w:t>
            </w:r>
          </w:p>
        </w:tc>
        <w:tc>
          <w:tcPr>
            <w:tcW w:w="426" w:type="dxa"/>
            <w:noWrap/>
            <w:hideMark/>
          </w:tcPr>
          <w:p w:rsidR="00F52C4A" w:rsidRPr="00F52C4A" w:rsidRDefault="00F52C4A" w:rsidP="00F52C4A">
            <w:pPr>
              <w:tabs>
                <w:tab w:val="left" w:pos="284"/>
              </w:tabs>
              <w:rPr>
                <w:rFonts w:ascii="Times New Roman" w:eastAsia="Calibri" w:hAnsi="Times New Roman" w:cs="Times New Roman"/>
                <w:bCs/>
                <w:sz w:val="12"/>
                <w:szCs w:val="12"/>
              </w:rPr>
            </w:pPr>
            <w:r w:rsidRPr="00F52C4A">
              <w:rPr>
                <w:rFonts w:ascii="Times New Roman" w:eastAsia="Calibri" w:hAnsi="Times New Roman" w:cs="Times New Roman"/>
                <w:bCs/>
                <w:sz w:val="12"/>
                <w:szCs w:val="12"/>
              </w:rPr>
              <w:t>431</w:t>
            </w:r>
          </w:p>
        </w:tc>
        <w:tc>
          <w:tcPr>
            <w:tcW w:w="425" w:type="dxa"/>
            <w:hideMark/>
          </w:tcPr>
          <w:p w:rsidR="00F52C4A" w:rsidRPr="00F52C4A" w:rsidRDefault="00F52C4A" w:rsidP="00F52C4A">
            <w:pPr>
              <w:tabs>
                <w:tab w:val="left" w:pos="284"/>
              </w:tabs>
              <w:rPr>
                <w:rFonts w:ascii="Times New Roman" w:eastAsia="Calibri" w:hAnsi="Times New Roman" w:cs="Times New Roman"/>
                <w:bCs/>
                <w:sz w:val="12"/>
                <w:szCs w:val="12"/>
              </w:rPr>
            </w:pPr>
            <w:r w:rsidRPr="00F52C4A">
              <w:rPr>
                <w:rFonts w:ascii="Times New Roman" w:eastAsia="Calibri" w:hAnsi="Times New Roman" w:cs="Times New Roman"/>
                <w:bCs/>
                <w:sz w:val="12"/>
                <w:szCs w:val="12"/>
              </w:rPr>
              <w:t>04</w:t>
            </w:r>
          </w:p>
        </w:tc>
        <w:tc>
          <w:tcPr>
            <w:tcW w:w="425" w:type="dxa"/>
            <w:hideMark/>
          </w:tcPr>
          <w:p w:rsidR="00F52C4A" w:rsidRPr="00F52C4A" w:rsidRDefault="00F52C4A" w:rsidP="00F52C4A">
            <w:pPr>
              <w:tabs>
                <w:tab w:val="left" w:pos="284"/>
              </w:tabs>
              <w:rPr>
                <w:rFonts w:ascii="Times New Roman" w:eastAsia="Calibri" w:hAnsi="Times New Roman" w:cs="Times New Roman"/>
                <w:bCs/>
                <w:sz w:val="12"/>
                <w:szCs w:val="12"/>
              </w:rPr>
            </w:pPr>
            <w:r w:rsidRPr="00F52C4A">
              <w:rPr>
                <w:rFonts w:ascii="Times New Roman" w:eastAsia="Calibri" w:hAnsi="Times New Roman" w:cs="Times New Roman"/>
                <w:bCs/>
                <w:sz w:val="12"/>
                <w:szCs w:val="12"/>
              </w:rPr>
              <w:t>09</w:t>
            </w:r>
          </w:p>
        </w:tc>
        <w:tc>
          <w:tcPr>
            <w:tcW w:w="425" w:type="dxa"/>
            <w:tcBorders>
              <w:right w:val="nil"/>
            </w:tcBorders>
            <w:noWrap/>
            <w:hideMark/>
          </w:tcPr>
          <w:p w:rsidR="00F52C4A" w:rsidRPr="00F52C4A" w:rsidRDefault="00F52C4A" w:rsidP="00F52C4A">
            <w:pPr>
              <w:tabs>
                <w:tab w:val="left" w:pos="284"/>
              </w:tabs>
              <w:rPr>
                <w:rFonts w:ascii="Times New Roman" w:eastAsia="Calibri" w:hAnsi="Times New Roman" w:cs="Times New Roman"/>
                <w:bCs/>
                <w:sz w:val="12"/>
                <w:szCs w:val="12"/>
              </w:rPr>
            </w:pPr>
            <w:r w:rsidRPr="00F52C4A">
              <w:rPr>
                <w:rFonts w:ascii="Times New Roman" w:eastAsia="Calibri" w:hAnsi="Times New Roman" w:cs="Times New Roman"/>
                <w:bCs/>
                <w:sz w:val="12"/>
                <w:szCs w:val="12"/>
              </w:rPr>
              <w:t>43</w:t>
            </w:r>
          </w:p>
        </w:tc>
        <w:tc>
          <w:tcPr>
            <w:tcW w:w="284" w:type="dxa"/>
            <w:tcBorders>
              <w:left w:val="nil"/>
              <w:right w:val="nil"/>
            </w:tcBorders>
            <w:noWrap/>
            <w:hideMark/>
          </w:tcPr>
          <w:p w:rsidR="00F52C4A" w:rsidRPr="00F52C4A" w:rsidRDefault="00F52C4A" w:rsidP="00F52C4A">
            <w:pPr>
              <w:tabs>
                <w:tab w:val="left" w:pos="284"/>
              </w:tabs>
              <w:rPr>
                <w:rFonts w:ascii="Times New Roman" w:eastAsia="Calibri" w:hAnsi="Times New Roman" w:cs="Times New Roman"/>
                <w:bCs/>
                <w:sz w:val="12"/>
                <w:szCs w:val="12"/>
              </w:rPr>
            </w:pPr>
            <w:r w:rsidRPr="00F52C4A">
              <w:rPr>
                <w:rFonts w:ascii="Times New Roman" w:eastAsia="Calibri" w:hAnsi="Times New Roman" w:cs="Times New Roman"/>
                <w:bCs/>
                <w:sz w:val="12"/>
                <w:szCs w:val="12"/>
              </w:rPr>
              <w:t>0</w:t>
            </w:r>
          </w:p>
        </w:tc>
        <w:tc>
          <w:tcPr>
            <w:tcW w:w="425" w:type="dxa"/>
            <w:tcBorders>
              <w:left w:val="nil"/>
              <w:right w:val="nil"/>
            </w:tcBorders>
            <w:noWrap/>
            <w:hideMark/>
          </w:tcPr>
          <w:p w:rsidR="00F52C4A" w:rsidRPr="00F52C4A" w:rsidRDefault="00F52C4A" w:rsidP="00F52C4A">
            <w:pPr>
              <w:tabs>
                <w:tab w:val="left" w:pos="284"/>
              </w:tabs>
              <w:rPr>
                <w:rFonts w:ascii="Times New Roman" w:eastAsia="Calibri" w:hAnsi="Times New Roman" w:cs="Times New Roman"/>
                <w:bCs/>
                <w:sz w:val="12"/>
                <w:szCs w:val="12"/>
              </w:rPr>
            </w:pPr>
            <w:r w:rsidRPr="00F52C4A">
              <w:rPr>
                <w:rFonts w:ascii="Times New Roman" w:eastAsia="Calibri" w:hAnsi="Times New Roman" w:cs="Times New Roman"/>
                <w:bCs/>
                <w:sz w:val="12"/>
                <w:szCs w:val="12"/>
              </w:rPr>
              <w:t>00</w:t>
            </w:r>
          </w:p>
        </w:tc>
        <w:tc>
          <w:tcPr>
            <w:tcW w:w="567" w:type="dxa"/>
            <w:tcBorders>
              <w:left w:val="nil"/>
            </w:tcBorders>
            <w:noWrap/>
            <w:hideMark/>
          </w:tcPr>
          <w:p w:rsidR="00F52C4A" w:rsidRPr="00F52C4A" w:rsidRDefault="00F52C4A" w:rsidP="00F52C4A">
            <w:pPr>
              <w:tabs>
                <w:tab w:val="left" w:pos="284"/>
              </w:tabs>
              <w:rPr>
                <w:rFonts w:ascii="Times New Roman" w:eastAsia="Calibri" w:hAnsi="Times New Roman" w:cs="Times New Roman"/>
                <w:bCs/>
                <w:sz w:val="12"/>
                <w:szCs w:val="12"/>
              </w:rPr>
            </w:pPr>
            <w:r w:rsidRPr="00F52C4A">
              <w:rPr>
                <w:rFonts w:ascii="Times New Roman" w:eastAsia="Calibri" w:hAnsi="Times New Roman" w:cs="Times New Roman"/>
                <w:bCs/>
                <w:sz w:val="12"/>
                <w:szCs w:val="12"/>
              </w:rPr>
              <w:t>00000</w:t>
            </w:r>
          </w:p>
        </w:tc>
        <w:tc>
          <w:tcPr>
            <w:tcW w:w="567" w:type="dxa"/>
            <w:noWrap/>
            <w:hideMark/>
          </w:tcPr>
          <w:p w:rsidR="00F52C4A" w:rsidRPr="00F52C4A" w:rsidRDefault="00F52C4A" w:rsidP="00F52C4A">
            <w:pPr>
              <w:tabs>
                <w:tab w:val="left" w:pos="284"/>
              </w:tabs>
              <w:rPr>
                <w:rFonts w:ascii="Times New Roman" w:eastAsia="Calibri" w:hAnsi="Times New Roman" w:cs="Times New Roman"/>
                <w:bCs/>
                <w:sz w:val="12"/>
                <w:szCs w:val="12"/>
              </w:rPr>
            </w:pPr>
            <w:r w:rsidRPr="00F52C4A">
              <w:rPr>
                <w:rFonts w:ascii="Times New Roman" w:eastAsia="Calibri" w:hAnsi="Times New Roman" w:cs="Times New Roman"/>
                <w:bCs/>
                <w:sz w:val="12"/>
                <w:szCs w:val="12"/>
              </w:rPr>
              <w:t> </w:t>
            </w:r>
          </w:p>
        </w:tc>
        <w:tc>
          <w:tcPr>
            <w:tcW w:w="567" w:type="dxa"/>
            <w:noWrap/>
            <w:hideMark/>
          </w:tcPr>
          <w:p w:rsidR="00F52C4A" w:rsidRPr="00F52C4A" w:rsidRDefault="00F52C4A" w:rsidP="00F52C4A">
            <w:pPr>
              <w:tabs>
                <w:tab w:val="left" w:pos="284"/>
              </w:tabs>
              <w:rPr>
                <w:rFonts w:ascii="Times New Roman" w:eastAsia="Calibri" w:hAnsi="Times New Roman" w:cs="Times New Roman"/>
                <w:bCs/>
                <w:sz w:val="12"/>
                <w:szCs w:val="12"/>
              </w:rPr>
            </w:pPr>
            <w:r w:rsidRPr="00F52C4A">
              <w:rPr>
                <w:rFonts w:ascii="Times New Roman" w:eastAsia="Calibri" w:hAnsi="Times New Roman" w:cs="Times New Roman"/>
                <w:bCs/>
                <w:sz w:val="12"/>
                <w:szCs w:val="12"/>
              </w:rPr>
              <w:t>1 776</w:t>
            </w:r>
          </w:p>
        </w:tc>
        <w:tc>
          <w:tcPr>
            <w:tcW w:w="567" w:type="dxa"/>
            <w:noWrap/>
            <w:hideMark/>
          </w:tcPr>
          <w:p w:rsidR="00F52C4A" w:rsidRPr="00F52C4A" w:rsidRDefault="00F52C4A" w:rsidP="00F52C4A">
            <w:pPr>
              <w:tabs>
                <w:tab w:val="left" w:pos="284"/>
              </w:tabs>
              <w:rPr>
                <w:rFonts w:ascii="Times New Roman" w:eastAsia="Calibri" w:hAnsi="Times New Roman" w:cs="Times New Roman"/>
                <w:bCs/>
                <w:sz w:val="12"/>
                <w:szCs w:val="12"/>
              </w:rPr>
            </w:pPr>
            <w:r w:rsidRPr="00F52C4A">
              <w:rPr>
                <w:rFonts w:ascii="Times New Roman" w:eastAsia="Calibri" w:hAnsi="Times New Roman" w:cs="Times New Roman"/>
                <w:bCs/>
                <w:sz w:val="12"/>
                <w:szCs w:val="12"/>
              </w:rPr>
              <w:t>0</w:t>
            </w:r>
          </w:p>
        </w:tc>
      </w:tr>
      <w:tr w:rsidR="00F52C4A" w:rsidRPr="00F52C4A" w:rsidTr="00F52C4A">
        <w:trPr>
          <w:trHeight w:val="20"/>
        </w:trPr>
        <w:tc>
          <w:tcPr>
            <w:tcW w:w="2835" w:type="dxa"/>
            <w:hideMark/>
          </w:tcPr>
          <w:p w:rsidR="00F52C4A" w:rsidRPr="00F52C4A" w:rsidRDefault="00F52C4A" w:rsidP="00F52C4A">
            <w:pPr>
              <w:tabs>
                <w:tab w:val="left" w:pos="284"/>
              </w:tabs>
              <w:rPr>
                <w:rFonts w:ascii="Times New Roman" w:eastAsia="Calibri" w:hAnsi="Times New Roman" w:cs="Times New Roman"/>
                <w:sz w:val="12"/>
                <w:szCs w:val="12"/>
              </w:rPr>
            </w:pPr>
            <w:r w:rsidRPr="00F52C4A">
              <w:rPr>
                <w:rFonts w:ascii="Times New Roman" w:eastAsia="Calibri" w:hAnsi="Times New Roman" w:cs="Times New Roman"/>
                <w:sz w:val="12"/>
                <w:szCs w:val="12"/>
              </w:rPr>
              <w:t>Иные межбюджетные трансферты</w:t>
            </w:r>
          </w:p>
        </w:tc>
        <w:tc>
          <w:tcPr>
            <w:tcW w:w="426" w:type="dxa"/>
            <w:noWrap/>
            <w:hideMark/>
          </w:tcPr>
          <w:p w:rsidR="00F52C4A" w:rsidRPr="00F52C4A" w:rsidRDefault="00F52C4A" w:rsidP="00F52C4A">
            <w:pPr>
              <w:tabs>
                <w:tab w:val="left" w:pos="284"/>
              </w:tabs>
              <w:rPr>
                <w:rFonts w:ascii="Times New Roman" w:eastAsia="Calibri" w:hAnsi="Times New Roman" w:cs="Times New Roman"/>
                <w:sz w:val="12"/>
                <w:szCs w:val="12"/>
              </w:rPr>
            </w:pPr>
            <w:r w:rsidRPr="00F52C4A">
              <w:rPr>
                <w:rFonts w:ascii="Times New Roman" w:eastAsia="Calibri" w:hAnsi="Times New Roman" w:cs="Times New Roman"/>
                <w:sz w:val="12"/>
                <w:szCs w:val="12"/>
              </w:rPr>
              <w:t>431</w:t>
            </w:r>
          </w:p>
        </w:tc>
        <w:tc>
          <w:tcPr>
            <w:tcW w:w="425" w:type="dxa"/>
            <w:hideMark/>
          </w:tcPr>
          <w:p w:rsidR="00F52C4A" w:rsidRPr="00F52C4A" w:rsidRDefault="00F52C4A" w:rsidP="00F52C4A">
            <w:pPr>
              <w:tabs>
                <w:tab w:val="left" w:pos="284"/>
              </w:tabs>
              <w:rPr>
                <w:rFonts w:ascii="Times New Roman" w:eastAsia="Calibri" w:hAnsi="Times New Roman" w:cs="Times New Roman"/>
                <w:sz w:val="12"/>
                <w:szCs w:val="12"/>
              </w:rPr>
            </w:pPr>
            <w:r w:rsidRPr="00F52C4A">
              <w:rPr>
                <w:rFonts w:ascii="Times New Roman" w:eastAsia="Calibri" w:hAnsi="Times New Roman" w:cs="Times New Roman"/>
                <w:sz w:val="12"/>
                <w:szCs w:val="12"/>
              </w:rPr>
              <w:t>04</w:t>
            </w:r>
          </w:p>
        </w:tc>
        <w:tc>
          <w:tcPr>
            <w:tcW w:w="425" w:type="dxa"/>
            <w:hideMark/>
          </w:tcPr>
          <w:p w:rsidR="00F52C4A" w:rsidRPr="00F52C4A" w:rsidRDefault="00F52C4A" w:rsidP="00F52C4A">
            <w:pPr>
              <w:tabs>
                <w:tab w:val="left" w:pos="284"/>
              </w:tabs>
              <w:rPr>
                <w:rFonts w:ascii="Times New Roman" w:eastAsia="Calibri" w:hAnsi="Times New Roman" w:cs="Times New Roman"/>
                <w:sz w:val="12"/>
                <w:szCs w:val="12"/>
              </w:rPr>
            </w:pPr>
            <w:r w:rsidRPr="00F52C4A">
              <w:rPr>
                <w:rFonts w:ascii="Times New Roman" w:eastAsia="Calibri" w:hAnsi="Times New Roman" w:cs="Times New Roman"/>
                <w:sz w:val="12"/>
                <w:szCs w:val="12"/>
              </w:rPr>
              <w:t>09</w:t>
            </w:r>
          </w:p>
        </w:tc>
        <w:tc>
          <w:tcPr>
            <w:tcW w:w="425" w:type="dxa"/>
            <w:tcBorders>
              <w:right w:val="nil"/>
            </w:tcBorders>
            <w:noWrap/>
            <w:hideMark/>
          </w:tcPr>
          <w:p w:rsidR="00F52C4A" w:rsidRPr="00F52C4A" w:rsidRDefault="00F52C4A" w:rsidP="00F52C4A">
            <w:pPr>
              <w:tabs>
                <w:tab w:val="left" w:pos="284"/>
              </w:tabs>
              <w:rPr>
                <w:rFonts w:ascii="Times New Roman" w:eastAsia="Calibri" w:hAnsi="Times New Roman" w:cs="Times New Roman"/>
                <w:sz w:val="12"/>
                <w:szCs w:val="12"/>
              </w:rPr>
            </w:pPr>
            <w:r w:rsidRPr="00F52C4A">
              <w:rPr>
                <w:rFonts w:ascii="Times New Roman" w:eastAsia="Calibri" w:hAnsi="Times New Roman" w:cs="Times New Roman"/>
                <w:sz w:val="12"/>
                <w:szCs w:val="12"/>
              </w:rPr>
              <w:t>43</w:t>
            </w:r>
          </w:p>
        </w:tc>
        <w:tc>
          <w:tcPr>
            <w:tcW w:w="284" w:type="dxa"/>
            <w:tcBorders>
              <w:left w:val="nil"/>
              <w:right w:val="nil"/>
            </w:tcBorders>
            <w:noWrap/>
            <w:hideMark/>
          </w:tcPr>
          <w:p w:rsidR="00F52C4A" w:rsidRPr="00F52C4A" w:rsidRDefault="00F52C4A" w:rsidP="00F52C4A">
            <w:pPr>
              <w:tabs>
                <w:tab w:val="left" w:pos="284"/>
              </w:tabs>
              <w:rPr>
                <w:rFonts w:ascii="Times New Roman" w:eastAsia="Calibri" w:hAnsi="Times New Roman" w:cs="Times New Roman"/>
                <w:sz w:val="12"/>
                <w:szCs w:val="12"/>
              </w:rPr>
            </w:pPr>
            <w:r w:rsidRPr="00F52C4A">
              <w:rPr>
                <w:rFonts w:ascii="Times New Roman" w:eastAsia="Calibri" w:hAnsi="Times New Roman" w:cs="Times New Roman"/>
                <w:sz w:val="12"/>
                <w:szCs w:val="12"/>
              </w:rPr>
              <w:t>0</w:t>
            </w:r>
          </w:p>
        </w:tc>
        <w:tc>
          <w:tcPr>
            <w:tcW w:w="425" w:type="dxa"/>
            <w:tcBorders>
              <w:left w:val="nil"/>
              <w:right w:val="nil"/>
            </w:tcBorders>
            <w:noWrap/>
            <w:hideMark/>
          </w:tcPr>
          <w:p w:rsidR="00F52C4A" w:rsidRPr="00F52C4A" w:rsidRDefault="00F52C4A" w:rsidP="00F52C4A">
            <w:pPr>
              <w:tabs>
                <w:tab w:val="left" w:pos="284"/>
              </w:tabs>
              <w:rPr>
                <w:rFonts w:ascii="Times New Roman" w:eastAsia="Calibri" w:hAnsi="Times New Roman" w:cs="Times New Roman"/>
                <w:sz w:val="12"/>
                <w:szCs w:val="12"/>
              </w:rPr>
            </w:pPr>
            <w:r w:rsidRPr="00F52C4A">
              <w:rPr>
                <w:rFonts w:ascii="Times New Roman" w:eastAsia="Calibri" w:hAnsi="Times New Roman" w:cs="Times New Roman"/>
                <w:sz w:val="12"/>
                <w:szCs w:val="12"/>
              </w:rPr>
              <w:t>00</w:t>
            </w:r>
          </w:p>
        </w:tc>
        <w:tc>
          <w:tcPr>
            <w:tcW w:w="567" w:type="dxa"/>
            <w:tcBorders>
              <w:left w:val="nil"/>
            </w:tcBorders>
            <w:noWrap/>
            <w:hideMark/>
          </w:tcPr>
          <w:p w:rsidR="00F52C4A" w:rsidRPr="00F52C4A" w:rsidRDefault="00F52C4A" w:rsidP="00F52C4A">
            <w:pPr>
              <w:tabs>
                <w:tab w:val="left" w:pos="284"/>
              </w:tabs>
              <w:rPr>
                <w:rFonts w:ascii="Times New Roman" w:eastAsia="Calibri" w:hAnsi="Times New Roman" w:cs="Times New Roman"/>
                <w:sz w:val="12"/>
                <w:szCs w:val="12"/>
              </w:rPr>
            </w:pPr>
            <w:r w:rsidRPr="00F52C4A">
              <w:rPr>
                <w:rFonts w:ascii="Times New Roman" w:eastAsia="Calibri" w:hAnsi="Times New Roman" w:cs="Times New Roman"/>
                <w:sz w:val="12"/>
                <w:szCs w:val="12"/>
              </w:rPr>
              <w:t>00000</w:t>
            </w:r>
          </w:p>
        </w:tc>
        <w:tc>
          <w:tcPr>
            <w:tcW w:w="567" w:type="dxa"/>
            <w:noWrap/>
            <w:hideMark/>
          </w:tcPr>
          <w:p w:rsidR="00F52C4A" w:rsidRPr="00F52C4A" w:rsidRDefault="00F52C4A" w:rsidP="00F52C4A">
            <w:pPr>
              <w:tabs>
                <w:tab w:val="left" w:pos="284"/>
              </w:tabs>
              <w:rPr>
                <w:rFonts w:ascii="Times New Roman" w:eastAsia="Calibri" w:hAnsi="Times New Roman" w:cs="Times New Roman"/>
                <w:sz w:val="12"/>
                <w:szCs w:val="12"/>
              </w:rPr>
            </w:pPr>
            <w:r w:rsidRPr="00F52C4A">
              <w:rPr>
                <w:rFonts w:ascii="Times New Roman" w:eastAsia="Calibri" w:hAnsi="Times New Roman" w:cs="Times New Roman"/>
                <w:sz w:val="12"/>
                <w:szCs w:val="12"/>
              </w:rPr>
              <w:t>540</w:t>
            </w:r>
          </w:p>
        </w:tc>
        <w:tc>
          <w:tcPr>
            <w:tcW w:w="567" w:type="dxa"/>
            <w:noWrap/>
            <w:hideMark/>
          </w:tcPr>
          <w:p w:rsidR="00F52C4A" w:rsidRPr="00F52C4A" w:rsidRDefault="00F52C4A" w:rsidP="00F52C4A">
            <w:pPr>
              <w:tabs>
                <w:tab w:val="left" w:pos="284"/>
              </w:tabs>
              <w:rPr>
                <w:rFonts w:ascii="Times New Roman" w:eastAsia="Calibri" w:hAnsi="Times New Roman" w:cs="Times New Roman"/>
                <w:sz w:val="12"/>
                <w:szCs w:val="12"/>
              </w:rPr>
            </w:pPr>
            <w:r w:rsidRPr="00F52C4A">
              <w:rPr>
                <w:rFonts w:ascii="Times New Roman" w:eastAsia="Calibri" w:hAnsi="Times New Roman" w:cs="Times New Roman"/>
                <w:sz w:val="12"/>
                <w:szCs w:val="12"/>
              </w:rPr>
              <w:t>1 776</w:t>
            </w:r>
          </w:p>
        </w:tc>
        <w:tc>
          <w:tcPr>
            <w:tcW w:w="567" w:type="dxa"/>
            <w:noWrap/>
            <w:hideMark/>
          </w:tcPr>
          <w:p w:rsidR="00F52C4A" w:rsidRPr="00F52C4A" w:rsidRDefault="00F52C4A" w:rsidP="00F52C4A">
            <w:pPr>
              <w:tabs>
                <w:tab w:val="left" w:pos="284"/>
              </w:tabs>
              <w:rPr>
                <w:rFonts w:ascii="Times New Roman" w:eastAsia="Calibri" w:hAnsi="Times New Roman" w:cs="Times New Roman"/>
                <w:sz w:val="12"/>
                <w:szCs w:val="12"/>
              </w:rPr>
            </w:pPr>
            <w:r w:rsidRPr="00F52C4A">
              <w:rPr>
                <w:rFonts w:ascii="Times New Roman" w:eastAsia="Calibri" w:hAnsi="Times New Roman" w:cs="Times New Roman"/>
                <w:sz w:val="12"/>
                <w:szCs w:val="12"/>
              </w:rPr>
              <w:t>0</w:t>
            </w:r>
          </w:p>
        </w:tc>
      </w:tr>
      <w:tr w:rsidR="00F52C4A" w:rsidRPr="00F52C4A" w:rsidTr="00F52C4A">
        <w:trPr>
          <w:trHeight w:val="20"/>
        </w:trPr>
        <w:tc>
          <w:tcPr>
            <w:tcW w:w="2835" w:type="dxa"/>
            <w:hideMark/>
          </w:tcPr>
          <w:p w:rsidR="00F52C4A" w:rsidRPr="00F52C4A" w:rsidRDefault="00F52C4A" w:rsidP="00F52C4A">
            <w:pPr>
              <w:tabs>
                <w:tab w:val="left" w:pos="284"/>
              </w:tabs>
              <w:rPr>
                <w:rFonts w:ascii="Times New Roman" w:eastAsia="Calibri" w:hAnsi="Times New Roman" w:cs="Times New Roman"/>
                <w:bCs/>
                <w:sz w:val="12"/>
                <w:szCs w:val="12"/>
              </w:rPr>
            </w:pPr>
            <w:r w:rsidRPr="00F52C4A">
              <w:rPr>
                <w:rFonts w:ascii="Times New Roman" w:eastAsia="Calibri" w:hAnsi="Times New Roman" w:cs="Times New Roman"/>
                <w:bCs/>
                <w:sz w:val="12"/>
                <w:szCs w:val="12"/>
              </w:rPr>
              <w:t xml:space="preserve">Муниципальная программа "Модернизация и развитие автомобильных дорог общего пользования местного значений в поселении </w:t>
            </w:r>
            <w:proofErr w:type="spellStart"/>
            <w:r w:rsidRPr="00F52C4A">
              <w:rPr>
                <w:rFonts w:ascii="Times New Roman" w:eastAsia="Calibri" w:hAnsi="Times New Roman" w:cs="Times New Roman"/>
                <w:bCs/>
                <w:sz w:val="12"/>
                <w:szCs w:val="12"/>
              </w:rPr>
              <w:t>м.р</w:t>
            </w:r>
            <w:proofErr w:type="spellEnd"/>
            <w:r w:rsidRPr="00F52C4A">
              <w:rPr>
                <w:rFonts w:ascii="Times New Roman" w:eastAsia="Calibri" w:hAnsi="Times New Roman" w:cs="Times New Roman"/>
                <w:bCs/>
                <w:sz w:val="12"/>
                <w:szCs w:val="12"/>
              </w:rPr>
              <w:t>. Сергиевский Самарской области"</w:t>
            </w:r>
          </w:p>
        </w:tc>
        <w:tc>
          <w:tcPr>
            <w:tcW w:w="426" w:type="dxa"/>
            <w:noWrap/>
            <w:hideMark/>
          </w:tcPr>
          <w:p w:rsidR="00F52C4A" w:rsidRPr="00F52C4A" w:rsidRDefault="00F52C4A" w:rsidP="00F52C4A">
            <w:pPr>
              <w:tabs>
                <w:tab w:val="left" w:pos="284"/>
              </w:tabs>
              <w:rPr>
                <w:rFonts w:ascii="Times New Roman" w:eastAsia="Calibri" w:hAnsi="Times New Roman" w:cs="Times New Roman"/>
                <w:bCs/>
                <w:sz w:val="12"/>
                <w:szCs w:val="12"/>
              </w:rPr>
            </w:pPr>
            <w:r w:rsidRPr="00F52C4A">
              <w:rPr>
                <w:rFonts w:ascii="Times New Roman" w:eastAsia="Calibri" w:hAnsi="Times New Roman" w:cs="Times New Roman"/>
                <w:bCs/>
                <w:sz w:val="12"/>
                <w:szCs w:val="12"/>
              </w:rPr>
              <w:t>431</w:t>
            </w:r>
          </w:p>
        </w:tc>
        <w:tc>
          <w:tcPr>
            <w:tcW w:w="425" w:type="dxa"/>
            <w:hideMark/>
          </w:tcPr>
          <w:p w:rsidR="00F52C4A" w:rsidRPr="00F52C4A" w:rsidRDefault="00F52C4A" w:rsidP="00F52C4A">
            <w:pPr>
              <w:tabs>
                <w:tab w:val="left" w:pos="284"/>
              </w:tabs>
              <w:rPr>
                <w:rFonts w:ascii="Times New Roman" w:eastAsia="Calibri" w:hAnsi="Times New Roman" w:cs="Times New Roman"/>
                <w:bCs/>
                <w:sz w:val="12"/>
                <w:szCs w:val="12"/>
              </w:rPr>
            </w:pPr>
            <w:r w:rsidRPr="00F52C4A">
              <w:rPr>
                <w:rFonts w:ascii="Times New Roman" w:eastAsia="Calibri" w:hAnsi="Times New Roman" w:cs="Times New Roman"/>
                <w:bCs/>
                <w:sz w:val="12"/>
                <w:szCs w:val="12"/>
              </w:rPr>
              <w:t>04</w:t>
            </w:r>
          </w:p>
        </w:tc>
        <w:tc>
          <w:tcPr>
            <w:tcW w:w="425" w:type="dxa"/>
            <w:hideMark/>
          </w:tcPr>
          <w:p w:rsidR="00F52C4A" w:rsidRPr="00F52C4A" w:rsidRDefault="00F52C4A" w:rsidP="00F52C4A">
            <w:pPr>
              <w:tabs>
                <w:tab w:val="left" w:pos="284"/>
              </w:tabs>
              <w:rPr>
                <w:rFonts w:ascii="Times New Roman" w:eastAsia="Calibri" w:hAnsi="Times New Roman" w:cs="Times New Roman"/>
                <w:bCs/>
                <w:sz w:val="12"/>
                <w:szCs w:val="12"/>
              </w:rPr>
            </w:pPr>
            <w:r w:rsidRPr="00F52C4A">
              <w:rPr>
                <w:rFonts w:ascii="Times New Roman" w:eastAsia="Calibri" w:hAnsi="Times New Roman" w:cs="Times New Roman"/>
                <w:bCs/>
                <w:sz w:val="12"/>
                <w:szCs w:val="12"/>
              </w:rPr>
              <w:t>09</w:t>
            </w:r>
          </w:p>
        </w:tc>
        <w:tc>
          <w:tcPr>
            <w:tcW w:w="425" w:type="dxa"/>
            <w:tcBorders>
              <w:right w:val="nil"/>
            </w:tcBorders>
            <w:noWrap/>
            <w:hideMark/>
          </w:tcPr>
          <w:p w:rsidR="00F52C4A" w:rsidRPr="00F52C4A" w:rsidRDefault="00F52C4A" w:rsidP="00F52C4A">
            <w:pPr>
              <w:tabs>
                <w:tab w:val="left" w:pos="284"/>
              </w:tabs>
              <w:rPr>
                <w:rFonts w:ascii="Times New Roman" w:eastAsia="Calibri" w:hAnsi="Times New Roman" w:cs="Times New Roman"/>
                <w:bCs/>
                <w:sz w:val="12"/>
                <w:szCs w:val="12"/>
              </w:rPr>
            </w:pPr>
            <w:r w:rsidRPr="00F52C4A">
              <w:rPr>
                <w:rFonts w:ascii="Times New Roman" w:eastAsia="Calibri" w:hAnsi="Times New Roman" w:cs="Times New Roman"/>
                <w:bCs/>
                <w:sz w:val="12"/>
                <w:szCs w:val="12"/>
              </w:rPr>
              <w:t>49</w:t>
            </w:r>
          </w:p>
        </w:tc>
        <w:tc>
          <w:tcPr>
            <w:tcW w:w="284" w:type="dxa"/>
            <w:tcBorders>
              <w:left w:val="nil"/>
              <w:right w:val="nil"/>
            </w:tcBorders>
            <w:noWrap/>
            <w:hideMark/>
          </w:tcPr>
          <w:p w:rsidR="00F52C4A" w:rsidRPr="00F52C4A" w:rsidRDefault="00F52C4A" w:rsidP="00F52C4A">
            <w:pPr>
              <w:tabs>
                <w:tab w:val="left" w:pos="284"/>
              </w:tabs>
              <w:rPr>
                <w:rFonts w:ascii="Times New Roman" w:eastAsia="Calibri" w:hAnsi="Times New Roman" w:cs="Times New Roman"/>
                <w:bCs/>
                <w:sz w:val="12"/>
                <w:szCs w:val="12"/>
              </w:rPr>
            </w:pPr>
            <w:r w:rsidRPr="00F52C4A">
              <w:rPr>
                <w:rFonts w:ascii="Times New Roman" w:eastAsia="Calibri" w:hAnsi="Times New Roman" w:cs="Times New Roman"/>
                <w:bCs/>
                <w:sz w:val="12"/>
                <w:szCs w:val="12"/>
              </w:rPr>
              <w:t>0</w:t>
            </w:r>
          </w:p>
        </w:tc>
        <w:tc>
          <w:tcPr>
            <w:tcW w:w="425" w:type="dxa"/>
            <w:tcBorders>
              <w:left w:val="nil"/>
              <w:right w:val="nil"/>
            </w:tcBorders>
            <w:noWrap/>
            <w:hideMark/>
          </w:tcPr>
          <w:p w:rsidR="00F52C4A" w:rsidRPr="00F52C4A" w:rsidRDefault="00F52C4A" w:rsidP="00F52C4A">
            <w:pPr>
              <w:tabs>
                <w:tab w:val="left" w:pos="284"/>
              </w:tabs>
              <w:rPr>
                <w:rFonts w:ascii="Times New Roman" w:eastAsia="Calibri" w:hAnsi="Times New Roman" w:cs="Times New Roman"/>
                <w:bCs/>
                <w:sz w:val="12"/>
                <w:szCs w:val="12"/>
              </w:rPr>
            </w:pPr>
            <w:r w:rsidRPr="00F52C4A">
              <w:rPr>
                <w:rFonts w:ascii="Times New Roman" w:eastAsia="Calibri" w:hAnsi="Times New Roman" w:cs="Times New Roman"/>
                <w:bCs/>
                <w:sz w:val="12"/>
                <w:szCs w:val="12"/>
              </w:rPr>
              <w:t>00</w:t>
            </w:r>
          </w:p>
        </w:tc>
        <w:tc>
          <w:tcPr>
            <w:tcW w:w="567" w:type="dxa"/>
            <w:tcBorders>
              <w:left w:val="nil"/>
            </w:tcBorders>
            <w:noWrap/>
            <w:hideMark/>
          </w:tcPr>
          <w:p w:rsidR="00F52C4A" w:rsidRPr="00F52C4A" w:rsidRDefault="00F52C4A" w:rsidP="00F52C4A">
            <w:pPr>
              <w:tabs>
                <w:tab w:val="left" w:pos="284"/>
              </w:tabs>
              <w:rPr>
                <w:rFonts w:ascii="Times New Roman" w:eastAsia="Calibri" w:hAnsi="Times New Roman" w:cs="Times New Roman"/>
                <w:bCs/>
                <w:sz w:val="12"/>
                <w:szCs w:val="12"/>
              </w:rPr>
            </w:pPr>
            <w:r w:rsidRPr="00F52C4A">
              <w:rPr>
                <w:rFonts w:ascii="Times New Roman" w:eastAsia="Calibri" w:hAnsi="Times New Roman" w:cs="Times New Roman"/>
                <w:bCs/>
                <w:sz w:val="12"/>
                <w:szCs w:val="12"/>
              </w:rPr>
              <w:t>00000</w:t>
            </w:r>
          </w:p>
        </w:tc>
        <w:tc>
          <w:tcPr>
            <w:tcW w:w="567" w:type="dxa"/>
            <w:noWrap/>
            <w:hideMark/>
          </w:tcPr>
          <w:p w:rsidR="00F52C4A" w:rsidRPr="00F52C4A" w:rsidRDefault="00F52C4A" w:rsidP="00F52C4A">
            <w:pPr>
              <w:tabs>
                <w:tab w:val="left" w:pos="284"/>
              </w:tabs>
              <w:rPr>
                <w:rFonts w:ascii="Times New Roman" w:eastAsia="Calibri" w:hAnsi="Times New Roman" w:cs="Times New Roman"/>
                <w:bCs/>
                <w:sz w:val="12"/>
                <w:szCs w:val="12"/>
              </w:rPr>
            </w:pPr>
            <w:r w:rsidRPr="00F52C4A">
              <w:rPr>
                <w:rFonts w:ascii="Times New Roman" w:eastAsia="Calibri" w:hAnsi="Times New Roman" w:cs="Times New Roman"/>
                <w:bCs/>
                <w:sz w:val="12"/>
                <w:szCs w:val="12"/>
              </w:rPr>
              <w:t> </w:t>
            </w:r>
          </w:p>
        </w:tc>
        <w:tc>
          <w:tcPr>
            <w:tcW w:w="567" w:type="dxa"/>
            <w:noWrap/>
            <w:hideMark/>
          </w:tcPr>
          <w:p w:rsidR="00F52C4A" w:rsidRPr="00F52C4A" w:rsidRDefault="00F52C4A" w:rsidP="00F52C4A">
            <w:pPr>
              <w:tabs>
                <w:tab w:val="left" w:pos="284"/>
              </w:tabs>
              <w:rPr>
                <w:rFonts w:ascii="Times New Roman" w:eastAsia="Calibri" w:hAnsi="Times New Roman" w:cs="Times New Roman"/>
                <w:bCs/>
                <w:sz w:val="12"/>
                <w:szCs w:val="12"/>
              </w:rPr>
            </w:pPr>
            <w:r w:rsidRPr="00F52C4A">
              <w:rPr>
                <w:rFonts w:ascii="Times New Roman" w:eastAsia="Calibri" w:hAnsi="Times New Roman" w:cs="Times New Roman"/>
                <w:bCs/>
                <w:sz w:val="12"/>
                <w:szCs w:val="12"/>
              </w:rPr>
              <w:t>170</w:t>
            </w:r>
          </w:p>
        </w:tc>
        <w:tc>
          <w:tcPr>
            <w:tcW w:w="567" w:type="dxa"/>
            <w:noWrap/>
            <w:hideMark/>
          </w:tcPr>
          <w:p w:rsidR="00F52C4A" w:rsidRPr="00F52C4A" w:rsidRDefault="00F52C4A" w:rsidP="00F52C4A">
            <w:pPr>
              <w:tabs>
                <w:tab w:val="left" w:pos="284"/>
              </w:tabs>
              <w:rPr>
                <w:rFonts w:ascii="Times New Roman" w:eastAsia="Calibri" w:hAnsi="Times New Roman" w:cs="Times New Roman"/>
                <w:bCs/>
                <w:sz w:val="12"/>
                <w:szCs w:val="12"/>
              </w:rPr>
            </w:pPr>
            <w:r w:rsidRPr="00F52C4A">
              <w:rPr>
                <w:rFonts w:ascii="Times New Roman" w:eastAsia="Calibri" w:hAnsi="Times New Roman" w:cs="Times New Roman"/>
                <w:bCs/>
                <w:sz w:val="12"/>
                <w:szCs w:val="12"/>
              </w:rPr>
              <w:t>0</w:t>
            </w:r>
          </w:p>
        </w:tc>
      </w:tr>
      <w:tr w:rsidR="00F52C4A" w:rsidRPr="00F52C4A" w:rsidTr="00F52C4A">
        <w:trPr>
          <w:trHeight w:val="20"/>
        </w:trPr>
        <w:tc>
          <w:tcPr>
            <w:tcW w:w="2835" w:type="dxa"/>
            <w:hideMark/>
          </w:tcPr>
          <w:p w:rsidR="00F52C4A" w:rsidRPr="00F52C4A" w:rsidRDefault="00F52C4A" w:rsidP="00F52C4A">
            <w:pPr>
              <w:tabs>
                <w:tab w:val="left" w:pos="284"/>
              </w:tabs>
              <w:rPr>
                <w:rFonts w:ascii="Times New Roman" w:eastAsia="Calibri" w:hAnsi="Times New Roman" w:cs="Times New Roman"/>
                <w:sz w:val="12"/>
                <w:szCs w:val="12"/>
              </w:rPr>
            </w:pPr>
            <w:r w:rsidRPr="00F52C4A">
              <w:rPr>
                <w:rFonts w:ascii="Times New Roman" w:eastAsia="Calibri" w:hAnsi="Times New Roman" w:cs="Times New Roman"/>
                <w:sz w:val="12"/>
                <w:szCs w:val="12"/>
              </w:rPr>
              <w:t>Иные межбюджетные трансферты</w:t>
            </w:r>
          </w:p>
        </w:tc>
        <w:tc>
          <w:tcPr>
            <w:tcW w:w="426" w:type="dxa"/>
            <w:noWrap/>
            <w:hideMark/>
          </w:tcPr>
          <w:p w:rsidR="00F52C4A" w:rsidRPr="00F52C4A" w:rsidRDefault="00F52C4A" w:rsidP="00F52C4A">
            <w:pPr>
              <w:tabs>
                <w:tab w:val="left" w:pos="284"/>
              </w:tabs>
              <w:rPr>
                <w:rFonts w:ascii="Times New Roman" w:eastAsia="Calibri" w:hAnsi="Times New Roman" w:cs="Times New Roman"/>
                <w:sz w:val="12"/>
                <w:szCs w:val="12"/>
              </w:rPr>
            </w:pPr>
            <w:r w:rsidRPr="00F52C4A">
              <w:rPr>
                <w:rFonts w:ascii="Times New Roman" w:eastAsia="Calibri" w:hAnsi="Times New Roman" w:cs="Times New Roman"/>
                <w:sz w:val="12"/>
                <w:szCs w:val="12"/>
              </w:rPr>
              <w:t>431</w:t>
            </w:r>
          </w:p>
        </w:tc>
        <w:tc>
          <w:tcPr>
            <w:tcW w:w="425" w:type="dxa"/>
            <w:hideMark/>
          </w:tcPr>
          <w:p w:rsidR="00F52C4A" w:rsidRPr="00F52C4A" w:rsidRDefault="00F52C4A" w:rsidP="00F52C4A">
            <w:pPr>
              <w:tabs>
                <w:tab w:val="left" w:pos="284"/>
              </w:tabs>
              <w:rPr>
                <w:rFonts w:ascii="Times New Roman" w:eastAsia="Calibri" w:hAnsi="Times New Roman" w:cs="Times New Roman"/>
                <w:sz w:val="12"/>
                <w:szCs w:val="12"/>
              </w:rPr>
            </w:pPr>
            <w:r w:rsidRPr="00F52C4A">
              <w:rPr>
                <w:rFonts w:ascii="Times New Roman" w:eastAsia="Calibri" w:hAnsi="Times New Roman" w:cs="Times New Roman"/>
                <w:sz w:val="12"/>
                <w:szCs w:val="12"/>
              </w:rPr>
              <w:t>04</w:t>
            </w:r>
          </w:p>
        </w:tc>
        <w:tc>
          <w:tcPr>
            <w:tcW w:w="425" w:type="dxa"/>
            <w:hideMark/>
          </w:tcPr>
          <w:p w:rsidR="00F52C4A" w:rsidRPr="00F52C4A" w:rsidRDefault="00F52C4A" w:rsidP="00F52C4A">
            <w:pPr>
              <w:tabs>
                <w:tab w:val="left" w:pos="284"/>
              </w:tabs>
              <w:rPr>
                <w:rFonts w:ascii="Times New Roman" w:eastAsia="Calibri" w:hAnsi="Times New Roman" w:cs="Times New Roman"/>
                <w:sz w:val="12"/>
                <w:szCs w:val="12"/>
              </w:rPr>
            </w:pPr>
            <w:r w:rsidRPr="00F52C4A">
              <w:rPr>
                <w:rFonts w:ascii="Times New Roman" w:eastAsia="Calibri" w:hAnsi="Times New Roman" w:cs="Times New Roman"/>
                <w:sz w:val="12"/>
                <w:szCs w:val="12"/>
              </w:rPr>
              <w:t>09</w:t>
            </w:r>
          </w:p>
        </w:tc>
        <w:tc>
          <w:tcPr>
            <w:tcW w:w="425" w:type="dxa"/>
            <w:tcBorders>
              <w:right w:val="nil"/>
            </w:tcBorders>
            <w:noWrap/>
            <w:hideMark/>
          </w:tcPr>
          <w:p w:rsidR="00F52C4A" w:rsidRPr="00F52C4A" w:rsidRDefault="00F52C4A" w:rsidP="00F52C4A">
            <w:pPr>
              <w:tabs>
                <w:tab w:val="left" w:pos="284"/>
              </w:tabs>
              <w:rPr>
                <w:rFonts w:ascii="Times New Roman" w:eastAsia="Calibri" w:hAnsi="Times New Roman" w:cs="Times New Roman"/>
                <w:sz w:val="12"/>
                <w:szCs w:val="12"/>
              </w:rPr>
            </w:pPr>
            <w:r w:rsidRPr="00F52C4A">
              <w:rPr>
                <w:rFonts w:ascii="Times New Roman" w:eastAsia="Calibri" w:hAnsi="Times New Roman" w:cs="Times New Roman"/>
                <w:sz w:val="12"/>
                <w:szCs w:val="12"/>
              </w:rPr>
              <w:t>49</w:t>
            </w:r>
          </w:p>
        </w:tc>
        <w:tc>
          <w:tcPr>
            <w:tcW w:w="284" w:type="dxa"/>
            <w:tcBorders>
              <w:left w:val="nil"/>
              <w:right w:val="nil"/>
            </w:tcBorders>
            <w:noWrap/>
            <w:hideMark/>
          </w:tcPr>
          <w:p w:rsidR="00F52C4A" w:rsidRPr="00F52C4A" w:rsidRDefault="00F52C4A" w:rsidP="00F52C4A">
            <w:pPr>
              <w:tabs>
                <w:tab w:val="left" w:pos="284"/>
              </w:tabs>
              <w:rPr>
                <w:rFonts w:ascii="Times New Roman" w:eastAsia="Calibri" w:hAnsi="Times New Roman" w:cs="Times New Roman"/>
                <w:sz w:val="12"/>
                <w:szCs w:val="12"/>
              </w:rPr>
            </w:pPr>
            <w:r w:rsidRPr="00F52C4A">
              <w:rPr>
                <w:rFonts w:ascii="Times New Roman" w:eastAsia="Calibri" w:hAnsi="Times New Roman" w:cs="Times New Roman"/>
                <w:sz w:val="12"/>
                <w:szCs w:val="12"/>
              </w:rPr>
              <w:t>0</w:t>
            </w:r>
          </w:p>
        </w:tc>
        <w:tc>
          <w:tcPr>
            <w:tcW w:w="425" w:type="dxa"/>
            <w:tcBorders>
              <w:left w:val="nil"/>
              <w:right w:val="nil"/>
            </w:tcBorders>
            <w:noWrap/>
            <w:hideMark/>
          </w:tcPr>
          <w:p w:rsidR="00F52C4A" w:rsidRPr="00F52C4A" w:rsidRDefault="00F52C4A" w:rsidP="00F52C4A">
            <w:pPr>
              <w:tabs>
                <w:tab w:val="left" w:pos="284"/>
              </w:tabs>
              <w:rPr>
                <w:rFonts w:ascii="Times New Roman" w:eastAsia="Calibri" w:hAnsi="Times New Roman" w:cs="Times New Roman"/>
                <w:sz w:val="12"/>
                <w:szCs w:val="12"/>
              </w:rPr>
            </w:pPr>
            <w:r w:rsidRPr="00F52C4A">
              <w:rPr>
                <w:rFonts w:ascii="Times New Roman" w:eastAsia="Calibri" w:hAnsi="Times New Roman" w:cs="Times New Roman"/>
                <w:sz w:val="12"/>
                <w:szCs w:val="12"/>
              </w:rPr>
              <w:t>00</w:t>
            </w:r>
          </w:p>
        </w:tc>
        <w:tc>
          <w:tcPr>
            <w:tcW w:w="567" w:type="dxa"/>
            <w:tcBorders>
              <w:left w:val="nil"/>
            </w:tcBorders>
            <w:noWrap/>
            <w:hideMark/>
          </w:tcPr>
          <w:p w:rsidR="00F52C4A" w:rsidRPr="00F52C4A" w:rsidRDefault="00F52C4A" w:rsidP="00F52C4A">
            <w:pPr>
              <w:tabs>
                <w:tab w:val="left" w:pos="284"/>
              </w:tabs>
              <w:rPr>
                <w:rFonts w:ascii="Times New Roman" w:eastAsia="Calibri" w:hAnsi="Times New Roman" w:cs="Times New Roman"/>
                <w:sz w:val="12"/>
                <w:szCs w:val="12"/>
              </w:rPr>
            </w:pPr>
            <w:r w:rsidRPr="00F52C4A">
              <w:rPr>
                <w:rFonts w:ascii="Times New Roman" w:eastAsia="Calibri" w:hAnsi="Times New Roman" w:cs="Times New Roman"/>
                <w:sz w:val="12"/>
                <w:szCs w:val="12"/>
              </w:rPr>
              <w:t>00000</w:t>
            </w:r>
          </w:p>
        </w:tc>
        <w:tc>
          <w:tcPr>
            <w:tcW w:w="567" w:type="dxa"/>
            <w:noWrap/>
            <w:hideMark/>
          </w:tcPr>
          <w:p w:rsidR="00F52C4A" w:rsidRPr="00F52C4A" w:rsidRDefault="00F52C4A" w:rsidP="00F52C4A">
            <w:pPr>
              <w:tabs>
                <w:tab w:val="left" w:pos="284"/>
              </w:tabs>
              <w:rPr>
                <w:rFonts w:ascii="Times New Roman" w:eastAsia="Calibri" w:hAnsi="Times New Roman" w:cs="Times New Roman"/>
                <w:sz w:val="12"/>
                <w:szCs w:val="12"/>
              </w:rPr>
            </w:pPr>
            <w:r w:rsidRPr="00F52C4A">
              <w:rPr>
                <w:rFonts w:ascii="Times New Roman" w:eastAsia="Calibri" w:hAnsi="Times New Roman" w:cs="Times New Roman"/>
                <w:sz w:val="12"/>
                <w:szCs w:val="12"/>
              </w:rPr>
              <w:t>540</w:t>
            </w:r>
          </w:p>
        </w:tc>
        <w:tc>
          <w:tcPr>
            <w:tcW w:w="567" w:type="dxa"/>
            <w:noWrap/>
            <w:hideMark/>
          </w:tcPr>
          <w:p w:rsidR="00F52C4A" w:rsidRPr="00F52C4A" w:rsidRDefault="00F52C4A" w:rsidP="00F52C4A">
            <w:pPr>
              <w:tabs>
                <w:tab w:val="left" w:pos="284"/>
              </w:tabs>
              <w:rPr>
                <w:rFonts w:ascii="Times New Roman" w:eastAsia="Calibri" w:hAnsi="Times New Roman" w:cs="Times New Roman"/>
                <w:sz w:val="12"/>
                <w:szCs w:val="12"/>
              </w:rPr>
            </w:pPr>
            <w:r w:rsidRPr="00F52C4A">
              <w:rPr>
                <w:rFonts w:ascii="Times New Roman" w:eastAsia="Calibri" w:hAnsi="Times New Roman" w:cs="Times New Roman"/>
                <w:sz w:val="12"/>
                <w:szCs w:val="12"/>
              </w:rPr>
              <w:t>170</w:t>
            </w:r>
          </w:p>
        </w:tc>
        <w:tc>
          <w:tcPr>
            <w:tcW w:w="567" w:type="dxa"/>
            <w:noWrap/>
            <w:hideMark/>
          </w:tcPr>
          <w:p w:rsidR="00F52C4A" w:rsidRPr="00F52C4A" w:rsidRDefault="00F52C4A" w:rsidP="00F52C4A">
            <w:pPr>
              <w:tabs>
                <w:tab w:val="left" w:pos="284"/>
              </w:tabs>
              <w:rPr>
                <w:rFonts w:ascii="Times New Roman" w:eastAsia="Calibri" w:hAnsi="Times New Roman" w:cs="Times New Roman"/>
                <w:sz w:val="12"/>
                <w:szCs w:val="12"/>
              </w:rPr>
            </w:pPr>
            <w:r w:rsidRPr="00F52C4A">
              <w:rPr>
                <w:rFonts w:ascii="Times New Roman" w:eastAsia="Calibri" w:hAnsi="Times New Roman" w:cs="Times New Roman"/>
                <w:sz w:val="12"/>
                <w:szCs w:val="12"/>
              </w:rPr>
              <w:t>0</w:t>
            </w:r>
          </w:p>
        </w:tc>
      </w:tr>
      <w:tr w:rsidR="00F52C4A" w:rsidRPr="00F52C4A" w:rsidTr="00F52C4A">
        <w:trPr>
          <w:trHeight w:val="20"/>
        </w:trPr>
        <w:tc>
          <w:tcPr>
            <w:tcW w:w="2835" w:type="dxa"/>
            <w:hideMark/>
          </w:tcPr>
          <w:p w:rsidR="00F52C4A" w:rsidRPr="00F52C4A" w:rsidRDefault="00F52C4A" w:rsidP="00F52C4A">
            <w:pPr>
              <w:tabs>
                <w:tab w:val="left" w:pos="284"/>
              </w:tabs>
              <w:rPr>
                <w:rFonts w:ascii="Times New Roman" w:eastAsia="Calibri" w:hAnsi="Times New Roman" w:cs="Times New Roman"/>
                <w:bCs/>
                <w:sz w:val="12"/>
                <w:szCs w:val="12"/>
              </w:rPr>
            </w:pPr>
            <w:r w:rsidRPr="00F52C4A">
              <w:rPr>
                <w:rFonts w:ascii="Times New Roman" w:eastAsia="Calibri" w:hAnsi="Times New Roman" w:cs="Times New Roman"/>
                <w:bCs/>
                <w:sz w:val="12"/>
                <w:szCs w:val="12"/>
              </w:rPr>
              <w:t>Коммунальное хозяйство</w:t>
            </w:r>
          </w:p>
        </w:tc>
        <w:tc>
          <w:tcPr>
            <w:tcW w:w="426" w:type="dxa"/>
            <w:noWrap/>
            <w:hideMark/>
          </w:tcPr>
          <w:p w:rsidR="00F52C4A" w:rsidRPr="00F52C4A" w:rsidRDefault="00F52C4A" w:rsidP="00F52C4A">
            <w:pPr>
              <w:tabs>
                <w:tab w:val="left" w:pos="284"/>
              </w:tabs>
              <w:rPr>
                <w:rFonts w:ascii="Times New Roman" w:eastAsia="Calibri" w:hAnsi="Times New Roman" w:cs="Times New Roman"/>
                <w:bCs/>
                <w:sz w:val="12"/>
                <w:szCs w:val="12"/>
              </w:rPr>
            </w:pPr>
            <w:r w:rsidRPr="00F52C4A">
              <w:rPr>
                <w:rFonts w:ascii="Times New Roman" w:eastAsia="Calibri" w:hAnsi="Times New Roman" w:cs="Times New Roman"/>
                <w:bCs/>
                <w:sz w:val="12"/>
                <w:szCs w:val="12"/>
              </w:rPr>
              <w:t>431</w:t>
            </w:r>
          </w:p>
        </w:tc>
        <w:tc>
          <w:tcPr>
            <w:tcW w:w="425" w:type="dxa"/>
            <w:hideMark/>
          </w:tcPr>
          <w:p w:rsidR="00F52C4A" w:rsidRPr="00F52C4A" w:rsidRDefault="00F52C4A" w:rsidP="00F52C4A">
            <w:pPr>
              <w:tabs>
                <w:tab w:val="left" w:pos="284"/>
              </w:tabs>
              <w:rPr>
                <w:rFonts w:ascii="Times New Roman" w:eastAsia="Calibri" w:hAnsi="Times New Roman" w:cs="Times New Roman"/>
                <w:bCs/>
                <w:sz w:val="12"/>
                <w:szCs w:val="12"/>
              </w:rPr>
            </w:pPr>
            <w:r w:rsidRPr="00F52C4A">
              <w:rPr>
                <w:rFonts w:ascii="Times New Roman" w:eastAsia="Calibri" w:hAnsi="Times New Roman" w:cs="Times New Roman"/>
                <w:bCs/>
                <w:sz w:val="12"/>
                <w:szCs w:val="12"/>
              </w:rPr>
              <w:t>05</w:t>
            </w:r>
          </w:p>
        </w:tc>
        <w:tc>
          <w:tcPr>
            <w:tcW w:w="425" w:type="dxa"/>
            <w:hideMark/>
          </w:tcPr>
          <w:p w:rsidR="00F52C4A" w:rsidRPr="00F52C4A" w:rsidRDefault="00F52C4A" w:rsidP="00F52C4A">
            <w:pPr>
              <w:tabs>
                <w:tab w:val="left" w:pos="284"/>
              </w:tabs>
              <w:rPr>
                <w:rFonts w:ascii="Times New Roman" w:eastAsia="Calibri" w:hAnsi="Times New Roman" w:cs="Times New Roman"/>
                <w:bCs/>
                <w:sz w:val="12"/>
                <w:szCs w:val="12"/>
              </w:rPr>
            </w:pPr>
            <w:r w:rsidRPr="00F52C4A">
              <w:rPr>
                <w:rFonts w:ascii="Times New Roman" w:eastAsia="Calibri" w:hAnsi="Times New Roman" w:cs="Times New Roman"/>
                <w:bCs/>
                <w:sz w:val="12"/>
                <w:szCs w:val="12"/>
              </w:rPr>
              <w:t>02</w:t>
            </w:r>
          </w:p>
        </w:tc>
        <w:tc>
          <w:tcPr>
            <w:tcW w:w="425" w:type="dxa"/>
            <w:tcBorders>
              <w:right w:val="nil"/>
            </w:tcBorders>
            <w:noWrap/>
            <w:hideMark/>
          </w:tcPr>
          <w:p w:rsidR="00F52C4A" w:rsidRPr="00F52C4A" w:rsidRDefault="00F52C4A" w:rsidP="00F52C4A">
            <w:pPr>
              <w:tabs>
                <w:tab w:val="left" w:pos="284"/>
              </w:tabs>
              <w:rPr>
                <w:rFonts w:ascii="Times New Roman" w:eastAsia="Calibri" w:hAnsi="Times New Roman" w:cs="Times New Roman"/>
                <w:bCs/>
                <w:sz w:val="12"/>
                <w:szCs w:val="12"/>
              </w:rPr>
            </w:pPr>
            <w:r w:rsidRPr="00F52C4A">
              <w:rPr>
                <w:rFonts w:ascii="Times New Roman" w:eastAsia="Calibri" w:hAnsi="Times New Roman" w:cs="Times New Roman"/>
                <w:bCs/>
                <w:sz w:val="12"/>
                <w:szCs w:val="12"/>
              </w:rPr>
              <w:t> </w:t>
            </w:r>
          </w:p>
        </w:tc>
        <w:tc>
          <w:tcPr>
            <w:tcW w:w="284" w:type="dxa"/>
            <w:tcBorders>
              <w:left w:val="nil"/>
              <w:right w:val="nil"/>
            </w:tcBorders>
            <w:noWrap/>
            <w:hideMark/>
          </w:tcPr>
          <w:p w:rsidR="00F52C4A" w:rsidRPr="00F52C4A" w:rsidRDefault="00F52C4A" w:rsidP="00F52C4A">
            <w:pPr>
              <w:tabs>
                <w:tab w:val="left" w:pos="284"/>
              </w:tabs>
              <w:rPr>
                <w:rFonts w:ascii="Times New Roman" w:eastAsia="Calibri" w:hAnsi="Times New Roman" w:cs="Times New Roman"/>
                <w:bCs/>
                <w:sz w:val="12"/>
                <w:szCs w:val="12"/>
              </w:rPr>
            </w:pPr>
            <w:r w:rsidRPr="00F52C4A">
              <w:rPr>
                <w:rFonts w:ascii="Times New Roman" w:eastAsia="Calibri" w:hAnsi="Times New Roman" w:cs="Times New Roman"/>
                <w:bCs/>
                <w:sz w:val="12"/>
                <w:szCs w:val="12"/>
              </w:rPr>
              <w:t> </w:t>
            </w:r>
          </w:p>
        </w:tc>
        <w:tc>
          <w:tcPr>
            <w:tcW w:w="425" w:type="dxa"/>
            <w:tcBorders>
              <w:left w:val="nil"/>
              <w:right w:val="nil"/>
            </w:tcBorders>
            <w:noWrap/>
            <w:hideMark/>
          </w:tcPr>
          <w:p w:rsidR="00F52C4A" w:rsidRPr="00F52C4A" w:rsidRDefault="00F52C4A" w:rsidP="00F52C4A">
            <w:pPr>
              <w:tabs>
                <w:tab w:val="left" w:pos="284"/>
              </w:tabs>
              <w:rPr>
                <w:rFonts w:ascii="Times New Roman" w:eastAsia="Calibri" w:hAnsi="Times New Roman" w:cs="Times New Roman"/>
                <w:bCs/>
                <w:sz w:val="12"/>
                <w:szCs w:val="12"/>
              </w:rPr>
            </w:pPr>
            <w:r w:rsidRPr="00F52C4A">
              <w:rPr>
                <w:rFonts w:ascii="Times New Roman" w:eastAsia="Calibri" w:hAnsi="Times New Roman" w:cs="Times New Roman"/>
                <w:bCs/>
                <w:sz w:val="12"/>
                <w:szCs w:val="12"/>
              </w:rPr>
              <w:t> </w:t>
            </w:r>
          </w:p>
        </w:tc>
        <w:tc>
          <w:tcPr>
            <w:tcW w:w="567" w:type="dxa"/>
            <w:tcBorders>
              <w:left w:val="nil"/>
            </w:tcBorders>
            <w:noWrap/>
            <w:hideMark/>
          </w:tcPr>
          <w:p w:rsidR="00F52C4A" w:rsidRPr="00F52C4A" w:rsidRDefault="00F52C4A" w:rsidP="00F52C4A">
            <w:pPr>
              <w:tabs>
                <w:tab w:val="left" w:pos="284"/>
              </w:tabs>
              <w:rPr>
                <w:rFonts w:ascii="Times New Roman" w:eastAsia="Calibri" w:hAnsi="Times New Roman" w:cs="Times New Roman"/>
                <w:bCs/>
                <w:sz w:val="12"/>
                <w:szCs w:val="12"/>
              </w:rPr>
            </w:pPr>
            <w:r w:rsidRPr="00F52C4A">
              <w:rPr>
                <w:rFonts w:ascii="Times New Roman" w:eastAsia="Calibri" w:hAnsi="Times New Roman" w:cs="Times New Roman"/>
                <w:bCs/>
                <w:sz w:val="12"/>
                <w:szCs w:val="12"/>
              </w:rPr>
              <w:t> </w:t>
            </w:r>
          </w:p>
        </w:tc>
        <w:tc>
          <w:tcPr>
            <w:tcW w:w="567" w:type="dxa"/>
            <w:noWrap/>
            <w:hideMark/>
          </w:tcPr>
          <w:p w:rsidR="00F52C4A" w:rsidRPr="00F52C4A" w:rsidRDefault="00F52C4A" w:rsidP="00F52C4A">
            <w:pPr>
              <w:tabs>
                <w:tab w:val="left" w:pos="284"/>
              </w:tabs>
              <w:rPr>
                <w:rFonts w:ascii="Times New Roman" w:eastAsia="Calibri" w:hAnsi="Times New Roman" w:cs="Times New Roman"/>
                <w:bCs/>
                <w:sz w:val="12"/>
                <w:szCs w:val="12"/>
              </w:rPr>
            </w:pPr>
            <w:r w:rsidRPr="00F52C4A">
              <w:rPr>
                <w:rFonts w:ascii="Times New Roman" w:eastAsia="Calibri" w:hAnsi="Times New Roman" w:cs="Times New Roman"/>
                <w:bCs/>
                <w:sz w:val="12"/>
                <w:szCs w:val="12"/>
              </w:rPr>
              <w:t> </w:t>
            </w:r>
          </w:p>
        </w:tc>
        <w:tc>
          <w:tcPr>
            <w:tcW w:w="567" w:type="dxa"/>
            <w:noWrap/>
            <w:hideMark/>
          </w:tcPr>
          <w:p w:rsidR="00F52C4A" w:rsidRPr="00F52C4A" w:rsidRDefault="00F52C4A" w:rsidP="00F52C4A">
            <w:pPr>
              <w:tabs>
                <w:tab w:val="left" w:pos="284"/>
              </w:tabs>
              <w:rPr>
                <w:rFonts w:ascii="Times New Roman" w:eastAsia="Calibri" w:hAnsi="Times New Roman" w:cs="Times New Roman"/>
                <w:bCs/>
                <w:sz w:val="12"/>
                <w:szCs w:val="12"/>
              </w:rPr>
            </w:pPr>
            <w:r w:rsidRPr="00F52C4A">
              <w:rPr>
                <w:rFonts w:ascii="Times New Roman" w:eastAsia="Calibri" w:hAnsi="Times New Roman" w:cs="Times New Roman"/>
                <w:bCs/>
                <w:sz w:val="12"/>
                <w:szCs w:val="12"/>
              </w:rPr>
              <w:t>931</w:t>
            </w:r>
          </w:p>
        </w:tc>
        <w:tc>
          <w:tcPr>
            <w:tcW w:w="567" w:type="dxa"/>
            <w:noWrap/>
            <w:hideMark/>
          </w:tcPr>
          <w:p w:rsidR="00F52C4A" w:rsidRPr="00F52C4A" w:rsidRDefault="00F52C4A" w:rsidP="00F52C4A">
            <w:pPr>
              <w:tabs>
                <w:tab w:val="left" w:pos="284"/>
              </w:tabs>
              <w:rPr>
                <w:rFonts w:ascii="Times New Roman" w:eastAsia="Calibri" w:hAnsi="Times New Roman" w:cs="Times New Roman"/>
                <w:bCs/>
                <w:sz w:val="12"/>
                <w:szCs w:val="12"/>
              </w:rPr>
            </w:pPr>
            <w:r w:rsidRPr="00F52C4A">
              <w:rPr>
                <w:rFonts w:ascii="Times New Roman" w:eastAsia="Calibri" w:hAnsi="Times New Roman" w:cs="Times New Roman"/>
                <w:bCs/>
                <w:sz w:val="12"/>
                <w:szCs w:val="12"/>
              </w:rPr>
              <w:t>0</w:t>
            </w:r>
          </w:p>
        </w:tc>
      </w:tr>
      <w:tr w:rsidR="00F52C4A" w:rsidRPr="00F52C4A" w:rsidTr="00F52C4A">
        <w:trPr>
          <w:trHeight w:val="20"/>
        </w:trPr>
        <w:tc>
          <w:tcPr>
            <w:tcW w:w="2835" w:type="dxa"/>
            <w:hideMark/>
          </w:tcPr>
          <w:p w:rsidR="00F52C4A" w:rsidRPr="00F52C4A" w:rsidRDefault="00F52C4A" w:rsidP="00F52C4A">
            <w:pPr>
              <w:tabs>
                <w:tab w:val="left" w:pos="284"/>
              </w:tabs>
              <w:rPr>
                <w:rFonts w:ascii="Times New Roman" w:eastAsia="Calibri" w:hAnsi="Times New Roman" w:cs="Times New Roman"/>
                <w:bCs/>
                <w:sz w:val="12"/>
                <w:szCs w:val="12"/>
              </w:rPr>
            </w:pPr>
            <w:r w:rsidRPr="00F52C4A">
              <w:rPr>
                <w:rFonts w:ascii="Times New Roman" w:eastAsia="Calibri" w:hAnsi="Times New Roman" w:cs="Times New Roman"/>
                <w:bCs/>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426" w:type="dxa"/>
            <w:noWrap/>
            <w:hideMark/>
          </w:tcPr>
          <w:p w:rsidR="00F52C4A" w:rsidRPr="00F52C4A" w:rsidRDefault="00F52C4A" w:rsidP="00F52C4A">
            <w:pPr>
              <w:tabs>
                <w:tab w:val="left" w:pos="284"/>
              </w:tabs>
              <w:rPr>
                <w:rFonts w:ascii="Times New Roman" w:eastAsia="Calibri" w:hAnsi="Times New Roman" w:cs="Times New Roman"/>
                <w:bCs/>
                <w:sz w:val="12"/>
                <w:szCs w:val="12"/>
              </w:rPr>
            </w:pPr>
            <w:r w:rsidRPr="00F52C4A">
              <w:rPr>
                <w:rFonts w:ascii="Times New Roman" w:eastAsia="Calibri" w:hAnsi="Times New Roman" w:cs="Times New Roman"/>
                <w:bCs/>
                <w:sz w:val="12"/>
                <w:szCs w:val="12"/>
              </w:rPr>
              <w:t>431</w:t>
            </w:r>
          </w:p>
        </w:tc>
        <w:tc>
          <w:tcPr>
            <w:tcW w:w="425" w:type="dxa"/>
            <w:hideMark/>
          </w:tcPr>
          <w:p w:rsidR="00F52C4A" w:rsidRPr="00F52C4A" w:rsidRDefault="00F52C4A" w:rsidP="00F52C4A">
            <w:pPr>
              <w:tabs>
                <w:tab w:val="left" w:pos="284"/>
              </w:tabs>
              <w:rPr>
                <w:rFonts w:ascii="Times New Roman" w:eastAsia="Calibri" w:hAnsi="Times New Roman" w:cs="Times New Roman"/>
                <w:bCs/>
                <w:sz w:val="12"/>
                <w:szCs w:val="12"/>
              </w:rPr>
            </w:pPr>
            <w:r w:rsidRPr="00F52C4A">
              <w:rPr>
                <w:rFonts w:ascii="Times New Roman" w:eastAsia="Calibri" w:hAnsi="Times New Roman" w:cs="Times New Roman"/>
                <w:bCs/>
                <w:sz w:val="12"/>
                <w:szCs w:val="12"/>
              </w:rPr>
              <w:t>05</w:t>
            </w:r>
          </w:p>
        </w:tc>
        <w:tc>
          <w:tcPr>
            <w:tcW w:w="425" w:type="dxa"/>
            <w:hideMark/>
          </w:tcPr>
          <w:p w:rsidR="00F52C4A" w:rsidRPr="00F52C4A" w:rsidRDefault="00F52C4A" w:rsidP="00F52C4A">
            <w:pPr>
              <w:tabs>
                <w:tab w:val="left" w:pos="284"/>
              </w:tabs>
              <w:rPr>
                <w:rFonts w:ascii="Times New Roman" w:eastAsia="Calibri" w:hAnsi="Times New Roman" w:cs="Times New Roman"/>
                <w:bCs/>
                <w:sz w:val="12"/>
                <w:szCs w:val="12"/>
              </w:rPr>
            </w:pPr>
            <w:r w:rsidRPr="00F52C4A">
              <w:rPr>
                <w:rFonts w:ascii="Times New Roman" w:eastAsia="Calibri" w:hAnsi="Times New Roman" w:cs="Times New Roman"/>
                <w:bCs/>
                <w:sz w:val="12"/>
                <w:szCs w:val="12"/>
              </w:rPr>
              <w:t>02</w:t>
            </w:r>
          </w:p>
        </w:tc>
        <w:tc>
          <w:tcPr>
            <w:tcW w:w="425" w:type="dxa"/>
            <w:tcBorders>
              <w:right w:val="nil"/>
            </w:tcBorders>
            <w:noWrap/>
            <w:hideMark/>
          </w:tcPr>
          <w:p w:rsidR="00F52C4A" w:rsidRPr="00F52C4A" w:rsidRDefault="00F52C4A" w:rsidP="00F52C4A">
            <w:pPr>
              <w:tabs>
                <w:tab w:val="left" w:pos="284"/>
              </w:tabs>
              <w:rPr>
                <w:rFonts w:ascii="Times New Roman" w:eastAsia="Calibri" w:hAnsi="Times New Roman" w:cs="Times New Roman"/>
                <w:bCs/>
                <w:sz w:val="12"/>
                <w:szCs w:val="12"/>
              </w:rPr>
            </w:pPr>
            <w:r w:rsidRPr="00F52C4A">
              <w:rPr>
                <w:rFonts w:ascii="Times New Roman" w:eastAsia="Calibri" w:hAnsi="Times New Roman" w:cs="Times New Roman"/>
                <w:bCs/>
                <w:sz w:val="12"/>
                <w:szCs w:val="12"/>
              </w:rPr>
              <w:t>39</w:t>
            </w:r>
          </w:p>
        </w:tc>
        <w:tc>
          <w:tcPr>
            <w:tcW w:w="284" w:type="dxa"/>
            <w:tcBorders>
              <w:left w:val="nil"/>
              <w:right w:val="nil"/>
            </w:tcBorders>
            <w:noWrap/>
            <w:hideMark/>
          </w:tcPr>
          <w:p w:rsidR="00F52C4A" w:rsidRPr="00F52C4A" w:rsidRDefault="00F52C4A" w:rsidP="00F52C4A">
            <w:pPr>
              <w:tabs>
                <w:tab w:val="left" w:pos="284"/>
              </w:tabs>
              <w:rPr>
                <w:rFonts w:ascii="Times New Roman" w:eastAsia="Calibri" w:hAnsi="Times New Roman" w:cs="Times New Roman"/>
                <w:bCs/>
                <w:sz w:val="12"/>
                <w:szCs w:val="12"/>
              </w:rPr>
            </w:pPr>
            <w:r w:rsidRPr="00F52C4A">
              <w:rPr>
                <w:rFonts w:ascii="Times New Roman" w:eastAsia="Calibri" w:hAnsi="Times New Roman" w:cs="Times New Roman"/>
                <w:bCs/>
                <w:sz w:val="12"/>
                <w:szCs w:val="12"/>
              </w:rPr>
              <w:t>0</w:t>
            </w:r>
          </w:p>
        </w:tc>
        <w:tc>
          <w:tcPr>
            <w:tcW w:w="425" w:type="dxa"/>
            <w:tcBorders>
              <w:left w:val="nil"/>
              <w:right w:val="nil"/>
            </w:tcBorders>
            <w:noWrap/>
            <w:hideMark/>
          </w:tcPr>
          <w:p w:rsidR="00F52C4A" w:rsidRPr="00F52C4A" w:rsidRDefault="00F52C4A" w:rsidP="00F52C4A">
            <w:pPr>
              <w:tabs>
                <w:tab w:val="left" w:pos="284"/>
              </w:tabs>
              <w:rPr>
                <w:rFonts w:ascii="Times New Roman" w:eastAsia="Calibri" w:hAnsi="Times New Roman" w:cs="Times New Roman"/>
                <w:bCs/>
                <w:sz w:val="12"/>
                <w:szCs w:val="12"/>
              </w:rPr>
            </w:pPr>
            <w:r w:rsidRPr="00F52C4A">
              <w:rPr>
                <w:rFonts w:ascii="Times New Roman" w:eastAsia="Calibri" w:hAnsi="Times New Roman" w:cs="Times New Roman"/>
                <w:bCs/>
                <w:sz w:val="12"/>
                <w:szCs w:val="12"/>
              </w:rPr>
              <w:t>00</w:t>
            </w:r>
          </w:p>
        </w:tc>
        <w:tc>
          <w:tcPr>
            <w:tcW w:w="567" w:type="dxa"/>
            <w:tcBorders>
              <w:left w:val="nil"/>
            </w:tcBorders>
            <w:noWrap/>
            <w:hideMark/>
          </w:tcPr>
          <w:p w:rsidR="00F52C4A" w:rsidRPr="00F52C4A" w:rsidRDefault="00F52C4A" w:rsidP="00F52C4A">
            <w:pPr>
              <w:tabs>
                <w:tab w:val="left" w:pos="284"/>
              </w:tabs>
              <w:rPr>
                <w:rFonts w:ascii="Times New Roman" w:eastAsia="Calibri" w:hAnsi="Times New Roman" w:cs="Times New Roman"/>
                <w:bCs/>
                <w:sz w:val="12"/>
                <w:szCs w:val="12"/>
              </w:rPr>
            </w:pPr>
            <w:r w:rsidRPr="00F52C4A">
              <w:rPr>
                <w:rFonts w:ascii="Times New Roman" w:eastAsia="Calibri" w:hAnsi="Times New Roman" w:cs="Times New Roman"/>
                <w:bCs/>
                <w:sz w:val="12"/>
                <w:szCs w:val="12"/>
              </w:rPr>
              <w:t>00000</w:t>
            </w:r>
          </w:p>
        </w:tc>
        <w:tc>
          <w:tcPr>
            <w:tcW w:w="567" w:type="dxa"/>
            <w:noWrap/>
            <w:hideMark/>
          </w:tcPr>
          <w:p w:rsidR="00F52C4A" w:rsidRPr="00F52C4A" w:rsidRDefault="00F52C4A" w:rsidP="00F52C4A">
            <w:pPr>
              <w:tabs>
                <w:tab w:val="left" w:pos="284"/>
              </w:tabs>
              <w:rPr>
                <w:rFonts w:ascii="Times New Roman" w:eastAsia="Calibri" w:hAnsi="Times New Roman" w:cs="Times New Roman"/>
                <w:bCs/>
                <w:sz w:val="12"/>
                <w:szCs w:val="12"/>
              </w:rPr>
            </w:pPr>
            <w:r w:rsidRPr="00F52C4A">
              <w:rPr>
                <w:rFonts w:ascii="Times New Roman" w:eastAsia="Calibri" w:hAnsi="Times New Roman" w:cs="Times New Roman"/>
                <w:bCs/>
                <w:sz w:val="12"/>
                <w:szCs w:val="12"/>
              </w:rPr>
              <w:t> </w:t>
            </w:r>
          </w:p>
        </w:tc>
        <w:tc>
          <w:tcPr>
            <w:tcW w:w="567" w:type="dxa"/>
            <w:noWrap/>
            <w:hideMark/>
          </w:tcPr>
          <w:p w:rsidR="00F52C4A" w:rsidRPr="00F52C4A" w:rsidRDefault="00F52C4A" w:rsidP="00F52C4A">
            <w:pPr>
              <w:tabs>
                <w:tab w:val="left" w:pos="284"/>
              </w:tabs>
              <w:rPr>
                <w:rFonts w:ascii="Times New Roman" w:eastAsia="Calibri" w:hAnsi="Times New Roman" w:cs="Times New Roman"/>
                <w:bCs/>
                <w:sz w:val="12"/>
                <w:szCs w:val="12"/>
              </w:rPr>
            </w:pPr>
            <w:r w:rsidRPr="00F52C4A">
              <w:rPr>
                <w:rFonts w:ascii="Times New Roman" w:eastAsia="Calibri" w:hAnsi="Times New Roman" w:cs="Times New Roman"/>
                <w:bCs/>
                <w:sz w:val="12"/>
                <w:szCs w:val="12"/>
              </w:rPr>
              <w:t>931</w:t>
            </w:r>
          </w:p>
        </w:tc>
        <w:tc>
          <w:tcPr>
            <w:tcW w:w="567" w:type="dxa"/>
            <w:noWrap/>
            <w:hideMark/>
          </w:tcPr>
          <w:p w:rsidR="00F52C4A" w:rsidRPr="00F52C4A" w:rsidRDefault="00F52C4A" w:rsidP="00F52C4A">
            <w:pPr>
              <w:tabs>
                <w:tab w:val="left" w:pos="284"/>
              </w:tabs>
              <w:rPr>
                <w:rFonts w:ascii="Times New Roman" w:eastAsia="Calibri" w:hAnsi="Times New Roman" w:cs="Times New Roman"/>
                <w:bCs/>
                <w:sz w:val="12"/>
                <w:szCs w:val="12"/>
              </w:rPr>
            </w:pPr>
            <w:r w:rsidRPr="00F52C4A">
              <w:rPr>
                <w:rFonts w:ascii="Times New Roman" w:eastAsia="Calibri" w:hAnsi="Times New Roman" w:cs="Times New Roman"/>
                <w:bCs/>
                <w:sz w:val="12"/>
                <w:szCs w:val="12"/>
              </w:rPr>
              <w:t>0</w:t>
            </w:r>
          </w:p>
        </w:tc>
      </w:tr>
      <w:tr w:rsidR="00F52C4A" w:rsidRPr="00F52C4A" w:rsidTr="00F52C4A">
        <w:trPr>
          <w:trHeight w:val="20"/>
        </w:trPr>
        <w:tc>
          <w:tcPr>
            <w:tcW w:w="2835" w:type="dxa"/>
            <w:hideMark/>
          </w:tcPr>
          <w:p w:rsidR="00F52C4A" w:rsidRPr="00F52C4A" w:rsidRDefault="00F52C4A" w:rsidP="00F52C4A">
            <w:pPr>
              <w:tabs>
                <w:tab w:val="left" w:pos="284"/>
              </w:tabs>
              <w:rPr>
                <w:rFonts w:ascii="Times New Roman" w:eastAsia="Calibri" w:hAnsi="Times New Roman" w:cs="Times New Roman"/>
                <w:sz w:val="12"/>
                <w:szCs w:val="12"/>
              </w:rPr>
            </w:pPr>
            <w:r w:rsidRPr="00F52C4A">
              <w:rPr>
                <w:rFonts w:ascii="Times New Roman" w:eastAsia="Calibri" w:hAnsi="Times New Roman" w:cs="Times New Roman"/>
                <w:sz w:val="12"/>
                <w:szCs w:val="1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26" w:type="dxa"/>
            <w:noWrap/>
            <w:hideMark/>
          </w:tcPr>
          <w:p w:rsidR="00F52C4A" w:rsidRPr="00F52C4A" w:rsidRDefault="00F52C4A" w:rsidP="00F52C4A">
            <w:pPr>
              <w:tabs>
                <w:tab w:val="left" w:pos="284"/>
              </w:tabs>
              <w:rPr>
                <w:rFonts w:ascii="Times New Roman" w:eastAsia="Calibri" w:hAnsi="Times New Roman" w:cs="Times New Roman"/>
                <w:sz w:val="12"/>
                <w:szCs w:val="12"/>
              </w:rPr>
            </w:pPr>
            <w:r w:rsidRPr="00F52C4A">
              <w:rPr>
                <w:rFonts w:ascii="Times New Roman" w:eastAsia="Calibri" w:hAnsi="Times New Roman" w:cs="Times New Roman"/>
                <w:sz w:val="12"/>
                <w:szCs w:val="12"/>
              </w:rPr>
              <w:t>431</w:t>
            </w:r>
          </w:p>
        </w:tc>
        <w:tc>
          <w:tcPr>
            <w:tcW w:w="425" w:type="dxa"/>
            <w:hideMark/>
          </w:tcPr>
          <w:p w:rsidR="00F52C4A" w:rsidRPr="00F52C4A" w:rsidRDefault="00F52C4A" w:rsidP="00F52C4A">
            <w:pPr>
              <w:tabs>
                <w:tab w:val="left" w:pos="284"/>
              </w:tabs>
              <w:rPr>
                <w:rFonts w:ascii="Times New Roman" w:eastAsia="Calibri" w:hAnsi="Times New Roman" w:cs="Times New Roman"/>
                <w:sz w:val="12"/>
                <w:szCs w:val="12"/>
              </w:rPr>
            </w:pPr>
            <w:r w:rsidRPr="00F52C4A">
              <w:rPr>
                <w:rFonts w:ascii="Times New Roman" w:eastAsia="Calibri" w:hAnsi="Times New Roman" w:cs="Times New Roman"/>
                <w:sz w:val="12"/>
                <w:szCs w:val="12"/>
              </w:rPr>
              <w:t>05</w:t>
            </w:r>
          </w:p>
        </w:tc>
        <w:tc>
          <w:tcPr>
            <w:tcW w:w="425" w:type="dxa"/>
            <w:hideMark/>
          </w:tcPr>
          <w:p w:rsidR="00F52C4A" w:rsidRPr="00F52C4A" w:rsidRDefault="00F52C4A" w:rsidP="00F52C4A">
            <w:pPr>
              <w:tabs>
                <w:tab w:val="left" w:pos="284"/>
              </w:tabs>
              <w:rPr>
                <w:rFonts w:ascii="Times New Roman" w:eastAsia="Calibri" w:hAnsi="Times New Roman" w:cs="Times New Roman"/>
                <w:sz w:val="12"/>
                <w:szCs w:val="12"/>
              </w:rPr>
            </w:pPr>
            <w:r w:rsidRPr="00F52C4A">
              <w:rPr>
                <w:rFonts w:ascii="Times New Roman" w:eastAsia="Calibri" w:hAnsi="Times New Roman" w:cs="Times New Roman"/>
                <w:sz w:val="12"/>
                <w:szCs w:val="12"/>
              </w:rPr>
              <w:t>02</w:t>
            </w:r>
          </w:p>
        </w:tc>
        <w:tc>
          <w:tcPr>
            <w:tcW w:w="425" w:type="dxa"/>
            <w:tcBorders>
              <w:right w:val="nil"/>
            </w:tcBorders>
            <w:noWrap/>
            <w:hideMark/>
          </w:tcPr>
          <w:p w:rsidR="00F52C4A" w:rsidRPr="00F52C4A" w:rsidRDefault="00F52C4A" w:rsidP="00F52C4A">
            <w:pPr>
              <w:tabs>
                <w:tab w:val="left" w:pos="284"/>
              </w:tabs>
              <w:rPr>
                <w:rFonts w:ascii="Times New Roman" w:eastAsia="Calibri" w:hAnsi="Times New Roman" w:cs="Times New Roman"/>
                <w:sz w:val="12"/>
                <w:szCs w:val="12"/>
              </w:rPr>
            </w:pPr>
            <w:r w:rsidRPr="00F52C4A">
              <w:rPr>
                <w:rFonts w:ascii="Times New Roman" w:eastAsia="Calibri" w:hAnsi="Times New Roman" w:cs="Times New Roman"/>
                <w:sz w:val="12"/>
                <w:szCs w:val="12"/>
              </w:rPr>
              <w:t>39</w:t>
            </w:r>
          </w:p>
        </w:tc>
        <w:tc>
          <w:tcPr>
            <w:tcW w:w="284" w:type="dxa"/>
            <w:tcBorders>
              <w:left w:val="nil"/>
              <w:right w:val="nil"/>
            </w:tcBorders>
            <w:noWrap/>
            <w:hideMark/>
          </w:tcPr>
          <w:p w:rsidR="00F52C4A" w:rsidRPr="00F52C4A" w:rsidRDefault="00F52C4A" w:rsidP="00F52C4A">
            <w:pPr>
              <w:tabs>
                <w:tab w:val="left" w:pos="284"/>
              </w:tabs>
              <w:rPr>
                <w:rFonts w:ascii="Times New Roman" w:eastAsia="Calibri" w:hAnsi="Times New Roman" w:cs="Times New Roman"/>
                <w:sz w:val="12"/>
                <w:szCs w:val="12"/>
              </w:rPr>
            </w:pPr>
            <w:r w:rsidRPr="00F52C4A">
              <w:rPr>
                <w:rFonts w:ascii="Times New Roman" w:eastAsia="Calibri" w:hAnsi="Times New Roman" w:cs="Times New Roman"/>
                <w:sz w:val="12"/>
                <w:szCs w:val="12"/>
              </w:rPr>
              <w:t>0</w:t>
            </w:r>
          </w:p>
        </w:tc>
        <w:tc>
          <w:tcPr>
            <w:tcW w:w="425" w:type="dxa"/>
            <w:tcBorders>
              <w:left w:val="nil"/>
              <w:right w:val="nil"/>
            </w:tcBorders>
            <w:noWrap/>
            <w:hideMark/>
          </w:tcPr>
          <w:p w:rsidR="00F52C4A" w:rsidRPr="00F52C4A" w:rsidRDefault="00F52C4A" w:rsidP="00F52C4A">
            <w:pPr>
              <w:tabs>
                <w:tab w:val="left" w:pos="284"/>
              </w:tabs>
              <w:rPr>
                <w:rFonts w:ascii="Times New Roman" w:eastAsia="Calibri" w:hAnsi="Times New Roman" w:cs="Times New Roman"/>
                <w:sz w:val="12"/>
                <w:szCs w:val="12"/>
              </w:rPr>
            </w:pPr>
            <w:r w:rsidRPr="00F52C4A">
              <w:rPr>
                <w:rFonts w:ascii="Times New Roman" w:eastAsia="Calibri" w:hAnsi="Times New Roman" w:cs="Times New Roman"/>
                <w:sz w:val="12"/>
                <w:szCs w:val="12"/>
              </w:rPr>
              <w:t>00</w:t>
            </w:r>
          </w:p>
        </w:tc>
        <w:tc>
          <w:tcPr>
            <w:tcW w:w="567" w:type="dxa"/>
            <w:tcBorders>
              <w:left w:val="nil"/>
            </w:tcBorders>
            <w:noWrap/>
            <w:hideMark/>
          </w:tcPr>
          <w:p w:rsidR="00F52C4A" w:rsidRPr="00F52C4A" w:rsidRDefault="00F52C4A" w:rsidP="00F52C4A">
            <w:pPr>
              <w:tabs>
                <w:tab w:val="left" w:pos="284"/>
              </w:tabs>
              <w:rPr>
                <w:rFonts w:ascii="Times New Roman" w:eastAsia="Calibri" w:hAnsi="Times New Roman" w:cs="Times New Roman"/>
                <w:sz w:val="12"/>
                <w:szCs w:val="12"/>
              </w:rPr>
            </w:pPr>
            <w:r w:rsidRPr="00F52C4A">
              <w:rPr>
                <w:rFonts w:ascii="Times New Roman" w:eastAsia="Calibri" w:hAnsi="Times New Roman" w:cs="Times New Roman"/>
                <w:sz w:val="12"/>
                <w:szCs w:val="12"/>
              </w:rPr>
              <w:t>00000</w:t>
            </w:r>
          </w:p>
        </w:tc>
        <w:tc>
          <w:tcPr>
            <w:tcW w:w="567" w:type="dxa"/>
            <w:noWrap/>
            <w:hideMark/>
          </w:tcPr>
          <w:p w:rsidR="00F52C4A" w:rsidRPr="00F52C4A" w:rsidRDefault="00F52C4A" w:rsidP="00F52C4A">
            <w:pPr>
              <w:tabs>
                <w:tab w:val="left" w:pos="284"/>
              </w:tabs>
              <w:rPr>
                <w:rFonts w:ascii="Times New Roman" w:eastAsia="Calibri" w:hAnsi="Times New Roman" w:cs="Times New Roman"/>
                <w:sz w:val="12"/>
                <w:szCs w:val="12"/>
              </w:rPr>
            </w:pPr>
            <w:r w:rsidRPr="00F52C4A">
              <w:rPr>
                <w:rFonts w:ascii="Times New Roman" w:eastAsia="Calibri" w:hAnsi="Times New Roman" w:cs="Times New Roman"/>
                <w:sz w:val="12"/>
                <w:szCs w:val="12"/>
              </w:rPr>
              <w:t>810</w:t>
            </w:r>
          </w:p>
        </w:tc>
        <w:tc>
          <w:tcPr>
            <w:tcW w:w="567" w:type="dxa"/>
            <w:noWrap/>
            <w:hideMark/>
          </w:tcPr>
          <w:p w:rsidR="00F52C4A" w:rsidRPr="00F52C4A" w:rsidRDefault="00F52C4A" w:rsidP="00F52C4A">
            <w:pPr>
              <w:tabs>
                <w:tab w:val="left" w:pos="284"/>
              </w:tabs>
              <w:rPr>
                <w:rFonts w:ascii="Times New Roman" w:eastAsia="Calibri" w:hAnsi="Times New Roman" w:cs="Times New Roman"/>
                <w:sz w:val="12"/>
                <w:szCs w:val="12"/>
              </w:rPr>
            </w:pPr>
            <w:r w:rsidRPr="00F52C4A">
              <w:rPr>
                <w:rFonts w:ascii="Times New Roman" w:eastAsia="Calibri" w:hAnsi="Times New Roman" w:cs="Times New Roman"/>
                <w:sz w:val="12"/>
                <w:szCs w:val="12"/>
              </w:rPr>
              <w:t>931</w:t>
            </w:r>
          </w:p>
        </w:tc>
        <w:tc>
          <w:tcPr>
            <w:tcW w:w="567" w:type="dxa"/>
            <w:noWrap/>
            <w:hideMark/>
          </w:tcPr>
          <w:p w:rsidR="00F52C4A" w:rsidRPr="00F52C4A" w:rsidRDefault="00F52C4A" w:rsidP="00F52C4A">
            <w:pPr>
              <w:tabs>
                <w:tab w:val="left" w:pos="284"/>
              </w:tabs>
              <w:rPr>
                <w:rFonts w:ascii="Times New Roman" w:eastAsia="Calibri" w:hAnsi="Times New Roman" w:cs="Times New Roman"/>
                <w:sz w:val="12"/>
                <w:szCs w:val="12"/>
              </w:rPr>
            </w:pPr>
            <w:r w:rsidRPr="00F52C4A">
              <w:rPr>
                <w:rFonts w:ascii="Times New Roman" w:eastAsia="Calibri" w:hAnsi="Times New Roman" w:cs="Times New Roman"/>
                <w:sz w:val="12"/>
                <w:szCs w:val="12"/>
              </w:rPr>
              <w:t>0</w:t>
            </w:r>
          </w:p>
        </w:tc>
      </w:tr>
      <w:tr w:rsidR="00F52C4A" w:rsidRPr="00F52C4A" w:rsidTr="00F52C4A">
        <w:trPr>
          <w:trHeight w:val="20"/>
        </w:trPr>
        <w:tc>
          <w:tcPr>
            <w:tcW w:w="2835" w:type="dxa"/>
            <w:hideMark/>
          </w:tcPr>
          <w:p w:rsidR="00F52C4A" w:rsidRPr="00F52C4A" w:rsidRDefault="00F52C4A" w:rsidP="00F52C4A">
            <w:pPr>
              <w:tabs>
                <w:tab w:val="left" w:pos="284"/>
              </w:tabs>
              <w:rPr>
                <w:rFonts w:ascii="Times New Roman" w:eastAsia="Calibri" w:hAnsi="Times New Roman" w:cs="Times New Roman"/>
                <w:bCs/>
                <w:sz w:val="12"/>
                <w:szCs w:val="12"/>
              </w:rPr>
            </w:pPr>
            <w:r w:rsidRPr="00F52C4A">
              <w:rPr>
                <w:rFonts w:ascii="Times New Roman" w:eastAsia="Calibri" w:hAnsi="Times New Roman" w:cs="Times New Roman"/>
                <w:bCs/>
                <w:sz w:val="12"/>
                <w:szCs w:val="12"/>
              </w:rPr>
              <w:t>Благоустройство</w:t>
            </w:r>
          </w:p>
        </w:tc>
        <w:tc>
          <w:tcPr>
            <w:tcW w:w="426" w:type="dxa"/>
            <w:noWrap/>
            <w:hideMark/>
          </w:tcPr>
          <w:p w:rsidR="00F52C4A" w:rsidRPr="00F52C4A" w:rsidRDefault="00F52C4A" w:rsidP="00F52C4A">
            <w:pPr>
              <w:tabs>
                <w:tab w:val="left" w:pos="284"/>
              </w:tabs>
              <w:rPr>
                <w:rFonts w:ascii="Times New Roman" w:eastAsia="Calibri" w:hAnsi="Times New Roman" w:cs="Times New Roman"/>
                <w:bCs/>
                <w:sz w:val="12"/>
                <w:szCs w:val="12"/>
              </w:rPr>
            </w:pPr>
            <w:r w:rsidRPr="00F52C4A">
              <w:rPr>
                <w:rFonts w:ascii="Times New Roman" w:eastAsia="Calibri" w:hAnsi="Times New Roman" w:cs="Times New Roman"/>
                <w:bCs/>
                <w:sz w:val="12"/>
                <w:szCs w:val="12"/>
              </w:rPr>
              <w:t>431</w:t>
            </w:r>
          </w:p>
        </w:tc>
        <w:tc>
          <w:tcPr>
            <w:tcW w:w="425" w:type="dxa"/>
            <w:hideMark/>
          </w:tcPr>
          <w:p w:rsidR="00F52C4A" w:rsidRPr="00F52C4A" w:rsidRDefault="00F52C4A" w:rsidP="00F52C4A">
            <w:pPr>
              <w:tabs>
                <w:tab w:val="left" w:pos="284"/>
              </w:tabs>
              <w:rPr>
                <w:rFonts w:ascii="Times New Roman" w:eastAsia="Calibri" w:hAnsi="Times New Roman" w:cs="Times New Roman"/>
                <w:bCs/>
                <w:sz w:val="12"/>
                <w:szCs w:val="12"/>
              </w:rPr>
            </w:pPr>
            <w:r w:rsidRPr="00F52C4A">
              <w:rPr>
                <w:rFonts w:ascii="Times New Roman" w:eastAsia="Calibri" w:hAnsi="Times New Roman" w:cs="Times New Roman"/>
                <w:bCs/>
                <w:sz w:val="12"/>
                <w:szCs w:val="12"/>
              </w:rPr>
              <w:t>05</w:t>
            </w:r>
          </w:p>
        </w:tc>
        <w:tc>
          <w:tcPr>
            <w:tcW w:w="425" w:type="dxa"/>
            <w:hideMark/>
          </w:tcPr>
          <w:p w:rsidR="00F52C4A" w:rsidRPr="00F52C4A" w:rsidRDefault="00F52C4A" w:rsidP="00F52C4A">
            <w:pPr>
              <w:tabs>
                <w:tab w:val="left" w:pos="284"/>
              </w:tabs>
              <w:rPr>
                <w:rFonts w:ascii="Times New Roman" w:eastAsia="Calibri" w:hAnsi="Times New Roman" w:cs="Times New Roman"/>
                <w:bCs/>
                <w:sz w:val="12"/>
                <w:szCs w:val="12"/>
              </w:rPr>
            </w:pPr>
            <w:r w:rsidRPr="00F52C4A">
              <w:rPr>
                <w:rFonts w:ascii="Times New Roman" w:eastAsia="Calibri" w:hAnsi="Times New Roman" w:cs="Times New Roman"/>
                <w:bCs/>
                <w:sz w:val="12"/>
                <w:szCs w:val="12"/>
              </w:rPr>
              <w:t>03</w:t>
            </w:r>
          </w:p>
        </w:tc>
        <w:tc>
          <w:tcPr>
            <w:tcW w:w="425" w:type="dxa"/>
            <w:tcBorders>
              <w:right w:val="nil"/>
            </w:tcBorders>
            <w:noWrap/>
            <w:hideMark/>
          </w:tcPr>
          <w:p w:rsidR="00F52C4A" w:rsidRPr="00F52C4A" w:rsidRDefault="00F52C4A" w:rsidP="00F52C4A">
            <w:pPr>
              <w:tabs>
                <w:tab w:val="left" w:pos="284"/>
              </w:tabs>
              <w:rPr>
                <w:rFonts w:ascii="Times New Roman" w:eastAsia="Calibri" w:hAnsi="Times New Roman" w:cs="Times New Roman"/>
                <w:bCs/>
                <w:sz w:val="12"/>
                <w:szCs w:val="12"/>
              </w:rPr>
            </w:pPr>
            <w:r w:rsidRPr="00F52C4A">
              <w:rPr>
                <w:rFonts w:ascii="Times New Roman" w:eastAsia="Calibri" w:hAnsi="Times New Roman" w:cs="Times New Roman"/>
                <w:bCs/>
                <w:sz w:val="12"/>
                <w:szCs w:val="12"/>
              </w:rPr>
              <w:t> </w:t>
            </w:r>
          </w:p>
        </w:tc>
        <w:tc>
          <w:tcPr>
            <w:tcW w:w="284" w:type="dxa"/>
            <w:tcBorders>
              <w:left w:val="nil"/>
              <w:right w:val="nil"/>
            </w:tcBorders>
            <w:noWrap/>
            <w:hideMark/>
          </w:tcPr>
          <w:p w:rsidR="00F52C4A" w:rsidRPr="00F52C4A" w:rsidRDefault="00F52C4A" w:rsidP="00F52C4A">
            <w:pPr>
              <w:tabs>
                <w:tab w:val="left" w:pos="284"/>
              </w:tabs>
              <w:rPr>
                <w:rFonts w:ascii="Times New Roman" w:eastAsia="Calibri" w:hAnsi="Times New Roman" w:cs="Times New Roman"/>
                <w:bCs/>
                <w:sz w:val="12"/>
                <w:szCs w:val="12"/>
              </w:rPr>
            </w:pPr>
            <w:r w:rsidRPr="00F52C4A">
              <w:rPr>
                <w:rFonts w:ascii="Times New Roman" w:eastAsia="Calibri" w:hAnsi="Times New Roman" w:cs="Times New Roman"/>
                <w:bCs/>
                <w:sz w:val="12"/>
                <w:szCs w:val="12"/>
              </w:rPr>
              <w:t> </w:t>
            </w:r>
          </w:p>
        </w:tc>
        <w:tc>
          <w:tcPr>
            <w:tcW w:w="425" w:type="dxa"/>
            <w:tcBorders>
              <w:left w:val="nil"/>
              <w:right w:val="nil"/>
            </w:tcBorders>
            <w:noWrap/>
            <w:hideMark/>
          </w:tcPr>
          <w:p w:rsidR="00F52C4A" w:rsidRPr="00F52C4A" w:rsidRDefault="00F52C4A" w:rsidP="00F52C4A">
            <w:pPr>
              <w:tabs>
                <w:tab w:val="left" w:pos="284"/>
              </w:tabs>
              <w:rPr>
                <w:rFonts w:ascii="Times New Roman" w:eastAsia="Calibri" w:hAnsi="Times New Roman" w:cs="Times New Roman"/>
                <w:bCs/>
                <w:sz w:val="12"/>
                <w:szCs w:val="12"/>
              </w:rPr>
            </w:pPr>
            <w:r w:rsidRPr="00F52C4A">
              <w:rPr>
                <w:rFonts w:ascii="Times New Roman" w:eastAsia="Calibri" w:hAnsi="Times New Roman" w:cs="Times New Roman"/>
                <w:bCs/>
                <w:sz w:val="12"/>
                <w:szCs w:val="12"/>
              </w:rPr>
              <w:t> </w:t>
            </w:r>
          </w:p>
        </w:tc>
        <w:tc>
          <w:tcPr>
            <w:tcW w:w="567" w:type="dxa"/>
            <w:tcBorders>
              <w:left w:val="nil"/>
            </w:tcBorders>
            <w:noWrap/>
            <w:hideMark/>
          </w:tcPr>
          <w:p w:rsidR="00F52C4A" w:rsidRPr="00F52C4A" w:rsidRDefault="00F52C4A" w:rsidP="00F52C4A">
            <w:pPr>
              <w:tabs>
                <w:tab w:val="left" w:pos="284"/>
              </w:tabs>
              <w:rPr>
                <w:rFonts w:ascii="Times New Roman" w:eastAsia="Calibri" w:hAnsi="Times New Roman" w:cs="Times New Roman"/>
                <w:bCs/>
                <w:sz w:val="12"/>
                <w:szCs w:val="12"/>
              </w:rPr>
            </w:pPr>
            <w:r w:rsidRPr="00F52C4A">
              <w:rPr>
                <w:rFonts w:ascii="Times New Roman" w:eastAsia="Calibri" w:hAnsi="Times New Roman" w:cs="Times New Roman"/>
                <w:bCs/>
                <w:sz w:val="12"/>
                <w:szCs w:val="12"/>
              </w:rPr>
              <w:t> </w:t>
            </w:r>
          </w:p>
        </w:tc>
        <w:tc>
          <w:tcPr>
            <w:tcW w:w="567" w:type="dxa"/>
            <w:noWrap/>
            <w:hideMark/>
          </w:tcPr>
          <w:p w:rsidR="00F52C4A" w:rsidRPr="00F52C4A" w:rsidRDefault="00F52C4A" w:rsidP="00F52C4A">
            <w:pPr>
              <w:tabs>
                <w:tab w:val="left" w:pos="284"/>
              </w:tabs>
              <w:rPr>
                <w:rFonts w:ascii="Times New Roman" w:eastAsia="Calibri" w:hAnsi="Times New Roman" w:cs="Times New Roman"/>
                <w:bCs/>
                <w:sz w:val="12"/>
                <w:szCs w:val="12"/>
              </w:rPr>
            </w:pPr>
            <w:r w:rsidRPr="00F52C4A">
              <w:rPr>
                <w:rFonts w:ascii="Times New Roman" w:eastAsia="Calibri" w:hAnsi="Times New Roman" w:cs="Times New Roman"/>
                <w:bCs/>
                <w:sz w:val="12"/>
                <w:szCs w:val="12"/>
              </w:rPr>
              <w:t> </w:t>
            </w:r>
          </w:p>
        </w:tc>
        <w:tc>
          <w:tcPr>
            <w:tcW w:w="567" w:type="dxa"/>
            <w:noWrap/>
            <w:hideMark/>
          </w:tcPr>
          <w:p w:rsidR="00F52C4A" w:rsidRPr="00F52C4A" w:rsidRDefault="00F52C4A" w:rsidP="00F52C4A">
            <w:pPr>
              <w:tabs>
                <w:tab w:val="left" w:pos="284"/>
              </w:tabs>
              <w:rPr>
                <w:rFonts w:ascii="Times New Roman" w:eastAsia="Calibri" w:hAnsi="Times New Roman" w:cs="Times New Roman"/>
                <w:bCs/>
                <w:sz w:val="12"/>
                <w:szCs w:val="12"/>
              </w:rPr>
            </w:pPr>
            <w:r w:rsidRPr="00F52C4A">
              <w:rPr>
                <w:rFonts w:ascii="Times New Roman" w:eastAsia="Calibri" w:hAnsi="Times New Roman" w:cs="Times New Roman"/>
                <w:bCs/>
                <w:sz w:val="12"/>
                <w:szCs w:val="12"/>
              </w:rPr>
              <w:t>7 584</w:t>
            </w:r>
          </w:p>
        </w:tc>
        <w:tc>
          <w:tcPr>
            <w:tcW w:w="567" w:type="dxa"/>
            <w:noWrap/>
            <w:hideMark/>
          </w:tcPr>
          <w:p w:rsidR="00F52C4A" w:rsidRPr="00F52C4A" w:rsidRDefault="00F52C4A" w:rsidP="00F52C4A">
            <w:pPr>
              <w:tabs>
                <w:tab w:val="left" w:pos="284"/>
              </w:tabs>
              <w:rPr>
                <w:rFonts w:ascii="Times New Roman" w:eastAsia="Calibri" w:hAnsi="Times New Roman" w:cs="Times New Roman"/>
                <w:bCs/>
                <w:sz w:val="12"/>
                <w:szCs w:val="12"/>
              </w:rPr>
            </w:pPr>
            <w:r w:rsidRPr="00F52C4A">
              <w:rPr>
                <w:rFonts w:ascii="Times New Roman" w:eastAsia="Calibri" w:hAnsi="Times New Roman" w:cs="Times New Roman"/>
                <w:bCs/>
                <w:sz w:val="12"/>
                <w:szCs w:val="12"/>
              </w:rPr>
              <w:t>0</w:t>
            </w:r>
          </w:p>
        </w:tc>
      </w:tr>
      <w:tr w:rsidR="00F52C4A" w:rsidRPr="00F52C4A" w:rsidTr="00F52C4A">
        <w:trPr>
          <w:trHeight w:val="20"/>
        </w:trPr>
        <w:tc>
          <w:tcPr>
            <w:tcW w:w="2835" w:type="dxa"/>
            <w:hideMark/>
          </w:tcPr>
          <w:p w:rsidR="00F52C4A" w:rsidRPr="00F52C4A" w:rsidRDefault="00F52C4A" w:rsidP="00F52C4A">
            <w:pPr>
              <w:tabs>
                <w:tab w:val="left" w:pos="284"/>
              </w:tabs>
              <w:rPr>
                <w:rFonts w:ascii="Times New Roman" w:eastAsia="Calibri" w:hAnsi="Times New Roman" w:cs="Times New Roman"/>
                <w:bCs/>
                <w:sz w:val="12"/>
                <w:szCs w:val="12"/>
              </w:rPr>
            </w:pPr>
            <w:r w:rsidRPr="00F52C4A">
              <w:rPr>
                <w:rFonts w:ascii="Times New Roman" w:eastAsia="Calibri" w:hAnsi="Times New Roman" w:cs="Times New Roman"/>
                <w:bCs/>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426" w:type="dxa"/>
            <w:noWrap/>
            <w:hideMark/>
          </w:tcPr>
          <w:p w:rsidR="00F52C4A" w:rsidRPr="00F52C4A" w:rsidRDefault="00F52C4A" w:rsidP="00F52C4A">
            <w:pPr>
              <w:tabs>
                <w:tab w:val="left" w:pos="284"/>
              </w:tabs>
              <w:rPr>
                <w:rFonts w:ascii="Times New Roman" w:eastAsia="Calibri" w:hAnsi="Times New Roman" w:cs="Times New Roman"/>
                <w:bCs/>
                <w:sz w:val="12"/>
                <w:szCs w:val="12"/>
              </w:rPr>
            </w:pPr>
            <w:r w:rsidRPr="00F52C4A">
              <w:rPr>
                <w:rFonts w:ascii="Times New Roman" w:eastAsia="Calibri" w:hAnsi="Times New Roman" w:cs="Times New Roman"/>
                <w:bCs/>
                <w:sz w:val="12"/>
                <w:szCs w:val="12"/>
              </w:rPr>
              <w:t>431</w:t>
            </w:r>
          </w:p>
        </w:tc>
        <w:tc>
          <w:tcPr>
            <w:tcW w:w="425" w:type="dxa"/>
            <w:hideMark/>
          </w:tcPr>
          <w:p w:rsidR="00F52C4A" w:rsidRPr="00F52C4A" w:rsidRDefault="00F52C4A" w:rsidP="00F52C4A">
            <w:pPr>
              <w:tabs>
                <w:tab w:val="left" w:pos="284"/>
              </w:tabs>
              <w:rPr>
                <w:rFonts w:ascii="Times New Roman" w:eastAsia="Calibri" w:hAnsi="Times New Roman" w:cs="Times New Roman"/>
                <w:bCs/>
                <w:sz w:val="12"/>
                <w:szCs w:val="12"/>
              </w:rPr>
            </w:pPr>
            <w:r w:rsidRPr="00F52C4A">
              <w:rPr>
                <w:rFonts w:ascii="Times New Roman" w:eastAsia="Calibri" w:hAnsi="Times New Roman" w:cs="Times New Roman"/>
                <w:bCs/>
                <w:sz w:val="12"/>
                <w:szCs w:val="12"/>
              </w:rPr>
              <w:t>05</w:t>
            </w:r>
          </w:p>
        </w:tc>
        <w:tc>
          <w:tcPr>
            <w:tcW w:w="425" w:type="dxa"/>
            <w:hideMark/>
          </w:tcPr>
          <w:p w:rsidR="00F52C4A" w:rsidRPr="00F52C4A" w:rsidRDefault="00F52C4A" w:rsidP="00F52C4A">
            <w:pPr>
              <w:tabs>
                <w:tab w:val="left" w:pos="284"/>
              </w:tabs>
              <w:rPr>
                <w:rFonts w:ascii="Times New Roman" w:eastAsia="Calibri" w:hAnsi="Times New Roman" w:cs="Times New Roman"/>
                <w:bCs/>
                <w:sz w:val="12"/>
                <w:szCs w:val="12"/>
              </w:rPr>
            </w:pPr>
            <w:r w:rsidRPr="00F52C4A">
              <w:rPr>
                <w:rFonts w:ascii="Times New Roman" w:eastAsia="Calibri" w:hAnsi="Times New Roman" w:cs="Times New Roman"/>
                <w:bCs/>
                <w:sz w:val="12"/>
                <w:szCs w:val="12"/>
              </w:rPr>
              <w:t>03</w:t>
            </w:r>
          </w:p>
        </w:tc>
        <w:tc>
          <w:tcPr>
            <w:tcW w:w="425" w:type="dxa"/>
            <w:tcBorders>
              <w:right w:val="nil"/>
            </w:tcBorders>
            <w:noWrap/>
            <w:hideMark/>
          </w:tcPr>
          <w:p w:rsidR="00F52C4A" w:rsidRPr="00F52C4A" w:rsidRDefault="00F52C4A" w:rsidP="00F52C4A">
            <w:pPr>
              <w:tabs>
                <w:tab w:val="left" w:pos="284"/>
              </w:tabs>
              <w:rPr>
                <w:rFonts w:ascii="Times New Roman" w:eastAsia="Calibri" w:hAnsi="Times New Roman" w:cs="Times New Roman"/>
                <w:bCs/>
                <w:sz w:val="12"/>
                <w:szCs w:val="12"/>
              </w:rPr>
            </w:pPr>
            <w:r w:rsidRPr="00F52C4A">
              <w:rPr>
                <w:rFonts w:ascii="Times New Roman" w:eastAsia="Calibri" w:hAnsi="Times New Roman" w:cs="Times New Roman"/>
                <w:bCs/>
                <w:sz w:val="12"/>
                <w:szCs w:val="12"/>
              </w:rPr>
              <w:t>39</w:t>
            </w:r>
          </w:p>
        </w:tc>
        <w:tc>
          <w:tcPr>
            <w:tcW w:w="284" w:type="dxa"/>
            <w:tcBorders>
              <w:left w:val="nil"/>
              <w:right w:val="nil"/>
            </w:tcBorders>
            <w:noWrap/>
            <w:hideMark/>
          </w:tcPr>
          <w:p w:rsidR="00F52C4A" w:rsidRPr="00F52C4A" w:rsidRDefault="00F52C4A" w:rsidP="00F52C4A">
            <w:pPr>
              <w:tabs>
                <w:tab w:val="left" w:pos="284"/>
              </w:tabs>
              <w:rPr>
                <w:rFonts w:ascii="Times New Roman" w:eastAsia="Calibri" w:hAnsi="Times New Roman" w:cs="Times New Roman"/>
                <w:bCs/>
                <w:sz w:val="12"/>
                <w:szCs w:val="12"/>
              </w:rPr>
            </w:pPr>
            <w:r w:rsidRPr="00F52C4A">
              <w:rPr>
                <w:rFonts w:ascii="Times New Roman" w:eastAsia="Calibri" w:hAnsi="Times New Roman" w:cs="Times New Roman"/>
                <w:bCs/>
                <w:sz w:val="12"/>
                <w:szCs w:val="12"/>
              </w:rPr>
              <w:t>0</w:t>
            </w:r>
          </w:p>
        </w:tc>
        <w:tc>
          <w:tcPr>
            <w:tcW w:w="425" w:type="dxa"/>
            <w:tcBorders>
              <w:left w:val="nil"/>
              <w:right w:val="nil"/>
            </w:tcBorders>
            <w:noWrap/>
            <w:hideMark/>
          </w:tcPr>
          <w:p w:rsidR="00F52C4A" w:rsidRPr="00F52C4A" w:rsidRDefault="00F52C4A" w:rsidP="00F52C4A">
            <w:pPr>
              <w:tabs>
                <w:tab w:val="left" w:pos="284"/>
              </w:tabs>
              <w:rPr>
                <w:rFonts w:ascii="Times New Roman" w:eastAsia="Calibri" w:hAnsi="Times New Roman" w:cs="Times New Roman"/>
                <w:bCs/>
                <w:sz w:val="12"/>
                <w:szCs w:val="12"/>
              </w:rPr>
            </w:pPr>
            <w:r w:rsidRPr="00F52C4A">
              <w:rPr>
                <w:rFonts w:ascii="Times New Roman" w:eastAsia="Calibri" w:hAnsi="Times New Roman" w:cs="Times New Roman"/>
                <w:bCs/>
                <w:sz w:val="12"/>
                <w:szCs w:val="12"/>
              </w:rPr>
              <w:t>00</w:t>
            </w:r>
          </w:p>
        </w:tc>
        <w:tc>
          <w:tcPr>
            <w:tcW w:w="567" w:type="dxa"/>
            <w:tcBorders>
              <w:left w:val="nil"/>
            </w:tcBorders>
            <w:noWrap/>
            <w:hideMark/>
          </w:tcPr>
          <w:p w:rsidR="00F52C4A" w:rsidRPr="00F52C4A" w:rsidRDefault="00F52C4A" w:rsidP="00F52C4A">
            <w:pPr>
              <w:tabs>
                <w:tab w:val="left" w:pos="284"/>
              </w:tabs>
              <w:rPr>
                <w:rFonts w:ascii="Times New Roman" w:eastAsia="Calibri" w:hAnsi="Times New Roman" w:cs="Times New Roman"/>
                <w:bCs/>
                <w:sz w:val="12"/>
                <w:szCs w:val="12"/>
              </w:rPr>
            </w:pPr>
            <w:r w:rsidRPr="00F52C4A">
              <w:rPr>
                <w:rFonts w:ascii="Times New Roman" w:eastAsia="Calibri" w:hAnsi="Times New Roman" w:cs="Times New Roman"/>
                <w:bCs/>
                <w:sz w:val="12"/>
                <w:szCs w:val="12"/>
              </w:rPr>
              <w:t>00000</w:t>
            </w:r>
          </w:p>
        </w:tc>
        <w:tc>
          <w:tcPr>
            <w:tcW w:w="567" w:type="dxa"/>
            <w:noWrap/>
            <w:hideMark/>
          </w:tcPr>
          <w:p w:rsidR="00F52C4A" w:rsidRPr="00F52C4A" w:rsidRDefault="00F52C4A" w:rsidP="00F52C4A">
            <w:pPr>
              <w:tabs>
                <w:tab w:val="left" w:pos="284"/>
              </w:tabs>
              <w:rPr>
                <w:rFonts w:ascii="Times New Roman" w:eastAsia="Calibri" w:hAnsi="Times New Roman" w:cs="Times New Roman"/>
                <w:bCs/>
                <w:sz w:val="12"/>
                <w:szCs w:val="12"/>
              </w:rPr>
            </w:pPr>
            <w:r w:rsidRPr="00F52C4A">
              <w:rPr>
                <w:rFonts w:ascii="Times New Roman" w:eastAsia="Calibri" w:hAnsi="Times New Roman" w:cs="Times New Roman"/>
                <w:bCs/>
                <w:sz w:val="12"/>
                <w:szCs w:val="12"/>
              </w:rPr>
              <w:t> </w:t>
            </w:r>
          </w:p>
        </w:tc>
        <w:tc>
          <w:tcPr>
            <w:tcW w:w="567" w:type="dxa"/>
            <w:noWrap/>
            <w:hideMark/>
          </w:tcPr>
          <w:p w:rsidR="00F52C4A" w:rsidRPr="00F52C4A" w:rsidRDefault="00F52C4A" w:rsidP="00F52C4A">
            <w:pPr>
              <w:tabs>
                <w:tab w:val="left" w:pos="284"/>
              </w:tabs>
              <w:rPr>
                <w:rFonts w:ascii="Times New Roman" w:eastAsia="Calibri" w:hAnsi="Times New Roman" w:cs="Times New Roman"/>
                <w:bCs/>
                <w:sz w:val="12"/>
                <w:szCs w:val="12"/>
              </w:rPr>
            </w:pPr>
            <w:r w:rsidRPr="00F52C4A">
              <w:rPr>
                <w:rFonts w:ascii="Times New Roman" w:eastAsia="Calibri" w:hAnsi="Times New Roman" w:cs="Times New Roman"/>
                <w:bCs/>
                <w:sz w:val="12"/>
                <w:szCs w:val="12"/>
              </w:rPr>
              <w:t>4 689</w:t>
            </w:r>
          </w:p>
        </w:tc>
        <w:tc>
          <w:tcPr>
            <w:tcW w:w="567" w:type="dxa"/>
            <w:noWrap/>
            <w:hideMark/>
          </w:tcPr>
          <w:p w:rsidR="00F52C4A" w:rsidRPr="00F52C4A" w:rsidRDefault="00F52C4A" w:rsidP="00F52C4A">
            <w:pPr>
              <w:tabs>
                <w:tab w:val="left" w:pos="284"/>
              </w:tabs>
              <w:rPr>
                <w:rFonts w:ascii="Times New Roman" w:eastAsia="Calibri" w:hAnsi="Times New Roman" w:cs="Times New Roman"/>
                <w:bCs/>
                <w:sz w:val="12"/>
                <w:szCs w:val="12"/>
              </w:rPr>
            </w:pPr>
            <w:r w:rsidRPr="00F52C4A">
              <w:rPr>
                <w:rFonts w:ascii="Times New Roman" w:eastAsia="Calibri" w:hAnsi="Times New Roman" w:cs="Times New Roman"/>
                <w:bCs/>
                <w:sz w:val="12"/>
                <w:szCs w:val="12"/>
              </w:rPr>
              <w:t>0</w:t>
            </w:r>
          </w:p>
        </w:tc>
      </w:tr>
      <w:tr w:rsidR="00F52C4A" w:rsidRPr="00F52C4A" w:rsidTr="00F52C4A">
        <w:trPr>
          <w:trHeight w:val="20"/>
        </w:trPr>
        <w:tc>
          <w:tcPr>
            <w:tcW w:w="2835" w:type="dxa"/>
            <w:hideMark/>
          </w:tcPr>
          <w:p w:rsidR="00F52C4A" w:rsidRPr="00F52C4A" w:rsidRDefault="00F52C4A" w:rsidP="00F52C4A">
            <w:pPr>
              <w:tabs>
                <w:tab w:val="left" w:pos="284"/>
              </w:tabs>
              <w:rPr>
                <w:rFonts w:ascii="Times New Roman" w:eastAsia="Calibri" w:hAnsi="Times New Roman" w:cs="Times New Roman"/>
                <w:sz w:val="12"/>
                <w:szCs w:val="12"/>
              </w:rPr>
            </w:pPr>
            <w:r w:rsidRPr="00F52C4A">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6" w:type="dxa"/>
            <w:noWrap/>
            <w:hideMark/>
          </w:tcPr>
          <w:p w:rsidR="00F52C4A" w:rsidRPr="00F52C4A" w:rsidRDefault="00F52C4A" w:rsidP="00F52C4A">
            <w:pPr>
              <w:tabs>
                <w:tab w:val="left" w:pos="284"/>
              </w:tabs>
              <w:rPr>
                <w:rFonts w:ascii="Times New Roman" w:eastAsia="Calibri" w:hAnsi="Times New Roman" w:cs="Times New Roman"/>
                <w:sz w:val="12"/>
                <w:szCs w:val="12"/>
              </w:rPr>
            </w:pPr>
            <w:r w:rsidRPr="00F52C4A">
              <w:rPr>
                <w:rFonts w:ascii="Times New Roman" w:eastAsia="Calibri" w:hAnsi="Times New Roman" w:cs="Times New Roman"/>
                <w:sz w:val="12"/>
                <w:szCs w:val="12"/>
              </w:rPr>
              <w:t>431</w:t>
            </w:r>
          </w:p>
        </w:tc>
        <w:tc>
          <w:tcPr>
            <w:tcW w:w="425" w:type="dxa"/>
            <w:hideMark/>
          </w:tcPr>
          <w:p w:rsidR="00F52C4A" w:rsidRPr="00F52C4A" w:rsidRDefault="00F52C4A" w:rsidP="00F52C4A">
            <w:pPr>
              <w:tabs>
                <w:tab w:val="left" w:pos="284"/>
              </w:tabs>
              <w:rPr>
                <w:rFonts w:ascii="Times New Roman" w:eastAsia="Calibri" w:hAnsi="Times New Roman" w:cs="Times New Roman"/>
                <w:sz w:val="12"/>
                <w:szCs w:val="12"/>
              </w:rPr>
            </w:pPr>
            <w:r w:rsidRPr="00F52C4A">
              <w:rPr>
                <w:rFonts w:ascii="Times New Roman" w:eastAsia="Calibri" w:hAnsi="Times New Roman" w:cs="Times New Roman"/>
                <w:sz w:val="12"/>
                <w:szCs w:val="12"/>
              </w:rPr>
              <w:t>05</w:t>
            </w:r>
          </w:p>
        </w:tc>
        <w:tc>
          <w:tcPr>
            <w:tcW w:w="425" w:type="dxa"/>
            <w:hideMark/>
          </w:tcPr>
          <w:p w:rsidR="00F52C4A" w:rsidRPr="00F52C4A" w:rsidRDefault="00F52C4A" w:rsidP="00F52C4A">
            <w:pPr>
              <w:tabs>
                <w:tab w:val="left" w:pos="284"/>
              </w:tabs>
              <w:rPr>
                <w:rFonts w:ascii="Times New Roman" w:eastAsia="Calibri" w:hAnsi="Times New Roman" w:cs="Times New Roman"/>
                <w:sz w:val="12"/>
                <w:szCs w:val="12"/>
              </w:rPr>
            </w:pPr>
            <w:r w:rsidRPr="00F52C4A">
              <w:rPr>
                <w:rFonts w:ascii="Times New Roman" w:eastAsia="Calibri" w:hAnsi="Times New Roman" w:cs="Times New Roman"/>
                <w:sz w:val="12"/>
                <w:szCs w:val="12"/>
              </w:rPr>
              <w:t>03</w:t>
            </w:r>
          </w:p>
        </w:tc>
        <w:tc>
          <w:tcPr>
            <w:tcW w:w="425" w:type="dxa"/>
            <w:tcBorders>
              <w:right w:val="nil"/>
            </w:tcBorders>
            <w:noWrap/>
            <w:hideMark/>
          </w:tcPr>
          <w:p w:rsidR="00F52C4A" w:rsidRPr="00F52C4A" w:rsidRDefault="00F52C4A" w:rsidP="00F52C4A">
            <w:pPr>
              <w:tabs>
                <w:tab w:val="left" w:pos="284"/>
              </w:tabs>
              <w:rPr>
                <w:rFonts w:ascii="Times New Roman" w:eastAsia="Calibri" w:hAnsi="Times New Roman" w:cs="Times New Roman"/>
                <w:sz w:val="12"/>
                <w:szCs w:val="12"/>
              </w:rPr>
            </w:pPr>
            <w:r w:rsidRPr="00F52C4A">
              <w:rPr>
                <w:rFonts w:ascii="Times New Roman" w:eastAsia="Calibri" w:hAnsi="Times New Roman" w:cs="Times New Roman"/>
                <w:sz w:val="12"/>
                <w:szCs w:val="12"/>
              </w:rPr>
              <w:t>39</w:t>
            </w:r>
          </w:p>
        </w:tc>
        <w:tc>
          <w:tcPr>
            <w:tcW w:w="284" w:type="dxa"/>
            <w:tcBorders>
              <w:left w:val="nil"/>
              <w:right w:val="nil"/>
            </w:tcBorders>
            <w:noWrap/>
            <w:hideMark/>
          </w:tcPr>
          <w:p w:rsidR="00F52C4A" w:rsidRPr="00F52C4A" w:rsidRDefault="00F52C4A" w:rsidP="00F52C4A">
            <w:pPr>
              <w:tabs>
                <w:tab w:val="left" w:pos="284"/>
              </w:tabs>
              <w:rPr>
                <w:rFonts w:ascii="Times New Roman" w:eastAsia="Calibri" w:hAnsi="Times New Roman" w:cs="Times New Roman"/>
                <w:sz w:val="12"/>
                <w:szCs w:val="12"/>
              </w:rPr>
            </w:pPr>
            <w:r w:rsidRPr="00F52C4A">
              <w:rPr>
                <w:rFonts w:ascii="Times New Roman" w:eastAsia="Calibri" w:hAnsi="Times New Roman" w:cs="Times New Roman"/>
                <w:sz w:val="12"/>
                <w:szCs w:val="12"/>
              </w:rPr>
              <w:t>0</w:t>
            </w:r>
          </w:p>
        </w:tc>
        <w:tc>
          <w:tcPr>
            <w:tcW w:w="425" w:type="dxa"/>
            <w:tcBorders>
              <w:left w:val="nil"/>
              <w:right w:val="nil"/>
            </w:tcBorders>
            <w:noWrap/>
            <w:hideMark/>
          </w:tcPr>
          <w:p w:rsidR="00F52C4A" w:rsidRPr="00F52C4A" w:rsidRDefault="00F52C4A" w:rsidP="00F52C4A">
            <w:pPr>
              <w:tabs>
                <w:tab w:val="left" w:pos="284"/>
              </w:tabs>
              <w:rPr>
                <w:rFonts w:ascii="Times New Roman" w:eastAsia="Calibri" w:hAnsi="Times New Roman" w:cs="Times New Roman"/>
                <w:sz w:val="12"/>
                <w:szCs w:val="12"/>
              </w:rPr>
            </w:pPr>
            <w:r w:rsidRPr="00F52C4A">
              <w:rPr>
                <w:rFonts w:ascii="Times New Roman" w:eastAsia="Calibri" w:hAnsi="Times New Roman" w:cs="Times New Roman"/>
                <w:sz w:val="12"/>
                <w:szCs w:val="12"/>
              </w:rPr>
              <w:t>00</w:t>
            </w:r>
          </w:p>
        </w:tc>
        <w:tc>
          <w:tcPr>
            <w:tcW w:w="567" w:type="dxa"/>
            <w:tcBorders>
              <w:left w:val="nil"/>
            </w:tcBorders>
            <w:noWrap/>
            <w:hideMark/>
          </w:tcPr>
          <w:p w:rsidR="00F52C4A" w:rsidRPr="00F52C4A" w:rsidRDefault="00F52C4A" w:rsidP="00F52C4A">
            <w:pPr>
              <w:tabs>
                <w:tab w:val="left" w:pos="284"/>
              </w:tabs>
              <w:rPr>
                <w:rFonts w:ascii="Times New Roman" w:eastAsia="Calibri" w:hAnsi="Times New Roman" w:cs="Times New Roman"/>
                <w:sz w:val="12"/>
                <w:szCs w:val="12"/>
              </w:rPr>
            </w:pPr>
            <w:r w:rsidRPr="00F52C4A">
              <w:rPr>
                <w:rFonts w:ascii="Times New Roman" w:eastAsia="Calibri" w:hAnsi="Times New Roman" w:cs="Times New Roman"/>
                <w:sz w:val="12"/>
                <w:szCs w:val="12"/>
              </w:rPr>
              <w:t>00000</w:t>
            </w:r>
          </w:p>
        </w:tc>
        <w:tc>
          <w:tcPr>
            <w:tcW w:w="567" w:type="dxa"/>
            <w:noWrap/>
            <w:hideMark/>
          </w:tcPr>
          <w:p w:rsidR="00F52C4A" w:rsidRPr="00F52C4A" w:rsidRDefault="00F52C4A" w:rsidP="00F52C4A">
            <w:pPr>
              <w:tabs>
                <w:tab w:val="left" w:pos="284"/>
              </w:tabs>
              <w:rPr>
                <w:rFonts w:ascii="Times New Roman" w:eastAsia="Calibri" w:hAnsi="Times New Roman" w:cs="Times New Roman"/>
                <w:sz w:val="12"/>
                <w:szCs w:val="12"/>
              </w:rPr>
            </w:pPr>
            <w:r w:rsidRPr="00F52C4A">
              <w:rPr>
                <w:rFonts w:ascii="Times New Roman" w:eastAsia="Calibri" w:hAnsi="Times New Roman" w:cs="Times New Roman"/>
                <w:sz w:val="12"/>
                <w:szCs w:val="12"/>
              </w:rPr>
              <w:t>240</w:t>
            </w:r>
          </w:p>
        </w:tc>
        <w:tc>
          <w:tcPr>
            <w:tcW w:w="567" w:type="dxa"/>
            <w:noWrap/>
            <w:hideMark/>
          </w:tcPr>
          <w:p w:rsidR="00F52C4A" w:rsidRPr="00F52C4A" w:rsidRDefault="00F52C4A" w:rsidP="00F52C4A">
            <w:pPr>
              <w:tabs>
                <w:tab w:val="left" w:pos="284"/>
              </w:tabs>
              <w:rPr>
                <w:rFonts w:ascii="Times New Roman" w:eastAsia="Calibri" w:hAnsi="Times New Roman" w:cs="Times New Roman"/>
                <w:sz w:val="12"/>
                <w:szCs w:val="12"/>
              </w:rPr>
            </w:pPr>
            <w:r w:rsidRPr="00F52C4A">
              <w:rPr>
                <w:rFonts w:ascii="Times New Roman" w:eastAsia="Calibri" w:hAnsi="Times New Roman" w:cs="Times New Roman"/>
                <w:sz w:val="12"/>
                <w:szCs w:val="12"/>
              </w:rPr>
              <w:t>4 689</w:t>
            </w:r>
          </w:p>
        </w:tc>
        <w:tc>
          <w:tcPr>
            <w:tcW w:w="567" w:type="dxa"/>
            <w:noWrap/>
            <w:hideMark/>
          </w:tcPr>
          <w:p w:rsidR="00F52C4A" w:rsidRPr="00F52C4A" w:rsidRDefault="00F52C4A" w:rsidP="00F52C4A">
            <w:pPr>
              <w:tabs>
                <w:tab w:val="left" w:pos="284"/>
              </w:tabs>
              <w:rPr>
                <w:rFonts w:ascii="Times New Roman" w:eastAsia="Calibri" w:hAnsi="Times New Roman" w:cs="Times New Roman"/>
                <w:sz w:val="12"/>
                <w:szCs w:val="12"/>
              </w:rPr>
            </w:pPr>
            <w:r w:rsidRPr="00F52C4A">
              <w:rPr>
                <w:rFonts w:ascii="Times New Roman" w:eastAsia="Calibri" w:hAnsi="Times New Roman" w:cs="Times New Roman"/>
                <w:sz w:val="12"/>
                <w:szCs w:val="12"/>
              </w:rPr>
              <w:t>0</w:t>
            </w:r>
          </w:p>
        </w:tc>
      </w:tr>
      <w:tr w:rsidR="00F52C4A" w:rsidRPr="00F52C4A" w:rsidTr="00F52C4A">
        <w:trPr>
          <w:trHeight w:val="20"/>
        </w:trPr>
        <w:tc>
          <w:tcPr>
            <w:tcW w:w="2835" w:type="dxa"/>
            <w:hideMark/>
          </w:tcPr>
          <w:p w:rsidR="00F52C4A" w:rsidRPr="00F52C4A" w:rsidRDefault="00F52C4A" w:rsidP="00F52C4A">
            <w:pPr>
              <w:tabs>
                <w:tab w:val="left" w:pos="284"/>
              </w:tabs>
              <w:rPr>
                <w:rFonts w:ascii="Times New Roman" w:eastAsia="Calibri" w:hAnsi="Times New Roman" w:cs="Times New Roman"/>
                <w:bCs/>
                <w:sz w:val="12"/>
                <w:szCs w:val="12"/>
              </w:rPr>
            </w:pPr>
            <w:r w:rsidRPr="00F52C4A">
              <w:rPr>
                <w:rFonts w:ascii="Times New Roman" w:eastAsia="Calibri" w:hAnsi="Times New Roman" w:cs="Times New Roman"/>
                <w:bCs/>
                <w:sz w:val="12"/>
                <w:szCs w:val="12"/>
              </w:rPr>
              <w:t>Муниципальная программа "Содержание улично-дорожной сети сельского (городского) поселения  муниципального района Сергиевский"</w:t>
            </w:r>
          </w:p>
        </w:tc>
        <w:tc>
          <w:tcPr>
            <w:tcW w:w="426" w:type="dxa"/>
            <w:noWrap/>
            <w:hideMark/>
          </w:tcPr>
          <w:p w:rsidR="00F52C4A" w:rsidRPr="00F52C4A" w:rsidRDefault="00F52C4A" w:rsidP="00F52C4A">
            <w:pPr>
              <w:tabs>
                <w:tab w:val="left" w:pos="284"/>
              </w:tabs>
              <w:rPr>
                <w:rFonts w:ascii="Times New Roman" w:eastAsia="Calibri" w:hAnsi="Times New Roman" w:cs="Times New Roman"/>
                <w:bCs/>
                <w:sz w:val="12"/>
                <w:szCs w:val="12"/>
              </w:rPr>
            </w:pPr>
            <w:r w:rsidRPr="00F52C4A">
              <w:rPr>
                <w:rFonts w:ascii="Times New Roman" w:eastAsia="Calibri" w:hAnsi="Times New Roman" w:cs="Times New Roman"/>
                <w:bCs/>
                <w:sz w:val="12"/>
                <w:szCs w:val="12"/>
              </w:rPr>
              <w:t>431</w:t>
            </w:r>
          </w:p>
        </w:tc>
        <w:tc>
          <w:tcPr>
            <w:tcW w:w="425" w:type="dxa"/>
            <w:hideMark/>
          </w:tcPr>
          <w:p w:rsidR="00F52C4A" w:rsidRPr="00F52C4A" w:rsidRDefault="00F52C4A" w:rsidP="00F52C4A">
            <w:pPr>
              <w:tabs>
                <w:tab w:val="left" w:pos="284"/>
              </w:tabs>
              <w:rPr>
                <w:rFonts w:ascii="Times New Roman" w:eastAsia="Calibri" w:hAnsi="Times New Roman" w:cs="Times New Roman"/>
                <w:bCs/>
                <w:sz w:val="12"/>
                <w:szCs w:val="12"/>
              </w:rPr>
            </w:pPr>
            <w:r w:rsidRPr="00F52C4A">
              <w:rPr>
                <w:rFonts w:ascii="Times New Roman" w:eastAsia="Calibri" w:hAnsi="Times New Roman" w:cs="Times New Roman"/>
                <w:bCs/>
                <w:sz w:val="12"/>
                <w:szCs w:val="12"/>
              </w:rPr>
              <w:t>05</w:t>
            </w:r>
          </w:p>
        </w:tc>
        <w:tc>
          <w:tcPr>
            <w:tcW w:w="425" w:type="dxa"/>
            <w:hideMark/>
          </w:tcPr>
          <w:p w:rsidR="00F52C4A" w:rsidRPr="00F52C4A" w:rsidRDefault="00F52C4A" w:rsidP="00F52C4A">
            <w:pPr>
              <w:tabs>
                <w:tab w:val="left" w:pos="284"/>
              </w:tabs>
              <w:rPr>
                <w:rFonts w:ascii="Times New Roman" w:eastAsia="Calibri" w:hAnsi="Times New Roman" w:cs="Times New Roman"/>
                <w:bCs/>
                <w:sz w:val="12"/>
                <w:szCs w:val="12"/>
              </w:rPr>
            </w:pPr>
            <w:r w:rsidRPr="00F52C4A">
              <w:rPr>
                <w:rFonts w:ascii="Times New Roman" w:eastAsia="Calibri" w:hAnsi="Times New Roman" w:cs="Times New Roman"/>
                <w:bCs/>
                <w:sz w:val="12"/>
                <w:szCs w:val="12"/>
              </w:rPr>
              <w:t>03</w:t>
            </w:r>
          </w:p>
        </w:tc>
        <w:tc>
          <w:tcPr>
            <w:tcW w:w="425" w:type="dxa"/>
            <w:tcBorders>
              <w:right w:val="nil"/>
            </w:tcBorders>
            <w:noWrap/>
            <w:hideMark/>
          </w:tcPr>
          <w:p w:rsidR="00F52C4A" w:rsidRPr="00F52C4A" w:rsidRDefault="00F52C4A" w:rsidP="00F52C4A">
            <w:pPr>
              <w:tabs>
                <w:tab w:val="left" w:pos="284"/>
              </w:tabs>
              <w:rPr>
                <w:rFonts w:ascii="Times New Roman" w:eastAsia="Calibri" w:hAnsi="Times New Roman" w:cs="Times New Roman"/>
                <w:bCs/>
                <w:sz w:val="12"/>
                <w:szCs w:val="12"/>
              </w:rPr>
            </w:pPr>
            <w:r w:rsidRPr="00F52C4A">
              <w:rPr>
                <w:rFonts w:ascii="Times New Roman" w:eastAsia="Calibri" w:hAnsi="Times New Roman" w:cs="Times New Roman"/>
                <w:bCs/>
                <w:sz w:val="12"/>
                <w:szCs w:val="12"/>
              </w:rPr>
              <w:t>43</w:t>
            </w:r>
          </w:p>
        </w:tc>
        <w:tc>
          <w:tcPr>
            <w:tcW w:w="284" w:type="dxa"/>
            <w:tcBorders>
              <w:left w:val="nil"/>
              <w:right w:val="nil"/>
            </w:tcBorders>
            <w:noWrap/>
            <w:hideMark/>
          </w:tcPr>
          <w:p w:rsidR="00F52C4A" w:rsidRPr="00F52C4A" w:rsidRDefault="00F52C4A" w:rsidP="00F52C4A">
            <w:pPr>
              <w:tabs>
                <w:tab w:val="left" w:pos="284"/>
              </w:tabs>
              <w:rPr>
                <w:rFonts w:ascii="Times New Roman" w:eastAsia="Calibri" w:hAnsi="Times New Roman" w:cs="Times New Roman"/>
                <w:bCs/>
                <w:sz w:val="12"/>
                <w:szCs w:val="12"/>
              </w:rPr>
            </w:pPr>
            <w:r w:rsidRPr="00F52C4A">
              <w:rPr>
                <w:rFonts w:ascii="Times New Roman" w:eastAsia="Calibri" w:hAnsi="Times New Roman" w:cs="Times New Roman"/>
                <w:bCs/>
                <w:sz w:val="12"/>
                <w:szCs w:val="12"/>
              </w:rPr>
              <w:t>0</w:t>
            </w:r>
          </w:p>
        </w:tc>
        <w:tc>
          <w:tcPr>
            <w:tcW w:w="425" w:type="dxa"/>
            <w:tcBorders>
              <w:left w:val="nil"/>
              <w:right w:val="nil"/>
            </w:tcBorders>
            <w:noWrap/>
            <w:hideMark/>
          </w:tcPr>
          <w:p w:rsidR="00F52C4A" w:rsidRPr="00F52C4A" w:rsidRDefault="00F52C4A" w:rsidP="00F52C4A">
            <w:pPr>
              <w:tabs>
                <w:tab w:val="left" w:pos="284"/>
              </w:tabs>
              <w:rPr>
                <w:rFonts w:ascii="Times New Roman" w:eastAsia="Calibri" w:hAnsi="Times New Roman" w:cs="Times New Roman"/>
                <w:bCs/>
                <w:sz w:val="12"/>
                <w:szCs w:val="12"/>
              </w:rPr>
            </w:pPr>
            <w:r w:rsidRPr="00F52C4A">
              <w:rPr>
                <w:rFonts w:ascii="Times New Roman" w:eastAsia="Calibri" w:hAnsi="Times New Roman" w:cs="Times New Roman"/>
                <w:bCs/>
                <w:sz w:val="12"/>
                <w:szCs w:val="12"/>
              </w:rPr>
              <w:t>00</w:t>
            </w:r>
          </w:p>
        </w:tc>
        <w:tc>
          <w:tcPr>
            <w:tcW w:w="567" w:type="dxa"/>
            <w:tcBorders>
              <w:left w:val="nil"/>
            </w:tcBorders>
            <w:noWrap/>
            <w:hideMark/>
          </w:tcPr>
          <w:p w:rsidR="00F52C4A" w:rsidRPr="00F52C4A" w:rsidRDefault="00F52C4A" w:rsidP="00F52C4A">
            <w:pPr>
              <w:tabs>
                <w:tab w:val="left" w:pos="284"/>
              </w:tabs>
              <w:rPr>
                <w:rFonts w:ascii="Times New Roman" w:eastAsia="Calibri" w:hAnsi="Times New Roman" w:cs="Times New Roman"/>
                <w:bCs/>
                <w:sz w:val="12"/>
                <w:szCs w:val="12"/>
              </w:rPr>
            </w:pPr>
            <w:r w:rsidRPr="00F52C4A">
              <w:rPr>
                <w:rFonts w:ascii="Times New Roman" w:eastAsia="Calibri" w:hAnsi="Times New Roman" w:cs="Times New Roman"/>
                <w:bCs/>
                <w:sz w:val="12"/>
                <w:szCs w:val="12"/>
              </w:rPr>
              <w:t>00000</w:t>
            </w:r>
          </w:p>
        </w:tc>
        <w:tc>
          <w:tcPr>
            <w:tcW w:w="567" w:type="dxa"/>
            <w:noWrap/>
            <w:hideMark/>
          </w:tcPr>
          <w:p w:rsidR="00F52C4A" w:rsidRPr="00F52C4A" w:rsidRDefault="00F52C4A" w:rsidP="00F52C4A">
            <w:pPr>
              <w:tabs>
                <w:tab w:val="left" w:pos="284"/>
              </w:tabs>
              <w:rPr>
                <w:rFonts w:ascii="Times New Roman" w:eastAsia="Calibri" w:hAnsi="Times New Roman" w:cs="Times New Roman"/>
                <w:bCs/>
                <w:sz w:val="12"/>
                <w:szCs w:val="12"/>
              </w:rPr>
            </w:pPr>
            <w:r w:rsidRPr="00F52C4A">
              <w:rPr>
                <w:rFonts w:ascii="Times New Roman" w:eastAsia="Calibri" w:hAnsi="Times New Roman" w:cs="Times New Roman"/>
                <w:bCs/>
                <w:sz w:val="12"/>
                <w:szCs w:val="12"/>
              </w:rPr>
              <w:t> </w:t>
            </w:r>
          </w:p>
        </w:tc>
        <w:tc>
          <w:tcPr>
            <w:tcW w:w="567" w:type="dxa"/>
            <w:noWrap/>
            <w:hideMark/>
          </w:tcPr>
          <w:p w:rsidR="00F52C4A" w:rsidRPr="00F52C4A" w:rsidRDefault="00F52C4A" w:rsidP="00F52C4A">
            <w:pPr>
              <w:tabs>
                <w:tab w:val="left" w:pos="284"/>
              </w:tabs>
              <w:rPr>
                <w:rFonts w:ascii="Times New Roman" w:eastAsia="Calibri" w:hAnsi="Times New Roman" w:cs="Times New Roman"/>
                <w:bCs/>
                <w:sz w:val="12"/>
                <w:szCs w:val="12"/>
              </w:rPr>
            </w:pPr>
            <w:r w:rsidRPr="00F52C4A">
              <w:rPr>
                <w:rFonts w:ascii="Times New Roman" w:eastAsia="Calibri" w:hAnsi="Times New Roman" w:cs="Times New Roman"/>
                <w:bCs/>
                <w:sz w:val="12"/>
                <w:szCs w:val="12"/>
              </w:rPr>
              <w:t>2 750</w:t>
            </w:r>
          </w:p>
        </w:tc>
        <w:tc>
          <w:tcPr>
            <w:tcW w:w="567" w:type="dxa"/>
            <w:noWrap/>
            <w:hideMark/>
          </w:tcPr>
          <w:p w:rsidR="00F52C4A" w:rsidRPr="00F52C4A" w:rsidRDefault="00F52C4A" w:rsidP="00F52C4A">
            <w:pPr>
              <w:tabs>
                <w:tab w:val="left" w:pos="284"/>
              </w:tabs>
              <w:rPr>
                <w:rFonts w:ascii="Times New Roman" w:eastAsia="Calibri" w:hAnsi="Times New Roman" w:cs="Times New Roman"/>
                <w:bCs/>
                <w:sz w:val="12"/>
                <w:szCs w:val="12"/>
              </w:rPr>
            </w:pPr>
            <w:r w:rsidRPr="00F52C4A">
              <w:rPr>
                <w:rFonts w:ascii="Times New Roman" w:eastAsia="Calibri" w:hAnsi="Times New Roman" w:cs="Times New Roman"/>
                <w:bCs/>
                <w:sz w:val="12"/>
                <w:szCs w:val="12"/>
              </w:rPr>
              <w:t>0</w:t>
            </w:r>
          </w:p>
        </w:tc>
      </w:tr>
      <w:tr w:rsidR="00F52C4A" w:rsidRPr="00F52C4A" w:rsidTr="00F52C4A">
        <w:trPr>
          <w:trHeight w:val="20"/>
        </w:trPr>
        <w:tc>
          <w:tcPr>
            <w:tcW w:w="2835" w:type="dxa"/>
            <w:hideMark/>
          </w:tcPr>
          <w:p w:rsidR="00F52C4A" w:rsidRPr="00F52C4A" w:rsidRDefault="00F52C4A" w:rsidP="00F52C4A">
            <w:pPr>
              <w:tabs>
                <w:tab w:val="left" w:pos="284"/>
              </w:tabs>
              <w:rPr>
                <w:rFonts w:ascii="Times New Roman" w:eastAsia="Calibri" w:hAnsi="Times New Roman" w:cs="Times New Roman"/>
                <w:sz w:val="12"/>
                <w:szCs w:val="12"/>
              </w:rPr>
            </w:pPr>
            <w:r w:rsidRPr="00F52C4A">
              <w:rPr>
                <w:rFonts w:ascii="Times New Roman" w:eastAsia="Calibri" w:hAnsi="Times New Roman" w:cs="Times New Roman"/>
                <w:sz w:val="12"/>
                <w:szCs w:val="12"/>
              </w:rPr>
              <w:t>Иные межбюджетные трансферты</w:t>
            </w:r>
          </w:p>
        </w:tc>
        <w:tc>
          <w:tcPr>
            <w:tcW w:w="426" w:type="dxa"/>
            <w:noWrap/>
            <w:hideMark/>
          </w:tcPr>
          <w:p w:rsidR="00F52C4A" w:rsidRPr="00F52C4A" w:rsidRDefault="00F52C4A" w:rsidP="00F52C4A">
            <w:pPr>
              <w:tabs>
                <w:tab w:val="left" w:pos="284"/>
              </w:tabs>
              <w:rPr>
                <w:rFonts w:ascii="Times New Roman" w:eastAsia="Calibri" w:hAnsi="Times New Roman" w:cs="Times New Roman"/>
                <w:sz w:val="12"/>
                <w:szCs w:val="12"/>
              </w:rPr>
            </w:pPr>
            <w:r w:rsidRPr="00F52C4A">
              <w:rPr>
                <w:rFonts w:ascii="Times New Roman" w:eastAsia="Calibri" w:hAnsi="Times New Roman" w:cs="Times New Roman"/>
                <w:sz w:val="12"/>
                <w:szCs w:val="12"/>
              </w:rPr>
              <w:t>431</w:t>
            </w:r>
          </w:p>
        </w:tc>
        <w:tc>
          <w:tcPr>
            <w:tcW w:w="425" w:type="dxa"/>
            <w:hideMark/>
          </w:tcPr>
          <w:p w:rsidR="00F52C4A" w:rsidRPr="00F52C4A" w:rsidRDefault="00F52C4A" w:rsidP="00F52C4A">
            <w:pPr>
              <w:tabs>
                <w:tab w:val="left" w:pos="284"/>
              </w:tabs>
              <w:rPr>
                <w:rFonts w:ascii="Times New Roman" w:eastAsia="Calibri" w:hAnsi="Times New Roman" w:cs="Times New Roman"/>
                <w:sz w:val="12"/>
                <w:szCs w:val="12"/>
              </w:rPr>
            </w:pPr>
            <w:r w:rsidRPr="00F52C4A">
              <w:rPr>
                <w:rFonts w:ascii="Times New Roman" w:eastAsia="Calibri" w:hAnsi="Times New Roman" w:cs="Times New Roman"/>
                <w:sz w:val="12"/>
                <w:szCs w:val="12"/>
              </w:rPr>
              <w:t>05</w:t>
            </w:r>
          </w:p>
        </w:tc>
        <w:tc>
          <w:tcPr>
            <w:tcW w:w="425" w:type="dxa"/>
            <w:hideMark/>
          </w:tcPr>
          <w:p w:rsidR="00F52C4A" w:rsidRPr="00F52C4A" w:rsidRDefault="00F52C4A" w:rsidP="00F52C4A">
            <w:pPr>
              <w:tabs>
                <w:tab w:val="left" w:pos="284"/>
              </w:tabs>
              <w:rPr>
                <w:rFonts w:ascii="Times New Roman" w:eastAsia="Calibri" w:hAnsi="Times New Roman" w:cs="Times New Roman"/>
                <w:sz w:val="12"/>
                <w:szCs w:val="12"/>
              </w:rPr>
            </w:pPr>
            <w:r w:rsidRPr="00F52C4A">
              <w:rPr>
                <w:rFonts w:ascii="Times New Roman" w:eastAsia="Calibri" w:hAnsi="Times New Roman" w:cs="Times New Roman"/>
                <w:sz w:val="12"/>
                <w:szCs w:val="12"/>
              </w:rPr>
              <w:t>03</w:t>
            </w:r>
          </w:p>
        </w:tc>
        <w:tc>
          <w:tcPr>
            <w:tcW w:w="425" w:type="dxa"/>
            <w:tcBorders>
              <w:right w:val="nil"/>
            </w:tcBorders>
            <w:noWrap/>
            <w:hideMark/>
          </w:tcPr>
          <w:p w:rsidR="00F52C4A" w:rsidRPr="00F52C4A" w:rsidRDefault="00F52C4A" w:rsidP="00F52C4A">
            <w:pPr>
              <w:tabs>
                <w:tab w:val="left" w:pos="284"/>
              </w:tabs>
              <w:rPr>
                <w:rFonts w:ascii="Times New Roman" w:eastAsia="Calibri" w:hAnsi="Times New Roman" w:cs="Times New Roman"/>
                <w:sz w:val="12"/>
                <w:szCs w:val="12"/>
              </w:rPr>
            </w:pPr>
            <w:r w:rsidRPr="00F52C4A">
              <w:rPr>
                <w:rFonts w:ascii="Times New Roman" w:eastAsia="Calibri" w:hAnsi="Times New Roman" w:cs="Times New Roman"/>
                <w:sz w:val="12"/>
                <w:szCs w:val="12"/>
              </w:rPr>
              <w:t>43</w:t>
            </w:r>
          </w:p>
        </w:tc>
        <w:tc>
          <w:tcPr>
            <w:tcW w:w="284" w:type="dxa"/>
            <w:tcBorders>
              <w:left w:val="nil"/>
              <w:right w:val="nil"/>
            </w:tcBorders>
            <w:noWrap/>
            <w:hideMark/>
          </w:tcPr>
          <w:p w:rsidR="00F52C4A" w:rsidRPr="00F52C4A" w:rsidRDefault="00F52C4A" w:rsidP="00F52C4A">
            <w:pPr>
              <w:tabs>
                <w:tab w:val="left" w:pos="284"/>
              </w:tabs>
              <w:rPr>
                <w:rFonts w:ascii="Times New Roman" w:eastAsia="Calibri" w:hAnsi="Times New Roman" w:cs="Times New Roman"/>
                <w:sz w:val="12"/>
                <w:szCs w:val="12"/>
              </w:rPr>
            </w:pPr>
            <w:r w:rsidRPr="00F52C4A">
              <w:rPr>
                <w:rFonts w:ascii="Times New Roman" w:eastAsia="Calibri" w:hAnsi="Times New Roman" w:cs="Times New Roman"/>
                <w:sz w:val="12"/>
                <w:szCs w:val="12"/>
              </w:rPr>
              <w:t>0</w:t>
            </w:r>
          </w:p>
        </w:tc>
        <w:tc>
          <w:tcPr>
            <w:tcW w:w="425" w:type="dxa"/>
            <w:tcBorders>
              <w:left w:val="nil"/>
              <w:right w:val="nil"/>
            </w:tcBorders>
            <w:noWrap/>
            <w:hideMark/>
          </w:tcPr>
          <w:p w:rsidR="00F52C4A" w:rsidRPr="00F52C4A" w:rsidRDefault="00F52C4A" w:rsidP="00F52C4A">
            <w:pPr>
              <w:tabs>
                <w:tab w:val="left" w:pos="284"/>
              </w:tabs>
              <w:rPr>
                <w:rFonts w:ascii="Times New Roman" w:eastAsia="Calibri" w:hAnsi="Times New Roman" w:cs="Times New Roman"/>
                <w:sz w:val="12"/>
                <w:szCs w:val="12"/>
              </w:rPr>
            </w:pPr>
            <w:r w:rsidRPr="00F52C4A">
              <w:rPr>
                <w:rFonts w:ascii="Times New Roman" w:eastAsia="Calibri" w:hAnsi="Times New Roman" w:cs="Times New Roman"/>
                <w:sz w:val="12"/>
                <w:szCs w:val="12"/>
              </w:rPr>
              <w:t>00</w:t>
            </w:r>
          </w:p>
        </w:tc>
        <w:tc>
          <w:tcPr>
            <w:tcW w:w="567" w:type="dxa"/>
            <w:tcBorders>
              <w:left w:val="nil"/>
            </w:tcBorders>
            <w:noWrap/>
            <w:hideMark/>
          </w:tcPr>
          <w:p w:rsidR="00F52C4A" w:rsidRPr="00F52C4A" w:rsidRDefault="00F52C4A" w:rsidP="00F52C4A">
            <w:pPr>
              <w:tabs>
                <w:tab w:val="left" w:pos="284"/>
              </w:tabs>
              <w:rPr>
                <w:rFonts w:ascii="Times New Roman" w:eastAsia="Calibri" w:hAnsi="Times New Roman" w:cs="Times New Roman"/>
                <w:sz w:val="12"/>
                <w:szCs w:val="12"/>
              </w:rPr>
            </w:pPr>
            <w:r w:rsidRPr="00F52C4A">
              <w:rPr>
                <w:rFonts w:ascii="Times New Roman" w:eastAsia="Calibri" w:hAnsi="Times New Roman" w:cs="Times New Roman"/>
                <w:sz w:val="12"/>
                <w:szCs w:val="12"/>
              </w:rPr>
              <w:t>00000</w:t>
            </w:r>
          </w:p>
        </w:tc>
        <w:tc>
          <w:tcPr>
            <w:tcW w:w="567" w:type="dxa"/>
            <w:noWrap/>
            <w:hideMark/>
          </w:tcPr>
          <w:p w:rsidR="00F52C4A" w:rsidRPr="00F52C4A" w:rsidRDefault="00F52C4A" w:rsidP="00F52C4A">
            <w:pPr>
              <w:tabs>
                <w:tab w:val="left" w:pos="284"/>
              </w:tabs>
              <w:rPr>
                <w:rFonts w:ascii="Times New Roman" w:eastAsia="Calibri" w:hAnsi="Times New Roman" w:cs="Times New Roman"/>
                <w:sz w:val="12"/>
                <w:szCs w:val="12"/>
              </w:rPr>
            </w:pPr>
            <w:r w:rsidRPr="00F52C4A">
              <w:rPr>
                <w:rFonts w:ascii="Times New Roman" w:eastAsia="Calibri" w:hAnsi="Times New Roman" w:cs="Times New Roman"/>
                <w:sz w:val="12"/>
                <w:szCs w:val="12"/>
              </w:rPr>
              <w:t>540</w:t>
            </w:r>
          </w:p>
        </w:tc>
        <w:tc>
          <w:tcPr>
            <w:tcW w:w="567" w:type="dxa"/>
            <w:noWrap/>
            <w:hideMark/>
          </w:tcPr>
          <w:p w:rsidR="00F52C4A" w:rsidRPr="00F52C4A" w:rsidRDefault="00F52C4A" w:rsidP="00F52C4A">
            <w:pPr>
              <w:tabs>
                <w:tab w:val="left" w:pos="284"/>
              </w:tabs>
              <w:rPr>
                <w:rFonts w:ascii="Times New Roman" w:eastAsia="Calibri" w:hAnsi="Times New Roman" w:cs="Times New Roman"/>
                <w:sz w:val="12"/>
                <w:szCs w:val="12"/>
              </w:rPr>
            </w:pPr>
            <w:r w:rsidRPr="00F52C4A">
              <w:rPr>
                <w:rFonts w:ascii="Times New Roman" w:eastAsia="Calibri" w:hAnsi="Times New Roman" w:cs="Times New Roman"/>
                <w:sz w:val="12"/>
                <w:szCs w:val="12"/>
              </w:rPr>
              <w:t>2 750</w:t>
            </w:r>
          </w:p>
        </w:tc>
        <w:tc>
          <w:tcPr>
            <w:tcW w:w="567" w:type="dxa"/>
            <w:noWrap/>
            <w:hideMark/>
          </w:tcPr>
          <w:p w:rsidR="00F52C4A" w:rsidRPr="00F52C4A" w:rsidRDefault="00F52C4A" w:rsidP="00F52C4A">
            <w:pPr>
              <w:tabs>
                <w:tab w:val="left" w:pos="284"/>
              </w:tabs>
              <w:rPr>
                <w:rFonts w:ascii="Times New Roman" w:eastAsia="Calibri" w:hAnsi="Times New Roman" w:cs="Times New Roman"/>
                <w:sz w:val="12"/>
                <w:szCs w:val="12"/>
              </w:rPr>
            </w:pPr>
            <w:r w:rsidRPr="00F52C4A">
              <w:rPr>
                <w:rFonts w:ascii="Times New Roman" w:eastAsia="Calibri" w:hAnsi="Times New Roman" w:cs="Times New Roman"/>
                <w:sz w:val="12"/>
                <w:szCs w:val="12"/>
              </w:rPr>
              <w:t>0</w:t>
            </w:r>
          </w:p>
        </w:tc>
      </w:tr>
      <w:tr w:rsidR="00F52C4A" w:rsidRPr="00F52C4A" w:rsidTr="00F52C4A">
        <w:trPr>
          <w:trHeight w:val="20"/>
        </w:trPr>
        <w:tc>
          <w:tcPr>
            <w:tcW w:w="2835" w:type="dxa"/>
            <w:hideMark/>
          </w:tcPr>
          <w:p w:rsidR="00F52C4A" w:rsidRPr="00F52C4A" w:rsidRDefault="00F52C4A" w:rsidP="00F52C4A">
            <w:pPr>
              <w:tabs>
                <w:tab w:val="left" w:pos="284"/>
              </w:tabs>
              <w:rPr>
                <w:rFonts w:ascii="Times New Roman" w:eastAsia="Calibri" w:hAnsi="Times New Roman" w:cs="Times New Roman"/>
                <w:bCs/>
                <w:sz w:val="12"/>
                <w:szCs w:val="12"/>
              </w:rPr>
            </w:pPr>
            <w:r w:rsidRPr="00F52C4A">
              <w:rPr>
                <w:rFonts w:ascii="Times New Roman" w:eastAsia="Calibri" w:hAnsi="Times New Roman" w:cs="Times New Roman"/>
                <w:bCs/>
                <w:sz w:val="12"/>
                <w:szCs w:val="12"/>
              </w:rPr>
              <w:t>Муниципальная программа "Формирование современной поселковой среды"</w:t>
            </w:r>
          </w:p>
        </w:tc>
        <w:tc>
          <w:tcPr>
            <w:tcW w:w="426" w:type="dxa"/>
            <w:noWrap/>
            <w:hideMark/>
          </w:tcPr>
          <w:p w:rsidR="00F52C4A" w:rsidRPr="00F52C4A" w:rsidRDefault="00F52C4A" w:rsidP="00F52C4A">
            <w:pPr>
              <w:tabs>
                <w:tab w:val="left" w:pos="284"/>
              </w:tabs>
              <w:rPr>
                <w:rFonts w:ascii="Times New Roman" w:eastAsia="Calibri" w:hAnsi="Times New Roman" w:cs="Times New Roman"/>
                <w:bCs/>
                <w:sz w:val="12"/>
                <w:szCs w:val="12"/>
              </w:rPr>
            </w:pPr>
            <w:r w:rsidRPr="00F52C4A">
              <w:rPr>
                <w:rFonts w:ascii="Times New Roman" w:eastAsia="Calibri" w:hAnsi="Times New Roman" w:cs="Times New Roman"/>
                <w:bCs/>
                <w:sz w:val="12"/>
                <w:szCs w:val="12"/>
              </w:rPr>
              <w:t>431</w:t>
            </w:r>
          </w:p>
        </w:tc>
        <w:tc>
          <w:tcPr>
            <w:tcW w:w="425" w:type="dxa"/>
            <w:hideMark/>
          </w:tcPr>
          <w:p w:rsidR="00F52C4A" w:rsidRPr="00F52C4A" w:rsidRDefault="00F52C4A" w:rsidP="00F52C4A">
            <w:pPr>
              <w:tabs>
                <w:tab w:val="left" w:pos="284"/>
              </w:tabs>
              <w:rPr>
                <w:rFonts w:ascii="Times New Roman" w:eastAsia="Calibri" w:hAnsi="Times New Roman" w:cs="Times New Roman"/>
                <w:bCs/>
                <w:sz w:val="12"/>
                <w:szCs w:val="12"/>
              </w:rPr>
            </w:pPr>
            <w:r w:rsidRPr="00F52C4A">
              <w:rPr>
                <w:rFonts w:ascii="Times New Roman" w:eastAsia="Calibri" w:hAnsi="Times New Roman" w:cs="Times New Roman"/>
                <w:bCs/>
                <w:sz w:val="12"/>
                <w:szCs w:val="12"/>
              </w:rPr>
              <w:t>05</w:t>
            </w:r>
          </w:p>
        </w:tc>
        <w:tc>
          <w:tcPr>
            <w:tcW w:w="425" w:type="dxa"/>
            <w:hideMark/>
          </w:tcPr>
          <w:p w:rsidR="00F52C4A" w:rsidRPr="00F52C4A" w:rsidRDefault="00F52C4A" w:rsidP="00F52C4A">
            <w:pPr>
              <w:tabs>
                <w:tab w:val="left" w:pos="284"/>
              </w:tabs>
              <w:rPr>
                <w:rFonts w:ascii="Times New Roman" w:eastAsia="Calibri" w:hAnsi="Times New Roman" w:cs="Times New Roman"/>
                <w:bCs/>
                <w:sz w:val="12"/>
                <w:szCs w:val="12"/>
              </w:rPr>
            </w:pPr>
            <w:r w:rsidRPr="00F52C4A">
              <w:rPr>
                <w:rFonts w:ascii="Times New Roman" w:eastAsia="Calibri" w:hAnsi="Times New Roman" w:cs="Times New Roman"/>
                <w:bCs/>
                <w:sz w:val="12"/>
                <w:szCs w:val="12"/>
              </w:rPr>
              <w:t>03</w:t>
            </w:r>
          </w:p>
        </w:tc>
        <w:tc>
          <w:tcPr>
            <w:tcW w:w="425" w:type="dxa"/>
            <w:tcBorders>
              <w:right w:val="nil"/>
            </w:tcBorders>
            <w:noWrap/>
            <w:hideMark/>
          </w:tcPr>
          <w:p w:rsidR="00F52C4A" w:rsidRPr="00F52C4A" w:rsidRDefault="00F52C4A" w:rsidP="00F52C4A">
            <w:pPr>
              <w:tabs>
                <w:tab w:val="left" w:pos="284"/>
              </w:tabs>
              <w:rPr>
                <w:rFonts w:ascii="Times New Roman" w:eastAsia="Calibri" w:hAnsi="Times New Roman" w:cs="Times New Roman"/>
                <w:bCs/>
                <w:sz w:val="12"/>
                <w:szCs w:val="12"/>
              </w:rPr>
            </w:pPr>
            <w:r w:rsidRPr="00F52C4A">
              <w:rPr>
                <w:rFonts w:ascii="Times New Roman" w:eastAsia="Calibri" w:hAnsi="Times New Roman" w:cs="Times New Roman"/>
                <w:bCs/>
                <w:sz w:val="12"/>
                <w:szCs w:val="12"/>
              </w:rPr>
              <w:t>50</w:t>
            </w:r>
          </w:p>
        </w:tc>
        <w:tc>
          <w:tcPr>
            <w:tcW w:w="284" w:type="dxa"/>
            <w:tcBorders>
              <w:left w:val="nil"/>
              <w:right w:val="nil"/>
            </w:tcBorders>
            <w:noWrap/>
            <w:hideMark/>
          </w:tcPr>
          <w:p w:rsidR="00F52C4A" w:rsidRPr="00F52C4A" w:rsidRDefault="00F52C4A" w:rsidP="00F52C4A">
            <w:pPr>
              <w:tabs>
                <w:tab w:val="left" w:pos="284"/>
              </w:tabs>
              <w:rPr>
                <w:rFonts w:ascii="Times New Roman" w:eastAsia="Calibri" w:hAnsi="Times New Roman" w:cs="Times New Roman"/>
                <w:bCs/>
                <w:sz w:val="12"/>
                <w:szCs w:val="12"/>
              </w:rPr>
            </w:pPr>
            <w:r w:rsidRPr="00F52C4A">
              <w:rPr>
                <w:rFonts w:ascii="Times New Roman" w:eastAsia="Calibri" w:hAnsi="Times New Roman" w:cs="Times New Roman"/>
                <w:bCs/>
                <w:sz w:val="12"/>
                <w:szCs w:val="12"/>
              </w:rPr>
              <w:t>0</w:t>
            </w:r>
          </w:p>
        </w:tc>
        <w:tc>
          <w:tcPr>
            <w:tcW w:w="425" w:type="dxa"/>
            <w:tcBorders>
              <w:left w:val="nil"/>
              <w:right w:val="nil"/>
            </w:tcBorders>
            <w:noWrap/>
            <w:hideMark/>
          </w:tcPr>
          <w:p w:rsidR="00F52C4A" w:rsidRPr="00F52C4A" w:rsidRDefault="00F52C4A" w:rsidP="00F52C4A">
            <w:pPr>
              <w:tabs>
                <w:tab w:val="left" w:pos="284"/>
              </w:tabs>
              <w:rPr>
                <w:rFonts w:ascii="Times New Roman" w:eastAsia="Calibri" w:hAnsi="Times New Roman" w:cs="Times New Roman"/>
                <w:bCs/>
                <w:sz w:val="12"/>
                <w:szCs w:val="12"/>
              </w:rPr>
            </w:pPr>
            <w:r w:rsidRPr="00F52C4A">
              <w:rPr>
                <w:rFonts w:ascii="Times New Roman" w:eastAsia="Calibri" w:hAnsi="Times New Roman" w:cs="Times New Roman"/>
                <w:bCs/>
                <w:sz w:val="12"/>
                <w:szCs w:val="12"/>
              </w:rPr>
              <w:t>00</w:t>
            </w:r>
          </w:p>
        </w:tc>
        <w:tc>
          <w:tcPr>
            <w:tcW w:w="567" w:type="dxa"/>
            <w:tcBorders>
              <w:left w:val="nil"/>
            </w:tcBorders>
            <w:noWrap/>
            <w:hideMark/>
          </w:tcPr>
          <w:p w:rsidR="00F52C4A" w:rsidRPr="00F52C4A" w:rsidRDefault="00F52C4A" w:rsidP="00F52C4A">
            <w:pPr>
              <w:tabs>
                <w:tab w:val="left" w:pos="284"/>
              </w:tabs>
              <w:rPr>
                <w:rFonts w:ascii="Times New Roman" w:eastAsia="Calibri" w:hAnsi="Times New Roman" w:cs="Times New Roman"/>
                <w:bCs/>
                <w:sz w:val="12"/>
                <w:szCs w:val="12"/>
              </w:rPr>
            </w:pPr>
            <w:r w:rsidRPr="00F52C4A">
              <w:rPr>
                <w:rFonts w:ascii="Times New Roman" w:eastAsia="Calibri" w:hAnsi="Times New Roman" w:cs="Times New Roman"/>
                <w:bCs/>
                <w:sz w:val="12"/>
                <w:szCs w:val="12"/>
              </w:rPr>
              <w:t>00000</w:t>
            </w:r>
          </w:p>
        </w:tc>
        <w:tc>
          <w:tcPr>
            <w:tcW w:w="567" w:type="dxa"/>
            <w:noWrap/>
            <w:hideMark/>
          </w:tcPr>
          <w:p w:rsidR="00F52C4A" w:rsidRPr="00F52C4A" w:rsidRDefault="00F52C4A" w:rsidP="00F52C4A">
            <w:pPr>
              <w:tabs>
                <w:tab w:val="left" w:pos="284"/>
              </w:tabs>
              <w:rPr>
                <w:rFonts w:ascii="Times New Roman" w:eastAsia="Calibri" w:hAnsi="Times New Roman" w:cs="Times New Roman"/>
                <w:bCs/>
                <w:sz w:val="12"/>
                <w:szCs w:val="12"/>
              </w:rPr>
            </w:pPr>
            <w:r w:rsidRPr="00F52C4A">
              <w:rPr>
                <w:rFonts w:ascii="Times New Roman" w:eastAsia="Calibri" w:hAnsi="Times New Roman" w:cs="Times New Roman"/>
                <w:bCs/>
                <w:sz w:val="12"/>
                <w:szCs w:val="12"/>
              </w:rPr>
              <w:t> </w:t>
            </w:r>
          </w:p>
        </w:tc>
        <w:tc>
          <w:tcPr>
            <w:tcW w:w="567" w:type="dxa"/>
            <w:noWrap/>
            <w:hideMark/>
          </w:tcPr>
          <w:p w:rsidR="00F52C4A" w:rsidRPr="00F52C4A" w:rsidRDefault="00F52C4A" w:rsidP="00F52C4A">
            <w:pPr>
              <w:tabs>
                <w:tab w:val="left" w:pos="284"/>
              </w:tabs>
              <w:rPr>
                <w:rFonts w:ascii="Times New Roman" w:eastAsia="Calibri" w:hAnsi="Times New Roman" w:cs="Times New Roman"/>
                <w:bCs/>
                <w:sz w:val="12"/>
                <w:szCs w:val="12"/>
              </w:rPr>
            </w:pPr>
            <w:r w:rsidRPr="00F52C4A">
              <w:rPr>
                <w:rFonts w:ascii="Times New Roman" w:eastAsia="Calibri" w:hAnsi="Times New Roman" w:cs="Times New Roman"/>
                <w:bCs/>
                <w:sz w:val="12"/>
                <w:szCs w:val="12"/>
              </w:rPr>
              <w:t>145</w:t>
            </w:r>
          </w:p>
        </w:tc>
        <w:tc>
          <w:tcPr>
            <w:tcW w:w="567" w:type="dxa"/>
            <w:noWrap/>
            <w:hideMark/>
          </w:tcPr>
          <w:p w:rsidR="00F52C4A" w:rsidRPr="00F52C4A" w:rsidRDefault="00F52C4A" w:rsidP="00F52C4A">
            <w:pPr>
              <w:tabs>
                <w:tab w:val="left" w:pos="284"/>
              </w:tabs>
              <w:rPr>
                <w:rFonts w:ascii="Times New Roman" w:eastAsia="Calibri" w:hAnsi="Times New Roman" w:cs="Times New Roman"/>
                <w:bCs/>
                <w:sz w:val="12"/>
                <w:szCs w:val="12"/>
              </w:rPr>
            </w:pPr>
            <w:r w:rsidRPr="00F52C4A">
              <w:rPr>
                <w:rFonts w:ascii="Times New Roman" w:eastAsia="Calibri" w:hAnsi="Times New Roman" w:cs="Times New Roman"/>
                <w:bCs/>
                <w:sz w:val="12"/>
                <w:szCs w:val="12"/>
              </w:rPr>
              <w:t>0</w:t>
            </w:r>
          </w:p>
        </w:tc>
      </w:tr>
      <w:tr w:rsidR="00F52C4A" w:rsidRPr="00F52C4A" w:rsidTr="00F52C4A">
        <w:trPr>
          <w:trHeight w:val="20"/>
        </w:trPr>
        <w:tc>
          <w:tcPr>
            <w:tcW w:w="2835" w:type="dxa"/>
            <w:hideMark/>
          </w:tcPr>
          <w:p w:rsidR="00F52C4A" w:rsidRPr="00F52C4A" w:rsidRDefault="00F52C4A" w:rsidP="00F52C4A">
            <w:pPr>
              <w:tabs>
                <w:tab w:val="left" w:pos="284"/>
              </w:tabs>
              <w:rPr>
                <w:rFonts w:ascii="Times New Roman" w:eastAsia="Calibri" w:hAnsi="Times New Roman" w:cs="Times New Roman"/>
                <w:sz w:val="12"/>
                <w:szCs w:val="12"/>
              </w:rPr>
            </w:pPr>
            <w:r w:rsidRPr="00F52C4A">
              <w:rPr>
                <w:rFonts w:ascii="Times New Roman" w:eastAsia="Calibri" w:hAnsi="Times New Roman" w:cs="Times New Roman"/>
                <w:sz w:val="12"/>
                <w:szCs w:val="12"/>
              </w:rPr>
              <w:t>Иные межбюджетные трансферты</w:t>
            </w:r>
          </w:p>
        </w:tc>
        <w:tc>
          <w:tcPr>
            <w:tcW w:w="426" w:type="dxa"/>
            <w:noWrap/>
            <w:hideMark/>
          </w:tcPr>
          <w:p w:rsidR="00F52C4A" w:rsidRPr="00F52C4A" w:rsidRDefault="00F52C4A" w:rsidP="00F52C4A">
            <w:pPr>
              <w:tabs>
                <w:tab w:val="left" w:pos="284"/>
              </w:tabs>
              <w:rPr>
                <w:rFonts w:ascii="Times New Roman" w:eastAsia="Calibri" w:hAnsi="Times New Roman" w:cs="Times New Roman"/>
                <w:sz w:val="12"/>
                <w:szCs w:val="12"/>
              </w:rPr>
            </w:pPr>
            <w:r w:rsidRPr="00F52C4A">
              <w:rPr>
                <w:rFonts w:ascii="Times New Roman" w:eastAsia="Calibri" w:hAnsi="Times New Roman" w:cs="Times New Roman"/>
                <w:sz w:val="12"/>
                <w:szCs w:val="12"/>
              </w:rPr>
              <w:t>431</w:t>
            </w:r>
          </w:p>
        </w:tc>
        <w:tc>
          <w:tcPr>
            <w:tcW w:w="425" w:type="dxa"/>
            <w:hideMark/>
          </w:tcPr>
          <w:p w:rsidR="00F52C4A" w:rsidRPr="00F52C4A" w:rsidRDefault="00F52C4A" w:rsidP="00F52C4A">
            <w:pPr>
              <w:tabs>
                <w:tab w:val="left" w:pos="284"/>
              </w:tabs>
              <w:rPr>
                <w:rFonts w:ascii="Times New Roman" w:eastAsia="Calibri" w:hAnsi="Times New Roman" w:cs="Times New Roman"/>
                <w:sz w:val="12"/>
                <w:szCs w:val="12"/>
              </w:rPr>
            </w:pPr>
            <w:r w:rsidRPr="00F52C4A">
              <w:rPr>
                <w:rFonts w:ascii="Times New Roman" w:eastAsia="Calibri" w:hAnsi="Times New Roman" w:cs="Times New Roman"/>
                <w:sz w:val="12"/>
                <w:szCs w:val="12"/>
              </w:rPr>
              <w:t>05</w:t>
            </w:r>
          </w:p>
        </w:tc>
        <w:tc>
          <w:tcPr>
            <w:tcW w:w="425" w:type="dxa"/>
            <w:hideMark/>
          </w:tcPr>
          <w:p w:rsidR="00F52C4A" w:rsidRPr="00F52C4A" w:rsidRDefault="00F52C4A" w:rsidP="00F52C4A">
            <w:pPr>
              <w:tabs>
                <w:tab w:val="left" w:pos="284"/>
              </w:tabs>
              <w:rPr>
                <w:rFonts w:ascii="Times New Roman" w:eastAsia="Calibri" w:hAnsi="Times New Roman" w:cs="Times New Roman"/>
                <w:sz w:val="12"/>
                <w:szCs w:val="12"/>
              </w:rPr>
            </w:pPr>
            <w:r w:rsidRPr="00F52C4A">
              <w:rPr>
                <w:rFonts w:ascii="Times New Roman" w:eastAsia="Calibri" w:hAnsi="Times New Roman" w:cs="Times New Roman"/>
                <w:sz w:val="12"/>
                <w:szCs w:val="12"/>
              </w:rPr>
              <w:t>03</w:t>
            </w:r>
          </w:p>
        </w:tc>
        <w:tc>
          <w:tcPr>
            <w:tcW w:w="425" w:type="dxa"/>
            <w:tcBorders>
              <w:right w:val="nil"/>
            </w:tcBorders>
            <w:noWrap/>
            <w:hideMark/>
          </w:tcPr>
          <w:p w:rsidR="00F52C4A" w:rsidRPr="00F52C4A" w:rsidRDefault="00F52C4A" w:rsidP="00F52C4A">
            <w:pPr>
              <w:tabs>
                <w:tab w:val="left" w:pos="284"/>
              </w:tabs>
              <w:rPr>
                <w:rFonts w:ascii="Times New Roman" w:eastAsia="Calibri" w:hAnsi="Times New Roman" w:cs="Times New Roman"/>
                <w:sz w:val="12"/>
                <w:szCs w:val="12"/>
              </w:rPr>
            </w:pPr>
            <w:r w:rsidRPr="00F52C4A">
              <w:rPr>
                <w:rFonts w:ascii="Times New Roman" w:eastAsia="Calibri" w:hAnsi="Times New Roman" w:cs="Times New Roman"/>
                <w:sz w:val="12"/>
                <w:szCs w:val="12"/>
              </w:rPr>
              <w:t>50</w:t>
            </w:r>
          </w:p>
        </w:tc>
        <w:tc>
          <w:tcPr>
            <w:tcW w:w="284" w:type="dxa"/>
            <w:tcBorders>
              <w:left w:val="nil"/>
              <w:right w:val="nil"/>
            </w:tcBorders>
            <w:noWrap/>
            <w:hideMark/>
          </w:tcPr>
          <w:p w:rsidR="00F52C4A" w:rsidRPr="00F52C4A" w:rsidRDefault="00F52C4A" w:rsidP="00F52C4A">
            <w:pPr>
              <w:tabs>
                <w:tab w:val="left" w:pos="284"/>
              </w:tabs>
              <w:rPr>
                <w:rFonts w:ascii="Times New Roman" w:eastAsia="Calibri" w:hAnsi="Times New Roman" w:cs="Times New Roman"/>
                <w:sz w:val="12"/>
                <w:szCs w:val="12"/>
              </w:rPr>
            </w:pPr>
            <w:r w:rsidRPr="00F52C4A">
              <w:rPr>
                <w:rFonts w:ascii="Times New Roman" w:eastAsia="Calibri" w:hAnsi="Times New Roman" w:cs="Times New Roman"/>
                <w:sz w:val="12"/>
                <w:szCs w:val="12"/>
              </w:rPr>
              <w:t>0</w:t>
            </w:r>
          </w:p>
        </w:tc>
        <w:tc>
          <w:tcPr>
            <w:tcW w:w="425" w:type="dxa"/>
            <w:tcBorders>
              <w:left w:val="nil"/>
              <w:right w:val="nil"/>
            </w:tcBorders>
            <w:noWrap/>
            <w:hideMark/>
          </w:tcPr>
          <w:p w:rsidR="00F52C4A" w:rsidRPr="00F52C4A" w:rsidRDefault="00F52C4A" w:rsidP="00F52C4A">
            <w:pPr>
              <w:tabs>
                <w:tab w:val="left" w:pos="284"/>
              </w:tabs>
              <w:rPr>
                <w:rFonts w:ascii="Times New Roman" w:eastAsia="Calibri" w:hAnsi="Times New Roman" w:cs="Times New Roman"/>
                <w:sz w:val="12"/>
                <w:szCs w:val="12"/>
              </w:rPr>
            </w:pPr>
            <w:r w:rsidRPr="00F52C4A">
              <w:rPr>
                <w:rFonts w:ascii="Times New Roman" w:eastAsia="Calibri" w:hAnsi="Times New Roman" w:cs="Times New Roman"/>
                <w:sz w:val="12"/>
                <w:szCs w:val="12"/>
              </w:rPr>
              <w:t>00</w:t>
            </w:r>
          </w:p>
        </w:tc>
        <w:tc>
          <w:tcPr>
            <w:tcW w:w="567" w:type="dxa"/>
            <w:tcBorders>
              <w:left w:val="nil"/>
            </w:tcBorders>
            <w:noWrap/>
            <w:hideMark/>
          </w:tcPr>
          <w:p w:rsidR="00F52C4A" w:rsidRPr="00F52C4A" w:rsidRDefault="00F52C4A" w:rsidP="00F52C4A">
            <w:pPr>
              <w:tabs>
                <w:tab w:val="left" w:pos="284"/>
              </w:tabs>
              <w:rPr>
                <w:rFonts w:ascii="Times New Roman" w:eastAsia="Calibri" w:hAnsi="Times New Roman" w:cs="Times New Roman"/>
                <w:sz w:val="12"/>
                <w:szCs w:val="12"/>
              </w:rPr>
            </w:pPr>
            <w:r w:rsidRPr="00F52C4A">
              <w:rPr>
                <w:rFonts w:ascii="Times New Roman" w:eastAsia="Calibri" w:hAnsi="Times New Roman" w:cs="Times New Roman"/>
                <w:sz w:val="12"/>
                <w:szCs w:val="12"/>
              </w:rPr>
              <w:t>00000</w:t>
            </w:r>
          </w:p>
        </w:tc>
        <w:tc>
          <w:tcPr>
            <w:tcW w:w="567" w:type="dxa"/>
            <w:noWrap/>
            <w:hideMark/>
          </w:tcPr>
          <w:p w:rsidR="00F52C4A" w:rsidRPr="00F52C4A" w:rsidRDefault="00F52C4A" w:rsidP="00F52C4A">
            <w:pPr>
              <w:tabs>
                <w:tab w:val="left" w:pos="284"/>
              </w:tabs>
              <w:rPr>
                <w:rFonts w:ascii="Times New Roman" w:eastAsia="Calibri" w:hAnsi="Times New Roman" w:cs="Times New Roman"/>
                <w:sz w:val="12"/>
                <w:szCs w:val="12"/>
              </w:rPr>
            </w:pPr>
            <w:r w:rsidRPr="00F52C4A">
              <w:rPr>
                <w:rFonts w:ascii="Times New Roman" w:eastAsia="Calibri" w:hAnsi="Times New Roman" w:cs="Times New Roman"/>
                <w:sz w:val="12"/>
                <w:szCs w:val="12"/>
              </w:rPr>
              <w:t>540</w:t>
            </w:r>
          </w:p>
        </w:tc>
        <w:tc>
          <w:tcPr>
            <w:tcW w:w="567" w:type="dxa"/>
            <w:noWrap/>
            <w:hideMark/>
          </w:tcPr>
          <w:p w:rsidR="00F52C4A" w:rsidRPr="00F52C4A" w:rsidRDefault="00F52C4A" w:rsidP="00F52C4A">
            <w:pPr>
              <w:tabs>
                <w:tab w:val="left" w:pos="284"/>
              </w:tabs>
              <w:rPr>
                <w:rFonts w:ascii="Times New Roman" w:eastAsia="Calibri" w:hAnsi="Times New Roman" w:cs="Times New Roman"/>
                <w:sz w:val="12"/>
                <w:szCs w:val="12"/>
              </w:rPr>
            </w:pPr>
            <w:r w:rsidRPr="00F52C4A">
              <w:rPr>
                <w:rFonts w:ascii="Times New Roman" w:eastAsia="Calibri" w:hAnsi="Times New Roman" w:cs="Times New Roman"/>
                <w:sz w:val="12"/>
                <w:szCs w:val="12"/>
              </w:rPr>
              <w:t>145</w:t>
            </w:r>
          </w:p>
        </w:tc>
        <w:tc>
          <w:tcPr>
            <w:tcW w:w="567" w:type="dxa"/>
            <w:noWrap/>
            <w:hideMark/>
          </w:tcPr>
          <w:p w:rsidR="00F52C4A" w:rsidRPr="00F52C4A" w:rsidRDefault="00F52C4A" w:rsidP="00F52C4A">
            <w:pPr>
              <w:tabs>
                <w:tab w:val="left" w:pos="284"/>
              </w:tabs>
              <w:rPr>
                <w:rFonts w:ascii="Times New Roman" w:eastAsia="Calibri" w:hAnsi="Times New Roman" w:cs="Times New Roman"/>
                <w:sz w:val="12"/>
                <w:szCs w:val="12"/>
              </w:rPr>
            </w:pPr>
            <w:r w:rsidRPr="00F52C4A">
              <w:rPr>
                <w:rFonts w:ascii="Times New Roman" w:eastAsia="Calibri" w:hAnsi="Times New Roman" w:cs="Times New Roman"/>
                <w:sz w:val="12"/>
                <w:szCs w:val="12"/>
              </w:rPr>
              <w:t>0</w:t>
            </w:r>
          </w:p>
        </w:tc>
      </w:tr>
      <w:tr w:rsidR="00F52C4A" w:rsidRPr="00F52C4A" w:rsidTr="00F52C4A">
        <w:trPr>
          <w:trHeight w:val="20"/>
        </w:trPr>
        <w:tc>
          <w:tcPr>
            <w:tcW w:w="2835" w:type="dxa"/>
            <w:hideMark/>
          </w:tcPr>
          <w:p w:rsidR="00F52C4A" w:rsidRPr="00F52C4A" w:rsidRDefault="00F52C4A" w:rsidP="00F52C4A">
            <w:pPr>
              <w:tabs>
                <w:tab w:val="left" w:pos="284"/>
              </w:tabs>
              <w:rPr>
                <w:rFonts w:ascii="Times New Roman" w:eastAsia="Calibri" w:hAnsi="Times New Roman" w:cs="Times New Roman"/>
                <w:bCs/>
                <w:sz w:val="12"/>
                <w:szCs w:val="12"/>
              </w:rPr>
            </w:pPr>
            <w:r w:rsidRPr="00F52C4A">
              <w:rPr>
                <w:rFonts w:ascii="Times New Roman" w:eastAsia="Calibri" w:hAnsi="Times New Roman" w:cs="Times New Roman"/>
                <w:bCs/>
                <w:sz w:val="12"/>
                <w:szCs w:val="12"/>
              </w:rPr>
              <w:t>Охрана объектов растительного и животного мира и среды их обитания</w:t>
            </w:r>
          </w:p>
        </w:tc>
        <w:tc>
          <w:tcPr>
            <w:tcW w:w="426" w:type="dxa"/>
            <w:noWrap/>
            <w:hideMark/>
          </w:tcPr>
          <w:p w:rsidR="00F52C4A" w:rsidRPr="00F52C4A" w:rsidRDefault="00F52C4A" w:rsidP="00F52C4A">
            <w:pPr>
              <w:tabs>
                <w:tab w:val="left" w:pos="284"/>
              </w:tabs>
              <w:rPr>
                <w:rFonts w:ascii="Times New Roman" w:eastAsia="Calibri" w:hAnsi="Times New Roman" w:cs="Times New Roman"/>
                <w:bCs/>
                <w:sz w:val="12"/>
                <w:szCs w:val="12"/>
              </w:rPr>
            </w:pPr>
            <w:r w:rsidRPr="00F52C4A">
              <w:rPr>
                <w:rFonts w:ascii="Times New Roman" w:eastAsia="Calibri" w:hAnsi="Times New Roman" w:cs="Times New Roman"/>
                <w:bCs/>
                <w:sz w:val="12"/>
                <w:szCs w:val="12"/>
              </w:rPr>
              <w:t>431</w:t>
            </w:r>
          </w:p>
        </w:tc>
        <w:tc>
          <w:tcPr>
            <w:tcW w:w="425" w:type="dxa"/>
            <w:hideMark/>
          </w:tcPr>
          <w:p w:rsidR="00F52C4A" w:rsidRPr="00F52C4A" w:rsidRDefault="00F52C4A" w:rsidP="00F52C4A">
            <w:pPr>
              <w:tabs>
                <w:tab w:val="left" w:pos="284"/>
              </w:tabs>
              <w:rPr>
                <w:rFonts w:ascii="Times New Roman" w:eastAsia="Calibri" w:hAnsi="Times New Roman" w:cs="Times New Roman"/>
                <w:bCs/>
                <w:sz w:val="12"/>
                <w:szCs w:val="12"/>
              </w:rPr>
            </w:pPr>
            <w:r w:rsidRPr="00F52C4A">
              <w:rPr>
                <w:rFonts w:ascii="Times New Roman" w:eastAsia="Calibri" w:hAnsi="Times New Roman" w:cs="Times New Roman"/>
                <w:bCs/>
                <w:sz w:val="12"/>
                <w:szCs w:val="12"/>
              </w:rPr>
              <w:t>06</w:t>
            </w:r>
          </w:p>
        </w:tc>
        <w:tc>
          <w:tcPr>
            <w:tcW w:w="425" w:type="dxa"/>
            <w:hideMark/>
          </w:tcPr>
          <w:p w:rsidR="00F52C4A" w:rsidRPr="00F52C4A" w:rsidRDefault="00F52C4A" w:rsidP="00F52C4A">
            <w:pPr>
              <w:tabs>
                <w:tab w:val="left" w:pos="284"/>
              </w:tabs>
              <w:rPr>
                <w:rFonts w:ascii="Times New Roman" w:eastAsia="Calibri" w:hAnsi="Times New Roman" w:cs="Times New Roman"/>
                <w:bCs/>
                <w:sz w:val="12"/>
                <w:szCs w:val="12"/>
              </w:rPr>
            </w:pPr>
            <w:r w:rsidRPr="00F52C4A">
              <w:rPr>
                <w:rFonts w:ascii="Times New Roman" w:eastAsia="Calibri" w:hAnsi="Times New Roman" w:cs="Times New Roman"/>
                <w:bCs/>
                <w:sz w:val="12"/>
                <w:szCs w:val="12"/>
              </w:rPr>
              <w:t>03</w:t>
            </w:r>
          </w:p>
        </w:tc>
        <w:tc>
          <w:tcPr>
            <w:tcW w:w="425" w:type="dxa"/>
            <w:tcBorders>
              <w:right w:val="nil"/>
            </w:tcBorders>
            <w:noWrap/>
            <w:hideMark/>
          </w:tcPr>
          <w:p w:rsidR="00F52C4A" w:rsidRPr="00F52C4A" w:rsidRDefault="00F52C4A" w:rsidP="00F52C4A">
            <w:pPr>
              <w:tabs>
                <w:tab w:val="left" w:pos="284"/>
              </w:tabs>
              <w:rPr>
                <w:rFonts w:ascii="Times New Roman" w:eastAsia="Calibri" w:hAnsi="Times New Roman" w:cs="Times New Roman"/>
                <w:bCs/>
                <w:sz w:val="12"/>
                <w:szCs w:val="12"/>
              </w:rPr>
            </w:pPr>
            <w:r w:rsidRPr="00F52C4A">
              <w:rPr>
                <w:rFonts w:ascii="Times New Roman" w:eastAsia="Calibri" w:hAnsi="Times New Roman" w:cs="Times New Roman"/>
                <w:bCs/>
                <w:sz w:val="12"/>
                <w:szCs w:val="12"/>
              </w:rPr>
              <w:t> </w:t>
            </w:r>
          </w:p>
        </w:tc>
        <w:tc>
          <w:tcPr>
            <w:tcW w:w="284" w:type="dxa"/>
            <w:tcBorders>
              <w:left w:val="nil"/>
              <w:right w:val="nil"/>
            </w:tcBorders>
            <w:noWrap/>
            <w:hideMark/>
          </w:tcPr>
          <w:p w:rsidR="00F52C4A" w:rsidRPr="00F52C4A" w:rsidRDefault="00F52C4A" w:rsidP="00F52C4A">
            <w:pPr>
              <w:tabs>
                <w:tab w:val="left" w:pos="284"/>
              </w:tabs>
              <w:rPr>
                <w:rFonts w:ascii="Times New Roman" w:eastAsia="Calibri" w:hAnsi="Times New Roman" w:cs="Times New Roman"/>
                <w:bCs/>
                <w:sz w:val="12"/>
                <w:szCs w:val="12"/>
              </w:rPr>
            </w:pPr>
            <w:r w:rsidRPr="00F52C4A">
              <w:rPr>
                <w:rFonts w:ascii="Times New Roman" w:eastAsia="Calibri" w:hAnsi="Times New Roman" w:cs="Times New Roman"/>
                <w:bCs/>
                <w:sz w:val="12"/>
                <w:szCs w:val="12"/>
              </w:rPr>
              <w:t> </w:t>
            </w:r>
          </w:p>
        </w:tc>
        <w:tc>
          <w:tcPr>
            <w:tcW w:w="425" w:type="dxa"/>
            <w:tcBorders>
              <w:left w:val="nil"/>
              <w:right w:val="nil"/>
            </w:tcBorders>
            <w:noWrap/>
            <w:hideMark/>
          </w:tcPr>
          <w:p w:rsidR="00F52C4A" w:rsidRPr="00F52C4A" w:rsidRDefault="00F52C4A" w:rsidP="00F52C4A">
            <w:pPr>
              <w:tabs>
                <w:tab w:val="left" w:pos="284"/>
              </w:tabs>
              <w:rPr>
                <w:rFonts w:ascii="Times New Roman" w:eastAsia="Calibri" w:hAnsi="Times New Roman" w:cs="Times New Roman"/>
                <w:bCs/>
                <w:sz w:val="12"/>
                <w:szCs w:val="12"/>
              </w:rPr>
            </w:pPr>
            <w:r w:rsidRPr="00F52C4A">
              <w:rPr>
                <w:rFonts w:ascii="Times New Roman" w:eastAsia="Calibri" w:hAnsi="Times New Roman" w:cs="Times New Roman"/>
                <w:bCs/>
                <w:sz w:val="12"/>
                <w:szCs w:val="12"/>
              </w:rPr>
              <w:t> </w:t>
            </w:r>
          </w:p>
        </w:tc>
        <w:tc>
          <w:tcPr>
            <w:tcW w:w="567" w:type="dxa"/>
            <w:tcBorders>
              <w:left w:val="nil"/>
            </w:tcBorders>
            <w:noWrap/>
            <w:hideMark/>
          </w:tcPr>
          <w:p w:rsidR="00F52C4A" w:rsidRPr="00F52C4A" w:rsidRDefault="00F52C4A" w:rsidP="00F52C4A">
            <w:pPr>
              <w:tabs>
                <w:tab w:val="left" w:pos="284"/>
              </w:tabs>
              <w:rPr>
                <w:rFonts w:ascii="Times New Roman" w:eastAsia="Calibri" w:hAnsi="Times New Roman" w:cs="Times New Roman"/>
                <w:bCs/>
                <w:sz w:val="12"/>
                <w:szCs w:val="12"/>
              </w:rPr>
            </w:pPr>
            <w:r w:rsidRPr="00F52C4A">
              <w:rPr>
                <w:rFonts w:ascii="Times New Roman" w:eastAsia="Calibri" w:hAnsi="Times New Roman" w:cs="Times New Roman"/>
                <w:bCs/>
                <w:sz w:val="12"/>
                <w:szCs w:val="12"/>
              </w:rPr>
              <w:t> </w:t>
            </w:r>
          </w:p>
        </w:tc>
        <w:tc>
          <w:tcPr>
            <w:tcW w:w="567" w:type="dxa"/>
            <w:noWrap/>
            <w:hideMark/>
          </w:tcPr>
          <w:p w:rsidR="00F52C4A" w:rsidRPr="00F52C4A" w:rsidRDefault="00F52C4A" w:rsidP="00F52C4A">
            <w:pPr>
              <w:tabs>
                <w:tab w:val="left" w:pos="284"/>
              </w:tabs>
              <w:rPr>
                <w:rFonts w:ascii="Times New Roman" w:eastAsia="Calibri" w:hAnsi="Times New Roman" w:cs="Times New Roman"/>
                <w:bCs/>
                <w:sz w:val="12"/>
                <w:szCs w:val="12"/>
              </w:rPr>
            </w:pPr>
            <w:r w:rsidRPr="00F52C4A">
              <w:rPr>
                <w:rFonts w:ascii="Times New Roman" w:eastAsia="Calibri" w:hAnsi="Times New Roman" w:cs="Times New Roman"/>
                <w:bCs/>
                <w:sz w:val="12"/>
                <w:szCs w:val="12"/>
              </w:rPr>
              <w:t> </w:t>
            </w:r>
          </w:p>
        </w:tc>
        <w:tc>
          <w:tcPr>
            <w:tcW w:w="567" w:type="dxa"/>
            <w:noWrap/>
            <w:hideMark/>
          </w:tcPr>
          <w:p w:rsidR="00F52C4A" w:rsidRPr="00F52C4A" w:rsidRDefault="00F52C4A" w:rsidP="00F52C4A">
            <w:pPr>
              <w:tabs>
                <w:tab w:val="left" w:pos="284"/>
              </w:tabs>
              <w:rPr>
                <w:rFonts w:ascii="Times New Roman" w:eastAsia="Calibri" w:hAnsi="Times New Roman" w:cs="Times New Roman"/>
                <w:bCs/>
                <w:sz w:val="12"/>
                <w:szCs w:val="12"/>
              </w:rPr>
            </w:pPr>
            <w:r w:rsidRPr="00F52C4A">
              <w:rPr>
                <w:rFonts w:ascii="Times New Roman" w:eastAsia="Calibri" w:hAnsi="Times New Roman" w:cs="Times New Roman"/>
                <w:bCs/>
                <w:sz w:val="12"/>
                <w:szCs w:val="12"/>
              </w:rPr>
              <w:t>6</w:t>
            </w:r>
          </w:p>
        </w:tc>
        <w:tc>
          <w:tcPr>
            <w:tcW w:w="567" w:type="dxa"/>
            <w:noWrap/>
            <w:hideMark/>
          </w:tcPr>
          <w:p w:rsidR="00F52C4A" w:rsidRPr="00F52C4A" w:rsidRDefault="00F52C4A" w:rsidP="00F52C4A">
            <w:pPr>
              <w:tabs>
                <w:tab w:val="left" w:pos="284"/>
              </w:tabs>
              <w:rPr>
                <w:rFonts w:ascii="Times New Roman" w:eastAsia="Calibri" w:hAnsi="Times New Roman" w:cs="Times New Roman"/>
                <w:bCs/>
                <w:sz w:val="12"/>
                <w:szCs w:val="12"/>
              </w:rPr>
            </w:pPr>
            <w:r w:rsidRPr="00F52C4A">
              <w:rPr>
                <w:rFonts w:ascii="Times New Roman" w:eastAsia="Calibri" w:hAnsi="Times New Roman" w:cs="Times New Roman"/>
                <w:bCs/>
                <w:sz w:val="12"/>
                <w:szCs w:val="12"/>
              </w:rPr>
              <w:t>0</w:t>
            </w:r>
          </w:p>
        </w:tc>
      </w:tr>
      <w:tr w:rsidR="00F52C4A" w:rsidRPr="00F52C4A" w:rsidTr="00F52C4A">
        <w:trPr>
          <w:trHeight w:val="20"/>
        </w:trPr>
        <w:tc>
          <w:tcPr>
            <w:tcW w:w="2835" w:type="dxa"/>
            <w:hideMark/>
          </w:tcPr>
          <w:p w:rsidR="00F52C4A" w:rsidRPr="00F52C4A" w:rsidRDefault="00F52C4A" w:rsidP="00F52C4A">
            <w:pPr>
              <w:tabs>
                <w:tab w:val="left" w:pos="284"/>
              </w:tabs>
              <w:rPr>
                <w:rFonts w:ascii="Times New Roman" w:eastAsia="Calibri" w:hAnsi="Times New Roman" w:cs="Times New Roman"/>
                <w:bCs/>
                <w:sz w:val="12"/>
                <w:szCs w:val="12"/>
              </w:rPr>
            </w:pPr>
            <w:r w:rsidRPr="00F52C4A">
              <w:rPr>
                <w:rFonts w:ascii="Times New Roman" w:eastAsia="Calibri" w:hAnsi="Times New Roman" w:cs="Times New Roman"/>
                <w:bCs/>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426" w:type="dxa"/>
            <w:noWrap/>
            <w:hideMark/>
          </w:tcPr>
          <w:p w:rsidR="00F52C4A" w:rsidRPr="00F52C4A" w:rsidRDefault="00F52C4A" w:rsidP="00F52C4A">
            <w:pPr>
              <w:tabs>
                <w:tab w:val="left" w:pos="284"/>
              </w:tabs>
              <w:rPr>
                <w:rFonts w:ascii="Times New Roman" w:eastAsia="Calibri" w:hAnsi="Times New Roman" w:cs="Times New Roman"/>
                <w:bCs/>
                <w:sz w:val="12"/>
                <w:szCs w:val="12"/>
              </w:rPr>
            </w:pPr>
            <w:r w:rsidRPr="00F52C4A">
              <w:rPr>
                <w:rFonts w:ascii="Times New Roman" w:eastAsia="Calibri" w:hAnsi="Times New Roman" w:cs="Times New Roman"/>
                <w:bCs/>
                <w:sz w:val="12"/>
                <w:szCs w:val="12"/>
              </w:rPr>
              <w:t>431</w:t>
            </w:r>
          </w:p>
        </w:tc>
        <w:tc>
          <w:tcPr>
            <w:tcW w:w="425" w:type="dxa"/>
            <w:hideMark/>
          </w:tcPr>
          <w:p w:rsidR="00F52C4A" w:rsidRPr="00F52C4A" w:rsidRDefault="00F52C4A" w:rsidP="00F52C4A">
            <w:pPr>
              <w:tabs>
                <w:tab w:val="left" w:pos="284"/>
              </w:tabs>
              <w:rPr>
                <w:rFonts w:ascii="Times New Roman" w:eastAsia="Calibri" w:hAnsi="Times New Roman" w:cs="Times New Roman"/>
                <w:bCs/>
                <w:sz w:val="12"/>
                <w:szCs w:val="12"/>
              </w:rPr>
            </w:pPr>
            <w:r w:rsidRPr="00F52C4A">
              <w:rPr>
                <w:rFonts w:ascii="Times New Roman" w:eastAsia="Calibri" w:hAnsi="Times New Roman" w:cs="Times New Roman"/>
                <w:bCs/>
                <w:sz w:val="12"/>
                <w:szCs w:val="12"/>
              </w:rPr>
              <w:t>06</w:t>
            </w:r>
          </w:p>
        </w:tc>
        <w:tc>
          <w:tcPr>
            <w:tcW w:w="425" w:type="dxa"/>
            <w:hideMark/>
          </w:tcPr>
          <w:p w:rsidR="00F52C4A" w:rsidRPr="00F52C4A" w:rsidRDefault="00F52C4A" w:rsidP="00F52C4A">
            <w:pPr>
              <w:tabs>
                <w:tab w:val="left" w:pos="284"/>
              </w:tabs>
              <w:rPr>
                <w:rFonts w:ascii="Times New Roman" w:eastAsia="Calibri" w:hAnsi="Times New Roman" w:cs="Times New Roman"/>
                <w:bCs/>
                <w:sz w:val="12"/>
                <w:szCs w:val="12"/>
              </w:rPr>
            </w:pPr>
            <w:r w:rsidRPr="00F52C4A">
              <w:rPr>
                <w:rFonts w:ascii="Times New Roman" w:eastAsia="Calibri" w:hAnsi="Times New Roman" w:cs="Times New Roman"/>
                <w:bCs/>
                <w:sz w:val="12"/>
                <w:szCs w:val="12"/>
              </w:rPr>
              <w:t>03</w:t>
            </w:r>
          </w:p>
        </w:tc>
        <w:tc>
          <w:tcPr>
            <w:tcW w:w="425" w:type="dxa"/>
            <w:tcBorders>
              <w:right w:val="nil"/>
            </w:tcBorders>
            <w:noWrap/>
            <w:hideMark/>
          </w:tcPr>
          <w:p w:rsidR="00F52C4A" w:rsidRPr="00F52C4A" w:rsidRDefault="00F52C4A" w:rsidP="00F52C4A">
            <w:pPr>
              <w:tabs>
                <w:tab w:val="left" w:pos="284"/>
              </w:tabs>
              <w:rPr>
                <w:rFonts w:ascii="Times New Roman" w:eastAsia="Calibri" w:hAnsi="Times New Roman" w:cs="Times New Roman"/>
                <w:bCs/>
                <w:sz w:val="12"/>
                <w:szCs w:val="12"/>
              </w:rPr>
            </w:pPr>
            <w:r w:rsidRPr="00F52C4A">
              <w:rPr>
                <w:rFonts w:ascii="Times New Roman" w:eastAsia="Calibri" w:hAnsi="Times New Roman" w:cs="Times New Roman"/>
                <w:bCs/>
                <w:sz w:val="12"/>
                <w:szCs w:val="12"/>
              </w:rPr>
              <w:t>39</w:t>
            </w:r>
          </w:p>
        </w:tc>
        <w:tc>
          <w:tcPr>
            <w:tcW w:w="284" w:type="dxa"/>
            <w:tcBorders>
              <w:left w:val="nil"/>
              <w:right w:val="nil"/>
            </w:tcBorders>
            <w:noWrap/>
            <w:hideMark/>
          </w:tcPr>
          <w:p w:rsidR="00F52C4A" w:rsidRPr="00F52C4A" w:rsidRDefault="00F52C4A" w:rsidP="00F52C4A">
            <w:pPr>
              <w:tabs>
                <w:tab w:val="left" w:pos="284"/>
              </w:tabs>
              <w:rPr>
                <w:rFonts w:ascii="Times New Roman" w:eastAsia="Calibri" w:hAnsi="Times New Roman" w:cs="Times New Roman"/>
                <w:bCs/>
                <w:sz w:val="12"/>
                <w:szCs w:val="12"/>
              </w:rPr>
            </w:pPr>
            <w:r w:rsidRPr="00F52C4A">
              <w:rPr>
                <w:rFonts w:ascii="Times New Roman" w:eastAsia="Calibri" w:hAnsi="Times New Roman" w:cs="Times New Roman"/>
                <w:bCs/>
                <w:sz w:val="12"/>
                <w:szCs w:val="12"/>
              </w:rPr>
              <w:t>0</w:t>
            </w:r>
          </w:p>
        </w:tc>
        <w:tc>
          <w:tcPr>
            <w:tcW w:w="425" w:type="dxa"/>
            <w:tcBorders>
              <w:left w:val="nil"/>
              <w:right w:val="nil"/>
            </w:tcBorders>
            <w:noWrap/>
            <w:hideMark/>
          </w:tcPr>
          <w:p w:rsidR="00F52C4A" w:rsidRPr="00F52C4A" w:rsidRDefault="00F52C4A" w:rsidP="00F52C4A">
            <w:pPr>
              <w:tabs>
                <w:tab w:val="left" w:pos="284"/>
              </w:tabs>
              <w:rPr>
                <w:rFonts w:ascii="Times New Roman" w:eastAsia="Calibri" w:hAnsi="Times New Roman" w:cs="Times New Roman"/>
                <w:bCs/>
                <w:sz w:val="12"/>
                <w:szCs w:val="12"/>
              </w:rPr>
            </w:pPr>
            <w:r w:rsidRPr="00F52C4A">
              <w:rPr>
                <w:rFonts w:ascii="Times New Roman" w:eastAsia="Calibri" w:hAnsi="Times New Roman" w:cs="Times New Roman"/>
                <w:bCs/>
                <w:sz w:val="12"/>
                <w:szCs w:val="12"/>
              </w:rPr>
              <w:t>00</w:t>
            </w:r>
          </w:p>
        </w:tc>
        <w:tc>
          <w:tcPr>
            <w:tcW w:w="567" w:type="dxa"/>
            <w:tcBorders>
              <w:left w:val="nil"/>
            </w:tcBorders>
            <w:noWrap/>
            <w:hideMark/>
          </w:tcPr>
          <w:p w:rsidR="00F52C4A" w:rsidRPr="00F52C4A" w:rsidRDefault="00F52C4A" w:rsidP="00F52C4A">
            <w:pPr>
              <w:tabs>
                <w:tab w:val="left" w:pos="284"/>
              </w:tabs>
              <w:rPr>
                <w:rFonts w:ascii="Times New Roman" w:eastAsia="Calibri" w:hAnsi="Times New Roman" w:cs="Times New Roman"/>
                <w:bCs/>
                <w:sz w:val="12"/>
                <w:szCs w:val="12"/>
              </w:rPr>
            </w:pPr>
            <w:r w:rsidRPr="00F52C4A">
              <w:rPr>
                <w:rFonts w:ascii="Times New Roman" w:eastAsia="Calibri" w:hAnsi="Times New Roman" w:cs="Times New Roman"/>
                <w:bCs/>
                <w:sz w:val="12"/>
                <w:szCs w:val="12"/>
              </w:rPr>
              <w:t>00000</w:t>
            </w:r>
          </w:p>
        </w:tc>
        <w:tc>
          <w:tcPr>
            <w:tcW w:w="567" w:type="dxa"/>
            <w:noWrap/>
            <w:hideMark/>
          </w:tcPr>
          <w:p w:rsidR="00F52C4A" w:rsidRPr="00F52C4A" w:rsidRDefault="00F52C4A" w:rsidP="00F52C4A">
            <w:pPr>
              <w:tabs>
                <w:tab w:val="left" w:pos="284"/>
              </w:tabs>
              <w:rPr>
                <w:rFonts w:ascii="Times New Roman" w:eastAsia="Calibri" w:hAnsi="Times New Roman" w:cs="Times New Roman"/>
                <w:bCs/>
                <w:sz w:val="12"/>
                <w:szCs w:val="12"/>
              </w:rPr>
            </w:pPr>
            <w:r w:rsidRPr="00F52C4A">
              <w:rPr>
                <w:rFonts w:ascii="Times New Roman" w:eastAsia="Calibri" w:hAnsi="Times New Roman" w:cs="Times New Roman"/>
                <w:bCs/>
                <w:sz w:val="12"/>
                <w:szCs w:val="12"/>
              </w:rPr>
              <w:t> </w:t>
            </w:r>
          </w:p>
        </w:tc>
        <w:tc>
          <w:tcPr>
            <w:tcW w:w="567" w:type="dxa"/>
            <w:noWrap/>
            <w:hideMark/>
          </w:tcPr>
          <w:p w:rsidR="00F52C4A" w:rsidRPr="00F52C4A" w:rsidRDefault="00F52C4A" w:rsidP="00F52C4A">
            <w:pPr>
              <w:tabs>
                <w:tab w:val="left" w:pos="284"/>
              </w:tabs>
              <w:rPr>
                <w:rFonts w:ascii="Times New Roman" w:eastAsia="Calibri" w:hAnsi="Times New Roman" w:cs="Times New Roman"/>
                <w:bCs/>
                <w:sz w:val="12"/>
                <w:szCs w:val="12"/>
              </w:rPr>
            </w:pPr>
            <w:r w:rsidRPr="00F52C4A">
              <w:rPr>
                <w:rFonts w:ascii="Times New Roman" w:eastAsia="Calibri" w:hAnsi="Times New Roman" w:cs="Times New Roman"/>
                <w:bCs/>
                <w:sz w:val="12"/>
                <w:szCs w:val="12"/>
              </w:rPr>
              <w:t>6</w:t>
            </w:r>
          </w:p>
        </w:tc>
        <w:tc>
          <w:tcPr>
            <w:tcW w:w="567" w:type="dxa"/>
            <w:noWrap/>
            <w:hideMark/>
          </w:tcPr>
          <w:p w:rsidR="00F52C4A" w:rsidRPr="00F52C4A" w:rsidRDefault="00F52C4A" w:rsidP="00F52C4A">
            <w:pPr>
              <w:tabs>
                <w:tab w:val="left" w:pos="284"/>
              </w:tabs>
              <w:rPr>
                <w:rFonts w:ascii="Times New Roman" w:eastAsia="Calibri" w:hAnsi="Times New Roman" w:cs="Times New Roman"/>
                <w:bCs/>
                <w:sz w:val="12"/>
                <w:szCs w:val="12"/>
              </w:rPr>
            </w:pPr>
            <w:r w:rsidRPr="00F52C4A">
              <w:rPr>
                <w:rFonts w:ascii="Times New Roman" w:eastAsia="Calibri" w:hAnsi="Times New Roman" w:cs="Times New Roman"/>
                <w:bCs/>
                <w:sz w:val="12"/>
                <w:szCs w:val="12"/>
              </w:rPr>
              <w:t>0</w:t>
            </w:r>
          </w:p>
        </w:tc>
      </w:tr>
      <w:tr w:rsidR="00F52C4A" w:rsidRPr="00F52C4A" w:rsidTr="00F52C4A">
        <w:trPr>
          <w:trHeight w:val="20"/>
        </w:trPr>
        <w:tc>
          <w:tcPr>
            <w:tcW w:w="2835" w:type="dxa"/>
            <w:hideMark/>
          </w:tcPr>
          <w:p w:rsidR="00F52C4A" w:rsidRPr="00F52C4A" w:rsidRDefault="00F52C4A" w:rsidP="00F52C4A">
            <w:pPr>
              <w:tabs>
                <w:tab w:val="left" w:pos="284"/>
              </w:tabs>
              <w:rPr>
                <w:rFonts w:ascii="Times New Roman" w:eastAsia="Calibri" w:hAnsi="Times New Roman" w:cs="Times New Roman"/>
                <w:sz w:val="12"/>
                <w:szCs w:val="12"/>
              </w:rPr>
            </w:pPr>
            <w:r w:rsidRPr="00F52C4A">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6" w:type="dxa"/>
            <w:noWrap/>
            <w:hideMark/>
          </w:tcPr>
          <w:p w:rsidR="00F52C4A" w:rsidRPr="00F52C4A" w:rsidRDefault="00F52C4A" w:rsidP="00F52C4A">
            <w:pPr>
              <w:tabs>
                <w:tab w:val="left" w:pos="284"/>
              </w:tabs>
              <w:rPr>
                <w:rFonts w:ascii="Times New Roman" w:eastAsia="Calibri" w:hAnsi="Times New Roman" w:cs="Times New Roman"/>
                <w:sz w:val="12"/>
                <w:szCs w:val="12"/>
              </w:rPr>
            </w:pPr>
            <w:r w:rsidRPr="00F52C4A">
              <w:rPr>
                <w:rFonts w:ascii="Times New Roman" w:eastAsia="Calibri" w:hAnsi="Times New Roman" w:cs="Times New Roman"/>
                <w:sz w:val="12"/>
                <w:szCs w:val="12"/>
              </w:rPr>
              <w:t>431</w:t>
            </w:r>
          </w:p>
        </w:tc>
        <w:tc>
          <w:tcPr>
            <w:tcW w:w="425" w:type="dxa"/>
            <w:hideMark/>
          </w:tcPr>
          <w:p w:rsidR="00F52C4A" w:rsidRPr="00F52C4A" w:rsidRDefault="00F52C4A" w:rsidP="00F52C4A">
            <w:pPr>
              <w:tabs>
                <w:tab w:val="left" w:pos="284"/>
              </w:tabs>
              <w:rPr>
                <w:rFonts w:ascii="Times New Roman" w:eastAsia="Calibri" w:hAnsi="Times New Roman" w:cs="Times New Roman"/>
                <w:sz w:val="12"/>
                <w:szCs w:val="12"/>
              </w:rPr>
            </w:pPr>
            <w:r w:rsidRPr="00F52C4A">
              <w:rPr>
                <w:rFonts w:ascii="Times New Roman" w:eastAsia="Calibri" w:hAnsi="Times New Roman" w:cs="Times New Roman"/>
                <w:sz w:val="12"/>
                <w:szCs w:val="12"/>
              </w:rPr>
              <w:t>06</w:t>
            </w:r>
          </w:p>
        </w:tc>
        <w:tc>
          <w:tcPr>
            <w:tcW w:w="425" w:type="dxa"/>
            <w:hideMark/>
          </w:tcPr>
          <w:p w:rsidR="00F52C4A" w:rsidRPr="00F52C4A" w:rsidRDefault="00F52C4A" w:rsidP="00F52C4A">
            <w:pPr>
              <w:tabs>
                <w:tab w:val="left" w:pos="284"/>
              </w:tabs>
              <w:rPr>
                <w:rFonts w:ascii="Times New Roman" w:eastAsia="Calibri" w:hAnsi="Times New Roman" w:cs="Times New Roman"/>
                <w:sz w:val="12"/>
                <w:szCs w:val="12"/>
              </w:rPr>
            </w:pPr>
            <w:r w:rsidRPr="00F52C4A">
              <w:rPr>
                <w:rFonts w:ascii="Times New Roman" w:eastAsia="Calibri" w:hAnsi="Times New Roman" w:cs="Times New Roman"/>
                <w:sz w:val="12"/>
                <w:szCs w:val="12"/>
              </w:rPr>
              <w:t>03</w:t>
            </w:r>
          </w:p>
        </w:tc>
        <w:tc>
          <w:tcPr>
            <w:tcW w:w="425" w:type="dxa"/>
            <w:tcBorders>
              <w:right w:val="nil"/>
            </w:tcBorders>
            <w:noWrap/>
            <w:hideMark/>
          </w:tcPr>
          <w:p w:rsidR="00F52C4A" w:rsidRPr="00F52C4A" w:rsidRDefault="00F52C4A" w:rsidP="00F52C4A">
            <w:pPr>
              <w:tabs>
                <w:tab w:val="left" w:pos="284"/>
              </w:tabs>
              <w:rPr>
                <w:rFonts w:ascii="Times New Roman" w:eastAsia="Calibri" w:hAnsi="Times New Roman" w:cs="Times New Roman"/>
                <w:sz w:val="12"/>
                <w:szCs w:val="12"/>
              </w:rPr>
            </w:pPr>
            <w:r w:rsidRPr="00F52C4A">
              <w:rPr>
                <w:rFonts w:ascii="Times New Roman" w:eastAsia="Calibri" w:hAnsi="Times New Roman" w:cs="Times New Roman"/>
                <w:sz w:val="12"/>
                <w:szCs w:val="12"/>
              </w:rPr>
              <w:t>39</w:t>
            </w:r>
          </w:p>
        </w:tc>
        <w:tc>
          <w:tcPr>
            <w:tcW w:w="284" w:type="dxa"/>
            <w:tcBorders>
              <w:left w:val="nil"/>
              <w:right w:val="nil"/>
            </w:tcBorders>
            <w:noWrap/>
            <w:hideMark/>
          </w:tcPr>
          <w:p w:rsidR="00F52C4A" w:rsidRPr="00F52C4A" w:rsidRDefault="00F52C4A" w:rsidP="00F52C4A">
            <w:pPr>
              <w:tabs>
                <w:tab w:val="left" w:pos="284"/>
              </w:tabs>
              <w:rPr>
                <w:rFonts w:ascii="Times New Roman" w:eastAsia="Calibri" w:hAnsi="Times New Roman" w:cs="Times New Roman"/>
                <w:sz w:val="12"/>
                <w:szCs w:val="12"/>
              </w:rPr>
            </w:pPr>
            <w:r w:rsidRPr="00F52C4A">
              <w:rPr>
                <w:rFonts w:ascii="Times New Roman" w:eastAsia="Calibri" w:hAnsi="Times New Roman" w:cs="Times New Roman"/>
                <w:sz w:val="12"/>
                <w:szCs w:val="12"/>
              </w:rPr>
              <w:t>0</w:t>
            </w:r>
          </w:p>
        </w:tc>
        <w:tc>
          <w:tcPr>
            <w:tcW w:w="425" w:type="dxa"/>
            <w:tcBorders>
              <w:left w:val="nil"/>
              <w:right w:val="nil"/>
            </w:tcBorders>
            <w:noWrap/>
            <w:hideMark/>
          </w:tcPr>
          <w:p w:rsidR="00F52C4A" w:rsidRPr="00F52C4A" w:rsidRDefault="00F52C4A" w:rsidP="00F52C4A">
            <w:pPr>
              <w:tabs>
                <w:tab w:val="left" w:pos="284"/>
              </w:tabs>
              <w:rPr>
                <w:rFonts w:ascii="Times New Roman" w:eastAsia="Calibri" w:hAnsi="Times New Roman" w:cs="Times New Roman"/>
                <w:sz w:val="12"/>
                <w:szCs w:val="12"/>
              </w:rPr>
            </w:pPr>
            <w:r w:rsidRPr="00F52C4A">
              <w:rPr>
                <w:rFonts w:ascii="Times New Roman" w:eastAsia="Calibri" w:hAnsi="Times New Roman" w:cs="Times New Roman"/>
                <w:sz w:val="12"/>
                <w:szCs w:val="12"/>
              </w:rPr>
              <w:t>00</w:t>
            </w:r>
          </w:p>
        </w:tc>
        <w:tc>
          <w:tcPr>
            <w:tcW w:w="567" w:type="dxa"/>
            <w:tcBorders>
              <w:left w:val="nil"/>
            </w:tcBorders>
            <w:noWrap/>
            <w:hideMark/>
          </w:tcPr>
          <w:p w:rsidR="00F52C4A" w:rsidRPr="00F52C4A" w:rsidRDefault="00F52C4A" w:rsidP="00F52C4A">
            <w:pPr>
              <w:tabs>
                <w:tab w:val="left" w:pos="284"/>
              </w:tabs>
              <w:rPr>
                <w:rFonts w:ascii="Times New Roman" w:eastAsia="Calibri" w:hAnsi="Times New Roman" w:cs="Times New Roman"/>
                <w:sz w:val="12"/>
                <w:szCs w:val="12"/>
              </w:rPr>
            </w:pPr>
            <w:r w:rsidRPr="00F52C4A">
              <w:rPr>
                <w:rFonts w:ascii="Times New Roman" w:eastAsia="Calibri" w:hAnsi="Times New Roman" w:cs="Times New Roman"/>
                <w:sz w:val="12"/>
                <w:szCs w:val="12"/>
              </w:rPr>
              <w:t>00000</w:t>
            </w:r>
          </w:p>
        </w:tc>
        <w:tc>
          <w:tcPr>
            <w:tcW w:w="567" w:type="dxa"/>
            <w:noWrap/>
            <w:hideMark/>
          </w:tcPr>
          <w:p w:rsidR="00F52C4A" w:rsidRPr="00F52C4A" w:rsidRDefault="00F52C4A" w:rsidP="00F52C4A">
            <w:pPr>
              <w:tabs>
                <w:tab w:val="left" w:pos="284"/>
              </w:tabs>
              <w:rPr>
                <w:rFonts w:ascii="Times New Roman" w:eastAsia="Calibri" w:hAnsi="Times New Roman" w:cs="Times New Roman"/>
                <w:sz w:val="12"/>
                <w:szCs w:val="12"/>
              </w:rPr>
            </w:pPr>
            <w:r w:rsidRPr="00F52C4A">
              <w:rPr>
                <w:rFonts w:ascii="Times New Roman" w:eastAsia="Calibri" w:hAnsi="Times New Roman" w:cs="Times New Roman"/>
                <w:sz w:val="12"/>
                <w:szCs w:val="12"/>
              </w:rPr>
              <w:t>240</w:t>
            </w:r>
          </w:p>
        </w:tc>
        <w:tc>
          <w:tcPr>
            <w:tcW w:w="567" w:type="dxa"/>
            <w:noWrap/>
            <w:hideMark/>
          </w:tcPr>
          <w:p w:rsidR="00F52C4A" w:rsidRPr="00F52C4A" w:rsidRDefault="00F52C4A" w:rsidP="00F52C4A">
            <w:pPr>
              <w:tabs>
                <w:tab w:val="left" w:pos="284"/>
              </w:tabs>
              <w:rPr>
                <w:rFonts w:ascii="Times New Roman" w:eastAsia="Calibri" w:hAnsi="Times New Roman" w:cs="Times New Roman"/>
                <w:sz w:val="12"/>
                <w:szCs w:val="12"/>
              </w:rPr>
            </w:pPr>
            <w:r w:rsidRPr="00F52C4A">
              <w:rPr>
                <w:rFonts w:ascii="Times New Roman" w:eastAsia="Calibri" w:hAnsi="Times New Roman" w:cs="Times New Roman"/>
                <w:sz w:val="12"/>
                <w:szCs w:val="12"/>
              </w:rPr>
              <w:t>6</w:t>
            </w:r>
          </w:p>
        </w:tc>
        <w:tc>
          <w:tcPr>
            <w:tcW w:w="567" w:type="dxa"/>
            <w:noWrap/>
            <w:hideMark/>
          </w:tcPr>
          <w:p w:rsidR="00F52C4A" w:rsidRPr="00F52C4A" w:rsidRDefault="00F52C4A" w:rsidP="00F52C4A">
            <w:pPr>
              <w:tabs>
                <w:tab w:val="left" w:pos="284"/>
              </w:tabs>
              <w:rPr>
                <w:rFonts w:ascii="Times New Roman" w:eastAsia="Calibri" w:hAnsi="Times New Roman" w:cs="Times New Roman"/>
                <w:sz w:val="12"/>
                <w:szCs w:val="12"/>
              </w:rPr>
            </w:pPr>
            <w:r w:rsidRPr="00F52C4A">
              <w:rPr>
                <w:rFonts w:ascii="Times New Roman" w:eastAsia="Calibri" w:hAnsi="Times New Roman" w:cs="Times New Roman"/>
                <w:sz w:val="12"/>
                <w:szCs w:val="12"/>
              </w:rPr>
              <w:t>0</w:t>
            </w:r>
          </w:p>
        </w:tc>
      </w:tr>
      <w:tr w:rsidR="00F52C4A" w:rsidRPr="00F52C4A" w:rsidTr="00F52C4A">
        <w:trPr>
          <w:trHeight w:val="20"/>
        </w:trPr>
        <w:tc>
          <w:tcPr>
            <w:tcW w:w="2835" w:type="dxa"/>
            <w:hideMark/>
          </w:tcPr>
          <w:p w:rsidR="00F52C4A" w:rsidRPr="00F52C4A" w:rsidRDefault="00F52C4A" w:rsidP="00F52C4A">
            <w:pPr>
              <w:tabs>
                <w:tab w:val="left" w:pos="284"/>
              </w:tabs>
              <w:rPr>
                <w:rFonts w:ascii="Times New Roman" w:eastAsia="Calibri" w:hAnsi="Times New Roman" w:cs="Times New Roman"/>
                <w:bCs/>
                <w:sz w:val="12"/>
                <w:szCs w:val="12"/>
              </w:rPr>
            </w:pPr>
            <w:r w:rsidRPr="00F52C4A">
              <w:rPr>
                <w:rFonts w:ascii="Times New Roman" w:eastAsia="Calibri" w:hAnsi="Times New Roman" w:cs="Times New Roman"/>
                <w:bCs/>
                <w:sz w:val="12"/>
                <w:szCs w:val="12"/>
              </w:rPr>
              <w:t>Молодежная политика</w:t>
            </w:r>
          </w:p>
        </w:tc>
        <w:tc>
          <w:tcPr>
            <w:tcW w:w="426" w:type="dxa"/>
            <w:noWrap/>
            <w:hideMark/>
          </w:tcPr>
          <w:p w:rsidR="00F52C4A" w:rsidRPr="00F52C4A" w:rsidRDefault="00F52C4A" w:rsidP="00F52C4A">
            <w:pPr>
              <w:tabs>
                <w:tab w:val="left" w:pos="284"/>
              </w:tabs>
              <w:rPr>
                <w:rFonts w:ascii="Times New Roman" w:eastAsia="Calibri" w:hAnsi="Times New Roman" w:cs="Times New Roman"/>
                <w:bCs/>
                <w:sz w:val="12"/>
                <w:szCs w:val="12"/>
              </w:rPr>
            </w:pPr>
            <w:r w:rsidRPr="00F52C4A">
              <w:rPr>
                <w:rFonts w:ascii="Times New Roman" w:eastAsia="Calibri" w:hAnsi="Times New Roman" w:cs="Times New Roman"/>
                <w:bCs/>
                <w:sz w:val="12"/>
                <w:szCs w:val="12"/>
              </w:rPr>
              <w:t>431</w:t>
            </w:r>
          </w:p>
        </w:tc>
        <w:tc>
          <w:tcPr>
            <w:tcW w:w="425" w:type="dxa"/>
            <w:hideMark/>
          </w:tcPr>
          <w:p w:rsidR="00F52C4A" w:rsidRPr="00F52C4A" w:rsidRDefault="00F52C4A" w:rsidP="00F52C4A">
            <w:pPr>
              <w:tabs>
                <w:tab w:val="left" w:pos="284"/>
              </w:tabs>
              <w:rPr>
                <w:rFonts w:ascii="Times New Roman" w:eastAsia="Calibri" w:hAnsi="Times New Roman" w:cs="Times New Roman"/>
                <w:bCs/>
                <w:sz w:val="12"/>
                <w:szCs w:val="12"/>
              </w:rPr>
            </w:pPr>
            <w:r w:rsidRPr="00F52C4A">
              <w:rPr>
                <w:rFonts w:ascii="Times New Roman" w:eastAsia="Calibri" w:hAnsi="Times New Roman" w:cs="Times New Roman"/>
                <w:bCs/>
                <w:sz w:val="12"/>
                <w:szCs w:val="12"/>
              </w:rPr>
              <w:t>07</w:t>
            </w:r>
          </w:p>
        </w:tc>
        <w:tc>
          <w:tcPr>
            <w:tcW w:w="425" w:type="dxa"/>
            <w:hideMark/>
          </w:tcPr>
          <w:p w:rsidR="00F52C4A" w:rsidRPr="00F52C4A" w:rsidRDefault="00F52C4A" w:rsidP="00F52C4A">
            <w:pPr>
              <w:tabs>
                <w:tab w:val="left" w:pos="284"/>
              </w:tabs>
              <w:rPr>
                <w:rFonts w:ascii="Times New Roman" w:eastAsia="Calibri" w:hAnsi="Times New Roman" w:cs="Times New Roman"/>
                <w:bCs/>
                <w:sz w:val="12"/>
                <w:szCs w:val="12"/>
              </w:rPr>
            </w:pPr>
            <w:r w:rsidRPr="00F52C4A">
              <w:rPr>
                <w:rFonts w:ascii="Times New Roman" w:eastAsia="Calibri" w:hAnsi="Times New Roman" w:cs="Times New Roman"/>
                <w:bCs/>
                <w:sz w:val="12"/>
                <w:szCs w:val="12"/>
              </w:rPr>
              <w:t>07</w:t>
            </w:r>
          </w:p>
        </w:tc>
        <w:tc>
          <w:tcPr>
            <w:tcW w:w="425" w:type="dxa"/>
            <w:tcBorders>
              <w:right w:val="nil"/>
            </w:tcBorders>
            <w:noWrap/>
            <w:hideMark/>
          </w:tcPr>
          <w:p w:rsidR="00F52C4A" w:rsidRPr="00F52C4A" w:rsidRDefault="00F52C4A" w:rsidP="00F52C4A">
            <w:pPr>
              <w:tabs>
                <w:tab w:val="left" w:pos="284"/>
              </w:tabs>
              <w:rPr>
                <w:rFonts w:ascii="Times New Roman" w:eastAsia="Calibri" w:hAnsi="Times New Roman" w:cs="Times New Roman"/>
                <w:bCs/>
                <w:sz w:val="12"/>
                <w:szCs w:val="12"/>
              </w:rPr>
            </w:pPr>
            <w:r w:rsidRPr="00F52C4A">
              <w:rPr>
                <w:rFonts w:ascii="Times New Roman" w:eastAsia="Calibri" w:hAnsi="Times New Roman" w:cs="Times New Roman"/>
                <w:bCs/>
                <w:sz w:val="12"/>
                <w:szCs w:val="12"/>
              </w:rPr>
              <w:t> </w:t>
            </w:r>
          </w:p>
        </w:tc>
        <w:tc>
          <w:tcPr>
            <w:tcW w:w="284" w:type="dxa"/>
            <w:tcBorders>
              <w:left w:val="nil"/>
              <w:right w:val="nil"/>
            </w:tcBorders>
            <w:noWrap/>
            <w:hideMark/>
          </w:tcPr>
          <w:p w:rsidR="00F52C4A" w:rsidRPr="00F52C4A" w:rsidRDefault="00F52C4A" w:rsidP="00F52C4A">
            <w:pPr>
              <w:tabs>
                <w:tab w:val="left" w:pos="284"/>
              </w:tabs>
              <w:rPr>
                <w:rFonts w:ascii="Times New Roman" w:eastAsia="Calibri" w:hAnsi="Times New Roman" w:cs="Times New Roman"/>
                <w:bCs/>
                <w:sz w:val="12"/>
                <w:szCs w:val="12"/>
              </w:rPr>
            </w:pPr>
            <w:r w:rsidRPr="00F52C4A">
              <w:rPr>
                <w:rFonts w:ascii="Times New Roman" w:eastAsia="Calibri" w:hAnsi="Times New Roman" w:cs="Times New Roman"/>
                <w:bCs/>
                <w:sz w:val="12"/>
                <w:szCs w:val="12"/>
              </w:rPr>
              <w:t> </w:t>
            </w:r>
          </w:p>
        </w:tc>
        <w:tc>
          <w:tcPr>
            <w:tcW w:w="425" w:type="dxa"/>
            <w:tcBorders>
              <w:left w:val="nil"/>
              <w:right w:val="nil"/>
            </w:tcBorders>
            <w:noWrap/>
            <w:hideMark/>
          </w:tcPr>
          <w:p w:rsidR="00F52C4A" w:rsidRPr="00F52C4A" w:rsidRDefault="00F52C4A" w:rsidP="00F52C4A">
            <w:pPr>
              <w:tabs>
                <w:tab w:val="left" w:pos="284"/>
              </w:tabs>
              <w:rPr>
                <w:rFonts w:ascii="Times New Roman" w:eastAsia="Calibri" w:hAnsi="Times New Roman" w:cs="Times New Roman"/>
                <w:bCs/>
                <w:sz w:val="12"/>
                <w:szCs w:val="12"/>
              </w:rPr>
            </w:pPr>
            <w:r w:rsidRPr="00F52C4A">
              <w:rPr>
                <w:rFonts w:ascii="Times New Roman" w:eastAsia="Calibri" w:hAnsi="Times New Roman" w:cs="Times New Roman"/>
                <w:bCs/>
                <w:sz w:val="12"/>
                <w:szCs w:val="12"/>
              </w:rPr>
              <w:t> </w:t>
            </w:r>
          </w:p>
        </w:tc>
        <w:tc>
          <w:tcPr>
            <w:tcW w:w="567" w:type="dxa"/>
            <w:tcBorders>
              <w:left w:val="nil"/>
            </w:tcBorders>
            <w:noWrap/>
            <w:hideMark/>
          </w:tcPr>
          <w:p w:rsidR="00F52C4A" w:rsidRPr="00F52C4A" w:rsidRDefault="00F52C4A" w:rsidP="00F52C4A">
            <w:pPr>
              <w:tabs>
                <w:tab w:val="left" w:pos="284"/>
              </w:tabs>
              <w:rPr>
                <w:rFonts w:ascii="Times New Roman" w:eastAsia="Calibri" w:hAnsi="Times New Roman" w:cs="Times New Roman"/>
                <w:bCs/>
                <w:sz w:val="12"/>
                <w:szCs w:val="12"/>
              </w:rPr>
            </w:pPr>
            <w:r w:rsidRPr="00F52C4A">
              <w:rPr>
                <w:rFonts w:ascii="Times New Roman" w:eastAsia="Calibri" w:hAnsi="Times New Roman" w:cs="Times New Roman"/>
                <w:bCs/>
                <w:sz w:val="12"/>
                <w:szCs w:val="12"/>
              </w:rPr>
              <w:t> </w:t>
            </w:r>
          </w:p>
        </w:tc>
        <w:tc>
          <w:tcPr>
            <w:tcW w:w="567" w:type="dxa"/>
            <w:noWrap/>
            <w:hideMark/>
          </w:tcPr>
          <w:p w:rsidR="00F52C4A" w:rsidRPr="00F52C4A" w:rsidRDefault="00F52C4A" w:rsidP="00F52C4A">
            <w:pPr>
              <w:tabs>
                <w:tab w:val="left" w:pos="284"/>
              </w:tabs>
              <w:rPr>
                <w:rFonts w:ascii="Times New Roman" w:eastAsia="Calibri" w:hAnsi="Times New Roman" w:cs="Times New Roman"/>
                <w:bCs/>
                <w:sz w:val="12"/>
                <w:szCs w:val="12"/>
              </w:rPr>
            </w:pPr>
            <w:r w:rsidRPr="00F52C4A">
              <w:rPr>
                <w:rFonts w:ascii="Times New Roman" w:eastAsia="Calibri" w:hAnsi="Times New Roman" w:cs="Times New Roman"/>
                <w:bCs/>
                <w:sz w:val="12"/>
                <w:szCs w:val="12"/>
              </w:rPr>
              <w:t> </w:t>
            </w:r>
          </w:p>
        </w:tc>
        <w:tc>
          <w:tcPr>
            <w:tcW w:w="567" w:type="dxa"/>
            <w:noWrap/>
            <w:hideMark/>
          </w:tcPr>
          <w:p w:rsidR="00F52C4A" w:rsidRPr="00F52C4A" w:rsidRDefault="00F52C4A" w:rsidP="00F52C4A">
            <w:pPr>
              <w:tabs>
                <w:tab w:val="left" w:pos="284"/>
              </w:tabs>
              <w:rPr>
                <w:rFonts w:ascii="Times New Roman" w:eastAsia="Calibri" w:hAnsi="Times New Roman" w:cs="Times New Roman"/>
                <w:bCs/>
                <w:sz w:val="12"/>
                <w:szCs w:val="12"/>
              </w:rPr>
            </w:pPr>
            <w:r w:rsidRPr="00F52C4A">
              <w:rPr>
                <w:rFonts w:ascii="Times New Roman" w:eastAsia="Calibri" w:hAnsi="Times New Roman" w:cs="Times New Roman"/>
                <w:bCs/>
                <w:sz w:val="12"/>
                <w:szCs w:val="12"/>
              </w:rPr>
              <w:t>49</w:t>
            </w:r>
          </w:p>
        </w:tc>
        <w:tc>
          <w:tcPr>
            <w:tcW w:w="567" w:type="dxa"/>
            <w:noWrap/>
            <w:hideMark/>
          </w:tcPr>
          <w:p w:rsidR="00F52C4A" w:rsidRPr="00F52C4A" w:rsidRDefault="00F52C4A" w:rsidP="00F52C4A">
            <w:pPr>
              <w:tabs>
                <w:tab w:val="left" w:pos="284"/>
              </w:tabs>
              <w:rPr>
                <w:rFonts w:ascii="Times New Roman" w:eastAsia="Calibri" w:hAnsi="Times New Roman" w:cs="Times New Roman"/>
                <w:bCs/>
                <w:sz w:val="12"/>
                <w:szCs w:val="12"/>
              </w:rPr>
            </w:pPr>
            <w:r w:rsidRPr="00F52C4A">
              <w:rPr>
                <w:rFonts w:ascii="Times New Roman" w:eastAsia="Calibri" w:hAnsi="Times New Roman" w:cs="Times New Roman"/>
                <w:bCs/>
                <w:sz w:val="12"/>
                <w:szCs w:val="12"/>
              </w:rPr>
              <w:t>0</w:t>
            </w:r>
          </w:p>
        </w:tc>
      </w:tr>
      <w:tr w:rsidR="00F52C4A" w:rsidRPr="00F52C4A" w:rsidTr="00F52C4A">
        <w:trPr>
          <w:trHeight w:val="20"/>
        </w:trPr>
        <w:tc>
          <w:tcPr>
            <w:tcW w:w="2835" w:type="dxa"/>
            <w:hideMark/>
          </w:tcPr>
          <w:p w:rsidR="00F52C4A" w:rsidRPr="00F52C4A" w:rsidRDefault="00F52C4A" w:rsidP="00F52C4A">
            <w:pPr>
              <w:tabs>
                <w:tab w:val="left" w:pos="284"/>
              </w:tabs>
              <w:rPr>
                <w:rFonts w:ascii="Times New Roman" w:eastAsia="Calibri" w:hAnsi="Times New Roman" w:cs="Times New Roman"/>
                <w:bCs/>
                <w:sz w:val="12"/>
                <w:szCs w:val="12"/>
              </w:rPr>
            </w:pPr>
            <w:r w:rsidRPr="00F52C4A">
              <w:rPr>
                <w:rFonts w:ascii="Times New Roman" w:eastAsia="Calibri" w:hAnsi="Times New Roman" w:cs="Times New Roman"/>
                <w:bCs/>
                <w:sz w:val="12"/>
                <w:szCs w:val="12"/>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426" w:type="dxa"/>
            <w:noWrap/>
            <w:hideMark/>
          </w:tcPr>
          <w:p w:rsidR="00F52C4A" w:rsidRPr="00F52C4A" w:rsidRDefault="00F52C4A" w:rsidP="00F52C4A">
            <w:pPr>
              <w:tabs>
                <w:tab w:val="left" w:pos="284"/>
              </w:tabs>
              <w:rPr>
                <w:rFonts w:ascii="Times New Roman" w:eastAsia="Calibri" w:hAnsi="Times New Roman" w:cs="Times New Roman"/>
                <w:bCs/>
                <w:sz w:val="12"/>
                <w:szCs w:val="12"/>
              </w:rPr>
            </w:pPr>
            <w:r w:rsidRPr="00F52C4A">
              <w:rPr>
                <w:rFonts w:ascii="Times New Roman" w:eastAsia="Calibri" w:hAnsi="Times New Roman" w:cs="Times New Roman"/>
                <w:bCs/>
                <w:sz w:val="12"/>
                <w:szCs w:val="12"/>
              </w:rPr>
              <w:t>431</w:t>
            </w:r>
          </w:p>
        </w:tc>
        <w:tc>
          <w:tcPr>
            <w:tcW w:w="425" w:type="dxa"/>
            <w:hideMark/>
          </w:tcPr>
          <w:p w:rsidR="00F52C4A" w:rsidRPr="00F52C4A" w:rsidRDefault="00F52C4A" w:rsidP="00F52C4A">
            <w:pPr>
              <w:tabs>
                <w:tab w:val="left" w:pos="284"/>
              </w:tabs>
              <w:rPr>
                <w:rFonts w:ascii="Times New Roman" w:eastAsia="Calibri" w:hAnsi="Times New Roman" w:cs="Times New Roman"/>
                <w:bCs/>
                <w:sz w:val="12"/>
                <w:szCs w:val="12"/>
              </w:rPr>
            </w:pPr>
            <w:r w:rsidRPr="00F52C4A">
              <w:rPr>
                <w:rFonts w:ascii="Times New Roman" w:eastAsia="Calibri" w:hAnsi="Times New Roman" w:cs="Times New Roman"/>
                <w:bCs/>
                <w:sz w:val="12"/>
                <w:szCs w:val="12"/>
              </w:rPr>
              <w:t>07</w:t>
            </w:r>
          </w:p>
        </w:tc>
        <w:tc>
          <w:tcPr>
            <w:tcW w:w="425" w:type="dxa"/>
            <w:hideMark/>
          </w:tcPr>
          <w:p w:rsidR="00F52C4A" w:rsidRPr="00F52C4A" w:rsidRDefault="00F52C4A" w:rsidP="00F52C4A">
            <w:pPr>
              <w:tabs>
                <w:tab w:val="left" w:pos="284"/>
              </w:tabs>
              <w:rPr>
                <w:rFonts w:ascii="Times New Roman" w:eastAsia="Calibri" w:hAnsi="Times New Roman" w:cs="Times New Roman"/>
                <w:bCs/>
                <w:sz w:val="12"/>
                <w:szCs w:val="12"/>
              </w:rPr>
            </w:pPr>
            <w:r w:rsidRPr="00F52C4A">
              <w:rPr>
                <w:rFonts w:ascii="Times New Roman" w:eastAsia="Calibri" w:hAnsi="Times New Roman" w:cs="Times New Roman"/>
                <w:bCs/>
                <w:sz w:val="12"/>
                <w:szCs w:val="12"/>
              </w:rPr>
              <w:t>07</w:t>
            </w:r>
          </w:p>
        </w:tc>
        <w:tc>
          <w:tcPr>
            <w:tcW w:w="425" w:type="dxa"/>
            <w:tcBorders>
              <w:right w:val="nil"/>
            </w:tcBorders>
            <w:noWrap/>
            <w:hideMark/>
          </w:tcPr>
          <w:p w:rsidR="00F52C4A" w:rsidRPr="00F52C4A" w:rsidRDefault="00F52C4A" w:rsidP="00F52C4A">
            <w:pPr>
              <w:tabs>
                <w:tab w:val="left" w:pos="284"/>
              </w:tabs>
              <w:rPr>
                <w:rFonts w:ascii="Times New Roman" w:eastAsia="Calibri" w:hAnsi="Times New Roman" w:cs="Times New Roman"/>
                <w:bCs/>
                <w:sz w:val="12"/>
                <w:szCs w:val="12"/>
              </w:rPr>
            </w:pPr>
            <w:r w:rsidRPr="00F52C4A">
              <w:rPr>
                <w:rFonts w:ascii="Times New Roman" w:eastAsia="Calibri" w:hAnsi="Times New Roman" w:cs="Times New Roman"/>
                <w:bCs/>
                <w:sz w:val="12"/>
                <w:szCs w:val="12"/>
              </w:rPr>
              <w:t>44</w:t>
            </w:r>
          </w:p>
        </w:tc>
        <w:tc>
          <w:tcPr>
            <w:tcW w:w="284" w:type="dxa"/>
            <w:tcBorders>
              <w:left w:val="nil"/>
              <w:right w:val="nil"/>
            </w:tcBorders>
            <w:noWrap/>
            <w:hideMark/>
          </w:tcPr>
          <w:p w:rsidR="00F52C4A" w:rsidRPr="00F52C4A" w:rsidRDefault="00F52C4A" w:rsidP="00F52C4A">
            <w:pPr>
              <w:tabs>
                <w:tab w:val="left" w:pos="284"/>
              </w:tabs>
              <w:rPr>
                <w:rFonts w:ascii="Times New Roman" w:eastAsia="Calibri" w:hAnsi="Times New Roman" w:cs="Times New Roman"/>
                <w:bCs/>
                <w:sz w:val="12"/>
                <w:szCs w:val="12"/>
              </w:rPr>
            </w:pPr>
            <w:r w:rsidRPr="00F52C4A">
              <w:rPr>
                <w:rFonts w:ascii="Times New Roman" w:eastAsia="Calibri" w:hAnsi="Times New Roman" w:cs="Times New Roman"/>
                <w:bCs/>
                <w:sz w:val="12"/>
                <w:szCs w:val="12"/>
              </w:rPr>
              <w:t>0</w:t>
            </w:r>
          </w:p>
        </w:tc>
        <w:tc>
          <w:tcPr>
            <w:tcW w:w="425" w:type="dxa"/>
            <w:tcBorders>
              <w:left w:val="nil"/>
              <w:right w:val="nil"/>
            </w:tcBorders>
            <w:noWrap/>
            <w:hideMark/>
          </w:tcPr>
          <w:p w:rsidR="00F52C4A" w:rsidRPr="00F52C4A" w:rsidRDefault="00F52C4A" w:rsidP="00F52C4A">
            <w:pPr>
              <w:tabs>
                <w:tab w:val="left" w:pos="284"/>
              </w:tabs>
              <w:rPr>
                <w:rFonts w:ascii="Times New Roman" w:eastAsia="Calibri" w:hAnsi="Times New Roman" w:cs="Times New Roman"/>
                <w:bCs/>
                <w:sz w:val="12"/>
                <w:szCs w:val="12"/>
              </w:rPr>
            </w:pPr>
            <w:r w:rsidRPr="00F52C4A">
              <w:rPr>
                <w:rFonts w:ascii="Times New Roman" w:eastAsia="Calibri" w:hAnsi="Times New Roman" w:cs="Times New Roman"/>
                <w:bCs/>
                <w:sz w:val="12"/>
                <w:szCs w:val="12"/>
              </w:rPr>
              <w:t>00</w:t>
            </w:r>
          </w:p>
        </w:tc>
        <w:tc>
          <w:tcPr>
            <w:tcW w:w="567" w:type="dxa"/>
            <w:tcBorders>
              <w:left w:val="nil"/>
            </w:tcBorders>
            <w:noWrap/>
            <w:hideMark/>
          </w:tcPr>
          <w:p w:rsidR="00F52C4A" w:rsidRPr="00F52C4A" w:rsidRDefault="00F52C4A" w:rsidP="00F52C4A">
            <w:pPr>
              <w:tabs>
                <w:tab w:val="left" w:pos="284"/>
              </w:tabs>
              <w:rPr>
                <w:rFonts w:ascii="Times New Roman" w:eastAsia="Calibri" w:hAnsi="Times New Roman" w:cs="Times New Roman"/>
                <w:bCs/>
                <w:sz w:val="12"/>
                <w:szCs w:val="12"/>
              </w:rPr>
            </w:pPr>
            <w:r w:rsidRPr="00F52C4A">
              <w:rPr>
                <w:rFonts w:ascii="Times New Roman" w:eastAsia="Calibri" w:hAnsi="Times New Roman" w:cs="Times New Roman"/>
                <w:bCs/>
                <w:sz w:val="12"/>
                <w:szCs w:val="12"/>
              </w:rPr>
              <w:t>00000</w:t>
            </w:r>
          </w:p>
        </w:tc>
        <w:tc>
          <w:tcPr>
            <w:tcW w:w="567" w:type="dxa"/>
            <w:noWrap/>
            <w:hideMark/>
          </w:tcPr>
          <w:p w:rsidR="00F52C4A" w:rsidRPr="00F52C4A" w:rsidRDefault="00F52C4A" w:rsidP="00F52C4A">
            <w:pPr>
              <w:tabs>
                <w:tab w:val="left" w:pos="284"/>
              </w:tabs>
              <w:rPr>
                <w:rFonts w:ascii="Times New Roman" w:eastAsia="Calibri" w:hAnsi="Times New Roman" w:cs="Times New Roman"/>
                <w:bCs/>
                <w:sz w:val="12"/>
                <w:szCs w:val="12"/>
              </w:rPr>
            </w:pPr>
            <w:r w:rsidRPr="00F52C4A">
              <w:rPr>
                <w:rFonts w:ascii="Times New Roman" w:eastAsia="Calibri" w:hAnsi="Times New Roman" w:cs="Times New Roman"/>
                <w:bCs/>
                <w:sz w:val="12"/>
                <w:szCs w:val="12"/>
              </w:rPr>
              <w:t> </w:t>
            </w:r>
          </w:p>
        </w:tc>
        <w:tc>
          <w:tcPr>
            <w:tcW w:w="567" w:type="dxa"/>
            <w:noWrap/>
            <w:hideMark/>
          </w:tcPr>
          <w:p w:rsidR="00F52C4A" w:rsidRPr="00F52C4A" w:rsidRDefault="00F52C4A" w:rsidP="00F52C4A">
            <w:pPr>
              <w:tabs>
                <w:tab w:val="left" w:pos="284"/>
              </w:tabs>
              <w:rPr>
                <w:rFonts w:ascii="Times New Roman" w:eastAsia="Calibri" w:hAnsi="Times New Roman" w:cs="Times New Roman"/>
                <w:bCs/>
                <w:sz w:val="12"/>
                <w:szCs w:val="12"/>
              </w:rPr>
            </w:pPr>
            <w:r w:rsidRPr="00F52C4A">
              <w:rPr>
                <w:rFonts w:ascii="Times New Roman" w:eastAsia="Calibri" w:hAnsi="Times New Roman" w:cs="Times New Roman"/>
                <w:bCs/>
                <w:sz w:val="12"/>
                <w:szCs w:val="12"/>
              </w:rPr>
              <w:t>49</w:t>
            </w:r>
          </w:p>
        </w:tc>
        <w:tc>
          <w:tcPr>
            <w:tcW w:w="567" w:type="dxa"/>
            <w:noWrap/>
            <w:hideMark/>
          </w:tcPr>
          <w:p w:rsidR="00F52C4A" w:rsidRPr="00F52C4A" w:rsidRDefault="00F52C4A" w:rsidP="00F52C4A">
            <w:pPr>
              <w:tabs>
                <w:tab w:val="left" w:pos="284"/>
              </w:tabs>
              <w:rPr>
                <w:rFonts w:ascii="Times New Roman" w:eastAsia="Calibri" w:hAnsi="Times New Roman" w:cs="Times New Roman"/>
                <w:bCs/>
                <w:sz w:val="12"/>
                <w:szCs w:val="12"/>
              </w:rPr>
            </w:pPr>
            <w:r w:rsidRPr="00F52C4A">
              <w:rPr>
                <w:rFonts w:ascii="Times New Roman" w:eastAsia="Calibri" w:hAnsi="Times New Roman" w:cs="Times New Roman"/>
                <w:bCs/>
                <w:sz w:val="12"/>
                <w:szCs w:val="12"/>
              </w:rPr>
              <w:t>0</w:t>
            </w:r>
          </w:p>
        </w:tc>
      </w:tr>
      <w:tr w:rsidR="00F52C4A" w:rsidRPr="00F52C4A" w:rsidTr="00F52C4A">
        <w:trPr>
          <w:trHeight w:val="20"/>
        </w:trPr>
        <w:tc>
          <w:tcPr>
            <w:tcW w:w="2835" w:type="dxa"/>
            <w:hideMark/>
          </w:tcPr>
          <w:p w:rsidR="00F52C4A" w:rsidRPr="00F52C4A" w:rsidRDefault="00F52C4A" w:rsidP="00F52C4A">
            <w:pPr>
              <w:tabs>
                <w:tab w:val="left" w:pos="284"/>
              </w:tabs>
              <w:rPr>
                <w:rFonts w:ascii="Times New Roman" w:eastAsia="Calibri" w:hAnsi="Times New Roman" w:cs="Times New Roman"/>
                <w:sz w:val="12"/>
                <w:szCs w:val="12"/>
              </w:rPr>
            </w:pPr>
            <w:r w:rsidRPr="00F52C4A">
              <w:rPr>
                <w:rFonts w:ascii="Times New Roman" w:eastAsia="Calibri" w:hAnsi="Times New Roman" w:cs="Times New Roman"/>
                <w:sz w:val="12"/>
                <w:szCs w:val="12"/>
              </w:rPr>
              <w:t>Иные межбюджетные трансферты</w:t>
            </w:r>
          </w:p>
        </w:tc>
        <w:tc>
          <w:tcPr>
            <w:tcW w:w="426" w:type="dxa"/>
            <w:noWrap/>
            <w:hideMark/>
          </w:tcPr>
          <w:p w:rsidR="00F52C4A" w:rsidRPr="00F52C4A" w:rsidRDefault="00F52C4A" w:rsidP="00F52C4A">
            <w:pPr>
              <w:tabs>
                <w:tab w:val="left" w:pos="284"/>
              </w:tabs>
              <w:rPr>
                <w:rFonts w:ascii="Times New Roman" w:eastAsia="Calibri" w:hAnsi="Times New Roman" w:cs="Times New Roman"/>
                <w:sz w:val="12"/>
                <w:szCs w:val="12"/>
              </w:rPr>
            </w:pPr>
            <w:r w:rsidRPr="00F52C4A">
              <w:rPr>
                <w:rFonts w:ascii="Times New Roman" w:eastAsia="Calibri" w:hAnsi="Times New Roman" w:cs="Times New Roman"/>
                <w:sz w:val="12"/>
                <w:szCs w:val="12"/>
              </w:rPr>
              <w:t>431</w:t>
            </w:r>
          </w:p>
        </w:tc>
        <w:tc>
          <w:tcPr>
            <w:tcW w:w="425" w:type="dxa"/>
            <w:hideMark/>
          </w:tcPr>
          <w:p w:rsidR="00F52C4A" w:rsidRPr="00F52C4A" w:rsidRDefault="00F52C4A" w:rsidP="00F52C4A">
            <w:pPr>
              <w:tabs>
                <w:tab w:val="left" w:pos="284"/>
              </w:tabs>
              <w:rPr>
                <w:rFonts w:ascii="Times New Roman" w:eastAsia="Calibri" w:hAnsi="Times New Roman" w:cs="Times New Roman"/>
                <w:sz w:val="12"/>
                <w:szCs w:val="12"/>
              </w:rPr>
            </w:pPr>
            <w:r w:rsidRPr="00F52C4A">
              <w:rPr>
                <w:rFonts w:ascii="Times New Roman" w:eastAsia="Calibri" w:hAnsi="Times New Roman" w:cs="Times New Roman"/>
                <w:sz w:val="12"/>
                <w:szCs w:val="12"/>
              </w:rPr>
              <w:t>07</w:t>
            </w:r>
          </w:p>
        </w:tc>
        <w:tc>
          <w:tcPr>
            <w:tcW w:w="425" w:type="dxa"/>
            <w:hideMark/>
          </w:tcPr>
          <w:p w:rsidR="00F52C4A" w:rsidRPr="00F52C4A" w:rsidRDefault="00F52C4A" w:rsidP="00F52C4A">
            <w:pPr>
              <w:tabs>
                <w:tab w:val="left" w:pos="284"/>
              </w:tabs>
              <w:rPr>
                <w:rFonts w:ascii="Times New Roman" w:eastAsia="Calibri" w:hAnsi="Times New Roman" w:cs="Times New Roman"/>
                <w:sz w:val="12"/>
                <w:szCs w:val="12"/>
              </w:rPr>
            </w:pPr>
            <w:r w:rsidRPr="00F52C4A">
              <w:rPr>
                <w:rFonts w:ascii="Times New Roman" w:eastAsia="Calibri" w:hAnsi="Times New Roman" w:cs="Times New Roman"/>
                <w:sz w:val="12"/>
                <w:szCs w:val="12"/>
              </w:rPr>
              <w:t>07</w:t>
            </w:r>
          </w:p>
        </w:tc>
        <w:tc>
          <w:tcPr>
            <w:tcW w:w="425" w:type="dxa"/>
            <w:tcBorders>
              <w:right w:val="nil"/>
            </w:tcBorders>
            <w:noWrap/>
            <w:hideMark/>
          </w:tcPr>
          <w:p w:rsidR="00F52C4A" w:rsidRPr="00F52C4A" w:rsidRDefault="00F52C4A" w:rsidP="00F52C4A">
            <w:pPr>
              <w:tabs>
                <w:tab w:val="left" w:pos="284"/>
              </w:tabs>
              <w:rPr>
                <w:rFonts w:ascii="Times New Roman" w:eastAsia="Calibri" w:hAnsi="Times New Roman" w:cs="Times New Roman"/>
                <w:sz w:val="12"/>
                <w:szCs w:val="12"/>
              </w:rPr>
            </w:pPr>
            <w:r w:rsidRPr="00F52C4A">
              <w:rPr>
                <w:rFonts w:ascii="Times New Roman" w:eastAsia="Calibri" w:hAnsi="Times New Roman" w:cs="Times New Roman"/>
                <w:sz w:val="12"/>
                <w:szCs w:val="12"/>
              </w:rPr>
              <w:t>44</w:t>
            </w:r>
          </w:p>
        </w:tc>
        <w:tc>
          <w:tcPr>
            <w:tcW w:w="284" w:type="dxa"/>
            <w:tcBorders>
              <w:left w:val="nil"/>
              <w:right w:val="nil"/>
            </w:tcBorders>
            <w:noWrap/>
            <w:hideMark/>
          </w:tcPr>
          <w:p w:rsidR="00F52C4A" w:rsidRPr="00F52C4A" w:rsidRDefault="00F52C4A" w:rsidP="00F52C4A">
            <w:pPr>
              <w:tabs>
                <w:tab w:val="left" w:pos="284"/>
              </w:tabs>
              <w:rPr>
                <w:rFonts w:ascii="Times New Roman" w:eastAsia="Calibri" w:hAnsi="Times New Roman" w:cs="Times New Roman"/>
                <w:sz w:val="12"/>
                <w:szCs w:val="12"/>
              </w:rPr>
            </w:pPr>
            <w:r w:rsidRPr="00F52C4A">
              <w:rPr>
                <w:rFonts w:ascii="Times New Roman" w:eastAsia="Calibri" w:hAnsi="Times New Roman" w:cs="Times New Roman"/>
                <w:sz w:val="12"/>
                <w:szCs w:val="12"/>
              </w:rPr>
              <w:t>0</w:t>
            </w:r>
          </w:p>
        </w:tc>
        <w:tc>
          <w:tcPr>
            <w:tcW w:w="425" w:type="dxa"/>
            <w:tcBorders>
              <w:left w:val="nil"/>
              <w:right w:val="nil"/>
            </w:tcBorders>
            <w:noWrap/>
            <w:hideMark/>
          </w:tcPr>
          <w:p w:rsidR="00F52C4A" w:rsidRPr="00F52C4A" w:rsidRDefault="00F52C4A" w:rsidP="00F52C4A">
            <w:pPr>
              <w:tabs>
                <w:tab w:val="left" w:pos="284"/>
              </w:tabs>
              <w:rPr>
                <w:rFonts w:ascii="Times New Roman" w:eastAsia="Calibri" w:hAnsi="Times New Roman" w:cs="Times New Roman"/>
                <w:sz w:val="12"/>
                <w:szCs w:val="12"/>
              </w:rPr>
            </w:pPr>
            <w:r w:rsidRPr="00F52C4A">
              <w:rPr>
                <w:rFonts w:ascii="Times New Roman" w:eastAsia="Calibri" w:hAnsi="Times New Roman" w:cs="Times New Roman"/>
                <w:sz w:val="12"/>
                <w:szCs w:val="12"/>
              </w:rPr>
              <w:t>00</w:t>
            </w:r>
          </w:p>
        </w:tc>
        <w:tc>
          <w:tcPr>
            <w:tcW w:w="567" w:type="dxa"/>
            <w:tcBorders>
              <w:left w:val="nil"/>
            </w:tcBorders>
            <w:noWrap/>
            <w:hideMark/>
          </w:tcPr>
          <w:p w:rsidR="00F52C4A" w:rsidRPr="00F52C4A" w:rsidRDefault="00F52C4A" w:rsidP="00F52C4A">
            <w:pPr>
              <w:tabs>
                <w:tab w:val="left" w:pos="284"/>
              </w:tabs>
              <w:rPr>
                <w:rFonts w:ascii="Times New Roman" w:eastAsia="Calibri" w:hAnsi="Times New Roman" w:cs="Times New Roman"/>
                <w:sz w:val="12"/>
                <w:szCs w:val="12"/>
              </w:rPr>
            </w:pPr>
            <w:r w:rsidRPr="00F52C4A">
              <w:rPr>
                <w:rFonts w:ascii="Times New Roman" w:eastAsia="Calibri" w:hAnsi="Times New Roman" w:cs="Times New Roman"/>
                <w:sz w:val="12"/>
                <w:szCs w:val="12"/>
              </w:rPr>
              <w:t>00000</w:t>
            </w:r>
          </w:p>
        </w:tc>
        <w:tc>
          <w:tcPr>
            <w:tcW w:w="567" w:type="dxa"/>
            <w:noWrap/>
            <w:hideMark/>
          </w:tcPr>
          <w:p w:rsidR="00F52C4A" w:rsidRPr="00F52C4A" w:rsidRDefault="00F52C4A" w:rsidP="00F52C4A">
            <w:pPr>
              <w:tabs>
                <w:tab w:val="left" w:pos="284"/>
              </w:tabs>
              <w:rPr>
                <w:rFonts w:ascii="Times New Roman" w:eastAsia="Calibri" w:hAnsi="Times New Roman" w:cs="Times New Roman"/>
                <w:sz w:val="12"/>
                <w:szCs w:val="12"/>
              </w:rPr>
            </w:pPr>
            <w:r w:rsidRPr="00F52C4A">
              <w:rPr>
                <w:rFonts w:ascii="Times New Roman" w:eastAsia="Calibri" w:hAnsi="Times New Roman" w:cs="Times New Roman"/>
                <w:sz w:val="12"/>
                <w:szCs w:val="12"/>
              </w:rPr>
              <w:t>540</w:t>
            </w:r>
          </w:p>
        </w:tc>
        <w:tc>
          <w:tcPr>
            <w:tcW w:w="567" w:type="dxa"/>
            <w:noWrap/>
            <w:hideMark/>
          </w:tcPr>
          <w:p w:rsidR="00F52C4A" w:rsidRPr="00F52C4A" w:rsidRDefault="00F52C4A" w:rsidP="00F52C4A">
            <w:pPr>
              <w:tabs>
                <w:tab w:val="left" w:pos="284"/>
              </w:tabs>
              <w:rPr>
                <w:rFonts w:ascii="Times New Roman" w:eastAsia="Calibri" w:hAnsi="Times New Roman" w:cs="Times New Roman"/>
                <w:sz w:val="12"/>
                <w:szCs w:val="12"/>
              </w:rPr>
            </w:pPr>
            <w:r w:rsidRPr="00F52C4A">
              <w:rPr>
                <w:rFonts w:ascii="Times New Roman" w:eastAsia="Calibri" w:hAnsi="Times New Roman" w:cs="Times New Roman"/>
                <w:sz w:val="12"/>
                <w:szCs w:val="12"/>
              </w:rPr>
              <w:t>49</w:t>
            </w:r>
          </w:p>
        </w:tc>
        <w:tc>
          <w:tcPr>
            <w:tcW w:w="567" w:type="dxa"/>
            <w:noWrap/>
            <w:hideMark/>
          </w:tcPr>
          <w:p w:rsidR="00F52C4A" w:rsidRPr="00F52C4A" w:rsidRDefault="00F52C4A" w:rsidP="00F52C4A">
            <w:pPr>
              <w:tabs>
                <w:tab w:val="left" w:pos="284"/>
              </w:tabs>
              <w:rPr>
                <w:rFonts w:ascii="Times New Roman" w:eastAsia="Calibri" w:hAnsi="Times New Roman" w:cs="Times New Roman"/>
                <w:sz w:val="12"/>
                <w:szCs w:val="12"/>
              </w:rPr>
            </w:pPr>
            <w:r w:rsidRPr="00F52C4A">
              <w:rPr>
                <w:rFonts w:ascii="Times New Roman" w:eastAsia="Calibri" w:hAnsi="Times New Roman" w:cs="Times New Roman"/>
                <w:sz w:val="12"/>
                <w:szCs w:val="12"/>
              </w:rPr>
              <w:t>0</w:t>
            </w:r>
          </w:p>
        </w:tc>
      </w:tr>
      <w:tr w:rsidR="00F52C4A" w:rsidRPr="00F52C4A" w:rsidTr="00F52C4A">
        <w:trPr>
          <w:trHeight w:val="20"/>
        </w:trPr>
        <w:tc>
          <w:tcPr>
            <w:tcW w:w="2835" w:type="dxa"/>
            <w:hideMark/>
          </w:tcPr>
          <w:p w:rsidR="00F52C4A" w:rsidRPr="00F52C4A" w:rsidRDefault="00F52C4A" w:rsidP="00F52C4A">
            <w:pPr>
              <w:tabs>
                <w:tab w:val="left" w:pos="284"/>
              </w:tabs>
              <w:rPr>
                <w:rFonts w:ascii="Times New Roman" w:eastAsia="Calibri" w:hAnsi="Times New Roman" w:cs="Times New Roman"/>
                <w:bCs/>
                <w:sz w:val="12"/>
                <w:szCs w:val="12"/>
              </w:rPr>
            </w:pPr>
            <w:r w:rsidRPr="00F52C4A">
              <w:rPr>
                <w:rFonts w:ascii="Times New Roman" w:eastAsia="Calibri" w:hAnsi="Times New Roman" w:cs="Times New Roman"/>
                <w:bCs/>
                <w:sz w:val="12"/>
                <w:szCs w:val="12"/>
              </w:rPr>
              <w:t>Культура</w:t>
            </w:r>
          </w:p>
        </w:tc>
        <w:tc>
          <w:tcPr>
            <w:tcW w:w="426" w:type="dxa"/>
            <w:noWrap/>
            <w:hideMark/>
          </w:tcPr>
          <w:p w:rsidR="00F52C4A" w:rsidRPr="00F52C4A" w:rsidRDefault="00F52C4A" w:rsidP="00F52C4A">
            <w:pPr>
              <w:tabs>
                <w:tab w:val="left" w:pos="284"/>
              </w:tabs>
              <w:rPr>
                <w:rFonts w:ascii="Times New Roman" w:eastAsia="Calibri" w:hAnsi="Times New Roman" w:cs="Times New Roman"/>
                <w:bCs/>
                <w:sz w:val="12"/>
                <w:szCs w:val="12"/>
              </w:rPr>
            </w:pPr>
            <w:r w:rsidRPr="00F52C4A">
              <w:rPr>
                <w:rFonts w:ascii="Times New Roman" w:eastAsia="Calibri" w:hAnsi="Times New Roman" w:cs="Times New Roman"/>
                <w:bCs/>
                <w:sz w:val="12"/>
                <w:szCs w:val="12"/>
              </w:rPr>
              <w:t>431</w:t>
            </w:r>
          </w:p>
        </w:tc>
        <w:tc>
          <w:tcPr>
            <w:tcW w:w="425" w:type="dxa"/>
            <w:hideMark/>
          </w:tcPr>
          <w:p w:rsidR="00F52C4A" w:rsidRPr="00F52C4A" w:rsidRDefault="00F52C4A" w:rsidP="00F52C4A">
            <w:pPr>
              <w:tabs>
                <w:tab w:val="left" w:pos="284"/>
              </w:tabs>
              <w:rPr>
                <w:rFonts w:ascii="Times New Roman" w:eastAsia="Calibri" w:hAnsi="Times New Roman" w:cs="Times New Roman"/>
                <w:bCs/>
                <w:sz w:val="12"/>
                <w:szCs w:val="12"/>
              </w:rPr>
            </w:pPr>
            <w:r w:rsidRPr="00F52C4A">
              <w:rPr>
                <w:rFonts w:ascii="Times New Roman" w:eastAsia="Calibri" w:hAnsi="Times New Roman" w:cs="Times New Roman"/>
                <w:bCs/>
                <w:sz w:val="12"/>
                <w:szCs w:val="12"/>
              </w:rPr>
              <w:t>08</w:t>
            </w:r>
          </w:p>
        </w:tc>
        <w:tc>
          <w:tcPr>
            <w:tcW w:w="425" w:type="dxa"/>
            <w:hideMark/>
          </w:tcPr>
          <w:p w:rsidR="00F52C4A" w:rsidRPr="00F52C4A" w:rsidRDefault="00F52C4A" w:rsidP="00F52C4A">
            <w:pPr>
              <w:tabs>
                <w:tab w:val="left" w:pos="284"/>
              </w:tabs>
              <w:rPr>
                <w:rFonts w:ascii="Times New Roman" w:eastAsia="Calibri" w:hAnsi="Times New Roman" w:cs="Times New Roman"/>
                <w:bCs/>
                <w:sz w:val="12"/>
                <w:szCs w:val="12"/>
              </w:rPr>
            </w:pPr>
            <w:r w:rsidRPr="00F52C4A">
              <w:rPr>
                <w:rFonts w:ascii="Times New Roman" w:eastAsia="Calibri" w:hAnsi="Times New Roman" w:cs="Times New Roman"/>
                <w:bCs/>
                <w:sz w:val="12"/>
                <w:szCs w:val="12"/>
              </w:rPr>
              <w:t>01</w:t>
            </w:r>
          </w:p>
        </w:tc>
        <w:tc>
          <w:tcPr>
            <w:tcW w:w="425" w:type="dxa"/>
            <w:tcBorders>
              <w:right w:val="nil"/>
            </w:tcBorders>
            <w:noWrap/>
            <w:hideMark/>
          </w:tcPr>
          <w:p w:rsidR="00F52C4A" w:rsidRPr="00F52C4A" w:rsidRDefault="00F52C4A" w:rsidP="00F52C4A">
            <w:pPr>
              <w:tabs>
                <w:tab w:val="left" w:pos="284"/>
              </w:tabs>
              <w:rPr>
                <w:rFonts w:ascii="Times New Roman" w:eastAsia="Calibri" w:hAnsi="Times New Roman" w:cs="Times New Roman"/>
                <w:bCs/>
                <w:sz w:val="12"/>
                <w:szCs w:val="12"/>
              </w:rPr>
            </w:pPr>
            <w:r w:rsidRPr="00F52C4A">
              <w:rPr>
                <w:rFonts w:ascii="Times New Roman" w:eastAsia="Calibri" w:hAnsi="Times New Roman" w:cs="Times New Roman"/>
                <w:bCs/>
                <w:sz w:val="12"/>
                <w:szCs w:val="12"/>
              </w:rPr>
              <w:t> </w:t>
            </w:r>
          </w:p>
        </w:tc>
        <w:tc>
          <w:tcPr>
            <w:tcW w:w="284" w:type="dxa"/>
            <w:tcBorders>
              <w:left w:val="nil"/>
              <w:right w:val="nil"/>
            </w:tcBorders>
            <w:noWrap/>
            <w:hideMark/>
          </w:tcPr>
          <w:p w:rsidR="00F52C4A" w:rsidRPr="00F52C4A" w:rsidRDefault="00F52C4A" w:rsidP="00F52C4A">
            <w:pPr>
              <w:tabs>
                <w:tab w:val="left" w:pos="284"/>
              </w:tabs>
              <w:rPr>
                <w:rFonts w:ascii="Times New Roman" w:eastAsia="Calibri" w:hAnsi="Times New Roman" w:cs="Times New Roman"/>
                <w:bCs/>
                <w:sz w:val="12"/>
                <w:szCs w:val="12"/>
              </w:rPr>
            </w:pPr>
            <w:r w:rsidRPr="00F52C4A">
              <w:rPr>
                <w:rFonts w:ascii="Times New Roman" w:eastAsia="Calibri" w:hAnsi="Times New Roman" w:cs="Times New Roman"/>
                <w:bCs/>
                <w:sz w:val="12"/>
                <w:szCs w:val="12"/>
              </w:rPr>
              <w:t> </w:t>
            </w:r>
          </w:p>
        </w:tc>
        <w:tc>
          <w:tcPr>
            <w:tcW w:w="425" w:type="dxa"/>
            <w:tcBorders>
              <w:left w:val="nil"/>
              <w:right w:val="nil"/>
            </w:tcBorders>
            <w:noWrap/>
            <w:hideMark/>
          </w:tcPr>
          <w:p w:rsidR="00F52C4A" w:rsidRPr="00F52C4A" w:rsidRDefault="00F52C4A" w:rsidP="00F52C4A">
            <w:pPr>
              <w:tabs>
                <w:tab w:val="left" w:pos="284"/>
              </w:tabs>
              <w:rPr>
                <w:rFonts w:ascii="Times New Roman" w:eastAsia="Calibri" w:hAnsi="Times New Roman" w:cs="Times New Roman"/>
                <w:bCs/>
                <w:sz w:val="12"/>
                <w:szCs w:val="12"/>
              </w:rPr>
            </w:pPr>
            <w:r w:rsidRPr="00F52C4A">
              <w:rPr>
                <w:rFonts w:ascii="Times New Roman" w:eastAsia="Calibri" w:hAnsi="Times New Roman" w:cs="Times New Roman"/>
                <w:bCs/>
                <w:sz w:val="12"/>
                <w:szCs w:val="12"/>
              </w:rPr>
              <w:t> </w:t>
            </w:r>
          </w:p>
        </w:tc>
        <w:tc>
          <w:tcPr>
            <w:tcW w:w="567" w:type="dxa"/>
            <w:tcBorders>
              <w:left w:val="nil"/>
            </w:tcBorders>
            <w:noWrap/>
            <w:hideMark/>
          </w:tcPr>
          <w:p w:rsidR="00F52C4A" w:rsidRPr="00F52C4A" w:rsidRDefault="00F52C4A" w:rsidP="00F52C4A">
            <w:pPr>
              <w:tabs>
                <w:tab w:val="left" w:pos="284"/>
              </w:tabs>
              <w:rPr>
                <w:rFonts w:ascii="Times New Roman" w:eastAsia="Calibri" w:hAnsi="Times New Roman" w:cs="Times New Roman"/>
                <w:bCs/>
                <w:sz w:val="12"/>
                <w:szCs w:val="12"/>
              </w:rPr>
            </w:pPr>
            <w:r w:rsidRPr="00F52C4A">
              <w:rPr>
                <w:rFonts w:ascii="Times New Roman" w:eastAsia="Calibri" w:hAnsi="Times New Roman" w:cs="Times New Roman"/>
                <w:bCs/>
                <w:sz w:val="12"/>
                <w:szCs w:val="12"/>
              </w:rPr>
              <w:t> </w:t>
            </w:r>
          </w:p>
        </w:tc>
        <w:tc>
          <w:tcPr>
            <w:tcW w:w="567" w:type="dxa"/>
            <w:noWrap/>
            <w:hideMark/>
          </w:tcPr>
          <w:p w:rsidR="00F52C4A" w:rsidRPr="00F52C4A" w:rsidRDefault="00F52C4A" w:rsidP="00F52C4A">
            <w:pPr>
              <w:tabs>
                <w:tab w:val="left" w:pos="284"/>
              </w:tabs>
              <w:rPr>
                <w:rFonts w:ascii="Times New Roman" w:eastAsia="Calibri" w:hAnsi="Times New Roman" w:cs="Times New Roman"/>
                <w:bCs/>
                <w:sz w:val="12"/>
                <w:szCs w:val="12"/>
              </w:rPr>
            </w:pPr>
            <w:r w:rsidRPr="00F52C4A">
              <w:rPr>
                <w:rFonts w:ascii="Times New Roman" w:eastAsia="Calibri" w:hAnsi="Times New Roman" w:cs="Times New Roman"/>
                <w:bCs/>
                <w:sz w:val="12"/>
                <w:szCs w:val="12"/>
              </w:rPr>
              <w:t> </w:t>
            </w:r>
          </w:p>
        </w:tc>
        <w:tc>
          <w:tcPr>
            <w:tcW w:w="567" w:type="dxa"/>
            <w:noWrap/>
            <w:hideMark/>
          </w:tcPr>
          <w:p w:rsidR="00F52C4A" w:rsidRPr="00F52C4A" w:rsidRDefault="00F52C4A" w:rsidP="00F52C4A">
            <w:pPr>
              <w:tabs>
                <w:tab w:val="left" w:pos="284"/>
              </w:tabs>
              <w:rPr>
                <w:rFonts w:ascii="Times New Roman" w:eastAsia="Calibri" w:hAnsi="Times New Roman" w:cs="Times New Roman"/>
                <w:bCs/>
                <w:sz w:val="12"/>
                <w:szCs w:val="12"/>
              </w:rPr>
            </w:pPr>
            <w:r w:rsidRPr="00F52C4A">
              <w:rPr>
                <w:rFonts w:ascii="Times New Roman" w:eastAsia="Calibri" w:hAnsi="Times New Roman" w:cs="Times New Roman"/>
                <w:bCs/>
                <w:sz w:val="12"/>
                <w:szCs w:val="12"/>
              </w:rPr>
              <w:t>1 722</w:t>
            </w:r>
          </w:p>
        </w:tc>
        <w:tc>
          <w:tcPr>
            <w:tcW w:w="567" w:type="dxa"/>
            <w:noWrap/>
            <w:hideMark/>
          </w:tcPr>
          <w:p w:rsidR="00F52C4A" w:rsidRPr="00F52C4A" w:rsidRDefault="00F52C4A" w:rsidP="00F52C4A">
            <w:pPr>
              <w:tabs>
                <w:tab w:val="left" w:pos="284"/>
              </w:tabs>
              <w:rPr>
                <w:rFonts w:ascii="Times New Roman" w:eastAsia="Calibri" w:hAnsi="Times New Roman" w:cs="Times New Roman"/>
                <w:bCs/>
                <w:sz w:val="12"/>
                <w:szCs w:val="12"/>
              </w:rPr>
            </w:pPr>
            <w:r w:rsidRPr="00F52C4A">
              <w:rPr>
                <w:rFonts w:ascii="Times New Roman" w:eastAsia="Calibri" w:hAnsi="Times New Roman" w:cs="Times New Roman"/>
                <w:bCs/>
                <w:sz w:val="12"/>
                <w:szCs w:val="12"/>
              </w:rPr>
              <w:t>0</w:t>
            </w:r>
          </w:p>
        </w:tc>
      </w:tr>
      <w:tr w:rsidR="00F52C4A" w:rsidRPr="00F52C4A" w:rsidTr="00F52C4A">
        <w:trPr>
          <w:trHeight w:val="20"/>
        </w:trPr>
        <w:tc>
          <w:tcPr>
            <w:tcW w:w="2835" w:type="dxa"/>
            <w:hideMark/>
          </w:tcPr>
          <w:p w:rsidR="00F52C4A" w:rsidRPr="00F52C4A" w:rsidRDefault="00F52C4A" w:rsidP="00F52C4A">
            <w:pPr>
              <w:tabs>
                <w:tab w:val="left" w:pos="284"/>
              </w:tabs>
              <w:rPr>
                <w:rFonts w:ascii="Times New Roman" w:eastAsia="Calibri" w:hAnsi="Times New Roman" w:cs="Times New Roman"/>
                <w:bCs/>
                <w:sz w:val="12"/>
                <w:szCs w:val="12"/>
              </w:rPr>
            </w:pPr>
            <w:r w:rsidRPr="00F52C4A">
              <w:rPr>
                <w:rFonts w:ascii="Times New Roman" w:eastAsia="Calibri" w:hAnsi="Times New Roman" w:cs="Times New Roman"/>
                <w:bCs/>
                <w:sz w:val="12"/>
                <w:szCs w:val="12"/>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426" w:type="dxa"/>
            <w:noWrap/>
            <w:hideMark/>
          </w:tcPr>
          <w:p w:rsidR="00F52C4A" w:rsidRPr="00F52C4A" w:rsidRDefault="00F52C4A" w:rsidP="00F52C4A">
            <w:pPr>
              <w:tabs>
                <w:tab w:val="left" w:pos="284"/>
              </w:tabs>
              <w:rPr>
                <w:rFonts w:ascii="Times New Roman" w:eastAsia="Calibri" w:hAnsi="Times New Roman" w:cs="Times New Roman"/>
                <w:bCs/>
                <w:sz w:val="12"/>
                <w:szCs w:val="12"/>
              </w:rPr>
            </w:pPr>
            <w:r w:rsidRPr="00F52C4A">
              <w:rPr>
                <w:rFonts w:ascii="Times New Roman" w:eastAsia="Calibri" w:hAnsi="Times New Roman" w:cs="Times New Roman"/>
                <w:bCs/>
                <w:sz w:val="12"/>
                <w:szCs w:val="12"/>
              </w:rPr>
              <w:t>431</w:t>
            </w:r>
          </w:p>
        </w:tc>
        <w:tc>
          <w:tcPr>
            <w:tcW w:w="425" w:type="dxa"/>
            <w:hideMark/>
          </w:tcPr>
          <w:p w:rsidR="00F52C4A" w:rsidRPr="00F52C4A" w:rsidRDefault="00F52C4A" w:rsidP="00F52C4A">
            <w:pPr>
              <w:tabs>
                <w:tab w:val="left" w:pos="284"/>
              </w:tabs>
              <w:rPr>
                <w:rFonts w:ascii="Times New Roman" w:eastAsia="Calibri" w:hAnsi="Times New Roman" w:cs="Times New Roman"/>
                <w:bCs/>
                <w:sz w:val="12"/>
                <w:szCs w:val="12"/>
              </w:rPr>
            </w:pPr>
            <w:r w:rsidRPr="00F52C4A">
              <w:rPr>
                <w:rFonts w:ascii="Times New Roman" w:eastAsia="Calibri" w:hAnsi="Times New Roman" w:cs="Times New Roman"/>
                <w:bCs/>
                <w:sz w:val="12"/>
                <w:szCs w:val="12"/>
              </w:rPr>
              <w:t>08</w:t>
            </w:r>
          </w:p>
        </w:tc>
        <w:tc>
          <w:tcPr>
            <w:tcW w:w="425" w:type="dxa"/>
            <w:hideMark/>
          </w:tcPr>
          <w:p w:rsidR="00F52C4A" w:rsidRPr="00F52C4A" w:rsidRDefault="00F52C4A" w:rsidP="00F52C4A">
            <w:pPr>
              <w:tabs>
                <w:tab w:val="left" w:pos="284"/>
              </w:tabs>
              <w:rPr>
                <w:rFonts w:ascii="Times New Roman" w:eastAsia="Calibri" w:hAnsi="Times New Roman" w:cs="Times New Roman"/>
                <w:bCs/>
                <w:sz w:val="12"/>
                <w:szCs w:val="12"/>
              </w:rPr>
            </w:pPr>
            <w:r w:rsidRPr="00F52C4A">
              <w:rPr>
                <w:rFonts w:ascii="Times New Roman" w:eastAsia="Calibri" w:hAnsi="Times New Roman" w:cs="Times New Roman"/>
                <w:bCs/>
                <w:sz w:val="12"/>
                <w:szCs w:val="12"/>
              </w:rPr>
              <w:t>01</w:t>
            </w:r>
          </w:p>
        </w:tc>
        <w:tc>
          <w:tcPr>
            <w:tcW w:w="425" w:type="dxa"/>
            <w:tcBorders>
              <w:right w:val="nil"/>
            </w:tcBorders>
            <w:noWrap/>
            <w:hideMark/>
          </w:tcPr>
          <w:p w:rsidR="00F52C4A" w:rsidRPr="00F52C4A" w:rsidRDefault="00F52C4A" w:rsidP="00F52C4A">
            <w:pPr>
              <w:tabs>
                <w:tab w:val="left" w:pos="284"/>
              </w:tabs>
              <w:rPr>
                <w:rFonts w:ascii="Times New Roman" w:eastAsia="Calibri" w:hAnsi="Times New Roman" w:cs="Times New Roman"/>
                <w:bCs/>
                <w:sz w:val="12"/>
                <w:szCs w:val="12"/>
              </w:rPr>
            </w:pPr>
            <w:r w:rsidRPr="00F52C4A">
              <w:rPr>
                <w:rFonts w:ascii="Times New Roman" w:eastAsia="Calibri" w:hAnsi="Times New Roman" w:cs="Times New Roman"/>
                <w:bCs/>
                <w:sz w:val="12"/>
                <w:szCs w:val="12"/>
              </w:rPr>
              <w:t>44</w:t>
            </w:r>
          </w:p>
        </w:tc>
        <w:tc>
          <w:tcPr>
            <w:tcW w:w="284" w:type="dxa"/>
            <w:tcBorders>
              <w:left w:val="nil"/>
              <w:right w:val="nil"/>
            </w:tcBorders>
            <w:noWrap/>
            <w:hideMark/>
          </w:tcPr>
          <w:p w:rsidR="00F52C4A" w:rsidRPr="00F52C4A" w:rsidRDefault="00F52C4A" w:rsidP="00F52C4A">
            <w:pPr>
              <w:tabs>
                <w:tab w:val="left" w:pos="284"/>
              </w:tabs>
              <w:rPr>
                <w:rFonts w:ascii="Times New Roman" w:eastAsia="Calibri" w:hAnsi="Times New Roman" w:cs="Times New Roman"/>
                <w:bCs/>
                <w:sz w:val="12"/>
                <w:szCs w:val="12"/>
              </w:rPr>
            </w:pPr>
            <w:r w:rsidRPr="00F52C4A">
              <w:rPr>
                <w:rFonts w:ascii="Times New Roman" w:eastAsia="Calibri" w:hAnsi="Times New Roman" w:cs="Times New Roman"/>
                <w:bCs/>
                <w:sz w:val="12"/>
                <w:szCs w:val="12"/>
              </w:rPr>
              <w:t>0</w:t>
            </w:r>
          </w:p>
        </w:tc>
        <w:tc>
          <w:tcPr>
            <w:tcW w:w="425" w:type="dxa"/>
            <w:tcBorders>
              <w:left w:val="nil"/>
              <w:right w:val="nil"/>
            </w:tcBorders>
            <w:noWrap/>
            <w:hideMark/>
          </w:tcPr>
          <w:p w:rsidR="00F52C4A" w:rsidRPr="00F52C4A" w:rsidRDefault="00F52C4A" w:rsidP="00F52C4A">
            <w:pPr>
              <w:tabs>
                <w:tab w:val="left" w:pos="284"/>
              </w:tabs>
              <w:rPr>
                <w:rFonts w:ascii="Times New Roman" w:eastAsia="Calibri" w:hAnsi="Times New Roman" w:cs="Times New Roman"/>
                <w:bCs/>
                <w:sz w:val="12"/>
                <w:szCs w:val="12"/>
              </w:rPr>
            </w:pPr>
            <w:r w:rsidRPr="00F52C4A">
              <w:rPr>
                <w:rFonts w:ascii="Times New Roman" w:eastAsia="Calibri" w:hAnsi="Times New Roman" w:cs="Times New Roman"/>
                <w:bCs/>
                <w:sz w:val="12"/>
                <w:szCs w:val="12"/>
              </w:rPr>
              <w:t>00</w:t>
            </w:r>
          </w:p>
        </w:tc>
        <w:tc>
          <w:tcPr>
            <w:tcW w:w="567" w:type="dxa"/>
            <w:tcBorders>
              <w:left w:val="nil"/>
            </w:tcBorders>
            <w:noWrap/>
            <w:hideMark/>
          </w:tcPr>
          <w:p w:rsidR="00F52C4A" w:rsidRPr="00F52C4A" w:rsidRDefault="00F52C4A" w:rsidP="00F52C4A">
            <w:pPr>
              <w:tabs>
                <w:tab w:val="left" w:pos="284"/>
              </w:tabs>
              <w:rPr>
                <w:rFonts w:ascii="Times New Roman" w:eastAsia="Calibri" w:hAnsi="Times New Roman" w:cs="Times New Roman"/>
                <w:bCs/>
                <w:sz w:val="12"/>
                <w:szCs w:val="12"/>
              </w:rPr>
            </w:pPr>
            <w:r w:rsidRPr="00F52C4A">
              <w:rPr>
                <w:rFonts w:ascii="Times New Roman" w:eastAsia="Calibri" w:hAnsi="Times New Roman" w:cs="Times New Roman"/>
                <w:bCs/>
                <w:sz w:val="12"/>
                <w:szCs w:val="12"/>
              </w:rPr>
              <w:t>00000</w:t>
            </w:r>
          </w:p>
        </w:tc>
        <w:tc>
          <w:tcPr>
            <w:tcW w:w="567" w:type="dxa"/>
            <w:noWrap/>
            <w:hideMark/>
          </w:tcPr>
          <w:p w:rsidR="00F52C4A" w:rsidRPr="00F52C4A" w:rsidRDefault="00F52C4A" w:rsidP="00F52C4A">
            <w:pPr>
              <w:tabs>
                <w:tab w:val="left" w:pos="284"/>
              </w:tabs>
              <w:rPr>
                <w:rFonts w:ascii="Times New Roman" w:eastAsia="Calibri" w:hAnsi="Times New Roman" w:cs="Times New Roman"/>
                <w:bCs/>
                <w:sz w:val="12"/>
                <w:szCs w:val="12"/>
              </w:rPr>
            </w:pPr>
            <w:r w:rsidRPr="00F52C4A">
              <w:rPr>
                <w:rFonts w:ascii="Times New Roman" w:eastAsia="Calibri" w:hAnsi="Times New Roman" w:cs="Times New Roman"/>
                <w:bCs/>
                <w:sz w:val="12"/>
                <w:szCs w:val="12"/>
              </w:rPr>
              <w:t> </w:t>
            </w:r>
          </w:p>
        </w:tc>
        <w:tc>
          <w:tcPr>
            <w:tcW w:w="567" w:type="dxa"/>
            <w:noWrap/>
            <w:hideMark/>
          </w:tcPr>
          <w:p w:rsidR="00F52C4A" w:rsidRPr="00F52C4A" w:rsidRDefault="00F52C4A" w:rsidP="00F52C4A">
            <w:pPr>
              <w:tabs>
                <w:tab w:val="left" w:pos="284"/>
              </w:tabs>
              <w:rPr>
                <w:rFonts w:ascii="Times New Roman" w:eastAsia="Calibri" w:hAnsi="Times New Roman" w:cs="Times New Roman"/>
                <w:bCs/>
                <w:sz w:val="12"/>
                <w:szCs w:val="12"/>
              </w:rPr>
            </w:pPr>
            <w:r w:rsidRPr="00F52C4A">
              <w:rPr>
                <w:rFonts w:ascii="Times New Roman" w:eastAsia="Calibri" w:hAnsi="Times New Roman" w:cs="Times New Roman"/>
                <w:bCs/>
                <w:sz w:val="12"/>
                <w:szCs w:val="12"/>
              </w:rPr>
              <w:t>1 722</w:t>
            </w:r>
          </w:p>
        </w:tc>
        <w:tc>
          <w:tcPr>
            <w:tcW w:w="567" w:type="dxa"/>
            <w:noWrap/>
            <w:hideMark/>
          </w:tcPr>
          <w:p w:rsidR="00F52C4A" w:rsidRPr="00F52C4A" w:rsidRDefault="00F52C4A" w:rsidP="00F52C4A">
            <w:pPr>
              <w:tabs>
                <w:tab w:val="left" w:pos="284"/>
              </w:tabs>
              <w:rPr>
                <w:rFonts w:ascii="Times New Roman" w:eastAsia="Calibri" w:hAnsi="Times New Roman" w:cs="Times New Roman"/>
                <w:bCs/>
                <w:sz w:val="12"/>
                <w:szCs w:val="12"/>
              </w:rPr>
            </w:pPr>
            <w:r w:rsidRPr="00F52C4A">
              <w:rPr>
                <w:rFonts w:ascii="Times New Roman" w:eastAsia="Calibri" w:hAnsi="Times New Roman" w:cs="Times New Roman"/>
                <w:bCs/>
                <w:sz w:val="12"/>
                <w:szCs w:val="12"/>
              </w:rPr>
              <w:t>0</w:t>
            </w:r>
          </w:p>
        </w:tc>
      </w:tr>
      <w:tr w:rsidR="00F52C4A" w:rsidRPr="00F52C4A" w:rsidTr="00F52C4A">
        <w:trPr>
          <w:trHeight w:val="20"/>
        </w:trPr>
        <w:tc>
          <w:tcPr>
            <w:tcW w:w="2835" w:type="dxa"/>
            <w:hideMark/>
          </w:tcPr>
          <w:p w:rsidR="00F52C4A" w:rsidRPr="00F52C4A" w:rsidRDefault="00F52C4A" w:rsidP="00F52C4A">
            <w:pPr>
              <w:tabs>
                <w:tab w:val="left" w:pos="284"/>
              </w:tabs>
              <w:rPr>
                <w:rFonts w:ascii="Times New Roman" w:eastAsia="Calibri" w:hAnsi="Times New Roman" w:cs="Times New Roman"/>
                <w:sz w:val="12"/>
                <w:szCs w:val="12"/>
              </w:rPr>
            </w:pPr>
            <w:r w:rsidRPr="00F52C4A">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6" w:type="dxa"/>
            <w:noWrap/>
            <w:hideMark/>
          </w:tcPr>
          <w:p w:rsidR="00F52C4A" w:rsidRPr="00F52C4A" w:rsidRDefault="00F52C4A" w:rsidP="00F52C4A">
            <w:pPr>
              <w:tabs>
                <w:tab w:val="left" w:pos="284"/>
              </w:tabs>
              <w:rPr>
                <w:rFonts w:ascii="Times New Roman" w:eastAsia="Calibri" w:hAnsi="Times New Roman" w:cs="Times New Roman"/>
                <w:sz w:val="12"/>
                <w:szCs w:val="12"/>
              </w:rPr>
            </w:pPr>
            <w:r w:rsidRPr="00F52C4A">
              <w:rPr>
                <w:rFonts w:ascii="Times New Roman" w:eastAsia="Calibri" w:hAnsi="Times New Roman" w:cs="Times New Roman"/>
                <w:sz w:val="12"/>
                <w:szCs w:val="12"/>
              </w:rPr>
              <w:t>431</w:t>
            </w:r>
          </w:p>
        </w:tc>
        <w:tc>
          <w:tcPr>
            <w:tcW w:w="425" w:type="dxa"/>
            <w:hideMark/>
          </w:tcPr>
          <w:p w:rsidR="00F52C4A" w:rsidRPr="00F52C4A" w:rsidRDefault="00F52C4A" w:rsidP="00F52C4A">
            <w:pPr>
              <w:tabs>
                <w:tab w:val="left" w:pos="284"/>
              </w:tabs>
              <w:rPr>
                <w:rFonts w:ascii="Times New Roman" w:eastAsia="Calibri" w:hAnsi="Times New Roman" w:cs="Times New Roman"/>
                <w:sz w:val="12"/>
                <w:szCs w:val="12"/>
              </w:rPr>
            </w:pPr>
            <w:r w:rsidRPr="00F52C4A">
              <w:rPr>
                <w:rFonts w:ascii="Times New Roman" w:eastAsia="Calibri" w:hAnsi="Times New Roman" w:cs="Times New Roman"/>
                <w:sz w:val="12"/>
                <w:szCs w:val="12"/>
              </w:rPr>
              <w:t>08</w:t>
            </w:r>
          </w:p>
        </w:tc>
        <w:tc>
          <w:tcPr>
            <w:tcW w:w="425" w:type="dxa"/>
            <w:hideMark/>
          </w:tcPr>
          <w:p w:rsidR="00F52C4A" w:rsidRPr="00F52C4A" w:rsidRDefault="00F52C4A" w:rsidP="00F52C4A">
            <w:pPr>
              <w:tabs>
                <w:tab w:val="left" w:pos="284"/>
              </w:tabs>
              <w:rPr>
                <w:rFonts w:ascii="Times New Roman" w:eastAsia="Calibri" w:hAnsi="Times New Roman" w:cs="Times New Roman"/>
                <w:sz w:val="12"/>
                <w:szCs w:val="12"/>
              </w:rPr>
            </w:pPr>
            <w:r w:rsidRPr="00F52C4A">
              <w:rPr>
                <w:rFonts w:ascii="Times New Roman" w:eastAsia="Calibri" w:hAnsi="Times New Roman" w:cs="Times New Roman"/>
                <w:sz w:val="12"/>
                <w:szCs w:val="12"/>
              </w:rPr>
              <w:t>01</w:t>
            </w:r>
          </w:p>
        </w:tc>
        <w:tc>
          <w:tcPr>
            <w:tcW w:w="425" w:type="dxa"/>
            <w:tcBorders>
              <w:right w:val="nil"/>
            </w:tcBorders>
            <w:noWrap/>
            <w:hideMark/>
          </w:tcPr>
          <w:p w:rsidR="00F52C4A" w:rsidRPr="00F52C4A" w:rsidRDefault="00F52C4A" w:rsidP="00F52C4A">
            <w:pPr>
              <w:tabs>
                <w:tab w:val="left" w:pos="284"/>
              </w:tabs>
              <w:rPr>
                <w:rFonts w:ascii="Times New Roman" w:eastAsia="Calibri" w:hAnsi="Times New Roman" w:cs="Times New Roman"/>
                <w:sz w:val="12"/>
                <w:szCs w:val="12"/>
              </w:rPr>
            </w:pPr>
            <w:r w:rsidRPr="00F52C4A">
              <w:rPr>
                <w:rFonts w:ascii="Times New Roman" w:eastAsia="Calibri" w:hAnsi="Times New Roman" w:cs="Times New Roman"/>
                <w:sz w:val="12"/>
                <w:szCs w:val="12"/>
              </w:rPr>
              <w:t>44</w:t>
            </w:r>
          </w:p>
        </w:tc>
        <w:tc>
          <w:tcPr>
            <w:tcW w:w="284" w:type="dxa"/>
            <w:tcBorders>
              <w:left w:val="nil"/>
              <w:right w:val="nil"/>
            </w:tcBorders>
            <w:noWrap/>
            <w:hideMark/>
          </w:tcPr>
          <w:p w:rsidR="00F52C4A" w:rsidRPr="00F52C4A" w:rsidRDefault="00F52C4A" w:rsidP="00F52C4A">
            <w:pPr>
              <w:tabs>
                <w:tab w:val="left" w:pos="284"/>
              </w:tabs>
              <w:rPr>
                <w:rFonts w:ascii="Times New Roman" w:eastAsia="Calibri" w:hAnsi="Times New Roman" w:cs="Times New Roman"/>
                <w:sz w:val="12"/>
                <w:szCs w:val="12"/>
              </w:rPr>
            </w:pPr>
            <w:r w:rsidRPr="00F52C4A">
              <w:rPr>
                <w:rFonts w:ascii="Times New Roman" w:eastAsia="Calibri" w:hAnsi="Times New Roman" w:cs="Times New Roman"/>
                <w:sz w:val="12"/>
                <w:szCs w:val="12"/>
              </w:rPr>
              <w:t>0</w:t>
            </w:r>
          </w:p>
        </w:tc>
        <w:tc>
          <w:tcPr>
            <w:tcW w:w="425" w:type="dxa"/>
            <w:tcBorders>
              <w:left w:val="nil"/>
              <w:right w:val="nil"/>
            </w:tcBorders>
            <w:noWrap/>
            <w:hideMark/>
          </w:tcPr>
          <w:p w:rsidR="00F52C4A" w:rsidRPr="00F52C4A" w:rsidRDefault="00F52C4A" w:rsidP="00F52C4A">
            <w:pPr>
              <w:tabs>
                <w:tab w:val="left" w:pos="284"/>
              </w:tabs>
              <w:rPr>
                <w:rFonts w:ascii="Times New Roman" w:eastAsia="Calibri" w:hAnsi="Times New Roman" w:cs="Times New Roman"/>
                <w:sz w:val="12"/>
                <w:szCs w:val="12"/>
              </w:rPr>
            </w:pPr>
            <w:r w:rsidRPr="00F52C4A">
              <w:rPr>
                <w:rFonts w:ascii="Times New Roman" w:eastAsia="Calibri" w:hAnsi="Times New Roman" w:cs="Times New Roman"/>
                <w:sz w:val="12"/>
                <w:szCs w:val="12"/>
              </w:rPr>
              <w:t>00</w:t>
            </w:r>
          </w:p>
        </w:tc>
        <w:tc>
          <w:tcPr>
            <w:tcW w:w="567" w:type="dxa"/>
            <w:tcBorders>
              <w:left w:val="nil"/>
            </w:tcBorders>
            <w:noWrap/>
            <w:hideMark/>
          </w:tcPr>
          <w:p w:rsidR="00F52C4A" w:rsidRPr="00F52C4A" w:rsidRDefault="00F52C4A" w:rsidP="00F52C4A">
            <w:pPr>
              <w:tabs>
                <w:tab w:val="left" w:pos="284"/>
              </w:tabs>
              <w:rPr>
                <w:rFonts w:ascii="Times New Roman" w:eastAsia="Calibri" w:hAnsi="Times New Roman" w:cs="Times New Roman"/>
                <w:sz w:val="12"/>
                <w:szCs w:val="12"/>
              </w:rPr>
            </w:pPr>
            <w:r w:rsidRPr="00F52C4A">
              <w:rPr>
                <w:rFonts w:ascii="Times New Roman" w:eastAsia="Calibri" w:hAnsi="Times New Roman" w:cs="Times New Roman"/>
                <w:sz w:val="12"/>
                <w:szCs w:val="12"/>
              </w:rPr>
              <w:t>00000</w:t>
            </w:r>
          </w:p>
        </w:tc>
        <w:tc>
          <w:tcPr>
            <w:tcW w:w="567" w:type="dxa"/>
            <w:noWrap/>
            <w:hideMark/>
          </w:tcPr>
          <w:p w:rsidR="00F52C4A" w:rsidRPr="00F52C4A" w:rsidRDefault="00F52C4A" w:rsidP="00F52C4A">
            <w:pPr>
              <w:tabs>
                <w:tab w:val="left" w:pos="284"/>
              </w:tabs>
              <w:rPr>
                <w:rFonts w:ascii="Times New Roman" w:eastAsia="Calibri" w:hAnsi="Times New Roman" w:cs="Times New Roman"/>
                <w:sz w:val="12"/>
                <w:szCs w:val="12"/>
              </w:rPr>
            </w:pPr>
            <w:r w:rsidRPr="00F52C4A">
              <w:rPr>
                <w:rFonts w:ascii="Times New Roman" w:eastAsia="Calibri" w:hAnsi="Times New Roman" w:cs="Times New Roman"/>
                <w:sz w:val="12"/>
                <w:szCs w:val="12"/>
              </w:rPr>
              <w:t>240</w:t>
            </w:r>
          </w:p>
        </w:tc>
        <w:tc>
          <w:tcPr>
            <w:tcW w:w="567" w:type="dxa"/>
            <w:noWrap/>
            <w:hideMark/>
          </w:tcPr>
          <w:p w:rsidR="00F52C4A" w:rsidRPr="00F52C4A" w:rsidRDefault="00F52C4A" w:rsidP="00F52C4A">
            <w:pPr>
              <w:tabs>
                <w:tab w:val="left" w:pos="284"/>
              </w:tabs>
              <w:rPr>
                <w:rFonts w:ascii="Times New Roman" w:eastAsia="Calibri" w:hAnsi="Times New Roman" w:cs="Times New Roman"/>
                <w:sz w:val="12"/>
                <w:szCs w:val="12"/>
              </w:rPr>
            </w:pPr>
            <w:r w:rsidRPr="00F52C4A">
              <w:rPr>
                <w:rFonts w:ascii="Times New Roman" w:eastAsia="Calibri" w:hAnsi="Times New Roman" w:cs="Times New Roman"/>
                <w:sz w:val="12"/>
                <w:szCs w:val="12"/>
              </w:rPr>
              <w:t>100</w:t>
            </w:r>
          </w:p>
        </w:tc>
        <w:tc>
          <w:tcPr>
            <w:tcW w:w="567" w:type="dxa"/>
            <w:noWrap/>
            <w:hideMark/>
          </w:tcPr>
          <w:p w:rsidR="00F52C4A" w:rsidRPr="00F52C4A" w:rsidRDefault="00F52C4A" w:rsidP="00F52C4A">
            <w:pPr>
              <w:tabs>
                <w:tab w:val="left" w:pos="284"/>
              </w:tabs>
              <w:rPr>
                <w:rFonts w:ascii="Times New Roman" w:eastAsia="Calibri" w:hAnsi="Times New Roman" w:cs="Times New Roman"/>
                <w:sz w:val="12"/>
                <w:szCs w:val="12"/>
              </w:rPr>
            </w:pPr>
            <w:r w:rsidRPr="00F52C4A">
              <w:rPr>
                <w:rFonts w:ascii="Times New Roman" w:eastAsia="Calibri" w:hAnsi="Times New Roman" w:cs="Times New Roman"/>
                <w:sz w:val="12"/>
                <w:szCs w:val="12"/>
              </w:rPr>
              <w:t>0</w:t>
            </w:r>
          </w:p>
        </w:tc>
      </w:tr>
      <w:tr w:rsidR="00F52C4A" w:rsidRPr="00F52C4A" w:rsidTr="00F52C4A">
        <w:trPr>
          <w:trHeight w:val="20"/>
        </w:trPr>
        <w:tc>
          <w:tcPr>
            <w:tcW w:w="2835" w:type="dxa"/>
            <w:hideMark/>
          </w:tcPr>
          <w:p w:rsidR="00F52C4A" w:rsidRPr="00F52C4A" w:rsidRDefault="00F52C4A" w:rsidP="00F52C4A">
            <w:pPr>
              <w:tabs>
                <w:tab w:val="left" w:pos="284"/>
              </w:tabs>
              <w:rPr>
                <w:rFonts w:ascii="Times New Roman" w:eastAsia="Calibri" w:hAnsi="Times New Roman" w:cs="Times New Roman"/>
                <w:sz w:val="12"/>
                <w:szCs w:val="12"/>
              </w:rPr>
            </w:pPr>
            <w:r w:rsidRPr="00F52C4A">
              <w:rPr>
                <w:rFonts w:ascii="Times New Roman" w:eastAsia="Calibri" w:hAnsi="Times New Roman" w:cs="Times New Roman"/>
                <w:sz w:val="12"/>
                <w:szCs w:val="12"/>
              </w:rPr>
              <w:t>Иные межбюджетные трансферты</w:t>
            </w:r>
          </w:p>
        </w:tc>
        <w:tc>
          <w:tcPr>
            <w:tcW w:w="426" w:type="dxa"/>
            <w:noWrap/>
            <w:hideMark/>
          </w:tcPr>
          <w:p w:rsidR="00F52C4A" w:rsidRPr="00F52C4A" w:rsidRDefault="00F52C4A" w:rsidP="00F52C4A">
            <w:pPr>
              <w:tabs>
                <w:tab w:val="left" w:pos="284"/>
              </w:tabs>
              <w:rPr>
                <w:rFonts w:ascii="Times New Roman" w:eastAsia="Calibri" w:hAnsi="Times New Roman" w:cs="Times New Roman"/>
                <w:sz w:val="12"/>
                <w:szCs w:val="12"/>
              </w:rPr>
            </w:pPr>
            <w:r w:rsidRPr="00F52C4A">
              <w:rPr>
                <w:rFonts w:ascii="Times New Roman" w:eastAsia="Calibri" w:hAnsi="Times New Roman" w:cs="Times New Roman"/>
                <w:sz w:val="12"/>
                <w:szCs w:val="12"/>
              </w:rPr>
              <w:t>431</w:t>
            </w:r>
          </w:p>
        </w:tc>
        <w:tc>
          <w:tcPr>
            <w:tcW w:w="425" w:type="dxa"/>
            <w:hideMark/>
          </w:tcPr>
          <w:p w:rsidR="00F52C4A" w:rsidRPr="00F52C4A" w:rsidRDefault="00F52C4A" w:rsidP="00F52C4A">
            <w:pPr>
              <w:tabs>
                <w:tab w:val="left" w:pos="284"/>
              </w:tabs>
              <w:rPr>
                <w:rFonts w:ascii="Times New Roman" w:eastAsia="Calibri" w:hAnsi="Times New Roman" w:cs="Times New Roman"/>
                <w:sz w:val="12"/>
                <w:szCs w:val="12"/>
              </w:rPr>
            </w:pPr>
            <w:r w:rsidRPr="00F52C4A">
              <w:rPr>
                <w:rFonts w:ascii="Times New Roman" w:eastAsia="Calibri" w:hAnsi="Times New Roman" w:cs="Times New Roman"/>
                <w:sz w:val="12"/>
                <w:szCs w:val="12"/>
              </w:rPr>
              <w:t>08</w:t>
            </w:r>
          </w:p>
        </w:tc>
        <w:tc>
          <w:tcPr>
            <w:tcW w:w="425" w:type="dxa"/>
            <w:hideMark/>
          </w:tcPr>
          <w:p w:rsidR="00F52C4A" w:rsidRPr="00F52C4A" w:rsidRDefault="00F52C4A" w:rsidP="00F52C4A">
            <w:pPr>
              <w:tabs>
                <w:tab w:val="left" w:pos="284"/>
              </w:tabs>
              <w:rPr>
                <w:rFonts w:ascii="Times New Roman" w:eastAsia="Calibri" w:hAnsi="Times New Roman" w:cs="Times New Roman"/>
                <w:sz w:val="12"/>
                <w:szCs w:val="12"/>
              </w:rPr>
            </w:pPr>
            <w:r w:rsidRPr="00F52C4A">
              <w:rPr>
                <w:rFonts w:ascii="Times New Roman" w:eastAsia="Calibri" w:hAnsi="Times New Roman" w:cs="Times New Roman"/>
                <w:sz w:val="12"/>
                <w:szCs w:val="12"/>
              </w:rPr>
              <w:t>01</w:t>
            </w:r>
          </w:p>
        </w:tc>
        <w:tc>
          <w:tcPr>
            <w:tcW w:w="425" w:type="dxa"/>
            <w:tcBorders>
              <w:right w:val="nil"/>
            </w:tcBorders>
            <w:noWrap/>
            <w:hideMark/>
          </w:tcPr>
          <w:p w:rsidR="00F52C4A" w:rsidRPr="00F52C4A" w:rsidRDefault="00F52C4A" w:rsidP="00F52C4A">
            <w:pPr>
              <w:tabs>
                <w:tab w:val="left" w:pos="284"/>
              </w:tabs>
              <w:rPr>
                <w:rFonts w:ascii="Times New Roman" w:eastAsia="Calibri" w:hAnsi="Times New Roman" w:cs="Times New Roman"/>
                <w:sz w:val="12"/>
                <w:szCs w:val="12"/>
              </w:rPr>
            </w:pPr>
            <w:r w:rsidRPr="00F52C4A">
              <w:rPr>
                <w:rFonts w:ascii="Times New Roman" w:eastAsia="Calibri" w:hAnsi="Times New Roman" w:cs="Times New Roman"/>
                <w:sz w:val="12"/>
                <w:szCs w:val="12"/>
              </w:rPr>
              <w:t>44</w:t>
            </w:r>
          </w:p>
        </w:tc>
        <w:tc>
          <w:tcPr>
            <w:tcW w:w="284" w:type="dxa"/>
            <w:tcBorders>
              <w:left w:val="nil"/>
              <w:right w:val="nil"/>
            </w:tcBorders>
            <w:noWrap/>
            <w:hideMark/>
          </w:tcPr>
          <w:p w:rsidR="00F52C4A" w:rsidRPr="00F52C4A" w:rsidRDefault="00F52C4A" w:rsidP="00F52C4A">
            <w:pPr>
              <w:tabs>
                <w:tab w:val="left" w:pos="284"/>
              </w:tabs>
              <w:rPr>
                <w:rFonts w:ascii="Times New Roman" w:eastAsia="Calibri" w:hAnsi="Times New Roman" w:cs="Times New Roman"/>
                <w:sz w:val="12"/>
                <w:szCs w:val="12"/>
              </w:rPr>
            </w:pPr>
            <w:r w:rsidRPr="00F52C4A">
              <w:rPr>
                <w:rFonts w:ascii="Times New Roman" w:eastAsia="Calibri" w:hAnsi="Times New Roman" w:cs="Times New Roman"/>
                <w:sz w:val="12"/>
                <w:szCs w:val="12"/>
              </w:rPr>
              <w:t>0</w:t>
            </w:r>
          </w:p>
        </w:tc>
        <w:tc>
          <w:tcPr>
            <w:tcW w:w="425" w:type="dxa"/>
            <w:tcBorders>
              <w:left w:val="nil"/>
              <w:right w:val="nil"/>
            </w:tcBorders>
            <w:noWrap/>
            <w:hideMark/>
          </w:tcPr>
          <w:p w:rsidR="00F52C4A" w:rsidRPr="00F52C4A" w:rsidRDefault="00F52C4A" w:rsidP="00F52C4A">
            <w:pPr>
              <w:tabs>
                <w:tab w:val="left" w:pos="284"/>
              </w:tabs>
              <w:rPr>
                <w:rFonts w:ascii="Times New Roman" w:eastAsia="Calibri" w:hAnsi="Times New Roman" w:cs="Times New Roman"/>
                <w:sz w:val="12"/>
                <w:szCs w:val="12"/>
              </w:rPr>
            </w:pPr>
            <w:r w:rsidRPr="00F52C4A">
              <w:rPr>
                <w:rFonts w:ascii="Times New Roman" w:eastAsia="Calibri" w:hAnsi="Times New Roman" w:cs="Times New Roman"/>
                <w:sz w:val="12"/>
                <w:szCs w:val="12"/>
              </w:rPr>
              <w:t>00</w:t>
            </w:r>
          </w:p>
        </w:tc>
        <w:tc>
          <w:tcPr>
            <w:tcW w:w="567" w:type="dxa"/>
            <w:tcBorders>
              <w:left w:val="nil"/>
            </w:tcBorders>
            <w:noWrap/>
            <w:hideMark/>
          </w:tcPr>
          <w:p w:rsidR="00F52C4A" w:rsidRPr="00F52C4A" w:rsidRDefault="00F52C4A" w:rsidP="00F52C4A">
            <w:pPr>
              <w:tabs>
                <w:tab w:val="left" w:pos="284"/>
              </w:tabs>
              <w:rPr>
                <w:rFonts w:ascii="Times New Roman" w:eastAsia="Calibri" w:hAnsi="Times New Roman" w:cs="Times New Roman"/>
                <w:sz w:val="12"/>
                <w:szCs w:val="12"/>
              </w:rPr>
            </w:pPr>
            <w:r w:rsidRPr="00F52C4A">
              <w:rPr>
                <w:rFonts w:ascii="Times New Roman" w:eastAsia="Calibri" w:hAnsi="Times New Roman" w:cs="Times New Roman"/>
                <w:sz w:val="12"/>
                <w:szCs w:val="12"/>
              </w:rPr>
              <w:t>00000</w:t>
            </w:r>
          </w:p>
        </w:tc>
        <w:tc>
          <w:tcPr>
            <w:tcW w:w="567" w:type="dxa"/>
            <w:noWrap/>
            <w:hideMark/>
          </w:tcPr>
          <w:p w:rsidR="00F52C4A" w:rsidRPr="00F52C4A" w:rsidRDefault="00F52C4A" w:rsidP="00F52C4A">
            <w:pPr>
              <w:tabs>
                <w:tab w:val="left" w:pos="284"/>
              </w:tabs>
              <w:rPr>
                <w:rFonts w:ascii="Times New Roman" w:eastAsia="Calibri" w:hAnsi="Times New Roman" w:cs="Times New Roman"/>
                <w:sz w:val="12"/>
                <w:szCs w:val="12"/>
              </w:rPr>
            </w:pPr>
            <w:r w:rsidRPr="00F52C4A">
              <w:rPr>
                <w:rFonts w:ascii="Times New Roman" w:eastAsia="Calibri" w:hAnsi="Times New Roman" w:cs="Times New Roman"/>
                <w:sz w:val="12"/>
                <w:szCs w:val="12"/>
              </w:rPr>
              <w:t>540</w:t>
            </w:r>
          </w:p>
        </w:tc>
        <w:tc>
          <w:tcPr>
            <w:tcW w:w="567" w:type="dxa"/>
            <w:noWrap/>
            <w:hideMark/>
          </w:tcPr>
          <w:p w:rsidR="00F52C4A" w:rsidRPr="00F52C4A" w:rsidRDefault="00F52C4A" w:rsidP="00F52C4A">
            <w:pPr>
              <w:tabs>
                <w:tab w:val="left" w:pos="284"/>
              </w:tabs>
              <w:rPr>
                <w:rFonts w:ascii="Times New Roman" w:eastAsia="Calibri" w:hAnsi="Times New Roman" w:cs="Times New Roman"/>
                <w:sz w:val="12"/>
                <w:szCs w:val="12"/>
              </w:rPr>
            </w:pPr>
            <w:r w:rsidRPr="00F52C4A">
              <w:rPr>
                <w:rFonts w:ascii="Times New Roman" w:eastAsia="Calibri" w:hAnsi="Times New Roman" w:cs="Times New Roman"/>
                <w:sz w:val="12"/>
                <w:szCs w:val="12"/>
              </w:rPr>
              <w:t>1 622</w:t>
            </w:r>
          </w:p>
        </w:tc>
        <w:tc>
          <w:tcPr>
            <w:tcW w:w="567" w:type="dxa"/>
            <w:noWrap/>
            <w:hideMark/>
          </w:tcPr>
          <w:p w:rsidR="00F52C4A" w:rsidRPr="00F52C4A" w:rsidRDefault="00F52C4A" w:rsidP="00F52C4A">
            <w:pPr>
              <w:tabs>
                <w:tab w:val="left" w:pos="284"/>
              </w:tabs>
              <w:rPr>
                <w:rFonts w:ascii="Times New Roman" w:eastAsia="Calibri" w:hAnsi="Times New Roman" w:cs="Times New Roman"/>
                <w:sz w:val="12"/>
                <w:szCs w:val="12"/>
              </w:rPr>
            </w:pPr>
            <w:r w:rsidRPr="00F52C4A">
              <w:rPr>
                <w:rFonts w:ascii="Times New Roman" w:eastAsia="Calibri" w:hAnsi="Times New Roman" w:cs="Times New Roman"/>
                <w:sz w:val="12"/>
                <w:szCs w:val="12"/>
              </w:rPr>
              <w:t>0</w:t>
            </w:r>
          </w:p>
        </w:tc>
      </w:tr>
      <w:tr w:rsidR="00F52C4A" w:rsidRPr="00F52C4A" w:rsidTr="00F52C4A">
        <w:trPr>
          <w:trHeight w:val="20"/>
        </w:trPr>
        <w:tc>
          <w:tcPr>
            <w:tcW w:w="2835" w:type="dxa"/>
            <w:hideMark/>
          </w:tcPr>
          <w:p w:rsidR="00F52C4A" w:rsidRPr="00F52C4A" w:rsidRDefault="00F52C4A" w:rsidP="00F52C4A">
            <w:pPr>
              <w:tabs>
                <w:tab w:val="left" w:pos="284"/>
              </w:tabs>
              <w:rPr>
                <w:rFonts w:ascii="Times New Roman" w:eastAsia="Calibri" w:hAnsi="Times New Roman" w:cs="Times New Roman"/>
                <w:bCs/>
                <w:sz w:val="12"/>
                <w:szCs w:val="12"/>
              </w:rPr>
            </w:pPr>
            <w:r w:rsidRPr="00F52C4A">
              <w:rPr>
                <w:rFonts w:ascii="Times New Roman" w:eastAsia="Calibri" w:hAnsi="Times New Roman" w:cs="Times New Roman"/>
                <w:bCs/>
                <w:sz w:val="12"/>
                <w:szCs w:val="12"/>
              </w:rPr>
              <w:lastRenderedPageBreak/>
              <w:t>Пенсионное обеспечение</w:t>
            </w:r>
          </w:p>
        </w:tc>
        <w:tc>
          <w:tcPr>
            <w:tcW w:w="426" w:type="dxa"/>
            <w:noWrap/>
            <w:hideMark/>
          </w:tcPr>
          <w:p w:rsidR="00F52C4A" w:rsidRPr="00F52C4A" w:rsidRDefault="00F52C4A" w:rsidP="00F52C4A">
            <w:pPr>
              <w:tabs>
                <w:tab w:val="left" w:pos="284"/>
              </w:tabs>
              <w:rPr>
                <w:rFonts w:ascii="Times New Roman" w:eastAsia="Calibri" w:hAnsi="Times New Roman" w:cs="Times New Roman"/>
                <w:bCs/>
                <w:sz w:val="12"/>
                <w:szCs w:val="12"/>
              </w:rPr>
            </w:pPr>
            <w:r w:rsidRPr="00F52C4A">
              <w:rPr>
                <w:rFonts w:ascii="Times New Roman" w:eastAsia="Calibri" w:hAnsi="Times New Roman" w:cs="Times New Roman"/>
                <w:bCs/>
                <w:sz w:val="12"/>
                <w:szCs w:val="12"/>
              </w:rPr>
              <w:t>431</w:t>
            </w:r>
          </w:p>
        </w:tc>
        <w:tc>
          <w:tcPr>
            <w:tcW w:w="425" w:type="dxa"/>
            <w:hideMark/>
          </w:tcPr>
          <w:p w:rsidR="00F52C4A" w:rsidRPr="00F52C4A" w:rsidRDefault="00F52C4A" w:rsidP="00F52C4A">
            <w:pPr>
              <w:tabs>
                <w:tab w:val="left" w:pos="284"/>
              </w:tabs>
              <w:rPr>
                <w:rFonts w:ascii="Times New Roman" w:eastAsia="Calibri" w:hAnsi="Times New Roman" w:cs="Times New Roman"/>
                <w:bCs/>
                <w:sz w:val="12"/>
                <w:szCs w:val="12"/>
              </w:rPr>
            </w:pPr>
            <w:r w:rsidRPr="00F52C4A">
              <w:rPr>
                <w:rFonts w:ascii="Times New Roman" w:eastAsia="Calibri" w:hAnsi="Times New Roman" w:cs="Times New Roman"/>
                <w:bCs/>
                <w:sz w:val="12"/>
                <w:szCs w:val="12"/>
              </w:rPr>
              <w:t>10</w:t>
            </w:r>
          </w:p>
        </w:tc>
        <w:tc>
          <w:tcPr>
            <w:tcW w:w="425" w:type="dxa"/>
            <w:hideMark/>
          </w:tcPr>
          <w:p w:rsidR="00F52C4A" w:rsidRPr="00F52C4A" w:rsidRDefault="00F52C4A" w:rsidP="00F52C4A">
            <w:pPr>
              <w:tabs>
                <w:tab w:val="left" w:pos="284"/>
              </w:tabs>
              <w:rPr>
                <w:rFonts w:ascii="Times New Roman" w:eastAsia="Calibri" w:hAnsi="Times New Roman" w:cs="Times New Roman"/>
                <w:bCs/>
                <w:sz w:val="12"/>
                <w:szCs w:val="12"/>
              </w:rPr>
            </w:pPr>
            <w:r w:rsidRPr="00F52C4A">
              <w:rPr>
                <w:rFonts w:ascii="Times New Roman" w:eastAsia="Calibri" w:hAnsi="Times New Roman" w:cs="Times New Roman"/>
                <w:bCs/>
                <w:sz w:val="12"/>
                <w:szCs w:val="12"/>
              </w:rPr>
              <w:t>01</w:t>
            </w:r>
          </w:p>
        </w:tc>
        <w:tc>
          <w:tcPr>
            <w:tcW w:w="425" w:type="dxa"/>
            <w:tcBorders>
              <w:right w:val="nil"/>
            </w:tcBorders>
            <w:noWrap/>
            <w:hideMark/>
          </w:tcPr>
          <w:p w:rsidR="00F52C4A" w:rsidRPr="00F52C4A" w:rsidRDefault="00F52C4A" w:rsidP="00F52C4A">
            <w:pPr>
              <w:tabs>
                <w:tab w:val="left" w:pos="284"/>
              </w:tabs>
              <w:rPr>
                <w:rFonts w:ascii="Times New Roman" w:eastAsia="Calibri" w:hAnsi="Times New Roman" w:cs="Times New Roman"/>
                <w:bCs/>
                <w:sz w:val="12"/>
                <w:szCs w:val="12"/>
              </w:rPr>
            </w:pPr>
            <w:r w:rsidRPr="00F52C4A">
              <w:rPr>
                <w:rFonts w:ascii="Times New Roman" w:eastAsia="Calibri" w:hAnsi="Times New Roman" w:cs="Times New Roman"/>
                <w:bCs/>
                <w:sz w:val="12"/>
                <w:szCs w:val="12"/>
              </w:rPr>
              <w:t> </w:t>
            </w:r>
          </w:p>
        </w:tc>
        <w:tc>
          <w:tcPr>
            <w:tcW w:w="284" w:type="dxa"/>
            <w:tcBorders>
              <w:left w:val="nil"/>
              <w:right w:val="nil"/>
            </w:tcBorders>
            <w:noWrap/>
            <w:hideMark/>
          </w:tcPr>
          <w:p w:rsidR="00F52C4A" w:rsidRPr="00F52C4A" w:rsidRDefault="00F52C4A" w:rsidP="00F52C4A">
            <w:pPr>
              <w:tabs>
                <w:tab w:val="left" w:pos="284"/>
              </w:tabs>
              <w:rPr>
                <w:rFonts w:ascii="Times New Roman" w:eastAsia="Calibri" w:hAnsi="Times New Roman" w:cs="Times New Roman"/>
                <w:bCs/>
                <w:sz w:val="12"/>
                <w:szCs w:val="12"/>
              </w:rPr>
            </w:pPr>
            <w:r w:rsidRPr="00F52C4A">
              <w:rPr>
                <w:rFonts w:ascii="Times New Roman" w:eastAsia="Calibri" w:hAnsi="Times New Roman" w:cs="Times New Roman"/>
                <w:bCs/>
                <w:sz w:val="12"/>
                <w:szCs w:val="12"/>
              </w:rPr>
              <w:t> </w:t>
            </w:r>
          </w:p>
        </w:tc>
        <w:tc>
          <w:tcPr>
            <w:tcW w:w="425" w:type="dxa"/>
            <w:tcBorders>
              <w:left w:val="nil"/>
              <w:right w:val="nil"/>
            </w:tcBorders>
            <w:noWrap/>
            <w:hideMark/>
          </w:tcPr>
          <w:p w:rsidR="00F52C4A" w:rsidRPr="00F52C4A" w:rsidRDefault="00F52C4A" w:rsidP="00F52C4A">
            <w:pPr>
              <w:tabs>
                <w:tab w:val="left" w:pos="284"/>
              </w:tabs>
              <w:rPr>
                <w:rFonts w:ascii="Times New Roman" w:eastAsia="Calibri" w:hAnsi="Times New Roman" w:cs="Times New Roman"/>
                <w:bCs/>
                <w:sz w:val="12"/>
                <w:szCs w:val="12"/>
              </w:rPr>
            </w:pPr>
            <w:r w:rsidRPr="00F52C4A">
              <w:rPr>
                <w:rFonts w:ascii="Times New Roman" w:eastAsia="Calibri" w:hAnsi="Times New Roman" w:cs="Times New Roman"/>
                <w:bCs/>
                <w:sz w:val="12"/>
                <w:szCs w:val="12"/>
              </w:rPr>
              <w:t> </w:t>
            </w:r>
          </w:p>
        </w:tc>
        <w:tc>
          <w:tcPr>
            <w:tcW w:w="567" w:type="dxa"/>
            <w:tcBorders>
              <w:left w:val="nil"/>
            </w:tcBorders>
            <w:noWrap/>
            <w:hideMark/>
          </w:tcPr>
          <w:p w:rsidR="00F52C4A" w:rsidRPr="00F52C4A" w:rsidRDefault="00F52C4A" w:rsidP="00F52C4A">
            <w:pPr>
              <w:tabs>
                <w:tab w:val="left" w:pos="284"/>
              </w:tabs>
              <w:rPr>
                <w:rFonts w:ascii="Times New Roman" w:eastAsia="Calibri" w:hAnsi="Times New Roman" w:cs="Times New Roman"/>
                <w:bCs/>
                <w:sz w:val="12"/>
                <w:szCs w:val="12"/>
              </w:rPr>
            </w:pPr>
            <w:r w:rsidRPr="00F52C4A">
              <w:rPr>
                <w:rFonts w:ascii="Times New Roman" w:eastAsia="Calibri" w:hAnsi="Times New Roman" w:cs="Times New Roman"/>
                <w:bCs/>
                <w:sz w:val="12"/>
                <w:szCs w:val="12"/>
              </w:rPr>
              <w:t> </w:t>
            </w:r>
          </w:p>
        </w:tc>
        <w:tc>
          <w:tcPr>
            <w:tcW w:w="567" w:type="dxa"/>
            <w:noWrap/>
            <w:hideMark/>
          </w:tcPr>
          <w:p w:rsidR="00F52C4A" w:rsidRPr="00F52C4A" w:rsidRDefault="00F52C4A" w:rsidP="00F52C4A">
            <w:pPr>
              <w:tabs>
                <w:tab w:val="left" w:pos="284"/>
              </w:tabs>
              <w:rPr>
                <w:rFonts w:ascii="Times New Roman" w:eastAsia="Calibri" w:hAnsi="Times New Roman" w:cs="Times New Roman"/>
                <w:bCs/>
                <w:sz w:val="12"/>
                <w:szCs w:val="12"/>
              </w:rPr>
            </w:pPr>
            <w:r w:rsidRPr="00F52C4A">
              <w:rPr>
                <w:rFonts w:ascii="Times New Roman" w:eastAsia="Calibri" w:hAnsi="Times New Roman" w:cs="Times New Roman"/>
                <w:bCs/>
                <w:sz w:val="12"/>
                <w:szCs w:val="12"/>
              </w:rPr>
              <w:t> </w:t>
            </w:r>
          </w:p>
        </w:tc>
        <w:tc>
          <w:tcPr>
            <w:tcW w:w="567" w:type="dxa"/>
            <w:noWrap/>
            <w:hideMark/>
          </w:tcPr>
          <w:p w:rsidR="00F52C4A" w:rsidRPr="00F52C4A" w:rsidRDefault="00F52C4A" w:rsidP="00F52C4A">
            <w:pPr>
              <w:tabs>
                <w:tab w:val="left" w:pos="284"/>
              </w:tabs>
              <w:rPr>
                <w:rFonts w:ascii="Times New Roman" w:eastAsia="Calibri" w:hAnsi="Times New Roman" w:cs="Times New Roman"/>
                <w:bCs/>
                <w:sz w:val="12"/>
                <w:szCs w:val="12"/>
              </w:rPr>
            </w:pPr>
            <w:r w:rsidRPr="00F52C4A">
              <w:rPr>
                <w:rFonts w:ascii="Times New Roman" w:eastAsia="Calibri" w:hAnsi="Times New Roman" w:cs="Times New Roman"/>
                <w:bCs/>
                <w:sz w:val="12"/>
                <w:szCs w:val="12"/>
              </w:rPr>
              <w:t>30</w:t>
            </w:r>
          </w:p>
        </w:tc>
        <w:tc>
          <w:tcPr>
            <w:tcW w:w="567" w:type="dxa"/>
            <w:noWrap/>
            <w:hideMark/>
          </w:tcPr>
          <w:p w:rsidR="00F52C4A" w:rsidRPr="00F52C4A" w:rsidRDefault="00F52C4A" w:rsidP="00F52C4A">
            <w:pPr>
              <w:tabs>
                <w:tab w:val="left" w:pos="284"/>
              </w:tabs>
              <w:rPr>
                <w:rFonts w:ascii="Times New Roman" w:eastAsia="Calibri" w:hAnsi="Times New Roman" w:cs="Times New Roman"/>
                <w:bCs/>
                <w:sz w:val="12"/>
                <w:szCs w:val="12"/>
              </w:rPr>
            </w:pPr>
            <w:r w:rsidRPr="00F52C4A">
              <w:rPr>
                <w:rFonts w:ascii="Times New Roman" w:eastAsia="Calibri" w:hAnsi="Times New Roman" w:cs="Times New Roman"/>
                <w:bCs/>
                <w:sz w:val="12"/>
                <w:szCs w:val="12"/>
              </w:rPr>
              <w:t>0</w:t>
            </w:r>
          </w:p>
        </w:tc>
      </w:tr>
      <w:tr w:rsidR="00F52C4A" w:rsidRPr="00F52C4A" w:rsidTr="00F52C4A">
        <w:trPr>
          <w:trHeight w:val="20"/>
        </w:trPr>
        <w:tc>
          <w:tcPr>
            <w:tcW w:w="2835" w:type="dxa"/>
            <w:hideMark/>
          </w:tcPr>
          <w:p w:rsidR="00F52C4A" w:rsidRPr="00F52C4A" w:rsidRDefault="00F52C4A" w:rsidP="00F52C4A">
            <w:pPr>
              <w:tabs>
                <w:tab w:val="left" w:pos="284"/>
              </w:tabs>
              <w:rPr>
                <w:rFonts w:ascii="Times New Roman" w:eastAsia="Calibri" w:hAnsi="Times New Roman" w:cs="Times New Roman"/>
                <w:bCs/>
                <w:sz w:val="12"/>
                <w:szCs w:val="12"/>
              </w:rPr>
            </w:pPr>
            <w:r w:rsidRPr="00F52C4A">
              <w:rPr>
                <w:rFonts w:ascii="Times New Roman" w:eastAsia="Calibri" w:hAnsi="Times New Roman" w:cs="Times New Roman"/>
                <w:bCs/>
                <w:sz w:val="12"/>
                <w:szCs w:val="12"/>
              </w:rPr>
              <w:t>Непрограммные направления расходов местного бюджета</w:t>
            </w:r>
          </w:p>
        </w:tc>
        <w:tc>
          <w:tcPr>
            <w:tcW w:w="426" w:type="dxa"/>
            <w:noWrap/>
            <w:hideMark/>
          </w:tcPr>
          <w:p w:rsidR="00F52C4A" w:rsidRPr="00F52C4A" w:rsidRDefault="00F52C4A" w:rsidP="00F52C4A">
            <w:pPr>
              <w:tabs>
                <w:tab w:val="left" w:pos="284"/>
              </w:tabs>
              <w:rPr>
                <w:rFonts w:ascii="Times New Roman" w:eastAsia="Calibri" w:hAnsi="Times New Roman" w:cs="Times New Roman"/>
                <w:bCs/>
                <w:sz w:val="12"/>
                <w:szCs w:val="12"/>
              </w:rPr>
            </w:pPr>
            <w:r w:rsidRPr="00F52C4A">
              <w:rPr>
                <w:rFonts w:ascii="Times New Roman" w:eastAsia="Calibri" w:hAnsi="Times New Roman" w:cs="Times New Roman"/>
                <w:bCs/>
                <w:sz w:val="12"/>
                <w:szCs w:val="12"/>
              </w:rPr>
              <w:t>431</w:t>
            </w:r>
          </w:p>
        </w:tc>
        <w:tc>
          <w:tcPr>
            <w:tcW w:w="425" w:type="dxa"/>
            <w:hideMark/>
          </w:tcPr>
          <w:p w:rsidR="00F52C4A" w:rsidRPr="00F52C4A" w:rsidRDefault="00F52C4A" w:rsidP="00F52C4A">
            <w:pPr>
              <w:tabs>
                <w:tab w:val="left" w:pos="284"/>
              </w:tabs>
              <w:rPr>
                <w:rFonts w:ascii="Times New Roman" w:eastAsia="Calibri" w:hAnsi="Times New Roman" w:cs="Times New Roman"/>
                <w:bCs/>
                <w:sz w:val="12"/>
                <w:szCs w:val="12"/>
              </w:rPr>
            </w:pPr>
            <w:r w:rsidRPr="00F52C4A">
              <w:rPr>
                <w:rFonts w:ascii="Times New Roman" w:eastAsia="Calibri" w:hAnsi="Times New Roman" w:cs="Times New Roman"/>
                <w:bCs/>
                <w:sz w:val="12"/>
                <w:szCs w:val="12"/>
              </w:rPr>
              <w:t>10</w:t>
            </w:r>
          </w:p>
        </w:tc>
        <w:tc>
          <w:tcPr>
            <w:tcW w:w="425" w:type="dxa"/>
            <w:hideMark/>
          </w:tcPr>
          <w:p w:rsidR="00F52C4A" w:rsidRPr="00F52C4A" w:rsidRDefault="00F52C4A" w:rsidP="00F52C4A">
            <w:pPr>
              <w:tabs>
                <w:tab w:val="left" w:pos="284"/>
              </w:tabs>
              <w:rPr>
                <w:rFonts w:ascii="Times New Roman" w:eastAsia="Calibri" w:hAnsi="Times New Roman" w:cs="Times New Roman"/>
                <w:bCs/>
                <w:sz w:val="12"/>
                <w:szCs w:val="12"/>
              </w:rPr>
            </w:pPr>
            <w:r w:rsidRPr="00F52C4A">
              <w:rPr>
                <w:rFonts w:ascii="Times New Roman" w:eastAsia="Calibri" w:hAnsi="Times New Roman" w:cs="Times New Roman"/>
                <w:bCs/>
                <w:sz w:val="12"/>
                <w:szCs w:val="12"/>
              </w:rPr>
              <w:t>01</w:t>
            </w:r>
          </w:p>
        </w:tc>
        <w:tc>
          <w:tcPr>
            <w:tcW w:w="425" w:type="dxa"/>
            <w:tcBorders>
              <w:right w:val="nil"/>
            </w:tcBorders>
            <w:noWrap/>
            <w:hideMark/>
          </w:tcPr>
          <w:p w:rsidR="00F52C4A" w:rsidRPr="00F52C4A" w:rsidRDefault="00F52C4A" w:rsidP="00F52C4A">
            <w:pPr>
              <w:tabs>
                <w:tab w:val="left" w:pos="284"/>
              </w:tabs>
              <w:rPr>
                <w:rFonts w:ascii="Times New Roman" w:eastAsia="Calibri" w:hAnsi="Times New Roman" w:cs="Times New Roman"/>
                <w:bCs/>
                <w:sz w:val="12"/>
                <w:szCs w:val="12"/>
              </w:rPr>
            </w:pPr>
            <w:r w:rsidRPr="00F52C4A">
              <w:rPr>
                <w:rFonts w:ascii="Times New Roman" w:eastAsia="Calibri" w:hAnsi="Times New Roman" w:cs="Times New Roman"/>
                <w:bCs/>
                <w:sz w:val="12"/>
                <w:szCs w:val="12"/>
              </w:rPr>
              <w:t>99</w:t>
            </w:r>
          </w:p>
        </w:tc>
        <w:tc>
          <w:tcPr>
            <w:tcW w:w="284" w:type="dxa"/>
            <w:tcBorders>
              <w:left w:val="nil"/>
              <w:right w:val="nil"/>
            </w:tcBorders>
            <w:noWrap/>
            <w:hideMark/>
          </w:tcPr>
          <w:p w:rsidR="00F52C4A" w:rsidRPr="00F52C4A" w:rsidRDefault="00F52C4A" w:rsidP="00F52C4A">
            <w:pPr>
              <w:tabs>
                <w:tab w:val="left" w:pos="284"/>
              </w:tabs>
              <w:rPr>
                <w:rFonts w:ascii="Times New Roman" w:eastAsia="Calibri" w:hAnsi="Times New Roman" w:cs="Times New Roman"/>
                <w:bCs/>
                <w:sz w:val="12"/>
                <w:szCs w:val="12"/>
              </w:rPr>
            </w:pPr>
            <w:r w:rsidRPr="00F52C4A">
              <w:rPr>
                <w:rFonts w:ascii="Times New Roman" w:eastAsia="Calibri" w:hAnsi="Times New Roman" w:cs="Times New Roman"/>
                <w:bCs/>
                <w:sz w:val="12"/>
                <w:szCs w:val="12"/>
              </w:rPr>
              <w:t>0</w:t>
            </w:r>
          </w:p>
        </w:tc>
        <w:tc>
          <w:tcPr>
            <w:tcW w:w="425" w:type="dxa"/>
            <w:tcBorders>
              <w:left w:val="nil"/>
              <w:right w:val="nil"/>
            </w:tcBorders>
            <w:noWrap/>
            <w:hideMark/>
          </w:tcPr>
          <w:p w:rsidR="00F52C4A" w:rsidRPr="00F52C4A" w:rsidRDefault="00F52C4A" w:rsidP="00F52C4A">
            <w:pPr>
              <w:tabs>
                <w:tab w:val="left" w:pos="284"/>
              </w:tabs>
              <w:rPr>
                <w:rFonts w:ascii="Times New Roman" w:eastAsia="Calibri" w:hAnsi="Times New Roman" w:cs="Times New Roman"/>
                <w:bCs/>
                <w:sz w:val="12"/>
                <w:szCs w:val="12"/>
              </w:rPr>
            </w:pPr>
            <w:r w:rsidRPr="00F52C4A">
              <w:rPr>
                <w:rFonts w:ascii="Times New Roman" w:eastAsia="Calibri" w:hAnsi="Times New Roman" w:cs="Times New Roman"/>
                <w:bCs/>
                <w:sz w:val="12"/>
                <w:szCs w:val="12"/>
              </w:rPr>
              <w:t>00</w:t>
            </w:r>
          </w:p>
        </w:tc>
        <w:tc>
          <w:tcPr>
            <w:tcW w:w="567" w:type="dxa"/>
            <w:tcBorders>
              <w:left w:val="nil"/>
            </w:tcBorders>
            <w:noWrap/>
            <w:hideMark/>
          </w:tcPr>
          <w:p w:rsidR="00F52C4A" w:rsidRPr="00F52C4A" w:rsidRDefault="00F52C4A" w:rsidP="00F52C4A">
            <w:pPr>
              <w:tabs>
                <w:tab w:val="left" w:pos="284"/>
              </w:tabs>
              <w:rPr>
                <w:rFonts w:ascii="Times New Roman" w:eastAsia="Calibri" w:hAnsi="Times New Roman" w:cs="Times New Roman"/>
                <w:bCs/>
                <w:sz w:val="12"/>
                <w:szCs w:val="12"/>
              </w:rPr>
            </w:pPr>
            <w:r w:rsidRPr="00F52C4A">
              <w:rPr>
                <w:rFonts w:ascii="Times New Roman" w:eastAsia="Calibri" w:hAnsi="Times New Roman" w:cs="Times New Roman"/>
                <w:bCs/>
                <w:sz w:val="12"/>
                <w:szCs w:val="12"/>
              </w:rPr>
              <w:t>00000</w:t>
            </w:r>
          </w:p>
        </w:tc>
        <w:tc>
          <w:tcPr>
            <w:tcW w:w="567" w:type="dxa"/>
            <w:noWrap/>
            <w:hideMark/>
          </w:tcPr>
          <w:p w:rsidR="00F52C4A" w:rsidRPr="00F52C4A" w:rsidRDefault="00F52C4A" w:rsidP="00F52C4A">
            <w:pPr>
              <w:tabs>
                <w:tab w:val="left" w:pos="284"/>
              </w:tabs>
              <w:rPr>
                <w:rFonts w:ascii="Times New Roman" w:eastAsia="Calibri" w:hAnsi="Times New Roman" w:cs="Times New Roman"/>
                <w:bCs/>
                <w:sz w:val="12"/>
                <w:szCs w:val="12"/>
              </w:rPr>
            </w:pPr>
            <w:r w:rsidRPr="00F52C4A">
              <w:rPr>
                <w:rFonts w:ascii="Times New Roman" w:eastAsia="Calibri" w:hAnsi="Times New Roman" w:cs="Times New Roman"/>
                <w:bCs/>
                <w:sz w:val="12"/>
                <w:szCs w:val="12"/>
              </w:rPr>
              <w:t> </w:t>
            </w:r>
          </w:p>
        </w:tc>
        <w:tc>
          <w:tcPr>
            <w:tcW w:w="567" w:type="dxa"/>
            <w:noWrap/>
            <w:hideMark/>
          </w:tcPr>
          <w:p w:rsidR="00F52C4A" w:rsidRPr="00F52C4A" w:rsidRDefault="00F52C4A" w:rsidP="00F52C4A">
            <w:pPr>
              <w:tabs>
                <w:tab w:val="left" w:pos="284"/>
              </w:tabs>
              <w:rPr>
                <w:rFonts w:ascii="Times New Roman" w:eastAsia="Calibri" w:hAnsi="Times New Roman" w:cs="Times New Roman"/>
                <w:bCs/>
                <w:sz w:val="12"/>
                <w:szCs w:val="12"/>
              </w:rPr>
            </w:pPr>
            <w:r w:rsidRPr="00F52C4A">
              <w:rPr>
                <w:rFonts w:ascii="Times New Roman" w:eastAsia="Calibri" w:hAnsi="Times New Roman" w:cs="Times New Roman"/>
                <w:bCs/>
                <w:sz w:val="12"/>
                <w:szCs w:val="12"/>
              </w:rPr>
              <w:t>30</w:t>
            </w:r>
          </w:p>
        </w:tc>
        <w:tc>
          <w:tcPr>
            <w:tcW w:w="567" w:type="dxa"/>
            <w:noWrap/>
            <w:hideMark/>
          </w:tcPr>
          <w:p w:rsidR="00F52C4A" w:rsidRPr="00F52C4A" w:rsidRDefault="00F52C4A" w:rsidP="00F52C4A">
            <w:pPr>
              <w:tabs>
                <w:tab w:val="left" w:pos="284"/>
              </w:tabs>
              <w:rPr>
                <w:rFonts w:ascii="Times New Roman" w:eastAsia="Calibri" w:hAnsi="Times New Roman" w:cs="Times New Roman"/>
                <w:bCs/>
                <w:sz w:val="12"/>
                <w:szCs w:val="12"/>
              </w:rPr>
            </w:pPr>
            <w:r w:rsidRPr="00F52C4A">
              <w:rPr>
                <w:rFonts w:ascii="Times New Roman" w:eastAsia="Calibri" w:hAnsi="Times New Roman" w:cs="Times New Roman"/>
                <w:bCs/>
                <w:sz w:val="12"/>
                <w:szCs w:val="12"/>
              </w:rPr>
              <w:t>0</w:t>
            </w:r>
          </w:p>
        </w:tc>
      </w:tr>
      <w:tr w:rsidR="00F52C4A" w:rsidRPr="00F52C4A" w:rsidTr="00F52C4A">
        <w:trPr>
          <w:trHeight w:val="20"/>
        </w:trPr>
        <w:tc>
          <w:tcPr>
            <w:tcW w:w="2835" w:type="dxa"/>
            <w:hideMark/>
          </w:tcPr>
          <w:p w:rsidR="00F52C4A" w:rsidRPr="00F52C4A" w:rsidRDefault="00F52C4A" w:rsidP="00F52C4A">
            <w:pPr>
              <w:tabs>
                <w:tab w:val="left" w:pos="284"/>
              </w:tabs>
              <w:rPr>
                <w:rFonts w:ascii="Times New Roman" w:eastAsia="Calibri" w:hAnsi="Times New Roman" w:cs="Times New Roman"/>
                <w:sz w:val="12"/>
                <w:szCs w:val="12"/>
              </w:rPr>
            </w:pPr>
            <w:r w:rsidRPr="00F52C4A">
              <w:rPr>
                <w:rFonts w:ascii="Times New Roman" w:eastAsia="Calibri" w:hAnsi="Times New Roman" w:cs="Times New Roman"/>
                <w:sz w:val="12"/>
                <w:szCs w:val="12"/>
              </w:rPr>
              <w:t>Публичные нормативные социальные выплаты гражданам</w:t>
            </w:r>
          </w:p>
        </w:tc>
        <w:tc>
          <w:tcPr>
            <w:tcW w:w="426" w:type="dxa"/>
            <w:noWrap/>
            <w:hideMark/>
          </w:tcPr>
          <w:p w:rsidR="00F52C4A" w:rsidRPr="00F52C4A" w:rsidRDefault="00F52C4A" w:rsidP="00F52C4A">
            <w:pPr>
              <w:tabs>
                <w:tab w:val="left" w:pos="284"/>
              </w:tabs>
              <w:rPr>
                <w:rFonts w:ascii="Times New Roman" w:eastAsia="Calibri" w:hAnsi="Times New Roman" w:cs="Times New Roman"/>
                <w:sz w:val="12"/>
                <w:szCs w:val="12"/>
              </w:rPr>
            </w:pPr>
            <w:r w:rsidRPr="00F52C4A">
              <w:rPr>
                <w:rFonts w:ascii="Times New Roman" w:eastAsia="Calibri" w:hAnsi="Times New Roman" w:cs="Times New Roman"/>
                <w:sz w:val="12"/>
                <w:szCs w:val="12"/>
              </w:rPr>
              <w:t>431</w:t>
            </w:r>
          </w:p>
        </w:tc>
        <w:tc>
          <w:tcPr>
            <w:tcW w:w="425" w:type="dxa"/>
            <w:hideMark/>
          </w:tcPr>
          <w:p w:rsidR="00F52C4A" w:rsidRPr="00F52C4A" w:rsidRDefault="00F52C4A" w:rsidP="00F52C4A">
            <w:pPr>
              <w:tabs>
                <w:tab w:val="left" w:pos="284"/>
              </w:tabs>
              <w:rPr>
                <w:rFonts w:ascii="Times New Roman" w:eastAsia="Calibri" w:hAnsi="Times New Roman" w:cs="Times New Roman"/>
                <w:sz w:val="12"/>
                <w:szCs w:val="12"/>
              </w:rPr>
            </w:pPr>
            <w:r w:rsidRPr="00F52C4A">
              <w:rPr>
                <w:rFonts w:ascii="Times New Roman" w:eastAsia="Calibri" w:hAnsi="Times New Roman" w:cs="Times New Roman"/>
                <w:sz w:val="12"/>
                <w:szCs w:val="12"/>
              </w:rPr>
              <w:t>10</w:t>
            </w:r>
          </w:p>
        </w:tc>
        <w:tc>
          <w:tcPr>
            <w:tcW w:w="425" w:type="dxa"/>
            <w:hideMark/>
          </w:tcPr>
          <w:p w:rsidR="00F52C4A" w:rsidRPr="00F52C4A" w:rsidRDefault="00F52C4A" w:rsidP="00F52C4A">
            <w:pPr>
              <w:tabs>
                <w:tab w:val="left" w:pos="284"/>
              </w:tabs>
              <w:rPr>
                <w:rFonts w:ascii="Times New Roman" w:eastAsia="Calibri" w:hAnsi="Times New Roman" w:cs="Times New Roman"/>
                <w:sz w:val="12"/>
                <w:szCs w:val="12"/>
              </w:rPr>
            </w:pPr>
            <w:r w:rsidRPr="00F52C4A">
              <w:rPr>
                <w:rFonts w:ascii="Times New Roman" w:eastAsia="Calibri" w:hAnsi="Times New Roman" w:cs="Times New Roman"/>
                <w:sz w:val="12"/>
                <w:szCs w:val="12"/>
              </w:rPr>
              <w:t>01</w:t>
            </w:r>
          </w:p>
        </w:tc>
        <w:tc>
          <w:tcPr>
            <w:tcW w:w="425" w:type="dxa"/>
            <w:tcBorders>
              <w:right w:val="nil"/>
            </w:tcBorders>
            <w:noWrap/>
            <w:hideMark/>
          </w:tcPr>
          <w:p w:rsidR="00F52C4A" w:rsidRPr="00F52C4A" w:rsidRDefault="00F52C4A" w:rsidP="00F52C4A">
            <w:pPr>
              <w:tabs>
                <w:tab w:val="left" w:pos="284"/>
              </w:tabs>
              <w:rPr>
                <w:rFonts w:ascii="Times New Roman" w:eastAsia="Calibri" w:hAnsi="Times New Roman" w:cs="Times New Roman"/>
                <w:sz w:val="12"/>
                <w:szCs w:val="12"/>
              </w:rPr>
            </w:pPr>
            <w:r w:rsidRPr="00F52C4A">
              <w:rPr>
                <w:rFonts w:ascii="Times New Roman" w:eastAsia="Calibri" w:hAnsi="Times New Roman" w:cs="Times New Roman"/>
                <w:sz w:val="12"/>
                <w:szCs w:val="12"/>
              </w:rPr>
              <w:t>99</w:t>
            </w:r>
          </w:p>
        </w:tc>
        <w:tc>
          <w:tcPr>
            <w:tcW w:w="284" w:type="dxa"/>
            <w:tcBorders>
              <w:left w:val="nil"/>
              <w:right w:val="nil"/>
            </w:tcBorders>
            <w:noWrap/>
            <w:hideMark/>
          </w:tcPr>
          <w:p w:rsidR="00F52C4A" w:rsidRPr="00F52C4A" w:rsidRDefault="00F52C4A" w:rsidP="00F52C4A">
            <w:pPr>
              <w:tabs>
                <w:tab w:val="left" w:pos="284"/>
              </w:tabs>
              <w:rPr>
                <w:rFonts w:ascii="Times New Roman" w:eastAsia="Calibri" w:hAnsi="Times New Roman" w:cs="Times New Roman"/>
                <w:sz w:val="12"/>
                <w:szCs w:val="12"/>
              </w:rPr>
            </w:pPr>
            <w:r w:rsidRPr="00F52C4A">
              <w:rPr>
                <w:rFonts w:ascii="Times New Roman" w:eastAsia="Calibri" w:hAnsi="Times New Roman" w:cs="Times New Roman"/>
                <w:sz w:val="12"/>
                <w:szCs w:val="12"/>
              </w:rPr>
              <w:t>0</w:t>
            </w:r>
          </w:p>
        </w:tc>
        <w:tc>
          <w:tcPr>
            <w:tcW w:w="425" w:type="dxa"/>
            <w:tcBorders>
              <w:left w:val="nil"/>
              <w:right w:val="nil"/>
            </w:tcBorders>
            <w:noWrap/>
            <w:hideMark/>
          </w:tcPr>
          <w:p w:rsidR="00F52C4A" w:rsidRPr="00F52C4A" w:rsidRDefault="00F52C4A" w:rsidP="00F52C4A">
            <w:pPr>
              <w:tabs>
                <w:tab w:val="left" w:pos="284"/>
              </w:tabs>
              <w:rPr>
                <w:rFonts w:ascii="Times New Roman" w:eastAsia="Calibri" w:hAnsi="Times New Roman" w:cs="Times New Roman"/>
                <w:sz w:val="12"/>
                <w:szCs w:val="12"/>
              </w:rPr>
            </w:pPr>
            <w:r w:rsidRPr="00F52C4A">
              <w:rPr>
                <w:rFonts w:ascii="Times New Roman" w:eastAsia="Calibri" w:hAnsi="Times New Roman" w:cs="Times New Roman"/>
                <w:sz w:val="12"/>
                <w:szCs w:val="12"/>
              </w:rPr>
              <w:t>00</w:t>
            </w:r>
          </w:p>
        </w:tc>
        <w:tc>
          <w:tcPr>
            <w:tcW w:w="567" w:type="dxa"/>
            <w:tcBorders>
              <w:left w:val="nil"/>
            </w:tcBorders>
            <w:noWrap/>
            <w:hideMark/>
          </w:tcPr>
          <w:p w:rsidR="00F52C4A" w:rsidRPr="00F52C4A" w:rsidRDefault="00F52C4A" w:rsidP="00F52C4A">
            <w:pPr>
              <w:tabs>
                <w:tab w:val="left" w:pos="284"/>
              </w:tabs>
              <w:rPr>
                <w:rFonts w:ascii="Times New Roman" w:eastAsia="Calibri" w:hAnsi="Times New Roman" w:cs="Times New Roman"/>
                <w:sz w:val="12"/>
                <w:szCs w:val="12"/>
              </w:rPr>
            </w:pPr>
            <w:r w:rsidRPr="00F52C4A">
              <w:rPr>
                <w:rFonts w:ascii="Times New Roman" w:eastAsia="Calibri" w:hAnsi="Times New Roman" w:cs="Times New Roman"/>
                <w:sz w:val="12"/>
                <w:szCs w:val="12"/>
              </w:rPr>
              <w:t>00000</w:t>
            </w:r>
          </w:p>
        </w:tc>
        <w:tc>
          <w:tcPr>
            <w:tcW w:w="567" w:type="dxa"/>
            <w:noWrap/>
            <w:hideMark/>
          </w:tcPr>
          <w:p w:rsidR="00F52C4A" w:rsidRPr="00F52C4A" w:rsidRDefault="00F52C4A" w:rsidP="00F52C4A">
            <w:pPr>
              <w:tabs>
                <w:tab w:val="left" w:pos="284"/>
              </w:tabs>
              <w:rPr>
                <w:rFonts w:ascii="Times New Roman" w:eastAsia="Calibri" w:hAnsi="Times New Roman" w:cs="Times New Roman"/>
                <w:sz w:val="12"/>
                <w:szCs w:val="12"/>
              </w:rPr>
            </w:pPr>
            <w:r w:rsidRPr="00F52C4A">
              <w:rPr>
                <w:rFonts w:ascii="Times New Roman" w:eastAsia="Calibri" w:hAnsi="Times New Roman" w:cs="Times New Roman"/>
                <w:sz w:val="12"/>
                <w:szCs w:val="12"/>
              </w:rPr>
              <w:t>310</w:t>
            </w:r>
          </w:p>
        </w:tc>
        <w:tc>
          <w:tcPr>
            <w:tcW w:w="567" w:type="dxa"/>
            <w:noWrap/>
            <w:hideMark/>
          </w:tcPr>
          <w:p w:rsidR="00F52C4A" w:rsidRPr="00F52C4A" w:rsidRDefault="00F52C4A" w:rsidP="00F52C4A">
            <w:pPr>
              <w:tabs>
                <w:tab w:val="left" w:pos="284"/>
              </w:tabs>
              <w:rPr>
                <w:rFonts w:ascii="Times New Roman" w:eastAsia="Calibri" w:hAnsi="Times New Roman" w:cs="Times New Roman"/>
                <w:sz w:val="12"/>
                <w:szCs w:val="12"/>
              </w:rPr>
            </w:pPr>
            <w:r w:rsidRPr="00F52C4A">
              <w:rPr>
                <w:rFonts w:ascii="Times New Roman" w:eastAsia="Calibri" w:hAnsi="Times New Roman" w:cs="Times New Roman"/>
                <w:sz w:val="12"/>
                <w:szCs w:val="12"/>
              </w:rPr>
              <w:t>30</w:t>
            </w:r>
          </w:p>
        </w:tc>
        <w:tc>
          <w:tcPr>
            <w:tcW w:w="567" w:type="dxa"/>
            <w:noWrap/>
            <w:hideMark/>
          </w:tcPr>
          <w:p w:rsidR="00F52C4A" w:rsidRPr="00F52C4A" w:rsidRDefault="00F52C4A" w:rsidP="00F52C4A">
            <w:pPr>
              <w:tabs>
                <w:tab w:val="left" w:pos="284"/>
              </w:tabs>
              <w:rPr>
                <w:rFonts w:ascii="Times New Roman" w:eastAsia="Calibri" w:hAnsi="Times New Roman" w:cs="Times New Roman"/>
                <w:sz w:val="12"/>
                <w:szCs w:val="12"/>
              </w:rPr>
            </w:pPr>
            <w:r w:rsidRPr="00F52C4A">
              <w:rPr>
                <w:rFonts w:ascii="Times New Roman" w:eastAsia="Calibri" w:hAnsi="Times New Roman" w:cs="Times New Roman"/>
                <w:sz w:val="12"/>
                <w:szCs w:val="12"/>
              </w:rPr>
              <w:t>0</w:t>
            </w:r>
          </w:p>
        </w:tc>
      </w:tr>
      <w:tr w:rsidR="00F52C4A" w:rsidRPr="00F52C4A" w:rsidTr="00F52C4A">
        <w:trPr>
          <w:trHeight w:val="20"/>
        </w:trPr>
        <w:tc>
          <w:tcPr>
            <w:tcW w:w="2835" w:type="dxa"/>
            <w:noWrap/>
            <w:hideMark/>
          </w:tcPr>
          <w:p w:rsidR="00F52C4A" w:rsidRPr="00F52C4A" w:rsidRDefault="00F52C4A" w:rsidP="00F52C4A">
            <w:pPr>
              <w:tabs>
                <w:tab w:val="left" w:pos="284"/>
              </w:tabs>
              <w:rPr>
                <w:rFonts w:ascii="Times New Roman" w:eastAsia="Calibri" w:hAnsi="Times New Roman" w:cs="Times New Roman"/>
                <w:bCs/>
                <w:sz w:val="12"/>
                <w:szCs w:val="12"/>
              </w:rPr>
            </w:pPr>
            <w:r w:rsidRPr="00F52C4A">
              <w:rPr>
                <w:rFonts w:ascii="Times New Roman" w:eastAsia="Calibri" w:hAnsi="Times New Roman" w:cs="Times New Roman"/>
                <w:bCs/>
                <w:sz w:val="12"/>
                <w:szCs w:val="12"/>
              </w:rPr>
              <w:t>Итого</w:t>
            </w:r>
          </w:p>
        </w:tc>
        <w:tc>
          <w:tcPr>
            <w:tcW w:w="426" w:type="dxa"/>
            <w:noWrap/>
            <w:hideMark/>
          </w:tcPr>
          <w:p w:rsidR="00F52C4A" w:rsidRPr="00F52C4A" w:rsidRDefault="00F52C4A" w:rsidP="00F52C4A">
            <w:pPr>
              <w:tabs>
                <w:tab w:val="left" w:pos="284"/>
              </w:tabs>
              <w:rPr>
                <w:rFonts w:ascii="Times New Roman" w:eastAsia="Calibri" w:hAnsi="Times New Roman" w:cs="Times New Roman"/>
                <w:bCs/>
                <w:sz w:val="12"/>
                <w:szCs w:val="12"/>
              </w:rPr>
            </w:pPr>
            <w:r w:rsidRPr="00F52C4A">
              <w:rPr>
                <w:rFonts w:ascii="Times New Roman" w:eastAsia="Calibri" w:hAnsi="Times New Roman" w:cs="Times New Roman"/>
                <w:bCs/>
                <w:sz w:val="12"/>
                <w:szCs w:val="12"/>
              </w:rPr>
              <w:t> </w:t>
            </w:r>
          </w:p>
        </w:tc>
        <w:tc>
          <w:tcPr>
            <w:tcW w:w="425" w:type="dxa"/>
            <w:noWrap/>
            <w:hideMark/>
          </w:tcPr>
          <w:p w:rsidR="00F52C4A" w:rsidRPr="00F52C4A" w:rsidRDefault="00F52C4A" w:rsidP="00F52C4A">
            <w:pPr>
              <w:tabs>
                <w:tab w:val="left" w:pos="284"/>
              </w:tabs>
              <w:rPr>
                <w:rFonts w:ascii="Times New Roman" w:eastAsia="Calibri" w:hAnsi="Times New Roman" w:cs="Times New Roman"/>
                <w:bCs/>
                <w:sz w:val="12"/>
                <w:szCs w:val="12"/>
              </w:rPr>
            </w:pPr>
            <w:r w:rsidRPr="00F52C4A">
              <w:rPr>
                <w:rFonts w:ascii="Times New Roman" w:eastAsia="Calibri" w:hAnsi="Times New Roman" w:cs="Times New Roman"/>
                <w:bCs/>
                <w:sz w:val="12"/>
                <w:szCs w:val="12"/>
              </w:rPr>
              <w:t> </w:t>
            </w:r>
          </w:p>
        </w:tc>
        <w:tc>
          <w:tcPr>
            <w:tcW w:w="425" w:type="dxa"/>
            <w:noWrap/>
            <w:hideMark/>
          </w:tcPr>
          <w:p w:rsidR="00F52C4A" w:rsidRPr="00F52C4A" w:rsidRDefault="00F52C4A" w:rsidP="00F52C4A">
            <w:pPr>
              <w:tabs>
                <w:tab w:val="left" w:pos="284"/>
              </w:tabs>
              <w:rPr>
                <w:rFonts w:ascii="Times New Roman" w:eastAsia="Calibri" w:hAnsi="Times New Roman" w:cs="Times New Roman"/>
                <w:bCs/>
                <w:sz w:val="12"/>
                <w:szCs w:val="12"/>
              </w:rPr>
            </w:pPr>
            <w:r w:rsidRPr="00F52C4A">
              <w:rPr>
                <w:rFonts w:ascii="Times New Roman" w:eastAsia="Calibri" w:hAnsi="Times New Roman" w:cs="Times New Roman"/>
                <w:bCs/>
                <w:sz w:val="12"/>
                <w:szCs w:val="12"/>
              </w:rPr>
              <w:t> </w:t>
            </w:r>
          </w:p>
        </w:tc>
        <w:tc>
          <w:tcPr>
            <w:tcW w:w="425" w:type="dxa"/>
            <w:tcBorders>
              <w:right w:val="nil"/>
            </w:tcBorders>
            <w:noWrap/>
            <w:hideMark/>
          </w:tcPr>
          <w:p w:rsidR="00F52C4A" w:rsidRPr="00F52C4A" w:rsidRDefault="00F52C4A" w:rsidP="00F52C4A">
            <w:pPr>
              <w:tabs>
                <w:tab w:val="left" w:pos="284"/>
              </w:tabs>
              <w:rPr>
                <w:rFonts w:ascii="Times New Roman" w:eastAsia="Calibri" w:hAnsi="Times New Roman" w:cs="Times New Roman"/>
                <w:bCs/>
                <w:sz w:val="12"/>
                <w:szCs w:val="12"/>
              </w:rPr>
            </w:pPr>
            <w:r w:rsidRPr="00F52C4A">
              <w:rPr>
                <w:rFonts w:ascii="Times New Roman" w:eastAsia="Calibri" w:hAnsi="Times New Roman" w:cs="Times New Roman"/>
                <w:bCs/>
                <w:sz w:val="12"/>
                <w:szCs w:val="12"/>
              </w:rPr>
              <w:t> </w:t>
            </w:r>
          </w:p>
        </w:tc>
        <w:tc>
          <w:tcPr>
            <w:tcW w:w="284" w:type="dxa"/>
            <w:tcBorders>
              <w:left w:val="nil"/>
              <w:right w:val="nil"/>
            </w:tcBorders>
            <w:noWrap/>
            <w:hideMark/>
          </w:tcPr>
          <w:p w:rsidR="00F52C4A" w:rsidRPr="00F52C4A" w:rsidRDefault="00F52C4A" w:rsidP="00F52C4A">
            <w:pPr>
              <w:tabs>
                <w:tab w:val="left" w:pos="284"/>
              </w:tabs>
              <w:rPr>
                <w:rFonts w:ascii="Times New Roman" w:eastAsia="Calibri" w:hAnsi="Times New Roman" w:cs="Times New Roman"/>
                <w:bCs/>
                <w:sz w:val="12"/>
                <w:szCs w:val="12"/>
              </w:rPr>
            </w:pPr>
            <w:r w:rsidRPr="00F52C4A">
              <w:rPr>
                <w:rFonts w:ascii="Times New Roman" w:eastAsia="Calibri" w:hAnsi="Times New Roman" w:cs="Times New Roman"/>
                <w:bCs/>
                <w:sz w:val="12"/>
                <w:szCs w:val="12"/>
              </w:rPr>
              <w:t> </w:t>
            </w:r>
          </w:p>
        </w:tc>
        <w:tc>
          <w:tcPr>
            <w:tcW w:w="425" w:type="dxa"/>
            <w:tcBorders>
              <w:left w:val="nil"/>
              <w:right w:val="nil"/>
            </w:tcBorders>
            <w:noWrap/>
            <w:hideMark/>
          </w:tcPr>
          <w:p w:rsidR="00F52C4A" w:rsidRPr="00F52C4A" w:rsidRDefault="00F52C4A" w:rsidP="00F52C4A">
            <w:pPr>
              <w:tabs>
                <w:tab w:val="left" w:pos="284"/>
              </w:tabs>
              <w:rPr>
                <w:rFonts w:ascii="Times New Roman" w:eastAsia="Calibri" w:hAnsi="Times New Roman" w:cs="Times New Roman"/>
                <w:bCs/>
                <w:sz w:val="12"/>
                <w:szCs w:val="12"/>
              </w:rPr>
            </w:pPr>
            <w:r w:rsidRPr="00F52C4A">
              <w:rPr>
                <w:rFonts w:ascii="Times New Roman" w:eastAsia="Calibri" w:hAnsi="Times New Roman" w:cs="Times New Roman"/>
                <w:bCs/>
                <w:sz w:val="12"/>
                <w:szCs w:val="12"/>
              </w:rPr>
              <w:t> </w:t>
            </w:r>
          </w:p>
        </w:tc>
        <w:tc>
          <w:tcPr>
            <w:tcW w:w="567" w:type="dxa"/>
            <w:tcBorders>
              <w:left w:val="nil"/>
            </w:tcBorders>
            <w:noWrap/>
            <w:hideMark/>
          </w:tcPr>
          <w:p w:rsidR="00F52C4A" w:rsidRPr="00F52C4A" w:rsidRDefault="00F52C4A" w:rsidP="00F52C4A">
            <w:pPr>
              <w:tabs>
                <w:tab w:val="left" w:pos="284"/>
              </w:tabs>
              <w:rPr>
                <w:rFonts w:ascii="Times New Roman" w:eastAsia="Calibri" w:hAnsi="Times New Roman" w:cs="Times New Roman"/>
                <w:sz w:val="12"/>
                <w:szCs w:val="12"/>
              </w:rPr>
            </w:pPr>
            <w:r w:rsidRPr="00F52C4A">
              <w:rPr>
                <w:rFonts w:ascii="Times New Roman" w:eastAsia="Calibri" w:hAnsi="Times New Roman" w:cs="Times New Roman"/>
                <w:sz w:val="12"/>
                <w:szCs w:val="12"/>
              </w:rPr>
              <w:t> </w:t>
            </w:r>
          </w:p>
        </w:tc>
        <w:tc>
          <w:tcPr>
            <w:tcW w:w="567" w:type="dxa"/>
            <w:noWrap/>
            <w:hideMark/>
          </w:tcPr>
          <w:p w:rsidR="00F52C4A" w:rsidRPr="00F52C4A" w:rsidRDefault="00F52C4A" w:rsidP="00F52C4A">
            <w:pPr>
              <w:tabs>
                <w:tab w:val="left" w:pos="284"/>
              </w:tabs>
              <w:rPr>
                <w:rFonts w:ascii="Times New Roman" w:eastAsia="Calibri" w:hAnsi="Times New Roman" w:cs="Times New Roman"/>
                <w:bCs/>
                <w:sz w:val="12"/>
                <w:szCs w:val="12"/>
              </w:rPr>
            </w:pPr>
            <w:r w:rsidRPr="00F52C4A">
              <w:rPr>
                <w:rFonts w:ascii="Times New Roman" w:eastAsia="Calibri" w:hAnsi="Times New Roman" w:cs="Times New Roman"/>
                <w:bCs/>
                <w:sz w:val="12"/>
                <w:szCs w:val="12"/>
              </w:rPr>
              <w:t> </w:t>
            </w:r>
          </w:p>
        </w:tc>
        <w:tc>
          <w:tcPr>
            <w:tcW w:w="567" w:type="dxa"/>
            <w:noWrap/>
            <w:hideMark/>
          </w:tcPr>
          <w:p w:rsidR="00F52C4A" w:rsidRPr="00F52C4A" w:rsidRDefault="00F52C4A" w:rsidP="00F52C4A">
            <w:pPr>
              <w:tabs>
                <w:tab w:val="left" w:pos="284"/>
              </w:tabs>
              <w:rPr>
                <w:rFonts w:ascii="Times New Roman" w:eastAsia="Calibri" w:hAnsi="Times New Roman" w:cs="Times New Roman"/>
                <w:bCs/>
                <w:sz w:val="12"/>
                <w:szCs w:val="12"/>
              </w:rPr>
            </w:pPr>
            <w:r w:rsidRPr="00F52C4A">
              <w:rPr>
                <w:rFonts w:ascii="Times New Roman" w:eastAsia="Calibri" w:hAnsi="Times New Roman" w:cs="Times New Roman"/>
                <w:bCs/>
                <w:sz w:val="12"/>
                <w:szCs w:val="12"/>
              </w:rPr>
              <w:t>15 823</w:t>
            </w:r>
          </w:p>
        </w:tc>
        <w:tc>
          <w:tcPr>
            <w:tcW w:w="567" w:type="dxa"/>
            <w:noWrap/>
            <w:hideMark/>
          </w:tcPr>
          <w:p w:rsidR="00F52C4A" w:rsidRPr="00F52C4A" w:rsidRDefault="00F52C4A" w:rsidP="00F52C4A">
            <w:pPr>
              <w:tabs>
                <w:tab w:val="left" w:pos="284"/>
              </w:tabs>
              <w:rPr>
                <w:rFonts w:ascii="Times New Roman" w:eastAsia="Calibri" w:hAnsi="Times New Roman" w:cs="Times New Roman"/>
                <w:bCs/>
                <w:sz w:val="12"/>
                <w:szCs w:val="12"/>
              </w:rPr>
            </w:pPr>
            <w:r w:rsidRPr="00F52C4A">
              <w:rPr>
                <w:rFonts w:ascii="Times New Roman" w:eastAsia="Calibri" w:hAnsi="Times New Roman" w:cs="Times New Roman"/>
                <w:bCs/>
                <w:sz w:val="12"/>
                <w:szCs w:val="12"/>
              </w:rPr>
              <w:t>0</w:t>
            </w:r>
          </w:p>
        </w:tc>
      </w:tr>
    </w:tbl>
    <w:p w:rsidR="00065F4E" w:rsidRDefault="00065F4E" w:rsidP="00EC3D1F">
      <w:pPr>
        <w:tabs>
          <w:tab w:val="left" w:pos="284"/>
        </w:tabs>
        <w:spacing w:after="0" w:line="240" w:lineRule="auto"/>
        <w:jc w:val="both"/>
        <w:rPr>
          <w:rFonts w:ascii="Times New Roman" w:eastAsia="Calibri" w:hAnsi="Times New Roman" w:cs="Times New Roman"/>
          <w:sz w:val="12"/>
          <w:szCs w:val="12"/>
        </w:rPr>
      </w:pPr>
    </w:p>
    <w:p w:rsidR="00F52C4A" w:rsidRPr="002D25B7" w:rsidRDefault="00F52C4A" w:rsidP="00F52C4A">
      <w:pPr>
        <w:tabs>
          <w:tab w:val="left" w:pos="284"/>
        </w:tabs>
        <w:spacing w:after="0" w:line="240" w:lineRule="auto"/>
        <w:jc w:val="right"/>
        <w:rPr>
          <w:rFonts w:ascii="Times New Roman" w:eastAsia="Calibri" w:hAnsi="Times New Roman" w:cs="Times New Roman"/>
          <w:i/>
          <w:sz w:val="12"/>
          <w:szCs w:val="12"/>
        </w:rPr>
      </w:pPr>
      <w:r w:rsidRPr="002D25B7">
        <w:rPr>
          <w:rFonts w:ascii="Times New Roman" w:eastAsia="Calibri" w:hAnsi="Times New Roman" w:cs="Times New Roman"/>
          <w:i/>
          <w:sz w:val="12"/>
          <w:szCs w:val="12"/>
        </w:rPr>
        <w:t>Приложение №</w:t>
      </w:r>
      <w:r>
        <w:rPr>
          <w:rFonts w:ascii="Times New Roman" w:eastAsia="Calibri" w:hAnsi="Times New Roman" w:cs="Times New Roman"/>
          <w:i/>
          <w:sz w:val="12"/>
          <w:szCs w:val="12"/>
        </w:rPr>
        <w:t>3</w:t>
      </w:r>
    </w:p>
    <w:p w:rsidR="00F52C4A" w:rsidRPr="002D25B7" w:rsidRDefault="00F52C4A" w:rsidP="00F52C4A">
      <w:pPr>
        <w:tabs>
          <w:tab w:val="left" w:pos="284"/>
        </w:tabs>
        <w:spacing w:after="0" w:line="240" w:lineRule="auto"/>
        <w:jc w:val="right"/>
        <w:rPr>
          <w:rFonts w:ascii="Times New Roman" w:eastAsia="Calibri" w:hAnsi="Times New Roman" w:cs="Times New Roman"/>
          <w:i/>
          <w:sz w:val="12"/>
          <w:szCs w:val="12"/>
        </w:rPr>
      </w:pPr>
      <w:r w:rsidRPr="002D25B7">
        <w:rPr>
          <w:rFonts w:ascii="Times New Roman" w:eastAsia="Calibri" w:hAnsi="Times New Roman" w:cs="Times New Roman"/>
          <w:i/>
          <w:sz w:val="12"/>
          <w:szCs w:val="12"/>
        </w:rPr>
        <w:t>к Постановлению администрации</w:t>
      </w:r>
    </w:p>
    <w:p w:rsidR="00F52C4A" w:rsidRPr="002D25B7" w:rsidRDefault="00F52C4A" w:rsidP="00F52C4A">
      <w:pPr>
        <w:tabs>
          <w:tab w:val="left" w:pos="284"/>
        </w:tabs>
        <w:spacing w:after="0" w:line="240" w:lineRule="auto"/>
        <w:jc w:val="right"/>
        <w:rPr>
          <w:rFonts w:ascii="Times New Roman" w:eastAsia="Calibri" w:hAnsi="Times New Roman" w:cs="Times New Roman"/>
          <w:i/>
          <w:sz w:val="12"/>
          <w:szCs w:val="12"/>
        </w:rPr>
      </w:pPr>
      <w:r w:rsidRPr="002D25B7">
        <w:rPr>
          <w:rFonts w:ascii="Times New Roman" w:eastAsia="Calibri" w:hAnsi="Times New Roman" w:cs="Times New Roman"/>
          <w:i/>
          <w:sz w:val="12"/>
          <w:szCs w:val="12"/>
        </w:rPr>
        <w:t>сельского поселения Сергиевск</w:t>
      </w:r>
    </w:p>
    <w:p w:rsidR="00F52C4A" w:rsidRPr="002D25B7" w:rsidRDefault="00F52C4A" w:rsidP="00F52C4A">
      <w:pPr>
        <w:tabs>
          <w:tab w:val="left" w:pos="284"/>
        </w:tabs>
        <w:spacing w:after="0" w:line="240" w:lineRule="auto"/>
        <w:jc w:val="right"/>
        <w:rPr>
          <w:rFonts w:ascii="Times New Roman" w:eastAsia="Calibri" w:hAnsi="Times New Roman" w:cs="Times New Roman"/>
          <w:i/>
          <w:sz w:val="12"/>
          <w:szCs w:val="12"/>
        </w:rPr>
      </w:pPr>
      <w:r w:rsidRPr="002D25B7">
        <w:rPr>
          <w:rFonts w:ascii="Times New Roman" w:eastAsia="Calibri" w:hAnsi="Times New Roman" w:cs="Times New Roman"/>
          <w:i/>
          <w:sz w:val="12"/>
          <w:szCs w:val="12"/>
        </w:rPr>
        <w:t>муниципального района Сергиевский</w:t>
      </w:r>
    </w:p>
    <w:p w:rsidR="00F52C4A" w:rsidRPr="002D25B7" w:rsidRDefault="00F52C4A" w:rsidP="00F52C4A">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№45</w:t>
      </w:r>
      <w:r w:rsidRPr="002D25B7">
        <w:rPr>
          <w:rFonts w:ascii="Times New Roman" w:eastAsia="Calibri" w:hAnsi="Times New Roman" w:cs="Times New Roman"/>
          <w:i/>
          <w:sz w:val="12"/>
          <w:szCs w:val="12"/>
        </w:rPr>
        <w:t xml:space="preserve"> от «19» июля 2019 г.</w:t>
      </w:r>
    </w:p>
    <w:p w:rsidR="00F52C4A" w:rsidRPr="00F52C4A" w:rsidRDefault="00F52C4A" w:rsidP="00F52C4A">
      <w:pPr>
        <w:tabs>
          <w:tab w:val="left" w:pos="284"/>
        </w:tabs>
        <w:spacing w:after="0" w:line="240" w:lineRule="auto"/>
        <w:jc w:val="center"/>
        <w:rPr>
          <w:rFonts w:ascii="Times New Roman" w:eastAsia="Calibri" w:hAnsi="Times New Roman" w:cs="Times New Roman"/>
          <w:b/>
          <w:sz w:val="12"/>
          <w:szCs w:val="12"/>
        </w:rPr>
      </w:pPr>
      <w:r w:rsidRPr="00F52C4A">
        <w:rPr>
          <w:rFonts w:ascii="Times New Roman" w:eastAsia="Calibri" w:hAnsi="Times New Roman" w:cs="Times New Roman"/>
          <w:b/>
          <w:sz w:val="12"/>
          <w:szCs w:val="12"/>
        </w:rPr>
        <w:t xml:space="preserve">Распределение бюджетных ассигнований за первое полугодие 2019 года по разделам и подразделам </w:t>
      </w:r>
    </w:p>
    <w:p w:rsidR="00F52C4A" w:rsidRPr="00F52C4A" w:rsidRDefault="00F52C4A" w:rsidP="00F52C4A">
      <w:pPr>
        <w:tabs>
          <w:tab w:val="left" w:pos="284"/>
        </w:tabs>
        <w:spacing w:after="0" w:line="240" w:lineRule="auto"/>
        <w:jc w:val="center"/>
        <w:rPr>
          <w:rFonts w:ascii="Times New Roman" w:eastAsia="Calibri" w:hAnsi="Times New Roman" w:cs="Times New Roman"/>
          <w:b/>
          <w:sz w:val="12"/>
          <w:szCs w:val="12"/>
        </w:rPr>
      </w:pPr>
      <w:r w:rsidRPr="00F52C4A">
        <w:rPr>
          <w:rFonts w:ascii="Times New Roman" w:eastAsia="Calibri" w:hAnsi="Times New Roman" w:cs="Times New Roman"/>
          <w:b/>
          <w:sz w:val="12"/>
          <w:szCs w:val="12"/>
        </w:rPr>
        <w:t>классификации расходов бюджета сельского поселения Сергиевск муниципального района Сергиевский Самарской области</w:t>
      </w:r>
    </w:p>
    <w:p w:rsidR="00F52C4A" w:rsidRPr="00F52C4A" w:rsidRDefault="00F52C4A" w:rsidP="00F52C4A">
      <w:pPr>
        <w:tabs>
          <w:tab w:val="left" w:pos="284"/>
        </w:tabs>
        <w:spacing w:after="0" w:line="240" w:lineRule="auto"/>
        <w:jc w:val="right"/>
        <w:rPr>
          <w:rFonts w:ascii="Times New Roman" w:eastAsia="Calibri" w:hAnsi="Times New Roman" w:cs="Times New Roman"/>
          <w:sz w:val="12"/>
          <w:szCs w:val="12"/>
        </w:rPr>
      </w:pPr>
      <w:r w:rsidRPr="00F52C4A">
        <w:rPr>
          <w:rFonts w:ascii="Times New Roman" w:eastAsia="Calibri" w:hAnsi="Times New Roman" w:cs="Times New Roman"/>
          <w:sz w:val="12"/>
          <w:szCs w:val="12"/>
        </w:rPr>
        <w:t xml:space="preserve">Единица измерения: тыс. руб. </w:t>
      </w:r>
    </w:p>
    <w:tbl>
      <w:tblPr>
        <w:tblStyle w:val="af7"/>
        <w:tblW w:w="0" w:type="auto"/>
        <w:tblInd w:w="108" w:type="dxa"/>
        <w:tblLook w:val="04A0" w:firstRow="1" w:lastRow="0" w:firstColumn="1" w:lastColumn="0" w:noHBand="0" w:noVBand="1"/>
      </w:tblPr>
      <w:tblGrid>
        <w:gridCol w:w="4876"/>
        <w:gridCol w:w="511"/>
        <w:gridCol w:w="527"/>
        <w:gridCol w:w="782"/>
        <w:gridCol w:w="857"/>
      </w:tblGrid>
      <w:tr w:rsidR="00F52C4A" w:rsidRPr="00F52C4A" w:rsidTr="00057FA1">
        <w:trPr>
          <w:trHeight w:val="20"/>
        </w:trPr>
        <w:tc>
          <w:tcPr>
            <w:tcW w:w="4876" w:type="dxa"/>
            <w:hideMark/>
          </w:tcPr>
          <w:p w:rsidR="00F52C4A" w:rsidRPr="00F52C4A" w:rsidRDefault="00F52C4A" w:rsidP="00F52C4A">
            <w:pPr>
              <w:tabs>
                <w:tab w:val="left" w:pos="284"/>
              </w:tabs>
              <w:rPr>
                <w:rFonts w:ascii="Times New Roman" w:eastAsia="Calibri" w:hAnsi="Times New Roman" w:cs="Times New Roman"/>
                <w:bCs/>
                <w:sz w:val="12"/>
                <w:szCs w:val="12"/>
              </w:rPr>
            </w:pPr>
            <w:r w:rsidRPr="00F52C4A">
              <w:rPr>
                <w:rFonts w:ascii="Times New Roman" w:eastAsia="Calibri" w:hAnsi="Times New Roman" w:cs="Times New Roman"/>
                <w:bCs/>
                <w:sz w:val="12"/>
                <w:szCs w:val="12"/>
              </w:rPr>
              <w:t>Наименование показателя</w:t>
            </w:r>
          </w:p>
        </w:tc>
        <w:tc>
          <w:tcPr>
            <w:tcW w:w="511" w:type="dxa"/>
            <w:noWrap/>
            <w:hideMark/>
          </w:tcPr>
          <w:p w:rsidR="00F52C4A" w:rsidRPr="00F52C4A" w:rsidRDefault="00F52C4A" w:rsidP="00F52C4A">
            <w:pPr>
              <w:tabs>
                <w:tab w:val="left" w:pos="284"/>
              </w:tabs>
              <w:rPr>
                <w:rFonts w:ascii="Times New Roman" w:eastAsia="Calibri" w:hAnsi="Times New Roman" w:cs="Times New Roman"/>
                <w:bCs/>
                <w:sz w:val="12"/>
                <w:szCs w:val="12"/>
              </w:rPr>
            </w:pPr>
            <w:proofErr w:type="spellStart"/>
            <w:r w:rsidRPr="00F52C4A">
              <w:rPr>
                <w:rFonts w:ascii="Times New Roman" w:eastAsia="Calibri" w:hAnsi="Times New Roman" w:cs="Times New Roman"/>
                <w:bCs/>
                <w:sz w:val="12"/>
                <w:szCs w:val="12"/>
              </w:rPr>
              <w:t>Рз</w:t>
            </w:r>
            <w:proofErr w:type="spellEnd"/>
          </w:p>
        </w:tc>
        <w:tc>
          <w:tcPr>
            <w:tcW w:w="527" w:type="dxa"/>
            <w:noWrap/>
            <w:hideMark/>
          </w:tcPr>
          <w:p w:rsidR="00F52C4A" w:rsidRPr="00F52C4A" w:rsidRDefault="00F52C4A" w:rsidP="00F52C4A">
            <w:pPr>
              <w:tabs>
                <w:tab w:val="left" w:pos="284"/>
              </w:tabs>
              <w:rPr>
                <w:rFonts w:ascii="Times New Roman" w:eastAsia="Calibri" w:hAnsi="Times New Roman" w:cs="Times New Roman"/>
                <w:bCs/>
                <w:sz w:val="12"/>
                <w:szCs w:val="12"/>
              </w:rPr>
            </w:pPr>
            <w:proofErr w:type="gramStart"/>
            <w:r w:rsidRPr="00F52C4A">
              <w:rPr>
                <w:rFonts w:ascii="Times New Roman" w:eastAsia="Calibri" w:hAnsi="Times New Roman" w:cs="Times New Roman"/>
                <w:bCs/>
                <w:sz w:val="12"/>
                <w:szCs w:val="12"/>
              </w:rPr>
              <w:t>ПР</w:t>
            </w:r>
            <w:proofErr w:type="gramEnd"/>
          </w:p>
        </w:tc>
        <w:tc>
          <w:tcPr>
            <w:tcW w:w="782" w:type="dxa"/>
            <w:hideMark/>
          </w:tcPr>
          <w:p w:rsidR="00F52C4A" w:rsidRPr="00F52C4A" w:rsidRDefault="00F52C4A" w:rsidP="00F52C4A">
            <w:pPr>
              <w:tabs>
                <w:tab w:val="left" w:pos="284"/>
              </w:tabs>
              <w:rPr>
                <w:rFonts w:ascii="Times New Roman" w:eastAsia="Calibri" w:hAnsi="Times New Roman" w:cs="Times New Roman"/>
                <w:bCs/>
                <w:sz w:val="12"/>
                <w:szCs w:val="12"/>
              </w:rPr>
            </w:pPr>
            <w:r w:rsidRPr="00F52C4A">
              <w:rPr>
                <w:rFonts w:ascii="Times New Roman" w:eastAsia="Calibri" w:hAnsi="Times New Roman" w:cs="Times New Roman"/>
                <w:bCs/>
                <w:sz w:val="12"/>
                <w:szCs w:val="12"/>
              </w:rPr>
              <w:t>Исполнено</w:t>
            </w:r>
          </w:p>
        </w:tc>
        <w:tc>
          <w:tcPr>
            <w:tcW w:w="857" w:type="dxa"/>
            <w:hideMark/>
          </w:tcPr>
          <w:p w:rsidR="00F52C4A" w:rsidRPr="00F52C4A" w:rsidRDefault="00F52C4A" w:rsidP="00F52C4A">
            <w:pPr>
              <w:tabs>
                <w:tab w:val="left" w:pos="284"/>
              </w:tabs>
              <w:rPr>
                <w:rFonts w:ascii="Times New Roman" w:eastAsia="Calibri" w:hAnsi="Times New Roman" w:cs="Times New Roman"/>
                <w:bCs/>
                <w:sz w:val="10"/>
                <w:szCs w:val="10"/>
              </w:rPr>
            </w:pPr>
            <w:r w:rsidRPr="00F52C4A">
              <w:rPr>
                <w:rFonts w:ascii="Times New Roman" w:eastAsia="Calibri" w:hAnsi="Times New Roman" w:cs="Times New Roman"/>
                <w:bCs/>
                <w:sz w:val="10"/>
                <w:szCs w:val="10"/>
              </w:rPr>
              <w:t xml:space="preserve">в </w:t>
            </w:r>
            <w:proofErr w:type="spellStart"/>
            <w:r w:rsidRPr="00F52C4A">
              <w:rPr>
                <w:rFonts w:ascii="Times New Roman" w:eastAsia="Calibri" w:hAnsi="Times New Roman" w:cs="Times New Roman"/>
                <w:bCs/>
                <w:sz w:val="10"/>
                <w:szCs w:val="10"/>
              </w:rPr>
              <w:t>т.ч</w:t>
            </w:r>
            <w:proofErr w:type="spellEnd"/>
            <w:r w:rsidRPr="00F52C4A">
              <w:rPr>
                <w:rFonts w:ascii="Times New Roman" w:eastAsia="Calibri" w:hAnsi="Times New Roman" w:cs="Times New Roman"/>
                <w:bCs/>
                <w:sz w:val="10"/>
                <w:szCs w:val="10"/>
              </w:rPr>
              <w:t>. за счет безвозмездных поступлений</w:t>
            </w:r>
          </w:p>
        </w:tc>
      </w:tr>
      <w:tr w:rsidR="00F52C4A" w:rsidRPr="00F52C4A" w:rsidTr="00057FA1">
        <w:trPr>
          <w:trHeight w:val="20"/>
        </w:trPr>
        <w:tc>
          <w:tcPr>
            <w:tcW w:w="4876" w:type="dxa"/>
            <w:hideMark/>
          </w:tcPr>
          <w:p w:rsidR="00F52C4A" w:rsidRPr="00F52C4A" w:rsidRDefault="00F52C4A" w:rsidP="00F52C4A">
            <w:pPr>
              <w:tabs>
                <w:tab w:val="left" w:pos="284"/>
              </w:tabs>
              <w:rPr>
                <w:rFonts w:ascii="Times New Roman" w:eastAsia="Calibri" w:hAnsi="Times New Roman" w:cs="Times New Roman"/>
                <w:bCs/>
                <w:sz w:val="12"/>
                <w:szCs w:val="12"/>
              </w:rPr>
            </w:pPr>
            <w:r w:rsidRPr="00F52C4A">
              <w:rPr>
                <w:rFonts w:ascii="Times New Roman" w:eastAsia="Calibri" w:hAnsi="Times New Roman" w:cs="Times New Roman"/>
                <w:bCs/>
                <w:sz w:val="12"/>
                <w:szCs w:val="12"/>
              </w:rPr>
              <w:t>Общегосударственные вопросы</w:t>
            </w:r>
          </w:p>
        </w:tc>
        <w:tc>
          <w:tcPr>
            <w:tcW w:w="511" w:type="dxa"/>
            <w:hideMark/>
          </w:tcPr>
          <w:p w:rsidR="00F52C4A" w:rsidRPr="00F52C4A" w:rsidRDefault="00F52C4A" w:rsidP="00F52C4A">
            <w:pPr>
              <w:tabs>
                <w:tab w:val="left" w:pos="284"/>
              </w:tabs>
              <w:rPr>
                <w:rFonts w:ascii="Times New Roman" w:eastAsia="Calibri" w:hAnsi="Times New Roman" w:cs="Times New Roman"/>
                <w:bCs/>
                <w:sz w:val="12"/>
                <w:szCs w:val="12"/>
              </w:rPr>
            </w:pPr>
            <w:r w:rsidRPr="00F52C4A">
              <w:rPr>
                <w:rFonts w:ascii="Times New Roman" w:eastAsia="Calibri" w:hAnsi="Times New Roman" w:cs="Times New Roman"/>
                <w:bCs/>
                <w:sz w:val="12"/>
                <w:szCs w:val="12"/>
              </w:rPr>
              <w:t>01</w:t>
            </w:r>
          </w:p>
        </w:tc>
        <w:tc>
          <w:tcPr>
            <w:tcW w:w="527" w:type="dxa"/>
            <w:hideMark/>
          </w:tcPr>
          <w:p w:rsidR="00F52C4A" w:rsidRPr="00F52C4A" w:rsidRDefault="00F52C4A" w:rsidP="00F52C4A">
            <w:pPr>
              <w:tabs>
                <w:tab w:val="left" w:pos="284"/>
              </w:tabs>
              <w:rPr>
                <w:rFonts w:ascii="Times New Roman" w:eastAsia="Calibri" w:hAnsi="Times New Roman" w:cs="Times New Roman"/>
                <w:bCs/>
                <w:sz w:val="12"/>
                <w:szCs w:val="12"/>
              </w:rPr>
            </w:pPr>
            <w:r w:rsidRPr="00F52C4A">
              <w:rPr>
                <w:rFonts w:ascii="Times New Roman" w:eastAsia="Calibri" w:hAnsi="Times New Roman" w:cs="Times New Roman"/>
                <w:bCs/>
                <w:sz w:val="12"/>
                <w:szCs w:val="12"/>
              </w:rPr>
              <w:t> </w:t>
            </w:r>
          </w:p>
        </w:tc>
        <w:tc>
          <w:tcPr>
            <w:tcW w:w="782" w:type="dxa"/>
            <w:noWrap/>
            <w:hideMark/>
          </w:tcPr>
          <w:p w:rsidR="00F52C4A" w:rsidRPr="00F52C4A" w:rsidRDefault="00F52C4A" w:rsidP="00F52C4A">
            <w:pPr>
              <w:tabs>
                <w:tab w:val="left" w:pos="284"/>
              </w:tabs>
              <w:rPr>
                <w:rFonts w:ascii="Times New Roman" w:eastAsia="Calibri" w:hAnsi="Times New Roman" w:cs="Times New Roman"/>
                <w:bCs/>
                <w:sz w:val="12"/>
                <w:szCs w:val="12"/>
              </w:rPr>
            </w:pPr>
            <w:r w:rsidRPr="00F52C4A">
              <w:rPr>
                <w:rFonts w:ascii="Times New Roman" w:eastAsia="Calibri" w:hAnsi="Times New Roman" w:cs="Times New Roman"/>
                <w:bCs/>
                <w:sz w:val="12"/>
                <w:szCs w:val="12"/>
              </w:rPr>
              <w:t>3 340</w:t>
            </w:r>
          </w:p>
        </w:tc>
        <w:tc>
          <w:tcPr>
            <w:tcW w:w="857" w:type="dxa"/>
            <w:noWrap/>
            <w:hideMark/>
          </w:tcPr>
          <w:p w:rsidR="00F52C4A" w:rsidRPr="00F52C4A" w:rsidRDefault="00F52C4A" w:rsidP="00F52C4A">
            <w:pPr>
              <w:tabs>
                <w:tab w:val="left" w:pos="284"/>
              </w:tabs>
              <w:rPr>
                <w:rFonts w:ascii="Times New Roman" w:eastAsia="Calibri" w:hAnsi="Times New Roman" w:cs="Times New Roman"/>
                <w:bCs/>
                <w:sz w:val="12"/>
                <w:szCs w:val="12"/>
              </w:rPr>
            </w:pPr>
            <w:r w:rsidRPr="00F52C4A">
              <w:rPr>
                <w:rFonts w:ascii="Times New Roman" w:eastAsia="Calibri" w:hAnsi="Times New Roman" w:cs="Times New Roman"/>
                <w:bCs/>
                <w:sz w:val="12"/>
                <w:szCs w:val="12"/>
              </w:rPr>
              <w:t>0</w:t>
            </w:r>
          </w:p>
        </w:tc>
      </w:tr>
      <w:tr w:rsidR="00F52C4A" w:rsidRPr="00F52C4A" w:rsidTr="00057FA1">
        <w:trPr>
          <w:trHeight w:val="20"/>
        </w:trPr>
        <w:tc>
          <w:tcPr>
            <w:tcW w:w="4876" w:type="dxa"/>
            <w:hideMark/>
          </w:tcPr>
          <w:p w:rsidR="00F52C4A" w:rsidRPr="00F52C4A" w:rsidRDefault="00F52C4A" w:rsidP="00F52C4A">
            <w:pPr>
              <w:tabs>
                <w:tab w:val="left" w:pos="284"/>
              </w:tabs>
              <w:rPr>
                <w:rFonts w:ascii="Times New Roman" w:eastAsia="Calibri" w:hAnsi="Times New Roman" w:cs="Times New Roman"/>
                <w:bCs/>
                <w:sz w:val="12"/>
                <w:szCs w:val="12"/>
              </w:rPr>
            </w:pPr>
            <w:r w:rsidRPr="00F52C4A">
              <w:rPr>
                <w:rFonts w:ascii="Times New Roman" w:eastAsia="Calibri" w:hAnsi="Times New Roman" w:cs="Times New Roman"/>
                <w:bCs/>
                <w:sz w:val="12"/>
                <w:szCs w:val="12"/>
              </w:rPr>
              <w:t>Функционирование высшего должностного лица субъекта Российской Федерации и муниципального образования</w:t>
            </w:r>
          </w:p>
        </w:tc>
        <w:tc>
          <w:tcPr>
            <w:tcW w:w="511" w:type="dxa"/>
            <w:hideMark/>
          </w:tcPr>
          <w:p w:rsidR="00F52C4A" w:rsidRPr="00F52C4A" w:rsidRDefault="00F52C4A" w:rsidP="00F52C4A">
            <w:pPr>
              <w:tabs>
                <w:tab w:val="left" w:pos="284"/>
              </w:tabs>
              <w:rPr>
                <w:rFonts w:ascii="Times New Roman" w:eastAsia="Calibri" w:hAnsi="Times New Roman" w:cs="Times New Roman"/>
                <w:bCs/>
                <w:sz w:val="12"/>
                <w:szCs w:val="12"/>
              </w:rPr>
            </w:pPr>
            <w:r w:rsidRPr="00F52C4A">
              <w:rPr>
                <w:rFonts w:ascii="Times New Roman" w:eastAsia="Calibri" w:hAnsi="Times New Roman" w:cs="Times New Roman"/>
                <w:bCs/>
                <w:sz w:val="12"/>
                <w:szCs w:val="12"/>
              </w:rPr>
              <w:t>01</w:t>
            </w:r>
          </w:p>
        </w:tc>
        <w:tc>
          <w:tcPr>
            <w:tcW w:w="527" w:type="dxa"/>
            <w:hideMark/>
          </w:tcPr>
          <w:p w:rsidR="00F52C4A" w:rsidRPr="00F52C4A" w:rsidRDefault="00F52C4A" w:rsidP="00F52C4A">
            <w:pPr>
              <w:tabs>
                <w:tab w:val="left" w:pos="284"/>
              </w:tabs>
              <w:rPr>
                <w:rFonts w:ascii="Times New Roman" w:eastAsia="Calibri" w:hAnsi="Times New Roman" w:cs="Times New Roman"/>
                <w:bCs/>
                <w:sz w:val="12"/>
                <w:szCs w:val="12"/>
              </w:rPr>
            </w:pPr>
            <w:r w:rsidRPr="00F52C4A">
              <w:rPr>
                <w:rFonts w:ascii="Times New Roman" w:eastAsia="Calibri" w:hAnsi="Times New Roman" w:cs="Times New Roman"/>
                <w:bCs/>
                <w:sz w:val="12"/>
                <w:szCs w:val="12"/>
              </w:rPr>
              <w:t>02</w:t>
            </w:r>
          </w:p>
        </w:tc>
        <w:tc>
          <w:tcPr>
            <w:tcW w:w="782" w:type="dxa"/>
            <w:noWrap/>
            <w:hideMark/>
          </w:tcPr>
          <w:p w:rsidR="00F52C4A" w:rsidRPr="00F52C4A" w:rsidRDefault="00F52C4A" w:rsidP="00F52C4A">
            <w:pPr>
              <w:tabs>
                <w:tab w:val="left" w:pos="284"/>
              </w:tabs>
              <w:rPr>
                <w:rFonts w:ascii="Times New Roman" w:eastAsia="Calibri" w:hAnsi="Times New Roman" w:cs="Times New Roman"/>
                <w:bCs/>
                <w:sz w:val="12"/>
                <w:szCs w:val="12"/>
              </w:rPr>
            </w:pPr>
            <w:r w:rsidRPr="00F52C4A">
              <w:rPr>
                <w:rFonts w:ascii="Times New Roman" w:eastAsia="Calibri" w:hAnsi="Times New Roman" w:cs="Times New Roman"/>
                <w:bCs/>
                <w:sz w:val="12"/>
                <w:szCs w:val="12"/>
              </w:rPr>
              <w:t>373</w:t>
            </w:r>
          </w:p>
        </w:tc>
        <w:tc>
          <w:tcPr>
            <w:tcW w:w="857" w:type="dxa"/>
            <w:noWrap/>
            <w:hideMark/>
          </w:tcPr>
          <w:p w:rsidR="00F52C4A" w:rsidRPr="00F52C4A" w:rsidRDefault="00F52C4A" w:rsidP="00F52C4A">
            <w:pPr>
              <w:tabs>
                <w:tab w:val="left" w:pos="284"/>
              </w:tabs>
              <w:rPr>
                <w:rFonts w:ascii="Times New Roman" w:eastAsia="Calibri" w:hAnsi="Times New Roman" w:cs="Times New Roman"/>
                <w:bCs/>
                <w:sz w:val="12"/>
                <w:szCs w:val="12"/>
              </w:rPr>
            </w:pPr>
            <w:r w:rsidRPr="00F52C4A">
              <w:rPr>
                <w:rFonts w:ascii="Times New Roman" w:eastAsia="Calibri" w:hAnsi="Times New Roman" w:cs="Times New Roman"/>
                <w:bCs/>
                <w:sz w:val="12"/>
                <w:szCs w:val="12"/>
              </w:rPr>
              <w:t>0</w:t>
            </w:r>
          </w:p>
        </w:tc>
      </w:tr>
      <w:tr w:rsidR="00F52C4A" w:rsidRPr="00F52C4A" w:rsidTr="00057FA1">
        <w:trPr>
          <w:trHeight w:val="20"/>
        </w:trPr>
        <w:tc>
          <w:tcPr>
            <w:tcW w:w="4876" w:type="dxa"/>
            <w:hideMark/>
          </w:tcPr>
          <w:p w:rsidR="00F52C4A" w:rsidRPr="00F52C4A" w:rsidRDefault="00F52C4A" w:rsidP="00F52C4A">
            <w:pPr>
              <w:tabs>
                <w:tab w:val="left" w:pos="284"/>
              </w:tabs>
              <w:rPr>
                <w:rFonts w:ascii="Times New Roman" w:eastAsia="Calibri" w:hAnsi="Times New Roman" w:cs="Times New Roman"/>
                <w:bCs/>
                <w:sz w:val="12"/>
                <w:szCs w:val="12"/>
              </w:rPr>
            </w:pPr>
            <w:r w:rsidRPr="00F52C4A">
              <w:rPr>
                <w:rFonts w:ascii="Times New Roman" w:eastAsia="Calibri" w:hAnsi="Times New Roman" w:cs="Times New Roman"/>
                <w:bCs/>
                <w:sz w:val="12"/>
                <w:szCs w:val="1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11" w:type="dxa"/>
            <w:hideMark/>
          </w:tcPr>
          <w:p w:rsidR="00F52C4A" w:rsidRPr="00F52C4A" w:rsidRDefault="00F52C4A" w:rsidP="00F52C4A">
            <w:pPr>
              <w:tabs>
                <w:tab w:val="left" w:pos="284"/>
              </w:tabs>
              <w:rPr>
                <w:rFonts w:ascii="Times New Roman" w:eastAsia="Calibri" w:hAnsi="Times New Roman" w:cs="Times New Roman"/>
                <w:bCs/>
                <w:sz w:val="12"/>
                <w:szCs w:val="12"/>
              </w:rPr>
            </w:pPr>
            <w:r w:rsidRPr="00F52C4A">
              <w:rPr>
                <w:rFonts w:ascii="Times New Roman" w:eastAsia="Calibri" w:hAnsi="Times New Roman" w:cs="Times New Roman"/>
                <w:bCs/>
                <w:sz w:val="12"/>
                <w:szCs w:val="12"/>
              </w:rPr>
              <w:t>01</w:t>
            </w:r>
          </w:p>
        </w:tc>
        <w:tc>
          <w:tcPr>
            <w:tcW w:w="527" w:type="dxa"/>
            <w:hideMark/>
          </w:tcPr>
          <w:p w:rsidR="00F52C4A" w:rsidRPr="00F52C4A" w:rsidRDefault="00F52C4A" w:rsidP="00F52C4A">
            <w:pPr>
              <w:tabs>
                <w:tab w:val="left" w:pos="284"/>
              </w:tabs>
              <w:rPr>
                <w:rFonts w:ascii="Times New Roman" w:eastAsia="Calibri" w:hAnsi="Times New Roman" w:cs="Times New Roman"/>
                <w:bCs/>
                <w:sz w:val="12"/>
                <w:szCs w:val="12"/>
              </w:rPr>
            </w:pPr>
            <w:r w:rsidRPr="00F52C4A">
              <w:rPr>
                <w:rFonts w:ascii="Times New Roman" w:eastAsia="Calibri" w:hAnsi="Times New Roman" w:cs="Times New Roman"/>
                <w:bCs/>
                <w:sz w:val="12"/>
                <w:szCs w:val="12"/>
              </w:rPr>
              <w:t>04</w:t>
            </w:r>
          </w:p>
        </w:tc>
        <w:tc>
          <w:tcPr>
            <w:tcW w:w="782" w:type="dxa"/>
            <w:noWrap/>
            <w:hideMark/>
          </w:tcPr>
          <w:p w:rsidR="00F52C4A" w:rsidRPr="00F52C4A" w:rsidRDefault="00F52C4A" w:rsidP="00F52C4A">
            <w:pPr>
              <w:tabs>
                <w:tab w:val="left" w:pos="284"/>
              </w:tabs>
              <w:rPr>
                <w:rFonts w:ascii="Times New Roman" w:eastAsia="Calibri" w:hAnsi="Times New Roman" w:cs="Times New Roman"/>
                <w:bCs/>
                <w:sz w:val="12"/>
                <w:szCs w:val="12"/>
              </w:rPr>
            </w:pPr>
            <w:r w:rsidRPr="00F52C4A">
              <w:rPr>
                <w:rFonts w:ascii="Times New Roman" w:eastAsia="Calibri" w:hAnsi="Times New Roman" w:cs="Times New Roman"/>
                <w:bCs/>
                <w:sz w:val="12"/>
                <w:szCs w:val="12"/>
              </w:rPr>
              <w:t>1 736</w:t>
            </w:r>
          </w:p>
        </w:tc>
        <w:tc>
          <w:tcPr>
            <w:tcW w:w="857" w:type="dxa"/>
            <w:noWrap/>
            <w:hideMark/>
          </w:tcPr>
          <w:p w:rsidR="00F52C4A" w:rsidRPr="00F52C4A" w:rsidRDefault="00F52C4A" w:rsidP="00F52C4A">
            <w:pPr>
              <w:tabs>
                <w:tab w:val="left" w:pos="284"/>
              </w:tabs>
              <w:rPr>
                <w:rFonts w:ascii="Times New Roman" w:eastAsia="Calibri" w:hAnsi="Times New Roman" w:cs="Times New Roman"/>
                <w:bCs/>
                <w:sz w:val="12"/>
                <w:szCs w:val="12"/>
              </w:rPr>
            </w:pPr>
            <w:r w:rsidRPr="00F52C4A">
              <w:rPr>
                <w:rFonts w:ascii="Times New Roman" w:eastAsia="Calibri" w:hAnsi="Times New Roman" w:cs="Times New Roman"/>
                <w:bCs/>
                <w:sz w:val="12"/>
                <w:szCs w:val="12"/>
              </w:rPr>
              <w:t>0</w:t>
            </w:r>
          </w:p>
        </w:tc>
      </w:tr>
      <w:tr w:rsidR="00F52C4A" w:rsidRPr="00F52C4A" w:rsidTr="00057FA1">
        <w:trPr>
          <w:trHeight w:val="20"/>
        </w:trPr>
        <w:tc>
          <w:tcPr>
            <w:tcW w:w="4876" w:type="dxa"/>
            <w:hideMark/>
          </w:tcPr>
          <w:p w:rsidR="00F52C4A" w:rsidRPr="00F52C4A" w:rsidRDefault="00F52C4A" w:rsidP="00F52C4A">
            <w:pPr>
              <w:tabs>
                <w:tab w:val="left" w:pos="284"/>
              </w:tabs>
              <w:rPr>
                <w:rFonts w:ascii="Times New Roman" w:eastAsia="Calibri" w:hAnsi="Times New Roman" w:cs="Times New Roman"/>
                <w:bCs/>
                <w:sz w:val="12"/>
                <w:szCs w:val="12"/>
              </w:rPr>
            </w:pPr>
            <w:r w:rsidRPr="00F52C4A">
              <w:rPr>
                <w:rFonts w:ascii="Times New Roman" w:eastAsia="Calibri" w:hAnsi="Times New Roman" w:cs="Times New Roman"/>
                <w:bCs/>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511" w:type="dxa"/>
            <w:hideMark/>
          </w:tcPr>
          <w:p w:rsidR="00F52C4A" w:rsidRPr="00F52C4A" w:rsidRDefault="00F52C4A" w:rsidP="00F52C4A">
            <w:pPr>
              <w:tabs>
                <w:tab w:val="left" w:pos="284"/>
              </w:tabs>
              <w:rPr>
                <w:rFonts w:ascii="Times New Roman" w:eastAsia="Calibri" w:hAnsi="Times New Roman" w:cs="Times New Roman"/>
                <w:bCs/>
                <w:sz w:val="12"/>
                <w:szCs w:val="12"/>
              </w:rPr>
            </w:pPr>
            <w:r w:rsidRPr="00F52C4A">
              <w:rPr>
                <w:rFonts w:ascii="Times New Roman" w:eastAsia="Calibri" w:hAnsi="Times New Roman" w:cs="Times New Roman"/>
                <w:bCs/>
                <w:sz w:val="12"/>
                <w:szCs w:val="12"/>
              </w:rPr>
              <w:t>01</w:t>
            </w:r>
          </w:p>
        </w:tc>
        <w:tc>
          <w:tcPr>
            <w:tcW w:w="527" w:type="dxa"/>
            <w:hideMark/>
          </w:tcPr>
          <w:p w:rsidR="00F52C4A" w:rsidRPr="00F52C4A" w:rsidRDefault="00F52C4A" w:rsidP="00F52C4A">
            <w:pPr>
              <w:tabs>
                <w:tab w:val="left" w:pos="284"/>
              </w:tabs>
              <w:rPr>
                <w:rFonts w:ascii="Times New Roman" w:eastAsia="Calibri" w:hAnsi="Times New Roman" w:cs="Times New Roman"/>
                <w:bCs/>
                <w:sz w:val="12"/>
                <w:szCs w:val="12"/>
              </w:rPr>
            </w:pPr>
            <w:r w:rsidRPr="00F52C4A">
              <w:rPr>
                <w:rFonts w:ascii="Times New Roman" w:eastAsia="Calibri" w:hAnsi="Times New Roman" w:cs="Times New Roman"/>
                <w:bCs/>
                <w:sz w:val="12"/>
                <w:szCs w:val="12"/>
              </w:rPr>
              <w:t>06</w:t>
            </w:r>
          </w:p>
        </w:tc>
        <w:tc>
          <w:tcPr>
            <w:tcW w:w="782" w:type="dxa"/>
            <w:noWrap/>
            <w:hideMark/>
          </w:tcPr>
          <w:p w:rsidR="00F52C4A" w:rsidRPr="00F52C4A" w:rsidRDefault="00F52C4A" w:rsidP="00F52C4A">
            <w:pPr>
              <w:tabs>
                <w:tab w:val="left" w:pos="284"/>
              </w:tabs>
              <w:rPr>
                <w:rFonts w:ascii="Times New Roman" w:eastAsia="Calibri" w:hAnsi="Times New Roman" w:cs="Times New Roman"/>
                <w:bCs/>
                <w:sz w:val="12"/>
                <w:szCs w:val="12"/>
              </w:rPr>
            </w:pPr>
            <w:r w:rsidRPr="00F52C4A">
              <w:rPr>
                <w:rFonts w:ascii="Times New Roman" w:eastAsia="Calibri" w:hAnsi="Times New Roman" w:cs="Times New Roman"/>
                <w:bCs/>
                <w:sz w:val="12"/>
                <w:szCs w:val="12"/>
              </w:rPr>
              <w:t>273</w:t>
            </w:r>
          </w:p>
        </w:tc>
        <w:tc>
          <w:tcPr>
            <w:tcW w:w="857" w:type="dxa"/>
            <w:noWrap/>
            <w:hideMark/>
          </w:tcPr>
          <w:p w:rsidR="00F52C4A" w:rsidRPr="00F52C4A" w:rsidRDefault="00F52C4A" w:rsidP="00F52C4A">
            <w:pPr>
              <w:tabs>
                <w:tab w:val="left" w:pos="284"/>
              </w:tabs>
              <w:rPr>
                <w:rFonts w:ascii="Times New Roman" w:eastAsia="Calibri" w:hAnsi="Times New Roman" w:cs="Times New Roman"/>
                <w:bCs/>
                <w:sz w:val="12"/>
                <w:szCs w:val="12"/>
              </w:rPr>
            </w:pPr>
            <w:r w:rsidRPr="00F52C4A">
              <w:rPr>
                <w:rFonts w:ascii="Times New Roman" w:eastAsia="Calibri" w:hAnsi="Times New Roman" w:cs="Times New Roman"/>
                <w:bCs/>
                <w:sz w:val="12"/>
                <w:szCs w:val="12"/>
              </w:rPr>
              <w:t>0</w:t>
            </w:r>
          </w:p>
        </w:tc>
      </w:tr>
      <w:tr w:rsidR="00F52C4A" w:rsidRPr="00F52C4A" w:rsidTr="00057FA1">
        <w:trPr>
          <w:trHeight w:val="20"/>
        </w:trPr>
        <w:tc>
          <w:tcPr>
            <w:tcW w:w="4876" w:type="dxa"/>
            <w:hideMark/>
          </w:tcPr>
          <w:p w:rsidR="00F52C4A" w:rsidRPr="00F52C4A" w:rsidRDefault="00F52C4A" w:rsidP="00F52C4A">
            <w:pPr>
              <w:tabs>
                <w:tab w:val="left" w:pos="284"/>
              </w:tabs>
              <w:rPr>
                <w:rFonts w:ascii="Times New Roman" w:eastAsia="Calibri" w:hAnsi="Times New Roman" w:cs="Times New Roman"/>
                <w:bCs/>
                <w:sz w:val="12"/>
                <w:szCs w:val="12"/>
              </w:rPr>
            </w:pPr>
            <w:r w:rsidRPr="00F52C4A">
              <w:rPr>
                <w:rFonts w:ascii="Times New Roman" w:eastAsia="Calibri" w:hAnsi="Times New Roman" w:cs="Times New Roman"/>
                <w:bCs/>
                <w:sz w:val="12"/>
                <w:szCs w:val="12"/>
              </w:rPr>
              <w:t>Другие общегосударственные вопросы</w:t>
            </w:r>
          </w:p>
        </w:tc>
        <w:tc>
          <w:tcPr>
            <w:tcW w:w="511" w:type="dxa"/>
            <w:hideMark/>
          </w:tcPr>
          <w:p w:rsidR="00F52C4A" w:rsidRPr="00F52C4A" w:rsidRDefault="00F52C4A" w:rsidP="00F52C4A">
            <w:pPr>
              <w:tabs>
                <w:tab w:val="left" w:pos="284"/>
              </w:tabs>
              <w:rPr>
                <w:rFonts w:ascii="Times New Roman" w:eastAsia="Calibri" w:hAnsi="Times New Roman" w:cs="Times New Roman"/>
                <w:bCs/>
                <w:sz w:val="12"/>
                <w:szCs w:val="12"/>
              </w:rPr>
            </w:pPr>
            <w:r w:rsidRPr="00F52C4A">
              <w:rPr>
                <w:rFonts w:ascii="Times New Roman" w:eastAsia="Calibri" w:hAnsi="Times New Roman" w:cs="Times New Roman"/>
                <w:bCs/>
                <w:sz w:val="12"/>
                <w:szCs w:val="12"/>
              </w:rPr>
              <w:t>01</w:t>
            </w:r>
          </w:p>
        </w:tc>
        <w:tc>
          <w:tcPr>
            <w:tcW w:w="527" w:type="dxa"/>
            <w:hideMark/>
          </w:tcPr>
          <w:p w:rsidR="00F52C4A" w:rsidRPr="00F52C4A" w:rsidRDefault="00F52C4A" w:rsidP="00F52C4A">
            <w:pPr>
              <w:tabs>
                <w:tab w:val="left" w:pos="284"/>
              </w:tabs>
              <w:rPr>
                <w:rFonts w:ascii="Times New Roman" w:eastAsia="Calibri" w:hAnsi="Times New Roman" w:cs="Times New Roman"/>
                <w:bCs/>
                <w:sz w:val="12"/>
                <w:szCs w:val="12"/>
              </w:rPr>
            </w:pPr>
            <w:r w:rsidRPr="00F52C4A">
              <w:rPr>
                <w:rFonts w:ascii="Times New Roman" w:eastAsia="Calibri" w:hAnsi="Times New Roman" w:cs="Times New Roman"/>
                <w:bCs/>
                <w:sz w:val="12"/>
                <w:szCs w:val="12"/>
              </w:rPr>
              <w:t>13</w:t>
            </w:r>
          </w:p>
        </w:tc>
        <w:tc>
          <w:tcPr>
            <w:tcW w:w="782" w:type="dxa"/>
            <w:noWrap/>
            <w:hideMark/>
          </w:tcPr>
          <w:p w:rsidR="00F52C4A" w:rsidRPr="00F52C4A" w:rsidRDefault="00F52C4A" w:rsidP="00F52C4A">
            <w:pPr>
              <w:tabs>
                <w:tab w:val="left" w:pos="284"/>
              </w:tabs>
              <w:rPr>
                <w:rFonts w:ascii="Times New Roman" w:eastAsia="Calibri" w:hAnsi="Times New Roman" w:cs="Times New Roman"/>
                <w:bCs/>
                <w:sz w:val="12"/>
                <w:szCs w:val="12"/>
              </w:rPr>
            </w:pPr>
            <w:r w:rsidRPr="00F52C4A">
              <w:rPr>
                <w:rFonts w:ascii="Times New Roman" w:eastAsia="Calibri" w:hAnsi="Times New Roman" w:cs="Times New Roman"/>
                <w:bCs/>
                <w:sz w:val="12"/>
                <w:szCs w:val="12"/>
              </w:rPr>
              <w:t>958</w:t>
            </w:r>
          </w:p>
        </w:tc>
        <w:tc>
          <w:tcPr>
            <w:tcW w:w="857" w:type="dxa"/>
            <w:noWrap/>
            <w:hideMark/>
          </w:tcPr>
          <w:p w:rsidR="00F52C4A" w:rsidRPr="00F52C4A" w:rsidRDefault="00F52C4A" w:rsidP="00F52C4A">
            <w:pPr>
              <w:tabs>
                <w:tab w:val="left" w:pos="284"/>
              </w:tabs>
              <w:rPr>
                <w:rFonts w:ascii="Times New Roman" w:eastAsia="Calibri" w:hAnsi="Times New Roman" w:cs="Times New Roman"/>
                <w:bCs/>
                <w:sz w:val="12"/>
                <w:szCs w:val="12"/>
              </w:rPr>
            </w:pPr>
            <w:r w:rsidRPr="00F52C4A">
              <w:rPr>
                <w:rFonts w:ascii="Times New Roman" w:eastAsia="Calibri" w:hAnsi="Times New Roman" w:cs="Times New Roman"/>
                <w:bCs/>
                <w:sz w:val="12"/>
                <w:szCs w:val="12"/>
              </w:rPr>
              <w:t>0</w:t>
            </w:r>
          </w:p>
        </w:tc>
      </w:tr>
      <w:tr w:rsidR="00F52C4A" w:rsidRPr="00F52C4A" w:rsidTr="00057FA1">
        <w:trPr>
          <w:trHeight w:val="20"/>
        </w:trPr>
        <w:tc>
          <w:tcPr>
            <w:tcW w:w="4876" w:type="dxa"/>
            <w:hideMark/>
          </w:tcPr>
          <w:p w:rsidR="00F52C4A" w:rsidRPr="00F52C4A" w:rsidRDefault="00F52C4A" w:rsidP="00F52C4A">
            <w:pPr>
              <w:tabs>
                <w:tab w:val="left" w:pos="284"/>
              </w:tabs>
              <w:rPr>
                <w:rFonts w:ascii="Times New Roman" w:eastAsia="Calibri" w:hAnsi="Times New Roman" w:cs="Times New Roman"/>
                <w:bCs/>
                <w:sz w:val="12"/>
                <w:szCs w:val="12"/>
              </w:rPr>
            </w:pPr>
            <w:r w:rsidRPr="00F52C4A">
              <w:rPr>
                <w:rFonts w:ascii="Times New Roman" w:eastAsia="Calibri" w:hAnsi="Times New Roman" w:cs="Times New Roman"/>
                <w:bCs/>
                <w:sz w:val="12"/>
                <w:szCs w:val="12"/>
              </w:rPr>
              <w:t>Национальная безопасность и правоохранительная деятельность</w:t>
            </w:r>
          </w:p>
        </w:tc>
        <w:tc>
          <w:tcPr>
            <w:tcW w:w="511" w:type="dxa"/>
            <w:hideMark/>
          </w:tcPr>
          <w:p w:rsidR="00F52C4A" w:rsidRPr="00F52C4A" w:rsidRDefault="00F52C4A" w:rsidP="00F52C4A">
            <w:pPr>
              <w:tabs>
                <w:tab w:val="left" w:pos="284"/>
              </w:tabs>
              <w:rPr>
                <w:rFonts w:ascii="Times New Roman" w:eastAsia="Calibri" w:hAnsi="Times New Roman" w:cs="Times New Roman"/>
                <w:bCs/>
                <w:sz w:val="12"/>
                <w:szCs w:val="12"/>
              </w:rPr>
            </w:pPr>
            <w:r w:rsidRPr="00F52C4A">
              <w:rPr>
                <w:rFonts w:ascii="Times New Roman" w:eastAsia="Calibri" w:hAnsi="Times New Roman" w:cs="Times New Roman"/>
                <w:bCs/>
                <w:sz w:val="12"/>
                <w:szCs w:val="12"/>
              </w:rPr>
              <w:t>03</w:t>
            </w:r>
          </w:p>
        </w:tc>
        <w:tc>
          <w:tcPr>
            <w:tcW w:w="527" w:type="dxa"/>
            <w:hideMark/>
          </w:tcPr>
          <w:p w:rsidR="00F52C4A" w:rsidRPr="00F52C4A" w:rsidRDefault="00F52C4A" w:rsidP="00F52C4A">
            <w:pPr>
              <w:tabs>
                <w:tab w:val="left" w:pos="284"/>
              </w:tabs>
              <w:rPr>
                <w:rFonts w:ascii="Times New Roman" w:eastAsia="Calibri" w:hAnsi="Times New Roman" w:cs="Times New Roman"/>
                <w:bCs/>
                <w:sz w:val="12"/>
                <w:szCs w:val="12"/>
              </w:rPr>
            </w:pPr>
            <w:r w:rsidRPr="00F52C4A">
              <w:rPr>
                <w:rFonts w:ascii="Times New Roman" w:eastAsia="Calibri" w:hAnsi="Times New Roman" w:cs="Times New Roman"/>
                <w:bCs/>
                <w:sz w:val="12"/>
                <w:szCs w:val="12"/>
              </w:rPr>
              <w:t> </w:t>
            </w:r>
          </w:p>
        </w:tc>
        <w:tc>
          <w:tcPr>
            <w:tcW w:w="782" w:type="dxa"/>
            <w:noWrap/>
            <w:hideMark/>
          </w:tcPr>
          <w:p w:rsidR="00F52C4A" w:rsidRPr="00F52C4A" w:rsidRDefault="00F52C4A" w:rsidP="00F52C4A">
            <w:pPr>
              <w:tabs>
                <w:tab w:val="left" w:pos="284"/>
              </w:tabs>
              <w:rPr>
                <w:rFonts w:ascii="Times New Roman" w:eastAsia="Calibri" w:hAnsi="Times New Roman" w:cs="Times New Roman"/>
                <w:bCs/>
                <w:sz w:val="12"/>
                <w:szCs w:val="12"/>
              </w:rPr>
            </w:pPr>
            <w:r w:rsidRPr="00F52C4A">
              <w:rPr>
                <w:rFonts w:ascii="Times New Roman" w:eastAsia="Calibri" w:hAnsi="Times New Roman" w:cs="Times New Roman"/>
                <w:bCs/>
                <w:sz w:val="12"/>
                <w:szCs w:val="12"/>
              </w:rPr>
              <w:t>215</w:t>
            </w:r>
          </w:p>
        </w:tc>
        <w:tc>
          <w:tcPr>
            <w:tcW w:w="857" w:type="dxa"/>
            <w:noWrap/>
            <w:hideMark/>
          </w:tcPr>
          <w:p w:rsidR="00F52C4A" w:rsidRPr="00F52C4A" w:rsidRDefault="00F52C4A" w:rsidP="00F52C4A">
            <w:pPr>
              <w:tabs>
                <w:tab w:val="left" w:pos="284"/>
              </w:tabs>
              <w:rPr>
                <w:rFonts w:ascii="Times New Roman" w:eastAsia="Calibri" w:hAnsi="Times New Roman" w:cs="Times New Roman"/>
                <w:bCs/>
                <w:sz w:val="12"/>
                <w:szCs w:val="12"/>
              </w:rPr>
            </w:pPr>
            <w:r w:rsidRPr="00F52C4A">
              <w:rPr>
                <w:rFonts w:ascii="Times New Roman" w:eastAsia="Calibri" w:hAnsi="Times New Roman" w:cs="Times New Roman"/>
                <w:bCs/>
                <w:sz w:val="12"/>
                <w:szCs w:val="12"/>
              </w:rPr>
              <w:t>0</w:t>
            </w:r>
          </w:p>
        </w:tc>
      </w:tr>
      <w:tr w:rsidR="00F52C4A" w:rsidRPr="00F52C4A" w:rsidTr="00057FA1">
        <w:trPr>
          <w:trHeight w:val="20"/>
        </w:trPr>
        <w:tc>
          <w:tcPr>
            <w:tcW w:w="4876" w:type="dxa"/>
            <w:hideMark/>
          </w:tcPr>
          <w:p w:rsidR="00F52C4A" w:rsidRPr="00F52C4A" w:rsidRDefault="00F52C4A" w:rsidP="00F52C4A">
            <w:pPr>
              <w:tabs>
                <w:tab w:val="left" w:pos="284"/>
              </w:tabs>
              <w:rPr>
                <w:rFonts w:ascii="Times New Roman" w:eastAsia="Calibri" w:hAnsi="Times New Roman" w:cs="Times New Roman"/>
                <w:bCs/>
                <w:sz w:val="12"/>
                <w:szCs w:val="12"/>
              </w:rPr>
            </w:pPr>
            <w:r w:rsidRPr="00F52C4A">
              <w:rPr>
                <w:rFonts w:ascii="Times New Roman" w:eastAsia="Calibri" w:hAnsi="Times New Roman" w:cs="Times New Roman"/>
                <w:bCs/>
                <w:sz w:val="12"/>
                <w:szCs w:val="12"/>
              </w:rPr>
              <w:t>Защита населения и территории от чрезвычайных ситуаций природного и техногенного характера, гражданская оборона</w:t>
            </w:r>
          </w:p>
        </w:tc>
        <w:tc>
          <w:tcPr>
            <w:tcW w:w="511" w:type="dxa"/>
            <w:hideMark/>
          </w:tcPr>
          <w:p w:rsidR="00F52C4A" w:rsidRPr="00F52C4A" w:rsidRDefault="00F52C4A" w:rsidP="00F52C4A">
            <w:pPr>
              <w:tabs>
                <w:tab w:val="left" w:pos="284"/>
              </w:tabs>
              <w:rPr>
                <w:rFonts w:ascii="Times New Roman" w:eastAsia="Calibri" w:hAnsi="Times New Roman" w:cs="Times New Roman"/>
                <w:bCs/>
                <w:sz w:val="12"/>
                <w:szCs w:val="12"/>
              </w:rPr>
            </w:pPr>
            <w:r w:rsidRPr="00F52C4A">
              <w:rPr>
                <w:rFonts w:ascii="Times New Roman" w:eastAsia="Calibri" w:hAnsi="Times New Roman" w:cs="Times New Roman"/>
                <w:bCs/>
                <w:sz w:val="12"/>
                <w:szCs w:val="12"/>
              </w:rPr>
              <w:t>03</w:t>
            </w:r>
          </w:p>
        </w:tc>
        <w:tc>
          <w:tcPr>
            <w:tcW w:w="527" w:type="dxa"/>
            <w:hideMark/>
          </w:tcPr>
          <w:p w:rsidR="00F52C4A" w:rsidRPr="00F52C4A" w:rsidRDefault="00F52C4A" w:rsidP="00F52C4A">
            <w:pPr>
              <w:tabs>
                <w:tab w:val="left" w:pos="284"/>
              </w:tabs>
              <w:rPr>
                <w:rFonts w:ascii="Times New Roman" w:eastAsia="Calibri" w:hAnsi="Times New Roman" w:cs="Times New Roman"/>
                <w:bCs/>
                <w:sz w:val="12"/>
                <w:szCs w:val="12"/>
              </w:rPr>
            </w:pPr>
            <w:r w:rsidRPr="00F52C4A">
              <w:rPr>
                <w:rFonts w:ascii="Times New Roman" w:eastAsia="Calibri" w:hAnsi="Times New Roman" w:cs="Times New Roman"/>
                <w:bCs/>
                <w:sz w:val="12"/>
                <w:szCs w:val="12"/>
              </w:rPr>
              <w:t>09</w:t>
            </w:r>
          </w:p>
        </w:tc>
        <w:tc>
          <w:tcPr>
            <w:tcW w:w="782" w:type="dxa"/>
            <w:noWrap/>
            <w:hideMark/>
          </w:tcPr>
          <w:p w:rsidR="00F52C4A" w:rsidRPr="00F52C4A" w:rsidRDefault="00F52C4A" w:rsidP="00F52C4A">
            <w:pPr>
              <w:tabs>
                <w:tab w:val="left" w:pos="284"/>
              </w:tabs>
              <w:rPr>
                <w:rFonts w:ascii="Times New Roman" w:eastAsia="Calibri" w:hAnsi="Times New Roman" w:cs="Times New Roman"/>
                <w:bCs/>
                <w:sz w:val="12"/>
                <w:szCs w:val="12"/>
              </w:rPr>
            </w:pPr>
            <w:r w:rsidRPr="00F52C4A">
              <w:rPr>
                <w:rFonts w:ascii="Times New Roman" w:eastAsia="Calibri" w:hAnsi="Times New Roman" w:cs="Times New Roman"/>
                <w:bCs/>
                <w:sz w:val="12"/>
                <w:szCs w:val="12"/>
              </w:rPr>
              <w:t>119</w:t>
            </w:r>
          </w:p>
        </w:tc>
        <w:tc>
          <w:tcPr>
            <w:tcW w:w="857" w:type="dxa"/>
            <w:noWrap/>
            <w:hideMark/>
          </w:tcPr>
          <w:p w:rsidR="00F52C4A" w:rsidRPr="00F52C4A" w:rsidRDefault="00F52C4A" w:rsidP="00F52C4A">
            <w:pPr>
              <w:tabs>
                <w:tab w:val="left" w:pos="284"/>
              </w:tabs>
              <w:rPr>
                <w:rFonts w:ascii="Times New Roman" w:eastAsia="Calibri" w:hAnsi="Times New Roman" w:cs="Times New Roman"/>
                <w:bCs/>
                <w:sz w:val="12"/>
                <w:szCs w:val="12"/>
              </w:rPr>
            </w:pPr>
            <w:r w:rsidRPr="00F52C4A">
              <w:rPr>
                <w:rFonts w:ascii="Times New Roman" w:eastAsia="Calibri" w:hAnsi="Times New Roman" w:cs="Times New Roman"/>
                <w:bCs/>
                <w:sz w:val="12"/>
                <w:szCs w:val="12"/>
              </w:rPr>
              <w:t>0</w:t>
            </w:r>
          </w:p>
        </w:tc>
      </w:tr>
      <w:tr w:rsidR="00F52C4A" w:rsidRPr="00F52C4A" w:rsidTr="00057FA1">
        <w:trPr>
          <w:trHeight w:val="20"/>
        </w:trPr>
        <w:tc>
          <w:tcPr>
            <w:tcW w:w="4876" w:type="dxa"/>
            <w:hideMark/>
          </w:tcPr>
          <w:p w:rsidR="00F52C4A" w:rsidRPr="00F52C4A" w:rsidRDefault="00F52C4A" w:rsidP="00F52C4A">
            <w:pPr>
              <w:tabs>
                <w:tab w:val="left" w:pos="284"/>
              </w:tabs>
              <w:rPr>
                <w:rFonts w:ascii="Times New Roman" w:eastAsia="Calibri" w:hAnsi="Times New Roman" w:cs="Times New Roman"/>
                <w:bCs/>
                <w:sz w:val="12"/>
                <w:szCs w:val="12"/>
              </w:rPr>
            </w:pPr>
            <w:r w:rsidRPr="00F52C4A">
              <w:rPr>
                <w:rFonts w:ascii="Times New Roman" w:eastAsia="Calibri" w:hAnsi="Times New Roman" w:cs="Times New Roman"/>
                <w:bCs/>
                <w:sz w:val="12"/>
                <w:szCs w:val="12"/>
              </w:rPr>
              <w:t>Другие вопросы в области национальной безопасности и правоохранительной деятельности</w:t>
            </w:r>
          </w:p>
        </w:tc>
        <w:tc>
          <w:tcPr>
            <w:tcW w:w="511" w:type="dxa"/>
            <w:hideMark/>
          </w:tcPr>
          <w:p w:rsidR="00F52C4A" w:rsidRPr="00F52C4A" w:rsidRDefault="00F52C4A" w:rsidP="00F52C4A">
            <w:pPr>
              <w:tabs>
                <w:tab w:val="left" w:pos="284"/>
              </w:tabs>
              <w:rPr>
                <w:rFonts w:ascii="Times New Roman" w:eastAsia="Calibri" w:hAnsi="Times New Roman" w:cs="Times New Roman"/>
                <w:bCs/>
                <w:sz w:val="12"/>
                <w:szCs w:val="12"/>
              </w:rPr>
            </w:pPr>
            <w:r w:rsidRPr="00F52C4A">
              <w:rPr>
                <w:rFonts w:ascii="Times New Roman" w:eastAsia="Calibri" w:hAnsi="Times New Roman" w:cs="Times New Roman"/>
                <w:bCs/>
                <w:sz w:val="12"/>
                <w:szCs w:val="12"/>
              </w:rPr>
              <w:t>03</w:t>
            </w:r>
          </w:p>
        </w:tc>
        <w:tc>
          <w:tcPr>
            <w:tcW w:w="527" w:type="dxa"/>
            <w:hideMark/>
          </w:tcPr>
          <w:p w:rsidR="00F52C4A" w:rsidRPr="00F52C4A" w:rsidRDefault="00F52C4A" w:rsidP="00F52C4A">
            <w:pPr>
              <w:tabs>
                <w:tab w:val="left" w:pos="284"/>
              </w:tabs>
              <w:rPr>
                <w:rFonts w:ascii="Times New Roman" w:eastAsia="Calibri" w:hAnsi="Times New Roman" w:cs="Times New Roman"/>
                <w:bCs/>
                <w:sz w:val="12"/>
                <w:szCs w:val="12"/>
              </w:rPr>
            </w:pPr>
            <w:r w:rsidRPr="00F52C4A">
              <w:rPr>
                <w:rFonts w:ascii="Times New Roman" w:eastAsia="Calibri" w:hAnsi="Times New Roman" w:cs="Times New Roman"/>
                <w:bCs/>
                <w:sz w:val="12"/>
                <w:szCs w:val="12"/>
              </w:rPr>
              <w:t>14</w:t>
            </w:r>
          </w:p>
        </w:tc>
        <w:tc>
          <w:tcPr>
            <w:tcW w:w="782" w:type="dxa"/>
            <w:noWrap/>
            <w:hideMark/>
          </w:tcPr>
          <w:p w:rsidR="00F52C4A" w:rsidRPr="00F52C4A" w:rsidRDefault="00F52C4A" w:rsidP="00F52C4A">
            <w:pPr>
              <w:tabs>
                <w:tab w:val="left" w:pos="284"/>
              </w:tabs>
              <w:rPr>
                <w:rFonts w:ascii="Times New Roman" w:eastAsia="Calibri" w:hAnsi="Times New Roman" w:cs="Times New Roman"/>
                <w:bCs/>
                <w:sz w:val="12"/>
                <w:szCs w:val="12"/>
              </w:rPr>
            </w:pPr>
            <w:r w:rsidRPr="00F52C4A">
              <w:rPr>
                <w:rFonts w:ascii="Times New Roman" w:eastAsia="Calibri" w:hAnsi="Times New Roman" w:cs="Times New Roman"/>
                <w:bCs/>
                <w:sz w:val="12"/>
                <w:szCs w:val="12"/>
              </w:rPr>
              <w:t>96</w:t>
            </w:r>
          </w:p>
        </w:tc>
        <w:tc>
          <w:tcPr>
            <w:tcW w:w="857" w:type="dxa"/>
            <w:noWrap/>
            <w:hideMark/>
          </w:tcPr>
          <w:p w:rsidR="00F52C4A" w:rsidRPr="00F52C4A" w:rsidRDefault="00F52C4A" w:rsidP="00F52C4A">
            <w:pPr>
              <w:tabs>
                <w:tab w:val="left" w:pos="284"/>
              </w:tabs>
              <w:rPr>
                <w:rFonts w:ascii="Times New Roman" w:eastAsia="Calibri" w:hAnsi="Times New Roman" w:cs="Times New Roman"/>
                <w:bCs/>
                <w:sz w:val="12"/>
                <w:szCs w:val="12"/>
              </w:rPr>
            </w:pPr>
            <w:r w:rsidRPr="00F52C4A">
              <w:rPr>
                <w:rFonts w:ascii="Times New Roman" w:eastAsia="Calibri" w:hAnsi="Times New Roman" w:cs="Times New Roman"/>
                <w:bCs/>
                <w:sz w:val="12"/>
                <w:szCs w:val="12"/>
              </w:rPr>
              <w:t>0</w:t>
            </w:r>
          </w:p>
        </w:tc>
      </w:tr>
      <w:tr w:rsidR="00F52C4A" w:rsidRPr="00F52C4A" w:rsidTr="00057FA1">
        <w:trPr>
          <w:trHeight w:val="20"/>
        </w:trPr>
        <w:tc>
          <w:tcPr>
            <w:tcW w:w="4876" w:type="dxa"/>
            <w:hideMark/>
          </w:tcPr>
          <w:p w:rsidR="00F52C4A" w:rsidRPr="00F52C4A" w:rsidRDefault="00F52C4A" w:rsidP="00F52C4A">
            <w:pPr>
              <w:tabs>
                <w:tab w:val="left" w:pos="284"/>
              </w:tabs>
              <w:rPr>
                <w:rFonts w:ascii="Times New Roman" w:eastAsia="Calibri" w:hAnsi="Times New Roman" w:cs="Times New Roman"/>
                <w:bCs/>
                <w:sz w:val="12"/>
                <w:szCs w:val="12"/>
              </w:rPr>
            </w:pPr>
            <w:r w:rsidRPr="00F52C4A">
              <w:rPr>
                <w:rFonts w:ascii="Times New Roman" w:eastAsia="Calibri" w:hAnsi="Times New Roman" w:cs="Times New Roman"/>
                <w:bCs/>
                <w:sz w:val="12"/>
                <w:szCs w:val="12"/>
              </w:rPr>
              <w:t>Национальная экономика</w:t>
            </w:r>
          </w:p>
        </w:tc>
        <w:tc>
          <w:tcPr>
            <w:tcW w:w="511" w:type="dxa"/>
            <w:hideMark/>
          </w:tcPr>
          <w:p w:rsidR="00F52C4A" w:rsidRPr="00F52C4A" w:rsidRDefault="00F52C4A" w:rsidP="00F52C4A">
            <w:pPr>
              <w:tabs>
                <w:tab w:val="left" w:pos="284"/>
              </w:tabs>
              <w:rPr>
                <w:rFonts w:ascii="Times New Roman" w:eastAsia="Calibri" w:hAnsi="Times New Roman" w:cs="Times New Roman"/>
                <w:bCs/>
                <w:sz w:val="12"/>
                <w:szCs w:val="12"/>
              </w:rPr>
            </w:pPr>
            <w:r w:rsidRPr="00F52C4A">
              <w:rPr>
                <w:rFonts w:ascii="Times New Roman" w:eastAsia="Calibri" w:hAnsi="Times New Roman" w:cs="Times New Roman"/>
                <w:bCs/>
                <w:sz w:val="12"/>
                <w:szCs w:val="12"/>
              </w:rPr>
              <w:t>04</w:t>
            </w:r>
          </w:p>
        </w:tc>
        <w:tc>
          <w:tcPr>
            <w:tcW w:w="527" w:type="dxa"/>
            <w:hideMark/>
          </w:tcPr>
          <w:p w:rsidR="00F52C4A" w:rsidRPr="00F52C4A" w:rsidRDefault="00F52C4A" w:rsidP="00F52C4A">
            <w:pPr>
              <w:tabs>
                <w:tab w:val="left" w:pos="284"/>
              </w:tabs>
              <w:rPr>
                <w:rFonts w:ascii="Times New Roman" w:eastAsia="Calibri" w:hAnsi="Times New Roman" w:cs="Times New Roman"/>
                <w:bCs/>
                <w:sz w:val="12"/>
                <w:szCs w:val="12"/>
              </w:rPr>
            </w:pPr>
            <w:r w:rsidRPr="00F52C4A">
              <w:rPr>
                <w:rFonts w:ascii="Times New Roman" w:eastAsia="Calibri" w:hAnsi="Times New Roman" w:cs="Times New Roman"/>
                <w:bCs/>
                <w:sz w:val="12"/>
                <w:szCs w:val="12"/>
              </w:rPr>
              <w:t> </w:t>
            </w:r>
          </w:p>
        </w:tc>
        <w:tc>
          <w:tcPr>
            <w:tcW w:w="782" w:type="dxa"/>
            <w:noWrap/>
            <w:hideMark/>
          </w:tcPr>
          <w:p w:rsidR="00F52C4A" w:rsidRPr="00F52C4A" w:rsidRDefault="00F52C4A" w:rsidP="00F52C4A">
            <w:pPr>
              <w:tabs>
                <w:tab w:val="left" w:pos="284"/>
              </w:tabs>
              <w:rPr>
                <w:rFonts w:ascii="Times New Roman" w:eastAsia="Calibri" w:hAnsi="Times New Roman" w:cs="Times New Roman"/>
                <w:bCs/>
                <w:sz w:val="12"/>
                <w:szCs w:val="12"/>
              </w:rPr>
            </w:pPr>
            <w:r w:rsidRPr="00F52C4A">
              <w:rPr>
                <w:rFonts w:ascii="Times New Roman" w:eastAsia="Calibri" w:hAnsi="Times New Roman" w:cs="Times New Roman"/>
                <w:bCs/>
                <w:sz w:val="12"/>
                <w:szCs w:val="12"/>
              </w:rPr>
              <w:t>1 946</w:t>
            </w:r>
          </w:p>
        </w:tc>
        <w:tc>
          <w:tcPr>
            <w:tcW w:w="857" w:type="dxa"/>
            <w:noWrap/>
            <w:hideMark/>
          </w:tcPr>
          <w:p w:rsidR="00F52C4A" w:rsidRPr="00F52C4A" w:rsidRDefault="00F52C4A" w:rsidP="00F52C4A">
            <w:pPr>
              <w:tabs>
                <w:tab w:val="left" w:pos="284"/>
              </w:tabs>
              <w:rPr>
                <w:rFonts w:ascii="Times New Roman" w:eastAsia="Calibri" w:hAnsi="Times New Roman" w:cs="Times New Roman"/>
                <w:bCs/>
                <w:sz w:val="12"/>
                <w:szCs w:val="12"/>
              </w:rPr>
            </w:pPr>
            <w:r w:rsidRPr="00F52C4A">
              <w:rPr>
                <w:rFonts w:ascii="Times New Roman" w:eastAsia="Calibri" w:hAnsi="Times New Roman" w:cs="Times New Roman"/>
                <w:bCs/>
                <w:sz w:val="12"/>
                <w:szCs w:val="12"/>
              </w:rPr>
              <w:t>0</w:t>
            </w:r>
          </w:p>
        </w:tc>
      </w:tr>
      <w:tr w:rsidR="00F52C4A" w:rsidRPr="00F52C4A" w:rsidTr="00057FA1">
        <w:trPr>
          <w:trHeight w:val="20"/>
        </w:trPr>
        <w:tc>
          <w:tcPr>
            <w:tcW w:w="4876" w:type="dxa"/>
            <w:hideMark/>
          </w:tcPr>
          <w:p w:rsidR="00F52C4A" w:rsidRPr="00F52C4A" w:rsidRDefault="00F52C4A" w:rsidP="00F52C4A">
            <w:pPr>
              <w:tabs>
                <w:tab w:val="left" w:pos="284"/>
              </w:tabs>
              <w:rPr>
                <w:rFonts w:ascii="Times New Roman" w:eastAsia="Calibri" w:hAnsi="Times New Roman" w:cs="Times New Roman"/>
                <w:bCs/>
                <w:sz w:val="12"/>
                <w:szCs w:val="12"/>
              </w:rPr>
            </w:pPr>
            <w:r w:rsidRPr="00F52C4A">
              <w:rPr>
                <w:rFonts w:ascii="Times New Roman" w:eastAsia="Calibri" w:hAnsi="Times New Roman" w:cs="Times New Roman"/>
                <w:bCs/>
                <w:sz w:val="12"/>
                <w:szCs w:val="12"/>
              </w:rPr>
              <w:t>Дорожное хозяйство (дорожные фонды)</w:t>
            </w:r>
          </w:p>
        </w:tc>
        <w:tc>
          <w:tcPr>
            <w:tcW w:w="511" w:type="dxa"/>
            <w:hideMark/>
          </w:tcPr>
          <w:p w:rsidR="00F52C4A" w:rsidRPr="00F52C4A" w:rsidRDefault="00F52C4A" w:rsidP="00F52C4A">
            <w:pPr>
              <w:tabs>
                <w:tab w:val="left" w:pos="284"/>
              </w:tabs>
              <w:rPr>
                <w:rFonts w:ascii="Times New Roman" w:eastAsia="Calibri" w:hAnsi="Times New Roman" w:cs="Times New Roman"/>
                <w:bCs/>
                <w:sz w:val="12"/>
                <w:szCs w:val="12"/>
              </w:rPr>
            </w:pPr>
            <w:r w:rsidRPr="00F52C4A">
              <w:rPr>
                <w:rFonts w:ascii="Times New Roman" w:eastAsia="Calibri" w:hAnsi="Times New Roman" w:cs="Times New Roman"/>
                <w:bCs/>
                <w:sz w:val="12"/>
                <w:szCs w:val="12"/>
              </w:rPr>
              <w:t>04</w:t>
            </w:r>
          </w:p>
        </w:tc>
        <w:tc>
          <w:tcPr>
            <w:tcW w:w="527" w:type="dxa"/>
            <w:hideMark/>
          </w:tcPr>
          <w:p w:rsidR="00F52C4A" w:rsidRPr="00F52C4A" w:rsidRDefault="00F52C4A" w:rsidP="00F52C4A">
            <w:pPr>
              <w:tabs>
                <w:tab w:val="left" w:pos="284"/>
              </w:tabs>
              <w:rPr>
                <w:rFonts w:ascii="Times New Roman" w:eastAsia="Calibri" w:hAnsi="Times New Roman" w:cs="Times New Roman"/>
                <w:bCs/>
                <w:sz w:val="12"/>
                <w:szCs w:val="12"/>
              </w:rPr>
            </w:pPr>
            <w:r w:rsidRPr="00F52C4A">
              <w:rPr>
                <w:rFonts w:ascii="Times New Roman" w:eastAsia="Calibri" w:hAnsi="Times New Roman" w:cs="Times New Roman"/>
                <w:bCs/>
                <w:sz w:val="12"/>
                <w:szCs w:val="12"/>
              </w:rPr>
              <w:t>09</w:t>
            </w:r>
          </w:p>
        </w:tc>
        <w:tc>
          <w:tcPr>
            <w:tcW w:w="782" w:type="dxa"/>
            <w:noWrap/>
            <w:hideMark/>
          </w:tcPr>
          <w:p w:rsidR="00F52C4A" w:rsidRPr="00F52C4A" w:rsidRDefault="00F52C4A" w:rsidP="00F52C4A">
            <w:pPr>
              <w:tabs>
                <w:tab w:val="left" w:pos="284"/>
              </w:tabs>
              <w:rPr>
                <w:rFonts w:ascii="Times New Roman" w:eastAsia="Calibri" w:hAnsi="Times New Roman" w:cs="Times New Roman"/>
                <w:bCs/>
                <w:sz w:val="12"/>
                <w:szCs w:val="12"/>
              </w:rPr>
            </w:pPr>
            <w:r w:rsidRPr="00F52C4A">
              <w:rPr>
                <w:rFonts w:ascii="Times New Roman" w:eastAsia="Calibri" w:hAnsi="Times New Roman" w:cs="Times New Roman"/>
                <w:bCs/>
                <w:sz w:val="12"/>
                <w:szCs w:val="12"/>
              </w:rPr>
              <w:t>1 946</w:t>
            </w:r>
          </w:p>
        </w:tc>
        <w:tc>
          <w:tcPr>
            <w:tcW w:w="857" w:type="dxa"/>
            <w:noWrap/>
            <w:hideMark/>
          </w:tcPr>
          <w:p w:rsidR="00F52C4A" w:rsidRPr="00F52C4A" w:rsidRDefault="00F52C4A" w:rsidP="00F52C4A">
            <w:pPr>
              <w:tabs>
                <w:tab w:val="left" w:pos="284"/>
              </w:tabs>
              <w:rPr>
                <w:rFonts w:ascii="Times New Roman" w:eastAsia="Calibri" w:hAnsi="Times New Roman" w:cs="Times New Roman"/>
                <w:bCs/>
                <w:sz w:val="12"/>
                <w:szCs w:val="12"/>
              </w:rPr>
            </w:pPr>
            <w:r w:rsidRPr="00F52C4A">
              <w:rPr>
                <w:rFonts w:ascii="Times New Roman" w:eastAsia="Calibri" w:hAnsi="Times New Roman" w:cs="Times New Roman"/>
                <w:bCs/>
                <w:sz w:val="12"/>
                <w:szCs w:val="12"/>
              </w:rPr>
              <w:t>0</w:t>
            </w:r>
          </w:p>
        </w:tc>
      </w:tr>
      <w:tr w:rsidR="00F52C4A" w:rsidRPr="00F52C4A" w:rsidTr="00057FA1">
        <w:trPr>
          <w:trHeight w:val="20"/>
        </w:trPr>
        <w:tc>
          <w:tcPr>
            <w:tcW w:w="4876" w:type="dxa"/>
            <w:hideMark/>
          </w:tcPr>
          <w:p w:rsidR="00F52C4A" w:rsidRPr="00F52C4A" w:rsidRDefault="00F52C4A" w:rsidP="00F52C4A">
            <w:pPr>
              <w:tabs>
                <w:tab w:val="left" w:pos="284"/>
              </w:tabs>
              <w:rPr>
                <w:rFonts w:ascii="Times New Roman" w:eastAsia="Calibri" w:hAnsi="Times New Roman" w:cs="Times New Roman"/>
                <w:bCs/>
                <w:sz w:val="12"/>
                <w:szCs w:val="12"/>
              </w:rPr>
            </w:pPr>
            <w:r w:rsidRPr="00F52C4A">
              <w:rPr>
                <w:rFonts w:ascii="Times New Roman" w:eastAsia="Calibri" w:hAnsi="Times New Roman" w:cs="Times New Roman"/>
                <w:bCs/>
                <w:sz w:val="12"/>
                <w:szCs w:val="12"/>
              </w:rPr>
              <w:t>Жилищно-коммунальное хозяйство</w:t>
            </w:r>
          </w:p>
        </w:tc>
        <w:tc>
          <w:tcPr>
            <w:tcW w:w="511" w:type="dxa"/>
            <w:hideMark/>
          </w:tcPr>
          <w:p w:rsidR="00F52C4A" w:rsidRPr="00F52C4A" w:rsidRDefault="00F52C4A" w:rsidP="00F52C4A">
            <w:pPr>
              <w:tabs>
                <w:tab w:val="left" w:pos="284"/>
              </w:tabs>
              <w:rPr>
                <w:rFonts w:ascii="Times New Roman" w:eastAsia="Calibri" w:hAnsi="Times New Roman" w:cs="Times New Roman"/>
                <w:bCs/>
                <w:sz w:val="12"/>
                <w:szCs w:val="12"/>
              </w:rPr>
            </w:pPr>
            <w:r w:rsidRPr="00F52C4A">
              <w:rPr>
                <w:rFonts w:ascii="Times New Roman" w:eastAsia="Calibri" w:hAnsi="Times New Roman" w:cs="Times New Roman"/>
                <w:bCs/>
                <w:sz w:val="12"/>
                <w:szCs w:val="12"/>
              </w:rPr>
              <w:t>05</w:t>
            </w:r>
          </w:p>
        </w:tc>
        <w:tc>
          <w:tcPr>
            <w:tcW w:w="527" w:type="dxa"/>
            <w:hideMark/>
          </w:tcPr>
          <w:p w:rsidR="00F52C4A" w:rsidRPr="00F52C4A" w:rsidRDefault="00F52C4A" w:rsidP="00F52C4A">
            <w:pPr>
              <w:tabs>
                <w:tab w:val="left" w:pos="284"/>
              </w:tabs>
              <w:rPr>
                <w:rFonts w:ascii="Times New Roman" w:eastAsia="Calibri" w:hAnsi="Times New Roman" w:cs="Times New Roman"/>
                <w:bCs/>
                <w:sz w:val="12"/>
                <w:szCs w:val="12"/>
              </w:rPr>
            </w:pPr>
            <w:r w:rsidRPr="00F52C4A">
              <w:rPr>
                <w:rFonts w:ascii="Times New Roman" w:eastAsia="Calibri" w:hAnsi="Times New Roman" w:cs="Times New Roman"/>
                <w:bCs/>
                <w:sz w:val="12"/>
                <w:szCs w:val="12"/>
              </w:rPr>
              <w:t> </w:t>
            </w:r>
          </w:p>
        </w:tc>
        <w:tc>
          <w:tcPr>
            <w:tcW w:w="782" w:type="dxa"/>
            <w:noWrap/>
            <w:hideMark/>
          </w:tcPr>
          <w:p w:rsidR="00F52C4A" w:rsidRPr="00F52C4A" w:rsidRDefault="00F52C4A" w:rsidP="00F52C4A">
            <w:pPr>
              <w:tabs>
                <w:tab w:val="left" w:pos="284"/>
              </w:tabs>
              <w:rPr>
                <w:rFonts w:ascii="Times New Roman" w:eastAsia="Calibri" w:hAnsi="Times New Roman" w:cs="Times New Roman"/>
                <w:bCs/>
                <w:sz w:val="12"/>
                <w:szCs w:val="12"/>
              </w:rPr>
            </w:pPr>
            <w:r w:rsidRPr="00F52C4A">
              <w:rPr>
                <w:rFonts w:ascii="Times New Roman" w:eastAsia="Calibri" w:hAnsi="Times New Roman" w:cs="Times New Roman"/>
                <w:bCs/>
                <w:sz w:val="12"/>
                <w:szCs w:val="12"/>
              </w:rPr>
              <w:t>8 515</w:t>
            </w:r>
          </w:p>
        </w:tc>
        <w:tc>
          <w:tcPr>
            <w:tcW w:w="857" w:type="dxa"/>
            <w:noWrap/>
            <w:hideMark/>
          </w:tcPr>
          <w:p w:rsidR="00F52C4A" w:rsidRPr="00F52C4A" w:rsidRDefault="00F52C4A" w:rsidP="00F52C4A">
            <w:pPr>
              <w:tabs>
                <w:tab w:val="left" w:pos="284"/>
              </w:tabs>
              <w:rPr>
                <w:rFonts w:ascii="Times New Roman" w:eastAsia="Calibri" w:hAnsi="Times New Roman" w:cs="Times New Roman"/>
                <w:bCs/>
                <w:sz w:val="12"/>
                <w:szCs w:val="12"/>
              </w:rPr>
            </w:pPr>
            <w:r w:rsidRPr="00F52C4A">
              <w:rPr>
                <w:rFonts w:ascii="Times New Roman" w:eastAsia="Calibri" w:hAnsi="Times New Roman" w:cs="Times New Roman"/>
                <w:bCs/>
                <w:sz w:val="12"/>
                <w:szCs w:val="12"/>
              </w:rPr>
              <w:t>0</w:t>
            </w:r>
          </w:p>
        </w:tc>
      </w:tr>
      <w:tr w:rsidR="00F52C4A" w:rsidRPr="00F52C4A" w:rsidTr="00057FA1">
        <w:trPr>
          <w:trHeight w:val="20"/>
        </w:trPr>
        <w:tc>
          <w:tcPr>
            <w:tcW w:w="4876" w:type="dxa"/>
            <w:hideMark/>
          </w:tcPr>
          <w:p w:rsidR="00F52C4A" w:rsidRPr="00F52C4A" w:rsidRDefault="00F52C4A" w:rsidP="00F52C4A">
            <w:pPr>
              <w:tabs>
                <w:tab w:val="left" w:pos="284"/>
              </w:tabs>
              <w:rPr>
                <w:rFonts w:ascii="Times New Roman" w:eastAsia="Calibri" w:hAnsi="Times New Roman" w:cs="Times New Roman"/>
                <w:bCs/>
                <w:sz w:val="12"/>
                <w:szCs w:val="12"/>
              </w:rPr>
            </w:pPr>
            <w:r w:rsidRPr="00F52C4A">
              <w:rPr>
                <w:rFonts w:ascii="Times New Roman" w:eastAsia="Calibri" w:hAnsi="Times New Roman" w:cs="Times New Roman"/>
                <w:bCs/>
                <w:sz w:val="12"/>
                <w:szCs w:val="12"/>
              </w:rPr>
              <w:t>Коммунальное хозяйство</w:t>
            </w:r>
          </w:p>
        </w:tc>
        <w:tc>
          <w:tcPr>
            <w:tcW w:w="511" w:type="dxa"/>
            <w:hideMark/>
          </w:tcPr>
          <w:p w:rsidR="00F52C4A" w:rsidRPr="00F52C4A" w:rsidRDefault="00F52C4A" w:rsidP="00F52C4A">
            <w:pPr>
              <w:tabs>
                <w:tab w:val="left" w:pos="284"/>
              </w:tabs>
              <w:rPr>
                <w:rFonts w:ascii="Times New Roman" w:eastAsia="Calibri" w:hAnsi="Times New Roman" w:cs="Times New Roman"/>
                <w:bCs/>
                <w:sz w:val="12"/>
                <w:szCs w:val="12"/>
              </w:rPr>
            </w:pPr>
            <w:r w:rsidRPr="00F52C4A">
              <w:rPr>
                <w:rFonts w:ascii="Times New Roman" w:eastAsia="Calibri" w:hAnsi="Times New Roman" w:cs="Times New Roman"/>
                <w:bCs/>
                <w:sz w:val="12"/>
                <w:szCs w:val="12"/>
              </w:rPr>
              <w:t>05</w:t>
            </w:r>
          </w:p>
        </w:tc>
        <w:tc>
          <w:tcPr>
            <w:tcW w:w="527" w:type="dxa"/>
            <w:hideMark/>
          </w:tcPr>
          <w:p w:rsidR="00F52C4A" w:rsidRPr="00F52C4A" w:rsidRDefault="00F52C4A" w:rsidP="00F52C4A">
            <w:pPr>
              <w:tabs>
                <w:tab w:val="left" w:pos="284"/>
              </w:tabs>
              <w:rPr>
                <w:rFonts w:ascii="Times New Roman" w:eastAsia="Calibri" w:hAnsi="Times New Roman" w:cs="Times New Roman"/>
                <w:bCs/>
                <w:sz w:val="12"/>
                <w:szCs w:val="12"/>
              </w:rPr>
            </w:pPr>
            <w:r w:rsidRPr="00F52C4A">
              <w:rPr>
                <w:rFonts w:ascii="Times New Roman" w:eastAsia="Calibri" w:hAnsi="Times New Roman" w:cs="Times New Roman"/>
                <w:bCs/>
                <w:sz w:val="12"/>
                <w:szCs w:val="12"/>
              </w:rPr>
              <w:t>02</w:t>
            </w:r>
          </w:p>
        </w:tc>
        <w:tc>
          <w:tcPr>
            <w:tcW w:w="782" w:type="dxa"/>
            <w:noWrap/>
            <w:hideMark/>
          </w:tcPr>
          <w:p w:rsidR="00F52C4A" w:rsidRPr="00F52C4A" w:rsidRDefault="00F52C4A" w:rsidP="00F52C4A">
            <w:pPr>
              <w:tabs>
                <w:tab w:val="left" w:pos="284"/>
              </w:tabs>
              <w:rPr>
                <w:rFonts w:ascii="Times New Roman" w:eastAsia="Calibri" w:hAnsi="Times New Roman" w:cs="Times New Roman"/>
                <w:bCs/>
                <w:sz w:val="12"/>
                <w:szCs w:val="12"/>
              </w:rPr>
            </w:pPr>
            <w:r w:rsidRPr="00F52C4A">
              <w:rPr>
                <w:rFonts w:ascii="Times New Roman" w:eastAsia="Calibri" w:hAnsi="Times New Roman" w:cs="Times New Roman"/>
                <w:bCs/>
                <w:sz w:val="12"/>
                <w:szCs w:val="12"/>
              </w:rPr>
              <w:t>931</w:t>
            </w:r>
          </w:p>
        </w:tc>
        <w:tc>
          <w:tcPr>
            <w:tcW w:w="857" w:type="dxa"/>
            <w:noWrap/>
            <w:hideMark/>
          </w:tcPr>
          <w:p w:rsidR="00F52C4A" w:rsidRPr="00F52C4A" w:rsidRDefault="00F52C4A" w:rsidP="00F52C4A">
            <w:pPr>
              <w:tabs>
                <w:tab w:val="left" w:pos="284"/>
              </w:tabs>
              <w:rPr>
                <w:rFonts w:ascii="Times New Roman" w:eastAsia="Calibri" w:hAnsi="Times New Roman" w:cs="Times New Roman"/>
                <w:bCs/>
                <w:sz w:val="12"/>
                <w:szCs w:val="12"/>
              </w:rPr>
            </w:pPr>
            <w:r w:rsidRPr="00F52C4A">
              <w:rPr>
                <w:rFonts w:ascii="Times New Roman" w:eastAsia="Calibri" w:hAnsi="Times New Roman" w:cs="Times New Roman"/>
                <w:bCs/>
                <w:sz w:val="12"/>
                <w:szCs w:val="12"/>
              </w:rPr>
              <w:t>0</w:t>
            </w:r>
          </w:p>
        </w:tc>
      </w:tr>
      <w:tr w:rsidR="00F52C4A" w:rsidRPr="00F52C4A" w:rsidTr="00057FA1">
        <w:trPr>
          <w:trHeight w:val="20"/>
        </w:trPr>
        <w:tc>
          <w:tcPr>
            <w:tcW w:w="4876" w:type="dxa"/>
            <w:hideMark/>
          </w:tcPr>
          <w:p w:rsidR="00F52C4A" w:rsidRPr="00F52C4A" w:rsidRDefault="00F52C4A" w:rsidP="00F52C4A">
            <w:pPr>
              <w:tabs>
                <w:tab w:val="left" w:pos="284"/>
              </w:tabs>
              <w:rPr>
                <w:rFonts w:ascii="Times New Roman" w:eastAsia="Calibri" w:hAnsi="Times New Roman" w:cs="Times New Roman"/>
                <w:bCs/>
                <w:sz w:val="12"/>
                <w:szCs w:val="12"/>
              </w:rPr>
            </w:pPr>
            <w:r w:rsidRPr="00F52C4A">
              <w:rPr>
                <w:rFonts w:ascii="Times New Roman" w:eastAsia="Calibri" w:hAnsi="Times New Roman" w:cs="Times New Roman"/>
                <w:bCs/>
                <w:sz w:val="12"/>
                <w:szCs w:val="12"/>
              </w:rPr>
              <w:t>Благоустройство</w:t>
            </w:r>
          </w:p>
        </w:tc>
        <w:tc>
          <w:tcPr>
            <w:tcW w:w="511" w:type="dxa"/>
            <w:hideMark/>
          </w:tcPr>
          <w:p w:rsidR="00F52C4A" w:rsidRPr="00F52C4A" w:rsidRDefault="00F52C4A" w:rsidP="00F52C4A">
            <w:pPr>
              <w:tabs>
                <w:tab w:val="left" w:pos="284"/>
              </w:tabs>
              <w:rPr>
                <w:rFonts w:ascii="Times New Roman" w:eastAsia="Calibri" w:hAnsi="Times New Roman" w:cs="Times New Roman"/>
                <w:bCs/>
                <w:sz w:val="12"/>
                <w:szCs w:val="12"/>
              </w:rPr>
            </w:pPr>
            <w:r w:rsidRPr="00F52C4A">
              <w:rPr>
                <w:rFonts w:ascii="Times New Roman" w:eastAsia="Calibri" w:hAnsi="Times New Roman" w:cs="Times New Roman"/>
                <w:bCs/>
                <w:sz w:val="12"/>
                <w:szCs w:val="12"/>
              </w:rPr>
              <w:t>05</w:t>
            </w:r>
          </w:p>
        </w:tc>
        <w:tc>
          <w:tcPr>
            <w:tcW w:w="527" w:type="dxa"/>
            <w:hideMark/>
          </w:tcPr>
          <w:p w:rsidR="00F52C4A" w:rsidRPr="00F52C4A" w:rsidRDefault="00F52C4A" w:rsidP="00F52C4A">
            <w:pPr>
              <w:tabs>
                <w:tab w:val="left" w:pos="284"/>
              </w:tabs>
              <w:rPr>
                <w:rFonts w:ascii="Times New Roman" w:eastAsia="Calibri" w:hAnsi="Times New Roman" w:cs="Times New Roman"/>
                <w:bCs/>
                <w:sz w:val="12"/>
                <w:szCs w:val="12"/>
              </w:rPr>
            </w:pPr>
            <w:r w:rsidRPr="00F52C4A">
              <w:rPr>
                <w:rFonts w:ascii="Times New Roman" w:eastAsia="Calibri" w:hAnsi="Times New Roman" w:cs="Times New Roman"/>
                <w:bCs/>
                <w:sz w:val="12"/>
                <w:szCs w:val="12"/>
              </w:rPr>
              <w:t>03</w:t>
            </w:r>
          </w:p>
        </w:tc>
        <w:tc>
          <w:tcPr>
            <w:tcW w:w="782" w:type="dxa"/>
            <w:noWrap/>
            <w:hideMark/>
          </w:tcPr>
          <w:p w:rsidR="00F52C4A" w:rsidRPr="00F52C4A" w:rsidRDefault="00F52C4A" w:rsidP="00F52C4A">
            <w:pPr>
              <w:tabs>
                <w:tab w:val="left" w:pos="284"/>
              </w:tabs>
              <w:rPr>
                <w:rFonts w:ascii="Times New Roman" w:eastAsia="Calibri" w:hAnsi="Times New Roman" w:cs="Times New Roman"/>
                <w:bCs/>
                <w:sz w:val="12"/>
                <w:szCs w:val="12"/>
              </w:rPr>
            </w:pPr>
            <w:r w:rsidRPr="00F52C4A">
              <w:rPr>
                <w:rFonts w:ascii="Times New Roman" w:eastAsia="Calibri" w:hAnsi="Times New Roman" w:cs="Times New Roman"/>
                <w:bCs/>
                <w:sz w:val="12"/>
                <w:szCs w:val="12"/>
              </w:rPr>
              <w:t>7 584</w:t>
            </w:r>
          </w:p>
        </w:tc>
        <w:tc>
          <w:tcPr>
            <w:tcW w:w="857" w:type="dxa"/>
            <w:noWrap/>
            <w:hideMark/>
          </w:tcPr>
          <w:p w:rsidR="00F52C4A" w:rsidRPr="00F52C4A" w:rsidRDefault="00F52C4A" w:rsidP="00F52C4A">
            <w:pPr>
              <w:tabs>
                <w:tab w:val="left" w:pos="284"/>
              </w:tabs>
              <w:rPr>
                <w:rFonts w:ascii="Times New Roman" w:eastAsia="Calibri" w:hAnsi="Times New Roman" w:cs="Times New Roman"/>
                <w:bCs/>
                <w:sz w:val="12"/>
                <w:szCs w:val="12"/>
              </w:rPr>
            </w:pPr>
            <w:r w:rsidRPr="00F52C4A">
              <w:rPr>
                <w:rFonts w:ascii="Times New Roman" w:eastAsia="Calibri" w:hAnsi="Times New Roman" w:cs="Times New Roman"/>
                <w:bCs/>
                <w:sz w:val="12"/>
                <w:szCs w:val="12"/>
              </w:rPr>
              <w:t>0</w:t>
            </w:r>
          </w:p>
        </w:tc>
      </w:tr>
      <w:tr w:rsidR="00F52C4A" w:rsidRPr="00F52C4A" w:rsidTr="00057FA1">
        <w:trPr>
          <w:trHeight w:val="20"/>
        </w:trPr>
        <w:tc>
          <w:tcPr>
            <w:tcW w:w="4876" w:type="dxa"/>
            <w:hideMark/>
          </w:tcPr>
          <w:p w:rsidR="00F52C4A" w:rsidRPr="00F52C4A" w:rsidRDefault="00F52C4A" w:rsidP="00F52C4A">
            <w:pPr>
              <w:tabs>
                <w:tab w:val="left" w:pos="284"/>
              </w:tabs>
              <w:rPr>
                <w:rFonts w:ascii="Times New Roman" w:eastAsia="Calibri" w:hAnsi="Times New Roman" w:cs="Times New Roman"/>
                <w:bCs/>
                <w:sz w:val="12"/>
                <w:szCs w:val="12"/>
              </w:rPr>
            </w:pPr>
            <w:r w:rsidRPr="00F52C4A">
              <w:rPr>
                <w:rFonts w:ascii="Times New Roman" w:eastAsia="Calibri" w:hAnsi="Times New Roman" w:cs="Times New Roman"/>
                <w:bCs/>
                <w:sz w:val="12"/>
                <w:szCs w:val="12"/>
              </w:rPr>
              <w:t>Охрана окружающей среды</w:t>
            </w:r>
          </w:p>
        </w:tc>
        <w:tc>
          <w:tcPr>
            <w:tcW w:w="511" w:type="dxa"/>
            <w:hideMark/>
          </w:tcPr>
          <w:p w:rsidR="00F52C4A" w:rsidRPr="00F52C4A" w:rsidRDefault="00F52C4A" w:rsidP="00F52C4A">
            <w:pPr>
              <w:tabs>
                <w:tab w:val="left" w:pos="284"/>
              </w:tabs>
              <w:rPr>
                <w:rFonts w:ascii="Times New Roman" w:eastAsia="Calibri" w:hAnsi="Times New Roman" w:cs="Times New Roman"/>
                <w:bCs/>
                <w:sz w:val="12"/>
                <w:szCs w:val="12"/>
              </w:rPr>
            </w:pPr>
            <w:r w:rsidRPr="00F52C4A">
              <w:rPr>
                <w:rFonts w:ascii="Times New Roman" w:eastAsia="Calibri" w:hAnsi="Times New Roman" w:cs="Times New Roman"/>
                <w:bCs/>
                <w:sz w:val="12"/>
                <w:szCs w:val="12"/>
              </w:rPr>
              <w:t>06</w:t>
            </w:r>
          </w:p>
        </w:tc>
        <w:tc>
          <w:tcPr>
            <w:tcW w:w="527" w:type="dxa"/>
            <w:hideMark/>
          </w:tcPr>
          <w:p w:rsidR="00F52C4A" w:rsidRPr="00F52C4A" w:rsidRDefault="00F52C4A" w:rsidP="00F52C4A">
            <w:pPr>
              <w:tabs>
                <w:tab w:val="left" w:pos="284"/>
              </w:tabs>
              <w:rPr>
                <w:rFonts w:ascii="Times New Roman" w:eastAsia="Calibri" w:hAnsi="Times New Roman" w:cs="Times New Roman"/>
                <w:bCs/>
                <w:sz w:val="12"/>
                <w:szCs w:val="12"/>
              </w:rPr>
            </w:pPr>
            <w:r w:rsidRPr="00F52C4A">
              <w:rPr>
                <w:rFonts w:ascii="Times New Roman" w:eastAsia="Calibri" w:hAnsi="Times New Roman" w:cs="Times New Roman"/>
                <w:bCs/>
                <w:sz w:val="12"/>
                <w:szCs w:val="12"/>
              </w:rPr>
              <w:t> </w:t>
            </w:r>
          </w:p>
        </w:tc>
        <w:tc>
          <w:tcPr>
            <w:tcW w:w="782" w:type="dxa"/>
            <w:noWrap/>
            <w:hideMark/>
          </w:tcPr>
          <w:p w:rsidR="00F52C4A" w:rsidRPr="00F52C4A" w:rsidRDefault="00F52C4A" w:rsidP="00F52C4A">
            <w:pPr>
              <w:tabs>
                <w:tab w:val="left" w:pos="284"/>
              </w:tabs>
              <w:rPr>
                <w:rFonts w:ascii="Times New Roman" w:eastAsia="Calibri" w:hAnsi="Times New Roman" w:cs="Times New Roman"/>
                <w:bCs/>
                <w:sz w:val="12"/>
                <w:szCs w:val="12"/>
              </w:rPr>
            </w:pPr>
            <w:r w:rsidRPr="00F52C4A">
              <w:rPr>
                <w:rFonts w:ascii="Times New Roman" w:eastAsia="Calibri" w:hAnsi="Times New Roman" w:cs="Times New Roman"/>
                <w:bCs/>
                <w:sz w:val="12"/>
                <w:szCs w:val="12"/>
              </w:rPr>
              <w:t>6</w:t>
            </w:r>
          </w:p>
        </w:tc>
        <w:tc>
          <w:tcPr>
            <w:tcW w:w="857" w:type="dxa"/>
            <w:noWrap/>
            <w:hideMark/>
          </w:tcPr>
          <w:p w:rsidR="00F52C4A" w:rsidRPr="00F52C4A" w:rsidRDefault="00F52C4A" w:rsidP="00F52C4A">
            <w:pPr>
              <w:tabs>
                <w:tab w:val="left" w:pos="284"/>
              </w:tabs>
              <w:rPr>
                <w:rFonts w:ascii="Times New Roman" w:eastAsia="Calibri" w:hAnsi="Times New Roman" w:cs="Times New Roman"/>
                <w:bCs/>
                <w:sz w:val="12"/>
                <w:szCs w:val="12"/>
              </w:rPr>
            </w:pPr>
            <w:r w:rsidRPr="00F52C4A">
              <w:rPr>
                <w:rFonts w:ascii="Times New Roman" w:eastAsia="Calibri" w:hAnsi="Times New Roman" w:cs="Times New Roman"/>
                <w:bCs/>
                <w:sz w:val="12"/>
                <w:szCs w:val="12"/>
              </w:rPr>
              <w:t>0</w:t>
            </w:r>
          </w:p>
        </w:tc>
      </w:tr>
      <w:tr w:rsidR="00F52C4A" w:rsidRPr="00F52C4A" w:rsidTr="00057FA1">
        <w:trPr>
          <w:trHeight w:val="20"/>
        </w:trPr>
        <w:tc>
          <w:tcPr>
            <w:tcW w:w="4876" w:type="dxa"/>
            <w:hideMark/>
          </w:tcPr>
          <w:p w:rsidR="00F52C4A" w:rsidRPr="00F52C4A" w:rsidRDefault="00F52C4A" w:rsidP="00F52C4A">
            <w:pPr>
              <w:tabs>
                <w:tab w:val="left" w:pos="284"/>
              </w:tabs>
              <w:rPr>
                <w:rFonts w:ascii="Times New Roman" w:eastAsia="Calibri" w:hAnsi="Times New Roman" w:cs="Times New Roman"/>
                <w:bCs/>
                <w:sz w:val="12"/>
                <w:szCs w:val="12"/>
              </w:rPr>
            </w:pPr>
            <w:r w:rsidRPr="00F52C4A">
              <w:rPr>
                <w:rFonts w:ascii="Times New Roman" w:eastAsia="Calibri" w:hAnsi="Times New Roman" w:cs="Times New Roman"/>
                <w:bCs/>
                <w:sz w:val="12"/>
                <w:szCs w:val="12"/>
              </w:rPr>
              <w:t>Охрана объектов растительного и животного мира и среды их обитания</w:t>
            </w:r>
          </w:p>
        </w:tc>
        <w:tc>
          <w:tcPr>
            <w:tcW w:w="511" w:type="dxa"/>
            <w:hideMark/>
          </w:tcPr>
          <w:p w:rsidR="00F52C4A" w:rsidRPr="00F52C4A" w:rsidRDefault="00F52C4A" w:rsidP="00F52C4A">
            <w:pPr>
              <w:tabs>
                <w:tab w:val="left" w:pos="284"/>
              </w:tabs>
              <w:rPr>
                <w:rFonts w:ascii="Times New Roman" w:eastAsia="Calibri" w:hAnsi="Times New Roman" w:cs="Times New Roman"/>
                <w:bCs/>
                <w:sz w:val="12"/>
                <w:szCs w:val="12"/>
              </w:rPr>
            </w:pPr>
            <w:r w:rsidRPr="00F52C4A">
              <w:rPr>
                <w:rFonts w:ascii="Times New Roman" w:eastAsia="Calibri" w:hAnsi="Times New Roman" w:cs="Times New Roman"/>
                <w:bCs/>
                <w:sz w:val="12"/>
                <w:szCs w:val="12"/>
              </w:rPr>
              <w:t>06</w:t>
            </w:r>
          </w:p>
        </w:tc>
        <w:tc>
          <w:tcPr>
            <w:tcW w:w="527" w:type="dxa"/>
            <w:hideMark/>
          </w:tcPr>
          <w:p w:rsidR="00F52C4A" w:rsidRPr="00F52C4A" w:rsidRDefault="00F52C4A" w:rsidP="00F52C4A">
            <w:pPr>
              <w:tabs>
                <w:tab w:val="left" w:pos="284"/>
              </w:tabs>
              <w:rPr>
                <w:rFonts w:ascii="Times New Roman" w:eastAsia="Calibri" w:hAnsi="Times New Roman" w:cs="Times New Roman"/>
                <w:bCs/>
                <w:sz w:val="12"/>
                <w:szCs w:val="12"/>
              </w:rPr>
            </w:pPr>
            <w:r w:rsidRPr="00F52C4A">
              <w:rPr>
                <w:rFonts w:ascii="Times New Roman" w:eastAsia="Calibri" w:hAnsi="Times New Roman" w:cs="Times New Roman"/>
                <w:bCs/>
                <w:sz w:val="12"/>
                <w:szCs w:val="12"/>
              </w:rPr>
              <w:t>03</w:t>
            </w:r>
          </w:p>
        </w:tc>
        <w:tc>
          <w:tcPr>
            <w:tcW w:w="782" w:type="dxa"/>
            <w:noWrap/>
            <w:hideMark/>
          </w:tcPr>
          <w:p w:rsidR="00F52C4A" w:rsidRPr="00F52C4A" w:rsidRDefault="00F52C4A" w:rsidP="00F52C4A">
            <w:pPr>
              <w:tabs>
                <w:tab w:val="left" w:pos="284"/>
              </w:tabs>
              <w:rPr>
                <w:rFonts w:ascii="Times New Roman" w:eastAsia="Calibri" w:hAnsi="Times New Roman" w:cs="Times New Roman"/>
                <w:bCs/>
                <w:sz w:val="12"/>
                <w:szCs w:val="12"/>
              </w:rPr>
            </w:pPr>
            <w:r w:rsidRPr="00F52C4A">
              <w:rPr>
                <w:rFonts w:ascii="Times New Roman" w:eastAsia="Calibri" w:hAnsi="Times New Roman" w:cs="Times New Roman"/>
                <w:bCs/>
                <w:sz w:val="12"/>
                <w:szCs w:val="12"/>
              </w:rPr>
              <w:t>6</w:t>
            </w:r>
          </w:p>
        </w:tc>
        <w:tc>
          <w:tcPr>
            <w:tcW w:w="857" w:type="dxa"/>
            <w:noWrap/>
            <w:hideMark/>
          </w:tcPr>
          <w:p w:rsidR="00F52C4A" w:rsidRPr="00F52C4A" w:rsidRDefault="00F52C4A" w:rsidP="00F52C4A">
            <w:pPr>
              <w:tabs>
                <w:tab w:val="left" w:pos="284"/>
              </w:tabs>
              <w:rPr>
                <w:rFonts w:ascii="Times New Roman" w:eastAsia="Calibri" w:hAnsi="Times New Roman" w:cs="Times New Roman"/>
                <w:bCs/>
                <w:sz w:val="12"/>
                <w:szCs w:val="12"/>
              </w:rPr>
            </w:pPr>
            <w:r w:rsidRPr="00F52C4A">
              <w:rPr>
                <w:rFonts w:ascii="Times New Roman" w:eastAsia="Calibri" w:hAnsi="Times New Roman" w:cs="Times New Roman"/>
                <w:bCs/>
                <w:sz w:val="12"/>
                <w:szCs w:val="12"/>
              </w:rPr>
              <w:t>0</w:t>
            </w:r>
          </w:p>
        </w:tc>
      </w:tr>
      <w:tr w:rsidR="00F52C4A" w:rsidRPr="00F52C4A" w:rsidTr="00057FA1">
        <w:trPr>
          <w:trHeight w:val="20"/>
        </w:trPr>
        <w:tc>
          <w:tcPr>
            <w:tcW w:w="4876" w:type="dxa"/>
            <w:hideMark/>
          </w:tcPr>
          <w:p w:rsidR="00F52C4A" w:rsidRPr="00F52C4A" w:rsidRDefault="00F52C4A" w:rsidP="00F52C4A">
            <w:pPr>
              <w:tabs>
                <w:tab w:val="left" w:pos="284"/>
              </w:tabs>
              <w:rPr>
                <w:rFonts w:ascii="Times New Roman" w:eastAsia="Calibri" w:hAnsi="Times New Roman" w:cs="Times New Roman"/>
                <w:bCs/>
                <w:sz w:val="12"/>
                <w:szCs w:val="12"/>
              </w:rPr>
            </w:pPr>
            <w:r w:rsidRPr="00F52C4A">
              <w:rPr>
                <w:rFonts w:ascii="Times New Roman" w:eastAsia="Calibri" w:hAnsi="Times New Roman" w:cs="Times New Roman"/>
                <w:bCs/>
                <w:sz w:val="12"/>
                <w:szCs w:val="12"/>
              </w:rPr>
              <w:t>Образование</w:t>
            </w:r>
          </w:p>
        </w:tc>
        <w:tc>
          <w:tcPr>
            <w:tcW w:w="511" w:type="dxa"/>
            <w:hideMark/>
          </w:tcPr>
          <w:p w:rsidR="00F52C4A" w:rsidRPr="00F52C4A" w:rsidRDefault="00F52C4A" w:rsidP="00F52C4A">
            <w:pPr>
              <w:tabs>
                <w:tab w:val="left" w:pos="284"/>
              </w:tabs>
              <w:rPr>
                <w:rFonts w:ascii="Times New Roman" w:eastAsia="Calibri" w:hAnsi="Times New Roman" w:cs="Times New Roman"/>
                <w:bCs/>
                <w:sz w:val="12"/>
                <w:szCs w:val="12"/>
              </w:rPr>
            </w:pPr>
            <w:r w:rsidRPr="00F52C4A">
              <w:rPr>
                <w:rFonts w:ascii="Times New Roman" w:eastAsia="Calibri" w:hAnsi="Times New Roman" w:cs="Times New Roman"/>
                <w:bCs/>
                <w:sz w:val="12"/>
                <w:szCs w:val="12"/>
              </w:rPr>
              <w:t>07</w:t>
            </w:r>
          </w:p>
        </w:tc>
        <w:tc>
          <w:tcPr>
            <w:tcW w:w="527" w:type="dxa"/>
            <w:hideMark/>
          </w:tcPr>
          <w:p w:rsidR="00F52C4A" w:rsidRPr="00F52C4A" w:rsidRDefault="00F52C4A" w:rsidP="00F52C4A">
            <w:pPr>
              <w:tabs>
                <w:tab w:val="left" w:pos="284"/>
              </w:tabs>
              <w:rPr>
                <w:rFonts w:ascii="Times New Roman" w:eastAsia="Calibri" w:hAnsi="Times New Roman" w:cs="Times New Roman"/>
                <w:bCs/>
                <w:sz w:val="12"/>
                <w:szCs w:val="12"/>
              </w:rPr>
            </w:pPr>
            <w:r w:rsidRPr="00F52C4A">
              <w:rPr>
                <w:rFonts w:ascii="Times New Roman" w:eastAsia="Calibri" w:hAnsi="Times New Roman" w:cs="Times New Roman"/>
                <w:bCs/>
                <w:sz w:val="12"/>
                <w:szCs w:val="12"/>
              </w:rPr>
              <w:t> </w:t>
            </w:r>
          </w:p>
        </w:tc>
        <w:tc>
          <w:tcPr>
            <w:tcW w:w="782" w:type="dxa"/>
            <w:noWrap/>
            <w:hideMark/>
          </w:tcPr>
          <w:p w:rsidR="00F52C4A" w:rsidRPr="00F52C4A" w:rsidRDefault="00F52C4A" w:rsidP="00F52C4A">
            <w:pPr>
              <w:tabs>
                <w:tab w:val="left" w:pos="284"/>
              </w:tabs>
              <w:rPr>
                <w:rFonts w:ascii="Times New Roman" w:eastAsia="Calibri" w:hAnsi="Times New Roman" w:cs="Times New Roman"/>
                <w:bCs/>
                <w:sz w:val="12"/>
                <w:szCs w:val="12"/>
              </w:rPr>
            </w:pPr>
            <w:r w:rsidRPr="00F52C4A">
              <w:rPr>
                <w:rFonts w:ascii="Times New Roman" w:eastAsia="Calibri" w:hAnsi="Times New Roman" w:cs="Times New Roman"/>
                <w:bCs/>
                <w:sz w:val="12"/>
                <w:szCs w:val="12"/>
              </w:rPr>
              <w:t>49</w:t>
            </w:r>
          </w:p>
        </w:tc>
        <w:tc>
          <w:tcPr>
            <w:tcW w:w="857" w:type="dxa"/>
            <w:noWrap/>
            <w:hideMark/>
          </w:tcPr>
          <w:p w:rsidR="00F52C4A" w:rsidRPr="00F52C4A" w:rsidRDefault="00F52C4A" w:rsidP="00F52C4A">
            <w:pPr>
              <w:tabs>
                <w:tab w:val="left" w:pos="284"/>
              </w:tabs>
              <w:rPr>
                <w:rFonts w:ascii="Times New Roman" w:eastAsia="Calibri" w:hAnsi="Times New Roman" w:cs="Times New Roman"/>
                <w:bCs/>
                <w:sz w:val="12"/>
                <w:szCs w:val="12"/>
              </w:rPr>
            </w:pPr>
            <w:r w:rsidRPr="00F52C4A">
              <w:rPr>
                <w:rFonts w:ascii="Times New Roman" w:eastAsia="Calibri" w:hAnsi="Times New Roman" w:cs="Times New Roman"/>
                <w:bCs/>
                <w:sz w:val="12"/>
                <w:szCs w:val="12"/>
              </w:rPr>
              <w:t>0</w:t>
            </w:r>
          </w:p>
        </w:tc>
      </w:tr>
      <w:tr w:rsidR="00F52C4A" w:rsidRPr="00F52C4A" w:rsidTr="00057FA1">
        <w:trPr>
          <w:trHeight w:val="20"/>
        </w:trPr>
        <w:tc>
          <w:tcPr>
            <w:tcW w:w="4876" w:type="dxa"/>
            <w:hideMark/>
          </w:tcPr>
          <w:p w:rsidR="00F52C4A" w:rsidRPr="00F52C4A" w:rsidRDefault="00F52C4A" w:rsidP="00F52C4A">
            <w:pPr>
              <w:tabs>
                <w:tab w:val="left" w:pos="284"/>
              </w:tabs>
              <w:rPr>
                <w:rFonts w:ascii="Times New Roman" w:eastAsia="Calibri" w:hAnsi="Times New Roman" w:cs="Times New Roman"/>
                <w:bCs/>
                <w:sz w:val="12"/>
                <w:szCs w:val="12"/>
              </w:rPr>
            </w:pPr>
            <w:r w:rsidRPr="00F52C4A">
              <w:rPr>
                <w:rFonts w:ascii="Times New Roman" w:eastAsia="Calibri" w:hAnsi="Times New Roman" w:cs="Times New Roman"/>
                <w:bCs/>
                <w:sz w:val="12"/>
                <w:szCs w:val="12"/>
              </w:rPr>
              <w:t>Молодежная политика</w:t>
            </w:r>
          </w:p>
        </w:tc>
        <w:tc>
          <w:tcPr>
            <w:tcW w:w="511" w:type="dxa"/>
            <w:hideMark/>
          </w:tcPr>
          <w:p w:rsidR="00F52C4A" w:rsidRPr="00F52C4A" w:rsidRDefault="00F52C4A" w:rsidP="00F52C4A">
            <w:pPr>
              <w:tabs>
                <w:tab w:val="left" w:pos="284"/>
              </w:tabs>
              <w:rPr>
                <w:rFonts w:ascii="Times New Roman" w:eastAsia="Calibri" w:hAnsi="Times New Roman" w:cs="Times New Roman"/>
                <w:bCs/>
                <w:sz w:val="12"/>
                <w:szCs w:val="12"/>
              </w:rPr>
            </w:pPr>
            <w:r w:rsidRPr="00F52C4A">
              <w:rPr>
                <w:rFonts w:ascii="Times New Roman" w:eastAsia="Calibri" w:hAnsi="Times New Roman" w:cs="Times New Roman"/>
                <w:bCs/>
                <w:sz w:val="12"/>
                <w:szCs w:val="12"/>
              </w:rPr>
              <w:t>07</w:t>
            </w:r>
          </w:p>
        </w:tc>
        <w:tc>
          <w:tcPr>
            <w:tcW w:w="527" w:type="dxa"/>
            <w:hideMark/>
          </w:tcPr>
          <w:p w:rsidR="00F52C4A" w:rsidRPr="00F52C4A" w:rsidRDefault="00F52C4A" w:rsidP="00F52C4A">
            <w:pPr>
              <w:tabs>
                <w:tab w:val="left" w:pos="284"/>
              </w:tabs>
              <w:rPr>
                <w:rFonts w:ascii="Times New Roman" w:eastAsia="Calibri" w:hAnsi="Times New Roman" w:cs="Times New Roman"/>
                <w:bCs/>
                <w:sz w:val="12"/>
                <w:szCs w:val="12"/>
              </w:rPr>
            </w:pPr>
            <w:r w:rsidRPr="00F52C4A">
              <w:rPr>
                <w:rFonts w:ascii="Times New Roman" w:eastAsia="Calibri" w:hAnsi="Times New Roman" w:cs="Times New Roman"/>
                <w:bCs/>
                <w:sz w:val="12"/>
                <w:szCs w:val="12"/>
              </w:rPr>
              <w:t>07</w:t>
            </w:r>
          </w:p>
        </w:tc>
        <w:tc>
          <w:tcPr>
            <w:tcW w:w="782" w:type="dxa"/>
            <w:noWrap/>
            <w:hideMark/>
          </w:tcPr>
          <w:p w:rsidR="00F52C4A" w:rsidRPr="00F52C4A" w:rsidRDefault="00F52C4A" w:rsidP="00F52C4A">
            <w:pPr>
              <w:tabs>
                <w:tab w:val="left" w:pos="284"/>
              </w:tabs>
              <w:rPr>
                <w:rFonts w:ascii="Times New Roman" w:eastAsia="Calibri" w:hAnsi="Times New Roman" w:cs="Times New Roman"/>
                <w:bCs/>
                <w:sz w:val="12"/>
                <w:szCs w:val="12"/>
              </w:rPr>
            </w:pPr>
            <w:r w:rsidRPr="00F52C4A">
              <w:rPr>
                <w:rFonts w:ascii="Times New Roman" w:eastAsia="Calibri" w:hAnsi="Times New Roman" w:cs="Times New Roman"/>
                <w:bCs/>
                <w:sz w:val="12"/>
                <w:szCs w:val="12"/>
              </w:rPr>
              <w:t>49</w:t>
            </w:r>
          </w:p>
        </w:tc>
        <w:tc>
          <w:tcPr>
            <w:tcW w:w="857" w:type="dxa"/>
            <w:noWrap/>
            <w:hideMark/>
          </w:tcPr>
          <w:p w:rsidR="00F52C4A" w:rsidRPr="00F52C4A" w:rsidRDefault="00F52C4A" w:rsidP="00F52C4A">
            <w:pPr>
              <w:tabs>
                <w:tab w:val="left" w:pos="284"/>
              </w:tabs>
              <w:rPr>
                <w:rFonts w:ascii="Times New Roman" w:eastAsia="Calibri" w:hAnsi="Times New Roman" w:cs="Times New Roman"/>
                <w:bCs/>
                <w:sz w:val="12"/>
                <w:szCs w:val="12"/>
              </w:rPr>
            </w:pPr>
            <w:r w:rsidRPr="00F52C4A">
              <w:rPr>
                <w:rFonts w:ascii="Times New Roman" w:eastAsia="Calibri" w:hAnsi="Times New Roman" w:cs="Times New Roman"/>
                <w:bCs/>
                <w:sz w:val="12"/>
                <w:szCs w:val="12"/>
              </w:rPr>
              <w:t>0</w:t>
            </w:r>
          </w:p>
        </w:tc>
      </w:tr>
      <w:tr w:rsidR="00F52C4A" w:rsidRPr="00F52C4A" w:rsidTr="00057FA1">
        <w:trPr>
          <w:trHeight w:val="20"/>
        </w:trPr>
        <w:tc>
          <w:tcPr>
            <w:tcW w:w="4876" w:type="dxa"/>
            <w:hideMark/>
          </w:tcPr>
          <w:p w:rsidR="00F52C4A" w:rsidRPr="00F52C4A" w:rsidRDefault="00F52C4A" w:rsidP="00F52C4A">
            <w:pPr>
              <w:tabs>
                <w:tab w:val="left" w:pos="284"/>
              </w:tabs>
              <w:rPr>
                <w:rFonts w:ascii="Times New Roman" w:eastAsia="Calibri" w:hAnsi="Times New Roman" w:cs="Times New Roman"/>
                <w:bCs/>
                <w:sz w:val="12"/>
                <w:szCs w:val="12"/>
              </w:rPr>
            </w:pPr>
            <w:r w:rsidRPr="00F52C4A">
              <w:rPr>
                <w:rFonts w:ascii="Times New Roman" w:eastAsia="Calibri" w:hAnsi="Times New Roman" w:cs="Times New Roman"/>
                <w:bCs/>
                <w:sz w:val="12"/>
                <w:szCs w:val="12"/>
              </w:rPr>
              <w:t>КУЛЬТУРА, КИНЕМАТОГРАФИЯ</w:t>
            </w:r>
          </w:p>
        </w:tc>
        <w:tc>
          <w:tcPr>
            <w:tcW w:w="511" w:type="dxa"/>
            <w:hideMark/>
          </w:tcPr>
          <w:p w:rsidR="00F52C4A" w:rsidRPr="00F52C4A" w:rsidRDefault="00F52C4A" w:rsidP="00F52C4A">
            <w:pPr>
              <w:tabs>
                <w:tab w:val="left" w:pos="284"/>
              </w:tabs>
              <w:rPr>
                <w:rFonts w:ascii="Times New Roman" w:eastAsia="Calibri" w:hAnsi="Times New Roman" w:cs="Times New Roman"/>
                <w:bCs/>
                <w:sz w:val="12"/>
                <w:szCs w:val="12"/>
              </w:rPr>
            </w:pPr>
            <w:r w:rsidRPr="00F52C4A">
              <w:rPr>
                <w:rFonts w:ascii="Times New Roman" w:eastAsia="Calibri" w:hAnsi="Times New Roman" w:cs="Times New Roman"/>
                <w:bCs/>
                <w:sz w:val="12"/>
                <w:szCs w:val="12"/>
              </w:rPr>
              <w:t>08</w:t>
            </w:r>
          </w:p>
        </w:tc>
        <w:tc>
          <w:tcPr>
            <w:tcW w:w="527" w:type="dxa"/>
            <w:hideMark/>
          </w:tcPr>
          <w:p w:rsidR="00F52C4A" w:rsidRPr="00F52C4A" w:rsidRDefault="00F52C4A" w:rsidP="00F52C4A">
            <w:pPr>
              <w:tabs>
                <w:tab w:val="left" w:pos="284"/>
              </w:tabs>
              <w:rPr>
                <w:rFonts w:ascii="Times New Roman" w:eastAsia="Calibri" w:hAnsi="Times New Roman" w:cs="Times New Roman"/>
                <w:bCs/>
                <w:sz w:val="12"/>
                <w:szCs w:val="12"/>
              </w:rPr>
            </w:pPr>
            <w:r w:rsidRPr="00F52C4A">
              <w:rPr>
                <w:rFonts w:ascii="Times New Roman" w:eastAsia="Calibri" w:hAnsi="Times New Roman" w:cs="Times New Roman"/>
                <w:bCs/>
                <w:sz w:val="12"/>
                <w:szCs w:val="12"/>
              </w:rPr>
              <w:t> </w:t>
            </w:r>
          </w:p>
        </w:tc>
        <w:tc>
          <w:tcPr>
            <w:tcW w:w="782" w:type="dxa"/>
            <w:noWrap/>
            <w:hideMark/>
          </w:tcPr>
          <w:p w:rsidR="00F52C4A" w:rsidRPr="00F52C4A" w:rsidRDefault="00F52C4A" w:rsidP="00F52C4A">
            <w:pPr>
              <w:tabs>
                <w:tab w:val="left" w:pos="284"/>
              </w:tabs>
              <w:rPr>
                <w:rFonts w:ascii="Times New Roman" w:eastAsia="Calibri" w:hAnsi="Times New Roman" w:cs="Times New Roman"/>
                <w:bCs/>
                <w:sz w:val="12"/>
                <w:szCs w:val="12"/>
              </w:rPr>
            </w:pPr>
            <w:r w:rsidRPr="00F52C4A">
              <w:rPr>
                <w:rFonts w:ascii="Times New Roman" w:eastAsia="Calibri" w:hAnsi="Times New Roman" w:cs="Times New Roman"/>
                <w:bCs/>
                <w:sz w:val="12"/>
                <w:szCs w:val="12"/>
              </w:rPr>
              <w:t>1 722</w:t>
            </w:r>
          </w:p>
        </w:tc>
        <w:tc>
          <w:tcPr>
            <w:tcW w:w="857" w:type="dxa"/>
            <w:noWrap/>
            <w:hideMark/>
          </w:tcPr>
          <w:p w:rsidR="00F52C4A" w:rsidRPr="00F52C4A" w:rsidRDefault="00F52C4A" w:rsidP="00F52C4A">
            <w:pPr>
              <w:tabs>
                <w:tab w:val="left" w:pos="284"/>
              </w:tabs>
              <w:rPr>
                <w:rFonts w:ascii="Times New Roman" w:eastAsia="Calibri" w:hAnsi="Times New Roman" w:cs="Times New Roman"/>
                <w:bCs/>
                <w:sz w:val="12"/>
                <w:szCs w:val="12"/>
              </w:rPr>
            </w:pPr>
            <w:r w:rsidRPr="00F52C4A">
              <w:rPr>
                <w:rFonts w:ascii="Times New Roman" w:eastAsia="Calibri" w:hAnsi="Times New Roman" w:cs="Times New Roman"/>
                <w:bCs/>
                <w:sz w:val="12"/>
                <w:szCs w:val="12"/>
              </w:rPr>
              <w:t>0</w:t>
            </w:r>
          </w:p>
        </w:tc>
      </w:tr>
      <w:tr w:rsidR="00F52C4A" w:rsidRPr="00F52C4A" w:rsidTr="00057FA1">
        <w:trPr>
          <w:trHeight w:val="20"/>
        </w:trPr>
        <w:tc>
          <w:tcPr>
            <w:tcW w:w="4876" w:type="dxa"/>
            <w:hideMark/>
          </w:tcPr>
          <w:p w:rsidR="00F52C4A" w:rsidRPr="00F52C4A" w:rsidRDefault="00F52C4A" w:rsidP="00F52C4A">
            <w:pPr>
              <w:tabs>
                <w:tab w:val="left" w:pos="284"/>
              </w:tabs>
              <w:rPr>
                <w:rFonts w:ascii="Times New Roman" w:eastAsia="Calibri" w:hAnsi="Times New Roman" w:cs="Times New Roman"/>
                <w:bCs/>
                <w:sz w:val="12"/>
                <w:szCs w:val="12"/>
              </w:rPr>
            </w:pPr>
            <w:r w:rsidRPr="00F52C4A">
              <w:rPr>
                <w:rFonts w:ascii="Times New Roman" w:eastAsia="Calibri" w:hAnsi="Times New Roman" w:cs="Times New Roman"/>
                <w:bCs/>
                <w:sz w:val="12"/>
                <w:szCs w:val="12"/>
              </w:rPr>
              <w:t>Культура</w:t>
            </w:r>
          </w:p>
        </w:tc>
        <w:tc>
          <w:tcPr>
            <w:tcW w:w="511" w:type="dxa"/>
            <w:hideMark/>
          </w:tcPr>
          <w:p w:rsidR="00F52C4A" w:rsidRPr="00F52C4A" w:rsidRDefault="00F52C4A" w:rsidP="00F52C4A">
            <w:pPr>
              <w:tabs>
                <w:tab w:val="left" w:pos="284"/>
              </w:tabs>
              <w:rPr>
                <w:rFonts w:ascii="Times New Roman" w:eastAsia="Calibri" w:hAnsi="Times New Roman" w:cs="Times New Roman"/>
                <w:bCs/>
                <w:sz w:val="12"/>
                <w:szCs w:val="12"/>
              </w:rPr>
            </w:pPr>
            <w:r w:rsidRPr="00F52C4A">
              <w:rPr>
                <w:rFonts w:ascii="Times New Roman" w:eastAsia="Calibri" w:hAnsi="Times New Roman" w:cs="Times New Roman"/>
                <w:bCs/>
                <w:sz w:val="12"/>
                <w:szCs w:val="12"/>
              </w:rPr>
              <w:t>08</w:t>
            </w:r>
          </w:p>
        </w:tc>
        <w:tc>
          <w:tcPr>
            <w:tcW w:w="527" w:type="dxa"/>
            <w:hideMark/>
          </w:tcPr>
          <w:p w:rsidR="00F52C4A" w:rsidRPr="00F52C4A" w:rsidRDefault="00F52C4A" w:rsidP="00F52C4A">
            <w:pPr>
              <w:tabs>
                <w:tab w:val="left" w:pos="284"/>
              </w:tabs>
              <w:rPr>
                <w:rFonts w:ascii="Times New Roman" w:eastAsia="Calibri" w:hAnsi="Times New Roman" w:cs="Times New Roman"/>
                <w:bCs/>
                <w:sz w:val="12"/>
                <w:szCs w:val="12"/>
              </w:rPr>
            </w:pPr>
            <w:r w:rsidRPr="00F52C4A">
              <w:rPr>
                <w:rFonts w:ascii="Times New Roman" w:eastAsia="Calibri" w:hAnsi="Times New Roman" w:cs="Times New Roman"/>
                <w:bCs/>
                <w:sz w:val="12"/>
                <w:szCs w:val="12"/>
              </w:rPr>
              <w:t>01</w:t>
            </w:r>
          </w:p>
        </w:tc>
        <w:tc>
          <w:tcPr>
            <w:tcW w:w="782" w:type="dxa"/>
            <w:noWrap/>
            <w:hideMark/>
          </w:tcPr>
          <w:p w:rsidR="00F52C4A" w:rsidRPr="00F52C4A" w:rsidRDefault="00F52C4A" w:rsidP="00F52C4A">
            <w:pPr>
              <w:tabs>
                <w:tab w:val="left" w:pos="284"/>
              </w:tabs>
              <w:rPr>
                <w:rFonts w:ascii="Times New Roman" w:eastAsia="Calibri" w:hAnsi="Times New Roman" w:cs="Times New Roman"/>
                <w:bCs/>
                <w:sz w:val="12"/>
                <w:szCs w:val="12"/>
              </w:rPr>
            </w:pPr>
            <w:r w:rsidRPr="00F52C4A">
              <w:rPr>
                <w:rFonts w:ascii="Times New Roman" w:eastAsia="Calibri" w:hAnsi="Times New Roman" w:cs="Times New Roman"/>
                <w:bCs/>
                <w:sz w:val="12"/>
                <w:szCs w:val="12"/>
              </w:rPr>
              <w:t>1 722</w:t>
            </w:r>
          </w:p>
        </w:tc>
        <w:tc>
          <w:tcPr>
            <w:tcW w:w="857" w:type="dxa"/>
            <w:noWrap/>
            <w:hideMark/>
          </w:tcPr>
          <w:p w:rsidR="00F52C4A" w:rsidRPr="00F52C4A" w:rsidRDefault="00F52C4A" w:rsidP="00F52C4A">
            <w:pPr>
              <w:tabs>
                <w:tab w:val="left" w:pos="284"/>
              </w:tabs>
              <w:rPr>
                <w:rFonts w:ascii="Times New Roman" w:eastAsia="Calibri" w:hAnsi="Times New Roman" w:cs="Times New Roman"/>
                <w:bCs/>
                <w:sz w:val="12"/>
                <w:szCs w:val="12"/>
              </w:rPr>
            </w:pPr>
            <w:r w:rsidRPr="00F52C4A">
              <w:rPr>
                <w:rFonts w:ascii="Times New Roman" w:eastAsia="Calibri" w:hAnsi="Times New Roman" w:cs="Times New Roman"/>
                <w:bCs/>
                <w:sz w:val="12"/>
                <w:szCs w:val="12"/>
              </w:rPr>
              <w:t>0</w:t>
            </w:r>
          </w:p>
        </w:tc>
      </w:tr>
      <w:tr w:rsidR="00F52C4A" w:rsidRPr="00F52C4A" w:rsidTr="00057FA1">
        <w:trPr>
          <w:trHeight w:val="20"/>
        </w:trPr>
        <w:tc>
          <w:tcPr>
            <w:tcW w:w="4876" w:type="dxa"/>
            <w:hideMark/>
          </w:tcPr>
          <w:p w:rsidR="00F52C4A" w:rsidRPr="00F52C4A" w:rsidRDefault="00F52C4A" w:rsidP="00F52C4A">
            <w:pPr>
              <w:tabs>
                <w:tab w:val="left" w:pos="284"/>
              </w:tabs>
              <w:rPr>
                <w:rFonts w:ascii="Times New Roman" w:eastAsia="Calibri" w:hAnsi="Times New Roman" w:cs="Times New Roman"/>
                <w:bCs/>
                <w:sz w:val="12"/>
                <w:szCs w:val="12"/>
              </w:rPr>
            </w:pPr>
            <w:r w:rsidRPr="00F52C4A">
              <w:rPr>
                <w:rFonts w:ascii="Times New Roman" w:eastAsia="Calibri" w:hAnsi="Times New Roman" w:cs="Times New Roman"/>
                <w:bCs/>
                <w:sz w:val="12"/>
                <w:szCs w:val="12"/>
              </w:rPr>
              <w:t>Социальная политика</w:t>
            </w:r>
          </w:p>
        </w:tc>
        <w:tc>
          <w:tcPr>
            <w:tcW w:w="511" w:type="dxa"/>
            <w:hideMark/>
          </w:tcPr>
          <w:p w:rsidR="00F52C4A" w:rsidRPr="00F52C4A" w:rsidRDefault="00F52C4A" w:rsidP="00F52C4A">
            <w:pPr>
              <w:tabs>
                <w:tab w:val="left" w:pos="284"/>
              </w:tabs>
              <w:rPr>
                <w:rFonts w:ascii="Times New Roman" w:eastAsia="Calibri" w:hAnsi="Times New Roman" w:cs="Times New Roman"/>
                <w:bCs/>
                <w:sz w:val="12"/>
                <w:szCs w:val="12"/>
              </w:rPr>
            </w:pPr>
            <w:r w:rsidRPr="00F52C4A">
              <w:rPr>
                <w:rFonts w:ascii="Times New Roman" w:eastAsia="Calibri" w:hAnsi="Times New Roman" w:cs="Times New Roman"/>
                <w:bCs/>
                <w:sz w:val="12"/>
                <w:szCs w:val="12"/>
              </w:rPr>
              <w:t>10</w:t>
            </w:r>
          </w:p>
        </w:tc>
        <w:tc>
          <w:tcPr>
            <w:tcW w:w="527" w:type="dxa"/>
            <w:hideMark/>
          </w:tcPr>
          <w:p w:rsidR="00F52C4A" w:rsidRPr="00F52C4A" w:rsidRDefault="00F52C4A" w:rsidP="00F52C4A">
            <w:pPr>
              <w:tabs>
                <w:tab w:val="left" w:pos="284"/>
              </w:tabs>
              <w:rPr>
                <w:rFonts w:ascii="Times New Roman" w:eastAsia="Calibri" w:hAnsi="Times New Roman" w:cs="Times New Roman"/>
                <w:bCs/>
                <w:sz w:val="12"/>
                <w:szCs w:val="12"/>
              </w:rPr>
            </w:pPr>
            <w:r w:rsidRPr="00F52C4A">
              <w:rPr>
                <w:rFonts w:ascii="Times New Roman" w:eastAsia="Calibri" w:hAnsi="Times New Roman" w:cs="Times New Roman"/>
                <w:bCs/>
                <w:sz w:val="12"/>
                <w:szCs w:val="12"/>
              </w:rPr>
              <w:t> </w:t>
            </w:r>
          </w:p>
        </w:tc>
        <w:tc>
          <w:tcPr>
            <w:tcW w:w="782" w:type="dxa"/>
            <w:noWrap/>
            <w:hideMark/>
          </w:tcPr>
          <w:p w:rsidR="00F52C4A" w:rsidRPr="00F52C4A" w:rsidRDefault="00F52C4A" w:rsidP="00F52C4A">
            <w:pPr>
              <w:tabs>
                <w:tab w:val="left" w:pos="284"/>
              </w:tabs>
              <w:rPr>
                <w:rFonts w:ascii="Times New Roman" w:eastAsia="Calibri" w:hAnsi="Times New Roman" w:cs="Times New Roman"/>
                <w:bCs/>
                <w:sz w:val="12"/>
                <w:szCs w:val="12"/>
              </w:rPr>
            </w:pPr>
            <w:r w:rsidRPr="00F52C4A">
              <w:rPr>
                <w:rFonts w:ascii="Times New Roman" w:eastAsia="Calibri" w:hAnsi="Times New Roman" w:cs="Times New Roman"/>
                <w:bCs/>
                <w:sz w:val="12"/>
                <w:szCs w:val="12"/>
              </w:rPr>
              <w:t>30</w:t>
            </w:r>
          </w:p>
        </w:tc>
        <w:tc>
          <w:tcPr>
            <w:tcW w:w="857" w:type="dxa"/>
            <w:noWrap/>
            <w:hideMark/>
          </w:tcPr>
          <w:p w:rsidR="00F52C4A" w:rsidRPr="00F52C4A" w:rsidRDefault="00F52C4A" w:rsidP="00F52C4A">
            <w:pPr>
              <w:tabs>
                <w:tab w:val="left" w:pos="284"/>
              </w:tabs>
              <w:rPr>
                <w:rFonts w:ascii="Times New Roman" w:eastAsia="Calibri" w:hAnsi="Times New Roman" w:cs="Times New Roman"/>
                <w:bCs/>
                <w:sz w:val="12"/>
                <w:szCs w:val="12"/>
              </w:rPr>
            </w:pPr>
            <w:r w:rsidRPr="00F52C4A">
              <w:rPr>
                <w:rFonts w:ascii="Times New Roman" w:eastAsia="Calibri" w:hAnsi="Times New Roman" w:cs="Times New Roman"/>
                <w:bCs/>
                <w:sz w:val="12"/>
                <w:szCs w:val="12"/>
              </w:rPr>
              <w:t>0</w:t>
            </w:r>
          </w:p>
        </w:tc>
      </w:tr>
      <w:tr w:rsidR="00F52C4A" w:rsidRPr="00F52C4A" w:rsidTr="00057FA1">
        <w:trPr>
          <w:trHeight w:val="20"/>
        </w:trPr>
        <w:tc>
          <w:tcPr>
            <w:tcW w:w="4876" w:type="dxa"/>
            <w:hideMark/>
          </w:tcPr>
          <w:p w:rsidR="00F52C4A" w:rsidRPr="00F52C4A" w:rsidRDefault="00F52C4A" w:rsidP="00F52C4A">
            <w:pPr>
              <w:tabs>
                <w:tab w:val="left" w:pos="284"/>
              </w:tabs>
              <w:rPr>
                <w:rFonts w:ascii="Times New Roman" w:eastAsia="Calibri" w:hAnsi="Times New Roman" w:cs="Times New Roman"/>
                <w:bCs/>
                <w:sz w:val="12"/>
                <w:szCs w:val="12"/>
              </w:rPr>
            </w:pPr>
            <w:r w:rsidRPr="00F52C4A">
              <w:rPr>
                <w:rFonts w:ascii="Times New Roman" w:eastAsia="Calibri" w:hAnsi="Times New Roman" w:cs="Times New Roman"/>
                <w:bCs/>
                <w:sz w:val="12"/>
                <w:szCs w:val="12"/>
              </w:rPr>
              <w:t>Пенсионное обеспечение</w:t>
            </w:r>
          </w:p>
        </w:tc>
        <w:tc>
          <w:tcPr>
            <w:tcW w:w="511" w:type="dxa"/>
            <w:hideMark/>
          </w:tcPr>
          <w:p w:rsidR="00F52C4A" w:rsidRPr="00F52C4A" w:rsidRDefault="00F52C4A" w:rsidP="00F52C4A">
            <w:pPr>
              <w:tabs>
                <w:tab w:val="left" w:pos="284"/>
              </w:tabs>
              <w:rPr>
                <w:rFonts w:ascii="Times New Roman" w:eastAsia="Calibri" w:hAnsi="Times New Roman" w:cs="Times New Roman"/>
                <w:bCs/>
                <w:sz w:val="12"/>
                <w:szCs w:val="12"/>
              </w:rPr>
            </w:pPr>
            <w:r w:rsidRPr="00F52C4A">
              <w:rPr>
                <w:rFonts w:ascii="Times New Roman" w:eastAsia="Calibri" w:hAnsi="Times New Roman" w:cs="Times New Roman"/>
                <w:bCs/>
                <w:sz w:val="12"/>
                <w:szCs w:val="12"/>
              </w:rPr>
              <w:t>10</w:t>
            </w:r>
          </w:p>
        </w:tc>
        <w:tc>
          <w:tcPr>
            <w:tcW w:w="527" w:type="dxa"/>
            <w:hideMark/>
          </w:tcPr>
          <w:p w:rsidR="00F52C4A" w:rsidRPr="00F52C4A" w:rsidRDefault="00F52C4A" w:rsidP="00F52C4A">
            <w:pPr>
              <w:tabs>
                <w:tab w:val="left" w:pos="284"/>
              </w:tabs>
              <w:rPr>
                <w:rFonts w:ascii="Times New Roman" w:eastAsia="Calibri" w:hAnsi="Times New Roman" w:cs="Times New Roman"/>
                <w:bCs/>
                <w:sz w:val="12"/>
                <w:szCs w:val="12"/>
              </w:rPr>
            </w:pPr>
            <w:r w:rsidRPr="00F52C4A">
              <w:rPr>
                <w:rFonts w:ascii="Times New Roman" w:eastAsia="Calibri" w:hAnsi="Times New Roman" w:cs="Times New Roman"/>
                <w:bCs/>
                <w:sz w:val="12"/>
                <w:szCs w:val="12"/>
              </w:rPr>
              <w:t>01</w:t>
            </w:r>
          </w:p>
        </w:tc>
        <w:tc>
          <w:tcPr>
            <w:tcW w:w="782" w:type="dxa"/>
            <w:noWrap/>
            <w:hideMark/>
          </w:tcPr>
          <w:p w:rsidR="00F52C4A" w:rsidRPr="00F52C4A" w:rsidRDefault="00F52C4A" w:rsidP="00F52C4A">
            <w:pPr>
              <w:tabs>
                <w:tab w:val="left" w:pos="284"/>
              </w:tabs>
              <w:rPr>
                <w:rFonts w:ascii="Times New Roman" w:eastAsia="Calibri" w:hAnsi="Times New Roman" w:cs="Times New Roman"/>
                <w:bCs/>
                <w:sz w:val="12"/>
                <w:szCs w:val="12"/>
              </w:rPr>
            </w:pPr>
            <w:r w:rsidRPr="00F52C4A">
              <w:rPr>
                <w:rFonts w:ascii="Times New Roman" w:eastAsia="Calibri" w:hAnsi="Times New Roman" w:cs="Times New Roman"/>
                <w:bCs/>
                <w:sz w:val="12"/>
                <w:szCs w:val="12"/>
              </w:rPr>
              <w:t>30</w:t>
            </w:r>
          </w:p>
        </w:tc>
        <w:tc>
          <w:tcPr>
            <w:tcW w:w="857" w:type="dxa"/>
            <w:noWrap/>
            <w:hideMark/>
          </w:tcPr>
          <w:p w:rsidR="00F52C4A" w:rsidRPr="00F52C4A" w:rsidRDefault="00F52C4A" w:rsidP="00F52C4A">
            <w:pPr>
              <w:tabs>
                <w:tab w:val="left" w:pos="284"/>
              </w:tabs>
              <w:rPr>
                <w:rFonts w:ascii="Times New Roman" w:eastAsia="Calibri" w:hAnsi="Times New Roman" w:cs="Times New Roman"/>
                <w:bCs/>
                <w:sz w:val="12"/>
                <w:szCs w:val="12"/>
              </w:rPr>
            </w:pPr>
            <w:r w:rsidRPr="00F52C4A">
              <w:rPr>
                <w:rFonts w:ascii="Times New Roman" w:eastAsia="Calibri" w:hAnsi="Times New Roman" w:cs="Times New Roman"/>
                <w:bCs/>
                <w:sz w:val="12"/>
                <w:szCs w:val="12"/>
              </w:rPr>
              <w:t>0</w:t>
            </w:r>
          </w:p>
        </w:tc>
      </w:tr>
      <w:tr w:rsidR="00F52C4A" w:rsidRPr="00F52C4A" w:rsidTr="00057FA1">
        <w:trPr>
          <w:trHeight w:val="20"/>
        </w:trPr>
        <w:tc>
          <w:tcPr>
            <w:tcW w:w="4876" w:type="dxa"/>
            <w:noWrap/>
            <w:hideMark/>
          </w:tcPr>
          <w:p w:rsidR="00F52C4A" w:rsidRPr="00F52C4A" w:rsidRDefault="00F52C4A" w:rsidP="00F52C4A">
            <w:pPr>
              <w:tabs>
                <w:tab w:val="left" w:pos="284"/>
              </w:tabs>
              <w:rPr>
                <w:rFonts w:ascii="Times New Roman" w:eastAsia="Calibri" w:hAnsi="Times New Roman" w:cs="Times New Roman"/>
                <w:bCs/>
                <w:sz w:val="12"/>
                <w:szCs w:val="12"/>
              </w:rPr>
            </w:pPr>
            <w:r w:rsidRPr="00F52C4A">
              <w:rPr>
                <w:rFonts w:ascii="Times New Roman" w:eastAsia="Calibri" w:hAnsi="Times New Roman" w:cs="Times New Roman"/>
                <w:bCs/>
                <w:sz w:val="12"/>
                <w:szCs w:val="12"/>
              </w:rPr>
              <w:t>Итого</w:t>
            </w:r>
          </w:p>
        </w:tc>
        <w:tc>
          <w:tcPr>
            <w:tcW w:w="511" w:type="dxa"/>
            <w:noWrap/>
            <w:hideMark/>
          </w:tcPr>
          <w:p w:rsidR="00F52C4A" w:rsidRPr="00F52C4A" w:rsidRDefault="00F52C4A" w:rsidP="00F52C4A">
            <w:pPr>
              <w:tabs>
                <w:tab w:val="left" w:pos="284"/>
              </w:tabs>
              <w:rPr>
                <w:rFonts w:ascii="Times New Roman" w:eastAsia="Calibri" w:hAnsi="Times New Roman" w:cs="Times New Roman"/>
                <w:bCs/>
                <w:sz w:val="12"/>
                <w:szCs w:val="12"/>
              </w:rPr>
            </w:pPr>
            <w:r w:rsidRPr="00F52C4A">
              <w:rPr>
                <w:rFonts w:ascii="Times New Roman" w:eastAsia="Calibri" w:hAnsi="Times New Roman" w:cs="Times New Roman"/>
                <w:bCs/>
                <w:sz w:val="12"/>
                <w:szCs w:val="12"/>
              </w:rPr>
              <w:t> </w:t>
            </w:r>
          </w:p>
        </w:tc>
        <w:tc>
          <w:tcPr>
            <w:tcW w:w="527" w:type="dxa"/>
            <w:noWrap/>
            <w:hideMark/>
          </w:tcPr>
          <w:p w:rsidR="00F52C4A" w:rsidRPr="00F52C4A" w:rsidRDefault="00F52C4A" w:rsidP="00F52C4A">
            <w:pPr>
              <w:tabs>
                <w:tab w:val="left" w:pos="284"/>
              </w:tabs>
              <w:rPr>
                <w:rFonts w:ascii="Times New Roman" w:eastAsia="Calibri" w:hAnsi="Times New Roman" w:cs="Times New Roman"/>
                <w:bCs/>
                <w:sz w:val="12"/>
                <w:szCs w:val="12"/>
              </w:rPr>
            </w:pPr>
            <w:r w:rsidRPr="00F52C4A">
              <w:rPr>
                <w:rFonts w:ascii="Times New Roman" w:eastAsia="Calibri" w:hAnsi="Times New Roman" w:cs="Times New Roman"/>
                <w:bCs/>
                <w:sz w:val="12"/>
                <w:szCs w:val="12"/>
              </w:rPr>
              <w:t> </w:t>
            </w:r>
          </w:p>
        </w:tc>
        <w:tc>
          <w:tcPr>
            <w:tcW w:w="782" w:type="dxa"/>
            <w:noWrap/>
            <w:hideMark/>
          </w:tcPr>
          <w:p w:rsidR="00F52C4A" w:rsidRPr="00F52C4A" w:rsidRDefault="00F52C4A" w:rsidP="00F52C4A">
            <w:pPr>
              <w:tabs>
                <w:tab w:val="left" w:pos="284"/>
              </w:tabs>
              <w:rPr>
                <w:rFonts w:ascii="Times New Roman" w:eastAsia="Calibri" w:hAnsi="Times New Roman" w:cs="Times New Roman"/>
                <w:bCs/>
                <w:sz w:val="12"/>
                <w:szCs w:val="12"/>
              </w:rPr>
            </w:pPr>
            <w:r w:rsidRPr="00F52C4A">
              <w:rPr>
                <w:rFonts w:ascii="Times New Roman" w:eastAsia="Calibri" w:hAnsi="Times New Roman" w:cs="Times New Roman"/>
                <w:bCs/>
                <w:sz w:val="12"/>
                <w:szCs w:val="12"/>
              </w:rPr>
              <w:t>15 823</w:t>
            </w:r>
          </w:p>
        </w:tc>
        <w:tc>
          <w:tcPr>
            <w:tcW w:w="857" w:type="dxa"/>
            <w:noWrap/>
            <w:hideMark/>
          </w:tcPr>
          <w:p w:rsidR="00F52C4A" w:rsidRPr="00F52C4A" w:rsidRDefault="00F52C4A" w:rsidP="00F52C4A">
            <w:pPr>
              <w:tabs>
                <w:tab w:val="left" w:pos="284"/>
              </w:tabs>
              <w:rPr>
                <w:rFonts w:ascii="Times New Roman" w:eastAsia="Calibri" w:hAnsi="Times New Roman" w:cs="Times New Roman"/>
                <w:bCs/>
                <w:sz w:val="12"/>
                <w:szCs w:val="12"/>
              </w:rPr>
            </w:pPr>
            <w:r w:rsidRPr="00F52C4A">
              <w:rPr>
                <w:rFonts w:ascii="Times New Roman" w:eastAsia="Calibri" w:hAnsi="Times New Roman" w:cs="Times New Roman"/>
                <w:bCs/>
                <w:sz w:val="12"/>
                <w:szCs w:val="12"/>
              </w:rPr>
              <w:t>0</w:t>
            </w:r>
          </w:p>
        </w:tc>
      </w:tr>
    </w:tbl>
    <w:p w:rsidR="00AD1195" w:rsidRDefault="00AD1195" w:rsidP="00EC3D1F">
      <w:pPr>
        <w:tabs>
          <w:tab w:val="left" w:pos="284"/>
        </w:tabs>
        <w:spacing w:after="0" w:line="240" w:lineRule="auto"/>
        <w:jc w:val="both"/>
        <w:rPr>
          <w:rFonts w:ascii="Times New Roman" w:eastAsia="Calibri" w:hAnsi="Times New Roman" w:cs="Times New Roman"/>
          <w:sz w:val="12"/>
          <w:szCs w:val="12"/>
        </w:rPr>
      </w:pPr>
    </w:p>
    <w:p w:rsidR="00057FA1" w:rsidRPr="002D25B7" w:rsidRDefault="00057FA1" w:rsidP="00057FA1">
      <w:pPr>
        <w:tabs>
          <w:tab w:val="left" w:pos="284"/>
        </w:tabs>
        <w:spacing w:after="0" w:line="240" w:lineRule="auto"/>
        <w:jc w:val="right"/>
        <w:rPr>
          <w:rFonts w:ascii="Times New Roman" w:eastAsia="Calibri" w:hAnsi="Times New Roman" w:cs="Times New Roman"/>
          <w:i/>
          <w:sz w:val="12"/>
          <w:szCs w:val="12"/>
        </w:rPr>
      </w:pPr>
      <w:r w:rsidRPr="002D25B7">
        <w:rPr>
          <w:rFonts w:ascii="Times New Roman" w:eastAsia="Calibri" w:hAnsi="Times New Roman" w:cs="Times New Roman"/>
          <w:i/>
          <w:sz w:val="12"/>
          <w:szCs w:val="12"/>
        </w:rPr>
        <w:t>Приложение №</w:t>
      </w:r>
      <w:r>
        <w:rPr>
          <w:rFonts w:ascii="Times New Roman" w:eastAsia="Calibri" w:hAnsi="Times New Roman" w:cs="Times New Roman"/>
          <w:i/>
          <w:sz w:val="12"/>
          <w:szCs w:val="12"/>
        </w:rPr>
        <w:t>4</w:t>
      </w:r>
    </w:p>
    <w:p w:rsidR="00057FA1" w:rsidRPr="002D25B7" w:rsidRDefault="00057FA1" w:rsidP="00057FA1">
      <w:pPr>
        <w:tabs>
          <w:tab w:val="left" w:pos="284"/>
        </w:tabs>
        <w:spacing w:after="0" w:line="240" w:lineRule="auto"/>
        <w:jc w:val="right"/>
        <w:rPr>
          <w:rFonts w:ascii="Times New Roman" w:eastAsia="Calibri" w:hAnsi="Times New Roman" w:cs="Times New Roman"/>
          <w:i/>
          <w:sz w:val="12"/>
          <w:szCs w:val="12"/>
        </w:rPr>
      </w:pPr>
      <w:r w:rsidRPr="002D25B7">
        <w:rPr>
          <w:rFonts w:ascii="Times New Roman" w:eastAsia="Calibri" w:hAnsi="Times New Roman" w:cs="Times New Roman"/>
          <w:i/>
          <w:sz w:val="12"/>
          <w:szCs w:val="12"/>
        </w:rPr>
        <w:t>к Постановлению администрации</w:t>
      </w:r>
    </w:p>
    <w:p w:rsidR="00057FA1" w:rsidRPr="002D25B7" w:rsidRDefault="00057FA1" w:rsidP="00057FA1">
      <w:pPr>
        <w:tabs>
          <w:tab w:val="left" w:pos="284"/>
        </w:tabs>
        <w:spacing w:after="0" w:line="240" w:lineRule="auto"/>
        <w:jc w:val="right"/>
        <w:rPr>
          <w:rFonts w:ascii="Times New Roman" w:eastAsia="Calibri" w:hAnsi="Times New Roman" w:cs="Times New Roman"/>
          <w:i/>
          <w:sz w:val="12"/>
          <w:szCs w:val="12"/>
        </w:rPr>
      </w:pPr>
      <w:r w:rsidRPr="002D25B7">
        <w:rPr>
          <w:rFonts w:ascii="Times New Roman" w:eastAsia="Calibri" w:hAnsi="Times New Roman" w:cs="Times New Roman"/>
          <w:i/>
          <w:sz w:val="12"/>
          <w:szCs w:val="12"/>
        </w:rPr>
        <w:t>сельского поселения Сергиевск</w:t>
      </w:r>
    </w:p>
    <w:p w:rsidR="00057FA1" w:rsidRPr="002D25B7" w:rsidRDefault="00057FA1" w:rsidP="00057FA1">
      <w:pPr>
        <w:tabs>
          <w:tab w:val="left" w:pos="284"/>
        </w:tabs>
        <w:spacing w:after="0" w:line="240" w:lineRule="auto"/>
        <w:jc w:val="right"/>
        <w:rPr>
          <w:rFonts w:ascii="Times New Roman" w:eastAsia="Calibri" w:hAnsi="Times New Roman" w:cs="Times New Roman"/>
          <w:i/>
          <w:sz w:val="12"/>
          <w:szCs w:val="12"/>
        </w:rPr>
      </w:pPr>
      <w:r w:rsidRPr="002D25B7">
        <w:rPr>
          <w:rFonts w:ascii="Times New Roman" w:eastAsia="Calibri" w:hAnsi="Times New Roman" w:cs="Times New Roman"/>
          <w:i/>
          <w:sz w:val="12"/>
          <w:szCs w:val="12"/>
        </w:rPr>
        <w:t>муниципального района Сергиевский</w:t>
      </w:r>
    </w:p>
    <w:p w:rsidR="00057FA1" w:rsidRPr="002D25B7" w:rsidRDefault="00057FA1" w:rsidP="00057FA1">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№45</w:t>
      </w:r>
      <w:r w:rsidRPr="002D25B7">
        <w:rPr>
          <w:rFonts w:ascii="Times New Roman" w:eastAsia="Calibri" w:hAnsi="Times New Roman" w:cs="Times New Roman"/>
          <w:i/>
          <w:sz w:val="12"/>
          <w:szCs w:val="12"/>
        </w:rPr>
        <w:t xml:space="preserve"> от «19» июля 2019 г.</w:t>
      </w:r>
    </w:p>
    <w:p w:rsidR="00057FA1" w:rsidRPr="00057FA1" w:rsidRDefault="00057FA1" w:rsidP="00057FA1">
      <w:pPr>
        <w:tabs>
          <w:tab w:val="left" w:pos="284"/>
        </w:tabs>
        <w:spacing w:after="0" w:line="240" w:lineRule="auto"/>
        <w:jc w:val="center"/>
        <w:rPr>
          <w:rFonts w:ascii="Times New Roman" w:eastAsia="Calibri" w:hAnsi="Times New Roman" w:cs="Times New Roman"/>
          <w:b/>
          <w:sz w:val="12"/>
          <w:szCs w:val="12"/>
        </w:rPr>
      </w:pPr>
      <w:r w:rsidRPr="00057FA1">
        <w:rPr>
          <w:rFonts w:ascii="Times New Roman" w:eastAsia="Calibri" w:hAnsi="Times New Roman" w:cs="Times New Roman"/>
          <w:b/>
          <w:sz w:val="12"/>
          <w:szCs w:val="12"/>
        </w:rPr>
        <w:t>Источники внутреннего финансирования дефицита бюджета сельского поселения Сергиевск</w:t>
      </w:r>
    </w:p>
    <w:p w:rsidR="00057FA1" w:rsidRPr="00057FA1" w:rsidRDefault="00057FA1" w:rsidP="00057FA1">
      <w:pPr>
        <w:tabs>
          <w:tab w:val="left" w:pos="284"/>
        </w:tabs>
        <w:spacing w:after="0" w:line="240" w:lineRule="auto"/>
        <w:jc w:val="center"/>
        <w:rPr>
          <w:rFonts w:ascii="Times New Roman" w:eastAsia="Calibri" w:hAnsi="Times New Roman" w:cs="Times New Roman"/>
          <w:b/>
          <w:sz w:val="12"/>
          <w:szCs w:val="12"/>
        </w:rPr>
      </w:pPr>
      <w:r w:rsidRPr="00057FA1">
        <w:rPr>
          <w:rFonts w:ascii="Times New Roman" w:eastAsia="Calibri" w:hAnsi="Times New Roman" w:cs="Times New Roman"/>
          <w:b/>
          <w:sz w:val="12"/>
          <w:szCs w:val="12"/>
        </w:rPr>
        <w:t xml:space="preserve">за первое полугодие 2019 года по кодам </w:t>
      </w:r>
      <w:proofErr w:type="gramStart"/>
      <w:r w:rsidRPr="00057FA1">
        <w:rPr>
          <w:rFonts w:ascii="Times New Roman" w:eastAsia="Calibri" w:hAnsi="Times New Roman" w:cs="Times New Roman"/>
          <w:b/>
          <w:sz w:val="12"/>
          <w:szCs w:val="12"/>
        </w:rPr>
        <w:t>классификации источников финансирования дефицитов бюджетов</w:t>
      </w:r>
      <w:proofErr w:type="gramEnd"/>
    </w:p>
    <w:tbl>
      <w:tblPr>
        <w:tblStyle w:val="500"/>
        <w:tblW w:w="7513" w:type="dxa"/>
        <w:tblInd w:w="108" w:type="dxa"/>
        <w:tblLayout w:type="fixed"/>
        <w:tblLook w:val="04A0" w:firstRow="1" w:lastRow="0" w:firstColumn="1" w:lastColumn="0" w:noHBand="0" w:noVBand="1"/>
      </w:tblPr>
      <w:tblGrid>
        <w:gridCol w:w="709"/>
        <w:gridCol w:w="1418"/>
        <w:gridCol w:w="4677"/>
        <w:gridCol w:w="709"/>
      </w:tblGrid>
      <w:tr w:rsidR="00057FA1" w:rsidRPr="00057FA1" w:rsidTr="00C018F0">
        <w:trPr>
          <w:trHeight w:val="146"/>
        </w:trPr>
        <w:tc>
          <w:tcPr>
            <w:tcW w:w="709" w:type="dxa"/>
            <w:vMerge w:val="restart"/>
            <w:hideMark/>
          </w:tcPr>
          <w:p w:rsidR="00057FA1" w:rsidRPr="00057FA1" w:rsidRDefault="00057FA1" w:rsidP="00057FA1">
            <w:pPr>
              <w:tabs>
                <w:tab w:val="left" w:pos="284"/>
              </w:tabs>
              <w:rPr>
                <w:rFonts w:ascii="Times New Roman" w:hAnsi="Times New Roman"/>
                <w:bCs/>
                <w:sz w:val="12"/>
                <w:szCs w:val="12"/>
              </w:rPr>
            </w:pPr>
            <w:r w:rsidRPr="00057FA1">
              <w:rPr>
                <w:rFonts w:ascii="Times New Roman" w:hAnsi="Times New Roman"/>
                <w:bCs/>
                <w:sz w:val="12"/>
                <w:szCs w:val="12"/>
              </w:rPr>
              <w:t>Код главного администратора</w:t>
            </w:r>
          </w:p>
        </w:tc>
        <w:tc>
          <w:tcPr>
            <w:tcW w:w="1418" w:type="dxa"/>
            <w:vMerge w:val="restart"/>
            <w:hideMark/>
          </w:tcPr>
          <w:p w:rsidR="00057FA1" w:rsidRPr="00057FA1" w:rsidRDefault="00057FA1" w:rsidP="00057FA1">
            <w:pPr>
              <w:tabs>
                <w:tab w:val="left" w:pos="284"/>
              </w:tabs>
              <w:rPr>
                <w:rFonts w:ascii="Times New Roman" w:hAnsi="Times New Roman"/>
                <w:bCs/>
                <w:sz w:val="12"/>
                <w:szCs w:val="12"/>
              </w:rPr>
            </w:pPr>
            <w:r w:rsidRPr="00057FA1">
              <w:rPr>
                <w:rFonts w:ascii="Times New Roman" w:hAnsi="Times New Roman"/>
                <w:bCs/>
                <w:sz w:val="12"/>
                <w:szCs w:val="12"/>
              </w:rPr>
              <w:t xml:space="preserve">Код </w:t>
            </w:r>
          </w:p>
        </w:tc>
        <w:tc>
          <w:tcPr>
            <w:tcW w:w="4677" w:type="dxa"/>
            <w:vMerge w:val="restart"/>
            <w:hideMark/>
          </w:tcPr>
          <w:p w:rsidR="00057FA1" w:rsidRPr="00057FA1" w:rsidRDefault="00057FA1" w:rsidP="00057FA1">
            <w:pPr>
              <w:tabs>
                <w:tab w:val="left" w:pos="284"/>
              </w:tabs>
              <w:rPr>
                <w:rFonts w:ascii="Times New Roman" w:hAnsi="Times New Roman"/>
                <w:bCs/>
                <w:sz w:val="12"/>
                <w:szCs w:val="12"/>
              </w:rPr>
            </w:pPr>
            <w:r w:rsidRPr="00057FA1">
              <w:rPr>
                <w:rFonts w:ascii="Times New Roman" w:hAnsi="Times New Roman"/>
                <w:bCs/>
                <w:sz w:val="12"/>
                <w:szCs w:val="12"/>
              </w:rPr>
              <w:t>Наименование кода группы, подгруппы, статьи, вида источника финансирования дефицита местного бюджета, кода классификации операций сектора государственного управления, относящихся к источникам финансирования дефицита местного бюджета</w:t>
            </w:r>
          </w:p>
        </w:tc>
        <w:tc>
          <w:tcPr>
            <w:tcW w:w="709" w:type="dxa"/>
            <w:vMerge w:val="restart"/>
            <w:hideMark/>
          </w:tcPr>
          <w:p w:rsidR="00057FA1" w:rsidRPr="00057FA1" w:rsidRDefault="00057FA1" w:rsidP="00057FA1">
            <w:pPr>
              <w:tabs>
                <w:tab w:val="left" w:pos="284"/>
              </w:tabs>
              <w:rPr>
                <w:rFonts w:ascii="Times New Roman" w:hAnsi="Times New Roman"/>
                <w:bCs/>
                <w:sz w:val="12"/>
                <w:szCs w:val="12"/>
              </w:rPr>
            </w:pPr>
            <w:r w:rsidRPr="00057FA1">
              <w:rPr>
                <w:rFonts w:ascii="Times New Roman" w:hAnsi="Times New Roman"/>
                <w:bCs/>
                <w:sz w:val="12"/>
                <w:szCs w:val="12"/>
              </w:rPr>
              <w:t>Сумма,    тыс. рублей</w:t>
            </w:r>
          </w:p>
        </w:tc>
      </w:tr>
      <w:tr w:rsidR="00057FA1" w:rsidRPr="00057FA1" w:rsidTr="00C018F0">
        <w:trPr>
          <w:trHeight w:val="146"/>
        </w:trPr>
        <w:tc>
          <w:tcPr>
            <w:tcW w:w="709" w:type="dxa"/>
            <w:vMerge/>
            <w:hideMark/>
          </w:tcPr>
          <w:p w:rsidR="00057FA1" w:rsidRPr="00057FA1" w:rsidRDefault="00057FA1" w:rsidP="00057FA1">
            <w:pPr>
              <w:tabs>
                <w:tab w:val="left" w:pos="284"/>
              </w:tabs>
              <w:rPr>
                <w:rFonts w:ascii="Times New Roman" w:hAnsi="Times New Roman"/>
                <w:bCs/>
                <w:sz w:val="12"/>
                <w:szCs w:val="12"/>
              </w:rPr>
            </w:pPr>
          </w:p>
        </w:tc>
        <w:tc>
          <w:tcPr>
            <w:tcW w:w="1418" w:type="dxa"/>
            <w:vMerge/>
            <w:hideMark/>
          </w:tcPr>
          <w:p w:rsidR="00057FA1" w:rsidRPr="00057FA1" w:rsidRDefault="00057FA1" w:rsidP="00057FA1">
            <w:pPr>
              <w:tabs>
                <w:tab w:val="left" w:pos="284"/>
              </w:tabs>
              <w:rPr>
                <w:rFonts w:ascii="Times New Roman" w:hAnsi="Times New Roman"/>
                <w:bCs/>
                <w:sz w:val="12"/>
                <w:szCs w:val="12"/>
              </w:rPr>
            </w:pPr>
          </w:p>
        </w:tc>
        <w:tc>
          <w:tcPr>
            <w:tcW w:w="4677" w:type="dxa"/>
            <w:vMerge/>
            <w:hideMark/>
          </w:tcPr>
          <w:p w:rsidR="00057FA1" w:rsidRPr="00057FA1" w:rsidRDefault="00057FA1" w:rsidP="00057FA1">
            <w:pPr>
              <w:tabs>
                <w:tab w:val="left" w:pos="284"/>
              </w:tabs>
              <w:rPr>
                <w:rFonts w:ascii="Times New Roman" w:hAnsi="Times New Roman"/>
                <w:bCs/>
                <w:sz w:val="12"/>
                <w:szCs w:val="12"/>
              </w:rPr>
            </w:pPr>
          </w:p>
        </w:tc>
        <w:tc>
          <w:tcPr>
            <w:tcW w:w="709" w:type="dxa"/>
            <w:vMerge/>
            <w:hideMark/>
          </w:tcPr>
          <w:p w:rsidR="00057FA1" w:rsidRPr="00057FA1" w:rsidRDefault="00057FA1" w:rsidP="00057FA1">
            <w:pPr>
              <w:tabs>
                <w:tab w:val="left" w:pos="284"/>
              </w:tabs>
              <w:rPr>
                <w:rFonts w:ascii="Times New Roman" w:hAnsi="Times New Roman"/>
                <w:bCs/>
                <w:sz w:val="12"/>
                <w:szCs w:val="12"/>
              </w:rPr>
            </w:pPr>
          </w:p>
        </w:tc>
      </w:tr>
      <w:tr w:rsidR="00057FA1" w:rsidRPr="00057FA1" w:rsidTr="00C018F0">
        <w:trPr>
          <w:trHeight w:val="20"/>
        </w:trPr>
        <w:tc>
          <w:tcPr>
            <w:tcW w:w="709" w:type="dxa"/>
            <w:noWrap/>
            <w:hideMark/>
          </w:tcPr>
          <w:p w:rsidR="00057FA1" w:rsidRPr="00057FA1" w:rsidRDefault="00057FA1" w:rsidP="00C018F0">
            <w:pPr>
              <w:rPr>
                <w:rFonts w:ascii="Times New Roman" w:hAnsi="Times New Roman"/>
                <w:sz w:val="12"/>
                <w:szCs w:val="12"/>
              </w:rPr>
            </w:pPr>
            <w:r w:rsidRPr="00057FA1">
              <w:rPr>
                <w:rFonts w:ascii="Times New Roman" w:hAnsi="Times New Roman"/>
                <w:sz w:val="12"/>
                <w:szCs w:val="12"/>
              </w:rPr>
              <w:t>431</w:t>
            </w:r>
          </w:p>
        </w:tc>
        <w:tc>
          <w:tcPr>
            <w:tcW w:w="1418" w:type="dxa"/>
            <w:noWrap/>
            <w:hideMark/>
          </w:tcPr>
          <w:p w:rsidR="00057FA1" w:rsidRPr="00057FA1" w:rsidRDefault="00057FA1" w:rsidP="00057FA1">
            <w:pPr>
              <w:tabs>
                <w:tab w:val="left" w:pos="284"/>
              </w:tabs>
              <w:rPr>
                <w:rFonts w:ascii="Times New Roman" w:hAnsi="Times New Roman"/>
                <w:bCs/>
                <w:sz w:val="12"/>
                <w:szCs w:val="12"/>
              </w:rPr>
            </w:pPr>
            <w:r w:rsidRPr="00057FA1">
              <w:rPr>
                <w:rFonts w:ascii="Times New Roman" w:hAnsi="Times New Roman"/>
                <w:bCs/>
                <w:sz w:val="12"/>
                <w:szCs w:val="12"/>
              </w:rPr>
              <w:t>01 00 00 00 00 0000 000</w:t>
            </w:r>
          </w:p>
        </w:tc>
        <w:tc>
          <w:tcPr>
            <w:tcW w:w="4677" w:type="dxa"/>
            <w:noWrap/>
            <w:hideMark/>
          </w:tcPr>
          <w:p w:rsidR="00057FA1" w:rsidRPr="00057FA1" w:rsidRDefault="00057FA1" w:rsidP="00057FA1">
            <w:pPr>
              <w:tabs>
                <w:tab w:val="left" w:pos="284"/>
              </w:tabs>
              <w:rPr>
                <w:rFonts w:ascii="Times New Roman" w:hAnsi="Times New Roman"/>
                <w:bCs/>
                <w:sz w:val="12"/>
                <w:szCs w:val="12"/>
              </w:rPr>
            </w:pPr>
            <w:r w:rsidRPr="00057FA1">
              <w:rPr>
                <w:rFonts w:ascii="Times New Roman" w:hAnsi="Times New Roman"/>
                <w:bCs/>
                <w:sz w:val="12"/>
                <w:szCs w:val="12"/>
              </w:rPr>
              <w:t>ИСТОЧНИКИ ВНУТРЕННЕГО ФИНАНСИРОВАНИЯ ДЕФИЦИТОВ БЮДЖЕТОВ</w:t>
            </w:r>
          </w:p>
        </w:tc>
        <w:tc>
          <w:tcPr>
            <w:tcW w:w="709" w:type="dxa"/>
            <w:noWrap/>
            <w:hideMark/>
          </w:tcPr>
          <w:p w:rsidR="00057FA1" w:rsidRPr="00057FA1" w:rsidRDefault="00057FA1" w:rsidP="00C018F0">
            <w:pPr>
              <w:rPr>
                <w:rFonts w:ascii="Times New Roman" w:hAnsi="Times New Roman"/>
                <w:sz w:val="12"/>
                <w:szCs w:val="12"/>
              </w:rPr>
            </w:pPr>
            <w:r w:rsidRPr="00057FA1">
              <w:rPr>
                <w:rFonts w:ascii="Times New Roman" w:hAnsi="Times New Roman"/>
                <w:sz w:val="12"/>
                <w:szCs w:val="12"/>
              </w:rPr>
              <w:t>-40</w:t>
            </w:r>
          </w:p>
        </w:tc>
      </w:tr>
      <w:tr w:rsidR="00057FA1" w:rsidRPr="00057FA1" w:rsidTr="00C018F0">
        <w:trPr>
          <w:trHeight w:val="20"/>
        </w:trPr>
        <w:tc>
          <w:tcPr>
            <w:tcW w:w="709" w:type="dxa"/>
            <w:noWrap/>
            <w:hideMark/>
          </w:tcPr>
          <w:p w:rsidR="00057FA1" w:rsidRPr="00057FA1" w:rsidRDefault="00057FA1" w:rsidP="00C018F0">
            <w:pPr>
              <w:rPr>
                <w:rFonts w:ascii="Times New Roman" w:hAnsi="Times New Roman"/>
                <w:sz w:val="12"/>
                <w:szCs w:val="12"/>
              </w:rPr>
            </w:pPr>
            <w:r w:rsidRPr="00057FA1">
              <w:rPr>
                <w:rFonts w:ascii="Times New Roman" w:hAnsi="Times New Roman"/>
                <w:sz w:val="12"/>
                <w:szCs w:val="12"/>
              </w:rPr>
              <w:t>431</w:t>
            </w:r>
          </w:p>
        </w:tc>
        <w:tc>
          <w:tcPr>
            <w:tcW w:w="1418" w:type="dxa"/>
            <w:noWrap/>
            <w:hideMark/>
          </w:tcPr>
          <w:p w:rsidR="00057FA1" w:rsidRPr="00057FA1" w:rsidRDefault="00057FA1" w:rsidP="00057FA1">
            <w:pPr>
              <w:tabs>
                <w:tab w:val="left" w:pos="284"/>
              </w:tabs>
              <w:rPr>
                <w:rFonts w:ascii="Times New Roman" w:hAnsi="Times New Roman"/>
                <w:bCs/>
                <w:sz w:val="12"/>
                <w:szCs w:val="12"/>
              </w:rPr>
            </w:pPr>
            <w:r w:rsidRPr="00057FA1">
              <w:rPr>
                <w:rFonts w:ascii="Times New Roman" w:hAnsi="Times New Roman"/>
                <w:bCs/>
                <w:sz w:val="12"/>
                <w:szCs w:val="12"/>
              </w:rPr>
              <w:t>01 05 00 00 00 0000 000</w:t>
            </w:r>
          </w:p>
        </w:tc>
        <w:tc>
          <w:tcPr>
            <w:tcW w:w="4677" w:type="dxa"/>
            <w:hideMark/>
          </w:tcPr>
          <w:p w:rsidR="00057FA1" w:rsidRPr="00057FA1" w:rsidRDefault="00057FA1" w:rsidP="00057FA1">
            <w:pPr>
              <w:tabs>
                <w:tab w:val="left" w:pos="284"/>
              </w:tabs>
              <w:rPr>
                <w:rFonts w:ascii="Times New Roman" w:hAnsi="Times New Roman"/>
                <w:bCs/>
                <w:sz w:val="12"/>
                <w:szCs w:val="12"/>
              </w:rPr>
            </w:pPr>
            <w:r w:rsidRPr="00057FA1">
              <w:rPr>
                <w:rFonts w:ascii="Times New Roman" w:hAnsi="Times New Roman"/>
                <w:bCs/>
                <w:sz w:val="12"/>
                <w:szCs w:val="12"/>
              </w:rPr>
              <w:t>Изменение остатков средств на счетах по учету средств бюджета</w:t>
            </w:r>
          </w:p>
        </w:tc>
        <w:tc>
          <w:tcPr>
            <w:tcW w:w="709" w:type="dxa"/>
            <w:noWrap/>
            <w:hideMark/>
          </w:tcPr>
          <w:p w:rsidR="00057FA1" w:rsidRPr="00057FA1" w:rsidRDefault="00057FA1" w:rsidP="00C018F0">
            <w:pPr>
              <w:rPr>
                <w:rFonts w:ascii="Times New Roman" w:hAnsi="Times New Roman"/>
                <w:sz w:val="12"/>
                <w:szCs w:val="12"/>
              </w:rPr>
            </w:pPr>
            <w:r w:rsidRPr="00057FA1">
              <w:rPr>
                <w:rFonts w:ascii="Times New Roman" w:hAnsi="Times New Roman"/>
                <w:sz w:val="12"/>
                <w:szCs w:val="12"/>
              </w:rPr>
              <w:t>-40</w:t>
            </w:r>
          </w:p>
        </w:tc>
      </w:tr>
      <w:tr w:rsidR="00057FA1" w:rsidRPr="00057FA1" w:rsidTr="00C018F0">
        <w:trPr>
          <w:trHeight w:val="20"/>
        </w:trPr>
        <w:tc>
          <w:tcPr>
            <w:tcW w:w="709" w:type="dxa"/>
            <w:noWrap/>
            <w:hideMark/>
          </w:tcPr>
          <w:p w:rsidR="00057FA1" w:rsidRPr="00057FA1" w:rsidRDefault="00057FA1" w:rsidP="00C018F0">
            <w:pPr>
              <w:rPr>
                <w:rFonts w:ascii="Times New Roman" w:hAnsi="Times New Roman"/>
                <w:sz w:val="12"/>
                <w:szCs w:val="12"/>
              </w:rPr>
            </w:pPr>
            <w:r w:rsidRPr="00057FA1">
              <w:rPr>
                <w:rFonts w:ascii="Times New Roman" w:hAnsi="Times New Roman"/>
                <w:sz w:val="12"/>
                <w:szCs w:val="12"/>
              </w:rPr>
              <w:t>431</w:t>
            </w:r>
          </w:p>
        </w:tc>
        <w:tc>
          <w:tcPr>
            <w:tcW w:w="1418" w:type="dxa"/>
            <w:noWrap/>
            <w:hideMark/>
          </w:tcPr>
          <w:p w:rsidR="00057FA1" w:rsidRPr="00057FA1" w:rsidRDefault="00057FA1" w:rsidP="00057FA1">
            <w:pPr>
              <w:tabs>
                <w:tab w:val="left" w:pos="284"/>
              </w:tabs>
              <w:rPr>
                <w:rFonts w:ascii="Times New Roman" w:hAnsi="Times New Roman"/>
                <w:bCs/>
                <w:sz w:val="12"/>
                <w:szCs w:val="12"/>
              </w:rPr>
            </w:pPr>
            <w:r w:rsidRPr="00057FA1">
              <w:rPr>
                <w:rFonts w:ascii="Times New Roman" w:hAnsi="Times New Roman"/>
                <w:bCs/>
                <w:sz w:val="12"/>
                <w:szCs w:val="12"/>
              </w:rPr>
              <w:t>01 05 00 00 00 0000 500</w:t>
            </w:r>
          </w:p>
        </w:tc>
        <w:tc>
          <w:tcPr>
            <w:tcW w:w="4677" w:type="dxa"/>
            <w:noWrap/>
            <w:hideMark/>
          </w:tcPr>
          <w:p w:rsidR="00057FA1" w:rsidRPr="00057FA1" w:rsidRDefault="00057FA1" w:rsidP="00057FA1">
            <w:pPr>
              <w:tabs>
                <w:tab w:val="left" w:pos="284"/>
              </w:tabs>
              <w:rPr>
                <w:rFonts w:ascii="Times New Roman" w:hAnsi="Times New Roman"/>
                <w:bCs/>
                <w:sz w:val="12"/>
                <w:szCs w:val="12"/>
              </w:rPr>
            </w:pPr>
            <w:r w:rsidRPr="00057FA1">
              <w:rPr>
                <w:rFonts w:ascii="Times New Roman" w:hAnsi="Times New Roman"/>
                <w:bCs/>
                <w:sz w:val="12"/>
                <w:szCs w:val="12"/>
              </w:rPr>
              <w:t>Увеличение остатков средств бюджетов</w:t>
            </w:r>
          </w:p>
        </w:tc>
        <w:tc>
          <w:tcPr>
            <w:tcW w:w="709" w:type="dxa"/>
            <w:noWrap/>
            <w:hideMark/>
          </w:tcPr>
          <w:p w:rsidR="00057FA1" w:rsidRPr="00057FA1" w:rsidRDefault="00057FA1" w:rsidP="00C018F0">
            <w:pPr>
              <w:rPr>
                <w:rFonts w:ascii="Times New Roman" w:hAnsi="Times New Roman"/>
                <w:sz w:val="12"/>
                <w:szCs w:val="12"/>
              </w:rPr>
            </w:pPr>
            <w:r w:rsidRPr="00057FA1">
              <w:rPr>
                <w:rFonts w:ascii="Times New Roman" w:hAnsi="Times New Roman"/>
                <w:sz w:val="12"/>
                <w:szCs w:val="12"/>
              </w:rPr>
              <w:t>-15863</w:t>
            </w:r>
          </w:p>
        </w:tc>
      </w:tr>
      <w:tr w:rsidR="00057FA1" w:rsidRPr="00057FA1" w:rsidTr="00C018F0">
        <w:trPr>
          <w:trHeight w:val="20"/>
        </w:trPr>
        <w:tc>
          <w:tcPr>
            <w:tcW w:w="709" w:type="dxa"/>
            <w:noWrap/>
            <w:hideMark/>
          </w:tcPr>
          <w:p w:rsidR="00057FA1" w:rsidRPr="00057FA1" w:rsidRDefault="00057FA1" w:rsidP="00C018F0">
            <w:pPr>
              <w:rPr>
                <w:rFonts w:ascii="Times New Roman" w:hAnsi="Times New Roman"/>
                <w:sz w:val="12"/>
                <w:szCs w:val="12"/>
              </w:rPr>
            </w:pPr>
            <w:r w:rsidRPr="00057FA1">
              <w:rPr>
                <w:rFonts w:ascii="Times New Roman" w:hAnsi="Times New Roman"/>
                <w:sz w:val="12"/>
                <w:szCs w:val="12"/>
              </w:rPr>
              <w:t>431</w:t>
            </w:r>
          </w:p>
        </w:tc>
        <w:tc>
          <w:tcPr>
            <w:tcW w:w="1418" w:type="dxa"/>
            <w:noWrap/>
            <w:hideMark/>
          </w:tcPr>
          <w:p w:rsidR="00057FA1" w:rsidRPr="00057FA1" w:rsidRDefault="00057FA1" w:rsidP="00057FA1">
            <w:pPr>
              <w:tabs>
                <w:tab w:val="left" w:pos="284"/>
              </w:tabs>
              <w:rPr>
                <w:rFonts w:ascii="Times New Roman" w:hAnsi="Times New Roman"/>
                <w:sz w:val="12"/>
                <w:szCs w:val="12"/>
              </w:rPr>
            </w:pPr>
            <w:r w:rsidRPr="00057FA1">
              <w:rPr>
                <w:rFonts w:ascii="Times New Roman" w:hAnsi="Times New Roman"/>
                <w:sz w:val="12"/>
                <w:szCs w:val="12"/>
              </w:rPr>
              <w:t>01 05 02 00 00 0000 500</w:t>
            </w:r>
          </w:p>
        </w:tc>
        <w:tc>
          <w:tcPr>
            <w:tcW w:w="4677" w:type="dxa"/>
            <w:noWrap/>
            <w:hideMark/>
          </w:tcPr>
          <w:p w:rsidR="00057FA1" w:rsidRPr="00057FA1" w:rsidRDefault="00057FA1" w:rsidP="00057FA1">
            <w:pPr>
              <w:tabs>
                <w:tab w:val="left" w:pos="284"/>
              </w:tabs>
              <w:rPr>
                <w:rFonts w:ascii="Times New Roman" w:hAnsi="Times New Roman"/>
                <w:sz w:val="12"/>
                <w:szCs w:val="12"/>
              </w:rPr>
            </w:pPr>
            <w:r w:rsidRPr="00057FA1">
              <w:rPr>
                <w:rFonts w:ascii="Times New Roman" w:hAnsi="Times New Roman"/>
                <w:sz w:val="12"/>
                <w:szCs w:val="12"/>
              </w:rPr>
              <w:t xml:space="preserve">Увеличение прочих остатков  средств бюджетов </w:t>
            </w:r>
          </w:p>
        </w:tc>
        <w:tc>
          <w:tcPr>
            <w:tcW w:w="709" w:type="dxa"/>
            <w:noWrap/>
            <w:hideMark/>
          </w:tcPr>
          <w:p w:rsidR="00057FA1" w:rsidRPr="00057FA1" w:rsidRDefault="00057FA1" w:rsidP="00C018F0">
            <w:pPr>
              <w:rPr>
                <w:rFonts w:ascii="Times New Roman" w:hAnsi="Times New Roman"/>
                <w:sz w:val="12"/>
                <w:szCs w:val="12"/>
              </w:rPr>
            </w:pPr>
            <w:r w:rsidRPr="00057FA1">
              <w:rPr>
                <w:rFonts w:ascii="Times New Roman" w:hAnsi="Times New Roman"/>
                <w:sz w:val="12"/>
                <w:szCs w:val="12"/>
              </w:rPr>
              <w:t>-15863</w:t>
            </w:r>
          </w:p>
        </w:tc>
      </w:tr>
      <w:tr w:rsidR="00057FA1" w:rsidRPr="00057FA1" w:rsidTr="00C018F0">
        <w:trPr>
          <w:trHeight w:val="20"/>
        </w:trPr>
        <w:tc>
          <w:tcPr>
            <w:tcW w:w="709" w:type="dxa"/>
            <w:noWrap/>
            <w:hideMark/>
          </w:tcPr>
          <w:p w:rsidR="00057FA1" w:rsidRPr="00057FA1" w:rsidRDefault="00057FA1" w:rsidP="00C018F0">
            <w:pPr>
              <w:rPr>
                <w:rFonts w:ascii="Times New Roman" w:hAnsi="Times New Roman"/>
                <w:sz w:val="12"/>
                <w:szCs w:val="12"/>
              </w:rPr>
            </w:pPr>
            <w:r w:rsidRPr="00057FA1">
              <w:rPr>
                <w:rFonts w:ascii="Times New Roman" w:hAnsi="Times New Roman"/>
                <w:sz w:val="12"/>
                <w:szCs w:val="12"/>
              </w:rPr>
              <w:t>431</w:t>
            </w:r>
          </w:p>
        </w:tc>
        <w:tc>
          <w:tcPr>
            <w:tcW w:w="1418" w:type="dxa"/>
            <w:noWrap/>
            <w:hideMark/>
          </w:tcPr>
          <w:p w:rsidR="00057FA1" w:rsidRPr="00057FA1" w:rsidRDefault="00057FA1" w:rsidP="00057FA1">
            <w:pPr>
              <w:tabs>
                <w:tab w:val="left" w:pos="284"/>
              </w:tabs>
              <w:rPr>
                <w:rFonts w:ascii="Times New Roman" w:hAnsi="Times New Roman"/>
                <w:sz w:val="12"/>
                <w:szCs w:val="12"/>
              </w:rPr>
            </w:pPr>
            <w:r w:rsidRPr="00057FA1">
              <w:rPr>
                <w:rFonts w:ascii="Times New Roman" w:hAnsi="Times New Roman"/>
                <w:sz w:val="12"/>
                <w:szCs w:val="12"/>
              </w:rPr>
              <w:t>01 05 02 01 00 0000 510</w:t>
            </w:r>
          </w:p>
        </w:tc>
        <w:tc>
          <w:tcPr>
            <w:tcW w:w="4677" w:type="dxa"/>
            <w:noWrap/>
            <w:hideMark/>
          </w:tcPr>
          <w:p w:rsidR="00057FA1" w:rsidRPr="00057FA1" w:rsidRDefault="00057FA1" w:rsidP="00057FA1">
            <w:pPr>
              <w:tabs>
                <w:tab w:val="left" w:pos="284"/>
              </w:tabs>
              <w:rPr>
                <w:rFonts w:ascii="Times New Roman" w:hAnsi="Times New Roman"/>
                <w:sz w:val="12"/>
                <w:szCs w:val="12"/>
              </w:rPr>
            </w:pPr>
            <w:r w:rsidRPr="00057FA1">
              <w:rPr>
                <w:rFonts w:ascii="Times New Roman" w:hAnsi="Times New Roman"/>
                <w:sz w:val="12"/>
                <w:szCs w:val="12"/>
              </w:rPr>
              <w:t xml:space="preserve">Увеличение прочих остатков денежных средств бюджетов </w:t>
            </w:r>
          </w:p>
        </w:tc>
        <w:tc>
          <w:tcPr>
            <w:tcW w:w="709" w:type="dxa"/>
            <w:noWrap/>
            <w:hideMark/>
          </w:tcPr>
          <w:p w:rsidR="00057FA1" w:rsidRPr="00057FA1" w:rsidRDefault="00057FA1" w:rsidP="00C018F0">
            <w:pPr>
              <w:rPr>
                <w:rFonts w:ascii="Times New Roman" w:hAnsi="Times New Roman"/>
                <w:sz w:val="12"/>
                <w:szCs w:val="12"/>
              </w:rPr>
            </w:pPr>
            <w:r w:rsidRPr="00057FA1">
              <w:rPr>
                <w:rFonts w:ascii="Times New Roman" w:hAnsi="Times New Roman"/>
                <w:sz w:val="12"/>
                <w:szCs w:val="12"/>
              </w:rPr>
              <w:t>-15863</w:t>
            </w:r>
          </w:p>
        </w:tc>
      </w:tr>
      <w:tr w:rsidR="00057FA1" w:rsidRPr="00057FA1" w:rsidTr="00C018F0">
        <w:trPr>
          <w:trHeight w:val="20"/>
        </w:trPr>
        <w:tc>
          <w:tcPr>
            <w:tcW w:w="709" w:type="dxa"/>
            <w:noWrap/>
            <w:hideMark/>
          </w:tcPr>
          <w:p w:rsidR="00057FA1" w:rsidRPr="00057FA1" w:rsidRDefault="00057FA1" w:rsidP="00C018F0">
            <w:pPr>
              <w:rPr>
                <w:rFonts w:ascii="Times New Roman" w:hAnsi="Times New Roman"/>
                <w:sz w:val="12"/>
                <w:szCs w:val="12"/>
              </w:rPr>
            </w:pPr>
            <w:r w:rsidRPr="00057FA1">
              <w:rPr>
                <w:rFonts w:ascii="Times New Roman" w:hAnsi="Times New Roman"/>
                <w:sz w:val="12"/>
                <w:szCs w:val="12"/>
              </w:rPr>
              <w:t>431</w:t>
            </w:r>
          </w:p>
        </w:tc>
        <w:tc>
          <w:tcPr>
            <w:tcW w:w="1418" w:type="dxa"/>
            <w:noWrap/>
            <w:hideMark/>
          </w:tcPr>
          <w:p w:rsidR="00057FA1" w:rsidRPr="00057FA1" w:rsidRDefault="00057FA1" w:rsidP="00057FA1">
            <w:pPr>
              <w:tabs>
                <w:tab w:val="left" w:pos="284"/>
              </w:tabs>
              <w:rPr>
                <w:rFonts w:ascii="Times New Roman" w:hAnsi="Times New Roman"/>
                <w:sz w:val="12"/>
                <w:szCs w:val="12"/>
              </w:rPr>
            </w:pPr>
            <w:r w:rsidRPr="00057FA1">
              <w:rPr>
                <w:rFonts w:ascii="Times New Roman" w:hAnsi="Times New Roman"/>
                <w:sz w:val="12"/>
                <w:szCs w:val="12"/>
              </w:rPr>
              <w:t>01 05 02 01 10 0000 510</w:t>
            </w:r>
          </w:p>
        </w:tc>
        <w:tc>
          <w:tcPr>
            <w:tcW w:w="4677" w:type="dxa"/>
            <w:noWrap/>
            <w:hideMark/>
          </w:tcPr>
          <w:p w:rsidR="00057FA1" w:rsidRPr="00057FA1" w:rsidRDefault="00057FA1" w:rsidP="00057FA1">
            <w:pPr>
              <w:tabs>
                <w:tab w:val="left" w:pos="284"/>
              </w:tabs>
              <w:rPr>
                <w:rFonts w:ascii="Times New Roman" w:hAnsi="Times New Roman"/>
                <w:sz w:val="12"/>
                <w:szCs w:val="12"/>
              </w:rPr>
            </w:pPr>
            <w:r w:rsidRPr="00057FA1">
              <w:rPr>
                <w:rFonts w:ascii="Times New Roman" w:hAnsi="Times New Roman"/>
                <w:sz w:val="12"/>
                <w:szCs w:val="12"/>
              </w:rPr>
              <w:t>Увеличение прочих остатков денежных средств бюджетов поселений</w:t>
            </w:r>
          </w:p>
        </w:tc>
        <w:tc>
          <w:tcPr>
            <w:tcW w:w="709" w:type="dxa"/>
            <w:noWrap/>
            <w:hideMark/>
          </w:tcPr>
          <w:p w:rsidR="00057FA1" w:rsidRPr="00057FA1" w:rsidRDefault="00057FA1" w:rsidP="00C018F0">
            <w:pPr>
              <w:rPr>
                <w:rFonts w:ascii="Times New Roman" w:hAnsi="Times New Roman"/>
                <w:sz w:val="12"/>
                <w:szCs w:val="12"/>
              </w:rPr>
            </w:pPr>
            <w:r w:rsidRPr="00057FA1">
              <w:rPr>
                <w:rFonts w:ascii="Times New Roman" w:hAnsi="Times New Roman"/>
                <w:sz w:val="12"/>
                <w:szCs w:val="12"/>
              </w:rPr>
              <w:t>-15863</w:t>
            </w:r>
          </w:p>
        </w:tc>
      </w:tr>
      <w:tr w:rsidR="00057FA1" w:rsidRPr="00057FA1" w:rsidTr="00C018F0">
        <w:trPr>
          <w:trHeight w:val="20"/>
        </w:trPr>
        <w:tc>
          <w:tcPr>
            <w:tcW w:w="709" w:type="dxa"/>
            <w:noWrap/>
            <w:hideMark/>
          </w:tcPr>
          <w:p w:rsidR="00057FA1" w:rsidRPr="00057FA1" w:rsidRDefault="00057FA1" w:rsidP="00C018F0">
            <w:pPr>
              <w:rPr>
                <w:rFonts w:ascii="Times New Roman" w:hAnsi="Times New Roman"/>
                <w:sz w:val="12"/>
                <w:szCs w:val="12"/>
              </w:rPr>
            </w:pPr>
            <w:r w:rsidRPr="00057FA1">
              <w:rPr>
                <w:rFonts w:ascii="Times New Roman" w:hAnsi="Times New Roman"/>
                <w:sz w:val="12"/>
                <w:szCs w:val="12"/>
              </w:rPr>
              <w:t>431</w:t>
            </w:r>
          </w:p>
        </w:tc>
        <w:tc>
          <w:tcPr>
            <w:tcW w:w="1418" w:type="dxa"/>
            <w:noWrap/>
            <w:hideMark/>
          </w:tcPr>
          <w:p w:rsidR="00057FA1" w:rsidRPr="00057FA1" w:rsidRDefault="00057FA1" w:rsidP="00057FA1">
            <w:pPr>
              <w:tabs>
                <w:tab w:val="left" w:pos="284"/>
              </w:tabs>
              <w:rPr>
                <w:rFonts w:ascii="Times New Roman" w:hAnsi="Times New Roman"/>
                <w:bCs/>
                <w:sz w:val="12"/>
                <w:szCs w:val="12"/>
              </w:rPr>
            </w:pPr>
            <w:r w:rsidRPr="00057FA1">
              <w:rPr>
                <w:rFonts w:ascii="Times New Roman" w:hAnsi="Times New Roman"/>
                <w:bCs/>
                <w:sz w:val="12"/>
                <w:szCs w:val="12"/>
              </w:rPr>
              <w:t>01 05 00 00 00 0000 600</w:t>
            </w:r>
          </w:p>
        </w:tc>
        <w:tc>
          <w:tcPr>
            <w:tcW w:w="4677" w:type="dxa"/>
            <w:noWrap/>
            <w:hideMark/>
          </w:tcPr>
          <w:p w:rsidR="00057FA1" w:rsidRPr="00057FA1" w:rsidRDefault="00057FA1" w:rsidP="00057FA1">
            <w:pPr>
              <w:tabs>
                <w:tab w:val="left" w:pos="284"/>
              </w:tabs>
              <w:rPr>
                <w:rFonts w:ascii="Times New Roman" w:hAnsi="Times New Roman"/>
                <w:bCs/>
                <w:sz w:val="12"/>
                <w:szCs w:val="12"/>
              </w:rPr>
            </w:pPr>
            <w:r w:rsidRPr="00057FA1">
              <w:rPr>
                <w:rFonts w:ascii="Times New Roman" w:hAnsi="Times New Roman"/>
                <w:bCs/>
                <w:sz w:val="12"/>
                <w:szCs w:val="12"/>
              </w:rPr>
              <w:t>Уменьшение остатков средств бюджетов</w:t>
            </w:r>
          </w:p>
        </w:tc>
        <w:tc>
          <w:tcPr>
            <w:tcW w:w="709" w:type="dxa"/>
            <w:noWrap/>
            <w:hideMark/>
          </w:tcPr>
          <w:p w:rsidR="00057FA1" w:rsidRPr="00057FA1" w:rsidRDefault="00057FA1" w:rsidP="00C018F0">
            <w:pPr>
              <w:rPr>
                <w:rFonts w:ascii="Times New Roman" w:hAnsi="Times New Roman"/>
                <w:sz w:val="12"/>
                <w:szCs w:val="12"/>
              </w:rPr>
            </w:pPr>
            <w:r w:rsidRPr="00057FA1">
              <w:rPr>
                <w:rFonts w:ascii="Times New Roman" w:hAnsi="Times New Roman"/>
                <w:sz w:val="12"/>
                <w:szCs w:val="12"/>
              </w:rPr>
              <w:t>15823</w:t>
            </w:r>
          </w:p>
        </w:tc>
      </w:tr>
      <w:tr w:rsidR="00057FA1" w:rsidRPr="00057FA1" w:rsidTr="00C018F0">
        <w:trPr>
          <w:trHeight w:val="20"/>
        </w:trPr>
        <w:tc>
          <w:tcPr>
            <w:tcW w:w="709" w:type="dxa"/>
            <w:noWrap/>
            <w:hideMark/>
          </w:tcPr>
          <w:p w:rsidR="00057FA1" w:rsidRPr="00057FA1" w:rsidRDefault="00057FA1" w:rsidP="00C018F0">
            <w:pPr>
              <w:rPr>
                <w:rFonts w:ascii="Times New Roman" w:hAnsi="Times New Roman"/>
                <w:sz w:val="12"/>
                <w:szCs w:val="12"/>
              </w:rPr>
            </w:pPr>
            <w:r w:rsidRPr="00057FA1">
              <w:rPr>
                <w:rFonts w:ascii="Times New Roman" w:hAnsi="Times New Roman"/>
                <w:sz w:val="12"/>
                <w:szCs w:val="12"/>
              </w:rPr>
              <w:t>431</w:t>
            </w:r>
          </w:p>
        </w:tc>
        <w:tc>
          <w:tcPr>
            <w:tcW w:w="1418" w:type="dxa"/>
            <w:noWrap/>
            <w:hideMark/>
          </w:tcPr>
          <w:p w:rsidR="00057FA1" w:rsidRPr="00057FA1" w:rsidRDefault="00057FA1" w:rsidP="00057FA1">
            <w:pPr>
              <w:tabs>
                <w:tab w:val="left" w:pos="284"/>
              </w:tabs>
              <w:rPr>
                <w:rFonts w:ascii="Times New Roman" w:hAnsi="Times New Roman"/>
                <w:sz w:val="12"/>
                <w:szCs w:val="12"/>
              </w:rPr>
            </w:pPr>
            <w:r w:rsidRPr="00057FA1">
              <w:rPr>
                <w:rFonts w:ascii="Times New Roman" w:hAnsi="Times New Roman"/>
                <w:sz w:val="12"/>
                <w:szCs w:val="12"/>
              </w:rPr>
              <w:t>01 05 02 00 00 0000 600</w:t>
            </w:r>
          </w:p>
        </w:tc>
        <w:tc>
          <w:tcPr>
            <w:tcW w:w="4677" w:type="dxa"/>
            <w:noWrap/>
            <w:hideMark/>
          </w:tcPr>
          <w:p w:rsidR="00057FA1" w:rsidRPr="00057FA1" w:rsidRDefault="00057FA1" w:rsidP="00057FA1">
            <w:pPr>
              <w:tabs>
                <w:tab w:val="left" w:pos="284"/>
              </w:tabs>
              <w:rPr>
                <w:rFonts w:ascii="Times New Roman" w:hAnsi="Times New Roman"/>
                <w:sz w:val="12"/>
                <w:szCs w:val="12"/>
              </w:rPr>
            </w:pPr>
            <w:r w:rsidRPr="00057FA1">
              <w:rPr>
                <w:rFonts w:ascii="Times New Roman" w:hAnsi="Times New Roman"/>
                <w:sz w:val="12"/>
                <w:szCs w:val="12"/>
              </w:rPr>
              <w:t xml:space="preserve">Уменьшение прочих остатков средств бюджетов </w:t>
            </w:r>
          </w:p>
        </w:tc>
        <w:tc>
          <w:tcPr>
            <w:tcW w:w="709" w:type="dxa"/>
            <w:noWrap/>
            <w:hideMark/>
          </w:tcPr>
          <w:p w:rsidR="00057FA1" w:rsidRPr="00057FA1" w:rsidRDefault="00057FA1" w:rsidP="00C018F0">
            <w:pPr>
              <w:rPr>
                <w:rFonts w:ascii="Times New Roman" w:hAnsi="Times New Roman"/>
                <w:sz w:val="12"/>
                <w:szCs w:val="12"/>
              </w:rPr>
            </w:pPr>
            <w:r w:rsidRPr="00057FA1">
              <w:rPr>
                <w:rFonts w:ascii="Times New Roman" w:hAnsi="Times New Roman"/>
                <w:sz w:val="12"/>
                <w:szCs w:val="12"/>
              </w:rPr>
              <w:t>15823</w:t>
            </w:r>
          </w:p>
        </w:tc>
      </w:tr>
      <w:tr w:rsidR="00057FA1" w:rsidRPr="00057FA1" w:rsidTr="00C018F0">
        <w:trPr>
          <w:trHeight w:val="20"/>
        </w:trPr>
        <w:tc>
          <w:tcPr>
            <w:tcW w:w="709" w:type="dxa"/>
            <w:noWrap/>
            <w:hideMark/>
          </w:tcPr>
          <w:p w:rsidR="00057FA1" w:rsidRPr="00057FA1" w:rsidRDefault="00057FA1" w:rsidP="00C018F0">
            <w:pPr>
              <w:rPr>
                <w:rFonts w:ascii="Times New Roman" w:hAnsi="Times New Roman"/>
                <w:sz w:val="12"/>
                <w:szCs w:val="12"/>
              </w:rPr>
            </w:pPr>
            <w:r w:rsidRPr="00057FA1">
              <w:rPr>
                <w:rFonts w:ascii="Times New Roman" w:hAnsi="Times New Roman"/>
                <w:sz w:val="12"/>
                <w:szCs w:val="12"/>
              </w:rPr>
              <w:t>431</w:t>
            </w:r>
          </w:p>
        </w:tc>
        <w:tc>
          <w:tcPr>
            <w:tcW w:w="1418" w:type="dxa"/>
            <w:noWrap/>
            <w:hideMark/>
          </w:tcPr>
          <w:p w:rsidR="00057FA1" w:rsidRPr="00057FA1" w:rsidRDefault="00057FA1" w:rsidP="00057FA1">
            <w:pPr>
              <w:tabs>
                <w:tab w:val="left" w:pos="284"/>
              </w:tabs>
              <w:rPr>
                <w:rFonts w:ascii="Times New Roman" w:hAnsi="Times New Roman"/>
                <w:sz w:val="12"/>
                <w:szCs w:val="12"/>
              </w:rPr>
            </w:pPr>
            <w:r w:rsidRPr="00057FA1">
              <w:rPr>
                <w:rFonts w:ascii="Times New Roman" w:hAnsi="Times New Roman"/>
                <w:sz w:val="12"/>
                <w:szCs w:val="12"/>
              </w:rPr>
              <w:t>01 05 02 01 00 0000 610</w:t>
            </w:r>
          </w:p>
        </w:tc>
        <w:tc>
          <w:tcPr>
            <w:tcW w:w="4677" w:type="dxa"/>
            <w:noWrap/>
            <w:hideMark/>
          </w:tcPr>
          <w:p w:rsidR="00057FA1" w:rsidRPr="00057FA1" w:rsidRDefault="00057FA1" w:rsidP="00057FA1">
            <w:pPr>
              <w:tabs>
                <w:tab w:val="left" w:pos="284"/>
              </w:tabs>
              <w:rPr>
                <w:rFonts w:ascii="Times New Roman" w:hAnsi="Times New Roman"/>
                <w:sz w:val="12"/>
                <w:szCs w:val="12"/>
              </w:rPr>
            </w:pPr>
            <w:r w:rsidRPr="00057FA1">
              <w:rPr>
                <w:rFonts w:ascii="Times New Roman" w:hAnsi="Times New Roman"/>
                <w:sz w:val="12"/>
                <w:szCs w:val="12"/>
              </w:rPr>
              <w:t xml:space="preserve">Уменьшение прочих остатков денежных средств бюджетов </w:t>
            </w:r>
          </w:p>
        </w:tc>
        <w:tc>
          <w:tcPr>
            <w:tcW w:w="709" w:type="dxa"/>
            <w:noWrap/>
            <w:hideMark/>
          </w:tcPr>
          <w:p w:rsidR="00057FA1" w:rsidRPr="00057FA1" w:rsidRDefault="00057FA1" w:rsidP="00C018F0">
            <w:pPr>
              <w:rPr>
                <w:rFonts w:ascii="Times New Roman" w:hAnsi="Times New Roman"/>
                <w:sz w:val="12"/>
                <w:szCs w:val="12"/>
              </w:rPr>
            </w:pPr>
            <w:r w:rsidRPr="00057FA1">
              <w:rPr>
                <w:rFonts w:ascii="Times New Roman" w:hAnsi="Times New Roman"/>
                <w:sz w:val="12"/>
                <w:szCs w:val="12"/>
              </w:rPr>
              <w:t>15823</w:t>
            </w:r>
          </w:p>
        </w:tc>
      </w:tr>
      <w:tr w:rsidR="00057FA1" w:rsidRPr="00057FA1" w:rsidTr="00C018F0">
        <w:trPr>
          <w:trHeight w:val="20"/>
        </w:trPr>
        <w:tc>
          <w:tcPr>
            <w:tcW w:w="709" w:type="dxa"/>
            <w:noWrap/>
            <w:hideMark/>
          </w:tcPr>
          <w:p w:rsidR="00057FA1" w:rsidRPr="00057FA1" w:rsidRDefault="00057FA1" w:rsidP="00C018F0">
            <w:pPr>
              <w:rPr>
                <w:rFonts w:ascii="Times New Roman" w:hAnsi="Times New Roman"/>
                <w:sz w:val="12"/>
                <w:szCs w:val="12"/>
              </w:rPr>
            </w:pPr>
            <w:r w:rsidRPr="00057FA1">
              <w:rPr>
                <w:rFonts w:ascii="Times New Roman" w:hAnsi="Times New Roman"/>
                <w:sz w:val="12"/>
                <w:szCs w:val="12"/>
              </w:rPr>
              <w:t>431</w:t>
            </w:r>
          </w:p>
        </w:tc>
        <w:tc>
          <w:tcPr>
            <w:tcW w:w="1418" w:type="dxa"/>
            <w:noWrap/>
            <w:hideMark/>
          </w:tcPr>
          <w:p w:rsidR="00057FA1" w:rsidRPr="00057FA1" w:rsidRDefault="00057FA1" w:rsidP="00057FA1">
            <w:pPr>
              <w:tabs>
                <w:tab w:val="left" w:pos="284"/>
              </w:tabs>
              <w:rPr>
                <w:rFonts w:ascii="Times New Roman" w:hAnsi="Times New Roman"/>
                <w:sz w:val="12"/>
                <w:szCs w:val="12"/>
              </w:rPr>
            </w:pPr>
            <w:r w:rsidRPr="00057FA1">
              <w:rPr>
                <w:rFonts w:ascii="Times New Roman" w:hAnsi="Times New Roman"/>
                <w:sz w:val="12"/>
                <w:szCs w:val="12"/>
              </w:rPr>
              <w:t>01 05 02 01 10 0000 610</w:t>
            </w:r>
          </w:p>
        </w:tc>
        <w:tc>
          <w:tcPr>
            <w:tcW w:w="4677" w:type="dxa"/>
            <w:noWrap/>
            <w:hideMark/>
          </w:tcPr>
          <w:p w:rsidR="00057FA1" w:rsidRPr="00057FA1" w:rsidRDefault="00057FA1" w:rsidP="00057FA1">
            <w:pPr>
              <w:tabs>
                <w:tab w:val="left" w:pos="284"/>
              </w:tabs>
              <w:rPr>
                <w:rFonts w:ascii="Times New Roman" w:hAnsi="Times New Roman"/>
                <w:sz w:val="12"/>
                <w:szCs w:val="12"/>
              </w:rPr>
            </w:pPr>
            <w:r w:rsidRPr="00057FA1">
              <w:rPr>
                <w:rFonts w:ascii="Times New Roman" w:hAnsi="Times New Roman"/>
                <w:sz w:val="12"/>
                <w:szCs w:val="12"/>
              </w:rPr>
              <w:t>Уменьшение прочих остатков денежных средств бюджетов поселений</w:t>
            </w:r>
          </w:p>
        </w:tc>
        <w:tc>
          <w:tcPr>
            <w:tcW w:w="709" w:type="dxa"/>
            <w:noWrap/>
            <w:hideMark/>
          </w:tcPr>
          <w:p w:rsidR="00057FA1" w:rsidRPr="00057FA1" w:rsidRDefault="00057FA1" w:rsidP="00C018F0">
            <w:pPr>
              <w:rPr>
                <w:rFonts w:ascii="Times New Roman" w:hAnsi="Times New Roman"/>
                <w:sz w:val="12"/>
                <w:szCs w:val="12"/>
              </w:rPr>
            </w:pPr>
            <w:r w:rsidRPr="00057FA1">
              <w:rPr>
                <w:rFonts w:ascii="Times New Roman" w:hAnsi="Times New Roman"/>
                <w:sz w:val="12"/>
                <w:szCs w:val="12"/>
              </w:rPr>
              <w:t>15823</w:t>
            </w:r>
          </w:p>
        </w:tc>
      </w:tr>
    </w:tbl>
    <w:p w:rsidR="00057FA1" w:rsidRDefault="00057FA1" w:rsidP="00057FA1">
      <w:pPr>
        <w:tabs>
          <w:tab w:val="left" w:pos="284"/>
        </w:tabs>
        <w:spacing w:after="0" w:line="240" w:lineRule="auto"/>
        <w:rPr>
          <w:rFonts w:ascii="Times New Roman" w:eastAsia="Calibri" w:hAnsi="Times New Roman" w:cs="Times New Roman"/>
          <w:sz w:val="12"/>
          <w:szCs w:val="12"/>
        </w:rPr>
      </w:pPr>
    </w:p>
    <w:p w:rsidR="001E6AB7" w:rsidRPr="00057FA1" w:rsidRDefault="001E6AB7" w:rsidP="00057FA1">
      <w:pPr>
        <w:tabs>
          <w:tab w:val="left" w:pos="284"/>
        </w:tabs>
        <w:spacing w:after="0" w:line="240" w:lineRule="auto"/>
        <w:rPr>
          <w:rFonts w:ascii="Times New Roman" w:eastAsia="Calibri" w:hAnsi="Times New Roman" w:cs="Times New Roman"/>
          <w:sz w:val="12"/>
          <w:szCs w:val="12"/>
        </w:rPr>
      </w:pPr>
    </w:p>
    <w:p w:rsidR="00057FA1" w:rsidRPr="002D25B7" w:rsidRDefault="00057FA1" w:rsidP="00057FA1">
      <w:pPr>
        <w:tabs>
          <w:tab w:val="left" w:pos="284"/>
        </w:tabs>
        <w:spacing w:after="0" w:line="240" w:lineRule="auto"/>
        <w:jc w:val="right"/>
        <w:rPr>
          <w:rFonts w:ascii="Times New Roman" w:eastAsia="Calibri" w:hAnsi="Times New Roman" w:cs="Times New Roman"/>
          <w:i/>
          <w:sz w:val="12"/>
          <w:szCs w:val="12"/>
        </w:rPr>
      </w:pPr>
      <w:r w:rsidRPr="002D25B7">
        <w:rPr>
          <w:rFonts w:ascii="Times New Roman" w:eastAsia="Calibri" w:hAnsi="Times New Roman" w:cs="Times New Roman"/>
          <w:i/>
          <w:sz w:val="12"/>
          <w:szCs w:val="12"/>
        </w:rPr>
        <w:t>Приложение №</w:t>
      </w:r>
      <w:r>
        <w:rPr>
          <w:rFonts w:ascii="Times New Roman" w:eastAsia="Calibri" w:hAnsi="Times New Roman" w:cs="Times New Roman"/>
          <w:i/>
          <w:sz w:val="12"/>
          <w:szCs w:val="12"/>
        </w:rPr>
        <w:t>5</w:t>
      </w:r>
    </w:p>
    <w:p w:rsidR="00057FA1" w:rsidRPr="002D25B7" w:rsidRDefault="00057FA1" w:rsidP="00057FA1">
      <w:pPr>
        <w:tabs>
          <w:tab w:val="left" w:pos="284"/>
        </w:tabs>
        <w:spacing w:after="0" w:line="240" w:lineRule="auto"/>
        <w:jc w:val="right"/>
        <w:rPr>
          <w:rFonts w:ascii="Times New Roman" w:eastAsia="Calibri" w:hAnsi="Times New Roman" w:cs="Times New Roman"/>
          <w:i/>
          <w:sz w:val="12"/>
          <w:szCs w:val="12"/>
        </w:rPr>
      </w:pPr>
      <w:r w:rsidRPr="002D25B7">
        <w:rPr>
          <w:rFonts w:ascii="Times New Roman" w:eastAsia="Calibri" w:hAnsi="Times New Roman" w:cs="Times New Roman"/>
          <w:i/>
          <w:sz w:val="12"/>
          <w:szCs w:val="12"/>
        </w:rPr>
        <w:t>к Постановлению администрации</w:t>
      </w:r>
    </w:p>
    <w:p w:rsidR="00057FA1" w:rsidRPr="002D25B7" w:rsidRDefault="00057FA1" w:rsidP="00057FA1">
      <w:pPr>
        <w:tabs>
          <w:tab w:val="left" w:pos="284"/>
        </w:tabs>
        <w:spacing w:after="0" w:line="240" w:lineRule="auto"/>
        <w:jc w:val="right"/>
        <w:rPr>
          <w:rFonts w:ascii="Times New Roman" w:eastAsia="Calibri" w:hAnsi="Times New Roman" w:cs="Times New Roman"/>
          <w:i/>
          <w:sz w:val="12"/>
          <w:szCs w:val="12"/>
        </w:rPr>
      </w:pPr>
      <w:r w:rsidRPr="002D25B7">
        <w:rPr>
          <w:rFonts w:ascii="Times New Roman" w:eastAsia="Calibri" w:hAnsi="Times New Roman" w:cs="Times New Roman"/>
          <w:i/>
          <w:sz w:val="12"/>
          <w:szCs w:val="12"/>
        </w:rPr>
        <w:t>сельского поселения Сергиевск</w:t>
      </w:r>
    </w:p>
    <w:p w:rsidR="00057FA1" w:rsidRPr="002D25B7" w:rsidRDefault="00057FA1" w:rsidP="00057FA1">
      <w:pPr>
        <w:tabs>
          <w:tab w:val="left" w:pos="284"/>
        </w:tabs>
        <w:spacing w:after="0" w:line="240" w:lineRule="auto"/>
        <w:jc w:val="right"/>
        <w:rPr>
          <w:rFonts w:ascii="Times New Roman" w:eastAsia="Calibri" w:hAnsi="Times New Roman" w:cs="Times New Roman"/>
          <w:i/>
          <w:sz w:val="12"/>
          <w:szCs w:val="12"/>
        </w:rPr>
      </w:pPr>
      <w:r w:rsidRPr="002D25B7">
        <w:rPr>
          <w:rFonts w:ascii="Times New Roman" w:eastAsia="Calibri" w:hAnsi="Times New Roman" w:cs="Times New Roman"/>
          <w:i/>
          <w:sz w:val="12"/>
          <w:szCs w:val="12"/>
        </w:rPr>
        <w:lastRenderedPageBreak/>
        <w:t>муниципального района Сергиевский</w:t>
      </w:r>
    </w:p>
    <w:p w:rsidR="00057FA1" w:rsidRPr="002D25B7" w:rsidRDefault="00057FA1" w:rsidP="00057FA1">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№45</w:t>
      </w:r>
      <w:r w:rsidRPr="002D25B7">
        <w:rPr>
          <w:rFonts w:ascii="Times New Roman" w:eastAsia="Calibri" w:hAnsi="Times New Roman" w:cs="Times New Roman"/>
          <w:i/>
          <w:sz w:val="12"/>
          <w:szCs w:val="12"/>
        </w:rPr>
        <w:t xml:space="preserve"> от «19» июля 2019 г.</w:t>
      </w:r>
    </w:p>
    <w:p w:rsidR="00057FA1" w:rsidRPr="00057FA1" w:rsidRDefault="00057FA1" w:rsidP="00057FA1">
      <w:pPr>
        <w:tabs>
          <w:tab w:val="left" w:pos="284"/>
        </w:tabs>
        <w:spacing w:after="0" w:line="240" w:lineRule="auto"/>
        <w:jc w:val="center"/>
        <w:rPr>
          <w:rFonts w:ascii="Times New Roman" w:eastAsia="Calibri" w:hAnsi="Times New Roman" w:cs="Times New Roman"/>
          <w:b/>
          <w:sz w:val="12"/>
          <w:szCs w:val="12"/>
        </w:rPr>
      </w:pPr>
      <w:r w:rsidRPr="00057FA1">
        <w:rPr>
          <w:rFonts w:ascii="Times New Roman" w:eastAsia="Calibri" w:hAnsi="Times New Roman" w:cs="Times New Roman"/>
          <w:b/>
          <w:sz w:val="12"/>
          <w:szCs w:val="12"/>
        </w:rPr>
        <w:t xml:space="preserve">Сведения о численности муниципальных служащих органов местного самоуправления,  работников </w:t>
      </w:r>
    </w:p>
    <w:p w:rsidR="00057FA1" w:rsidRPr="00057FA1" w:rsidRDefault="00057FA1" w:rsidP="00057FA1">
      <w:pPr>
        <w:tabs>
          <w:tab w:val="left" w:pos="284"/>
        </w:tabs>
        <w:spacing w:after="0" w:line="240" w:lineRule="auto"/>
        <w:jc w:val="center"/>
        <w:rPr>
          <w:rFonts w:ascii="Times New Roman" w:eastAsia="Calibri" w:hAnsi="Times New Roman" w:cs="Times New Roman"/>
          <w:b/>
          <w:sz w:val="12"/>
          <w:szCs w:val="12"/>
        </w:rPr>
      </w:pPr>
      <w:r w:rsidRPr="00057FA1">
        <w:rPr>
          <w:rFonts w:ascii="Times New Roman" w:eastAsia="Calibri" w:hAnsi="Times New Roman" w:cs="Times New Roman"/>
          <w:b/>
          <w:sz w:val="12"/>
          <w:szCs w:val="12"/>
        </w:rPr>
        <w:t>муниципальных учреждений и фактические затраты на их денежное содержание сельского поселения Сергиевск</w:t>
      </w:r>
    </w:p>
    <w:p w:rsidR="00057FA1" w:rsidRPr="00057FA1" w:rsidRDefault="00057FA1" w:rsidP="00057FA1">
      <w:pPr>
        <w:tabs>
          <w:tab w:val="left" w:pos="284"/>
        </w:tabs>
        <w:spacing w:after="0" w:line="240" w:lineRule="auto"/>
        <w:jc w:val="center"/>
        <w:rPr>
          <w:rFonts w:ascii="Times New Roman" w:eastAsia="Calibri" w:hAnsi="Times New Roman" w:cs="Times New Roman"/>
          <w:b/>
          <w:sz w:val="12"/>
          <w:szCs w:val="12"/>
        </w:rPr>
      </w:pPr>
      <w:r w:rsidRPr="00057FA1">
        <w:rPr>
          <w:rFonts w:ascii="Times New Roman" w:eastAsia="Calibri" w:hAnsi="Times New Roman" w:cs="Times New Roman"/>
          <w:b/>
          <w:sz w:val="12"/>
          <w:szCs w:val="12"/>
        </w:rPr>
        <w:t>муниципального района Сергиевский Самарской области за первое полугодие 2019 года</w:t>
      </w:r>
    </w:p>
    <w:tbl>
      <w:tblPr>
        <w:tblStyle w:val="af7"/>
        <w:tblW w:w="0" w:type="auto"/>
        <w:tblInd w:w="108" w:type="dxa"/>
        <w:tblLook w:val="04A0" w:firstRow="1" w:lastRow="0" w:firstColumn="1" w:lastColumn="0" w:noHBand="0" w:noVBand="1"/>
      </w:tblPr>
      <w:tblGrid>
        <w:gridCol w:w="4728"/>
        <w:gridCol w:w="1226"/>
        <w:gridCol w:w="1559"/>
      </w:tblGrid>
      <w:tr w:rsidR="00057FA1" w:rsidRPr="00057FA1" w:rsidTr="00057FA1">
        <w:trPr>
          <w:trHeight w:val="20"/>
        </w:trPr>
        <w:tc>
          <w:tcPr>
            <w:tcW w:w="4728" w:type="dxa"/>
            <w:hideMark/>
          </w:tcPr>
          <w:p w:rsidR="00057FA1" w:rsidRPr="00057FA1" w:rsidRDefault="00057FA1" w:rsidP="00057FA1">
            <w:pPr>
              <w:rPr>
                <w:rFonts w:ascii="Times New Roman" w:eastAsia="Times New Roman" w:hAnsi="Times New Roman" w:cs="Times New Roman"/>
                <w:sz w:val="12"/>
                <w:szCs w:val="12"/>
              </w:rPr>
            </w:pPr>
            <w:r w:rsidRPr="00057FA1">
              <w:rPr>
                <w:rFonts w:ascii="Times New Roman" w:eastAsia="Times New Roman" w:hAnsi="Times New Roman" w:cs="Times New Roman"/>
                <w:sz w:val="12"/>
                <w:szCs w:val="12"/>
              </w:rPr>
              <w:t>Наименование</w:t>
            </w:r>
          </w:p>
        </w:tc>
        <w:tc>
          <w:tcPr>
            <w:tcW w:w="1226" w:type="dxa"/>
            <w:hideMark/>
          </w:tcPr>
          <w:p w:rsidR="00057FA1" w:rsidRPr="00057FA1" w:rsidRDefault="00057FA1" w:rsidP="00057FA1">
            <w:pPr>
              <w:rPr>
                <w:rFonts w:ascii="Times New Roman" w:eastAsia="Times New Roman" w:hAnsi="Times New Roman" w:cs="Times New Roman"/>
                <w:sz w:val="12"/>
                <w:szCs w:val="12"/>
              </w:rPr>
            </w:pPr>
            <w:r w:rsidRPr="00057FA1">
              <w:rPr>
                <w:rFonts w:ascii="Times New Roman" w:eastAsia="Times New Roman" w:hAnsi="Times New Roman" w:cs="Times New Roman"/>
                <w:sz w:val="12"/>
                <w:szCs w:val="12"/>
              </w:rPr>
              <w:t>Численность (чел.)</w:t>
            </w:r>
          </w:p>
        </w:tc>
        <w:tc>
          <w:tcPr>
            <w:tcW w:w="1559" w:type="dxa"/>
            <w:hideMark/>
          </w:tcPr>
          <w:p w:rsidR="00057FA1" w:rsidRPr="00057FA1" w:rsidRDefault="00057FA1" w:rsidP="00057FA1">
            <w:pPr>
              <w:rPr>
                <w:rFonts w:ascii="Times New Roman" w:eastAsia="Times New Roman" w:hAnsi="Times New Roman" w:cs="Times New Roman"/>
                <w:sz w:val="12"/>
                <w:szCs w:val="12"/>
              </w:rPr>
            </w:pPr>
            <w:r w:rsidRPr="00057FA1">
              <w:rPr>
                <w:rFonts w:ascii="Times New Roman" w:eastAsia="Times New Roman" w:hAnsi="Times New Roman" w:cs="Times New Roman"/>
                <w:sz w:val="12"/>
                <w:szCs w:val="12"/>
              </w:rPr>
              <w:t>Расходы на денежное содержание (</w:t>
            </w:r>
            <w:proofErr w:type="spellStart"/>
            <w:r w:rsidRPr="00057FA1">
              <w:rPr>
                <w:rFonts w:ascii="Times New Roman" w:eastAsia="Times New Roman" w:hAnsi="Times New Roman" w:cs="Times New Roman"/>
                <w:sz w:val="12"/>
                <w:szCs w:val="12"/>
              </w:rPr>
              <w:t>тыс</w:t>
            </w:r>
            <w:proofErr w:type="gramStart"/>
            <w:r w:rsidRPr="00057FA1">
              <w:rPr>
                <w:rFonts w:ascii="Times New Roman" w:eastAsia="Times New Roman" w:hAnsi="Times New Roman" w:cs="Times New Roman"/>
                <w:sz w:val="12"/>
                <w:szCs w:val="12"/>
              </w:rPr>
              <w:t>.р</w:t>
            </w:r>
            <w:proofErr w:type="gramEnd"/>
            <w:r w:rsidRPr="00057FA1">
              <w:rPr>
                <w:rFonts w:ascii="Times New Roman" w:eastAsia="Times New Roman" w:hAnsi="Times New Roman" w:cs="Times New Roman"/>
                <w:sz w:val="12"/>
                <w:szCs w:val="12"/>
              </w:rPr>
              <w:t>ублей</w:t>
            </w:r>
            <w:proofErr w:type="spellEnd"/>
            <w:r w:rsidRPr="00057FA1">
              <w:rPr>
                <w:rFonts w:ascii="Times New Roman" w:eastAsia="Times New Roman" w:hAnsi="Times New Roman" w:cs="Times New Roman"/>
                <w:sz w:val="12"/>
                <w:szCs w:val="12"/>
              </w:rPr>
              <w:t>)</w:t>
            </w:r>
          </w:p>
        </w:tc>
      </w:tr>
      <w:tr w:rsidR="00057FA1" w:rsidRPr="00057FA1" w:rsidTr="00057FA1">
        <w:trPr>
          <w:trHeight w:val="20"/>
        </w:trPr>
        <w:tc>
          <w:tcPr>
            <w:tcW w:w="4728" w:type="dxa"/>
            <w:hideMark/>
          </w:tcPr>
          <w:p w:rsidR="00057FA1" w:rsidRPr="00057FA1" w:rsidRDefault="00057FA1" w:rsidP="00057FA1">
            <w:pPr>
              <w:rPr>
                <w:rFonts w:ascii="Times New Roman" w:eastAsia="Times New Roman" w:hAnsi="Times New Roman" w:cs="Times New Roman"/>
                <w:sz w:val="12"/>
                <w:szCs w:val="12"/>
              </w:rPr>
            </w:pPr>
            <w:r w:rsidRPr="00057FA1">
              <w:rPr>
                <w:rFonts w:ascii="Times New Roman" w:eastAsia="Times New Roman" w:hAnsi="Times New Roman" w:cs="Times New Roman"/>
                <w:sz w:val="12"/>
                <w:szCs w:val="12"/>
              </w:rPr>
              <w:t>Муниципальные служащие органов местного самоуправления</w:t>
            </w:r>
          </w:p>
        </w:tc>
        <w:tc>
          <w:tcPr>
            <w:tcW w:w="1226" w:type="dxa"/>
            <w:hideMark/>
          </w:tcPr>
          <w:p w:rsidR="00057FA1" w:rsidRPr="00057FA1" w:rsidRDefault="00057FA1" w:rsidP="00057FA1">
            <w:pPr>
              <w:rPr>
                <w:rFonts w:ascii="Times New Roman" w:eastAsia="Times New Roman" w:hAnsi="Times New Roman" w:cs="Times New Roman"/>
                <w:sz w:val="12"/>
                <w:szCs w:val="12"/>
              </w:rPr>
            </w:pPr>
            <w:r w:rsidRPr="00057FA1">
              <w:rPr>
                <w:rFonts w:ascii="Times New Roman" w:eastAsia="Times New Roman" w:hAnsi="Times New Roman" w:cs="Times New Roman"/>
                <w:sz w:val="12"/>
                <w:szCs w:val="12"/>
              </w:rPr>
              <w:t>8</w:t>
            </w:r>
          </w:p>
        </w:tc>
        <w:tc>
          <w:tcPr>
            <w:tcW w:w="1559" w:type="dxa"/>
            <w:hideMark/>
          </w:tcPr>
          <w:p w:rsidR="00057FA1" w:rsidRPr="00057FA1" w:rsidRDefault="00057FA1" w:rsidP="00057FA1">
            <w:pPr>
              <w:rPr>
                <w:rFonts w:ascii="Times New Roman" w:eastAsia="Times New Roman" w:hAnsi="Times New Roman" w:cs="Times New Roman"/>
                <w:sz w:val="12"/>
                <w:szCs w:val="12"/>
              </w:rPr>
            </w:pPr>
            <w:r w:rsidRPr="00057FA1">
              <w:rPr>
                <w:rFonts w:ascii="Times New Roman" w:eastAsia="Times New Roman" w:hAnsi="Times New Roman" w:cs="Times New Roman"/>
                <w:sz w:val="12"/>
                <w:szCs w:val="12"/>
              </w:rPr>
              <w:t>945,0</w:t>
            </w:r>
          </w:p>
        </w:tc>
      </w:tr>
      <w:tr w:rsidR="00057FA1" w:rsidRPr="00057FA1" w:rsidTr="00057FA1">
        <w:trPr>
          <w:trHeight w:val="20"/>
        </w:trPr>
        <w:tc>
          <w:tcPr>
            <w:tcW w:w="4728" w:type="dxa"/>
            <w:hideMark/>
          </w:tcPr>
          <w:p w:rsidR="00057FA1" w:rsidRPr="00057FA1" w:rsidRDefault="00057FA1" w:rsidP="00057FA1">
            <w:pPr>
              <w:rPr>
                <w:rFonts w:ascii="Times New Roman" w:eastAsia="Times New Roman" w:hAnsi="Times New Roman" w:cs="Times New Roman"/>
                <w:sz w:val="12"/>
                <w:szCs w:val="12"/>
              </w:rPr>
            </w:pPr>
            <w:r w:rsidRPr="00057FA1">
              <w:rPr>
                <w:rFonts w:ascii="Times New Roman" w:eastAsia="Times New Roman" w:hAnsi="Times New Roman" w:cs="Times New Roman"/>
                <w:sz w:val="12"/>
                <w:szCs w:val="12"/>
              </w:rPr>
              <w:t>Работники органов местного самоуправления, замещающих должности, не являющиеся должностями муниципальной службы</w:t>
            </w:r>
          </w:p>
        </w:tc>
        <w:tc>
          <w:tcPr>
            <w:tcW w:w="1226" w:type="dxa"/>
            <w:hideMark/>
          </w:tcPr>
          <w:p w:rsidR="00057FA1" w:rsidRPr="00057FA1" w:rsidRDefault="00057FA1" w:rsidP="00057FA1">
            <w:pPr>
              <w:rPr>
                <w:rFonts w:ascii="Times New Roman" w:eastAsia="Times New Roman" w:hAnsi="Times New Roman" w:cs="Times New Roman"/>
                <w:sz w:val="12"/>
                <w:szCs w:val="12"/>
              </w:rPr>
            </w:pPr>
            <w:r w:rsidRPr="00057FA1">
              <w:rPr>
                <w:rFonts w:ascii="Times New Roman" w:eastAsia="Times New Roman" w:hAnsi="Times New Roman" w:cs="Times New Roman"/>
                <w:sz w:val="12"/>
                <w:szCs w:val="12"/>
              </w:rPr>
              <w:t>1</w:t>
            </w:r>
          </w:p>
        </w:tc>
        <w:tc>
          <w:tcPr>
            <w:tcW w:w="1559" w:type="dxa"/>
            <w:hideMark/>
          </w:tcPr>
          <w:p w:rsidR="00057FA1" w:rsidRPr="00057FA1" w:rsidRDefault="00057FA1" w:rsidP="00057FA1">
            <w:pPr>
              <w:rPr>
                <w:rFonts w:ascii="Times New Roman" w:eastAsia="Times New Roman" w:hAnsi="Times New Roman" w:cs="Times New Roman"/>
                <w:sz w:val="12"/>
                <w:szCs w:val="12"/>
              </w:rPr>
            </w:pPr>
            <w:r w:rsidRPr="00057FA1">
              <w:rPr>
                <w:rFonts w:ascii="Times New Roman" w:eastAsia="Times New Roman" w:hAnsi="Times New Roman" w:cs="Times New Roman"/>
                <w:sz w:val="12"/>
                <w:szCs w:val="12"/>
              </w:rPr>
              <w:t>301,0</w:t>
            </w:r>
          </w:p>
        </w:tc>
      </w:tr>
      <w:tr w:rsidR="00057FA1" w:rsidRPr="00057FA1" w:rsidTr="00057FA1">
        <w:trPr>
          <w:trHeight w:val="20"/>
        </w:trPr>
        <w:tc>
          <w:tcPr>
            <w:tcW w:w="4728" w:type="dxa"/>
            <w:noWrap/>
            <w:hideMark/>
          </w:tcPr>
          <w:p w:rsidR="00057FA1" w:rsidRPr="00057FA1" w:rsidRDefault="00057FA1" w:rsidP="00057FA1">
            <w:pPr>
              <w:rPr>
                <w:rFonts w:ascii="Times New Roman" w:eastAsia="Times New Roman" w:hAnsi="Times New Roman" w:cs="Times New Roman"/>
                <w:bCs/>
                <w:sz w:val="12"/>
                <w:szCs w:val="12"/>
              </w:rPr>
            </w:pPr>
            <w:r w:rsidRPr="00057FA1">
              <w:rPr>
                <w:rFonts w:ascii="Times New Roman" w:eastAsia="Times New Roman" w:hAnsi="Times New Roman" w:cs="Times New Roman"/>
                <w:bCs/>
                <w:sz w:val="12"/>
                <w:szCs w:val="12"/>
              </w:rPr>
              <w:t>И Т О Г О</w:t>
            </w:r>
            <w:proofErr w:type="gramStart"/>
            <w:r w:rsidRPr="00057FA1">
              <w:rPr>
                <w:rFonts w:ascii="Times New Roman" w:eastAsia="Times New Roman" w:hAnsi="Times New Roman" w:cs="Times New Roman"/>
                <w:bCs/>
                <w:sz w:val="12"/>
                <w:szCs w:val="12"/>
              </w:rPr>
              <w:t xml:space="preserve"> :</w:t>
            </w:r>
            <w:proofErr w:type="gramEnd"/>
          </w:p>
        </w:tc>
        <w:tc>
          <w:tcPr>
            <w:tcW w:w="1226" w:type="dxa"/>
            <w:noWrap/>
            <w:hideMark/>
          </w:tcPr>
          <w:p w:rsidR="00057FA1" w:rsidRPr="00057FA1" w:rsidRDefault="00057FA1" w:rsidP="00057FA1">
            <w:pPr>
              <w:rPr>
                <w:rFonts w:ascii="Times New Roman" w:eastAsia="Times New Roman" w:hAnsi="Times New Roman" w:cs="Times New Roman"/>
                <w:bCs/>
                <w:sz w:val="12"/>
                <w:szCs w:val="12"/>
              </w:rPr>
            </w:pPr>
            <w:r w:rsidRPr="00057FA1">
              <w:rPr>
                <w:rFonts w:ascii="Times New Roman" w:eastAsia="Times New Roman" w:hAnsi="Times New Roman" w:cs="Times New Roman"/>
                <w:bCs/>
                <w:sz w:val="12"/>
                <w:szCs w:val="12"/>
              </w:rPr>
              <w:t>9</w:t>
            </w:r>
          </w:p>
        </w:tc>
        <w:tc>
          <w:tcPr>
            <w:tcW w:w="1559" w:type="dxa"/>
            <w:noWrap/>
            <w:hideMark/>
          </w:tcPr>
          <w:p w:rsidR="00057FA1" w:rsidRPr="00057FA1" w:rsidRDefault="00057FA1" w:rsidP="00057FA1">
            <w:pPr>
              <w:rPr>
                <w:rFonts w:ascii="Times New Roman" w:eastAsia="Times New Roman" w:hAnsi="Times New Roman" w:cs="Times New Roman"/>
                <w:bCs/>
                <w:sz w:val="12"/>
                <w:szCs w:val="12"/>
              </w:rPr>
            </w:pPr>
            <w:r w:rsidRPr="00057FA1">
              <w:rPr>
                <w:rFonts w:ascii="Times New Roman" w:eastAsia="Times New Roman" w:hAnsi="Times New Roman" w:cs="Times New Roman"/>
                <w:bCs/>
                <w:sz w:val="12"/>
                <w:szCs w:val="12"/>
              </w:rPr>
              <w:t>1246,0</w:t>
            </w:r>
          </w:p>
        </w:tc>
      </w:tr>
    </w:tbl>
    <w:p w:rsidR="00057FA1" w:rsidRPr="00057FA1" w:rsidRDefault="00057FA1" w:rsidP="00057FA1">
      <w:pPr>
        <w:spacing w:after="0" w:line="240" w:lineRule="auto"/>
        <w:rPr>
          <w:rFonts w:ascii="Times New Roman" w:eastAsia="Times New Roman" w:hAnsi="Times New Roman" w:cs="Times New Roman"/>
          <w:sz w:val="12"/>
          <w:szCs w:val="12"/>
        </w:rPr>
      </w:pPr>
    </w:p>
    <w:p w:rsidR="00ED2E04" w:rsidRPr="00ED2E04" w:rsidRDefault="00ED2E04" w:rsidP="00ED2E04">
      <w:pPr>
        <w:tabs>
          <w:tab w:val="left" w:pos="284"/>
          <w:tab w:val="left" w:pos="3828"/>
        </w:tabs>
        <w:spacing w:after="0" w:line="240" w:lineRule="auto"/>
        <w:jc w:val="center"/>
        <w:rPr>
          <w:rFonts w:ascii="Times New Roman" w:eastAsia="Calibri" w:hAnsi="Times New Roman" w:cs="Times New Roman"/>
          <w:b/>
          <w:sz w:val="12"/>
          <w:szCs w:val="12"/>
        </w:rPr>
      </w:pPr>
      <w:r w:rsidRPr="00ED2E04">
        <w:rPr>
          <w:rFonts w:ascii="Times New Roman" w:eastAsia="Calibri" w:hAnsi="Times New Roman" w:cs="Times New Roman"/>
          <w:b/>
          <w:sz w:val="12"/>
          <w:szCs w:val="12"/>
        </w:rPr>
        <w:t>АДМИНИСТРАЦИЯ</w:t>
      </w:r>
    </w:p>
    <w:p w:rsidR="00ED2E04" w:rsidRPr="00ED2E04" w:rsidRDefault="00ED2E04" w:rsidP="00ED2E04">
      <w:pPr>
        <w:tabs>
          <w:tab w:val="left" w:pos="284"/>
        </w:tabs>
        <w:spacing w:after="0" w:line="240" w:lineRule="auto"/>
        <w:jc w:val="center"/>
        <w:rPr>
          <w:rFonts w:ascii="Times New Roman" w:eastAsia="Calibri" w:hAnsi="Times New Roman" w:cs="Times New Roman"/>
          <w:b/>
          <w:sz w:val="12"/>
          <w:szCs w:val="12"/>
        </w:rPr>
      </w:pPr>
      <w:r w:rsidRPr="00ED2E04">
        <w:rPr>
          <w:rFonts w:ascii="Times New Roman" w:eastAsia="Calibri" w:hAnsi="Times New Roman" w:cs="Times New Roman"/>
          <w:b/>
          <w:sz w:val="12"/>
          <w:szCs w:val="12"/>
        </w:rPr>
        <w:t>СЕЛЬСКОГО ПОСЕЛЕНИЯ СЕРНОВОДСК</w:t>
      </w:r>
    </w:p>
    <w:p w:rsidR="00ED2E04" w:rsidRPr="00ED2E04" w:rsidRDefault="00ED2E04" w:rsidP="00ED2E04">
      <w:pPr>
        <w:tabs>
          <w:tab w:val="left" w:pos="284"/>
        </w:tabs>
        <w:spacing w:after="0" w:line="240" w:lineRule="auto"/>
        <w:jc w:val="center"/>
        <w:rPr>
          <w:rFonts w:ascii="Times New Roman" w:eastAsia="Calibri" w:hAnsi="Times New Roman" w:cs="Times New Roman"/>
          <w:b/>
          <w:sz w:val="12"/>
          <w:szCs w:val="12"/>
        </w:rPr>
      </w:pPr>
      <w:r w:rsidRPr="00ED2E04">
        <w:rPr>
          <w:rFonts w:ascii="Times New Roman" w:eastAsia="Calibri" w:hAnsi="Times New Roman" w:cs="Times New Roman"/>
          <w:b/>
          <w:sz w:val="12"/>
          <w:szCs w:val="12"/>
        </w:rPr>
        <w:t>МУНИЦИПАЛЬНОГО РАЙОНА СЕРГИЕВСКИЙ</w:t>
      </w:r>
    </w:p>
    <w:p w:rsidR="00ED2E04" w:rsidRPr="00ED2E04" w:rsidRDefault="00ED2E04" w:rsidP="00ED2E04">
      <w:pPr>
        <w:tabs>
          <w:tab w:val="left" w:pos="284"/>
        </w:tabs>
        <w:spacing w:after="0" w:line="240" w:lineRule="auto"/>
        <w:jc w:val="center"/>
        <w:rPr>
          <w:rFonts w:ascii="Times New Roman" w:eastAsia="Calibri" w:hAnsi="Times New Roman" w:cs="Times New Roman"/>
          <w:b/>
          <w:sz w:val="12"/>
          <w:szCs w:val="12"/>
        </w:rPr>
      </w:pPr>
      <w:r w:rsidRPr="00ED2E04">
        <w:rPr>
          <w:rFonts w:ascii="Times New Roman" w:eastAsia="Calibri" w:hAnsi="Times New Roman" w:cs="Times New Roman"/>
          <w:b/>
          <w:sz w:val="12"/>
          <w:szCs w:val="12"/>
        </w:rPr>
        <w:t>САМАРСКОЙ ОБЛАСТИ</w:t>
      </w:r>
    </w:p>
    <w:p w:rsidR="00ED2E04" w:rsidRPr="00ED2E04" w:rsidRDefault="00ED2E04" w:rsidP="00ED2E04">
      <w:pPr>
        <w:tabs>
          <w:tab w:val="left" w:pos="284"/>
        </w:tabs>
        <w:spacing w:after="0" w:line="240" w:lineRule="auto"/>
        <w:jc w:val="center"/>
        <w:rPr>
          <w:rFonts w:ascii="Times New Roman" w:eastAsia="Calibri" w:hAnsi="Times New Roman" w:cs="Times New Roman"/>
          <w:sz w:val="12"/>
          <w:szCs w:val="12"/>
        </w:rPr>
      </w:pPr>
    </w:p>
    <w:p w:rsidR="00ED2E04" w:rsidRPr="00ED2E04" w:rsidRDefault="00ED2E04" w:rsidP="00ED2E04">
      <w:pPr>
        <w:tabs>
          <w:tab w:val="left" w:pos="284"/>
        </w:tabs>
        <w:spacing w:after="0" w:line="240" w:lineRule="auto"/>
        <w:jc w:val="center"/>
        <w:rPr>
          <w:rFonts w:ascii="Times New Roman" w:eastAsia="Calibri" w:hAnsi="Times New Roman" w:cs="Times New Roman"/>
          <w:sz w:val="12"/>
          <w:szCs w:val="12"/>
        </w:rPr>
      </w:pPr>
      <w:r w:rsidRPr="00ED2E04">
        <w:rPr>
          <w:rFonts w:ascii="Times New Roman" w:eastAsia="Calibri" w:hAnsi="Times New Roman" w:cs="Times New Roman"/>
          <w:sz w:val="12"/>
          <w:szCs w:val="12"/>
        </w:rPr>
        <w:t>ПОСТАНОВЛЕНИЕ</w:t>
      </w:r>
    </w:p>
    <w:p w:rsidR="00ED2E04" w:rsidRPr="00ED2E04" w:rsidRDefault="00ED2E04" w:rsidP="00ED2E04">
      <w:pPr>
        <w:tabs>
          <w:tab w:val="left" w:pos="284"/>
        </w:tabs>
        <w:spacing w:after="0" w:line="240" w:lineRule="auto"/>
        <w:jc w:val="both"/>
        <w:rPr>
          <w:rFonts w:ascii="Times New Roman" w:eastAsia="Calibri" w:hAnsi="Times New Roman" w:cs="Times New Roman"/>
          <w:sz w:val="12"/>
          <w:szCs w:val="12"/>
        </w:rPr>
      </w:pPr>
      <w:r w:rsidRPr="00ED2E04">
        <w:rPr>
          <w:rFonts w:ascii="Times New Roman" w:eastAsia="Calibri" w:hAnsi="Times New Roman" w:cs="Times New Roman"/>
          <w:sz w:val="12"/>
          <w:szCs w:val="12"/>
        </w:rPr>
        <w:t xml:space="preserve">19 июля  2019г.                                                                                                                                                                                                                  </w:t>
      </w:r>
      <w:r>
        <w:rPr>
          <w:rFonts w:ascii="Times New Roman" w:eastAsia="Calibri" w:hAnsi="Times New Roman" w:cs="Times New Roman"/>
          <w:sz w:val="12"/>
          <w:szCs w:val="12"/>
        </w:rPr>
        <w:t xml:space="preserve">    №31</w:t>
      </w:r>
    </w:p>
    <w:p w:rsidR="00ED2E04" w:rsidRPr="00ED2E04" w:rsidRDefault="00ED2E04" w:rsidP="00ED2E04">
      <w:pPr>
        <w:tabs>
          <w:tab w:val="left" w:pos="284"/>
        </w:tabs>
        <w:spacing w:after="0" w:line="240" w:lineRule="auto"/>
        <w:jc w:val="center"/>
        <w:rPr>
          <w:rFonts w:ascii="Times New Roman" w:eastAsia="Calibri" w:hAnsi="Times New Roman" w:cs="Times New Roman"/>
          <w:b/>
          <w:sz w:val="12"/>
          <w:szCs w:val="12"/>
        </w:rPr>
      </w:pPr>
      <w:r w:rsidRPr="00ED2E04">
        <w:rPr>
          <w:rFonts w:ascii="Times New Roman" w:eastAsia="Calibri" w:hAnsi="Times New Roman" w:cs="Times New Roman"/>
          <w:b/>
          <w:sz w:val="12"/>
          <w:szCs w:val="12"/>
        </w:rPr>
        <w:t>Об исполнении бюджета сельского поселения  Серноводск за первое полугодие  2019 года</w:t>
      </w:r>
    </w:p>
    <w:p w:rsidR="00ED2E04" w:rsidRPr="00ED2E04" w:rsidRDefault="00ED2E04" w:rsidP="00ED2E04">
      <w:pPr>
        <w:tabs>
          <w:tab w:val="left" w:pos="284"/>
        </w:tabs>
        <w:spacing w:after="0" w:line="240" w:lineRule="auto"/>
        <w:jc w:val="center"/>
        <w:rPr>
          <w:rFonts w:ascii="Times New Roman" w:eastAsia="Calibri" w:hAnsi="Times New Roman" w:cs="Times New Roman"/>
          <w:b/>
          <w:sz w:val="12"/>
          <w:szCs w:val="12"/>
        </w:rPr>
      </w:pPr>
    </w:p>
    <w:p w:rsidR="00ED2E04" w:rsidRPr="00ED2E04" w:rsidRDefault="00ED2E04" w:rsidP="00ED2E04">
      <w:pPr>
        <w:tabs>
          <w:tab w:val="left" w:pos="284"/>
        </w:tabs>
        <w:spacing w:after="0" w:line="240" w:lineRule="auto"/>
        <w:ind w:firstLine="284"/>
        <w:jc w:val="both"/>
        <w:rPr>
          <w:rFonts w:ascii="Times New Roman" w:eastAsia="Calibri" w:hAnsi="Times New Roman" w:cs="Times New Roman"/>
          <w:sz w:val="12"/>
          <w:szCs w:val="12"/>
        </w:rPr>
      </w:pPr>
      <w:r w:rsidRPr="00ED2E04">
        <w:rPr>
          <w:rFonts w:ascii="Times New Roman" w:eastAsia="Calibri" w:hAnsi="Times New Roman" w:cs="Times New Roman"/>
          <w:sz w:val="12"/>
          <w:szCs w:val="12"/>
        </w:rPr>
        <w:t>В соответствии с Бюджетным Кодексом Российской Федерации, Федеральным Законом от 06.10.2003 года № 131-ФЗ «Об общих принципах организации местного самоуправления в Российской Федерации», Уставом сельского поселения Серноводск</w:t>
      </w:r>
    </w:p>
    <w:p w:rsidR="00ED2E04" w:rsidRPr="00ED2E04" w:rsidRDefault="00ED2E04" w:rsidP="00ED2E04">
      <w:pPr>
        <w:tabs>
          <w:tab w:val="left" w:pos="284"/>
        </w:tabs>
        <w:spacing w:after="0" w:line="240" w:lineRule="auto"/>
        <w:ind w:firstLine="284"/>
        <w:jc w:val="both"/>
        <w:rPr>
          <w:rFonts w:ascii="Times New Roman" w:eastAsia="Calibri" w:hAnsi="Times New Roman" w:cs="Times New Roman"/>
          <w:b/>
          <w:sz w:val="12"/>
          <w:szCs w:val="12"/>
        </w:rPr>
      </w:pPr>
      <w:r w:rsidRPr="00ED2E04">
        <w:rPr>
          <w:rFonts w:ascii="Times New Roman" w:eastAsia="Calibri" w:hAnsi="Times New Roman" w:cs="Times New Roman"/>
          <w:b/>
          <w:sz w:val="12"/>
          <w:szCs w:val="12"/>
        </w:rPr>
        <w:t>ПОСТАНОВЛЯЕТ:</w:t>
      </w:r>
    </w:p>
    <w:p w:rsidR="00ED2E04" w:rsidRPr="00ED2E04" w:rsidRDefault="00ED2E04" w:rsidP="00ED2E04">
      <w:pPr>
        <w:tabs>
          <w:tab w:val="left" w:pos="284"/>
        </w:tabs>
        <w:spacing w:after="0" w:line="240" w:lineRule="auto"/>
        <w:ind w:firstLine="284"/>
        <w:jc w:val="both"/>
        <w:rPr>
          <w:rFonts w:ascii="Times New Roman" w:eastAsia="Calibri" w:hAnsi="Times New Roman" w:cs="Times New Roman"/>
          <w:sz w:val="12"/>
          <w:szCs w:val="12"/>
        </w:rPr>
      </w:pPr>
      <w:r w:rsidRPr="00ED2E04">
        <w:rPr>
          <w:rFonts w:ascii="Times New Roman" w:eastAsia="Calibri" w:hAnsi="Times New Roman" w:cs="Times New Roman"/>
          <w:sz w:val="12"/>
          <w:szCs w:val="12"/>
        </w:rPr>
        <w:t>1.</w:t>
      </w:r>
      <w:r w:rsidRPr="00ED2E04">
        <w:rPr>
          <w:rFonts w:ascii="Times New Roman" w:eastAsia="Calibri" w:hAnsi="Times New Roman" w:cs="Times New Roman"/>
          <w:sz w:val="12"/>
          <w:szCs w:val="12"/>
        </w:rPr>
        <w:tab/>
        <w:t>Утвердить исполнение бюджета сельского поселения Серноводск за первое полугодие 2019 года по доходам в сумме 6 002 тыс. рублей и по расходам в сумме 6 509  тыс. рублей с превышением расходов  над доходами в сумме 507 тыс. рублей.</w:t>
      </w:r>
    </w:p>
    <w:p w:rsidR="00ED2E04" w:rsidRPr="00ED2E04" w:rsidRDefault="00ED2E04" w:rsidP="00ED2E04">
      <w:pPr>
        <w:tabs>
          <w:tab w:val="left" w:pos="284"/>
        </w:tabs>
        <w:spacing w:after="0" w:line="240" w:lineRule="auto"/>
        <w:ind w:firstLine="284"/>
        <w:jc w:val="both"/>
        <w:rPr>
          <w:rFonts w:ascii="Times New Roman" w:eastAsia="Calibri" w:hAnsi="Times New Roman" w:cs="Times New Roman"/>
          <w:sz w:val="12"/>
          <w:szCs w:val="12"/>
        </w:rPr>
      </w:pPr>
      <w:r w:rsidRPr="00ED2E04">
        <w:rPr>
          <w:rFonts w:ascii="Times New Roman" w:eastAsia="Calibri" w:hAnsi="Times New Roman" w:cs="Times New Roman"/>
          <w:sz w:val="12"/>
          <w:szCs w:val="12"/>
        </w:rPr>
        <w:t>2.</w:t>
      </w:r>
      <w:r w:rsidRPr="00ED2E04">
        <w:rPr>
          <w:rFonts w:ascii="Times New Roman" w:eastAsia="Calibri" w:hAnsi="Times New Roman" w:cs="Times New Roman"/>
          <w:sz w:val="12"/>
          <w:szCs w:val="12"/>
        </w:rPr>
        <w:tab/>
        <w:t>Утвердить поступление доходов в местный бюджет поселения за первое полугодие  2019 года по кодам видов доходов, подвидов доходов классификации операций сектора государственного управления, относящихся к доходам бюджета в соответствии с приложением 1.</w:t>
      </w:r>
    </w:p>
    <w:p w:rsidR="00ED2E04" w:rsidRPr="00ED2E04" w:rsidRDefault="00ED2E04" w:rsidP="00ED2E04">
      <w:pPr>
        <w:tabs>
          <w:tab w:val="left" w:pos="284"/>
        </w:tabs>
        <w:spacing w:after="0" w:line="240" w:lineRule="auto"/>
        <w:ind w:firstLine="284"/>
        <w:jc w:val="both"/>
        <w:rPr>
          <w:rFonts w:ascii="Times New Roman" w:eastAsia="Calibri" w:hAnsi="Times New Roman" w:cs="Times New Roman"/>
          <w:sz w:val="12"/>
          <w:szCs w:val="12"/>
        </w:rPr>
      </w:pPr>
      <w:r w:rsidRPr="00ED2E04">
        <w:rPr>
          <w:rFonts w:ascii="Times New Roman" w:eastAsia="Calibri" w:hAnsi="Times New Roman" w:cs="Times New Roman"/>
          <w:sz w:val="12"/>
          <w:szCs w:val="12"/>
        </w:rPr>
        <w:t>3.</w:t>
      </w:r>
      <w:r w:rsidRPr="00ED2E04">
        <w:rPr>
          <w:rFonts w:ascii="Times New Roman" w:eastAsia="Calibri" w:hAnsi="Times New Roman" w:cs="Times New Roman"/>
          <w:sz w:val="12"/>
          <w:szCs w:val="12"/>
        </w:rPr>
        <w:tab/>
        <w:t>Утвердить ведомственную структуру расходов бюджета сельского поселения Серноводск муниципального района Сергиевский Самарской области за первое полугодие  2019 года в соответствии с приложением 2.</w:t>
      </w:r>
    </w:p>
    <w:p w:rsidR="00ED2E04" w:rsidRPr="00ED2E04" w:rsidRDefault="00ED2E04" w:rsidP="00ED2E04">
      <w:pPr>
        <w:tabs>
          <w:tab w:val="left" w:pos="284"/>
        </w:tabs>
        <w:spacing w:after="0" w:line="240" w:lineRule="auto"/>
        <w:ind w:firstLine="284"/>
        <w:jc w:val="both"/>
        <w:rPr>
          <w:rFonts w:ascii="Times New Roman" w:eastAsia="Calibri" w:hAnsi="Times New Roman" w:cs="Times New Roman"/>
          <w:sz w:val="12"/>
          <w:szCs w:val="12"/>
        </w:rPr>
      </w:pPr>
      <w:r w:rsidRPr="00ED2E04">
        <w:rPr>
          <w:rFonts w:ascii="Times New Roman" w:eastAsia="Calibri" w:hAnsi="Times New Roman" w:cs="Times New Roman"/>
          <w:sz w:val="12"/>
          <w:szCs w:val="12"/>
        </w:rPr>
        <w:t>4.</w:t>
      </w:r>
      <w:r w:rsidRPr="00ED2E04">
        <w:rPr>
          <w:rFonts w:ascii="Times New Roman" w:eastAsia="Calibri" w:hAnsi="Times New Roman" w:cs="Times New Roman"/>
          <w:sz w:val="12"/>
          <w:szCs w:val="12"/>
        </w:rPr>
        <w:tab/>
        <w:t xml:space="preserve">Утвердить распределение бюджетных ассигнований по разделам  и подразделам </w:t>
      </w:r>
      <w:proofErr w:type="gramStart"/>
      <w:r w:rsidRPr="00ED2E04">
        <w:rPr>
          <w:rFonts w:ascii="Times New Roman" w:eastAsia="Calibri" w:hAnsi="Times New Roman" w:cs="Times New Roman"/>
          <w:sz w:val="12"/>
          <w:szCs w:val="12"/>
        </w:rPr>
        <w:t>расходов классификации расходов бюджета сельского поселения</w:t>
      </w:r>
      <w:proofErr w:type="gramEnd"/>
      <w:r w:rsidRPr="00ED2E04">
        <w:rPr>
          <w:rFonts w:ascii="Times New Roman" w:eastAsia="Calibri" w:hAnsi="Times New Roman" w:cs="Times New Roman"/>
          <w:sz w:val="12"/>
          <w:szCs w:val="12"/>
        </w:rPr>
        <w:t xml:space="preserve"> Серноводск муниципального района Сергиевский Самарской области за первое полугодие 2019 года в соответствии с приложением 3.</w:t>
      </w:r>
    </w:p>
    <w:p w:rsidR="00ED2E04" w:rsidRPr="00ED2E04" w:rsidRDefault="00ED2E04" w:rsidP="00ED2E04">
      <w:pPr>
        <w:tabs>
          <w:tab w:val="left" w:pos="284"/>
        </w:tabs>
        <w:spacing w:after="0" w:line="240" w:lineRule="auto"/>
        <w:ind w:firstLine="284"/>
        <w:jc w:val="both"/>
        <w:rPr>
          <w:rFonts w:ascii="Times New Roman" w:eastAsia="Calibri" w:hAnsi="Times New Roman" w:cs="Times New Roman"/>
          <w:sz w:val="12"/>
          <w:szCs w:val="12"/>
        </w:rPr>
      </w:pPr>
      <w:r w:rsidRPr="00ED2E04">
        <w:rPr>
          <w:rFonts w:ascii="Times New Roman" w:eastAsia="Calibri" w:hAnsi="Times New Roman" w:cs="Times New Roman"/>
          <w:sz w:val="12"/>
          <w:szCs w:val="12"/>
        </w:rPr>
        <w:t>5.</w:t>
      </w:r>
      <w:r w:rsidRPr="00ED2E04">
        <w:rPr>
          <w:rFonts w:ascii="Times New Roman" w:eastAsia="Calibri" w:hAnsi="Times New Roman" w:cs="Times New Roman"/>
          <w:sz w:val="12"/>
          <w:szCs w:val="12"/>
        </w:rPr>
        <w:tab/>
        <w:t xml:space="preserve">Утвердить источники внутреннего финансирования дефицита бюджета сельского поселения Серноводск за первое полугодие 2019 года по кодам </w:t>
      </w:r>
      <w:proofErr w:type="gramStart"/>
      <w:r w:rsidRPr="00ED2E04">
        <w:rPr>
          <w:rFonts w:ascii="Times New Roman" w:eastAsia="Calibri" w:hAnsi="Times New Roman" w:cs="Times New Roman"/>
          <w:sz w:val="12"/>
          <w:szCs w:val="12"/>
        </w:rPr>
        <w:t>классификации источников финансирования дефицитов бюджетов</w:t>
      </w:r>
      <w:proofErr w:type="gramEnd"/>
      <w:r w:rsidRPr="00ED2E04">
        <w:rPr>
          <w:rFonts w:ascii="Times New Roman" w:eastAsia="Calibri" w:hAnsi="Times New Roman" w:cs="Times New Roman"/>
          <w:sz w:val="12"/>
          <w:szCs w:val="12"/>
        </w:rPr>
        <w:t xml:space="preserve"> в соответствии с приложением 4.</w:t>
      </w:r>
    </w:p>
    <w:p w:rsidR="00ED2E04" w:rsidRPr="00ED2E04" w:rsidRDefault="00ED2E04" w:rsidP="00ED2E04">
      <w:pPr>
        <w:tabs>
          <w:tab w:val="left" w:pos="284"/>
        </w:tabs>
        <w:spacing w:after="0" w:line="240" w:lineRule="auto"/>
        <w:ind w:firstLine="284"/>
        <w:jc w:val="both"/>
        <w:rPr>
          <w:rFonts w:ascii="Times New Roman" w:eastAsia="Calibri" w:hAnsi="Times New Roman" w:cs="Times New Roman"/>
          <w:sz w:val="12"/>
          <w:szCs w:val="12"/>
        </w:rPr>
      </w:pPr>
      <w:r w:rsidRPr="00ED2E04">
        <w:rPr>
          <w:rFonts w:ascii="Times New Roman" w:eastAsia="Calibri" w:hAnsi="Times New Roman" w:cs="Times New Roman"/>
          <w:sz w:val="12"/>
          <w:szCs w:val="12"/>
        </w:rPr>
        <w:t>6.</w:t>
      </w:r>
      <w:r w:rsidRPr="00ED2E04">
        <w:rPr>
          <w:rFonts w:ascii="Times New Roman" w:eastAsia="Calibri" w:hAnsi="Times New Roman" w:cs="Times New Roman"/>
          <w:sz w:val="12"/>
          <w:szCs w:val="12"/>
        </w:rPr>
        <w:tab/>
        <w:t>Утвердить сведения о численности муниципальных служащих органов местного самоуправления, работников муниципальных учреждений с указанием фактических затрат на их денежное содержание в соответствии с приложением 5.</w:t>
      </w:r>
    </w:p>
    <w:p w:rsidR="00ED2E04" w:rsidRPr="00ED2E04" w:rsidRDefault="00ED2E04" w:rsidP="00ED2E04">
      <w:pPr>
        <w:tabs>
          <w:tab w:val="left" w:pos="284"/>
        </w:tabs>
        <w:spacing w:after="0" w:line="240" w:lineRule="auto"/>
        <w:ind w:firstLine="284"/>
        <w:jc w:val="both"/>
        <w:rPr>
          <w:rFonts w:ascii="Times New Roman" w:eastAsia="Calibri" w:hAnsi="Times New Roman" w:cs="Times New Roman"/>
          <w:sz w:val="12"/>
          <w:szCs w:val="12"/>
        </w:rPr>
      </w:pPr>
      <w:r w:rsidRPr="00ED2E04">
        <w:rPr>
          <w:rFonts w:ascii="Times New Roman" w:eastAsia="Calibri" w:hAnsi="Times New Roman" w:cs="Times New Roman"/>
          <w:sz w:val="12"/>
          <w:szCs w:val="12"/>
        </w:rPr>
        <w:t>7.</w:t>
      </w:r>
      <w:r w:rsidRPr="00ED2E04">
        <w:rPr>
          <w:rFonts w:ascii="Times New Roman" w:eastAsia="Calibri" w:hAnsi="Times New Roman" w:cs="Times New Roman"/>
          <w:sz w:val="12"/>
          <w:szCs w:val="12"/>
        </w:rPr>
        <w:tab/>
        <w:t>Обеспечить официальное опубликование (обнародование) сведений о ходе исполнения местного бюджета за первое полугодие 2019 года в газете «Сергиевский вестник».</w:t>
      </w:r>
    </w:p>
    <w:p w:rsidR="00ED2E04" w:rsidRPr="00ED2E04" w:rsidRDefault="00ED2E04" w:rsidP="00ED2E04">
      <w:pPr>
        <w:tabs>
          <w:tab w:val="left" w:pos="284"/>
        </w:tabs>
        <w:spacing w:after="0" w:line="240" w:lineRule="auto"/>
        <w:ind w:firstLine="284"/>
        <w:jc w:val="both"/>
        <w:rPr>
          <w:rFonts w:ascii="Times New Roman" w:eastAsia="Calibri" w:hAnsi="Times New Roman" w:cs="Times New Roman"/>
          <w:sz w:val="12"/>
          <w:szCs w:val="12"/>
        </w:rPr>
      </w:pPr>
      <w:r w:rsidRPr="00ED2E04">
        <w:rPr>
          <w:rFonts w:ascii="Times New Roman" w:eastAsia="Calibri" w:hAnsi="Times New Roman" w:cs="Times New Roman"/>
          <w:sz w:val="12"/>
          <w:szCs w:val="12"/>
        </w:rPr>
        <w:t>8.</w:t>
      </w:r>
      <w:r w:rsidRPr="00ED2E04">
        <w:rPr>
          <w:rFonts w:ascii="Times New Roman" w:eastAsia="Calibri" w:hAnsi="Times New Roman" w:cs="Times New Roman"/>
          <w:sz w:val="12"/>
          <w:szCs w:val="12"/>
        </w:rPr>
        <w:tab/>
      </w:r>
      <w:proofErr w:type="gramStart"/>
      <w:r w:rsidRPr="00ED2E04">
        <w:rPr>
          <w:rFonts w:ascii="Times New Roman" w:eastAsia="Calibri" w:hAnsi="Times New Roman" w:cs="Times New Roman"/>
          <w:sz w:val="12"/>
          <w:szCs w:val="12"/>
        </w:rPr>
        <w:t>Контроль за</w:t>
      </w:r>
      <w:proofErr w:type="gramEnd"/>
      <w:r w:rsidRPr="00ED2E04">
        <w:rPr>
          <w:rFonts w:ascii="Times New Roman" w:eastAsia="Calibri" w:hAnsi="Times New Roman" w:cs="Times New Roman"/>
          <w:sz w:val="12"/>
          <w:szCs w:val="12"/>
        </w:rPr>
        <w:t xml:space="preserve"> исполнением настоящего п</w:t>
      </w:r>
      <w:r>
        <w:rPr>
          <w:rFonts w:ascii="Times New Roman" w:eastAsia="Calibri" w:hAnsi="Times New Roman" w:cs="Times New Roman"/>
          <w:sz w:val="12"/>
          <w:szCs w:val="12"/>
        </w:rPr>
        <w:t>остановления оставляю за собой.</w:t>
      </w:r>
    </w:p>
    <w:p w:rsidR="00ED2E04" w:rsidRPr="00ED2E04" w:rsidRDefault="00ED2E04" w:rsidP="00ED2E04">
      <w:pPr>
        <w:tabs>
          <w:tab w:val="left" w:pos="284"/>
        </w:tabs>
        <w:spacing w:after="0" w:line="240" w:lineRule="auto"/>
        <w:jc w:val="right"/>
        <w:rPr>
          <w:rFonts w:ascii="Times New Roman" w:eastAsia="Calibri" w:hAnsi="Times New Roman" w:cs="Times New Roman"/>
          <w:sz w:val="12"/>
          <w:szCs w:val="12"/>
        </w:rPr>
      </w:pPr>
      <w:r w:rsidRPr="00ED2E04">
        <w:rPr>
          <w:rFonts w:ascii="Times New Roman" w:eastAsia="Calibri" w:hAnsi="Times New Roman" w:cs="Times New Roman"/>
          <w:sz w:val="12"/>
          <w:szCs w:val="12"/>
        </w:rPr>
        <w:t>Глава сельского поселения Серноводск</w:t>
      </w:r>
    </w:p>
    <w:p w:rsidR="00ED2E04" w:rsidRDefault="00ED2E04" w:rsidP="00ED2E04">
      <w:pPr>
        <w:tabs>
          <w:tab w:val="left" w:pos="284"/>
        </w:tabs>
        <w:spacing w:after="0" w:line="240" w:lineRule="auto"/>
        <w:jc w:val="right"/>
        <w:rPr>
          <w:rFonts w:ascii="Times New Roman" w:eastAsia="Calibri" w:hAnsi="Times New Roman" w:cs="Times New Roman"/>
          <w:sz w:val="12"/>
          <w:szCs w:val="12"/>
        </w:rPr>
      </w:pPr>
      <w:r w:rsidRPr="00ED2E04">
        <w:rPr>
          <w:rFonts w:ascii="Times New Roman" w:eastAsia="Calibri" w:hAnsi="Times New Roman" w:cs="Times New Roman"/>
          <w:sz w:val="12"/>
          <w:szCs w:val="12"/>
        </w:rPr>
        <w:t>муниципального района Сергиевский</w:t>
      </w:r>
    </w:p>
    <w:p w:rsidR="00057FA1" w:rsidRDefault="00ED2E04" w:rsidP="00ED2E04">
      <w:pPr>
        <w:tabs>
          <w:tab w:val="left" w:pos="284"/>
        </w:tabs>
        <w:spacing w:after="0" w:line="240" w:lineRule="auto"/>
        <w:jc w:val="right"/>
        <w:rPr>
          <w:rFonts w:ascii="Times New Roman" w:eastAsia="Calibri" w:hAnsi="Times New Roman" w:cs="Times New Roman"/>
          <w:sz w:val="12"/>
          <w:szCs w:val="12"/>
        </w:rPr>
      </w:pPr>
      <w:r w:rsidRPr="00ED2E04">
        <w:rPr>
          <w:rFonts w:ascii="Times New Roman" w:eastAsia="Calibri" w:hAnsi="Times New Roman" w:cs="Times New Roman"/>
          <w:sz w:val="12"/>
          <w:szCs w:val="12"/>
        </w:rPr>
        <w:t xml:space="preserve">Г.Н. </w:t>
      </w:r>
      <w:proofErr w:type="spellStart"/>
      <w:r w:rsidRPr="00ED2E04">
        <w:rPr>
          <w:rFonts w:ascii="Times New Roman" w:eastAsia="Calibri" w:hAnsi="Times New Roman" w:cs="Times New Roman"/>
          <w:sz w:val="12"/>
          <w:szCs w:val="12"/>
        </w:rPr>
        <w:t>Чебоксарова</w:t>
      </w:r>
      <w:proofErr w:type="spellEnd"/>
    </w:p>
    <w:p w:rsidR="00ED2E04" w:rsidRDefault="00ED2E04" w:rsidP="00ED2E04">
      <w:pPr>
        <w:tabs>
          <w:tab w:val="left" w:pos="284"/>
        </w:tabs>
        <w:spacing w:after="0" w:line="240" w:lineRule="auto"/>
        <w:jc w:val="right"/>
        <w:rPr>
          <w:rFonts w:ascii="Times New Roman" w:eastAsia="Calibri" w:hAnsi="Times New Roman" w:cs="Times New Roman"/>
          <w:sz w:val="12"/>
          <w:szCs w:val="12"/>
        </w:rPr>
      </w:pPr>
    </w:p>
    <w:p w:rsidR="00ED2E04" w:rsidRPr="00ED2E04" w:rsidRDefault="00ED2E04" w:rsidP="00ED2E04">
      <w:pPr>
        <w:tabs>
          <w:tab w:val="left" w:pos="284"/>
        </w:tabs>
        <w:spacing w:after="0" w:line="240" w:lineRule="auto"/>
        <w:jc w:val="right"/>
        <w:rPr>
          <w:rFonts w:ascii="Times New Roman" w:eastAsia="Calibri" w:hAnsi="Times New Roman" w:cs="Times New Roman"/>
          <w:i/>
          <w:sz w:val="12"/>
          <w:szCs w:val="12"/>
        </w:rPr>
      </w:pPr>
      <w:r w:rsidRPr="00ED2E04">
        <w:rPr>
          <w:rFonts w:ascii="Times New Roman" w:eastAsia="Calibri" w:hAnsi="Times New Roman" w:cs="Times New Roman"/>
          <w:i/>
          <w:sz w:val="12"/>
          <w:szCs w:val="12"/>
        </w:rPr>
        <w:t>Приложение №1</w:t>
      </w:r>
    </w:p>
    <w:p w:rsidR="00ED2E04" w:rsidRPr="00ED2E04" w:rsidRDefault="00ED2E04" w:rsidP="00ED2E04">
      <w:pPr>
        <w:tabs>
          <w:tab w:val="left" w:pos="284"/>
        </w:tabs>
        <w:spacing w:after="0" w:line="240" w:lineRule="auto"/>
        <w:jc w:val="right"/>
        <w:rPr>
          <w:rFonts w:ascii="Times New Roman" w:eastAsia="Calibri" w:hAnsi="Times New Roman" w:cs="Times New Roman"/>
          <w:i/>
          <w:sz w:val="12"/>
          <w:szCs w:val="12"/>
        </w:rPr>
      </w:pPr>
      <w:r w:rsidRPr="00ED2E04">
        <w:rPr>
          <w:rFonts w:ascii="Times New Roman" w:eastAsia="Calibri" w:hAnsi="Times New Roman" w:cs="Times New Roman"/>
          <w:i/>
          <w:sz w:val="12"/>
          <w:szCs w:val="12"/>
        </w:rPr>
        <w:t>к Постановлению администрации</w:t>
      </w:r>
    </w:p>
    <w:p w:rsidR="00ED2E04" w:rsidRPr="00ED2E04" w:rsidRDefault="00ED2E04" w:rsidP="00ED2E04">
      <w:pPr>
        <w:tabs>
          <w:tab w:val="left" w:pos="284"/>
        </w:tabs>
        <w:spacing w:after="0" w:line="240" w:lineRule="auto"/>
        <w:jc w:val="right"/>
        <w:rPr>
          <w:rFonts w:ascii="Times New Roman" w:eastAsia="Calibri" w:hAnsi="Times New Roman" w:cs="Times New Roman"/>
          <w:i/>
          <w:sz w:val="12"/>
          <w:szCs w:val="12"/>
        </w:rPr>
      </w:pPr>
      <w:r w:rsidRPr="00ED2E04">
        <w:rPr>
          <w:rFonts w:ascii="Times New Roman" w:eastAsia="Calibri" w:hAnsi="Times New Roman" w:cs="Times New Roman"/>
          <w:i/>
          <w:sz w:val="12"/>
          <w:szCs w:val="12"/>
        </w:rPr>
        <w:t>сельского поселения Серноводск</w:t>
      </w:r>
    </w:p>
    <w:p w:rsidR="00ED2E04" w:rsidRPr="00ED2E04" w:rsidRDefault="00ED2E04" w:rsidP="00ED2E04">
      <w:pPr>
        <w:tabs>
          <w:tab w:val="left" w:pos="284"/>
        </w:tabs>
        <w:spacing w:after="0" w:line="240" w:lineRule="auto"/>
        <w:jc w:val="right"/>
        <w:rPr>
          <w:rFonts w:ascii="Times New Roman" w:eastAsia="Calibri" w:hAnsi="Times New Roman" w:cs="Times New Roman"/>
          <w:i/>
          <w:sz w:val="12"/>
          <w:szCs w:val="12"/>
        </w:rPr>
      </w:pPr>
      <w:r w:rsidRPr="00ED2E04">
        <w:rPr>
          <w:rFonts w:ascii="Times New Roman" w:eastAsia="Calibri" w:hAnsi="Times New Roman" w:cs="Times New Roman"/>
          <w:i/>
          <w:sz w:val="12"/>
          <w:szCs w:val="12"/>
        </w:rPr>
        <w:t>муниципального района Сергиевский</w:t>
      </w:r>
    </w:p>
    <w:p w:rsidR="00ED2E04" w:rsidRPr="00ED2E04" w:rsidRDefault="00ED2E04" w:rsidP="00ED2E04">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№31</w:t>
      </w:r>
      <w:r w:rsidRPr="00ED2E04">
        <w:rPr>
          <w:rFonts w:ascii="Times New Roman" w:eastAsia="Calibri" w:hAnsi="Times New Roman" w:cs="Times New Roman"/>
          <w:i/>
          <w:sz w:val="12"/>
          <w:szCs w:val="12"/>
        </w:rPr>
        <w:t xml:space="preserve"> от «19» июля 2019 г.</w:t>
      </w:r>
    </w:p>
    <w:p w:rsidR="00ED2E04" w:rsidRPr="00ED2E04" w:rsidRDefault="00ED2E04" w:rsidP="00ED2E04">
      <w:pPr>
        <w:tabs>
          <w:tab w:val="left" w:pos="284"/>
        </w:tabs>
        <w:spacing w:after="0" w:line="240" w:lineRule="auto"/>
        <w:jc w:val="center"/>
        <w:rPr>
          <w:rFonts w:ascii="Times New Roman" w:eastAsia="Calibri" w:hAnsi="Times New Roman" w:cs="Times New Roman"/>
          <w:b/>
          <w:sz w:val="12"/>
          <w:szCs w:val="12"/>
        </w:rPr>
      </w:pPr>
      <w:r w:rsidRPr="00ED2E04">
        <w:rPr>
          <w:rFonts w:ascii="Times New Roman" w:eastAsia="Calibri" w:hAnsi="Times New Roman" w:cs="Times New Roman"/>
          <w:b/>
          <w:sz w:val="12"/>
          <w:szCs w:val="12"/>
        </w:rPr>
        <w:t>ДОХОДЫ местного бюджета сельского поселения Серноводск за первое полугодие 2019 года</w:t>
      </w:r>
    </w:p>
    <w:p w:rsidR="00ED2E04" w:rsidRPr="00ED2E04" w:rsidRDefault="00ED2E04" w:rsidP="00ED2E04">
      <w:pPr>
        <w:tabs>
          <w:tab w:val="left" w:pos="284"/>
        </w:tabs>
        <w:spacing w:after="0" w:line="240" w:lineRule="auto"/>
        <w:jc w:val="center"/>
        <w:rPr>
          <w:rFonts w:ascii="Times New Roman" w:eastAsia="Calibri" w:hAnsi="Times New Roman" w:cs="Times New Roman"/>
          <w:b/>
          <w:sz w:val="12"/>
          <w:szCs w:val="12"/>
        </w:rPr>
      </w:pPr>
      <w:r w:rsidRPr="00ED2E04">
        <w:rPr>
          <w:rFonts w:ascii="Times New Roman" w:eastAsia="Calibri" w:hAnsi="Times New Roman" w:cs="Times New Roman"/>
          <w:b/>
          <w:sz w:val="12"/>
          <w:szCs w:val="12"/>
        </w:rPr>
        <w:t>по кодам классификации доходов бюджетов в разрезе главных администраторов доходов бюджетов</w:t>
      </w:r>
    </w:p>
    <w:tbl>
      <w:tblPr>
        <w:tblStyle w:val="af7"/>
        <w:tblW w:w="0" w:type="auto"/>
        <w:tblInd w:w="108" w:type="dxa"/>
        <w:tblLayout w:type="fixed"/>
        <w:tblLook w:val="04A0" w:firstRow="1" w:lastRow="0" w:firstColumn="1" w:lastColumn="0" w:noHBand="0" w:noVBand="1"/>
      </w:tblPr>
      <w:tblGrid>
        <w:gridCol w:w="851"/>
        <w:gridCol w:w="1559"/>
        <w:gridCol w:w="4394"/>
        <w:gridCol w:w="709"/>
      </w:tblGrid>
      <w:tr w:rsidR="00C018F0" w:rsidRPr="00C018F0" w:rsidTr="00C018F0">
        <w:trPr>
          <w:trHeight w:val="20"/>
        </w:trPr>
        <w:tc>
          <w:tcPr>
            <w:tcW w:w="851" w:type="dxa"/>
            <w:hideMark/>
          </w:tcPr>
          <w:p w:rsidR="00C018F0" w:rsidRPr="00C018F0" w:rsidRDefault="00C018F0" w:rsidP="00C018F0">
            <w:pPr>
              <w:rPr>
                <w:rFonts w:ascii="Times New Roman" w:eastAsia="Calibri" w:hAnsi="Times New Roman" w:cs="Times New Roman"/>
                <w:bCs/>
                <w:sz w:val="12"/>
                <w:szCs w:val="12"/>
              </w:rPr>
            </w:pPr>
            <w:r w:rsidRPr="00C018F0">
              <w:rPr>
                <w:rFonts w:ascii="Times New Roman" w:eastAsia="Calibri" w:hAnsi="Times New Roman" w:cs="Times New Roman"/>
                <w:bCs/>
                <w:sz w:val="12"/>
                <w:szCs w:val="12"/>
              </w:rPr>
              <w:t>Код главного администратора</w:t>
            </w:r>
          </w:p>
        </w:tc>
        <w:tc>
          <w:tcPr>
            <w:tcW w:w="1559" w:type="dxa"/>
            <w:hideMark/>
          </w:tcPr>
          <w:p w:rsidR="00C018F0" w:rsidRPr="00C018F0" w:rsidRDefault="00C018F0" w:rsidP="00C018F0">
            <w:pPr>
              <w:rPr>
                <w:rFonts w:ascii="Times New Roman" w:eastAsia="Calibri" w:hAnsi="Times New Roman" w:cs="Times New Roman"/>
                <w:bCs/>
                <w:sz w:val="12"/>
                <w:szCs w:val="12"/>
              </w:rPr>
            </w:pPr>
            <w:r w:rsidRPr="00C018F0">
              <w:rPr>
                <w:rFonts w:ascii="Times New Roman" w:eastAsia="Calibri" w:hAnsi="Times New Roman" w:cs="Times New Roman"/>
                <w:bCs/>
                <w:sz w:val="12"/>
                <w:szCs w:val="12"/>
              </w:rPr>
              <w:t>Код вида, подвида классификации операций сектора государственного управления, относящихся к доходам бюджета</w:t>
            </w:r>
          </w:p>
        </w:tc>
        <w:tc>
          <w:tcPr>
            <w:tcW w:w="4394" w:type="dxa"/>
            <w:hideMark/>
          </w:tcPr>
          <w:p w:rsidR="00C018F0" w:rsidRPr="00C018F0" w:rsidRDefault="00C018F0" w:rsidP="00C018F0">
            <w:pPr>
              <w:rPr>
                <w:rFonts w:ascii="Times New Roman" w:eastAsia="Calibri" w:hAnsi="Times New Roman" w:cs="Times New Roman"/>
                <w:bCs/>
                <w:sz w:val="12"/>
                <w:szCs w:val="12"/>
              </w:rPr>
            </w:pPr>
            <w:r w:rsidRPr="00C018F0">
              <w:rPr>
                <w:rFonts w:ascii="Times New Roman" w:eastAsia="Calibri" w:hAnsi="Times New Roman" w:cs="Times New Roman"/>
                <w:bCs/>
                <w:sz w:val="12"/>
                <w:szCs w:val="12"/>
              </w:rPr>
              <w:t>Наименование показателя</w:t>
            </w:r>
          </w:p>
        </w:tc>
        <w:tc>
          <w:tcPr>
            <w:tcW w:w="709" w:type="dxa"/>
            <w:hideMark/>
          </w:tcPr>
          <w:p w:rsidR="00C018F0" w:rsidRPr="00C018F0" w:rsidRDefault="00C018F0" w:rsidP="00C018F0">
            <w:pPr>
              <w:rPr>
                <w:rFonts w:ascii="Times New Roman" w:eastAsia="Calibri" w:hAnsi="Times New Roman" w:cs="Times New Roman"/>
                <w:bCs/>
                <w:sz w:val="12"/>
                <w:szCs w:val="12"/>
              </w:rPr>
            </w:pPr>
            <w:r w:rsidRPr="00C018F0">
              <w:rPr>
                <w:rFonts w:ascii="Times New Roman" w:eastAsia="Calibri" w:hAnsi="Times New Roman" w:cs="Times New Roman"/>
                <w:bCs/>
                <w:sz w:val="12"/>
                <w:szCs w:val="12"/>
              </w:rPr>
              <w:t>Исполнено тыс. рублей</w:t>
            </w:r>
          </w:p>
        </w:tc>
      </w:tr>
      <w:tr w:rsidR="00C018F0" w:rsidRPr="00C018F0" w:rsidTr="00C018F0">
        <w:trPr>
          <w:trHeight w:val="20"/>
        </w:trPr>
        <w:tc>
          <w:tcPr>
            <w:tcW w:w="851" w:type="dxa"/>
            <w:noWrap/>
            <w:hideMark/>
          </w:tcPr>
          <w:p w:rsidR="00C018F0" w:rsidRPr="00C018F0" w:rsidRDefault="00C018F0" w:rsidP="00C018F0">
            <w:pPr>
              <w:rPr>
                <w:rFonts w:ascii="Times New Roman" w:eastAsia="Calibri" w:hAnsi="Times New Roman" w:cs="Times New Roman"/>
                <w:bCs/>
                <w:sz w:val="12"/>
                <w:szCs w:val="12"/>
              </w:rPr>
            </w:pPr>
            <w:r w:rsidRPr="00C018F0">
              <w:rPr>
                <w:rFonts w:ascii="Times New Roman" w:eastAsia="Calibri" w:hAnsi="Times New Roman" w:cs="Times New Roman"/>
                <w:bCs/>
                <w:sz w:val="12"/>
                <w:szCs w:val="12"/>
              </w:rPr>
              <w:t>100</w:t>
            </w:r>
          </w:p>
        </w:tc>
        <w:tc>
          <w:tcPr>
            <w:tcW w:w="5953" w:type="dxa"/>
            <w:gridSpan w:val="2"/>
            <w:hideMark/>
          </w:tcPr>
          <w:p w:rsidR="00C018F0" w:rsidRPr="00C018F0" w:rsidRDefault="00C018F0" w:rsidP="00C018F0">
            <w:pPr>
              <w:rPr>
                <w:rFonts w:ascii="Times New Roman" w:eastAsia="Calibri" w:hAnsi="Times New Roman" w:cs="Times New Roman"/>
                <w:bCs/>
                <w:sz w:val="12"/>
                <w:szCs w:val="12"/>
              </w:rPr>
            </w:pPr>
            <w:r w:rsidRPr="00C018F0">
              <w:rPr>
                <w:rFonts w:ascii="Times New Roman" w:eastAsia="Calibri" w:hAnsi="Times New Roman" w:cs="Times New Roman"/>
                <w:bCs/>
                <w:sz w:val="12"/>
                <w:szCs w:val="12"/>
              </w:rPr>
              <w:t>Федеральное казначейство РФ (Управление Федерального казначейства по Самарской области)</w:t>
            </w:r>
          </w:p>
        </w:tc>
        <w:tc>
          <w:tcPr>
            <w:tcW w:w="709" w:type="dxa"/>
            <w:noWrap/>
            <w:hideMark/>
          </w:tcPr>
          <w:p w:rsidR="00C018F0" w:rsidRPr="00C018F0" w:rsidRDefault="00C018F0" w:rsidP="00C018F0">
            <w:pPr>
              <w:rPr>
                <w:rFonts w:ascii="Times New Roman" w:eastAsia="Calibri" w:hAnsi="Times New Roman" w:cs="Times New Roman"/>
                <w:bCs/>
                <w:sz w:val="12"/>
                <w:szCs w:val="12"/>
              </w:rPr>
            </w:pPr>
            <w:r w:rsidRPr="00C018F0">
              <w:rPr>
                <w:rFonts w:ascii="Times New Roman" w:eastAsia="Calibri" w:hAnsi="Times New Roman" w:cs="Times New Roman"/>
                <w:bCs/>
                <w:sz w:val="12"/>
                <w:szCs w:val="12"/>
              </w:rPr>
              <w:t>481</w:t>
            </w:r>
          </w:p>
        </w:tc>
      </w:tr>
      <w:tr w:rsidR="00C018F0" w:rsidRPr="00C018F0" w:rsidTr="00C018F0">
        <w:trPr>
          <w:trHeight w:val="20"/>
        </w:trPr>
        <w:tc>
          <w:tcPr>
            <w:tcW w:w="851" w:type="dxa"/>
            <w:noWrap/>
            <w:hideMark/>
          </w:tcPr>
          <w:p w:rsidR="00C018F0" w:rsidRPr="00C018F0" w:rsidRDefault="00C018F0" w:rsidP="00C018F0">
            <w:pPr>
              <w:rPr>
                <w:rFonts w:ascii="Times New Roman" w:eastAsia="Calibri" w:hAnsi="Times New Roman" w:cs="Times New Roman"/>
                <w:sz w:val="12"/>
                <w:szCs w:val="12"/>
              </w:rPr>
            </w:pPr>
            <w:r w:rsidRPr="00C018F0">
              <w:rPr>
                <w:rFonts w:ascii="Times New Roman" w:eastAsia="Calibri" w:hAnsi="Times New Roman" w:cs="Times New Roman"/>
                <w:sz w:val="12"/>
                <w:szCs w:val="12"/>
              </w:rPr>
              <w:t>100</w:t>
            </w:r>
          </w:p>
        </w:tc>
        <w:tc>
          <w:tcPr>
            <w:tcW w:w="1559" w:type="dxa"/>
            <w:noWrap/>
            <w:hideMark/>
          </w:tcPr>
          <w:p w:rsidR="00C018F0" w:rsidRPr="00C018F0" w:rsidRDefault="00C018F0" w:rsidP="00C018F0">
            <w:pPr>
              <w:rPr>
                <w:rFonts w:ascii="Times New Roman" w:eastAsia="Calibri" w:hAnsi="Times New Roman" w:cs="Times New Roman"/>
                <w:sz w:val="12"/>
                <w:szCs w:val="12"/>
              </w:rPr>
            </w:pPr>
            <w:r w:rsidRPr="00C018F0">
              <w:rPr>
                <w:rFonts w:ascii="Times New Roman" w:eastAsia="Calibri" w:hAnsi="Times New Roman" w:cs="Times New Roman"/>
                <w:sz w:val="12"/>
                <w:szCs w:val="12"/>
              </w:rPr>
              <w:t>1 03 02231 01 0000 110</w:t>
            </w:r>
          </w:p>
        </w:tc>
        <w:tc>
          <w:tcPr>
            <w:tcW w:w="4394" w:type="dxa"/>
            <w:hideMark/>
          </w:tcPr>
          <w:p w:rsidR="00C018F0" w:rsidRPr="00C018F0" w:rsidRDefault="00C018F0" w:rsidP="00C018F0">
            <w:pPr>
              <w:rPr>
                <w:rFonts w:ascii="Times New Roman" w:eastAsia="Calibri" w:hAnsi="Times New Roman" w:cs="Times New Roman"/>
                <w:sz w:val="12"/>
                <w:szCs w:val="12"/>
              </w:rPr>
            </w:pPr>
            <w:r w:rsidRPr="00C018F0">
              <w:rPr>
                <w:rFonts w:ascii="Times New Roman" w:eastAsia="Calibri" w:hAnsi="Times New Roman" w:cs="Times New Roman"/>
                <w:sz w:val="12"/>
                <w:szCs w:val="12"/>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709" w:type="dxa"/>
            <w:noWrap/>
            <w:hideMark/>
          </w:tcPr>
          <w:p w:rsidR="00C018F0" w:rsidRPr="00C018F0" w:rsidRDefault="00C018F0" w:rsidP="00C018F0">
            <w:pPr>
              <w:rPr>
                <w:rFonts w:ascii="Times New Roman" w:eastAsia="Calibri" w:hAnsi="Times New Roman" w:cs="Times New Roman"/>
                <w:sz w:val="12"/>
                <w:szCs w:val="12"/>
              </w:rPr>
            </w:pPr>
            <w:r w:rsidRPr="00C018F0">
              <w:rPr>
                <w:rFonts w:ascii="Times New Roman" w:eastAsia="Calibri" w:hAnsi="Times New Roman" w:cs="Times New Roman"/>
                <w:sz w:val="12"/>
                <w:szCs w:val="12"/>
              </w:rPr>
              <w:t>218</w:t>
            </w:r>
          </w:p>
        </w:tc>
      </w:tr>
      <w:tr w:rsidR="00C018F0" w:rsidRPr="00C018F0" w:rsidTr="00C018F0">
        <w:trPr>
          <w:trHeight w:val="20"/>
        </w:trPr>
        <w:tc>
          <w:tcPr>
            <w:tcW w:w="851" w:type="dxa"/>
            <w:noWrap/>
            <w:hideMark/>
          </w:tcPr>
          <w:p w:rsidR="00C018F0" w:rsidRPr="00C018F0" w:rsidRDefault="00C018F0" w:rsidP="00C018F0">
            <w:pPr>
              <w:rPr>
                <w:rFonts w:ascii="Times New Roman" w:eastAsia="Calibri" w:hAnsi="Times New Roman" w:cs="Times New Roman"/>
                <w:sz w:val="12"/>
                <w:szCs w:val="12"/>
              </w:rPr>
            </w:pPr>
            <w:r w:rsidRPr="00C018F0">
              <w:rPr>
                <w:rFonts w:ascii="Times New Roman" w:eastAsia="Calibri" w:hAnsi="Times New Roman" w:cs="Times New Roman"/>
                <w:sz w:val="12"/>
                <w:szCs w:val="12"/>
              </w:rPr>
              <w:t>100</w:t>
            </w:r>
          </w:p>
        </w:tc>
        <w:tc>
          <w:tcPr>
            <w:tcW w:w="1559" w:type="dxa"/>
            <w:noWrap/>
            <w:hideMark/>
          </w:tcPr>
          <w:p w:rsidR="00C018F0" w:rsidRPr="00C018F0" w:rsidRDefault="00C018F0" w:rsidP="00C018F0">
            <w:pPr>
              <w:rPr>
                <w:rFonts w:ascii="Times New Roman" w:eastAsia="Calibri" w:hAnsi="Times New Roman" w:cs="Times New Roman"/>
                <w:sz w:val="12"/>
                <w:szCs w:val="12"/>
              </w:rPr>
            </w:pPr>
            <w:r w:rsidRPr="00C018F0">
              <w:rPr>
                <w:rFonts w:ascii="Times New Roman" w:eastAsia="Calibri" w:hAnsi="Times New Roman" w:cs="Times New Roman"/>
                <w:sz w:val="12"/>
                <w:szCs w:val="12"/>
              </w:rPr>
              <w:t>1 03 02241 01 0000 110</w:t>
            </w:r>
          </w:p>
        </w:tc>
        <w:tc>
          <w:tcPr>
            <w:tcW w:w="4394" w:type="dxa"/>
            <w:hideMark/>
          </w:tcPr>
          <w:p w:rsidR="00C018F0" w:rsidRPr="00C018F0" w:rsidRDefault="00C018F0" w:rsidP="00C018F0">
            <w:pPr>
              <w:rPr>
                <w:rFonts w:ascii="Times New Roman" w:eastAsia="Calibri" w:hAnsi="Times New Roman" w:cs="Times New Roman"/>
                <w:sz w:val="12"/>
                <w:szCs w:val="12"/>
              </w:rPr>
            </w:pPr>
            <w:r w:rsidRPr="00C018F0">
              <w:rPr>
                <w:rFonts w:ascii="Times New Roman" w:eastAsia="Calibri" w:hAnsi="Times New Roman" w:cs="Times New Roman"/>
                <w:sz w:val="12"/>
                <w:szCs w:val="12"/>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709" w:type="dxa"/>
            <w:noWrap/>
            <w:hideMark/>
          </w:tcPr>
          <w:p w:rsidR="00C018F0" w:rsidRPr="00C018F0" w:rsidRDefault="00C018F0" w:rsidP="00C018F0">
            <w:pPr>
              <w:rPr>
                <w:rFonts w:ascii="Times New Roman" w:eastAsia="Calibri" w:hAnsi="Times New Roman" w:cs="Times New Roman"/>
                <w:sz w:val="12"/>
                <w:szCs w:val="12"/>
              </w:rPr>
            </w:pPr>
            <w:r w:rsidRPr="00C018F0">
              <w:rPr>
                <w:rFonts w:ascii="Times New Roman" w:eastAsia="Calibri" w:hAnsi="Times New Roman" w:cs="Times New Roman"/>
                <w:sz w:val="12"/>
                <w:szCs w:val="12"/>
              </w:rPr>
              <w:t>2</w:t>
            </w:r>
          </w:p>
        </w:tc>
      </w:tr>
      <w:tr w:rsidR="00C018F0" w:rsidRPr="00C018F0" w:rsidTr="00C018F0">
        <w:trPr>
          <w:trHeight w:val="20"/>
        </w:trPr>
        <w:tc>
          <w:tcPr>
            <w:tcW w:w="851" w:type="dxa"/>
            <w:noWrap/>
            <w:hideMark/>
          </w:tcPr>
          <w:p w:rsidR="00C018F0" w:rsidRPr="00C018F0" w:rsidRDefault="00C018F0" w:rsidP="00C018F0">
            <w:pPr>
              <w:rPr>
                <w:rFonts w:ascii="Times New Roman" w:eastAsia="Calibri" w:hAnsi="Times New Roman" w:cs="Times New Roman"/>
                <w:sz w:val="12"/>
                <w:szCs w:val="12"/>
              </w:rPr>
            </w:pPr>
            <w:r w:rsidRPr="00C018F0">
              <w:rPr>
                <w:rFonts w:ascii="Times New Roman" w:eastAsia="Calibri" w:hAnsi="Times New Roman" w:cs="Times New Roman"/>
                <w:sz w:val="12"/>
                <w:szCs w:val="12"/>
              </w:rPr>
              <w:t>100</w:t>
            </w:r>
          </w:p>
        </w:tc>
        <w:tc>
          <w:tcPr>
            <w:tcW w:w="1559" w:type="dxa"/>
            <w:noWrap/>
            <w:hideMark/>
          </w:tcPr>
          <w:p w:rsidR="00C018F0" w:rsidRPr="00C018F0" w:rsidRDefault="00C018F0" w:rsidP="00C018F0">
            <w:pPr>
              <w:rPr>
                <w:rFonts w:ascii="Times New Roman" w:eastAsia="Calibri" w:hAnsi="Times New Roman" w:cs="Times New Roman"/>
                <w:sz w:val="12"/>
                <w:szCs w:val="12"/>
              </w:rPr>
            </w:pPr>
            <w:r w:rsidRPr="00C018F0">
              <w:rPr>
                <w:rFonts w:ascii="Times New Roman" w:eastAsia="Calibri" w:hAnsi="Times New Roman" w:cs="Times New Roman"/>
                <w:sz w:val="12"/>
                <w:szCs w:val="12"/>
              </w:rPr>
              <w:t>1 03 02251 01 0000 110</w:t>
            </w:r>
          </w:p>
        </w:tc>
        <w:tc>
          <w:tcPr>
            <w:tcW w:w="4394" w:type="dxa"/>
            <w:hideMark/>
          </w:tcPr>
          <w:p w:rsidR="00C018F0" w:rsidRPr="00C018F0" w:rsidRDefault="00C018F0" w:rsidP="00C018F0">
            <w:pPr>
              <w:rPr>
                <w:rFonts w:ascii="Times New Roman" w:eastAsia="Calibri" w:hAnsi="Times New Roman" w:cs="Times New Roman"/>
                <w:sz w:val="12"/>
                <w:szCs w:val="12"/>
              </w:rPr>
            </w:pPr>
            <w:r w:rsidRPr="00C018F0">
              <w:rPr>
                <w:rFonts w:ascii="Times New Roman" w:eastAsia="Calibri" w:hAnsi="Times New Roman" w:cs="Times New Roman"/>
                <w:sz w:val="12"/>
                <w:szCs w:val="12"/>
              </w:rPr>
              <w:t xml:space="preserve">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w:t>
            </w:r>
            <w:r w:rsidRPr="00C018F0">
              <w:rPr>
                <w:rFonts w:ascii="Times New Roman" w:eastAsia="Calibri" w:hAnsi="Times New Roman" w:cs="Times New Roman"/>
                <w:sz w:val="12"/>
                <w:szCs w:val="12"/>
              </w:rPr>
              <w:lastRenderedPageBreak/>
              <w:t>Федеральным законом о федеральном бюджете в целях формирования дорожных фондов субъектов Российской Федерации)</w:t>
            </w:r>
          </w:p>
        </w:tc>
        <w:tc>
          <w:tcPr>
            <w:tcW w:w="709" w:type="dxa"/>
            <w:noWrap/>
            <w:hideMark/>
          </w:tcPr>
          <w:p w:rsidR="00C018F0" w:rsidRPr="00C018F0" w:rsidRDefault="00C018F0" w:rsidP="00C018F0">
            <w:pPr>
              <w:rPr>
                <w:rFonts w:ascii="Times New Roman" w:eastAsia="Calibri" w:hAnsi="Times New Roman" w:cs="Times New Roman"/>
                <w:sz w:val="12"/>
                <w:szCs w:val="12"/>
              </w:rPr>
            </w:pPr>
            <w:r w:rsidRPr="00C018F0">
              <w:rPr>
                <w:rFonts w:ascii="Times New Roman" w:eastAsia="Calibri" w:hAnsi="Times New Roman" w:cs="Times New Roman"/>
                <w:sz w:val="12"/>
                <w:szCs w:val="12"/>
              </w:rPr>
              <w:t>302</w:t>
            </w:r>
          </w:p>
        </w:tc>
      </w:tr>
      <w:tr w:rsidR="00C018F0" w:rsidRPr="00C018F0" w:rsidTr="00C018F0">
        <w:trPr>
          <w:trHeight w:val="20"/>
        </w:trPr>
        <w:tc>
          <w:tcPr>
            <w:tcW w:w="851" w:type="dxa"/>
            <w:noWrap/>
            <w:hideMark/>
          </w:tcPr>
          <w:p w:rsidR="00C018F0" w:rsidRPr="00C018F0" w:rsidRDefault="00C018F0" w:rsidP="00C018F0">
            <w:pPr>
              <w:rPr>
                <w:rFonts w:ascii="Times New Roman" w:eastAsia="Calibri" w:hAnsi="Times New Roman" w:cs="Times New Roman"/>
                <w:sz w:val="12"/>
                <w:szCs w:val="12"/>
              </w:rPr>
            </w:pPr>
            <w:r w:rsidRPr="00C018F0">
              <w:rPr>
                <w:rFonts w:ascii="Times New Roman" w:eastAsia="Calibri" w:hAnsi="Times New Roman" w:cs="Times New Roman"/>
                <w:sz w:val="12"/>
                <w:szCs w:val="12"/>
              </w:rPr>
              <w:t>100</w:t>
            </w:r>
          </w:p>
        </w:tc>
        <w:tc>
          <w:tcPr>
            <w:tcW w:w="1559" w:type="dxa"/>
            <w:noWrap/>
            <w:hideMark/>
          </w:tcPr>
          <w:p w:rsidR="00C018F0" w:rsidRPr="00C018F0" w:rsidRDefault="00C018F0" w:rsidP="00C018F0">
            <w:pPr>
              <w:rPr>
                <w:rFonts w:ascii="Times New Roman" w:eastAsia="Calibri" w:hAnsi="Times New Roman" w:cs="Times New Roman"/>
                <w:sz w:val="12"/>
                <w:szCs w:val="12"/>
              </w:rPr>
            </w:pPr>
            <w:r w:rsidRPr="00C018F0">
              <w:rPr>
                <w:rFonts w:ascii="Times New Roman" w:eastAsia="Calibri" w:hAnsi="Times New Roman" w:cs="Times New Roman"/>
                <w:sz w:val="12"/>
                <w:szCs w:val="12"/>
              </w:rPr>
              <w:t>1 03 02261 01 0000 110</w:t>
            </w:r>
          </w:p>
        </w:tc>
        <w:tc>
          <w:tcPr>
            <w:tcW w:w="4394" w:type="dxa"/>
            <w:hideMark/>
          </w:tcPr>
          <w:p w:rsidR="00C018F0" w:rsidRPr="00C018F0" w:rsidRDefault="00C018F0" w:rsidP="00C018F0">
            <w:pPr>
              <w:rPr>
                <w:rFonts w:ascii="Times New Roman" w:eastAsia="Calibri" w:hAnsi="Times New Roman" w:cs="Times New Roman"/>
                <w:sz w:val="12"/>
                <w:szCs w:val="12"/>
              </w:rPr>
            </w:pPr>
            <w:r w:rsidRPr="00C018F0">
              <w:rPr>
                <w:rFonts w:ascii="Times New Roman" w:eastAsia="Calibri" w:hAnsi="Times New Roman" w:cs="Times New Roman"/>
                <w:sz w:val="12"/>
                <w:szCs w:val="12"/>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709" w:type="dxa"/>
            <w:noWrap/>
            <w:hideMark/>
          </w:tcPr>
          <w:p w:rsidR="00C018F0" w:rsidRPr="00C018F0" w:rsidRDefault="00C018F0" w:rsidP="00C018F0">
            <w:pPr>
              <w:rPr>
                <w:rFonts w:ascii="Times New Roman" w:eastAsia="Calibri" w:hAnsi="Times New Roman" w:cs="Times New Roman"/>
                <w:sz w:val="12"/>
                <w:szCs w:val="12"/>
              </w:rPr>
            </w:pPr>
            <w:r w:rsidRPr="00C018F0">
              <w:rPr>
                <w:rFonts w:ascii="Times New Roman" w:eastAsia="Calibri" w:hAnsi="Times New Roman" w:cs="Times New Roman"/>
                <w:sz w:val="12"/>
                <w:szCs w:val="12"/>
              </w:rPr>
              <w:t>-42</w:t>
            </w:r>
          </w:p>
        </w:tc>
      </w:tr>
      <w:tr w:rsidR="00C018F0" w:rsidRPr="00C018F0" w:rsidTr="00C018F0">
        <w:trPr>
          <w:trHeight w:val="20"/>
        </w:trPr>
        <w:tc>
          <w:tcPr>
            <w:tcW w:w="851" w:type="dxa"/>
            <w:noWrap/>
            <w:hideMark/>
          </w:tcPr>
          <w:p w:rsidR="00C018F0" w:rsidRPr="00C018F0" w:rsidRDefault="00C018F0" w:rsidP="00C018F0">
            <w:pPr>
              <w:rPr>
                <w:rFonts w:ascii="Times New Roman" w:eastAsia="Calibri" w:hAnsi="Times New Roman" w:cs="Times New Roman"/>
                <w:bCs/>
                <w:sz w:val="12"/>
                <w:szCs w:val="12"/>
              </w:rPr>
            </w:pPr>
            <w:r w:rsidRPr="00C018F0">
              <w:rPr>
                <w:rFonts w:ascii="Times New Roman" w:eastAsia="Calibri" w:hAnsi="Times New Roman" w:cs="Times New Roman"/>
                <w:bCs/>
                <w:sz w:val="12"/>
                <w:szCs w:val="12"/>
              </w:rPr>
              <w:t>182</w:t>
            </w:r>
          </w:p>
        </w:tc>
        <w:tc>
          <w:tcPr>
            <w:tcW w:w="5953" w:type="dxa"/>
            <w:gridSpan w:val="2"/>
            <w:hideMark/>
          </w:tcPr>
          <w:p w:rsidR="00C018F0" w:rsidRPr="00C018F0" w:rsidRDefault="00C018F0" w:rsidP="00C018F0">
            <w:pPr>
              <w:rPr>
                <w:rFonts w:ascii="Times New Roman" w:eastAsia="Calibri" w:hAnsi="Times New Roman" w:cs="Times New Roman"/>
                <w:bCs/>
                <w:sz w:val="12"/>
                <w:szCs w:val="12"/>
              </w:rPr>
            </w:pPr>
            <w:r w:rsidRPr="00C018F0">
              <w:rPr>
                <w:rFonts w:ascii="Times New Roman" w:eastAsia="Calibri" w:hAnsi="Times New Roman" w:cs="Times New Roman"/>
                <w:bCs/>
                <w:sz w:val="12"/>
                <w:szCs w:val="12"/>
              </w:rPr>
              <w:t>Управление Федеральной налоговой службы по Самарской области</w:t>
            </w:r>
          </w:p>
        </w:tc>
        <w:tc>
          <w:tcPr>
            <w:tcW w:w="709" w:type="dxa"/>
            <w:noWrap/>
            <w:hideMark/>
          </w:tcPr>
          <w:p w:rsidR="00C018F0" w:rsidRPr="00C018F0" w:rsidRDefault="00C018F0" w:rsidP="00C018F0">
            <w:pPr>
              <w:rPr>
                <w:rFonts w:ascii="Times New Roman" w:eastAsia="Calibri" w:hAnsi="Times New Roman" w:cs="Times New Roman"/>
                <w:bCs/>
                <w:sz w:val="12"/>
                <w:szCs w:val="12"/>
              </w:rPr>
            </w:pPr>
            <w:r w:rsidRPr="00C018F0">
              <w:rPr>
                <w:rFonts w:ascii="Times New Roman" w:eastAsia="Calibri" w:hAnsi="Times New Roman" w:cs="Times New Roman"/>
                <w:bCs/>
                <w:sz w:val="12"/>
                <w:szCs w:val="12"/>
              </w:rPr>
              <w:t>1852</w:t>
            </w:r>
          </w:p>
        </w:tc>
      </w:tr>
      <w:tr w:rsidR="00C018F0" w:rsidRPr="00C018F0" w:rsidTr="00C018F0">
        <w:trPr>
          <w:trHeight w:val="20"/>
        </w:trPr>
        <w:tc>
          <w:tcPr>
            <w:tcW w:w="851" w:type="dxa"/>
            <w:noWrap/>
            <w:hideMark/>
          </w:tcPr>
          <w:p w:rsidR="00C018F0" w:rsidRPr="00C018F0" w:rsidRDefault="00C018F0" w:rsidP="00C018F0">
            <w:pPr>
              <w:rPr>
                <w:rFonts w:ascii="Times New Roman" w:eastAsia="Calibri" w:hAnsi="Times New Roman" w:cs="Times New Roman"/>
                <w:sz w:val="12"/>
                <w:szCs w:val="12"/>
              </w:rPr>
            </w:pPr>
            <w:r w:rsidRPr="00C018F0">
              <w:rPr>
                <w:rFonts w:ascii="Times New Roman" w:eastAsia="Calibri" w:hAnsi="Times New Roman" w:cs="Times New Roman"/>
                <w:sz w:val="12"/>
                <w:szCs w:val="12"/>
              </w:rPr>
              <w:t>182</w:t>
            </w:r>
          </w:p>
        </w:tc>
        <w:tc>
          <w:tcPr>
            <w:tcW w:w="1559" w:type="dxa"/>
            <w:hideMark/>
          </w:tcPr>
          <w:p w:rsidR="00C018F0" w:rsidRPr="00C018F0" w:rsidRDefault="00C018F0" w:rsidP="00C018F0">
            <w:pPr>
              <w:rPr>
                <w:rFonts w:ascii="Times New Roman" w:eastAsia="Calibri" w:hAnsi="Times New Roman" w:cs="Times New Roman"/>
                <w:sz w:val="12"/>
                <w:szCs w:val="12"/>
              </w:rPr>
            </w:pPr>
            <w:r w:rsidRPr="00C018F0">
              <w:rPr>
                <w:rFonts w:ascii="Times New Roman" w:eastAsia="Calibri" w:hAnsi="Times New Roman" w:cs="Times New Roman"/>
                <w:sz w:val="12"/>
                <w:szCs w:val="12"/>
              </w:rPr>
              <w:t>1 01 02000 01 0000 110</w:t>
            </w:r>
          </w:p>
        </w:tc>
        <w:tc>
          <w:tcPr>
            <w:tcW w:w="4394" w:type="dxa"/>
            <w:hideMark/>
          </w:tcPr>
          <w:p w:rsidR="00C018F0" w:rsidRPr="00C018F0" w:rsidRDefault="00C018F0" w:rsidP="00C018F0">
            <w:pPr>
              <w:rPr>
                <w:rFonts w:ascii="Times New Roman" w:eastAsia="Calibri" w:hAnsi="Times New Roman" w:cs="Times New Roman"/>
                <w:sz w:val="12"/>
                <w:szCs w:val="12"/>
              </w:rPr>
            </w:pPr>
            <w:r w:rsidRPr="00C018F0">
              <w:rPr>
                <w:rFonts w:ascii="Times New Roman" w:eastAsia="Calibri" w:hAnsi="Times New Roman" w:cs="Times New Roman"/>
                <w:sz w:val="12"/>
                <w:szCs w:val="12"/>
              </w:rPr>
              <w:t xml:space="preserve">Налог на доходы физических лиц </w:t>
            </w:r>
          </w:p>
        </w:tc>
        <w:tc>
          <w:tcPr>
            <w:tcW w:w="709" w:type="dxa"/>
            <w:noWrap/>
            <w:hideMark/>
          </w:tcPr>
          <w:p w:rsidR="00C018F0" w:rsidRPr="00C018F0" w:rsidRDefault="00C018F0" w:rsidP="00C018F0">
            <w:pPr>
              <w:rPr>
                <w:rFonts w:ascii="Times New Roman" w:eastAsia="Calibri" w:hAnsi="Times New Roman" w:cs="Times New Roman"/>
                <w:sz w:val="12"/>
                <w:szCs w:val="12"/>
              </w:rPr>
            </w:pPr>
            <w:r w:rsidRPr="00C018F0">
              <w:rPr>
                <w:rFonts w:ascii="Times New Roman" w:eastAsia="Calibri" w:hAnsi="Times New Roman" w:cs="Times New Roman"/>
                <w:sz w:val="12"/>
                <w:szCs w:val="12"/>
              </w:rPr>
              <w:t>1220</w:t>
            </w:r>
          </w:p>
        </w:tc>
      </w:tr>
      <w:tr w:rsidR="00C018F0" w:rsidRPr="00C018F0" w:rsidTr="00C018F0">
        <w:trPr>
          <w:trHeight w:val="20"/>
        </w:trPr>
        <w:tc>
          <w:tcPr>
            <w:tcW w:w="851" w:type="dxa"/>
            <w:noWrap/>
            <w:hideMark/>
          </w:tcPr>
          <w:p w:rsidR="00C018F0" w:rsidRPr="00C018F0" w:rsidRDefault="00C018F0" w:rsidP="00C018F0">
            <w:pPr>
              <w:rPr>
                <w:rFonts w:ascii="Times New Roman" w:eastAsia="Calibri" w:hAnsi="Times New Roman" w:cs="Times New Roman"/>
                <w:sz w:val="12"/>
                <w:szCs w:val="12"/>
              </w:rPr>
            </w:pPr>
            <w:r w:rsidRPr="00C018F0">
              <w:rPr>
                <w:rFonts w:ascii="Times New Roman" w:eastAsia="Calibri" w:hAnsi="Times New Roman" w:cs="Times New Roman"/>
                <w:sz w:val="12"/>
                <w:szCs w:val="12"/>
              </w:rPr>
              <w:t>182</w:t>
            </w:r>
          </w:p>
        </w:tc>
        <w:tc>
          <w:tcPr>
            <w:tcW w:w="1559" w:type="dxa"/>
            <w:hideMark/>
          </w:tcPr>
          <w:p w:rsidR="00C018F0" w:rsidRPr="00C018F0" w:rsidRDefault="00C018F0" w:rsidP="00C018F0">
            <w:pPr>
              <w:rPr>
                <w:rFonts w:ascii="Times New Roman" w:eastAsia="Calibri" w:hAnsi="Times New Roman" w:cs="Times New Roman"/>
                <w:sz w:val="12"/>
                <w:szCs w:val="12"/>
              </w:rPr>
            </w:pPr>
            <w:r w:rsidRPr="00C018F0">
              <w:rPr>
                <w:rFonts w:ascii="Times New Roman" w:eastAsia="Calibri" w:hAnsi="Times New Roman" w:cs="Times New Roman"/>
                <w:sz w:val="12"/>
                <w:szCs w:val="12"/>
              </w:rPr>
              <w:t>1 06 01030 10 0000 110</w:t>
            </w:r>
          </w:p>
        </w:tc>
        <w:tc>
          <w:tcPr>
            <w:tcW w:w="4394" w:type="dxa"/>
            <w:hideMark/>
          </w:tcPr>
          <w:p w:rsidR="00C018F0" w:rsidRPr="00C018F0" w:rsidRDefault="00C018F0" w:rsidP="00C018F0">
            <w:pPr>
              <w:rPr>
                <w:rFonts w:ascii="Times New Roman" w:eastAsia="Calibri" w:hAnsi="Times New Roman" w:cs="Times New Roman"/>
                <w:sz w:val="12"/>
                <w:szCs w:val="12"/>
              </w:rPr>
            </w:pPr>
            <w:r w:rsidRPr="00C018F0">
              <w:rPr>
                <w:rFonts w:ascii="Times New Roman" w:eastAsia="Calibri" w:hAnsi="Times New Roman" w:cs="Times New Roman"/>
                <w:sz w:val="12"/>
                <w:szCs w:val="12"/>
              </w:rPr>
              <w:t xml:space="preserve">Налог на имущество физических лиц, взимаемый по ставкам, применяемым к объектам налогообложения, расположенным в границах сельских поселений </w:t>
            </w:r>
          </w:p>
        </w:tc>
        <w:tc>
          <w:tcPr>
            <w:tcW w:w="709" w:type="dxa"/>
            <w:noWrap/>
            <w:hideMark/>
          </w:tcPr>
          <w:p w:rsidR="00C018F0" w:rsidRPr="00C018F0" w:rsidRDefault="00C018F0" w:rsidP="00C018F0">
            <w:pPr>
              <w:rPr>
                <w:rFonts w:ascii="Times New Roman" w:eastAsia="Calibri" w:hAnsi="Times New Roman" w:cs="Times New Roman"/>
                <w:sz w:val="12"/>
                <w:szCs w:val="12"/>
              </w:rPr>
            </w:pPr>
            <w:r w:rsidRPr="00C018F0">
              <w:rPr>
                <w:rFonts w:ascii="Times New Roman" w:eastAsia="Calibri" w:hAnsi="Times New Roman" w:cs="Times New Roman"/>
                <w:sz w:val="12"/>
                <w:szCs w:val="12"/>
              </w:rPr>
              <w:t>77</w:t>
            </w:r>
          </w:p>
        </w:tc>
      </w:tr>
      <w:tr w:rsidR="00C018F0" w:rsidRPr="00C018F0" w:rsidTr="00C018F0">
        <w:trPr>
          <w:trHeight w:val="20"/>
        </w:trPr>
        <w:tc>
          <w:tcPr>
            <w:tcW w:w="851" w:type="dxa"/>
            <w:noWrap/>
            <w:hideMark/>
          </w:tcPr>
          <w:p w:rsidR="00C018F0" w:rsidRPr="00C018F0" w:rsidRDefault="00C018F0" w:rsidP="00C018F0">
            <w:pPr>
              <w:rPr>
                <w:rFonts w:ascii="Times New Roman" w:eastAsia="Calibri" w:hAnsi="Times New Roman" w:cs="Times New Roman"/>
                <w:sz w:val="12"/>
                <w:szCs w:val="12"/>
              </w:rPr>
            </w:pPr>
            <w:r w:rsidRPr="00C018F0">
              <w:rPr>
                <w:rFonts w:ascii="Times New Roman" w:eastAsia="Calibri" w:hAnsi="Times New Roman" w:cs="Times New Roman"/>
                <w:sz w:val="12"/>
                <w:szCs w:val="12"/>
              </w:rPr>
              <w:t>182</w:t>
            </w:r>
          </w:p>
        </w:tc>
        <w:tc>
          <w:tcPr>
            <w:tcW w:w="1559" w:type="dxa"/>
            <w:hideMark/>
          </w:tcPr>
          <w:p w:rsidR="00C018F0" w:rsidRPr="00C018F0" w:rsidRDefault="00C018F0" w:rsidP="00C018F0">
            <w:pPr>
              <w:rPr>
                <w:rFonts w:ascii="Times New Roman" w:eastAsia="Calibri" w:hAnsi="Times New Roman" w:cs="Times New Roman"/>
                <w:sz w:val="12"/>
                <w:szCs w:val="12"/>
              </w:rPr>
            </w:pPr>
            <w:r w:rsidRPr="00C018F0">
              <w:rPr>
                <w:rFonts w:ascii="Times New Roman" w:eastAsia="Calibri" w:hAnsi="Times New Roman" w:cs="Times New Roman"/>
                <w:sz w:val="12"/>
                <w:szCs w:val="12"/>
              </w:rPr>
              <w:t>1 06 06033 10 0000 110</w:t>
            </w:r>
          </w:p>
        </w:tc>
        <w:tc>
          <w:tcPr>
            <w:tcW w:w="4394" w:type="dxa"/>
            <w:hideMark/>
          </w:tcPr>
          <w:p w:rsidR="00C018F0" w:rsidRPr="00C018F0" w:rsidRDefault="00C018F0" w:rsidP="00C018F0">
            <w:pPr>
              <w:rPr>
                <w:rFonts w:ascii="Times New Roman" w:eastAsia="Calibri" w:hAnsi="Times New Roman" w:cs="Times New Roman"/>
                <w:sz w:val="12"/>
                <w:szCs w:val="12"/>
              </w:rPr>
            </w:pPr>
            <w:r w:rsidRPr="00C018F0">
              <w:rPr>
                <w:rFonts w:ascii="Times New Roman" w:eastAsia="Calibri" w:hAnsi="Times New Roman" w:cs="Times New Roman"/>
                <w:sz w:val="12"/>
                <w:szCs w:val="12"/>
              </w:rPr>
              <w:t>Земельный налог с организаций, обладающих земельным участком, расположенным в границах сельских поселений</w:t>
            </w:r>
          </w:p>
        </w:tc>
        <w:tc>
          <w:tcPr>
            <w:tcW w:w="709" w:type="dxa"/>
            <w:noWrap/>
            <w:hideMark/>
          </w:tcPr>
          <w:p w:rsidR="00C018F0" w:rsidRPr="00C018F0" w:rsidRDefault="00C018F0" w:rsidP="00C018F0">
            <w:pPr>
              <w:rPr>
                <w:rFonts w:ascii="Times New Roman" w:eastAsia="Calibri" w:hAnsi="Times New Roman" w:cs="Times New Roman"/>
                <w:sz w:val="12"/>
                <w:szCs w:val="12"/>
              </w:rPr>
            </w:pPr>
            <w:r w:rsidRPr="00C018F0">
              <w:rPr>
                <w:rFonts w:ascii="Times New Roman" w:eastAsia="Calibri" w:hAnsi="Times New Roman" w:cs="Times New Roman"/>
                <w:sz w:val="12"/>
                <w:szCs w:val="12"/>
              </w:rPr>
              <w:t>506</w:t>
            </w:r>
          </w:p>
        </w:tc>
      </w:tr>
      <w:tr w:rsidR="00C018F0" w:rsidRPr="00C018F0" w:rsidTr="00C018F0">
        <w:trPr>
          <w:trHeight w:val="20"/>
        </w:trPr>
        <w:tc>
          <w:tcPr>
            <w:tcW w:w="851" w:type="dxa"/>
            <w:noWrap/>
            <w:hideMark/>
          </w:tcPr>
          <w:p w:rsidR="00C018F0" w:rsidRPr="00C018F0" w:rsidRDefault="00C018F0" w:rsidP="00C018F0">
            <w:pPr>
              <w:rPr>
                <w:rFonts w:ascii="Times New Roman" w:eastAsia="Calibri" w:hAnsi="Times New Roman" w:cs="Times New Roman"/>
                <w:sz w:val="12"/>
                <w:szCs w:val="12"/>
              </w:rPr>
            </w:pPr>
            <w:r w:rsidRPr="00C018F0">
              <w:rPr>
                <w:rFonts w:ascii="Times New Roman" w:eastAsia="Calibri" w:hAnsi="Times New Roman" w:cs="Times New Roman"/>
                <w:sz w:val="12"/>
                <w:szCs w:val="12"/>
              </w:rPr>
              <w:t>182</w:t>
            </w:r>
          </w:p>
        </w:tc>
        <w:tc>
          <w:tcPr>
            <w:tcW w:w="1559" w:type="dxa"/>
            <w:hideMark/>
          </w:tcPr>
          <w:p w:rsidR="00C018F0" w:rsidRPr="00C018F0" w:rsidRDefault="00C018F0" w:rsidP="00C018F0">
            <w:pPr>
              <w:rPr>
                <w:rFonts w:ascii="Times New Roman" w:eastAsia="Calibri" w:hAnsi="Times New Roman" w:cs="Times New Roman"/>
                <w:sz w:val="12"/>
                <w:szCs w:val="12"/>
              </w:rPr>
            </w:pPr>
            <w:r w:rsidRPr="00C018F0">
              <w:rPr>
                <w:rFonts w:ascii="Times New Roman" w:eastAsia="Calibri" w:hAnsi="Times New Roman" w:cs="Times New Roman"/>
                <w:sz w:val="12"/>
                <w:szCs w:val="12"/>
              </w:rPr>
              <w:t>1 06 06043 10 0000 110</w:t>
            </w:r>
          </w:p>
        </w:tc>
        <w:tc>
          <w:tcPr>
            <w:tcW w:w="4394" w:type="dxa"/>
            <w:hideMark/>
          </w:tcPr>
          <w:p w:rsidR="00C018F0" w:rsidRPr="00C018F0" w:rsidRDefault="00C018F0" w:rsidP="00C018F0">
            <w:pPr>
              <w:rPr>
                <w:rFonts w:ascii="Times New Roman" w:eastAsia="Calibri" w:hAnsi="Times New Roman" w:cs="Times New Roman"/>
                <w:sz w:val="12"/>
                <w:szCs w:val="12"/>
              </w:rPr>
            </w:pPr>
            <w:r w:rsidRPr="00C018F0">
              <w:rPr>
                <w:rFonts w:ascii="Times New Roman" w:eastAsia="Calibri" w:hAnsi="Times New Roman" w:cs="Times New Roman"/>
                <w:sz w:val="12"/>
                <w:szCs w:val="12"/>
              </w:rPr>
              <w:t>Земельный налог с физических лиц, обладающих земельным участком, расположенным в границах сельских поселений</w:t>
            </w:r>
          </w:p>
        </w:tc>
        <w:tc>
          <w:tcPr>
            <w:tcW w:w="709" w:type="dxa"/>
            <w:noWrap/>
            <w:hideMark/>
          </w:tcPr>
          <w:p w:rsidR="00C018F0" w:rsidRPr="00C018F0" w:rsidRDefault="00C018F0" w:rsidP="00C018F0">
            <w:pPr>
              <w:rPr>
                <w:rFonts w:ascii="Times New Roman" w:eastAsia="Calibri" w:hAnsi="Times New Roman" w:cs="Times New Roman"/>
                <w:sz w:val="12"/>
                <w:szCs w:val="12"/>
              </w:rPr>
            </w:pPr>
            <w:r w:rsidRPr="00C018F0">
              <w:rPr>
                <w:rFonts w:ascii="Times New Roman" w:eastAsia="Calibri" w:hAnsi="Times New Roman" w:cs="Times New Roman"/>
                <w:sz w:val="12"/>
                <w:szCs w:val="12"/>
              </w:rPr>
              <w:t>49</w:t>
            </w:r>
          </w:p>
        </w:tc>
      </w:tr>
      <w:tr w:rsidR="00C018F0" w:rsidRPr="00C018F0" w:rsidTr="00C018F0">
        <w:trPr>
          <w:trHeight w:val="20"/>
        </w:trPr>
        <w:tc>
          <w:tcPr>
            <w:tcW w:w="851" w:type="dxa"/>
            <w:noWrap/>
            <w:hideMark/>
          </w:tcPr>
          <w:p w:rsidR="00C018F0" w:rsidRPr="00C018F0" w:rsidRDefault="00C018F0" w:rsidP="00C018F0">
            <w:pPr>
              <w:rPr>
                <w:rFonts w:ascii="Times New Roman" w:eastAsia="Calibri" w:hAnsi="Times New Roman" w:cs="Times New Roman"/>
                <w:bCs/>
                <w:sz w:val="12"/>
                <w:szCs w:val="12"/>
              </w:rPr>
            </w:pPr>
            <w:r w:rsidRPr="00C018F0">
              <w:rPr>
                <w:rFonts w:ascii="Times New Roman" w:eastAsia="Calibri" w:hAnsi="Times New Roman" w:cs="Times New Roman"/>
                <w:bCs/>
                <w:sz w:val="12"/>
                <w:szCs w:val="12"/>
              </w:rPr>
              <w:t>432</w:t>
            </w:r>
          </w:p>
        </w:tc>
        <w:tc>
          <w:tcPr>
            <w:tcW w:w="5953" w:type="dxa"/>
            <w:gridSpan w:val="2"/>
            <w:hideMark/>
          </w:tcPr>
          <w:p w:rsidR="00C018F0" w:rsidRPr="00C018F0" w:rsidRDefault="00C018F0" w:rsidP="00C018F0">
            <w:pPr>
              <w:rPr>
                <w:rFonts w:ascii="Times New Roman" w:eastAsia="Calibri" w:hAnsi="Times New Roman" w:cs="Times New Roman"/>
                <w:bCs/>
                <w:sz w:val="12"/>
                <w:szCs w:val="12"/>
              </w:rPr>
            </w:pPr>
            <w:r w:rsidRPr="00C018F0">
              <w:rPr>
                <w:rFonts w:ascii="Times New Roman" w:eastAsia="Calibri" w:hAnsi="Times New Roman" w:cs="Times New Roman"/>
                <w:bCs/>
                <w:sz w:val="12"/>
                <w:szCs w:val="12"/>
              </w:rPr>
              <w:t xml:space="preserve">Администрация </w:t>
            </w:r>
            <w:proofErr w:type="spellStart"/>
            <w:r w:rsidRPr="00C018F0">
              <w:rPr>
                <w:rFonts w:ascii="Times New Roman" w:eastAsia="Calibri" w:hAnsi="Times New Roman" w:cs="Times New Roman"/>
                <w:bCs/>
                <w:sz w:val="12"/>
                <w:szCs w:val="12"/>
              </w:rPr>
              <w:t>селького</w:t>
            </w:r>
            <w:proofErr w:type="spellEnd"/>
            <w:r w:rsidRPr="00C018F0">
              <w:rPr>
                <w:rFonts w:ascii="Times New Roman" w:eastAsia="Calibri" w:hAnsi="Times New Roman" w:cs="Times New Roman"/>
                <w:bCs/>
                <w:sz w:val="12"/>
                <w:szCs w:val="12"/>
              </w:rPr>
              <w:t xml:space="preserve"> поселения Серноводск муниципального района Сергиевский Самарской области</w:t>
            </w:r>
          </w:p>
        </w:tc>
        <w:tc>
          <w:tcPr>
            <w:tcW w:w="709" w:type="dxa"/>
            <w:noWrap/>
            <w:hideMark/>
          </w:tcPr>
          <w:p w:rsidR="00C018F0" w:rsidRPr="00C018F0" w:rsidRDefault="00C018F0" w:rsidP="00C018F0">
            <w:pPr>
              <w:rPr>
                <w:rFonts w:ascii="Times New Roman" w:eastAsia="Calibri" w:hAnsi="Times New Roman" w:cs="Times New Roman"/>
                <w:bCs/>
                <w:sz w:val="12"/>
                <w:szCs w:val="12"/>
              </w:rPr>
            </w:pPr>
            <w:r w:rsidRPr="00C018F0">
              <w:rPr>
                <w:rFonts w:ascii="Times New Roman" w:eastAsia="Calibri" w:hAnsi="Times New Roman" w:cs="Times New Roman"/>
                <w:bCs/>
                <w:sz w:val="12"/>
                <w:szCs w:val="12"/>
              </w:rPr>
              <w:t>3591</w:t>
            </w:r>
          </w:p>
        </w:tc>
      </w:tr>
      <w:tr w:rsidR="00C018F0" w:rsidRPr="00C018F0" w:rsidTr="00C018F0">
        <w:trPr>
          <w:trHeight w:val="20"/>
        </w:trPr>
        <w:tc>
          <w:tcPr>
            <w:tcW w:w="851" w:type="dxa"/>
            <w:noWrap/>
            <w:hideMark/>
          </w:tcPr>
          <w:p w:rsidR="00C018F0" w:rsidRPr="00C018F0" w:rsidRDefault="00C018F0" w:rsidP="00C018F0">
            <w:pPr>
              <w:rPr>
                <w:rFonts w:ascii="Times New Roman" w:eastAsia="Calibri" w:hAnsi="Times New Roman" w:cs="Times New Roman"/>
                <w:sz w:val="12"/>
                <w:szCs w:val="12"/>
              </w:rPr>
            </w:pPr>
            <w:r w:rsidRPr="00C018F0">
              <w:rPr>
                <w:rFonts w:ascii="Times New Roman" w:eastAsia="Calibri" w:hAnsi="Times New Roman" w:cs="Times New Roman"/>
                <w:sz w:val="12"/>
                <w:szCs w:val="12"/>
              </w:rPr>
              <w:t>432</w:t>
            </w:r>
          </w:p>
        </w:tc>
        <w:tc>
          <w:tcPr>
            <w:tcW w:w="1559" w:type="dxa"/>
            <w:hideMark/>
          </w:tcPr>
          <w:p w:rsidR="00C018F0" w:rsidRPr="00C018F0" w:rsidRDefault="00C018F0" w:rsidP="00C018F0">
            <w:pPr>
              <w:rPr>
                <w:rFonts w:ascii="Times New Roman" w:eastAsia="Calibri" w:hAnsi="Times New Roman" w:cs="Times New Roman"/>
                <w:sz w:val="12"/>
                <w:szCs w:val="12"/>
              </w:rPr>
            </w:pPr>
            <w:r w:rsidRPr="00C018F0">
              <w:rPr>
                <w:rFonts w:ascii="Times New Roman" w:eastAsia="Calibri" w:hAnsi="Times New Roman" w:cs="Times New Roman"/>
                <w:sz w:val="12"/>
                <w:szCs w:val="12"/>
              </w:rPr>
              <w:t>2 02 15001 10 0000 150</w:t>
            </w:r>
          </w:p>
        </w:tc>
        <w:tc>
          <w:tcPr>
            <w:tcW w:w="4394" w:type="dxa"/>
            <w:hideMark/>
          </w:tcPr>
          <w:p w:rsidR="00C018F0" w:rsidRPr="00C018F0" w:rsidRDefault="00C018F0" w:rsidP="00C018F0">
            <w:pPr>
              <w:rPr>
                <w:rFonts w:ascii="Times New Roman" w:eastAsia="Calibri" w:hAnsi="Times New Roman" w:cs="Times New Roman"/>
                <w:sz w:val="12"/>
                <w:szCs w:val="12"/>
              </w:rPr>
            </w:pPr>
            <w:r w:rsidRPr="00C018F0">
              <w:rPr>
                <w:rFonts w:ascii="Times New Roman" w:eastAsia="Calibri" w:hAnsi="Times New Roman" w:cs="Times New Roman"/>
                <w:sz w:val="12"/>
                <w:szCs w:val="12"/>
              </w:rPr>
              <w:t xml:space="preserve">Дотации бюджетам сельских поселений на выравнивание бюджетной обеспеченности </w:t>
            </w:r>
          </w:p>
        </w:tc>
        <w:tc>
          <w:tcPr>
            <w:tcW w:w="709" w:type="dxa"/>
            <w:noWrap/>
            <w:hideMark/>
          </w:tcPr>
          <w:p w:rsidR="00C018F0" w:rsidRPr="00C018F0" w:rsidRDefault="00C018F0" w:rsidP="00C018F0">
            <w:pPr>
              <w:rPr>
                <w:rFonts w:ascii="Times New Roman" w:eastAsia="Calibri" w:hAnsi="Times New Roman" w:cs="Times New Roman"/>
                <w:sz w:val="12"/>
                <w:szCs w:val="12"/>
              </w:rPr>
            </w:pPr>
            <w:r w:rsidRPr="00C018F0">
              <w:rPr>
                <w:rFonts w:ascii="Times New Roman" w:eastAsia="Calibri" w:hAnsi="Times New Roman" w:cs="Times New Roman"/>
                <w:sz w:val="12"/>
                <w:szCs w:val="12"/>
              </w:rPr>
              <w:t>2700</w:t>
            </w:r>
          </w:p>
        </w:tc>
      </w:tr>
      <w:tr w:rsidR="00C018F0" w:rsidRPr="00C018F0" w:rsidTr="00C018F0">
        <w:trPr>
          <w:trHeight w:val="20"/>
        </w:trPr>
        <w:tc>
          <w:tcPr>
            <w:tcW w:w="851" w:type="dxa"/>
            <w:noWrap/>
            <w:hideMark/>
          </w:tcPr>
          <w:p w:rsidR="00C018F0" w:rsidRPr="00C018F0" w:rsidRDefault="00C018F0" w:rsidP="00C018F0">
            <w:pPr>
              <w:rPr>
                <w:rFonts w:ascii="Times New Roman" w:eastAsia="Calibri" w:hAnsi="Times New Roman" w:cs="Times New Roman"/>
                <w:sz w:val="12"/>
                <w:szCs w:val="12"/>
              </w:rPr>
            </w:pPr>
            <w:r w:rsidRPr="00C018F0">
              <w:rPr>
                <w:rFonts w:ascii="Times New Roman" w:eastAsia="Calibri" w:hAnsi="Times New Roman" w:cs="Times New Roman"/>
                <w:sz w:val="12"/>
                <w:szCs w:val="12"/>
              </w:rPr>
              <w:t>432</w:t>
            </w:r>
          </w:p>
        </w:tc>
        <w:tc>
          <w:tcPr>
            <w:tcW w:w="1559" w:type="dxa"/>
            <w:hideMark/>
          </w:tcPr>
          <w:p w:rsidR="00C018F0" w:rsidRPr="00C018F0" w:rsidRDefault="00C018F0" w:rsidP="00C018F0">
            <w:pPr>
              <w:rPr>
                <w:rFonts w:ascii="Times New Roman" w:eastAsia="Calibri" w:hAnsi="Times New Roman" w:cs="Times New Roman"/>
                <w:sz w:val="12"/>
                <w:szCs w:val="12"/>
              </w:rPr>
            </w:pPr>
            <w:r w:rsidRPr="00C018F0">
              <w:rPr>
                <w:rFonts w:ascii="Times New Roman" w:eastAsia="Calibri" w:hAnsi="Times New Roman" w:cs="Times New Roman"/>
                <w:sz w:val="12"/>
                <w:szCs w:val="12"/>
              </w:rPr>
              <w:t>2 02 29999 10 0000 150</w:t>
            </w:r>
          </w:p>
        </w:tc>
        <w:tc>
          <w:tcPr>
            <w:tcW w:w="4394" w:type="dxa"/>
            <w:hideMark/>
          </w:tcPr>
          <w:p w:rsidR="00C018F0" w:rsidRPr="00C018F0" w:rsidRDefault="00C018F0" w:rsidP="00C018F0">
            <w:pPr>
              <w:rPr>
                <w:rFonts w:ascii="Times New Roman" w:eastAsia="Calibri" w:hAnsi="Times New Roman" w:cs="Times New Roman"/>
                <w:sz w:val="12"/>
                <w:szCs w:val="12"/>
              </w:rPr>
            </w:pPr>
            <w:r w:rsidRPr="00C018F0">
              <w:rPr>
                <w:rFonts w:ascii="Times New Roman" w:eastAsia="Calibri" w:hAnsi="Times New Roman" w:cs="Times New Roman"/>
                <w:sz w:val="12"/>
                <w:szCs w:val="12"/>
              </w:rPr>
              <w:t>Прочие субсидии бюджетам сельских поселений</w:t>
            </w:r>
          </w:p>
        </w:tc>
        <w:tc>
          <w:tcPr>
            <w:tcW w:w="709" w:type="dxa"/>
            <w:noWrap/>
            <w:hideMark/>
          </w:tcPr>
          <w:p w:rsidR="00C018F0" w:rsidRPr="00C018F0" w:rsidRDefault="00C018F0" w:rsidP="00C018F0">
            <w:pPr>
              <w:rPr>
                <w:rFonts w:ascii="Times New Roman" w:eastAsia="Calibri" w:hAnsi="Times New Roman" w:cs="Times New Roman"/>
                <w:sz w:val="12"/>
                <w:szCs w:val="12"/>
              </w:rPr>
            </w:pPr>
            <w:r w:rsidRPr="00C018F0">
              <w:rPr>
                <w:rFonts w:ascii="Times New Roman" w:eastAsia="Calibri" w:hAnsi="Times New Roman" w:cs="Times New Roman"/>
                <w:sz w:val="12"/>
                <w:szCs w:val="12"/>
              </w:rPr>
              <w:t>667</w:t>
            </w:r>
          </w:p>
        </w:tc>
      </w:tr>
      <w:tr w:rsidR="00C018F0" w:rsidRPr="00C018F0" w:rsidTr="00C018F0">
        <w:trPr>
          <w:trHeight w:val="20"/>
        </w:trPr>
        <w:tc>
          <w:tcPr>
            <w:tcW w:w="851" w:type="dxa"/>
            <w:noWrap/>
            <w:hideMark/>
          </w:tcPr>
          <w:p w:rsidR="00C018F0" w:rsidRPr="00C018F0" w:rsidRDefault="00C018F0" w:rsidP="00C018F0">
            <w:pPr>
              <w:rPr>
                <w:rFonts w:ascii="Times New Roman" w:eastAsia="Calibri" w:hAnsi="Times New Roman" w:cs="Times New Roman"/>
                <w:sz w:val="12"/>
                <w:szCs w:val="12"/>
              </w:rPr>
            </w:pPr>
            <w:r w:rsidRPr="00C018F0">
              <w:rPr>
                <w:rFonts w:ascii="Times New Roman" w:eastAsia="Calibri" w:hAnsi="Times New Roman" w:cs="Times New Roman"/>
                <w:sz w:val="12"/>
                <w:szCs w:val="12"/>
              </w:rPr>
              <w:t>432</w:t>
            </w:r>
          </w:p>
        </w:tc>
        <w:tc>
          <w:tcPr>
            <w:tcW w:w="1559" w:type="dxa"/>
            <w:hideMark/>
          </w:tcPr>
          <w:p w:rsidR="00C018F0" w:rsidRPr="00C018F0" w:rsidRDefault="00C018F0" w:rsidP="00C018F0">
            <w:pPr>
              <w:rPr>
                <w:rFonts w:ascii="Times New Roman" w:eastAsia="Calibri" w:hAnsi="Times New Roman" w:cs="Times New Roman"/>
                <w:sz w:val="12"/>
                <w:szCs w:val="12"/>
              </w:rPr>
            </w:pPr>
            <w:r w:rsidRPr="00C018F0">
              <w:rPr>
                <w:rFonts w:ascii="Times New Roman" w:eastAsia="Calibri" w:hAnsi="Times New Roman" w:cs="Times New Roman"/>
                <w:sz w:val="12"/>
                <w:szCs w:val="12"/>
              </w:rPr>
              <w:t>2 02 35118 10 0000 150</w:t>
            </w:r>
          </w:p>
        </w:tc>
        <w:tc>
          <w:tcPr>
            <w:tcW w:w="4394" w:type="dxa"/>
            <w:hideMark/>
          </w:tcPr>
          <w:p w:rsidR="00C018F0" w:rsidRPr="00C018F0" w:rsidRDefault="00C018F0" w:rsidP="00C018F0">
            <w:pPr>
              <w:rPr>
                <w:rFonts w:ascii="Times New Roman" w:eastAsia="Calibri" w:hAnsi="Times New Roman" w:cs="Times New Roman"/>
                <w:sz w:val="12"/>
                <w:szCs w:val="12"/>
              </w:rPr>
            </w:pPr>
            <w:r w:rsidRPr="00C018F0">
              <w:rPr>
                <w:rFonts w:ascii="Times New Roman" w:eastAsia="Calibri" w:hAnsi="Times New Roman" w:cs="Times New Roman"/>
                <w:sz w:val="12"/>
                <w:szCs w:val="12"/>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709" w:type="dxa"/>
            <w:noWrap/>
            <w:hideMark/>
          </w:tcPr>
          <w:p w:rsidR="00C018F0" w:rsidRPr="00C018F0" w:rsidRDefault="00C018F0" w:rsidP="00C018F0">
            <w:pPr>
              <w:rPr>
                <w:rFonts w:ascii="Times New Roman" w:eastAsia="Calibri" w:hAnsi="Times New Roman" w:cs="Times New Roman"/>
                <w:sz w:val="12"/>
                <w:szCs w:val="12"/>
              </w:rPr>
            </w:pPr>
            <w:r w:rsidRPr="00C018F0">
              <w:rPr>
                <w:rFonts w:ascii="Times New Roman" w:eastAsia="Calibri" w:hAnsi="Times New Roman" w:cs="Times New Roman"/>
                <w:sz w:val="12"/>
                <w:szCs w:val="12"/>
              </w:rPr>
              <w:t>224</w:t>
            </w:r>
          </w:p>
        </w:tc>
      </w:tr>
      <w:tr w:rsidR="00C018F0" w:rsidRPr="00C018F0" w:rsidTr="00C018F0">
        <w:trPr>
          <w:trHeight w:val="20"/>
        </w:trPr>
        <w:tc>
          <w:tcPr>
            <w:tcW w:w="851" w:type="dxa"/>
            <w:noWrap/>
            <w:hideMark/>
          </w:tcPr>
          <w:p w:rsidR="00C018F0" w:rsidRPr="00C018F0" w:rsidRDefault="00C018F0" w:rsidP="00C018F0">
            <w:pPr>
              <w:rPr>
                <w:rFonts w:ascii="Times New Roman" w:eastAsia="Calibri" w:hAnsi="Times New Roman" w:cs="Times New Roman"/>
                <w:bCs/>
                <w:sz w:val="12"/>
                <w:szCs w:val="12"/>
              </w:rPr>
            </w:pPr>
            <w:r w:rsidRPr="00C018F0">
              <w:rPr>
                <w:rFonts w:ascii="Times New Roman" w:eastAsia="Calibri" w:hAnsi="Times New Roman" w:cs="Times New Roman"/>
                <w:bCs/>
                <w:sz w:val="12"/>
                <w:szCs w:val="12"/>
              </w:rPr>
              <w:t>608</w:t>
            </w:r>
          </w:p>
        </w:tc>
        <w:tc>
          <w:tcPr>
            <w:tcW w:w="5953" w:type="dxa"/>
            <w:gridSpan w:val="2"/>
            <w:hideMark/>
          </w:tcPr>
          <w:p w:rsidR="00C018F0" w:rsidRPr="00C018F0" w:rsidRDefault="00C018F0" w:rsidP="00C018F0">
            <w:pPr>
              <w:rPr>
                <w:rFonts w:ascii="Times New Roman" w:eastAsia="Calibri" w:hAnsi="Times New Roman" w:cs="Times New Roman"/>
                <w:bCs/>
                <w:sz w:val="12"/>
                <w:szCs w:val="12"/>
              </w:rPr>
            </w:pPr>
            <w:r w:rsidRPr="00C018F0">
              <w:rPr>
                <w:rFonts w:ascii="Times New Roman" w:eastAsia="Calibri" w:hAnsi="Times New Roman" w:cs="Times New Roman"/>
                <w:bCs/>
                <w:sz w:val="12"/>
                <w:szCs w:val="12"/>
              </w:rPr>
              <w:t xml:space="preserve"> Комитет по управлению муниципальным имуществом муниципального района Сергиевский Самарской области</w:t>
            </w:r>
          </w:p>
        </w:tc>
        <w:tc>
          <w:tcPr>
            <w:tcW w:w="709" w:type="dxa"/>
            <w:noWrap/>
            <w:hideMark/>
          </w:tcPr>
          <w:p w:rsidR="00C018F0" w:rsidRPr="00C018F0" w:rsidRDefault="00C018F0" w:rsidP="00C018F0">
            <w:pPr>
              <w:rPr>
                <w:rFonts w:ascii="Times New Roman" w:eastAsia="Calibri" w:hAnsi="Times New Roman" w:cs="Times New Roman"/>
                <w:bCs/>
                <w:sz w:val="12"/>
                <w:szCs w:val="12"/>
              </w:rPr>
            </w:pPr>
            <w:r w:rsidRPr="00C018F0">
              <w:rPr>
                <w:rFonts w:ascii="Times New Roman" w:eastAsia="Calibri" w:hAnsi="Times New Roman" w:cs="Times New Roman"/>
                <w:bCs/>
                <w:sz w:val="12"/>
                <w:szCs w:val="12"/>
              </w:rPr>
              <w:t>79</w:t>
            </w:r>
          </w:p>
        </w:tc>
      </w:tr>
      <w:tr w:rsidR="00C018F0" w:rsidRPr="00C018F0" w:rsidTr="00C018F0">
        <w:trPr>
          <w:trHeight w:val="20"/>
        </w:trPr>
        <w:tc>
          <w:tcPr>
            <w:tcW w:w="851" w:type="dxa"/>
            <w:noWrap/>
            <w:hideMark/>
          </w:tcPr>
          <w:p w:rsidR="00C018F0" w:rsidRPr="00C018F0" w:rsidRDefault="00C018F0" w:rsidP="00C018F0">
            <w:pPr>
              <w:rPr>
                <w:rFonts w:ascii="Times New Roman" w:eastAsia="Calibri" w:hAnsi="Times New Roman" w:cs="Times New Roman"/>
                <w:sz w:val="12"/>
                <w:szCs w:val="12"/>
              </w:rPr>
            </w:pPr>
            <w:r w:rsidRPr="00C018F0">
              <w:rPr>
                <w:rFonts w:ascii="Times New Roman" w:eastAsia="Calibri" w:hAnsi="Times New Roman" w:cs="Times New Roman"/>
                <w:sz w:val="12"/>
                <w:szCs w:val="12"/>
              </w:rPr>
              <w:t>608</w:t>
            </w:r>
          </w:p>
        </w:tc>
        <w:tc>
          <w:tcPr>
            <w:tcW w:w="1559" w:type="dxa"/>
            <w:hideMark/>
          </w:tcPr>
          <w:p w:rsidR="00C018F0" w:rsidRPr="00C018F0" w:rsidRDefault="00C018F0" w:rsidP="00C018F0">
            <w:pPr>
              <w:rPr>
                <w:rFonts w:ascii="Times New Roman" w:eastAsia="Calibri" w:hAnsi="Times New Roman" w:cs="Times New Roman"/>
                <w:sz w:val="12"/>
                <w:szCs w:val="12"/>
              </w:rPr>
            </w:pPr>
            <w:r w:rsidRPr="00C018F0">
              <w:rPr>
                <w:rFonts w:ascii="Times New Roman" w:eastAsia="Calibri" w:hAnsi="Times New Roman" w:cs="Times New Roman"/>
                <w:sz w:val="12"/>
                <w:szCs w:val="12"/>
              </w:rPr>
              <w:t>1 11 09045 10 0000 120</w:t>
            </w:r>
          </w:p>
        </w:tc>
        <w:tc>
          <w:tcPr>
            <w:tcW w:w="4394" w:type="dxa"/>
            <w:hideMark/>
          </w:tcPr>
          <w:p w:rsidR="00C018F0" w:rsidRPr="00C018F0" w:rsidRDefault="00C018F0" w:rsidP="00C018F0">
            <w:pPr>
              <w:rPr>
                <w:rFonts w:ascii="Times New Roman" w:eastAsia="Calibri" w:hAnsi="Times New Roman" w:cs="Times New Roman"/>
                <w:sz w:val="12"/>
                <w:szCs w:val="12"/>
              </w:rPr>
            </w:pPr>
            <w:r w:rsidRPr="00C018F0">
              <w:rPr>
                <w:rFonts w:ascii="Times New Roman" w:eastAsia="Calibri" w:hAnsi="Times New Roman" w:cs="Times New Roman"/>
                <w:sz w:val="12"/>
                <w:szCs w:val="12"/>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709" w:type="dxa"/>
            <w:noWrap/>
            <w:hideMark/>
          </w:tcPr>
          <w:p w:rsidR="00C018F0" w:rsidRPr="00C018F0" w:rsidRDefault="00C018F0" w:rsidP="00C018F0">
            <w:pPr>
              <w:rPr>
                <w:rFonts w:ascii="Times New Roman" w:eastAsia="Calibri" w:hAnsi="Times New Roman" w:cs="Times New Roman"/>
                <w:sz w:val="12"/>
                <w:szCs w:val="12"/>
              </w:rPr>
            </w:pPr>
            <w:r w:rsidRPr="00C018F0">
              <w:rPr>
                <w:rFonts w:ascii="Times New Roman" w:eastAsia="Calibri" w:hAnsi="Times New Roman" w:cs="Times New Roman"/>
                <w:sz w:val="12"/>
                <w:szCs w:val="12"/>
              </w:rPr>
              <w:t>8</w:t>
            </w:r>
          </w:p>
        </w:tc>
      </w:tr>
      <w:tr w:rsidR="00C018F0" w:rsidRPr="00C018F0" w:rsidTr="00C018F0">
        <w:trPr>
          <w:trHeight w:val="20"/>
        </w:trPr>
        <w:tc>
          <w:tcPr>
            <w:tcW w:w="851" w:type="dxa"/>
            <w:noWrap/>
            <w:hideMark/>
          </w:tcPr>
          <w:p w:rsidR="00C018F0" w:rsidRPr="00C018F0" w:rsidRDefault="00C018F0" w:rsidP="00C018F0">
            <w:pPr>
              <w:rPr>
                <w:rFonts w:ascii="Times New Roman" w:eastAsia="Calibri" w:hAnsi="Times New Roman" w:cs="Times New Roman"/>
                <w:sz w:val="12"/>
                <w:szCs w:val="12"/>
              </w:rPr>
            </w:pPr>
            <w:r w:rsidRPr="00C018F0">
              <w:rPr>
                <w:rFonts w:ascii="Times New Roman" w:eastAsia="Calibri" w:hAnsi="Times New Roman" w:cs="Times New Roman"/>
                <w:sz w:val="12"/>
                <w:szCs w:val="12"/>
              </w:rPr>
              <w:t>608</w:t>
            </w:r>
          </w:p>
        </w:tc>
        <w:tc>
          <w:tcPr>
            <w:tcW w:w="1559" w:type="dxa"/>
            <w:hideMark/>
          </w:tcPr>
          <w:p w:rsidR="00C018F0" w:rsidRPr="00C018F0" w:rsidRDefault="00C018F0" w:rsidP="00C018F0">
            <w:pPr>
              <w:rPr>
                <w:rFonts w:ascii="Times New Roman" w:eastAsia="Calibri" w:hAnsi="Times New Roman" w:cs="Times New Roman"/>
                <w:sz w:val="12"/>
                <w:szCs w:val="12"/>
              </w:rPr>
            </w:pPr>
            <w:r w:rsidRPr="00C018F0">
              <w:rPr>
                <w:rFonts w:ascii="Times New Roman" w:eastAsia="Calibri" w:hAnsi="Times New Roman" w:cs="Times New Roman"/>
                <w:sz w:val="12"/>
                <w:szCs w:val="12"/>
              </w:rPr>
              <w:t>1 14 06025 10 0000 430</w:t>
            </w:r>
          </w:p>
        </w:tc>
        <w:tc>
          <w:tcPr>
            <w:tcW w:w="4394" w:type="dxa"/>
            <w:hideMark/>
          </w:tcPr>
          <w:p w:rsidR="00C018F0" w:rsidRPr="00C018F0" w:rsidRDefault="00C018F0" w:rsidP="00C018F0">
            <w:pPr>
              <w:rPr>
                <w:rFonts w:ascii="Times New Roman" w:eastAsia="Calibri" w:hAnsi="Times New Roman" w:cs="Times New Roman"/>
                <w:sz w:val="12"/>
                <w:szCs w:val="12"/>
              </w:rPr>
            </w:pPr>
            <w:r w:rsidRPr="00C018F0">
              <w:rPr>
                <w:rFonts w:ascii="Times New Roman" w:eastAsia="Calibri" w:hAnsi="Times New Roman" w:cs="Times New Roman"/>
                <w:sz w:val="12"/>
                <w:szCs w:val="12"/>
              </w:rPr>
              <w:t>Доходы от продажи земельных участков, находящихся в собственности поселений (за исключением земельных участков муниципальных бюджетных и автономных учреждений)</w:t>
            </w:r>
          </w:p>
        </w:tc>
        <w:tc>
          <w:tcPr>
            <w:tcW w:w="709" w:type="dxa"/>
            <w:noWrap/>
            <w:hideMark/>
          </w:tcPr>
          <w:p w:rsidR="00C018F0" w:rsidRPr="00C018F0" w:rsidRDefault="00C018F0" w:rsidP="00C018F0">
            <w:pPr>
              <w:rPr>
                <w:rFonts w:ascii="Times New Roman" w:eastAsia="Calibri" w:hAnsi="Times New Roman" w:cs="Times New Roman"/>
                <w:sz w:val="12"/>
                <w:szCs w:val="12"/>
              </w:rPr>
            </w:pPr>
            <w:r w:rsidRPr="00C018F0">
              <w:rPr>
                <w:rFonts w:ascii="Times New Roman" w:eastAsia="Calibri" w:hAnsi="Times New Roman" w:cs="Times New Roman"/>
                <w:sz w:val="12"/>
                <w:szCs w:val="12"/>
              </w:rPr>
              <w:t>71</w:t>
            </w:r>
          </w:p>
        </w:tc>
      </w:tr>
      <w:tr w:rsidR="00C018F0" w:rsidRPr="00C018F0" w:rsidTr="00C018F0">
        <w:trPr>
          <w:trHeight w:val="20"/>
        </w:trPr>
        <w:tc>
          <w:tcPr>
            <w:tcW w:w="6804" w:type="dxa"/>
            <w:gridSpan w:val="3"/>
            <w:noWrap/>
            <w:hideMark/>
          </w:tcPr>
          <w:p w:rsidR="00C018F0" w:rsidRPr="00C018F0" w:rsidRDefault="00C018F0" w:rsidP="00C018F0">
            <w:pPr>
              <w:rPr>
                <w:rFonts w:ascii="Times New Roman" w:eastAsia="Calibri" w:hAnsi="Times New Roman" w:cs="Times New Roman"/>
                <w:bCs/>
                <w:sz w:val="12"/>
                <w:szCs w:val="12"/>
              </w:rPr>
            </w:pPr>
            <w:r w:rsidRPr="00C018F0">
              <w:rPr>
                <w:rFonts w:ascii="Times New Roman" w:eastAsia="Calibri" w:hAnsi="Times New Roman" w:cs="Times New Roman"/>
                <w:bCs/>
                <w:sz w:val="12"/>
                <w:szCs w:val="12"/>
              </w:rPr>
              <w:t xml:space="preserve">    ВСЕГО ДОХОДОВ</w:t>
            </w:r>
          </w:p>
        </w:tc>
        <w:tc>
          <w:tcPr>
            <w:tcW w:w="709" w:type="dxa"/>
            <w:noWrap/>
            <w:hideMark/>
          </w:tcPr>
          <w:p w:rsidR="00C018F0" w:rsidRPr="00C018F0" w:rsidRDefault="00C018F0" w:rsidP="00C018F0">
            <w:pPr>
              <w:rPr>
                <w:rFonts w:ascii="Times New Roman" w:eastAsia="Calibri" w:hAnsi="Times New Roman" w:cs="Times New Roman"/>
                <w:bCs/>
                <w:sz w:val="12"/>
                <w:szCs w:val="12"/>
              </w:rPr>
            </w:pPr>
            <w:r w:rsidRPr="00C018F0">
              <w:rPr>
                <w:rFonts w:ascii="Times New Roman" w:eastAsia="Calibri" w:hAnsi="Times New Roman" w:cs="Times New Roman"/>
                <w:bCs/>
                <w:sz w:val="12"/>
                <w:szCs w:val="12"/>
              </w:rPr>
              <w:t>6002</w:t>
            </w:r>
          </w:p>
        </w:tc>
      </w:tr>
    </w:tbl>
    <w:p w:rsidR="00ED2E04" w:rsidRPr="00ED2E04" w:rsidRDefault="00ED2E04" w:rsidP="00ED2E04">
      <w:pPr>
        <w:spacing w:after="0" w:line="240" w:lineRule="auto"/>
        <w:rPr>
          <w:rFonts w:ascii="Times New Roman" w:eastAsia="Calibri" w:hAnsi="Times New Roman" w:cs="Times New Roman"/>
          <w:sz w:val="12"/>
          <w:szCs w:val="12"/>
        </w:rPr>
      </w:pPr>
    </w:p>
    <w:p w:rsidR="00C018F0" w:rsidRPr="00ED2E04" w:rsidRDefault="00C018F0" w:rsidP="00C018F0">
      <w:pPr>
        <w:tabs>
          <w:tab w:val="left" w:pos="284"/>
        </w:tabs>
        <w:spacing w:after="0" w:line="240" w:lineRule="auto"/>
        <w:jc w:val="right"/>
        <w:rPr>
          <w:rFonts w:ascii="Times New Roman" w:eastAsia="Calibri" w:hAnsi="Times New Roman" w:cs="Times New Roman"/>
          <w:i/>
          <w:sz w:val="12"/>
          <w:szCs w:val="12"/>
        </w:rPr>
      </w:pPr>
      <w:r w:rsidRPr="00ED2E04">
        <w:rPr>
          <w:rFonts w:ascii="Times New Roman" w:eastAsia="Calibri" w:hAnsi="Times New Roman" w:cs="Times New Roman"/>
          <w:i/>
          <w:sz w:val="12"/>
          <w:szCs w:val="12"/>
        </w:rPr>
        <w:t>Приложение №</w:t>
      </w:r>
      <w:r>
        <w:rPr>
          <w:rFonts w:ascii="Times New Roman" w:eastAsia="Calibri" w:hAnsi="Times New Roman" w:cs="Times New Roman"/>
          <w:i/>
          <w:sz w:val="12"/>
          <w:szCs w:val="12"/>
        </w:rPr>
        <w:t>2</w:t>
      </w:r>
    </w:p>
    <w:p w:rsidR="00C018F0" w:rsidRPr="00ED2E04" w:rsidRDefault="00C018F0" w:rsidP="00C018F0">
      <w:pPr>
        <w:tabs>
          <w:tab w:val="left" w:pos="284"/>
        </w:tabs>
        <w:spacing w:after="0" w:line="240" w:lineRule="auto"/>
        <w:jc w:val="right"/>
        <w:rPr>
          <w:rFonts w:ascii="Times New Roman" w:eastAsia="Calibri" w:hAnsi="Times New Roman" w:cs="Times New Roman"/>
          <w:i/>
          <w:sz w:val="12"/>
          <w:szCs w:val="12"/>
        </w:rPr>
      </w:pPr>
      <w:r w:rsidRPr="00ED2E04">
        <w:rPr>
          <w:rFonts w:ascii="Times New Roman" w:eastAsia="Calibri" w:hAnsi="Times New Roman" w:cs="Times New Roman"/>
          <w:i/>
          <w:sz w:val="12"/>
          <w:szCs w:val="12"/>
        </w:rPr>
        <w:t>к Постановлению администрации</w:t>
      </w:r>
    </w:p>
    <w:p w:rsidR="00C018F0" w:rsidRPr="00ED2E04" w:rsidRDefault="00C018F0" w:rsidP="00C018F0">
      <w:pPr>
        <w:tabs>
          <w:tab w:val="left" w:pos="284"/>
        </w:tabs>
        <w:spacing w:after="0" w:line="240" w:lineRule="auto"/>
        <w:jc w:val="right"/>
        <w:rPr>
          <w:rFonts w:ascii="Times New Roman" w:eastAsia="Calibri" w:hAnsi="Times New Roman" w:cs="Times New Roman"/>
          <w:i/>
          <w:sz w:val="12"/>
          <w:szCs w:val="12"/>
        </w:rPr>
      </w:pPr>
      <w:r w:rsidRPr="00ED2E04">
        <w:rPr>
          <w:rFonts w:ascii="Times New Roman" w:eastAsia="Calibri" w:hAnsi="Times New Roman" w:cs="Times New Roman"/>
          <w:i/>
          <w:sz w:val="12"/>
          <w:szCs w:val="12"/>
        </w:rPr>
        <w:t>сельского поселения Серноводск</w:t>
      </w:r>
    </w:p>
    <w:p w:rsidR="00C018F0" w:rsidRPr="00ED2E04" w:rsidRDefault="00C018F0" w:rsidP="00C018F0">
      <w:pPr>
        <w:tabs>
          <w:tab w:val="left" w:pos="284"/>
        </w:tabs>
        <w:spacing w:after="0" w:line="240" w:lineRule="auto"/>
        <w:jc w:val="right"/>
        <w:rPr>
          <w:rFonts w:ascii="Times New Roman" w:eastAsia="Calibri" w:hAnsi="Times New Roman" w:cs="Times New Roman"/>
          <w:i/>
          <w:sz w:val="12"/>
          <w:szCs w:val="12"/>
        </w:rPr>
      </w:pPr>
      <w:r w:rsidRPr="00ED2E04">
        <w:rPr>
          <w:rFonts w:ascii="Times New Roman" w:eastAsia="Calibri" w:hAnsi="Times New Roman" w:cs="Times New Roman"/>
          <w:i/>
          <w:sz w:val="12"/>
          <w:szCs w:val="12"/>
        </w:rPr>
        <w:t>муниципального района Сергиевский</w:t>
      </w:r>
    </w:p>
    <w:p w:rsidR="00C018F0" w:rsidRPr="00ED2E04" w:rsidRDefault="00C018F0" w:rsidP="00C018F0">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№31</w:t>
      </w:r>
      <w:r w:rsidRPr="00ED2E04">
        <w:rPr>
          <w:rFonts w:ascii="Times New Roman" w:eastAsia="Calibri" w:hAnsi="Times New Roman" w:cs="Times New Roman"/>
          <w:i/>
          <w:sz w:val="12"/>
          <w:szCs w:val="12"/>
        </w:rPr>
        <w:t xml:space="preserve"> от «19» июля 2019 г.</w:t>
      </w:r>
    </w:p>
    <w:p w:rsidR="00C018F0" w:rsidRPr="00C018F0" w:rsidRDefault="00C018F0" w:rsidP="00C018F0">
      <w:pPr>
        <w:tabs>
          <w:tab w:val="left" w:pos="284"/>
        </w:tabs>
        <w:spacing w:after="0" w:line="240" w:lineRule="auto"/>
        <w:jc w:val="center"/>
        <w:rPr>
          <w:rFonts w:ascii="Times New Roman" w:eastAsia="Calibri" w:hAnsi="Times New Roman" w:cs="Times New Roman"/>
          <w:b/>
          <w:sz w:val="12"/>
          <w:szCs w:val="12"/>
        </w:rPr>
      </w:pPr>
      <w:r w:rsidRPr="00C018F0">
        <w:rPr>
          <w:rFonts w:ascii="Times New Roman" w:eastAsia="Calibri" w:hAnsi="Times New Roman" w:cs="Times New Roman"/>
          <w:b/>
          <w:sz w:val="12"/>
          <w:szCs w:val="12"/>
        </w:rPr>
        <w:t xml:space="preserve">Ведомственная структура расходов бюджета </w:t>
      </w:r>
    </w:p>
    <w:p w:rsidR="00C018F0" w:rsidRPr="00C018F0" w:rsidRDefault="00C018F0" w:rsidP="00C018F0">
      <w:pPr>
        <w:tabs>
          <w:tab w:val="left" w:pos="284"/>
        </w:tabs>
        <w:spacing w:after="0" w:line="240" w:lineRule="auto"/>
        <w:jc w:val="center"/>
        <w:rPr>
          <w:rFonts w:ascii="Times New Roman" w:eastAsia="Calibri" w:hAnsi="Times New Roman" w:cs="Times New Roman"/>
          <w:b/>
          <w:sz w:val="12"/>
          <w:szCs w:val="12"/>
        </w:rPr>
      </w:pPr>
      <w:r w:rsidRPr="00C018F0">
        <w:rPr>
          <w:rFonts w:ascii="Times New Roman" w:eastAsia="Calibri" w:hAnsi="Times New Roman" w:cs="Times New Roman"/>
          <w:b/>
          <w:sz w:val="12"/>
          <w:szCs w:val="12"/>
        </w:rPr>
        <w:t>сельского поселения Серноводск муниципального района Сергиевский за первое полугодие 2019 года</w:t>
      </w:r>
    </w:p>
    <w:p w:rsidR="00C018F0" w:rsidRPr="00C018F0" w:rsidRDefault="00C018F0" w:rsidP="00C018F0">
      <w:pPr>
        <w:tabs>
          <w:tab w:val="left" w:pos="284"/>
        </w:tabs>
        <w:spacing w:after="0" w:line="240" w:lineRule="auto"/>
        <w:jc w:val="right"/>
        <w:rPr>
          <w:rFonts w:ascii="Times New Roman" w:eastAsia="Calibri" w:hAnsi="Times New Roman" w:cs="Times New Roman"/>
          <w:sz w:val="12"/>
          <w:szCs w:val="12"/>
        </w:rPr>
      </w:pPr>
      <w:r w:rsidRPr="00C018F0">
        <w:rPr>
          <w:rFonts w:ascii="Times New Roman" w:eastAsia="Calibri" w:hAnsi="Times New Roman" w:cs="Times New Roman"/>
          <w:sz w:val="12"/>
          <w:szCs w:val="12"/>
        </w:rPr>
        <w:t xml:space="preserve">Единица измерения: тыс. руб. </w:t>
      </w:r>
    </w:p>
    <w:tbl>
      <w:tblPr>
        <w:tblStyle w:val="af7"/>
        <w:tblW w:w="0" w:type="auto"/>
        <w:tblInd w:w="108" w:type="dxa"/>
        <w:tblLayout w:type="fixed"/>
        <w:tblLook w:val="04A0" w:firstRow="1" w:lastRow="0" w:firstColumn="1" w:lastColumn="0" w:noHBand="0" w:noVBand="1"/>
      </w:tblPr>
      <w:tblGrid>
        <w:gridCol w:w="2667"/>
        <w:gridCol w:w="506"/>
        <w:gridCol w:w="513"/>
        <w:gridCol w:w="425"/>
        <w:gridCol w:w="425"/>
        <w:gridCol w:w="284"/>
        <w:gridCol w:w="425"/>
        <w:gridCol w:w="567"/>
        <w:gridCol w:w="425"/>
        <w:gridCol w:w="503"/>
        <w:gridCol w:w="773"/>
      </w:tblGrid>
      <w:tr w:rsidR="00C018F0" w:rsidRPr="00C018F0" w:rsidTr="00C018F0">
        <w:trPr>
          <w:trHeight w:val="20"/>
        </w:trPr>
        <w:tc>
          <w:tcPr>
            <w:tcW w:w="2667" w:type="dxa"/>
            <w:hideMark/>
          </w:tcPr>
          <w:p w:rsidR="00C018F0" w:rsidRPr="00C018F0" w:rsidRDefault="00C018F0" w:rsidP="00C018F0">
            <w:pPr>
              <w:tabs>
                <w:tab w:val="left" w:pos="284"/>
              </w:tabs>
              <w:rPr>
                <w:rFonts w:ascii="Times New Roman" w:eastAsia="Calibri" w:hAnsi="Times New Roman" w:cs="Times New Roman"/>
                <w:bCs/>
                <w:sz w:val="12"/>
                <w:szCs w:val="12"/>
              </w:rPr>
            </w:pPr>
            <w:r w:rsidRPr="00C018F0">
              <w:rPr>
                <w:rFonts w:ascii="Times New Roman" w:eastAsia="Calibri" w:hAnsi="Times New Roman" w:cs="Times New Roman"/>
                <w:bCs/>
                <w:sz w:val="12"/>
                <w:szCs w:val="12"/>
              </w:rPr>
              <w:t>Наименование главного распорядителя средств бюджета, раздела, подраздела, целевой стати, подгруппы видов расходов</w:t>
            </w:r>
          </w:p>
        </w:tc>
        <w:tc>
          <w:tcPr>
            <w:tcW w:w="506" w:type="dxa"/>
            <w:noWrap/>
            <w:hideMark/>
          </w:tcPr>
          <w:p w:rsidR="00C018F0" w:rsidRPr="00C018F0" w:rsidRDefault="00C018F0" w:rsidP="00C018F0">
            <w:pPr>
              <w:tabs>
                <w:tab w:val="left" w:pos="284"/>
              </w:tabs>
              <w:rPr>
                <w:rFonts w:ascii="Times New Roman" w:eastAsia="Calibri" w:hAnsi="Times New Roman" w:cs="Times New Roman"/>
                <w:bCs/>
                <w:sz w:val="12"/>
                <w:szCs w:val="12"/>
              </w:rPr>
            </w:pPr>
            <w:r w:rsidRPr="00C018F0">
              <w:rPr>
                <w:rFonts w:ascii="Times New Roman" w:eastAsia="Calibri" w:hAnsi="Times New Roman" w:cs="Times New Roman"/>
                <w:bCs/>
                <w:sz w:val="12"/>
                <w:szCs w:val="12"/>
              </w:rPr>
              <w:t>КВСР</w:t>
            </w:r>
          </w:p>
        </w:tc>
        <w:tc>
          <w:tcPr>
            <w:tcW w:w="513" w:type="dxa"/>
            <w:noWrap/>
            <w:hideMark/>
          </w:tcPr>
          <w:p w:rsidR="00C018F0" w:rsidRPr="00C018F0" w:rsidRDefault="00C018F0" w:rsidP="00C018F0">
            <w:pPr>
              <w:tabs>
                <w:tab w:val="left" w:pos="284"/>
              </w:tabs>
              <w:rPr>
                <w:rFonts w:ascii="Times New Roman" w:eastAsia="Calibri" w:hAnsi="Times New Roman" w:cs="Times New Roman"/>
                <w:bCs/>
                <w:sz w:val="12"/>
                <w:szCs w:val="12"/>
              </w:rPr>
            </w:pPr>
            <w:proofErr w:type="spellStart"/>
            <w:r w:rsidRPr="00C018F0">
              <w:rPr>
                <w:rFonts w:ascii="Times New Roman" w:eastAsia="Calibri" w:hAnsi="Times New Roman" w:cs="Times New Roman"/>
                <w:bCs/>
                <w:sz w:val="12"/>
                <w:szCs w:val="12"/>
              </w:rPr>
              <w:t>Рз</w:t>
            </w:r>
            <w:proofErr w:type="spellEnd"/>
          </w:p>
        </w:tc>
        <w:tc>
          <w:tcPr>
            <w:tcW w:w="425" w:type="dxa"/>
            <w:noWrap/>
            <w:hideMark/>
          </w:tcPr>
          <w:p w:rsidR="00C018F0" w:rsidRPr="00C018F0" w:rsidRDefault="00C018F0" w:rsidP="00C018F0">
            <w:pPr>
              <w:tabs>
                <w:tab w:val="left" w:pos="284"/>
              </w:tabs>
              <w:rPr>
                <w:rFonts w:ascii="Times New Roman" w:eastAsia="Calibri" w:hAnsi="Times New Roman" w:cs="Times New Roman"/>
                <w:bCs/>
                <w:sz w:val="12"/>
                <w:szCs w:val="12"/>
              </w:rPr>
            </w:pPr>
            <w:proofErr w:type="gramStart"/>
            <w:r w:rsidRPr="00C018F0">
              <w:rPr>
                <w:rFonts w:ascii="Times New Roman" w:eastAsia="Calibri" w:hAnsi="Times New Roman" w:cs="Times New Roman"/>
                <w:bCs/>
                <w:sz w:val="12"/>
                <w:szCs w:val="12"/>
              </w:rPr>
              <w:t>ПР</w:t>
            </w:r>
            <w:proofErr w:type="gramEnd"/>
          </w:p>
        </w:tc>
        <w:tc>
          <w:tcPr>
            <w:tcW w:w="1701" w:type="dxa"/>
            <w:gridSpan w:val="4"/>
            <w:noWrap/>
            <w:hideMark/>
          </w:tcPr>
          <w:p w:rsidR="00C018F0" w:rsidRPr="00C018F0" w:rsidRDefault="00C018F0" w:rsidP="00C018F0">
            <w:pPr>
              <w:tabs>
                <w:tab w:val="left" w:pos="284"/>
              </w:tabs>
              <w:rPr>
                <w:rFonts w:ascii="Times New Roman" w:eastAsia="Calibri" w:hAnsi="Times New Roman" w:cs="Times New Roman"/>
                <w:bCs/>
                <w:sz w:val="12"/>
                <w:szCs w:val="12"/>
              </w:rPr>
            </w:pPr>
            <w:r w:rsidRPr="00C018F0">
              <w:rPr>
                <w:rFonts w:ascii="Times New Roman" w:eastAsia="Calibri" w:hAnsi="Times New Roman" w:cs="Times New Roman"/>
                <w:bCs/>
                <w:sz w:val="12"/>
                <w:szCs w:val="12"/>
              </w:rPr>
              <w:t>ЦСР</w:t>
            </w:r>
          </w:p>
        </w:tc>
        <w:tc>
          <w:tcPr>
            <w:tcW w:w="425" w:type="dxa"/>
            <w:noWrap/>
            <w:hideMark/>
          </w:tcPr>
          <w:p w:rsidR="00C018F0" w:rsidRPr="00C018F0" w:rsidRDefault="00C018F0" w:rsidP="00C018F0">
            <w:pPr>
              <w:tabs>
                <w:tab w:val="left" w:pos="284"/>
              </w:tabs>
              <w:rPr>
                <w:rFonts w:ascii="Times New Roman" w:eastAsia="Calibri" w:hAnsi="Times New Roman" w:cs="Times New Roman"/>
                <w:bCs/>
                <w:sz w:val="12"/>
                <w:szCs w:val="12"/>
              </w:rPr>
            </w:pPr>
            <w:r w:rsidRPr="00C018F0">
              <w:rPr>
                <w:rFonts w:ascii="Times New Roman" w:eastAsia="Calibri" w:hAnsi="Times New Roman" w:cs="Times New Roman"/>
                <w:bCs/>
                <w:sz w:val="12"/>
                <w:szCs w:val="12"/>
              </w:rPr>
              <w:t>ВР</w:t>
            </w:r>
          </w:p>
        </w:tc>
        <w:tc>
          <w:tcPr>
            <w:tcW w:w="503" w:type="dxa"/>
            <w:hideMark/>
          </w:tcPr>
          <w:p w:rsidR="00C018F0" w:rsidRPr="00C018F0" w:rsidRDefault="00C018F0" w:rsidP="00C018F0">
            <w:pPr>
              <w:tabs>
                <w:tab w:val="left" w:pos="284"/>
              </w:tabs>
              <w:rPr>
                <w:rFonts w:ascii="Times New Roman" w:eastAsia="Calibri" w:hAnsi="Times New Roman" w:cs="Times New Roman"/>
                <w:bCs/>
                <w:sz w:val="12"/>
                <w:szCs w:val="12"/>
              </w:rPr>
            </w:pPr>
            <w:r w:rsidRPr="00C018F0">
              <w:rPr>
                <w:rFonts w:ascii="Times New Roman" w:eastAsia="Calibri" w:hAnsi="Times New Roman" w:cs="Times New Roman"/>
                <w:bCs/>
                <w:sz w:val="12"/>
                <w:szCs w:val="12"/>
              </w:rPr>
              <w:t>Исполнено</w:t>
            </w:r>
          </w:p>
        </w:tc>
        <w:tc>
          <w:tcPr>
            <w:tcW w:w="773" w:type="dxa"/>
            <w:hideMark/>
          </w:tcPr>
          <w:p w:rsidR="00C018F0" w:rsidRPr="00C018F0" w:rsidRDefault="00C018F0" w:rsidP="00C018F0">
            <w:pPr>
              <w:tabs>
                <w:tab w:val="left" w:pos="284"/>
              </w:tabs>
              <w:rPr>
                <w:rFonts w:ascii="Times New Roman" w:eastAsia="Calibri" w:hAnsi="Times New Roman" w:cs="Times New Roman"/>
                <w:bCs/>
                <w:sz w:val="10"/>
                <w:szCs w:val="10"/>
              </w:rPr>
            </w:pPr>
            <w:r w:rsidRPr="00C018F0">
              <w:rPr>
                <w:rFonts w:ascii="Times New Roman" w:eastAsia="Calibri" w:hAnsi="Times New Roman" w:cs="Times New Roman"/>
                <w:bCs/>
                <w:sz w:val="10"/>
                <w:szCs w:val="10"/>
              </w:rPr>
              <w:t xml:space="preserve">в </w:t>
            </w:r>
            <w:proofErr w:type="spellStart"/>
            <w:r w:rsidRPr="00C018F0">
              <w:rPr>
                <w:rFonts w:ascii="Times New Roman" w:eastAsia="Calibri" w:hAnsi="Times New Roman" w:cs="Times New Roman"/>
                <w:bCs/>
                <w:sz w:val="10"/>
                <w:szCs w:val="10"/>
              </w:rPr>
              <w:t>т.ч</w:t>
            </w:r>
            <w:proofErr w:type="spellEnd"/>
            <w:r w:rsidRPr="00C018F0">
              <w:rPr>
                <w:rFonts w:ascii="Times New Roman" w:eastAsia="Calibri" w:hAnsi="Times New Roman" w:cs="Times New Roman"/>
                <w:bCs/>
                <w:sz w:val="10"/>
                <w:szCs w:val="10"/>
              </w:rPr>
              <w:t>. за счет безвозмездных поступлений</w:t>
            </w:r>
          </w:p>
        </w:tc>
      </w:tr>
      <w:tr w:rsidR="00C018F0" w:rsidRPr="00C018F0" w:rsidTr="00C018F0">
        <w:trPr>
          <w:trHeight w:val="20"/>
        </w:trPr>
        <w:tc>
          <w:tcPr>
            <w:tcW w:w="2667" w:type="dxa"/>
            <w:hideMark/>
          </w:tcPr>
          <w:p w:rsidR="00C018F0" w:rsidRPr="00C018F0" w:rsidRDefault="00C018F0" w:rsidP="00C018F0">
            <w:pPr>
              <w:tabs>
                <w:tab w:val="left" w:pos="284"/>
              </w:tabs>
              <w:rPr>
                <w:rFonts w:ascii="Times New Roman" w:eastAsia="Calibri" w:hAnsi="Times New Roman" w:cs="Times New Roman"/>
                <w:bCs/>
                <w:sz w:val="12"/>
                <w:szCs w:val="12"/>
              </w:rPr>
            </w:pPr>
            <w:r w:rsidRPr="00C018F0">
              <w:rPr>
                <w:rFonts w:ascii="Times New Roman" w:eastAsia="Calibri" w:hAnsi="Times New Roman" w:cs="Times New Roman"/>
                <w:bCs/>
                <w:sz w:val="12"/>
                <w:szCs w:val="12"/>
              </w:rPr>
              <w:t>Функционирование высшего должностного лица субъекта Российской Федерации и муниципального образования</w:t>
            </w:r>
          </w:p>
        </w:tc>
        <w:tc>
          <w:tcPr>
            <w:tcW w:w="506" w:type="dxa"/>
            <w:noWrap/>
            <w:hideMark/>
          </w:tcPr>
          <w:p w:rsidR="00C018F0" w:rsidRPr="00C018F0" w:rsidRDefault="00C018F0" w:rsidP="00C018F0">
            <w:pPr>
              <w:tabs>
                <w:tab w:val="left" w:pos="284"/>
              </w:tabs>
              <w:rPr>
                <w:rFonts w:ascii="Times New Roman" w:eastAsia="Calibri" w:hAnsi="Times New Roman" w:cs="Times New Roman"/>
                <w:bCs/>
                <w:sz w:val="12"/>
                <w:szCs w:val="12"/>
              </w:rPr>
            </w:pPr>
            <w:r w:rsidRPr="00C018F0">
              <w:rPr>
                <w:rFonts w:ascii="Times New Roman" w:eastAsia="Calibri" w:hAnsi="Times New Roman" w:cs="Times New Roman"/>
                <w:bCs/>
                <w:sz w:val="12"/>
                <w:szCs w:val="12"/>
              </w:rPr>
              <w:t>432</w:t>
            </w:r>
          </w:p>
        </w:tc>
        <w:tc>
          <w:tcPr>
            <w:tcW w:w="513" w:type="dxa"/>
            <w:hideMark/>
          </w:tcPr>
          <w:p w:rsidR="00C018F0" w:rsidRPr="00C018F0" w:rsidRDefault="00C018F0" w:rsidP="00C018F0">
            <w:pPr>
              <w:tabs>
                <w:tab w:val="left" w:pos="284"/>
              </w:tabs>
              <w:rPr>
                <w:rFonts w:ascii="Times New Roman" w:eastAsia="Calibri" w:hAnsi="Times New Roman" w:cs="Times New Roman"/>
                <w:bCs/>
                <w:sz w:val="12"/>
                <w:szCs w:val="12"/>
              </w:rPr>
            </w:pPr>
            <w:r w:rsidRPr="00C018F0">
              <w:rPr>
                <w:rFonts w:ascii="Times New Roman" w:eastAsia="Calibri" w:hAnsi="Times New Roman" w:cs="Times New Roman"/>
                <w:bCs/>
                <w:sz w:val="12"/>
                <w:szCs w:val="12"/>
              </w:rPr>
              <w:t>01</w:t>
            </w:r>
          </w:p>
        </w:tc>
        <w:tc>
          <w:tcPr>
            <w:tcW w:w="425" w:type="dxa"/>
            <w:hideMark/>
          </w:tcPr>
          <w:p w:rsidR="00C018F0" w:rsidRPr="00C018F0" w:rsidRDefault="00C018F0" w:rsidP="00C018F0">
            <w:pPr>
              <w:tabs>
                <w:tab w:val="left" w:pos="284"/>
              </w:tabs>
              <w:rPr>
                <w:rFonts w:ascii="Times New Roman" w:eastAsia="Calibri" w:hAnsi="Times New Roman" w:cs="Times New Roman"/>
                <w:bCs/>
                <w:sz w:val="12"/>
                <w:szCs w:val="12"/>
              </w:rPr>
            </w:pPr>
            <w:r w:rsidRPr="00C018F0">
              <w:rPr>
                <w:rFonts w:ascii="Times New Roman" w:eastAsia="Calibri" w:hAnsi="Times New Roman" w:cs="Times New Roman"/>
                <w:bCs/>
                <w:sz w:val="12"/>
                <w:szCs w:val="12"/>
              </w:rPr>
              <w:t>02</w:t>
            </w:r>
          </w:p>
        </w:tc>
        <w:tc>
          <w:tcPr>
            <w:tcW w:w="425" w:type="dxa"/>
            <w:tcBorders>
              <w:right w:val="nil"/>
            </w:tcBorders>
            <w:noWrap/>
            <w:hideMark/>
          </w:tcPr>
          <w:p w:rsidR="00C018F0" w:rsidRPr="00C018F0" w:rsidRDefault="00C018F0" w:rsidP="00C018F0">
            <w:pPr>
              <w:tabs>
                <w:tab w:val="left" w:pos="284"/>
              </w:tabs>
              <w:rPr>
                <w:rFonts w:ascii="Times New Roman" w:eastAsia="Calibri" w:hAnsi="Times New Roman" w:cs="Times New Roman"/>
                <w:bCs/>
                <w:sz w:val="12"/>
                <w:szCs w:val="12"/>
              </w:rPr>
            </w:pPr>
            <w:r w:rsidRPr="00C018F0">
              <w:rPr>
                <w:rFonts w:ascii="Times New Roman" w:eastAsia="Calibri" w:hAnsi="Times New Roman" w:cs="Times New Roman"/>
                <w:bCs/>
                <w:sz w:val="12"/>
                <w:szCs w:val="12"/>
              </w:rPr>
              <w:t> </w:t>
            </w:r>
          </w:p>
        </w:tc>
        <w:tc>
          <w:tcPr>
            <w:tcW w:w="284" w:type="dxa"/>
            <w:tcBorders>
              <w:left w:val="nil"/>
              <w:right w:val="nil"/>
            </w:tcBorders>
            <w:noWrap/>
            <w:hideMark/>
          </w:tcPr>
          <w:p w:rsidR="00C018F0" w:rsidRPr="00C018F0" w:rsidRDefault="00C018F0" w:rsidP="00C018F0">
            <w:pPr>
              <w:tabs>
                <w:tab w:val="left" w:pos="284"/>
              </w:tabs>
              <w:rPr>
                <w:rFonts w:ascii="Times New Roman" w:eastAsia="Calibri" w:hAnsi="Times New Roman" w:cs="Times New Roman"/>
                <w:bCs/>
                <w:sz w:val="12"/>
                <w:szCs w:val="12"/>
              </w:rPr>
            </w:pPr>
            <w:r w:rsidRPr="00C018F0">
              <w:rPr>
                <w:rFonts w:ascii="Times New Roman" w:eastAsia="Calibri" w:hAnsi="Times New Roman" w:cs="Times New Roman"/>
                <w:bCs/>
                <w:sz w:val="12"/>
                <w:szCs w:val="12"/>
              </w:rPr>
              <w:t> </w:t>
            </w:r>
          </w:p>
        </w:tc>
        <w:tc>
          <w:tcPr>
            <w:tcW w:w="425" w:type="dxa"/>
            <w:tcBorders>
              <w:left w:val="nil"/>
              <w:right w:val="nil"/>
            </w:tcBorders>
            <w:noWrap/>
            <w:hideMark/>
          </w:tcPr>
          <w:p w:rsidR="00C018F0" w:rsidRPr="00C018F0" w:rsidRDefault="00C018F0" w:rsidP="00C018F0">
            <w:pPr>
              <w:tabs>
                <w:tab w:val="left" w:pos="284"/>
              </w:tabs>
              <w:rPr>
                <w:rFonts w:ascii="Times New Roman" w:eastAsia="Calibri" w:hAnsi="Times New Roman" w:cs="Times New Roman"/>
                <w:bCs/>
                <w:sz w:val="12"/>
                <w:szCs w:val="12"/>
              </w:rPr>
            </w:pPr>
            <w:r w:rsidRPr="00C018F0">
              <w:rPr>
                <w:rFonts w:ascii="Times New Roman" w:eastAsia="Calibri" w:hAnsi="Times New Roman" w:cs="Times New Roman"/>
                <w:bCs/>
                <w:sz w:val="12"/>
                <w:szCs w:val="12"/>
              </w:rPr>
              <w:t> </w:t>
            </w:r>
          </w:p>
        </w:tc>
        <w:tc>
          <w:tcPr>
            <w:tcW w:w="567" w:type="dxa"/>
            <w:tcBorders>
              <w:left w:val="nil"/>
            </w:tcBorders>
            <w:noWrap/>
            <w:hideMark/>
          </w:tcPr>
          <w:p w:rsidR="00C018F0" w:rsidRPr="00C018F0" w:rsidRDefault="00C018F0" w:rsidP="00C018F0">
            <w:pPr>
              <w:tabs>
                <w:tab w:val="left" w:pos="284"/>
              </w:tabs>
              <w:rPr>
                <w:rFonts w:ascii="Times New Roman" w:eastAsia="Calibri" w:hAnsi="Times New Roman" w:cs="Times New Roman"/>
                <w:bCs/>
                <w:sz w:val="12"/>
                <w:szCs w:val="12"/>
              </w:rPr>
            </w:pPr>
            <w:r w:rsidRPr="00C018F0">
              <w:rPr>
                <w:rFonts w:ascii="Times New Roman" w:eastAsia="Calibri" w:hAnsi="Times New Roman" w:cs="Times New Roman"/>
                <w:bCs/>
                <w:sz w:val="12"/>
                <w:szCs w:val="12"/>
              </w:rPr>
              <w:t> </w:t>
            </w:r>
          </w:p>
        </w:tc>
        <w:tc>
          <w:tcPr>
            <w:tcW w:w="425" w:type="dxa"/>
            <w:noWrap/>
            <w:hideMark/>
          </w:tcPr>
          <w:p w:rsidR="00C018F0" w:rsidRPr="00C018F0" w:rsidRDefault="00C018F0" w:rsidP="00C018F0">
            <w:pPr>
              <w:tabs>
                <w:tab w:val="left" w:pos="284"/>
              </w:tabs>
              <w:rPr>
                <w:rFonts w:ascii="Times New Roman" w:eastAsia="Calibri" w:hAnsi="Times New Roman" w:cs="Times New Roman"/>
                <w:bCs/>
                <w:sz w:val="12"/>
                <w:szCs w:val="12"/>
              </w:rPr>
            </w:pPr>
            <w:r w:rsidRPr="00C018F0">
              <w:rPr>
                <w:rFonts w:ascii="Times New Roman" w:eastAsia="Calibri" w:hAnsi="Times New Roman" w:cs="Times New Roman"/>
                <w:bCs/>
                <w:sz w:val="12"/>
                <w:szCs w:val="12"/>
              </w:rPr>
              <w:t> </w:t>
            </w:r>
          </w:p>
        </w:tc>
        <w:tc>
          <w:tcPr>
            <w:tcW w:w="503" w:type="dxa"/>
            <w:noWrap/>
            <w:hideMark/>
          </w:tcPr>
          <w:p w:rsidR="00C018F0" w:rsidRPr="00C018F0" w:rsidRDefault="00C018F0" w:rsidP="00C018F0">
            <w:pPr>
              <w:tabs>
                <w:tab w:val="left" w:pos="284"/>
              </w:tabs>
              <w:rPr>
                <w:rFonts w:ascii="Times New Roman" w:eastAsia="Calibri" w:hAnsi="Times New Roman" w:cs="Times New Roman"/>
                <w:bCs/>
                <w:sz w:val="12"/>
                <w:szCs w:val="12"/>
              </w:rPr>
            </w:pPr>
            <w:r w:rsidRPr="00C018F0">
              <w:rPr>
                <w:rFonts w:ascii="Times New Roman" w:eastAsia="Calibri" w:hAnsi="Times New Roman" w:cs="Times New Roman"/>
                <w:bCs/>
                <w:sz w:val="12"/>
                <w:szCs w:val="12"/>
              </w:rPr>
              <w:t>283</w:t>
            </w:r>
          </w:p>
        </w:tc>
        <w:tc>
          <w:tcPr>
            <w:tcW w:w="773" w:type="dxa"/>
            <w:noWrap/>
            <w:hideMark/>
          </w:tcPr>
          <w:p w:rsidR="00C018F0" w:rsidRPr="00C018F0" w:rsidRDefault="00C018F0" w:rsidP="00C018F0">
            <w:pPr>
              <w:tabs>
                <w:tab w:val="left" w:pos="284"/>
              </w:tabs>
              <w:rPr>
                <w:rFonts w:ascii="Times New Roman" w:eastAsia="Calibri" w:hAnsi="Times New Roman" w:cs="Times New Roman"/>
                <w:bCs/>
                <w:sz w:val="12"/>
                <w:szCs w:val="12"/>
              </w:rPr>
            </w:pPr>
            <w:r w:rsidRPr="00C018F0">
              <w:rPr>
                <w:rFonts w:ascii="Times New Roman" w:eastAsia="Calibri" w:hAnsi="Times New Roman" w:cs="Times New Roman"/>
                <w:bCs/>
                <w:sz w:val="12"/>
                <w:szCs w:val="12"/>
              </w:rPr>
              <w:t>0</w:t>
            </w:r>
          </w:p>
        </w:tc>
      </w:tr>
      <w:tr w:rsidR="00C018F0" w:rsidRPr="00C018F0" w:rsidTr="00C018F0">
        <w:trPr>
          <w:trHeight w:val="20"/>
        </w:trPr>
        <w:tc>
          <w:tcPr>
            <w:tcW w:w="2667" w:type="dxa"/>
            <w:hideMark/>
          </w:tcPr>
          <w:p w:rsidR="00C018F0" w:rsidRPr="00C018F0" w:rsidRDefault="00C018F0" w:rsidP="00C018F0">
            <w:pPr>
              <w:tabs>
                <w:tab w:val="left" w:pos="284"/>
              </w:tabs>
              <w:rPr>
                <w:rFonts w:ascii="Times New Roman" w:eastAsia="Calibri" w:hAnsi="Times New Roman" w:cs="Times New Roman"/>
                <w:bCs/>
                <w:sz w:val="12"/>
                <w:szCs w:val="12"/>
              </w:rPr>
            </w:pPr>
            <w:r w:rsidRPr="00C018F0">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506" w:type="dxa"/>
            <w:noWrap/>
            <w:hideMark/>
          </w:tcPr>
          <w:p w:rsidR="00C018F0" w:rsidRPr="00C018F0" w:rsidRDefault="00C018F0" w:rsidP="00C018F0">
            <w:pPr>
              <w:tabs>
                <w:tab w:val="left" w:pos="284"/>
              </w:tabs>
              <w:rPr>
                <w:rFonts w:ascii="Times New Roman" w:eastAsia="Calibri" w:hAnsi="Times New Roman" w:cs="Times New Roman"/>
                <w:bCs/>
                <w:sz w:val="12"/>
                <w:szCs w:val="12"/>
              </w:rPr>
            </w:pPr>
            <w:r w:rsidRPr="00C018F0">
              <w:rPr>
                <w:rFonts w:ascii="Times New Roman" w:eastAsia="Calibri" w:hAnsi="Times New Roman" w:cs="Times New Roman"/>
                <w:bCs/>
                <w:sz w:val="12"/>
                <w:szCs w:val="12"/>
              </w:rPr>
              <w:t>432</w:t>
            </w:r>
          </w:p>
        </w:tc>
        <w:tc>
          <w:tcPr>
            <w:tcW w:w="513" w:type="dxa"/>
            <w:hideMark/>
          </w:tcPr>
          <w:p w:rsidR="00C018F0" w:rsidRPr="00C018F0" w:rsidRDefault="00C018F0" w:rsidP="00C018F0">
            <w:pPr>
              <w:tabs>
                <w:tab w:val="left" w:pos="284"/>
              </w:tabs>
              <w:rPr>
                <w:rFonts w:ascii="Times New Roman" w:eastAsia="Calibri" w:hAnsi="Times New Roman" w:cs="Times New Roman"/>
                <w:bCs/>
                <w:sz w:val="12"/>
                <w:szCs w:val="12"/>
              </w:rPr>
            </w:pPr>
            <w:r w:rsidRPr="00C018F0">
              <w:rPr>
                <w:rFonts w:ascii="Times New Roman" w:eastAsia="Calibri" w:hAnsi="Times New Roman" w:cs="Times New Roman"/>
                <w:bCs/>
                <w:sz w:val="12"/>
                <w:szCs w:val="12"/>
              </w:rPr>
              <w:t>01</w:t>
            </w:r>
          </w:p>
        </w:tc>
        <w:tc>
          <w:tcPr>
            <w:tcW w:w="425" w:type="dxa"/>
            <w:hideMark/>
          </w:tcPr>
          <w:p w:rsidR="00C018F0" w:rsidRPr="00C018F0" w:rsidRDefault="00C018F0" w:rsidP="00C018F0">
            <w:pPr>
              <w:tabs>
                <w:tab w:val="left" w:pos="284"/>
              </w:tabs>
              <w:rPr>
                <w:rFonts w:ascii="Times New Roman" w:eastAsia="Calibri" w:hAnsi="Times New Roman" w:cs="Times New Roman"/>
                <w:bCs/>
                <w:sz w:val="12"/>
                <w:szCs w:val="12"/>
              </w:rPr>
            </w:pPr>
            <w:r w:rsidRPr="00C018F0">
              <w:rPr>
                <w:rFonts w:ascii="Times New Roman" w:eastAsia="Calibri" w:hAnsi="Times New Roman" w:cs="Times New Roman"/>
                <w:bCs/>
                <w:sz w:val="12"/>
                <w:szCs w:val="12"/>
              </w:rPr>
              <w:t>02</w:t>
            </w:r>
          </w:p>
        </w:tc>
        <w:tc>
          <w:tcPr>
            <w:tcW w:w="425" w:type="dxa"/>
            <w:tcBorders>
              <w:right w:val="nil"/>
            </w:tcBorders>
            <w:noWrap/>
            <w:hideMark/>
          </w:tcPr>
          <w:p w:rsidR="00C018F0" w:rsidRPr="00C018F0" w:rsidRDefault="00C018F0" w:rsidP="00C018F0">
            <w:pPr>
              <w:tabs>
                <w:tab w:val="left" w:pos="284"/>
              </w:tabs>
              <w:rPr>
                <w:rFonts w:ascii="Times New Roman" w:eastAsia="Calibri" w:hAnsi="Times New Roman" w:cs="Times New Roman"/>
                <w:bCs/>
                <w:sz w:val="12"/>
                <w:szCs w:val="12"/>
              </w:rPr>
            </w:pPr>
            <w:r w:rsidRPr="00C018F0">
              <w:rPr>
                <w:rFonts w:ascii="Times New Roman" w:eastAsia="Calibri" w:hAnsi="Times New Roman" w:cs="Times New Roman"/>
                <w:bCs/>
                <w:sz w:val="12"/>
                <w:szCs w:val="12"/>
              </w:rPr>
              <w:t>38</w:t>
            </w:r>
          </w:p>
        </w:tc>
        <w:tc>
          <w:tcPr>
            <w:tcW w:w="284" w:type="dxa"/>
            <w:tcBorders>
              <w:left w:val="nil"/>
              <w:right w:val="nil"/>
            </w:tcBorders>
            <w:noWrap/>
            <w:hideMark/>
          </w:tcPr>
          <w:p w:rsidR="00C018F0" w:rsidRPr="00C018F0" w:rsidRDefault="00C018F0" w:rsidP="00C018F0">
            <w:pPr>
              <w:tabs>
                <w:tab w:val="left" w:pos="284"/>
              </w:tabs>
              <w:rPr>
                <w:rFonts w:ascii="Times New Roman" w:eastAsia="Calibri" w:hAnsi="Times New Roman" w:cs="Times New Roman"/>
                <w:bCs/>
                <w:sz w:val="12"/>
                <w:szCs w:val="12"/>
              </w:rPr>
            </w:pPr>
            <w:r w:rsidRPr="00C018F0">
              <w:rPr>
                <w:rFonts w:ascii="Times New Roman" w:eastAsia="Calibri" w:hAnsi="Times New Roman" w:cs="Times New Roman"/>
                <w:bCs/>
                <w:sz w:val="12"/>
                <w:szCs w:val="12"/>
              </w:rPr>
              <w:t>0</w:t>
            </w:r>
          </w:p>
        </w:tc>
        <w:tc>
          <w:tcPr>
            <w:tcW w:w="425" w:type="dxa"/>
            <w:tcBorders>
              <w:left w:val="nil"/>
              <w:right w:val="nil"/>
            </w:tcBorders>
            <w:noWrap/>
            <w:hideMark/>
          </w:tcPr>
          <w:p w:rsidR="00C018F0" w:rsidRPr="00C018F0" w:rsidRDefault="00C018F0" w:rsidP="00C018F0">
            <w:pPr>
              <w:tabs>
                <w:tab w:val="left" w:pos="284"/>
              </w:tabs>
              <w:rPr>
                <w:rFonts w:ascii="Times New Roman" w:eastAsia="Calibri" w:hAnsi="Times New Roman" w:cs="Times New Roman"/>
                <w:bCs/>
                <w:sz w:val="12"/>
                <w:szCs w:val="12"/>
              </w:rPr>
            </w:pPr>
            <w:r w:rsidRPr="00C018F0">
              <w:rPr>
                <w:rFonts w:ascii="Times New Roman" w:eastAsia="Calibri" w:hAnsi="Times New Roman" w:cs="Times New Roman"/>
                <w:bCs/>
                <w:sz w:val="12"/>
                <w:szCs w:val="12"/>
              </w:rPr>
              <w:t>00</w:t>
            </w:r>
          </w:p>
        </w:tc>
        <w:tc>
          <w:tcPr>
            <w:tcW w:w="567" w:type="dxa"/>
            <w:tcBorders>
              <w:left w:val="nil"/>
            </w:tcBorders>
            <w:noWrap/>
            <w:hideMark/>
          </w:tcPr>
          <w:p w:rsidR="00C018F0" w:rsidRPr="00C018F0" w:rsidRDefault="00C018F0" w:rsidP="00C018F0">
            <w:pPr>
              <w:tabs>
                <w:tab w:val="left" w:pos="284"/>
              </w:tabs>
              <w:rPr>
                <w:rFonts w:ascii="Times New Roman" w:eastAsia="Calibri" w:hAnsi="Times New Roman" w:cs="Times New Roman"/>
                <w:bCs/>
                <w:sz w:val="12"/>
                <w:szCs w:val="12"/>
              </w:rPr>
            </w:pPr>
            <w:r w:rsidRPr="00C018F0">
              <w:rPr>
                <w:rFonts w:ascii="Times New Roman" w:eastAsia="Calibri" w:hAnsi="Times New Roman" w:cs="Times New Roman"/>
                <w:bCs/>
                <w:sz w:val="12"/>
                <w:szCs w:val="12"/>
              </w:rPr>
              <w:t>00000</w:t>
            </w:r>
          </w:p>
        </w:tc>
        <w:tc>
          <w:tcPr>
            <w:tcW w:w="425" w:type="dxa"/>
            <w:noWrap/>
            <w:hideMark/>
          </w:tcPr>
          <w:p w:rsidR="00C018F0" w:rsidRPr="00C018F0" w:rsidRDefault="00C018F0" w:rsidP="00C018F0">
            <w:pPr>
              <w:tabs>
                <w:tab w:val="left" w:pos="284"/>
              </w:tabs>
              <w:rPr>
                <w:rFonts w:ascii="Times New Roman" w:eastAsia="Calibri" w:hAnsi="Times New Roman" w:cs="Times New Roman"/>
                <w:bCs/>
                <w:sz w:val="12"/>
                <w:szCs w:val="12"/>
              </w:rPr>
            </w:pPr>
            <w:r w:rsidRPr="00C018F0">
              <w:rPr>
                <w:rFonts w:ascii="Times New Roman" w:eastAsia="Calibri" w:hAnsi="Times New Roman" w:cs="Times New Roman"/>
                <w:bCs/>
                <w:sz w:val="12"/>
                <w:szCs w:val="12"/>
              </w:rPr>
              <w:t> </w:t>
            </w:r>
          </w:p>
        </w:tc>
        <w:tc>
          <w:tcPr>
            <w:tcW w:w="503" w:type="dxa"/>
            <w:noWrap/>
            <w:hideMark/>
          </w:tcPr>
          <w:p w:rsidR="00C018F0" w:rsidRPr="00C018F0" w:rsidRDefault="00C018F0" w:rsidP="00C018F0">
            <w:pPr>
              <w:tabs>
                <w:tab w:val="left" w:pos="284"/>
              </w:tabs>
              <w:rPr>
                <w:rFonts w:ascii="Times New Roman" w:eastAsia="Calibri" w:hAnsi="Times New Roman" w:cs="Times New Roman"/>
                <w:bCs/>
                <w:sz w:val="12"/>
                <w:szCs w:val="12"/>
              </w:rPr>
            </w:pPr>
            <w:r w:rsidRPr="00C018F0">
              <w:rPr>
                <w:rFonts w:ascii="Times New Roman" w:eastAsia="Calibri" w:hAnsi="Times New Roman" w:cs="Times New Roman"/>
                <w:bCs/>
                <w:sz w:val="12"/>
                <w:szCs w:val="12"/>
              </w:rPr>
              <w:t>283</w:t>
            </w:r>
          </w:p>
        </w:tc>
        <w:tc>
          <w:tcPr>
            <w:tcW w:w="773" w:type="dxa"/>
            <w:noWrap/>
            <w:hideMark/>
          </w:tcPr>
          <w:p w:rsidR="00C018F0" w:rsidRPr="00C018F0" w:rsidRDefault="00C018F0" w:rsidP="00C018F0">
            <w:pPr>
              <w:tabs>
                <w:tab w:val="left" w:pos="284"/>
              </w:tabs>
              <w:rPr>
                <w:rFonts w:ascii="Times New Roman" w:eastAsia="Calibri" w:hAnsi="Times New Roman" w:cs="Times New Roman"/>
                <w:bCs/>
                <w:sz w:val="12"/>
                <w:szCs w:val="12"/>
              </w:rPr>
            </w:pPr>
            <w:r w:rsidRPr="00C018F0">
              <w:rPr>
                <w:rFonts w:ascii="Times New Roman" w:eastAsia="Calibri" w:hAnsi="Times New Roman" w:cs="Times New Roman"/>
                <w:bCs/>
                <w:sz w:val="12"/>
                <w:szCs w:val="12"/>
              </w:rPr>
              <w:t>0</w:t>
            </w:r>
          </w:p>
        </w:tc>
      </w:tr>
      <w:tr w:rsidR="00C018F0" w:rsidRPr="00C018F0" w:rsidTr="00C018F0">
        <w:trPr>
          <w:trHeight w:val="20"/>
        </w:trPr>
        <w:tc>
          <w:tcPr>
            <w:tcW w:w="2667" w:type="dxa"/>
            <w:hideMark/>
          </w:tcPr>
          <w:p w:rsidR="00C018F0" w:rsidRPr="00C018F0" w:rsidRDefault="00C018F0" w:rsidP="00C018F0">
            <w:pPr>
              <w:tabs>
                <w:tab w:val="left" w:pos="284"/>
              </w:tabs>
              <w:rPr>
                <w:rFonts w:ascii="Times New Roman" w:eastAsia="Calibri" w:hAnsi="Times New Roman" w:cs="Times New Roman"/>
                <w:sz w:val="12"/>
                <w:szCs w:val="12"/>
              </w:rPr>
            </w:pPr>
            <w:r w:rsidRPr="00C018F0">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506" w:type="dxa"/>
            <w:noWrap/>
            <w:hideMark/>
          </w:tcPr>
          <w:p w:rsidR="00C018F0" w:rsidRPr="00C018F0" w:rsidRDefault="00C018F0" w:rsidP="00C018F0">
            <w:pPr>
              <w:tabs>
                <w:tab w:val="left" w:pos="284"/>
              </w:tabs>
              <w:rPr>
                <w:rFonts w:ascii="Times New Roman" w:eastAsia="Calibri" w:hAnsi="Times New Roman" w:cs="Times New Roman"/>
                <w:sz w:val="12"/>
                <w:szCs w:val="12"/>
              </w:rPr>
            </w:pPr>
            <w:r w:rsidRPr="00C018F0">
              <w:rPr>
                <w:rFonts w:ascii="Times New Roman" w:eastAsia="Calibri" w:hAnsi="Times New Roman" w:cs="Times New Roman"/>
                <w:sz w:val="12"/>
                <w:szCs w:val="12"/>
              </w:rPr>
              <w:t>432</w:t>
            </w:r>
          </w:p>
        </w:tc>
        <w:tc>
          <w:tcPr>
            <w:tcW w:w="513" w:type="dxa"/>
            <w:hideMark/>
          </w:tcPr>
          <w:p w:rsidR="00C018F0" w:rsidRPr="00C018F0" w:rsidRDefault="00C018F0" w:rsidP="00C018F0">
            <w:pPr>
              <w:tabs>
                <w:tab w:val="left" w:pos="284"/>
              </w:tabs>
              <w:rPr>
                <w:rFonts w:ascii="Times New Roman" w:eastAsia="Calibri" w:hAnsi="Times New Roman" w:cs="Times New Roman"/>
                <w:sz w:val="12"/>
                <w:szCs w:val="12"/>
              </w:rPr>
            </w:pPr>
            <w:r w:rsidRPr="00C018F0">
              <w:rPr>
                <w:rFonts w:ascii="Times New Roman" w:eastAsia="Calibri" w:hAnsi="Times New Roman" w:cs="Times New Roman"/>
                <w:sz w:val="12"/>
                <w:szCs w:val="12"/>
              </w:rPr>
              <w:t>01</w:t>
            </w:r>
          </w:p>
        </w:tc>
        <w:tc>
          <w:tcPr>
            <w:tcW w:w="425" w:type="dxa"/>
            <w:hideMark/>
          </w:tcPr>
          <w:p w:rsidR="00C018F0" w:rsidRPr="00C018F0" w:rsidRDefault="00C018F0" w:rsidP="00C018F0">
            <w:pPr>
              <w:tabs>
                <w:tab w:val="left" w:pos="284"/>
              </w:tabs>
              <w:rPr>
                <w:rFonts w:ascii="Times New Roman" w:eastAsia="Calibri" w:hAnsi="Times New Roman" w:cs="Times New Roman"/>
                <w:sz w:val="12"/>
                <w:szCs w:val="12"/>
              </w:rPr>
            </w:pPr>
            <w:r w:rsidRPr="00C018F0">
              <w:rPr>
                <w:rFonts w:ascii="Times New Roman" w:eastAsia="Calibri" w:hAnsi="Times New Roman" w:cs="Times New Roman"/>
                <w:sz w:val="12"/>
                <w:szCs w:val="12"/>
              </w:rPr>
              <w:t>02</w:t>
            </w:r>
          </w:p>
        </w:tc>
        <w:tc>
          <w:tcPr>
            <w:tcW w:w="425" w:type="dxa"/>
            <w:tcBorders>
              <w:right w:val="nil"/>
            </w:tcBorders>
            <w:noWrap/>
            <w:hideMark/>
          </w:tcPr>
          <w:p w:rsidR="00C018F0" w:rsidRPr="00C018F0" w:rsidRDefault="00C018F0" w:rsidP="00C018F0">
            <w:pPr>
              <w:tabs>
                <w:tab w:val="left" w:pos="284"/>
              </w:tabs>
              <w:rPr>
                <w:rFonts w:ascii="Times New Roman" w:eastAsia="Calibri" w:hAnsi="Times New Roman" w:cs="Times New Roman"/>
                <w:sz w:val="12"/>
                <w:szCs w:val="12"/>
              </w:rPr>
            </w:pPr>
            <w:r w:rsidRPr="00C018F0">
              <w:rPr>
                <w:rFonts w:ascii="Times New Roman" w:eastAsia="Calibri" w:hAnsi="Times New Roman" w:cs="Times New Roman"/>
                <w:sz w:val="12"/>
                <w:szCs w:val="12"/>
              </w:rPr>
              <w:t>38</w:t>
            </w:r>
          </w:p>
        </w:tc>
        <w:tc>
          <w:tcPr>
            <w:tcW w:w="284" w:type="dxa"/>
            <w:tcBorders>
              <w:left w:val="nil"/>
              <w:right w:val="nil"/>
            </w:tcBorders>
            <w:noWrap/>
            <w:hideMark/>
          </w:tcPr>
          <w:p w:rsidR="00C018F0" w:rsidRPr="00C018F0" w:rsidRDefault="00C018F0" w:rsidP="00C018F0">
            <w:pPr>
              <w:tabs>
                <w:tab w:val="left" w:pos="284"/>
              </w:tabs>
              <w:rPr>
                <w:rFonts w:ascii="Times New Roman" w:eastAsia="Calibri" w:hAnsi="Times New Roman" w:cs="Times New Roman"/>
                <w:sz w:val="12"/>
                <w:szCs w:val="12"/>
              </w:rPr>
            </w:pPr>
            <w:r w:rsidRPr="00C018F0">
              <w:rPr>
                <w:rFonts w:ascii="Times New Roman" w:eastAsia="Calibri" w:hAnsi="Times New Roman" w:cs="Times New Roman"/>
                <w:sz w:val="12"/>
                <w:szCs w:val="12"/>
              </w:rPr>
              <w:t>0</w:t>
            </w:r>
          </w:p>
        </w:tc>
        <w:tc>
          <w:tcPr>
            <w:tcW w:w="425" w:type="dxa"/>
            <w:tcBorders>
              <w:left w:val="nil"/>
              <w:right w:val="nil"/>
            </w:tcBorders>
            <w:noWrap/>
            <w:hideMark/>
          </w:tcPr>
          <w:p w:rsidR="00C018F0" w:rsidRPr="00C018F0" w:rsidRDefault="00C018F0" w:rsidP="00C018F0">
            <w:pPr>
              <w:tabs>
                <w:tab w:val="left" w:pos="284"/>
              </w:tabs>
              <w:rPr>
                <w:rFonts w:ascii="Times New Roman" w:eastAsia="Calibri" w:hAnsi="Times New Roman" w:cs="Times New Roman"/>
                <w:sz w:val="12"/>
                <w:szCs w:val="12"/>
              </w:rPr>
            </w:pPr>
            <w:r w:rsidRPr="00C018F0">
              <w:rPr>
                <w:rFonts w:ascii="Times New Roman" w:eastAsia="Calibri" w:hAnsi="Times New Roman" w:cs="Times New Roman"/>
                <w:sz w:val="12"/>
                <w:szCs w:val="12"/>
              </w:rPr>
              <w:t>00</w:t>
            </w:r>
          </w:p>
        </w:tc>
        <w:tc>
          <w:tcPr>
            <w:tcW w:w="567" w:type="dxa"/>
            <w:tcBorders>
              <w:left w:val="nil"/>
            </w:tcBorders>
            <w:noWrap/>
            <w:hideMark/>
          </w:tcPr>
          <w:p w:rsidR="00C018F0" w:rsidRPr="00C018F0" w:rsidRDefault="00C018F0" w:rsidP="00C018F0">
            <w:pPr>
              <w:tabs>
                <w:tab w:val="left" w:pos="284"/>
              </w:tabs>
              <w:rPr>
                <w:rFonts w:ascii="Times New Roman" w:eastAsia="Calibri" w:hAnsi="Times New Roman" w:cs="Times New Roman"/>
                <w:sz w:val="12"/>
                <w:szCs w:val="12"/>
              </w:rPr>
            </w:pPr>
            <w:r w:rsidRPr="00C018F0">
              <w:rPr>
                <w:rFonts w:ascii="Times New Roman" w:eastAsia="Calibri" w:hAnsi="Times New Roman" w:cs="Times New Roman"/>
                <w:sz w:val="12"/>
                <w:szCs w:val="12"/>
              </w:rPr>
              <w:t>00000</w:t>
            </w:r>
          </w:p>
        </w:tc>
        <w:tc>
          <w:tcPr>
            <w:tcW w:w="425" w:type="dxa"/>
            <w:noWrap/>
            <w:hideMark/>
          </w:tcPr>
          <w:p w:rsidR="00C018F0" w:rsidRPr="00C018F0" w:rsidRDefault="00C018F0" w:rsidP="00C018F0">
            <w:pPr>
              <w:tabs>
                <w:tab w:val="left" w:pos="284"/>
              </w:tabs>
              <w:rPr>
                <w:rFonts w:ascii="Times New Roman" w:eastAsia="Calibri" w:hAnsi="Times New Roman" w:cs="Times New Roman"/>
                <w:sz w:val="12"/>
                <w:szCs w:val="12"/>
              </w:rPr>
            </w:pPr>
            <w:r w:rsidRPr="00C018F0">
              <w:rPr>
                <w:rFonts w:ascii="Times New Roman" w:eastAsia="Calibri" w:hAnsi="Times New Roman" w:cs="Times New Roman"/>
                <w:sz w:val="12"/>
                <w:szCs w:val="12"/>
              </w:rPr>
              <w:t>120</w:t>
            </w:r>
          </w:p>
        </w:tc>
        <w:tc>
          <w:tcPr>
            <w:tcW w:w="503" w:type="dxa"/>
            <w:noWrap/>
            <w:hideMark/>
          </w:tcPr>
          <w:p w:rsidR="00C018F0" w:rsidRPr="00C018F0" w:rsidRDefault="00C018F0" w:rsidP="00C018F0">
            <w:pPr>
              <w:tabs>
                <w:tab w:val="left" w:pos="284"/>
              </w:tabs>
              <w:rPr>
                <w:rFonts w:ascii="Times New Roman" w:eastAsia="Calibri" w:hAnsi="Times New Roman" w:cs="Times New Roman"/>
                <w:sz w:val="12"/>
                <w:szCs w:val="12"/>
              </w:rPr>
            </w:pPr>
            <w:r w:rsidRPr="00C018F0">
              <w:rPr>
                <w:rFonts w:ascii="Times New Roman" w:eastAsia="Calibri" w:hAnsi="Times New Roman" w:cs="Times New Roman"/>
                <w:sz w:val="12"/>
                <w:szCs w:val="12"/>
              </w:rPr>
              <w:t>283</w:t>
            </w:r>
          </w:p>
        </w:tc>
        <w:tc>
          <w:tcPr>
            <w:tcW w:w="773" w:type="dxa"/>
            <w:noWrap/>
            <w:hideMark/>
          </w:tcPr>
          <w:p w:rsidR="00C018F0" w:rsidRPr="00C018F0" w:rsidRDefault="00C018F0" w:rsidP="00C018F0">
            <w:pPr>
              <w:tabs>
                <w:tab w:val="left" w:pos="284"/>
              </w:tabs>
              <w:rPr>
                <w:rFonts w:ascii="Times New Roman" w:eastAsia="Calibri" w:hAnsi="Times New Roman" w:cs="Times New Roman"/>
                <w:sz w:val="12"/>
                <w:szCs w:val="12"/>
              </w:rPr>
            </w:pPr>
            <w:r w:rsidRPr="00C018F0">
              <w:rPr>
                <w:rFonts w:ascii="Times New Roman" w:eastAsia="Calibri" w:hAnsi="Times New Roman" w:cs="Times New Roman"/>
                <w:sz w:val="12"/>
                <w:szCs w:val="12"/>
              </w:rPr>
              <w:t>0</w:t>
            </w:r>
          </w:p>
        </w:tc>
      </w:tr>
      <w:tr w:rsidR="00C018F0" w:rsidRPr="00C018F0" w:rsidTr="00C018F0">
        <w:trPr>
          <w:trHeight w:val="20"/>
        </w:trPr>
        <w:tc>
          <w:tcPr>
            <w:tcW w:w="2667" w:type="dxa"/>
            <w:hideMark/>
          </w:tcPr>
          <w:p w:rsidR="00C018F0" w:rsidRPr="00C018F0" w:rsidRDefault="00C018F0" w:rsidP="00C018F0">
            <w:pPr>
              <w:tabs>
                <w:tab w:val="left" w:pos="284"/>
              </w:tabs>
              <w:rPr>
                <w:rFonts w:ascii="Times New Roman" w:eastAsia="Calibri" w:hAnsi="Times New Roman" w:cs="Times New Roman"/>
                <w:bCs/>
                <w:sz w:val="12"/>
                <w:szCs w:val="12"/>
              </w:rPr>
            </w:pPr>
            <w:r w:rsidRPr="00C018F0">
              <w:rPr>
                <w:rFonts w:ascii="Times New Roman" w:eastAsia="Calibri" w:hAnsi="Times New Roman" w:cs="Times New Roman"/>
                <w:bCs/>
                <w:sz w:val="12"/>
                <w:szCs w:val="1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06" w:type="dxa"/>
            <w:noWrap/>
            <w:hideMark/>
          </w:tcPr>
          <w:p w:rsidR="00C018F0" w:rsidRPr="00C018F0" w:rsidRDefault="00C018F0" w:rsidP="00C018F0">
            <w:pPr>
              <w:tabs>
                <w:tab w:val="left" w:pos="284"/>
              </w:tabs>
              <w:rPr>
                <w:rFonts w:ascii="Times New Roman" w:eastAsia="Calibri" w:hAnsi="Times New Roman" w:cs="Times New Roman"/>
                <w:bCs/>
                <w:sz w:val="12"/>
                <w:szCs w:val="12"/>
              </w:rPr>
            </w:pPr>
            <w:r w:rsidRPr="00C018F0">
              <w:rPr>
                <w:rFonts w:ascii="Times New Roman" w:eastAsia="Calibri" w:hAnsi="Times New Roman" w:cs="Times New Roman"/>
                <w:bCs/>
                <w:sz w:val="12"/>
                <w:szCs w:val="12"/>
              </w:rPr>
              <w:t>432</w:t>
            </w:r>
          </w:p>
        </w:tc>
        <w:tc>
          <w:tcPr>
            <w:tcW w:w="513" w:type="dxa"/>
            <w:hideMark/>
          </w:tcPr>
          <w:p w:rsidR="00C018F0" w:rsidRPr="00C018F0" w:rsidRDefault="00C018F0" w:rsidP="00C018F0">
            <w:pPr>
              <w:tabs>
                <w:tab w:val="left" w:pos="284"/>
              </w:tabs>
              <w:rPr>
                <w:rFonts w:ascii="Times New Roman" w:eastAsia="Calibri" w:hAnsi="Times New Roman" w:cs="Times New Roman"/>
                <w:bCs/>
                <w:sz w:val="12"/>
                <w:szCs w:val="12"/>
              </w:rPr>
            </w:pPr>
            <w:r w:rsidRPr="00C018F0">
              <w:rPr>
                <w:rFonts w:ascii="Times New Roman" w:eastAsia="Calibri" w:hAnsi="Times New Roman" w:cs="Times New Roman"/>
                <w:bCs/>
                <w:sz w:val="12"/>
                <w:szCs w:val="12"/>
              </w:rPr>
              <w:t>01</w:t>
            </w:r>
          </w:p>
        </w:tc>
        <w:tc>
          <w:tcPr>
            <w:tcW w:w="425" w:type="dxa"/>
            <w:hideMark/>
          </w:tcPr>
          <w:p w:rsidR="00C018F0" w:rsidRPr="00C018F0" w:rsidRDefault="00C018F0" w:rsidP="00C018F0">
            <w:pPr>
              <w:tabs>
                <w:tab w:val="left" w:pos="284"/>
              </w:tabs>
              <w:rPr>
                <w:rFonts w:ascii="Times New Roman" w:eastAsia="Calibri" w:hAnsi="Times New Roman" w:cs="Times New Roman"/>
                <w:bCs/>
                <w:sz w:val="12"/>
                <w:szCs w:val="12"/>
              </w:rPr>
            </w:pPr>
            <w:r w:rsidRPr="00C018F0">
              <w:rPr>
                <w:rFonts w:ascii="Times New Roman" w:eastAsia="Calibri" w:hAnsi="Times New Roman" w:cs="Times New Roman"/>
                <w:bCs/>
                <w:sz w:val="12"/>
                <w:szCs w:val="12"/>
              </w:rPr>
              <w:t>04</w:t>
            </w:r>
          </w:p>
        </w:tc>
        <w:tc>
          <w:tcPr>
            <w:tcW w:w="425" w:type="dxa"/>
            <w:tcBorders>
              <w:right w:val="nil"/>
            </w:tcBorders>
            <w:noWrap/>
            <w:hideMark/>
          </w:tcPr>
          <w:p w:rsidR="00C018F0" w:rsidRPr="00C018F0" w:rsidRDefault="00C018F0" w:rsidP="00C018F0">
            <w:pPr>
              <w:tabs>
                <w:tab w:val="left" w:pos="284"/>
              </w:tabs>
              <w:rPr>
                <w:rFonts w:ascii="Times New Roman" w:eastAsia="Calibri" w:hAnsi="Times New Roman" w:cs="Times New Roman"/>
                <w:bCs/>
                <w:sz w:val="12"/>
                <w:szCs w:val="12"/>
              </w:rPr>
            </w:pPr>
            <w:r w:rsidRPr="00C018F0">
              <w:rPr>
                <w:rFonts w:ascii="Times New Roman" w:eastAsia="Calibri" w:hAnsi="Times New Roman" w:cs="Times New Roman"/>
                <w:bCs/>
                <w:sz w:val="12"/>
                <w:szCs w:val="12"/>
              </w:rPr>
              <w:t> </w:t>
            </w:r>
          </w:p>
        </w:tc>
        <w:tc>
          <w:tcPr>
            <w:tcW w:w="284" w:type="dxa"/>
            <w:tcBorders>
              <w:left w:val="nil"/>
              <w:right w:val="nil"/>
            </w:tcBorders>
            <w:noWrap/>
            <w:hideMark/>
          </w:tcPr>
          <w:p w:rsidR="00C018F0" w:rsidRPr="00C018F0" w:rsidRDefault="00C018F0" w:rsidP="00C018F0">
            <w:pPr>
              <w:tabs>
                <w:tab w:val="left" w:pos="284"/>
              </w:tabs>
              <w:rPr>
                <w:rFonts w:ascii="Times New Roman" w:eastAsia="Calibri" w:hAnsi="Times New Roman" w:cs="Times New Roman"/>
                <w:bCs/>
                <w:sz w:val="12"/>
                <w:szCs w:val="12"/>
              </w:rPr>
            </w:pPr>
            <w:r w:rsidRPr="00C018F0">
              <w:rPr>
                <w:rFonts w:ascii="Times New Roman" w:eastAsia="Calibri" w:hAnsi="Times New Roman" w:cs="Times New Roman"/>
                <w:bCs/>
                <w:sz w:val="12"/>
                <w:szCs w:val="12"/>
              </w:rPr>
              <w:t> </w:t>
            </w:r>
          </w:p>
        </w:tc>
        <w:tc>
          <w:tcPr>
            <w:tcW w:w="425" w:type="dxa"/>
            <w:tcBorders>
              <w:left w:val="nil"/>
              <w:right w:val="nil"/>
            </w:tcBorders>
            <w:noWrap/>
            <w:hideMark/>
          </w:tcPr>
          <w:p w:rsidR="00C018F0" w:rsidRPr="00C018F0" w:rsidRDefault="00C018F0" w:rsidP="00C018F0">
            <w:pPr>
              <w:tabs>
                <w:tab w:val="left" w:pos="284"/>
              </w:tabs>
              <w:rPr>
                <w:rFonts w:ascii="Times New Roman" w:eastAsia="Calibri" w:hAnsi="Times New Roman" w:cs="Times New Roman"/>
                <w:bCs/>
                <w:sz w:val="12"/>
                <w:szCs w:val="12"/>
              </w:rPr>
            </w:pPr>
            <w:r w:rsidRPr="00C018F0">
              <w:rPr>
                <w:rFonts w:ascii="Times New Roman" w:eastAsia="Calibri" w:hAnsi="Times New Roman" w:cs="Times New Roman"/>
                <w:bCs/>
                <w:sz w:val="12"/>
                <w:szCs w:val="12"/>
              </w:rPr>
              <w:t> </w:t>
            </w:r>
          </w:p>
        </w:tc>
        <w:tc>
          <w:tcPr>
            <w:tcW w:w="567" w:type="dxa"/>
            <w:tcBorders>
              <w:left w:val="nil"/>
            </w:tcBorders>
            <w:noWrap/>
            <w:hideMark/>
          </w:tcPr>
          <w:p w:rsidR="00C018F0" w:rsidRPr="00C018F0" w:rsidRDefault="00C018F0" w:rsidP="00C018F0">
            <w:pPr>
              <w:tabs>
                <w:tab w:val="left" w:pos="284"/>
              </w:tabs>
              <w:rPr>
                <w:rFonts w:ascii="Times New Roman" w:eastAsia="Calibri" w:hAnsi="Times New Roman" w:cs="Times New Roman"/>
                <w:bCs/>
                <w:sz w:val="12"/>
                <w:szCs w:val="12"/>
              </w:rPr>
            </w:pPr>
            <w:r w:rsidRPr="00C018F0">
              <w:rPr>
                <w:rFonts w:ascii="Times New Roman" w:eastAsia="Calibri" w:hAnsi="Times New Roman" w:cs="Times New Roman"/>
                <w:bCs/>
                <w:sz w:val="12"/>
                <w:szCs w:val="12"/>
              </w:rPr>
              <w:t> </w:t>
            </w:r>
          </w:p>
        </w:tc>
        <w:tc>
          <w:tcPr>
            <w:tcW w:w="425" w:type="dxa"/>
            <w:noWrap/>
            <w:hideMark/>
          </w:tcPr>
          <w:p w:rsidR="00C018F0" w:rsidRPr="00C018F0" w:rsidRDefault="00C018F0" w:rsidP="00C018F0">
            <w:pPr>
              <w:tabs>
                <w:tab w:val="left" w:pos="284"/>
              </w:tabs>
              <w:rPr>
                <w:rFonts w:ascii="Times New Roman" w:eastAsia="Calibri" w:hAnsi="Times New Roman" w:cs="Times New Roman"/>
                <w:bCs/>
                <w:sz w:val="12"/>
                <w:szCs w:val="12"/>
              </w:rPr>
            </w:pPr>
            <w:r w:rsidRPr="00C018F0">
              <w:rPr>
                <w:rFonts w:ascii="Times New Roman" w:eastAsia="Calibri" w:hAnsi="Times New Roman" w:cs="Times New Roman"/>
                <w:bCs/>
                <w:sz w:val="12"/>
                <w:szCs w:val="12"/>
              </w:rPr>
              <w:t> </w:t>
            </w:r>
          </w:p>
        </w:tc>
        <w:tc>
          <w:tcPr>
            <w:tcW w:w="503" w:type="dxa"/>
            <w:noWrap/>
            <w:hideMark/>
          </w:tcPr>
          <w:p w:rsidR="00C018F0" w:rsidRPr="00C018F0" w:rsidRDefault="00C018F0" w:rsidP="00C018F0">
            <w:pPr>
              <w:tabs>
                <w:tab w:val="left" w:pos="284"/>
              </w:tabs>
              <w:rPr>
                <w:rFonts w:ascii="Times New Roman" w:eastAsia="Calibri" w:hAnsi="Times New Roman" w:cs="Times New Roman"/>
                <w:bCs/>
                <w:sz w:val="12"/>
                <w:szCs w:val="12"/>
              </w:rPr>
            </w:pPr>
            <w:r w:rsidRPr="00C018F0">
              <w:rPr>
                <w:rFonts w:ascii="Times New Roman" w:eastAsia="Calibri" w:hAnsi="Times New Roman" w:cs="Times New Roman"/>
                <w:bCs/>
                <w:sz w:val="12"/>
                <w:szCs w:val="12"/>
              </w:rPr>
              <w:t>833</w:t>
            </w:r>
          </w:p>
        </w:tc>
        <w:tc>
          <w:tcPr>
            <w:tcW w:w="773" w:type="dxa"/>
            <w:noWrap/>
            <w:hideMark/>
          </w:tcPr>
          <w:p w:rsidR="00C018F0" w:rsidRPr="00C018F0" w:rsidRDefault="00C018F0" w:rsidP="00C018F0">
            <w:pPr>
              <w:tabs>
                <w:tab w:val="left" w:pos="284"/>
              </w:tabs>
              <w:rPr>
                <w:rFonts w:ascii="Times New Roman" w:eastAsia="Calibri" w:hAnsi="Times New Roman" w:cs="Times New Roman"/>
                <w:bCs/>
                <w:sz w:val="12"/>
                <w:szCs w:val="12"/>
              </w:rPr>
            </w:pPr>
            <w:r w:rsidRPr="00C018F0">
              <w:rPr>
                <w:rFonts w:ascii="Times New Roman" w:eastAsia="Calibri" w:hAnsi="Times New Roman" w:cs="Times New Roman"/>
                <w:bCs/>
                <w:sz w:val="12"/>
                <w:szCs w:val="12"/>
              </w:rPr>
              <w:t>0</w:t>
            </w:r>
          </w:p>
        </w:tc>
      </w:tr>
      <w:tr w:rsidR="00C018F0" w:rsidRPr="00C018F0" w:rsidTr="00C018F0">
        <w:trPr>
          <w:trHeight w:val="20"/>
        </w:trPr>
        <w:tc>
          <w:tcPr>
            <w:tcW w:w="2667" w:type="dxa"/>
            <w:hideMark/>
          </w:tcPr>
          <w:p w:rsidR="00C018F0" w:rsidRPr="00C018F0" w:rsidRDefault="00C018F0" w:rsidP="00C018F0">
            <w:pPr>
              <w:tabs>
                <w:tab w:val="left" w:pos="284"/>
              </w:tabs>
              <w:rPr>
                <w:rFonts w:ascii="Times New Roman" w:eastAsia="Calibri" w:hAnsi="Times New Roman" w:cs="Times New Roman"/>
                <w:bCs/>
                <w:sz w:val="12"/>
                <w:szCs w:val="12"/>
              </w:rPr>
            </w:pPr>
            <w:r w:rsidRPr="00C018F0">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506" w:type="dxa"/>
            <w:noWrap/>
            <w:hideMark/>
          </w:tcPr>
          <w:p w:rsidR="00C018F0" w:rsidRPr="00C018F0" w:rsidRDefault="00C018F0" w:rsidP="00C018F0">
            <w:pPr>
              <w:tabs>
                <w:tab w:val="left" w:pos="284"/>
              </w:tabs>
              <w:rPr>
                <w:rFonts w:ascii="Times New Roman" w:eastAsia="Calibri" w:hAnsi="Times New Roman" w:cs="Times New Roman"/>
                <w:bCs/>
                <w:sz w:val="12"/>
                <w:szCs w:val="12"/>
              </w:rPr>
            </w:pPr>
            <w:r w:rsidRPr="00C018F0">
              <w:rPr>
                <w:rFonts w:ascii="Times New Roman" w:eastAsia="Calibri" w:hAnsi="Times New Roman" w:cs="Times New Roman"/>
                <w:bCs/>
                <w:sz w:val="12"/>
                <w:szCs w:val="12"/>
              </w:rPr>
              <w:t>432</w:t>
            </w:r>
          </w:p>
        </w:tc>
        <w:tc>
          <w:tcPr>
            <w:tcW w:w="513" w:type="dxa"/>
            <w:hideMark/>
          </w:tcPr>
          <w:p w:rsidR="00C018F0" w:rsidRPr="00C018F0" w:rsidRDefault="00C018F0" w:rsidP="00C018F0">
            <w:pPr>
              <w:tabs>
                <w:tab w:val="left" w:pos="284"/>
              </w:tabs>
              <w:rPr>
                <w:rFonts w:ascii="Times New Roman" w:eastAsia="Calibri" w:hAnsi="Times New Roman" w:cs="Times New Roman"/>
                <w:bCs/>
                <w:sz w:val="12"/>
                <w:szCs w:val="12"/>
              </w:rPr>
            </w:pPr>
            <w:r w:rsidRPr="00C018F0">
              <w:rPr>
                <w:rFonts w:ascii="Times New Roman" w:eastAsia="Calibri" w:hAnsi="Times New Roman" w:cs="Times New Roman"/>
                <w:bCs/>
                <w:sz w:val="12"/>
                <w:szCs w:val="12"/>
              </w:rPr>
              <w:t>01</w:t>
            </w:r>
          </w:p>
        </w:tc>
        <w:tc>
          <w:tcPr>
            <w:tcW w:w="425" w:type="dxa"/>
            <w:hideMark/>
          </w:tcPr>
          <w:p w:rsidR="00C018F0" w:rsidRPr="00C018F0" w:rsidRDefault="00C018F0" w:rsidP="00C018F0">
            <w:pPr>
              <w:tabs>
                <w:tab w:val="left" w:pos="284"/>
              </w:tabs>
              <w:rPr>
                <w:rFonts w:ascii="Times New Roman" w:eastAsia="Calibri" w:hAnsi="Times New Roman" w:cs="Times New Roman"/>
                <w:bCs/>
                <w:sz w:val="12"/>
                <w:szCs w:val="12"/>
              </w:rPr>
            </w:pPr>
            <w:r w:rsidRPr="00C018F0">
              <w:rPr>
                <w:rFonts w:ascii="Times New Roman" w:eastAsia="Calibri" w:hAnsi="Times New Roman" w:cs="Times New Roman"/>
                <w:bCs/>
                <w:sz w:val="12"/>
                <w:szCs w:val="12"/>
              </w:rPr>
              <w:t>04</w:t>
            </w:r>
          </w:p>
        </w:tc>
        <w:tc>
          <w:tcPr>
            <w:tcW w:w="425" w:type="dxa"/>
            <w:tcBorders>
              <w:right w:val="nil"/>
            </w:tcBorders>
            <w:noWrap/>
            <w:hideMark/>
          </w:tcPr>
          <w:p w:rsidR="00C018F0" w:rsidRPr="00C018F0" w:rsidRDefault="00C018F0" w:rsidP="00C018F0">
            <w:pPr>
              <w:tabs>
                <w:tab w:val="left" w:pos="284"/>
              </w:tabs>
              <w:rPr>
                <w:rFonts w:ascii="Times New Roman" w:eastAsia="Calibri" w:hAnsi="Times New Roman" w:cs="Times New Roman"/>
                <w:bCs/>
                <w:sz w:val="12"/>
                <w:szCs w:val="12"/>
              </w:rPr>
            </w:pPr>
            <w:r w:rsidRPr="00C018F0">
              <w:rPr>
                <w:rFonts w:ascii="Times New Roman" w:eastAsia="Calibri" w:hAnsi="Times New Roman" w:cs="Times New Roman"/>
                <w:bCs/>
                <w:sz w:val="12"/>
                <w:szCs w:val="12"/>
              </w:rPr>
              <w:t>38</w:t>
            </w:r>
          </w:p>
        </w:tc>
        <w:tc>
          <w:tcPr>
            <w:tcW w:w="284" w:type="dxa"/>
            <w:tcBorders>
              <w:left w:val="nil"/>
              <w:right w:val="nil"/>
            </w:tcBorders>
            <w:noWrap/>
            <w:hideMark/>
          </w:tcPr>
          <w:p w:rsidR="00C018F0" w:rsidRPr="00C018F0" w:rsidRDefault="00C018F0" w:rsidP="00C018F0">
            <w:pPr>
              <w:tabs>
                <w:tab w:val="left" w:pos="284"/>
              </w:tabs>
              <w:rPr>
                <w:rFonts w:ascii="Times New Roman" w:eastAsia="Calibri" w:hAnsi="Times New Roman" w:cs="Times New Roman"/>
                <w:bCs/>
                <w:sz w:val="12"/>
                <w:szCs w:val="12"/>
              </w:rPr>
            </w:pPr>
            <w:r w:rsidRPr="00C018F0">
              <w:rPr>
                <w:rFonts w:ascii="Times New Roman" w:eastAsia="Calibri" w:hAnsi="Times New Roman" w:cs="Times New Roman"/>
                <w:bCs/>
                <w:sz w:val="12"/>
                <w:szCs w:val="12"/>
              </w:rPr>
              <w:t>0</w:t>
            </w:r>
          </w:p>
        </w:tc>
        <w:tc>
          <w:tcPr>
            <w:tcW w:w="425" w:type="dxa"/>
            <w:tcBorders>
              <w:left w:val="nil"/>
              <w:right w:val="nil"/>
            </w:tcBorders>
            <w:noWrap/>
            <w:hideMark/>
          </w:tcPr>
          <w:p w:rsidR="00C018F0" w:rsidRPr="00C018F0" w:rsidRDefault="00C018F0" w:rsidP="00C018F0">
            <w:pPr>
              <w:tabs>
                <w:tab w:val="left" w:pos="284"/>
              </w:tabs>
              <w:rPr>
                <w:rFonts w:ascii="Times New Roman" w:eastAsia="Calibri" w:hAnsi="Times New Roman" w:cs="Times New Roman"/>
                <w:bCs/>
                <w:sz w:val="12"/>
                <w:szCs w:val="12"/>
              </w:rPr>
            </w:pPr>
            <w:r w:rsidRPr="00C018F0">
              <w:rPr>
                <w:rFonts w:ascii="Times New Roman" w:eastAsia="Calibri" w:hAnsi="Times New Roman" w:cs="Times New Roman"/>
                <w:bCs/>
                <w:sz w:val="12"/>
                <w:szCs w:val="12"/>
              </w:rPr>
              <w:t>00</w:t>
            </w:r>
          </w:p>
        </w:tc>
        <w:tc>
          <w:tcPr>
            <w:tcW w:w="567" w:type="dxa"/>
            <w:tcBorders>
              <w:left w:val="nil"/>
            </w:tcBorders>
            <w:noWrap/>
            <w:hideMark/>
          </w:tcPr>
          <w:p w:rsidR="00C018F0" w:rsidRPr="00C018F0" w:rsidRDefault="00C018F0" w:rsidP="00C018F0">
            <w:pPr>
              <w:tabs>
                <w:tab w:val="left" w:pos="284"/>
              </w:tabs>
              <w:rPr>
                <w:rFonts w:ascii="Times New Roman" w:eastAsia="Calibri" w:hAnsi="Times New Roman" w:cs="Times New Roman"/>
                <w:bCs/>
                <w:sz w:val="12"/>
                <w:szCs w:val="12"/>
              </w:rPr>
            </w:pPr>
            <w:r w:rsidRPr="00C018F0">
              <w:rPr>
                <w:rFonts w:ascii="Times New Roman" w:eastAsia="Calibri" w:hAnsi="Times New Roman" w:cs="Times New Roman"/>
                <w:bCs/>
                <w:sz w:val="12"/>
                <w:szCs w:val="12"/>
              </w:rPr>
              <w:t>00000</w:t>
            </w:r>
          </w:p>
        </w:tc>
        <w:tc>
          <w:tcPr>
            <w:tcW w:w="425" w:type="dxa"/>
            <w:noWrap/>
            <w:hideMark/>
          </w:tcPr>
          <w:p w:rsidR="00C018F0" w:rsidRPr="00C018F0" w:rsidRDefault="00C018F0" w:rsidP="00C018F0">
            <w:pPr>
              <w:tabs>
                <w:tab w:val="left" w:pos="284"/>
              </w:tabs>
              <w:rPr>
                <w:rFonts w:ascii="Times New Roman" w:eastAsia="Calibri" w:hAnsi="Times New Roman" w:cs="Times New Roman"/>
                <w:bCs/>
                <w:sz w:val="12"/>
                <w:szCs w:val="12"/>
              </w:rPr>
            </w:pPr>
            <w:r w:rsidRPr="00C018F0">
              <w:rPr>
                <w:rFonts w:ascii="Times New Roman" w:eastAsia="Calibri" w:hAnsi="Times New Roman" w:cs="Times New Roman"/>
                <w:bCs/>
                <w:sz w:val="12"/>
                <w:szCs w:val="12"/>
              </w:rPr>
              <w:t> </w:t>
            </w:r>
          </w:p>
        </w:tc>
        <w:tc>
          <w:tcPr>
            <w:tcW w:w="503" w:type="dxa"/>
            <w:noWrap/>
            <w:hideMark/>
          </w:tcPr>
          <w:p w:rsidR="00C018F0" w:rsidRPr="00C018F0" w:rsidRDefault="00C018F0" w:rsidP="00C018F0">
            <w:pPr>
              <w:tabs>
                <w:tab w:val="left" w:pos="284"/>
              </w:tabs>
              <w:rPr>
                <w:rFonts w:ascii="Times New Roman" w:eastAsia="Calibri" w:hAnsi="Times New Roman" w:cs="Times New Roman"/>
                <w:bCs/>
                <w:sz w:val="12"/>
                <w:szCs w:val="12"/>
              </w:rPr>
            </w:pPr>
            <w:r w:rsidRPr="00C018F0">
              <w:rPr>
                <w:rFonts w:ascii="Times New Roman" w:eastAsia="Calibri" w:hAnsi="Times New Roman" w:cs="Times New Roman"/>
                <w:bCs/>
                <w:sz w:val="12"/>
                <w:szCs w:val="12"/>
              </w:rPr>
              <w:t>699</w:t>
            </w:r>
          </w:p>
        </w:tc>
        <w:tc>
          <w:tcPr>
            <w:tcW w:w="773" w:type="dxa"/>
            <w:noWrap/>
            <w:hideMark/>
          </w:tcPr>
          <w:p w:rsidR="00C018F0" w:rsidRPr="00C018F0" w:rsidRDefault="00C018F0" w:rsidP="00C018F0">
            <w:pPr>
              <w:tabs>
                <w:tab w:val="left" w:pos="284"/>
              </w:tabs>
              <w:rPr>
                <w:rFonts w:ascii="Times New Roman" w:eastAsia="Calibri" w:hAnsi="Times New Roman" w:cs="Times New Roman"/>
                <w:bCs/>
                <w:sz w:val="12"/>
                <w:szCs w:val="12"/>
              </w:rPr>
            </w:pPr>
            <w:r w:rsidRPr="00C018F0">
              <w:rPr>
                <w:rFonts w:ascii="Times New Roman" w:eastAsia="Calibri" w:hAnsi="Times New Roman" w:cs="Times New Roman"/>
                <w:bCs/>
                <w:sz w:val="12"/>
                <w:szCs w:val="12"/>
              </w:rPr>
              <w:t>0</w:t>
            </w:r>
          </w:p>
        </w:tc>
      </w:tr>
      <w:tr w:rsidR="00C018F0" w:rsidRPr="00C018F0" w:rsidTr="00C018F0">
        <w:trPr>
          <w:trHeight w:val="20"/>
        </w:trPr>
        <w:tc>
          <w:tcPr>
            <w:tcW w:w="2667" w:type="dxa"/>
            <w:hideMark/>
          </w:tcPr>
          <w:p w:rsidR="00C018F0" w:rsidRPr="00C018F0" w:rsidRDefault="00C018F0" w:rsidP="00C018F0">
            <w:pPr>
              <w:tabs>
                <w:tab w:val="left" w:pos="284"/>
              </w:tabs>
              <w:rPr>
                <w:rFonts w:ascii="Times New Roman" w:eastAsia="Calibri" w:hAnsi="Times New Roman" w:cs="Times New Roman"/>
                <w:sz w:val="12"/>
                <w:szCs w:val="12"/>
              </w:rPr>
            </w:pPr>
            <w:r w:rsidRPr="00C018F0">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506" w:type="dxa"/>
            <w:noWrap/>
            <w:hideMark/>
          </w:tcPr>
          <w:p w:rsidR="00C018F0" w:rsidRPr="00C018F0" w:rsidRDefault="00C018F0" w:rsidP="00C018F0">
            <w:pPr>
              <w:tabs>
                <w:tab w:val="left" w:pos="284"/>
              </w:tabs>
              <w:rPr>
                <w:rFonts w:ascii="Times New Roman" w:eastAsia="Calibri" w:hAnsi="Times New Roman" w:cs="Times New Roman"/>
                <w:sz w:val="12"/>
                <w:szCs w:val="12"/>
              </w:rPr>
            </w:pPr>
            <w:r w:rsidRPr="00C018F0">
              <w:rPr>
                <w:rFonts w:ascii="Times New Roman" w:eastAsia="Calibri" w:hAnsi="Times New Roman" w:cs="Times New Roman"/>
                <w:sz w:val="12"/>
                <w:szCs w:val="12"/>
              </w:rPr>
              <w:t>432</w:t>
            </w:r>
          </w:p>
        </w:tc>
        <w:tc>
          <w:tcPr>
            <w:tcW w:w="513" w:type="dxa"/>
            <w:hideMark/>
          </w:tcPr>
          <w:p w:rsidR="00C018F0" w:rsidRPr="00C018F0" w:rsidRDefault="00C018F0" w:rsidP="00C018F0">
            <w:pPr>
              <w:tabs>
                <w:tab w:val="left" w:pos="284"/>
              </w:tabs>
              <w:rPr>
                <w:rFonts w:ascii="Times New Roman" w:eastAsia="Calibri" w:hAnsi="Times New Roman" w:cs="Times New Roman"/>
                <w:sz w:val="12"/>
                <w:szCs w:val="12"/>
              </w:rPr>
            </w:pPr>
            <w:r w:rsidRPr="00C018F0">
              <w:rPr>
                <w:rFonts w:ascii="Times New Roman" w:eastAsia="Calibri" w:hAnsi="Times New Roman" w:cs="Times New Roman"/>
                <w:sz w:val="12"/>
                <w:szCs w:val="12"/>
              </w:rPr>
              <w:t>01</w:t>
            </w:r>
          </w:p>
        </w:tc>
        <w:tc>
          <w:tcPr>
            <w:tcW w:w="425" w:type="dxa"/>
            <w:hideMark/>
          </w:tcPr>
          <w:p w:rsidR="00C018F0" w:rsidRPr="00C018F0" w:rsidRDefault="00C018F0" w:rsidP="00C018F0">
            <w:pPr>
              <w:tabs>
                <w:tab w:val="left" w:pos="284"/>
              </w:tabs>
              <w:rPr>
                <w:rFonts w:ascii="Times New Roman" w:eastAsia="Calibri" w:hAnsi="Times New Roman" w:cs="Times New Roman"/>
                <w:sz w:val="12"/>
                <w:szCs w:val="12"/>
              </w:rPr>
            </w:pPr>
            <w:r w:rsidRPr="00C018F0">
              <w:rPr>
                <w:rFonts w:ascii="Times New Roman" w:eastAsia="Calibri" w:hAnsi="Times New Roman" w:cs="Times New Roman"/>
                <w:sz w:val="12"/>
                <w:szCs w:val="12"/>
              </w:rPr>
              <w:t>04</w:t>
            </w:r>
          </w:p>
        </w:tc>
        <w:tc>
          <w:tcPr>
            <w:tcW w:w="425" w:type="dxa"/>
            <w:tcBorders>
              <w:right w:val="nil"/>
            </w:tcBorders>
            <w:noWrap/>
            <w:hideMark/>
          </w:tcPr>
          <w:p w:rsidR="00C018F0" w:rsidRPr="00C018F0" w:rsidRDefault="00C018F0" w:rsidP="00C018F0">
            <w:pPr>
              <w:tabs>
                <w:tab w:val="left" w:pos="284"/>
              </w:tabs>
              <w:rPr>
                <w:rFonts w:ascii="Times New Roman" w:eastAsia="Calibri" w:hAnsi="Times New Roman" w:cs="Times New Roman"/>
                <w:sz w:val="12"/>
                <w:szCs w:val="12"/>
              </w:rPr>
            </w:pPr>
            <w:r w:rsidRPr="00C018F0">
              <w:rPr>
                <w:rFonts w:ascii="Times New Roman" w:eastAsia="Calibri" w:hAnsi="Times New Roman" w:cs="Times New Roman"/>
                <w:sz w:val="12"/>
                <w:szCs w:val="12"/>
              </w:rPr>
              <w:t>38</w:t>
            </w:r>
          </w:p>
        </w:tc>
        <w:tc>
          <w:tcPr>
            <w:tcW w:w="284" w:type="dxa"/>
            <w:tcBorders>
              <w:left w:val="nil"/>
              <w:right w:val="nil"/>
            </w:tcBorders>
            <w:noWrap/>
            <w:hideMark/>
          </w:tcPr>
          <w:p w:rsidR="00C018F0" w:rsidRPr="00C018F0" w:rsidRDefault="00C018F0" w:rsidP="00C018F0">
            <w:pPr>
              <w:tabs>
                <w:tab w:val="left" w:pos="284"/>
              </w:tabs>
              <w:rPr>
                <w:rFonts w:ascii="Times New Roman" w:eastAsia="Calibri" w:hAnsi="Times New Roman" w:cs="Times New Roman"/>
                <w:sz w:val="12"/>
                <w:szCs w:val="12"/>
              </w:rPr>
            </w:pPr>
            <w:r w:rsidRPr="00C018F0">
              <w:rPr>
                <w:rFonts w:ascii="Times New Roman" w:eastAsia="Calibri" w:hAnsi="Times New Roman" w:cs="Times New Roman"/>
                <w:sz w:val="12"/>
                <w:szCs w:val="12"/>
              </w:rPr>
              <w:t>0</w:t>
            </w:r>
          </w:p>
        </w:tc>
        <w:tc>
          <w:tcPr>
            <w:tcW w:w="425" w:type="dxa"/>
            <w:tcBorders>
              <w:left w:val="nil"/>
              <w:right w:val="nil"/>
            </w:tcBorders>
            <w:noWrap/>
            <w:hideMark/>
          </w:tcPr>
          <w:p w:rsidR="00C018F0" w:rsidRPr="00C018F0" w:rsidRDefault="00C018F0" w:rsidP="00C018F0">
            <w:pPr>
              <w:tabs>
                <w:tab w:val="left" w:pos="284"/>
              </w:tabs>
              <w:rPr>
                <w:rFonts w:ascii="Times New Roman" w:eastAsia="Calibri" w:hAnsi="Times New Roman" w:cs="Times New Roman"/>
                <w:sz w:val="12"/>
                <w:szCs w:val="12"/>
              </w:rPr>
            </w:pPr>
            <w:r w:rsidRPr="00C018F0">
              <w:rPr>
                <w:rFonts w:ascii="Times New Roman" w:eastAsia="Calibri" w:hAnsi="Times New Roman" w:cs="Times New Roman"/>
                <w:sz w:val="12"/>
                <w:szCs w:val="12"/>
              </w:rPr>
              <w:t>00</w:t>
            </w:r>
          </w:p>
        </w:tc>
        <w:tc>
          <w:tcPr>
            <w:tcW w:w="567" w:type="dxa"/>
            <w:tcBorders>
              <w:left w:val="nil"/>
            </w:tcBorders>
            <w:noWrap/>
            <w:hideMark/>
          </w:tcPr>
          <w:p w:rsidR="00C018F0" w:rsidRPr="00C018F0" w:rsidRDefault="00C018F0" w:rsidP="00C018F0">
            <w:pPr>
              <w:tabs>
                <w:tab w:val="left" w:pos="284"/>
              </w:tabs>
              <w:rPr>
                <w:rFonts w:ascii="Times New Roman" w:eastAsia="Calibri" w:hAnsi="Times New Roman" w:cs="Times New Roman"/>
                <w:sz w:val="12"/>
                <w:szCs w:val="12"/>
              </w:rPr>
            </w:pPr>
            <w:r w:rsidRPr="00C018F0">
              <w:rPr>
                <w:rFonts w:ascii="Times New Roman" w:eastAsia="Calibri" w:hAnsi="Times New Roman" w:cs="Times New Roman"/>
                <w:sz w:val="12"/>
                <w:szCs w:val="12"/>
              </w:rPr>
              <w:t>00000</w:t>
            </w:r>
          </w:p>
        </w:tc>
        <w:tc>
          <w:tcPr>
            <w:tcW w:w="425" w:type="dxa"/>
            <w:noWrap/>
            <w:hideMark/>
          </w:tcPr>
          <w:p w:rsidR="00C018F0" w:rsidRPr="00C018F0" w:rsidRDefault="00C018F0" w:rsidP="00C018F0">
            <w:pPr>
              <w:tabs>
                <w:tab w:val="left" w:pos="284"/>
              </w:tabs>
              <w:rPr>
                <w:rFonts w:ascii="Times New Roman" w:eastAsia="Calibri" w:hAnsi="Times New Roman" w:cs="Times New Roman"/>
                <w:sz w:val="12"/>
                <w:szCs w:val="12"/>
              </w:rPr>
            </w:pPr>
            <w:r w:rsidRPr="00C018F0">
              <w:rPr>
                <w:rFonts w:ascii="Times New Roman" w:eastAsia="Calibri" w:hAnsi="Times New Roman" w:cs="Times New Roman"/>
                <w:sz w:val="12"/>
                <w:szCs w:val="12"/>
              </w:rPr>
              <w:t>120</w:t>
            </w:r>
          </w:p>
        </w:tc>
        <w:tc>
          <w:tcPr>
            <w:tcW w:w="503" w:type="dxa"/>
            <w:noWrap/>
            <w:hideMark/>
          </w:tcPr>
          <w:p w:rsidR="00C018F0" w:rsidRPr="00C018F0" w:rsidRDefault="00C018F0" w:rsidP="00C018F0">
            <w:pPr>
              <w:tabs>
                <w:tab w:val="left" w:pos="284"/>
              </w:tabs>
              <w:rPr>
                <w:rFonts w:ascii="Times New Roman" w:eastAsia="Calibri" w:hAnsi="Times New Roman" w:cs="Times New Roman"/>
                <w:sz w:val="12"/>
                <w:szCs w:val="12"/>
              </w:rPr>
            </w:pPr>
            <w:r w:rsidRPr="00C018F0">
              <w:rPr>
                <w:rFonts w:ascii="Times New Roman" w:eastAsia="Calibri" w:hAnsi="Times New Roman" w:cs="Times New Roman"/>
                <w:sz w:val="12"/>
                <w:szCs w:val="12"/>
              </w:rPr>
              <w:t>589</w:t>
            </w:r>
          </w:p>
        </w:tc>
        <w:tc>
          <w:tcPr>
            <w:tcW w:w="773" w:type="dxa"/>
            <w:noWrap/>
            <w:hideMark/>
          </w:tcPr>
          <w:p w:rsidR="00C018F0" w:rsidRPr="00C018F0" w:rsidRDefault="00C018F0" w:rsidP="00C018F0">
            <w:pPr>
              <w:tabs>
                <w:tab w:val="left" w:pos="284"/>
              </w:tabs>
              <w:rPr>
                <w:rFonts w:ascii="Times New Roman" w:eastAsia="Calibri" w:hAnsi="Times New Roman" w:cs="Times New Roman"/>
                <w:sz w:val="12"/>
                <w:szCs w:val="12"/>
              </w:rPr>
            </w:pPr>
            <w:r w:rsidRPr="00C018F0">
              <w:rPr>
                <w:rFonts w:ascii="Times New Roman" w:eastAsia="Calibri" w:hAnsi="Times New Roman" w:cs="Times New Roman"/>
                <w:sz w:val="12"/>
                <w:szCs w:val="12"/>
              </w:rPr>
              <w:t>0</w:t>
            </w:r>
          </w:p>
        </w:tc>
      </w:tr>
      <w:tr w:rsidR="00C018F0" w:rsidRPr="00C018F0" w:rsidTr="00C018F0">
        <w:trPr>
          <w:trHeight w:val="20"/>
        </w:trPr>
        <w:tc>
          <w:tcPr>
            <w:tcW w:w="2667" w:type="dxa"/>
            <w:hideMark/>
          </w:tcPr>
          <w:p w:rsidR="00C018F0" w:rsidRPr="00C018F0" w:rsidRDefault="00C018F0" w:rsidP="00C018F0">
            <w:pPr>
              <w:tabs>
                <w:tab w:val="left" w:pos="284"/>
              </w:tabs>
              <w:rPr>
                <w:rFonts w:ascii="Times New Roman" w:eastAsia="Calibri" w:hAnsi="Times New Roman" w:cs="Times New Roman"/>
                <w:sz w:val="12"/>
                <w:szCs w:val="12"/>
              </w:rPr>
            </w:pPr>
            <w:r w:rsidRPr="00C018F0">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06" w:type="dxa"/>
            <w:noWrap/>
            <w:hideMark/>
          </w:tcPr>
          <w:p w:rsidR="00C018F0" w:rsidRPr="00C018F0" w:rsidRDefault="00C018F0" w:rsidP="00C018F0">
            <w:pPr>
              <w:tabs>
                <w:tab w:val="left" w:pos="284"/>
              </w:tabs>
              <w:rPr>
                <w:rFonts w:ascii="Times New Roman" w:eastAsia="Calibri" w:hAnsi="Times New Roman" w:cs="Times New Roman"/>
                <w:sz w:val="12"/>
                <w:szCs w:val="12"/>
              </w:rPr>
            </w:pPr>
            <w:r w:rsidRPr="00C018F0">
              <w:rPr>
                <w:rFonts w:ascii="Times New Roman" w:eastAsia="Calibri" w:hAnsi="Times New Roman" w:cs="Times New Roman"/>
                <w:sz w:val="12"/>
                <w:szCs w:val="12"/>
              </w:rPr>
              <w:t>432</w:t>
            </w:r>
          </w:p>
        </w:tc>
        <w:tc>
          <w:tcPr>
            <w:tcW w:w="513" w:type="dxa"/>
            <w:hideMark/>
          </w:tcPr>
          <w:p w:rsidR="00C018F0" w:rsidRPr="00C018F0" w:rsidRDefault="00C018F0" w:rsidP="00C018F0">
            <w:pPr>
              <w:tabs>
                <w:tab w:val="left" w:pos="284"/>
              </w:tabs>
              <w:rPr>
                <w:rFonts w:ascii="Times New Roman" w:eastAsia="Calibri" w:hAnsi="Times New Roman" w:cs="Times New Roman"/>
                <w:sz w:val="12"/>
                <w:szCs w:val="12"/>
              </w:rPr>
            </w:pPr>
            <w:r w:rsidRPr="00C018F0">
              <w:rPr>
                <w:rFonts w:ascii="Times New Roman" w:eastAsia="Calibri" w:hAnsi="Times New Roman" w:cs="Times New Roman"/>
                <w:sz w:val="12"/>
                <w:szCs w:val="12"/>
              </w:rPr>
              <w:t>01</w:t>
            </w:r>
          </w:p>
        </w:tc>
        <w:tc>
          <w:tcPr>
            <w:tcW w:w="425" w:type="dxa"/>
            <w:hideMark/>
          </w:tcPr>
          <w:p w:rsidR="00C018F0" w:rsidRPr="00C018F0" w:rsidRDefault="00C018F0" w:rsidP="00C018F0">
            <w:pPr>
              <w:tabs>
                <w:tab w:val="left" w:pos="284"/>
              </w:tabs>
              <w:rPr>
                <w:rFonts w:ascii="Times New Roman" w:eastAsia="Calibri" w:hAnsi="Times New Roman" w:cs="Times New Roman"/>
                <w:sz w:val="12"/>
                <w:szCs w:val="12"/>
              </w:rPr>
            </w:pPr>
            <w:r w:rsidRPr="00C018F0">
              <w:rPr>
                <w:rFonts w:ascii="Times New Roman" w:eastAsia="Calibri" w:hAnsi="Times New Roman" w:cs="Times New Roman"/>
                <w:sz w:val="12"/>
                <w:szCs w:val="12"/>
              </w:rPr>
              <w:t>04</w:t>
            </w:r>
          </w:p>
        </w:tc>
        <w:tc>
          <w:tcPr>
            <w:tcW w:w="425" w:type="dxa"/>
            <w:tcBorders>
              <w:right w:val="nil"/>
            </w:tcBorders>
            <w:noWrap/>
            <w:hideMark/>
          </w:tcPr>
          <w:p w:rsidR="00C018F0" w:rsidRPr="00C018F0" w:rsidRDefault="00C018F0" w:rsidP="00C018F0">
            <w:pPr>
              <w:tabs>
                <w:tab w:val="left" w:pos="284"/>
              </w:tabs>
              <w:rPr>
                <w:rFonts w:ascii="Times New Roman" w:eastAsia="Calibri" w:hAnsi="Times New Roman" w:cs="Times New Roman"/>
                <w:sz w:val="12"/>
                <w:szCs w:val="12"/>
              </w:rPr>
            </w:pPr>
            <w:r w:rsidRPr="00C018F0">
              <w:rPr>
                <w:rFonts w:ascii="Times New Roman" w:eastAsia="Calibri" w:hAnsi="Times New Roman" w:cs="Times New Roman"/>
                <w:sz w:val="12"/>
                <w:szCs w:val="12"/>
              </w:rPr>
              <w:t>38</w:t>
            </w:r>
          </w:p>
        </w:tc>
        <w:tc>
          <w:tcPr>
            <w:tcW w:w="284" w:type="dxa"/>
            <w:tcBorders>
              <w:left w:val="nil"/>
              <w:right w:val="nil"/>
            </w:tcBorders>
            <w:noWrap/>
            <w:hideMark/>
          </w:tcPr>
          <w:p w:rsidR="00C018F0" w:rsidRPr="00C018F0" w:rsidRDefault="00C018F0" w:rsidP="00C018F0">
            <w:pPr>
              <w:tabs>
                <w:tab w:val="left" w:pos="284"/>
              </w:tabs>
              <w:rPr>
                <w:rFonts w:ascii="Times New Roman" w:eastAsia="Calibri" w:hAnsi="Times New Roman" w:cs="Times New Roman"/>
                <w:sz w:val="12"/>
                <w:szCs w:val="12"/>
              </w:rPr>
            </w:pPr>
            <w:r w:rsidRPr="00C018F0">
              <w:rPr>
                <w:rFonts w:ascii="Times New Roman" w:eastAsia="Calibri" w:hAnsi="Times New Roman" w:cs="Times New Roman"/>
                <w:sz w:val="12"/>
                <w:szCs w:val="12"/>
              </w:rPr>
              <w:t>0</w:t>
            </w:r>
          </w:p>
        </w:tc>
        <w:tc>
          <w:tcPr>
            <w:tcW w:w="425" w:type="dxa"/>
            <w:tcBorders>
              <w:left w:val="nil"/>
              <w:right w:val="nil"/>
            </w:tcBorders>
            <w:noWrap/>
            <w:hideMark/>
          </w:tcPr>
          <w:p w:rsidR="00C018F0" w:rsidRPr="00C018F0" w:rsidRDefault="00C018F0" w:rsidP="00C018F0">
            <w:pPr>
              <w:tabs>
                <w:tab w:val="left" w:pos="284"/>
              </w:tabs>
              <w:rPr>
                <w:rFonts w:ascii="Times New Roman" w:eastAsia="Calibri" w:hAnsi="Times New Roman" w:cs="Times New Roman"/>
                <w:sz w:val="12"/>
                <w:szCs w:val="12"/>
              </w:rPr>
            </w:pPr>
            <w:r w:rsidRPr="00C018F0">
              <w:rPr>
                <w:rFonts w:ascii="Times New Roman" w:eastAsia="Calibri" w:hAnsi="Times New Roman" w:cs="Times New Roman"/>
                <w:sz w:val="12"/>
                <w:szCs w:val="12"/>
              </w:rPr>
              <w:t>00</w:t>
            </w:r>
          </w:p>
        </w:tc>
        <w:tc>
          <w:tcPr>
            <w:tcW w:w="567" w:type="dxa"/>
            <w:tcBorders>
              <w:left w:val="nil"/>
            </w:tcBorders>
            <w:noWrap/>
            <w:hideMark/>
          </w:tcPr>
          <w:p w:rsidR="00C018F0" w:rsidRPr="00C018F0" w:rsidRDefault="00C018F0" w:rsidP="00C018F0">
            <w:pPr>
              <w:tabs>
                <w:tab w:val="left" w:pos="284"/>
              </w:tabs>
              <w:rPr>
                <w:rFonts w:ascii="Times New Roman" w:eastAsia="Calibri" w:hAnsi="Times New Roman" w:cs="Times New Roman"/>
                <w:sz w:val="12"/>
                <w:szCs w:val="12"/>
              </w:rPr>
            </w:pPr>
            <w:r w:rsidRPr="00C018F0">
              <w:rPr>
                <w:rFonts w:ascii="Times New Roman" w:eastAsia="Calibri" w:hAnsi="Times New Roman" w:cs="Times New Roman"/>
                <w:sz w:val="12"/>
                <w:szCs w:val="12"/>
              </w:rPr>
              <w:t>00000</w:t>
            </w:r>
          </w:p>
        </w:tc>
        <w:tc>
          <w:tcPr>
            <w:tcW w:w="425" w:type="dxa"/>
            <w:noWrap/>
            <w:hideMark/>
          </w:tcPr>
          <w:p w:rsidR="00C018F0" w:rsidRPr="00C018F0" w:rsidRDefault="00C018F0" w:rsidP="00C018F0">
            <w:pPr>
              <w:tabs>
                <w:tab w:val="left" w:pos="284"/>
              </w:tabs>
              <w:rPr>
                <w:rFonts w:ascii="Times New Roman" w:eastAsia="Calibri" w:hAnsi="Times New Roman" w:cs="Times New Roman"/>
                <w:sz w:val="12"/>
                <w:szCs w:val="12"/>
              </w:rPr>
            </w:pPr>
            <w:r w:rsidRPr="00C018F0">
              <w:rPr>
                <w:rFonts w:ascii="Times New Roman" w:eastAsia="Calibri" w:hAnsi="Times New Roman" w:cs="Times New Roman"/>
                <w:sz w:val="12"/>
                <w:szCs w:val="12"/>
              </w:rPr>
              <w:t>240</w:t>
            </w:r>
          </w:p>
        </w:tc>
        <w:tc>
          <w:tcPr>
            <w:tcW w:w="503" w:type="dxa"/>
            <w:noWrap/>
            <w:hideMark/>
          </w:tcPr>
          <w:p w:rsidR="00C018F0" w:rsidRPr="00C018F0" w:rsidRDefault="00C018F0" w:rsidP="00C018F0">
            <w:pPr>
              <w:tabs>
                <w:tab w:val="left" w:pos="284"/>
              </w:tabs>
              <w:rPr>
                <w:rFonts w:ascii="Times New Roman" w:eastAsia="Calibri" w:hAnsi="Times New Roman" w:cs="Times New Roman"/>
                <w:sz w:val="12"/>
                <w:szCs w:val="12"/>
              </w:rPr>
            </w:pPr>
            <w:r w:rsidRPr="00C018F0">
              <w:rPr>
                <w:rFonts w:ascii="Times New Roman" w:eastAsia="Calibri" w:hAnsi="Times New Roman" w:cs="Times New Roman"/>
                <w:sz w:val="12"/>
                <w:szCs w:val="12"/>
              </w:rPr>
              <w:t>70</w:t>
            </w:r>
          </w:p>
        </w:tc>
        <w:tc>
          <w:tcPr>
            <w:tcW w:w="773" w:type="dxa"/>
            <w:noWrap/>
            <w:hideMark/>
          </w:tcPr>
          <w:p w:rsidR="00C018F0" w:rsidRPr="00C018F0" w:rsidRDefault="00C018F0" w:rsidP="00C018F0">
            <w:pPr>
              <w:tabs>
                <w:tab w:val="left" w:pos="284"/>
              </w:tabs>
              <w:rPr>
                <w:rFonts w:ascii="Times New Roman" w:eastAsia="Calibri" w:hAnsi="Times New Roman" w:cs="Times New Roman"/>
                <w:sz w:val="12"/>
                <w:szCs w:val="12"/>
              </w:rPr>
            </w:pPr>
            <w:r w:rsidRPr="00C018F0">
              <w:rPr>
                <w:rFonts w:ascii="Times New Roman" w:eastAsia="Calibri" w:hAnsi="Times New Roman" w:cs="Times New Roman"/>
                <w:sz w:val="12"/>
                <w:szCs w:val="12"/>
              </w:rPr>
              <w:t>0</w:t>
            </w:r>
          </w:p>
        </w:tc>
      </w:tr>
      <w:tr w:rsidR="00C018F0" w:rsidRPr="00C018F0" w:rsidTr="00C018F0">
        <w:trPr>
          <w:trHeight w:val="20"/>
        </w:trPr>
        <w:tc>
          <w:tcPr>
            <w:tcW w:w="2667" w:type="dxa"/>
            <w:hideMark/>
          </w:tcPr>
          <w:p w:rsidR="00C018F0" w:rsidRPr="00C018F0" w:rsidRDefault="00C018F0" w:rsidP="00C018F0">
            <w:pPr>
              <w:tabs>
                <w:tab w:val="left" w:pos="284"/>
              </w:tabs>
              <w:rPr>
                <w:rFonts w:ascii="Times New Roman" w:eastAsia="Calibri" w:hAnsi="Times New Roman" w:cs="Times New Roman"/>
                <w:sz w:val="12"/>
                <w:szCs w:val="12"/>
              </w:rPr>
            </w:pPr>
            <w:r w:rsidRPr="00C018F0">
              <w:rPr>
                <w:rFonts w:ascii="Times New Roman" w:eastAsia="Calibri" w:hAnsi="Times New Roman" w:cs="Times New Roman"/>
                <w:sz w:val="12"/>
                <w:szCs w:val="12"/>
              </w:rPr>
              <w:t>Иные межбюджетные трансферты</w:t>
            </w:r>
          </w:p>
        </w:tc>
        <w:tc>
          <w:tcPr>
            <w:tcW w:w="506" w:type="dxa"/>
            <w:noWrap/>
            <w:hideMark/>
          </w:tcPr>
          <w:p w:rsidR="00C018F0" w:rsidRPr="00C018F0" w:rsidRDefault="00C018F0" w:rsidP="00C018F0">
            <w:pPr>
              <w:tabs>
                <w:tab w:val="left" w:pos="284"/>
              </w:tabs>
              <w:rPr>
                <w:rFonts w:ascii="Times New Roman" w:eastAsia="Calibri" w:hAnsi="Times New Roman" w:cs="Times New Roman"/>
                <w:sz w:val="12"/>
                <w:szCs w:val="12"/>
              </w:rPr>
            </w:pPr>
            <w:r w:rsidRPr="00C018F0">
              <w:rPr>
                <w:rFonts w:ascii="Times New Roman" w:eastAsia="Calibri" w:hAnsi="Times New Roman" w:cs="Times New Roman"/>
                <w:sz w:val="12"/>
                <w:szCs w:val="12"/>
              </w:rPr>
              <w:t>432</w:t>
            </w:r>
          </w:p>
        </w:tc>
        <w:tc>
          <w:tcPr>
            <w:tcW w:w="513" w:type="dxa"/>
            <w:hideMark/>
          </w:tcPr>
          <w:p w:rsidR="00C018F0" w:rsidRPr="00C018F0" w:rsidRDefault="00C018F0" w:rsidP="00C018F0">
            <w:pPr>
              <w:tabs>
                <w:tab w:val="left" w:pos="284"/>
              </w:tabs>
              <w:rPr>
                <w:rFonts w:ascii="Times New Roman" w:eastAsia="Calibri" w:hAnsi="Times New Roman" w:cs="Times New Roman"/>
                <w:sz w:val="12"/>
                <w:szCs w:val="12"/>
              </w:rPr>
            </w:pPr>
            <w:r w:rsidRPr="00C018F0">
              <w:rPr>
                <w:rFonts w:ascii="Times New Roman" w:eastAsia="Calibri" w:hAnsi="Times New Roman" w:cs="Times New Roman"/>
                <w:sz w:val="12"/>
                <w:szCs w:val="12"/>
              </w:rPr>
              <w:t>01</w:t>
            </w:r>
          </w:p>
        </w:tc>
        <w:tc>
          <w:tcPr>
            <w:tcW w:w="425" w:type="dxa"/>
            <w:hideMark/>
          </w:tcPr>
          <w:p w:rsidR="00C018F0" w:rsidRPr="00C018F0" w:rsidRDefault="00C018F0" w:rsidP="00C018F0">
            <w:pPr>
              <w:tabs>
                <w:tab w:val="left" w:pos="284"/>
              </w:tabs>
              <w:rPr>
                <w:rFonts w:ascii="Times New Roman" w:eastAsia="Calibri" w:hAnsi="Times New Roman" w:cs="Times New Roman"/>
                <w:sz w:val="12"/>
                <w:szCs w:val="12"/>
              </w:rPr>
            </w:pPr>
            <w:r w:rsidRPr="00C018F0">
              <w:rPr>
                <w:rFonts w:ascii="Times New Roman" w:eastAsia="Calibri" w:hAnsi="Times New Roman" w:cs="Times New Roman"/>
                <w:sz w:val="12"/>
                <w:szCs w:val="12"/>
              </w:rPr>
              <w:t>04</w:t>
            </w:r>
          </w:p>
        </w:tc>
        <w:tc>
          <w:tcPr>
            <w:tcW w:w="425" w:type="dxa"/>
            <w:tcBorders>
              <w:right w:val="nil"/>
            </w:tcBorders>
            <w:noWrap/>
            <w:hideMark/>
          </w:tcPr>
          <w:p w:rsidR="00C018F0" w:rsidRPr="00C018F0" w:rsidRDefault="00C018F0" w:rsidP="00C018F0">
            <w:pPr>
              <w:tabs>
                <w:tab w:val="left" w:pos="284"/>
              </w:tabs>
              <w:rPr>
                <w:rFonts w:ascii="Times New Roman" w:eastAsia="Calibri" w:hAnsi="Times New Roman" w:cs="Times New Roman"/>
                <w:sz w:val="12"/>
                <w:szCs w:val="12"/>
              </w:rPr>
            </w:pPr>
            <w:r w:rsidRPr="00C018F0">
              <w:rPr>
                <w:rFonts w:ascii="Times New Roman" w:eastAsia="Calibri" w:hAnsi="Times New Roman" w:cs="Times New Roman"/>
                <w:sz w:val="12"/>
                <w:szCs w:val="12"/>
              </w:rPr>
              <w:t>38</w:t>
            </w:r>
          </w:p>
        </w:tc>
        <w:tc>
          <w:tcPr>
            <w:tcW w:w="284" w:type="dxa"/>
            <w:tcBorders>
              <w:left w:val="nil"/>
              <w:right w:val="nil"/>
            </w:tcBorders>
            <w:noWrap/>
            <w:hideMark/>
          </w:tcPr>
          <w:p w:rsidR="00C018F0" w:rsidRPr="00C018F0" w:rsidRDefault="00C018F0" w:rsidP="00C018F0">
            <w:pPr>
              <w:tabs>
                <w:tab w:val="left" w:pos="284"/>
              </w:tabs>
              <w:rPr>
                <w:rFonts w:ascii="Times New Roman" w:eastAsia="Calibri" w:hAnsi="Times New Roman" w:cs="Times New Roman"/>
                <w:sz w:val="12"/>
                <w:szCs w:val="12"/>
              </w:rPr>
            </w:pPr>
            <w:r w:rsidRPr="00C018F0">
              <w:rPr>
                <w:rFonts w:ascii="Times New Roman" w:eastAsia="Calibri" w:hAnsi="Times New Roman" w:cs="Times New Roman"/>
                <w:sz w:val="12"/>
                <w:szCs w:val="12"/>
              </w:rPr>
              <w:t>0</w:t>
            </w:r>
          </w:p>
        </w:tc>
        <w:tc>
          <w:tcPr>
            <w:tcW w:w="425" w:type="dxa"/>
            <w:tcBorders>
              <w:left w:val="nil"/>
              <w:right w:val="nil"/>
            </w:tcBorders>
            <w:noWrap/>
            <w:hideMark/>
          </w:tcPr>
          <w:p w:rsidR="00C018F0" w:rsidRPr="00C018F0" w:rsidRDefault="00C018F0" w:rsidP="00C018F0">
            <w:pPr>
              <w:tabs>
                <w:tab w:val="left" w:pos="284"/>
              </w:tabs>
              <w:rPr>
                <w:rFonts w:ascii="Times New Roman" w:eastAsia="Calibri" w:hAnsi="Times New Roman" w:cs="Times New Roman"/>
                <w:sz w:val="12"/>
                <w:szCs w:val="12"/>
              </w:rPr>
            </w:pPr>
            <w:r w:rsidRPr="00C018F0">
              <w:rPr>
                <w:rFonts w:ascii="Times New Roman" w:eastAsia="Calibri" w:hAnsi="Times New Roman" w:cs="Times New Roman"/>
                <w:sz w:val="12"/>
                <w:szCs w:val="12"/>
              </w:rPr>
              <w:t>00</w:t>
            </w:r>
          </w:p>
        </w:tc>
        <w:tc>
          <w:tcPr>
            <w:tcW w:w="567" w:type="dxa"/>
            <w:tcBorders>
              <w:left w:val="nil"/>
            </w:tcBorders>
            <w:noWrap/>
            <w:hideMark/>
          </w:tcPr>
          <w:p w:rsidR="00C018F0" w:rsidRPr="00C018F0" w:rsidRDefault="00C018F0" w:rsidP="00C018F0">
            <w:pPr>
              <w:tabs>
                <w:tab w:val="left" w:pos="284"/>
              </w:tabs>
              <w:rPr>
                <w:rFonts w:ascii="Times New Roman" w:eastAsia="Calibri" w:hAnsi="Times New Roman" w:cs="Times New Roman"/>
                <w:sz w:val="12"/>
                <w:szCs w:val="12"/>
              </w:rPr>
            </w:pPr>
            <w:r w:rsidRPr="00C018F0">
              <w:rPr>
                <w:rFonts w:ascii="Times New Roman" w:eastAsia="Calibri" w:hAnsi="Times New Roman" w:cs="Times New Roman"/>
                <w:sz w:val="12"/>
                <w:szCs w:val="12"/>
              </w:rPr>
              <w:t>00000</w:t>
            </w:r>
          </w:p>
        </w:tc>
        <w:tc>
          <w:tcPr>
            <w:tcW w:w="425" w:type="dxa"/>
            <w:noWrap/>
            <w:hideMark/>
          </w:tcPr>
          <w:p w:rsidR="00C018F0" w:rsidRPr="00C018F0" w:rsidRDefault="00C018F0" w:rsidP="00C018F0">
            <w:pPr>
              <w:tabs>
                <w:tab w:val="left" w:pos="284"/>
              </w:tabs>
              <w:rPr>
                <w:rFonts w:ascii="Times New Roman" w:eastAsia="Calibri" w:hAnsi="Times New Roman" w:cs="Times New Roman"/>
                <w:sz w:val="12"/>
                <w:szCs w:val="12"/>
              </w:rPr>
            </w:pPr>
            <w:r w:rsidRPr="00C018F0">
              <w:rPr>
                <w:rFonts w:ascii="Times New Roman" w:eastAsia="Calibri" w:hAnsi="Times New Roman" w:cs="Times New Roman"/>
                <w:sz w:val="12"/>
                <w:szCs w:val="12"/>
              </w:rPr>
              <w:t>540</w:t>
            </w:r>
          </w:p>
        </w:tc>
        <w:tc>
          <w:tcPr>
            <w:tcW w:w="503" w:type="dxa"/>
            <w:noWrap/>
            <w:hideMark/>
          </w:tcPr>
          <w:p w:rsidR="00C018F0" w:rsidRPr="00C018F0" w:rsidRDefault="00C018F0" w:rsidP="00C018F0">
            <w:pPr>
              <w:tabs>
                <w:tab w:val="left" w:pos="284"/>
              </w:tabs>
              <w:rPr>
                <w:rFonts w:ascii="Times New Roman" w:eastAsia="Calibri" w:hAnsi="Times New Roman" w:cs="Times New Roman"/>
                <w:sz w:val="12"/>
                <w:szCs w:val="12"/>
              </w:rPr>
            </w:pPr>
            <w:r w:rsidRPr="00C018F0">
              <w:rPr>
                <w:rFonts w:ascii="Times New Roman" w:eastAsia="Calibri" w:hAnsi="Times New Roman" w:cs="Times New Roman"/>
                <w:sz w:val="12"/>
                <w:szCs w:val="12"/>
              </w:rPr>
              <w:t>40</w:t>
            </w:r>
          </w:p>
        </w:tc>
        <w:tc>
          <w:tcPr>
            <w:tcW w:w="773" w:type="dxa"/>
            <w:noWrap/>
            <w:hideMark/>
          </w:tcPr>
          <w:p w:rsidR="00C018F0" w:rsidRPr="00C018F0" w:rsidRDefault="00C018F0" w:rsidP="00C018F0">
            <w:pPr>
              <w:tabs>
                <w:tab w:val="left" w:pos="284"/>
              </w:tabs>
              <w:rPr>
                <w:rFonts w:ascii="Times New Roman" w:eastAsia="Calibri" w:hAnsi="Times New Roman" w:cs="Times New Roman"/>
                <w:sz w:val="12"/>
                <w:szCs w:val="12"/>
              </w:rPr>
            </w:pPr>
            <w:r w:rsidRPr="00C018F0">
              <w:rPr>
                <w:rFonts w:ascii="Times New Roman" w:eastAsia="Calibri" w:hAnsi="Times New Roman" w:cs="Times New Roman"/>
                <w:sz w:val="12"/>
                <w:szCs w:val="12"/>
              </w:rPr>
              <w:t>0</w:t>
            </w:r>
          </w:p>
        </w:tc>
      </w:tr>
      <w:tr w:rsidR="00C018F0" w:rsidRPr="00C018F0" w:rsidTr="00C018F0">
        <w:trPr>
          <w:trHeight w:val="20"/>
        </w:trPr>
        <w:tc>
          <w:tcPr>
            <w:tcW w:w="2667" w:type="dxa"/>
            <w:hideMark/>
          </w:tcPr>
          <w:p w:rsidR="00C018F0" w:rsidRPr="00C018F0" w:rsidRDefault="00C018F0" w:rsidP="00C018F0">
            <w:pPr>
              <w:tabs>
                <w:tab w:val="left" w:pos="284"/>
              </w:tabs>
              <w:rPr>
                <w:rFonts w:ascii="Times New Roman" w:eastAsia="Calibri" w:hAnsi="Times New Roman" w:cs="Times New Roman"/>
                <w:bCs/>
                <w:sz w:val="12"/>
                <w:szCs w:val="12"/>
              </w:rPr>
            </w:pPr>
            <w:r w:rsidRPr="00C018F0">
              <w:rPr>
                <w:rFonts w:ascii="Times New Roman" w:eastAsia="Calibri" w:hAnsi="Times New Roman" w:cs="Times New Roman"/>
                <w:bCs/>
                <w:sz w:val="12"/>
                <w:szCs w:val="12"/>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506" w:type="dxa"/>
            <w:noWrap/>
            <w:hideMark/>
          </w:tcPr>
          <w:p w:rsidR="00C018F0" w:rsidRPr="00C018F0" w:rsidRDefault="00C018F0" w:rsidP="00C018F0">
            <w:pPr>
              <w:tabs>
                <w:tab w:val="left" w:pos="284"/>
              </w:tabs>
              <w:rPr>
                <w:rFonts w:ascii="Times New Roman" w:eastAsia="Calibri" w:hAnsi="Times New Roman" w:cs="Times New Roman"/>
                <w:bCs/>
                <w:sz w:val="12"/>
                <w:szCs w:val="12"/>
              </w:rPr>
            </w:pPr>
            <w:r w:rsidRPr="00C018F0">
              <w:rPr>
                <w:rFonts w:ascii="Times New Roman" w:eastAsia="Calibri" w:hAnsi="Times New Roman" w:cs="Times New Roman"/>
                <w:bCs/>
                <w:sz w:val="12"/>
                <w:szCs w:val="12"/>
              </w:rPr>
              <w:t>432</w:t>
            </w:r>
          </w:p>
        </w:tc>
        <w:tc>
          <w:tcPr>
            <w:tcW w:w="513" w:type="dxa"/>
            <w:hideMark/>
          </w:tcPr>
          <w:p w:rsidR="00C018F0" w:rsidRPr="00C018F0" w:rsidRDefault="00C018F0" w:rsidP="00C018F0">
            <w:pPr>
              <w:tabs>
                <w:tab w:val="left" w:pos="284"/>
              </w:tabs>
              <w:rPr>
                <w:rFonts w:ascii="Times New Roman" w:eastAsia="Calibri" w:hAnsi="Times New Roman" w:cs="Times New Roman"/>
                <w:bCs/>
                <w:sz w:val="12"/>
                <w:szCs w:val="12"/>
              </w:rPr>
            </w:pPr>
            <w:r w:rsidRPr="00C018F0">
              <w:rPr>
                <w:rFonts w:ascii="Times New Roman" w:eastAsia="Calibri" w:hAnsi="Times New Roman" w:cs="Times New Roman"/>
                <w:bCs/>
                <w:sz w:val="12"/>
                <w:szCs w:val="12"/>
              </w:rPr>
              <w:t>01</w:t>
            </w:r>
          </w:p>
        </w:tc>
        <w:tc>
          <w:tcPr>
            <w:tcW w:w="425" w:type="dxa"/>
            <w:hideMark/>
          </w:tcPr>
          <w:p w:rsidR="00C018F0" w:rsidRPr="00C018F0" w:rsidRDefault="00C018F0" w:rsidP="00C018F0">
            <w:pPr>
              <w:tabs>
                <w:tab w:val="left" w:pos="284"/>
              </w:tabs>
              <w:rPr>
                <w:rFonts w:ascii="Times New Roman" w:eastAsia="Calibri" w:hAnsi="Times New Roman" w:cs="Times New Roman"/>
                <w:bCs/>
                <w:sz w:val="12"/>
                <w:szCs w:val="12"/>
              </w:rPr>
            </w:pPr>
            <w:r w:rsidRPr="00C018F0">
              <w:rPr>
                <w:rFonts w:ascii="Times New Roman" w:eastAsia="Calibri" w:hAnsi="Times New Roman" w:cs="Times New Roman"/>
                <w:bCs/>
                <w:sz w:val="12"/>
                <w:szCs w:val="12"/>
              </w:rPr>
              <w:t>04</w:t>
            </w:r>
          </w:p>
        </w:tc>
        <w:tc>
          <w:tcPr>
            <w:tcW w:w="425" w:type="dxa"/>
            <w:tcBorders>
              <w:right w:val="nil"/>
            </w:tcBorders>
            <w:noWrap/>
            <w:hideMark/>
          </w:tcPr>
          <w:p w:rsidR="00C018F0" w:rsidRPr="00C018F0" w:rsidRDefault="00C018F0" w:rsidP="00C018F0">
            <w:pPr>
              <w:tabs>
                <w:tab w:val="left" w:pos="284"/>
              </w:tabs>
              <w:rPr>
                <w:rFonts w:ascii="Times New Roman" w:eastAsia="Calibri" w:hAnsi="Times New Roman" w:cs="Times New Roman"/>
                <w:bCs/>
                <w:sz w:val="12"/>
                <w:szCs w:val="12"/>
              </w:rPr>
            </w:pPr>
            <w:r w:rsidRPr="00C018F0">
              <w:rPr>
                <w:rFonts w:ascii="Times New Roman" w:eastAsia="Calibri" w:hAnsi="Times New Roman" w:cs="Times New Roman"/>
                <w:bCs/>
                <w:sz w:val="12"/>
                <w:szCs w:val="12"/>
              </w:rPr>
              <w:t>40</w:t>
            </w:r>
          </w:p>
        </w:tc>
        <w:tc>
          <w:tcPr>
            <w:tcW w:w="284" w:type="dxa"/>
            <w:tcBorders>
              <w:left w:val="nil"/>
              <w:right w:val="nil"/>
            </w:tcBorders>
            <w:noWrap/>
            <w:hideMark/>
          </w:tcPr>
          <w:p w:rsidR="00C018F0" w:rsidRPr="00C018F0" w:rsidRDefault="00C018F0" w:rsidP="00C018F0">
            <w:pPr>
              <w:tabs>
                <w:tab w:val="left" w:pos="284"/>
              </w:tabs>
              <w:rPr>
                <w:rFonts w:ascii="Times New Roman" w:eastAsia="Calibri" w:hAnsi="Times New Roman" w:cs="Times New Roman"/>
                <w:bCs/>
                <w:sz w:val="12"/>
                <w:szCs w:val="12"/>
              </w:rPr>
            </w:pPr>
            <w:r w:rsidRPr="00C018F0">
              <w:rPr>
                <w:rFonts w:ascii="Times New Roman" w:eastAsia="Calibri" w:hAnsi="Times New Roman" w:cs="Times New Roman"/>
                <w:bCs/>
                <w:sz w:val="12"/>
                <w:szCs w:val="12"/>
              </w:rPr>
              <w:t>0</w:t>
            </w:r>
          </w:p>
        </w:tc>
        <w:tc>
          <w:tcPr>
            <w:tcW w:w="425" w:type="dxa"/>
            <w:tcBorders>
              <w:left w:val="nil"/>
              <w:right w:val="nil"/>
            </w:tcBorders>
            <w:noWrap/>
            <w:hideMark/>
          </w:tcPr>
          <w:p w:rsidR="00C018F0" w:rsidRPr="00C018F0" w:rsidRDefault="00C018F0" w:rsidP="00C018F0">
            <w:pPr>
              <w:tabs>
                <w:tab w:val="left" w:pos="284"/>
              </w:tabs>
              <w:rPr>
                <w:rFonts w:ascii="Times New Roman" w:eastAsia="Calibri" w:hAnsi="Times New Roman" w:cs="Times New Roman"/>
                <w:bCs/>
                <w:sz w:val="12"/>
                <w:szCs w:val="12"/>
              </w:rPr>
            </w:pPr>
            <w:r w:rsidRPr="00C018F0">
              <w:rPr>
                <w:rFonts w:ascii="Times New Roman" w:eastAsia="Calibri" w:hAnsi="Times New Roman" w:cs="Times New Roman"/>
                <w:bCs/>
                <w:sz w:val="12"/>
                <w:szCs w:val="12"/>
              </w:rPr>
              <w:t>00</w:t>
            </w:r>
          </w:p>
        </w:tc>
        <w:tc>
          <w:tcPr>
            <w:tcW w:w="567" w:type="dxa"/>
            <w:tcBorders>
              <w:left w:val="nil"/>
            </w:tcBorders>
            <w:noWrap/>
            <w:hideMark/>
          </w:tcPr>
          <w:p w:rsidR="00C018F0" w:rsidRPr="00C018F0" w:rsidRDefault="00C018F0" w:rsidP="00C018F0">
            <w:pPr>
              <w:tabs>
                <w:tab w:val="left" w:pos="284"/>
              </w:tabs>
              <w:rPr>
                <w:rFonts w:ascii="Times New Roman" w:eastAsia="Calibri" w:hAnsi="Times New Roman" w:cs="Times New Roman"/>
                <w:bCs/>
                <w:sz w:val="12"/>
                <w:szCs w:val="12"/>
              </w:rPr>
            </w:pPr>
            <w:r w:rsidRPr="00C018F0">
              <w:rPr>
                <w:rFonts w:ascii="Times New Roman" w:eastAsia="Calibri" w:hAnsi="Times New Roman" w:cs="Times New Roman"/>
                <w:bCs/>
                <w:sz w:val="12"/>
                <w:szCs w:val="12"/>
              </w:rPr>
              <w:t>00000</w:t>
            </w:r>
          </w:p>
        </w:tc>
        <w:tc>
          <w:tcPr>
            <w:tcW w:w="425" w:type="dxa"/>
            <w:noWrap/>
            <w:hideMark/>
          </w:tcPr>
          <w:p w:rsidR="00C018F0" w:rsidRPr="00C018F0" w:rsidRDefault="00C018F0" w:rsidP="00C018F0">
            <w:pPr>
              <w:tabs>
                <w:tab w:val="left" w:pos="284"/>
              </w:tabs>
              <w:rPr>
                <w:rFonts w:ascii="Times New Roman" w:eastAsia="Calibri" w:hAnsi="Times New Roman" w:cs="Times New Roman"/>
                <w:bCs/>
                <w:sz w:val="12"/>
                <w:szCs w:val="12"/>
              </w:rPr>
            </w:pPr>
            <w:r w:rsidRPr="00C018F0">
              <w:rPr>
                <w:rFonts w:ascii="Times New Roman" w:eastAsia="Calibri" w:hAnsi="Times New Roman" w:cs="Times New Roman"/>
                <w:bCs/>
                <w:sz w:val="12"/>
                <w:szCs w:val="12"/>
              </w:rPr>
              <w:t> </w:t>
            </w:r>
          </w:p>
        </w:tc>
        <w:tc>
          <w:tcPr>
            <w:tcW w:w="503" w:type="dxa"/>
            <w:noWrap/>
            <w:hideMark/>
          </w:tcPr>
          <w:p w:rsidR="00C018F0" w:rsidRPr="00C018F0" w:rsidRDefault="00C018F0" w:rsidP="00C018F0">
            <w:pPr>
              <w:tabs>
                <w:tab w:val="left" w:pos="284"/>
              </w:tabs>
              <w:rPr>
                <w:rFonts w:ascii="Times New Roman" w:eastAsia="Calibri" w:hAnsi="Times New Roman" w:cs="Times New Roman"/>
                <w:bCs/>
                <w:sz w:val="12"/>
                <w:szCs w:val="12"/>
              </w:rPr>
            </w:pPr>
            <w:r w:rsidRPr="00C018F0">
              <w:rPr>
                <w:rFonts w:ascii="Times New Roman" w:eastAsia="Calibri" w:hAnsi="Times New Roman" w:cs="Times New Roman"/>
                <w:bCs/>
                <w:sz w:val="12"/>
                <w:szCs w:val="12"/>
              </w:rPr>
              <w:t>134</w:t>
            </w:r>
          </w:p>
        </w:tc>
        <w:tc>
          <w:tcPr>
            <w:tcW w:w="773" w:type="dxa"/>
            <w:noWrap/>
            <w:hideMark/>
          </w:tcPr>
          <w:p w:rsidR="00C018F0" w:rsidRPr="00C018F0" w:rsidRDefault="00C018F0" w:rsidP="00C018F0">
            <w:pPr>
              <w:tabs>
                <w:tab w:val="left" w:pos="284"/>
              </w:tabs>
              <w:rPr>
                <w:rFonts w:ascii="Times New Roman" w:eastAsia="Calibri" w:hAnsi="Times New Roman" w:cs="Times New Roman"/>
                <w:bCs/>
                <w:sz w:val="12"/>
                <w:szCs w:val="12"/>
              </w:rPr>
            </w:pPr>
            <w:r w:rsidRPr="00C018F0">
              <w:rPr>
                <w:rFonts w:ascii="Times New Roman" w:eastAsia="Calibri" w:hAnsi="Times New Roman" w:cs="Times New Roman"/>
                <w:bCs/>
                <w:sz w:val="12"/>
                <w:szCs w:val="12"/>
              </w:rPr>
              <w:t>0</w:t>
            </w:r>
          </w:p>
        </w:tc>
      </w:tr>
      <w:tr w:rsidR="00C018F0" w:rsidRPr="00C018F0" w:rsidTr="00C018F0">
        <w:trPr>
          <w:trHeight w:val="20"/>
        </w:trPr>
        <w:tc>
          <w:tcPr>
            <w:tcW w:w="2667" w:type="dxa"/>
            <w:hideMark/>
          </w:tcPr>
          <w:p w:rsidR="00C018F0" w:rsidRPr="00C018F0" w:rsidRDefault="00C018F0" w:rsidP="00C018F0">
            <w:pPr>
              <w:tabs>
                <w:tab w:val="left" w:pos="284"/>
              </w:tabs>
              <w:rPr>
                <w:rFonts w:ascii="Times New Roman" w:eastAsia="Calibri" w:hAnsi="Times New Roman" w:cs="Times New Roman"/>
                <w:sz w:val="12"/>
                <w:szCs w:val="12"/>
              </w:rPr>
            </w:pPr>
            <w:r w:rsidRPr="00C018F0">
              <w:rPr>
                <w:rFonts w:ascii="Times New Roman" w:eastAsia="Calibri" w:hAnsi="Times New Roman" w:cs="Times New Roman"/>
                <w:sz w:val="12"/>
                <w:szCs w:val="12"/>
              </w:rPr>
              <w:t>Иные межбюджетные трансферты</w:t>
            </w:r>
          </w:p>
        </w:tc>
        <w:tc>
          <w:tcPr>
            <w:tcW w:w="506" w:type="dxa"/>
            <w:noWrap/>
            <w:hideMark/>
          </w:tcPr>
          <w:p w:rsidR="00C018F0" w:rsidRPr="00C018F0" w:rsidRDefault="00C018F0" w:rsidP="00C018F0">
            <w:pPr>
              <w:tabs>
                <w:tab w:val="left" w:pos="284"/>
              </w:tabs>
              <w:rPr>
                <w:rFonts w:ascii="Times New Roman" w:eastAsia="Calibri" w:hAnsi="Times New Roman" w:cs="Times New Roman"/>
                <w:sz w:val="12"/>
                <w:szCs w:val="12"/>
              </w:rPr>
            </w:pPr>
            <w:r w:rsidRPr="00C018F0">
              <w:rPr>
                <w:rFonts w:ascii="Times New Roman" w:eastAsia="Calibri" w:hAnsi="Times New Roman" w:cs="Times New Roman"/>
                <w:sz w:val="12"/>
                <w:szCs w:val="12"/>
              </w:rPr>
              <w:t>432</w:t>
            </w:r>
          </w:p>
        </w:tc>
        <w:tc>
          <w:tcPr>
            <w:tcW w:w="513" w:type="dxa"/>
            <w:hideMark/>
          </w:tcPr>
          <w:p w:rsidR="00C018F0" w:rsidRPr="00C018F0" w:rsidRDefault="00C018F0" w:rsidP="00C018F0">
            <w:pPr>
              <w:tabs>
                <w:tab w:val="left" w:pos="284"/>
              </w:tabs>
              <w:rPr>
                <w:rFonts w:ascii="Times New Roman" w:eastAsia="Calibri" w:hAnsi="Times New Roman" w:cs="Times New Roman"/>
                <w:sz w:val="12"/>
                <w:szCs w:val="12"/>
              </w:rPr>
            </w:pPr>
            <w:r w:rsidRPr="00C018F0">
              <w:rPr>
                <w:rFonts w:ascii="Times New Roman" w:eastAsia="Calibri" w:hAnsi="Times New Roman" w:cs="Times New Roman"/>
                <w:sz w:val="12"/>
                <w:szCs w:val="12"/>
              </w:rPr>
              <w:t>01</w:t>
            </w:r>
          </w:p>
        </w:tc>
        <w:tc>
          <w:tcPr>
            <w:tcW w:w="425" w:type="dxa"/>
            <w:hideMark/>
          </w:tcPr>
          <w:p w:rsidR="00C018F0" w:rsidRPr="00C018F0" w:rsidRDefault="00C018F0" w:rsidP="00C018F0">
            <w:pPr>
              <w:tabs>
                <w:tab w:val="left" w:pos="284"/>
              </w:tabs>
              <w:rPr>
                <w:rFonts w:ascii="Times New Roman" w:eastAsia="Calibri" w:hAnsi="Times New Roman" w:cs="Times New Roman"/>
                <w:sz w:val="12"/>
                <w:szCs w:val="12"/>
              </w:rPr>
            </w:pPr>
            <w:r w:rsidRPr="00C018F0">
              <w:rPr>
                <w:rFonts w:ascii="Times New Roman" w:eastAsia="Calibri" w:hAnsi="Times New Roman" w:cs="Times New Roman"/>
                <w:sz w:val="12"/>
                <w:szCs w:val="12"/>
              </w:rPr>
              <w:t>04</w:t>
            </w:r>
          </w:p>
        </w:tc>
        <w:tc>
          <w:tcPr>
            <w:tcW w:w="425" w:type="dxa"/>
            <w:tcBorders>
              <w:right w:val="nil"/>
            </w:tcBorders>
            <w:noWrap/>
            <w:hideMark/>
          </w:tcPr>
          <w:p w:rsidR="00C018F0" w:rsidRPr="00C018F0" w:rsidRDefault="00C018F0" w:rsidP="00C018F0">
            <w:pPr>
              <w:tabs>
                <w:tab w:val="left" w:pos="284"/>
              </w:tabs>
              <w:rPr>
                <w:rFonts w:ascii="Times New Roman" w:eastAsia="Calibri" w:hAnsi="Times New Roman" w:cs="Times New Roman"/>
                <w:sz w:val="12"/>
                <w:szCs w:val="12"/>
              </w:rPr>
            </w:pPr>
            <w:r w:rsidRPr="00C018F0">
              <w:rPr>
                <w:rFonts w:ascii="Times New Roman" w:eastAsia="Calibri" w:hAnsi="Times New Roman" w:cs="Times New Roman"/>
                <w:sz w:val="12"/>
                <w:szCs w:val="12"/>
              </w:rPr>
              <w:t>40</w:t>
            </w:r>
          </w:p>
        </w:tc>
        <w:tc>
          <w:tcPr>
            <w:tcW w:w="284" w:type="dxa"/>
            <w:tcBorders>
              <w:left w:val="nil"/>
              <w:right w:val="nil"/>
            </w:tcBorders>
            <w:noWrap/>
            <w:hideMark/>
          </w:tcPr>
          <w:p w:rsidR="00C018F0" w:rsidRPr="00C018F0" w:rsidRDefault="00C018F0" w:rsidP="00C018F0">
            <w:pPr>
              <w:tabs>
                <w:tab w:val="left" w:pos="284"/>
              </w:tabs>
              <w:rPr>
                <w:rFonts w:ascii="Times New Roman" w:eastAsia="Calibri" w:hAnsi="Times New Roman" w:cs="Times New Roman"/>
                <w:sz w:val="12"/>
                <w:szCs w:val="12"/>
              </w:rPr>
            </w:pPr>
            <w:r w:rsidRPr="00C018F0">
              <w:rPr>
                <w:rFonts w:ascii="Times New Roman" w:eastAsia="Calibri" w:hAnsi="Times New Roman" w:cs="Times New Roman"/>
                <w:sz w:val="12"/>
                <w:szCs w:val="12"/>
              </w:rPr>
              <w:t>0</w:t>
            </w:r>
          </w:p>
        </w:tc>
        <w:tc>
          <w:tcPr>
            <w:tcW w:w="425" w:type="dxa"/>
            <w:tcBorders>
              <w:left w:val="nil"/>
              <w:right w:val="nil"/>
            </w:tcBorders>
            <w:noWrap/>
            <w:hideMark/>
          </w:tcPr>
          <w:p w:rsidR="00C018F0" w:rsidRPr="00C018F0" w:rsidRDefault="00C018F0" w:rsidP="00C018F0">
            <w:pPr>
              <w:tabs>
                <w:tab w:val="left" w:pos="284"/>
              </w:tabs>
              <w:rPr>
                <w:rFonts w:ascii="Times New Roman" w:eastAsia="Calibri" w:hAnsi="Times New Roman" w:cs="Times New Roman"/>
                <w:sz w:val="12"/>
                <w:szCs w:val="12"/>
              </w:rPr>
            </w:pPr>
            <w:r w:rsidRPr="00C018F0">
              <w:rPr>
                <w:rFonts w:ascii="Times New Roman" w:eastAsia="Calibri" w:hAnsi="Times New Roman" w:cs="Times New Roman"/>
                <w:sz w:val="12"/>
                <w:szCs w:val="12"/>
              </w:rPr>
              <w:t>00</w:t>
            </w:r>
          </w:p>
        </w:tc>
        <w:tc>
          <w:tcPr>
            <w:tcW w:w="567" w:type="dxa"/>
            <w:tcBorders>
              <w:left w:val="nil"/>
            </w:tcBorders>
            <w:noWrap/>
            <w:hideMark/>
          </w:tcPr>
          <w:p w:rsidR="00C018F0" w:rsidRPr="00C018F0" w:rsidRDefault="00C018F0" w:rsidP="00C018F0">
            <w:pPr>
              <w:tabs>
                <w:tab w:val="left" w:pos="284"/>
              </w:tabs>
              <w:rPr>
                <w:rFonts w:ascii="Times New Roman" w:eastAsia="Calibri" w:hAnsi="Times New Roman" w:cs="Times New Roman"/>
                <w:sz w:val="12"/>
                <w:szCs w:val="12"/>
              </w:rPr>
            </w:pPr>
            <w:r w:rsidRPr="00C018F0">
              <w:rPr>
                <w:rFonts w:ascii="Times New Roman" w:eastAsia="Calibri" w:hAnsi="Times New Roman" w:cs="Times New Roman"/>
                <w:sz w:val="12"/>
                <w:szCs w:val="12"/>
              </w:rPr>
              <w:t>00000</w:t>
            </w:r>
          </w:p>
        </w:tc>
        <w:tc>
          <w:tcPr>
            <w:tcW w:w="425" w:type="dxa"/>
            <w:noWrap/>
            <w:hideMark/>
          </w:tcPr>
          <w:p w:rsidR="00C018F0" w:rsidRPr="00C018F0" w:rsidRDefault="00C018F0" w:rsidP="00C018F0">
            <w:pPr>
              <w:tabs>
                <w:tab w:val="left" w:pos="284"/>
              </w:tabs>
              <w:rPr>
                <w:rFonts w:ascii="Times New Roman" w:eastAsia="Calibri" w:hAnsi="Times New Roman" w:cs="Times New Roman"/>
                <w:sz w:val="12"/>
                <w:szCs w:val="12"/>
              </w:rPr>
            </w:pPr>
            <w:r w:rsidRPr="00C018F0">
              <w:rPr>
                <w:rFonts w:ascii="Times New Roman" w:eastAsia="Calibri" w:hAnsi="Times New Roman" w:cs="Times New Roman"/>
                <w:sz w:val="12"/>
                <w:szCs w:val="12"/>
              </w:rPr>
              <w:t>540</w:t>
            </w:r>
          </w:p>
        </w:tc>
        <w:tc>
          <w:tcPr>
            <w:tcW w:w="503" w:type="dxa"/>
            <w:noWrap/>
            <w:hideMark/>
          </w:tcPr>
          <w:p w:rsidR="00C018F0" w:rsidRPr="00C018F0" w:rsidRDefault="00C018F0" w:rsidP="00C018F0">
            <w:pPr>
              <w:tabs>
                <w:tab w:val="left" w:pos="284"/>
              </w:tabs>
              <w:rPr>
                <w:rFonts w:ascii="Times New Roman" w:eastAsia="Calibri" w:hAnsi="Times New Roman" w:cs="Times New Roman"/>
                <w:sz w:val="12"/>
                <w:szCs w:val="12"/>
              </w:rPr>
            </w:pPr>
            <w:r w:rsidRPr="00C018F0">
              <w:rPr>
                <w:rFonts w:ascii="Times New Roman" w:eastAsia="Calibri" w:hAnsi="Times New Roman" w:cs="Times New Roman"/>
                <w:sz w:val="12"/>
                <w:szCs w:val="12"/>
              </w:rPr>
              <w:t>134</w:t>
            </w:r>
          </w:p>
        </w:tc>
        <w:tc>
          <w:tcPr>
            <w:tcW w:w="773" w:type="dxa"/>
            <w:noWrap/>
            <w:hideMark/>
          </w:tcPr>
          <w:p w:rsidR="00C018F0" w:rsidRPr="00C018F0" w:rsidRDefault="00C018F0" w:rsidP="00C018F0">
            <w:pPr>
              <w:tabs>
                <w:tab w:val="left" w:pos="284"/>
              </w:tabs>
              <w:rPr>
                <w:rFonts w:ascii="Times New Roman" w:eastAsia="Calibri" w:hAnsi="Times New Roman" w:cs="Times New Roman"/>
                <w:sz w:val="12"/>
                <w:szCs w:val="12"/>
              </w:rPr>
            </w:pPr>
            <w:r w:rsidRPr="00C018F0">
              <w:rPr>
                <w:rFonts w:ascii="Times New Roman" w:eastAsia="Calibri" w:hAnsi="Times New Roman" w:cs="Times New Roman"/>
                <w:sz w:val="12"/>
                <w:szCs w:val="12"/>
              </w:rPr>
              <w:t>0</w:t>
            </w:r>
          </w:p>
        </w:tc>
      </w:tr>
      <w:tr w:rsidR="00C018F0" w:rsidRPr="00C018F0" w:rsidTr="00C018F0">
        <w:trPr>
          <w:trHeight w:val="20"/>
        </w:trPr>
        <w:tc>
          <w:tcPr>
            <w:tcW w:w="2667" w:type="dxa"/>
            <w:hideMark/>
          </w:tcPr>
          <w:p w:rsidR="00C018F0" w:rsidRPr="00C018F0" w:rsidRDefault="00C018F0" w:rsidP="00C018F0">
            <w:pPr>
              <w:tabs>
                <w:tab w:val="left" w:pos="284"/>
              </w:tabs>
              <w:rPr>
                <w:rFonts w:ascii="Times New Roman" w:eastAsia="Calibri" w:hAnsi="Times New Roman" w:cs="Times New Roman"/>
                <w:bCs/>
                <w:sz w:val="12"/>
                <w:szCs w:val="12"/>
              </w:rPr>
            </w:pPr>
            <w:r w:rsidRPr="00C018F0">
              <w:rPr>
                <w:rFonts w:ascii="Times New Roman" w:eastAsia="Calibri" w:hAnsi="Times New Roman" w:cs="Times New Roman"/>
                <w:bCs/>
                <w:sz w:val="12"/>
                <w:szCs w:val="12"/>
              </w:rPr>
              <w:t xml:space="preserve">Обеспечение деятельности финансовых, </w:t>
            </w:r>
            <w:r w:rsidRPr="00C018F0">
              <w:rPr>
                <w:rFonts w:ascii="Times New Roman" w:eastAsia="Calibri" w:hAnsi="Times New Roman" w:cs="Times New Roman"/>
                <w:bCs/>
                <w:sz w:val="12"/>
                <w:szCs w:val="12"/>
              </w:rPr>
              <w:lastRenderedPageBreak/>
              <w:t>налоговых и таможенных органов и органов финансового (финансово-бюджетного) надзора</w:t>
            </w:r>
          </w:p>
        </w:tc>
        <w:tc>
          <w:tcPr>
            <w:tcW w:w="506" w:type="dxa"/>
            <w:noWrap/>
            <w:hideMark/>
          </w:tcPr>
          <w:p w:rsidR="00C018F0" w:rsidRPr="00C018F0" w:rsidRDefault="00C018F0" w:rsidP="00C018F0">
            <w:pPr>
              <w:tabs>
                <w:tab w:val="left" w:pos="284"/>
              </w:tabs>
              <w:rPr>
                <w:rFonts w:ascii="Times New Roman" w:eastAsia="Calibri" w:hAnsi="Times New Roman" w:cs="Times New Roman"/>
                <w:bCs/>
                <w:sz w:val="12"/>
                <w:szCs w:val="12"/>
              </w:rPr>
            </w:pPr>
            <w:r w:rsidRPr="00C018F0">
              <w:rPr>
                <w:rFonts w:ascii="Times New Roman" w:eastAsia="Calibri" w:hAnsi="Times New Roman" w:cs="Times New Roman"/>
                <w:bCs/>
                <w:sz w:val="12"/>
                <w:szCs w:val="12"/>
              </w:rPr>
              <w:lastRenderedPageBreak/>
              <w:t>432</w:t>
            </w:r>
          </w:p>
        </w:tc>
        <w:tc>
          <w:tcPr>
            <w:tcW w:w="513" w:type="dxa"/>
            <w:hideMark/>
          </w:tcPr>
          <w:p w:rsidR="00C018F0" w:rsidRPr="00C018F0" w:rsidRDefault="00C018F0" w:rsidP="00C018F0">
            <w:pPr>
              <w:tabs>
                <w:tab w:val="left" w:pos="284"/>
              </w:tabs>
              <w:rPr>
                <w:rFonts w:ascii="Times New Roman" w:eastAsia="Calibri" w:hAnsi="Times New Roman" w:cs="Times New Roman"/>
                <w:bCs/>
                <w:sz w:val="12"/>
                <w:szCs w:val="12"/>
              </w:rPr>
            </w:pPr>
            <w:r w:rsidRPr="00C018F0">
              <w:rPr>
                <w:rFonts w:ascii="Times New Roman" w:eastAsia="Calibri" w:hAnsi="Times New Roman" w:cs="Times New Roman"/>
                <w:bCs/>
                <w:sz w:val="12"/>
                <w:szCs w:val="12"/>
              </w:rPr>
              <w:t>01</w:t>
            </w:r>
          </w:p>
        </w:tc>
        <w:tc>
          <w:tcPr>
            <w:tcW w:w="425" w:type="dxa"/>
            <w:hideMark/>
          </w:tcPr>
          <w:p w:rsidR="00C018F0" w:rsidRPr="00C018F0" w:rsidRDefault="00C018F0" w:rsidP="00C018F0">
            <w:pPr>
              <w:tabs>
                <w:tab w:val="left" w:pos="284"/>
              </w:tabs>
              <w:rPr>
                <w:rFonts w:ascii="Times New Roman" w:eastAsia="Calibri" w:hAnsi="Times New Roman" w:cs="Times New Roman"/>
                <w:bCs/>
                <w:sz w:val="12"/>
                <w:szCs w:val="12"/>
              </w:rPr>
            </w:pPr>
            <w:r w:rsidRPr="00C018F0">
              <w:rPr>
                <w:rFonts w:ascii="Times New Roman" w:eastAsia="Calibri" w:hAnsi="Times New Roman" w:cs="Times New Roman"/>
                <w:bCs/>
                <w:sz w:val="12"/>
                <w:szCs w:val="12"/>
              </w:rPr>
              <w:t>06</w:t>
            </w:r>
          </w:p>
        </w:tc>
        <w:tc>
          <w:tcPr>
            <w:tcW w:w="425" w:type="dxa"/>
            <w:tcBorders>
              <w:right w:val="nil"/>
            </w:tcBorders>
            <w:noWrap/>
            <w:hideMark/>
          </w:tcPr>
          <w:p w:rsidR="00C018F0" w:rsidRPr="00C018F0" w:rsidRDefault="00C018F0" w:rsidP="00C018F0">
            <w:pPr>
              <w:tabs>
                <w:tab w:val="left" w:pos="284"/>
              </w:tabs>
              <w:rPr>
                <w:rFonts w:ascii="Times New Roman" w:eastAsia="Calibri" w:hAnsi="Times New Roman" w:cs="Times New Roman"/>
                <w:bCs/>
                <w:sz w:val="12"/>
                <w:szCs w:val="12"/>
              </w:rPr>
            </w:pPr>
            <w:r w:rsidRPr="00C018F0">
              <w:rPr>
                <w:rFonts w:ascii="Times New Roman" w:eastAsia="Calibri" w:hAnsi="Times New Roman" w:cs="Times New Roman"/>
                <w:bCs/>
                <w:sz w:val="12"/>
                <w:szCs w:val="12"/>
              </w:rPr>
              <w:t> </w:t>
            </w:r>
          </w:p>
        </w:tc>
        <w:tc>
          <w:tcPr>
            <w:tcW w:w="284" w:type="dxa"/>
            <w:tcBorders>
              <w:left w:val="nil"/>
              <w:right w:val="nil"/>
            </w:tcBorders>
            <w:noWrap/>
            <w:hideMark/>
          </w:tcPr>
          <w:p w:rsidR="00C018F0" w:rsidRPr="00C018F0" w:rsidRDefault="00C018F0" w:rsidP="00C018F0">
            <w:pPr>
              <w:tabs>
                <w:tab w:val="left" w:pos="284"/>
              </w:tabs>
              <w:rPr>
                <w:rFonts w:ascii="Times New Roman" w:eastAsia="Calibri" w:hAnsi="Times New Roman" w:cs="Times New Roman"/>
                <w:bCs/>
                <w:sz w:val="12"/>
                <w:szCs w:val="12"/>
              </w:rPr>
            </w:pPr>
            <w:r w:rsidRPr="00C018F0">
              <w:rPr>
                <w:rFonts w:ascii="Times New Roman" w:eastAsia="Calibri" w:hAnsi="Times New Roman" w:cs="Times New Roman"/>
                <w:bCs/>
                <w:sz w:val="12"/>
                <w:szCs w:val="12"/>
              </w:rPr>
              <w:t> </w:t>
            </w:r>
          </w:p>
        </w:tc>
        <w:tc>
          <w:tcPr>
            <w:tcW w:w="425" w:type="dxa"/>
            <w:tcBorders>
              <w:left w:val="nil"/>
              <w:right w:val="nil"/>
            </w:tcBorders>
            <w:noWrap/>
            <w:hideMark/>
          </w:tcPr>
          <w:p w:rsidR="00C018F0" w:rsidRPr="00C018F0" w:rsidRDefault="00C018F0" w:rsidP="00C018F0">
            <w:pPr>
              <w:tabs>
                <w:tab w:val="left" w:pos="284"/>
              </w:tabs>
              <w:rPr>
                <w:rFonts w:ascii="Times New Roman" w:eastAsia="Calibri" w:hAnsi="Times New Roman" w:cs="Times New Roman"/>
                <w:bCs/>
                <w:sz w:val="12"/>
                <w:szCs w:val="12"/>
              </w:rPr>
            </w:pPr>
            <w:r w:rsidRPr="00C018F0">
              <w:rPr>
                <w:rFonts w:ascii="Times New Roman" w:eastAsia="Calibri" w:hAnsi="Times New Roman" w:cs="Times New Roman"/>
                <w:bCs/>
                <w:sz w:val="12"/>
                <w:szCs w:val="12"/>
              </w:rPr>
              <w:t> </w:t>
            </w:r>
          </w:p>
        </w:tc>
        <w:tc>
          <w:tcPr>
            <w:tcW w:w="567" w:type="dxa"/>
            <w:tcBorders>
              <w:left w:val="nil"/>
            </w:tcBorders>
            <w:noWrap/>
            <w:hideMark/>
          </w:tcPr>
          <w:p w:rsidR="00C018F0" w:rsidRPr="00C018F0" w:rsidRDefault="00C018F0" w:rsidP="00C018F0">
            <w:pPr>
              <w:tabs>
                <w:tab w:val="left" w:pos="284"/>
              </w:tabs>
              <w:rPr>
                <w:rFonts w:ascii="Times New Roman" w:eastAsia="Calibri" w:hAnsi="Times New Roman" w:cs="Times New Roman"/>
                <w:bCs/>
                <w:sz w:val="12"/>
                <w:szCs w:val="12"/>
              </w:rPr>
            </w:pPr>
            <w:r w:rsidRPr="00C018F0">
              <w:rPr>
                <w:rFonts w:ascii="Times New Roman" w:eastAsia="Calibri" w:hAnsi="Times New Roman" w:cs="Times New Roman"/>
                <w:bCs/>
                <w:sz w:val="12"/>
                <w:szCs w:val="12"/>
              </w:rPr>
              <w:t> </w:t>
            </w:r>
          </w:p>
        </w:tc>
        <w:tc>
          <w:tcPr>
            <w:tcW w:w="425" w:type="dxa"/>
            <w:noWrap/>
            <w:hideMark/>
          </w:tcPr>
          <w:p w:rsidR="00C018F0" w:rsidRPr="00C018F0" w:rsidRDefault="00C018F0" w:rsidP="00C018F0">
            <w:pPr>
              <w:tabs>
                <w:tab w:val="left" w:pos="284"/>
              </w:tabs>
              <w:rPr>
                <w:rFonts w:ascii="Times New Roman" w:eastAsia="Calibri" w:hAnsi="Times New Roman" w:cs="Times New Roman"/>
                <w:bCs/>
                <w:sz w:val="12"/>
                <w:szCs w:val="12"/>
              </w:rPr>
            </w:pPr>
            <w:r w:rsidRPr="00C018F0">
              <w:rPr>
                <w:rFonts w:ascii="Times New Roman" w:eastAsia="Calibri" w:hAnsi="Times New Roman" w:cs="Times New Roman"/>
                <w:bCs/>
                <w:sz w:val="12"/>
                <w:szCs w:val="12"/>
              </w:rPr>
              <w:t> </w:t>
            </w:r>
          </w:p>
        </w:tc>
        <w:tc>
          <w:tcPr>
            <w:tcW w:w="503" w:type="dxa"/>
            <w:noWrap/>
            <w:hideMark/>
          </w:tcPr>
          <w:p w:rsidR="00C018F0" w:rsidRPr="00C018F0" w:rsidRDefault="00C018F0" w:rsidP="00C018F0">
            <w:pPr>
              <w:tabs>
                <w:tab w:val="left" w:pos="284"/>
              </w:tabs>
              <w:rPr>
                <w:rFonts w:ascii="Times New Roman" w:eastAsia="Calibri" w:hAnsi="Times New Roman" w:cs="Times New Roman"/>
                <w:bCs/>
                <w:sz w:val="12"/>
                <w:szCs w:val="12"/>
              </w:rPr>
            </w:pPr>
            <w:r w:rsidRPr="00C018F0">
              <w:rPr>
                <w:rFonts w:ascii="Times New Roman" w:eastAsia="Calibri" w:hAnsi="Times New Roman" w:cs="Times New Roman"/>
                <w:bCs/>
                <w:sz w:val="12"/>
                <w:szCs w:val="12"/>
              </w:rPr>
              <w:t>120</w:t>
            </w:r>
          </w:p>
        </w:tc>
        <w:tc>
          <w:tcPr>
            <w:tcW w:w="773" w:type="dxa"/>
            <w:noWrap/>
            <w:hideMark/>
          </w:tcPr>
          <w:p w:rsidR="00C018F0" w:rsidRPr="00C018F0" w:rsidRDefault="00C018F0" w:rsidP="00C018F0">
            <w:pPr>
              <w:tabs>
                <w:tab w:val="left" w:pos="284"/>
              </w:tabs>
              <w:rPr>
                <w:rFonts w:ascii="Times New Roman" w:eastAsia="Calibri" w:hAnsi="Times New Roman" w:cs="Times New Roman"/>
                <w:bCs/>
                <w:sz w:val="12"/>
                <w:szCs w:val="12"/>
              </w:rPr>
            </w:pPr>
            <w:r w:rsidRPr="00C018F0">
              <w:rPr>
                <w:rFonts w:ascii="Times New Roman" w:eastAsia="Calibri" w:hAnsi="Times New Roman" w:cs="Times New Roman"/>
                <w:bCs/>
                <w:sz w:val="12"/>
                <w:szCs w:val="12"/>
              </w:rPr>
              <w:t>0</w:t>
            </w:r>
          </w:p>
        </w:tc>
      </w:tr>
      <w:tr w:rsidR="00C018F0" w:rsidRPr="00C018F0" w:rsidTr="00C018F0">
        <w:trPr>
          <w:trHeight w:val="20"/>
        </w:trPr>
        <w:tc>
          <w:tcPr>
            <w:tcW w:w="2667" w:type="dxa"/>
            <w:hideMark/>
          </w:tcPr>
          <w:p w:rsidR="00C018F0" w:rsidRPr="00C018F0" w:rsidRDefault="00C018F0" w:rsidP="00C018F0">
            <w:pPr>
              <w:tabs>
                <w:tab w:val="left" w:pos="284"/>
              </w:tabs>
              <w:rPr>
                <w:rFonts w:ascii="Times New Roman" w:eastAsia="Calibri" w:hAnsi="Times New Roman" w:cs="Times New Roman"/>
                <w:bCs/>
                <w:sz w:val="12"/>
                <w:szCs w:val="12"/>
              </w:rPr>
            </w:pPr>
            <w:r w:rsidRPr="00C018F0">
              <w:rPr>
                <w:rFonts w:ascii="Times New Roman" w:eastAsia="Calibri" w:hAnsi="Times New Roman" w:cs="Times New Roman"/>
                <w:bCs/>
                <w:sz w:val="12"/>
                <w:szCs w:val="12"/>
              </w:rPr>
              <w:lastRenderedPageBreak/>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506" w:type="dxa"/>
            <w:noWrap/>
            <w:hideMark/>
          </w:tcPr>
          <w:p w:rsidR="00C018F0" w:rsidRPr="00C018F0" w:rsidRDefault="00C018F0" w:rsidP="00C018F0">
            <w:pPr>
              <w:tabs>
                <w:tab w:val="left" w:pos="284"/>
              </w:tabs>
              <w:rPr>
                <w:rFonts w:ascii="Times New Roman" w:eastAsia="Calibri" w:hAnsi="Times New Roman" w:cs="Times New Roman"/>
                <w:bCs/>
                <w:sz w:val="12"/>
                <w:szCs w:val="12"/>
              </w:rPr>
            </w:pPr>
            <w:r w:rsidRPr="00C018F0">
              <w:rPr>
                <w:rFonts w:ascii="Times New Roman" w:eastAsia="Calibri" w:hAnsi="Times New Roman" w:cs="Times New Roman"/>
                <w:bCs/>
                <w:sz w:val="12"/>
                <w:szCs w:val="12"/>
              </w:rPr>
              <w:t>432</w:t>
            </w:r>
          </w:p>
        </w:tc>
        <w:tc>
          <w:tcPr>
            <w:tcW w:w="513" w:type="dxa"/>
            <w:hideMark/>
          </w:tcPr>
          <w:p w:rsidR="00C018F0" w:rsidRPr="00C018F0" w:rsidRDefault="00C018F0" w:rsidP="00C018F0">
            <w:pPr>
              <w:tabs>
                <w:tab w:val="left" w:pos="284"/>
              </w:tabs>
              <w:rPr>
                <w:rFonts w:ascii="Times New Roman" w:eastAsia="Calibri" w:hAnsi="Times New Roman" w:cs="Times New Roman"/>
                <w:bCs/>
                <w:sz w:val="12"/>
                <w:szCs w:val="12"/>
              </w:rPr>
            </w:pPr>
            <w:r w:rsidRPr="00C018F0">
              <w:rPr>
                <w:rFonts w:ascii="Times New Roman" w:eastAsia="Calibri" w:hAnsi="Times New Roman" w:cs="Times New Roman"/>
                <w:bCs/>
                <w:sz w:val="12"/>
                <w:szCs w:val="12"/>
              </w:rPr>
              <w:t>01</w:t>
            </w:r>
          </w:p>
        </w:tc>
        <w:tc>
          <w:tcPr>
            <w:tcW w:w="425" w:type="dxa"/>
            <w:hideMark/>
          </w:tcPr>
          <w:p w:rsidR="00C018F0" w:rsidRPr="00C018F0" w:rsidRDefault="00C018F0" w:rsidP="00C018F0">
            <w:pPr>
              <w:tabs>
                <w:tab w:val="left" w:pos="284"/>
              </w:tabs>
              <w:rPr>
                <w:rFonts w:ascii="Times New Roman" w:eastAsia="Calibri" w:hAnsi="Times New Roman" w:cs="Times New Roman"/>
                <w:bCs/>
                <w:sz w:val="12"/>
                <w:szCs w:val="12"/>
              </w:rPr>
            </w:pPr>
            <w:r w:rsidRPr="00C018F0">
              <w:rPr>
                <w:rFonts w:ascii="Times New Roman" w:eastAsia="Calibri" w:hAnsi="Times New Roman" w:cs="Times New Roman"/>
                <w:bCs/>
                <w:sz w:val="12"/>
                <w:szCs w:val="12"/>
              </w:rPr>
              <w:t>06</w:t>
            </w:r>
          </w:p>
        </w:tc>
        <w:tc>
          <w:tcPr>
            <w:tcW w:w="425" w:type="dxa"/>
            <w:tcBorders>
              <w:right w:val="nil"/>
            </w:tcBorders>
            <w:noWrap/>
            <w:hideMark/>
          </w:tcPr>
          <w:p w:rsidR="00C018F0" w:rsidRPr="00C018F0" w:rsidRDefault="00C018F0" w:rsidP="00C018F0">
            <w:pPr>
              <w:tabs>
                <w:tab w:val="left" w:pos="284"/>
              </w:tabs>
              <w:rPr>
                <w:rFonts w:ascii="Times New Roman" w:eastAsia="Calibri" w:hAnsi="Times New Roman" w:cs="Times New Roman"/>
                <w:bCs/>
                <w:sz w:val="12"/>
                <w:szCs w:val="12"/>
              </w:rPr>
            </w:pPr>
            <w:r w:rsidRPr="00C018F0">
              <w:rPr>
                <w:rFonts w:ascii="Times New Roman" w:eastAsia="Calibri" w:hAnsi="Times New Roman" w:cs="Times New Roman"/>
                <w:bCs/>
                <w:sz w:val="12"/>
                <w:szCs w:val="12"/>
              </w:rPr>
              <w:t>38</w:t>
            </w:r>
          </w:p>
        </w:tc>
        <w:tc>
          <w:tcPr>
            <w:tcW w:w="284" w:type="dxa"/>
            <w:tcBorders>
              <w:left w:val="nil"/>
              <w:right w:val="nil"/>
            </w:tcBorders>
            <w:noWrap/>
            <w:hideMark/>
          </w:tcPr>
          <w:p w:rsidR="00C018F0" w:rsidRPr="00C018F0" w:rsidRDefault="00C018F0" w:rsidP="00C018F0">
            <w:pPr>
              <w:tabs>
                <w:tab w:val="left" w:pos="284"/>
              </w:tabs>
              <w:rPr>
                <w:rFonts w:ascii="Times New Roman" w:eastAsia="Calibri" w:hAnsi="Times New Roman" w:cs="Times New Roman"/>
                <w:bCs/>
                <w:sz w:val="12"/>
                <w:szCs w:val="12"/>
              </w:rPr>
            </w:pPr>
            <w:r w:rsidRPr="00C018F0">
              <w:rPr>
                <w:rFonts w:ascii="Times New Roman" w:eastAsia="Calibri" w:hAnsi="Times New Roman" w:cs="Times New Roman"/>
                <w:bCs/>
                <w:sz w:val="12"/>
                <w:szCs w:val="12"/>
              </w:rPr>
              <w:t>0</w:t>
            </w:r>
          </w:p>
        </w:tc>
        <w:tc>
          <w:tcPr>
            <w:tcW w:w="425" w:type="dxa"/>
            <w:tcBorders>
              <w:left w:val="nil"/>
              <w:right w:val="nil"/>
            </w:tcBorders>
            <w:noWrap/>
            <w:hideMark/>
          </w:tcPr>
          <w:p w:rsidR="00C018F0" w:rsidRPr="00C018F0" w:rsidRDefault="00C018F0" w:rsidP="00C018F0">
            <w:pPr>
              <w:tabs>
                <w:tab w:val="left" w:pos="284"/>
              </w:tabs>
              <w:rPr>
                <w:rFonts w:ascii="Times New Roman" w:eastAsia="Calibri" w:hAnsi="Times New Roman" w:cs="Times New Roman"/>
                <w:bCs/>
                <w:sz w:val="12"/>
                <w:szCs w:val="12"/>
              </w:rPr>
            </w:pPr>
            <w:r w:rsidRPr="00C018F0">
              <w:rPr>
                <w:rFonts w:ascii="Times New Roman" w:eastAsia="Calibri" w:hAnsi="Times New Roman" w:cs="Times New Roman"/>
                <w:bCs/>
                <w:sz w:val="12"/>
                <w:szCs w:val="12"/>
              </w:rPr>
              <w:t>00</w:t>
            </w:r>
          </w:p>
        </w:tc>
        <w:tc>
          <w:tcPr>
            <w:tcW w:w="567" w:type="dxa"/>
            <w:tcBorders>
              <w:left w:val="nil"/>
            </w:tcBorders>
            <w:noWrap/>
            <w:hideMark/>
          </w:tcPr>
          <w:p w:rsidR="00C018F0" w:rsidRPr="00C018F0" w:rsidRDefault="00C018F0" w:rsidP="00C018F0">
            <w:pPr>
              <w:tabs>
                <w:tab w:val="left" w:pos="284"/>
              </w:tabs>
              <w:rPr>
                <w:rFonts w:ascii="Times New Roman" w:eastAsia="Calibri" w:hAnsi="Times New Roman" w:cs="Times New Roman"/>
                <w:bCs/>
                <w:sz w:val="12"/>
                <w:szCs w:val="12"/>
              </w:rPr>
            </w:pPr>
            <w:r w:rsidRPr="00C018F0">
              <w:rPr>
                <w:rFonts w:ascii="Times New Roman" w:eastAsia="Calibri" w:hAnsi="Times New Roman" w:cs="Times New Roman"/>
                <w:bCs/>
                <w:sz w:val="12"/>
                <w:szCs w:val="12"/>
              </w:rPr>
              <w:t>00000</w:t>
            </w:r>
          </w:p>
        </w:tc>
        <w:tc>
          <w:tcPr>
            <w:tcW w:w="425" w:type="dxa"/>
            <w:noWrap/>
            <w:hideMark/>
          </w:tcPr>
          <w:p w:rsidR="00C018F0" w:rsidRPr="00C018F0" w:rsidRDefault="00C018F0" w:rsidP="00C018F0">
            <w:pPr>
              <w:tabs>
                <w:tab w:val="left" w:pos="284"/>
              </w:tabs>
              <w:rPr>
                <w:rFonts w:ascii="Times New Roman" w:eastAsia="Calibri" w:hAnsi="Times New Roman" w:cs="Times New Roman"/>
                <w:bCs/>
                <w:sz w:val="12"/>
                <w:szCs w:val="12"/>
              </w:rPr>
            </w:pPr>
            <w:r w:rsidRPr="00C018F0">
              <w:rPr>
                <w:rFonts w:ascii="Times New Roman" w:eastAsia="Calibri" w:hAnsi="Times New Roman" w:cs="Times New Roman"/>
                <w:bCs/>
                <w:sz w:val="12"/>
                <w:szCs w:val="12"/>
              </w:rPr>
              <w:t> </w:t>
            </w:r>
          </w:p>
        </w:tc>
        <w:tc>
          <w:tcPr>
            <w:tcW w:w="503" w:type="dxa"/>
            <w:noWrap/>
            <w:hideMark/>
          </w:tcPr>
          <w:p w:rsidR="00C018F0" w:rsidRPr="00C018F0" w:rsidRDefault="00C018F0" w:rsidP="00C018F0">
            <w:pPr>
              <w:tabs>
                <w:tab w:val="left" w:pos="284"/>
              </w:tabs>
              <w:rPr>
                <w:rFonts w:ascii="Times New Roman" w:eastAsia="Calibri" w:hAnsi="Times New Roman" w:cs="Times New Roman"/>
                <w:bCs/>
                <w:sz w:val="12"/>
                <w:szCs w:val="12"/>
              </w:rPr>
            </w:pPr>
            <w:r w:rsidRPr="00C018F0">
              <w:rPr>
                <w:rFonts w:ascii="Times New Roman" w:eastAsia="Calibri" w:hAnsi="Times New Roman" w:cs="Times New Roman"/>
                <w:bCs/>
                <w:sz w:val="12"/>
                <w:szCs w:val="12"/>
              </w:rPr>
              <w:t>120</w:t>
            </w:r>
          </w:p>
        </w:tc>
        <w:tc>
          <w:tcPr>
            <w:tcW w:w="773" w:type="dxa"/>
            <w:noWrap/>
            <w:hideMark/>
          </w:tcPr>
          <w:p w:rsidR="00C018F0" w:rsidRPr="00C018F0" w:rsidRDefault="00C018F0" w:rsidP="00C018F0">
            <w:pPr>
              <w:tabs>
                <w:tab w:val="left" w:pos="284"/>
              </w:tabs>
              <w:rPr>
                <w:rFonts w:ascii="Times New Roman" w:eastAsia="Calibri" w:hAnsi="Times New Roman" w:cs="Times New Roman"/>
                <w:bCs/>
                <w:sz w:val="12"/>
                <w:szCs w:val="12"/>
              </w:rPr>
            </w:pPr>
            <w:r w:rsidRPr="00C018F0">
              <w:rPr>
                <w:rFonts w:ascii="Times New Roman" w:eastAsia="Calibri" w:hAnsi="Times New Roman" w:cs="Times New Roman"/>
                <w:bCs/>
                <w:sz w:val="12"/>
                <w:szCs w:val="12"/>
              </w:rPr>
              <w:t>0</w:t>
            </w:r>
          </w:p>
        </w:tc>
      </w:tr>
      <w:tr w:rsidR="00C018F0" w:rsidRPr="00C018F0" w:rsidTr="00C018F0">
        <w:trPr>
          <w:trHeight w:val="20"/>
        </w:trPr>
        <w:tc>
          <w:tcPr>
            <w:tcW w:w="2667" w:type="dxa"/>
            <w:hideMark/>
          </w:tcPr>
          <w:p w:rsidR="00C018F0" w:rsidRPr="00C018F0" w:rsidRDefault="00C018F0" w:rsidP="00C018F0">
            <w:pPr>
              <w:tabs>
                <w:tab w:val="left" w:pos="284"/>
              </w:tabs>
              <w:rPr>
                <w:rFonts w:ascii="Times New Roman" w:eastAsia="Calibri" w:hAnsi="Times New Roman" w:cs="Times New Roman"/>
                <w:sz w:val="12"/>
                <w:szCs w:val="12"/>
              </w:rPr>
            </w:pPr>
            <w:r w:rsidRPr="00C018F0">
              <w:rPr>
                <w:rFonts w:ascii="Times New Roman" w:eastAsia="Calibri" w:hAnsi="Times New Roman" w:cs="Times New Roman"/>
                <w:sz w:val="12"/>
                <w:szCs w:val="12"/>
              </w:rPr>
              <w:t>Иные межбюджетные трансферты</w:t>
            </w:r>
          </w:p>
        </w:tc>
        <w:tc>
          <w:tcPr>
            <w:tcW w:w="506" w:type="dxa"/>
            <w:noWrap/>
            <w:hideMark/>
          </w:tcPr>
          <w:p w:rsidR="00C018F0" w:rsidRPr="00C018F0" w:rsidRDefault="00C018F0" w:rsidP="00C018F0">
            <w:pPr>
              <w:tabs>
                <w:tab w:val="left" w:pos="284"/>
              </w:tabs>
              <w:rPr>
                <w:rFonts w:ascii="Times New Roman" w:eastAsia="Calibri" w:hAnsi="Times New Roman" w:cs="Times New Roman"/>
                <w:sz w:val="12"/>
                <w:szCs w:val="12"/>
              </w:rPr>
            </w:pPr>
            <w:r w:rsidRPr="00C018F0">
              <w:rPr>
                <w:rFonts w:ascii="Times New Roman" w:eastAsia="Calibri" w:hAnsi="Times New Roman" w:cs="Times New Roman"/>
                <w:sz w:val="12"/>
                <w:szCs w:val="12"/>
              </w:rPr>
              <w:t>432</w:t>
            </w:r>
          </w:p>
        </w:tc>
        <w:tc>
          <w:tcPr>
            <w:tcW w:w="513" w:type="dxa"/>
            <w:hideMark/>
          </w:tcPr>
          <w:p w:rsidR="00C018F0" w:rsidRPr="00C018F0" w:rsidRDefault="00C018F0" w:rsidP="00C018F0">
            <w:pPr>
              <w:tabs>
                <w:tab w:val="left" w:pos="284"/>
              </w:tabs>
              <w:rPr>
                <w:rFonts w:ascii="Times New Roman" w:eastAsia="Calibri" w:hAnsi="Times New Roman" w:cs="Times New Roman"/>
                <w:sz w:val="12"/>
                <w:szCs w:val="12"/>
              </w:rPr>
            </w:pPr>
            <w:r w:rsidRPr="00C018F0">
              <w:rPr>
                <w:rFonts w:ascii="Times New Roman" w:eastAsia="Calibri" w:hAnsi="Times New Roman" w:cs="Times New Roman"/>
                <w:sz w:val="12"/>
                <w:szCs w:val="12"/>
              </w:rPr>
              <w:t>01</w:t>
            </w:r>
          </w:p>
        </w:tc>
        <w:tc>
          <w:tcPr>
            <w:tcW w:w="425" w:type="dxa"/>
            <w:hideMark/>
          </w:tcPr>
          <w:p w:rsidR="00C018F0" w:rsidRPr="00C018F0" w:rsidRDefault="00C018F0" w:rsidP="00C018F0">
            <w:pPr>
              <w:tabs>
                <w:tab w:val="left" w:pos="284"/>
              </w:tabs>
              <w:rPr>
                <w:rFonts w:ascii="Times New Roman" w:eastAsia="Calibri" w:hAnsi="Times New Roman" w:cs="Times New Roman"/>
                <w:sz w:val="12"/>
                <w:szCs w:val="12"/>
              </w:rPr>
            </w:pPr>
            <w:r w:rsidRPr="00C018F0">
              <w:rPr>
                <w:rFonts w:ascii="Times New Roman" w:eastAsia="Calibri" w:hAnsi="Times New Roman" w:cs="Times New Roman"/>
                <w:sz w:val="12"/>
                <w:szCs w:val="12"/>
              </w:rPr>
              <w:t>06</w:t>
            </w:r>
          </w:p>
        </w:tc>
        <w:tc>
          <w:tcPr>
            <w:tcW w:w="425" w:type="dxa"/>
            <w:tcBorders>
              <w:right w:val="nil"/>
            </w:tcBorders>
            <w:noWrap/>
            <w:hideMark/>
          </w:tcPr>
          <w:p w:rsidR="00C018F0" w:rsidRPr="00C018F0" w:rsidRDefault="00C018F0" w:rsidP="00C018F0">
            <w:pPr>
              <w:tabs>
                <w:tab w:val="left" w:pos="284"/>
              </w:tabs>
              <w:rPr>
                <w:rFonts w:ascii="Times New Roman" w:eastAsia="Calibri" w:hAnsi="Times New Roman" w:cs="Times New Roman"/>
                <w:sz w:val="12"/>
                <w:szCs w:val="12"/>
              </w:rPr>
            </w:pPr>
            <w:r w:rsidRPr="00C018F0">
              <w:rPr>
                <w:rFonts w:ascii="Times New Roman" w:eastAsia="Calibri" w:hAnsi="Times New Roman" w:cs="Times New Roman"/>
                <w:sz w:val="12"/>
                <w:szCs w:val="12"/>
              </w:rPr>
              <w:t>38</w:t>
            </w:r>
          </w:p>
        </w:tc>
        <w:tc>
          <w:tcPr>
            <w:tcW w:w="284" w:type="dxa"/>
            <w:tcBorders>
              <w:left w:val="nil"/>
              <w:right w:val="nil"/>
            </w:tcBorders>
            <w:noWrap/>
            <w:hideMark/>
          </w:tcPr>
          <w:p w:rsidR="00C018F0" w:rsidRPr="00C018F0" w:rsidRDefault="00C018F0" w:rsidP="00C018F0">
            <w:pPr>
              <w:tabs>
                <w:tab w:val="left" w:pos="284"/>
              </w:tabs>
              <w:rPr>
                <w:rFonts w:ascii="Times New Roman" w:eastAsia="Calibri" w:hAnsi="Times New Roman" w:cs="Times New Roman"/>
                <w:sz w:val="12"/>
                <w:szCs w:val="12"/>
              </w:rPr>
            </w:pPr>
            <w:r w:rsidRPr="00C018F0">
              <w:rPr>
                <w:rFonts w:ascii="Times New Roman" w:eastAsia="Calibri" w:hAnsi="Times New Roman" w:cs="Times New Roman"/>
                <w:sz w:val="12"/>
                <w:szCs w:val="12"/>
              </w:rPr>
              <w:t>0</w:t>
            </w:r>
          </w:p>
        </w:tc>
        <w:tc>
          <w:tcPr>
            <w:tcW w:w="425" w:type="dxa"/>
            <w:tcBorders>
              <w:left w:val="nil"/>
              <w:right w:val="nil"/>
            </w:tcBorders>
            <w:noWrap/>
            <w:hideMark/>
          </w:tcPr>
          <w:p w:rsidR="00C018F0" w:rsidRPr="00C018F0" w:rsidRDefault="00C018F0" w:rsidP="00C018F0">
            <w:pPr>
              <w:tabs>
                <w:tab w:val="left" w:pos="284"/>
              </w:tabs>
              <w:rPr>
                <w:rFonts w:ascii="Times New Roman" w:eastAsia="Calibri" w:hAnsi="Times New Roman" w:cs="Times New Roman"/>
                <w:sz w:val="12"/>
                <w:szCs w:val="12"/>
              </w:rPr>
            </w:pPr>
            <w:r w:rsidRPr="00C018F0">
              <w:rPr>
                <w:rFonts w:ascii="Times New Roman" w:eastAsia="Calibri" w:hAnsi="Times New Roman" w:cs="Times New Roman"/>
                <w:sz w:val="12"/>
                <w:szCs w:val="12"/>
              </w:rPr>
              <w:t>00</w:t>
            </w:r>
          </w:p>
        </w:tc>
        <w:tc>
          <w:tcPr>
            <w:tcW w:w="567" w:type="dxa"/>
            <w:tcBorders>
              <w:left w:val="nil"/>
            </w:tcBorders>
            <w:noWrap/>
            <w:hideMark/>
          </w:tcPr>
          <w:p w:rsidR="00C018F0" w:rsidRPr="00C018F0" w:rsidRDefault="00C018F0" w:rsidP="00C018F0">
            <w:pPr>
              <w:tabs>
                <w:tab w:val="left" w:pos="284"/>
              </w:tabs>
              <w:rPr>
                <w:rFonts w:ascii="Times New Roman" w:eastAsia="Calibri" w:hAnsi="Times New Roman" w:cs="Times New Roman"/>
                <w:sz w:val="12"/>
                <w:szCs w:val="12"/>
              </w:rPr>
            </w:pPr>
            <w:r w:rsidRPr="00C018F0">
              <w:rPr>
                <w:rFonts w:ascii="Times New Roman" w:eastAsia="Calibri" w:hAnsi="Times New Roman" w:cs="Times New Roman"/>
                <w:sz w:val="12"/>
                <w:szCs w:val="12"/>
              </w:rPr>
              <w:t>00000</w:t>
            </w:r>
          </w:p>
        </w:tc>
        <w:tc>
          <w:tcPr>
            <w:tcW w:w="425" w:type="dxa"/>
            <w:noWrap/>
            <w:hideMark/>
          </w:tcPr>
          <w:p w:rsidR="00C018F0" w:rsidRPr="00C018F0" w:rsidRDefault="00C018F0" w:rsidP="00C018F0">
            <w:pPr>
              <w:tabs>
                <w:tab w:val="left" w:pos="284"/>
              </w:tabs>
              <w:rPr>
                <w:rFonts w:ascii="Times New Roman" w:eastAsia="Calibri" w:hAnsi="Times New Roman" w:cs="Times New Roman"/>
                <w:sz w:val="12"/>
                <w:szCs w:val="12"/>
              </w:rPr>
            </w:pPr>
            <w:r w:rsidRPr="00C018F0">
              <w:rPr>
                <w:rFonts w:ascii="Times New Roman" w:eastAsia="Calibri" w:hAnsi="Times New Roman" w:cs="Times New Roman"/>
                <w:sz w:val="12"/>
                <w:szCs w:val="12"/>
              </w:rPr>
              <w:t>540</w:t>
            </w:r>
          </w:p>
        </w:tc>
        <w:tc>
          <w:tcPr>
            <w:tcW w:w="503" w:type="dxa"/>
            <w:noWrap/>
            <w:hideMark/>
          </w:tcPr>
          <w:p w:rsidR="00C018F0" w:rsidRPr="00C018F0" w:rsidRDefault="00C018F0" w:rsidP="00C018F0">
            <w:pPr>
              <w:tabs>
                <w:tab w:val="left" w:pos="284"/>
              </w:tabs>
              <w:rPr>
                <w:rFonts w:ascii="Times New Roman" w:eastAsia="Calibri" w:hAnsi="Times New Roman" w:cs="Times New Roman"/>
                <w:sz w:val="12"/>
                <w:szCs w:val="12"/>
              </w:rPr>
            </w:pPr>
            <w:r w:rsidRPr="00C018F0">
              <w:rPr>
                <w:rFonts w:ascii="Times New Roman" w:eastAsia="Calibri" w:hAnsi="Times New Roman" w:cs="Times New Roman"/>
                <w:sz w:val="12"/>
                <w:szCs w:val="12"/>
              </w:rPr>
              <w:t>120</w:t>
            </w:r>
          </w:p>
        </w:tc>
        <w:tc>
          <w:tcPr>
            <w:tcW w:w="773" w:type="dxa"/>
            <w:noWrap/>
            <w:hideMark/>
          </w:tcPr>
          <w:p w:rsidR="00C018F0" w:rsidRPr="00C018F0" w:rsidRDefault="00C018F0" w:rsidP="00C018F0">
            <w:pPr>
              <w:tabs>
                <w:tab w:val="left" w:pos="284"/>
              </w:tabs>
              <w:rPr>
                <w:rFonts w:ascii="Times New Roman" w:eastAsia="Calibri" w:hAnsi="Times New Roman" w:cs="Times New Roman"/>
                <w:sz w:val="12"/>
                <w:szCs w:val="12"/>
              </w:rPr>
            </w:pPr>
            <w:r w:rsidRPr="00C018F0">
              <w:rPr>
                <w:rFonts w:ascii="Times New Roman" w:eastAsia="Calibri" w:hAnsi="Times New Roman" w:cs="Times New Roman"/>
                <w:sz w:val="12"/>
                <w:szCs w:val="12"/>
              </w:rPr>
              <w:t>0</w:t>
            </w:r>
          </w:p>
        </w:tc>
      </w:tr>
      <w:tr w:rsidR="00C018F0" w:rsidRPr="00C018F0" w:rsidTr="00C018F0">
        <w:trPr>
          <w:trHeight w:val="20"/>
        </w:trPr>
        <w:tc>
          <w:tcPr>
            <w:tcW w:w="2667" w:type="dxa"/>
            <w:hideMark/>
          </w:tcPr>
          <w:p w:rsidR="00C018F0" w:rsidRPr="00C018F0" w:rsidRDefault="00C018F0" w:rsidP="00C018F0">
            <w:pPr>
              <w:tabs>
                <w:tab w:val="left" w:pos="284"/>
              </w:tabs>
              <w:rPr>
                <w:rFonts w:ascii="Times New Roman" w:eastAsia="Calibri" w:hAnsi="Times New Roman" w:cs="Times New Roman"/>
                <w:bCs/>
                <w:sz w:val="12"/>
                <w:szCs w:val="12"/>
              </w:rPr>
            </w:pPr>
            <w:r w:rsidRPr="00C018F0">
              <w:rPr>
                <w:rFonts w:ascii="Times New Roman" w:eastAsia="Calibri" w:hAnsi="Times New Roman" w:cs="Times New Roman"/>
                <w:bCs/>
                <w:sz w:val="12"/>
                <w:szCs w:val="12"/>
              </w:rPr>
              <w:t>Другие общегосударственные вопросы</w:t>
            </w:r>
          </w:p>
        </w:tc>
        <w:tc>
          <w:tcPr>
            <w:tcW w:w="506" w:type="dxa"/>
            <w:noWrap/>
            <w:hideMark/>
          </w:tcPr>
          <w:p w:rsidR="00C018F0" w:rsidRPr="00C018F0" w:rsidRDefault="00C018F0" w:rsidP="00C018F0">
            <w:pPr>
              <w:tabs>
                <w:tab w:val="left" w:pos="284"/>
              </w:tabs>
              <w:rPr>
                <w:rFonts w:ascii="Times New Roman" w:eastAsia="Calibri" w:hAnsi="Times New Roman" w:cs="Times New Roman"/>
                <w:bCs/>
                <w:sz w:val="12"/>
                <w:szCs w:val="12"/>
              </w:rPr>
            </w:pPr>
            <w:r w:rsidRPr="00C018F0">
              <w:rPr>
                <w:rFonts w:ascii="Times New Roman" w:eastAsia="Calibri" w:hAnsi="Times New Roman" w:cs="Times New Roman"/>
                <w:bCs/>
                <w:sz w:val="12"/>
                <w:szCs w:val="12"/>
              </w:rPr>
              <w:t>432</w:t>
            </w:r>
          </w:p>
        </w:tc>
        <w:tc>
          <w:tcPr>
            <w:tcW w:w="513" w:type="dxa"/>
            <w:hideMark/>
          </w:tcPr>
          <w:p w:rsidR="00C018F0" w:rsidRPr="00C018F0" w:rsidRDefault="00C018F0" w:rsidP="00C018F0">
            <w:pPr>
              <w:tabs>
                <w:tab w:val="left" w:pos="284"/>
              </w:tabs>
              <w:rPr>
                <w:rFonts w:ascii="Times New Roman" w:eastAsia="Calibri" w:hAnsi="Times New Roman" w:cs="Times New Roman"/>
                <w:bCs/>
                <w:sz w:val="12"/>
                <w:szCs w:val="12"/>
              </w:rPr>
            </w:pPr>
            <w:r w:rsidRPr="00C018F0">
              <w:rPr>
                <w:rFonts w:ascii="Times New Roman" w:eastAsia="Calibri" w:hAnsi="Times New Roman" w:cs="Times New Roman"/>
                <w:bCs/>
                <w:sz w:val="12"/>
                <w:szCs w:val="12"/>
              </w:rPr>
              <w:t>01</w:t>
            </w:r>
          </w:p>
        </w:tc>
        <w:tc>
          <w:tcPr>
            <w:tcW w:w="425" w:type="dxa"/>
            <w:hideMark/>
          </w:tcPr>
          <w:p w:rsidR="00C018F0" w:rsidRPr="00C018F0" w:rsidRDefault="00C018F0" w:rsidP="00C018F0">
            <w:pPr>
              <w:tabs>
                <w:tab w:val="left" w:pos="284"/>
              </w:tabs>
              <w:rPr>
                <w:rFonts w:ascii="Times New Roman" w:eastAsia="Calibri" w:hAnsi="Times New Roman" w:cs="Times New Roman"/>
                <w:bCs/>
                <w:sz w:val="12"/>
                <w:szCs w:val="12"/>
              </w:rPr>
            </w:pPr>
            <w:r w:rsidRPr="00C018F0">
              <w:rPr>
                <w:rFonts w:ascii="Times New Roman" w:eastAsia="Calibri" w:hAnsi="Times New Roman" w:cs="Times New Roman"/>
                <w:bCs/>
                <w:sz w:val="12"/>
                <w:szCs w:val="12"/>
              </w:rPr>
              <w:t>13</w:t>
            </w:r>
          </w:p>
        </w:tc>
        <w:tc>
          <w:tcPr>
            <w:tcW w:w="425" w:type="dxa"/>
            <w:tcBorders>
              <w:right w:val="nil"/>
            </w:tcBorders>
            <w:noWrap/>
            <w:hideMark/>
          </w:tcPr>
          <w:p w:rsidR="00C018F0" w:rsidRPr="00C018F0" w:rsidRDefault="00C018F0" w:rsidP="00C018F0">
            <w:pPr>
              <w:tabs>
                <w:tab w:val="left" w:pos="284"/>
              </w:tabs>
              <w:rPr>
                <w:rFonts w:ascii="Times New Roman" w:eastAsia="Calibri" w:hAnsi="Times New Roman" w:cs="Times New Roman"/>
                <w:bCs/>
                <w:sz w:val="12"/>
                <w:szCs w:val="12"/>
              </w:rPr>
            </w:pPr>
            <w:r w:rsidRPr="00C018F0">
              <w:rPr>
                <w:rFonts w:ascii="Times New Roman" w:eastAsia="Calibri" w:hAnsi="Times New Roman" w:cs="Times New Roman"/>
                <w:bCs/>
                <w:sz w:val="12"/>
                <w:szCs w:val="12"/>
              </w:rPr>
              <w:t> </w:t>
            </w:r>
          </w:p>
        </w:tc>
        <w:tc>
          <w:tcPr>
            <w:tcW w:w="284" w:type="dxa"/>
            <w:tcBorders>
              <w:left w:val="nil"/>
              <w:right w:val="nil"/>
            </w:tcBorders>
            <w:noWrap/>
            <w:hideMark/>
          </w:tcPr>
          <w:p w:rsidR="00C018F0" w:rsidRPr="00C018F0" w:rsidRDefault="00C018F0" w:rsidP="00C018F0">
            <w:pPr>
              <w:tabs>
                <w:tab w:val="left" w:pos="284"/>
              </w:tabs>
              <w:rPr>
                <w:rFonts w:ascii="Times New Roman" w:eastAsia="Calibri" w:hAnsi="Times New Roman" w:cs="Times New Roman"/>
                <w:bCs/>
                <w:sz w:val="12"/>
                <w:szCs w:val="12"/>
              </w:rPr>
            </w:pPr>
            <w:r w:rsidRPr="00C018F0">
              <w:rPr>
                <w:rFonts w:ascii="Times New Roman" w:eastAsia="Calibri" w:hAnsi="Times New Roman" w:cs="Times New Roman"/>
                <w:bCs/>
                <w:sz w:val="12"/>
                <w:szCs w:val="12"/>
              </w:rPr>
              <w:t> </w:t>
            </w:r>
          </w:p>
        </w:tc>
        <w:tc>
          <w:tcPr>
            <w:tcW w:w="425" w:type="dxa"/>
            <w:tcBorders>
              <w:left w:val="nil"/>
              <w:right w:val="nil"/>
            </w:tcBorders>
            <w:noWrap/>
            <w:hideMark/>
          </w:tcPr>
          <w:p w:rsidR="00C018F0" w:rsidRPr="00C018F0" w:rsidRDefault="00C018F0" w:rsidP="00C018F0">
            <w:pPr>
              <w:tabs>
                <w:tab w:val="left" w:pos="284"/>
              </w:tabs>
              <w:rPr>
                <w:rFonts w:ascii="Times New Roman" w:eastAsia="Calibri" w:hAnsi="Times New Roman" w:cs="Times New Roman"/>
                <w:bCs/>
                <w:sz w:val="12"/>
                <w:szCs w:val="12"/>
              </w:rPr>
            </w:pPr>
            <w:r w:rsidRPr="00C018F0">
              <w:rPr>
                <w:rFonts w:ascii="Times New Roman" w:eastAsia="Calibri" w:hAnsi="Times New Roman" w:cs="Times New Roman"/>
                <w:bCs/>
                <w:sz w:val="12"/>
                <w:szCs w:val="12"/>
              </w:rPr>
              <w:t> </w:t>
            </w:r>
          </w:p>
        </w:tc>
        <w:tc>
          <w:tcPr>
            <w:tcW w:w="567" w:type="dxa"/>
            <w:tcBorders>
              <w:left w:val="nil"/>
            </w:tcBorders>
            <w:noWrap/>
            <w:hideMark/>
          </w:tcPr>
          <w:p w:rsidR="00C018F0" w:rsidRPr="00C018F0" w:rsidRDefault="00C018F0" w:rsidP="00C018F0">
            <w:pPr>
              <w:tabs>
                <w:tab w:val="left" w:pos="284"/>
              </w:tabs>
              <w:rPr>
                <w:rFonts w:ascii="Times New Roman" w:eastAsia="Calibri" w:hAnsi="Times New Roman" w:cs="Times New Roman"/>
                <w:bCs/>
                <w:sz w:val="12"/>
                <w:szCs w:val="12"/>
              </w:rPr>
            </w:pPr>
            <w:r w:rsidRPr="00C018F0">
              <w:rPr>
                <w:rFonts w:ascii="Times New Roman" w:eastAsia="Calibri" w:hAnsi="Times New Roman" w:cs="Times New Roman"/>
                <w:bCs/>
                <w:sz w:val="12"/>
                <w:szCs w:val="12"/>
              </w:rPr>
              <w:t> </w:t>
            </w:r>
          </w:p>
        </w:tc>
        <w:tc>
          <w:tcPr>
            <w:tcW w:w="425" w:type="dxa"/>
            <w:noWrap/>
            <w:hideMark/>
          </w:tcPr>
          <w:p w:rsidR="00C018F0" w:rsidRPr="00C018F0" w:rsidRDefault="00C018F0" w:rsidP="00C018F0">
            <w:pPr>
              <w:tabs>
                <w:tab w:val="left" w:pos="284"/>
              </w:tabs>
              <w:rPr>
                <w:rFonts w:ascii="Times New Roman" w:eastAsia="Calibri" w:hAnsi="Times New Roman" w:cs="Times New Roman"/>
                <w:bCs/>
                <w:sz w:val="12"/>
                <w:szCs w:val="12"/>
              </w:rPr>
            </w:pPr>
            <w:r w:rsidRPr="00C018F0">
              <w:rPr>
                <w:rFonts w:ascii="Times New Roman" w:eastAsia="Calibri" w:hAnsi="Times New Roman" w:cs="Times New Roman"/>
                <w:bCs/>
                <w:sz w:val="12"/>
                <w:szCs w:val="12"/>
              </w:rPr>
              <w:t> </w:t>
            </w:r>
          </w:p>
        </w:tc>
        <w:tc>
          <w:tcPr>
            <w:tcW w:w="503" w:type="dxa"/>
            <w:noWrap/>
            <w:hideMark/>
          </w:tcPr>
          <w:p w:rsidR="00C018F0" w:rsidRPr="00C018F0" w:rsidRDefault="00C018F0" w:rsidP="00C018F0">
            <w:pPr>
              <w:tabs>
                <w:tab w:val="left" w:pos="284"/>
              </w:tabs>
              <w:rPr>
                <w:rFonts w:ascii="Times New Roman" w:eastAsia="Calibri" w:hAnsi="Times New Roman" w:cs="Times New Roman"/>
                <w:bCs/>
                <w:sz w:val="12"/>
                <w:szCs w:val="12"/>
              </w:rPr>
            </w:pPr>
            <w:r w:rsidRPr="00C018F0">
              <w:rPr>
                <w:rFonts w:ascii="Times New Roman" w:eastAsia="Calibri" w:hAnsi="Times New Roman" w:cs="Times New Roman"/>
                <w:bCs/>
                <w:sz w:val="12"/>
                <w:szCs w:val="12"/>
              </w:rPr>
              <w:t>567</w:t>
            </w:r>
          </w:p>
        </w:tc>
        <w:tc>
          <w:tcPr>
            <w:tcW w:w="773" w:type="dxa"/>
            <w:noWrap/>
            <w:hideMark/>
          </w:tcPr>
          <w:p w:rsidR="00C018F0" w:rsidRPr="00C018F0" w:rsidRDefault="00C018F0" w:rsidP="00C018F0">
            <w:pPr>
              <w:tabs>
                <w:tab w:val="left" w:pos="284"/>
              </w:tabs>
              <w:rPr>
                <w:rFonts w:ascii="Times New Roman" w:eastAsia="Calibri" w:hAnsi="Times New Roman" w:cs="Times New Roman"/>
                <w:bCs/>
                <w:sz w:val="12"/>
                <w:szCs w:val="12"/>
              </w:rPr>
            </w:pPr>
            <w:r w:rsidRPr="00C018F0">
              <w:rPr>
                <w:rFonts w:ascii="Times New Roman" w:eastAsia="Calibri" w:hAnsi="Times New Roman" w:cs="Times New Roman"/>
                <w:bCs/>
                <w:sz w:val="12"/>
                <w:szCs w:val="12"/>
              </w:rPr>
              <w:t>0</w:t>
            </w:r>
          </w:p>
        </w:tc>
      </w:tr>
      <w:tr w:rsidR="00C018F0" w:rsidRPr="00C018F0" w:rsidTr="00C018F0">
        <w:trPr>
          <w:trHeight w:val="20"/>
        </w:trPr>
        <w:tc>
          <w:tcPr>
            <w:tcW w:w="2667" w:type="dxa"/>
            <w:hideMark/>
          </w:tcPr>
          <w:p w:rsidR="00C018F0" w:rsidRPr="00C018F0" w:rsidRDefault="00C018F0" w:rsidP="00C018F0">
            <w:pPr>
              <w:tabs>
                <w:tab w:val="left" w:pos="284"/>
              </w:tabs>
              <w:rPr>
                <w:rFonts w:ascii="Times New Roman" w:eastAsia="Calibri" w:hAnsi="Times New Roman" w:cs="Times New Roman"/>
                <w:bCs/>
                <w:sz w:val="12"/>
                <w:szCs w:val="12"/>
              </w:rPr>
            </w:pPr>
            <w:r w:rsidRPr="00C018F0">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506" w:type="dxa"/>
            <w:noWrap/>
            <w:hideMark/>
          </w:tcPr>
          <w:p w:rsidR="00C018F0" w:rsidRPr="00C018F0" w:rsidRDefault="00C018F0" w:rsidP="00C018F0">
            <w:pPr>
              <w:tabs>
                <w:tab w:val="left" w:pos="284"/>
              </w:tabs>
              <w:rPr>
                <w:rFonts w:ascii="Times New Roman" w:eastAsia="Calibri" w:hAnsi="Times New Roman" w:cs="Times New Roman"/>
                <w:bCs/>
                <w:sz w:val="12"/>
                <w:szCs w:val="12"/>
              </w:rPr>
            </w:pPr>
            <w:r w:rsidRPr="00C018F0">
              <w:rPr>
                <w:rFonts w:ascii="Times New Roman" w:eastAsia="Calibri" w:hAnsi="Times New Roman" w:cs="Times New Roman"/>
                <w:bCs/>
                <w:sz w:val="12"/>
                <w:szCs w:val="12"/>
              </w:rPr>
              <w:t>432</w:t>
            </w:r>
          </w:p>
        </w:tc>
        <w:tc>
          <w:tcPr>
            <w:tcW w:w="513" w:type="dxa"/>
            <w:hideMark/>
          </w:tcPr>
          <w:p w:rsidR="00C018F0" w:rsidRPr="00C018F0" w:rsidRDefault="00C018F0" w:rsidP="00C018F0">
            <w:pPr>
              <w:tabs>
                <w:tab w:val="left" w:pos="284"/>
              </w:tabs>
              <w:rPr>
                <w:rFonts w:ascii="Times New Roman" w:eastAsia="Calibri" w:hAnsi="Times New Roman" w:cs="Times New Roman"/>
                <w:bCs/>
                <w:sz w:val="12"/>
                <w:szCs w:val="12"/>
              </w:rPr>
            </w:pPr>
            <w:r w:rsidRPr="00C018F0">
              <w:rPr>
                <w:rFonts w:ascii="Times New Roman" w:eastAsia="Calibri" w:hAnsi="Times New Roman" w:cs="Times New Roman"/>
                <w:bCs/>
                <w:sz w:val="12"/>
                <w:szCs w:val="12"/>
              </w:rPr>
              <w:t>01</w:t>
            </w:r>
          </w:p>
        </w:tc>
        <w:tc>
          <w:tcPr>
            <w:tcW w:w="425" w:type="dxa"/>
            <w:hideMark/>
          </w:tcPr>
          <w:p w:rsidR="00C018F0" w:rsidRPr="00C018F0" w:rsidRDefault="00C018F0" w:rsidP="00C018F0">
            <w:pPr>
              <w:tabs>
                <w:tab w:val="left" w:pos="284"/>
              </w:tabs>
              <w:rPr>
                <w:rFonts w:ascii="Times New Roman" w:eastAsia="Calibri" w:hAnsi="Times New Roman" w:cs="Times New Roman"/>
                <w:bCs/>
                <w:sz w:val="12"/>
                <w:szCs w:val="12"/>
              </w:rPr>
            </w:pPr>
            <w:r w:rsidRPr="00C018F0">
              <w:rPr>
                <w:rFonts w:ascii="Times New Roman" w:eastAsia="Calibri" w:hAnsi="Times New Roman" w:cs="Times New Roman"/>
                <w:bCs/>
                <w:sz w:val="12"/>
                <w:szCs w:val="12"/>
              </w:rPr>
              <w:t>13</w:t>
            </w:r>
          </w:p>
        </w:tc>
        <w:tc>
          <w:tcPr>
            <w:tcW w:w="425" w:type="dxa"/>
            <w:tcBorders>
              <w:right w:val="nil"/>
            </w:tcBorders>
            <w:noWrap/>
            <w:hideMark/>
          </w:tcPr>
          <w:p w:rsidR="00C018F0" w:rsidRPr="00C018F0" w:rsidRDefault="00C018F0" w:rsidP="00C018F0">
            <w:pPr>
              <w:tabs>
                <w:tab w:val="left" w:pos="284"/>
              </w:tabs>
              <w:rPr>
                <w:rFonts w:ascii="Times New Roman" w:eastAsia="Calibri" w:hAnsi="Times New Roman" w:cs="Times New Roman"/>
                <w:bCs/>
                <w:sz w:val="12"/>
                <w:szCs w:val="12"/>
              </w:rPr>
            </w:pPr>
            <w:r w:rsidRPr="00C018F0">
              <w:rPr>
                <w:rFonts w:ascii="Times New Roman" w:eastAsia="Calibri" w:hAnsi="Times New Roman" w:cs="Times New Roman"/>
                <w:bCs/>
                <w:sz w:val="12"/>
                <w:szCs w:val="12"/>
              </w:rPr>
              <w:t>38</w:t>
            </w:r>
          </w:p>
        </w:tc>
        <w:tc>
          <w:tcPr>
            <w:tcW w:w="284" w:type="dxa"/>
            <w:tcBorders>
              <w:left w:val="nil"/>
              <w:right w:val="nil"/>
            </w:tcBorders>
            <w:noWrap/>
            <w:hideMark/>
          </w:tcPr>
          <w:p w:rsidR="00C018F0" w:rsidRPr="00C018F0" w:rsidRDefault="00C018F0" w:rsidP="00C018F0">
            <w:pPr>
              <w:tabs>
                <w:tab w:val="left" w:pos="284"/>
              </w:tabs>
              <w:rPr>
                <w:rFonts w:ascii="Times New Roman" w:eastAsia="Calibri" w:hAnsi="Times New Roman" w:cs="Times New Roman"/>
                <w:bCs/>
                <w:sz w:val="12"/>
                <w:szCs w:val="12"/>
              </w:rPr>
            </w:pPr>
            <w:r w:rsidRPr="00C018F0">
              <w:rPr>
                <w:rFonts w:ascii="Times New Roman" w:eastAsia="Calibri" w:hAnsi="Times New Roman" w:cs="Times New Roman"/>
                <w:bCs/>
                <w:sz w:val="12"/>
                <w:szCs w:val="12"/>
              </w:rPr>
              <w:t>0</w:t>
            </w:r>
          </w:p>
        </w:tc>
        <w:tc>
          <w:tcPr>
            <w:tcW w:w="425" w:type="dxa"/>
            <w:tcBorders>
              <w:left w:val="nil"/>
              <w:right w:val="nil"/>
            </w:tcBorders>
            <w:noWrap/>
            <w:hideMark/>
          </w:tcPr>
          <w:p w:rsidR="00C018F0" w:rsidRPr="00C018F0" w:rsidRDefault="00C018F0" w:rsidP="00C018F0">
            <w:pPr>
              <w:tabs>
                <w:tab w:val="left" w:pos="284"/>
              </w:tabs>
              <w:rPr>
                <w:rFonts w:ascii="Times New Roman" w:eastAsia="Calibri" w:hAnsi="Times New Roman" w:cs="Times New Roman"/>
                <w:bCs/>
                <w:sz w:val="12"/>
                <w:szCs w:val="12"/>
              </w:rPr>
            </w:pPr>
            <w:r w:rsidRPr="00C018F0">
              <w:rPr>
                <w:rFonts w:ascii="Times New Roman" w:eastAsia="Calibri" w:hAnsi="Times New Roman" w:cs="Times New Roman"/>
                <w:bCs/>
                <w:sz w:val="12"/>
                <w:szCs w:val="12"/>
              </w:rPr>
              <w:t>00</w:t>
            </w:r>
          </w:p>
        </w:tc>
        <w:tc>
          <w:tcPr>
            <w:tcW w:w="567" w:type="dxa"/>
            <w:tcBorders>
              <w:left w:val="nil"/>
            </w:tcBorders>
            <w:noWrap/>
            <w:hideMark/>
          </w:tcPr>
          <w:p w:rsidR="00C018F0" w:rsidRPr="00C018F0" w:rsidRDefault="00C018F0" w:rsidP="00C018F0">
            <w:pPr>
              <w:tabs>
                <w:tab w:val="left" w:pos="284"/>
              </w:tabs>
              <w:rPr>
                <w:rFonts w:ascii="Times New Roman" w:eastAsia="Calibri" w:hAnsi="Times New Roman" w:cs="Times New Roman"/>
                <w:bCs/>
                <w:sz w:val="12"/>
                <w:szCs w:val="12"/>
              </w:rPr>
            </w:pPr>
            <w:r w:rsidRPr="00C018F0">
              <w:rPr>
                <w:rFonts w:ascii="Times New Roman" w:eastAsia="Calibri" w:hAnsi="Times New Roman" w:cs="Times New Roman"/>
                <w:bCs/>
                <w:sz w:val="12"/>
                <w:szCs w:val="12"/>
              </w:rPr>
              <w:t>00000</w:t>
            </w:r>
          </w:p>
        </w:tc>
        <w:tc>
          <w:tcPr>
            <w:tcW w:w="425" w:type="dxa"/>
            <w:noWrap/>
            <w:hideMark/>
          </w:tcPr>
          <w:p w:rsidR="00C018F0" w:rsidRPr="00C018F0" w:rsidRDefault="00C018F0" w:rsidP="00C018F0">
            <w:pPr>
              <w:tabs>
                <w:tab w:val="left" w:pos="284"/>
              </w:tabs>
              <w:rPr>
                <w:rFonts w:ascii="Times New Roman" w:eastAsia="Calibri" w:hAnsi="Times New Roman" w:cs="Times New Roman"/>
                <w:bCs/>
                <w:sz w:val="12"/>
                <w:szCs w:val="12"/>
              </w:rPr>
            </w:pPr>
            <w:r w:rsidRPr="00C018F0">
              <w:rPr>
                <w:rFonts w:ascii="Times New Roman" w:eastAsia="Calibri" w:hAnsi="Times New Roman" w:cs="Times New Roman"/>
                <w:bCs/>
                <w:sz w:val="12"/>
                <w:szCs w:val="12"/>
              </w:rPr>
              <w:t> </w:t>
            </w:r>
          </w:p>
        </w:tc>
        <w:tc>
          <w:tcPr>
            <w:tcW w:w="503" w:type="dxa"/>
            <w:noWrap/>
            <w:hideMark/>
          </w:tcPr>
          <w:p w:rsidR="00C018F0" w:rsidRPr="00C018F0" w:rsidRDefault="00C018F0" w:rsidP="00C018F0">
            <w:pPr>
              <w:tabs>
                <w:tab w:val="left" w:pos="284"/>
              </w:tabs>
              <w:rPr>
                <w:rFonts w:ascii="Times New Roman" w:eastAsia="Calibri" w:hAnsi="Times New Roman" w:cs="Times New Roman"/>
                <w:bCs/>
                <w:sz w:val="12"/>
                <w:szCs w:val="12"/>
              </w:rPr>
            </w:pPr>
            <w:r w:rsidRPr="00C018F0">
              <w:rPr>
                <w:rFonts w:ascii="Times New Roman" w:eastAsia="Calibri" w:hAnsi="Times New Roman" w:cs="Times New Roman"/>
                <w:bCs/>
                <w:sz w:val="12"/>
                <w:szCs w:val="12"/>
              </w:rPr>
              <w:t>290</w:t>
            </w:r>
          </w:p>
        </w:tc>
        <w:tc>
          <w:tcPr>
            <w:tcW w:w="773" w:type="dxa"/>
            <w:noWrap/>
            <w:hideMark/>
          </w:tcPr>
          <w:p w:rsidR="00C018F0" w:rsidRPr="00C018F0" w:rsidRDefault="00C018F0" w:rsidP="00C018F0">
            <w:pPr>
              <w:tabs>
                <w:tab w:val="left" w:pos="284"/>
              </w:tabs>
              <w:rPr>
                <w:rFonts w:ascii="Times New Roman" w:eastAsia="Calibri" w:hAnsi="Times New Roman" w:cs="Times New Roman"/>
                <w:bCs/>
                <w:sz w:val="12"/>
                <w:szCs w:val="12"/>
              </w:rPr>
            </w:pPr>
            <w:r w:rsidRPr="00C018F0">
              <w:rPr>
                <w:rFonts w:ascii="Times New Roman" w:eastAsia="Calibri" w:hAnsi="Times New Roman" w:cs="Times New Roman"/>
                <w:bCs/>
                <w:sz w:val="12"/>
                <w:szCs w:val="12"/>
              </w:rPr>
              <w:t>0</w:t>
            </w:r>
          </w:p>
        </w:tc>
      </w:tr>
      <w:tr w:rsidR="00C018F0" w:rsidRPr="00C018F0" w:rsidTr="00C018F0">
        <w:trPr>
          <w:trHeight w:val="20"/>
        </w:trPr>
        <w:tc>
          <w:tcPr>
            <w:tcW w:w="2667" w:type="dxa"/>
            <w:hideMark/>
          </w:tcPr>
          <w:p w:rsidR="00C018F0" w:rsidRPr="00C018F0" w:rsidRDefault="00C018F0" w:rsidP="00C018F0">
            <w:pPr>
              <w:tabs>
                <w:tab w:val="left" w:pos="284"/>
              </w:tabs>
              <w:rPr>
                <w:rFonts w:ascii="Times New Roman" w:eastAsia="Calibri" w:hAnsi="Times New Roman" w:cs="Times New Roman"/>
                <w:sz w:val="12"/>
                <w:szCs w:val="12"/>
              </w:rPr>
            </w:pPr>
            <w:r w:rsidRPr="00C018F0">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06" w:type="dxa"/>
            <w:noWrap/>
            <w:hideMark/>
          </w:tcPr>
          <w:p w:rsidR="00C018F0" w:rsidRPr="00C018F0" w:rsidRDefault="00C018F0" w:rsidP="00C018F0">
            <w:pPr>
              <w:tabs>
                <w:tab w:val="left" w:pos="284"/>
              </w:tabs>
              <w:rPr>
                <w:rFonts w:ascii="Times New Roman" w:eastAsia="Calibri" w:hAnsi="Times New Roman" w:cs="Times New Roman"/>
                <w:sz w:val="12"/>
                <w:szCs w:val="12"/>
              </w:rPr>
            </w:pPr>
            <w:r w:rsidRPr="00C018F0">
              <w:rPr>
                <w:rFonts w:ascii="Times New Roman" w:eastAsia="Calibri" w:hAnsi="Times New Roman" w:cs="Times New Roman"/>
                <w:sz w:val="12"/>
                <w:szCs w:val="12"/>
              </w:rPr>
              <w:t>432</w:t>
            </w:r>
          </w:p>
        </w:tc>
        <w:tc>
          <w:tcPr>
            <w:tcW w:w="513" w:type="dxa"/>
            <w:hideMark/>
          </w:tcPr>
          <w:p w:rsidR="00C018F0" w:rsidRPr="00C018F0" w:rsidRDefault="00C018F0" w:rsidP="00C018F0">
            <w:pPr>
              <w:tabs>
                <w:tab w:val="left" w:pos="284"/>
              </w:tabs>
              <w:rPr>
                <w:rFonts w:ascii="Times New Roman" w:eastAsia="Calibri" w:hAnsi="Times New Roman" w:cs="Times New Roman"/>
                <w:sz w:val="12"/>
                <w:szCs w:val="12"/>
              </w:rPr>
            </w:pPr>
            <w:r w:rsidRPr="00C018F0">
              <w:rPr>
                <w:rFonts w:ascii="Times New Roman" w:eastAsia="Calibri" w:hAnsi="Times New Roman" w:cs="Times New Roman"/>
                <w:sz w:val="12"/>
                <w:szCs w:val="12"/>
              </w:rPr>
              <w:t>01</w:t>
            </w:r>
          </w:p>
        </w:tc>
        <w:tc>
          <w:tcPr>
            <w:tcW w:w="425" w:type="dxa"/>
            <w:hideMark/>
          </w:tcPr>
          <w:p w:rsidR="00C018F0" w:rsidRPr="00C018F0" w:rsidRDefault="00C018F0" w:rsidP="00C018F0">
            <w:pPr>
              <w:tabs>
                <w:tab w:val="left" w:pos="284"/>
              </w:tabs>
              <w:rPr>
                <w:rFonts w:ascii="Times New Roman" w:eastAsia="Calibri" w:hAnsi="Times New Roman" w:cs="Times New Roman"/>
                <w:sz w:val="12"/>
                <w:szCs w:val="12"/>
              </w:rPr>
            </w:pPr>
            <w:r w:rsidRPr="00C018F0">
              <w:rPr>
                <w:rFonts w:ascii="Times New Roman" w:eastAsia="Calibri" w:hAnsi="Times New Roman" w:cs="Times New Roman"/>
                <w:sz w:val="12"/>
                <w:szCs w:val="12"/>
              </w:rPr>
              <w:t>13</w:t>
            </w:r>
          </w:p>
        </w:tc>
        <w:tc>
          <w:tcPr>
            <w:tcW w:w="425" w:type="dxa"/>
            <w:tcBorders>
              <w:right w:val="nil"/>
            </w:tcBorders>
            <w:noWrap/>
            <w:hideMark/>
          </w:tcPr>
          <w:p w:rsidR="00C018F0" w:rsidRPr="00C018F0" w:rsidRDefault="00C018F0" w:rsidP="00C018F0">
            <w:pPr>
              <w:tabs>
                <w:tab w:val="left" w:pos="284"/>
              </w:tabs>
              <w:rPr>
                <w:rFonts w:ascii="Times New Roman" w:eastAsia="Calibri" w:hAnsi="Times New Roman" w:cs="Times New Roman"/>
                <w:sz w:val="12"/>
                <w:szCs w:val="12"/>
              </w:rPr>
            </w:pPr>
            <w:r w:rsidRPr="00C018F0">
              <w:rPr>
                <w:rFonts w:ascii="Times New Roman" w:eastAsia="Calibri" w:hAnsi="Times New Roman" w:cs="Times New Roman"/>
                <w:sz w:val="12"/>
                <w:szCs w:val="12"/>
              </w:rPr>
              <w:t>38</w:t>
            </w:r>
          </w:p>
        </w:tc>
        <w:tc>
          <w:tcPr>
            <w:tcW w:w="284" w:type="dxa"/>
            <w:tcBorders>
              <w:left w:val="nil"/>
              <w:right w:val="nil"/>
            </w:tcBorders>
            <w:noWrap/>
            <w:hideMark/>
          </w:tcPr>
          <w:p w:rsidR="00C018F0" w:rsidRPr="00C018F0" w:rsidRDefault="00C018F0" w:rsidP="00C018F0">
            <w:pPr>
              <w:tabs>
                <w:tab w:val="left" w:pos="284"/>
              </w:tabs>
              <w:rPr>
                <w:rFonts w:ascii="Times New Roman" w:eastAsia="Calibri" w:hAnsi="Times New Roman" w:cs="Times New Roman"/>
                <w:sz w:val="12"/>
                <w:szCs w:val="12"/>
              </w:rPr>
            </w:pPr>
            <w:r w:rsidRPr="00C018F0">
              <w:rPr>
                <w:rFonts w:ascii="Times New Roman" w:eastAsia="Calibri" w:hAnsi="Times New Roman" w:cs="Times New Roman"/>
                <w:sz w:val="12"/>
                <w:szCs w:val="12"/>
              </w:rPr>
              <w:t>0</w:t>
            </w:r>
          </w:p>
        </w:tc>
        <w:tc>
          <w:tcPr>
            <w:tcW w:w="425" w:type="dxa"/>
            <w:tcBorders>
              <w:left w:val="nil"/>
              <w:right w:val="nil"/>
            </w:tcBorders>
            <w:noWrap/>
            <w:hideMark/>
          </w:tcPr>
          <w:p w:rsidR="00C018F0" w:rsidRPr="00C018F0" w:rsidRDefault="00C018F0" w:rsidP="00C018F0">
            <w:pPr>
              <w:tabs>
                <w:tab w:val="left" w:pos="284"/>
              </w:tabs>
              <w:rPr>
                <w:rFonts w:ascii="Times New Roman" w:eastAsia="Calibri" w:hAnsi="Times New Roman" w:cs="Times New Roman"/>
                <w:sz w:val="12"/>
                <w:szCs w:val="12"/>
              </w:rPr>
            </w:pPr>
            <w:r w:rsidRPr="00C018F0">
              <w:rPr>
                <w:rFonts w:ascii="Times New Roman" w:eastAsia="Calibri" w:hAnsi="Times New Roman" w:cs="Times New Roman"/>
                <w:sz w:val="12"/>
                <w:szCs w:val="12"/>
              </w:rPr>
              <w:t>00</w:t>
            </w:r>
          </w:p>
        </w:tc>
        <w:tc>
          <w:tcPr>
            <w:tcW w:w="567" w:type="dxa"/>
            <w:tcBorders>
              <w:left w:val="nil"/>
            </w:tcBorders>
            <w:noWrap/>
            <w:hideMark/>
          </w:tcPr>
          <w:p w:rsidR="00C018F0" w:rsidRPr="00C018F0" w:rsidRDefault="00C018F0" w:rsidP="00C018F0">
            <w:pPr>
              <w:tabs>
                <w:tab w:val="left" w:pos="284"/>
              </w:tabs>
              <w:rPr>
                <w:rFonts w:ascii="Times New Roman" w:eastAsia="Calibri" w:hAnsi="Times New Roman" w:cs="Times New Roman"/>
                <w:sz w:val="12"/>
                <w:szCs w:val="12"/>
              </w:rPr>
            </w:pPr>
            <w:r w:rsidRPr="00C018F0">
              <w:rPr>
                <w:rFonts w:ascii="Times New Roman" w:eastAsia="Calibri" w:hAnsi="Times New Roman" w:cs="Times New Roman"/>
                <w:sz w:val="12"/>
                <w:szCs w:val="12"/>
              </w:rPr>
              <w:t>00000</w:t>
            </w:r>
          </w:p>
        </w:tc>
        <w:tc>
          <w:tcPr>
            <w:tcW w:w="425" w:type="dxa"/>
            <w:noWrap/>
            <w:hideMark/>
          </w:tcPr>
          <w:p w:rsidR="00C018F0" w:rsidRPr="00C018F0" w:rsidRDefault="00C018F0" w:rsidP="00C018F0">
            <w:pPr>
              <w:tabs>
                <w:tab w:val="left" w:pos="284"/>
              </w:tabs>
              <w:rPr>
                <w:rFonts w:ascii="Times New Roman" w:eastAsia="Calibri" w:hAnsi="Times New Roman" w:cs="Times New Roman"/>
                <w:sz w:val="12"/>
                <w:szCs w:val="12"/>
              </w:rPr>
            </w:pPr>
            <w:r w:rsidRPr="00C018F0">
              <w:rPr>
                <w:rFonts w:ascii="Times New Roman" w:eastAsia="Calibri" w:hAnsi="Times New Roman" w:cs="Times New Roman"/>
                <w:sz w:val="12"/>
                <w:szCs w:val="12"/>
              </w:rPr>
              <w:t>240</w:t>
            </w:r>
          </w:p>
        </w:tc>
        <w:tc>
          <w:tcPr>
            <w:tcW w:w="503" w:type="dxa"/>
            <w:noWrap/>
            <w:hideMark/>
          </w:tcPr>
          <w:p w:rsidR="00C018F0" w:rsidRPr="00C018F0" w:rsidRDefault="00C018F0" w:rsidP="00C018F0">
            <w:pPr>
              <w:tabs>
                <w:tab w:val="left" w:pos="284"/>
              </w:tabs>
              <w:rPr>
                <w:rFonts w:ascii="Times New Roman" w:eastAsia="Calibri" w:hAnsi="Times New Roman" w:cs="Times New Roman"/>
                <w:sz w:val="12"/>
                <w:szCs w:val="12"/>
              </w:rPr>
            </w:pPr>
            <w:r w:rsidRPr="00C018F0">
              <w:rPr>
                <w:rFonts w:ascii="Times New Roman" w:eastAsia="Calibri" w:hAnsi="Times New Roman" w:cs="Times New Roman"/>
                <w:sz w:val="12"/>
                <w:szCs w:val="12"/>
              </w:rPr>
              <w:t>174</w:t>
            </w:r>
          </w:p>
        </w:tc>
        <w:tc>
          <w:tcPr>
            <w:tcW w:w="773" w:type="dxa"/>
            <w:noWrap/>
            <w:hideMark/>
          </w:tcPr>
          <w:p w:rsidR="00C018F0" w:rsidRPr="00C018F0" w:rsidRDefault="00C018F0" w:rsidP="00C018F0">
            <w:pPr>
              <w:tabs>
                <w:tab w:val="left" w:pos="284"/>
              </w:tabs>
              <w:rPr>
                <w:rFonts w:ascii="Times New Roman" w:eastAsia="Calibri" w:hAnsi="Times New Roman" w:cs="Times New Roman"/>
                <w:sz w:val="12"/>
                <w:szCs w:val="12"/>
              </w:rPr>
            </w:pPr>
            <w:r w:rsidRPr="00C018F0">
              <w:rPr>
                <w:rFonts w:ascii="Times New Roman" w:eastAsia="Calibri" w:hAnsi="Times New Roman" w:cs="Times New Roman"/>
                <w:sz w:val="12"/>
                <w:szCs w:val="12"/>
              </w:rPr>
              <w:t>0</w:t>
            </w:r>
          </w:p>
        </w:tc>
      </w:tr>
      <w:tr w:rsidR="00C018F0" w:rsidRPr="00C018F0" w:rsidTr="00C018F0">
        <w:trPr>
          <w:trHeight w:val="20"/>
        </w:trPr>
        <w:tc>
          <w:tcPr>
            <w:tcW w:w="2667" w:type="dxa"/>
            <w:hideMark/>
          </w:tcPr>
          <w:p w:rsidR="00C018F0" w:rsidRPr="00C018F0" w:rsidRDefault="00C018F0" w:rsidP="00C018F0">
            <w:pPr>
              <w:tabs>
                <w:tab w:val="left" w:pos="284"/>
              </w:tabs>
              <w:rPr>
                <w:rFonts w:ascii="Times New Roman" w:eastAsia="Calibri" w:hAnsi="Times New Roman" w:cs="Times New Roman"/>
                <w:sz w:val="12"/>
                <w:szCs w:val="12"/>
              </w:rPr>
            </w:pPr>
            <w:r w:rsidRPr="00C018F0">
              <w:rPr>
                <w:rFonts w:ascii="Times New Roman" w:eastAsia="Calibri" w:hAnsi="Times New Roman" w:cs="Times New Roman"/>
                <w:sz w:val="12"/>
                <w:szCs w:val="12"/>
              </w:rPr>
              <w:t>Иные межбюджетные трансферты</w:t>
            </w:r>
          </w:p>
        </w:tc>
        <w:tc>
          <w:tcPr>
            <w:tcW w:w="506" w:type="dxa"/>
            <w:noWrap/>
            <w:hideMark/>
          </w:tcPr>
          <w:p w:rsidR="00C018F0" w:rsidRPr="00C018F0" w:rsidRDefault="00C018F0" w:rsidP="00C018F0">
            <w:pPr>
              <w:tabs>
                <w:tab w:val="left" w:pos="284"/>
              </w:tabs>
              <w:rPr>
                <w:rFonts w:ascii="Times New Roman" w:eastAsia="Calibri" w:hAnsi="Times New Roman" w:cs="Times New Roman"/>
                <w:sz w:val="12"/>
                <w:szCs w:val="12"/>
              </w:rPr>
            </w:pPr>
            <w:r w:rsidRPr="00C018F0">
              <w:rPr>
                <w:rFonts w:ascii="Times New Roman" w:eastAsia="Calibri" w:hAnsi="Times New Roman" w:cs="Times New Roman"/>
                <w:sz w:val="12"/>
                <w:szCs w:val="12"/>
              </w:rPr>
              <w:t>432</w:t>
            </w:r>
          </w:p>
        </w:tc>
        <w:tc>
          <w:tcPr>
            <w:tcW w:w="513" w:type="dxa"/>
            <w:hideMark/>
          </w:tcPr>
          <w:p w:rsidR="00C018F0" w:rsidRPr="00C018F0" w:rsidRDefault="00C018F0" w:rsidP="00C018F0">
            <w:pPr>
              <w:tabs>
                <w:tab w:val="left" w:pos="284"/>
              </w:tabs>
              <w:rPr>
                <w:rFonts w:ascii="Times New Roman" w:eastAsia="Calibri" w:hAnsi="Times New Roman" w:cs="Times New Roman"/>
                <w:sz w:val="12"/>
                <w:szCs w:val="12"/>
              </w:rPr>
            </w:pPr>
            <w:r w:rsidRPr="00C018F0">
              <w:rPr>
                <w:rFonts w:ascii="Times New Roman" w:eastAsia="Calibri" w:hAnsi="Times New Roman" w:cs="Times New Roman"/>
                <w:sz w:val="12"/>
                <w:szCs w:val="12"/>
              </w:rPr>
              <w:t>01</w:t>
            </w:r>
          </w:p>
        </w:tc>
        <w:tc>
          <w:tcPr>
            <w:tcW w:w="425" w:type="dxa"/>
            <w:hideMark/>
          </w:tcPr>
          <w:p w:rsidR="00C018F0" w:rsidRPr="00C018F0" w:rsidRDefault="00C018F0" w:rsidP="00C018F0">
            <w:pPr>
              <w:tabs>
                <w:tab w:val="left" w:pos="284"/>
              </w:tabs>
              <w:rPr>
                <w:rFonts w:ascii="Times New Roman" w:eastAsia="Calibri" w:hAnsi="Times New Roman" w:cs="Times New Roman"/>
                <w:sz w:val="12"/>
                <w:szCs w:val="12"/>
              </w:rPr>
            </w:pPr>
            <w:r w:rsidRPr="00C018F0">
              <w:rPr>
                <w:rFonts w:ascii="Times New Roman" w:eastAsia="Calibri" w:hAnsi="Times New Roman" w:cs="Times New Roman"/>
                <w:sz w:val="12"/>
                <w:szCs w:val="12"/>
              </w:rPr>
              <w:t>13</w:t>
            </w:r>
          </w:p>
        </w:tc>
        <w:tc>
          <w:tcPr>
            <w:tcW w:w="425" w:type="dxa"/>
            <w:tcBorders>
              <w:right w:val="nil"/>
            </w:tcBorders>
            <w:noWrap/>
            <w:hideMark/>
          </w:tcPr>
          <w:p w:rsidR="00C018F0" w:rsidRPr="00C018F0" w:rsidRDefault="00C018F0" w:rsidP="00C018F0">
            <w:pPr>
              <w:tabs>
                <w:tab w:val="left" w:pos="284"/>
              </w:tabs>
              <w:rPr>
                <w:rFonts w:ascii="Times New Roman" w:eastAsia="Calibri" w:hAnsi="Times New Roman" w:cs="Times New Roman"/>
                <w:sz w:val="12"/>
                <w:szCs w:val="12"/>
              </w:rPr>
            </w:pPr>
            <w:r w:rsidRPr="00C018F0">
              <w:rPr>
                <w:rFonts w:ascii="Times New Roman" w:eastAsia="Calibri" w:hAnsi="Times New Roman" w:cs="Times New Roman"/>
                <w:sz w:val="12"/>
                <w:szCs w:val="12"/>
              </w:rPr>
              <w:t>38</w:t>
            </w:r>
          </w:p>
        </w:tc>
        <w:tc>
          <w:tcPr>
            <w:tcW w:w="284" w:type="dxa"/>
            <w:tcBorders>
              <w:left w:val="nil"/>
              <w:right w:val="nil"/>
            </w:tcBorders>
            <w:noWrap/>
            <w:hideMark/>
          </w:tcPr>
          <w:p w:rsidR="00C018F0" w:rsidRPr="00C018F0" w:rsidRDefault="00C018F0" w:rsidP="00C018F0">
            <w:pPr>
              <w:tabs>
                <w:tab w:val="left" w:pos="284"/>
              </w:tabs>
              <w:rPr>
                <w:rFonts w:ascii="Times New Roman" w:eastAsia="Calibri" w:hAnsi="Times New Roman" w:cs="Times New Roman"/>
                <w:sz w:val="12"/>
                <w:szCs w:val="12"/>
              </w:rPr>
            </w:pPr>
            <w:r w:rsidRPr="00C018F0">
              <w:rPr>
                <w:rFonts w:ascii="Times New Roman" w:eastAsia="Calibri" w:hAnsi="Times New Roman" w:cs="Times New Roman"/>
                <w:sz w:val="12"/>
                <w:szCs w:val="12"/>
              </w:rPr>
              <w:t>0</w:t>
            </w:r>
          </w:p>
        </w:tc>
        <w:tc>
          <w:tcPr>
            <w:tcW w:w="425" w:type="dxa"/>
            <w:tcBorders>
              <w:left w:val="nil"/>
              <w:right w:val="nil"/>
            </w:tcBorders>
            <w:noWrap/>
            <w:hideMark/>
          </w:tcPr>
          <w:p w:rsidR="00C018F0" w:rsidRPr="00C018F0" w:rsidRDefault="00C018F0" w:rsidP="00C018F0">
            <w:pPr>
              <w:tabs>
                <w:tab w:val="left" w:pos="284"/>
              </w:tabs>
              <w:rPr>
                <w:rFonts w:ascii="Times New Roman" w:eastAsia="Calibri" w:hAnsi="Times New Roman" w:cs="Times New Roman"/>
                <w:sz w:val="12"/>
                <w:szCs w:val="12"/>
              </w:rPr>
            </w:pPr>
            <w:r w:rsidRPr="00C018F0">
              <w:rPr>
                <w:rFonts w:ascii="Times New Roman" w:eastAsia="Calibri" w:hAnsi="Times New Roman" w:cs="Times New Roman"/>
                <w:sz w:val="12"/>
                <w:szCs w:val="12"/>
              </w:rPr>
              <w:t>00</w:t>
            </w:r>
          </w:p>
        </w:tc>
        <w:tc>
          <w:tcPr>
            <w:tcW w:w="567" w:type="dxa"/>
            <w:tcBorders>
              <w:left w:val="nil"/>
            </w:tcBorders>
            <w:noWrap/>
            <w:hideMark/>
          </w:tcPr>
          <w:p w:rsidR="00C018F0" w:rsidRPr="00C018F0" w:rsidRDefault="00C018F0" w:rsidP="00C018F0">
            <w:pPr>
              <w:tabs>
                <w:tab w:val="left" w:pos="284"/>
              </w:tabs>
              <w:rPr>
                <w:rFonts w:ascii="Times New Roman" w:eastAsia="Calibri" w:hAnsi="Times New Roman" w:cs="Times New Roman"/>
                <w:sz w:val="12"/>
                <w:szCs w:val="12"/>
              </w:rPr>
            </w:pPr>
            <w:r w:rsidRPr="00C018F0">
              <w:rPr>
                <w:rFonts w:ascii="Times New Roman" w:eastAsia="Calibri" w:hAnsi="Times New Roman" w:cs="Times New Roman"/>
                <w:sz w:val="12"/>
                <w:szCs w:val="12"/>
              </w:rPr>
              <w:t>00000</w:t>
            </w:r>
          </w:p>
        </w:tc>
        <w:tc>
          <w:tcPr>
            <w:tcW w:w="425" w:type="dxa"/>
            <w:noWrap/>
            <w:hideMark/>
          </w:tcPr>
          <w:p w:rsidR="00C018F0" w:rsidRPr="00C018F0" w:rsidRDefault="00C018F0" w:rsidP="00C018F0">
            <w:pPr>
              <w:tabs>
                <w:tab w:val="left" w:pos="284"/>
              </w:tabs>
              <w:rPr>
                <w:rFonts w:ascii="Times New Roman" w:eastAsia="Calibri" w:hAnsi="Times New Roman" w:cs="Times New Roman"/>
                <w:sz w:val="12"/>
                <w:szCs w:val="12"/>
              </w:rPr>
            </w:pPr>
            <w:r w:rsidRPr="00C018F0">
              <w:rPr>
                <w:rFonts w:ascii="Times New Roman" w:eastAsia="Calibri" w:hAnsi="Times New Roman" w:cs="Times New Roman"/>
                <w:sz w:val="12"/>
                <w:szCs w:val="12"/>
              </w:rPr>
              <w:t>540</w:t>
            </w:r>
          </w:p>
        </w:tc>
        <w:tc>
          <w:tcPr>
            <w:tcW w:w="503" w:type="dxa"/>
            <w:noWrap/>
            <w:hideMark/>
          </w:tcPr>
          <w:p w:rsidR="00C018F0" w:rsidRPr="00C018F0" w:rsidRDefault="00C018F0" w:rsidP="00C018F0">
            <w:pPr>
              <w:tabs>
                <w:tab w:val="left" w:pos="284"/>
              </w:tabs>
              <w:rPr>
                <w:rFonts w:ascii="Times New Roman" w:eastAsia="Calibri" w:hAnsi="Times New Roman" w:cs="Times New Roman"/>
                <w:sz w:val="12"/>
                <w:szCs w:val="12"/>
              </w:rPr>
            </w:pPr>
            <w:r w:rsidRPr="00C018F0">
              <w:rPr>
                <w:rFonts w:ascii="Times New Roman" w:eastAsia="Calibri" w:hAnsi="Times New Roman" w:cs="Times New Roman"/>
                <w:sz w:val="12"/>
                <w:szCs w:val="12"/>
              </w:rPr>
              <w:t>116</w:t>
            </w:r>
          </w:p>
        </w:tc>
        <w:tc>
          <w:tcPr>
            <w:tcW w:w="773" w:type="dxa"/>
            <w:noWrap/>
            <w:hideMark/>
          </w:tcPr>
          <w:p w:rsidR="00C018F0" w:rsidRPr="00C018F0" w:rsidRDefault="00C018F0" w:rsidP="00C018F0">
            <w:pPr>
              <w:tabs>
                <w:tab w:val="left" w:pos="284"/>
              </w:tabs>
              <w:rPr>
                <w:rFonts w:ascii="Times New Roman" w:eastAsia="Calibri" w:hAnsi="Times New Roman" w:cs="Times New Roman"/>
                <w:sz w:val="12"/>
                <w:szCs w:val="12"/>
              </w:rPr>
            </w:pPr>
            <w:r w:rsidRPr="00C018F0">
              <w:rPr>
                <w:rFonts w:ascii="Times New Roman" w:eastAsia="Calibri" w:hAnsi="Times New Roman" w:cs="Times New Roman"/>
                <w:sz w:val="12"/>
                <w:szCs w:val="12"/>
              </w:rPr>
              <w:t>0</w:t>
            </w:r>
          </w:p>
        </w:tc>
      </w:tr>
      <w:tr w:rsidR="00C018F0" w:rsidRPr="00C018F0" w:rsidTr="00C018F0">
        <w:trPr>
          <w:trHeight w:val="20"/>
        </w:trPr>
        <w:tc>
          <w:tcPr>
            <w:tcW w:w="2667" w:type="dxa"/>
            <w:hideMark/>
          </w:tcPr>
          <w:p w:rsidR="00C018F0" w:rsidRPr="00C018F0" w:rsidRDefault="00C018F0" w:rsidP="00C018F0">
            <w:pPr>
              <w:tabs>
                <w:tab w:val="left" w:pos="284"/>
              </w:tabs>
              <w:rPr>
                <w:rFonts w:ascii="Times New Roman" w:eastAsia="Calibri" w:hAnsi="Times New Roman" w:cs="Times New Roman"/>
                <w:bCs/>
                <w:sz w:val="12"/>
                <w:szCs w:val="12"/>
              </w:rPr>
            </w:pPr>
            <w:r w:rsidRPr="00C018F0">
              <w:rPr>
                <w:rFonts w:ascii="Times New Roman" w:eastAsia="Calibri" w:hAnsi="Times New Roman" w:cs="Times New Roman"/>
                <w:bCs/>
                <w:sz w:val="12"/>
                <w:szCs w:val="12"/>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506" w:type="dxa"/>
            <w:noWrap/>
            <w:hideMark/>
          </w:tcPr>
          <w:p w:rsidR="00C018F0" w:rsidRPr="00C018F0" w:rsidRDefault="00C018F0" w:rsidP="00C018F0">
            <w:pPr>
              <w:tabs>
                <w:tab w:val="left" w:pos="284"/>
              </w:tabs>
              <w:rPr>
                <w:rFonts w:ascii="Times New Roman" w:eastAsia="Calibri" w:hAnsi="Times New Roman" w:cs="Times New Roman"/>
                <w:bCs/>
                <w:sz w:val="12"/>
                <w:szCs w:val="12"/>
              </w:rPr>
            </w:pPr>
            <w:r w:rsidRPr="00C018F0">
              <w:rPr>
                <w:rFonts w:ascii="Times New Roman" w:eastAsia="Calibri" w:hAnsi="Times New Roman" w:cs="Times New Roman"/>
                <w:bCs/>
                <w:sz w:val="12"/>
                <w:szCs w:val="12"/>
              </w:rPr>
              <w:t>432</w:t>
            </w:r>
          </w:p>
        </w:tc>
        <w:tc>
          <w:tcPr>
            <w:tcW w:w="513" w:type="dxa"/>
            <w:hideMark/>
          </w:tcPr>
          <w:p w:rsidR="00C018F0" w:rsidRPr="00C018F0" w:rsidRDefault="00C018F0" w:rsidP="00C018F0">
            <w:pPr>
              <w:tabs>
                <w:tab w:val="left" w:pos="284"/>
              </w:tabs>
              <w:rPr>
                <w:rFonts w:ascii="Times New Roman" w:eastAsia="Calibri" w:hAnsi="Times New Roman" w:cs="Times New Roman"/>
                <w:bCs/>
                <w:sz w:val="12"/>
                <w:szCs w:val="12"/>
              </w:rPr>
            </w:pPr>
            <w:r w:rsidRPr="00C018F0">
              <w:rPr>
                <w:rFonts w:ascii="Times New Roman" w:eastAsia="Calibri" w:hAnsi="Times New Roman" w:cs="Times New Roman"/>
                <w:bCs/>
                <w:sz w:val="12"/>
                <w:szCs w:val="12"/>
              </w:rPr>
              <w:t>01</w:t>
            </w:r>
          </w:p>
        </w:tc>
        <w:tc>
          <w:tcPr>
            <w:tcW w:w="425" w:type="dxa"/>
            <w:hideMark/>
          </w:tcPr>
          <w:p w:rsidR="00C018F0" w:rsidRPr="00C018F0" w:rsidRDefault="00C018F0" w:rsidP="00C018F0">
            <w:pPr>
              <w:tabs>
                <w:tab w:val="left" w:pos="284"/>
              </w:tabs>
              <w:rPr>
                <w:rFonts w:ascii="Times New Roman" w:eastAsia="Calibri" w:hAnsi="Times New Roman" w:cs="Times New Roman"/>
                <w:bCs/>
                <w:sz w:val="12"/>
                <w:szCs w:val="12"/>
              </w:rPr>
            </w:pPr>
            <w:r w:rsidRPr="00C018F0">
              <w:rPr>
                <w:rFonts w:ascii="Times New Roman" w:eastAsia="Calibri" w:hAnsi="Times New Roman" w:cs="Times New Roman"/>
                <w:bCs/>
                <w:sz w:val="12"/>
                <w:szCs w:val="12"/>
              </w:rPr>
              <w:t>13</w:t>
            </w:r>
          </w:p>
        </w:tc>
        <w:tc>
          <w:tcPr>
            <w:tcW w:w="425" w:type="dxa"/>
            <w:tcBorders>
              <w:right w:val="nil"/>
            </w:tcBorders>
            <w:noWrap/>
            <w:hideMark/>
          </w:tcPr>
          <w:p w:rsidR="00C018F0" w:rsidRPr="00C018F0" w:rsidRDefault="00C018F0" w:rsidP="00C018F0">
            <w:pPr>
              <w:tabs>
                <w:tab w:val="left" w:pos="284"/>
              </w:tabs>
              <w:rPr>
                <w:rFonts w:ascii="Times New Roman" w:eastAsia="Calibri" w:hAnsi="Times New Roman" w:cs="Times New Roman"/>
                <w:bCs/>
                <w:sz w:val="12"/>
                <w:szCs w:val="12"/>
              </w:rPr>
            </w:pPr>
            <w:r w:rsidRPr="00C018F0">
              <w:rPr>
                <w:rFonts w:ascii="Times New Roman" w:eastAsia="Calibri" w:hAnsi="Times New Roman" w:cs="Times New Roman"/>
                <w:bCs/>
                <w:sz w:val="12"/>
                <w:szCs w:val="12"/>
              </w:rPr>
              <w:t>40</w:t>
            </w:r>
          </w:p>
        </w:tc>
        <w:tc>
          <w:tcPr>
            <w:tcW w:w="284" w:type="dxa"/>
            <w:tcBorders>
              <w:left w:val="nil"/>
              <w:right w:val="nil"/>
            </w:tcBorders>
            <w:noWrap/>
            <w:hideMark/>
          </w:tcPr>
          <w:p w:rsidR="00C018F0" w:rsidRPr="00C018F0" w:rsidRDefault="00C018F0" w:rsidP="00C018F0">
            <w:pPr>
              <w:tabs>
                <w:tab w:val="left" w:pos="284"/>
              </w:tabs>
              <w:rPr>
                <w:rFonts w:ascii="Times New Roman" w:eastAsia="Calibri" w:hAnsi="Times New Roman" w:cs="Times New Roman"/>
                <w:bCs/>
                <w:sz w:val="12"/>
                <w:szCs w:val="12"/>
              </w:rPr>
            </w:pPr>
            <w:r w:rsidRPr="00C018F0">
              <w:rPr>
                <w:rFonts w:ascii="Times New Roman" w:eastAsia="Calibri" w:hAnsi="Times New Roman" w:cs="Times New Roman"/>
                <w:bCs/>
                <w:sz w:val="12"/>
                <w:szCs w:val="12"/>
              </w:rPr>
              <w:t>0</w:t>
            </w:r>
          </w:p>
        </w:tc>
        <w:tc>
          <w:tcPr>
            <w:tcW w:w="425" w:type="dxa"/>
            <w:tcBorders>
              <w:left w:val="nil"/>
              <w:right w:val="nil"/>
            </w:tcBorders>
            <w:noWrap/>
            <w:hideMark/>
          </w:tcPr>
          <w:p w:rsidR="00C018F0" w:rsidRPr="00C018F0" w:rsidRDefault="00C018F0" w:rsidP="00C018F0">
            <w:pPr>
              <w:tabs>
                <w:tab w:val="left" w:pos="284"/>
              </w:tabs>
              <w:rPr>
                <w:rFonts w:ascii="Times New Roman" w:eastAsia="Calibri" w:hAnsi="Times New Roman" w:cs="Times New Roman"/>
                <w:bCs/>
                <w:sz w:val="12"/>
                <w:szCs w:val="12"/>
              </w:rPr>
            </w:pPr>
            <w:r w:rsidRPr="00C018F0">
              <w:rPr>
                <w:rFonts w:ascii="Times New Roman" w:eastAsia="Calibri" w:hAnsi="Times New Roman" w:cs="Times New Roman"/>
                <w:bCs/>
                <w:sz w:val="12"/>
                <w:szCs w:val="12"/>
              </w:rPr>
              <w:t>00</w:t>
            </w:r>
          </w:p>
        </w:tc>
        <w:tc>
          <w:tcPr>
            <w:tcW w:w="567" w:type="dxa"/>
            <w:tcBorders>
              <w:left w:val="nil"/>
            </w:tcBorders>
            <w:noWrap/>
            <w:hideMark/>
          </w:tcPr>
          <w:p w:rsidR="00C018F0" w:rsidRPr="00C018F0" w:rsidRDefault="00C018F0" w:rsidP="00C018F0">
            <w:pPr>
              <w:tabs>
                <w:tab w:val="left" w:pos="284"/>
              </w:tabs>
              <w:rPr>
                <w:rFonts w:ascii="Times New Roman" w:eastAsia="Calibri" w:hAnsi="Times New Roman" w:cs="Times New Roman"/>
                <w:bCs/>
                <w:sz w:val="12"/>
                <w:szCs w:val="12"/>
              </w:rPr>
            </w:pPr>
            <w:r w:rsidRPr="00C018F0">
              <w:rPr>
                <w:rFonts w:ascii="Times New Roman" w:eastAsia="Calibri" w:hAnsi="Times New Roman" w:cs="Times New Roman"/>
                <w:bCs/>
                <w:sz w:val="12"/>
                <w:szCs w:val="12"/>
              </w:rPr>
              <w:t>00000</w:t>
            </w:r>
          </w:p>
        </w:tc>
        <w:tc>
          <w:tcPr>
            <w:tcW w:w="425" w:type="dxa"/>
            <w:noWrap/>
            <w:hideMark/>
          </w:tcPr>
          <w:p w:rsidR="00C018F0" w:rsidRPr="00C018F0" w:rsidRDefault="00C018F0" w:rsidP="00C018F0">
            <w:pPr>
              <w:tabs>
                <w:tab w:val="left" w:pos="284"/>
              </w:tabs>
              <w:rPr>
                <w:rFonts w:ascii="Times New Roman" w:eastAsia="Calibri" w:hAnsi="Times New Roman" w:cs="Times New Roman"/>
                <w:bCs/>
                <w:sz w:val="12"/>
                <w:szCs w:val="12"/>
              </w:rPr>
            </w:pPr>
            <w:r w:rsidRPr="00C018F0">
              <w:rPr>
                <w:rFonts w:ascii="Times New Roman" w:eastAsia="Calibri" w:hAnsi="Times New Roman" w:cs="Times New Roman"/>
                <w:bCs/>
                <w:sz w:val="12"/>
                <w:szCs w:val="12"/>
              </w:rPr>
              <w:t> </w:t>
            </w:r>
          </w:p>
        </w:tc>
        <w:tc>
          <w:tcPr>
            <w:tcW w:w="503" w:type="dxa"/>
            <w:noWrap/>
            <w:hideMark/>
          </w:tcPr>
          <w:p w:rsidR="00C018F0" w:rsidRPr="00C018F0" w:rsidRDefault="00C018F0" w:rsidP="00C018F0">
            <w:pPr>
              <w:tabs>
                <w:tab w:val="left" w:pos="284"/>
              </w:tabs>
              <w:rPr>
                <w:rFonts w:ascii="Times New Roman" w:eastAsia="Calibri" w:hAnsi="Times New Roman" w:cs="Times New Roman"/>
                <w:bCs/>
                <w:sz w:val="12"/>
                <w:szCs w:val="12"/>
              </w:rPr>
            </w:pPr>
            <w:r w:rsidRPr="00C018F0">
              <w:rPr>
                <w:rFonts w:ascii="Times New Roman" w:eastAsia="Calibri" w:hAnsi="Times New Roman" w:cs="Times New Roman"/>
                <w:bCs/>
                <w:sz w:val="12"/>
                <w:szCs w:val="12"/>
              </w:rPr>
              <w:t>271</w:t>
            </w:r>
          </w:p>
        </w:tc>
        <w:tc>
          <w:tcPr>
            <w:tcW w:w="773" w:type="dxa"/>
            <w:noWrap/>
            <w:hideMark/>
          </w:tcPr>
          <w:p w:rsidR="00C018F0" w:rsidRPr="00C018F0" w:rsidRDefault="00C018F0" w:rsidP="00C018F0">
            <w:pPr>
              <w:tabs>
                <w:tab w:val="left" w:pos="284"/>
              </w:tabs>
              <w:rPr>
                <w:rFonts w:ascii="Times New Roman" w:eastAsia="Calibri" w:hAnsi="Times New Roman" w:cs="Times New Roman"/>
                <w:bCs/>
                <w:sz w:val="12"/>
                <w:szCs w:val="12"/>
              </w:rPr>
            </w:pPr>
            <w:r w:rsidRPr="00C018F0">
              <w:rPr>
                <w:rFonts w:ascii="Times New Roman" w:eastAsia="Calibri" w:hAnsi="Times New Roman" w:cs="Times New Roman"/>
                <w:bCs/>
                <w:sz w:val="12"/>
                <w:szCs w:val="12"/>
              </w:rPr>
              <w:t>0</w:t>
            </w:r>
          </w:p>
        </w:tc>
      </w:tr>
      <w:tr w:rsidR="00C018F0" w:rsidRPr="00C018F0" w:rsidTr="00C018F0">
        <w:trPr>
          <w:trHeight w:val="20"/>
        </w:trPr>
        <w:tc>
          <w:tcPr>
            <w:tcW w:w="2667" w:type="dxa"/>
            <w:hideMark/>
          </w:tcPr>
          <w:p w:rsidR="00C018F0" w:rsidRPr="00C018F0" w:rsidRDefault="00C018F0" w:rsidP="00C018F0">
            <w:pPr>
              <w:tabs>
                <w:tab w:val="left" w:pos="284"/>
              </w:tabs>
              <w:rPr>
                <w:rFonts w:ascii="Times New Roman" w:eastAsia="Calibri" w:hAnsi="Times New Roman" w:cs="Times New Roman"/>
                <w:sz w:val="12"/>
                <w:szCs w:val="12"/>
              </w:rPr>
            </w:pPr>
            <w:r w:rsidRPr="00C018F0">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06" w:type="dxa"/>
            <w:noWrap/>
            <w:hideMark/>
          </w:tcPr>
          <w:p w:rsidR="00C018F0" w:rsidRPr="00C018F0" w:rsidRDefault="00C018F0" w:rsidP="00C018F0">
            <w:pPr>
              <w:tabs>
                <w:tab w:val="left" w:pos="284"/>
              </w:tabs>
              <w:rPr>
                <w:rFonts w:ascii="Times New Roman" w:eastAsia="Calibri" w:hAnsi="Times New Roman" w:cs="Times New Roman"/>
                <w:sz w:val="12"/>
                <w:szCs w:val="12"/>
              </w:rPr>
            </w:pPr>
            <w:r w:rsidRPr="00C018F0">
              <w:rPr>
                <w:rFonts w:ascii="Times New Roman" w:eastAsia="Calibri" w:hAnsi="Times New Roman" w:cs="Times New Roman"/>
                <w:sz w:val="12"/>
                <w:szCs w:val="12"/>
              </w:rPr>
              <w:t>432</w:t>
            </w:r>
          </w:p>
        </w:tc>
        <w:tc>
          <w:tcPr>
            <w:tcW w:w="513" w:type="dxa"/>
            <w:hideMark/>
          </w:tcPr>
          <w:p w:rsidR="00C018F0" w:rsidRPr="00C018F0" w:rsidRDefault="00C018F0" w:rsidP="00C018F0">
            <w:pPr>
              <w:tabs>
                <w:tab w:val="left" w:pos="284"/>
              </w:tabs>
              <w:rPr>
                <w:rFonts w:ascii="Times New Roman" w:eastAsia="Calibri" w:hAnsi="Times New Roman" w:cs="Times New Roman"/>
                <w:sz w:val="12"/>
                <w:szCs w:val="12"/>
              </w:rPr>
            </w:pPr>
            <w:r w:rsidRPr="00C018F0">
              <w:rPr>
                <w:rFonts w:ascii="Times New Roman" w:eastAsia="Calibri" w:hAnsi="Times New Roman" w:cs="Times New Roman"/>
                <w:sz w:val="12"/>
                <w:szCs w:val="12"/>
              </w:rPr>
              <w:t>01</w:t>
            </w:r>
          </w:p>
        </w:tc>
        <w:tc>
          <w:tcPr>
            <w:tcW w:w="425" w:type="dxa"/>
            <w:hideMark/>
          </w:tcPr>
          <w:p w:rsidR="00C018F0" w:rsidRPr="00C018F0" w:rsidRDefault="00C018F0" w:rsidP="00C018F0">
            <w:pPr>
              <w:tabs>
                <w:tab w:val="left" w:pos="284"/>
              </w:tabs>
              <w:rPr>
                <w:rFonts w:ascii="Times New Roman" w:eastAsia="Calibri" w:hAnsi="Times New Roman" w:cs="Times New Roman"/>
                <w:sz w:val="12"/>
                <w:szCs w:val="12"/>
              </w:rPr>
            </w:pPr>
            <w:r w:rsidRPr="00C018F0">
              <w:rPr>
                <w:rFonts w:ascii="Times New Roman" w:eastAsia="Calibri" w:hAnsi="Times New Roman" w:cs="Times New Roman"/>
                <w:sz w:val="12"/>
                <w:szCs w:val="12"/>
              </w:rPr>
              <w:t>13</w:t>
            </w:r>
          </w:p>
        </w:tc>
        <w:tc>
          <w:tcPr>
            <w:tcW w:w="425" w:type="dxa"/>
            <w:tcBorders>
              <w:right w:val="nil"/>
            </w:tcBorders>
            <w:noWrap/>
            <w:hideMark/>
          </w:tcPr>
          <w:p w:rsidR="00C018F0" w:rsidRPr="00C018F0" w:rsidRDefault="00C018F0" w:rsidP="00C018F0">
            <w:pPr>
              <w:tabs>
                <w:tab w:val="left" w:pos="284"/>
              </w:tabs>
              <w:rPr>
                <w:rFonts w:ascii="Times New Roman" w:eastAsia="Calibri" w:hAnsi="Times New Roman" w:cs="Times New Roman"/>
                <w:sz w:val="12"/>
                <w:szCs w:val="12"/>
              </w:rPr>
            </w:pPr>
            <w:r w:rsidRPr="00C018F0">
              <w:rPr>
                <w:rFonts w:ascii="Times New Roman" w:eastAsia="Calibri" w:hAnsi="Times New Roman" w:cs="Times New Roman"/>
                <w:sz w:val="12"/>
                <w:szCs w:val="12"/>
              </w:rPr>
              <w:t>40</w:t>
            </w:r>
          </w:p>
        </w:tc>
        <w:tc>
          <w:tcPr>
            <w:tcW w:w="284" w:type="dxa"/>
            <w:tcBorders>
              <w:left w:val="nil"/>
              <w:right w:val="nil"/>
            </w:tcBorders>
            <w:noWrap/>
            <w:hideMark/>
          </w:tcPr>
          <w:p w:rsidR="00C018F0" w:rsidRPr="00C018F0" w:rsidRDefault="00C018F0" w:rsidP="00C018F0">
            <w:pPr>
              <w:tabs>
                <w:tab w:val="left" w:pos="284"/>
              </w:tabs>
              <w:rPr>
                <w:rFonts w:ascii="Times New Roman" w:eastAsia="Calibri" w:hAnsi="Times New Roman" w:cs="Times New Roman"/>
                <w:sz w:val="12"/>
                <w:szCs w:val="12"/>
              </w:rPr>
            </w:pPr>
            <w:r w:rsidRPr="00C018F0">
              <w:rPr>
                <w:rFonts w:ascii="Times New Roman" w:eastAsia="Calibri" w:hAnsi="Times New Roman" w:cs="Times New Roman"/>
                <w:sz w:val="12"/>
                <w:szCs w:val="12"/>
              </w:rPr>
              <w:t>0</w:t>
            </w:r>
          </w:p>
        </w:tc>
        <w:tc>
          <w:tcPr>
            <w:tcW w:w="425" w:type="dxa"/>
            <w:tcBorders>
              <w:left w:val="nil"/>
              <w:right w:val="nil"/>
            </w:tcBorders>
            <w:noWrap/>
            <w:hideMark/>
          </w:tcPr>
          <w:p w:rsidR="00C018F0" w:rsidRPr="00C018F0" w:rsidRDefault="00C018F0" w:rsidP="00C018F0">
            <w:pPr>
              <w:tabs>
                <w:tab w:val="left" w:pos="284"/>
              </w:tabs>
              <w:rPr>
                <w:rFonts w:ascii="Times New Roman" w:eastAsia="Calibri" w:hAnsi="Times New Roman" w:cs="Times New Roman"/>
                <w:sz w:val="12"/>
                <w:szCs w:val="12"/>
              </w:rPr>
            </w:pPr>
            <w:r w:rsidRPr="00C018F0">
              <w:rPr>
                <w:rFonts w:ascii="Times New Roman" w:eastAsia="Calibri" w:hAnsi="Times New Roman" w:cs="Times New Roman"/>
                <w:sz w:val="12"/>
                <w:szCs w:val="12"/>
              </w:rPr>
              <w:t>00</w:t>
            </w:r>
          </w:p>
        </w:tc>
        <w:tc>
          <w:tcPr>
            <w:tcW w:w="567" w:type="dxa"/>
            <w:tcBorders>
              <w:left w:val="nil"/>
            </w:tcBorders>
            <w:noWrap/>
            <w:hideMark/>
          </w:tcPr>
          <w:p w:rsidR="00C018F0" w:rsidRPr="00C018F0" w:rsidRDefault="00C018F0" w:rsidP="00C018F0">
            <w:pPr>
              <w:tabs>
                <w:tab w:val="left" w:pos="284"/>
              </w:tabs>
              <w:rPr>
                <w:rFonts w:ascii="Times New Roman" w:eastAsia="Calibri" w:hAnsi="Times New Roman" w:cs="Times New Roman"/>
                <w:sz w:val="12"/>
                <w:szCs w:val="12"/>
              </w:rPr>
            </w:pPr>
            <w:r w:rsidRPr="00C018F0">
              <w:rPr>
                <w:rFonts w:ascii="Times New Roman" w:eastAsia="Calibri" w:hAnsi="Times New Roman" w:cs="Times New Roman"/>
                <w:sz w:val="12"/>
                <w:szCs w:val="12"/>
              </w:rPr>
              <w:t>00000</w:t>
            </w:r>
          </w:p>
        </w:tc>
        <w:tc>
          <w:tcPr>
            <w:tcW w:w="425" w:type="dxa"/>
            <w:noWrap/>
            <w:hideMark/>
          </w:tcPr>
          <w:p w:rsidR="00C018F0" w:rsidRPr="00C018F0" w:rsidRDefault="00C018F0" w:rsidP="00C018F0">
            <w:pPr>
              <w:tabs>
                <w:tab w:val="left" w:pos="284"/>
              </w:tabs>
              <w:rPr>
                <w:rFonts w:ascii="Times New Roman" w:eastAsia="Calibri" w:hAnsi="Times New Roman" w:cs="Times New Roman"/>
                <w:sz w:val="12"/>
                <w:szCs w:val="12"/>
              </w:rPr>
            </w:pPr>
            <w:r w:rsidRPr="00C018F0">
              <w:rPr>
                <w:rFonts w:ascii="Times New Roman" w:eastAsia="Calibri" w:hAnsi="Times New Roman" w:cs="Times New Roman"/>
                <w:sz w:val="12"/>
                <w:szCs w:val="12"/>
              </w:rPr>
              <w:t>240</w:t>
            </w:r>
          </w:p>
        </w:tc>
        <w:tc>
          <w:tcPr>
            <w:tcW w:w="503" w:type="dxa"/>
            <w:noWrap/>
            <w:hideMark/>
          </w:tcPr>
          <w:p w:rsidR="00C018F0" w:rsidRPr="00C018F0" w:rsidRDefault="00C018F0" w:rsidP="00C018F0">
            <w:pPr>
              <w:tabs>
                <w:tab w:val="left" w:pos="284"/>
              </w:tabs>
              <w:rPr>
                <w:rFonts w:ascii="Times New Roman" w:eastAsia="Calibri" w:hAnsi="Times New Roman" w:cs="Times New Roman"/>
                <w:sz w:val="12"/>
                <w:szCs w:val="12"/>
              </w:rPr>
            </w:pPr>
            <w:r w:rsidRPr="00C018F0">
              <w:rPr>
                <w:rFonts w:ascii="Times New Roman" w:eastAsia="Calibri" w:hAnsi="Times New Roman" w:cs="Times New Roman"/>
                <w:sz w:val="12"/>
                <w:szCs w:val="12"/>
              </w:rPr>
              <w:t>271</w:t>
            </w:r>
          </w:p>
        </w:tc>
        <w:tc>
          <w:tcPr>
            <w:tcW w:w="773" w:type="dxa"/>
            <w:noWrap/>
            <w:hideMark/>
          </w:tcPr>
          <w:p w:rsidR="00C018F0" w:rsidRPr="00C018F0" w:rsidRDefault="00C018F0" w:rsidP="00C018F0">
            <w:pPr>
              <w:tabs>
                <w:tab w:val="left" w:pos="284"/>
              </w:tabs>
              <w:rPr>
                <w:rFonts w:ascii="Times New Roman" w:eastAsia="Calibri" w:hAnsi="Times New Roman" w:cs="Times New Roman"/>
                <w:sz w:val="12"/>
                <w:szCs w:val="12"/>
              </w:rPr>
            </w:pPr>
            <w:r w:rsidRPr="00C018F0">
              <w:rPr>
                <w:rFonts w:ascii="Times New Roman" w:eastAsia="Calibri" w:hAnsi="Times New Roman" w:cs="Times New Roman"/>
                <w:sz w:val="12"/>
                <w:szCs w:val="12"/>
              </w:rPr>
              <w:t>0</w:t>
            </w:r>
          </w:p>
        </w:tc>
      </w:tr>
      <w:tr w:rsidR="00C018F0" w:rsidRPr="00C018F0" w:rsidTr="00C018F0">
        <w:trPr>
          <w:trHeight w:val="20"/>
        </w:trPr>
        <w:tc>
          <w:tcPr>
            <w:tcW w:w="2667" w:type="dxa"/>
            <w:hideMark/>
          </w:tcPr>
          <w:p w:rsidR="00C018F0" w:rsidRPr="00C018F0" w:rsidRDefault="00C018F0" w:rsidP="00C018F0">
            <w:pPr>
              <w:tabs>
                <w:tab w:val="left" w:pos="284"/>
              </w:tabs>
              <w:rPr>
                <w:rFonts w:ascii="Times New Roman" w:eastAsia="Calibri" w:hAnsi="Times New Roman" w:cs="Times New Roman"/>
                <w:bCs/>
                <w:sz w:val="12"/>
                <w:szCs w:val="12"/>
              </w:rPr>
            </w:pPr>
            <w:r w:rsidRPr="00C018F0">
              <w:rPr>
                <w:rFonts w:ascii="Times New Roman" w:eastAsia="Calibri" w:hAnsi="Times New Roman" w:cs="Times New Roman"/>
                <w:bCs/>
                <w:sz w:val="12"/>
                <w:szCs w:val="12"/>
              </w:rPr>
              <w:t>Муниципальная  программа "Реконструкция, ремонт и укрепление материально-технической  базы учреждений  сельског</w:t>
            </w:r>
            <w:proofErr w:type="gramStart"/>
            <w:r w:rsidRPr="00C018F0">
              <w:rPr>
                <w:rFonts w:ascii="Times New Roman" w:eastAsia="Calibri" w:hAnsi="Times New Roman" w:cs="Times New Roman"/>
                <w:bCs/>
                <w:sz w:val="12"/>
                <w:szCs w:val="12"/>
              </w:rPr>
              <w:t>о(</w:t>
            </w:r>
            <w:proofErr w:type="gramEnd"/>
            <w:r w:rsidRPr="00C018F0">
              <w:rPr>
                <w:rFonts w:ascii="Times New Roman" w:eastAsia="Calibri" w:hAnsi="Times New Roman" w:cs="Times New Roman"/>
                <w:bCs/>
                <w:sz w:val="12"/>
                <w:szCs w:val="12"/>
              </w:rPr>
              <w:t>городского) поселения муниципального района Сергиевский"</w:t>
            </w:r>
          </w:p>
        </w:tc>
        <w:tc>
          <w:tcPr>
            <w:tcW w:w="506" w:type="dxa"/>
            <w:noWrap/>
            <w:hideMark/>
          </w:tcPr>
          <w:p w:rsidR="00C018F0" w:rsidRPr="00C018F0" w:rsidRDefault="00C018F0" w:rsidP="00C018F0">
            <w:pPr>
              <w:tabs>
                <w:tab w:val="left" w:pos="284"/>
              </w:tabs>
              <w:rPr>
                <w:rFonts w:ascii="Times New Roman" w:eastAsia="Calibri" w:hAnsi="Times New Roman" w:cs="Times New Roman"/>
                <w:bCs/>
                <w:sz w:val="12"/>
                <w:szCs w:val="12"/>
              </w:rPr>
            </w:pPr>
            <w:r w:rsidRPr="00C018F0">
              <w:rPr>
                <w:rFonts w:ascii="Times New Roman" w:eastAsia="Calibri" w:hAnsi="Times New Roman" w:cs="Times New Roman"/>
                <w:bCs/>
                <w:sz w:val="12"/>
                <w:szCs w:val="12"/>
              </w:rPr>
              <w:t>432</w:t>
            </w:r>
          </w:p>
        </w:tc>
        <w:tc>
          <w:tcPr>
            <w:tcW w:w="513" w:type="dxa"/>
            <w:hideMark/>
          </w:tcPr>
          <w:p w:rsidR="00C018F0" w:rsidRPr="00C018F0" w:rsidRDefault="00C018F0" w:rsidP="00C018F0">
            <w:pPr>
              <w:tabs>
                <w:tab w:val="left" w:pos="284"/>
              </w:tabs>
              <w:rPr>
                <w:rFonts w:ascii="Times New Roman" w:eastAsia="Calibri" w:hAnsi="Times New Roman" w:cs="Times New Roman"/>
                <w:bCs/>
                <w:sz w:val="12"/>
                <w:szCs w:val="12"/>
              </w:rPr>
            </w:pPr>
            <w:r w:rsidRPr="00C018F0">
              <w:rPr>
                <w:rFonts w:ascii="Times New Roman" w:eastAsia="Calibri" w:hAnsi="Times New Roman" w:cs="Times New Roman"/>
                <w:bCs/>
                <w:sz w:val="12"/>
                <w:szCs w:val="12"/>
              </w:rPr>
              <w:t>01</w:t>
            </w:r>
          </w:p>
        </w:tc>
        <w:tc>
          <w:tcPr>
            <w:tcW w:w="425" w:type="dxa"/>
            <w:hideMark/>
          </w:tcPr>
          <w:p w:rsidR="00C018F0" w:rsidRPr="00C018F0" w:rsidRDefault="00C018F0" w:rsidP="00C018F0">
            <w:pPr>
              <w:tabs>
                <w:tab w:val="left" w:pos="284"/>
              </w:tabs>
              <w:rPr>
                <w:rFonts w:ascii="Times New Roman" w:eastAsia="Calibri" w:hAnsi="Times New Roman" w:cs="Times New Roman"/>
                <w:bCs/>
                <w:sz w:val="12"/>
                <w:szCs w:val="12"/>
              </w:rPr>
            </w:pPr>
            <w:r w:rsidRPr="00C018F0">
              <w:rPr>
                <w:rFonts w:ascii="Times New Roman" w:eastAsia="Calibri" w:hAnsi="Times New Roman" w:cs="Times New Roman"/>
                <w:bCs/>
                <w:sz w:val="12"/>
                <w:szCs w:val="12"/>
              </w:rPr>
              <w:t>13</w:t>
            </w:r>
          </w:p>
        </w:tc>
        <w:tc>
          <w:tcPr>
            <w:tcW w:w="425" w:type="dxa"/>
            <w:tcBorders>
              <w:right w:val="nil"/>
            </w:tcBorders>
            <w:noWrap/>
            <w:hideMark/>
          </w:tcPr>
          <w:p w:rsidR="00C018F0" w:rsidRPr="00C018F0" w:rsidRDefault="00C018F0" w:rsidP="00C018F0">
            <w:pPr>
              <w:tabs>
                <w:tab w:val="left" w:pos="284"/>
              </w:tabs>
              <w:rPr>
                <w:rFonts w:ascii="Times New Roman" w:eastAsia="Calibri" w:hAnsi="Times New Roman" w:cs="Times New Roman"/>
                <w:bCs/>
                <w:sz w:val="12"/>
                <w:szCs w:val="12"/>
              </w:rPr>
            </w:pPr>
            <w:r w:rsidRPr="00C018F0">
              <w:rPr>
                <w:rFonts w:ascii="Times New Roman" w:eastAsia="Calibri" w:hAnsi="Times New Roman" w:cs="Times New Roman"/>
                <w:bCs/>
                <w:sz w:val="12"/>
                <w:szCs w:val="12"/>
              </w:rPr>
              <w:t>46</w:t>
            </w:r>
          </w:p>
        </w:tc>
        <w:tc>
          <w:tcPr>
            <w:tcW w:w="284" w:type="dxa"/>
            <w:tcBorders>
              <w:left w:val="nil"/>
              <w:right w:val="nil"/>
            </w:tcBorders>
            <w:noWrap/>
            <w:hideMark/>
          </w:tcPr>
          <w:p w:rsidR="00C018F0" w:rsidRPr="00C018F0" w:rsidRDefault="00C018F0" w:rsidP="00C018F0">
            <w:pPr>
              <w:tabs>
                <w:tab w:val="left" w:pos="284"/>
              </w:tabs>
              <w:rPr>
                <w:rFonts w:ascii="Times New Roman" w:eastAsia="Calibri" w:hAnsi="Times New Roman" w:cs="Times New Roman"/>
                <w:bCs/>
                <w:sz w:val="12"/>
                <w:szCs w:val="12"/>
              </w:rPr>
            </w:pPr>
            <w:r w:rsidRPr="00C018F0">
              <w:rPr>
                <w:rFonts w:ascii="Times New Roman" w:eastAsia="Calibri" w:hAnsi="Times New Roman" w:cs="Times New Roman"/>
                <w:bCs/>
                <w:sz w:val="12"/>
                <w:szCs w:val="12"/>
              </w:rPr>
              <w:t>0</w:t>
            </w:r>
          </w:p>
        </w:tc>
        <w:tc>
          <w:tcPr>
            <w:tcW w:w="425" w:type="dxa"/>
            <w:tcBorders>
              <w:left w:val="nil"/>
              <w:right w:val="nil"/>
            </w:tcBorders>
            <w:noWrap/>
            <w:hideMark/>
          </w:tcPr>
          <w:p w:rsidR="00C018F0" w:rsidRPr="00C018F0" w:rsidRDefault="00C018F0" w:rsidP="00C018F0">
            <w:pPr>
              <w:tabs>
                <w:tab w:val="left" w:pos="284"/>
              </w:tabs>
              <w:rPr>
                <w:rFonts w:ascii="Times New Roman" w:eastAsia="Calibri" w:hAnsi="Times New Roman" w:cs="Times New Roman"/>
                <w:bCs/>
                <w:sz w:val="12"/>
                <w:szCs w:val="12"/>
              </w:rPr>
            </w:pPr>
            <w:r w:rsidRPr="00C018F0">
              <w:rPr>
                <w:rFonts w:ascii="Times New Roman" w:eastAsia="Calibri" w:hAnsi="Times New Roman" w:cs="Times New Roman"/>
                <w:bCs/>
                <w:sz w:val="12"/>
                <w:szCs w:val="12"/>
              </w:rPr>
              <w:t>00</w:t>
            </w:r>
          </w:p>
        </w:tc>
        <w:tc>
          <w:tcPr>
            <w:tcW w:w="567" w:type="dxa"/>
            <w:tcBorders>
              <w:left w:val="nil"/>
            </w:tcBorders>
            <w:noWrap/>
            <w:hideMark/>
          </w:tcPr>
          <w:p w:rsidR="00C018F0" w:rsidRPr="00C018F0" w:rsidRDefault="00C018F0" w:rsidP="00C018F0">
            <w:pPr>
              <w:tabs>
                <w:tab w:val="left" w:pos="284"/>
              </w:tabs>
              <w:rPr>
                <w:rFonts w:ascii="Times New Roman" w:eastAsia="Calibri" w:hAnsi="Times New Roman" w:cs="Times New Roman"/>
                <w:bCs/>
                <w:sz w:val="12"/>
                <w:szCs w:val="12"/>
              </w:rPr>
            </w:pPr>
            <w:r w:rsidRPr="00C018F0">
              <w:rPr>
                <w:rFonts w:ascii="Times New Roman" w:eastAsia="Calibri" w:hAnsi="Times New Roman" w:cs="Times New Roman"/>
                <w:bCs/>
                <w:sz w:val="12"/>
                <w:szCs w:val="12"/>
              </w:rPr>
              <w:t>00000</w:t>
            </w:r>
          </w:p>
        </w:tc>
        <w:tc>
          <w:tcPr>
            <w:tcW w:w="425" w:type="dxa"/>
            <w:noWrap/>
            <w:hideMark/>
          </w:tcPr>
          <w:p w:rsidR="00C018F0" w:rsidRPr="00C018F0" w:rsidRDefault="00C018F0" w:rsidP="00C018F0">
            <w:pPr>
              <w:tabs>
                <w:tab w:val="left" w:pos="284"/>
              </w:tabs>
              <w:rPr>
                <w:rFonts w:ascii="Times New Roman" w:eastAsia="Calibri" w:hAnsi="Times New Roman" w:cs="Times New Roman"/>
                <w:bCs/>
                <w:sz w:val="12"/>
                <w:szCs w:val="12"/>
              </w:rPr>
            </w:pPr>
            <w:r w:rsidRPr="00C018F0">
              <w:rPr>
                <w:rFonts w:ascii="Times New Roman" w:eastAsia="Calibri" w:hAnsi="Times New Roman" w:cs="Times New Roman"/>
                <w:bCs/>
                <w:sz w:val="12"/>
                <w:szCs w:val="12"/>
              </w:rPr>
              <w:t> </w:t>
            </w:r>
          </w:p>
        </w:tc>
        <w:tc>
          <w:tcPr>
            <w:tcW w:w="503" w:type="dxa"/>
            <w:noWrap/>
            <w:hideMark/>
          </w:tcPr>
          <w:p w:rsidR="00C018F0" w:rsidRPr="00C018F0" w:rsidRDefault="00C018F0" w:rsidP="00C018F0">
            <w:pPr>
              <w:tabs>
                <w:tab w:val="left" w:pos="284"/>
              </w:tabs>
              <w:rPr>
                <w:rFonts w:ascii="Times New Roman" w:eastAsia="Calibri" w:hAnsi="Times New Roman" w:cs="Times New Roman"/>
                <w:bCs/>
                <w:sz w:val="12"/>
                <w:szCs w:val="12"/>
              </w:rPr>
            </w:pPr>
            <w:r w:rsidRPr="00C018F0">
              <w:rPr>
                <w:rFonts w:ascii="Times New Roman" w:eastAsia="Calibri" w:hAnsi="Times New Roman" w:cs="Times New Roman"/>
                <w:bCs/>
                <w:sz w:val="12"/>
                <w:szCs w:val="12"/>
              </w:rPr>
              <w:t>6</w:t>
            </w:r>
          </w:p>
        </w:tc>
        <w:tc>
          <w:tcPr>
            <w:tcW w:w="773" w:type="dxa"/>
            <w:noWrap/>
            <w:hideMark/>
          </w:tcPr>
          <w:p w:rsidR="00C018F0" w:rsidRPr="00C018F0" w:rsidRDefault="00C018F0" w:rsidP="00C018F0">
            <w:pPr>
              <w:tabs>
                <w:tab w:val="left" w:pos="284"/>
              </w:tabs>
              <w:rPr>
                <w:rFonts w:ascii="Times New Roman" w:eastAsia="Calibri" w:hAnsi="Times New Roman" w:cs="Times New Roman"/>
                <w:bCs/>
                <w:sz w:val="12"/>
                <w:szCs w:val="12"/>
              </w:rPr>
            </w:pPr>
            <w:r w:rsidRPr="00C018F0">
              <w:rPr>
                <w:rFonts w:ascii="Times New Roman" w:eastAsia="Calibri" w:hAnsi="Times New Roman" w:cs="Times New Roman"/>
                <w:bCs/>
                <w:sz w:val="12"/>
                <w:szCs w:val="12"/>
              </w:rPr>
              <w:t>0</w:t>
            </w:r>
          </w:p>
        </w:tc>
      </w:tr>
      <w:tr w:rsidR="00C018F0" w:rsidRPr="00C018F0" w:rsidTr="00C018F0">
        <w:trPr>
          <w:trHeight w:val="20"/>
        </w:trPr>
        <w:tc>
          <w:tcPr>
            <w:tcW w:w="2667" w:type="dxa"/>
            <w:hideMark/>
          </w:tcPr>
          <w:p w:rsidR="00C018F0" w:rsidRPr="00C018F0" w:rsidRDefault="00C018F0" w:rsidP="00C018F0">
            <w:pPr>
              <w:tabs>
                <w:tab w:val="left" w:pos="284"/>
              </w:tabs>
              <w:rPr>
                <w:rFonts w:ascii="Times New Roman" w:eastAsia="Calibri" w:hAnsi="Times New Roman" w:cs="Times New Roman"/>
                <w:sz w:val="12"/>
                <w:szCs w:val="12"/>
              </w:rPr>
            </w:pPr>
            <w:r w:rsidRPr="00C018F0">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06" w:type="dxa"/>
            <w:noWrap/>
            <w:hideMark/>
          </w:tcPr>
          <w:p w:rsidR="00C018F0" w:rsidRPr="00C018F0" w:rsidRDefault="00C018F0" w:rsidP="00C018F0">
            <w:pPr>
              <w:tabs>
                <w:tab w:val="left" w:pos="284"/>
              </w:tabs>
              <w:rPr>
                <w:rFonts w:ascii="Times New Roman" w:eastAsia="Calibri" w:hAnsi="Times New Roman" w:cs="Times New Roman"/>
                <w:sz w:val="12"/>
                <w:szCs w:val="12"/>
              </w:rPr>
            </w:pPr>
            <w:r w:rsidRPr="00C018F0">
              <w:rPr>
                <w:rFonts w:ascii="Times New Roman" w:eastAsia="Calibri" w:hAnsi="Times New Roman" w:cs="Times New Roman"/>
                <w:sz w:val="12"/>
                <w:szCs w:val="12"/>
              </w:rPr>
              <w:t>432</w:t>
            </w:r>
          </w:p>
        </w:tc>
        <w:tc>
          <w:tcPr>
            <w:tcW w:w="513" w:type="dxa"/>
            <w:hideMark/>
          </w:tcPr>
          <w:p w:rsidR="00C018F0" w:rsidRPr="00C018F0" w:rsidRDefault="00C018F0" w:rsidP="00C018F0">
            <w:pPr>
              <w:tabs>
                <w:tab w:val="left" w:pos="284"/>
              </w:tabs>
              <w:rPr>
                <w:rFonts w:ascii="Times New Roman" w:eastAsia="Calibri" w:hAnsi="Times New Roman" w:cs="Times New Roman"/>
                <w:sz w:val="12"/>
                <w:szCs w:val="12"/>
              </w:rPr>
            </w:pPr>
            <w:r w:rsidRPr="00C018F0">
              <w:rPr>
                <w:rFonts w:ascii="Times New Roman" w:eastAsia="Calibri" w:hAnsi="Times New Roman" w:cs="Times New Roman"/>
                <w:sz w:val="12"/>
                <w:szCs w:val="12"/>
              </w:rPr>
              <w:t>01</w:t>
            </w:r>
          </w:p>
        </w:tc>
        <w:tc>
          <w:tcPr>
            <w:tcW w:w="425" w:type="dxa"/>
            <w:hideMark/>
          </w:tcPr>
          <w:p w:rsidR="00C018F0" w:rsidRPr="00C018F0" w:rsidRDefault="00C018F0" w:rsidP="00C018F0">
            <w:pPr>
              <w:tabs>
                <w:tab w:val="left" w:pos="284"/>
              </w:tabs>
              <w:rPr>
                <w:rFonts w:ascii="Times New Roman" w:eastAsia="Calibri" w:hAnsi="Times New Roman" w:cs="Times New Roman"/>
                <w:sz w:val="12"/>
                <w:szCs w:val="12"/>
              </w:rPr>
            </w:pPr>
            <w:r w:rsidRPr="00C018F0">
              <w:rPr>
                <w:rFonts w:ascii="Times New Roman" w:eastAsia="Calibri" w:hAnsi="Times New Roman" w:cs="Times New Roman"/>
                <w:sz w:val="12"/>
                <w:szCs w:val="12"/>
              </w:rPr>
              <w:t>13</w:t>
            </w:r>
          </w:p>
        </w:tc>
        <w:tc>
          <w:tcPr>
            <w:tcW w:w="425" w:type="dxa"/>
            <w:tcBorders>
              <w:right w:val="nil"/>
            </w:tcBorders>
            <w:noWrap/>
            <w:hideMark/>
          </w:tcPr>
          <w:p w:rsidR="00C018F0" w:rsidRPr="00C018F0" w:rsidRDefault="00C018F0" w:rsidP="00C018F0">
            <w:pPr>
              <w:tabs>
                <w:tab w:val="left" w:pos="284"/>
              </w:tabs>
              <w:rPr>
                <w:rFonts w:ascii="Times New Roman" w:eastAsia="Calibri" w:hAnsi="Times New Roman" w:cs="Times New Roman"/>
                <w:sz w:val="12"/>
                <w:szCs w:val="12"/>
              </w:rPr>
            </w:pPr>
            <w:r w:rsidRPr="00C018F0">
              <w:rPr>
                <w:rFonts w:ascii="Times New Roman" w:eastAsia="Calibri" w:hAnsi="Times New Roman" w:cs="Times New Roman"/>
                <w:sz w:val="12"/>
                <w:szCs w:val="12"/>
              </w:rPr>
              <w:t>46</w:t>
            </w:r>
          </w:p>
        </w:tc>
        <w:tc>
          <w:tcPr>
            <w:tcW w:w="284" w:type="dxa"/>
            <w:tcBorders>
              <w:left w:val="nil"/>
              <w:right w:val="nil"/>
            </w:tcBorders>
            <w:noWrap/>
            <w:hideMark/>
          </w:tcPr>
          <w:p w:rsidR="00C018F0" w:rsidRPr="00C018F0" w:rsidRDefault="00C018F0" w:rsidP="00C018F0">
            <w:pPr>
              <w:tabs>
                <w:tab w:val="left" w:pos="284"/>
              </w:tabs>
              <w:rPr>
                <w:rFonts w:ascii="Times New Roman" w:eastAsia="Calibri" w:hAnsi="Times New Roman" w:cs="Times New Roman"/>
                <w:sz w:val="12"/>
                <w:szCs w:val="12"/>
              </w:rPr>
            </w:pPr>
            <w:r w:rsidRPr="00C018F0">
              <w:rPr>
                <w:rFonts w:ascii="Times New Roman" w:eastAsia="Calibri" w:hAnsi="Times New Roman" w:cs="Times New Roman"/>
                <w:sz w:val="12"/>
                <w:szCs w:val="12"/>
              </w:rPr>
              <w:t>0</w:t>
            </w:r>
          </w:p>
        </w:tc>
        <w:tc>
          <w:tcPr>
            <w:tcW w:w="425" w:type="dxa"/>
            <w:tcBorders>
              <w:left w:val="nil"/>
              <w:right w:val="nil"/>
            </w:tcBorders>
            <w:noWrap/>
            <w:hideMark/>
          </w:tcPr>
          <w:p w:rsidR="00C018F0" w:rsidRPr="00C018F0" w:rsidRDefault="00C018F0" w:rsidP="00C018F0">
            <w:pPr>
              <w:tabs>
                <w:tab w:val="left" w:pos="284"/>
              </w:tabs>
              <w:rPr>
                <w:rFonts w:ascii="Times New Roman" w:eastAsia="Calibri" w:hAnsi="Times New Roman" w:cs="Times New Roman"/>
                <w:sz w:val="12"/>
                <w:szCs w:val="12"/>
              </w:rPr>
            </w:pPr>
            <w:r w:rsidRPr="00C018F0">
              <w:rPr>
                <w:rFonts w:ascii="Times New Roman" w:eastAsia="Calibri" w:hAnsi="Times New Roman" w:cs="Times New Roman"/>
                <w:sz w:val="12"/>
                <w:szCs w:val="12"/>
              </w:rPr>
              <w:t>00</w:t>
            </w:r>
          </w:p>
        </w:tc>
        <w:tc>
          <w:tcPr>
            <w:tcW w:w="567" w:type="dxa"/>
            <w:tcBorders>
              <w:left w:val="nil"/>
            </w:tcBorders>
            <w:noWrap/>
            <w:hideMark/>
          </w:tcPr>
          <w:p w:rsidR="00C018F0" w:rsidRPr="00C018F0" w:rsidRDefault="00C018F0" w:rsidP="00C018F0">
            <w:pPr>
              <w:tabs>
                <w:tab w:val="left" w:pos="284"/>
              </w:tabs>
              <w:rPr>
                <w:rFonts w:ascii="Times New Roman" w:eastAsia="Calibri" w:hAnsi="Times New Roman" w:cs="Times New Roman"/>
                <w:sz w:val="12"/>
                <w:szCs w:val="12"/>
              </w:rPr>
            </w:pPr>
            <w:r w:rsidRPr="00C018F0">
              <w:rPr>
                <w:rFonts w:ascii="Times New Roman" w:eastAsia="Calibri" w:hAnsi="Times New Roman" w:cs="Times New Roman"/>
                <w:sz w:val="12"/>
                <w:szCs w:val="12"/>
              </w:rPr>
              <w:t>00000</w:t>
            </w:r>
          </w:p>
        </w:tc>
        <w:tc>
          <w:tcPr>
            <w:tcW w:w="425" w:type="dxa"/>
            <w:noWrap/>
            <w:hideMark/>
          </w:tcPr>
          <w:p w:rsidR="00C018F0" w:rsidRPr="00C018F0" w:rsidRDefault="00C018F0" w:rsidP="00C018F0">
            <w:pPr>
              <w:tabs>
                <w:tab w:val="left" w:pos="284"/>
              </w:tabs>
              <w:rPr>
                <w:rFonts w:ascii="Times New Roman" w:eastAsia="Calibri" w:hAnsi="Times New Roman" w:cs="Times New Roman"/>
                <w:sz w:val="12"/>
                <w:szCs w:val="12"/>
              </w:rPr>
            </w:pPr>
            <w:r w:rsidRPr="00C018F0">
              <w:rPr>
                <w:rFonts w:ascii="Times New Roman" w:eastAsia="Calibri" w:hAnsi="Times New Roman" w:cs="Times New Roman"/>
                <w:sz w:val="12"/>
                <w:szCs w:val="12"/>
              </w:rPr>
              <w:t>240</w:t>
            </w:r>
          </w:p>
        </w:tc>
        <w:tc>
          <w:tcPr>
            <w:tcW w:w="503" w:type="dxa"/>
            <w:noWrap/>
            <w:hideMark/>
          </w:tcPr>
          <w:p w:rsidR="00C018F0" w:rsidRPr="00C018F0" w:rsidRDefault="00C018F0" w:rsidP="00C018F0">
            <w:pPr>
              <w:tabs>
                <w:tab w:val="left" w:pos="284"/>
              </w:tabs>
              <w:rPr>
                <w:rFonts w:ascii="Times New Roman" w:eastAsia="Calibri" w:hAnsi="Times New Roman" w:cs="Times New Roman"/>
                <w:sz w:val="12"/>
                <w:szCs w:val="12"/>
              </w:rPr>
            </w:pPr>
            <w:r w:rsidRPr="00C018F0">
              <w:rPr>
                <w:rFonts w:ascii="Times New Roman" w:eastAsia="Calibri" w:hAnsi="Times New Roman" w:cs="Times New Roman"/>
                <w:sz w:val="12"/>
                <w:szCs w:val="12"/>
              </w:rPr>
              <w:t>6</w:t>
            </w:r>
          </w:p>
        </w:tc>
        <w:tc>
          <w:tcPr>
            <w:tcW w:w="773" w:type="dxa"/>
            <w:noWrap/>
            <w:hideMark/>
          </w:tcPr>
          <w:p w:rsidR="00C018F0" w:rsidRPr="00C018F0" w:rsidRDefault="00C018F0" w:rsidP="00C018F0">
            <w:pPr>
              <w:tabs>
                <w:tab w:val="left" w:pos="284"/>
              </w:tabs>
              <w:rPr>
                <w:rFonts w:ascii="Times New Roman" w:eastAsia="Calibri" w:hAnsi="Times New Roman" w:cs="Times New Roman"/>
                <w:sz w:val="12"/>
                <w:szCs w:val="12"/>
              </w:rPr>
            </w:pPr>
            <w:r w:rsidRPr="00C018F0">
              <w:rPr>
                <w:rFonts w:ascii="Times New Roman" w:eastAsia="Calibri" w:hAnsi="Times New Roman" w:cs="Times New Roman"/>
                <w:sz w:val="12"/>
                <w:szCs w:val="12"/>
              </w:rPr>
              <w:t>0</w:t>
            </w:r>
          </w:p>
        </w:tc>
      </w:tr>
      <w:tr w:rsidR="00C018F0" w:rsidRPr="00C018F0" w:rsidTr="00C018F0">
        <w:trPr>
          <w:trHeight w:val="20"/>
        </w:trPr>
        <w:tc>
          <w:tcPr>
            <w:tcW w:w="2667" w:type="dxa"/>
            <w:hideMark/>
          </w:tcPr>
          <w:p w:rsidR="00C018F0" w:rsidRPr="00C018F0" w:rsidRDefault="00C018F0" w:rsidP="00C018F0">
            <w:pPr>
              <w:tabs>
                <w:tab w:val="left" w:pos="284"/>
              </w:tabs>
              <w:rPr>
                <w:rFonts w:ascii="Times New Roman" w:eastAsia="Calibri" w:hAnsi="Times New Roman" w:cs="Times New Roman"/>
                <w:bCs/>
                <w:sz w:val="12"/>
                <w:szCs w:val="12"/>
              </w:rPr>
            </w:pPr>
            <w:r w:rsidRPr="00C018F0">
              <w:rPr>
                <w:rFonts w:ascii="Times New Roman" w:eastAsia="Calibri" w:hAnsi="Times New Roman" w:cs="Times New Roman"/>
                <w:bCs/>
                <w:sz w:val="12"/>
                <w:szCs w:val="12"/>
              </w:rPr>
              <w:t>Мобилизационная и вневойсковая подготовка</w:t>
            </w:r>
          </w:p>
        </w:tc>
        <w:tc>
          <w:tcPr>
            <w:tcW w:w="506" w:type="dxa"/>
            <w:noWrap/>
            <w:hideMark/>
          </w:tcPr>
          <w:p w:rsidR="00C018F0" w:rsidRPr="00C018F0" w:rsidRDefault="00C018F0" w:rsidP="00C018F0">
            <w:pPr>
              <w:tabs>
                <w:tab w:val="left" w:pos="284"/>
              </w:tabs>
              <w:rPr>
                <w:rFonts w:ascii="Times New Roman" w:eastAsia="Calibri" w:hAnsi="Times New Roman" w:cs="Times New Roman"/>
                <w:bCs/>
                <w:sz w:val="12"/>
                <w:szCs w:val="12"/>
              </w:rPr>
            </w:pPr>
            <w:r w:rsidRPr="00C018F0">
              <w:rPr>
                <w:rFonts w:ascii="Times New Roman" w:eastAsia="Calibri" w:hAnsi="Times New Roman" w:cs="Times New Roman"/>
                <w:bCs/>
                <w:sz w:val="12"/>
                <w:szCs w:val="12"/>
              </w:rPr>
              <w:t>432</w:t>
            </w:r>
          </w:p>
        </w:tc>
        <w:tc>
          <w:tcPr>
            <w:tcW w:w="513" w:type="dxa"/>
            <w:hideMark/>
          </w:tcPr>
          <w:p w:rsidR="00C018F0" w:rsidRPr="00C018F0" w:rsidRDefault="00C018F0" w:rsidP="00C018F0">
            <w:pPr>
              <w:tabs>
                <w:tab w:val="left" w:pos="284"/>
              </w:tabs>
              <w:rPr>
                <w:rFonts w:ascii="Times New Roman" w:eastAsia="Calibri" w:hAnsi="Times New Roman" w:cs="Times New Roman"/>
                <w:bCs/>
                <w:sz w:val="12"/>
                <w:szCs w:val="12"/>
              </w:rPr>
            </w:pPr>
            <w:r w:rsidRPr="00C018F0">
              <w:rPr>
                <w:rFonts w:ascii="Times New Roman" w:eastAsia="Calibri" w:hAnsi="Times New Roman" w:cs="Times New Roman"/>
                <w:bCs/>
                <w:sz w:val="12"/>
                <w:szCs w:val="12"/>
              </w:rPr>
              <w:t>02</w:t>
            </w:r>
          </w:p>
        </w:tc>
        <w:tc>
          <w:tcPr>
            <w:tcW w:w="425" w:type="dxa"/>
            <w:hideMark/>
          </w:tcPr>
          <w:p w:rsidR="00C018F0" w:rsidRPr="00C018F0" w:rsidRDefault="00C018F0" w:rsidP="00C018F0">
            <w:pPr>
              <w:tabs>
                <w:tab w:val="left" w:pos="284"/>
              </w:tabs>
              <w:rPr>
                <w:rFonts w:ascii="Times New Roman" w:eastAsia="Calibri" w:hAnsi="Times New Roman" w:cs="Times New Roman"/>
                <w:bCs/>
                <w:sz w:val="12"/>
                <w:szCs w:val="12"/>
              </w:rPr>
            </w:pPr>
            <w:r w:rsidRPr="00C018F0">
              <w:rPr>
                <w:rFonts w:ascii="Times New Roman" w:eastAsia="Calibri" w:hAnsi="Times New Roman" w:cs="Times New Roman"/>
                <w:bCs/>
                <w:sz w:val="12"/>
                <w:szCs w:val="12"/>
              </w:rPr>
              <w:t>03</w:t>
            </w:r>
          </w:p>
        </w:tc>
        <w:tc>
          <w:tcPr>
            <w:tcW w:w="425" w:type="dxa"/>
            <w:tcBorders>
              <w:right w:val="nil"/>
            </w:tcBorders>
            <w:noWrap/>
            <w:hideMark/>
          </w:tcPr>
          <w:p w:rsidR="00C018F0" w:rsidRPr="00C018F0" w:rsidRDefault="00C018F0" w:rsidP="00C018F0">
            <w:pPr>
              <w:tabs>
                <w:tab w:val="left" w:pos="284"/>
              </w:tabs>
              <w:rPr>
                <w:rFonts w:ascii="Times New Roman" w:eastAsia="Calibri" w:hAnsi="Times New Roman" w:cs="Times New Roman"/>
                <w:bCs/>
                <w:sz w:val="12"/>
                <w:szCs w:val="12"/>
              </w:rPr>
            </w:pPr>
            <w:r w:rsidRPr="00C018F0">
              <w:rPr>
                <w:rFonts w:ascii="Times New Roman" w:eastAsia="Calibri" w:hAnsi="Times New Roman" w:cs="Times New Roman"/>
                <w:bCs/>
                <w:sz w:val="12"/>
                <w:szCs w:val="12"/>
              </w:rPr>
              <w:t> </w:t>
            </w:r>
          </w:p>
        </w:tc>
        <w:tc>
          <w:tcPr>
            <w:tcW w:w="284" w:type="dxa"/>
            <w:tcBorders>
              <w:left w:val="nil"/>
              <w:right w:val="nil"/>
            </w:tcBorders>
            <w:noWrap/>
            <w:hideMark/>
          </w:tcPr>
          <w:p w:rsidR="00C018F0" w:rsidRPr="00C018F0" w:rsidRDefault="00C018F0" w:rsidP="00C018F0">
            <w:pPr>
              <w:tabs>
                <w:tab w:val="left" w:pos="284"/>
              </w:tabs>
              <w:rPr>
                <w:rFonts w:ascii="Times New Roman" w:eastAsia="Calibri" w:hAnsi="Times New Roman" w:cs="Times New Roman"/>
                <w:bCs/>
                <w:sz w:val="12"/>
                <w:szCs w:val="12"/>
              </w:rPr>
            </w:pPr>
            <w:r w:rsidRPr="00C018F0">
              <w:rPr>
                <w:rFonts w:ascii="Times New Roman" w:eastAsia="Calibri" w:hAnsi="Times New Roman" w:cs="Times New Roman"/>
                <w:bCs/>
                <w:sz w:val="12"/>
                <w:szCs w:val="12"/>
              </w:rPr>
              <w:t> </w:t>
            </w:r>
          </w:p>
        </w:tc>
        <w:tc>
          <w:tcPr>
            <w:tcW w:w="425" w:type="dxa"/>
            <w:tcBorders>
              <w:left w:val="nil"/>
              <w:right w:val="nil"/>
            </w:tcBorders>
            <w:noWrap/>
            <w:hideMark/>
          </w:tcPr>
          <w:p w:rsidR="00C018F0" w:rsidRPr="00C018F0" w:rsidRDefault="00C018F0" w:rsidP="00C018F0">
            <w:pPr>
              <w:tabs>
                <w:tab w:val="left" w:pos="284"/>
              </w:tabs>
              <w:rPr>
                <w:rFonts w:ascii="Times New Roman" w:eastAsia="Calibri" w:hAnsi="Times New Roman" w:cs="Times New Roman"/>
                <w:bCs/>
                <w:sz w:val="12"/>
                <w:szCs w:val="12"/>
              </w:rPr>
            </w:pPr>
            <w:r w:rsidRPr="00C018F0">
              <w:rPr>
                <w:rFonts w:ascii="Times New Roman" w:eastAsia="Calibri" w:hAnsi="Times New Roman" w:cs="Times New Roman"/>
                <w:bCs/>
                <w:sz w:val="12"/>
                <w:szCs w:val="12"/>
              </w:rPr>
              <w:t> </w:t>
            </w:r>
          </w:p>
        </w:tc>
        <w:tc>
          <w:tcPr>
            <w:tcW w:w="567" w:type="dxa"/>
            <w:tcBorders>
              <w:left w:val="nil"/>
            </w:tcBorders>
            <w:noWrap/>
            <w:hideMark/>
          </w:tcPr>
          <w:p w:rsidR="00C018F0" w:rsidRPr="00C018F0" w:rsidRDefault="00C018F0" w:rsidP="00C018F0">
            <w:pPr>
              <w:tabs>
                <w:tab w:val="left" w:pos="284"/>
              </w:tabs>
              <w:rPr>
                <w:rFonts w:ascii="Times New Roman" w:eastAsia="Calibri" w:hAnsi="Times New Roman" w:cs="Times New Roman"/>
                <w:bCs/>
                <w:sz w:val="12"/>
                <w:szCs w:val="12"/>
              </w:rPr>
            </w:pPr>
            <w:r w:rsidRPr="00C018F0">
              <w:rPr>
                <w:rFonts w:ascii="Times New Roman" w:eastAsia="Calibri" w:hAnsi="Times New Roman" w:cs="Times New Roman"/>
                <w:bCs/>
                <w:sz w:val="12"/>
                <w:szCs w:val="12"/>
              </w:rPr>
              <w:t> </w:t>
            </w:r>
          </w:p>
        </w:tc>
        <w:tc>
          <w:tcPr>
            <w:tcW w:w="425" w:type="dxa"/>
            <w:noWrap/>
            <w:hideMark/>
          </w:tcPr>
          <w:p w:rsidR="00C018F0" w:rsidRPr="00C018F0" w:rsidRDefault="00C018F0" w:rsidP="00C018F0">
            <w:pPr>
              <w:tabs>
                <w:tab w:val="left" w:pos="284"/>
              </w:tabs>
              <w:rPr>
                <w:rFonts w:ascii="Times New Roman" w:eastAsia="Calibri" w:hAnsi="Times New Roman" w:cs="Times New Roman"/>
                <w:bCs/>
                <w:sz w:val="12"/>
                <w:szCs w:val="12"/>
              </w:rPr>
            </w:pPr>
            <w:r w:rsidRPr="00C018F0">
              <w:rPr>
                <w:rFonts w:ascii="Times New Roman" w:eastAsia="Calibri" w:hAnsi="Times New Roman" w:cs="Times New Roman"/>
                <w:bCs/>
                <w:sz w:val="12"/>
                <w:szCs w:val="12"/>
              </w:rPr>
              <w:t> </w:t>
            </w:r>
          </w:p>
        </w:tc>
        <w:tc>
          <w:tcPr>
            <w:tcW w:w="503" w:type="dxa"/>
            <w:noWrap/>
            <w:hideMark/>
          </w:tcPr>
          <w:p w:rsidR="00C018F0" w:rsidRPr="00C018F0" w:rsidRDefault="00C018F0" w:rsidP="00C018F0">
            <w:pPr>
              <w:tabs>
                <w:tab w:val="left" w:pos="284"/>
              </w:tabs>
              <w:rPr>
                <w:rFonts w:ascii="Times New Roman" w:eastAsia="Calibri" w:hAnsi="Times New Roman" w:cs="Times New Roman"/>
                <w:bCs/>
                <w:sz w:val="12"/>
                <w:szCs w:val="12"/>
              </w:rPr>
            </w:pPr>
            <w:r w:rsidRPr="00C018F0">
              <w:rPr>
                <w:rFonts w:ascii="Times New Roman" w:eastAsia="Calibri" w:hAnsi="Times New Roman" w:cs="Times New Roman"/>
                <w:bCs/>
                <w:sz w:val="12"/>
                <w:szCs w:val="12"/>
              </w:rPr>
              <w:t>97</w:t>
            </w:r>
          </w:p>
        </w:tc>
        <w:tc>
          <w:tcPr>
            <w:tcW w:w="773" w:type="dxa"/>
            <w:noWrap/>
            <w:hideMark/>
          </w:tcPr>
          <w:p w:rsidR="00C018F0" w:rsidRPr="00C018F0" w:rsidRDefault="00C018F0" w:rsidP="00C018F0">
            <w:pPr>
              <w:tabs>
                <w:tab w:val="left" w:pos="284"/>
              </w:tabs>
              <w:rPr>
                <w:rFonts w:ascii="Times New Roman" w:eastAsia="Calibri" w:hAnsi="Times New Roman" w:cs="Times New Roman"/>
                <w:bCs/>
                <w:sz w:val="12"/>
                <w:szCs w:val="12"/>
              </w:rPr>
            </w:pPr>
            <w:r w:rsidRPr="00C018F0">
              <w:rPr>
                <w:rFonts w:ascii="Times New Roman" w:eastAsia="Calibri" w:hAnsi="Times New Roman" w:cs="Times New Roman"/>
                <w:bCs/>
                <w:sz w:val="12"/>
                <w:szCs w:val="12"/>
              </w:rPr>
              <w:t>97</w:t>
            </w:r>
          </w:p>
        </w:tc>
      </w:tr>
      <w:tr w:rsidR="00C018F0" w:rsidRPr="00C018F0" w:rsidTr="00C018F0">
        <w:trPr>
          <w:trHeight w:val="20"/>
        </w:trPr>
        <w:tc>
          <w:tcPr>
            <w:tcW w:w="2667" w:type="dxa"/>
            <w:hideMark/>
          </w:tcPr>
          <w:p w:rsidR="00C018F0" w:rsidRPr="00C018F0" w:rsidRDefault="00C018F0" w:rsidP="00C018F0">
            <w:pPr>
              <w:tabs>
                <w:tab w:val="left" w:pos="284"/>
              </w:tabs>
              <w:rPr>
                <w:rFonts w:ascii="Times New Roman" w:eastAsia="Calibri" w:hAnsi="Times New Roman" w:cs="Times New Roman"/>
                <w:bCs/>
                <w:sz w:val="12"/>
                <w:szCs w:val="12"/>
              </w:rPr>
            </w:pPr>
            <w:r w:rsidRPr="00C018F0">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506" w:type="dxa"/>
            <w:noWrap/>
            <w:hideMark/>
          </w:tcPr>
          <w:p w:rsidR="00C018F0" w:rsidRPr="00C018F0" w:rsidRDefault="00C018F0" w:rsidP="00C018F0">
            <w:pPr>
              <w:tabs>
                <w:tab w:val="left" w:pos="284"/>
              </w:tabs>
              <w:rPr>
                <w:rFonts w:ascii="Times New Roman" w:eastAsia="Calibri" w:hAnsi="Times New Roman" w:cs="Times New Roman"/>
                <w:bCs/>
                <w:sz w:val="12"/>
                <w:szCs w:val="12"/>
              </w:rPr>
            </w:pPr>
            <w:r w:rsidRPr="00C018F0">
              <w:rPr>
                <w:rFonts w:ascii="Times New Roman" w:eastAsia="Calibri" w:hAnsi="Times New Roman" w:cs="Times New Roman"/>
                <w:bCs/>
                <w:sz w:val="12"/>
                <w:szCs w:val="12"/>
              </w:rPr>
              <w:t>432</w:t>
            </w:r>
          </w:p>
        </w:tc>
        <w:tc>
          <w:tcPr>
            <w:tcW w:w="513" w:type="dxa"/>
            <w:hideMark/>
          </w:tcPr>
          <w:p w:rsidR="00C018F0" w:rsidRPr="00C018F0" w:rsidRDefault="00C018F0" w:rsidP="00C018F0">
            <w:pPr>
              <w:tabs>
                <w:tab w:val="left" w:pos="284"/>
              </w:tabs>
              <w:rPr>
                <w:rFonts w:ascii="Times New Roman" w:eastAsia="Calibri" w:hAnsi="Times New Roman" w:cs="Times New Roman"/>
                <w:bCs/>
                <w:sz w:val="12"/>
                <w:szCs w:val="12"/>
              </w:rPr>
            </w:pPr>
            <w:r w:rsidRPr="00C018F0">
              <w:rPr>
                <w:rFonts w:ascii="Times New Roman" w:eastAsia="Calibri" w:hAnsi="Times New Roman" w:cs="Times New Roman"/>
                <w:bCs/>
                <w:sz w:val="12"/>
                <w:szCs w:val="12"/>
              </w:rPr>
              <w:t>02</w:t>
            </w:r>
          </w:p>
        </w:tc>
        <w:tc>
          <w:tcPr>
            <w:tcW w:w="425" w:type="dxa"/>
            <w:hideMark/>
          </w:tcPr>
          <w:p w:rsidR="00C018F0" w:rsidRPr="00C018F0" w:rsidRDefault="00C018F0" w:rsidP="00C018F0">
            <w:pPr>
              <w:tabs>
                <w:tab w:val="left" w:pos="284"/>
              </w:tabs>
              <w:rPr>
                <w:rFonts w:ascii="Times New Roman" w:eastAsia="Calibri" w:hAnsi="Times New Roman" w:cs="Times New Roman"/>
                <w:bCs/>
                <w:sz w:val="12"/>
                <w:szCs w:val="12"/>
              </w:rPr>
            </w:pPr>
            <w:r w:rsidRPr="00C018F0">
              <w:rPr>
                <w:rFonts w:ascii="Times New Roman" w:eastAsia="Calibri" w:hAnsi="Times New Roman" w:cs="Times New Roman"/>
                <w:bCs/>
                <w:sz w:val="12"/>
                <w:szCs w:val="12"/>
              </w:rPr>
              <w:t>03</w:t>
            </w:r>
          </w:p>
        </w:tc>
        <w:tc>
          <w:tcPr>
            <w:tcW w:w="425" w:type="dxa"/>
            <w:tcBorders>
              <w:right w:val="nil"/>
            </w:tcBorders>
            <w:noWrap/>
            <w:hideMark/>
          </w:tcPr>
          <w:p w:rsidR="00C018F0" w:rsidRPr="00C018F0" w:rsidRDefault="00C018F0" w:rsidP="00C018F0">
            <w:pPr>
              <w:tabs>
                <w:tab w:val="left" w:pos="284"/>
              </w:tabs>
              <w:rPr>
                <w:rFonts w:ascii="Times New Roman" w:eastAsia="Calibri" w:hAnsi="Times New Roman" w:cs="Times New Roman"/>
                <w:bCs/>
                <w:sz w:val="12"/>
                <w:szCs w:val="12"/>
              </w:rPr>
            </w:pPr>
            <w:r w:rsidRPr="00C018F0">
              <w:rPr>
                <w:rFonts w:ascii="Times New Roman" w:eastAsia="Calibri" w:hAnsi="Times New Roman" w:cs="Times New Roman"/>
                <w:bCs/>
                <w:sz w:val="12"/>
                <w:szCs w:val="12"/>
              </w:rPr>
              <w:t>38</w:t>
            </w:r>
          </w:p>
        </w:tc>
        <w:tc>
          <w:tcPr>
            <w:tcW w:w="284" w:type="dxa"/>
            <w:tcBorders>
              <w:left w:val="nil"/>
              <w:right w:val="nil"/>
            </w:tcBorders>
            <w:noWrap/>
            <w:hideMark/>
          </w:tcPr>
          <w:p w:rsidR="00C018F0" w:rsidRPr="00C018F0" w:rsidRDefault="00C018F0" w:rsidP="00C018F0">
            <w:pPr>
              <w:tabs>
                <w:tab w:val="left" w:pos="284"/>
              </w:tabs>
              <w:rPr>
                <w:rFonts w:ascii="Times New Roman" w:eastAsia="Calibri" w:hAnsi="Times New Roman" w:cs="Times New Roman"/>
                <w:bCs/>
                <w:sz w:val="12"/>
                <w:szCs w:val="12"/>
              </w:rPr>
            </w:pPr>
            <w:r w:rsidRPr="00C018F0">
              <w:rPr>
                <w:rFonts w:ascii="Times New Roman" w:eastAsia="Calibri" w:hAnsi="Times New Roman" w:cs="Times New Roman"/>
                <w:bCs/>
                <w:sz w:val="12"/>
                <w:szCs w:val="12"/>
              </w:rPr>
              <w:t>0</w:t>
            </w:r>
          </w:p>
        </w:tc>
        <w:tc>
          <w:tcPr>
            <w:tcW w:w="425" w:type="dxa"/>
            <w:tcBorders>
              <w:left w:val="nil"/>
              <w:right w:val="nil"/>
            </w:tcBorders>
            <w:noWrap/>
            <w:hideMark/>
          </w:tcPr>
          <w:p w:rsidR="00C018F0" w:rsidRPr="00C018F0" w:rsidRDefault="00C018F0" w:rsidP="00C018F0">
            <w:pPr>
              <w:tabs>
                <w:tab w:val="left" w:pos="284"/>
              </w:tabs>
              <w:rPr>
                <w:rFonts w:ascii="Times New Roman" w:eastAsia="Calibri" w:hAnsi="Times New Roman" w:cs="Times New Roman"/>
                <w:bCs/>
                <w:sz w:val="12"/>
                <w:szCs w:val="12"/>
              </w:rPr>
            </w:pPr>
            <w:r w:rsidRPr="00C018F0">
              <w:rPr>
                <w:rFonts w:ascii="Times New Roman" w:eastAsia="Calibri" w:hAnsi="Times New Roman" w:cs="Times New Roman"/>
                <w:bCs/>
                <w:sz w:val="12"/>
                <w:szCs w:val="12"/>
              </w:rPr>
              <w:t>00</w:t>
            </w:r>
          </w:p>
        </w:tc>
        <w:tc>
          <w:tcPr>
            <w:tcW w:w="567" w:type="dxa"/>
            <w:tcBorders>
              <w:left w:val="nil"/>
            </w:tcBorders>
            <w:noWrap/>
            <w:hideMark/>
          </w:tcPr>
          <w:p w:rsidR="00C018F0" w:rsidRPr="00C018F0" w:rsidRDefault="00C018F0" w:rsidP="00C018F0">
            <w:pPr>
              <w:tabs>
                <w:tab w:val="left" w:pos="284"/>
              </w:tabs>
              <w:rPr>
                <w:rFonts w:ascii="Times New Roman" w:eastAsia="Calibri" w:hAnsi="Times New Roman" w:cs="Times New Roman"/>
                <w:bCs/>
                <w:sz w:val="12"/>
                <w:szCs w:val="12"/>
              </w:rPr>
            </w:pPr>
            <w:r w:rsidRPr="00C018F0">
              <w:rPr>
                <w:rFonts w:ascii="Times New Roman" w:eastAsia="Calibri" w:hAnsi="Times New Roman" w:cs="Times New Roman"/>
                <w:bCs/>
                <w:sz w:val="12"/>
                <w:szCs w:val="12"/>
              </w:rPr>
              <w:t>00000</w:t>
            </w:r>
          </w:p>
        </w:tc>
        <w:tc>
          <w:tcPr>
            <w:tcW w:w="425" w:type="dxa"/>
            <w:noWrap/>
            <w:hideMark/>
          </w:tcPr>
          <w:p w:rsidR="00C018F0" w:rsidRPr="00C018F0" w:rsidRDefault="00C018F0" w:rsidP="00C018F0">
            <w:pPr>
              <w:tabs>
                <w:tab w:val="left" w:pos="284"/>
              </w:tabs>
              <w:rPr>
                <w:rFonts w:ascii="Times New Roman" w:eastAsia="Calibri" w:hAnsi="Times New Roman" w:cs="Times New Roman"/>
                <w:bCs/>
                <w:sz w:val="12"/>
                <w:szCs w:val="12"/>
              </w:rPr>
            </w:pPr>
            <w:r w:rsidRPr="00C018F0">
              <w:rPr>
                <w:rFonts w:ascii="Times New Roman" w:eastAsia="Calibri" w:hAnsi="Times New Roman" w:cs="Times New Roman"/>
                <w:bCs/>
                <w:sz w:val="12"/>
                <w:szCs w:val="12"/>
              </w:rPr>
              <w:t> </w:t>
            </w:r>
          </w:p>
        </w:tc>
        <w:tc>
          <w:tcPr>
            <w:tcW w:w="503" w:type="dxa"/>
            <w:noWrap/>
            <w:hideMark/>
          </w:tcPr>
          <w:p w:rsidR="00C018F0" w:rsidRPr="00C018F0" w:rsidRDefault="00C018F0" w:rsidP="00C018F0">
            <w:pPr>
              <w:tabs>
                <w:tab w:val="left" w:pos="284"/>
              </w:tabs>
              <w:rPr>
                <w:rFonts w:ascii="Times New Roman" w:eastAsia="Calibri" w:hAnsi="Times New Roman" w:cs="Times New Roman"/>
                <w:bCs/>
                <w:sz w:val="12"/>
                <w:szCs w:val="12"/>
              </w:rPr>
            </w:pPr>
            <w:r w:rsidRPr="00C018F0">
              <w:rPr>
                <w:rFonts w:ascii="Times New Roman" w:eastAsia="Calibri" w:hAnsi="Times New Roman" w:cs="Times New Roman"/>
                <w:bCs/>
                <w:sz w:val="12"/>
                <w:szCs w:val="12"/>
              </w:rPr>
              <w:t>97</w:t>
            </w:r>
          </w:p>
        </w:tc>
        <w:tc>
          <w:tcPr>
            <w:tcW w:w="773" w:type="dxa"/>
            <w:noWrap/>
            <w:hideMark/>
          </w:tcPr>
          <w:p w:rsidR="00C018F0" w:rsidRPr="00C018F0" w:rsidRDefault="00C018F0" w:rsidP="00C018F0">
            <w:pPr>
              <w:tabs>
                <w:tab w:val="left" w:pos="284"/>
              </w:tabs>
              <w:rPr>
                <w:rFonts w:ascii="Times New Roman" w:eastAsia="Calibri" w:hAnsi="Times New Roman" w:cs="Times New Roman"/>
                <w:bCs/>
                <w:sz w:val="12"/>
                <w:szCs w:val="12"/>
              </w:rPr>
            </w:pPr>
            <w:r w:rsidRPr="00C018F0">
              <w:rPr>
                <w:rFonts w:ascii="Times New Roman" w:eastAsia="Calibri" w:hAnsi="Times New Roman" w:cs="Times New Roman"/>
                <w:bCs/>
                <w:sz w:val="12"/>
                <w:szCs w:val="12"/>
              </w:rPr>
              <w:t>97</w:t>
            </w:r>
          </w:p>
        </w:tc>
      </w:tr>
      <w:tr w:rsidR="00C018F0" w:rsidRPr="00C018F0" w:rsidTr="00C018F0">
        <w:trPr>
          <w:trHeight w:val="20"/>
        </w:trPr>
        <w:tc>
          <w:tcPr>
            <w:tcW w:w="2667" w:type="dxa"/>
            <w:hideMark/>
          </w:tcPr>
          <w:p w:rsidR="00C018F0" w:rsidRPr="00C018F0" w:rsidRDefault="00C018F0" w:rsidP="00C018F0">
            <w:pPr>
              <w:tabs>
                <w:tab w:val="left" w:pos="284"/>
              </w:tabs>
              <w:rPr>
                <w:rFonts w:ascii="Times New Roman" w:eastAsia="Calibri" w:hAnsi="Times New Roman" w:cs="Times New Roman"/>
                <w:sz w:val="12"/>
                <w:szCs w:val="12"/>
              </w:rPr>
            </w:pPr>
            <w:r w:rsidRPr="00C018F0">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506" w:type="dxa"/>
            <w:noWrap/>
            <w:hideMark/>
          </w:tcPr>
          <w:p w:rsidR="00C018F0" w:rsidRPr="00C018F0" w:rsidRDefault="00C018F0" w:rsidP="00C018F0">
            <w:pPr>
              <w:tabs>
                <w:tab w:val="left" w:pos="284"/>
              </w:tabs>
              <w:rPr>
                <w:rFonts w:ascii="Times New Roman" w:eastAsia="Calibri" w:hAnsi="Times New Roman" w:cs="Times New Roman"/>
                <w:sz w:val="12"/>
                <w:szCs w:val="12"/>
              </w:rPr>
            </w:pPr>
            <w:r w:rsidRPr="00C018F0">
              <w:rPr>
                <w:rFonts w:ascii="Times New Roman" w:eastAsia="Calibri" w:hAnsi="Times New Roman" w:cs="Times New Roman"/>
                <w:sz w:val="12"/>
                <w:szCs w:val="12"/>
              </w:rPr>
              <w:t>432</w:t>
            </w:r>
          </w:p>
        </w:tc>
        <w:tc>
          <w:tcPr>
            <w:tcW w:w="513" w:type="dxa"/>
            <w:hideMark/>
          </w:tcPr>
          <w:p w:rsidR="00C018F0" w:rsidRPr="00C018F0" w:rsidRDefault="00C018F0" w:rsidP="00C018F0">
            <w:pPr>
              <w:tabs>
                <w:tab w:val="left" w:pos="284"/>
              </w:tabs>
              <w:rPr>
                <w:rFonts w:ascii="Times New Roman" w:eastAsia="Calibri" w:hAnsi="Times New Roman" w:cs="Times New Roman"/>
                <w:sz w:val="12"/>
                <w:szCs w:val="12"/>
              </w:rPr>
            </w:pPr>
            <w:r w:rsidRPr="00C018F0">
              <w:rPr>
                <w:rFonts w:ascii="Times New Roman" w:eastAsia="Calibri" w:hAnsi="Times New Roman" w:cs="Times New Roman"/>
                <w:sz w:val="12"/>
                <w:szCs w:val="12"/>
              </w:rPr>
              <w:t>02</w:t>
            </w:r>
          </w:p>
        </w:tc>
        <w:tc>
          <w:tcPr>
            <w:tcW w:w="425" w:type="dxa"/>
            <w:hideMark/>
          </w:tcPr>
          <w:p w:rsidR="00C018F0" w:rsidRPr="00C018F0" w:rsidRDefault="00C018F0" w:rsidP="00C018F0">
            <w:pPr>
              <w:tabs>
                <w:tab w:val="left" w:pos="284"/>
              </w:tabs>
              <w:rPr>
                <w:rFonts w:ascii="Times New Roman" w:eastAsia="Calibri" w:hAnsi="Times New Roman" w:cs="Times New Roman"/>
                <w:sz w:val="12"/>
                <w:szCs w:val="12"/>
              </w:rPr>
            </w:pPr>
            <w:r w:rsidRPr="00C018F0">
              <w:rPr>
                <w:rFonts w:ascii="Times New Roman" w:eastAsia="Calibri" w:hAnsi="Times New Roman" w:cs="Times New Roman"/>
                <w:sz w:val="12"/>
                <w:szCs w:val="12"/>
              </w:rPr>
              <w:t>03</w:t>
            </w:r>
          </w:p>
        </w:tc>
        <w:tc>
          <w:tcPr>
            <w:tcW w:w="425" w:type="dxa"/>
            <w:tcBorders>
              <w:right w:val="nil"/>
            </w:tcBorders>
            <w:noWrap/>
            <w:hideMark/>
          </w:tcPr>
          <w:p w:rsidR="00C018F0" w:rsidRPr="00C018F0" w:rsidRDefault="00C018F0" w:rsidP="00C018F0">
            <w:pPr>
              <w:tabs>
                <w:tab w:val="left" w:pos="284"/>
              </w:tabs>
              <w:rPr>
                <w:rFonts w:ascii="Times New Roman" w:eastAsia="Calibri" w:hAnsi="Times New Roman" w:cs="Times New Roman"/>
                <w:sz w:val="12"/>
                <w:szCs w:val="12"/>
              </w:rPr>
            </w:pPr>
            <w:r w:rsidRPr="00C018F0">
              <w:rPr>
                <w:rFonts w:ascii="Times New Roman" w:eastAsia="Calibri" w:hAnsi="Times New Roman" w:cs="Times New Roman"/>
                <w:sz w:val="12"/>
                <w:szCs w:val="12"/>
              </w:rPr>
              <w:t>38</w:t>
            </w:r>
          </w:p>
        </w:tc>
        <w:tc>
          <w:tcPr>
            <w:tcW w:w="284" w:type="dxa"/>
            <w:tcBorders>
              <w:left w:val="nil"/>
              <w:right w:val="nil"/>
            </w:tcBorders>
            <w:noWrap/>
            <w:hideMark/>
          </w:tcPr>
          <w:p w:rsidR="00C018F0" w:rsidRPr="00C018F0" w:rsidRDefault="00C018F0" w:rsidP="00C018F0">
            <w:pPr>
              <w:tabs>
                <w:tab w:val="left" w:pos="284"/>
              </w:tabs>
              <w:rPr>
                <w:rFonts w:ascii="Times New Roman" w:eastAsia="Calibri" w:hAnsi="Times New Roman" w:cs="Times New Roman"/>
                <w:sz w:val="12"/>
                <w:szCs w:val="12"/>
              </w:rPr>
            </w:pPr>
            <w:r w:rsidRPr="00C018F0">
              <w:rPr>
                <w:rFonts w:ascii="Times New Roman" w:eastAsia="Calibri" w:hAnsi="Times New Roman" w:cs="Times New Roman"/>
                <w:sz w:val="12"/>
                <w:szCs w:val="12"/>
              </w:rPr>
              <w:t>0</w:t>
            </w:r>
          </w:p>
        </w:tc>
        <w:tc>
          <w:tcPr>
            <w:tcW w:w="425" w:type="dxa"/>
            <w:tcBorders>
              <w:left w:val="nil"/>
              <w:right w:val="nil"/>
            </w:tcBorders>
            <w:noWrap/>
            <w:hideMark/>
          </w:tcPr>
          <w:p w:rsidR="00C018F0" w:rsidRPr="00C018F0" w:rsidRDefault="00C018F0" w:rsidP="00C018F0">
            <w:pPr>
              <w:tabs>
                <w:tab w:val="left" w:pos="284"/>
              </w:tabs>
              <w:rPr>
                <w:rFonts w:ascii="Times New Roman" w:eastAsia="Calibri" w:hAnsi="Times New Roman" w:cs="Times New Roman"/>
                <w:sz w:val="12"/>
                <w:szCs w:val="12"/>
              </w:rPr>
            </w:pPr>
            <w:r w:rsidRPr="00C018F0">
              <w:rPr>
                <w:rFonts w:ascii="Times New Roman" w:eastAsia="Calibri" w:hAnsi="Times New Roman" w:cs="Times New Roman"/>
                <w:sz w:val="12"/>
                <w:szCs w:val="12"/>
              </w:rPr>
              <w:t>00</w:t>
            </w:r>
          </w:p>
        </w:tc>
        <w:tc>
          <w:tcPr>
            <w:tcW w:w="567" w:type="dxa"/>
            <w:tcBorders>
              <w:left w:val="nil"/>
            </w:tcBorders>
            <w:noWrap/>
            <w:hideMark/>
          </w:tcPr>
          <w:p w:rsidR="00C018F0" w:rsidRPr="00C018F0" w:rsidRDefault="00C018F0" w:rsidP="00C018F0">
            <w:pPr>
              <w:tabs>
                <w:tab w:val="left" w:pos="284"/>
              </w:tabs>
              <w:rPr>
                <w:rFonts w:ascii="Times New Roman" w:eastAsia="Calibri" w:hAnsi="Times New Roman" w:cs="Times New Roman"/>
                <w:sz w:val="12"/>
                <w:szCs w:val="12"/>
              </w:rPr>
            </w:pPr>
            <w:r w:rsidRPr="00C018F0">
              <w:rPr>
                <w:rFonts w:ascii="Times New Roman" w:eastAsia="Calibri" w:hAnsi="Times New Roman" w:cs="Times New Roman"/>
                <w:sz w:val="12"/>
                <w:szCs w:val="12"/>
              </w:rPr>
              <w:t>00000</w:t>
            </w:r>
          </w:p>
        </w:tc>
        <w:tc>
          <w:tcPr>
            <w:tcW w:w="425" w:type="dxa"/>
            <w:noWrap/>
            <w:hideMark/>
          </w:tcPr>
          <w:p w:rsidR="00C018F0" w:rsidRPr="00C018F0" w:rsidRDefault="00C018F0" w:rsidP="00C018F0">
            <w:pPr>
              <w:tabs>
                <w:tab w:val="left" w:pos="284"/>
              </w:tabs>
              <w:rPr>
                <w:rFonts w:ascii="Times New Roman" w:eastAsia="Calibri" w:hAnsi="Times New Roman" w:cs="Times New Roman"/>
                <w:sz w:val="12"/>
                <w:szCs w:val="12"/>
              </w:rPr>
            </w:pPr>
            <w:r w:rsidRPr="00C018F0">
              <w:rPr>
                <w:rFonts w:ascii="Times New Roman" w:eastAsia="Calibri" w:hAnsi="Times New Roman" w:cs="Times New Roman"/>
                <w:sz w:val="12"/>
                <w:szCs w:val="12"/>
              </w:rPr>
              <w:t>120</w:t>
            </w:r>
          </w:p>
        </w:tc>
        <w:tc>
          <w:tcPr>
            <w:tcW w:w="503" w:type="dxa"/>
            <w:noWrap/>
            <w:hideMark/>
          </w:tcPr>
          <w:p w:rsidR="00C018F0" w:rsidRPr="00C018F0" w:rsidRDefault="00C018F0" w:rsidP="00C018F0">
            <w:pPr>
              <w:tabs>
                <w:tab w:val="left" w:pos="284"/>
              </w:tabs>
              <w:rPr>
                <w:rFonts w:ascii="Times New Roman" w:eastAsia="Calibri" w:hAnsi="Times New Roman" w:cs="Times New Roman"/>
                <w:sz w:val="12"/>
                <w:szCs w:val="12"/>
              </w:rPr>
            </w:pPr>
            <w:r w:rsidRPr="00C018F0">
              <w:rPr>
                <w:rFonts w:ascii="Times New Roman" w:eastAsia="Calibri" w:hAnsi="Times New Roman" w:cs="Times New Roman"/>
                <w:sz w:val="12"/>
                <w:szCs w:val="12"/>
              </w:rPr>
              <w:t>97</w:t>
            </w:r>
          </w:p>
        </w:tc>
        <w:tc>
          <w:tcPr>
            <w:tcW w:w="773" w:type="dxa"/>
            <w:noWrap/>
            <w:hideMark/>
          </w:tcPr>
          <w:p w:rsidR="00C018F0" w:rsidRPr="00C018F0" w:rsidRDefault="00C018F0" w:rsidP="00C018F0">
            <w:pPr>
              <w:tabs>
                <w:tab w:val="left" w:pos="284"/>
              </w:tabs>
              <w:rPr>
                <w:rFonts w:ascii="Times New Roman" w:eastAsia="Calibri" w:hAnsi="Times New Roman" w:cs="Times New Roman"/>
                <w:sz w:val="12"/>
                <w:szCs w:val="12"/>
              </w:rPr>
            </w:pPr>
            <w:r w:rsidRPr="00C018F0">
              <w:rPr>
                <w:rFonts w:ascii="Times New Roman" w:eastAsia="Calibri" w:hAnsi="Times New Roman" w:cs="Times New Roman"/>
                <w:sz w:val="12"/>
                <w:szCs w:val="12"/>
              </w:rPr>
              <w:t>97</w:t>
            </w:r>
          </w:p>
        </w:tc>
      </w:tr>
      <w:tr w:rsidR="00C018F0" w:rsidRPr="00C018F0" w:rsidTr="00C018F0">
        <w:trPr>
          <w:trHeight w:val="20"/>
        </w:trPr>
        <w:tc>
          <w:tcPr>
            <w:tcW w:w="2667" w:type="dxa"/>
            <w:hideMark/>
          </w:tcPr>
          <w:p w:rsidR="00C018F0" w:rsidRPr="00C018F0" w:rsidRDefault="00C018F0" w:rsidP="00C018F0">
            <w:pPr>
              <w:tabs>
                <w:tab w:val="left" w:pos="284"/>
              </w:tabs>
              <w:rPr>
                <w:rFonts w:ascii="Times New Roman" w:eastAsia="Calibri" w:hAnsi="Times New Roman" w:cs="Times New Roman"/>
                <w:bCs/>
                <w:sz w:val="12"/>
                <w:szCs w:val="12"/>
              </w:rPr>
            </w:pPr>
            <w:r w:rsidRPr="00C018F0">
              <w:rPr>
                <w:rFonts w:ascii="Times New Roman" w:eastAsia="Calibri" w:hAnsi="Times New Roman" w:cs="Times New Roman"/>
                <w:bCs/>
                <w:sz w:val="12"/>
                <w:szCs w:val="12"/>
              </w:rPr>
              <w:t>Дорожное хозяйство (дорожные фонды)</w:t>
            </w:r>
          </w:p>
        </w:tc>
        <w:tc>
          <w:tcPr>
            <w:tcW w:w="506" w:type="dxa"/>
            <w:noWrap/>
            <w:hideMark/>
          </w:tcPr>
          <w:p w:rsidR="00C018F0" w:rsidRPr="00C018F0" w:rsidRDefault="00C018F0" w:rsidP="00C018F0">
            <w:pPr>
              <w:tabs>
                <w:tab w:val="left" w:pos="284"/>
              </w:tabs>
              <w:rPr>
                <w:rFonts w:ascii="Times New Roman" w:eastAsia="Calibri" w:hAnsi="Times New Roman" w:cs="Times New Roman"/>
                <w:bCs/>
                <w:sz w:val="12"/>
                <w:szCs w:val="12"/>
              </w:rPr>
            </w:pPr>
            <w:r w:rsidRPr="00C018F0">
              <w:rPr>
                <w:rFonts w:ascii="Times New Roman" w:eastAsia="Calibri" w:hAnsi="Times New Roman" w:cs="Times New Roman"/>
                <w:bCs/>
                <w:sz w:val="12"/>
                <w:szCs w:val="12"/>
              </w:rPr>
              <w:t>432</w:t>
            </w:r>
          </w:p>
        </w:tc>
        <w:tc>
          <w:tcPr>
            <w:tcW w:w="513" w:type="dxa"/>
            <w:hideMark/>
          </w:tcPr>
          <w:p w:rsidR="00C018F0" w:rsidRPr="00C018F0" w:rsidRDefault="00C018F0" w:rsidP="00C018F0">
            <w:pPr>
              <w:tabs>
                <w:tab w:val="left" w:pos="284"/>
              </w:tabs>
              <w:rPr>
                <w:rFonts w:ascii="Times New Roman" w:eastAsia="Calibri" w:hAnsi="Times New Roman" w:cs="Times New Roman"/>
                <w:bCs/>
                <w:sz w:val="12"/>
                <w:szCs w:val="12"/>
              </w:rPr>
            </w:pPr>
            <w:r w:rsidRPr="00C018F0">
              <w:rPr>
                <w:rFonts w:ascii="Times New Roman" w:eastAsia="Calibri" w:hAnsi="Times New Roman" w:cs="Times New Roman"/>
                <w:bCs/>
                <w:sz w:val="12"/>
                <w:szCs w:val="12"/>
              </w:rPr>
              <w:t>04</w:t>
            </w:r>
          </w:p>
        </w:tc>
        <w:tc>
          <w:tcPr>
            <w:tcW w:w="425" w:type="dxa"/>
            <w:hideMark/>
          </w:tcPr>
          <w:p w:rsidR="00C018F0" w:rsidRPr="00C018F0" w:rsidRDefault="00C018F0" w:rsidP="00C018F0">
            <w:pPr>
              <w:tabs>
                <w:tab w:val="left" w:pos="284"/>
              </w:tabs>
              <w:rPr>
                <w:rFonts w:ascii="Times New Roman" w:eastAsia="Calibri" w:hAnsi="Times New Roman" w:cs="Times New Roman"/>
                <w:bCs/>
                <w:sz w:val="12"/>
                <w:szCs w:val="12"/>
              </w:rPr>
            </w:pPr>
            <w:r w:rsidRPr="00C018F0">
              <w:rPr>
                <w:rFonts w:ascii="Times New Roman" w:eastAsia="Calibri" w:hAnsi="Times New Roman" w:cs="Times New Roman"/>
                <w:bCs/>
                <w:sz w:val="12"/>
                <w:szCs w:val="12"/>
              </w:rPr>
              <w:t>09</w:t>
            </w:r>
          </w:p>
        </w:tc>
        <w:tc>
          <w:tcPr>
            <w:tcW w:w="425" w:type="dxa"/>
            <w:tcBorders>
              <w:right w:val="nil"/>
            </w:tcBorders>
            <w:noWrap/>
            <w:hideMark/>
          </w:tcPr>
          <w:p w:rsidR="00C018F0" w:rsidRPr="00C018F0" w:rsidRDefault="00C018F0" w:rsidP="00C018F0">
            <w:pPr>
              <w:tabs>
                <w:tab w:val="left" w:pos="284"/>
              </w:tabs>
              <w:rPr>
                <w:rFonts w:ascii="Times New Roman" w:eastAsia="Calibri" w:hAnsi="Times New Roman" w:cs="Times New Roman"/>
                <w:bCs/>
                <w:sz w:val="12"/>
                <w:szCs w:val="12"/>
              </w:rPr>
            </w:pPr>
            <w:r w:rsidRPr="00C018F0">
              <w:rPr>
                <w:rFonts w:ascii="Times New Roman" w:eastAsia="Calibri" w:hAnsi="Times New Roman" w:cs="Times New Roman"/>
                <w:bCs/>
                <w:sz w:val="12"/>
                <w:szCs w:val="12"/>
              </w:rPr>
              <w:t> </w:t>
            </w:r>
          </w:p>
        </w:tc>
        <w:tc>
          <w:tcPr>
            <w:tcW w:w="284" w:type="dxa"/>
            <w:tcBorders>
              <w:left w:val="nil"/>
              <w:right w:val="nil"/>
            </w:tcBorders>
            <w:noWrap/>
            <w:hideMark/>
          </w:tcPr>
          <w:p w:rsidR="00C018F0" w:rsidRPr="00C018F0" w:rsidRDefault="00C018F0" w:rsidP="00C018F0">
            <w:pPr>
              <w:tabs>
                <w:tab w:val="left" w:pos="284"/>
              </w:tabs>
              <w:rPr>
                <w:rFonts w:ascii="Times New Roman" w:eastAsia="Calibri" w:hAnsi="Times New Roman" w:cs="Times New Roman"/>
                <w:bCs/>
                <w:sz w:val="12"/>
                <w:szCs w:val="12"/>
              </w:rPr>
            </w:pPr>
            <w:r w:rsidRPr="00C018F0">
              <w:rPr>
                <w:rFonts w:ascii="Times New Roman" w:eastAsia="Calibri" w:hAnsi="Times New Roman" w:cs="Times New Roman"/>
                <w:bCs/>
                <w:sz w:val="12"/>
                <w:szCs w:val="12"/>
              </w:rPr>
              <w:t> </w:t>
            </w:r>
          </w:p>
        </w:tc>
        <w:tc>
          <w:tcPr>
            <w:tcW w:w="425" w:type="dxa"/>
            <w:tcBorders>
              <w:left w:val="nil"/>
              <w:right w:val="nil"/>
            </w:tcBorders>
            <w:noWrap/>
            <w:hideMark/>
          </w:tcPr>
          <w:p w:rsidR="00C018F0" w:rsidRPr="00C018F0" w:rsidRDefault="00C018F0" w:rsidP="00C018F0">
            <w:pPr>
              <w:tabs>
                <w:tab w:val="left" w:pos="284"/>
              </w:tabs>
              <w:rPr>
                <w:rFonts w:ascii="Times New Roman" w:eastAsia="Calibri" w:hAnsi="Times New Roman" w:cs="Times New Roman"/>
                <w:bCs/>
                <w:sz w:val="12"/>
                <w:szCs w:val="12"/>
              </w:rPr>
            </w:pPr>
            <w:r w:rsidRPr="00C018F0">
              <w:rPr>
                <w:rFonts w:ascii="Times New Roman" w:eastAsia="Calibri" w:hAnsi="Times New Roman" w:cs="Times New Roman"/>
                <w:bCs/>
                <w:sz w:val="12"/>
                <w:szCs w:val="12"/>
              </w:rPr>
              <w:t> </w:t>
            </w:r>
          </w:p>
        </w:tc>
        <w:tc>
          <w:tcPr>
            <w:tcW w:w="567" w:type="dxa"/>
            <w:tcBorders>
              <w:left w:val="nil"/>
            </w:tcBorders>
            <w:noWrap/>
            <w:hideMark/>
          </w:tcPr>
          <w:p w:rsidR="00C018F0" w:rsidRPr="00C018F0" w:rsidRDefault="00C018F0" w:rsidP="00C018F0">
            <w:pPr>
              <w:tabs>
                <w:tab w:val="left" w:pos="284"/>
              </w:tabs>
              <w:rPr>
                <w:rFonts w:ascii="Times New Roman" w:eastAsia="Calibri" w:hAnsi="Times New Roman" w:cs="Times New Roman"/>
                <w:bCs/>
                <w:sz w:val="12"/>
                <w:szCs w:val="12"/>
              </w:rPr>
            </w:pPr>
            <w:r w:rsidRPr="00C018F0">
              <w:rPr>
                <w:rFonts w:ascii="Times New Roman" w:eastAsia="Calibri" w:hAnsi="Times New Roman" w:cs="Times New Roman"/>
                <w:bCs/>
                <w:sz w:val="12"/>
                <w:szCs w:val="12"/>
              </w:rPr>
              <w:t> </w:t>
            </w:r>
          </w:p>
        </w:tc>
        <w:tc>
          <w:tcPr>
            <w:tcW w:w="425" w:type="dxa"/>
            <w:noWrap/>
            <w:hideMark/>
          </w:tcPr>
          <w:p w:rsidR="00C018F0" w:rsidRPr="00C018F0" w:rsidRDefault="00C018F0" w:rsidP="00C018F0">
            <w:pPr>
              <w:tabs>
                <w:tab w:val="left" w:pos="284"/>
              </w:tabs>
              <w:rPr>
                <w:rFonts w:ascii="Times New Roman" w:eastAsia="Calibri" w:hAnsi="Times New Roman" w:cs="Times New Roman"/>
                <w:bCs/>
                <w:sz w:val="12"/>
                <w:szCs w:val="12"/>
              </w:rPr>
            </w:pPr>
            <w:r w:rsidRPr="00C018F0">
              <w:rPr>
                <w:rFonts w:ascii="Times New Roman" w:eastAsia="Calibri" w:hAnsi="Times New Roman" w:cs="Times New Roman"/>
                <w:bCs/>
                <w:sz w:val="12"/>
                <w:szCs w:val="12"/>
              </w:rPr>
              <w:t> </w:t>
            </w:r>
          </w:p>
        </w:tc>
        <w:tc>
          <w:tcPr>
            <w:tcW w:w="503" w:type="dxa"/>
            <w:noWrap/>
            <w:hideMark/>
          </w:tcPr>
          <w:p w:rsidR="00C018F0" w:rsidRPr="00C018F0" w:rsidRDefault="00C018F0" w:rsidP="00C018F0">
            <w:pPr>
              <w:tabs>
                <w:tab w:val="left" w:pos="284"/>
              </w:tabs>
              <w:rPr>
                <w:rFonts w:ascii="Times New Roman" w:eastAsia="Calibri" w:hAnsi="Times New Roman" w:cs="Times New Roman"/>
                <w:bCs/>
                <w:sz w:val="12"/>
                <w:szCs w:val="12"/>
              </w:rPr>
            </w:pPr>
            <w:r w:rsidRPr="00C018F0">
              <w:rPr>
                <w:rFonts w:ascii="Times New Roman" w:eastAsia="Calibri" w:hAnsi="Times New Roman" w:cs="Times New Roman"/>
                <w:bCs/>
                <w:sz w:val="12"/>
                <w:szCs w:val="12"/>
              </w:rPr>
              <w:t>296</w:t>
            </w:r>
          </w:p>
        </w:tc>
        <w:tc>
          <w:tcPr>
            <w:tcW w:w="773" w:type="dxa"/>
            <w:noWrap/>
            <w:hideMark/>
          </w:tcPr>
          <w:p w:rsidR="00C018F0" w:rsidRPr="00C018F0" w:rsidRDefault="00C018F0" w:rsidP="00C018F0">
            <w:pPr>
              <w:tabs>
                <w:tab w:val="left" w:pos="284"/>
              </w:tabs>
              <w:rPr>
                <w:rFonts w:ascii="Times New Roman" w:eastAsia="Calibri" w:hAnsi="Times New Roman" w:cs="Times New Roman"/>
                <w:bCs/>
                <w:sz w:val="12"/>
                <w:szCs w:val="12"/>
              </w:rPr>
            </w:pPr>
            <w:r w:rsidRPr="00C018F0">
              <w:rPr>
                <w:rFonts w:ascii="Times New Roman" w:eastAsia="Calibri" w:hAnsi="Times New Roman" w:cs="Times New Roman"/>
                <w:bCs/>
                <w:sz w:val="12"/>
                <w:szCs w:val="12"/>
              </w:rPr>
              <w:t>0</w:t>
            </w:r>
          </w:p>
        </w:tc>
      </w:tr>
      <w:tr w:rsidR="00C018F0" w:rsidRPr="00C018F0" w:rsidTr="00C018F0">
        <w:trPr>
          <w:trHeight w:val="20"/>
        </w:trPr>
        <w:tc>
          <w:tcPr>
            <w:tcW w:w="2667" w:type="dxa"/>
            <w:hideMark/>
          </w:tcPr>
          <w:p w:rsidR="00C018F0" w:rsidRPr="00C018F0" w:rsidRDefault="00C018F0" w:rsidP="00C018F0">
            <w:pPr>
              <w:tabs>
                <w:tab w:val="left" w:pos="284"/>
              </w:tabs>
              <w:rPr>
                <w:rFonts w:ascii="Times New Roman" w:eastAsia="Calibri" w:hAnsi="Times New Roman" w:cs="Times New Roman"/>
                <w:bCs/>
                <w:sz w:val="12"/>
                <w:szCs w:val="12"/>
              </w:rPr>
            </w:pPr>
            <w:r w:rsidRPr="00C018F0">
              <w:rPr>
                <w:rFonts w:ascii="Times New Roman" w:eastAsia="Calibri" w:hAnsi="Times New Roman" w:cs="Times New Roman"/>
                <w:bCs/>
                <w:sz w:val="12"/>
                <w:szCs w:val="12"/>
              </w:rPr>
              <w:t>Муниципальная программа "Содержание улично-дорожной сети сельского (городского) поселения  муниципального района Сергиевский"</w:t>
            </w:r>
          </w:p>
        </w:tc>
        <w:tc>
          <w:tcPr>
            <w:tcW w:w="506" w:type="dxa"/>
            <w:noWrap/>
            <w:hideMark/>
          </w:tcPr>
          <w:p w:rsidR="00C018F0" w:rsidRPr="00C018F0" w:rsidRDefault="00C018F0" w:rsidP="00C018F0">
            <w:pPr>
              <w:tabs>
                <w:tab w:val="left" w:pos="284"/>
              </w:tabs>
              <w:rPr>
                <w:rFonts w:ascii="Times New Roman" w:eastAsia="Calibri" w:hAnsi="Times New Roman" w:cs="Times New Roman"/>
                <w:bCs/>
                <w:sz w:val="12"/>
                <w:szCs w:val="12"/>
              </w:rPr>
            </w:pPr>
            <w:r w:rsidRPr="00C018F0">
              <w:rPr>
                <w:rFonts w:ascii="Times New Roman" w:eastAsia="Calibri" w:hAnsi="Times New Roman" w:cs="Times New Roman"/>
                <w:bCs/>
                <w:sz w:val="12"/>
                <w:szCs w:val="12"/>
              </w:rPr>
              <w:t>432</w:t>
            </w:r>
          </w:p>
        </w:tc>
        <w:tc>
          <w:tcPr>
            <w:tcW w:w="513" w:type="dxa"/>
            <w:hideMark/>
          </w:tcPr>
          <w:p w:rsidR="00C018F0" w:rsidRPr="00C018F0" w:rsidRDefault="00C018F0" w:rsidP="00C018F0">
            <w:pPr>
              <w:tabs>
                <w:tab w:val="left" w:pos="284"/>
              </w:tabs>
              <w:rPr>
                <w:rFonts w:ascii="Times New Roman" w:eastAsia="Calibri" w:hAnsi="Times New Roman" w:cs="Times New Roman"/>
                <w:bCs/>
                <w:sz w:val="12"/>
                <w:szCs w:val="12"/>
              </w:rPr>
            </w:pPr>
            <w:r w:rsidRPr="00C018F0">
              <w:rPr>
                <w:rFonts w:ascii="Times New Roman" w:eastAsia="Calibri" w:hAnsi="Times New Roman" w:cs="Times New Roman"/>
                <w:bCs/>
                <w:sz w:val="12"/>
                <w:szCs w:val="12"/>
              </w:rPr>
              <w:t>04</w:t>
            </w:r>
          </w:p>
        </w:tc>
        <w:tc>
          <w:tcPr>
            <w:tcW w:w="425" w:type="dxa"/>
            <w:hideMark/>
          </w:tcPr>
          <w:p w:rsidR="00C018F0" w:rsidRPr="00C018F0" w:rsidRDefault="00C018F0" w:rsidP="00C018F0">
            <w:pPr>
              <w:tabs>
                <w:tab w:val="left" w:pos="284"/>
              </w:tabs>
              <w:rPr>
                <w:rFonts w:ascii="Times New Roman" w:eastAsia="Calibri" w:hAnsi="Times New Roman" w:cs="Times New Roman"/>
                <w:bCs/>
                <w:sz w:val="12"/>
                <w:szCs w:val="12"/>
              </w:rPr>
            </w:pPr>
            <w:r w:rsidRPr="00C018F0">
              <w:rPr>
                <w:rFonts w:ascii="Times New Roman" w:eastAsia="Calibri" w:hAnsi="Times New Roman" w:cs="Times New Roman"/>
                <w:bCs/>
                <w:sz w:val="12"/>
                <w:szCs w:val="12"/>
              </w:rPr>
              <w:t>09</w:t>
            </w:r>
          </w:p>
        </w:tc>
        <w:tc>
          <w:tcPr>
            <w:tcW w:w="425" w:type="dxa"/>
            <w:tcBorders>
              <w:right w:val="nil"/>
            </w:tcBorders>
            <w:noWrap/>
            <w:hideMark/>
          </w:tcPr>
          <w:p w:rsidR="00C018F0" w:rsidRPr="00C018F0" w:rsidRDefault="00C018F0" w:rsidP="00C018F0">
            <w:pPr>
              <w:tabs>
                <w:tab w:val="left" w:pos="284"/>
              </w:tabs>
              <w:rPr>
                <w:rFonts w:ascii="Times New Roman" w:eastAsia="Calibri" w:hAnsi="Times New Roman" w:cs="Times New Roman"/>
                <w:bCs/>
                <w:sz w:val="12"/>
                <w:szCs w:val="12"/>
              </w:rPr>
            </w:pPr>
            <w:r w:rsidRPr="00C018F0">
              <w:rPr>
                <w:rFonts w:ascii="Times New Roman" w:eastAsia="Calibri" w:hAnsi="Times New Roman" w:cs="Times New Roman"/>
                <w:bCs/>
                <w:sz w:val="12"/>
                <w:szCs w:val="12"/>
              </w:rPr>
              <w:t>43</w:t>
            </w:r>
          </w:p>
        </w:tc>
        <w:tc>
          <w:tcPr>
            <w:tcW w:w="284" w:type="dxa"/>
            <w:tcBorders>
              <w:left w:val="nil"/>
              <w:right w:val="nil"/>
            </w:tcBorders>
            <w:noWrap/>
            <w:hideMark/>
          </w:tcPr>
          <w:p w:rsidR="00C018F0" w:rsidRPr="00C018F0" w:rsidRDefault="00C018F0" w:rsidP="00C018F0">
            <w:pPr>
              <w:tabs>
                <w:tab w:val="left" w:pos="284"/>
              </w:tabs>
              <w:rPr>
                <w:rFonts w:ascii="Times New Roman" w:eastAsia="Calibri" w:hAnsi="Times New Roman" w:cs="Times New Roman"/>
                <w:bCs/>
                <w:sz w:val="12"/>
                <w:szCs w:val="12"/>
              </w:rPr>
            </w:pPr>
            <w:r w:rsidRPr="00C018F0">
              <w:rPr>
                <w:rFonts w:ascii="Times New Roman" w:eastAsia="Calibri" w:hAnsi="Times New Roman" w:cs="Times New Roman"/>
                <w:bCs/>
                <w:sz w:val="12"/>
                <w:szCs w:val="12"/>
              </w:rPr>
              <w:t>0</w:t>
            </w:r>
          </w:p>
        </w:tc>
        <w:tc>
          <w:tcPr>
            <w:tcW w:w="425" w:type="dxa"/>
            <w:tcBorders>
              <w:left w:val="nil"/>
              <w:right w:val="nil"/>
            </w:tcBorders>
            <w:noWrap/>
            <w:hideMark/>
          </w:tcPr>
          <w:p w:rsidR="00C018F0" w:rsidRPr="00C018F0" w:rsidRDefault="00C018F0" w:rsidP="00C018F0">
            <w:pPr>
              <w:tabs>
                <w:tab w:val="left" w:pos="284"/>
              </w:tabs>
              <w:rPr>
                <w:rFonts w:ascii="Times New Roman" w:eastAsia="Calibri" w:hAnsi="Times New Roman" w:cs="Times New Roman"/>
                <w:bCs/>
                <w:sz w:val="12"/>
                <w:szCs w:val="12"/>
              </w:rPr>
            </w:pPr>
            <w:r w:rsidRPr="00C018F0">
              <w:rPr>
                <w:rFonts w:ascii="Times New Roman" w:eastAsia="Calibri" w:hAnsi="Times New Roman" w:cs="Times New Roman"/>
                <w:bCs/>
                <w:sz w:val="12"/>
                <w:szCs w:val="12"/>
              </w:rPr>
              <w:t>00</w:t>
            </w:r>
          </w:p>
        </w:tc>
        <w:tc>
          <w:tcPr>
            <w:tcW w:w="567" w:type="dxa"/>
            <w:tcBorders>
              <w:left w:val="nil"/>
            </w:tcBorders>
            <w:noWrap/>
            <w:hideMark/>
          </w:tcPr>
          <w:p w:rsidR="00C018F0" w:rsidRPr="00C018F0" w:rsidRDefault="00C018F0" w:rsidP="00C018F0">
            <w:pPr>
              <w:tabs>
                <w:tab w:val="left" w:pos="284"/>
              </w:tabs>
              <w:rPr>
                <w:rFonts w:ascii="Times New Roman" w:eastAsia="Calibri" w:hAnsi="Times New Roman" w:cs="Times New Roman"/>
                <w:bCs/>
                <w:sz w:val="12"/>
                <w:szCs w:val="12"/>
              </w:rPr>
            </w:pPr>
            <w:r w:rsidRPr="00C018F0">
              <w:rPr>
                <w:rFonts w:ascii="Times New Roman" w:eastAsia="Calibri" w:hAnsi="Times New Roman" w:cs="Times New Roman"/>
                <w:bCs/>
                <w:sz w:val="12"/>
                <w:szCs w:val="12"/>
              </w:rPr>
              <w:t>00000</w:t>
            </w:r>
          </w:p>
        </w:tc>
        <w:tc>
          <w:tcPr>
            <w:tcW w:w="425" w:type="dxa"/>
            <w:noWrap/>
            <w:hideMark/>
          </w:tcPr>
          <w:p w:rsidR="00C018F0" w:rsidRPr="00C018F0" w:rsidRDefault="00C018F0" w:rsidP="00C018F0">
            <w:pPr>
              <w:tabs>
                <w:tab w:val="left" w:pos="284"/>
              </w:tabs>
              <w:rPr>
                <w:rFonts w:ascii="Times New Roman" w:eastAsia="Calibri" w:hAnsi="Times New Roman" w:cs="Times New Roman"/>
                <w:bCs/>
                <w:sz w:val="12"/>
                <w:szCs w:val="12"/>
              </w:rPr>
            </w:pPr>
            <w:r w:rsidRPr="00C018F0">
              <w:rPr>
                <w:rFonts w:ascii="Times New Roman" w:eastAsia="Calibri" w:hAnsi="Times New Roman" w:cs="Times New Roman"/>
                <w:bCs/>
                <w:sz w:val="12"/>
                <w:szCs w:val="12"/>
              </w:rPr>
              <w:t> </w:t>
            </w:r>
          </w:p>
        </w:tc>
        <w:tc>
          <w:tcPr>
            <w:tcW w:w="503" w:type="dxa"/>
            <w:noWrap/>
            <w:hideMark/>
          </w:tcPr>
          <w:p w:rsidR="00C018F0" w:rsidRPr="00C018F0" w:rsidRDefault="00C018F0" w:rsidP="00C018F0">
            <w:pPr>
              <w:tabs>
                <w:tab w:val="left" w:pos="284"/>
              </w:tabs>
              <w:rPr>
                <w:rFonts w:ascii="Times New Roman" w:eastAsia="Calibri" w:hAnsi="Times New Roman" w:cs="Times New Roman"/>
                <w:bCs/>
                <w:sz w:val="12"/>
                <w:szCs w:val="12"/>
              </w:rPr>
            </w:pPr>
            <w:r w:rsidRPr="00C018F0">
              <w:rPr>
                <w:rFonts w:ascii="Times New Roman" w:eastAsia="Calibri" w:hAnsi="Times New Roman" w:cs="Times New Roman"/>
                <w:bCs/>
                <w:sz w:val="12"/>
                <w:szCs w:val="12"/>
              </w:rPr>
              <w:t>184</w:t>
            </w:r>
          </w:p>
        </w:tc>
        <w:tc>
          <w:tcPr>
            <w:tcW w:w="773" w:type="dxa"/>
            <w:noWrap/>
            <w:hideMark/>
          </w:tcPr>
          <w:p w:rsidR="00C018F0" w:rsidRPr="00C018F0" w:rsidRDefault="00C018F0" w:rsidP="00C018F0">
            <w:pPr>
              <w:tabs>
                <w:tab w:val="left" w:pos="284"/>
              </w:tabs>
              <w:rPr>
                <w:rFonts w:ascii="Times New Roman" w:eastAsia="Calibri" w:hAnsi="Times New Roman" w:cs="Times New Roman"/>
                <w:bCs/>
                <w:sz w:val="12"/>
                <w:szCs w:val="12"/>
              </w:rPr>
            </w:pPr>
            <w:r w:rsidRPr="00C018F0">
              <w:rPr>
                <w:rFonts w:ascii="Times New Roman" w:eastAsia="Calibri" w:hAnsi="Times New Roman" w:cs="Times New Roman"/>
                <w:bCs/>
                <w:sz w:val="12"/>
                <w:szCs w:val="12"/>
              </w:rPr>
              <w:t>0</w:t>
            </w:r>
          </w:p>
        </w:tc>
      </w:tr>
      <w:tr w:rsidR="00C018F0" w:rsidRPr="00C018F0" w:rsidTr="00C018F0">
        <w:trPr>
          <w:trHeight w:val="20"/>
        </w:trPr>
        <w:tc>
          <w:tcPr>
            <w:tcW w:w="2667" w:type="dxa"/>
            <w:hideMark/>
          </w:tcPr>
          <w:p w:rsidR="00C018F0" w:rsidRPr="00C018F0" w:rsidRDefault="00C018F0" w:rsidP="00C018F0">
            <w:pPr>
              <w:tabs>
                <w:tab w:val="left" w:pos="284"/>
              </w:tabs>
              <w:rPr>
                <w:rFonts w:ascii="Times New Roman" w:eastAsia="Calibri" w:hAnsi="Times New Roman" w:cs="Times New Roman"/>
                <w:sz w:val="12"/>
                <w:szCs w:val="12"/>
              </w:rPr>
            </w:pPr>
            <w:r w:rsidRPr="00C018F0">
              <w:rPr>
                <w:rFonts w:ascii="Times New Roman" w:eastAsia="Calibri" w:hAnsi="Times New Roman" w:cs="Times New Roman"/>
                <w:sz w:val="12"/>
                <w:szCs w:val="12"/>
              </w:rPr>
              <w:t>Иные межбюджетные трансферты</w:t>
            </w:r>
          </w:p>
        </w:tc>
        <w:tc>
          <w:tcPr>
            <w:tcW w:w="506" w:type="dxa"/>
            <w:noWrap/>
            <w:hideMark/>
          </w:tcPr>
          <w:p w:rsidR="00C018F0" w:rsidRPr="00C018F0" w:rsidRDefault="00C018F0" w:rsidP="00C018F0">
            <w:pPr>
              <w:tabs>
                <w:tab w:val="left" w:pos="284"/>
              </w:tabs>
              <w:rPr>
                <w:rFonts w:ascii="Times New Roman" w:eastAsia="Calibri" w:hAnsi="Times New Roman" w:cs="Times New Roman"/>
                <w:sz w:val="12"/>
                <w:szCs w:val="12"/>
              </w:rPr>
            </w:pPr>
            <w:r w:rsidRPr="00C018F0">
              <w:rPr>
                <w:rFonts w:ascii="Times New Roman" w:eastAsia="Calibri" w:hAnsi="Times New Roman" w:cs="Times New Roman"/>
                <w:sz w:val="12"/>
                <w:szCs w:val="12"/>
              </w:rPr>
              <w:t>432</w:t>
            </w:r>
          </w:p>
        </w:tc>
        <w:tc>
          <w:tcPr>
            <w:tcW w:w="513" w:type="dxa"/>
            <w:hideMark/>
          </w:tcPr>
          <w:p w:rsidR="00C018F0" w:rsidRPr="00C018F0" w:rsidRDefault="00C018F0" w:rsidP="00C018F0">
            <w:pPr>
              <w:tabs>
                <w:tab w:val="left" w:pos="284"/>
              </w:tabs>
              <w:rPr>
                <w:rFonts w:ascii="Times New Roman" w:eastAsia="Calibri" w:hAnsi="Times New Roman" w:cs="Times New Roman"/>
                <w:sz w:val="12"/>
                <w:szCs w:val="12"/>
              </w:rPr>
            </w:pPr>
            <w:r w:rsidRPr="00C018F0">
              <w:rPr>
                <w:rFonts w:ascii="Times New Roman" w:eastAsia="Calibri" w:hAnsi="Times New Roman" w:cs="Times New Roman"/>
                <w:sz w:val="12"/>
                <w:szCs w:val="12"/>
              </w:rPr>
              <w:t>04</w:t>
            </w:r>
          </w:p>
        </w:tc>
        <w:tc>
          <w:tcPr>
            <w:tcW w:w="425" w:type="dxa"/>
            <w:hideMark/>
          </w:tcPr>
          <w:p w:rsidR="00C018F0" w:rsidRPr="00C018F0" w:rsidRDefault="00C018F0" w:rsidP="00C018F0">
            <w:pPr>
              <w:tabs>
                <w:tab w:val="left" w:pos="284"/>
              </w:tabs>
              <w:rPr>
                <w:rFonts w:ascii="Times New Roman" w:eastAsia="Calibri" w:hAnsi="Times New Roman" w:cs="Times New Roman"/>
                <w:sz w:val="12"/>
                <w:szCs w:val="12"/>
              </w:rPr>
            </w:pPr>
            <w:r w:rsidRPr="00C018F0">
              <w:rPr>
                <w:rFonts w:ascii="Times New Roman" w:eastAsia="Calibri" w:hAnsi="Times New Roman" w:cs="Times New Roman"/>
                <w:sz w:val="12"/>
                <w:szCs w:val="12"/>
              </w:rPr>
              <w:t>09</w:t>
            </w:r>
          </w:p>
        </w:tc>
        <w:tc>
          <w:tcPr>
            <w:tcW w:w="425" w:type="dxa"/>
            <w:tcBorders>
              <w:right w:val="nil"/>
            </w:tcBorders>
            <w:noWrap/>
            <w:hideMark/>
          </w:tcPr>
          <w:p w:rsidR="00C018F0" w:rsidRPr="00C018F0" w:rsidRDefault="00C018F0" w:rsidP="00C018F0">
            <w:pPr>
              <w:tabs>
                <w:tab w:val="left" w:pos="284"/>
              </w:tabs>
              <w:rPr>
                <w:rFonts w:ascii="Times New Roman" w:eastAsia="Calibri" w:hAnsi="Times New Roman" w:cs="Times New Roman"/>
                <w:sz w:val="12"/>
                <w:szCs w:val="12"/>
              </w:rPr>
            </w:pPr>
            <w:r w:rsidRPr="00C018F0">
              <w:rPr>
                <w:rFonts w:ascii="Times New Roman" w:eastAsia="Calibri" w:hAnsi="Times New Roman" w:cs="Times New Roman"/>
                <w:sz w:val="12"/>
                <w:szCs w:val="12"/>
              </w:rPr>
              <w:t>43</w:t>
            </w:r>
          </w:p>
        </w:tc>
        <w:tc>
          <w:tcPr>
            <w:tcW w:w="284" w:type="dxa"/>
            <w:tcBorders>
              <w:left w:val="nil"/>
              <w:right w:val="nil"/>
            </w:tcBorders>
            <w:noWrap/>
            <w:hideMark/>
          </w:tcPr>
          <w:p w:rsidR="00C018F0" w:rsidRPr="00C018F0" w:rsidRDefault="00C018F0" w:rsidP="00C018F0">
            <w:pPr>
              <w:tabs>
                <w:tab w:val="left" w:pos="284"/>
              </w:tabs>
              <w:rPr>
                <w:rFonts w:ascii="Times New Roman" w:eastAsia="Calibri" w:hAnsi="Times New Roman" w:cs="Times New Roman"/>
                <w:sz w:val="12"/>
                <w:szCs w:val="12"/>
              </w:rPr>
            </w:pPr>
            <w:r w:rsidRPr="00C018F0">
              <w:rPr>
                <w:rFonts w:ascii="Times New Roman" w:eastAsia="Calibri" w:hAnsi="Times New Roman" w:cs="Times New Roman"/>
                <w:sz w:val="12"/>
                <w:szCs w:val="12"/>
              </w:rPr>
              <w:t>0</w:t>
            </w:r>
          </w:p>
        </w:tc>
        <w:tc>
          <w:tcPr>
            <w:tcW w:w="425" w:type="dxa"/>
            <w:tcBorders>
              <w:left w:val="nil"/>
              <w:right w:val="nil"/>
            </w:tcBorders>
            <w:noWrap/>
            <w:hideMark/>
          </w:tcPr>
          <w:p w:rsidR="00C018F0" w:rsidRPr="00C018F0" w:rsidRDefault="00C018F0" w:rsidP="00C018F0">
            <w:pPr>
              <w:tabs>
                <w:tab w:val="left" w:pos="284"/>
              </w:tabs>
              <w:rPr>
                <w:rFonts w:ascii="Times New Roman" w:eastAsia="Calibri" w:hAnsi="Times New Roman" w:cs="Times New Roman"/>
                <w:sz w:val="12"/>
                <w:szCs w:val="12"/>
              </w:rPr>
            </w:pPr>
            <w:r w:rsidRPr="00C018F0">
              <w:rPr>
                <w:rFonts w:ascii="Times New Roman" w:eastAsia="Calibri" w:hAnsi="Times New Roman" w:cs="Times New Roman"/>
                <w:sz w:val="12"/>
                <w:szCs w:val="12"/>
              </w:rPr>
              <w:t>00</w:t>
            </w:r>
          </w:p>
        </w:tc>
        <w:tc>
          <w:tcPr>
            <w:tcW w:w="567" w:type="dxa"/>
            <w:tcBorders>
              <w:left w:val="nil"/>
            </w:tcBorders>
            <w:noWrap/>
            <w:hideMark/>
          </w:tcPr>
          <w:p w:rsidR="00C018F0" w:rsidRPr="00C018F0" w:rsidRDefault="00C018F0" w:rsidP="00C018F0">
            <w:pPr>
              <w:tabs>
                <w:tab w:val="left" w:pos="284"/>
              </w:tabs>
              <w:rPr>
                <w:rFonts w:ascii="Times New Roman" w:eastAsia="Calibri" w:hAnsi="Times New Roman" w:cs="Times New Roman"/>
                <w:sz w:val="12"/>
                <w:szCs w:val="12"/>
              </w:rPr>
            </w:pPr>
            <w:r w:rsidRPr="00C018F0">
              <w:rPr>
                <w:rFonts w:ascii="Times New Roman" w:eastAsia="Calibri" w:hAnsi="Times New Roman" w:cs="Times New Roman"/>
                <w:sz w:val="12"/>
                <w:szCs w:val="12"/>
              </w:rPr>
              <w:t>00000</w:t>
            </w:r>
          </w:p>
        </w:tc>
        <w:tc>
          <w:tcPr>
            <w:tcW w:w="425" w:type="dxa"/>
            <w:noWrap/>
            <w:hideMark/>
          </w:tcPr>
          <w:p w:rsidR="00C018F0" w:rsidRPr="00C018F0" w:rsidRDefault="00C018F0" w:rsidP="00C018F0">
            <w:pPr>
              <w:tabs>
                <w:tab w:val="left" w:pos="284"/>
              </w:tabs>
              <w:rPr>
                <w:rFonts w:ascii="Times New Roman" w:eastAsia="Calibri" w:hAnsi="Times New Roman" w:cs="Times New Roman"/>
                <w:sz w:val="12"/>
                <w:szCs w:val="12"/>
              </w:rPr>
            </w:pPr>
            <w:r w:rsidRPr="00C018F0">
              <w:rPr>
                <w:rFonts w:ascii="Times New Roman" w:eastAsia="Calibri" w:hAnsi="Times New Roman" w:cs="Times New Roman"/>
                <w:sz w:val="12"/>
                <w:szCs w:val="12"/>
              </w:rPr>
              <w:t>540</w:t>
            </w:r>
          </w:p>
        </w:tc>
        <w:tc>
          <w:tcPr>
            <w:tcW w:w="503" w:type="dxa"/>
            <w:noWrap/>
            <w:hideMark/>
          </w:tcPr>
          <w:p w:rsidR="00C018F0" w:rsidRPr="00C018F0" w:rsidRDefault="00C018F0" w:rsidP="00C018F0">
            <w:pPr>
              <w:tabs>
                <w:tab w:val="left" w:pos="284"/>
              </w:tabs>
              <w:rPr>
                <w:rFonts w:ascii="Times New Roman" w:eastAsia="Calibri" w:hAnsi="Times New Roman" w:cs="Times New Roman"/>
                <w:sz w:val="12"/>
                <w:szCs w:val="12"/>
              </w:rPr>
            </w:pPr>
            <w:r w:rsidRPr="00C018F0">
              <w:rPr>
                <w:rFonts w:ascii="Times New Roman" w:eastAsia="Calibri" w:hAnsi="Times New Roman" w:cs="Times New Roman"/>
                <w:sz w:val="12"/>
                <w:szCs w:val="12"/>
              </w:rPr>
              <w:t>184</w:t>
            </w:r>
          </w:p>
        </w:tc>
        <w:tc>
          <w:tcPr>
            <w:tcW w:w="773" w:type="dxa"/>
            <w:noWrap/>
            <w:hideMark/>
          </w:tcPr>
          <w:p w:rsidR="00C018F0" w:rsidRPr="00C018F0" w:rsidRDefault="00C018F0" w:rsidP="00C018F0">
            <w:pPr>
              <w:tabs>
                <w:tab w:val="left" w:pos="284"/>
              </w:tabs>
              <w:rPr>
                <w:rFonts w:ascii="Times New Roman" w:eastAsia="Calibri" w:hAnsi="Times New Roman" w:cs="Times New Roman"/>
                <w:sz w:val="12"/>
                <w:szCs w:val="12"/>
              </w:rPr>
            </w:pPr>
            <w:r w:rsidRPr="00C018F0">
              <w:rPr>
                <w:rFonts w:ascii="Times New Roman" w:eastAsia="Calibri" w:hAnsi="Times New Roman" w:cs="Times New Roman"/>
                <w:sz w:val="12"/>
                <w:szCs w:val="12"/>
              </w:rPr>
              <w:t>0</w:t>
            </w:r>
          </w:p>
        </w:tc>
      </w:tr>
      <w:tr w:rsidR="00C018F0" w:rsidRPr="00C018F0" w:rsidTr="00C018F0">
        <w:trPr>
          <w:trHeight w:val="20"/>
        </w:trPr>
        <w:tc>
          <w:tcPr>
            <w:tcW w:w="2667" w:type="dxa"/>
            <w:hideMark/>
          </w:tcPr>
          <w:p w:rsidR="00C018F0" w:rsidRPr="00C018F0" w:rsidRDefault="00C018F0" w:rsidP="00C018F0">
            <w:pPr>
              <w:tabs>
                <w:tab w:val="left" w:pos="284"/>
              </w:tabs>
              <w:rPr>
                <w:rFonts w:ascii="Times New Roman" w:eastAsia="Calibri" w:hAnsi="Times New Roman" w:cs="Times New Roman"/>
                <w:bCs/>
                <w:sz w:val="12"/>
                <w:szCs w:val="12"/>
              </w:rPr>
            </w:pPr>
            <w:r w:rsidRPr="00C018F0">
              <w:rPr>
                <w:rFonts w:ascii="Times New Roman" w:eastAsia="Calibri" w:hAnsi="Times New Roman" w:cs="Times New Roman"/>
                <w:bCs/>
                <w:sz w:val="12"/>
                <w:szCs w:val="12"/>
              </w:rPr>
              <w:t xml:space="preserve">Муниципальная программа "Модернизация и развитие автомобильных дорог общего пользования местного значений в поселении </w:t>
            </w:r>
            <w:proofErr w:type="spellStart"/>
            <w:r w:rsidRPr="00C018F0">
              <w:rPr>
                <w:rFonts w:ascii="Times New Roman" w:eastAsia="Calibri" w:hAnsi="Times New Roman" w:cs="Times New Roman"/>
                <w:bCs/>
                <w:sz w:val="12"/>
                <w:szCs w:val="12"/>
              </w:rPr>
              <w:t>м.р</w:t>
            </w:r>
            <w:proofErr w:type="spellEnd"/>
            <w:r w:rsidRPr="00C018F0">
              <w:rPr>
                <w:rFonts w:ascii="Times New Roman" w:eastAsia="Calibri" w:hAnsi="Times New Roman" w:cs="Times New Roman"/>
                <w:bCs/>
                <w:sz w:val="12"/>
                <w:szCs w:val="12"/>
              </w:rPr>
              <w:t>. Сергиевский Самарской области"</w:t>
            </w:r>
          </w:p>
        </w:tc>
        <w:tc>
          <w:tcPr>
            <w:tcW w:w="506" w:type="dxa"/>
            <w:noWrap/>
            <w:hideMark/>
          </w:tcPr>
          <w:p w:rsidR="00C018F0" w:rsidRPr="00C018F0" w:rsidRDefault="00C018F0" w:rsidP="00C018F0">
            <w:pPr>
              <w:tabs>
                <w:tab w:val="left" w:pos="284"/>
              </w:tabs>
              <w:rPr>
                <w:rFonts w:ascii="Times New Roman" w:eastAsia="Calibri" w:hAnsi="Times New Roman" w:cs="Times New Roman"/>
                <w:bCs/>
                <w:sz w:val="12"/>
                <w:szCs w:val="12"/>
              </w:rPr>
            </w:pPr>
            <w:r w:rsidRPr="00C018F0">
              <w:rPr>
                <w:rFonts w:ascii="Times New Roman" w:eastAsia="Calibri" w:hAnsi="Times New Roman" w:cs="Times New Roman"/>
                <w:bCs/>
                <w:sz w:val="12"/>
                <w:szCs w:val="12"/>
              </w:rPr>
              <w:t>432</w:t>
            </w:r>
          </w:p>
        </w:tc>
        <w:tc>
          <w:tcPr>
            <w:tcW w:w="513" w:type="dxa"/>
            <w:hideMark/>
          </w:tcPr>
          <w:p w:rsidR="00C018F0" w:rsidRPr="00C018F0" w:rsidRDefault="00C018F0" w:rsidP="00C018F0">
            <w:pPr>
              <w:tabs>
                <w:tab w:val="left" w:pos="284"/>
              </w:tabs>
              <w:rPr>
                <w:rFonts w:ascii="Times New Roman" w:eastAsia="Calibri" w:hAnsi="Times New Roman" w:cs="Times New Roman"/>
                <w:bCs/>
                <w:sz w:val="12"/>
                <w:szCs w:val="12"/>
              </w:rPr>
            </w:pPr>
            <w:r w:rsidRPr="00C018F0">
              <w:rPr>
                <w:rFonts w:ascii="Times New Roman" w:eastAsia="Calibri" w:hAnsi="Times New Roman" w:cs="Times New Roman"/>
                <w:bCs/>
                <w:sz w:val="12"/>
                <w:szCs w:val="12"/>
              </w:rPr>
              <w:t>04</w:t>
            </w:r>
          </w:p>
        </w:tc>
        <w:tc>
          <w:tcPr>
            <w:tcW w:w="425" w:type="dxa"/>
            <w:hideMark/>
          </w:tcPr>
          <w:p w:rsidR="00C018F0" w:rsidRPr="00C018F0" w:rsidRDefault="00C018F0" w:rsidP="00C018F0">
            <w:pPr>
              <w:tabs>
                <w:tab w:val="left" w:pos="284"/>
              </w:tabs>
              <w:rPr>
                <w:rFonts w:ascii="Times New Roman" w:eastAsia="Calibri" w:hAnsi="Times New Roman" w:cs="Times New Roman"/>
                <w:bCs/>
                <w:sz w:val="12"/>
                <w:szCs w:val="12"/>
              </w:rPr>
            </w:pPr>
            <w:r w:rsidRPr="00C018F0">
              <w:rPr>
                <w:rFonts w:ascii="Times New Roman" w:eastAsia="Calibri" w:hAnsi="Times New Roman" w:cs="Times New Roman"/>
                <w:bCs/>
                <w:sz w:val="12"/>
                <w:szCs w:val="12"/>
              </w:rPr>
              <w:t>09</w:t>
            </w:r>
          </w:p>
        </w:tc>
        <w:tc>
          <w:tcPr>
            <w:tcW w:w="425" w:type="dxa"/>
            <w:tcBorders>
              <w:right w:val="nil"/>
            </w:tcBorders>
            <w:noWrap/>
            <w:hideMark/>
          </w:tcPr>
          <w:p w:rsidR="00C018F0" w:rsidRPr="00C018F0" w:rsidRDefault="00C018F0" w:rsidP="00C018F0">
            <w:pPr>
              <w:tabs>
                <w:tab w:val="left" w:pos="284"/>
              </w:tabs>
              <w:rPr>
                <w:rFonts w:ascii="Times New Roman" w:eastAsia="Calibri" w:hAnsi="Times New Roman" w:cs="Times New Roman"/>
                <w:bCs/>
                <w:sz w:val="12"/>
                <w:szCs w:val="12"/>
              </w:rPr>
            </w:pPr>
            <w:r w:rsidRPr="00C018F0">
              <w:rPr>
                <w:rFonts w:ascii="Times New Roman" w:eastAsia="Calibri" w:hAnsi="Times New Roman" w:cs="Times New Roman"/>
                <w:bCs/>
                <w:sz w:val="12"/>
                <w:szCs w:val="12"/>
              </w:rPr>
              <w:t>49</w:t>
            </w:r>
          </w:p>
        </w:tc>
        <w:tc>
          <w:tcPr>
            <w:tcW w:w="284" w:type="dxa"/>
            <w:tcBorders>
              <w:left w:val="nil"/>
              <w:right w:val="nil"/>
            </w:tcBorders>
            <w:noWrap/>
            <w:hideMark/>
          </w:tcPr>
          <w:p w:rsidR="00C018F0" w:rsidRPr="00C018F0" w:rsidRDefault="00C018F0" w:rsidP="00C018F0">
            <w:pPr>
              <w:tabs>
                <w:tab w:val="left" w:pos="284"/>
              </w:tabs>
              <w:rPr>
                <w:rFonts w:ascii="Times New Roman" w:eastAsia="Calibri" w:hAnsi="Times New Roman" w:cs="Times New Roman"/>
                <w:bCs/>
                <w:sz w:val="12"/>
                <w:szCs w:val="12"/>
              </w:rPr>
            </w:pPr>
            <w:r w:rsidRPr="00C018F0">
              <w:rPr>
                <w:rFonts w:ascii="Times New Roman" w:eastAsia="Calibri" w:hAnsi="Times New Roman" w:cs="Times New Roman"/>
                <w:bCs/>
                <w:sz w:val="12"/>
                <w:szCs w:val="12"/>
              </w:rPr>
              <w:t>0</w:t>
            </w:r>
          </w:p>
        </w:tc>
        <w:tc>
          <w:tcPr>
            <w:tcW w:w="425" w:type="dxa"/>
            <w:tcBorders>
              <w:left w:val="nil"/>
              <w:right w:val="nil"/>
            </w:tcBorders>
            <w:noWrap/>
            <w:hideMark/>
          </w:tcPr>
          <w:p w:rsidR="00C018F0" w:rsidRPr="00C018F0" w:rsidRDefault="00C018F0" w:rsidP="00C018F0">
            <w:pPr>
              <w:tabs>
                <w:tab w:val="left" w:pos="284"/>
              </w:tabs>
              <w:rPr>
                <w:rFonts w:ascii="Times New Roman" w:eastAsia="Calibri" w:hAnsi="Times New Roman" w:cs="Times New Roman"/>
                <w:bCs/>
                <w:sz w:val="12"/>
                <w:szCs w:val="12"/>
              </w:rPr>
            </w:pPr>
            <w:r w:rsidRPr="00C018F0">
              <w:rPr>
                <w:rFonts w:ascii="Times New Roman" w:eastAsia="Calibri" w:hAnsi="Times New Roman" w:cs="Times New Roman"/>
                <w:bCs/>
                <w:sz w:val="12"/>
                <w:szCs w:val="12"/>
              </w:rPr>
              <w:t>00</w:t>
            </w:r>
          </w:p>
        </w:tc>
        <w:tc>
          <w:tcPr>
            <w:tcW w:w="567" w:type="dxa"/>
            <w:tcBorders>
              <w:left w:val="nil"/>
            </w:tcBorders>
            <w:noWrap/>
            <w:hideMark/>
          </w:tcPr>
          <w:p w:rsidR="00C018F0" w:rsidRPr="00C018F0" w:rsidRDefault="00C018F0" w:rsidP="00C018F0">
            <w:pPr>
              <w:tabs>
                <w:tab w:val="left" w:pos="284"/>
              </w:tabs>
              <w:rPr>
                <w:rFonts w:ascii="Times New Roman" w:eastAsia="Calibri" w:hAnsi="Times New Roman" w:cs="Times New Roman"/>
                <w:bCs/>
                <w:sz w:val="12"/>
                <w:szCs w:val="12"/>
              </w:rPr>
            </w:pPr>
            <w:r w:rsidRPr="00C018F0">
              <w:rPr>
                <w:rFonts w:ascii="Times New Roman" w:eastAsia="Calibri" w:hAnsi="Times New Roman" w:cs="Times New Roman"/>
                <w:bCs/>
                <w:sz w:val="12"/>
                <w:szCs w:val="12"/>
              </w:rPr>
              <w:t>00000</w:t>
            </w:r>
          </w:p>
        </w:tc>
        <w:tc>
          <w:tcPr>
            <w:tcW w:w="425" w:type="dxa"/>
            <w:noWrap/>
            <w:hideMark/>
          </w:tcPr>
          <w:p w:rsidR="00C018F0" w:rsidRPr="00C018F0" w:rsidRDefault="00C018F0" w:rsidP="00C018F0">
            <w:pPr>
              <w:tabs>
                <w:tab w:val="left" w:pos="284"/>
              </w:tabs>
              <w:rPr>
                <w:rFonts w:ascii="Times New Roman" w:eastAsia="Calibri" w:hAnsi="Times New Roman" w:cs="Times New Roman"/>
                <w:bCs/>
                <w:sz w:val="12"/>
                <w:szCs w:val="12"/>
              </w:rPr>
            </w:pPr>
            <w:r w:rsidRPr="00C018F0">
              <w:rPr>
                <w:rFonts w:ascii="Times New Roman" w:eastAsia="Calibri" w:hAnsi="Times New Roman" w:cs="Times New Roman"/>
                <w:bCs/>
                <w:sz w:val="12"/>
                <w:szCs w:val="12"/>
              </w:rPr>
              <w:t> </w:t>
            </w:r>
          </w:p>
        </w:tc>
        <w:tc>
          <w:tcPr>
            <w:tcW w:w="503" w:type="dxa"/>
            <w:noWrap/>
            <w:hideMark/>
          </w:tcPr>
          <w:p w:rsidR="00C018F0" w:rsidRPr="00C018F0" w:rsidRDefault="00C018F0" w:rsidP="00C018F0">
            <w:pPr>
              <w:tabs>
                <w:tab w:val="left" w:pos="284"/>
              </w:tabs>
              <w:rPr>
                <w:rFonts w:ascii="Times New Roman" w:eastAsia="Calibri" w:hAnsi="Times New Roman" w:cs="Times New Roman"/>
                <w:bCs/>
                <w:sz w:val="12"/>
                <w:szCs w:val="12"/>
              </w:rPr>
            </w:pPr>
            <w:r w:rsidRPr="00C018F0">
              <w:rPr>
                <w:rFonts w:ascii="Times New Roman" w:eastAsia="Calibri" w:hAnsi="Times New Roman" w:cs="Times New Roman"/>
                <w:bCs/>
                <w:sz w:val="12"/>
                <w:szCs w:val="12"/>
              </w:rPr>
              <w:t>112</w:t>
            </w:r>
          </w:p>
        </w:tc>
        <w:tc>
          <w:tcPr>
            <w:tcW w:w="773" w:type="dxa"/>
            <w:noWrap/>
            <w:hideMark/>
          </w:tcPr>
          <w:p w:rsidR="00C018F0" w:rsidRPr="00C018F0" w:rsidRDefault="00C018F0" w:rsidP="00C018F0">
            <w:pPr>
              <w:tabs>
                <w:tab w:val="left" w:pos="284"/>
              </w:tabs>
              <w:rPr>
                <w:rFonts w:ascii="Times New Roman" w:eastAsia="Calibri" w:hAnsi="Times New Roman" w:cs="Times New Roman"/>
                <w:bCs/>
                <w:sz w:val="12"/>
                <w:szCs w:val="12"/>
              </w:rPr>
            </w:pPr>
            <w:r w:rsidRPr="00C018F0">
              <w:rPr>
                <w:rFonts w:ascii="Times New Roman" w:eastAsia="Calibri" w:hAnsi="Times New Roman" w:cs="Times New Roman"/>
                <w:bCs/>
                <w:sz w:val="12"/>
                <w:szCs w:val="12"/>
              </w:rPr>
              <w:t>0</w:t>
            </w:r>
          </w:p>
        </w:tc>
      </w:tr>
      <w:tr w:rsidR="00C018F0" w:rsidRPr="00C018F0" w:rsidTr="00C018F0">
        <w:trPr>
          <w:trHeight w:val="20"/>
        </w:trPr>
        <w:tc>
          <w:tcPr>
            <w:tcW w:w="2667" w:type="dxa"/>
            <w:hideMark/>
          </w:tcPr>
          <w:p w:rsidR="00C018F0" w:rsidRPr="00C018F0" w:rsidRDefault="00C018F0" w:rsidP="00C018F0">
            <w:pPr>
              <w:tabs>
                <w:tab w:val="left" w:pos="284"/>
              </w:tabs>
              <w:rPr>
                <w:rFonts w:ascii="Times New Roman" w:eastAsia="Calibri" w:hAnsi="Times New Roman" w:cs="Times New Roman"/>
                <w:sz w:val="12"/>
                <w:szCs w:val="12"/>
              </w:rPr>
            </w:pPr>
            <w:r w:rsidRPr="00C018F0">
              <w:rPr>
                <w:rFonts w:ascii="Times New Roman" w:eastAsia="Calibri" w:hAnsi="Times New Roman" w:cs="Times New Roman"/>
                <w:sz w:val="12"/>
                <w:szCs w:val="12"/>
              </w:rPr>
              <w:t>Иные межбюджетные трансферты</w:t>
            </w:r>
          </w:p>
        </w:tc>
        <w:tc>
          <w:tcPr>
            <w:tcW w:w="506" w:type="dxa"/>
            <w:noWrap/>
            <w:hideMark/>
          </w:tcPr>
          <w:p w:rsidR="00C018F0" w:rsidRPr="00C018F0" w:rsidRDefault="00C018F0" w:rsidP="00C018F0">
            <w:pPr>
              <w:tabs>
                <w:tab w:val="left" w:pos="284"/>
              </w:tabs>
              <w:rPr>
                <w:rFonts w:ascii="Times New Roman" w:eastAsia="Calibri" w:hAnsi="Times New Roman" w:cs="Times New Roman"/>
                <w:sz w:val="12"/>
                <w:szCs w:val="12"/>
              </w:rPr>
            </w:pPr>
            <w:r w:rsidRPr="00C018F0">
              <w:rPr>
                <w:rFonts w:ascii="Times New Roman" w:eastAsia="Calibri" w:hAnsi="Times New Roman" w:cs="Times New Roman"/>
                <w:sz w:val="12"/>
                <w:szCs w:val="12"/>
              </w:rPr>
              <w:t>432</w:t>
            </w:r>
          </w:p>
        </w:tc>
        <w:tc>
          <w:tcPr>
            <w:tcW w:w="513" w:type="dxa"/>
            <w:hideMark/>
          </w:tcPr>
          <w:p w:rsidR="00C018F0" w:rsidRPr="00C018F0" w:rsidRDefault="00C018F0" w:rsidP="00C018F0">
            <w:pPr>
              <w:tabs>
                <w:tab w:val="left" w:pos="284"/>
              </w:tabs>
              <w:rPr>
                <w:rFonts w:ascii="Times New Roman" w:eastAsia="Calibri" w:hAnsi="Times New Roman" w:cs="Times New Roman"/>
                <w:sz w:val="12"/>
                <w:szCs w:val="12"/>
              </w:rPr>
            </w:pPr>
            <w:r w:rsidRPr="00C018F0">
              <w:rPr>
                <w:rFonts w:ascii="Times New Roman" w:eastAsia="Calibri" w:hAnsi="Times New Roman" w:cs="Times New Roman"/>
                <w:sz w:val="12"/>
                <w:szCs w:val="12"/>
              </w:rPr>
              <w:t>04</w:t>
            </w:r>
          </w:p>
        </w:tc>
        <w:tc>
          <w:tcPr>
            <w:tcW w:w="425" w:type="dxa"/>
            <w:hideMark/>
          </w:tcPr>
          <w:p w:rsidR="00C018F0" w:rsidRPr="00C018F0" w:rsidRDefault="00C018F0" w:rsidP="00C018F0">
            <w:pPr>
              <w:tabs>
                <w:tab w:val="left" w:pos="284"/>
              </w:tabs>
              <w:rPr>
                <w:rFonts w:ascii="Times New Roman" w:eastAsia="Calibri" w:hAnsi="Times New Roman" w:cs="Times New Roman"/>
                <w:sz w:val="12"/>
                <w:szCs w:val="12"/>
              </w:rPr>
            </w:pPr>
            <w:r w:rsidRPr="00C018F0">
              <w:rPr>
                <w:rFonts w:ascii="Times New Roman" w:eastAsia="Calibri" w:hAnsi="Times New Roman" w:cs="Times New Roman"/>
                <w:sz w:val="12"/>
                <w:szCs w:val="12"/>
              </w:rPr>
              <w:t>09</w:t>
            </w:r>
          </w:p>
        </w:tc>
        <w:tc>
          <w:tcPr>
            <w:tcW w:w="425" w:type="dxa"/>
            <w:tcBorders>
              <w:right w:val="nil"/>
            </w:tcBorders>
            <w:noWrap/>
            <w:hideMark/>
          </w:tcPr>
          <w:p w:rsidR="00C018F0" w:rsidRPr="00C018F0" w:rsidRDefault="00C018F0" w:rsidP="00C018F0">
            <w:pPr>
              <w:tabs>
                <w:tab w:val="left" w:pos="284"/>
              </w:tabs>
              <w:rPr>
                <w:rFonts w:ascii="Times New Roman" w:eastAsia="Calibri" w:hAnsi="Times New Roman" w:cs="Times New Roman"/>
                <w:sz w:val="12"/>
                <w:szCs w:val="12"/>
              </w:rPr>
            </w:pPr>
            <w:r w:rsidRPr="00C018F0">
              <w:rPr>
                <w:rFonts w:ascii="Times New Roman" w:eastAsia="Calibri" w:hAnsi="Times New Roman" w:cs="Times New Roman"/>
                <w:sz w:val="12"/>
                <w:szCs w:val="12"/>
              </w:rPr>
              <w:t>49</w:t>
            </w:r>
          </w:p>
        </w:tc>
        <w:tc>
          <w:tcPr>
            <w:tcW w:w="284" w:type="dxa"/>
            <w:tcBorders>
              <w:left w:val="nil"/>
              <w:right w:val="nil"/>
            </w:tcBorders>
            <w:noWrap/>
            <w:hideMark/>
          </w:tcPr>
          <w:p w:rsidR="00C018F0" w:rsidRPr="00C018F0" w:rsidRDefault="00C018F0" w:rsidP="00C018F0">
            <w:pPr>
              <w:tabs>
                <w:tab w:val="left" w:pos="284"/>
              </w:tabs>
              <w:rPr>
                <w:rFonts w:ascii="Times New Roman" w:eastAsia="Calibri" w:hAnsi="Times New Roman" w:cs="Times New Roman"/>
                <w:sz w:val="12"/>
                <w:szCs w:val="12"/>
              </w:rPr>
            </w:pPr>
            <w:r w:rsidRPr="00C018F0">
              <w:rPr>
                <w:rFonts w:ascii="Times New Roman" w:eastAsia="Calibri" w:hAnsi="Times New Roman" w:cs="Times New Roman"/>
                <w:sz w:val="12"/>
                <w:szCs w:val="12"/>
              </w:rPr>
              <w:t>0</w:t>
            </w:r>
          </w:p>
        </w:tc>
        <w:tc>
          <w:tcPr>
            <w:tcW w:w="425" w:type="dxa"/>
            <w:tcBorders>
              <w:left w:val="nil"/>
              <w:right w:val="nil"/>
            </w:tcBorders>
            <w:noWrap/>
            <w:hideMark/>
          </w:tcPr>
          <w:p w:rsidR="00C018F0" w:rsidRPr="00C018F0" w:rsidRDefault="00C018F0" w:rsidP="00C018F0">
            <w:pPr>
              <w:tabs>
                <w:tab w:val="left" w:pos="284"/>
              </w:tabs>
              <w:rPr>
                <w:rFonts w:ascii="Times New Roman" w:eastAsia="Calibri" w:hAnsi="Times New Roman" w:cs="Times New Roman"/>
                <w:sz w:val="12"/>
                <w:szCs w:val="12"/>
              </w:rPr>
            </w:pPr>
            <w:r w:rsidRPr="00C018F0">
              <w:rPr>
                <w:rFonts w:ascii="Times New Roman" w:eastAsia="Calibri" w:hAnsi="Times New Roman" w:cs="Times New Roman"/>
                <w:sz w:val="12"/>
                <w:szCs w:val="12"/>
              </w:rPr>
              <w:t>00</w:t>
            </w:r>
          </w:p>
        </w:tc>
        <w:tc>
          <w:tcPr>
            <w:tcW w:w="567" w:type="dxa"/>
            <w:tcBorders>
              <w:left w:val="nil"/>
            </w:tcBorders>
            <w:noWrap/>
            <w:hideMark/>
          </w:tcPr>
          <w:p w:rsidR="00C018F0" w:rsidRPr="00C018F0" w:rsidRDefault="00C018F0" w:rsidP="00C018F0">
            <w:pPr>
              <w:tabs>
                <w:tab w:val="left" w:pos="284"/>
              </w:tabs>
              <w:rPr>
                <w:rFonts w:ascii="Times New Roman" w:eastAsia="Calibri" w:hAnsi="Times New Roman" w:cs="Times New Roman"/>
                <w:sz w:val="12"/>
                <w:szCs w:val="12"/>
              </w:rPr>
            </w:pPr>
            <w:r w:rsidRPr="00C018F0">
              <w:rPr>
                <w:rFonts w:ascii="Times New Roman" w:eastAsia="Calibri" w:hAnsi="Times New Roman" w:cs="Times New Roman"/>
                <w:sz w:val="12"/>
                <w:szCs w:val="12"/>
              </w:rPr>
              <w:t>00000</w:t>
            </w:r>
          </w:p>
        </w:tc>
        <w:tc>
          <w:tcPr>
            <w:tcW w:w="425" w:type="dxa"/>
            <w:noWrap/>
            <w:hideMark/>
          </w:tcPr>
          <w:p w:rsidR="00C018F0" w:rsidRPr="00C018F0" w:rsidRDefault="00C018F0" w:rsidP="00C018F0">
            <w:pPr>
              <w:tabs>
                <w:tab w:val="left" w:pos="284"/>
              </w:tabs>
              <w:rPr>
                <w:rFonts w:ascii="Times New Roman" w:eastAsia="Calibri" w:hAnsi="Times New Roman" w:cs="Times New Roman"/>
                <w:sz w:val="12"/>
                <w:szCs w:val="12"/>
              </w:rPr>
            </w:pPr>
            <w:r w:rsidRPr="00C018F0">
              <w:rPr>
                <w:rFonts w:ascii="Times New Roman" w:eastAsia="Calibri" w:hAnsi="Times New Roman" w:cs="Times New Roman"/>
                <w:sz w:val="12"/>
                <w:szCs w:val="12"/>
              </w:rPr>
              <w:t>540</w:t>
            </w:r>
          </w:p>
        </w:tc>
        <w:tc>
          <w:tcPr>
            <w:tcW w:w="503" w:type="dxa"/>
            <w:noWrap/>
            <w:hideMark/>
          </w:tcPr>
          <w:p w:rsidR="00C018F0" w:rsidRPr="00C018F0" w:rsidRDefault="00C018F0" w:rsidP="00C018F0">
            <w:pPr>
              <w:tabs>
                <w:tab w:val="left" w:pos="284"/>
              </w:tabs>
              <w:rPr>
                <w:rFonts w:ascii="Times New Roman" w:eastAsia="Calibri" w:hAnsi="Times New Roman" w:cs="Times New Roman"/>
                <w:sz w:val="12"/>
                <w:szCs w:val="12"/>
              </w:rPr>
            </w:pPr>
            <w:r w:rsidRPr="00C018F0">
              <w:rPr>
                <w:rFonts w:ascii="Times New Roman" w:eastAsia="Calibri" w:hAnsi="Times New Roman" w:cs="Times New Roman"/>
                <w:sz w:val="12"/>
                <w:szCs w:val="12"/>
              </w:rPr>
              <w:t>112</w:t>
            </w:r>
          </w:p>
        </w:tc>
        <w:tc>
          <w:tcPr>
            <w:tcW w:w="773" w:type="dxa"/>
            <w:noWrap/>
            <w:hideMark/>
          </w:tcPr>
          <w:p w:rsidR="00C018F0" w:rsidRPr="00C018F0" w:rsidRDefault="00C018F0" w:rsidP="00C018F0">
            <w:pPr>
              <w:tabs>
                <w:tab w:val="left" w:pos="284"/>
              </w:tabs>
              <w:rPr>
                <w:rFonts w:ascii="Times New Roman" w:eastAsia="Calibri" w:hAnsi="Times New Roman" w:cs="Times New Roman"/>
                <w:sz w:val="12"/>
                <w:szCs w:val="12"/>
              </w:rPr>
            </w:pPr>
            <w:r w:rsidRPr="00C018F0">
              <w:rPr>
                <w:rFonts w:ascii="Times New Roman" w:eastAsia="Calibri" w:hAnsi="Times New Roman" w:cs="Times New Roman"/>
                <w:sz w:val="12"/>
                <w:szCs w:val="12"/>
              </w:rPr>
              <w:t>0</w:t>
            </w:r>
          </w:p>
        </w:tc>
      </w:tr>
      <w:tr w:rsidR="00C018F0" w:rsidRPr="00C018F0" w:rsidTr="00C018F0">
        <w:trPr>
          <w:trHeight w:val="20"/>
        </w:trPr>
        <w:tc>
          <w:tcPr>
            <w:tcW w:w="2667" w:type="dxa"/>
            <w:hideMark/>
          </w:tcPr>
          <w:p w:rsidR="00C018F0" w:rsidRPr="00C018F0" w:rsidRDefault="00C018F0" w:rsidP="00C018F0">
            <w:pPr>
              <w:tabs>
                <w:tab w:val="left" w:pos="284"/>
              </w:tabs>
              <w:rPr>
                <w:rFonts w:ascii="Times New Roman" w:eastAsia="Calibri" w:hAnsi="Times New Roman" w:cs="Times New Roman"/>
                <w:bCs/>
                <w:sz w:val="12"/>
                <w:szCs w:val="12"/>
              </w:rPr>
            </w:pPr>
            <w:r w:rsidRPr="00C018F0">
              <w:rPr>
                <w:rFonts w:ascii="Times New Roman" w:eastAsia="Calibri" w:hAnsi="Times New Roman" w:cs="Times New Roman"/>
                <w:bCs/>
                <w:sz w:val="12"/>
                <w:szCs w:val="12"/>
              </w:rPr>
              <w:t>Благоустройство</w:t>
            </w:r>
          </w:p>
        </w:tc>
        <w:tc>
          <w:tcPr>
            <w:tcW w:w="506" w:type="dxa"/>
            <w:noWrap/>
            <w:hideMark/>
          </w:tcPr>
          <w:p w:rsidR="00C018F0" w:rsidRPr="00C018F0" w:rsidRDefault="00C018F0" w:rsidP="00C018F0">
            <w:pPr>
              <w:tabs>
                <w:tab w:val="left" w:pos="284"/>
              </w:tabs>
              <w:rPr>
                <w:rFonts w:ascii="Times New Roman" w:eastAsia="Calibri" w:hAnsi="Times New Roman" w:cs="Times New Roman"/>
                <w:bCs/>
                <w:sz w:val="12"/>
                <w:szCs w:val="12"/>
              </w:rPr>
            </w:pPr>
            <w:r w:rsidRPr="00C018F0">
              <w:rPr>
                <w:rFonts w:ascii="Times New Roman" w:eastAsia="Calibri" w:hAnsi="Times New Roman" w:cs="Times New Roman"/>
                <w:bCs/>
                <w:sz w:val="12"/>
                <w:szCs w:val="12"/>
              </w:rPr>
              <w:t>432</w:t>
            </w:r>
          </w:p>
        </w:tc>
        <w:tc>
          <w:tcPr>
            <w:tcW w:w="513" w:type="dxa"/>
            <w:hideMark/>
          </w:tcPr>
          <w:p w:rsidR="00C018F0" w:rsidRPr="00C018F0" w:rsidRDefault="00C018F0" w:rsidP="00C018F0">
            <w:pPr>
              <w:tabs>
                <w:tab w:val="left" w:pos="284"/>
              </w:tabs>
              <w:rPr>
                <w:rFonts w:ascii="Times New Roman" w:eastAsia="Calibri" w:hAnsi="Times New Roman" w:cs="Times New Roman"/>
                <w:bCs/>
                <w:sz w:val="12"/>
                <w:szCs w:val="12"/>
              </w:rPr>
            </w:pPr>
            <w:r w:rsidRPr="00C018F0">
              <w:rPr>
                <w:rFonts w:ascii="Times New Roman" w:eastAsia="Calibri" w:hAnsi="Times New Roman" w:cs="Times New Roman"/>
                <w:bCs/>
                <w:sz w:val="12"/>
                <w:szCs w:val="12"/>
              </w:rPr>
              <w:t>05</w:t>
            </w:r>
          </w:p>
        </w:tc>
        <w:tc>
          <w:tcPr>
            <w:tcW w:w="425" w:type="dxa"/>
            <w:hideMark/>
          </w:tcPr>
          <w:p w:rsidR="00C018F0" w:rsidRPr="00C018F0" w:rsidRDefault="00C018F0" w:rsidP="00C018F0">
            <w:pPr>
              <w:tabs>
                <w:tab w:val="left" w:pos="284"/>
              </w:tabs>
              <w:rPr>
                <w:rFonts w:ascii="Times New Roman" w:eastAsia="Calibri" w:hAnsi="Times New Roman" w:cs="Times New Roman"/>
                <w:bCs/>
                <w:sz w:val="12"/>
                <w:szCs w:val="12"/>
              </w:rPr>
            </w:pPr>
            <w:r w:rsidRPr="00C018F0">
              <w:rPr>
                <w:rFonts w:ascii="Times New Roman" w:eastAsia="Calibri" w:hAnsi="Times New Roman" w:cs="Times New Roman"/>
                <w:bCs/>
                <w:sz w:val="12"/>
                <w:szCs w:val="12"/>
              </w:rPr>
              <w:t>03</w:t>
            </w:r>
          </w:p>
        </w:tc>
        <w:tc>
          <w:tcPr>
            <w:tcW w:w="425" w:type="dxa"/>
            <w:tcBorders>
              <w:right w:val="nil"/>
            </w:tcBorders>
            <w:noWrap/>
            <w:hideMark/>
          </w:tcPr>
          <w:p w:rsidR="00C018F0" w:rsidRPr="00C018F0" w:rsidRDefault="00C018F0" w:rsidP="00C018F0">
            <w:pPr>
              <w:tabs>
                <w:tab w:val="left" w:pos="284"/>
              </w:tabs>
              <w:rPr>
                <w:rFonts w:ascii="Times New Roman" w:eastAsia="Calibri" w:hAnsi="Times New Roman" w:cs="Times New Roman"/>
                <w:bCs/>
                <w:sz w:val="12"/>
                <w:szCs w:val="12"/>
              </w:rPr>
            </w:pPr>
            <w:r w:rsidRPr="00C018F0">
              <w:rPr>
                <w:rFonts w:ascii="Times New Roman" w:eastAsia="Calibri" w:hAnsi="Times New Roman" w:cs="Times New Roman"/>
                <w:bCs/>
                <w:sz w:val="12"/>
                <w:szCs w:val="12"/>
              </w:rPr>
              <w:t> </w:t>
            </w:r>
          </w:p>
        </w:tc>
        <w:tc>
          <w:tcPr>
            <w:tcW w:w="284" w:type="dxa"/>
            <w:tcBorders>
              <w:left w:val="nil"/>
              <w:right w:val="nil"/>
            </w:tcBorders>
            <w:noWrap/>
            <w:hideMark/>
          </w:tcPr>
          <w:p w:rsidR="00C018F0" w:rsidRPr="00C018F0" w:rsidRDefault="00C018F0" w:rsidP="00C018F0">
            <w:pPr>
              <w:tabs>
                <w:tab w:val="left" w:pos="284"/>
              </w:tabs>
              <w:rPr>
                <w:rFonts w:ascii="Times New Roman" w:eastAsia="Calibri" w:hAnsi="Times New Roman" w:cs="Times New Roman"/>
                <w:bCs/>
                <w:sz w:val="12"/>
                <w:szCs w:val="12"/>
              </w:rPr>
            </w:pPr>
            <w:r w:rsidRPr="00C018F0">
              <w:rPr>
                <w:rFonts w:ascii="Times New Roman" w:eastAsia="Calibri" w:hAnsi="Times New Roman" w:cs="Times New Roman"/>
                <w:bCs/>
                <w:sz w:val="12"/>
                <w:szCs w:val="12"/>
              </w:rPr>
              <w:t> </w:t>
            </w:r>
          </w:p>
        </w:tc>
        <w:tc>
          <w:tcPr>
            <w:tcW w:w="425" w:type="dxa"/>
            <w:tcBorders>
              <w:left w:val="nil"/>
              <w:right w:val="nil"/>
            </w:tcBorders>
            <w:noWrap/>
            <w:hideMark/>
          </w:tcPr>
          <w:p w:rsidR="00C018F0" w:rsidRPr="00C018F0" w:rsidRDefault="00C018F0" w:rsidP="00C018F0">
            <w:pPr>
              <w:tabs>
                <w:tab w:val="left" w:pos="284"/>
              </w:tabs>
              <w:rPr>
                <w:rFonts w:ascii="Times New Roman" w:eastAsia="Calibri" w:hAnsi="Times New Roman" w:cs="Times New Roman"/>
                <w:bCs/>
                <w:sz w:val="12"/>
                <w:szCs w:val="12"/>
              </w:rPr>
            </w:pPr>
            <w:r w:rsidRPr="00C018F0">
              <w:rPr>
                <w:rFonts w:ascii="Times New Roman" w:eastAsia="Calibri" w:hAnsi="Times New Roman" w:cs="Times New Roman"/>
                <w:bCs/>
                <w:sz w:val="12"/>
                <w:szCs w:val="12"/>
              </w:rPr>
              <w:t> </w:t>
            </w:r>
          </w:p>
        </w:tc>
        <w:tc>
          <w:tcPr>
            <w:tcW w:w="567" w:type="dxa"/>
            <w:tcBorders>
              <w:left w:val="nil"/>
            </w:tcBorders>
            <w:noWrap/>
            <w:hideMark/>
          </w:tcPr>
          <w:p w:rsidR="00C018F0" w:rsidRPr="00C018F0" w:rsidRDefault="00C018F0" w:rsidP="00C018F0">
            <w:pPr>
              <w:tabs>
                <w:tab w:val="left" w:pos="284"/>
              </w:tabs>
              <w:rPr>
                <w:rFonts w:ascii="Times New Roman" w:eastAsia="Calibri" w:hAnsi="Times New Roman" w:cs="Times New Roman"/>
                <w:bCs/>
                <w:sz w:val="12"/>
                <w:szCs w:val="12"/>
              </w:rPr>
            </w:pPr>
            <w:r w:rsidRPr="00C018F0">
              <w:rPr>
                <w:rFonts w:ascii="Times New Roman" w:eastAsia="Calibri" w:hAnsi="Times New Roman" w:cs="Times New Roman"/>
                <w:bCs/>
                <w:sz w:val="12"/>
                <w:szCs w:val="12"/>
              </w:rPr>
              <w:t> </w:t>
            </w:r>
          </w:p>
        </w:tc>
        <w:tc>
          <w:tcPr>
            <w:tcW w:w="425" w:type="dxa"/>
            <w:noWrap/>
            <w:hideMark/>
          </w:tcPr>
          <w:p w:rsidR="00C018F0" w:rsidRPr="00C018F0" w:rsidRDefault="00C018F0" w:rsidP="00C018F0">
            <w:pPr>
              <w:tabs>
                <w:tab w:val="left" w:pos="284"/>
              </w:tabs>
              <w:rPr>
                <w:rFonts w:ascii="Times New Roman" w:eastAsia="Calibri" w:hAnsi="Times New Roman" w:cs="Times New Roman"/>
                <w:bCs/>
                <w:sz w:val="12"/>
                <w:szCs w:val="12"/>
              </w:rPr>
            </w:pPr>
            <w:r w:rsidRPr="00C018F0">
              <w:rPr>
                <w:rFonts w:ascii="Times New Roman" w:eastAsia="Calibri" w:hAnsi="Times New Roman" w:cs="Times New Roman"/>
                <w:bCs/>
                <w:sz w:val="12"/>
                <w:szCs w:val="12"/>
              </w:rPr>
              <w:t> </w:t>
            </w:r>
          </w:p>
        </w:tc>
        <w:tc>
          <w:tcPr>
            <w:tcW w:w="503" w:type="dxa"/>
            <w:noWrap/>
            <w:hideMark/>
          </w:tcPr>
          <w:p w:rsidR="00C018F0" w:rsidRPr="00C018F0" w:rsidRDefault="00C018F0" w:rsidP="00C018F0">
            <w:pPr>
              <w:tabs>
                <w:tab w:val="left" w:pos="284"/>
              </w:tabs>
              <w:rPr>
                <w:rFonts w:ascii="Times New Roman" w:eastAsia="Calibri" w:hAnsi="Times New Roman" w:cs="Times New Roman"/>
                <w:bCs/>
                <w:sz w:val="12"/>
                <w:szCs w:val="12"/>
              </w:rPr>
            </w:pPr>
            <w:r w:rsidRPr="00C018F0">
              <w:rPr>
                <w:rFonts w:ascii="Times New Roman" w:eastAsia="Calibri" w:hAnsi="Times New Roman" w:cs="Times New Roman"/>
                <w:bCs/>
                <w:sz w:val="12"/>
                <w:szCs w:val="12"/>
              </w:rPr>
              <w:t>3 550</w:t>
            </w:r>
          </w:p>
        </w:tc>
        <w:tc>
          <w:tcPr>
            <w:tcW w:w="773" w:type="dxa"/>
            <w:noWrap/>
            <w:hideMark/>
          </w:tcPr>
          <w:p w:rsidR="00C018F0" w:rsidRPr="00C018F0" w:rsidRDefault="00C018F0" w:rsidP="00C018F0">
            <w:pPr>
              <w:tabs>
                <w:tab w:val="left" w:pos="284"/>
              </w:tabs>
              <w:rPr>
                <w:rFonts w:ascii="Times New Roman" w:eastAsia="Calibri" w:hAnsi="Times New Roman" w:cs="Times New Roman"/>
                <w:bCs/>
                <w:sz w:val="12"/>
                <w:szCs w:val="12"/>
              </w:rPr>
            </w:pPr>
            <w:r w:rsidRPr="00C018F0">
              <w:rPr>
                <w:rFonts w:ascii="Times New Roman" w:eastAsia="Calibri" w:hAnsi="Times New Roman" w:cs="Times New Roman"/>
                <w:bCs/>
                <w:sz w:val="12"/>
                <w:szCs w:val="12"/>
              </w:rPr>
              <w:t>341</w:t>
            </w:r>
          </w:p>
        </w:tc>
      </w:tr>
      <w:tr w:rsidR="00C018F0" w:rsidRPr="00C018F0" w:rsidTr="00C018F0">
        <w:trPr>
          <w:trHeight w:val="20"/>
        </w:trPr>
        <w:tc>
          <w:tcPr>
            <w:tcW w:w="2667" w:type="dxa"/>
            <w:hideMark/>
          </w:tcPr>
          <w:p w:rsidR="00C018F0" w:rsidRPr="00C018F0" w:rsidRDefault="00C018F0" w:rsidP="00C018F0">
            <w:pPr>
              <w:tabs>
                <w:tab w:val="left" w:pos="284"/>
              </w:tabs>
              <w:rPr>
                <w:rFonts w:ascii="Times New Roman" w:eastAsia="Calibri" w:hAnsi="Times New Roman" w:cs="Times New Roman"/>
                <w:bCs/>
                <w:sz w:val="12"/>
                <w:szCs w:val="12"/>
              </w:rPr>
            </w:pPr>
            <w:r w:rsidRPr="00C018F0">
              <w:rPr>
                <w:rFonts w:ascii="Times New Roman" w:eastAsia="Calibri" w:hAnsi="Times New Roman" w:cs="Times New Roman"/>
                <w:bCs/>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506" w:type="dxa"/>
            <w:noWrap/>
            <w:hideMark/>
          </w:tcPr>
          <w:p w:rsidR="00C018F0" w:rsidRPr="00C018F0" w:rsidRDefault="00C018F0" w:rsidP="00C018F0">
            <w:pPr>
              <w:tabs>
                <w:tab w:val="left" w:pos="284"/>
              </w:tabs>
              <w:rPr>
                <w:rFonts w:ascii="Times New Roman" w:eastAsia="Calibri" w:hAnsi="Times New Roman" w:cs="Times New Roman"/>
                <w:bCs/>
                <w:sz w:val="12"/>
                <w:szCs w:val="12"/>
              </w:rPr>
            </w:pPr>
            <w:r w:rsidRPr="00C018F0">
              <w:rPr>
                <w:rFonts w:ascii="Times New Roman" w:eastAsia="Calibri" w:hAnsi="Times New Roman" w:cs="Times New Roman"/>
                <w:bCs/>
                <w:sz w:val="12"/>
                <w:szCs w:val="12"/>
              </w:rPr>
              <w:t>432</w:t>
            </w:r>
          </w:p>
        </w:tc>
        <w:tc>
          <w:tcPr>
            <w:tcW w:w="513" w:type="dxa"/>
            <w:hideMark/>
          </w:tcPr>
          <w:p w:rsidR="00C018F0" w:rsidRPr="00C018F0" w:rsidRDefault="00C018F0" w:rsidP="00C018F0">
            <w:pPr>
              <w:tabs>
                <w:tab w:val="left" w:pos="284"/>
              </w:tabs>
              <w:rPr>
                <w:rFonts w:ascii="Times New Roman" w:eastAsia="Calibri" w:hAnsi="Times New Roman" w:cs="Times New Roman"/>
                <w:bCs/>
                <w:sz w:val="12"/>
                <w:szCs w:val="12"/>
              </w:rPr>
            </w:pPr>
            <w:r w:rsidRPr="00C018F0">
              <w:rPr>
                <w:rFonts w:ascii="Times New Roman" w:eastAsia="Calibri" w:hAnsi="Times New Roman" w:cs="Times New Roman"/>
                <w:bCs/>
                <w:sz w:val="12"/>
                <w:szCs w:val="12"/>
              </w:rPr>
              <w:t>05</w:t>
            </w:r>
          </w:p>
        </w:tc>
        <w:tc>
          <w:tcPr>
            <w:tcW w:w="425" w:type="dxa"/>
            <w:hideMark/>
          </w:tcPr>
          <w:p w:rsidR="00C018F0" w:rsidRPr="00C018F0" w:rsidRDefault="00C018F0" w:rsidP="00C018F0">
            <w:pPr>
              <w:tabs>
                <w:tab w:val="left" w:pos="284"/>
              </w:tabs>
              <w:rPr>
                <w:rFonts w:ascii="Times New Roman" w:eastAsia="Calibri" w:hAnsi="Times New Roman" w:cs="Times New Roman"/>
                <w:bCs/>
                <w:sz w:val="12"/>
                <w:szCs w:val="12"/>
              </w:rPr>
            </w:pPr>
            <w:r w:rsidRPr="00C018F0">
              <w:rPr>
                <w:rFonts w:ascii="Times New Roman" w:eastAsia="Calibri" w:hAnsi="Times New Roman" w:cs="Times New Roman"/>
                <w:bCs/>
                <w:sz w:val="12"/>
                <w:szCs w:val="12"/>
              </w:rPr>
              <w:t>03</w:t>
            </w:r>
          </w:p>
        </w:tc>
        <w:tc>
          <w:tcPr>
            <w:tcW w:w="425" w:type="dxa"/>
            <w:tcBorders>
              <w:right w:val="nil"/>
            </w:tcBorders>
            <w:noWrap/>
            <w:hideMark/>
          </w:tcPr>
          <w:p w:rsidR="00C018F0" w:rsidRPr="00C018F0" w:rsidRDefault="00C018F0" w:rsidP="00C018F0">
            <w:pPr>
              <w:tabs>
                <w:tab w:val="left" w:pos="284"/>
              </w:tabs>
              <w:rPr>
                <w:rFonts w:ascii="Times New Roman" w:eastAsia="Calibri" w:hAnsi="Times New Roman" w:cs="Times New Roman"/>
                <w:bCs/>
                <w:sz w:val="12"/>
                <w:szCs w:val="12"/>
              </w:rPr>
            </w:pPr>
            <w:r w:rsidRPr="00C018F0">
              <w:rPr>
                <w:rFonts w:ascii="Times New Roman" w:eastAsia="Calibri" w:hAnsi="Times New Roman" w:cs="Times New Roman"/>
                <w:bCs/>
                <w:sz w:val="12"/>
                <w:szCs w:val="12"/>
              </w:rPr>
              <w:t>39</w:t>
            </w:r>
          </w:p>
        </w:tc>
        <w:tc>
          <w:tcPr>
            <w:tcW w:w="284" w:type="dxa"/>
            <w:tcBorders>
              <w:left w:val="nil"/>
              <w:right w:val="nil"/>
            </w:tcBorders>
            <w:noWrap/>
            <w:hideMark/>
          </w:tcPr>
          <w:p w:rsidR="00C018F0" w:rsidRPr="00C018F0" w:rsidRDefault="00C018F0" w:rsidP="00C018F0">
            <w:pPr>
              <w:tabs>
                <w:tab w:val="left" w:pos="284"/>
              </w:tabs>
              <w:rPr>
                <w:rFonts w:ascii="Times New Roman" w:eastAsia="Calibri" w:hAnsi="Times New Roman" w:cs="Times New Roman"/>
                <w:bCs/>
                <w:sz w:val="12"/>
                <w:szCs w:val="12"/>
              </w:rPr>
            </w:pPr>
            <w:r w:rsidRPr="00C018F0">
              <w:rPr>
                <w:rFonts w:ascii="Times New Roman" w:eastAsia="Calibri" w:hAnsi="Times New Roman" w:cs="Times New Roman"/>
                <w:bCs/>
                <w:sz w:val="12"/>
                <w:szCs w:val="12"/>
              </w:rPr>
              <w:t>0</w:t>
            </w:r>
          </w:p>
        </w:tc>
        <w:tc>
          <w:tcPr>
            <w:tcW w:w="425" w:type="dxa"/>
            <w:tcBorders>
              <w:left w:val="nil"/>
              <w:right w:val="nil"/>
            </w:tcBorders>
            <w:noWrap/>
            <w:hideMark/>
          </w:tcPr>
          <w:p w:rsidR="00C018F0" w:rsidRPr="00C018F0" w:rsidRDefault="00C018F0" w:rsidP="00C018F0">
            <w:pPr>
              <w:tabs>
                <w:tab w:val="left" w:pos="284"/>
              </w:tabs>
              <w:rPr>
                <w:rFonts w:ascii="Times New Roman" w:eastAsia="Calibri" w:hAnsi="Times New Roman" w:cs="Times New Roman"/>
                <w:bCs/>
                <w:sz w:val="12"/>
                <w:szCs w:val="12"/>
              </w:rPr>
            </w:pPr>
            <w:r w:rsidRPr="00C018F0">
              <w:rPr>
                <w:rFonts w:ascii="Times New Roman" w:eastAsia="Calibri" w:hAnsi="Times New Roman" w:cs="Times New Roman"/>
                <w:bCs/>
                <w:sz w:val="12"/>
                <w:szCs w:val="12"/>
              </w:rPr>
              <w:t>00</w:t>
            </w:r>
          </w:p>
        </w:tc>
        <w:tc>
          <w:tcPr>
            <w:tcW w:w="567" w:type="dxa"/>
            <w:tcBorders>
              <w:left w:val="nil"/>
            </w:tcBorders>
            <w:noWrap/>
            <w:hideMark/>
          </w:tcPr>
          <w:p w:rsidR="00C018F0" w:rsidRPr="00C018F0" w:rsidRDefault="00C018F0" w:rsidP="00C018F0">
            <w:pPr>
              <w:tabs>
                <w:tab w:val="left" w:pos="284"/>
              </w:tabs>
              <w:rPr>
                <w:rFonts w:ascii="Times New Roman" w:eastAsia="Calibri" w:hAnsi="Times New Roman" w:cs="Times New Roman"/>
                <w:bCs/>
                <w:sz w:val="12"/>
                <w:szCs w:val="12"/>
              </w:rPr>
            </w:pPr>
            <w:r w:rsidRPr="00C018F0">
              <w:rPr>
                <w:rFonts w:ascii="Times New Roman" w:eastAsia="Calibri" w:hAnsi="Times New Roman" w:cs="Times New Roman"/>
                <w:bCs/>
                <w:sz w:val="12"/>
                <w:szCs w:val="12"/>
              </w:rPr>
              <w:t>00000</w:t>
            </w:r>
          </w:p>
        </w:tc>
        <w:tc>
          <w:tcPr>
            <w:tcW w:w="425" w:type="dxa"/>
            <w:noWrap/>
            <w:hideMark/>
          </w:tcPr>
          <w:p w:rsidR="00C018F0" w:rsidRPr="00C018F0" w:rsidRDefault="00C018F0" w:rsidP="00C018F0">
            <w:pPr>
              <w:tabs>
                <w:tab w:val="left" w:pos="284"/>
              </w:tabs>
              <w:rPr>
                <w:rFonts w:ascii="Times New Roman" w:eastAsia="Calibri" w:hAnsi="Times New Roman" w:cs="Times New Roman"/>
                <w:bCs/>
                <w:sz w:val="12"/>
                <w:szCs w:val="12"/>
              </w:rPr>
            </w:pPr>
            <w:r w:rsidRPr="00C018F0">
              <w:rPr>
                <w:rFonts w:ascii="Times New Roman" w:eastAsia="Calibri" w:hAnsi="Times New Roman" w:cs="Times New Roman"/>
                <w:bCs/>
                <w:sz w:val="12"/>
                <w:szCs w:val="12"/>
              </w:rPr>
              <w:t> </w:t>
            </w:r>
          </w:p>
        </w:tc>
        <w:tc>
          <w:tcPr>
            <w:tcW w:w="503" w:type="dxa"/>
            <w:noWrap/>
            <w:hideMark/>
          </w:tcPr>
          <w:p w:rsidR="00C018F0" w:rsidRPr="00C018F0" w:rsidRDefault="00C018F0" w:rsidP="00C018F0">
            <w:pPr>
              <w:tabs>
                <w:tab w:val="left" w:pos="284"/>
              </w:tabs>
              <w:rPr>
                <w:rFonts w:ascii="Times New Roman" w:eastAsia="Calibri" w:hAnsi="Times New Roman" w:cs="Times New Roman"/>
                <w:bCs/>
                <w:sz w:val="12"/>
                <w:szCs w:val="12"/>
              </w:rPr>
            </w:pPr>
            <w:r w:rsidRPr="00C018F0">
              <w:rPr>
                <w:rFonts w:ascii="Times New Roman" w:eastAsia="Calibri" w:hAnsi="Times New Roman" w:cs="Times New Roman"/>
                <w:bCs/>
                <w:sz w:val="12"/>
                <w:szCs w:val="12"/>
              </w:rPr>
              <w:t>1 400</w:t>
            </w:r>
          </w:p>
        </w:tc>
        <w:tc>
          <w:tcPr>
            <w:tcW w:w="773" w:type="dxa"/>
            <w:noWrap/>
            <w:hideMark/>
          </w:tcPr>
          <w:p w:rsidR="00C018F0" w:rsidRPr="00C018F0" w:rsidRDefault="00C018F0" w:rsidP="00C018F0">
            <w:pPr>
              <w:tabs>
                <w:tab w:val="left" w:pos="284"/>
              </w:tabs>
              <w:rPr>
                <w:rFonts w:ascii="Times New Roman" w:eastAsia="Calibri" w:hAnsi="Times New Roman" w:cs="Times New Roman"/>
                <w:bCs/>
                <w:sz w:val="12"/>
                <w:szCs w:val="12"/>
              </w:rPr>
            </w:pPr>
            <w:r w:rsidRPr="00C018F0">
              <w:rPr>
                <w:rFonts w:ascii="Times New Roman" w:eastAsia="Calibri" w:hAnsi="Times New Roman" w:cs="Times New Roman"/>
                <w:bCs/>
                <w:sz w:val="12"/>
                <w:szCs w:val="12"/>
              </w:rPr>
              <w:t>341</w:t>
            </w:r>
          </w:p>
        </w:tc>
      </w:tr>
      <w:tr w:rsidR="00C018F0" w:rsidRPr="00C018F0" w:rsidTr="00C018F0">
        <w:trPr>
          <w:trHeight w:val="20"/>
        </w:trPr>
        <w:tc>
          <w:tcPr>
            <w:tcW w:w="2667" w:type="dxa"/>
            <w:hideMark/>
          </w:tcPr>
          <w:p w:rsidR="00C018F0" w:rsidRPr="00C018F0" w:rsidRDefault="00C018F0" w:rsidP="00C018F0">
            <w:pPr>
              <w:tabs>
                <w:tab w:val="left" w:pos="284"/>
              </w:tabs>
              <w:rPr>
                <w:rFonts w:ascii="Times New Roman" w:eastAsia="Calibri" w:hAnsi="Times New Roman" w:cs="Times New Roman"/>
                <w:sz w:val="12"/>
                <w:szCs w:val="12"/>
              </w:rPr>
            </w:pPr>
            <w:r w:rsidRPr="00C018F0">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06" w:type="dxa"/>
            <w:noWrap/>
            <w:hideMark/>
          </w:tcPr>
          <w:p w:rsidR="00C018F0" w:rsidRPr="00C018F0" w:rsidRDefault="00C018F0" w:rsidP="00C018F0">
            <w:pPr>
              <w:tabs>
                <w:tab w:val="left" w:pos="284"/>
              </w:tabs>
              <w:rPr>
                <w:rFonts w:ascii="Times New Roman" w:eastAsia="Calibri" w:hAnsi="Times New Roman" w:cs="Times New Roman"/>
                <w:sz w:val="12"/>
                <w:szCs w:val="12"/>
              </w:rPr>
            </w:pPr>
            <w:r w:rsidRPr="00C018F0">
              <w:rPr>
                <w:rFonts w:ascii="Times New Roman" w:eastAsia="Calibri" w:hAnsi="Times New Roman" w:cs="Times New Roman"/>
                <w:sz w:val="12"/>
                <w:szCs w:val="12"/>
              </w:rPr>
              <w:t>432</w:t>
            </w:r>
          </w:p>
        </w:tc>
        <w:tc>
          <w:tcPr>
            <w:tcW w:w="513" w:type="dxa"/>
            <w:hideMark/>
          </w:tcPr>
          <w:p w:rsidR="00C018F0" w:rsidRPr="00C018F0" w:rsidRDefault="00C018F0" w:rsidP="00C018F0">
            <w:pPr>
              <w:tabs>
                <w:tab w:val="left" w:pos="284"/>
              </w:tabs>
              <w:rPr>
                <w:rFonts w:ascii="Times New Roman" w:eastAsia="Calibri" w:hAnsi="Times New Roman" w:cs="Times New Roman"/>
                <w:sz w:val="12"/>
                <w:szCs w:val="12"/>
              </w:rPr>
            </w:pPr>
            <w:r w:rsidRPr="00C018F0">
              <w:rPr>
                <w:rFonts w:ascii="Times New Roman" w:eastAsia="Calibri" w:hAnsi="Times New Roman" w:cs="Times New Roman"/>
                <w:sz w:val="12"/>
                <w:szCs w:val="12"/>
              </w:rPr>
              <w:t>05</w:t>
            </w:r>
          </w:p>
        </w:tc>
        <w:tc>
          <w:tcPr>
            <w:tcW w:w="425" w:type="dxa"/>
            <w:hideMark/>
          </w:tcPr>
          <w:p w:rsidR="00C018F0" w:rsidRPr="00C018F0" w:rsidRDefault="00C018F0" w:rsidP="00C018F0">
            <w:pPr>
              <w:tabs>
                <w:tab w:val="left" w:pos="284"/>
              </w:tabs>
              <w:rPr>
                <w:rFonts w:ascii="Times New Roman" w:eastAsia="Calibri" w:hAnsi="Times New Roman" w:cs="Times New Roman"/>
                <w:sz w:val="12"/>
                <w:szCs w:val="12"/>
              </w:rPr>
            </w:pPr>
            <w:r w:rsidRPr="00C018F0">
              <w:rPr>
                <w:rFonts w:ascii="Times New Roman" w:eastAsia="Calibri" w:hAnsi="Times New Roman" w:cs="Times New Roman"/>
                <w:sz w:val="12"/>
                <w:szCs w:val="12"/>
              </w:rPr>
              <w:t>03</w:t>
            </w:r>
          </w:p>
        </w:tc>
        <w:tc>
          <w:tcPr>
            <w:tcW w:w="425" w:type="dxa"/>
            <w:tcBorders>
              <w:right w:val="nil"/>
            </w:tcBorders>
            <w:noWrap/>
            <w:hideMark/>
          </w:tcPr>
          <w:p w:rsidR="00C018F0" w:rsidRPr="00C018F0" w:rsidRDefault="00C018F0" w:rsidP="00C018F0">
            <w:pPr>
              <w:tabs>
                <w:tab w:val="left" w:pos="284"/>
              </w:tabs>
              <w:rPr>
                <w:rFonts w:ascii="Times New Roman" w:eastAsia="Calibri" w:hAnsi="Times New Roman" w:cs="Times New Roman"/>
                <w:sz w:val="12"/>
                <w:szCs w:val="12"/>
              </w:rPr>
            </w:pPr>
            <w:r w:rsidRPr="00C018F0">
              <w:rPr>
                <w:rFonts w:ascii="Times New Roman" w:eastAsia="Calibri" w:hAnsi="Times New Roman" w:cs="Times New Roman"/>
                <w:sz w:val="12"/>
                <w:szCs w:val="12"/>
              </w:rPr>
              <w:t>39</w:t>
            </w:r>
          </w:p>
        </w:tc>
        <w:tc>
          <w:tcPr>
            <w:tcW w:w="284" w:type="dxa"/>
            <w:tcBorders>
              <w:left w:val="nil"/>
              <w:right w:val="nil"/>
            </w:tcBorders>
            <w:noWrap/>
            <w:hideMark/>
          </w:tcPr>
          <w:p w:rsidR="00C018F0" w:rsidRPr="00C018F0" w:rsidRDefault="00C018F0" w:rsidP="00C018F0">
            <w:pPr>
              <w:tabs>
                <w:tab w:val="left" w:pos="284"/>
              </w:tabs>
              <w:rPr>
                <w:rFonts w:ascii="Times New Roman" w:eastAsia="Calibri" w:hAnsi="Times New Roman" w:cs="Times New Roman"/>
                <w:sz w:val="12"/>
                <w:szCs w:val="12"/>
              </w:rPr>
            </w:pPr>
            <w:r w:rsidRPr="00C018F0">
              <w:rPr>
                <w:rFonts w:ascii="Times New Roman" w:eastAsia="Calibri" w:hAnsi="Times New Roman" w:cs="Times New Roman"/>
                <w:sz w:val="12"/>
                <w:szCs w:val="12"/>
              </w:rPr>
              <w:t>0</w:t>
            </w:r>
          </w:p>
        </w:tc>
        <w:tc>
          <w:tcPr>
            <w:tcW w:w="425" w:type="dxa"/>
            <w:tcBorders>
              <w:left w:val="nil"/>
              <w:right w:val="nil"/>
            </w:tcBorders>
            <w:noWrap/>
            <w:hideMark/>
          </w:tcPr>
          <w:p w:rsidR="00C018F0" w:rsidRPr="00C018F0" w:rsidRDefault="00C018F0" w:rsidP="00C018F0">
            <w:pPr>
              <w:tabs>
                <w:tab w:val="left" w:pos="284"/>
              </w:tabs>
              <w:rPr>
                <w:rFonts w:ascii="Times New Roman" w:eastAsia="Calibri" w:hAnsi="Times New Roman" w:cs="Times New Roman"/>
                <w:sz w:val="12"/>
                <w:szCs w:val="12"/>
              </w:rPr>
            </w:pPr>
            <w:r w:rsidRPr="00C018F0">
              <w:rPr>
                <w:rFonts w:ascii="Times New Roman" w:eastAsia="Calibri" w:hAnsi="Times New Roman" w:cs="Times New Roman"/>
                <w:sz w:val="12"/>
                <w:szCs w:val="12"/>
              </w:rPr>
              <w:t>00</w:t>
            </w:r>
          </w:p>
        </w:tc>
        <w:tc>
          <w:tcPr>
            <w:tcW w:w="567" w:type="dxa"/>
            <w:tcBorders>
              <w:left w:val="nil"/>
            </w:tcBorders>
            <w:noWrap/>
            <w:hideMark/>
          </w:tcPr>
          <w:p w:rsidR="00C018F0" w:rsidRPr="00C018F0" w:rsidRDefault="00C018F0" w:rsidP="00C018F0">
            <w:pPr>
              <w:tabs>
                <w:tab w:val="left" w:pos="284"/>
              </w:tabs>
              <w:rPr>
                <w:rFonts w:ascii="Times New Roman" w:eastAsia="Calibri" w:hAnsi="Times New Roman" w:cs="Times New Roman"/>
                <w:sz w:val="12"/>
                <w:szCs w:val="12"/>
              </w:rPr>
            </w:pPr>
            <w:r w:rsidRPr="00C018F0">
              <w:rPr>
                <w:rFonts w:ascii="Times New Roman" w:eastAsia="Calibri" w:hAnsi="Times New Roman" w:cs="Times New Roman"/>
                <w:sz w:val="12"/>
                <w:szCs w:val="12"/>
              </w:rPr>
              <w:t>00000</w:t>
            </w:r>
          </w:p>
        </w:tc>
        <w:tc>
          <w:tcPr>
            <w:tcW w:w="425" w:type="dxa"/>
            <w:noWrap/>
            <w:hideMark/>
          </w:tcPr>
          <w:p w:rsidR="00C018F0" w:rsidRPr="00C018F0" w:rsidRDefault="00C018F0" w:rsidP="00C018F0">
            <w:pPr>
              <w:tabs>
                <w:tab w:val="left" w:pos="284"/>
              </w:tabs>
              <w:rPr>
                <w:rFonts w:ascii="Times New Roman" w:eastAsia="Calibri" w:hAnsi="Times New Roman" w:cs="Times New Roman"/>
                <w:sz w:val="12"/>
                <w:szCs w:val="12"/>
              </w:rPr>
            </w:pPr>
            <w:r w:rsidRPr="00C018F0">
              <w:rPr>
                <w:rFonts w:ascii="Times New Roman" w:eastAsia="Calibri" w:hAnsi="Times New Roman" w:cs="Times New Roman"/>
                <w:sz w:val="12"/>
                <w:szCs w:val="12"/>
              </w:rPr>
              <w:t>240</w:t>
            </w:r>
          </w:p>
        </w:tc>
        <w:tc>
          <w:tcPr>
            <w:tcW w:w="503" w:type="dxa"/>
            <w:noWrap/>
            <w:hideMark/>
          </w:tcPr>
          <w:p w:rsidR="00C018F0" w:rsidRPr="00C018F0" w:rsidRDefault="00C018F0" w:rsidP="00C018F0">
            <w:pPr>
              <w:tabs>
                <w:tab w:val="left" w:pos="284"/>
              </w:tabs>
              <w:rPr>
                <w:rFonts w:ascii="Times New Roman" w:eastAsia="Calibri" w:hAnsi="Times New Roman" w:cs="Times New Roman"/>
                <w:sz w:val="12"/>
                <w:szCs w:val="12"/>
              </w:rPr>
            </w:pPr>
            <w:r w:rsidRPr="00C018F0">
              <w:rPr>
                <w:rFonts w:ascii="Times New Roman" w:eastAsia="Calibri" w:hAnsi="Times New Roman" w:cs="Times New Roman"/>
                <w:sz w:val="12"/>
                <w:szCs w:val="12"/>
              </w:rPr>
              <w:t>1 400</w:t>
            </w:r>
          </w:p>
        </w:tc>
        <w:tc>
          <w:tcPr>
            <w:tcW w:w="773" w:type="dxa"/>
            <w:noWrap/>
            <w:hideMark/>
          </w:tcPr>
          <w:p w:rsidR="00C018F0" w:rsidRPr="00C018F0" w:rsidRDefault="00C018F0" w:rsidP="00C018F0">
            <w:pPr>
              <w:tabs>
                <w:tab w:val="left" w:pos="284"/>
              </w:tabs>
              <w:rPr>
                <w:rFonts w:ascii="Times New Roman" w:eastAsia="Calibri" w:hAnsi="Times New Roman" w:cs="Times New Roman"/>
                <w:sz w:val="12"/>
                <w:szCs w:val="12"/>
              </w:rPr>
            </w:pPr>
            <w:r w:rsidRPr="00C018F0">
              <w:rPr>
                <w:rFonts w:ascii="Times New Roman" w:eastAsia="Calibri" w:hAnsi="Times New Roman" w:cs="Times New Roman"/>
                <w:sz w:val="12"/>
                <w:szCs w:val="12"/>
              </w:rPr>
              <w:t>341</w:t>
            </w:r>
          </w:p>
        </w:tc>
      </w:tr>
      <w:tr w:rsidR="00C018F0" w:rsidRPr="00C018F0" w:rsidTr="00C018F0">
        <w:trPr>
          <w:trHeight w:val="20"/>
        </w:trPr>
        <w:tc>
          <w:tcPr>
            <w:tcW w:w="2667" w:type="dxa"/>
            <w:hideMark/>
          </w:tcPr>
          <w:p w:rsidR="00C018F0" w:rsidRPr="00C018F0" w:rsidRDefault="00C018F0" w:rsidP="00C018F0">
            <w:pPr>
              <w:tabs>
                <w:tab w:val="left" w:pos="284"/>
              </w:tabs>
              <w:rPr>
                <w:rFonts w:ascii="Times New Roman" w:eastAsia="Calibri" w:hAnsi="Times New Roman" w:cs="Times New Roman"/>
                <w:bCs/>
                <w:sz w:val="12"/>
                <w:szCs w:val="12"/>
              </w:rPr>
            </w:pPr>
            <w:r w:rsidRPr="00C018F0">
              <w:rPr>
                <w:rFonts w:ascii="Times New Roman" w:eastAsia="Calibri" w:hAnsi="Times New Roman" w:cs="Times New Roman"/>
                <w:bCs/>
                <w:sz w:val="12"/>
                <w:szCs w:val="12"/>
              </w:rPr>
              <w:t>Муниципальная программа "Содержание улично-дорожной сети сельского (городского) поселения  муниципального района Сергиевский"</w:t>
            </w:r>
          </w:p>
        </w:tc>
        <w:tc>
          <w:tcPr>
            <w:tcW w:w="506" w:type="dxa"/>
            <w:noWrap/>
            <w:hideMark/>
          </w:tcPr>
          <w:p w:rsidR="00C018F0" w:rsidRPr="00C018F0" w:rsidRDefault="00C018F0" w:rsidP="00C018F0">
            <w:pPr>
              <w:tabs>
                <w:tab w:val="left" w:pos="284"/>
              </w:tabs>
              <w:rPr>
                <w:rFonts w:ascii="Times New Roman" w:eastAsia="Calibri" w:hAnsi="Times New Roman" w:cs="Times New Roman"/>
                <w:bCs/>
                <w:sz w:val="12"/>
                <w:szCs w:val="12"/>
              </w:rPr>
            </w:pPr>
            <w:r w:rsidRPr="00C018F0">
              <w:rPr>
                <w:rFonts w:ascii="Times New Roman" w:eastAsia="Calibri" w:hAnsi="Times New Roman" w:cs="Times New Roman"/>
                <w:bCs/>
                <w:sz w:val="12"/>
                <w:szCs w:val="12"/>
              </w:rPr>
              <w:t>432</w:t>
            </w:r>
          </w:p>
        </w:tc>
        <w:tc>
          <w:tcPr>
            <w:tcW w:w="513" w:type="dxa"/>
            <w:hideMark/>
          </w:tcPr>
          <w:p w:rsidR="00C018F0" w:rsidRPr="00C018F0" w:rsidRDefault="00C018F0" w:rsidP="00C018F0">
            <w:pPr>
              <w:tabs>
                <w:tab w:val="left" w:pos="284"/>
              </w:tabs>
              <w:rPr>
                <w:rFonts w:ascii="Times New Roman" w:eastAsia="Calibri" w:hAnsi="Times New Roman" w:cs="Times New Roman"/>
                <w:bCs/>
                <w:sz w:val="12"/>
                <w:szCs w:val="12"/>
              </w:rPr>
            </w:pPr>
            <w:r w:rsidRPr="00C018F0">
              <w:rPr>
                <w:rFonts w:ascii="Times New Roman" w:eastAsia="Calibri" w:hAnsi="Times New Roman" w:cs="Times New Roman"/>
                <w:bCs/>
                <w:sz w:val="12"/>
                <w:szCs w:val="12"/>
              </w:rPr>
              <w:t>05</w:t>
            </w:r>
          </w:p>
        </w:tc>
        <w:tc>
          <w:tcPr>
            <w:tcW w:w="425" w:type="dxa"/>
            <w:hideMark/>
          </w:tcPr>
          <w:p w:rsidR="00C018F0" w:rsidRPr="00C018F0" w:rsidRDefault="00C018F0" w:rsidP="00C018F0">
            <w:pPr>
              <w:tabs>
                <w:tab w:val="left" w:pos="284"/>
              </w:tabs>
              <w:rPr>
                <w:rFonts w:ascii="Times New Roman" w:eastAsia="Calibri" w:hAnsi="Times New Roman" w:cs="Times New Roman"/>
                <w:bCs/>
                <w:sz w:val="12"/>
                <w:szCs w:val="12"/>
              </w:rPr>
            </w:pPr>
            <w:r w:rsidRPr="00C018F0">
              <w:rPr>
                <w:rFonts w:ascii="Times New Roman" w:eastAsia="Calibri" w:hAnsi="Times New Roman" w:cs="Times New Roman"/>
                <w:bCs/>
                <w:sz w:val="12"/>
                <w:szCs w:val="12"/>
              </w:rPr>
              <w:t>03</w:t>
            </w:r>
          </w:p>
        </w:tc>
        <w:tc>
          <w:tcPr>
            <w:tcW w:w="425" w:type="dxa"/>
            <w:tcBorders>
              <w:right w:val="nil"/>
            </w:tcBorders>
            <w:noWrap/>
            <w:hideMark/>
          </w:tcPr>
          <w:p w:rsidR="00C018F0" w:rsidRPr="00C018F0" w:rsidRDefault="00C018F0" w:rsidP="00C018F0">
            <w:pPr>
              <w:tabs>
                <w:tab w:val="left" w:pos="284"/>
              </w:tabs>
              <w:rPr>
                <w:rFonts w:ascii="Times New Roman" w:eastAsia="Calibri" w:hAnsi="Times New Roman" w:cs="Times New Roman"/>
                <w:bCs/>
                <w:sz w:val="12"/>
                <w:szCs w:val="12"/>
              </w:rPr>
            </w:pPr>
            <w:r w:rsidRPr="00C018F0">
              <w:rPr>
                <w:rFonts w:ascii="Times New Roman" w:eastAsia="Calibri" w:hAnsi="Times New Roman" w:cs="Times New Roman"/>
                <w:bCs/>
                <w:sz w:val="12"/>
                <w:szCs w:val="12"/>
              </w:rPr>
              <w:t>43</w:t>
            </w:r>
          </w:p>
        </w:tc>
        <w:tc>
          <w:tcPr>
            <w:tcW w:w="284" w:type="dxa"/>
            <w:tcBorders>
              <w:left w:val="nil"/>
              <w:right w:val="nil"/>
            </w:tcBorders>
            <w:noWrap/>
            <w:hideMark/>
          </w:tcPr>
          <w:p w:rsidR="00C018F0" w:rsidRPr="00C018F0" w:rsidRDefault="00C018F0" w:rsidP="00C018F0">
            <w:pPr>
              <w:tabs>
                <w:tab w:val="left" w:pos="284"/>
              </w:tabs>
              <w:rPr>
                <w:rFonts w:ascii="Times New Roman" w:eastAsia="Calibri" w:hAnsi="Times New Roman" w:cs="Times New Roman"/>
                <w:bCs/>
                <w:sz w:val="12"/>
                <w:szCs w:val="12"/>
              </w:rPr>
            </w:pPr>
            <w:r w:rsidRPr="00C018F0">
              <w:rPr>
                <w:rFonts w:ascii="Times New Roman" w:eastAsia="Calibri" w:hAnsi="Times New Roman" w:cs="Times New Roman"/>
                <w:bCs/>
                <w:sz w:val="12"/>
                <w:szCs w:val="12"/>
              </w:rPr>
              <w:t>0</w:t>
            </w:r>
          </w:p>
        </w:tc>
        <w:tc>
          <w:tcPr>
            <w:tcW w:w="425" w:type="dxa"/>
            <w:tcBorders>
              <w:left w:val="nil"/>
              <w:right w:val="nil"/>
            </w:tcBorders>
            <w:noWrap/>
            <w:hideMark/>
          </w:tcPr>
          <w:p w:rsidR="00C018F0" w:rsidRPr="00C018F0" w:rsidRDefault="00C018F0" w:rsidP="00C018F0">
            <w:pPr>
              <w:tabs>
                <w:tab w:val="left" w:pos="284"/>
              </w:tabs>
              <w:rPr>
                <w:rFonts w:ascii="Times New Roman" w:eastAsia="Calibri" w:hAnsi="Times New Roman" w:cs="Times New Roman"/>
                <w:bCs/>
                <w:sz w:val="12"/>
                <w:szCs w:val="12"/>
              </w:rPr>
            </w:pPr>
            <w:r w:rsidRPr="00C018F0">
              <w:rPr>
                <w:rFonts w:ascii="Times New Roman" w:eastAsia="Calibri" w:hAnsi="Times New Roman" w:cs="Times New Roman"/>
                <w:bCs/>
                <w:sz w:val="12"/>
                <w:szCs w:val="12"/>
              </w:rPr>
              <w:t>00</w:t>
            </w:r>
          </w:p>
        </w:tc>
        <w:tc>
          <w:tcPr>
            <w:tcW w:w="567" w:type="dxa"/>
            <w:tcBorders>
              <w:left w:val="nil"/>
            </w:tcBorders>
            <w:noWrap/>
            <w:hideMark/>
          </w:tcPr>
          <w:p w:rsidR="00C018F0" w:rsidRPr="00C018F0" w:rsidRDefault="00C018F0" w:rsidP="00C018F0">
            <w:pPr>
              <w:tabs>
                <w:tab w:val="left" w:pos="284"/>
              </w:tabs>
              <w:rPr>
                <w:rFonts w:ascii="Times New Roman" w:eastAsia="Calibri" w:hAnsi="Times New Roman" w:cs="Times New Roman"/>
                <w:bCs/>
                <w:sz w:val="12"/>
                <w:szCs w:val="12"/>
              </w:rPr>
            </w:pPr>
            <w:r w:rsidRPr="00C018F0">
              <w:rPr>
                <w:rFonts w:ascii="Times New Roman" w:eastAsia="Calibri" w:hAnsi="Times New Roman" w:cs="Times New Roman"/>
                <w:bCs/>
                <w:sz w:val="12"/>
                <w:szCs w:val="12"/>
              </w:rPr>
              <w:t>00000</w:t>
            </w:r>
          </w:p>
        </w:tc>
        <w:tc>
          <w:tcPr>
            <w:tcW w:w="425" w:type="dxa"/>
            <w:noWrap/>
            <w:hideMark/>
          </w:tcPr>
          <w:p w:rsidR="00C018F0" w:rsidRPr="00C018F0" w:rsidRDefault="00C018F0" w:rsidP="00C018F0">
            <w:pPr>
              <w:tabs>
                <w:tab w:val="left" w:pos="284"/>
              </w:tabs>
              <w:rPr>
                <w:rFonts w:ascii="Times New Roman" w:eastAsia="Calibri" w:hAnsi="Times New Roman" w:cs="Times New Roman"/>
                <w:bCs/>
                <w:sz w:val="12"/>
                <w:szCs w:val="12"/>
              </w:rPr>
            </w:pPr>
            <w:r w:rsidRPr="00C018F0">
              <w:rPr>
                <w:rFonts w:ascii="Times New Roman" w:eastAsia="Calibri" w:hAnsi="Times New Roman" w:cs="Times New Roman"/>
                <w:bCs/>
                <w:sz w:val="12"/>
                <w:szCs w:val="12"/>
              </w:rPr>
              <w:t> </w:t>
            </w:r>
          </w:p>
        </w:tc>
        <w:tc>
          <w:tcPr>
            <w:tcW w:w="503" w:type="dxa"/>
            <w:noWrap/>
            <w:hideMark/>
          </w:tcPr>
          <w:p w:rsidR="00C018F0" w:rsidRPr="00C018F0" w:rsidRDefault="00C018F0" w:rsidP="00C018F0">
            <w:pPr>
              <w:tabs>
                <w:tab w:val="left" w:pos="284"/>
              </w:tabs>
              <w:rPr>
                <w:rFonts w:ascii="Times New Roman" w:eastAsia="Calibri" w:hAnsi="Times New Roman" w:cs="Times New Roman"/>
                <w:bCs/>
                <w:sz w:val="12"/>
                <w:szCs w:val="12"/>
              </w:rPr>
            </w:pPr>
            <w:r w:rsidRPr="00C018F0">
              <w:rPr>
                <w:rFonts w:ascii="Times New Roman" w:eastAsia="Calibri" w:hAnsi="Times New Roman" w:cs="Times New Roman"/>
                <w:bCs/>
                <w:sz w:val="12"/>
                <w:szCs w:val="12"/>
              </w:rPr>
              <w:t>2 129</w:t>
            </w:r>
          </w:p>
        </w:tc>
        <w:tc>
          <w:tcPr>
            <w:tcW w:w="773" w:type="dxa"/>
            <w:noWrap/>
            <w:hideMark/>
          </w:tcPr>
          <w:p w:rsidR="00C018F0" w:rsidRPr="00C018F0" w:rsidRDefault="00C018F0" w:rsidP="00C018F0">
            <w:pPr>
              <w:tabs>
                <w:tab w:val="left" w:pos="284"/>
              </w:tabs>
              <w:rPr>
                <w:rFonts w:ascii="Times New Roman" w:eastAsia="Calibri" w:hAnsi="Times New Roman" w:cs="Times New Roman"/>
                <w:bCs/>
                <w:sz w:val="12"/>
                <w:szCs w:val="12"/>
              </w:rPr>
            </w:pPr>
            <w:r w:rsidRPr="00C018F0">
              <w:rPr>
                <w:rFonts w:ascii="Times New Roman" w:eastAsia="Calibri" w:hAnsi="Times New Roman" w:cs="Times New Roman"/>
                <w:bCs/>
                <w:sz w:val="12"/>
                <w:szCs w:val="12"/>
              </w:rPr>
              <w:t>0</w:t>
            </w:r>
          </w:p>
        </w:tc>
      </w:tr>
      <w:tr w:rsidR="00C018F0" w:rsidRPr="00C018F0" w:rsidTr="00C018F0">
        <w:trPr>
          <w:trHeight w:val="20"/>
        </w:trPr>
        <w:tc>
          <w:tcPr>
            <w:tcW w:w="2667" w:type="dxa"/>
            <w:hideMark/>
          </w:tcPr>
          <w:p w:rsidR="00C018F0" w:rsidRPr="00C018F0" w:rsidRDefault="00C018F0" w:rsidP="00C018F0">
            <w:pPr>
              <w:tabs>
                <w:tab w:val="left" w:pos="284"/>
              </w:tabs>
              <w:rPr>
                <w:rFonts w:ascii="Times New Roman" w:eastAsia="Calibri" w:hAnsi="Times New Roman" w:cs="Times New Roman"/>
                <w:sz w:val="12"/>
                <w:szCs w:val="12"/>
              </w:rPr>
            </w:pPr>
            <w:r w:rsidRPr="00C018F0">
              <w:rPr>
                <w:rFonts w:ascii="Times New Roman" w:eastAsia="Calibri" w:hAnsi="Times New Roman" w:cs="Times New Roman"/>
                <w:sz w:val="12"/>
                <w:szCs w:val="12"/>
              </w:rPr>
              <w:t>Иные межбюджетные трансферты</w:t>
            </w:r>
          </w:p>
        </w:tc>
        <w:tc>
          <w:tcPr>
            <w:tcW w:w="506" w:type="dxa"/>
            <w:noWrap/>
            <w:hideMark/>
          </w:tcPr>
          <w:p w:rsidR="00C018F0" w:rsidRPr="00C018F0" w:rsidRDefault="00C018F0" w:rsidP="00C018F0">
            <w:pPr>
              <w:tabs>
                <w:tab w:val="left" w:pos="284"/>
              </w:tabs>
              <w:rPr>
                <w:rFonts w:ascii="Times New Roman" w:eastAsia="Calibri" w:hAnsi="Times New Roman" w:cs="Times New Roman"/>
                <w:sz w:val="12"/>
                <w:szCs w:val="12"/>
              </w:rPr>
            </w:pPr>
            <w:r w:rsidRPr="00C018F0">
              <w:rPr>
                <w:rFonts w:ascii="Times New Roman" w:eastAsia="Calibri" w:hAnsi="Times New Roman" w:cs="Times New Roman"/>
                <w:sz w:val="12"/>
                <w:szCs w:val="12"/>
              </w:rPr>
              <w:t>432</w:t>
            </w:r>
          </w:p>
        </w:tc>
        <w:tc>
          <w:tcPr>
            <w:tcW w:w="513" w:type="dxa"/>
            <w:hideMark/>
          </w:tcPr>
          <w:p w:rsidR="00C018F0" w:rsidRPr="00C018F0" w:rsidRDefault="00C018F0" w:rsidP="00C018F0">
            <w:pPr>
              <w:tabs>
                <w:tab w:val="left" w:pos="284"/>
              </w:tabs>
              <w:rPr>
                <w:rFonts w:ascii="Times New Roman" w:eastAsia="Calibri" w:hAnsi="Times New Roman" w:cs="Times New Roman"/>
                <w:sz w:val="12"/>
                <w:szCs w:val="12"/>
              </w:rPr>
            </w:pPr>
            <w:r w:rsidRPr="00C018F0">
              <w:rPr>
                <w:rFonts w:ascii="Times New Roman" w:eastAsia="Calibri" w:hAnsi="Times New Roman" w:cs="Times New Roman"/>
                <w:sz w:val="12"/>
                <w:szCs w:val="12"/>
              </w:rPr>
              <w:t>05</w:t>
            </w:r>
          </w:p>
        </w:tc>
        <w:tc>
          <w:tcPr>
            <w:tcW w:w="425" w:type="dxa"/>
            <w:hideMark/>
          </w:tcPr>
          <w:p w:rsidR="00C018F0" w:rsidRPr="00C018F0" w:rsidRDefault="00C018F0" w:rsidP="00C018F0">
            <w:pPr>
              <w:tabs>
                <w:tab w:val="left" w:pos="284"/>
              </w:tabs>
              <w:rPr>
                <w:rFonts w:ascii="Times New Roman" w:eastAsia="Calibri" w:hAnsi="Times New Roman" w:cs="Times New Roman"/>
                <w:sz w:val="12"/>
                <w:szCs w:val="12"/>
              </w:rPr>
            </w:pPr>
            <w:r w:rsidRPr="00C018F0">
              <w:rPr>
                <w:rFonts w:ascii="Times New Roman" w:eastAsia="Calibri" w:hAnsi="Times New Roman" w:cs="Times New Roman"/>
                <w:sz w:val="12"/>
                <w:szCs w:val="12"/>
              </w:rPr>
              <w:t>03</w:t>
            </w:r>
          </w:p>
        </w:tc>
        <w:tc>
          <w:tcPr>
            <w:tcW w:w="425" w:type="dxa"/>
            <w:tcBorders>
              <w:right w:val="nil"/>
            </w:tcBorders>
            <w:noWrap/>
            <w:hideMark/>
          </w:tcPr>
          <w:p w:rsidR="00C018F0" w:rsidRPr="00C018F0" w:rsidRDefault="00C018F0" w:rsidP="00C018F0">
            <w:pPr>
              <w:tabs>
                <w:tab w:val="left" w:pos="284"/>
              </w:tabs>
              <w:rPr>
                <w:rFonts w:ascii="Times New Roman" w:eastAsia="Calibri" w:hAnsi="Times New Roman" w:cs="Times New Roman"/>
                <w:sz w:val="12"/>
                <w:szCs w:val="12"/>
              </w:rPr>
            </w:pPr>
            <w:r w:rsidRPr="00C018F0">
              <w:rPr>
                <w:rFonts w:ascii="Times New Roman" w:eastAsia="Calibri" w:hAnsi="Times New Roman" w:cs="Times New Roman"/>
                <w:sz w:val="12"/>
                <w:szCs w:val="12"/>
              </w:rPr>
              <w:t>43</w:t>
            </w:r>
          </w:p>
        </w:tc>
        <w:tc>
          <w:tcPr>
            <w:tcW w:w="284" w:type="dxa"/>
            <w:tcBorders>
              <w:left w:val="nil"/>
              <w:right w:val="nil"/>
            </w:tcBorders>
            <w:noWrap/>
            <w:hideMark/>
          </w:tcPr>
          <w:p w:rsidR="00C018F0" w:rsidRPr="00C018F0" w:rsidRDefault="00C018F0" w:rsidP="00C018F0">
            <w:pPr>
              <w:tabs>
                <w:tab w:val="left" w:pos="284"/>
              </w:tabs>
              <w:rPr>
                <w:rFonts w:ascii="Times New Roman" w:eastAsia="Calibri" w:hAnsi="Times New Roman" w:cs="Times New Roman"/>
                <w:sz w:val="12"/>
                <w:szCs w:val="12"/>
              </w:rPr>
            </w:pPr>
            <w:r w:rsidRPr="00C018F0">
              <w:rPr>
                <w:rFonts w:ascii="Times New Roman" w:eastAsia="Calibri" w:hAnsi="Times New Roman" w:cs="Times New Roman"/>
                <w:sz w:val="12"/>
                <w:szCs w:val="12"/>
              </w:rPr>
              <w:t>0</w:t>
            </w:r>
          </w:p>
        </w:tc>
        <w:tc>
          <w:tcPr>
            <w:tcW w:w="425" w:type="dxa"/>
            <w:tcBorders>
              <w:left w:val="nil"/>
              <w:right w:val="nil"/>
            </w:tcBorders>
            <w:noWrap/>
            <w:hideMark/>
          </w:tcPr>
          <w:p w:rsidR="00C018F0" w:rsidRPr="00C018F0" w:rsidRDefault="00C018F0" w:rsidP="00C018F0">
            <w:pPr>
              <w:tabs>
                <w:tab w:val="left" w:pos="284"/>
              </w:tabs>
              <w:rPr>
                <w:rFonts w:ascii="Times New Roman" w:eastAsia="Calibri" w:hAnsi="Times New Roman" w:cs="Times New Roman"/>
                <w:sz w:val="12"/>
                <w:szCs w:val="12"/>
              </w:rPr>
            </w:pPr>
            <w:r w:rsidRPr="00C018F0">
              <w:rPr>
                <w:rFonts w:ascii="Times New Roman" w:eastAsia="Calibri" w:hAnsi="Times New Roman" w:cs="Times New Roman"/>
                <w:sz w:val="12"/>
                <w:szCs w:val="12"/>
              </w:rPr>
              <w:t>00</w:t>
            </w:r>
          </w:p>
        </w:tc>
        <w:tc>
          <w:tcPr>
            <w:tcW w:w="567" w:type="dxa"/>
            <w:tcBorders>
              <w:left w:val="nil"/>
            </w:tcBorders>
            <w:noWrap/>
            <w:hideMark/>
          </w:tcPr>
          <w:p w:rsidR="00C018F0" w:rsidRPr="00C018F0" w:rsidRDefault="00C018F0" w:rsidP="00C018F0">
            <w:pPr>
              <w:tabs>
                <w:tab w:val="left" w:pos="284"/>
              </w:tabs>
              <w:rPr>
                <w:rFonts w:ascii="Times New Roman" w:eastAsia="Calibri" w:hAnsi="Times New Roman" w:cs="Times New Roman"/>
                <w:sz w:val="12"/>
                <w:szCs w:val="12"/>
              </w:rPr>
            </w:pPr>
            <w:r w:rsidRPr="00C018F0">
              <w:rPr>
                <w:rFonts w:ascii="Times New Roman" w:eastAsia="Calibri" w:hAnsi="Times New Roman" w:cs="Times New Roman"/>
                <w:sz w:val="12"/>
                <w:szCs w:val="12"/>
              </w:rPr>
              <w:t>00000</w:t>
            </w:r>
          </w:p>
        </w:tc>
        <w:tc>
          <w:tcPr>
            <w:tcW w:w="425" w:type="dxa"/>
            <w:noWrap/>
            <w:hideMark/>
          </w:tcPr>
          <w:p w:rsidR="00C018F0" w:rsidRPr="00C018F0" w:rsidRDefault="00C018F0" w:rsidP="00C018F0">
            <w:pPr>
              <w:tabs>
                <w:tab w:val="left" w:pos="284"/>
              </w:tabs>
              <w:rPr>
                <w:rFonts w:ascii="Times New Roman" w:eastAsia="Calibri" w:hAnsi="Times New Roman" w:cs="Times New Roman"/>
                <w:sz w:val="12"/>
                <w:szCs w:val="12"/>
              </w:rPr>
            </w:pPr>
            <w:r w:rsidRPr="00C018F0">
              <w:rPr>
                <w:rFonts w:ascii="Times New Roman" w:eastAsia="Calibri" w:hAnsi="Times New Roman" w:cs="Times New Roman"/>
                <w:sz w:val="12"/>
                <w:szCs w:val="12"/>
              </w:rPr>
              <w:t>540</w:t>
            </w:r>
          </w:p>
        </w:tc>
        <w:tc>
          <w:tcPr>
            <w:tcW w:w="503" w:type="dxa"/>
            <w:noWrap/>
            <w:hideMark/>
          </w:tcPr>
          <w:p w:rsidR="00C018F0" w:rsidRPr="00C018F0" w:rsidRDefault="00C018F0" w:rsidP="00C018F0">
            <w:pPr>
              <w:tabs>
                <w:tab w:val="left" w:pos="284"/>
              </w:tabs>
              <w:rPr>
                <w:rFonts w:ascii="Times New Roman" w:eastAsia="Calibri" w:hAnsi="Times New Roman" w:cs="Times New Roman"/>
                <w:sz w:val="12"/>
                <w:szCs w:val="12"/>
              </w:rPr>
            </w:pPr>
            <w:r w:rsidRPr="00C018F0">
              <w:rPr>
                <w:rFonts w:ascii="Times New Roman" w:eastAsia="Calibri" w:hAnsi="Times New Roman" w:cs="Times New Roman"/>
                <w:sz w:val="12"/>
                <w:szCs w:val="12"/>
              </w:rPr>
              <w:t>2 129</w:t>
            </w:r>
          </w:p>
        </w:tc>
        <w:tc>
          <w:tcPr>
            <w:tcW w:w="773" w:type="dxa"/>
            <w:noWrap/>
            <w:hideMark/>
          </w:tcPr>
          <w:p w:rsidR="00C018F0" w:rsidRPr="00C018F0" w:rsidRDefault="00C018F0" w:rsidP="00C018F0">
            <w:pPr>
              <w:tabs>
                <w:tab w:val="left" w:pos="284"/>
              </w:tabs>
              <w:rPr>
                <w:rFonts w:ascii="Times New Roman" w:eastAsia="Calibri" w:hAnsi="Times New Roman" w:cs="Times New Roman"/>
                <w:sz w:val="12"/>
                <w:szCs w:val="12"/>
              </w:rPr>
            </w:pPr>
            <w:r w:rsidRPr="00C018F0">
              <w:rPr>
                <w:rFonts w:ascii="Times New Roman" w:eastAsia="Calibri" w:hAnsi="Times New Roman" w:cs="Times New Roman"/>
                <w:sz w:val="12"/>
                <w:szCs w:val="12"/>
              </w:rPr>
              <w:t>0</w:t>
            </w:r>
          </w:p>
        </w:tc>
      </w:tr>
      <w:tr w:rsidR="00C018F0" w:rsidRPr="00C018F0" w:rsidTr="00C018F0">
        <w:trPr>
          <w:trHeight w:val="20"/>
        </w:trPr>
        <w:tc>
          <w:tcPr>
            <w:tcW w:w="2667" w:type="dxa"/>
            <w:hideMark/>
          </w:tcPr>
          <w:p w:rsidR="00C018F0" w:rsidRPr="00C018F0" w:rsidRDefault="00C018F0" w:rsidP="00C018F0">
            <w:pPr>
              <w:tabs>
                <w:tab w:val="left" w:pos="284"/>
              </w:tabs>
              <w:rPr>
                <w:rFonts w:ascii="Times New Roman" w:eastAsia="Calibri" w:hAnsi="Times New Roman" w:cs="Times New Roman"/>
                <w:bCs/>
                <w:sz w:val="12"/>
                <w:szCs w:val="12"/>
              </w:rPr>
            </w:pPr>
            <w:r w:rsidRPr="00C018F0">
              <w:rPr>
                <w:rFonts w:ascii="Times New Roman" w:eastAsia="Calibri" w:hAnsi="Times New Roman" w:cs="Times New Roman"/>
                <w:bCs/>
                <w:sz w:val="12"/>
                <w:szCs w:val="12"/>
              </w:rPr>
              <w:t>Муниципальная программа "Формирование современной поселковой среды"</w:t>
            </w:r>
          </w:p>
        </w:tc>
        <w:tc>
          <w:tcPr>
            <w:tcW w:w="506" w:type="dxa"/>
            <w:noWrap/>
            <w:hideMark/>
          </w:tcPr>
          <w:p w:rsidR="00C018F0" w:rsidRPr="00C018F0" w:rsidRDefault="00C018F0" w:rsidP="00C018F0">
            <w:pPr>
              <w:tabs>
                <w:tab w:val="left" w:pos="284"/>
              </w:tabs>
              <w:rPr>
                <w:rFonts w:ascii="Times New Roman" w:eastAsia="Calibri" w:hAnsi="Times New Roman" w:cs="Times New Roman"/>
                <w:bCs/>
                <w:sz w:val="12"/>
                <w:szCs w:val="12"/>
              </w:rPr>
            </w:pPr>
            <w:r w:rsidRPr="00C018F0">
              <w:rPr>
                <w:rFonts w:ascii="Times New Roman" w:eastAsia="Calibri" w:hAnsi="Times New Roman" w:cs="Times New Roman"/>
                <w:bCs/>
                <w:sz w:val="12"/>
                <w:szCs w:val="12"/>
              </w:rPr>
              <w:t>432</w:t>
            </w:r>
          </w:p>
        </w:tc>
        <w:tc>
          <w:tcPr>
            <w:tcW w:w="513" w:type="dxa"/>
            <w:hideMark/>
          </w:tcPr>
          <w:p w:rsidR="00C018F0" w:rsidRPr="00C018F0" w:rsidRDefault="00C018F0" w:rsidP="00C018F0">
            <w:pPr>
              <w:tabs>
                <w:tab w:val="left" w:pos="284"/>
              </w:tabs>
              <w:rPr>
                <w:rFonts w:ascii="Times New Roman" w:eastAsia="Calibri" w:hAnsi="Times New Roman" w:cs="Times New Roman"/>
                <w:bCs/>
                <w:sz w:val="12"/>
                <w:szCs w:val="12"/>
              </w:rPr>
            </w:pPr>
            <w:r w:rsidRPr="00C018F0">
              <w:rPr>
                <w:rFonts w:ascii="Times New Roman" w:eastAsia="Calibri" w:hAnsi="Times New Roman" w:cs="Times New Roman"/>
                <w:bCs/>
                <w:sz w:val="12"/>
                <w:szCs w:val="12"/>
              </w:rPr>
              <w:t>05</w:t>
            </w:r>
          </w:p>
        </w:tc>
        <w:tc>
          <w:tcPr>
            <w:tcW w:w="425" w:type="dxa"/>
            <w:hideMark/>
          </w:tcPr>
          <w:p w:rsidR="00C018F0" w:rsidRPr="00C018F0" w:rsidRDefault="00C018F0" w:rsidP="00C018F0">
            <w:pPr>
              <w:tabs>
                <w:tab w:val="left" w:pos="284"/>
              </w:tabs>
              <w:rPr>
                <w:rFonts w:ascii="Times New Roman" w:eastAsia="Calibri" w:hAnsi="Times New Roman" w:cs="Times New Roman"/>
                <w:bCs/>
                <w:sz w:val="12"/>
                <w:szCs w:val="12"/>
              </w:rPr>
            </w:pPr>
            <w:r w:rsidRPr="00C018F0">
              <w:rPr>
                <w:rFonts w:ascii="Times New Roman" w:eastAsia="Calibri" w:hAnsi="Times New Roman" w:cs="Times New Roman"/>
                <w:bCs/>
                <w:sz w:val="12"/>
                <w:szCs w:val="12"/>
              </w:rPr>
              <w:t>03</w:t>
            </w:r>
          </w:p>
        </w:tc>
        <w:tc>
          <w:tcPr>
            <w:tcW w:w="425" w:type="dxa"/>
            <w:tcBorders>
              <w:right w:val="nil"/>
            </w:tcBorders>
            <w:noWrap/>
            <w:hideMark/>
          </w:tcPr>
          <w:p w:rsidR="00C018F0" w:rsidRPr="00C018F0" w:rsidRDefault="00C018F0" w:rsidP="00C018F0">
            <w:pPr>
              <w:tabs>
                <w:tab w:val="left" w:pos="284"/>
              </w:tabs>
              <w:rPr>
                <w:rFonts w:ascii="Times New Roman" w:eastAsia="Calibri" w:hAnsi="Times New Roman" w:cs="Times New Roman"/>
                <w:bCs/>
                <w:sz w:val="12"/>
                <w:szCs w:val="12"/>
              </w:rPr>
            </w:pPr>
            <w:r w:rsidRPr="00C018F0">
              <w:rPr>
                <w:rFonts w:ascii="Times New Roman" w:eastAsia="Calibri" w:hAnsi="Times New Roman" w:cs="Times New Roman"/>
                <w:bCs/>
                <w:sz w:val="12"/>
                <w:szCs w:val="12"/>
              </w:rPr>
              <w:t>50</w:t>
            </w:r>
          </w:p>
        </w:tc>
        <w:tc>
          <w:tcPr>
            <w:tcW w:w="284" w:type="dxa"/>
            <w:tcBorders>
              <w:left w:val="nil"/>
              <w:right w:val="nil"/>
            </w:tcBorders>
            <w:noWrap/>
            <w:hideMark/>
          </w:tcPr>
          <w:p w:rsidR="00C018F0" w:rsidRPr="00C018F0" w:rsidRDefault="00C018F0" w:rsidP="00C018F0">
            <w:pPr>
              <w:tabs>
                <w:tab w:val="left" w:pos="284"/>
              </w:tabs>
              <w:rPr>
                <w:rFonts w:ascii="Times New Roman" w:eastAsia="Calibri" w:hAnsi="Times New Roman" w:cs="Times New Roman"/>
                <w:bCs/>
                <w:sz w:val="12"/>
                <w:szCs w:val="12"/>
              </w:rPr>
            </w:pPr>
            <w:r w:rsidRPr="00C018F0">
              <w:rPr>
                <w:rFonts w:ascii="Times New Roman" w:eastAsia="Calibri" w:hAnsi="Times New Roman" w:cs="Times New Roman"/>
                <w:bCs/>
                <w:sz w:val="12"/>
                <w:szCs w:val="12"/>
              </w:rPr>
              <w:t>0</w:t>
            </w:r>
          </w:p>
        </w:tc>
        <w:tc>
          <w:tcPr>
            <w:tcW w:w="425" w:type="dxa"/>
            <w:tcBorders>
              <w:left w:val="nil"/>
              <w:right w:val="nil"/>
            </w:tcBorders>
            <w:noWrap/>
            <w:hideMark/>
          </w:tcPr>
          <w:p w:rsidR="00C018F0" w:rsidRPr="00C018F0" w:rsidRDefault="00C018F0" w:rsidP="00C018F0">
            <w:pPr>
              <w:tabs>
                <w:tab w:val="left" w:pos="284"/>
              </w:tabs>
              <w:rPr>
                <w:rFonts w:ascii="Times New Roman" w:eastAsia="Calibri" w:hAnsi="Times New Roman" w:cs="Times New Roman"/>
                <w:bCs/>
                <w:sz w:val="12"/>
                <w:szCs w:val="12"/>
              </w:rPr>
            </w:pPr>
            <w:r w:rsidRPr="00C018F0">
              <w:rPr>
                <w:rFonts w:ascii="Times New Roman" w:eastAsia="Calibri" w:hAnsi="Times New Roman" w:cs="Times New Roman"/>
                <w:bCs/>
                <w:sz w:val="12"/>
                <w:szCs w:val="12"/>
              </w:rPr>
              <w:t>00</w:t>
            </w:r>
          </w:p>
        </w:tc>
        <w:tc>
          <w:tcPr>
            <w:tcW w:w="567" w:type="dxa"/>
            <w:tcBorders>
              <w:left w:val="nil"/>
            </w:tcBorders>
            <w:noWrap/>
            <w:hideMark/>
          </w:tcPr>
          <w:p w:rsidR="00C018F0" w:rsidRPr="00C018F0" w:rsidRDefault="00C018F0" w:rsidP="00C018F0">
            <w:pPr>
              <w:tabs>
                <w:tab w:val="left" w:pos="284"/>
              </w:tabs>
              <w:rPr>
                <w:rFonts w:ascii="Times New Roman" w:eastAsia="Calibri" w:hAnsi="Times New Roman" w:cs="Times New Roman"/>
                <w:bCs/>
                <w:sz w:val="12"/>
                <w:szCs w:val="12"/>
              </w:rPr>
            </w:pPr>
            <w:r w:rsidRPr="00C018F0">
              <w:rPr>
                <w:rFonts w:ascii="Times New Roman" w:eastAsia="Calibri" w:hAnsi="Times New Roman" w:cs="Times New Roman"/>
                <w:bCs/>
                <w:sz w:val="12"/>
                <w:szCs w:val="12"/>
              </w:rPr>
              <w:t>00000</w:t>
            </w:r>
          </w:p>
        </w:tc>
        <w:tc>
          <w:tcPr>
            <w:tcW w:w="425" w:type="dxa"/>
            <w:noWrap/>
            <w:hideMark/>
          </w:tcPr>
          <w:p w:rsidR="00C018F0" w:rsidRPr="00C018F0" w:rsidRDefault="00C018F0" w:rsidP="00C018F0">
            <w:pPr>
              <w:tabs>
                <w:tab w:val="left" w:pos="284"/>
              </w:tabs>
              <w:rPr>
                <w:rFonts w:ascii="Times New Roman" w:eastAsia="Calibri" w:hAnsi="Times New Roman" w:cs="Times New Roman"/>
                <w:bCs/>
                <w:sz w:val="12"/>
                <w:szCs w:val="12"/>
              </w:rPr>
            </w:pPr>
            <w:r w:rsidRPr="00C018F0">
              <w:rPr>
                <w:rFonts w:ascii="Times New Roman" w:eastAsia="Calibri" w:hAnsi="Times New Roman" w:cs="Times New Roman"/>
                <w:bCs/>
                <w:sz w:val="12"/>
                <w:szCs w:val="12"/>
              </w:rPr>
              <w:t> </w:t>
            </w:r>
          </w:p>
        </w:tc>
        <w:tc>
          <w:tcPr>
            <w:tcW w:w="503" w:type="dxa"/>
            <w:noWrap/>
            <w:hideMark/>
          </w:tcPr>
          <w:p w:rsidR="00C018F0" w:rsidRPr="00C018F0" w:rsidRDefault="00C018F0" w:rsidP="00C018F0">
            <w:pPr>
              <w:tabs>
                <w:tab w:val="left" w:pos="284"/>
              </w:tabs>
              <w:rPr>
                <w:rFonts w:ascii="Times New Roman" w:eastAsia="Calibri" w:hAnsi="Times New Roman" w:cs="Times New Roman"/>
                <w:bCs/>
                <w:sz w:val="12"/>
                <w:szCs w:val="12"/>
              </w:rPr>
            </w:pPr>
            <w:r w:rsidRPr="00C018F0">
              <w:rPr>
                <w:rFonts w:ascii="Times New Roman" w:eastAsia="Calibri" w:hAnsi="Times New Roman" w:cs="Times New Roman"/>
                <w:bCs/>
                <w:sz w:val="12"/>
                <w:szCs w:val="12"/>
              </w:rPr>
              <w:t>21</w:t>
            </w:r>
          </w:p>
        </w:tc>
        <w:tc>
          <w:tcPr>
            <w:tcW w:w="773" w:type="dxa"/>
            <w:noWrap/>
            <w:hideMark/>
          </w:tcPr>
          <w:p w:rsidR="00C018F0" w:rsidRPr="00C018F0" w:rsidRDefault="00C018F0" w:rsidP="00C018F0">
            <w:pPr>
              <w:tabs>
                <w:tab w:val="left" w:pos="284"/>
              </w:tabs>
              <w:rPr>
                <w:rFonts w:ascii="Times New Roman" w:eastAsia="Calibri" w:hAnsi="Times New Roman" w:cs="Times New Roman"/>
                <w:bCs/>
                <w:sz w:val="12"/>
                <w:szCs w:val="12"/>
              </w:rPr>
            </w:pPr>
            <w:r w:rsidRPr="00C018F0">
              <w:rPr>
                <w:rFonts w:ascii="Times New Roman" w:eastAsia="Calibri" w:hAnsi="Times New Roman" w:cs="Times New Roman"/>
                <w:bCs/>
                <w:sz w:val="12"/>
                <w:szCs w:val="12"/>
              </w:rPr>
              <w:t>0</w:t>
            </w:r>
          </w:p>
        </w:tc>
      </w:tr>
      <w:tr w:rsidR="00C018F0" w:rsidRPr="00C018F0" w:rsidTr="00C018F0">
        <w:trPr>
          <w:trHeight w:val="20"/>
        </w:trPr>
        <w:tc>
          <w:tcPr>
            <w:tcW w:w="2667" w:type="dxa"/>
            <w:hideMark/>
          </w:tcPr>
          <w:p w:rsidR="00C018F0" w:rsidRPr="00C018F0" w:rsidRDefault="00C018F0" w:rsidP="00C018F0">
            <w:pPr>
              <w:tabs>
                <w:tab w:val="left" w:pos="284"/>
              </w:tabs>
              <w:rPr>
                <w:rFonts w:ascii="Times New Roman" w:eastAsia="Calibri" w:hAnsi="Times New Roman" w:cs="Times New Roman"/>
                <w:sz w:val="12"/>
                <w:szCs w:val="12"/>
              </w:rPr>
            </w:pPr>
            <w:r w:rsidRPr="00C018F0">
              <w:rPr>
                <w:rFonts w:ascii="Times New Roman" w:eastAsia="Calibri" w:hAnsi="Times New Roman" w:cs="Times New Roman"/>
                <w:sz w:val="12"/>
                <w:szCs w:val="12"/>
              </w:rPr>
              <w:t>Иные межбюджетные трансферты</w:t>
            </w:r>
          </w:p>
        </w:tc>
        <w:tc>
          <w:tcPr>
            <w:tcW w:w="506" w:type="dxa"/>
            <w:noWrap/>
            <w:hideMark/>
          </w:tcPr>
          <w:p w:rsidR="00C018F0" w:rsidRPr="00C018F0" w:rsidRDefault="00C018F0" w:rsidP="00C018F0">
            <w:pPr>
              <w:tabs>
                <w:tab w:val="left" w:pos="284"/>
              </w:tabs>
              <w:rPr>
                <w:rFonts w:ascii="Times New Roman" w:eastAsia="Calibri" w:hAnsi="Times New Roman" w:cs="Times New Roman"/>
                <w:sz w:val="12"/>
                <w:szCs w:val="12"/>
              </w:rPr>
            </w:pPr>
            <w:r w:rsidRPr="00C018F0">
              <w:rPr>
                <w:rFonts w:ascii="Times New Roman" w:eastAsia="Calibri" w:hAnsi="Times New Roman" w:cs="Times New Roman"/>
                <w:sz w:val="12"/>
                <w:szCs w:val="12"/>
              </w:rPr>
              <w:t>432</w:t>
            </w:r>
          </w:p>
        </w:tc>
        <w:tc>
          <w:tcPr>
            <w:tcW w:w="513" w:type="dxa"/>
            <w:hideMark/>
          </w:tcPr>
          <w:p w:rsidR="00C018F0" w:rsidRPr="00C018F0" w:rsidRDefault="00C018F0" w:rsidP="00C018F0">
            <w:pPr>
              <w:tabs>
                <w:tab w:val="left" w:pos="284"/>
              </w:tabs>
              <w:rPr>
                <w:rFonts w:ascii="Times New Roman" w:eastAsia="Calibri" w:hAnsi="Times New Roman" w:cs="Times New Roman"/>
                <w:sz w:val="12"/>
                <w:szCs w:val="12"/>
              </w:rPr>
            </w:pPr>
            <w:r w:rsidRPr="00C018F0">
              <w:rPr>
                <w:rFonts w:ascii="Times New Roman" w:eastAsia="Calibri" w:hAnsi="Times New Roman" w:cs="Times New Roman"/>
                <w:sz w:val="12"/>
                <w:szCs w:val="12"/>
              </w:rPr>
              <w:t>05</w:t>
            </w:r>
          </w:p>
        </w:tc>
        <w:tc>
          <w:tcPr>
            <w:tcW w:w="425" w:type="dxa"/>
            <w:hideMark/>
          </w:tcPr>
          <w:p w:rsidR="00C018F0" w:rsidRPr="00C018F0" w:rsidRDefault="00C018F0" w:rsidP="00C018F0">
            <w:pPr>
              <w:tabs>
                <w:tab w:val="left" w:pos="284"/>
              </w:tabs>
              <w:rPr>
                <w:rFonts w:ascii="Times New Roman" w:eastAsia="Calibri" w:hAnsi="Times New Roman" w:cs="Times New Roman"/>
                <w:sz w:val="12"/>
                <w:szCs w:val="12"/>
              </w:rPr>
            </w:pPr>
            <w:r w:rsidRPr="00C018F0">
              <w:rPr>
                <w:rFonts w:ascii="Times New Roman" w:eastAsia="Calibri" w:hAnsi="Times New Roman" w:cs="Times New Roman"/>
                <w:sz w:val="12"/>
                <w:szCs w:val="12"/>
              </w:rPr>
              <w:t>03</w:t>
            </w:r>
          </w:p>
        </w:tc>
        <w:tc>
          <w:tcPr>
            <w:tcW w:w="425" w:type="dxa"/>
            <w:tcBorders>
              <w:right w:val="nil"/>
            </w:tcBorders>
            <w:noWrap/>
            <w:hideMark/>
          </w:tcPr>
          <w:p w:rsidR="00C018F0" w:rsidRPr="00C018F0" w:rsidRDefault="00C018F0" w:rsidP="00C018F0">
            <w:pPr>
              <w:tabs>
                <w:tab w:val="left" w:pos="284"/>
              </w:tabs>
              <w:rPr>
                <w:rFonts w:ascii="Times New Roman" w:eastAsia="Calibri" w:hAnsi="Times New Roman" w:cs="Times New Roman"/>
                <w:sz w:val="12"/>
                <w:szCs w:val="12"/>
              </w:rPr>
            </w:pPr>
            <w:r w:rsidRPr="00C018F0">
              <w:rPr>
                <w:rFonts w:ascii="Times New Roman" w:eastAsia="Calibri" w:hAnsi="Times New Roman" w:cs="Times New Roman"/>
                <w:sz w:val="12"/>
                <w:szCs w:val="12"/>
              </w:rPr>
              <w:t>50</w:t>
            </w:r>
          </w:p>
        </w:tc>
        <w:tc>
          <w:tcPr>
            <w:tcW w:w="284" w:type="dxa"/>
            <w:tcBorders>
              <w:left w:val="nil"/>
              <w:right w:val="nil"/>
            </w:tcBorders>
            <w:noWrap/>
            <w:hideMark/>
          </w:tcPr>
          <w:p w:rsidR="00C018F0" w:rsidRPr="00C018F0" w:rsidRDefault="00C018F0" w:rsidP="00C018F0">
            <w:pPr>
              <w:tabs>
                <w:tab w:val="left" w:pos="284"/>
              </w:tabs>
              <w:rPr>
                <w:rFonts w:ascii="Times New Roman" w:eastAsia="Calibri" w:hAnsi="Times New Roman" w:cs="Times New Roman"/>
                <w:sz w:val="12"/>
                <w:szCs w:val="12"/>
              </w:rPr>
            </w:pPr>
            <w:r w:rsidRPr="00C018F0">
              <w:rPr>
                <w:rFonts w:ascii="Times New Roman" w:eastAsia="Calibri" w:hAnsi="Times New Roman" w:cs="Times New Roman"/>
                <w:sz w:val="12"/>
                <w:szCs w:val="12"/>
              </w:rPr>
              <w:t>0</w:t>
            </w:r>
          </w:p>
        </w:tc>
        <w:tc>
          <w:tcPr>
            <w:tcW w:w="425" w:type="dxa"/>
            <w:tcBorders>
              <w:left w:val="nil"/>
              <w:right w:val="nil"/>
            </w:tcBorders>
            <w:noWrap/>
            <w:hideMark/>
          </w:tcPr>
          <w:p w:rsidR="00C018F0" w:rsidRPr="00C018F0" w:rsidRDefault="00C018F0" w:rsidP="00C018F0">
            <w:pPr>
              <w:tabs>
                <w:tab w:val="left" w:pos="284"/>
              </w:tabs>
              <w:rPr>
                <w:rFonts w:ascii="Times New Roman" w:eastAsia="Calibri" w:hAnsi="Times New Roman" w:cs="Times New Roman"/>
                <w:sz w:val="12"/>
                <w:szCs w:val="12"/>
              </w:rPr>
            </w:pPr>
            <w:r w:rsidRPr="00C018F0">
              <w:rPr>
                <w:rFonts w:ascii="Times New Roman" w:eastAsia="Calibri" w:hAnsi="Times New Roman" w:cs="Times New Roman"/>
                <w:sz w:val="12"/>
                <w:szCs w:val="12"/>
              </w:rPr>
              <w:t>00</w:t>
            </w:r>
          </w:p>
        </w:tc>
        <w:tc>
          <w:tcPr>
            <w:tcW w:w="567" w:type="dxa"/>
            <w:tcBorders>
              <w:left w:val="nil"/>
            </w:tcBorders>
            <w:noWrap/>
            <w:hideMark/>
          </w:tcPr>
          <w:p w:rsidR="00C018F0" w:rsidRPr="00C018F0" w:rsidRDefault="00C018F0" w:rsidP="00C018F0">
            <w:pPr>
              <w:tabs>
                <w:tab w:val="left" w:pos="284"/>
              </w:tabs>
              <w:rPr>
                <w:rFonts w:ascii="Times New Roman" w:eastAsia="Calibri" w:hAnsi="Times New Roman" w:cs="Times New Roman"/>
                <w:sz w:val="12"/>
                <w:szCs w:val="12"/>
              </w:rPr>
            </w:pPr>
            <w:r w:rsidRPr="00C018F0">
              <w:rPr>
                <w:rFonts w:ascii="Times New Roman" w:eastAsia="Calibri" w:hAnsi="Times New Roman" w:cs="Times New Roman"/>
                <w:sz w:val="12"/>
                <w:szCs w:val="12"/>
              </w:rPr>
              <w:t>00000</w:t>
            </w:r>
          </w:p>
        </w:tc>
        <w:tc>
          <w:tcPr>
            <w:tcW w:w="425" w:type="dxa"/>
            <w:noWrap/>
            <w:hideMark/>
          </w:tcPr>
          <w:p w:rsidR="00C018F0" w:rsidRPr="00C018F0" w:rsidRDefault="00C018F0" w:rsidP="00C018F0">
            <w:pPr>
              <w:tabs>
                <w:tab w:val="left" w:pos="284"/>
              </w:tabs>
              <w:rPr>
                <w:rFonts w:ascii="Times New Roman" w:eastAsia="Calibri" w:hAnsi="Times New Roman" w:cs="Times New Roman"/>
                <w:sz w:val="12"/>
                <w:szCs w:val="12"/>
              </w:rPr>
            </w:pPr>
            <w:r w:rsidRPr="00C018F0">
              <w:rPr>
                <w:rFonts w:ascii="Times New Roman" w:eastAsia="Calibri" w:hAnsi="Times New Roman" w:cs="Times New Roman"/>
                <w:sz w:val="12"/>
                <w:szCs w:val="12"/>
              </w:rPr>
              <w:t>540</w:t>
            </w:r>
          </w:p>
        </w:tc>
        <w:tc>
          <w:tcPr>
            <w:tcW w:w="503" w:type="dxa"/>
            <w:noWrap/>
            <w:hideMark/>
          </w:tcPr>
          <w:p w:rsidR="00C018F0" w:rsidRPr="00C018F0" w:rsidRDefault="00C018F0" w:rsidP="00C018F0">
            <w:pPr>
              <w:tabs>
                <w:tab w:val="left" w:pos="284"/>
              </w:tabs>
              <w:rPr>
                <w:rFonts w:ascii="Times New Roman" w:eastAsia="Calibri" w:hAnsi="Times New Roman" w:cs="Times New Roman"/>
                <w:sz w:val="12"/>
                <w:szCs w:val="12"/>
              </w:rPr>
            </w:pPr>
            <w:r w:rsidRPr="00C018F0">
              <w:rPr>
                <w:rFonts w:ascii="Times New Roman" w:eastAsia="Calibri" w:hAnsi="Times New Roman" w:cs="Times New Roman"/>
                <w:sz w:val="12"/>
                <w:szCs w:val="12"/>
              </w:rPr>
              <w:t>21</w:t>
            </w:r>
          </w:p>
        </w:tc>
        <w:tc>
          <w:tcPr>
            <w:tcW w:w="773" w:type="dxa"/>
            <w:noWrap/>
            <w:hideMark/>
          </w:tcPr>
          <w:p w:rsidR="00C018F0" w:rsidRPr="00C018F0" w:rsidRDefault="00C018F0" w:rsidP="00C018F0">
            <w:pPr>
              <w:tabs>
                <w:tab w:val="left" w:pos="284"/>
              </w:tabs>
              <w:rPr>
                <w:rFonts w:ascii="Times New Roman" w:eastAsia="Calibri" w:hAnsi="Times New Roman" w:cs="Times New Roman"/>
                <w:sz w:val="12"/>
                <w:szCs w:val="12"/>
              </w:rPr>
            </w:pPr>
            <w:r w:rsidRPr="00C018F0">
              <w:rPr>
                <w:rFonts w:ascii="Times New Roman" w:eastAsia="Calibri" w:hAnsi="Times New Roman" w:cs="Times New Roman"/>
                <w:sz w:val="12"/>
                <w:szCs w:val="12"/>
              </w:rPr>
              <w:t>0</w:t>
            </w:r>
          </w:p>
        </w:tc>
      </w:tr>
      <w:tr w:rsidR="00C018F0" w:rsidRPr="00C018F0" w:rsidTr="00C018F0">
        <w:trPr>
          <w:trHeight w:val="20"/>
        </w:trPr>
        <w:tc>
          <w:tcPr>
            <w:tcW w:w="2667" w:type="dxa"/>
            <w:hideMark/>
          </w:tcPr>
          <w:p w:rsidR="00C018F0" w:rsidRPr="00C018F0" w:rsidRDefault="00C018F0" w:rsidP="00C018F0">
            <w:pPr>
              <w:tabs>
                <w:tab w:val="left" w:pos="284"/>
              </w:tabs>
              <w:rPr>
                <w:rFonts w:ascii="Times New Roman" w:eastAsia="Calibri" w:hAnsi="Times New Roman" w:cs="Times New Roman"/>
                <w:bCs/>
                <w:sz w:val="12"/>
                <w:szCs w:val="12"/>
              </w:rPr>
            </w:pPr>
            <w:r w:rsidRPr="00C018F0">
              <w:rPr>
                <w:rFonts w:ascii="Times New Roman" w:eastAsia="Calibri" w:hAnsi="Times New Roman" w:cs="Times New Roman"/>
                <w:bCs/>
                <w:sz w:val="12"/>
                <w:szCs w:val="12"/>
              </w:rPr>
              <w:t>Охрана объектов растительного и животного мира и среды их обитания</w:t>
            </w:r>
          </w:p>
        </w:tc>
        <w:tc>
          <w:tcPr>
            <w:tcW w:w="506" w:type="dxa"/>
            <w:noWrap/>
            <w:hideMark/>
          </w:tcPr>
          <w:p w:rsidR="00C018F0" w:rsidRPr="00C018F0" w:rsidRDefault="00C018F0" w:rsidP="00C018F0">
            <w:pPr>
              <w:tabs>
                <w:tab w:val="left" w:pos="284"/>
              </w:tabs>
              <w:rPr>
                <w:rFonts w:ascii="Times New Roman" w:eastAsia="Calibri" w:hAnsi="Times New Roman" w:cs="Times New Roman"/>
                <w:bCs/>
                <w:sz w:val="12"/>
                <w:szCs w:val="12"/>
              </w:rPr>
            </w:pPr>
            <w:r w:rsidRPr="00C018F0">
              <w:rPr>
                <w:rFonts w:ascii="Times New Roman" w:eastAsia="Calibri" w:hAnsi="Times New Roman" w:cs="Times New Roman"/>
                <w:bCs/>
                <w:sz w:val="12"/>
                <w:szCs w:val="12"/>
              </w:rPr>
              <w:t>432</w:t>
            </w:r>
          </w:p>
        </w:tc>
        <w:tc>
          <w:tcPr>
            <w:tcW w:w="513" w:type="dxa"/>
            <w:hideMark/>
          </w:tcPr>
          <w:p w:rsidR="00C018F0" w:rsidRPr="00C018F0" w:rsidRDefault="00C018F0" w:rsidP="00C018F0">
            <w:pPr>
              <w:tabs>
                <w:tab w:val="left" w:pos="284"/>
              </w:tabs>
              <w:rPr>
                <w:rFonts w:ascii="Times New Roman" w:eastAsia="Calibri" w:hAnsi="Times New Roman" w:cs="Times New Roman"/>
                <w:bCs/>
                <w:sz w:val="12"/>
                <w:szCs w:val="12"/>
              </w:rPr>
            </w:pPr>
            <w:r w:rsidRPr="00C018F0">
              <w:rPr>
                <w:rFonts w:ascii="Times New Roman" w:eastAsia="Calibri" w:hAnsi="Times New Roman" w:cs="Times New Roman"/>
                <w:bCs/>
                <w:sz w:val="12"/>
                <w:szCs w:val="12"/>
              </w:rPr>
              <w:t>06</w:t>
            </w:r>
          </w:p>
        </w:tc>
        <w:tc>
          <w:tcPr>
            <w:tcW w:w="425" w:type="dxa"/>
            <w:hideMark/>
          </w:tcPr>
          <w:p w:rsidR="00C018F0" w:rsidRPr="00C018F0" w:rsidRDefault="00C018F0" w:rsidP="00C018F0">
            <w:pPr>
              <w:tabs>
                <w:tab w:val="left" w:pos="284"/>
              </w:tabs>
              <w:rPr>
                <w:rFonts w:ascii="Times New Roman" w:eastAsia="Calibri" w:hAnsi="Times New Roman" w:cs="Times New Roman"/>
                <w:bCs/>
                <w:sz w:val="12"/>
                <w:szCs w:val="12"/>
              </w:rPr>
            </w:pPr>
            <w:r w:rsidRPr="00C018F0">
              <w:rPr>
                <w:rFonts w:ascii="Times New Roman" w:eastAsia="Calibri" w:hAnsi="Times New Roman" w:cs="Times New Roman"/>
                <w:bCs/>
                <w:sz w:val="12"/>
                <w:szCs w:val="12"/>
              </w:rPr>
              <w:t>03</w:t>
            </w:r>
          </w:p>
        </w:tc>
        <w:tc>
          <w:tcPr>
            <w:tcW w:w="425" w:type="dxa"/>
            <w:tcBorders>
              <w:right w:val="nil"/>
            </w:tcBorders>
            <w:noWrap/>
            <w:hideMark/>
          </w:tcPr>
          <w:p w:rsidR="00C018F0" w:rsidRPr="00C018F0" w:rsidRDefault="00C018F0" w:rsidP="00C018F0">
            <w:pPr>
              <w:tabs>
                <w:tab w:val="left" w:pos="284"/>
              </w:tabs>
              <w:rPr>
                <w:rFonts w:ascii="Times New Roman" w:eastAsia="Calibri" w:hAnsi="Times New Roman" w:cs="Times New Roman"/>
                <w:bCs/>
                <w:sz w:val="12"/>
                <w:szCs w:val="12"/>
              </w:rPr>
            </w:pPr>
            <w:r w:rsidRPr="00C018F0">
              <w:rPr>
                <w:rFonts w:ascii="Times New Roman" w:eastAsia="Calibri" w:hAnsi="Times New Roman" w:cs="Times New Roman"/>
                <w:bCs/>
                <w:sz w:val="12"/>
                <w:szCs w:val="12"/>
              </w:rPr>
              <w:t> </w:t>
            </w:r>
          </w:p>
        </w:tc>
        <w:tc>
          <w:tcPr>
            <w:tcW w:w="284" w:type="dxa"/>
            <w:tcBorders>
              <w:left w:val="nil"/>
              <w:right w:val="nil"/>
            </w:tcBorders>
            <w:noWrap/>
            <w:hideMark/>
          </w:tcPr>
          <w:p w:rsidR="00C018F0" w:rsidRPr="00C018F0" w:rsidRDefault="00C018F0" w:rsidP="00C018F0">
            <w:pPr>
              <w:tabs>
                <w:tab w:val="left" w:pos="284"/>
              </w:tabs>
              <w:rPr>
                <w:rFonts w:ascii="Times New Roman" w:eastAsia="Calibri" w:hAnsi="Times New Roman" w:cs="Times New Roman"/>
                <w:bCs/>
                <w:sz w:val="12"/>
                <w:szCs w:val="12"/>
              </w:rPr>
            </w:pPr>
            <w:r w:rsidRPr="00C018F0">
              <w:rPr>
                <w:rFonts w:ascii="Times New Roman" w:eastAsia="Calibri" w:hAnsi="Times New Roman" w:cs="Times New Roman"/>
                <w:bCs/>
                <w:sz w:val="12"/>
                <w:szCs w:val="12"/>
              </w:rPr>
              <w:t> </w:t>
            </w:r>
          </w:p>
        </w:tc>
        <w:tc>
          <w:tcPr>
            <w:tcW w:w="425" w:type="dxa"/>
            <w:tcBorders>
              <w:left w:val="nil"/>
              <w:right w:val="nil"/>
            </w:tcBorders>
            <w:noWrap/>
            <w:hideMark/>
          </w:tcPr>
          <w:p w:rsidR="00C018F0" w:rsidRPr="00C018F0" w:rsidRDefault="00C018F0" w:rsidP="00C018F0">
            <w:pPr>
              <w:tabs>
                <w:tab w:val="left" w:pos="284"/>
              </w:tabs>
              <w:rPr>
                <w:rFonts w:ascii="Times New Roman" w:eastAsia="Calibri" w:hAnsi="Times New Roman" w:cs="Times New Roman"/>
                <w:bCs/>
                <w:sz w:val="12"/>
                <w:szCs w:val="12"/>
              </w:rPr>
            </w:pPr>
            <w:r w:rsidRPr="00C018F0">
              <w:rPr>
                <w:rFonts w:ascii="Times New Roman" w:eastAsia="Calibri" w:hAnsi="Times New Roman" w:cs="Times New Roman"/>
                <w:bCs/>
                <w:sz w:val="12"/>
                <w:szCs w:val="12"/>
              </w:rPr>
              <w:t> </w:t>
            </w:r>
          </w:p>
        </w:tc>
        <w:tc>
          <w:tcPr>
            <w:tcW w:w="567" w:type="dxa"/>
            <w:tcBorders>
              <w:left w:val="nil"/>
            </w:tcBorders>
            <w:noWrap/>
            <w:hideMark/>
          </w:tcPr>
          <w:p w:rsidR="00C018F0" w:rsidRPr="00C018F0" w:rsidRDefault="00C018F0" w:rsidP="00C018F0">
            <w:pPr>
              <w:tabs>
                <w:tab w:val="left" w:pos="284"/>
              </w:tabs>
              <w:rPr>
                <w:rFonts w:ascii="Times New Roman" w:eastAsia="Calibri" w:hAnsi="Times New Roman" w:cs="Times New Roman"/>
                <w:bCs/>
                <w:sz w:val="12"/>
                <w:szCs w:val="12"/>
              </w:rPr>
            </w:pPr>
            <w:r w:rsidRPr="00C018F0">
              <w:rPr>
                <w:rFonts w:ascii="Times New Roman" w:eastAsia="Calibri" w:hAnsi="Times New Roman" w:cs="Times New Roman"/>
                <w:bCs/>
                <w:sz w:val="12"/>
                <w:szCs w:val="12"/>
              </w:rPr>
              <w:t> </w:t>
            </w:r>
          </w:p>
        </w:tc>
        <w:tc>
          <w:tcPr>
            <w:tcW w:w="425" w:type="dxa"/>
            <w:noWrap/>
            <w:hideMark/>
          </w:tcPr>
          <w:p w:rsidR="00C018F0" w:rsidRPr="00C018F0" w:rsidRDefault="00C018F0" w:rsidP="00C018F0">
            <w:pPr>
              <w:tabs>
                <w:tab w:val="left" w:pos="284"/>
              </w:tabs>
              <w:rPr>
                <w:rFonts w:ascii="Times New Roman" w:eastAsia="Calibri" w:hAnsi="Times New Roman" w:cs="Times New Roman"/>
                <w:bCs/>
                <w:sz w:val="12"/>
                <w:szCs w:val="12"/>
              </w:rPr>
            </w:pPr>
            <w:r w:rsidRPr="00C018F0">
              <w:rPr>
                <w:rFonts w:ascii="Times New Roman" w:eastAsia="Calibri" w:hAnsi="Times New Roman" w:cs="Times New Roman"/>
                <w:bCs/>
                <w:sz w:val="12"/>
                <w:szCs w:val="12"/>
              </w:rPr>
              <w:t> </w:t>
            </w:r>
          </w:p>
        </w:tc>
        <w:tc>
          <w:tcPr>
            <w:tcW w:w="503" w:type="dxa"/>
            <w:noWrap/>
            <w:hideMark/>
          </w:tcPr>
          <w:p w:rsidR="00C018F0" w:rsidRPr="00C018F0" w:rsidRDefault="00C018F0" w:rsidP="00C018F0">
            <w:pPr>
              <w:tabs>
                <w:tab w:val="left" w:pos="284"/>
              </w:tabs>
              <w:rPr>
                <w:rFonts w:ascii="Times New Roman" w:eastAsia="Calibri" w:hAnsi="Times New Roman" w:cs="Times New Roman"/>
                <w:bCs/>
                <w:sz w:val="12"/>
                <w:szCs w:val="12"/>
              </w:rPr>
            </w:pPr>
            <w:r w:rsidRPr="00C018F0">
              <w:rPr>
                <w:rFonts w:ascii="Times New Roman" w:eastAsia="Calibri" w:hAnsi="Times New Roman" w:cs="Times New Roman"/>
                <w:bCs/>
                <w:sz w:val="12"/>
                <w:szCs w:val="12"/>
              </w:rPr>
              <w:t>4</w:t>
            </w:r>
          </w:p>
        </w:tc>
        <w:tc>
          <w:tcPr>
            <w:tcW w:w="773" w:type="dxa"/>
            <w:noWrap/>
            <w:hideMark/>
          </w:tcPr>
          <w:p w:rsidR="00C018F0" w:rsidRPr="00C018F0" w:rsidRDefault="00C018F0" w:rsidP="00C018F0">
            <w:pPr>
              <w:tabs>
                <w:tab w:val="left" w:pos="284"/>
              </w:tabs>
              <w:rPr>
                <w:rFonts w:ascii="Times New Roman" w:eastAsia="Calibri" w:hAnsi="Times New Roman" w:cs="Times New Roman"/>
                <w:bCs/>
                <w:sz w:val="12"/>
                <w:szCs w:val="12"/>
              </w:rPr>
            </w:pPr>
            <w:r w:rsidRPr="00C018F0">
              <w:rPr>
                <w:rFonts w:ascii="Times New Roman" w:eastAsia="Calibri" w:hAnsi="Times New Roman" w:cs="Times New Roman"/>
                <w:bCs/>
                <w:sz w:val="12"/>
                <w:szCs w:val="12"/>
              </w:rPr>
              <w:t>0</w:t>
            </w:r>
          </w:p>
        </w:tc>
      </w:tr>
      <w:tr w:rsidR="00C018F0" w:rsidRPr="00C018F0" w:rsidTr="00C018F0">
        <w:trPr>
          <w:trHeight w:val="20"/>
        </w:trPr>
        <w:tc>
          <w:tcPr>
            <w:tcW w:w="2667" w:type="dxa"/>
            <w:hideMark/>
          </w:tcPr>
          <w:p w:rsidR="00C018F0" w:rsidRPr="00C018F0" w:rsidRDefault="00C018F0" w:rsidP="00C018F0">
            <w:pPr>
              <w:tabs>
                <w:tab w:val="left" w:pos="284"/>
              </w:tabs>
              <w:rPr>
                <w:rFonts w:ascii="Times New Roman" w:eastAsia="Calibri" w:hAnsi="Times New Roman" w:cs="Times New Roman"/>
                <w:bCs/>
                <w:sz w:val="12"/>
                <w:szCs w:val="12"/>
              </w:rPr>
            </w:pPr>
            <w:r w:rsidRPr="00C018F0">
              <w:rPr>
                <w:rFonts w:ascii="Times New Roman" w:eastAsia="Calibri" w:hAnsi="Times New Roman" w:cs="Times New Roman"/>
                <w:bCs/>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506" w:type="dxa"/>
            <w:noWrap/>
            <w:hideMark/>
          </w:tcPr>
          <w:p w:rsidR="00C018F0" w:rsidRPr="00C018F0" w:rsidRDefault="00C018F0" w:rsidP="00C018F0">
            <w:pPr>
              <w:tabs>
                <w:tab w:val="left" w:pos="284"/>
              </w:tabs>
              <w:rPr>
                <w:rFonts w:ascii="Times New Roman" w:eastAsia="Calibri" w:hAnsi="Times New Roman" w:cs="Times New Roman"/>
                <w:bCs/>
                <w:sz w:val="12"/>
                <w:szCs w:val="12"/>
              </w:rPr>
            </w:pPr>
            <w:r w:rsidRPr="00C018F0">
              <w:rPr>
                <w:rFonts w:ascii="Times New Roman" w:eastAsia="Calibri" w:hAnsi="Times New Roman" w:cs="Times New Roman"/>
                <w:bCs/>
                <w:sz w:val="12"/>
                <w:szCs w:val="12"/>
              </w:rPr>
              <w:t>432</w:t>
            </w:r>
          </w:p>
        </w:tc>
        <w:tc>
          <w:tcPr>
            <w:tcW w:w="513" w:type="dxa"/>
            <w:hideMark/>
          </w:tcPr>
          <w:p w:rsidR="00C018F0" w:rsidRPr="00C018F0" w:rsidRDefault="00C018F0" w:rsidP="00C018F0">
            <w:pPr>
              <w:tabs>
                <w:tab w:val="left" w:pos="284"/>
              </w:tabs>
              <w:rPr>
                <w:rFonts w:ascii="Times New Roman" w:eastAsia="Calibri" w:hAnsi="Times New Roman" w:cs="Times New Roman"/>
                <w:bCs/>
                <w:sz w:val="12"/>
                <w:szCs w:val="12"/>
              </w:rPr>
            </w:pPr>
            <w:r w:rsidRPr="00C018F0">
              <w:rPr>
                <w:rFonts w:ascii="Times New Roman" w:eastAsia="Calibri" w:hAnsi="Times New Roman" w:cs="Times New Roman"/>
                <w:bCs/>
                <w:sz w:val="12"/>
                <w:szCs w:val="12"/>
              </w:rPr>
              <w:t>06</w:t>
            </w:r>
          </w:p>
        </w:tc>
        <w:tc>
          <w:tcPr>
            <w:tcW w:w="425" w:type="dxa"/>
            <w:hideMark/>
          </w:tcPr>
          <w:p w:rsidR="00C018F0" w:rsidRPr="00C018F0" w:rsidRDefault="00C018F0" w:rsidP="00C018F0">
            <w:pPr>
              <w:tabs>
                <w:tab w:val="left" w:pos="284"/>
              </w:tabs>
              <w:rPr>
                <w:rFonts w:ascii="Times New Roman" w:eastAsia="Calibri" w:hAnsi="Times New Roman" w:cs="Times New Roman"/>
                <w:bCs/>
                <w:sz w:val="12"/>
                <w:szCs w:val="12"/>
              </w:rPr>
            </w:pPr>
            <w:r w:rsidRPr="00C018F0">
              <w:rPr>
                <w:rFonts w:ascii="Times New Roman" w:eastAsia="Calibri" w:hAnsi="Times New Roman" w:cs="Times New Roman"/>
                <w:bCs/>
                <w:sz w:val="12"/>
                <w:szCs w:val="12"/>
              </w:rPr>
              <w:t>03</w:t>
            </w:r>
          </w:p>
        </w:tc>
        <w:tc>
          <w:tcPr>
            <w:tcW w:w="425" w:type="dxa"/>
            <w:tcBorders>
              <w:right w:val="nil"/>
            </w:tcBorders>
            <w:noWrap/>
            <w:hideMark/>
          </w:tcPr>
          <w:p w:rsidR="00C018F0" w:rsidRPr="00C018F0" w:rsidRDefault="00C018F0" w:rsidP="00C018F0">
            <w:pPr>
              <w:tabs>
                <w:tab w:val="left" w:pos="284"/>
              </w:tabs>
              <w:rPr>
                <w:rFonts w:ascii="Times New Roman" w:eastAsia="Calibri" w:hAnsi="Times New Roman" w:cs="Times New Roman"/>
                <w:bCs/>
                <w:sz w:val="12"/>
                <w:szCs w:val="12"/>
              </w:rPr>
            </w:pPr>
            <w:r w:rsidRPr="00C018F0">
              <w:rPr>
                <w:rFonts w:ascii="Times New Roman" w:eastAsia="Calibri" w:hAnsi="Times New Roman" w:cs="Times New Roman"/>
                <w:bCs/>
                <w:sz w:val="12"/>
                <w:szCs w:val="12"/>
              </w:rPr>
              <w:t>39</w:t>
            </w:r>
          </w:p>
        </w:tc>
        <w:tc>
          <w:tcPr>
            <w:tcW w:w="284" w:type="dxa"/>
            <w:tcBorders>
              <w:left w:val="nil"/>
              <w:right w:val="nil"/>
            </w:tcBorders>
            <w:noWrap/>
            <w:hideMark/>
          </w:tcPr>
          <w:p w:rsidR="00C018F0" w:rsidRPr="00C018F0" w:rsidRDefault="00C018F0" w:rsidP="00C018F0">
            <w:pPr>
              <w:tabs>
                <w:tab w:val="left" w:pos="284"/>
              </w:tabs>
              <w:rPr>
                <w:rFonts w:ascii="Times New Roman" w:eastAsia="Calibri" w:hAnsi="Times New Roman" w:cs="Times New Roman"/>
                <w:bCs/>
                <w:sz w:val="12"/>
                <w:szCs w:val="12"/>
              </w:rPr>
            </w:pPr>
            <w:r w:rsidRPr="00C018F0">
              <w:rPr>
                <w:rFonts w:ascii="Times New Roman" w:eastAsia="Calibri" w:hAnsi="Times New Roman" w:cs="Times New Roman"/>
                <w:bCs/>
                <w:sz w:val="12"/>
                <w:szCs w:val="12"/>
              </w:rPr>
              <w:t>0</w:t>
            </w:r>
          </w:p>
        </w:tc>
        <w:tc>
          <w:tcPr>
            <w:tcW w:w="425" w:type="dxa"/>
            <w:tcBorders>
              <w:left w:val="nil"/>
              <w:right w:val="nil"/>
            </w:tcBorders>
            <w:noWrap/>
            <w:hideMark/>
          </w:tcPr>
          <w:p w:rsidR="00C018F0" w:rsidRPr="00C018F0" w:rsidRDefault="00C018F0" w:rsidP="00C018F0">
            <w:pPr>
              <w:tabs>
                <w:tab w:val="left" w:pos="284"/>
              </w:tabs>
              <w:rPr>
                <w:rFonts w:ascii="Times New Roman" w:eastAsia="Calibri" w:hAnsi="Times New Roman" w:cs="Times New Roman"/>
                <w:bCs/>
                <w:sz w:val="12"/>
                <w:szCs w:val="12"/>
              </w:rPr>
            </w:pPr>
            <w:r w:rsidRPr="00C018F0">
              <w:rPr>
                <w:rFonts w:ascii="Times New Roman" w:eastAsia="Calibri" w:hAnsi="Times New Roman" w:cs="Times New Roman"/>
                <w:bCs/>
                <w:sz w:val="12"/>
                <w:szCs w:val="12"/>
              </w:rPr>
              <w:t>00</w:t>
            </w:r>
          </w:p>
        </w:tc>
        <w:tc>
          <w:tcPr>
            <w:tcW w:w="567" w:type="dxa"/>
            <w:tcBorders>
              <w:left w:val="nil"/>
            </w:tcBorders>
            <w:noWrap/>
            <w:hideMark/>
          </w:tcPr>
          <w:p w:rsidR="00C018F0" w:rsidRPr="00C018F0" w:rsidRDefault="00C018F0" w:rsidP="00C018F0">
            <w:pPr>
              <w:tabs>
                <w:tab w:val="left" w:pos="284"/>
              </w:tabs>
              <w:rPr>
                <w:rFonts w:ascii="Times New Roman" w:eastAsia="Calibri" w:hAnsi="Times New Roman" w:cs="Times New Roman"/>
                <w:bCs/>
                <w:sz w:val="12"/>
                <w:szCs w:val="12"/>
              </w:rPr>
            </w:pPr>
            <w:r w:rsidRPr="00C018F0">
              <w:rPr>
                <w:rFonts w:ascii="Times New Roman" w:eastAsia="Calibri" w:hAnsi="Times New Roman" w:cs="Times New Roman"/>
                <w:bCs/>
                <w:sz w:val="12"/>
                <w:szCs w:val="12"/>
              </w:rPr>
              <w:t>00000</w:t>
            </w:r>
          </w:p>
        </w:tc>
        <w:tc>
          <w:tcPr>
            <w:tcW w:w="425" w:type="dxa"/>
            <w:noWrap/>
            <w:hideMark/>
          </w:tcPr>
          <w:p w:rsidR="00C018F0" w:rsidRPr="00C018F0" w:rsidRDefault="00C018F0" w:rsidP="00C018F0">
            <w:pPr>
              <w:tabs>
                <w:tab w:val="left" w:pos="284"/>
              </w:tabs>
              <w:rPr>
                <w:rFonts w:ascii="Times New Roman" w:eastAsia="Calibri" w:hAnsi="Times New Roman" w:cs="Times New Roman"/>
                <w:bCs/>
                <w:sz w:val="12"/>
                <w:szCs w:val="12"/>
              </w:rPr>
            </w:pPr>
            <w:r w:rsidRPr="00C018F0">
              <w:rPr>
                <w:rFonts w:ascii="Times New Roman" w:eastAsia="Calibri" w:hAnsi="Times New Roman" w:cs="Times New Roman"/>
                <w:bCs/>
                <w:sz w:val="12"/>
                <w:szCs w:val="12"/>
              </w:rPr>
              <w:t> </w:t>
            </w:r>
          </w:p>
        </w:tc>
        <w:tc>
          <w:tcPr>
            <w:tcW w:w="503" w:type="dxa"/>
            <w:noWrap/>
            <w:hideMark/>
          </w:tcPr>
          <w:p w:rsidR="00C018F0" w:rsidRPr="00C018F0" w:rsidRDefault="00C018F0" w:rsidP="00C018F0">
            <w:pPr>
              <w:tabs>
                <w:tab w:val="left" w:pos="284"/>
              </w:tabs>
              <w:rPr>
                <w:rFonts w:ascii="Times New Roman" w:eastAsia="Calibri" w:hAnsi="Times New Roman" w:cs="Times New Roman"/>
                <w:bCs/>
                <w:sz w:val="12"/>
                <w:szCs w:val="12"/>
              </w:rPr>
            </w:pPr>
            <w:r w:rsidRPr="00C018F0">
              <w:rPr>
                <w:rFonts w:ascii="Times New Roman" w:eastAsia="Calibri" w:hAnsi="Times New Roman" w:cs="Times New Roman"/>
                <w:bCs/>
                <w:sz w:val="12"/>
                <w:szCs w:val="12"/>
              </w:rPr>
              <w:t>4</w:t>
            </w:r>
          </w:p>
        </w:tc>
        <w:tc>
          <w:tcPr>
            <w:tcW w:w="773" w:type="dxa"/>
            <w:noWrap/>
            <w:hideMark/>
          </w:tcPr>
          <w:p w:rsidR="00C018F0" w:rsidRPr="00C018F0" w:rsidRDefault="00C018F0" w:rsidP="00C018F0">
            <w:pPr>
              <w:tabs>
                <w:tab w:val="left" w:pos="284"/>
              </w:tabs>
              <w:rPr>
                <w:rFonts w:ascii="Times New Roman" w:eastAsia="Calibri" w:hAnsi="Times New Roman" w:cs="Times New Roman"/>
                <w:bCs/>
                <w:sz w:val="12"/>
                <w:szCs w:val="12"/>
              </w:rPr>
            </w:pPr>
            <w:r w:rsidRPr="00C018F0">
              <w:rPr>
                <w:rFonts w:ascii="Times New Roman" w:eastAsia="Calibri" w:hAnsi="Times New Roman" w:cs="Times New Roman"/>
                <w:bCs/>
                <w:sz w:val="12"/>
                <w:szCs w:val="12"/>
              </w:rPr>
              <w:t>0</w:t>
            </w:r>
          </w:p>
        </w:tc>
      </w:tr>
      <w:tr w:rsidR="00C018F0" w:rsidRPr="00C018F0" w:rsidTr="00C018F0">
        <w:trPr>
          <w:trHeight w:val="20"/>
        </w:trPr>
        <w:tc>
          <w:tcPr>
            <w:tcW w:w="2667" w:type="dxa"/>
            <w:hideMark/>
          </w:tcPr>
          <w:p w:rsidR="00C018F0" w:rsidRPr="00C018F0" w:rsidRDefault="00C018F0" w:rsidP="00C018F0">
            <w:pPr>
              <w:tabs>
                <w:tab w:val="left" w:pos="284"/>
              </w:tabs>
              <w:rPr>
                <w:rFonts w:ascii="Times New Roman" w:eastAsia="Calibri" w:hAnsi="Times New Roman" w:cs="Times New Roman"/>
                <w:sz w:val="12"/>
                <w:szCs w:val="12"/>
              </w:rPr>
            </w:pPr>
            <w:r w:rsidRPr="00C018F0">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06" w:type="dxa"/>
            <w:noWrap/>
            <w:hideMark/>
          </w:tcPr>
          <w:p w:rsidR="00C018F0" w:rsidRPr="00C018F0" w:rsidRDefault="00C018F0" w:rsidP="00C018F0">
            <w:pPr>
              <w:tabs>
                <w:tab w:val="left" w:pos="284"/>
              </w:tabs>
              <w:rPr>
                <w:rFonts w:ascii="Times New Roman" w:eastAsia="Calibri" w:hAnsi="Times New Roman" w:cs="Times New Roman"/>
                <w:sz w:val="12"/>
                <w:szCs w:val="12"/>
              </w:rPr>
            </w:pPr>
            <w:r w:rsidRPr="00C018F0">
              <w:rPr>
                <w:rFonts w:ascii="Times New Roman" w:eastAsia="Calibri" w:hAnsi="Times New Roman" w:cs="Times New Roman"/>
                <w:sz w:val="12"/>
                <w:szCs w:val="12"/>
              </w:rPr>
              <w:t>432</w:t>
            </w:r>
          </w:p>
        </w:tc>
        <w:tc>
          <w:tcPr>
            <w:tcW w:w="513" w:type="dxa"/>
            <w:hideMark/>
          </w:tcPr>
          <w:p w:rsidR="00C018F0" w:rsidRPr="00C018F0" w:rsidRDefault="00C018F0" w:rsidP="00C018F0">
            <w:pPr>
              <w:tabs>
                <w:tab w:val="left" w:pos="284"/>
              </w:tabs>
              <w:rPr>
                <w:rFonts w:ascii="Times New Roman" w:eastAsia="Calibri" w:hAnsi="Times New Roman" w:cs="Times New Roman"/>
                <w:sz w:val="12"/>
                <w:szCs w:val="12"/>
              </w:rPr>
            </w:pPr>
            <w:r w:rsidRPr="00C018F0">
              <w:rPr>
                <w:rFonts w:ascii="Times New Roman" w:eastAsia="Calibri" w:hAnsi="Times New Roman" w:cs="Times New Roman"/>
                <w:sz w:val="12"/>
                <w:szCs w:val="12"/>
              </w:rPr>
              <w:t>06</w:t>
            </w:r>
          </w:p>
        </w:tc>
        <w:tc>
          <w:tcPr>
            <w:tcW w:w="425" w:type="dxa"/>
            <w:hideMark/>
          </w:tcPr>
          <w:p w:rsidR="00C018F0" w:rsidRPr="00C018F0" w:rsidRDefault="00C018F0" w:rsidP="00C018F0">
            <w:pPr>
              <w:tabs>
                <w:tab w:val="left" w:pos="284"/>
              </w:tabs>
              <w:rPr>
                <w:rFonts w:ascii="Times New Roman" w:eastAsia="Calibri" w:hAnsi="Times New Roman" w:cs="Times New Roman"/>
                <w:sz w:val="12"/>
                <w:szCs w:val="12"/>
              </w:rPr>
            </w:pPr>
            <w:r w:rsidRPr="00C018F0">
              <w:rPr>
                <w:rFonts w:ascii="Times New Roman" w:eastAsia="Calibri" w:hAnsi="Times New Roman" w:cs="Times New Roman"/>
                <w:sz w:val="12"/>
                <w:szCs w:val="12"/>
              </w:rPr>
              <w:t>03</w:t>
            </w:r>
          </w:p>
        </w:tc>
        <w:tc>
          <w:tcPr>
            <w:tcW w:w="425" w:type="dxa"/>
            <w:tcBorders>
              <w:right w:val="nil"/>
            </w:tcBorders>
            <w:noWrap/>
            <w:hideMark/>
          </w:tcPr>
          <w:p w:rsidR="00C018F0" w:rsidRPr="00C018F0" w:rsidRDefault="00C018F0" w:rsidP="00C018F0">
            <w:pPr>
              <w:tabs>
                <w:tab w:val="left" w:pos="284"/>
              </w:tabs>
              <w:rPr>
                <w:rFonts w:ascii="Times New Roman" w:eastAsia="Calibri" w:hAnsi="Times New Roman" w:cs="Times New Roman"/>
                <w:sz w:val="12"/>
                <w:szCs w:val="12"/>
              </w:rPr>
            </w:pPr>
            <w:r w:rsidRPr="00C018F0">
              <w:rPr>
                <w:rFonts w:ascii="Times New Roman" w:eastAsia="Calibri" w:hAnsi="Times New Roman" w:cs="Times New Roman"/>
                <w:sz w:val="12"/>
                <w:szCs w:val="12"/>
              </w:rPr>
              <w:t>39</w:t>
            </w:r>
          </w:p>
        </w:tc>
        <w:tc>
          <w:tcPr>
            <w:tcW w:w="284" w:type="dxa"/>
            <w:tcBorders>
              <w:left w:val="nil"/>
              <w:right w:val="nil"/>
            </w:tcBorders>
            <w:noWrap/>
            <w:hideMark/>
          </w:tcPr>
          <w:p w:rsidR="00C018F0" w:rsidRPr="00C018F0" w:rsidRDefault="00C018F0" w:rsidP="00C018F0">
            <w:pPr>
              <w:tabs>
                <w:tab w:val="left" w:pos="284"/>
              </w:tabs>
              <w:rPr>
                <w:rFonts w:ascii="Times New Roman" w:eastAsia="Calibri" w:hAnsi="Times New Roman" w:cs="Times New Roman"/>
                <w:sz w:val="12"/>
                <w:szCs w:val="12"/>
              </w:rPr>
            </w:pPr>
            <w:r w:rsidRPr="00C018F0">
              <w:rPr>
                <w:rFonts w:ascii="Times New Roman" w:eastAsia="Calibri" w:hAnsi="Times New Roman" w:cs="Times New Roman"/>
                <w:sz w:val="12"/>
                <w:szCs w:val="12"/>
              </w:rPr>
              <w:t>0</w:t>
            </w:r>
          </w:p>
        </w:tc>
        <w:tc>
          <w:tcPr>
            <w:tcW w:w="425" w:type="dxa"/>
            <w:tcBorders>
              <w:left w:val="nil"/>
              <w:right w:val="nil"/>
            </w:tcBorders>
            <w:noWrap/>
            <w:hideMark/>
          </w:tcPr>
          <w:p w:rsidR="00C018F0" w:rsidRPr="00C018F0" w:rsidRDefault="00C018F0" w:rsidP="00C018F0">
            <w:pPr>
              <w:tabs>
                <w:tab w:val="left" w:pos="284"/>
              </w:tabs>
              <w:rPr>
                <w:rFonts w:ascii="Times New Roman" w:eastAsia="Calibri" w:hAnsi="Times New Roman" w:cs="Times New Roman"/>
                <w:sz w:val="12"/>
                <w:szCs w:val="12"/>
              </w:rPr>
            </w:pPr>
            <w:r w:rsidRPr="00C018F0">
              <w:rPr>
                <w:rFonts w:ascii="Times New Roman" w:eastAsia="Calibri" w:hAnsi="Times New Roman" w:cs="Times New Roman"/>
                <w:sz w:val="12"/>
                <w:szCs w:val="12"/>
              </w:rPr>
              <w:t>00</w:t>
            </w:r>
          </w:p>
        </w:tc>
        <w:tc>
          <w:tcPr>
            <w:tcW w:w="567" w:type="dxa"/>
            <w:tcBorders>
              <w:left w:val="nil"/>
            </w:tcBorders>
            <w:noWrap/>
            <w:hideMark/>
          </w:tcPr>
          <w:p w:rsidR="00C018F0" w:rsidRPr="00C018F0" w:rsidRDefault="00C018F0" w:rsidP="00C018F0">
            <w:pPr>
              <w:tabs>
                <w:tab w:val="left" w:pos="284"/>
              </w:tabs>
              <w:rPr>
                <w:rFonts w:ascii="Times New Roman" w:eastAsia="Calibri" w:hAnsi="Times New Roman" w:cs="Times New Roman"/>
                <w:sz w:val="12"/>
                <w:szCs w:val="12"/>
              </w:rPr>
            </w:pPr>
            <w:r w:rsidRPr="00C018F0">
              <w:rPr>
                <w:rFonts w:ascii="Times New Roman" w:eastAsia="Calibri" w:hAnsi="Times New Roman" w:cs="Times New Roman"/>
                <w:sz w:val="12"/>
                <w:szCs w:val="12"/>
              </w:rPr>
              <w:t>00000</w:t>
            </w:r>
          </w:p>
        </w:tc>
        <w:tc>
          <w:tcPr>
            <w:tcW w:w="425" w:type="dxa"/>
            <w:noWrap/>
            <w:hideMark/>
          </w:tcPr>
          <w:p w:rsidR="00C018F0" w:rsidRPr="00C018F0" w:rsidRDefault="00C018F0" w:rsidP="00C018F0">
            <w:pPr>
              <w:tabs>
                <w:tab w:val="left" w:pos="284"/>
              </w:tabs>
              <w:rPr>
                <w:rFonts w:ascii="Times New Roman" w:eastAsia="Calibri" w:hAnsi="Times New Roman" w:cs="Times New Roman"/>
                <w:sz w:val="12"/>
                <w:szCs w:val="12"/>
              </w:rPr>
            </w:pPr>
            <w:r w:rsidRPr="00C018F0">
              <w:rPr>
                <w:rFonts w:ascii="Times New Roman" w:eastAsia="Calibri" w:hAnsi="Times New Roman" w:cs="Times New Roman"/>
                <w:sz w:val="12"/>
                <w:szCs w:val="12"/>
              </w:rPr>
              <w:t>240</w:t>
            </w:r>
          </w:p>
        </w:tc>
        <w:tc>
          <w:tcPr>
            <w:tcW w:w="503" w:type="dxa"/>
            <w:noWrap/>
            <w:hideMark/>
          </w:tcPr>
          <w:p w:rsidR="00C018F0" w:rsidRPr="00C018F0" w:rsidRDefault="00C018F0" w:rsidP="00C018F0">
            <w:pPr>
              <w:tabs>
                <w:tab w:val="left" w:pos="284"/>
              </w:tabs>
              <w:rPr>
                <w:rFonts w:ascii="Times New Roman" w:eastAsia="Calibri" w:hAnsi="Times New Roman" w:cs="Times New Roman"/>
                <w:sz w:val="12"/>
                <w:szCs w:val="12"/>
              </w:rPr>
            </w:pPr>
            <w:r w:rsidRPr="00C018F0">
              <w:rPr>
                <w:rFonts w:ascii="Times New Roman" w:eastAsia="Calibri" w:hAnsi="Times New Roman" w:cs="Times New Roman"/>
                <w:sz w:val="12"/>
                <w:szCs w:val="12"/>
              </w:rPr>
              <w:t>4</w:t>
            </w:r>
          </w:p>
        </w:tc>
        <w:tc>
          <w:tcPr>
            <w:tcW w:w="773" w:type="dxa"/>
            <w:noWrap/>
            <w:hideMark/>
          </w:tcPr>
          <w:p w:rsidR="00C018F0" w:rsidRPr="00C018F0" w:rsidRDefault="00C018F0" w:rsidP="00C018F0">
            <w:pPr>
              <w:tabs>
                <w:tab w:val="left" w:pos="284"/>
              </w:tabs>
              <w:rPr>
                <w:rFonts w:ascii="Times New Roman" w:eastAsia="Calibri" w:hAnsi="Times New Roman" w:cs="Times New Roman"/>
                <w:sz w:val="12"/>
                <w:szCs w:val="12"/>
              </w:rPr>
            </w:pPr>
            <w:r w:rsidRPr="00C018F0">
              <w:rPr>
                <w:rFonts w:ascii="Times New Roman" w:eastAsia="Calibri" w:hAnsi="Times New Roman" w:cs="Times New Roman"/>
                <w:sz w:val="12"/>
                <w:szCs w:val="12"/>
              </w:rPr>
              <w:t>0</w:t>
            </w:r>
          </w:p>
        </w:tc>
      </w:tr>
      <w:tr w:rsidR="00C018F0" w:rsidRPr="00C018F0" w:rsidTr="00C018F0">
        <w:trPr>
          <w:trHeight w:val="20"/>
        </w:trPr>
        <w:tc>
          <w:tcPr>
            <w:tcW w:w="2667" w:type="dxa"/>
            <w:hideMark/>
          </w:tcPr>
          <w:p w:rsidR="00C018F0" w:rsidRPr="00C018F0" w:rsidRDefault="00C018F0" w:rsidP="00C018F0">
            <w:pPr>
              <w:tabs>
                <w:tab w:val="left" w:pos="284"/>
              </w:tabs>
              <w:rPr>
                <w:rFonts w:ascii="Times New Roman" w:eastAsia="Calibri" w:hAnsi="Times New Roman" w:cs="Times New Roman"/>
                <w:bCs/>
                <w:sz w:val="12"/>
                <w:szCs w:val="12"/>
              </w:rPr>
            </w:pPr>
            <w:r w:rsidRPr="00C018F0">
              <w:rPr>
                <w:rFonts w:ascii="Times New Roman" w:eastAsia="Calibri" w:hAnsi="Times New Roman" w:cs="Times New Roman"/>
                <w:bCs/>
                <w:sz w:val="12"/>
                <w:szCs w:val="12"/>
              </w:rPr>
              <w:t>Молодежная политика</w:t>
            </w:r>
          </w:p>
        </w:tc>
        <w:tc>
          <w:tcPr>
            <w:tcW w:w="506" w:type="dxa"/>
            <w:noWrap/>
            <w:hideMark/>
          </w:tcPr>
          <w:p w:rsidR="00C018F0" w:rsidRPr="00C018F0" w:rsidRDefault="00C018F0" w:rsidP="00C018F0">
            <w:pPr>
              <w:tabs>
                <w:tab w:val="left" w:pos="284"/>
              </w:tabs>
              <w:rPr>
                <w:rFonts w:ascii="Times New Roman" w:eastAsia="Calibri" w:hAnsi="Times New Roman" w:cs="Times New Roman"/>
                <w:bCs/>
                <w:sz w:val="12"/>
                <w:szCs w:val="12"/>
              </w:rPr>
            </w:pPr>
            <w:r w:rsidRPr="00C018F0">
              <w:rPr>
                <w:rFonts w:ascii="Times New Roman" w:eastAsia="Calibri" w:hAnsi="Times New Roman" w:cs="Times New Roman"/>
                <w:bCs/>
                <w:sz w:val="12"/>
                <w:szCs w:val="12"/>
              </w:rPr>
              <w:t>432</w:t>
            </w:r>
          </w:p>
        </w:tc>
        <w:tc>
          <w:tcPr>
            <w:tcW w:w="513" w:type="dxa"/>
            <w:hideMark/>
          </w:tcPr>
          <w:p w:rsidR="00C018F0" w:rsidRPr="00C018F0" w:rsidRDefault="00C018F0" w:rsidP="00C018F0">
            <w:pPr>
              <w:tabs>
                <w:tab w:val="left" w:pos="284"/>
              </w:tabs>
              <w:rPr>
                <w:rFonts w:ascii="Times New Roman" w:eastAsia="Calibri" w:hAnsi="Times New Roman" w:cs="Times New Roman"/>
                <w:bCs/>
                <w:sz w:val="12"/>
                <w:szCs w:val="12"/>
              </w:rPr>
            </w:pPr>
            <w:r w:rsidRPr="00C018F0">
              <w:rPr>
                <w:rFonts w:ascii="Times New Roman" w:eastAsia="Calibri" w:hAnsi="Times New Roman" w:cs="Times New Roman"/>
                <w:bCs/>
                <w:sz w:val="12"/>
                <w:szCs w:val="12"/>
              </w:rPr>
              <w:t>07</w:t>
            </w:r>
          </w:p>
        </w:tc>
        <w:tc>
          <w:tcPr>
            <w:tcW w:w="425" w:type="dxa"/>
            <w:hideMark/>
          </w:tcPr>
          <w:p w:rsidR="00C018F0" w:rsidRPr="00C018F0" w:rsidRDefault="00C018F0" w:rsidP="00C018F0">
            <w:pPr>
              <w:tabs>
                <w:tab w:val="left" w:pos="284"/>
              </w:tabs>
              <w:rPr>
                <w:rFonts w:ascii="Times New Roman" w:eastAsia="Calibri" w:hAnsi="Times New Roman" w:cs="Times New Roman"/>
                <w:bCs/>
                <w:sz w:val="12"/>
                <w:szCs w:val="12"/>
              </w:rPr>
            </w:pPr>
            <w:r w:rsidRPr="00C018F0">
              <w:rPr>
                <w:rFonts w:ascii="Times New Roman" w:eastAsia="Calibri" w:hAnsi="Times New Roman" w:cs="Times New Roman"/>
                <w:bCs/>
                <w:sz w:val="12"/>
                <w:szCs w:val="12"/>
              </w:rPr>
              <w:t>07</w:t>
            </w:r>
          </w:p>
        </w:tc>
        <w:tc>
          <w:tcPr>
            <w:tcW w:w="425" w:type="dxa"/>
            <w:tcBorders>
              <w:right w:val="nil"/>
            </w:tcBorders>
            <w:noWrap/>
            <w:hideMark/>
          </w:tcPr>
          <w:p w:rsidR="00C018F0" w:rsidRPr="00C018F0" w:rsidRDefault="00C018F0" w:rsidP="00C018F0">
            <w:pPr>
              <w:tabs>
                <w:tab w:val="left" w:pos="284"/>
              </w:tabs>
              <w:rPr>
                <w:rFonts w:ascii="Times New Roman" w:eastAsia="Calibri" w:hAnsi="Times New Roman" w:cs="Times New Roman"/>
                <w:bCs/>
                <w:sz w:val="12"/>
                <w:szCs w:val="12"/>
              </w:rPr>
            </w:pPr>
            <w:r w:rsidRPr="00C018F0">
              <w:rPr>
                <w:rFonts w:ascii="Times New Roman" w:eastAsia="Calibri" w:hAnsi="Times New Roman" w:cs="Times New Roman"/>
                <w:bCs/>
                <w:sz w:val="12"/>
                <w:szCs w:val="12"/>
              </w:rPr>
              <w:t> </w:t>
            </w:r>
          </w:p>
        </w:tc>
        <w:tc>
          <w:tcPr>
            <w:tcW w:w="284" w:type="dxa"/>
            <w:tcBorders>
              <w:left w:val="nil"/>
              <w:right w:val="nil"/>
            </w:tcBorders>
            <w:noWrap/>
            <w:hideMark/>
          </w:tcPr>
          <w:p w:rsidR="00C018F0" w:rsidRPr="00C018F0" w:rsidRDefault="00C018F0" w:rsidP="00C018F0">
            <w:pPr>
              <w:tabs>
                <w:tab w:val="left" w:pos="284"/>
              </w:tabs>
              <w:rPr>
                <w:rFonts w:ascii="Times New Roman" w:eastAsia="Calibri" w:hAnsi="Times New Roman" w:cs="Times New Roman"/>
                <w:bCs/>
                <w:sz w:val="12"/>
                <w:szCs w:val="12"/>
              </w:rPr>
            </w:pPr>
            <w:r w:rsidRPr="00C018F0">
              <w:rPr>
                <w:rFonts w:ascii="Times New Roman" w:eastAsia="Calibri" w:hAnsi="Times New Roman" w:cs="Times New Roman"/>
                <w:bCs/>
                <w:sz w:val="12"/>
                <w:szCs w:val="12"/>
              </w:rPr>
              <w:t> </w:t>
            </w:r>
          </w:p>
        </w:tc>
        <w:tc>
          <w:tcPr>
            <w:tcW w:w="425" w:type="dxa"/>
            <w:tcBorders>
              <w:left w:val="nil"/>
              <w:right w:val="nil"/>
            </w:tcBorders>
            <w:noWrap/>
            <w:hideMark/>
          </w:tcPr>
          <w:p w:rsidR="00C018F0" w:rsidRPr="00C018F0" w:rsidRDefault="00C018F0" w:rsidP="00C018F0">
            <w:pPr>
              <w:tabs>
                <w:tab w:val="left" w:pos="284"/>
              </w:tabs>
              <w:rPr>
                <w:rFonts w:ascii="Times New Roman" w:eastAsia="Calibri" w:hAnsi="Times New Roman" w:cs="Times New Roman"/>
                <w:bCs/>
                <w:sz w:val="12"/>
                <w:szCs w:val="12"/>
              </w:rPr>
            </w:pPr>
            <w:r w:rsidRPr="00C018F0">
              <w:rPr>
                <w:rFonts w:ascii="Times New Roman" w:eastAsia="Calibri" w:hAnsi="Times New Roman" w:cs="Times New Roman"/>
                <w:bCs/>
                <w:sz w:val="12"/>
                <w:szCs w:val="12"/>
              </w:rPr>
              <w:t> </w:t>
            </w:r>
          </w:p>
        </w:tc>
        <w:tc>
          <w:tcPr>
            <w:tcW w:w="567" w:type="dxa"/>
            <w:tcBorders>
              <w:left w:val="nil"/>
            </w:tcBorders>
            <w:noWrap/>
            <w:hideMark/>
          </w:tcPr>
          <w:p w:rsidR="00C018F0" w:rsidRPr="00C018F0" w:rsidRDefault="00C018F0" w:rsidP="00C018F0">
            <w:pPr>
              <w:tabs>
                <w:tab w:val="left" w:pos="284"/>
              </w:tabs>
              <w:rPr>
                <w:rFonts w:ascii="Times New Roman" w:eastAsia="Calibri" w:hAnsi="Times New Roman" w:cs="Times New Roman"/>
                <w:bCs/>
                <w:sz w:val="12"/>
                <w:szCs w:val="12"/>
              </w:rPr>
            </w:pPr>
            <w:r w:rsidRPr="00C018F0">
              <w:rPr>
                <w:rFonts w:ascii="Times New Roman" w:eastAsia="Calibri" w:hAnsi="Times New Roman" w:cs="Times New Roman"/>
                <w:bCs/>
                <w:sz w:val="12"/>
                <w:szCs w:val="12"/>
              </w:rPr>
              <w:t> </w:t>
            </w:r>
          </w:p>
        </w:tc>
        <w:tc>
          <w:tcPr>
            <w:tcW w:w="425" w:type="dxa"/>
            <w:noWrap/>
            <w:hideMark/>
          </w:tcPr>
          <w:p w:rsidR="00C018F0" w:rsidRPr="00C018F0" w:rsidRDefault="00C018F0" w:rsidP="00C018F0">
            <w:pPr>
              <w:tabs>
                <w:tab w:val="left" w:pos="284"/>
              </w:tabs>
              <w:rPr>
                <w:rFonts w:ascii="Times New Roman" w:eastAsia="Calibri" w:hAnsi="Times New Roman" w:cs="Times New Roman"/>
                <w:bCs/>
                <w:sz w:val="12"/>
                <w:szCs w:val="12"/>
              </w:rPr>
            </w:pPr>
            <w:r w:rsidRPr="00C018F0">
              <w:rPr>
                <w:rFonts w:ascii="Times New Roman" w:eastAsia="Calibri" w:hAnsi="Times New Roman" w:cs="Times New Roman"/>
                <w:bCs/>
                <w:sz w:val="12"/>
                <w:szCs w:val="12"/>
              </w:rPr>
              <w:t> </w:t>
            </w:r>
          </w:p>
        </w:tc>
        <w:tc>
          <w:tcPr>
            <w:tcW w:w="503" w:type="dxa"/>
            <w:noWrap/>
            <w:hideMark/>
          </w:tcPr>
          <w:p w:rsidR="00C018F0" w:rsidRPr="00C018F0" w:rsidRDefault="00C018F0" w:rsidP="00C018F0">
            <w:pPr>
              <w:tabs>
                <w:tab w:val="left" w:pos="284"/>
              </w:tabs>
              <w:rPr>
                <w:rFonts w:ascii="Times New Roman" w:eastAsia="Calibri" w:hAnsi="Times New Roman" w:cs="Times New Roman"/>
                <w:bCs/>
                <w:sz w:val="12"/>
                <w:szCs w:val="12"/>
              </w:rPr>
            </w:pPr>
            <w:r w:rsidRPr="00C018F0">
              <w:rPr>
                <w:rFonts w:ascii="Times New Roman" w:eastAsia="Calibri" w:hAnsi="Times New Roman" w:cs="Times New Roman"/>
                <w:bCs/>
                <w:sz w:val="12"/>
                <w:szCs w:val="12"/>
              </w:rPr>
              <w:t>22</w:t>
            </w:r>
          </w:p>
        </w:tc>
        <w:tc>
          <w:tcPr>
            <w:tcW w:w="773" w:type="dxa"/>
            <w:noWrap/>
            <w:hideMark/>
          </w:tcPr>
          <w:p w:rsidR="00C018F0" w:rsidRPr="00C018F0" w:rsidRDefault="00C018F0" w:rsidP="00C018F0">
            <w:pPr>
              <w:tabs>
                <w:tab w:val="left" w:pos="284"/>
              </w:tabs>
              <w:rPr>
                <w:rFonts w:ascii="Times New Roman" w:eastAsia="Calibri" w:hAnsi="Times New Roman" w:cs="Times New Roman"/>
                <w:bCs/>
                <w:sz w:val="12"/>
                <w:szCs w:val="12"/>
              </w:rPr>
            </w:pPr>
            <w:r w:rsidRPr="00C018F0">
              <w:rPr>
                <w:rFonts w:ascii="Times New Roman" w:eastAsia="Calibri" w:hAnsi="Times New Roman" w:cs="Times New Roman"/>
                <w:bCs/>
                <w:sz w:val="12"/>
                <w:szCs w:val="12"/>
              </w:rPr>
              <w:t>0</w:t>
            </w:r>
          </w:p>
        </w:tc>
      </w:tr>
      <w:tr w:rsidR="00C018F0" w:rsidRPr="00C018F0" w:rsidTr="00C018F0">
        <w:trPr>
          <w:trHeight w:val="20"/>
        </w:trPr>
        <w:tc>
          <w:tcPr>
            <w:tcW w:w="2667" w:type="dxa"/>
            <w:hideMark/>
          </w:tcPr>
          <w:p w:rsidR="00C018F0" w:rsidRPr="00C018F0" w:rsidRDefault="00C018F0" w:rsidP="00C018F0">
            <w:pPr>
              <w:tabs>
                <w:tab w:val="left" w:pos="284"/>
              </w:tabs>
              <w:rPr>
                <w:rFonts w:ascii="Times New Roman" w:eastAsia="Calibri" w:hAnsi="Times New Roman" w:cs="Times New Roman"/>
                <w:bCs/>
                <w:sz w:val="12"/>
                <w:szCs w:val="12"/>
              </w:rPr>
            </w:pPr>
            <w:r w:rsidRPr="00C018F0">
              <w:rPr>
                <w:rFonts w:ascii="Times New Roman" w:eastAsia="Calibri" w:hAnsi="Times New Roman" w:cs="Times New Roman"/>
                <w:bCs/>
                <w:sz w:val="12"/>
                <w:szCs w:val="12"/>
              </w:rPr>
              <w:lastRenderedPageBreak/>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506" w:type="dxa"/>
            <w:noWrap/>
            <w:hideMark/>
          </w:tcPr>
          <w:p w:rsidR="00C018F0" w:rsidRPr="00C018F0" w:rsidRDefault="00C018F0" w:rsidP="00C018F0">
            <w:pPr>
              <w:tabs>
                <w:tab w:val="left" w:pos="284"/>
              </w:tabs>
              <w:rPr>
                <w:rFonts w:ascii="Times New Roman" w:eastAsia="Calibri" w:hAnsi="Times New Roman" w:cs="Times New Roman"/>
                <w:bCs/>
                <w:sz w:val="12"/>
                <w:szCs w:val="12"/>
              </w:rPr>
            </w:pPr>
            <w:r w:rsidRPr="00C018F0">
              <w:rPr>
                <w:rFonts w:ascii="Times New Roman" w:eastAsia="Calibri" w:hAnsi="Times New Roman" w:cs="Times New Roman"/>
                <w:bCs/>
                <w:sz w:val="12"/>
                <w:szCs w:val="12"/>
              </w:rPr>
              <w:t>432</w:t>
            </w:r>
          </w:p>
        </w:tc>
        <w:tc>
          <w:tcPr>
            <w:tcW w:w="513" w:type="dxa"/>
            <w:hideMark/>
          </w:tcPr>
          <w:p w:rsidR="00C018F0" w:rsidRPr="00C018F0" w:rsidRDefault="00C018F0" w:rsidP="00C018F0">
            <w:pPr>
              <w:tabs>
                <w:tab w:val="left" w:pos="284"/>
              </w:tabs>
              <w:rPr>
                <w:rFonts w:ascii="Times New Roman" w:eastAsia="Calibri" w:hAnsi="Times New Roman" w:cs="Times New Roman"/>
                <w:bCs/>
                <w:sz w:val="12"/>
                <w:szCs w:val="12"/>
              </w:rPr>
            </w:pPr>
            <w:r w:rsidRPr="00C018F0">
              <w:rPr>
                <w:rFonts w:ascii="Times New Roman" w:eastAsia="Calibri" w:hAnsi="Times New Roman" w:cs="Times New Roman"/>
                <w:bCs/>
                <w:sz w:val="12"/>
                <w:szCs w:val="12"/>
              </w:rPr>
              <w:t>07</w:t>
            </w:r>
          </w:p>
        </w:tc>
        <w:tc>
          <w:tcPr>
            <w:tcW w:w="425" w:type="dxa"/>
            <w:hideMark/>
          </w:tcPr>
          <w:p w:rsidR="00C018F0" w:rsidRPr="00C018F0" w:rsidRDefault="00C018F0" w:rsidP="00C018F0">
            <w:pPr>
              <w:tabs>
                <w:tab w:val="left" w:pos="284"/>
              </w:tabs>
              <w:rPr>
                <w:rFonts w:ascii="Times New Roman" w:eastAsia="Calibri" w:hAnsi="Times New Roman" w:cs="Times New Roman"/>
                <w:bCs/>
                <w:sz w:val="12"/>
                <w:szCs w:val="12"/>
              </w:rPr>
            </w:pPr>
            <w:r w:rsidRPr="00C018F0">
              <w:rPr>
                <w:rFonts w:ascii="Times New Roman" w:eastAsia="Calibri" w:hAnsi="Times New Roman" w:cs="Times New Roman"/>
                <w:bCs/>
                <w:sz w:val="12"/>
                <w:szCs w:val="12"/>
              </w:rPr>
              <w:t>07</w:t>
            </w:r>
          </w:p>
        </w:tc>
        <w:tc>
          <w:tcPr>
            <w:tcW w:w="425" w:type="dxa"/>
            <w:tcBorders>
              <w:right w:val="nil"/>
            </w:tcBorders>
            <w:noWrap/>
            <w:hideMark/>
          </w:tcPr>
          <w:p w:rsidR="00C018F0" w:rsidRPr="00C018F0" w:rsidRDefault="00C018F0" w:rsidP="00C018F0">
            <w:pPr>
              <w:tabs>
                <w:tab w:val="left" w:pos="284"/>
              </w:tabs>
              <w:rPr>
                <w:rFonts w:ascii="Times New Roman" w:eastAsia="Calibri" w:hAnsi="Times New Roman" w:cs="Times New Roman"/>
                <w:bCs/>
                <w:sz w:val="12"/>
                <w:szCs w:val="12"/>
              </w:rPr>
            </w:pPr>
            <w:r w:rsidRPr="00C018F0">
              <w:rPr>
                <w:rFonts w:ascii="Times New Roman" w:eastAsia="Calibri" w:hAnsi="Times New Roman" w:cs="Times New Roman"/>
                <w:bCs/>
                <w:sz w:val="12"/>
                <w:szCs w:val="12"/>
              </w:rPr>
              <w:t>44</w:t>
            </w:r>
          </w:p>
        </w:tc>
        <w:tc>
          <w:tcPr>
            <w:tcW w:w="284" w:type="dxa"/>
            <w:tcBorders>
              <w:left w:val="nil"/>
              <w:right w:val="nil"/>
            </w:tcBorders>
            <w:noWrap/>
            <w:hideMark/>
          </w:tcPr>
          <w:p w:rsidR="00C018F0" w:rsidRPr="00C018F0" w:rsidRDefault="00C018F0" w:rsidP="00C018F0">
            <w:pPr>
              <w:tabs>
                <w:tab w:val="left" w:pos="284"/>
              </w:tabs>
              <w:rPr>
                <w:rFonts w:ascii="Times New Roman" w:eastAsia="Calibri" w:hAnsi="Times New Roman" w:cs="Times New Roman"/>
                <w:bCs/>
                <w:sz w:val="12"/>
                <w:szCs w:val="12"/>
              </w:rPr>
            </w:pPr>
            <w:r w:rsidRPr="00C018F0">
              <w:rPr>
                <w:rFonts w:ascii="Times New Roman" w:eastAsia="Calibri" w:hAnsi="Times New Roman" w:cs="Times New Roman"/>
                <w:bCs/>
                <w:sz w:val="12"/>
                <w:szCs w:val="12"/>
              </w:rPr>
              <w:t>0</w:t>
            </w:r>
          </w:p>
        </w:tc>
        <w:tc>
          <w:tcPr>
            <w:tcW w:w="425" w:type="dxa"/>
            <w:tcBorders>
              <w:left w:val="nil"/>
              <w:right w:val="nil"/>
            </w:tcBorders>
            <w:noWrap/>
            <w:hideMark/>
          </w:tcPr>
          <w:p w:rsidR="00C018F0" w:rsidRPr="00C018F0" w:rsidRDefault="00C018F0" w:rsidP="00C018F0">
            <w:pPr>
              <w:tabs>
                <w:tab w:val="left" w:pos="284"/>
              </w:tabs>
              <w:rPr>
                <w:rFonts w:ascii="Times New Roman" w:eastAsia="Calibri" w:hAnsi="Times New Roman" w:cs="Times New Roman"/>
                <w:bCs/>
                <w:sz w:val="12"/>
                <w:szCs w:val="12"/>
              </w:rPr>
            </w:pPr>
            <w:r w:rsidRPr="00C018F0">
              <w:rPr>
                <w:rFonts w:ascii="Times New Roman" w:eastAsia="Calibri" w:hAnsi="Times New Roman" w:cs="Times New Roman"/>
                <w:bCs/>
                <w:sz w:val="12"/>
                <w:szCs w:val="12"/>
              </w:rPr>
              <w:t>00</w:t>
            </w:r>
          </w:p>
        </w:tc>
        <w:tc>
          <w:tcPr>
            <w:tcW w:w="567" w:type="dxa"/>
            <w:tcBorders>
              <w:left w:val="nil"/>
            </w:tcBorders>
            <w:noWrap/>
            <w:hideMark/>
          </w:tcPr>
          <w:p w:rsidR="00C018F0" w:rsidRPr="00C018F0" w:rsidRDefault="00C018F0" w:rsidP="00C018F0">
            <w:pPr>
              <w:tabs>
                <w:tab w:val="left" w:pos="284"/>
              </w:tabs>
              <w:rPr>
                <w:rFonts w:ascii="Times New Roman" w:eastAsia="Calibri" w:hAnsi="Times New Roman" w:cs="Times New Roman"/>
                <w:bCs/>
                <w:sz w:val="12"/>
                <w:szCs w:val="12"/>
              </w:rPr>
            </w:pPr>
            <w:r w:rsidRPr="00C018F0">
              <w:rPr>
                <w:rFonts w:ascii="Times New Roman" w:eastAsia="Calibri" w:hAnsi="Times New Roman" w:cs="Times New Roman"/>
                <w:bCs/>
                <w:sz w:val="12"/>
                <w:szCs w:val="12"/>
              </w:rPr>
              <w:t>00000</w:t>
            </w:r>
          </w:p>
        </w:tc>
        <w:tc>
          <w:tcPr>
            <w:tcW w:w="425" w:type="dxa"/>
            <w:noWrap/>
            <w:hideMark/>
          </w:tcPr>
          <w:p w:rsidR="00C018F0" w:rsidRPr="00C018F0" w:rsidRDefault="00C018F0" w:rsidP="00C018F0">
            <w:pPr>
              <w:tabs>
                <w:tab w:val="left" w:pos="284"/>
              </w:tabs>
              <w:rPr>
                <w:rFonts w:ascii="Times New Roman" w:eastAsia="Calibri" w:hAnsi="Times New Roman" w:cs="Times New Roman"/>
                <w:bCs/>
                <w:sz w:val="12"/>
                <w:szCs w:val="12"/>
              </w:rPr>
            </w:pPr>
            <w:r w:rsidRPr="00C018F0">
              <w:rPr>
                <w:rFonts w:ascii="Times New Roman" w:eastAsia="Calibri" w:hAnsi="Times New Roman" w:cs="Times New Roman"/>
                <w:bCs/>
                <w:sz w:val="12"/>
                <w:szCs w:val="12"/>
              </w:rPr>
              <w:t> </w:t>
            </w:r>
          </w:p>
        </w:tc>
        <w:tc>
          <w:tcPr>
            <w:tcW w:w="503" w:type="dxa"/>
            <w:noWrap/>
            <w:hideMark/>
          </w:tcPr>
          <w:p w:rsidR="00C018F0" w:rsidRPr="00C018F0" w:rsidRDefault="00C018F0" w:rsidP="00C018F0">
            <w:pPr>
              <w:tabs>
                <w:tab w:val="left" w:pos="284"/>
              </w:tabs>
              <w:rPr>
                <w:rFonts w:ascii="Times New Roman" w:eastAsia="Calibri" w:hAnsi="Times New Roman" w:cs="Times New Roman"/>
                <w:bCs/>
                <w:sz w:val="12"/>
                <w:szCs w:val="12"/>
              </w:rPr>
            </w:pPr>
            <w:r w:rsidRPr="00C018F0">
              <w:rPr>
                <w:rFonts w:ascii="Times New Roman" w:eastAsia="Calibri" w:hAnsi="Times New Roman" w:cs="Times New Roman"/>
                <w:bCs/>
                <w:sz w:val="12"/>
                <w:szCs w:val="12"/>
              </w:rPr>
              <w:t>22</w:t>
            </w:r>
          </w:p>
        </w:tc>
        <w:tc>
          <w:tcPr>
            <w:tcW w:w="773" w:type="dxa"/>
            <w:noWrap/>
            <w:hideMark/>
          </w:tcPr>
          <w:p w:rsidR="00C018F0" w:rsidRPr="00C018F0" w:rsidRDefault="00C018F0" w:rsidP="00C018F0">
            <w:pPr>
              <w:tabs>
                <w:tab w:val="left" w:pos="284"/>
              </w:tabs>
              <w:rPr>
                <w:rFonts w:ascii="Times New Roman" w:eastAsia="Calibri" w:hAnsi="Times New Roman" w:cs="Times New Roman"/>
                <w:bCs/>
                <w:sz w:val="12"/>
                <w:szCs w:val="12"/>
              </w:rPr>
            </w:pPr>
            <w:r w:rsidRPr="00C018F0">
              <w:rPr>
                <w:rFonts w:ascii="Times New Roman" w:eastAsia="Calibri" w:hAnsi="Times New Roman" w:cs="Times New Roman"/>
                <w:bCs/>
                <w:sz w:val="12"/>
                <w:szCs w:val="12"/>
              </w:rPr>
              <w:t>0</w:t>
            </w:r>
          </w:p>
        </w:tc>
      </w:tr>
      <w:tr w:rsidR="00C018F0" w:rsidRPr="00C018F0" w:rsidTr="00C018F0">
        <w:trPr>
          <w:trHeight w:val="20"/>
        </w:trPr>
        <w:tc>
          <w:tcPr>
            <w:tcW w:w="2667" w:type="dxa"/>
            <w:hideMark/>
          </w:tcPr>
          <w:p w:rsidR="00C018F0" w:rsidRPr="00C018F0" w:rsidRDefault="00C018F0" w:rsidP="00C018F0">
            <w:pPr>
              <w:tabs>
                <w:tab w:val="left" w:pos="284"/>
              </w:tabs>
              <w:rPr>
                <w:rFonts w:ascii="Times New Roman" w:eastAsia="Calibri" w:hAnsi="Times New Roman" w:cs="Times New Roman"/>
                <w:sz w:val="12"/>
                <w:szCs w:val="12"/>
              </w:rPr>
            </w:pPr>
            <w:r w:rsidRPr="00C018F0">
              <w:rPr>
                <w:rFonts w:ascii="Times New Roman" w:eastAsia="Calibri" w:hAnsi="Times New Roman" w:cs="Times New Roman"/>
                <w:sz w:val="12"/>
                <w:szCs w:val="12"/>
              </w:rPr>
              <w:t>Иные межбюджетные трансферты</w:t>
            </w:r>
          </w:p>
        </w:tc>
        <w:tc>
          <w:tcPr>
            <w:tcW w:w="506" w:type="dxa"/>
            <w:noWrap/>
            <w:hideMark/>
          </w:tcPr>
          <w:p w:rsidR="00C018F0" w:rsidRPr="00C018F0" w:rsidRDefault="00C018F0" w:rsidP="00C018F0">
            <w:pPr>
              <w:tabs>
                <w:tab w:val="left" w:pos="284"/>
              </w:tabs>
              <w:rPr>
                <w:rFonts w:ascii="Times New Roman" w:eastAsia="Calibri" w:hAnsi="Times New Roman" w:cs="Times New Roman"/>
                <w:sz w:val="12"/>
                <w:szCs w:val="12"/>
              </w:rPr>
            </w:pPr>
            <w:r w:rsidRPr="00C018F0">
              <w:rPr>
                <w:rFonts w:ascii="Times New Roman" w:eastAsia="Calibri" w:hAnsi="Times New Roman" w:cs="Times New Roman"/>
                <w:sz w:val="12"/>
                <w:szCs w:val="12"/>
              </w:rPr>
              <w:t>432</w:t>
            </w:r>
          </w:p>
        </w:tc>
        <w:tc>
          <w:tcPr>
            <w:tcW w:w="513" w:type="dxa"/>
            <w:hideMark/>
          </w:tcPr>
          <w:p w:rsidR="00C018F0" w:rsidRPr="00C018F0" w:rsidRDefault="00C018F0" w:rsidP="00C018F0">
            <w:pPr>
              <w:tabs>
                <w:tab w:val="left" w:pos="284"/>
              </w:tabs>
              <w:rPr>
                <w:rFonts w:ascii="Times New Roman" w:eastAsia="Calibri" w:hAnsi="Times New Roman" w:cs="Times New Roman"/>
                <w:sz w:val="12"/>
                <w:szCs w:val="12"/>
              </w:rPr>
            </w:pPr>
            <w:r w:rsidRPr="00C018F0">
              <w:rPr>
                <w:rFonts w:ascii="Times New Roman" w:eastAsia="Calibri" w:hAnsi="Times New Roman" w:cs="Times New Roman"/>
                <w:sz w:val="12"/>
                <w:szCs w:val="12"/>
              </w:rPr>
              <w:t>07</w:t>
            </w:r>
          </w:p>
        </w:tc>
        <w:tc>
          <w:tcPr>
            <w:tcW w:w="425" w:type="dxa"/>
            <w:hideMark/>
          </w:tcPr>
          <w:p w:rsidR="00C018F0" w:rsidRPr="00C018F0" w:rsidRDefault="00C018F0" w:rsidP="00C018F0">
            <w:pPr>
              <w:tabs>
                <w:tab w:val="left" w:pos="284"/>
              </w:tabs>
              <w:rPr>
                <w:rFonts w:ascii="Times New Roman" w:eastAsia="Calibri" w:hAnsi="Times New Roman" w:cs="Times New Roman"/>
                <w:sz w:val="12"/>
                <w:szCs w:val="12"/>
              </w:rPr>
            </w:pPr>
            <w:r w:rsidRPr="00C018F0">
              <w:rPr>
                <w:rFonts w:ascii="Times New Roman" w:eastAsia="Calibri" w:hAnsi="Times New Roman" w:cs="Times New Roman"/>
                <w:sz w:val="12"/>
                <w:szCs w:val="12"/>
              </w:rPr>
              <w:t>07</w:t>
            </w:r>
          </w:p>
        </w:tc>
        <w:tc>
          <w:tcPr>
            <w:tcW w:w="425" w:type="dxa"/>
            <w:tcBorders>
              <w:right w:val="nil"/>
            </w:tcBorders>
            <w:noWrap/>
            <w:hideMark/>
          </w:tcPr>
          <w:p w:rsidR="00C018F0" w:rsidRPr="00C018F0" w:rsidRDefault="00C018F0" w:rsidP="00C018F0">
            <w:pPr>
              <w:tabs>
                <w:tab w:val="left" w:pos="284"/>
              </w:tabs>
              <w:rPr>
                <w:rFonts w:ascii="Times New Roman" w:eastAsia="Calibri" w:hAnsi="Times New Roman" w:cs="Times New Roman"/>
                <w:sz w:val="12"/>
                <w:szCs w:val="12"/>
              </w:rPr>
            </w:pPr>
            <w:r w:rsidRPr="00C018F0">
              <w:rPr>
                <w:rFonts w:ascii="Times New Roman" w:eastAsia="Calibri" w:hAnsi="Times New Roman" w:cs="Times New Roman"/>
                <w:sz w:val="12"/>
                <w:szCs w:val="12"/>
              </w:rPr>
              <w:t>44</w:t>
            </w:r>
          </w:p>
        </w:tc>
        <w:tc>
          <w:tcPr>
            <w:tcW w:w="284" w:type="dxa"/>
            <w:tcBorders>
              <w:left w:val="nil"/>
              <w:right w:val="nil"/>
            </w:tcBorders>
            <w:noWrap/>
            <w:hideMark/>
          </w:tcPr>
          <w:p w:rsidR="00C018F0" w:rsidRPr="00C018F0" w:rsidRDefault="00C018F0" w:rsidP="00C018F0">
            <w:pPr>
              <w:tabs>
                <w:tab w:val="left" w:pos="284"/>
              </w:tabs>
              <w:rPr>
                <w:rFonts w:ascii="Times New Roman" w:eastAsia="Calibri" w:hAnsi="Times New Roman" w:cs="Times New Roman"/>
                <w:sz w:val="12"/>
                <w:szCs w:val="12"/>
              </w:rPr>
            </w:pPr>
            <w:r w:rsidRPr="00C018F0">
              <w:rPr>
                <w:rFonts w:ascii="Times New Roman" w:eastAsia="Calibri" w:hAnsi="Times New Roman" w:cs="Times New Roman"/>
                <w:sz w:val="12"/>
                <w:szCs w:val="12"/>
              </w:rPr>
              <w:t>0</w:t>
            </w:r>
          </w:p>
        </w:tc>
        <w:tc>
          <w:tcPr>
            <w:tcW w:w="425" w:type="dxa"/>
            <w:tcBorders>
              <w:left w:val="nil"/>
              <w:right w:val="nil"/>
            </w:tcBorders>
            <w:noWrap/>
            <w:hideMark/>
          </w:tcPr>
          <w:p w:rsidR="00C018F0" w:rsidRPr="00C018F0" w:rsidRDefault="00C018F0" w:rsidP="00C018F0">
            <w:pPr>
              <w:tabs>
                <w:tab w:val="left" w:pos="284"/>
              </w:tabs>
              <w:rPr>
                <w:rFonts w:ascii="Times New Roman" w:eastAsia="Calibri" w:hAnsi="Times New Roman" w:cs="Times New Roman"/>
                <w:sz w:val="12"/>
                <w:szCs w:val="12"/>
              </w:rPr>
            </w:pPr>
            <w:r w:rsidRPr="00C018F0">
              <w:rPr>
                <w:rFonts w:ascii="Times New Roman" w:eastAsia="Calibri" w:hAnsi="Times New Roman" w:cs="Times New Roman"/>
                <w:sz w:val="12"/>
                <w:szCs w:val="12"/>
              </w:rPr>
              <w:t>00</w:t>
            </w:r>
          </w:p>
        </w:tc>
        <w:tc>
          <w:tcPr>
            <w:tcW w:w="567" w:type="dxa"/>
            <w:tcBorders>
              <w:left w:val="nil"/>
            </w:tcBorders>
            <w:noWrap/>
            <w:hideMark/>
          </w:tcPr>
          <w:p w:rsidR="00C018F0" w:rsidRPr="00C018F0" w:rsidRDefault="00C018F0" w:rsidP="00C018F0">
            <w:pPr>
              <w:tabs>
                <w:tab w:val="left" w:pos="284"/>
              </w:tabs>
              <w:rPr>
                <w:rFonts w:ascii="Times New Roman" w:eastAsia="Calibri" w:hAnsi="Times New Roman" w:cs="Times New Roman"/>
                <w:sz w:val="12"/>
                <w:szCs w:val="12"/>
              </w:rPr>
            </w:pPr>
            <w:r w:rsidRPr="00C018F0">
              <w:rPr>
                <w:rFonts w:ascii="Times New Roman" w:eastAsia="Calibri" w:hAnsi="Times New Roman" w:cs="Times New Roman"/>
                <w:sz w:val="12"/>
                <w:szCs w:val="12"/>
              </w:rPr>
              <w:t>00000</w:t>
            </w:r>
          </w:p>
        </w:tc>
        <w:tc>
          <w:tcPr>
            <w:tcW w:w="425" w:type="dxa"/>
            <w:noWrap/>
            <w:hideMark/>
          </w:tcPr>
          <w:p w:rsidR="00C018F0" w:rsidRPr="00C018F0" w:rsidRDefault="00C018F0" w:rsidP="00C018F0">
            <w:pPr>
              <w:tabs>
                <w:tab w:val="left" w:pos="284"/>
              </w:tabs>
              <w:rPr>
                <w:rFonts w:ascii="Times New Roman" w:eastAsia="Calibri" w:hAnsi="Times New Roman" w:cs="Times New Roman"/>
                <w:sz w:val="12"/>
                <w:szCs w:val="12"/>
              </w:rPr>
            </w:pPr>
            <w:r w:rsidRPr="00C018F0">
              <w:rPr>
                <w:rFonts w:ascii="Times New Roman" w:eastAsia="Calibri" w:hAnsi="Times New Roman" w:cs="Times New Roman"/>
                <w:sz w:val="12"/>
                <w:szCs w:val="12"/>
              </w:rPr>
              <w:t>540</w:t>
            </w:r>
          </w:p>
        </w:tc>
        <w:tc>
          <w:tcPr>
            <w:tcW w:w="503" w:type="dxa"/>
            <w:noWrap/>
            <w:hideMark/>
          </w:tcPr>
          <w:p w:rsidR="00C018F0" w:rsidRPr="00C018F0" w:rsidRDefault="00C018F0" w:rsidP="00C018F0">
            <w:pPr>
              <w:tabs>
                <w:tab w:val="left" w:pos="284"/>
              </w:tabs>
              <w:rPr>
                <w:rFonts w:ascii="Times New Roman" w:eastAsia="Calibri" w:hAnsi="Times New Roman" w:cs="Times New Roman"/>
                <w:sz w:val="12"/>
                <w:szCs w:val="12"/>
              </w:rPr>
            </w:pPr>
            <w:r w:rsidRPr="00C018F0">
              <w:rPr>
                <w:rFonts w:ascii="Times New Roman" w:eastAsia="Calibri" w:hAnsi="Times New Roman" w:cs="Times New Roman"/>
                <w:sz w:val="12"/>
                <w:szCs w:val="12"/>
              </w:rPr>
              <w:t>22</w:t>
            </w:r>
          </w:p>
        </w:tc>
        <w:tc>
          <w:tcPr>
            <w:tcW w:w="773" w:type="dxa"/>
            <w:noWrap/>
            <w:hideMark/>
          </w:tcPr>
          <w:p w:rsidR="00C018F0" w:rsidRPr="00C018F0" w:rsidRDefault="00C018F0" w:rsidP="00C018F0">
            <w:pPr>
              <w:tabs>
                <w:tab w:val="left" w:pos="284"/>
              </w:tabs>
              <w:rPr>
                <w:rFonts w:ascii="Times New Roman" w:eastAsia="Calibri" w:hAnsi="Times New Roman" w:cs="Times New Roman"/>
                <w:sz w:val="12"/>
                <w:szCs w:val="12"/>
              </w:rPr>
            </w:pPr>
            <w:r w:rsidRPr="00C018F0">
              <w:rPr>
                <w:rFonts w:ascii="Times New Roman" w:eastAsia="Calibri" w:hAnsi="Times New Roman" w:cs="Times New Roman"/>
                <w:sz w:val="12"/>
                <w:szCs w:val="12"/>
              </w:rPr>
              <w:t>0</w:t>
            </w:r>
          </w:p>
        </w:tc>
      </w:tr>
      <w:tr w:rsidR="00C018F0" w:rsidRPr="00C018F0" w:rsidTr="00C018F0">
        <w:trPr>
          <w:trHeight w:val="20"/>
        </w:trPr>
        <w:tc>
          <w:tcPr>
            <w:tcW w:w="2667" w:type="dxa"/>
            <w:hideMark/>
          </w:tcPr>
          <w:p w:rsidR="00C018F0" w:rsidRPr="00C018F0" w:rsidRDefault="00C018F0" w:rsidP="00C018F0">
            <w:pPr>
              <w:tabs>
                <w:tab w:val="left" w:pos="284"/>
              </w:tabs>
              <w:rPr>
                <w:rFonts w:ascii="Times New Roman" w:eastAsia="Calibri" w:hAnsi="Times New Roman" w:cs="Times New Roman"/>
                <w:bCs/>
                <w:sz w:val="12"/>
                <w:szCs w:val="12"/>
              </w:rPr>
            </w:pPr>
            <w:r w:rsidRPr="00C018F0">
              <w:rPr>
                <w:rFonts w:ascii="Times New Roman" w:eastAsia="Calibri" w:hAnsi="Times New Roman" w:cs="Times New Roman"/>
                <w:bCs/>
                <w:sz w:val="12"/>
                <w:szCs w:val="12"/>
              </w:rPr>
              <w:t>Культура</w:t>
            </w:r>
          </w:p>
        </w:tc>
        <w:tc>
          <w:tcPr>
            <w:tcW w:w="506" w:type="dxa"/>
            <w:noWrap/>
            <w:hideMark/>
          </w:tcPr>
          <w:p w:rsidR="00C018F0" w:rsidRPr="00C018F0" w:rsidRDefault="00C018F0" w:rsidP="00C018F0">
            <w:pPr>
              <w:tabs>
                <w:tab w:val="left" w:pos="284"/>
              </w:tabs>
              <w:rPr>
                <w:rFonts w:ascii="Times New Roman" w:eastAsia="Calibri" w:hAnsi="Times New Roman" w:cs="Times New Roman"/>
                <w:bCs/>
                <w:sz w:val="12"/>
                <w:szCs w:val="12"/>
              </w:rPr>
            </w:pPr>
            <w:r w:rsidRPr="00C018F0">
              <w:rPr>
                <w:rFonts w:ascii="Times New Roman" w:eastAsia="Calibri" w:hAnsi="Times New Roman" w:cs="Times New Roman"/>
                <w:bCs/>
                <w:sz w:val="12"/>
                <w:szCs w:val="12"/>
              </w:rPr>
              <w:t>432</w:t>
            </w:r>
          </w:p>
        </w:tc>
        <w:tc>
          <w:tcPr>
            <w:tcW w:w="513" w:type="dxa"/>
            <w:hideMark/>
          </w:tcPr>
          <w:p w:rsidR="00C018F0" w:rsidRPr="00C018F0" w:rsidRDefault="00C018F0" w:rsidP="00C018F0">
            <w:pPr>
              <w:tabs>
                <w:tab w:val="left" w:pos="284"/>
              </w:tabs>
              <w:rPr>
                <w:rFonts w:ascii="Times New Roman" w:eastAsia="Calibri" w:hAnsi="Times New Roman" w:cs="Times New Roman"/>
                <w:bCs/>
                <w:sz w:val="12"/>
                <w:szCs w:val="12"/>
              </w:rPr>
            </w:pPr>
            <w:r w:rsidRPr="00C018F0">
              <w:rPr>
                <w:rFonts w:ascii="Times New Roman" w:eastAsia="Calibri" w:hAnsi="Times New Roman" w:cs="Times New Roman"/>
                <w:bCs/>
                <w:sz w:val="12"/>
                <w:szCs w:val="12"/>
              </w:rPr>
              <w:t>08</w:t>
            </w:r>
          </w:p>
        </w:tc>
        <w:tc>
          <w:tcPr>
            <w:tcW w:w="425" w:type="dxa"/>
            <w:hideMark/>
          </w:tcPr>
          <w:p w:rsidR="00C018F0" w:rsidRPr="00C018F0" w:rsidRDefault="00C018F0" w:rsidP="00C018F0">
            <w:pPr>
              <w:tabs>
                <w:tab w:val="left" w:pos="284"/>
              </w:tabs>
              <w:rPr>
                <w:rFonts w:ascii="Times New Roman" w:eastAsia="Calibri" w:hAnsi="Times New Roman" w:cs="Times New Roman"/>
                <w:bCs/>
                <w:sz w:val="12"/>
                <w:szCs w:val="12"/>
              </w:rPr>
            </w:pPr>
            <w:r w:rsidRPr="00C018F0">
              <w:rPr>
                <w:rFonts w:ascii="Times New Roman" w:eastAsia="Calibri" w:hAnsi="Times New Roman" w:cs="Times New Roman"/>
                <w:bCs/>
                <w:sz w:val="12"/>
                <w:szCs w:val="12"/>
              </w:rPr>
              <w:t>01</w:t>
            </w:r>
          </w:p>
        </w:tc>
        <w:tc>
          <w:tcPr>
            <w:tcW w:w="425" w:type="dxa"/>
            <w:tcBorders>
              <w:right w:val="nil"/>
            </w:tcBorders>
            <w:noWrap/>
            <w:hideMark/>
          </w:tcPr>
          <w:p w:rsidR="00C018F0" w:rsidRPr="00C018F0" w:rsidRDefault="00C018F0" w:rsidP="00C018F0">
            <w:pPr>
              <w:tabs>
                <w:tab w:val="left" w:pos="284"/>
              </w:tabs>
              <w:rPr>
                <w:rFonts w:ascii="Times New Roman" w:eastAsia="Calibri" w:hAnsi="Times New Roman" w:cs="Times New Roman"/>
                <w:bCs/>
                <w:sz w:val="12"/>
                <w:szCs w:val="12"/>
              </w:rPr>
            </w:pPr>
            <w:r w:rsidRPr="00C018F0">
              <w:rPr>
                <w:rFonts w:ascii="Times New Roman" w:eastAsia="Calibri" w:hAnsi="Times New Roman" w:cs="Times New Roman"/>
                <w:bCs/>
                <w:sz w:val="12"/>
                <w:szCs w:val="12"/>
              </w:rPr>
              <w:t> </w:t>
            </w:r>
          </w:p>
        </w:tc>
        <w:tc>
          <w:tcPr>
            <w:tcW w:w="284" w:type="dxa"/>
            <w:tcBorders>
              <w:left w:val="nil"/>
              <w:right w:val="nil"/>
            </w:tcBorders>
            <w:noWrap/>
            <w:hideMark/>
          </w:tcPr>
          <w:p w:rsidR="00C018F0" w:rsidRPr="00C018F0" w:rsidRDefault="00C018F0" w:rsidP="00C018F0">
            <w:pPr>
              <w:tabs>
                <w:tab w:val="left" w:pos="284"/>
              </w:tabs>
              <w:rPr>
                <w:rFonts w:ascii="Times New Roman" w:eastAsia="Calibri" w:hAnsi="Times New Roman" w:cs="Times New Roman"/>
                <w:bCs/>
                <w:sz w:val="12"/>
                <w:szCs w:val="12"/>
              </w:rPr>
            </w:pPr>
            <w:r w:rsidRPr="00C018F0">
              <w:rPr>
                <w:rFonts w:ascii="Times New Roman" w:eastAsia="Calibri" w:hAnsi="Times New Roman" w:cs="Times New Roman"/>
                <w:bCs/>
                <w:sz w:val="12"/>
                <w:szCs w:val="12"/>
              </w:rPr>
              <w:t> </w:t>
            </w:r>
          </w:p>
        </w:tc>
        <w:tc>
          <w:tcPr>
            <w:tcW w:w="425" w:type="dxa"/>
            <w:tcBorders>
              <w:left w:val="nil"/>
              <w:right w:val="nil"/>
            </w:tcBorders>
            <w:noWrap/>
            <w:hideMark/>
          </w:tcPr>
          <w:p w:rsidR="00C018F0" w:rsidRPr="00C018F0" w:rsidRDefault="00C018F0" w:rsidP="00C018F0">
            <w:pPr>
              <w:tabs>
                <w:tab w:val="left" w:pos="284"/>
              </w:tabs>
              <w:rPr>
                <w:rFonts w:ascii="Times New Roman" w:eastAsia="Calibri" w:hAnsi="Times New Roman" w:cs="Times New Roman"/>
                <w:bCs/>
                <w:sz w:val="12"/>
                <w:szCs w:val="12"/>
              </w:rPr>
            </w:pPr>
            <w:r w:rsidRPr="00C018F0">
              <w:rPr>
                <w:rFonts w:ascii="Times New Roman" w:eastAsia="Calibri" w:hAnsi="Times New Roman" w:cs="Times New Roman"/>
                <w:bCs/>
                <w:sz w:val="12"/>
                <w:szCs w:val="12"/>
              </w:rPr>
              <w:t> </w:t>
            </w:r>
          </w:p>
        </w:tc>
        <w:tc>
          <w:tcPr>
            <w:tcW w:w="567" w:type="dxa"/>
            <w:tcBorders>
              <w:left w:val="nil"/>
            </w:tcBorders>
            <w:noWrap/>
            <w:hideMark/>
          </w:tcPr>
          <w:p w:rsidR="00C018F0" w:rsidRPr="00C018F0" w:rsidRDefault="00C018F0" w:rsidP="00C018F0">
            <w:pPr>
              <w:tabs>
                <w:tab w:val="left" w:pos="284"/>
              </w:tabs>
              <w:rPr>
                <w:rFonts w:ascii="Times New Roman" w:eastAsia="Calibri" w:hAnsi="Times New Roman" w:cs="Times New Roman"/>
                <w:bCs/>
                <w:sz w:val="12"/>
                <w:szCs w:val="12"/>
              </w:rPr>
            </w:pPr>
            <w:r w:rsidRPr="00C018F0">
              <w:rPr>
                <w:rFonts w:ascii="Times New Roman" w:eastAsia="Calibri" w:hAnsi="Times New Roman" w:cs="Times New Roman"/>
                <w:bCs/>
                <w:sz w:val="12"/>
                <w:szCs w:val="12"/>
              </w:rPr>
              <w:t> </w:t>
            </w:r>
          </w:p>
        </w:tc>
        <w:tc>
          <w:tcPr>
            <w:tcW w:w="425" w:type="dxa"/>
            <w:noWrap/>
            <w:hideMark/>
          </w:tcPr>
          <w:p w:rsidR="00C018F0" w:rsidRPr="00C018F0" w:rsidRDefault="00C018F0" w:rsidP="00C018F0">
            <w:pPr>
              <w:tabs>
                <w:tab w:val="left" w:pos="284"/>
              </w:tabs>
              <w:rPr>
                <w:rFonts w:ascii="Times New Roman" w:eastAsia="Calibri" w:hAnsi="Times New Roman" w:cs="Times New Roman"/>
                <w:bCs/>
                <w:sz w:val="12"/>
                <w:szCs w:val="12"/>
              </w:rPr>
            </w:pPr>
            <w:r w:rsidRPr="00C018F0">
              <w:rPr>
                <w:rFonts w:ascii="Times New Roman" w:eastAsia="Calibri" w:hAnsi="Times New Roman" w:cs="Times New Roman"/>
                <w:bCs/>
                <w:sz w:val="12"/>
                <w:szCs w:val="12"/>
              </w:rPr>
              <w:t> </w:t>
            </w:r>
          </w:p>
        </w:tc>
        <w:tc>
          <w:tcPr>
            <w:tcW w:w="503" w:type="dxa"/>
            <w:noWrap/>
            <w:hideMark/>
          </w:tcPr>
          <w:p w:rsidR="00C018F0" w:rsidRPr="00C018F0" w:rsidRDefault="00C018F0" w:rsidP="00C018F0">
            <w:pPr>
              <w:tabs>
                <w:tab w:val="left" w:pos="284"/>
              </w:tabs>
              <w:rPr>
                <w:rFonts w:ascii="Times New Roman" w:eastAsia="Calibri" w:hAnsi="Times New Roman" w:cs="Times New Roman"/>
                <w:bCs/>
                <w:sz w:val="12"/>
                <w:szCs w:val="12"/>
              </w:rPr>
            </w:pPr>
            <w:r w:rsidRPr="00C018F0">
              <w:rPr>
                <w:rFonts w:ascii="Times New Roman" w:eastAsia="Calibri" w:hAnsi="Times New Roman" w:cs="Times New Roman"/>
                <w:bCs/>
                <w:sz w:val="12"/>
                <w:szCs w:val="12"/>
              </w:rPr>
              <w:t>643</w:t>
            </w:r>
          </w:p>
        </w:tc>
        <w:tc>
          <w:tcPr>
            <w:tcW w:w="773" w:type="dxa"/>
            <w:noWrap/>
            <w:hideMark/>
          </w:tcPr>
          <w:p w:rsidR="00C018F0" w:rsidRPr="00C018F0" w:rsidRDefault="00C018F0" w:rsidP="00C018F0">
            <w:pPr>
              <w:tabs>
                <w:tab w:val="left" w:pos="284"/>
              </w:tabs>
              <w:rPr>
                <w:rFonts w:ascii="Times New Roman" w:eastAsia="Calibri" w:hAnsi="Times New Roman" w:cs="Times New Roman"/>
                <w:bCs/>
                <w:sz w:val="12"/>
                <w:szCs w:val="12"/>
              </w:rPr>
            </w:pPr>
            <w:r w:rsidRPr="00C018F0">
              <w:rPr>
                <w:rFonts w:ascii="Times New Roman" w:eastAsia="Calibri" w:hAnsi="Times New Roman" w:cs="Times New Roman"/>
                <w:bCs/>
                <w:sz w:val="12"/>
                <w:szCs w:val="12"/>
              </w:rPr>
              <w:t>0</w:t>
            </w:r>
          </w:p>
        </w:tc>
      </w:tr>
      <w:tr w:rsidR="00C018F0" w:rsidRPr="00C018F0" w:rsidTr="00C018F0">
        <w:trPr>
          <w:trHeight w:val="20"/>
        </w:trPr>
        <w:tc>
          <w:tcPr>
            <w:tcW w:w="2667" w:type="dxa"/>
            <w:hideMark/>
          </w:tcPr>
          <w:p w:rsidR="00C018F0" w:rsidRPr="00C018F0" w:rsidRDefault="00C018F0" w:rsidP="00C018F0">
            <w:pPr>
              <w:tabs>
                <w:tab w:val="left" w:pos="284"/>
              </w:tabs>
              <w:rPr>
                <w:rFonts w:ascii="Times New Roman" w:eastAsia="Calibri" w:hAnsi="Times New Roman" w:cs="Times New Roman"/>
                <w:bCs/>
                <w:sz w:val="12"/>
                <w:szCs w:val="12"/>
              </w:rPr>
            </w:pPr>
            <w:r w:rsidRPr="00C018F0">
              <w:rPr>
                <w:rFonts w:ascii="Times New Roman" w:eastAsia="Calibri" w:hAnsi="Times New Roman" w:cs="Times New Roman"/>
                <w:bCs/>
                <w:sz w:val="12"/>
                <w:szCs w:val="12"/>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506" w:type="dxa"/>
            <w:noWrap/>
            <w:hideMark/>
          </w:tcPr>
          <w:p w:rsidR="00C018F0" w:rsidRPr="00C018F0" w:rsidRDefault="00C018F0" w:rsidP="00C018F0">
            <w:pPr>
              <w:tabs>
                <w:tab w:val="left" w:pos="284"/>
              </w:tabs>
              <w:rPr>
                <w:rFonts w:ascii="Times New Roman" w:eastAsia="Calibri" w:hAnsi="Times New Roman" w:cs="Times New Roman"/>
                <w:bCs/>
                <w:sz w:val="12"/>
                <w:szCs w:val="12"/>
              </w:rPr>
            </w:pPr>
            <w:r w:rsidRPr="00C018F0">
              <w:rPr>
                <w:rFonts w:ascii="Times New Roman" w:eastAsia="Calibri" w:hAnsi="Times New Roman" w:cs="Times New Roman"/>
                <w:bCs/>
                <w:sz w:val="12"/>
                <w:szCs w:val="12"/>
              </w:rPr>
              <w:t>432</w:t>
            </w:r>
          </w:p>
        </w:tc>
        <w:tc>
          <w:tcPr>
            <w:tcW w:w="513" w:type="dxa"/>
            <w:hideMark/>
          </w:tcPr>
          <w:p w:rsidR="00C018F0" w:rsidRPr="00C018F0" w:rsidRDefault="00C018F0" w:rsidP="00C018F0">
            <w:pPr>
              <w:tabs>
                <w:tab w:val="left" w:pos="284"/>
              </w:tabs>
              <w:rPr>
                <w:rFonts w:ascii="Times New Roman" w:eastAsia="Calibri" w:hAnsi="Times New Roman" w:cs="Times New Roman"/>
                <w:bCs/>
                <w:sz w:val="12"/>
                <w:szCs w:val="12"/>
              </w:rPr>
            </w:pPr>
            <w:r w:rsidRPr="00C018F0">
              <w:rPr>
                <w:rFonts w:ascii="Times New Roman" w:eastAsia="Calibri" w:hAnsi="Times New Roman" w:cs="Times New Roman"/>
                <w:bCs/>
                <w:sz w:val="12"/>
                <w:szCs w:val="12"/>
              </w:rPr>
              <w:t>08</w:t>
            </w:r>
          </w:p>
        </w:tc>
        <w:tc>
          <w:tcPr>
            <w:tcW w:w="425" w:type="dxa"/>
            <w:hideMark/>
          </w:tcPr>
          <w:p w:rsidR="00C018F0" w:rsidRPr="00C018F0" w:rsidRDefault="00C018F0" w:rsidP="00C018F0">
            <w:pPr>
              <w:tabs>
                <w:tab w:val="left" w:pos="284"/>
              </w:tabs>
              <w:rPr>
                <w:rFonts w:ascii="Times New Roman" w:eastAsia="Calibri" w:hAnsi="Times New Roman" w:cs="Times New Roman"/>
                <w:bCs/>
                <w:sz w:val="12"/>
                <w:szCs w:val="12"/>
              </w:rPr>
            </w:pPr>
            <w:r w:rsidRPr="00C018F0">
              <w:rPr>
                <w:rFonts w:ascii="Times New Roman" w:eastAsia="Calibri" w:hAnsi="Times New Roman" w:cs="Times New Roman"/>
                <w:bCs/>
                <w:sz w:val="12"/>
                <w:szCs w:val="12"/>
              </w:rPr>
              <w:t>01</w:t>
            </w:r>
          </w:p>
        </w:tc>
        <w:tc>
          <w:tcPr>
            <w:tcW w:w="425" w:type="dxa"/>
            <w:tcBorders>
              <w:right w:val="nil"/>
            </w:tcBorders>
            <w:noWrap/>
            <w:hideMark/>
          </w:tcPr>
          <w:p w:rsidR="00C018F0" w:rsidRPr="00C018F0" w:rsidRDefault="00C018F0" w:rsidP="00C018F0">
            <w:pPr>
              <w:tabs>
                <w:tab w:val="left" w:pos="284"/>
              </w:tabs>
              <w:rPr>
                <w:rFonts w:ascii="Times New Roman" w:eastAsia="Calibri" w:hAnsi="Times New Roman" w:cs="Times New Roman"/>
                <w:bCs/>
                <w:sz w:val="12"/>
                <w:szCs w:val="12"/>
              </w:rPr>
            </w:pPr>
            <w:r w:rsidRPr="00C018F0">
              <w:rPr>
                <w:rFonts w:ascii="Times New Roman" w:eastAsia="Calibri" w:hAnsi="Times New Roman" w:cs="Times New Roman"/>
                <w:bCs/>
                <w:sz w:val="12"/>
                <w:szCs w:val="12"/>
              </w:rPr>
              <w:t>44</w:t>
            </w:r>
          </w:p>
        </w:tc>
        <w:tc>
          <w:tcPr>
            <w:tcW w:w="284" w:type="dxa"/>
            <w:tcBorders>
              <w:left w:val="nil"/>
              <w:right w:val="nil"/>
            </w:tcBorders>
            <w:noWrap/>
            <w:hideMark/>
          </w:tcPr>
          <w:p w:rsidR="00C018F0" w:rsidRPr="00C018F0" w:rsidRDefault="00C018F0" w:rsidP="00C018F0">
            <w:pPr>
              <w:tabs>
                <w:tab w:val="left" w:pos="284"/>
              </w:tabs>
              <w:rPr>
                <w:rFonts w:ascii="Times New Roman" w:eastAsia="Calibri" w:hAnsi="Times New Roman" w:cs="Times New Roman"/>
                <w:bCs/>
                <w:sz w:val="12"/>
                <w:szCs w:val="12"/>
              </w:rPr>
            </w:pPr>
            <w:r w:rsidRPr="00C018F0">
              <w:rPr>
                <w:rFonts w:ascii="Times New Roman" w:eastAsia="Calibri" w:hAnsi="Times New Roman" w:cs="Times New Roman"/>
                <w:bCs/>
                <w:sz w:val="12"/>
                <w:szCs w:val="12"/>
              </w:rPr>
              <w:t>0</w:t>
            </w:r>
          </w:p>
        </w:tc>
        <w:tc>
          <w:tcPr>
            <w:tcW w:w="425" w:type="dxa"/>
            <w:tcBorders>
              <w:left w:val="nil"/>
              <w:right w:val="nil"/>
            </w:tcBorders>
            <w:noWrap/>
            <w:hideMark/>
          </w:tcPr>
          <w:p w:rsidR="00C018F0" w:rsidRPr="00C018F0" w:rsidRDefault="00C018F0" w:rsidP="00C018F0">
            <w:pPr>
              <w:tabs>
                <w:tab w:val="left" w:pos="284"/>
              </w:tabs>
              <w:rPr>
                <w:rFonts w:ascii="Times New Roman" w:eastAsia="Calibri" w:hAnsi="Times New Roman" w:cs="Times New Roman"/>
                <w:bCs/>
                <w:sz w:val="12"/>
                <w:szCs w:val="12"/>
              </w:rPr>
            </w:pPr>
            <w:r w:rsidRPr="00C018F0">
              <w:rPr>
                <w:rFonts w:ascii="Times New Roman" w:eastAsia="Calibri" w:hAnsi="Times New Roman" w:cs="Times New Roman"/>
                <w:bCs/>
                <w:sz w:val="12"/>
                <w:szCs w:val="12"/>
              </w:rPr>
              <w:t>00</w:t>
            </w:r>
          </w:p>
        </w:tc>
        <w:tc>
          <w:tcPr>
            <w:tcW w:w="567" w:type="dxa"/>
            <w:tcBorders>
              <w:left w:val="nil"/>
            </w:tcBorders>
            <w:noWrap/>
            <w:hideMark/>
          </w:tcPr>
          <w:p w:rsidR="00C018F0" w:rsidRPr="00C018F0" w:rsidRDefault="00C018F0" w:rsidP="00C018F0">
            <w:pPr>
              <w:tabs>
                <w:tab w:val="left" w:pos="284"/>
              </w:tabs>
              <w:rPr>
                <w:rFonts w:ascii="Times New Roman" w:eastAsia="Calibri" w:hAnsi="Times New Roman" w:cs="Times New Roman"/>
                <w:bCs/>
                <w:sz w:val="12"/>
                <w:szCs w:val="12"/>
              </w:rPr>
            </w:pPr>
            <w:r w:rsidRPr="00C018F0">
              <w:rPr>
                <w:rFonts w:ascii="Times New Roman" w:eastAsia="Calibri" w:hAnsi="Times New Roman" w:cs="Times New Roman"/>
                <w:bCs/>
                <w:sz w:val="12"/>
                <w:szCs w:val="12"/>
              </w:rPr>
              <w:t>00000</w:t>
            </w:r>
          </w:p>
        </w:tc>
        <w:tc>
          <w:tcPr>
            <w:tcW w:w="425" w:type="dxa"/>
            <w:noWrap/>
            <w:hideMark/>
          </w:tcPr>
          <w:p w:rsidR="00C018F0" w:rsidRPr="00C018F0" w:rsidRDefault="00C018F0" w:rsidP="00C018F0">
            <w:pPr>
              <w:tabs>
                <w:tab w:val="left" w:pos="284"/>
              </w:tabs>
              <w:rPr>
                <w:rFonts w:ascii="Times New Roman" w:eastAsia="Calibri" w:hAnsi="Times New Roman" w:cs="Times New Roman"/>
                <w:bCs/>
                <w:sz w:val="12"/>
                <w:szCs w:val="12"/>
              </w:rPr>
            </w:pPr>
            <w:r w:rsidRPr="00C018F0">
              <w:rPr>
                <w:rFonts w:ascii="Times New Roman" w:eastAsia="Calibri" w:hAnsi="Times New Roman" w:cs="Times New Roman"/>
                <w:bCs/>
                <w:sz w:val="12"/>
                <w:szCs w:val="12"/>
              </w:rPr>
              <w:t> </w:t>
            </w:r>
          </w:p>
        </w:tc>
        <w:tc>
          <w:tcPr>
            <w:tcW w:w="503" w:type="dxa"/>
            <w:noWrap/>
            <w:hideMark/>
          </w:tcPr>
          <w:p w:rsidR="00C018F0" w:rsidRPr="00C018F0" w:rsidRDefault="00C018F0" w:rsidP="00C018F0">
            <w:pPr>
              <w:tabs>
                <w:tab w:val="left" w:pos="284"/>
              </w:tabs>
              <w:rPr>
                <w:rFonts w:ascii="Times New Roman" w:eastAsia="Calibri" w:hAnsi="Times New Roman" w:cs="Times New Roman"/>
                <w:bCs/>
                <w:sz w:val="12"/>
                <w:szCs w:val="12"/>
              </w:rPr>
            </w:pPr>
            <w:r w:rsidRPr="00C018F0">
              <w:rPr>
                <w:rFonts w:ascii="Times New Roman" w:eastAsia="Calibri" w:hAnsi="Times New Roman" w:cs="Times New Roman"/>
                <w:bCs/>
                <w:sz w:val="12"/>
                <w:szCs w:val="12"/>
              </w:rPr>
              <w:t>643</w:t>
            </w:r>
          </w:p>
        </w:tc>
        <w:tc>
          <w:tcPr>
            <w:tcW w:w="773" w:type="dxa"/>
            <w:noWrap/>
            <w:hideMark/>
          </w:tcPr>
          <w:p w:rsidR="00C018F0" w:rsidRPr="00C018F0" w:rsidRDefault="00C018F0" w:rsidP="00C018F0">
            <w:pPr>
              <w:tabs>
                <w:tab w:val="left" w:pos="284"/>
              </w:tabs>
              <w:rPr>
                <w:rFonts w:ascii="Times New Roman" w:eastAsia="Calibri" w:hAnsi="Times New Roman" w:cs="Times New Roman"/>
                <w:bCs/>
                <w:sz w:val="12"/>
                <w:szCs w:val="12"/>
              </w:rPr>
            </w:pPr>
            <w:r w:rsidRPr="00C018F0">
              <w:rPr>
                <w:rFonts w:ascii="Times New Roman" w:eastAsia="Calibri" w:hAnsi="Times New Roman" w:cs="Times New Roman"/>
                <w:bCs/>
                <w:sz w:val="12"/>
                <w:szCs w:val="12"/>
              </w:rPr>
              <w:t>0</w:t>
            </w:r>
          </w:p>
        </w:tc>
      </w:tr>
      <w:tr w:rsidR="00C018F0" w:rsidRPr="00C018F0" w:rsidTr="00C018F0">
        <w:trPr>
          <w:trHeight w:val="20"/>
        </w:trPr>
        <w:tc>
          <w:tcPr>
            <w:tcW w:w="2667" w:type="dxa"/>
            <w:hideMark/>
          </w:tcPr>
          <w:p w:rsidR="00C018F0" w:rsidRPr="00C018F0" w:rsidRDefault="00C018F0" w:rsidP="00C018F0">
            <w:pPr>
              <w:tabs>
                <w:tab w:val="left" w:pos="284"/>
              </w:tabs>
              <w:rPr>
                <w:rFonts w:ascii="Times New Roman" w:eastAsia="Calibri" w:hAnsi="Times New Roman" w:cs="Times New Roman"/>
                <w:sz w:val="12"/>
                <w:szCs w:val="12"/>
              </w:rPr>
            </w:pPr>
            <w:r w:rsidRPr="00C018F0">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06" w:type="dxa"/>
            <w:noWrap/>
            <w:hideMark/>
          </w:tcPr>
          <w:p w:rsidR="00C018F0" w:rsidRPr="00C018F0" w:rsidRDefault="00C018F0" w:rsidP="00C018F0">
            <w:pPr>
              <w:tabs>
                <w:tab w:val="left" w:pos="284"/>
              </w:tabs>
              <w:rPr>
                <w:rFonts w:ascii="Times New Roman" w:eastAsia="Calibri" w:hAnsi="Times New Roman" w:cs="Times New Roman"/>
                <w:sz w:val="12"/>
                <w:szCs w:val="12"/>
              </w:rPr>
            </w:pPr>
            <w:r w:rsidRPr="00C018F0">
              <w:rPr>
                <w:rFonts w:ascii="Times New Roman" w:eastAsia="Calibri" w:hAnsi="Times New Roman" w:cs="Times New Roman"/>
                <w:sz w:val="12"/>
                <w:szCs w:val="12"/>
              </w:rPr>
              <w:t>432</w:t>
            </w:r>
          </w:p>
        </w:tc>
        <w:tc>
          <w:tcPr>
            <w:tcW w:w="513" w:type="dxa"/>
            <w:hideMark/>
          </w:tcPr>
          <w:p w:rsidR="00C018F0" w:rsidRPr="00C018F0" w:rsidRDefault="00C018F0" w:rsidP="00C018F0">
            <w:pPr>
              <w:tabs>
                <w:tab w:val="left" w:pos="284"/>
              </w:tabs>
              <w:rPr>
                <w:rFonts w:ascii="Times New Roman" w:eastAsia="Calibri" w:hAnsi="Times New Roman" w:cs="Times New Roman"/>
                <w:sz w:val="12"/>
                <w:szCs w:val="12"/>
              </w:rPr>
            </w:pPr>
            <w:r w:rsidRPr="00C018F0">
              <w:rPr>
                <w:rFonts w:ascii="Times New Roman" w:eastAsia="Calibri" w:hAnsi="Times New Roman" w:cs="Times New Roman"/>
                <w:sz w:val="12"/>
                <w:szCs w:val="12"/>
              </w:rPr>
              <w:t>08</w:t>
            </w:r>
          </w:p>
        </w:tc>
        <w:tc>
          <w:tcPr>
            <w:tcW w:w="425" w:type="dxa"/>
            <w:hideMark/>
          </w:tcPr>
          <w:p w:rsidR="00C018F0" w:rsidRPr="00C018F0" w:rsidRDefault="00C018F0" w:rsidP="00C018F0">
            <w:pPr>
              <w:tabs>
                <w:tab w:val="left" w:pos="284"/>
              </w:tabs>
              <w:rPr>
                <w:rFonts w:ascii="Times New Roman" w:eastAsia="Calibri" w:hAnsi="Times New Roman" w:cs="Times New Roman"/>
                <w:sz w:val="12"/>
                <w:szCs w:val="12"/>
              </w:rPr>
            </w:pPr>
            <w:r w:rsidRPr="00C018F0">
              <w:rPr>
                <w:rFonts w:ascii="Times New Roman" w:eastAsia="Calibri" w:hAnsi="Times New Roman" w:cs="Times New Roman"/>
                <w:sz w:val="12"/>
                <w:szCs w:val="12"/>
              </w:rPr>
              <w:t>01</w:t>
            </w:r>
          </w:p>
        </w:tc>
        <w:tc>
          <w:tcPr>
            <w:tcW w:w="425" w:type="dxa"/>
            <w:tcBorders>
              <w:right w:val="nil"/>
            </w:tcBorders>
            <w:noWrap/>
            <w:hideMark/>
          </w:tcPr>
          <w:p w:rsidR="00C018F0" w:rsidRPr="00C018F0" w:rsidRDefault="00C018F0" w:rsidP="00C018F0">
            <w:pPr>
              <w:tabs>
                <w:tab w:val="left" w:pos="284"/>
              </w:tabs>
              <w:rPr>
                <w:rFonts w:ascii="Times New Roman" w:eastAsia="Calibri" w:hAnsi="Times New Roman" w:cs="Times New Roman"/>
                <w:sz w:val="12"/>
                <w:szCs w:val="12"/>
              </w:rPr>
            </w:pPr>
            <w:r w:rsidRPr="00C018F0">
              <w:rPr>
                <w:rFonts w:ascii="Times New Roman" w:eastAsia="Calibri" w:hAnsi="Times New Roman" w:cs="Times New Roman"/>
                <w:sz w:val="12"/>
                <w:szCs w:val="12"/>
              </w:rPr>
              <w:t>44</w:t>
            </w:r>
          </w:p>
        </w:tc>
        <w:tc>
          <w:tcPr>
            <w:tcW w:w="284" w:type="dxa"/>
            <w:tcBorders>
              <w:left w:val="nil"/>
              <w:right w:val="nil"/>
            </w:tcBorders>
            <w:noWrap/>
            <w:hideMark/>
          </w:tcPr>
          <w:p w:rsidR="00C018F0" w:rsidRPr="00C018F0" w:rsidRDefault="00C018F0" w:rsidP="00C018F0">
            <w:pPr>
              <w:tabs>
                <w:tab w:val="left" w:pos="284"/>
              </w:tabs>
              <w:rPr>
                <w:rFonts w:ascii="Times New Roman" w:eastAsia="Calibri" w:hAnsi="Times New Roman" w:cs="Times New Roman"/>
                <w:sz w:val="12"/>
                <w:szCs w:val="12"/>
              </w:rPr>
            </w:pPr>
            <w:r w:rsidRPr="00C018F0">
              <w:rPr>
                <w:rFonts w:ascii="Times New Roman" w:eastAsia="Calibri" w:hAnsi="Times New Roman" w:cs="Times New Roman"/>
                <w:sz w:val="12"/>
                <w:szCs w:val="12"/>
              </w:rPr>
              <w:t>0</w:t>
            </w:r>
          </w:p>
        </w:tc>
        <w:tc>
          <w:tcPr>
            <w:tcW w:w="425" w:type="dxa"/>
            <w:tcBorders>
              <w:left w:val="nil"/>
              <w:right w:val="nil"/>
            </w:tcBorders>
            <w:noWrap/>
            <w:hideMark/>
          </w:tcPr>
          <w:p w:rsidR="00C018F0" w:rsidRPr="00C018F0" w:rsidRDefault="00C018F0" w:rsidP="00C018F0">
            <w:pPr>
              <w:tabs>
                <w:tab w:val="left" w:pos="284"/>
              </w:tabs>
              <w:rPr>
                <w:rFonts w:ascii="Times New Roman" w:eastAsia="Calibri" w:hAnsi="Times New Roman" w:cs="Times New Roman"/>
                <w:sz w:val="12"/>
                <w:szCs w:val="12"/>
              </w:rPr>
            </w:pPr>
            <w:r w:rsidRPr="00C018F0">
              <w:rPr>
                <w:rFonts w:ascii="Times New Roman" w:eastAsia="Calibri" w:hAnsi="Times New Roman" w:cs="Times New Roman"/>
                <w:sz w:val="12"/>
                <w:szCs w:val="12"/>
              </w:rPr>
              <w:t>00</w:t>
            </w:r>
          </w:p>
        </w:tc>
        <w:tc>
          <w:tcPr>
            <w:tcW w:w="567" w:type="dxa"/>
            <w:tcBorders>
              <w:left w:val="nil"/>
            </w:tcBorders>
            <w:noWrap/>
            <w:hideMark/>
          </w:tcPr>
          <w:p w:rsidR="00C018F0" w:rsidRPr="00C018F0" w:rsidRDefault="00C018F0" w:rsidP="00C018F0">
            <w:pPr>
              <w:tabs>
                <w:tab w:val="left" w:pos="284"/>
              </w:tabs>
              <w:rPr>
                <w:rFonts w:ascii="Times New Roman" w:eastAsia="Calibri" w:hAnsi="Times New Roman" w:cs="Times New Roman"/>
                <w:sz w:val="12"/>
                <w:szCs w:val="12"/>
              </w:rPr>
            </w:pPr>
            <w:r w:rsidRPr="00C018F0">
              <w:rPr>
                <w:rFonts w:ascii="Times New Roman" w:eastAsia="Calibri" w:hAnsi="Times New Roman" w:cs="Times New Roman"/>
                <w:sz w:val="12"/>
                <w:szCs w:val="12"/>
              </w:rPr>
              <w:t>00000</w:t>
            </w:r>
          </w:p>
        </w:tc>
        <w:tc>
          <w:tcPr>
            <w:tcW w:w="425" w:type="dxa"/>
            <w:noWrap/>
            <w:hideMark/>
          </w:tcPr>
          <w:p w:rsidR="00C018F0" w:rsidRPr="00C018F0" w:rsidRDefault="00C018F0" w:rsidP="00C018F0">
            <w:pPr>
              <w:tabs>
                <w:tab w:val="left" w:pos="284"/>
              </w:tabs>
              <w:rPr>
                <w:rFonts w:ascii="Times New Roman" w:eastAsia="Calibri" w:hAnsi="Times New Roman" w:cs="Times New Roman"/>
                <w:sz w:val="12"/>
                <w:szCs w:val="12"/>
              </w:rPr>
            </w:pPr>
            <w:r w:rsidRPr="00C018F0">
              <w:rPr>
                <w:rFonts w:ascii="Times New Roman" w:eastAsia="Calibri" w:hAnsi="Times New Roman" w:cs="Times New Roman"/>
                <w:sz w:val="12"/>
                <w:szCs w:val="12"/>
              </w:rPr>
              <w:t>240</w:t>
            </w:r>
          </w:p>
        </w:tc>
        <w:tc>
          <w:tcPr>
            <w:tcW w:w="503" w:type="dxa"/>
            <w:noWrap/>
            <w:hideMark/>
          </w:tcPr>
          <w:p w:rsidR="00C018F0" w:rsidRPr="00C018F0" w:rsidRDefault="00C018F0" w:rsidP="00C018F0">
            <w:pPr>
              <w:tabs>
                <w:tab w:val="left" w:pos="284"/>
              </w:tabs>
              <w:rPr>
                <w:rFonts w:ascii="Times New Roman" w:eastAsia="Calibri" w:hAnsi="Times New Roman" w:cs="Times New Roman"/>
                <w:sz w:val="12"/>
                <w:szCs w:val="12"/>
              </w:rPr>
            </w:pPr>
            <w:r w:rsidRPr="00C018F0">
              <w:rPr>
                <w:rFonts w:ascii="Times New Roman" w:eastAsia="Calibri" w:hAnsi="Times New Roman" w:cs="Times New Roman"/>
                <w:sz w:val="12"/>
                <w:szCs w:val="12"/>
              </w:rPr>
              <w:t>42</w:t>
            </w:r>
          </w:p>
        </w:tc>
        <w:tc>
          <w:tcPr>
            <w:tcW w:w="773" w:type="dxa"/>
            <w:noWrap/>
            <w:hideMark/>
          </w:tcPr>
          <w:p w:rsidR="00C018F0" w:rsidRPr="00C018F0" w:rsidRDefault="00C018F0" w:rsidP="00C018F0">
            <w:pPr>
              <w:tabs>
                <w:tab w:val="left" w:pos="284"/>
              </w:tabs>
              <w:rPr>
                <w:rFonts w:ascii="Times New Roman" w:eastAsia="Calibri" w:hAnsi="Times New Roman" w:cs="Times New Roman"/>
                <w:sz w:val="12"/>
                <w:szCs w:val="12"/>
              </w:rPr>
            </w:pPr>
            <w:r w:rsidRPr="00C018F0">
              <w:rPr>
                <w:rFonts w:ascii="Times New Roman" w:eastAsia="Calibri" w:hAnsi="Times New Roman" w:cs="Times New Roman"/>
                <w:sz w:val="12"/>
                <w:szCs w:val="12"/>
              </w:rPr>
              <w:t>0</w:t>
            </w:r>
          </w:p>
        </w:tc>
      </w:tr>
      <w:tr w:rsidR="00C018F0" w:rsidRPr="00C018F0" w:rsidTr="00C018F0">
        <w:trPr>
          <w:trHeight w:val="20"/>
        </w:trPr>
        <w:tc>
          <w:tcPr>
            <w:tcW w:w="2667" w:type="dxa"/>
            <w:hideMark/>
          </w:tcPr>
          <w:p w:rsidR="00C018F0" w:rsidRPr="00C018F0" w:rsidRDefault="00C018F0" w:rsidP="00C018F0">
            <w:pPr>
              <w:tabs>
                <w:tab w:val="left" w:pos="284"/>
              </w:tabs>
              <w:rPr>
                <w:rFonts w:ascii="Times New Roman" w:eastAsia="Calibri" w:hAnsi="Times New Roman" w:cs="Times New Roman"/>
                <w:sz w:val="12"/>
                <w:szCs w:val="12"/>
              </w:rPr>
            </w:pPr>
            <w:r w:rsidRPr="00C018F0">
              <w:rPr>
                <w:rFonts w:ascii="Times New Roman" w:eastAsia="Calibri" w:hAnsi="Times New Roman" w:cs="Times New Roman"/>
                <w:sz w:val="12"/>
                <w:szCs w:val="12"/>
              </w:rPr>
              <w:t>Иные межбюджетные трансферты</w:t>
            </w:r>
          </w:p>
        </w:tc>
        <w:tc>
          <w:tcPr>
            <w:tcW w:w="506" w:type="dxa"/>
            <w:noWrap/>
            <w:hideMark/>
          </w:tcPr>
          <w:p w:rsidR="00C018F0" w:rsidRPr="00C018F0" w:rsidRDefault="00C018F0" w:rsidP="00C018F0">
            <w:pPr>
              <w:tabs>
                <w:tab w:val="left" w:pos="284"/>
              </w:tabs>
              <w:rPr>
                <w:rFonts w:ascii="Times New Roman" w:eastAsia="Calibri" w:hAnsi="Times New Roman" w:cs="Times New Roman"/>
                <w:sz w:val="12"/>
                <w:szCs w:val="12"/>
              </w:rPr>
            </w:pPr>
            <w:r w:rsidRPr="00C018F0">
              <w:rPr>
                <w:rFonts w:ascii="Times New Roman" w:eastAsia="Calibri" w:hAnsi="Times New Roman" w:cs="Times New Roman"/>
                <w:sz w:val="12"/>
                <w:szCs w:val="12"/>
              </w:rPr>
              <w:t>432</w:t>
            </w:r>
          </w:p>
        </w:tc>
        <w:tc>
          <w:tcPr>
            <w:tcW w:w="513" w:type="dxa"/>
            <w:hideMark/>
          </w:tcPr>
          <w:p w:rsidR="00C018F0" w:rsidRPr="00C018F0" w:rsidRDefault="00C018F0" w:rsidP="00C018F0">
            <w:pPr>
              <w:tabs>
                <w:tab w:val="left" w:pos="284"/>
              </w:tabs>
              <w:rPr>
                <w:rFonts w:ascii="Times New Roman" w:eastAsia="Calibri" w:hAnsi="Times New Roman" w:cs="Times New Roman"/>
                <w:sz w:val="12"/>
                <w:szCs w:val="12"/>
              </w:rPr>
            </w:pPr>
            <w:r w:rsidRPr="00C018F0">
              <w:rPr>
                <w:rFonts w:ascii="Times New Roman" w:eastAsia="Calibri" w:hAnsi="Times New Roman" w:cs="Times New Roman"/>
                <w:sz w:val="12"/>
                <w:szCs w:val="12"/>
              </w:rPr>
              <w:t>08</w:t>
            </w:r>
          </w:p>
        </w:tc>
        <w:tc>
          <w:tcPr>
            <w:tcW w:w="425" w:type="dxa"/>
            <w:hideMark/>
          </w:tcPr>
          <w:p w:rsidR="00C018F0" w:rsidRPr="00C018F0" w:rsidRDefault="00C018F0" w:rsidP="00C018F0">
            <w:pPr>
              <w:tabs>
                <w:tab w:val="left" w:pos="284"/>
              </w:tabs>
              <w:rPr>
                <w:rFonts w:ascii="Times New Roman" w:eastAsia="Calibri" w:hAnsi="Times New Roman" w:cs="Times New Roman"/>
                <w:sz w:val="12"/>
                <w:szCs w:val="12"/>
              </w:rPr>
            </w:pPr>
            <w:r w:rsidRPr="00C018F0">
              <w:rPr>
                <w:rFonts w:ascii="Times New Roman" w:eastAsia="Calibri" w:hAnsi="Times New Roman" w:cs="Times New Roman"/>
                <w:sz w:val="12"/>
                <w:szCs w:val="12"/>
              </w:rPr>
              <w:t>01</w:t>
            </w:r>
          </w:p>
        </w:tc>
        <w:tc>
          <w:tcPr>
            <w:tcW w:w="425" w:type="dxa"/>
            <w:tcBorders>
              <w:right w:val="nil"/>
            </w:tcBorders>
            <w:noWrap/>
            <w:hideMark/>
          </w:tcPr>
          <w:p w:rsidR="00C018F0" w:rsidRPr="00C018F0" w:rsidRDefault="00C018F0" w:rsidP="00C018F0">
            <w:pPr>
              <w:tabs>
                <w:tab w:val="left" w:pos="284"/>
              </w:tabs>
              <w:rPr>
                <w:rFonts w:ascii="Times New Roman" w:eastAsia="Calibri" w:hAnsi="Times New Roman" w:cs="Times New Roman"/>
                <w:sz w:val="12"/>
                <w:szCs w:val="12"/>
              </w:rPr>
            </w:pPr>
            <w:r w:rsidRPr="00C018F0">
              <w:rPr>
                <w:rFonts w:ascii="Times New Roman" w:eastAsia="Calibri" w:hAnsi="Times New Roman" w:cs="Times New Roman"/>
                <w:sz w:val="12"/>
                <w:szCs w:val="12"/>
              </w:rPr>
              <w:t>44</w:t>
            </w:r>
          </w:p>
        </w:tc>
        <w:tc>
          <w:tcPr>
            <w:tcW w:w="284" w:type="dxa"/>
            <w:tcBorders>
              <w:left w:val="nil"/>
              <w:right w:val="nil"/>
            </w:tcBorders>
            <w:noWrap/>
            <w:hideMark/>
          </w:tcPr>
          <w:p w:rsidR="00C018F0" w:rsidRPr="00C018F0" w:rsidRDefault="00C018F0" w:rsidP="00C018F0">
            <w:pPr>
              <w:tabs>
                <w:tab w:val="left" w:pos="284"/>
              </w:tabs>
              <w:rPr>
                <w:rFonts w:ascii="Times New Roman" w:eastAsia="Calibri" w:hAnsi="Times New Roman" w:cs="Times New Roman"/>
                <w:sz w:val="12"/>
                <w:szCs w:val="12"/>
              </w:rPr>
            </w:pPr>
            <w:r w:rsidRPr="00C018F0">
              <w:rPr>
                <w:rFonts w:ascii="Times New Roman" w:eastAsia="Calibri" w:hAnsi="Times New Roman" w:cs="Times New Roman"/>
                <w:sz w:val="12"/>
                <w:szCs w:val="12"/>
              </w:rPr>
              <w:t>0</w:t>
            </w:r>
          </w:p>
        </w:tc>
        <w:tc>
          <w:tcPr>
            <w:tcW w:w="425" w:type="dxa"/>
            <w:tcBorders>
              <w:left w:val="nil"/>
              <w:right w:val="nil"/>
            </w:tcBorders>
            <w:noWrap/>
            <w:hideMark/>
          </w:tcPr>
          <w:p w:rsidR="00C018F0" w:rsidRPr="00C018F0" w:rsidRDefault="00C018F0" w:rsidP="00C018F0">
            <w:pPr>
              <w:tabs>
                <w:tab w:val="left" w:pos="284"/>
              </w:tabs>
              <w:rPr>
                <w:rFonts w:ascii="Times New Roman" w:eastAsia="Calibri" w:hAnsi="Times New Roman" w:cs="Times New Roman"/>
                <w:sz w:val="12"/>
                <w:szCs w:val="12"/>
              </w:rPr>
            </w:pPr>
            <w:r w:rsidRPr="00C018F0">
              <w:rPr>
                <w:rFonts w:ascii="Times New Roman" w:eastAsia="Calibri" w:hAnsi="Times New Roman" w:cs="Times New Roman"/>
                <w:sz w:val="12"/>
                <w:szCs w:val="12"/>
              </w:rPr>
              <w:t>00</w:t>
            </w:r>
          </w:p>
        </w:tc>
        <w:tc>
          <w:tcPr>
            <w:tcW w:w="567" w:type="dxa"/>
            <w:tcBorders>
              <w:left w:val="nil"/>
            </w:tcBorders>
            <w:noWrap/>
            <w:hideMark/>
          </w:tcPr>
          <w:p w:rsidR="00C018F0" w:rsidRPr="00C018F0" w:rsidRDefault="00C018F0" w:rsidP="00C018F0">
            <w:pPr>
              <w:tabs>
                <w:tab w:val="left" w:pos="284"/>
              </w:tabs>
              <w:rPr>
                <w:rFonts w:ascii="Times New Roman" w:eastAsia="Calibri" w:hAnsi="Times New Roman" w:cs="Times New Roman"/>
                <w:sz w:val="12"/>
                <w:szCs w:val="12"/>
              </w:rPr>
            </w:pPr>
            <w:r w:rsidRPr="00C018F0">
              <w:rPr>
                <w:rFonts w:ascii="Times New Roman" w:eastAsia="Calibri" w:hAnsi="Times New Roman" w:cs="Times New Roman"/>
                <w:sz w:val="12"/>
                <w:szCs w:val="12"/>
              </w:rPr>
              <w:t>00000</w:t>
            </w:r>
          </w:p>
        </w:tc>
        <w:tc>
          <w:tcPr>
            <w:tcW w:w="425" w:type="dxa"/>
            <w:noWrap/>
            <w:hideMark/>
          </w:tcPr>
          <w:p w:rsidR="00C018F0" w:rsidRPr="00C018F0" w:rsidRDefault="00C018F0" w:rsidP="00C018F0">
            <w:pPr>
              <w:tabs>
                <w:tab w:val="left" w:pos="284"/>
              </w:tabs>
              <w:rPr>
                <w:rFonts w:ascii="Times New Roman" w:eastAsia="Calibri" w:hAnsi="Times New Roman" w:cs="Times New Roman"/>
                <w:sz w:val="12"/>
                <w:szCs w:val="12"/>
              </w:rPr>
            </w:pPr>
            <w:r w:rsidRPr="00C018F0">
              <w:rPr>
                <w:rFonts w:ascii="Times New Roman" w:eastAsia="Calibri" w:hAnsi="Times New Roman" w:cs="Times New Roman"/>
                <w:sz w:val="12"/>
                <w:szCs w:val="12"/>
              </w:rPr>
              <w:t>540</w:t>
            </w:r>
          </w:p>
        </w:tc>
        <w:tc>
          <w:tcPr>
            <w:tcW w:w="503" w:type="dxa"/>
            <w:noWrap/>
            <w:hideMark/>
          </w:tcPr>
          <w:p w:rsidR="00C018F0" w:rsidRPr="00C018F0" w:rsidRDefault="00C018F0" w:rsidP="00C018F0">
            <w:pPr>
              <w:tabs>
                <w:tab w:val="left" w:pos="284"/>
              </w:tabs>
              <w:rPr>
                <w:rFonts w:ascii="Times New Roman" w:eastAsia="Calibri" w:hAnsi="Times New Roman" w:cs="Times New Roman"/>
                <w:sz w:val="12"/>
                <w:szCs w:val="12"/>
              </w:rPr>
            </w:pPr>
            <w:r w:rsidRPr="00C018F0">
              <w:rPr>
                <w:rFonts w:ascii="Times New Roman" w:eastAsia="Calibri" w:hAnsi="Times New Roman" w:cs="Times New Roman"/>
                <w:sz w:val="12"/>
                <w:szCs w:val="12"/>
              </w:rPr>
              <w:t>601</w:t>
            </w:r>
          </w:p>
        </w:tc>
        <w:tc>
          <w:tcPr>
            <w:tcW w:w="773" w:type="dxa"/>
            <w:noWrap/>
            <w:hideMark/>
          </w:tcPr>
          <w:p w:rsidR="00C018F0" w:rsidRPr="00C018F0" w:rsidRDefault="00C018F0" w:rsidP="00C018F0">
            <w:pPr>
              <w:tabs>
                <w:tab w:val="left" w:pos="284"/>
              </w:tabs>
              <w:rPr>
                <w:rFonts w:ascii="Times New Roman" w:eastAsia="Calibri" w:hAnsi="Times New Roman" w:cs="Times New Roman"/>
                <w:sz w:val="12"/>
                <w:szCs w:val="12"/>
              </w:rPr>
            </w:pPr>
            <w:r w:rsidRPr="00C018F0">
              <w:rPr>
                <w:rFonts w:ascii="Times New Roman" w:eastAsia="Calibri" w:hAnsi="Times New Roman" w:cs="Times New Roman"/>
                <w:sz w:val="12"/>
                <w:szCs w:val="12"/>
              </w:rPr>
              <w:t>0</w:t>
            </w:r>
          </w:p>
        </w:tc>
      </w:tr>
      <w:tr w:rsidR="00C018F0" w:rsidRPr="00C018F0" w:rsidTr="00C018F0">
        <w:trPr>
          <w:trHeight w:val="20"/>
        </w:trPr>
        <w:tc>
          <w:tcPr>
            <w:tcW w:w="2667" w:type="dxa"/>
            <w:hideMark/>
          </w:tcPr>
          <w:p w:rsidR="00C018F0" w:rsidRPr="00C018F0" w:rsidRDefault="00C018F0" w:rsidP="00C018F0">
            <w:pPr>
              <w:tabs>
                <w:tab w:val="left" w:pos="284"/>
              </w:tabs>
              <w:rPr>
                <w:rFonts w:ascii="Times New Roman" w:eastAsia="Calibri" w:hAnsi="Times New Roman" w:cs="Times New Roman"/>
                <w:bCs/>
                <w:sz w:val="12"/>
                <w:szCs w:val="12"/>
              </w:rPr>
            </w:pPr>
            <w:r w:rsidRPr="00C018F0">
              <w:rPr>
                <w:rFonts w:ascii="Times New Roman" w:eastAsia="Calibri" w:hAnsi="Times New Roman" w:cs="Times New Roman"/>
                <w:bCs/>
                <w:sz w:val="12"/>
                <w:szCs w:val="12"/>
              </w:rPr>
              <w:t>Физическая культура</w:t>
            </w:r>
          </w:p>
        </w:tc>
        <w:tc>
          <w:tcPr>
            <w:tcW w:w="506" w:type="dxa"/>
            <w:noWrap/>
            <w:hideMark/>
          </w:tcPr>
          <w:p w:rsidR="00C018F0" w:rsidRPr="00C018F0" w:rsidRDefault="00C018F0" w:rsidP="00C018F0">
            <w:pPr>
              <w:tabs>
                <w:tab w:val="left" w:pos="284"/>
              </w:tabs>
              <w:rPr>
                <w:rFonts w:ascii="Times New Roman" w:eastAsia="Calibri" w:hAnsi="Times New Roman" w:cs="Times New Roman"/>
                <w:bCs/>
                <w:sz w:val="12"/>
                <w:szCs w:val="12"/>
              </w:rPr>
            </w:pPr>
            <w:r w:rsidRPr="00C018F0">
              <w:rPr>
                <w:rFonts w:ascii="Times New Roman" w:eastAsia="Calibri" w:hAnsi="Times New Roman" w:cs="Times New Roman"/>
                <w:bCs/>
                <w:sz w:val="12"/>
                <w:szCs w:val="12"/>
              </w:rPr>
              <w:t>432</w:t>
            </w:r>
          </w:p>
        </w:tc>
        <w:tc>
          <w:tcPr>
            <w:tcW w:w="513" w:type="dxa"/>
            <w:hideMark/>
          </w:tcPr>
          <w:p w:rsidR="00C018F0" w:rsidRPr="00C018F0" w:rsidRDefault="00C018F0" w:rsidP="00C018F0">
            <w:pPr>
              <w:tabs>
                <w:tab w:val="left" w:pos="284"/>
              </w:tabs>
              <w:rPr>
                <w:rFonts w:ascii="Times New Roman" w:eastAsia="Calibri" w:hAnsi="Times New Roman" w:cs="Times New Roman"/>
                <w:bCs/>
                <w:sz w:val="12"/>
                <w:szCs w:val="12"/>
              </w:rPr>
            </w:pPr>
            <w:r w:rsidRPr="00C018F0">
              <w:rPr>
                <w:rFonts w:ascii="Times New Roman" w:eastAsia="Calibri" w:hAnsi="Times New Roman" w:cs="Times New Roman"/>
                <w:bCs/>
                <w:sz w:val="12"/>
                <w:szCs w:val="12"/>
              </w:rPr>
              <w:t>11</w:t>
            </w:r>
          </w:p>
        </w:tc>
        <w:tc>
          <w:tcPr>
            <w:tcW w:w="425" w:type="dxa"/>
            <w:hideMark/>
          </w:tcPr>
          <w:p w:rsidR="00C018F0" w:rsidRPr="00C018F0" w:rsidRDefault="00C018F0" w:rsidP="00C018F0">
            <w:pPr>
              <w:tabs>
                <w:tab w:val="left" w:pos="284"/>
              </w:tabs>
              <w:rPr>
                <w:rFonts w:ascii="Times New Roman" w:eastAsia="Calibri" w:hAnsi="Times New Roman" w:cs="Times New Roman"/>
                <w:bCs/>
                <w:sz w:val="12"/>
                <w:szCs w:val="12"/>
              </w:rPr>
            </w:pPr>
            <w:r w:rsidRPr="00C018F0">
              <w:rPr>
                <w:rFonts w:ascii="Times New Roman" w:eastAsia="Calibri" w:hAnsi="Times New Roman" w:cs="Times New Roman"/>
                <w:bCs/>
                <w:sz w:val="12"/>
                <w:szCs w:val="12"/>
              </w:rPr>
              <w:t>01</w:t>
            </w:r>
          </w:p>
        </w:tc>
        <w:tc>
          <w:tcPr>
            <w:tcW w:w="425" w:type="dxa"/>
            <w:tcBorders>
              <w:right w:val="nil"/>
            </w:tcBorders>
            <w:noWrap/>
            <w:hideMark/>
          </w:tcPr>
          <w:p w:rsidR="00C018F0" w:rsidRPr="00C018F0" w:rsidRDefault="00C018F0" w:rsidP="00C018F0">
            <w:pPr>
              <w:tabs>
                <w:tab w:val="left" w:pos="284"/>
              </w:tabs>
              <w:rPr>
                <w:rFonts w:ascii="Times New Roman" w:eastAsia="Calibri" w:hAnsi="Times New Roman" w:cs="Times New Roman"/>
                <w:bCs/>
                <w:sz w:val="12"/>
                <w:szCs w:val="12"/>
              </w:rPr>
            </w:pPr>
            <w:r w:rsidRPr="00C018F0">
              <w:rPr>
                <w:rFonts w:ascii="Times New Roman" w:eastAsia="Calibri" w:hAnsi="Times New Roman" w:cs="Times New Roman"/>
                <w:bCs/>
                <w:sz w:val="12"/>
                <w:szCs w:val="12"/>
              </w:rPr>
              <w:t> </w:t>
            </w:r>
          </w:p>
        </w:tc>
        <w:tc>
          <w:tcPr>
            <w:tcW w:w="284" w:type="dxa"/>
            <w:tcBorders>
              <w:left w:val="nil"/>
              <w:right w:val="nil"/>
            </w:tcBorders>
            <w:noWrap/>
            <w:hideMark/>
          </w:tcPr>
          <w:p w:rsidR="00C018F0" w:rsidRPr="00C018F0" w:rsidRDefault="00C018F0" w:rsidP="00C018F0">
            <w:pPr>
              <w:tabs>
                <w:tab w:val="left" w:pos="284"/>
              </w:tabs>
              <w:rPr>
                <w:rFonts w:ascii="Times New Roman" w:eastAsia="Calibri" w:hAnsi="Times New Roman" w:cs="Times New Roman"/>
                <w:bCs/>
                <w:sz w:val="12"/>
                <w:szCs w:val="12"/>
              </w:rPr>
            </w:pPr>
            <w:r w:rsidRPr="00C018F0">
              <w:rPr>
                <w:rFonts w:ascii="Times New Roman" w:eastAsia="Calibri" w:hAnsi="Times New Roman" w:cs="Times New Roman"/>
                <w:bCs/>
                <w:sz w:val="12"/>
                <w:szCs w:val="12"/>
              </w:rPr>
              <w:t> </w:t>
            </w:r>
          </w:p>
        </w:tc>
        <w:tc>
          <w:tcPr>
            <w:tcW w:w="425" w:type="dxa"/>
            <w:tcBorders>
              <w:left w:val="nil"/>
              <w:right w:val="nil"/>
            </w:tcBorders>
            <w:noWrap/>
            <w:hideMark/>
          </w:tcPr>
          <w:p w:rsidR="00C018F0" w:rsidRPr="00C018F0" w:rsidRDefault="00C018F0" w:rsidP="00C018F0">
            <w:pPr>
              <w:tabs>
                <w:tab w:val="left" w:pos="284"/>
              </w:tabs>
              <w:rPr>
                <w:rFonts w:ascii="Times New Roman" w:eastAsia="Calibri" w:hAnsi="Times New Roman" w:cs="Times New Roman"/>
                <w:bCs/>
                <w:sz w:val="12"/>
                <w:szCs w:val="12"/>
              </w:rPr>
            </w:pPr>
            <w:r w:rsidRPr="00C018F0">
              <w:rPr>
                <w:rFonts w:ascii="Times New Roman" w:eastAsia="Calibri" w:hAnsi="Times New Roman" w:cs="Times New Roman"/>
                <w:bCs/>
                <w:sz w:val="12"/>
                <w:szCs w:val="12"/>
              </w:rPr>
              <w:t> </w:t>
            </w:r>
          </w:p>
        </w:tc>
        <w:tc>
          <w:tcPr>
            <w:tcW w:w="567" w:type="dxa"/>
            <w:tcBorders>
              <w:left w:val="nil"/>
            </w:tcBorders>
            <w:noWrap/>
            <w:hideMark/>
          </w:tcPr>
          <w:p w:rsidR="00C018F0" w:rsidRPr="00C018F0" w:rsidRDefault="00C018F0" w:rsidP="00C018F0">
            <w:pPr>
              <w:tabs>
                <w:tab w:val="left" w:pos="284"/>
              </w:tabs>
              <w:rPr>
                <w:rFonts w:ascii="Times New Roman" w:eastAsia="Calibri" w:hAnsi="Times New Roman" w:cs="Times New Roman"/>
                <w:bCs/>
                <w:sz w:val="12"/>
                <w:szCs w:val="12"/>
              </w:rPr>
            </w:pPr>
            <w:r w:rsidRPr="00C018F0">
              <w:rPr>
                <w:rFonts w:ascii="Times New Roman" w:eastAsia="Calibri" w:hAnsi="Times New Roman" w:cs="Times New Roman"/>
                <w:bCs/>
                <w:sz w:val="12"/>
                <w:szCs w:val="12"/>
              </w:rPr>
              <w:t> </w:t>
            </w:r>
          </w:p>
        </w:tc>
        <w:tc>
          <w:tcPr>
            <w:tcW w:w="425" w:type="dxa"/>
            <w:noWrap/>
            <w:hideMark/>
          </w:tcPr>
          <w:p w:rsidR="00C018F0" w:rsidRPr="00C018F0" w:rsidRDefault="00C018F0" w:rsidP="00C018F0">
            <w:pPr>
              <w:tabs>
                <w:tab w:val="left" w:pos="284"/>
              </w:tabs>
              <w:rPr>
                <w:rFonts w:ascii="Times New Roman" w:eastAsia="Calibri" w:hAnsi="Times New Roman" w:cs="Times New Roman"/>
                <w:bCs/>
                <w:sz w:val="12"/>
                <w:szCs w:val="12"/>
              </w:rPr>
            </w:pPr>
            <w:r w:rsidRPr="00C018F0">
              <w:rPr>
                <w:rFonts w:ascii="Times New Roman" w:eastAsia="Calibri" w:hAnsi="Times New Roman" w:cs="Times New Roman"/>
                <w:bCs/>
                <w:sz w:val="12"/>
                <w:szCs w:val="12"/>
              </w:rPr>
              <w:t> </w:t>
            </w:r>
          </w:p>
        </w:tc>
        <w:tc>
          <w:tcPr>
            <w:tcW w:w="503" w:type="dxa"/>
            <w:noWrap/>
            <w:hideMark/>
          </w:tcPr>
          <w:p w:rsidR="00C018F0" w:rsidRPr="00C018F0" w:rsidRDefault="00C018F0" w:rsidP="00C018F0">
            <w:pPr>
              <w:tabs>
                <w:tab w:val="left" w:pos="284"/>
              </w:tabs>
              <w:rPr>
                <w:rFonts w:ascii="Times New Roman" w:eastAsia="Calibri" w:hAnsi="Times New Roman" w:cs="Times New Roman"/>
                <w:bCs/>
                <w:sz w:val="12"/>
                <w:szCs w:val="12"/>
              </w:rPr>
            </w:pPr>
            <w:r w:rsidRPr="00C018F0">
              <w:rPr>
                <w:rFonts w:ascii="Times New Roman" w:eastAsia="Calibri" w:hAnsi="Times New Roman" w:cs="Times New Roman"/>
                <w:bCs/>
                <w:sz w:val="12"/>
                <w:szCs w:val="12"/>
              </w:rPr>
              <w:t>94</w:t>
            </w:r>
          </w:p>
        </w:tc>
        <w:tc>
          <w:tcPr>
            <w:tcW w:w="773" w:type="dxa"/>
            <w:noWrap/>
            <w:hideMark/>
          </w:tcPr>
          <w:p w:rsidR="00C018F0" w:rsidRPr="00C018F0" w:rsidRDefault="00C018F0" w:rsidP="00C018F0">
            <w:pPr>
              <w:tabs>
                <w:tab w:val="left" w:pos="284"/>
              </w:tabs>
              <w:rPr>
                <w:rFonts w:ascii="Times New Roman" w:eastAsia="Calibri" w:hAnsi="Times New Roman" w:cs="Times New Roman"/>
                <w:bCs/>
                <w:sz w:val="12"/>
                <w:szCs w:val="12"/>
              </w:rPr>
            </w:pPr>
            <w:r w:rsidRPr="00C018F0">
              <w:rPr>
                <w:rFonts w:ascii="Times New Roman" w:eastAsia="Calibri" w:hAnsi="Times New Roman" w:cs="Times New Roman"/>
                <w:bCs/>
                <w:sz w:val="12"/>
                <w:szCs w:val="12"/>
              </w:rPr>
              <w:t>0</w:t>
            </w:r>
          </w:p>
        </w:tc>
      </w:tr>
      <w:tr w:rsidR="00C018F0" w:rsidRPr="00C018F0" w:rsidTr="00C018F0">
        <w:trPr>
          <w:trHeight w:val="20"/>
        </w:trPr>
        <w:tc>
          <w:tcPr>
            <w:tcW w:w="2667" w:type="dxa"/>
            <w:hideMark/>
          </w:tcPr>
          <w:p w:rsidR="00C018F0" w:rsidRPr="00C018F0" w:rsidRDefault="00C018F0" w:rsidP="00C018F0">
            <w:pPr>
              <w:tabs>
                <w:tab w:val="left" w:pos="284"/>
              </w:tabs>
              <w:rPr>
                <w:rFonts w:ascii="Times New Roman" w:eastAsia="Calibri" w:hAnsi="Times New Roman" w:cs="Times New Roman"/>
                <w:bCs/>
                <w:sz w:val="12"/>
                <w:szCs w:val="12"/>
              </w:rPr>
            </w:pPr>
            <w:r w:rsidRPr="00C018F0">
              <w:rPr>
                <w:rFonts w:ascii="Times New Roman" w:eastAsia="Calibri" w:hAnsi="Times New Roman" w:cs="Times New Roman"/>
                <w:bCs/>
                <w:sz w:val="12"/>
                <w:szCs w:val="12"/>
              </w:rPr>
              <w:t xml:space="preserve"> Муниципальная программа "Развитие физической культуры и спорта на территории сельского (городского) поселения муниципального района Сергиевский" на 2016-2018 годы</w:t>
            </w:r>
          </w:p>
        </w:tc>
        <w:tc>
          <w:tcPr>
            <w:tcW w:w="506" w:type="dxa"/>
            <w:noWrap/>
            <w:hideMark/>
          </w:tcPr>
          <w:p w:rsidR="00C018F0" w:rsidRPr="00C018F0" w:rsidRDefault="00C018F0" w:rsidP="00C018F0">
            <w:pPr>
              <w:tabs>
                <w:tab w:val="left" w:pos="284"/>
              </w:tabs>
              <w:rPr>
                <w:rFonts w:ascii="Times New Roman" w:eastAsia="Calibri" w:hAnsi="Times New Roman" w:cs="Times New Roman"/>
                <w:bCs/>
                <w:sz w:val="12"/>
                <w:szCs w:val="12"/>
              </w:rPr>
            </w:pPr>
            <w:r w:rsidRPr="00C018F0">
              <w:rPr>
                <w:rFonts w:ascii="Times New Roman" w:eastAsia="Calibri" w:hAnsi="Times New Roman" w:cs="Times New Roman"/>
                <w:bCs/>
                <w:sz w:val="12"/>
                <w:szCs w:val="12"/>
              </w:rPr>
              <w:t>432</w:t>
            </w:r>
          </w:p>
        </w:tc>
        <w:tc>
          <w:tcPr>
            <w:tcW w:w="513" w:type="dxa"/>
            <w:hideMark/>
          </w:tcPr>
          <w:p w:rsidR="00C018F0" w:rsidRPr="00C018F0" w:rsidRDefault="00C018F0" w:rsidP="00C018F0">
            <w:pPr>
              <w:tabs>
                <w:tab w:val="left" w:pos="284"/>
              </w:tabs>
              <w:rPr>
                <w:rFonts w:ascii="Times New Roman" w:eastAsia="Calibri" w:hAnsi="Times New Roman" w:cs="Times New Roman"/>
                <w:bCs/>
                <w:sz w:val="12"/>
                <w:szCs w:val="12"/>
              </w:rPr>
            </w:pPr>
            <w:r w:rsidRPr="00C018F0">
              <w:rPr>
                <w:rFonts w:ascii="Times New Roman" w:eastAsia="Calibri" w:hAnsi="Times New Roman" w:cs="Times New Roman"/>
                <w:bCs/>
                <w:sz w:val="12"/>
                <w:szCs w:val="12"/>
              </w:rPr>
              <w:t>11</w:t>
            </w:r>
          </w:p>
        </w:tc>
        <w:tc>
          <w:tcPr>
            <w:tcW w:w="425" w:type="dxa"/>
            <w:hideMark/>
          </w:tcPr>
          <w:p w:rsidR="00C018F0" w:rsidRPr="00C018F0" w:rsidRDefault="00C018F0" w:rsidP="00C018F0">
            <w:pPr>
              <w:tabs>
                <w:tab w:val="left" w:pos="284"/>
              </w:tabs>
              <w:rPr>
                <w:rFonts w:ascii="Times New Roman" w:eastAsia="Calibri" w:hAnsi="Times New Roman" w:cs="Times New Roman"/>
                <w:bCs/>
                <w:sz w:val="12"/>
                <w:szCs w:val="12"/>
              </w:rPr>
            </w:pPr>
            <w:r w:rsidRPr="00C018F0">
              <w:rPr>
                <w:rFonts w:ascii="Times New Roman" w:eastAsia="Calibri" w:hAnsi="Times New Roman" w:cs="Times New Roman"/>
                <w:bCs/>
                <w:sz w:val="12"/>
                <w:szCs w:val="12"/>
              </w:rPr>
              <w:t>01</w:t>
            </w:r>
          </w:p>
        </w:tc>
        <w:tc>
          <w:tcPr>
            <w:tcW w:w="425" w:type="dxa"/>
            <w:tcBorders>
              <w:right w:val="nil"/>
            </w:tcBorders>
            <w:noWrap/>
            <w:hideMark/>
          </w:tcPr>
          <w:p w:rsidR="00C018F0" w:rsidRPr="00C018F0" w:rsidRDefault="00C018F0" w:rsidP="00C018F0">
            <w:pPr>
              <w:tabs>
                <w:tab w:val="left" w:pos="284"/>
              </w:tabs>
              <w:rPr>
                <w:rFonts w:ascii="Times New Roman" w:eastAsia="Calibri" w:hAnsi="Times New Roman" w:cs="Times New Roman"/>
                <w:bCs/>
                <w:sz w:val="12"/>
                <w:szCs w:val="12"/>
              </w:rPr>
            </w:pPr>
            <w:r w:rsidRPr="00C018F0">
              <w:rPr>
                <w:rFonts w:ascii="Times New Roman" w:eastAsia="Calibri" w:hAnsi="Times New Roman" w:cs="Times New Roman"/>
                <w:bCs/>
                <w:sz w:val="12"/>
                <w:szCs w:val="12"/>
              </w:rPr>
              <w:t>48</w:t>
            </w:r>
          </w:p>
        </w:tc>
        <w:tc>
          <w:tcPr>
            <w:tcW w:w="284" w:type="dxa"/>
            <w:tcBorders>
              <w:left w:val="nil"/>
              <w:right w:val="nil"/>
            </w:tcBorders>
            <w:noWrap/>
            <w:hideMark/>
          </w:tcPr>
          <w:p w:rsidR="00C018F0" w:rsidRPr="00C018F0" w:rsidRDefault="00C018F0" w:rsidP="00C018F0">
            <w:pPr>
              <w:tabs>
                <w:tab w:val="left" w:pos="284"/>
              </w:tabs>
              <w:rPr>
                <w:rFonts w:ascii="Times New Roman" w:eastAsia="Calibri" w:hAnsi="Times New Roman" w:cs="Times New Roman"/>
                <w:bCs/>
                <w:sz w:val="12"/>
                <w:szCs w:val="12"/>
              </w:rPr>
            </w:pPr>
            <w:r w:rsidRPr="00C018F0">
              <w:rPr>
                <w:rFonts w:ascii="Times New Roman" w:eastAsia="Calibri" w:hAnsi="Times New Roman" w:cs="Times New Roman"/>
                <w:bCs/>
                <w:sz w:val="12"/>
                <w:szCs w:val="12"/>
              </w:rPr>
              <w:t>0</w:t>
            </w:r>
          </w:p>
        </w:tc>
        <w:tc>
          <w:tcPr>
            <w:tcW w:w="425" w:type="dxa"/>
            <w:tcBorders>
              <w:left w:val="nil"/>
              <w:right w:val="nil"/>
            </w:tcBorders>
            <w:noWrap/>
            <w:hideMark/>
          </w:tcPr>
          <w:p w:rsidR="00C018F0" w:rsidRPr="00C018F0" w:rsidRDefault="00C018F0" w:rsidP="00C018F0">
            <w:pPr>
              <w:tabs>
                <w:tab w:val="left" w:pos="284"/>
              </w:tabs>
              <w:rPr>
                <w:rFonts w:ascii="Times New Roman" w:eastAsia="Calibri" w:hAnsi="Times New Roman" w:cs="Times New Roman"/>
                <w:bCs/>
                <w:sz w:val="12"/>
                <w:szCs w:val="12"/>
              </w:rPr>
            </w:pPr>
            <w:r w:rsidRPr="00C018F0">
              <w:rPr>
                <w:rFonts w:ascii="Times New Roman" w:eastAsia="Calibri" w:hAnsi="Times New Roman" w:cs="Times New Roman"/>
                <w:bCs/>
                <w:sz w:val="12"/>
                <w:szCs w:val="12"/>
              </w:rPr>
              <w:t>00</w:t>
            </w:r>
          </w:p>
        </w:tc>
        <w:tc>
          <w:tcPr>
            <w:tcW w:w="567" w:type="dxa"/>
            <w:tcBorders>
              <w:left w:val="nil"/>
            </w:tcBorders>
            <w:noWrap/>
            <w:hideMark/>
          </w:tcPr>
          <w:p w:rsidR="00C018F0" w:rsidRPr="00C018F0" w:rsidRDefault="00C018F0" w:rsidP="00C018F0">
            <w:pPr>
              <w:tabs>
                <w:tab w:val="left" w:pos="284"/>
              </w:tabs>
              <w:rPr>
                <w:rFonts w:ascii="Times New Roman" w:eastAsia="Calibri" w:hAnsi="Times New Roman" w:cs="Times New Roman"/>
                <w:bCs/>
                <w:sz w:val="12"/>
                <w:szCs w:val="12"/>
              </w:rPr>
            </w:pPr>
            <w:r w:rsidRPr="00C018F0">
              <w:rPr>
                <w:rFonts w:ascii="Times New Roman" w:eastAsia="Calibri" w:hAnsi="Times New Roman" w:cs="Times New Roman"/>
                <w:bCs/>
                <w:sz w:val="12"/>
                <w:szCs w:val="12"/>
              </w:rPr>
              <w:t>00000</w:t>
            </w:r>
          </w:p>
        </w:tc>
        <w:tc>
          <w:tcPr>
            <w:tcW w:w="425" w:type="dxa"/>
            <w:noWrap/>
            <w:hideMark/>
          </w:tcPr>
          <w:p w:rsidR="00C018F0" w:rsidRPr="00C018F0" w:rsidRDefault="00C018F0" w:rsidP="00C018F0">
            <w:pPr>
              <w:tabs>
                <w:tab w:val="left" w:pos="284"/>
              </w:tabs>
              <w:rPr>
                <w:rFonts w:ascii="Times New Roman" w:eastAsia="Calibri" w:hAnsi="Times New Roman" w:cs="Times New Roman"/>
                <w:bCs/>
                <w:sz w:val="12"/>
                <w:szCs w:val="12"/>
              </w:rPr>
            </w:pPr>
            <w:r w:rsidRPr="00C018F0">
              <w:rPr>
                <w:rFonts w:ascii="Times New Roman" w:eastAsia="Calibri" w:hAnsi="Times New Roman" w:cs="Times New Roman"/>
                <w:bCs/>
                <w:sz w:val="12"/>
                <w:szCs w:val="12"/>
              </w:rPr>
              <w:t> </w:t>
            </w:r>
          </w:p>
        </w:tc>
        <w:tc>
          <w:tcPr>
            <w:tcW w:w="503" w:type="dxa"/>
            <w:noWrap/>
            <w:hideMark/>
          </w:tcPr>
          <w:p w:rsidR="00C018F0" w:rsidRPr="00C018F0" w:rsidRDefault="00C018F0" w:rsidP="00C018F0">
            <w:pPr>
              <w:tabs>
                <w:tab w:val="left" w:pos="284"/>
              </w:tabs>
              <w:rPr>
                <w:rFonts w:ascii="Times New Roman" w:eastAsia="Calibri" w:hAnsi="Times New Roman" w:cs="Times New Roman"/>
                <w:bCs/>
                <w:sz w:val="12"/>
                <w:szCs w:val="12"/>
              </w:rPr>
            </w:pPr>
            <w:r w:rsidRPr="00C018F0">
              <w:rPr>
                <w:rFonts w:ascii="Times New Roman" w:eastAsia="Calibri" w:hAnsi="Times New Roman" w:cs="Times New Roman"/>
                <w:bCs/>
                <w:sz w:val="12"/>
                <w:szCs w:val="12"/>
              </w:rPr>
              <w:t>94</w:t>
            </w:r>
          </w:p>
        </w:tc>
        <w:tc>
          <w:tcPr>
            <w:tcW w:w="773" w:type="dxa"/>
            <w:noWrap/>
            <w:hideMark/>
          </w:tcPr>
          <w:p w:rsidR="00C018F0" w:rsidRPr="00C018F0" w:rsidRDefault="00C018F0" w:rsidP="00C018F0">
            <w:pPr>
              <w:tabs>
                <w:tab w:val="left" w:pos="284"/>
              </w:tabs>
              <w:rPr>
                <w:rFonts w:ascii="Times New Roman" w:eastAsia="Calibri" w:hAnsi="Times New Roman" w:cs="Times New Roman"/>
                <w:bCs/>
                <w:sz w:val="12"/>
                <w:szCs w:val="12"/>
              </w:rPr>
            </w:pPr>
            <w:r w:rsidRPr="00C018F0">
              <w:rPr>
                <w:rFonts w:ascii="Times New Roman" w:eastAsia="Calibri" w:hAnsi="Times New Roman" w:cs="Times New Roman"/>
                <w:bCs/>
                <w:sz w:val="12"/>
                <w:szCs w:val="12"/>
              </w:rPr>
              <w:t>0</w:t>
            </w:r>
          </w:p>
        </w:tc>
      </w:tr>
      <w:tr w:rsidR="00C018F0" w:rsidRPr="00C018F0" w:rsidTr="00C018F0">
        <w:trPr>
          <w:trHeight w:val="20"/>
        </w:trPr>
        <w:tc>
          <w:tcPr>
            <w:tcW w:w="2667" w:type="dxa"/>
            <w:hideMark/>
          </w:tcPr>
          <w:p w:rsidR="00C018F0" w:rsidRPr="00C018F0" w:rsidRDefault="00C018F0" w:rsidP="00C018F0">
            <w:pPr>
              <w:tabs>
                <w:tab w:val="left" w:pos="284"/>
              </w:tabs>
              <w:rPr>
                <w:rFonts w:ascii="Times New Roman" w:eastAsia="Calibri" w:hAnsi="Times New Roman" w:cs="Times New Roman"/>
                <w:sz w:val="12"/>
                <w:szCs w:val="12"/>
              </w:rPr>
            </w:pPr>
            <w:r w:rsidRPr="00C018F0">
              <w:rPr>
                <w:rFonts w:ascii="Times New Roman" w:eastAsia="Calibri" w:hAnsi="Times New Roman" w:cs="Times New Roman"/>
                <w:sz w:val="12"/>
                <w:szCs w:val="12"/>
              </w:rPr>
              <w:t>Иные межбюджетные трансферты</w:t>
            </w:r>
          </w:p>
        </w:tc>
        <w:tc>
          <w:tcPr>
            <w:tcW w:w="506" w:type="dxa"/>
            <w:noWrap/>
            <w:hideMark/>
          </w:tcPr>
          <w:p w:rsidR="00C018F0" w:rsidRPr="00C018F0" w:rsidRDefault="00C018F0" w:rsidP="00C018F0">
            <w:pPr>
              <w:tabs>
                <w:tab w:val="left" w:pos="284"/>
              </w:tabs>
              <w:rPr>
                <w:rFonts w:ascii="Times New Roman" w:eastAsia="Calibri" w:hAnsi="Times New Roman" w:cs="Times New Roman"/>
                <w:sz w:val="12"/>
                <w:szCs w:val="12"/>
              </w:rPr>
            </w:pPr>
            <w:r w:rsidRPr="00C018F0">
              <w:rPr>
                <w:rFonts w:ascii="Times New Roman" w:eastAsia="Calibri" w:hAnsi="Times New Roman" w:cs="Times New Roman"/>
                <w:sz w:val="12"/>
                <w:szCs w:val="12"/>
              </w:rPr>
              <w:t>432</w:t>
            </w:r>
          </w:p>
        </w:tc>
        <w:tc>
          <w:tcPr>
            <w:tcW w:w="513" w:type="dxa"/>
            <w:hideMark/>
          </w:tcPr>
          <w:p w:rsidR="00C018F0" w:rsidRPr="00C018F0" w:rsidRDefault="00C018F0" w:rsidP="00C018F0">
            <w:pPr>
              <w:tabs>
                <w:tab w:val="left" w:pos="284"/>
              </w:tabs>
              <w:rPr>
                <w:rFonts w:ascii="Times New Roman" w:eastAsia="Calibri" w:hAnsi="Times New Roman" w:cs="Times New Roman"/>
                <w:sz w:val="12"/>
                <w:szCs w:val="12"/>
              </w:rPr>
            </w:pPr>
            <w:r w:rsidRPr="00C018F0">
              <w:rPr>
                <w:rFonts w:ascii="Times New Roman" w:eastAsia="Calibri" w:hAnsi="Times New Roman" w:cs="Times New Roman"/>
                <w:sz w:val="12"/>
                <w:szCs w:val="12"/>
              </w:rPr>
              <w:t>11</w:t>
            </w:r>
          </w:p>
        </w:tc>
        <w:tc>
          <w:tcPr>
            <w:tcW w:w="425" w:type="dxa"/>
            <w:hideMark/>
          </w:tcPr>
          <w:p w:rsidR="00C018F0" w:rsidRPr="00C018F0" w:rsidRDefault="00C018F0" w:rsidP="00C018F0">
            <w:pPr>
              <w:tabs>
                <w:tab w:val="left" w:pos="284"/>
              </w:tabs>
              <w:rPr>
                <w:rFonts w:ascii="Times New Roman" w:eastAsia="Calibri" w:hAnsi="Times New Roman" w:cs="Times New Roman"/>
                <w:sz w:val="12"/>
                <w:szCs w:val="12"/>
              </w:rPr>
            </w:pPr>
            <w:r w:rsidRPr="00C018F0">
              <w:rPr>
                <w:rFonts w:ascii="Times New Roman" w:eastAsia="Calibri" w:hAnsi="Times New Roman" w:cs="Times New Roman"/>
                <w:sz w:val="12"/>
                <w:szCs w:val="12"/>
              </w:rPr>
              <w:t>01</w:t>
            </w:r>
          </w:p>
        </w:tc>
        <w:tc>
          <w:tcPr>
            <w:tcW w:w="425" w:type="dxa"/>
            <w:tcBorders>
              <w:right w:val="nil"/>
            </w:tcBorders>
            <w:noWrap/>
            <w:hideMark/>
          </w:tcPr>
          <w:p w:rsidR="00C018F0" w:rsidRPr="00C018F0" w:rsidRDefault="00C018F0" w:rsidP="00C018F0">
            <w:pPr>
              <w:tabs>
                <w:tab w:val="left" w:pos="284"/>
              </w:tabs>
              <w:rPr>
                <w:rFonts w:ascii="Times New Roman" w:eastAsia="Calibri" w:hAnsi="Times New Roman" w:cs="Times New Roman"/>
                <w:sz w:val="12"/>
                <w:szCs w:val="12"/>
              </w:rPr>
            </w:pPr>
            <w:r w:rsidRPr="00C018F0">
              <w:rPr>
                <w:rFonts w:ascii="Times New Roman" w:eastAsia="Calibri" w:hAnsi="Times New Roman" w:cs="Times New Roman"/>
                <w:sz w:val="12"/>
                <w:szCs w:val="12"/>
              </w:rPr>
              <w:t>48</w:t>
            </w:r>
          </w:p>
        </w:tc>
        <w:tc>
          <w:tcPr>
            <w:tcW w:w="284" w:type="dxa"/>
            <w:tcBorders>
              <w:left w:val="nil"/>
              <w:right w:val="nil"/>
            </w:tcBorders>
            <w:noWrap/>
            <w:hideMark/>
          </w:tcPr>
          <w:p w:rsidR="00C018F0" w:rsidRPr="00C018F0" w:rsidRDefault="00C018F0" w:rsidP="00C018F0">
            <w:pPr>
              <w:tabs>
                <w:tab w:val="left" w:pos="284"/>
              </w:tabs>
              <w:rPr>
                <w:rFonts w:ascii="Times New Roman" w:eastAsia="Calibri" w:hAnsi="Times New Roman" w:cs="Times New Roman"/>
                <w:sz w:val="12"/>
                <w:szCs w:val="12"/>
              </w:rPr>
            </w:pPr>
            <w:r w:rsidRPr="00C018F0">
              <w:rPr>
                <w:rFonts w:ascii="Times New Roman" w:eastAsia="Calibri" w:hAnsi="Times New Roman" w:cs="Times New Roman"/>
                <w:sz w:val="12"/>
                <w:szCs w:val="12"/>
              </w:rPr>
              <w:t>0</w:t>
            </w:r>
          </w:p>
        </w:tc>
        <w:tc>
          <w:tcPr>
            <w:tcW w:w="425" w:type="dxa"/>
            <w:tcBorders>
              <w:left w:val="nil"/>
              <w:right w:val="nil"/>
            </w:tcBorders>
            <w:noWrap/>
            <w:hideMark/>
          </w:tcPr>
          <w:p w:rsidR="00C018F0" w:rsidRPr="00C018F0" w:rsidRDefault="00C018F0" w:rsidP="00C018F0">
            <w:pPr>
              <w:tabs>
                <w:tab w:val="left" w:pos="284"/>
              </w:tabs>
              <w:rPr>
                <w:rFonts w:ascii="Times New Roman" w:eastAsia="Calibri" w:hAnsi="Times New Roman" w:cs="Times New Roman"/>
                <w:sz w:val="12"/>
                <w:szCs w:val="12"/>
              </w:rPr>
            </w:pPr>
            <w:r w:rsidRPr="00C018F0">
              <w:rPr>
                <w:rFonts w:ascii="Times New Roman" w:eastAsia="Calibri" w:hAnsi="Times New Roman" w:cs="Times New Roman"/>
                <w:sz w:val="12"/>
                <w:szCs w:val="12"/>
              </w:rPr>
              <w:t>00</w:t>
            </w:r>
          </w:p>
        </w:tc>
        <w:tc>
          <w:tcPr>
            <w:tcW w:w="567" w:type="dxa"/>
            <w:tcBorders>
              <w:left w:val="nil"/>
            </w:tcBorders>
            <w:noWrap/>
            <w:hideMark/>
          </w:tcPr>
          <w:p w:rsidR="00C018F0" w:rsidRPr="00C018F0" w:rsidRDefault="00C018F0" w:rsidP="00C018F0">
            <w:pPr>
              <w:tabs>
                <w:tab w:val="left" w:pos="284"/>
              </w:tabs>
              <w:rPr>
                <w:rFonts w:ascii="Times New Roman" w:eastAsia="Calibri" w:hAnsi="Times New Roman" w:cs="Times New Roman"/>
                <w:sz w:val="12"/>
                <w:szCs w:val="12"/>
              </w:rPr>
            </w:pPr>
            <w:r w:rsidRPr="00C018F0">
              <w:rPr>
                <w:rFonts w:ascii="Times New Roman" w:eastAsia="Calibri" w:hAnsi="Times New Roman" w:cs="Times New Roman"/>
                <w:sz w:val="12"/>
                <w:szCs w:val="12"/>
              </w:rPr>
              <w:t>00000</w:t>
            </w:r>
          </w:p>
        </w:tc>
        <w:tc>
          <w:tcPr>
            <w:tcW w:w="425" w:type="dxa"/>
            <w:noWrap/>
            <w:hideMark/>
          </w:tcPr>
          <w:p w:rsidR="00C018F0" w:rsidRPr="00C018F0" w:rsidRDefault="00C018F0" w:rsidP="00C018F0">
            <w:pPr>
              <w:tabs>
                <w:tab w:val="left" w:pos="284"/>
              </w:tabs>
              <w:rPr>
                <w:rFonts w:ascii="Times New Roman" w:eastAsia="Calibri" w:hAnsi="Times New Roman" w:cs="Times New Roman"/>
                <w:sz w:val="12"/>
                <w:szCs w:val="12"/>
              </w:rPr>
            </w:pPr>
            <w:r w:rsidRPr="00C018F0">
              <w:rPr>
                <w:rFonts w:ascii="Times New Roman" w:eastAsia="Calibri" w:hAnsi="Times New Roman" w:cs="Times New Roman"/>
                <w:sz w:val="12"/>
                <w:szCs w:val="12"/>
              </w:rPr>
              <w:t>540</w:t>
            </w:r>
          </w:p>
        </w:tc>
        <w:tc>
          <w:tcPr>
            <w:tcW w:w="503" w:type="dxa"/>
            <w:noWrap/>
            <w:hideMark/>
          </w:tcPr>
          <w:p w:rsidR="00C018F0" w:rsidRPr="00C018F0" w:rsidRDefault="00C018F0" w:rsidP="00C018F0">
            <w:pPr>
              <w:tabs>
                <w:tab w:val="left" w:pos="284"/>
              </w:tabs>
              <w:rPr>
                <w:rFonts w:ascii="Times New Roman" w:eastAsia="Calibri" w:hAnsi="Times New Roman" w:cs="Times New Roman"/>
                <w:sz w:val="12"/>
                <w:szCs w:val="12"/>
              </w:rPr>
            </w:pPr>
            <w:r w:rsidRPr="00C018F0">
              <w:rPr>
                <w:rFonts w:ascii="Times New Roman" w:eastAsia="Calibri" w:hAnsi="Times New Roman" w:cs="Times New Roman"/>
                <w:sz w:val="12"/>
                <w:szCs w:val="12"/>
              </w:rPr>
              <w:t>94</w:t>
            </w:r>
          </w:p>
        </w:tc>
        <w:tc>
          <w:tcPr>
            <w:tcW w:w="773" w:type="dxa"/>
            <w:noWrap/>
            <w:hideMark/>
          </w:tcPr>
          <w:p w:rsidR="00C018F0" w:rsidRPr="00C018F0" w:rsidRDefault="00C018F0" w:rsidP="00C018F0">
            <w:pPr>
              <w:tabs>
                <w:tab w:val="left" w:pos="284"/>
              </w:tabs>
              <w:rPr>
                <w:rFonts w:ascii="Times New Roman" w:eastAsia="Calibri" w:hAnsi="Times New Roman" w:cs="Times New Roman"/>
                <w:sz w:val="12"/>
                <w:szCs w:val="12"/>
              </w:rPr>
            </w:pPr>
            <w:r w:rsidRPr="00C018F0">
              <w:rPr>
                <w:rFonts w:ascii="Times New Roman" w:eastAsia="Calibri" w:hAnsi="Times New Roman" w:cs="Times New Roman"/>
                <w:sz w:val="12"/>
                <w:szCs w:val="12"/>
              </w:rPr>
              <w:t>0</w:t>
            </w:r>
          </w:p>
        </w:tc>
      </w:tr>
      <w:tr w:rsidR="00C018F0" w:rsidRPr="00C018F0" w:rsidTr="00C018F0">
        <w:trPr>
          <w:trHeight w:val="20"/>
        </w:trPr>
        <w:tc>
          <w:tcPr>
            <w:tcW w:w="2667" w:type="dxa"/>
            <w:noWrap/>
            <w:hideMark/>
          </w:tcPr>
          <w:p w:rsidR="00C018F0" w:rsidRPr="00C018F0" w:rsidRDefault="00C018F0" w:rsidP="00C018F0">
            <w:pPr>
              <w:tabs>
                <w:tab w:val="left" w:pos="284"/>
              </w:tabs>
              <w:rPr>
                <w:rFonts w:ascii="Times New Roman" w:eastAsia="Calibri" w:hAnsi="Times New Roman" w:cs="Times New Roman"/>
                <w:bCs/>
                <w:sz w:val="12"/>
                <w:szCs w:val="12"/>
              </w:rPr>
            </w:pPr>
            <w:r w:rsidRPr="00C018F0">
              <w:rPr>
                <w:rFonts w:ascii="Times New Roman" w:eastAsia="Calibri" w:hAnsi="Times New Roman" w:cs="Times New Roman"/>
                <w:bCs/>
                <w:sz w:val="12"/>
                <w:szCs w:val="12"/>
              </w:rPr>
              <w:t>Итого</w:t>
            </w:r>
          </w:p>
        </w:tc>
        <w:tc>
          <w:tcPr>
            <w:tcW w:w="506" w:type="dxa"/>
            <w:noWrap/>
            <w:hideMark/>
          </w:tcPr>
          <w:p w:rsidR="00C018F0" w:rsidRPr="00C018F0" w:rsidRDefault="00C018F0" w:rsidP="00C018F0">
            <w:pPr>
              <w:tabs>
                <w:tab w:val="left" w:pos="284"/>
              </w:tabs>
              <w:rPr>
                <w:rFonts w:ascii="Times New Roman" w:eastAsia="Calibri" w:hAnsi="Times New Roman" w:cs="Times New Roman"/>
                <w:bCs/>
                <w:sz w:val="12"/>
                <w:szCs w:val="12"/>
              </w:rPr>
            </w:pPr>
            <w:r w:rsidRPr="00C018F0">
              <w:rPr>
                <w:rFonts w:ascii="Times New Roman" w:eastAsia="Calibri" w:hAnsi="Times New Roman" w:cs="Times New Roman"/>
                <w:bCs/>
                <w:sz w:val="12"/>
                <w:szCs w:val="12"/>
              </w:rPr>
              <w:t> </w:t>
            </w:r>
          </w:p>
        </w:tc>
        <w:tc>
          <w:tcPr>
            <w:tcW w:w="513" w:type="dxa"/>
            <w:noWrap/>
            <w:hideMark/>
          </w:tcPr>
          <w:p w:rsidR="00C018F0" w:rsidRPr="00C018F0" w:rsidRDefault="00C018F0" w:rsidP="00C018F0">
            <w:pPr>
              <w:tabs>
                <w:tab w:val="left" w:pos="284"/>
              </w:tabs>
              <w:rPr>
                <w:rFonts w:ascii="Times New Roman" w:eastAsia="Calibri" w:hAnsi="Times New Roman" w:cs="Times New Roman"/>
                <w:bCs/>
                <w:sz w:val="12"/>
                <w:szCs w:val="12"/>
              </w:rPr>
            </w:pPr>
            <w:r w:rsidRPr="00C018F0">
              <w:rPr>
                <w:rFonts w:ascii="Times New Roman" w:eastAsia="Calibri" w:hAnsi="Times New Roman" w:cs="Times New Roman"/>
                <w:bCs/>
                <w:sz w:val="12"/>
                <w:szCs w:val="12"/>
              </w:rPr>
              <w:t> </w:t>
            </w:r>
          </w:p>
        </w:tc>
        <w:tc>
          <w:tcPr>
            <w:tcW w:w="425" w:type="dxa"/>
            <w:noWrap/>
            <w:hideMark/>
          </w:tcPr>
          <w:p w:rsidR="00C018F0" w:rsidRPr="00C018F0" w:rsidRDefault="00C018F0" w:rsidP="00C018F0">
            <w:pPr>
              <w:tabs>
                <w:tab w:val="left" w:pos="284"/>
              </w:tabs>
              <w:rPr>
                <w:rFonts w:ascii="Times New Roman" w:eastAsia="Calibri" w:hAnsi="Times New Roman" w:cs="Times New Roman"/>
                <w:bCs/>
                <w:sz w:val="12"/>
                <w:szCs w:val="12"/>
              </w:rPr>
            </w:pPr>
            <w:r w:rsidRPr="00C018F0">
              <w:rPr>
                <w:rFonts w:ascii="Times New Roman" w:eastAsia="Calibri" w:hAnsi="Times New Roman" w:cs="Times New Roman"/>
                <w:bCs/>
                <w:sz w:val="12"/>
                <w:szCs w:val="12"/>
              </w:rPr>
              <w:t> </w:t>
            </w:r>
          </w:p>
        </w:tc>
        <w:tc>
          <w:tcPr>
            <w:tcW w:w="425" w:type="dxa"/>
            <w:tcBorders>
              <w:right w:val="nil"/>
            </w:tcBorders>
            <w:noWrap/>
            <w:hideMark/>
          </w:tcPr>
          <w:p w:rsidR="00C018F0" w:rsidRPr="00C018F0" w:rsidRDefault="00C018F0" w:rsidP="00C018F0">
            <w:pPr>
              <w:tabs>
                <w:tab w:val="left" w:pos="284"/>
              </w:tabs>
              <w:rPr>
                <w:rFonts w:ascii="Times New Roman" w:eastAsia="Calibri" w:hAnsi="Times New Roman" w:cs="Times New Roman"/>
                <w:bCs/>
                <w:sz w:val="12"/>
                <w:szCs w:val="12"/>
              </w:rPr>
            </w:pPr>
            <w:r w:rsidRPr="00C018F0">
              <w:rPr>
                <w:rFonts w:ascii="Times New Roman" w:eastAsia="Calibri" w:hAnsi="Times New Roman" w:cs="Times New Roman"/>
                <w:bCs/>
                <w:sz w:val="12"/>
                <w:szCs w:val="12"/>
              </w:rPr>
              <w:t> </w:t>
            </w:r>
          </w:p>
        </w:tc>
        <w:tc>
          <w:tcPr>
            <w:tcW w:w="284" w:type="dxa"/>
            <w:tcBorders>
              <w:left w:val="nil"/>
              <w:right w:val="nil"/>
            </w:tcBorders>
            <w:noWrap/>
            <w:hideMark/>
          </w:tcPr>
          <w:p w:rsidR="00C018F0" w:rsidRPr="00C018F0" w:rsidRDefault="00C018F0" w:rsidP="00C018F0">
            <w:pPr>
              <w:tabs>
                <w:tab w:val="left" w:pos="284"/>
              </w:tabs>
              <w:rPr>
                <w:rFonts w:ascii="Times New Roman" w:eastAsia="Calibri" w:hAnsi="Times New Roman" w:cs="Times New Roman"/>
                <w:bCs/>
                <w:sz w:val="12"/>
                <w:szCs w:val="12"/>
              </w:rPr>
            </w:pPr>
            <w:r w:rsidRPr="00C018F0">
              <w:rPr>
                <w:rFonts w:ascii="Times New Roman" w:eastAsia="Calibri" w:hAnsi="Times New Roman" w:cs="Times New Roman"/>
                <w:bCs/>
                <w:sz w:val="12"/>
                <w:szCs w:val="12"/>
              </w:rPr>
              <w:t> </w:t>
            </w:r>
          </w:p>
        </w:tc>
        <w:tc>
          <w:tcPr>
            <w:tcW w:w="425" w:type="dxa"/>
            <w:tcBorders>
              <w:left w:val="nil"/>
              <w:right w:val="nil"/>
            </w:tcBorders>
            <w:noWrap/>
            <w:hideMark/>
          </w:tcPr>
          <w:p w:rsidR="00C018F0" w:rsidRPr="00C018F0" w:rsidRDefault="00C018F0" w:rsidP="00C018F0">
            <w:pPr>
              <w:tabs>
                <w:tab w:val="left" w:pos="284"/>
              </w:tabs>
              <w:rPr>
                <w:rFonts w:ascii="Times New Roman" w:eastAsia="Calibri" w:hAnsi="Times New Roman" w:cs="Times New Roman"/>
                <w:bCs/>
                <w:sz w:val="12"/>
                <w:szCs w:val="12"/>
              </w:rPr>
            </w:pPr>
            <w:r w:rsidRPr="00C018F0">
              <w:rPr>
                <w:rFonts w:ascii="Times New Roman" w:eastAsia="Calibri" w:hAnsi="Times New Roman" w:cs="Times New Roman"/>
                <w:bCs/>
                <w:sz w:val="12"/>
                <w:szCs w:val="12"/>
              </w:rPr>
              <w:t> </w:t>
            </w:r>
          </w:p>
        </w:tc>
        <w:tc>
          <w:tcPr>
            <w:tcW w:w="567" w:type="dxa"/>
            <w:tcBorders>
              <w:left w:val="nil"/>
            </w:tcBorders>
            <w:noWrap/>
            <w:hideMark/>
          </w:tcPr>
          <w:p w:rsidR="00C018F0" w:rsidRPr="00C018F0" w:rsidRDefault="00C018F0" w:rsidP="00C018F0">
            <w:pPr>
              <w:tabs>
                <w:tab w:val="left" w:pos="284"/>
              </w:tabs>
              <w:rPr>
                <w:rFonts w:ascii="Times New Roman" w:eastAsia="Calibri" w:hAnsi="Times New Roman" w:cs="Times New Roman"/>
                <w:sz w:val="12"/>
                <w:szCs w:val="12"/>
              </w:rPr>
            </w:pPr>
            <w:r w:rsidRPr="00C018F0">
              <w:rPr>
                <w:rFonts w:ascii="Times New Roman" w:eastAsia="Calibri" w:hAnsi="Times New Roman" w:cs="Times New Roman"/>
                <w:sz w:val="12"/>
                <w:szCs w:val="12"/>
              </w:rPr>
              <w:t> </w:t>
            </w:r>
          </w:p>
        </w:tc>
        <w:tc>
          <w:tcPr>
            <w:tcW w:w="425" w:type="dxa"/>
            <w:noWrap/>
            <w:hideMark/>
          </w:tcPr>
          <w:p w:rsidR="00C018F0" w:rsidRPr="00C018F0" w:rsidRDefault="00C018F0" w:rsidP="00C018F0">
            <w:pPr>
              <w:tabs>
                <w:tab w:val="left" w:pos="284"/>
              </w:tabs>
              <w:rPr>
                <w:rFonts w:ascii="Times New Roman" w:eastAsia="Calibri" w:hAnsi="Times New Roman" w:cs="Times New Roman"/>
                <w:bCs/>
                <w:sz w:val="12"/>
                <w:szCs w:val="12"/>
              </w:rPr>
            </w:pPr>
            <w:r w:rsidRPr="00C018F0">
              <w:rPr>
                <w:rFonts w:ascii="Times New Roman" w:eastAsia="Calibri" w:hAnsi="Times New Roman" w:cs="Times New Roman"/>
                <w:bCs/>
                <w:sz w:val="12"/>
                <w:szCs w:val="12"/>
              </w:rPr>
              <w:t> </w:t>
            </w:r>
          </w:p>
        </w:tc>
        <w:tc>
          <w:tcPr>
            <w:tcW w:w="503" w:type="dxa"/>
            <w:noWrap/>
            <w:hideMark/>
          </w:tcPr>
          <w:p w:rsidR="00C018F0" w:rsidRPr="00C018F0" w:rsidRDefault="00C018F0" w:rsidP="00C018F0">
            <w:pPr>
              <w:tabs>
                <w:tab w:val="left" w:pos="284"/>
              </w:tabs>
              <w:rPr>
                <w:rFonts w:ascii="Times New Roman" w:eastAsia="Calibri" w:hAnsi="Times New Roman" w:cs="Times New Roman"/>
                <w:bCs/>
                <w:sz w:val="12"/>
                <w:szCs w:val="12"/>
              </w:rPr>
            </w:pPr>
            <w:r w:rsidRPr="00C018F0">
              <w:rPr>
                <w:rFonts w:ascii="Times New Roman" w:eastAsia="Calibri" w:hAnsi="Times New Roman" w:cs="Times New Roman"/>
                <w:bCs/>
                <w:sz w:val="12"/>
                <w:szCs w:val="12"/>
              </w:rPr>
              <w:t>6 509</w:t>
            </w:r>
          </w:p>
        </w:tc>
        <w:tc>
          <w:tcPr>
            <w:tcW w:w="773" w:type="dxa"/>
            <w:noWrap/>
            <w:hideMark/>
          </w:tcPr>
          <w:p w:rsidR="00C018F0" w:rsidRPr="00C018F0" w:rsidRDefault="00C018F0" w:rsidP="00C018F0">
            <w:pPr>
              <w:tabs>
                <w:tab w:val="left" w:pos="284"/>
              </w:tabs>
              <w:rPr>
                <w:rFonts w:ascii="Times New Roman" w:eastAsia="Calibri" w:hAnsi="Times New Roman" w:cs="Times New Roman"/>
                <w:bCs/>
                <w:sz w:val="12"/>
                <w:szCs w:val="12"/>
              </w:rPr>
            </w:pPr>
            <w:r w:rsidRPr="00C018F0">
              <w:rPr>
                <w:rFonts w:ascii="Times New Roman" w:eastAsia="Calibri" w:hAnsi="Times New Roman" w:cs="Times New Roman"/>
                <w:bCs/>
                <w:sz w:val="12"/>
                <w:szCs w:val="12"/>
              </w:rPr>
              <w:t>438</w:t>
            </w:r>
          </w:p>
        </w:tc>
      </w:tr>
    </w:tbl>
    <w:p w:rsidR="00057FA1" w:rsidRDefault="00057FA1" w:rsidP="00ED2E04">
      <w:pPr>
        <w:tabs>
          <w:tab w:val="left" w:pos="284"/>
        </w:tabs>
        <w:spacing w:after="0" w:line="240" w:lineRule="auto"/>
        <w:rPr>
          <w:rFonts w:ascii="Times New Roman" w:eastAsia="Calibri" w:hAnsi="Times New Roman" w:cs="Times New Roman"/>
          <w:sz w:val="12"/>
          <w:szCs w:val="12"/>
        </w:rPr>
      </w:pPr>
    </w:p>
    <w:p w:rsidR="00C018F0" w:rsidRPr="00ED2E04" w:rsidRDefault="00C018F0" w:rsidP="00C018F0">
      <w:pPr>
        <w:tabs>
          <w:tab w:val="left" w:pos="284"/>
        </w:tabs>
        <w:spacing w:after="0" w:line="240" w:lineRule="auto"/>
        <w:jc w:val="right"/>
        <w:rPr>
          <w:rFonts w:ascii="Times New Roman" w:eastAsia="Calibri" w:hAnsi="Times New Roman" w:cs="Times New Roman"/>
          <w:i/>
          <w:sz w:val="12"/>
          <w:szCs w:val="12"/>
        </w:rPr>
      </w:pPr>
      <w:r w:rsidRPr="00ED2E04">
        <w:rPr>
          <w:rFonts w:ascii="Times New Roman" w:eastAsia="Calibri" w:hAnsi="Times New Roman" w:cs="Times New Roman"/>
          <w:i/>
          <w:sz w:val="12"/>
          <w:szCs w:val="12"/>
        </w:rPr>
        <w:t>Приложение №</w:t>
      </w:r>
      <w:r>
        <w:rPr>
          <w:rFonts w:ascii="Times New Roman" w:eastAsia="Calibri" w:hAnsi="Times New Roman" w:cs="Times New Roman"/>
          <w:i/>
          <w:sz w:val="12"/>
          <w:szCs w:val="12"/>
        </w:rPr>
        <w:t>3</w:t>
      </w:r>
    </w:p>
    <w:p w:rsidR="00C018F0" w:rsidRPr="00ED2E04" w:rsidRDefault="00C018F0" w:rsidP="00C018F0">
      <w:pPr>
        <w:tabs>
          <w:tab w:val="left" w:pos="284"/>
        </w:tabs>
        <w:spacing w:after="0" w:line="240" w:lineRule="auto"/>
        <w:jc w:val="right"/>
        <w:rPr>
          <w:rFonts w:ascii="Times New Roman" w:eastAsia="Calibri" w:hAnsi="Times New Roman" w:cs="Times New Roman"/>
          <w:i/>
          <w:sz w:val="12"/>
          <w:szCs w:val="12"/>
        </w:rPr>
      </w:pPr>
      <w:r w:rsidRPr="00ED2E04">
        <w:rPr>
          <w:rFonts w:ascii="Times New Roman" w:eastAsia="Calibri" w:hAnsi="Times New Roman" w:cs="Times New Roman"/>
          <w:i/>
          <w:sz w:val="12"/>
          <w:szCs w:val="12"/>
        </w:rPr>
        <w:t>к Постановлению администрации</w:t>
      </w:r>
    </w:p>
    <w:p w:rsidR="00C018F0" w:rsidRPr="00ED2E04" w:rsidRDefault="00C018F0" w:rsidP="00C018F0">
      <w:pPr>
        <w:tabs>
          <w:tab w:val="left" w:pos="284"/>
        </w:tabs>
        <w:spacing w:after="0" w:line="240" w:lineRule="auto"/>
        <w:jc w:val="right"/>
        <w:rPr>
          <w:rFonts w:ascii="Times New Roman" w:eastAsia="Calibri" w:hAnsi="Times New Roman" w:cs="Times New Roman"/>
          <w:i/>
          <w:sz w:val="12"/>
          <w:szCs w:val="12"/>
        </w:rPr>
      </w:pPr>
      <w:r w:rsidRPr="00ED2E04">
        <w:rPr>
          <w:rFonts w:ascii="Times New Roman" w:eastAsia="Calibri" w:hAnsi="Times New Roman" w:cs="Times New Roman"/>
          <w:i/>
          <w:sz w:val="12"/>
          <w:szCs w:val="12"/>
        </w:rPr>
        <w:t>сельского поселения Серноводск</w:t>
      </w:r>
    </w:p>
    <w:p w:rsidR="00C018F0" w:rsidRPr="00ED2E04" w:rsidRDefault="00C018F0" w:rsidP="00C018F0">
      <w:pPr>
        <w:tabs>
          <w:tab w:val="left" w:pos="284"/>
        </w:tabs>
        <w:spacing w:after="0" w:line="240" w:lineRule="auto"/>
        <w:jc w:val="right"/>
        <w:rPr>
          <w:rFonts w:ascii="Times New Roman" w:eastAsia="Calibri" w:hAnsi="Times New Roman" w:cs="Times New Roman"/>
          <w:i/>
          <w:sz w:val="12"/>
          <w:szCs w:val="12"/>
        </w:rPr>
      </w:pPr>
      <w:r w:rsidRPr="00ED2E04">
        <w:rPr>
          <w:rFonts w:ascii="Times New Roman" w:eastAsia="Calibri" w:hAnsi="Times New Roman" w:cs="Times New Roman"/>
          <w:i/>
          <w:sz w:val="12"/>
          <w:szCs w:val="12"/>
        </w:rPr>
        <w:t>муниципального района Сергиевский</w:t>
      </w:r>
    </w:p>
    <w:p w:rsidR="00C018F0" w:rsidRPr="00ED2E04" w:rsidRDefault="00C018F0" w:rsidP="00C018F0">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№31</w:t>
      </w:r>
      <w:r w:rsidRPr="00ED2E04">
        <w:rPr>
          <w:rFonts w:ascii="Times New Roman" w:eastAsia="Calibri" w:hAnsi="Times New Roman" w:cs="Times New Roman"/>
          <w:i/>
          <w:sz w:val="12"/>
          <w:szCs w:val="12"/>
        </w:rPr>
        <w:t xml:space="preserve"> от «19» июля 2019 г.</w:t>
      </w:r>
    </w:p>
    <w:p w:rsidR="00C018F0" w:rsidRPr="00C018F0" w:rsidRDefault="00C018F0" w:rsidP="00C018F0">
      <w:pPr>
        <w:tabs>
          <w:tab w:val="left" w:pos="284"/>
        </w:tabs>
        <w:spacing w:after="0" w:line="240" w:lineRule="auto"/>
        <w:jc w:val="center"/>
        <w:rPr>
          <w:rFonts w:ascii="Times New Roman" w:eastAsia="Calibri" w:hAnsi="Times New Roman" w:cs="Times New Roman"/>
          <w:b/>
          <w:sz w:val="12"/>
          <w:szCs w:val="12"/>
        </w:rPr>
      </w:pPr>
      <w:r w:rsidRPr="00C018F0">
        <w:rPr>
          <w:rFonts w:ascii="Times New Roman" w:eastAsia="Calibri" w:hAnsi="Times New Roman" w:cs="Times New Roman"/>
          <w:b/>
          <w:sz w:val="12"/>
          <w:szCs w:val="12"/>
        </w:rPr>
        <w:t xml:space="preserve">Распределение бюджетных ассигнований за первое полугодие 2019 года по разделам и подразделам </w:t>
      </w:r>
    </w:p>
    <w:p w:rsidR="00C018F0" w:rsidRPr="00C018F0" w:rsidRDefault="00C018F0" w:rsidP="00C018F0">
      <w:pPr>
        <w:tabs>
          <w:tab w:val="left" w:pos="284"/>
        </w:tabs>
        <w:spacing w:after="0" w:line="240" w:lineRule="auto"/>
        <w:jc w:val="center"/>
        <w:rPr>
          <w:rFonts w:ascii="Times New Roman" w:eastAsia="Calibri" w:hAnsi="Times New Roman" w:cs="Times New Roman"/>
          <w:b/>
          <w:sz w:val="12"/>
          <w:szCs w:val="12"/>
        </w:rPr>
      </w:pPr>
      <w:r w:rsidRPr="00C018F0">
        <w:rPr>
          <w:rFonts w:ascii="Times New Roman" w:eastAsia="Calibri" w:hAnsi="Times New Roman" w:cs="Times New Roman"/>
          <w:b/>
          <w:sz w:val="12"/>
          <w:szCs w:val="12"/>
        </w:rPr>
        <w:t>классификации расходов бюджета сельского поселения Серноводск муниципального района Сергиевский Самарской области</w:t>
      </w:r>
    </w:p>
    <w:p w:rsidR="00C018F0" w:rsidRPr="00C018F0" w:rsidRDefault="00C018F0" w:rsidP="00C018F0">
      <w:pPr>
        <w:tabs>
          <w:tab w:val="left" w:pos="284"/>
        </w:tabs>
        <w:spacing w:after="0" w:line="240" w:lineRule="auto"/>
        <w:jc w:val="right"/>
        <w:rPr>
          <w:rFonts w:ascii="Times New Roman" w:eastAsia="Calibri" w:hAnsi="Times New Roman" w:cs="Times New Roman"/>
          <w:sz w:val="12"/>
          <w:szCs w:val="12"/>
        </w:rPr>
      </w:pPr>
      <w:r w:rsidRPr="00C018F0">
        <w:rPr>
          <w:rFonts w:ascii="Times New Roman" w:eastAsia="Calibri" w:hAnsi="Times New Roman" w:cs="Times New Roman"/>
          <w:sz w:val="12"/>
          <w:szCs w:val="12"/>
        </w:rPr>
        <w:t xml:space="preserve">Единица измерения: тыс. руб. </w:t>
      </w:r>
    </w:p>
    <w:tbl>
      <w:tblPr>
        <w:tblStyle w:val="af7"/>
        <w:tblW w:w="0" w:type="auto"/>
        <w:tblInd w:w="108" w:type="dxa"/>
        <w:tblLayout w:type="fixed"/>
        <w:tblLook w:val="04A0" w:firstRow="1" w:lastRow="0" w:firstColumn="1" w:lastColumn="0" w:noHBand="0" w:noVBand="1"/>
      </w:tblPr>
      <w:tblGrid>
        <w:gridCol w:w="5103"/>
        <w:gridCol w:w="426"/>
        <w:gridCol w:w="425"/>
        <w:gridCol w:w="709"/>
        <w:gridCol w:w="850"/>
      </w:tblGrid>
      <w:tr w:rsidR="00C018F0" w:rsidRPr="00C018F0" w:rsidTr="00C018F0">
        <w:trPr>
          <w:trHeight w:val="20"/>
        </w:trPr>
        <w:tc>
          <w:tcPr>
            <w:tcW w:w="5103" w:type="dxa"/>
            <w:hideMark/>
          </w:tcPr>
          <w:p w:rsidR="00C018F0" w:rsidRPr="00C018F0" w:rsidRDefault="00C018F0" w:rsidP="00C018F0">
            <w:pPr>
              <w:tabs>
                <w:tab w:val="left" w:pos="284"/>
              </w:tabs>
              <w:rPr>
                <w:rFonts w:ascii="Times New Roman" w:eastAsia="Calibri" w:hAnsi="Times New Roman" w:cs="Times New Roman"/>
                <w:bCs/>
                <w:sz w:val="12"/>
                <w:szCs w:val="12"/>
              </w:rPr>
            </w:pPr>
            <w:r w:rsidRPr="00C018F0">
              <w:rPr>
                <w:rFonts w:ascii="Times New Roman" w:eastAsia="Calibri" w:hAnsi="Times New Roman" w:cs="Times New Roman"/>
                <w:bCs/>
                <w:sz w:val="12"/>
                <w:szCs w:val="12"/>
              </w:rPr>
              <w:t>Наименование показателя</w:t>
            </w:r>
          </w:p>
        </w:tc>
        <w:tc>
          <w:tcPr>
            <w:tcW w:w="426" w:type="dxa"/>
            <w:noWrap/>
            <w:hideMark/>
          </w:tcPr>
          <w:p w:rsidR="00C018F0" w:rsidRPr="00C018F0" w:rsidRDefault="00C018F0" w:rsidP="00C018F0">
            <w:pPr>
              <w:tabs>
                <w:tab w:val="left" w:pos="284"/>
              </w:tabs>
              <w:rPr>
                <w:rFonts w:ascii="Times New Roman" w:eastAsia="Calibri" w:hAnsi="Times New Roman" w:cs="Times New Roman"/>
                <w:bCs/>
                <w:sz w:val="12"/>
                <w:szCs w:val="12"/>
              </w:rPr>
            </w:pPr>
            <w:proofErr w:type="spellStart"/>
            <w:r w:rsidRPr="00C018F0">
              <w:rPr>
                <w:rFonts w:ascii="Times New Roman" w:eastAsia="Calibri" w:hAnsi="Times New Roman" w:cs="Times New Roman"/>
                <w:bCs/>
                <w:sz w:val="12"/>
                <w:szCs w:val="12"/>
              </w:rPr>
              <w:t>Рз</w:t>
            </w:r>
            <w:proofErr w:type="spellEnd"/>
          </w:p>
        </w:tc>
        <w:tc>
          <w:tcPr>
            <w:tcW w:w="425" w:type="dxa"/>
            <w:noWrap/>
            <w:hideMark/>
          </w:tcPr>
          <w:p w:rsidR="00C018F0" w:rsidRPr="00C018F0" w:rsidRDefault="00C018F0" w:rsidP="00C018F0">
            <w:pPr>
              <w:tabs>
                <w:tab w:val="left" w:pos="284"/>
              </w:tabs>
              <w:rPr>
                <w:rFonts w:ascii="Times New Roman" w:eastAsia="Calibri" w:hAnsi="Times New Roman" w:cs="Times New Roman"/>
                <w:bCs/>
                <w:sz w:val="12"/>
                <w:szCs w:val="12"/>
              </w:rPr>
            </w:pPr>
            <w:proofErr w:type="gramStart"/>
            <w:r w:rsidRPr="00C018F0">
              <w:rPr>
                <w:rFonts w:ascii="Times New Roman" w:eastAsia="Calibri" w:hAnsi="Times New Roman" w:cs="Times New Roman"/>
                <w:bCs/>
                <w:sz w:val="12"/>
                <w:szCs w:val="12"/>
              </w:rPr>
              <w:t>ПР</w:t>
            </w:r>
            <w:proofErr w:type="gramEnd"/>
          </w:p>
        </w:tc>
        <w:tc>
          <w:tcPr>
            <w:tcW w:w="709" w:type="dxa"/>
            <w:hideMark/>
          </w:tcPr>
          <w:p w:rsidR="00C018F0" w:rsidRPr="00C018F0" w:rsidRDefault="00C018F0" w:rsidP="00C018F0">
            <w:pPr>
              <w:tabs>
                <w:tab w:val="left" w:pos="284"/>
              </w:tabs>
              <w:rPr>
                <w:rFonts w:ascii="Times New Roman" w:eastAsia="Calibri" w:hAnsi="Times New Roman" w:cs="Times New Roman"/>
                <w:bCs/>
                <w:sz w:val="12"/>
                <w:szCs w:val="12"/>
              </w:rPr>
            </w:pPr>
            <w:r w:rsidRPr="00C018F0">
              <w:rPr>
                <w:rFonts w:ascii="Times New Roman" w:eastAsia="Calibri" w:hAnsi="Times New Roman" w:cs="Times New Roman"/>
                <w:bCs/>
                <w:sz w:val="12"/>
                <w:szCs w:val="12"/>
              </w:rPr>
              <w:t>Исполнено</w:t>
            </w:r>
          </w:p>
        </w:tc>
        <w:tc>
          <w:tcPr>
            <w:tcW w:w="850" w:type="dxa"/>
            <w:hideMark/>
          </w:tcPr>
          <w:p w:rsidR="00C018F0" w:rsidRPr="00C018F0" w:rsidRDefault="00C018F0" w:rsidP="00C018F0">
            <w:pPr>
              <w:tabs>
                <w:tab w:val="left" w:pos="284"/>
              </w:tabs>
              <w:rPr>
                <w:rFonts w:ascii="Times New Roman" w:eastAsia="Calibri" w:hAnsi="Times New Roman" w:cs="Times New Roman"/>
                <w:bCs/>
                <w:sz w:val="10"/>
                <w:szCs w:val="10"/>
              </w:rPr>
            </w:pPr>
            <w:r w:rsidRPr="00C018F0">
              <w:rPr>
                <w:rFonts w:ascii="Times New Roman" w:eastAsia="Calibri" w:hAnsi="Times New Roman" w:cs="Times New Roman"/>
                <w:bCs/>
                <w:sz w:val="10"/>
                <w:szCs w:val="10"/>
              </w:rPr>
              <w:t xml:space="preserve">в </w:t>
            </w:r>
            <w:proofErr w:type="spellStart"/>
            <w:r w:rsidRPr="00C018F0">
              <w:rPr>
                <w:rFonts w:ascii="Times New Roman" w:eastAsia="Calibri" w:hAnsi="Times New Roman" w:cs="Times New Roman"/>
                <w:bCs/>
                <w:sz w:val="10"/>
                <w:szCs w:val="10"/>
              </w:rPr>
              <w:t>т.ч</w:t>
            </w:r>
            <w:proofErr w:type="spellEnd"/>
            <w:r w:rsidRPr="00C018F0">
              <w:rPr>
                <w:rFonts w:ascii="Times New Roman" w:eastAsia="Calibri" w:hAnsi="Times New Roman" w:cs="Times New Roman"/>
                <w:bCs/>
                <w:sz w:val="10"/>
                <w:szCs w:val="10"/>
              </w:rPr>
              <w:t>. за счет безвозмездных поступлений</w:t>
            </w:r>
          </w:p>
        </w:tc>
      </w:tr>
      <w:tr w:rsidR="00C018F0" w:rsidRPr="00C018F0" w:rsidTr="00C018F0">
        <w:trPr>
          <w:trHeight w:val="20"/>
        </w:trPr>
        <w:tc>
          <w:tcPr>
            <w:tcW w:w="5103" w:type="dxa"/>
            <w:hideMark/>
          </w:tcPr>
          <w:p w:rsidR="00C018F0" w:rsidRPr="00C018F0" w:rsidRDefault="00C018F0" w:rsidP="00C018F0">
            <w:pPr>
              <w:tabs>
                <w:tab w:val="left" w:pos="284"/>
              </w:tabs>
              <w:rPr>
                <w:rFonts w:ascii="Times New Roman" w:eastAsia="Calibri" w:hAnsi="Times New Roman" w:cs="Times New Roman"/>
                <w:bCs/>
                <w:sz w:val="12"/>
                <w:szCs w:val="12"/>
              </w:rPr>
            </w:pPr>
            <w:r w:rsidRPr="00C018F0">
              <w:rPr>
                <w:rFonts w:ascii="Times New Roman" w:eastAsia="Calibri" w:hAnsi="Times New Roman" w:cs="Times New Roman"/>
                <w:bCs/>
                <w:sz w:val="12"/>
                <w:szCs w:val="12"/>
              </w:rPr>
              <w:t>Общегосударственные вопросы</w:t>
            </w:r>
          </w:p>
        </w:tc>
        <w:tc>
          <w:tcPr>
            <w:tcW w:w="426" w:type="dxa"/>
            <w:hideMark/>
          </w:tcPr>
          <w:p w:rsidR="00C018F0" w:rsidRPr="00C018F0" w:rsidRDefault="00C018F0" w:rsidP="00C018F0">
            <w:pPr>
              <w:tabs>
                <w:tab w:val="left" w:pos="284"/>
              </w:tabs>
              <w:rPr>
                <w:rFonts w:ascii="Times New Roman" w:eastAsia="Calibri" w:hAnsi="Times New Roman" w:cs="Times New Roman"/>
                <w:bCs/>
                <w:sz w:val="12"/>
                <w:szCs w:val="12"/>
              </w:rPr>
            </w:pPr>
            <w:r w:rsidRPr="00C018F0">
              <w:rPr>
                <w:rFonts w:ascii="Times New Roman" w:eastAsia="Calibri" w:hAnsi="Times New Roman" w:cs="Times New Roman"/>
                <w:bCs/>
                <w:sz w:val="12"/>
                <w:szCs w:val="12"/>
              </w:rPr>
              <w:t>01</w:t>
            </w:r>
          </w:p>
        </w:tc>
        <w:tc>
          <w:tcPr>
            <w:tcW w:w="425" w:type="dxa"/>
            <w:hideMark/>
          </w:tcPr>
          <w:p w:rsidR="00C018F0" w:rsidRPr="00C018F0" w:rsidRDefault="00C018F0" w:rsidP="00C018F0">
            <w:pPr>
              <w:tabs>
                <w:tab w:val="left" w:pos="284"/>
              </w:tabs>
              <w:rPr>
                <w:rFonts w:ascii="Times New Roman" w:eastAsia="Calibri" w:hAnsi="Times New Roman" w:cs="Times New Roman"/>
                <w:bCs/>
                <w:sz w:val="12"/>
                <w:szCs w:val="12"/>
              </w:rPr>
            </w:pPr>
            <w:r w:rsidRPr="00C018F0">
              <w:rPr>
                <w:rFonts w:ascii="Times New Roman" w:eastAsia="Calibri" w:hAnsi="Times New Roman" w:cs="Times New Roman"/>
                <w:bCs/>
                <w:sz w:val="12"/>
                <w:szCs w:val="12"/>
              </w:rPr>
              <w:t> </w:t>
            </w:r>
          </w:p>
        </w:tc>
        <w:tc>
          <w:tcPr>
            <w:tcW w:w="709" w:type="dxa"/>
            <w:noWrap/>
            <w:hideMark/>
          </w:tcPr>
          <w:p w:rsidR="00C018F0" w:rsidRPr="00C018F0" w:rsidRDefault="00C018F0" w:rsidP="00C018F0">
            <w:pPr>
              <w:tabs>
                <w:tab w:val="left" w:pos="284"/>
              </w:tabs>
              <w:rPr>
                <w:rFonts w:ascii="Times New Roman" w:eastAsia="Calibri" w:hAnsi="Times New Roman" w:cs="Times New Roman"/>
                <w:bCs/>
                <w:sz w:val="12"/>
                <w:szCs w:val="12"/>
              </w:rPr>
            </w:pPr>
            <w:r w:rsidRPr="00C018F0">
              <w:rPr>
                <w:rFonts w:ascii="Times New Roman" w:eastAsia="Calibri" w:hAnsi="Times New Roman" w:cs="Times New Roman"/>
                <w:bCs/>
                <w:sz w:val="12"/>
                <w:szCs w:val="12"/>
              </w:rPr>
              <w:t>1 803</w:t>
            </w:r>
          </w:p>
        </w:tc>
        <w:tc>
          <w:tcPr>
            <w:tcW w:w="850" w:type="dxa"/>
            <w:noWrap/>
            <w:hideMark/>
          </w:tcPr>
          <w:p w:rsidR="00C018F0" w:rsidRPr="00C018F0" w:rsidRDefault="00C018F0" w:rsidP="00C018F0">
            <w:pPr>
              <w:tabs>
                <w:tab w:val="left" w:pos="284"/>
              </w:tabs>
              <w:rPr>
                <w:rFonts w:ascii="Times New Roman" w:eastAsia="Calibri" w:hAnsi="Times New Roman" w:cs="Times New Roman"/>
                <w:bCs/>
                <w:sz w:val="12"/>
                <w:szCs w:val="12"/>
              </w:rPr>
            </w:pPr>
            <w:r w:rsidRPr="00C018F0">
              <w:rPr>
                <w:rFonts w:ascii="Times New Roman" w:eastAsia="Calibri" w:hAnsi="Times New Roman" w:cs="Times New Roman"/>
                <w:bCs/>
                <w:sz w:val="12"/>
                <w:szCs w:val="12"/>
              </w:rPr>
              <w:t>0</w:t>
            </w:r>
          </w:p>
        </w:tc>
      </w:tr>
      <w:tr w:rsidR="00C018F0" w:rsidRPr="00C018F0" w:rsidTr="00C018F0">
        <w:trPr>
          <w:trHeight w:val="20"/>
        </w:trPr>
        <w:tc>
          <w:tcPr>
            <w:tcW w:w="5103" w:type="dxa"/>
            <w:hideMark/>
          </w:tcPr>
          <w:p w:rsidR="00C018F0" w:rsidRPr="00C018F0" w:rsidRDefault="00C018F0" w:rsidP="00C018F0">
            <w:pPr>
              <w:tabs>
                <w:tab w:val="left" w:pos="284"/>
              </w:tabs>
              <w:rPr>
                <w:rFonts w:ascii="Times New Roman" w:eastAsia="Calibri" w:hAnsi="Times New Roman" w:cs="Times New Roman"/>
                <w:bCs/>
                <w:sz w:val="12"/>
                <w:szCs w:val="12"/>
              </w:rPr>
            </w:pPr>
            <w:r w:rsidRPr="00C018F0">
              <w:rPr>
                <w:rFonts w:ascii="Times New Roman" w:eastAsia="Calibri" w:hAnsi="Times New Roman" w:cs="Times New Roman"/>
                <w:bCs/>
                <w:sz w:val="12"/>
                <w:szCs w:val="12"/>
              </w:rPr>
              <w:t>Функционирование высшего должностного лица субъекта Российской Федерации и муниципального образования</w:t>
            </w:r>
          </w:p>
        </w:tc>
        <w:tc>
          <w:tcPr>
            <w:tcW w:w="426" w:type="dxa"/>
            <w:hideMark/>
          </w:tcPr>
          <w:p w:rsidR="00C018F0" w:rsidRPr="00C018F0" w:rsidRDefault="00C018F0" w:rsidP="00C018F0">
            <w:pPr>
              <w:tabs>
                <w:tab w:val="left" w:pos="284"/>
              </w:tabs>
              <w:rPr>
                <w:rFonts w:ascii="Times New Roman" w:eastAsia="Calibri" w:hAnsi="Times New Roman" w:cs="Times New Roman"/>
                <w:bCs/>
                <w:sz w:val="12"/>
                <w:szCs w:val="12"/>
              </w:rPr>
            </w:pPr>
            <w:r w:rsidRPr="00C018F0">
              <w:rPr>
                <w:rFonts w:ascii="Times New Roman" w:eastAsia="Calibri" w:hAnsi="Times New Roman" w:cs="Times New Roman"/>
                <w:bCs/>
                <w:sz w:val="12"/>
                <w:szCs w:val="12"/>
              </w:rPr>
              <w:t>01</w:t>
            </w:r>
          </w:p>
        </w:tc>
        <w:tc>
          <w:tcPr>
            <w:tcW w:w="425" w:type="dxa"/>
            <w:hideMark/>
          </w:tcPr>
          <w:p w:rsidR="00C018F0" w:rsidRPr="00C018F0" w:rsidRDefault="00C018F0" w:rsidP="00C018F0">
            <w:pPr>
              <w:tabs>
                <w:tab w:val="left" w:pos="284"/>
              </w:tabs>
              <w:rPr>
                <w:rFonts w:ascii="Times New Roman" w:eastAsia="Calibri" w:hAnsi="Times New Roman" w:cs="Times New Roman"/>
                <w:bCs/>
                <w:sz w:val="12"/>
                <w:szCs w:val="12"/>
              </w:rPr>
            </w:pPr>
            <w:r w:rsidRPr="00C018F0">
              <w:rPr>
                <w:rFonts w:ascii="Times New Roman" w:eastAsia="Calibri" w:hAnsi="Times New Roman" w:cs="Times New Roman"/>
                <w:bCs/>
                <w:sz w:val="12"/>
                <w:szCs w:val="12"/>
              </w:rPr>
              <w:t>02</w:t>
            </w:r>
          </w:p>
        </w:tc>
        <w:tc>
          <w:tcPr>
            <w:tcW w:w="709" w:type="dxa"/>
            <w:noWrap/>
            <w:hideMark/>
          </w:tcPr>
          <w:p w:rsidR="00C018F0" w:rsidRPr="00C018F0" w:rsidRDefault="00C018F0" w:rsidP="00C018F0">
            <w:pPr>
              <w:tabs>
                <w:tab w:val="left" w:pos="284"/>
              </w:tabs>
              <w:rPr>
                <w:rFonts w:ascii="Times New Roman" w:eastAsia="Calibri" w:hAnsi="Times New Roman" w:cs="Times New Roman"/>
                <w:bCs/>
                <w:sz w:val="12"/>
                <w:szCs w:val="12"/>
              </w:rPr>
            </w:pPr>
            <w:r w:rsidRPr="00C018F0">
              <w:rPr>
                <w:rFonts w:ascii="Times New Roman" w:eastAsia="Calibri" w:hAnsi="Times New Roman" w:cs="Times New Roman"/>
                <w:bCs/>
                <w:sz w:val="12"/>
                <w:szCs w:val="12"/>
              </w:rPr>
              <w:t>283</w:t>
            </w:r>
          </w:p>
        </w:tc>
        <w:tc>
          <w:tcPr>
            <w:tcW w:w="850" w:type="dxa"/>
            <w:noWrap/>
            <w:hideMark/>
          </w:tcPr>
          <w:p w:rsidR="00C018F0" w:rsidRPr="00C018F0" w:rsidRDefault="00C018F0" w:rsidP="00C018F0">
            <w:pPr>
              <w:tabs>
                <w:tab w:val="left" w:pos="284"/>
              </w:tabs>
              <w:rPr>
                <w:rFonts w:ascii="Times New Roman" w:eastAsia="Calibri" w:hAnsi="Times New Roman" w:cs="Times New Roman"/>
                <w:bCs/>
                <w:sz w:val="12"/>
                <w:szCs w:val="12"/>
              </w:rPr>
            </w:pPr>
            <w:r w:rsidRPr="00C018F0">
              <w:rPr>
                <w:rFonts w:ascii="Times New Roman" w:eastAsia="Calibri" w:hAnsi="Times New Roman" w:cs="Times New Roman"/>
                <w:bCs/>
                <w:sz w:val="12"/>
                <w:szCs w:val="12"/>
              </w:rPr>
              <w:t>0</w:t>
            </w:r>
          </w:p>
        </w:tc>
      </w:tr>
      <w:tr w:rsidR="00C018F0" w:rsidRPr="00C018F0" w:rsidTr="00C018F0">
        <w:trPr>
          <w:trHeight w:val="20"/>
        </w:trPr>
        <w:tc>
          <w:tcPr>
            <w:tcW w:w="5103" w:type="dxa"/>
            <w:hideMark/>
          </w:tcPr>
          <w:p w:rsidR="00C018F0" w:rsidRPr="00C018F0" w:rsidRDefault="00C018F0" w:rsidP="00C018F0">
            <w:pPr>
              <w:tabs>
                <w:tab w:val="left" w:pos="284"/>
              </w:tabs>
              <w:rPr>
                <w:rFonts w:ascii="Times New Roman" w:eastAsia="Calibri" w:hAnsi="Times New Roman" w:cs="Times New Roman"/>
                <w:bCs/>
                <w:sz w:val="12"/>
                <w:szCs w:val="12"/>
              </w:rPr>
            </w:pPr>
            <w:r w:rsidRPr="00C018F0">
              <w:rPr>
                <w:rFonts w:ascii="Times New Roman" w:eastAsia="Calibri" w:hAnsi="Times New Roman" w:cs="Times New Roman"/>
                <w:bCs/>
                <w:sz w:val="12"/>
                <w:szCs w:val="1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26" w:type="dxa"/>
            <w:hideMark/>
          </w:tcPr>
          <w:p w:rsidR="00C018F0" w:rsidRPr="00C018F0" w:rsidRDefault="00C018F0" w:rsidP="00C018F0">
            <w:pPr>
              <w:tabs>
                <w:tab w:val="left" w:pos="284"/>
              </w:tabs>
              <w:rPr>
                <w:rFonts w:ascii="Times New Roman" w:eastAsia="Calibri" w:hAnsi="Times New Roman" w:cs="Times New Roman"/>
                <w:bCs/>
                <w:sz w:val="12"/>
                <w:szCs w:val="12"/>
              </w:rPr>
            </w:pPr>
            <w:r w:rsidRPr="00C018F0">
              <w:rPr>
                <w:rFonts w:ascii="Times New Roman" w:eastAsia="Calibri" w:hAnsi="Times New Roman" w:cs="Times New Roman"/>
                <w:bCs/>
                <w:sz w:val="12"/>
                <w:szCs w:val="12"/>
              </w:rPr>
              <w:t>01</w:t>
            </w:r>
          </w:p>
        </w:tc>
        <w:tc>
          <w:tcPr>
            <w:tcW w:w="425" w:type="dxa"/>
            <w:hideMark/>
          </w:tcPr>
          <w:p w:rsidR="00C018F0" w:rsidRPr="00C018F0" w:rsidRDefault="00C018F0" w:rsidP="00C018F0">
            <w:pPr>
              <w:tabs>
                <w:tab w:val="left" w:pos="284"/>
              </w:tabs>
              <w:rPr>
                <w:rFonts w:ascii="Times New Roman" w:eastAsia="Calibri" w:hAnsi="Times New Roman" w:cs="Times New Roman"/>
                <w:bCs/>
                <w:sz w:val="12"/>
                <w:szCs w:val="12"/>
              </w:rPr>
            </w:pPr>
            <w:r w:rsidRPr="00C018F0">
              <w:rPr>
                <w:rFonts w:ascii="Times New Roman" w:eastAsia="Calibri" w:hAnsi="Times New Roman" w:cs="Times New Roman"/>
                <w:bCs/>
                <w:sz w:val="12"/>
                <w:szCs w:val="12"/>
              </w:rPr>
              <w:t>04</w:t>
            </w:r>
          </w:p>
        </w:tc>
        <w:tc>
          <w:tcPr>
            <w:tcW w:w="709" w:type="dxa"/>
            <w:noWrap/>
            <w:hideMark/>
          </w:tcPr>
          <w:p w:rsidR="00C018F0" w:rsidRPr="00C018F0" w:rsidRDefault="00C018F0" w:rsidP="00C018F0">
            <w:pPr>
              <w:tabs>
                <w:tab w:val="left" w:pos="284"/>
              </w:tabs>
              <w:rPr>
                <w:rFonts w:ascii="Times New Roman" w:eastAsia="Calibri" w:hAnsi="Times New Roman" w:cs="Times New Roman"/>
                <w:bCs/>
                <w:sz w:val="12"/>
                <w:szCs w:val="12"/>
              </w:rPr>
            </w:pPr>
            <w:r w:rsidRPr="00C018F0">
              <w:rPr>
                <w:rFonts w:ascii="Times New Roman" w:eastAsia="Calibri" w:hAnsi="Times New Roman" w:cs="Times New Roman"/>
                <w:bCs/>
                <w:sz w:val="12"/>
                <w:szCs w:val="12"/>
              </w:rPr>
              <w:t>833</w:t>
            </w:r>
          </w:p>
        </w:tc>
        <w:tc>
          <w:tcPr>
            <w:tcW w:w="850" w:type="dxa"/>
            <w:noWrap/>
            <w:hideMark/>
          </w:tcPr>
          <w:p w:rsidR="00C018F0" w:rsidRPr="00C018F0" w:rsidRDefault="00C018F0" w:rsidP="00C018F0">
            <w:pPr>
              <w:tabs>
                <w:tab w:val="left" w:pos="284"/>
              </w:tabs>
              <w:rPr>
                <w:rFonts w:ascii="Times New Roman" w:eastAsia="Calibri" w:hAnsi="Times New Roman" w:cs="Times New Roman"/>
                <w:bCs/>
                <w:sz w:val="12"/>
                <w:szCs w:val="12"/>
              </w:rPr>
            </w:pPr>
            <w:r w:rsidRPr="00C018F0">
              <w:rPr>
                <w:rFonts w:ascii="Times New Roman" w:eastAsia="Calibri" w:hAnsi="Times New Roman" w:cs="Times New Roman"/>
                <w:bCs/>
                <w:sz w:val="12"/>
                <w:szCs w:val="12"/>
              </w:rPr>
              <w:t>0</w:t>
            </w:r>
          </w:p>
        </w:tc>
      </w:tr>
      <w:tr w:rsidR="00C018F0" w:rsidRPr="00C018F0" w:rsidTr="00C018F0">
        <w:trPr>
          <w:trHeight w:val="20"/>
        </w:trPr>
        <w:tc>
          <w:tcPr>
            <w:tcW w:w="5103" w:type="dxa"/>
            <w:hideMark/>
          </w:tcPr>
          <w:p w:rsidR="00C018F0" w:rsidRPr="00C018F0" w:rsidRDefault="00C018F0" w:rsidP="00C018F0">
            <w:pPr>
              <w:tabs>
                <w:tab w:val="left" w:pos="284"/>
              </w:tabs>
              <w:rPr>
                <w:rFonts w:ascii="Times New Roman" w:eastAsia="Calibri" w:hAnsi="Times New Roman" w:cs="Times New Roman"/>
                <w:bCs/>
                <w:sz w:val="12"/>
                <w:szCs w:val="12"/>
              </w:rPr>
            </w:pPr>
            <w:r w:rsidRPr="00C018F0">
              <w:rPr>
                <w:rFonts w:ascii="Times New Roman" w:eastAsia="Calibri" w:hAnsi="Times New Roman" w:cs="Times New Roman"/>
                <w:bCs/>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426" w:type="dxa"/>
            <w:hideMark/>
          </w:tcPr>
          <w:p w:rsidR="00C018F0" w:rsidRPr="00C018F0" w:rsidRDefault="00C018F0" w:rsidP="00C018F0">
            <w:pPr>
              <w:tabs>
                <w:tab w:val="left" w:pos="284"/>
              </w:tabs>
              <w:rPr>
                <w:rFonts w:ascii="Times New Roman" w:eastAsia="Calibri" w:hAnsi="Times New Roman" w:cs="Times New Roman"/>
                <w:bCs/>
                <w:sz w:val="12"/>
                <w:szCs w:val="12"/>
              </w:rPr>
            </w:pPr>
            <w:r w:rsidRPr="00C018F0">
              <w:rPr>
                <w:rFonts w:ascii="Times New Roman" w:eastAsia="Calibri" w:hAnsi="Times New Roman" w:cs="Times New Roman"/>
                <w:bCs/>
                <w:sz w:val="12"/>
                <w:szCs w:val="12"/>
              </w:rPr>
              <w:t>01</w:t>
            </w:r>
          </w:p>
        </w:tc>
        <w:tc>
          <w:tcPr>
            <w:tcW w:w="425" w:type="dxa"/>
            <w:hideMark/>
          </w:tcPr>
          <w:p w:rsidR="00C018F0" w:rsidRPr="00C018F0" w:rsidRDefault="00C018F0" w:rsidP="00C018F0">
            <w:pPr>
              <w:tabs>
                <w:tab w:val="left" w:pos="284"/>
              </w:tabs>
              <w:rPr>
                <w:rFonts w:ascii="Times New Roman" w:eastAsia="Calibri" w:hAnsi="Times New Roman" w:cs="Times New Roman"/>
                <w:bCs/>
                <w:sz w:val="12"/>
                <w:szCs w:val="12"/>
              </w:rPr>
            </w:pPr>
            <w:r w:rsidRPr="00C018F0">
              <w:rPr>
                <w:rFonts w:ascii="Times New Roman" w:eastAsia="Calibri" w:hAnsi="Times New Roman" w:cs="Times New Roman"/>
                <w:bCs/>
                <w:sz w:val="12"/>
                <w:szCs w:val="12"/>
              </w:rPr>
              <w:t>06</w:t>
            </w:r>
          </w:p>
        </w:tc>
        <w:tc>
          <w:tcPr>
            <w:tcW w:w="709" w:type="dxa"/>
            <w:noWrap/>
            <w:hideMark/>
          </w:tcPr>
          <w:p w:rsidR="00C018F0" w:rsidRPr="00C018F0" w:rsidRDefault="00C018F0" w:rsidP="00C018F0">
            <w:pPr>
              <w:tabs>
                <w:tab w:val="left" w:pos="284"/>
              </w:tabs>
              <w:rPr>
                <w:rFonts w:ascii="Times New Roman" w:eastAsia="Calibri" w:hAnsi="Times New Roman" w:cs="Times New Roman"/>
                <w:bCs/>
                <w:sz w:val="12"/>
                <w:szCs w:val="12"/>
              </w:rPr>
            </w:pPr>
            <w:r w:rsidRPr="00C018F0">
              <w:rPr>
                <w:rFonts w:ascii="Times New Roman" w:eastAsia="Calibri" w:hAnsi="Times New Roman" w:cs="Times New Roman"/>
                <w:bCs/>
                <w:sz w:val="12"/>
                <w:szCs w:val="12"/>
              </w:rPr>
              <w:t>120</w:t>
            </w:r>
          </w:p>
        </w:tc>
        <w:tc>
          <w:tcPr>
            <w:tcW w:w="850" w:type="dxa"/>
            <w:noWrap/>
            <w:hideMark/>
          </w:tcPr>
          <w:p w:rsidR="00C018F0" w:rsidRPr="00C018F0" w:rsidRDefault="00C018F0" w:rsidP="00C018F0">
            <w:pPr>
              <w:tabs>
                <w:tab w:val="left" w:pos="284"/>
              </w:tabs>
              <w:rPr>
                <w:rFonts w:ascii="Times New Roman" w:eastAsia="Calibri" w:hAnsi="Times New Roman" w:cs="Times New Roman"/>
                <w:bCs/>
                <w:sz w:val="12"/>
                <w:szCs w:val="12"/>
              </w:rPr>
            </w:pPr>
            <w:r w:rsidRPr="00C018F0">
              <w:rPr>
                <w:rFonts w:ascii="Times New Roman" w:eastAsia="Calibri" w:hAnsi="Times New Roman" w:cs="Times New Roman"/>
                <w:bCs/>
                <w:sz w:val="12"/>
                <w:szCs w:val="12"/>
              </w:rPr>
              <w:t>0</w:t>
            </w:r>
          </w:p>
        </w:tc>
      </w:tr>
      <w:tr w:rsidR="00C018F0" w:rsidRPr="00C018F0" w:rsidTr="00C018F0">
        <w:trPr>
          <w:trHeight w:val="20"/>
        </w:trPr>
        <w:tc>
          <w:tcPr>
            <w:tcW w:w="5103" w:type="dxa"/>
            <w:hideMark/>
          </w:tcPr>
          <w:p w:rsidR="00C018F0" w:rsidRPr="00C018F0" w:rsidRDefault="00C018F0" w:rsidP="00C018F0">
            <w:pPr>
              <w:tabs>
                <w:tab w:val="left" w:pos="284"/>
              </w:tabs>
              <w:rPr>
                <w:rFonts w:ascii="Times New Roman" w:eastAsia="Calibri" w:hAnsi="Times New Roman" w:cs="Times New Roman"/>
                <w:bCs/>
                <w:sz w:val="12"/>
                <w:szCs w:val="12"/>
              </w:rPr>
            </w:pPr>
            <w:r w:rsidRPr="00C018F0">
              <w:rPr>
                <w:rFonts w:ascii="Times New Roman" w:eastAsia="Calibri" w:hAnsi="Times New Roman" w:cs="Times New Roman"/>
                <w:bCs/>
                <w:sz w:val="12"/>
                <w:szCs w:val="12"/>
              </w:rPr>
              <w:t>Другие общегосударственные вопросы</w:t>
            </w:r>
          </w:p>
        </w:tc>
        <w:tc>
          <w:tcPr>
            <w:tcW w:w="426" w:type="dxa"/>
            <w:hideMark/>
          </w:tcPr>
          <w:p w:rsidR="00C018F0" w:rsidRPr="00C018F0" w:rsidRDefault="00C018F0" w:rsidP="00C018F0">
            <w:pPr>
              <w:tabs>
                <w:tab w:val="left" w:pos="284"/>
              </w:tabs>
              <w:rPr>
                <w:rFonts w:ascii="Times New Roman" w:eastAsia="Calibri" w:hAnsi="Times New Roman" w:cs="Times New Roman"/>
                <w:bCs/>
                <w:sz w:val="12"/>
                <w:szCs w:val="12"/>
              </w:rPr>
            </w:pPr>
            <w:r w:rsidRPr="00C018F0">
              <w:rPr>
                <w:rFonts w:ascii="Times New Roman" w:eastAsia="Calibri" w:hAnsi="Times New Roman" w:cs="Times New Roman"/>
                <w:bCs/>
                <w:sz w:val="12"/>
                <w:szCs w:val="12"/>
              </w:rPr>
              <w:t>01</w:t>
            </w:r>
          </w:p>
        </w:tc>
        <w:tc>
          <w:tcPr>
            <w:tcW w:w="425" w:type="dxa"/>
            <w:hideMark/>
          </w:tcPr>
          <w:p w:rsidR="00C018F0" w:rsidRPr="00C018F0" w:rsidRDefault="00C018F0" w:rsidP="00C018F0">
            <w:pPr>
              <w:tabs>
                <w:tab w:val="left" w:pos="284"/>
              </w:tabs>
              <w:rPr>
                <w:rFonts w:ascii="Times New Roman" w:eastAsia="Calibri" w:hAnsi="Times New Roman" w:cs="Times New Roman"/>
                <w:bCs/>
                <w:sz w:val="12"/>
                <w:szCs w:val="12"/>
              </w:rPr>
            </w:pPr>
            <w:r w:rsidRPr="00C018F0">
              <w:rPr>
                <w:rFonts w:ascii="Times New Roman" w:eastAsia="Calibri" w:hAnsi="Times New Roman" w:cs="Times New Roman"/>
                <w:bCs/>
                <w:sz w:val="12"/>
                <w:szCs w:val="12"/>
              </w:rPr>
              <w:t>13</w:t>
            </w:r>
          </w:p>
        </w:tc>
        <w:tc>
          <w:tcPr>
            <w:tcW w:w="709" w:type="dxa"/>
            <w:noWrap/>
            <w:hideMark/>
          </w:tcPr>
          <w:p w:rsidR="00C018F0" w:rsidRPr="00C018F0" w:rsidRDefault="00C018F0" w:rsidP="00C018F0">
            <w:pPr>
              <w:tabs>
                <w:tab w:val="left" w:pos="284"/>
              </w:tabs>
              <w:rPr>
                <w:rFonts w:ascii="Times New Roman" w:eastAsia="Calibri" w:hAnsi="Times New Roman" w:cs="Times New Roman"/>
                <w:bCs/>
                <w:sz w:val="12"/>
                <w:szCs w:val="12"/>
              </w:rPr>
            </w:pPr>
            <w:r w:rsidRPr="00C018F0">
              <w:rPr>
                <w:rFonts w:ascii="Times New Roman" w:eastAsia="Calibri" w:hAnsi="Times New Roman" w:cs="Times New Roman"/>
                <w:bCs/>
                <w:sz w:val="12"/>
                <w:szCs w:val="12"/>
              </w:rPr>
              <w:t>567</w:t>
            </w:r>
          </w:p>
        </w:tc>
        <w:tc>
          <w:tcPr>
            <w:tcW w:w="850" w:type="dxa"/>
            <w:noWrap/>
            <w:hideMark/>
          </w:tcPr>
          <w:p w:rsidR="00C018F0" w:rsidRPr="00C018F0" w:rsidRDefault="00C018F0" w:rsidP="00C018F0">
            <w:pPr>
              <w:tabs>
                <w:tab w:val="left" w:pos="284"/>
              </w:tabs>
              <w:rPr>
                <w:rFonts w:ascii="Times New Roman" w:eastAsia="Calibri" w:hAnsi="Times New Roman" w:cs="Times New Roman"/>
                <w:bCs/>
                <w:sz w:val="12"/>
                <w:szCs w:val="12"/>
              </w:rPr>
            </w:pPr>
            <w:r w:rsidRPr="00C018F0">
              <w:rPr>
                <w:rFonts w:ascii="Times New Roman" w:eastAsia="Calibri" w:hAnsi="Times New Roman" w:cs="Times New Roman"/>
                <w:bCs/>
                <w:sz w:val="12"/>
                <w:szCs w:val="12"/>
              </w:rPr>
              <w:t>0</w:t>
            </w:r>
          </w:p>
        </w:tc>
      </w:tr>
      <w:tr w:rsidR="00C018F0" w:rsidRPr="00C018F0" w:rsidTr="00C018F0">
        <w:trPr>
          <w:trHeight w:val="20"/>
        </w:trPr>
        <w:tc>
          <w:tcPr>
            <w:tcW w:w="5103" w:type="dxa"/>
            <w:hideMark/>
          </w:tcPr>
          <w:p w:rsidR="00C018F0" w:rsidRPr="00C018F0" w:rsidRDefault="00C018F0" w:rsidP="00C018F0">
            <w:pPr>
              <w:tabs>
                <w:tab w:val="left" w:pos="284"/>
              </w:tabs>
              <w:rPr>
                <w:rFonts w:ascii="Times New Roman" w:eastAsia="Calibri" w:hAnsi="Times New Roman" w:cs="Times New Roman"/>
                <w:bCs/>
                <w:sz w:val="12"/>
                <w:szCs w:val="12"/>
              </w:rPr>
            </w:pPr>
            <w:r w:rsidRPr="00C018F0">
              <w:rPr>
                <w:rFonts w:ascii="Times New Roman" w:eastAsia="Calibri" w:hAnsi="Times New Roman" w:cs="Times New Roman"/>
                <w:bCs/>
                <w:sz w:val="12"/>
                <w:szCs w:val="12"/>
              </w:rPr>
              <w:t>Национальная оборона</w:t>
            </w:r>
          </w:p>
        </w:tc>
        <w:tc>
          <w:tcPr>
            <w:tcW w:w="426" w:type="dxa"/>
            <w:hideMark/>
          </w:tcPr>
          <w:p w:rsidR="00C018F0" w:rsidRPr="00C018F0" w:rsidRDefault="00C018F0" w:rsidP="00C018F0">
            <w:pPr>
              <w:tabs>
                <w:tab w:val="left" w:pos="284"/>
              </w:tabs>
              <w:rPr>
                <w:rFonts w:ascii="Times New Roman" w:eastAsia="Calibri" w:hAnsi="Times New Roman" w:cs="Times New Roman"/>
                <w:bCs/>
                <w:sz w:val="12"/>
                <w:szCs w:val="12"/>
              </w:rPr>
            </w:pPr>
            <w:r w:rsidRPr="00C018F0">
              <w:rPr>
                <w:rFonts w:ascii="Times New Roman" w:eastAsia="Calibri" w:hAnsi="Times New Roman" w:cs="Times New Roman"/>
                <w:bCs/>
                <w:sz w:val="12"/>
                <w:szCs w:val="12"/>
              </w:rPr>
              <w:t>02</w:t>
            </w:r>
          </w:p>
        </w:tc>
        <w:tc>
          <w:tcPr>
            <w:tcW w:w="425" w:type="dxa"/>
            <w:hideMark/>
          </w:tcPr>
          <w:p w:rsidR="00C018F0" w:rsidRPr="00C018F0" w:rsidRDefault="00C018F0" w:rsidP="00C018F0">
            <w:pPr>
              <w:tabs>
                <w:tab w:val="left" w:pos="284"/>
              </w:tabs>
              <w:rPr>
                <w:rFonts w:ascii="Times New Roman" w:eastAsia="Calibri" w:hAnsi="Times New Roman" w:cs="Times New Roman"/>
                <w:bCs/>
                <w:sz w:val="12"/>
                <w:szCs w:val="12"/>
              </w:rPr>
            </w:pPr>
            <w:r w:rsidRPr="00C018F0">
              <w:rPr>
                <w:rFonts w:ascii="Times New Roman" w:eastAsia="Calibri" w:hAnsi="Times New Roman" w:cs="Times New Roman"/>
                <w:bCs/>
                <w:sz w:val="12"/>
                <w:szCs w:val="12"/>
              </w:rPr>
              <w:t> </w:t>
            </w:r>
          </w:p>
        </w:tc>
        <w:tc>
          <w:tcPr>
            <w:tcW w:w="709" w:type="dxa"/>
            <w:noWrap/>
            <w:hideMark/>
          </w:tcPr>
          <w:p w:rsidR="00C018F0" w:rsidRPr="00C018F0" w:rsidRDefault="00C018F0" w:rsidP="00C018F0">
            <w:pPr>
              <w:tabs>
                <w:tab w:val="left" w:pos="284"/>
              </w:tabs>
              <w:rPr>
                <w:rFonts w:ascii="Times New Roman" w:eastAsia="Calibri" w:hAnsi="Times New Roman" w:cs="Times New Roman"/>
                <w:bCs/>
                <w:sz w:val="12"/>
                <w:szCs w:val="12"/>
              </w:rPr>
            </w:pPr>
            <w:r w:rsidRPr="00C018F0">
              <w:rPr>
                <w:rFonts w:ascii="Times New Roman" w:eastAsia="Calibri" w:hAnsi="Times New Roman" w:cs="Times New Roman"/>
                <w:bCs/>
                <w:sz w:val="12"/>
                <w:szCs w:val="12"/>
              </w:rPr>
              <w:t>97</w:t>
            </w:r>
          </w:p>
        </w:tc>
        <w:tc>
          <w:tcPr>
            <w:tcW w:w="850" w:type="dxa"/>
            <w:noWrap/>
            <w:hideMark/>
          </w:tcPr>
          <w:p w:rsidR="00C018F0" w:rsidRPr="00C018F0" w:rsidRDefault="00C018F0" w:rsidP="00C018F0">
            <w:pPr>
              <w:tabs>
                <w:tab w:val="left" w:pos="284"/>
              </w:tabs>
              <w:rPr>
                <w:rFonts w:ascii="Times New Roman" w:eastAsia="Calibri" w:hAnsi="Times New Roman" w:cs="Times New Roman"/>
                <w:bCs/>
                <w:sz w:val="12"/>
                <w:szCs w:val="12"/>
              </w:rPr>
            </w:pPr>
            <w:r w:rsidRPr="00C018F0">
              <w:rPr>
                <w:rFonts w:ascii="Times New Roman" w:eastAsia="Calibri" w:hAnsi="Times New Roman" w:cs="Times New Roman"/>
                <w:bCs/>
                <w:sz w:val="12"/>
                <w:szCs w:val="12"/>
              </w:rPr>
              <w:t>97</w:t>
            </w:r>
          </w:p>
        </w:tc>
      </w:tr>
      <w:tr w:rsidR="00C018F0" w:rsidRPr="00C018F0" w:rsidTr="00C018F0">
        <w:trPr>
          <w:trHeight w:val="20"/>
        </w:trPr>
        <w:tc>
          <w:tcPr>
            <w:tcW w:w="5103" w:type="dxa"/>
            <w:hideMark/>
          </w:tcPr>
          <w:p w:rsidR="00C018F0" w:rsidRPr="00C018F0" w:rsidRDefault="00C018F0" w:rsidP="00C018F0">
            <w:pPr>
              <w:tabs>
                <w:tab w:val="left" w:pos="284"/>
              </w:tabs>
              <w:rPr>
                <w:rFonts w:ascii="Times New Roman" w:eastAsia="Calibri" w:hAnsi="Times New Roman" w:cs="Times New Roman"/>
                <w:bCs/>
                <w:sz w:val="12"/>
                <w:szCs w:val="12"/>
              </w:rPr>
            </w:pPr>
            <w:r w:rsidRPr="00C018F0">
              <w:rPr>
                <w:rFonts w:ascii="Times New Roman" w:eastAsia="Calibri" w:hAnsi="Times New Roman" w:cs="Times New Roman"/>
                <w:bCs/>
                <w:sz w:val="12"/>
                <w:szCs w:val="12"/>
              </w:rPr>
              <w:t>Мобилизационная и вневойсковая подготовка</w:t>
            </w:r>
          </w:p>
        </w:tc>
        <w:tc>
          <w:tcPr>
            <w:tcW w:w="426" w:type="dxa"/>
            <w:hideMark/>
          </w:tcPr>
          <w:p w:rsidR="00C018F0" w:rsidRPr="00C018F0" w:rsidRDefault="00C018F0" w:rsidP="00C018F0">
            <w:pPr>
              <w:tabs>
                <w:tab w:val="left" w:pos="284"/>
              </w:tabs>
              <w:rPr>
                <w:rFonts w:ascii="Times New Roman" w:eastAsia="Calibri" w:hAnsi="Times New Roman" w:cs="Times New Roman"/>
                <w:bCs/>
                <w:sz w:val="12"/>
                <w:szCs w:val="12"/>
              </w:rPr>
            </w:pPr>
            <w:r w:rsidRPr="00C018F0">
              <w:rPr>
                <w:rFonts w:ascii="Times New Roman" w:eastAsia="Calibri" w:hAnsi="Times New Roman" w:cs="Times New Roman"/>
                <w:bCs/>
                <w:sz w:val="12"/>
                <w:szCs w:val="12"/>
              </w:rPr>
              <w:t>02</w:t>
            </w:r>
          </w:p>
        </w:tc>
        <w:tc>
          <w:tcPr>
            <w:tcW w:w="425" w:type="dxa"/>
            <w:hideMark/>
          </w:tcPr>
          <w:p w:rsidR="00C018F0" w:rsidRPr="00C018F0" w:rsidRDefault="00C018F0" w:rsidP="00C018F0">
            <w:pPr>
              <w:tabs>
                <w:tab w:val="left" w:pos="284"/>
              </w:tabs>
              <w:rPr>
                <w:rFonts w:ascii="Times New Roman" w:eastAsia="Calibri" w:hAnsi="Times New Roman" w:cs="Times New Roman"/>
                <w:bCs/>
                <w:sz w:val="12"/>
                <w:szCs w:val="12"/>
              </w:rPr>
            </w:pPr>
            <w:r w:rsidRPr="00C018F0">
              <w:rPr>
                <w:rFonts w:ascii="Times New Roman" w:eastAsia="Calibri" w:hAnsi="Times New Roman" w:cs="Times New Roman"/>
                <w:bCs/>
                <w:sz w:val="12"/>
                <w:szCs w:val="12"/>
              </w:rPr>
              <w:t>03</w:t>
            </w:r>
          </w:p>
        </w:tc>
        <w:tc>
          <w:tcPr>
            <w:tcW w:w="709" w:type="dxa"/>
            <w:noWrap/>
            <w:hideMark/>
          </w:tcPr>
          <w:p w:rsidR="00C018F0" w:rsidRPr="00C018F0" w:rsidRDefault="00C018F0" w:rsidP="00C018F0">
            <w:pPr>
              <w:tabs>
                <w:tab w:val="left" w:pos="284"/>
              </w:tabs>
              <w:rPr>
                <w:rFonts w:ascii="Times New Roman" w:eastAsia="Calibri" w:hAnsi="Times New Roman" w:cs="Times New Roman"/>
                <w:bCs/>
                <w:sz w:val="12"/>
                <w:szCs w:val="12"/>
              </w:rPr>
            </w:pPr>
            <w:r w:rsidRPr="00C018F0">
              <w:rPr>
                <w:rFonts w:ascii="Times New Roman" w:eastAsia="Calibri" w:hAnsi="Times New Roman" w:cs="Times New Roman"/>
                <w:bCs/>
                <w:sz w:val="12"/>
                <w:szCs w:val="12"/>
              </w:rPr>
              <w:t>97</w:t>
            </w:r>
          </w:p>
        </w:tc>
        <w:tc>
          <w:tcPr>
            <w:tcW w:w="850" w:type="dxa"/>
            <w:noWrap/>
            <w:hideMark/>
          </w:tcPr>
          <w:p w:rsidR="00C018F0" w:rsidRPr="00C018F0" w:rsidRDefault="00C018F0" w:rsidP="00C018F0">
            <w:pPr>
              <w:tabs>
                <w:tab w:val="left" w:pos="284"/>
              </w:tabs>
              <w:rPr>
                <w:rFonts w:ascii="Times New Roman" w:eastAsia="Calibri" w:hAnsi="Times New Roman" w:cs="Times New Roman"/>
                <w:bCs/>
                <w:sz w:val="12"/>
                <w:szCs w:val="12"/>
              </w:rPr>
            </w:pPr>
            <w:r w:rsidRPr="00C018F0">
              <w:rPr>
                <w:rFonts w:ascii="Times New Roman" w:eastAsia="Calibri" w:hAnsi="Times New Roman" w:cs="Times New Roman"/>
                <w:bCs/>
                <w:sz w:val="12"/>
                <w:szCs w:val="12"/>
              </w:rPr>
              <w:t>97</w:t>
            </w:r>
          </w:p>
        </w:tc>
      </w:tr>
      <w:tr w:rsidR="00C018F0" w:rsidRPr="00C018F0" w:rsidTr="00C018F0">
        <w:trPr>
          <w:trHeight w:val="20"/>
        </w:trPr>
        <w:tc>
          <w:tcPr>
            <w:tcW w:w="5103" w:type="dxa"/>
            <w:hideMark/>
          </w:tcPr>
          <w:p w:rsidR="00C018F0" w:rsidRPr="00C018F0" w:rsidRDefault="00C018F0" w:rsidP="00C018F0">
            <w:pPr>
              <w:tabs>
                <w:tab w:val="left" w:pos="284"/>
              </w:tabs>
              <w:rPr>
                <w:rFonts w:ascii="Times New Roman" w:eastAsia="Calibri" w:hAnsi="Times New Roman" w:cs="Times New Roman"/>
                <w:bCs/>
                <w:sz w:val="12"/>
                <w:szCs w:val="12"/>
              </w:rPr>
            </w:pPr>
            <w:r w:rsidRPr="00C018F0">
              <w:rPr>
                <w:rFonts w:ascii="Times New Roman" w:eastAsia="Calibri" w:hAnsi="Times New Roman" w:cs="Times New Roman"/>
                <w:bCs/>
                <w:sz w:val="12"/>
                <w:szCs w:val="12"/>
              </w:rPr>
              <w:t>Национальная экономика</w:t>
            </w:r>
          </w:p>
        </w:tc>
        <w:tc>
          <w:tcPr>
            <w:tcW w:w="426" w:type="dxa"/>
            <w:hideMark/>
          </w:tcPr>
          <w:p w:rsidR="00C018F0" w:rsidRPr="00C018F0" w:rsidRDefault="00C018F0" w:rsidP="00C018F0">
            <w:pPr>
              <w:tabs>
                <w:tab w:val="left" w:pos="284"/>
              </w:tabs>
              <w:rPr>
                <w:rFonts w:ascii="Times New Roman" w:eastAsia="Calibri" w:hAnsi="Times New Roman" w:cs="Times New Roman"/>
                <w:bCs/>
                <w:sz w:val="12"/>
                <w:szCs w:val="12"/>
              </w:rPr>
            </w:pPr>
            <w:r w:rsidRPr="00C018F0">
              <w:rPr>
                <w:rFonts w:ascii="Times New Roman" w:eastAsia="Calibri" w:hAnsi="Times New Roman" w:cs="Times New Roman"/>
                <w:bCs/>
                <w:sz w:val="12"/>
                <w:szCs w:val="12"/>
              </w:rPr>
              <w:t>04</w:t>
            </w:r>
          </w:p>
        </w:tc>
        <w:tc>
          <w:tcPr>
            <w:tcW w:w="425" w:type="dxa"/>
            <w:hideMark/>
          </w:tcPr>
          <w:p w:rsidR="00C018F0" w:rsidRPr="00C018F0" w:rsidRDefault="00C018F0" w:rsidP="00C018F0">
            <w:pPr>
              <w:tabs>
                <w:tab w:val="left" w:pos="284"/>
              </w:tabs>
              <w:rPr>
                <w:rFonts w:ascii="Times New Roman" w:eastAsia="Calibri" w:hAnsi="Times New Roman" w:cs="Times New Roman"/>
                <w:bCs/>
                <w:sz w:val="12"/>
                <w:szCs w:val="12"/>
              </w:rPr>
            </w:pPr>
            <w:r w:rsidRPr="00C018F0">
              <w:rPr>
                <w:rFonts w:ascii="Times New Roman" w:eastAsia="Calibri" w:hAnsi="Times New Roman" w:cs="Times New Roman"/>
                <w:bCs/>
                <w:sz w:val="12"/>
                <w:szCs w:val="12"/>
              </w:rPr>
              <w:t> </w:t>
            </w:r>
          </w:p>
        </w:tc>
        <w:tc>
          <w:tcPr>
            <w:tcW w:w="709" w:type="dxa"/>
            <w:noWrap/>
            <w:hideMark/>
          </w:tcPr>
          <w:p w:rsidR="00C018F0" w:rsidRPr="00C018F0" w:rsidRDefault="00C018F0" w:rsidP="00C018F0">
            <w:pPr>
              <w:tabs>
                <w:tab w:val="left" w:pos="284"/>
              </w:tabs>
              <w:rPr>
                <w:rFonts w:ascii="Times New Roman" w:eastAsia="Calibri" w:hAnsi="Times New Roman" w:cs="Times New Roman"/>
                <w:bCs/>
                <w:sz w:val="12"/>
                <w:szCs w:val="12"/>
              </w:rPr>
            </w:pPr>
            <w:r w:rsidRPr="00C018F0">
              <w:rPr>
                <w:rFonts w:ascii="Times New Roman" w:eastAsia="Calibri" w:hAnsi="Times New Roman" w:cs="Times New Roman"/>
                <w:bCs/>
                <w:sz w:val="12"/>
                <w:szCs w:val="12"/>
              </w:rPr>
              <w:t>296</w:t>
            </w:r>
          </w:p>
        </w:tc>
        <w:tc>
          <w:tcPr>
            <w:tcW w:w="850" w:type="dxa"/>
            <w:noWrap/>
            <w:hideMark/>
          </w:tcPr>
          <w:p w:rsidR="00C018F0" w:rsidRPr="00C018F0" w:rsidRDefault="00C018F0" w:rsidP="00C018F0">
            <w:pPr>
              <w:tabs>
                <w:tab w:val="left" w:pos="284"/>
              </w:tabs>
              <w:rPr>
                <w:rFonts w:ascii="Times New Roman" w:eastAsia="Calibri" w:hAnsi="Times New Roman" w:cs="Times New Roman"/>
                <w:bCs/>
                <w:sz w:val="12"/>
                <w:szCs w:val="12"/>
              </w:rPr>
            </w:pPr>
            <w:r w:rsidRPr="00C018F0">
              <w:rPr>
                <w:rFonts w:ascii="Times New Roman" w:eastAsia="Calibri" w:hAnsi="Times New Roman" w:cs="Times New Roman"/>
                <w:bCs/>
                <w:sz w:val="12"/>
                <w:szCs w:val="12"/>
              </w:rPr>
              <w:t>0</w:t>
            </w:r>
          </w:p>
        </w:tc>
      </w:tr>
      <w:tr w:rsidR="00C018F0" w:rsidRPr="00C018F0" w:rsidTr="00C018F0">
        <w:trPr>
          <w:trHeight w:val="20"/>
        </w:trPr>
        <w:tc>
          <w:tcPr>
            <w:tcW w:w="5103" w:type="dxa"/>
            <w:hideMark/>
          </w:tcPr>
          <w:p w:rsidR="00C018F0" w:rsidRPr="00C018F0" w:rsidRDefault="00C018F0" w:rsidP="00C018F0">
            <w:pPr>
              <w:tabs>
                <w:tab w:val="left" w:pos="284"/>
              </w:tabs>
              <w:rPr>
                <w:rFonts w:ascii="Times New Roman" w:eastAsia="Calibri" w:hAnsi="Times New Roman" w:cs="Times New Roman"/>
                <w:bCs/>
                <w:sz w:val="12"/>
                <w:szCs w:val="12"/>
              </w:rPr>
            </w:pPr>
            <w:r w:rsidRPr="00C018F0">
              <w:rPr>
                <w:rFonts w:ascii="Times New Roman" w:eastAsia="Calibri" w:hAnsi="Times New Roman" w:cs="Times New Roman"/>
                <w:bCs/>
                <w:sz w:val="12"/>
                <w:szCs w:val="12"/>
              </w:rPr>
              <w:t>Дорожное хозяйство (дорожные фонды)</w:t>
            </w:r>
          </w:p>
        </w:tc>
        <w:tc>
          <w:tcPr>
            <w:tcW w:w="426" w:type="dxa"/>
            <w:hideMark/>
          </w:tcPr>
          <w:p w:rsidR="00C018F0" w:rsidRPr="00C018F0" w:rsidRDefault="00C018F0" w:rsidP="00C018F0">
            <w:pPr>
              <w:tabs>
                <w:tab w:val="left" w:pos="284"/>
              </w:tabs>
              <w:rPr>
                <w:rFonts w:ascii="Times New Roman" w:eastAsia="Calibri" w:hAnsi="Times New Roman" w:cs="Times New Roman"/>
                <w:bCs/>
                <w:sz w:val="12"/>
                <w:szCs w:val="12"/>
              </w:rPr>
            </w:pPr>
            <w:r w:rsidRPr="00C018F0">
              <w:rPr>
                <w:rFonts w:ascii="Times New Roman" w:eastAsia="Calibri" w:hAnsi="Times New Roman" w:cs="Times New Roman"/>
                <w:bCs/>
                <w:sz w:val="12"/>
                <w:szCs w:val="12"/>
              </w:rPr>
              <w:t>04</w:t>
            </w:r>
          </w:p>
        </w:tc>
        <w:tc>
          <w:tcPr>
            <w:tcW w:w="425" w:type="dxa"/>
            <w:hideMark/>
          </w:tcPr>
          <w:p w:rsidR="00C018F0" w:rsidRPr="00C018F0" w:rsidRDefault="00C018F0" w:rsidP="00C018F0">
            <w:pPr>
              <w:tabs>
                <w:tab w:val="left" w:pos="284"/>
              </w:tabs>
              <w:rPr>
                <w:rFonts w:ascii="Times New Roman" w:eastAsia="Calibri" w:hAnsi="Times New Roman" w:cs="Times New Roman"/>
                <w:bCs/>
                <w:sz w:val="12"/>
                <w:szCs w:val="12"/>
              </w:rPr>
            </w:pPr>
            <w:r w:rsidRPr="00C018F0">
              <w:rPr>
                <w:rFonts w:ascii="Times New Roman" w:eastAsia="Calibri" w:hAnsi="Times New Roman" w:cs="Times New Roman"/>
                <w:bCs/>
                <w:sz w:val="12"/>
                <w:szCs w:val="12"/>
              </w:rPr>
              <w:t>09</w:t>
            </w:r>
          </w:p>
        </w:tc>
        <w:tc>
          <w:tcPr>
            <w:tcW w:w="709" w:type="dxa"/>
            <w:noWrap/>
            <w:hideMark/>
          </w:tcPr>
          <w:p w:rsidR="00C018F0" w:rsidRPr="00C018F0" w:rsidRDefault="00C018F0" w:rsidP="00C018F0">
            <w:pPr>
              <w:tabs>
                <w:tab w:val="left" w:pos="284"/>
              </w:tabs>
              <w:rPr>
                <w:rFonts w:ascii="Times New Roman" w:eastAsia="Calibri" w:hAnsi="Times New Roman" w:cs="Times New Roman"/>
                <w:bCs/>
                <w:sz w:val="12"/>
                <w:szCs w:val="12"/>
              </w:rPr>
            </w:pPr>
            <w:r w:rsidRPr="00C018F0">
              <w:rPr>
                <w:rFonts w:ascii="Times New Roman" w:eastAsia="Calibri" w:hAnsi="Times New Roman" w:cs="Times New Roman"/>
                <w:bCs/>
                <w:sz w:val="12"/>
                <w:szCs w:val="12"/>
              </w:rPr>
              <w:t>296</w:t>
            </w:r>
          </w:p>
        </w:tc>
        <w:tc>
          <w:tcPr>
            <w:tcW w:w="850" w:type="dxa"/>
            <w:noWrap/>
            <w:hideMark/>
          </w:tcPr>
          <w:p w:rsidR="00C018F0" w:rsidRPr="00C018F0" w:rsidRDefault="00C018F0" w:rsidP="00C018F0">
            <w:pPr>
              <w:tabs>
                <w:tab w:val="left" w:pos="284"/>
              </w:tabs>
              <w:rPr>
                <w:rFonts w:ascii="Times New Roman" w:eastAsia="Calibri" w:hAnsi="Times New Roman" w:cs="Times New Roman"/>
                <w:bCs/>
                <w:sz w:val="12"/>
                <w:szCs w:val="12"/>
              </w:rPr>
            </w:pPr>
            <w:r w:rsidRPr="00C018F0">
              <w:rPr>
                <w:rFonts w:ascii="Times New Roman" w:eastAsia="Calibri" w:hAnsi="Times New Roman" w:cs="Times New Roman"/>
                <w:bCs/>
                <w:sz w:val="12"/>
                <w:szCs w:val="12"/>
              </w:rPr>
              <w:t>0</w:t>
            </w:r>
          </w:p>
        </w:tc>
      </w:tr>
      <w:tr w:rsidR="00C018F0" w:rsidRPr="00C018F0" w:rsidTr="00C018F0">
        <w:trPr>
          <w:trHeight w:val="20"/>
        </w:trPr>
        <w:tc>
          <w:tcPr>
            <w:tcW w:w="5103" w:type="dxa"/>
            <w:hideMark/>
          </w:tcPr>
          <w:p w:rsidR="00C018F0" w:rsidRPr="00C018F0" w:rsidRDefault="00C018F0" w:rsidP="00C018F0">
            <w:pPr>
              <w:tabs>
                <w:tab w:val="left" w:pos="284"/>
              </w:tabs>
              <w:rPr>
                <w:rFonts w:ascii="Times New Roman" w:eastAsia="Calibri" w:hAnsi="Times New Roman" w:cs="Times New Roman"/>
                <w:bCs/>
                <w:sz w:val="12"/>
                <w:szCs w:val="12"/>
              </w:rPr>
            </w:pPr>
            <w:r w:rsidRPr="00C018F0">
              <w:rPr>
                <w:rFonts w:ascii="Times New Roman" w:eastAsia="Calibri" w:hAnsi="Times New Roman" w:cs="Times New Roman"/>
                <w:bCs/>
                <w:sz w:val="12"/>
                <w:szCs w:val="12"/>
              </w:rPr>
              <w:t>Жилищно-коммунальное хозяйство</w:t>
            </w:r>
          </w:p>
        </w:tc>
        <w:tc>
          <w:tcPr>
            <w:tcW w:w="426" w:type="dxa"/>
            <w:hideMark/>
          </w:tcPr>
          <w:p w:rsidR="00C018F0" w:rsidRPr="00C018F0" w:rsidRDefault="00C018F0" w:rsidP="00C018F0">
            <w:pPr>
              <w:tabs>
                <w:tab w:val="left" w:pos="284"/>
              </w:tabs>
              <w:rPr>
                <w:rFonts w:ascii="Times New Roman" w:eastAsia="Calibri" w:hAnsi="Times New Roman" w:cs="Times New Roman"/>
                <w:bCs/>
                <w:sz w:val="12"/>
                <w:szCs w:val="12"/>
              </w:rPr>
            </w:pPr>
            <w:r w:rsidRPr="00C018F0">
              <w:rPr>
                <w:rFonts w:ascii="Times New Roman" w:eastAsia="Calibri" w:hAnsi="Times New Roman" w:cs="Times New Roman"/>
                <w:bCs/>
                <w:sz w:val="12"/>
                <w:szCs w:val="12"/>
              </w:rPr>
              <w:t>05</w:t>
            </w:r>
          </w:p>
        </w:tc>
        <w:tc>
          <w:tcPr>
            <w:tcW w:w="425" w:type="dxa"/>
            <w:hideMark/>
          </w:tcPr>
          <w:p w:rsidR="00C018F0" w:rsidRPr="00C018F0" w:rsidRDefault="00C018F0" w:rsidP="00C018F0">
            <w:pPr>
              <w:tabs>
                <w:tab w:val="left" w:pos="284"/>
              </w:tabs>
              <w:rPr>
                <w:rFonts w:ascii="Times New Roman" w:eastAsia="Calibri" w:hAnsi="Times New Roman" w:cs="Times New Roman"/>
                <w:bCs/>
                <w:sz w:val="12"/>
                <w:szCs w:val="12"/>
              </w:rPr>
            </w:pPr>
            <w:r w:rsidRPr="00C018F0">
              <w:rPr>
                <w:rFonts w:ascii="Times New Roman" w:eastAsia="Calibri" w:hAnsi="Times New Roman" w:cs="Times New Roman"/>
                <w:bCs/>
                <w:sz w:val="12"/>
                <w:szCs w:val="12"/>
              </w:rPr>
              <w:t> </w:t>
            </w:r>
          </w:p>
        </w:tc>
        <w:tc>
          <w:tcPr>
            <w:tcW w:w="709" w:type="dxa"/>
            <w:noWrap/>
            <w:hideMark/>
          </w:tcPr>
          <w:p w:rsidR="00C018F0" w:rsidRPr="00C018F0" w:rsidRDefault="00C018F0" w:rsidP="00C018F0">
            <w:pPr>
              <w:tabs>
                <w:tab w:val="left" w:pos="284"/>
              </w:tabs>
              <w:rPr>
                <w:rFonts w:ascii="Times New Roman" w:eastAsia="Calibri" w:hAnsi="Times New Roman" w:cs="Times New Roman"/>
                <w:bCs/>
                <w:sz w:val="12"/>
                <w:szCs w:val="12"/>
              </w:rPr>
            </w:pPr>
            <w:r w:rsidRPr="00C018F0">
              <w:rPr>
                <w:rFonts w:ascii="Times New Roman" w:eastAsia="Calibri" w:hAnsi="Times New Roman" w:cs="Times New Roman"/>
                <w:bCs/>
                <w:sz w:val="12"/>
                <w:szCs w:val="12"/>
              </w:rPr>
              <w:t>3 550</w:t>
            </w:r>
          </w:p>
        </w:tc>
        <w:tc>
          <w:tcPr>
            <w:tcW w:w="850" w:type="dxa"/>
            <w:noWrap/>
            <w:hideMark/>
          </w:tcPr>
          <w:p w:rsidR="00C018F0" w:rsidRPr="00C018F0" w:rsidRDefault="00C018F0" w:rsidP="00C018F0">
            <w:pPr>
              <w:tabs>
                <w:tab w:val="left" w:pos="284"/>
              </w:tabs>
              <w:rPr>
                <w:rFonts w:ascii="Times New Roman" w:eastAsia="Calibri" w:hAnsi="Times New Roman" w:cs="Times New Roman"/>
                <w:bCs/>
                <w:sz w:val="12"/>
                <w:szCs w:val="12"/>
              </w:rPr>
            </w:pPr>
            <w:r w:rsidRPr="00C018F0">
              <w:rPr>
                <w:rFonts w:ascii="Times New Roman" w:eastAsia="Calibri" w:hAnsi="Times New Roman" w:cs="Times New Roman"/>
                <w:bCs/>
                <w:sz w:val="12"/>
                <w:szCs w:val="12"/>
              </w:rPr>
              <w:t>341</w:t>
            </w:r>
          </w:p>
        </w:tc>
      </w:tr>
      <w:tr w:rsidR="00C018F0" w:rsidRPr="00C018F0" w:rsidTr="00C018F0">
        <w:trPr>
          <w:trHeight w:val="20"/>
        </w:trPr>
        <w:tc>
          <w:tcPr>
            <w:tcW w:w="5103" w:type="dxa"/>
            <w:hideMark/>
          </w:tcPr>
          <w:p w:rsidR="00C018F0" w:rsidRPr="00C018F0" w:rsidRDefault="00C018F0" w:rsidP="00C018F0">
            <w:pPr>
              <w:tabs>
                <w:tab w:val="left" w:pos="284"/>
              </w:tabs>
              <w:rPr>
                <w:rFonts w:ascii="Times New Roman" w:eastAsia="Calibri" w:hAnsi="Times New Roman" w:cs="Times New Roman"/>
                <w:bCs/>
                <w:sz w:val="12"/>
                <w:szCs w:val="12"/>
              </w:rPr>
            </w:pPr>
            <w:r w:rsidRPr="00C018F0">
              <w:rPr>
                <w:rFonts w:ascii="Times New Roman" w:eastAsia="Calibri" w:hAnsi="Times New Roman" w:cs="Times New Roman"/>
                <w:bCs/>
                <w:sz w:val="12"/>
                <w:szCs w:val="12"/>
              </w:rPr>
              <w:t>Благоустройство</w:t>
            </w:r>
          </w:p>
        </w:tc>
        <w:tc>
          <w:tcPr>
            <w:tcW w:w="426" w:type="dxa"/>
            <w:hideMark/>
          </w:tcPr>
          <w:p w:rsidR="00C018F0" w:rsidRPr="00C018F0" w:rsidRDefault="00C018F0" w:rsidP="00C018F0">
            <w:pPr>
              <w:tabs>
                <w:tab w:val="left" w:pos="284"/>
              </w:tabs>
              <w:rPr>
                <w:rFonts w:ascii="Times New Roman" w:eastAsia="Calibri" w:hAnsi="Times New Roman" w:cs="Times New Roman"/>
                <w:bCs/>
                <w:sz w:val="12"/>
                <w:szCs w:val="12"/>
              </w:rPr>
            </w:pPr>
            <w:r w:rsidRPr="00C018F0">
              <w:rPr>
                <w:rFonts w:ascii="Times New Roman" w:eastAsia="Calibri" w:hAnsi="Times New Roman" w:cs="Times New Roman"/>
                <w:bCs/>
                <w:sz w:val="12"/>
                <w:szCs w:val="12"/>
              </w:rPr>
              <w:t>05</w:t>
            </w:r>
          </w:p>
        </w:tc>
        <w:tc>
          <w:tcPr>
            <w:tcW w:w="425" w:type="dxa"/>
            <w:hideMark/>
          </w:tcPr>
          <w:p w:rsidR="00C018F0" w:rsidRPr="00C018F0" w:rsidRDefault="00C018F0" w:rsidP="00C018F0">
            <w:pPr>
              <w:tabs>
                <w:tab w:val="left" w:pos="284"/>
              </w:tabs>
              <w:rPr>
                <w:rFonts w:ascii="Times New Roman" w:eastAsia="Calibri" w:hAnsi="Times New Roman" w:cs="Times New Roman"/>
                <w:bCs/>
                <w:sz w:val="12"/>
                <w:szCs w:val="12"/>
              </w:rPr>
            </w:pPr>
            <w:r w:rsidRPr="00C018F0">
              <w:rPr>
                <w:rFonts w:ascii="Times New Roman" w:eastAsia="Calibri" w:hAnsi="Times New Roman" w:cs="Times New Roman"/>
                <w:bCs/>
                <w:sz w:val="12"/>
                <w:szCs w:val="12"/>
              </w:rPr>
              <w:t>03</w:t>
            </w:r>
          </w:p>
        </w:tc>
        <w:tc>
          <w:tcPr>
            <w:tcW w:w="709" w:type="dxa"/>
            <w:noWrap/>
            <w:hideMark/>
          </w:tcPr>
          <w:p w:rsidR="00C018F0" w:rsidRPr="00C018F0" w:rsidRDefault="00C018F0" w:rsidP="00C018F0">
            <w:pPr>
              <w:tabs>
                <w:tab w:val="left" w:pos="284"/>
              </w:tabs>
              <w:rPr>
                <w:rFonts w:ascii="Times New Roman" w:eastAsia="Calibri" w:hAnsi="Times New Roman" w:cs="Times New Roman"/>
                <w:bCs/>
                <w:sz w:val="12"/>
                <w:szCs w:val="12"/>
              </w:rPr>
            </w:pPr>
            <w:r w:rsidRPr="00C018F0">
              <w:rPr>
                <w:rFonts w:ascii="Times New Roman" w:eastAsia="Calibri" w:hAnsi="Times New Roman" w:cs="Times New Roman"/>
                <w:bCs/>
                <w:sz w:val="12"/>
                <w:szCs w:val="12"/>
              </w:rPr>
              <w:t>3 550</w:t>
            </w:r>
          </w:p>
        </w:tc>
        <w:tc>
          <w:tcPr>
            <w:tcW w:w="850" w:type="dxa"/>
            <w:noWrap/>
            <w:hideMark/>
          </w:tcPr>
          <w:p w:rsidR="00C018F0" w:rsidRPr="00C018F0" w:rsidRDefault="00C018F0" w:rsidP="00C018F0">
            <w:pPr>
              <w:tabs>
                <w:tab w:val="left" w:pos="284"/>
              </w:tabs>
              <w:rPr>
                <w:rFonts w:ascii="Times New Roman" w:eastAsia="Calibri" w:hAnsi="Times New Roman" w:cs="Times New Roman"/>
                <w:bCs/>
                <w:sz w:val="12"/>
                <w:szCs w:val="12"/>
              </w:rPr>
            </w:pPr>
            <w:r w:rsidRPr="00C018F0">
              <w:rPr>
                <w:rFonts w:ascii="Times New Roman" w:eastAsia="Calibri" w:hAnsi="Times New Roman" w:cs="Times New Roman"/>
                <w:bCs/>
                <w:sz w:val="12"/>
                <w:szCs w:val="12"/>
              </w:rPr>
              <w:t>341</w:t>
            </w:r>
          </w:p>
        </w:tc>
      </w:tr>
      <w:tr w:rsidR="00C018F0" w:rsidRPr="00C018F0" w:rsidTr="00C018F0">
        <w:trPr>
          <w:trHeight w:val="20"/>
        </w:trPr>
        <w:tc>
          <w:tcPr>
            <w:tcW w:w="5103" w:type="dxa"/>
            <w:hideMark/>
          </w:tcPr>
          <w:p w:rsidR="00C018F0" w:rsidRPr="00C018F0" w:rsidRDefault="00C018F0" w:rsidP="00C018F0">
            <w:pPr>
              <w:tabs>
                <w:tab w:val="left" w:pos="284"/>
              </w:tabs>
              <w:rPr>
                <w:rFonts w:ascii="Times New Roman" w:eastAsia="Calibri" w:hAnsi="Times New Roman" w:cs="Times New Roman"/>
                <w:bCs/>
                <w:sz w:val="12"/>
                <w:szCs w:val="12"/>
              </w:rPr>
            </w:pPr>
            <w:r w:rsidRPr="00C018F0">
              <w:rPr>
                <w:rFonts w:ascii="Times New Roman" w:eastAsia="Calibri" w:hAnsi="Times New Roman" w:cs="Times New Roman"/>
                <w:bCs/>
                <w:sz w:val="12"/>
                <w:szCs w:val="12"/>
              </w:rPr>
              <w:t>Охрана окружающей среды</w:t>
            </w:r>
          </w:p>
        </w:tc>
        <w:tc>
          <w:tcPr>
            <w:tcW w:w="426" w:type="dxa"/>
            <w:hideMark/>
          </w:tcPr>
          <w:p w:rsidR="00C018F0" w:rsidRPr="00C018F0" w:rsidRDefault="00C018F0" w:rsidP="00C018F0">
            <w:pPr>
              <w:tabs>
                <w:tab w:val="left" w:pos="284"/>
              </w:tabs>
              <w:rPr>
                <w:rFonts w:ascii="Times New Roman" w:eastAsia="Calibri" w:hAnsi="Times New Roman" w:cs="Times New Roman"/>
                <w:bCs/>
                <w:sz w:val="12"/>
                <w:szCs w:val="12"/>
              </w:rPr>
            </w:pPr>
            <w:r w:rsidRPr="00C018F0">
              <w:rPr>
                <w:rFonts w:ascii="Times New Roman" w:eastAsia="Calibri" w:hAnsi="Times New Roman" w:cs="Times New Roman"/>
                <w:bCs/>
                <w:sz w:val="12"/>
                <w:szCs w:val="12"/>
              </w:rPr>
              <w:t>06</w:t>
            </w:r>
          </w:p>
        </w:tc>
        <w:tc>
          <w:tcPr>
            <w:tcW w:w="425" w:type="dxa"/>
            <w:hideMark/>
          </w:tcPr>
          <w:p w:rsidR="00C018F0" w:rsidRPr="00C018F0" w:rsidRDefault="00C018F0" w:rsidP="00C018F0">
            <w:pPr>
              <w:tabs>
                <w:tab w:val="left" w:pos="284"/>
              </w:tabs>
              <w:rPr>
                <w:rFonts w:ascii="Times New Roman" w:eastAsia="Calibri" w:hAnsi="Times New Roman" w:cs="Times New Roman"/>
                <w:bCs/>
                <w:sz w:val="12"/>
                <w:szCs w:val="12"/>
              </w:rPr>
            </w:pPr>
            <w:r w:rsidRPr="00C018F0">
              <w:rPr>
                <w:rFonts w:ascii="Times New Roman" w:eastAsia="Calibri" w:hAnsi="Times New Roman" w:cs="Times New Roman"/>
                <w:bCs/>
                <w:sz w:val="12"/>
                <w:szCs w:val="12"/>
              </w:rPr>
              <w:t> </w:t>
            </w:r>
          </w:p>
        </w:tc>
        <w:tc>
          <w:tcPr>
            <w:tcW w:w="709" w:type="dxa"/>
            <w:noWrap/>
            <w:hideMark/>
          </w:tcPr>
          <w:p w:rsidR="00C018F0" w:rsidRPr="00C018F0" w:rsidRDefault="00C018F0" w:rsidP="00C018F0">
            <w:pPr>
              <w:tabs>
                <w:tab w:val="left" w:pos="284"/>
              </w:tabs>
              <w:rPr>
                <w:rFonts w:ascii="Times New Roman" w:eastAsia="Calibri" w:hAnsi="Times New Roman" w:cs="Times New Roman"/>
                <w:bCs/>
                <w:sz w:val="12"/>
                <w:szCs w:val="12"/>
              </w:rPr>
            </w:pPr>
            <w:r w:rsidRPr="00C018F0">
              <w:rPr>
                <w:rFonts w:ascii="Times New Roman" w:eastAsia="Calibri" w:hAnsi="Times New Roman" w:cs="Times New Roman"/>
                <w:bCs/>
                <w:sz w:val="12"/>
                <w:szCs w:val="12"/>
              </w:rPr>
              <w:t>4</w:t>
            </w:r>
          </w:p>
        </w:tc>
        <w:tc>
          <w:tcPr>
            <w:tcW w:w="850" w:type="dxa"/>
            <w:noWrap/>
            <w:hideMark/>
          </w:tcPr>
          <w:p w:rsidR="00C018F0" w:rsidRPr="00C018F0" w:rsidRDefault="00C018F0" w:rsidP="00C018F0">
            <w:pPr>
              <w:tabs>
                <w:tab w:val="left" w:pos="284"/>
              </w:tabs>
              <w:rPr>
                <w:rFonts w:ascii="Times New Roman" w:eastAsia="Calibri" w:hAnsi="Times New Roman" w:cs="Times New Roman"/>
                <w:bCs/>
                <w:sz w:val="12"/>
                <w:szCs w:val="12"/>
              </w:rPr>
            </w:pPr>
            <w:r w:rsidRPr="00C018F0">
              <w:rPr>
                <w:rFonts w:ascii="Times New Roman" w:eastAsia="Calibri" w:hAnsi="Times New Roman" w:cs="Times New Roman"/>
                <w:bCs/>
                <w:sz w:val="12"/>
                <w:szCs w:val="12"/>
              </w:rPr>
              <w:t>0</w:t>
            </w:r>
          </w:p>
        </w:tc>
      </w:tr>
      <w:tr w:rsidR="00C018F0" w:rsidRPr="00C018F0" w:rsidTr="00C018F0">
        <w:trPr>
          <w:trHeight w:val="20"/>
        </w:trPr>
        <w:tc>
          <w:tcPr>
            <w:tcW w:w="5103" w:type="dxa"/>
            <w:hideMark/>
          </w:tcPr>
          <w:p w:rsidR="00C018F0" w:rsidRPr="00C018F0" w:rsidRDefault="00C018F0" w:rsidP="00C018F0">
            <w:pPr>
              <w:tabs>
                <w:tab w:val="left" w:pos="284"/>
              </w:tabs>
              <w:rPr>
                <w:rFonts w:ascii="Times New Roman" w:eastAsia="Calibri" w:hAnsi="Times New Roman" w:cs="Times New Roman"/>
                <w:bCs/>
                <w:sz w:val="12"/>
                <w:szCs w:val="12"/>
              </w:rPr>
            </w:pPr>
            <w:r w:rsidRPr="00C018F0">
              <w:rPr>
                <w:rFonts w:ascii="Times New Roman" w:eastAsia="Calibri" w:hAnsi="Times New Roman" w:cs="Times New Roman"/>
                <w:bCs/>
                <w:sz w:val="12"/>
                <w:szCs w:val="12"/>
              </w:rPr>
              <w:t>Охрана объектов растительного и животного мира и среды их обитания</w:t>
            </w:r>
          </w:p>
        </w:tc>
        <w:tc>
          <w:tcPr>
            <w:tcW w:w="426" w:type="dxa"/>
            <w:hideMark/>
          </w:tcPr>
          <w:p w:rsidR="00C018F0" w:rsidRPr="00C018F0" w:rsidRDefault="00C018F0" w:rsidP="00C018F0">
            <w:pPr>
              <w:tabs>
                <w:tab w:val="left" w:pos="284"/>
              </w:tabs>
              <w:rPr>
                <w:rFonts w:ascii="Times New Roman" w:eastAsia="Calibri" w:hAnsi="Times New Roman" w:cs="Times New Roman"/>
                <w:bCs/>
                <w:sz w:val="12"/>
                <w:szCs w:val="12"/>
              </w:rPr>
            </w:pPr>
            <w:r w:rsidRPr="00C018F0">
              <w:rPr>
                <w:rFonts w:ascii="Times New Roman" w:eastAsia="Calibri" w:hAnsi="Times New Roman" w:cs="Times New Roman"/>
                <w:bCs/>
                <w:sz w:val="12"/>
                <w:szCs w:val="12"/>
              </w:rPr>
              <w:t>06</w:t>
            </w:r>
          </w:p>
        </w:tc>
        <w:tc>
          <w:tcPr>
            <w:tcW w:w="425" w:type="dxa"/>
            <w:hideMark/>
          </w:tcPr>
          <w:p w:rsidR="00C018F0" w:rsidRPr="00C018F0" w:rsidRDefault="00C018F0" w:rsidP="00C018F0">
            <w:pPr>
              <w:tabs>
                <w:tab w:val="left" w:pos="284"/>
              </w:tabs>
              <w:rPr>
                <w:rFonts w:ascii="Times New Roman" w:eastAsia="Calibri" w:hAnsi="Times New Roman" w:cs="Times New Roman"/>
                <w:bCs/>
                <w:sz w:val="12"/>
                <w:szCs w:val="12"/>
              </w:rPr>
            </w:pPr>
            <w:r w:rsidRPr="00C018F0">
              <w:rPr>
                <w:rFonts w:ascii="Times New Roman" w:eastAsia="Calibri" w:hAnsi="Times New Roman" w:cs="Times New Roman"/>
                <w:bCs/>
                <w:sz w:val="12"/>
                <w:szCs w:val="12"/>
              </w:rPr>
              <w:t>03</w:t>
            </w:r>
          </w:p>
        </w:tc>
        <w:tc>
          <w:tcPr>
            <w:tcW w:w="709" w:type="dxa"/>
            <w:noWrap/>
            <w:hideMark/>
          </w:tcPr>
          <w:p w:rsidR="00C018F0" w:rsidRPr="00C018F0" w:rsidRDefault="00C018F0" w:rsidP="00C018F0">
            <w:pPr>
              <w:tabs>
                <w:tab w:val="left" w:pos="284"/>
              </w:tabs>
              <w:rPr>
                <w:rFonts w:ascii="Times New Roman" w:eastAsia="Calibri" w:hAnsi="Times New Roman" w:cs="Times New Roman"/>
                <w:bCs/>
                <w:sz w:val="12"/>
                <w:szCs w:val="12"/>
              </w:rPr>
            </w:pPr>
            <w:r w:rsidRPr="00C018F0">
              <w:rPr>
                <w:rFonts w:ascii="Times New Roman" w:eastAsia="Calibri" w:hAnsi="Times New Roman" w:cs="Times New Roman"/>
                <w:bCs/>
                <w:sz w:val="12"/>
                <w:szCs w:val="12"/>
              </w:rPr>
              <w:t>4</w:t>
            </w:r>
          </w:p>
        </w:tc>
        <w:tc>
          <w:tcPr>
            <w:tcW w:w="850" w:type="dxa"/>
            <w:noWrap/>
            <w:hideMark/>
          </w:tcPr>
          <w:p w:rsidR="00C018F0" w:rsidRPr="00C018F0" w:rsidRDefault="00C018F0" w:rsidP="00C018F0">
            <w:pPr>
              <w:tabs>
                <w:tab w:val="left" w:pos="284"/>
              </w:tabs>
              <w:rPr>
                <w:rFonts w:ascii="Times New Roman" w:eastAsia="Calibri" w:hAnsi="Times New Roman" w:cs="Times New Roman"/>
                <w:bCs/>
                <w:sz w:val="12"/>
                <w:szCs w:val="12"/>
              </w:rPr>
            </w:pPr>
            <w:r w:rsidRPr="00C018F0">
              <w:rPr>
                <w:rFonts w:ascii="Times New Roman" w:eastAsia="Calibri" w:hAnsi="Times New Roman" w:cs="Times New Roman"/>
                <w:bCs/>
                <w:sz w:val="12"/>
                <w:szCs w:val="12"/>
              </w:rPr>
              <w:t>0</w:t>
            </w:r>
          </w:p>
        </w:tc>
      </w:tr>
      <w:tr w:rsidR="00C018F0" w:rsidRPr="00C018F0" w:rsidTr="00C018F0">
        <w:trPr>
          <w:trHeight w:val="20"/>
        </w:trPr>
        <w:tc>
          <w:tcPr>
            <w:tcW w:w="5103" w:type="dxa"/>
            <w:hideMark/>
          </w:tcPr>
          <w:p w:rsidR="00C018F0" w:rsidRPr="00C018F0" w:rsidRDefault="00C018F0" w:rsidP="00C018F0">
            <w:pPr>
              <w:tabs>
                <w:tab w:val="left" w:pos="284"/>
              </w:tabs>
              <w:rPr>
                <w:rFonts w:ascii="Times New Roman" w:eastAsia="Calibri" w:hAnsi="Times New Roman" w:cs="Times New Roman"/>
                <w:bCs/>
                <w:sz w:val="12"/>
                <w:szCs w:val="12"/>
              </w:rPr>
            </w:pPr>
            <w:r w:rsidRPr="00C018F0">
              <w:rPr>
                <w:rFonts w:ascii="Times New Roman" w:eastAsia="Calibri" w:hAnsi="Times New Roman" w:cs="Times New Roman"/>
                <w:bCs/>
                <w:sz w:val="12"/>
                <w:szCs w:val="12"/>
              </w:rPr>
              <w:t>Образование</w:t>
            </w:r>
          </w:p>
        </w:tc>
        <w:tc>
          <w:tcPr>
            <w:tcW w:w="426" w:type="dxa"/>
            <w:hideMark/>
          </w:tcPr>
          <w:p w:rsidR="00C018F0" w:rsidRPr="00C018F0" w:rsidRDefault="00C018F0" w:rsidP="00C018F0">
            <w:pPr>
              <w:tabs>
                <w:tab w:val="left" w:pos="284"/>
              </w:tabs>
              <w:rPr>
                <w:rFonts w:ascii="Times New Roman" w:eastAsia="Calibri" w:hAnsi="Times New Roman" w:cs="Times New Roman"/>
                <w:bCs/>
                <w:sz w:val="12"/>
                <w:szCs w:val="12"/>
              </w:rPr>
            </w:pPr>
            <w:r w:rsidRPr="00C018F0">
              <w:rPr>
                <w:rFonts w:ascii="Times New Roman" w:eastAsia="Calibri" w:hAnsi="Times New Roman" w:cs="Times New Roman"/>
                <w:bCs/>
                <w:sz w:val="12"/>
                <w:szCs w:val="12"/>
              </w:rPr>
              <w:t>07</w:t>
            </w:r>
          </w:p>
        </w:tc>
        <w:tc>
          <w:tcPr>
            <w:tcW w:w="425" w:type="dxa"/>
            <w:hideMark/>
          </w:tcPr>
          <w:p w:rsidR="00C018F0" w:rsidRPr="00C018F0" w:rsidRDefault="00C018F0" w:rsidP="00C018F0">
            <w:pPr>
              <w:tabs>
                <w:tab w:val="left" w:pos="284"/>
              </w:tabs>
              <w:rPr>
                <w:rFonts w:ascii="Times New Roman" w:eastAsia="Calibri" w:hAnsi="Times New Roman" w:cs="Times New Roman"/>
                <w:bCs/>
                <w:sz w:val="12"/>
                <w:szCs w:val="12"/>
              </w:rPr>
            </w:pPr>
            <w:r w:rsidRPr="00C018F0">
              <w:rPr>
                <w:rFonts w:ascii="Times New Roman" w:eastAsia="Calibri" w:hAnsi="Times New Roman" w:cs="Times New Roman"/>
                <w:bCs/>
                <w:sz w:val="12"/>
                <w:szCs w:val="12"/>
              </w:rPr>
              <w:t> </w:t>
            </w:r>
          </w:p>
        </w:tc>
        <w:tc>
          <w:tcPr>
            <w:tcW w:w="709" w:type="dxa"/>
            <w:noWrap/>
            <w:hideMark/>
          </w:tcPr>
          <w:p w:rsidR="00C018F0" w:rsidRPr="00C018F0" w:rsidRDefault="00C018F0" w:rsidP="00C018F0">
            <w:pPr>
              <w:tabs>
                <w:tab w:val="left" w:pos="284"/>
              </w:tabs>
              <w:rPr>
                <w:rFonts w:ascii="Times New Roman" w:eastAsia="Calibri" w:hAnsi="Times New Roman" w:cs="Times New Roman"/>
                <w:bCs/>
                <w:sz w:val="12"/>
                <w:szCs w:val="12"/>
              </w:rPr>
            </w:pPr>
            <w:r w:rsidRPr="00C018F0">
              <w:rPr>
                <w:rFonts w:ascii="Times New Roman" w:eastAsia="Calibri" w:hAnsi="Times New Roman" w:cs="Times New Roman"/>
                <w:bCs/>
                <w:sz w:val="12"/>
                <w:szCs w:val="12"/>
              </w:rPr>
              <w:t>22</w:t>
            </w:r>
          </w:p>
        </w:tc>
        <w:tc>
          <w:tcPr>
            <w:tcW w:w="850" w:type="dxa"/>
            <w:noWrap/>
            <w:hideMark/>
          </w:tcPr>
          <w:p w:rsidR="00C018F0" w:rsidRPr="00C018F0" w:rsidRDefault="00C018F0" w:rsidP="00C018F0">
            <w:pPr>
              <w:tabs>
                <w:tab w:val="left" w:pos="284"/>
              </w:tabs>
              <w:rPr>
                <w:rFonts w:ascii="Times New Roman" w:eastAsia="Calibri" w:hAnsi="Times New Roman" w:cs="Times New Roman"/>
                <w:bCs/>
                <w:sz w:val="12"/>
                <w:szCs w:val="12"/>
              </w:rPr>
            </w:pPr>
            <w:r w:rsidRPr="00C018F0">
              <w:rPr>
                <w:rFonts w:ascii="Times New Roman" w:eastAsia="Calibri" w:hAnsi="Times New Roman" w:cs="Times New Roman"/>
                <w:bCs/>
                <w:sz w:val="12"/>
                <w:szCs w:val="12"/>
              </w:rPr>
              <w:t>0</w:t>
            </w:r>
          </w:p>
        </w:tc>
      </w:tr>
      <w:tr w:rsidR="00C018F0" w:rsidRPr="00C018F0" w:rsidTr="00C018F0">
        <w:trPr>
          <w:trHeight w:val="20"/>
        </w:trPr>
        <w:tc>
          <w:tcPr>
            <w:tcW w:w="5103" w:type="dxa"/>
            <w:hideMark/>
          </w:tcPr>
          <w:p w:rsidR="00C018F0" w:rsidRPr="00C018F0" w:rsidRDefault="00C018F0" w:rsidP="00C018F0">
            <w:pPr>
              <w:tabs>
                <w:tab w:val="left" w:pos="284"/>
              </w:tabs>
              <w:rPr>
                <w:rFonts w:ascii="Times New Roman" w:eastAsia="Calibri" w:hAnsi="Times New Roman" w:cs="Times New Roman"/>
                <w:bCs/>
                <w:sz w:val="12"/>
                <w:szCs w:val="12"/>
              </w:rPr>
            </w:pPr>
            <w:r w:rsidRPr="00C018F0">
              <w:rPr>
                <w:rFonts w:ascii="Times New Roman" w:eastAsia="Calibri" w:hAnsi="Times New Roman" w:cs="Times New Roman"/>
                <w:bCs/>
                <w:sz w:val="12"/>
                <w:szCs w:val="12"/>
              </w:rPr>
              <w:t>Молодежная политика</w:t>
            </w:r>
          </w:p>
        </w:tc>
        <w:tc>
          <w:tcPr>
            <w:tcW w:w="426" w:type="dxa"/>
            <w:hideMark/>
          </w:tcPr>
          <w:p w:rsidR="00C018F0" w:rsidRPr="00C018F0" w:rsidRDefault="00C018F0" w:rsidP="00C018F0">
            <w:pPr>
              <w:tabs>
                <w:tab w:val="left" w:pos="284"/>
              </w:tabs>
              <w:rPr>
                <w:rFonts w:ascii="Times New Roman" w:eastAsia="Calibri" w:hAnsi="Times New Roman" w:cs="Times New Roman"/>
                <w:bCs/>
                <w:sz w:val="12"/>
                <w:szCs w:val="12"/>
              </w:rPr>
            </w:pPr>
            <w:r w:rsidRPr="00C018F0">
              <w:rPr>
                <w:rFonts w:ascii="Times New Roman" w:eastAsia="Calibri" w:hAnsi="Times New Roman" w:cs="Times New Roman"/>
                <w:bCs/>
                <w:sz w:val="12"/>
                <w:szCs w:val="12"/>
              </w:rPr>
              <w:t>07</w:t>
            </w:r>
          </w:p>
        </w:tc>
        <w:tc>
          <w:tcPr>
            <w:tcW w:w="425" w:type="dxa"/>
            <w:hideMark/>
          </w:tcPr>
          <w:p w:rsidR="00C018F0" w:rsidRPr="00C018F0" w:rsidRDefault="00C018F0" w:rsidP="00C018F0">
            <w:pPr>
              <w:tabs>
                <w:tab w:val="left" w:pos="284"/>
              </w:tabs>
              <w:rPr>
                <w:rFonts w:ascii="Times New Roman" w:eastAsia="Calibri" w:hAnsi="Times New Roman" w:cs="Times New Roman"/>
                <w:bCs/>
                <w:sz w:val="12"/>
                <w:szCs w:val="12"/>
              </w:rPr>
            </w:pPr>
            <w:r w:rsidRPr="00C018F0">
              <w:rPr>
                <w:rFonts w:ascii="Times New Roman" w:eastAsia="Calibri" w:hAnsi="Times New Roman" w:cs="Times New Roman"/>
                <w:bCs/>
                <w:sz w:val="12"/>
                <w:szCs w:val="12"/>
              </w:rPr>
              <w:t>07</w:t>
            </w:r>
          </w:p>
        </w:tc>
        <w:tc>
          <w:tcPr>
            <w:tcW w:w="709" w:type="dxa"/>
            <w:noWrap/>
            <w:hideMark/>
          </w:tcPr>
          <w:p w:rsidR="00C018F0" w:rsidRPr="00C018F0" w:rsidRDefault="00C018F0" w:rsidP="00C018F0">
            <w:pPr>
              <w:tabs>
                <w:tab w:val="left" w:pos="284"/>
              </w:tabs>
              <w:rPr>
                <w:rFonts w:ascii="Times New Roman" w:eastAsia="Calibri" w:hAnsi="Times New Roman" w:cs="Times New Roman"/>
                <w:bCs/>
                <w:sz w:val="12"/>
                <w:szCs w:val="12"/>
              </w:rPr>
            </w:pPr>
            <w:r w:rsidRPr="00C018F0">
              <w:rPr>
                <w:rFonts w:ascii="Times New Roman" w:eastAsia="Calibri" w:hAnsi="Times New Roman" w:cs="Times New Roman"/>
                <w:bCs/>
                <w:sz w:val="12"/>
                <w:szCs w:val="12"/>
              </w:rPr>
              <w:t>22</w:t>
            </w:r>
          </w:p>
        </w:tc>
        <w:tc>
          <w:tcPr>
            <w:tcW w:w="850" w:type="dxa"/>
            <w:noWrap/>
            <w:hideMark/>
          </w:tcPr>
          <w:p w:rsidR="00C018F0" w:rsidRPr="00C018F0" w:rsidRDefault="00C018F0" w:rsidP="00C018F0">
            <w:pPr>
              <w:tabs>
                <w:tab w:val="left" w:pos="284"/>
              </w:tabs>
              <w:rPr>
                <w:rFonts w:ascii="Times New Roman" w:eastAsia="Calibri" w:hAnsi="Times New Roman" w:cs="Times New Roman"/>
                <w:bCs/>
                <w:sz w:val="12"/>
                <w:szCs w:val="12"/>
              </w:rPr>
            </w:pPr>
            <w:r w:rsidRPr="00C018F0">
              <w:rPr>
                <w:rFonts w:ascii="Times New Roman" w:eastAsia="Calibri" w:hAnsi="Times New Roman" w:cs="Times New Roman"/>
                <w:bCs/>
                <w:sz w:val="12"/>
                <w:szCs w:val="12"/>
              </w:rPr>
              <w:t>0</w:t>
            </w:r>
          </w:p>
        </w:tc>
      </w:tr>
      <w:tr w:rsidR="00C018F0" w:rsidRPr="00C018F0" w:rsidTr="00C018F0">
        <w:trPr>
          <w:trHeight w:val="20"/>
        </w:trPr>
        <w:tc>
          <w:tcPr>
            <w:tcW w:w="5103" w:type="dxa"/>
            <w:hideMark/>
          </w:tcPr>
          <w:p w:rsidR="00C018F0" w:rsidRPr="00C018F0" w:rsidRDefault="00C018F0" w:rsidP="00C018F0">
            <w:pPr>
              <w:tabs>
                <w:tab w:val="left" w:pos="284"/>
              </w:tabs>
              <w:rPr>
                <w:rFonts w:ascii="Times New Roman" w:eastAsia="Calibri" w:hAnsi="Times New Roman" w:cs="Times New Roman"/>
                <w:bCs/>
                <w:sz w:val="12"/>
                <w:szCs w:val="12"/>
              </w:rPr>
            </w:pPr>
            <w:r w:rsidRPr="00C018F0">
              <w:rPr>
                <w:rFonts w:ascii="Times New Roman" w:eastAsia="Calibri" w:hAnsi="Times New Roman" w:cs="Times New Roman"/>
                <w:bCs/>
                <w:sz w:val="12"/>
                <w:szCs w:val="12"/>
              </w:rPr>
              <w:t>КУЛЬТУРА, КИНЕМАТОГРАФИЯ</w:t>
            </w:r>
          </w:p>
        </w:tc>
        <w:tc>
          <w:tcPr>
            <w:tcW w:w="426" w:type="dxa"/>
            <w:hideMark/>
          </w:tcPr>
          <w:p w:rsidR="00C018F0" w:rsidRPr="00C018F0" w:rsidRDefault="00C018F0" w:rsidP="00C018F0">
            <w:pPr>
              <w:tabs>
                <w:tab w:val="left" w:pos="284"/>
              </w:tabs>
              <w:rPr>
                <w:rFonts w:ascii="Times New Roman" w:eastAsia="Calibri" w:hAnsi="Times New Roman" w:cs="Times New Roman"/>
                <w:bCs/>
                <w:sz w:val="12"/>
                <w:szCs w:val="12"/>
              </w:rPr>
            </w:pPr>
            <w:r w:rsidRPr="00C018F0">
              <w:rPr>
                <w:rFonts w:ascii="Times New Roman" w:eastAsia="Calibri" w:hAnsi="Times New Roman" w:cs="Times New Roman"/>
                <w:bCs/>
                <w:sz w:val="12"/>
                <w:szCs w:val="12"/>
              </w:rPr>
              <w:t>08</w:t>
            </w:r>
          </w:p>
        </w:tc>
        <w:tc>
          <w:tcPr>
            <w:tcW w:w="425" w:type="dxa"/>
            <w:hideMark/>
          </w:tcPr>
          <w:p w:rsidR="00C018F0" w:rsidRPr="00C018F0" w:rsidRDefault="00C018F0" w:rsidP="00C018F0">
            <w:pPr>
              <w:tabs>
                <w:tab w:val="left" w:pos="284"/>
              </w:tabs>
              <w:rPr>
                <w:rFonts w:ascii="Times New Roman" w:eastAsia="Calibri" w:hAnsi="Times New Roman" w:cs="Times New Roman"/>
                <w:bCs/>
                <w:sz w:val="12"/>
                <w:szCs w:val="12"/>
              </w:rPr>
            </w:pPr>
            <w:r w:rsidRPr="00C018F0">
              <w:rPr>
                <w:rFonts w:ascii="Times New Roman" w:eastAsia="Calibri" w:hAnsi="Times New Roman" w:cs="Times New Roman"/>
                <w:bCs/>
                <w:sz w:val="12"/>
                <w:szCs w:val="12"/>
              </w:rPr>
              <w:t> </w:t>
            </w:r>
          </w:p>
        </w:tc>
        <w:tc>
          <w:tcPr>
            <w:tcW w:w="709" w:type="dxa"/>
            <w:noWrap/>
            <w:hideMark/>
          </w:tcPr>
          <w:p w:rsidR="00C018F0" w:rsidRPr="00C018F0" w:rsidRDefault="00C018F0" w:rsidP="00C018F0">
            <w:pPr>
              <w:tabs>
                <w:tab w:val="left" w:pos="284"/>
              </w:tabs>
              <w:rPr>
                <w:rFonts w:ascii="Times New Roman" w:eastAsia="Calibri" w:hAnsi="Times New Roman" w:cs="Times New Roman"/>
                <w:bCs/>
                <w:sz w:val="12"/>
                <w:szCs w:val="12"/>
              </w:rPr>
            </w:pPr>
            <w:r w:rsidRPr="00C018F0">
              <w:rPr>
                <w:rFonts w:ascii="Times New Roman" w:eastAsia="Calibri" w:hAnsi="Times New Roman" w:cs="Times New Roman"/>
                <w:bCs/>
                <w:sz w:val="12"/>
                <w:szCs w:val="12"/>
              </w:rPr>
              <w:t>643</w:t>
            </w:r>
          </w:p>
        </w:tc>
        <w:tc>
          <w:tcPr>
            <w:tcW w:w="850" w:type="dxa"/>
            <w:noWrap/>
            <w:hideMark/>
          </w:tcPr>
          <w:p w:rsidR="00C018F0" w:rsidRPr="00C018F0" w:rsidRDefault="00C018F0" w:rsidP="00C018F0">
            <w:pPr>
              <w:tabs>
                <w:tab w:val="left" w:pos="284"/>
              </w:tabs>
              <w:rPr>
                <w:rFonts w:ascii="Times New Roman" w:eastAsia="Calibri" w:hAnsi="Times New Roman" w:cs="Times New Roman"/>
                <w:bCs/>
                <w:sz w:val="12"/>
                <w:szCs w:val="12"/>
              </w:rPr>
            </w:pPr>
            <w:r w:rsidRPr="00C018F0">
              <w:rPr>
                <w:rFonts w:ascii="Times New Roman" w:eastAsia="Calibri" w:hAnsi="Times New Roman" w:cs="Times New Roman"/>
                <w:bCs/>
                <w:sz w:val="12"/>
                <w:szCs w:val="12"/>
              </w:rPr>
              <w:t>0</w:t>
            </w:r>
          </w:p>
        </w:tc>
      </w:tr>
      <w:tr w:rsidR="00C018F0" w:rsidRPr="00C018F0" w:rsidTr="00C018F0">
        <w:trPr>
          <w:trHeight w:val="20"/>
        </w:trPr>
        <w:tc>
          <w:tcPr>
            <w:tcW w:w="5103" w:type="dxa"/>
            <w:hideMark/>
          </w:tcPr>
          <w:p w:rsidR="00C018F0" w:rsidRPr="00C018F0" w:rsidRDefault="00C018F0" w:rsidP="00C018F0">
            <w:pPr>
              <w:tabs>
                <w:tab w:val="left" w:pos="284"/>
              </w:tabs>
              <w:rPr>
                <w:rFonts w:ascii="Times New Roman" w:eastAsia="Calibri" w:hAnsi="Times New Roman" w:cs="Times New Roman"/>
                <w:bCs/>
                <w:sz w:val="12"/>
                <w:szCs w:val="12"/>
              </w:rPr>
            </w:pPr>
            <w:r w:rsidRPr="00C018F0">
              <w:rPr>
                <w:rFonts w:ascii="Times New Roman" w:eastAsia="Calibri" w:hAnsi="Times New Roman" w:cs="Times New Roman"/>
                <w:bCs/>
                <w:sz w:val="12"/>
                <w:szCs w:val="12"/>
              </w:rPr>
              <w:t>Культура</w:t>
            </w:r>
          </w:p>
        </w:tc>
        <w:tc>
          <w:tcPr>
            <w:tcW w:w="426" w:type="dxa"/>
            <w:hideMark/>
          </w:tcPr>
          <w:p w:rsidR="00C018F0" w:rsidRPr="00C018F0" w:rsidRDefault="00C018F0" w:rsidP="00C018F0">
            <w:pPr>
              <w:tabs>
                <w:tab w:val="left" w:pos="284"/>
              </w:tabs>
              <w:rPr>
                <w:rFonts w:ascii="Times New Roman" w:eastAsia="Calibri" w:hAnsi="Times New Roman" w:cs="Times New Roman"/>
                <w:bCs/>
                <w:sz w:val="12"/>
                <w:szCs w:val="12"/>
              </w:rPr>
            </w:pPr>
            <w:r w:rsidRPr="00C018F0">
              <w:rPr>
                <w:rFonts w:ascii="Times New Roman" w:eastAsia="Calibri" w:hAnsi="Times New Roman" w:cs="Times New Roman"/>
                <w:bCs/>
                <w:sz w:val="12"/>
                <w:szCs w:val="12"/>
              </w:rPr>
              <w:t>08</w:t>
            </w:r>
          </w:p>
        </w:tc>
        <w:tc>
          <w:tcPr>
            <w:tcW w:w="425" w:type="dxa"/>
            <w:hideMark/>
          </w:tcPr>
          <w:p w:rsidR="00C018F0" w:rsidRPr="00C018F0" w:rsidRDefault="00C018F0" w:rsidP="00C018F0">
            <w:pPr>
              <w:tabs>
                <w:tab w:val="left" w:pos="284"/>
              </w:tabs>
              <w:rPr>
                <w:rFonts w:ascii="Times New Roman" w:eastAsia="Calibri" w:hAnsi="Times New Roman" w:cs="Times New Roman"/>
                <w:bCs/>
                <w:sz w:val="12"/>
                <w:szCs w:val="12"/>
              </w:rPr>
            </w:pPr>
            <w:r w:rsidRPr="00C018F0">
              <w:rPr>
                <w:rFonts w:ascii="Times New Roman" w:eastAsia="Calibri" w:hAnsi="Times New Roman" w:cs="Times New Roman"/>
                <w:bCs/>
                <w:sz w:val="12"/>
                <w:szCs w:val="12"/>
              </w:rPr>
              <w:t>01</w:t>
            </w:r>
          </w:p>
        </w:tc>
        <w:tc>
          <w:tcPr>
            <w:tcW w:w="709" w:type="dxa"/>
            <w:noWrap/>
            <w:hideMark/>
          </w:tcPr>
          <w:p w:rsidR="00C018F0" w:rsidRPr="00C018F0" w:rsidRDefault="00C018F0" w:rsidP="00C018F0">
            <w:pPr>
              <w:tabs>
                <w:tab w:val="left" w:pos="284"/>
              </w:tabs>
              <w:rPr>
                <w:rFonts w:ascii="Times New Roman" w:eastAsia="Calibri" w:hAnsi="Times New Roman" w:cs="Times New Roman"/>
                <w:bCs/>
                <w:sz w:val="12"/>
                <w:szCs w:val="12"/>
              </w:rPr>
            </w:pPr>
            <w:r w:rsidRPr="00C018F0">
              <w:rPr>
                <w:rFonts w:ascii="Times New Roman" w:eastAsia="Calibri" w:hAnsi="Times New Roman" w:cs="Times New Roman"/>
                <w:bCs/>
                <w:sz w:val="12"/>
                <w:szCs w:val="12"/>
              </w:rPr>
              <w:t>643</w:t>
            </w:r>
          </w:p>
        </w:tc>
        <w:tc>
          <w:tcPr>
            <w:tcW w:w="850" w:type="dxa"/>
            <w:noWrap/>
            <w:hideMark/>
          </w:tcPr>
          <w:p w:rsidR="00C018F0" w:rsidRPr="00C018F0" w:rsidRDefault="00C018F0" w:rsidP="00C018F0">
            <w:pPr>
              <w:tabs>
                <w:tab w:val="left" w:pos="284"/>
              </w:tabs>
              <w:rPr>
                <w:rFonts w:ascii="Times New Roman" w:eastAsia="Calibri" w:hAnsi="Times New Roman" w:cs="Times New Roman"/>
                <w:bCs/>
                <w:sz w:val="12"/>
                <w:szCs w:val="12"/>
              </w:rPr>
            </w:pPr>
            <w:r w:rsidRPr="00C018F0">
              <w:rPr>
                <w:rFonts w:ascii="Times New Roman" w:eastAsia="Calibri" w:hAnsi="Times New Roman" w:cs="Times New Roman"/>
                <w:bCs/>
                <w:sz w:val="12"/>
                <w:szCs w:val="12"/>
              </w:rPr>
              <w:t>0</w:t>
            </w:r>
          </w:p>
        </w:tc>
      </w:tr>
      <w:tr w:rsidR="00C018F0" w:rsidRPr="00C018F0" w:rsidTr="00C018F0">
        <w:trPr>
          <w:trHeight w:val="20"/>
        </w:trPr>
        <w:tc>
          <w:tcPr>
            <w:tcW w:w="5103" w:type="dxa"/>
            <w:hideMark/>
          </w:tcPr>
          <w:p w:rsidR="00C018F0" w:rsidRPr="00C018F0" w:rsidRDefault="00C018F0" w:rsidP="00C018F0">
            <w:pPr>
              <w:tabs>
                <w:tab w:val="left" w:pos="284"/>
              </w:tabs>
              <w:rPr>
                <w:rFonts w:ascii="Times New Roman" w:eastAsia="Calibri" w:hAnsi="Times New Roman" w:cs="Times New Roman"/>
                <w:bCs/>
                <w:sz w:val="12"/>
                <w:szCs w:val="12"/>
              </w:rPr>
            </w:pPr>
            <w:r w:rsidRPr="00C018F0">
              <w:rPr>
                <w:rFonts w:ascii="Times New Roman" w:eastAsia="Calibri" w:hAnsi="Times New Roman" w:cs="Times New Roman"/>
                <w:bCs/>
                <w:sz w:val="12"/>
                <w:szCs w:val="12"/>
              </w:rPr>
              <w:t>ФИЗИЧЕСКАЯ КУЛЬТУРА И СПОРТ</w:t>
            </w:r>
          </w:p>
        </w:tc>
        <w:tc>
          <w:tcPr>
            <w:tcW w:w="426" w:type="dxa"/>
            <w:hideMark/>
          </w:tcPr>
          <w:p w:rsidR="00C018F0" w:rsidRPr="00C018F0" w:rsidRDefault="00C018F0" w:rsidP="00C018F0">
            <w:pPr>
              <w:tabs>
                <w:tab w:val="left" w:pos="284"/>
              </w:tabs>
              <w:rPr>
                <w:rFonts w:ascii="Times New Roman" w:eastAsia="Calibri" w:hAnsi="Times New Roman" w:cs="Times New Roman"/>
                <w:bCs/>
                <w:sz w:val="12"/>
                <w:szCs w:val="12"/>
              </w:rPr>
            </w:pPr>
            <w:r w:rsidRPr="00C018F0">
              <w:rPr>
                <w:rFonts w:ascii="Times New Roman" w:eastAsia="Calibri" w:hAnsi="Times New Roman" w:cs="Times New Roman"/>
                <w:bCs/>
                <w:sz w:val="12"/>
                <w:szCs w:val="12"/>
              </w:rPr>
              <w:t>11</w:t>
            </w:r>
          </w:p>
        </w:tc>
        <w:tc>
          <w:tcPr>
            <w:tcW w:w="425" w:type="dxa"/>
            <w:hideMark/>
          </w:tcPr>
          <w:p w:rsidR="00C018F0" w:rsidRPr="00C018F0" w:rsidRDefault="00C018F0" w:rsidP="00C018F0">
            <w:pPr>
              <w:tabs>
                <w:tab w:val="left" w:pos="284"/>
              </w:tabs>
              <w:rPr>
                <w:rFonts w:ascii="Times New Roman" w:eastAsia="Calibri" w:hAnsi="Times New Roman" w:cs="Times New Roman"/>
                <w:bCs/>
                <w:sz w:val="12"/>
                <w:szCs w:val="12"/>
              </w:rPr>
            </w:pPr>
            <w:r w:rsidRPr="00C018F0">
              <w:rPr>
                <w:rFonts w:ascii="Times New Roman" w:eastAsia="Calibri" w:hAnsi="Times New Roman" w:cs="Times New Roman"/>
                <w:bCs/>
                <w:sz w:val="12"/>
                <w:szCs w:val="12"/>
              </w:rPr>
              <w:t> </w:t>
            </w:r>
          </w:p>
        </w:tc>
        <w:tc>
          <w:tcPr>
            <w:tcW w:w="709" w:type="dxa"/>
            <w:noWrap/>
            <w:hideMark/>
          </w:tcPr>
          <w:p w:rsidR="00C018F0" w:rsidRPr="00C018F0" w:rsidRDefault="00C018F0" w:rsidP="00C018F0">
            <w:pPr>
              <w:tabs>
                <w:tab w:val="left" w:pos="284"/>
              </w:tabs>
              <w:rPr>
                <w:rFonts w:ascii="Times New Roman" w:eastAsia="Calibri" w:hAnsi="Times New Roman" w:cs="Times New Roman"/>
                <w:bCs/>
                <w:sz w:val="12"/>
                <w:szCs w:val="12"/>
              </w:rPr>
            </w:pPr>
            <w:r w:rsidRPr="00C018F0">
              <w:rPr>
                <w:rFonts w:ascii="Times New Roman" w:eastAsia="Calibri" w:hAnsi="Times New Roman" w:cs="Times New Roman"/>
                <w:bCs/>
                <w:sz w:val="12"/>
                <w:szCs w:val="12"/>
              </w:rPr>
              <w:t>94</w:t>
            </w:r>
          </w:p>
        </w:tc>
        <w:tc>
          <w:tcPr>
            <w:tcW w:w="850" w:type="dxa"/>
            <w:noWrap/>
            <w:hideMark/>
          </w:tcPr>
          <w:p w:rsidR="00C018F0" w:rsidRPr="00C018F0" w:rsidRDefault="00C018F0" w:rsidP="00C018F0">
            <w:pPr>
              <w:tabs>
                <w:tab w:val="left" w:pos="284"/>
              </w:tabs>
              <w:rPr>
                <w:rFonts w:ascii="Times New Roman" w:eastAsia="Calibri" w:hAnsi="Times New Roman" w:cs="Times New Roman"/>
                <w:bCs/>
                <w:sz w:val="12"/>
                <w:szCs w:val="12"/>
              </w:rPr>
            </w:pPr>
            <w:r w:rsidRPr="00C018F0">
              <w:rPr>
                <w:rFonts w:ascii="Times New Roman" w:eastAsia="Calibri" w:hAnsi="Times New Roman" w:cs="Times New Roman"/>
                <w:bCs/>
                <w:sz w:val="12"/>
                <w:szCs w:val="12"/>
              </w:rPr>
              <w:t>0</w:t>
            </w:r>
          </w:p>
        </w:tc>
      </w:tr>
      <w:tr w:rsidR="00C018F0" w:rsidRPr="00C018F0" w:rsidTr="00C018F0">
        <w:trPr>
          <w:trHeight w:val="20"/>
        </w:trPr>
        <w:tc>
          <w:tcPr>
            <w:tcW w:w="5103" w:type="dxa"/>
            <w:hideMark/>
          </w:tcPr>
          <w:p w:rsidR="00C018F0" w:rsidRPr="00C018F0" w:rsidRDefault="00C018F0" w:rsidP="00C018F0">
            <w:pPr>
              <w:tabs>
                <w:tab w:val="left" w:pos="284"/>
              </w:tabs>
              <w:rPr>
                <w:rFonts w:ascii="Times New Roman" w:eastAsia="Calibri" w:hAnsi="Times New Roman" w:cs="Times New Roman"/>
                <w:bCs/>
                <w:sz w:val="12"/>
                <w:szCs w:val="12"/>
              </w:rPr>
            </w:pPr>
            <w:r w:rsidRPr="00C018F0">
              <w:rPr>
                <w:rFonts w:ascii="Times New Roman" w:eastAsia="Calibri" w:hAnsi="Times New Roman" w:cs="Times New Roman"/>
                <w:bCs/>
                <w:sz w:val="12"/>
                <w:szCs w:val="12"/>
              </w:rPr>
              <w:t>Физическая культура</w:t>
            </w:r>
          </w:p>
        </w:tc>
        <w:tc>
          <w:tcPr>
            <w:tcW w:w="426" w:type="dxa"/>
            <w:hideMark/>
          </w:tcPr>
          <w:p w:rsidR="00C018F0" w:rsidRPr="00C018F0" w:rsidRDefault="00C018F0" w:rsidP="00C018F0">
            <w:pPr>
              <w:tabs>
                <w:tab w:val="left" w:pos="284"/>
              </w:tabs>
              <w:rPr>
                <w:rFonts w:ascii="Times New Roman" w:eastAsia="Calibri" w:hAnsi="Times New Roman" w:cs="Times New Roman"/>
                <w:bCs/>
                <w:sz w:val="12"/>
                <w:szCs w:val="12"/>
              </w:rPr>
            </w:pPr>
            <w:r w:rsidRPr="00C018F0">
              <w:rPr>
                <w:rFonts w:ascii="Times New Roman" w:eastAsia="Calibri" w:hAnsi="Times New Roman" w:cs="Times New Roman"/>
                <w:bCs/>
                <w:sz w:val="12"/>
                <w:szCs w:val="12"/>
              </w:rPr>
              <w:t>11</w:t>
            </w:r>
          </w:p>
        </w:tc>
        <w:tc>
          <w:tcPr>
            <w:tcW w:w="425" w:type="dxa"/>
            <w:hideMark/>
          </w:tcPr>
          <w:p w:rsidR="00C018F0" w:rsidRPr="00C018F0" w:rsidRDefault="00C018F0" w:rsidP="00C018F0">
            <w:pPr>
              <w:tabs>
                <w:tab w:val="left" w:pos="284"/>
              </w:tabs>
              <w:rPr>
                <w:rFonts w:ascii="Times New Roman" w:eastAsia="Calibri" w:hAnsi="Times New Roman" w:cs="Times New Roman"/>
                <w:bCs/>
                <w:sz w:val="12"/>
                <w:szCs w:val="12"/>
              </w:rPr>
            </w:pPr>
            <w:r w:rsidRPr="00C018F0">
              <w:rPr>
                <w:rFonts w:ascii="Times New Roman" w:eastAsia="Calibri" w:hAnsi="Times New Roman" w:cs="Times New Roman"/>
                <w:bCs/>
                <w:sz w:val="12"/>
                <w:szCs w:val="12"/>
              </w:rPr>
              <w:t>01</w:t>
            </w:r>
          </w:p>
        </w:tc>
        <w:tc>
          <w:tcPr>
            <w:tcW w:w="709" w:type="dxa"/>
            <w:noWrap/>
            <w:hideMark/>
          </w:tcPr>
          <w:p w:rsidR="00C018F0" w:rsidRPr="00C018F0" w:rsidRDefault="00C018F0" w:rsidP="00C018F0">
            <w:pPr>
              <w:tabs>
                <w:tab w:val="left" w:pos="284"/>
              </w:tabs>
              <w:rPr>
                <w:rFonts w:ascii="Times New Roman" w:eastAsia="Calibri" w:hAnsi="Times New Roman" w:cs="Times New Roman"/>
                <w:bCs/>
                <w:sz w:val="12"/>
                <w:szCs w:val="12"/>
              </w:rPr>
            </w:pPr>
            <w:r w:rsidRPr="00C018F0">
              <w:rPr>
                <w:rFonts w:ascii="Times New Roman" w:eastAsia="Calibri" w:hAnsi="Times New Roman" w:cs="Times New Roman"/>
                <w:bCs/>
                <w:sz w:val="12"/>
                <w:szCs w:val="12"/>
              </w:rPr>
              <w:t>94</w:t>
            </w:r>
          </w:p>
        </w:tc>
        <w:tc>
          <w:tcPr>
            <w:tcW w:w="850" w:type="dxa"/>
            <w:noWrap/>
            <w:hideMark/>
          </w:tcPr>
          <w:p w:rsidR="00C018F0" w:rsidRPr="00C018F0" w:rsidRDefault="00C018F0" w:rsidP="00C018F0">
            <w:pPr>
              <w:tabs>
                <w:tab w:val="left" w:pos="284"/>
              </w:tabs>
              <w:rPr>
                <w:rFonts w:ascii="Times New Roman" w:eastAsia="Calibri" w:hAnsi="Times New Roman" w:cs="Times New Roman"/>
                <w:bCs/>
                <w:sz w:val="12"/>
                <w:szCs w:val="12"/>
              </w:rPr>
            </w:pPr>
            <w:r w:rsidRPr="00C018F0">
              <w:rPr>
                <w:rFonts w:ascii="Times New Roman" w:eastAsia="Calibri" w:hAnsi="Times New Roman" w:cs="Times New Roman"/>
                <w:bCs/>
                <w:sz w:val="12"/>
                <w:szCs w:val="12"/>
              </w:rPr>
              <w:t>0</w:t>
            </w:r>
          </w:p>
        </w:tc>
      </w:tr>
      <w:tr w:rsidR="00C018F0" w:rsidRPr="00C018F0" w:rsidTr="00C018F0">
        <w:trPr>
          <w:trHeight w:val="20"/>
        </w:trPr>
        <w:tc>
          <w:tcPr>
            <w:tcW w:w="5103" w:type="dxa"/>
            <w:noWrap/>
            <w:hideMark/>
          </w:tcPr>
          <w:p w:rsidR="00C018F0" w:rsidRPr="00C018F0" w:rsidRDefault="00C018F0" w:rsidP="00C018F0">
            <w:pPr>
              <w:tabs>
                <w:tab w:val="left" w:pos="284"/>
              </w:tabs>
              <w:rPr>
                <w:rFonts w:ascii="Times New Roman" w:eastAsia="Calibri" w:hAnsi="Times New Roman" w:cs="Times New Roman"/>
                <w:bCs/>
                <w:sz w:val="12"/>
                <w:szCs w:val="12"/>
              </w:rPr>
            </w:pPr>
            <w:r w:rsidRPr="00C018F0">
              <w:rPr>
                <w:rFonts w:ascii="Times New Roman" w:eastAsia="Calibri" w:hAnsi="Times New Roman" w:cs="Times New Roman"/>
                <w:bCs/>
                <w:sz w:val="12"/>
                <w:szCs w:val="12"/>
              </w:rPr>
              <w:t>Итого</w:t>
            </w:r>
          </w:p>
        </w:tc>
        <w:tc>
          <w:tcPr>
            <w:tcW w:w="426" w:type="dxa"/>
            <w:noWrap/>
            <w:hideMark/>
          </w:tcPr>
          <w:p w:rsidR="00C018F0" w:rsidRPr="00C018F0" w:rsidRDefault="00C018F0" w:rsidP="00C018F0">
            <w:pPr>
              <w:tabs>
                <w:tab w:val="left" w:pos="284"/>
              </w:tabs>
              <w:rPr>
                <w:rFonts w:ascii="Times New Roman" w:eastAsia="Calibri" w:hAnsi="Times New Roman" w:cs="Times New Roman"/>
                <w:bCs/>
                <w:sz w:val="12"/>
                <w:szCs w:val="12"/>
              </w:rPr>
            </w:pPr>
            <w:r w:rsidRPr="00C018F0">
              <w:rPr>
                <w:rFonts w:ascii="Times New Roman" w:eastAsia="Calibri" w:hAnsi="Times New Roman" w:cs="Times New Roman"/>
                <w:bCs/>
                <w:sz w:val="12"/>
                <w:szCs w:val="12"/>
              </w:rPr>
              <w:t> </w:t>
            </w:r>
          </w:p>
        </w:tc>
        <w:tc>
          <w:tcPr>
            <w:tcW w:w="425" w:type="dxa"/>
            <w:noWrap/>
            <w:hideMark/>
          </w:tcPr>
          <w:p w:rsidR="00C018F0" w:rsidRPr="00C018F0" w:rsidRDefault="00C018F0" w:rsidP="00C018F0">
            <w:pPr>
              <w:tabs>
                <w:tab w:val="left" w:pos="284"/>
              </w:tabs>
              <w:rPr>
                <w:rFonts w:ascii="Times New Roman" w:eastAsia="Calibri" w:hAnsi="Times New Roman" w:cs="Times New Roman"/>
                <w:bCs/>
                <w:sz w:val="12"/>
                <w:szCs w:val="12"/>
              </w:rPr>
            </w:pPr>
            <w:r w:rsidRPr="00C018F0">
              <w:rPr>
                <w:rFonts w:ascii="Times New Roman" w:eastAsia="Calibri" w:hAnsi="Times New Roman" w:cs="Times New Roman"/>
                <w:bCs/>
                <w:sz w:val="12"/>
                <w:szCs w:val="12"/>
              </w:rPr>
              <w:t> </w:t>
            </w:r>
          </w:p>
        </w:tc>
        <w:tc>
          <w:tcPr>
            <w:tcW w:w="709" w:type="dxa"/>
            <w:noWrap/>
            <w:hideMark/>
          </w:tcPr>
          <w:p w:rsidR="00C018F0" w:rsidRPr="00C018F0" w:rsidRDefault="00C018F0" w:rsidP="00C018F0">
            <w:pPr>
              <w:tabs>
                <w:tab w:val="left" w:pos="284"/>
              </w:tabs>
              <w:rPr>
                <w:rFonts w:ascii="Times New Roman" w:eastAsia="Calibri" w:hAnsi="Times New Roman" w:cs="Times New Roman"/>
                <w:bCs/>
                <w:sz w:val="12"/>
                <w:szCs w:val="12"/>
              </w:rPr>
            </w:pPr>
            <w:r w:rsidRPr="00C018F0">
              <w:rPr>
                <w:rFonts w:ascii="Times New Roman" w:eastAsia="Calibri" w:hAnsi="Times New Roman" w:cs="Times New Roman"/>
                <w:bCs/>
                <w:sz w:val="12"/>
                <w:szCs w:val="12"/>
              </w:rPr>
              <w:t>6 509</w:t>
            </w:r>
          </w:p>
        </w:tc>
        <w:tc>
          <w:tcPr>
            <w:tcW w:w="850" w:type="dxa"/>
            <w:noWrap/>
            <w:hideMark/>
          </w:tcPr>
          <w:p w:rsidR="00C018F0" w:rsidRPr="00C018F0" w:rsidRDefault="00C018F0" w:rsidP="00C018F0">
            <w:pPr>
              <w:tabs>
                <w:tab w:val="left" w:pos="284"/>
              </w:tabs>
              <w:rPr>
                <w:rFonts w:ascii="Times New Roman" w:eastAsia="Calibri" w:hAnsi="Times New Roman" w:cs="Times New Roman"/>
                <w:bCs/>
                <w:sz w:val="12"/>
                <w:szCs w:val="12"/>
              </w:rPr>
            </w:pPr>
            <w:r w:rsidRPr="00C018F0">
              <w:rPr>
                <w:rFonts w:ascii="Times New Roman" w:eastAsia="Calibri" w:hAnsi="Times New Roman" w:cs="Times New Roman"/>
                <w:bCs/>
                <w:sz w:val="12"/>
                <w:szCs w:val="12"/>
              </w:rPr>
              <w:t>438</w:t>
            </w:r>
          </w:p>
        </w:tc>
      </w:tr>
    </w:tbl>
    <w:p w:rsidR="00ED2E04" w:rsidRDefault="00ED2E04" w:rsidP="00ED2E04">
      <w:pPr>
        <w:tabs>
          <w:tab w:val="left" w:pos="284"/>
        </w:tabs>
        <w:spacing w:after="0" w:line="240" w:lineRule="auto"/>
        <w:rPr>
          <w:rFonts w:ascii="Times New Roman" w:eastAsia="Calibri" w:hAnsi="Times New Roman" w:cs="Times New Roman"/>
          <w:sz w:val="12"/>
          <w:szCs w:val="12"/>
        </w:rPr>
      </w:pPr>
    </w:p>
    <w:p w:rsidR="00C018F0" w:rsidRPr="00ED2E04" w:rsidRDefault="00C018F0" w:rsidP="00C018F0">
      <w:pPr>
        <w:tabs>
          <w:tab w:val="left" w:pos="284"/>
        </w:tabs>
        <w:spacing w:after="0" w:line="240" w:lineRule="auto"/>
        <w:jc w:val="right"/>
        <w:rPr>
          <w:rFonts w:ascii="Times New Roman" w:eastAsia="Calibri" w:hAnsi="Times New Roman" w:cs="Times New Roman"/>
          <w:i/>
          <w:sz w:val="12"/>
          <w:szCs w:val="12"/>
        </w:rPr>
      </w:pPr>
      <w:r w:rsidRPr="00ED2E04">
        <w:rPr>
          <w:rFonts w:ascii="Times New Roman" w:eastAsia="Calibri" w:hAnsi="Times New Roman" w:cs="Times New Roman"/>
          <w:i/>
          <w:sz w:val="12"/>
          <w:szCs w:val="12"/>
        </w:rPr>
        <w:t>Приложение №</w:t>
      </w:r>
      <w:r>
        <w:rPr>
          <w:rFonts w:ascii="Times New Roman" w:eastAsia="Calibri" w:hAnsi="Times New Roman" w:cs="Times New Roman"/>
          <w:i/>
          <w:sz w:val="12"/>
          <w:szCs w:val="12"/>
        </w:rPr>
        <w:t>4</w:t>
      </w:r>
    </w:p>
    <w:p w:rsidR="00C018F0" w:rsidRPr="00ED2E04" w:rsidRDefault="00C018F0" w:rsidP="00C018F0">
      <w:pPr>
        <w:tabs>
          <w:tab w:val="left" w:pos="284"/>
        </w:tabs>
        <w:spacing w:after="0" w:line="240" w:lineRule="auto"/>
        <w:jc w:val="right"/>
        <w:rPr>
          <w:rFonts w:ascii="Times New Roman" w:eastAsia="Calibri" w:hAnsi="Times New Roman" w:cs="Times New Roman"/>
          <w:i/>
          <w:sz w:val="12"/>
          <w:szCs w:val="12"/>
        </w:rPr>
      </w:pPr>
      <w:r w:rsidRPr="00ED2E04">
        <w:rPr>
          <w:rFonts w:ascii="Times New Roman" w:eastAsia="Calibri" w:hAnsi="Times New Roman" w:cs="Times New Roman"/>
          <w:i/>
          <w:sz w:val="12"/>
          <w:szCs w:val="12"/>
        </w:rPr>
        <w:t>к Постановлению администрации</w:t>
      </w:r>
    </w:p>
    <w:p w:rsidR="00C018F0" w:rsidRPr="00ED2E04" w:rsidRDefault="00C018F0" w:rsidP="00C018F0">
      <w:pPr>
        <w:tabs>
          <w:tab w:val="left" w:pos="284"/>
        </w:tabs>
        <w:spacing w:after="0" w:line="240" w:lineRule="auto"/>
        <w:jc w:val="right"/>
        <w:rPr>
          <w:rFonts w:ascii="Times New Roman" w:eastAsia="Calibri" w:hAnsi="Times New Roman" w:cs="Times New Roman"/>
          <w:i/>
          <w:sz w:val="12"/>
          <w:szCs w:val="12"/>
        </w:rPr>
      </w:pPr>
      <w:r w:rsidRPr="00ED2E04">
        <w:rPr>
          <w:rFonts w:ascii="Times New Roman" w:eastAsia="Calibri" w:hAnsi="Times New Roman" w:cs="Times New Roman"/>
          <w:i/>
          <w:sz w:val="12"/>
          <w:szCs w:val="12"/>
        </w:rPr>
        <w:t>сельского поселения Серноводск</w:t>
      </w:r>
    </w:p>
    <w:p w:rsidR="00C018F0" w:rsidRPr="00ED2E04" w:rsidRDefault="00C018F0" w:rsidP="00C018F0">
      <w:pPr>
        <w:tabs>
          <w:tab w:val="left" w:pos="284"/>
        </w:tabs>
        <w:spacing w:after="0" w:line="240" w:lineRule="auto"/>
        <w:jc w:val="right"/>
        <w:rPr>
          <w:rFonts w:ascii="Times New Roman" w:eastAsia="Calibri" w:hAnsi="Times New Roman" w:cs="Times New Roman"/>
          <w:i/>
          <w:sz w:val="12"/>
          <w:szCs w:val="12"/>
        </w:rPr>
      </w:pPr>
      <w:r w:rsidRPr="00ED2E04">
        <w:rPr>
          <w:rFonts w:ascii="Times New Roman" w:eastAsia="Calibri" w:hAnsi="Times New Roman" w:cs="Times New Roman"/>
          <w:i/>
          <w:sz w:val="12"/>
          <w:szCs w:val="12"/>
        </w:rPr>
        <w:t>муниципального района Сергиевский</w:t>
      </w:r>
    </w:p>
    <w:p w:rsidR="00C018F0" w:rsidRPr="00ED2E04" w:rsidRDefault="00C018F0" w:rsidP="00C018F0">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№31</w:t>
      </w:r>
      <w:r w:rsidRPr="00ED2E04">
        <w:rPr>
          <w:rFonts w:ascii="Times New Roman" w:eastAsia="Calibri" w:hAnsi="Times New Roman" w:cs="Times New Roman"/>
          <w:i/>
          <w:sz w:val="12"/>
          <w:szCs w:val="12"/>
        </w:rPr>
        <w:t xml:space="preserve"> от «19» июля 2019 г.</w:t>
      </w:r>
    </w:p>
    <w:p w:rsidR="00C018F0" w:rsidRPr="00C018F0" w:rsidRDefault="00C018F0" w:rsidP="00C018F0">
      <w:pPr>
        <w:tabs>
          <w:tab w:val="left" w:pos="284"/>
        </w:tabs>
        <w:spacing w:after="0" w:line="240" w:lineRule="auto"/>
        <w:jc w:val="center"/>
        <w:rPr>
          <w:rFonts w:ascii="Times New Roman" w:eastAsia="Calibri" w:hAnsi="Times New Roman" w:cs="Times New Roman"/>
          <w:b/>
          <w:sz w:val="12"/>
          <w:szCs w:val="12"/>
        </w:rPr>
      </w:pPr>
      <w:r w:rsidRPr="00C018F0">
        <w:rPr>
          <w:rFonts w:ascii="Times New Roman" w:eastAsia="Calibri" w:hAnsi="Times New Roman" w:cs="Times New Roman"/>
          <w:b/>
          <w:sz w:val="12"/>
          <w:szCs w:val="12"/>
        </w:rPr>
        <w:t>Источники внутреннего финансирования дефицита бюджета сельского поселения Серноводск</w:t>
      </w:r>
    </w:p>
    <w:p w:rsidR="00C018F0" w:rsidRPr="00C018F0" w:rsidRDefault="00C018F0" w:rsidP="00C018F0">
      <w:pPr>
        <w:tabs>
          <w:tab w:val="left" w:pos="284"/>
        </w:tabs>
        <w:spacing w:after="0" w:line="240" w:lineRule="auto"/>
        <w:jc w:val="center"/>
        <w:rPr>
          <w:rFonts w:ascii="Times New Roman" w:eastAsia="Calibri" w:hAnsi="Times New Roman" w:cs="Times New Roman"/>
          <w:b/>
          <w:sz w:val="12"/>
          <w:szCs w:val="12"/>
        </w:rPr>
      </w:pPr>
      <w:r w:rsidRPr="00C018F0">
        <w:rPr>
          <w:rFonts w:ascii="Times New Roman" w:eastAsia="Calibri" w:hAnsi="Times New Roman" w:cs="Times New Roman"/>
          <w:b/>
          <w:sz w:val="12"/>
          <w:szCs w:val="12"/>
        </w:rPr>
        <w:t xml:space="preserve">за первое полугодие 2019 года по кодам </w:t>
      </w:r>
      <w:proofErr w:type="gramStart"/>
      <w:r w:rsidRPr="00C018F0">
        <w:rPr>
          <w:rFonts w:ascii="Times New Roman" w:eastAsia="Calibri" w:hAnsi="Times New Roman" w:cs="Times New Roman"/>
          <w:b/>
          <w:sz w:val="12"/>
          <w:szCs w:val="12"/>
        </w:rPr>
        <w:t>классификации источников финансирования дефицитов бюджетов</w:t>
      </w:r>
      <w:proofErr w:type="gramEnd"/>
    </w:p>
    <w:tbl>
      <w:tblPr>
        <w:tblStyle w:val="560"/>
        <w:tblW w:w="7513" w:type="dxa"/>
        <w:tblInd w:w="108" w:type="dxa"/>
        <w:tblLayout w:type="fixed"/>
        <w:tblLook w:val="04A0" w:firstRow="1" w:lastRow="0" w:firstColumn="1" w:lastColumn="0" w:noHBand="0" w:noVBand="1"/>
      </w:tblPr>
      <w:tblGrid>
        <w:gridCol w:w="709"/>
        <w:gridCol w:w="1418"/>
        <w:gridCol w:w="4677"/>
        <w:gridCol w:w="709"/>
      </w:tblGrid>
      <w:tr w:rsidR="00C018F0" w:rsidRPr="00C018F0" w:rsidTr="00C018F0">
        <w:trPr>
          <w:trHeight w:val="146"/>
        </w:trPr>
        <w:tc>
          <w:tcPr>
            <w:tcW w:w="709" w:type="dxa"/>
            <w:vMerge w:val="restart"/>
            <w:hideMark/>
          </w:tcPr>
          <w:p w:rsidR="00C018F0" w:rsidRPr="00C018F0" w:rsidRDefault="00C018F0" w:rsidP="00C018F0">
            <w:pPr>
              <w:tabs>
                <w:tab w:val="left" w:pos="284"/>
              </w:tabs>
              <w:rPr>
                <w:rFonts w:ascii="Times New Roman" w:hAnsi="Times New Roman"/>
                <w:bCs/>
                <w:sz w:val="12"/>
                <w:szCs w:val="12"/>
              </w:rPr>
            </w:pPr>
            <w:r w:rsidRPr="00C018F0">
              <w:rPr>
                <w:rFonts w:ascii="Times New Roman" w:hAnsi="Times New Roman"/>
                <w:bCs/>
                <w:sz w:val="12"/>
                <w:szCs w:val="12"/>
              </w:rPr>
              <w:t>Код главного администратора</w:t>
            </w:r>
          </w:p>
        </w:tc>
        <w:tc>
          <w:tcPr>
            <w:tcW w:w="1418" w:type="dxa"/>
            <w:vMerge w:val="restart"/>
            <w:hideMark/>
          </w:tcPr>
          <w:p w:rsidR="00C018F0" w:rsidRPr="00C018F0" w:rsidRDefault="00C018F0" w:rsidP="00C018F0">
            <w:pPr>
              <w:tabs>
                <w:tab w:val="left" w:pos="284"/>
              </w:tabs>
              <w:rPr>
                <w:rFonts w:ascii="Times New Roman" w:hAnsi="Times New Roman"/>
                <w:bCs/>
                <w:sz w:val="12"/>
                <w:szCs w:val="12"/>
              </w:rPr>
            </w:pPr>
            <w:r w:rsidRPr="00C018F0">
              <w:rPr>
                <w:rFonts w:ascii="Times New Roman" w:hAnsi="Times New Roman"/>
                <w:bCs/>
                <w:sz w:val="12"/>
                <w:szCs w:val="12"/>
              </w:rPr>
              <w:t xml:space="preserve">Код </w:t>
            </w:r>
          </w:p>
        </w:tc>
        <w:tc>
          <w:tcPr>
            <w:tcW w:w="4677" w:type="dxa"/>
            <w:vMerge w:val="restart"/>
            <w:hideMark/>
          </w:tcPr>
          <w:p w:rsidR="00C018F0" w:rsidRPr="00C018F0" w:rsidRDefault="00C018F0" w:rsidP="00C018F0">
            <w:pPr>
              <w:tabs>
                <w:tab w:val="left" w:pos="284"/>
              </w:tabs>
              <w:rPr>
                <w:rFonts w:ascii="Times New Roman" w:hAnsi="Times New Roman"/>
                <w:bCs/>
                <w:sz w:val="12"/>
                <w:szCs w:val="12"/>
              </w:rPr>
            </w:pPr>
            <w:r w:rsidRPr="00C018F0">
              <w:rPr>
                <w:rFonts w:ascii="Times New Roman" w:hAnsi="Times New Roman"/>
                <w:bCs/>
                <w:sz w:val="12"/>
                <w:szCs w:val="12"/>
              </w:rPr>
              <w:t>Наименование кода группы, подгруппы, статьи, вида источника финансирования дефицита местного бюджета, кода классификации операций сектора государственного управления, относящихся к источникам финансирования дефицита местного бюджета</w:t>
            </w:r>
          </w:p>
        </w:tc>
        <w:tc>
          <w:tcPr>
            <w:tcW w:w="709" w:type="dxa"/>
            <w:vMerge w:val="restart"/>
            <w:hideMark/>
          </w:tcPr>
          <w:p w:rsidR="00C018F0" w:rsidRPr="00C018F0" w:rsidRDefault="00C018F0" w:rsidP="00C018F0">
            <w:pPr>
              <w:tabs>
                <w:tab w:val="left" w:pos="284"/>
              </w:tabs>
              <w:rPr>
                <w:rFonts w:ascii="Times New Roman" w:hAnsi="Times New Roman"/>
                <w:bCs/>
                <w:sz w:val="12"/>
                <w:szCs w:val="12"/>
              </w:rPr>
            </w:pPr>
            <w:r w:rsidRPr="00C018F0">
              <w:rPr>
                <w:rFonts w:ascii="Times New Roman" w:hAnsi="Times New Roman"/>
                <w:bCs/>
                <w:sz w:val="12"/>
                <w:szCs w:val="12"/>
              </w:rPr>
              <w:t>Сумма,    тыс. рублей</w:t>
            </w:r>
          </w:p>
        </w:tc>
      </w:tr>
      <w:tr w:rsidR="00C018F0" w:rsidRPr="00C018F0" w:rsidTr="00C018F0">
        <w:trPr>
          <w:trHeight w:val="146"/>
        </w:trPr>
        <w:tc>
          <w:tcPr>
            <w:tcW w:w="709" w:type="dxa"/>
            <w:vMerge/>
            <w:hideMark/>
          </w:tcPr>
          <w:p w:rsidR="00C018F0" w:rsidRPr="00C018F0" w:rsidRDefault="00C018F0" w:rsidP="00C018F0">
            <w:pPr>
              <w:tabs>
                <w:tab w:val="left" w:pos="284"/>
              </w:tabs>
              <w:rPr>
                <w:rFonts w:ascii="Times New Roman" w:hAnsi="Times New Roman"/>
                <w:bCs/>
                <w:sz w:val="12"/>
                <w:szCs w:val="12"/>
              </w:rPr>
            </w:pPr>
          </w:p>
        </w:tc>
        <w:tc>
          <w:tcPr>
            <w:tcW w:w="1418" w:type="dxa"/>
            <w:vMerge/>
            <w:hideMark/>
          </w:tcPr>
          <w:p w:rsidR="00C018F0" w:rsidRPr="00C018F0" w:rsidRDefault="00C018F0" w:rsidP="00C018F0">
            <w:pPr>
              <w:tabs>
                <w:tab w:val="left" w:pos="284"/>
              </w:tabs>
              <w:rPr>
                <w:rFonts w:ascii="Times New Roman" w:hAnsi="Times New Roman"/>
                <w:bCs/>
                <w:sz w:val="12"/>
                <w:szCs w:val="12"/>
              </w:rPr>
            </w:pPr>
          </w:p>
        </w:tc>
        <w:tc>
          <w:tcPr>
            <w:tcW w:w="4677" w:type="dxa"/>
            <w:vMerge/>
            <w:hideMark/>
          </w:tcPr>
          <w:p w:rsidR="00C018F0" w:rsidRPr="00C018F0" w:rsidRDefault="00C018F0" w:rsidP="00C018F0">
            <w:pPr>
              <w:tabs>
                <w:tab w:val="left" w:pos="284"/>
              </w:tabs>
              <w:rPr>
                <w:rFonts w:ascii="Times New Roman" w:hAnsi="Times New Roman"/>
                <w:bCs/>
                <w:sz w:val="12"/>
                <w:szCs w:val="12"/>
              </w:rPr>
            </w:pPr>
          </w:p>
        </w:tc>
        <w:tc>
          <w:tcPr>
            <w:tcW w:w="709" w:type="dxa"/>
            <w:vMerge/>
            <w:hideMark/>
          </w:tcPr>
          <w:p w:rsidR="00C018F0" w:rsidRPr="00C018F0" w:rsidRDefault="00C018F0" w:rsidP="00C018F0">
            <w:pPr>
              <w:tabs>
                <w:tab w:val="left" w:pos="284"/>
              </w:tabs>
              <w:rPr>
                <w:rFonts w:ascii="Times New Roman" w:hAnsi="Times New Roman"/>
                <w:bCs/>
                <w:sz w:val="12"/>
                <w:szCs w:val="12"/>
              </w:rPr>
            </w:pPr>
          </w:p>
        </w:tc>
      </w:tr>
      <w:tr w:rsidR="00C018F0" w:rsidRPr="00C018F0" w:rsidTr="00C018F0">
        <w:trPr>
          <w:trHeight w:val="20"/>
        </w:trPr>
        <w:tc>
          <w:tcPr>
            <w:tcW w:w="709" w:type="dxa"/>
            <w:noWrap/>
            <w:hideMark/>
          </w:tcPr>
          <w:p w:rsidR="00C018F0" w:rsidRPr="00C018F0" w:rsidRDefault="00C018F0" w:rsidP="00C018F0">
            <w:pPr>
              <w:rPr>
                <w:rFonts w:ascii="Times New Roman" w:hAnsi="Times New Roman"/>
                <w:sz w:val="12"/>
                <w:szCs w:val="12"/>
              </w:rPr>
            </w:pPr>
            <w:r w:rsidRPr="00C018F0">
              <w:rPr>
                <w:rFonts w:ascii="Times New Roman" w:hAnsi="Times New Roman"/>
                <w:sz w:val="12"/>
                <w:szCs w:val="12"/>
              </w:rPr>
              <w:t>421</w:t>
            </w:r>
          </w:p>
        </w:tc>
        <w:tc>
          <w:tcPr>
            <w:tcW w:w="1418" w:type="dxa"/>
            <w:noWrap/>
            <w:hideMark/>
          </w:tcPr>
          <w:p w:rsidR="00C018F0" w:rsidRPr="00C018F0" w:rsidRDefault="00C018F0" w:rsidP="00C018F0">
            <w:pPr>
              <w:tabs>
                <w:tab w:val="left" w:pos="284"/>
              </w:tabs>
              <w:rPr>
                <w:rFonts w:ascii="Times New Roman" w:hAnsi="Times New Roman"/>
                <w:bCs/>
                <w:sz w:val="12"/>
                <w:szCs w:val="12"/>
              </w:rPr>
            </w:pPr>
            <w:r w:rsidRPr="00C018F0">
              <w:rPr>
                <w:rFonts w:ascii="Times New Roman" w:hAnsi="Times New Roman"/>
                <w:bCs/>
                <w:sz w:val="12"/>
                <w:szCs w:val="12"/>
              </w:rPr>
              <w:t>01 00 00 00 00 0000 000</w:t>
            </w:r>
          </w:p>
        </w:tc>
        <w:tc>
          <w:tcPr>
            <w:tcW w:w="4677" w:type="dxa"/>
            <w:noWrap/>
            <w:hideMark/>
          </w:tcPr>
          <w:p w:rsidR="00C018F0" w:rsidRPr="00C018F0" w:rsidRDefault="00C018F0" w:rsidP="00C018F0">
            <w:pPr>
              <w:tabs>
                <w:tab w:val="left" w:pos="284"/>
              </w:tabs>
              <w:rPr>
                <w:rFonts w:ascii="Times New Roman" w:hAnsi="Times New Roman"/>
                <w:bCs/>
                <w:sz w:val="12"/>
                <w:szCs w:val="12"/>
              </w:rPr>
            </w:pPr>
            <w:r w:rsidRPr="00C018F0">
              <w:rPr>
                <w:rFonts w:ascii="Times New Roman" w:hAnsi="Times New Roman"/>
                <w:bCs/>
                <w:sz w:val="12"/>
                <w:szCs w:val="12"/>
              </w:rPr>
              <w:t>ИСТОЧНИКИ ВНУТРЕННЕГО ФИНАНСИРОВАНИЯ ДЕФИЦИТОВ БЮДЖЕТОВ</w:t>
            </w:r>
          </w:p>
        </w:tc>
        <w:tc>
          <w:tcPr>
            <w:tcW w:w="709" w:type="dxa"/>
            <w:noWrap/>
            <w:hideMark/>
          </w:tcPr>
          <w:p w:rsidR="00C018F0" w:rsidRPr="00C018F0" w:rsidRDefault="00C018F0" w:rsidP="00C018F0">
            <w:pPr>
              <w:rPr>
                <w:rFonts w:ascii="Times New Roman" w:hAnsi="Times New Roman"/>
                <w:sz w:val="12"/>
                <w:szCs w:val="12"/>
              </w:rPr>
            </w:pPr>
            <w:r w:rsidRPr="00C018F0">
              <w:rPr>
                <w:rFonts w:ascii="Times New Roman" w:hAnsi="Times New Roman"/>
                <w:sz w:val="12"/>
                <w:szCs w:val="12"/>
              </w:rPr>
              <w:t>507</w:t>
            </w:r>
          </w:p>
        </w:tc>
      </w:tr>
      <w:tr w:rsidR="00C018F0" w:rsidRPr="00C018F0" w:rsidTr="00C018F0">
        <w:trPr>
          <w:trHeight w:val="20"/>
        </w:trPr>
        <w:tc>
          <w:tcPr>
            <w:tcW w:w="709" w:type="dxa"/>
            <w:noWrap/>
            <w:hideMark/>
          </w:tcPr>
          <w:p w:rsidR="00C018F0" w:rsidRPr="00C018F0" w:rsidRDefault="00C018F0" w:rsidP="00C018F0">
            <w:pPr>
              <w:rPr>
                <w:rFonts w:ascii="Times New Roman" w:hAnsi="Times New Roman"/>
                <w:sz w:val="12"/>
                <w:szCs w:val="12"/>
              </w:rPr>
            </w:pPr>
            <w:r w:rsidRPr="00C018F0">
              <w:rPr>
                <w:rFonts w:ascii="Times New Roman" w:hAnsi="Times New Roman"/>
                <w:sz w:val="12"/>
                <w:szCs w:val="12"/>
              </w:rPr>
              <w:t>421</w:t>
            </w:r>
          </w:p>
        </w:tc>
        <w:tc>
          <w:tcPr>
            <w:tcW w:w="1418" w:type="dxa"/>
            <w:noWrap/>
            <w:hideMark/>
          </w:tcPr>
          <w:p w:rsidR="00C018F0" w:rsidRPr="00C018F0" w:rsidRDefault="00C018F0" w:rsidP="00C018F0">
            <w:pPr>
              <w:tabs>
                <w:tab w:val="left" w:pos="284"/>
              </w:tabs>
              <w:rPr>
                <w:rFonts w:ascii="Times New Roman" w:hAnsi="Times New Roman"/>
                <w:bCs/>
                <w:sz w:val="12"/>
                <w:szCs w:val="12"/>
              </w:rPr>
            </w:pPr>
            <w:r w:rsidRPr="00C018F0">
              <w:rPr>
                <w:rFonts w:ascii="Times New Roman" w:hAnsi="Times New Roman"/>
                <w:bCs/>
                <w:sz w:val="12"/>
                <w:szCs w:val="12"/>
              </w:rPr>
              <w:t>01 05 00 00 00 0000 000</w:t>
            </w:r>
          </w:p>
        </w:tc>
        <w:tc>
          <w:tcPr>
            <w:tcW w:w="4677" w:type="dxa"/>
            <w:hideMark/>
          </w:tcPr>
          <w:p w:rsidR="00C018F0" w:rsidRPr="00C018F0" w:rsidRDefault="00C018F0" w:rsidP="00C018F0">
            <w:pPr>
              <w:tabs>
                <w:tab w:val="left" w:pos="284"/>
              </w:tabs>
              <w:rPr>
                <w:rFonts w:ascii="Times New Roman" w:hAnsi="Times New Roman"/>
                <w:bCs/>
                <w:sz w:val="12"/>
                <w:szCs w:val="12"/>
              </w:rPr>
            </w:pPr>
            <w:r w:rsidRPr="00C018F0">
              <w:rPr>
                <w:rFonts w:ascii="Times New Roman" w:hAnsi="Times New Roman"/>
                <w:bCs/>
                <w:sz w:val="12"/>
                <w:szCs w:val="12"/>
              </w:rPr>
              <w:t>Изменение остатков средств на счетах по учету средств бюджета</w:t>
            </w:r>
          </w:p>
        </w:tc>
        <w:tc>
          <w:tcPr>
            <w:tcW w:w="709" w:type="dxa"/>
            <w:noWrap/>
            <w:hideMark/>
          </w:tcPr>
          <w:p w:rsidR="00C018F0" w:rsidRPr="00C018F0" w:rsidRDefault="00C018F0" w:rsidP="00C018F0">
            <w:pPr>
              <w:rPr>
                <w:rFonts w:ascii="Times New Roman" w:hAnsi="Times New Roman"/>
                <w:sz w:val="12"/>
                <w:szCs w:val="12"/>
              </w:rPr>
            </w:pPr>
            <w:r w:rsidRPr="00C018F0">
              <w:rPr>
                <w:rFonts w:ascii="Times New Roman" w:hAnsi="Times New Roman"/>
                <w:sz w:val="12"/>
                <w:szCs w:val="12"/>
              </w:rPr>
              <w:t>507</w:t>
            </w:r>
          </w:p>
        </w:tc>
      </w:tr>
      <w:tr w:rsidR="00C018F0" w:rsidRPr="00C018F0" w:rsidTr="00C018F0">
        <w:trPr>
          <w:trHeight w:val="20"/>
        </w:trPr>
        <w:tc>
          <w:tcPr>
            <w:tcW w:w="709" w:type="dxa"/>
            <w:noWrap/>
            <w:hideMark/>
          </w:tcPr>
          <w:p w:rsidR="00C018F0" w:rsidRPr="00C018F0" w:rsidRDefault="00C018F0" w:rsidP="00C018F0">
            <w:pPr>
              <w:rPr>
                <w:rFonts w:ascii="Times New Roman" w:hAnsi="Times New Roman"/>
                <w:sz w:val="12"/>
                <w:szCs w:val="12"/>
              </w:rPr>
            </w:pPr>
            <w:r w:rsidRPr="00C018F0">
              <w:rPr>
                <w:rFonts w:ascii="Times New Roman" w:hAnsi="Times New Roman"/>
                <w:sz w:val="12"/>
                <w:szCs w:val="12"/>
              </w:rPr>
              <w:t>421</w:t>
            </w:r>
          </w:p>
        </w:tc>
        <w:tc>
          <w:tcPr>
            <w:tcW w:w="1418" w:type="dxa"/>
            <w:noWrap/>
            <w:hideMark/>
          </w:tcPr>
          <w:p w:rsidR="00C018F0" w:rsidRPr="00C018F0" w:rsidRDefault="00C018F0" w:rsidP="00C018F0">
            <w:pPr>
              <w:tabs>
                <w:tab w:val="left" w:pos="284"/>
              </w:tabs>
              <w:rPr>
                <w:rFonts w:ascii="Times New Roman" w:hAnsi="Times New Roman"/>
                <w:bCs/>
                <w:sz w:val="12"/>
                <w:szCs w:val="12"/>
              </w:rPr>
            </w:pPr>
            <w:r w:rsidRPr="00C018F0">
              <w:rPr>
                <w:rFonts w:ascii="Times New Roman" w:hAnsi="Times New Roman"/>
                <w:bCs/>
                <w:sz w:val="12"/>
                <w:szCs w:val="12"/>
              </w:rPr>
              <w:t>01 05 00 00 00 0000 500</w:t>
            </w:r>
          </w:p>
        </w:tc>
        <w:tc>
          <w:tcPr>
            <w:tcW w:w="4677" w:type="dxa"/>
            <w:noWrap/>
            <w:hideMark/>
          </w:tcPr>
          <w:p w:rsidR="00C018F0" w:rsidRPr="00C018F0" w:rsidRDefault="00C018F0" w:rsidP="00C018F0">
            <w:pPr>
              <w:tabs>
                <w:tab w:val="left" w:pos="284"/>
              </w:tabs>
              <w:rPr>
                <w:rFonts w:ascii="Times New Roman" w:hAnsi="Times New Roman"/>
                <w:bCs/>
                <w:sz w:val="12"/>
                <w:szCs w:val="12"/>
              </w:rPr>
            </w:pPr>
            <w:r w:rsidRPr="00C018F0">
              <w:rPr>
                <w:rFonts w:ascii="Times New Roman" w:hAnsi="Times New Roman"/>
                <w:bCs/>
                <w:sz w:val="12"/>
                <w:szCs w:val="12"/>
              </w:rPr>
              <w:t>Увеличение остатков средств бюджетов</w:t>
            </w:r>
          </w:p>
        </w:tc>
        <w:tc>
          <w:tcPr>
            <w:tcW w:w="709" w:type="dxa"/>
            <w:noWrap/>
            <w:hideMark/>
          </w:tcPr>
          <w:p w:rsidR="00C018F0" w:rsidRPr="00C018F0" w:rsidRDefault="00C018F0" w:rsidP="00C018F0">
            <w:pPr>
              <w:rPr>
                <w:rFonts w:ascii="Times New Roman" w:hAnsi="Times New Roman"/>
                <w:sz w:val="12"/>
                <w:szCs w:val="12"/>
              </w:rPr>
            </w:pPr>
            <w:r w:rsidRPr="00C018F0">
              <w:rPr>
                <w:rFonts w:ascii="Times New Roman" w:hAnsi="Times New Roman"/>
                <w:sz w:val="12"/>
                <w:szCs w:val="12"/>
              </w:rPr>
              <w:t>-6002</w:t>
            </w:r>
          </w:p>
        </w:tc>
      </w:tr>
      <w:tr w:rsidR="00C018F0" w:rsidRPr="00C018F0" w:rsidTr="00C018F0">
        <w:trPr>
          <w:trHeight w:val="20"/>
        </w:trPr>
        <w:tc>
          <w:tcPr>
            <w:tcW w:w="709" w:type="dxa"/>
            <w:noWrap/>
            <w:hideMark/>
          </w:tcPr>
          <w:p w:rsidR="00C018F0" w:rsidRPr="00C018F0" w:rsidRDefault="00C018F0" w:rsidP="00C018F0">
            <w:pPr>
              <w:rPr>
                <w:rFonts w:ascii="Times New Roman" w:hAnsi="Times New Roman"/>
                <w:sz w:val="12"/>
                <w:szCs w:val="12"/>
              </w:rPr>
            </w:pPr>
            <w:r w:rsidRPr="00C018F0">
              <w:rPr>
                <w:rFonts w:ascii="Times New Roman" w:hAnsi="Times New Roman"/>
                <w:sz w:val="12"/>
                <w:szCs w:val="12"/>
              </w:rPr>
              <w:t>421</w:t>
            </w:r>
          </w:p>
        </w:tc>
        <w:tc>
          <w:tcPr>
            <w:tcW w:w="1418" w:type="dxa"/>
            <w:noWrap/>
            <w:hideMark/>
          </w:tcPr>
          <w:p w:rsidR="00C018F0" w:rsidRPr="00C018F0" w:rsidRDefault="00C018F0" w:rsidP="00C018F0">
            <w:pPr>
              <w:tabs>
                <w:tab w:val="left" w:pos="284"/>
              </w:tabs>
              <w:rPr>
                <w:rFonts w:ascii="Times New Roman" w:hAnsi="Times New Roman"/>
                <w:sz w:val="12"/>
                <w:szCs w:val="12"/>
              </w:rPr>
            </w:pPr>
            <w:r w:rsidRPr="00C018F0">
              <w:rPr>
                <w:rFonts w:ascii="Times New Roman" w:hAnsi="Times New Roman"/>
                <w:sz w:val="12"/>
                <w:szCs w:val="12"/>
              </w:rPr>
              <w:t>01 05 02 00 00 0000 500</w:t>
            </w:r>
          </w:p>
        </w:tc>
        <w:tc>
          <w:tcPr>
            <w:tcW w:w="4677" w:type="dxa"/>
            <w:noWrap/>
            <w:hideMark/>
          </w:tcPr>
          <w:p w:rsidR="00C018F0" w:rsidRPr="00C018F0" w:rsidRDefault="00C018F0" w:rsidP="00C018F0">
            <w:pPr>
              <w:tabs>
                <w:tab w:val="left" w:pos="284"/>
              </w:tabs>
              <w:rPr>
                <w:rFonts w:ascii="Times New Roman" w:hAnsi="Times New Roman"/>
                <w:sz w:val="12"/>
                <w:szCs w:val="12"/>
              </w:rPr>
            </w:pPr>
            <w:r w:rsidRPr="00C018F0">
              <w:rPr>
                <w:rFonts w:ascii="Times New Roman" w:hAnsi="Times New Roman"/>
                <w:sz w:val="12"/>
                <w:szCs w:val="12"/>
              </w:rPr>
              <w:t xml:space="preserve">Увеличение прочих остатков  средств бюджетов </w:t>
            </w:r>
          </w:p>
        </w:tc>
        <w:tc>
          <w:tcPr>
            <w:tcW w:w="709" w:type="dxa"/>
            <w:noWrap/>
            <w:hideMark/>
          </w:tcPr>
          <w:p w:rsidR="00C018F0" w:rsidRPr="00C018F0" w:rsidRDefault="00C018F0" w:rsidP="00C018F0">
            <w:pPr>
              <w:rPr>
                <w:rFonts w:ascii="Times New Roman" w:hAnsi="Times New Roman"/>
                <w:sz w:val="12"/>
                <w:szCs w:val="12"/>
              </w:rPr>
            </w:pPr>
            <w:r w:rsidRPr="00C018F0">
              <w:rPr>
                <w:rFonts w:ascii="Times New Roman" w:hAnsi="Times New Roman"/>
                <w:sz w:val="12"/>
                <w:szCs w:val="12"/>
              </w:rPr>
              <w:t>-6002</w:t>
            </w:r>
          </w:p>
        </w:tc>
      </w:tr>
      <w:tr w:rsidR="00C018F0" w:rsidRPr="00C018F0" w:rsidTr="00C018F0">
        <w:trPr>
          <w:trHeight w:val="20"/>
        </w:trPr>
        <w:tc>
          <w:tcPr>
            <w:tcW w:w="709" w:type="dxa"/>
            <w:noWrap/>
            <w:hideMark/>
          </w:tcPr>
          <w:p w:rsidR="00C018F0" w:rsidRPr="00C018F0" w:rsidRDefault="00C018F0" w:rsidP="00C018F0">
            <w:pPr>
              <w:rPr>
                <w:rFonts w:ascii="Times New Roman" w:hAnsi="Times New Roman"/>
                <w:sz w:val="12"/>
                <w:szCs w:val="12"/>
              </w:rPr>
            </w:pPr>
            <w:r w:rsidRPr="00C018F0">
              <w:rPr>
                <w:rFonts w:ascii="Times New Roman" w:hAnsi="Times New Roman"/>
                <w:sz w:val="12"/>
                <w:szCs w:val="12"/>
              </w:rPr>
              <w:lastRenderedPageBreak/>
              <w:t>421</w:t>
            </w:r>
          </w:p>
        </w:tc>
        <w:tc>
          <w:tcPr>
            <w:tcW w:w="1418" w:type="dxa"/>
            <w:noWrap/>
            <w:hideMark/>
          </w:tcPr>
          <w:p w:rsidR="00C018F0" w:rsidRPr="00C018F0" w:rsidRDefault="00C018F0" w:rsidP="00C018F0">
            <w:pPr>
              <w:tabs>
                <w:tab w:val="left" w:pos="284"/>
              </w:tabs>
              <w:rPr>
                <w:rFonts w:ascii="Times New Roman" w:hAnsi="Times New Roman"/>
                <w:sz w:val="12"/>
                <w:szCs w:val="12"/>
              </w:rPr>
            </w:pPr>
            <w:r w:rsidRPr="00C018F0">
              <w:rPr>
                <w:rFonts w:ascii="Times New Roman" w:hAnsi="Times New Roman"/>
                <w:sz w:val="12"/>
                <w:szCs w:val="12"/>
              </w:rPr>
              <w:t>01 05 02 01 00 0000 510</w:t>
            </w:r>
          </w:p>
        </w:tc>
        <w:tc>
          <w:tcPr>
            <w:tcW w:w="4677" w:type="dxa"/>
            <w:noWrap/>
            <w:hideMark/>
          </w:tcPr>
          <w:p w:rsidR="00C018F0" w:rsidRPr="00C018F0" w:rsidRDefault="00C018F0" w:rsidP="00C018F0">
            <w:pPr>
              <w:tabs>
                <w:tab w:val="left" w:pos="284"/>
              </w:tabs>
              <w:rPr>
                <w:rFonts w:ascii="Times New Roman" w:hAnsi="Times New Roman"/>
                <w:sz w:val="12"/>
                <w:szCs w:val="12"/>
              </w:rPr>
            </w:pPr>
            <w:r w:rsidRPr="00C018F0">
              <w:rPr>
                <w:rFonts w:ascii="Times New Roman" w:hAnsi="Times New Roman"/>
                <w:sz w:val="12"/>
                <w:szCs w:val="12"/>
              </w:rPr>
              <w:t xml:space="preserve">Увеличение прочих остатков денежных средств бюджетов </w:t>
            </w:r>
          </w:p>
        </w:tc>
        <w:tc>
          <w:tcPr>
            <w:tcW w:w="709" w:type="dxa"/>
            <w:noWrap/>
            <w:hideMark/>
          </w:tcPr>
          <w:p w:rsidR="00C018F0" w:rsidRPr="00C018F0" w:rsidRDefault="00C018F0" w:rsidP="00C018F0">
            <w:pPr>
              <w:rPr>
                <w:rFonts w:ascii="Times New Roman" w:hAnsi="Times New Roman"/>
                <w:sz w:val="12"/>
                <w:szCs w:val="12"/>
              </w:rPr>
            </w:pPr>
            <w:r w:rsidRPr="00C018F0">
              <w:rPr>
                <w:rFonts w:ascii="Times New Roman" w:hAnsi="Times New Roman"/>
                <w:sz w:val="12"/>
                <w:szCs w:val="12"/>
              </w:rPr>
              <w:t>-6002</w:t>
            </w:r>
          </w:p>
        </w:tc>
      </w:tr>
      <w:tr w:rsidR="00C018F0" w:rsidRPr="00C018F0" w:rsidTr="00C018F0">
        <w:trPr>
          <w:trHeight w:val="20"/>
        </w:trPr>
        <w:tc>
          <w:tcPr>
            <w:tcW w:w="709" w:type="dxa"/>
            <w:noWrap/>
            <w:hideMark/>
          </w:tcPr>
          <w:p w:rsidR="00C018F0" w:rsidRPr="00C018F0" w:rsidRDefault="00C018F0" w:rsidP="00C018F0">
            <w:pPr>
              <w:rPr>
                <w:rFonts w:ascii="Times New Roman" w:hAnsi="Times New Roman"/>
                <w:sz w:val="12"/>
                <w:szCs w:val="12"/>
              </w:rPr>
            </w:pPr>
            <w:r w:rsidRPr="00C018F0">
              <w:rPr>
                <w:rFonts w:ascii="Times New Roman" w:hAnsi="Times New Roman"/>
                <w:sz w:val="12"/>
                <w:szCs w:val="12"/>
              </w:rPr>
              <w:t>421</w:t>
            </w:r>
          </w:p>
        </w:tc>
        <w:tc>
          <w:tcPr>
            <w:tcW w:w="1418" w:type="dxa"/>
            <w:noWrap/>
            <w:hideMark/>
          </w:tcPr>
          <w:p w:rsidR="00C018F0" w:rsidRPr="00C018F0" w:rsidRDefault="00C018F0" w:rsidP="00C018F0">
            <w:pPr>
              <w:tabs>
                <w:tab w:val="left" w:pos="284"/>
              </w:tabs>
              <w:rPr>
                <w:rFonts w:ascii="Times New Roman" w:hAnsi="Times New Roman"/>
                <w:sz w:val="12"/>
                <w:szCs w:val="12"/>
              </w:rPr>
            </w:pPr>
            <w:r w:rsidRPr="00C018F0">
              <w:rPr>
                <w:rFonts w:ascii="Times New Roman" w:hAnsi="Times New Roman"/>
                <w:sz w:val="12"/>
                <w:szCs w:val="12"/>
              </w:rPr>
              <w:t>01 05 02 01 10 0000 510</w:t>
            </w:r>
          </w:p>
        </w:tc>
        <w:tc>
          <w:tcPr>
            <w:tcW w:w="4677" w:type="dxa"/>
            <w:noWrap/>
            <w:hideMark/>
          </w:tcPr>
          <w:p w:rsidR="00C018F0" w:rsidRPr="00C018F0" w:rsidRDefault="00C018F0" w:rsidP="00C018F0">
            <w:pPr>
              <w:tabs>
                <w:tab w:val="left" w:pos="284"/>
              </w:tabs>
              <w:rPr>
                <w:rFonts w:ascii="Times New Roman" w:hAnsi="Times New Roman"/>
                <w:sz w:val="12"/>
                <w:szCs w:val="12"/>
              </w:rPr>
            </w:pPr>
            <w:r w:rsidRPr="00C018F0">
              <w:rPr>
                <w:rFonts w:ascii="Times New Roman" w:hAnsi="Times New Roman"/>
                <w:sz w:val="12"/>
                <w:szCs w:val="12"/>
              </w:rPr>
              <w:t>Увеличение прочих остатков денежных средств бюджетов поселений</w:t>
            </w:r>
          </w:p>
        </w:tc>
        <w:tc>
          <w:tcPr>
            <w:tcW w:w="709" w:type="dxa"/>
            <w:noWrap/>
            <w:hideMark/>
          </w:tcPr>
          <w:p w:rsidR="00C018F0" w:rsidRPr="00C018F0" w:rsidRDefault="00C018F0" w:rsidP="00C018F0">
            <w:pPr>
              <w:rPr>
                <w:rFonts w:ascii="Times New Roman" w:hAnsi="Times New Roman"/>
                <w:sz w:val="12"/>
                <w:szCs w:val="12"/>
              </w:rPr>
            </w:pPr>
            <w:r w:rsidRPr="00C018F0">
              <w:rPr>
                <w:rFonts w:ascii="Times New Roman" w:hAnsi="Times New Roman"/>
                <w:sz w:val="12"/>
                <w:szCs w:val="12"/>
              </w:rPr>
              <w:t>-6002</w:t>
            </w:r>
          </w:p>
        </w:tc>
      </w:tr>
      <w:tr w:rsidR="00C018F0" w:rsidRPr="00C018F0" w:rsidTr="00C018F0">
        <w:trPr>
          <w:trHeight w:val="20"/>
        </w:trPr>
        <w:tc>
          <w:tcPr>
            <w:tcW w:w="709" w:type="dxa"/>
            <w:noWrap/>
            <w:hideMark/>
          </w:tcPr>
          <w:p w:rsidR="00C018F0" w:rsidRPr="00C018F0" w:rsidRDefault="00C018F0" w:rsidP="00C018F0">
            <w:pPr>
              <w:rPr>
                <w:rFonts w:ascii="Times New Roman" w:hAnsi="Times New Roman"/>
                <w:sz w:val="12"/>
                <w:szCs w:val="12"/>
              </w:rPr>
            </w:pPr>
            <w:r w:rsidRPr="00C018F0">
              <w:rPr>
                <w:rFonts w:ascii="Times New Roman" w:hAnsi="Times New Roman"/>
                <w:sz w:val="12"/>
                <w:szCs w:val="12"/>
              </w:rPr>
              <w:t>421</w:t>
            </w:r>
          </w:p>
        </w:tc>
        <w:tc>
          <w:tcPr>
            <w:tcW w:w="1418" w:type="dxa"/>
            <w:noWrap/>
            <w:hideMark/>
          </w:tcPr>
          <w:p w:rsidR="00C018F0" w:rsidRPr="00C018F0" w:rsidRDefault="00C018F0" w:rsidP="00C018F0">
            <w:pPr>
              <w:tabs>
                <w:tab w:val="left" w:pos="284"/>
              </w:tabs>
              <w:rPr>
                <w:rFonts w:ascii="Times New Roman" w:hAnsi="Times New Roman"/>
                <w:bCs/>
                <w:sz w:val="12"/>
                <w:szCs w:val="12"/>
              </w:rPr>
            </w:pPr>
            <w:r w:rsidRPr="00C018F0">
              <w:rPr>
                <w:rFonts w:ascii="Times New Roman" w:hAnsi="Times New Roman"/>
                <w:bCs/>
                <w:sz w:val="12"/>
                <w:szCs w:val="12"/>
              </w:rPr>
              <w:t>01 05 00 00 00 0000 600</w:t>
            </w:r>
          </w:p>
        </w:tc>
        <w:tc>
          <w:tcPr>
            <w:tcW w:w="4677" w:type="dxa"/>
            <w:noWrap/>
            <w:hideMark/>
          </w:tcPr>
          <w:p w:rsidR="00C018F0" w:rsidRPr="00C018F0" w:rsidRDefault="00C018F0" w:rsidP="00C018F0">
            <w:pPr>
              <w:tabs>
                <w:tab w:val="left" w:pos="284"/>
              </w:tabs>
              <w:rPr>
                <w:rFonts w:ascii="Times New Roman" w:hAnsi="Times New Roman"/>
                <w:bCs/>
                <w:sz w:val="12"/>
                <w:szCs w:val="12"/>
              </w:rPr>
            </w:pPr>
            <w:r w:rsidRPr="00C018F0">
              <w:rPr>
                <w:rFonts w:ascii="Times New Roman" w:hAnsi="Times New Roman"/>
                <w:bCs/>
                <w:sz w:val="12"/>
                <w:szCs w:val="12"/>
              </w:rPr>
              <w:t>Уменьшение остатков средств бюджетов</w:t>
            </w:r>
          </w:p>
        </w:tc>
        <w:tc>
          <w:tcPr>
            <w:tcW w:w="709" w:type="dxa"/>
            <w:noWrap/>
            <w:hideMark/>
          </w:tcPr>
          <w:p w:rsidR="00C018F0" w:rsidRPr="00C018F0" w:rsidRDefault="00C018F0" w:rsidP="00C018F0">
            <w:pPr>
              <w:rPr>
                <w:rFonts w:ascii="Times New Roman" w:hAnsi="Times New Roman"/>
                <w:sz w:val="12"/>
                <w:szCs w:val="12"/>
              </w:rPr>
            </w:pPr>
            <w:r w:rsidRPr="00C018F0">
              <w:rPr>
                <w:rFonts w:ascii="Times New Roman" w:hAnsi="Times New Roman"/>
                <w:sz w:val="12"/>
                <w:szCs w:val="12"/>
              </w:rPr>
              <w:t>6509</w:t>
            </w:r>
          </w:p>
        </w:tc>
      </w:tr>
      <w:tr w:rsidR="00C018F0" w:rsidRPr="00C018F0" w:rsidTr="00C018F0">
        <w:trPr>
          <w:trHeight w:val="20"/>
        </w:trPr>
        <w:tc>
          <w:tcPr>
            <w:tcW w:w="709" w:type="dxa"/>
            <w:noWrap/>
            <w:hideMark/>
          </w:tcPr>
          <w:p w:rsidR="00C018F0" w:rsidRPr="00C018F0" w:rsidRDefault="00C018F0" w:rsidP="00C018F0">
            <w:pPr>
              <w:rPr>
                <w:rFonts w:ascii="Times New Roman" w:hAnsi="Times New Roman"/>
                <w:sz w:val="12"/>
                <w:szCs w:val="12"/>
              </w:rPr>
            </w:pPr>
            <w:r w:rsidRPr="00C018F0">
              <w:rPr>
                <w:rFonts w:ascii="Times New Roman" w:hAnsi="Times New Roman"/>
                <w:sz w:val="12"/>
                <w:szCs w:val="12"/>
              </w:rPr>
              <w:t>421</w:t>
            </w:r>
          </w:p>
        </w:tc>
        <w:tc>
          <w:tcPr>
            <w:tcW w:w="1418" w:type="dxa"/>
            <w:noWrap/>
            <w:hideMark/>
          </w:tcPr>
          <w:p w:rsidR="00C018F0" w:rsidRPr="00C018F0" w:rsidRDefault="00C018F0" w:rsidP="00C018F0">
            <w:pPr>
              <w:tabs>
                <w:tab w:val="left" w:pos="284"/>
              </w:tabs>
              <w:rPr>
                <w:rFonts w:ascii="Times New Roman" w:hAnsi="Times New Roman"/>
                <w:sz w:val="12"/>
                <w:szCs w:val="12"/>
              </w:rPr>
            </w:pPr>
            <w:r w:rsidRPr="00C018F0">
              <w:rPr>
                <w:rFonts w:ascii="Times New Roman" w:hAnsi="Times New Roman"/>
                <w:sz w:val="12"/>
                <w:szCs w:val="12"/>
              </w:rPr>
              <w:t>01 05 02 00 00 0000 600</w:t>
            </w:r>
          </w:p>
        </w:tc>
        <w:tc>
          <w:tcPr>
            <w:tcW w:w="4677" w:type="dxa"/>
            <w:noWrap/>
            <w:hideMark/>
          </w:tcPr>
          <w:p w:rsidR="00C018F0" w:rsidRPr="00C018F0" w:rsidRDefault="00C018F0" w:rsidP="00C018F0">
            <w:pPr>
              <w:tabs>
                <w:tab w:val="left" w:pos="284"/>
              </w:tabs>
              <w:rPr>
                <w:rFonts w:ascii="Times New Roman" w:hAnsi="Times New Roman"/>
                <w:sz w:val="12"/>
                <w:szCs w:val="12"/>
              </w:rPr>
            </w:pPr>
            <w:r w:rsidRPr="00C018F0">
              <w:rPr>
                <w:rFonts w:ascii="Times New Roman" w:hAnsi="Times New Roman"/>
                <w:sz w:val="12"/>
                <w:szCs w:val="12"/>
              </w:rPr>
              <w:t xml:space="preserve">Уменьшение прочих остатков средств бюджетов </w:t>
            </w:r>
          </w:p>
        </w:tc>
        <w:tc>
          <w:tcPr>
            <w:tcW w:w="709" w:type="dxa"/>
            <w:noWrap/>
            <w:hideMark/>
          </w:tcPr>
          <w:p w:rsidR="00C018F0" w:rsidRPr="00C018F0" w:rsidRDefault="00C018F0" w:rsidP="00C018F0">
            <w:pPr>
              <w:rPr>
                <w:rFonts w:ascii="Times New Roman" w:hAnsi="Times New Roman"/>
                <w:sz w:val="12"/>
                <w:szCs w:val="12"/>
              </w:rPr>
            </w:pPr>
            <w:r w:rsidRPr="00C018F0">
              <w:rPr>
                <w:rFonts w:ascii="Times New Roman" w:hAnsi="Times New Roman"/>
                <w:sz w:val="12"/>
                <w:szCs w:val="12"/>
              </w:rPr>
              <w:t>6509</w:t>
            </w:r>
          </w:p>
        </w:tc>
      </w:tr>
      <w:tr w:rsidR="00C018F0" w:rsidRPr="00C018F0" w:rsidTr="00C018F0">
        <w:trPr>
          <w:trHeight w:val="20"/>
        </w:trPr>
        <w:tc>
          <w:tcPr>
            <w:tcW w:w="709" w:type="dxa"/>
            <w:noWrap/>
            <w:hideMark/>
          </w:tcPr>
          <w:p w:rsidR="00C018F0" w:rsidRPr="00C018F0" w:rsidRDefault="00C018F0" w:rsidP="00C018F0">
            <w:pPr>
              <w:rPr>
                <w:rFonts w:ascii="Times New Roman" w:hAnsi="Times New Roman"/>
                <w:sz w:val="12"/>
                <w:szCs w:val="12"/>
              </w:rPr>
            </w:pPr>
            <w:r w:rsidRPr="00C018F0">
              <w:rPr>
                <w:rFonts w:ascii="Times New Roman" w:hAnsi="Times New Roman"/>
                <w:sz w:val="12"/>
                <w:szCs w:val="12"/>
              </w:rPr>
              <w:t>421</w:t>
            </w:r>
          </w:p>
        </w:tc>
        <w:tc>
          <w:tcPr>
            <w:tcW w:w="1418" w:type="dxa"/>
            <w:noWrap/>
            <w:hideMark/>
          </w:tcPr>
          <w:p w:rsidR="00C018F0" w:rsidRPr="00C018F0" w:rsidRDefault="00C018F0" w:rsidP="00C018F0">
            <w:pPr>
              <w:tabs>
                <w:tab w:val="left" w:pos="284"/>
              </w:tabs>
              <w:rPr>
                <w:rFonts w:ascii="Times New Roman" w:hAnsi="Times New Roman"/>
                <w:sz w:val="12"/>
                <w:szCs w:val="12"/>
              </w:rPr>
            </w:pPr>
            <w:r w:rsidRPr="00C018F0">
              <w:rPr>
                <w:rFonts w:ascii="Times New Roman" w:hAnsi="Times New Roman"/>
                <w:sz w:val="12"/>
                <w:szCs w:val="12"/>
              </w:rPr>
              <w:t>01 05 02 01 00 0000 610</w:t>
            </w:r>
          </w:p>
        </w:tc>
        <w:tc>
          <w:tcPr>
            <w:tcW w:w="4677" w:type="dxa"/>
            <w:noWrap/>
            <w:hideMark/>
          </w:tcPr>
          <w:p w:rsidR="00C018F0" w:rsidRPr="00C018F0" w:rsidRDefault="00C018F0" w:rsidP="00C018F0">
            <w:pPr>
              <w:tabs>
                <w:tab w:val="left" w:pos="284"/>
              </w:tabs>
              <w:rPr>
                <w:rFonts w:ascii="Times New Roman" w:hAnsi="Times New Roman"/>
                <w:sz w:val="12"/>
                <w:szCs w:val="12"/>
              </w:rPr>
            </w:pPr>
            <w:r w:rsidRPr="00C018F0">
              <w:rPr>
                <w:rFonts w:ascii="Times New Roman" w:hAnsi="Times New Roman"/>
                <w:sz w:val="12"/>
                <w:szCs w:val="12"/>
              </w:rPr>
              <w:t xml:space="preserve">Уменьшение прочих остатков денежных средств бюджетов </w:t>
            </w:r>
          </w:p>
        </w:tc>
        <w:tc>
          <w:tcPr>
            <w:tcW w:w="709" w:type="dxa"/>
            <w:noWrap/>
            <w:hideMark/>
          </w:tcPr>
          <w:p w:rsidR="00C018F0" w:rsidRPr="00C018F0" w:rsidRDefault="00C018F0" w:rsidP="00C018F0">
            <w:pPr>
              <w:rPr>
                <w:rFonts w:ascii="Times New Roman" w:hAnsi="Times New Roman"/>
                <w:sz w:val="12"/>
                <w:szCs w:val="12"/>
              </w:rPr>
            </w:pPr>
            <w:r w:rsidRPr="00C018F0">
              <w:rPr>
                <w:rFonts w:ascii="Times New Roman" w:hAnsi="Times New Roman"/>
                <w:sz w:val="12"/>
                <w:szCs w:val="12"/>
              </w:rPr>
              <w:t>6509</w:t>
            </w:r>
          </w:p>
        </w:tc>
      </w:tr>
      <w:tr w:rsidR="00C018F0" w:rsidRPr="00C018F0" w:rsidTr="00C018F0">
        <w:trPr>
          <w:trHeight w:val="20"/>
        </w:trPr>
        <w:tc>
          <w:tcPr>
            <w:tcW w:w="709" w:type="dxa"/>
            <w:noWrap/>
            <w:hideMark/>
          </w:tcPr>
          <w:p w:rsidR="00C018F0" w:rsidRPr="00C018F0" w:rsidRDefault="00C018F0" w:rsidP="00C018F0">
            <w:pPr>
              <w:rPr>
                <w:rFonts w:ascii="Times New Roman" w:hAnsi="Times New Roman"/>
                <w:sz w:val="12"/>
                <w:szCs w:val="12"/>
              </w:rPr>
            </w:pPr>
            <w:r w:rsidRPr="00C018F0">
              <w:rPr>
                <w:rFonts w:ascii="Times New Roman" w:hAnsi="Times New Roman"/>
                <w:sz w:val="12"/>
                <w:szCs w:val="12"/>
              </w:rPr>
              <w:t>421</w:t>
            </w:r>
          </w:p>
        </w:tc>
        <w:tc>
          <w:tcPr>
            <w:tcW w:w="1418" w:type="dxa"/>
            <w:noWrap/>
            <w:hideMark/>
          </w:tcPr>
          <w:p w:rsidR="00C018F0" w:rsidRPr="00C018F0" w:rsidRDefault="00C018F0" w:rsidP="00C018F0">
            <w:pPr>
              <w:tabs>
                <w:tab w:val="left" w:pos="284"/>
              </w:tabs>
              <w:rPr>
                <w:rFonts w:ascii="Times New Roman" w:hAnsi="Times New Roman"/>
                <w:sz w:val="12"/>
                <w:szCs w:val="12"/>
              </w:rPr>
            </w:pPr>
            <w:r w:rsidRPr="00C018F0">
              <w:rPr>
                <w:rFonts w:ascii="Times New Roman" w:hAnsi="Times New Roman"/>
                <w:sz w:val="12"/>
                <w:szCs w:val="12"/>
              </w:rPr>
              <w:t>01 05 02 01 10 0000 610</w:t>
            </w:r>
          </w:p>
        </w:tc>
        <w:tc>
          <w:tcPr>
            <w:tcW w:w="4677" w:type="dxa"/>
            <w:noWrap/>
            <w:hideMark/>
          </w:tcPr>
          <w:p w:rsidR="00C018F0" w:rsidRPr="00C018F0" w:rsidRDefault="00C018F0" w:rsidP="00C018F0">
            <w:pPr>
              <w:tabs>
                <w:tab w:val="left" w:pos="284"/>
              </w:tabs>
              <w:rPr>
                <w:rFonts w:ascii="Times New Roman" w:hAnsi="Times New Roman"/>
                <w:sz w:val="12"/>
                <w:szCs w:val="12"/>
              </w:rPr>
            </w:pPr>
            <w:r w:rsidRPr="00C018F0">
              <w:rPr>
                <w:rFonts w:ascii="Times New Roman" w:hAnsi="Times New Roman"/>
                <w:sz w:val="12"/>
                <w:szCs w:val="12"/>
              </w:rPr>
              <w:t>Уменьшение прочих остатков денежных средств бюджетов поселений</w:t>
            </w:r>
          </w:p>
        </w:tc>
        <w:tc>
          <w:tcPr>
            <w:tcW w:w="709" w:type="dxa"/>
            <w:noWrap/>
            <w:hideMark/>
          </w:tcPr>
          <w:p w:rsidR="00C018F0" w:rsidRPr="00C018F0" w:rsidRDefault="00C018F0" w:rsidP="00C018F0">
            <w:pPr>
              <w:rPr>
                <w:rFonts w:ascii="Times New Roman" w:hAnsi="Times New Roman"/>
                <w:sz w:val="12"/>
                <w:szCs w:val="12"/>
              </w:rPr>
            </w:pPr>
            <w:r w:rsidRPr="00C018F0">
              <w:rPr>
                <w:rFonts w:ascii="Times New Roman" w:hAnsi="Times New Roman"/>
                <w:sz w:val="12"/>
                <w:szCs w:val="12"/>
              </w:rPr>
              <w:t>6509</w:t>
            </w:r>
          </w:p>
        </w:tc>
      </w:tr>
    </w:tbl>
    <w:p w:rsidR="00C018F0" w:rsidRPr="00C018F0" w:rsidRDefault="00C018F0" w:rsidP="00C018F0">
      <w:pPr>
        <w:tabs>
          <w:tab w:val="left" w:pos="284"/>
        </w:tabs>
        <w:spacing w:after="0" w:line="240" w:lineRule="auto"/>
        <w:rPr>
          <w:rFonts w:ascii="Times New Roman" w:eastAsia="Calibri" w:hAnsi="Times New Roman" w:cs="Times New Roman"/>
          <w:sz w:val="12"/>
          <w:szCs w:val="12"/>
        </w:rPr>
      </w:pPr>
    </w:p>
    <w:p w:rsidR="00C018F0" w:rsidRPr="00ED2E04" w:rsidRDefault="00C018F0" w:rsidP="00C018F0">
      <w:pPr>
        <w:tabs>
          <w:tab w:val="left" w:pos="284"/>
        </w:tabs>
        <w:spacing w:after="0" w:line="240" w:lineRule="auto"/>
        <w:jc w:val="right"/>
        <w:rPr>
          <w:rFonts w:ascii="Times New Roman" w:eastAsia="Calibri" w:hAnsi="Times New Roman" w:cs="Times New Roman"/>
          <w:i/>
          <w:sz w:val="12"/>
          <w:szCs w:val="12"/>
        </w:rPr>
      </w:pPr>
      <w:r w:rsidRPr="00ED2E04">
        <w:rPr>
          <w:rFonts w:ascii="Times New Roman" w:eastAsia="Calibri" w:hAnsi="Times New Roman" w:cs="Times New Roman"/>
          <w:i/>
          <w:sz w:val="12"/>
          <w:szCs w:val="12"/>
        </w:rPr>
        <w:t>Приложение №</w:t>
      </w:r>
      <w:r>
        <w:rPr>
          <w:rFonts w:ascii="Times New Roman" w:eastAsia="Calibri" w:hAnsi="Times New Roman" w:cs="Times New Roman"/>
          <w:i/>
          <w:sz w:val="12"/>
          <w:szCs w:val="12"/>
        </w:rPr>
        <w:t>5</w:t>
      </w:r>
    </w:p>
    <w:p w:rsidR="00C018F0" w:rsidRPr="00ED2E04" w:rsidRDefault="00C018F0" w:rsidP="00C018F0">
      <w:pPr>
        <w:tabs>
          <w:tab w:val="left" w:pos="284"/>
        </w:tabs>
        <w:spacing w:after="0" w:line="240" w:lineRule="auto"/>
        <w:jc w:val="right"/>
        <w:rPr>
          <w:rFonts w:ascii="Times New Roman" w:eastAsia="Calibri" w:hAnsi="Times New Roman" w:cs="Times New Roman"/>
          <w:i/>
          <w:sz w:val="12"/>
          <w:szCs w:val="12"/>
        </w:rPr>
      </w:pPr>
      <w:r w:rsidRPr="00ED2E04">
        <w:rPr>
          <w:rFonts w:ascii="Times New Roman" w:eastAsia="Calibri" w:hAnsi="Times New Roman" w:cs="Times New Roman"/>
          <w:i/>
          <w:sz w:val="12"/>
          <w:szCs w:val="12"/>
        </w:rPr>
        <w:t>к Постановлению администрации</w:t>
      </w:r>
    </w:p>
    <w:p w:rsidR="00C018F0" w:rsidRPr="00ED2E04" w:rsidRDefault="00C018F0" w:rsidP="00C018F0">
      <w:pPr>
        <w:tabs>
          <w:tab w:val="left" w:pos="284"/>
        </w:tabs>
        <w:spacing w:after="0" w:line="240" w:lineRule="auto"/>
        <w:jc w:val="right"/>
        <w:rPr>
          <w:rFonts w:ascii="Times New Roman" w:eastAsia="Calibri" w:hAnsi="Times New Roman" w:cs="Times New Roman"/>
          <w:i/>
          <w:sz w:val="12"/>
          <w:szCs w:val="12"/>
        </w:rPr>
      </w:pPr>
      <w:r w:rsidRPr="00ED2E04">
        <w:rPr>
          <w:rFonts w:ascii="Times New Roman" w:eastAsia="Calibri" w:hAnsi="Times New Roman" w:cs="Times New Roman"/>
          <w:i/>
          <w:sz w:val="12"/>
          <w:szCs w:val="12"/>
        </w:rPr>
        <w:t>сельского поселения Серноводск</w:t>
      </w:r>
    </w:p>
    <w:p w:rsidR="00C018F0" w:rsidRPr="00ED2E04" w:rsidRDefault="00C018F0" w:rsidP="00C018F0">
      <w:pPr>
        <w:tabs>
          <w:tab w:val="left" w:pos="284"/>
        </w:tabs>
        <w:spacing w:after="0" w:line="240" w:lineRule="auto"/>
        <w:jc w:val="right"/>
        <w:rPr>
          <w:rFonts w:ascii="Times New Roman" w:eastAsia="Calibri" w:hAnsi="Times New Roman" w:cs="Times New Roman"/>
          <w:i/>
          <w:sz w:val="12"/>
          <w:szCs w:val="12"/>
        </w:rPr>
      </w:pPr>
      <w:r w:rsidRPr="00ED2E04">
        <w:rPr>
          <w:rFonts w:ascii="Times New Roman" w:eastAsia="Calibri" w:hAnsi="Times New Roman" w:cs="Times New Roman"/>
          <w:i/>
          <w:sz w:val="12"/>
          <w:szCs w:val="12"/>
        </w:rPr>
        <w:t>муниципального района Сергиевский</w:t>
      </w:r>
    </w:p>
    <w:p w:rsidR="00C018F0" w:rsidRPr="00ED2E04" w:rsidRDefault="00C018F0" w:rsidP="00C018F0">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№31</w:t>
      </w:r>
      <w:r w:rsidRPr="00ED2E04">
        <w:rPr>
          <w:rFonts w:ascii="Times New Roman" w:eastAsia="Calibri" w:hAnsi="Times New Roman" w:cs="Times New Roman"/>
          <w:i/>
          <w:sz w:val="12"/>
          <w:szCs w:val="12"/>
        </w:rPr>
        <w:t xml:space="preserve"> от «19» июля 2019 г.</w:t>
      </w:r>
    </w:p>
    <w:p w:rsidR="00C018F0" w:rsidRPr="00C018F0" w:rsidRDefault="00C018F0" w:rsidP="00C018F0">
      <w:pPr>
        <w:tabs>
          <w:tab w:val="left" w:pos="284"/>
        </w:tabs>
        <w:spacing w:after="0" w:line="240" w:lineRule="auto"/>
        <w:jc w:val="center"/>
        <w:rPr>
          <w:rFonts w:ascii="Times New Roman" w:eastAsia="Calibri" w:hAnsi="Times New Roman" w:cs="Times New Roman"/>
          <w:b/>
          <w:sz w:val="12"/>
          <w:szCs w:val="12"/>
        </w:rPr>
      </w:pPr>
      <w:r w:rsidRPr="00C018F0">
        <w:rPr>
          <w:rFonts w:ascii="Times New Roman" w:eastAsia="Calibri" w:hAnsi="Times New Roman" w:cs="Times New Roman"/>
          <w:b/>
          <w:sz w:val="12"/>
          <w:szCs w:val="12"/>
        </w:rPr>
        <w:t xml:space="preserve">Сведения о численности муниципальных служащих органов местного самоуправления,  работников </w:t>
      </w:r>
    </w:p>
    <w:p w:rsidR="00C018F0" w:rsidRPr="00C018F0" w:rsidRDefault="00C018F0" w:rsidP="00C018F0">
      <w:pPr>
        <w:tabs>
          <w:tab w:val="left" w:pos="284"/>
        </w:tabs>
        <w:spacing w:after="0" w:line="240" w:lineRule="auto"/>
        <w:jc w:val="center"/>
        <w:rPr>
          <w:rFonts w:ascii="Times New Roman" w:eastAsia="Calibri" w:hAnsi="Times New Roman" w:cs="Times New Roman"/>
          <w:b/>
          <w:sz w:val="12"/>
          <w:szCs w:val="12"/>
        </w:rPr>
      </w:pPr>
      <w:r w:rsidRPr="00C018F0">
        <w:rPr>
          <w:rFonts w:ascii="Times New Roman" w:eastAsia="Calibri" w:hAnsi="Times New Roman" w:cs="Times New Roman"/>
          <w:b/>
          <w:sz w:val="12"/>
          <w:szCs w:val="12"/>
        </w:rPr>
        <w:t>муниципальных учреждений и фактические затраты на их денежное содержание сельского поселения Серноводск</w:t>
      </w:r>
    </w:p>
    <w:p w:rsidR="00C018F0" w:rsidRPr="00C018F0" w:rsidRDefault="00C018F0" w:rsidP="00C018F0">
      <w:pPr>
        <w:tabs>
          <w:tab w:val="left" w:pos="284"/>
        </w:tabs>
        <w:spacing w:after="0" w:line="240" w:lineRule="auto"/>
        <w:jc w:val="center"/>
        <w:rPr>
          <w:rFonts w:ascii="Times New Roman" w:eastAsia="Calibri" w:hAnsi="Times New Roman" w:cs="Times New Roman"/>
          <w:b/>
          <w:sz w:val="12"/>
          <w:szCs w:val="12"/>
        </w:rPr>
      </w:pPr>
      <w:r w:rsidRPr="00C018F0">
        <w:rPr>
          <w:rFonts w:ascii="Times New Roman" w:eastAsia="Calibri" w:hAnsi="Times New Roman" w:cs="Times New Roman"/>
          <w:b/>
          <w:sz w:val="12"/>
          <w:szCs w:val="12"/>
        </w:rPr>
        <w:t>муниципального района Сергиевский Самарской области за первое полугодие 2019 года</w:t>
      </w:r>
    </w:p>
    <w:tbl>
      <w:tblPr>
        <w:tblStyle w:val="af7"/>
        <w:tblW w:w="0" w:type="auto"/>
        <w:tblInd w:w="108" w:type="dxa"/>
        <w:tblLook w:val="04A0" w:firstRow="1" w:lastRow="0" w:firstColumn="1" w:lastColumn="0" w:noHBand="0" w:noVBand="1"/>
      </w:tblPr>
      <w:tblGrid>
        <w:gridCol w:w="4708"/>
        <w:gridCol w:w="1104"/>
        <w:gridCol w:w="1701"/>
      </w:tblGrid>
      <w:tr w:rsidR="00C018F0" w:rsidRPr="00C018F0" w:rsidTr="00C018F0">
        <w:trPr>
          <w:trHeight w:val="20"/>
        </w:trPr>
        <w:tc>
          <w:tcPr>
            <w:tcW w:w="4708" w:type="dxa"/>
            <w:hideMark/>
          </w:tcPr>
          <w:p w:rsidR="00C018F0" w:rsidRPr="00C018F0" w:rsidRDefault="00C018F0" w:rsidP="00C018F0">
            <w:pPr>
              <w:rPr>
                <w:rFonts w:ascii="Times New Roman" w:eastAsia="Times New Roman" w:hAnsi="Times New Roman" w:cs="Times New Roman"/>
                <w:sz w:val="12"/>
                <w:szCs w:val="12"/>
              </w:rPr>
            </w:pPr>
            <w:r w:rsidRPr="00C018F0">
              <w:rPr>
                <w:rFonts w:ascii="Times New Roman" w:eastAsia="Times New Roman" w:hAnsi="Times New Roman" w:cs="Times New Roman"/>
                <w:sz w:val="12"/>
                <w:szCs w:val="12"/>
              </w:rPr>
              <w:t>Наименование</w:t>
            </w:r>
          </w:p>
        </w:tc>
        <w:tc>
          <w:tcPr>
            <w:tcW w:w="1104" w:type="dxa"/>
            <w:hideMark/>
          </w:tcPr>
          <w:p w:rsidR="00C018F0" w:rsidRPr="00C018F0" w:rsidRDefault="00C018F0" w:rsidP="00C018F0">
            <w:pPr>
              <w:rPr>
                <w:rFonts w:ascii="Times New Roman" w:eastAsia="Times New Roman" w:hAnsi="Times New Roman" w:cs="Times New Roman"/>
                <w:sz w:val="12"/>
                <w:szCs w:val="12"/>
              </w:rPr>
            </w:pPr>
            <w:r w:rsidRPr="00C018F0">
              <w:rPr>
                <w:rFonts w:ascii="Times New Roman" w:eastAsia="Times New Roman" w:hAnsi="Times New Roman" w:cs="Times New Roman"/>
                <w:sz w:val="12"/>
                <w:szCs w:val="12"/>
              </w:rPr>
              <w:t>Численность (чел.)</w:t>
            </w:r>
          </w:p>
        </w:tc>
        <w:tc>
          <w:tcPr>
            <w:tcW w:w="1701" w:type="dxa"/>
            <w:hideMark/>
          </w:tcPr>
          <w:p w:rsidR="00C018F0" w:rsidRPr="00C018F0" w:rsidRDefault="00C018F0" w:rsidP="00C018F0">
            <w:pPr>
              <w:rPr>
                <w:rFonts w:ascii="Times New Roman" w:eastAsia="Times New Roman" w:hAnsi="Times New Roman" w:cs="Times New Roman"/>
                <w:sz w:val="12"/>
                <w:szCs w:val="12"/>
              </w:rPr>
            </w:pPr>
            <w:r w:rsidRPr="00C018F0">
              <w:rPr>
                <w:rFonts w:ascii="Times New Roman" w:eastAsia="Times New Roman" w:hAnsi="Times New Roman" w:cs="Times New Roman"/>
                <w:sz w:val="12"/>
                <w:szCs w:val="12"/>
              </w:rPr>
              <w:t>Расходы на денежное содержание (</w:t>
            </w:r>
            <w:proofErr w:type="spellStart"/>
            <w:r w:rsidRPr="00C018F0">
              <w:rPr>
                <w:rFonts w:ascii="Times New Roman" w:eastAsia="Times New Roman" w:hAnsi="Times New Roman" w:cs="Times New Roman"/>
                <w:sz w:val="12"/>
                <w:szCs w:val="12"/>
              </w:rPr>
              <w:t>тыс</w:t>
            </w:r>
            <w:proofErr w:type="gramStart"/>
            <w:r w:rsidRPr="00C018F0">
              <w:rPr>
                <w:rFonts w:ascii="Times New Roman" w:eastAsia="Times New Roman" w:hAnsi="Times New Roman" w:cs="Times New Roman"/>
                <w:sz w:val="12"/>
                <w:szCs w:val="12"/>
              </w:rPr>
              <w:t>.р</w:t>
            </w:r>
            <w:proofErr w:type="gramEnd"/>
            <w:r w:rsidRPr="00C018F0">
              <w:rPr>
                <w:rFonts w:ascii="Times New Roman" w:eastAsia="Times New Roman" w:hAnsi="Times New Roman" w:cs="Times New Roman"/>
                <w:sz w:val="12"/>
                <w:szCs w:val="12"/>
              </w:rPr>
              <w:t>ублей</w:t>
            </w:r>
            <w:proofErr w:type="spellEnd"/>
            <w:r w:rsidRPr="00C018F0">
              <w:rPr>
                <w:rFonts w:ascii="Times New Roman" w:eastAsia="Times New Roman" w:hAnsi="Times New Roman" w:cs="Times New Roman"/>
                <w:sz w:val="12"/>
                <w:szCs w:val="12"/>
              </w:rPr>
              <w:t>)</w:t>
            </w:r>
          </w:p>
        </w:tc>
      </w:tr>
      <w:tr w:rsidR="00C018F0" w:rsidRPr="00C018F0" w:rsidTr="00C018F0">
        <w:trPr>
          <w:trHeight w:val="20"/>
        </w:trPr>
        <w:tc>
          <w:tcPr>
            <w:tcW w:w="4708" w:type="dxa"/>
            <w:hideMark/>
          </w:tcPr>
          <w:p w:rsidR="00C018F0" w:rsidRPr="00C018F0" w:rsidRDefault="00C018F0" w:rsidP="00C018F0">
            <w:pPr>
              <w:rPr>
                <w:rFonts w:ascii="Times New Roman" w:eastAsia="Times New Roman" w:hAnsi="Times New Roman" w:cs="Times New Roman"/>
                <w:sz w:val="12"/>
                <w:szCs w:val="12"/>
              </w:rPr>
            </w:pPr>
            <w:r w:rsidRPr="00C018F0">
              <w:rPr>
                <w:rFonts w:ascii="Times New Roman" w:eastAsia="Times New Roman" w:hAnsi="Times New Roman" w:cs="Times New Roman"/>
                <w:sz w:val="12"/>
                <w:szCs w:val="12"/>
              </w:rPr>
              <w:t>Муниципальные служащие органов местного самоуправления</w:t>
            </w:r>
          </w:p>
        </w:tc>
        <w:tc>
          <w:tcPr>
            <w:tcW w:w="1104" w:type="dxa"/>
            <w:hideMark/>
          </w:tcPr>
          <w:p w:rsidR="00C018F0" w:rsidRPr="00C018F0" w:rsidRDefault="00C018F0" w:rsidP="00C018F0">
            <w:pPr>
              <w:rPr>
                <w:rFonts w:ascii="Times New Roman" w:eastAsia="Times New Roman" w:hAnsi="Times New Roman" w:cs="Times New Roman"/>
                <w:sz w:val="12"/>
                <w:szCs w:val="12"/>
              </w:rPr>
            </w:pPr>
            <w:r w:rsidRPr="00C018F0">
              <w:rPr>
                <w:rFonts w:ascii="Times New Roman" w:eastAsia="Times New Roman" w:hAnsi="Times New Roman" w:cs="Times New Roman"/>
                <w:sz w:val="12"/>
                <w:szCs w:val="12"/>
              </w:rPr>
              <w:t>5</w:t>
            </w:r>
          </w:p>
        </w:tc>
        <w:tc>
          <w:tcPr>
            <w:tcW w:w="1701" w:type="dxa"/>
            <w:hideMark/>
          </w:tcPr>
          <w:p w:rsidR="00C018F0" w:rsidRPr="00C018F0" w:rsidRDefault="00C018F0" w:rsidP="00C018F0">
            <w:pPr>
              <w:rPr>
                <w:rFonts w:ascii="Times New Roman" w:eastAsia="Times New Roman" w:hAnsi="Times New Roman" w:cs="Times New Roman"/>
                <w:sz w:val="12"/>
                <w:szCs w:val="12"/>
              </w:rPr>
            </w:pPr>
            <w:r w:rsidRPr="00C018F0">
              <w:rPr>
                <w:rFonts w:ascii="Times New Roman" w:eastAsia="Times New Roman" w:hAnsi="Times New Roman" w:cs="Times New Roman"/>
                <w:sz w:val="12"/>
                <w:szCs w:val="12"/>
              </w:rPr>
              <w:t>546,0</w:t>
            </w:r>
          </w:p>
        </w:tc>
      </w:tr>
      <w:tr w:rsidR="00C018F0" w:rsidRPr="00C018F0" w:rsidTr="00C018F0">
        <w:trPr>
          <w:trHeight w:val="20"/>
        </w:trPr>
        <w:tc>
          <w:tcPr>
            <w:tcW w:w="4708" w:type="dxa"/>
            <w:hideMark/>
          </w:tcPr>
          <w:p w:rsidR="00C018F0" w:rsidRPr="00C018F0" w:rsidRDefault="00C018F0" w:rsidP="00C018F0">
            <w:pPr>
              <w:rPr>
                <w:rFonts w:ascii="Times New Roman" w:eastAsia="Times New Roman" w:hAnsi="Times New Roman" w:cs="Times New Roman"/>
                <w:sz w:val="12"/>
                <w:szCs w:val="12"/>
              </w:rPr>
            </w:pPr>
            <w:r w:rsidRPr="00C018F0">
              <w:rPr>
                <w:rFonts w:ascii="Times New Roman" w:eastAsia="Times New Roman" w:hAnsi="Times New Roman" w:cs="Times New Roman"/>
                <w:sz w:val="12"/>
                <w:szCs w:val="12"/>
              </w:rPr>
              <w:t>Работники органов местного самоуправления, замещающих должности, не являющиеся должностями муниципальной службы</w:t>
            </w:r>
          </w:p>
        </w:tc>
        <w:tc>
          <w:tcPr>
            <w:tcW w:w="1104" w:type="dxa"/>
            <w:hideMark/>
          </w:tcPr>
          <w:p w:rsidR="00C018F0" w:rsidRPr="00C018F0" w:rsidRDefault="00C018F0" w:rsidP="00C018F0">
            <w:pPr>
              <w:rPr>
                <w:rFonts w:ascii="Times New Roman" w:eastAsia="Times New Roman" w:hAnsi="Times New Roman" w:cs="Times New Roman"/>
                <w:sz w:val="12"/>
                <w:szCs w:val="12"/>
              </w:rPr>
            </w:pPr>
            <w:r w:rsidRPr="00C018F0">
              <w:rPr>
                <w:rFonts w:ascii="Times New Roman" w:eastAsia="Times New Roman" w:hAnsi="Times New Roman" w:cs="Times New Roman"/>
                <w:sz w:val="12"/>
                <w:szCs w:val="12"/>
              </w:rPr>
              <w:t>1</w:t>
            </w:r>
          </w:p>
        </w:tc>
        <w:tc>
          <w:tcPr>
            <w:tcW w:w="1701" w:type="dxa"/>
            <w:hideMark/>
          </w:tcPr>
          <w:p w:rsidR="00C018F0" w:rsidRPr="00C018F0" w:rsidRDefault="00C018F0" w:rsidP="00C018F0">
            <w:pPr>
              <w:rPr>
                <w:rFonts w:ascii="Times New Roman" w:eastAsia="Times New Roman" w:hAnsi="Times New Roman" w:cs="Times New Roman"/>
                <w:sz w:val="12"/>
                <w:szCs w:val="12"/>
              </w:rPr>
            </w:pPr>
            <w:r w:rsidRPr="00C018F0">
              <w:rPr>
                <w:rFonts w:ascii="Times New Roman" w:eastAsia="Times New Roman" w:hAnsi="Times New Roman" w:cs="Times New Roman"/>
                <w:sz w:val="12"/>
                <w:szCs w:val="12"/>
              </w:rPr>
              <w:t>229,0</w:t>
            </w:r>
          </w:p>
        </w:tc>
      </w:tr>
      <w:tr w:rsidR="00C018F0" w:rsidRPr="00C018F0" w:rsidTr="00C018F0">
        <w:trPr>
          <w:trHeight w:val="20"/>
        </w:trPr>
        <w:tc>
          <w:tcPr>
            <w:tcW w:w="4708" w:type="dxa"/>
            <w:noWrap/>
            <w:hideMark/>
          </w:tcPr>
          <w:p w:rsidR="00C018F0" w:rsidRPr="00C018F0" w:rsidRDefault="00C018F0" w:rsidP="00C018F0">
            <w:pPr>
              <w:rPr>
                <w:rFonts w:ascii="Times New Roman" w:eastAsia="Times New Roman" w:hAnsi="Times New Roman" w:cs="Times New Roman"/>
                <w:b/>
                <w:bCs/>
                <w:sz w:val="12"/>
                <w:szCs w:val="12"/>
              </w:rPr>
            </w:pPr>
            <w:r w:rsidRPr="00C018F0">
              <w:rPr>
                <w:rFonts w:ascii="Times New Roman" w:eastAsia="Times New Roman" w:hAnsi="Times New Roman" w:cs="Times New Roman"/>
                <w:b/>
                <w:bCs/>
                <w:sz w:val="12"/>
                <w:szCs w:val="12"/>
              </w:rPr>
              <w:t>И Т О Г О</w:t>
            </w:r>
            <w:proofErr w:type="gramStart"/>
            <w:r w:rsidRPr="00C018F0">
              <w:rPr>
                <w:rFonts w:ascii="Times New Roman" w:eastAsia="Times New Roman" w:hAnsi="Times New Roman" w:cs="Times New Roman"/>
                <w:b/>
                <w:bCs/>
                <w:sz w:val="12"/>
                <w:szCs w:val="12"/>
              </w:rPr>
              <w:t xml:space="preserve"> :</w:t>
            </w:r>
            <w:proofErr w:type="gramEnd"/>
          </w:p>
        </w:tc>
        <w:tc>
          <w:tcPr>
            <w:tcW w:w="1104" w:type="dxa"/>
            <w:noWrap/>
            <w:hideMark/>
          </w:tcPr>
          <w:p w:rsidR="00C018F0" w:rsidRPr="00C018F0" w:rsidRDefault="00C018F0" w:rsidP="00C018F0">
            <w:pPr>
              <w:rPr>
                <w:rFonts w:ascii="Times New Roman" w:eastAsia="Times New Roman" w:hAnsi="Times New Roman" w:cs="Times New Roman"/>
                <w:b/>
                <w:bCs/>
                <w:sz w:val="12"/>
                <w:szCs w:val="12"/>
              </w:rPr>
            </w:pPr>
            <w:r w:rsidRPr="00C018F0">
              <w:rPr>
                <w:rFonts w:ascii="Times New Roman" w:eastAsia="Times New Roman" w:hAnsi="Times New Roman" w:cs="Times New Roman"/>
                <w:b/>
                <w:bCs/>
                <w:sz w:val="12"/>
                <w:szCs w:val="12"/>
              </w:rPr>
              <w:t>6</w:t>
            </w:r>
          </w:p>
        </w:tc>
        <w:tc>
          <w:tcPr>
            <w:tcW w:w="1701" w:type="dxa"/>
            <w:noWrap/>
            <w:hideMark/>
          </w:tcPr>
          <w:p w:rsidR="00C018F0" w:rsidRPr="00C018F0" w:rsidRDefault="00C018F0" w:rsidP="00C018F0">
            <w:pPr>
              <w:rPr>
                <w:rFonts w:ascii="Times New Roman" w:eastAsia="Times New Roman" w:hAnsi="Times New Roman" w:cs="Times New Roman"/>
                <w:b/>
                <w:bCs/>
                <w:sz w:val="12"/>
                <w:szCs w:val="12"/>
              </w:rPr>
            </w:pPr>
            <w:r w:rsidRPr="00C018F0">
              <w:rPr>
                <w:rFonts w:ascii="Times New Roman" w:eastAsia="Times New Roman" w:hAnsi="Times New Roman" w:cs="Times New Roman"/>
                <w:b/>
                <w:bCs/>
                <w:sz w:val="12"/>
                <w:szCs w:val="12"/>
              </w:rPr>
              <w:t>775,0</w:t>
            </w:r>
          </w:p>
        </w:tc>
      </w:tr>
    </w:tbl>
    <w:p w:rsidR="00C018F0" w:rsidRPr="00C018F0" w:rsidRDefault="00C018F0" w:rsidP="00C018F0">
      <w:pPr>
        <w:spacing w:after="0" w:line="240" w:lineRule="auto"/>
        <w:rPr>
          <w:rFonts w:ascii="Times New Roman" w:eastAsia="Times New Roman" w:hAnsi="Times New Roman" w:cs="Times New Roman"/>
          <w:sz w:val="12"/>
          <w:szCs w:val="12"/>
        </w:rPr>
      </w:pPr>
    </w:p>
    <w:p w:rsidR="00C018F0" w:rsidRPr="00C018F0" w:rsidRDefault="00C018F0" w:rsidP="00C018F0">
      <w:pPr>
        <w:tabs>
          <w:tab w:val="left" w:pos="284"/>
          <w:tab w:val="left" w:pos="3828"/>
        </w:tabs>
        <w:spacing w:after="0" w:line="240" w:lineRule="auto"/>
        <w:jc w:val="center"/>
        <w:rPr>
          <w:rFonts w:ascii="Times New Roman" w:eastAsia="Calibri" w:hAnsi="Times New Roman" w:cs="Times New Roman"/>
          <w:b/>
          <w:sz w:val="12"/>
          <w:szCs w:val="12"/>
        </w:rPr>
      </w:pPr>
      <w:r w:rsidRPr="00C018F0">
        <w:rPr>
          <w:rFonts w:ascii="Times New Roman" w:eastAsia="Calibri" w:hAnsi="Times New Roman" w:cs="Times New Roman"/>
          <w:b/>
          <w:sz w:val="12"/>
          <w:szCs w:val="12"/>
        </w:rPr>
        <w:t>АДМИНИСТРАЦИЯ</w:t>
      </w:r>
    </w:p>
    <w:p w:rsidR="00C018F0" w:rsidRPr="00C018F0" w:rsidRDefault="00C018F0" w:rsidP="00C018F0">
      <w:pPr>
        <w:tabs>
          <w:tab w:val="left" w:pos="284"/>
        </w:tabs>
        <w:spacing w:after="0" w:line="240" w:lineRule="auto"/>
        <w:jc w:val="center"/>
        <w:rPr>
          <w:rFonts w:ascii="Times New Roman" w:eastAsia="Calibri" w:hAnsi="Times New Roman" w:cs="Times New Roman"/>
          <w:b/>
          <w:sz w:val="12"/>
          <w:szCs w:val="12"/>
        </w:rPr>
      </w:pPr>
      <w:r w:rsidRPr="00C018F0">
        <w:rPr>
          <w:rFonts w:ascii="Times New Roman" w:eastAsia="Calibri" w:hAnsi="Times New Roman" w:cs="Times New Roman"/>
          <w:b/>
          <w:sz w:val="12"/>
          <w:szCs w:val="12"/>
        </w:rPr>
        <w:t xml:space="preserve">СЕЛЬСКОГО ПОСЕЛЕНИЯ </w:t>
      </w:r>
      <w:r w:rsidR="00D90587" w:rsidRPr="00D90587">
        <w:rPr>
          <w:rFonts w:ascii="Times New Roman" w:eastAsia="Calibri" w:hAnsi="Times New Roman" w:cs="Times New Roman"/>
          <w:b/>
          <w:sz w:val="12"/>
          <w:szCs w:val="12"/>
        </w:rPr>
        <w:t>СУРГУТ</w:t>
      </w:r>
    </w:p>
    <w:p w:rsidR="00C018F0" w:rsidRPr="00C018F0" w:rsidRDefault="00C018F0" w:rsidP="00C018F0">
      <w:pPr>
        <w:tabs>
          <w:tab w:val="left" w:pos="284"/>
        </w:tabs>
        <w:spacing w:after="0" w:line="240" w:lineRule="auto"/>
        <w:jc w:val="center"/>
        <w:rPr>
          <w:rFonts w:ascii="Times New Roman" w:eastAsia="Calibri" w:hAnsi="Times New Roman" w:cs="Times New Roman"/>
          <w:b/>
          <w:sz w:val="12"/>
          <w:szCs w:val="12"/>
        </w:rPr>
      </w:pPr>
      <w:r w:rsidRPr="00C018F0">
        <w:rPr>
          <w:rFonts w:ascii="Times New Roman" w:eastAsia="Calibri" w:hAnsi="Times New Roman" w:cs="Times New Roman"/>
          <w:b/>
          <w:sz w:val="12"/>
          <w:szCs w:val="12"/>
        </w:rPr>
        <w:t>МУНИЦИПАЛЬНОГО РАЙОНА СЕРГИЕВСКИЙ</w:t>
      </w:r>
    </w:p>
    <w:p w:rsidR="00C018F0" w:rsidRPr="00C018F0" w:rsidRDefault="00C018F0" w:rsidP="00C018F0">
      <w:pPr>
        <w:tabs>
          <w:tab w:val="left" w:pos="284"/>
        </w:tabs>
        <w:spacing w:after="0" w:line="240" w:lineRule="auto"/>
        <w:jc w:val="center"/>
        <w:rPr>
          <w:rFonts w:ascii="Times New Roman" w:eastAsia="Calibri" w:hAnsi="Times New Roman" w:cs="Times New Roman"/>
          <w:b/>
          <w:sz w:val="12"/>
          <w:szCs w:val="12"/>
        </w:rPr>
      </w:pPr>
      <w:r w:rsidRPr="00C018F0">
        <w:rPr>
          <w:rFonts w:ascii="Times New Roman" w:eastAsia="Calibri" w:hAnsi="Times New Roman" w:cs="Times New Roman"/>
          <w:b/>
          <w:sz w:val="12"/>
          <w:szCs w:val="12"/>
        </w:rPr>
        <w:t>САМАРСКОЙ ОБЛАСТИ</w:t>
      </w:r>
    </w:p>
    <w:p w:rsidR="00C018F0" w:rsidRPr="00C018F0" w:rsidRDefault="00C018F0" w:rsidP="00C018F0">
      <w:pPr>
        <w:tabs>
          <w:tab w:val="left" w:pos="284"/>
        </w:tabs>
        <w:spacing w:after="0" w:line="240" w:lineRule="auto"/>
        <w:jc w:val="center"/>
        <w:rPr>
          <w:rFonts w:ascii="Times New Roman" w:eastAsia="Calibri" w:hAnsi="Times New Roman" w:cs="Times New Roman"/>
          <w:sz w:val="12"/>
          <w:szCs w:val="12"/>
        </w:rPr>
      </w:pPr>
    </w:p>
    <w:p w:rsidR="00C018F0" w:rsidRPr="00C018F0" w:rsidRDefault="00C018F0" w:rsidP="00C018F0">
      <w:pPr>
        <w:tabs>
          <w:tab w:val="left" w:pos="284"/>
        </w:tabs>
        <w:spacing w:after="0" w:line="240" w:lineRule="auto"/>
        <w:jc w:val="center"/>
        <w:rPr>
          <w:rFonts w:ascii="Times New Roman" w:eastAsia="Calibri" w:hAnsi="Times New Roman" w:cs="Times New Roman"/>
          <w:sz w:val="12"/>
          <w:szCs w:val="12"/>
        </w:rPr>
      </w:pPr>
      <w:r w:rsidRPr="00C018F0">
        <w:rPr>
          <w:rFonts w:ascii="Times New Roman" w:eastAsia="Calibri" w:hAnsi="Times New Roman" w:cs="Times New Roman"/>
          <w:sz w:val="12"/>
          <w:szCs w:val="12"/>
        </w:rPr>
        <w:t>ПОСТАНОВЛЕНИЕ</w:t>
      </w:r>
    </w:p>
    <w:p w:rsidR="00C018F0" w:rsidRPr="00C018F0" w:rsidRDefault="00C018F0" w:rsidP="00C018F0">
      <w:pPr>
        <w:tabs>
          <w:tab w:val="left" w:pos="284"/>
        </w:tabs>
        <w:spacing w:after="0" w:line="240" w:lineRule="auto"/>
        <w:jc w:val="both"/>
        <w:rPr>
          <w:rFonts w:ascii="Times New Roman" w:eastAsia="Calibri" w:hAnsi="Times New Roman" w:cs="Times New Roman"/>
          <w:sz w:val="12"/>
          <w:szCs w:val="12"/>
        </w:rPr>
      </w:pPr>
      <w:r w:rsidRPr="00C018F0">
        <w:rPr>
          <w:rFonts w:ascii="Times New Roman" w:eastAsia="Calibri" w:hAnsi="Times New Roman" w:cs="Times New Roman"/>
          <w:sz w:val="12"/>
          <w:szCs w:val="12"/>
        </w:rPr>
        <w:t xml:space="preserve">19 июля  2019г.                                                                                                                                                                                         </w:t>
      </w:r>
      <w:r w:rsidR="00D90587">
        <w:rPr>
          <w:rFonts w:ascii="Times New Roman" w:eastAsia="Calibri" w:hAnsi="Times New Roman" w:cs="Times New Roman"/>
          <w:sz w:val="12"/>
          <w:szCs w:val="12"/>
        </w:rPr>
        <w:t xml:space="preserve">                             №35</w:t>
      </w:r>
    </w:p>
    <w:p w:rsidR="00C018F0" w:rsidRPr="00C018F0" w:rsidRDefault="00C018F0" w:rsidP="00C018F0">
      <w:pPr>
        <w:tabs>
          <w:tab w:val="left" w:pos="284"/>
        </w:tabs>
        <w:spacing w:after="0" w:line="240" w:lineRule="auto"/>
        <w:jc w:val="center"/>
        <w:rPr>
          <w:rFonts w:ascii="Times New Roman" w:eastAsia="Calibri" w:hAnsi="Times New Roman" w:cs="Times New Roman"/>
          <w:b/>
          <w:sz w:val="12"/>
          <w:szCs w:val="12"/>
        </w:rPr>
      </w:pPr>
      <w:r w:rsidRPr="00C018F0">
        <w:rPr>
          <w:rFonts w:ascii="Times New Roman" w:eastAsia="Calibri" w:hAnsi="Times New Roman" w:cs="Times New Roman"/>
          <w:b/>
          <w:sz w:val="12"/>
          <w:szCs w:val="12"/>
        </w:rPr>
        <w:t xml:space="preserve">Об исполнении бюджета сельского поселения  </w:t>
      </w:r>
      <w:r w:rsidR="00D90587" w:rsidRPr="00D90587">
        <w:rPr>
          <w:rFonts w:ascii="Times New Roman" w:eastAsia="Calibri" w:hAnsi="Times New Roman" w:cs="Times New Roman"/>
          <w:b/>
          <w:sz w:val="12"/>
          <w:szCs w:val="12"/>
        </w:rPr>
        <w:t xml:space="preserve">Сургут </w:t>
      </w:r>
      <w:r w:rsidRPr="00C018F0">
        <w:rPr>
          <w:rFonts w:ascii="Times New Roman" w:eastAsia="Calibri" w:hAnsi="Times New Roman" w:cs="Times New Roman"/>
          <w:b/>
          <w:sz w:val="12"/>
          <w:szCs w:val="12"/>
        </w:rPr>
        <w:t>за первое полугодие  2019 года</w:t>
      </w:r>
    </w:p>
    <w:p w:rsidR="00C018F0" w:rsidRPr="00C018F0" w:rsidRDefault="00C018F0" w:rsidP="00C018F0">
      <w:pPr>
        <w:tabs>
          <w:tab w:val="left" w:pos="284"/>
        </w:tabs>
        <w:spacing w:after="0" w:line="240" w:lineRule="auto"/>
        <w:jc w:val="center"/>
        <w:rPr>
          <w:rFonts w:ascii="Times New Roman" w:eastAsia="Calibri" w:hAnsi="Times New Roman" w:cs="Times New Roman"/>
          <w:b/>
          <w:sz w:val="12"/>
          <w:szCs w:val="12"/>
        </w:rPr>
      </w:pPr>
    </w:p>
    <w:p w:rsidR="00D90587" w:rsidRPr="00D90587" w:rsidRDefault="00D90587" w:rsidP="00D90587">
      <w:pPr>
        <w:tabs>
          <w:tab w:val="left" w:pos="284"/>
        </w:tabs>
        <w:spacing w:after="0" w:line="240" w:lineRule="auto"/>
        <w:ind w:firstLine="284"/>
        <w:jc w:val="both"/>
        <w:rPr>
          <w:rFonts w:ascii="Times New Roman" w:eastAsia="Calibri" w:hAnsi="Times New Roman" w:cs="Times New Roman"/>
          <w:sz w:val="12"/>
          <w:szCs w:val="12"/>
        </w:rPr>
      </w:pPr>
      <w:r w:rsidRPr="00D90587">
        <w:rPr>
          <w:rFonts w:ascii="Times New Roman" w:eastAsia="Calibri" w:hAnsi="Times New Roman" w:cs="Times New Roman"/>
          <w:sz w:val="12"/>
          <w:szCs w:val="12"/>
        </w:rPr>
        <w:t>В соответствии с Бюджетным Кодексом Российской Федерации, Федеральным Законом от 06.10.2003 года № 131-ФЗ «Об общих принципах организации местного самоуправления в Российской Федерации», Уставом сельского поселения Сургут</w:t>
      </w:r>
    </w:p>
    <w:p w:rsidR="00D90587" w:rsidRPr="00D90587" w:rsidRDefault="00D90587" w:rsidP="00D90587">
      <w:pPr>
        <w:tabs>
          <w:tab w:val="left" w:pos="284"/>
        </w:tabs>
        <w:spacing w:after="0" w:line="240" w:lineRule="auto"/>
        <w:ind w:firstLine="284"/>
        <w:jc w:val="both"/>
        <w:rPr>
          <w:rFonts w:ascii="Times New Roman" w:eastAsia="Calibri" w:hAnsi="Times New Roman" w:cs="Times New Roman"/>
          <w:b/>
          <w:sz w:val="12"/>
          <w:szCs w:val="12"/>
        </w:rPr>
      </w:pPr>
      <w:r w:rsidRPr="00D90587">
        <w:rPr>
          <w:rFonts w:ascii="Times New Roman" w:eastAsia="Calibri" w:hAnsi="Times New Roman" w:cs="Times New Roman"/>
          <w:b/>
          <w:sz w:val="12"/>
          <w:szCs w:val="12"/>
        </w:rPr>
        <w:t>ПОСТАНОВЛЯЕТ:</w:t>
      </w:r>
    </w:p>
    <w:p w:rsidR="00D90587" w:rsidRPr="00D90587" w:rsidRDefault="00D90587" w:rsidP="00D90587">
      <w:pPr>
        <w:tabs>
          <w:tab w:val="left" w:pos="284"/>
        </w:tabs>
        <w:spacing w:after="0" w:line="240" w:lineRule="auto"/>
        <w:ind w:firstLine="284"/>
        <w:jc w:val="both"/>
        <w:rPr>
          <w:rFonts w:ascii="Times New Roman" w:eastAsia="Calibri" w:hAnsi="Times New Roman" w:cs="Times New Roman"/>
          <w:sz w:val="12"/>
          <w:szCs w:val="12"/>
        </w:rPr>
      </w:pPr>
      <w:r w:rsidRPr="00D90587">
        <w:rPr>
          <w:rFonts w:ascii="Times New Roman" w:eastAsia="Calibri" w:hAnsi="Times New Roman" w:cs="Times New Roman"/>
          <w:sz w:val="12"/>
          <w:szCs w:val="12"/>
        </w:rPr>
        <w:t>1.</w:t>
      </w:r>
      <w:r w:rsidRPr="00D90587">
        <w:rPr>
          <w:rFonts w:ascii="Times New Roman" w:eastAsia="Calibri" w:hAnsi="Times New Roman" w:cs="Times New Roman"/>
          <w:sz w:val="12"/>
          <w:szCs w:val="12"/>
        </w:rPr>
        <w:tab/>
        <w:t>Утвердить исполнение бюджета сельского поселения Сургут за первое полугодие 2019 года по доходам в сумме 18 729 тыс. рублей и по расходам в сумме 18 462  тыс. рублей с превышением доходов  над расходами в сумме 267 тыс. рублей.</w:t>
      </w:r>
    </w:p>
    <w:p w:rsidR="00D90587" w:rsidRPr="00D90587" w:rsidRDefault="00D90587" w:rsidP="00D90587">
      <w:pPr>
        <w:tabs>
          <w:tab w:val="left" w:pos="284"/>
        </w:tabs>
        <w:spacing w:after="0" w:line="240" w:lineRule="auto"/>
        <w:ind w:firstLine="284"/>
        <w:jc w:val="both"/>
        <w:rPr>
          <w:rFonts w:ascii="Times New Roman" w:eastAsia="Calibri" w:hAnsi="Times New Roman" w:cs="Times New Roman"/>
          <w:sz w:val="12"/>
          <w:szCs w:val="12"/>
        </w:rPr>
      </w:pPr>
      <w:r w:rsidRPr="00D90587">
        <w:rPr>
          <w:rFonts w:ascii="Times New Roman" w:eastAsia="Calibri" w:hAnsi="Times New Roman" w:cs="Times New Roman"/>
          <w:sz w:val="12"/>
          <w:szCs w:val="12"/>
        </w:rPr>
        <w:t>2.</w:t>
      </w:r>
      <w:r w:rsidRPr="00D90587">
        <w:rPr>
          <w:rFonts w:ascii="Times New Roman" w:eastAsia="Calibri" w:hAnsi="Times New Roman" w:cs="Times New Roman"/>
          <w:sz w:val="12"/>
          <w:szCs w:val="12"/>
        </w:rPr>
        <w:tab/>
        <w:t>Утвердить поступление доходов в местный бюджет поселения за первое полугодие 2019 года по кодам видов доходов, подвидов доходов классификации операций сектора государственного управления, относящихся к доходам бюджета в соответствии с приложением 1.</w:t>
      </w:r>
    </w:p>
    <w:p w:rsidR="00D90587" w:rsidRPr="00D90587" w:rsidRDefault="00D90587" w:rsidP="00D90587">
      <w:pPr>
        <w:tabs>
          <w:tab w:val="left" w:pos="284"/>
        </w:tabs>
        <w:spacing w:after="0" w:line="240" w:lineRule="auto"/>
        <w:ind w:firstLine="284"/>
        <w:jc w:val="both"/>
        <w:rPr>
          <w:rFonts w:ascii="Times New Roman" w:eastAsia="Calibri" w:hAnsi="Times New Roman" w:cs="Times New Roman"/>
          <w:sz w:val="12"/>
          <w:szCs w:val="12"/>
        </w:rPr>
      </w:pPr>
      <w:r w:rsidRPr="00D90587">
        <w:rPr>
          <w:rFonts w:ascii="Times New Roman" w:eastAsia="Calibri" w:hAnsi="Times New Roman" w:cs="Times New Roman"/>
          <w:sz w:val="12"/>
          <w:szCs w:val="12"/>
        </w:rPr>
        <w:t>3.</w:t>
      </w:r>
      <w:r w:rsidRPr="00D90587">
        <w:rPr>
          <w:rFonts w:ascii="Times New Roman" w:eastAsia="Calibri" w:hAnsi="Times New Roman" w:cs="Times New Roman"/>
          <w:sz w:val="12"/>
          <w:szCs w:val="12"/>
        </w:rPr>
        <w:tab/>
        <w:t>Утвердить ведомственную структуру расходов бюджета сельского поселения Сургут муниципального района Сергиевский Самарской области за первое полугодие 2019 года в соответствии с приложением 2.</w:t>
      </w:r>
    </w:p>
    <w:p w:rsidR="00D90587" w:rsidRPr="00D90587" w:rsidRDefault="00D90587" w:rsidP="00D90587">
      <w:pPr>
        <w:tabs>
          <w:tab w:val="left" w:pos="284"/>
        </w:tabs>
        <w:spacing w:after="0" w:line="240" w:lineRule="auto"/>
        <w:ind w:firstLine="284"/>
        <w:jc w:val="both"/>
        <w:rPr>
          <w:rFonts w:ascii="Times New Roman" w:eastAsia="Calibri" w:hAnsi="Times New Roman" w:cs="Times New Roman"/>
          <w:sz w:val="12"/>
          <w:szCs w:val="12"/>
        </w:rPr>
      </w:pPr>
      <w:r w:rsidRPr="00D90587">
        <w:rPr>
          <w:rFonts w:ascii="Times New Roman" w:eastAsia="Calibri" w:hAnsi="Times New Roman" w:cs="Times New Roman"/>
          <w:sz w:val="12"/>
          <w:szCs w:val="12"/>
        </w:rPr>
        <w:t>4.</w:t>
      </w:r>
      <w:r w:rsidRPr="00D90587">
        <w:rPr>
          <w:rFonts w:ascii="Times New Roman" w:eastAsia="Calibri" w:hAnsi="Times New Roman" w:cs="Times New Roman"/>
          <w:sz w:val="12"/>
          <w:szCs w:val="12"/>
        </w:rPr>
        <w:tab/>
        <w:t xml:space="preserve">Утвердить распределение бюджетных ассигнований по разделам  и подразделам </w:t>
      </w:r>
      <w:proofErr w:type="gramStart"/>
      <w:r w:rsidRPr="00D90587">
        <w:rPr>
          <w:rFonts w:ascii="Times New Roman" w:eastAsia="Calibri" w:hAnsi="Times New Roman" w:cs="Times New Roman"/>
          <w:sz w:val="12"/>
          <w:szCs w:val="12"/>
        </w:rPr>
        <w:t>расходов классификации расходов бюджета сельского поселения</w:t>
      </w:r>
      <w:proofErr w:type="gramEnd"/>
      <w:r w:rsidRPr="00D90587">
        <w:rPr>
          <w:rFonts w:ascii="Times New Roman" w:eastAsia="Calibri" w:hAnsi="Times New Roman" w:cs="Times New Roman"/>
          <w:sz w:val="12"/>
          <w:szCs w:val="12"/>
        </w:rPr>
        <w:t xml:space="preserve"> Сургут муниципального района Сергиевский Самарской области за первое полугодие 2019 года в соответствии с приложением 3.</w:t>
      </w:r>
    </w:p>
    <w:p w:rsidR="00D90587" w:rsidRPr="00D90587" w:rsidRDefault="00D90587" w:rsidP="00D90587">
      <w:pPr>
        <w:tabs>
          <w:tab w:val="left" w:pos="284"/>
        </w:tabs>
        <w:spacing w:after="0" w:line="240" w:lineRule="auto"/>
        <w:ind w:firstLine="284"/>
        <w:jc w:val="both"/>
        <w:rPr>
          <w:rFonts w:ascii="Times New Roman" w:eastAsia="Calibri" w:hAnsi="Times New Roman" w:cs="Times New Roman"/>
          <w:sz w:val="12"/>
          <w:szCs w:val="12"/>
        </w:rPr>
      </w:pPr>
      <w:r w:rsidRPr="00D90587">
        <w:rPr>
          <w:rFonts w:ascii="Times New Roman" w:eastAsia="Calibri" w:hAnsi="Times New Roman" w:cs="Times New Roman"/>
          <w:sz w:val="12"/>
          <w:szCs w:val="12"/>
        </w:rPr>
        <w:t>5.</w:t>
      </w:r>
      <w:r w:rsidRPr="00D90587">
        <w:rPr>
          <w:rFonts w:ascii="Times New Roman" w:eastAsia="Calibri" w:hAnsi="Times New Roman" w:cs="Times New Roman"/>
          <w:sz w:val="12"/>
          <w:szCs w:val="12"/>
        </w:rPr>
        <w:tab/>
        <w:t xml:space="preserve">Утвердить источники внутреннего финансирования дефицита бюджета сельского поселения Сургут за первое полугодие 2019 года по кодам </w:t>
      </w:r>
      <w:proofErr w:type="gramStart"/>
      <w:r w:rsidRPr="00D90587">
        <w:rPr>
          <w:rFonts w:ascii="Times New Roman" w:eastAsia="Calibri" w:hAnsi="Times New Roman" w:cs="Times New Roman"/>
          <w:sz w:val="12"/>
          <w:szCs w:val="12"/>
        </w:rPr>
        <w:t>классификации источников финансирования дефицитов бюджетов</w:t>
      </w:r>
      <w:proofErr w:type="gramEnd"/>
      <w:r w:rsidRPr="00D90587">
        <w:rPr>
          <w:rFonts w:ascii="Times New Roman" w:eastAsia="Calibri" w:hAnsi="Times New Roman" w:cs="Times New Roman"/>
          <w:sz w:val="12"/>
          <w:szCs w:val="12"/>
        </w:rPr>
        <w:t xml:space="preserve"> в соответствии с приложением 4.</w:t>
      </w:r>
    </w:p>
    <w:p w:rsidR="00D90587" w:rsidRPr="00D90587" w:rsidRDefault="00D90587" w:rsidP="00D90587">
      <w:pPr>
        <w:tabs>
          <w:tab w:val="left" w:pos="284"/>
        </w:tabs>
        <w:spacing w:after="0" w:line="240" w:lineRule="auto"/>
        <w:ind w:firstLine="284"/>
        <w:jc w:val="both"/>
        <w:rPr>
          <w:rFonts w:ascii="Times New Roman" w:eastAsia="Calibri" w:hAnsi="Times New Roman" w:cs="Times New Roman"/>
          <w:sz w:val="12"/>
          <w:szCs w:val="12"/>
        </w:rPr>
      </w:pPr>
      <w:r w:rsidRPr="00D90587">
        <w:rPr>
          <w:rFonts w:ascii="Times New Roman" w:eastAsia="Calibri" w:hAnsi="Times New Roman" w:cs="Times New Roman"/>
          <w:sz w:val="12"/>
          <w:szCs w:val="12"/>
        </w:rPr>
        <w:t>6.</w:t>
      </w:r>
      <w:r w:rsidRPr="00D90587">
        <w:rPr>
          <w:rFonts w:ascii="Times New Roman" w:eastAsia="Calibri" w:hAnsi="Times New Roman" w:cs="Times New Roman"/>
          <w:sz w:val="12"/>
          <w:szCs w:val="12"/>
        </w:rPr>
        <w:tab/>
        <w:t>Утвердить сведения о численности муниципальных служащих органов местного самоуправления, работников муниципальных учреждений с указанием фактических затрат на их денежное содержание в соответствии с приложением 5.</w:t>
      </w:r>
    </w:p>
    <w:p w:rsidR="00D90587" w:rsidRPr="00D90587" w:rsidRDefault="00D90587" w:rsidP="00D90587">
      <w:pPr>
        <w:tabs>
          <w:tab w:val="left" w:pos="284"/>
        </w:tabs>
        <w:spacing w:after="0" w:line="240" w:lineRule="auto"/>
        <w:ind w:firstLine="284"/>
        <w:jc w:val="both"/>
        <w:rPr>
          <w:rFonts w:ascii="Times New Roman" w:eastAsia="Calibri" w:hAnsi="Times New Roman" w:cs="Times New Roman"/>
          <w:sz w:val="12"/>
          <w:szCs w:val="12"/>
        </w:rPr>
      </w:pPr>
      <w:r w:rsidRPr="00D90587">
        <w:rPr>
          <w:rFonts w:ascii="Times New Roman" w:eastAsia="Calibri" w:hAnsi="Times New Roman" w:cs="Times New Roman"/>
          <w:sz w:val="12"/>
          <w:szCs w:val="12"/>
        </w:rPr>
        <w:t>7.</w:t>
      </w:r>
      <w:r w:rsidRPr="00D90587">
        <w:rPr>
          <w:rFonts w:ascii="Times New Roman" w:eastAsia="Calibri" w:hAnsi="Times New Roman" w:cs="Times New Roman"/>
          <w:sz w:val="12"/>
          <w:szCs w:val="12"/>
        </w:rPr>
        <w:tab/>
        <w:t>Обеспечить официальное опубликование (обнародование) сведений о ходе исполнения местного бюджета за первое полугодие 2019 года в газете «Сергиевский вестник».</w:t>
      </w:r>
    </w:p>
    <w:p w:rsidR="00D90587" w:rsidRPr="00D90587" w:rsidRDefault="00D90587" w:rsidP="00D90587">
      <w:pPr>
        <w:tabs>
          <w:tab w:val="left" w:pos="284"/>
        </w:tabs>
        <w:spacing w:after="0" w:line="240" w:lineRule="auto"/>
        <w:ind w:firstLine="284"/>
        <w:jc w:val="both"/>
        <w:rPr>
          <w:rFonts w:ascii="Times New Roman" w:eastAsia="Calibri" w:hAnsi="Times New Roman" w:cs="Times New Roman"/>
          <w:sz w:val="12"/>
          <w:szCs w:val="12"/>
        </w:rPr>
      </w:pPr>
      <w:r w:rsidRPr="00D90587">
        <w:rPr>
          <w:rFonts w:ascii="Times New Roman" w:eastAsia="Calibri" w:hAnsi="Times New Roman" w:cs="Times New Roman"/>
          <w:sz w:val="12"/>
          <w:szCs w:val="12"/>
        </w:rPr>
        <w:t>8.</w:t>
      </w:r>
      <w:r w:rsidRPr="00D90587">
        <w:rPr>
          <w:rFonts w:ascii="Times New Roman" w:eastAsia="Calibri" w:hAnsi="Times New Roman" w:cs="Times New Roman"/>
          <w:sz w:val="12"/>
          <w:szCs w:val="12"/>
        </w:rPr>
        <w:tab/>
      </w:r>
      <w:proofErr w:type="gramStart"/>
      <w:r w:rsidRPr="00D90587">
        <w:rPr>
          <w:rFonts w:ascii="Times New Roman" w:eastAsia="Calibri" w:hAnsi="Times New Roman" w:cs="Times New Roman"/>
          <w:sz w:val="12"/>
          <w:szCs w:val="12"/>
        </w:rPr>
        <w:t>Контроль за</w:t>
      </w:r>
      <w:proofErr w:type="gramEnd"/>
      <w:r w:rsidRPr="00D90587">
        <w:rPr>
          <w:rFonts w:ascii="Times New Roman" w:eastAsia="Calibri" w:hAnsi="Times New Roman" w:cs="Times New Roman"/>
          <w:sz w:val="12"/>
          <w:szCs w:val="12"/>
        </w:rPr>
        <w:t xml:space="preserve"> исполнением настоящего п</w:t>
      </w:r>
      <w:r>
        <w:rPr>
          <w:rFonts w:ascii="Times New Roman" w:eastAsia="Calibri" w:hAnsi="Times New Roman" w:cs="Times New Roman"/>
          <w:sz w:val="12"/>
          <w:szCs w:val="12"/>
        </w:rPr>
        <w:t>остановления оставляю за собой.</w:t>
      </w:r>
    </w:p>
    <w:p w:rsidR="00D90587" w:rsidRPr="00D90587" w:rsidRDefault="00D90587" w:rsidP="00D90587">
      <w:pPr>
        <w:tabs>
          <w:tab w:val="left" w:pos="284"/>
        </w:tabs>
        <w:spacing w:after="0" w:line="240" w:lineRule="auto"/>
        <w:jc w:val="right"/>
        <w:rPr>
          <w:rFonts w:ascii="Times New Roman" w:eastAsia="Calibri" w:hAnsi="Times New Roman" w:cs="Times New Roman"/>
          <w:sz w:val="12"/>
          <w:szCs w:val="12"/>
        </w:rPr>
      </w:pPr>
      <w:r w:rsidRPr="00D90587">
        <w:rPr>
          <w:rFonts w:ascii="Times New Roman" w:eastAsia="Calibri" w:hAnsi="Times New Roman" w:cs="Times New Roman"/>
          <w:sz w:val="12"/>
          <w:szCs w:val="12"/>
        </w:rPr>
        <w:t>Глава сельского поселения Сургут</w:t>
      </w:r>
    </w:p>
    <w:p w:rsidR="00D90587" w:rsidRDefault="00D90587" w:rsidP="00D90587">
      <w:pPr>
        <w:tabs>
          <w:tab w:val="left" w:pos="284"/>
        </w:tabs>
        <w:spacing w:after="0" w:line="240" w:lineRule="auto"/>
        <w:jc w:val="right"/>
        <w:rPr>
          <w:rFonts w:ascii="Times New Roman" w:eastAsia="Calibri" w:hAnsi="Times New Roman" w:cs="Times New Roman"/>
          <w:sz w:val="12"/>
          <w:szCs w:val="12"/>
        </w:rPr>
      </w:pPr>
      <w:r w:rsidRPr="00D90587">
        <w:rPr>
          <w:rFonts w:ascii="Times New Roman" w:eastAsia="Calibri" w:hAnsi="Times New Roman" w:cs="Times New Roman"/>
          <w:sz w:val="12"/>
          <w:szCs w:val="12"/>
        </w:rPr>
        <w:t>муниципального района Сергиевский</w:t>
      </w:r>
    </w:p>
    <w:p w:rsidR="00ED2E04" w:rsidRDefault="00D90587" w:rsidP="00D90587">
      <w:pPr>
        <w:tabs>
          <w:tab w:val="left" w:pos="284"/>
        </w:tabs>
        <w:spacing w:after="0" w:line="240" w:lineRule="auto"/>
        <w:jc w:val="right"/>
        <w:rPr>
          <w:rFonts w:ascii="Times New Roman" w:eastAsia="Calibri" w:hAnsi="Times New Roman" w:cs="Times New Roman"/>
          <w:sz w:val="12"/>
          <w:szCs w:val="12"/>
        </w:rPr>
      </w:pPr>
      <w:r w:rsidRPr="00D90587">
        <w:rPr>
          <w:rFonts w:ascii="Times New Roman" w:eastAsia="Calibri" w:hAnsi="Times New Roman" w:cs="Times New Roman"/>
          <w:sz w:val="12"/>
          <w:szCs w:val="12"/>
        </w:rPr>
        <w:t>С.А.</w:t>
      </w:r>
      <w:r>
        <w:rPr>
          <w:rFonts w:ascii="Times New Roman" w:eastAsia="Calibri" w:hAnsi="Times New Roman" w:cs="Times New Roman"/>
          <w:sz w:val="12"/>
          <w:szCs w:val="12"/>
        </w:rPr>
        <w:t xml:space="preserve"> </w:t>
      </w:r>
      <w:r w:rsidRPr="00D90587">
        <w:rPr>
          <w:rFonts w:ascii="Times New Roman" w:eastAsia="Calibri" w:hAnsi="Times New Roman" w:cs="Times New Roman"/>
          <w:sz w:val="12"/>
          <w:szCs w:val="12"/>
        </w:rPr>
        <w:t>Содомов</w:t>
      </w:r>
    </w:p>
    <w:p w:rsidR="00D90587" w:rsidRDefault="00D90587" w:rsidP="00D90587">
      <w:pPr>
        <w:tabs>
          <w:tab w:val="left" w:pos="284"/>
        </w:tabs>
        <w:spacing w:after="0" w:line="240" w:lineRule="auto"/>
        <w:jc w:val="right"/>
        <w:rPr>
          <w:rFonts w:ascii="Times New Roman" w:eastAsia="Calibri" w:hAnsi="Times New Roman" w:cs="Times New Roman"/>
          <w:sz w:val="12"/>
          <w:szCs w:val="12"/>
        </w:rPr>
      </w:pPr>
    </w:p>
    <w:p w:rsidR="00D90587" w:rsidRPr="00D90587" w:rsidRDefault="00D90587" w:rsidP="00D90587">
      <w:pPr>
        <w:tabs>
          <w:tab w:val="left" w:pos="284"/>
        </w:tabs>
        <w:spacing w:after="0" w:line="240" w:lineRule="auto"/>
        <w:jc w:val="right"/>
        <w:rPr>
          <w:rFonts w:ascii="Times New Roman" w:eastAsia="Calibri" w:hAnsi="Times New Roman" w:cs="Times New Roman"/>
          <w:i/>
          <w:sz w:val="12"/>
          <w:szCs w:val="12"/>
        </w:rPr>
      </w:pPr>
      <w:r w:rsidRPr="00D90587">
        <w:rPr>
          <w:rFonts w:ascii="Times New Roman" w:eastAsia="Calibri" w:hAnsi="Times New Roman" w:cs="Times New Roman"/>
          <w:i/>
          <w:sz w:val="12"/>
          <w:szCs w:val="12"/>
        </w:rPr>
        <w:t>Приложение №1</w:t>
      </w:r>
    </w:p>
    <w:p w:rsidR="00D90587" w:rsidRPr="00D90587" w:rsidRDefault="00D90587" w:rsidP="00D90587">
      <w:pPr>
        <w:tabs>
          <w:tab w:val="left" w:pos="284"/>
        </w:tabs>
        <w:spacing w:after="0" w:line="240" w:lineRule="auto"/>
        <w:jc w:val="right"/>
        <w:rPr>
          <w:rFonts w:ascii="Times New Roman" w:eastAsia="Calibri" w:hAnsi="Times New Roman" w:cs="Times New Roman"/>
          <w:i/>
          <w:sz w:val="12"/>
          <w:szCs w:val="12"/>
        </w:rPr>
      </w:pPr>
      <w:r w:rsidRPr="00D90587">
        <w:rPr>
          <w:rFonts w:ascii="Times New Roman" w:eastAsia="Calibri" w:hAnsi="Times New Roman" w:cs="Times New Roman"/>
          <w:i/>
          <w:sz w:val="12"/>
          <w:szCs w:val="12"/>
        </w:rPr>
        <w:t>к Постановлению администрации</w:t>
      </w:r>
    </w:p>
    <w:p w:rsidR="00D90587" w:rsidRPr="00D90587" w:rsidRDefault="00D90587" w:rsidP="00D90587">
      <w:pPr>
        <w:tabs>
          <w:tab w:val="left" w:pos="284"/>
        </w:tabs>
        <w:spacing w:after="0" w:line="240" w:lineRule="auto"/>
        <w:jc w:val="right"/>
        <w:rPr>
          <w:rFonts w:ascii="Times New Roman" w:eastAsia="Calibri" w:hAnsi="Times New Roman" w:cs="Times New Roman"/>
          <w:i/>
          <w:sz w:val="12"/>
          <w:szCs w:val="12"/>
        </w:rPr>
      </w:pPr>
      <w:r w:rsidRPr="00D90587">
        <w:rPr>
          <w:rFonts w:ascii="Times New Roman" w:eastAsia="Calibri" w:hAnsi="Times New Roman" w:cs="Times New Roman"/>
          <w:i/>
          <w:sz w:val="12"/>
          <w:szCs w:val="12"/>
        </w:rPr>
        <w:t>сельского поселения Сургут</w:t>
      </w:r>
    </w:p>
    <w:p w:rsidR="00D90587" w:rsidRPr="00D90587" w:rsidRDefault="00D90587" w:rsidP="00D90587">
      <w:pPr>
        <w:tabs>
          <w:tab w:val="left" w:pos="284"/>
        </w:tabs>
        <w:spacing w:after="0" w:line="240" w:lineRule="auto"/>
        <w:jc w:val="right"/>
        <w:rPr>
          <w:rFonts w:ascii="Times New Roman" w:eastAsia="Calibri" w:hAnsi="Times New Roman" w:cs="Times New Roman"/>
          <w:i/>
          <w:sz w:val="12"/>
          <w:szCs w:val="12"/>
        </w:rPr>
      </w:pPr>
      <w:r w:rsidRPr="00D90587">
        <w:rPr>
          <w:rFonts w:ascii="Times New Roman" w:eastAsia="Calibri" w:hAnsi="Times New Roman" w:cs="Times New Roman"/>
          <w:i/>
          <w:sz w:val="12"/>
          <w:szCs w:val="12"/>
        </w:rPr>
        <w:t>муниципального района Сергиевский</w:t>
      </w:r>
    </w:p>
    <w:p w:rsidR="00D90587" w:rsidRPr="00D90587" w:rsidRDefault="00D90587" w:rsidP="00D90587">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№35</w:t>
      </w:r>
      <w:r w:rsidRPr="00D90587">
        <w:rPr>
          <w:rFonts w:ascii="Times New Roman" w:eastAsia="Calibri" w:hAnsi="Times New Roman" w:cs="Times New Roman"/>
          <w:i/>
          <w:sz w:val="12"/>
          <w:szCs w:val="12"/>
        </w:rPr>
        <w:t xml:space="preserve"> от «19» июля 2019 г.</w:t>
      </w:r>
    </w:p>
    <w:p w:rsidR="00D90587" w:rsidRPr="00D90587" w:rsidRDefault="00D90587" w:rsidP="00D90587">
      <w:pPr>
        <w:tabs>
          <w:tab w:val="left" w:pos="284"/>
        </w:tabs>
        <w:spacing w:after="0" w:line="240" w:lineRule="auto"/>
        <w:jc w:val="center"/>
        <w:rPr>
          <w:rFonts w:ascii="Times New Roman" w:eastAsia="Calibri" w:hAnsi="Times New Roman" w:cs="Times New Roman"/>
          <w:b/>
          <w:sz w:val="12"/>
          <w:szCs w:val="12"/>
        </w:rPr>
      </w:pPr>
      <w:r w:rsidRPr="00D90587">
        <w:rPr>
          <w:rFonts w:ascii="Times New Roman" w:eastAsia="Calibri" w:hAnsi="Times New Roman" w:cs="Times New Roman"/>
          <w:b/>
          <w:sz w:val="12"/>
          <w:szCs w:val="12"/>
        </w:rPr>
        <w:t>ДОХОДЫ местного бюджета сельского поселения Сургут за первое полугодие 2019 года</w:t>
      </w:r>
    </w:p>
    <w:p w:rsidR="00D90587" w:rsidRPr="00D90587" w:rsidRDefault="00D90587" w:rsidP="00D90587">
      <w:pPr>
        <w:tabs>
          <w:tab w:val="left" w:pos="284"/>
        </w:tabs>
        <w:spacing w:after="0" w:line="240" w:lineRule="auto"/>
        <w:jc w:val="center"/>
        <w:rPr>
          <w:rFonts w:ascii="Times New Roman" w:eastAsia="Calibri" w:hAnsi="Times New Roman" w:cs="Times New Roman"/>
          <w:b/>
          <w:sz w:val="12"/>
          <w:szCs w:val="12"/>
        </w:rPr>
      </w:pPr>
      <w:r w:rsidRPr="00D90587">
        <w:rPr>
          <w:rFonts w:ascii="Times New Roman" w:eastAsia="Calibri" w:hAnsi="Times New Roman" w:cs="Times New Roman"/>
          <w:b/>
          <w:sz w:val="12"/>
          <w:szCs w:val="12"/>
        </w:rPr>
        <w:t>по кодам классификации доходов бюджетов в разрезе главных администраторов доходов бюджетов</w:t>
      </w:r>
    </w:p>
    <w:tbl>
      <w:tblPr>
        <w:tblStyle w:val="af7"/>
        <w:tblW w:w="0" w:type="auto"/>
        <w:tblInd w:w="108" w:type="dxa"/>
        <w:tblLayout w:type="fixed"/>
        <w:tblLook w:val="04A0" w:firstRow="1" w:lastRow="0" w:firstColumn="1" w:lastColumn="0" w:noHBand="0" w:noVBand="1"/>
      </w:tblPr>
      <w:tblGrid>
        <w:gridCol w:w="851"/>
        <w:gridCol w:w="1559"/>
        <w:gridCol w:w="4536"/>
        <w:gridCol w:w="567"/>
      </w:tblGrid>
      <w:tr w:rsidR="00D90587" w:rsidRPr="00D90587" w:rsidTr="00D90587">
        <w:trPr>
          <w:trHeight w:val="20"/>
        </w:trPr>
        <w:tc>
          <w:tcPr>
            <w:tcW w:w="851" w:type="dxa"/>
            <w:hideMark/>
          </w:tcPr>
          <w:p w:rsidR="00D90587" w:rsidRPr="00D90587" w:rsidRDefault="00D90587" w:rsidP="00D90587">
            <w:pPr>
              <w:tabs>
                <w:tab w:val="left" w:pos="284"/>
              </w:tabs>
              <w:rPr>
                <w:rFonts w:ascii="Times New Roman" w:eastAsia="Calibri" w:hAnsi="Times New Roman" w:cs="Times New Roman"/>
                <w:bCs/>
                <w:sz w:val="12"/>
                <w:szCs w:val="12"/>
              </w:rPr>
            </w:pPr>
            <w:r w:rsidRPr="00D90587">
              <w:rPr>
                <w:rFonts w:ascii="Times New Roman" w:eastAsia="Calibri" w:hAnsi="Times New Roman" w:cs="Times New Roman"/>
                <w:bCs/>
                <w:sz w:val="12"/>
                <w:szCs w:val="12"/>
              </w:rPr>
              <w:t>Код главного администратора</w:t>
            </w:r>
          </w:p>
        </w:tc>
        <w:tc>
          <w:tcPr>
            <w:tcW w:w="1559" w:type="dxa"/>
            <w:hideMark/>
          </w:tcPr>
          <w:p w:rsidR="00D90587" w:rsidRPr="00D90587" w:rsidRDefault="00D90587" w:rsidP="00D90587">
            <w:pPr>
              <w:tabs>
                <w:tab w:val="left" w:pos="284"/>
              </w:tabs>
              <w:rPr>
                <w:rFonts w:ascii="Times New Roman" w:eastAsia="Calibri" w:hAnsi="Times New Roman" w:cs="Times New Roman"/>
                <w:bCs/>
                <w:sz w:val="12"/>
                <w:szCs w:val="12"/>
              </w:rPr>
            </w:pPr>
            <w:r w:rsidRPr="00D90587">
              <w:rPr>
                <w:rFonts w:ascii="Times New Roman" w:eastAsia="Calibri" w:hAnsi="Times New Roman" w:cs="Times New Roman"/>
                <w:bCs/>
                <w:sz w:val="12"/>
                <w:szCs w:val="12"/>
              </w:rPr>
              <w:t>Код вида, подвида классификации операций сектора государственного управления, относящихся к доходам бюджета</w:t>
            </w:r>
          </w:p>
        </w:tc>
        <w:tc>
          <w:tcPr>
            <w:tcW w:w="4536" w:type="dxa"/>
            <w:hideMark/>
          </w:tcPr>
          <w:p w:rsidR="00D90587" w:rsidRPr="00D90587" w:rsidRDefault="00D90587" w:rsidP="00D90587">
            <w:pPr>
              <w:tabs>
                <w:tab w:val="left" w:pos="284"/>
              </w:tabs>
              <w:rPr>
                <w:rFonts w:ascii="Times New Roman" w:eastAsia="Calibri" w:hAnsi="Times New Roman" w:cs="Times New Roman"/>
                <w:bCs/>
                <w:sz w:val="12"/>
                <w:szCs w:val="12"/>
              </w:rPr>
            </w:pPr>
            <w:r w:rsidRPr="00D90587">
              <w:rPr>
                <w:rFonts w:ascii="Times New Roman" w:eastAsia="Calibri" w:hAnsi="Times New Roman" w:cs="Times New Roman"/>
                <w:bCs/>
                <w:sz w:val="12"/>
                <w:szCs w:val="12"/>
              </w:rPr>
              <w:t>Наименование показателя</w:t>
            </w:r>
          </w:p>
        </w:tc>
        <w:tc>
          <w:tcPr>
            <w:tcW w:w="567" w:type="dxa"/>
            <w:hideMark/>
          </w:tcPr>
          <w:p w:rsidR="00D90587" w:rsidRPr="00D90587" w:rsidRDefault="00D90587" w:rsidP="00D90587">
            <w:pPr>
              <w:tabs>
                <w:tab w:val="left" w:pos="284"/>
              </w:tabs>
              <w:rPr>
                <w:rFonts w:ascii="Times New Roman" w:eastAsia="Calibri" w:hAnsi="Times New Roman" w:cs="Times New Roman"/>
                <w:bCs/>
                <w:sz w:val="12"/>
                <w:szCs w:val="12"/>
              </w:rPr>
            </w:pPr>
            <w:r w:rsidRPr="00D90587">
              <w:rPr>
                <w:rFonts w:ascii="Times New Roman" w:eastAsia="Calibri" w:hAnsi="Times New Roman" w:cs="Times New Roman"/>
                <w:bCs/>
                <w:sz w:val="12"/>
                <w:szCs w:val="12"/>
              </w:rPr>
              <w:t>Исполнено тыс. рублей</w:t>
            </w:r>
          </w:p>
        </w:tc>
      </w:tr>
      <w:tr w:rsidR="00D90587" w:rsidRPr="00D90587" w:rsidTr="00D90587">
        <w:trPr>
          <w:trHeight w:val="20"/>
        </w:trPr>
        <w:tc>
          <w:tcPr>
            <w:tcW w:w="851" w:type="dxa"/>
            <w:noWrap/>
            <w:hideMark/>
          </w:tcPr>
          <w:p w:rsidR="00D90587" w:rsidRPr="00D90587" w:rsidRDefault="00D90587" w:rsidP="00D90587">
            <w:pPr>
              <w:tabs>
                <w:tab w:val="left" w:pos="284"/>
              </w:tabs>
              <w:rPr>
                <w:rFonts w:ascii="Times New Roman" w:eastAsia="Calibri" w:hAnsi="Times New Roman" w:cs="Times New Roman"/>
                <w:bCs/>
                <w:sz w:val="12"/>
                <w:szCs w:val="12"/>
              </w:rPr>
            </w:pPr>
            <w:r w:rsidRPr="00D90587">
              <w:rPr>
                <w:rFonts w:ascii="Times New Roman" w:eastAsia="Calibri" w:hAnsi="Times New Roman" w:cs="Times New Roman"/>
                <w:bCs/>
                <w:sz w:val="12"/>
                <w:szCs w:val="12"/>
              </w:rPr>
              <w:t>100</w:t>
            </w:r>
          </w:p>
        </w:tc>
        <w:tc>
          <w:tcPr>
            <w:tcW w:w="6095" w:type="dxa"/>
            <w:gridSpan w:val="2"/>
            <w:hideMark/>
          </w:tcPr>
          <w:p w:rsidR="00D90587" w:rsidRPr="00D90587" w:rsidRDefault="00D90587" w:rsidP="00D90587">
            <w:pPr>
              <w:tabs>
                <w:tab w:val="left" w:pos="284"/>
              </w:tabs>
              <w:rPr>
                <w:rFonts w:ascii="Times New Roman" w:eastAsia="Calibri" w:hAnsi="Times New Roman" w:cs="Times New Roman"/>
                <w:bCs/>
                <w:sz w:val="12"/>
                <w:szCs w:val="12"/>
              </w:rPr>
            </w:pPr>
            <w:r w:rsidRPr="00D90587">
              <w:rPr>
                <w:rFonts w:ascii="Times New Roman" w:eastAsia="Calibri" w:hAnsi="Times New Roman" w:cs="Times New Roman"/>
                <w:bCs/>
                <w:sz w:val="12"/>
                <w:szCs w:val="12"/>
              </w:rPr>
              <w:t>Федеральное казначейство РФ (Управление Федерального казначейства по Самарской области)</w:t>
            </w:r>
          </w:p>
        </w:tc>
        <w:tc>
          <w:tcPr>
            <w:tcW w:w="567" w:type="dxa"/>
            <w:noWrap/>
            <w:hideMark/>
          </w:tcPr>
          <w:p w:rsidR="00D90587" w:rsidRPr="00D90587" w:rsidRDefault="00D90587" w:rsidP="00D90587">
            <w:pPr>
              <w:tabs>
                <w:tab w:val="left" w:pos="284"/>
              </w:tabs>
              <w:rPr>
                <w:rFonts w:ascii="Times New Roman" w:eastAsia="Calibri" w:hAnsi="Times New Roman" w:cs="Times New Roman"/>
                <w:bCs/>
                <w:sz w:val="12"/>
                <w:szCs w:val="12"/>
              </w:rPr>
            </w:pPr>
            <w:r w:rsidRPr="00D90587">
              <w:rPr>
                <w:rFonts w:ascii="Times New Roman" w:eastAsia="Calibri" w:hAnsi="Times New Roman" w:cs="Times New Roman"/>
                <w:bCs/>
                <w:sz w:val="12"/>
                <w:szCs w:val="12"/>
              </w:rPr>
              <w:t>1002</w:t>
            </w:r>
          </w:p>
        </w:tc>
      </w:tr>
      <w:tr w:rsidR="00D90587" w:rsidRPr="00D90587" w:rsidTr="00D90587">
        <w:trPr>
          <w:trHeight w:val="20"/>
        </w:trPr>
        <w:tc>
          <w:tcPr>
            <w:tcW w:w="851" w:type="dxa"/>
            <w:noWrap/>
            <w:hideMark/>
          </w:tcPr>
          <w:p w:rsidR="00D90587" w:rsidRPr="00D90587" w:rsidRDefault="00D90587" w:rsidP="00D90587">
            <w:pPr>
              <w:tabs>
                <w:tab w:val="left" w:pos="284"/>
              </w:tabs>
              <w:rPr>
                <w:rFonts w:ascii="Times New Roman" w:eastAsia="Calibri" w:hAnsi="Times New Roman" w:cs="Times New Roman"/>
                <w:sz w:val="12"/>
                <w:szCs w:val="12"/>
              </w:rPr>
            </w:pPr>
            <w:r w:rsidRPr="00D90587">
              <w:rPr>
                <w:rFonts w:ascii="Times New Roman" w:eastAsia="Calibri" w:hAnsi="Times New Roman" w:cs="Times New Roman"/>
                <w:sz w:val="12"/>
                <w:szCs w:val="12"/>
              </w:rPr>
              <w:t>100</w:t>
            </w:r>
          </w:p>
        </w:tc>
        <w:tc>
          <w:tcPr>
            <w:tcW w:w="1559" w:type="dxa"/>
            <w:noWrap/>
            <w:hideMark/>
          </w:tcPr>
          <w:p w:rsidR="00D90587" w:rsidRPr="00D90587" w:rsidRDefault="00D90587" w:rsidP="00D90587">
            <w:pPr>
              <w:tabs>
                <w:tab w:val="left" w:pos="284"/>
              </w:tabs>
              <w:rPr>
                <w:rFonts w:ascii="Times New Roman" w:eastAsia="Calibri" w:hAnsi="Times New Roman" w:cs="Times New Roman"/>
                <w:sz w:val="12"/>
                <w:szCs w:val="12"/>
              </w:rPr>
            </w:pPr>
            <w:r w:rsidRPr="00D90587">
              <w:rPr>
                <w:rFonts w:ascii="Times New Roman" w:eastAsia="Calibri" w:hAnsi="Times New Roman" w:cs="Times New Roman"/>
                <w:sz w:val="12"/>
                <w:szCs w:val="12"/>
              </w:rPr>
              <w:t>1 03 02231 01 0000 110</w:t>
            </w:r>
          </w:p>
        </w:tc>
        <w:tc>
          <w:tcPr>
            <w:tcW w:w="4536" w:type="dxa"/>
            <w:hideMark/>
          </w:tcPr>
          <w:p w:rsidR="00D90587" w:rsidRPr="00D90587" w:rsidRDefault="00D90587" w:rsidP="00D90587">
            <w:pPr>
              <w:tabs>
                <w:tab w:val="left" w:pos="284"/>
              </w:tabs>
              <w:rPr>
                <w:rFonts w:ascii="Times New Roman" w:eastAsia="Calibri" w:hAnsi="Times New Roman" w:cs="Times New Roman"/>
                <w:sz w:val="12"/>
                <w:szCs w:val="12"/>
              </w:rPr>
            </w:pPr>
            <w:r w:rsidRPr="00D90587">
              <w:rPr>
                <w:rFonts w:ascii="Times New Roman" w:eastAsia="Calibri" w:hAnsi="Times New Roman" w:cs="Times New Roman"/>
                <w:sz w:val="12"/>
                <w:szCs w:val="12"/>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567" w:type="dxa"/>
            <w:noWrap/>
            <w:hideMark/>
          </w:tcPr>
          <w:p w:rsidR="00D90587" w:rsidRPr="00D90587" w:rsidRDefault="00D90587" w:rsidP="00D90587">
            <w:pPr>
              <w:tabs>
                <w:tab w:val="left" w:pos="284"/>
              </w:tabs>
              <w:rPr>
                <w:rFonts w:ascii="Times New Roman" w:eastAsia="Calibri" w:hAnsi="Times New Roman" w:cs="Times New Roman"/>
                <w:sz w:val="12"/>
                <w:szCs w:val="12"/>
              </w:rPr>
            </w:pPr>
            <w:r w:rsidRPr="00D90587">
              <w:rPr>
                <w:rFonts w:ascii="Times New Roman" w:eastAsia="Calibri" w:hAnsi="Times New Roman" w:cs="Times New Roman"/>
                <w:sz w:val="12"/>
                <w:szCs w:val="12"/>
              </w:rPr>
              <w:t>455</w:t>
            </w:r>
          </w:p>
        </w:tc>
      </w:tr>
      <w:tr w:rsidR="00D90587" w:rsidRPr="00D90587" w:rsidTr="00D90587">
        <w:trPr>
          <w:trHeight w:val="20"/>
        </w:trPr>
        <w:tc>
          <w:tcPr>
            <w:tcW w:w="851" w:type="dxa"/>
            <w:noWrap/>
            <w:hideMark/>
          </w:tcPr>
          <w:p w:rsidR="00D90587" w:rsidRPr="00D90587" w:rsidRDefault="00D90587" w:rsidP="00D90587">
            <w:pPr>
              <w:tabs>
                <w:tab w:val="left" w:pos="284"/>
              </w:tabs>
              <w:rPr>
                <w:rFonts w:ascii="Times New Roman" w:eastAsia="Calibri" w:hAnsi="Times New Roman" w:cs="Times New Roman"/>
                <w:sz w:val="12"/>
                <w:szCs w:val="12"/>
              </w:rPr>
            </w:pPr>
            <w:r w:rsidRPr="00D90587">
              <w:rPr>
                <w:rFonts w:ascii="Times New Roman" w:eastAsia="Calibri" w:hAnsi="Times New Roman" w:cs="Times New Roman"/>
                <w:sz w:val="12"/>
                <w:szCs w:val="12"/>
              </w:rPr>
              <w:t>100</w:t>
            </w:r>
          </w:p>
        </w:tc>
        <w:tc>
          <w:tcPr>
            <w:tcW w:w="1559" w:type="dxa"/>
            <w:noWrap/>
            <w:hideMark/>
          </w:tcPr>
          <w:p w:rsidR="00D90587" w:rsidRPr="00D90587" w:rsidRDefault="00D90587" w:rsidP="00D90587">
            <w:pPr>
              <w:tabs>
                <w:tab w:val="left" w:pos="284"/>
              </w:tabs>
              <w:rPr>
                <w:rFonts w:ascii="Times New Roman" w:eastAsia="Calibri" w:hAnsi="Times New Roman" w:cs="Times New Roman"/>
                <w:sz w:val="12"/>
                <w:szCs w:val="12"/>
              </w:rPr>
            </w:pPr>
            <w:r w:rsidRPr="00D90587">
              <w:rPr>
                <w:rFonts w:ascii="Times New Roman" w:eastAsia="Calibri" w:hAnsi="Times New Roman" w:cs="Times New Roman"/>
                <w:sz w:val="12"/>
                <w:szCs w:val="12"/>
              </w:rPr>
              <w:t>1 03 02241 01 0000 110</w:t>
            </w:r>
          </w:p>
        </w:tc>
        <w:tc>
          <w:tcPr>
            <w:tcW w:w="4536" w:type="dxa"/>
            <w:hideMark/>
          </w:tcPr>
          <w:p w:rsidR="00D90587" w:rsidRPr="00D90587" w:rsidRDefault="00D90587" w:rsidP="00D90587">
            <w:pPr>
              <w:tabs>
                <w:tab w:val="left" w:pos="284"/>
              </w:tabs>
              <w:rPr>
                <w:rFonts w:ascii="Times New Roman" w:eastAsia="Calibri" w:hAnsi="Times New Roman" w:cs="Times New Roman"/>
                <w:sz w:val="12"/>
                <w:szCs w:val="12"/>
              </w:rPr>
            </w:pPr>
            <w:r w:rsidRPr="00D90587">
              <w:rPr>
                <w:rFonts w:ascii="Times New Roman" w:eastAsia="Calibri" w:hAnsi="Times New Roman" w:cs="Times New Roman"/>
                <w:sz w:val="12"/>
                <w:szCs w:val="12"/>
              </w:rPr>
              <w:t xml:space="preserve">Доходы от уплаты акцизов на моторные масла для дизельных и (или) </w:t>
            </w:r>
            <w:r w:rsidRPr="00D90587">
              <w:rPr>
                <w:rFonts w:ascii="Times New Roman" w:eastAsia="Calibri" w:hAnsi="Times New Roman" w:cs="Times New Roman"/>
                <w:sz w:val="12"/>
                <w:szCs w:val="12"/>
              </w:rPr>
              <w:lastRenderedPageBreak/>
              <w:t>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567" w:type="dxa"/>
            <w:noWrap/>
            <w:hideMark/>
          </w:tcPr>
          <w:p w:rsidR="00D90587" w:rsidRPr="00D90587" w:rsidRDefault="00D90587" w:rsidP="00D90587">
            <w:pPr>
              <w:tabs>
                <w:tab w:val="left" w:pos="284"/>
              </w:tabs>
              <w:rPr>
                <w:rFonts w:ascii="Times New Roman" w:eastAsia="Calibri" w:hAnsi="Times New Roman" w:cs="Times New Roman"/>
                <w:sz w:val="12"/>
                <w:szCs w:val="12"/>
              </w:rPr>
            </w:pPr>
            <w:r w:rsidRPr="00D90587">
              <w:rPr>
                <w:rFonts w:ascii="Times New Roman" w:eastAsia="Calibri" w:hAnsi="Times New Roman" w:cs="Times New Roman"/>
                <w:sz w:val="12"/>
                <w:szCs w:val="12"/>
              </w:rPr>
              <w:t>3</w:t>
            </w:r>
          </w:p>
        </w:tc>
      </w:tr>
      <w:tr w:rsidR="00D90587" w:rsidRPr="00D90587" w:rsidTr="00D90587">
        <w:trPr>
          <w:trHeight w:val="20"/>
        </w:trPr>
        <w:tc>
          <w:tcPr>
            <w:tcW w:w="851" w:type="dxa"/>
            <w:noWrap/>
            <w:hideMark/>
          </w:tcPr>
          <w:p w:rsidR="00D90587" w:rsidRPr="00D90587" w:rsidRDefault="00D90587" w:rsidP="00D90587">
            <w:pPr>
              <w:tabs>
                <w:tab w:val="left" w:pos="284"/>
              </w:tabs>
              <w:rPr>
                <w:rFonts w:ascii="Times New Roman" w:eastAsia="Calibri" w:hAnsi="Times New Roman" w:cs="Times New Roman"/>
                <w:sz w:val="12"/>
                <w:szCs w:val="12"/>
              </w:rPr>
            </w:pPr>
            <w:r w:rsidRPr="00D90587">
              <w:rPr>
                <w:rFonts w:ascii="Times New Roman" w:eastAsia="Calibri" w:hAnsi="Times New Roman" w:cs="Times New Roman"/>
                <w:sz w:val="12"/>
                <w:szCs w:val="12"/>
              </w:rPr>
              <w:t>100</w:t>
            </w:r>
          </w:p>
        </w:tc>
        <w:tc>
          <w:tcPr>
            <w:tcW w:w="1559" w:type="dxa"/>
            <w:noWrap/>
            <w:hideMark/>
          </w:tcPr>
          <w:p w:rsidR="00D90587" w:rsidRPr="00D90587" w:rsidRDefault="00D90587" w:rsidP="00D90587">
            <w:pPr>
              <w:tabs>
                <w:tab w:val="left" w:pos="284"/>
              </w:tabs>
              <w:rPr>
                <w:rFonts w:ascii="Times New Roman" w:eastAsia="Calibri" w:hAnsi="Times New Roman" w:cs="Times New Roman"/>
                <w:sz w:val="12"/>
                <w:szCs w:val="12"/>
              </w:rPr>
            </w:pPr>
            <w:r w:rsidRPr="00D90587">
              <w:rPr>
                <w:rFonts w:ascii="Times New Roman" w:eastAsia="Calibri" w:hAnsi="Times New Roman" w:cs="Times New Roman"/>
                <w:sz w:val="12"/>
                <w:szCs w:val="12"/>
              </w:rPr>
              <w:t>1 03 02251 01 0000 110</w:t>
            </w:r>
          </w:p>
        </w:tc>
        <w:tc>
          <w:tcPr>
            <w:tcW w:w="4536" w:type="dxa"/>
            <w:hideMark/>
          </w:tcPr>
          <w:p w:rsidR="00D90587" w:rsidRPr="00D90587" w:rsidRDefault="00D90587" w:rsidP="00D90587">
            <w:pPr>
              <w:tabs>
                <w:tab w:val="left" w:pos="284"/>
              </w:tabs>
              <w:rPr>
                <w:rFonts w:ascii="Times New Roman" w:eastAsia="Calibri" w:hAnsi="Times New Roman" w:cs="Times New Roman"/>
                <w:sz w:val="12"/>
                <w:szCs w:val="12"/>
              </w:rPr>
            </w:pPr>
            <w:r w:rsidRPr="00D90587">
              <w:rPr>
                <w:rFonts w:ascii="Times New Roman" w:eastAsia="Calibri" w:hAnsi="Times New Roman" w:cs="Times New Roman"/>
                <w:sz w:val="12"/>
                <w:szCs w:val="12"/>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567" w:type="dxa"/>
            <w:noWrap/>
            <w:hideMark/>
          </w:tcPr>
          <w:p w:rsidR="00D90587" w:rsidRPr="00D90587" w:rsidRDefault="00D90587" w:rsidP="00D90587">
            <w:pPr>
              <w:tabs>
                <w:tab w:val="left" w:pos="284"/>
              </w:tabs>
              <w:rPr>
                <w:rFonts w:ascii="Times New Roman" w:eastAsia="Calibri" w:hAnsi="Times New Roman" w:cs="Times New Roman"/>
                <w:sz w:val="12"/>
                <w:szCs w:val="12"/>
              </w:rPr>
            </w:pPr>
            <w:r w:rsidRPr="00D90587">
              <w:rPr>
                <w:rFonts w:ascii="Times New Roman" w:eastAsia="Calibri" w:hAnsi="Times New Roman" w:cs="Times New Roman"/>
                <w:sz w:val="12"/>
                <w:szCs w:val="12"/>
              </w:rPr>
              <w:t>630</w:t>
            </w:r>
          </w:p>
        </w:tc>
      </w:tr>
      <w:tr w:rsidR="00D90587" w:rsidRPr="00D90587" w:rsidTr="00D90587">
        <w:trPr>
          <w:trHeight w:val="20"/>
        </w:trPr>
        <w:tc>
          <w:tcPr>
            <w:tcW w:w="851" w:type="dxa"/>
            <w:noWrap/>
            <w:hideMark/>
          </w:tcPr>
          <w:p w:rsidR="00D90587" w:rsidRPr="00D90587" w:rsidRDefault="00D90587" w:rsidP="00D90587">
            <w:pPr>
              <w:tabs>
                <w:tab w:val="left" w:pos="284"/>
              </w:tabs>
              <w:rPr>
                <w:rFonts w:ascii="Times New Roman" w:eastAsia="Calibri" w:hAnsi="Times New Roman" w:cs="Times New Roman"/>
                <w:sz w:val="12"/>
                <w:szCs w:val="12"/>
              </w:rPr>
            </w:pPr>
            <w:r w:rsidRPr="00D90587">
              <w:rPr>
                <w:rFonts w:ascii="Times New Roman" w:eastAsia="Calibri" w:hAnsi="Times New Roman" w:cs="Times New Roman"/>
                <w:sz w:val="12"/>
                <w:szCs w:val="12"/>
              </w:rPr>
              <w:t>100</w:t>
            </w:r>
          </w:p>
        </w:tc>
        <w:tc>
          <w:tcPr>
            <w:tcW w:w="1559" w:type="dxa"/>
            <w:noWrap/>
            <w:hideMark/>
          </w:tcPr>
          <w:p w:rsidR="00D90587" w:rsidRPr="00D90587" w:rsidRDefault="00D90587" w:rsidP="00D90587">
            <w:pPr>
              <w:tabs>
                <w:tab w:val="left" w:pos="284"/>
              </w:tabs>
              <w:rPr>
                <w:rFonts w:ascii="Times New Roman" w:eastAsia="Calibri" w:hAnsi="Times New Roman" w:cs="Times New Roman"/>
                <w:sz w:val="12"/>
                <w:szCs w:val="12"/>
              </w:rPr>
            </w:pPr>
            <w:r w:rsidRPr="00D90587">
              <w:rPr>
                <w:rFonts w:ascii="Times New Roman" w:eastAsia="Calibri" w:hAnsi="Times New Roman" w:cs="Times New Roman"/>
                <w:sz w:val="12"/>
                <w:szCs w:val="12"/>
              </w:rPr>
              <w:t>1 03 02261 01 0000 110</w:t>
            </w:r>
          </w:p>
        </w:tc>
        <w:tc>
          <w:tcPr>
            <w:tcW w:w="4536" w:type="dxa"/>
            <w:hideMark/>
          </w:tcPr>
          <w:p w:rsidR="00D90587" w:rsidRPr="00D90587" w:rsidRDefault="00D90587" w:rsidP="00D90587">
            <w:pPr>
              <w:tabs>
                <w:tab w:val="left" w:pos="284"/>
              </w:tabs>
              <w:rPr>
                <w:rFonts w:ascii="Times New Roman" w:eastAsia="Calibri" w:hAnsi="Times New Roman" w:cs="Times New Roman"/>
                <w:sz w:val="12"/>
                <w:szCs w:val="12"/>
              </w:rPr>
            </w:pPr>
            <w:r w:rsidRPr="00D90587">
              <w:rPr>
                <w:rFonts w:ascii="Times New Roman" w:eastAsia="Calibri" w:hAnsi="Times New Roman" w:cs="Times New Roman"/>
                <w:sz w:val="12"/>
                <w:szCs w:val="12"/>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567" w:type="dxa"/>
            <w:noWrap/>
            <w:hideMark/>
          </w:tcPr>
          <w:p w:rsidR="00D90587" w:rsidRPr="00D90587" w:rsidRDefault="00D90587" w:rsidP="00D90587">
            <w:pPr>
              <w:tabs>
                <w:tab w:val="left" w:pos="284"/>
              </w:tabs>
              <w:rPr>
                <w:rFonts w:ascii="Times New Roman" w:eastAsia="Calibri" w:hAnsi="Times New Roman" w:cs="Times New Roman"/>
                <w:sz w:val="12"/>
                <w:szCs w:val="12"/>
              </w:rPr>
            </w:pPr>
            <w:r w:rsidRPr="00D90587">
              <w:rPr>
                <w:rFonts w:ascii="Times New Roman" w:eastAsia="Calibri" w:hAnsi="Times New Roman" w:cs="Times New Roman"/>
                <w:sz w:val="12"/>
                <w:szCs w:val="12"/>
              </w:rPr>
              <w:t>-87</w:t>
            </w:r>
          </w:p>
        </w:tc>
      </w:tr>
      <w:tr w:rsidR="00D90587" w:rsidRPr="00D90587" w:rsidTr="00D90587">
        <w:trPr>
          <w:trHeight w:val="20"/>
        </w:trPr>
        <w:tc>
          <w:tcPr>
            <w:tcW w:w="851" w:type="dxa"/>
            <w:noWrap/>
            <w:hideMark/>
          </w:tcPr>
          <w:p w:rsidR="00D90587" w:rsidRPr="00D90587" w:rsidRDefault="00D90587" w:rsidP="00D90587">
            <w:pPr>
              <w:tabs>
                <w:tab w:val="left" w:pos="284"/>
              </w:tabs>
              <w:rPr>
                <w:rFonts w:ascii="Times New Roman" w:eastAsia="Calibri" w:hAnsi="Times New Roman" w:cs="Times New Roman"/>
                <w:bCs/>
                <w:sz w:val="12"/>
                <w:szCs w:val="12"/>
              </w:rPr>
            </w:pPr>
            <w:r w:rsidRPr="00D90587">
              <w:rPr>
                <w:rFonts w:ascii="Times New Roman" w:eastAsia="Calibri" w:hAnsi="Times New Roman" w:cs="Times New Roman"/>
                <w:bCs/>
                <w:sz w:val="12"/>
                <w:szCs w:val="12"/>
              </w:rPr>
              <w:t>182</w:t>
            </w:r>
          </w:p>
        </w:tc>
        <w:tc>
          <w:tcPr>
            <w:tcW w:w="6095" w:type="dxa"/>
            <w:gridSpan w:val="2"/>
            <w:hideMark/>
          </w:tcPr>
          <w:p w:rsidR="00D90587" w:rsidRPr="00D90587" w:rsidRDefault="00D90587" w:rsidP="00D90587">
            <w:pPr>
              <w:tabs>
                <w:tab w:val="left" w:pos="284"/>
              </w:tabs>
              <w:rPr>
                <w:rFonts w:ascii="Times New Roman" w:eastAsia="Calibri" w:hAnsi="Times New Roman" w:cs="Times New Roman"/>
                <w:bCs/>
                <w:sz w:val="12"/>
                <w:szCs w:val="12"/>
              </w:rPr>
            </w:pPr>
            <w:r w:rsidRPr="00D90587">
              <w:rPr>
                <w:rFonts w:ascii="Times New Roman" w:eastAsia="Calibri" w:hAnsi="Times New Roman" w:cs="Times New Roman"/>
                <w:bCs/>
                <w:sz w:val="12"/>
                <w:szCs w:val="12"/>
              </w:rPr>
              <w:t>Управление Федеральной налоговой службы по Самарской области</w:t>
            </w:r>
          </w:p>
        </w:tc>
        <w:tc>
          <w:tcPr>
            <w:tcW w:w="567" w:type="dxa"/>
            <w:noWrap/>
            <w:hideMark/>
          </w:tcPr>
          <w:p w:rsidR="00D90587" w:rsidRPr="00D90587" w:rsidRDefault="00D90587" w:rsidP="00D90587">
            <w:pPr>
              <w:tabs>
                <w:tab w:val="left" w:pos="284"/>
              </w:tabs>
              <w:rPr>
                <w:rFonts w:ascii="Times New Roman" w:eastAsia="Calibri" w:hAnsi="Times New Roman" w:cs="Times New Roman"/>
                <w:bCs/>
                <w:sz w:val="12"/>
                <w:szCs w:val="12"/>
              </w:rPr>
            </w:pPr>
            <w:r w:rsidRPr="00D90587">
              <w:rPr>
                <w:rFonts w:ascii="Times New Roman" w:eastAsia="Calibri" w:hAnsi="Times New Roman" w:cs="Times New Roman"/>
                <w:bCs/>
                <w:sz w:val="12"/>
                <w:szCs w:val="12"/>
              </w:rPr>
              <w:t>3567</w:t>
            </w:r>
          </w:p>
        </w:tc>
      </w:tr>
      <w:tr w:rsidR="00D90587" w:rsidRPr="00D90587" w:rsidTr="00D90587">
        <w:trPr>
          <w:trHeight w:val="20"/>
        </w:trPr>
        <w:tc>
          <w:tcPr>
            <w:tcW w:w="851" w:type="dxa"/>
            <w:noWrap/>
            <w:hideMark/>
          </w:tcPr>
          <w:p w:rsidR="00D90587" w:rsidRPr="00D90587" w:rsidRDefault="00D90587" w:rsidP="00D90587">
            <w:pPr>
              <w:tabs>
                <w:tab w:val="left" w:pos="284"/>
              </w:tabs>
              <w:rPr>
                <w:rFonts w:ascii="Times New Roman" w:eastAsia="Calibri" w:hAnsi="Times New Roman" w:cs="Times New Roman"/>
                <w:sz w:val="12"/>
                <w:szCs w:val="12"/>
              </w:rPr>
            </w:pPr>
            <w:r w:rsidRPr="00D90587">
              <w:rPr>
                <w:rFonts w:ascii="Times New Roman" w:eastAsia="Calibri" w:hAnsi="Times New Roman" w:cs="Times New Roman"/>
                <w:sz w:val="12"/>
                <w:szCs w:val="12"/>
              </w:rPr>
              <w:t>182</w:t>
            </w:r>
          </w:p>
        </w:tc>
        <w:tc>
          <w:tcPr>
            <w:tcW w:w="1559" w:type="dxa"/>
            <w:hideMark/>
          </w:tcPr>
          <w:p w:rsidR="00D90587" w:rsidRPr="00D90587" w:rsidRDefault="00D90587" w:rsidP="00D90587">
            <w:pPr>
              <w:tabs>
                <w:tab w:val="left" w:pos="284"/>
              </w:tabs>
              <w:rPr>
                <w:rFonts w:ascii="Times New Roman" w:eastAsia="Calibri" w:hAnsi="Times New Roman" w:cs="Times New Roman"/>
                <w:sz w:val="12"/>
                <w:szCs w:val="12"/>
              </w:rPr>
            </w:pPr>
            <w:r w:rsidRPr="00D90587">
              <w:rPr>
                <w:rFonts w:ascii="Times New Roman" w:eastAsia="Calibri" w:hAnsi="Times New Roman" w:cs="Times New Roman"/>
                <w:sz w:val="12"/>
                <w:szCs w:val="12"/>
              </w:rPr>
              <w:t>1 01 02000 01 0000 110</w:t>
            </w:r>
          </w:p>
        </w:tc>
        <w:tc>
          <w:tcPr>
            <w:tcW w:w="4536" w:type="dxa"/>
            <w:hideMark/>
          </w:tcPr>
          <w:p w:rsidR="00D90587" w:rsidRPr="00D90587" w:rsidRDefault="00D90587" w:rsidP="00D90587">
            <w:pPr>
              <w:tabs>
                <w:tab w:val="left" w:pos="284"/>
              </w:tabs>
              <w:rPr>
                <w:rFonts w:ascii="Times New Roman" w:eastAsia="Calibri" w:hAnsi="Times New Roman" w:cs="Times New Roman"/>
                <w:sz w:val="12"/>
                <w:szCs w:val="12"/>
              </w:rPr>
            </w:pPr>
            <w:r w:rsidRPr="00D90587">
              <w:rPr>
                <w:rFonts w:ascii="Times New Roman" w:eastAsia="Calibri" w:hAnsi="Times New Roman" w:cs="Times New Roman"/>
                <w:sz w:val="12"/>
                <w:szCs w:val="12"/>
              </w:rPr>
              <w:t xml:space="preserve">Налог на доходы физических лиц </w:t>
            </w:r>
          </w:p>
        </w:tc>
        <w:tc>
          <w:tcPr>
            <w:tcW w:w="567" w:type="dxa"/>
            <w:noWrap/>
            <w:hideMark/>
          </w:tcPr>
          <w:p w:rsidR="00D90587" w:rsidRPr="00D90587" w:rsidRDefault="00D90587" w:rsidP="00D90587">
            <w:pPr>
              <w:tabs>
                <w:tab w:val="left" w:pos="284"/>
              </w:tabs>
              <w:rPr>
                <w:rFonts w:ascii="Times New Roman" w:eastAsia="Calibri" w:hAnsi="Times New Roman" w:cs="Times New Roman"/>
                <w:sz w:val="12"/>
                <w:szCs w:val="12"/>
              </w:rPr>
            </w:pPr>
            <w:r w:rsidRPr="00D90587">
              <w:rPr>
                <w:rFonts w:ascii="Times New Roman" w:eastAsia="Calibri" w:hAnsi="Times New Roman" w:cs="Times New Roman"/>
                <w:sz w:val="12"/>
                <w:szCs w:val="12"/>
              </w:rPr>
              <w:t>1707</w:t>
            </w:r>
          </w:p>
        </w:tc>
      </w:tr>
      <w:tr w:rsidR="00D90587" w:rsidRPr="00D90587" w:rsidTr="00D90587">
        <w:trPr>
          <w:trHeight w:val="20"/>
        </w:trPr>
        <w:tc>
          <w:tcPr>
            <w:tcW w:w="851" w:type="dxa"/>
            <w:noWrap/>
            <w:hideMark/>
          </w:tcPr>
          <w:p w:rsidR="00D90587" w:rsidRPr="00D90587" w:rsidRDefault="00D90587" w:rsidP="00D90587">
            <w:pPr>
              <w:tabs>
                <w:tab w:val="left" w:pos="284"/>
              </w:tabs>
              <w:rPr>
                <w:rFonts w:ascii="Times New Roman" w:eastAsia="Calibri" w:hAnsi="Times New Roman" w:cs="Times New Roman"/>
                <w:sz w:val="12"/>
                <w:szCs w:val="12"/>
              </w:rPr>
            </w:pPr>
            <w:r w:rsidRPr="00D90587">
              <w:rPr>
                <w:rFonts w:ascii="Times New Roman" w:eastAsia="Calibri" w:hAnsi="Times New Roman" w:cs="Times New Roman"/>
                <w:sz w:val="12"/>
                <w:szCs w:val="12"/>
              </w:rPr>
              <w:t>182</w:t>
            </w:r>
          </w:p>
        </w:tc>
        <w:tc>
          <w:tcPr>
            <w:tcW w:w="1559" w:type="dxa"/>
            <w:hideMark/>
          </w:tcPr>
          <w:p w:rsidR="00D90587" w:rsidRPr="00D90587" w:rsidRDefault="00D90587" w:rsidP="00D90587">
            <w:pPr>
              <w:tabs>
                <w:tab w:val="left" w:pos="284"/>
              </w:tabs>
              <w:rPr>
                <w:rFonts w:ascii="Times New Roman" w:eastAsia="Calibri" w:hAnsi="Times New Roman" w:cs="Times New Roman"/>
                <w:sz w:val="12"/>
                <w:szCs w:val="12"/>
              </w:rPr>
            </w:pPr>
            <w:r w:rsidRPr="00D90587">
              <w:rPr>
                <w:rFonts w:ascii="Times New Roman" w:eastAsia="Calibri" w:hAnsi="Times New Roman" w:cs="Times New Roman"/>
                <w:sz w:val="12"/>
                <w:szCs w:val="12"/>
              </w:rPr>
              <w:t>1 05 03010 01 0000 110</w:t>
            </w:r>
          </w:p>
        </w:tc>
        <w:tc>
          <w:tcPr>
            <w:tcW w:w="4536" w:type="dxa"/>
            <w:hideMark/>
          </w:tcPr>
          <w:p w:rsidR="00D90587" w:rsidRPr="00D90587" w:rsidRDefault="00D90587" w:rsidP="00D90587">
            <w:pPr>
              <w:tabs>
                <w:tab w:val="left" w:pos="284"/>
              </w:tabs>
              <w:rPr>
                <w:rFonts w:ascii="Times New Roman" w:eastAsia="Calibri" w:hAnsi="Times New Roman" w:cs="Times New Roman"/>
                <w:sz w:val="12"/>
                <w:szCs w:val="12"/>
              </w:rPr>
            </w:pPr>
            <w:r w:rsidRPr="00D90587">
              <w:rPr>
                <w:rFonts w:ascii="Times New Roman" w:eastAsia="Calibri" w:hAnsi="Times New Roman" w:cs="Times New Roman"/>
                <w:sz w:val="12"/>
                <w:szCs w:val="12"/>
              </w:rPr>
              <w:t xml:space="preserve">Единый </w:t>
            </w:r>
            <w:proofErr w:type="spellStart"/>
            <w:r w:rsidRPr="00D90587">
              <w:rPr>
                <w:rFonts w:ascii="Times New Roman" w:eastAsia="Calibri" w:hAnsi="Times New Roman" w:cs="Times New Roman"/>
                <w:sz w:val="12"/>
                <w:szCs w:val="12"/>
              </w:rPr>
              <w:t>селькохозяйственный</w:t>
            </w:r>
            <w:proofErr w:type="spellEnd"/>
            <w:r w:rsidRPr="00D90587">
              <w:rPr>
                <w:rFonts w:ascii="Times New Roman" w:eastAsia="Calibri" w:hAnsi="Times New Roman" w:cs="Times New Roman"/>
                <w:sz w:val="12"/>
                <w:szCs w:val="12"/>
              </w:rPr>
              <w:t xml:space="preserve"> налог</w:t>
            </w:r>
          </w:p>
        </w:tc>
        <w:tc>
          <w:tcPr>
            <w:tcW w:w="567" w:type="dxa"/>
            <w:noWrap/>
            <w:hideMark/>
          </w:tcPr>
          <w:p w:rsidR="00D90587" w:rsidRPr="00D90587" w:rsidRDefault="00D90587" w:rsidP="00D90587">
            <w:pPr>
              <w:tabs>
                <w:tab w:val="left" w:pos="284"/>
              </w:tabs>
              <w:rPr>
                <w:rFonts w:ascii="Times New Roman" w:eastAsia="Calibri" w:hAnsi="Times New Roman" w:cs="Times New Roman"/>
                <w:sz w:val="12"/>
                <w:szCs w:val="12"/>
              </w:rPr>
            </w:pPr>
            <w:r w:rsidRPr="00D90587">
              <w:rPr>
                <w:rFonts w:ascii="Times New Roman" w:eastAsia="Calibri" w:hAnsi="Times New Roman" w:cs="Times New Roman"/>
                <w:sz w:val="12"/>
                <w:szCs w:val="12"/>
              </w:rPr>
              <w:t>23</w:t>
            </w:r>
          </w:p>
        </w:tc>
      </w:tr>
      <w:tr w:rsidR="00D90587" w:rsidRPr="00D90587" w:rsidTr="00D90587">
        <w:trPr>
          <w:trHeight w:val="20"/>
        </w:trPr>
        <w:tc>
          <w:tcPr>
            <w:tcW w:w="851" w:type="dxa"/>
            <w:noWrap/>
            <w:hideMark/>
          </w:tcPr>
          <w:p w:rsidR="00D90587" w:rsidRPr="00D90587" w:rsidRDefault="00D90587" w:rsidP="00D90587">
            <w:pPr>
              <w:tabs>
                <w:tab w:val="left" w:pos="284"/>
              </w:tabs>
              <w:rPr>
                <w:rFonts w:ascii="Times New Roman" w:eastAsia="Calibri" w:hAnsi="Times New Roman" w:cs="Times New Roman"/>
                <w:sz w:val="12"/>
                <w:szCs w:val="12"/>
              </w:rPr>
            </w:pPr>
            <w:r w:rsidRPr="00D90587">
              <w:rPr>
                <w:rFonts w:ascii="Times New Roman" w:eastAsia="Calibri" w:hAnsi="Times New Roman" w:cs="Times New Roman"/>
                <w:sz w:val="12"/>
                <w:szCs w:val="12"/>
              </w:rPr>
              <w:t>182</w:t>
            </w:r>
          </w:p>
        </w:tc>
        <w:tc>
          <w:tcPr>
            <w:tcW w:w="1559" w:type="dxa"/>
            <w:hideMark/>
          </w:tcPr>
          <w:p w:rsidR="00D90587" w:rsidRPr="00D90587" w:rsidRDefault="00D90587" w:rsidP="00D90587">
            <w:pPr>
              <w:tabs>
                <w:tab w:val="left" w:pos="284"/>
              </w:tabs>
              <w:rPr>
                <w:rFonts w:ascii="Times New Roman" w:eastAsia="Calibri" w:hAnsi="Times New Roman" w:cs="Times New Roman"/>
                <w:sz w:val="12"/>
                <w:szCs w:val="12"/>
              </w:rPr>
            </w:pPr>
            <w:r w:rsidRPr="00D90587">
              <w:rPr>
                <w:rFonts w:ascii="Times New Roman" w:eastAsia="Calibri" w:hAnsi="Times New Roman" w:cs="Times New Roman"/>
                <w:sz w:val="12"/>
                <w:szCs w:val="12"/>
              </w:rPr>
              <w:t>1 06 01030 10 0000 110</w:t>
            </w:r>
          </w:p>
        </w:tc>
        <w:tc>
          <w:tcPr>
            <w:tcW w:w="4536" w:type="dxa"/>
            <w:hideMark/>
          </w:tcPr>
          <w:p w:rsidR="00D90587" w:rsidRPr="00D90587" w:rsidRDefault="00D90587" w:rsidP="00D90587">
            <w:pPr>
              <w:tabs>
                <w:tab w:val="left" w:pos="284"/>
              </w:tabs>
              <w:rPr>
                <w:rFonts w:ascii="Times New Roman" w:eastAsia="Calibri" w:hAnsi="Times New Roman" w:cs="Times New Roman"/>
                <w:sz w:val="12"/>
                <w:szCs w:val="12"/>
              </w:rPr>
            </w:pPr>
            <w:r w:rsidRPr="00D90587">
              <w:rPr>
                <w:rFonts w:ascii="Times New Roman" w:eastAsia="Calibri" w:hAnsi="Times New Roman" w:cs="Times New Roman"/>
                <w:sz w:val="12"/>
                <w:szCs w:val="12"/>
              </w:rPr>
              <w:t xml:space="preserve">Налог на имущество физических лиц, взимаемый по ставкам, применяемым к объектам налогообложения, расположенным в границах сельских поселений </w:t>
            </w:r>
          </w:p>
        </w:tc>
        <w:tc>
          <w:tcPr>
            <w:tcW w:w="567" w:type="dxa"/>
            <w:noWrap/>
            <w:hideMark/>
          </w:tcPr>
          <w:p w:rsidR="00D90587" w:rsidRPr="00D90587" w:rsidRDefault="00D90587" w:rsidP="00D90587">
            <w:pPr>
              <w:tabs>
                <w:tab w:val="left" w:pos="284"/>
              </w:tabs>
              <w:rPr>
                <w:rFonts w:ascii="Times New Roman" w:eastAsia="Calibri" w:hAnsi="Times New Roman" w:cs="Times New Roman"/>
                <w:sz w:val="12"/>
                <w:szCs w:val="12"/>
              </w:rPr>
            </w:pPr>
            <w:r w:rsidRPr="00D90587">
              <w:rPr>
                <w:rFonts w:ascii="Times New Roman" w:eastAsia="Calibri" w:hAnsi="Times New Roman" w:cs="Times New Roman"/>
                <w:sz w:val="12"/>
                <w:szCs w:val="12"/>
              </w:rPr>
              <w:t>344</w:t>
            </w:r>
          </w:p>
        </w:tc>
      </w:tr>
      <w:tr w:rsidR="00D90587" w:rsidRPr="00D90587" w:rsidTr="00D90587">
        <w:trPr>
          <w:trHeight w:val="20"/>
        </w:trPr>
        <w:tc>
          <w:tcPr>
            <w:tcW w:w="851" w:type="dxa"/>
            <w:noWrap/>
            <w:hideMark/>
          </w:tcPr>
          <w:p w:rsidR="00D90587" w:rsidRPr="00D90587" w:rsidRDefault="00D90587" w:rsidP="00D90587">
            <w:pPr>
              <w:tabs>
                <w:tab w:val="left" w:pos="284"/>
              </w:tabs>
              <w:rPr>
                <w:rFonts w:ascii="Times New Roman" w:eastAsia="Calibri" w:hAnsi="Times New Roman" w:cs="Times New Roman"/>
                <w:sz w:val="12"/>
                <w:szCs w:val="12"/>
              </w:rPr>
            </w:pPr>
            <w:r w:rsidRPr="00D90587">
              <w:rPr>
                <w:rFonts w:ascii="Times New Roman" w:eastAsia="Calibri" w:hAnsi="Times New Roman" w:cs="Times New Roman"/>
                <w:sz w:val="12"/>
                <w:szCs w:val="12"/>
              </w:rPr>
              <w:t>182</w:t>
            </w:r>
          </w:p>
        </w:tc>
        <w:tc>
          <w:tcPr>
            <w:tcW w:w="1559" w:type="dxa"/>
            <w:hideMark/>
          </w:tcPr>
          <w:p w:rsidR="00D90587" w:rsidRPr="00D90587" w:rsidRDefault="00D90587" w:rsidP="00D90587">
            <w:pPr>
              <w:tabs>
                <w:tab w:val="left" w:pos="284"/>
              </w:tabs>
              <w:rPr>
                <w:rFonts w:ascii="Times New Roman" w:eastAsia="Calibri" w:hAnsi="Times New Roman" w:cs="Times New Roman"/>
                <w:sz w:val="12"/>
                <w:szCs w:val="12"/>
              </w:rPr>
            </w:pPr>
            <w:r w:rsidRPr="00D90587">
              <w:rPr>
                <w:rFonts w:ascii="Times New Roman" w:eastAsia="Calibri" w:hAnsi="Times New Roman" w:cs="Times New Roman"/>
                <w:sz w:val="12"/>
                <w:szCs w:val="12"/>
              </w:rPr>
              <w:t>1 06 06033 10 0000 110</w:t>
            </w:r>
          </w:p>
        </w:tc>
        <w:tc>
          <w:tcPr>
            <w:tcW w:w="4536" w:type="dxa"/>
            <w:hideMark/>
          </w:tcPr>
          <w:p w:rsidR="00D90587" w:rsidRPr="00D90587" w:rsidRDefault="00D90587" w:rsidP="00D90587">
            <w:pPr>
              <w:tabs>
                <w:tab w:val="left" w:pos="284"/>
              </w:tabs>
              <w:rPr>
                <w:rFonts w:ascii="Times New Roman" w:eastAsia="Calibri" w:hAnsi="Times New Roman" w:cs="Times New Roman"/>
                <w:sz w:val="12"/>
                <w:szCs w:val="12"/>
              </w:rPr>
            </w:pPr>
            <w:r w:rsidRPr="00D90587">
              <w:rPr>
                <w:rFonts w:ascii="Times New Roman" w:eastAsia="Calibri" w:hAnsi="Times New Roman" w:cs="Times New Roman"/>
                <w:sz w:val="12"/>
                <w:szCs w:val="12"/>
              </w:rPr>
              <w:t>Земельный налог с организаций, обладающих земельным участком, расположенным в границах сельских поселений</w:t>
            </w:r>
          </w:p>
        </w:tc>
        <w:tc>
          <w:tcPr>
            <w:tcW w:w="567" w:type="dxa"/>
            <w:noWrap/>
            <w:hideMark/>
          </w:tcPr>
          <w:p w:rsidR="00D90587" w:rsidRPr="00D90587" w:rsidRDefault="00D90587" w:rsidP="00D90587">
            <w:pPr>
              <w:tabs>
                <w:tab w:val="left" w:pos="284"/>
              </w:tabs>
              <w:rPr>
                <w:rFonts w:ascii="Times New Roman" w:eastAsia="Calibri" w:hAnsi="Times New Roman" w:cs="Times New Roman"/>
                <w:sz w:val="12"/>
                <w:szCs w:val="12"/>
              </w:rPr>
            </w:pPr>
            <w:r w:rsidRPr="00D90587">
              <w:rPr>
                <w:rFonts w:ascii="Times New Roman" w:eastAsia="Calibri" w:hAnsi="Times New Roman" w:cs="Times New Roman"/>
                <w:sz w:val="12"/>
                <w:szCs w:val="12"/>
              </w:rPr>
              <w:t>1413</w:t>
            </w:r>
          </w:p>
        </w:tc>
      </w:tr>
      <w:tr w:rsidR="00D90587" w:rsidRPr="00D90587" w:rsidTr="00D90587">
        <w:trPr>
          <w:trHeight w:val="20"/>
        </w:trPr>
        <w:tc>
          <w:tcPr>
            <w:tcW w:w="851" w:type="dxa"/>
            <w:noWrap/>
            <w:hideMark/>
          </w:tcPr>
          <w:p w:rsidR="00D90587" w:rsidRPr="00D90587" w:rsidRDefault="00D90587" w:rsidP="00D90587">
            <w:pPr>
              <w:tabs>
                <w:tab w:val="left" w:pos="284"/>
              </w:tabs>
              <w:rPr>
                <w:rFonts w:ascii="Times New Roman" w:eastAsia="Calibri" w:hAnsi="Times New Roman" w:cs="Times New Roman"/>
                <w:sz w:val="12"/>
                <w:szCs w:val="12"/>
              </w:rPr>
            </w:pPr>
            <w:r w:rsidRPr="00D90587">
              <w:rPr>
                <w:rFonts w:ascii="Times New Roman" w:eastAsia="Calibri" w:hAnsi="Times New Roman" w:cs="Times New Roman"/>
                <w:sz w:val="12"/>
                <w:szCs w:val="12"/>
              </w:rPr>
              <w:t>182</w:t>
            </w:r>
          </w:p>
        </w:tc>
        <w:tc>
          <w:tcPr>
            <w:tcW w:w="1559" w:type="dxa"/>
            <w:hideMark/>
          </w:tcPr>
          <w:p w:rsidR="00D90587" w:rsidRPr="00D90587" w:rsidRDefault="00D90587" w:rsidP="00D90587">
            <w:pPr>
              <w:tabs>
                <w:tab w:val="left" w:pos="284"/>
              </w:tabs>
              <w:rPr>
                <w:rFonts w:ascii="Times New Roman" w:eastAsia="Calibri" w:hAnsi="Times New Roman" w:cs="Times New Roman"/>
                <w:sz w:val="12"/>
                <w:szCs w:val="12"/>
              </w:rPr>
            </w:pPr>
            <w:r w:rsidRPr="00D90587">
              <w:rPr>
                <w:rFonts w:ascii="Times New Roman" w:eastAsia="Calibri" w:hAnsi="Times New Roman" w:cs="Times New Roman"/>
                <w:sz w:val="12"/>
                <w:szCs w:val="12"/>
              </w:rPr>
              <w:t>1 06 06043 10 0000 110</w:t>
            </w:r>
          </w:p>
        </w:tc>
        <w:tc>
          <w:tcPr>
            <w:tcW w:w="4536" w:type="dxa"/>
            <w:hideMark/>
          </w:tcPr>
          <w:p w:rsidR="00D90587" w:rsidRPr="00D90587" w:rsidRDefault="00D90587" w:rsidP="00D90587">
            <w:pPr>
              <w:tabs>
                <w:tab w:val="left" w:pos="284"/>
              </w:tabs>
              <w:rPr>
                <w:rFonts w:ascii="Times New Roman" w:eastAsia="Calibri" w:hAnsi="Times New Roman" w:cs="Times New Roman"/>
                <w:sz w:val="12"/>
                <w:szCs w:val="12"/>
              </w:rPr>
            </w:pPr>
            <w:r w:rsidRPr="00D90587">
              <w:rPr>
                <w:rFonts w:ascii="Times New Roman" w:eastAsia="Calibri" w:hAnsi="Times New Roman" w:cs="Times New Roman"/>
                <w:sz w:val="12"/>
                <w:szCs w:val="12"/>
              </w:rPr>
              <w:t>Земельный налог с физических лиц, обладающих земельным участком, расположенным в границах сельских поселений</w:t>
            </w:r>
          </w:p>
        </w:tc>
        <w:tc>
          <w:tcPr>
            <w:tcW w:w="567" w:type="dxa"/>
            <w:noWrap/>
            <w:hideMark/>
          </w:tcPr>
          <w:p w:rsidR="00D90587" w:rsidRPr="00D90587" w:rsidRDefault="00D90587" w:rsidP="00D90587">
            <w:pPr>
              <w:tabs>
                <w:tab w:val="left" w:pos="284"/>
              </w:tabs>
              <w:rPr>
                <w:rFonts w:ascii="Times New Roman" w:eastAsia="Calibri" w:hAnsi="Times New Roman" w:cs="Times New Roman"/>
                <w:sz w:val="12"/>
                <w:szCs w:val="12"/>
              </w:rPr>
            </w:pPr>
            <w:r w:rsidRPr="00D90587">
              <w:rPr>
                <w:rFonts w:ascii="Times New Roman" w:eastAsia="Calibri" w:hAnsi="Times New Roman" w:cs="Times New Roman"/>
                <w:sz w:val="12"/>
                <w:szCs w:val="12"/>
              </w:rPr>
              <w:t>79</w:t>
            </w:r>
          </w:p>
        </w:tc>
      </w:tr>
      <w:tr w:rsidR="00D90587" w:rsidRPr="00D90587" w:rsidTr="00D90587">
        <w:trPr>
          <w:trHeight w:val="20"/>
        </w:trPr>
        <w:tc>
          <w:tcPr>
            <w:tcW w:w="851" w:type="dxa"/>
            <w:noWrap/>
            <w:hideMark/>
          </w:tcPr>
          <w:p w:rsidR="00D90587" w:rsidRPr="00D90587" w:rsidRDefault="00D90587" w:rsidP="00D90587">
            <w:pPr>
              <w:tabs>
                <w:tab w:val="left" w:pos="284"/>
              </w:tabs>
              <w:rPr>
                <w:rFonts w:ascii="Times New Roman" w:eastAsia="Calibri" w:hAnsi="Times New Roman" w:cs="Times New Roman"/>
                <w:bCs/>
                <w:sz w:val="12"/>
                <w:szCs w:val="12"/>
              </w:rPr>
            </w:pPr>
            <w:r w:rsidRPr="00D90587">
              <w:rPr>
                <w:rFonts w:ascii="Times New Roman" w:eastAsia="Calibri" w:hAnsi="Times New Roman" w:cs="Times New Roman"/>
                <w:bCs/>
                <w:sz w:val="12"/>
                <w:szCs w:val="12"/>
              </w:rPr>
              <w:t>433</w:t>
            </w:r>
          </w:p>
        </w:tc>
        <w:tc>
          <w:tcPr>
            <w:tcW w:w="6095" w:type="dxa"/>
            <w:gridSpan w:val="2"/>
            <w:hideMark/>
          </w:tcPr>
          <w:p w:rsidR="00D90587" w:rsidRPr="00D90587" w:rsidRDefault="00D90587" w:rsidP="00D90587">
            <w:pPr>
              <w:tabs>
                <w:tab w:val="left" w:pos="284"/>
              </w:tabs>
              <w:rPr>
                <w:rFonts w:ascii="Times New Roman" w:eastAsia="Calibri" w:hAnsi="Times New Roman" w:cs="Times New Roman"/>
                <w:bCs/>
                <w:sz w:val="12"/>
                <w:szCs w:val="12"/>
              </w:rPr>
            </w:pPr>
            <w:r w:rsidRPr="00D90587">
              <w:rPr>
                <w:rFonts w:ascii="Times New Roman" w:eastAsia="Calibri" w:hAnsi="Times New Roman" w:cs="Times New Roman"/>
                <w:bCs/>
                <w:sz w:val="12"/>
                <w:szCs w:val="12"/>
              </w:rPr>
              <w:t xml:space="preserve">Администрация </w:t>
            </w:r>
            <w:proofErr w:type="spellStart"/>
            <w:r w:rsidRPr="00D90587">
              <w:rPr>
                <w:rFonts w:ascii="Times New Roman" w:eastAsia="Calibri" w:hAnsi="Times New Roman" w:cs="Times New Roman"/>
                <w:bCs/>
                <w:sz w:val="12"/>
                <w:szCs w:val="12"/>
              </w:rPr>
              <w:t>селького</w:t>
            </w:r>
            <w:proofErr w:type="spellEnd"/>
            <w:r w:rsidRPr="00D90587">
              <w:rPr>
                <w:rFonts w:ascii="Times New Roman" w:eastAsia="Calibri" w:hAnsi="Times New Roman" w:cs="Times New Roman"/>
                <w:bCs/>
                <w:sz w:val="12"/>
                <w:szCs w:val="12"/>
              </w:rPr>
              <w:t xml:space="preserve"> поселения Сургут муниципального района Сергиевский Самарской области</w:t>
            </w:r>
          </w:p>
        </w:tc>
        <w:tc>
          <w:tcPr>
            <w:tcW w:w="567" w:type="dxa"/>
            <w:noWrap/>
            <w:hideMark/>
          </w:tcPr>
          <w:p w:rsidR="00D90587" w:rsidRPr="00D90587" w:rsidRDefault="00D90587" w:rsidP="00D90587">
            <w:pPr>
              <w:tabs>
                <w:tab w:val="left" w:pos="284"/>
              </w:tabs>
              <w:rPr>
                <w:rFonts w:ascii="Times New Roman" w:eastAsia="Calibri" w:hAnsi="Times New Roman" w:cs="Times New Roman"/>
                <w:bCs/>
                <w:sz w:val="12"/>
                <w:szCs w:val="12"/>
              </w:rPr>
            </w:pPr>
            <w:r w:rsidRPr="00D90587">
              <w:rPr>
                <w:rFonts w:ascii="Times New Roman" w:eastAsia="Calibri" w:hAnsi="Times New Roman" w:cs="Times New Roman"/>
                <w:bCs/>
                <w:sz w:val="12"/>
                <w:szCs w:val="12"/>
              </w:rPr>
              <w:t>14024</w:t>
            </w:r>
          </w:p>
        </w:tc>
      </w:tr>
      <w:tr w:rsidR="00D90587" w:rsidRPr="00D90587" w:rsidTr="00D90587">
        <w:trPr>
          <w:trHeight w:val="20"/>
        </w:trPr>
        <w:tc>
          <w:tcPr>
            <w:tcW w:w="851" w:type="dxa"/>
            <w:noWrap/>
            <w:hideMark/>
          </w:tcPr>
          <w:p w:rsidR="00D90587" w:rsidRPr="00D90587" w:rsidRDefault="00D90587" w:rsidP="00D90587">
            <w:pPr>
              <w:tabs>
                <w:tab w:val="left" w:pos="284"/>
              </w:tabs>
              <w:rPr>
                <w:rFonts w:ascii="Times New Roman" w:eastAsia="Calibri" w:hAnsi="Times New Roman" w:cs="Times New Roman"/>
                <w:sz w:val="12"/>
                <w:szCs w:val="12"/>
              </w:rPr>
            </w:pPr>
            <w:r w:rsidRPr="00D90587">
              <w:rPr>
                <w:rFonts w:ascii="Times New Roman" w:eastAsia="Calibri" w:hAnsi="Times New Roman" w:cs="Times New Roman"/>
                <w:sz w:val="12"/>
                <w:szCs w:val="12"/>
              </w:rPr>
              <w:t>433</w:t>
            </w:r>
          </w:p>
        </w:tc>
        <w:tc>
          <w:tcPr>
            <w:tcW w:w="1559" w:type="dxa"/>
            <w:hideMark/>
          </w:tcPr>
          <w:p w:rsidR="00D90587" w:rsidRPr="00D90587" w:rsidRDefault="00D90587" w:rsidP="00D90587">
            <w:pPr>
              <w:tabs>
                <w:tab w:val="left" w:pos="284"/>
              </w:tabs>
              <w:rPr>
                <w:rFonts w:ascii="Times New Roman" w:eastAsia="Calibri" w:hAnsi="Times New Roman" w:cs="Times New Roman"/>
                <w:sz w:val="12"/>
                <w:szCs w:val="12"/>
              </w:rPr>
            </w:pPr>
            <w:r w:rsidRPr="00D90587">
              <w:rPr>
                <w:rFonts w:ascii="Times New Roman" w:eastAsia="Calibri" w:hAnsi="Times New Roman" w:cs="Times New Roman"/>
                <w:sz w:val="12"/>
                <w:szCs w:val="12"/>
              </w:rPr>
              <w:t>1 13 02065 10 0000 130</w:t>
            </w:r>
          </w:p>
        </w:tc>
        <w:tc>
          <w:tcPr>
            <w:tcW w:w="4536" w:type="dxa"/>
            <w:hideMark/>
          </w:tcPr>
          <w:p w:rsidR="00D90587" w:rsidRPr="00D90587" w:rsidRDefault="00D90587" w:rsidP="00D90587">
            <w:pPr>
              <w:tabs>
                <w:tab w:val="left" w:pos="284"/>
              </w:tabs>
              <w:rPr>
                <w:rFonts w:ascii="Times New Roman" w:eastAsia="Calibri" w:hAnsi="Times New Roman" w:cs="Times New Roman"/>
                <w:sz w:val="12"/>
                <w:szCs w:val="12"/>
              </w:rPr>
            </w:pPr>
            <w:r w:rsidRPr="00D90587">
              <w:rPr>
                <w:rFonts w:ascii="Times New Roman" w:eastAsia="Calibri" w:hAnsi="Times New Roman" w:cs="Times New Roman"/>
                <w:sz w:val="12"/>
                <w:szCs w:val="12"/>
              </w:rPr>
              <w:t>Доходы, поступающие в порядке возмещения расходов, понесенных в связи с эксплуатацией имущества поселений</w:t>
            </w:r>
          </w:p>
        </w:tc>
        <w:tc>
          <w:tcPr>
            <w:tcW w:w="567" w:type="dxa"/>
            <w:noWrap/>
            <w:hideMark/>
          </w:tcPr>
          <w:p w:rsidR="00D90587" w:rsidRPr="00D90587" w:rsidRDefault="00D90587" w:rsidP="00D90587">
            <w:pPr>
              <w:tabs>
                <w:tab w:val="left" w:pos="284"/>
              </w:tabs>
              <w:rPr>
                <w:rFonts w:ascii="Times New Roman" w:eastAsia="Calibri" w:hAnsi="Times New Roman" w:cs="Times New Roman"/>
                <w:sz w:val="12"/>
                <w:szCs w:val="12"/>
              </w:rPr>
            </w:pPr>
            <w:r w:rsidRPr="00D90587">
              <w:rPr>
                <w:rFonts w:ascii="Times New Roman" w:eastAsia="Calibri" w:hAnsi="Times New Roman" w:cs="Times New Roman"/>
                <w:sz w:val="12"/>
                <w:szCs w:val="12"/>
              </w:rPr>
              <w:t>42</w:t>
            </w:r>
          </w:p>
        </w:tc>
      </w:tr>
      <w:tr w:rsidR="00D90587" w:rsidRPr="00D90587" w:rsidTr="00D90587">
        <w:trPr>
          <w:trHeight w:val="20"/>
        </w:trPr>
        <w:tc>
          <w:tcPr>
            <w:tcW w:w="851" w:type="dxa"/>
            <w:noWrap/>
            <w:hideMark/>
          </w:tcPr>
          <w:p w:rsidR="00D90587" w:rsidRPr="00D90587" w:rsidRDefault="00D90587" w:rsidP="00D90587">
            <w:pPr>
              <w:tabs>
                <w:tab w:val="left" w:pos="284"/>
              </w:tabs>
              <w:rPr>
                <w:rFonts w:ascii="Times New Roman" w:eastAsia="Calibri" w:hAnsi="Times New Roman" w:cs="Times New Roman"/>
                <w:sz w:val="12"/>
                <w:szCs w:val="12"/>
              </w:rPr>
            </w:pPr>
            <w:r w:rsidRPr="00D90587">
              <w:rPr>
                <w:rFonts w:ascii="Times New Roman" w:eastAsia="Calibri" w:hAnsi="Times New Roman" w:cs="Times New Roman"/>
                <w:sz w:val="12"/>
                <w:szCs w:val="12"/>
              </w:rPr>
              <w:t>433</w:t>
            </w:r>
          </w:p>
        </w:tc>
        <w:tc>
          <w:tcPr>
            <w:tcW w:w="1559" w:type="dxa"/>
            <w:hideMark/>
          </w:tcPr>
          <w:p w:rsidR="00D90587" w:rsidRPr="00D90587" w:rsidRDefault="00D90587" w:rsidP="00D90587">
            <w:pPr>
              <w:tabs>
                <w:tab w:val="left" w:pos="284"/>
              </w:tabs>
              <w:rPr>
                <w:rFonts w:ascii="Times New Roman" w:eastAsia="Calibri" w:hAnsi="Times New Roman" w:cs="Times New Roman"/>
                <w:sz w:val="12"/>
                <w:szCs w:val="12"/>
              </w:rPr>
            </w:pPr>
            <w:r w:rsidRPr="00D90587">
              <w:rPr>
                <w:rFonts w:ascii="Times New Roman" w:eastAsia="Calibri" w:hAnsi="Times New Roman" w:cs="Times New Roman"/>
                <w:sz w:val="12"/>
                <w:szCs w:val="12"/>
              </w:rPr>
              <w:t>1 13 02995 10 0000 130</w:t>
            </w:r>
          </w:p>
        </w:tc>
        <w:tc>
          <w:tcPr>
            <w:tcW w:w="4536" w:type="dxa"/>
            <w:hideMark/>
          </w:tcPr>
          <w:p w:rsidR="00D90587" w:rsidRPr="00D90587" w:rsidRDefault="00D90587" w:rsidP="00D90587">
            <w:pPr>
              <w:tabs>
                <w:tab w:val="left" w:pos="284"/>
              </w:tabs>
              <w:rPr>
                <w:rFonts w:ascii="Times New Roman" w:eastAsia="Calibri" w:hAnsi="Times New Roman" w:cs="Times New Roman"/>
                <w:sz w:val="12"/>
                <w:szCs w:val="12"/>
              </w:rPr>
            </w:pPr>
            <w:r w:rsidRPr="00D90587">
              <w:rPr>
                <w:rFonts w:ascii="Times New Roman" w:eastAsia="Calibri" w:hAnsi="Times New Roman" w:cs="Times New Roman"/>
                <w:sz w:val="12"/>
                <w:szCs w:val="12"/>
              </w:rPr>
              <w:t>Прочие доходы от компенсации затрат бюджетов поселений</w:t>
            </w:r>
          </w:p>
        </w:tc>
        <w:tc>
          <w:tcPr>
            <w:tcW w:w="567" w:type="dxa"/>
            <w:noWrap/>
            <w:hideMark/>
          </w:tcPr>
          <w:p w:rsidR="00D90587" w:rsidRPr="00D90587" w:rsidRDefault="00D90587" w:rsidP="00D90587">
            <w:pPr>
              <w:tabs>
                <w:tab w:val="left" w:pos="284"/>
              </w:tabs>
              <w:rPr>
                <w:rFonts w:ascii="Times New Roman" w:eastAsia="Calibri" w:hAnsi="Times New Roman" w:cs="Times New Roman"/>
                <w:sz w:val="12"/>
                <w:szCs w:val="12"/>
              </w:rPr>
            </w:pPr>
            <w:r w:rsidRPr="00D90587">
              <w:rPr>
                <w:rFonts w:ascii="Times New Roman" w:eastAsia="Calibri" w:hAnsi="Times New Roman" w:cs="Times New Roman"/>
                <w:sz w:val="12"/>
                <w:szCs w:val="12"/>
              </w:rPr>
              <w:t>5</w:t>
            </w:r>
          </w:p>
        </w:tc>
      </w:tr>
      <w:tr w:rsidR="00D90587" w:rsidRPr="00D90587" w:rsidTr="00D90587">
        <w:trPr>
          <w:trHeight w:val="20"/>
        </w:trPr>
        <w:tc>
          <w:tcPr>
            <w:tcW w:w="851" w:type="dxa"/>
            <w:noWrap/>
            <w:hideMark/>
          </w:tcPr>
          <w:p w:rsidR="00D90587" w:rsidRPr="00D90587" w:rsidRDefault="00D90587" w:rsidP="00D90587">
            <w:pPr>
              <w:tabs>
                <w:tab w:val="left" w:pos="284"/>
              </w:tabs>
              <w:rPr>
                <w:rFonts w:ascii="Times New Roman" w:eastAsia="Calibri" w:hAnsi="Times New Roman" w:cs="Times New Roman"/>
                <w:sz w:val="12"/>
                <w:szCs w:val="12"/>
              </w:rPr>
            </w:pPr>
            <w:r w:rsidRPr="00D90587">
              <w:rPr>
                <w:rFonts w:ascii="Times New Roman" w:eastAsia="Calibri" w:hAnsi="Times New Roman" w:cs="Times New Roman"/>
                <w:sz w:val="12"/>
                <w:szCs w:val="12"/>
              </w:rPr>
              <w:t>433</w:t>
            </w:r>
          </w:p>
        </w:tc>
        <w:tc>
          <w:tcPr>
            <w:tcW w:w="1559" w:type="dxa"/>
            <w:hideMark/>
          </w:tcPr>
          <w:p w:rsidR="00D90587" w:rsidRPr="00D90587" w:rsidRDefault="00D90587" w:rsidP="00D90587">
            <w:pPr>
              <w:tabs>
                <w:tab w:val="left" w:pos="284"/>
              </w:tabs>
              <w:rPr>
                <w:rFonts w:ascii="Times New Roman" w:eastAsia="Calibri" w:hAnsi="Times New Roman" w:cs="Times New Roman"/>
                <w:sz w:val="12"/>
                <w:szCs w:val="12"/>
              </w:rPr>
            </w:pPr>
            <w:r w:rsidRPr="00D90587">
              <w:rPr>
                <w:rFonts w:ascii="Times New Roman" w:eastAsia="Calibri" w:hAnsi="Times New Roman" w:cs="Times New Roman"/>
                <w:sz w:val="12"/>
                <w:szCs w:val="12"/>
              </w:rPr>
              <w:t>2 02 15001 10 0000 150</w:t>
            </w:r>
          </w:p>
        </w:tc>
        <w:tc>
          <w:tcPr>
            <w:tcW w:w="4536" w:type="dxa"/>
            <w:hideMark/>
          </w:tcPr>
          <w:p w:rsidR="00D90587" w:rsidRPr="00D90587" w:rsidRDefault="00D90587" w:rsidP="00D90587">
            <w:pPr>
              <w:tabs>
                <w:tab w:val="left" w:pos="284"/>
              </w:tabs>
              <w:rPr>
                <w:rFonts w:ascii="Times New Roman" w:eastAsia="Calibri" w:hAnsi="Times New Roman" w:cs="Times New Roman"/>
                <w:sz w:val="12"/>
                <w:szCs w:val="12"/>
              </w:rPr>
            </w:pPr>
            <w:r w:rsidRPr="00D90587">
              <w:rPr>
                <w:rFonts w:ascii="Times New Roman" w:eastAsia="Calibri" w:hAnsi="Times New Roman" w:cs="Times New Roman"/>
                <w:sz w:val="12"/>
                <w:szCs w:val="12"/>
              </w:rPr>
              <w:t xml:space="preserve">Дотации бюджетам сельских поселений на выравнивание бюджетной обеспеченности </w:t>
            </w:r>
          </w:p>
        </w:tc>
        <w:tc>
          <w:tcPr>
            <w:tcW w:w="567" w:type="dxa"/>
            <w:noWrap/>
            <w:hideMark/>
          </w:tcPr>
          <w:p w:rsidR="00D90587" w:rsidRPr="00D90587" w:rsidRDefault="00D90587" w:rsidP="00D90587">
            <w:pPr>
              <w:tabs>
                <w:tab w:val="left" w:pos="284"/>
              </w:tabs>
              <w:rPr>
                <w:rFonts w:ascii="Times New Roman" w:eastAsia="Calibri" w:hAnsi="Times New Roman" w:cs="Times New Roman"/>
                <w:sz w:val="12"/>
                <w:szCs w:val="12"/>
              </w:rPr>
            </w:pPr>
            <w:r w:rsidRPr="00D90587">
              <w:rPr>
                <w:rFonts w:ascii="Times New Roman" w:eastAsia="Calibri" w:hAnsi="Times New Roman" w:cs="Times New Roman"/>
                <w:sz w:val="12"/>
                <w:szCs w:val="12"/>
              </w:rPr>
              <w:t>3846</w:t>
            </w:r>
          </w:p>
        </w:tc>
      </w:tr>
      <w:tr w:rsidR="00D90587" w:rsidRPr="00D90587" w:rsidTr="00D90587">
        <w:trPr>
          <w:trHeight w:val="20"/>
        </w:trPr>
        <w:tc>
          <w:tcPr>
            <w:tcW w:w="851" w:type="dxa"/>
            <w:noWrap/>
            <w:hideMark/>
          </w:tcPr>
          <w:p w:rsidR="00D90587" w:rsidRPr="00D90587" w:rsidRDefault="00D90587" w:rsidP="00D90587">
            <w:pPr>
              <w:tabs>
                <w:tab w:val="left" w:pos="284"/>
              </w:tabs>
              <w:rPr>
                <w:rFonts w:ascii="Times New Roman" w:eastAsia="Calibri" w:hAnsi="Times New Roman" w:cs="Times New Roman"/>
                <w:sz w:val="12"/>
                <w:szCs w:val="12"/>
              </w:rPr>
            </w:pPr>
            <w:r w:rsidRPr="00D90587">
              <w:rPr>
                <w:rFonts w:ascii="Times New Roman" w:eastAsia="Calibri" w:hAnsi="Times New Roman" w:cs="Times New Roman"/>
                <w:sz w:val="12"/>
                <w:szCs w:val="12"/>
              </w:rPr>
              <w:t>433</w:t>
            </w:r>
          </w:p>
        </w:tc>
        <w:tc>
          <w:tcPr>
            <w:tcW w:w="1559" w:type="dxa"/>
            <w:hideMark/>
          </w:tcPr>
          <w:p w:rsidR="00D90587" w:rsidRPr="00D90587" w:rsidRDefault="00D90587" w:rsidP="00D90587">
            <w:pPr>
              <w:tabs>
                <w:tab w:val="left" w:pos="284"/>
              </w:tabs>
              <w:rPr>
                <w:rFonts w:ascii="Times New Roman" w:eastAsia="Calibri" w:hAnsi="Times New Roman" w:cs="Times New Roman"/>
                <w:sz w:val="12"/>
                <w:szCs w:val="12"/>
              </w:rPr>
            </w:pPr>
            <w:r w:rsidRPr="00D90587">
              <w:rPr>
                <w:rFonts w:ascii="Times New Roman" w:eastAsia="Calibri" w:hAnsi="Times New Roman" w:cs="Times New Roman"/>
                <w:sz w:val="12"/>
                <w:szCs w:val="12"/>
              </w:rPr>
              <w:t>2 02 27567 10 0000 150</w:t>
            </w:r>
          </w:p>
        </w:tc>
        <w:tc>
          <w:tcPr>
            <w:tcW w:w="4536" w:type="dxa"/>
            <w:hideMark/>
          </w:tcPr>
          <w:p w:rsidR="00D90587" w:rsidRPr="00D90587" w:rsidRDefault="00D90587" w:rsidP="00D90587">
            <w:pPr>
              <w:tabs>
                <w:tab w:val="left" w:pos="284"/>
              </w:tabs>
              <w:rPr>
                <w:rFonts w:ascii="Times New Roman" w:eastAsia="Calibri" w:hAnsi="Times New Roman" w:cs="Times New Roman"/>
                <w:sz w:val="12"/>
                <w:szCs w:val="12"/>
              </w:rPr>
            </w:pPr>
            <w:r w:rsidRPr="00D90587">
              <w:rPr>
                <w:rFonts w:ascii="Times New Roman" w:eastAsia="Calibri" w:hAnsi="Times New Roman" w:cs="Times New Roman"/>
                <w:sz w:val="12"/>
                <w:szCs w:val="12"/>
              </w:rPr>
              <w:t xml:space="preserve">Субсидии бюджетам сельских поселений на </w:t>
            </w:r>
            <w:proofErr w:type="spellStart"/>
            <w:r w:rsidRPr="00D90587">
              <w:rPr>
                <w:rFonts w:ascii="Times New Roman" w:eastAsia="Calibri" w:hAnsi="Times New Roman" w:cs="Times New Roman"/>
                <w:sz w:val="12"/>
                <w:szCs w:val="12"/>
              </w:rPr>
              <w:t>софинансирование</w:t>
            </w:r>
            <w:proofErr w:type="spellEnd"/>
            <w:r w:rsidRPr="00D90587">
              <w:rPr>
                <w:rFonts w:ascii="Times New Roman" w:eastAsia="Calibri" w:hAnsi="Times New Roman" w:cs="Times New Roman"/>
                <w:sz w:val="12"/>
                <w:szCs w:val="12"/>
              </w:rPr>
              <w:t xml:space="preserve"> капитальных вложений в объекты государственной (муниципальной) собственности в рамках обеспечения устойчивого развития сельских поселений</w:t>
            </w:r>
          </w:p>
        </w:tc>
        <w:tc>
          <w:tcPr>
            <w:tcW w:w="567" w:type="dxa"/>
            <w:noWrap/>
            <w:hideMark/>
          </w:tcPr>
          <w:p w:rsidR="00D90587" w:rsidRPr="00D90587" w:rsidRDefault="00D90587" w:rsidP="00D90587">
            <w:pPr>
              <w:tabs>
                <w:tab w:val="left" w:pos="284"/>
              </w:tabs>
              <w:rPr>
                <w:rFonts w:ascii="Times New Roman" w:eastAsia="Calibri" w:hAnsi="Times New Roman" w:cs="Times New Roman"/>
                <w:sz w:val="12"/>
                <w:szCs w:val="12"/>
              </w:rPr>
            </w:pPr>
            <w:r w:rsidRPr="00D90587">
              <w:rPr>
                <w:rFonts w:ascii="Times New Roman" w:eastAsia="Calibri" w:hAnsi="Times New Roman" w:cs="Times New Roman"/>
                <w:sz w:val="12"/>
                <w:szCs w:val="12"/>
              </w:rPr>
              <w:t>7387</w:t>
            </w:r>
          </w:p>
        </w:tc>
      </w:tr>
      <w:tr w:rsidR="00D90587" w:rsidRPr="00D90587" w:rsidTr="00D90587">
        <w:trPr>
          <w:trHeight w:val="20"/>
        </w:trPr>
        <w:tc>
          <w:tcPr>
            <w:tcW w:w="851" w:type="dxa"/>
            <w:noWrap/>
            <w:hideMark/>
          </w:tcPr>
          <w:p w:rsidR="00D90587" w:rsidRPr="00D90587" w:rsidRDefault="00D90587" w:rsidP="00D90587">
            <w:pPr>
              <w:tabs>
                <w:tab w:val="left" w:pos="284"/>
              </w:tabs>
              <w:rPr>
                <w:rFonts w:ascii="Times New Roman" w:eastAsia="Calibri" w:hAnsi="Times New Roman" w:cs="Times New Roman"/>
                <w:sz w:val="12"/>
                <w:szCs w:val="12"/>
              </w:rPr>
            </w:pPr>
            <w:r w:rsidRPr="00D90587">
              <w:rPr>
                <w:rFonts w:ascii="Times New Roman" w:eastAsia="Calibri" w:hAnsi="Times New Roman" w:cs="Times New Roman"/>
                <w:sz w:val="12"/>
                <w:szCs w:val="12"/>
              </w:rPr>
              <w:t>433</w:t>
            </w:r>
          </w:p>
        </w:tc>
        <w:tc>
          <w:tcPr>
            <w:tcW w:w="1559" w:type="dxa"/>
            <w:hideMark/>
          </w:tcPr>
          <w:p w:rsidR="00D90587" w:rsidRPr="00D90587" w:rsidRDefault="00D90587" w:rsidP="00D90587">
            <w:pPr>
              <w:tabs>
                <w:tab w:val="left" w:pos="284"/>
              </w:tabs>
              <w:rPr>
                <w:rFonts w:ascii="Times New Roman" w:eastAsia="Calibri" w:hAnsi="Times New Roman" w:cs="Times New Roman"/>
                <w:sz w:val="12"/>
                <w:szCs w:val="12"/>
              </w:rPr>
            </w:pPr>
            <w:r w:rsidRPr="00D90587">
              <w:rPr>
                <w:rFonts w:ascii="Times New Roman" w:eastAsia="Calibri" w:hAnsi="Times New Roman" w:cs="Times New Roman"/>
                <w:sz w:val="12"/>
                <w:szCs w:val="12"/>
              </w:rPr>
              <w:t>2 02 29999 10 0000 150</w:t>
            </w:r>
          </w:p>
        </w:tc>
        <w:tc>
          <w:tcPr>
            <w:tcW w:w="4536" w:type="dxa"/>
            <w:hideMark/>
          </w:tcPr>
          <w:p w:rsidR="00D90587" w:rsidRPr="00D90587" w:rsidRDefault="00D90587" w:rsidP="00D90587">
            <w:pPr>
              <w:tabs>
                <w:tab w:val="left" w:pos="284"/>
              </w:tabs>
              <w:rPr>
                <w:rFonts w:ascii="Times New Roman" w:eastAsia="Calibri" w:hAnsi="Times New Roman" w:cs="Times New Roman"/>
                <w:sz w:val="12"/>
                <w:szCs w:val="12"/>
              </w:rPr>
            </w:pPr>
            <w:r w:rsidRPr="00D90587">
              <w:rPr>
                <w:rFonts w:ascii="Times New Roman" w:eastAsia="Calibri" w:hAnsi="Times New Roman" w:cs="Times New Roman"/>
                <w:sz w:val="12"/>
                <w:szCs w:val="12"/>
              </w:rPr>
              <w:t>Прочие субсидии бюджетам сельских поселений</w:t>
            </w:r>
          </w:p>
        </w:tc>
        <w:tc>
          <w:tcPr>
            <w:tcW w:w="567" w:type="dxa"/>
            <w:noWrap/>
            <w:hideMark/>
          </w:tcPr>
          <w:p w:rsidR="00D90587" w:rsidRPr="00D90587" w:rsidRDefault="00D90587" w:rsidP="00D90587">
            <w:pPr>
              <w:tabs>
                <w:tab w:val="left" w:pos="284"/>
              </w:tabs>
              <w:rPr>
                <w:rFonts w:ascii="Times New Roman" w:eastAsia="Calibri" w:hAnsi="Times New Roman" w:cs="Times New Roman"/>
                <w:sz w:val="12"/>
                <w:szCs w:val="12"/>
              </w:rPr>
            </w:pPr>
            <w:r w:rsidRPr="00D90587">
              <w:rPr>
                <w:rFonts w:ascii="Times New Roman" w:eastAsia="Calibri" w:hAnsi="Times New Roman" w:cs="Times New Roman"/>
                <w:sz w:val="12"/>
                <w:szCs w:val="12"/>
              </w:rPr>
              <w:t>553</w:t>
            </w:r>
          </w:p>
        </w:tc>
      </w:tr>
      <w:tr w:rsidR="00D90587" w:rsidRPr="00D90587" w:rsidTr="00D90587">
        <w:trPr>
          <w:trHeight w:val="20"/>
        </w:trPr>
        <w:tc>
          <w:tcPr>
            <w:tcW w:w="851" w:type="dxa"/>
            <w:noWrap/>
            <w:hideMark/>
          </w:tcPr>
          <w:p w:rsidR="00D90587" w:rsidRPr="00D90587" w:rsidRDefault="00D90587" w:rsidP="00D90587">
            <w:pPr>
              <w:tabs>
                <w:tab w:val="left" w:pos="284"/>
              </w:tabs>
              <w:rPr>
                <w:rFonts w:ascii="Times New Roman" w:eastAsia="Calibri" w:hAnsi="Times New Roman" w:cs="Times New Roman"/>
                <w:sz w:val="12"/>
                <w:szCs w:val="12"/>
              </w:rPr>
            </w:pPr>
            <w:r w:rsidRPr="00D90587">
              <w:rPr>
                <w:rFonts w:ascii="Times New Roman" w:eastAsia="Calibri" w:hAnsi="Times New Roman" w:cs="Times New Roman"/>
                <w:sz w:val="12"/>
                <w:szCs w:val="12"/>
              </w:rPr>
              <w:t>433</w:t>
            </w:r>
          </w:p>
        </w:tc>
        <w:tc>
          <w:tcPr>
            <w:tcW w:w="1559" w:type="dxa"/>
            <w:hideMark/>
          </w:tcPr>
          <w:p w:rsidR="00D90587" w:rsidRPr="00D90587" w:rsidRDefault="00D90587" w:rsidP="00D90587">
            <w:pPr>
              <w:tabs>
                <w:tab w:val="left" w:pos="284"/>
              </w:tabs>
              <w:rPr>
                <w:rFonts w:ascii="Times New Roman" w:eastAsia="Calibri" w:hAnsi="Times New Roman" w:cs="Times New Roman"/>
                <w:sz w:val="12"/>
                <w:szCs w:val="12"/>
              </w:rPr>
            </w:pPr>
            <w:r w:rsidRPr="00D90587">
              <w:rPr>
                <w:rFonts w:ascii="Times New Roman" w:eastAsia="Calibri" w:hAnsi="Times New Roman" w:cs="Times New Roman"/>
                <w:sz w:val="12"/>
                <w:szCs w:val="12"/>
              </w:rPr>
              <w:t>2 02 35118 10 0000 150</w:t>
            </w:r>
          </w:p>
        </w:tc>
        <w:tc>
          <w:tcPr>
            <w:tcW w:w="4536" w:type="dxa"/>
            <w:hideMark/>
          </w:tcPr>
          <w:p w:rsidR="00D90587" w:rsidRPr="00D90587" w:rsidRDefault="00D90587" w:rsidP="00D90587">
            <w:pPr>
              <w:tabs>
                <w:tab w:val="left" w:pos="284"/>
              </w:tabs>
              <w:rPr>
                <w:rFonts w:ascii="Times New Roman" w:eastAsia="Calibri" w:hAnsi="Times New Roman" w:cs="Times New Roman"/>
                <w:sz w:val="12"/>
                <w:szCs w:val="12"/>
              </w:rPr>
            </w:pPr>
            <w:r w:rsidRPr="00D90587">
              <w:rPr>
                <w:rFonts w:ascii="Times New Roman" w:eastAsia="Calibri" w:hAnsi="Times New Roman" w:cs="Times New Roman"/>
                <w:sz w:val="12"/>
                <w:szCs w:val="12"/>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567" w:type="dxa"/>
            <w:noWrap/>
            <w:hideMark/>
          </w:tcPr>
          <w:p w:rsidR="00D90587" w:rsidRPr="00D90587" w:rsidRDefault="00D90587" w:rsidP="00D90587">
            <w:pPr>
              <w:tabs>
                <w:tab w:val="left" w:pos="284"/>
              </w:tabs>
              <w:rPr>
                <w:rFonts w:ascii="Times New Roman" w:eastAsia="Calibri" w:hAnsi="Times New Roman" w:cs="Times New Roman"/>
                <w:sz w:val="12"/>
                <w:szCs w:val="12"/>
              </w:rPr>
            </w:pPr>
            <w:r w:rsidRPr="00D90587">
              <w:rPr>
                <w:rFonts w:ascii="Times New Roman" w:eastAsia="Calibri" w:hAnsi="Times New Roman" w:cs="Times New Roman"/>
                <w:sz w:val="12"/>
                <w:szCs w:val="12"/>
              </w:rPr>
              <w:t>224</w:t>
            </w:r>
          </w:p>
        </w:tc>
      </w:tr>
      <w:tr w:rsidR="00D90587" w:rsidRPr="00D90587" w:rsidTr="00D90587">
        <w:trPr>
          <w:trHeight w:val="20"/>
        </w:trPr>
        <w:tc>
          <w:tcPr>
            <w:tcW w:w="851" w:type="dxa"/>
            <w:noWrap/>
            <w:hideMark/>
          </w:tcPr>
          <w:p w:rsidR="00D90587" w:rsidRPr="00D90587" w:rsidRDefault="00D90587" w:rsidP="00D90587">
            <w:pPr>
              <w:tabs>
                <w:tab w:val="left" w:pos="284"/>
              </w:tabs>
              <w:rPr>
                <w:rFonts w:ascii="Times New Roman" w:eastAsia="Calibri" w:hAnsi="Times New Roman" w:cs="Times New Roman"/>
                <w:sz w:val="12"/>
                <w:szCs w:val="12"/>
              </w:rPr>
            </w:pPr>
            <w:r w:rsidRPr="00D90587">
              <w:rPr>
                <w:rFonts w:ascii="Times New Roman" w:eastAsia="Calibri" w:hAnsi="Times New Roman" w:cs="Times New Roman"/>
                <w:sz w:val="12"/>
                <w:szCs w:val="12"/>
              </w:rPr>
              <w:t>433</w:t>
            </w:r>
          </w:p>
        </w:tc>
        <w:tc>
          <w:tcPr>
            <w:tcW w:w="1559" w:type="dxa"/>
            <w:hideMark/>
          </w:tcPr>
          <w:p w:rsidR="00D90587" w:rsidRPr="00D90587" w:rsidRDefault="00D90587" w:rsidP="00D90587">
            <w:pPr>
              <w:tabs>
                <w:tab w:val="left" w:pos="284"/>
              </w:tabs>
              <w:rPr>
                <w:rFonts w:ascii="Times New Roman" w:eastAsia="Calibri" w:hAnsi="Times New Roman" w:cs="Times New Roman"/>
                <w:sz w:val="12"/>
                <w:szCs w:val="12"/>
              </w:rPr>
            </w:pPr>
            <w:r w:rsidRPr="00D90587">
              <w:rPr>
                <w:rFonts w:ascii="Times New Roman" w:eastAsia="Calibri" w:hAnsi="Times New Roman" w:cs="Times New Roman"/>
                <w:sz w:val="12"/>
                <w:szCs w:val="12"/>
              </w:rPr>
              <w:t>2 02 49999 10 0000 150</w:t>
            </w:r>
          </w:p>
        </w:tc>
        <w:tc>
          <w:tcPr>
            <w:tcW w:w="4536" w:type="dxa"/>
            <w:hideMark/>
          </w:tcPr>
          <w:p w:rsidR="00D90587" w:rsidRPr="00D90587" w:rsidRDefault="00D90587" w:rsidP="00D90587">
            <w:pPr>
              <w:tabs>
                <w:tab w:val="left" w:pos="284"/>
              </w:tabs>
              <w:rPr>
                <w:rFonts w:ascii="Times New Roman" w:eastAsia="Calibri" w:hAnsi="Times New Roman" w:cs="Times New Roman"/>
                <w:sz w:val="12"/>
                <w:szCs w:val="12"/>
              </w:rPr>
            </w:pPr>
            <w:r w:rsidRPr="00D90587">
              <w:rPr>
                <w:rFonts w:ascii="Times New Roman" w:eastAsia="Calibri" w:hAnsi="Times New Roman" w:cs="Times New Roman"/>
                <w:sz w:val="12"/>
                <w:szCs w:val="12"/>
              </w:rPr>
              <w:t xml:space="preserve">Прочие </w:t>
            </w:r>
            <w:proofErr w:type="spellStart"/>
            <w:r w:rsidRPr="00D90587">
              <w:rPr>
                <w:rFonts w:ascii="Times New Roman" w:eastAsia="Calibri" w:hAnsi="Times New Roman" w:cs="Times New Roman"/>
                <w:sz w:val="12"/>
                <w:szCs w:val="12"/>
              </w:rPr>
              <w:t>межбюджтеные</w:t>
            </w:r>
            <w:proofErr w:type="spellEnd"/>
            <w:r w:rsidRPr="00D90587">
              <w:rPr>
                <w:rFonts w:ascii="Times New Roman" w:eastAsia="Calibri" w:hAnsi="Times New Roman" w:cs="Times New Roman"/>
                <w:sz w:val="12"/>
                <w:szCs w:val="12"/>
              </w:rPr>
              <w:t xml:space="preserve"> трансферты, передаваемые бюджетам сельских поселений</w:t>
            </w:r>
          </w:p>
        </w:tc>
        <w:tc>
          <w:tcPr>
            <w:tcW w:w="567" w:type="dxa"/>
            <w:noWrap/>
            <w:hideMark/>
          </w:tcPr>
          <w:p w:rsidR="00D90587" w:rsidRPr="00D90587" w:rsidRDefault="00D90587" w:rsidP="00D90587">
            <w:pPr>
              <w:tabs>
                <w:tab w:val="left" w:pos="284"/>
              </w:tabs>
              <w:rPr>
                <w:rFonts w:ascii="Times New Roman" w:eastAsia="Calibri" w:hAnsi="Times New Roman" w:cs="Times New Roman"/>
                <w:sz w:val="12"/>
                <w:szCs w:val="12"/>
              </w:rPr>
            </w:pPr>
            <w:r w:rsidRPr="00D90587">
              <w:rPr>
                <w:rFonts w:ascii="Times New Roman" w:eastAsia="Calibri" w:hAnsi="Times New Roman" w:cs="Times New Roman"/>
                <w:sz w:val="12"/>
                <w:szCs w:val="12"/>
              </w:rPr>
              <w:t>1767</w:t>
            </w:r>
          </w:p>
        </w:tc>
      </w:tr>
      <w:tr w:rsidR="00D90587" w:rsidRPr="00D90587" w:rsidTr="00D90587">
        <w:trPr>
          <w:trHeight w:val="20"/>
        </w:trPr>
        <w:tc>
          <w:tcPr>
            <w:tcW w:w="851" w:type="dxa"/>
            <w:noWrap/>
            <w:hideMark/>
          </w:tcPr>
          <w:p w:rsidR="00D90587" w:rsidRPr="00D90587" w:rsidRDefault="00D90587" w:rsidP="00D90587">
            <w:pPr>
              <w:tabs>
                <w:tab w:val="left" w:pos="284"/>
              </w:tabs>
              <w:rPr>
                <w:rFonts w:ascii="Times New Roman" w:eastAsia="Calibri" w:hAnsi="Times New Roman" w:cs="Times New Roman"/>
                <w:sz w:val="12"/>
                <w:szCs w:val="12"/>
              </w:rPr>
            </w:pPr>
            <w:r w:rsidRPr="00D90587">
              <w:rPr>
                <w:rFonts w:ascii="Times New Roman" w:eastAsia="Calibri" w:hAnsi="Times New Roman" w:cs="Times New Roman"/>
                <w:sz w:val="12"/>
                <w:szCs w:val="12"/>
              </w:rPr>
              <w:t>433</w:t>
            </w:r>
          </w:p>
        </w:tc>
        <w:tc>
          <w:tcPr>
            <w:tcW w:w="1559" w:type="dxa"/>
            <w:hideMark/>
          </w:tcPr>
          <w:p w:rsidR="00D90587" w:rsidRPr="00D90587" w:rsidRDefault="00D90587" w:rsidP="00D90587">
            <w:pPr>
              <w:tabs>
                <w:tab w:val="left" w:pos="284"/>
              </w:tabs>
              <w:rPr>
                <w:rFonts w:ascii="Times New Roman" w:eastAsia="Calibri" w:hAnsi="Times New Roman" w:cs="Times New Roman"/>
                <w:sz w:val="12"/>
                <w:szCs w:val="12"/>
              </w:rPr>
            </w:pPr>
            <w:r w:rsidRPr="00D90587">
              <w:rPr>
                <w:rFonts w:ascii="Times New Roman" w:eastAsia="Calibri" w:hAnsi="Times New Roman" w:cs="Times New Roman"/>
                <w:sz w:val="12"/>
                <w:szCs w:val="12"/>
              </w:rPr>
              <w:t>2 07 05000 10 0000 150</w:t>
            </w:r>
          </w:p>
        </w:tc>
        <w:tc>
          <w:tcPr>
            <w:tcW w:w="4536" w:type="dxa"/>
            <w:hideMark/>
          </w:tcPr>
          <w:p w:rsidR="00D90587" w:rsidRPr="00D90587" w:rsidRDefault="00D90587" w:rsidP="00D90587">
            <w:pPr>
              <w:tabs>
                <w:tab w:val="left" w:pos="284"/>
              </w:tabs>
              <w:rPr>
                <w:rFonts w:ascii="Times New Roman" w:eastAsia="Calibri" w:hAnsi="Times New Roman" w:cs="Times New Roman"/>
                <w:sz w:val="12"/>
                <w:szCs w:val="12"/>
              </w:rPr>
            </w:pPr>
            <w:r w:rsidRPr="00D90587">
              <w:rPr>
                <w:rFonts w:ascii="Times New Roman" w:eastAsia="Calibri" w:hAnsi="Times New Roman" w:cs="Times New Roman"/>
                <w:sz w:val="12"/>
                <w:szCs w:val="12"/>
              </w:rPr>
              <w:t>Прочие безвозмездные поступления в бюджеты сельских поселений</w:t>
            </w:r>
          </w:p>
        </w:tc>
        <w:tc>
          <w:tcPr>
            <w:tcW w:w="567" w:type="dxa"/>
            <w:noWrap/>
            <w:hideMark/>
          </w:tcPr>
          <w:p w:rsidR="00D90587" w:rsidRPr="00D90587" w:rsidRDefault="00D90587" w:rsidP="00D90587">
            <w:pPr>
              <w:tabs>
                <w:tab w:val="left" w:pos="284"/>
              </w:tabs>
              <w:rPr>
                <w:rFonts w:ascii="Times New Roman" w:eastAsia="Calibri" w:hAnsi="Times New Roman" w:cs="Times New Roman"/>
                <w:sz w:val="12"/>
                <w:szCs w:val="12"/>
              </w:rPr>
            </w:pPr>
            <w:r w:rsidRPr="00D90587">
              <w:rPr>
                <w:rFonts w:ascii="Times New Roman" w:eastAsia="Calibri" w:hAnsi="Times New Roman" w:cs="Times New Roman"/>
                <w:sz w:val="12"/>
                <w:szCs w:val="12"/>
              </w:rPr>
              <w:t>200</w:t>
            </w:r>
          </w:p>
        </w:tc>
      </w:tr>
      <w:tr w:rsidR="00D90587" w:rsidRPr="00D90587" w:rsidTr="00D90587">
        <w:trPr>
          <w:trHeight w:val="20"/>
        </w:trPr>
        <w:tc>
          <w:tcPr>
            <w:tcW w:w="851" w:type="dxa"/>
            <w:noWrap/>
            <w:hideMark/>
          </w:tcPr>
          <w:p w:rsidR="00D90587" w:rsidRPr="00D90587" w:rsidRDefault="00D90587" w:rsidP="00D90587">
            <w:pPr>
              <w:tabs>
                <w:tab w:val="left" w:pos="284"/>
              </w:tabs>
              <w:rPr>
                <w:rFonts w:ascii="Times New Roman" w:eastAsia="Calibri" w:hAnsi="Times New Roman" w:cs="Times New Roman"/>
                <w:bCs/>
                <w:sz w:val="12"/>
                <w:szCs w:val="12"/>
              </w:rPr>
            </w:pPr>
            <w:r w:rsidRPr="00D90587">
              <w:rPr>
                <w:rFonts w:ascii="Times New Roman" w:eastAsia="Calibri" w:hAnsi="Times New Roman" w:cs="Times New Roman"/>
                <w:bCs/>
                <w:sz w:val="12"/>
                <w:szCs w:val="12"/>
              </w:rPr>
              <w:t>608</w:t>
            </w:r>
          </w:p>
        </w:tc>
        <w:tc>
          <w:tcPr>
            <w:tcW w:w="6095" w:type="dxa"/>
            <w:gridSpan w:val="2"/>
            <w:hideMark/>
          </w:tcPr>
          <w:p w:rsidR="00D90587" w:rsidRPr="00D90587" w:rsidRDefault="00D90587" w:rsidP="00D90587">
            <w:pPr>
              <w:tabs>
                <w:tab w:val="left" w:pos="284"/>
              </w:tabs>
              <w:rPr>
                <w:rFonts w:ascii="Times New Roman" w:eastAsia="Calibri" w:hAnsi="Times New Roman" w:cs="Times New Roman"/>
                <w:bCs/>
                <w:sz w:val="12"/>
                <w:szCs w:val="12"/>
              </w:rPr>
            </w:pPr>
            <w:r w:rsidRPr="00D90587">
              <w:rPr>
                <w:rFonts w:ascii="Times New Roman" w:eastAsia="Calibri" w:hAnsi="Times New Roman" w:cs="Times New Roman"/>
                <w:bCs/>
                <w:sz w:val="12"/>
                <w:szCs w:val="12"/>
              </w:rPr>
              <w:t xml:space="preserve"> Комитет по управлению муниципальным имуществом муниципального района Сергиевский Самарской области</w:t>
            </w:r>
          </w:p>
        </w:tc>
        <w:tc>
          <w:tcPr>
            <w:tcW w:w="567" w:type="dxa"/>
            <w:noWrap/>
            <w:hideMark/>
          </w:tcPr>
          <w:p w:rsidR="00D90587" w:rsidRPr="00D90587" w:rsidRDefault="00D90587" w:rsidP="00D90587">
            <w:pPr>
              <w:tabs>
                <w:tab w:val="left" w:pos="284"/>
              </w:tabs>
              <w:rPr>
                <w:rFonts w:ascii="Times New Roman" w:eastAsia="Calibri" w:hAnsi="Times New Roman" w:cs="Times New Roman"/>
                <w:bCs/>
                <w:sz w:val="12"/>
                <w:szCs w:val="12"/>
              </w:rPr>
            </w:pPr>
            <w:r w:rsidRPr="00D90587">
              <w:rPr>
                <w:rFonts w:ascii="Times New Roman" w:eastAsia="Calibri" w:hAnsi="Times New Roman" w:cs="Times New Roman"/>
                <w:bCs/>
                <w:sz w:val="12"/>
                <w:szCs w:val="12"/>
              </w:rPr>
              <w:t>137</w:t>
            </w:r>
          </w:p>
        </w:tc>
      </w:tr>
      <w:tr w:rsidR="00D90587" w:rsidRPr="00D90587" w:rsidTr="00D90587">
        <w:trPr>
          <w:trHeight w:val="20"/>
        </w:trPr>
        <w:tc>
          <w:tcPr>
            <w:tcW w:w="851" w:type="dxa"/>
            <w:noWrap/>
            <w:hideMark/>
          </w:tcPr>
          <w:p w:rsidR="00D90587" w:rsidRPr="00D90587" w:rsidRDefault="00D90587" w:rsidP="00D90587">
            <w:pPr>
              <w:tabs>
                <w:tab w:val="left" w:pos="284"/>
              </w:tabs>
              <w:rPr>
                <w:rFonts w:ascii="Times New Roman" w:eastAsia="Calibri" w:hAnsi="Times New Roman" w:cs="Times New Roman"/>
                <w:sz w:val="12"/>
                <w:szCs w:val="12"/>
              </w:rPr>
            </w:pPr>
            <w:r w:rsidRPr="00D90587">
              <w:rPr>
                <w:rFonts w:ascii="Times New Roman" w:eastAsia="Calibri" w:hAnsi="Times New Roman" w:cs="Times New Roman"/>
                <w:sz w:val="12"/>
                <w:szCs w:val="12"/>
              </w:rPr>
              <w:t>608</w:t>
            </w:r>
          </w:p>
        </w:tc>
        <w:tc>
          <w:tcPr>
            <w:tcW w:w="1559" w:type="dxa"/>
            <w:hideMark/>
          </w:tcPr>
          <w:p w:rsidR="00D90587" w:rsidRPr="00D90587" w:rsidRDefault="00D90587" w:rsidP="00D90587">
            <w:pPr>
              <w:tabs>
                <w:tab w:val="left" w:pos="284"/>
              </w:tabs>
              <w:rPr>
                <w:rFonts w:ascii="Times New Roman" w:eastAsia="Calibri" w:hAnsi="Times New Roman" w:cs="Times New Roman"/>
                <w:sz w:val="12"/>
                <w:szCs w:val="12"/>
              </w:rPr>
            </w:pPr>
            <w:r w:rsidRPr="00D90587">
              <w:rPr>
                <w:rFonts w:ascii="Times New Roman" w:eastAsia="Calibri" w:hAnsi="Times New Roman" w:cs="Times New Roman"/>
                <w:sz w:val="12"/>
                <w:szCs w:val="12"/>
              </w:rPr>
              <w:t>1 11 05035 10 0000 120</w:t>
            </w:r>
          </w:p>
        </w:tc>
        <w:tc>
          <w:tcPr>
            <w:tcW w:w="4536" w:type="dxa"/>
            <w:hideMark/>
          </w:tcPr>
          <w:p w:rsidR="00D90587" w:rsidRPr="00D90587" w:rsidRDefault="00D90587" w:rsidP="00D90587">
            <w:pPr>
              <w:tabs>
                <w:tab w:val="left" w:pos="284"/>
              </w:tabs>
              <w:rPr>
                <w:rFonts w:ascii="Times New Roman" w:eastAsia="Calibri" w:hAnsi="Times New Roman" w:cs="Times New Roman"/>
                <w:sz w:val="12"/>
                <w:szCs w:val="12"/>
              </w:rPr>
            </w:pPr>
            <w:r w:rsidRPr="00D90587">
              <w:rPr>
                <w:rFonts w:ascii="Times New Roman" w:eastAsia="Calibri" w:hAnsi="Times New Roman" w:cs="Times New Roman"/>
                <w:sz w:val="12"/>
                <w:szCs w:val="12"/>
              </w:rPr>
              <w:t>Доходы от сдачи в аренду имущества, находящегося в оперативном управлении органов управления поселений и созданных ими учреждений (за исключением имущества муниципальных бюджетных и автономных учреждений)</w:t>
            </w:r>
          </w:p>
        </w:tc>
        <w:tc>
          <w:tcPr>
            <w:tcW w:w="567" w:type="dxa"/>
            <w:noWrap/>
            <w:hideMark/>
          </w:tcPr>
          <w:p w:rsidR="00D90587" w:rsidRPr="00D90587" w:rsidRDefault="00D90587" w:rsidP="00D90587">
            <w:pPr>
              <w:tabs>
                <w:tab w:val="left" w:pos="284"/>
              </w:tabs>
              <w:rPr>
                <w:rFonts w:ascii="Times New Roman" w:eastAsia="Calibri" w:hAnsi="Times New Roman" w:cs="Times New Roman"/>
                <w:sz w:val="12"/>
                <w:szCs w:val="12"/>
              </w:rPr>
            </w:pPr>
            <w:r w:rsidRPr="00D90587">
              <w:rPr>
                <w:rFonts w:ascii="Times New Roman" w:eastAsia="Calibri" w:hAnsi="Times New Roman" w:cs="Times New Roman"/>
                <w:sz w:val="12"/>
                <w:szCs w:val="12"/>
              </w:rPr>
              <w:t>65</w:t>
            </w:r>
          </w:p>
        </w:tc>
      </w:tr>
      <w:tr w:rsidR="00D90587" w:rsidRPr="00D90587" w:rsidTr="00D90587">
        <w:trPr>
          <w:trHeight w:val="20"/>
        </w:trPr>
        <w:tc>
          <w:tcPr>
            <w:tcW w:w="851" w:type="dxa"/>
            <w:noWrap/>
            <w:hideMark/>
          </w:tcPr>
          <w:p w:rsidR="00D90587" w:rsidRPr="00D90587" w:rsidRDefault="00D90587" w:rsidP="00D90587">
            <w:pPr>
              <w:tabs>
                <w:tab w:val="left" w:pos="284"/>
              </w:tabs>
              <w:rPr>
                <w:rFonts w:ascii="Times New Roman" w:eastAsia="Calibri" w:hAnsi="Times New Roman" w:cs="Times New Roman"/>
                <w:sz w:val="12"/>
                <w:szCs w:val="12"/>
              </w:rPr>
            </w:pPr>
            <w:r w:rsidRPr="00D90587">
              <w:rPr>
                <w:rFonts w:ascii="Times New Roman" w:eastAsia="Calibri" w:hAnsi="Times New Roman" w:cs="Times New Roman"/>
                <w:sz w:val="12"/>
                <w:szCs w:val="12"/>
              </w:rPr>
              <w:t>608</w:t>
            </w:r>
          </w:p>
        </w:tc>
        <w:tc>
          <w:tcPr>
            <w:tcW w:w="1559" w:type="dxa"/>
            <w:hideMark/>
          </w:tcPr>
          <w:p w:rsidR="00D90587" w:rsidRPr="00D90587" w:rsidRDefault="00D90587" w:rsidP="00D90587">
            <w:pPr>
              <w:tabs>
                <w:tab w:val="left" w:pos="284"/>
              </w:tabs>
              <w:rPr>
                <w:rFonts w:ascii="Times New Roman" w:eastAsia="Calibri" w:hAnsi="Times New Roman" w:cs="Times New Roman"/>
                <w:sz w:val="12"/>
                <w:szCs w:val="12"/>
              </w:rPr>
            </w:pPr>
            <w:r w:rsidRPr="00D90587">
              <w:rPr>
                <w:rFonts w:ascii="Times New Roman" w:eastAsia="Calibri" w:hAnsi="Times New Roman" w:cs="Times New Roman"/>
                <w:sz w:val="12"/>
                <w:szCs w:val="12"/>
              </w:rPr>
              <w:t>1 11 09045 10 0000 120</w:t>
            </w:r>
          </w:p>
        </w:tc>
        <w:tc>
          <w:tcPr>
            <w:tcW w:w="4536" w:type="dxa"/>
            <w:hideMark/>
          </w:tcPr>
          <w:p w:rsidR="00D90587" w:rsidRPr="00D90587" w:rsidRDefault="00D90587" w:rsidP="00D90587">
            <w:pPr>
              <w:tabs>
                <w:tab w:val="left" w:pos="284"/>
              </w:tabs>
              <w:rPr>
                <w:rFonts w:ascii="Times New Roman" w:eastAsia="Calibri" w:hAnsi="Times New Roman" w:cs="Times New Roman"/>
                <w:sz w:val="12"/>
                <w:szCs w:val="12"/>
              </w:rPr>
            </w:pPr>
            <w:r w:rsidRPr="00D90587">
              <w:rPr>
                <w:rFonts w:ascii="Times New Roman" w:eastAsia="Calibri" w:hAnsi="Times New Roman" w:cs="Times New Roman"/>
                <w:sz w:val="12"/>
                <w:szCs w:val="12"/>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567" w:type="dxa"/>
            <w:noWrap/>
            <w:hideMark/>
          </w:tcPr>
          <w:p w:rsidR="00D90587" w:rsidRPr="00D90587" w:rsidRDefault="00D90587" w:rsidP="00D90587">
            <w:pPr>
              <w:tabs>
                <w:tab w:val="left" w:pos="284"/>
              </w:tabs>
              <w:rPr>
                <w:rFonts w:ascii="Times New Roman" w:eastAsia="Calibri" w:hAnsi="Times New Roman" w:cs="Times New Roman"/>
                <w:sz w:val="12"/>
                <w:szCs w:val="12"/>
              </w:rPr>
            </w:pPr>
            <w:r w:rsidRPr="00D90587">
              <w:rPr>
                <w:rFonts w:ascii="Times New Roman" w:eastAsia="Calibri" w:hAnsi="Times New Roman" w:cs="Times New Roman"/>
                <w:sz w:val="12"/>
                <w:szCs w:val="12"/>
              </w:rPr>
              <w:t>30</w:t>
            </w:r>
          </w:p>
        </w:tc>
      </w:tr>
      <w:tr w:rsidR="00D90587" w:rsidRPr="00D90587" w:rsidTr="00D90587">
        <w:trPr>
          <w:trHeight w:val="20"/>
        </w:trPr>
        <w:tc>
          <w:tcPr>
            <w:tcW w:w="851" w:type="dxa"/>
            <w:noWrap/>
            <w:hideMark/>
          </w:tcPr>
          <w:p w:rsidR="00D90587" w:rsidRPr="00D90587" w:rsidRDefault="00D90587" w:rsidP="00D90587">
            <w:pPr>
              <w:tabs>
                <w:tab w:val="left" w:pos="284"/>
              </w:tabs>
              <w:rPr>
                <w:rFonts w:ascii="Times New Roman" w:eastAsia="Calibri" w:hAnsi="Times New Roman" w:cs="Times New Roman"/>
                <w:sz w:val="12"/>
                <w:szCs w:val="12"/>
              </w:rPr>
            </w:pPr>
            <w:r w:rsidRPr="00D90587">
              <w:rPr>
                <w:rFonts w:ascii="Times New Roman" w:eastAsia="Calibri" w:hAnsi="Times New Roman" w:cs="Times New Roman"/>
                <w:sz w:val="12"/>
                <w:szCs w:val="12"/>
              </w:rPr>
              <w:t>608</w:t>
            </w:r>
          </w:p>
        </w:tc>
        <w:tc>
          <w:tcPr>
            <w:tcW w:w="1559" w:type="dxa"/>
            <w:hideMark/>
          </w:tcPr>
          <w:p w:rsidR="00D90587" w:rsidRPr="00D90587" w:rsidRDefault="00D90587" w:rsidP="00D90587">
            <w:pPr>
              <w:tabs>
                <w:tab w:val="left" w:pos="284"/>
              </w:tabs>
              <w:rPr>
                <w:rFonts w:ascii="Times New Roman" w:eastAsia="Calibri" w:hAnsi="Times New Roman" w:cs="Times New Roman"/>
                <w:sz w:val="12"/>
                <w:szCs w:val="12"/>
              </w:rPr>
            </w:pPr>
            <w:r w:rsidRPr="00D90587">
              <w:rPr>
                <w:rFonts w:ascii="Times New Roman" w:eastAsia="Calibri" w:hAnsi="Times New Roman" w:cs="Times New Roman"/>
                <w:sz w:val="12"/>
                <w:szCs w:val="12"/>
              </w:rPr>
              <w:t>1 14 06025 10 0000 430</w:t>
            </w:r>
          </w:p>
        </w:tc>
        <w:tc>
          <w:tcPr>
            <w:tcW w:w="4536" w:type="dxa"/>
            <w:hideMark/>
          </w:tcPr>
          <w:p w:rsidR="00D90587" w:rsidRPr="00D90587" w:rsidRDefault="00D90587" w:rsidP="00D90587">
            <w:pPr>
              <w:tabs>
                <w:tab w:val="left" w:pos="284"/>
              </w:tabs>
              <w:rPr>
                <w:rFonts w:ascii="Times New Roman" w:eastAsia="Calibri" w:hAnsi="Times New Roman" w:cs="Times New Roman"/>
                <w:sz w:val="12"/>
                <w:szCs w:val="12"/>
              </w:rPr>
            </w:pPr>
            <w:r w:rsidRPr="00D90587">
              <w:rPr>
                <w:rFonts w:ascii="Times New Roman" w:eastAsia="Calibri" w:hAnsi="Times New Roman" w:cs="Times New Roman"/>
                <w:sz w:val="12"/>
                <w:szCs w:val="12"/>
              </w:rPr>
              <w:t>Доходы от продажи земельных участков, находящихся в собственности поселений (за исключением земельных участков муниципальных бюджетных и автономных учреждений)</w:t>
            </w:r>
          </w:p>
        </w:tc>
        <w:tc>
          <w:tcPr>
            <w:tcW w:w="567" w:type="dxa"/>
            <w:noWrap/>
            <w:hideMark/>
          </w:tcPr>
          <w:p w:rsidR="00D90587" w:rsidRPr="00D90587" w:rsidRDefault="00D90587" w:rsidP="00D90587">
            <w:pPr>
              <w:tabs>
                <w:tab w:val="left" w:pos="284"/>
              </w:tabs>
              <w:rPr>
                <w:rFonts w:ascii="Times New Roman" w:eastAsia="Calibri" w:hAnsi="Times New Roman" w:cs="Times New Roman"/>
                <w:sz w:val="12"/>
                <w:szCs w:val="12"/>
              </w:rPr>
            </w:pPr>
            <w:r w:rsidRPr="00D90587">
              <w:rPr>
                <w:rFonts w:ascii="Times New Roman" w:eastAsia="Calibri" w:hAnsi="Times New Roman" w:cs="Times New Roman"/>
                <w:sz w:val="12"/>
                <w:szCs w:val="12"/>
              </w:rPr>
              <w:t>43</w:t>
            </w:r>
          </w:p>
        </w:tc>
      </w:tr>
      <w:tr w:rsidR="00D90587" w:rsidRPr="00D90587" w:rsidTr="00D90587">
        <w:trPr>
          <w:trHeight w:val="20"/>
        </w:trPr>
        <w:tc>
          <w:tcPr>
            <w:tcW w:w="6946" w:type="dxa"/>
            <w:gridSpan w:val="3"/>
            <w:noWrap/>
            <w:hideMark/>
          </w:tcPr>
          <w:p w:rsidR="00D90587" w:rsidRPr="00D90587" w:rsidRDefault="00D90587" w:rsidP="00D90587">
            <w:pPr>
              <w:tabs>
                <w:tab w:val="left" w:pos="284"/>
              </w:tabs>
              <w:rPr>
                <w:rFonts w:ascii="Times New Roman" w:eastAsia="Calibri" w:hAnsi="Times New Roman" w:cs="Times New Roman"/>
                <w:bCs/>
                <w:sz w:val="12"/>
                <w:szCs w:val="12"/>
              </w:rPr>
            </w:pPr>
            <w:r w:rsidRPr="00D90587">
              <w:rPr>
                <w:rFonts w:ascii="Times New Roman" w:eastAsia="Calibri" w:hAnsi="Times New Roman" w:cs="Times New Roman"/>
                <w:bCs/>
                <w:sz w:val="12"/>
                <w:szCs w:val="12"/>
              </w:rPr>
              <w:t xml:space="preserve">    ВСЕГО ДОХОДОВ</w:t>
            </w:r>
          </w:p>
        </w:tc>
        <w:tc>
          <w:tcPr>
            <w:tcW w:w="567" w:type="dxa"/>
            <w:noWrap/>
            <w:hideMark/>
          </w:tcPr>
          <w:p w:rsidR="00D90587" w:rsidRPr="00D90587" w:rsidRDefault="00D90587" w:rsidP="00D90587">
            <w:pPr>
              <w:tabs>
                <w:tab w:val="left" w:pos="284"/>
              </w:tabs>
              <w:rPr>
                <w:rFonts w:ascii="Times New Roman" w:eastAsia="Calibri" w:hAnsi="Times New Roman" w:cs="Times New Roman"/>
                <w:bCs/>
                <w:sz w:val="12"/>
                <w:szCs w:val="12"/>
              </w:rPr>
            </w:pPr>
            <w:r w:rsidRPr="00D90587">
              <w:rPr>
                <w:rFonts w:ascii="Times New Roman" w:eastAsia="Calibri" w:hAnsi="Times New Roman" w:cs="Times New Roman"/>
                <w:bCs/>
                <w:sz w:val="12"/>
                <w:szCs w:val="12"/>
              </w:rPr>
              <w:t>18729</w:t>
            </w:r>
          </w:p>
        </w:tc>
      </w:tr>
    </w:tbl>
    <w:p w:rsidR="00ED2E04" w:rsidRPr="00057FA1" w:rsidRDefault="00ED2E04" w:rsidP="00057FA1">
      <w:pPr>
        <w:tabs>
          <w:tab w:val="left" w:pos="284"/>
        </w:tabs>
        <w:spacing w:after="0" w:line="240" w:lineRule="auto"/>
        <w:rPr>
          <w:rFonts w:ascii="Times New Roman" w:eastAsia="Calibri" w:hAnsi="Times New Roman" w:cs="Times New Roman"/>
          <w:sz w:val="12"/>
          <w:szCs w:val="12"/>
        </w:rPr>
      </w:pPr>
    </w:p>
    <w:p w:rsidR="00D90587" w:rsidRPr="00D90587" w:rsidRDefault="00D90587" w:rsidP="00D90587">
      <w:pPr>
        <w:tabs>
          <w:tab w:val="left" w:pos="284"/>
        </w:tabs>
        <w:spacing w:after="0" w:line="240" w:lineRule="auto"/>
        <w:jc w:val="right"/>
        <w:rPr>
          <w:rFonts w:ascii="Times New Roman" w:eastAsia="Calibri" w:hAnsi="Times New Roman" w:cs="Times New Roman"/>
          <w:i/>
          <w:sz w:val="12"/>
          <w:szCs w:val="12"/>
        </w:rPr>
      </w:pPr>
      <w:r w:rsidRPr="00D90587">
        <w:rPr>
          <w:rFonts w:ascii="Times New Roman" w:eastAsia="Calibri" w:hAnsi="Times New Roman" w:cs="Times New Roman"/>
          <w:i/>
          <w:sz w:val="12"/>
          <w:szCs w:val="12"/>
        </w:rPr>
        <w:t>Приложение №</w:t>
      </w:r>
      <w:r>
        <w:rPr>
          <w:rFonts w:ascii="Times New Roman" w:eastAsia="Calibri" w:hAnsi="Times New Roman" w:cs="Times New Roman"/>
          <w:i/>
          <w:sz w:val="12"/>
          <w:szCs w:val="12"/>
        </w:rPr>
        <w:t>2</w:t>
      </w:r>
    </w:p>
    <w:p w:rsidR="00D90587" w:rsidRPr="00D90587" w:rsidRDefault="00D90587" w:rsidP="00D90587">
      <w:pPr>
        <w:tabs>
          <w:tab w:val="left" w:pos="284"/>
        </w:tabs>
        <w:spacing w:after="0" w:line="240" w:lineRule="auto"/>
        <w:jc w:val="right"/>
        <w:rPr>
          <w:rFonts w:ascii="Times New Roman" w:eastAsia="Calibri" w:hAnsi="Times New Roman" w:cs="Times New Roman"/>
          <w:i/>
          <w:sz w:val="12"/>
          <w:szCs w:val="12"/>
        </w:rPr>
      </w:pPr>
      <w:r w:rsidRPr="00D90587">
        <w:rPr>
          <w:rFonts w:ascii="Times New Roman" w:eastAsia="Calibri" w:hAnsi="Times New Roman" w:cs="Times New Roman"/>
          <w:i/>
          <w:sz w:val="12"/>
          <w:szCs w:val="12"/>
        </w:rPr>
        <w:t>к Постановлению администрации</w:t>
      </w:r>
    </w:p>
    <w:p w:rsidR="00D90587" w:rsidRPr="00D90587" w:rsidRDefault="00D90587" w:rsidP="00D90587">
      <w:pPr>
        <w:tabs>
          <w:tab w:val="left" w:pos="284"/>
        </w:tabs>
        <w:spacing w:after="0" w:line="240" w:lineRule="auto"/>
        <w:jc w:val="right"/>
        <w:rPr>
          <w:rFonts w:ascii="Times New Roman" w:eastAsia="Calibri" w:hAnsi="Times New Roman" w:cs="Times New Roman"/>
          <w:i/>
          <w:sz w:val="12"/>
          <w:szCs w:val="12"/>
        </w:rPr>
      </w:pPr>
      <w:r w:rsidRPr="00D90587">
        <w:rPr>
          <w:rFonts w:ascii="Times New Roman" w:eastAsia="Calibri" w:hAnsi="Times New Roman" w:cs="Times New Roman"/>
          <w:i/>
          <w:sz w:val="12"/>
          <w:szCs w:val="12"/>
        </w:rPr>
        <w:t>сельского поселения Сургут</w:t>
      </w:r>
    </w:p>
    <w:p w:rsidR="00D90587" w:rsidRPr="00D90587" w:rsidRDefault="00D90587" w:rsidP="00D90587">
      <w:pPr>
        <w:tabs>
          <w:tab w:val="left" w:pos="284"/>
        </w:tabs>
        <w:spacing w:after="0" w:line="240" w:lineRule="auto"/>
        <w:jc w:val="right"/>
        <w:rPr>
          <w:rFonts w:ascii="Times New Roman" w:eastAsia="Calibri" w:hAnsi="Times New Roman" w:cs="Times New Roman"/>
          <w:i/>
          <w:sz w:val="12"/>
          <w:szCs w:val="12"/>
        </w:rPr>
      </w:pPr>
      <w:r w:rsidRPr="00D90587">
        <w:rPr>
          <w:rFonts w:ascii="Times New Roman" w:eastAsia="Calibri" w:hAnsi="Times New Roman" w:cs="Times New Roman"/>
          <w:i/>
          <w:sz w:val="12"/>
          <w:szCs w:val="12"/>
        </w:rPr>
        <w:t>муниципального района Сергиевский</w:t>
      </w:r>
    </w:p>
    <w:p w:rsidR="00D90587" w:rsidRPr="00D90587" w:rsidRDefault="00D90587" w:rsidP="00D90587">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№35</w:t>
      </w:r>
      <w:r w:rsidRPr="00D90587">
        <w:rPr>
          <w:rFonts w:ascii="Times New Roman" w:eastAsia="Calibri" w:hAnsi="Times New Roman" w:cs="Times New Roman"/>
          <w:i/>
          <w:sz w:val="12"/>
          <w:szCs w:val="12"/>
        </w:rPr>
        <w:t xml:space="preserve"> от «19» июля 2019 г.</w:t>
      </w:r>
    </w:p>
    <w:p w:rsidR="00D90587" w:rsidRPr="00D90587" w:rsidRDefault="00D90587" w:rsidP="00D90587">
      <w:pPr>
        <w:tabs>
          <w:tab w:val="left" w:pos="284"/>
        </w:tabs>
        <w:spacing w:after="0" w:line="240" w:lineRule="auto"/>
        <w:jc w:val="center"/>
        <w:rPr>
          <w:rFonts w:ascii="Times New Roman" w:eastAsia="Calibri" w:hAnsi="Times New Roman" w:cs="Times New Roman"/>
          <w:b/>
          <w:sz w:val="12"/>
          <w:szCs w:val="12"/>
        </w:rPr>
      </w:pPr>
      <w:r w:rsidRPr="00D90587">
        <w:rPr>
          <w:rFonts w:ascii="Times New Roman" w:eastAsia="Calibri" w:hAnsi="Times New Roman" w:cs="Times New Roman"/>
          <w:b/>
          <w:sz w:val="12"/>
          <w:szCs w:val="12"/>
        </w:rPr>
        <w:t xml:space="preserve">Ведомственная структура расходов бюджета </w:t>
      </w:r>
    </w:p>
    <w:p w:rsidR="00D90587" w:rsidRPr="00D90587" w:rsidRDefault="00D90587" w:rsidP="00D90587">
      <w:pPr>
        <w:tabs>
          <w:tab w:val="left" w:pos="284"/>
        </w:tabs>
        <w:spacing w:after="0" w:line="240" w:lineRule="auto"/>
        <w:jc w:val="center"/>
        <w:rPr>
          <w:rFonts w:ascii="Times New Roman" w:eastAsia="Calibri" w:hAnsi="Times New Roman" w:cs="Times New Roman"/>
          <w:b/>
          <w:sz w:val="12"/>
          <w:szCs w:val="12"/>
        </w:rPr>
      </w:pPr>
      <w:r w:rsidRPr="00D90587">
        <w:rPr>
          <w:rFonts w:ascii="Times New Roman" w:eastAsia="Calibri" w:hAnsi="Times New Roman" w:cs="Times New Roman"/>
          <w:b/>
          <w:sz w:val="12"/>
          <w:szCs w:val="12"/>
        </w:rPr>
        <w:t>сельского поселения Сургут муниципального района Сергиевский за первое полугодие 2019 года</w:t>
      </w:r>
    </w:p>
    <w:p w:rsidR="00D90587" w:rsidRPr="00D90587" w:rsidRDefault="00D90587" w:rsidP="00D90587">
      <w:pPr>
        <w:tabs>
          <w:tab w:val="left" w:pos="284"/>
        </w:tabs>
        <w:spacing w:after="0" w:line="240" w:lineRule="auto"/>
        <w:jc w:val="right"/>
        <w:rPr>
          <w:rFonts w:ascii="Times New Roman" w:eastAsia="Calibri" w:hAnsi="Times New Roman" w:cs="Times New Roman"/>
          <w:sz w:val="12"/>
          <w:szCs w:val="12"/>
        </w:rPr>
      </w:pPr>
      <w:r w:rsidRPr="00D90587">
        <w:rPr>
          <w:rFonts w:ascii="Times New Roman" w:eastAsia="Calibri" w:hAnsi="Times New Roman" w:cs="Times New Roman"/>
          <w:sz w:val="12"/>
          <w:szCs w:val="12"/>
        </w:rPr>
        <w:t xml:space="preserve">Единица измерения: тыс. руб. </w:t>
      </w:r>
    </w:p>
    <w:tbl>
      <w:tblPr>
        <w:tblStyle w:val="af7"/>
        <w:tblW w:w="0" w:type="auto"/>
        <w:tblInd w:w="108" w:type="dxa"/>
        <w:tblLayout w:type="fixed"/>
        <w:tblLook w:val="04A0" w:firstRow="1" w:lastRow="0" w:firstColumn="1" w:lastColumn="0" w:noHBand="0" w:noVBand="1"/>
      </w:tblPr>
      <w:tblGrid>
        <w:gridCol w:w="2635"/>
        <w:gridCol w:w="519"/>
        <w:gridCol w:w="390"/>
        <w:gridCol w:w="425"/>
        <w:gridCol w:w="426"/>
        <w:gridCol w:w="283"/>
        <w:gridCol w:w="425"/>
        <w:gridCol w:w="567"/>
        <w:gridCol w:w="426"/>
        <w:gridCol w:w="567"/>
        <w:gridCol w:w="850"/>
      </w:tblGrid>
      <w:tr w:rsidR="00D90587" w:rsidRPr="00D90587" w:rsidTr="00D90587">
        <w:trPr>
          <w:trHeight w:val="20"/>
        </w:trPr>
        <w:tc>
          <w:tcPr>
            <w:tcW w:w="2635" w:type="dxa"/>
            <w:hideMark/>
          </w:tcPr>
          <w:p w:rsidR="00D90587" w:rsidRPr="00D90587" w:rsidRDefault="00D90587" w:rsidP="00D90587">
            <w:pPr>
              <w:tabs>
                <w:tab w:val="left" w:pos="284"/>
              </w:tabs>
              <w:rPr>
                <w:rFonts w:ascii="Times New Roman" w:eastAsia="Calibri" w:hAnsi="Times New Roman" w:cs="Times New Roman"/>
                <w:bCs/>
                <w:sz w:val="12"/>
                <w:szCs w:val="12"/>
              </w:rPr>
            </w:pPr>
            <w:r w:rsidRPr="00D90587">
              <w:rPr>
                <w:rFonts w:ascii="Times New Roman" w:eastAsia="Calibri" w:hAnsi="Times New Roman" w:cs="Times New Roman"/>
                <w:bCs/>
                <w:sz w:val="12"/>
                <w:szCs w:val="12"/>
              </w:rPr>
              <w:t>Наименование главного распорядителя средств бюджета, раздела, подраздела, целевой стати, подгруппы видов расходов</w:t>
            </w:r>
          </w:p>
        </w:tc>
        <w:tc>
          <w:tcPr>
            <w:tcW w:w="519" w:type="dxa"/>
            <w:noWrap/>
            <w:hideMark/>
          </w:tcPr>
          <w:p w:rsidR="00D90587" w:rsidRPr="00D90587" w:rsidRDefault="00D90587" w:rsidP="00D90587">
            <w:pPr>
              <w:tabs>
                <w:tab w:val="left" w:pos="284"/>
              </w:tabs>
              <w:rPr>
                <w:rFonts w:ascii="Times New Roman" w:eastAsia="Calibri" w:hAnsi="Times New Roman" w:cs="Times New Roman"/>
                <w:bCs/>
                <w:sz w:val="12"/>
                <w:szCs w:val="12"/>
              </w:rPr>
            </w:pPr>
            <w:r w:rsidRPr="00D90587">
              <w:rPr>
                <w:rFonts w:ascii="Times New Roman" w:eastAsia="Calibri" w:hAnsi="Times New Roman" w:cs="Times New Roman"/>
                <w:bCs/>
                <w:sz w:val="12"/>
                <w:szCs w:val="12"/>
              </w:rPr>
              <w:t>КВСР</w:t>
            </w:r>
          </w:p>
        </w:tc>
        <w:tc>
          <w:tcPr>
            <w:tcW w:w="390" w:type="dxa"/>
            <w:noWrap/>
            <w:hideMark/>
          </w:tcPr>
          <w:p w:rsidR="00D90587" w:rsidRPr="00D90587" w:rsidRDefault="00D90587" w:rsidP="00D90587">
            <w:pPr>
              <w:tabs>
                <w:tab w:val="left" w:pos="284"/>
              </w:tabs>
              <w:rPr>
                <w:rFonts w:ascii="Times New Roman" w:eastAsia="Calibri" w:hAnsi="Times New Roman" w:cs="Times New Roman"/>
                <w:bCs/>
                <w:sz w:val="12"/>
                <w:szCs w:val="12"/>
              </w:rPr>
            </w:pPr>
            <w:proofErr w:type="spellStart"/>
            <w:r w:rsidRPr="00D90587">
              <w:rPr>
                <w:rFonts w:ascii="Times New Roman" w:eastAsia="Calibri" w:hAnsi="Times New Roman" w:cs="Times New Roman"/>
                <w:bCs/>
                <w:sz w:val="12"/>
                <w:szCs w:val="12"/>
              </w:rPr>
              <w:t>Рз</w:t>
            </w:r>
            <w:proofErr w:type="spellEnd"/>
          </w:p>
        </w:tc>
        <w:tc>
          <w:tcPr>
            <w:tcW w:w="425" w:type="dxa"/>
            <w:noWrap/>
            <w:hideMark/>
          </w:tcPr>
          <w:p w:rsidR="00D90587" w:rsidRPr="00D90587" w:rsidRDefault="00D90587" w:rsidP="00D90587">
            <w:pPr>
              <w:tabs>
                <w:tab w:val="left" w:pos="284"/>
              </w:tabs>
              <w:rPr>
                <w:rFonts w:ascii="Times New Roman" w:eastAsia="Calibri" w:hAnsi="Times New Roman" w:cs="Times New Roman"/>
                <w:bCs/>
                <w:sz w:val="12"/>
                <w:szCs w:val="12"/>
              </w:rPr>
            </w:pPr>
            <w:proofErr w:type="gramStart"/>
            <w:r w:rsidRPr="00D90587">
              <w:rPr>
                <w:rFonts w:ascii="Times New Roman" w:eastAsia="Calibri" w:hAnsi="Times New Roman" w:cs="Times New Roman"/>
                <w:bCs/>
                <w:sz w:val="12"/>
                <w:szCs w:val="12"/>
              </w:rPr>
              <w:t>ПР</w:t>
            </w:r>
            <w:proofErr w:type="gramEnd"/>
          </w:p>
        </w:tc>
        <w:tc>
          <w:tcPr>
            <w:tcW w:w="1701" w:type="dxa"/>
            <w:gridSpan w:val="4"/>
            <w:noWrap/>
            <w:hideMark/>
          </w:tcPr>
          <w:p w:rsidR="00D90587" w:rsidRPr="00D90587" w:rsidRDefault="00D90587" w:rsidP="00D90587">
            <w:pPr>
              <w:tabs>
                <w:tab w:val="left" w:pos="284"/>
              </w:tabs>
              <w:rPr>
                <w:rFonts w:ascii="Times New Roman" w:eastAsia="Calibri" w:hAnsi="Times New Roman" w:cs="Times New Roman"/>
                <w:bCs/>
                <w:sz w:val="12"/>
                <w:szCs w:val="12"/>
              </w:rPr>
            </w:pPr>
            <w:r w:rsidRPr="00D90587">
              <w:rPr>
                <w:rFonts w:ascii="Times New Roman" w:eastAsia="Calibri" w:hAnsi="Times New Roman" w:cs="Times New Roman"/>
                <w:bCs/>
                <w:sz w:val="12"/>
                <w:szCs w:val="12"/>
              </w:rPr>
              <w:t>ЦСР</w:t>
            </w:r>
          </w:p>
        </w:tc>
        <w:tc>
          <w:tcPr>
            <w:tcW w:w="426" w:type="dxa"/>
            <w:noWrap/>
            <w:hideMark/>
          </w:tcPr>
          <w:p w:rsidR="00D90587" w:rsidRPr="00D90587" w:rsidRDefault="00D90587" w:rsidP="00D90587">
            <w:pPr>
              <w:tabs>
                <w:tab w:val="left" w:pos="284"/>
              </w:tabs>
              <w:rPr>
                <w:rFonts w:ascii="Times New Roman" w:eastAsia="Calibri" w:hAnsi="Times New Roman" w:cs="Times New Roman"/>
                <w:bCs/>
                <w:sz w:val="12"/>
                <w:szCs w:val="12"/>
              </w:rPr>
            </w:pPr>
            <w:r w:rsidRPr="00D90587">
              <w:rPr>
                <w:rFonts w:ascii="Times New Roman" w:eastAsia="Calibri" w:hAnsi="Times New Roman" w:cs="Times New Roman"/>
                <w:bCs/>
                <w:sz w:val="12"/>
                <w:szCs w:val="12"/>
              </w:rPr>
              <w:t>ВР</w:t>
            </w:r>
          </w:p>
        </w:tc>
        <w:tc>
          <w:tcPr>
            <w:tcW w:w="567" w:type="dxa"/>
            <w:hideMark/>
          </w:tcPr>
          <w:p w:rsidR="00D90587" w:rsidRPr="00D90587" w:rsidRDefault="00D90587" w:rsidP="00D90587">
            <w:pPr>
              <w:tabs>
                <w:tab w:val="left" w:pos="284"/>
              </w:tabs>
              <w:rPr>
                <w:rFonts w:ascii="Times New Roman" w:eastAsia="Calibri" w:hAnsi="Times New Roman" w:cs="Times New Roman"/>
                <w:bCs/>
                <w:sz w:val="12"/>
                <w:szCs w:val="12"/>
              </w:rPr>
            </w:pPr>
            <w:r w:rsidRPr="00D90587">
              <w:rPr>
                <w:rFonts w:ascii="Times New Roman" w:eastAsia="Calibri" w:hAnsi="Times New Roman" w:cs="Times New Roman"/>
                <w:bCs/>
                <w:sz w:val="12"/>
                <w:szCs w:val="12"/>
              </w:rPr>
              <w:t>Исполнено</w:t>
            </w:r>
          </w:p>
        </w:tc>
        <w:tc>
          <w:tcPr>
            <w:tcW w:w="850" w:type="dxa"/>
            <w:hideMark/>
          </w:tcPr>
          <w:p w:rsidR="00D90587" w:rsidRPr="00D90587" w:rsidRDefault="00D90587" w:rsidP="00D90587">
            <w:pPr>
              <w:tabs>
                <w:tab w:val="left" w:pos="284"/>
              </w:tabs>
              <w:rPr>
                <w:rFonts w:ascii="Times New Roman" w:eastAsia="Calibri" w:hAnsi="Times New Roman" w:cs="Times New Roman"/>
                <w:bCs/>
                <w:sz w:val="10"/>
                <w:szCs w:val="10"/>
              </w:rPr>
            </w:pPr>
            <w:r w:rsidRPr="00D90587">
              <w:rPr>
                <w:rFonts w:ascii="Times New Roman" w:eastAsia="Calibri" w:hAnsi="Times New Roman" w:cs="Times New Roman"/>
                <w:bCs/>
                <w:sz w:val="10"/>
                <w:szCs w:val="10"/>
              </w:rPr>
              <w:t xml:space="preserve">в </w:t>
            </w:r>
            <w:proofErr w:type="spellStart"/>
            <w:r w:rsidRPr="00D90587">
              <w:rPr>
                <w:rFonts w:ascii="Times New Roman" w:eastAsia="Calibri" w:hAnsi="Times New Roman" w:cs="Times New Roman"/>
                <w:bCs/>
                <w:sz w:val="10"/>
                <w:szCs w:val="10"/>
              </w:rPr>
              <w:t>т.ч</w:t>
            </w:r>
            <w:proofErr w:type="spellEnd"/>
            <w:r w:rsidRPr="00D90587">
              <w:rPr>
                <w:rFonts w:ascii="Times New Roman" w:eastAsia="Calibri" w:hAnsi="Times New Roman" w:cs="Times New Roman"/>
                <w:bCs/>
                <w:sz w:val="10"/>
                <w:szCs w:val="10"/>
              </w:rPr>
              <w:t>. за счет безвозмездных поступлений</w:t>
            </w:r>
          </w:p>
        </w:tc>
      </w:tr>
      <w:tr w:rsidR="00D90587" w:rsidRPr="00D90587" w:rsidTr="00D90587">
        <w:trPr>
          <w:trHeight w:val="20"/>
        </w:trPr>
        <w:tc>
          <w:tcPr>
            <w:tcW w:w="2635" w:type="dxa"/>
            <w:hideMark/>
          </w:tcPr>
          <w:p w:rsidR="00D90587" w:rsidRPr="00D90587" w:rsidRDefault="00D90587" w:rsidP="00D90587">
            <w:pPr>
              <w:tabs>
                <w:tab w:val="left" w:pos="284"/>
              </w:tabs>
              <w:rPr>
                <w:rFonts w:ascii="Times New Roman" w:eastAsia="Calibri" w:hAnsi="Times New Roman" w:cs="Times New Roman"/>
                <w:bCs/>
                <w:sz w:val="12"/>
                <w:szCs w:val="12"/>
              </w:rPr>
            </w:pPr>
            <w:r w:rsidRPr="00D90587">
              <w:rPr>
                <w:rFonts w:ascii="Times New Roman" w:eastAsia="Calibri" w:hAnsi="Times New Roman" w:cs="Times New Roman"/>
                <w:bCs/>
                <w:sz w:val="12"/>
                <w:szCs w:val="12"/>
              </w:rPr>
              <w:t>Функционирование высшего должностного лица субъекта Российской Федерации и муниципального образования</w:t>
            </w:r>
          </w:p>
        </w:tc>
        <w:tc>
          <w:tcPr>
            <w:tcW w:w="519" w:type="dxa"/>
            <w:noWrap/>
            <w:hideMark/>
          </w:tcPr>
          <w:p w:rsidR="00D90587" w:rsidRPr="00D90587" w:rsidRDefault="00D90587" w:rsidP="00D90587">
            <w:pPr>
              <w:tabs>
                <w:tab w:val="left" w:pos="284"/>
              </w:tabs>
              <w:rPr>
                <w:rFonts w:ascii="Times New Roman" w:eastAsia="Calibri" w:hAnsi="Times New Roman" w:cs="Times New Roman"/>
                <w:bCs/>
                <w:sz w:val="12"/>
                <w:szCs w:val="12"/>
              </w:rPr>
            </w:pPr>
            <w:r w:rsidRPr="00D90587">
              <w:rPr>
                <w:rFonts w:ascii="Times New Roman" w:eastAsia="Calibri" w:hAnsi="Times New Roman" w:cs="Times New Roman"/>
                <w:bCs/>
                <w:sz w:val="12"/>
                <w:szCs w:val="12"/>
              </w:rPr>
              <w:t>433</w:t>
            </w:r>
          </w:p>
        </w:tc>
        <w:tc>
          <w:tcPr>
            <w:tcW w:w="390" w:type="dxa"/>
            <w:hideMark/>
          </w:tcPr>
          <w:p w:rsidR="00D90587" w:rsidRPr="00D90587" w:rsidRDefault="00D90587" w:rsidP="00D90587">
            <w:pPr>
              <w:tabs>
                <w:tab w:val="left" w:pos="284"/>
              </w:tabs>
              <w:rPr>
                <w:rFonts w:ascii="Times New Roman" w:eastAsia="Calibri" w:hAnsi="Times New Roman" w:cs="Times New Roman"/>
                <w:bCs/>
                <w:sz w:val="12"/>
                <w:szCs w:val="12"/>
              </w:rPr>
            </w:pPr>
            <w:r w:rsidRPr="00D90587">
              <w:rPr>
                <w:rFonts w:ascii="Times New Roman" w:eastAsia="Calibri" w:hAnsi="Times New Roman" w:cs="Times New Roman"/>
                <w:bCs/>
                <w:sz w:val="12"/>
                <w:szCs w:val="12"/>
              </w:rPr>
              <w:t>01</w:t>
            </w:r>
          </w:p>
        </w:tc>
        <w:tc>
          <w:tcPr>
            <w:tcW w:w="425" w:type="dxa"/>
            <w:hideMark/>
          </w:tcPr>
          <w:p w:rsidR="00D90587" w:rsidRPr="00D90587" w:rsidRDefault="00D90587" w:rsidP="00D90587">
            <w:pPr>
              <w:tabs>
                <w:tab w:val="left" w:pos="284"/>
              </w:tabs>
              <w:rPr>
                <w:rFonts w:ascii="Times New Roman" w:eastAsia="Calibri" w:hAnsi="Times New Roman" w:cs="Times New Roman"/>
                <w:bCs/>
                <w:sz w:val="12"/>
                <w:szCs w:val="12"/>
              </w:rPr>
            </w:pPr>
            <w:r w:rsidRPr="00D90587">
              <w:rPr>
                <w:rFonts w:ascii="Times New Roman" w:eastAsia="Calibri" w:hAnsi="Times New Roman" w:cs="Times New Roman"/>
                <w:bCs/>
                <w:sz w:val="12"/>
                <w:szCs w:val="12"/>
              </w:rPr>
              <w:t>02</w:t>
            </w:r>
          </w:p>
        </w:tc>
        <w:tc>
          <w:tcPr>
            <w:tcW w:w="426" w:type="dxa"/>
            <w:tcBorders>
              <w:right w:val="nil"/>
            </w:tcBorders>
            <w:noWrap/>
            <w:hideMark/>
          </w:tcPr>
          <w:p w:rsidR="00D90587" w:rsidRPr="00D90587" w:rsidRDefault="00D90587" w:rsidP="00D90587">
            <w:pPr>
              <w:tabs>
                <w:tab w:val="left" w:pos="284"/>
              </w:tabs>
              <w:rPr>
                <w:rFonts w:ascii="Times New Roman" w:eastAsia="Calibri" w:hAnsi="Times New Roman" w:cs="Times New Roman"/>
                <w:bCs/>
                <w:sz w:val="12"/>
                <w:szCs w:val="12"/>
              </w:rPr>
            </w:pPr>
            <w:r w:rsidRPr="00D90587">
              <w:rPr>
                <w:rFonts w:ascii="Times New Roman" w:eastAsia="Calibri" w:hAnsi="Times New Roman" w:cs="Times New Roman"/>
                <w:bCs/>
                <w:sz w:val="12"/>
                <w:szCs w:val="12"/>
              </w:rPr>
              <w:t> </w:t>
            </w:r>
          </w:p>
        </w:tc>
        <w:tc>
          <w:tcPr>
            <w:tcW w:w="283" w:type="dxa"/>
            <w:tcBorders>
              <w:left w:val="nil"/>
              <w:right w:val="nil"/>
            </w:tcBorders>
            <w:noWrap/>
            <w:hideMark/>
          </w:tcPr>
          <w:p w:rsidR="00D90587" w:rsidRPr="00D90587" w:rsidRDefault="00D90587" w:rsidP="00D90587">
            <w:pPr>
              <w:tabs>
                <w:tab w:val="left" w:pos="284"/>
              </w:tabs>
              <w:rPr>
                <w:rFonts w:ascii="Times New Roman" w:eastAsia="Calibri" w:hAnsi="Times New Roman" w:cs="Times New Roman"/>
                <w:bCs/>
                <w:sz w:val="12"/>
                <w:szCs w:val="12"/>
              </w:rPr>
            </w:pPr>
            <w:r w:rsidRPr="00D90587">
              <w:rPr>
                <w:rFonts w:ascii="Times New Roman" w:eastAsia="Calibri" w:hAnsi="Times New Roman" w:cs="Times New Roman"/>
                <w:bCs/>
                <w:sz w:val="12"/>
                <w:szCs w:val="12"/>
              </w:rPr>
              <w:t> </w:t>
            </w:r>
          </w:p>
        </w:tc>
        <w:tc>
          <w:tcPr>
            <w:tcW w:w="425" w:type="dxa"/>
            <w:tcBorders>
              <w:left w:val="nil"/>
              <w:right w:val="nil"/>
            </w:tcBorders>
            <w:noWrap/>
            <w:hideMark/>
          </w:tcPr>
          <w:p w:rsidR="00D90587" w:rsidRPr="00D90587" w:rsidRDefault="00D90587" w:rsidP="00D90587">
            <w:pPr>
              <w:tabs>
                <w:tab w:val="left" w:pos="284"/>
              </w:tabs>
              <w:rPr>
                <w:rFonts w:ascii="Times New Roman" w:eastAsia="Calibri" w:hAnsi="Times New Roman" w:cs="Times New Roman"/>
                <w:bCs/>
                <w:sz w:val="12"/>
                <w:szCs w:val="12"/>
              </w:rPr>
            </w:pPr>
            <w:r w:rsidRPr="00D90587">
              <w:rPr>
                <w:rFonts w:ascii="Times New Roman" w:eastAsia="Calibri" w:hAnsi="Times New Roman" w:cs="Times New Roman"/>
                <w:bCs/>
                <w:sz w:val="12"/>
                <w:szCs w:val="12"/>
              </w:rPr>
              <w:t> </w:t>
            </w:r>
          </w:p>
        </w:tc>
        <w:tc>
          <w:tcPr>
            <w:tcW w:w="567" w:type="dxa"/>
            <w:tcBorders>
              <w:left w:val="nil"/>
            </w:tcBorders>
            <w:noWrap/>
            <w:hideMark/>
          </w:tcPr>
          <w:p w:rsidR="00D90587" w:rsidRPr="00D90587" w:rsidRDefault="00D90587" w:rsidP="00D90587">
            <w:pPr>
              <w:tabs>
                <w:tab w:val="left" w:pos="284"/>
              </w:tabs>
              <w:rPr>
                <w:rFonts w:ascii="Times New Roman" w:eastAsia="Calibri" w:hAnsi="Times New Roman" w:cs="Times New Roman"/>
                <w:bCs/>
                <w:sz w:val="12"/>
                <w:szCs w:val="12"/>
              </w:rPr>
            </w:pPr>
            <w:r w:rsidRPr="00D90587">
              <w:rPr>
                <w:rFonts w:ascii="Times New Roman" w:eastAsia="Calibri" w:hAnsi="Times New Roman" w:cs="Times New Roman"/>
                <w:bCs/>
                <w:sz w:val="12"/>
                <w:szCs w:val="12"/>
              </w:rPr>
              <w:t> </w:t>
            </w:r>
          </w:p>
        </w:tc>
        <w:tc>
          <w:tcPr>
            <w:tcW w:w="426" w:type="dxa"/>
            <w:noWrap/>
            <w:hideMark/>
          </w:tcPr>
          <w:p w:rsidR="00D90587" w:rsidRPr="00D90587" w:rsidRDefault="00D90587" w:rsidP="00D90587">
            <w:pPr>
              <w:tabs>
                <w:tab w:val="left" w:pos="284"/>
              </w:tabs>
              <w:rPr>
                <w:rFonts w:ascii="Times New Roman" w:eastAsia="Calibri" w:hAnsi="Times New Roman" w:cs="Times New Roman"/>
                <w:bCs/>
                <w:sz w:val="12"/>
                <w:szCs w:val="12"/>
              </w:rPr>
            </w:pPr>
            <w:r w:rsidRPr="00D90587">
              <w:rPr>
                <w:rFonts w:ascii="Times New Roman" w:eastAsia="Calibri" w:hAnsi="Times New Roman" w:cs="Times New Roman"/>
                <w:bCs/>
                <w:sz w:val="12"/>
                <w:szCs w:val="12"/>
              </w:rPr>
              <w:t> </w:t>
            </w:r>
          </w:p>
        </w:tc>
        <w:tc>
          <w:tcPr>
            <w:tcW w:w="567" w:type="dxa"/>
            <w:noWrap/>
            <w:hideMark/>
          </w:tcPr>
          <w:p w:rsidR="00D90587" w:rsidRPr="00D90587" w:rsidRDefault="00D90587" w:rsidP="00D90587">
            <w:pPr>
              <w:tabs>
                <w:tab w:val="left" w:pos="284"/>
              </w:tabs>
              <w:rPr>
                <w:rFonts w:ascii="Times New Roman" w:eastAsia="Calibri" w:hAnsi="Times New Roman" w:cs="Times New Roman"/>
                <w:bCs/>
                <w:sz w:val="12"/>
                <w:szCs w:val="12"/>
              </w:rPr>
            </w:pPr>
            <w:r w:rsidRPr="00D90587">
              <w:rPr>
                <w:rFonts w:ascii="Times New Roman" w:eastAsia="Calibri" w:hAnsi="Times New Roman" w:cs="Times New Roman"/>
                <w:bCs/>
                <w:sz w:val="12"/>
                <w:szCs w:val="12"/>
              </w:rPr>
              <w:t>401</w:t>
            </w:r>
          </w:p>
        </w:tc>
        <w:tc>
          <w:tcPr>
            <w:tcW w:w="850" w:type="dxa"/>
            <w:noWrap/>
            <w:hideMark/>
          </w:tcPr>
          <w:p w:rsidR="00D90587" w:rsidRPr="00D90587" w:rsidRDefault="00D90587" w:rsidP="00D90587">
            <w:pPr>
              <w:tabs>
                <w:tab w:val="left" w:pos="284"/>
              </w:tabs>
              <w:rPr>
                <w:rFonts w:ascii="Times New Roman" w:eastAsia="Calibri" w:hAnsi="Times New Roman" w:cs="Times New Roman"/>
                <w:bCs/>
                <w:sz w:val="12"/>
                <w:szCs w:val="12"/>
              </w:rPr>
            </w:pPr>
            <w:r w:rsidRPr="00D90587">
              <w:rPr>
                <w:rFonts w:ascii="Times New Roman" w:eastAsia="Calibri" w:hAnsi="Times New Roman" w:cs="Times New Roman"/>
                <w:bCs/>
                <w:sz w:val="12"/>
                <w:szCs w:val="12"/>
              </w:rPr>
              <w:t>0</w:t>
            </w:r>
          </w:p>
        </w:tc>
      </w:tr>
      <w:tr w:rsidR="00D90587" w:rsidRPr="00D90587" w:rsidTr="00D90587">
        <w:trPr>
          <w:trHeight w:val="20"/>
        </w:trPr>
        <w:tc>
          <w:tcPr>
            <w:tcW w:w="2635" w:type="dxa"/>
            <w:hideMark/>
          </w:tcPr>
          <w:p w:rsidR="00D90587" w:rsidRPr="00D90587" w:rsidRDefault="00D90587" w:rsidP="00D90587">
            <w:pPr>
              <w:tabs>
                <w:tab w:val="left" w:pos="284"/>
              </w:tabs>
              <w:rPr>
                <w:rFonts w:ascii="Times New Roman" w:eastAsia="Calibri" w:hAnsi="Times New Roman" w:cs="Times New Roman"/>
                <w:bCs/>
                <w:sz w:val="12"/>
                <w:szCs w:val="12"/>
              </w:rPr>
            </w:pPr>
            <w:r w:rsidRPr="00D90587">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519" w:type="dxa"/>
            <w:noWrap/>
            <w:hideMark/>
          </w:tcPr>
          <w:p w:rsidR="00D90587" w:rsidRPr="00D90587" w:rsidRDefault="00D90587" w:rsidP="00D90587">
            <w:pPr>
              <w:tabs>
                <w:tab w:val="left" w:pos="284"/>
              </w:tabs>
              <w:rPr>
                <w:rFonts w:ascii="Times New Roman" w:eastAsia="Calibri" w:hAnsi="Times New Roman" w:cs="Times New Roman"/>
                <w:bCs/>
                <w:sz w:val="12"/>
                <w:szCs w:val="12"/>
              </w:rPr>
            </w:pPr>
            <w:r w:rsidRPr="00D90587">
              <w:rPr>
                <w:rFonts w:ascii="Times New Roman" w:eastAsia="Calibri" w:hAnsi="Times New Roman" w:cs="Times New Roman"/>
                <w:bCs/>
                <w:sz w:val="12"/>
                <w:szCs w:val="12"/>
              </w:rPr>
              <w:t>433</w:t>
            </w:r>
          </w:p>
        </w:tc>
        <w:tc>
          <w:tcPr>
            <w:tcW w:w="390" w:type="dxa"/>
            <w:hideMark/>
          </w:tcPr>
          <w:p w:rsidR="00D90587" w:rsidRPr="00D90587" w:rsidRDefault="00D90587" w:rsidP="00D90587">
            <w:pPr>
              <w:tabs>
                <w:tab w:val="left" w:pos="284"/>
              </w:tabs>
              <w:rPr>
                <w:rFonts w:ascii="Times New Roman" w:eastAsia="Calibri" w:hAnsi="Times New Roman" w:cs="Times New Roman"/>
                <w:bCs/>
                <w:sz w:val="12"/>
                <w:szCs w:val="12"/>
              </w:rPr>
            </w:pPr>
            <w:r w:rsidRPr="00D90587">
              <w:rPr>
                <w:rFonts w:ascii="Times New Roman" w:eastAsia="Calibri" w:hAnsi="Times New Roman" w:cs="Times New Roman"/>
                <w:bCs/>
                <w:sz w:val="12"/>
                <w:szCs w:val="12"/>
              </w:rPr>
              <w:t>01</w:t>
            </w:r>
          </w:p>
        </w:tc>
        <w:tc>
          <w:tcPr>
            <w:tcW w:w="425" w:type="dxa"/>
            <w:hideMark/>
          </w:tcPr>
          <w:p w:rsidR="00D90587" w:rsidRPr="00D90587" w:rsidRDefault="00D90587" w:rsidP="00D90587">
            <w:pPr>
              <w:tabs>
                <w:tab w:val="left" w:pos="284"/>
              </w:tabs>
              <w:rPr>
                <w:rFonts w:ascii="Times New Roman" w:eastAsia="Calibri" w:hAnsi="Times New Roman" w:cs="Times New Roman"/>
                <w:bCs/>
                <w:sz w:val="12"/>
                <w:szCs w:val="12"/>
              </w:rPr>
            </w:pPr>
            <w:r w:rsidRPr="00D90587">
              <w:rPr>
                <w:rFonts w:ascii="Times New Roman" w:eastAsia="Calibri" w:hAnsi="Times New Roman" w:cs="Times New Roman"/>
                <w:bCs/>
                <w:sz w:val="12"/>
                <w:szCs w:val="12"/>
              </w:rPr>
              <w:t>02</w:t>
            </w:r>
          </w:p>
        </w:tc>
        <w:tc>
          <w:tcPr>
            <w:tcW w:w="426" w:type="dxa"/>
            <w:tcBorders>
              <w:right w:val="nil"/>
            </w:tcBorders>
            <w:noWrap/>
            <w:hideMark/>
          </w:tcPr>
          <w:p w:rsidR="00D90587" w:rsidRPr="00D90587" w:rsidRDefault="00D90587" w:rsidP="00D90587">
            <w:pPr>
              <w:tabs>
                <w:tab w:val="left" w:pos="284"/>
              </w:tabs>
              <w:rPr>
                <w:rFonts w:ascii="Times New Roman" w:eastAsia="Calibri" w:hAnsi="Times New Roman" w:cs="Times New Roman"/>
                <w:bCs/>
                <w:sz w:val="12"/>
                <w:szCs w:val="12"/>
              </w:rPr>
            </w:pPr>
            <w:r w:rsidRPr="00D90587">
              <w:rPr>
                <w:rFonts w:ascii="Times New Roman" w:eastAsia="Calibri" w:hAnsi="Times New Roman" w:cs="Times New Roman"/>
                <w:bCs/>
                <w:sz w:val="12"/>
                <w:szCs w:val="12"/>
              </w:rPr>
              <w:t>38</w:t>
            </w:r>
          </w:p>
        </w:tc>
        <w:tc>
          <w:tcPr>
            <w:tcW w:w="283" w:type="dxa"/>
            <w:tcBorders>
              <w:left w:val="nil"/>
              <w:right w:val="nil"/>
            </w:tcBorders>
            <w:noWrap/>
            <w:hideMark/>
          </w:tcPr>
          <w:p w:rsidR="00D90587" w:rsidRPr="00D90587" w:rsidRDefault="00D90587" w:rsidP="00D90587">
            <w:pPr>
              <w:tabs>
                <w:tab w:val="left" w:pos="284"/>
              </w:tabs>
              <w:rPr>
                <w:rFonts w:ascii="Times New Roman" w:eastAsia="Calibri" w:hAnsi="Times New Roman" w:cs="Times New Roman"/>
                <w:bCs/>
                <w:sz w:val="12"/>
                <w:szCs w:val="12"/>
              </w:rPr>
            </w:pPr>
            <w:r w:rsidRPr="00D90587">
              <w:rPr>
                <w:rFonts w:ascii="Times New Roman" w:eastAsia="Calibri" w:hAnsi="Times New Roman" w:cs="Times New Roman"/>
                <w:bCs/>
                <w:sz w:val="12"/>
                <w:szCs w:val="12"/>
              </w:rPr>
              <w:t>0</w:t>
            </w:r>
          </w:p>
        </w:tc>
        <w:tc>
          <w:tcPr>
            <w:tcW w:w="425" w:type="dxa"/>
            <w:tcBorders>
              <w:left w:val="nil"/>
              <w:right w:val="nil"/>
            </w:tcBorders>
            <w:noWrap/>
            <w:hideMark/>
          </w:tcPr>
          <w:p w:rsidR="00D90587" w:rsidRPr="00D90587" w:rsidRDefault="00D90587" w:rsidP="00D90587">
            <w:pPr>
              <w:tabs>
                <w:tab w:val="left" w:pos="284"/>
              </w:tabs>
              <w:rPr>
                <w:rFonts w:ascii="Times New Roman" w:eastAsia="Calibri" w:hAnsi="Times New Roman" w:cs="Times New Roman"/>
                <w:bCs/>
                <w:sz w:val="12"/>
                <w:szCs w:val="12"/>
              </w:rPr>
            </w:pPr>
            <w:r w:rsidRPr="00D90587">
              <w:rPr>
                <w:rFonts w:ascii="Times New Roman" w:eastAsia="Calibri" w:hAnsi="Times New Roman" w:cs="Times New Roman"/>
                <w:bCs/>
                <w:sz w:val="12"/>
                <w:szCs w:val="12"/>
              </w:rPr>
              <w:t>00</w:t>
            </w:r>
          </w:p>
        </w:tc>
        <w:tc>
          <w:tcPr>
            <w:tcW w:w="567" w:type="dxa"/>
            <w:tcBorders>
              <w:left w:val="nil"/>
            </w:tcBorders>
            <w:noWrap/>
            <w:hideMark/>
          </w:tcPr>
          <w:p w:rsidR="00D90587" w:rsidRPr="00D90587" w:rsidRDefault="00D90587" w:rsidP="00D90587">
            <w:pPr>
              <w:tabs>
                <w:tab w:val="left" w:pos="284"/>
              </w:tabs>
              <w:rPr>
                <w:rFonts w:ascii="Times New Roman" w:eastAsia="Calibri" w:hAnsi="Times New Roman" w:cs="Times New Roman"/>
                <w:bCs/>
                <w:sz w:val="12"/>
                <w:szCs w:val="12"/>
              </w:rPr>
            </w:pPr>
            <w:r w:rsidRPr="00D90587">
              <w:rPr>
                <w:rFonts w:ascii="Times New Roman" w:eastAsia="Calibri" w:hAnsi="Times New Roman" w:cs="Times New Roman"/>
                <w:bCs/>
                <w:sz w:val="12"/>
                <w:szCs w:val="12"/>
              </w:rPr>
              <w:t>00000</w:t>
            </w:r>
          </w:p>
        </w:tc>
        <w:tc>
          <w:tcPr>
            <w:tcW w:w="426" w:type="dxa"/>
            <w:noWrap/>
            <w:hideMark/>
          </w:tcPr>
          <w:p w:rsidR="00D90587" w:rsidRPr="00D90587" w:rsidRDefault="00D90587" w:rsidP="00D90587">
            <w:pPr>
              <w:tabs>
                <w:tab w:val="left" w:pos="284"/>
              </w:tabs>
              <w:rPr>
                <w:rFonts w:ascii="Times New Roman" w:eastAsia="Calibri" w:hAnsi="Times New Roman" w:cs="Times New Roman"/>
                <w:bCs/>
                <w:sz w:val="12"/>
                <w:szCs w:val="12"/>
              </w:rPr>
            </w:pPr>
            <w:r w:rsidRPr="00D90587">
              <w:rPr>
                <w:rFonts w:ascii="Times New Roman" w:eastAsia="Calibri" w:hAnsi="Times New Roman" w:cs="Times New Roman"/>
                <w:bCs/>
                <w:sz w:val="12"/>
                <w:szCs w:val="12"/>
              </w:rPr>
              <w:t> </w:t>
            </w:r>
          </w:p>
        </w:tc>
        <w:tc>
          <w:tcPr>
            <w:tcW w:w="567" w:type="dxa"/>
            <w:noWrap/>
            <w:hideMark/>
          </w:tcPr>
          <w:p w:rsidR="00D90587" w:rsidRPr="00D90587" w:rsidRDefault="00D90587" w:rsidP="00D90587">
            <w:pPr>
              <w:tabs>
                <w:tab w:val="left" w:pos="284"/>
              </w:tabs>
              <w:rPr>
                <w:rFonts w:ascii="Times New Roman" w:eastAsia="Calibri" w:hAnsi="Times New Roman" w:cs="Times New Roman"/>
                <w:bCs/>
                <w:sz w:val="12"/>
                <w:szCs w:val="12"/>
              </w:rPr>
            </w:pPr>
            <w:r w:rsidRPr="00D90587">
              <w:rPr>
                <w:rFonts w:ascii="Times New Roman" w:eastAsia="Calibri" w:hAnsi="Times New Roman" w:cs="Times New Roman"/>
                <w:bCs/>
                <w:sz w:val="12"/>
                <w:szCs w:val="12"/>
              </w:rPr>
              <w:t>401</w:t>
            </w:r>
          </w:p>
        </w:tc>
        <w:tc>
          <w:tcPr>
            <w:tcW w:w="850" w:type="dxa"/>
            <w:noWrap/>
            <w:hideMark/>
          </w:tcPr>
          <w:p w:rsidR="00D90587" w:rsidRPr="00D90587" w:rsidRDefault="00D90587" w:rsidP="00D90587">
            <w:pPr>
              <w:tabs>
                <w:tab w:val="left" w:pos="284"/>
              </w:tabs>
              <w:rPr>
                <w:rFonts w:ascii="Times New Roman" w:eastAsia="Calibri" w:hAnsi="Times New Roman" w:cs="Times New Roman"/>
                <w:bCs/>
                <w:sz w:val="12"/>
                <w:szCs w:val="12"/>
              </w:rPr>
            </w:pPr>
            <w:r w:rsidRPr="00D90587">
              <w:rPr>
                <w:rFonts w:ascii="Times New Roman" w:eastAsia="Calibri" w:hAnsi="Times New Roman" w:cs="Times New Roman"/>
                <w:bCs/>
                <w:sz w:val="12"/>
                <w:szCs w:val="12"/>
              </w:rPr>
              <w:t>0</w:t>
            </w:r>
          </w:p>
        </w:tc>
      </w:tr>
      <w:tr w:rsidR="00D90587" w:rsidRPr="00D90587" w:rsidTr="00D90587">
        <w:trPr>
          <w:trHeight w:val="20"/>
        </w:trPr>
        <w:tc>
          <w:tcPr>
            <w:tcW w:w="2635" w:type="dxa"/>
            <w:hideMark/>
          </w:tcPr>
          <w:p w:rsidR="00D90587" w:rsidRPr="00D90587" w:rsidRDefault="00D90587" w:rsidP="00D90587">
            <w:pPr>
              <w:tabs>
                <w:tab w:val="left" w:pos="284"/>
              </w:tabs>
              <w:rPr>
                <w:rFonts w:ascii="Times New Roman" w:eastAsia="Calibri" w:hAnsi="Times New Roman" w:cs="Times New Roman"/>
                <w:sz w:val="12"/>
                <w:szCs w:val="12"/>
              </w:rPr>
            </w:pPr>
            <w:r w:rsidRPr="00D90587">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519" w:type="dxa"/>
            <w:noWrap/>
            <w:hideMark/>
          </w:tcPr>
          <w:p w:rsidR="00D90587" w:rsidRPr="00D90587" w:rsidRDefault="00D90587" w:rsidP="00D90587">
            <w:pPr>
              <w:tabs>
                <w:tab w:val="left" w:pos="284"/>
              </w:tabs>
              <w:rPr>
                <w:rFonts w:ascii="Times New Roman" w:eastAsia="Calibri" w:hAnsi="Times New Roman" w:cs="Times New Roman"/>
                <w:sz w:val="12"/>
                <w:szCs w:val="12"/>
              </w:rPr>
            </w:pPr>
            <w:r w:rsidRPr="00D90587">
              <w:rPr>
                <w:rFonts w:ascii="Times New Roman" w:eastAsia="Calibri" w:hAnsi="Times New Roman" w:cs="Times New Roman"/>
                <w:sz w:val="12"/>
                <w:szCs w:val="12"/>
              </w:rPr>
              <w:t>433</w:t>
            </w:r>
          </w:p>
        </w:tc>
        <w:tc>
          <w:tcPr>
            <w:tcW w:w="390" w:type="dxa"/>
            <w:hideMark/>
          </w:tcPr>
          <w:p w:rsidR="00D90587" w:rsidRPr="00D90587" w:rsidRDefault="00D90587" w:rsidP="00D90587">
            <w:pPr>
              <w:tabs>
                <w:tab w:val="left" w:pos="284"/>
              </w:tabs>
              <w:rPr>
                <w:rFonts w:ascii="Times New Roman" w:eastAsia="Calibri" w:hAnsi="Times New Roman" w:cs="Times New Roman"/>
                <w:sz w:val="12"/>
                <w:szCs w:val="12"/>
              </w:rPr>
            </w:pPr>
            <w:r w:rsidRPr="00D90587">
              <w:rPr>
                <w:rFonts w:ascii="Times New Roman" w:eastAsia="Calibri" w:hAnsi="Times New Roman" w:cs="Times New Roman"/>
                <w:sz w:val="12"/>
                <w:szCs w:val="12"/>
              </w:rPr>
              <w:t>01</w:t>
            </w:r>
          </w:p>
        </w:tc>
        <w:tc>
          <w:tcPr>
            <w:tcW w:w="425" w:type="dxa"/>
            <w:hideMark/>
          </w:tcPr>
          <w:p w:rsidR="00D90587" w:rsidRPr="00D90587" w:rsidRDefault="00D90587" w:rsidP="00D90587">
            <w:pPr>
              <w:tabs>
                <w:tab w:val="left" w:pos="284"/>
              </w:tabs>
              <w:rPr>
                <w:rFonts w:ascii="Times New Roman" w:eastAsia="Calibri" w:hAnsi="Times New Roman" w:cs="Times New Roman"/>
                <w:sz w:val="12"/>
                <w:szCs w:val="12"/>
              </w:rPr>
            </w:pPr>
            <w:r w:rsidRPr="00D90587">
              <w:rPr>
                <w:rFonts w:ascii="Times New Roman" w:eastAsia="Calibri" w:hAnsi="Times New Roman" w:cs="Times New Roman"/>
                <w:sz w:val="12"/>
                <w:szCs w:val="12"/>
              </w:rPr>
              <w:t>02</w:t>
            </w:r>
          </w:p>
        </w:tc>
        <w:tc>
          <w:tcPr>
            <w:tcW w:w="426" w:type="dxa"/>
            <w:tcBorders>
              <w:right w:val="nil"/>
            </w:tcBorders>
            <w:noWrap/>
            <w:hideMark/>
          </w:tcPr>
          <w:p w:rsidR="00D90587" w:rsidRPr="00D90587" w:rsidRDefault="00D90587" w:rsidP="00D90587">
            <w:pPr>
              <w:tabs>
                <w:tab w:val="left" w:pos="284"/>
              </w:tabs>
              <w:rPr>
                <w:rFonts w:ascii="Times New Roman" w:eastAsia="Calibri" w:hAnsi="Times New Roman" w:cs="Times New Roman"/>
                <w:sz w:val="12"/>
                <w:szCs w:val="12"/>
              </w:rPr>
            </w:pPr>
            <w:r w:rsidRPr="00D90587">
              <w:rPr>
                <w:rFonts w:ascii="Times New Roman" w:eastAsia="Calibri" w:hAnsi="Times New Roman" w:cs="Times New Roman"/>
                <w:sz w:val="12"/>
                <w:szCs w:val="12"/>
              </w:rPr>
              <w:t>38</w:t>
            </w:r>
          </w:p>
        </w:tc>
        <w:tc>
          <w:tcPr>
            <w:tcW w:w="283" w:type="dxa"/>
            <w:tcBorders>
              <w:left w:val="nil"/>
              <w:right w:val="nil"/>
            </w:tcBorders>
            <w:noWrap/>
            <w:hideMark/>
          </w:tcPr>
          <w:p w:rsidR="00D90587" w:rsidRPr="00D90587" w:rsidRDefault="00D90587" w:rsidP="00D90587">
            <w:pPr>
              <w:tabs>
                <w:tab w:val="left" w:pos="284"/>
              </w:tabs>
              <w:rPr>
                <w:rFonts w:ascii="Times New Roman" w:eastAsia="Calibri" w:hAnsi="Times New Roman" w:cs="Times New Roman"/>
                <w:sz w:val="12"/>
                <w:szCs w:val="12"/>
              </w:rPr>
            </w:pPr>
            <w:r w:rsidRPr="00D90587">
              <w:rPr>
                <w:rFonts w:ascii="Times New Roman" w:eastAsia="Calibri" w:hAnsi="Times New Roman" w:cs="Times New Roman"/>
                <w:sz w:val="12"/>
                <w:szCs w:val="12"/>
              </w:rPr>
              <w:t>0</w:t>
            </w:r>
          </w:p>
        </w:tc>
        <w:tc>
          <w:tcPr>
            <w:tcW w:w="425" w:type="dxa"/>
            <w:tcBorders>
              <w:left w:val="nil"/>
              <w:right w:val="nil"/>
            </w:tcBorders>
            <w:noWrap/>
            <w:hideMark/>
          </w:tcPr>
          <w:p w:rsidR="00D90587" w:rsidRPr="00D90587" w:rsidRDefault="00D90587" w:rsidP="00D90587">
            <w:pPr>
              <w:tabs>
                <w:tab w:val="left" w:pos="284"/>
              </w:tabs>
              <w:rPr>
                <w:rFonts w:ascii="Times New Roman" w:eastAsia="Calibri" w:hAnsi="Times New Roman" w:cs="Times New Roman"/>
                <w:sz w:val="12"/>
                <w:szCs w:val="12"/>
              </w:rPr>
            </w:pPr>
            <w:r w:rsidRPr="00D90587">
              <w:rPr>
                <w:rFonts w:ascii="Times New Roman" w:eastAsia="Calibri" w:hAnsi="Times New Roman" w:cs="Times New Roman"/>
                <w:sz w:val="12"/>
                <w:szCs w:val="12"/>
              </w:rPr>
              <w:t>00</w:t>
            </w:r>
          </w:p>
        </w:tc>
        <w:tc>
          <w:tcPr>
            <w:tcW w:w="567" w:type="dxa"/>
            <w:tcBorders>
              <w:left w:val="nil"/>
            </w:tcBorders>
            <w:noWrap/>
            <w:hideMark/>
          </w:tcPr>
          <w:p w:rsidR="00D90587" w:rsidRPr="00D90587" w:rsidRDefault="00D90587" w:rsidP="00D90587">
            <w:pPr>
              <w:tabs>
                <w:tab w:val="left" w:pos="284"/>
              </w:tabs>
              <w:rPr>
                <w:rFonts w:ascii="Times New Roman" w:eastAsia="Calibri" w:hAnsi="Times New Roman" w:cs="Times New Roman"/>
                <w:sz w:val="12"/>
                <w:szCs w:val="12"/>
              </w:rPr>
            </w:pPr>
            <w:r w:rsidRPr="00D90587">
              <w:rPr>
                <w:rFonts w:ascii="Times New Roman" w:eastAsia="Calibri" w:hAnsi="Times New Roman" w:cs="Times New Roman"/>
                <w:sz w:val="12"/>
                <w:szCs w:val="12"/>
              </w:rPr>
              <w:t>00000</w:t>
            </w:r>
          </w:p>
        </w:tc>
        <w:tc>
          <w:tcPr>
            <w:tcW w:w="426" w:type="dxa"/>
            <w:noWrap/>
            <w:hideMark/>
          </w:tcPr>
          <w:p w:rsidR="00D90587" w:rsidRPr="00D90587" w:rsidRDefault="00D90587" w:rsidP="00D90587">
            <w:pPr>
              <w:tabs>
                <w:tab w:val="left" w:pos="284"/>
              </w:tabs>
              <w:rPr>
                <w:rFonts w:ascii="Times New Roman" w:eastAsia="Calibri" w:hAnsi="Times New Roman" w:cs="Times New Roman"/>
                <w:sz w:val="12"/>
                <w:szCs w:val="12"/>
              </w:rPr>
            </w:pPr>
            <w:r w:rsidRPr="00D90587">
              <w:rPr>
                <w:rFonts w:ascii="Times New Roman" w:eastAsia="Calibri" w:hAnsi="Times New Roman" w:cs="Times New Roman"/>
                <w:sz w:val="12"/>
                <w:szCs w:val="12"/>
              </w:rPr>
              <w:t>120</w:t>
            </w:r>
          </w:p>
        </w:tc>
        <w:tc>
          <w:tcPr>
            <w:tcW w:w="567" w:type="dxa"/>
            <w:noWrap/>
            <w:hideMark/>
          </w:tcPr>
          <w:p w:rsidR="00D90587" w:rsidRPr="00D90587" w:rsidRDefault="00D90587" w:rsidP="00D90587">
            <w:pPr>
              <w:tabs>
                <w:tab w:val="left" w:pos="284"/>
              </w:tabs>
              <w:rPr>
                <w:rFonts w:ascii="Times New Roman" w:eastAsia="Calibri" w:hAnsi="Times New Roman" w:cs="Times New Roman"/>
                <w:sz w:val="12"/>
                <w:szCs w:val="12"/>
              </w:rPr>
            </w:pPr>
            <w:r w:rsidRPr="00D90587">
              <w:rPr>
                <w:rFonts w:ascii="Times New Roman" w:eastAsia="Calibri" w:hAnsi="Times New Roman" w:cs="Times New Roman"/>
                <w:sz w:val="12"/>
                <w:szCs w:val="12"/>
              </w:rPr>
              <w:t>401</w:t>
            </w:r>
          </w:p>
        </w:tc>
        <w:tc>
          <w:tcPr>
            <w:tcW w:w="850" w:type="dxa"/>
            <w:noWrap/>
            <w:hideMark/>
          </w:tcPr>
          <w:p w:rsidR="00D90587" w:rsidRPr="00D90587" w:rsidRDefault="00D90587" w:rsidP="00D90587">
            <w:pPr>
              <w:tabs>
                <w:tab w:val="left" w:pos="284"/>
              </w:tabs>
              <w:rPr>
                <w:rFonts w:ascii="Times New Roman" w:eastAsia="Calibri" w:hAnsi="Times New Roman" w:cs="Times New Roman"/>
                <w:sz w:val="12"/>
                <w:szCs w:val="12"/>
              </w:rPr>
            </w:pPr>
            <w:r w:rsidRPr="00D90587">
              <w:rPr>
                <w:rFonts w:ascii="Times New Roman" w:eastAsia="Calibri" w:hAnsi="Times New Roman" w:cs="Times New Roman"/>
                <w:sz w:val="12"/>
                <w:szCs w:val="12"/>
              </w:rPr>
              <w:t>0</w:t>
            </w:r>
          </w:p>
        </w:tc>
      </w:tr>
      <w:tr w:rsidR="00D90587" w:rsidRPr="00D90587" w:rsidTr="00D90587">
        <w:trPr>
          <w:trHeight w:val="20"/>
        </w:trPr>
        <w:tc>
          <w:tcPr>
            <w:tcW w:w="2635" w:type="dxa"/>
            <w:hideMark/>
          </w:tcPr>
          <w:p w:rsidR="00D90587" w:rsidRPr="00D90587" w:rsidRDefault="00D90587" w:rsidP="00D90587">
            <w:pPr>
              <w:tabs>
                <w:tab w:val="left" w:pos="284"/>
              </w:tabs>
              <w:rPr>
                <w:rFonts w:ascii="Times New Roman" w:eastAsia="Calibri" w:hAnsi="Times New Roman" w:cs="Times New Roman"/>
                <w:bCs/>
                <w:sz w:val="12"/>
                <w:szCs w:val="12"/>
              </w:rPr>
            </w:pPr>
            <w:r w:rsidRPr="00D90587">
              <w:rPr>
                <w:rFonts w:ascii="Times New Roman" w:eastAsia="Calibri" w:hAnsi="Times New Roman" w:cs="Times New Roman"/>
                <w:bCs/>
                <w:sz w:val="12"/>
                <w:szCs w:val="12"/>
              </w:rPr>
              <w:lastRenderedPageBreak/>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19" w:type="dxa"/>
            <w:noWrap/>
            <w:hideMark/>
          </w:tcPr>
          <w:p w:rsidR="00D90587" w:rsidRPr="00D90587" w:rsidRDefault="00D90587" w:rsidP="00D90587">
            <w:pPr>
              <w:tabs>
                <w:tab w:val="left" w:pos="284"/>
              </w:tabs>
              <w:rPr>
                <w:rFonts w:ascii="Times New Roman" w:eastAsia="Calibri" w:hAnsi="Times New Roman" w:cs="Times New Roman"/>
                <w:bCs/>
                <w:sz w:val="12"/>
                <w:szCs w:val="12"/>
              </w:rPr>
            </w:pPr>
            <w:r w:rsidRPr="00D90587">
              <w:rPr>
                <w:rFonts w:ascii="Times New Roman" w:eastAsia="Calibri" w:hAnsi="Times New Roman" w:cs="Times New Roman"/>
                <w:bCs/>
                <w:sz w:val="12"/>
                <w:szCs w:val="12"/>
              </w:rPr>
              <w:t>433</w:t>
            </w:r>
          </w:p>
        </w:tc>
        <w:tc>
          <w:tcPr>
            <w:tcW w:w="390" w:type="dxa"/>
            <w:hideMark/>
          </w:tcPr>
          <w:p w:rsidR="00D90587" w:rsidRPr="00D90587" w:rsidRDefault="00D90587" w:rsidP="00D90587">
            <w:pPr>
              <w:tabs>
                <w:tab w:val="left" w:pos="284"/>
              </w:tabs>
              <w:rPr>
                <w:rFonts w:ascii="Times New Roman" w:eastAsia="Calibri" w:hAnsi="Times New Roman" w:cs="Times New Roman"/>
                <w:bCs/>
                <w:sz w:val="12"/>
                <w:szCs w:val="12"/>
              </w:rPr>
            </w:pPr>
            <w:r w:rsidRPr="00D90587">
              <w:rPr>
                <w:rFonts w:ascii="Times New Roman" w:eastAsia="Calibri" w:hAnsi="Times New Roman" w:cs="Times New Roman"/>
                <w:bCs/>
                <w:sz w:val="12"/>
                <w:szCs w:val="12"/>
              </w:rPr>
              <w:t>01</w:t>
            </w:r>
          </w:p>
        </w:tc>
        <w:tc>
          <w:tcPr>
            <w:tcW w:w="425" w:type="dxa"/>
            <w:hideMark/>
          </w:tcPr>
          <w:p w:rsidR="00D90587" w:rsidRPr="00D90587" w:rsidRDefault="00D90587" w:rsidP="00D90587">
            <w:pPr>
              <w:tabs>
                <w:tab w:val="left" w:pos="284"/>
              </w:tabs>
              <w:rPr>
                <w:rFonts w:ascii="Times New Roman" w:eastAsia="Calibri" w:hAnsi="Times New Roman" w:cs="Times New Roman"/>
                <w:bCs/>
                <w:sz w:val="12"/>
                <w:szCs w:val="12"/>
              </w:rPr>
            </w:pPr>
            <w:r w:rsidRPr="00D90587">
              <w:rPr>
                <w:rFonts w:ascii="Times New Roman" w:eastAsia="Calibri" w:hAnsi="Times New Roman" w:cs="Times New Roman"/>
                <w:bCs/>
                <w:sz w:val="12"/>
                <w:szCs w:val="12"/>
              </w:rPr>
              <w:t>04</w:t>
            </w:r>
          </w:p>
        </w:tc>
        <w:tc>
          <w:tcPr>
            <w:tcW w:w="426" w:type="dxa"/>
            <w:tcBorders>
              <w:right w:val="nil"/>
            </w:tcBorders>
            <w:noWrap/>
            <w:hideMark/>
          </w:tcPr>
          <w:p w:rsidR="00D90587" w:rsidRPr="00D90587" w:rsidRDefault="00D90587" w:rsidP="00D90587">
            <w:pPr>
              <w:tabs>
                <w:tab w:val="left" w:pos="284"/>
              </w:tabs>
              <w:rPr>
                <w:rFonts w:ascii="Times New Roman" w:eastAsia="Calibri" w:hAnsi="Times New Roman" w:cs="Times New Roman"/>
                <w:bCs/>
                <w:sz w:val="12"/>
                <w:szCs w:val="12"/>
              </w:rPr>
            </w:pPr>
            <w:r w:rsidRPr="00D90587">
              <w:rPr>
                <w:rFonts w:ascii="Times New Roman" w:eastAsia="Calibri" w:hAnsi="Times New Roman" w:cs="Times New Roman"/>
                <w:bCs/>
                <w:sz w:val="12"/>
                <w:szCs w:val="12"/>
              </w:rPr>
              <w:t> </w:t>
            </w:r>
          </w:p>
        </w:tc>
        <w:tc>
          <w:tcPr>
            <w:tcW w:w="283" w:type="dxa"/>
            <w:tcBorders>
              <w:left w:val="nil"/>
              <w:right w:val="nil"/>
            </w:tcBorders>
            <w:noWrap/>
            <w:hideMark/>
          </w:tcPr>
          <w:p w:rsidR="00D90587" w:rsidRPr="00D90587" w:rsidRDefault="00D90587" w:rsidP="00D90587">
            <w:pPr>
              <w:tabs>
                <w:tab w:val="left" w:pos="284"/>
              </w:tabs>
              <w:rPr>
                <w:rFonts w:ascii="Times New Roman" w:eastAsia="Calibri" w:hAnsi="Times New Roman" w:cs="Times New Roman"/>
                <w:bCs/>
                <w:sz w:val="12"/>
                <w:szCs w:val="12"/>
              </w:rPr>
            </w:pPr>
            <w:r w:rsidRPr="00D90587">
              <w:rPr>
                <w:rFonts w:ascii="Times New Roman" w:eastAsia="Calibri" w:hAnsi="Times New Roman" w:cs="Times New Roman"/>
                <w:bCs/>
                <w:sz w:val="12"/>
                <w:szCs w:val="12"/>
              </w:rPr>
              <w:t> </w:t>
            </w:r>
          </w:p>
        </w:tc>
        <w:tc>
          <w:tcPr>
            <w:tcW w:w="425" w:type="dxa"/>
            <w:tcBorders>
              <w:left w:val="nil"/>
              <w:right w:val="nil"/>
            </w:tcBorders>
            <w:noWrap/>
            <w:hideMark/>
          </w:tcPr>
          <w:p w:rsidR="00D90587" w:rsidRPr="00D90587" w:rsidRDefault="00D90587" w:rsidP="00D90587">
            <w:pPr>
              <w:tabs>
                <w:tab w:val="left" w:pos="284"/>
              </w:tabs>
              <w:rPr>
                <w:rFonts w:ascii="Times New Roman" w:eastAsia="Calibri" w:hAnsi="Times New Roman" w:cs="Times New Roman"/>
                <w:bCs/>
                <w:sz w:val="12"/>
                <w:szCs w:val="12"/>
              </w:rPr>
            </w:pPr>
            <w:r w:rsidRPr="00D90587">
              <w:rPr>
                <w:rFonts w:ascii="Times New Roman" w:eastAsia="Calibri" w:hAnsi="Times New Roman" w:cs="Times New Roman"/>
                <w:bCs/>
                <w:sz w:val="12"/>
                <w:szCs w:val="12"/>
              </w:rPr>
              <w:t> </w:t>
            </w:r>
          </w:p>
        </w:tc>
        <w:tc>
          <w:tcPr>
            <w:tcW w:w="567" w:type="dxa"/>
            <w:tcBorders>
              <w:left w:val="nil"/>
            </w:tcBorders>
            <w:noWrap/>
            <w:hideMark/>
          </w:tcPr>
          <w:p w:rsidR="00D90587" w:rsidRPr="00D90587" w:rsidRDefault="00D90587" w:rsidP="00D90587">
            <w:pPr>
              <w:tabs>
                <w:tab w:val="left" w:pos="284"/>
              </w:tabs>
              <w:rPr>
                <w:rFonts w:ascii="Times New Roman" w:eastAsia="Calibri" w:hAnsi="Times New Roman" w:cs="Times New Roman"/>
                <w:bCs/>
                <w:sz w:val="12"/>
                <w:szCs w:val="12"/>
              </w:rPr>
            </w:pPr>
            <w:r w:rsidRPr="00D90587">
              <w:rPr>
                <w:rFonts w:ascii="Times New Roman" w:eastAsia="Calibri" w:hAnsi="Times New Roman" w:cs="Times New Roman"/>
                <w:bCs/>
                <w:sz w:val="12"/>
                <w:szCs w:val="12"/>
              </w:rPr>
              <w:t> </w:t>
            </w:r>
          </w:p>
        </w:tc>
        <w:tc>
          <w:tcPr>
            <w:tcW w:w="426" w:type="dxa"/>
            <w:noWrap/>
            <w:hideMark/>
          </w:tcPr>
          <w:p w:rsidR="00D90587" w:rsidRPr="00D90587" w:rsidRDefault="00D90587" w:rsidP="00D90587">
            <w:pPr>
              <w:tabs>
                <w:tab w:val="left" w:pos="284"/>
              </w:tabs>
              <w:rPr>
                <w:rFonts w:ascii="Times New Roman" w:eastAsia="Calibri" w:hAnsi="Times New Roman" w:cs="Times New Roman"/>
                <w:bCs/>
                <w:sz w:val="12"/>
                <w:szCs w:val="12"/>
              </w:rPr>
            </w:pPr>
            <w:r w:rsidRPr="00D90587">
              <w:rPr>
                <w:rFonts w:ascii="Times New Roman" w:eastAsia="Calibri" w:hAnsi="Times New Roman" w:cs="Times New Roman"/>
                <w:bCs/>
                <w:sz w:val="12"/>
                <w:szCs w:val="12"/>
              </w:rPr>
              <w:t> </w:t>
            </w:r>
          </w:p>
        </w:tc>
        <w:tc>
          <w:tcPr>
            <w:tcW w:w="567" w:type="dxa"/>
            <w:noWrap/>
            <w:hideMark/>
          </w:tcPr>
          <w:p w:rsidR="00D90587" w:rsidRPr="00D90587" w:rsidRDefault="00D90587" w:rsidP="00D90587">
            <w:pPr>
              <w:tabs>
                <w:tab w:val="left" w:pos="284"/>
              </w:tabs>
              <w:rPr>
                <w:rFonts w:ascii="Times New Roman" w:eastAsia="Calibri" w:hAnsi="Times New Roman" w:cs="Times New Roman"/>
                <w:bCs/>
                <w:sz w:val="12"/>
                <w:szCs w:val="12"/>
              </w:rPr>
            </w:pPr>
            <w:r w:rsidRPr="00D90587">
              <w:rPr>
                <w:rFonts w:ascii="Times New Roman" w:eastAsia="Calibri" w:hAnsi="Times New Roman" w:cs="Times New Roman"/>
                <w:bCs/>
                <w:sz w:val="12"/>
                <w:szCs w:val="12"/>
              </w:rPr>
              <w:t>942</w:t>
            </w:r>
          </w:p>
        </w:tc>
        <w:tc>
          <w:tcPr>
            <w:tcW w:w="850" w:type="dxa"/>
            <w:noWrap/>
            <w:hideMark/>
          </w:tcPr>
          <w:p w:rsidR="00D90587" w:rsidRPr="00D90587" w:rsidRDefault="00D90587" w:rsidP="00D90587">
            <w:pPr>
              <w:tabs>
                <w:tab w:val="left" w:pos="284"/>
              </w:tabs>
              <w:rPr>
                <w:rFonts w:ascii="Times New Roman" w:eastAsia="Calibri" w:hAnsi="Times New Roman" w:cs="Times New Roman"/>
                <w:bCs/>
                <w:sz w:val="12"/>
                <w:szCs w:val="12"/>
              </w:rPr>
            </w:pPr>
            <w:r w:rsidRPr="00D90587">
              <w:rPr>
                <w:rFonts w:ascii="Times New Roman" w:eastAsia="Calibri" w:hAnsi="Times New Roman" w:cs="Times New Roman"/>
                <w:bCs/>
                <w:sz w:val="12"/>
                <w:szCs w:val="12"/>
              </w:rPr>
              <w:t>0</w:t>
            </w:r>
          </w:p>
        </w:tc>
      </w:tr>
      <w:tr w:rsidR="00D90587" w:rsidRPr="00D90587" w:rsidTr="00D90587">
        <w:trPr>
          <w:trHeight w:val="20"/>
        </w:trPr>
        <w:tc>
          <w:tcPr>
            <w:tcW w:w="2635" w:type="dxa"/>
            <w:hideMark/>
          </w:tcPr>
          <w:p w:rsidR="00D90587" w:rsidRPr="00D90587" w:rsidRDefault="00D90587" w:rsidP="00D90587">
            <w:pPr>
              <w:tabs>
                <w:tab w:val="left" w:pos="284"/>
              </w:tabs>
              <w:rPr>
                <w:rFonts w:ascii="Times New Roman" w:eastAsia="Calibri" w:hAnsi="Times New Roman" w:cs="Times New Roman"/>
                <w:bCs/>
                <w:sz w:val="12"/>
                <w:szCs w:val="12"/>
              </w:rPr>
            </w:pPr>
            <w:r w:rsidRPr="00D90587">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519" w:type="dxa"/>
            <w:noWrap/>
            <w:hideMark/>
          </w:tcPr>
          <w:p w:rsidR="00D90587" w:rsidRPr="00D90587" w:rsidRDefault="00D90587" w:rsidP="00D90587">
            <w:pPr>
              <w:tabs>
                <w:tab w:val="left" w:pos="284"/>
              </w:tabs>
              <w:rPr>
                <w:rFonts w:ascii="Times New Roman" w:eastAsia="Calibri" w:hAnsi="Times New Roman" w:cs="Times New Roman"/>
                <w:bCs/>
                <w:sz w:val="12"/>
                <w:szCs w:val="12"/>
              </w:rPr>
            </w:pPr>
            <w:r w:rsidRPr="00D90587">
              <w:rPr>
                <w:rFonts w:ascii="Times New Roman" w:eastAsia="Calibri" w:hAnsi="Times New Roman" w:cs="Times New Roman"/>
                <w:bCs/>
                <w:sz w:val="12"/>
                <w:szCs w:val="12"/>
              </w:rPr>
              <w:t>433</w:t>
            </w:r>
          </w:p>
        </w:tc>
        <w:tc>
          <w:tcPr>
            <w:tcW w:w="390" w:type="dxa"/>
            <w:hideMark/>
          </w:tcPr>
          <w:p w:rsidR="00D90587" w:rsidRPr="00D90587" w:rsidRDefault="00D90587" w:rsidP="00D90587">
            <w:pPr>
              <w:tabs>
                <w:tab w:val="left" w:pos="284"/>
              </w:tabs>
              <w:rPr>
                <w:rFonts w:ascii="Times New Roman" w:eastAsia="Calibri" w:hAnsi="Times New Roman" w:cs="Times New Roman"/>
                <w:bCs/>
                <w:sz w:val="12"/>
                <w:szCs w:val="12"/>
              </w:rPr>
            </w:pPr>
            <w:r w:rsidRPr="00D90587">
              <w:rPr>
                <w:rFonts w:ascii="Times New Roman" w:eastAsia="Calibri" w:hAnsi="Times New Roman" w:cs="Times New Roman"/>
                <w:bCs/>
                <w:sz w:val="12"/>
                <w:szCs w:val="12"/>
              </w:rPr>
              <w:t>01</w:t>
            </w:r>
          </w:p>
        </w:tc>
        <w:tc>
          <w:tcPr>
            <w:tcW w:w="425" w:type="dxa"/>
            <w:hideMark/>
          </w:tcPr>
          <w:p w:rsidR="00D90587" w:rsidRPr="00D90587" w:rsidRDefault="00D90587" w:rsidP="00D90587">
            <w:pPr>
              <w:tabs>
                <w:tab w:val="left" w:pos="284"/>
              </w:tabs>
              <w:rPr>
                <w:rFonts w:ascii="Times New Roman" w:eastAsia="Calibri" w:hAnsi="Times New Roman" w:cs="Times New Roman"/>
                <w:bCs/>
                <w:sz w:val="12"/>
                <w:szCs w:val="12"/>
              </w:rPr>
            </w:pPr>
            <w:r w:rsidRPr="00D90587">
              <w:rPr>
                <w:rFonts w:ascii="Times New Roman" w:eastAsia="Calibri" w:hAnsi="Times New Roman" w:cs="Times New Roman"/>
                <w:bCs/>
                <w:sz w:val="12"/>
                <w:szCs w:val="12"/>
              </w:rPr>
              <w:t>04</w:t>
            </w:r>
          </w:p>
        </w:tc>
        <w:tc>
          <w:tcPr>
            <w:tcW w:w="426" w:type="dxa"/>
            <w:tcBorders>
              <w:right w:val="nil"/>
            </w:tcBorders>
            <w:noWrap/>
            <w:hideMark/>
          </w:tcPr>
          <w:p w:rsidR="00D90587" w:rsidRPr="00D90587" w:rsidRDefault="00D90587" w:rsidP="00D90587">
            <w:pPr>
              <w:tabs>
                <w:tab w:val="left" w:pos="284"/>
              </w:tabs>
              <w:rPr>
                <w:rFonts w:ascii="Times New Roman" w:eastAsia="Calibri" w:hAnsi="Times New Roman" w:cs="Times New Roman"/>
                <w:bCs/>
                <w:sz w:val="12"/>
                <w:szCs w:val="12"/>
              </w:rPr>
            </w:pPr>
            <w:r w:rsidRPr="00D90587">
              <w:rPr>
                <w:rFonts w:ascii="Times New Roman" w:eastAsia="Calibri" w:hAnsi="Times New Roman" w:cs="Times New Roman"/>
                <w:bCs/>
                <w:sz w:val="12"/>
                <w:szCs w:val="12"/>
              </w:rPr>
              <w:t>38</w:t>
            </w:r>
          </w:p>
        </w:tc>
        <w:tc>
          <w:tcPr>
            <w:tcW w:w="283" w:type="dxa"/>
            <w:tcBorders>
              <w:left w:val="nil"/>
              <w:right w:val="nil"/>
            </w:tcBorders>
            <w:noWrap/>
            <w:hideMark/>
          </w:tcPr>
          <w:p w:rsidR="00D90587" w:rsidRPr="00D90587" w:rsidRDefault="00D90587" w:rsidP="00D90587">
            <w:pPr>
              <w:tabs>
                <w:tab w:val="left" w:pos="284"/>
              </w:tabs>
              <w:rPr>
                <w:rFonts w:ascii="Times New Roman" w:eastAsia="Calibri" w:hAnsi="Times New Roman" w:cs="Times New Roman"/>
                <w:bCs/>
                <w:sz w:val="12"/>
                <w:szCs w:val="12"/>
              </w:rPr>
            </w:pPr>
            <w:r w:rsidRPr="00D90587">
              <w:rPr>
                <w:rFonts w:ascii="Times New Roman" w:eastAsia="Calibri" w:hAnsi="Times New Roman" w:cs="Times New Roman"/>
                <w:bCs/>
                <w:sz w:val="12"/>
                <w:szCs w:val="12"/>
              </w:rPr>
              <w:t>0</w:t>
            </w:r>
          </w:p>
        </w:tc>
        <w:tc>
          <w:tcPr>
            <w:tcW w:w="425" w:type="dxa"/>
            <w:tcBorders>
              <w:left w:val="nil"/>
              <w:right w:val="nil"/>
            </w:tcBorders>
            <w:noWrap/>
            <w:hideMark/>
          </w:tcPr>
          <w:p w:rsidR="00D90587" w:rsidRPr="00D90587" w:rsidRDefault="00D90587" w:rsidP="00D90587">
            <w:pPr>
              <w:tabs>
                <w:tab w:val="left" w:pos="284"/>
              </w:tabs>
              <w:rPr>
                <w:rFonts w:ascii="Times New Roman" w:eastAsia="Calibri" w:hAnsi="Times New Roman" w:cs="Times New Roman"/>
                <w:bCs/>
                <w:sz w:val="12"/>
                <w:szCs w:val="12"/>
              </w:rPr>
            </w:pPr>
            <w:r w:rsidRPr="00D90587">
              <w:rPr>
                <w:rFonts w:ascii="Times New Roman" w:eastAsia="Calibri" w:hAnsi="Times New Roman" w:cs="Times New Roman"/>
                <w:bCs/>
                <w:sz w:val="12"/>
                <w:szCs w:val="12"/>
              </w:rPr>
              <w:t>00</w:t>
            </w:r>
          </w:p>
        </w:tc>
        <w:tc>
          <w:tcPr>
            <w:tcW w:w="567" w:type="dxa"/>
            <w:tcBorders>
              <w:left w:val="nil"/>
            </w:tcBorders>
            <w:noWrap/>
            <w:hideMark/>
          </w:tcPr>
          <w:p w:rsidR="00D90587" w:rsidRPr="00D90587" w:rsidRDefault="00D90587" w:rsidP="00D90587">
            <w:pPr>
              <w:tabs>
                <w:tab w:val="left" w:pos="284"/>
              </w:tabs>
              <w:rPr>
                <w:rFonts w:ascii="Times New Roman" w:eastAsia="Calibri" w:hAnsi="Times New Roman" w:cs="Times New Roman"/>
                <w:bCs/>
                <w:sz w:val="12"/>
                <w:szCs w:val="12"/>
              </w:rPr>
            </w:pPr>
            <w:r w:rsidRPr="00D90587">
              <w:rPr>
                <w:rFonts w:ascii="Times New Roman" w:eastAsia="Calibri" w:hAnsi="Times New Roman" w:cs="Times New Roman"/>
                <w:bCs/>
                <w:sz w:val="12"/>
                <w:szCs w:val="12"/>
              </w:rPr>
              <w:t>00000</w:t>
            </w:r>
          </w:p>
        </w:tc>
        <w:tc>
          <w:tcPr>
            <w:tcW w:w="426" w:type="dxa"/>
            <w:noWrap/>
            <w:hideMark/>
          </w:tcPr>
          <w:p w:rsidR="00D90587" w:rsidRPr="00D90587" w:rsidRDefault="00D90587" w:rsidP="00D90587">
            <w:pPr>
              <w:tabs>
                <w:tab w:val="left" w:pos="284"/>
              </w:tabs>
              <w:rPr>
                <w:rFonts w:ascii="Times New Roman" w:eastAsia="Calibri" w:hAnsi="Times New Roman" w:cs="Times New Roman"/>
                <w:bCs/>
                <w:sz w:val="12"/>
                <w:szCs w:val="12"/>
              </w:rPr>
            </w:pPr>
            <w:r w:rsidRPr="00D90587">
              <w:rPr>
                <w:rFonts w:ascii="Times New Roman" w:eastAsia="Calibri" w:hAnsi="Times New Roman" w:cs="Times New Roman"/>
                <w:bCs/>
                <w:sz w:val="12"/>
                <w:szCs w:val="12"/>
              </w:rPr>
              <w:t> </w:t>
            </w:r>
          </w:p>
        </w:tc>
        <w:tc>
          <w:tcPr>
            <w:tcW w:w="567" w:type="dxa"/>
            <w:noWrap/>
            <w:hideMark/>
          </w:tcPr>
          <w:p w:rsidR="00D90587" w:rsidRPr="00D90587" w:rsidRDefault="00D90587" w:rsidP="00D90587">
            <w:pPr>
              <w:tabs>
                <w:tab w:val="left" w:pos="284"/>
              </w:tabs>
              <w:rPr>
                <w:rFonts w:ascii="Times New Roman" w:eastAsia="Calibri" w:hAnsi="Times New Roman" w:cs="Times New Roman"/>
                <w:bCs/>
                <w:sz w:val="12"/>
                <w:szCs w:val="12"/>
              </w:rPr>
            </w:pPr>
            <w:r w:rsidRPr="00D90587">
              <w:rPr>
                <w:rFonts w:ascii="Times New Roman" w:eastAsia="Calibri" w:hAnsi="Times New Roman" w:cs="Times New Roman"/>
                <w:bCs/>
                <w:sz w:val="12"/>
                <w:szCs w:val="12"/>
              </w:rPr>
              <w:t>793</w:t>
            </w:r>
          </w:p>
        </w:tc>
        <w:tc>
          <w:tcPr>
            <w:tcW w:w="850" w:type="dxa"/>
            <w:noWrap/>
            <w:hideMark/>
          </w:tcPr>
          <w:p w:rsidR="00D90587" w:rsidRPr="00D90587" w:rsidRDefault="00D90587" w:rsidP="00D90587">
            <w:pPr>
              <w:tabs>
                <w:tab w:val="left" w:pos="284"/>
              </w:tabs>
              <w:rPr>
                <w:rFonts w:ascii="Times New Roman" w:eastAsia="Calibri" w:hAnsi="Times New Roman" w:cs="Times New Roman"/>
                <w:bCs/>
                <w:sz w:val="12"/>
                <w:szCs w:val="12"/>
              </w:rPr>
            </w:pPr>
            <w:r w:rsidRPr="00D90587">
              <w:rPr>
                <w:rFonts w:ascii="Times New Roman" w:eastAsia="Calibri" w:hAnsi="Times New Roman" w:cs="Times New Roman"/>
                <w:bCs/>
                <w:sz w:val="12"/>
                <w:szCs w:val="12"/>
              </w:rPr>
              <w:t>0</w:t>
            </w:r>
          </w:p>
        </w:tc>
      </w:tr>
      <w:tr w:rsidR="00D90587" w:rsidRPr="00D90587" w:rsidTr="00D90587">
        <w:trPr>
          <w:trHeight w:val="20"/>
        </w:trPr>
        <w:tc>
          <w:tcPr>
            <w:tcW w:w="2635" w:type="dxa"/>
            <w:hideMark/>
          </w:tcPr>
          <w:p w:rsidR="00D90587" w:rsidRPr="00D90587" w:rsidRDefault="00D90587" w:rsidP="00D90587">
            <w:pPr>
              <w:tabs>
                <w:tab w:val="left" w:pos="284"/>
              </w:tabs>
              <w:rPr>
                <w:rFonts w:ascii="Times New Roman" w:eastAsia="Calibri" w:hAnsi="Times New Roman" w:cs="Times New Roman"/>
                <w:sz w:val="12"/>
                <w:szCs w:val="12"/>
              </w:rPr>
            </w:pPr>
            <w:r w:rsidRPr="00D90587">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519" w:type="dxa"/>
            <w:noWrap/>
            <w:hideMark/>
          </w:tcPr>
          <w:p w:rsidR="00D90587" w:rsidRPr="00D90587" w:rsidRDefault="00D90587" w:rsidP="00D90587">
            <w:pPr>
              <w:tabs>
                <w:tab w:val="left" w:pos="284"/>
              </w:tabs>
              <w:rPr>
                <w:rFonts w:ascii="Times New Roman" w:eastAsia="Calibri" w:hAnsi="Times New Roman" w:cs="Times New Roman"/>
                <w:sz w:val="12"/>
                <w:szCs w:val="12"/>
              </w:rPr>
            </w:pPr>
            <w:r w:rsidRPr="00D90587">
              <w:rPr>
                <w:rFonts w:ascii="Times New Roman" w:eastAsia="Calibri" w:hAnsi="Times New Roman" w:cs="Times New Roman"/>
                <w:sz w:val="12"/>
                <w:szCs w:val="12"/>
              </w:rPr>
              <w:t>433</w:t>
            </w:r>
          </w:p>
        </w:tc>
        <w:tc>
          <w:tcPr>
            <w:tcW w:w="390" w:type="dxa"/>
            <w:hideMark/>
          </w:tcPr>
          <w:p w:rsidR="00D90587" w:rsidRPr="00D90587" w:rsidRDefault="00D90587" w:rsidP="00D90587">
            <w:pPr>
              <w:tabs>
                <w:tab w:val="left" w:pos="284"/>
              </w:tabs>
              <w:rPr>
                <w:rFonts w:ascii="Times New Roman" w:eastAsia="Calibri" w:hAnsi="Times New Roman" w:cs="Times New Roman"/>
                <w:sz w:val="12"/>
                <w:szCs w:val="12"/>
              </w:rPr>
            </w:pPr>
            <w:r w:rsidRPr="00D90587">
              <w:rPr>
                <w:rFonts w:ascii="Times New Roman" w:eastAsia="Calibri" w:hAnsi="Times New Roman" w:cs="Times New Roman"/>
                <w:sz w:val="12"/>
                <w:szCs w:val="12"/>
              </w:rPr>
              <w:t>01</w:t>
            </w:r>
          </w:p>
        </w:tc>
        <w:tc>
          <w:tcPr>
            <w:tcW w:w="425" w:type="dxa"/>
            <w:hideMark/>
          </w:tcPr>
          <w:p w:rsidR="00D90587" w:rsidRPr="00D90587" w:rsidRDefault="00D90587" w:rsidP="00D90587">
            <w:pPr>
              <w:tabs>
                <w:tab w:val="left" w:pos="284"/>
              </w:tabs>
              <w:rPr>
                <w:rFonts w:ascii="Times New Roman" w:eastAsia="Calibri" w:hAnsi="Times New Roman" w:cs="Times New Roman"/>
                <w:sz w:val="12"/>
                <w:szCs w:val="12"/>
              </w:rPr>
            </w:pPr>
            <w:r w:rsidRPr="00D90587">
              <w:rPr>
                <w:rFonts w:ascii="Times New Roman" w:eastAsia="Calibri" w:hAnsi="Times New Roman" w:cs="Times New Roman"/>
                <w:sz w:val="12"/>
                <w:szCs w:val="12"/>
              </w:rPr>
              <w:t>04</w:t>
            </w:r>
          </w:p>
        </w:tc>
        <w:tc>
          <w:tcPr>
            <w:tcW w:w="426" w:type="dxa"/>
            <w:tcBorders>
              <w:right w:val="nil"/>
            </w:tcBorders>
            <w:noWrap/>
            <w:hideMark/>
          </w:tcPr>
          <w:p w:rsidR="00D90587" w:rsidRPr="00D90587" w:rsidRDefault="00D90587" w:rsidP="00D90587">
            <w:pPr>
              <w:tabs>
                <w:tab w:val="left" w:pos="284"/>
              </w:tabs>
              <w:rPr>
                <w:rFonts w:ascii="Times New Roman" w:eastAsia="Calibri" w:hAnsi="Times New Roman" w:cs="Times New Roman"/>
                <w:sz w:val="12"/>
                <w:szCs w:val="12"/>
              </w:rPr>
            </w:pPr>
            <w:r w:rsidRPr="00D90587">
              <w:rPr>
                <w:rFonts w:ascii="Times New Roman" w:eastAsia="Calibri" w:hAnsi="Times New Roman" w:cs="Times New Roman"/>
                <w:sz w:val="12"/>
                <w:szCs w:val="12"/>
              </w:rPr>
              <w:t>38</w:t>
            </w:r>
          </w:p>
        </w:tc>
        <w:tc>
          <w:tcPr>
            <w:tcW w:w="283" w:type="dxa"/>
            <w:tcBorders>
              <w:left w:val="nil"/>
              <w:right w:val="nil"/>
            </w:tcBorders>
            <w:noWrap/>
            <w:hideMark/>
          </w:tcPr>
          <w:p w:rsidR="00D90587" w:rsidRPr="00D90587" w:rsidRDefault="00D90587" w:rsidP="00D90587">
            <w:pPr>
              <w:tabs>
                <w:tab w:val="left" w:pos="284"/>
              </w:tabs>
              <w:rPr>
                <w:rFonts w:ascii="Times New Roman" w:eastAsia="Calibri" w:hAnsi="Times New Roman" w:cs="Times New Roman"/>
                <w:sz w:val="12"/>
                <w:szCs w:val="12"/>
              </w:rPr>
            </w:pPr>
            <w:r w:rsidRPr="00D90587">
              <w:rPr>
                <w:rFonts w:ascii="Times New Roman" w:eastAsia="Calibri" w:hAnsi="Times New Roman" w:cs="Times New Roman"/>
                <w:sz w:val="12"/>
                <w:szCs w:val="12"/>
              </w:rPr>
              <w:t>0</w:t>
            </w:r>
          </w:p>
        </w:tc>
        <w:tc>
          <w:tcPr>
            <w:tcW w:w="425" w:type="dxa"/>
            <w:tcBorders>
              <w:left w:val="nil"/>
              <w:right w:val="nil"/>
            </w:tcBorders>
            <w:noWrap/>
            <w:hideMark/>
          </w:tcPr>
          <w:p w:rsidR="00D90587" w:rsidRPr="00D90587" w:rsidRDefault="00D90587" w:rsidP="00D90587">
            <w:pPr>
              <w:tabs>
                <w:tab w:val="left" w:pos="284"/>
              </w:tabs>
              <w:rPr>
                <w:rFonts w:ascii="Times New Roman" w:eastAsia="Calibri" w:hAnsi="Times New Roman" w:cs="Times New Roman"/>
                <w:sz w:val="12"/>
                <w:szCs w:val="12"/>
              </w:rPr>
            </w:pPr>
            <w:r w:rsidRPr="00D90587">
              <w:rPr>
                <w:rFonts w:ascii="Times New Roman" w:eastAsia="Calibri" w:hAnsi="Times New Roman" w:cs="Times New Roman"/>
                <w:sz w:val="12"/>
                <w:szCs w:val="12"/>
              </w:rPr>
              <w:t>00</w:t>
            </w:r>
          </w:p>
        </w:tc>
        <w:tc>
          <w:tcPr>
            <w:tcW w:w="567" w:type="dxa"/>
            <w:tcBorders>
              <w:left w:val="nil"/>
            </w:tcBorders>
            <w:noWrap/>
            <w:hideMark/>
          </w:tcPr>
          <w:p w:rsidR="00D90587" w:rsidRPr="00D90587" w:rsidRDefault="00D90587" w:rsidP="00D90587">
            <w:pPr>
              <w:tabs>
                <w:tab w:val="left" w:pos="284"/>
              </w:tabs>
              <w:rPr>
                <w:rFonts w:ascii="Times New Roman" w:eastAsia="Calibri" w:hAnsi="Times New Roman" w:cs="Times New Roman"/>
                <w:sz w:val="12"/>
                <w:szCs w:val="12"/>
              </w:rPr>
            </w:pPr>
            <w:r w:rsidRPr="00D90587">
              <w:rPr>
                <w:rFonts w:ascii="Times New Roman" w:eastAsia="Calibri" w:hAnsi="Times New Roman" w:cs="Times New Roman"/>
                <w:sz w:val="12"/>
                <w:szCs w:val="12"/>
              </w:rPr>
              <w:t>00000</w:t>
            </w:r>
          </w:p>
        </w:tc>
        <w:tc>
          <w:tcPr>
            <w:tcW w:w="426" w:type="dxa"/>
            <w:noWrap/>
            <w:hideMark/>
          </w:tcPr>
          <w:p w:rsidR="00D90587" w:rsidRPr="00D90587" w:rsidRDefault="00D90587" w:rsidP="00D90587">
            <w:pPr>
              <w:tabs>
                <w:tab w:val="left" w:pos="284"/>
              </w:tabs>
              <w:rPr>
                <w:rFonts w:ascii="Times New Roman" w:eastAsia="Calibri" w:hAnsi="Times New Roman" w:cs="Times New Roman"/>
                <w:sz w:val="12"/>
                <w:szCs w:val="12"/>
              </w:rPr>
            </w:pPr>
            <w:r w:rsidRPr="00D90587">
              <w:rPr>
                <w:rFonts w:ascii="Times New Roman" w:eastAsia="Calibri" w:hAnsi="Times New Roman" w:cs="Times New Roman"/>
                <w:sz w:val="12"/>
                <w:szCs w:val="12"/>
              </w:rPr>
              <w:t>120</w:t>
            </w:r>
          </w:p>
        </w:tc>
        <w:tc>
          <w:tcPr>
            <w:tcW w:w="567" w:type="dxa"/>
            <w:noWrap/>
            <w:hideMark/>
          </w:tcPr>
          <w:p w:rsidR="00D90587" w:rsidRPr="00D90587" w:rsidRDefault="00D90587" w:rsidP="00D90587">
            <w:pPr>
              <w:tabs>
                <w:tab w:val="left" w:pos="284"/>
              </w:tabs>
              <w:rPr>
                <w:rFonts w:ascii="Times New Roman" w:eastAsia="Calibri" w:hAnsi="Times New Roman" w:cs="Times New Roman"/>
                <w:sz w:val="12"/>
                <w:szCs w:val="12"/>
              </w:rPr>
            </w:pPr>
            <w:r w:rsidRPr="00D90587">
              <w:rPr>
                <w:rFonts w:ascii="Times New Roman" w:eastAsia="Calibri" w:hAnsi="Times New Roman" w:cs="Times New Roman"/>
                <w:sz w:val="12"/>
                <w:szCs w:val="12"/>
              </w:rPr>
              <w:t>511</w:t>
            </w:r>
          </w:p>
        </w:tc>
        <w:tc>
          <w:tcPr>
            <w:tcW w:w="850" w:type="dxa"/>
            <w:noWrap/>
            <w:hideMark/>
          </w:tcPr>
          <w:p w:rsidR="00D90587" w:rsidRPr="00D90587" w:rsidRDefault="00D90587" w:rsidP="00D90587">
            <w:pPr>
              <w:tabs>
                <w:tab w:val="left" w:pos="284"/>
              </w:tabs>
              <w:rPr>
                <w:rFonts w:ascii="Times New Roman" w:eastAsia="Calibri" w:hAnsi="Times New Roman" w:cs="Times New Roman"/>
                <w:sz w:val="12"/>
                <w:szCs w:val="12"/>
              </w:rPr>
            </w:pPr>
            <w:r w:rsidRPr="00D90587">
              <w:rPr>
                <w:rFonts w:ascii="Times New Roman" w:eastAsia="Calibri" w:hAnsi="Times New Roman" w:cs="Times New Roman"/>
                <w:sz w:val="12"/>
                <w:szCs w:val="12"/>
              </w:rPr>
              <w:t>0</w:t>
            </w:r>
          </w:p>
        </w:tc>
      </w:tr>
      <w:tr w:rsidR="00D90587" w:rsidRPr="00D90587" w:rsidTr="00D90587">
        <w:trPr>
          <w:trHeight w:val="20"/>
        </w:trPr>
        <w:tc>
          <w:tcPr>
            <w:tcW w:w="2635" w:type="dxa"/>
            <w:hideMark/>
          </w:tcPr>
          <w:p w:rsidR="00D90587" w:rsidRPr="00D90587" w:rsidRDefault="00D90587" w:rsidP="00D90587">
            <w:pPr>
              <w:tabs>
                <w:tab w:val="left" w:pos="284"/>
              </w:tabs>
              <w:rPr>
                <w:rFonts w:ascii="Times New Roman" w:eastAsia="Calibri" w:hAnsi="Times New Roman" w:cs="Times New Roman"/>
                <w:sz w:val="12"/>
                <w:szCs w:val="12"/>
              </w:rPr>
            </w:pPr>
            <w:r w:rsidRPr="00D90587">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19" w:type="dxa"/>
            <w:noWrap/>
            <w:hideMark/>
          </w:tcPr>
          <w:p w:rsidR="00D90587" w:rsidRPr="00D90587" w:rsidRDefault="00D90587" w:rsidP="00D90587">
            <w:pPr>
              <w:tabs>
                <w:tab w:val="left" w:pos="284"/>
              </w:tabs>
              <w:rPr>
                <w:rFonts w:ascii="Times New Roman" w:eastAsia="Calibri" w:hAnsi="Times New Roman" w:cs="Times New Roman"/>
                <w:sz w:val="12"/>
                <w:szCs w:val="12"/>
              </w:rPr>
            </w:pPr>
            <w:r w:rsidRPr="00D90587">
              <w:rPr>
                <w:rFonts w:ascii="Times New Roman" w:eastAsia="Calibri" w:hAnsi="Times New Roman" w:cs="Times New Roman"/>
                <w:sz w:val="12"/>
                <w:szCs w:val="12"/>
              </w:rPr>
              <w:t>433</w:t>
            </w:r>
          </w:p>
        </w:tc>
        <w:tc>
          <w:tcPr>
            <w:tcW w:w="390" w:type="dxa"/>
            <w:hideMark/>
          </w:tcPr>
          <w:p w:rsidR="00D90587" w:rsidRPr="00D90587" w:rsidRDefault="00D90587" w:rsidP="00D90587">
            <w:pPr>
              <w:tabs>
                <w:tab w:val="left" w:pos="284"/>
              </w:tabs>
              <w:rPr>
                <w:rFonts w:ascii="Times New Roman" w:eastAsia="Calibri" w:hAnsi="Times New Roman" w:cs="Times New Roman"/>
                <w:sz w:val="12"/>
                <w:szCs w:val="12"/>
              </w:rPr>
            </w:pPr>
            <w:r w:rsidRPr="00D90587">
              <w:rPr>
                <w:rFonts w:ascii="Times New Roman" w:eastAsia="Calibri" w:hAnsi="Times New Roman" w:cs="Times New Roman"/>
                <w:sz w:val="12"/>
                <w:szCs w:val="12"/>
              </w:rPr>
              <w:t>01</w:t>
            </w:r>
          </w:p>
        </w:tc>
        <w:tc>
          <w:tcPr>
            <w:tcW w:w="425" w:type="dxa"/>
            <w:hideMark/>
          </w:tcPr>
          <w:p w:rsidR="00D90587" w:rsidRPr="00D90587" w:rsidRDefault="00D90587" w:rsidP="00D90587">
            <w:pPr>
              <w:tabs>
                <w:tab w:val="left" w:pos="284"/>
              </w:tabs>
              <w:rPr>
                <w:rFonts w:ascii="Times New Roman" w:eastAsia="Calibri" w:hAnsi="Times New Roman" w:cs="Times New Roman"/>
                <w:sz w:val="12"/>
                <w:szCs w:val="12"/>
              </w:rPr>
            </w:pPr>
            <w:r w:rsidRPr="00D90587">
              <w:rPr>
                <w:rFonts w:ascii="Times New Roman" w:eastAsia="Calibri" w:hAnsi="Times New Roman" w:cs="Times New Roman"/>
                <w:sz w:val="12"/>
                <w:szCs w:val="12"/>
              </w:rPr>
              <w:t>04</w:t>
            </w:r>
          </w:p>
        </w:tc>
        <w:tc>
          <w:tcPr>
            <w:tcW w:w="426" w:type="dxa"/>
            <w:tcBorders>
              <w:right w:val="nil"/>
            </w:tcBorders>
            <w:noWrap/>
            <w:hideMark/>
          </w:tcPr>
          <w:p w:rsidR="00D90587" w:rsidRPr="00D90587" w:rsidRDefault="00D90587" w:rsidP="00D90587">
            <w:pPr>
              <w:tabs>
                <w:tab w:val="left" w:pos="284"/>
              </w:tabs>
              <w:rPr>
                <w:rFonts w:ascii="Times New Roman" w:eastAsia="Calibri" w:hAnsi="Times New Roman" w:cs="Times New Roman"/>
                <w:sz w:val="12"/>
                <w:szCs w:val="12"/>
              </w:rPr>
            </w:pPr>
            <w:r w:rsidRPr="00D90587">
              <w:rPr>
                <w:rFonts w:ascii="Times New Roman" w:eastAsia="Calibri" w:hAnsi="Times New Roman" w:cs="Times New Roman"/>
                <w:sz w:val="12"/>
                <w:szCs w:val="12"/>
              </w:rPr>
              <w:t>38</w:t>
            </w:r>
          </w:p>
        </w:tc>
        <w:tc>
          <w:tcPr>
            <w:tcW w:w="283" w:type="dxa"/>
            <w:tcBorders>
              <w:left w:val="nil"/>
              <w:right w:val="nil"/>
            </w:tcBorders>
            <w:noWrap/>
            <w:hideMark/>
          </w:tcPr>
          <w:p w:rsidR="00D90587" w:rsidRPr="00D90587" w:rsidRDefault="00D90587" w:rsidP="00D90587">
            <w:pPr>
              <w:tabs>
                <w:tab w:val="left" w:pos="284"/>
              </w:tabs>
              <w:rPr>
                <w:rFonts w:ascii="Times New Roman" w:eastAsia="Calibri" w:hAnsi="Times New Roman" w:cs="Times New Roman"/>
                <w:sz w:val="12"/>
                <w:szCs w:val="12"/>
              </w:rPr>
            </w:pPr>
            <w:r w:rsidRPr="00D90587">
              <w:rPr>
                <w:rFonts w:ascii="Times New Roman" w:eastAsia="Calibri" w:hAnsi="Times New Roman" w:cs="Times New Roman"/>
                <w:sz w:val="12"/>
                <w:szCs w:val="12"/>
              </w:rPr>
              <w:t>0</w:t>
            </w:r>
          </w:p>
        </w:tc>
        <w:tc>
          <w:tcPr>
            <w:tcW w:w="425" w:type="dxa"/>
            <w:tcBorders>
              <w:left w:val="nil"/>
              <w:right w:val="nil"/>
            </w:tcBorders>
            <w:noWrap/>
            <w:hideMark/>
          </w:tcPr>
          <w:p w:rsidR="00D90587" w:rsidRPr="00D90587" w:rsidRDefault="00D90587" w:rsidP="00D90587">
            <w:pPr>
              <w:tabs>
                <w:tab w:val="left" w:pos="284"/>
              </w:tabs>
              <w:rPr>
                <w:rFonts w:ascii="Times New Roman" w:eastAsia="Calibri" w:hAnsi="Times New Roman" w:cs="Times New Roman"/>
                <w:sz w:val="12"/>
                <w:szCs w:val="12"/>
              </w:rPr>
            </w:pPr>
            <w:r w:rsidRPr="00D90587">
              <w:rPr>
                <w:rFonts w:ascii="Times New Roman" w:eastAsia="Calibri" w:hAnsi="Times New Roman" w:cs="Times New Roman"/>
                <w:sz w:val="12"/>
                <w:szCs w:val="12"/>
              </w:rPr>
              <w:t>00</w:t>
            </w:r>
          </w:p>
        </w:tc>
        <w:tc>
          <w:tcPr>
            <w:tcW w:w="567" w:type="dxa"/>
            <w:tcBorders>
              <w:left w:val="nil"/>
            </w:tcBorders>
            <w:noWrap/>
            <w:hideMark/>
          </w:tcPr>
          <w:p w:rsidR="00D90587" w:rsidRPr="00D90587" w:rsidRDefault="00D90587" w:rsidP="00D90587">
            <w:pPr>
              <w:tabs>
                <w:tab w:val="left" w:pos="284"/>
              </w:tabs>
              <w:rPr>
                <w:rFonts w:ascii="Times New Roman" w:eastAsia="Calibri" w:hAnsi="Times New Roman" w:cs="Times New Roman"/>
                <w:sz w:val="12"/>
                <w:szCs w:val="12"/>
              </w:rPr>
            </w:pPr>
            <w:r w:rsidRPr="00D90587">
              <w:rPr>
                <w:rFonts w:ascii="Times New Roman" w:eastAsia="Calibri" w:hAnsi="Times New Roman" w:cs="Times New Roman"/>
                <w:sz w:val="12"/>
                <w:szCs w:val="12"/>
              </w:rPr>
              <w:t>00000</w:t>
            </w:r>
          </w:p>
        </w:tc>
        <w:tc>
          <w:tcPr>
            <w:tcW w:w="426" w:type="dxa"/>
            <w:noWrap/>
            <w:hideMark/>
          </w:tcPr>
          <w:p w:rsidR="00D90587" w:rsidRPr="00D90587" w:rsidRDefault="00D90587" w:rsidP="00D90587">
            <w:pPr>
              <w:tabs>
                <w:tab w:val="left" w:pos="284"/>
              </w:tabs>
              <w:rPr>
                <w:rFonts w:ascii="Times New Roman" w:eastAsia="Calibri" w:hAnsi="Times New Roman" w:cs="Times New Roman"/>
                <w:sz w:val="12"/>
                <w:szCs w:val="12"/>
              </w:rPr>
            </w:pPr>
            <w:r w:rsidRPr="00D90587">
              <w:rPr>
                <w:rFonts w:ascii="Times New Roman" w:eastAsia="Calibri" w:hAnsi="Times New Roman" w:cs="Times New Roman"/>
                <w:sz w:val="12"/>
                <w:szCs w:val="12"/>
              </w:rPr>
              <w:t>240</w:t>
            </w:r>
          </w:p>
        </w:tc>
        <w:tc>
          <w:tcPr>
            <w:tcW w:w="567" w:type="dxa"/>
            <w:noWrap/>
            <w:hideMark/>
          </w:tcPr>
          <w:p w:rsidR="00D90587" w:rsidRPr="00D90587" w:rsidRDefault="00D90587" w:rsidP="00D90587">
            <w:pPr>
              <w:tabs>
                <w:tab w:val="left" w:pos="284"/>
              </w:tabs>
              <w:rPr>
                <w:rFonts w:ascii="Times New Roman" w:eastAsia="Calibri" w:hAnsi="Times New Roman" w:cs="Times New Roman"/>
                <w:sz w:val="12"/>
                <w:szCs w:val="12"/>
              </w:rPr>
            </w:pPr>
            <w:r w:rsidRPr="00D90587">
              <w:rPr>
                <w:rFonts w:ascii="Times New Roman" w:eastAsia="Calibri" w:hAnsi="Times New Roman" w:cs="Times New Roman"/>
                <w:sz w:val="12"/>
                <w:szCs w:val="12"/>
              </w:rPr>
              <w:t>209</w:t>
            </w:r>
          </w:p>
        </w:tc>
        <w:tc>
          <w:tcPr>
            <w:tcW w:w="850" w:type="dxa"/>
            <w:noWrap/>
            <w:hideMark/>
          </w:tcPr>
          <w:p w:rsidR="00D90587" w:rsidRPr="00D90587" w:rsidRDefault="00D90587" w:rsidP="00D90587">
            <w:pPr>
              <w:tabs>
                <w:tab w:val="left" w:pos="284"/>
              </w:tabs>
              <w:rPr>
                <w:rFonts w:ascii="Times New Roman" w:eastAsia="Calibri" w:hAnsi="Times New Roman" w:cs="Times New Roman"/>
                <w:sz w:val="12"/>
                <w:szCs w:val="12"/>
              </w:rPr>
            </w:pPr>
            <w:r w:rsidRPr="00D90587">
              <w:rPr>
                <w:rFonts w:ascii="Times New Roman" w:eastAsia="Calibri" w:hAnsi="Times New Roman" w:cs="Times New Roman"/>
                <w:sz w:val="12"/>
                <w:szCs w:val="12"/>
              </w:rPr>
              <w:t>0</w:t>
            </w:r>
          </w:p>
        </w:tc>
      </w:tr>
      <w:tr w:rsidR="00D90587" w:rsidRPr="00D90587" w:rsidTr="00D90587">
        <w:trPr>
          <w:trHeight w:val="20"/>
        </w:trPr>
        <w:tc>
          <w:tcPr>
            <w:tcW w:w="2635" w:type="dxa"/>
            <w:hideMark/>
          </w:tcPr>
          <w:p w:rsidR="00D90587" w:rsidRPr="00D90587" w:rsidRDefault="00D90587" w:rsidP="00D90587">
            <w:pPr>
              <w:tabs>
                <w:tab w:val="left" w:pos="284"/>
              </w:tabs>
              <w:rPr>
                <w:rFonts w:ascii="Times New Roman" w:eastAsia="Calibri" w:hAnsi="Times New Roman" w:cs="Times New Roman"/>
                <w:sz w:val="12"/>
                <w:szCs w:val="12"/>
              </w:rPr>
            </w:pPr>
            <w:r w:rsidRPr="00D90587">
              <w:rPr>
                <w:rFonts w:ascii="Times New Roman" w:eastAsia="Calibri" w:hAnsi="Times New Roman" w:cs="Times New Roman"/>
                <w:sz w:val="12"/>
                <w:szCs w:val="12"/>
              </w:rPr>
              <w:t>Иные межбюджетные трансферты</w:t>
            </w:r>
          </w:p>
        </w:tc>
        <w:tc>
          <w:tcPr>
            <w:tcW w:w="519" w:type="dxa"/>
            <w:noWrap/>
            <w:hideMark/>
          </w:tcPr>
          <w:p w:rsidR="00D90587" w:rsidRPr="00D90587" w:rsidRDefault="00D90587" w:rsidP="00D90587">
            <w:pPr>
              <w:tabs>
                <w:tab w:val="left" w:pos="284"/>
              </w:tabs>
              <w:rPr>
                <w:rFonts w:ascii="Times New Roman" w:eastAsia="Calibri" w:hAnsi="Times New Roman" w:cs="Times New Roman"/>
                <w:sz w:val="12"/>
                <w:szCs w:val="12"/>
              </w:rPr>
            </w:pPr>
            <w:r w:rsidRPr="00D90587">
              <w:rPr>
                <w:rFonts w:ascii="Times New Roman" w:eastAsia="Calibri" w:hAnsi="Times New Roman" w:cs="Times New Roman"/>
                <w:sz w:val="12"/>
                <w:szCs w:val="12"/>
              </w:rPr>
              <w:t>433</w:t>
            </w:r>
          </w:p>
        </w:tc>
        <w:tc>
          <w:tcPr>
            <w:tcW w:w="390" w:type="dxa"/>
            <w:hideMark/>
          </w:tcPr>
          <w:p w:rsidR="00D90587" w:rsidRPr="00D90587" w:rsidRDefault="00D90587" w:rsidP="00D90587">
            <w:pPr>
              <w:tabs>
                <w:tab w:val="left" w:pos="284"/>
              </w:tabs>
              <w:rPr>
                <w:rFonts w:ascii="Times New Roman" w:eastAsia="Calibri" w:hAnsi="Times New Roman" w:cs="Times New Roman"/>
                <w:sz w:val="12"/>
                <w:szCs w:val="12"/>
              </w:rPr>
            </w:pPr>
            <w:r w:rsidRPr="00D90587">
              <w:rPr>
                <w:rFonts w:ascii="Times New Roman" w:eastAsia="Calibri" w:hAnsi="Times New Roman" w:cs="Times New Roman"/>
                <w:sz w:val="12"/>
                <w:szCs w:val="12"/>
              </w:rPr>
              <w:t>01</w:t>
            </w:r>
          </w:p>
        </w:tc>
        <w:tc>
          <w:tcPr>
            <w:tcW w:w="425" w:type="dxa"/>
            <w:hideMark/>
          </w:tcPr>
          <w:p w:rsidR="00D90587" w:rsidRPr="00D90587" w:rsidRDefault="00D90587" w:rsidP="00D90587">
            <w:pPr>
              <w:tabs>
                <w:tab w:val="left" w:pos="284"/>
              </w:tabs>
              <w:rPr>
                <w:rFonts w:ascii="Times New Roman" w:eastAsia="Calibri" w:hAnsi="Times New Roman" w:cs="Times New Roman"/>
                <w:sz w:val="12"/>
                <w:szCs w:val="12"/>
              </w:rPr>
            </w:pPr>
            <w:r w:rsidRPr="00D90587">
              <w:rPr>
                <w:rFonts w:ascii="Times New Roman" w:eastAsia="Calibri" w:hAnsi="Times New Roman" w:cs="Times New Roman"/>
                <w:sz w:val="12"/>
                <w:szCs w:val="12"/>
              </w:rPr>
              <w:t>04</w:t>
            </w:r>
          </w:p>
        </w:tc>
        <w:tc>
          <w:tcPr>
            <w:tcW w:w="426" w:type="dxa"/>
            <w:tcBorders>
              <w:right w:val="nil"/>
            </w:tcBorders>
            <w:noWrap/>
            <w:hideMark/>
          </w:tcPr>
          <w:p w:rsidR="00D90587" w:rsidRPr="00D90587" w:rsidRDefault="00D90587" w:rsidP="00D90587">
            <w:pPr>
              <w:tabs>
                <w:tab w:val="left" w:pos="284"/>
              </w:tabs>
              <w:rPr>
                <w:rFonts w:ascii="Times New Roman" w:eastAsia="Calibri" w:hAnsi="Times New Roman" w:cs="Times New Roman"/>
                <w:sz w:val="12"/>
                <w:szCs w:val="12"/>
              </w:rPr>
            </w:pPr>
            <w:r w:rsidRPr="00D90587">
              <w:rPr>
                <w:rFonts w:ascii="Times New Roman" w:eastAsia="Calibri" w:hAnsi="Times New Roman" w:cs="Times New Roman"/>
                <w:sz w:val="12"/>
                <w:szCs w:val="12"/>
              </w:rPr>
              <w:t>38</w:t>
            </w:r>
          </w:p>
        </w:tc>
        <w:tc>
          <w:tcPr>
            <w:tcW w:w="283" w:type="dxa"/>
            <w:tcBorders>
              <w:left w:val="nil"/>
              <w:right w:val="nil"/>
            </w:tcBorders>
            <w:noWrap/>
            <w:hideMark/>
          </w:tcPr>
          <w:p w:rsidR="00D90587" w:rsidRPr="00D90587" w:rsidRDefault="00D90587" w:rsidP="00D90587">
            <w:pPr>
              <w:tabs>
                <w:tab w:val="left" w:pos="284"/>
              </w:tabs>
              <w:rPr>
                <w:rFonts w:ascii="Times New Roman" w:eastAsia="Calibri" w:hAnsi="Times New Roman" w:cs="Times New Roman"/>
                <w:sz w:val="12"/>
                <w:szCs w:val="12"/>
              </w:rPr>
            </w:pPr>
            <w:r w:rsidRPr="00D90587">
              <w:rPr>
                <w:rFonts w:ascii="Times New Roman" w:eastAsia="Calibri" w:hAnsi="Times New Roman" w:cs="Times New Roman"/>
                <w:sz w:val="12"/>
                <w:szCs w:val="12"/>
              </w:rPr>
              <w:t>0</w:t>
            </w:r>
          </w:p>
        </w:tc>
        <w:tc>
          <w:tcPr>
            <w:tcW w:w="425" w:type="dxa"/>
            <w:tcBorders>
              <w:left w:val="nil"/>
              <w:right w:val="nil"/>
            </w:tcBorders>
            <w:noWrap/>
            <w:hideMark/>
          </w:tcPr>
          <w:p w:rsidR="00D90587" w:rsidRPr="00D90587" w:rsidRDefault="00D90587" w:rsidP="00D90587">
            <w:pPr>
              <w:tabs>
                <w:tab w:val="left" w:pos="284"/>
              </w:tabs>
              <w:rPr>
                <w:rFonts w:ascii="Times New Roman" w:eastAsia="Calibri" w:hAnsi="Times New Roman" w:cs="Times New Roman"/>
                <w:sz w:val="12"/>
                <w:szCs w:val="12"/>
              </w:rPr>
            </w:pPr>
            <w:r w:rsidRPr="00D90587">
              <w:rPr>
                <w:rFonts w:ascii="Times New Roman" w:eastAsia="Calibri" w:hAnsi="Times New Roman" w:cs="Times New Roman"/>
                <w:sz w:val="12"/>
                <w:szCs w:val="12"/>
              </w:rPr>
              <w:t>00</w:t>
            </w:r>
          </w:p>
        </w:tc>
        <w:tc>
          <w:tcPr>
            <w:tcW w:w="567" w:type="dxa"/>
            <w:tcBorders>
              <w:left w:val="nil"/>
            </w:tcBorders>
            <w:noWrap/>
            <w:hideMark/>
          </w:tcPr>
          <w:p w:rsidR="00D90587" w:rsidRPr="00D90587" w:rsidRDefault="00D90587" w:rsidP="00D90587">
            <w:pPr>
              <w:tabs>
                <w:tab w:val="left" w:pos="284"/>
              </w:tabs>
              <w:rPr>
                <w:rFonts w:ascii="Times New Roman" w:eastAsia="Calibri" w:hAnsi="Times New Roman" w:cs="Times New Roman"/>
                <w:sz w:val="12"/>
                <w:szCs w:val="12"/>
              </w:rPr>
            </w:pPr>
            <w:r w:rsidRPr="00D90587">
              <w:rPr>
                <w:rFonts w:ascii="Times New Roman" w:eastAsia="Calibri" w:hAnsi="Times New Roman" w:cs="Times New Roman"/>
                <w:sz w:val="12"/>
                <w:szCs w:val="12"/>
              </w:rPr>
              <w:t>00000</w:t>
            </w:r>
          </w:p>
        </w:tc>
        <w:tc>
          <w:tcPr>
            <w:tcW w:w="426" w:type="dxa"/>
            <w:noWrap/>
            <w:hideMark/>
          </w:tcPr>
          <w:p w:rsidR="00D90587" w:rsidRPr="00D90587" w:rsidRDefault="00D90587" w:rsidP="00D90587">
            <w:pPr>
              <w:tabs>
                <w:tab w:val="left" w:pos="284"/>
              </w:tabs>
              <w:rPr>
                <w:rFonts w:ascii="Times New Roman" w:eastAsia="Calibri" w:hAnsi="Times New Roman" w:cs="Times New Roman"/>
                <w:sz w:val="12"/>
                <w:szCs w:val="12"/>
              </w:rPr>
            </w:pPr>
            <w:r w:rsidRPr="00D90587">
              <w:rPr>
                <w:rFonts w:ascii="Times New Roman" w:eastAsia="Calibri" w:hAnsi="Times New Roman" w:cs="Times New Roman"/>
                <w:sz w:val="12"/>
                <w:szCs w:val="12"/>
              </w:rPr>
              <w:t>540</w:t>
            </w:r>
          </w:p>
        </w:tc>
        <w:tc>
          <w:tcPr>
            <w:tcW w:w="567" w:type="dxa"/>
            <w:noWrap/>
            <w:hideMark/>
          </w:tcPr>
          <w:p w:rsidR="00D90587" w:rsidRPr="00D90587" w:rsidRDefault="00D90587" w:rsidP="00D90587">
            <w:pPr>
              <w:tabs>
                <w:tab w:val="left" w:pos="284"/>
              </w:tabs>
              <w:rPr>
                <w:rFonts w:ascii="Times New Roman" w:eastAsia="Calibri" w:hAnsi="Times New Roman" w:cs="Times New Roman"/>
                <w:sz w:val="12"/>
                <w:szCs w:val="12"/>
              </w:rPr>
            </w:pPr>
            <w:r w:rsidRPr="00D90587">
              <w:rPr>
                <w:rFonts w:ascii="Times New Roman" w:eastAsia="Calibri" w:hAnsi="Times New Roman" w:cs="Times New Roman"/>
                <w:sz w:val="12"/>
                <w:szCs w:val="12"/>
              </w:rPr>
              <w:t>57</w:t>
            </w:r>
          </w:p>
        </w:tc>
        <w:tc>
          <w:tcPr>
            <w:tcW w:w="850" w:type="dxa"/>
            <w:noWrap/>
            <w:hideMark/>
          </w:tcPr>
          <w:p w:rsidR="00D90587" w:rsidRPr="00D90587" w:rsidRDefault="00D90587" w:rsidP="00D90587">
            <w:pPr>
              <w:tabs>
                <w:tab w:val="left" w:pos="284"/>
              </w:tabs>
              <w:rPr>
                <w:rFonts w:ascii="Times New Roman" w:eastAsia="Calibri" w:hAnsi="Times New Roman" w:cs="Times New Roman"/>
                <w:sz w:val="12"/>
                <w:szCs w:val="12"/>
              </w:rPr>
            </w:pPr>
            <w:r w:rsidRPr="00D90587">
              <w:rPr>
                <w:rFonts w:ascii="Times New Roman" w:eastAsia="Calibri" w:hAnsi="Times New Roman" w:cs="Times New Roman"/>
                <w:sz w:val="12"/>
                <w:szCs w:val="12"/>
              </w:rPr>
              <w:t>0</w:t>
            </w:r>
          </w:p>
        </w:tc>
      </w:tr>
      <w:tr w:rsidR="00D90587" w:rsidRPr="00D90587" w:rsidTr="00D90587">
        <w:trPr>
          <w:trHeight w:val="20"/>
        </w:trPr>
        <w:tc>
          <w:tcPr>
            <w:tcW w:w="2635" w:type="dxa"/>
            <w:hideMark/>
          </w:tcPr>
          <w:p w:rsidR="00D90587" w:rsidRPr="00D90587" w:rsidRDefault="00D90587" w:rsidP="00D90587">
            <w:pPr>
              <w:tabs>
                <w:tab w:val="left" w:pos="284"/>
              </w:tabs>
              <w:rPr>
                <w:rFonts w:ascii="Times New Roman" w:eastAsia="Calibri" w:hAnsi="Times New Roman" w:cs="Times New Roman"/>
                <w:sz w:val="12"/>
                <w:szCs w:val="12"/>
              </w:rPr>
            </w:pPr>
            <w:r w:rsidRPr="00D90587">
              <w:rPr>
                <w:rFonts w:ascii="Times New Roman" w:eastAsia="Calibri" w:hAnsi="Times New Roman" w:cs="Times New Roman"/>
                <w:sz w:val="12"/>
                <w:szCs w:val="12"/>
              </w:rPr>
              <w:t>Уплата налогов, сборов и иных платежей</w:t>
            </w:r>
          </w:p>
        </w:tc>
        <w:tc>
          <w:tcPr>
            <w:tcW w:w="519" w:type="dxa"/>
            <w:noWrap/>
            <w:hideMark/>
          </w:tcPr>
          <w:p w:rsidR="00D90587" w:rsidRPr="00D90587" w:rsidRDefault="00D90587" w:rsidP="00D90587">
            <w:pPr>
              <w:tabs>
                <w:tab w:val="left" w:pos="284"/>
              </w:tabs>
              <w:rPr>
                <w:rFonts w:ascii="Times New Roman" w:eastAsia="Calibri" w:hAnsi="Times New Roman" w:cs="Times New Roman"/>
                <w:sz w:val="12"/>
                <w:szCs w:val="12"/>
              </w:rPr>
            </w:pPr>
            <w:r w:rsidRPr="00D90587">
              <w:rPr>
                <w:rFonts w:ascii="Times New Roman" w:eastAsia="Calibri" w:hAnsi="Times New Roman" w:cs="Times New Roman"/>
                <w:sz w:val="12"/>
                <w:szCs w:val="12"/>
              </w:rPr>
              <w:t>433</w:t>
            </w:r>
          </w:p>
        </w:tc>
        <w:tc>
          <w:tcPr>
            <w:tcW w:w="390" w:type="dxa"/>
            <w:hideMark/>
          </w:tcPr>
          <w:p w:rsidR="00D90587" w:rsidRPr="00D90587" w:rsidRDefault="00D90587" w:rsidP="00D90587">
            <w:pPr>
              <w:tabs>
                <w:tab w:val="left" w:pos="284"/>
              </w:tabs>
              <w:rPr>
                <w:rFonts w:ascii="Times New Roman" w:eastAsia="Calibri" w:hAnsi="Times New Roman" w:cs="Times New Roman"/>
                <w:sz w:val="12"/>
                <w:szCs w:val="12"/>
              </w:rPr>
            </w:pPr>
            <w:r w:rsidRPr="00D90587">
              <w:rPr>
                <w:rFonts w:ascii="Times New Roman" w:eastAsia="Calibri" w:hAnsi="Times New Roman" w:cs="Times New Roman"/>
                <w:sz w:val="12"/>
                <w:szCs w:val="12"/>
              </w:rPr>
              <w:t>01</w:t>
            </w:r>
          </w:p>
        </w:tc>
        <w:tc>
          <w:tcPr>
            <w:tcW w:w="425" w:type="dxa"/>
            <w:hideMark/>
          </w:tcPr>
          <w:p w:rsidR="00D90587" w:rsidRPr="00D90587" w:rsidRDefault="00D90587" w:rsidP="00D90587">
            <w:pPr>
              <w:tabs>
                <w:tab w:val="left" w:pos="284"/>
              </w:tabs>
              <w:rPr>
                <w:rFonts w:ascii="Times New Roman" w:eastAsia="Calibri" w:hAnsi="Times New Roman" w:cs="Times New Roman"/>
                <w:sz w:val="12"/>
                <w:szCs w:val="12"/>
              </w:rPr>
            </w:pPr>
            <w:r w:rsidRPr="00D90587">
              <w:rPr>
                <w:rFonts w:ascii="Times New Roman" w:eastAsia="Calibri" w:hAnsi="Times New Roman" w:cs="Times New Roman"/>
                <w:sz w:val="12"/>
                <w:szCs w:val="12"/>
              </w:rPr>
              <w:t>04</w:t>
            </w:r>
          </w:p>
        </w:tc>
        <w:tc>
          <w:tcPr>
            <w:tcW w:w="426" w:type="dxa"/>
            <w:tcBorders>
              <w:right w:val="nil"/>
            </w:tcBorders>
            <w:noWrap/>
            <w:hideMark/>
          </w:tcPr>
          <w:p w:rsidR="00D90587" w:rsidRPr="00D90587" w:rsidRDefault="00D90587" w:rsidP="00D90587">
            <w:pPr>
              <w:tabs>
                <w:tab w:val="left" w:pos="284"/>
              </w:tabs>
              <w:rPr>
                <w:rFonts w:ascii="Times New Roman" w:eastAsia="Calibri" w:hAnsi="Times New Roman" w:cs="Times New Roman"/>
                <w:sz w:val="12"/>
                <w:szCs w:val="12"/>
              </w:rPr>
            </w:pPr>
            <w:r w:rsidRPr="00D90587">
              <w:rPr>
                <w:rFonts w:ascii="Times New Roman" w:eastAsia="Calibri" w:hAnsi="Times New Roman" w:cs="Times New Roman"/>
                <w:sz w:val="12"/>
                <w:szCs w:val="12"/>
              </w:rPr>
              <w:t>38</w:t>
            </w:r>
          </w:p>
        </w:tc>
        <w:tc>
          <w:tcPr>
            <w:tcW w:w="283" w:type="dxa"/>
            <w:tcBorders>
              <w:left w:val="nil"/>
              <w:right w:val="nil"/>
            </w:tcBorders>
            <w:noWrap/>
            <w:hideMark/>
          </w:tcPr>
          <w:p w:rsidR="00D90587" w:rsidRPr="00D90587" w:rsidRDefault="00D90587" w:rsidP="00D90587">
            <w:pPr>
              <w:tabs>
                <w:tab w:val="left" w:pos="284"/>
              </w:tabs>
              <w:rPr>
                <w:rFonts w:ascii="Times New Roman" w:eastAsia="Calibri" w:hAnsi="Times New Roman" w:cs="Times New Roman"/>
                <w:sz w:val="12"/>
                <w:szCs w:val="12"/>
              </w:rPr>
            </w:pPr>
            <w:r w:rsidRPr="00D90587">
              <w:rPr>
                <w:rFonts w:ascii="Times New Roman" w:eastAsia="Calibri" w:hAnsi="Times New Roman" w:cs="Times New Roman"/>
                <w:sz w:val="12"/>
                <w:szCs w:val="12"/>
              </w:rPr>
              <w:t>0</w:t>
            </w:r>
          </w:p>
        </w:tc>
        <w:tc>
          <w:tcPr>
            <w:tcW w:w="425" w:type="dxa"/>
            <w:tcBorders>
              <w:left w:val="nil"/>
              <w:right w:val="nil"/>
            </w:tcBorders>
            <w:noWrap/>
            <w:hideMark/>
          </w:tcPr>
          <w:p w:rsidR="00D90587" w:rsidRPr="00D90587" w:rsidRDefault="00D90587" w:rsidP="00D90587">
            <w:pPr>
              <w:tabs>
                <w:tab w:val="left" w:pos="284"/>
              </w:tabs>
              <w:rPr>
                <w:rFonts w:ascii="Times New Roman" w:eastAsia="Calibri" w:hAnsi="Times New Roman" w:cs="Times New Roman"/>
                <w:sz w:val="12"/>
                <w:szCs w:val="12"/>
              </w:rPr>
            </w:pPr>
            <w:r w:rsidRPr="00D90587">
              <w:rPr>
                <w:rFonts w:ascii="Times New Roman" w:eastAsia="Calibri" w:hAnsi="Times New Roman" w:cs="Times New Roman"/>
                <w:sz w:val="12"/>
                <w:szCs w:val="12"/>
              </w:rPr>
              <w:t>00</w:t>
            </w:r>
          </w:p>
        </w:tc>
        <w:tc>
          <w:tcPr>
            <w:tcW w:w="567" w:type="dxa"/>
            <w:tcBorders>
              <w:left w:val="nil"/>
            </w:tcBorders>
            <w:noWrap/>
            <w:hideMark/>
          </w:tcPr>
          <w:p w:rsidR="00D90587" w:rsidRPr="00D90587" w:rsidRDefault="00D90587" w:rsidP="00D90587">
            <w:pPr>
              <w:tabs>
                <w:tab w:val="left" w:pos="284"/>
              </w:tabs>
              <w:rPr>
                <w:rFonts w:ascii="Times New Roman" w:eastAsia="Calibri" w:hAnsi="Times New Roman" w:cs="Times New Roman"/>
                <w:sz w:val="12"/>
                <w:szCs w:val="12"/>
              </w:rPr>
            </w:pPr>
            <w:r w:rsidRPr="00D90587">
              <w:rPr>
                <w:rFonts w:ascii="Times New Roman" w:eastAsia="Calibri" w:hAnsi="Times New Roman" w:cs="Times New Roman"/>
                <w:sz w:val="12"/>
                <w:szCs w:val="12"/>
              </w:rPr>
              <w:t>00000</w:t>
            </w:r>
          </w:p>
        </w:tc>
        <w:tc>
          <w:tcPr>
            <w:tcW w:w="426" w:type="dxa"/>
            <w:noWrap/>
            <w:hideMark/>
          </w:tcPr>
          <w:p w:rsidR="00D90587" w:rsidRPr="00D90587" w:rsidRDefault="00D90587" w:rsidP="00D90587">
            <w:pPr>
              <w:tabs>
                <w:tab w:val="left" w:pos="284"/>
              </w:tabs>
              <w:rPr>
                <w:rFonts w:ascii="Times New Roman" w:eastAsia="Calibri" w:hAnsi="Times New Roman" w:cs="Times New Roman"/>
                <w:sz w:val="12"/>
                <w:szCs w:val="12"/>
              </w:rPr>
            </w:pPr>
            <w:r w:rsidRPr="00D90587">
              <w:rPr>
                <w:rFonts w:ascii="Times New Roman" w:eastAsia="Calibri" w:hAnsi="Times New Roman" w:cs="Times New Roman"/>
                <w:sz w:val="12"/>
                <w:szCs w:val="12"/>
              </w:rPr>
              <w:t>850</w:t>
            </w:r>
          </w:p>
        </w:tc>
        <w:tc>
          <w:tcPr>
            <w:tcW w:w="567" w:type="dxa"/>
            <w:noWrap/>
            <w:hideMark/>
          </w:tcPr>
          <w:p w:rsidR="00D90587" w:rsidRPr="00D90587" w:rsidRDefault="00D90587" w:rsidP="00D90587">
            <w:pPr>
              <w:tabs>
                <w:tab w:val="left" w:pos="284"/>
              </w:tabs>
              <w:rPr>
                <w:rFonts w:ascii="Times New Roman" w:eastAsia="Calibri" w:hAnsi="Times New Roman" w:cs="Times New Roman"/>
                <w:sz w:val="12"/>
                <w:szCs w:val="12"/>
              </w:rPr>
            </w:pPr>
            <w:r w:rsidRPr="00D90587">
              <w:rPr>
                <w:rFonts w:ascii="Times New Roman" w:eastAsia="Calibri" w:hAnsi="Times New Roman" w:cs="Times New Roman"/>
                <w:sz w:val="12"/>
                <w:szCs w:val="12"/>
              </w:rPr>
              <w:t>16</w:t>
            </w:r>
          </w:p>
        </w:tc>
        <w:tc>
          <w:tcPr>
            <w:tcW w:w="850" w:type="dxa"/>
            <w:noWrap/>
            <w:hideMark/>
          </w:tcPr>
          <w:p w:rsidR="00D90587" w:rsidRPr="00D90587" w:rsidRDefault="00D90587" w:rsidP="00D90587">
            <w:pPr>
              <w:tabs>
                <w:tab w:val="left" w:pos="284"/>
              </w:tabs>
              <w:rPr>
                <w:rFonts w:ascii="Times New Roman" w:eastAsia="Calibri" w:hAnsi="Times New Roman" w:cs="Times New Roman"/>
                <w:sz w:val="12"/>
                <w:szCs w:val="12"/>
              </w:rPr>
            </w:pPr>
            <w:r w:rsidRPr="00D90587">
              <w:rPr>
                <w:rFonts w:ascii="Times New Roman" w:eastAsia="Calibri" w:hAnsi="Times New Roman" w:cs="Times New Roman"/>
                <w:sz w:val="12"/>
                <w:szCs w:val="12"/>
              </w:rPr>
              <w:t>0</w:t>
            </w:r>
          </w:p>
        </w:tc>
      </w:tr>
      <w:tr w:rsidR="00D90587" w:rsidRPr="00D90587" w:rsidTr="00D90587">
        <w:trPr>
          <w:trHeight w:val="20"/>
        </w:trPr>
        <w:tc>
          <w:tcPr>
            <w:tcW w:w="2635" w:type="dxa"/>
            <w:hideMark/>
          </w:tcPr>
          <w:p w:rsidR="00D90587" w:rsidRPr="00D90587" w:rsidRDefault="00D90587" w:rsidP="00D90587">
            <w:pPr>
              <w:tabs>
                <w:tab w:val="left" w:pos="284"/>
              </w:tabs>
              <w:rPr>
                <w:rFonts w:ascii="Times New Roman" w:eastAsia="Calibri" w:hAnsi="Times New Roman" w:cs="Times New Roman"/>
                <w:bCs/>
                <w:sz w:val="12"/>
                <w:szCs w:val="12"/>
              </w:rPr>
            </w:pPr>
            <w:r w:rsidRPr="00D90587">
              <w:rPr>
                <w:rFonts w:ascii="Times New Roman" w:eastAsia="Calibri" w:hAnsi="Times New Roman" w:cs="Times New Roman"/>
                <w:bCs/>
                <w:sz w:val="12"/>
                <w:szCs w:val="12"/>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519" w:type="dxa"/>
            <w:noWrap/>
            <w:hideMark/>
          </w:tcPr>
          <w:p w:rsidR="00D90587" w:rsidRPr="00D90587" w:rsidRDefault="00D90587" w:rsidP="00D90587">
            <w:pPr>
              <w:tabs>
                <w:tab w:val="left" w:pos="284"/>
              </w:tabs>
              <w:rPr>
                <w:rFonts w:ascii="Times New Roman" w:eastAsia="Calibri" w:hAnsi="Times New Roman" w:cs="Times New Roman"/>
                <w:bCs/>
                <w:sz w:val="12"/>
                <w:szCs w:val="12"/>
              </w:rPr>
            </w:pPr>
            <w:r w:rsidRPr="00D90587">
              <w:rPr>
                <w:rFonts w:ascii="Times New Roman" w:eastAsia="Calibri" w:hAnsi="Times New Roman" w:cs="Times New Roman"/>
                <w:bCs/>
                <w:sz w:val="12"/>
                <w:szCs w:val="12"/>
              </w:rPr>
              <w:t>433</w:t>
            </w:r>
          </w:p>
        </w:tc>
        <w:tc>
          <w:tcPr>
            <w:tcW w:w="390" w:type="dxa"/>
            <w:hideMark/>
          </w:tcPr>
          <w:p w:rsidR="00D90587" w:rsidRPr="00D90587" w:rsidRDefault="00D90587" w:rsidP="00D90587">
            <w:pPr>
              <w:tabs>
                <w:tab w:val="left" w:pos="284"/>
              </w:tabs>
              <w:rPr>
                <w:rFonts w:ascii="Times New Roman" w:eastAsia="Calibri" w:hAnsi="Times New Roman" w:cs="Times New Roman"/>
                <w:bCs/>
                <w:sz w:val="12"/>
                <w:szCs w:val="12"/>
              </w:rPr>
            </w:pPr>
            <w:r w:rsidRPr="00D90587">
              <w:rPr>
                <w:rFonts w:ascii="Times New Roman" w:eastAsia="Calibri" w:hAnsi="Times New Roman" w:cs="Times New Roman"/>
                <w:bCs/>
                <w:sz w:val="12"/>
                <w:szCs w:val="12"/>
              </w:rPr>
              <w:t>01</w:t>
            </w:r>
          </w:p>
        </w:tc>
        <w:tc>
          <w:tcPr>
            <w:tcW w:w="425" w:type="dxa"/>
            <w:hideMark/>
          </w:tcPr>
          <w:p w:rsidR="00D90587" w:rsidRPr="00D90587" w:rsidRDefault="00D90587" w:rsidP="00D90587">
            <w:pPr>
              <w:tabs>
                <w:tab w:val="left" w:pos="284"/>
              </w:tabs>
              <w:rPr>
                <w:rFonts w:ascii="Times New Roman" w:eastAsia="Calibri" w:hAnsi="Times New Roman" w:cs="Times New Roman"/>
                <w:bCs/>
                <w:sz w:val="12"/>
                <w:szCs w:val="12"/>
              </w:rPr>
            </w:pPr>
            <w:r w:rsidRPr="00D90587">
              <w:rPr>
                <w:rFonts w:ascii="Times New Roman" w:eastAsia="Calibri" w:hAnsi="Times New Roman" w:cs="Times New Roman"/>
                <w:bCs/>
                <w:sz w:val="12"/>
                <w:szCs w:val="12"/>
              </w:rPr>
              <w:t>04</w:t>
            </w:r>
          </w:p>
        </w:tc>
        <w:tc>
          <w:tcPr>
            <w:tcW w:w="426" w:type="dxa"/>
            <w:tcBorders>
              <w:right w:val="nil"/>
            </w:tcBorders>
            <w:noWrap/>
            <w:hideMark/>
          </w:tcPr>
          <w:p w:rsidR="00D90587" w:rsidRPr="00D90587" w:rsidRDefault="00D90587" w:rsidP="00D90587">
            <w:pPr>
              <w:tabs>
                <w:tab w:val="left" w:pos="284"/>
              </w:tabs>
              <w:rPr>
                <w:rFonts w:ascii="Times New Roman" w:eastAsia="Calibri" w:hAnsi="Times New Roman" w:cs="Times New Roman"/>
                <w:bCs/>
                <w:sz w:val="12"/>
                <w:szCs w:val="12"/>
              </w:rPr>
            </w:pPr>
            <w:r w:rsidRPr="00D90587">
              <w:rPr>
                <w:rFonts w:ascii="Times New Roman" w:eastAsia="Calibri" w:hAnsi="Times New Roman" w:cs="Times New Roman"/>
                <w:bCs/>
                <w:sz w:val="12"/>
                <w:szCs w:val="12"/>
              </w:rPr>
              <w:t>40</w:t>
            </w:r>
          </w:p>
        </w:tc>
        <w:tc>
          <w:tcPr>
            <w:tcW w:w="283" w:type="dxa"/>
            <w:tcBorders>
              <w:left w:val="nil"/>
              <w:right w:val="nil"/>
            </w:tcBorders>
            <w:noWrap/>
            <w:hideMark/>
          </w:tcPr>
          <w:p w:rsidR="00D90587" w:rsidRPr="00D90587" w:rsidRDefault="00D90587" w:rsidP="00D90587">
            <w:pPr>
              <w:tabs>
                <w:tab w:val="left" w:pos="284"/>
              </w:tabs>
              <w:rPr>
                <w:rFonts w:ascii="Times New Roman" w:eastAsia="Calibri" w:hAnsi="Times New Roman" w:cs="Times New Roman"/>
                <w:bCs/>
                <w:sz w:val="12"/>
                <w:szCs w:val="12"/>
              </w:rPr>
            </w:pPr>
            <w:r w:rsidRPr="00D90587">
              <w:rPr>
                <w:rFonts w:ascii="Times New Roman" w:eastAsia="Calibri" w:hAnsi="Times New Roman" w:cs="Times New Roman"/>
                <w:bCs/>
                <w:sz w:val="12"/>
                <w:szCs w:val="12"/>
              </w:rPr>
              <w:t>0</w:t>
            </w:r>
          </w:p>
        </w:tc>
        <w:tc>
          <w:tcPr>
            <w:tcW w:w="425" w:type="dxa"/>
            <w:tcBorders>
              <w:left w:val="nil"/>
              <w:right w:val="nil"/>
            </w:tcBorders>
            <w:noWrap/>
            <w:hideMark/>
          </w:tcPr>
          <w:p w:rsidR="00D90587" w:rsidRPr="00D90587" w:rsidRDefault="00D90587" w:rsidP="00D90587">
            <w:pPr>
              <w:tabs>
                <w:tab w:val="left" w:pos="284"/>
              </w:tabs>
              <w:rPr>
                <w:rFonts w:ascii="Times New Roman" w:eastAsia="Calibri" w:hAnsi="Times New Roman" w:cs="Times New Roman"/>
                <w:bCs/>
                <w:sz w:val="12"/>
                <w:szCs w:val="12"/>
              </w:rPr>
            </w:pPr>
            <w:r w:rsidRPr="00D90587">
              <w:rPr>
                <w:rFonts w:ascii="Times New Roman" w:eastAsia="Calibri" w:hAnsi="Times New Roman" w:cs="Times New Roman"/>
                <w:bCs/>
                <w:sz w:val="12"/>
                <w:szCs w:val="12"/>
              </w:rPr>
              <w:t>00</w:t>
            </w:r>
          </w:p>
        </w:tc>
        <w:tc>
          <w:tcPr>
            <w:tcW w:w="567" w:type="dxa"/>
            <w:tcBorders>
              <w:left w:val="nil"/>
            </w:tcBorders>
            <w:noWrap/>
            <w:hideMark/>
          </w:tcPr>
          <w:p w:rsidR="00D90587" w:rsidRPr="00D90587" w:rsidRDefault="00D90587" w:rsidP="00D90587">
            <w:pPr>
              <w:tabs>
                <w:tab w:val="left" w:pos="284"/>
              </w:tabs>
              <w:rPr>
                <w:rFonts w:ascii="Times New Roman" w:eastAsia="Calibri" w:hAnsi="Times New Roman" w:cs="Times New Roman"/>
                <w:bCs/>
                <w:sz w:val="12"/>
                <w:szCs w:val="12"/>
              </w:rPr>
            </w:pPr>
            <w:r w:rsidRPr="00D90587">
              <w:rPr>
                <w:rFonts w:ascii="Times New Roman" w:eastAsia="Calibri" w:hAnsi="Times New Roman" w:cs="Times New Roman"/>
                <w:bCs/>
                <w:sz w:val="12"/>
                <w:szCs w:val="12"/>
              </w:rPr>
              <w:t>00000</w:t>
            </w:r>
          </w:p>
        </w:tc>
        <w:tc>
          <w:tcPr>
            <w:tcW w:w="426" w:type="dxa"/>
            <w:noWrap/>
            <w:hideMark/>
          </w:tcPr>
          <w:p w:rsidR="00D90587" w:rsidRPr="00D90587" w:rsidRDefault="00D90587" w:rsidP="00D90587">
            <w:pPr>
              <w:tabs>
                <w:tab w:val="left" w:pos="284"/>
              </w:tabs>
              <w:rPr>
                <w:rFonts w:ascii="Times New Roman" w:eastAsia="Calibri" w:hAnsi="Times New Roman" w:cs="Times New Roman"/>
                <w:bCs/>
                <w:sz w:val="12"/>
                <w:szCs w:val="12"/>
              </w:rPr>
            </w:pPr>
            <w:r w:rsidRPr="00D90587">
              <w:rPr>
                <w:rFonts w:ascii="Times New Roman" w:eastAsia="Calibri" w:hAnsi="Times New Roman" w:cs="Times New Roman"/>
                <w:bCs/>
                <w:sz w:val="12"/>
                <w:szCs w:val="12"/>
              </w:rPr>
              <w:t> </w:t>
            </w:r>
          </w:p>
        </w:tc>
        <w:tc>
          <w:tcPr>
            <w:tcW w:w="567" w:type="dxa"/>
            <w:noWrap/>
            <w:hideMark/>
          </w:tcPr>
          <w:p w:rsidR="00D90587" w:rsidRPr="00D90587" w:rsidRDefault="00D90587" w:rsidP="00D90587">
            <w:pPr>
              <w:tabs>
                <w:tab w:val="left" w:pos="284"/>
              </w:tabs>
              <w:rPr>
                <w:rFonts w:ascii="Times New Roman" w:eastAsia="Calibri" w:hAnsi="Times New Roman" w:cs="Times New Roman"/>
                <w:bCs/>
                <w:sz w:val="12"/>
                <w:szCs w:val="12"/>
              </w:rPr>
            </w:pPr>
            <w:r w:rsidRPr="00D90587">
              <w:rPr>
                <w:rFonts w:ascii="Times New Roman" w:eastAsia="Calibri" w:hAnsi="Times New Roman" w:cs="Times New Roman"/>
                <w:bCs/>
                <w:sz w:val="12"/>
                <w:szCs w:val="12"/>
              </w:rPr>
              <w:t>149</w:t>
            </w:r>
          </w:p>
        </w:tc>
        <w:tc>
          <w:tcPr>
            <w:tcW w:w="850" w:type="dxa"/>
            <w:noWrap/>
            <w:hideMark/>
          </w:tcPr>
          <w:p w:rsidR="00D90587" w:rsidRPr="00D90587" w:rsidRDefault="00D90587" w:rsidP="00D90587">
            <w:pPr>
              <w:tabs>
                <w:tab w:val="left" w:pos="284"/>
              </w:tabs>
              <w:rPr>
                <w:rFonts w:ascii="Times New Roman" w:eastAsia="Calibri" w:hAnsi="Times New Roman" w:cs="Times New Roman"/>
                <w:bCs/>
                <w:sz w:val="12"/>
                <w:szCs w:val="12"/>
              </w:rPr>
            </w:pPr>
            <w:r w:rsidRPr="00D90587">
              <w:rPr>
                <w:rFonts w:ascii="Times New Roman" w:eastAsia="Calibri" w:hAnsi="Times New Roman" w:cs="Times New Roman"/>
                <w:bCs/>
                <w:sz w:val="12"/>
                <w:szCs w:val="12"/>
              </w:rPr>
              <w:t>0</w:t>
            </w:r>
          </w:p>
        </w:tc>
      </w:tr>
      <w:tr w:rsidR="00D90587" w:rsidRPr="00D90587" w:rsidTr="00D90587">
        <w:trPr>
          <w:trHeight w:val="20"/>
        </w:trPr>
        <w:tc>
          <w:tcPr>
            <w:tcW w:w="2635" w:type="dxa"/>
            <w:hideMark/>
          </w:tcPr>
          <w:p w:rsidR="00D90587" w:rsidRPr="00D90587" w:rsidRDefault="00D90587" w:rsidP="00D90587">
            <w:pPr>
              <w:tabs>
                <w:tab w:val="left" w:pos="284"/>
              </w:tabs>
              <w:rPr>
                <w:rFonts w:ascii="Times New Roman" w:eastAsia="Calibri" w:hAnsi="Times New Roman" w:cs="Times New Roman"/>
                <w:sz w:val="12"/>
                <w:szCs w:val="12"/>
              </w:rPr>
            </w:pPr>
            <w:r w:rsidRPr="00D90587">
              <w:rPr>
                <w:rFonts w:ascii="Times New Roman" w:eastAsia="Calibri" w:hAnsi="Times New Roman" w:cs="Times New Roman"/>
                <w:sz w:val="12"/>
                <w:szCs w:val="12"/>
              </w:rPr>
              <w:t>Иные межбюджетные трансферты</w:t>
            </w:r>
          </w:p>
        </w:tc>
        <w:tc>
          <w:tcPr>
            <w:tcW w:w="519" w:type="dxa"/>
            <w:noWrap/>
            <w:hideMark/>
          </w:tcPr>
          <w:p w:rsidR="00D90587" w:rsidRPr="00D90587" w:rsidRDefault="00D90587" w:rsidP="00D90587">
            <w:pPr>
              <w:tabs>
                <w:tab w:val="left" w:pos="284"/>
              </w:tabs>
              <w:rPr>
                <w:rFonts w:ascii="Times New Roman" w:eastAsia="Calibri" w:hAnsi="Times New Roman" w:cs="Times New Roman"/>
                <w:sz w:val="12"/>
                <w:szCs w:val="12"/>
              </w:rPr>
            </w:pPr>
            <w:r w:rsidRPr="00D90587">
              <w:rPr>
                <w:rFonts w:ascii="Times New Roman" w:eastAsia="Calibri" w:hAnsi="Times New Roman" w:cs="Times New Roman"/>
                <w:sz w:val="12"/>
                <w:szCs w:val="12"/>
              </w:rPr>
              <w:t>433</w:t>
            </w:r>
          </w:p>
        </w:tc>
        <w:tc>
          <w:tcPr>
            <w:tcW w:w="390" w:type="dxa"/>
            <w:hideMark/>
          </w:tcPr>
          <w:p w:rsidR="00D90587" w:rsidRPr="00D90587" w:rsidRDefault="00D90587" w:rsidP="00D90587">
            <w:pPr>
              <w:tabs>
                <w:tab w:val="left" w:pos="284"/>
              </w:tabs>
              <w:rPr>
                <w:rFonts w:ascii="Times New Roman" w:eastAsia="Calibri" w:hAnsi="Times New Roman" w:cs="Times New Roman"/>
                <w:sz w:val="12"/>
                <w:szCs w:val="12"/>
              </w:rPr>
            </w:pPr>
            <w:r w:rsidRPr="00D90587">
              <w:rPr>
                <w:rFonts w:ascii="Times New Roman" w:eastAsia="Calibri" w:hAnsi="Times New Roman" w:cs="Times New Roman"/>
                <w:sz w:val="12"/>
                <w:szCs w:val="12"/>
              </w:rPr>
              <w:t>01</w:t>
            </w:r>
          </w:p>
        </w:tc>
        <w:tc>
          <w:tcPr>
            <w:tcW w:w="425" w:type="dxa"/>
            <w:hideMark/>
          </w:tcPr>
          <w:p w:rsidR="00D90587" w:rsidRPr="00D90587" w:rsidRDefault="00D90587" w:rsidP="00D90587">
            <w:pPr>
              <w:tabs>
                <w:tab w:val="left" w:pos="284"/>
              </w:tabs>
              <w:rPr>
                <w:rFonts w:ascii="Times New Roman" w:eastAsia="Calibri" w:hAnsi="Times New Roman" w:cs="Times New Roman"/>
                <w:sz w:val="12"/>
                <w:szCs w:val="12"/>
              </w:rPr>
            </w:pPr>
            <w:r w:rsidRPr="00D90587">
              <w:rPr>
                <w:rFonts w:ascii="Times New Roman" w:eastAsia="Calibri" w:hAnsi="Times New Roman" w:cs="Times New Roman"/>
                <w:sz w:val="12"/>
                <w:szCs w:val="12"/>
              </w:rPr>
              <w:t>04</w:t>
            </w:r>
          </w:p>
        </w:tc>
        <w:tc>
          <w:tcPr>
            <w:tcW w:w="426" w:type="dxa"/>
            <w:tcBorders>
              <w:right w:val="nil"/>
            </w:tcBorders>
            <w:noWrap/>
            <w:hideMark/>
          </w:tcPr>
          <w:p w:rsidR="00D90587" w:rsidRPr="00D90587" w:rsidRDefault="00D90587" w:rsidP="00D90587">
            <w:pPr>
              <w:tabs>
                <w:tab w:val="left" w:pos="284"/>
              </w:tabs>
              <w:rPr>
                <w:rFonts w:ascii="Times New Roman" w:eastAsia="Calibri" w:hAnsi="Times New Roman" w:cs="Times New Roman"/>
                <w:sz w:val="12"/>
                <w:szCs w:val="12"/>
              </w:rPr>
            </w:pPr>
            <w:r w:rsidRPr="00D90587">
              <w:rPr>
                <w:rFonts w:ascii="Times New Roman" w:eastAsia="Calibri" w:hAnsi="Times New Roman" w:cs="Times New Roman"/>
                <w:sz w:val="12"/>
                <w:szCs w:val="12"/>
              </w:rPr>
              <w:t>40</w:t>
            </w:r>
          </w:p>
        </w:tc>
        <w:tc>
          <w:tcPr>
            <w:tcW w:w="283" w:type="dxa"/>
            <w:tcBorders>
              <w:left w:val="nil"/>
              <w:right w:val="nil"/>
            </w:tcBorders>
            <w:noWrap/>
            <w:hideMark/>
          </w:tcPr>
          <w:p w:rsidR="00D90587" w:rsidRPr="00D90587" w:rsidRDefault="00D90587" w:rsidP="00D90587">
            <w:pPr>
              <w:tabs>
                <w:tab w:val="left" w:pos="284"/>
              </w:tabs>
              <w:rPr>
                <w:rFonts w:ascii="Times New Roman" w:eastAsia="Calibri" w:hAnsi="Times New Roman" w:cs="Times New Roman"/>
                <w:sz w:val="12"/>
                <w:szCs w:val="12"/>
              </w:rPr>
            </w:pPr>
            <w:r w:rsidRPr="00D90587">
              <w:rPr>
                <w:rFonts w:ascii="Times New Roman" w:eastAsia="Calibri" w:hAnsi="Times New Roman" w:cs="Times New Roman"/>
                <w:sz w:val="12"/>
                <w:szCs w:val="12"/>
              </w:rPr>
              <w:t>0</w:t>
            </w:r>
          </w:p>
        </w:tc>
        <w:tc>
          <w:tcPr>
            <w:tcW w:w="425" w:type="dxa"/>
            <w:tcBorders>
              <w:left w:val="nil"/>
              <w:right w:val="nil"/>
            </w:tcBorders>
            <w:noWrap/>
            <w:hideMark/>
          </w:tcPr>
          <w:p w:rsidR="00D90587" w:rsidRPr="00D90587" w:rsidRDefault="00D90587" w:rsidP="00D90587">
            <w:pPr>
              <w:tabs>
                <w:tab w:val="left" w:pos="284"/>
              </w:tabs>
              <w:rPr>
                <w:rFonts w:ascii="Times New Roman" w:eastAsia="Calibri" w:hAnsi="Times New Roman" w:cs="Times New Roman"/>
                <w:sz w:val="12"/>
                <w:szCs w:val="12"/>
              </w:rPr>
            </w:pPr>
            <w:r w:rsidRPr="00D90587">
              <w:rPr>
                <w:rFonts w:ascii="Times New Roman" w:eastAsia="Calibri" w:hAnsi="Times New Roman" w:cs="Times New Roman"/>
                <w:sz w:val="12"/>
                <w:szCs w:val="12"/>
              </w:rPr>
              <w:t>00</w:t>
            </w:r>
          </w:p>
        </w:tc>
        <w:tc>
          <w:tcPr>
            <w:tcW w:w="567" w:type="dxa"/>
            <w:tcBorders>
              <w:left w:val="nil"/>
            </w:tcBorders>
            <w:noWrap/>
            <w:hideMark/>
          </w:tcPr>
          <w:p w:rsidR="00D90587" w:rsidRPr="00D90587" w:rsidRDefault="00D90587" w:rsidP="00D90587">
            <w:pPr>
              <w:tabs>
                <w:tab w:val="left" w:pos="284"/>
              </w:tabs>
              <w:rPr>
                <w:rFonts w:ascii="Times New Roman" w:eastAsia="Calibri" w:hAnsi="Times New Roman" w:cs="Times New Roman"/>
                <w:sz w:val="12"/>
                <w:szCs w:val="12"/>
              </w:rPr>
            </w:pPr>
            <w:r w:rsidRPr="00D90587">
              <w:rPr>
                <w:rFonts w:ascii="Times New Roman" w:eastAsia="Calibri" w:hAnsi="Times New Roman" w:cs="Times New Roman"/>
                <w:sz w:val="12"/>
                <w:szCs w:val="12"/>
              </w:rPr>
              <w:t>00000</w:t>
            </w:r>
          </w:p>
        </w:tc>
        <w:tc>
          <w:tcPr>
            <w:tcW w:w="426" w:type="dxa"/>
            <w:noWrap/>
            <w:hideMark/>
          </w:tcPr>
          <w:p w:rsidR="00D90587" w:rsidRPr="00D90587" w:rsidRDefault="00D90587" w:rsidP="00D90587">
            <w:pPr>
              <w:tabs>
                <w:tab w:val="left" w:pos="284"/>
              </w:tabs>
              <w:rPr>
                <w:rFonts w:ascii="Times New Roman" w:eastAsia="Calibri" w:hAnsi="Times New Roman" w:cs="Times New Roman"/>
                <w:sz w:val="12"/>
                <w:szCs w:val="12"/>
              </w:rPr>
            </w:pPr>
            <w:r w:rsidRPr="00D90587">
              <w:rPr>
                <w:rFonts w:ascii="Times New Roman" w:eastAsia="Calibri" w:hAnsi="Times New Roman" w:cs="Times New Roman"/>
                <w:sz w:val="12"/>
                <w:szCs w:val="12"/>
              </w:rPr>
              <w:t>540</w:t>
            </w:r>
          </w:p>
        </w:tc>
        <w:tc>
          <w:tcPr>
            <w:tcW w:w="567" w:type="dxa"/>
            <w:noWrap/>
            <w:hideMark/>
          </w:tcPr>
          <w:p w:rsidR="00D90587" w:rsidRPr="00D90587" w:rsidRDefault="00D90587" w:rsidP="00D90587">
            <w:pPr>
              <w:tabs>
                <w:tab w:val="left" w:pos="284"/>
              </w:tabs>
              <w:rPr>
                <w:rFonts w:ascii="Times New Roman" w:eastAsia="Calibri" w:hAnsi="Times New Roman" w:cs="Times New Roman"/>
                <w:sz w:val="12"/>
                <w:szCs w:val="12"/>
              </w:rPr>
            </w:pPr>
            <w:r w:rsidRPr="00D90587">
              <w:rPr>
                <w:rFonts w:ascii="Times New Roman" w:eastAsia="Calibri" w:hAnsi="Times New Roman" w:cs="Times New Roman"/>
                <w:sz w:val="12"/>
                <w:szCs w:val="12"/>
              </w:rPr>
              <w:t>149</w:t>
            </w:r>
          </w:p>
        </w:tc>
        <w:tc>
          <w:tcPr>
            <w:tcW w:w="850" w:type="dxa"/>
            <w:noWrap/>
            <w:hideMark/>
          </w:tcPr>
          <w:p w:rsidR="00D90587" w:rsidRPr="00D90587" w:rsidRDefault="00D90587" w:rsidP="00D90587">
            <w:pPr>
              <w:tabs>
                <w:tab w:val="left" w:pos="284"/>
              </w:tabs>
              <w:rPr>
                <w:rFonts w:ascii="Times New Roman" w:eastAsia="Calibri" w:hAnsi="Times New Roman" w:cs="Times New Roman"/>
                <w:sz w:val="12"/>
                <w:szCs w:val="12"/>
              </w:rPr>
            </w:pPr>
            <w:r w:rsidRPr="00D90587">
              <w:rPr>
                <w:rFonts w:ascii="Times New Roman" w:eastAsia="Calibri" w:hAnsi="Times New Roman" w:cs="Times New Roman"/>
                <w:sz w:val="12"/>
                <w:szCs w:val="12"/>
              </w:rPr>
              <w:t>0</w:t>
            </w:r>
          </w:p>
        </w:tc>
      </w:tr>
      <w:tr w:rsidR="00D90587" w:rsidRPr="00D90587" w:rsidTr="00D90587">
        <w:trPr>
          <w:trHeight w:val="20"/>
        </w:trPr>
        <w:tc>
          <w:tcPr>
            <w:tcW w:w="2635" w:type="dxa"/>
            <w:hideMark/>
          </w:tcPr>
          <w:p w:rsidR="00D90587" w:rsidRPr="00D90587" w:rsidRDefault="00D90587" w:rsidP="00D90587">
            <w:pPr>
              <w:tabs>
                <w:tab w:val="left" w:pos="284"/>
              </w:tabs>
              <w:rPr>
                <w:rFonts w:ascii="Times New Roman" w:eastAsia="Calibri" w:hAnsi="Times New Roman" w:cs="Times New Roman"/>
                <w:bCs/>
                <w:sz w:val="12"/>
                <w:szCs w:val="12"/>
              </w:rPr>
            </w:pPr>
            <w:r w:rsidRPr="00D90587">
              <w:rPr>
                <w:rFonts w:ascii="Times New Roman" w:eastAsia="Calibri" w:hAnsi="Times New Roman" w:cs="Times New Roman"/>
                <w:bCs/>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519" w:type="dxa"/>
            <w:noWrap/>
            <w:hideMark/>
          </w:tcPr>
          <w:p w:rsidR="00D90587" w:rsidRPr="00D90587" w:rsidRDefault="00D90587" w:rsidP="00D90587">
            <w:pPr>
              <w:tabs>
                <w:tab w:val="left" w:pos="284"/>
              </w:tabs>
              <w:rPr>
                <w:rFonts w:ascii="Times New Roman" w:eastAsia="Calibri" w:hAnsi="Times New Roman" w:cs="Times New Roman"/>
                <w:bCs/>
                <w:sz w:val="12"/>
                <w:szCs w:val="12"/>
              </w:rPr>
            </w:pPr>
            <w:r w:rsidRPr="00D90587">
              <w:rPr>
                <w:rFonts w:ascii="Times New Roman" w:eastAsia="Calibri" w:hAnsi="Times New Roman" w:cs="Times New Roman"/>
                <w:bCs/>
                <w:sz w:val="12"/>
                <w:szCs w:val="12"/>
              </w:rPr>
              <w:t>433</w:t>
            </w:r>
          </w:p>
        </w:tc>
        <w:tc>
          <w:tcPr>
            <w:tcW w:w="390" w:type="dxa"/>
            <w:hideMark/>
          </w:tcPr>
          <w:p w:rsidR="00D90587" w:rsidRPr="00D90587" w:rsidRDefault="00D90587" w:rsidP="00D90587">
            <w:pPr>
              <w:tabs>
                <w:tab w:val="left" w:pos="284"/>
              </w:tabs>
              <w:rPr>
                <w:rFonts w:ascii="Times New Roman" w:eastAsia="Calibri" w:hAnsi="Times New Roman" w:cs="Times New Roman"/>
                <w:bCs/>
                <w:sz w:val="12"/>
                <w:szCs w:val="12"/>
              </w:rPr>
            </w:pPr>
            <w:r w:rsidRPr="00D90587">
              <w:rPr>
                <w:rFonts w:ascii="Times New Roman" w:eastAsia="Calibri" w:hAnsi="Times New Roman" w:cs="Times New Roman"/>
                <w:bCs/>
                <w:sz w:val="12"/>
                <w:szCs w:val="12"/>
              </w:rPr>
              <w:t>01</w:t>
            </w:r>
          </w:p>
        </w:tc>
        <w:tc>
          <w:tcPr>
            <w:tcW w:w="425" w:type="dxa"/>
            <w:hideMark/>
          </w:tcPr>
          <w:p w:rsidR="00D90587" w:rsidRPr="00D90587" w:rsidRDefault="00D90587" w:rsidP="00D90587">
            <w:pPr>
              <w:tabs>
                <w:tab w:val="left" w:pos="284"/>
              </w:tabs>
              <w:rPr>
                <w:rFonts w:ascii="Times New Roman" w:eastAsia="Calibri" w:hAnsi="Times New Roman" w:cs="Times New Roman"/>
                <w:bCs/>
                <w:sz w:val="12"/>
                <w:szCs w:val="12"/>
              </w:rPr>
            </w:pPr>
            <w:r w:rsidRPr="00D90587">
              <w:rPr>
                <w:rFonts w:ascii="Times New Roman" w:eastAsia="Calibri" w:hAnsi="Times New Roman" w:cs="Times New Roman"/>
                <w:bCs/>
                <w:sz w:val="12"/>
                <w:szCs w:val="12"/>
              </w:rPr>
              <w:t>06</w:t>
            </w:r>
          </w:p>
        </w:tc>
        <w:tc>
          <w:tcPr>
            <w:tcW w:w="426" w:type="dxa"/>
            <w:tcBorders>
              <w:right w:val="nil"/>
            </w:tcBorders>
            <w:noWrap/>
            <w:hideMark/>
          </w:tcPr>
          <w:p w:rsidR="00D90587" w:rsidRPr="00D90587" w:rsidRDefault="00D90587" w:rsidP="00D90587">
            <w:pPr>
              <w:tabs>
                <w:tab w:val="left" w:pos="284"/>
              </w:tabs>
              <w:rPr>
                <w:rFonts w:ascii="Times New Roman" w:eastAsia="Calibri" w:hAnsi="Times New Roman" w:cs="Times New Roman"/>
                <w:bCs/>
                <w:sz w:val="12"/>
                <w:szCs w:val="12"/>
              </w:rPr>
            </w:pPr>
            <w:r w:rsidRPr="00D90587">
              <w:rPr>
                <w:rFonts w:ascii="Times New Roman" w:eastAsia="Calibri" w:hAnsi="Times New Roman" w:cs="Times New Roman"/>
                <w:bCs/>
                <w:sz w:val="12"/>
                <w:szCs w:val="12"/>
              </w:rPr>
              <w:t> </w:t>
            </w:r>
          </w:p>
        </w:tc>
        <w:tc>
          <w:tcPr>
            <w:tcW w:w="283" w:type="dxa"/>
            <w:tcBorders>
              <w:left w:val="nil"/>
              <w:right w:val="nil"/>
            </w:tcBorders>
            <w:noWrap/>
            <w:hideMark/>
          </w:tcPr>
          <w:p w:rsidR="00D90587" w:rsidRPr="00D90587" w:rsidRDefault="00D90587" w:rsidP="00D90587">
            <w:pPr>
              <w:tabs>
                <w:tab w:val="left" w:pos="284"/>
              </w:tabs>
              <w:rPr>
                <w:rFonts w:ascii="Times New Roman" w:eastAsia="Calibri" w:hAnsi="Times New Roman" w:cs="Times New Roman"/>
                <w:bCs/>
                <w:sz w:val="12"/>
                <w:szCs w:val="12"/>
              </w:rPr>
            </w:pPr>
            <w:r w:rsidRPr="00D90587">
              <w:rPr>
                <w:rFonts w:ascii="Times New Roman" w:eastAsia="Calibri" w:hAnsi="Times New Roman" w:cs="Times New Roman"/>
                <w:bCs/>
                <w:sz w:val="12"/>
                <w:szCs w:val="12"/>
              </w:rPr>
              <w:t> </w:t>
            </w:r>
          </w:p>
        </w:tc>
        <w:tc>
          <w:tcPr>
            <w:tcW w:w="425" w:type="dxa"/>
            <w:tcBorders>
              <w:left w:val="nil"/>
              <w:right w:val="nil"/>
            </w:tcBorders>
            <w:noWrap/>
            <w:hideMark/>
          </w:tcPr>
          <w:p w:rsidR="00D90587" w:rsidRPr="00D90587" w:rsidRDefault="00D90587" w:rsidP="00D90587">
            <w:pPr>
              <w:tabs>
                <w:tab w:val="left" w:pos="284"/>
              </w:tabs>
              <w:rPr>
                <w:rFonts w:ascii="Times New Roman" w:eastAsia="Calibri" w:hAnsi="Times New Roman" w:cs="Times New Roman"/>
                <w:bCs/>
                <w:sz w:val="12"/>
                <w:szCs w:val="12"/>
              </w:rPr>
            </w:pPr>
            <w:r w:rsidRPr="00D90587">
              <w:rPr>
                <w:rFonts w:ascii="Times New Roman" w:eastAsia="Calibri" w:hAnsi="Times New Roman" w:cs="Times New Roman"/>
                <w:bCs/>
                <w:sz w:val="12"/>
                <w:szCs w:val="12"/>
              </w:rPr>
              <w:t> </w:t>
            </w:r>
          </w:p>
        </w:tc>
        <w:tc>
          <w:tcPr>
            <w:tcW w:w="567" w:type="dxa"/>
            <w:tcBorders>
              <w:left w:val="nil"/>
            </w:tcBorders>
            <w:noWrap/>
            <w:hideMark/>
          </w:tcPr>
          <w:p w:rsidR="00D90587" w:rsidRPr="00D90587" w:rsidRDefault="00D90587" w:rsidP="00D90587">
            <w:pPr>
              <w:tabs>
                <w:tab w:val="left" w:pos="284"/>
              </w:tabs>
              <w:rPr>
                <w:rFonts w:ascii="Times New Roman" w:eastAsia="Calibri" w:hAnsi="Times New Roman" w:cs="Times New Roman"/>
                <w:bCs/>
                <w:sz w:val="12"/>
                <w:szCs w:val="12"/>
              </w:rPr>
            </w:pPr>
            <w:r w:rsidRPr="00D90587">
              <w:rPr>
                <w:rFonts w:ascii="Times New Roman" w:eastAsia="Calibri" w:hAnsi="Times New Roman" w:cs="Times New Roman"/>
                <w:bCs/>
                <w:sz w:val="12"/>
                <w:szCs w:val="12"/>
              </w:rPr>
              <w:t> </w:t>
            </w:r>
          </w:p>
        </w:tc>
        <w:tc>
          <w:tcPr>
            <w:tcW w:w="426" w:type="dxa"/>
            <w:noWrap/>
            <w:hideMark/>
          </w:tcPr>
          <w:p w:rsidR="00D90587" w:rsidRPr="00D90587" w:rsidRDefault="00D90587" w:rsidP="00D90587">
            <w:pPr>
              <w:tabs>
                <w:tab w:val="left" w:pos="284"/>
              </w:tabs>
              <w:rPr>
                <w:rFonts w:ascii="Times New Roman" w:eastAsia="Calibri" w:hAnsi="Times New Roman" w:cs="Times New Roman"/>
                <w:bCs/>
                <w:sz w:val="12"/>
                <w:szCs w:val="12"/>
              </w:rPr>
            </w:pPr>
            <w:r w:rsidRPr="00D90587">
              <w:rPr>
                <w:rFonts w:ascii="Times New Roman" w:eastAsia="Calibri" w:hAnsi="Times New Roman" w:cs="Times New Roman"/>
                <w:bCs/>
                <w:sz w:val="12"/>
                <w:szCs w:val="12"/>
              </w:rPr>
              <w:t> </w:t>
            </w:r>
          </w:p>
        </w:tc>
        <w:tc>
          <w:tcPr>
            <w:tcW w:w="567" w:type="dxa"/>
            <w:noWrap/>
            <w:hideMark/>
          </w:tcPr>
          <w:p w:rsidR="00D90587" w:rsidRPr="00D90587" w:rsidRDefault="00D90587" w:rsidP="00D90587">
            <w:pPr>
              <w:tabs>
                <w:tab w:val="left" w:pos="284"/>
              </w:tabs>
              <w:rPr>
                <w:rFonts w:ascii="Times New Roman" w:eastAsia="Calibri" w:hAnsi="Times New Roman" w:cs="Times New Roman"/>
                <w:bCs/>
                <w:sz w:val="12"/>
                <w:szCs w:val="12"/>
              </w:rPr>
            </w:pPr>
            <w:r w:rsidRPr="00D90587">
              <w:rPr>
                <w:rFonts w:ascii="Times New Roman" w:eastAsia="Calibri" w:hAnsi="Times New Roman" w:cs="Times New Roman"/>
                <w:bCs/>
                <w:sz w:val="12"/>
                <w:szCs w:val="12"/>
              </w:rPr>
              <w:t>135</w:t>
            </w:r>
          </w:p>
        </w:tc>
        <w:tc>
          <w:tcPr>
            <w:tcW w:w="850" w:type="dxa"/>
            <w:noWrap/>
            <w:hideMark/>
          </w:tcPr>
          <w:p w:rsidR="00D90587" w:rsidRPr="00D90587" w:rsidRDefault="00D90587" w:rsidP="00D90587">
            <w:pPr>
              <w:tabs>
                <w:tab w:val="left" w:pos="284"/>
              </w:tabs>
              <w:rPr>
                <w:rFonts w:ascii="Times New Roman" w:eastAsia="Calibri" w:hAnsi="Times New Roman" w:cs="Times New Roman"/>
                <w:bCs/>
                <w:sz w:val="12"/>
                <w:szCs w:val="12"/>
              </w:rPr>
            </w:pPr>
            <w:r w:rsidRPr="00D90587">
              <w:rPr>
                <w:rFonts w:ascii="Times New Roman" w:eastAsia="Calibri" w:hAnsi="Times New Roman" w:cs="Times New Roman"/>
                <w:bCs/>
                <w:sz w:val="12"/>
                <w:szCs w:val="12"/>
              </w:rPr>
              <w:t>0</w:t>
            </w:r>
          </w:p>
        </w:tc>
      </w:tr>
      <w:tr w:rsidR="00D90587" w:rsidRPr="00D90587" w:rsidTr="00D90587">
        <w:trPr>
          <w:trHeight w:val="20"/>
        </w:trPr>
        <w:tc>
          <w:tcPr>
            <w:tcW w:w="2635" w:type="dxa"/>
            <w:hideMark/>
          </w:tcPr>
          <w:p w:rsidR="00D90587" w:rsidRPr="00D90587" w:rsidRDefault="00D90587" w:rsidP="00D90587">
            <w:pPr>
              <w:tabs>
                <w:tab w:val="left" w:pos="284"/>
              </w:tabs>
              <w:rPr>
                <w:rFonts w:ascii="Times New Roman" w:eastAsia="Calibri" w:hAnsi="Times New Roman" w:cs="Times New Roman"/>
                <w:bCs/>
                <w:sz w:val="12"/>
                <w:szCs w:val="12"/>
              </w:rPr>
            </w:pPr>
            <w:r w:rsidRPr="00D90587">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519" w:type="dxa"/>
            <w:noWrap/>
            <w:hideMark/>
          </w:tcPr>
          <w:p w:rsidR="00D90587" w:rsidRPr="00D90587" w:rsidRDefault="00D90587" w:rsidP="00D90587">
            <w:pPr>
              <w:tabs>
                <w:tab w:val="left" w:pos="284"/>
              </w:tabs>
              <w:rPr>
                <w:rFonts w:ascii="Times New Roman" w:eastAsia="Calibri" w:hAnsi="Times New Roman" w:cs="Times New Roman"/>
                <w:bCs/>
                <w:sz w:val="12"/>
                <w:szCs w:val="12"/>
              </w:rPr>
            </w:pPr>
            <w:r w:rsidRPr="00D90587">
              <w:rPr>
                <w:rFonts w:ascii="Times New Roman" w:eastAsia="Calibri" w:hAnsi="Times New Roman" w:cs="Times New Roman"/>
                <w:bCs/>
                <w:sz w:val="12"/>
                <w:szCs w:val="12"/>
              </w:rPr>
              <w:t>433</w:t>
            </w:r>
          </w:p>
        </w:tc>
        <w:tc>
          <w:tcPr>
            <w:tcW w:w="390" w:type="dxa"/>
            <w:hideMark/>
          </w:tcPr>
          <w:p w:rsidR="00D90587" w:rsidRPr="00D90587" w:rsidRDefault="00D90587" w:rsidP="00D90587">
            <w:pPr>
              <w:tabs>
                <w:tab w:val="left" w:pos="284"/>
              </w:tabs>
              <w:rPr>
                <w:rFonts w:ascii="Times New Roman" w:eastAsia="Calibri" w:hAnsi="Times New Roman" w:cs="Times New Roman"/>
                <w:bCs/>
                <w:sz w:val="12"/>
                <w:szCs w:val="12"/>
              </w:rPr>
            </w:pPr>
            <w:r w:rsidRPr="00D90587">
              <w:rPr>
                <w:rFonts w:ascii="Times New Roman" w:eastAsia="Calibri" w:hAnsi="Times New Roman" w:cs="Times New Roman"/>
                <w:bCs/>
                <w:sz w:val="12"/>
                <w:szCs w:val="12"/>
              </w:rPr>
              <w:t>01</w:t>
            </w:r>
          </w:p>
        </w:tc>
        <w:tc>
          <w:tcPr>
            <w:tcW w:w="425" w:type="dxa"/>
            <w:hideMark/>
          </w:tcPr>
          <w:p w:rsidR="00D90587" w:rsidRPr="00D90587" w:rsidRDefault="00D90587" w:rsidP="00D90587">
            <w:pPr>
              <w:tabs>
                <w:tab w:val="left" w:pos="284"/>
              </w:tabs>
              <w:rPr>
                <w:rFonts w:ascii="Times New Roman" w:eastAsia="Calibri" w:hAnsi="Times New Roman" w:cs="Times New Roman"/>
                <w:bCs/>
                <w:sz w:val="12"/>
                <w:szCs w:val="12"/>
              </w:rPr>
            </w:pPr>
            <w:r w:rsidRPr="00D90587">
              <w:rPr>
                <w:rFonts w:ascii="Times New Roman" w:eastAsia="Calibri" w:hAnsi="Times New Roman" w:cs="Times New Roman"/>
                <w:bCs/>
                <w:sz w:val="12"/>
                <w:szCs w:val="12"/>
              </w:rPr>
              <w:t>06</w:t>
            </w:r>
          </w:p>
        </w:tc>
        <w:tc>
          <w:tcPr>
            <w:tcW w:w="426" w:type="dxa"/>
            <w:tcBorders>
              <w:right w:val="nil"/>
            </w:tcBorders>
            <w:noWrap/>
            <w:hideMark/>
          </w:tcPr>
          <w:p w:rsidR="00D90587" w:rsidRPr="00D90587" w:rsidRDefault="00D90587" w:rsidP="00D90587">
            <w:pPr>
              <w:tabs>
                <w:tab w:val="left" w:pos="284"/>
              </w:tabs>
              <w:rPr>
                <w:rFonts w:ascii="Times New Roman" w:eastAsia="Calibri" w:hAnsi="Times New Roman" w:cs="Times New Roman"/>
                <w:bCs/>
                <w:sz w:val="12"/>
                <w:szCs w:val="12"/>
              </w:rPr>
            </w:pPr>
            <w:r w:rsidRPr="00D90587">
              <w:rPr>
                <w:rFonts w:ascii="Times New Roman" w:eastAsia="Calibri" w:hAnsi="Times New Roman" w:cs="Times New Roman"/>
                <w:bCs/>
                <w:sz w:val="12"/>
                <w:szCs w:val="12"/>
              </w:rPr>
              <w:t>38</w:t>
            </w:r>
          </w:p>
        </w:tc>
        <w:tc>
          <w:tcPr>
            <w:tcW w:w="283" w:type="dxa"/>
            <w:tcBorders>
              <w:left w:val="nil"/>
              <w:right w:val="nil"/>
            </w:tcBorders>
            <w:noWrap/>
            <w:hideMark/>
          </w:tcPr>
          <w:p w:rsidR="00D90587" w:rsidRPr="00D90587" w:rsidRDefault="00D90587" w:rsidP="00D90587">
            <w:pPr>
              <w:tabs>
                <w:tab w:val="left" w:pos="284"/>
              </w:tabs>
              <w:rPr>
                <w:rFonts w:ascii="Times New Roman" w:eastAsia="Calibri" w:hAnsi="Times New Roman" w:cs="Times New Roman"/>
                <w:bCs/>
                <w:sz w:val="12"/>
                <w:szCs w:val="12"/>
              </w:rPr>
            </w:pPr>
            <w:r w:rsidRPr="00D90587">
              <w:rPr>
                <w:rFonts w:ascii="Times New Roman" w:eastAsia="Calibri" w:hAnsi="Times New Roman" w:cs="Times New Roman"/>
                <w:bCs/>
                <w:sz w:val="12"/>
                <w:szCs w:val="12"/>
              </w:rPr>
              <w:t>0</w:t>
            </w:r>
          </w:p>
        </w:tc>
        <w:tc>
          <w:tcPr>
            <w:tcW w:w="425" w:type="dxa"/>
            <w:tcBorders>
              <w:left w:val="nil"/>
              <w:right w:val="nil"/>
            </w:tcBorders>
            <w:noWrap/>
            <w:hideMark/>
          </w:tcPr>
          <w:p w:rsidR="00D90587" w:rsidRPr="00D90587" w:rsidRDefault="00D90587" w:rsidP="00D90587">
            <w:pPr>
              <w:tabs>
                <w:tab w:val="left" w:pos="284"/>
              </w:tabs>
              <w:rPr>
                <w:rFonts w:ascii="Times New Roman" w:eastAsia="Calibri" w:hAnsi="Times New Roman" w:cs="Times New Roman"/>
                <w:bCs/>
                <w:sz w:val="12"/>
                <w:szCs w:val="12"/>
              </w:rPr>
            </w:pPr>
            <w:r w:rsidRPr="00D90587">
              <w:rPr>
                <w:rFonts w:ascii="Times New Roman" w:eastAsia="Calibri" w:hAnsi="Times New Roman" w:cs="Times New Roman"/>
                <w:bCs/>
                <w:sz w:val="12"/>
                <w:szCs w:val="12"/>
              </w:rPr>
              <w:t>00</w:t>
            </w:r>
          </w:p>
        </w:tc>
        <w:tc>
          <w:tcPr>
            <w:tcW w:w="567" w:type="dxa"/>
            <w:tcBorders>
              <w:left w:val="nil"/>
            </w:tcBorders>
            <w:noWrap/>
            <w:hideMark/>
          </w:tcPr>
          <w:p w:rsidR="00D90587" w:rsidRPr="00D90587" w:rsidRDefault="00D90587" w:rsidP="00D90587">
            <w:pPr>
              <w:tabs>
                <w:tab w:val="left" w:pos="284"/>
              </w:tabs>
              <w:rPr>
                <w:rFonts w:ascii="Times New Roman" w:eastAsia="Calibri" w:hAnsi="Times New Roman" w:cs="Times New Roman"/>
                <w:bCs/>
                <w:sz w:val="12"/>
                <w:szCs w:val="12"/>
              </w:rPr>
            </w:pPr>
            <w:r w:rsidRPr="00D90587">
              <w:rPr>
                <w:rFonts w:ascii="Times New Roman" w:eastAsia="Calibri" w:hAnsi="Times New Roman" w:cs="Times New Roman"/>
                <w:bCs/>
                <w:sz w:val="12"/>
                <w:szCs w:val="12"/>
              </w:rPr>
              <w:t>00000</w:t>
            </w:r>
          </w:p>
        </w:tc>
        <w:tc>
          <w:tcPr>
            <w:tcW w:w="426" w:type="dxa"/>
            <w:noWrap/>
            <w:hideMark/>
          </w:tcPr>
          <w:p w:rsidR="00D90587" w:rsidRPr="00D90587" w:rsidRDefault="00D90587" w:rsidP="00D90587">
            <w:pPr>
              <w:tabs>
                <w:tab w:val="left" w:pos="284"/>
              </w:tabs>
              <w:rPr>
                <w:rFonts w:ascii="Times New Roman" w:eastAsia="Calibri" w:hAnsi="Times New Roman" w:cs="Times New Roman"/>
                <w:bCs/>
                <w:sz w:val="12"/>
                <w:szCs w:val="12"/>
              </w:rPr>
            </w:pPr>
            <w:r w:rsidRPr="00D90587">
              <w:rPr>
                <w:rFonts w:ascii="Times New Roman" w:eastAsia="Calibri" w:hAnsi="Times New Roman" w:cs="Times New Roman"/>
                <w:bCs/>
                <w:sz w:val="12"/>
                <w:szCs w:val="12"/>
              </w:rPr>
              <w:t> </w:t>
            </w:r>
          </w:p>
        </w:tc>
        <w:tc>
          <w:tcPr>
            <w:tcW w:w="567" w:type="dxa"/>
            <w:noWrap/>
            <w:hideMark/>
          </w:tcPr>
          <w:p w:rsidR="00D90587" w:rsidRPr="00D90587" w:rsidRDefault="00D90587" w:rsidP="00D90587">
            <w:pPr>
              <w:tabs>
                <w:tab w:val="left" w:pos="284"/>
              </w:tabs>
              <w:rPr>
                <w:rFonts w:ascii="Times New Roman" w:eastAsia="Calibri" w:hAnsi="Times New Roman" w:cs="Times New Roman"/>
                <w:bCs/>
                <w:sz w:val="12"/>
                <w:szCs w:val="12"/>
              </w:rPr>
            </w:pPr>
            <w:r w:rsidRPr="00D90587">
              <w:rPr>
                <w:rFonts w:ascii="Times New Roman" w:eastAsia="Calibri" w:hAnsi="Times New Roman" w:cs="Times New Roman"/>
                <w:bCs/>
                <w:sz w:val="12"/>
                <w:szCs w:val="12"/>
              </w:rPr>
              <w:t>135</w:t>
            </w:r>
          </w:p>
        </w:tc>
        <w:tc>
          <w:tcPr>
            <w:tcW w:w="850" w:type="dxa"/>
            <w:noWrap/>
            <w:hideMark/>
          </w:tcPr>
          <w:p w:rsidR="00D90587" w:rsidRPr="00D90587" w:rsidRDefault="00D90587" w:rsidP="00D90587">
            <w:pPr>
              <w:tabs>
                <w:tab w:val="left" w:pos="284"/>
              </w:tabs>
              <w:rPr>
                <w:rFonts w:ascii="Times New Roman" w:eastAsia="Calibri" w:hAnsi="Times New Roman" w:cs="Times New Roman"/>
                <w:bCs/>
                <w:sz w:val="12"/>
                <w:szCs w:val="12"/>
              </w:rPr>
            </w:pPr>
            <w:r w:rsidRPr="00D90587">
              <w:rPr>
                <w:rFonts w:ascii="Times New Roman" w:eastAsia="Calibri" w:hAnsi="Times New Roman" w:cs="Times New Roman"/>
                <w:bCs/>
                <w:sz w:val="12"/>
                <w:szCs w:val="12"/>
              </w:rPr>
              <w:t>0</w:t>
            </w:r>
          </w:p>
        </w:tc>
      </w:tr>
      <w:tr w:rsidR="00D90587" w:rsidRPr="00D90587" w:rsidTr="00D90587">
        <w:trPr>
          <w:trHeight w:val="20"/>
        </w:trPr>
        <w:tc>
          <w:tcPr>
            <w:tcW w:w="2635" w:type="dxa"/>
            <w:hideMark/>
          </w:tcPr>
          <w:p w:rsidR="00D90587" w:rsidRPr="00D90587" w:rsidRDefault="00D90587" w:rsidP="00D90587">
            <w:pPr>
              <w:tabs>
                <w:tab w:val="left" w:pos="284"/>
              </w:tabs>
              <w:rPr>
                <w:rFonts w:ascii="Times New Roman" w:eastAsia="Calibri" w:hAnsi="Times New Roman" w:cs="Times New Roman"/>
                <w:sz w:val="12"/>
                <w:szCs w:val="12"/>
              </w:rPr>
            </w:pPr>
            <w:r w:rsidRPr="00D90587">
              <w:rPr>
                <w:rFonts w:ascii="Times New Roman" w:eastAsia="Calibri" w:hAnsi="Times New Roman" w:cs="Times New Roman"/>
                <w:sz w:val="12"/>
                <w:szCs w:val="12"/>
              </w:rPr>
              <w:t>Иные межбюджетные трансферты</w:t>
            </w:r>
          </w:p>
        </w:tc>
        <w:tc>
          <w:tcPr>
            <w:tcW w:w="519" w:type="dxa"/>
            <w:noWrap/>
            <w:hideMark/>
          </w:tcPr>
          <w:p w:rsidR="00D90587" w:rsidRPr="00D90587" w:rsidRDefault="00D90587" w:rsidP="00D90587">
            <w:pPr>
              <w:tabs>
                <w:tab w:val="left" w:pos="284"/>
              </w:tabs>
              <w:rPr>
                <w:rFonts w:ascii="Times New Roman" w:eastAsia="Calibri" w:hAnsi="Times New Roman" w:cs="Times New Roman"/>
                <w:sz w:val="12"/>
                <w:szCs w:val="12"/>
              </w:rPr>
            </w:pPr>
            <w:r w:rsidRPr="00D90587">
              <w:rPr>
                <w:rFonts w:ascii="Times New Roman" w:eastAsia="Calibri" w:hAnsi="Times New Roman" w:cs="Times New Roman"/>
                <w:sz w:val="12"/>
                <w:szCs w:val="12"/>
              </w:rPr>
              <w:t>433</w:t>
            </w:r>
          </w:p>
        </w:tc>
        <w:tc>
          <w:tcPr>
            <w:tcW w:w="390" w:type="dxa"/>
            <w:hideMark/>
          </w:tcPr>
          <w:p w:rsidR="00D90587" w:rsidRPr="00D90587" w:rsidRDefault="00D90587" w:rsidP="00D90587">
            <w:pPr>
              <w:tabs>
                <w:tab w:val="left" w:pos="284"/>
              </w:tabs>
              <w:rPr>
                <w:rFonts w:ascii="Times New Roman" w:eastAsia="Calibri" w:hAnsi="Times New Roman" w:cs="Times New Roman"/>
                <w:sz w:val="12"/>
                <w:szCs w:val="12"/>
              </w:rPr>
            </w:pPr>
            <w:r w:rsidRPr="00D90587">
              <w:rPr>
                <w:rFonts w:ascii="Times New Roman" w:eastAsia="Calibri" w:hAnsi="Times New Roman" w:cs="Times New Roman"/>
                <w:sz w:val="12"/>
                <w:szCs w:val="12"/>
              </w:rPr>
              <w:t>01</w:t>
            </w:r>
          </w:p>
        </w:tc>
        <w:tc>
          <w:tcPr>
            <w:tcW w:w="425" w:type="dxa"/>
            <w:hideMark/>
          </w:tcPr>
          <w:p w:rsidR="00D90587" w:rsidRPr="00D90587" w:rsidRDefault="00D90587" w:rsidP="00D90587">
            <w:pPr>
              <w:tabs>
                <w:tab w:val="left" w:pos="284"/>
              </w:tabs>
              <w:rPr>
                <w:rFonts w:ascii="Times New Roman" w:eastAsia="Calibri" w:hAnsi="Times New Roman" w:cs="Times New Roman"/>
                <w:sz w:val="12"/>
                <w:szCs w:val="12"/>
              </w:rPr>
            </w:pPr>
            <w:r w:rsidRPr="00D90587">
              <w:rPr>
                <w:rFonts w:ascii="Times New Roman" w:eastAsia="Calibri" w:hAnsi="Times New Roman" w:cs="Times New Roman"/>
                <w:sz w:val="12"/>
                <w:szCs w:val="12"/>
              </w:rPr>
              <w:t>06</w:t>
            </w:r>
          </w:p>
        </w:tc>
        <w:tc>
          <w:tcPr>
            <w:tcW w:w="426" w:type="dxa"/>
            <w:tcBorders>
              <w:right w:val="nil"/>
            </w:tcBorders>
            <w:noWrap/>
            <w:hideMark/>
          </w:tcPr>
          <w:p w:rsidR="00D90587" w:rsidRPr="00D90587" w:rsidRDefault="00D90587" w:rsidP="00D90587">
            <w:pPr>
              <w:tabs>
                <w:tab w:val="left" w:pos="284"/>
              </w:tabs>
              <w:rPr>
                <w:rFonts w:ascii="Times New Roman" w:eastAsia="Calibri" w:hAnsi="Times New Roman" w:cs="Times New Roman"/>
                <w:sz w:val="12"/>
                <w:szCs w:val="12"/>
              </w:rPr>
            </w:pPr>
            <w:r w:rsidRPr="00D90587">
              <w:rPr>
                <w:rFonts w:ascii="Times New Roman" w:eastAsia="Calibri" w:hAnsi="Times New Roman" w:cs="Times New Roman"/>
                <w:sz w:val="12"/>
                <w:szCs w:val="12"/>
              </w:rPr>
              <w:t>38</w:t>
            </w:r>
          </w:p>
        </w:tc>
        <w:tc>
          <w:tcPr>
            <w:tcW w:w="283" w:type="dxa"/>
            <w:tcBorders>
              <w:left w:val="nil"/>
              <w:right w:val="nil"/>
            </w:tcBorders>
            <w:noWrap/>
            <w:hideMark/>
          </w:tcPr>
          <w:p w:rsidR="00D90587" w:rsidRPr="00D90587" w:rsidRDefault="00D90587" w:rsidP="00D90587">
            <w:pPr>
              <w:tabs>
                <w:tab w:val="left" w:pos="284"/>
              </w:tabs>
              <w:rPr>
                <w:rFonts w:ascii="Times New Roman" w:eastAsia="Calibri" w:hAnsi="Times New Roman" w:cs="Times New Roman"/>
                <w:sz w:val="12"/>
                <w:szCs w:val="12"/>
              </w:rPr>
            </w:pPr>
            <w:r w:rsidRPr="00D90587">
              <w:rPr>
                <w:rFonts w:ascii="Times New Roman" w:eastAsia="Calibri" w:hAnsi="Times New Roman" w:cs="Times New Roman"/>
                <w:sz w:val="12"/>
                <w:szCs w:val="12"/>
              </w:rPr>
              <w:t>0</w:t>
            </w:r>
          </w:p>
        </w:tc>
        <w:tc>
          <w:tcPr>
            <w:tcW w:w="425" w:type="dxa"/>
            <w:tcBorders>
              <w:left w:val="nil"/>
              <w:right w:val="nil"/>
            </w:tcBorders>
            <w:noWrap/>
            <w:hideMark/>
          </w:tcPr>
          <w:p w:rsidR="00D90587" w:rsidRPr="00D90587" w:rsidRDefault="00D90587" w:rsidP="00D90587">
            <w:pPr>
              <w:tabs>
                <w:tab w:val="left" w:pos="284"/>
              </w:tabs>
              <w:rPr>
                <w:rFonts w:ascii="Times New Roman" w:eastAsia="Calibri" w:hAnsi="Times New Roman" w:cs="Times New Roman"/>
                <w:sz w:val="12"/>
                <w:szCs w:val="12"/>
              </w:rPr>
            </w:pPr>
            <w:r w:rsidRPr="00D90587">
              <w:rPr>
                <w:rFonts w:ascii="Times New Roman" w:eastAsia="Calibri" w:hAnsi="Times New Roman" w:cs="Times New Roman"/>
                <w:sz w:val="12"/>
                <w:szCs w:val="12"/>
              </w:rPr>
              <w:t>00</w:t>
            </w:r>
          </w:p>
        </w:tc>
        <w:tc>
          <w:tcPr>
            <w:tcW w:w="567" w:type="dxa"/>
            <w:tcBorders>
              <w:left w:val="nil"/>
            </w:tcBorders>
            <w:noWrap/>
            <w:hideMark/>
          </w:tcPr>
          <w:p w:rsidR="00D90587" w:rsidRPr="00D90587" w:rsidRDefault="00D90587" w:rsidP="00D90587">
            <w:pPr>
              <w:tabs>
                <w:tab w:val="left" w:pos="284"/>
              </w:tabs>
              <w:rPr>
                <w:rFonts w:ascii="Times New Roman" w:eastAsia="Calibri" w:hAnsi="Times New Roman" w:cs="Times New Roman"/>
                <w:sz w:val="12"/>
                <w:szCs w:val="12"/>
              </w:rPr>
            </w:pPr>
            <w:r w:rsidRPr="00D90587">
              <w:rPr>
                <w:rFonts w:ascii="Times New Roman" w:eastAsia="Calibri" w:hAnsi="Times New Roman" w:cs="Times New Roman"/>
                <w:sz w:val="12"/>
                <w:szCs w:val="12"/>
              </w:rPr>
              <w:t>00000</w:t>
            </w:r>
          </w:p>
        </w:tc>
        <w:tc>
          <w:tcPr>
            <w:tcW w:w="426" w:type="dxa"/>
            <w:noWrap/>
            <w:hideMark/>
          </w:tcPr>
          <w:p w:rsidR="00D90587" w:rsidRPr="00D90587" w:rsidRDefault="00D90587" w:rsidP="00D90587">
            <w:pPr>
              <w:tabs>
                <w:tab w:val="left" w:pos="284"/>
              </w:tabs>
              <w:rPr>
                <w:rFonts w:ascii="Times New Roman" w:eastAsia="Calibri" w:hAnsi="Times New Roman" w:cs="Times New Roman"/>
                <w:sz w:val="12"/>
                <w:szCs w:val="12"/>
              </w:rPr>
            </w:pPr>
            <w:r w:rsidRPr="00D90587">
              <w:rPr>
                <w:rFonts w:ascii="Times New Roman" w:eastAsia="Calibri" w:hAnsi="Times New Roman" w:cs="Times New Roman"/>
                <w:sz w:val="12"/>
                <w:szCs w:val="12"/>
              </w:rPr>
              <w:t>540</w:t>
            </w:r>
          </w:p>
        </w:tc>
        <w:tc>
          <w:tcPr>
            <w:tcW w:w="567" w:type="dxa"/>
            <w:noWrap/>
            <w:hideMark/>
          </w:tcPr>
          <w:p w:rsidR="00D90587" w:rsidRPr="00D90587" w:rsidRDefault="00D90587" w:rsidP="00D90587">
            <w:pPr>
              <w:tabs>
                <w:tab w:val="left" w:pos="284"/>
              </w:tabs>
              <w:rPr>
                <w:rFonts w:ascii="Times New Roman" w:eastAsia="Calibri" w:hAnsi="Times New Roman" w:cs="Times New Roman"/>
                <w:sz w:val="12"/>
                <w:szCs w:val="12"/>
              </w:rPr>
            </w:pPr>
            <w:r w:rsidRPr="00D90587">
              <w:rPr>
                <w:rFonts w:ascii="Times New Roman" w:eastAsia="Calibri" w:hAnsi="Times New Roman" w:cs="Times New Roman"/>
                <w:sz w:val="12"/>
                <w:szCs w:val="12"/>
              </w:rPr>
              <w:t>135</w:t>
            </w:r>
          </w:p>
        </w:tc>
        <w:tc>
          <w:tcPr>
            <w:tcW w:w="850" w:type="dxa"/>
            <w:noWrap/>
            <w:hideMark/>
          </w:tcPr>
          <w:p w:rsidR="00D90587" w:rsidRPr="00D90587" w:rsidRDefault="00D90587" w:rsidP="00D90587">
            <w:pPr>
              <w:tabs>
                <w:tab w:val="left" w:pos="284"/>
              </w:tabs>
              <w:rPr>
                <w:rFonts w:ascii="Times New Roman" w:eastAsia="Calibri" w:hAnsi="Times New Roman" w:cs="Times New Roman"/>
                <w:sz w:val="12"/>
                <w:szCs w:val="12"/>
              </w:rPr>
            </w:pPr>
            <w:r w:rsidRPr="00D90587">
              <w:rPr>
                <w:rFonts w:ascii="Times New Roman" w:eastAsia="Calibri" w:hAnsi="Times New Roman" w:cs="Times New Roman"/>
                <w:sz w:val="12"/>
                <w:szCs w:val="12"/>
              </w:rPr>
              <w:t>0</w:t>
            </w:r>
          </w:p>
        </w:tc>
      </w:tr>
      <w:tr w:rsidR="00D90587" w:rsidRPr="00D90587" w:rsidTr="00D90587">
        <w:trPr>
          <w:trHeight w:val="20"/>
        </w:trPr>
        <w:tc>
          <w:tcPr>
            <w:tcW w:w="2635" w:type="dxa"/>
            <w:hideMark/>
          </w:tcPr>
          <w:p w:rsidR="00D90587" w:rsidRPr="00D90587" w:rsidRDefault="00D90587" w:rsidP="00D90587">
            <w:pPr>
              <w:tabs>
                <w:tab w:val="left" w:pos="284"/>
              </w:tabs>
              <w:rPr>
                <w:rFonts w:ascii="Times New Roman" w:eastAsia="Calibri" w:hAnsi="Times New Roman" w:cs="Times New Roman"/>
                <w:bCs/>
                <w:sz w:val="12"/>
                <w:szCs w:val="12"/>
              </w:rPr>
            </w:pPr>
            <w:r w:rsidRPr="00D90587">
              <w:rPr>
                <w:rFonts w:ascii="Times New Roman" w:eastAsia="Calibri" w:hAnsi="Times New Roman" w:cs="Times New Roman"/>
                <w:bCs/>
                <w:sz w:val="12"/>
                <w:szCs w:val="12"/>
              </w:rPr>
              <w:t>Другие общегосударственные вопросы</w:t>
            </w:r>
          </w:p>
        </w:tc>
        <w:tc>
          <w:tcPr>
            <w:tcW w:w="519" w:type="dxa"/>
            <w:noWrap/>
            <w:hideMark/>
          </w:tcPr>
          <w:p w:rsidR="00D90587" w:rsidRPr="00D90587" w:rsidRDefault="00D90587" w:rsidP="00D90587">
            <w:pPr>
              <w:tabs>
                <w:tab w:val="left" w:pos="284"/>
              </w:tabs>
              <w:rPr>
                <w:rFonts w:ascii="Times New Roman" w:eastAsia="Calibri" w:hAnsi="Times New Roman" w:cs="Times New Roman"/>
                <w:bCs/>
                <w:sz w:val="12"/>
                <w:szCs w:val="12"/>
              </w:rPr>
            </w:pPr>
            <w:r w:rsidRPr="00D90587">
              <w:rPr>
                <w:rFonts w:ascii="Times New Roman" w:eastAsia="Calibri" w:hAnsi="Times New Roman" w:cs="Times New Roman"/>
                <w:bCs/>
                <w:sz w:val="12"/>
                <w:szCs w:val="12"/>
              </w:rPr>
              <w:t>433</w:t>
            </w:r>
          </w:p>
        </w:tc>
        <w:tc>
          <w:tcPr>
            <w:tcW w:w="390" w:type="dxa"/>
            <w:hideMark/>
          </w:tcPr>
          <w:p w:rsidR="00D90587" w:rsidRPr="00D90587" w:rsidRDefault="00D90587" w:rsidP="00D90587">
            <w:pPr>
              <w:tabs>
                <w:tab w:val="left" w:pos="284"/>
              </w:tabs>
              <w:rPr>
                <w:rFonts w:ascii="Times New Roman" w:eastAsia="Calibri" w:hAnsi="Times New Roman" w:cs="Times New Roman"/>
                <w:bCs/>
                <w:sz w:val="12"/>
                <w:szCs w:val="12"/>
              </w:rPr>
            </w:pPr>
            <w:r w:rsidRPr="00D90587">
              <w:rPr>
                <w:rFonts w:ascii="Times New Roman" w:eastAsia="Calibri" w:hAnsi="Times New Roman" w:cs="Times New Roman"/>
                <w:bCs/>
                <w:sz w:val="12"/>
                <w:szCs w:val="12"/>
              </w:rPr>
              <w:t>01</w:t>
            </w:r>
          </w:p>
        </w:tc>
        <w:tc>
          <w:tcPr>
            <w:tcW w:w="425" w:type="dxa"/>
            <w:hideMark/>
          </w:tcPr>
          <w:p w:rsidR="00D90587" w:rsidRPr="00D90587" w:rsidRDefault="00D90587" w:rsidP="00D90587">
            <w:pPr>
              <w:tabs>
                <w:tab w:val="left" w:pos="284"/>
              </w:tabs>
              <w:rPr>
                <w:rFonts w:ascii="Times New Roman" w:eastAsia="Calibri" w:hAnsi="Times New Roman" w:cs="Times New Roman"/>
                <w:bCs/>
                <w:sz w:val="12"/>
                <w:szCs w:val="12"/>
              </w:rPr>
            </w:pPr>
            <w:r w:rsidRPr="00D90587">
              <w:rPr>
                <w:rFonts w:ascii="Times New Roman" w:eastAsia="Calibri" w:hAnsi="Times New Roman" w:cs="Times New Roman"/>
                <w:bCs/>
                <w:sz w:val="12"/>
                <w:szCs w:val="12"/>
              </w:rPr>
              <w:t>13</w:t>
            </w:r>
          </w:p>
        </w:tc>
        <w:tc>
          <w:tcPr>
            <w:tcW w:w="426" w:type="dxa"/>
            <w:tcBorders>
              <w:right w:val="nil"/>
            </w:tcBorders>
            <w:noWrap/>
            <w:hideMark/>
          </w:tcPr>
          <w:p w:rsidR="00D90587" w:rsidRPr="00D90587" w:rsidRDefault="00D90587" w:rsidP="00D90587">
            <w:pPr>
              <w:tabs>
                <w:tab w:val="left" w:pos="284"/>
              </w:tabs>
              <w:rPr>
                <w:rFonts w:ascii="Times New Roman" w:eastAsia="Calibri" w:hAnsi="Times New Roman" w:cs="Times New Roman"/>
                <w:bCs/>
                <w:sz w:val="12"/>
                <w:szCs w:val="12"/>
              </w:rPr>
            </w:pPr>
            <w:r w:rsidRPr="00D90587">
              <w:rPr>
                <w:rFonts w:ascii="Times New Roman" w:eastAsia="Calibri" w:hAnsi="Times New Roman" w:cs="Times New Roman"/>
                <w:bCs/>
                <w:sz w:val="12"/>
                <w:szCs w:val="12"/>
              </w:rPr>
              <w:t> </w:t>
            </w:r>
          </w:p>
        </w:tc>
        <w:tc>
          <w:tcPr>
            <w:tcW w:w="283" w:type="dxa"/>
            <w:tcBorders>
              <w:left w:val="nil"/>
              <w:right w:val="nil"/>
            </w:tcBorders>
            <w:noWrap/>
            <w:hideMark/>
          </w:tcPr>
          <w:p w:rsidR="00D90587" w:rsidRPr="00D90587" w:rsidRDefault="00D90587" w:rsidP="00D90587">
            <w:pPr>
              <w:tabs>
                <w:tab w:val="left" w:pos="284"/>
              </w:tabs>
              <w:rPr>
                <w:rFonts w:ascii="Times New Roman" w:eastAsia="Calibri" w:hAnsi="Times New Roman" w:cs="Times New Roman"/>
                <w:bCs/>
                <w:sz w:val="12"/>
                <w:szCs w:val="12"/>
              </w:rPr>
            </w:pPr>
            <w:r w:rsidRPr="00D90587">
              <w:rPr>
                <w:rFonts w:ascii="Times New Roman" w:eastAsia="Calibri" w:hAnsi="Times New Roman" w:cs="Times New Roman"/>
                <w:bCs/>
                <w:sz w:val="12"/>
                <w:szCs w:val="12"/>
              </w:rPr>
              <w:t> </w:t>
            </w:r>
          </w:p>
        </w:tc>
        <w:tc>
          <w:tcPr>
            <w:tcW w:w="425" w:type="dxa"/>
            <w:tcBorders>
              <w:left w:val="nil"/>
              <w:right w:val="nil"/>
            </w:tcBorders>
            <w:noWrap/>
            <w:hideMark/>
          </w:tcPr>
          <w:p w:rsidR="00D90587" w:rsidRPr="00D90587" w:rsidRDefault="00D90587" w:rsidP="00D90587">
            <w:pPr>
              <w:tabs>
                <w:tab w:val="left" w:pos="284"/>
              </w:tabs>
              <w:rPr>
                <w:rFonts w:ascii="Times New Roman" w:eastAsia="Calibri" w:hAnsi="Times New Roman" w:cs="Times New Roman"/>
                <w:bCs/>
                <w:sz w:val="12"/>
                <w:szCs w:val="12"/>
              </w:rPr>
            </w:pPr>
            <w:r w:rsidRPr="00D90587">
              <w:rPr>
                <w:rFonts w:ascii="Times New Roman" w:eastAsia="Calibri" w:hAnsi="Times New Roman" w:cs="Times New Roman"/>
                <w:bCs/>
                <w:sz w:val="12"/>
                <w:szCs w:val="12"/>
              </w:rPr>
              <w:t> </w:t>
            </w:r>
          </w:p>
        </w:tc>
        <w:tc>
          <w:tcPr>
            <w:tcW w:w="567" w:type="dxa"/>
            <w:tcBorders>
              <w:left w:val="nil"/>
            </w:tcBorders>
            <w:noWrap/>
            <w:hideMark/>
          </w:tcPr>
          <w:p w:rsidR="00D90587" w:rsidRPr="00D90587" w:rsidRDefault="00D90587" w:rsidP="00D90587">
            <w:pPr>
              <w:tabs>
                <w:tab w:val="left" w:pos="284"/>
              </w:tabs>
              <w:rPr>
                <w:rFonts w:ascii="Times New Roman" w:eastAsia="Calibri" w:hAnsi="Times New Roman" w:cs="Times New Roman"/>
                <w:bCs/>
                <w:sz w:val="12"/>
                <w:szCs w:val="12"/>
              </w:rPr>
            </w:pPr>
            <w:r w:rsidRPr="00D90587">
              <w:rPr>
                <w:rFonts w:ascii="Times New Roman" w:eastAsia="Calibri" w:hAnsi="Times New Roman" w:cs="Times New Roman"/>
                <w:bCs/>
                <w:sz w:val="12"/>
                <w:szCs w:val="12"/>
              </w:rPr>
              <w:t> </w:t>
            </w:r>
          </w:p>
        </w:tc>
        <w:tc>
          <w:tcPr>
            <w:tcW w:w="426" w:type="dxa"/>
            <w:noWrap/>
            <w:hideMark/>
          </w:tcPr>
          <w:p w:rsidR="00D90587" w:rsidRPr="00D90587" w:rsidRDefault="00D90587" w:rsidP="00D90587">
            <w:pPr>
              <w:tabs>
                <w:tab w:val="left" w:pos="284"/>
              </w:tabs>
              <w:rPr>
                <w:rFonts w:ascii="Times New Roman" w:eastAsia="Calibri" w:hAnsi="Times New Roman" w:cs="Times New Roman"/>
                <w:bCs/>
                <w:sz w:val="12"/>
                <w:szCs w:val="12"/>
              </w:rPr>
            </w:pPr>
            <w:r w:rsidRPr="00D90587">
              <w:rPr>
                <w:rFonts w:ascii="Times New Roman" w:eastAsia="Calibri" w:hAnsi="Times New Roman" w:cs="Times New Roman"/>
                <w:bCs/>
                <w:sz w:val="12"/>
                <w:szCs w:val="12"/>
              </w:rPr>
              <w:t> </w:t>
            </w:r>
          </w:p>
        </w:tc>
        <w:tc>
          <w:tcPr>
            <w:tcW w:w="567" w:type="dxa"/>
            <w:noWrap/>
            <w:hideMark/>
          </w:tcPr>
          <w:p w:rsidR="00D90587" w:rsidRPr="00D90587" w:rsidRDefault="00D90587" w:rsidP="00D90587">
            <w:pPr>
              <w:tabs>
                <w:tab w:val="left" w:pos="284"/>
              </w:tabs>
              <w:rPr>
                <w:rFonts w:ascii="Times New Roman" w:eastAsia="Calibri" w:hAnsi="Times New Roman" w:cs="Times New Roman"/>
                <w:bCs/>
                <w:sz w:val="12"/>
                <w:szCs w:val="12"/>
              </w:rPr>
            </w:pPr>
            <w:r w:rsidRPr="00D90587">
              <w:rPr>
                <w:rFonts w:ascii="Times New Roman" w:eastAsia="Calibri" w:hAnsi="Times New Roman" w:cs="Times New Roman"/>
                <w:bCs/>
                <w:sz w:val="12"/>
                <w:szCs w:val="12"/>
              </w:rPr>
              <w:t>642</w:t>
            </w:r>
          </w:p>
        </w:tc>
        <w:tc>
          <w:tcPr>
            <w:tcW w:w="850" w:type="dxa"/>
            <w:noWrap/>
            <w:hideMark/>
          </w:tcPr>
          <w:p w:rsidR="00D90587" w:rsidRPr="00D90587" w:rsidRDefault="00D90587" w:rsidP="00D90587">
            <w:pPr>
              <w:tabs>
                <w:tab w:val="left" w:pos="284"/>
              </w:tabs>
              <w:rPr>
                <w:rFonts w:ascii="Times New Roman" w:eastAsia="Calibri" w:hAnsi="Times New Roman" w:cs="Times New Roman"/>
                <w:bCs/>
                <w:sz w:val="12"/>
                <w:szCs w:val="12"/>
              </w:rPr>
            </w:pPr>
            <w:r w:rsidRPr="00D90587">
              <w:rPr>
                <w:rFonts w:ascii="Times New Roman" w:eastAsia="Calibri" w:hAnsi="Times New Roman" w:cs="Times New Roman"/>
                <w:bCs/>
                <w:sz w:val="12"/>
                <w:szCs w:val="12"/>
              </w:rPr>
              <w:t>18</w:t>
            </w:r>
          </w:p>
        </w:tc>
      </w:tr>
      <w:tr w:rsidR="00D90587" w:rsidRPr="00D90587" w:rsidTr="00D90587">
        <w:trPr>
          <w:trHeight w:val="20"/>
        </w:trPr>
        <w:tc>
          <w:tcPr>
            <w:tcW w:w="2635" w:type="dxa"/>
            <w:hideMark/>
          </w:tcPr>
          <w:p w:rsidR="00D90587" w:rsidRPr="00D90587" w:rsidRDefault="00D90587" w:rsidP="00D90587">
            <w:pPr>
              <w:tabs>
                <w:tab w:val="left" w:pos="284"/>
              </w:tabs>
              <w:rPr>
                <w:rFonts w:ascii="Times New Roman" w:eastAsia="Calibri" w:hAnsi="Times New Roman" w:cs="Times New Roman"/>
                <w:bCs/>
                <w:sz w:val="12"/>
                <w:szCs w:val="12"/>
              </w:rPr>
            </w:pPr>
            <w:r w:rsidRPr="00D90587">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519" w:type="dxa"/>
            <w:noWrap/>
            <w:hideMark/>
          </w:tcPr>
          <w:p w:rsidR="00D90587" w:rsidRPr="00D90587" w:rsidRDefault="00D90587" w:rsidP="00D90587">
            <w:pPr>
              <w:tabs>
                <w:tab w:val="left" w:pos="284"/>
              </w:tabs>
              <w:rPr>
                <w:rFonts w:ascii="Times New Roman" w:eastAsia="Calibri" w:hAnsi="Times New Roman" w:cs="Times New Roman"/>
                <w:bCs/>
                <w:sz w:val="12"/>
                <w:szCs w:val="12"/>
              </w:rPr>
            </w:pPr>
            <w:r w:rsidRPr="00D90587">
              <w:rPr>
                <w:rFonts w:ascii="Times New Roman" w:eastAsia="Calibri" w:hAnsi="Times New Roman" w:cs="Times New Roman"/>
                <w:bCs/>
                <w:sz w:val="12"/>
                <w:szCs w:val="12"/>
              </w:rPr>
              <w:t>433</w:t>
            </w:r>
          </w:p>
        </w:tc>
        <w:tc>
          <w:tcPr>
            <w:tcW w:w="390" w:type="dxa"/>
            <w:hideMark/>
          </w:tcPr>
          <w:p w:rsidR="00D90587" w:rsidRPr="00D90587" w:rsidRDefault="00D90587" w:rsidP="00D90587">
            <w:pPr>
              <w:tabs>
                <w:tab w:val="left" w:pos="284"/>
              </w:tabs>
              <w:rPr>
                <w:rFonts w:ascii="Times New Roman" w:eastAsia="Calibri" w:hAnsi="Times New Roman" w:cs="Times New Roman"/>
                <w:bCs/>
                <w:sz w:val="12"/>
                <w:szCs w:val="12"/>
              </w:rPr>
            </w:pPr>
            <w:r w:rsidRPr="00D90587">
              <w:rPr>
                <w:rFonts w:ascii="Times New Roman" w:eastAsia="Calibri" w:hAnsi="Times New Roman" w:cs="Times New Roman"/>
                <w:bCs/>
                <w:sz w:val="12"/>
                <w:szCs w:val="12"/>
              </w:rPr>
              <w:t>01</w:t>
            </w:r>
          </w:p>
        </w:tc>
        <w:tc>
          <w:tcPr>
            <w:tcW w:w="425" w:type="dxa"/>
            <w:hideMark/>
          </w:tcPr>
          <w:p w:rsidR="00D90587" w:rsidRPr="00D90587" w:rsidRDefault="00D90587" w:rsidP="00D90587">
            <w:pPr>
              <w:tabs>
                <w:tab w:val="left" w:pos="284"/>
              </w:tabs>
              <w:rPr>
                <w:rFonts w:ascii="Times New Roman" w:eastAsia="Calibri" w:hAnsi="Times New Roman" w:cs="Times New Roman"/>
                <w:bCs/>
                <w:sz w:val="12"/>
                <w:szCs w:val="12"/>
              </w:rPr>
            </w:pPr>
            <w:r w:rsidRPr="00D90587">
              <w:rPr>
                <w:rFonts w:ascii="Times New Roman" w:eastAsia="Calibri" w:hAnsi="Times New Roman" w:cs="Times New Roman"/>
                <w:bCs/>
                <w:sz w:val="12"/>
                <w:szCs w:val="12"/>
              </w:rPr>
              <w:t>13</w:t>
            </w:r>
          </w:p>
        </w:tc>
        <w:tc>
          <w:tcPr>
            <w:tcW w:w="426" w:type="dxa"/>
            <w:tcBorders>
              <w:right w:val="nil"/>
            </w:tcBorders>
            <w:noWrap/>
            <w:hideMark/>
          </w:tcPr>
          <w:p w:rsidR="00D90587" w:rsidRPr="00D90587" w:rsidRDefault="00D90587" w:rsidP="00D90587">
            <w:pPr>
              <w:tabs>
                <w:tab w:val="left" w:pos="284"/>
              </w:tabs>
              <w:rPr>
                <w:rFonts w:ascii="Times New Roman" w:eastAsia="Calibri" w:hAnsi="Times New Roman" w:cs="Times New Roman"/>
                <w:bCs/>
                <w:sz w:val="12"/>
                <w:szCs w:val="12"/>
              </w:rPr>
            </w:pPr>
            <w:r w:rsidRPr="00D90587">
              <w:rPr>
                <w:rFonts w:ascii="Times New Roman" w:eastAsia="Calibri" w:hAnsi="Times New Roman" w:cs="Times New Roman"/>
                <w:bCs/>
                <w:sz w:val="12"/>
                <w:szCs w:val="12"/>
              </w:rPr>
              <w:t>38</w:t>
            </w:r>
          </w:p>
        </w:tc>
        <w:tc>
          <w:tcPr>
            <w:tcW w:w="283" w:type="dxa"/>
            <w:tcBorders>
              <w:left w:val="nil"/>
              <w:right w:val="nil"/>
            </w:tcBorders>
            <w:noWrap/>
            <w:hideMark/>
          </w:tcPr>
          <w:p w:rsidR="00D90587" w:rsidRPr="00D90587" w:rsidRDefault="00D90587" w:rsidP="00D90587">
            <w:pPr>
              <w:tabs>
                <w:tab w:val="left" w:pos="284"/>
              </w:tabs>
              <w:rPr>
                <w:rFonts w:ascii="Times New Roman" w:eastAsia="Calibri" w:hAnsi="Times New Roman" w:cs="Times New Roman"/>
                <w:bCs/>
                <w:sz w:val="12"/>
                <w:szCs w:val="12"/>
              </w:rPr>
            </w:pPr>
            <w:r w:rsidRPr="00D90587">
              <w:rPr>
                <w:rFonts w:ascii="Times New Roman" w:eastAsia="Calibri" w:hAnsi="Times New Roman" w:cs="Times New Roman"/>
                <w:bCs/>
                <w:sz w:val="12"/>
                <w:szCs w:val="12"/>
              </w:rPr>
              <w:t>0</w:t>
            </w:r>
          </w:p>
        </w:tc>
        <w:tc>
          <w:tcPr>
            <w:tcW w:w="425" w:type="dxa"/>
            <w:tcBorders>
              <w:left w:val="nil"/>
              <w:right w:val="nil"/>
            </w:tcBorders>
            <w:noWrap/>
            <w:hideMark/>
          </w:tcPr>
          <w:p w:rsidR="00D90587" w:rsidRPr="00D90587" w:rsidRDefault="00D90587" w:rsidP="00D90587">
            <w:pPr>
              <w:tabs>
                <w:tab w:val="left" w:pos="284"/>
              </w:tabs>
              <w:rPr>
                <w:rFonts w:ascii="Times New Roman" w:eastAsia="Calibri" w:hAnsi="Times New Roman" w:cs="Times New Roman"/>
                <w:bCs/>
                <w:sz w:val="12"/>
                <w:szCs w:val="12"/>
              </w:rPr>
            </w:pPr>
            <w:r w:rsidRPr="00D90587">
              <w:rPr>
                <w:rFonts w:ascii="Times New Roman" w:eastAsia="Calibri" w:hAnsi="Times New Roman" w:cs="Times New Roman"/>
                <w:bCs/>
                <w:sz w:val="12"/>
                <w:szCs w:val="12"/>
              </w:rPr>
              <w:t>00</w:t>
            </w:r>
          </w:p>
        </w:tc>
        <w:tc>
          <w:tcPr>
            <w:tcW w:w="567" w:type="dxa"/>
            <w:tcBorders>
              <w:left w:val="nil"/>
            </w:tcBorders>
            <w:noWrap/>
            <w:hideMark/>
          </w:tcPr>
          <w:p w:rsidR="00D90587" w:rsidRPr="00D90587" w:rsidRDefault="00D90587" w:rsidP="00D90587">
            <w:pPr>
              <w:tabs>
                <w:tab w:val="left" w:pos="284"/>
              </w:tabs>
              <w:rPr>
                <w:rFonts w:ascii="Times New Roman" w:eastAsia="Calibri" w:hAnsi="Times New Roman" w:cs="Times New Roman"/>
                <w:bCs/>
                <w:sz w:val="12"/>
                <w:szCs w:val="12"/>
              </w:rPr>
            </w:pPr>
            <w:r w:rsidRPr="00D90587">
              <w:rPr>
                <w:rFonts w:ascii="Times New Roman" w:eastAsia="Calibri" w:hAnsi="Times New Roman" w:cs="Times New Roman"/>
                <w:bCs/>
                <w:sz w:val="12"/>
                <w:szCs w:val="12"/>
              </w:rPr>
              <w:t>00000</w:t>
            </w:r>
          </w:p>
        </w:tc>
        <w:tc>
          <w:tcPr>
            <w:tcW w:w="426" w:type="dxa"/>
            <w:noWrap/>
            <w:hideMark/>
          </w:tcPr>
          <w:p w:rsidR="00D90587" w:rsidRPr="00D90587" w:rsidRDefault="00D90587" w:rsidP="00D90587">
            <w:pPr>
              <w:tabs>
                <w:tab w:val="left" w:pos="284"/>
              </w:tabs>
              <w:rPr>
                <w:rFonts w:ascii="Times New Roman" w:eastAsia="Calibri" w:hAnsi="Times New Roman" w:cs="Times New Roman"/>
                <w:bCs/>
                <w:sz w:val="12"/>
                <w:szCs w:val="12"/>
              </w:rPr>
            </w:pPr>
            <w:r w:rsidRPr="00D90587">
              <w:rPr>
                <w:rFonts w:ascii="Times New Roman" w:eastAsia="Calibri" w:hAnsi="Times New Roman" w:cs="Times New Roman"/>
                <w:bCs/>
                <w:sz w:val="12"/>
                <w:szCs w:val="12"/>
              </w:rPr>
              <w:t> </w:t>
            </w:r>
          </w:p>
        </w:tc>
        <w:tc>
          <w:tcPr>
            <w:tcW w:w="567" w:type="dxa"/>
            <w:noWrap/>
            <w:hideMark/>
          </w:tcPr>
          <w:p w:rsidR="00D90587" w:rsidRPr="00D90587" w:rsidRDefault="00D90587" w:rsidP="00D90587">
            <w:pPr>
              <w:tabs>
                <w:tab w:val="left" w:pos="284"/>
              </w:tabs>
              <w:rPr>
                <w:rFonts w:ascii="Times New Roman" w:eastAsia="Calibri" w:hAnsi="Times New Roman" w:cs="Times New Roman"/>
                <w:bCs/>
                <w:sz w:val="12"/>
                <w:szCs w:val="12"/>
              </w:rPr>
            </w:pPr>
            <w:r w:rsidRPr="00D90587">
              <w:rPr>
                <w:rFonts w:ascii="Times New Roman" w:eastAsia="Calibri" w:hAnsi="Times New Roman" w:cs="Times New Roman"/>
                <w:bCs/>
                <w:sz w:val="12"/>
                <w:szCs w:val="12"/>
              </w:rPr>
              <w:t>270</w:t>
            </w:r>
          </w:p>
        </w:tc>
        <w:tc>
          <w:tcPr>
            <w:tcW w:w="850" w:type="dxa"/>
            <w:noWrap/>
            <w:hideMark/>
          </w:tcPr>
          <w:p w:rsidR="00D90587" w:rsidRPr="00D90587" w:rsidRDefault="00D90587" w:rsidP="00D90587">
            <w:pPr>
              <w:tabs>
                <w:tab w:val="left" w:pos="284"/>
              </w:tabs>
              <w:rPr>
                <w:rFonts w:ascii="Times New Roman" w:eastAsia="Calibri" w:hAnsi="Times New Roman" w:cs="Times New Roman"/>
                <w:bCs/>
                <w:sz w:val="12"/>
                <w:szCs w:val="12"/>
              </w:rPr>
            </w:pPr>
            <w:r w:rsidRPr="00D90587">
              <w:rPr>
                <w:rFonts w:ascii="Times New Roman" w:eastAsia="Calibri" w:hAnsi="Times New Roman" w:cs="Times New Roman"/>
                <w:bCs/>
                <w:sz w:val="12"/>
                <w:szCs w:val="12"/>
              </w:rPr>
              <w:t>0</w:t>
            </w:r>
          </w:p>
        </w:tc>
      </w:tr>
      <w:tr w:rsidR="00D90587" w:rsidRPr="00D90587" w:rsidTr="00D90587">
        <w:trPr>
          <w:trHeight w:val="20"/>
        </w:trPr>
        <w:tc>
          <w:tcPr>
            <w:tcW w:w="2635" w:type="dxa"/>
            <w:hideMark/>
          </w:tcPr>
          <w:p w:rsidR="00D90587" w:rsidRPr="00D90587" w:rsidRDefault="00D90587" w:rsidP="00D90587">
            <w:pPr>
              <w:tabs>
                <w:tab w:val="left" w:pos="284"/>
              </w:tabs>
              <w:rPr>
                <w:rFonts w:ascii="Times New Roman" w:eastAsia="Calibri" w:hAnsi="Times New Roman" w:cs="Times New Roman"/>
                <w:sz w:val="12"/>
                <w:szCs w:val="12"/>
              </w:rPr>
            </w:pPr>
            <w:r w:rsidRPr="00D90587">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19" w:type="dxa"/>
            <w:noWrap/>
            <w:hideMark/>
          </w:tcPr>
          <w:p w:rsidR="00D90587" w:rsidRPr="00D90587" w:rsidRDefault="00D90587" w:rsidP="00D90587">
            <w:pPr>
              <w:tabs>
                <w:tab w:val="left" w:pos="284"/>
              </w:tabs>
              <w:rPr>
                <w:rFonts w:ascii="Times New Roman" w:eastAsia="Calibri" w:hAnsi="Times New Roman" w:cs="Times New Roman"/>
                <w:sz w:val="12"/>
                <w:szCs w:val="12"/>
              </w:rPr>
            </w:pPr>
            <w:r w:rsidRPr="00D90587">
              <w:rPr>
                <w:rFonts w:ascii="Times New Roman" w:eastAsia="Calibri" w:hAnsi="Times New Roman" w:cs="Times New Roman"/>
                <w:sz w:val="12"/>
                <w:szCs w:val="12"/>
              </w:rPr>
              <w:t>433</w:t>
            </w:r>
          </w:p>
        </w:tc>
        <w:tc>
          <w:tcPr>
            <w:tcW w:w="390" w:type="dxa"/>
            <w:hideMark/>
          </w:tcPr>
          <w:p w:rsidR="00D90587" w:rsidRPr="00D90587" w:rsidRDefault="00D90587" w:rsidP="00D90587">
            <w:pPr>
              <w:tabs>
                <w:tab w:val="left" w:pos="284"/>
              </w:tabs>
              <w:rPr>
                <w:rFonts w:ascii="Times New Roman" w:eastAsia="Calibri" w:hAnsi="Times New Roman" w:cs="Times New Roman"/>
                <w:sz w:val="12"/>
                <w:szCs w:val="12"/>
              </w:rPr>
            </w:pPr>
            <w:r w:rsidRPr="00D90587">
              <w:rPr>
                <w:rFonts w:ascii="Times New Roman" w:eastAsia="Calibri" w:hAnsi="Times New Roman" w:cs="Times New Roman"/>
                <w:sz w:val="12"/>
                <w:szCs w:val="12"/>
              </w:rPr>
              <w:t>01</w:t>
            </w:r>
          </w:p>
        </w:tc>
        <w:tc>
          <w:tcPr>
            <w:tcW w:w="425" w:type="dxa"/>
            <w:hideMark/>
          </w:tcPr>
          <w:p w:rsidR="00D90587" w:rsidRPr="00D90587" w:rsidRDefault="00D90587" w:rsidP="00D90587">
            <w:pPr>
              <w:tabs>
                <w:tab w:val="left" w:pos="284"/>
              </w:tabs>
              <w:rPr>
                <w:rFonts w:ascii="Times New Roman" w:eastAsia="Calibri" w:hAnsi="Times New Roman" w:cs="Times New Roman"/>
                <w:sz w:val="12"/>
                <w:szCs w:val="12"/>
              </w:rPr>
            </w:pPr>
            <w:r w:rsidRPr="00D90587">
              <w:rPr>
                <w:rFonts w:ascii="Times New Roman" w:eastAsia="Calibri" w:hAnsi="Times New Roman" w:cs="Times New Roman"/>
                <w:sz w:val="12"/>
                <w:szCs w:val="12"/>
              </w:rPr>
              <w:t>13</w:t>
            </w:r>
          </w:p>
        </w:tc>
        <w:tc>
          <w:tcPr>
            <w:tcW w:w="426" w:type="dxa"/>
            <w:tcBorders>
              <w:right w:val="nil"/>
            </w:tcBorders>
            <w:noWrap/>
            <w:hideMark/>
          </w:tcPr>
          <w:p w:rsidR="00D90587" w:rsidRPr="00D90587" w:rsidRDefault="00D90587" w:rsidP="00D90587">
            <w:pPr>
              <w:tabs>
                <w:tab w:val="left" w:pos="284"/>
              </w:tabs>
              <w:rPr>
                <w:rFonts w:ascii="Times New Roman" w:eastAsia="Calibri" w:hAnsi="Times New Roman" w:cs="Times New Roman"/>
                <w:sz w:val="12"/>
                <w:szCs w:val="12"/>
              </w:rPr>
            </w:pPr>
            <w:r w:rsidRPr="00D90587">
              <w:rPr>
                <w:rFonts w:ascii="Times New Roman" w:eastAsia="Calibri" w:hAnsi="Times New Roman" w:cs="Times New Roman"/>
                <w:sz w:val="12"/>
                <w:szCs w:val="12"/>
              </w:rPr>
              <w:t>38</w:t>
            </w:r>
          </w:p>
        </w:tc>
        <w:tc>
          <w:tcPr>
            <w:tcW w:w="283" w:type="dxa"/>
            <w:tcBorders>
              <w:left w:val="nil"/>
              <w:right w:val="nil"/>
            </w:tcBorders>
            <w:noWrap/>
            <w:hideMark/>
          </w:tcPr>
          <w:p w:rsidR="00D90587" w:rsidRPr="00D90587" w:rsidRDefault="00D90587" w:rsidP="00D90587">
            <w:pPr>
              <w:tabs>
                <w:tab w:val="left" w:pos="284"/>
              </w:tabs>
              <w:rPr>
                <w:rFonts w:ascii="Times New Roman" w:eastAsia="Calibri" w:hAnsi="Times New Roman" w:cs="Times New Roman"/>
                <w:sz w:val="12"/>
                <w:szCs w:val="12"/>
              </w:rPr>
            </w:pPr>
            <w:r w:rsidRPr="00D90587">
              <w:rPr>
                <w:rFonts w:ascii="Times New Roman" w:eastAsia="Calibri" w:hAnsi="Times New Roman" w:cs="Times New Roman"/>
                <w:sz w:val="12"/>
                <w:szCs w:val="12"/>
              </w:rPr>
              <w:t>0</w:t>
            </w:r>
          </w:p>
        </w:tc>
        <w:tc>
          <w:tcPr>
            <w:tcW w:w="425" w:type="dxa"/>
            <w:tcBorders>
              <w:left w:val="nil"/>
              <w:right w:val="nil"/>
            </w:tcBorders>
            <w:noWrap/>
            <w:hideMark/>
          </w:tcPr>
          <w:p w:rsidR="00D90587" w:rsidRPr="00D90587" w:rsidRDefault="00D90587" w:rsidP="00D90587">
            <w:pPr>
              <w:tabs>
                <w:tab w:val="left" w:pos="284"/>
              </w:tabs>
              <w:rPr>
                <w:rFonts w:ascii="Times New Roman" w:eastAsia="Calibri" w:hAnsi="Times New Roman" w:cs="Times New Roman"/>
                <w:sz w:val="12"/>
                <w:szCs w:val="12"/>
              </w:rPr>
            </w:pPr>
            <w:r w:rsidRPr="00D90587">
              <w:rPr>
                <w:rFonts w:ascii="Times New Roman" w:eastAsia="Calibri" w:hAnsi="Times New Roman" w:cs="Times New Roman"/>
                <w:sz w:val="12"/>
                <w:szCs w:val="12"/>
              </w:rPr>
              <w:t>00</w:t>
            </w:r>
          </w:p>
        </w:tc>
        <w:tc>
          <w:tcPr>
            <w:tcW w:w="567" w:type="dxa"/>
            <w:tcBorders>
              <w:left w:val="nil"/>
            </w:tcBorders>
            <w:noWrap/>
            <w:hideMark/>
          </w:tcPr>
          <w:p w:rsidR="00D90587" w:rsidRPr="00D90587" w:rsidRDefault="00D90587" w:rsidP="00D90587">
            <w:pPr>
              <w:tabs>
                <w:tab w:val="left" w:pos="284"/>
              </w:tabs>
              <w:rPr>
                <w:rFonts w:ascii="Times New Roman" w:eastAsia="Calibri" w:hAnsi="Times New Roman" w:cs="Times New Roman"/>
                <w:sz w:val="12"/>
                <w:szCs w:val="12"/>
              </w:rPr>
            </w:pPr>
            <w:r w:rsidRPr="00D90587">
              <w:rPr>
                <w:rFonts w:ascii="Times New Roman" w:eastAsia="Calibri" w:hAnsi="Times New Roman" w:cs="Times New Roman"/>
                <w:sz w:val="12"/>
                <w:szCs w:val="12"/>
              </w:rPr>
              <w:t>00000</w:t>
            </w:r>
          </w:p>
        </w:tc>
        <w:tc>
          <w:tcPr>
            <w:tcW w:w="426" w:type="dxa"/>
            <w:noWrap/>
            <w:hideMark/>
          </w:tcPr>
          <w:p w:rsidR="00D90587" w:rsidRPr="00D90587" w:rsidRDefault="00D90587" w:rsidP="00D90587">
            <w:pPr>
              <w:tabs>
                <w:tab w:val="left" w:pos="284"/>
              </w:tabs>
              <w:rPr>
                <w:rFonts w:ascii="Times New Roman" w:eastAsia="Calibri" w:hAnsi="Times New Roman" w:cs="Times New Roman"/>
                <w:sz w:val="12"/>
                <w:szCs w:val="12"/>
              </w:rPr>
            </w:pPr>
            <w:r w:rsidRPr="00D90587">
              <w:rPr>
                <w:rFonts w:ascii="Times New Roman" w:eastAsia="Calibri" w:hAnsi="Times New Roman" w:cs="Times New Roman"/>
                <w:sz w:val="12"/>
                <w:szCs w:val="12"/>
              </w:rPr>
              <w:t>240</w:t>
            </w:r>
          </w:p>
        </w:tc>
        <w:tc>
          <w:tcPr>
            <w:tcW w:w="567" w:type="dxa"/>
            <w:noWrap/>
            <w:hideMark/>
          </w:tcPr>
          <w:p w:rsidR="00D90587" w:rsidRPr="00D90587" w:rsidRDefault="00D90587" w:rsidP="00D90587">
            <w:pPr>
              <w:tabs>
                <w:tab w:val="left" w:pos="284"/>
              </w:tabs>
              <w:rPr>
                <w:rFonts w:ascii="Times New Roman" w:eastAsia="Calibri" w:hAnsi="Times New Roman" w:cs="Times New Roman"/>
                <w:sz w:val="12"/>
                <w:szCs w:val="12"/>
              </w:rPr>
            </w:pPr>
            <w:r w:rsidRPr="00D90587">
              <w:rPr>
                <w:rFonts w:ascii="Times New Roman" w:eastAsia="Calibri" w:hAnsi="Times New Roman" w:cs="Times New Roman"/>
                <w:sz w:val="12"/>
                <w:szCs w:val="12"/>
              </w:rPr>
              <w:t>142</w:t>
            </w:r>
          </w:p>
        </w:tc>
        <w:tc>
          <w:tcPr>
            <w:tcW w:w="850" w:type="dxa"/>
            <w:noWrap/>
            <w:hideMark/>
          </w:tcPr>
          <w:p w:rsidR="00D90587" w:rsidRPr="00D90587" w:rsidRDefault="00D90587" w:rsidP="00D90587">
            <w:pPr>
              <w:tabs>
                <w:tab w:val="left" w:pos="284"/>
              </w:tabs>
              <w:rPr>
                <w:rFonts w:ascii="Times New Roman" w:eastAsia="Calibri" w:hAnsi="Times New Roman" w:cs="Times New Roman"/>
                <w:sz w:val="12"/>
                <w:szCs w:val="12"/>
              </w:rPr>
            </w:pPr>
            <w:r w:rsidRPr="00D90587">
              <w:rPr>
                <w:rFonts w:ascii="Times New Roman" w:eastAsia="Calibri" w:hAnsi="Times New Roman" w:cs="Times New Roman"/>
                <w:sz w:val="12"/>
                <w:szCs w:val="12"/>
              </w:rPr>
              <w:t>0</w:t>
            </w:r>
          </w:p>
        </w:tc>
      </w:tr>
      <w:tr w:rsidR="00D90587" w:rsidRPr="00D90587" w:rsidTr="00D90587">
        <w:trPr>
          <w:trHeight w:val="20"/>
        </w:trPr>
        <w:tc>
          <w:tcPr>
            <w:tcW w:w="2635" w:type="dxa"/>
            <w:hideMark/>
          </w:tcPr>
          <w:p w:rsidR="00D90587" w:rsidRPr="00D90587" w:rsidRDefault="00D90587" w:rsidP="00D90587">
            <w:pPr>
              <w:tabs>
                <w:tab w:val="left" w:pos="284"/>
              </w:tabs>
              <w:rPr>
                <w:rFonts w:ascii="Times New Roman" w:eastAsia="Calibri" w:hAnsi="Times New Roman" w:cs="Times New Roman"/>
                <w:sz w:val="12"/>
                <w:szCs w:val="12"/>
              </w:rPr>
            </w:pPr>
            <w:r w:rsidRPr="00D90587">
              <w:rPr>
                <w:rFonts w:ascii="Times New Roman" w:eastAsia="Calibri" w:hAnsi="Times New Roman" w:cs="Times New Roman"/>
                <w:sz w:val="12"/>
                <w:szCs w:val="12"/>
              </w:rPr>
              <w:t>Иные межбюджетные трансферты</w:t>
            </w:r>
          </w:p>
        </w:tc>
        <w:tc>
          <w:tcPr>
            <w:tcW w:w="519" w:type="dxa"/>
            <w:noWrap/>
            <w:hideMark/>
          </w:tcPr>
          <w:p w:rsidR="00D90587" w:rsidRPr="00D90587" w:rsidRDefault="00D90587" w:rsidP="00D90587">
            <w:pPr>
              <w:tabs>
                <w:tab w:val="left" w:pos="284"/>
              </w:tabs>
              <w:rPr>
                <w:rFonts w:ascii="Times New Roman" w:eastAsia="Calibri" w:hAnsi="Times New Roman" w:cs="Times New Roman"/>
                <w:sz w:val="12"/>
                <w:szCs w:val="12"/>
              </w:rPr>
            </w:pPr>
            <w:r w:rsidRPr="00D90587">
              <w:rPr>
                <w:rFonts w:ascii="Times New Roman" w:eastAsia="Calibri" w:hAnsi="Times New Roman" w:cs="Times New Roman"/>
                <w:sz w:val="12"/>
                <w:szCs w:val="12"/>
              </w:rPr>
              <w:t>433</w:t>
            </w:r>
          </w:p>
        </w:tc>
        <w:tc>
          <w:tcPr>
            <w:tcW w:w="390" w:type="dxa"/>
            <w:hideMark/>
          </w:tcPr>
          <w:p w:rsidR="00D90587" w:rsidRPr="00D90587" w:rsidRDefault="00D90587" w:rsidP="00D90587">
            <w:pPr>
              <w:tabs>
                <w:tab w:val="left" w:pos="284"/>
              </w:tabs>
              <w:rPr>
                <w:rFonts w:ascii="Times New Roman" w:eastAsia="Calibri" w:hAnsi="Times New Roman" w:cs="Times New Roman"/>
                <w:sz w:val="12"/>
                <w:szCs w:val="12"/>
              </w:rPr>
            </w:pPr>
            <w:r w:rsidRPr="00D90587">
              <w:rPr>
                <w:rFonts w:ascii="Times New Roman" w:eastAsia="Calibri" w:hAnsi="Times New Roman" w:cs="Times New Roman"/>
                <w:sz w:val="12"/>
                <w:szCs w:val="12"/>
              </w:rPr>
              <w:t>01</w:t>
            </w:r>
          </w:p>
        </w:tc>
        <w:tc>
          <w:tcPr>
            <w:tcW w:w="425" w:type="dxa"/>
            <w:hideMark/>
          </w:tcPr>
          <w:p w:rsidR="00D90587" w:rsidRPr="00D90587" w:rsidRDefault="00D90587" w:rsidP="00D90587">
            <w:pPr>
              <w:tabs>
                <w:tab w:val="left" w:pos="284"/>
              </w:tabs>
              <w:rPr>
                <w:rFonts w:ascii="Times New Roman" w:eastAsia="Calibri" w:hAnsi="Times New Roman" w:cs="Times New Roman"/>
                <w:sz w:val="12"/>
                <w:szCs w:val="12"/>
              </w:rPr>
            </w:pPr>
            <w:r w:rsidRPr="00D90587">
              <w:rPr>
                <w:rFonts w:ascii="Times New Roman" w:eastAsia="Calibri" w:hAnsi="Times New Roman" w:cs="Times New Roman"/>
                <w:sz w:val="12"/>
                <w:szCs w:val="12"/>
              </w:rPr>
              <w:t>13</w:t>
            </w:r>
          </w:p>
        </w:tc>
        <w:tc>
          <w:tcPr>
            <w:tcW w:w="426" w:type="dxa"/>
            <w:tcBorders>
              <w:right w:val="nil"/>
            </w:tcBorders>
            <w:noWrap/>
            <w:hideMark/>
          </w:tcPr>
          <w:p w:rsidR="00D90587" w:rsidRPr="00D90587" w:rsidRDefault="00D90587" w:rsidP="00D90587">
            <w:pPr>
              <w:tabs>
                <w:tab w:val="left" w:pos="284"/>
              </w:tabs>
              <w:rPr>
                <w:rFonts w:ascii="Times New Roman" w:eastAsia="Calibri" w:hAnsi="Times New Roman" w:cs="Times New Roman"/>
                <w:sz w:val="12"/>
                <w:szCs w:val="12"/>
              </w:rPr>
            </w:pPr>
            <w:r w:rsidRPr="00D90587">
              <w:rPr>
                <w:rFonts w:ascii="Times New Roman" w:eastAsia="Calibri" w:hAnsi="Times New Roman" w:cs="Times New Roman"/>
                <w:sz w:val="12"/>
                <w:szCs w:val="12"/>
              </w:rPr>
              <w:t>38</w:t>
            </w:r>
          </w:p>
        </w:tc>
        <w:tc>
          <w:tcPr>
            <w:tcW w:w="283" w:type="dxa"/>
            <w:tcBorders>
              <w:left w:val="nil"/>
              <w:right w:val="nil"/>
            </w:tcBorders>
            <w:noWrap/>
            <w:hideMark/>
          </w:tcPr>
          <w:p w:rsidR="00D90587" w:rsidRPr="00D90587" w:rsidRDefault="00D90587" w:rsidP="00D90587">
            <w:pPr>
              <w:tabs>
                <w:tab w:val="left" w:pos="284"/>
              </w:tabs>
              <w:rPr>
                <w:rFonts w:ascii="Times New Roman" w:eastAsia="Calibri" w:hAnsi="Times New Roman" w:cs="Times New Roman"/>
                <w:sz w:val="12"/>
                <w:szCs w:val="12"/>
              </w:rPr>
            </w:pPr>
            <w:r w:rsidRPr="00D90587">
              <w:rPr>
                <w:rFonts w:ascii="Times New Roman" w:eastAsia="Calibri" w:hAnsi="Times New Roman" w:cs="Times New Roman"/>
                <w:sz w:val="12"/>
                <w:szCs w:val="12"/>
              </w:rPr>
              <w:t>0</w:t>
            </w:r>
          </w:p>
        </w:tc>
        <w:tc>
          <w:tcPr>
            <w:tcW w:w="425" w:type="dxa"/>
            <w:tcBorders>
              <w:left w:val="nil"/>
              <w:right w:val="nil"/>
            </w:tcBorders>
            <w:noWrap/>
            <w:hideMark/>
          </w:tcPr>
          <w:p w:rsidR="00D90587" w:rsidRPr="00D90587" w:rsidRDefault="00D90587" w:rsidP="00D90587">
            <w:pPr>
              <w:tabs>
                <w:tab w:val="left" w:pos="284"/>
              </w:tabs>
              <w:rPr>
                <w:rFonts w:ascii="Times New Roman" w:eastAsia="Calibri" w:hAnsi="Times New Roman" w:cs="Times New Roman"/>
                <w:sz w:val="12"/>
                <w:szCs w:val="12"/>
              </w:rPr>
            </w:pPr>
            <w:r w:rsidRPr="00D90587">
              <w:rPr>
                <w:rFonts w:ascii="Times New Roman" w:eastAsia="Calibri" w:hAnsi="Times New Roman" w:cs="Times New Roman"/>
                <w:sz w:val="12"/>
                <w:szCs w:val="12"/>
              </w:rPr>
              <w:t>00</w:t>
            </w:r>
          </w:p>
        </w:tc>
        <w:tc>
          <w:tcPr>
            <w:tcW w:w="567" w:type="dxa"/>
            <w:tcBorders>
              <w:left w:val="nil"/>
            </w:tcBorders>
            <w:noWrap/>
            <w:hideMark/>
          </w:tcPr>
          <w:p w:rsidR="00D90587" w:rsidRPr="00D90587" w:rsidRDefault="00D90587" w:rsidP="00D90587">
            <w:pPr>
              <w:tabs>
                <w:tab w:val="left" w:pos="284"/>
              </w:tabs>
              <w:rPr>
                <w:rFonts w:ascii="Times New Roman" w:eastAsia="Calibri" w:hAnsi="Times New Roman" w:cs="Times New Roman"/>
                <w:sz w:val="12"/>
                <w:szCs w:val="12"/>
              </w:rPr>
            </w:pPr>
            <w:r w:rsidRPr="00D90587">
              <w:rPr>
                <w:rFonts w:ascii="Times New Roman" w:eastAsia="Calibri" w:hAnsi="Times New Roman" w:cs="Times New Roman"/>
                <w:sz w:val="12"/>
                <w:szCs w:val="12"/>
              </w:rPr>
              <w:t>00000</w:t>
            </w:r>
          </w:p>
        </w:tc>
        <w:tc>
          <w:tcPr>
            <w:tcW w:w="426" w:type="dxa"/>
            <w:noWrap/>
            <w:hideMark/>
          </w:tcPr>
          <w:p w:rsidR="00D90587" w:rsidRPr="00D90587" w:rsidRDefault="00D90587" w:rsidP="00D90587">
            <w:pPr>
              <w:tabs>
                <w:tab w:val="left" w:pos="284"/>
              </w:tabs>
              <w:rPr>
                <w:rFonts w:ascii="Times New Roman" w:eastAsia="Calibri" w:hAnsi="Times New Roman" w:cs="Times New Roman"/>
                <w:sz w:val="12"/>
                <w:szCs w:val="12"/>
              </w:rPr>
            </w:pPr>
            <w:r w:rsidRPr="00D90587">
              <w:rPr>
                <w:rFonts w:ascii="Times New Roman" w:eastAsia="Calibri" w:hAnsi="Times New Roman" w:cs="Times New Roman"/>
                <w:sz w:val="12"/>
                <w:szCs w:val="12"/>
              </w:rPr>
              <w:t>540</w:t>
            </w:r>
          </w:p>
        </w:tc>
        <w:tc>
          <w:tcPr>
            <w:tcW w:w="567" w:type="dxa"/>
            <w:noWrap/>
            <w:hideMark/>
          </w:tcPr>
          <w:p w:rsidR="00D90587" w:rsidRPr="00D90587" w:rsidRDefault="00D90587" w:rsidP="00D90587">
            <w:pPr>
              <w:tabs>
                <w:tab w:val="left" w:pos="284"/>
              </w:tabs>
              <w:rPr>
                <w:rFonts w:ascii="Times New Roman" w:eastAsia="Calibri" w:hAnsi="Times New Roman" w:cs="Times New Roman"/>
                <w:sz w:val="12"/>
                <w:szCs w:val="12"/>
              </w:rPr>
            </w:pPr>
            <w:r w:rsidRPr="00D90587">
              <w:rPr>
                <w:rFonts w:ascii="Times New Roman" w:eastAsia="Calibri" w:hAnsi="Times New Roman" w:cs="Times New Roman"/>
                <w:sz w:val="12"/>
                <w:szCs w:val="12"/>
              </w:rPr>
              <w:t>128</w:t>
            </w:r>
          </w:p>
        </w:tc>
        <w:tc>
          <w:tcPr>
            <w:tcW w:w="850" w:type="dxa"/>
            <w:noWrap/>
            <w:hideMark/>
          </w:tcPr>
          <w:p w:rsidR="00D90587" w:rsidRPr="00D90587" w:rsidRDefault="00D90587" w:rsidP="00D90587">
            <w:pPr>
              <w:tabs>
                <w:tab w:val="left" w:pos="284"/>
              </w:tabs>
              <w:rPr>
                <w:rFonts w:ascii="Times New Roman" w:eastAsia="Calibri" w:hAnsi="Times New Roman" w:cs="Times New Roman"/>
                <w:sz w:val="12"/>
                <w:szCs w:val="12"/>
              </w:rPr>
            </w:pPr>
            <w:r w:rsidRPr="00D90587">
              <w:rPr>
                <w:rFonts w:ascii="Times New Roman" w:eastAsia="Calibri" w:hAnsi="Times New Roman" w:cs="Times New Roman"/>
                <w:sz w:val="12"/>
                <w:szCs w:val="12"/>
              </w:rPr>
              <w:t>0</w:t>
            </w:r>
          </w:p>
        </w:tc>
      </w:tr>
      <w:tr w:rsidR="00D90587" w:rsidRPr="00D90587" w:rsidTr="00D90587">
        <w:trPr>
          <w:trHeight w:val="20"/>
        </w:trPr>
        <w:tc>
          <w:tcPr>
            <w:tcW w:w="2635" w:type="dxa"/>
            <w:hideMark/>
          </w:tcPr>
          <w:p w:rsidR="00D90587" w:rsidRPr="00D90587" w:rsidRDefault="00D90587" w:rsidP="00D90587">
            <w:pPr>
              <w:tabs>
                <w:tab w:val="left" w:pos="284"/>
              </w:tabs>
              <w:rPr>
                <w:rFonts w:ascii="Times New Roman" w:eastAsia="Calibri" w:hAnsi="Times New Roman" w:cs="Times New Roman"/>
                <w:bCs/>
                <w:sz w:val="12"/>
                <w:szCs w:val="12"/>
              </w:rPr>
            </w:pPr>
            <w:r w:rsidRPr="00D90587">
              <w:rPr>
                <w:rFonts w:ascii="Times New Roman" w:eastAsia="Calibri" w:hAnsi="Times New Roman" w:cs="Times New Roman"/>
                <w:bCs/>
                <w:sz w:val="12"/>
                <w:szCs w:val="12"/>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519" w:type="dxa"/>
            <w:noWrap/>
            <w:hideMark/>
          </w:tcPr>
          <w:p w:rsidR="00D90587" w:rsidRPr="00D90587" w:rsidRDefault="00D90587" w:rsidP="00D90587">
            <w:pPr>
              <w:tabs>
                <w:tab w:val="left" w:pos="284"/>
              </w:tabs>
              <w:rPr>
                <w:rFonts w:ascii="Times New Roman" w:eastAsia="Calibri" w:hAnsi="Times New Roman" w:cs="Times New Roman"/>
                <w:bCs/>
                <w:sz w:val="12"/>
                <w:szCs w:val="12"/>
              </w:rPr>
            </w:pPr>
            <w:r w:rsidRPr="00D90587">
              <w:rPr>
                <w:rFonts w:ascii="Times New Roman" w:eastAsia="Calibri" w:hAnsi="Times New Roman" w:cs="Times New Roman"/>
                <w:bCs/>
                <w:sz w:val="12"/>
                <w:szCs w:val="12"/>
              </w:rPr>
              <w:t>433</w:t>
            </w:r>
          </w:p>
        </w:tc>
        <w:tc>
          <w:tcPr>
            <w:tcW w:w="390" w:type="dxa"/>
            <w:hideMark/>
          </w:tcPr>
          <w:p w:rsidR="00D90587" w:rsidRPr="00D90587" w:rsidRDefault="00D90587" w:rsidP="00D90587">
            <w:pPr>
              <w:tabs>
                <w:tab w:val="left" w:pos="284"/>
              </w:tabs>
              <w:rPr>
                <w:rFonts w:ascii="Times New Roman" w:eastAsia="Calibri" w:hAnsi="Times New Roman" w:cs="Times New Roman"/>
                <w:bCs/>
                <w:sz w:val="12"/>
                <w:szCs w:val="12"/>
              </w:rPr>
            </w:pPr>
            <w:r w:rsidRPr="00D90587">
              <w:rPr>
                <w:rFonts w:ascii="Times New Roman" w:eastAsia="Calibri" w:hAnsi="Times New Roman" w:cs="Times New Roman"/>
                <w:bCs/>
                <w:sz w:val="12"/>
                <w:szCs w:val="12"/>
              </w:rPr>
              <w:t>01</w:t>
            </w:r>
          </w:p>
        </w:tc>
        <w:tc>
          <w:tcPr>
            <w:tcW w:w="425" w:type="dxa"/>
            <w:hideMark/>
          </w:tcPr>
          <w:p w:rsidR="00D90587" w:rsidRPr="00D90587" w:rsidRDefault="00D90587" w:rsidP="00D90587">
            <w:pPr>
              <w:tabs>
                <w:tab w:val="left" w:pos="284"/>
              </w:tabs>
              <w:rPr>
                <w:rFonts w:ascii="Times New Roman" w:eastAsia="Calibri" w:hAnsi="Times New Roman" w:cs="Times New Roman"/>
                <w:bCs/>
                <w:sz w:val="12"/>
                <w:szCs w:val="12"/>
              </w:rPr>
            </w:pPr>
            <w:r w:rsidRPr="00D90587">
              <w:rPr>
                <w:rFonts w:ascii="Times New Roman" w:eastAsia="Calibri" w:hAnsi="Times New Roman" w:cs="Times New Roman"/>
                <w:bCs/>
                <w:sz w:val="12"/>
                <w:szCs w:val="12"/>
              </w:rPr>
              <w:t>13</w:t>
            </w:r>
          </w:p>
        </w:tc>
        <w:tc>
          <w:tcPr>
            <w:tcW w:w="426" w:type="dxa"/>
            <w:tcBorders>
              <w:right w:val="nil"/>
            </w:tcBorders>
            <w:noWrap/>
            <w:hideMark/>
          </w:tcPr>
          <w:p w:rsidR="00D90587" w:rsidRPr="00D90587" w:rsidRDefault="00D90587" w:rsidP="00D90587">
            <w:pPr>
              <w:tabs>
                <w:tab w:val="left" w:pos="284"/>
              </w:tabs>
              <w:rPr>
                <w:rFonts w:ascii="Times New Roman" w:eastAsia="Calibri" w:hAnsi="Times New Roman" w:cs="Times New Roman"/>
                <w:bCs/>
                <w:sz w:val="12"/>
                <w:szCs w:val="12"/>
              </w:rPr>
            </w:pPr>
            <w:r w:rsidRPr="00D90587">
              <w:rPr>
                <w:rFonts w:ascii="Times New Roman" w:eastAsia="Calibri" w:hAnsi="Times New Roman" w:cs="Times New Roman"/>
                <w:bCs/>
                <w:sz w:val="12"/>
                <w:szCs w:val="12"/>
              </w:rPr>
              <w:t>40</w:t>
            </w:r>
          </w:p>
        </w:tc>
        <w:tc>
          <w:tcPr>
            <w:tcW w:w="283" w:type="dxa"/>
            <w:tcBorders>
              <w:left w:val="nil"/>
              <w:right w:val="nil"/>
            </w:tcBorders>
            <w:noWrap/>
            <w:hideMark/>
          </w:tcPr>
          <w:p w:rsidR="00D90587" w:rsidRPr="00D90587" w:rsidRDefault="00D90587" w:rsidP="00D90587">
            <w:pPr>
              <w:tabs>
                <w:tab w:val="left" w:pos="284"/>
              </w:tabs>
              <w:rPr>
                <w:rFonts w:ascii="Times New Roman" w:eastAsia="Calibri" w:hAnsi="Times New Roman" w:cs="Times New Roman"/>
                <w:bCs/>
                <w:sz w:val="12"/>
                <w:szCs w:val="12"/>
              </w:rPr>
            </w:pPr>
            <w:r w:rsidRPr="00D90587">
              <w:rPr>
                <w:rFonts w:ascii="Times New Roman" w:eastAsia="Calibri" w:hAnsi="Times New Roman" w:cs="Times New Roman"/>
                <w:bCs/>
                <w:sz w:val="12"/>
                <w:szCs w:val="12"/>
              </w:rPr>
              <w:t>0</w:t>
            </w:r>
          </w:p>
        </w:tc>
        <w:tc>
          <w:tcPr>
            <w:tcW w:w="425" w:type="dxa"/>
            <w:tcBorders>
              <w:left w:val="nil"/>
              <w:right w:val="nil"/>
            </w:tcBorders>
            <w:noWrap/>
            <w:hideMark/>
          </w:tcPr>
          <w:p w:rsidR="00D90587" w:rsidRPr="00D90587" w:rsidRDefault="00D90587" w:rsidP="00D90587">
            <w:pPr>
              <w:tabs>
                <w:tab w:val="left" w:pos="284"/>
              </w:tabs>
              <w:rPr>
                <w:rFonts w:ascii="Times New Roman" w:eastAsia="Calibri" w:hAnsi="Times New Roman" w:cs="Times New Roman"/>
                <w:bCs/>
                <w:sz w:val="12"/>
                <w:szCs w:val="12"/>
              </w:rPr>
            </w:pPr>
            <w:r w:rsidRPr="00D90587">
              <w:rPr>
                <w:rFonts w:ascii="Times New Roman" w:eastAsia="Calibri" w:hAnsi="Times New Roman" w:cs="Times New Roman"/>
                <w:bCs/>
                <w:sz w:val="12"/>
                <w:szCs w:val="12"/>
              </w:rPr>
              <w:t>00</w:t>
            </w:r>
          </w:p>
        </w:tc>
        <w:tc>
          <w:tcPr>
            <w:tcW w:w="567" w:type="dxa"/>
            <w:tcBorders>
              <w:left w:val="nil"/>
            </w:tcBorders>
            <w:noWrap/>
            <w:hideMark/>
          </w:tcPr>
          <w:p w:rsidR="00D90587" w:rsidRPr="00D90587" w:rsidRDefault="00D90587" w:rsidP="00D90587">
            <w:pPr>
              <w:tabs>
                <w:tab w:val="left" w:pos="284"/>
              </w:tabs>
              <w:rPr>
                <w:rFonts w:ascii="Times New Roman" w:eastAsia="Calibri" w:hAnsi="Times New Roman" w:cs="Times New Roman"/>
                <w:bCs/>
                <w:sz w:val="12"/>
                <w:szCs w:val="12"/>
              </w:rPr>
            </w:pPr>
            <w:r w:rsidRPr="00D90587">
              <w:rPr>
                <w:rFonts w:ascii="Times New Roman" w:eastAsia="Calibri" w:hAnsi="Times New Roman" w:cs="Times New Roman"/>
                <w:bCs/>
                <w:sz w:val="12"/>
                <w:szCs w:val="12"/>
              </w:rPr>
              <w:t>00000</w:t>
            </w:r>
          </w:p>
        </w:tc>
        <w:tc>
          <w:tcPr>
            <w:tcW w:w="426" w:type="dxa"/>
            <w:noWrap/>
            <w:hideMark/>
          </w:tcPr>
          <w:p w:rsidR="00D90587" w:rsidRPr="00D90587" w:rsidRDefault="00D90587" w:rsidP="00D90587">
            <w:pPr>
              <w:tabs>
                <w:tab w:val="left" w:pos="284"/>
              </w:tabs>
              <w:rPr>
                <w:rFonts w:ascii="Times New Roman" w:eastAsia="Calibri" w:hAnsi="Times New Roman" w:cs="Times New Roman"/>
                <w:bCs/>
                <w:sz w:val="12"/>
                <w:szCs w:val="12"/>
              </w:rPr>
            </w:pPr>
            <w:r w:rsidRPr="00D90587">
              <w:rPr>
                <w:rFonts w:ascii="Times New Roman" w:eastAsia="Calibri" w:hAnsi="Times New Roman" w:cs="Times New Roman"/>
                <w:bCs/>
                <w:sz w:val="12"/>
                <w:szCs w:val="12"/>
              </w:rPr>
              <w:t> </w:t>
            </w:r>
          </w:p>
        </w:tc>
        <w:tc>
          <w:tcPr>
            <w:tcW w:w="567" w:type="dxa"/>
            <w:noWrap/>
            <w:hideMark/>
          </w:tcPr>
          <w:p w:rsidR="00D90587" w:rsidRPr="00D90587" w:rsidRDefault="00D90587" w:rsidP="00D90587">
            <w:pPr>
              <w:tabs>
                <w:tab w:val="left" w:pos="284"/>
              </w:tabs>
              <w:rPr>
                <w:rFonts w:ascii="Times New Roman" w:eastAsia="Calibri" w:hAnsi="Times New Roman" w:cs="Times New Roman"/>
                <w:bCs/>
                <w:sz w:val="12"/>
                <w:szCs w:val="12"/>
              </w:rPr>
            </w:pPr>
            <w:r w:rsidRPr="00D90587">
              <w:rPr>
                <w:rFonts w:ascii="Times New Roman" w:eastAsia="Calibri" w:hAnsi="Times New Roman" w:cs="Times New Roman"/>
                <w:bCs/>
                <w:sz w:val="12"/>
                <w:szCs w:val="12"/>
              </w:rPr>
              <w:t>298</w:t>
            </w:r>
          </w:p>
        </w:tc>
        <w:tc>
          <w:tcPr>
            <w:tcW w:w="850" w:type="dxa"/>
            <w:noWrap/>
            <w:hideMark/>
          </w:tcPr>
          <w:p w:rsidR="00D90587" w:rsidRPr="00D90587" w:rsidRDefault="00D90587" w:rsidP="00D90587">
            <w:pPr>
              <w:tabs>
                <w:tab w:val="left" w:pos="284"/>
              </w:tabs>
              <w:rPr>
                <w:rFonts w:ascii="Times New Roman" w:eastAsia="Calibri" w:hAnsi="Times New Roman" w:cs="Times New Roman"/>
                <w:bCs/>
                <w:sz w:val="12"/>
                <w:szCs w:val="12"/>
              </w:rPr>
            </w:pPr>
            <w:r w:rsidRPr="00D90587">
              <w:rPr>
                <w:rFonts w:ascii="Times New Roman" w:eastAsia="Calibri" w:hAnsi="Times New Roman" w:cs="Times New Roman"/>
                <w:bCs/>
                <w:sz w:val="12"/>
                <w:szCs w:val="12"/>
              </w:rPr>
              <w:t>0</w:t>
            </w:r>
          </w:p>
        </w:tc>
      </w:tr>
      <w:tr w:rsidR="00D90587" w:rsidRPr="00D90587" w:rsidTr="00D90587">
        <w:trPr>
          <w:trHeight w:val="20"/>
        </w:trPr>
        <w:tc>
          <w:tcPr>
            <w:tcW w:w="2635" w:type="dxa"/>
            <w:hideMark/>
          </w:tcPr>
          <w:p w:rsidR="00D90587" w:rsidRPr="00D90587" w:rsidRDefault="00D90587" w:rsidP="00D90587">
            <w:pPr>
              <w:tabs>
                <w:tab w:val="left" w:pos="284"/>
              </w:tabs>
              <w:rPr>
                <w:rFonts w:ascii="Times New Roman" w:eastAsia="Calibri" w:hAnsi="Times New Roman" w:cs="Times New Roman"/>
                <w:sz w:val="12"/>
                <w:szCs w:val="12"/>
              </w:rPr>
            </w:pPr>
            <w:r w:rsidRPr="00D90587">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19" w:type="dxa"/>
            <w:noWrap/>
            <w:hideMark/>
          </w:tcPr>
          <w:p w:rsidR="00D90587" w:rsidRPr="00D90587" w:rsidRDefault="00D90587" w:rsidP="00D90587">
            <w:pPr>
              <w:tabs>
                <w:tab w:val="left" w:pos="284"/>
              </w:tabs>
              <w:rPr>
                <w:rFonts w:ascii="Times New Roman" w:eastAsia="Calibri" w:hAnsi="Times New Roman" w:cs="Times New Roman"/>
                <w:sz w:val="12"/>
                <w:szCs w:val="12"/>
              </w:rPr>
            </w:pPr>
            <w:r w:rsidRPr="00D90587">
              <w:rPr>
                <w:rFonts w:ascii="Times New Roman" w:eastAsia="Calibri" w:hAnsi="Times New Roman" w:cs="Times New Roman"/>
                <w:sz w:val="12"/>
                <w:szCs w:val="12"/>
              </w:rPr>
              <w:t>433</w:t>
            </w:r>
          </w:p>
        </w:tc>
        <w:tc>
          <w:tcPr>
            <w:tcW w:w="390" w:type="dxa"/>
            <w:hideMark/>
          </w:tcPr>
          <w:p w:rsidR="00D90587" w:rsidRPr="00D90587" w:rsidRDefault="00D90587" w:rsidP="00D90587">
            <w:pPr>
              <w:tabs>
                <w:tab w:val="left" w:pos="284"/>
              </w:tabs>
              <w:rPr>
                <w:rFonts w:ascii="Times New Roman" w:eastAsia="Calibri" w:hAnsi="Times New Roman" w:cs="Times New Roman"/>
                <w:sz w:val="12"/>
                <w:szCs w:val="12"/>
              </w:rPr>
            </w:pPr>
            <w:r w:rsidRPr="00D90587">
              <w:rPr>
                <w:rFonts w:ascii="Times New Roman" w:eastAsia="Calibri" w:hAnsi="Times New Roman" w:cs="Times New Roman"/>
                <w:sz w:val="12"/>
                <w:szCs w:val="12"/>
              </w:rPr>
              <w:t>01</w:t>
            </w:r>
          </w:p>
        </w:tc>
        <w:tc>
          <w:tcPr>
            <w:tcW w:w="425" w:type="dxa"/>
            <w:hideMark/>
          </w:tcPr>
          <w:p w:rsidR="00D90587" w:rsidRPr="00D90587" w:rsidRDefault="00D90587" w:rsidP="00D90587">
            <w:pPr>
              <w:tabs>
                <w:tab w:val="left" w:pos="284"/>
              </w:tabs>
              <w:rPr>
                <w:rFonts w:ascii="Times New Roman" w:eastAsia="Calibri" w:hAnsi="Times New Roman" w:cs="Times New Roman"/>
                <w:sz w:val="12"/>
                <w:szCs w:val="12"/>
              </w:rPr>
            </w:pPr>
            <w:r w:rsidRPr="00D90587">
              <w:rPr>
                <w:rFonts w:ascii="Times New Roman" w:eastAsia="Calibri" w:hAnsi="Times New Roman" w:cs="Times New Roman"/>
                <w:sz w:val="12"/>
                <w:szCs w:val="12"/>
              </w:rPr>
              <w:t>13</w:t>
            </w:r>
          </w:p>
        </w:tc>
        <w:tc>
          <w:tcPr>
            <w:tcW w:w="426" w:type="dxa"/>
            <w:tcBorders>
              <w:right w:val="nil"/>
            </w:tcBorders>
            <w:noWrap/>
            <w:hideMark/>
          </w:tcPr>
          <w:p w:rsidR="00D90587" w:rsidRPr="00D90587" w:rsidRDefault="00D90587" w:rsidP="00D90587">
            <w:pPr>
              <w:tabs>
                <w:tab w:val="left" w:pos="284"/>
              </w:tabs>
              <w:rPr>
                <w:rFonts w:ascii="Times New Roman" w:eastAsia="Calibri" w:hAnsi="Times New Roman" w:cs="Times New Roman"/>
                <w:sz w:val="12"/>
                <w:szCs w:val="12"/>
              </w:rPr>
            </w:pPr>
            <w:r w:rsidRPr="00D90587">
              <w:rPr>
                <w:rFonts w:ascii="Times New Roman" w:eastAsia="Calibri" w:hAnsi="Times New Roman" w:cs="Times New Roman"/>
                <w:sz w:val="12"/>
                <w:szCs w:val="12"/>
              </w:rPr>
              <w:t>40</w:t>
            </w:r>
          </w:p>
        </w:tc>
        <w:tc>
          <w:tcPr>
            <w:tcW w:w="283" w:type="dxa"/>
            <w:tcBorders>
              <w:left w:val="nil"/>
              <w:right w:val="nil"/>
            </w:tcBorders>
            <w:noWrap/>
            <w:hideMark/>
          </w:tcPr>
          <w:p w:rsidR="00D90587" w:rsidRPr="00D90587" w:rsidRDefault="00D90587" w:rsidP="00D90587">
            <w:pPr>
              <w:tabs>
                <w:tab w:val="left" w:pos="284"/>
              </w:tabs>
              <w:rPr>
                <w:rFonts w:ascii="Times New Roman" w:eastAsia="Calibri" w:hAnsi="Times New Roman" w:cs="Times New Roman"/>
                <w:sz w:val="12"/>
                <w:szCs w:val="12"/>
              </w:rPr>
            </w:pPr>
            <w:r w:rsidRPr="00D90587">
              <w:rPr>
                <w:rFonts w:ascii="Times New Roman" w:eastAsia="Calibri" w:hAnsi="Times New Roman" w:cs="Times New Roman"/>
                <w:sz w:val="12"/>
                <w:szCs w:val="12"/>
              </w:rPr>
              <w:t>0</w:t>
            </w:r>
          </w:p>
        </w:tc>
        <w:tc>
          <w:tcPr>
            <w:tcW w:w="425" w:type="dxa"/>
            <w:tcBorders>
              <w:left w:val="nil"/>
              <w:right w:val="nil"/>
            </w:tcBorders>
            <w:noWrap/>
            <w:hideMark/>
          </w:tcPr>
          <w:p w:rsidR="00D90587" w:rsidRPr="00D90587" w:rsidRDefault="00D90587" w:rsidP="00D90587">
            <w:pPr>
              <w:tabs>
                <w:tab w:val="left" w:pos="284"/>
              </w:tabs>
              <w:rPr>
                <w:rFonts w:ascii="Times New Roman" w:eastAsia="Calibri" w:hAnsi="Times New Roman" w:cs="Times New Roman"/>
                <w:sz w:val="12"/>
                <w:szCs w:val="12"/>
              </w:rPr>
            </w:pPr>
            <w:r w:rsidRPr="00D90587">
              <w:rPr>
                <w:rFonts w:ascii="Times New Roman" w:eastAsia="Calibri" w:hAnsi="Times New Roman" w:cs="Times New Roman"/>
                <w:sz w:val="12"/>
                <w:szCs w:val="12"/>
              </w:rPr>
              <w:t>00</w:t>
            </w:r>
          </w:p>
        </w:tc>
        <w:tc>
          <w:tcPr>
            <w:tcW w:w="567" w:type="dxa"/>
            <w:tcBorders>
              <w:left w:val="nil"/>
            </w:tcBorders>
            <w:noWrap/>
            <w:hideMark/>
          </w:tcPr>
          <w:p w:rsidR="00D90587" w:rsidRPr="00D90587" w:rsidRDefault="00D90587" w:rsidP="00D90587">
            <w:pPr>
              <w:tabs>
                <w:tab w:val="left" w:pos="284"/>
              </w:tabs>
              <w:rPr>
                <w:rFonts w:ascii="Times New Roman" w:eastAsia="Calibri" w:hAnsi="Times New Roman" w:cs="Times New Roman"/>
                <w:sz w:val="12"/>
                <w:szCs w:val="12"/>
              </w:rPr>
            </w:pPr>
            <w:r w:rsidRPr="00D90587">
              <w:rPr>
                <w:rFonts w:ascii="Times New Roman" w:eastAsia="Calibri" w:hAnsi="Times New Roman" w:cs="Times New Roman"/>
                <w:sz w:val="12"/>
                <w:szCs w:val="12"/>
              </w:rPr>
              <w:t>00000</w:t>
            </w:r>
          </w:p>
        </w:tc>
        <w:tc>
          <w:tcPr>
            <w:tcW w:w="426" w:type="dxa"/>
            <w:noWrap/>
            <w:hideMark/>
          </w:tcPr>
          <w:p w:rsidR="00D90587" w:rsidRPr="00D90587" w:rsidRDefault="00D90587" w:rsidP="00D90587">
            <w:pPr>
              <w:tabs>
                <w:tab w:val="left" w:pos="284"/>
              </w:tabs>
              <w:rPr>
                <w:rFonts w:ascii="Times New Roman" w:eastAsia="Calibri" w:hAnsi="Times New Roman" w:cs="Times New Roman"/>
                <w:sz w:val="12"/>
                <w:szCs w:val="12"/>
              </w:rPr>
            </w:pPr>
            <w:r w:rsidRPr="00D90587">
              <w:rPr>
                <w:rFonts w:ascii="Times New Roman" w:eastAsia="Calibri" w:hAnsi="Times New Roman" w:cs="Times New Roman"/>
                <w:sz w:val="12"/>
                <w:szCs w:val="12"/>
              </w:rPr>
              <w:t>240</w:t>
            </w:r>
          </w:p>
        </w:tc>
        <w:tc>
          <w:tcPr>
            <w:tcW w:w="567" w:type="dxa"/>
            <w:noWrap/>
            <w:hideMark/>
          </w:tcPr>
          <w:p w:rsidR="00D90587" w:rsidRPr="00D90587" w:rsidRDefault="00D90587" w:rsidP="00D90587">
            <w:pPr>
              <w:tabs>
                <w:tab w:val="left" w:pos="284"/>
              </w:tabs>
              <w:rPr>
                <w:rFonts w:ascii="Times New Roman" w:eastAsia="Calibri" w:hAnsi="Times New Roman" w:cs="Times New Roman"/>
                <w:sz w:val="12"/>
                <w:szCs w:val="12"/>
              </w:rPr>
            </w:pPr>
            <w:r w:rsidRPr="00D90587">
              <w:rPr>
                <w:rFonts w:ascii="Times New Roman" w:eastAsia="Calibri" w:hAnsi="Times New Roman" w:cs="Times New Roman"/>
                <w:sz w:val="12"/>
                <w:szCs w:val="12"/>
              </w:rPr>
              <w:t>298</w:t>
            </w:r>
          </w:p>
        </w:tc>
        <w:tc>
          <w:tcPr>
            <w:tcW w:w="850" w:type="dxa"/>
            <w:noWrap/>
            <w:hideMark/>
          </w:tcPr>
          <w:p w:rsidR="00D90587" w:rsidRPr="00D90587" w:rsidRDefault="00D90587" w:rsidP="00D90587">
            <w:pPr>
              <w:tabs>
                <w:tab w:val="left" w:pos="284"/>
              </w:tabs>
              <w:rPr>
                <w:rFonts w:ascii="Times New Roman" w:eastAsia="Calibri" w:hAnsi="Times New Roman" w:cs="Times New Roman"/>
                <w:sz w:val="12"/>
                <w:szCs w:val="12"/>
              </w:rPr>
            </w:pPr>
            <w:r w:rsidRPr="00D90587">
              <w:rPr>
                <w:rFonts w:ascii="Times New Roman" w:eastAsia="Calibri" w:hAnsi="Times New Roman" w:cs="Times New Roman"/>
                <w:sz w:val="12"/>
                <w:szCs w:val="12"/>
              </w:rPr>
              <w:t>0</w:t>
            </w:r>
          </w:p>
        </w:tc>
      </w:tr>
      <w:tr w:rsidR="00D90587" w:rsidRPr="00D90587" w:rsidTr="00D90587">
        <w:trPr>
          <w:trHeight w:val="20"/>
        </w:trPr>
        <w:tc>
          <w:tcPr>
            <w:tcW w:w="2635" w:type="dxa"/>
            <w:hideMark/>
          </w:tcPr>
          <w:p w:rsidR="00D90587" w:rsidRPr="00D90587" w:rsidRDefault="00D90587" w:rsidP="00D90587">
            <w:pPr>
              <w:tabs>
                <w:tab w:val="left" w:pos="284"/>
              </w:tabs>
              <w:rPr>
                <w:rFonts w:ascii="Times New Roman" w:eastAsia="Calibri" w:hAnsi="Times New Roman" w:cs="Times New Roman"/>
                <w:bCs/>
                <w:sz w:val="12"/>
                <w:szCs w:val="12"/>
              </w:rPr>
            </w:pPr>
            <w:r w:rsidRPr="00D90587">
              <w:rPr>
                <w:rFonts w:ascii="Times New Roman" w:eastAsia="Calibri" w:hAnsi="Times New Roman" w:cs="Times New Roman"/>
                <w:bCs/>
                <w:sz w:val="12"/>
                <w:szCs w:val="12"/>
              </w:rPr>
              <w:t>Муниципальная  программа "Реконструкция, ремонт и укрепление материально-технической  базы учреждений  сельског</w:t>
            </w:r>
            <w:proofErr w:type="gramStart"/>
            <w:r w:rsidRPr="00D90587">
              <w:rPr>
                <w:rFonts w:ascii="Times New Roman" w:eastAsia="Calibri" w:hAnsi="Times New Roman" w:cs="Times New Roman"/>
                <w:bCs/>
                <w:sz w:val="12"/>
                <w:szCs w:val="12"/>
              </w:rPr>
              <w:t>о(</w:t>
            </w:r>
            <w:proofErr w:type="gramEnd"/>
            <w:r w:rsidRPr="00D90587">
              <w:rPr>
                <w:rFonts w:ascii="Times New Roman" w:eastAsia="Calibri" w:hAnsi="Times New Roman" w:cs="Times New Roman"/>
                <w:bCs/>
                <w:sz w:val="12"/>
                <w:szCs w:val="12"/>
              </w:rPr>
              <w:t>городского) поселения муниципального района Сергиевский"</w:t>
            </w:r>
          </w:p>
        </w:tc>
        <w:tc>
          <w:tcPr>
            <w:tcW w:w="519" w:type="dxa"/>
            <w:noWrap/>
            <w:hideMark/>
          </w:tcPr>
          <w:p w:rsidR="00D90587" w:rsidRPr="00D90587" w:rsidRDefault="00D90587" w:rsidP="00D90587">
            <w:pPr>
              <w:tabs>
                <w:tab w:val="left" w:pos="284"/>
              </w:tabs>
              <w:rPr>
                <w:rFonts w:ascii="Times New Roman" w:eastAsia="Calibri" w:hAnsi="Times New Roman" w:cs="Times New Roman"/>
                <w:bCs/>
                <w:sz w:val="12"/>
                <w:szCs w:val="12"/>
              </w:rPr>
            </w:pPr>
            <w:r w:rsidRPr="00D90587">
              <w:rPr>
                <w:rFonts w:ascii="Times New Roman" w:eastAsia="Calibri" w:hAnsi="Times New Roman" w:cs="Times New Roman"/>
                <w:bCs/>
                <w:sz w:val="12"/>
                <w:szCs w:val="12"/>
              </w:rPr>
              <w:t>433</w:t>
            </w:r>
          </w:p>
        </w:tc>
        <w:tc>
          <w:tcPr>
            <w:tcW w:w="390" w:type="dxa"/>
            <w:hideMark/>
          </w:tcPr>
          <w:p w:rsidR="00D90587" w:rsidRPr="00D90587" w:rsidRDefault="00D90587" w:rsidP="00D90587">
            <w:pPr>
              <w:tabs>
                <w:tab w:val="left" w:pos="284"/>
              </w:tabs>
              <w:rPr>
                <w:rFonts w:ascii="Times New Roman" w:eastAsia="Calibri" w:hAnsi="Times New Roman" w:cs="Times New Roman"/>
                <w:bCs/>
                <w:sz w:val="12"/>
                <w:szCs w:val="12"/>
              </w:rPr>
            </w:pPr>
            <w:r w:rsidRPr="00D90587">
              <w:rPr>
                <w:rFonts w:ascii="Times New Roman" w:eastAsia="Calibri" w:hAnsi="Times New Roman" w:cs="Times New Roman"/>
                <w:bCs/>
                <w:sz w:val="12"/>
                <w:szCs w:val="12"/>
              </w:rPr>
              <w:t>01</w:t>
            </w:r>
          </w:p>
        </w:tc>
        <w:tc>
          <w:tcPr>
            <w:tcW w:w="425" w:type="dxa"/>
            <w:hideMark/>
          </w:tcPr>
          <w:p w:rsidR="00D90587" w:rsidRPr="00D90587" w:rsidRDefault="00D90587" w:rsidP="00D90587">
            <w:pPr>
              <w:tabs>
                <w:tab w:val="left" w:pos="284"/>
              </w:tabs>
              <w:rPr>
                <w:rFonts w:ascii="Times New Roman" w:eastAsia="Calibri" w:hAnsi="Times New Roman" w:cs="Times New Roman"/>
                <w:bCs/>
                <w:sz w:val="12"/>
                <w:szCs w:val="12"/>
              </w:rPr>
            </w:pPr>
            <w:r w:rsidRPr="00D90587">
              <w:rPr>
                <w:rFonts w:ascii="Times New Roman" w:eastAsia="Calibri" w:hAnsi="Times New Roman" w:cs="Times New Roman"/>
                <w:bCs/>
                <w:sz w:val="12"/>
                <w:szCs w:val="12"/>
              </w:rPr>
              <w:t>13</w:t>
            </w:r>
          </w:p>
        </w:tc>
        <w:tc>
          <w:tcPr>
            <w:tcW w:w="426" w:type="dxa"/>
            <w:tcBorders>
              <w:right w:val="nil"/>
            </w:tcBorders>
            <w:noWrap/>
            <w:hideMark/>
          </w:tcPr>
          <w:p w:rsidR="00D90587" w:rsidRPr="00D90587" w:rsidRDefault="00D90587" w:rsidP="00D90587">
            <w:pPr>
              <w:tabs>
                <w:tab w:val="left" w:pos="284"/>
              </w:tabs>
              <w:rPr>
                <w:rFonts w:ascii="Times New Roman" w:eastAsia="Calibri" w:hAnsi="Times New Roman" w:cs="Times New Roman"/>
                <w:bCs/>
                <w:sz w:val="12"/>
                <w:szCs w:val="12"/>
              </w:rPr>
            </w:pPr>
            <w:r w:rsidRPr="00D90587">
              <w:rPr>
                <w:rFonts w:ascii="Times New Roman" w:eastAsia="Calibri" w:hAnsi="Times New Roman" w:cs="Times New Roman"/>
                <w:bCs/>
                <w:sz w:val="12"/>
                <w:szCs w:val="12"/>
              </w:rPr>
              <w:t>46</w:t>
            </w:r>
          </w:p>
        </w:tc>
        <w:tc>
          <w:tcPr>
            <w:tcW w:w="283" w:type="dxa"/>
            <w:tcBorders>
              <w:left w:val="nil"/>
              <w:right w:val="nil"/>
            </w:tcBorders>
            <w:noWrap/>
            <w:hideMark/>
          </w:tcPr>
          <w:p w:rsidR="00D90587" w:rsidRPr="00D90587" w:rsidRDefault="00D90587" w:rsidP="00D90587">
            <w:pPr>
              <w:tabs>
                <w:tab w:val="left" w:pos="284"/>
              </w:tabs>
              <w:rPr>
                <w:rFonts w:ascii="Times New Roman" w:eastAsia="Calibri" w:hAnsi="Times New Roman" w:cs="Times New Roman"/>
                <w:bCs/>
                <w:sz w:val="12"/>
                <w:szCs w:val="12"/>
              </w:rPr>
            </w:pPr>
            <w:r w:rsidRPr="00D90587">
              <w:rPr>
                <w:rFonts w:ascii="Times New Roman" w:eastAsia="Calibri" w:hAnsi="Times New Roman" w:cs="Times New Roman"/>
                <w:bCs/>
                <w:sz w:val="12"/>
                <w:szCs w:val="12"/>
              </w:rPr>
              <w:t>0</w:t>
            </w:r>
          </w:p>
        </w:tc>
        <w:tc>
          <w:tcPr>
            <w:tcW w:w="425" w:type="dxa"/>
            <w:tcBorders>
              <w:left w:val="nil"/>
              <w:right w:val="nil"/>
            </w:tcBorders>
            <w:noWrap/>
            <w:hideMark/>
          </w:tcPr>
          <w:p w:rsidR="00D90587" w:rsidRPr="00D90587" w:rsidRDefault="00D90587" w:rsidP="00D90587">
            <w:pPr>
              <w:tabs>
                <w:tab w:val="left" w:pos="284"/>
              </w:tabs>
              <w:rPr>
                <w:rFonts w:ascii="Times New Roman" w:eastAsia="Calibri" w:hAnsi="Times New Roman" w:cs="Times New Roman"/>
                <w:bCs/>
                <w:sz w:val="12"/>
                <w:szCs w:val="12"/>
              </w:rPr>
            </w:pPr>
            <w:r w:rsidRPr="00D90587">
              <w:rPr>
                <w:rFonts w:ascii="Times New Roman" w:eastAsia="Calibri" w:hAnsi="Times New Roman" w:cs="Times New Roman"/>
                <w:bCs/>
                <w:sz w:val="12"/>
                <w:szCs w:val="12"/>
              </w:rPr>
              <w:t>00</w:t>
            </w:r>
          </w:p>
        </w:tc>
        <w:tc>
          <w:tcPr>
            <w:tcW w:w="567" w:type="dxa"/>
            <w:tcBorders>
              <w:left w:val="nil"/>
            </w:tcBorders>
            <w:noWrap/>
            <w:hideMark/>
          </w:tcPr>
          <w:p w:rsidR="00D90587" w:rsidRPr="00D90587" w:rsidRDefault="00D90587" w:rsidP="00D90587">
            <w:pPr>
              <w:tabs>
                <w:tab w:val="left" w:pos="284"/>
              </w:tabs>
              <w:rPr>
                <w:rFonts w:ascii="Times New Roman" w:eastAsia="Calibri" w:hAnsi="Times New Roman" w:cs="Times New Roman"/>
                <w:bCs/>
                <w:sz w:val="12"/>
                <w:szCs w:val="12"/>
              </w:rPr>
            </w:pPr>
            <w:r w:rsidRPr="00D90587">
              <w:rPr>
                <w:rFonts w:ascii="Times New Roman" w:eastAsia="Calibri" w:hAnsi="Times New Roman" w:cs="Times New Roman"/>
                <w:bCs/>
                <w:sz w:val="12"/>
                <w:szCs w:val="12"/>
              </w:rPr>
              <w:t>00000</w:t>
            </w:r>
          </w:p>
        </w:tc>
        <w:tc>
          <w:tcPr>
            <w:tcW w:w="426" w:type="dxa"/>
            <w:noWrap/>
            <w:hideMark/>
          </w:tcPr>
          <w:p w:rsidR="00D90587" w:rsidRPr="00D90587" w:rsidRDefault="00D90587" w:rsidP="00D90587">
            <w:pPr>
              <w:tabs>
                <w:tab w:val="left" w:pos="284"/>
              </w:tabs>
              <w:rPr>
                <w:rFonts w:ascii="Times New Roman" w:eastAsia="Calibri" w:hAnsi="Times New Roman" w:cs="Times New Roman"/>
                <w:bCs/>
                <w:sz w:val="12"/>
                <w:szCs w:val="12"/>
              </w:rPr>
            </w:pPr>
            <w:r w:rsidRPr="00D90587">
              <w:rPr>
                <w:rFonts w:ascii="Times New Roman" w:eastAsia="Calibri" w:hAnsi="Times New Roman" w:cs="Times New Roman"/>
                <w:bCs/>
                <w:sz w:val="12"/>
                <w:szCs w:val="12"/>
              </w:rPr>
              <w:t> </w:t>
            </w:r>
          </w:p>
        </w:tc>
        <w:tc>
          <w:tcPr>
            <w:tcW w:w="567" w:type="dxa"/>
            <w:noWrap/>
            <w:hideMark/>
          </w:tcPr>
          <w:p w:rsidR="00D90587" w:rsidRPr="00D90587" w:rsidRDefault="00D90587" w:rsidP="00D90587">
            <w:pPr>
              <w:tabs>
                <w:tab w:val="left" w:pos="284"/>
              </w:tabs>
              <w:rPr>
                <w:rFonts w:ascii="Times New Roman" w:eastAsia="Calibri" w:hAnsi="Times New Roman" w:cs="Times New Roman"/>
                <w:bCs/>
                <w:sz w:val="12"/>
                <w:szCs w:val="12"/>
              </w:rPr>
            </w:pPr>
            <w:r w:rsidRPr="00D90587">
              <w:rPr>
                <w:rFonts w:ascii="Times New Roman" w:eastAsia="Calibri" w:hAnsi="Times New Roman" w:cs="Times New Roman"/>
                <w:bCs/>
                <w:sz w:val="12"/>
                <w:szCs w:val="12"/>
              </w:rPr>
              <w:t>74</w:t>
            </w:r>
          </w:p>
        </w:tc>
        <w:tc>
          <w:tcPr>
            <w:tcW w:w="850" w:type="dxa"/>
            <w:noWrap/>
            <w:hideMark/>
          </w:tcPr>
          <w:p w:rsidR="00D90587" w:rsidRPr="00D90587" w:rsidRDefault="00D90587" w:rsidP="00D90587">
            <w:pPr>
              <w:tabs>
                <w:tab w:val="left" w:pos="284"/>
              </w:tabs>
              <w:rPr>
                <w:rFonts w:ascii="Times New Roman" w:eastAsia="Calibri" w:hAnsi="Times New Roman" w:cs="Times New Roman"/>
                <w:bCs/>
                <w:sz w:val="12"/>
                <w:szCs w:val="12"/>
              </w:rPr>
            </w:pPr>
            <w:r w:rsidRPr="00D90587">
              <w:rPr>
                <w:rFonts w:ascii="Times New Roman" w:eastAsia="Calibri" w:hAnsi="Times New Roman" w:cs="Times New Roman"/>
                <w:bCs/>
                <w:sz w:val="12"/>
                <w:szCs w:val="12"/>
              </w:rPr>
              <w:t>18</w:t>
            </w:r>
          </w:p>
        </w:tc>
      </w:tr>
      <w:tr w:rsidR="00D90587" w:rsidRPr="00D90587" w:rsidTr="00D90587">
        <w:trPr>
          <w:trHeight w:val="20"/>
        </w:trPr>
        <w:tc>
          <w:tcPr>
            <w:tcW w:w="2635" w:type="dxa"/>
            <w:hideMark/>
          </w:tcPr>
          <w:p w:rsidR="00D90587" w:rsidRPr="00D90587" w:rsidRDefault="00D90587" w:rsidP="00D90587">
            <w:pPr>
              <w:tabs>
                <w:tab w:val="left" w:pos="284"/>
              </w:tabs>
              <w:rPr>
                <w:rFonts w:ascii="Times New Roman" w:eastAsia="Calibri" w:hAnsi="Times New Roman" w:cs="Times New Roman"/>
                <w:sz w:val="12"/>
                <w:szCs w:val="12"/>
              </w:rPr>
            </w:pPr>
            <w:r w:rsidRPr="00D90587">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19" w:type="dxa"/>
            <w:noWrap/>
            <w:hideMark/>
          </w:tcPr>
          <w:p w:rsidR="00D90587" w:rsidRPr="00D90587" w:rsidRDefault="00D90587" w:rsidP="00D90587">
            <w:pPr>
              <w:tabs>
                <w:tab w:val="left" w:pos="284"/>
              </w:tabs>
              <w:rPr>
                <w:rFonts w:ascii="Times New Roman" w:eastAsia="Calibri" w:hAnsi="Times New Roman" w:cs="Times New Roman"/>
                <w:sz w:val="12"/>
                <w:szCs w:val="12"/>
              </w:rPr>
            </w:pPr>
            <w:r w:rsidRPr="00D90587">
              <w:rPr>
                <w:rFonts w:ascii="Times New Roman" w:eastAsia="Calibri" w:hAnsi="Times New Roman" w:cs="Times New Roman"/>
                <w:sz w:val="12"/>
                <w:szCs w:val="12"/>
              </w:rPr>
              <w:t>433</w:t>
            </w:r>
          </w:p>
        </w:tc>
        <w:tc>
          <w:tcPr>
            <w:tcW w:w="390" w:type="dxa"/>
            <w:hideMark/>
          </w:tcPr>
          <w:p w:rsidR="00D90587" w:rsidRPr="00D90587" w:rsidRDefault="00D90587" w:rsidP="00D90587">
            <w:pPr>
              <w:tabs>
                <w:tab w:val="left" w:pos="284"/>
              </w:tabs>
              <w:rPr>
                <w:rFonts w:ascii="Times New Roman" w:eastAsia="Calibri" w:hAnsi="Times New Roman" w:cs="Times New Roman"/>
                <w:sz w:val="12"/>
                <w:szCs w:val="12"/>
              </w:rPr>
            </w:pPr>
            <w:r w:rsidRPr="00D90587">
              <w:rPr>
                <w:rFonts w:ascii="Times New Roman" w:eastAsia="Calibri" w:hAnsi="Times New Roman" w:cs="Times New Roman"/>
                <w:sz w:val="12"/>
                <w:szCs w:val="12"/>
              </w:rPr>
              <w:t>01</w:t>
            </w:r>
          </w:p>
        </w:tc>
        <w:tc>
          <w:tcPr>
            <w:tcW w:w="425" w:type="dxa"/>
            <w:hideMark/>
          </w:tcPr>
          <w:p w:rsidR="00D90587" w:rsidRPr="00D90587" w:rsidRDefault="00D90587" w:rsidP="00D90587">
            <w:pPr>
              <w:tabs>
                <w:tab w:val="left" w:pos="284"/>
              </w:tabs>
              <w:rPr>
                <w:rFonts w:ascii="Times New Roman" w:eastAsia="Calibri" w:hAnsi="Times New Roman" w:cs="Times New Roman"/>
                <w:sz w:val="12"/>
                <w:szCs w:val="12"/>
              </w:rPr>
            </w:pPr>
            <w:r w:rsidRPr="00D90587">
              <w:rPr>
                <w:rFonts w:ascii="Times New Roman" w:eastAsia="Calibri" w:hAnsi="Times New Roman" w:cs="Times New Roman"/>
                <w:sz w:val="12"/>
                <w:szCs w:val="12"/>
              </w:rPr>
              <w:t>13</w:t>
            </w:r>
          </w:p>
        </w:tc>
        <w:tc>
          <w:tcPr>
            <w:tcW w:w="426" w:type="dxa"/>
            <w:tcBorders>
              <w:right w:val="nil"/>
            </w:tcBorders>
            <w:noWrap/>
            <w:hideMark/>
          </w:tcPr>
          <w:p w:rsidR="00D90587" w:rsidRPr="00D90587" w:rsidRDefault="00D90587" w:rsidP="00D90587">
            <w:pPr>
              <w:tabs>
                <w:tab w:val="left" w:pos="284"/>
              </w:tabs>
              <w:rPr>
                <w:rFonts w:ascii="Times New Roman" w:eastAsia="Calibri" w:hAnsi="Times New Roman" w:cs="Times New Roman"/>
                <w:sz w:val="12"/>
                <w:szCs w:val="12"/>
              </w:rPr>
            </w:pPr>
            <w:r w:rsidRPr="00D90587">
              <w:rPr>
                <w:rFonts w:ascii="Times New Roman" w:eastAsia="Calibri" w:hAnsi="Times New Roman" w:cs="Times New Roman"/>
                <w:sz w:val="12"/>
                <w:szCs w:val="12"/>
              </w:rPr>
              <w:t>46</w:t>
            </w:r>
          </w:p>
        </w:tc>
        <w:tc>
          <w:tcPr>
            <w:tcW w:w="283" w:type="dxa"/>
            <w:tcBorders>
              <w:left w:val="nil"/>
              <w:right w:val="nil"/>
            </w:tcBorders>
            <w:noWrap/>
            <w:hideMark/>
          </w:tcPr>
          <w:p w:rsidR="00D90587" w:rsidRPr="00D90587" w:rsidRDefault="00D90587" w:rsidP="00D90587">
            <w:pPr>
              <w:tabs>
                <w:tab w:val="left" w:pos="284"/>
              </w:tabs>
              <w:rPr>
                <w:rFonts w:ascii="Times New Roman" w:eastAsia="Calibri" w:hAnsi="Times New Roman" w:cs="Times New Roman"/>
                <w:sz w:val="12"/>
                <w:szCs w:val="12"/>
              </w:rPr>
            </w:pPr>
            <w:r w:rsidRPr="00D90587">
              <w:rPr>
                <w:rFonts w:ascii="Times New Roman" w:eastAsia="Calibri" w:hAnsi="Times New Roman" w:cs="Times New Roman"/>
                <w:sz w:val="12"/>
                <w:szCs w:val="12"/>
              </w:rPr>
              <w:t>0</w:t>
            </w:r>
          </w:p>
        </w:tc>
        <w:tc>
          <w:tcPr>
            <w:tcW w:w="425" w:type="dxa"/>
            <w:tcBorders>
              <w:left w:val="nil"/>
              <w:right w:val="nil"/>
            </w:tcBorders>
            <w:noWrap/>
            <w:hideMark/>
          </w:tcPr>
          <w:p w:rsidR="00D90587" w:rsidRPr="00D90587" w:rsidRDefault="00D90587" w:rsidP="00D90587">
            <w:pPr>
              <w:tabs>
                <w:tab w:val="left" w:pos="284"/>
              </w:tabs>
              <w:rPr>
                <w:rFonts w:ascii="Times New Roman" w:eastAsia="Calibri" w:hAnsi="Times New Roman" w:cs="Times New Roman"/>
                <w:sz w:val="12"/>
                <w:szCs w:val="12"/>
              </w:rPr>
            </w:pPr>
            <w:r w:rsidRPr="00D90587">
              <w:rPr>
                <w:rFonts w:ascii="Times New Roman" w:eastAsia="Calibri" w:hAnsi="Times New Roman" w:cs="Times New Roman"/>
                <w:sz w:val="12"/>
                <w:szCs w:val="12"/>
              </w:rPr>
              <w:t>00</w:t>
            </w:r>
          </w:p>
        </w:tc>
        <w:tc>
          <w:tcPr>
            <w:tcW w:w="567" w:type="dxa"/>
            <w:tcBorders>
              <w:left w:val="nil"/>
            </w:tcBorders>
            <w:noWrap/>
            <w:hideMark/>
          </w:tcPr>
          <w:p w:rsidR="00D90587" w:rsidRPr="00D90587" w:rsidRDefault="00D90587" w:rsidP="00D90587">
            <w:pPr>
              <w:tabs>
                <w:tab w:val="left" w:pos="284"/>
              </w:tabs>
              <w:rPr>
                <w:rFonts w:ascii="Times New Roman" w:eastAsia="Calibri" w:hAnsi="Times New Roman" w:cs="Times New Roman"/>
                <w:sz w:val="12"/>
                <w:szCs w:val="12"/>
              </w:rPr>
            </w:pPr>
            <w:r w:rsidRPr="00D90587">
              <w:rPr>
                <w:rFonts w:ascii="Times New Roman" w:eastAsia="Calibri" w:hAnsi="Times New Roman" w:cs="Times New Roman"/>
                <w:sz w:val="12"/>
                <w:szCs w:val="12"/>
              </w:rPr>
              <w:t>00000</w:t>
            </w:r>
          </w:p>
        </w:tc>
        <w:tc>
          <w:tcPr>
            <w:tcW w:w="426" w:type="dxa"/>
            <w:noWrap/>
            <w:hideMark/>
          </w:tcPr>
          <w:p w:rsidR="00D90587" w:rsidRPr="00D90587" w:rsidRDefault="00D90587" w:rsidP="00D90587">
            <w:pPr>
              <w:tabs>
                <w:tab w:val="left" w:pos="284"/>
              </w:tabs>
              <w:rPr>
                <w:rFonts w:ascii="Times New Roman" w:eastAsia="Calibri" w:hAnsi="Times New Roman" w:cs="Times New Roman"/>
                <w:sz w:val="12"/>
                <w:szCs w:val="12"/>
              </w:rPr>
            </w:pPr>
            <w:r w:rsidRPr="00D90587">
              <w:rPr>
                <w:rFonts w:ascii="Times New Roman" w:eastAsia="Calibri" w:hAnsi="Times New Roman" w:cs="Times New Roman"/>
                <w:sz w:val="12"/>
                <w:szCs w:val="12"/>
              </w:rPr>
              <w:t>240</w:t>
            </w:r>
          </w:p>
        </w:tc>
        <w:tc>
          <w:tcPr>
            <w:tcW w:w="567" w:type="dxa"/>
            <w:noWrap/>
            <w:hideMark/>
          </w:tcPr>
          <w:p w:rsidR="00D90587" w:rsidRPr="00D90587" w:rsidRDefault="00D90587" w:rsidP="00D90587">
            <w:pPr>
              <w:tabs>
                <w:tab w:val="left" w:pos="284"/>
              </w:tabs>
              <w:rPr>
                <w:rFonts w:ascii="Times New Roman" w:eastAsia="Calibri" w:hAnsi="Times New Roman" w:cs="Times New Roman"/>
                <w:sz w:val="12"/>
                <w:szCs w:val="12"/>
              </w:rPr>
            </w:pPr>
            <w:r w:rsidRPr="00D90587">
              <w:rPr>
                <w:rFonts w:ascii="Times New Roman" w:eastAsia="Calibri" w:hAnsi="Times New Roman" w:cs="Times New Roman"/>
                <w:sz w:val="12"/>
                <w:szCs w:val="12"/>
              </w:rPr>
              <w:t>74</w:t>
            </w:r>
          </w:p>
        </w:tc>
        <w:tc>
          <w:tcPr>
            <w:tcW w:w="850" w:type="dxa"/>
            <w:noWrap/>
            <w:hideMark/>
          </w:tcPr>
          <w:p w:rsidR="00D90587" w:rsidRPr="00D90587" w:rsidRDefault="00D90587" w:rsidP="00D90587">
            <w:pPr>
              <w:tabs>
                <w:tab w:val="left" w:pos="284"/>
              </w:tabs>
              <w:rPr>
                <w:rFonts w:ascii="Times New Roman" w:eastAsia="Calibri" w:hAnsi="Times New Roman" w:cs="Times New Roman"/>
                <w:sz w:val="12"/>
                <w:szCs w:val="12"/>
              </w:rPr>
            </w:pPr>
            <w:r w:rsidRPr="00D90587">
              <w:rPr>
                <w:rFonts w:ascii="Times New Roman" w:eastAsia="Calibri" w:hAnsi="Times New Roman" w:cs="Times New Roman"/>
                <w:sz w:val="12"/>
                <w:szCs w:val="12"/>
              </w:rPr>
              <w:t>18</w:t>
            </w:r>
          </w:p>
        </w:tc>
      </w:tr>
      <w:tr w:rsidR="00D90587" w:rsidRPr="00D90587" w:rsidTr="00D90587">
        <w:trPr>
          <w:trHeight w:val="20"/>
        </w:trPr>
        <w:tc>
          <w:tcPr>
            <w:tcW w:w="2635" w:type="dxa"/>
            <w:hideMark/>
          </w:tcPr>
          <w:p w:rsidR="00D90587" w:rsidRPr="00D90587" w:rsidRDefault="00D90587" w:rsidP="00D90587">
            <w:pPr>
              <w:tabs>
                <w:tab w:val="left" w:pos="284"/>
              </w:tabs>
              <w:rPr>
                <w:rFonts w:ascii="Times New Roman" w:eastAsia="Calibri" w:hAnsi="Times New Roman" w:cs="Times New Roman"/>
                <w:bCs/>
                <w:sz w:val="12"/>
                <w:szCs w:val="12"/>
              </w:rPr>
            </w:pPr>
            <w:r w:rsidRPr="00D90587">
              <w:rPr>
                <w:rFonts w:ascii="Times New Roman" w:eastAsia="Calibri" w:hAnsi="Times New Roman" w:cs="Times New Roman"/>
                <w:bCs/>
                <w:sz w:val="12"/>
                <w:szCs w:val="12"/>
              </w:rPr>
              <w:t>Мобилизационная и вневойсковая подготовка</w:t>
            </w:r>
          </w:p>
        </w:tc>
        <w:tc>
          <w:tcPr>
            <w:tcW w:w="519" w:type="dxa"/>
            <w:noWrap/>
            <w:hideMark/>
          </w:tcPr>
          <w:p w:rsidR="00D90587" w:rsidRPr="00D90587" w:rsidRDefault="00D90587" w:rsidP="00D90587">
            <w:pPr>
              <w:tabs>
                <w:tab w:val="left" w:pos="284"/>
              </w:tabs>
              <w:rPr>
                <w:rFonts w:ascii="Times New Roman" w:eastAsia="Calibri" w:hAnsi="Times New Roman" w:cs="Times New Roman"/>
                <w:bCs/>
                <w:sz w:val="12"/>
                <w:szCs w:val="12"/>
              </w:rPr>
            </w:pPr>
            <w:r w:rsidRPr="00D90587">
              <w:rPr>
                <w:rFonts w:ascii="Times New Roman" w:eastAsia="Calibri" w:hAnsi="Times New Roman" w:cs="Times New Roman"/>
                <w:bCs/>
                <w:sz w:val="12"/>
                <w:szCs w:val="12"/>
              </w:rPr>
              <w:t>433</w:t>
            </w:r>
          </w:p>
        </w:tc>
        <w:tc>
          <w:tcPr>
            <w:tcW w:w="390" w:type="dxa"/>
            <w:hideMark/>
          </w:tcPr>
          <w:p w:rsidR="00D90587" w:rsidRPr="00D90587" w:rsidRDefault="00D90587" w:rsidP="00D90587">
            <w:pPr>
              <w:tabs>
                <w:tab w:val="left" w:pos="284"/>
              </w:tabs>
              <w:rPr>
                <w:rFonts w:ascii="Times New Roman" w:eastAsia="Calibri" w:hAnsi="Times New Roman" w:cs="Times New Roman"/>
                <w:bCs/>
                <w:sz w:val="12"/>
                <w:szCs w:val="12"/>
              </w:rPr>
            </w:pPr>
            <w:r w:rsidRPr="00D90587">
              <w:rPr>
                <w:rFonts w:ascii="Times New Roman" w:eastAsia="Calibri" w:hAnsi="Times New Roman" w:cs="Times New Roman"/>
                <w:bCs/>
                <w:sz w:val="12"/>
                <w:szCs w:val="12"/>
              </w:rPr>
              <w:t>02</w:t>
            </w:r>
          </w:p>
        </w:tc>
        <w:tc>
          <w:tcPr>
            <w:tcW w:w="425" w:type="dxa"/>
            <w:hideMark/>
          </w:tcPr>
          <w:p w:rsidR="00D90587" w:rsidRPr="00D90587" w:rsidRDefault="00D90587" w:rsidP="00D90587">
            <w:pPr>
              <w:tabs>
                <w:tab w:val="left" w:pos="284"/>
              </w:tabs>
              <w:rPr>
                <w:rFonts w:ascii="Times New Roman" w:eastAsia="Calibri" w:hAnsi="Times New Roman" w:cs="Times New Roman"/>
                <w:bCs/>
                <w:sz w:val="12"/>
                <w:szCs w:val="12"/>
              </w:rPr>
            </w:pPr>
            <w:r w:rsidRPr="00D90587">
              <w:rPr>
                <w:rFonts w:ascii="Times New Roman" w:eastAsia="Calibri" w:hAnsi="Times New Roman" w:cs="Times New Roman"/>
                <w:bCs/>
                <w:sz w:val="12"/>
                <w:szCs w:val="12"/>
              </w:rPr>
              <w:t>03</w:t>
            </w:r>
          </w:p>
        </w:tc>
        <w:tc>
          <w:tcPr>
            <w:tcW w:w="426" w:type="dxa"/>
            <w:tcBorders>
              <w:right w:val="nil"/>
            </w:tcBorders>
            <w:noWrap/>
            <w:hideMark/>
          </w:tcPr>
          <w:p w:rsidR="00D90587" w:rsidRPr="00D90587" w:rsidRDefault="00D90587" w:rsidP="00D90587">
            <w:pPr>
              <w:tabs>
                <w:tab w:val="left" w:pos="284"/>
              </w:tabs>
              <w:rPr>
                <w:rFonts w:ascii="Times New Roman" w:eastAsia="Calibri" w:hAnsi="Times New Roman" w:cs="Times New Roman"/>
                <w:bCs/>
                <w:sz w:val="12"/>
                <w:szCs w:val="12"/>
              </w:rPr>
            </w:pPr>
            <w:r w:rsidRPr="00D90587">
              <w:rPr>
                <w:rFonts w:ascii="Times New Roman" w:eastAsia="Calibri" w:hAnsi="Times New Roman" w:cs="Times New Roman"/>
                <w:bCs/>
                <w:sz w:val="12"/>
                <w:szCs w:val="12"/>
              </w:rPr>
              <w:t> </w:t>
            </w:r>
          </w:p>
        </w:tc>
        <w:tc>
          <w:tcPr>
            <w:tcW w:w="283" w:type="dxa"/>
            <w:tcBorders>
              <w:left w:val="nil"/>
              <w:right w:val="nil"/>
            </w:tcBorders>
            <w:noWrap/>
            <w:hideMark/>
          </w:tcPr>
          <w:p w:rsidR="00D90587" w:rsidRPr="00D90587" w:rsidRDefault="00D90587" w:rsidP="00D90587">
            <w:pPr>
              <w:tabs>
                <w:tab w:val="left" w:pos="284"/>
              </w:tabs>
              <w:rPr>
                <w:rFonts w:ascii="Times New Roman" w:eastAsia="Calibri" w:hAnsi="Times New Roman" w:cs="Times New Roman"/>
                <w:bCs/>
                <w:sz w:val="12"/>
                <w:szCs w:val="12"/>
              </w:rPr>
            </w:pPr>
            <w:r w:rsidRPr="00D90587">
              <w:rPr>
                <w:rFonts w:ascii="Times New Roman" w:eastAsia="Calibri" w:hAnsi="Times New Roman" w:cs="Times New Roman"/>
                <w:bCs/>
                <w:sz w:val="12"/>
                <w:szCs w:val="12"/>
              </w:rPr>
              <w:t> </w:t>
            </w:r>
          </w:p>
        </w:tc>
        <w:tc>
          <w:tcPr>
            <w:tcW w:w="425" w:type="dxa"/>
            <w:tcBorders>
              <w:left w:val="nil"/>
              <w:right w:val="nil"/>
            </w:tcBorders>
            <w:noWrap/>
            <w:hideMark/>
          </w:tcPr>
          <w:p w:rsidR="00D90587" w:rsidRPr="00D90587" w:rsidRDefault="00D90587" w:rsidP="00D90587">
            <w:pPr>
              <w:tabs>
                <w:tab w:val="left" w:pos="284"/>
              </w:tabs>
              <w:rPr>
                <w:rFonts w:ascii="Times New Roman" w:eastAsia="Calibri" w:hAnsi="Times New Roman" w:cs="Times New Roman"/>
                <w:bCs/>
                <w:sz w:val="12"/>
                <w:szCs w:val="12"/>
              </w:rPr>
            </w:pPr>
            <w:r w:rsidRPr="00D90587">
              <w:rPr>
                <w:rFonts w:ascii="Times New Roman" w:eastAsia="Calibri" w:hAnsi="Times New Roman" w:cs="Times New Roman"/>
                <w:bCs/>
                <w:sz w:val="12"/>
                <w:szCs w:val="12"/>
              </w:rPr>
              <w:t> </w:t>
            </w:r>
          </w:p>
        </w:tc>
        <w:tc>
          <w:tcPr>
            <w:tcW w:w="567" w:type="dxa"/>
            <w:tcBorders>
              <w:left w:val="nil"/>
            </w:tcBorders>
            <w:noWrap/>
            <w:hideMark/>
          </w:tcPr>
          <w:p w:rsidR="00D90587" w:rsidRPr="00D90587" w:rsidRDefault="00D90587" w:rsidP="00D90587">
            <w:pPr>
              <w:tabs>
                <w:tab w:val="left" w:pos="284"/>
              </w:tabs>
              <w:rPr>
                <w:rFonts w:ascii="Times New Roman" w:eastAsia="Calibri" w:hAnsi="Times New Roman" w:cs="Times New Roman"/>
                <w:bCs/>
                <w:sz w:val="12"/>
                <w:szCs w:val="12"/>
              </w:rPr>
            </w:pPr>
            <w:r w:rsidRPr="00D90587">
              <w:rPr>
                <w:rFonts w:ascii="Times New Roman" w:eastAsia="Calibri" w:hAnsi="Times New Roman" w:cs="Times New Roman"/>
                <w:bCs/>
                <w:sz w:val="12"/>
                <w:szCs w:val="12"/>
              </w:rPr>
              <w:t> </w:t>
            </w:r>
          </w:p>
        </w:tc>
        <w:tc>
          <w:tcPr>
            <w:tcW w:w="426" w:type="dxa"/>
            <w:noWrap/>
            <w:hideMark/>
          </w:tcPr>
          <w:p w:rsidR="00D90587" w:rsidRPr="00D90587" w:rsidRDefault="00D90587" w:rsidP="00D90587">
            <w:pPr>
              <w:tabs>
                <w:tab w:val="left" w:pos="284"/>
              </w:tabs>
              <w:rPr>
                <w:rFonts w:ascii="Times New Roman" w:eastAsia="Calibri" w:hAnsi="Times New Roman" w:cs="Times New Roman"/>
                <w:bCs/>
                <w:sz w:val="12"/>
                <w:szCs w:val="12"/>
              </w:rPr>
            </w:pPr>
            <w:r w:rsidRPr="00D90587">
              <w:rPr>
                <w:rFonts w:ascii="Times New Roman" w:eastAsia="Calibri" w:hAnsi="Times New Roman" w:cs="Times New Roman"/>
                <w:bCs/>
                <w:sz w:val="12"/>
                <w:szCs w:val="12"/>
              </w:rPr>
              <w:t> </w:t>
            </w:r>
          </w:p>
        </w:tc>
        <w:tc>
          <w:tcPr>
            <w:tcW w:w="567" w:type="dxa"/>
            <w:noWrap/>
            <w:hideMark/>
          </w:tcPr>
          <w:p w:rsidR="00D90587" w:rsidRPr="00D90587" w:rsidRDefault="00D90587" w:rsidP="00D90587">
            <w:pPr>
              <w:tabs>
                <w:tab w:val="left" w:pos="284"/>
              </w:tabs>
              <w:rPr>
                <w:rFonts w:ascii="Times New Roman" w:eastAsia="Calibri" w:hAnsi="Times New Roman" w:cs="Times New Roman"/>
                <w:bCs/>
                <w:sz w:val="12"/>
                <w:szCs w:val="12"/>
              </w:rPr>
            </w:pPr>
            <w:r w:rsidRPr="00D90587">
              <w:rPr>
                <w:rFonts w:ascii="Times New Roman" w:eastAsia="Calibri" w:hAnsi="Times New Roman" w:cs="Times New Roman"/>
                <w:bCs/>
                <w:sz w:val="12"/>
                <w:szCs w:val="12"/>
              </w:rPr>
              <w:t>59</w:t>
            </w:r>
          </w:p>
        </w:tc>
        <w:tc>
          <w:tcPr>
            <w:tcW w:w="850" w:type="dxa"/>
            <w:noWrap/>
            <w:hideMark/>
          </w:tcPr>
          <w:p w:rsidR="00D90587" w:rsidRPr="00D90587" w:rsidRDefault="00D90587" w:rsidP="00D90587">
            <w:pPr>
              <w:tabs>
                <w:tab w:val="left" w:pos="284"/>
              </w:tabs>
              <w:rPr>
                <w:rFonts w:ascii="Times New Roman" w:eastAsia="Calibri" w:hAnsi="Times New Roman" w:cs="Times New Roman"/>
                <w:bCs/>
                <w:sz w:val="12"/>
                <w:szCs w:val="12"/>
              </w:rPr>
            </w:pPr>
            <w:r w:rsidRPr="00D90587">
              <w:rPr>
                <w:rFonts w:ascii="Times New Roman" w:eastAsia="Calibri" w:hAnsi="Times New Roman" w:cs="Times New Roman"/>
                <w:bCs/>
                <w:sz w:val="12"/>
                <w:szCs w:val="12"/>
              </w:rPr>
              <w:t>59</w:t>
            </w:r>
          </w:p>
        </w:tc>
      </w:tr>
      <w:tr w:rsidR="00D90587" w:rsidRPr="00D90587" w:rsidTr="00D90587">
        <w:trPr>
          <w:trHeight w:val="20"/>
        </w:trPr>
        <w:tc>
          <w:tcPr>
            <w:tcW w:w="2635" w:type="dxa"/>
            <w:hideMark/>
          </w:tcPr>
          <w:p w:rsidR="00D90587" w:rsidRPr="00D90587" w:rsidRDefault="00D90587" w:rsidP="00D90587">
            <w:pPr>
              <w:tabs>
                <w:tab w:val="left" w:pos="284"/>
              </w:tabs>
              <w:rPr>
                <w:rFonts w:ascii="Times New Roman" w:eastAsia="Calibri" w:hAnsi="Times New Roman" w:cs="Times New Roman"/>
                <w:bCs/>
                <w:sz w:val="12"/>
                <w:szCs w:val="12"/>
              </w:rPr>
            </w:pPr>
            <w:r w:rsidRPr="00D90587">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519" w:type="dxa"/>
            <w:noWrap/>
            <w:hideMark/>
          </w:tcPr>
          <w:p w:rsidR="00D90587" w:rsidRPr="00D90587" w:rsidRDefault="00D90587" w:rsidP="00D90587">
            <w:pPr>
              <w:tabs>
                <w:tab w:val="left" w:pos="284"/>
              </w:tabs>
              <w:rPr>
                <w:rFonts w:ascii="Times New Roman" w:eastAsia="Calibri" w:hAnsi="Times New Roman" w:cs="Times New Roman"/>
                <w:bCs/>
                <w:sz w:val="12"/>
                <w:szCs w:val="12"/>
              </w:rPr>
            </w:pPr>
            <w:r w:rsidRPr="00D90587">
              <w:rPr>
                <w:rFonts w:ascii="Times New Roman" w:eastAsia="Calibri" w:hAnsi="Times New Roman" w:cs="Times New Roman"/>
                <w:bCs/>
                <w:sz w:val="12"/>
                <w:szCs w:val="12"/>
              </w:rPr>
              <w:t>433</w:t>
            </w:r>
          </w:p>
        </w:tc>
        <w:tc>
          <w:tcPr>
            <w:tcW w:w="390" w:type="dxa"/>
            <w:hideMark/>
          </w:tcPr>
          <w:p w:rsidR="00D90587" w:rsidRPr="00D90587" w:rsidRDefault="00D90587" w:rsidP="00D90587">
            <w:pPr>
              <w:tabs>
                <w:tab w:val="left" w:pos="284"/>
              </w:tabs>
              <w:rPr>
                <w:rFonts w:ascii="Times New Roman" w:eastAsia="Calibri" w:hAnsi="Times New Roman" w:cs="Times New Roman"/>
                <w:bCs/>
                <w:sz w:val="12"/>
                <w:szCs w:val="12"/>
              </w:rPr>
            </w:pPr>
            <w:r w:rsidRPr="00D90587">
              <w:rPr>
                <w:rFonts w:ascii="Times New Roman" w:eastAsia="Calibri" w:hAnsi="Times New Roman" w:cs="Times New Roman"/>
                <w:bCs/>
                <w:sz w:val="12"/>
                <w:szCs w:val="12"/>
              </w:rPr>
              <w:t>02</w:t>
            </w:r>
          </w:p>
        </w:tc>
        <w:tc>
          <w:tcPr>
            <w:tcW w:w="425" w:type="dxa"/>
            <w:hideMark/>
          </w:tcPr>
          <w:p w:rsidR="00D90587" w:rsidRPr="00D90587" w:rsidRDefault="00D90587" w:rsidP="00D90587">
            <w:pPr>
              <w:tabs>
                <w:tab w:val="left" w:pos="284"/>
              </w:tabs>
              <w:rPr>
                <w:rFonts w:ascii="Times New Roman" w:eastAsia="Calibri" w:hAnsi="Times New Roman" w:cs="Times New Roman"/>
                <w:bCs/>
                <w:sz w:val="12"/>
                <w:szCs w:val="12"/>
              </w:rPr>
            </w:pPr>
            <w:r w:rsidRPr="00D90587">
              <w:rPr>
                <w:rFonts w:ascii="Times New Roman" w:eastAsia="Calibri" w:hAnsi="Times New Roman" w:cs="Times New Roman"/>
                <w:bCs/>
                <w:sz w:val="12"/>
                <w:szCs w:val="12"/>
              </w:rPr>
              <w:t>03</w:t>
            </w:r>
          </w:p>
        </w:tc>
        <w:tc>
          <w:tcPr>
            <w:tcW w:w="426" w:type="dxa"/>
            <w:tcBorders>
              <w:right w:val="nil"/>
            </w:tcBorders>
            <w:noWrap/>
            <w:hideMark/>
          </w:tcPr>
          <w:p w:rsidR="00D90587" w:rsidRPr="00D90587" w:rsidRDefault="00D90587" w:rsidP="00D90587">
            <w:pPr>
              <w:tabs>
                <w:tab w:val="left" w:pos="284"/>
              </w:tabs>
              <w:rPr>
                <w:rFonts w:ascii="Times New Roman" w:eastAsia="Calibri" w:hAnsi="Times New Roman" w:cs="Times New Roman"/>
                <w:bCs/>
                <w:sz w:val="12"/>
                <w:szCs w:val="12"/>
              </w:rPr>
            </w:pPr>
            <w:r w:rsidRPr="00D90587">
              <w:rPr>
                <w:rFonts w:ascii="Times New Roman" w:eastAsia="Calibri" w:hAnsi="Times New Roman" w:cs="Times New Roman"/>
                <w:bCs/>
                <w:sz w:val="12"/>
                <w:szCs w:val="12"/>
              </w:rPr>
              <w:t>38</w:t>
            </w:r>
          </w:p>
        </w:tc>
        <w:tc>
          <w:tcPr>
            <w:tcW w:w="283" w:type="dxa"/>
            <w:tcBorders>
              <w:left w:val="nil"/>
              <w:right w:val="nil"/>
            </w:tcBorders>
            <w:noWrap/>
            <w:hideMark/>
          </w:tcPr>
          <w:p w:rsidR="00D90587" w:rsidRPr="00D90587" w:rsidRDefault="00D90587" w:rsidP="00D90587">
            <w:pPr>
              <w:tabs>
                <w:tab w:val="left" w:pos="284"/>
              </w:tabs>
              <w:rPr>
                <w:rFonts w:ascii="Times New Roman" w:eastAsia="Calibri" w:hAnsi="Times New Roman" w:cs="Times New Roman"/>
                <w:bCs/>
                <w:sz w:val="12"/>
                <w:szCs w:val="12"/>
              </w:rPr>
            </w:pPr>
            <w:r w:rsidRPr="00D90587">
              <w:rPr>
                <w:rFonts w:ascii="Times New Roman" w:eastAsia="Calibri" w:hAnsi="Times New Roman" w:cs="Times New Roman"/>
                <w:bCs/>
                <w:sz w:val="12"/>
                <w:szCs w:val="12"/>
              </w:rPr>
              <w:t>0</w:t>
            </w:r>
          </w:p>
        </w:tc>
        <w:tc>
          <w:tcPr>
            <w:tcW w:w="425" w:type="dxa"/>
            <w:tcBorders>
              <w:left w:val="nil"/>
              <w:right w:val="nil"/>
            </w:tcBorders>
            <w:noWrap/>
            <w:hideMark/>
          </w:tcPr>
          <w:p w:rsidR="00D90587" w:rsidRPr="00D90587" w:rsidRDefault="00D90587" w:rsidP="00D90587">
            <w:pPr>
              <w:tabs>
                <w:tab w:val="left" w:pos="284"/>
              </w:tabs>
              <w:rPr>
                <w:rFonts w:ascii="Times New Roman" w:eastAsia="Calibri" w:hAnsi="Times New Roman" w:cs="Times New Roman"/>
                <w:bCs/>
                <w:sz w:val="12"/>
                <w:szCs w:val="12"/>
              </w:rPr>
            </w:pPr>
            <w:r w:rsidRPr="00D90587">
              <w:rPr>
                <w:rFonts w:ascii="Times New Roman" w:eastAsia="Calibri" w:hAnsi="Times New Roman" w:cs="Times New Roman"/>
                <w:bCs/>
                <w:sz w:val="12"/>
                <w:szCs w:val="12"/>
              </w:rPr>
              <w:t>00</w:t>
            </w:r>
          </w:p>
        </w:tc>
        <w:tc>
          <w:tcPr>
            <w:tcW w:w="567" w:type="dxa"/>
            <w:tcBorders>
              <w:left w:val="nil"/>
            </w:tcBorders>
            <w:noWrap/>
            <w:hideMark/>
          </w:tcPr>
          <w:p w:rsidR="00D90587" w:rsidRPr="00D90587" w:rsidRDefault="00D90587" w:rsidP="00D90587">
            <w:pPr>
              <w:tabs>
                <w:tab w:val="left" w:pos="284"/>
              </w:tabs>
              <w:rPr>
                <w:rFonts w:ascii="Times New Roman" w:eastAsia="Calibri" w:hAnsi="Times New Roman" w:cs="Times New Roman"/>
                <w:bCs/>
                <w:sz w:val="12"/>
                <w:szCs w:val="12"/>
              </w:rPr>
            </w:pPr>
            <w:r w:rsidRPr="00D90587">
              <w:rPr>
                <w:rFonts w:ascii="Times New Roman" w:eastAsia="Calibri" w:hAnsi="Times New Roman" w:cs="Times New Roman"/>
                <w:bCs/>
                <w:sz w:val="12"/>
                <w:szCs w:val="12"/>
              </w:rPr>
              <w:t>00000</w:t>
            </w:r>
          </w:p>
        </w:tc>
        <w:tc>
          <w:tcPr>
            <w:tcW w:w="426" w:type="dxa"/>
            <w:noWrap/>
            <w:hideMark/>
          </w:tcPr>
          <w:p w:rsidR="00D90587" w:rsidRPr="00D90587" w:rsidRDefault="00D90587" w:rsidP="00D90587">
            <w:pPr>
              <w:tabs>
                <w:tab w:val="left" w:pos="284"/>
              </w:tabs>
              <w:rPr>
                <w:rFonts w:ascii="Times New Roman" w:eastAsia="Calibri" w:hAnsi="Times New Roman" w:cs="Times New Roman"/>
                <w:bCs/>
                <w:sz w:val="12"/>
                <w:szCs w:val="12"/>
              </w:rPr>
            </w:pPr>
            <w:r w:rsidRPr="00D90587">
              <w:rPr>
                <w:rFonts w:ascii="Times New Roman" w:eastAsia="Calibri" w:hAnsi="Times New Roman" w:cs="Times New Roman"/>
                <w:bCs/>
                <w:sz w:val="12"/>
                <w:szCs w:val="12"/>
              </w:rPr>
              <w:t> </w:t>
            </w:r>
          </w:p>
        </w:tc>
        <w:tc>
          <w:tcPr>
            <w:tcW w:w="567" w:type="dxa"/>
            <w:noWrap/>
            <w:hideMark/>
          </w:tcPr>
          <w:p w:rsidR="00D90587" w:rsidRPr="00D90587" w:rsidRDefault="00D90587" w:rsidP="00D90587">
            <w:pPr>
              <w:tabs>
                <w:tab w:val="left" w:pos="284"/>
              </w:tabs>
              <w:rPr>
                <w:rFonts w:ascii="Times New Roman" w:eastAsia="Calibri" w:hAnsi="Times New Roman" w:cs="Times New Roman"/>
                <w:bCs/>
                <w:sz w:val="12"/>
                <w:szCs w:val="12"/>
              </w:rPr>
            </w:pPr>
            <w:r w:rsidRPr="00D90587">
              <w:rPr>
                <w:rFonts w:ascii="Times New Roman" w:eastAsia="Calibri" w:hAnsi="Times New Roman" w:cs="Times New Roman"/>
                <w:bCs/>
                <w:sz w:val="12"/>
                <w:szCs w:val="12"/>
              </w:rPr>
              <w:t>59</w:t>
            </w:r>
          </w:p>
        </w:tc>
        <w:tc>
          <w:tcPr>
            <w:tcW w:w="850" w:type="dxa"/>
            <w:noWrap/>
            <w:hideMark/>
          </w:tcPr>
          <w:p w:rsidR="00D90587" w:rsidRPr="00D90587" w:rsidRDefault="00D90587" w:rsidP="00D90587">
            <w:pPr>
              <w:tabs>
                <w:tab w:val="left" w:pos="284"/>
              </w:tabs>
              <w:rPr>
                <w:rFonts w:ascii="Times New Roman" w:eastAsia="Calibri" w:hAnsi="Times New Roman" w:cs="Times New Roman"/>
                <w:bCs/>
                <w:sz w:val="12"/>
                <w:szCs w:val="12"/>
              </w:rPr>
            </w:pPr>
            <w:r w:rsidRPr="00D90587">
              <w:rPr>
                <w:rFonts w:ascii="Times New Roman" w:eastAsia="Calibri" w:hAnsi="Times New Roman" w:cs="Times New Roman"/>
                <w:bCs/>
                <w:sz w:val="12"/>
                <w:szCs w:val="12"/>
              </w:rPr>
              <w:t>59</w:t>
            </w:r>
          </w:p>
        </w:tc>
      </w:tr>
      <w:tr w:rsidR="00D90587" w:rsidRPr="00D90587" w:rsidTr="00D90587">
        <w:trPr>
          <w:trHeight w:val="20"/>
        </w:trPr>
        <w:tc>
          <w:tcPr>
            <w:tcW w:w="2635" w:type="dxa"/>
            <w:hideMark/>
          </w:tcPr>
          <w:p w:rsidR="00D90587" w:rsidRPr="00D90587" w:rsidRDefault="00D90587" w:rsidP="00D90587">
            <w:pPr>
              <w:tabs>
                <w:tab w:val="left" w:pos="284"/>
              </w:tabs>
              <w:rPr>
                <w:rFonts w:ascii="Times New Roman" w:eastAsia="Calibri" w:hAnsi="Times New Roman" w:cs="Times New Roman"/>
                <w:sz w:val="12"/>
                <w:szCs w:val="12"/>
              </w:rPr>
            </w:pPr>
            <w:r w:rsidRPr="00D90587">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519" w:type="dxa"/>
            <w:noWrap/>
            <w:hideMark/>
          </w:tcPr>
          <w:p w:rsidR="00D90587" w:rsidRPr="00D90587" w:rsidRDefault="00D90587" w:rsidP="00D90587">
            <w:pPr>
              <w:tabs>
                <w:tab w:val="left" w:pos="284"/>
              </w:tabs>
              <w:rPr>
                <w:rFonts w:ascii="Times New Roman" w:eastAsia="Calibri" w:hAnsi="Times New Roman" w:cs="Times New Roman"/>
                <w:sz w:val="12"/>
                <w:szCs w:val="12"/>
              </w:rPr>
            </w:pPr>
            <w:r w:rsidRPr="00D90587">
              <w:rPr>
                <w:rFonts w:ascii="Times New Roman" w:eastAsia="Calibri" w:hAnsi="Times New Roman" w:cs="Times New Roman"/>
                <w:sz w:val="12"/>
                <w:szCs w:val="12"/>
              </w:rPr>
              <w:t>433</w:t>
            </w:r>
          </w:p>
        </w:tc>
        <w:tc>
          <w:tcPr>
            <w:tcW w:w="390" w:type="dxa"/>
            <w:hideMark/>
          </w:tcPr>
          <w:p w:rsidR="00D90587" w:rsidRPr="00D90587" w:rsidRDefault="00D90587" w:rsidP="00D90587">
            <w:pPr>
              <w:tabs>
                <w:tab w:val="left" w:pos="284"/>
              </w:tabs>
              <w:rPr>
                <w:rFonts w:ascii="Times New Roman" w:eastAsia="Calibri" w:hAnsi="Times New Roman" w:cs="Times New Roman"/>
                <w:sz w:val="12"/>
                <w:szCs w:val="12"/>
              </w:rPr>
            </w:pPr>
            <w:r w:rsidRPr="00D90587">
              <w:rPr>
                <w:rFonts w:ascii="Times New Roman" w:eastAsia="Calibri" w:hAnsi="Times New Roman" w:cs="Times New Roman"/>
                <w:sz w:val="12"/>
                <w:szCs w:val="12"/>
              </w:rPr>
              <w:t>02</w:t>
            </w:r>
          </w:p>
        </w:tc>
        <w:tc>
          <w:tcPr>
            <w:tcW w:w="425" w:type="dxa"/>
            <w:hideMark/>
          </w:tcPr>
          <w:p w:rsidR="00D90587" w:rsidRPr="00D90587" w:rsidRDefault="00D90587" w:rsidP="00D90587">
            <w:pPr>
              <w:tabs>
                <w:tab w:val="left" w:pos="284"/>
              </w:tabs>
              <w:rPr>
                <w:rFonts w:ascii="Times New Roman" w:eastAsia="Calibri" w:hAnsi="Times New Roman" w:cs="Times New Roman"/>
                <w:sz w:val="12"/>
                <w:szCs w:val="12"/>
              </w:rPr>
            </w:pPr>
            <w:r w:rsidRPr="00D90587">
              <w:rPr>
                <w:rFonts w:ascii="Times New Roman" w:eastAsia="Calibri" w:hAnsi="Times New Roman" w:cs="Times New Roman"/>
                <w:sz w:val="12"/>
                <w:szCs w:val="12"/>
              </w:rPr>
              <w:t>03</w:t>
            </w:r>
          </w:p>
        </w:tc>
        <w:tc>
          <w:tcPr>
            <w:tcW w:w="426" w:type="dxa"/>
            <w:tcBorders>
              <w:right w:val="nil"/>
            </w:tcBorders>
            <w:noWrap/>
            <w:hideMark/>
          </w:tcPr>
          <w:p w:rsidR="00D90587" w:rsidRPr="00D90587" w:rsidRDefault="00D90587" w:rsidP="00D90587">
            <w:pPr>
              <w:tabs>
                <w:tab w:val="left" w:pos="284"/>
              </w:tabs>
              <w:rPr>
                <w:rFonts w:ascii="Times New Roman" w:eastAsia="Calibri" w:hAnsi="Times New Roman" w:cs="Times New Roman"/>
                <w:sz w:val="12"/>
                <w:szCs w:val="12"/>
              </w:rPr>
            </w:pPr>
            <w:r w:rsidRPr="00D90587">
              <w:rPr>
                <w:rFonts w:ascii="Times New Roman" w:eastAsia="Calibri" w:hAnsi="Times New Roman" w:cs="Times New Roman"/>
                <w:sz w:val="12"/>
                <w:szCs w:val="12"/>
              </w:rPr>
              <w:t>38</w:t>
            </w:r>
          </w:p>
        </w:tc>
        <w:tc>
          <w:tcPr>
            <w:tcW w:w="283" w:type="dxa"/>
            <w:tcBorders>
              <w:left w:val="nil"/>
              <w:right w:val="nil"/>
            </w:tcBorders>
            <w:noWrap/>
            <w:hideMark/>
          </w:tcPr>
          <w:p w:rsidR="00D90587" w:rsidRPr="00D90587" w:rsidRDefault="00D90587" w:rsidP="00D90587">
            <w:pPr>
              <w:tabs>
                <w:tab w:val="left" w:pos="284"/>
              </w:tabs>
              <w:rPr>
                <w:rFonts w:ascii="Times New Roman" w:eastAsia="Calibri" w:hAnsi="Times New Roman" w:cs="Times New Roman"/>
                <w:sz w:val="12"/>
                <w:szCs w:val="12"/>
              </w:rPr>
            </w:pPr>
            <w:r w:rsidRPr="00D90587">
              <w:rPr>
                <w:rFonts w:ascii="Times New Roman" w:eastAsia="Calibri" w:hAnsi="Times New Roman" w:cs="Times New Roman"/>
                <w:sz w:val="12"/>
                <w:szCs w:val="12"/>
              </w:rPr>
              <w:t>0</w:t>
            </w:r>
          </w:p>
        </w:tc>
        <w:tc>
          <w:tcPr>
            <w:tcW w:w="425" w:type="dxa"/>
            <w:tcBorders>
              <w:left w:val="nil"/>
              <w:right w:val="nil"/>
            </w:tcBorders>
            <w:noWrap/>
            <w:hideMark/>
          </w:tcPr>
          <w:p w:rsidR="00D90587" w:rsidRPr="00D90587" w:rsidRDefault="00D90587" w:rsidP="00D90587">
            <w:pPr>
              <w:tabs>
                <w:tab w:val="left" w:pos="284"/>
              </w:tabs>
              <w:rPr>
                <w:rFonts w:ascii="Times New Roman" w:eastAsia="Calibri" w:hAnsi="Times New Roman" w:cs="Times New Roman"/>
                <w:sz w:val="12"/>
                <w:szCs w:val="12"/>
              </w:rPr>
            </w:pPr>
            <w:r w:rsidRPr="00D90587">
              <w:rPr>
                <w:rFonts w:ascii="Times New Roman" w:eastAsia="Calibri" w:hAnsi="Times New Roman" w:cs="Times New Roman"/>
                <w:sz w:val="12"/>
                <w:szCs w:val="12"/>
              </w:rPr>
              <w:t>00</w:t>
            </w:r>
          </w:p>
        </w:tc>
        <w:tc>
          <w:tcPr>
            <w:tcW w:w="567" w:type="dxa"/>
            <w:tcBorders>
              <w:left w:val="nil"/>
            </w:tcBorders>
            <w:noWrap/>
            <w:hideMark/>
          </w:tcPr>
          <w:p w:rsidR="00D90587" w:rsidRPr="00D90587" w:rsidRDefault="00D90587" w:rsidP="00D90587">
            <w:pPr>
              <w:tabs>
                <w:tab w:val="left" w:pos="284"/>
              </w:tabs>
              <w:rPr>
                <w:rFonts w:ascii="Times New Roman" w:eastAsia="Calibri" w:hAnsi="Times New Roman" w:cs="Times New Roman"/>
                <w:sz w:val="12"/>
                <w:szCs w:val="12"/>
              </w:rPr>
            </w:pPr>
            <w:r w:rsidRPr="00D90587">
              <w:rPr>
                <w:rFonts w:ascii="Times New Roman" w:eastAsia="Calibri" w:hAnsi="Times New Roman" w:cs="Times New Roman"/>
                <w:sz w:val="12"/>
                <w:szCs w:val="12"/>
              </w:rPr>
              <w:t>00000</w:t>
            </w:r>
          </w:p>
        </w:tc>
        <w:tc>
          <w:tcPr>
            <w:tcW w:w="426" w:type="dxa"/>
            <w:noWrap/>
            <w:hideMark/>
          </w:tcPr>
          <w:p w:rsidR="00D90587" w:rsidRPr="00D90587" w:rsidRDefault="00D90587" w:rsidP="00D90587">
            <w:pPr>
              <w:tabs>
                <w:tab w:val="left" w:pos="284"/>
              </w:tabs>
              <w:rPr>
                <w:rFonts w:ascii="Times New Roman" w:eastAsia="Calibri" w:hAnsi="Times New Roman" w:cs="Times New Roman"/>
                <w:sz w:val="12"/>
                <w:szCs w:val="12"/>
              </w:rPr>
            </w:pPr>
            <w:r w:rsidRPr="00D90587">
              <w:rPr>
                <w:rFonts w:ascii="Times New Roman" w:eastAsia="Calibri" w:hAnsi="Times New Roman" w:cs="Times New Roman"/>
                <w:sz w:val="12"/>
                <w:szCs w:val="12"/>
              </w:rPr>
              <w:t>120</w:t>
            </w:r>
          </w:p>
        </w:tc>
        <w:tc>
          <w:tcPr>
            <w:tcW w:w="567" w:type="dxa"/>
            <w:noWrap/>
            <w:hideMark/>
          </w:tcPr>
          <w:p w:rsidR="00D90587" w:rsidRPr="00D90587" w:rsidRDefault="00D90587" w:rsidP="00D90587">
            <w:pPr>
              <w:tabs>
                <w:tab w:val="left" w:pos="284"/>
              </w:tabs>
              <w:rPr>
                <w:rFonts w:ascii="Times New Roman" w:eastAsia="Calibri" w:hAnsi="Times New Roman" w:cs="Times New Roman"/>
                <w:sz w:val="12"/>
                <w:szCs w:val="12"/>
              </w:rPr>
            </w:pPr>
            <w:r w:rsidRPr="00D90587">
              <w:rPr>
                <w:rFonts w:ascii="Times New Roman" w:eastAsia="Calibri" w:hAnsi="Times New Roman" w:cs="Times New Roman"/>
                <w:sz w:val="12"/>
                <w:szCs w:val="12"/>
              </w:rPr>
              <w:t>54</w:t>
            </w:r>
          </w:p>
        </w:tc>
        <w:tc>
          <w:tcPr>
            <w:tcW w:w="850" w:type="dxa"/>
            <w:noWrap/>
            <w:hideMark/>
          </w:tcPr>
          <w:p w:rsidR="00D90587" w:rsidRPr="00D90587" w:rsidRDefault="00D90587" w:rsidP="00D90587">
            <w:pPr>
              <w:tabs>
                <w:tab w:val="left" w:pos="284"/>
              </w:tabs>
              <w:rPr>
                <w:rFonts w:ascii="Times New Roman" w:eastAsia="Calibri" w:hAnsi="Times New Roman" w:cs="Times New Roman"/>
                <w:sz w:val="12"/>
                <w:szCs w:val="12"/>
              </w:rPr>
            </w:pPr>
            <w:r w:rsidRPr="00D90587">
              <w:rPr>
                <w:rFonts w:ascii="Times New Roman" w:eastAsia="Calibri" w:hAnsi="Times New Roman" w:cs="Times New Roman"/>
                <w:sz w:val="12"/>
                <w:szCs w:val="12"/>
              </w:rPr>
              <w:t>54</w:t>
            </w:r>
          </w:p>
        </w:tc>
      </w:tr>
      <w:tr w:rsidR="00D90587" w:rsidRPr="00D90587" w:rsidTr="00D90587">
        <w:trPr>
          <w:trHeight w:val="20"/>
        </w:trPr>
        <w:tc>
          <w:tcPr>
            <w:tcW w:w="2635" w:type="dxa"/>
            <w:hideMark/>
          </w:tcPr>
          <w:p w:rsidR="00D90587" w:rsidRPr="00D90587" w:rsidRDefault="00D90587" w:rsidP="00D90587">
            <w:pPr>
              <w:tabs>
                <w:tab w:val="left" w:pos="284"/>
              </w:tabs>
              <w:rPr>
                <w:rFonts w:ascii="Times New Roman" w:eastAsia="Calibri" w:hAnsi="Times New Roman" w:cs="Times New Roman"/>
                <w:sz w:val="12"/>
                <w:szCs w:val="12"/>
              </w:rPr>
            </w:pPr>
            <w:r w:rsidRPr="00D90587">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19" w:type="dxa"/>
            <w:noWrap/>
            <w:hideMark/>
          </w:tcPr>
          <w:p w:rsidR="00D90587" w:rsidRPr="00D90587" w:rsidRDefault="00D90587" w:rsidP="00D90587">
            <w:pPr>
              <w:tabs>
                <w:tab w:val="left" w:pos="284"/>
              </w:tabs>
              <w:rPr>
                <w:rFonts w:ascii="Times New Roman" w:eastAsia="Calibri" w:hAnsi="Times New Roman" w:cs="Times New Roman"/>
                <w:sz w:val="12"/>
                <w:szCs w:val="12"/>
              </w:rPr>
            </w:pPr>
            <w:r w:rsidRPr="00D90587">
              <w:rPr>
                <w:rFonts w:ascii="Times New Roman" w:eastAsia="Calibri" w:hAnsi="Times New Roman" w:cs="Times New Roman"/>
                <w:sz w:val="12"/>
                <w:szCs w:val="12"/>
              </w:rPr>
              <w:t>433</w:t>
            </w:r>
          </w:p>
        </w:tc>
        <w:tc>
          <w:tcPr>
            <w:tcW w:w="390" w:type="dxa"/>
            <w:hideMark/>
          </w:tcPr>
          <w:p w:rsidR="00D90587" w:rsidRPr="00D90587" w:rsidRDefault="00D90587" w:rsidP="00D90587">
            <w:pPr>
              <w:tabs>
                <w:tab w:val="left" w:pos="284"/>
              </w:tabs>
              <w:rPr>
                <w:rFonts w:ascii="Times New Roman" w:eastAsia="Calibri" w:hAnsi="Times New Roman" w:cs="Times New Roman"/>
                <w:sz w:val="12"/>
                <w:szCs w:val="12"/>
              </w:rPr>
            </w:pPr>
            <w:r w:rsidRPr="00D90587">
              <w:rPr>
                <w:rFonts w:ascii="Times New Roman" w:eastAsia="Calibri" w:hAnsi="Times New Roman" w:cs="Times New Roman"/>
                <w:sz w:val="12"/>
                <w:szCs w:val="12"/>
              </w:rPr>
              <w:t>02</w:t>
            </w:r>
          </w:p>
        </w:tc>
        <w:tc>
          <w:tcPr>
            <w:tcW w:w="425" w:type="dxa"/>
            <w:hideMark/>
          </w:tcPr>
          <w:p w:rsidR="00D90587" w:rsidRPr="00D90587" w:rsidRDefault="00D90587" w:rsidP="00D90587">
            <w:pPr>
              <w:tabs>
                <w:tab w:val="left" w:pos="284"/>
              </w:tabs>
              <w:rPr>
                <w:rFonts w:ascii="Times New Roman" w:eastAsia="Calibri" w:hAnsi="Times New Roman" w:cs="Times New Roman"/>
                <w:sz w:val="12"/>
                <w:szCs w:val="12"/>
              </w:rPr>
            </w:pPr>
            <w:r w:rsidRPr="00D90587">
              <w:rPr>
                <w:rFonts w:ascii="Times New Roman" w:eastAsia="Calibri" w:hAnsi="Times New Roman" w:cs="Times New Roman"/>
                <w:sz w:val="12"/>
                <w:szCs w:val="12"/>
              </w:rPr>
              <w:t>03</w:t>
            </w:r>
          </w:p>
        </w:tc>
        <w:tc>
          <w:tcPr>
            <w:tcW w:w="426" w:type="dxa"/>
            <w:tcBorders>
              <w:right w:val="nil"/>
            </w:tcBorders>
            <w:noWrap/>
            <w:hideMark/>
          </w:tcPr>
          <w:p w:rsidR="00D90587" w:rsidRPr="00D90587" w:rsidRDefault="00D90587" w:rsidP="00D90587">
            <w:pPr>
              <w:tabs>
                <w:tab w:val="left" w:pos="284"/>
              </w:tabs>
              <w:rPr>
                <w:rFonts w:ascii="Times New Roman" w:eastAsia="Calibri" w:hAnsi="Times New Roman" w:cs="Times New Roman"/>
                <w:sz w:val="12"/>
                <w:szCs w:val="12"/>
              </w:rPr>
            </w:pPr>
            <w:r w:rsidRPr="00D90587">
              <w:rPr>
                <w:rFonts w:ascii="Times New Roman" w:eastAsia="Calibri" w:hAnsi="Times New Roman" w:cs="Times New Roman"/>
                <w:sz w:val="12"/>
                <w:szCs w:val="12"/>
              </w:rPr>
              <w:t>38</w:t>
            </w:r>
          </w:p>
        </w:tc>
        <w:tc>
          <w:tcPr>
            <w:tcW w:w="283" w:type="dxa"/>
            <w:tcBorders>
              <w:left w:val="nil"/>
              <w:right w:val="nil"/>
            </w:tcBorders>
            <w:noWrap/>
            <w:hideMark/>
          </w:tcPr>
          <w:p w:rsidR="00D90587" w:rsidRPr="00D90587" w:rsidRDefault="00D90587" w:rsidP="00D90587">
            <w:pPr>
              <w:tabs>
                <w:tab w:val="left" w:pos="284"/>
              </w:tabs>
              <w:rPr>
                <w:rFonts w:ascii="Times New Roman" w:eastAsia="Calibri" w:hAnsi="Times New Roman" w:cs="Times New Roman"/>
                <w:sz w:val="12"/>
                <w:szCs w:val="12"/>
              </w:rPr>
            </w:pPr>
            <w:r w:rsidRPr="00D90587">
              <w:rPr>
                <w:rFonts w:ascii="Times New Roman" w:eastAsia="Calibri" w:hAnsi="Times New Roman" w:cs="Times New Roman"/>
                <w:sz w:val="12"/>
                <w:szCs w:val="12"/>
              </w:rPr>
              <w:t>0</w:t>
            </w:r>
          </w:p>
        </w:tc>
        <w:tc>
          <w:tcPr>
            <w:tcW w:w="425" w:type="dxa"/>
            <w:tcBorders>
              <w:left w:val="nil"/>
              <w:right w:val="nil"/>
            </w:tcBorders>
            <w:noWrap/>
            <w:hideMark/>
          </w:tcPr>
          <w:p w:rsidR="00D90587" w:rsidRPr="00D90587" w:rsidRDefault="00D90587" w:rsidP="00D90587">
            <w:pPr>
              <w:tabs>
                <w:tab w:val="left" w:pos="284"/>
              </w:tabs>
              <w:rPr>
                <w:rFonts w:ascii="Times New Roman" w:eastAsia="Calibri" w:hAnsi="Times New Roman" w:cs="Times New Roman"/>
                <w:sz w:val="12"/>
                <w:szCs w:val="12"/>
              </w:rPr>
            </w:pPr>
            <w:r w:rsidRPr="00D90587">
              <w:rPr>
                <w:rFonts w:ascii="Times New Roman" w:eastAsia="Calibri" w:hAnsi="Times New Roman" w:cs="Times New Roman"/>
                <w:sz w:val="12"/>
                <w:szCs w:val="12"/>
              </w:rPr>
              <w:t>00</w:t>
            </w:r>
          </w:p>
        </w:tc>
        <w:tc>
          <w:tcPr>
            <w:tcW w:w="567" w:type="dxa"/>
            <w:tcBorders>
              <w:left w:val="nil"/>
            </w:tcBorders>
            <w:noWrap/>
            <w:hideMark/>
          </w:tcPr>
          <w:p w:rsidR="00D90587" w:rsidRPr="00D90587" w:rsidRDefault="00D90587" w:rsidP="00D90587">
            <w:pPr>
              <w:tabs>
                <w:tab w:val="left" w:pos="284"/>
              </w:tabs>
              <w:rPr>
                <w:rFonts w:ascii="Times New Roman" w:eastAsia="Calibri" w:hAnsi="Times New Roman" w:cs="Times New Roman"/>
                <w:sz w:val="12"/>
                <w:szCs w:val="12"/>
              </w:rPr>
            </w:pPr>
            <w:r w:rsidRPr="00D90587">
              <w:rPr>
                <w:rFonts w:ascii="Times New Roman" w:eastAsia="Calibri" w:hAnsi="Times New Roman" w:cs="Times New Roman"/>
                <w:sz w:val="12"/>
                <w:szCs w:val="12"/>
              </w:rPr>
              <w:t>00000</w:t>
            </w:r>
          </w:p>
        </w:tc>
        <w:tc>
          <w:tcPr>
            <w:tcW w:w="426" w:type="dxa"/>
            <w:noWrap/>
            <w:hideMark/>
          </w:tcPr>
          <w:p w:rsidR="00D90587" w:rsidRPr="00D90587" w:rsidRDefault="00D90587" w:rsidP="00D90587">
            <w:pPr>
              <w:tabs>
                <w:tab w:val="left" w:pos="284"/>
              </w:tabs>
              <w:rPr>
                <w:rFonts w:ascii="Times New Roman" w:eastAsia="Calibri" w:hAnsi="Times New Roman" w:cs="Times New Roman"/>
                <w:sz w:val="12"/>
                <w:szCs w:val="12"/>
              </w:rPr>
            </w:pPr>
            <w:r w:rsidRPr="00D90587">
              <w:rPr>
                <w:rFonts w:ascii="Times New Roman" w:eastAsia="Calibri" w:hAnsi="Times New Roman" w:cs="Times New Roman"/>
                <w:sz w:val="12"/>
                <w:szCs w:val="12"/>
              </w:rPr>
              <w:t>240</w:t>
            </w:r>
          </w:p>
        </w:tc>
        <w:tc>
          <w:tcPr>
            <w:tcW w:w="567" w:type="dxa"/>
            <w:noWrap/>
            <w:hideMark/>
          </w:tcPr>
          <w:p w:rsidR="00D90587" w:rsidRPr="00D90587" w:rsidRDefault="00D90587" w:rsidP="00D90587">
            <w:pPr>
              <w:tabs>
                <w:tab w:val="left" w:pos="284"/>
              </w:tabs>
              <w:rPr>
                <w:rFonts w:ascii="Times New Roman" w:eastAsia="Calibri" w:hAnsi="Times New Roman" w:cs="Times New Roman"/>
                <w:sz w:val="12"/>
                <w:szCs w:val="12"/>
              </w:rPr>
            </w:pPr>
            <w:r w:rsidRPr="00D90587">
              <w:rPr>
                <w:rFonts w:ascii="Times New Roman" w:eastAsia="Calibri" w:hAnsi="Times New Roman" w:cs="Times New Roman"/>
                <w:sz w:val="12"/>
                <w:szCs w:val="12"/>
              </w:rPr>
              <w:t>5</w:t>
            </w:r>
          </w:p>
        </w:tc>
        <w:tc>
          <w:tcPr>
            <w:tcW w:w="850" w:type="dxa"/>
            <w:noWrap/>
            <w:hideMark/>
          </w:tcPr>
          <w:p w:rsidR="00D90587" w:rsidRPr="00D90587" w:rsidRDefault="00D90587" w:rsidP="00D90587">
            <w:pPr>
              <w:tabs>
                <w:tab w:val="left" w:pos="284"/>
              </w:tabs>
              <w:rPr>
                <w:rFonts w:ascii="Times New Roman" w:eastAsia="Calibri" w:hAnsi="Times New Roman" w:cs="Times New Roman"/>
                <w:sz w:val="12"/>
                <w:szCs w:val="12"/>
              </w:rPr>
            </w:pPr>
            <w:r w:rsidRPr="00D90587">
              <w:rPr>
                <w:rFonts w:ascii="Times New Roman" w:eastAsia="Calibri" w:hAnsi="Times New Roman" w:cs="Times New Roman"/>
                <w:sz w:val="12"/>
                <w:szCs w:val="12"/>
              </w:rPr>
              <w:t>5</w:t>
            </w:r>
          </w:p>
        </w:tc>
      </w:tr>
      <w:tr w:rsidR="00D90587" w:rsidRPr="00D90587" w:rsidTr="00D90587">
        <w:trPr>
          <w:trHeight w:val="20"/>
        </w:trPr>
        <w:tc>
          <w:tcPr>
            <w:tcW w:w="2635" w:type="dxa"/>
            <w:hideMark/>
          </w:tcPr>
          <w:p w:rsidR="00D90587" w:rsidRPr="00D90587" w:rsidRDefault="00D90587" w:rsidP="00D90587">
            <w:pPr>
              <w:tabs>
                <w:tab w:val="left" w:pos="284"/>
              </w:tabs>
              <w:rPr>
                <w:rFonts w:ascii="Times New Roman" w:eastAsia="Calibri" w:hAnsi="Times New Roman" w:cs="Times New Roman"/>
                <w:bCs/>
                <w:sz w:val="12"/>
                <w:szCs w:val="12"/>
              </w:rPr>
            </w:pPr>
            <w:r w:rsidRPr="00D90587">
              <w:rPr>
                <w:rFonts w:ascii="Times New Roman" w:eastAsia="Calibri" w:hAnsi="Times New Roman" w:cs="Times New Roman"/>
                <w:bCs/>
                <w:sz w:val="12"/>
                <w:szCs w:val="12"/>
              </w:rPr>
              <w:t>Сельское хозяйство и рыболовство</w:t>
            </w:r>
          </w:p>
        </w:tc>
        <w:tc>
          <w:tcPr>
            <w:tcW w:w="519" w:type="dxa"/>
            <w:noWrap/>
            <w:hideMark/>
          </w:tcPr>
          <w:p w:rsidR="00D90587" w:rsidRPr="00D90587" w:rsidRDefault="00D90587" w:rsidP="00D90587">
            <w:pPr>
              <w:tabs>
                <w:tab w:val="left" w:pos="284"/>
              </w:tabs>
              <w:rPr>
                <w:rFonts w:ascii="Times New Roman" w:eastAsia="Calibri" w:hAnsi="Times New Roman" w:cs="Times New Roman"/>
                <w:bCs/>
                <w:sz w:val="12"/>
                <w:szCs w:val="12"/>
              </w:rPr>
            </w:pPr>
            <w:r w:rsidRPr="00D90587">
              <w:rPr>
                <w:rFonts w:ascii="Times New Roman" w:eastAsia="Calibri" w:hAnsi="Times New Roman" w:cs="Times New Roman"/>
                <w:bCs/>
                <w:sz w:val="12"/>
                <w:szCs w:val="12"/>
              </w:rPr>
              <w:t>433</w:t>
            </w:r>
          </w:p>
        </w:tc>
        <w:tc>
          <w:tcPr>
            <w:tcW w:w="390" w:type="dxa"/>
            <w:hideMark/>
          </w:tcPr>
          <w:p w:rsidR="00D90587" w:rsidRPr="00D90587" w:rsidRDefault="00D90587" w:rsidP="00D90587">
            <w:pPr>
              <w:tabs>
                <w:tab w:val="left" w:pos="284"/>
              </w:tabs>
              <w:rPr>
                <w:rFonts w:ascii="Times New Roman" w:eastAsia="Calibri" w:hAnsi="Times New Roman" w:cs="Times New Roman"/>
                <w:bCs/>
                <w:sz w:val="12"/>
                <w:szCs w:val="12"/>
              </w:rPr>
            </w:pPr>
            <w:r w:rsidRPr="00D90587">
              <w:rPr>
                <w:rFonts w:ascii="Times New Roman" w:eastAsia="Calibri" w:hAnsi="Times New Roman" w:cs="Times New Roman"/>
                <w:bCs/>
                <w:sz w:val="12"/>
                <w:szCs w:val="12"/>
              </w:rPr>
              <w:t>04</w:t>
            </w:r>
          </w:p>
        </w:tc>
        <w:tc>
          <w:tcPr>
            <w:tcW w:w="425" w:type="dxa"/>
            <w:hideMark/>
          </w:tcPr>
          <w:p w:rsidR="00D90587" w:rsidRPr="00D90587" w:rsidRDefault="00D90587" w:rsidP="00D90587">
            <w:pPr>
              <w:tabs>
                <w:tab w:val="left" w:pos="284"/>
              </w:tabs>
              <w:rPr>
                <w:rFonts w:ascii="Times New Roman" w:eastAsia="Calibri" w:hAnsi="Times New Roman" w:cs="Times New Roman"/>
                <w:bCs/>
                <w:sz w:val="12"/>
                <w:szCs w:val="12"/>
              </w:rPr>
            </w:pPr>
            <w:r w:rsidRPr="00D90587">
              <w:rPr>
                <w:rFonts w:ascii="Times New Roman" w:eastAsia="Calibri" w:hAnsi="Times New Roman" w:cs="Times New Roman"/>
                <w:bCs/>
                <w:sz w:val="12"/>
                <w:szCs w:val="12"/>
              </w:rPr>
              <w:t>05</w:t>
            </w:r>
          </w:p>
        </w:tc>
        <w:tc>
          <w:tcPr>
            <w:tcW w:w="426" w:type="dxa"/>
            <w:tcBorders>
              <w:right w:val="nil"/>
            </w:tcBorders>
            <w:noWrap/>
            <w:hideMark/>
          </w:tcPr>
          <w:p w:rsidR="00D90587" w:rsidRPr="00D90587" w:rsidRDefault="00D90587" w:rsidP="00D90587">
            <w:pPr>
              <w:tabs>
                <w:tab w:val="left" w:pos="284"/>
              </w:tabs>
              <w:rPr>
                <w:rFonts w:ascii="Times New Roman" w:eastAsia="Calibri" w:hAnsi="Times New Roman" w:cs="Times New Roman"/>
                <w:bCs/>
                <w:sz w:val="12"/>
                <w:szCs w:val="12"/>
              </w:rPr>
            </w:pPr>
            <w:r w:rsidRPr="00D90587">
              <w:rPr>
                <w:rFonts w:ascii="Times New Roman" w:eastAsia="Calibri" w:hAnsi="Times New Roman" w:cs="Times New Roman"/>
                <w:bCs/>
                <w:sz w:val="12"/>
                <w:szCs w:val="12"/>
              </w:rPr>
              <w:t> </w:t>
            </w:r>
          </w:p>
        </w:tc>
        <w:tc>
          <w:tcPr>
            <w:tcW w:w="283" w:type="dxa"/>
            <w:tcBorders>
              <w:left w:val="nil"/>
              <w:right w:val="nil"/>
            </w:tcBorders>
            <w:noWrap/>
            <w:hideMark/>
          </w:tcPr>
          <w:p w:rsidR="00D90587" w:rsidRPr="00D90587" w:rsidRDefault="00D90587" w:rsidP="00D90587">
            <w:pPr>
              <w:tabs>
                <w:tab w:val="left" w:pos="284"/>
              </w:tabs>
              <w:rPr>
                <w:rFonts w:ascii="Times New Roman" w:eastAsia="Calibri" w:hAnsi="Times New Roman" w:cs="Times New Roman"/>
                <w:bCs/>
                <w:sz w:val="12"/>
                <w:szCs w:val="12"/>
              </w:rPr>
            </w:pPr>
            <w:r w:rsidRPr="00D90587">
              <w:rPr>
                <w:rFonts w:ascii="Times New Roman" w:eastAsia="Calibri" w:hAnsi="Times New Roman" w:cs="Times New Roman"/>
                <w:bCs/>
                <w:sz w:val="12"/>
                <w:szCs w:val="12"/>
              </w:rPr>
              <w:t> </w:t>
            </w:r>
          </w:p>
        </w:tc>
        <w:tc>
          <w:tcPr>
            <w:tcW w:w="425" w:type="dxa"/>
            <w:tcBorders>
              <w:left w:val="nil"/>
              <w:right w:val="nil"/>
            </w:tcBorders>
            <w:noWrap/>
            <w:hideMark/>
          </w:tcPr>
          <w:p w:rsidR="00D90587" w:rsidRPr="00D90587" w:rsidRDefault="00D90587" w:rsidP="00D90587">
            <w:pPr>
              <w:tabs>
                <w:tab w:val="left" w:pos="284"/>
              </w:tabs>
              <w:rPr>
                <w:rFonts w:ascii="Times New Roman" w:eastAsia="Calibri" w:hAnsi="Times New Roman" w:cs="Times New Roman"/>
                <w:bCs/>
                <w:sz w:val="12"/>
                <w:szCs w:val="12"/>
              </w:rPr>
            </w:pPr>
            <w:r w:rsidRPr="00D90587">
              <w:rPr>
                <w:rFonts w:ascii="Times New Roman" w:eastAsia="Calibri" w:hAnsi="Times New Roman" w:cs="Times New Roman"/>
                <w:bCs/>
                <w:sz w:val="12"/>
                <w:szCs w:val="12"/>
              </w:rPr>
              <w:t> </w:t>
            </w:r>
          </w:p>
        </w:tc>
        <w:tc>
          <w:tcPr>
            <w:tcW w:w="567" w:type="dxa"/>
            <w:tcBorders>
              <w:left w:val="nil"/>
            </w:tcBorders>
            <w:noWrap/>
            <w:hideMark/>
          </w:tcPr>
          <w:p w:rsidR="00D90587" w:rsidRPr="00D90587" w:rsidRDefault="00D90587" w:rsidP="00D90587">
            <w:pPr>
              <w:tabs>
                <w:tab w:val="left" w:pos="284"/>
              </w:tabs>
              <w:rPr>
                <w:rFonts w:ascii="Times New Roman" w:eastAsia="Calibri" w:hAnsi="Times New Roman" w:cs="Times New Roman"/>
                <w:bCs/>
                <w:sz w:val="12"/>
                <w:szCs w:val="12"/>
              </w:rPr>
            </w:pPr>
            <w:r w:rsidRPr="00D90587">
              <w:rPr>
                <w:rFonts w:ascii="Times New Roman" w:eastAsia="Calibri" w:hAnsi="Times New Roman" w:cs="Times New Roman"/>
                <w:bCs/>
                <w:sz w:val="12"/>
                <w:szCs w:val="12"/>
              </w:rPr>
              <w:t> </w:t>
            </w:r>
          </w:p>
        </w:tc>
        <w:tc>
          <w:tcPr>
            <w:tcW w:w="426" w:type="dxa"/>
            <w:noWrap/>
            <w:hideMark/>
          </w:tcPr>
          <w:p w:rsidR="00D90587" w:rsidRPr="00D90587" w:rsidRDefault="00D90587" w:rsidP="00D90587">
            <w:pPr>
              <w:tabs>
                <w:tab w:val="left" w:pos="284"/>
              </w:tabs>
              <w:rPr>
                <w:rFonts w:ascii="Times New Roman" w:eastAsia="Calibri" w:hAnsi="Times New Roman" w:cs="Times New Roman"/>
                <w:bCs/>
                <w:sz w:val="12"/>
                <w:szCs w:val="12"/>
              </w:rPr>
            </w:pPr>
            <w:r w:rsidRPr="00D90587">
              <w:rPr>
                <w:rFonts w:ascii="Times New Roman" w:eastAsia="Calibri" w:hAnsi="Times New Roman" w:cs="Times New Roman"/>
                <w:bCs/>
                <w:sz w:val="12"/>
                <w:szCs w:val="12"/>
              </w:rPr>
              <w:t> </w:t>
            </w:r>
          </w:p>
        </w:tc>
        <w:tc>
          <w:tcPr>
            <w:tcW w:w="567" w:type="dxa"/>
            <w:noWrap/>
            <w:hideMark/>
          </w:tcPr>
          <w:p w:rsidR="00D90587" w:rsidRPr="00D90587" w:rsidRDefault="00D90587" w:rsidP="00D90587">
            <w:pPr>
              <w:tabs>
                <w:tab w:val="left" w:pos="284"/>
              </w:tabs>
              <w:rPr>
                <w:rFonts w:ascii="Times New Roman" w:eastAsia="Calibri" w:hAnsi="Times New Roman" w:cs="Times New Roman"/>
                <w:bCs/>
                <w:sz w:val="12"/>
                <w:szCs w:val="12"/>
              </w:rPr>
            </w:pPr>
            <w:r w:rsidRPr="00D90587">
              <w:rPr>
                <w:rFonts w:ascii="Times New Roman" w:eastAsia="Calibri" w:hAnsi="Times New Roman" w:cs="Times New Roman"/>
                <w:bCs/>
                <w:sz w:val="12"/>
                <w:szCs w:val="12"/>
              </w:rPr>
              <w:t>9 821</w:t>
            </w:r>
          </w:p>
        </w:tc>
        <w:tc>
          <w:tcPr>
            <w:tcW w:w="850" w:type="dxa"/>
            <w:noWrap/>
            <w:hideMark/>
          </w:tcPr>
          <w:p w:rsidR="00D90587" w:rsidRPr="00D90587" w:rsidRDefault="00D90587" w:rsidP="00D90587">
            <w:pPr>
              <w:tabs>
                <w:tab w:val="left" w:pos="284"/>
              </w:tabs>
              <w:rPr>
                <w:rFonts w:ascii="Times New Roman" w:eastAsia="Calibri" w:hAnsi="Times New Roman" w:cs="Times New Roman"/>
                <w:bCs/>
                <w:sz w:val="12"/>
                <w:szCs w:val="12"/>
              </w:rPr>
            </w:pPr>
            <w:r w:rsidRPr="00D90587">
              <w:rPr>
                <w:rFonts w:ascii="Times New Roman" w:eastAsia="Calibri" w:hAnsi="Times New Roman" w:cs="Times New Roman"/>
                <w:bCs/>
                <w:sz w:val="12"/>
                <w:szCs w:val="12"/>
              </w:rPr>
              <w:t>7 387</w:t>
            </w:r>
          </w:p>
        </w:tc>
      </w:tr>
      <w:tr w:rsidR="00D90587" w:rsidRPr="00D90587" w:rsidTr="00D90587">
        <w:trPr>
          <w:trHeight w:val="20"/>
        </w:trPr>
        <w:tc>
          <w:tcPr>
            <w:tcW w:w="2635" w:type="dxa"/>
            <w:hideMark/>
          </w:tcPr>
          <w:p w:rsidR="00D90587" w:rsidRPr="00D90587" w:rsidRDefault="00D90587" w:rsidP="00D90587">
            <w:pPr>
              <w:tabs>
                <w:tab w:val="left" w:pos="284"/>
              </w:tabs>
              <w:rPr>
                <w:rFonts w:ascii="Times New Roman" w:eastAsia="Calibri" w:hAnsi="Times New Roman" w:cs="Times New Roman"/>
                <w:bCs/>
                <w:sz w:val="12"/>
                <w:szCs w:val="12"/>
              </w:rPr>
            </w:pPr>
            <w:r w:rsidRPr="00D90587">
              <w:rPr>
                <w:rFonts w:ascii="Times New Roman" w:eastAsia="Calibri" w:hAnsi="Times New Roman" w:cs="Times New Roman"/>
                <w:bCs/>
                <w:sz w:val="12"/>
                <w:szCs w:val="12"/>
              </w:rPr>
              <w:t>Муниципальная программа "Устойчивое развитие сельских территорий  сельского (городского) поселения муниципального района Сергиевский Самарской области"</w:t>
            </w:r>
          </w:p>
        </w:tc>
        <w:tc>
          <w:tcPr>
            <w:tcW w:w="519" w:type="dxa"/>
            <w:noWrap/>
            <w:hideMark/>
          </w:tcPr>
          <w:p w:rsidR="00D90587" w:rsidRPr="00D90587" w:rsidRDefault="00D90587" w:rsidP="00D90587">
            <w:pPr>
              <w:tabs>
                <w:tab w:val="left" w:pos="284"/>
              </w:tabs>
              <w:rPr>
                <w:rFonts w:ascii="Times New Roman" w:eastAsia="Calibri" w:hAnsi="Times New Roman" w:cs="Times New Roman"/>
                <w:bCs/>
                <w:sz w:val="12"/>
                <w:szCs w:val="12"/>
              </w:rPr>
            </w:pPr>
            <w:r w:rsidRPr="00D90587">
              <w:rPr>
                <w:rFonts w:ascii="Times New Roman" w:eastAsia="Calibri" w:hAnsi="Times New Roman" w:cs="Times New Roman"/>
                <w:bCs/>
                <w:sz w:val="12"/>
                <w:szCs w:val="12"/>
              </w:rPr>
              <w:t>433</w:t>
            </w:r>
          </w:p>
        </w:tc>
        <w:tc>
          <w:tcPr>
            <w:tcW w:w="390" w:type="dxa"/>
            <w:hideMark/>
          </w:tcPr>
          <w:p w:rsidR="00D90587" w:rsidRPr="00D90587" w:rsidRDefault="00D90587" w:rsidP="00D90587">
            <w:pPr>
              <w:tabs>
                <w:tab w:val="left" w:pos="284"/>
              </w:tabs>
              <w:rPr>
                <w:rFonts w:ascii="Times New Roman" w:eastAsia="Calibri" w:hAnsi="Times New Roman" w:cs="Times New Roman"/>
                <w:bCs/>
                <w:sz w:val="12"/>
                <w:szCs w:val="12"/>
              </w:rPr>
            </w:pPr>
            <w:r w:rsidRPr="00D90587">
              <w:rPr>
                <w:rFonts w:ascii="Times New Roman" w:eastAsia="Calibri" w:hAnsi="Times New Roman" w:cs="Times New Roman"/>
                <w:bCs/>
                <w:sz w:val="12"/>
                <w:szCs w:val="12"/>
              </w:rPr>
              <w:t>04</w:t>
            </w:r>
          </w:p>
        </w:tc>
        <w:tc>
          <w:tcPr>
            <w:tcW w:w="425" w:type="dxa"/>
            <w:hideMark/>
          </w:tcPr>
          <w:p w:rsidR="00D90587" w:rsidRPr="00D90587" w:rsidRDefault="00D90587" w:rsidP="00D90587">
            <w:pPr>
              <w:tabs>
                <w:tab w:val="left" w:pos="284"/>
              </w:tabs>
              <w:rPr>
                <w:rFonts w:ascii="Times New Roman" w:eastAsia="Calibri" w:hAnsi="Times New Roman" w:cs="Times New Roman"/>
                <w:bCs/>
                <w:sz w:val="12"/>
                <w:szCs w:val="12"/>
              </w:rPr>
            </w:pPr>
            <w:r w:rsidRPr="00D90587">
              <w:rPr>
                <w:rFonts w:ascii="Times New Roman" w:eastAsia="Calibri" w:hAnsi="Times New Roman" w:cs="Times New Roman"/>
                <w:bCs/>
                <w:sz w:val="12"/>
                <w:szCs w:val="12"/>
              </w:rPr>
              <w:t>05</w:t>
            </w:r>
          </w:p>
        </w:tc>
        <w:tc>
          <w:tcPr>
            <w:tcW w:w="426" w:type="dxa"/>
            <w:tcBorders>
              <w:right w:val="nil"/>
            </w:tcBorders>
            <w:noWrap/>
            <w:hideMark/>
          </w:tcPr>
          <w:p w:rsidR="00D90587" w:rsidRPr="00D90587" w:rsidRDefault="00D90587" w:rsidP="00D90587">
            <w:pPr>
              <w:tabs>
                <w:tab w:val="left" w:pos="284"/>
              </w:tabs>
              <w:rPr>
                <w:rFonts w:ascii="Times New Roman" w:eastAsia="Calibri" w:hAnsi="Times New Roman" w:cs="Times New Roman"/>
                <w:bCs/>
                <w:sz w:val="12"/>
                <w:szCs w:val="12"/>
              </w:rPr>
            </w:pPr>
            <w:r w:rsidRPr="00D90587">
              <w:rPr>
                <w:rFonts w:ascii="Times New Roman" w:eastAsia="Calibri" w:hAnsi="Times New Roman" w:cs="Times New Roman"/>
                <w:bCs/>
                <w:sz w:val="12"/>
                <w:szCs w:val="12"/>
              </w:rPr>
              <w:t>47</w:t>
            </w:r>
          </w:p>
        </w:tc>
        <w:tc>
          <w:tcPr>
            <w:tcW w:w="283" w:type="dxa"/>
            <w:tcBorders>
              <w:left w:val="nil"/>
              <w:right w:val="nil"/>
            </w:tcBorders>
            <w:noWrap/>
            <w:hideMark/>
          </w:tcPr>
          <w:p w:rsidR="00D90587" w:rsidRPr="00D90587" w:rsidRDefault="00D90587" w:rsidP="00D90587">
            <w:pPr>
              <w:tabs>
                <w:tab w:val="left" w:pos="284"/>
              </w:tabs>
              <w:rPr>
                <w:rFonts w:ascii="Times New Roman" w:eastAsia="Calibri" w:hAnsi="Times New Roman" w:cs="Times New Roman"/>
                <w:bCs/>
                <w:sz w:val="12"/>
                <w:szCs w:val="12"/>
              </w:rPr>
            </w:pPr>
            <w:r w:rsidRPr="00D90587">
              <w:rPr>
                <w:rFonts w:ascii="Times New Roman" w:eastAsia="Calibri" w:hAnsi="Times New Roman" w:cs="Times New Roman"/>
                <w:bCs/>
                <w:sz w:val="12"/>
                <w:szCs w:val="12"/>
              </w:rPr>
              <w:t>0</w:t>
            </w:r>
          </w:p>
        </w:tc>
        <w:tc>
          <w:tcPr>
            <w:tcW w:w="425" w:type="dxa"/>
            <w:tcBorders>
              <w:left w:val="nil"/>
              <w:right w:val="nil"/>
            </w:tcBorders>
            <w:noWrap/>
            <w:hideMark/>
          </w:tcPr>
          <w:p w:rsidR="00D90587" w:rsidRPr="00D90587" w:rsidRDefault="00D90587" w:rsidP="00D90587">
            <w:pPr>
              <w:tabs>
                <w:tab w:val="left" w:pos="284"/>
              </w:tabs>
              <w:rPr>
                <w:rFonts w:ascii="Times New Roman" w:eastAsia="Calibri" w:hAnsi="Times New Roman" w:cs="Times New Roman"/>
                <w:bCs/>
                <w:sz w:val="12"/>
                <w:szCs w:val="12"/>
              </w:rPr>
            </w:pPr>
            <w:r w:rsidRPr="00D90587">
              <w:rPr>
                <w:rFonts w:ascii="Times New Roman" w:eastAsia="Calibri" w:hAnsi="Times New Roman" w:cs="Times New Roman"/>
                <w:bCs/>
                <w:sz w:val="12"/>
                <w:szCs w:val="12"/>
              </w:rPr>
              <w:t>00</w:t>
            </w:r>
          </w:p>
        </w:tc>
        <w:tc>
          <w:tcPr>
            <w:tcW w:w="567" w:type="dxa"/>
            <w:tcBorders>
              <w:left w:val="nil"/>
            </w:tcBorders>
            <w:noWrap/>
            <w:hideMark/>
          </w:tcPr>
          <w:p w:rsidR="00D90587" w:rsidRPr="00D90587" w:rsidRDefault="00D90587" w:rsidP="00D90587">
            <w:pPr>
              <w:tabs>
                <w:tab w:val="left" w:pos="284"/>
              </w:tabs>
              <w:rPr>
                <w:rFonts w:ascii="Times New Roman" w:eastAsia="Calibri" w:hAnsi="Times New Roman" w:cs="Times New Roman"/>
                <w:bCs/>
                <w:sz w:val="12"/>
                <w:szCs w:val="12"/>
              </w:rPr>
            </w:pPr>
            <w:r w:rsidRPr="00D90587">
              <w:rPr>
                <w:rFonts w:ascii="Times New Roman" w:eastAsia="Calibri" w:hAnsi="Times New Roman" w:cs="Times New Roman"/>
                <w:bCs/>
                <w:sz w:val="12"/>
                <w:szCs w:val="12"/>
              </w:rPr>
              <w:t>00000</w:t>
            </w:r>
          </w:p>
        </w:tc>
        <w:tc>
          <w:tcPr>
            <w:tcW w:w="426" w:type="dxa"/>
            <w:noWrap/>
            <w:hideMark/>
          </w:tcPr>
          <w:p w:rsidR="00D90587" w:rsidRPr="00D90587" w:rsidRDefault="00D90587" w:rsidP="00D90587">
            <w:pPr>
              <w:tabs>
                <w:tab w:val="left" w:pos="284"/>
              </w:tabs>
              <w:rPr>
                <w:rFonts w:ascii="Times New Roman" w:eastAsia="Calibri" w:hAnsi="Times New Roman" w:cs="Times New Roman"/>
                <w:bCs/>
                <w:sz w:val="12"/>
                <w:szCs w:val="12"/>
              </w:rPr>
            </w:pPr>
            <w:r w:rsidRPr="00D90587">
              <w:rPr>
                <w:rFonts w:ascii="Times New Roman" w:eastAsia="Calibri" w:hAnsi="Times New Roman" w:cs="Times New Roman"/>
                <w:bCs/>
                <w:sz w:val="12"/>
                <w:szCs w:val="12"/>
              </w:rPr>
              <w:t> </w:t>
            </w:r>
          </w:p>
        </w:tc>
        <w:tc>
          <w:tcPr>
            <w:tcW w:w="567" w:type="dxa"/>
            <w:noWrap/>
            <w:hideMark/>
          </w:tcPr>
          <w:p w:rsidR="00D90587" w:rsidRPr="00D90587" w:rsidRDefault="00D90587" w:rsidP="00D90587">
            <w:pPr>
              <w:tabs>
                <w:tab w:val="left" w:pos="284"/>
              </w:tabs>
              <w:rPr>
                <w:rFonts w:ascii="Times New Roman" w:eastAsia="Calibri" w:hAnsi="Times New Roman" w:cs="Times New Roman"/>
                <w:bCs/>
                <w:sz w:val="12"/>
                <w:szCs w:val="12"/>
              </w:rPr>
            </w:pPr>
            <w:r w:rsidRPr="00D90587">
              <w:rPr>
                <w:rFonts w:ascii="Times New Roman" w:eastAsia="Calibri" w:hAnsi="Times New Roman" w:cs="Times New Roman"/>
                <w:bCs/>
                <w:sz w:val="12"/>
                <w:szCs w:val="12"/>
              </w:rPr>
              <w:t>9 821</w:t>
            </w:r>
          </w:p>
        </w:tc>
        <w:tc>
          <w:tcPr>
            <w:tcW w:w="850" w:type="dxa"/>
            <w:noWrap/>
            <w:hideMark/>
          </w:tcPr>
          <w:p w:rsidR="00D90587" w:rsidRPr="00D90587" w:rsidRDefault="00D90587" w:rsidP="00D90587">
            <w:pPr>
              <w:tabs>
                <w:tab w:val="left" w:pos="284"/>
              </w:tabs>
              <w:rPr>
                <w:rFonts w:ascii="Times New Roman" w:eastAsia="Calibri" w:hAnsi="Times New Roman" w:cs="Times New Roman"/>
                <w:bCs/>
                <w:sz w:val="12"/>
                <w:szCs w:val="12"/>
              </w:rPr>
            </w:pPr>
            <w:r w:rsidRPr="00D90587">
              <w:rPr>
                <w:rFonts w:ascii="Times New Roman" w:eastAsia="Calibri" w:hAnsi="Times New Roman" w:cs="Times New Roman"/>
                <w:bCs/>
                <w:sz w:val="12"/>
                <w:szCs w:val="12"/>
              </w:rPr>
              <w:t>7 387</w:t>
            </w:r>
          </w:p>
        </w:tc>
      </w:tr>
      <w:tr w:rsidR="00D90587" w:rsidRPr="00D90587" w:rsidTr="00D90587">
        <w:trPr>
          <w:trHeight w:val="20"/>
        </w:trPr>
        <w:tc>
          <w:tcPr>
            <w:tcW w:w="2635" w:type="dxa"/>
            <w:hideMark/>
          </w:tcPr>
          <w:p w:rsidR="00D90587" w:rsidRPr="00D90587" w:rsidRDefault="00D90587" w:rsidP="00D90587">
            <w:pPr>
              <w:tabs>
                <w:tab w:val="left" w:pos="284"/>
              </w:tabs>
              <w:rPr>
                <w:rFonts w:ascii="Times New Roman" w:eastAsia="Calibri" w:hAnsi="Times New Roman" w:cs="Times New Roman"/>
                <w:sz w:val="12"/>
                <w:szCs w:val="12"/>
              </w:rPr>
            </w:pPr>
            <w:r w:rsidRPr="00D90587">
              <w:rPr>
                <w:rFonts w:ascii="Times New Roman" w:eastAsia="Calibri" w:hAnsi="Times New Roman" w:cs="Times New Roman"/>
                <w:sz w:val="12"/>
                <w:szCs w:val="12"/>
              </w:rPr>
              <w:t>Бюджетные инвестиции</w:t>
            </w:r>
          </w:p>
        </w:tc>
        <w:tc>
          <w:tcPr>
            <w:tcW w:w="519" w:type="dxa"/>
            <w:noWrap/>
            <w:hideMark/>
          </w:tcPr>
          <w:p w:rsidR="00D90587" w:rsidRPr="00D90587" w:rsidRDefault="00D90587" w:rsidP="00D90587">
            <w:pPr>
              <w:tabs>
                <w:tab w:val="left" w:pos="284"/>
              </w:tabs>
              <w:rPr>
                <w:rFonts w:ascii="Times New Roman" w:eastAsia="Calibri" w:hAnsi="Times New Roman" w:cs="Times New Roman"/>
                <w:sz w:val="12"/>
                <w:szCs w:val="12"/>
              </w:rPr>
            </w:pPr>
            <w:r w:rsidRPr="00D90587">
              <w:rPr>
                <w:rFonts w:ascii="Times New Roman" w:eastAsia="Calibri" w:hAnsi="Times New Roman" w:cs="Times New Roman"/>
                <w:sz w:val="12"/>
                <w:szCs w:val="12"/>
              </w:rPr>
              <w:t>433</w:t>
            </w:r>
          </w:p>
        </w:tc>
        <w:tc>
          <w:tcPr>
            <w:tcW w:w="390" w:type="dxa"/>
            <w:hideMark/>
          </w:tcPr>
          <w:p w:rsidR="00D90587" w:rsidRPr="00D90587" w:rsidRDefault="00D90587" w:rsidP="00D90587">
            <w:pPr>
              <w:tabs>
                <w:tab w:val="left" w:pos="284"/>
              </w:tabs>
              <w:rPr>
                <w:rFonts w:ascii="Times New Roman" w:eastAsia="Calibri" w:hAnsi="Times New Roman" w:cs="Times New Roman"/>
                <w:sz w:val="12"/>
                <w:szCs w:val="12"/>
              </w:rPr>
            </w:pPr>
            <w:r w:rsidRPr="00D90587">
              <w:rPr>
                <w:rFonts w:ascii="Times New Roman" w:eastAsia="Calibri" w:hAnsi="Times New Roman" w:cs="Times New Roman"/>
                <w:sz w:val="12"/>
                <w:szCs w:val="12"/>
              </w:rPr>
              <w:t>04</w:t>
            </w:r>
          </w:p>
        </w:tc>
        <w:tc>
          <w:tcPr>
            <w:tcW w:w="425" w:type="dxa"/>
            <w:hideMark/>
          </w:tcPr>
          <w:p w:rsidR="00D90587" w:rsidRPr="00D90587" w:rsidRDefault="00D90587" w:rsidP="00D90587">
            <w:pPr>
              <w:tabs>
                <w:tab w:val="left" w:pos="284"/>
              </w:tabs>
              <w:rPr>
                <w:rFonts w:ascii="Times New Roman" w:eastAsia="Calibri" w:hAnsi="Times New Roman" w:cs="Times New Roman"/>
                <w:sz w:val="12"/>
                <w:szCs w:val="12"/>
              </w:rPr>
            </w:pPr>
            <w:r w:rsidRPr="00D90587">
              <w:rPr>
                <w:rFonts w:ascii="Times New Roman" w:eastAsia="Calibri" w:hAnsi="Times New Roman" w:cs="Times New Roman"/>
                <w:sz w:val="12"/>
                <w:szCs w:val="12"/>
              </w:rPr>
              <w:t>05</w:t>
            </w:r>
          </w:p>
        </w:tc>
        <w:tc>
          <w:tcPr>
            <w:tcW w:w="426" w:type="dxa"/>
            <w:tcBorders>
              <w:right w:val="nil"/>
            </w:tcBorders>
            <w:noWrap/>
            <w:hideMark/>
          </w:tcPr>
          <w:p w:rsidR="00D90587" w:rsidRPr="00D90587" w:rsidRDefault="00D90587" w:rsidP="00D90587">
            <w:pPr>
              <w:tabs>
                <w:tab w:val="left" w:pos="284"/>
              </w:tabs>
              <w:rPr>
                <w:rFonts w:ascii="Times New Roman" w:eastAsia="Calibri" w:hAnsi="Times New Roman" w:cs="Times New Roman"/>
                <w:sz w:val="12"/>
                <w:szCs w:val="12"/>
              </w:rPr>
            </w:pPr>
            <w:r w:rsidRPr="00D90587">
              <w:rPr>
                <w:rFonts w:ascii="Times New Roman" w:eastAsia="Calibri" w:hAnsi="Times New Roman" w:cs="Times New Roman"/>
                <w:sz w:val="12"/>
                <w:szCs w:val="12"/>
              </w:rPr>
              <w:t>47</w:t>
            </w:r>
          </w:p>
        </w:tc>
        <w:tc>
          <w:tcPr>
            <w:tcW w:w="283" w:type="dxa"/>
            <w:tcBorders>
              <w:left w:val="nil"/>
              <w:right w:val="nil"/>
            </w:tcBorders>
            <w:noWrap/>
            <w:hideMark/>
          </w:tcPr>
          <w:p w:rsidR="00D90587" w:rsidRPr="00D90587" w:rsidRDefault="00D90587" w:rsidP="00D90587">
            <w:pPr>
              <w:tabs>
                <w:tab w:val="left" w:pos="284"/>
              </w:tabs>
              <w:rPr>
                <w:rFonts w:ascii="Times New Roman" w:eastAsia="Calibri" w:hAnsi="Times New Roman" w:cs="Times New Roman"/>
                <w:sz w:val="12"/>
                <w:szCs w:val="12"/>
              </w:rPr>
            </w:pPr>
            <w:r w:rsidRPr="00D90587">
              <w:rPr>
                <w:rFonts w:ascii="Times New Roman" w:eastAsia="Calibri" w:hAnsi="Times New Roman" w:cs="Times New Roman"/>
                <w:sz w:val="12"/>
                <w:szCs w:val="12"/>
              </w:rPr>
              <w:t>0</w:t>
            </w:r>
          </w:p>
        </w:tc>
        <w:tc>
          <w:tcPr>
            <w:tcW w:w="425" w:type="dxa"/>
            <w:tcBorders>
              <w:left w:val="nil"/>
              <w:right w:val="nil"/>
            </w:tcBorders>
            <w:noWrap/>
            <w:hideMark/>
          </w:tcPr>
          <w:p w:rsidR="00D90587" w:rsidRPr="00D90587" w:rsidRDefault="00D90587" w:rsidP="00D90587">
            <w:pPr>
              <w:tabs>
                <w:tab w:val="left" w:pos="284"/>
              </w:tabs>
              <w:rPr>
                <w:rFonts w:ascii="Times New Roman" w:eastAsia="Calibri" w:hAnsi="Times New Roman" w:cs="Times New Roman"/>
                <w:sz w:val="12"/>
                <w:szCs w:val="12"/>
              </w:rPr>
            </w:pPr>
            <w:r w:rsidRPr="00D90587">
              <w:rPr>
                <w:rFonts w:ascii="Times New Roman" w:eastAsia="Calibri" w:hAnsi="Times New Roman" w:cs="Times New Roman"/>
                <w:sz w:val="12"/>
                <w:szCs w:val="12"/>
              </w:rPr>
              <w:t>00</w:t>
            </w:r>
          </w:p>
        </w:tc>
        <w:tc>
          <w:tcPr>
            <w:tcW w:w="567" w:type="dxa"/>
            <w:tcBorders>
              <w:left w:val="nil"/>
            </w:tcBorders>
            <w:noWrap/>
            <w:hideMark/>
          </w:tcPr>
          <w:p w:rsidR="00D90587" w:rsidRPr="00D90587" w:rsidRDefault="00D90587" w:rsidP="00D90587">
            <w:pPr>
              <w:tabs>
                <w:tab w:val="left" w:pos="284"/>
              </w:tabs>
              <w:rPr>
                <w:rFonts w:ascii="Times New Roman" w:eastAsia="Calibri" w:hAnsi="Times New Roman" w:cs="Times New Roman"/>
                <w:sz w:val="12"/>
                <w:szCs w:val="12"/>
              </w:rPr>
            </w:pPr>
            <w:r w:rsidRPr="00D90587">
              <w:rPr>
                <w:rFonts w:ascii="Times New Roman" w:eastAsia="Calibri" w:hAnsi="Times New Roman" w:cs="Times New Roman"/>
                <w:sz w:val="12"/>
                <w:szCs w:val="12"/>
              </w:rPr>
              <w:t>00000</w:t>
            </w:r>
          </w:p>
        </w:tc>
        <w:tc>
          <w:tcPr>
            <w:tcW w:w="426" w:type="dxa"/>
            <w:noWrap/>
            <w:hideMark/>
          </w:tcPr>
          <w:p w:rsidR="00D90587" w:rsidRPr="00D90587" w:rsidRDefault="00D90587" w:rsidP="00D90587">
            <w:pPr>
              <w:tabs>
                <w:tab w:val="left" w:pos="284"/>
              </w:tabs>
              <w:rPr>
                <w:rFonts w:ascii="Times New Roman" w:eastAsia="Calibri" w:hAnsi="Times New Roman" w:cs="Times New Roman"/>
                <w:sz w:val="12"/>
                <w:szCs w:val="12"/>
              </w:rPr>
            </w:pPr>
            <w:r w:rsidRPr="00D90587">
              <w:rPr>
                <w:rFonts w:ascii="Times New Roman" w:eastAsia="Calibri" w:hAnsi="Times New Roman" w:cs="Times New Roman"/>
                <w:sz w:val="12"/>
                <w:szCs w:val="12"/>
              </w:rPr>
              <w:t>410</w:t>
            </w:r>
          </w:p>
        </w:tc>
        <w:tc>
          <w:tcPr>
            <w:tcW w:w="567" w:type="dxa"/>
            <w:noWrap/>
            <w:hideMark/>
          </w:tcPr>
          <w:p w:rsidR="00D90587" w:rsidRPr="00D90587" w:rsidRDefault="00D90587" w:rsidP="00D90587">
            <w:pPr>
              <w:tabs>
                <w:tab w:val="left" w:pos="284"/>
              </w:tabs>
              <w:rPr>
                <w:rFonts w:ascii="Times New Roman" w:eastAsia="Calibri" w:hAnsi="Times New Roman" w:cs="Times New Roman"/>
                <w:sz w:val="12"/>
                <w:szCs w:val="12"/>
              </w:rPr>
            </w:pPr>
            <w:r w:rsidRPr="00D90587">
              <w:rPr>
                <w:rFonts w:ascii="Times New Roman" w:eastAsia="Calibri" w:hAnsi="Times New Roman" w:cs="Times New Roman"/>
                <w:sz w:val="12"/>
                <w:szCs w:val="12"/>
              </w:rPr>
              <w:t>90</w:t>
            </w:r>
          </w:p>
        </w:tc>
        <w:tc>
          <w:tcPr>
            <w:tcW w:w="850" w:type="dxa"/>
            <w:noWrap/>
            <w:hideMark/>
          </w:tcPr>
          <w:p w:rsidR="00D90587" w:rsidRPr="00D90587" w:rsidRDefault="00D90587" w:rsidP="00D90587">
            <w:pPr>
              <w:tabs>
                <w:tab w:val="left" w:pos="284"/>
              </w:tabs>
              <w:rPr>
                <w:rFonts w:ascii="Times New Roman" w:eastAsia="Calibri" w:hAnsi="Times New Roman" w:cs="Times New Roman"/>
                <w:sz w:val="12"/>
                <w:szCs w:val="12"/>
              </w:rPr>
            </w:pPr>
            <w:r w:rsidRPr="00D90587">
              <w:rPr>
                <w:rFonts w:ascii="Times New Roman" w:eastAsia="Calibri" w:hAnsi="Times New Roman" w:cs="Times New Roman"/>
                <w:sz w:val="12"/>
                <w:szCs w:val="12"/>
              </w:rPr>
              <w:t>0</w:t>
            </w:r>
          </w:p>
        </w:tc>
      </w:tr>
      <w:tr w:rsidR="00D90587" w:rsidRPr="00D90587" w:rsidTr="00D90587">
        <w:trPr>
          <w:trHeight w:val="20"/>
        </w:trPr>
        <w:tc>
          <w:tcPr>
            <w:tcW w:w="2635" w:type="dxa"/>
            <w:hideMark/>
          </w:tcPr>
          <w:p w:rsidR="00D90587" w:rsidRPr="00D90587" w:rsidRDefault="00D90587" w:rsidP="00D90587">
            <w:pPr>
              <w:tabs>
                <w:tab w:val="left" w:pos="284"/>
              </w:tabs>
              <w:rPr>
                <w:rFonts w:ascii="Times New Roman" w:eastAsia="Calibri" w:hAnsi="Times New Roman" w:cs="Times New Roman"/>
                <w:sz w:val="12"/>
                <w:szCs w:val="12"/>
              </w:rPr>
            </w:pPr>
            <w:r w:rsidRPr="00D90587">
              <w:rPr>
                <w:rFonts w:ascii="Times New Roman" w:eastAsia="Calibri" w:hAnsi="Times New Roman" w:cs="Times New Roman"/>
                <w:sz w:val="12"/>
                <w:szCs w:val="12"/>
              </w:rPr>
              <w:t>Иные межбюджетные трансферты</w:t>
            </w:r>
          </w:p>
        </w:tc>
        <w:tc>
          <w:tcPr>
            <w:tcW w:w="519" w:type="dxa"/>
            <w:noWrap/>
            <w:hideMark/>
          </w:tcPr>
          <w:p w:rsidR="00D90587" w:rsidRPr="00D90587" w:rsidRDefault="00D90587" w:rsidP="00D90587">
            <w:pPr>
              <w:tabs>
                <w:tab w:val="left" w:pos="284"/>
              </w:tabs>
              <w:rPr>
                <w:rFonts w:ascii="Times New Roman" w:eastAsia="Calibri" w:hAnsi="Times New Roman" w:cs="Times New Roman"/>
                <w:sz w:val="12"/>
                <w:szCs w:val="12"/>
              </w:rPr>
            </w:pPr>
            <w:r w:rsidRPr="00D90587">
              <w:rPr>
                <w:rFonts w:ascii="Times New Roman" w:eastAsia="Calibri" w:hAnsi="Times New Roman" w:cs="Times New Roman"/>
                <w:sz w:val="12"/>
                <w:szCs w:val="12"/>
              </w:rPr>
              <w:t>433</w:t>
            </w:r>
          </w:p>
        </w:tc>
        <w:tc>
          <w:tcPr>
            <w:tcW w:w="390" w:type="dxa"/>
            <w:hideMark/>
          </w:tcPr>
          <w:p w:rsidR="00D90587" w:rsidRPr="00D90587" w:rsidRDefault="00D90587" w:rsidP="00D90587">
            <w:pPr>
              <w:tabs>
                <w:tab w:val="left" w:pos="284"/>
              </w:tabs>
              <w:rPr>
                <w:rFonts w:ascii="Times New Roman" w:eastAsia="Calibri" w:hAnsi="Times New Roman" w:cs="Times New Roman"/>
                <w:sz w:val="12"/>
                <w:szCs w:val="12"/>
              </w:rPr>
            </w:pPr>
            <w:r w:rsidRPr="00D90587">
              <w:rPr>
                <w:rFonts w:ascii="Times New Roman" w:eastAsia="Calibri" w:hAnsi="Times New Roman" w:cs="Times New Roman"/>
                <w:sz w:val="12"/>
                <w:szCs w:val="12"/>
              </w:rPr>
              <w:t>04</w:t>
            </w:r>
          </w:p>
        </w:tc>
        <w:tc>
          <w:tcPr>
            <w:tcW w:w="425" w:type="dxa"/>
            <w:hideMark/>
          </w:tcPr>
          <w:p w:rsidR="00D90587" w:rsidRPr="00D90587" w:rsidRDefault="00D90587" w:rsidP="00D90587">
            <w:pPr>
              <w:tabs>
                <w:tab w:val="left" w:pos="284"/>
              </w:tabs>
              <w:rPr>
                <w:rFonts w:ascii="Times New Roman" w:eastAsia="Calibri" w:hAnsi="Times New Roman" w:cs="Times New Roman"/>
                <w:sz w:val="12"/>
                <w:szCs w:val="12"/>
              </w:rPr>
            </w:pPr>
            <w:r w:rsidRPr="00D90587">
              <w:rPr>
                <w:rFonts w:ascii="Times New Roman" w:eastAsia="Calibri" w:hAnsi="Times New Roman" w:cs="Times New Roman"/>
                <w:sz w:val="12"/>
                <w:szCs w:val="12"/>
              </w:rPr>
              <w:t>05</w:t>
            </w:r>
          </w:p>
        </w:tc>
        <w:tc>
          <w:tcPr>
            <w:tcW w:w="426" w:type="dxa"/>
            <w:tcBorders>
              <w:right w:val="nil"/>
            </w:tcBorders>
            <w:noWrap/>
            <w:hideMark/>
          </w:tcPr>
          <w:p w:rsidR="00D90587" w:rsidRPr="00D90587" w:rsidRDefault="00D90587" w:rsidP="00D90587">
            <w:pPr>
              <w:tabs>
                <w:tab w:val="left" w:pos="284"/>
              </w:tabs>
              <w:rPr>
                <w:rFonts w:ascii="Times New Roman" w:eastAsia="Calibri" w:hAnsi="Times New Roman" w:cs="Times New Roman"/>
                <w:sz w:val="12"/>
                <w:szCs w:val="12"/>
              </w:rPr>
            </w:pPr>
            <w:r w:rsidRPr="00D90587">
              <w:rPr>
                <w:rFonts w:ascii="Times New Roman" w:eastAsia="Calibri" w:hAnsi="Times New Roman" w:cs="Times New Roman"/>
                <w:sz w:val="12"/>
                <w:szCs w:val="12"/>
              </w:rPr>
              <w:t>47</w:t>
            </w:r>
          </w:p>
        </w:tc>
        <w:tc>
          <w:tcPr>
            <w:tcW w:w="283" w:type="dxa"/>
            <w:tcBorders>
              <w:left w:val="nil"/>
              <w:right w:val="nil"/>
            </w:tcBorders>
            <w:noWrap/>
            <w:hideMark/>
          </w:tcPr>
          <w:p w:rsidR="00D90587" w:rsidRPr="00D90587" w:rsidRDefault="00D90587" w:rsidP="00D90587">
            <w:pPr>
              <w:tabs>
                <w:tab w:val="left" w:pos="284"/>
              </w:tabs>
              <w:rPr>
                <w:rFonts w:ascii="Times New Roman" w:eastAsia="Calibri" w:hAnsi="Times New Roman" w:cs="Times New Roman"/>
                <w:sz w:val="12"/>
                <w:szCs w:val="12"/>
              </w:rPr>
            </w:pPr>
            <w:r w:rsidRPr="00D90587">
              <w:rPr>
                <w:rFonts w:ascii="Times New Roman" w:eastAsia="Calibri" w:hAnsi="Times New Roman" w:cs="Times New Roman"/>
                <w:sz w:val="12"/>
                <w:szCs w:val="12"/>
              </w:rPr>
              <w:t>0</w:t>
            </w:r>
          </w:p>
        </w:tc>
        <w:tc>
          <w:tcPr>
            <w:tcW w:w="425" w:type="dxa"/>
            <w:tcBorders>
              <w:left w:val="nil"/>
              <w:right w:val="nil"/>
            </w:tcBorders>
            <w:noWrap/>
            <w:hideMark/>
          </w:tcPr>
          <w:p w:rsidR="00D90587" w:rsidRPr="00D90587" w:rsidRDefault="00D90587" w:rsidP="00D90587">
            <w:pPr>
              <w:tabs>
                <w:tab w:val="left" w:pos="284"/>
              </w:tabs>
              <w:rPr>
                <w:rFonts w:ascii="Times New Roman" w:eastAsia="Calibri" w:hAnsi="Times New Roman" w:cs="Times New Roman"/>
                <w:sz w:val="12"/>
                <w:szCs w:val="12"/>
              </w:rPr>
            </w:pPr>
            <w:r w:rsidRPr="00D90587">
              <w:rPr>
                <w:rFonts w:ascii="Times New Roman" w:eastAsia="Calibri" w:hAnsi="Times New Roman" w:cs="Times New Roman"/>
                <w:sz w:val="12"/>
                <w:szCs w:val="12"/>
              </w:rPr>
              <w:t>00</w:t>
            </w:r>
          </w:p>
        </w:tc>
        <w:tc>
          <w:tcPr>
            <w:tcW w:w="567" w:type="dxa"/>
            <w:tcBorders>
              <w:left w:val="nil"/>
            </w:tcBorders>
            <w:noWrap/>
            <w:hideMark/>
          </w:tcPr>
          <w:p w:rsidR="00D90587" w:rsidRPr="00D90587" w:rsidRDefault="00D90587" w:rsidP="00D90587">
            <w:pPr>
              <w:tabs>
                <w:tab w:val="left" w:pos="284"/>
              </w:tabs>
              <w:rPr>
                <w:rFonts w:ascii="Times New Roman" w:eastAsia="Calibri" w:hAnsi="Times New Roman" w:cs="Times New Roman"/>
                <w:sz w:val="12"/>
                <w:szCs w:val="12"/>
              </w:rPr>
            </w:pPr>
            <w:r w:rsidRPr="00D90587">
              <w:rPr>
                <w:rFonts w:ascii="Times New Roman" w:eastAsia="Calibri" w:hAnsi="Times New Roman" w:cs="Times New Roman"/>
                <w:sz w:val="12"/>
                <w:szCs w:val="12"/>
              </w:rPr>
              <w:t>00000</w:t>
            </w:r>
          </w:p>
        </w:tc>
        <w:tc>
          <w:tcPr>
            <w:tcW w:w="426" w:type="dxa"/>
            <w:noWrap/>
            <w:hideMark/>
          </w:tcPr>
          <w:p w:rsidR="00D90587" w:rsidRPr="00D90587" w:rsidRDefault="00D90587" w:rsidP="00D90587">
            <w:pPr>
              <w:tabs>
                <w:tab w:val="left" w:pos="284"/>
              </w:tabs>
              <w:rPr>
                <w:rFonts w:ascii="Times New Roman" w:eastAsia="Calibri" w:hAnsi="Times New Roman" w:cs="Times New Roman"/>
                <w:sz w:val="12"/>
                <w:szCs w:val="12"/>
              </w:rPr>
            </w:pPr>
            <w:r w:rsidRPr="00D90587">
              <w:rPr>
                <w:rFonts w:ascii="Times New Roman" w:eastAsia="Calibri" w:hAnsi="Times New Roman" w:cs="Times New Roman"/>
                <w:sz w:val="12"/>
                <w:szCs w:val="12"/>
              </w:rPr>
              <w:t>540</w:t>
            </w:r>
          </w:p>
        </w:tc>
        <w:tc>
          <w:tcPr>
            <w:tcW w:w="567" w:type="dxa"/>
            <w:noWrap/>
            <w:hideMark/>
          </w:tcPr>
          <w:p w:rsidR="00D90587" w:rsidRPr="00D90587" w:rsidRDefault="00D90587" w:rsidP="00D90587">
            <w:pPr>
              <w:tabs>
                <w:tab w:val="left" w:pos="284"/>
              </w:tabs>
              <w:rPr>
                <w:rFonts w:ascii="Times New Roman" w:eastAsia="Calibri" w:hAnsi="Times New Roman" w:cs="Times New Roman"/>
                <w:sz w:val="12"/>
                <w:szCs w:val="12"/>
              </w:rPr>
            </w:pPr>
            <w:r w:rsidRPr="00D90587">
              <w:rPr>
                <w:rFonts w:ascii="Times New Roman" w:eastAsia="Calibri" w:hAnsi="Times New Roman" w:cs="Times New Roman"/>
                <w:sz w:val="12"/>
                <w:szCs w:val="12"/>
              </w:rPr>
              <w:t>9 731</w:t>
            </w:r>
          </w:p>
        </w:tc>
        <w:tc>
          <w:tcPr>
            <w:tcW w:w="850" w:type="dxa"/>
            <w:noWrap/>
            <w:hideMark/>
          </w:tcPr>
          <w:p w:rsidR="00D90587" w:rsidRPr="00D90587" w:rsidRDefault="00D90587" w:rsidP="00D90587">
            <w:pPr>
              <w:tabs>
                <w:tab w:val="left" w:pos="284"/>
              </w:tabs>
              <w:rPr>
                <w:rFonts w:ascii="Times New Roman" w:eastAsia="Calibri" w:hAnsi="Times New Roman" w:cs="Times New Roman"/>
                <w:sz w:val="12"/>
                <w:szCs w:val="12"/>
              </w:rPr>
            </w:pPr>
            <w:r w:rsidRPr="00D90587">
              <w:rPr>
                <w:rFonts w:ascii="Times New Roman" w:eastAsia="Calibri" w:hAnsi="Times New Roman" w:cs="Times New Roman"/>
                <w:sz w:val="12"/>
                <w:szCs w:val="12"/>
              </w:rPr>
              <w:t>7 387</w:t>
            </w:r>
          </w:p>
        </w:tc>
      </w:tr>
      <w:tr w:rsidR="00D90587" w:rsidRPr="00D90587" w:rsidTr="00D90587">
        <w:trPr>
          <w:trHeight w:val="20"/>
        </w:trPr>
        <w:tc>
          <w:tcPr>
            <w:tcW w:w="2635" w:type="dxa"/>
            <w:hideMark/>
          </w:tcPr>
          <w:p w:rsidR="00D90587" w:rsidRPr="00D90587" w:rsidRDefault="00D90587" w:rsidP="00D90587">
            <w:pPr>
              <w:tabs>
                <w:tab w:val="left" w:pos="284"/>
              </w:tabs>
              <w:rPr>
                <w:rFonts w:ascii="Times New Roman" w:eastAsia="Calibri" w:hAnsi="Times New Roman" w:cs="Times New Roman"/>
                <w:bCs/>
                <w:sz w:val="12"/>
                <w:szCs w:val="12"/>
              </w:rPr>
            </w:pPr>
            <w:r w:rsidRPr="00D90587">
              <w:rPr>
                <w:rFonts w:ascii="Times New Roman" w:eastAsia="Calibri" w:hAnsi="Times New Roman" w:cs="Times New Roman"/>
                <w:bCs/>
                <w:sz w:val="12"/>
                <w:szCs w:val="12"/>
              </w:rPr>
              <w:t>Дорожное хозяйство (дорожные фонды)</w:t>
            </w:r>
          </w:p>
        </w:tc>
        <w:tc>
          <w:tcPr>
            <w:tcW w:w="519" w:type="dxa"/>
            <w:noWrap/>
            <w:hideMark/>
          </w:tcPr>
          <w:p w:rsidR="00D90587" w:rsidRPr="00D90587" w:rsidRDefault="00D90587" w:rsidP="00D90587">
            <w:pPr>
              <w:tabs>
                <w:tab w:val="left" w:pos="284"/>
              </w:tabs>
              <w:rPr>
                <w:rFonts w:ascii="Times New Roman" w:eastAsia="Calibri" w:hAnsi="Times New Roman" w:cs="Times New Roman"/>
                <w:bCs/>
                <w:sz w:val="12"/>
                <w:szCs w:val="12"/>
              </w:rPr>
            </w:pPr>
            <w:r w:rsidRPr="00D90587">
              <w:rPr>
                <w:rFonts w:ascii="Times New Roman" w:eastAsia="Calibri" w:hAnsi="Times New Roman" w:cs="Times New Roman"/>
                <w:bCs/>
                <w:sz w:val="12"/>
                <w:szCs w:val="12"/>
              </w:rPr>
              <w:t>433</w:t>
            </w:r>
          </w:p>
        </w:tc>
        <w:tc>
          <w:tcPr>
            <w:tcW w:w="390" w:type="dxa"/>
            <w:hideMark/>
          </w:tcPr>
          <w:p w:rsidR="00D90587" w:rsidRPr="00D90587" w:rsidRDefault="00D90587" w:rsidP="00D90587">
            <w:pPr>
              <w:tabs>
                <w:tab w:val="left" w:pos="284"/>
              </w:tabs>
              <w:rPr>
                <w:rFonts w:ascii="Times New Roman" w:eastAsia="Calibri" w:hAnsi="Times New Roman" w:cs="Times New Roman"/>
                <w:bCs/>
                <w:sz w:val="12"/>
                <w:szCs w:val="12"/>
              </w:rPr>
            </w:pPr>
            <w:r w:rsidRPr="00D90587">
              <w:rPr>
                <w:rFonts w:ascii="Times New Roman" w:eastAsia="Calibri" w:hAnsi="Times New Roman" w:cs="Times New Roman"/>
                <w:bCs/>
                <w:sz w:val="12"/>
                <w:szCs w:val="12"/>
              </w:rPr>
              <w:t>04</w:t>
            </w:r>
          </w:p>
        </w:tc>
        <w:tc>
          <w:tcPr>
            <w:tcW w:w="425" w:type="dxa"/>
            <w:hideMark/>
          </w:tcPr>
          <w:p w:rsidR="00D90587" w:rsidRPr="00D90587" w:rsidRDefault="00D90587" w:rsidP="00D90587">
            <w:pPr>
              <w:tabs>
                <w:tab w:val="left" w:pos="284"/>
              </w:tabs>
              <w:rPr>
                <w:rFonts w:ascii="Times New Roman" w:eastAsia="Calibri" w:hAnsi="Times New Roman" w:cs="Times New Roman"/>
                <w:bCs/>
                <w:sz w:val="12"/>
                <w:szCs w:val="12"/>
              </w:rPr>
            </w:pPr>
            <w:r w:rsidRPr="00D90587">
              <w:rPr>
                <w:rFonts w:ascii="Times New Roman" w:eastAsia="Calibri" w:hAnsi="Times New Roman" w:cs="Times New Roman"/>
                <w:bCs/>
                <w:sz w:val="12"/>
                <w:szCs w:val="12"/>
              </w:rPr>
              <w:t>09</w:t>
            </w:r>
          </w:p>
        </w:tc>
        <w:tc>
          <w:tcPr>
            <w:tcW w:w="426" w:type="dxa"/>
            <w:tcBorders>
              <w:right w:val="nil"/>
            </w:tcBorders>
            <w:noWrap/>
            <w:hideMark/>
          </w:tcPr>
          <w:p w:rsidR="00D90587" w:rsidRPr="00D90587" w:rsidRDefault="00D90587" w:rsidP="00D90587">
            <w:pPr>
              <w:tabs>
                <w:tab w:val="left" w:pos="284"/>
              </w:tabs>
              <w:rPr>
                <w:rFonts w:ascii="Times New Roman" w:eastAsia="Calibri" w:hAnsi="Times New Roman" w:cs="Times New Roman"/>
                <w:bCs/>
                <w:sz w:val="12"/>
                <w:szCs w:val="12"/>
              </w:rPr>
            </w:pPr>
            <w:r w:rsidRPr="00D90587">
              <w:rPr>
                <w:rFonts w:ascii="Times New Roman" w:eastAsia="Calibri" w:hAnsi="Times New Roman" w:cs="Times New Roman"/>
                <w:bCs/>
                <w:sz w:val="12"/>
                <w:szCs w:val="12"/>
              </w:rPr>
              <w:t> </w:t>
            </w:r>
          </w:p>
        </w:tc>
        <w:tc>
          <w:tcPr>
            <w:tcW w:w="283" w:type="dxa"/>
            <w:tcBorders>
              <w:left w:val="nil"/>
              <w:right w:val="nil"/>
            </w:tcBorders>
            <w:noWrap/>
            <w:hideMark/>
          </w:tcPr>
          <w:p w:rsidR="00D90587" w:rsidRPr="00D90587" w:rsidRDefault="00D90587" w:rsidP="00D90587">
            <w:pPr>
              <w:tabs>
                <w:tab w:val="left" w:pos="284"/>
              </w:tabs>
              <w:rPr>
                <w:rFonts w:ascii="Times New Roman" w:eastAsia="Calibri" w:hAnsi="Times New Roman" w:cs="Times New Roman"/>
                <w:bCs/>
                <w:sz w:val="12"/>
                <w:szCs w:val="12"/>
              </w:rPr>
            </w:pPr>
            <w:r w:rsidRPr="00D90587">
              <w:rPr>
                <w:rFonts w:ascii="Times New Roman" w:eastAsia="Calibri" w:hAnsi="Times New Roman" w:cs="Times New Roman"/>
                <w:bCs/>
                <w:sz w:val="12"/>
                <w:szCs w:val="12"/>
              </w:rPr>
              <w:t> </w:t>
            </w:r>
          </w:p>
        </w:tc>
        <w:tc>
          <w:tcPr>
            <w:tcW w:w="425" w:type="dxa"/>
            <w:tcBorders>
              <w:left w:val="nil"/>
              <w:right w:val="nil"/>
            </w:tcBorders>
            <w:noWrap/>
            <w:hideMark/>
          </w:tcPr>
          <w:p w:rsidR="00D90587" w:rsidRPr="00D90587" w:rsidRDefault="00D90587" w:rsidP="00D90587">
            <w:pPr>
              <w:tabs>
                <w:tab w:val="left" w:pos="284"/>
              </w:tabs>
              <w:rPr>
                <w:rFonts w:ascii="Times New Roman" w:eastAsia="Calibri" w:hAnsi="Times New Roman" w:cs="Times New Roman"/>
                <w:bCs/>
                <w:sz w:val="12"/>
                <w:szCs w:val="12"/>
              </w:rPr>
            </w:pPr>
            <w:r w:rsidRPr="00D90587">
              <w:rPr>
                <w:rFonts w:ascii="Times New Roman" w:eastAsia="Calibri" w:hAnsi="Times New Roman" w:cs="Times New Roman"/>
                <w:bCs/>
                <w:sz w:val="12"/>
                <w:szCs w:val="12"/>
              </w:rPr>
              <w:t> </w:t>
            </w:r>
          </w:p>
        </w:tc>
        <w:tc>
          <w:tcPr>
            <w:tcW w:w="567" w:type="dxa"/>
            <w:tcBorders>
              <w:left w:val="nil"/>
            </w:tcBorders>
            <w:noWrap/>
            <w:hideMark/>
          </w:tcPr>
          <w:p w:rsidR="00D90587" w:rsidRPr="00D90587" w:rsidRDefault="00D90587" w:rsidP="00D90587">
            <w:pPr>
              <w:tabs>
                <w:tab w:val="left" w:pos="284"/>
              </w:tabs>
              <w:rPr>
                <w:rFonts w:ascii="Times New Roman" w:eastAsia="Calibri" w:hAnsi="Times New Roman" w:cs="Times New Roman"/>
                <w:bCs/>
                <w:sz w:val="12"/>
                <w:szCs w:val="12"/>
              </w:rPr>
            </w:pPr>
            <w:r w:rsidRPr="00D90587">
              <w:rPr>
                <w:rFonts w:ascii="Times New Roman" w:eastAsia="Calibri" w:hAnsi="Times New Roman" w:cs="Times New Roman"/>
                <w:bCs/>
                <w:sz w:val="12"/>
                <w:szCs w:val="12"/>
              </w:rPr>
              <w:t> </w:t>
            </w:r>
          </w:p>
        </w:tc>
        <w:tc>
          <w:tcPr>
            <w:tcW w:w="426" w:type="dxa"/>
            <w:noWrap/>
            <w:hideMark/>
          </w:tcPr>
          <w:p w:rsidR="00D90587" w:rsidRPr="00D90587" w:rsidRDefault="00D90587" w:rsidP="00D90587">
            <w:pPr>
              <w:tabs>
                <w:tab w:val="left" w:pos="284"/>
              </w:tabs>
              <w:rPr>
                <w:rFonts w:ascii="Times New Roman" w:eastAsia="Calibri" w:hAnsi="Times New Roman" w:cs="Times New Roman"/>
                <w:bCs/>
                <w:sz w:val="12"/>
                <w:szCs w:val="12"/>
              </w:rPr>
            </w:pPr>
            <w:r w:rsidRPr="00D90587">
              <w:rPr>
                <w:rFonts w:ascii="Times New Roman" w:eastAsia="Calibri" w:hAnsi="Times New Roman" w:cs="Times New Roman"/>
                <w:bCs/>
                <w:sz w:val="12"/>
                <w:szCs w:val="12"/>
              </w:rPr>
              <w:t> </w:t>
            </w:r>
          </w:p>
        </w:tc>
        <w:tc>
          <w:tcPr>
            <w:tcW w:w="567" w:type="dxa"/>
            <w:noWrap/>
            <w:hideMark/>
          </w:tcPr>
          <w:p w:rsidR="00D90587" w:rsidRPr="00D90587" w:rsidRDefault="00D90587" w:rsidP="00D90587">
            <w:pPr>
              <w:tabs>
                <w:tab w:val="left" w:pos="284"/>
              </w:tabs>
              <w:rPr>
                <w:rFonts w:ascii="Times New Roman" w:eastAsia="Calibri" w:hAnsi="Times New Roman" w:cs="Times New Roman"/>
                <w:bCs/>
                <w:sz w:val="12"/>
                <w:szCs w:val="12"/>
              </w:rPr>
            </w:pPr>
            <w:r w:rsidRPr="00D90587">
              <w:rPr>
                <w:rFonts w:ascii="Times New Roman" w:eastAsia="Calibri" w:hAnsi="Times New Roman" w:cs="Times New Roman"/>
                <w:bCs/>
                <w:sz w:val="12"/>
                <w:szCs w:val="12"/>
              </w:rPr>
              <w:t>924</w:t>
            </w:r>
          </w:p>
        </w:tc>
        <w:tc>
          <w:tcPr>
            <w:tcW w:w="850" w:type="dxa"/>
            <w:noWrap/>
            <w:hideMark/>
          </w:tcPr>
          <w:p w:rsidR="00D90587" w:rsidRPr="00D90587" w:rsidRDefault="00D90587" w:rsidP="00D90587">
            <w:pPr>
              <w:tabs>
                <w:tab w:val="left" w:pos="284"/>
              </w:tabs>
              <w:rPr>
                <w:rFonts w:ascii="Times New Roman" w:eastAsia="Calibri" w:hAnsi="Times New Roman" w:cs="Times New Roman"/>
                <w:bCs/>
                <w:sz w:val="12"/>
                <w:szCs w:val="12"/>
              </w:rPr>
            </w:pPr>
            <w:r w:rsidRPr="00D90587">
              <w:rPr>
                <w:rFonts w:ascii="Times New Roman" w:eastAsia="Calibri" w:hAnsi="Times New Roman" w:cs="Times New Roman"/>
                <w:bCs/>
                <w:sz w:val="12"/>
                <w:szCs w:val="12"/>
              </w:rPr>
              <w:t>0</w:t>
            </w:r>
          </w:p>
        </w:tc>
      </w:tr>
      <w:tr w:rsidR="00D90587" w:rsidRPr="00D90587" w:rsidTr="00D90587">
        <w:trPr>
          <w:trHeight w:val="20"/>
        </w:trPr>
        <w:tc>
          <w:tcPr>
            <w:tcW w:w="2635" w:type="dxa"/>
            <w:hideMark/>
          </w:tcPr>
          <w:p w:rsidR="00D90587" w:rsidRPr="00D90587" w:rsidRDefault="00D90587" w:rsidP="00D90587">
            <w:pPr>
              <w:tabs>
                <w:tab w:val="left" w:pos="284"/>
              </w:tabs>
              <w:rPr>
                <w:rFonts w:ascii="Times New Roman" w:eastAsia="Calibri" w:hAnsi="Times New Roman" w:cs="Times New Roman"/>
                <w:bCs/>
                <w:sz w:val="12"/>
                <w:szCs w:val="12"/>
              </w:rPr>
            </w:pPr>
            <w:r w:rsidRPr="00D90587">
              <w:rPr>
                <w:rFonts w:ascii="Times New Roman" w:eastAsia="Calibri" w:hAnsi="Times New Roman" w:cs="Times New Roman"/>
                <w:bCs/>
                <w:sz w:val="12"/>
                <w:szCs w:val="12"/>
              </w:rPr>
              <w:t xml:space="preserve">Муниципальная программа "Содержание </w:t>
            </w:r>
            <w:r w:rsidRPr="00D90587">
              <w:rPr>
                <w:rFonts w:ascii="Times New Roman" w:eastAsia="Calibri" w:hAnsi="Times New Roman" w:cs="Times New Roman"/>
                <w:bCs/>
                <w:sz w:val="12"/>
                <w:szCs w:val="12"/>
              </w:rPr>
              <w:lastRenderedPageBreak/>
              <w:t>улично-дорожной сети сельского (городского) поселения  муниципального района Сергиевский"</w:t>
            </w:r>
          </w:p>
        </w:tc>
        <w:tc>
          <w:tcPr>
            <w:tcW w:w="519" w:type="dxa"/>
            <w:noWrap/>
            <w:hideMark/>
          </w:tcPr>
          <w:p w:rsidR="00D90587" w:rsidRPr="00D90587" w:rsidRDefault="00D90587" w:rsidP="00D90587">
            <w:pPr>
              <w:tabs>
                <w:tab w:val="left" w:pos="284"/>
              </w:tabs>
              <w:rPr>
                <w:rFonts w:ascii="Times New Roman" w:eastAsia="Calibri" w:hAnsi="Times New Roman" w:cs="Times New Roman"/>
                <w:bCs/>
                <w:sz w:val="12"/>
                <w:szCs w:val="12"/>
              </w:rPr>
            </w:pPr>
            <w:r w:rsidRPr="00D90587">
              <w:rPr>
                <w:rFonts w:ascii="Times New Roman" w:eastAsia="Calibri" w:hAnsi="Times New Roman" w:cs="Times New Roman"/>
                <w:bCs/>
                <w:sz w:val="12"/>
                <w:szCs w:val="12"/>
              </w:rPr>
              <w:t>433</w:t>
            </w:r>
          </w:p>
        </w:tc>
        <w:tc>
          <w:tcPr>
            <w:tcW w:w="390" w:type="dxa"/>
            <w:hideMark/>
          </w:tcPr>
          <w:p w:rsidR="00D90587" w:rsidRPr="00D90587" w:rsidRDefault="00D90587" w:rsidP="00D90587">
            <w:pPr>
              <w:tabs>
                <w:tab w:val="left" w:pos="284"/>
              </w:tabs>
              <w:rPr>
                <w:rFonts w:ascii="Times New Roman" w:eastAsia="Calibri" w:hAnsi="Times New Roman" w:cs="Times New Roman"/>
                <w:bCs/>
                <w:sz w:val="12"/>
                <w:szCs w:val="12"/>
              </w:rPr>
            </w:pPr>
            <w:r w:rsidRPr="00D90587">
              <w:rPr>
                <w:rFonts w:ascii="Times New Roman" w:eastAsia="Calibri" w:hAnsi="Times New Roman" w:cs="Times New Roman"/>
                <w:bCs/>
                <w:sz w:val="12"/>
                <w:szCs w:val="12"/>
              </w:rPr>
              <w:t>04</w:t>
            </w:r>
          </w:p>
        </w:tc>
        <w:tc>
          <w:tcPr>
            <w:tcW w:w="425" w:type="dxa"/>
            <w:hideMark/>
          </w:tcPr>
          <w:p w:rsidR="00D90587" w:rsidRPr="00D90587" w:rsidRDefault="00D90587" w:rsidP="00D90587">
            <w:pPr>
              <w:tabs>
                <w:tab w:val="left" w:pos="284"/>
              </w:tabs>
              <w:rPr>
                <w:rFonts w:ascii="Times New Roman" w:eastAsia="Calibri" w:hAnsi="Times New Roman" w:cs="Times New Roman"/>
                <w:bCs/>
                <w:sz w:val="12"/>
                <w:szCs w:val="12"/>
              </w:rPr>
            </w:pPr>
            <w:r w:rsidRPr="00D90587">
              <w:rPr>
                <w:rFonts w:ascii="Times New Roman" w:eastAsia="Calibri" w:hAnsi="Times New Roman" w:cs="Times New Roman"/>
                <w:bCs/>
                <w:sz w:val="12"/>
                <w:szCs w:val="12"/>
              </w:rPr>
              <w:t>09</w:t>
            </w:r>
          </w:p>
        </w:tc>
        <w:tc>
          <w:tcPr>
            <w:tcW w:w="426" w:type="dxa"/>
            <w:tcBorders>
              <w:right w:val="nil"/>
            </w:tcBorders>
            <w:noWrap/>
            <w:hideMark/>
          </w:tcPr>
          <w:p w:rsidR="00D90587" w:rsidRPr="00D90587" w:rsidRDefault="00D90587" w:rsidP="00D90587">
            <w:pPr>
              <w:tabs>
                <w:tab w:val="left" w:pos="284"/>
              </w:tabs>
              <w:rPr>
                <w:rFonts w:ascii="Times New Roman" w:eastAsia="Calibri" w:hAnsi="Times New Roman" w:cs="Times New Roman"/>
                <w:bCs/>
                <w:sz w:val="12"/>
                <w:szCs w:val="12"/>
              </w:rPr>
            </w:pPr>
            <w:r w:rsidRPr="00D90587">
              <w:rPr>
                <w:rFonts w:ascii="Times New Roman" w:eastAsia="Calibri" w:hAnsi="Times New Roman" w:cs="Times New Roman"/>
                <w:bCs/>
                <w:sz w:val="12"/>
                <w:szCs w:val="12"/>
              </w:rPr>
              <w:t>43</w:t>
            </w:r>
          </w:p>
        </w:tc>
        <w:tc>
          <w:tcPr>
            <w:tcW w:w="283" w:type="dxa"/>
            <w:tcBorders>
              <w:left w:val="nil"/>
              <w:right w:val="nil"/>
            </w:tcBorders>
            <w:noWrap/>
            <w:hideMark/>
          </w:tcPr>
          <w:p w:rsidR="00D90587" w:rsidRPr="00D90587" w:rsidRDefault="00D90587" w:rsidP="00D90587">
            <w:pPr>
              <w:tabs>
                <w:tab w:val="left" w:pos="284"/>
              </w:tabs>
              <w:rPr>
                <w:rFonts w:ascii="Times New Roman" w:eastAsia="Calibri" w:hAnsi="Times New Roman" w:cs="Times New Roman"/>
                <w:bCs/>
                <w:sz w:val="12"/>
                <w:szCs w:val="12"/>
              </w:rPr>
            </w:pPr>
            <w:r w:rsidRPr="00D90587">
              <w:rPr>
                <w:rFonts w:ascii="Times New Roman" w:eastAsia="Calibri" w:hAnsi="Times New Roman" w:cs="Times New Roman"/>
                <w:bCs/>
                <w:sz w:val="12"/>
                <w:szCs w:val="12"/>
              </w:rPr>
              <w:t>0</w:t>
            </w:r>
          </w:p>
        </w:tc>
        <w:tc>
          <w:tcPr>
            <w:tcW w:w="425" w:type="dxa"/>
            <w:tcBorders>
              <w:left w:val="nil"/>
              <w:right w:val="nil"/>
            </w:tcBorders>
            <w:noWrap/>
            <w:hideMark/>
          </w:tcPr>
          <w:p w:rsidR="00D90587" w:rsidRPr="00D90587" w:rsidRDefault="00D90587" w:rsidP="00D90587">
            <w:pPr>
              <w:tabs>
                <w:tab w:val="left" w:pos="284"/>
              </w:tabs>
              <w:rPr>
                <w:rFonts w:ascii="Times New Roman" w:eastAsia="Calibri" w:hAnsi="Times New Roman" w:cs="Times New Roman"/>
                <w:bCs/>
                <w:sz w:val="12"/>
                <w:szCs w:val="12"/>
              </w:rPr>
            </w:pPr>
            <w:r w:rsidRPr="00D90587">
              <w:rPr>
                <w:rFonts w:ascii="Times New Roman" w:eastAsia="Calibri" w:hAnsi="Times New Roman" w:cs="Times New Roman"/>
                <w:bCs/>
                <w:sz w:val="12"/>
                <w:szCs w:val="12"/>
              </w:rPr>
              <w:t>00</w:t>
            </w:r>
          </w:p>
        </w:tc>
        <w:tc>
          <w:tcPr>
            <w:tcW w:w="567" w:type="dxa"/>
            <w:tcBorders>
              <w:left w:val="nil"/>
            </w:tcBorders>
            <w:noWrap/>
            <w:hideMark/>
          </w:tcPr>
          <w:p w:rsidR="00D90587" w:rsidRPr="00D90587" w:rsidRDefault="00D90587" w:rsidP="00D90587">
            <w:pPr>
              <w:tabs>
                <w:tab w:val="left" w:pos="284"/>
              </w:tabs>
              <w:rPr>
                <w:rFonts w:ascii="Times New Roman" w:eastAsia="Calibri" w:hAnsi="Times New Roman" w:cs="Times New Roman"/>
                <w:bCs/>
                <w:sz w:val="12"/>
                <w:szCs w:val="12"/>
              </w:rPr>
            </w:pPr>
            <w:r w:rsidRPr="00D90587">
              <w:rPr>
                <w:rFonts w:ascii="Times New Roman" w:eastAsia="Calibri" w:hAnsi="Times New Roman" w:cs="Times New Roman"/>
                <w:bCs/>
                <w:sz w:val="12"/>
                <w:szCs w:val="12"/>
              </w:rPr>
              <w:t>00000</w:t>
            </w:r>
          </w:p>
        </w:tc>
        <w:tc>
          <w:tcPr>
            <w:tcW w:w="426" w:type="dxa"/>
            <w:noWrap/>
            <w:hideMark/>
          </w:tcPr>
          <w:p w:rsidR="00D90587" w:rsidRPr="00D90587" w:rsidRDefault="00D90587" w:rsidP="00D90587">
            <w:pPr>
              <w:tabs>
                <w:tab w:val="left" w:pos="284"/>
              </w:tabs>
              <w:rPr>
                <w:rFonts w:ascii="Times New Roman" w:eastAsia="Calibri" w:hAnsi="Times New Roman" w:cs="Times New Roman"/>
                <w:bCs/>
                <w:sz w:val="12"/>
                <w:szCs w:val="12"/>
              </w:rPr>
            </w:pPr>
            <w:r w:rsidRPr="00D90587">
              <w:rPr>
                <w:rFonts w:ascii="Times New Roman" w:eastAsia="Calibri" w:hAnsi="Times New Roman" w:cs="Times New Roman"/>
                <w:bCs/>
                <w:sz w:val="12"/>
                <w:szCs w:val="12"/>
              </w:rPr>
              <w:t> </w:t>
            </w:r>
          </w:p>
        </w:tc>
        <w:tc>
          <w:tcPr>
            <w:tcW w:w="567" w:type="dxa"/>
            <w:noWrap/>
            <w:hideMark/>
          </w:tcPr>
          <w:p w:rsidR="00D90587" w:rsidRPr="00D90587" w:rsidRDefault="00D90587" w:rsidP="00D90587">
            <w:pPr>
              <w:tabs>
                <w:tab w:val="left" w:pos="284"/>
              </w:tabs>
              <w:rPr>
                <w:rFonts w:ascii="Times New Roman" w:eastAsia="Calibri" w:hAnsi="Times New Roman" w:cs="Times New Roman"/>
                <w:bCs/>
                <w:sz w:val="12"/>
                <w:szCs w:val="12"/>
              </w:rPr>
            </w:pPr>
            <w:r w:rsidRPr="00D90587">
              <w:rPr>
                <w:rFonts w:ascii="Times New Roman" w:eastAsia="Calibri" w:hAnsi="Times New Roman" w:cs="Times New Roman"/>
                <w:bCs/>
                <w:sz w:val="12"/>
                <w:szCs w:val="12"/>
              </w:rPr>
              <w:t>861</w:t>
            </w:r>
          </w:p>
        </w:tc>
        <w:tc>
          <w:tcPr>
            <w:tcW w:w="850" w:type="dxa"/>
            <w:noWrap/>
            <w:hideMark/>
          </w:tcPr>
          <w:p w:rsidR="00D90587" w:rsidRPr="00D90587" w:rsidRDefault="00D90587" w:rsidP="00D90587">
            <w:pPr>
              <w:tabs>
                <w:tab w:val="left" w:pos="284"/>
              </w:tabs>
              <w:rPr>
                <w:rFonts w:ascii="Times New Roman" w:eastAsia="Calibri" w:hAnsi="Times New Roman" w:cs="Times New Roman"/>
                <w:bCs/>
                <w:sz w:val="12"/>
                <w:szCs w:val="12"/>
              </w:rPr>
            </w:pPr>
            <w:r w:rsidRPr="00D90587">
              <w:rPr>
                <w:rFonts w:ascii="Times New Roman" w:eastAsia="Calibri" w:hAnsi="Times New Roman" w:cs="Times New Roman"/>
                <w:bCs/>
                <w:sz w:val="12"/>
                <w:szCs w:val="12"/>
              </w:rPr>
              <w:t>0</w:t>
            </w:r>
          </w:p>
        </w:tc>
      </w:tr>
      <w:tr w:rsidR="00D90587" w:rsidRPr="00D90587" w:rsidTr="00D90587">
        <w:trPr>
          <w:trHeight w:val="20"/>
        </w:trPr>
        <w:tc>
          <w:tcPr>
            <w:tcW w:w="2635" w:type="dxa"/>
            <w:hideMark/>
          </w:tcPr>
          <w:p w:rsidR="00D90587" w:rsidRPr="00D90587" w:rsidRDefault="00D90587" w:rsidP="00D90587">
            <w:pPr>
              <w:tabs>
                <w:tab w:val="left" w:pos="284"/>
              </w:tabs>
              <w:rPr>
                <w:rFonts w:ascii="Times New Roman" w:eastAsia="Calibri" w:hAnsi="Times New Roman" w:cs="Times New Roman"/>
                <w:sz w:val="12"/>
                <w:szCs w:val="12"/>
              </w:rPr>
            </w:pPr>
            <w:r w:rsidRPr="00D90587">
              <w:rPr>
                <w:rFonts w:ascii="Times New Roman" w:eastAsia="Calibri" w:hAnsi="Times New Roman" w:cs="Times New Roman"/>
                <w:sz w:val="12"/>
                <w:szCs w:val="12"/>
              </w:rPr>
              <w:t>Иные межбюджетные трансферты</w:t>
            </w:r>
          </w:p>
        </w:tc>
        <w:tc>
          <w:tcPr>
            <w:tcW w:w="519" w:type="dxa"/>
            <w:noWrap/>
            <w:hideMark/>
          </w:tcPr>
          <w:p w:rsidR="00D90587" w:rsidRPr="00D90587" w:rsidRDefault="00D90587" w:rsidP="00D90587">
            <w:pPr>
              <w:tabs>
                <w:tab w:val="left" w:pos="284"/>
              </w:tabs>
              <w:rPr>
                <w:rFonts w:ascii="Times New Roman" w:eastAsia="Calibri" w:hAnsi="Times New Roman" w:cs="Times New Roman"/>
                <w:sz w:val="12"/>
                <w:szCs w:val="12"/>
              </w:rPr>
            </w:pPr>
            <w:r w:rsidRPr="00D90587">
              <w:rPr>
                <w:rFonts w:ascii="Times New Roman" w:eastAsia="Calibri" w:hAnsi="Times New Roman" w:cs="Times New Roman"/>
                <w:sz w:val="12"/>
                <w:szCs w:val="12"/>
              </w:rPr>
              <w:t>433</w:t>
            </w:r>
          </w:p>
        </w:tc>
        <w:tc>
          <w:tcPr>
            <w:tcW w:w="390" w:type="dxa"/>
            <w:hideMark/>
          </w:tcPr>
          <w:p w:rsidR="00D90587" w:rsidRPr="00D90587" w:rsidRDefault="00D90587" w:rsidP="00D90587">
            <w:pPr>
              <w:tabs>
                <w:tab w:val="left" w:pos="284"/>
              </w:tabs>
              <w:rPr>
                <w:rFonts w:ascii="Times New Roman" w:eastAsia="Calibri" w:hAnsi="Times New Roman" w:cs="Times New Roman"/>
                <w:sz w:val="12"/>
                <w:szCs w:val="12"/>
              </w:rPr>
            </w:pPr>
            <w:r w:rsidRPr="00D90587">
              <w:rPr>
                <w:rFonts w:ascii="Times New Roman" w:eastAsia="Calibri" w:hAnsi="Times New Roman" w:cs="Times New Roman"/>
                <w:sz w:val="12"/>
                <w:szCs w:val="12"/>
              </w:rPr>
              <w:t>04</w:t>
            </w:r>
          </w:p>
        </w:tc>
        <w:tc>
          <w:tcPr>
            <w:tcW w:w="425" w:type="dxa"/>
            <w:hideMark/>
          </w:tcPr>
          <w:p w:rsidR="00D90587" w:rsidRPr="00D90587" w:rsidRDefault="00D90587" w:rsidP="00D90587">
            <w:pPr>
              <w:tabs>
                <w:tab w:val="left" w:pos="284"/>
              </w:tabs>
              <w:rPr>
                <w:rFonts w:ascii="Times New Roman" w:eastAsia="Calibri" w:hAnsi="Times New Roman" w:cs="Times New Roman"/>
                <w:sz w:val="12"/>
                <w:szCs w:val="12"/>
              </w:rPr>
            </w:pPr>
            <w:r w:rsidRPr="00D90587">
              <w:rPr>
                <w:rFonts w:ascii="Times New Roman" w:eastAsia="Calibri" w:hAnsi="Times New Roman" w:cs="Times New Roman"/>
                <w:sz w:val="12"/>
                <w:szCs w:val="12"/>
              </w:rPr>
              <w:t>09</w:t>
            </w:r>
          </w:p>
        </w:tc>
        <w:tc>
          <w:tcPr>
            <w:tcW w:w="426" w:type="dxa"/>
            <w:tcBorders>
              <w:right w:val="nil"/>
            </w:tcBorders>
            <w:noWrap/>
            <w:hideMark/>
          </w:tcPr>
          <w:p w:rsidR="00D90587" w:rsidRPr="00D90587" w:rsidRDefault="00D90587" w:rsidP="00D90587">
            <w:pPr>
              <w:tabs>
                <w:tab w:val="left" w:pos="284"/>
              </w:tabs>
              <w:rPr>
                <w:rFonts w:ascii="Times New Roman" w:eastAsia="Calibri" w:hAnsi="Times New Roman" w:cs="Times New Roman"/>
                <w:sz w:val="12"/>
                <w:szCs w:val="12"/>
              </w:rPr>
            </w:pPr>
            <w:r w:rsidRPr="00D90587">
              <w:rPr>
                <w:rFonts w:ascii="Times New Roman" w:eastAsia="Calibri" w:hAnsi="Times New Roman" w:cs="Times New Roman"/>
                <w:sz w:val="12"/>
                <w:szCs w:val="12"/>
              </w:rPr>
              <w:t>43</w:t>
            </w:r>
          </w:p>
        </w:tc>
        <w:tc>
          <w:tcPr>
            <w:tcW w:w="283" w:type="dxa"/>
            <w:tcBorders>
              <w:left w:val="nil"/>
              <w:right w:val="nil"/>
            </w:tcBorders>
            <w:noWrap/>
            <w:hideMark/>
          </w:tcPr>
          <w:p w:rsidR="00D90587" w:rsidRPr="00D90587" w:rsidRDefault="00D90587" w:rsidP="00D90587">
            <w:pPr>
              <w:tabs>
                <w:tab w:val="left" w:pos="284"/>
              </w:tabs>
              <w:rPr>
                <w:rFonts w:ascii="Times New Roman" w:eastAsia="Calibri" w:hAnsi="Times New Roman" w:cs="Times New Roman"/>
                <w:sz w:val="12"/>
                <w:szCs w:val="12"/>
              </w:rPr>
            </w:pPr>
            <w:r w:rsidRPr="00D90587">
              <w:rPr>
                <w:rFonts w:ascii="Times New Roman" w:eastAsia="Calibri" w:hAnsi="Times New Roman" w:cs="Times New Roman"/>
                <w:sz w:val="12"/>
                <w:szCs w:val="12"/>
              </w:rPr>
              <w:t>0</w:t>
            </w:r>
          </w:p>
        </w:tc>
        <w:tc>
          <w:tcPr>
            <w:tcW w:w="425" w:type="dxa"/>
            <w:tcBorders>
              <w:left w:val="nil"/>
              <w:right w:val="nil"/>
            </w:tcBorders>
            <w:noWrap/>
            <w:hideMark/>
          </w:tcPr>
          <w:p w:rsidR="00D90587" w:rsidRPr="00D90587" w:rsidRDefault="00D90587" w:rsidP="00D90587">
            <w:pPr>
              <w:tabs>
                <w:tab w:val="left" w:pos="284"/>
              </w:tabs>
              <w:rPr>
                <w:rFonts w:ascii="Times New Roman" w:eastAsia="Calibri" w:hAnsi="Times New Roman" w:cs="Times New Roman"/>
                <w:sz w:val="12"/>
                <w:szCs w:val="12"/>
              </w:rPr>
            </w:pPr>
            <w:r w:rsidRPr="00D90587">
              <w:rPr>
                <w:rFonts w:ascii="Times New Roman" w:eastAsia="Calibri" w:hAnsi="Times New Roman" w:cs="Times New Roman"/>
                <w:sz w:val="12"/>
                <w:szCs w:val="12"/>
              </w:rPr>
              <w:t>00</w:t>
            </w:r>
          </w:p>
        </w:tc>
        <w:tc>
          <w:tcPr>
            <w:tcW w:w="567" w:type="dxa"/>
            <w:tcBorders>
              <w:left w:val="nil"/>
            </w:tcBorders>
            <w:noWrap/>
            <w:hideMark/>
          </w:tcPr>
          <w:p w:rsidR="00D90587" w:rsidRPr="00D90587" w:rsidRDefault="00D90587" w:rsidP="00D90587">
            <w:pPr>
              <w:tabs>
                <w:tab w:val="left" w:pos="284"/>
              </w:tabs>
              <w:rPr>
                <w:rFonts w:ascii="Times New Roman" w:eastAsia="Calibri" w:hAnsi="Times New Roman" w:cs="Times New Roman"/>
                <w:sz w:val="12"/>
                <w:szCs w:val="12"/>
              </w:rPr>
            </w:pPr>
            <w:r w:rsidRPr="00D90587">
              <w:rPr>
                <w:rFonts w:ascii="Times New Roman" w:eastAsia="Calibri" w:hAnsi="Times New Roman" w:cs="Times New Roman"/>
                <w:sz w:val="12"/>
                <w:szCs w:val="12"/>
              </w:rPr>
              <w:t>00000</w:t>
            </w:r>
          </w:p>
        </w:tc>
        <w:tc>
          <w:tcPr>
            <w:tcW w:w="426" w:type="dxa"/>
            <w:noWrap/>
            <w:hideMark/>
          </w:tcPr>
          <w:p w:rsidR="00D90587" w:rsidRPr="00D90587" w:rsidRDefault="00D90587" w:rsidP="00D90587">
            <w:pPr>
              <w:tabs>
                <w:tab w:val="left" w:pos="284"/>
              </w:tabs>
              <w:rPr>
                <w:rFonts w:ascii="Times New Roman" w:eastAsia="Calibri" w:hAnsi="Times New Roman" w:cs="Times New Roman"/>
                <w:sz w:val="12"/>
                <w:szCs w:val="12"/>
              </w:rPr>
            </w:pPr>
            <w:r w:rsidRPr="00D90587">
              <w:rPr>
                <w:rFonts w:ascii="Times New Roman" w:eastAsia="Calibri" w:hAnsi="Times New Roman" w:cs="Times New Roman"/>
                <w:sz w:val="12"/>
                <w:szCs w:val="12"/>
              </w:rPr>
              <w:t>540</w:t>
            </w:r>
          </w:p>
        </w:tc>
        <w:tc>
          <w:tcPr>
            <w:tcW w:w="567" w:type="dxa"/>
            <w:noWrap/>
            <w:hideMark/>
          </w:tcPr>
          <w:p w:rsidR="00D90587" w:rsidRPr="00D90587" w:rsidRDefault="00D90587" w:rsidP="00D90587">
            <w:pPr>
              <w:tabs>
                <w:tab w:val="left" w:pos="284"/>
              </w:tabs>
              <w:rPr>
                <w:rFonts w:ascii="Times New Roman" w:eastAsia="Calibri" w:hAnsi="Times New Roman" w:cs="Times New Roman"/>
                <w:sz w:val="12"/>
                <w:szCs w:val="12"/>
              </w:rPr>
            </w:pPr>
            <w:r w:rsidRPr="00D90587">
              <w:rPr>
                <w:rFonts w:ascii="Times New Roman" w:eastAsia="Calibri" w:hAnsi="Times New Roman" w:cs="Times New Roman"/>
                <w:sz w:val="12"/>
                <w:szCs w:val="12"/>
              </w:rPr>
              <w:t>861</w:t>
            </w:r>
          </w:p>
        </w:tc>
        <w:tc>
          <w:tcPr>
            <w:tcW w:w="850" w:type="dxa"/>
            <w:noWrap/>
            <w:hideMark/>
          </w:tcPr>
          <w:p w:rsidR="00D90587" w:rsidRPr="00D90587" w:rsidRDefault="00D90587" w:rsidP="00D90587">
            <w:pPr>
              <w:tabs>
                <w:tab w:val="left" w:pos="284"/>
              </w:tabs>
              <w:rPr>
                <w:rFonts w:ascii="Times New Roman" w:eastAsia="Calibri" w:hAnsi="Times New Roman" w:cs="Times New Roman"/>
                <w:sz w:val="12"/>
                <w:szCs w:val="12"/>
              </w:rPr>
            </w:pPr>
            <w:r w:rsidRPr="00D90587">
              <w:rPr>
                <w:rFonts w:ascii="Times New Roman" w:eastAsia="Calibri" w:hAnsi="Times New Roman" w:cs="Times New Roman"/>
                <w:sz w:val="12"/>
                <w:szCs w:val="12"/>
              </w:rPr>
              <w:t>0</w:t>
            </w:r>
          </w:p>
        </w:tc>
      </w:tr>
      <w:tr w:rsidR="00D90587" w:rsidRPr="00D90587" w:rsidTr="00D90587">
        <w:trPr>
          <w:trHeight w:val="20"/>
        </w:trPr>
        <w:tc>
          <w:tcPr>
            <w:tcW w:w="2635" w:type="dxa"/>
            <w:hideMark/>
          </w:tcPr>
          <w:p w:rsidR="00D90587" w:rsidRPr="00D90587" w:rsidRDefault="00D90587" w:rsidP="00D90587">
            <w:pPr>
              <w:tabs>
                <w:tab w:val="left" w:pos="284"/>
              </w:tabs>
              <w:rPr>
                <w:rFonts w:ascii="Times New Roman" w:eastAsia="Calibri" w:hAnsi="Times New Roman" w:cs="Times New Roman"/>
                <w:bCs/>
                <w:sz w:val="12"/>
                <w:szCs w:val="12"/>
              </w:rPr>
            </w:pPr>
            <w:r w:rsidRPr="00D90587">
              <w:rPr>
                <w:rFonts w:ascii="Times New Roman" w:eastAsia="Calibri" w:hAnsi="Times New Roman" w:cs="Times New Roman"/>
                <w:bCs/>
                <w:sz w:val="12"/>
                <w:szCs w:val="12"/>
              </w:rPr>
              <w:t xml:space="preserve">Муниципальная программа "Модернизация и развитие автомобильных дорог общего пользования местного значений в поселении </w:t>
            </w:r>
            <w:proofErr w:type="spellStart"/>
            <w:r w:rsidRPr="00D90587">
              <w:rPr>
                <w:rFonts w:ascii="Times New Roman" w:eastAsia="Calibri" w:hAnsi="Times New Roman" w:cs="Times New Roman"/>
                <w:bCs/>
                <w:sz w:val="12"/>
                <w:szCs w:val="12"/>
              </w:rPr>
              <w:t>м.р</w:t>
            </w:r>
            <w:proofErr w:type="spellEnd"/>
            <w:r w:rsidRPr="00D90587">
              <w:rPr>
                <w:rFonts w:ascii="Times New Roman" w:eastAsia="Calibri" w:hAnsi="Times New Roman" w:cs="Times New Roman"/>
                <w:bCs/>
                <w:sz w:val="12"/>
                <w:szCs w:val="12"/>
              </w:rPr>
              <w:t>. Сергиевский Самарской области"</w:t>
            </w:r>
          </w:p>
        </w:tc>
        <w:tc>
          <w:tcPr>
            <w:tcW w:w="519" w:type="dxa"/>
            <w:noWrap/>
            <w:hideMark/>
          </w:tcPr>
          <w:p w:rsidR="00D90587" w:rsidRPr="00D90587" w:rsidRDefault="00D90587" w:rsidP="00D90587">
            <w:pPr>
              <w:tabs>
                <w:tab w:val="left" w:pos="284"/>
              </w:tabs>
              <w:rPr>
                <w:rFonts w:ascii="Times New Roman" w:eastAsia="Calibri" w:hAnsi="Times New Roman" w:cs="Times New Roman"/>
                <w:bCs/>
                <w:sz w:val="12"/>
                <w:szCs w:val="12"/>
              </w:rPr>
            </w:pPr>
            <w:r w:rsidRPr="00D90587">
              <w:rPr>
                <w:rFonts w:ascii="Times New Roman" w:eastAsia="Calibri" w:hAnsi="Times New Roman" w:cs="Times New Roman"/>
                <w:bCs/>
                <w:sz w:val="12"/>
                <w:szCs w:val="12"/>
              </w:rPr>
              <w:t>433</w:t>
            </w:r>
          </w:p>
        </w:tc>
        <w:tc>
          <w:tcPr>
            <w:tcW w:w="390" w:type="dxa"/>
            <w:hideMark/>
          </w:tcPr>
          <w:p w:rsidR="00D90587" w:rsidRPr="00D90587" w:rsidRDefault="00D90587" w:rsidP="00D90587">
            <w:pPr>
              <w:tabs>
                <w:tab w:val="left" w:pos="284"/>
              </w:tabs>
              <w:rPr>
                <w:rFonts w:ascii="Times New Roman" w:eastAsia="Calibri" w:hAnsi="Times New Roman" w:cs="Times New Roman"/>
                <w:bCs/>
                <w:sz w:val="12"/>
                <w:szCs w:val="12"/>
              </w:rPr>
            </w:pPr>
            <w:r w:rsidRPr="00D90587">
              <w:rPr>
                <w:rFonts w:ascii="Times New Roman" w:eastAsia="Calibri" w:hAnsi="Times New Roman" w:cs="Times New Roman"/>
                <w:bCs/>
                <w:sz w:val="12"/>
                <w:szCs w:val="12"/>
              </w:rPr>
              <w:t>04</w:t>
            </w:r>
          </w:p>
        </w:tc>
        <w:tc>
          <w:tcPr>
            <w:tcW w:w="425" w:type="dxa"/>
            <w:hideMark/>
          </w:tcPr>
          <w:p w:rsidR="00D90587" w:rsidRPr="00D90587" w:rsidRDefault="00D90587" w:rsidP="00D90587">
            <w:pPr>
              <w:tabs>
                <w:tab w:val="left" w:pos="284"/>
              </w:tabs>
              <w:rPr>
                <w:rFonts w:ascii="Times New Roman" w:eastAsia="Calibri" w:hAnsi="Times New Roman" w:cs="Times New Roman"/>
                <w:bCs/>
                <w:sz w:val="12"/>
                <w:szCs w:val="12"/>
              </w:rPr>
            </w:pPr>
            <w:r w:rsidRPr="00D90587">
              <w:rPr>
                <w:rFonts w:ascii="Times New Roman" w:eastAsia="Calibri" w:hAnsi="Times New Roman" w:cs="Times New Roman"/>
                <w:bCs/>
                <w:sz w:val="12"/>
                <w:szCs w:val="12"/>
              </w:rPr>
              <w:t>09</w:t>
            </w:r>
          </w:p>
        </w:tc>
        <w:tc>
          <w:tcPr>
            <w:tcW w:w="426" w:type="dxa"/>
            <w:tcBorders>
              <w:right w:val="nil"/>
            </w:tcBorders>
            <w:noWrap/>
            <w:hideMark/>
          </w:tcPr>
          <w:p w:rsidR="00D90587" w:rsidRPr="00D90587" w:rsidRDefault="00D90587" w:rsidP="00D90587">
            <w:pPr>
              <w:tabs>
                <w:tab w:val="left" w:pos="284"/>
              </w:tabs>
              <w:rPr>
                <w:rFonts w:ascii="Times New Roman" w:eastAsia="Calibri" w:hAnsi="Times New Roman" w:cs="Times New Roman"/>
                <w:bCs/>
                <w:sz w:val="12"/>
                <w:szCs w:val="12"/>
              </w:rPr>
            </w:pPr>
            <w:r w:rsidRPr="00D90587">
              <w:rPr>
                <w:rFonts w:ascii="Times New Roman" w:eastAsia="Calibri" w:hAnsi="Times New Roman" w:cs="Times New Roman"/>
                <w:bCs/>
                <w:sz w:val="12"/>
                <w:szCs w:val="12"/>
              </w:rPr>
              <w:t>49</w:t>
            </w:r>
          </w:p>
        </w:tc>
        <w:tc>
          <w:tcPr>
            <w:tcW w:w="283" w:type="dxa"/>
            <w:tcBorders>
              <w:left w:val="nil"/>
              <w:right w:val="nil"/>
            </w:tcBorders>
            <w:noWrap/>
            <w:hideMark/>
          </w:tcPr>
          <w:p w:rsidR="00D90587" w:rsidRPr="00D90587" w:rsidRDefault="00D90587" w:rsidP="00D90587">
            <w:pPr>
              <w:tabs>
                <w:tab w:val="left" w:pos="284"/>
              </w:tabs>
              <w:rPr>
                <w:rFonts w:ascii="Times New Roman" w:eastAsia="Calibri" w:hAnsi="Times New Roman" w:cs="Times New Roman"/>
                <w:bCs/>
                <w:sz w:val="12"/>
                <w:szCs w:val="12"/>
              </w:rPr>
            </w:pPr>
            <w:r w:rsidRPr="00D90587">
              <w:rPr>
                <w:rFonts w:ascii="Times New Roman" w:eastAsia="Calibri" w:hAnsi="Times New Roman" w:cs="Times New Roman"/>
                <w:bCs/>
                <w:sz w:val="12"/>
                <w:szCs w:val="12"/>
              </w:rPr>
              <w:t>0</w:t>
            </w:r>
          </w:p>
        </w:tc>
        <w:tc>
          <w:tcPr>
            <w:tcW w:w="425" w:type="dxa"/>
            <w:tcBorders>
              <w:left w:val="nil"/>
              <w:right w:val="nil"/>
            </w:tcBorders>
            <w:noWrap/>
            <w:hideMark/>
          </w:tcPr>
          <w:p w:rsidR="00D90587" w:rsidRPr="00D90587" w:rsidRDefault="00D90587" w:rsidP="00D90587">
            <w:pPr>
              <w:tabs>
                <w:tab w:val="left" w:pos="284"/>
              </w:tabs>
              <w:rPr>
                <w:rFonts w:ascii="Times New Roman" w:eastAsia="Calibri" w:hAnsi="Times New Roman" w:cs="Times New Roman"/>
                <w:bCs/>
                <w:sz w:val="12"/>
                <w:szCs w:val="12"/>
              </w:rPr>
            </w:pPr>
            <w:r w:rsidRPr="00D90587">
              <w:rPr>
                <w:rFonts w:ascii="Times New Roman" w:eastAsia="Calibri" w:hAnsi="Times New Roman" w:cs="Times New Roman"/>
                <w:bCs/>
                <w:sz w:val="12"/>
                <w:szCs w:val="12"/>
              </w:rPr>
              <w:t>00</w:t>
            </w:r>
          </w:p>
        </w:tc>
        <w:tc>
          <w:tcPr>
            <w:tcW w:w="567" w:type="dxa"/>
            <w:tcBorders>
              <w:left w:val="nil"/>
            </w:tcBorders>
            <w:noWrap/>
            <w:hideMark/>
          </w:tcPr>
          <w:p w:rsidR="00D90587" w:rsidRPr="00D90587" w:rsidRDefault="00D90587" w:rsidP="00D90587">
            <w:pPr>
              <w:tabs>
                <w:tab w:val="left" w:pos="284"/>
              </w:tabs>
              <w:rPr>
                <w:rFonts w:ascii="Times New Roman" w:eastAsia="Calibri" w:hAnsi="Times New Roman" w:cs="Times New Roman"/>
                <w:bCs/>
                <w:sz w:val="12"/>
                <w:szCs w:val="12"/>
              </w:rPr>
            </w:pPr>
            <w:r w:rsidRPr="00D90587">
              <w:rPr>
                <w:rFonts w:ascii="Times New Roman" w:eastAsia="Calibri" w:hAnsi="Times New Roman" w:cs="Times New Roman"/>
                <w:bCs/>
                <w:sz w:val="12"/>
                <w:szCs w:val="12"/>
              </w:rPr>
              <w:t>00000</w:t>
            </w:r>
          </w:p>
        </w:tc>
        <w:tc>
          <w:tcPr>
            <w:tcW w:w="426" w:type="dxa"/>
            <w:noWrap/>
            <w:hideMark/>
          </w:tcPr>
          <w:p w:rsidR="00D90587" w:rsidRPr="00D90587" w:rsidRDefault="00D90587" w:rsidP="00D90587">
            <w:pPr>
              <w:tabs>
                <w:tab w:val="left" w:pos="284"/>
              </w:tabs>
              <w:rPr>
                <w:rFonts w:ascii="Times New Roman" w:eastAsia="Calibri" w:hAnsi="Times New Roman" w:cs="Times New Roman"/>
                <w:bCs/>
                <w:sz w:val="12"/>
                <w:szCs w:val="12"/>
              </w:rPr>
            </w:pPr>
            <w:r w:rsidRPr="00D90587">
              <w:rPr>
                <w:rFonts w:ascii="Times New Roman" w:eastAsia="Calibri" w:hAnsi="Times New Roman" w:cs="Times New Roman"/>
                <w:bCs/>
                <w:sz w:val="12"/>
                <w:szCs w:val="12"/>
              </w:rPr>
              <w:t> </w:t>
            </w:r>
          </w:p>
        </w:tc>
        <w:tc>
          <w:tcPr>
            <w:tcW w:w="567" w:type="dxa"/>
            <w:noWrap/>
            <w:hideMark/>
          </w:tcPr>
          <w:p w:rsidR="00D90587" w:rsidRPr="00D90587" w:rsidRDefault="00D90587" w:rsidP="00D90587">
            <w:pPr>
              <w:tabs>
                <w:tab w:val="left" w:pos="284"/>
              </w:tabs>
              <w:rPr>
                <w:rFonts w:ascii="Times New Roman" w:eastAsia="Calibri" w:hAnsi="Times New Roman" w:cs="Times New Roman"/>
                <w:bCs/>
                <w:sz w:val="12"/>
                <w:szCs w:val="12"/>
              </w:rPr>
            </w:pPr>
            <w:r w:rsidRPr="00D90587">
              <w:rPr>
                <w:rFonts w:ascii="Times New Roman" w:eastAsia="Calibri" w:hAnsi="Times New Roman" w:cs="Times New Roman"/>
                <w:bCs/>
                <w:sz w:val="12"/>
                <w:szCs w:val="12"/>
              </w:rPr>
              <w:t>63</w:t>
            </w:r>
          </w:p>
        </w:tc>
        <w:tc>
          <w:tcPr>
            <w:tcW w:w="850" w:type="dxa"/>
            <w:noWrap/>
            <w:hideMark/>
          </w:tcPr>
          <w:p w:rsidR="00D90587" w:rsidRPr="00D90587" w:rsidRDefault="00D90587" w:rsidP="00D90587">
            <w:pPr>
              <w:tabs>
                <w:tab w:val="left" w:pos="284"/>
              </w:tabs>
              <w:rPr>
                <w:rFonts w:ascii="Times New Roman" w:eastAsia="Calibri" w:hAnsi="Times New Roman" w:cs="Times New Roman"/>
                <w:bCs/>
                <w:sz w:val="12"/>
                <w:szCs w:val="12"/>
              </w:rPr>
            </w:pPr>
            <w:r w:rsidRPr="00D90587">
              <w:rPr>
                <w:rFonts w:ascii="Times New Roman" w:eastAsia="Calibri" w:hAnsi="Times New Roman" w:cs="Times New Roman"/>
                <w:bCs/>
                <w:sz w:val="12"/>
                <w:szCs w:val="12"/>
              </w:rPr>
              <w:t>0</w:t>
            </w:r>
          </w:p>
        </w:tc>
      </w:tr>
      <w:tr w:rsidR="00D90587" w:rsidRPr="00D90587" w:rsidTr="00D90587">
        <w:trPr>
          <w:trHeight w:val="20"/>
        </w:trPr>
        <w:tc>
          <w:tcPr>
            <w:tcW w:w="2635" w:type="dxa"/>
            <w:hideMark/>
          </w:tcPr>
          <w:p w:rsidR="00D90587" w:rsidRPr="00D90587" w:rsidRDefault="00D90587" w:rsidP="00D90587">
            <w:pPr>
              <w:tabs>
                <w:tab w:val="left" w:pos="284"/>
              </w:tabs>
              <w:rPr>
                <w:rFonts w:ascii="Times New Roman" w:eastAsia="Calibri" w:hAnsi="Times New Roman" w:cs="Times New Roman"/>
                <w:sz w:val="12"/>
                <w:szCs w:val="12"/>
              </w:rPr>
            </w:pPr>
            <w:r w:rsidRPr="00D90587">
              <w:rPr>
                <w:rFonts w:ascii="Times New Roman" w:eastAsia="Calibri" w:hAnsi="Times New Roman" w:cs="Times New Roman"/>
                <w:sz w:val="12"/>
                <w:szCs w:val="12"/>
              </w:rPr>
              <w:t>Иные межбюджетные трансферты</w:t>
            </w:r>
          </w:p>
        </w:tc>
        <w:tc>
          <w:tcPr>
            <w:tcW w:w="519" w:type="dxa"/>
            <w:noWrap/>
            <w:hideMark/>
          </w:tcPr>
          <w:p w:rsidR="00D90587" w:rsidRPr="00D90587" w:rsidRDefault="00D90587" w:rsidP="00D90587">
            <w:pPr>
              <w:tabs>
                <w:tab w:val="left" w:pos="284"/>
              </w:tabs>
              <w:rPr>
                <w:rFonts w:ascii="Times New Roman" w:eastAsia="Calibri" w:hAnsi="Times New Roman" w:cs="Times New Roman"/>
                <w:sz w:val="12"/>
                <w:szCs w:val="12"/>
              </w:rPr>
            </w:pPr>
            <w:r w:rsidRPr="00D90587">
              <w:rPr>
                <w:rFonts w:ascii="Times New Roman" w:eastAsia="Calibri" w:hAnsi="Times New Roman" w:cs="Times New Roman"/>
                <w:sz w:val="12"/>
                <w:szCs w:val="12"/>
              </w:rPr>
              <w:t>433</w:t>
            </w:r>
          </w:p>
        </w:tc>
        <w:tc>
          <w:tcPr>
            <w:tcW w:w="390" w:type="dxa"/>
            <w:hideMark/>
          </w:tcPr>
          <w:p w:rsidR="00D90587" w:rsidRPr="00D90587" w:rsidRDefault="00D90587" w:rsidP="00D90587">
            <w:pPr>
              <w:tabs>
                <w:tab w:val="left" w:pos="284"/>
              </w:tabs>
              <w:rPr>
                <w:rFonts w:ascii="Times New Roman" w:eastAsia="Calibri" w:hAnsi="Times New Roman" w:cs="Times New Roman"/>
                <w:sz w:val="12"/>
                <w:szCs w:val="12"/>
              </w:rPr>
            </w:pPr>
            <w:r w:rsidRPr="00D90587">
              <w:rPr>
                <w:rFonts w:ascii="Times New Roman" w:eastAsia="Calibri" w:hAnsi="Times New Roman" w:cs="Times New Roman"/>
                <w:sz w:val="12"/>
                <w:szCs w:val="12"/>
              </w:rPr>
              <w:t>04</w:t>
            </w:r>
          </w:p>
        </w:tc>
        <w:tc>
          <w:tcPr>
            <w:tcW w:w="425" w:type="dxa"/>
            <w:hideMark/>
          </w:tcPr>
          <w:p w:rsidR="00D90587" w:rsidRPr="00D90587" w:rsidRDefault="00D90587" w:rsidP="00D90587">
            <w:pPr>
              <w:tabs>
                <w:tab w:val="left" w:pos="284"/>
              </w:tabs>
              <w:rPr>
                <w:rFonts w:ascii="Times New Roman" w:eastAsia="Calibri" w:hAnsi="Times New Roman" w:cs="Times New Roman"/>
                <w:sz w:val="12"/>
                <w:szCs w:val="12"/>
              </w:rPr>
            </w:pPr>
            <w:r w:rsidRPr="00D90587">
              <w:rPr>
                <w:rFonts w:ascii="Times New Roman" w:eastAsia="Calibri" w:hAnsi="Times New Roman" w:cs="Times New Roman"/>
                <w:sz w:val="12"/>
                <w:szCs w:val="12"/>
              </w:rPr>
              <w:t>09</w:t>
            </w:r>
          </w:p>
        </w:tc>
        <w:tc>
          <w:tcPr>
            <w:tcW w:w="426" w:type="dxa"/>
            <w:tcBorders>
              <w:right w:val="nil"/>
            </w:tcBorders>
            <w:noWrap/>
            <w:hideMark/>
          </w:tcPr>
          <w:p w:rsidR="00D90587" w:rsidRPr="00D90587" w:rsidRDefault="00D90587" w:rsidP="00D90587">
            <w:pPr>
              <w:tabs>
                <w:tab w:val="left" w:pos="284"/>
              </w:tabs>
              <w:rPr>
                <w:rFonts w:ascii="Times New Roman" w:eastAsia="Calibri" w:hAnsi="Times New Roman" w:cs="Times New Roman"/>
                <w:sz w:val="12"/>
                <w:szCs w:val="12"/>
              </w:rPr>
            </w:pPr>
            <w:r w:rsidRPr="00D90587">
              <w:rPr>
                <w:rFonts w:ascii="Times New Roman" w:eastAsia="Calibri" w:hAnsi="Times New Roman" w:cs="Times New Roman"/>
                <w:sz w:val="12"/>
                <w:szCs w:val="12"/>
              </w:rPr>
              <w:t>49</w:t>
            </w:r>
          </w:p>
        </w:tc>
        <w:tc>
          <w:tcPr>
            <w:tcW w:w="283" w:type="dxa"/>
            <w:tcBorders>
              <w:left w:val="nil"/>
              <w:right w:val="nil"/>
            </w:tcBorders>
            <w:noWrap/>
            <w:hideMark/>
          </w:tcPr>
          <w:p w:rsidR="00D90587" w:rsidRPr="00D90587" w:rsidRDefault="00D90587" w:rsidP="00D90587">
            <w:pPr>
              <w:tabs>
                <w:tab w:val="left" w:pos="284"/>
              </w:tabs>
              <w:rPr>
                <w:rFonts w:ascii="Times New Roman" w:eastAsia="Calibri" w:hAnsi="Times New Roman" w:cs="Times New Roman"/>
                <w:sz w:val="12"/>
                <w:szCs w:val="12"/>
              </w:rPr>
            </w:pPr>
            <w:r w:rsidRPr="00D90587">
              <w:rPr>
                <w:rFonts w:ascii="Times New Roman" w:eastAsia="Calibri" w:hAnsi="Times New Roman" w:cs="Times New Roman"/>
                <w:sz w:val="12"/>
                <w:szCs w:val="12"/>
              </w:rPr>
              <w:t>0</w:t>
            </w:r>
          </w:p>
        </w:tc>
        <w:tc>
          <w:tcPr>
            <w:tcW w:w="425" w:type="dxa"/>
            <w:tcBorders>
              <w:left w:val="nil"/>
              <w:right w:val="nil"/>
            </w:tcBorders>
            <w:noWrap/>
            <w:hideMark/>
          </w:tcPr>
          <w:p w:rsidR="00D90587" w:rsidRPr="00D90587" w:rsidRDefault="00D90587" w:rsidP="00D90587">
            <w:pPr>
              <w:tabs>
                <w:tab w:val="left" w:pos="284"/>
              </w:tabs>
              <w:rPr>
                <w:rFonts w:ascii="Times New Roman" w:eastAsia="Calibri" w:hAnsi="Times New Roman" w:cs="Times New Roman"/>
                <w:sz w:val="12"/>
                <w:szCs w:val="12"/>
              </w:rPr>
            </w:pPr>
            <w:r w:rsidRPr="00D90587">
              <w:rPr>
                <w:rFonts w:ascii="Times New Roman" w:eastAsia="Calibri" w:hAnsi="Times New Roman" w:cs="Times New Roman"/>
                <w:sz w:val="12"/>
                <w:szCs w:val="12"/>
              </w:rPr>
              <w:t>00</w:t>
            </w:r>
          </w:p>
        </w:tc>
        <w:tc>
          <w:tcPr>
            <w:tcW w:w="567" w:type="dxa"/>
            <w:tcBorders>
              <w:left w:val="nil"/>
            </w:tcBorders>
            <w:noWrap/>
            <w:hideMark/>
          </w:tcPr>
          <w:p w:rsidR="00D90587" w:rsidRPr="00D90587" w:rsidRDefault="00D90587" w:rsidP="00D90587">
            <w:pPr>
              <w:tabs>
                <w:tab w:val="left" w:pos="284"/>
              </w:tabs>
              <w:rPr>
                <w:rFonts w:ascii="Times New Roman" w:eastAsia="Calibri" w:hAnsi="Times New Roman" w:cs="Times New Roman"/>
                <w:sz w:val="12"/>
                <w:szCs w:val="12"/>
              </w:rPr>
            </w:pPr>
            <w:r w:rsidRPr="00D90587">
              <w:rPr>
                <w:rFonts w:ascii="Times New Roman" w:eastAsia="Calibri" w:hAnsi="Times New Roman" w:cs="Times New Roman"/>
                <w:sz w:val="12"/>
                <w:szCs w:val="12"/>
              </w:rPr>
              <w:t>00000</w:t>
            </w:r>
          </w:p>
        </w:tc>
        <w:tc>
          <w:tcPr>
            <w:tcW w:w="426" w:type="dxa"/>
            <w:noWrap/>
            <w:hideMark/>
          </w:tcPr>
          <w:p w:rsidR="00D90587" w:rsidRPr="00D90587" w:rsidRDefault="00D90587" w:rsidP="00D90587">
            <w:pPr>
              <w:tabs>
                <w:tab w:val="left" w:pos="284"/>
              </w:tabs>
              <w:rPr>
                <w:rFonts w:ascii="Times New Roman" w:eastAsia="Calibri" w:hAnsi="Times New Roman" w:cs="Times New Roman"/>
                <w:sz w:val="12"/>
                <w:szCs w:val="12"/>
              </w:rPr>
            </w:pPr>
            <w:r w:rsidRPr="00D90587">
              <w:rPr>
                <w:rFonts w:ascii="Times New Roman" w:eastAsia="Calibri" w:hAnsi="Times New Roman" w:cs="Times New Roman"/>
                <w:sz w:val="12"/>
                <w:szCs w:val="12"/>
              </w:rPr>
              <w:t>540</w:t>
            </w:r>
          </w:p>
        </w:tc>
        <w:tc>
          <w:tcPr>
            <w:tcW w:w="567" w:type="dxa"/>
            <w:noWrap/>
            <w:hideMark/>
          </w:tcPr>
          <w:p w:rsidR="00D90587" w:rsidRPr="00D90587" w:rsidRDefault="00D90587" w:rsidP="00D90587">
            <w:pPr>
              <w:tabs>
                <w:tab w:val="left" w:pos="284"/>
              </w:tabs>
              <w:rPr>
                <w:rFonts w:ascii="Times New Roman" w:eastAsia="Calibri" w:hAnsi="Times New Roman" w:cs="Times New Roman"/>
                <w:sz w:val="12"/>
                <w:szCs w:val="12"/>
              </w:rPr>
            </w:pPr>
            <w:r w:rsidRPr="00D90587">
              <w:rPr>
                <w:rFonts w:ascii="Times New Roman" w:eastAsia="Calibri" w:hAnsi="Times New Roman" w:cs="Times New Roman"/>
                <w:sz w:val="12"/>
                <w:szCs w:val="12"/>
              </w:rPr>
              <w:t>63</w:t>
            </w:r>
          </w:p>
        </w:tc>
        <w:tc>
          <w:tcPr>
            <w:tcW w:w="850" w:type="dxa"/>
            <w:noWrap/>
            <w:hideMark/>
          </w:tcPr>
          <w:p w:rsidR="00D90587" w:rsidRPr="00D90587" w:rsidRDefault="00D90587" w:rsidP="00D90587">
            <w:pPr>
              <w:tabs>
                <w:tab w:val="left" w:pos="284"/>
              </w:tabs>
              <w:rPr>
                <w:rFonts w:ascii="Times New Roman" w:eastAsia="Calibri" w:hAnsi="Times New Roman" w:cs="Times New Roman"/>
                <w:sz w:val="12"/>
                <w:szCs w:val="12"/>
              </w:rPr>
            </w:pPr>
            <w:r w:rsidRPr="00D90587">
              <w:rPr>
                <w:rFonts w:ascii="Times New Roman" w:eastAsia="Calibri" w:hAnsi="Times New Roman" w:cs="Times New Roman"/>
                <w:sz w:val="12"/>
                <w:szCs w:val="12"/>
              </w:rPr>
              <w:t>0</w:t>
            </w:r>
          </w:p>
        </w:tc>
      </w:tr>
      <w:tr w:rsidR="00D90587" w:rsidRPr="00D90587" w:rsidTr="00D90587">
        <w:trPr>
          <w:trHeight w:val="20"/>
        </w:trPr>
        <w:tc>
          <w:tcPr>
            <w:tcW w:w="2635" w:type="dxa"/>
            <w:hideMark/>
          </w:tcPr>
          <w:p w:rsidR="00D90587" w:rsidRPr="00D90587" w:rsidRDefault="00D90587" w:rsidP="00D90587">
            <w:pPr>
              <w:tabs>
                <w:tab w:val="left" w:pos="284"/>
              </w:tabs>
              <w:rPr>
                <w:rFonts w:ascii="Times New Roman" w:eastAsia="Calibri" w:hAnsi="Times New Roman" w:cs="Times New Roman"/>
                <w:bCs/>
                <w:sz w:val="12"/>
                <w:szCs w:val="12"/>
              </w:rPr>
            </w:pPr>
            <w:r w:rsidRPr="00D90587">
              <w:rPr>
                <w:rFonts w:ascii="Times New Roman" w:eastAsia="Calibri" w:hAnsi="Times New Roman" w:cs="Times New Roman"/>
                <w:bCs/>
                <w:sz w:val="12"/>
                <w:szCs w:val="12"/>
              </w:rPr>
              <w:t>Коммунальное хозяйство</w:t>
            </w:r>
          </w:p>
        </w:tc>
        <w:tc>
          <w:tcPr>
            <w:tcW w:w="519" w:type="dxa"/>
            <w:noWrap/>
            <w:hideMark/>
          </w:tcPr>
          <w:p w:rsidR="00D90587" w:rsidRPr="00D90587" w:rsidRDefault="00D90587" w:rsidP="00D90587">
            <w:pPr>
              <w:tabs>
                <w:tab w:val="left" w:pos="284"/>
              </w:tabs>
              <w:rPr>
                <w:rFonts w:ascii="Times New Roman" w:eastAsia="Calibri" w:hAnsi="Times New Roman" w:cs="Times New Roman"/>
                <w:bCs/>
                <w:sz w:val="12"/>
                <w:szCs w:val="12"/>
              </w:rPr>
            </w:pPr>
            <w:r w:rsidRPr="00D90587">
              <w:rPr>
                <w:rFonts w:ascii="Times New Roman" w:eastAsia="Calibri" w:hAnsi="Times New Roman" w:cs="Times New Roman"/>
                <w:bCs/>
                <w:sz w:val="12"/>
                <w:szCs w:val="12"/>
              </w:rPr>
              <w:t>433</w:t>
            </w:r>
          </w:p>
        </w:tc>
        <w:tc>
          <w:tcPr>
            <w:tcW w:w="390" w:type="dxa"/>
            <w:hideMark/>
          </w:tcPr>
          <w:p w:rsidR="00D90587" w:rsidRPr="00D90587" w:rsidRDefault="00D90587" w:rsidP="00D90587">
            <w:pPr>
              <w:tabs>
                <w:tab w:val="left" w:pos="284"/>
              </w:tabs>
              <w:rPr>
                <w:rFonts w:ascii="Times New Roman" w:eastAsia="Calibri" w:hAnsi="Times New Roman" w:cs="Times New Roman"/>
                <w:bCs/>
                <w:sz w:val="12"/>
                <w:szCs w:val="12"/>
              </w:rPr>
            </w:pPr>
            <w:r w:rsidRPr="00D90587">
              <w:rPr>
                <w:rFonts w:ascii="Times New Roman" w:eastAsia="Calibri" w:hAnsi="Times New Roman" w:cs="Times New Roman"/>
                <w:bCs/>
                <w:sz w:val="12"/>
                <w:szCs w:val="12"/>
              </w:rPr>
              <w:t>05</w:t>
            </w:r>
          </w:p>
        </w:tc>
        <w:tc>
          <w:tcPr>
            <w:tcW w:w="425" w:type="dxa"/>
            <w:hideMark/>
          </w:tcPr>
          <w:p w:rsidR="00D90587" w:rsidRPr="00D90587" w:rsidRDefault="00D90587" w:rsidP="00D90587">
            <w:pPr>
              <w:tabs>
                <w:tab w:val="left" w:pos="284"/>
              </w:tabs>
              <w:rPr>
                <w:rFonts w:ascii="Times New Roman" w:eastAsia="Calibri" w:hAnsi="Times New Roman" w:cs="Times New Roman"/>
                <w:bCs/>
                <w:sz w:val="12"/>
                <w:szCs w:val="12"/>
              </w:rPr>
            </w:pPr>
            <w:r w:rsidRPr="00D90587">
              <w:rPr>
                <w:rFonts w:ascii="Times New Roman" w:eastAsia="Calibri" w:hAnsi="Times New Roman" w:cs="Times New Roman"/>
                <w:bCs/>
                <w:sz w:val="12"/>
                <w:szCs w:val="12"/>
              </w:rPr>
              <w:t>02</w:t>
            </w:r>
          </w:p>
        </w:tc>
        <w:tc>
          <w:tcPr>
            <w:tcW w:w="426" w:type="dxa"/>
            <w:tcBorders>
              <w:right w:val="nil"/>
            </w:tcBorders>
            <w:noWrap/>
            <w:hideMark/>
          </w:tcPr>
          <w:p w:rsidR="00D90587" w:rsidRPr="00D90587" w:rsidRDefault="00D90587" w:rsidP="00D90587">
            <w:pPr>
              <w:tabs>
                <w:tab w:val="left" w:pos="284"/>
              </w:tabs>
              <w:rPr>
                <w:rFonts w:ascii="Times New Roman" w:eastAsia="Calibri" w:hAnsi="Times New Roman" w:cs="Times New Roman"/>
                <w:bCs/>
                <w:sz w:val="12"/>
                <w:szCs w:val="12"/>
              </w:rPr>
            </w:pPr>
            <w:r w:rsidRPr="00D90587">
              <w:rPr>
                <w:rFonts w:ascii="Times New Roman" w:eastAsia="Calibri" w:hAnsi="Times New Roman" w:cs="Times New Roman"/>
                <w:bCs/>
                <w:sz w:val="12"/>
                <w:szCs w:val="12"/>
              </w:rPr>
              <w:t> </w:t>
            </w:r>
          </w:p>
        </w:tc>
        <w:tc>
          <w:tcPr>
            <w:tcW w:w="283" w:type="dxa"/>
            <w:tcBorders>
              <w:left w:val="nil"/>
              <w:right w:val="nil"/>
            </w:tcBorders>
            <w:noWrap/>
            <w:hideMark/>
          </w:tcPr>
          <w:p w:rsidR="00D90587" w:rsidRPr="00D90587" w:rsidRDefault="00D90587" w:rsidP="00D90587">
            <w:pPr>
              <w:tabs>
                <w:tab w:val="left" w:pos="284"/>
              </w:tabs>
              <w:rPr>
                <w:rFonts w:ascii="Times New Roman" w:eastAsia="Calibri" w:hAnsi="Times New Roman" w:cs="Times New Roman"/>
                <w:bCs/>
                <w:sz w:val="12"/>
                <w:szCs w:val="12"/>
              </w:rPr>
            </w:pPr>
            <w:r w:rsidRPr="00D90587">
              <w:rPr>
                <w:rFonts w:ascii="Times New Roman" w:eastAsia="Calibri" w:hAnsi="Times New Roman" w:cs="Times New Roman"/>
                <w:bCs/>
                <w:sz w:val="12"/>
                <w:szCs w:val="12"/>
              </w:rPr>
              <w:t> </w:t>
            </w:r>
          </w:p>
        </w:tc>
        <w:tc>
          <w:tcPr>
            <w:tcW w:w="425" w:type="dxa"/>
            <w:tcBorders>
              <w:left w:val="nil"/>
              <w:right w:val="nil"/>
            </w:tcBorders>
            <w:noWrap/>
            <w:hideMark/>
          </w:tcPr>
          <w:p w:rsidR="00D90587" w:rsidRPr="00D90587" w:rsidRDefault="00D90587" w:rsidP="00D90587">
            <w:pPr>
              <w:tabs>
                <w:tab w:val="left" w:pos="284"/>
              </w:tabs>
              <w:rPr>
                <w:rFonts w:ascii="Times New Roman" w:eastAsia="Calibri" w:hAnsi="Times New Roman" w:cs="Times New Roman"/>
                <w:bCs/>
                <w:sz w:val="12"/>
                <w:szCs w:val="12"/>
              </w:rPr>
            </w:pPr>
            <w:r w:rsidRPr="00D90587">
              <w:rPr>
                <w:rFonts w:ascii="Times New Roman" w:eastAsia="Calibri" w:hAnsi="Times New Roman" w:cs="Times New Roman"/>
                <w:bCs/>
                <w:sz w:val="12"/>
                <w:szCs w:val="12"/>
              </w:rPr>
              <w:t> </w:t>
            </w:r>
          </w:p>
        </w:tc>
        <w:tc>
          <w:tcPr>
            <w:tcW w:w="567" w:type="dxa"/>
            <w:tcBorders>
              <w:left w:val="nil"/>
            </w:tcBorders>
            <w:noWrap/>
            <w:hideMark/>
          </w:tcPr>
          <w:p w:rsidR="00D90587" w:rsidRPr="00D90587" w:rsidRDefault="00D90587" w:rsidP="00D90587">
            <w:pPr>
              <w:tabs>
                <w:tab w:val="left" w:pos="284"/>
              </w:tabs>
              <w:rPr>
                <w:rFonts w:ascii="Times New Roman" w:eastAsia="Calibri" w:hAnsi="Times New Roman" w:cs="Times New Roman"/>
                <w:bCs/>
                <w:sz w:val="12"/>
                <w:szCs w:val="12"/>
              </w:rPr>
            </w:pPr>
            <w:r w:rsidRPr="00D90587">
              <w:rPr>
                <w:rFonts w:ascii="Times New Roman" w:eastAsia="Calibri" w:hAnsi="Times New Roman" w:cs="Times New Roman"/>
                <w:bCs/>
                <w:sz w:val="12"/>
                <w:szCs w:val="12"/>
              </w:rPr>
              <w:t> </w:t>
            </w:r>
          </w:p>
        </w:tc>
        <w:tc>
          <w:tcPr>
            <w:tcW w:w="426" w:type="dxa"/>
            <w:noWrap/>
            <w:hideMark/>
          </w:tcPr>
          <w:p w:rsidR="00D90587" w:rsidRPr="00D90587" w:rsidRDefault="00D90587" w:rsidP="00D90587">
            <w:pPr>
              <w:tabs>
                <w:tab w:val="left" w:pos="284"/>
              </w:tabs>
              <w:rPr>
                <w:rFonts w:ascii="Times New Roman" w:eastAsia="Calibri" w:hAnsi="Times New Roman" w:cs="Times New Roman"/>
                <w:bCs/>
                <w:sz w:val="12"/>
                <w:szCs w:val="12"/>
              </w:rPr>
            </w:pPr>
            <w:r w:rsidRPr="00D90587">
              <w:rPr>
                <w:rFonts w:ascii="Times New Roman" w:eastAsia="Calibri" w:hAnsi="Times New Roman" w:cs="Times New Roman"/>
                <w:bCs/>
                <w:sz w:val="12"/>
                <w:szCs w:val="12"/>
              </w:rPr>
              <w:t> </w:t>
            </w:r>
          </w:p>
        </w:tc>
        <w:tc>
          <w:tcPr>
            <w:tcW w:w="567" w:type="dxa"/>
            <w:noWrap/>
            <w:hideMark/>
          </w:tcPr>
          <w:p w:rsidR="00D90587" w:rsidRPr="00D90587" w:rsidRDefault="00D90587" w:rsidP="00D90587">
            <w:pPr>
              <w:tabs>
                <w:tab w:val="left" w:pos="284"/>
              </w:tabs>
              <w:rPr>
                <w:rFonts w:ascii="Times New Roman" w:eastAsia="Calibri" w:hAnsi="Times New Roman" w:cs="Times New Roman"/>
                <w:bCs/>
                <w:sz w:val="12"/>
                <w:szCs w:val="12"/>
              </w:rPr>
            </w:pPr>
            <w:r w:rsidRPr="00D90587">
              <w:rPr>
                <w:rFonts w:ascii="Times New Roman" w:eastAsia="Calibri" w:hAnsi="Times New Roman" w:cs="Times New Roman"/>
                <w:bCs/>
                <w:sz w:val="12"/>
                <w:szCs w:val="12"/>
              </w:rPr>
              <w:t>736</w:t>
            </w:r>
          </w:p>
        </w:tc>
        <w:tc>
          <w:tcPr>
            <w:tcW w:w="850" w:type="dxa"/>
            <w:noWrap/>
            <w:hideMark/>
          </w:tcPr>
          <w:p w:rsidR="00D90587" w:rsidRPr="00D90587" w:rsidRDefault="00D90587" w:rsidP="00D90587">
            <w:pPr>
              <w:tabs>
                <w:tab w:val="left" w:pos="284"/>
              </w:tabs>
              <w:rPr>
                <w:rFonts w:ascii="Times New Roman" w:eastAsia="Calibri" w:hAnsi="Times New Roman" w:cs="Times New Roman"/>
                <w:bCs/>
                <w:sz w:val="12"/>
                <w:szCs w:val="12"/>
              </w:rPr>
            </w:pPr>
            <w:r w:rsidRPr="00D90587">
              <w:rPr>
                <w:rFonts w:ascii="Times New Roman" w:eastAsia="Calibri" w:hAnsi="Times New Roman" w:cs="Times New Roman"/>
                <w:bCs/>
                <w:sz w:val="12"/>
                <w:szCs w:val="12"/>
              </w:rPr>
              <w:t>0</w:t>
            </w:r>
          </w:p>
        </w:tc>
      </w:tr>
      <w:tr w:rsidR="00D90587" w:rsidRPr="00D90587" w:rsidTr="00D90587">
        <w:trPr>
          <w:trHeight w:val="20"/>
        </w:trPr>
        <w:tc>
          <w:tcPr>
            <w:tcW w:w="2635" w:type="dxa"/>
            <w:hideMark/>
          </w:tcPr>
          <w:p w:rsidR="00D90587" w:rsidRPr="00D90587" w:rsidRDefault="00D90587" w:rsidP="00D90587">
            <w:pPr>
              <w:tabs>
                <w:tab w:val="left" w:pos="284"/>
              </w:tabs>
              <w:rPr>
                <w:rFonts w:ascii="Times New Roman" w:eastAsia="Calibri" w:hAnsi="Times New Roman" w:cs="Times New Roman"/>
                <w:bCs/>
                <w:sz w:val="12"/>
                <w:szCs w:val="12"/>
              </w:rPr>
            </w:pPr>
            <w:r w:rsidRPr="00D90587">
              <w:rPr>
                <w:rFonts w:ascii="Times New Roman" w:eastAsia="Calibri" w:hAnsi="Times New Roman" w:cs="Times New Roman"/>
                <w:bCs/>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519" w:type="dxa"/>
            <w:noWrap/>
            <w:hideMark/>
          </w:tcPr>
          <w:p w:rsidR="00D90587" w:rsidRPr="00D90587" w:rsidRDefault="00D90587" w:rsidP="00D90587">
            <w:pPr>
              <w:tabs>
                <w:tab w:val="left" w:pos="284"/>
              </w:tabs>
              <w:rPr>
                <w:rFonts w:ascii="Times New Roman" w:eastAsia="Calibri" w:hAnsi="Times New Roman" w:cs="Times New Roman"/>
                <w:bCs/>
                <w:sz w:val="12"/>
                <w:szCs w:val="12"/>
              </w:rPr>
            </w:pPr>
            <w:r w:rsidRPr="00D90587">
              <w:rPr>
                <w:rFonts w:ascii="Times New Roman" w:eastAsia="Calibri" w:hAnsi="Times New Roman" w:cs="Times New Roman"/>
                <w:bCs/>
                <w:sz w:val="12"/>
                <w:szCs w:val="12"/>
              </w:rPr>
              <w:t>433</w:t>
            </w:r>
          </w:p>
        </w:tc>
        <w:tc>
          <w:tcPr>
            <w:tcW w:w="390" w:type="dxa"/>
            <w:hideMark/>
          </w:tcPr>
          <w:p w:rsidR="00D90587" w:rsidRPr="00D90587" w:rsidRDefault="00D90587" w:rsidP="00D90587">
            <w:pPr>
              <w:tabs>
                <w:tab w:val="left" w:pos="284"/>
              </w:tabs>
              <w:rPr>
                <w:rFonts w:ascii="Times New Roman" w:eastAsia="Calibri" w:hAnsi="Times New Roman" w:cs="Times New Roman"/>
                <w:bCs/>
                <w:sz w:val="12"/>
                <w:szCs w:val="12"/>
              </w:rPr>
            </w:pPr>
            <w:r w:rsidRPr="00D90587">
              <w:rPr>
                <w:rFonts w:ascii="Times New Roman" w:eastAsia="Calibri" w:hAnsi="Times New Roman" w:cs="Times New Roman"/>
                <w:bCs/>
                <w:sz w:val="12"/>
                <w:szCs w:val="12"/>
              </w:rPr>
              <w:t>05</w:t>
            </w:r>
          </w:p>
        </w:tc>
        <w:tc>
          <w:tcPr>
            <w:tcW w:w="425" w:type="dxa"/>
            <w:hideMark/>
          </w:tcPr>
          <w:p w:rsidR="00D90587" w:rsidRPr="00D90587" w:rsidRDefault="00D90587" w:rsidP="00D90587">
            <w:pPr>
              <w:tabs>
                <w:tab w:val="left" w:pos="284"/>
              </w:tabs>
              <w:rPr>
                <w:rFonts w:ascii="Times New Roman" w:eastAsia="Calibri" w:hAnsi="Times New Roman" w:cs="Times New Roman"/>
                <w:bCs/>
                <w:sz w:val="12"/>
                <w:szCs w:val="12"/>
              </w:rPr>
            </w:pPr>
            <w:r w:rsidRPr="00D90587">
              <w:rPr>
                <w:rFonts w:ascii="Times New Roman" w:eastAsia="Calibri" w:hAnsi="Times New Roman" w:cs="Times New Roman"/>
                <w:bCs/>
                <w:sz w:val="12"/>
                <w:szCs w:val="12"/>
              </w:rPr>
              <w:t>02</w:t>
            </w:r>
          </w:p>
        </w:tc>
        <w:tc>
          <w:tcPr>
            <w:tcW w:w="426" w:type="dxa"/>
            <w:tcBorders>
              <w:right w:val="nil"/>
            </w:tcBorders>
            <w:noWrap/>
            <w:hideMark/>
          </w:tcPr>
          <w:p w:rsidR="00D90587" w:rsidRPr="00D90587" w:rsidRDefault="00D90587" w:rsidP="00D90587">
            <w:pPr>
              <w:tabs>
                <w:tab w:val="left" w:pos="284"/>
              </w:tabs>
              <w:rPr>
                <w:rFonts w:ascii="Times New Roman" w:eastAsia="Calibri" w:hAnsi="Times New Roman" w:cs="Times New Roman"/>
                <w:bCs/>
                <w:sz w:val="12"/>
                <w:szCs w:val="12"/>
              </w:rPr>
            </w:pPr>
            <w:r w:rsidRPr="00D90587">
              <w:rPr>
                <w:rFonts w:ascii="Times New Roman" w:eastAsia="Calibri" w:hAnsi="Times New Roman" w:cs="Times New Roman"/>
                <w:bCs/>
                <w:sz w:val="12"/>
                <w:szCs w:val="12"/>
              </w:rPr>
              <w:t>39</w:t>
            </w:r>
          </w:p>
        </w:tc>
        <w:tc>
          <w:tcPr>
            <w:tcW w:w="283" w:type="dxa"/>
            <w:tcBorders>
              <w:left w:val="nil"/>
              <w:right w:val="nil"/>
            </w:tcBorders>
            <w:noWrap/>
            <w:hideMark/>
          </w:tcPr>
          <w:p w:rsidR="00D90587" w:rsidRPr="00D90587" w:rsidRDefault="00D90587" w:rsidP="00D90587">
            <w:pPr>
              <w:tabs>
                <w:tab w:val="left" w:pos="284"/>
              </w:tabs>
              <w:rPr>
                <w:rFonts w:ascii="Times New Roman" w:eastAsia="Calibri" w:hAnsi="Times New Roman" w:cs="Times New Roman"/>
                <w:bCs/>
                <w:sz w:val="12"/>
                <w:szCs w:val="12"/>
              </w:rPr>
            </w:pPr>
            <w:r w:rsidRPr="00D90587">
              <w:rPr>
                <w:rFonts w:ascii="Times New Roman" w:eastAsia="Calibri" w:hAnsi="Times New Roman" w:cs="Times New Roman"/>
                <w:bCs/>
                <w:sz w:val="12"/>
                <w:szCs w:val="12"/>
              </w:rPr>
              <w:t>0</w:t>
            </w:r>
          </w:p>
        </w:tc>
        <w:tc>
          <w:tcPr>
            <w:tcW w:w="425" w:type="dxa"/>
            <w:tcBorders>
              <w:left w:val="nil"/>
              <w:right w:val="nil"/>
            </w:tcBorders>
            <w:noWrap/>
            <w:hideMark/>
          </w:tcPr>
          <w:p w:rsidR="00D90587" w:rsidRPr="00D90587" w:rsidRDefault="00D90587" w:rsidP="00D90587">
            <w:pPr>
              <w:tabs>
                <w:tab w:val="left" w:pos="284"/>
              </w:tabs>
              <w:rPr>
                <w:rFonts w:ascii="Times New Roman" w:eastAsia="Calibri" w:hAnsi="Times New Roman" w:cs="Times New Roman"/>
                <w:bCs/>
                <w:sz w:val="12"/>
                <w:szCs w:val="12"/>
              </w:rPr>
            </w:pPr>
            <w:r w:rsidRPr="00D90587">
              <w:rPr>
                <w:rFonts w:ascii="Times New Roman" w:eastAsia="Calibri" w:hAnsi="Times New Roman" w:cs="Times New Roman"/>
                <w:bCs/>
                <w:sz w:val="12"/>
                <w:szCs w:val="12"/>
              </w:rPr>
              <w:t>00</w:t>
            </w:r>
          </w:p>
        </w:tc>
        <w:tc>
          <w:tcPr>
            <w:tcW w:w="567" w:type="dxa"/>
            <w:tcBorders>
              <w:left w:val="nil"/>
            </w:tcBorders>
            <w:noWrap/>
            <w:hideMark/>
          </w:tcPr>
          <w:p w:rsidR="00D90587" w:rsidRPr="00D90587" w:rsidRDefault="00D90587" w:rsidP="00D90587">
            <w:pPr>
              <w:tabs>
                <w:tab w:val="left" w:pos="284"/>
              </w:tabs>
              <w:rPr>
                <w:rFonts w:ascii="Times New Roman" w:eastAsia="Calibri" w:hAnsi="Times New Roman" w:cs="Times New Roman"/>
                <w:bCs/>
                <w:sz w:val="12"/>
                <w:szCs w:val="12"/>
              </w:rPr>
            </w:pPr>
            <w:r w:rsidRPr="00D90587">
              <w:rPr>
                <w:rFonts w:ascii="Times New Roman" w:eastAsia="Calibri" w:hAnsi="Times New Roman" w:cs="Times New Roman"/>
                <w:bCs/>
                <w:sz w:val="12"/>
                <w:szCs w:val="12"/>
              </w:rPr>
              <w:t>00000</w:t>
            </w:r>
          </w:p>
        </w:tc>
        <w:tc>
          <w:tcPr>
            <w:tcW w:w="426" w:type="dxa"/>
            <w:noWrap/>
            <w:hideMark/>
          </w:tcPr>
          <w:p w:rsidR="00D90587" w:rsidRPr="00D90587" w:rsidRDefault="00D90587" w:rsidP="00D90587">
            <w:pPr>
              <w:tabs>
                <w:tab w:val="left" w:pos="284"/>
              </w:tabs>
              <w:rPr>
                <w:rFonts w:ascii="Times New Roman" w:eastAsia="Calibri" w:hAnsi="Times New Roman" w:cs="Times New Roman"/>
                <w:bCs/>
                <w:sz w:val="12"/>
                <w:szCs w:val="12"/>
              </w:rPr>
            </w:pPr>
            <w:r w:rsidRPr="00D90587">
              <w:rPr>
                <w:rFonts w:ascii="Times New Roman" w:eastAsia="Calibri" w:hAnsi="Times New Roman" w:cs="Times New Roman"/>
                <w:bCs/>
                <w:sz w:val="12"/>
                <w:szCs w:val="12"/>
              </w:rPr>
              <w:t> </w:t>
            </w:r>
          </w:p>
        </w:tc>
        <w:tc>
          <w:tcPr>
            <w:tcW w:w="567" w:type="dxa"/>
            <w:noWrap/>
            <w:hideMark/>
          </w:tcPr>
          <w:p w:rsidR="00D90587" w:rsidRPr="00D90587" w:rsidRDefault="00D90587" w:rsidP="00D90587">
            <w:pPr>
              <w:tabs>
                <w:tab w:val="left" w:pos="284"/>
              </w:tabs>
              <w:rPr>
                <w:rFonts w:ascii="Times New Roman" w:eastAsia="Calibri" w:hAnsi="Times New Roman" w:cs="Times New Roman"/>
                <w:bCs/>
                <w:sz w:val="12"/>
                <w:szCs w:val="12"/>
              </w:rPr>
            </w:pPr>
            <w:r w:rsidRPr="00D90587">
              <w:rPr>
                <w:rFonts w:ascii="Times New Roman" w:eastAsia="Calibri" w:hAnsi="Times New Roman" w:cs="Times New Roman"/>
                <w:bCs/>
                <w:sz w:val="12"/>
                <w:szCs w:val="12"/>
              </w:rPr>
              <w:t>736</w:t>
            </w:r>
          </w:p>
        </w:tc>
        <w:tc>
          <w:tcPr>
            <w:tcW w:w="850" w:type="dxa"/>
            <w:noWrap/>
            <w:hideMark/>
          </w:tcPr>
          <w:p w:rsidR="00D90587" w:rsidRPr="00D90587" w:rsidRDefault="00D90587" w:rsidP="00D90587">
            <w:pPr>
              <w:tabs>
                <w:tab w:val="left" w:pos="284"/>
              </w:tabs>
              <w:rPr>
                <w:rFonts w:ascii="Times New Roman" w:eastAsia="Calibri" w:hAnsi="Times New Roman" w:cs="Times New Roman"/>
                <w:bCs/>
                <w:sz w:val="12"/>
                <w:szCs w:val="12"/>
              </w:rPr>
            </w:pPr>
            <w:r w:rsidRPr="00D90587">
              <w:rPr>
                <w:rFonts w:ascii="Times New Roman" w:eastAsia="Calibri" w:hAnsi="Times New Roman" w:cs="Times New Roman"/>
                <w:bCs/>
                <w:sz w:val="12"/>
                <w:szCs w:val="12"/>
              </w:rPr>
              <w:t>0</w:t>
            </w:r>
          </w:p>
        </w:tc>
      </w:tr>
      <w:tr w:rsidR="00D90587" w:rsidRPr="00D90587" w:rsidTr="00D90587">
        <w:trPr>
          <w:trHeight w:val="20"/>
        </w:trPr>
        <w:tc>
          <w:tcPr>
            <w:tcW w:w="2635" w:type="dxa"/>
            <w:hideMark/>
          </w:tcPr>
          <w:p w:rsidR="00D90587" w:rsidRPr="00D90587" w:rsidRDefault="00D90587" w:rsidP="00D90587">
            <w:pPr>
              <w:tabs>
                <w:tab w:val="left" w:pos="284"/>
              </w:tabs>
              <w:rPr>
                <w:rFonts w:ascii="Times New Roman" w:eastAsia="Calibri" w:hAnsi="Times New Roman" w:cs="Times New Roman"/>
                <w:sz w:val="12"/>
                <w:szCs w:val="12"/>
              </w:rPr>
            </w:pPr>
            <w:r w:rsidRPr="00D90587">
              <w:rPr>
                <w:rFonts w:ascii="Times New Roman" w:eastAsia="Calibri" w:hAnsi="Times New Roman" w:cs="Times New Roman"/>
                <w:sz w:val="12"/>
                <w:szCs w:val="1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19" w:type="dxa"/>
            <w:noWrap/>
            <w:hideMark/>
          </w:tcPr>
          <w:p w:rsidR="00D90587" w:rsidRPr="00D90587" w:rsidRDefault="00D90587" w:rsidP="00D90587">
            <w:pPr>
              <w:tabs>
                <w:tab w:val="left" w:pos="284"/>
              </w:tabs>
              <w:rPr>
                <w:rFonts w:ascii="Times New Roman" w:eastAsia="Calibri" w:hAnsi="Times New Roman" w:cs="Times New Roman"/>
                <w:sz w:val="12"/>
                <w:szCs w:val="12"/>
              </w:rPr>
            </w:pPr>
            <w:r w:rsidRPr="00D90587">
              <w:rPr>
                <w:rFonts w:ascii="Times New Roman" w:eastAsia="Calibri" w:hAnsi="Times New Roman" w:cs="Times New Roman"/>
                <w:sz w:val="12"/>
                <w:szCs w:val="12"/>
              </w:rPr>
              <w:t>433</w:t>
            </w:r>
          </w:p>
        </w:tc>
        <w:tc>
          <w:tcPr>
            <w:tcW w:w="390" w:type="dxa"/>
            <w:hideMark/>
          </w:tcPr>
          <w:p w:rsidR="00D90587" w:rsidRPr="00D90587" w:rsidRDefault="00D90587" w:rsidP="00D90587">
            <w:pPr>
              <w:tabs>
                <w:tab w:val="left" w:pos="284"/>
              </w:tabs>
              <w:rPr>
                <w:rFonts w:ascii="Times New Roman" w:eastAsia="Calibri" w:hAnsi="Times New Roman" w:cs="Times New Roman"/>
                <w:sz w:val="12"/>
                <w:szCs w:val="12"/>
              </w:rPr>
            </w:pPr>
            <w:r w:rsidRPr="00D90587">
              <w:rPr>
                <w:rFonts w:ascii="Times New Roman" w:eastAsia="Calibri" w:hAnsi="Times New Roman" w:cs="Times New Roman"/>
                <w:sz w:val="12"/>
                <w:szCs w:val="12"/>
              </w:rPr>
              <w:t>05</w:t>
            </w:r>
          </w:p>
        </w:tc>
        <w:tc>
          <w:tcPr>
            <w:tcW w:w="425" w:type="dxa"/>
            <w:hideMark/>
          </w:tcPr>
          <w:p w:rsidR="00D90587" w:rsidRPr="00D90587" w:rsidRDefault="00D90587" w:rsidP="00D90587">
            <w:pPr>
              <w:tabs>
                <w:tab w:val="left" w:pos="284"/>
              </w:tabs>
              <w:rPr>
                <w:rFonts w:ascii="Times New Roman" w:eastAsia="Calibri" w:hAnsi="Times New Roman" w:cs="Times New Roman"/>
                <w:sz w:val="12"/>
                <w:szCs w:val="12"/>
              </w:rPr>
            </w:pPr>
            <w:r w:rsidRPr="00D90587">
              <w:rPr>
                <w:rFonts w:ascii="Times New Roman" w:eastAsia="Calibri" w:hAnsi="Times New Roman" w:cs="Times New Roman"/>
                <w:sz w:val="12"/>
                <w:szCs w:val="12"/>
              </w:rPr>
              <w:t>02</w:t>
            </w:r>
          </w:p>
        </w:tc>
        <w:tc>
          <w:tcPr>
            <w:tcW w:w="426" w:type="dxa"/>
            <w:tcBorders>
              <w:right w:val="nil"/>
            </w:tcBorders>
            <w:noWrap/>
            <w:hideMark/>
          </w:tcPr>
          <w:p w:rsidR="00D90587" w:rsidRPr="00D90587" w:rsidRDefault="00D90587" w:rsidP="00D90587">
            <w:pPr>
              <w:tabs>
                <w:tab w:val="left" w:pos="284"/>
              </w:tabs>
              <w:rPr>
                <w:rFonts w:ascii="Times New Roman" w:eastAsia="Calibri" w:hAnsi="Times New Roman" w:cs="Times New Roman"/>
                <w:sz w:val="12"/>
                <w:szCs w:val="12"/>
              </w:rPr>
            </w:pPr>
            <w:r w:rsidRPr="00D90587">
              <w:rPr>
                <w:rFonts w:ascii="Times New Roman" w:eastAsia="Calibri" w:hAnsi="Times New Roman" w:cs="Times New Roman"/>
                <w:sz w:val="12"/>
                <w:szCs w:val="12"/>
              </w:rPr>
              <w:t>39</w:t>
            </w:r>
          </w:p>
        </w:tc>
        <w:tc>
          <w:tcPr>
            <w:tcW w:w="283" w:type="dxa"/>
            <w:tcBorders>
              <w:left w:val="nil"/>
              <w:right w:val="nil"/>
            </w:tcBorders>
            <w:noWrap/>
            <w:hideMark/>
          </w:tcPr>
          <w:p w:rsidR="00D90587" w:rsidRPr="00D90587" w:rsidRDefault="00D90587" w:rsidP="00D90587">
            <w:pPr>
              <w:tabs>
                <w:tab w:val="left" w:pos="284"/>
              </w:tabs>
              <w:rPr>
                <w:rFonts w:ascii="Times New Roman" w:eastAsia="Calibri" w:hAnsi="Times New Roman" w:cs="Times New Roman"/>
                <w:sz w:val="12"/>
                <w:szCs w:val="12"/>
              </w:rPr>
            </w:pPr>
            <w:r w:rsidRPr="00D90587">
              <w:rPr>
                <w:rFonts w:ascii="Times New Roman" w:eastAsia="Calibri" w:hAnsi="Times New Roman" w:cs="Times New Roman"/>
                <w:sz w:val="12"/>
                <w:szCs w:val="12"/>
              </w:rPr>
              <w:t>0</w:t>
            </w:r>
          </w:p>
        </w:tc>
        <w:tc>
          <w:tcPr>
            <w:tcW w:w="425" w:type="dxa"/>
            <w:tcBorders>
              <w:left w:val="nil"/>
              <w:right w:val="nil"/>
            </w:tcBorders>
            <w:noWrap/>
            <w:hideMark/>
          </w:tcPr>
          <w:p w:rsidR="00D90587" w:rsidRPr="00D90587" w:rsidRDefault="00D90587" w:rsidP="00D90587">
            <w:pPr>
              <w:tabs>
                <w:tab w:val="left" w:pos="284"/>
              </w:tabs>
              <w:rPr>
                <w:rFonts w:ascii="Times New Roman" w:eastAsia="Calibri" w:hAnsi="Times New Roman" w:cs="Times New Roman"/>
                <w:sz w:val="12"/>
                <w:szCs w:val="12"/>
              </w:rPr>
            </w:pPr>
            <w:r w:rsidRPr="00D90587">
              <w:rPr>
                <w:rFonts w:ascii="Times New Roman" w:eastAsia="Calibri" w:hAnsi="Times New Roman" w:cs="Times New Roman"/>
                <w:sz w:val="12"/>
                <w:szCs w:val="12"/>
              </w:rPr>
              <w:t>00</w:t>
            </w:r>
          </w:p>
        </w:tc>
        <w:tc>
          <w:tcPr>
            <w:tcW w:w="567" w:type="dxa"/>
            <w:tcBorders>
              <w:left w:val="nil"/>
            </w:tcBorders>
            <w:noWrap/>
            <w:hideMark/>
          </w:tcPr>
          <w:p w:rsidR="00D90587" w:rsidRPr="00D90587" w:rsidRDefault="00D90587" w:rsidP="00D90587">
            <w:pPr>
              <w:tabs>
                <w:tab w:val="left" w:pos="284"/>
              </w:tabs>
              <w:rPr>
                <w:rFonts w:ascii="Times New Roman" w:eastAsia="Calibri" w:hAnsi="Times New Roman" w:cs="Times New Roman"/>
                <w:sz w:val="12"/>
                <w:szCs w:val="12"/>
              </w:rPr>
            </w:pPr>
            <w:r w:rsidRPr="00D90587">
              <w:rPr>
                <w:rFonts w:ascii="Times New Roman" w:eastAsia="Calibri" w:hAnsi="Times New Roman" w:cs="Times New Roman"/>
                <w:sz w:val="12"/>
                <w:szCs w:val="12"/>
              </w:rPr>
              <w:t>00000</w:t>
            </w:r>
          </w:p>
        </w:tc>
        <w:tc>
          <w:tcPr>
            <w:tcW w:w="426" w:type="dxa"/>
            <w:noWrap/>
            <w:hideMark/>
          </w:tcPr>
          <w:p w:rsidR="00D90587" w:rsidRPr="00D90587" w:rsidRDefault="00D90587" w:rsidP="00D90587">
            <w:pPr>
              <w:tabs>
                <w:tab w:val="left" w:pos="284"/>
              </w:tabs>
              <w:rPr>
                <w:rFonts w:ascii="Times New Roman" w:eastAsia="Calibri" w:hAnsi="Times New Roman" w:cs="Times New Roman"/>
                <w:sz w:val="12"/>
                <w:szCs w:val="12"/>
              </w:rPr>
            </w:pPr>
            <w:r w:rsidRPr="00D90587">
              <w:rPr>
                <w:rFonts w:ascii="Times New Roman" w:eastAsia="Calibri" w:hAnsi="Times New Roman" w:cs="Times New Roman"/>
                <w:sz w:val="12"/>
                <w:szCs w:val="12"/>
              </w:rPr>
              <w:t>810</w:t>
            </w:r>
          </w:p>
        </w:tc>
        <w:tc>
          <w:tcPr>
            <w:tcW w:w="567" w:type="dxa"/>
            <w:noWrap/>
            <w:hideMark/>
          </w:tcPr>
          <w:p w:rsidR="00D90587" w:rsidRPr="00D90587" w:rsidRDefault="00D90587" w:rsidP="00D90587">
            <w:pPr>
              <w:tabs>
                <w:tab w:val="left" w:pos="284"/>
              </w:tabs>
              <w:rPr>
                <w:rFonts w:ascii="Times New Roman" w:eastAsia="Calibri" w:hAnsi="Times New Roman" w:cs="Times New Roman"/>
                <w:sz w:val="12"/>
                <w:szCs w:val="12"/>
              </w:rPr>
            </w:pPr>
            <w:r w:rsidRPr="00D90587">
              <w:rPr>
                <w:rFonts w:ascii="Times New Roman" w:eastAsia="Calibri" w:hAnsi="Times New Roman" w:cs="Times New Roman"/>
                <w:sz w:val="12"/>
                <w:szCs w:val="12"/>
              </w:rPr>
              <w:t>736</w:t>
            </w:r>
          </w:p>
        </w:tc>
        <w:tc>
          <w:tcPr>
            <w:tcW w:w="850" w:type="dxa"/>
            <w:noWrap/>
            <w:hideMark/>
          </w:tcPr>
          <w:p w:rsidR="00D90587" w:rsidRPr="00D90587" w:rsidRDefault="00D90587" w:rsidP="00D90587">
            <w:pPr>
              <w:tabs>
                <w:tab w:val="left" w:pos="284"/>
              </w:tabs>
              <w:rPr>
                <w:rFonts w:ascii="Times New Roman" w:eastAsia="Calibri" w:hAnsi="Times New Roman" w:cs="Times New Roman"/>
                <w:sz w:val="12"/>
                <w:szCs w:val="12"/>
              </w:rPr>
            </w:pPr>
            <w:r w:rsidRPr="00D90587">
              <w:rPr>
                <w:rFonts w:ascii="Times New Roman" w:eastAsia="Calibri" w:hAnsi="Times New Roman" w:cs="Times New Roman"/>
                <w:sz w:val="12"/>
                <w:szCs w:val="12"/>
              </w:rPr>
              <w:t>0</w:t>
            </w:r>
          </w:p>
        </w:tc>
      </w:tr>
      <w:tr w:rsidR="00D90587" w:rsidRPr="00D90587" w:rsidTr="00D90587">
        <w:trPr>
          <w:trHeight w:val="20"/>
        </w:trPr>
        <w:tc>
          <w:tcPr>
            <w:tcW w:w="2635" w:type="dxa"/>
            <w:hideMark/>
          </w:tcPr>
          <w:p w:rsidR="00D90587" w:rsidRPr="00D90587" w:rsidRDefault="00D90587" w:rsidP="00D90587">
            <w:pPr>
              <w:tabs>
                <w:tab w:val="left" w:pos="284"/>
              </w:tabs>
              <w:rPr>
                <w:rFonts w:ascii="Times New Roman" w:eastAsia="Calibri" w:hAnsi="Times New Roman" w:cs="Times New Roman"/>
                <w:bCs/>
                <w:sz w:val="12"/>
                <w:szCs w:val="12"/>
              </w:rPr>
            </w:pPr>
            <w:r w:rsidRPr="00D90587">
              <w:rPr>
                <w:rFonts w:ascii="Times New Roman" w:eastAsia="Calibri" w:hAnsi="Times New Roman" w:cs="Times New Roman"/>
                <w:bCs/>
                <w:sz w:val="12"/>
                <w:szCs w:val="12"/>
              </w:rPr>
              <w:t>Благоустройство</w:t>
            </w:r>
          </w:p>
        </w:tc>
        <w:tc>
          <w:tcPr>
            <w:tcW w:w="519" w:type="dxa"/>
            <w:noWrap/>
            <w:hideMark/>
          </w:tcPr>
          <w:p w:rsidR="00D90587" w:rsidRPr="00D90587" w:rsidRDefault="00D90587" w:rsidP="00D90587">
            <w:pPr>
              <w:tabs>
                <w:tab w:val="left" w:pos="284"/>
              </w:tabs>
              <w:rPr>
                <w:rFonts w:ascii="Times New Roman" w:eastAsia="Calibri" w:hAnsi="Times New Roman" w:cs="Times New Roman"/>
                <w:bCs/>
                <w:sz w:val="12"/>
                <w:szCs w:val="12"/>
              </w:rPr>
            </w:pPr>
            <w:r w:rsidRPr="00D90587">
              <w:rPr>
                <w:rFonts w:ascii="Times New Roman" w:eastAsia="Calibri" w:hAnsi="Times New Roman" w:cs="Times New Roman"/>
                <w:bCs/>
                <w:sz w:val="12"/>
                <w:szCs w:val="12"/>
              </w:rPr>
              <w:t>433</w:t>
            </w:r>
          </w:p>
        </w:tc>
        <w:tc>
          <w:tcPr>
            <w:tcW w:w="390" w:type="dxa"/>
            <w:hideMark/>
          </w:tcPr>
          <w:p w:rsidR="00D90587" w:rsidRPr="00D90587" w:rsidRDefault="00D90587" w:rsidP="00D90587">
            <w:pPr>
              <w:tabs>
                <w:tab w:val="left" w:pos="284"/>
              </w:tabs>
              <w:rPr>
                <w:rFonts w:ascii="Times New Roman" w:eastAsia="Calibri" w:hAnsi="Times New Roman" w:cs="Times New Roman"/>
                <w:bCs/>
                <w:sz w:val="12"/>
                <w:szCs w:val="12"/>
              </w:rPr>
            </w:pPr>
            <w:r w:rsidRPr="00D90587">
              <w:rPr>
                <w:rFonts w:ascii="Times New Roman" w:eastAsia="Calibri" w:hAnsi="Times New Roman" w:cs="Times New Roman"/>
                <w:bCs/>
                <w:sz w:val="12"/>
                <w:szCs w:val="12"/>
              </w:rPr>
              <w:t>05</w:t>
            </w:r>
          </w:p>
        </w:tc>
        <w:tc>
          <w:tcPr>
            <w:tcW w:w="425" w:type="dxa"/>
            <w:hideMark/>
          </w:tcPr>
          <w:p w:rsidR="00D90587" w:rsidRPr="00D90587" w:rsidRDefault="00D90587" w:rsidP="00D90587">
            <w:pPr>
              <w:tabs>
                <w:tab w:val="left" w:pos="284"/>
              </w:tabs>
              <w:rPr>
                <w:rFonts w:ascii="Times New Roman" w:eastAsia="Calibri" w:hAnsi="Times New Roman" w:cs="Times New Roman"/>
                <w:bCs/>
                <w:sz w:val="12"/>
                <w:szCs w:val="12"/>
              </w:rPr>
            </w:pPr>
            <w:r w:rsidRPr="00D90587">
              <w:rPr>
                <w:rFonts w:ascii="Times New Roman" w:eastAsia="Calibri" w:hAnsi="Times New Roman" w:cs="Times New Roman"/>
                <w:bCs/>
                <w:sz w:val="12"/>
                <w:szCs w:val="12"/>
              </w:rPr>
              <w:t>03</w:t>
            </w:r>
          </w:p>
        </w:tc>
        <w:tc>
          <w:tcPr>
            <w:tcW w:w="426" w:type="dxa"/>
            <w:tcBorders>
              <w:right w:val="nil"/>
            </w:tcBorders>
            <w:noWrap/>
            <w:hideMark/>
          </w:tcPr>
          <w:p w:rsidR="00D90587" w:rsidRPr="00D90587" w:rsidRDefault="00D90587" w:rsidP="00D90587">
            <w:pPr>
              <w:tabs>
                <w:tab w:val="left" w:pos="284"/>
              </w:tabs>
              <w:rPr>
                <w:rFonts w:ascii="Times New Roman" w:eastAsia="Calibri" w:hAnsi="Times New Roman" w:cs="Times New Roman"/>
                <w:bCs/>
                <w:sz w:val="12"/>
                <w:szCs w:val="12"/>
              </w:rPr>
            </w:pPr>
            <w:r w:rsidRPr="00D90587">
              <w:rPr>
                <w:rFonts w:ascii="Times New Roman" w:eastAsia="Calibri" w:hAnsi="Times New Roman" w:cs="Times New Roman"/>
                <w:bCs/>
                <w:sz w:val="12"/>
                <w:szCs w:val="12"/>
              </w:rPr>
              <w:t> </w:t>
            </w:r>
          </w:p>
        </w:tc>
        <w:tc>
          <w:tcPr>
            <w:tcW w:w="283" w:type="dxa"/>
            <w:tcBorders>
              <w:left w:val="nil"/>
              <w:right w:val="nil"/>
            </w:tcBorders>
            <w:noWrap/>
            <w:hideMark/>
          </w:tcPr>
          <w:p w:rsidR="00D90587" w:rsidRPr="00D90587" w:rsidRDefault="00D90587" w:rsidP="00D90587">
            <w:pPr>
              <w:tabs>
                <w:tab w:val="left" w:pos="284"/>
              </w:tabs>
              <w:rPr>
                <w:rFonts w:ascii="Times New Roman" w:eastAsia="Calibri" w:hAnsi="Times New Roman" w:cs="Times New Roman"/>
                <w:bCs/>
                <w:sz w:val="12"/>
                <w:szCs w:val="12"/>
              </w:rPr>
            </w:pPr>
            <w:r w:rsidRPr="00D90587">
              <w:rPr>
                <w:rFonts w:ascii="Times New Roman" w:eastAsia="Calibri" w:hAnsi="Times New Roman" w:cs="Times New Roman"/>
                <w:bCs/>
                <w:sz w:val="12"/>
                <w:szCs w:val="12"/>
              </w:rPr>
              <w:t> </w:t>
            </w:r>
          </w:p>
        </w:tc>
        <w:tc>
          <w:tcPr>
            <w:tcW w:w="425" w:type="dxa"/>
            <w:tcBorders>
              <w:left w:val="nil"/>
              <w:right w:val="nil"/>
            </w:tcBorders>
            <w:noWrap/>
            <w:hideMark/>
          </w:tcPr>
          <w:p w:rsidR="00D90587" w:rsidRPr="00D90587" w:rsidRDefault="00D90587" w:rsidP="00D90587">
            <w:pPr>
              <w:tabs>
                <w:tab w:val="left" w:pos="284"/>
              </w:tabs>
              <w:rPr>
                <w:rFonts w:ascii="Times New Roman" w:eastAsia="Calibri" w:hAnsi="Times New Roman" w:cs="Times New Roman"/>
                <w:bCs/>
                <w:sz w:val="12"/>
                <w:szCs w:val="12"/>
              </w:rPr>
            </w:pPr>
            <w:r w:rsidRPr="00D90587">
              <w:rPr>
                <w:rFonts w:ascii="Times New Roman" w:eastAsia="Calibri" w:hAnsi="Times New Roman" w:cs="Times New Roman"/>
                <w:bCs/>
                <w:sz w:val="12"/>
                <w:szCs w:val="12"/>
              </w:rPr>
              <w:t> </w:t>
            </w:r>
          </w:p>
        </w:tc>
        <w:tc>
          <w:tcPr>
            <w:tcW w:w="567" w:type="dxa"/>
            <w:tcBorders>
              <w:left w:val="nil"/>
            </w:tcBorders>
            <w:noWrap/>
            <w:hideMark/>
          </w:tcPr>
          <w:p w:rsidR="00D90587" w:rsidRPr="00D90587" w:rsidRDefault="00D90587" w:rsidP="00D90587">
            <w:pPr>
              <w:tabs>
                <w:tab w:val="left" w:pos="284"/>
              </w:tabs>
              <w:rPr>
                <w:rFonts w:ascii="Times New Roman" w:eastAsia="Calibri" w:hAnsi="Times New Roman" w:cs="Times New Roman"/>
                <w:bCs/>
                <w:sz w:val="12"/>
                <w:szCs w:val="12"/>
              </w:rPr>
            </w:pPr>
            <w:r w:rsidRPr="00D90587">
              <w:rPr>
                <w:rFonts w:ascii="Times New Roman" w:eastAsia="Calibri" w:hAnsi="Times New Roman" w:cs="Times New Roman"/>
                <w:bCs/>
                <w:sz w:val="12"/>
                <w:szCs w:val="12"/>
              </w:rPr>
              <w:t> </w:t>
            </w:r>
          </w:p>
        </w:tc>
        <w:tc>
          <w:tcPr>
            <w:tcW w:w="426" w:type="dxa"/>
            <w:noWrap/>
            <w:hideMark/>
          </w:tcPr>
          <w:p w:rsidR="00D90587" w:rsidRPr="00D90587" w:rsidRDefault="00D90587" w:rsidP="00D90587">
            <w:pPr>
              <w:tabs>
                <w:tab w:val="left" w:pos="284"/>
              </w:tabs>
              <w:rPr>
                <w:rFonts w:ascii="Times New Roman" w:eastAsia="Calibri" w:hAnsi="Times New Roman" w:cs="Times New Roman"/>
                <w:bCs/>
                <w:sz w:val="12"/>
                <w:szCs w:val="12"/>
              </w:rPr>
            </w:pPr>
            <w:r w:rsidRPr="00D90587">
              <w:rPr>
                <w:rFonts w:ascii="Times New Roman" w:eastAsia="Calibri" w:hAnsi="Times New Roman" w:cs="Times New Roman"/>
                <w:bCs/>
                <w:sz w:val="12"/>
                <w:szCs w:val="12"/>
              </w:rPr>
              <w:t> </w:t>
            </w:r>
          </w:p>
        </w:tc>
        <w:tc>
          <w:tcPr>
            <w:tcW w:w="567" w:type="dxa"/>
            <w:noWrap/>
            <w:hideMark/>
          </w:tcPr>
          <w:p w:rsidR="00D90587" w:rsidRPr="00D90587" w:rsidRDefault="00D90587" w:rsidP="00D90587">
            <w:pPr>
              <w:tabs>
                <w:tab w:val="left" w:pos="284"/>
              </w:tabs>
              <w:rPr>
                <w:rFonts w:ascii="Times New Roman" w:eastAsia="Calibri" w:hAnsi="Times New Roman" w:cs="Times New Roman"/>
                <w:bCs/>
                <w:sz w:val="12"/>
                <w:szCs w:val="12"/>
              </w:rPr>
            </w:pPr>
            <w:r w:rsidRPr="00D90587">
              <w:rPr>
                <w:rFonts w:ascii="Times New Roman" w:eastAsia="Calibri" w:hAnsi="Times New Roman" w:cs="Times New Roman"/>
                <w:bCs/>
                <w:sz w:val="12"/>
                <w:szCs w:val="12"/>
              </w:rPr>
              <w:t>3 912</w:t>
            </w:r>
          </w:p>
        </w:tc>
        <w:tc>
          <w:tcPr>
            <w:tcW w:w="850" w:type="dxa"/>
            <w:noWrap/>
            <w:hideMark/>
          </w:tcPr>
          <w:p w:rsidR="00D90587" w:rsidRPr="00D90587" w:rsidRDefault="00D90587" w:rsidP="00D90587">
            <w:pPr>
              <w:tabs>
                <w:tab w:val="left" w:pos="284"/>
              </w:tabs>
              <w:rPr>
                <w:rFonts w:ascii="Times New Roman" w:eastAsia="Calibri" w:hAnsi="Times New Roman" w:cs="Times New Roman"/>
                <w:bCs/>
                <w:sz w:val="12"/>
                <w:szCs w:val="12"/>
              </w:rPr>
            </w:pPr>
            <w:r w:rsidRPr="00D90587">
              <w:rPr>
                <w:rFonts w:ascii="Times New Roman" w:eastAsia="Calibri" w:hAnsi="Times New Roman" w:cs="Times New Roman"/>
                <w:bCs/>
                <w:sz w:val="12"/>
                <w:szCs w:val="12"/>
              </w:rPr>
              <w:t>301</w:t>
            </w:r>
          </w:p>
        </w:tc>
      </w:tr>
      <w:tr w:rsidR="00D90587" w:rsidRPr="00D90587" w:rsidTr="00D90587">
        <w:trPr>
          <w:trHeight w:val="20"/>
        </w:trPr>
        <w:tc>
          <w:tcPr>
            <w:tcW w:w="2635" w:type="dxa"/>
            <w:hideMark/>
          </w:tcPr>
          <w:p w:rsidR="00D90587" w:rsidRPr="00D90587" w:rsidRDefault="00D90587" w:rsidP="00D90587">
            <w:pPr>
              <w:tabs>
                <w:tab w:val="left" w:pos="284"/>
              </w:tabs>
              <w:rPr>
                <w:rFonts w:ascii="Times New Roman" w:eastAsia="Calibri" w:hAnsi="Times New Roman" w:cs="Times New Roman"/>
                <w:bCs/>
                <w:sz w:val="12"/>
                <w:szCs w:val="12"/>
              </w:rPr>
            </w:pPr>
            <w:r w:rsidRPr="00D90587">
              <w:rPr>
                <w:rFonts w:ascii="Times New Roman" w:eastAsia="Calibri" w:hAnsi="Times New Roman" w:cs="Times New Roman"/>
                <w:bCs/>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519" w:type="dxa"/>
            <w:noWrap/>
            <w:hideMark/>
          </w:tcPr>
          <w:p w:rsidR="00D90587" w:rsidRPr="00D90587" w:rsidRDefault="00D90587" w:rsidP="00D90587">
            <w:pPr>
              <w:tabs>
                <w:tab w:val="left" w:pos="284"/>
              </w:tabs>
              <w:rPr>
                <w:rFonts w:ascii="Times New Roman" w:eastAsia="Calibri" w:hAnsi="Times New Roman" w:cs="Times New Roman"/>
                <w:bCs/>
                <w:sz w:val="12"/>
                <w:szCs w:val="12"/>
              </w:rPr>
            </w:pPr>
            <w:r w:rsidRPr="00D90587">
              <w:rPr>
                <w:rFonts w:ascii="Times New Roman" w:eastAsia="Calibri" w:hAnsi="Times New Roman" w:cs="Times New Roman"/>
                <w:bCs/>
                <w:sz w:val="12"/>
                <w:szCs w:val="12"/>
              </w:rPr>
              <w:t>433</w:t>
            </w:r>
          </w:p>
        </w:tc>
        <w:tc>
          <w:tcPr>
            <w:tcW w:w="390" w:type="dxa"/>
            <w:hideMark/>
          </w:tcPr>
          <w:p w:rsidR="00D90587" w:rsidRPr="00D90587" w:rsidRDefault="00D90587" w:rsidP="00D90587">
            <w:pPr>
              <w:tabs>
                <w:tab w:val="left" w:pos="284"/>
              </w:tabs>
              <w:rPr>
                <w:rFonts w:ascii="Times New Roman" w:eastAsia="Calibri" w:hAnsi="Times New Roman" w:cs="Times New Roman"/>
                <w:bCs/>
                <w:sz w:val="12"/>
                <w:szCs w:val="12"/>
              </w:rPr>
            </w:pPr>
            <w:r w:rsidRPr="00D90587">
              <w:rPr>
                <w:rFonts w:ascii="Times New Roman" w:eastAsia="Calibri" w:hAnsi="Times New Roman" w:cs="Times New Roman"/>
                <w:bCs/>
                <w:sz w:val="12"/>
                <w:szCs w:val="12"/>
              </w:rPr>
              <w:t>05</w:t>
            </w:r>
          </w:p>
        </w:tc>
        <w:tc>
          <w:tcPr>
            <w:tcW w:w="425" w:type="dxa"/>
            <w:hideMark/>
          </w:tcPr>
          <w:p w:rsidR="00D90587" w:rsidRPr="00D90587" w:rsidRDefault="00D90587" w:rsidP="00D90587">
            <w:pPr>
              <w:tabs>
                <w:tab w:val="left" w:pos="284"/>
              </w:tabs>
              <w:rPr>
                <w:rFonts w:ascii="Times New Roman" w:eastAsia="Calibri" w:hAnsi="Times New Roman" w:cs="Times New Roman"/>
                <w:bCs/>
                <w:sz w:val="12"/>
                <w:szCs w:val="12"/>
              </w:rPr>
            </w:pPr>
            <w:r w:rsidRPr="00D90587">
              <w:rPr>
                <w:rFonts w:ascii="Times New Roman" w:eastAsia="Calibri" w:hAnsi="Times New Roman" w:cs="Times New Roman"/>
                <w:bCs/>
                <w:sz w:val="12"/>
                <w:szCs w:val="12"/>
              </w:rPr>
              <w:t>03</w:t>
            </w:r>
          </w:p>
        </w:tc>
        <w:tc>
          <w:tcPr>
            <w:tcW w:w="426" w:type="dxa"/>
            <w:tcBorders>
              <w:right w:val="nil"/>
            </w:tcBorders>
            <w:noWrap/>
            <w:hideMark/>
          </w:tcPr>
          <w:p w:rsidR="00D90587" w:rsidRPr="00D90587" w:rsidRDefault="00D90587" w:rsidP="00D90587">
            <w:pPr>
              <w:tabs>
                <w:tab w:val="left" w:pos="284"/>
              </w:tabs>
              <w:rPr>
                <w:rFonts w:ascii="Times New Roman" w:eastAsia="Calibri" w:hAnsi="Times New Roman" w:cs="Times New Roman"/>
                <w:bCs/>
                <w:sz w:val="12"/>
                <w:szCs w:val="12"/>
              </w:rPr>
            </w:pPr>
            <w:r w:rsidRPr="00D90587">
              <w:rPr>
                <w:rFonts w:ascii="Times New Roman" w:eastAsia="Calibri" w:hAnsi="Times New Roman" w:cs="Times New Roman"/>
                <w:bCs/>
                <w:sz w:val="12"/>
                <w:szCs w:val="12"/>
              </w:rPr>
              <w:t>39</w:t>
            </w:r>
          </w:p>
        </w:tc>
        <w:tc>
          <w:tcPr>
            <w:tcW w:w="283" w:type="dxa"/>
            <w:tcBorders>
              <w:left w:val="nil"/>
              <w:right w:val="nil"/>
            </w:tcBorders>
            <w:noWrap/>
            <w:hideMark/>
          </w:tcPr>
          <w:p w:rsidR="00D90587" w:rsidRPr="00D90587" w:rsidRDefault="00D90587" w:rsidP="00D90587">
            <w:pPr>
              <w:tabs>
                <w:tab w:val="left" w:pos="284"/>
              </w:tabs>
              <w:rPr>
                <w:rFonts w:ascii="Times New Roman" w:eastAsia="Calibri" w:hAnsi="Times New Roman" w:cs="Times New Roman"/>
                <w:bCs/>
                <w:sz w:val="12"/>
                <w:szCs w:val="12"/>
              </w:rPr>
            </w:pPr>
            <w:r w:rsidRPr="00D90587">
              <w:rPr>
                <w:rFonts w:ascii="Times New Roman" w:eastAsia="Calibri" w:hAnsi="Times New Roman" w:cs="Times New Roman"/>
                <w:bCs/>
                <w:sz w:val="12"/>
                <w:szCs w:val="12"/>
              </w:rPr>
              <w:t>0</w:t>
            </w:r>
          </w:p>
        </w:tc>
        <w:tc>
          <w:tcPr>
            <w:tcW w:w="425" w:type="dxa"/>
            <w:tcBorders>
              <w:left w:val="nil"/>
              <w:right w:val="nil"/>
            </w:tcBorders>
            <w:noWrap/>
            <w:hideMark/>
          </w:tcPr>
          <w:p w:rsidR="00D90587" w:rsidRPr="00D90587" w:rsidRDefault="00D90587" w:rsidP="00D90587">
            <w:pPr>
              <w:tabs>
                <w:tab w:val="left" w:pos="284"/>
              </w:tabs>
              <w:rPr>
                <w:rFonts w:ascii="Times New Roman" w:eastAsia="Calibri" w:hAnsi="Times New Roman" w:cs="Times New Roman"/>
                <w:bCs/>
                <w:sz w:val="12"/>
                <w:szCs w:val="12"/>
              </w:rPr>
            </w:pPr>
            <w:r w:rsidRPr="00D90587">
              <w:rPr>
                <w:rFonts w:ascii="Times New Roman" w:eastAsia="Calibri" w:hAnsi="Times New Roman" w:cs="Times New Roman"/>
                <w:bCs/>
                <w:sz w:val="12"/>
                <w:szCs w:val="12"/>
              </w:rPr>
              <w:t>00</w:t>
            </w:r>
          </w:p>
        </w:tc>
        <w:tc>
          <w:tcPr>
            <w:tcW w:w="567" w:type="dxa"/>
            <w:tcBorders>
              <w:left w:val="nil"/>
            </w:tcBorders>
            <w:noWrap/>
            <w:hideMark/>
          </w:tcPr>
          <w:p w:rsidR="00D90587" w:rsidRPr="00D90587" w:rsidRDefault="00D90587" w:rsidP="00D90587">
            <w:pPr>
              <w:tabs>
                <w:tab w:val="left" w:pos="284"/>
              </w:tabs>
              <w:rPr>
                <w:rFonts w:ascii="Times New Roman" w:eastAsia="Calibri" w:hAnsi="Times New Roman" w:cs="Times New Roman"/>
                <w:bCs/>
                <w:sz w:val="12"/>
                <w:szCs w:val="12"/>
              </w:rPr>
            </w:pPr>
            <w:r w:rsidRPr="00D90587">
              <w:rPr>
                <w:rFonts w:ascii="Times New Roman" w:eastAsia="Calibri" w:hAnsi="Times New Roman" w:cs="Times New Roman"/>
                <w:bCs/>
                <w:sz w:val="12"/>
                <w:szCs w:val="12"/>
              </w:rPr>
              <w:t>00000</w:t>
            </w:r>
          </w:p>
        </w:tc>
        <w:tc>
          <w:tcPr>
            <w:tcW w:w="426" w:type="dxa"/>
            <w:noWrap/>
            <w:hideMark/>
          </w:tcPr>
          <w:p w:rsidR="00D90587" w:rsidRPr="00D90587" w:rsidRDefault="00D90587" w:rsidP="00D90587">
            <w:pPr>
              <w:tabs>
                <w:tab w:val="left" w:pos="284"/>
              </w:tabs>
              <w:rPr>
                <w:rFonts w:ascii="Times New Roman" w:eastAsia="Calibri" w:hAnsi="Times New Roman" w:cs="Times New Roman"/>
                <w:bCs/>
                <w:sz w:val="12"/>
                <w:szCs w:val="12"/>
              </w:rPr>
            </w:pPr>
            <w:r w:rsidRPr="00D90587">
              <w:rPr>
                <w:rFonts w:ascii="Times New Roman" w:eastAsia="Calibri" w:hAnsi="Times New Roman" w:cs="Times New Roman"/>
                <w:bCs/>
                <w:sz w:val="12"/>
                <w:szCs w:val="12"/>
              </w:rPr>
              <w:t> </w:t>
            </w:r>
          </w:p>
        </w:tc>
        <w:tc>
          <w:tcPr>
            <w:tcW w:w="567" w:type="dxa"/>
            <w:noWrap/>
            <w:hideMark/>
          </w:tcPr>
          <w:p w:rsidR="00D90587" w:rsidRPr="00D90587" w:rsidRDefault="00D90587" w:rsidP="00D90587">
            <w:pPr>
              <w:tabs>
                <w:tab w:val="left" w:pos="284"/>
              </w:tabs>
              <w:rPr>
                <w:rFonts w:ascii="Times New Roman" w:eastAsia="Calibri" w:hAnsi="Times New Roman" w:cs="Times New Roman"/>
                <w:bCs/>
                <w:sz w:val="12"/>
                <w:szCs w:val="12"/>
              </w:rPr>
            </w:pPr>
            <w:r w:rsidRPr="00D90587">
              <w:rPr>
                <w:rFonts w:ascii="Times New Roman" w:eastAsia="Calibri" w:hAnsi="Times New Roman" w:cs="Times New Roman"/>
                <w:bCs/>
                <w:sz w:val="12"/>
                <w:szCs w:val="12"/>
              </w:rPr>
              <w:t>2 170</w:t>
            </w:r>
          </w:p>
        </w:tc>
        <w:tc>
          <w:tcPr>
            <w:tcW w:w="850" w:type="dxa"/>
            <w:noWrap/>
            <w:hideMark/>
          </w:tcPr>
          <w:p w:rsidR="00D90587" w:rsidRPr="00D90587" w:rsidRDefault="00D90587" w:rsidP="00D90587">
            <w:pPr>
              <w:tabs>
                <w:tab w:val="left" w:pos="284"/>
              </w:tabs>
              <w:rPr>
                <w:rFonts w:ascii="Times New Roman" w:eastAsia="Calibri" w:hAnsi="Times New Roman" w:cs="Times New Roman"/>
                <w:bCs/>
                <w:sz w:val="12"/>
                <w:szCs w:val="12"/>
              </w:rPr>
            </w:pPr>
            <w:r w:rsidRPr="00D90587">
              <w:rPr>
                <w:rFonts w:ascii="Times New Roman" w:eastAsia="Calibri" w:hAnsi="Times New Roman" w:cs="Times New Roman"/>
                <w:bCs/>
                <w:sz w:val="12"/>
                <w:szCs w:val="12"/>
              </w:rPr>
              <w:t>301</w:t>
            </w:r>
          </w:p>
        </w:tc>
      </w:tr>
      <w:tr w:rsidR="00D90587" w:rsidRPr="00D90587" w:rsidTr="00D90587">
        <w:trPr>
          <w:trHeight w:val="20"/>
        </w:trPr>
        <w:tc>
          <w:tcPr>
            <w:tcW w:w="2635" w:type="dxa"/>
            <w:hideMark/>
          </w:tcPr>
          <w:p w:rsidR="00D90587" w:rsidRPr="00D90587" w:rsidRDefault="00D90587" w:rsidP="00D90587">
            <w:pPr>
              <w:tabs>
                <w:tab w:val="left" w:pos="284"/>
              </w:tabs>
              <w:rPr>
                <w:rFonts w:ascii="Times New Roman" w:eastAsia="Calibri" w:hAnsi="Times New Roman" w:cs="Times New Roman"/>
                <w:sz w:val="12"/>
                <w:szCs w:val="12"/>
              </w:rPr>
            </w:pPr>
            <w:r w:rsidRPr="00D90587">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19" w:type="dxa"/>
            <w:noWrap/>
            <w:hideMark/>
          </w:tcPr>
          <w:p w:rsidR="00D90587" w:rsidRPr="00D90587" w:rsidRDefault="00D90587" w:rsidP="00D90587">
            <w:pPr>
              <w:tabs>
                <w:tab w:val="left" w:pos="284"/>
              </w:tabs>
              <w:rPr>
                <w:rFonts w:ascii="Times New Roman" w:eastAsia="Calibri" w:hAnsi="Times New Roman" w:cs="Times New Roman"/>
                <w:sz w:val="12"/>
                <w:szCs w:val="12"/>
              </w:rPr>
            </w:pPr>
            <w:r w:rsidRPr="00D90587">
              <w:rPr>
                <w:rFonts w:ascii="Times New Roman" w:eastAsia="Calibri" w:hAnsi="Times New Roman" w:cs="Times New Roman"/>
                <w:sz w:val="12"/>
                <w:szCs w:val="12"/>
              </w:rPr>
              <w:t>433</w:t>
            </w:r>
          </w:p>
        </w:tc>
        <w:tc>
          <w:tcPr>
            <w:tcW w:w="390" w:type="dxa"/>
            <w:hideMark/>
          </w:tcPr>
          <w:p w:rsidR="00D90587" w:rsidRPr="00D90587" w:rsidRDefault="00D90587" w:rsidP="00D90587">
            <w:pPr>
              <w:tabs>
                <w:tab w:val="left" w:pos="284"/>
              </w:tabs>
              <w:rPr>
                <w:rFonts w:ascii="Times New Roman" w:eastAsia="Calibri" w:hAnsi="Times New Roman" w:cs="Times New Roman"/>
                <w:sz w:val="12"/>
                <w:szCs w:val="12"/>
              </w:rPr>
            </w:pPr>
            <w:r w:rsidRPr="00D90587">
              <w:rPr>
                <w:rFonts w:ascii="Times New Roman" w:eastAsia="Calibri" w:hAnsi="Times New Roman" w:cs="Times New Roman"/>
                <w:sz w:val="12"/>
                <w:szCs w:val="12"/>
              </w:rPr>
              <w:t>05</w:t>
            </w:r>
          </w:p>
        </w:tc>
        <w:tc>
          <w:tcPr>
            <w:tcW w:w="425" w:type="dxa"/>
            <w:hideMark/>
          </w:tcPr>
          <w:p w:rsidR="00D90587" w:rsidRPr="00D90587" w:rsidRDefault="00D90587" w:rsidP="00D90587">
            <w:pPr>
              <w:tabs>
                <w:tab w:val="left" w:pos="284"/>
              </w:tabs>
              <w:rPr>
                <w:rFonts w:ascii="Times New Roman" w:eastAsia="Calibri" w:hAnsi="Times New Roman" w:cs="Times New Roman"/>
                <w:sz w:val="12"/>
                <w:szCs w:val="12"/>
              </w:rPr>
            </w:pPr>
            <w:r w:rsidRPr="00D90587">
              <w:rPr>
                <w:rFonts w:ascii="Times New Roman" w:eastAsia="Calibri" w:hAnsi="Times New Roman" w:cs="Times New Roman"/>
                <w:sz w:val="12"/>
                <w:szCs w:val="12"/>
              </w:rPr>
              <w:t>03</w:t>
            </w:r>
          </w:p>
        </w:tc>
        <w:tc>
          <w:tcPr>
            <w:tcW w:w="426" w:type="dxa"/>
            <w:tcBorders>
              <w:right w:val="nil"/>
            </w:tcBorders>
            <w:noWrap/>
            <w:hideMark/>
          </w:tcPr>
          <w:p w:rsidR="00D90587" w:rsidRPr="00D90587" w:rsidRDefault="00D90587" w:rsidP="00D90587">
            <w:pPr>
              <w:tabs>
                <w:tab w:val="left" w:pos="284"/>
              </w:tabs>
              <w:rPr>
                <w:rFonts w:ascii="Times New Roman" w:eastAsia="Calibri" w:hAnsi="Times New Roman" w:cs="Times New Roman"/>
                <w:sz w:val="12"/>
                <w:szCs w:val="12"/>
              </w:rPr>
            </w:pPr>
            <w:r w:rsidRPr="00D90587">
              <w:rPr>
                <w:rFonts w:ascii="Times New Roman" w:eastAsia="Calibri" w:hAnsi="Times New Roman" w:cs="Times New Roman"/>
                <w:sz w:val="12"/>
                <w:szCs w:val="12"/>
              </w:rPr>
              <w:t>39</w:t>
            </w:r>
          </w:p>
        </w:tc>
        <w:tc>
          <w:tcPr>
            <w:tcW w:w="283" w:type="dxa"/>
            <w:tcBorders>
              <w:left w:val="nil"/>
              <w:right w:val="nil"/>
            </w:tcBorders>
            <w:noWrap/>
            <w:hideMark/>
          </w:tcPr>
          <w:p w:rsidR="00D90587" w:rsidRPr="00D90587" w:rsidRDefault="00D90587" w:rsidP="00D90587">
            <w:pPr>
              <w:tabs>
                <w:tab w:val="left" w:pos="284"/>
              </w:tabs>
              <w:rPr>
                <w:rFonts w:ascii="Times New Roman" w:eastAsia="Calibri" w:hAnsi="Times New Roman" w:cs="Times New Roman"/>
                <w:sz w:val="12"/>
                <w:szCs w:val="12"/>
              </w:rPr>
            </w:pPr>
            <w:r w:rsidRPr="00D90587">
              <w:rPr>
                <w:rFonts w:ascii="Times New Roman" w:eastAsia="Calibri" w:hAnsi="Times New Roman" w:cs="Times New Roman"/>
                <w:sz w:val="12"/>
                <w:szCs w:val="12"/>
              </w:rPr>
              <w:t>0</w:t>
            </w:r>
          </w:p>
        </w:tc>
        <w:tc>
          <w:tcPr>
            <w:tcW w:w="425" w:type="dxa"/>
            <w:tcBorders>
              <w:left w:val="nil"/>
              <w:right w:val="nil"/>
            </w:tcBorders>
            <w:noWrap/>
            <w:hideMark/>
          </w:tcPr>
          <w:p w:rsidR="00D90587" w:rsidRPr="00D90587" w:rsidRDefault="00D90587" w:rsidP="00D90587">
            <w:pPr>
              <w:tabs>
                <w:tab w:val="left" w:pos="284"/>
              </w:tabs>
              <w:rPr>
                <w:rFonts w:ascii="Times New Roman" w:eastAsia="Calibri" w:hAnsi="Times New Roman" w:cs="Times New Roman"/>
                <w:sz w:val="12"/>
                <w:szCs w:val="12"/>
              </w:rPr>
            </w:pPr>
            <w:r w:rsidRPr="00D90587">
              <w:rPr>
                <w:rFonts w:ascii="Times New Roman" w:eastAsia="Calibri" w:hAnsi="Times New Roman" w:cs="Times New Roman"/>
                <w:sz w:val="12"/>
                <w:szCs w:val="12"/>
              </w:rPr>
              <w:t>00</w:t>
            </w:r>
          </w:p>
        </w:tc>
        <w:tc>
          <w:tcPr>
            <w:tcW w:w="567" w:type="dxa"/>
            <w:tcBorders>
              <w:left w:val="nil"/>
            </w:tcBorders>
            <w:noWrap/>
            <w:hideMark/>
          </w:tcPr>
          <w:p w:rsidR="00D90587" w:rsidRPr="00D90587" w:rsidRDefault="00D90587" w:rsidP="00D90587">
            <w:pPr>
              <w:tabs>
                <w:tab w:val="left" w:pos="284"/>
              </w:tabs>
              <w:rPr>
                <w:rFonts w:ascii="Times New Roman" w:eastAsia="Calibri" w:hAnsi="Times New Roman" w:cs="Times New Roman"/>
                <w:sz w:val="12"/>
                <w:szCs w:val="12"/>
              </w:rPr>
            </w:pPr>
            <w:r w:rsidRPr="00D90587">
              <w:rPr>
                <w:rFonts w:ascii="Times New Roman" w:eastAsia="Calibri" w:hAnsi="Times New Roman" w:cs="Times New Roman"/>
                <w:sz w:val="12"/>
                <w:szCs w:val="12"/>
              </w:rPr>
              <w:t>00000</w:t>
            </w:r>
          </w:p>
        </w:tc>
        <w:tc>
          <w:tcPr>
            <w:tcW w:w="426" w:type="dxa"/>
            <w:noWrap/>
            <w:hideMark/>
          </w:tcPr>
          <w:p w:rsidR="00D90587" w:rsidRPr="00D90587" w:rsidRDefault="00D90587" w:rsidP="00D90587">
            <w:pPr>
              <w:tabs>
                <w:tab w:val="left" w:pos="284"/>
              </w:tabs>
              <w:rPr>
                <w:rFonts w:ascii="Times New Roman" w:eastAsia="Calibri" w:hAnsi="Times New Roman" w:cs="Times New Roman"/>
                <w:sz w:val="12"/>
                <w:szCs w:val="12"/>
              </w:rPr>
            </w:pPr>
            <w:r w:rsidRPr="00D90587">
              <w:rPr>
                <w:rFonts w:ascii="Times New Roman" w:eastAsia="Calibri" w:hAnsi="Times New Roman" w:cs="Times New Roman"/>
                <w:sz w:val="12"/>
                <w:szCs w:val="12"/>
              </w:rPr>
              <w:t>240</w:t>
            </w:r>
          </w:p>
        </w:tc>
        <w:tc>
          <w:tcPr>
            <w:tcW w:w="567" w:type="dxa"/>
            <w:noWrap/>
            <w:hideMark/>
          </w:tcPr>
          <w:p w:rsidR="00D90587" w:rsidRPr="00D90587" w:rsidRDefault="00D90587" w:rsidP="00D90587">
            <w:pPr>
              <w:tabs>
                <w:tab w:val="left" w:pos="284"/>
              </w:tabs>
              <w:rPr>
                <w:rFonts w:ascii="Times New Roman" w:eastAsia="Calibri" w:hAnsi="Times New Roman" w:cs="Times New Roman"/>
                <w:sz w:val="12"/>
                <w:szCs w:val="12"/>
              </w:rPr>
            </w:pPr>
            <w:r w:rsidRPr="00D90587">
              <w:rPr>
                <w:rFonts w:ascii="Times New Roman" w:eastAsia="Calibri" w:hAnsi="Times New Roman" w:cs="Times New Roman"/>
                <w:sz w:val="12"/>
                <w:szCs w:val="12"/>
              </w:rPr>
              <w:t>2 170</w:t>
            </w:r>
          </w:p>
        </w:tc>
        <w:tc>
          <w:tcPr>
            <w:tcW w:w="850" w:type="dxa"/>
            <w:noWrap/>
            <w:hideMark/>
          </w:tcPr>
          <w:p w:rsidR="00D90587" w:rsidRPr="00D90587" w:rsidRDefault="00D90587" w:rsidP="00D90587">
            <w:pPr>
              <w:tabs>
                <w:tab w:val="left" w:pos="284"/>
              </w:tabs>
              <w:rPr>
                <w:rFonts w:ascii="Times New Roman" w:eastAsia="Calibri" w:hAnsi="Times New Roman" w:cs="Times New Roman"/>
                <w:sz w:val="12"/>
                <w:szCs w:val="12"/>
              </w:rPr>
            </w:pPr>
            <w:r w:rsidRPr="00D90587">
              <w:rPr>
                <w:rFonts w:ascii="Times New Roman" w:eastAsia="Calibri" w:hAnsi="Times New Roman" w:cs="Times New Roman"/>
                <w:sz w:val="12"/>
                <w:szCs w:val="12"/>
              </w:rPr>
              <w:t>301</w:t>
            </w:r>
          </w:p>
        </w:tc>
      </w:tr>
      <w:tr w:rsidR="00D90587" w:rsidRPr="00D90587" w:rsidTr="00D90587">
        <w:trPr>
          <w:trHeight w:val="20"/>
        </w:trPr>
        <w:tc>
          <w:tcPr>
            <w:tcW w:w="2635" w:type="dxa"/>
            <w:hideMark/>
          </w:tcPr>
          <w:p w:rsidR="00D90587" w:rsidRPr="00D90587" w:rsidRDefault="00D90587" w:rsidP="00D90587">
            <w:pPr>
              <w:tabs>
                <w:tab w:val="left" w:pos="284"/>
              </w:tabs>
              <w:rPr>
                <w:rFonts w:ascii="Times New Roman" w:eastAsia="Calibri" w:hAnsi="Times New Roman" w:cs="Times New Roman"/>
                <w:bCs/>
                <w:sz w:val="12"/>
                <w:szCs w:val="12"/>
              </w:rPr>
            </w:pPr>
            <w:r w:rsidRPr="00D90587">
              <w:rPr>
                <w:rFonts w:ascii="Times New Roman" w:eastAsia="Calibri" w:hAnsi="Times New Roman" w:cs="Times New Roman"/>
                <w:bCs/>
                <w:sz w:val="12"/>
                <w:szCs w:val="12"/>
              </w:rPr>
              <w:t>Муниципальная программа "Содержание улично-дорожной сети сельского (городского) поселения  муниципального района Сергиевский"</w:t>
            </w:r>
          </w:p>
        </w:tc>
        <w:tc>
          <w:tcPr>
            <w:tcW w:w="519" w:type="dxa"/>
            <w:noWrap/>
            <w:hideMark/>
          </w:tcPr>
          <w:p w:rsidR="00D90587" w:rsidRPr="00D90587" w:rsidRDefault="00D90587" w:rsidP="00D90587">
            <w:pPr>
              <w:tabs>
                <w:tab w:val="left" w:pos="284"/>
              </w:tabs>
              <w:rPr>
                <w:rFonts w:ascii="Times New Roman" w:eastAsia="Calibri" w:hAnsi="Times New Roman" w:cs="Times New Roman"/>
                <w:bCs/>
                <w:sz w:val="12"/>
                <w:szCs w:val="12"/>
              </w:rPr>
            </w:pPr>
            <w:r w:rsidRPr="00D90587">
              <w:rPr>
                <w:rFonts w:ascii="Times New Roman" w:eastAsia="Calibri" w:hAnsi="Times New Roman" w:cs="Times New Roman"/>
                <w:bCs/>
                <w:sz w:val="12"/>
                <w:szCs w:val="12"/>
              </w:rPr>
              <w:t>433</w:t>
            </w:r>
          </w:p>
        </w:tc>
        <w:tc>
          <w:tcPr>
            <w:tcW w:w="390" w:type="dxa"/>
            <w:hideMark/>
          </w:tcPr>
          <w:p w:rsidR="00D90587" w:rsidRPr="00D90587" w:rsidRDefault="00D90587" w:rsidP="00D90587">
            <w:pPr>
              <w:tabs>
                <w:tab w:val="left" w:pos="284"/>
              </w:tabs>
              <w:rPr>
                <w:rFonts w:ascii="Times New Roman" w:eastAsia="Calibri" w:hAnsi="Times New Roman" w:cs="Times New Roman"/>
                <w:bCs/>
                <w:sz w:val="12"/>
                <w:szCs w:val="12"/>
              </w:rPr>
            </w:pPr>
            <w:r w:rsidRPr="00D90587">
              <w:rPr>
                <w:rFonts w:ascii="Times New Roman" w:eastAsia="Calibri" w:hAnsi="Times New Roman" w:cs="Times New Roman"/>
                <w:bCs/>
                <w:sz w:val="12"/>
                <w:szCs w:val="12"/>
              </w:rPr>
              <w:t>05</w:t>
            </w:r>
          </w:p>
        </w:tc>
        <w:tc>
          <w:tcPr>
            <w:tcW w:w="425" w:type="dxa"/>
            <w:hideMark/>
          </w:tcPr>
          <w:p w:rsidR="00D90587" w:rsidRPr="00D90587" w:rsidRDefault="00D90587" w:rsidP="00D90587">
            <w:pPr>
              <w:tabs>
                <w:tab w:val="left" w:pos="284"/>
              </w:tabs>
              <w:rPr>
                <w:rFonts w:ascii="Times New Roman" w:eastAsia="Calibri" w:hAnsi="Times New Roman" w:cs="Times New Roman"/>
                <w:bCs/>
                <w:sz w:val="12"/>
                <w:szCs w:val="12"/>
              </w:rPr>
            </w:pPr>
            <w:r w:rsidRPr="00D90587">
              <w:rPr>
                <w:rFonts w:ascii="Times New Roman" w:eastAsia="Calibri" w:hAnsi="Times New Roman" w:cs="Times New Roman"/>
                <w:bCs/>
                <w:sz w:val="12"/>
                <w:szCs w:val="12"/>
              </w:rPr>
              <w:t>03</w:t>
            </w:r>
          </w:p>
        </w:tc>
        <w:tc>
          <w:tcPr>
            <w:tcW w:w="426" w:type="dxa"/>
            <w:tcBorders>
              <w:right w:val="nil"/>
            </w:tcBorders>
            <w:noWrap/>
            <w:hideMark/>
          </w:tcPr>
          <w:p w:rsidR="00D90587" w:rsidRPr="00D90587" w:rsidRDefault="00D90587" w:rsidP="00D90587">
            <w:pPr>
              <w:tabs>
                <w:tab w:val="left" w:pos="284"/>
              </w:tabs>
              <w:rPr>
                <w:rFonts w:ascii="Times New Roman" w:eastAsia="Calibri" w:hAnsi="Times New Roman" w:cs="Times New Roman"/>
                <w:bCs/>
                <w:sz w:val="12"/>
                <w:szCs w:val="12"/>
              </w:rPr>
            </w:pPr>
            <w:r w:rsidRPr="00D90587">
              <w:rPr>
                <w:rFonts w:ascii="Times New Roman" w:eastAsia="Calibri" w:hAnsi="Times New Roman" w:cs="Times New Roman"/>
                <w:bCs/>
                <w:sz w:val="12"/>
                <w:szCs w:val="12"/>
              </w:rPr>
              <w:t>43</w:t>
            </w:r>
          </w:p>
        </w:tc>
        <w:tc>
          <w:tcPr>
            <w:tcW w:w="283" w:type="dxa"/>
            <w:tcBorders>
              <w:left w:val="nil"/>
              <w:right w:val="nil"/>
            </w:tcBorders>
            <w:noWrap/>
            <w:hideMark/>
          </w:tcPr>
          <w:p w:rsidR="00D90587" w:rsidRPr="00D90587" w:rsidRDefault="00D90587" w:rsidP="00D90587">
            <w:pPr>
              <w:tabs>
                <w:tab w:val="left" w:pos="284"/>
              </w:tabs>
              <w:rPr>
                <w:rFonts w:ascii="Times New Roman" w:eastAsia="Calibri" w:hAnsi="Times New Roman" w:cs="Times New Roman"/>
                <w:bCs/>
                <w:sz w:val="12"/>
                <w:szCs w:val="12"/>
              </w:rPr>
            </w:pPr>
            <w:r w:rsidRPr="00D90587">
              <w:rPr>
                <w:rFonts w:ascii="Times New Roman" w:eastAsia="Calibri" w:hAnsi="Times New Roman" w:cs="Times New Roman"/>
                <w:bCs/>
                <w:sz w:val="12"/>
                <w:szCs w:val="12"/>
              </w:rPr>
              <w:t>0</w:t>
            </w:r>
          </w:p>
        </w:tc>
        <w:tc>
          <w:tcPr>
            <w:tcW w:w="425" w:type="dxa"/>
            <w:tcBorders>
              <w:left w:val="nil"/>
              <w:right w:val="nil"/>
            </w:tcBorders>
            <w:noWrap/>
            <w:hideMark/>
          </w:tcPr>
          <w:p w:rsidR="00D90587" w:rsidRPr="00D90587" w:rsidRDefault="00D90587" w:rsidP="00D90587">
            <w:pPr>
              <w:tabs>
                <w:tab w:val="left" w:pos="284"/>
              </w:tabs>
              <w:rPr>
                <w:rFonts w:ascii="Times New Roman" w:eastAsia="Calibri" w:hAnsi="Times New Roman" w:cs="Times New Roman"/>
                <w:bCs/>
                <w:sz w:val="12"/>
                <w:szCs w:val="12"/>
              </w:rPr>
            </w:pPr>
            <w:r w:rsidRPr="00D90587">
              <w:rPr>
                <w:rFonts w:ascii="Times New Roman" w:eastAsia="Calibri" w:hAnsi="Times New Roman" w:cs="Times New Roman"/>
                <w:bCs/>
                <w:sz w:val="12"/>
                <w:szCs w:val="12"/>
              </w:rPr>
              <w:t>00</w:t>
            </w:r>
          </w:p>
        </w:tc>
        <w:tc>
          <w:tcPr>
            <w:tcW w:w="567" w:type="dxa"/>
            <w:tcBorders>
              <w:left w:val="nil"/>
            </w:tcBorders>
            <w:noWrap/>
            <w:hideMark/>
          </w:tcPr>
          <w:p w:rsidR="00D90587" w:rsidRPr="00D90587" w:rsidRDefault="00D90587" w:rsidP="00D90587">
            <w:pPr>
              <w:tabs>
                <w:tab w:val="left" w:pos="284"/>
              </w:tabs>
              <w:rPr>
                <w:rFonts w:ascii="Times New Roman" w:eastAsia="Calibri" w:hAnsi="Times New Roman" w:cs="Times New Roman"/>
                <w:bCs/>
                <w:sz w:val="12"/>
                <w:szCs w:val="12"/>
              </w:rPr>
            </w:pPr>
            <w:r w:rsidRPr="00D90587">
              <w:rPr>
                <w:rFonts w:ascii="Times New Roman" w:eastAsia="Calibri" w:hAnsi="Times New Roman" w:cs="Times New Roman"/>
                <w:bCs/>
                <w:sz w:val="12"/>
                <w:szCs w:val="12"/>
              </w:rPr>
              <w:t>00000</w:t>
            </w:r>
          </w:p>
        </w:tc>
        <w:tc>
          <w:tcPr>
            <w:tcW w:w="426" w:type="dxa"/>
            <w:noWrap/>
            <w:hideMark/>
          </w:tcPr>
          <w:p w:rsidR="00D90587" w:rsidRPr="00D90587" w:rsidRDefault="00D90587" w:rsidP="00D90587">
            <w:pPr>
              <w:tabs>
                <w:tab w:val="left" w:pos="284"/>
              </w:tabs>
              <w:rPr>
                <w:rFonts w:ascii="Times New Roman" w:eastAsia="Calibri" w:hAnsi="Times New Roman" w:cs="Times New Roman"/>
                <w:bCs/>
                <w:sz w:val="12"/>
                <w:szCs w:val="12"/>
              </w:rPr>
            </w:pPr>
            <w:r w:rsidRPr="00D90587">
              <w:rPr>
                <w:rFonts w:ascii="Times New Roman" w:eastAsia="Calibri" w:hAnsi="Times New Roman" w:cs="Times New Roman"/>
                <w:bCs/>
                <w:sz w:val="12"/>
                <w:szCs w:val="12"/>
              </w:rPr>
              <w:t> </w:t>
            </w:r>
          </w:p>
        </w:tc>
        <w:tc>
          <w:tcPr>
            <w:tcW w:w="567" w:type="dxa"/>
            <w:noWrap/>
            <w:hideMark/>
          </w:tcPr>
          <w:p w:rsidR="00D90587" w:rsidRPr="00D90587" w:rsidRDefault="00D90587" w:rsidP="00D90587">
            <w:pPr>
              <w:tabs>
                <w:tab w:val="left" w:pos="284"/>
              </w:tabs>
              <w:rPr>
                <w:rFonts w:ascii="Times New Roman" w:eastAsia="Calibri" w:hAnsi="Times New Roman" w:cs="Times New Roman"/>
                <w:bCs/>
                <w:sz w:val="12"/>
                <w:szCs w:val="12"/>
              </w:rPr>
            </w:pPr>
            <w:r w:rsidRPr="00D90587">
              <w:rPr>
                <w:rFonts w:ascii="Times New Roman" w:eastAsia="Calibri" w:hAnsi="Times New Roman" w:cs="Times New Roman"/>
                <w:bCs/>
                <w:sz w:val="12"/>
                <w:szCs w:val="12"/>
              </w:rPr>
              <w:t>1 742</w:t>
            </w:r>
          </w:p>
        </w:tc>
        <w:tc>
          <w:tcPr>
            <w:tcW w:w="850" w:type="dxa"/>
            <w:noWrap/>
            <w:hideMark/>
          </w:tcPr>
          <w:p w:rsidR="00D90587" w:rsidRPr="00D90587" w:rsidRDefault="00D90587" w:rsidP="00D90587">
            <w:pPr>
              <w:tabs>
                <w:tab w:val="left" w:pos="284"/>
              </w:tabs>
              <w:rPr>
                <w:rFonts w:ascii="Times New Roman" w:eastAsia="Calibri" w:hAnsi="Times New Roman" w:cs="Times New Roman"/>
                <w:bCs/>
                <w:sz w:val="12"/>
                <w:szCs w:val="12"/>
              </w:rPr>
            </w:pPr>
            <w:r w:rsidRPr="00D90587">
              <w:rPr>
                <w:rFonts w:ascii="Times New Roman" w:eastAsia="Calibri" w:hAnsi="Times New Roman" w:cs="Times New Roman"/>
                <w:bCs/>
                <w:sz w:val="12"/>
                <w:szCs w:val="12"/>
              </w:rPr>
              <w:t>0</w:t>
            </w:r>
          </w:p>
        </w:tc>
      </w:tr>
      <w:tr w:rsidR="00D90587" w:rsidRPr="00D90587" w:rsidTr="00D90587">
        <w:trPr>
          <w:trHeight w:val="20"/>
        </w:trPr>
        <w:tc>
          <w:tcPr>
            <w:tcW w:w="2635" w:type="dxa"/>
            <w:hideMark/>
          </w:tcPr>
          <w:p w:rsidR="00D90587" w:rsidRPr="00D90587" w:rsidRDefault="00D90587" w:rsidP="00D90587">
            <w:pPr>
              <w:tabs>
                <w:tab w:val="left" w:pos="284"/>
              </w:tabs>
              <w:rPr>
                <w:rFonts w:ascii="Times New Roman" w:eastAsia="Calibri" w:hAnsi="Times New Roman" w:cs="Times New Roman"/>
                <w:sz w:val="12"/>
                <w:szCs w:val="12"/>
              </w:rPr>
            </w:pPr>
            <w:r w:rsidRPr="00D90587">
              <w:rPr>
                <w:rFonts w:ascii="Times New Roman" w:eastAsia="Calibri" w:hAnsi="Times New Roman" w:cs="Times New Roman"/>
                <w:sz w:val="12"/>
                <w:szCs w:val="12"/>
              </w:rPr>
              <w:t>Иные межбюджетные трансферты</w:t>
            </w:r>
          </w:p>
        </w:tc>
        <w:tc>
          <w:tcPr>
            <w:tcW w:w="519" w:type="dxa"/>
            <w:noWrap/>
            <w:hideMark/>
          </w:tcPr>
          <w:p w:rsidR="00D90587" w:rsidRPr="00D90587" w:rsidRDefault="00D90587" w:rsidP="00D90587">
            <w:pPr>
              <w:tabs>
                <w:tab w:val="left" w:pos="284"/>
              </w:tabs>
              <w:rPr>
                <w:rFonts w:ascii="Times New Roman" w:eastAsia="Calibri" w:hAnsi="Times New Roman" w:cs="Times New Roman"/>
                <w:sz w:val="12"/>
                <w:szCs w:val="12"/>
              </w:rPr>
            </w:pPr>
            <w:r w:rsidRPr="00D90587">
              <w:rPr>
                <w:rFonts w:ascii="Times New Roman" w:eastAsia="Calibri" w:hAnsi="Times New Roman" w:cs="Times New Roman"/>
                <w:sz w:val="12"/>
                <w:szCs w:val="12"/>
              </w:rPr>
              <w:t>433</w:t>
            </w:r>
          </w:p>
        </w:tc>
        <w:tc>
          <w:tcPr>
            <w:tcW w:w="390" w:type="dxa"/>
            <w:hideMark/>
          </w:tcPr>
          <w:p w:rsidR="00D90587" w:rsidRPr="00D90587" w:rsidRDefault="00D90587" w:rsidP="00D90587">
            <w:pPr>
              <w:tabs>
                <w:tab w:val="left" w:pos="284"/>
              </w:tabs>
              <w:rPr>
                <w:rFonts w:ascii="Times New Roman" w:eastAsia="Calibri" w:hAnsi="Times New Roman" w:cs="Times New Roman"/>
                <w:sz w:val="12"/>
                <w:szCs w:val="12"/>
              </w:rPr>
            </w:pPr>
            <w:r w:rsidRPr="00D90587">
              <w:rPr>
                <w:rFonts w:ascii="Times New Roman" w:eastAsia="Calibri" w:hAnsi="Times New Roman" w:cs="Times New Roman"/>
                <w:sz w:val="12"/>
                <w:szCs w:val="12"/>
              </w:rPr>
              <w:t>05</w:t>
            </w:r>
          </w:p>
        </w:tc>
        <w:tc>
          <w:tcPr>
            <w:tcW w:w="425" w:type="dxa"/>
            <w:hideMark/>
          </w:tcPr>
          <w:p w:rsidR="00D90587" w:rsidRPr="00D90587" w:rsidRDefault="00D90587" w:rsidP="00D90587">
            <w:pPr>
              <w:tabs>
                <w:tab w:val="left" w:pos="284"/>
              </w:tabs>
              <w:rPr>
                <w:rFonts w:ascii="Times New Roman" w:eastAsia="Calibri" w:hAnsi="Times New Roman" w:cs="Times New Roman"/>
                <w:sz w:val="12"/>
                <w:szCs w:val="12"/>
              </w:rPr>
            </w:pPr>
            <w:r w:rsidRPr="00D90587">
              <w:rPr>
                <w:rFonts w:ascii="Times New Roman" w:eastAsia="Calibri" w:hAnsi="Times New Roman" w:cs="Times New Roman"/>
                <w:sz w:val="12"/>
                <w:szCs w:val="12"/>
              </w:rPr>
              <w:t>03</w:t>
            </w:r>
          </w:p>
        </w:tc>
        <w:tc>
          <w:tcPr>
            <w:tcW w:w="426" w:type="dxa"/>
            <w:tcBorders>
              <w:right w:val="nil"/>
            </w:tcBorders>
            <w:noWrap/>
            <w:hideMark/>
          </w:tcPr>
          <w:p w:rsidR="00D90587" w:rsidRPr="00D90587" w:rsidRDefault="00D90587" w:rsidP="00D90587">
            <w:pPr>
              <w:tabs>
                <w:tab w:val="left" w:pos="284"/>
              </w:tabs>
              <w:rPr>
                <w:rFonts w:ascii="Times New Roman" w:eastAsia="Calibri" w:hAnsi="Times New Roman" w:cs="Times New Roman"/>
                <w:sz w:val="12"/>
                <w:szCs w:val="12"/>
              </w:rPr>
            </w:pPr>
            <w:r w:rsidRPr="00D90587">
              <w:rPr>
                <w:rFonts w:ascii="Times New Roman" w:eastAsia="Calibri" w:hAnsi="Times New Roman" w:cs="Times New Roman"/>
                <w:sz w:val="12"/>
                <w:szCs w:val="12"/>
              </w:rPr>
              <w:t>43</w:t>
            </w:r>
          </w:p>
        </w:tc>
        <w:tc>
          <w:tcPr>
            <w:tcW w:w="283" w:type="dxa"/>
            <w:tcBorders>
              <w:left w:val="nil"/>
              <w:right w:val="nil"/>
            </w:tcBorders>
            <w:noWrap/>
            <w:hideMark/>
          </w:tcPr>
          <w:p w:rsidR="00D90587" w:rsidRPr="00D90587" w:rsidRDefault="00D90587" w:rsidP="00D90587">
            <w:pPr>
              <w:tabs>
                <w:tab w:val="left" w:pos="284"/>
              </w:tabs>
              <w:rPr>
                <w:rFonts w:ascii="Times New Roman" w:eastAsia="Calibri" w:hAnsi="Times New Roman" w:cs="Times New Roman"/>
                <w:sz w:val="12"/>
                <w:szCs w:val="12"/>
              </w:rPr>
            </w:pPr>
            <w:r w:rsidRPr="00D90587">
              <w:rPr>
                <w:rFonts w:ascii="Times New Roman" w:eastAsia="Calibri" w:hAnsi="Times New Roman" w:cs="Times New Roman"/>
                <w:sz w:val="12"/>
                <w:szCs w:val="12"/>
              </w:rPr>
              <w:t>0</w:t>
            </w:r>
          </w:p>
        </w:tc>
        <w:tc>
          <w:tcPr>
            <w:tcW w:w="425" w:type="dxa"/>
            <w:tcBorders>
              <w:left w:val="nil"/>
              <w:right w:val="nil"/>
            </w:tcBorders>
            <w:noWrap/>
            <w:hideMark/>
          </w:tcPr>
          <w:p w:rsidR="00D90587" w:rsidRPr="00D90587" w:rsidRDefault="00D90587" w:rsidP="00D90587">
            <w:pPr>
              <w:tabs>
                <w:tab w:val="left" w:pos="284"/>
              </w:tabs>
              <w:rPr>
                <w:rFonts w:ascii="Times New Roman" w:eastAsia="Calibri" w:hAnsi="Times New Roman" w:cs="Times New Roman"/>
                <w:sz w:val="12"/>
                <w:szCs w:val="12"/>
              </w:rPr>
            </w:pPr>
            <w:r w:rsidRPr="00D90587">
              <w:rPr>
                <w:rFonts w:ascii="Times New Roman" w:eastAsia="Calibri" w:hAnsi="Times New Roman" w:cs="Times New Roman"/>
                <w:sz w:val="12"/>
                <w:szCs w:val="12"/>
              </w:rPr>
              <w:t>00</w:t>
            </w:r>
          </w:p>
        </w:tc>
        <w:tc>
          <w:tcPr>
            <w:tcW w:w="567" w:type="dxa"/>
            <w:tcBorders>
              <w:left w:val="nil"/>
            </w:tcBorders>
            <w:noWrap/>
            <w:hideMark/>
          </w:tcPr>
          <w:p w:rsidR="00D90587" w:rsidRPr="00D90587" w:rsidRDefault="00D90587" w:rsidP="00D90587">
            <w:pPr>
              <w:tabs>
                <w:tab w:val="left" w:pos="284"/>
              </w:tabs>
              <w:rPr>
                <w:rFonts w:ascii="Times New Roman" w:eastAsia="Calibri" w:hAnsi="Times New Roman" w:cs="Times New Roman"/>
                <w:sz w:val="12"/>
                <w:szCs w:val="12"/>
              </w:rPr>
            </w:pPr>
            <w:r w:rsidRPr="00D90587">
              <w:rPr>
                <w:rFonts w:ascii="Times New Roman" w:eastAsia="Calibri" w:hAnsi="Times New Roman" w:cs="Times New Roman"/>
                <w:sz w:val="12"/>
                <w:szCs w:val="12"/>
              </w:rPr>
              <w:t>00000</w:t>
            </w:r>
          </w:p>
        </w:tc>
        <w:tc>
          <w:tcPr>
            <w:tcW w:w="426" w:type="dxa"/>
            <w:noWrap/>
            <w:hideMark/>
          </w:tcPr>
          <w:p w:rsidR="00D90587" w:rsidRPr="00D90587" w:rsidRDefault="00D90587" w:rsidP="00D90587">
            <w:pPr>
              <w:tabs>
                <w:tab w:val="left" w:pos="284"/>
              </w:tabs>
              <w:rPr>
                <w:rFonts w:ascii="Times New Roman" w:eastAsia="Calibri" w:hAnsi="Times New Roman" w:cs="Times New Roman"/>
                <w:sz w:val="12"/>
                <w:szCs w:val="12"/>
              </w:rPr>
            </w:pPr>
            <w:r w:rsidRPr="00D90587">
              <w:rPr>
                <w:rFonts w:ascii="Times New Roman" w:eastAsia="Calibri" w:hAnsi="Times New Roman" w:cs="Times New Roman"/>
                <w:sz w:val="12"/>
                <w:szCs w:val="12"/>
              </w:rPr>
              <w:t>540</w:t>
            </w:r>
          </w:p>
        </w:tc>
        <w:tc>
          <w:tcPr>
            <w:tcW w:w="567" w:type="dxa"/>
            <w:noWrap/>
            <w:hideMark/>
          </w:tcPr>
          <w:p w:rsidR="00D90587" w:rsidRPr="00D90587" w:rsidRDefault="00D90587" w:rsidP="00D90587">
            <w:pPr>
              <w:tabs>
                <w:tab w:val="left" w:pos="284"/>
              </w:tabs>
              <w:rPr>
                <w:rFonts w:ascii="Times New Roman" w:eastAsia="Calibri" w:hAnsi="Times New Roman" w:cs="Times New Roman"/>
                <w:sz w:val="12"/>
                <w:szCs w:val="12"/>
              </w:rPr>
            </w:pPr>
            <w:r w:rsidRPr="00D90587">
              <w:rPr>
                <w:rFonts w:ascii="Times New Roman" w:eastAsia="Calibri" w:hAnsi="Times New Roman" w:cs="Times New Roman"/>
                <w:sz w:val="12"/>
                <w:szCs w:val="12"/>
              </w:rPr>
              <w:t>1 742</w:t>
            </w:r>
          </w:p>
        </w:tc>
        <w:tc>
          <w:tcPr>
            <w:tcW w:w="850" w:type="dxa"/>
            <w:noWrap/>
            <w:hideMark/>
          </w:tcPr>
          <w:p w:rsidR="00D90587" w:rsidRPr="00D90587" w:rsidRDefault="00D90587" w:rsidP="00D90587">
            <w:pPr>
              <w:tabs>
                <w:tab w:val="left" w:pos="284"/>
              </w:tabs>
              <w:rPr>
                <w:rFonts w:ascii="Times New Roman" w:eastAsia="Calibri" w:hAnsi="Times New Roman" w:cs="Times New Roman"/>
                <w:sz w:val="12"/>
                <w:szCs w:val="12"/>
              </w:rPr>
            </w:pPr>
            <w:r w:rsidRPr="00D90587">
              <w:rPr>
                <w:rFonts w:ascii="Times New Roman" w:eastAsia="Calibri" w:hAnsi="Times New Roman" w:cs="Times New Roman"/>
                <w:sz w:val="12"/>
                <w:szCs w:val="12"/>
              </w:rPr>
              <w:t>0</w:t>
            </w:r>
          </w:p>
        </w:tc>
      </w:tr>
      <w:tr w:rsidR="00D90587" w:rsidRPr="00D90587" w:rsidTr="00D90587">
        <w:trPr>
          <w:trHeight w:val="20"/>
        </w:trPr>
        <w:tc>
          <w:tcPr>
            <w:tcW w:w="2635" w:type="dxa"/>
            <w:hideMark/>
          </w:tcPr>
          <w:p w:rsidR="00D90587" w:rsidRPr="00D90587" w:rsidRDefault="00D90587" w:rsidP="00D90587">
            <w:pPr>
              <w:tabs>
                <w:tab w:val="left" w:pos="284"/>
              </w:tabs>
              <w:rPr>
                <w:rFonts w:ascii="Times New Roman" w:eastAsia="Calibri" w:hAnsi="Times New Roman" w:cs="Times New Roman"/>
                <w:bCs/>
                <w:sz w:val="12"/>
                <w:szCs w:val="12"/>
              </w:rPr>
            </w:pPr>
            <w:r w:rsidRPr="00D90587">
              <w:rPr>
                <w:rFonts w:ascii="Times New Roman" w:eastAsia="Calibri" w:hAnsi="Times New Roman" w:cs="Times New Roman"/>
                <w:bCs/>
                <w:sz w:val="12"/>
                <w:szCs w:val="12"/>
              </w:rPr>
              <w:t>Охрана объектов растительного и животного мира и среды их обитания</w:t>
            </w:r>
          </w:p>
        </w:tc>
        <w:tc>
          <w:tcPr>
            <w:tcW w:w="519" w:type="dxa"/>
            <w:noWrap/>
            <w:hideMark/>
          </w:tcPr>
          <w:p w:rsidR="00D90587" w:rsidRPr="00D90587" w:rsidRDefault="00D90587" w:rsidP="00D90587">
            <w:pPr>
              <w:tabs>
                <w:tab w:val="left" w:pos="284"/>
              </w:tabs>
              <w:rPr>
                <w:rFonts w:ascii="Times New Roman" w:eastAsia="Calibri" w:hAnsi="Times New Roman" w:cs="Times New Roman"/>
                <w:bCs/>
                <w:sz w:val="12"/>
                <w:szCs w:val="12"/>
              </w:rPr>
            </w:pPr>
            <w:r w:rsidRPr="00D90587">
              <w:rPr>
                <w:rFonts w:ascii="Times New Roman" w:eastAsia="Calibri" w:hAnsi="Times New Roman" w:cs="Times New Roman"/>
                <w:bCs/>
                <w:sz w:val="12"/>
                <w:szCs w:val="12"/>
              </w:rPr>
              <w:t>433</w:t>
            </w:r>
          </w:p>
        </w:tc>
        <w:tc>
          <w:tcPr>
            <w:tcW w:w="390" w:type="dxa"/>
            <w:hideMark/>
          </w:tcPr>
          <w:p w:rsidR="00D90587" w:rsidRPr="00D90587" w:rsidRDefault="00D90587" w:rsidP="00D90587">
            <w:pPr>
              <w:tabs>
                <w:tab w:val="left" w:pos="284"/>
              </w:tabs>
              <w:rPr>
                <w:rFonts w:ascii="Times New Roman" w:eastAsia="Calibri" w:hAnsi="Times New Roman" w:cs="Times New Roman"/>
                <w:bCs/>
                <w:sz w:val="12"/>
                <w:szCs w:val="12"/>
              </w:rPr>
            </w:pPr>
            <w:r w:rsidRPr="00D90587">
              <w:rPr>
                <w:rFonts w:ascii="Times New Roman" w:eastAsia="Calibri" w:hAnsi="Times New Roman" w:cs="Times New Roman"/>
                <w:bCs/>
                <w:sz w:val="12"/>
                <w:szCs w:val="12"/>
              </w:rPr>
              <w:t>06</w:t>
            </w:r>
          </w:p>
        </w:tc>
        <w:tc>
          <w:tcPr>
            <w:tcW w:w="425" w:type="dxa"/>
            <w:hideMark/>
          </w:tcPr>
          <w:p w:rsidR="00D90587" w:rsidRPr="00D90587" w:rsidRDefault="00D90587" w:rsidP="00D90587">
            <w:pPr>
              <w:tabs>
                <w:tab w:val="left" w:pos="284"/>
              </w:tabs>
              <w:rPr>
                <w:rFonts w:ascii="Times New Roman" w:eastAsia="Calibri" w:hAnsi="Times New Roman" w:cs="Times New Roman"/>
                <w:bCs/>
                <w:sz w:val="12"/>
                <w:szCs w:val="12"/>
              </w:rPr>
            </w:pPr>
            <w:r w:rsidRPr="00D90587">
              <w:rPr>
                <w:rFonts w:ascii="Times New Roman" w:eastAsia="Calibri" w:hAnsi="Times New Roman" w:cs="Times New Roman"/>
                <w:bCs/>
                <w:sz w:val="12"/>
                <w:szCs w:val="12"/>
              </w:rPr>
              <w:t>03</w:t>
            </w:r>
          </w:p>
        </w:tc>
        <w:tc>
          <w:tcPr>
            <w:tcW w:w="426" w:type="dxa"/>
            <w:tcBorders>
              <w:right w:val="nil"/>
            </w:tcBorders>
            <w:noWrap/>
            <w:hideMark/>
          </w:tcPr>
          <w:p w:rsidR="00D90587" w:rsidRPr="00D90587" w:rsidRDefault="00D90587" w:rsidP="00D90587">
            <w:pPr>
              <w:tabs>
                <w:tab w:val="left" w:pos="284"/>
              </w:tabs>
              <w:rPr>
                <w:rFonts w:ascii="Times New Roman" w:eastAsia="Calibri" w:hAnsi="Times New Roman" w:cs="Times New Roman"/>
                <w:bCs/>
                <w:sz w:val="12"/>
                <w:szCs w:val="12"/>
              </w:rPr>
            </w:pPr>
            <w:r w:rsidRPr="00D90587">
              <w:rPr>
                <w:rFonts w:ascii="Times New Roman" w:eastAsia="Calibri" w:hAnsi="Times New Roman" w:cs="Times New Roman"/>
                <w:bCs/>
                <w:sz w:val="12"/>
                <w:szCs w:val="12"/>
              </w:rPr>
              <w:t> </w:t>
            </w:r>
          </w:p>
        </w:tc>
        <w:tc>
          <w:tcPr>
            <w:tcW w:w="283" w:type="dxa"/>
            <w:tcBorders>
              <w:left w:val="nil"/>
              <w:right w:val="nil"/>
            </w:tcBorders>
            <w:noWrap/>
            <w:hideMark/>
          </w:tcPr>
          <w:p w:rsidR="00D90587" w:rsidRPr="00D90587" w:rsidRDefault="00D90587" w:rsidP="00D90587">
            <w:pPr>
              <w:tabs>
                <w:tab w:val="left" w:pos="284"/>
              </w:tabs>
              <w:rPr>
                <w:rFonts w:ascii="Times New Roman" w:eastAsia="Calibri" w:hAnsi="Times New Roman" w:cs="Times New Roman"/>
                <w:bCs/>
                <w:sz w:val="12"/>
                <w:szCs w:val="12"/>
              </w:rPr>
            </w:pPr>
            <w:r w:rsidRPr="00D90587">
              <w:rPr>
                <w:rFonts w:ascii="Times New Roman" w:eastAsia="Calibri" w:hAnsi="Times New Roman" w:cs="Times New Roman"/>
                <w:bCs/>
                <w:sz w:val="12"/>
                <w:szCs w:val="12"/>
              </w:rPr>
              <w:t> </w:t>
            </w:r>
          </w:p>
        </w:tc>
        <w:tc>
          <w:tcPr>
            <w:tcW w:w="425" w:type="dxa"/>
            <w:tcBorders>
              <w:left w:val="nil"/>
              <w:right w:val="nil"/>
            </w:tcBorders>
            <w:noWrap/>
            <w:hideMark/>
          </w:tcPr>
          <w:p w:rsidR="00D90587" w:rsidRPr="00D90587" w:rsidRDefault="00D90587" w:rsidP="00D90587">
            <w:pPr>
              <w:tabs>
                <w:tab w:val="left" w:pos="284"/>
              </w:tabs>
              <w:rPr>
                <w:rFonts w:ascii="Times New Roman" w:eastAsia="Calibri" w:hAnsi="Times New Roman" w:cs="Times New Roman"/>
                <w:bCs/>
                <w:sz w:val="12"/>
                <w:szCs w:val="12"/>
              </w:rPr>
            </w:pPr>
            <w:r w:rsidRPr="00D90587">
              <w:rPr>
                <w:rFonts w:ascii="Times New Roman" w:eastAsia="Calibri" w:hAnsi="Times New Roman" w:cs="Times New Roman"/>
                <w:bCs/>
                <w:sz w:val="12"/>
                <w:szCs w:val="12"/>
              </w:rPr>
              <w:t> </w:t>
            </w:r>
          </w:p>
        </w:tc>
        <w:tc>
          <w:tcPr>
            <w:tcW w:w="567" w:type="dxa"/>
            <w:tcBorders>
              <w:left w:val="nil"/>
            </w:tcBorders>
            <w:noWrap/>
            <w:hideMark/>
          </w:tcPr>
          <w:p w:rsidR="00D90587" w:rsidRPr="00D90587" w:rsidRDefault="00D90587" w:rsidP="00D90587">
            <w:pPr>
              <w:tabs>
                <w:tab w:val="left" w:pos="284"/>
              </w:tabs>
              <w:rPr>
                <w:rFonts w:ascii="Times New Roman" w:eastAsia="Calibri" w:hAnsi="Times New Roman" w:cs="Times New Roman"/>
                <w:bCs/>
                <w:sz w:val="12"/>
                <w:szCs w:val="12"/>
              </w:rPr>
            </w:pPr>
            <w:r w:rsidRPr="00D90587">
              <w:rPr>
                <w:rFonts w:ascii="Times New Roman" w:eastAsia="Calibri" w:hAnsi="Times New Roman" w:cs="Times New Roman"/>
                <w:bCs/>
                <w:sz w:val="12"/>
                <w:szCs w:val="12"/>
              </w:rPr>
              <w:t> </w:t>
            </w:r>
          </w:p>
        </w:tc>
        <w:tc>
          <w:tcPr>
            <w:tcW w:w="426" w:type="dxa"/>
            <w:noWrap/>
            <w:hideMark/>
          </w:tcPr>
          <w:p w:rsidR="00D90587" w:rsidRPr="00D90587" w:rsidRDefault="00D90587" w:rsidP="00D90587">
            <w:pPr>
              <w:tabs>
                <w:tab w:val="left" w:pos="284"/>
              </w:tabs>
              <w:rPr>
                <w:rFonts w:ascii="Times New Roman" w:eastAsia="Calibri" w:hAnsi="Times New Roman" w:cs="Times New Roman"/>
                <w:bCs/>
                <w:sz w:val="12"/>
                <w:szCs w:val="12"/>
              </w:rPr>
            </w:pPr>
            <w:r w:rsidRPr="00D90587">
              <w:rPr>
                <w:rFonts w:ascii="Times New Roman" w:eastAsia="Calibri" w:hAnsi="Times New Roman" w:cs="Times New Roman"/>
                <w:bCs/>
                <w:sz w:val="12"/>
                <w:szCs w:val="12"/>
              </w:rPr>
              <w:t> </w:t>
            </w:r>
          </w:p>
        </w:tc>
        <w:tc>
          <w:tcPr>
            <w:tcW w:w="567" w:type="dxa"/>
            <w:noWrap/>
            <w:hideMark/>
          </w:tcPr>
          <w:p w:rsidR="00D90587" w:rsidRPr="00D90587" w:rsidRDefault="00D90587" w:rsidP="00D90587">
            <w:pPr>
              <w:tabs>
                <w:tab w:val="left" w:pos="284"/>
              </w:tabs>
              <w:rPr>
                <w:rFonts w:ascii="Times New Roman" w:eastAsia="Calibri" w:hAnsi="Times New Roman" w:cs="Times New Roman"/>
                <w:bCs/>
                <w:sz w:val="12"/>
                <w:szCs w:val="12"/>
              </w:rPr>
            </w:pPr>
            <w:r w:rsidRPr="00D90587">
              <w:rPr>
                <w:rFonts w:ascii="Times New Roman" w:eastAsia="Calibri" w:hAnsi="Times New Roman" w:cs="Times New Roman"/>
                <w:bCs/>
                <w:sz w:val="12"/>
                <w:szCs w:val="12"/>
              </w:rPr>
              <w:t>4</w:t>
            </w:r>
          </w:p>
        </w:tc>
        <w:tc>
          <w:tcPr>
            <w:tcW w:w="850" w:type="dxa"/>
            <w:noWrap/>
            <w:hideMark/>
          </w:tcPr>
          <w:p w:rsidR="00D90587" w:rsidRPr="00D90587" w:rsidRDefault="00D90587" w:rsidP="00D90587">
            <w:pPr>
              <w:tabs>
                <w:tab w:val="left" w:pos="284"/>
              </w:tabs>
              <w:rPr>
                <w:rFonts w:ascii="Times New Roman" w:eastAsia="Calibri" w:hAnsi="Times New Roman" w:cs="Times New Roman"/>
                <w:bCs/>
                <w:sz w:val="12"/>
                <w:szCs w:val="12"/>
              </w:rPr>
            </w:pPr>
            <w:r w:rsidRPr="00D90587">
              <w:rPr>
                <w:rFonts w:ascii="Times New Roman" w:eastAsia="Calibri" w:hAnsi="Times New Roman" w:cs="Times New Roman"/>
                <w:bCs/>
                <w:sz w:val="12"/>
                <w:szCs w:val="12"/>
              </w:rPr>
              <w:t>0</w:t>
            </w:r>
          </w:p>
        </w:tc>
      </w:tr>
      <w:tr w:rsidR="00D90587" w:rsidRPr="00D90587" w:rsidTr="00D90587">
        <w:trPr>
          <w:trHeight w:val="20"/>
        </w:trPr>
        <w:tc>
          <w:tcPr>
            <w:tcW w:w="2635" w:type="dxa"/>
            <w:hideMark/>
          </w:tcPr>
          <w:p w:rsidR="00D90587" w:rsidRPr="00D90587" w:rsidRDefault="00D90587" w:rsidP="00D90587">
            <w:pPr>
              <w:tabs>
                <w:tab w:val="left" w:pos="284"/>
              </w:tabs>
              <w:rPr>
                <w:rFonts w:ascii="Times New Roman" w:eastAsia="Calibri" w:hAnsi="Times New Roman" w:cs="Times New Roman"/>
                <w:bCs/>
                <w:sz w:val="12"/>
                <w:szCs w:val="12"/>
              </w:rPr>
            </w:pPr>
            <w:r w:rsidRPr="00D90587">
              <w:rPr>
                <w:rFonts w:ascii="Times New Roman" w:eastAsia="Calibri" w:hAnsi="Times New Roman" w:cs="Times New Roman"/>
                <w:bCs/>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519" w:type="dxa"/>
            <w:noWrap/>
            <w:hideMark/>
          </w:tcPr>
          <w:p w:rsidR="00D90587" w:rsidRPr="00D90587" w:rsidRDefault="00D90587" w:rsidP="00D90587">
            <w:pPr>
              <w:tabs>
                <w:tab w:val="left" w:pos="284"/>
              </w:tabs>
              <w:rPr>
                <w:rFonts w:ascii="Times New Roman" w:eastAsia="Calibri" w:hAnsi="Times New Roman" w:cs="Times New Roman"/>
                <w:bCs/>
                <w:sz w:val="12"/>
                <w:szCs w:val="12"/>
              </w:rPr>
            </w:pPr>
            <w:r w:rsidRPr="00D90587">
              <w:rPr>
                <w:rFonts w:ascii="Times New Roman" w:eastAsia="Calibri" w:hAnsi="Times New Roman" w:cs="Times New Roman"/>
                <w:bCs/>
                <w:sz w:val="12"/>
                <w:szCs w:val="12"/>
              </w:rPr>
              <w:t>433</w:t>
            </w:r>
          </w:p>
        </w:tc>
        <w:tc>
          <w:tcPr>
            <w:tcW w:w="390" w:type="dxa"/>
            <w:hideMark/>
          </w:tcPr>
          <w:p w:rsidR="00D90587" w:rsidRPr="00D90587" w:rsidRDefault="00D90587" w:rsidP="00D90587">
            <w:pPr>
              <w:tabs>
                <w:tab w:val="left" w:pos="284"/>
              </w:tabs>
              <w:rPr>
                <w:rFonts w:ascii="Times New Roman" w:eastAsia="Calibri" w:hAnsi="Times New Roman" w:cs="Times New Roman"/>
                <w:bCs/>
                <w:sz w:val="12"/>
                <w:szCs w:val="12"/>
              </w:rPr>
            </w:pPr>
            <w:r w:rsidRPr="00D90587">
              <w:rPr>
                <w:rFonts w:ascii="Times New Roman" w:eastAsia="Calibri" w:hAnsi="Times New Roman" w:cs="Times New Roman"/>
                <w:bCs/>
                <w:sz w:val="12"/>
                <w:szCs w:val="12"/>
              </w:rPr>
              <w:t>06</w:t>
            </w:r>
          </w:p>
        </w:tc>
        <w:tc>
          <w:tcPr>
            <w:tcW w:w="425" w:type="dxa"/>
            <w:hideMark/>
          </w:tcPr>
          <w:p w:rsidR="00D90587" w:rsidRPr="00D90587" w:rsidRDefault="00D90587" w:rsidP="00D90587">
            <w:pPr>
              <w:tabs>
                <w:tab w:val="left" w:pos="284"/>
              </w:tabs>
              <w:rPr>
                <w:rFonts w:ascii="Times New Roman" w:eastAsia="Calibri" w:hAnsi="Times New Roman" w:cs="Times New Roman"/>
                <w:bCs/>
                <w:sz w:val="12"/>
                <w:szCs w:val="12"/>
              </w:rPr>
            </w:pPr>
            <w:r w:rsidRPr="00D90587">
              <w:rPr>
                <w:rFonts w:ascii="Times New Roman" w:eastAsia="Calibri" w:hAnsi="Times New Roman" w:cs="Times New Roman"/>
                <w:bCs/>
                <w:sz w:val="12"/>
                <w:szCs w:val="12"/>
              </w:rPr>
              <w:t>03</w:t>
            </w:r>
          </w:p>
        </w:tc>
        <w:tc>
          <w:tcPr>
            <w:tcW w:w="426" w:type="dxa"/>
            <w:tcBorders>
              <w:right w:val="nil"/>
            </w:tcBorders>
            <w:noWrap/>
            <w:hideMark/>
          </w:tcPr>
          <w:p w:rsidR="00D90587" w:rsidRPr="00D90587" w:rsidRDefault="00D90587" w:rsidP="00D90587">
            <w:pPr>
              <w:tabs>
                <w:tab w:val="left" w:pos="284"/>
              </w:tabs>
              <w:rPr>
                <w:rFonts w:ascii="Times New Roman" w:eastAsia="Calibri" w:hAnsi="Times New Roman" w:cs="Times New Roman"/>
                <w:bCs/>
                <w:sz w:val="12"/>
                <w:szCs w:val="12"/>
              </w:rPr>
            </w:pPr>
            <w:r w:rsidRPr="00D90587">
              <w:rPr>
                <w:rFonts w:ascii="Times New Roman" w:eastAsia="Calibri" w:hAnsi="Times New Roman" w:cs="Times New Roman"/>
                <w:bCs/>
                <w:sz w:val="12"/>
                <w:szCs w:val="12"/>
              </w:rPr>
              <w:t>39</w:t>
            </w:r>
          </w:p>
        </w:tc>
        <w:tc>
          <w:tcPr>
            <w:tcW w:w="283" w:type="dxa"/>
            <w:tcBorders>
              <w:left w:val="nil"/>
              <w:right w:val="nil"/>
            </w:tcBorders>
            <w:noWrap/>
            <w:hideMark/>
          </w:tcPr>
          <w:p w:rsidR="00D90587" w:rsidRPr="00D90587" w:rsidRDefault="00D90587" w:rsidP="00D90587">
            <w:pPr>
              <w:tabs>
                <w:tab w:val="left" w:pos="284"/>
              </w:tabs>
              <w:rPr>
                <w:rFonts w:ascii="Times New Roman" w:eastAsia="Calibri" w:hAnsi="Times New Roman" w:cs="Times New Roman"/>
                <w:bCs/>
                <w:sz w:val="12"/>
                <w:szCs w:val="12"/>
              </w:rPr>
            </w:pPr>
            <w:r w:rsidRPr="00D90587">
              <w:rPr>
                <w:rFonts w:ascii="Times New Roman" w:eastAsia="Calibri" w:hAnsi="Times New Roman" w:cs="Times New Roman"/>
                <w:bCs/>
                <w:sz w:val="12"/>
                <w:szCs w:val="12"/>
              </w:rPr>
              <w:t>0</w:t>
            </w:r>
          </w:p>
        </w:tc>
        <w:tc>
          <w:tcPr>
            <w:tcW w:w="425" w:type="dxa"/>
            <w:tcBorders>
              <w:left w:val="nil"/>
              <w:right w:val="nil"/>
            </w:tcBorders>
            <w:noWrap/>
            <w:hideMark/>
          </w:tcPr>
          <w:p w:rsidR="00D90587" w:rsidRPr="00D90587" w:rsidRDefault="00D90587" w:rsidP="00D90587">
            <w:pPr>
              <w:tabs>
                <w:tab w:val="left" w:pos="284"/>
              </w:tabs>
              <w:rPr>
                <w:rFonts w:ascii="Times New Roman" w:eastAsia="Calibri" w:hAnsi="Times New Roman" w:cs="Times New Roman"/>
                <w:bCs/>
                <w:sz w:val="12"/>
                <w:szCs w:val="12"/>
              </w:rPr>
            </w:pPr>
            <w:r w:rsidRPr="00D90587">
              <w:rPr>
                <w:rFonts w:ascii="Times New Roman" w:eastAsia="Calibri" w:hAnsi="Times New Roman" w:cs="Times New Roman"/>
                <w:bCs/>
                <w:sz w:val="12"/>
                <w:szCs w:val="12"/>
              </w:rPr>
              <w:t>00</w:t>
            </w:r>
          </w:p>
        </w:tc>
        <w:tc>
          <w:tcPr>
            <w:tcW w:w="567" w:type="dxa"/>
            <w:tcBorders>
              <w:left w:val="nil"/>
            </w:tcBorders>
            <w:noWrap/>
            <w:hideMark/>
          </w:tcPr>
          <w:p w:rsidR="00D90587" w:rsidRPr="00D90587" w:rsidRDefault="00D90587" w:rsidP="00D90587">
            <w:pPr>
              <w:tabs>
                <w:tab w:val="left" w:pos="284"/>
              </w:tabs>
              <w:rPr>
                <w:rFonts w:ascii="Times New Roman" w:eastAsia="Calibri" w:hAnsi="Times New Roman" w:cs="Times New Roman"/>
                <w:bCs/>
                <w:sz w:val="12"/>
                <w:szCs w:val="12"/>
              </w:rPr>
            </w:pPr>
            <w:r w:rsidRPr="00D90587">
              <w:rPr>
                <w:rFonts w:ascii="Times New Roman" w:eastAsia="Calibri" w:hAnsi="Times New Roman" w:cs="Times New Roman"/>
                <w:bCs/>
                <w:sz w:val="12"/>
                <w:szCs w:val="12"/>
              </w:rPr>
              <w:t>00000</w:t>
            </w:r>
          </w:p>
        </w:tc>
        <w:tc>
          <w:tcPr>
            <w:tcW w:w="426" w:type="dxa"/>
            <w:noWrap/>
            <w:hideMark/>
          </w:tcPr>
          <w:p w:rsidR="00D90587" w:rsidRPr="00D90587" w:rsidRDefault="00D90587" w:rsidP="00D90587">
            <w:pPr>
              <w:tabs>
                <w:tab w:val="left" w:pos="284"/>
              </w:tabs>
              <w:rPr>
                <w:rFonts w:ascii="Times New Roman" w:eastAsia="Calibri" w:hAnsi="Times New Roman" w:cs="Times New Roman"/>
                <w:bCs/>
                <w:sz w:val="12"/>
                <w:szCs w:val="12"/>
              </w:rPr>
            </w:pPr>
            <w:r w:rsidRPr="00D90587">
              <w:rPr>
                <w:rFonts w:ascii="Times New Roman" w:eastAsia="Calibri" w:hAnsi="Times New Roman" w:cs="Times New Roman"/>
                <w:bCs/>
                <w:sz w:val="12"/>
                <w:szCs w:val="12"/>
              </w:rPr>
              <w:t> </w:t>
            </w:r>
          </w:p>
        </w:tc>
        <w:tc>
          <w:tcPr>
            <w:tcW w:w="567" w:type="dxa"/>
            <w:noWrap/>
            <w:hideMark/>
          </w:tcPr>
          <w:p w:rsidR="00D90587" w:rsidRPr="00D90587" w:rsidRDefault="00D90587" w:rsidP="00D90587">
            <w:pPr>
              <w:tabs>
                <w:tab w:val="left" w:pos="284"/>
              </w:tabs>
              <w:rPr>
                <w:rFonts w:ascii="Times New Roman" w:eastAsia="Calibri" w:hAnsi="Times New Roman" w:cs="Times New Roman"/>
                <w:bCs/>
                <w:sz w:val="12"/>
                <w:szCs w:val="12"/>
              </w:rPr>
            </w:pPr>
            <w:r w:rsidRPr="00D90587">
              <w:rPr>
                <w:rFonts w:ascii="Times New Roman" w:eastAsia="Calibri" w:hAnsi="Times New Roman" w:cs="Times New Roman"/>
                <w:bCs/>
                <w:sz w:val="12"/>
                <w:szCs w:val="12"/>
              </w:rPr>
              <w:t>4</w:t>
            </w:r>
          </w:p>
        </w:tc>
        <w:tc>
          <w:tcPr>
            <w:tcW w:w="850" w:type="dxa"/>
            <w:noWrap/>
            <w:hideMark/>
          </w:tcPr>
          <w:p w:rsidR="00D90587" w:rsidRPr="00D90587" w:rsidRDefault="00D90587" w:rsidP="00D90587">
            <w:pPr>
              <w:tabs>
                <w:tab w:val="left" w:pos="284"/>
              </w:tabs>
              <w:rPr>
                <w:rFonts w:ascii="Times New Roman" w:eastAsia="Calibri" w:hAnsi="Times New Roman" w:cs="Times New Roman"/>
                <w:bCs/>
                <w:sz w:val="12"/>
                <w:szCs w:val="12"/>
              </w:rPr>
            </w:pPr>
            <w:r w:rsidRPr="00D90587">
              <w:rPr>
                <w:rFonts w:ascii="Times New Roman" w:eastAsia="Calibri" w:hAnsi="Times New Roman" w:cs="Times New Roman"/>
                <w:bCs/>
                <w:sz w:val="12"/>
                <w:szCs w:val="12"/>
              </w:rPr>
              <w:t>0</w:t>
            </w:r>
          </w:p>
        </w:tc>
      </w:tr>
      <w:tr w:rsidR="00D90587" w:rsidRPr="00D90587" w:rsidTr="00D90587">
        <w:trPr>
          <w:trHeight w:val="20"/>
        </w:trPr>
        <w:tc>
          <w:tcPr>
            <w:tcW w:w="2635" w:type="dxa"/>
            <w:hideMark/>
          </w:tcPr>
          <w:p w:rsidR="00D90587" w:rsidRPr="00D90587" w:rsidRDefault="00D90587" w:rsidP="00D90587">
            <w:pPr>
              <w:tabs>
                <w:tab w:val="left" w:pos="284"/>
              </w:tabs>
              <w:rPr>
                <w:rFonts w:ascii="Times New Roman" w:eastAsia="Calibri" w:hAnsi="Times New Roman" w:cs="Times New Roman"/>
                <w:sz w:val="12"/>
                <w:szCs w:val="12"/>
              </w:rPr>
            </w:pPr>
            <w:r w:rsidRPr="00D90587">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19" w:type="dxa"/>
            <w:noWrap/>
            <w:hideMark/>
          </w:tcPr>
          <w:p w:rsidR="00D90587" w:rsidRPr="00D90587" w:rsidRDefault="00D90587" w:rsidP="00D90587">
            <w:pPr>
              <w:tabs>
                <w:tab w:val="left" w:pos="284"/>
              </w:tabs>
              <w:rPr>
                <w:rFonts w:ascii="Times New Roman" w:eastAsia="Calibri" w:hAnsi="Times New Roman" w:cs="Times New Roman"/>
                <w:sz w:val="12"/>
                <w:szCs w:val="12"/>
              </w:rPr>
            </w:pPr>
            <w:r w:rsidRPr="00D90587">
              <w:rPr>
                <w:rFonts w:ascii="Times New Roman" w:eastAsia="Calibri" w:hAnsi="Times New Roman" w:cs="Times New Roman"/>
                <w:sz w:val="12"/>
                <w:szCs w:val="12"/>
              </w:rPr>
              <w:t>433</w:t>
            </w:r>
          </w:p>
        </w:tc>
        <w:tc>
          <w:tcPr>
            <w:tcW w:w="390" w:type="dxa"/>
            <w:hideMark/>
          </w:tcPr>
          <w:p w:rsidR="00D90587" w:rsidRPr="00D90587" w:rsidRDefault="00D90587" w:rsidP="00D90587">
            <w:pPr>
              <w:tabs>
                <w:tab w:val="left" w:pos="284"/>
              </w:tabs>
              <w:rPr>
                <w:rFonts w:ascii="Times New Roman" w:eastAsia="Calibri" w:hAnsi="Times New Roman" w:cs="Times New Roman"/>
                <w:sz w:val="12"/>
                <w:szCs w:val="12"/>
              </w:rPr>
            </w:pPr>
            <w:r w:rsidRPr="00D90587">
              <w:rPr>
                <w:rFonts w:ascii="Times New Roman" w:eastAsia="Calibri" w:hAnsi="Times New Roman" w:cs="Times New Roman"/>
                <w:sz w:val="12"/>
                <w:szCs w:val="12"/>
              </w:rPr>
              <w:t>06</w:t>
            </w:r>
          </w:p>
        </w:tc>
        <w:tc>
          <w:tcPr>
            <w:tcW w:w="425" w:type="dxa"/>
            <w:hideMark/>
          </w:tcPr>
          <w:p w:rsidR="00D90587" w:rsidRPr="00D90587" w:rsidRDefault="00D90587" w:rsidP="00D90587">
            <w:pPr>
              <w:tabs>
                <w:tab w:val="left" w:pos="284"/>
              </w:tabs>
              <w:rPr>
                <w:rFonts w:ascii="Times New Roman" w:eastAsia="Calibri" w:hAnsi="Times New Roman" w:cs="Times New Roman"/>
                <w:sz w:val="12"/>
                <w:szCs w:val="12"/>
              </w:rPr>
            </w:pPr>
            <w:r w:rsidRPr="00D90587">
              <w:rPr>
                <w:rFonts w:ascii="Times New Roman" w:eastAsia="Calibri" w:hAnsi="Times New Roman" w:cs="Times New Roman"/>
                <w:sz w:val="12"/>
                <w:szCs w:val="12"/>
              </w:rPr>
              <w:t>03</w:t>
            </w:r>
          </w:p>
        </w:tc>
        <w:tc>
          <w:tcPr>
            <w:tcW w:w="426" w:type="dxa"/>
            <w:tcBorders>
              <w:right w:val="nil"/>
            </w:tcBorders>
            <w:noWrap/>
            <w:hideMark/>
          </w:tcPr>
          <w:p w:rsidR="00D90587" w:rsidRPr="00D90587" w:rsidRDefault="00D90587" w:rsidP="00D90587">
            <w:pPr>
              <w:tabs>
                <w:tab w:val="left" w:pos="284"/>
              </w:tabs>
              <w:rPr>
                <w:rFonts w:ascii="Times New Roman" w:eastAsia="Calibri" w:hAnsi="Times New Roman" w:cs="Times New Roman"/>
                <w:sz w:val="12"/>
                <w:szCs w:val="12"/>
              </w:rPr>
            </w:pPr>
            <w:r w:rsidRPr="00D90587">
              <w:rPr>
                <w:rFonts w:ascii="Times New Roman" w:eastAsia="Calibri" w:hAnsi="Times New Roman" w:cs="Times New Roman"/>
                <w:sz w:val="12"/>
                <w:szCs w:val="12"/>
              </w:rPr>
              <w:t>39</w:t>
            </w:r>
          </w:p>
        </w:tc>
        <w:tc>
          <w:tcPr>
            <w:tcW w:w="283" w:type="dxa"/>
            <w:tcBorders>
              <w:left w:val="nil"/>
              <w:right w:val="nil"/>
            </w:tcBorders>
            <w:noWrap/>
            <w:hideMark/>
          </w:tcPr>
          <w:p w:rsidR="00D90587" w:rsidRPr="00D90587" w:rsidRDefault="00D90587" w:rsidP="00D90587">
            <w:pPr>
              <w:tabs>
                <w:tab w:val="left" w:pos="284"/>
              </w:tabs>
              <w:rPr>
                <w:rFonts w:ascii="Times New Roman" w:eastAsia="Calibri" w:hAnsi="Times New Roman" w:cs="Times New Roman"/>
                <w:sz w:val="12"/>
                <w:szCs w:val="12"/>
              </w:rPr>
            </w:pPr>
            <w:r w:rsidRPr="00D90587">
              <w:rPr>
                <w:rFonts w:ascii="Times New Roman" w:eastAsia="Calibri" w:hAnsi="Times New Roman" w:cs="Times New Roman"/>
                <w:sz w:val="12"/>
                <w:szCs w:val="12"/>
              </w:rPr>
              <w:t>0</w:t>
            </w:r>
          </w:p>
        </w:tc>
        <w:tc>
          <w:tcPr>
            <w:tcW w:w="425" w:type="dxa"/>
            <w:tcBorders>
              <w:left w:val="nil"/>
              <w:right w:val="nil"/>
            </w:tcBorders>
            <w:noWrap/>
            <w:hideMark/>
          </w:tcPr>
          <w:p w:rsidR="00D90587" w:rsidRPr="00D90587" w:rsidRDefault="00D90587" w:rsidP="00D90587">
            <w:pPr>
              <w:tabs>
                <w:tab w:val="left" w:pos="284"/>
              </w:tabs>
              <w:rPr>
                <w:rFonts w:ascii="Times New Roman" w:eastAsia="Calibri" w:hAnsi="Times New Roman" w:cs="Times New Roman"/>
                <w:sz w:val="12"/>
                <w:szCs w:val="12"/>
              </w:rPr>
            </w:pPr>
            <w:r w:rsidRPr="00D90587">
              <w:rPr>
                <w:rFonts w:ascii="Times New Roman" w:eastAsia="Calibri" w:hAnsi="Times New Roman" w:cs="Times New Roman"/>
                <w:sz w:val="12"/>
                <w:szCs w:val="12"/>
              </w:rPr>
              <w:t>00</w:t>
            </w:r>
          </w:p>
        </w:tc>
        <w:tc>
          <w:tcPr>
            <w:tcW w:w="567" w:type="dxa"/>
            <w:tcBorders>
              <w:left w:val="nil"/>
            </w:tcBorders>
            <w:noWrap/>
            <w:hideMark/>
          </w:tcPr>
          <w:p w:rsidR="00D90587" w:rsidRPr="00D90587" w:rsidRDefault="00D90587" w:rsidP="00D90587">
            <w:pPr>
              <w:tabs>
                <w:tab w:val="left" w:pos="284"/>
              </w:tabs>
              <w:rPr>
                <w:rFonts w:ascii="Times New Roman" w:eastAsia="Calibri" w:hAnsi="Times New Roman" w:cs="Times New Roman"/>
                <w:sz w:val="12"/>
                <w:szCs w:val="12"/>
              </w:rPr>
            </w:pPr>
            <w:r w:rsidRPr="00D90587">
              <w:rPr>
                <w:rFonts w:ascii="Times New Roman" w:eastAsia="Calibri" w:hAnsi="Times New Roman" w:cs="Times New Roman"/>
                <w:sz w:val="12"/>
                <w:szCs w:val="12"/>
              </w:rPr>
              <w:t>00000</w:t>
            </w:r>
          </w:p>
        </w:tc>
        <w:tc>
          <w:tcPr>
            <w:tcW w:w="426" w:type="dxa"/>
            <w:noWrap/>
            <w:hideMark/>
          </w:tcPr>
          <w:p w:rsidR="00D90587" w:rsidRPr="00D90587" w:rsidRDefault="00D90587" w:rsidP="00D90587">
            <w:pPr>
              <w:tabs>
                <w:tab w:val="left" w:pos="284"/>
              </w:tabs>
              <w:rPr>
                <w:rFonts w:ascii="Times New Roman" w:eastAsia="Calibri" w:hAnsi="Times New Roman" w:cs="Times New Roman"/>
                <w:sz w:val="12"/>
                <w:szCs w:val="12"/>
              </w:rPr>
            </w:pPr>
            <w:r w:rsidRPr="00D90587">
              <w:rPr>
                <w:rFonts w:ascii="Times New Roman" w:eastAsia="Calibri" w:hAnsi="Times New Roman" w:cs="Times New Roman"/>
                <w:sz w:val="12"/>
                <w:szCs w:val="12"/>
              </w:rPr>
              <w:t>240</w:t>
            </w:r>
          </w:p>
        </w:tc>
        <w:tc>
          <w:tcPr>
            <w:tcW w:w="567" w:type="dxa"/>
            <w:noWrap/>
            <w:hideMark/>
          </w:tcPr>
          <w:p w:rsidR="00D90587" w:rsidRPr="00D90587" w:rsidRDefault="00D90587" w:rsidP="00D90587">
            <w:pPr>
              <w:tabs>
                <w:tab w:val="left" w:pos="284"/>
              </w:tabs>
              <w:rPr>
                <w:rFonts w:ascii="Times New Roman" w:eastAsia="Calibri" w:hAnsi="Times New Roman" w:cs="Times New Roman"/>
                <w:sz w:val="12"/>
                <w:szCs w:val="12"/>
              </w:rPr>
            </w:pPr>
            <w:r w:rsidRPr="00D90587">
              <w:rPr>
                <w:rFonts w:ascii="Times New Roman" w:eastAsia="Calibri" w:hAnsi="Times New Roman" w:cs="Times New Roman"/>
                <w:sz w:val="12"/>
                <w:szCs w:val="12"/>
              </w:rPr>
              <w:t>4</w:t>
            </w:r>
          </w:p>
        </w:tc>
        <w:tc>
          <w:tcPr>
            <w:tcW w:w="850" w:type="dxa"/>
            <w:noWrap/>
            <w:hideMark/>
          </w:tcPr>
          <w:p w:rsidR="00D90587" w:rsidRPr="00D90587" w:rsidRDefault="00D90587" w:rsidP="00D90587">
            <w:pPr>
              <w:tabs>
                <w:tab w:val="left" w:pos="284"/>
              </w:tabs>
              <w:rPr>
                <w:rFonts w:ascii="Times New Roman" w:eastAsia="Calibri" w:hAnsi="Times New Roman" w:cs="Times New Roman"/>
                <w:sz w:val="12"/>
                <w:szCs w:val="12"/>
              </w:rPr>
            </w:pPr>
            <w:r w:rsidRPr="00D90587">
              <w:rPr>
                <w:rFonts w:ascii="Times New Roman" w:eastAsia="Calibri" w:hAnsi="Times New Roman" w:cs="Times New Roman"/>
                <w:sz w:val="12"/>
                <w:szCs w:val="12"/>
              </w:rPr>
              <w:t>0</w:t>
            </w:r>
          </w:p>
        </w:tc>
      </w:tr>
      <w:tr w:rsidR="00D90587" w:rsidRPr="00D90587" w:rsidTr="00D90587">
        <w:trPr>
          <w:trHeight w:val="20"/>
        </w:trPr>
        <w:tc>
          <w:tcPr>
            <w:tcW w:w="2635" w:type="dxa"/>
            <w:hideMark/>
          </w:tcPr>
          <w:p w:rsidR="00D90587" w:rsidRPr="00D90587" w:rsidRDefault="00D90587" w:rsidP="00D90587">
            <w:pPr>
              <w:tabs>
                <w:tab w:val="left" w:pos="284"/>
              </w:tabs>
              <w:rPr>
                <w:rFonts w:ascii="Times New Roman" w:eastAsia="Calibri" w:hAnsi="Times New Roman" w:cs="Times New Roman"/>
                <w:bCs/>
                <w:sz w:val="12"/>
                <w:szCs w:val="12"/>
              </w:rPr>
            </w:pPr>
            <w:r w:rsidRPr="00D90587">
              <w:rPr>
                <w:rFonts w:ascii="Times New Roman" w:eastAsia="Calibri" w:hAnsi="Times New Roman" w:cs="Times New Roman"/>
                <w:bCs/>
                <w:sz w:val="12"/>
                <w:szCs w:val="12"/>
              </w:rPr>
              <w:t>Молодежная политика</w:t>
            </w:r>
          </w:p>
        </w:tc>
        <w:tc>
          <w:tcPr>
            <w:tcW w:w="519" w:type="dxa"/>
            <w:noWrap/>
            <w:hideMark/>
          </w:tcPr>
          <w:p w:rsidR="00D90587" w:rsidRPr="00D90587" w:rsidRDefault="00D90587" w:rsidP="00D90587">
            <w:pPr>
              <w:tabs>
                <w:tab w:val="left" w:pos="284"/>
              </w:tabs>
              <w:rPr>
                <w:rFonts w:ascii="Times New Roman" w:eastAsia="Calibri" w:hAnsi="Times New Roman" w:cs="Times New Roman"/>
                <w:bCs/>
                <w:sz w:val="12"/>
                <w:szCs w:val="12"/>
              </w:rPr>
            </w:pPr>
            <w:r w:rsidRPr="00D90587">
              <w:rPr>
                <w:rFonts w:ascii="Times New Roman" w:eastAsia="Calibri" w:hAnsi="Times New Roman" w:cs="Times New Roman"/>
                <w:bCs/>
                <w:sz w:val="12"/>
                <w:szCs w:val="12"/>
              </w:rPr>
              <w:t>433</w:t>
            </w:r>
          </w:p>
        </w:tc>
        <w:tc>
          <w:tcPr>
            <w:tcW w:w="390" w:type="dxa"/>
            <w:hideMark/>
          </w:tcPr>
          <w:p w:rsidR="00D90587" w:rsidRPr="00D90587" w:rsidRDefault="00D90587" w:rsidP="00D90587">
            <w:pPr>
              <w:tabs>
                <w:tab w:val="left" w:pos="284"/>
              </w:tabs>
              <w:rPr>
                <w:rFonts w:ascii="Times New Roman" w:eastAsia="Calibri" w:hAnsi="Times New Roman" w:cs="Times New Roman"/>
                <w:bCs/>
                <w:sz w:val="12"/>
                <w:szCs w:val="12"/>
              </w:rPr>
            </w:pPr>
            <w:r w:rsidRPr="00D90587">
              <w:rPr>
                <w:rFonts w:ascii="Times New Roman" w:eastAsia="Calibri" w:hAnsi="Times New Roman" w:cs="Times New Roman"/>
                <w:bCs/>
                <w:sz w:val="12"/>
                <w:szCs w:val="12"/>
              </w:rPr>
              <w:t>07</w:t>
            </w:r>
          </w:p>
        </w:tc>
        <w:tc>
          <w:tcPr>
            <w:tcW w:w="425" w:type="dxa"/>
            <w:hideMark/>
          </w:tcPr>
          <w:p w:rsidR="00D90587" w:rsidRPr="00D90587" w:rsidRDefault="00D90587" w:rsidP="00D90587">
            <w:pPr>
              <w:tabs>
                <w:tab w:val="left" w:pos="284"/>
              </w:tabs>
              <w:rPr>
                <w:rFonts w:ascii="Times New Roman" w:eastAsia="Calibri" w:hAnsi="Times New Roman" w:cs="Times New Roman"/>
                <w:bCs/>
                <w:sz w:val="12"/>
                <w:szCs w:val="12"/>
              </w:rPr>
            </w:pPr>
            <w:r w:rsidRPr="00D90587">
              <w:rPr>
                <w:rFonts w:ascii="Times New Roman" w:eastAsia="Calibri" w:hAnsi="Times New Roman" w:cs="Times New Roman"/>
                <w:bCs/>
                <w:sz w:val="12"/>
                <w:szCs w:val="12"/>
              </w:rPr>
              <w:t>07</w:t>
            </w:r>
          </w:p>
        </w:tc>
        <w:tc>
          <w:tcPr>
            <w:tcW w:w="426" w:type="dxa"/>
            <w:tcBorders>
              <w:right w:val="nil"/>
            </w:tcBorders>
            <w:noWrap/>
            <w:hideMark/>
          </w:tcPr>
          <w:p w:rsidR="00D90587" w:rsidRPr="00D90587" w:rsidRDefault="00D90587" w:rsidP="00D90587">
            <w:pPr>
              <w:tabs>
                <w:tab w:val="left" w:pos="284"/>
              </w:tabs>
              <w:rPr>
                <w:rFonts w:ascii="Times New Roman" w:eastAsia="Calibri" w:hAnsi="Times New Roman" w:cs="Times New Roman"/>
                <w:bCs/>
                <w:sz w:val="12"/>
                <w:szCs w:val="12"/>
              </w:rPr>
            </w:pPr>
            <w:r w:rsidRPr="00D90587">
              <w:rPr>
                <w:rFonts w:ascii="Times New Roman" w:eastAsia="Calibri" w:hAnsi="Times New Roman" w:cs="Times New Roman"/>
                <w:bCs/>
                <w:sz w:val="12"/>
                <w:szCs w:val="12"/>
              </w:rPr>
              <w:t> </w:t>
            </w:r>
          </w:p>
        </w:tc>
        <w:tc>
          <w:tcPr>
            <w:tcW w:w="283" w:type="dxa"/>
            <w:tcBorders>
              <w:left w:val="nil"/>
              <w:right w:val="nil"/>
            </w:tcBorders>
            <w:noWrap/>
            <w:hideMark/>
          </w:tcPr>
          <w:p w:rsidR="00D90587" w:rsidRPr="00D90587" w:rsidRDefault="00D90587" w:rsidP="00D90587">
            <w:pPr>
              <w:tabs>
                <w:tab w:val="left" w:pos="284"/>
              </w:tabs>
              <w:rPr>
                <w:rFonts w:ascii="Times New Roman" w:eastAsia="Calibri" w:hAnsi="Times New Roman" w:cs="Times New Roman"/>
                <w:bCs/>
                <w:sz w:val="12"/>
                <w:szCs w:val="12"/>
              </w:rPr>
            </w:pPr>
            <w:r w:rsidRPr="00D90587">
              <w:rPr>
                <w:rFonts w:ascii="Times New Roman" w:eastAsia="Calibri" w:hAnsi="Times New Roman" w:cs="Times New Roman"/>
                <w:bCs/>
                <w:sz w:val="12"/>
                <w:szCs w:val="12"/>
              </w:rPr>
              <w:t> </w:t>
            </w:r>
          </w:p>
        </w:tc>
        <w:tc>
          <w:tcPr>
            <w:tcW w:w="425" w:type="dxa"/>
            <w:tcBorders>
              <w:left w:val="nil"/>
              <w:right w:val="nil"/>
            </w:tcBorders>
            <w:noWrap/>
            <w:hideMark/>
          </w:tcPr>
          <w:p w:rsidR="00D90587" w:rsidRPr="00D90587" w:rsidRDefault="00D90587" w:rsidP="00D90587">
            <w:pPr>
              <w:tabs>
                <w:tab w:val="left" w:pos="284"/>
              </w:tabs>
              <w:rPr>
                <w:rFonts w:ascii="Times New Roman" w:eastAsia="Calibri" w:hAnsi="Times New Roman" w:cs="Times New Roman"/>
                <w:bCs/>
                <w:sz w:val="12"/>
                <w:szCs w:val="12"/>
              </w:rPr>
            </w:pPr>
            <w:r w:rsidRPr="00D90587">
              <w:rPr>
                <w:rFonts w:ascii="Times New Roman" w:eastAsia="Calibri" w:hAnsi="Times New Roman" w:cs="Times New Roman"/>
                <w:bCs/>
                <w:sz w:val="12"/>
                <w:szCs w:val="12"/>
              </w:rPr>
              <w:t> </w:t>
            </w:r>
          </w:p>
        </w:tc>
        <w:tc>
          <w:tcPr>
            <w:tcW w:w="567" w:type="dxa"/>
            <w:tcBorders>
              <w:left w:val="nil"/>
            </w:tcBorders>
            <w:noWrap/>
            <w:hideMark/>
          </w:tcPr>
          <w:p w:rsidR="00D90587" w:rsidRPr="00D90587" w:rsidRDefault="00D90587" w:rsidP="00D90587">
            <w:pPr>
              <w:tabs>
                <w:tab w:val="left" w:pos="284"/>
              </w:tabs>
              <w:rPr>
                <w:rFonts w:ascii="Times New Roman" w:eastAsia="Calibri" w:hAnsi="Times New Roman" w:cs="Times New Roman"/>
                <w:bCs/>
                <w:sz w:val="12"/>
                <w:szCs w:val="12"/>
              </w:rPr>
            </w:pPr>
            <w:r w:rsidRPr="00D90587">
              <w:rPr>
                <w:rFonts w:ascii="Times New Roman" w:eastAsia="Calibri" w:hAnsi="Times New Roman" w:cs="Times New Roman"/>
                <w:bCs/>
                <w:sz w:val="12"/>
                <w:szCs w:val="12"/>
              </w:rPr>
              <w:t> </w:t>
            </w:r>
          </w:p>
        </w:tc>
        <w:tc>
          <w:tcPr>
            <w:tcW w:w="426" w:type="dxa"/>
            <w:noWrap/>
            <w:hideMark/>
          </w:tcPr>
          <w:p w:rsidR="00D90587" w:rsidRPr="00D90587" w:rsidRDefault="00D90587" w:rsidP="00D90587">
            <w:pPr>
              <w:tabs>
                <w:tab w:val="left" w:pos="284"/>
              </w:tabs>
              <w:rPr>
                <w:rFonts w:ascii="Times New Roman" w:eastAsia="Calibri" w:hAnsi="Times New Roman" w:cs="Times New Roman"/>
                <w:bCs/>
                <w:sz w:val="12"/>
                <w:szCs w:val="12"/>
              </w:rPr>
            </w:pPr>
            <w:r w:rsidRPr="00D90587">
              <w:rPr>
                <w:rFonts w:ascii="Times New Roman" w:eastAsia="Calibri" w:hAnsi="Times New Roman" w:cs="Times New Roman"/>
                <w:bCs/>
                <w:sz w:val="12"/>
                <w:szCs w:val="12"/>
              </w:rPr>
              <w:t> </w:t>
            </w:r>
          </w:p>
        </w:tc>
        <w:tc>
          <w:tcPr>
            <w:tcW w:w="567" w:type="dxa"/>
            <w:noWrap/>
            <w:hideMark/>
          </w:tcPr>
          <w:p w:rsidR="00D90587" w:rsidRPr="00D90587" w:rsidRDefault="00D90587" w:rsidP="00D90587">
            <w:pPr>
              <w:tabs>
                <w:tab w:val="left" w:pos="284"/>
              </w:tabs>
              <w:rPr>
                <w:rFonts w:ascii="Times New Roman" w:eastAsia="Calibri" w:hAnsi="Times New Roman" w:cs="Times New Roman"/>
                <w:bCs/>
                <w:sz w:val="12"/>
                <w:szCs w:val="12"/>
              </w:rPr>
            </w:pPr>
            <w:r w:rsidRPr="00D90587">
              <w:rPr>
                <w:rFonts w:ascii="Times New Roman" w:eastAsia="Calibri" w:hAnsi="Times New Roman" w:cs="Times New Roman"/>
                <w:bCs/>
                <w:sz w:val="12"/>
                <w:szCs w:val="12"/>
              </w:rPr>
              <w:t>24</w:t>
            </w:r>
          </w:p>
        </w:tc>
        <w:tc>
          <w:tcPr>
            <w:tcW w:w="850" w:type="dxa"/>
            <w:noWrap/>
            <w:hideMark/>
          </w:tcPr>
          <w:p w:rsidR="00D90587" w:rsidRPr="00D90587" w:rsidRDefault="00D90587" w:rsidP="00D90587">
            <w:pPr>
              <w:tabs>
                <w:tab w:val="left" w:pos="284"/>
              </w:tabs>
              <w:rPr>
                <w:rFonts w:ascii="Times New Roman" w:eastAsia="Calibri" w:hAnsi="Times New Roman" w:cs="Times New Roman"/>
                <w:bCs/>
                <w:sz w:val="12"/>
                <w:szCs w:val="12"/>
              </w:rPr>
            </w:pPr>
            <w:r w:rsidRPr="00D90587">
              <w:rPr>
                <w:rFonts w:ascii="Times New Roman" w:eastAsia="Calibri" w:hAnsi="Times New Roman" w:cs="Times New Roman"/>
                <w:bCs/>
                <w:sz w:val="12"/>
                <w:szCs w:val="12"/>
              </w:rPr>
              <w:t>0</w:t>
            </w:r>
          </w:p>
        </w:tc>
      </w:tr>
      <w:tr w:rsidR="00D90587" w:rsidRPr="00D90587" w:rsidTr="00D90587">
        <w:trPr>
          <w:trHeight w:val="20"/>
        </w:trPr>
        <w:tc>
          <w:tcPr>
            <w:tcW w:w="2635" w:type="dxa"/>
            <w:hideMark/>
          </w:tcPr>
          <w:p w:rsidR="00D90587" w:rsidRPr="00D90587" w:rsidRDefault="00D90587" w:rsidP="00D90587">
            <w:pPr>
              <w:tabs>
                <w:tab w:val="left" w:pos="284"/>
              </w:tabs>
              <w:rPr>
                <w:rFonts w:ascii="Times New Roman" w:eastAsia="Calibri" w:hAnsi="Times New Roman" w:cs="Times New Roman"/>
                <w:bCs/>
                <w:sz w:val="12"/>
                <w:szCs w:val="12"/>
              </w:rPr>
            </w:pPr>
            <w:r w:rsidRPr="00D90587">
              <w:rPr>
                <w:rFonts w:ascii="Times New Roman" w:eastAsia="Calibri" w:hAnsi="Times New Roman" w:cs="Times New Roman"/>
                <w:bCs/>
                <w:sz w:val="12"/>
                <w:szCs w:val="12"/>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519" w:type="dxa"/>
            <w:noWrap/>
            <w:hideMark/>
          </w:tcPr>
          <w:p w:rsidR="00D90587" w:rsidRPr="00D90587" w:rsidRDefault="00D90587" w:rsidP="00D90587">
            <w:pPr>
              <w:tabs>
                <w:tab w:val="left" w:pos="284"/>
              </w:tabs>
              <w:rPr>
                <w:rFonts w:ascii="Times New Roman" w:eastAsia="Calibri" w:hAnsi="Times New Roman" w:cs="Times New Roman"/>
                <w:bCs/>
                <w:sz w:val="12"/>
                <w:szCs w:val="12"/>
              </w:rPr>
            </w:pPr>
            <w:r w:rsidRPr="00D90587">
              <w:rPr>
                <w:rFonts w:ascii="Times New Roman" w:eastAsia="Calibri" w:hAnsi="Times New Roman" w:cs="Times New Roman"/>
                <w:bCs/>
                <w:sz w:val="12"/>
                <w:szCs w:val="12"/>
              </w:rPr>
              <w:t>433</w:t>
            </w:r>
          </w:p>
        </w:tc>
        <w:tc>
          <w:tcPr>
            <w:tcW w:w="390" w:type="dxa"/>
            <w:hideMark/>
          </w:tcPr>
          <w:p w:rsidR="00D90587" w:rsidRPr="00D90587" w:rsidRDefault="00D90587" w:rsidP="00D90587">
            <w:pPr>
              <w:tabs>
                <w:tab w:val="left" w:pos="284"/>
              </w:tabs>
              <w:rPr>
                <w:rFonts w:ascii="Times New Roman" w:eastAsia="Calibri" w:hAnsi="Times New Roman" w:cs="Times New Roman"/>
                <w:bCs/>
                <w:sz w:val="12"/>
                <w:szCs w:val="12"/>
              </w:rPr>
            </w:pPr>
            <w:r w:rsidRPr="00D90587">
              <w:rPr>
                <w:rFonts w:ascii="Times New Roman" w:eastAsia="Calibri" w:hAnsi="Times New Roman" w:cs="Times New Roman"/>
                <w:bCs/>
                <w:sz w:val="12"/>
                <w:szCs w:val="12"/>
              </w:rPr>
              <w:t>07</w:t>
            </w:r>
          </w:p>
        </w:tc>
        <w:tc>
          <w:tcPr>
            <w:tcW w:w="425" w:type="dxa"/>
            <w:hideMark/>
          </w:tcPr>
          <w:p w:rsidR="00D90587" w:rsidRPr="00D90587" w:rsidRDefault="00D90587" w:rsidP="00D90587">
            <w:pPr>
              <w:tabs>
                <w:tab w:val="left" w:pos="284"/>
              </w:tabs>
              <w:rPr>
                <w:rFonts w:ascii="Times New Roman" w:eastAsia="Calibri" w:hAnsi="Times New Roman" w:cs="Times New Roman"/>
                <w:bCs/>
                <w:sz w:val="12"/>
                <w:szCs w:val="12"/>
              </w:rPr>
            </w:pPr>
            <w:r w:rsidRPr="00D90587">
              <w:rPr>
                <w:rFonts w:ascii="Times New Roman" w:eastAsia="Calibri" w:hAnsi="Times New Roman" w:cs="Times New Roman"/>
                <w:bCs/>
                <w:sz w:val="12"/>
                <w:szCs w:val="12"/>
              </w:rPr>
              <w:t>07</w:t>
            </w:r>
          </w:p>
        </w:tc>
        <w:tc>
          <w:tcPr>
            <w:tcW w:w="426" w:type="dxa"/>
            <w:tcBorders>
              <w:right w:val="nil"/>
            </w:tcBorders>
            <w:noWrap/>
            <w:hideMark/>
          </w:tcPr>
          <w:p w:rsidR="00D90587" w:rsidRPr="00D90587" w:rsidRDefault="00D90587" w:rsidP="00D90587">
            <w:pPr>
              <w:tabs>
                <w:tab w:val="left" w:pos="284"/>
              </w:tabs>
              <w:rPr>
                <w:rFonts w:ascii="Times New Roman" w:eastAsia="Calibri" w:hAnsi="Times New Roman" w:cs="Times New Roman"/>
                <w:bCs/>
                <w:sz w:val="12"/>
                <w:szCs w:val="12"/>
              </w:rPr>
            </w:pPr>
            <w:r w:rsidRPr="00D90587">
              <w:rPr>
                <w:rFonts w:ascii="Times New Roman" w:eastAsia="Calibri" w:hAnsi="Times New Roman" w:cs="Times New Roman"/>
                <w:bCs/>
                <w:sz w:val="12"/>
                <w:szCs w:val="12"/>
              </w:rPr>
              <w:t>44</w:t>
            </w:r>
          </w:p>
        </w:tc>
        <w:tc>
          <w:tcPr>
            <w:tcW w:w="283" w:type="dxa"/>
            <w:tcBorders>
              <w:left w:val="nil"/>
              <w:right w:val="nil"/>
            </w:tcBorders>
            <w:noWrap/>
            <w:hideMark/>
          </w:tcPr>
          <w:p w:rsidR="00D90587" w:rsidRPr="00D90587" w:rsidRDefault="00D90587" w:rsidP="00D90587">
            <w:pPr>
              <w:tabs>
                <w:tab w:val="left" w:pos="284"/>
              </w:tabs>
              <w:rPr>
                <w:rFonts w:ascii="Times New Roman" w:eastAsia="Calibri" w:hAnsi="Times New Roman" w:cs="Times New Roman"/>
                <w:bCs/>
                <w:sz w:val="12"/>
                <w:szCs w:val="12"/>
              </w:rPr>
            </w:pPr>
            <w:r w:rsidRPr="00D90587">
              <w:rPr>
                <w:rFonts w:ascii="Times New Roman" w:eastAsia="Calibri" w:hAnsi="Times New Roman" w:cs="Times New Roman"/>
                <w:bCs/>
                <w:sz w:val="12"/>
                <w:szCs w:val="12"/>
              </w:rPr>
              <w:t>0</w:t>
            </w:r>
          </w:p>
        </w:tc>
        <w:tc>
          <w:tcPr>
            <w:tcW w:w="425" w:type="dxa"/>
            <w:tcBorders>
              <w:left w:val="nil"/>
              <w:right w:val="nil"/>
            </w:tcBorders>
            <w:noWrap/>
            <w:hideMark/>
          </w:tcPr>
          <w:p w:rsidR="00D90587" w:rsidRPr="00D90587" w:rsidRDefault="00D90587" w:rsidP="00D90587">
            <w:pPr>
              <w:tabs>
                <w:tab w:val="left" w:pos="284"/>
              </w:tabs>
              <w:rPr>
                <w:rFonts w:ascii="Times New Roman" w:eastAsia="Calibri" w:hAnsi="Times New Roman" w:cs="Times New Roman"/>
                <w:bCs/>
                <w:sz w:val="12"/>
                <w:szCs w:val="12"/>
              </w:rPr>
            </w:pPr>
            <w:r w:rsidRPr="00D90587">
              <w:rPr>
                <w:rFonts w:ascii="Times New Roman" w:eastAsia="Calibri" w:hAnsi="Times New Roman" w:cs="Times New Roman"/>
                <w:bCs/>
                <w:sz w:val="12"/>
                <w:szCs w:val="12"/>
              </w:rPr>
              <w:t>00</w:t>
            </w:r>
          </w:p>
        </w:tc>
        <w:tc>
          <w:tcPr>
            <w:tcW w:w="567" w:type="dxa"/>
            <w:tcBorders>
              <w:left w:val="nil"/>
            </w:tcBorders>
            <w:noWrap/>
            <w:hideMark/>
          </w:tcPr>
          <w:p w:rsidR="00D90587" w:rsidRPr="00D90587" w:rsidRDefault="00D90587" w:rsidP="00D90587">
            <w:pPr>
              <w:tabs>
                <w:tab w:val="left" w:pos="284"/>
              </w:tabs>
              <w:rPr>
                <w:rFonts w:ascii="Times New Roman" w:eastAsia="Calibri" w:hAnsi="Times New Roman" w:cs="Times New Roman"/>
                <w:bCs/>
                <w:sz w:val="12"/>
                <w:szCs w:val="12"/>
              </w:rPr>
            </w:pPr>
            <w:r w:rsidRPr="00D90587">
              <w:rPr>
                <w:rFonts w:ascii="Times New Roman" w:eastAsia="Calibri" w:hAnsi="Times New Roman" w:cs="Times New Roman"/>
                <w:bCs/>
                <w:sz w:val="12"/>
                <w:szCs w:val="12"/>
              </w:rPr>
              <w:t>00000</w:t>
            </w:r>
          </w:p>
        </w:tc>
        <w:tc>
          <w:tcPr>
            <w:tcW w:w="426" w:type="dxa"/>
            <w:noWrap/>
            <w:hideMark/>
          </w:tcPr>
          <w:p w:rsidR="00D90587" w:rsidRPr="00D90587" w:rsidRDefault="00D90587" w:rsidP="00D90587">
            <w:pPr>
              <w:tabs>
                <w:tab w:val="left" w:pos="284"/>
              </w:tabs>
              <w:rPr>
                <w:rFonts w:ascii="Times New Roman" w:eastAsia="Calibri" w:hAnsi="Times New Roman" w:cs="Times New Roman"/>
                <w:bCs/>
                <w:sz w:val="12"/>
                <w:szCs w:val="12"/>
              </w:rPr>
            </w:pPr>
            <w:r w:rsidRPr="00D90587">
              <w:rPr>
                <w:rFonts w:ascii="Times New Roman" w:eastAsia="Calibri" w:hAnsi="Times New Roman" w:cs="Times New Roman"/>
                <w:bCs/>
                <w:sz w:val="12"/>
                <w:szCs w:val="12"/>
              </w:rPr>
              <w:t> </w:t>
            </w:r>
          </w:p>
        </w:tc>
        <w:tc>
          <w:tcPr>
            <w:tcW w:w="567" w:type="dxa"/>
            <w:noWrap/>
            <w:hideMark/>
          </w:tcPr>
          <w:p w:rsidR="00D90587" w:rsidRPr="00D90587" w:rsidRDefault="00D90587" w:rsidP="00D90587">
            <w:pPr>
              <w:tabs>
                <w:tab w:val="left" w:pos="284"/>
              </w:tabs>
              <w:rPr>
                <w:rFonts w:ascii="Times New Roman" w:eastAsia="Calibri" w:hAnsi="Times New Roman" w:cs="Times New Roman"/>
                <w:bCs/>
                <w:sz w:val="12"/>
                <w:szCs w:val="12"/>
              </w:rPr>
            </w:pPr>
            <w:r w:rsidRPr="00D90587">
              <w:rPr>
                <w:rFonts w:ascii="Times New Roman" w:eastAsia="Calibri" w:hAnsi="Times New Roman" w:cs="Times New Roman"/>
                <w:bCs/>
                <w:sz w:val="12"/>
                <w:szCs w:val="12"/>
              </w:rPr>
              <w:t>24</w:t>
            </w:r>
          </w:p>
        </w:tc>
        <w:tc>
          <w:tcPr>
            <w:tcW w:w="850" w:type="dxa"/>
            <w:noWrap/>
            <w:hideMark/>
          </w:tcPr>
          <w:p w:rsidR="00D90587" w:rsidRPr="00D90587" w:rsidRDefault="00D90587" w:rsidP="00D90587">
            <w:pPr>
              <w:tabs>
                <w:tab w:val="left" w:pos="284"/>
              </w:tabs>
              <w:rPr>
                <w:rFonts w:ascii="Times New Roman" w:eastAsia="Calibri" w:hAnsi="Times New Roman" w:cs="Times New Roman"/>
                <w:bCs/>
                <w:sz w:val="12"/>
                <w:szCs w:val="12"/>
              </w:rPr>
            </w:pPr>
            <w:r w:rsidRPr="00D90587">
              <w:rPr>
                <w:rFonts w:ascii="Times New Roman" w:eastAsia="Calibri" w:hAnsi="Times New Roman" w:cs="Times New Roman"/>
                <w:bCs/>
                <w:sz w:val="12"/>
                <w:szCs w:val="12"/>
              </w:rPr>
              <w:t>0</w:t>
            </w:r>
          </w:p>
        </w:tc>
      </w:tr>
      <w:tr w:rsidR="00D90587" w:rsidRPr="00D90587" w:rsidTr="00D90587">
        <w:trPr>
          <w:trHeight w:val="20"/>
        </w:trPr>
        <w:tc>
          <w:tcPr>
            <w:tcW w:w="2635" w:type="dxa"/>
            <w:hideMark/>
          </w:tcPr>
          <w:p w:rsidR="00D90587" w:rsidRPr="00D90587" w:rsidRDefault="00D90587" w:rsidP="00D90587">
            <w:pPr>
              <w:tabs>
                <w:tab w:val="left" w:pos="284"/>
              </w:tabs>
              <w:rPr>
                <w:rFonts w:ascii="Times New Roman" w:eastAsia="Calibri" w:hAnsi="Times New Roman" w:cs="Times New Roman"/>
                <w:sz w:val="12"/>
                <w:szCs w:val="12"/>
              </w:rPr>
            </w:pPr>
            <w:r w:rsidRPr="00D90587">
              <w:rPr>
                <w:rFonts w:ascii="Times New Roman" w:eastAsia="Calibri" w:hAnsi="Times New Roman" w:cs="Times New Roman"/>
                <w:sz w:val="12"/>
                <w:szCs w:val="12"/>
              </w:rPr>
              <w:t>Иные межбюджетные трансферты</w:t>
            </w:r>
          </w:p>
        </w:tc>
        <w:tc>
          <w:tcPr>
            <w:tcW w:w="519" w:type="dxa"/>
            <w:noWrap/>
            <w:hideMark/>
          </w:tcPr>
          <w:p w:rsidR="00D90587" w:rsidRPr="00D90587" w:rsidRDefault="00D90587" w:rsidP="00D90587">
            <w:pPr>
              <w:tabs>
                <w:tab w:val="left" w:pos="284"/>
              </w:tabs>
              <w:rPr>
                <w:rFonts w:ascii="Times New Roman" w:eastAsia="Calibri" w:hAnsi="Times New Roman" w:cs="Times New Roman"/>
                <w:sz w:val="12"/>
                <w:szCs w:val="12"/>
              </w:rPr>
            </w:pPr>
            <w:r w:rsidRPr="00D90587">
              <w:rPr>
                <w:rFonts w:ascii="Times New Roman" w:eastAsia="Calibri" w:hAnsi="Times New Roman" w:cs="Times New Roman"/>
                <w:sz w:val="12"/>
                <w:szCs w:val="12"/>
              </w:rPr>
              <w:t>433</w:t>
            </w:r>
          </w:p>
        </w:tc>
        <w:tc>
          <w:tcPr>
            <w:tcW w:w="390" w:type="dxa"/>
            <w:hideMark/>
          </w:tcPr>
          <w:p w:rsidR="00D90587" w:rsidRPr="00D90587" w:rsidRDefault="00D90587" w:rsidP="00D90587">
            <w:pPr>
              <w:tabs>
                <w:tab w:val="left" w:pos="284"/>
              </w:tabs>
              <w:rPr>
                <w:rFonts w:ascii="Times New Roman" w:eastAsia="Calibri" w:hAnsi="Times New Roman" w:cs="Times New Roman"/>
                <w:sz w:val="12"/>
                <w:szCs w:val="12"/>
              </w:rPr>
            </w:pPr>
            <w:r w:rsidRPr="00D90587">
              <w:rPr>
                <w:rFonts w:ascii="Times New Roman" w:eastAsia="Calibri" w:hAnsi="Times New Roman" w:cs="Times New Roman"/>
                <w:sz w:val="12"/>
                <w:szCs w:val="12"/>
              </w:rPr>
              <w:t>07</w:t>
            </w:r>
          </w:p>
        </w:tc>
        <w:tc>
          <w:tcPr>
            <w:tcW w:w="425" w:type="dxa"/>
            <w:hideMark/>
          </w:tcPr>
          <w:p w:rsidR="00D90587" w:rsidRPr="00D90587" w:rsidRDefault="00D90587" w:rsidP="00D90587">
            <w:pPr>
              <w:tabs>
                <w:tab w:val="left" w:pos="284"/>
              </w:tabs>
              <w:rPr>
                <w:rFonts w:ascii="Times New Roman" w:eastAsia="Calibri" w:hAnsi="Times New Roman" w:cs="Times New Roman"/>
                <w:sz w:val="12"/>
                <w:szCs w:val="12"/>
              </w:rPr>
            </w:pPr>
            <w:r w:rsidRPr="00D90587">
              <w:rPr>
                <w:rFonts w:ascii="Times New Roman" w:eastAsia="Calibri" w:hAnsi="Times New Roman" w:cs="Times New Roman"/>
                <w:sz w:val="12"/>
                <w:szCs w:val="12"/>
              </w:rPr>
              <w:t>07</w:t>
            </w:r>
          </w:p>
        </w:tc>
        <w:tc>
          <w:tcPr>
            <w:tcW w:w="426" w:type="dxa"/>
            <w:tcBorders>
              <w:right w:val="nil"/>
            </w:tcBorders>
            <w:noWrap/>
            <w:hideMark/>
          </w:tcPr>
          <w:p w:rsidR="00D90587" w:rsidRPr="00D90587" w:rsidRDefault="00D90587" w:rsidP="00D90587">
            <w:pPr>
              <w:tabs>
                <w:tab w:val="left" w:pos="284"/>
              </w:tabs>
              <w:rPr>
                <w:rFonts w:ascii="Times New Roman" w:eastAsia="Calibri" w:hAnsi="Times New Roman" w:cs="Times New Roman"/>
                <w:sz w:val="12"/>
                <w:szCs w:val="12"/>
              </w:rPr>
            </w:pPr>
            <w:r w:rsidRPr="00D90587">
              <w:rPr>
                <w:rFonts w:ascii="Times New Roman" w:eastAsia="Calibri" w:hAnsi="Times New Roman" w:cs="Times New Roman"/>
                <w:sz w:val="12"/>
                <w:szCs w:val="12"/>
              </w:rPr>
              <w:t>44</w:t>
            </w:r>
          </w:p>
        </w:tc>
        <w:tc>
          <w:tcPr>
            <w:tcW w:w="283" w:type="dxa"/>
            <w:tcBorders>
              <w:left w:val="nil"/>
              <w:right w:val="nil"/>
            </w:tcBorders>
            <w:noWrap/>
            <w:hideMark/>
          </w:tcPr>
          <w:p w:rsidR="00D90587" w:rsidRPr="00D90587" w:rsidRDefault="00D90587" w:rsidP="00D90587">
            <w:pPr>
              <w:tabs>
                <w:tab w:val="left" w:pos="284"/>
              </w:tabs>
              <w:rPr>
                <w:rFonts w:ascii="Times New Roman" w:eastAsia="Calibri" w:hAnsi="Times New Roman" w:cs="Times New Roman"/>
                <w:sz w:val="12"/>
                <w:szCs w:val="12"/>
              </w:rPr>
            </w:pPr>
            <w:r w:rsidRPr="00D90587">
              <w:rPr>
                <w:rFonts w:ascii="Times New Roman" w:eastAsia="Calibri" w:hAnsi="Times New Roman" w:cs="Times New Roman"/>
                <w:sz w:val="12"/>
                <w:szCs w:val="12"/>
              </w:rPr>
              <w:t>0</w:t>
            </w:r>
          </w:p>
        </w:tc>
        <w:tc>
          <w:tcPr>
            <w:tcW w:w="425" w:type="dxa"/>
            <w:tcBorders>
              <w:left w:val="nil"/>
              <w:right w:val="nil"/>
            </w:tcBorders>
            <w:noWrap/>
            <w:hideMark/>
          </w:tcPr>
          <w:p w:rsidR="00D90587" w:rsidRPr="00D90587" w:rsidRDefault="00D90587" w:rsidP="00D90587">
            <w:pPr>
              <w:tabs>
                <w:tab w:val="left" w:pos="284"/>
              </w:tabs>
              <w:rPr>
                <w:rFonts w:ascii="Times New Roman" w:eastAsia="Calibri" w:hAnsi="Times New Roman" w:cs="Times New Roman"/>
                <w:sz w:val="12"/>
                <w:szCs w:val="12"/>
              </w:rPr>
            </w:pPr>
            <w:r w:rsidRPr="00D90587">
              <w:rPr>
                <w:rFonts w:ascii="Times New Roman" w:eastAsia="Calibri" w:hAnsi="Times New Roman" w:cs="Times New Roman"/>
                <w:sz w:val="12"/>
                <w:szCs w:val="12"/>
              </w:rPr>
              <w:t>00</w:t>
            </w:r>
          </w:p>
        </w:tc>
        <w:tc>
          <w:tcPr>
            <w:tcW w:w="567" w:type="dxa"/>
            <w:tcBorders>
              <w:left w:val="nil"/>
            </w:tcBorders>
            <w:noWrap/>
            <w:hideMark/>
          </w:tcPr>
          <w:p w:rsidR="00D90587" w:rsidRPr="00D90587" w:rsidRDefault="00D90587" w:rsidP="00D90587">
            <w:pPr>
              <w:tabs>
                <w:tab w:val="left" w:pos="284"/>
              </w:tabs>
              <w:rPr>
                <w:rFonts w:ascii="Times New Roman" w:eastAsia="Calibri" w:hAnsi="Times New Roman" w:cs="Times New Roman"/>
                <w:sz w:val="12"/>
                <w:szCs w:val="12"/>
              </w:rPr>
            </w:pPr>
            <w:r w:rsidRPr="00D90587">
              <w:rPr>
                <w:rFonts w:ascii="Times New Roman" w:eastAsia="Calibri" w:hAnsi="Times New Roman" w:cs="Times New Roman"/>
                <w:sz w:val="12"/>
                <w:szCs w:val="12"/>
              </w:rPr>
              <w:t>00000</w:t>
            </w:r>
          </w:p>
        </w:tc>
        <w:tc>
          <w:tcPr>
            <w:tcW w:w="426" w:type="dxa"/>
            <w:noWrap/>
            <w:hideMark/>
          </w:tcPr>
          <w:p w:rsidR="00D90587" w:rsidRPr="00D90587" w:rsidRDefault="00D90587" w:rsidP="00D90587">
            <w:pPr>
              <w:tabs>
                <w:tab w:val="left" w:pos="284"/>
              </w:tabs>
              <w:rPr>
                <w:rFonts w:ascii="Times New Roman" w:eastAsia="Calibri" w:hAnsi="Times New Roman" w:cs="Times New Roman"/>
                <w:sz w:val="12"/>
                <w:szCs w:val="12"/>
              </w:rPr>
            </w:pPr>
            <w:r w:rsidRPr="00D90587">
              <w:rPr>
                <w:rFonts w:ascii="Times New Roman" w:eastAsia="Calibri" w:hAnsi="Times New Roman" w:cs="Times New Roman"/>
                <w:sz w:val="12"/>
                <w:szCs w:val="12"/>
              </w:rPr>
              <w:t>540</w:t>
            </w:r>
          </w:p>
        </w:tc>
        <w:tc>
          <w:tcPr>
            <w:tcW w:w="567" w:type="dxa"/>
            <w:noWrap/>
            <w:hideMark/>
          </w:tcPr>
          <w:p w:rsidR="00D90587" w:rsidRPr="00D90587" w:rsidRDefault="00D90587" w:rsidP="00D90587">
            <w:pPr>
              <w:tabs>
                <w:tab w:val="left" w:pos="284"/>
              </w:tabs>
              <w:rPr>
                <w:rFonts w:ascii="Times New Roman" w:eastAsia="Calibri" w:hAnsi="Times New Roman" w:cs="Times New Roman"/>
                <w:sz w:val="12"/>
                <w:szCs w:val="12"/>
              </w:rPr>
            </w:pPr>
            <w:r w:rsidRPr="00D90587">
              <w:rPr>
                <w:rFonts w:ascii="Times New Roman" w:eastAsia="Calibri" w:hAnsi="Times New Roman" w:cs="Times New Roman"/>
                <w:sz w:val="12"/>
                <w:szCs w:val="12"/>
              </w:rPr>
              <w:t>24</w:t>
            </w:r>
          </w:p>
        </w:tc>
        <w:tc>
          <w:tcPr>
            <w:tcW w:w="850" w:type="dxa"/>
            <w:noWrap/>
            <w:hideMark/>
          </w:tcPr>
          <w:p w:rsidR="00D90587" w:rsidRPr="00D90587" w:rsidRDefault="00D90587" w:rsidP="00D90587">
            <w:pPr>
              <w:tabs>
                <w:tab w:val="left" w:pos="284"/>
              </w:tabs>
              <w:rPr>
                <w:rFonts w:ascii="Times New Roman" w:eastAsia="Calibri" w:hAnsi="Times New Roman" w:cs="Times New Roman"/>
                <w:sz w:val="12"/>
                <w:szCs w:val="12"/>
              </w:rPr>
            </w:pPr>
            <w:r w:rsidRPr="00D90587">
              <w:rPr>
                <w:rFonts w:ascii="Times New Roman" w:eastAsia="Calibri" w:hAnsi="Times New Roman" w:cs="Times New Roman"/>
                <w:sz w:val="12"/>
                <w:szCs w:val="12"/>
              </w:rPr>
              <w:t>0</w:t>
            </w:r>
          </w:p>
        </w:tc>
      </w:tr>
      <w:tr w:rsidR="00D90587" w:rsidRPr="00D90587" w:rsidTr="00D90587">
        <w:trPr>
          <w:trHeight w:val="20"/>
        </w:trPr>
        <w:tc>
          <w:tcPr>
            <w:tcW w:w="2635" w:type="dxa"/>
            <w:hideMark/>
          </w:tcPr>
          <w:p w:rsidR="00D90587" w:rsidRPr="00D90587" w:rsidRDefault="00D90587" w:rsidP="00D90587">
            <w:pPr>
              <w:tabs>
                <w:tab w:val="left" w:pos="284"/>
              </w:tabs>
              <w:rPr>
                <w:rFonts w:ascii="Times New Roman" w:eastAsia="Calibri" w:hAnsi="Times New Roman" w:cs="Times New Roman"/>
                <w:bCs/>
                <w:sz w:val="12"/>
                <w:szCs w:val="12"/>
              </w:rPr>
            </w:pPr>
            <w:r w:rsidRPr="00D90587">
              <w:rPr>
                <w:rFonts w:ascii="Times New Roman" w:eastAsia="Calibri" w:hAnsi="Times New Roman" w:cs="Times New Roman"/>
                <w:bCs/>
                <w:sz w:val="12"/>
                <w:szCs w:val="12"/>
              </w:rPr>
              <w:t>Культура</w:t>
            </w:r>
          </w:p>
        </w:tc>
        <w:tc>
          <w:tcPr>
            <w:tcW w:w="519" w:type="dxa"/>
            <w:noWrap/>
            <w:hideMark/>
          </w:tcPr>
          <w:p w:rsidR="00D90587" w:rsidRPr="00D90587" w:rsidRDefault="00D90587" w:rsidP="00D90587">
            <w:pPr>
              <w:tabs>
                <w:tab w:val="left" w:pos="284"/>
              </w:tabs>
              <w:rPr>
                <w:rFonts w:ascii="Times New Roman" w:eastAsia="Calibri" w:hAnsi="Times New Roman" w:cs="Times New Roman"/>
                <w:bCs/>
                <w:sz w:val="12"/>
                <w:szCs w:val="12"/>
              </w:rPr>
            </w:pPr>
            <w:r w:rsidRPr="00D90587">
              <w:rPr>
                <w:rFonts w:ascii="Times New Roman" w:eastAsia="Calibri" w:hAnsi="Times New Roman" w:cs="Times New Roman"/>
                <w:bCs/>
                <w:sz w:val="12"/>
                <w:szCs w:val="12"/>
              </w:rPr>
              <w:t>433</w:t>
            </w:r>
          </w:p>
        </w:tc>
        <w:tc>
          <w:tcPr>
            <w:tcW w:w="390" w:type="dxa"/>
            <w:hideMark/>
          </w:tcPr>
          <w:p w:rsidR="00D90587" w:rsidRPr="00D90587" w:rsidRDefault="00D90587" w:rsidP="00D90587">
            <w:pPr>
              <w:tabs>
                <w:tab w:val="left" w:pos="284"/>
              </w:tabs>
              <w:rPr>
                <w:rFonts w:ascii="Times New Roman" w:eastAsia="Calibri" w:hAnsi="Times New Roman" w:cs="Times New Roman"/>
                <w:bCs/>
                <w:sz w:val="12"/>
                <w:szCs w:val="12"/>
              </w:rPr>
            </w:pPr>
            <w:r w:rsidRPr="00D90587">
              <w:rPr>
                <w:rFonts w:ascii="Times New Roman" w:eastAsia="Calibri" w:hAnsi="Times New Roman" w:cs="Times New Roman"/>
                <w:bCs/>
                <w:sz w:val="12"/>
                <w:szCs w:val="12"/>
              </w:rPr>
              <w:t>08</w:t>
            </w:r>
          </w:p>
        </w:tc>
        <w:tc>
          <w:tcPr>
            <w:tcW w:w="425" w:type="dxa"/>
            <w:hideMark/>
          </w:tcPr>
          <w:p w:rsidR="00D90587" w:rsidRPr="00D90587" w:rsidRDefault="00D90587" w:rsidP="00D90587">
            <w:pPr>
              <w:tabs>
                <w:tab w:val="left" w:pos="284"/>
              </w:tabs>
              <w:rPr>
                <w:rFonts w:ascii="Times New Roman" w:eastAsia="Calibri" w:hAnsi="Times New Roman" w:cs="Times New Roman"/>
                <w:bCs/>
                <w:sz w:val="12"/>
                <w:szCs w:val="12"/>
              </w:rPr>
            </w:pPr>
            <w:r w:rsidRPr="00D90587">
              <w:rPr>
                <w:rFonts w:ascii="Times New Roman" w:eastAsia="Calibri" w:hAnsi="Times New Roman" w:cs="Times New Roman"/>
                <w:bCs/>
                <w:sz w:val="12"/>
                <w:szCs w:val="12"/>
              </w:rPr>
              <w:t>01</w:t>
            </w:r>
          </w:p>
        </w:tc>
        <w:tc>
          <w:tcPr>
            <w:tcW w:w="426" w:type="dxa"/>
            <w:tcBorders>
              <w:right w:val="nil"/>
            </w:tcBorders>
            <w:noWrap/>
            <w:hideMark/>
          </w:tcPr>
          <w:p w:rsidR="00D90587" w:rsidRPr="00D90587" w:rsidRDefault="00D90587" w:rsidP="00D90587">
            <w:pPr>
              <w:tabs>
                <w:tab w:val="left" w:pos="284"/>
              </w:tabs>
              <w:rPr>
                <w:rFonts w:ascii="Times New Roman" w:eastAsia="Calibri" w:hAnsi="Times New Roman" w:cs="Times New Roman"/>
                <w:bCs/>
                <w:sz w:val="12"/>
                <w:szCs w:val="12"/>
              </w:rPr>
            </w:pPr>
            <w:r w:rsidRPr="00D90587">
              <w:rPr>
                <w:rFonts w:ascii="Times New Roman" w:eastAsia="Calibri" w:hAnsi="Times New Roman" w:cs="Times New Roman"/>
                <w:bCs/>
                <w:sz w:val="12"/>
                <w:szCs w:val="12"/>
              </w:rPr>
              <w:t> </w:t>
            </w:r>
          </w:p>
        </w:tc>
        <w:tc>
          <w:tcPr>
            <w:tcW w:w="283" w:type="dxa"/>
            <w:tcBorders>
              <w:left w:val="nil"/>
              <w:right w:val="nil"/>
            </w:tcBorders>
            <w:noWrap/>
            <w:hideMark/>
          </w:tcPr>
          <w:p w:rsidR="00D90587" w:rsidRPr="00D90587" w:rsidRDefault="00D90587" w:rsidP="00D90587">
            <w:pPr>
              <w:tabs>
                <w:tab w:val="left" w:pos="284"/>
              </w:tabs>
              <w:rPr>
                <w:rFonts w:ascii="Times New Roman" w:eastAsia="Calibri" w:hAnsi="Times New Roman" w:cs="Times New Roman"/>
                <w:bCs/>
                <w:sz w:val="12"/>
                <w:szCs w:val="12"/>
              </w:rPr>
            </w:pPr>
            <w:r w:rsidRPr="00D90587">
              <w:rPr>
                <w:rFonts w:ascii="Times New Roman" w:eastAsia="Calibri" w:hAnsi="Times New Roman" w:cs="Times New Roman"/>
                <w:bCs/>
                <w:sz w:val="12"/>
                <w:szCs w:val="12"/>
              </w:rPr>
              <w:t> </w:t>
            </w:r>
          </w:p>
        </w:tc>
        <w:tc>
          <w:tcPr>
            <w:tcW w:w="425" w:type="dxa"/>
            <w:tcBorders>
              <w:left w:val="nil"/>
              <w:right w:val="nil"/>
            </w:tcBorders>
            <w:noWrap/>
            <w:hideMark/>
          </w:tcPr>
          <w:p w:rsidR="00D90587" w:rsidRPr="00D90587" w:rsidRDefault="00D90587" w:rsidP="00D90587">
            <w:pPr>
              <w:tabs>
                <w:tab w:val="left" w:pos="284"/>
              </w:tabs>
              <w:rPr>
                <w:rFonts w:ascii="Times New Roman" w:eastAsia="Calibri" w:hAnsi="Times New Roman" w:cs="Times New Roman"/>
                <w:bCs/>
                <w:sz w:val="12"/>
                <w:szCs w:val="12"/>
              </w:rPr>
            </w:pPr>
            <w:r w:rsidRPr="00D90587">
              <w:rPr>
                <w:rFonts w:ascii="Times New Roman" w:eastAsia="Calibri" w:hAnsi="Times New Roman" w:cs="Times New Roman"/>
                <w:bCs/>
                <w:sz w:val="12"/>
                <w:szCs w:val="12"/>
              </w:rPr>
              <w:t> </w:t>
            </w:r>
          </w:p>
        </w:tc>
        <w:tc>
          <w:tcPr>
            <w:tcW w:w="567" w:type="dxa"/>
            <w:tcBorders>
              <w:left w:val="nil"/>
            </w:tcBorders>
            <w:noWrap/>
            <w:hideMark/>
          </w:tcPr>
          <w:p w:rsidR="00D90587" w:rsidRPr="00D90587" w:rsidRDefault="00D90587" w:rsidP="00D90587">
            <w:pPr>
              <w:tabs>
                <w:tab w:val="left" w:pos="284"/>
              </w:tabs>
              <w:rPr>
                <w:rFonts w:ascii="Times New Roman" w:eastAsia="Calibri" w:hAnsi="Times New Roman" w:cs="Times New Roman"/>
                <w:bCs/>
                <w:sz w:val="12"/>
                <w:szCs w:val="12"/>
              </w:rPr>
            </w:pPr>
            <w:r w:rsidRPr="00D90587">
              <w:rPr>
                <w:rFonts w:ascii="Times New Roman" w:eastAsia="Calibri" w:hAnsi="Times New Roman" w:cs="Times New Roman"/>
                <w:bCs/>
                <w:sz w:val="12"/>
                <w:szCs w:val="12"/>
              </w:rPr>
              <w:t> </w:t>
            </w:r>
          </w:p>
        </w:tc>
        <w:tc>
          <w:tcPr>
            <w:tcW w:w="426" w:type="dxa"/>
            <w:noWrap/>
            <w:hideMark/>
          </w:tcPr>
          <w:p w:rsidR="00D90587" w:rsidRPr="00D90587" w:rsidRDefault="00D90587" w:rsidP="00D90587">
            <w:pPr>
              <w:tabs>
                <w:tab w:val="left" w:pos="284"/>
              </w:tabs>
              <w:rPr>
                <w:rFonts w:ascii="Times New Roman" w:eastAsia="Calibri" w:hAnsi="Times New Roman" w:cs="Times New Roman"/>
                <w:bCs/>
                <w:sz w:val="12"/>
                <w:szCs w:val="12"/>
              </w:rPr>
            </w:pPr>
            <w:r w:rsidRPr="00D90587">
              <w:rPr>
                <w:rFonts w:ascii="Times New Roman" w:eastAsia="Calibri" w:hAnsi="Times New Roman" w:cs="Times New Roman"/>
                <w:bCs/>
                <w:sz w:val="12"/>
                <w:szCs w:val="12"/>
              </w:rPr>
              <w:t> </w:t>
            </w:r>
          </w:p>
        </w:tc>
        <w:tc>
          <w:tcPr>
            <w:tcW w:w="567" w:type="dxa"/>
            <w:noWrap/>
            <w:hideMark/>
          </w:tcPr>
          <w:p w:rsidR="00D90587" w:rsidRPr="00D90587" w:rsidRDefault="00D90587" w:rsidP="00D90587">
            <w:pPr>
              <w:tabs>
                <w:tab w:val="left" w:pos="284"/>
              </w:tabs>
              <w:rPr>
                <w:rFonts w:ascii="Times New Roman" w:eastAsia="Calibri" w:hAnsi="Times New Roman" w:cs="Times New Roman"/>
                <w:bCs/>
                <w:sz w:val="12"/>
                <w:szCs w:val="12"/>
              </w:rPr>
            </w:pPr>
            <w:r w:rsidRPr="00D90587">
              <w:rPr>
                <w:rFonts w:ascii="Times New Roman" w:eastAsia="Calibri" w:hAnsi="Times New Roman" w:cs="Times New Roman"/>
                <w:bCs/>
                <w:sz w:val="12"/>
                <w:szCs w:val="12"/>
              </w:rPr>
              <w:t>353</w:t>
            </w:r>
          </w:p>
        </w:tc>
        <w:tc>
          <w:tcPr>
            <w:tcW w:w="850" w:type="dxa"/>
            <w:noWrap/>
            <w:hideMark/>
          </w:tcPr>
          <w:p w:rsidR="00D90587" w:rsidRPr="00D90587" w:rsidRDefault="00D90587" w:rsidP="00D90587">
            <w:pPr>
              <w:tabs>
                <w:tab w:val="left" w:pos="284"/>
              </w:tabs>
              <w:rPr>
                <w:rFonts w:ascii="Times New Roman" w:eastAsia="Calibri" w:hAnsi="Times New Roman" w:cs="Times New Roman"/>
                <w:bCs/>
                <w:sz w:val="12"/>
                <w:szCs w:val="12"/>
              </w:rPr>
            </w:pPr>
            <w:r w:rsidRPr="00D90587">
              <w:rPr>
                <w:rFonts w:ascii="Times New Roman" w:eastAsia="Calibri" w:hAnsi="Times New Roman" w:cs="Times New Roman"/>
                <w:bCs/>
                <w:sz w:val="12"/>
                <w:szCs w:val="12"/>
              </w:rPr>
              <w:t>0</w:t>
            </w:r>
          </w:p>
        </w:tc>
      </w:tr>
      <w:tr w:rsidR="00D90587" w:rsidRPr="00D90587" w:rsidTr="00D90587">
        <w:trPr>
          <w:trHeight w:val="20"/>
        </w:trPr>
        <w:tc>
          <w:tcPr>
            <w:tcW w:w="2635" w:type="dxa"/>
            <w:hideMark/>
          </w:tcPr>
          <w:p w:rsidR="00D90587" w:rsidRPr="00D90587" w:rsidRDefault="00D90587" w:rsidP="00D90587">
            <w:pPr>
              <w:tabs>
                <w:tab w:val="left" w:pos="284"/>
              </w:tabs>
              <w:rPr>
                <w:rFonts w:ascii="Times New Roman" w:eastAsia="Calibri" w:hAnsi="Times New Roman" w:cs="Times New Roman"/>
                <w:bCs/>
                <w:sz w:val="12"/>
                <w:szCs w:val="12"/>
              </w:rPr>
            </w:pPr>
            <w:r w:rsidRPr="00D90587">
              <w:rPr>
                <w:rFonts w:ascii="Times New Roman" w:eastAsia="Calibri" w:hAnsi="Times New Roman" w:cs="Times New Roman"/>
                <w:bCs/>
                <w:sz w:val="12"/>
                <w:szCs w:val="12"/>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519" w:type="dxa"/>
            <w:noWrap/>
            <w:hideMark/>
          </w:tcPr>
          <w:p w:rsidR="00D90587" w:rsidRPr="00D90587" w:rsidRDefault="00D90587" w:rsidP="00D90587">
            <w:pPr>
              <w:tabs>
                <w:tab w:val="left" w:pos="284"/>
              </w:tabs>
              <w:rPr>
                <w:rFonts w:ascii="Times New Roman" w:eastAsia="Calibri" w:hAnsi="Times New Roman" w:cs="Times New Roman"/>
                <w:bCs/>
                <w:sz w:val="12"/>
                <w:szCs w:val="12"/>
              </w:rPr>
            </w:pPr>
            <w:r w:rsidRPr="00D90587">
              <w:rPr>
                <w:rFonts w:ascii="Times New Roman" w:eastAsia="Calibri" w:hAnsi="Times New Roman" w:cs="Times New Roman"/>
                <w:bCs/>
                <w:sz w:val="12"/>
                <w:szCs w:val="12"/>
              </w:rPr>
              <w:t>433</w:t>
            </w:r>
          </w:p>
        </w:tc>
        <w:tc>
          <w:tcPr>
            <w:tcW w:w="390" w:type="dxa"/>
            <w:hideMark/>
          </w:tcPr>
          <w:p w:rsidR="00D90587" w:rsidRPr="00D90587" w:rsidRDefault="00D90587" w:rsidP="00D90587">
            <w:pPr>
              <w:tabs>
                <w:tab w:val="left" w:pos="284"/>
              </w:tabs>
              <w:rPr>
                <w:rFonts w:ascii="Times New Roman" w:eastAsia="Calibri" w:hAnsi="Times New Roman" w:cs="Times New Roman"/>
                <w:bCs/>
                <w:sz w:val="12"/>
                <w:szCs w:val="12"/>
              </w:rPr>
            </w:pPr>
            <w:r w:rsidRPr="00D90587">
              <w:rPr>
                <w:rFonts w:ascii="Times New Roman" w:eastAsia="Calibri" w:hAnsi="Times New Roman" w:cs="Times New Roman"/>
                <w:bCs/>
                <w:sz w:val="12"/>
                <w:szCs w:val="12"/>
              </w:rPr>
              <w:t>08</w:t>
            </w:r>
          </w:p>
        </w:tc>
        <w:tc>
          <w:tcPr>
            <w:tcW w:w="425" w:type="dxa"/>
            <w:hideMark/>
          </w:tcPr>
          <w:p w:rsidR="00D90587" w:rsidRPr="00D90587" w:rsidRDefault="00D90587" w:rsidP="00D90587">
            <w:pPr>
              <w:tabs>
                <w:tab w:val="left" w:pos="284"/>
              </w:tabs>
              <w:rPr>
                <w:rFonts w:ascii="Times New Roman" w:eastAsia="Calibri" w:hAnsi="Times New Roman" w:cs="Times New Roman"/>
                <w:bCs/>
                <w:sz w:val="12"/>
                <w:szCs w:val="12"/>
              </w:rPr>
            </w:pPr>
            <w:r w:rsidRPr="00D90587">
              <w:rPr>
                <w:rFonts w:ascii="Times New Roman" w:eastAsia="Calibri" w:hAnsi="Times New Roman" w:cs="Times New Roman"/>
                <w:bCs/>
                <w:sz w:val="12"/>
                <w:szCs w:val="12"/>
              </w:rPr>
              <w:t>01</w:t>
            </w:r>
          </w:p>
        </w:tc>
        <w:tc>
          <w:tcPr>
            <w:tcW w:w="426" w:type="dxa"/>
            <w:tcBorders>
              <w:right w:val="nil"/>
            </w:tcBorders>
            <w:noWrap/>
            <w:hideMark/>
          </w:tcPr>
          <w:p w:rsidR="00D90587" w:rsidRPr="00D90587" w:rsidRDefault="00D90587" w:rsidP="00D90587">
            <w:pPr>
              <w:tabs>
                <w:tab w:val="left" w:pos="284"/>
              </w:tabs>
              <w:rPr>
                <w:rFonts w:ascii="Times New Roman" w:eastAsia="Calibri" w:hAnsi="Times New Roman" w:cs="Times New Roman"/>
                <w:bCs/>
                <w:sz w:val="12"/>
                <w:szCs w:val="12"/>
              </w:rPr>
            </w:pPr>
            <w:r w:rsidRPr="00D90587">
              <w:rPr>
                <w:rFonts w:ascii="Times New Roman" w:eastAsia="Calibri" w:hAnsi="Times New Roman" w:cs="Times New Roman"/>
                <w:bCs/>
                <w:sz w:val="12"/>
                <w:szCs w:val="12"/>
              </w:rPr>
              <w:t>44</w:t>
            </w:r>
          </w:p>
        </w:tc>
        <w:tc>
          <w:tcPr>
            <w:tcW w:w="283" w:type="dxa"/>
            <w:tcBorders>
              <w:left w:val="nil"/>
              <w:right w:val="nil"/>
            </w:tcBorders>
            <w:noWrap/>
            <w:hideMark/>
          </w:tcPr>
          <w:p w:rsidR="00D90587" w:rsidRPr="00D90587" w:rsidRDefault="00D90587" w:rsidP="00D90587">
            <w:pPr>
              <w:tabs>
                <w:tab w:val="left" w:pos="284"/>
              </w:tabs>
              <w:rPr>
                <w:rFonts w:ascii="Times New Roman" w:eastAsia="Calibri" w:hAnsi="Times New Roman" w:cs="Times New Roman"/>
                <w:bCs/>
                <w:sz w:val="12"/>
                <w:szCs w:val="12"/>
              </w:rPr>
            </w:pPr>
            <w:r w:rsidRPr="00D90587">
              <w:rPr>
                <w:rFonts w:ascii="Times New Roman" w:eastAsia="Calibri" w:hAnsi="Times New Roman" w:cs="Times New Roman"/>
                <w:bCs/>
                <w:sz w:val="12"/>
                <w:szCs w:val="12"/>
              </w:rPr>
              <w:t>0</w:t>
            </w:r>
          </w:p>
        </w:tc>
        <w:tc>
          <w:tcPr>
            <w:tcW w:w="425" w:type="dxa"/>
            <w:tcBorders>
              <w:left w:val="nil"/>
              <w:right w:val="nil"/>
            </w:tcBorders>
            <w:noWrap/>
            <w:hideMark/>
          </w:tcPr>
          <w:p w:rsidR="00D90587" w:rsidRPr="00D90587" w:rsidRDefault="00D90587" w:rsidP="00D90587">
            <w:pPr>
              <w:tabs>
                <w:tab w:val="left" w:pos="284"/>
              </w:tabs>
              <w:rPr>
                <w:rFonts w:ascii="Times New Roman" w:eastAsia="Calibri" w:hAnsi="Times New Roman" w:cs="Times New Roman"/>
                <w:bCs/>
                <w:sz w:val="12"/>
                <w:szCs w:val="12"/>
              </w:rPr>
            </w:pPr>
            <w:r w:rsidRPr="00D90587">
              <w:rPr>
                <w:rFonts w:ascii="Times New Roman" w:eastAsia="Calibri" w:hAnsi="Times New Roman" w:cs="Times New Roman"/>
                <w:bCs/>
                <w:sz w:val="12"/>
                <w:szCs w:val="12"/>
              </w:rPr>
              <w:t>00</w:t>
            </w:r>
          </w:p>
        </w:tc>
        <w:tc>
          <w:tcPr>
            <w:tcW w:w="567" w:type="dxa"/>
            <w:tcBorders>
              <w:left w:val="nil"/>
            </w:tcBorders>
            <w:noWrap/>
            <w:hideMark/>
          </w:tcPr>
          <w:p w:rsidR="00D90587" w:rsidRPr="00D90587" w:rsidRDefault="00D90587" w:rsidP="00D90587">
            <w:pPr>
              <w:tabs>
                <w:tab w:val="left" w:pos="284"/>
              </w:tabs>
              <w:rPr>
                <w:rFonts w:ascii="Times New Roman" w:eastAsia="Calibri" w:hAnsi="Times New Roman" w:cs="Times New Roman"/>
                <w:bCs/>
                <w:sz w:val="12"/>
                <w:szCs w:val="12"/>
              </w:rPr>
            </w:pPr>
            <w:r w:rsidRPr="00D90587">
              <w:rPr>
                <w:rFonts w:ascii="Times New Roman" w:eastAsia="Calibri" w:hAnsi="Times New Roman" w:cs="Times New Roman"/>
                <w:bCs/>
                <w:sz w:val="12"/>
                <w:szCs w:val="12"/>
              </w:rPr>
              <w:t>00000</w:t>
            </w:r>
          </w:p>
        </w:tc>
        <w:tc>
          <w:tcPr>
            <w:tcW w:w="426" w:type="dxa"/>
            <w:noWrap/>
            <w:hideMark/>
          </w:tcPr>
          <w:p w:rsidR="00D90587" w:rsidRPr="00D90587" w:rsidRDefault="00D90587" w:rsidP="00D90587">
            <w:pPr>
              <w:tabs>
                <w:tab w:val="left" w:pos="284"/>
              </w:tabs>
              <w:rPr>
                <w:rFonts w:ascii="Times New Roman" w:eastAsia="Calibri" w:hAnsi="Times New Roman" w:cs="Times New Roman"/>
                <w:bCs/>
                <w:sz w:val="12"/>
                <w:szCs w:val="12"/>
              </w:rPr>
            </w:pPr>
            <w:r w:rsidRPr="00D90587">
              <w:rPr>
                <w:rFonts w:ascii="Times New Roman" w:eastAsia="Calibri" w:hAnsi="Times New Roman" w:cs="Times New Roman"/>
                <w:bCs/>
                <w:sz w:val="12"/>
                <w:szCs w:val="12"/>
              </w:rPr>
              <w:t> </w:t>
            </w:r>
          </w:p>
        </w:tc>
        <w:tc>
          <w:tcPr>
            <w:tcW w:w="567" w:type="dxa"/>
            <w:noWrap/>
            <w:hideMark/>
          </w:tcPr>
          <w:p w:rsidR="00D90587" w:rsidRPr="00D90587" w:rsidRDefault="00D90587" w:rsidP="00D90587">
            <w:pPr>
              <w:tabs>
                <w:tab w:val="left" w:pos="284"/>
              </w:tabs>
              <w:rPr>
                <w:rFonts w:ascii="Times New Roman" w:eastAsia="Calibri" w:hAnsi="Times New Roman" w:cs="Times New Roman"/>
                <w:bCs/>
                <w:sz w:val="12"/>
                <w:szCs w:val="12"/>
              </w:rPr>
            </w:pPr>
            <w:r w:rsidRPr="00D90587">
              <w:rPr>
                <w:rFonts w:ascii="Times New Roman" w:eastAsia="Calibri" w:hAnsi="Times New Roman" w:cs="Times New Roman"/>
                <w:bCs/>
                <w:sz w:val="12"/>
                <w:szCs w:val="12"/>
              </w:rPr>
              <w:t>353</w:t>
            </w:r>
          </w:p>
        </w:tc>
        <w:tc>
          <w:tcPr>
            <w:tcW w:w="850" w:type="dxa"/>
            <w:noWrap/>
            <w:hideMark/>
          </w:tcPr>
          <w:p w:rsidR="00D90587" w:rsidRPr="00D90587" w:rsidRDefault="00D90587" w:rsidP="00D90587">
            <w:pPr>
              <w:tabs>
                <w:tab w:val="left" w:pos="284"/>
              </w:tabs>
              <w:rPr>
                <w:rFonts w:ascii="Times New Roman" w:eastAsia="Calibri" w:hAnsi="Times New Roman" w:cs="Times New Roman"/>
                <w:bCs/>
                <w:sz w:val="12"/>
                <w:szCs w:val="12"/>
              </w:rPr>
            </w:pPr>
            <w:r w:rsidRPr="00D90587">
              <w:rPr>
                <w:rFonts w:ascii="Times New Roman" w:eastAsia="Calibri" w:hAnsi="Times New Roman" w:cs="Times New Roman"/>
                <w:bCs/>
                <w:sz w:val="12"/>
                <w:szCs w:val="12"/>
              </w:rPr>
              <w:t>0</w:t>
            </w:r>
          </w:p>
        </w:tc>
      </w:tr>
      <w:tr w:rsidR="00D90587" w:rsidRPr="00D90587" w:rsidTr="00D90587">
        <w:trPr>
          <w:trHeight w:val="20"/>
        </w:trPr>
        <w:tc>
          <w:tcPr>
            <w:tcW w:w="2635" w:type="dxa"/>
            <w:hideMark/>
          </w:tcPr>
          <w:p w:rsidR="00D90587" w:rsidRPr="00D90587" w:rsidRDefault="00D90587" w:rsidP="00D90587">
            <w:pPr>
              <w:tabs>
                <w:tab w:val="left" w:pos="284"/>
              </w:tabs>
              <w:rPr>
                <w:rFonts w:ascii="Times New Roman" w:eastAsia="Calibri" w:hAnsi="Times New Roman" w:cs="Times New Roman"/>
                <w:sz w:val="12"/>
                <w:szCs w:val="12"/>
              </w:rPr>
            </w:pPr>
            <w:r w:rsidRPr="00D90587">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19" w:type="dxa"/>
            <w:noWrap/>
            <w:hideMark/>
          </w:tcPr>
          <w:p w:rsidR="00D90587" w:rsidRPr="00D90587" w:rsidRDefault="00D90587" w:rsidP="00D90587">
            <w:pPr>
              <w:tabs>
                <w:tab w:val="left" w:pos="284"/>
              </w:tabs>
              <w:rPr>
                <w:rFonts w:ascii="Times New Roman" w:eastAsia="Calibri" w:hAnsi="Times New Roman" w:cs="Times New Roman"/>
                <w:sz w:val="12"/>
                <w:szCs w:val="12"/>
              </w:rPr>
            </w:pPr>
            <w:r w:rsidRPr="00D90587">
              <w:rPr>
                <w:rFonts w:ascii="Times New Roman" w:eastAsia="Calibri" w:hAnsi="Times New Roman" w:cs="Times New Roman"/>
                <w:sz w:val="12"/>
                <w:szCs w:val="12"/>
              </w:rPr>
              <w:t>433</w:t>
            </w:r>
          </w:p>
        </w:tc>
        <w:tc>
          <w:tcPr>
            <w:tcW w:w="390" w:type="dxa"/>
            <w:hideMark/>
          </w:tcPr>
          <w:p w:rsidR="00D90587" w:rsidRPr="00D90587" w:rsidRDefault="00D90587" w:rsidP="00D90587">
            <w:pPr>
              <w:tabs>
                <w:tab w:val="left" w:pos="284"/>
              </w:tabs>
              <w:rPr>
                <w:rFonts w:ascii="Times New Roman" w:eastAsia="Calibri" w:hAnsi="Times New Roman" w:cs="Times New Roman"/>
                <w:sz w:val="12"/>
                <w:szCs w:val="12"/>
              </w:rPr>
            </w:pPr>
            <w:r w:rsidRPr="00D90587">
              <w:rPr>
                <w:rFonts w:ascii="Times New Roman" w:eastAsia="Calibri" w:hAnsi="Times New Roman" w:cs="Times New Roman"/>
                <w:sz w:val="12"/>
                <w:szCs w:val="12"/>
              </w:rPr>
              <w:t>08</w:t>
            </w:r>
          </w:p>
        </w:tc>
        <w:tc>
          <w:tcPr>
            <w:tcW w:w="425" w:type="dxa"/>
            <w:hideMark/>
          </w:tcPr>
          <w:p w:rsidR="00D90587" w:rsidRPr="00D90587" w:rsidRDefault="00D90587" w:rsidP="00D90587">
            <w:pPr>
              <w:tabs>
                <w:tab w:val="left" w:pos="284"/>
              </w:tabs>
              <w:rPr>
                <w:rFonts w:ascii="Times New Roman" w:eastAsia="Calibri" w:hAnsi="Times New Roman" w:cs="Times New Roman"/>
                <w:sz w:val="12"/>
                <w:szCs w:val="12"/>
              </w:rPr>
            </w:pPr>
            <w:r w:rsidRPr="00D90587">
              <w:rPr>
                <w:rFonts w:ascii="Times New Roman" w:eastAsia="Calibri" w:hAnsi="Times New Roman" w:cs="Times New Roman"/>
                <w:sz w:val="12"/>
                <w:szCs w:val="12"/>
              </w:rPr>
              <w:t>01</w:t>
            </w:r>
          </w:p>
        </w:tc>
        <w:tc>
          <w:tcPr>
            <w:tcW w:w="426" w:type="dxa"/>
            <w:tcBorders>
              <w:right w:val="nil"/>
            </w:tcBorders>
            <w:noWrap/>
            <w:hideMark/>
          </w:tcPr>
          <w:p w:rsidR="00D90587" w:rsidRPr="00D90587" w:rsidRDefault="00D90587" w:rsidP="00D90587">
            <w:pPr>
              <w:tabs>
                <w:tab w:val="left" w:pos="284"/>
              </w:tabs>
              <w:rPr>
                <w:rFonts w:ascii="Times New Roman" w:eastAsia="Calibri" w:hAnsi="Times New Roman" w:cs="Times New Roman"/>
                <w:sz w:val="12"/>
                <w:szCs w:val="12"/>
              </w:rPr>
            </w:pPr>
            <w:r w:rsidRPr="00D90587">
              <w:rPr>
                <w:rFonts w:ascii="Times New Roman" w:eastAsia="Calibri" w:hAnsi="Times New Roman" w:cs="Times New Roman"/>
                <w:sz w:val="12"/>
                <w:szCs w:val="12"/>
              </w:rPr>
              <w:t>44</w:t>
            </w:r>
          </w:p>
        </w:tc>
        <w:tc>
          <w:tcPr>
            <w:tcW w:w="283" w:type="dxa"/>
            <w:tcBorders>
              <w:left w:val="nil"/>
              <w:right w:val="nil"/>
            </w:tcBorders>
            <w:noWrap/>
            <w:hideMark/>
          </w:tcPr>
          <w:p w:rsidR="00D90587" w:rsidRPr="00D90587" w:rsidRDefault="00D90587" w:rsidP="00D90587">
            <w:pPr>
              <w:tabs>
                <w:tab w:val="left" w:pos="284"/>
              </w:tabs>
              <w:rPr>
                <w:rFonts w:ascii="Times New Roman" w:eastAsia="Calibri" w:hAnsi="Times New Roman" w:cs="Times New Roman"/>
                <w:sz w:val="12"/>
                <w:szCs w:val="12"/>
              </w:rPr>
            </w:pPr>
            <w:r w:rsidRPr="00D90587">
              <w:rPr>
                <w:rFonts w:ascii="Times New Roman" w:eastAsia="Calibri" w:hAnsi="Times New Roman" w:cs="Times New Roman"/>
                <w:sz w:val="12"/>
                <w:szCs w:val="12"/>
              </w:rPr>
              <w:t>0</w:t>
            </w:r>
          </w:p>
        </w:tc>
        <w:tc>
          <w:tcPr>
            <w:tcW w:w="425" w:type="dxa"/>
            <w:tcBorders>
              <w:left w:val="nil"/>
              <w:right w:val="nil"/>
            </w:tcBorders>
            <w:noWrap/>
            <w:hideMark/>
          </w:tcPr>
          <w:p w:rsidR="00D90587" w:rsidRPr="00D90587" w:rsidRDefault="00D90587" w:rsidP="00D90587">
            <w:pPr>
              <w:tabs>
                <w:tab w:val="left" w:pos="284"/>
              </w:tabs>
              <w:rPr>
                <w:rFonts w:ascii="Times New Roman" w:eastAsia="Calibri" w:hAnsi="Times New Roman" w:cs="Times New Roman"/>
                <w:sz w:val="12"/>
                <w:szCs w:val="12"/>
              </w:rPr>
            </w:pPr>
            <w:r w:rsidRPr="00D90587">
              <w:rPr>
                <w:rFonts w:ascii="Times New Roman" w:eastAsia="Calibri" w:hAnsi="Times New Roman" w:cs="Times New Roman"/>
                <w:sz w:val="12"/>
                <w:szCs w:val="12"/>
              </w:rPr>
              <w:t>00</w:t>
            </w:r>
          </w:p>
        </w:tc>
        <w:tc>
          <w:tcPr>
            <w:tcW w:w="567" w:type="dxa"/>
            <w:tcBorders>
              <w:left w:val="nil"/>
            </w:tcBorders>
            <w:noWrap/>
            <w:hideMark/>
          </w:tcPr>
          <w:p w:rsidR="00D90587" w:rsidRPr="00D90587" w:rsidRDefault="00D90587" w:rsidP="00D90587">
            <w:pPr>
              <w:tabs>
                <w:tab w:val="left" w:pos="284"/>
              </w:tabs>
              <w:rPr>
                <w:rFonts w:ascii="Times New Roman" w:eastAsia="Calibri" w:hAnsi="Times New Roman" w:cs="Times New Roman"/>
                <w:sz w:val="12"/>
                <w:szCs w:val="12"/>
              </w:rPr>
            </w:pPr>
            <w:r w:rsidRPr="00D90587">
              <w:rPr>
                <w:rFonts w:ascii="Times New Roman" w:eastAsia="Calibri" w:hAnsi="Times New Roman" w:cs="Times New Roman"/>
                <w:sz w:val="12"/>
                <w:szCs w:val="12"/>
              </w:rPr>
              <w:t>00000</w:t>
            </w:r>
          </w:p>
        </w:tc>
        <w:tc>
          <w:tcPr>
            <w:tcW w:w="426" w:type="dxa"/>
            <w:noWrap/>
            <w:hideMark/>
          </w:tcPr>
          <w:p w:rsidR="00D90587" w:rsidRPr="00D90587" w:rsidRDefault="00D90587" w:rsidP="00D90587">
            <w:pPr>
              <w:tabs>
                <w:tab w:val="left" w:pos="284"/>
              </w:tabs>
              <w:rPr>
                <w:rFonts w:ascii="Times New Roman" w:eastAsia="Calibri" w:hAnsi="Times New Roman" w:cs="Times New Roman"/>
                <w:sz w:val="12"/>
                <w:szCs w:val="12"/>
              </w:rPr>
            </w:pPr>
            <w:r w:rsidRPr="00D90587">
              <w:rPr>
                <w:rFonts w:ascii="Times New Roman" w:eastAsia="Calibri" w:hAnsi="Times New Roman" w:cs="Times New Roman"/>
                <w:sz w:val="12"/>
                <w:szCs w:val="12"/>
              </w:rPr>
              <w:t>240</w:t>
            </w:r>
          </w:p>
        </w:tc>
        <w:tc>
          <w:tcPr>
            <w:tcW w:w="567" w:type="dxa"/>
            <w:noWrap/>
            <w:hideMark/>
          </w:tcPr>
          <w:p w:rsidR="00D90587" w:rsidRPr="00D90587" w:rsidRDefault="00D90587" w:rsidP="00D90587">
            <w:pPr>
              <w:tabs>
                <w:tab w:val="left" w:pos="284"/>
              </w:tabs>
              <w:rPr>
                <w:rFonts w:ascii="Times New Roman" w:eastAsia="Calibri" w:hAnsi="Times New Roman" w:cs="Times New Roman"/>
                <w:sz w:val="12"/>
                <w:szCs w:val="12"/>
              </w:rPr>
            </w:pPr>
            <w:r w:rsidRPr="00D90587">
              <w:rPr>
                <w:rFonts w:ascii="Times New Roman" w:eastAsia="Calibri" w:hAnsi="Times New Roman" w:cs="Times New Roman"/>
                <w:sz w:val="12"/>
                <w:szCs w:val="12"/>
              </w:rPr>
              <w:t>51</w:t>
            </w:r>
          </w:p>
        </w:tc>
        <w:tc>
          <w:tcPr>
            <w:tcW w:w="850" w:type="dxa"/>
            <w:noWrap/>
            <w:hideMark/>
          </w:tcPr>
          <w:p w:rsidR="00D90587" w:rsidRPr="00D90587" w:rsidRDefault="00D90587" w:rsidP="00D90587">
            <w:pPr>
              <w:tabs>
                <w:tab w:val="left" w:pos="284"/>
              </w:tabs>
              <w:rPr>
                <w:rFonts w:ascii="Times New Roman" w:eastAsia="Calibri" w:hAnsi="Times New Roman" w:cs="Times New Roman"/>
                <w:sz w:val="12"/>
                <w:szCs w:val="12"/>
              </w:rPr>
            </w:pPr>
            <w:r w:rsidRPr="00D90587">
              <w:rPr>
                <w:rFonts w:ascii="Times New Roman" w:eastAsia="Calibri" w:hAnsi="Times New Roman" w:cs="Times New Roman"/>
                <w:sz w:val="12"/>
                <w:szCs w:val="12"/>
              </w:rPr>
              <w:t>0</w:t>
            </w:r>
          </w:p>
        </w:tc>
      </w:tr>
      <w:tr w:rsidR="00D90587" w:rsidRPr="00D90587" w:rsidTr="00D90587">
        <w:trPr>
          <w:trHeight w:val="20"/>
        </w:trPr>
        <w:tc>
          <w:tcPr>
            <w:tcW w:w="2635" w:type="dxa"/>
            <w:hideMark/>
          </w:tcPr>
          <w:p w:rsidR="00D90587" w:rsidRPr="00D90587" w:rsidRDefault="00D90587" w:rsidP="00D90587">
            <w:pPr>
              <w:tabs>
                <w:tab w:val="left" w:pos="284"/>
              </w:tabs>
              <w:rPr>
                <w:rFonts w:ascii="Times New Roman" w:eastAsia="Calibri" w:hAnsi="Times New Roman" w:cs="Times New Roman"/>
                <w:sz w:val="12"/>
                <w:szCs w:val="12"/>
              </w:rPr>
            </w:pPr>
            <w:r w:rsidRPr="00D90587">
              <w:rPr>
                <w:rFonts w:ascii="Times New Roman" w:eastAsia="Calibri" w:hAnsi="Times New Roman" w:cs="Times New Roman"/>
                <w:sz w:val="12"/>
                <w:szCs w:val="12"/>
              </w:rPr>
              <w:t>Иные межбюджетные трансферты</w:t>
            </w:r>
          </w:p>
        </w:tc>
        <w:tc>
          <w:tcPr>
            <w:tcW w:w="519" w:type="dxa"/>
            <w:noWrap/>
            <w:hideMark/>
          </w:tcPr>
          <w:p w:rsidR="00D90587" w:rsidRPr="00D90587" w:rsidRDefault="00D90587" w:rsidP="00D90587">
            <w:pPr>
              <w:tabs>
                <w:tab w:val="left" w:pos="284"/>
              </w:tabs>
              <w:rPr>
                <w:rFonts w:ascii="Times New Roman" w:eastAsia="Calibri" w:hAnsi="Times New Roman" w:cs="Times New Roman"/>
                <w:sz w:val="12"/>
                <w:szCs w:val="12"/>
              </w:rPr>
            </w:pPr>
            <w:r w:rsidRPr="00D90587">
              <w:rPr>
                <w:rFonts w:ascii="Times New Roman" w:eastAsia="Calibri" w:hAnsi="Times New Roman" w:cs="Times New Roman"/>
                <w:sz w:val="12"/>
                <w:szCs w:val="12"/>
              </w:rPr>
              <w:t>433</w:t>
            </w:r>
          </w:p>
        </w:tc>
        <w:tc>
          <w:tcPr>
            <w:tcW w:w="390" w:type="dxa"/>
            <w:hideMark/>
          </w:tcPr>
          <w:p w:rsidR="00D90587" w:rsidRPr="00D90587" w:rsidRDefault="00D90587" w:rsidP="00D90587">
            <w:pPr>
              <w:tabs>
                <w:tab w:val="left" w:pos="284"/>
              </w:tabs>
              <w:rPr>
                <w:rFonts w:ascii="Times New Roman" w:eastAsia="Calibri" w:hAnsi="Times New Roman" w:cs="Times New Roman"/>
                <w:sz w:val="12"/>
                <w:szCs w:val="12"/>
              </w:rPr>
            </w:pPr>
            <w:r w:rsidRPr="00D90587">
              <w:rPr>
                <w:rFonts w:ascii="Times New Roman" w:eastAsia="Calibri" w:hAnsi="Times New Roman" w:cs="Times New Roman"/>
                <w:sz w:val="12"/>
                <w:szCs w:val="12"/>
              </w:rPr>
              <w:t>08</w:t>
            </w:r>
          </w:p>
        </w:tc>
        <w:tc>
          <w:tcPr>
            <w:tcW w:w="425" w:type="dxa"/>
            <w:hideMark/>
          </w:tcPr>
          <w:p w:rsidR="00D90587" w:rsidRPr="00D90587" w:rsidRDefault="00D90587" w:rsidP="00D90587">
            <w:pPr>
              <w:tabs>
                <w:tab w:val="left" w:pos="284"/>
              </w:tabs>
              <w:rPr>
                <w:rFonts w:ascii="Times New Roman" w:eastAsia="Calibri" w:hAnsi="Times New Roman" w:cs="Times New Roman"/>
                <w:sz w:val="12"/>
                <w:szCs w:val="12"/>
              </w:rPr>
            </w:pPr>
            <w:r w:rsidRPr="00D90587">
              <w:rPr>
                <w:rFonts w:ascii="Times New Roman" w:eastAsia="Calibri" w:hAnsi="Times New Roman" w:cs="Times New Roman"/>
                <w:sz w:val="12"/>
                <w:szCs w:val="12"/>
              </w:rPr>
              <w:t>01</w:t>
            </w:r>
          </w:p>
        </w:tc>
        <w:tc>
          <w:tcPr>
            <w:tcW w:w="426" w:type="dxa"/>
            <w:tcBorders>
              <w:right w:val="nil"/>
            </w:tcBorders>
            <w:noWrap/>
            <w:hideMark/>
          </w:tcPr>
          <w:p w:rsidR="00D90587" w:rsidRPr="00D90587" w:rsidRDefault="00D90587" w:rsidP="00D90587">
            <w:pPr>
              <w:tabs>
                <w:tab w:val="left" w:pos="284"/>
              </w:tabs>
              <w:rPr>
                <w:rFonts w:ascii="Times New Roman" w:eastAsia="Calibri" w:hAnsi="Times New Roman" w:cs="Times New Roman"/>
                <w:sz w:val="12"/>
                <w:szCs w:val="12"/>
              </w:rPr>
            </w:pPr>
            <w:r w:rsidRPr="00D90587">
              <w:rPr>
                <w:rFonts w:ascii="Times New Roman" w:eastAsia="Calibri" w:hAnsi="Times New Roman" w:cs="Times New Roman"/>
                <w:sz w:val="12"/>
                <w:szCs w:val="12"/>
              </w:rPr>
              <w:t>44</w:t>
            </w:r>
          </w:p>
        </w:tc>
        <w:tc>
          <w:tcPr>
            <w:tcW w:w="283" w:type="dxa"/>
            <w:tcBorders>
              <w:left w:val="nil"/>
              <w:right w:val="nil"/>
            </w:tcBorders>
            <w:noWrap/>
            <w:hideMark/>
          </w:tcPr>
          <w:p w:rsidR="00D90587" w:rsidRPr="00D90587" w:rsidRDefault="00D90587" w:rsidP="00D90587">
            <w:pPr>
              <w:tabs>
                <w:tab w:val="left" w:pos="284"/>
              </w:tabs>
              <w:rPr>
                <w:rFonts w:ascii="Times New Roman" w:eastAsia="Calibri" w:hAnsi="Times New Roman" w:cs="Times New Roman"/>
                <w:sz w:val="12"/>
                <w:szCs w:val="12"/>
              </w:rPr>
            </w:pPr>
            <w:r w:rsidRPr="00D90587">
              <w:rPr>
                <w:rFonts w:ascii="Times New Roman" w:eastAsia="Calibri" w:hAnsi="Times New Roman" w:cs="Times New Roman"/>
                <w:sz w:val="12"/>
                <w:szCs w:val="12"/>
              </w:rPr>
              <w:t>0</w:t>
            </w:r>
          </w:p>
        </w:tc>
        <w:tc>
          <w:tcPr>
            <w:tcW w:w="425" w:type="dxa"/>
            <w:tcBorders>
              <w:left w:val="nil"/>
              <w:right w:val="nil"/>
            </w:tcBorders>
            <w:noWrap/>
            <w:hideMark/>
          </w:tcPr>
          <w:p w:rsidR="00D90587" w:rsidRPr="00D90587" w:rsidRDefault="00D90587" w:rsidP="00D90587">
            <w:pPr>
              <w:tabs>
                <w:tab w:val="left" w:pos="284"/>
              </w:tabs>
              <w:rPr>
                <w:rFonts w:ascii="Times New Roman" w:eastAsia="Calibri" w:hAnsi="Times New Roman" w:cs="Times New Roman"/>
                <w:sz w:val="12"/>
                <w:szCs w:val="12"/>
              </w:rPr>
            </w:pPr>
            <w:r w:rsidRPr="00D90587">
              <w:rPr>
                <w:rFonts w:ascii="Times New Roman" w:eastAsia="Calibri" w:hAnsi="Times New Roman" w:cs="Times New Roman"/>
                <w:sz w:val="12"/>
                <w:szCs w:val="12"/>
              </w:rPr>
              <w:t>00</w:t>
            </w:r>
          </w:p>
        </w:tc>
        <w:tc>
          <w:tcPr>
            <w:tcW w:w="567" w:type="dxa"/>
            <w:tcBorders>
              <w:left w:val="nil"/>
            </w:tcBorders>
            <w:noWrap/>
            <w:hideMark/>
          </w:tcPr>
          <w:p w:rsidR="00D90587" w:rsidRPr="00D90587" w:rsidRDefault="00D90587" w:rsidP="00D90587">
            <w:pPr>
              <w:tabs>
                <w:tab w:val="left" w:pos="284"/>
              </w:tabs>
              <w:rPr>
                <w:rFonts w:ascii="Times New Roman" w:eastAsia="Calibri" w:hAnsi="Times New Roman" w:cs="Times New Roman"/>
                <w:sz w:val="12"/>
                <w:szCs w:val="12"/>
              </w:rPr>
            </w:pPr>
            <w:r w:rsidRPr="00D90587">
              <w:rPr>
                <w:rFonts w:ascii="Times New Roman" w:eastAsia="Calibri" w:hAnsi="Times New Roman" w:cs="Times New Roman"/>
                <w:sz w:val="12"/>
                <w:szCs w:val="12"/>
              </w:rPr>
              <w:t>00000</w:t>
            </w:r>
          </w:p>
        </w:tc>
        <w:tc>
          <w:tcPr>
            <w:tcW w:w="426" w:type="dxa"/>
            <w:noWrap/>
            <w:hideMark/>
          </w:tcPr>
          <w:p w:rsidR="00D90587" w:rsidRPr="00D90587" w:rsidRDefault="00D90587" w:rsidP="00D90587">
            <w:pPr>
              <w:tabs>
                <w:tab w:val="left" w:pos="284"/>
              </w:tabs>
              <w:rPr>
                <w:rFonts w:ascii="Times New Roman" w:eastAsia="Calibri" w:hAnsi="Times New Roman" w:cs="Times New Roman"/>
                <w:sz w:val="12"/>
                <w:szCs w:val="12"/>
              </w:rPr>
            </w:pPr>
            <w:r w:rsidRPr="00D90587">
              <w:rPr>
                <w:rFonts w:ascii="Times New Roman" w:eastAsia="Calibri" w:hAnsi="Times New Roman" w:cs="Times New Roman"/>
                <w:sz w:val="12"/>
                <w:szCs w:val="12"/>
              </w:rPr>
              <w:t>540</w:t>
            </w:r>
          </w:p>
        </w:tc>
        <w:tc>
          <w:tcPr>
            <w:tcW w:w="567" w:type="dxa"/>
            <w:noWrap/>
            <w:hideMark/>
          </w:tcPr>
          <w:p w:rsidR="00D90587" w:rsidRPr="00D90587" w:rsidRDefault="00D90587" w:rsidP="00D90587">
            <w:pPr>
              <w:tabs>
                <w:tab w:val="left" w:pos="284"/>
              </w:tabs>
              <w:rPr>
                <w:rFonts w:ascii="Times New Roman" w:eastAsia="Calibri" w:hAnsi="Times New Roman" w:cs="Times New Roman"/>
                <w:sz w:val="12"/>
                <w:szCs w:val="12"/>
              </w:rPr>
            </w:pPr>
            <w:r w:rsidRPr="00D90587">
              <w:rPr>
                <w:rFonts w:ascii="Times New Roman" w:eastAsia="Calibri" w:hAnsi="Times New Roman" w:cs="Times New Roman"/>
                <w:sz w:val="12"/>
                <w:szCs w:val="12"/>
              </w:rPr>
              <w:t>302</w:t>
            </w:r>
          </w:p>
        </w:tc>
        <w:tc>
          <w:tcPr>
            <w:tcW w:w="850" w:type="dxa"/>
            <w:noWrap/>
            <w:hideMark/>
          </w:tcPr>
          <w:p w:rsidR="00D90587" w:rsidRPr="00D90587" w:rsidRDefault="00D90587" w:rsidP="00D90587">
            <w:pPr>
              <w:tabs>
                <w:tab w:val="left" w:pos="284"/>
              </w:tabs>
              <w:rPr>
                <w:rFonts w:ascii="Times New Roman" w:eastAsia="Calibri" w:hAnsi="Times New Roman" w:cs="Times New Roman"/>
                <w:sz w:val="12"/>
                <w:szCs w:val="12"/>
              </w:rPr>
            </w:pPr>
            <w:r w:rsidRPr="00D90587">
              <w:rPr>
                <w:rFonts w:ascii="Times New Roman" w:eastAsia="Calibri" w:hAnsi="Times New Roman" w:cs="Times New Roman"/>
                <w:sz w:val="12"/>
                <w:szCs w:val="12"/>
              </w:rPr>
              <w:t>0</w:t>
            </w:r>
          </w:p>
        </w:tc>
      </w:tr>
      <w:tr w:rsidR="00D90587" w:rsidRPr="00D90587" w:rsidTr="00D90587">
        <w:trPr>
          <w:trHeight w:val="20"/>
        </w:trPr>
        <w:tc>
          <w:tcPr>
            <w:tcW w:w="2635" w:type="dxa"/>
            <w:hideMark/>
          </w:tcPr>
          <w:p w:rsidR="00D90587" w:rsidRPr="00D90587" w:rsidRDefault="00D90587" w:rsidP="00D90587">
            <w:pPr>
              <w:tabs>
                <w:tab w:val="left" w:pos="284"/>
              </w:tabs>
              <w:rPr>
                <w:rFonts w:ascii="Times New Roman" w:eastAsia="Calibri" w:hAnsi="Times New Roman" w:cs="Times New Roman"/>
                <w:bCs/>
                <w:sz w:val="12"/>
                <w:szCs w:val="12"/>
              </w:rPr>
            </w:pPr>
            <w:r w:rsidRPr="00D90587">
              <w:rPr>
                <w:rFonts w:ascii="Times New Roman" w:eastAsia="Calibri" w:hAnsi="Times New Roman" w:cs="Times New Roman"/>
                <w:bCs/>
                <w:sz w:val="12"/>
                <w:szCs w:val="12"/>
              </w:rPr>
              <w:t>Физическая культура</w:t>
            </w:r>
          </w:p>
        </w:tc>
        <w:tc>
          <w:tcPr>
            <w:tcW w:w="519" w:type="dxa"/>
            <w:noWrap/>
            <w:hideMark/>
          </w:tcPr>
          <w:p w:rsidR="00D90587" w:rsidRPr="00D90587" w:rsidRDefault="00D90587" w:rsidP="00D90587">
            <w:pPr>
              <w:tabs>
                <w:tab w:val="left" w:pos="284"/>
              </w:tabs>
              <w:rPr>
                <w:rFonts w:ascii="Times New Roman" w:eastAsia="Calibri" w:hAnsi="Times New Roman" w:cs="Times New Roman"/>
                <w:bCs/>
                <w:sz w:val="12"/>
                <w:szCs w:val="12"/>
              </w:rPr>
            </w:pPr>
            <w:r w:rsidRPr="00D90587">
              <w:rPr>
                <w:rFonts w:ascii="Times New Roman" w:eastAsia="Calibri" w:hAnsi="Times New Roman" w:cs="Times New Roman"/>
                <w:bCs/>
                <w:sz w:val="12"/>
                <w:szCs w:val="12"/>
              </w:rPr>
              <w:t>433</w:t>
            </w:r>
          </w:p>
        </w:tc>
        <w:tc>
          <w:tcPr>
            <w:tcW w:w="390" w:type="dxa"/>
            <w:hideMark/>
          </w:tcPr>
          <w:p w:rsidR="00D90587" w:rsidRPr="00D90587" w:rsidRDefault="00D90587" w:rsidP="00D90587">
            <w:pPr>
              <w:tabs>
                <w:tab w:val="left" w:pos="284"/>
              </w:tabs>
              <w:rPr>
                <w:rFonts w:ascii="Times New Roman" w:eastAsia="Calibri" w:hAnsi="Times New Roman" w:cs="Times New Roman"/>
                <w:bCs/>
                <w:sz w:val="12"/>
                <w:szCs w:val="12"/>
              </w:rPr>
            </w:pPr>
            <w:r w:rsidRPr="00D90587">
              <w:rPr>
                <w:rFonts w:ascii="Times New Roman" w:eastAsia="Calibri" w:hAnsi="Times New Roman" w:cs="Times New Roman"/>
                <w:bCs/>
                <w:sz w:val="12"/>
                <w:szCs w:val="12"/>
              </w:rPr>
              <w:t>11</w:t>
            </w:r>
          </w:p>
        </w:tc>
        <w:tc>
          <w:tcPr>
            <w:tcW w:w="425" w:type="dxa"/>
            <w:hideMark/>
          </w:tcPr>
          <w:p w:rsidR="00D90587" w:rsidRPr="00D90587" w:rsidRDefault="00D90587" w:rsidP="00D90587">
            <w:pPr>
              <w:tabs>
                <w:tab w:val="left" w:pos="284"/>
              </w:tabs>
              <w:rPr>
                <w:rFonts w:ascii="Times New Roman" w:eastAsia="Calibri" w:hAnsi="Times New Roman" w:cs="Times New Roman"/>
                <w:bCs/>
                <w:sz w:val="12"/>
                <w:szCs w:val="12"/>
              </w:rPr>
            </w:pPr>
            <w:r w:rsidRPr="00D90587">
              <w:rPr>
                <w:rFonts w:ascii="Times New Roman" w:eastAsia="Calibri" w:hAnsi="Times New Roman" w:cs="Times New Roman"/>
                <w:bCs/>
                <w:sz w:val="12"/>
                <w:szCs w:val="12"/>
              </w:rPr>
              <w:t>01</w:t>
            </w:r>
          </w:p>
        </w:tc>
        <w:tc>
          <w:tcPr>
            <w:tcW w:w="426" w:type="dxa"/>
            <w:tcBorders>
              <w:right w:val="nil"/>
            </w:tcBorders>
            <w:noWrap/>
            <w:hideMark/>
          </w:tcPr>
          <w:p w:rsidR="00D90587" w:rsidRPr="00D90587" w:rsidRDefault="00D90587" w:rsidP="00D90587">
            <w:pPr>
              <w:tabs>
                <w:tab w:val="left" w:pos="284"/>
              </w:tabs>
              <w:rPr>
                <w:rFonts w:ascii="Times New Roman" w:eastAsia="Calibri" w:hAnsi="Times New Roman" w:cs="Times New Roman"/>
                <w:bCs/>
                <w:sz w:val="12"/>
                <w:szCs w:val="12"/>
              </w:rPr>
            </w:pPr>
            <w:r w:rsidRPr="00D90587">
              <w:rPr>
                <w:rFonts w:ascii="Times New Roman" w:eastAsia="Calibri" w:hAnsi="Times New Roman" w:cs="Times New Roman"/>
                <w:bCs/>
                <w:sz w:val="12"/>
                <w:szCs w:val="12"/>
              </w:rPr>
              <w:t> </w:t>
            </w:r>
          </w:p>
        </w:tc>
        <w:tc>
          <w:tcPr>
            <w:tcW w:w="283" w:type="dxa"/>
            <w:tcBorders>
              <w:left w:val="nil"/>
              <w:right w:val="nil"/>
            </w:tcBorders>
            <w:noWrap/>
            <w:hideMark/>
          </w:tcPr>
          <w:p w:rsidR="00D90587" w:rsidRPr="00D90587" w:rsidRDefault="00D90587" w:rsidP="00D90587">
            <w:pPr>
              <w:tabs>
                <w:tab w:val="left" w:pos="284"/>
              </w:tabs>
              <w:rPr>
                <w:rFonts w:ascii="Times New Roman" w:eastAsia="Calibri" w:hAnsi="Times New Roman" w:cs="Times New Roman"/>
                <w:bCs/>
                <w:sz w:val="12"/>
                <w:szCs w:val="12"/>
              </w:rPr>
            </w:pPr>
            <w:r w:rsidRPr="00D90587">
              <w:rPr>
                <w:rFonts w:ascii="Times New Roman" w:eastAsia="Calibri" w:hAnsi="Times New Roman" w:cs="Times New Roman"/>
                <w:bCs/>
                <w:sz w:val="12"/>
                <w:szCs w:val="12"/>
              </w:rPr>
              <w:t> </w:t>
            </w:r>
          </w:p>
        </w:tc>
        <w:tc>
          <w:tcPr>
            <w:tcW w:w="425" w:type="dxa"/>
            <w:tcBorders>
              <w:left w:val="nil"/>
              <w:right w:val="nil"/>
            </w:tcBorders>
            <w:noWrap/>
            <w:hideMark/>
          </w:tcPr>
          <w:p w:rsidR="00D90587" w:rsidRPr="00D90587" w:rsidRDefault="00D90587" w:rsidP="00D90587">
            <w:pPr>
              <w:tabs>
                <w:tab w:val="left" w:pos="284"/>
              </w:tabs>
              <w:rPr>
                <w:rFonts w:ascii="Times New Roman" w:eastAsia="Calibri" w:hAnsi="Times New Roman" w:cs="Times New Roman"/>
                <w:bCs/>
                <w:sz w:val="12"/>
                <w:szCs w:val="12"/>
              </w:rPr>
            </w:pPr>
            <w:r w:rsidRPr="00D90587">
              <w:rPr>
                <w:rFonts w:ascii="Times New Roman" w:eastAsia="Calibri" w:hAnsi="Times New Roman" w:cs="Times New Roman"/>
                <w:bCs/>
                <w:sz w:val="12"/>
                <w:szCs w:val="12"/>
              </w:rPr>
              <w:t> </w:t>
            </w:r>
          </w:p>
        </w:tc>
        <w:tc>
          <w:tcPr>
            <w:tcW w:w="567" w:type="dxa"/>
            <w:tcBorders>
              <w:left w:val="nil"/>
            </w:tcBorders>
            <w:noWrap/>
            <w:hideMark/>
          </w:tcPr>
          <w:p w:rsidR="00D90587" w:rsidRPr="00D90587" w:rsidRDefault="00D90587" w:rsidP="00D90587">
            <w:pPr>
              <w:tabs>
                <w:tab w:val="left" w:pos="284"/>
              </w:tabs>
              <w:rPr>
                <w:rFonts w:ascii="Times New Roman" w:eastAsia="Calibri" w:hAnsi="Times New Roman" w:cs="Times New Roman"/>
                <w:bCs/>
                <w:sz w:val="12"/>
                <w:szCs w:val="12"/>
              </w:rPr>
            </w:pPr>
            <w:r w:rsidRPr="00D90587">
              <w:rPr>
                <w:rFonts w:ascii="Times New Roman" w:eastAsia="Calibri" w:hAnsi="Times New Roman" w:cs="Times New Roman"/>
                <w:bCs/>
                <w:sz w:val="12"/>
                <w:szCs w:val="12"/>
              </w:rPr>
              <w:t> </w:t>
            </w:r>
          </w:p>
        </w:tc>
        <w:tc>
          <w:tcPr>
            <w:tcW w:w="426" w:type="dxa"/>
            <w:noWrap/>
            <w:hideMark/>
          </w:tcPr>
          <w:p w:rsidR="00D90587" w:rsidRPr="00D90587" w:rsidRDefault="00D90587" w:rsidP="00D90587">
            <w:pPr>
              <w:tabs>
                <w:tab w:val="left" w:pos="284"/>
              </w:tabs>
              <w:rPr>
                <w:rFonts w:ascii="Times New Roman" w:eastAsia="Calibri" w:hAnsi="Times New Roman" w:cs="Times New Roman"/>
                <w:bCs/>
                <w:sz w:val="12"/>
                <w:szCs w:val="12"/>
              </w:rPr>
            </w:pPr>
            <w:r w:rsidRPr="00D90587">
              <w:rPr>
                <w:rFonts w:ascii="Times New Roman" w:eastAsia="Calibri" w:hAnsi="Times New Roman" w:cs="Times New Roman"/>
                <w:bCs/>
                <w:sz w:val="12"/>
                <w:szCs w:val="12"/>
              </w:rPr>
              <w:t> </w:t>
            </w:r>
          </w:p>
        </w:tc>
        <w:tc>
          <w:tcPr>
            <w:tcW w:w="567" w:type="dxa"/>
            <w:noWrap/>
            <w:hideMark/>
          </w:tcPr>
          <w:p w:rsidR="00D90587" w:rsidRPr="00D90587" w:rsidRDefault="00D90587" w:rsidP="00D90587">
            <w:pPr>
              <w:tabs>
                <w:tab w:val="left" w:pos="284"/>
              </w:tabs>
              <w:rPr>
                <w:rFonts w:ascii="Times New Roman" w:eastAsia="Calibri" w:hAnsi="Times New Roman" w:cs="Times New Roman"/>
                <w:bCs/>
                <w:sz w:val="12"/>
                <w:szCs w:val="12"/>
              </w:rPr>
            </w:pPr>
            <w:r w:rsidRPr="00D90587">
              <w:rPr>
                <w:rFonts w:ascii="Times New Roman" w:eastAsia="Calibri" w:hAnsi="Times New Roman" w:cs="Times New Roman"/>
                <w:bCs/>
                <w:sz w:val="12"/>
                <w:szCs w:val="12"/>
              </w:rPr>
              <w:t>509</w:t>
            </w:r>
          </w:p>
        </w:tc>
        <w:tc>
          <w:tcPr>
            <w:tcW w:w="850" w:type="dxa"/>
            <w:noWrap/>
            <w:hideMark/>
          </w:tcPr>
          <w:p w:rsidR="00D90587" w:rsidRPr="00D90587" w:rsidRDefault="00D90587" w:rsidP="00D90587">
            <w:pPr>
              <w:tabs>
                <w:tab w:val="left" w:pos="284"/>
              </w:tabs>
              <w:rPr>
                <w:rFonts w:ascii="Times New Roman" w:eastAsia="Calibri" w:hAnsi="Times New Roman" w:cs="Times New Roman"/>
                <w:bCs/>
                <w:sz w:val="12"/>
                <w:szCs w:val="12"/>
              </w:rPr>
            </w:pPr>
            <w:r w:rsidRPr="00D90587">
              <w:rPr>
                <w:rFonts w:ascii="Times New Roman" w:eastAsia="Calibri" w:hAnsi="Times New Roman" w:cs="Times New Roman"/>
                <w:bCs/>
                <w:sz w:val="12"/>
                <w:szCs w:val="12"/>
              </w:rPr>
              <w:t>0</w:t>
            </w:r>
          </w:p>
        </w:tc>
      </w:tr>
      <w:tr w:rsidR="00D90587" w:rsidRPr="00D90587" w:rsidTr="00D90587">
        <w:trPr>
          <w:trHeight w:val="20"/>
        </w:trPr>
        <w:tc>
          <w:tcPr>
            <w:tcW w:w="2635" w:type="dxa"/>
            <w:hideMark/>
          </w:tcPr>
          <w:p w:rsidR="00D90587" w:rsidRPr="00D90587" w:rsidRDefault="00D90587" w:rsidP="00D90587">
            <w:pPr>
              <w:tabs>
                <w:tab w:val="left" w:pos="284"/>
              </w:tabs>
              <w:rPr>
                <w:rFonts w:ascii="Times New Roman" w:eastAsia="Calibri" w:hAnsi="Times New Roman" w:cs="Times New Roman"/>
                <w:bCs/>
                <w:sz w:val="12"/>
                <w:szCs w:val="12"/>
              </w:rPr>
            </w:pPr>
            <w:r w:rsidRPr="00D90587">
              <w:rPr>
                <w:rFonts w:ascii="Times New Roman" w:eastAsia="Calibri" w:hAnsi="Times New Roman" w:cs="Times New Roman"/>
                <w:bCs/>
                <w:sz w:val="12"/>
                <w:szCs w:val="12"/>
              </w:rPr>
              <w:t xml:space="preserve"> Муниципальная программа "Развитие физической культуры и спорта на территории сельского (городского) поселения муниципального района Сергиевский" на 2016-2018 годы</w:t>
            </w:r>
          </w:p>
        </w:tc>
        <w:tc>
          <w:tcPr>
            <w:tcW w:w="519" w:type="dxa"/>
            <w:noWrap/>
            <w:hideMark/>
          </w:tcPr>
          <w:p w:rsidR="00D90587" w:rsidRPr="00D90587" w:rsidRDefault="00D90587" w:rsidP="00D90587">
            <w:pPr>
              <w:tabs>
                <w:tab w:val="left" w:pos="284"/>
              </w:tabs>
              <w:rPr>
                <w:rFonts w:ascii="Times New Roman" w:eastAsia="Calibri" w:hAnsi="Times New Roman" w:cs="Times New Roman"/>
                <w:bCs/>
                <w:sz w:val="12"/>
                <w:szCs w:val="12"/>
              </w:rPr>
            </w:pPr>
            <w:r w:rsidRPr="00D90587">
              <w:rPr>
                <w:rFonts w:ascii="Times New Roman" w:eastAsia="Calibri" w:hAnsi="Times New Roman" w:cs="Times New Roman"/>
                <w:bCs/>
                <w:sz w:val="12"/>
                <w:szCs w:val="12"/>
              </w:rPr>
              <w:t>433</w:t>
            </w:r>
          </w:p>
        </w:tc>
        <w:tc>
          <w:tcPr>
            <w:tcW w:w="390" w:type="dxa"/>
            <w:hideMark/>
          </w:tcPr>
          <w:p w:rsidR="00D90587" w:rsidRPr="00D90587" w:rsidRDefault="00D90587" w:rsidP="00D90587">
            <w:pPr>
              <w:tabs>
                <w:tab w:val="left" w:pos="284"/>
              </w:tabs>
              <w:rPr>
                <w:rFonts w:ascii="Times New Roman" w:eastAsia="Calibri" w:hAnsi="Times New Roman" w:cs="Times New Roman"/>
                <w:bCs/>
                <w:sz w:val="12"/>
                <w:szCs w:val="12"/>
              </w:rPr>
            </w:pPr>
            <w:r w:rsidRPr="00D90587">
              <w:rPr>
                <w:rFonts w:ascii="Times New Roman" w:eastAsia="Calibri" w:hAnsi="Times New Roman" w:cs="Times New Roman"/>
                <w:bCs/>
                <w:sz w:val="12"/>
                <w:szCs w:val="12"/>
              </w:rPr>
              <w:t>11</w:t>
            </w:r>
          </w:p>
        </w:tc>
        <w:tc>
          <w:tcPr>
            <w:tcW w:w="425" w:type="dxa"/>
            <w:hideMark/>
          </w:tcPr>
          <w:p w:rsidR="00D90587" w:rsidRPr="00D90587" w:rsidRDefault="00D90587" w:rsidP="00D90587">
            <w:pPr>
              <w:tabs>
                <w:tab w:val="left" w:pos="284"/>
              </w:tabs>
              <w:rPr>
                <w:rFonts w:ascii="Times New Roman" w:eastAsia="Calibri" w:hAnsi="Times New Roman" w:cs="Times New Roman"/>
                <w:bCs/>
                <w:sz w:val="12"/>
                <w:szCs w:val="12"/>
              </w:rPr>
            </w:pPr>
            <w:r w:rsidRPr="00D90587">
              <w:rPr>
                <w:rFonts w:ascii="Times New Roman" w:eastAsia="Calibri" w:hAnsi="Times New Roman" w:cs="Times New Roman"/>
                <w:bCs/>
                <w:sz w:val="12"/>
                <w:szCs w:val="12"/>
              </w:rPr>
              <w:t>01</w:t>
            </w:r>
          </w:p>
        </w:tc>
        <w:tc>
          <w:tcPr>
            <w:tcW w:w="426" w:type="dxa"/>
            <w:tcBorders>
              <w:right w:val="nil"/>
            </w:tcBorders>
            <w:noWrap/>
            <w:hideMark/>
          </w:tcPr>
          <w:p w:rsidR="00D90587" w:rsidRPr="00D90587" w:rsidRDefault="00D90587" w:rsidP="00D90587">
            <w:pPr>
              <w:tabs>
                <w:tab w:val="left" w:pos="284"/>
              </w:tabs>
              <w:rPr>
                <w:rFonts w:ascii="Times New Roman" w:eastAsia="Calibri" w:hAnsi="Times New Roman" w:cs="Times New Roman"/>
                <w:bCs/>
                <w:sz w:val="12"/>
                <w:szCs w:val="12"/>
              </w:rPr>
            </w:pPr>
            <w:r w:rsidRPr="00D90587">
              <w:rPr>
                <w:rFonts w:ascii="Times New Roman" w:eastAsia="Calibri" w:hAnsi="Times New Roman" w:cs="Times New Roman"/>
                <w:bCs/>
                <w:sz w:val="12"/>
                <w:szCs w:val="12"/>
              </w:rPr>
              <w:t>48</w:t>
            </w:r>
          </w:p>
        </w:tc>
        <w:tc>
          <w:tcPr>
            <w:tcW w:w="283" w:type="dxa"/>
            <w:tcBorders>
              <w:left w:val="nil"/>
              <w:right w:val="nil"/>
            </w:tcBorders>
            <w:noWrap/>
            <w:hideMark/>
          </w:tcPr>
          <w:p w:rsidR="00D90587" w:rsidRPr="00D90587" w:rsidRDefault="00D90587" w:rsidP="00D90587">
            <w:pPr>
              <w:tabs>
                <w:tab w:val="left" w:pos="284"/>
              </w:tabs>
              <w:rPr>
                <w:rFonts w:ascii="Times New Roman" w:eastAsia="Calibri" w:hAnsi="Times New Roman" w:cs="Times New Roman"/>
                <w:bCs/>
                <w:sz w:val="12"/>
                <w:szCs w:val="12"/>
              </w:rPr>
            </w:pPr>
            <w:r w:rsidRPr="00D90587">
              <w:rPr>
                <w:rFonts w:ascii="Times New Roman" w:eastAsia="Calibri" w:hAnsi="Times New Roman" w:cs="Times New Roman"/>
                <w:bCs/>
                <w:sz w:val="12"/>
                <w:szCs w:val="12"/>
              </w:rPr>
              <w:t>0</w:t>
            </w:r>
          </w:p>
        </w:tc>
        <w:tc>
          <w:tcPr>
            <w:tcW w:w="425" w:type="dxa"/>
            <w:tcBorders>
              <w:left w:val="nil"/>
              <w:right w:val="nil"/>
            </w:tcBorders>
            <w:noWrap/>
            <w:hideMark/>
          </w:tcPr>
          <w:p w:rsidR="00D90587" w:rsidRPr="00D90587" w:rsidRDefault="00D90587" w:rsidP="00D90587">
            <w:pPr>
              <w:tabs>
                <w:tab w:val="left" w:pos="284"/>
              </w:tabs>
              <w:rPr>
                <w:rFonts w:ascii="Times New Roman" w:eastAsia="Calibri" w:hAnsi="Times New Roman" w:cs="Times New Roman"/>
                <w:bCs/>
                <w:sz w:val="12"/>
                <w:szCs w:val="12"/>
              </w:rPr>
            </w:pPr>
            <w:r w:rsidRPr="00D90587">
              <w:rPr>
                <w:rFonts w:ascii="Times New Roman" w:eastAsia="Calibri" w:hAnsi="Times New Roman" w:cs="Times New Roman"/>
                <w:bCs/>
                <w:sz w:val="12"/>
                <w:szCs w:val="12"/>
              </w:rPr>
              <w:t>00</w:t>
            </w:r>
          </w:p>
        </w:tc>
        <w:tc>
          <w:tcPr>
            <w:tcW w:w="567" w:type="dxa"/>
            <w:tcBorders>
              <w:left w:val="nil"/>
            </w:tcBorders>
            <w:noWrap/>
            <w:hideMark/>
          </w:tcPr>
          <w:p w:rsidR="00D90587" w:rsidRPr="00D90587" w:rsidRDefault="00D90587" w:rsidP="00D90587">
            <w:pPr>
              <w:tabs>
                <w:tab w:val="left" w:pos="284"/>
              </w:tabs>
              <w:rPr>
                <w:rFonts w:ascii="Times New Roman" w:eastAsia="Calibri" w:hAnsi="Times New Roman" w:cs="Times New Roman"/>
                <w:bCs/>
                <w:sz w:val="12"/>
                <w:szCs w:val="12"/>
              </w:rPr>
            </w:pPr>
            <w:r w:rsidRPr="00D90587">
              <w:rPr>
                <w:rFonts w:ascii="Times New Roman" w:eastAsia="Calibri" w:hAnsi="Times New Roman" w:cs="Times New Roman"/>
                <w:bCs/>
                <w:sz w:val="12"/>
                <w:szCs w:val="12"/>
              </w:rPr>
              <w:t>00000</w:t>
            </w:r>
          </w:p>
        </w:tc>
        <w:tc>
          <w:tcPr>
            <w:tcW w:w="426" w:type="dxa"/>
            <w:noWrap/>
            <w:hideMark/>
          </w:tcPr>
          <w:p w:rsidR="00D90587" w:rsidRPr="00D90587" w:rsidRDefault="00D90587" w:rsidP="00D90587">
            <w:pPr>
              <w:tabs>
                <w:tab w:val="left" w:pos="284"/>
              </w:tabs>
              <w:rPr>
                <w:rFonts w:ascii="Times New Roman" w:eastAsia="Calibri" w:hAnsi="Times New Roman" w:cs="Times New Roman"/>
                <w:bCs/>
                <w:sz w:val="12"/>
                <w:szCs w:val="12"/>
              </w:rPr>
            </w:pPr>
            <w:r w:rsidRPr="00D90587">
              <w:rPr>
                <w:rFonts w:ascii="Times New Roman" w:eastAsia="Calibri" w:hAnsi="Times New Roman" w:cs="Times New Roman"/>
                <w:bCs/>
                <w:sz w:val="12"/>
                <w:szCs w:val="12"/>
              </w:rPr>
              <w:t> </w:t>
            </w:r>
          </w:p>
        </w:tc>
        <w:tc>
          <w:tcPr>
            <w:tcW w:w="567" w:type="dxa"/>
            <w:noWrap/>
            <w:hideMark/>
          </w:tcPr>
          <w:p w:rsidR="00D90587" w:rsidRPr="00D90587" w:rsidRDefault="00D90587" w:rsidP="00D90587">
            <w:pPr>
              <w:tabs>
                <w:tab w:val="left" w:pos="284"/>
              </w:tabs>
              <w:rPr>
                <w:rFonts w:ascii="Times New Roman" w:eastAsia="Calibri" w:hAnsi="Times New Roman" w:cs="Times New Roman"/>
                <w:bCs/>
                <w:sz w:val="12"/>
                <w:szCs w:val="12"/>
              </w:rPr>
            </w:pPr>
            <w:r w:rsidRPr="00D90587">
              <w:rPr>
                <w:rFonts w:ascii="Times New Roman" w:eastAsia="Calibri" w:hAnsi="Times New Roman" w:cs="Times New Roman"/>
                <w:bCs/>
                <w:sz w:val="12"/>
                <w:szCs w:val="12"/>
              </w:rPr>
              <w:t>509</w:t>
            </w:r>
          </w:p>
        </w:tc>
        <w:tc>
          <w:tcPr>
            <w:tcW w:w="850" w:type="dxa"/>
            <w:noWrap/>
            <w:hideMark/>
          </w:tcPr>
          <w:p w:rsidR="00D90587" w:rsidRPr="00D90587" w:rsidRDefault="00D90587" w:rsidP="00D90587">
            <w:pPr>
              <w:tabs>
                <w:tab w:val="left" w:pos="284"/>
              </w:tabs>
              <w:rPr>
                <w:rFonts w:ascii="Times New Roman" w:eastAsia="Calibri" w:hAnsi="Times New Roman" w:cs="Times New Roman"/>
                <w:bCs/>
                <w:sz w:val="12"/>
                <w:szCs w:val="12"/>
              </w:rPr>
            </w:pPr>
            <w:r w:rsidRPr="00D90587">
              <w:rPr>
                <w:rFonts w:ascii="Times New Roman" w:eastAsia="Calibri" w:hAnsi="Times New Roman" w:cs="Times New Roman"/>
                <w:bCs/>
                <w:sz w:val="12"/>
                <w:szCs w:val="12"/>
              </w:rPr>
              <w:t>0</w:t>
            </w:r>
          </w:p>
        </w:tc>
      </w:tr>
      <w:tr w:rsidR="00D90587" w:rsidRPr="00D90587" w:rsidTr="00D90587">
        <w:trPr>
          <w:trHeight w:val="20"/>
        </w:trPr>
        <w:tc>
          <w:tcPr>
            <w:tcW w:w="2635" w:type="dxa"/>
            <w:hideMark/>
          </w:tcPr>
          <w:p w:rsidR="00D90587" w:rsidRPr="00D90587" w:rsidRDefault="00D90587" w:rsidP="00D90587">
            <w:pPr>
              <w:tabs>
                <w:tab w:val="left" w:pos="284"/>
              </w:tabs>
              <w:rPr>
                <w:rFonts w:ascii="Times New Roman" w:eastAsia="Calibri" w:hAnsi="Times New Roman" w:cs="Times New Roman"/>
                <w:sz w:val="12"/>
                <w:szCs w:val="12"/>
              </w:rPr>
            </w:pPr>
            <w:r w:rsidRPr="00D90587">
              <w:rPr>
                <w:rFonts w:ascii="Times New Roman" w:eastAsia="Calibri" w:hAnsi="Times New Roman" w:cs="Times New Roman"/>
                <w:sz w:val="12"/>
                <w:szCs w:val="12"/>
              </w:rPr>
              <w:t>Иные межбюджетные трансферты</w:t>
            </w:r>
          </w:p>
        </w:tc>
        <w:tc>
          <w:tcPr>
            <w:tcW w:w="519" w:type="dxa"/>
            <w:noWrap/>
            <w:hideMark/>
          </w:tcPr>
          <w:p w:rsidR="00D90587" w:rsidRPr="00D90587" w:rsidRDefault="00D90587" w:rsidP="00D90587">
            <w:pPr>
              <w:tabs>
                <w:tab w:val="left" w:pos="284"/>
              </w:tabs>
              <w:rPr>
                <w:rFonts w:ascii="Times New Roman" w:eastAsia="Calibri" w:hAnsi="Times New Roman" w:cs="Times New Roman"/>
                <w:sz w:val="12"/>
                <w:szCs w:val="12"/>
              </w:rPr>
            </w:pPr>
            <w:r w:rsidRPr="00D90587">
              <w:rPr>
                <w:rFonts w:ascii="Times New Roman" w:eastAsia="Calibri" w:hAnsi="Times New Roman" w:cs="Times New Roman"/>
                <w:sz w:val="12"/>
                <w:szCs w:val="12"/>
              </w:rPr>
              <w:t>433</w:t>
            </w:r>
          </w:p>
        </w:tc>
        <w:tc>
          <w:tcPr>
            <w:tcW w:w="390" w:type="dxa"/>
            <w:hideMark/>
          </w:tcPr>
          <w:p w:rsidR="00D90587" w:rsidRPr="00D90587" w:rsidRDefault="00D90587" w:rsidP="00D90587">
            <w:pPr>
              <w:tabs>
                <w:tab w:val="left" w:pos="284"/>
              </w:tabs>
              <w:rPr>
                <w:rFonts w:ascii="Times New Roman" w:eastAsia="Calibri" w:hAnsi="Times New Roman" w:cs="Times New Roman"/>
                <w:sz w:val="12"/>
                <w:szCs w:val="12"/>
              </w:rPr>
            </w:pPr>
            <w:r w:rsidRPr="00D90587">
              <w:rPr>
                <w:rFonts w:ascii="Times New Roman" w:eastAsia="Calibri" w:hAnsi="Times New Roman" w:cs="Times New Roman"/>
                <w:sz w:val="12"/>
                <w:szCs w:val="12"/>
              </w:rPr>
              <w:t>11</w:t>
            </w:r>
          </w:p>
        </w:tc>
        <w:tc>
          <w:tcPr>
            <w:tcW w:w="425" w:type="dxa"/>
            <w:hideMark/>
          </w:tcPr>
          <w:p w:rsidR="00D90587" w:rsidRPr="00D90587" w:rsidRDefault="00D90587" w:rsidP="00D90587">
            <w:pPr>
              <w:tabs>
                <w:tab w:val="left" w:pos="284"/>
              </w:tabs>
              <w:rPr>
                <w:rFonts w:ascii="Times New Roman" w:eastAsia="Calibri" w:hAnsi="Times New Roman" w:cs="Times New Roman"/>
                <w:sz w:val="12"/>
                <w:szCs w:val="12"/>
              </w:rPr>
            </w:pPr>
            <w:r w:rsidRPr="00D90587">
              <w:rPr>
                <w:rFonts w:ascii="Times New Roman" w:eastAsia="Calibri" w:hAnsi="Times New Roman" w:cs="Times New Roman"/>
                <w:sz w:val="12"/>
                <w:szCs w:val="12"/>
              </w:rPr>
              <w:t>01</w:t>
            </w:r>
          </w:p>
        </w:tc>
        <w:tc>
          <w:tcPr>
            <w:tcW w:w="426" w:type="dxa"/>
            <w:tcBorders>
              <w:right w:val="nil"/>
            </w:tcBorders>
            <w:noWrap/>
            <w:hideMark/>
          </w:tcPr>
          <w:p w:rsidR="00D90587" w:rsidRPr="00D90587" w:rsidRDefault="00D90587" w:rsidP="00D90587">
            <w:pPr>
              <w:tabs>
                <w:tab w:val="left" w:pos="284"/>
              </w:tabs>
              <w:rPr>
                <w:rFonts w:ascii="Times New Roman" w:eastAsia="Calibri" w:hAnsi="Times New Roman" w:cs="Times New Roman"/>
                <w:sz w:val="12"/>
                <w:szCs w:val="12"/>
              </w:rPr>
            </w:pPr>
            <w:r w:rsidRPr="00D90587">
              <w:rPr>
                <w:rFonts w:ascii="Times New Roman" w:eastAsia="Calibri" w:hAnsi="Times New Roman" w:cs="Times New Roman"/>
                <w:sz w:val="12"/>
                <w:szCs w:val="12"/>
              </w:rPr>
              <w:t>48</w:t>
            </w:r>
          </w:p>
        </w:tc>
        <w:tc>
          <w:tcPr>
            <w:tcW w:w="283" w:type="dxa"/>
            <w:tcBorders>
              <w:left w:val="nil"/>
              <w:right w:val="nil"/>
            </w:tcBorders>
            <w:noWrap/>
            <w:hideMark/>
          </w:tcPr>
          <w:p w:rsidR="00D90587" w:rsidRPr="00D90587" w:rsidRDefault="00D90587" w:rsidP="00D90587">
            <w:pPr>
              <w:tabs>
                <w:tab w:val="left" w:pos="284"/>
              </w:tabs>
              <w:rPr>
                <w:rFonts w:ascii="Times New Roman" w:eastAsia="Calibri" w:hAnsi="Times New Roman" w:cs="Times New Roman"/>
                <w:sz w:val="12"/>
                <w:szCs w:val="12"/>
              </w:rPr>
            </w:pPr>
            <w:r w:rsidRPr="00D90587">
              <w:rPr>
                <w:rFonts w:ascii="Times New Roman" w:eastAsia="Calibri" w:hAnsi="Times New Roman" w:cs="Times New Roman"/>
                <w:sz w:val="12"/>
                <w:szCs w:val="12"/>
              </w:rPr>
              <w:t>0</w:t>
            </w:r>
          </w:p>
        </w:tc>
        <w:tc>
          <w:tcPr>
            <w:tcW w:w="425" w:type="dxa"/>
            <w:tcBorders>
              <w:left w:val="nil"/>
              <w:right w:val="nil"/>
            </w:tcBorders>
            <w:noWrap/>
            <w:hideMark/>
          </w:tcPr>
          <w:p w:rsidR="00D90587" w:rsidRPr="00D90587" w:rsidRDefault="00D90587" w:rsidP="00D90587">
            <w:pPr>
              <w:tabs>
                <w:tab w:val="left" w:pos="284"/>
              </w:tabs>
              <w:rPr>
                <w:rFonts w:ascii="Times New Roman" w:eastAsia="Calibri" w:hAnsi="Times New Roman" w:cs="Times New Roman"/>
                <w:sz w:val="12"/>
                <w:szCs w:val="12"/>
              </w:rPr>
            </w:pPr>
            <w:r w:rsidRPr="00D90587">
              <w:rPr>
                <w:rFonts w:ascii="Times New Roman" w:eastAsia="Calibri" w:hAnsi="Times New Roman" w:cs="Times New Roman"/>
                <w:sz w:val="12"/>
                <w:szCs w:val="12"/>
              </w:rPr>
              <w:t>00</w:t>
            </w:r>
          </w:p>
        </w:tc>
        <w:tc>
          <w:tcPr>
            <w:tcW w:w="567" w:type="dxa"/>
            <w:tcBorders>
              <w:left w:val="nil"/>
            </w:tcBorders>
            <w:noWrap/>
            <w:hideMark/>
          </w:tcPr>
          <w:p w:rsidR="00D90587" w:rsidRPr="00D90587" w:rsidRDefault="00D90587" w:rsidP="00D90587">
            <w:pPr>
              <w:tabs>
                <w:tab w:val="left" w:pos="284"/>
              </w:tabs>
              <w:rPr>
                <w:rFonts w:ascii="Times New Roman" w:eastAsia="Calibri" w:hAnsi="Times New Roman" w:cs="Times New Roman"/>
                <w:sz w:val="12"/>
                <w:szCs w:val="12"/>
              </w:rPr>
            </w:pPr>
            <w:r w:rsidRPr="00D90587">
              <w:rPr>
                <w:rFonts w:ascii="Times New Roman" w:eastAsia="Calibri" w:hAnsi="Times New Roman" w:cs="Times New Roman"/>
                <w:sz w:val="12"/>
                <w:szCs w:val="12"/>
              </w:rPr>
              <w:t>00000</w:t>
            </w:r>
          </w:p>
        </w:tc>
        <w:tc>
          <w:tcPr>
            <w:tcW w:w="426" w:type="dxa"/>
            <w:noWrap/>
            <w:hideMark/>
          </w:tcPr>
          <w:p w:rsidR="00D90587" w:rsidRPr="00D90587" w:rsidRDefault="00D90587" w:rsidP="00D90587">
            <w:pPr>
              <w:tabs>
                <w:tab w:val="left" w:pos="284"/>
              </w:tabs>
              <w:rPr>
                <w:rFonts w:ascii="Times New Roman" w:eastAsia="Calibri" w:hAnsi="Times New Roman" w:cs="Times New Roman"/>
                <w:sz w:val="12"/>
                <w:szCs w:val="12"/>
              </w:rPr>
            </w:pPr>
            <w:r w:rsidRPr="00D90587">
              <w:rPr>
                <w:rFonts w:ascii="Times New Roman" w:eastAsia="Calibri" w:hAnsi="Times New Roman" w:cs="Times New Roman"/>
                <w:sz w:val="12"/>
                <w:szCs w:val="12"/>
              </w:rPr>
              <w:t>540</w:t>
            </w:r>
          </w:p>
        </w:tc>
        <w:tc>
          <w:tcPr>
            <w:tcW w:w="567" w:type="dxa"/>
            <w:noWrap/>
            <w:hideMark/>
          </w:tcPr>
          <w:p w:rsidR="00D90587" w:rsidRPr="00D90587" w:rsidRDefault="00D90587" w:rsidP="00D90587">
            <w:pPr>
              <w:tabs>
                <w:tab w:val="left" w:pos="284"/>
              </w:tabs>
              <w:rPr>
                <w:rFonts w:ascii="Times New Roman" w:eastAsia="Calibri" w:hAnsi="Times New Roman" w:cs="Times New Roman"/>
                <w:sz w:val="12"/>
                <w:szCs w:val="12"/>
              </w:rPr>
            </w:pPr>
            <w:r w:rsidRPr="00D90587">
              <w:rPr>
                <w:rFonts w:ascii="Times New Roman" w:eastAsia="Calibri" w:hAnsi="Times New Roman" w:cs="Times New Roman"/>
                <w:sz w:val="12"/>
                <w:szCs w:val="12"/>
              </w:rPr>
              <w:t>509</w:t>
            </w:r>
          </w:p>
        </w:tc>
        <w:tc>
          <w:tcPr>
            <w:tcW w:w="850" w:type="dxa"/>
            <w:noWrap/>
            <w:hideMark/>
          </w:tcPr>
          <w:p w:rsidR="00D90587" w:rsidRPr="00D90587" w:rsidRDefault="00D90587" w:rsidP="00D90587">
            <w:pPr>
              <w:tabs>
                <w:tab w:val="left" w:pos="284"/>
              </w:tabs>
              <w:rPr>
                <w:rFonts w:ascii="Times New Roman" w:eastAsia="Calibri" w:hAnsi="Times New Roman" w:cs="Times New Roman"/>
                <w:sz w:val="12"/>
                <w:szCs w:val="12"/>
              </w:rPr>
            </w:pPr>
            <w:r w:rsidRPr="00D90587">
              <w:rPr>
                <w:rFonts w:ascii="Times New Roman" w:eastAsia="Calibri" w:hAnsi="Times New Roman" w:cs="Times New Roman"/>
                <w:sz w:val="12"/>
                <w:szCs w:val="12"/>
              </w:rPr>
              <w:t>0</w:t>
            </w:r>
          </w:p>
        </w:tc>
      </w:tr>
      <w:tr w:rsidR="00D90587" w:rsidRPr="00D90587" w:rsidTr="00D90587">
        <w:trPr>
          <w:trHeight w:val="20"/>
        </w:trPr>
        <w:tc>
          <w:tcPr>
            <w:tcW w:w="2635" w:type="dxa"/>
            <w:noWrap/>
            <w:hideMark/>
          </w:tcPr>
          <w:p w:rsidR="00D90587" w:rsidRPr="00D90587" w:rsidRDefault="00D90587" w:rsidP="00D90587">
            <w:pPr>
              <w:tabs>
                <w:tab w:val="left" w:pos="284"/>
              </w:tabs>
              <w:rPr>
                <w:rFonts w:ascii="Times New Roman" w:eastAsia="Calibri" w:hAnsi="Times New Roman" w:cs="Times New Roman"/>
                <w:bCs/>
                <w:sz w:val="12"/>
                <w:szCs w:val="12"/>
              </w:rPr>
            </w:pPr>
            <w:r w:rsidRPr="00D90587">
              <w:rPr>
                <w:rFonts w:ascii="Times New Roman" w:eastAsia="Calibri" w:hAnsi="Times New Roman" w:cs="Times New Roman"/>
                <w:bCs/>
                <w:sz w:val="12"/>
                <w:szCs w:val="12"/>
              </w:rPr>
              <w:t>Итого</w:t>
            </w:r>
          </w:p>
        </w:tc>
        <w:tc>
          <w:tcPr>
            <w:tcW w:w="519" w:type="dxa"/>
            <w:noWrap/>
            <w:hideMark/>
          </w:tcPr>
          <w:p w:rsidR="00D90587" w:rsidRPr="00D90587" w:rsidRDefault="00D90587" w:rsidP="00D90587">
            <w:pPr>
              <w:tabs>
                <w:tab w:val="left" w:pos="284"/>
              </w:tabs>
              <w:rPr>
                <w:rFonts w:ascii="Times New Roman" w:eastAsia="Calibri" w:hAnsi="Times New Roman" w:cs="Times New Roman"/>
                <w:bCs/>
                <w:sz w:val="12"/>
                <w:szCs w:val="12"/>
              </w:rPr>
            </w:pPr>
            <w:r w:rsidRPr="00D90587">
              <w:rPr>
                <w:rFonts w:ascii="Times New Roman" w:eastAsia="Calibri" w:hAnsi="Times New Roman" w:cs="Times New Roman"/>
                <w:bCs/>
                <w:sz w:val="12"/>
                <w:szCs w:val="12"/>
              </w:rPr>
              <w:t> </w:t>
            </w:r>
          </w:p>
        </w:tc>
        <w:tc>
          <w:tcPr>
            <w:tcW w:w="390" w:type="dxa"/>
            <w:noWrap/>
            <w:hideMark/>
          </w:tcPr>
          <w:p w:rsidR="00D90587" w:rsidRPr="00D90587" w:rsidRDefault="00D90587" w:rsidP="00D90587">
            <w:pPr>
              <w:tabs>
                <w:tab w:val="left" w:pos="284"/>
              </w:tabs>
              <w:rPr>
                <w:rFonts w:ascii="Times New Roman" w:eastAsia="Calibri" w:hAnsi="Times New Roman" w:cs="Times New Roman"/>
                <w:bCs/>
                <w:sz w:val="12"/>
                <w:szCs w:val="12"/>
              </w:rPr>
            </w:pPr>
            <w:r w:rsidRPr="00D90587">
              <w:rPr>
                <w:rFonts w:ascii="Times New Roman" w:eastAsia="Calibri" w:hAnsi="Times New Roman" w:cs="Times New Roman"/>
                <w:bCs/>
                <w:sz w:val="12"/>
                <w:szCs w:val="12"/>
              </w:rPr>
              <w:t> </w:t>
            </w:r>
          </w:p>
        </w:tc>
        <w:tc>
          <w:tcPr>
            <w:tcW w:w="425" w:type="dxa"/>
            <w:noWrap/>
            <w:hideMark/>
          </w:tcPr>
          <w:p w:rsidR="00D90587" w:rsidRPr="00D90587" w:rsidRDefault="00D90587" w:rsidP="00D90587">
            <w:pPr>
              <w:tabs>
                <w:tab w:val="left" w:pos="284"/>
              </w:tabs>
              <w:rPr>
                <w:rFonts w:ascii="Times New Roman" w:eastAsia="Calibri" w:hAnsi="Times New Roman" w:cs="Times New Roman"/>
                <w:bCs/>
                <w:sz w:val="12"/>
                <w:szCs w:val="12"/>
              </w:rPr>
            </w:pPr>
            <w:r w:rsidRPr="00D90587">
              <w:rPr>
                <w:rFonts w:ascii="Times New Roman" w:eastAsia="Calibri" w:hAnsi="Times New Roman" w:cs="Times New Roman"/>
                <w:bCs/>
                <w:sz w:val="12"/>
                <w:szCs w:val="12"/>
              </w:rPr>
              <w:t> </w:t>
            </w:r>
          </w:p>
        </w:tc>
        <w:tc>
          <w:tcPr>
            <w:tcW w:w="426" w:type="dxa"/>
            <w:tcBorders>
              <w:right w:val="nil"/>
            </w:tcBorders>
            <w:noWrap/>
            <w:hideMark/>
          </w:tcPr>
          <w:p w:rsidR="00D90587" w:rsidRPr="00D90587" w:rsidRDefault="00D90587" w:rsidP="00D90587">
            <w:pPr>
              <w:tabs>
                <w:tab w:val="left" w:pos="284"/>
              </w:tabs>
              <w:rPr>
                <w:rFonts w:ascii="Times New Roman" w:eastAsia="Calibri" w:hAnsi="Times New Roman" w:cs="Times New Roman"/>
                <w:bCs/>
                <w:sz w:val="12"/>
                <w:szCs w:val="12"/>
              </w:rPr>
            </w:pPr>
            <w:r w:rsidRPr="00D90587">
              <w:rPr>
                <w:rFonts w:ascii="Times New Roman" w:eastAsia="Calibri" w:hAnsi="Times New Roman" w:cs="Times New Roman"/>
                <w:bCs/>
                <w:sz w:val="12"/>
                <w:szCs w:val="12"/>
              </w:rPr>
              <w:t> </w:t>
            </w:r>
          </w:p>
        </w:tc>
        <w:tc>
          <w:tcPr>
            <w:tcW w:w="283" w:type="dxa"/>
            <w:tcBorders>
              <w:left w:val="nil"/>
              <w:right w:val="nil"/>
            </w:tcBorders>
            <w:noWrap/>
            <w:hideMark/>
          </w:tcPr>
          <w:p w:rsidR="00D90587" w:rsidRPr="00D90587" w:rsidRDefault="00D90587" w:rsidP="00D90587">
            <w:pPr>
              <w:tabs>
                <w:tab w:val="left" w:pos="284"/>
              </w:tabs>
              <w:rPr>
                <w:rFonts w:ascii="Times New Roman" w:eastAsia="Calibri" w:hAnsi="Times New Roman" w:cs="Times New Roman"/>
                <w:bCs/>
                <w:sz w:val="12"/>
                <w:szCs w:val="12"/>
              </w:rPr>
            </w:pPr>
            <w:r w:rsidRPr="00D90587">
              <w:rPr>
                <w:rFonts w:ascii="Times New Roman" w:eastAsia="Calibri" w:hAnsi="Times New Roman" w:cs="Times New Roman"/>
                <w:bCs/>
                <w:sz w:val="12"/>
                <w:szCs w:val="12"/>
              </w:rPr>
              <w:t> </w:t>
            </w:r>
          </w:p>
        </w:tc>
        <w:tc>
          <w:tcPr>
            <w:tcW w:w="425" w:type="dxa"/>
            <w:tcBorders>
              <w:left w:val="nil"/>
              <w:right w:val="nil"/>
            </w:tcBorders>
            <w:noWrap/>
            <w:hideMark/>
          </w:tcPr>
          <w:p w:rsidR="00D90587" w:rsidRPr="00D90587" w:rsidRDefault="00D90587" w:rsidP="00D90587">
            <w:pPr>
              <w:tabs>
                <w:tab w:val="left" w:pos="284"/>
              </w:tabs>
              <w:rPr>
                <w:rFonts w:ascii="Times New Roman" w:eastAsia="Calibri" w:hAnsi="Times New Roman" w:cs="Times New Roman"/>
                <w:bCs/>
                <w:sz w:val="12"/>
                <w:szCs w:val="12"/>
              </w:rPr>
            </w:pPr>
            <w:r w:rsidRPr="00D90587">
              <w:rPr>
                <w:rFonts w:ascii="Times New Roman" w:eastAsia="Calibri" w:hAnsi="Times New Roman" w:cs="Times New Roman"/>
                <w:bCs/>
                <w:sz w:val="12"/>
                <w:szCs w:val="12"/>
              </w:rPr>
              <w:t> </w:t>
            </w:r>
          </w:p>
        </w:tc>
        <w:tc>
          <w:tcPr>
            <w:tcW w:w="567" w:type="dxa"/>
            <w:tcBorders>
              <w:left w:val="nil"/>
            </w:tcBorders>
            <w:noWrap/>
            <w:hideMark/>
          </w:tcPr>
          <w:p w:rsidR="00D90587" w:rsidRPr="00D90587" w:rsidRDefault="00D90587" w:rsidP="00D90587">
            <w:pPr>
              <w:tabs>
                <w:tab w:val="left" w:pos="284"/>
              </w:tabs>
              <w:rPr>
                <w:rFonts w:ascii="Times New Roman" w:eastAsia="Calibri" w:hAnsi="Times New Roman" w:cs="Times New Roman"/>
                <w:sz w:val="12"/>
                <w:szCs w:val="12"/>
              </w:rPr>
            </w:pPr>
            <w:r w:rsidRPr="00D90587">
              <w:rPr>
                <w:rFonts w:ascii="Times New Roman" w:eastAsia="Calibri" w:hAnsi="Times New Roman" w:cs="Times New Roman"/>
                <w:sz w:val="12"/>
                <w:szCs w:val="12"/>
              </w:rPr>
              <w:t> </w:t>
            </w:r>
          </w:p>
        </w:tc>
        <w:tc>
          <w:tcPr>
            <w:tcW w:w="426" w:type="dxa"/>
            <w:noWrap/>
            <w:hideMark/>
          </w:tcPr>
          <w:p w:rsidR="00D90587" w:rsidRPr="00D90587" w:rsidRDefault="00D90587" w:rsidP="00D90587">
            <w:pPr>
              <w:tabs>
                <w:tab w:val="left" w:pos="284"/>
              </w:tabs>
              <w:rPr>
                <w:rFonts w:ascii="Times New Roman" w:eastAsia="Calibri" w:hAnsi="Times New Roman" w:cs="Times New Roman"/>
                <w:bCs/>
                <w:sz w:val="12"/>
                <w:szCs w:val="12"/>
              </w:rPr>
            </w:pPr>
            <w:r w:rsidRPr="00D90587">
              <w:rPr>
                <w:rFonts w:ascii="Times New Roman" w:eastAsia="Calibri" w:hAnsi="Times New Roman" w:cs="Times New Roman"/>
                <w:bCs/>
                <w:sz w:val="12"/>
                <w:szCs w:val="12"/>
              </w:rPr>
              <w:t> </w:t>
            </w:r>
          </w:p>
        </w:tc>
        <w:tc>
          <w:tcPr>
            <w:tcW w:w="567" w:type="dxa"/>
            <w:noWrap/>
            <w:hideMark/>
          </w:tcPr>
          <w:p w:rsidR="00D90587" w:rsidRPr="00D90587" w:rsidRDefault="00D90587" w:rsidP="00D90587">
            <w:pPr>
              <w:tabs>
                <w:tab w:val="left" w:pos="284"/>
              </w:tabs>
              <w:rPr>
                <w:rFonts w:ascii="Times New Roman" w:eastAsia="Calibri" w:hAnsi="Times New Roman" w:cs="Times New Roman"/>
                <w:bCs/>
                <w:sz w:val="12"/>
                <w:szCs w:val="12"/>
              </w:rPr>
            </w:pPr>
            <w:r w:rsidRPr="00D90587">
              <w:rPr>
                <w:rFonts w:ascii="Times New Roman" w:eastAsia="Calibri" w:hAnsi="Times New Roman" w:cs="Times New Roman"/>
                <w:bCs/>
                <w:sz w:val="12"/>
                <w:szCs w:val="12"/>
              </w:rPr>
              <w:t>18 462</w:t>
            </w:r>
          </w:p>
        </w:tc>
        <w:tc>
          <w:tcPr>
            <w:tcW w:w="850" w:type="dxa"/>
            <w:noWrap/>
            <w:hideMark/>
          </w:tcPr>
          <w:p w:rsidR="00D90587" w:rsidRPr="00D90587" w:rsidRDefault="00D90587" w:rsidP="00D90587">
            <w:pPr>
              <w:tabs>
                <w:tab w:val="left" w:pos="284"/>
              </w:tabs>
              <w:rPr>
                <w:rFonts w:ascii="Times New Roman" w:eastAsia="Calibri" w:hAnsi="Times New Roman" w:cs="Times New Roman"/>
                <w:bCs/>
                <w:sz w:val="12"/>
                <w:szCs w:val="12"/>
              </w:rPr>
            </w:pPr>
            <w:r w:rsidRPr="00D90587">
              <w:rPr>
                <w:rFonts w:ascii="Times New Roman" w:eastAsia="Calibri" w:hAnsi="Times New Roman" w:cs="Times New Roman"/>
                <w:bCs/>
                <w:sz w:val="12"/>
                <w:szCs w:val="12"/>
              </w:rPr>
              <w:t>7 765</w:t>
            </w:r>
          </w:p>
        </w:tc>
      </w:tr>
    </w:tbl>
    <w:p w:rsidR="002D25B7" w:rsidRDefault="002D25B7" w:rsidP="00EC3D1F">
      <w:pPr>
        <w:tabs>
          <w:tab w:val="left" w:pos="284"/>
        </w:tabs>
        <w:spacing w:after="0" w:line="240" w:lineRule="auto"/>
        <w:jc w:val="both"/>
        <w:rPr>
          <w:rFonts w:ascii="Times New Roman" w:eastAsia="Calibri" w:hAnsi="Times New Roman" w:cs="Times New Roman"/>
          <w:sz w:val="12"/>
          <w:szCs w:val="12"/>
        </w:rPr>
      </w:pPr>
    </w:p>
    <w:p w:rsidR="00D90587" w:rsidRPr="00D90587" w:rsidRDefault="00D90587" w:rsidP="00D90587">
      <w:pPr>
        <w:tabs>
          <w:tab w:val="left" w:pos="284"/>
        </w:tabs>
        <w:spacing w:after="0" w:line="240" w:lineRule="auto"/>
        <w:jc w:val="right"/>
        <w:rPr>
          <w:rFonts w:ascii="Times New Roman" w:eastAsia="Calibri" w:hAnsi="Times New Roman" w:cs="Times New Roman"/>
          <w:i/>
          <w:sz w:val="12"/>
          <w:szCs w:val="12"/>
        </w:rPr>
      </w:pPr>
      <w:r w:rsidRPr="00D90587">
        <w:rPr>
          <w:rFonts w:ascii="Times New Roman" w:eastAsia="Calibri" w:hAnsi="Times New Roman" w:cs="Times New Roman"/>
          <w:i/>
          <w:sz w:val="12"/>
          <w:szCs w:val="12"/>
        </w:rPr>
        <w:t>Приложение №</w:t>
      </w:r>
      <w:r>
        <w:rPr>
          <w:rFonts w:ascii="Times New Roman" w:eastAsia="Calibri" w:hAnsi="Times New Roman" w:cs="Times New Roman"/>
          <w:i/>
          <w:sz w:val="12"/>
          <w:szCs w:val="12"/>
        </w:rPr>
        <w:t>3</w:t>
      </w:r>
    </w:p>
    <w:p w:rsidR="00D90587" w:rsidRPr="00D90587" w:rsidRDefault="00D90587" w:rsidP="00D90587">
      <w:pPr>
        <w:tabs>
          <w:tab w:val="left" w:pos="284"/>
        </w:tabs>
        <w:spacing w:after="0" w:line="240" w:lineRule="auto"/>
        <w:jc w:val="right"/>
        <w:rPr>
          <w:rFonts w:ascii="Times New Roman" w:eastAsia="Calibri" w:hAnsi="Times New Roman" w:cs="Times New Roman"/>
          <w:i/>
          <w:sz w:val="12"/>
          <w:szCs w:val="12"/>
        </w:rPr>
      </w:pPr>
      <w:r w:rsidRPr="00D90587">
        <w:rPr>
          <w:rFonts w:ascii="Times New Roman" w:eastAsia="Calibri" w:hAnsi="Times New Roman" w:cs="Times New Roman"/>
          <w:i/>
          <w:sz w:val="12"/>
          <w:szCs w:val="12"/>
        </w:rPr>
        <w:t>к Постановлению администрации</w:t>
      </w:r>
    </w:p>
    <w:p w:rsidR="00D90587" w:rsidRPr="00D90587" w:rsidRDefault="00D90587" w:rsidP="00D90587">
      <w:pPr>
        <w:tabs>
          <w:tab w:val="left" w:pos="284"/>
        </w:tabs>
        <w:spacing w:after="0" w:line="240" w:lineRule="auto"/>
        <w:jc w:val="right"/>
        <w:rPr>
          <w:rFonts w:ascii="Times New Roman" w:eastAsia="Calibri" w:hAnsi="Times New Roman" w:cs="Times New Roman"/>
          <w:i/>
          <w:sz w:val="12"/>
          <w:szCs w:val="12"/>
        </w:rPr>
      </w:pPr>
      <w:r w:rsidRPr="00D90587">
        <w:rPr>
          <w:rFonts w:ascii="Times New Roman" w:eastAsia="Calibri" w:hAnsi="Times New Roman" w:cs="Times New Roman"/>
          <w:i/>
          <w:sz w:val="12"/>
          <w:szCs w:val="12"/>
        </w:rPr>
        <w:t>сельского поселения Сургут</w:t>
      </w:r>
    </w:p>
    <w:p w:rsidR="00D90587" w:rsidRPr="00D90587" w:rsidRDefault="00D90587" w:rsidP="00D90587">
      <w:pPr>
        <w:tabs>
          <w:tab w:val="left" w:pos="284"/>
        </w:tabs>
        <w:spacing w:after="0" w:line="240" w:lineRule="auto"/>
        <w:jc w:val="right"/>
        <w:rPr>
          <w:rFonts w:ascii="Times New Roman" w:eastAsia="Calibri" w:hAnsi="Times New Roman" w:cs="Times New Roman"/>
          <w:i/>
          <w:sz w:val="12"/>
          <w:szCs w:val="12"/>
        </w:rPr>
      </w:pPr>
      <w:r w:rsidRPr="00D90587">
        <w:rPr>
          <w:rFonts w:ascii="Times New Roman" w:eastAsia="Calibri" w:hAnsi="Times New Roman" w:cs="Times New Roman"/>
          <w:i/>
          <w:sz w:val="12"/>
          <w:szCs w:val="12"/>
        </w:rPr>
        <w:t>муниципального района Сергиевский</w:t>
      </w:r>
    </w:p>
    <w:p w:rsidR="00D90587" w:rsidRPr="00D90587" w:rsidRDefault="00D90587" w:rsidP="00D90587">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№35</w:t>
      </w:r>
      <w:r w:rsidRPr="00D90587">
        <w:rPr>
          <w:rFonts w:ascii="Times New Roman" w:eastAsia="Calibri" w:hAnsi="Times New Roman" w:cs="Times New Roman"/>
          <w:i/>
          <w:sz w:val="12"/>
          <w:szCs w:val="12"/>
        </w:rPr>
        <w:t xml:space="preserve"> от «19» июля 2019 г.</w:t>
      </w:r>
    </w:p>
    <w:p w:rsidR="00D90587" w:rsidRPr="00D90587" w:rsidRDefault="00D90587" w:rsidP="00D90587">
      <w:pPr>
        <w:tabs>
          <w:tab w:val="left" w:pos="284"/>
        </w:tabs>
        <w:spacing w:after="0" w:line="240" w:lineRule="auto"/>
        <w:jc w:val="center"/>
        <w:rPr>
          <w:rFonts w:ascii="Times New Roman" w:eastAsia="Calibri" w:hAnsi="Times New Roman" w:cs="Times New Roman"/>
          <w:b/>
          <w:sz w:val="12"/>
          <w:szCs w:val="12"/>
        </w:rPr>
      </w:pPr>
      <w:r w:rsidRPr="00D90587">
        <w:rPr>
          <w:rFonts w:ascii="Times New Roman" w:eastAsia="Calibri" w:hAnsi="Times New Roman" w:cs="Times New Roman"/>
          <w:b/>
          <w:sz w:val="12"/>
          <w:szCs w:val="12"/>
        </w:rPr>
        <w:t xml:space="preserve">Распределение бюджетных ассигнований за первое полугодие 2019 года по разделам и подразделам </w:t>
      </w:r>
    </w:p>
    <w:p w:rsidR="00D90587" w:rsidRPr="00D90587" w:rsidRDefault="00D90587" w:rsidP="00D90587">
      <w:pPr>
        <w:tabs>
          <w:tab w:val="left" w:pos="284"/>
        </w:tabs>
        <w:spacing w:after="0" w:line="240" w:lineRule="auto"/>
        <w:jc w:val="center"/>
        <w:rPr>
          <w:rFonts w:ascii="Times New Roman" w:eastAsia="Calibri" w:hAnsi="Times New Roman" w:cs="Times New Roman"/>
          <w:b/>
          <w:sz w:val="12"/>
          <w:szCs w:val="12"/>
        </w:rPr>
      </w:pPr>
      <w:r w:rsidRPr="00D90587">
        <w:rPr>
          <w:rFonts w:ascii="Times New Roman" w:eastAsia="Calibri" w:hAnsi="Times New Roman" w:cs="Times New Roman"/>
          <w:b/>
          <w:sz w:val="12"/>
          <w:szCs w:val="12"/>
        </w:rPr>
        <w:t>классификации расходов бюджета сельского поселения Сургут муниципального района Сергиевский Самарской области</w:t>
      </w:r>
    </w:p>
    <w:p w:rsidR="00403FD0" w:rsidRDefault="00D90587" w:rsidP="00D90587">
      <w:pPr>
        <w:tabs>
          <w:tab w:val="left" w:pos="284"/>
        </w:tabs>
        <w:spacing w:after="0" w:line="240" w:lineRule="auto"/>
        <w:jc w:val="right"/>
        <w:rPr>
          <w:rFonts w:ascii="Times New Roman" w:eastAsia="Calibri" w:hAnsi="Times New Roman" w:cs="Times New Roman"/>
          <w:sz w:val="12"/>
          <w:szCs w:val="12"/>
        </w:rPr>
      </w:pPr>
      <w:r w:rsidRPr="008B506D">
        <w:rPr>
          <w:rFonts w:ascii="Times New Roman" w:eastAsia="Calibri" w:hAnsi="Times New Roman" w:cs="Times New Roman"/>
          <w:sz w:val="12"/>
          <w:szCs w:val="12"/>
        </w:rPr>
        <w:t>Единица измерения: тыс. руб.</w:t>
      </w:r>
    </w:p>
    <w:tbl>
      <w:tblPr>
        <w:tblStyle w:val="af7"/>
        <w:tblW w:w="0" w:type="auto"/>
        <w:tblInd w:w="108" w:type="dxa"/>
        <w:tblLayout w:type="fixed"/>
        <w:tblLook w:val="04A0" w:firstRow="1" w:lastRow="0" w:firstColumn="1" w:lastColumn="0" w:noHBand="0" w:noVBand="1"/>
      </w:tblPr>
      <w:tblGrid>
        <w:gridCol w:w="5103"/>
        <w:gridCol w:w="426"/>
        <w:gridCol w:w="425"/>
        <w:gridCol w:w="800"/>
        <w:gridCol w:w="759"/>
      </w:tblGrid>
      <w:tr w:rsidR="00E502F3" w:rsidRPr="00E502F3" w:rsidTr="00E502F3">
        <w:trPr>
          <w:trHeight w:val="20"/>
        </w:trPr>
        <w:tc>
          <w:tcPr>
            <w:tcW w:w="5103" w:type="dxa"/>
            <w:hideMark/>
          </w:tcPr>
          <w:p w:rsidR="00E502F3" w:rsidRPr="00E502F3" w:rsidRDefault="00E502F3" w:rsidP="00E502F3">
            <w:pPr>
              <w:tabs>
                <w:tab w:val="left" w:pos="284"/>
              </w:tabs>
              <w:rPr>
                <w:rFonts w:ascii="Times New Roman" w:eastAsia="Calibri" w:hAnsi="Times New Roman" w:cs="Times New Roman"/>
                <w:bCs/>
                <w:sz w:val="12"/>
                <w:szCs w:val="12"/>
              </w:rPr>
            </w:pPr>
            <w:r w:rsidRPr="00E502F3">
              <w:rPr>
                <w:rFonts w:ascii="Times New Roman" w:eastAsia="Calibri" w:hAnsi="Times New Roman" w:cs="Times New Roman"/>
                <w:bCs/>
                <w:sz w:val="12"/>
                <w:szCs w:val="12"/>
              </w:rPr>
              <w:t>Наименование показателя</w:t>
            </w:r>
          </w:p>
        </w:tc>
        <w:tc>
          <w:tcPr>
            <w:tcW w:w="426" w:type="dxa"/>
            <w:noWrap/>
            <w:hideMark/>
          </w:tcPr>
          <w:p w:rsidR="00E502F3" w:rsidRPr="00E502F3" w:rsidRDefault="00E502F3" w:rsidP="00E502F3">
            <w:pPr>
              <w:tabs>
                <w:tab w:val="left" w:pos="284"/>
              </w:tabs>
              <w:rPr>
                <w:rFonts w:ascii="Times New Roman" w:eastAsia="Calibri" w:hAnsi="Times New Roman" w:cs="Times New Roman"/>
                <w:bCs/>
                <w:sz w:val="12"/>
                <w:szCs w:val="12"/>
              </w:rPr>
            </w:pPr>
            <w:proofErr w:type="spellStart"/>
            <w:r w:rsidRPr="00E502F3">
              <w:rPr>
                <w:rFonts w:ascii="Times New Roman" w:eastAsia="Calibri" w:hAnsi="Times New Roman" w:cs="Times New Roman"/>
                <w:bCs/>
                <w:sz w:val="12"/>
                <w:szCs w:val="12"/>
              </w:rPr>
              <w:t>Рз</w:t>
            </w:r>
            <w:proofErr w:type="spellEnd"/>
          </w:p>
        </w:tc>
        <w:tc>
          <w:tcPr>
            <w:tcW w:w="425" w:type="dxa"/>
            <w:noWrap/>
            <w:hideMark/>
          </w:tcPr>
          <w:p w:rsidR="00E502F3" w:rsidRPr="00E502F3" w:rsidRDefault="00E502F3" w:rsidP="00E502F3">
            <w:pPr>
              <w:tabs>
                <w:tab w:val="left" w:pos="284"/>
              </w:tabs>
              <w:rPr>
                <w:rFonts w:ascii="Times New Roman" w:eastAsia="Calibri" w:hAnsi="Times New Roman" w:cs="Times New Roman"/>
                <w:bCs/>
                <w:sz w:val="12"/>
                <w:szCs w:val="12"/>
              </w:rPr>
            </w:pPr>
            <w:proofErr w:type="gramStart"/>
            <w:r w:rsidRPr="00E502F3">
              <w:rPr>
                <w:rFonts w:ascii="Times New Roman" w:eastAsia="Calibri" w:hAnsi="Times New Roman" w:cs="Times New Roman"/>
                <w:bCs/>
                <w:sz w:val="12"/>
                <w:szCs w:val="12"/>
              </w:rPr>
              <w:t>ПР</w:t>
            </w:r>
            <w:proofErr w:type="gramEnd"/>
          </w:p>
        </w:tc>
        <w:tc>
          <w:tcPr>
            <w:tcW w:w="800" w:type="dxa"/>
            <w:hideMark/>
          </w:tcPr>
          <w:p w:rsidR="00E502F3" w:rsidRPr="00E502F3" w:rsidRDefault="00E502F3" w:rsidP="00E502F3">
            <w:pPr>
              <w:tabs>
                <w:tab w:val="left" w:pos="284"/>
              </w:tabs>
              <w:rPr>
                <w:rFonts w:ascii="Times New Roman" w:eastAsia="Calibri" w:hAnsi="Times New Roman" w:cs="Times New Roman"/>
                <w:bCs/>
                <w:sz w:val="12"/>
                <w:szCs w:val="12"/>
              </w:rPr>
            </w:pPr>
            <w:r w:rsidRPr="00E502F3">
              <w:rPr>
                <w:rFonts w:ascii="Times New Roman" w:eastAsia="Calibri" w:hAnsi="Times New Roman" w:cs="Times New Roman"/>
                <w:bCs/>
                <w:sz w:val="12"/>
                <w:szCs w:val="12"/>
              </w:rPr>
              <w:t>Исполнено</w:t>
            </w:r>
          </w:p>
        </w:tc>
        <w:tc>
          <w:tcPr>
            <w:tcW w:w="759" w:type="dxa"/>
            <w:hideMark/>
          </w:tcPr>
          <w:p w:rsidR="00E502F3" w:rsidRPr="00E502F3" w:rsidRDefault="00E502F3" w:rsidP="00E502F3">
            <w:pPr>
              <w:tabs>
                <w:tab w:val="left" w:pos="284"/>
              </w:tabs>
              <w:rPr>
                <w:rFonts w:ascii="Times New Roman" w:eastAsia="Calibri" w:hAnsi="Times New Roman" w:cs="Times New Roman"/>
                <w:bCs/>
                <w:sz w:val="10"/>
                <w:szCs w:val="10"/>
              </w:rPr>
            </w:pPr>
            <w:r w:rsidRPr="00E502F3">
              <w:rPr>
                <w:rFonts w:ascii="Times New Roman" w:eastAsia="Calibri" w:hAnsi="Times New Roman" w:cs="Times New Roman"/>
                <w:bCs/>
                <w:sz w:val="10"/>
                <w:szCs w:val="10"/>
              </w:rPr>
              <w:t xml:space="preserve">в </w:t>
            </w:r>
            <w:proofErr w:type="spellStart"/>
            <w:r w:rsidRPr="00E502F3">
              <w:rPr>
                <w:rFonts w:ascii="Times New Roman" w:eastAsia="Calibri" w:hAnsi="Times New Roman" w:cs="Times New Roman"/>
                <w:bCs/>
                <w:sz w:val="10"/>
                <w:szCs w:val="10"/>
              </w:rPr>
              <w:t>т.ч</w:t>
            </w:r>
            <w:proofErr w:type="spellEnd"/>
            <w:r w:rsidRPr="00E502F3">
              <w:rPr>
                <w:rFonts w:ascii="Times New Roman" w:eastAsia="Calibri" w:hAnsi="Times New Roman" w:cs="Times New Roman"/>
                <w:bCs/>
                <w:sz w:val="10"/>
                <w:szCs w:val="10"/>
              </w:rPr>
              <w:t>. за счет безвозмездных поступлени</w:t>
            </w:r>
            <w:r w:rsidRPr="00E502F3">
              <w:rPr>
                <w:rFonts w:ascii="Times New Roman" w:eastAsia="Calibri" w:hAnsi="Times New Roman" w:cs="Times New Roman"/>
                <w:bCs/>
                <w:sz w:val="10"/>
                <w:szCs w:val="10"/>
              </w:rPr>
              <w:lastRenderedPageBreak/>
              <w:t>й</w:t>
            </w:r>
          </w:p>
        </w:tc>
      </w:tr>
      <w:tr w:rsidR="00E502F3" w:rsidRPr="00E502F3" w:rsidTr="00E502F3">
        <w:trPr>
          <w:trHeight w:val="20"/>
        </w:trPr>
        <w:tc>
          <w:tcPr>
            <w:tcW w:w="5103" w:type="dxa"/>
            <w:hideMark/>
          </w:tcPr>
          <w:p w:rsidR="00E502F3" w:rsidRPr="00E502F3" w:rsidRDefault="00E502F3" w:rsidP="00E502F3">
            <w:pPr>
              <w:tabs>
                <w:tab w:val="left" w:pos="284"/>
              </w:tabs>
              <w:rPr>
                <w:rFonts w:ascii="Times New Roman" w:eastAsia="Calibri" w:hAnsi="Times New Roman" w:cs="Times New Roman"/>
                <w:bCs/>
                <w:sz w:val="12"/>
                <w:szCs w:val="12"/>
              </w:rPr>
            </w:pPr>
            <w:r w:rsidRPr="00E502F3">
              <w:rPr>
                <w:rFonts w:ascii="Times New Roman" w:eastAsia="Calibri" w:hAnsi="Times New Roman" w:cs="Times New Roman"/>
                <w:bCs/>
                <w:sz w:val="12"/>
                <w:szCs w:val="12"/>
              </w:rPr>
              <w:lastRenderedPageBreak/>
              <w:t>Общегосударственные вопросы</w:t>
            </w:r>
          </w:p>
        </w:tc>
        <w:tc>
          <w:tcPr>
            <w:tcW w:w="426" w:type="dxa"/>
            <w:hideMark/>
          </w:tcPr>
          <w:p w:rsidR="00E502F3" w:rsidRPr="00E502F3" w:rsidRDefault="00E502F3" w:rsidP="00E502F3">
            <w:pPr>
              <w:tabs>
                <w:tab w:val="left" w:pos="284"/>
              </w:tabs>
              <w:rPr>
                <w:rFonts w:ascii="Times New Roman" w:eastAsia="Calibri" w:hAnsi="Times New Roman" w:cs="Times New Roman"/>
                <w:bCs/>
                <w:sz w:val="12"/>
                <w:szCs w:val="12"/>
              </w:rPr>
            </w:pPr>
            <w:r w:rsidRPr="00E502F3">
              <w:rPr>
                <w:rFonts w:ascii="Times New Roman" w:eastAsia="Calibri" w:hAnsi="Times New Roman" w:cs="Times New Roman"/>
                <w:bCs/>
                <w:sz w:val="12"/>
                <w:szCs w:val="12"/>
              </w:rPr>
              <w:t>01</w:t>
            </w:r>
          </w:p>
        </w:tc>
        <w:tc>
          <w:tcPr>
            <w:tcW w:w="425" w:type="dxa"/>
            <w:hideMark/>
          </w:tcPr>
          <w:p w:rsidR="00E502F3" w:rsidRPr="00E502F3" w:rsidRDefault="00E502F3" w:rsidP="00E502F3">
            <w:pPr>
              <w:tabs>
                <w:tab w:val="left" w:pos="284"/>
              </w:tabs>
              <w:rPr>
                <w:rFonts w:ascii="Times New Roman" w:eastAsia="Calibri" w:hAnsi="Times New Roman" w:cs="Times New Roman"/>
                <w:bCs/>
                <w:sz w:val="12"/>
                <w:szCs w:val="12"/>
              </w:rPr>
            </w:pPr>
          </w:p>
        </w:tc>
        <w:tc>
          <w:tcPr>
            <w:tcW w:w="800" w:type="dxa"/>
            <w:noWrap/>
            <w:hideMark/>
          </w:tcPr>
          <w:p w:rsidR="00E502F3" w:rsidRPr="00E502F3" w:rsidRDefault="00E502F3" w:rsidP="00E502F3">
            <w:pPr>
              <w:tabs>
                <w:tab w:val="left" w:pos="284"/>
              </w:tabs>
              <w:rPr>
                <w:rFonts w:ascii="Times New Roman" w:eastAsia="Calibri" w:hAnsi="Times New Roman" w:cs="Times New Roman"/>
                <w:bCs/>
                <w:sz w:val="12"/>
                <w:szCs w:val="12"/>
              </w:rPr>
            </w:pPr>
            <w:r w:rsidRPr="00E502F3">
              <w:rPr>
                <w:rFonts w:ascii="Times New Roman" w:eastAsia="Calibri" w:hAnsi="Times New Roman" w:cs="Times New Roman"/>
                <w:bCs/>
                <w:sz w:val="12"/>
                <w:szCs w:val="12"/>
              </w:rPr>
              <w:t>2 120</w:t>
            </w:r>
          </w:p>
        </w:tc>
        <w:tc>
          <w:tcPr>
            <w:tcW w:w="759" w:type="dxa"/>
            <w:noWrap/>
            <w:hideMark/>
          </w:tcPr>
          <w:p w:rsidR="00E502F3" w:rsidRPr="00E502F3" w:rsidRDefault="00E502F3" w:rsidP="00E502F3">
            <w:pPr>
              <w:tabs>
                <w:tab w:val="left" w:pos="284"/>
              </w:tabs>
              <w:rPr>
                <w:rFonts w:ascii="Times New Roman" w:eastAsia="Calibri" w:hAnsi="Times New Roman" w:cs="Times New Roman"/>
                <w:bCs/>
                <w:sz w:val="12"/>
                <w:szCs w:val="12"/>
              </w:rPr>
            </w:pPr>
            <w:r w:rsidRPr="00E502F3">
              <w:rPr>
                <w:rFonts w:ascii="Times New Roman" w:eastAsia="Calibri" w:hAnsi="Times New Roman" w:cs="Times New Roman"/>
                <w:bCs/>
                <w:sz w:val="12"/>
                <w:szCs w:val="12"/>
              </w:rPr>
              <w:t>18</w:t>
            </w:r>
          </w:p>
        </w:tc>
      </w:tr>
      <w:tr w:rsidR="00E502F3" w:rsidRPr="00E502F3" w:rsidTr="00E502F3">
        <w:trPr>
          <w:trHeight w:val="20"/>
        </w:trPr>
        <w:tc>
          <w:tcPr>
            <w:tcW w:w="5103" w:type="dxa"/>
            <w:hideMark/>
          </w:tcPr>
          <w:p w:rsidR="00E502F3" w:rsidRPr="00E502F3" w:rsidRDefault="00E502F3" w:rsidP="00E502F3">
            <w:pPr>
              <w:tabs>
                <w:tab w:val="left" w:pos="284"/>
              </w:tabs>
              <w:rPr>
                <w:rFonts w:ascii="Times New Roman" w:eastAsia="Calibri" w:hAnsi="Times New Roman" w:cs="Times New Roman"/>
                <w:bCs/>
                <w:sz w:val="12"/>
                <w:szCs w:val="12"/>
              </w:rPr>
            </w:pPr>
            <w:r w:rsidRPr="00E502F3">
              <w:rPr>
                <w:rFonts w:ascii="Times New Roman" w:eastAsia="Calibri" w:hAnsi="Times New Roman" w:cs="Times New Roman"/>
                <w:bCs/>
                <w:sz w:val="12"/>
                <w:szCs w:val="12"/>
              </w:rPr>
              <w:t>Функционирование высшего должностного лица субъекта Российской Федерации и муниципального образования</w:t>
            </w:r>
          </w:p>
        </w:tc>
        <w:tc>
          <w:tcPr>
            <w:tcW w:w="426" w:type="dxa"/>
            <w:hideMark/>
          </w:tcPr>
          <w:p w:rsidR="00E502F3" w:rsidRPr="00E502F3" w:rsidRDefault="00E502F3" w:rsidP="00E502F3">
            <w:pPr>
              <w:tabs>
                <w:tab w:val="left" w:pos="284"/>
              </w:tabs>
              <w:rPr>
                <w:rFonts w:ascii="Times New Roman" w:eastAsia="Calibri" w:hAnsi="Times New Roman" w:cs="Times New Roman"/>
                <w:bCs/>
                <w:sz w:val="12"/>
                <w:szCs w:val="12"/>
              </w:rPr>
            </w:pPr>
            <w:r w:rsidRPr="00E502F3">
              <w:rPr>
                <w:rFonts w:ascii="Times New Roman" w:eastAsia="Calibri" w:hAnsi="Times New Roman" w:cs="Times New Roman"/>
                <w:bCs/>
                <w:sz w:val="12"/>
                <w:szCs w:val="12"/>
              </w:rPr>
              <w:t>01</w:t>
            </w:r>
          </w:p>
        </w:tc>
        <w:tc>
          <w:tcPr>
            <w:tcW w:w="425" w:type="dxa"/>
            <w:hideMark/>
          </w:tcPr>
          <w:p w:rsidR="00E502F3" w:rsidRPr="00E502F3" w:rsidRDefault="00E502F3" w:rsidP="00E502F3">
            <w:pPr>
              <w:tabs>
                <w:tab w:val="left" w:pos="284"/>
              </w:tabs>
              <w:rPr>
                <w:rFonts w:ascii="Times New Roman" w:eastAsia="Calibri" w:hAnsi="Times New Roman" w:cs="Times New Roman"/>
                <w:bCs/>
                <w:sz w:val="12"/>
                <w:szCs w:val="12"/>
              </w:rPr>
            </w:pPr>
            <w:r w:rsidRPr="00E502F3">
              <w:rPr>
                <w:rFonts w:ascii="Times New Roman" w:eastAsia="Calibri" w:hAnsi="Times New Roman" w:cs="Times New Roman"/>
                <w:bCs/>
                <w:sz w:val="12"/>
                <w:szCs w:val="12"/>
              </w:rPr>
              <w:t>02</w:t>
            </w:r>
          </w:p>
        </w:tc>
        <w:tc>
          <w:tcPr>
            <w:tcW w:w="800" w:type="dxa"/>
            <w:noWrap/>
            <w:hideMark/>
          </w:tcPr>
          <w:p w:rsidR="00E502F3" w:rsidRPr="00E502F3" w:rsidRDefault="00E502F3" w:rsidP="00E502F3">
            <w:pPr>
              <w:tabs>
                <w:tab w:val="left" w:pos="284"/>
              </w:tabs>
              <w:rPr>
                <w:rFonts w:ascii="Times New Roman" w:eastAsia="Calibri" w:hAnsi="Times New Roman" w:cs="Times New Roman"/>
                <w:bCs/>
                <w:sz w:val="12"/>
                <w:szCs w:val="12"/>
              </w:rPr>
            </w:pPr>
            <w:r w:rsidRPr="00E502F3">
              <w:rPr>
                <w:rFonts w:ascii="Times New Roman" w:eastAsia="Calibri" w:hAnsi="Times New Roman" w:cs="Times New Roman"/>
                <w:bCs/>
                <w:sz w:val="12"/>
                <w:szCs w:val="12"/>
              </w:rPr>
              <w:t>401</w:t>
            </w:r>
          </w:p>
        </w:tc>
        <w:tc>
          <w:tcPr>
            <w:tcW w:w="759" w:type="dxa"/>
            <w:noWrap/>
            <w:hideMark/>
          </w:tcPr>
          <w:p w:rsidR="00E502F3" w:rsidRPr="00E502F3" w:rsidRDefault="00E502F3" w:rsidP="00E502F3">
            <w:pPr>
              <w:tabs>
                <w:tab w:val="left" w:pos="284"/>
              </w:tabs>
              <w:rPr>
                <w:rFonts w:ascii="Times New Roman" w:eastAsia="Calibri" w:hAnsi="Times New Roman" w:cs="Times New Roman"/>
                <w:bCs/>
                <w:sz w:val="12"/>
                <w:szCs w:val="12"/>
              </w:rPr>
            </w:pPr>
            <w:r w:rsidRPr="00E502F3">
              <w:rPr>
                <w:rFonts w:ascii="Times New Roman" w:eastAsia="Calibri" w:hAnsi="Times New Roman" w:cs="Times New Roman"/>
                <w:bCs/>
                <w:sz w:val="12"/>
                <w:szCs w:val="12"/>
              </w:rPr>
              <w:t>0</w:t>
            </w:r>
          </w:p>
        </w:tc>
      </w:tr>
      <w:tr w:rsidR="00E502F3" w:rsidRPr="00E502F3" w:rsidTr="00E502F3">
        <w:trPr>
          <w:trHeight w:val="20"/>
        </w:trPr>
        <w:tc>
          <w:tcPr>
            <w:tcW w:w="5103" w:type="dxa"/>
            <w:hideMark/>
          </w:tcPr>
          <w:p w:rsidR="00E502F3" w:rsidRPr="00E502F3" w:rsidRDefault="00E502F3" w:rsidP="00E502F3">
            <w:pPr>
              <w:tabs>
                <w:tab w:val="left" w:pos="284"/>
              </w:tabs>
              <w:rPr>
                <w:rFonts w:ascii="Times New Roman" w:eastAsia="Calibri" w:hAnsi="Times New Roman" w:cs="Times New Roman"/>
                <w:bCs/>
                <w:sz w:val="12"/>
                <w:szCs w:val="12"/>
              </w:rPr>
            </w:pPr>
            <w:r w:rsidRPr="00E502F3">
              <w:rPr>
                <w:rFonts w:ascii="Times New Roman" w:eastAsia="Calibri" w:hAnsi="Times New Roman" w:cs="Times New Roman"/>
                <w:bCs/>
                <w:sz w:val="12"/>
                <w:szCs w:val="1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26" w:type="dxa"/>
            <w:hideMark/>
          </w:tcPr>
          <w:p w:rsidR="00E502F3" w:rsidRPr="00E502F3" w:rsidRDefault="00E502F3" w:rsidP="00E502F3">
            <w:pPr>
              <w:tabs>
                <w:tab w:val="left" w:pos="284"/>
              </w:tabs>
              <w:rPr>
                <w:rFonts w:ascii="Times New Roman" w:eastAsia="Calibri" w:hAnsi="Times New Roman" w:cs="Times New Roman"/>
                <w:bCs/>
                <w:sz w:val="12"/>
                <w:szCs w:val="12"/>
              </w:rPr>
            </w:pPr>
            <w:r w:rsidRPr="00E502F3">
              <w:rPr>
                <w:rFonts w:ascii="Times New Roman" w:eastAsia="Calibri" w:hAnsi="Times New Roman" w:cs="Times New Roman"/>
                <w:bCs/>
                <w:sz w:val="12"/>
                <w:szCs w:val="12"/>
              </w:rPr>
              <w:t>01</w:t>
            </w:r>
          </w:p>
        </w:tc>
        <w:tc>
          <w:tcPr>
            <w:tcW w:w="425" w:type="dxa"/>
            <w:hideMark/>
          </w:tcPr>
          <w:p w:rsidR="00E502F3" w:rsidRPr="00E502F3" w:rsidRDefault="00E502F3" w:rsidP="00E502F3">
            <w:pPr>
              <w:tabs>
                <w:tab w:val="left" w:pos="284"/>
              </w:tabs>
              <w:rPr>
                <w:rFonts w:ascii="Times New Roman" w:eastAsia="Calibri" w:hAnsi="Times New Roman" w:cs="Times New Roman"/>
                <w:bCs/>
                <w:sz w:val="12"/>
                <w:szCs w:val="12"/>
              </w:rPr>
            </w:pPr>
            <w:r w:rsidRPr="00E502F3">
              <w:rPr>
                <w:rFonts w:ascii="Times New Roman" w:eastAsia="Calibri" w:hAnsi="Times New Roman" w:cs="Times New Roman"/>
                <w:bCs/>
                <w:sz w:val="12"/>
                <w:szCs w:val="12"/>
              </w:rPr>
              <w:t>04</w:t>
            </w:r>
          </w:p>
        </w:tc>
        <w:tc>
          <w:tcPr>
            <w:tcW w:w="800" w:type="dxa"/>
            <w:noWrap/>
            <w:hideMark/>
          </w:tcPr>
          <w:p w:rsidR="00E502F3" w:rsidRPr="00E502F3" w:rsidRDefault="00E502F3" w:rsidP="00E502F3">
            <w:pPr>
              <w:tabs>
                <w:tab w:val="left" w:pos="284"/>
              </w:tabs>
              <w:rPr>
                <w:rFonts w:ascii="Times New Roman" w:eastAsia="Calibri" w:hAnsi="Times New Roman" w:cs="Times New Roman"/>
                <w:bCs/>
                <w:sz w:val="12"/>
                <w:szCs w:val="12"/>
              </w:rPr>
            </w:pPr>
            <w:r w:rsidRPr="00E502F3">
              <w:rPr>
                <w:rFonts w:ascii="Times New Roman" w:eastAsia="Calibri" w:hAnsi="Times New Roman" w:cs="Times New Roman"/>
                <w:bCs/>
                <w:sz w:val="12"/>
                <w:szCs w:val="12"/>
              </w:rPr>
              <w:t>942</w:t>
            </w:r>
          </w:p>
        </w:tc>
        <w:tc>
          <w:tcPr>
            <w:tcW w:w="759" w:type="dxa"/>
            <w:noWrap/>
            <w:hideMark/>
          </w:tcPr>
          <w:p w:rsidR="00E502F3" w:rsidRPr="00E502F3" w:rsidRDefault="00E502F3" w:rsidP="00E502F3">
            <w:pPr>
              <w:tabs>
                <w:tab w:val="left" w:pos="284"/>
              </w:tabs>
              <w:rPr>
                <w:rFonts w:ascii="Times New Roman" w:eastAsia="Calibri" w:hAnsi="Times New Roman" w:cs="Times New Roman"/>
                <w:bCs/>
                <w:sz w:val="12"/>
                <w:szCs w:val="12"/>
              </w:rPr>
            </w:pPr>
            <w:r w:rsidRPr="00E502F3">
              <w:rPr>
                <w:rFonts w:ascii="Times New Roman" w:eastAsia="Calibri" w:hAnsi="Times New Roman" w:cs="Times New Roman"/>
                <w:bCs/>
                <w:sz w:val="12"/>
                <w:szCs w:val="12"/>
              </w:rPr>
              <w:t>0</w:t>
            </w:r>
          </w:p>
        </w:tc>
      </w:tr>
      <w:tr w:rsidR="00E502F3" w:rsidRPr="00E502F3" w:rsidTr="00E502F3">
        <w:trPr>
          <w:trHeight w:val="20"/>
        </w:trPr>
        <w:tc>
          <w:tcPr>
            <w:tcW w:w="5103" w:type="dxa"/>
            <w:hideMark/>
          </w:tcPr>
          <w:p w:rsidR="00E502F3" w:rsidRPr="00E502F3" w:rsidRDefault="00E502F3" w:rsidP="00E502F3">
            <w:pPr>
              <w:tabs>
                <w:tab w:val="left" w:pos="284"/>
              </w:tabs>
              <w:rPr>
                <w:rFonts w:ascii="Times New Roman" w:eastAsia="Calibri" w:hAnsi="Times New Roman" w:cs="Times New Roman"/>
                <w:bCs/>
                <w:sz w:val="12"/>
                <w:szCs w:val="12"/>
              </w:rPr>
            </w:pPr>
            <w:r w:rsidRPr="00E502F3">
              <w:rPr>
                <w:rFonts w:ascii="Times New Roman" w:eastAsia="Calibri" w:hAnsi="Times New Roman" w:cs="Times New Roman"/>
                <w:bCs/>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426" w:type="dxa"/>
            <w:hideMark/>
          </w:tcPr>
          <w:p w:rsidR="00E502F3" w:rsidRPr="00E502F3" w:rsidRDefault="00E502F3" w:rsidP="00E502F3">
            <w:pPr>
              <w:tabs>
                <w:tab w:val="left" w:pos="284"/>
              </w:tabs>
              <w:rPr>
                <w:rFonts w:ascii="Times New Roman" w:eastAsia="Calibri" w:hAnsi="Times New Roman" w:cs="Times New Roman"/>
                <w:bCs/>
                <w:sz w:val="12"/>
                <w:szCs w:val="12"/>
              </w:rPr>
            </w:pPr>
            <w:r w:rsidRPr="00E502F3">
              <w:rPr>
                <w:rFonts w:ascii="Times New Roman" w:eastAsia="Calibri" w:hAnsi="Times New Roman" w:cs="Times New Roman"/>
                <w:bCs/>
                <w:sz w:val="12"/>
                <w:szCs w:val="12"/>
              </w:rPr>
              <w:t>01</w:t>
            </w:r>
          </w:p>
        </w:tc>
        <w:tc>
          <w:tcPr>
            <w:tcW w:w="425" w:type="dxa"/>
            <w:hideMark/>
          </w:tcPr>
          <w:p w:rsidR="00E502F3" w:rsidRPr="00E502F3" w:rsidRDefault="00E502F3" w:rsidP="00E502F3">
            <w:pPr>
              <w:tabs>
                <w:tab w:val="left" w:pos="284"/>
              </w:tabs>
              <w:rPr>
                <w:rFonts w:ascii="Times New Roman" w:eastAsia="Calibri" w:hAnsi="Times New Roman" w:cs="Times New Roman"/>
                <w:bCs/>
                <w:sz w:val="12"/>
                <w:szCs w:val="12"/>
              </w:rPr>
            </w:pPr>
            <w:r w:rsidRPr="00E502F3">
              <w:rPr>
                <w:rFonts w:ascii="Times New Roman" w:eastAsia="Calibri" w:hAnsi="Times New Roman" w:cs="Times New Roman"/>
                <w:bCs/>
                <w:sz w:val="12"/>
                <w:szCs w:val="12"/>
              </w:rPr>
              <w:t>06</w:t>
            </w:r>
          </w:p>
        </w:tc>
        <w:tc>
          <w:tcPr>
            <w:tcW w:w="800" w:type="dxa"/>
            <w:noWrap/>
            <w:hideMark/>
          </w:tcPr>
          <w:p w:rsidR="00E502F3" w:rsidRPr="00E502F3" w:rsidRDefault="00E502F3" w:rsidP="00E502F3">
            <w:pPr>
              <w:tabs>
                <w:tab w:val="left" w:pos="284"/>
              </w:tabs>
              <w:rPr>
                <w:rFonts w:ascii="Times New Roman" w:eastAsia="Calibri" w:hAnsi="Times New Roman" w:cs="Times New Roman"/>
                <w:bCs/>
                <w:sz w:val="12"/>
                <w:szCs w:val="12"/>
              </w:rPr>
            </w:pPr>
            <w:r w:rsidRPr="00E502F3">
              <w:rPr>
                <w:rFonts w:ascii="Times New Roman" w:eastAsia="Calibri" w:hAnsi="Times New Roman" w:cs="Times New Roman"/>
                <w:bCs/>
                <w:sz w:val="12"/>
                <w:szCs w:val="12"/>
              </w:rPr>
              <w:t>135</w:t>
            </w:r>
          </w:p>
        </w:tc>
        <w:tc>
          <w:tcPr>
            <w:tcW w:w="759" w:type="dxa"/>
            <w:noWrap/>
            <w:hideMark/>
          </w:tcPr>
          <w:p w:rsidR="00E502F3" w:rsidRPr="00E502F3" w:rsidRDefault="00E502F3" w:rsidP="00E502F3">
            <w:pPr>
              <w:tabs>
                <w:tab w:val="left" w:pos="284"/>
              </w:tabs>
              <w:rPr>
                <w:rFonts w:ascii="Times New Roman" w:eastAsia="Calibri" w:hAnsi="Times New Roman" w:cs="Times New Roman"/>
                <w:bCs/>
                <w:sz w:val="12"/>
                <w:szCs w:val="12"/>
              </w:rPr>
            </w:pPr>
            <w:r w:rsidRPr="00E502F3">
              <w:rPr>
                <w:rFonts w:ascii="Times New Roman" w:eastAsia="Calibri" w:hAnsi="Times New Roman" w:cs="Times New Roman"/>
                <w:bCs/>
                <w:sz w:val="12"/>
                <w:szCs w:val="12"/>
              </w:rPr>
              <w:t>0</w:t>
            </w:r>
          </w:p>
        </w:tc>
      </w:tr>
      <w:tr w:rsidR="00E502F3" w:rsidRPr="00E502F3" w:rsidTr="00E502F3">
        <w:trPr>
          <w:trHeight w:val="20"/>
        </w:trPr>
        <w:tc>
          <w:tcPr>
            <w:tcW w:w="5103" w:type="dxa"/>
            <w:hideMark/>
          </w:tcPr>
          <w:p w:rsidR="00E502F3" w:rsidRPr="00E502F3" w:rsidRDefault="00E502F3" w:rsidP="00E502F3">
            <w:pPr>
              <w:tabs>
                <w:tab w:val="left" w:pos="284"/>
              </w:tabs>
              <w:rPr>
                <w:rFonts w:ascii="Times New Roman" w:eastAsia="Calibri" w:hAnsi="Times New Roman" w:cs="Times New Roman"/>
                <w:bCs/>
                <w:sz w:val="12"/>
                <w:szCs w:val="12"/>
              </w:rPr>
            </w:pPr>
            <w:r w:rsidRPr="00E502F3">
              <w:rPr>
                <w:rFonts w:ascii="Times New Roman" w:eastAsia="Calibri" w:hAnsi="Times New Roman" w:cs="Times New Roman"/>
                <w:bCs/>
                <w:sz w:val="12"/>
                <w:szCs w:val="12"/>
              </w:rPr>
              <w:t>Другие общегосударственные вопросы</w:t>
            </w:r>
          </w:p>
        </w:tc>
        <w:tc>
          <w:tcPr>
            <w:tcW w:w="426" w:type="dxa"/>
            <w:hideMark/>
          </w:tcPr>
          <w:p w:rsidR="00E502F3" w:rsidRPr="00E502F3" w:rsidRDefault="00E502F3" w:rsidP="00E502F3">
            <w:pPr>
              <w:tabs>
                <w:tab w:val="left" w:pos="284"/>
              </w:tabs>
              <w:rPr>
                <w:rFonts w:ascii="Times New Roman" w:eastAsia="Calibri" w:hAnsi="Times New Roman" w:cs="Times New Roman"/>
                <w:bCs/>
                <w:sz w:val="12"/>
                <w:szCs w:val="12"/>
              </w:rPr>
            </w:pPr>
            <w:r w:rsidRPr="00E502F3">
              <w:rPr>
                <w:rFonts w:ascii="Times New Roman" w:eastAsia="Calibri" w:hAnsi="Times New Roman" w:cs="Times New Roman"/>
                <w:bCs/>
                <w:sz w:val="12"/>
                <w:szCs w:val="12"/>
              </w:rPr>
              <w:t>01</w:t>
            </w:r>
          </w:p>
        </w:tc>
        <w:tc>
          <w:tcPr>
            <w:tcW w:w="425" w:type="dxa"/>
            <w:hideMark/>
          </w:tcPr>
          <w:p w:rsidR="00E502F3" w:rsidRPr="00E502F3" w:rsidRDefault="00E502F3" w:rsidP="00E502F3">
            <w:pPr>
              <w:tabs>
                <w:tab w:val="left" w:pos="284"/>
              </w:tabs>
              <w:rPr>
                <w:rFonts w:ascii="Times New Roman" w:eastAsia="Calibri" w:hAnsi="Times New Roman" w:cs="Times New Roman"/>
                <w:bCs/>
                <w:sz w:val="12"/>
                <w:szCs w:val="12"/>
              </w:rPr>
            </w:pPr>
            <w:r w:rsidRPr="00E502F3">
              <w:rPr>
                <w:rFonts w:ascii="Times New Roman" w:eastAsia="Calibri" w:hAnsi="Times New Roman" w:cs="Times New Roman"/>
                <w:bCs/>
                <w:sz w:val="12"/>
                <w:szCs w:val="12"/>
              </w:rPr>
              <w:t>13</w:t>
            </w:r>
          </w:p>
        </w:tc>
        <w:tc>
          <w:tcPr>
            <w:tcW w:w="800" w:type="dxa"/>
            <w:noWrap/>
            <w:hideMark/>
          </w:tcPr>
          <w:p w:rsidR="00E502F3" w:rsidRPr="00E502F3" w:rsidRDefault="00E502F3" w:rsidP="00E502F3">
            <w:pPr>
              <w:tabs>
                <w:tab w:val="left" w:pos="284"/>
              </w:tabs>
              <w:rPr>
                <w:rFonts w:ascii="Times New Roman" w:eastAsia="Calibri" w:hAnsi="Times New Roman" w:cs="Times New Roman"/>
                <w:bCs/>
                <w:sz w:val="12"/>
                <w:szCs w:val="12"/>
              </w:rPr>
            </w:pPr>
            <w:r w:rsidRPr="00E502F3">
              <w:rPr>
                <w:rFonts w:ascii="Times New Roman" w:eastAsia="Calibri" w:hAnsi="Times New Roman" w:cs="Times New Roman"/>
                <w:bCs/>
                <w:sz w:val="12"/>
                <w:szCs w:val="12"/>
              </w:rPr>
              <w:t>642</w:t>
            </w:r>
          </w:p>
        </w:tc>
        <w:tc>
          <w:tcPr>
            <w:tcW w:w="759" w:type="dxa"/>
            <w:noWrap/>
            <w:hideMark/>
          </w:tcPr>
          <w:p w:rsidR="00E502F3" w:rsidRPr="00E502F3" w:rsidRDefault="00E502F3" w:rsidP="00E502F3">
            <w:pPr>
              <w:tabs>
                <w:tab w:val="left" w:pos="284"/>
              </w:tabs>
              <w:rPr>
                <w:rFonts w:ascii="Times New Roman" w:eastAsia="Calibri" w:hAnsi="Times New Roman" w:cs="Times New Roman"/>
                <w:bCs/>
                <w:sz w:val="12"/>
                <w:szCs w:val="12"/>
              </w:rPr>
            </w:pPr>
            <w:r w:rsidRPr="00E502F3">
              <w:rPr>
                <w:rFonts w:ascii="Times New Roman" w:eastAsia="Calibri" w:hAnsi="Times New Roman" w:cs="Times New Roman"/>
                <w:bCs/>
                <w:sz w:val="12"/>
                <w:szCs w:val="12"/>
              </w:rPr>
              <w:t>18</w:t>
            </w:r>
          </w:p>
        </w:tc>
      </w:tr>
      <w:tr w:rsidR="00E502F3" w:rsidRPr="00E502F3" w:rsidTr="00E502F3">
        <w:trPr>
          <w:trHeight w:val="20"/>
        </w:trPr>
        <w:tc>
          <w:tcPr>
            <w:tcW w:w="5103" w:type="dxa"/>
            <w:hideMark/>
          </w:tcPr>
          <w:p w:rsidR="00E502F3" w:rsidRPr="00E502F3" w:rsidRDefault="00E502F3" w:rsidP="00E502F3">
            <w:pPr>
              <w:tabs>
                <w:tab w:val="left" w:pos="284"/>
              </w:tabs>
              <w:rPr>
                <w:rFonts w:ascii="Times New Roman" w:eastAsia="Calibri" w:hAnsi="Times New Roman" w:cs="Times New Roman"/>
                <w:bCs/>
                <w:sz w:val="12"/>
                <w:szCs w:val="12"/>
              </w:rPr>
            </w:pPr>
            <w:r w:rsidRPr="00E502F3">
              <w:rPr>
                <w:rFonts w:ascii="Times New Roman" w:eastAsia="Calibri" w:hAnsi="Times New Roman" w:cs="Times New Roman"/>
                <w:bCs/>
                <w:sz w:val="12"/>
                <w:szCs w:val="12"/>
              </w:rPr>
              <w:t>Национальная оборона</w:t>
            </w:r>
          </w:p>
        </w:tc>
        <w:tc>
          <w:tcPr>
            <w:tcW w:w="426" w:type="dxa"/>
            <w:hideMark/>
          </w:tcPr>
          <w:p w:rsidR="00E502F3" w:rsidRPr="00E502F3" w:rsidRDefault="00E502F3" w:rsidP="00E502F3">
            <w:pPr>
              <w:tabs>
                <w:tab w:val="left" w:pos="284"/>
              </w:tabs>
              <w:rPr>
                <w:rFonts w:ascii="Times New Roman" w:eastAsia="Calibri" w:hAnsi="Times New Roman" w:cs="Times New Roman"/>
                <w:bCs/>
                <w:sz w:val="12"/>
                <w:szCs w:val="12"/>
              </w:rPr>
            </w:pPr>
            <w:r w:rsidRPr="00E502F3">
              <w:rPr>
                <w:rFonts w:ascii="Times New Roman" w:eastAsia="Calibri" w:hAnsi="Times New Roman" w:cs="Times New Roman"/>
                <w:bCs/>
                <w:sz w:val="12"/>
                <w:szCs w:val="12"/>
              </w:rPr>
              <w:t>02</w:t>
            </w:r>
          </w:p>
        </w:tc>
        <w:tc>
          <w:tcPr>
            <w:tcW w:w="425" w:type="dxa"/>
            <w:hideMark/>
          </w:tcPr>
          <w:p w:rsidR="00E502F3" w:rsidRPr="00E502F3" w:rsidRDefault="00E502F3" w:rsidP="00E502F3">
            <w:pPr>
              <w:tabs>
                <w:tab w:val="left" w:pos="284"/>
              </w:tabs>
              <w:rPr>
                <w:rFonts w:ascii="Times New Roman" w:eastAsia="Calibri" w:hAnsi="Times New Roman" w:cs="Times New Roman"/>
                <w:bCs/>
                <w:sz w:val="12"/>
                <w:szCs w:val="12"/>
              </w:rPr>
            </w:pPr>
          </w:p>
        </w:tc>
        <w:tc>
          <w:tcPr>
            <w:tcW w:w="800" w:type="dxa"/>
            <w:noWrap/>
            <w:hideMark/>
          </w:tcPr>
          <w:p w:rsidR="00E502F3" w:rsidRPr="00E502F3" w:rsidRDefault="00E502F3" w:rsidP="00E502F3">
            <w:pPr>
              <w:tabs>
                <w:tab w:val="left" w:pos="284"/>
              </w:tabs>
              <w:rPr>
                <w:rFonts w:ascii="Times New Roman" w:eastAsia="Calibri" w:hAnsi="Times New Roman" w:cs="Times New Roman"/>
                <w:bCs/>
                <w:sz w:val="12"/>
                <w:szCs w:val="12"/>
              </w:rPr>
            </w:pPr>
            <w:r w:rsidRPr="00E502F3">
              <w:rPr>
                <w:rFonts w:ascii="Times New Roman" w:eastAsia="Calibri" w:hAnsi="Times New Roman" w:cs="Times New Roman"/>
                <w:bCs/>
                <w:sz w:val="12"/>
                <w:szCs w:val="12"/>
              </w:rPr>
              <w:t>59</w:t>
            </w:r>
          </w:p>
        </w:tc>
        <w:tc>
          <w:tcPr>
            <w:tcW w:w="759" w:type="dxa"/>
            <w:noWrap/>
            <w:hideMark/>
          </w:tcPr>
          <w:p w:rsidR="00E502F3" w:rsidRPr="00E502F3" w:rsidRDefault="00E502F3" w:rsidP="00E502F3">
            <w:pPr>
              <w:tabs>
                <w:tab w:val="left" w:pos="284"/>
              </w:tabs>
              <w:rPr>
                <w:rFonts w:ascii="Times New Roman" w:eastAsia="Calibri" w:hAnsi="Times New Roman" w:cs="Times New Roman"/>
                <w:bCs/>
                <w:sz w:val="12"/>
                <w:szCs w:val="12"/>
              </w:rPr>
            </w:pPr>
            <w:r w:rsidRPr="00E502F3">
              <w:rPr>
                <w:rFonts w:ascii="Times New Roman" w:eastAsia="Calibri" w:hAnsi="Times New Roman" w:cs="Times New Roman"/>
                <w:bCs/>
                <w:sz w:val="12"/>
                <w:szCs w:val="12"/>
              </w:rPr>
              <w:t>59</w:t>
            </w:r>
          </w:p>
        </w:tc>
      </w:tr>
      <w:tr w:rsidR="00E502F3" w:rsidRPr="00E502F3" w:rsidTr="00E502F3">
        <w:trPr>
          <w:trHeight w:val="20"/>
        </w:trPr>
        <w:tc>
          <w:tcPr>
            <w:tcW w:w="5103" w:type="dxa"/>
            <w:hideMark/>
          </w:tcPr>
          <w:p w:rsidR="00E502F3" w:rsidRPr="00E502F3" w:rsidRDefault="00E502F3" w:rsidP="00E502F3">
            <w:pPr>
              <w:tabs>
                <w:tab w:val="left" w:pos="284"/>
              </w:tabs>
              <w:rPr>
                <w:rFonts w:ascii="Times New Roman" w:eastAsia="Calibri" w:hAnsi="Times New Roman" w:cs="Times New Roman"/>
                <w:bCs/>
                <w:sz w:val="12"/>
                <w:szCs w:val="12"/>
              </w:rPr>
            </w:pPr>
            <w:r w:rsidRPr="00E502F3">
              <w:rPr>
                <w:rFonts w:ascii="Times New Roman" w:eastAsia="Calibri" w:hAnsi="Times New Roman" w:cs="Times New Roman"/>
                <w:bCs/>
                <w:sz w:val="12"/>
                <w:szCs w:val="12"/>
              </w:rPr>
              <w:t>Мобилизационная и вневойсковая подготовка</w:t>
            </w:r>
          </w:p>
        </w:tc>
        <w:tc>
          <w:tcPr>
            <w:tcW w:w="426" w:type="dxa"/>
            <w:hideMark/>
          </w:tcPr>
          <w:p w:rsidR="00E502F3" w:rsidRPr="00E502F3" w:rsidRDefault="00E502F3" w:rsidP="00E502F3">
            <w:pPr>
              <w:tabs>
                <w:tab w:val="left" w:pos="284"/>
              </w:tabs>
              <w:rPr>
                <w:rFonts w:ascii="Times New Roman" w:eastAsia="Calibri" w:hAnsi="Times New Roman" w:cs="Times New Roman"/>
                <w:bCs/>
                <w:sz w:val="12"/>
                <w:szCs w:val="12"/>
              </w:rPr>
            </w:pPr>
            <w:r w:rsidRPr="00E502F3">
              <w:rPr>
                <w:rFonts w:ascii="Times New Roman" w:eastAsia="Calibri" w:hAnsi="Times New Roman" w:cs="Times New Roman"/>
                <w:bCs/>
                <w:sz w:val="12"/>
                <w:szCs w:val="12"/>
              </w:rPr>
              <w:t>02</w:t>
            </w:r>
          </w:p>
        </w:tc>
        <w:tc>
          <w:tcPr>
            <w:tcW w:w="425" w:type="dxa"/>
            <w:hideMark/>
          </w:tcPr>
          <w:p w:rsidR="00E502F3" w:rsidRPr="00E502F3" w:rsidRDefault="00E502F3" w:rsidP="00E502F3">
            <w:pPr>
              <w:tabs>
                <w:tab w:val="left" w:pos="284"/>
              </w:tabs>
              <w:rPr>
                <w:rFonts w:ascii="Times New Roman" w:eastAsia="Calibri" w:hAnsi="Times New Roman" w:cs="Times New Roman"/>
                <w:bCs/>
                <w:sz w:val="12"/>
                <w:szCs w:val="12"/>
              </w:rPr>
            </w:pPr>
            <w:r w:rsidRPr="00E502F3">
              <w:rPr>
                <w:rFonts w:ascii="Times New Roman" w:eastAsia="Calibri" w:hAnsi="Times New Roman" w:cs="Times New Roman"/>
                <w:bCs/>
                <w:sz w:val="12"/>
                <w:szCs w:val="12"/>
              </w:rPr>
              <w:t>03</w:t>
            </w:r>
          </w:p>
        </w:tc>
        <w:tc>
          <w:tcPr>
            <w:tcW w:w="800" w:type="dxa"/>
            <w:noWrap/>
            <w:hideMark/>
          </w:tcPr>
          <w:p w:rsidR="00E502F3" w:rsidRPr="00E502F3" w:rsidRDefault="00E502F3" w:rsidP="00E502F3">
            <w:pPr>
              <w:tabs>
                <w:tab w:val="left" w:pos="284"/>
              </w:tabs>
              <w:rPr>
                <w:rFonts w:ascii="Times New Roman" w:eastAsia="Calibri" w:hAnsi="Times New Roman" w:cs="Times New Roman"/>
                <w:bCs/>
                <w:sz w:val="12"/>
                <w:szCs w:val="12"/>
              </w:rPr>
            </w:pPr>
            <w:r w:rsidRPr="00E502F3">
              <w:rPr>
                <w:rFonts w:ascii="Times New Roman" w:eastAsia="Calibri" w:hAnsi="Times New Roman" w:cs="Times New Roman"/>
                <w:bCs/>
                <w:sz w:val="12"/>
                <w:szCs w:val="12"/>
              </w:rPr>
              <w:t>59</w:t>
            </w:r>
          </w:p>
        </w:tc>
        <w:tc>
          <w:tcPr>
            <w:tcW w:w="759" w:type="dxa"/>
            <w:noWrap/>
            <w:hideMark/>
          </w:tcPr>
          <w:p w:rsidR="00E502F3" w:rsidRPr="00E502F3" w:rsidRDefault="00E502F3" w:rsidP="00E502F3">
            <w:pPr>
              <w:tabs>
                <w:tab w:val="left" w:pos="284"/>
              </w:tabs>
              <w:rPr>
                <w:rFonts w:ascii="Times New Roman" w:eastAsia="Calibri" w:hAnsi="Times New Roman" w:cs="Times New Roman"/>
                <w:bCs/>
                <w:sz w:val="12"/>
                <w:szCs w:val="12"/>
              </w:rPr>
            </w:pPr>
            <w:r w:rsidRPr="00E502F3">
              <w:rPr>
                <w:rFonts w:ascii="Times New Roman" w:eastAsia="Calibri" w:hAnsi="Times New Roman" w:cs="Times New Roman"/>
                <w:bCs/>
                <w:sz w:val="12"/>
                <w:szCs w:val="12"/>
              </w:rPr>
              <w:t>59</w:t>
            </w:r>
          </w:p>
        </w:tc>
      </w:tr>
      <w:tr w:rsidR="00E502F3" w:rsidRPr="00E502F3" w:rsidTr="00E502F3">
        <w:trPr>
          <w:trHeight w:val="20"/>
        </w:trPr>
        <w:tc>
          <w:tcPr>
            <w:tcW w:w="5103" w:type="dxa"/>
            <w:hideMark/>
          </w:tcPr>
          <w:p w:rsidR="00E502F3" w:rsidRPr="00E502F3" w:rsidRDefault="00E502F3" w:rsidP="00E502F3">
            <w:pPr>
              <w:tabs>
                <w:tab w:val="left" w:pos="284"/>
              </w:tabs>
              <w:rPr>
                <w:rFonts w:ascii="Times New Roman" w:eastAsia="Calibri" w:hAnsi="Times New Roman" w:cs="Times New Roman"/>
                <w:bCs/>
                <w:sz w:val="12"/>
                <w:szCs w:val="12"/>
              </w:rPr>
            </w:pPr>
            <w:r w:rsidRPr="00E502F3">
              <w:rPr>
                <w:rFonts w:ascii="Times New Roman" w:eastAsia="Calibri" w:hAnsi="Times New Roman" w:cs="Times New Roman"/>
                <w:bCs/>
                <w:sz w:val="12"/>
                <w:szCs w:val="12"/>
              </w:rPr>
              <w:t>Национальная экономика</w:t>
            </w:r>
          </w:p>
        </w:tc>
        <w:tc>
          <w:tcPr>
            <w:tcW w:w="426" w:type="dxa"/>
            <w:hideMark/>
          </w:tcPr>
          <w:p w:rsidR="00E502F3" w:rsidRPr="00E502F3" w:rsidRDefault="00E502F3" w:rsidP="00E502F3">
            <w:pPr>
              <w:tabs>
                <w:tab w:val="left" w:pos="284"/>
              </w:tabs>
              <w:rPr>
                <w:rFonts w:ascii="Times New Roman" w:eastAsia="Calibri" w:hAnsi="Times New Roman" w:cs="Times New Roman"/>
                <w:bCs/>
                <w:sz w:val="12"/>
                <w:szCs w:val="12"/>
              </w:rPr>
            </w:pPr>
            <w:r w:rsidRPr="00E502F3">
              <w:rPr>
                <w:rFonts w:ascii="Times New Roman" w:eastAsia="Calibri" w:hAnsi="Times New Roman" w:cs="Times New Roman"/>
                <w:bCs/>
                <w:sz w:val="12"/>
                <w:szCs w:val="12"/>
              </w:rPr>
              <w:t>04</w:t>
            </w:r>
          </w:p>
        </w:tc>
        <w:tc>
          <w:tcPr>
            <w:tcW w:w="425" w:type="dxa"/>
            <w:hideMark/>
          </w:tcPr>
          <w:p w:rsidR="00E502F3" w:rsidRPr="00E502F3" w:rsidRDefault="00E502F3" w:rsidP="00E502F3">
            <w:pPr>
              <w:tabs>
                <w:tab w:val="left" w:pos="284"/>
              </w:tabs>
              <w:rPr>
                <w:rFonts w:ascii="Times New Roman" w:eastAsia="Calibri" w:hAnsi="Times New Roman" w:cs="Times New Roman"/>
                <w:bCs/>
                <w:sz w:val="12"/>
                <w:szCs w:val="12"/>
              </w:rPr>
            </w:pPr>
          </w:p>
        </w:tc>
        <w:tc>
          <w:tcPr>
            <w:tcW w:w="800" w:type="dxa"/>
            <w:noWrap/>
            <w:hideMark/>
          </w:tcPr>
          <w:p w:rsidR="00E502F3" w:rsidRPr="00E502F3" w:rsidRDefault="00E502F3" w:rsidP="00E502F3">
            <w:pPr>
              <w:tabs>
                <w:tab w:val="left" w:pos="284"/>
              </w:tabs>
              <w:rPr>
                <w:rFonts w:ascii="Times New Roman" w:eastAsia="Calibri" w:hAnsi="Times New Roman" w:cs="Times New Roman"/>
                <w:bCs/>
                <w:sz w:val="12"/>
                <w:szCs w:val="12"/>
              </w:rPr>
            </w:pPr>
            <w:r w:rsidRPr="00E502F3">
              <w:rPr>
                <w:rFonts w:ascii="Times New Roman" w:eastAsia="Calibri" w:hAnsi="Times New Roman" w:cs="Times New Roman"/>
                <w:bCs/>
                <w:sz w:val="12"/>
                <w:szCs w:val="12"/>
              </w:rPr>
              <w:t>10 745</w:t>
            </w:r>
          </w:p>
        </w:tc>
        <w:tc>
          <w:tcPr>
            <w:tcW w:w="759" w:type="dxa"/>
            <w:noWrap/>
            <w:hideMark/>
          </w:tcPr>
          <w:p w:rsidR="00E502F3" w:rsidRPr="00E502F3" w:rsidRDefault="00E502F3" w:rsidP="00E502F3">
            <w:pPr>
              <w:tabs>
                <w:tab w:val="left" w:pos="284"/>
              </w:tabs>
              <w:rPr>
                <w:rFonts w:ascii="Times New Roman" w:eastAsia="Calibri" w:hAnsi="Times New Roman" w:cs="Times New Roman"/>
                <w:bCs/>
                <w:sz w:val="12"/>
                <w:szCs w:val="12"/>
              </w:rPr>
            </w:pPr>
            <w:r w:rsidRPr="00E502F3">
              <w:rPr>
                <w:rFonts w:ascii="Times New Roman" w:eastAsia="Calibri" w:hAnsi="Times New Roman" w:cs="Times New Roman"/>
                <w:bCs/>
                <w:sz w:val="12"/>
                <w:szCs w:val="12"/>
              </w:rPr>
              <w:t>7 387</w:t>
            </w:r>
          </w:p>
        </w:tc>
      </w:tr>
      <w:tr w:rsidR="00E502F3" w:rsidRPr="00E502F3" w:rsidTr="00E502F3">
        <w:trPr>
          <w:trHeight w:val="20"/>
        </w:trPr>
        <w:tc>
          <w:tcPr>
            <w:tcW w:w="5103" w:type="dxa"/>
            <w:hideMark/>
          </w:tcPr>
          <w:p w:rsidR="00E502F3" w:rsidRPr="00E502F3" w:rsidRDefault="00E502F3" w:rsidP="00E502F3">
            <w:pPr>
              <w:tabs>
                <w:tab w:val="left" w:pos="284"/>
              </w:tabs>
              <w:rPr>
                <w:rFonts w:ascii="Times New Roman" w:eastAsia="Calibri" w:hAnsi="Times New Roman" w:cs="Times New Roman"/>
                <w:bCs/>
                <w:sz w:val="12"/>
                <w:szCs w:val="12"/>
              </w:rPr>
            </w:pPr>
            <w:r w:rsidRPr="00E502F3">
              <w:rPr>
                <w:rFonts w:ascii="Times New Roman" w:eastAsia="Calibri" w:hAnsi="Times New Roman" w:cs="Times New Roman"/>
                <w:bCs/>
                <w:sz w:val="12"/>
                <w:szCs w:val="12"/>
              </w:rPr>
              <w:t>Сельское хозяйство и рыболовство</w:t>
            </w:r>
          </w:p>
        </w:tc>
        <w:tc>
          <w:tcPr>
            <w:tcW w:w="426" w:type="dxa"/>
            <w:hideMark/>
          </w:tcPr>
          <w:p w:rsidR="00E502F3" w:rsidRPr="00E502F3" w:rsidRDefault="00E502F3" w:rsidP="00E502F3">
            <w:pPr>
              <w:tabs>
                <w:tab w:val="left" w:pos="284"/>
              </w:tabs>
              <w:rPr>
                <w:rFonts w:ascii="Times New Roman" w:eastAsia="Calibri" w:hAnsi="Times New Roman" w:cs="Times New Roman"/>
                <w:bCs/>
                <w:sz w:val="12"/>
                <w:szCs w:val="12"/>
              </w:rPr>
            </w:pPr>
            <w:r w:rsidRPr="00E502F3">
              <w:rPr>
                <w:rFonts w:ascii="Times New Roman" w:eastAsia="Calibri" w:hAnsi="Times New Roman" w:cs="Times New Roman"/>
                <w:bCs/>
                <w:sz w:val="12"/>
                <w:szCs w:val="12"/>
              </w:rPr>
              <w:t>04</w:t>
            </w:r>
          </w:p>
        </w:tc>
        <w:tc>
          <w:tcPr>
            <w:tcW w:w="425" w:type="dxa"/>
            <w:hideMark/>
          </w:tcPr>
          <w:p w:rsidR="00E502F3" w:rsidRPr="00E502F3" w:rsidRDefault="00E502F3" w:rsidP="00E502F3">
            <w:pPr>
              <w:tabs>
                <w:tab w:val="left" w:pos="284"/>
              </w:tabs>
              <w:rPr>
                <w:rFonts w:ascii="Times New Roman" w:eastAsia="Calibri" w:hAnsi="Times New Roman" w:cs="Times New Roman"/>
                <w:bCs/>
                <w:sz w:val="12"/>
                <w:szCs w:val="12"/>
              </w:rPr>
            </w:pPr>
            <w:r w:rsidRPr="00E502F3">
              <w:rPr>
                <w:rFonts w:ascii="Times New Roman" w:eastAsia="Calibri" w:hAnsi="Times New Roman" w:cs="Times New Roman"/>
                <w:bCs/>
                <w:sz w:val="12"/>
                <w:szCs w:val="12"/>
              </w:rPr>
              <w:t>05</w:t>
            </w:r>
          </w:p>
        </w:tc>
        <w:tc>
          <w:tcPr>
            <w:tcW w:w="800" w:type="dxa"/>
            <w:noWrap/>
            <w:hideMark/>
          </w:tcPr>
          <w:p w:rsidR="00E502F3" w:rsidRPr="00E502F3" w:rsidRDefault="00E502F3" w:rsidP="00E502F3">
            <w:pPr>
              <w:tabs>
                <w:tab w:val="left" w:pos="284"/>
              </w:tabs>
              <w:rPr>
                <w:rFonts w:ascii="Times New Roman" w:eastAsia="Calibri" w:hAnsi="Times New Roman" w:cs="Times New Roman"/>
                <w:bCs/>
                <w:sz w:val="12"/>
                <w:szCs w:val="12"/>
              </w:rPr>
            </w:pPr>
            <w:r w:rsidRPr="00E502F3">
              <w:rPr>
                <w:rFonts w:ascii="Times New Roman" w:eastAsia="Calibri" w:hAnsi="Times New Roman" w:cs="Times New Roman"/>
                <w:bCs/>
                <w:sz w:val="12"/>
                <w:szCs w:val="12"/>
              </w:rPr>
              <w:t>9 821</w:t>
            </w:r>
          </w:p>
        </w:tc>
        <w:tc>
          <w:tcPr>
            <w:tcW w:w="759" w:type="dxa"/>
            <w:noWrap/>
            <w:hideMark/>
          </w:tcPr>
          <w:p w:rsidR="00E502F3" w:rsidRPr="00E502F3" w:rsidRDefault="00E502F3" w:rsidP="00E502F3">
            <w:pPr>
              <w:tabs>
                <w:tab w:val="left" w:pos="284"/>
              </w:tabs>
              <w:rPr>
                <w:rFonts w:ascii="Times New Roman" w:eastAsia="Calibri" w:hAnsi="Times New Roman" w:cs="Times New Roman"/>
                <w:bCs/>
                <w:sz w:val="12"/>
                <w:szCs w:val="12"/>
              </w:rPr>
            </w:pPr>
            <w:r w:rsidRPr="00E502F3">
              <w:rPr>
                <w:rFonts w:ascii="Times New Roman" w:eastAsia="Calibri" w:hAnsi="Times New Roman" w:cs="Times New Roman"/>
                <w:bCs/>
                <w:sz w:val="12"/>
                <w:szCs w:val="12"/>
              </w:rPr>
              <w:t>7 387</w:t>
            </w:r>
          </w:p>
        </w:tc>
      </w:tr>
      <w:tr w:rsidR="00E502F3" w:rsidRPr="00E502F3" w:rsidTr="00E502F3">
        <w:trPr>
          <w:trHeight w:val="20"/>
        </w:trPr>
        <w:tc>
          <w:tcPr>
            <w:tcW w:w="5103" w:type="dxa"/>
            <w:hideMark/>
          </w:tcPr>
          <w:p w:rsidR="00E502F3" w:rsidRPr="00E502F3" w:rsidRDefault="00E502F3" w:rsidP="00E502F3">
            <w:pPr>
              <w:tabs>
                <w:tab w:val="left" w:pos="284"/>
              </w:tabs>
              <w:rPr>
                <w:rFonts w:ascii="Times New Roman" w:eastAsia="Calibri" w:hAnsi="Times New Roman" w:cs="Times New Roman"/>
                <w:bCs/>
                <w:sz w:val="12"/>
                <w:szCs w:val="12"/>
              </w:rPr>
            </w:pPr>
            <w:r w:rsidRPr="00E502F3">
              <w:rPr>
                <w:rFonts w:ascii="Times New Roman" w:eastAsia="Calibri" w:hAnsi="Times New Roman" w:cs="Times New Roman"/>
                <w:bCs/>
                <w:sz w:val="12"/>
                <w:szCs w:val="12"/>
              </w:rPr>
              <w:t>Дорожное хозяйство (дорожные фонды)</w:t>
            </w:r>
          </w:p>
        </w:tc>
        <w:tc>
          <w:tcPr>
            <w:tcW w:w="426" w:type="dxa"/>
            <w:hideMark/>
          </w:tcPr>
          <w:p w:rsidR="00E502F3" w:rsidRPr="00E502F3" w:rsidRDefault="00E502F3" w:rsidP="00E502F3">
            <w:pPr>
              <w:tabs>
                <w:tab w:val="left" w:pos="284"/>
              </w:tabs>
              <w:rPr>
                <w:rFonts w:ascii="Times New Roman" w:eastAsia="Calibri" w:hAnsi="Times New Roman" w:cs="Times New Roman"/>
                <w:bCs/>
                <w:sz w:val="12"/>
                <w:szCs w:val="12"/>
              </w:rPr>
            </w:pPr>
            <w:r w:rsidRPr="00E502F3">
              <w:rPr>
                <w:rFonts w:ascii="Times New Roman" w:eastAsia="Calibri" w:hAnsi="Times New Roman" w:cs="Times New Roman"/>
                <w:bCs/>
                <w:sz w:val="12"/>
                <w:szCs w:val="12"/>
              </w:rPr>
              <w:t>04</w:t>
            </w:r>
          </w:p>
        </w:tc>
        <w:tc>
          <w:tcPr>
            <w:tcW w:w="425" w:type="dxa"/>
            <w:hideMark/>
          </w:tcPr>
          <w:p w:rsidR="00E502F3" w:rsidRPr="00E502F3" w:rsidRDefault="00E502F3" w:rsidP="00E502F3">
            <w:pPr>
              <w:tabs>
                <w:tab w:val="left" w:pos="284"/>
              </w:tabs>
              <w:rPr>
                <w:rFonts w:ascii="Times New Roman" w:eastAsia="Calibri" w:hAnsi="Times New Roman" w:cs="Times New Roman"/>
                <w:bCs/>
                <w:sz w:val="12"/>
                <w:szCs w:val="12"/>
              </w:rPr>
            </w:pPr>
            <w:r w:rsidRPr="00E502F3">
              <w:rPr>
                <w:rFonts w:ascii="Times New Roman" w:eastAsia="Calibri" w:hAnsi="Times New Roman" w:cs="Times New Roman"/>
                <w:bCs/>
                <w:sz w:val="12"/>
                <w:szCs w:val="12"/>
              </w:rPr>
              <w:t>09</w:t>
            </w:r>
          </w:p>
        </w:tc>
        <w:tc>
          <w:tcPr>
            <w:tcW w:w="800" w:type="dxa"/>
            <w:noWrap/>
            <w:hideMark/>
          </w:tcPr>
          <w:p w:rsidR="00E502F3" w:rsidRPr="00E502F3" w:rsidRDefault="00E502F3" w:rsidP="00E502F3">
            <w:pPr>
              <w:tabs>
                <w:tab w:val="left" w:pos="284"/>
              </w:tabs>
              <w:rPr>
                <w:rFonts w:ascii="Times New Roman" w:eastAsia="Calibri" w:hAnsi="Times New Roman" w:cs="Times New Roman"/>
                <w:bCs/>
                <w:sz w:val="12"/>
                <w:szCs w:val="12"/>
              </w:rPr>
            </w:pPr>
            <w:r w:rsidRPr="00E502F3">
              <w:rPr>
                <w:rFonts w:ascii="Times New Roman" w:eastAsia="Calibri" w:hAnsi="Times New Roman" w:cs="Times New Roman"/>
                <w:bCs/>
                <w:sz w:val="12"/>
                <w:szCs w:val="12"/>
              </w:rPr>
              <w:t>924</w:t>
            </w:r>
          </w:p>
        </w:tc>
        <w:tc>
          <w:tcPr>
            <w:tcW w:w="759" w:type="dxa"/>
            <w:noWrap/>
            <w:hideMark/>
          </w:tcPr>
          <w:p w:rsidR="00E502F3" w:rsidRPr="00E502F3" w:rsidRDefault="00E502F3" w:rsidP="00E502F3">
            <w:pPr>
              <w:tabs>
                <w:tab w:val="left" w:pos="284"/>
              </w:tabs>
              <w:rPr>
                <w:rFonts w:ascii="Times New Roman" w:eastAsia="Calibri" w:hAnsi="Times New Roman" w:cs="Times New Roman"/>
                <w:bCs/>
                <w:sz w:val="12"/>
                <w:szCs w:val="12"/>
              </w:rPr>
            </w:pPr>
            <w:r w:rsidRPr="00E502F3">
              <w:rPr>
                <w:rFonts w:ascii="Times New Roman" w:eastAsia="Calibri" w:hAnsi="Times New Roman" w:cs="Times New Roman"/>
                <w:bCs/>
                <w:sz w:val="12"/>
                <w:szCs w:val="12"/>
              </w:rPr>
              <w:t>0</w:t>
            </w:r>
          </w:p>
        </w:tc>
      </w:tr>
      <w:tr w:rsidR="00E502F3" w:rsidRPr="00E502F3" w:rsidTr="00E502F3">
        <w:trPr>
          <w:trHeight w:val="20"/>
        </w:trPr>
        <w:tc>
          <w:tcPr>
            <w:tcW w:w="5103" w:type="dxa"/>
            <w:hideMark/>
          </w:tcPr>
          <w:p w:rsidR="00E502F3" w:rsidRPr="00E502F3" w:rsidRDefault="00E502F3" w:rsidP="00E502F3">
            <w:pPr>
              <w:tabs>
                <w:tab w:val="left" w:pos="284"/>
              </w:tabs>
              <w:rPr>
                <w:rFonts w:ascii="Times New Roman" w:eastAsia="Calibri" w:hAnsi="Times New Roman" w:cs="Times New Roman"/>
                <w:bCs/>
                <w:sz w:val="12"/>
                <w:szCs w:val="12"/>
              </w:rPr>
            </w:pPr>
            <w:r w:rsidRPr="00E502F3">
              <w:rPr>
                <w:rFonts w:ascii="Times New Roman" w:eastAsia="Calibri" w:hAnsi="Times New Roman" w:cs="Times New Roman"/>
                <w:bCs/>
                <w:sz w:val="12"/>
                <w:szCs w:val="12"/>
              </w:rPr>
              <w:t>Жилищно-коммунальное хозяйство</w:t>
            </w:r>
          </w:p>
        </w:tc>
        <w:tc>
          <w:tcPr>
            <w:tcW w:w="426" w:type="dxa"/>
            <w:hideMark/>
          </w:tcPr>
          <w:p w:rsidR="00E502F3" w:rsidRPr="00E502F3" w:rsidRDefault="00E502F3" w:rsidP="00E502F3">
            <w:pPr>
              <w:tabs>
                <w:tab w:val="left" w:pos="284"/>
              </w:tabs>
              <w:rPr>
                <w:rFonts w:ascii="Times New Roman" w:eastAsia="Calibri" w:hAnsi="Times New Roman" w:cs="Times New Roman"/>
                <w:bCs/>
                <w:sz w:val="12"/>
                <w:szCs w:val="12"/>
              </w:rPr>
            </w:pPr>
            <w:r w:rsidRPr="00E502F3">
              <w:rPr>
                <w:rFonts w:ascii="Times New Roman" w:eastAsia="Calibri" w:hAnsi="Times New Roman" w:cs="Times New Roman"/>
                <w:bCs/>
                <w:sz w:val="12"/>
                <w:szCs w:val="12"/>
              </w:rPr>
              <w:t>05</w:t>
            </w:r>
          </w:p>
        </w:tc>
        <w:tc>
          <w:tcPr>
            <w:tcW w:w="425" w:type="dxa"/>
            <w:hideMark/>
          </w:tcPr>
          <w:p w:rsidR="00E502F3" w:rsidRPr="00E502F3" w:rsidRDefault="00E502F3" w:rsidP="00E502F3">
            <w:pPr>
              <w:tabs>
                <w:tab w:val="left" w:pos="284"/>
              </w:tabs>
              <w:rPr>
                <w:rFonts w:ascii="Times New Roman" w:eastAsia="Calibri" w:hAnsi="Times New Roman" w:cs="Times New Roman"/>
                <w:bCs/>
                <w:sz w:val="12"/>
                <w:szCs w:val="12"/>
              </w:rPr>
            </w:pPr>
          </w:p>
        </w:tc>
        <w:tc>
          <w:tcPr>
            <w:tcW w:w="800" w:type="dxa"/>
            <w:noWrap/>
            <w:hideMark/>
          </w:tcPr>
          <w:p w:rsidR="00E502F3" w:rsidRPr="00E502F3" w:rsidRDefault="00E502F3" w:rsidP="00E502F3">
            <w:pPr>
              <w:tabs>
                <w:tab w:val="left" w:pos="284"/>
              </w:tabs>
              <w:rPr>
                <w:rFonts w:ascii="Times New Roman" w:eastAsia="Calibri" w:hAnsi="Times New Roman" w:cs="Times New Roman"/>
                <w:bCs/>
                <w:sz w:val="12"/>
                <w:szCs w:val="12"/>
              </w:rPr>
            </w:pPr>
            <w:r w:rsidRPr="00E502F3">
              <w:rPr>
                <w:rFonts w:ascii="Times New Roman" w:eastAsia="Calibri" w:hAnsi="Times New Roman" w:cs="Times New Roman"/>
                <w:bCs/>
                <w:sz w:val="12"/>
                <w:szCs w:val="12"/>
              </w:rPr>
              <w:t>4 648</w:t>
            </w:r>
          </w:p>
        </w:tc>
        <w:tc>
          <w:tcPr>
            <w:tcW w:w="759" w:type="dxa"/>
            <w:noWrap/>
            <w:hideMark/>
          </w:tcPr>
          <w:p w:rsidR="00E502F3" w:rsidRPr="00E502F3" w:rsidRDefault="00E502F3" w:rsidP="00E502F3">
            <w:pPr>
              <w:tabs>
                <w:tab w:val="left" w:pos="284"/>
              </w:tabs>
              <w:rPr>
                <w:rFonts w:ascii="Times New Roman" w:eastAsia="Calibri" w:hAnsi="Times New Roman" w:cs="Times New Roman"/>
                <w:bCs/>
                <w:sz w:val="12"/>
                <w:szCs w:val="12"/>
              </w:rPr>
            </w:pPr>
            <w:r w:rsidRPr="00E502F3">
              <w:rPr>
                <w:rFonts w:ascii="Times New Roman" w:eastAsia="Calibri" w:hAnsi="Times New Roman" w:cs="Times New Roman"/>
                <w:bCs/>
                <w:sz w:val="12"/>
                <w:szCs w:val="12"/>
              </w:rPr>
              <w:t>301</w:t>
            </w:r>
          </w:p>
        </w:tc>
      </w:tr>
      <w:tr w:rsidR="00E502F3" w:rsidRPr="00E502F3" w:rsidTr="00E502F3">
        <w:trPr>
          <w:trHeight w:val="20"/>
        </w:trPr>
        <w:tc>
          <w:tcPr>
            <w:tcW w:w="5103" w:type="dxa"/>
            <w:hideMark/>
          </w:tcPr>
          <w:p w:rsidR="00E502F3" w:rsidRPr="00E502F3" w:rsidRDefault="00E502F3" w:rsidP="00E502F3">
            <w:pPr>
              <w:tabs>
                <w:tab w:val="left" w:pos="284"/>
              </w:tabs>
              <w:rPr>
                <w:rFonts w:ascii="Times New Roman" w:eastAsia="Calibri" w:hAnsi="Times New Roman" w:cs="Times New Roman"/>
                <w:bCs/>
                <w:sz w:val="12"/>
                <w:szCs w:val="12"/>
              </w:rPr>
            </w:pPr>
            <w:r w:rsidRPr="00E502F3">
              <w:rPr>
                <w:rFonts w:ascii="Times New Roman" w:eastAsia="Calibri" w:hAnsi="Times New Roman" w:cs="Times New Roman"/>
                <w:bCs/>
                <w:sz w:val="12"/>
                <w:szCs w:val="12"/>
              </w:rPr>
              <w:t>Коммунальное хозяйство</w:t>
            </w:r>
          </w:p>
        </w:tc>
        <w:tc>
          <w:tcPr>
            <w:tcW w:w="426" w:type="dxa"/>
            <w:hideMark/>
          </w:tcPr>
          <w:p w:rsidR="00E502F3" w:rsidRPr="00E502F3" w:rsidRDefault="00E502F3" w:rsidP="00E502F3">
            <w:pPr>
              <w:tabs>
                <w:tab w:val="left" w:pos="284"/>
              </w:tabs>
              <w:rPr>
                <w:rFonts w:ascii="Times New Roman" w:eastAsia="Calibri" w:hAnsi="Times New Roman" w:cs="Times New Roman"/>
                <w:bCs/>
                <w:sz w:val="12"/>
                <w:szCs w:val="12"/>
              </w:rPr>
            </w:pPr>
            <w:r w:rsidRPr="00E502F3">
              <w:rPr>
                <w:rFonts w:ascii="Times New Roman" w:eastAsia="Calibri" w:hAnsi="Times New Roman" w:cs="Times New Roman"/>
                <w:bCs/>
                <w:sz w:val="12"/>
                <w:szCs w:val="12"/>
              </w:rPr>
              <w:t>05</w:t>
            </w:r>
          </w:p>
        </w:tc>
        <w:tc>
          <w:tcPr>
            <w:tcW w:w="425" w:type="dxa"/>
            <w:hideMark/>
          </w:tcPr>
          <w:p w:rsidR="00E502F3" w:rsidRPr="00E502F3" w:rsidRDefault="00E502F3" w:rsidP="00E502F3">
            <w:pPr>
              <w:tabs>
                <w:tab w:val="left" w:pos="284"/>
              </w:tabs>
              <w:rPr>
                <w:rFonts w:ascii="Times New Roman" w:eastAsia="Calibri" w:hAnsi="Times New Roman" w:cs="Times New Roman"/>
                <w:bCs/>
                <w:sz w:val="12"/>
                <w:szCs w:val="12"/>
              </w:rPr>
            </w:pPr>
            <w:r w:rsidRPr="00E502F3">
              <w:rPr>
                <w:rFonts w:ascii="Times New Roman" w:eastAsia="Calibri" w:hAnsi="Times New Roman" w:cs="Times New Roman"/>
                <w:bCs/>
                <w:sz w:val="12"/>
                <w:szCs w:val="12"/>
              </w:rPr>
              <w:t>02</w:t>
            </w:r>
          </w:p>
        </w:tc>
        <w:tc>
          <w:tcPr>
            <w:tcW w:w="800" w:type="dxa"/>
            <w:noWrap/>
            <w:hideMark/>
          </w:tcPr>
          <w:p w:rsidR="00E502F3" w:rsidRPr="00E502F3" w:rsidRDefault="00E502F3" w:rsidP="00E502F3">
            <w:pPr>
              <w:tabs>
                <w:tab w:val="left" w:pos="284"/>
              </w:tabs>
              <w:rPr>
                <w:rFonts w:ascii="Times New Roman" w:eastAsia="Calibri" w:hAnsi="Times New Roman" w:cs="Times New Roman"/>
                <w:bCs/>
                <w:sz w:val="12"/>
                <w:szCs w:val="12"/>
              </w:rPr>
            </w:pPr>
            <w:r w:rsidRPr="00E502F3">
              <w:rPr>
                <w:rFonts w:ascii="Times New Roman" w:eastAsia="Calibri" w:hAnsi="Times New Roman" w:cs="Times New Roman"/>
                <w:bCs/>
                <w:sz w:val="12"/>
                <w:szCs w:val="12"/>
              </w:rPr>
              <w:t>736</w:t>
            </w:r>
          </w:p>
        </w:tc>
        <w:tc>
          <w:tcPr>
            <w:tcW w:w="759" w:type="dxa"/>
            <w:noWrap/>
            <w:hideMark/>
          </w:tcPr>
          <w:p w:rsidR="00E502F3" w:rsidRPr="00E502F3" w:rsidRDefault="00E502F3" w:rsidP="00E502F3">
            <w:pPr>
              <w:tabs>
                <w:tab w:val="left" w:pos="284"/>
              </w:tabs>
              <w:rPr>
                <w:rFonts w:ascii="Times New Roman" w:eastAsia="Calibri" w:hAnsi="Times New Roman" w:cs="Times New Roman"/>
                <w:bCs/>
                <w:sz w:val="12"/>
                <w:szCs w:val="12"/>
              </w:rPr>
            </w:pPr>
            <w:r w:rsidRPr="00E502F3">
              <w:rPr>
                <w:rFonts w:ascii="Times New Roman" w:eastAsia="Calibri" w:hAnsi="Times New Roman" w:cs="Times New Roman"/>
                <w:bCs/>
                <w:sz w:val="12"/>
                <w:szCs w:val="12"/>
              </w:rPr>
              <w:t>0</w:t>
            </w:r>
          </w:p>
        </w:tc>
      </w:tr>
      <w:tr w:rsidR="00E502F3" w:rsidRPr="00E502F3" w:rsidTr="00E502F3">
        <w:trPr>
          <w:trHeight w:val="20"/>
        </w:trPr>
        <w:tc>
          <w:tcPr>
            <w:tcW w:w="5103" w:type="dxa"/>
            <w:hideMark/>
          </w:tcPr>
          <w:p w:rsidR="00E502F3" w:rsidRPr="00E502F3" w:rsidRDefault="00E502F3" w:rsidP="00E502F3">
            <w:pPr>
              <w:tabs>
                <w:tab w:val="left" w:pos="284"/>
              </w:tabs>
              <w:rPr>
                <w:rFonts w:ascii="Times New Roman" w:eastAsia="Calibri" w:hAnsi="Times New Roman" w:cs="Times New Roman"/>
                <w:bCs/>
                <w:sz w:val="12"/>
                <w:szCs w:val="12"/>
              </w:rPr>
            </w:pPr>
            <w:r w:rsidRPr="00E502F3">
              <w:rPr>
                <w:rFonts w:ascii="Times New Roman" w:eastAsia="Calibri" w:hAnsi="Times New Roman" w:cs="Times New Roman"/>
                <w:bCs/>
                <w:sz w:val="12"/>
                <w:szCs w:val="12"/>
              </w:rPr>
              <w:t>Благоустройство</w:t>
            </w:r>
          </w:p>
        </w:tc>
        <w:tc>
          <w:tcPr>
            <w:tcW w:w="426" w:type="dxa"/>
            <w:hideMark/>
          </w:tcPr>
          <w:p w:rsidR="00E502F3" w:rsidRPr="00E502F3" w:rsidRDefault="00E502F3" w:rsidP="00E502F3">
            <w:pPr>
              <w:tabs>
                <w:tab w:val="left" w:pos="284"/>
              </w:tabs>
              <w:rPr>
                <w:rFonts w:ascii="Times New Roman" w:eastAsia="Calibri" w:hAnsi="Times New Roman" w:cs="Times New Roman"/>
                <w:bCs/>
                <w:sz w:val="12"/>
                <w:szCs w:val="12"/>
              </w:rPr>
            </w:pPr>
            <w:r w:rsidRPr="00E502F3">
              <w:rPr>
                <w:rFonts w:ascii="Times New Roman" w:eastAsia="Calibri" w:hAnsi="Times New Roman" w:cs="Times New Roman"/>
                <w:bCs/>
                <w:sz w:val="12"/>
                <w:szCs w:val="12"/>
              </w:rPr>
              <w:t>05</w:t>
            </w:r>
          </w:p>
        </w:tc>
        <w:tc>
          <w:tcPr>
            <w:tcW w:w="425" w:type="dxa"/>
            <w:hideMark/>
          </w:tcPr>
          <w:p w:rsidR="00E502F3" w:rsidRPr="00E502F3" w:rsidRDefault="00E502F3" w:rsidP="00E502F3">
            <w:pPr>
              <w:tabs>
                <w:tab w:val="left" w:pos="284"/>
              </w:tabs>
              <w:rPr>
                <w:rFonts w:ascii="Times New Roman" w:eastAsia="Calibri" w:hAnsi="Times New Roman" w:cs="Times New Roman"/>
                <w:bCs/>
                <w:sz w:val="12"/>
                <w:szCs w:val="12"/>
              </w:rPr>
            </w:pPr>
            <w:r w:rsidRPr="00E502F3">
              <w:rPr>
                <w:rFonts w:ascii="Times New Roman" w:eastAsia="Calibri" w:hAnsi="Times New Roman" w:cs="Times New Roman"/>
                <w:bCs/>
                <w:sz w:val="12"/>
                <w:szCs w:val="12"/>
              </w:rPr>
              <w:t>03</w:t>
            </w:r>
          </w:p>
        </w:tc>
        <w:tc>
          <w:tcPr>
            <w:tcW w:w="800" w:type="dxa"/>
            <w:noWrap/>
            <w:hideMark/>
          </w:tcPr>
          <w:p w:rsidR="00E502F3" w:rsidRPr="00E502F3" w:rsidRDefault="00E502F3" w:rsidP="00E502F3">
            <w:pPr>
              <w:tabs>
                <w:tab w:val="left" w:pos="284"/>
              </w:tabs>
              <w:rPr>
                <w:rFonts w:ascii="Times New Roman" w:eastAsia="Calibri" w:hAnsi="Times New Roman" w:cs="Times New Roman"/>
                <w:bCs/>
                <w:sz w:val="12"/>
                <w:szCs w:val="12"/>
              </w:rPr>
            </w:pPr>
            <w:r w:rsidRPr="00E502F3">
              <w:rPr>
                <w:rFonts w:ascii="Times New Roman" w:eastAsia="Calibri" w:hAnsi="Times New Roman" w:cs="Times New Roman"/>
                <w:bCs/>
                <w:sz w:val="12"/>
                <w:szCs w:val="12"/>
              </w:rPr>
              <w:t>3 912</w:t>
            </w:r>
          </w:p>
        </w:tc>
        <w:tc>
          <w:tcPr>
            <w:tcW w:w="759" w:type="dxa"/>
            <w:noWrap/>
            <w:hideMark/>
          </w:tcPr>
          <w:p w:rsidR="00E502F3" w:rsidRPr="00E502F3" w:rsidRDefault="00E502F3" w:rsidP="00E502F3">
            <w:pPr>
              <w:tabs>
                <w:tab w:val="left" w:pos="284"/>
              </w:tabs>
              <w:rPr>
                <w:rFonts w:ascii="Times New Roman" w:eastAsia="Calibri" w:hAnsi="Times New Roman" w:cs="Times New Roman"/>
                <w:bCs/>
                <w:sz w:val="12"/>
                <w:szCs w:val="12"/>
              </w:rPr>
            </w:pPr>
            <w:r w:rsidRPr="00E502F3">
              <w:rPr>
                <w:rFonts w:ascii="Times New Roman" w:eastAsia="Calibri" w:hAnsi="Times New Roman" w:cs="Times New Roman"/>
                <w:bCs/>
                <w:sz w:val="12"/>
                <w:szCs w:val="12"/>
              </w:rPr>
              <w:t>301</w:t>
            </w:r>
          </w:p>
        </w:tc>
      </w:tr>
      <w:tr w:rsidR="00E502F3" w:rsidRPr="00E502F3" w:rsidTr="00E502F3">
        <w:trPr>
          <w:trHeight w:val="20"/>
        </w:trPr>
        <w:tc>
          <w:tcPr>
            <w:tcW w:w="5103" w:type="dxa"/>
            <w:hideMark/>
          </w:tcPr>
          <w:p w:rsidR="00E502F3" w:rsidRPr="00E502F3" w:rsidRDefault="00E502F3" w:rsidP="00E502F3">
            <w:pPr>
              <w:tabs>
                <w:tab w:val="left" w:pos="284"/>
              </w:tabs>
              <w:rPr>
                <w:rFonts w:ascii="Times New Roman" w:eastAsia="Calibri" w:hAnsi="Times New Roman" w:cs="Times New Roman"/>
                <w:bCs/>
                <w:sz w:val="12"/>
                <w:szCs w:val="12"/>
              </w:rPr>
            </w:pPr>
            <w:r w:rsidRPr="00E502F3">
              <w:rPr>
                <w:rFonts w:ascii="Times New Roman" w:eastAsia="Calibri" w:hAnsi="Times New Roman" w:cs="Times New Roman"/>
                <w:bCs/>
                <w:sz w:val="12"/>
                <w:szCs w:val="12"/>
              </w:rPr>
              <w:t>Охрана окружающей среды</w:t>
            </w:r>
          </w:p>
        </w:tc>
        <w:tc>
          <w:tcPr>
            <w:tcW w:w="426" w:type="dxa"/>
            <w:hideMark/>
          </w:tcPr>
          <w:p w:rsidR="00E502F3" w:rsidRPr="00E502F3" w:rsidRDefault="00E502F3" w:rsidP="00E502F3">
            <w:pPr>
              <w:tabs>
                <w:tab w:val="left" w:pos="284"/>
              </w:tabs>
              <w:rPr>
                <w:rFonts w:ascii="Times New Roman" w:eastAsia="Calibri" w:hAnsi="Times New Roman" w:cs="Times New Roman"/>
                <w:bCs/>
                <w:sz w:val="12"/>
                <w:szCs w:val="12"/>
              </w:rPr>
            </w:pPr>
            <w:r w:rsidRPr="00E502F3">
              <w:rPr>
                <w:rFonts w:ascii="Times New Roman" w:eastAsia="Calibri" w:hAnsi="Times New Roman" w:cs="Times New Roman"/>
                <w:bCs/>
                <w:sz w:val="12"/>
                <w:szCs w:val="12"/>
              </w:rPr>
              <w:t>06</w:t>
            </w:r>
          </w:p>
        </w:tc>
        <w:tc>
          <w:tcPr>
            <w:tcW w:w="425" w:type="dxa"/>
            <w:hideMark/>
          </w:tcPr>
          <w:p w:rsidR="00E502F3" w:rsidRPr="00E502F3" w:rsidRDefault="00E502F3" w:rsidP="00E502F3">
            <w:pPr>
              <w:tabs>
                <w:tab w:val="left" w:pos="284"/>
              </w:tabs>
              <w:rPr>
                <w:rFonts w:ascii="Times New Roman" w:eastAsia="Calibri" w:hAnsi="Times New Roman" w:cs="Times New Roman"/>
                <w:bCs/>
                <w:sz w:val="12"/>
                <w:szCs w:val="12"/>
              </w:rPr>
            </w:pPr>
          </w:p>
        </w:tc>
        <w:tc>
          <w:tcPr>
            <w:tcW w:w="800" w:type="dxa"/>
            <w:noWrap/>
            <w:hideMark/>
          </w:tcPr>
          <w:p w:rsidR="00E502F3" w:rsidRPr="00E502F3" w:rsidRDefault="00E502F3" w:rsidP="00E502F3">
            <w:pPr>
              <w:tabs>
                <w:tab w:val="left" w:pos="284"/>
              </w:tabs>
              <w:rPr>
                <w:rFonts w:ascii="Times New Roman" w:eastAsia="Calibri" w:hAnsi="Times New Roman" w:cs="Times New Roman"/>
                <w:bCs/>
                <w:sz w:val="12"/>
                <w:szCs w:val="12"/>
              </w:rPr>
            </w:pPr>
            <w:r w:rsidRPr="00E502F3">
              <w:rPr>
                <w:rFonts w:ascii="Times New Roman" w:eastAsia="Calibri" w:hAnsi="Times New Roman" w:cs="Times New Roman"/>
                <w:bCs/>
                <w:sz w:val="12"/>
                <w:szCs w:val="12"/>
              </w:rPr>
              <w:t>4</w:t>
            </w:r>
          </w:p>
        </w:tc>
        <w:tc>
          <w:tcPr>
            <w:tcW w:w="759" w:type="dxa"/>
            <w:noWrap/>
            <w:hideMark/>
          </w:tcPr>
          <w:p w:rsidR="00E502F3" w:rsidRPr="00E502F3" w:rsidRDefault="00E502F3" w:rsidP="00E502F3">
            <w:pPr>
              <w:tabs>
                <w:tab w:val="left" w:pos="284"/>
              </w:tabs>
              <w:rPr>
                <w:rFonts w:ascii="Times New Roman" w:eastAsia="Calibri" w:hAnsi="Times New Roman" w:cs="Times New Roman"/>
                <w:bCs/>
                <w:sz w:val="12"/>
                <w:szCs w:val="12"/>
              </w:rPr>
            </w:pPr>
            <w:r w:rsidRPr="00E502F3">
              <w:rPr>
                <w:rFonts w:ascii="Times New Roman" w:eastAsia="Calibri" w:hAnsi="Times New Roman" w:cs="Times New Roman"/>
                <w:bCs/>
                <w:sz w:val="12"/>
                <w:szCs w:val="12"/>
              </w:rPr>
              <w:t>0</w:t>
            </w:r>
          </w:p>
        </w:tc>
      </w:tr>
      <w:tr w:rsidR="00E502F3" w:rsidRPr="00E502F3" w:rsidTr="00E502F3">
        <w:trPr>
          <w:trHeight w:val="20"/>
        </w:trPr>
        <w:tc>
          <w:tcPr>
            <w:tcW w:w="5103" w:type="dxa"/>
            <w:hideMark/>
          </w:tcPr>
          <w:p w:rsidR="00E502F3" w:rsidRPr="00E502F3" w:rsidRDefault="00E502F3" w:rsidP="00E502F3">
            <w:pPr>
              <w:tabs>
                <w:tab w:val="left" w:pos="284"/>
              </w:tabs>
              <w:rPr>
                <w:rFonts w:ascii="Times New Roman" w:eastAsia="Calibri" w:hAnsi="Times New Roman" w:cs="Times New Roman"/>
                <w:bCs/>
                <w:sz w:val="12"/>
                <w:szCs w:val="12"/>
              </w:rPr>
            </w:pPr>
            <w:r w:rsidRPr="00E502F3">
              <w:rPr>
                <w:rFonts w:ascii="Times New Roman" w:eastAsia="Calibri" w:hAnsi="Times New Roman" w:cs="Times New Roman"/>
                <w:bCs/>
                <w:sz w:val="12"/>
                <w:szCs w:val="12"/>
              </w:rPr>
              <w:t>Охрана объектов растительного и животного мира и среды их обитания</w:t>
            </w:r>
          </w:p>
        </w:tc>
        <w:tc>
          <w:tcPr>
            <w:tcW w:w="426" w:type="dxa"/>
            <w:hideMark/>
          </w:tcPr>
          <w:p w:rsidR="00E502F3" w:rsidRPr="00E502F3" w:rsidRDefault="00E502F3" w:rsidP="00E502F3">
            <w:pPr>
              <w:tabs>
                <w:tab w:val="left" w:pos="284"/>
              </w:tabs>
              <w:rPr>
                <w:rFonts w:ascii="Times New Roman" w:eastAsia="Calibri" w:hAnsi="Times New Roman" w:cs="Times New Roman"/>
                <w:bCs/>
                <w:sz w:val="12"/>
                <w:szCs w:val="12"/>
              </w:rPr>
            </w:pPr>
            <w:r w:rsidRPr="00E502F3">
              <w:rPr>
                <w:rFonts w:ascii="Times New Roman" w:eastAsia="Calibri" w:hAnsi="Times New Roman" w:cs="Times New Roman"/>
                <w:bCs/>
                <w:sz w:val="12"/>
                <w:szCs w:val="12"/>
              </w:rPr>
              <w:t>06</w:t>
            </w:r>
          </w:p>
        </w:tc>
        <w:tc>
          <w:tcPr>
            <w:tcW w:w="425" w:type="dxa"/>
            <w:hideMark/>
          </w:tcPr>
          <w:p w:rsidR="00E502F3" w:rsidRPr="00E502F3" w:rsidRDefault="00E502F3" w:rsidP="00E502F3">
            <w:pPr>
              <w:tabs>
                <w:tab w:val="left" w:pos="284"/>
              </w:tabs>
              <w:rPr>
                <w:rFonts w:ascii="Times New Roman" w:eastAsia="Calibri" w:hAnsi="Times New Roman" w:cs="Times New Roman"/>
                <w:bCs/>
                <w:sz w:val="12"/>
                <w:szCs w:val="12"/>
              </w:rPr>
            </w:pPr>
            <w:r w:rsidRPr="00E502F3">
              <w:rPr>
                <w:rFonts w:ascii="Times New Roman" w:eastAsia="Calibri" w:hAnsi="Times New Roman" w:cs="Times New Roman"/>
                <w:bCs/>
                <w:sz w:val="12"/>
                <w:szCs w:val="12"/>
              </w:rPr>
              <w:t>03</w:t>
            </w:r>
          </w:p>
        </w:tc>
        <w:tc>
          <w:tcPr>
            <w:tcW w:w="800" w:type="dxa"/>
            <w:noWrap/>
            <w:hideMark/>
          </w:tcPr>
          <w:p w:rsidR="00E502F3" w:rsidRPr="00E502F3" w:rsidRDefault="00E502F3" w:rsidP="00E502F3">
            <w:pPr>
              <w:tabs>
                <w:tab w:val="left" w:pos="284"/>
              </w:tabs>
              <w:rPr>
                <w:rFonts w:ascii="Times New Roman" w:eastAsia="Calibri" w:hAnsi="Times New Roman" w:cs="Times New Roman"/>
                <w:bCs/>
                <w:sz w:val="12"/>
                <w:szCs w:val="12"/>
              </w:rPr>
            </w:pPr>
            <w:r w:rsidRPr="00E502F3">
              <w:rPr>
                <w:rFonts w:ascii="Times New Roman" w:eastAsia="Calibri" w:hAnsi="Times New Roman" w:cs="Times New Roman"/>
                <w:bCs/>
                <w:sz w:val="12"/>
                <w:szCs w:val="12"/>
              </w:rPr>
              <w:t>4</w:t>
            </w:r>
          </w:p>
        </w:tc>
        <w:tc>
          <w:tcPr>
            <w:tcW w:w="759" w:type="dxa"/>
            <w:noWrap/>
            <w:hideMark/>
          </w:tcPr>
          <w:p w:rsidR="00E502F3" w:rsidRPr="00E502F3" w:rsidRDefault="00E502F3" w:rsidP="00E502F3">
            <w:pPr>
              <w:tabs>
                <w:tab w:val="left" w:pos="284"/>
              </w:tabs>
              <w:rPr>
                <w:rFonts w:ascii="Times New Roman" w:eastAsia="Calibri" w:hAnsi="Times New Roman" w:cs="Times New Roman"/>
                <w:bCs/>
                <w:sz w:val="12"/>
                <w:szCs w:val="12"/>
              </w:rPr>
            </w:pPr>
            <w:r w:rsidRPr="00E502F3">
              <w:rPr>
                <w:rFonts w:ascii="Times New Roman" w:eastAsia="Calibri" w:hAnsi="Times New Roman" w:cs="Times New Roman"/>
                <w:bCs/>
                <w:sz w:val="12"/>
                <w:szCs w:val="12"/>
              </w:rPr>
              <w:t>0</w:t>
            </w:r>
          </w:p>
        </w:tc>
      </w:tr>
      <w:tr w:rsidR="00E502F3" w:rsidRPr="00E502F3" w:rsidTr="00E502F3">
        <w:trPr>
          <w:trHeight w:val="20"/>
        </w:trPr>
        <w:tc>
          <w:tcPr>
            <w:tcW w:w="5103" w:type="dxa"/>
            <w:hideMark/>
          </w:tcPr>
          <w:p w:rsidR="00E502F3" w:rsidRPr="00E502F3" w:rsidRDefault="00E502F3" w:rsidP="00E502F3">
            <w:pPr>
              <w:tabs>
                <w:tab w:val="left" w:pos="284"/>
              </w:tabs>
              <w:rPr>
                <w:rFonts w:ascii="Times New Roman" w:eastAsia="Calibri" w:hAnsi="Times New Roman" w:cs="Times New Roman"/>
                <w:bCs/>
                <w:sz w:val="12"/>
                <w:szCs w:val="12"/>
              </w:rPr>
            </w:pPr>
            <w:r w:rsidRPr="00E502F3">
              <w:rPr>
                <w:rFonts w:ascii="Times New Roman" w:eastAsia="Calibri" w:hAnsi="Times New Roman" w:cs="Times New Roman"/>
                <w:bCs/>
                <w:sz w:val="12"/>
                <w:szCs w:val="12"/>
              </w:rPr>
              <w:t>Образование</w:t>
            </w:r>
          </w:p>
        </w:tc>
        <w:tc>
          <w:tcPr>
            <w:tcW w:w="426" w:type="dxa"/>
            <w:hideMark/>
          </w:tcPr>
          <w:p w:rsidR="00E502F3" w:rsidRPr="00E502F3" w:rsidRDefault="00E502F3" w:rsidP="00E502F3">
            <w:pPr>
              <w:tabs>
                <w:tab w:val="left" w:pos="284"/>
              </w:tabs>
              <w:rPr>
                <w:rFonts w:ascii="Times New Roman" w:eastAsia="Calibri" w:hAnsi="Times New Roman" w:cs="Times New Roman"/>
                <w:bCs/>
                <w:sz w:val="12"/>
                <w:szCs w:val="12"/>
              </w:rPr>
            </w:pPr>
            <w:r w:rsidRPr="00E502F3">
              <w:rPr>
                <w:rFonts w:ascii="Times New Roman" w:eastAsia="Calibri" w:hAnsi="Times New Roman" w:cs="Times New Roman"/>
                <w:bCs/>
                <w:sz w:val="12"/>
                <w:szCs w:val="12"/>
              </w:rPr>
              <w:t>07</w:t>
            </w:r>
          </w:p>
        </w:tc>
        <w:tc>
          <w:tcPr>
            <w:tcW w:w="425" w:type="dxa"/>
            <w:hideMark/>
          </w:tcPr>
          <w:p w:rsidR="00E502F3" w:rsidRPr="00E502F3" w:rsidRDefault="00E502F3" w:rsidP="00E502F3">
            <w:pPr>
              <w:tabs>
                <w:tab w:val="left" w:pos="284"/>
              </w:tabs>
              <w:rPr>
                <w:rFonts w:ascii="Times New Roman" w:eastAsia="Calibri" w:hAnsi="Times New Roman" w:cs="Times New Roman"/>
                <w:bCs/>
                <w:sz w:val="12"/>
                <w:szCs w:val="12"/>
              </w:rPr>
            </w:pPr>
          </w:p>
        </w:tc>
        <w:tc>
          <w:tcPr>
            <w:tcW w:w="800" w:type="dxa"/>
            <w:noWrap/>
            <w:hideMark/>
          </w:tcPr>
          <w:p w:rsidR="00E502F3" w:rsidRPr="00E502F3" w:rsidRDefault="00E502F3" w:rsidP="00E502F3">
            <w:pPr>
              <w:tabs>
                <w:tab w:val="left" w:pos="284"/>
              </w:tabs>
              <w:rPr>
                <w:rFonts w:ascii="Times New Roman" w:eastAsia="Calibri" w:hAnsi="Times New Roman" w:cs="Times New Roman"/>
                <w:bCs/>
                <w:sz w:val="12"/>
                <w:szCs w:val="12"/>
              </w:rPr>
            </w:pPr>
            <w:r w:rsidRPr="00E502F3">
              <w:rPr>
                <w:rFonts w:ascii="Times New Roman" w:eastAsia="Calibri" w:hAnsi="Times New Roman" w:cs="Times New Roman"/>
                <w:bCs/>
                <w:sz w:val="12"/>
                <w:szCs w:val="12"/>
              </w:rPr>
              <w:t>24</w:t>
            </w:r>
          </w:p>
        </w:tc>
        <w:tc>
          <w:tcPr>
            <w:tcW w:w="759" w:type="dxa"/>
            <w:noWrap/>
            <w:hideMark/>
          </w:tcPr>
          <w:p w:rsidR="00E502F3" w:rsidRPr="00E502F3" w:rsidRDefault="00E502F3" w:rsidP="00E502F3">
            <w:pPr>
              <w:tabs>
                <w:tab w:val="left" w:pos="284"/>
              </w:tabs>
              <w:rPr>
                <w:rFonts w:ascii="Times New Roman" w:eastAsia="Calibri" w:hAnsi="Times New Roman" w:cs="Times New Roman"/>
                <w:bCs/>
                <w:sz w:val="12"/>
                <w:szCs w:val="12"/>
              </w:rPr>
            </w:pPr>
            <w:r w:rsidRPr="00E502F3">
              <w:rPr>
                <w:rFonts w:ascii="Times New Roman" w:eastAsia="Calibri" w:hAnsi="Times New Roman" w:cs="Times New Roman"/>
                <w:bCs/>
                <w:sz w:val="12"/>
                <w:szCs w:val="12"/>
              </w:rPr>
              <w:t>0</w:t>
            </w:r>
          </w:p>
        </w:tc>
      </w:tr>
      <w:tr w:rsidR="00E502F3" w:rsidRPr="00E502F3" w:rsidTr="00E502F3">
        <w:trPr>
          <w:trHeight w:val="20"/>
        </w:trPr>
        <w:tc>
          <w:tcPr>
            <w:tcW w:w="5103" w:type="dxa"/>
            <w:hideMark/>
          </w:tcPr>
          <w:p w:rsidR="00E502F3" w:rsidRPr="00E502F3" w:rsidRDefault="00E502F3" w:rsidP="00E502F3">
            <w:pPr>
              <w:tabs>
                <w:tab w:val="left" w:pos="284"/>
              </w:tabs>
              <w:rPr>
                <w:rFonts w:ascii="Times New Roman" w:eastAsia="Calibri" w:hAnsi="Times New Roman" w:cs="Times New Roman"/>
                <w:bCs/>
                <w:sz w:val="12"/>
                <w:szCs w:val="12"/>
              </w:rPr>
            </w:pPr>
            <w:r w:rsidRPr="00E502F3">
              <w:rPr>
                <w:rFonts w:ascii="Times New Roman" w:eastAsia="Calibri" w:hAnsi="Times New Roman" w:cs="Times New Roman"/>
                <w:bCs/>
                <w:sz w:val="12"/>
                <w:szCs w:val="12"/>
              </w:rPr>
              <w:t>Молодежная политика</w:t>
            </w:r>
          </w:p>
        </w:tc>
        <w:tc>
          <w:tcPr>
            <w:tcW w:w="426" w:type="dxa"/>
            <w:hideMark/>
          </w:tcPr>
          <w:p w:rsidR="00E502F3" w:rsidRPr="00E502F3" w:rsidRDefault="00E502F3" w:rsidP="00E502F3">
            <w:pPr>
              <w:tabs>
                <w:tab w:val="left" w:pos="284"/>
              </w:tabs>
              <w:rPr>
                <w:rFonts w:ascii="Times New Roman" w:eastAsia="Calibri" w:hAnsi="Times New Roman" w:cs="Times New Roman"/>
                <w:bCs/>
                <w:sz w:val="12"/>
                <w:szCs w:val="12"/>
              </w:rPr>
            </w:pPr>
            <w:r w:rsidRPr="00E502F3">
              <w:rPr>
                <w:rFonts w:ascii="Times New Roman" w:eastAsia="Calibri" w:hAnsi="Times New Roman" w:cs="Times New Roman"/>
                <w:bCs/>
                <w:sz w:val="12"/>
                <w:szCs w:val="12"/>
              </w:rPr>
              <w:t>07</w:t>
            </w:r>
          </w:p>
        </w:tc>
        <w:tc>
          <w:tcPr>
            <w:tcW w:w="425" w:type="dxa"/>
            <w:hideMark/>
          </w:tcPr>
          <w:p w:rsidR="00E502F3" w:rsidRPr="00E502F3" w:rsidRDefault="00E502F3" w:rsidP="00E502F3">
            <w:pPr>
              <w:tabs>
                <w:tab w:val="left" w:pos="284"/>
              </w:tabs>
              <w:rPr>
                <w:rFonts w:ascii="Times New Roman" w:eastAsia="Calibri" w:hAnsi="Times New Roman" w:cs="Times New Roman"/>
                <w:bCs/>
                <w:sz w:val="12"/>
                <w:szCs w:val="12"/>
              </w:rPr>
            </w:pPr>
            <w:r w:rsidRPr="00E502F3">
              <w:rPr>
                <w:rFonts w:ascii="Times New Roman" w:eastAsia="Calibri" w:hAnsi="Times New Roman" w:cs="Times New Roman"/>
                <w:bCs/>
                <w:sz w:val="12"/>
                <w:szCs w:val="12"/>
              </w:rPr>
              <w:t>07</w:t>
            </w:r>
          </w:p>
        </w:tc>
        <w:tc>
          <w:tcPr>
            <w:tcW w:w="800" w:type="dxa"/>
            <w:noWrap/>
            <w:hideMark/>
          </w:tcPr>
          <w:p w:rsidR="00E502F3" w:rsidRPr="00E502F3" w:rsidRDefault="00E502F3" w:rsidP="00E502F3">
            <w:pPr>
              <w:tabs>
                <w:tab w:val="left" w:pos="284"/>
              </w:tabs>
              <w:rPr>
                <w:rFonts w:ascii="Times New Roman" w:eastAsia="Calibri" w:hAnsi="Times New Roman" w:cs="Times New Roman"/>
                <w:bCs/>
                <w:sz w:val="12"/>
                <w:szCs w:val="12"/>
              </w:rPr>
            </w:pPr>
            <w:r w:rsidRPr="00E502F3">
              <w:rPr>
                <w:rFonts w:ascii="Times New Roman" w:eastAsia="Calibri" w:hAnsi="Times New Roman" w:cs="Times New Roman"/>
                <w:bCs/>
                <w:sz w:val="12"/>
                <w:szCs w:val="12"/>
              </w:rPr>
              <w:t>24</w:t>
            </w:r>
          </w:p>
        </w:tc>
        <w:tc>
          <w:tcPr>
            <w:tcW w:w="759" w:type="dxa"/>
            <w:noWrap/>
            <w:hideMark/>
          </w:tcPr>
          <w:p w:rsidR="00E502F3" w:rsidRPr="00E502F3" w:rsidRDefault="00E502F3" w:rsidP="00E502F3">
            <w:pPr>
              <w:tabs>
                <w:tab w:val="left" w:pos="284"/>
              </w:tabs>
              <w:rPr>
                <w:rFonts w:ascii="Times New Roman" w:eastAsia="Calibri" w:hAnsi="Times New Roman" w:cs="Times New Roman"/>
                <w:bCs/>
                <w:sz w:val="12"/>
                <w:szCs w:val="12"/>
              </w:rPr>
            </w:pPr>
            <w:r w:rsidRPr="00E502F3">
              <w:rPr>
                <w:rFonts w:ascii="Times New Roman" w:eastAsia="Calibri" w:hAnsi="Times New Roman" w:cs="Times New Roman"/>
                <w:bCs/>
                <w:sz w:val="12"/>
                <w:szCs w:val="12"/>
              </w:rPr>
              <w:t>0</w:t>
            </w:r>
          </w:p>
        </w:tc>
      </w:tr>
      <w:tr w:rsidR="00E502F3" w:rsidRPr="00E502F3" w:rsidTr="00E502F3">
        <w:trPr>
          <w:trHeight w:val="20"/>
        </w:trPr>
        <w:tc>
          <w:tcPr>
            <w:tcW w:w="5103" w:type="dxa"/>
            <w:hideMark/>
          </w:tcPr>
          <w:p w:rsidR="00E502F3" w:rsidRPr="00E502F3" w:rsidRDefault="00E502F3" w:rsidP="00E502F3">
            <w:pPr>
              <w:tabs>
                <w:tab w:val="left" w:pos="284"/>
              </w:tabs>
              <w:rPr>
                <w:rFonts w:ascii="Times New Roman" w:eastAsia="Calibri" w:hAnsi="Times New Roman" w:cs="Times New Roman"/>
                <w:bCs/>
                <w:sz w:val="12"/>
                <w:szCs w:val="12"/>
              </w:rPr>
            </w:pPr>
            <w:r w:rsidRPr="00E502F3">
              <w:rPr>
                <w:rFonts w:ascii="Times New Roman" w:eastAsia="Calibri" w:hAnsi="Times New Roman" w:cs="Times New Roman"/>
                <w:bCs/>
                <w:sz w:val="12"/>
                <w:szCs w:val="12"/>
              </w:rPr>
              <w:t>КУЛЬТУРА, КИНЕМАТОГРАФИЯ</w:t>
            </w:r>
          </w:p>
        </w:tc>
        <w:tc>
          <w:tcPr>
            <w:tcW w:w="426" w:type="dxa"/>
            <w:hideMark/>
          </w:tcPr>
          <w:p w:rsidR="00E502F3" w:rsidRPr="00E502F3" w:rsidRDefault="00E502F3" w:rsidP="00E502F3">
            <w:pPr>
              <w:tabs>
                <w:tab w:val="left" w:pos="284"/>
              </w:tabs>
              <w:rPr>
                <w:rFonts w:ascii="Times New Roman" w:eastAsia="Calibri" w:hAnsi="Times New Roman" w:cs="Times New Roman"/>
                <w:bCs/>
                <w:sz w:val="12"/>
                <w:szCs w:val="12"/>
              </w:rPr>
            </w:pPr>
            <w:r w:rsidRPr="00E502F3">
              <w:rPr>
                <w:rFonts w:ascii="Times New Roman" w:eastAsia="Calibri" w:hAnsi="Times New Roman" w:cs="Times New Roman"/>
                <w:bCs/>
                <w:sz w:val="12"/>
                <w:szCs w:val="12"/>
              </w:rPr>
              <w:t>08</w:t>
            </w:r>
          </w:p>
        </w:tc>
        <w:tc>
          <w:tcPr>
            <w:tcW w:w="425" w:type="dxa"/>
            <w:hideMark/>
          </w:tcPr>
          <w:p w:rsidR="00E502F3" w:rsidRPr="00E502F3" w:rsidRDefault="00E502F3" w:rsidP="00E502F3">
            <w:pPr>
              <w:tabs>
                <w:tab w:val="left" w:pos="284"/>
              </w:tabs>
              <w:rPr>
                <w:rFonts w:ascii="Times New Roman" w:eastAsia="Calibri" w:hAnsi="Times New Roman" w:cs="Times New Roman"/>
                <w:bCs/>
                <w:sz w:val="12"/>
                <w:szCs w:val="12"/>
              </w:rPr>
            </w:pPr>
          </w:p>
        </w:tc>
        <w:tc>
          <w:tcPr>
            <w:tcW w:w="800" w:type="dxa"/>
            <w:noWrap/>
            <w:hideMark/>
          </w:tcPr>
          <w:p w:rsidR="00E502F3" w:rsidRPr="00E502F3" w:rsidRDefault="00E502F3" w:rsidP="00E502F3">
            <w:pPr>
              <w:tabs>
                <w:tab w:val="left" w:pos="284"/>
              </w:tabs>
              <w:rPr>
                <w:rFonts w:ascii="Times New Roman" w:eastAsia="Calibri" w:hAnsi="Times New Roman" w:cs="Times New Roman"/>
                <w:bCs/>
                <w:sz w:val="12"/>
                <w:szCs w:val="12"/>
              </w:rPr>
            </w:pPr>
            <w:r w:rsidRPr="00E502F3">
              <w:rPr>
                <w:rFonts w:ascii="Times New Roman" w:eastAsia="Calibri" w:hAnsi="Times New Roman" w:cs="Times New Roman"/>
                <w:bCs/>
                <w:sz w:val="12"/>
                <w:szCs w:val="12"/>
              </w:rPr>
              <w:t>353</w:t>
            </w:r>
          </w:p>
        </w:tc>
        <w:tc>
          <w:tcPr>
            <w:tcW w:w="759" w:type="dxa"/>
            <w:noWrap/>
            <w:hideMark/>
          </w:tcPr>
          <w:p w:rsidR="00E502F3" w:rsidRPr="00E502F3" w:rsidRDefault="00E502F3" w:rsidP="00E502F3">
            <w:pPr>
              <w:tabs>
                <w:tab w:val="left" w:pos="284"/>
              </w:tabs>
              <w:rPr>
                <w:rFonts w:ascii="Times New Roman" w:eastAsia="Calibri" w:hAnsi="Times New Roman" w:cs="Times New Roman"/>
                <w:bCs/>
                <w:sz w:val="12"/>
                <w:szCs w:val="12"/>
              </w:rPr>
            </w:pPr>
            <w:r w:rsidRPr="00E502F3">
              <w:rPr>
                <w:rFonts w:ascii="Times New Roman" w:eastAsia="Calibri" w:hAnsi="Times New Roman" w:cs="Times New Roman"/>
                <w:bCs/>
                <w:sz w:val="12"/>
                <w:szCs w:val="12"/>
              </w:rPr>
              <w:t>0</w:t>
            </w:r>
          </w:p>
        </w:tc>
      </w:tr>
      <w:tr w:rsidR="00E502F3" w:rsidRPr="00E502F3" w:rsidTr="00E502F3">
        <w:trPr>
          <w:trHeight w:val="20"/>
        </w:trPr>
        <w:tc>
          <w:tcPr>
            <w:tcW w:w="5103" w:type="dxa"/>
            <w:hideMark/>
          </w:tcPr>
          <w:p w:rsidR="00E502F3" w:rsidRPr="00E502F3" w:rsidRDefault="00E502F3" w:rsidP="00E502F3">
            <w:pPr>
              <w:tabs>
                <w:tab w:val="left" w:pos="284"/>
              </w:tabs>
              <w:rPr>
                <w:rFonts w:ascii="Times New Roman" w:eastAsia="Calibri" w:hAnsi="Times New Roman" w:cs="Times New Roman"/>
                <w:bCs/>
                <w:sz w:val="12"/>
                <w:szCs w:val="12"/>
              </w:rPr>
            </w:pPr>
            <w:r w:rsidRPr="00E502F3">
              <w:rPr>
                <w:rFonts w:ascii="Times New Roman" w:eastAsia="Calibri" w:hAnsi="Times New Roman" w:cs="Times New Roman"/>
                <w:bCs/>
                <w:sz w:val="12"/>
                <w:szCs w:val="12"/>
              </w:rPr>
              <w:t>Культура</w:t>
            </w:r>
          </w:p>
        </w:tc>
        <w:tc>
          <w:tcPr>
            <w:tcW w:w="426" w:type="dxa"/>
            <w:hideMark/>
          </w:tcPr>
          <w:p w:rsidR="00E502F3" w:rsidRPr="00E502F3" w:rsidRDefault="00E502F3" w:rsidP="00E502F3">
            <w:pPr>
              <w:tabs>
                <w:tab w:val="left" w:pos="284"/>
              </w:tabs>
              <w:rPr>
                <w:rFonts w:ascii="Times New Roman" w:eastAsia="Calibri" w:hAnsi="Times New Roman" w:cs="Times New Roman"/>
                <w:bCs/>
                <w:sz w:val="12"/>
                <w:szCs w:val="12"/>
              </w:rPr>
            </w:pPr>
            <w:r w:rsidRPr="00E502F3">
              <w:rPr>
                <w:rFonts w:ascii="Times New Roman" w:eastAsia="Calibri" w:hAnsi="Times New Roman" w:cs="Times New Roman"/>
                <w:bCs/>
                <w:sz w:val="12"/>
                <w:szCs w:val="12"/>
              </w:rPr>
              <w:t>08</w:t>
            </w:r>
          </w:p>
        </w:tc>
        <w:tc>
          <w:tcPr>
            <w:tcW w:w="425" w:type="dxa"/>
            <w:hideMark/>
          </w:tcPr>
          <w:p w:rsidR="00E502F3" w:rsidRPr="00E502F3" w:rsidRDefault="00E502F3" w:rsidP="00E502F3">
            <w:pPr>
              <w:tabs>
                <w:tab w:val="left" w:pos="284"/>
              </w:tabs>
              <w:rPr>
                <w:rFonts w:ascii="Times New Roman" w:eastAsia="Calibri" w:hAnsi="Times New Roman" w:cs="Times New Roman"/>
                <w:bCs/>
                <w:sz w:val="12"/>
                <w:szCs w:val="12"/>
              </w:rPr>
            </w:pPr>
            <w:r w:rsidRPr="00E502F3">
              <w:rPr>
                <w:rFonts w:ascii="Times New Roman" w:eastAsia="Calibri" w:hAnsi="Times New Roman" w:cs="Times New Roman"/>
                <w:bCs/>
                <w:sz w:val="12"/>
                <w:szCs w:val="12"/>
              </w:rPr>
              <w:t>01</w:t>
            </w:r>
          </w:p>
        </w:tc>
        <w:tc>
          <w:tcPr>
            <w:tcW w:w="800" w:type="dxa"/>
            <w:noWrap/>
            <w:hideMark/>
          </w:tcPr>
          <w:p w:rsidR="00E502F3" w:rsidRPr="00E502F3" w:rsidRDefault="00E502F3" w:rsidP="00E502F3">
            <w:pPr>
              <w:tabs>
                <w:tab w:val="left" w:pos="284"/>
              </w:tabs>
              <w:rPr>
                <w:rFonts w:ascii="Times New Roman" w:eastAsia="Calibri" w:hAnsi="Times New Roman" w:cs="Times New Roman"/>
                <w:bCs/>
                <w:sz w:val="12"/>
                <w:szCs w:val="12"/>
              </w:rPr>
            </w:pPr>
            <w:r w:rsidRPr="00E502F3">
              <w:rPr>
                <w:rFonts w:ascii="Times New Roman" w:eastAsia="Calibri" w:hAnsi="Times New Roman" w:cs="Times New Roman"/>
                <w:bCs/>
                <w:sz w:val="12"/>
                <w:szCs w:val="12"/>
              </w:rPr>
              <w:t>353</w:t>
            </w:r>
          </w:p>
        </w:tc>
        <w:tc>
          <w:tcPr>
            <w:tcW w:w="759" w:type="dxa"/>
            <w:noWrap/>
            <w:hideMark/>
          </w:tcPr>
          <w:p w:rsidR="00E502F3" w:rsidRPr="00E502F3" w:rsidRDefault="00E502F3" w:rsidP="00E502F3">
            <w:pPr>
              <w:tabs>
                <w:tab w:val="left" w:pos="284"/>
              </w:tabs>
              <w:rPr>
                <w:rFonts w:ascii="Times New Roman" w:eastAsia="Calibri" w:hAnsi="Times New Roman" w:cs="Times New Roman"/>
                <w:bCs/>
                <w:sz w:val="12"/>
                <w:szCs w:val="12"/>
              </w:rPr>
            </w:pPr>
            <w:r w:rsidRPr="00E502F3">
              <w:rPr>
                <w:rFonts w:ascii="Times New Roman" w:eastAsia="Calibri" w:hAnsi="Times New Roman" w:cs="Times New Roman"/>
                <w:bCs/>
                <w:sz w:val="12"/>
                <w:szCs w:val="12"/>
              </w:rPr>
              <w:t>0</w:t>
            </w:r>
          </w:p>
        </w:tc>
      </w:tr>
      <w:tr w:rsidR="00E502F3" w:rsidRPr="00E502F3" w:rsidTr="00E502F3">
        <w:trPr>
          <w:trHeight w:val="20"/>
        </w:trPr>
        <w:tc>
          <w:tcPr>
            <w:tcW w:w="5103" w:type="dxa"/>
            <w:hideMark/>
          </w:tcPr>
          <w:p w:rsidR="00E502F3" w:rsidRPr="00E502F3" w:rsidRDefault="00E502F3" w:rsidP="00E502F3">
            <w:pPr>
              <w:tabs>
                <w:tab w:val="left" w:pos="284"/>
              </w:tabs>
              <w:rPr>
                <w:rFonts w:ascii="Times New Roman" w:eastAsia="Calibri" w:hAnsi="Times New Roman" w:cs="Times New Roman"/>
                <w:bCs/>
                <w:sz w:val="12"/>
                <w:szCs w:val="12"/>
              </w:rPr>
            </w:pPr>
            <w:r w:rsidRPr="00E502F3">
              <w:rPr>
                <w:rFonts w:ascii="Times New Roman" w:eastAsia="Calibri" w:hAnsi="Times New Roman" w:cs="Times New Roman"/>
                <w:bCs/>
                <w:sz w:val="12"/>
                <w:szCs w:val="12"/>
              </w:rPr>
              <w:t>ФИЗИЧЕСКАЯ КУЛЬТУРА И СПОРТ</w:t>
            </w:r>
          </w:p>
        </w:tc>
        <w:tc>
          <w:tcPr>
            <w:tcW w:w="426" w:type="dxa"/>
            <w:hideMark/>
          </w:tcPr>
          <w:p w:rsidR="00E502F3" w:rsidRPr="00E502F3" w:rsidRDefault="00E502F3" w:rsidP="00E502F3">
            <w:pPr>
              <w:tabs>
                <w:tab w:val="left" w:pos="284"/>
              </w:tabs>
              <w:rPr>
                <w:rFonts w:ascii="Times New Roman" w:eastAsia="Calibri" w:hAnsi="Times New Roman" w:cs="Times New Roman"/>
                <w:bCs/>
                <w:sz w:val="12"/>
                <w:szCs w:val="12"/>
              </w:rPr>
            </w:pPr>
            <w:r w:rsidRPr="00E502F3">
              <w:rPr>
                <w:rFonts w:ascii="Times New Roman" w:eastAsia="Calibri" w:hAnsi="Times New Roman" w:cs="Times New Roman"/>
                <w:bCs/>
                <w:sz w:val="12"/>
                <w:szCs w:val="12"/>
              </w:rPr>
              <w:t>11</w:t>
            </w:r>
          </w:p>
        </w:tc>
        <w:tc>
          <w:tcPr>
            <w:tcW w:w="425" w:type="dxa"/>
            <w:hideMark/>
          </w:tcPr>
          <w:p w:rsidR="00E502F3" w:rsidRPr="00E502F3" w:rsidRDefault="00E502F3" w:rsidP="00E502F3">
            <w:pPr>
              <w:tabs>
                <w:tab w:val="left" w:pos="284"/>
              </w:tabs>
              <w:rPr>
                <w:rFonts w:ascii="Times New Roman" w:eastAsia="Calibri" w:hAnsi="Times New Roman" w:cs="Times New Roman"/>
                <w:bCs/>
                <w:sz w:val="12"/>
                <w:szCs w:val="12"/>
              </w:rPr>
            </w:pPr>
          </w:p>
        </w:tc>
        <w:tc>
          <w:tcPr>
            <w:tcW w:w="800" w:type="dxa"/>
            <w:noWrap/>
            <w:hideMark/>
          </w:tcPr>
          <w:p w:rsidR="00E502F3" w:rsidRPr="00E502F3" w:rsidRDefault="00E502F3" w:rsidP="00E502F3">
            <w:pPr>
              <w:tabs>
                <w:tab w:val="left" w:pos="284"/>
              </w:tabs>
              <w:rPr>
                <w:rFonts w:ascii="Times New Roman" w:eastAsia="Calibri" w:hAnsi="Times New Roman" w:cs="Times New Roman"/>
                <w:bCs/>
                <w:sz w:val="12"/>
                <w:szCs w:val="12"/>
              </w:rPr>
            </w:pPr>
            <w:r w:rsidRPr="00E502F3">
              <w:rPr>
                <w:rFonts w:ascii="Times New Roman" w:eastAsia="Calibri" w:hAnsi="Times New Roman" w:cs="Times New Roman"/>
                <w:bCs/>
                <w:sz w:val="12"/>
                <w:szCs w:val="12"/>
              </w:rPr>
              <w:t>509</w:t>
            </w:r>
          </w:p>
        </w:tc>
        <w:tc>
          <w:tcPr>
            <w:tcW w:w="759" w:type="dxa"/>
            <w:noWrap/>
            <w:hideMark/>
          </w:tcPr>
          <w:p w:rsidR="00E502F3" w:rsidRPr="00E502F3" w:rsidRDefault="00E502F3" w:rsidP="00E502F3">
            <w:pPr>
              <w:tabs>
                <w:tab w:val="left" w:pos="284"/>
              </w:tabs>
              <w:rPr>
                <w:rFonts w:ascii="Times New Roman" w:eastAsia="Calibri" w:hAnsi="Times New Roman" w:cs="Times New Roman"/>
                <w:bCs/>
                <w:sz w:val="12"/>
                <w:szCs w:val="12"/>
              </w:rPr>
            </w:pPr>
            <w:r w:rsidRPr="00E502F3">
              <w:rPr>
                <w:rFonts w:ascii="Times New Roman" w:eastAsia="Calibri" w:hAnsi="Times New Roman" w:cs="Times New Roman"/>
                <w:bCs/>
                <w:sz w:val="12"/>
                <w:szCs w:val="12"/>
              </w:rPr>
              <w:t>0</w:t>
            </w:r>
          </w:p>
        </w:tc>
      </w:tr>
      <w:tr w:rsidR="00E502F3" w:rsidRPr="00E502F3" w:rsidTr="00E502F3">
        <w:trPr>
          <w:trHeight w:val="20"/>
        </w:trPr>
        <w:tc>
          <w:tcPr>
            <w:tcW w:w="5103" w:type="dxa"/>
            <w:hideMark/>
          </w:tcPr>
          <w:p w:rsidR="00E502F3" w:rsidRPr="00E502F3" w:rsidRDefault="00E502F3" w:rsidP="00E502F3">
            <w:pPr>
              <w:tabs>
                <w:tab w:val="left" w:pos="284"/>
              </w:tabs>
              <w:rPr>
                <w:rFonts w:ascii="Times New Roman" w:eastAsia="Calibri" w:hAnsi="Times New Roman" w:cs="Times New Roman"/>
                <w:bCs/>
                <w:sz w:val="12"/>
                <w:szCs w:val="12"/>
              </w:rPr>
            </w:pPr>
            <w:r w:rsidRPr="00E502F3">
              <w:rPr>
                <w:rFonts w:ascii="Times New Roman" w:eastAsia="Calibri" w:hAnsi="Times New Roman" w:cs="Times New Roman"/>
                <w:bCs/>
                <w:sz w:val="12"/>
                <w:szCs w:val="12"/>
              </w:rPr>
              <w:t>Физическая культура</w:t>
            </w:r>
          </w:p>
        </w:tc>
        <w:tc>
          <w:tcPr>
            <w:tcW w:w="426" w:type="dxa"/>
            <w:hideMark/>
          </w:tcPr>
          <w:p w:rsidR="00E502F3" w:rsidRPr="00E502F3" w:rsidRDefault="00E502F3" w:rsidP="00E502F3">
            <w:pPr>
              <w:tabs>
                <w:tab w:val="left" w:pos="284"/>
              </w:tabs>
              <w:rPr>
                <w:rFonts w:ascii="Times New Roman" w:eastAsia="Calibri" w:hAnsi="Times New Roman" w:cs="Times New Roman"/>
                <w:bCs/>
                <w:sz w:val="12"/>
                <w:szCs w:val="12"/>
              </w:rPr>
            </w:pPr>
            <w:r w:rsidRPr="00E502F3">
              <w:rPr>
                <w:rFonts w:ascii="Times New Roman" w:eastAsia="Calibri" w:hAnsi="Times New Roman" w:cs="Times New Roman"/>
                <w:bCs/>
                <w:sz w:val="12"/>
                <w:szCs w:val="12"/>
              </w:rPr>
              <w:t>11</w:t>
            </w:r>
          </w:p>
        </w:tc>
        <w:tc>
          <w:tcPr>
            <w:tcW w:w="425" w:type="dxa"/>
            <w:hideMark/>
          </w:tcPr>
          <w:p w:rsidR="00E502F3" w:rsidRPr="00E502F3" w:rsidRDefault="00E502F3" w:rsidP="00E502F3">
            <w:pPr>
              <w:tabs>
                <w:tab w:val="left" w:pos="284"/>
              </w:tabs>
              <w:rPr>
                <w:rFonts w:ascii="Times New Roman" w:eastAsia="Calibri" w:hAnsi="Times New Roman" w:cs="Times New Roman"/>
                <w:bCs/>
                <w:sz w:val="12"/>
                <w:szCs w:val="12"/>
              </w:rPr>
            </w:pPr>
            <w:r w:rsidRPr="00E502F3">
              <w:rPr>
                <w:rFonts w:ascii="Times New Roman" w:eastAsia="Calibri" w:hAnsi="Times New Roman" w:cs="Times New Roman"/>
                <w:bCs/>
                <w:sz w:val="12"/>
                <w:szCs w:val="12"/>
              </w:rPr>
              <w:t>01</w:t>
            </w:r>
          </w:p>
        </w:tc>
        <w:tc>
          <w:tcPr>
            <w:tcW w:w="800" w:type="dxa"/>
            <w:noWrap/>
            <w:hideMark/>
          </w:tcPr>
          <w:p w:rsidR="00E502F3" w:rsidRPr="00E502F3" w:rsidRDefault="00E502F3" w:rsidP="00E502F3">
            <w:pPr>
              <w:tabs>
                <w:tab w:val="left" w:pos="284"/>
              </w:tabs>
              <w:rPr>
                <w:rFonts w:ascii="Times New Roman" w:eastAsia="Calibri" w:hAnsi="Times New Roman" w:cs="Times New Roman"/>
                <w:bCs/>
                <w:sz w:val="12"/>
                <w:szCs w:val="12"/>
              </w:rPr>
            </w:pPr>
            <w:r w:rsidRPr="00E502F3">
              <w:rPr>
                <w:rFonts w:ascii="Times New Roman" w:eastAsia="Calibri" w:hAnsi="Times New Roman" w:cs="Times New Roman"/>
                <w:bCs/>
                <w:sz w:val="12"/>
                <w:szCs w:val="12"/>
              </w:rPr>
              <w:t>509</w:t>
            </w:r>
          </w:p>
        </w:tc>
        <w:tc>
          <w:tcPr>
            <w:tcW w:w="759" w:type="dxa"/>
            <w:noWrap/>
            <w:hideMark/>
          </w:tcPr>
          <w:p w:rsidR="00E502F3" w:rsidRPr="00E502F3" w:rsidRDefault="00E502F3" w:rsidP="00E502F3">
            <w:pPr>
              <w:tabs>
                <w:tab w:val="left" w:pos="284"/>
              </w:tabs>
              <w:rPr>
                <w:rFonts w:ascii="Times New Roman" w:eastAsia="Calibri" w:hAnsi="Times New Roman" w:cs="Times New Roman"/>
                <w:bCs/>
                <w:sz w:val="12"/>
                <w:szCs w:val="12"/>
              </w:rPr>
            </w:pPr>
            <w:r w:rsidRPr="00E502F3">
              <w:rPr>
                <w:rFonts w:ascii="Times New Roman" w:eastAsia="Calibri" w:hAnsi="Times New Roman" w:cs="Times New Roman"/>
                <w:bCs/>
                <w:sz w:val="12"/>
                <w:szCs w:val="12"/>
              </w:rPr>
              <w:t>0</w:t>
            </w:r>
          </w:p>
        </w:tc>
      </w:tr>
      <w:tr w:rsidR="00E502F3" w:rsidRPr="00E502F3" w:rsidTr="00E502F3">
        <w:trPr>
          <w:trHeight w:val="20"/>
        </w:trPr>
        <w:tc>
          <w:tcPr>
            <w:tcW w:w="5103" w:type="dxa"/>
            <w:noWrap/>
            <w:hideMark/>
          </w:tcPr>
          <w:p w:rsidR="00E502F3" w:rsidRPr="00E502F3" w:rsidRDefault="00E502F3" w:rsidP="00E502F3">
            <w:pPr>
              <w:tabs>
                <w:tab w:val="left" w:pos="284"/>
              </w:tabs>
              <w:rPr>
                <w:rFonts w:ascii="Times New Roman" w:eastAsia="Calibri" w:hAnsi="Times New Roman" w:cs="Times New Roman"/>
                <w:bCs/>
                <w:sz w:val="12"/>
                <w:szCs w:val="12"/>
              </w:rPr>
            </w:pPr>
            <w:r w:rsidRPr="00E502F3">
              <w:rPr>
                <w:rFonts w:ascii="Times New Roman" w:eastAsia="Calibri" w:hAnsi="Times New Roman" w:cs="Times New Roman"/>
                <w:bCs/>
                <w:sz w:val="12"/>
                <w:szCs w:val="12"/>
              </w:rPr>
              <w:t>Итого</w:t>
            </w:r>
          </w:p>
        </w:tc>
        <w:tc>
          <w:tcPr>
            <w:tcW w:w="426" w:type="dxa"/>
            <w:noWrap/>
            <w:hideMark/>
          </w:tcPr>
          <w:p w:rsidR="00E502F3" w:rsidRPr="00E502F3" w:rsidRDefault="00E502F3" w:rsidP="00E502F3">
            <w:pPr>
              <w:tabs>
                <w:tab w:val="left" w:pos="284"/>
              </w:tabs>
              <w:rPr>
                <w:rFonts w:ascii="Times New Roman" w:eastAsia="Calibri" w:hAnsi="Times New Roman" w:cs="Times New Roman"/>
                <w:bCs/>
                <w:sz w:val="12"/>
                <w:szCs w:val="12"/>
              </w:rPr>
            </w:pPr>
          </w:p>
        </w:tc>
        <w:tc>
          <w:tcPr>
            <w:tcW w:w="425" w:type="dxa"/>
            <w:noWrap/>
            <w:hideMark/>
          </w:tcPr>
          <w:p w:rsidR="00E502F3" w:rsidRPr="00E502F3" w:rsidRDefault="00E502F3" w:rsidP="00E502F3">
            <w:pPr>
              <w:tabs>
                <w:tab w:val="left" w:pos="284"/>
              </w:tabs>
              <w:rPr>
                <w:rFonts w:ascii="Times New Roman" w:eastAsia="Calibri" w:hAnsi="Times New Roman" w:cs="Times New Roman"/>
                <w:bCs/>
                <w:sz w:val="12"/>
                <w:szCs w:val="12"/>
              </w:rPr>
            </w:pPr>
          </w:p>
        </w:tc>
        <w:tc>
          <w:tcPr>
            <w:tcW w:w="800" w:type="dxa"/>
            <w:noWrap/>
            <w:hideMark/>
          </w:tcPr>
          <w:p w:rsidR="00E502F3" w:rsidRPr="00E502F3" w:rsidRDefault="00E502F3" w:rsidP="00E502F3">
            <w:pPr>
              <w:tabs>
                <w:tab w:val="left" w:pos="284"/>
              </w:tabs>
              <w:rPr>
                <w:rFonts w:ascii="Times New Roman" w:eastAsia="Calibri" w:hAnsi="Times New Roman" w:cs="Times New Roman"/>
                <w:bCs/>
                <w:sz w:val="12"/>
                <w:szCs w:val="12"/>
              </w:rPr>
            </w:pPr>
            <w:r w:rsidRPr="00E502F3">
              <w:rPr>
                <w:rFonts w:ascii="Times New Roman" w:eastAsia="Calibri" w:hAnsi="Times New Roman" w:cs="Times New Roman"/>
                <w:bCs/>
                <w:sz w:val="12"/>
                <w:szCs w:val="12"/>
              </w:rPr>
              <w:t>18 462</w:t>
            </w:r>
          </w:p>
        </w:tc>
        <w:tc>
          <w:tcPr>
            <w:tcW w:w="759" w:type="dxa"/>
            <w:noWrap/>
            <w:hideMark/>
          </w:tcPr>
          <w:p w:rsidR="00E502F3" w:rsidRPr="00E502F3" w:rsidRDefault="00E502F3" w:rsidP="00E502F3">
            <w:pPr>
              <w:tabs>
                <w:tab w:val="left" w:pos="284"/>
              </w:tabs>
              <w:rPr>
                <w:rFonts w:ascii="Times New Roman" w:eastAsia="Calibri" w:hAnsi="Times New Roman" w:cs="Times New Roman"/>
                <w:bCs/>
                <w:sz w:val="12"/>
                <w:szCs w:val="12"/>
              </w:rPr>
            </w:pPr>
            <w:r w:rsidRPr="00E502F3">
              <w:rPr>
                <w:rFonts w:ascii="Times New Roman" w:eastAsia="Calibri" w:hAnsi="Times New Roman" w:cs="Times New Roman"/>
                <w:bCs/>
                <w:sz w:val="12"/>
                <w:szCs w:val="12"/>
              </w:rPr>
              <w:t>7 765</w:t>
            </w:r>
          </w:p>
        </w:tc>
      </w:tr>
    </w:tbl>
    <w:p w:rsidR="00EB4B18" w:rsidRDefault="00EB4B18" w:rsidP="00EC3D1F">
      <w:pPr>
        <w:tabs>
          <w:tab w:val="left" w:pos="284"/>
        </w:tabs>
        <w:spacing w:after="0" w:line="240" w:lineRule="auto"/>
        <w:jc w:val="both"/>
        <w:rPr>
          <w:rFonts w:ascii="Times New Roman" w:eastAsia="Calibri" w:hAnsi="Times New Roman" w:cs="Times New Roman"/>
          <w:sz w:val="12"/>
          <w:szCs w:val="12"/>
        </w:rPr>
      </w:pPr>
    </w:p>
    <w:p w:rsidR="00E502F3" w:rsidRPr="00D90587" w:rsidRDefault="00E502F3" w:rsidP="00E502F3">
      <w:pPr>
        <w:tabs>
          <w:tab w:val="left" w:pos="284"/>
        </w:tabs>
        <w:spacing w:after="0" w:line="240" w:lineRule="auto"/>
        <w:jc w:val="right"/>
        <w:rPr>
          <w:rFonts w:ascii="Times New Roman" w:eastAsia="Calibri" w:hAnsi="Times New Roman" w:cs="Times New Roman"/>
          <w:i/>
          <w:sz w:val="12"/>
          <w:szCs w:val="12"/>
        </w:rPr>
      </w:pPr>
      <w:r w:rsidRPr="00D90587">
        <w:rPr>
          <w:rFonts w:ascii="Times New Roman" w:eastAsia="Calibri" w:hAnsi="Times New Roman" w:cs="Times New Roman"/>
          <w:i/>
          <w:sz w:val="12"/>
          <w:szCs w:val="12"/>
        </w:rPr>
        <w:t>Приложение №</w:t>
      </w:r>
      <w:r>
        <w:rPr>
          <w:rFonts w:ascii="Times New Roman" w:eastAsia="Calibri" w:hAnsi="Times New Roman" w:cs="Times New Roman"/>
          <w:i/>
          <w:sz w:val="12"/>
          <w:szCs w:val="12"/>
        </w:rPr>
        <w:t>4</w:t>
      </w:r>
    </w:p>
    <w:p w:rsidR="00E502F3" w:rsidRPr="00D90587" w:rsidRDefault="00E502F3" w:rsidP="00E502F3">
      <w:pPr>
        <w:tabs>
          <w:tab w:val="left" w:pos="284"/>
        </w:tabs>
        <w:spacing w:after="0" w:line="240" w:lineRule="auto"/>
        <w:jc w:val="right"/>
        <w:rPr>
          <w:rFonts w:ascii="Times New Roman" w:eastAsia="Calibri" w:hAnsi="Times New Roman" w:cs="Times New Roman"/>
          <w:i/>
          <w:sz w:val="12"/>
          <w:szCs w:val="12"/>
        </w:rPr>
      </w:pPr>
      <w:r w:rsidRPr="00D90587">
        <w:rPr>
          <w:rFonts w:ascii="Times New Roman" w:eastAsia="Calibri" w:hAnsi="Times New Roman" w:cs="Times New Roman"/>
          <w:i/>
          <w:sz w:val="12"/>
          <w:szCs w:val="12"/>
        </w:rPr>
        <w:t>к Постановлению администрации</w:t>
      </w:r>
    </w:p>
    <w:p w:rsidR="00E502F3" w:rsidRPr="00D90587" w:rsidRDefault="00E502F3" w:rsidP="00E502F3">
      <w:pPr>
        <w:tabs>
          <w:tab w:val="left" w:pos="284"/>
        </w:tabs>
        <w:spacing w:after="0" w:line="240" w:lineRule="auto"/>
        <w:jc w:val="right"/>
        <w:rPr>
          <w:rFonts w:ascii="Times New Roman" w:eastAsia="Calibri" w:hAnsi="Times New Roman" w:cs="Times New Roman"/>
          <w:i/>
          <w:sz w:val="12"/>
          <w:szCs w:val="12"/>
        </w:rPr>
      </w:pPr>
      <w:r w:rsidRPr="00D90587">
        <w:rPr>
          <w:rFonts w:ascii="Times New Roman" w:eastAsia="Calibri" w:hAnsi="Times New Roman" w:cs="Times New Roman"/>
          <w:i/>
          <w:sz w:val="12"/>
          <w:szCs w:val="12"/>
        </w:rPr>
        <w:t>сельского поселения Сургут</w:t>
      </w:r>
    </w:p>
    <w:p w:rsidR="00E502F3" w:rsidRPr="00D90587" w:rsidRDefault="00E502F3" w:rsidP="00E502F3">
      <w:pPr>
        <w:tabs>
          <w:tab w:val="left" w:pos="284"/>
        </w:tabs>
        <w:spacing w:after="0" w:line="240" w:lineRule="auto"/>
        <w:jc w:val="right"/>
        <w:rPr>
          <w:rFonts w:ascii="Times New Roman" w:eastAsia="Calibri" w:hAnsi="Times New Roman" w:cs="Times New Roman"/>
          <w:i/>
          <w:sz w:val="12"/>
          <w:szCs w:val="12"/>
        </w:rPr>
      </w:pPr>
      <w:r w:rsidRPr="00D90587">
        <w:rPr>
          <w:rFonts w:ascii="Times New Roman" w:eastAsia="Calibri" w:hAnsi="Times New Roman" w:cs="Times New Roman"/>
          <w:i/>
          <w:sz w:val="12"/>
          <w:szCs w:val="12"/>
        </w:rPr>
        <w:t>муниципального района Сергиевский</w:t>
      </w:r>
    </w:p>
    <w:p w:rsidR="00E502F3" w:rsidRPr="00D90587" w:rsidRDefault="00E502F3" w:rsidP="00E502F3">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№35</w:t>
      </w:r>
      <w:r w:rsidRPr="00D90587">
        <w:rPr>
          <w:rFonts w:ascii="Times New Roman" w:eastAsia="Calibri" w:hAnsi="Times New Roman" w:cs="Times New Roman"/>
          <w:i/>
          <w:sz w:val="12"/>
          <w:szCs w:val="12"/>
        </w:rPr>
        <w:t xml:space="preserve"> от «19» июля 2019 г.</w:t>
      </w:r>
    </w:p>
    <w:p w:rsidR="00E502F3" w:rsidRPr="00E502F3" w:rsidRDefault="00E502F3" w:rsidP="00E502F3">
      <w:pPr>
        <w:tabs>
          <w:tab w:val="left" w:pos="284"/>
        </w:tabs>
        <w:spacing w:after="0" w:line="240" w:lineRule="auto"/>
        <w:jc w:val="center"/>
        <w:rPr>
          <w:rFonts w:ascii="Times New Roman" w:eastAsia="Calibri" w:hAnsi="Times New Roman" w:cs="Times New Roman"/>
          <w:b/>
          <w:sz w:val="12"/>
          <w:szCs w:val="12"/>
        </w:rPr>
      </w:pPr>
      <w:r w:rsidRPr="00E502F3">
        <w:rPr>
          <w:rFonts w:ascii="Times New Roman" w:eastAsia="Calibri" w:hAnsi="Times New Roman" w:cs="Times New Roman"/>
          <w:b/>
          <w:sz w:val="12"/>
          <w:szCs w:val="12"/>
        </w:rPr>
        <w:t>Источники внутреннего финансирования дефицита бюджета сельского поселения Сургут</w:t>
      </w:r>
    </w:p>
    <w:p w:rsidR="00E502F3" w:rsidRPr="00E502F3" w:rsidRDefault="00E502F3" w:rsidP="00E502F3">
      <w:pPr>
        <w:tabs>
          <w:tab w:val="left" w:pos="284"/>
        </w:tabs>
        <w:spacing w:after="0" w:line="240" w:lineRule="auto"/>
        <w:jc w:val="center"/>
        <w:rPr>
          <w:rFonts w:ascii="Times New Roman" w:eastAsia="Calibri" w:hAnsi="Times New Roman" w:cs="Times New Roman"/>
          <w:b/>
          <w:sz w:val="12"/>
          <w:szCs w:val="12"/>
        </w:rPr>
      </w:pPr>
      <w:r w:rsidRPr="00E502F3">
        <w:rPr>
          <w:rFonts w:ascii="Times New Roman" w:eastAsia="Calibri" w:hAnsi="Times New Roman" w:cs="Times New Roman"/>
          <w:b/>
          <w:sz w:val="12"/>
          <w:szCs w:val="12"/>
        </w:rPr>
        <w:t xml:space="preserve">за первое полугодие 2019 года по кодам </w:t>
      </w:r>
      <w:proofErr w:type="gramStart"/>
      <w:r w:rsidRPr="00E502F3">
        <w:rPr>
          <w:rFonts w:ascii="Times New Roman" w:eastAsia="Calibri" w:hAnsi="Times New Roman" w:cs="Times New Roman"/>
          <w:b/>
          <w:sz w:val="12"/>
          <w:szCs w:val="12"/>
        </w:rPr>
        <w:t>классификации источников финансирования дефицитов бюджетов</w:t>
      </w:r>
      <w:proofErr w:type="gramEnd"/>
    </w:p>
    <w:tbl>
      <w:tblPr>
        <w:tblStyle w:val="570"/>
        <w:tblW w:w="7513" w:type="dxa"/>
        <w:tblInd w:w="108" w:type="dxa"/>
        <w:tblLayout w:type="fixed"/>
        <w:tblLook w:val="04A0" w:firstRow="1" w:lastRow="0" w:firstColumn="1" w:lastColumn="0" w:noHBand="0" w:noVBand="1"/>
      </w:tblPr>
      <w:tblGrid>
        <w:gridCol w:w="709"/>
        <w:gridCol w:w="1418"/>
        <w:gridCol w:w="4677"/>
        <w:gridCol w:w="709"/>
      </w:tblGrid>
      <w:tr w:rsidR="00E502F3" w:rsidRPr="00E502F3" w:rsidTr="001D1E93">
        <w:trPr>
          <w:trHeight w:val="146"/>
        </w:trPr>
        <w:tc>
          <w:tcPr>
            <w:tcW w:w="709" w:type="dxa"/>
            <w:vMerge w:val="restart"/>
            <w:hideMark/>
          </w:tcPr>
          <w:p w:rsidR="00E502F3" w:rsidRPr="00E502F3" w:rsidRDefault="00E502F3" w:rsidP="00E502F3">
            <w:pPr>
              <w:tabs>
                <w:tab w:val="left" w:pos="284"/>
              </w:tabs>
              <w:rPr>
                <w:rFonts w:ascii="Times New Roman" w:hAnsi="Times New Roman"/>
                <w:bCs/>
                <w:sz w:val="12"/>
                <w:szCs w:val="12"/>
              </w:rPr>
            </w:pPr>
            <w:r w:rsidRPr="00E502F3">
              <w:rPr>
                <w:rFonts w:ascii="Times New Roman" w:hAnsi="Times New Roman"/>
                <w:bCs/>
                <w:sz w:val="12"/>
                <w:szCs w:val="12"/>
              </w:rPr>
              <w:t>Код главного администратора</w:t>
            </w:r>
          </w:p>
        </w:tc>
        <w:tc>
          <w:tcPr>
            <w:tcW w:w="1418" w:type="dxa"/>
            <w:vMerge w:val="restart"/>
            <w:hideMark/>
          </w:tcPr>
          <w:p w:rsidR="00E502F3" w:rsidRPr="00E502F3" w:rsidRDefault="00E502F3" w:rsidP="00E502F3">
            <w:pPr>
              <w:tabs>
                <w:tab w:val="left" w:pos="284"/>
              </w:tabs>
              <w:rPr>
                <w:rFonts w:ascii="Times New Roman" w:hAnsi="Times New Roman"/>
                <w:bCs/>
                <w:sz w:val="12"/>
                <w:szCs w:val="12"/>
              </w:rPr>
            </w:pPr>
            <w:r w:rsidRPr="00E502F3">
              <w:rPr>
                <w:rFonts w:ascii="Times New Roman" w:hAnsi="Times New Roman"/>
                <w:bCs/>
                <w:sz w:val="12"/>
                <w:szCs w:val="12"/>
              </w:rPr>
              <w:t xml:space="preserve">Код </w:t>
            </w:r>
          </w:p>
        </w:tc>
        <w:tc>
          <w:tcPr>
            <w:tcW w:w="4677" w:type="dxa"/>
            <w:vMerge w:val="restart"/>
            <w:hideMark/>
          </w:tcPr>
          <w:p w:rsidR="00E502F3" w:rsidRPr="00E502F3" w:rsidRDefault="00E502F3" w:rsidP="00E502F3">
            <w:pPr>
              <w:tabs>
                <w:tab w:val="left" w:pos="284"/>
              </w:tabs>
              <w:rPr>
                <w:rFonts w:ascii="Times New Roman" w:hAnsi="Times New Roman"/>
                <w:bCs/>
                <w:sz w:val="12"/>
                <w:szCs w:val="12"/>
              </w:rPr>
            </w:pPr>
            <w:r w:rsidRPr="00E502F3">
              <w:rPr>
                <w:rFonts w:ascii="Times New Roman" w:hAnsi="Times New Roman"/>
                <w:bCs/>
                <w:sz w:val="12"/>
                <w:szCs w:val="12"/>
              </w:rPr>
              <w:t>Наименование кода группы, подгруппы, статьи, вида источника финансирования дефицита местного бюджета, кода классификации операций сектора государственного управления, относящихся к источникам финансирования дефицита местного бюджета</w:t>
            </w:r>
          </w:p>
        </w:tc>
        <w:tc>
          <w:tcPr>
            <w:tcW w:w="709" w:type="dxa"/>
            <w:vMerge w:val="restart"/>
            <w:hideMark/>
          </w:tcPr>
          <w:p w:rsidR="00E502F3" w:rsidRPr="00E502F3" w:rsidRDefault="00E502F3" w:rsidP="00E502F3">
            <w:pPr>
              <w:tabs>
                <w:tab w:val="left" w:pos="284"/>
              </w:tabs>
              <w:rPr>
                <w:rFonts w:ascii="Times New Roman" w:hAnsi="Times New Roman"/>
                <w:bCs/>
                <w:sz w:val="12"/>
                <w:szCs w:val="12"/>
              </w:rPr>
            </w:pPr>
            <w:r w:rsidRPr="00E502F3">
              <w:rPr>
                <w:rFonts w:ascii="Times New Roman" w:hAnsi="Times New Roman"/>
                <w:bCs/>
                <w:sz w:val="12"/>
                <w:szCs w:val="12"/>
              </w:rPr>
              <w:t>Сумма,    тыс. рублей</w:t>
            </w:r>
          </w:p>
        </w:tc>
      </w:tr>
      <w:tr w:rsidR="00E502F3" w:rsidRPr="00E502F3" w:rsidTr="001D1E93">
        <w:trPr>
          <w:trHeight w:val="146"/>
        </w:trPr>
        <w:tc>
          <w:tcPr>
            <w:tcW w:w="709" w:type="dxa"/>
            <w:vMerge/>
            <w:hideMark/>
          </w:tcPr>
          <w:p w:rsidR="00E502F3" w:rsidRPr="00E502F3" w:rsidRDefault="00E502F3" w:rsidP="00E502F3">
            <w:pPr>
              <w:tabs>
                <w:tab w:val="left" w:pos="284"/>
              </w:tabs>
              <w:rPr>
                <w:rFonts w:ascii="Times New Roman" w:hAnsi="Times New Roman"/>
                <w:bCs/>
                <w:sz w:val="12"/>
                <w:szCs w:val="12"/>
              </w:rPr>
            </w:pPr>
          </w:p>
        </w:tc>
        <w:tc>
          <w:tcPr>
            <w:tcW w:w="1418" w:type="dxa"/>
            <w:vMerge/>
            <w:hideMark/>
          </w:tcPr>
          <w:p w:rsidR="00E502F3" w:rsidRPr="00E502F3" w:rsidRDefault="00E502F3" w:rsidP="00E502F3">
            <w:pPr>
              <w:tabs>
                <w:tab w:val="left" w:pos="284"/>
              </w:tabs>
              <w:rPr>
                <w:rFonts w:ascii="Times New Roman" w:hAnsi="Times New Roman"/>
                <w:bCs/>
                <w:sz w:val="12"/>
                <w:szCs w:val="12"/>
              </w:rPr>
            </w:pPr>
          </w:p>
        </w:tc>
        <w:tc>
          <w:tcPr>
            <w:tcW w:w="4677" w:type="dxa"/>
            <w:vMerge/>
            <w:hideMark/>
          </w:tcPr>
          <w:p w:rsidR="00E502F3" w:rsidRPr="00E502F3" w:rsidRDefault="00E502F3" w:rsidP="00E502F3">
            <w:pPr>
              <w:tabs>
                <w:tab w:val="left" w:pos="284"/>
              </w:tabs>
              <w:rPr>
                <w:rFonts w:ascii="Times New Roman" w:hAnsi="Times New Roman"/>
                <w:bCs/>
                <w:sz w:val="12"/>
                <w:szCs w:val="12"/>
              </w:rPr>
            </w:pPr>
          </w:p>
        </w:tc>
        <w:tc>
          <w:tcPr>
            <w:tcW w:w="709" w:type="dxa"/>
            <w:vMerge/>
            <w:hideMark/>
          </w:tcPr>
          <w:p w:rsidR="00E502F3" w:rsidRPr="00E502F3" w:rsidRDefault="00E502F3" w:rsidP="00E502F3">
            <w:pPr>
              <w:tabs>
                <w:tab w:val="left" w:pos="284"/>
              </w:tabs>
              <w:rPr>
                <w:rFonts w:ascii="Times New Roman" w:hAnsi="Times New Roman"/>
                <w:bCs/>
                <w:sz w:val="12"/>
                <w:szCs w:val="12"/>
              </w:rPr>
            </w:pPr>
          </w:p>
        </w:tc>
      </w:tr>
      <w:tr w:rsidR="00E502F3" w:rsidRPr="00E502F3" w:rsidTr="001D1E93">
        <w:trPr>
          <w:trHeight w:val="20"/>
        </w:trPr>
        <w:tc>
          <w:tcPr>
            <w:tcW w:w="709" w:type="dxa"/>
            <w:noWrap/>
            <w:hideMark/>
          </w:tcPr>
          <w:p w:rsidR="00E502F3" w:rsidRPr="00E502F3" w:rsidRDefault="00E502F3" w:rsidP="00E502F3">
            <w:pPr>
              <w:tabs>
                <w:tab w:val="left" w:pos="284"/>
              </w:tabs>
              <w:rPr>
                <w:rFonts w:ascii="Times New Roman" w:hAnsi="Times New Roman"/>
                <w:bCs/>
                <w:sz w:val="12"/>
                <w:szCs w:val="12"/>
              </w:rPr>
            </w:pPr>
            <w:r w:rsidRPr="00E502F3">
              <w:rPr>
                <w:rFonts w:ascii="Times New Roman" w:hAnsi="Times New Roman"/>
                <w:bCs/>
                <w:sz w:val="12"/>
                <w:szCs w:val="12"/>
              </w:rPr>
              <w:t>419</w:t>
            </w:r>
          </w:p>
        </w:tc>
        <w:tc>
          <w:tcPr>
            <w:tcW w:w="1418" w:type="dxa"/>
            <w:noWrap/>
            <w:hideMark/>
          </w:tcPr>
          <w:p w:rsidR="00E502F3" w:rsidRPr="00E502F3" w:rsidRDefault="00E502F3" w:rsidP="00E502F3">
            <w:pPr>
              <w:tabs>
                <w:tab w:val="left" w:pos="284"/>
              </w:tabs>
              <w:rPr>
                <w:rFonts w:ascii="Times New Roman" w:hAnsi="Times New Roman"/>
                <w:bCs/>
                <w:sz w:val="12"/>
                <w:szCs w:val="12"/>
              </w:rPr>
            </w:pPr>
            <w:r w:rsidRPr="00E502F3">
              <w:rPr>
                <w:rFonts w:ascii="Times New Roman" w:hAnsi="Times New Roman"/>
                <w:bCs/>
                <w:sz w:val="12"/>
                <w:szCs w:val="12"/>
              </w:rPr>
              <w:t>01 00 00 00 00 0000 000</w:t>
            </w:r>
          </w:p>
        </w:tc>
        <w:tc>
          <w:tcPr>
            <w:tcW w:w="4677" w:type="dxa"/>
            <w:noWrap/>
            <w:hideMark/>
          </w:tcPr>
          <w:p w:rsidR="00E502F3" w:rsidRPr="00E502F3" w:rsidRDefault="00E502F3" w:rsidP="00E502F3">
            <w:pPr>
              <w:tabs>
                <w:tab w:val="left" w:pos="284"/>
              </w:tabs>
              <w:rPr>
                <w:rFonts w:ascii="Times New Roman" w:hAnsi="Times New Roman"/>
                <w:bCs/>
                <w:sz w:val="12"/>
                <w:szCs w:val="12"/>
              </w:rPr>
            </w:pPr>
            <w:r w:rsidRPr="00E502F3">
              <w:rPr>
                <w:rFonts w:ascii="Times New Roman" w:hAnsi="Times New Roman"/>
                <w:bCs/>
                <w:sz w:val="12"/>
                <w:szCs w:val="12"/>
              </w:rPr>
              <w:t>ИСТОЧНИКИ ВНУТРЕННЕГО ФИНАНСИРОВАНИЯ ДЕФИЦИТОВ БЮДЖЕТОВ</w:t>
            </w:r>
          </w:p>
        </w:tc>
        <w:tc>
          <w:tcPr>
            <w:tcW w:w="709" w:type="dxa"/>
            <w:noWrap/>
            <w:hideMark/>
          </w:tcPr>
          <w:p w:rsidR="00E502F3" w:rsidRPr="00E502F3" w:rsidRDefault="00E502F3" w:rsidP="001D1E93">
            <w:pPr>
              <w:rPr>
                <w:rFonts w:ascii="Times New Roman" w:hAnsi="Times New Roman"/>
                <w:sz w:val="12"/>
                <w:szCs w:val="12"/>
              </w:rPr>
            </w:pPr>
            <w:r w:rsidRPr="00E502F3">
              <w:rPr>
                <w:rFonts w:ascii="Times New Roman" w:hAnsi="Times New Roman"/>
                <w:sz w:val="12"/>
                <w:szCs w:val="12"/>
              </w:rPr>
              <w:t>-267</w:t>
            </w:r>
          </w:p>
        </w:tc>
      </w:tr>
      <w:tr w:rsidR="00E502F3" w:rsidRPr="00E502F3" w:rsidTr="001D1E93">
        <w:trPr>
          <w:trHeight w:val="20"/>
        </w:trPr>
        <w:tc>
          <w:tcPr>
            <w:tcW w:w="709" w:type="dxa"/>
            <w:noWrap/>
            <w:hideMark/>
          </w:tcPr>
          <w:p w:rsidR="00E502F3" w:rsidRPr="00E502F3" w:rsidRDefault="00E502F3" w:rsidP="00E502F3">
            <w:pPr>
              <w:tabs>
                <w:tab w:val="left" w:pos="284"/>
              </w:tabs>
              <w:rPr>
                <w:rFonts w:ascii="Times New Roman" w:hAnsi="Times New Roman"/>
                <w:bCs/>
                <w:sz w:val="12"/>
                <w:szCs w:val="12"/>
              </w:rPr>
            </w:pPr>
            <w:r w:rsidRPr="00E502F3">
              <w:rPr>
                <w:rFonts w:ascii="Times New Roman" w:hAnsi="Times New Roman"/>
                <w:bCs/>
                <w:sz w:val="12"/>
                <w:szCs w:val="12"/>
              </w:rPr>
              <w:t>419</w:t>
            </w:r>
          </w:p>
        </w:tc>
        <w:tc>
          <w:tcPr>
            <w:tcW w:w="1418" w:type="dxa"/>
            <w:noWrap/>
            <w:hideMark/>
          </w:tcPr>
          <w:p w:rsidR="00E502F3" w:rsidRPr="00E502F3" w:rsidRDefault="00E502F3" w:rsidP="00E502F3">
            <w:pPr>
              <w:tabs>
                <w:tab w:val="left" w:pos="284"/>
              </w:tabs>
              <w:rPr>
                <w:rFonts w:ascii="Times New Roman" w:hAnsi="Times New Roman"/>
                <w:bCs/>
                <w:sz w:val="12"/>
                <w:szCs w:val="12"/>
              </w:rPr>
            </w:pPr>
            <w:r w:rsidRPr="00E502F3">
              <w:rPr>
                <w:rFonts w:ascii="Times New Roman" w:hAnsi="Times New Roman"/>
                <w:bCs/>
                <w:sz w:val="12"/>
                <w:szCs w:val="12"/>
              </w:rPr>
              <w:t>01 05 00 00 00 0000 000</w:t>
            </w:r>
          </w:p>
        </w:tc>
        <w:tc>
          <w:tcPr>
            <w:tcW w:w="4677" w:type="dxa"/>
            <w:hideMark/>
          </w:tcPr>
          <w:p w:rsidR="00E502F3" w:rsidRPr="00E502F3" w:rsidRDefault="00E502F3" w:rsidP="00E502F3">
            <w:pPr>
              <w:tabs>
                <w:tab w:val="left" w:pos="284"/>
              </w:tabs>
              <w:rPr>
                <w:rFonts w:ascii="Times New Roman" w:hAnsi="Times New Roman"/>
                <w:bCs/>
                <w:sz w:val="12"/>
                <w:szCs w:val="12"/>
              </w:rPr>
            </w:pPr>
            <w:r w:rsidRPr="00E502F3">
              <w:rPr>
                <w:rFonts w:ascii="Times New Roman" w:hAnsi="Times New Roman"/>
                <w:bCs/>
                <w:sz w:val="12"/>
                <w:szCs w:val="12"/>
              </w:rPr>
              <w:t>Изменение остатков средств на счетах по учету средств бюджета</w:t>
            </w:r>
          </w:p>
        </w:tc>
        <w:tc>
          <w:tcPr>
            <w:tcW w:w="709" w:type="dxa"/>
            <w:noWrap/>
            <w:hideMark/>
          </w:tcPr>
          <w:p w:rsidR="00E502F3" w:rsidRPr="00E502F3" w:rsidRDefault="00E502F3" w:rsidP="001D1E93">
            <w:pPr>
              <w:rPr>
                <w:rFonts w:ascii="Times New Roman" w:hAnsi="Times New Roman"/>
                <w:sz w:val="12"/>
                <w:szCs w:val="12"/>
              </w:rPr>
            </w:pPr>
            <w:r w:rsidRPr="00E502F3">
              <w:rPr>
                <w:rFonts w:ascii="Times New Roman" w:hAnsi="Times New Roman"/>
                <w:sz w:val="12"/>
                <w:szCs w:val="12"/>
              </w:rPr>
              <w:t>-267</w:t>
            </w:r>
          </w:p>
        </w:tc>
      </w:tr>
      <w:tr w:rsidR="00E502F3" w:rsidRPr="00E502F3" w:rsidTr="001D1E93">
        <w:trPr>
          <w:trHeight w:val="20"/>
        </w:trPr>
        <w:tc>
          <w:tcPr>
            <w:tcW w:w="709" w:type="dxa"/>
            <w:noWrap/>
            <w:hideMark/>
          </w:tcPr>
          <w:p w:rsidR="00E502F3" w:rsidRPr="00E502F3" w:rsidRDefault="00E502F3" w:rsidP="00E502F3">
            <w:pPr>
              <w:tabs>
                <w:tab w:val="left" w:pos="284"/>
              </w:tabs>
              <w:rPr>
                <w:rFonts w:ascii="Times New Roman" w:hAnsi="Times New Roman"/>
                <w:bCs/>
                <w:sz w:val="12"/>
                <w:szCs w:val="12"/>
              </w:rPr>
            </w:pPr>
            <w:r w:rsidRPr="00E502F3">
              <w:rPr>
                <w:rFonts w:ascii="Times New Roman" w:hAnsi="Times New Roman"/>
                <w:bCs/>
                <w:sz w:val="12"/>
                <w:szCs w:val="12"/>
              </w:rPr>
              <w:t>419</w:t>
            </w:r>
          </w:p>
        </w:tc>
        <w:tc>
          <w:tcPr>
            <w:tcW w:w="1418" w:type="dxa"/>
            <w:noWrap/>
            <w:hideMark/>
          </w:tcPr>
          <w:p w:rsidR="00E502F3" w:rsidRPr="00E502F3" w:rsidRDefault="00E502F3" w:rsidP="00E502F3">
            <w:pPr>
              <w:tabs>
                <w:tab w:val="left" w:pos="284"/>
              </w:tabs>
              <w:rPr>
                <w:rFonts w:ascii="Times New Roman" w:hAnsi="Times New Roman"/>
                <w:bCs/>
                <w:sz w:val="12"/>
                <w:szCs w:val="12"/>
              </w:rPr>
            </w:pPr>
            <w:r w:rsidRPr="00E502F3">
              <w:rPr>
                <w:rFonts w:ascii="Times New Roman" w:hAnsi="Times New Roman"/>
                <w:bCs/>
                <w:sz w:val="12"/>
                <w:szCs w:val="12"/>
              </w:rPr>
              <w:t>01 05 00 00 00 0000 500</w:t>
            </w:r>
          </w:p>
        </w:tc>
        <w:tc>
          <w:tcPr>
            <w:tcW w:w="4677" w:type="dxa"/>
            <w:noWrap/>
            <w:hideMark/>
          </w:tcPr>
          <w:p w:rsidR="00E502F3" w:rsidRPr="00E502F3" w:rsidRDefault="00E502F3" w:rsidP="00E502F3">
            <w:pPr>
              <w:tabs>
                <w:tab w:val="left" w:pos="284"/>
              </w:tabs>
              <w:rPr>
                <w:rFonts w:ascii="Times New Roman" w:hAnsi="Times New Roman"/>
                <w:bCs/>
                <w:sz w:val="12"/>
                <w:szCs w:val="12"/>
              </w:rPr>
            </w:pPr>
            <w:r w:rsidRPr="00E502F3">
              <w:rPr>
                <w:rFonts w:ascii="Times New Roman" w:hAnsi="Times New Roman"/>
                <w:bCs/>
                <w:sz w:val="12"/>
                <w:szCs w:val="12"/>
              </w:rPr>
              <w:t>Увеличение остатков средств бюджетов</w:t>
            </w:r>
          </w:p>
        </w:tc>
        <w:tc>
          <w:tcPr>
            <w:tcW w:w="709" w:type="dxa"/>
            <w:noWrap/>
            <w:hideMark/>
          </w:tcPr>
          <w:p w:rsidR="00E502F3" w:rsidRPr="00E502F3" w:rsidRDefault="00E502F3" w:rsidP="001D1E93">
            <w:pPr>
              <w:rPr>
                <w:rFonts w:ascii="Times New Roman" w:hAnsi="Times New Roman"/>
                <w:sz w:val="12"/>
                <w:szCs w:val="12"/>
              </w:rPr>
            </w:pPr>
            <w:r w:rsidRPr="00E502F3">
              <w:rPr>
                <w:rFonts w:ascii="Times New Roman" w:hAnsi="Times New Roman"/>
                <w:sz w:val="12"/>
                <w:szCs w:val="12"/>
              </w:rPr>
              <w:t>-18729</w:t>
            </w:r>
          </w:p>
        </w:tc>
      </w:tr>
      <w:tr w:rsidR="00E502F3" w:rsidRPr="00E502F3" w:rsidTr="001D1E93">
        <w:trPr>
          <w:trHeight w:val="20"/>
        </w:trPr>
        <w:tc>
          <w:tcPr>
            <w:tcW w:w="709" w:type="dxa"/>
            <w:noWrap/>
            <w:hideMark/>
          </w:tcPr>
          <w:p w:rsidR="00E502F3" w:rsidRPr="00E502F3" w:rsidRDefault="00E502F3" w:rsidP="00E502F3">
            <w:pPr>
              <w:tabs>
                <w:tab w:val="left" w:pos="284"/>
              </w:tabs>
              <w:rPr>
                <w:rFonts w:ascii="Times New Roman" w:hAnsi="Times New Roman"/>
                <w:sz w:val="12"/>
                <w:szCs w:val="12"/>
              </w:rPr>
            </w:pPr>
            <w:r w:rsidRPr="00E502F3">
              <w:rPr>
                <w:rFonts w:ascii="Times New Roman" w:hAnsi="Times New Roman"/>
                <w:sz w:val="12"/>
                <w:szCs w:val="12"/>
              </w:rPr>
              <w:t>419</w:t>
            </w:r>
          </w:p>
        </w:tc>
        <w:tc>
          <w:tcPr>
            <w:tcW w:w="1418" w:type="dxa"/>
            <w:noWrap/>
            <w:hideMark/>
          </w:tcPr>
          <w:p w:rsidR="00E502F3" w:rsidRPr="00E502F3" w:rsidRDefault="00E502F3" w:rsidP="00E502F3">
            <w:pPr>
              <w:tabs>
                <w:tab w:val="left" w:pos="284"/>
              </w:tabs>
              <w:rPr>
                <w:rFonts w:ascii="Times New Roman" w:hAnsi="Times New Roman"/>
                <w:sz w:val="12"/>
                <w:szCs w:val="12"/>
              </w:rPr>
            </w:pPr>
            <w:r w:rsidRPr="00E502F3">
              <w:rPr>
                <w:rFonts w:ascii="Times New Roman" w:hAnsi="Times New Roman"/>
                <w:sz w:val="12"/>
                <w:szCs w:val="12"/>
              </w:rPr>
              <w:t>01 05 02 00 00 0000 500</w:t>
            </w:r>
          </w:p>
        </w:tc>
        <w:tc>
          <w:tcPr>
            <w:tcW w:w="4677" w:type="dxa"/>
            <w:noWrap/>
            <w:hideMark/>
          </w:tcPr>
          <w:p w:rsidR="00E502F3" w:rsidRPr="00E502F3" w:rsidRDefault="00E502F3" w:rsidP="00E502F3">
            <w:pPr>
              <w:tabs>
                <w:tab w:val="left" w:pos="284"/>
              </w:tabs>
              <w:rPr>
                <w:rFonts w:ascii="Times New Roman" w:hAnsi="Times New Roman"/>
                <w:sz w:val="12"/>
                <w:szCs w:val="12"/>
              </w:rPr>
            </w:pPr>
            <w:r w:rsidRPr="00E502F3">
              <w:rPr>
                <w:rFonts w:ascii="Times New Roman" w:hAnsi="Times New Roman"/>
                <w:sz w:val="12"/>
                <w:szCs w:val="12"/>
              </w:rPr>
              <w:t xml:space="preserve">Увеличение прочих остатков  средств бюджетов </w:t>
            </w:r>
          </w:p>
        </w:tc>
        <w:tc>
          <w:tcPr>
            <w:tcW w:w="709" w:type="dxa"/>
            <w:noWrap/>
            <w:hideMark/>
          </w:tcPr>
          <w:p w:rsidR="00E502F3" w:rsidRPr="00E502F3" w:rsidRDefault="00E502F3" w:rsidP="001D1E93">
            <w:pPr>
              <w:rPr>
                <w:rFonts w:ascii="Times New Roman" w:hAnsi="Times New Roman"/>
                <w:sz w:val="12"/>
                <w:szCs w:val="12"/>
              </w:rPr>
            </w:pPr>
            <w:r w:rsidRPr="00E502F3">
              <w:rPr>
                <w:rFonts w:ascii="Times New Roman" w:hAnsi="Times New Roman"/>
                <w:sz w:val="12"/>
                <w:szCs w:val="12"/>
              </w:rPr>
              <w:t>-18729</w:t>
            </w:r>
          </w:p>
        </w:tc>
      </w:tr>
      <w:tr w:rsidR="00E502F3" w:rsidRPr="00E502F3" w:rsidTr="001D1E93">
        <w:trPr>
          <w:trHeight w:val="20"/>
        </w:trPr>
        <w:tc>
          <w:tcPr>
            <w:tcW w:w="709" w:type="dxa"/>
            <w:noWrap/>
            <w:hideMark/>
          </w:tcPr>
          <w:p w:rsidR="00E502F3" w:rsidRPr="00E502F3" w:rsidRDefault="00E502F3" w:rsidP="00E502F3">
            <w:pPr>
              <w:tabs>
                <w:tab w:val="left" w:pos="284"/>
              </w:tabs>
              <w:rPr>
                <w:rFonts w:ascii="Times New Roman" w:hAnsi="Times New Roman"/>
                <w:sz w:val="12"/>
                <w:szCs w:val="12"/>
              </w:rPr>
            </w:pPr>
            <w:r w:rsidRPr="00E502F3">
              <w:rPr>
                <w:rFonts w:ascii="Times New Roman" w:hAnsi="Times New Roman"/>
                <w:sz w:val="12"/>
                <w:szCs w:val="12"/>
              </w:rPr>
              <w:t>419</w:t>
            </w:r>
          </w:p>
        </w:tc>
        <w:tc>
          <w:tcPr>
            <w:tcW w:w="1418" w:type="dxa"/>
            <w:noWrap/>
            <w:hideMark/>
          </w:tcPr>
          <w:p w:rsidR="00E502F3" w:rsidRPr="00E502F3" w:rsidRDefault="00E502F3" w:rsidP="00E502F3">
            <w:pPr>
              <w:tabs>
                <w:tab w:val="left" w:pos="284"/>
              </w:tabs>
              <w:rPr>
                <w:rFonts w:ascii="Times New Roman" w:hAnsi="Times New Roman"/>
                <w:sz w:val="12"/>
                <w:szCs w:val="12"/>
              </w:rPr>
            </w:pPr>
            <w:r w:rsidRPr="00E502F3">
              <w:rPr>
                <w:rFonts w:ascii="Times New Roman" w:hAnsi="Times New Roman"/>
                <w:sz w:val="12"/>
                <w:szCs w:val="12"/>
              </w:rPr>
              <w:t>01 05 02 01 00 0000 510</w:t>
            </w:r>
          </w:p>
        </w:tc>
        <w:tc>
          <w:tcPr>
            <w:tcW w:w="4677" w:type="dxa"/>
            <w:noWrap/>
            <w:hideMark/>
          </w:tcPr>
          <w:p w:rsidR="00E502F3" w:rsidRPr="00E502F3" w:rsidRDefault="00E502F3" w:rsidP="00E502F3">
            <w:pPr>
              <w:tabs>
                <w:tab w:val="left" w:pos="284"/>
              </w:tabs>
              <w:rPr>
                <w:rFonts w:ascii="Times New Roman" w:hAnsi="Times New Roman"/>
                <w:sz w:val="12"/>
                <w:szCs w:val="12"/>
              </w:rPr>
            </w:pPr>
            <w:r w:rsidRPr="00E502F3">
              <w:rPr>
                <w:rFonts w:ascii="Times New Roman" w:hAnsi="Times New Roman"/>
                <w:sz w:val="12"/>
                <w:szCs w:val="12"/>
              </w:rPr>
              <w:t xml:space="preserve">Увеличение прочих остатков денежных средств бюджетов </w:t>
            </w:r>
          </w:p>
        </w:tc>
        <w:tc>
          <w:tcPr>
            <w:tcW w:w="709" w:type="dxa"/>
            <w:noWrap/>
            <w:hideMark/>
          </w:tcPr>
          <w:p w:rsidR="00E502F3" w:rsidRPr="00E502F3" w:rsidRDefault="00E502F3" w:rsidP="001D1E93">
            <w:pPr>
              <w:rPr>
                <w:rFonts w:ascii="Times New Roman" w:hAnsi="Times New Roman"/>
                <w:sz w:val="12"/>
                <w:szCs w:val="12"/>
              </w:rPr>
            </w:pPr>
            <w:r w:rsidRPr="00E502F3">
              <w:rPr>
                <w:rFonts w:ascii="Times New Roman" w:hAnsi="Times New Roman"/>
                <w:sz w:val="12"/>
                <w:szCs w:val="12"/>
              </w:rPr>
              <w:t>-18729</w:t>
            </w:r>
          </w:p>
        </w:tc>
      </w:tr>
      <w:tr w:rsidR="00E502F3" w:rsidRPr="00E502F3" w:rsidTr="001D1E93">
        <w:trPr>
          <w:trHeight w:val="20"/>
        </w:trPr>
        <w:tc>
          <w:tcPr>
            <w:tcW w:w="709" w:type="dxa"/>
            <w:noWrap/>
            <w:hideMark/>
          </w:tcPr>
          <w:p w:rsidR="00E502F3" w:rsidRPr="00E502F3" w:rsidRDefault="00E502F3" w:rsidP="00E502F3">
            <w:pPr>
              <w:tabs>
                <w:tab w:val="left" w:pos="284"/>
              </w:tabs>
              <w:rPr>
                <w:rFonts w:ascii="Times New Roman" w:hAnsi="Times New Roman"/>
                <w:sz w:val="12"/>
                <w:szCs w:val="12"/>
              </w:rPr>
            </w:pPr>
            <w:r w:rsidRPr="00E502F3">
              <w:rPr>
                <w:rFonts w:ascii="Times New Roman" w:hAnsi="Times New Roman"/>
                <w:sz w:val="12"/>
                <w:szCs w:val="12"/>
              </w:rPr>
              <w:t>419</w:t>
            </w:r>
          </w:p>
        </w:tc>
        <w:tc>
          <w:tcPr>
            <w:tcW w:w="1418" w:type="dxa"/>
            <w:noWrap/>
            <w:hideMark/>
          </w:tcPr>
          <w:p w:rsidR="00E502F3" w:rsidRPr="00E502F3" w:rsidRDefault="00E502F3" w:rsidP="00E502F3">
            <w:pPr>
              <w:tabs>
                <w:tab w:val="left" w:pos="284"/>
              </w:tabs>
              <w:rPr>
                <w:rFonts w:ascii="Times New Roman" w:hAnsi="Times New Roman"/>
                <w:sz w:val="12"/>
                <w:szCs w:val="12"/>
              </w:rPr>
            </w:pPr>
            <w:r w:rsidRPr="00E502F3">
              <w:rPr>
                <w:rFonts w:ascii="Times New Roman" w:hAnsi="Times New Roman"/>
                <w:sz w:val="12"/>
                <w:szCs w:val="12"/>
              </w:rPr>
              <w:t>01 05 02 01 10 0000 510</w:t>
            </w:r>
          </w:p>
        </w:tc>
        <w:tc>
          <w:tcPr>
            <w:tcW w:w="4677" w:type="dxa"/>
            <w:noWrap/>
            <w:hideMark/>
          </w:tcPr>
          <w:p w:rsidR="00E502F3" w:rsidRPr="00E502F3" w:rsidRDefault="00E502F3" w:rsidP="00E502F3">
            <w:pPr>
              <w:tabs>
                <w:tab w:val="left" w:pos="284"/>
              </w:tabs>
              <w:rPr>
                <w:rFonts w:ascii="Times New Roman" w:hAnsi="Times New Roman"/>
                <w:sz w:val="12"/>
                <w:szCs w:val="12"/>
              </w:rPr>
            </w:pPr>
            <w:r w:rsidRPr="00E502F3">
              <w:rPr>
                <w:rFonts w:ascii="Times New Roman" w:hAnsi="Times New Roman"/>
                <w:sz w:val="12"/>
                <w:szCs w:val="12"/>
              </w:rPr>
              <w:t>Увеличение прочих остатков денежных средств бюджетов поселений</w:t>
            </w:r>
          </w:p>
        </w:tc>
        <w:tc>
          <w:tcPr>
            <w:tcW w:w="709" w:type="dxa"/>
            <w:noWrap/>
            <w:hideMark/>
          </w:tcPr>
          <w:p w:rsidR="00E502F3" w:rsidRPr="00E502F3" w:rsidRDefault="00E502F3" w:rsidP="001D1E93">
            <w:pPr>
              <w:rPr>
                <w:rFonts w:ascii="Times New Roman" w:hAnsi="Times New Roman"/>
                <w:sz w:val="12"/>
                <w:szCs w:val="12"/>
              </w:rPr>
            </w:pPr>
            <w:r w:rsidRPr="00E502F3">
              <w:rPr>
                <w:rFonts w:ascii="Times New Roman" w:hAnsi="Times New Roman"/>
                <w:sz w:val="12"/>
                <w:szCs w:val="12"/>
              </w:rPr>
              <w:t>-18729</w:t>
            </w:r>
          </w:p>
        </w:tc>
      </w:tr>
      <w:tr w:rsidR="00E502F3" w:rsidRPr="00E502F3" w:rsidTr="001D1E93">
        <w:trPr>
          <w:trHeight w:val="20"/>
        </w:trPr>
        <w:tc>
          <w:tcPr>
            <w:tcW w:w="709" w:type="dxa"/>
            <w:noWrap/>
            <w:hideMark/>
          </w:tcPr>
          <w:p w:rsidR="00E502F3" w:rsidRPr="00E502F3" w:rsidRDefault="00E502F3" w:rsidP="00E502F3">
            <w:pPr>
              <w:tabs>
                <w:tab w:val="left" w:pos="284"/>
              </w:tabs>
              <w:rPr>
                <w:rFonts w:ascii="Times New Roman" w:hAnsi="Times New Roman"/>
                <w:bCs/>
                <w:sz w:val="12"/>
                <w:szCs w:val="12"/>
              </w:rPr>
            </w:pPr>
            <w:r w:rsidRPr="00E502F3">
              <w:rPr>
                <w:rFonts w:ascii="Times New Roman" w:hAnsi="Times New Roman"/>
                <w:bCs/>
                <w:sz w:val="12"/>
                <w:szCs w:val="12"/>
              </w:rPr>
              <w:t>419</w:t>
            </w:r>
          </w:p>
        </w:tc>
        <w:tc>
          <w:tcPr>
            <w:tcW w:w="1418" w:type="dxa"/>
            <w:noWrap/>
            <w:hideMark/>
          </w:tcPr>
          <w:p w:rsidR="00E502F3" w:rsidRPr="00E502F3" w:rsidRDefault="00E502F3" w:rsidP="00E502F3">
            <w:pPr>
              <w:tabs>
                <w:tab w:val="left" w:pos="284"/>
              </w:tabs>
              <w:rPr>
                <w:rFonts w:ascii="Times New Roman" w:hAnsi="Times New Roman"/>
                <w:bCs/>
                <w:sz w:val="12"/>
                <w:szCs w:val="12"/>
              </w:rPr>
            </w:pPr>
            <w:r w:rsidRPr="00E502F3">
              <w:rPr>
                <w:rFonts w:ascii="Times New Roman" w:hAnsi="Times New Roman"/>
                <w:bCs/>
                <w:sz w:val="12"/>
                <w:szCs w:val="12"/>
              </w:rPr>
              <w:t>01 05 00 00 00 0000 600</w:t>
            </w:r>
          </w:p>
        </w:tc>
        <w:tc>
          <w:tcPr>
            <w:tcW w:w="4677" w:type="dxa"/>
            <w:noWrap/>
            <w:hideMark/>
          </w:tcPr>
          <w:p w:rsidR="00E502F3" w:rsidRPr="00E502F3" w:rsidRDefault="00E502F3" w:rsidP="00E502F3">
            <w:pPr>
              <w:tabs>
                <w:tab w:val="left" w:pos="284"/>
              </w:tabs>
              <w:rPr>
                <w:rFonts w:ascii="Times New Roman" w:hAnsi="Times New Roman"/>
                <w:bCs/>
                <w:sz w:val="12"/>
                <w:szCs w:val="12"/>
              </w:rPr>
            </w:pPr>
            <w:r w:rsidRPr="00E502F3">
              <w:rPr>
                <w:rFonts w:ascii="Times New Roman" w:hAnsi="Times New Roman"/>
                <w:bCs/>
                <w:sz w:val="12"/>
                <w:szCs w:val="12"/>
              </w:rPr>
              <w:t>Уменьшение остатков средств бюджетов</w:t>
            </w:r>
          </w:p>
        </w:tc>
        <w:tc>
          <w:tcPr>
            <w:tcW w:w="709" w:type="dxa"/>
            <w:noWrap/>
            <w:hideMark/>
          </w:tcPr>
          <w:p w:rsidR="00E502F3" w:rsidRPr="00E502F3" w:rsidRDefault="00E502F3" w:rsidP="001D1E93">
            <w:pPr>
              <w:rPr>
                <w:rFonts w:ascii="Times New Roman" w:hAnsi="Times New Roman"/>
                <w:sz w:val="12"/>
                <w:szCs w:val="12"/>
              </w:rPr>
            </w:pPr>
            <w:r w:rsidRPr="00E502F3">
              <w:rPr>
                <w:rFonts w:ascii="Times New Roman" w:hAnsi="Times New Roman"/>
                <w:sz w:val="12"/>
                <w:szCs w:val="12"/>
              </w:rPr>
              <w:t>18462</w:t>
            </w:r>
          </w:p>
        </w:tc>
      </w:tr>
      <w:tr w:rsidR="00E502F3" w:rsidRPr="00E502F3" w:rsidTr="001D1E93">
        <w:trPr>
          <w:trHeight w:val="20"/>
        </w:trPr>
        <w:tc>
          <w:tcPr>
            <w:tcW w:w="709" w:type="dxa"/>
            <w:noWrap/>
            <w:hideMark/>
          </w:tcPr>
          <w:p w:rsidR="00E502F3" w:rsidRPr="00E502F3" w:rsidRDefault="00E502F3" w:rsidP="00E502F3">
            <w:pPr>
              <w:tabs>
                <w:tab w:val="left" w:pos="284"/>
              </w:tabs>
              <w:rPr>
                <w:rFonts w:ascii="Times New Roman" w:hAnsi="Times New Roman"/>
                <w:sz w:val="12"/>
                <w:szCs w:val="12"/>
              </w:rPr>
            </w:pPr>
            <w:r w:rsidRPr="00E502F3">
              <w:rPr>
                <w:rFonts w:ascii="Times New Roman" w:hAnsi="Times New Roman"/>
                <w:sz w:val="12"/>
                <w:szCs w:val="12"/>
              </w:rPr>
              <w:t>419</w:t>
            </w:r>
          </w:p>
        </w:tc>
        <w:tc>
          <w:tcPr>
            <w:tcW w:w="1418" w:type="dxa"/>
            <w:noWrap/>
            <w:hideMark/>
          </w:tcPr>
          <w:p w:rsidR="00E502F3" w:rsidRPr="00E502F3" w:rsidRDefault="00E502F3" w:rsidP="00E502F3">
            <w:pPr>
              <w:tabs>
                <w:tab w:val="left" w:pos="284"/>
              </w:tabs>
              <w:rPr>
                <w:rFonts w:ascii="Times New Roman" w:hAnsi="Times New Roman"/>
                <w:sz w:val="12"/>
                <w:szCs w:val="12"/>
              </w:rPr>
            </w:pPr>
            <w:r w:rsidRPr="00E502F3">
              <w:rPr>
                <w:rFonts w:ascii="Times New Roman" w:hAnsi="Times New Roman"/>
                <w:sz w:val="12"/>
                <w:szCs w:val="12"/>
              </w:rPr>
              <w:t>01 05 02 00 00 0000 600</w:t>
            </w:r>
          </w:p>
        </w:tc>
        <w:tc>
          <w:tcPr>
            <w:tcW w:w="4677" w:type="dxa"/>
            <w:noWrap/>
            <w:hideMark/>
          </w:tcPr>
          <w:p w:rsidR="00E502F3" w:rsidRPr="00E502F3" w:rsidRDefault="00E502F3" w:rsidP="00E502F3">
            <w:pPr>
              <w:tabs>
                <w:tab w:val="left" w:pos="284"/>
              </w:tabs>
              <w:rPr>
                <w:rFonts w:ascii="Times New Roman" w:hAnsi="Times New Roman"/>
                <w:sz w:val="12"/>
                <w:szCs w:val="12"/>
              </w:rPr>
            </w:pPr>
            <w:r w:rsidRPr="00E502F3">
              <w:rPr>
                <w:rFonts w:ascii="Times New Roman" w:hAnsi="Times New Roman"/>
                <w:sz w:val="12"/>
                <w:szCs w:val="12"/>
              </w:rPr>
              <w:t xml:space="preserve">Уменьшение прочих остатков средств бюджетов </w:t>
            </w:r>
          </w:p>
        </w:tc>
        <w:tc>
          <w:tcPr>
            <w:tcW w:w="709" w:type="dxa"/>
            <w:noWrap/>
            <w:hideMark/>
          </w:tcPr>
          <w:p w:rsidR="00E502F3" w:rsidRPr="00E502F3" w:rsidRDefault="00E502F3" w:rsidP="001D1E93">
            <w:pPr>
              <w:rPr>
                <w:rFonts w:ascii="Times New Roman" w:hAnsi="Times New Roman"/>
                <w:sz w:val="12"/>
                <w:szCs w:val="12"/>
              </w:rPr>
            </w:pPr>
            <w:r w:rsidRPr="00E502F3">
              <w:rPr>
                <w:rFonts w:ascii="Times New Roman" w:hAnsi="Times New Roman"/>
                <w:sz w:val="12"/>
                <w:szCs w:val="12"/>
              </w:rPr>
              <w:t>18462</w:t>
            </w:r>
          </w:p>
        </w:tc>
      </w:tr>
      <w:tr w:rsidR="00E502F3" w:rsidRPr="00E502F3" w:rsidTr="001D1E93">
        <w:trPr>
          <w:trHeight w:val="20"/>
        </w:trPr>
        <w:tc>
          <w:tcPr>
            <w:tcW w:w="709" w:type="dxa"/>
            <w:noWrap/>
            <w:hideMark/>
          </w:tcPr>
          <w:p w:rsidR="00E502F3" w:rsidRPr="00E502F3" w:rsidRDefault="00E502F3" w:rsidP="00E502F3">
            <w:pPr>
              <w:tabs>
                <w:tab w:val="left" w:pos="284"/>
              </w:tabs>
              <w:rPr>
                <w:rFonts w:ascii="Times New Roman" w:hAnsi="Times New Roman"/>
                <w:sz w:val="12"/>
                <w:szCs w:val="12"/>
              </w:rPr>
            </w:pPr>
            <w:r w:rsidRPr="00E502F3">
              <w:rPr>
                <w:rFonts w:ascii="Times New Roman" w:hAnsi="Times New Roman"/>
                <w:sz w:val="12"/>
                <w:szCs w:val="12"/>
              </w:rPr>
              <w:t>419</w:t>
            </w:r>
          </w:p>
        </w:tc>
        <w:tc>
          <w:tcPr>
            <w:tcW w:w="1418" w:type="dxa"/>
            <w:noWrap/>
            <w:hideMark/>
          </w:tcPr>
          <w:p w:rsidR="00E502F3" w:rsidRPr="00E502F3" w:rsidRDefault="00E502F3" w:rsidP="00E502F3">
            <w:pPr>
              <w:tabs>
                <w:tab w:val="left" w:pos="284"/>
              </w:tabs>
              <w:rPr>
                <w:rFonts w:ascii="Times New Roman" w:hAnsi="Times New Roman"/>
                <w:sz w:val="12"/>
                <w:szCs w:val="12"/>
              </w:rPr>
            </w:pPr>
            <w:r w:rsidRPr="00E502F3">
              <w:rPr>
                <w:rFonts w:ascii="Times New Roman" w:hAnsi="Times New Roman"/>
                <w:sz w:val="12"/>
                <w:szCs w:val="12"/>
              </w:rPr>
              <w:t>01 05 02 01 00 0000 610</w:t>
            </w:r>
          </w:p>
        </w:tc>
        <w:tc>
          <w:tcPr>
            <w:tcW w:w="4677" w:type="dxa"/>
            <w:noWrap/>
            <w:hideMark/>
          </w:tcPr>
          <w:p w:rsidR="00E502F3" w:rsidRPr="00E502F3" w:rsidRDefault="00E502F3" w:rsidP="00E502F3">
            <w:pPr>
              <w:tabs>
                <w:tab w:val="left" w:pos="284"/>
              </w:tabs>
              <w:rPr>
                <w:rFonts w:ascii="Times New Roman" w:hAnsi="Times New Roman"/>
                <w:sz w:val="12"/>
                <w:szCs w:val="12"/>
              </w:rPr>
            </w:pPr>
            <w:r w:rsidRPr="00E502F3">
              <w:rPr>
                <w:rFonts w:ascii="Times New Roman" w:hAnsi="Times New Roman"/>
                <w:sz w:val="12"/>
                <w:szCs w:val="12"/>
              </w:rPr>
              <w:t xml:space="preserve">Уменьшение прочих остатков денежных средств бюджетов </w:t>
            </w:r>
          </w:p>
        </w:tc>
        <w:tc>
          <w:tcPr>
            <w:tcW w:w="709" w:type="dxa"/>
            <w:noWrap/>
            <w:hideMark/>
          </w:tcPr>
          <w:p w:rsidR="00E502F3" w:rsidRPr="00E502F3" w:rsidRDefault="00E502F3" w:rsidP="001D1E93">
            <w:pPr>
              <w:rPr>
                <w:rFonts w:ascii="Times New Roman" w:hAnsi="Times New Roman"/>
                <w:sz w:val="12"/>
                <w:szCs w:val="12"/>
              </w:rPr>
            </w:pPr>
            <w:r w:rsidRPr="00E502F3">
              <w:rPr>
                <w:rFonts w:ascii="Times New Roman" w:hAnsi="Times New Roman"/>
                <w:sz w:val="12"/>
                <w:szCs w:val="12"/>
              </w:rPr>
              <w:t>18462</w:t>
            </w:r>
          </w:p>
        </w:tc>
      </w:tr>
      <w:tr w:rsidR="00E502F3" w:rsidRPr="00E502F3" w:rsidTr="001D1E93">
        <w:trPr>
          <w:trHeight w:val="20"/>
        </w:trPr>
        <w:tc>
          <w:tcPr>
            <w:tcW w:w="709" w:type="dxa"/>
            <w:noWrap/>
            <w:hideMark/>
          </w:tcPr>
          <w:p w:rsidR="00E502F3" w:rsidRPr="00E502F3" w:rsidRDefault="00E502F3" w:rsidP="00E502F3">
            <w:pPr>
              <w:tabs>
                <w:tab w:val="left" w:pos="284"/>
              </w:tabs>
              <w:rPr>
                <w:rFonts w:ascii="Times New Roman" w:hAnsi="Times New Roman"/>
                <w:sz w:val="12"/>
                <w:szCs w:val="12"/>
              </w:rPr>
            </w:pPr>
            <w:r w:rsidRPr="00E502F3">
              <w:rPr>
                <w:rFonts w:ascii="Times New Roman" w:hAnsi="Times New Roman"/>
                <w:sz w:val="12"/>
                <w:szCs w:val="12"/>
              </w:rPr>
              <w:t>419</w:t>
            </w:r>
          </w:p>
        </w:tc>
        <w:tc>
          <w:tcPr>
            <w:tcW w:w="1418" w:type="dxa"/>
            <w:noWrap/>
            <w:hideMark/>
          </w:tcPr>
          <w:p w:rsidR="00E502F3" w:rsidRPr="00E502F3" w:rsidRDefault="00E502F3" w:rsidP="00E502F3">
            <w:pPr>
              <w:tabs>
                <w:tab w:val="left" w:pos="284"/>
              </w:tabs>
              <w:rPr>
                <w:rFonts w:ascii="Times New Roman" w:hAnsi="Times New Roman"/>
                <w:sz w:val="12"/>
                <w:szCs w:val="12"/>
              </w:rPr>
            </w:pPr>
            <w:r w:rsidRPr="00E502F3">
              <w:rPr>
                <w:rFonts w:ascii="Times New Roman" w:hAnsi="Times New Roman"/>
                <w:sz w:val="12"/>
                <w:szCs w:val="12"/>
              </w:rPr>
              <w:t>01 05 02 01 10 0000 610</w:t>
            </w:r>
          </w:p>
        </w:tc>
        <w:tc>
          <w:tcPr>
            <w:tcW w:w="4677" w:type="dxa"/>
            <w:noWrap/>
            <w:hideMark/>
          </w:tcPr>
          <w:p w:rsidR="00E502F3" w:rsidRPr="00E502F3" w:rsidRDefault="00E502F3" w:rsidP="00E502F3">
            <w:pPr>
              <w:tabs>
                <w:tab w:val="left" w:pos="284"/>
              </w:tabs>
              <w:rPr>
                <w:rFonts w:ascii="Times New Roman" w:hAnsi="Times New Roman"/>
                <w:sz w:val="12"/>
                <w:szCs w:val="12"/>
              </w:rPr>
            </w:pPr>
            <w:r w:rsidRPr="00E502F3">
              <w:rPr>
                <w:rFonts w:ascii="Times New Roman" w:hAnsi="Times New Roman"/>
                <w:sz w:val="12"/>
                <w:szCs w:val="12"/>
              </w:rPr>
              <w:t>Уменьшение прочих остатков денежных средств бюджетов поселений</w:t>
            </w:r>
          </w:p>
        </w:tc>
        <w:tc>
          <w:tcPr>
            <w:tcW w:w="709" w:type="dxa"/>
            <w:noWrap/>
            <w:hideMark/>
          </w:tcPr>
          <w:p w:rsidR="00E502F3" w:rsidRPr="00E502F3" w:rsidRDefault="00E502F3" w:rsidP="001D1E93">
            <w:pPr>
              <w:rPr>
                <w:rFonts w:ascii="Times New Roman" w:hAnsi="Times New Roman"/>
                <w:sz w:val="12"/>
                <w:szCs w:val="12"/>
              </w:rPr>
            </w:pPr>
            <w:r w:rsidRPr="00E502F3">
              <w:rPr>
                <w:rFonts w:ascii="Times New Roman" w:hAnsi="Times New Roman"/>
                <w:sz w:val="12"/>
                <w:szCs w:val="12"/>
              </w:rPr>
              <w:t>18462</w:t>
            </w:r>
          </w:p>
        </w:tc>
      </w:tr>
    </w:tbl>
    <w:p w:rsidR="00E502F3" w:rsidRPr="00E502F3" w:rsidRDefault="00E502F3" w:rsidP="00E502F3">
      <w:pPr>
        <w:tabs>
          <w:tab w:val="left" w:pos="284"/>
        </w:tabs>
        <w:spacing w:after="0" w:line="240" w:lineRule="auto"/>
        <w:rPr>
          <w:rFonts w:ascii="Times New Roman" w:eastAsia="Calibri" w:hAnsi="Times New Roman" w:cs="Times New Roman"/>
          <w:sz w:val="12"/>
          <w:szCs w:val="12"/>
        </w:rPr>
      </w:pPr>
    </w:p>
    <w:p w:rsidR="00E502F3" w:rsidRPr="00D90587" w:rsidRDefault="00E502F3" w:rsidP="00E502F3">
      <w:pPr>
        <w:tabs>
          <w:tab w:val="left" w:pos="284"/>
        </w:tabs>
        <w:spacing w:after="0" w:line="240" w:lineRule="auto"/>
        <w:jc w:val="right"/>
        <w:rPr>
          <w:rFonts w:ascii="Times New Roman" w:eastAsia="Calibri" w:hAnsi="Times New Roman" w:cs="Times New Roman"/>
          <w:i/>
          <w:sz w:val="12"/>
          <w:szCs w:val="12"/>
        </w:rPr>
      </w:pPr>
      <w:r w:rsidRPr="00D90587">
        <w:rPr>
          <w:rFonts w:ascii="Times New Roman" w:eastAsia="Calibri" w:hAnsi="Times New Roman" w:cs="Times New Roman"/>
          <w:i/>
          <w:sz w:val="12"/>
          <w:szCs w:val="12"/>
        </w:rPr>
        <w:t>Приложение №</w:t>
      </w:r>
      <w:r>
        <w:rPr>
          <w:rFonts w:ascii="Times New Roman" w:eastAsia="Calibri" w:hAnsi="Times New Roman" w:cs="Times New Roman"/>
          <w:i/>
          <w:sz w:val="12"/>
          <w:szCs w:val="12"/>
        </w:rPr>
        <w:t>5</w:t>
      </w:r>
    </w:p>
    <w:p w:rsidR="00E502F3" w:rsidRPr="00D90587" w:rsidRDefault="00E502F3" w:rsidP="00E502F3">
      <w:pPr>
        <w:tabs>
          <w:tab w:val="left" w:pos="284"/>
        </w:tabs>
        <w:spacing w:after="0" w:line="240" w:lineRule="auto"/>
        <w:jc w:val="right"/>
        <w:rPr>
          <w:rFonts w:ascii="Times New Roman" w:eastAsia="Calibri" w:hAnsi="Times New Roman" w:cs="Times New Roman"/>
          <w:i/>
          <w:sz w:val="12"/>
          <w:szCs w:val="12"/>
        </w:rPr>
      </w:pPr>
      <w:r w:rsidRPr="00D90587">
        <w:rPr>
          <w:rFonts w:ascii="Times New Roman" w:eastAsia="Calibri" w:hAnsi="Times New Roman" w:cs="Times New Roman"/>
          <w:i/>
          <w:sz w:val="12"/>
          <w:szCs w:val="12"/>
        </w:rPr>
        <w:t>к Постановлению администрации</w:t>
      </w:r>
    </w:p>
    <w:p w:rsidR="00E502F3" w:rsidRPr="00D90587" w:rsidRDefault="00E502F3" w:rsidP="00E502F3">
      <w:pPr>
        <w:tabs>
          <w:tab w:val="left" w:pos="284"/>
        </w:tabs>
        <w:spacing w:after="0" w:line="240" w:lineRule="auto"/>
        <w:jc w:val="right"/>
        <w:rPr>
          <w:rFonts w:ascii="Times New Roman" w:eastAsia="Calibri" w:hAnsi="Times New Roman" w:cs="Times New Roman"/>
          <w:i/>
          <w:sz w:val="12"/>
          <w:szCs w:val="12"/>
        </w:rPr>
      </w:pPr>
      <w:r w:rsidRPr="00D90587">
        <w:rPr>
          <w:rFonts w:ascii="Times New Roman" w:eastAsia="Calibri" w:hAnsi="Times New Roman" w:cs="Times New Roman"/>
          <w:i/>
          <w:sz w:val="12"/>
          <w:szCs w:val="12"/>
        </w:rPr>
        <w:t>сельского поселения Сургут</w:t>
      </w:r>
    </w:p>
    <w:p w:rsidR="00E502F3" w:rsidRPr="00D90587" w:rsidRDefault="00E502F3" w:rsidP="00E502F3">
      <w:pPr>
        <w:tabs>
          <w:tab w:val="left" w:pos="284"/>
        </w:tabs>
        <w:spacing w:after="0" w:line="240" w:lineRule="auto"/>
        <w:jc w:val="right"/>
        <w:rPr>
          <w:rFonts w:ascii="Times New Roman" w:eastAsia="Calibri" w:hAnsi="Times New Roman" w:cs="Times New Roman"/>
          <w:i/>
          <w:sz w:val="12"/>
          <w:szCs w:val="12"/>
        </w:rPr>
      </w:pPr>
      <w:r w:rsidRPr="00D90587">
        <w:rPr>
          <w:rFonts w:ascii="Times New Roman" w:eastAsia="Calibri" w:hAnsi="Times New Roman" w:cs="Times New Roman"/>
          <w:i/>
          <w:sz w:val="12"/>
          <w:szCs w:val="12"/>
        </w:rPr>
        <w:t>муниципального района Сергиевский</w:t>
      </w:r>
    </w:p>
    <w:p w:rsidR="00E502F3" w:rsidRPr="00E502F3" w:rsidRDefault="00E502F3" w:rsidP="00E502F3">
      <w:pPr>
        <w:tabs>
          <w:tab w:val="left" w:pos="284"/>
        </w:tabs>
        <w:spacing w:after="0" w:line="240" w:lineRule="auto"/>
        <w:jc w:val="right"/>
        <w:rPr>
          <w:rFonts w:ascii="Times New Roman" w:eastAsia="Calibri" w:hAnsi="Times New Roman" w:cs="Times New Roman"/>
          <w:sz w:val="12"/>
          <w:szCs w:val="12"/>
        </w:rPr>
      </w:pPr>
      <w:r>
        <w:rPr>
          <w:rFonts w:ascii="Times New Roman" w:eastAsia="Calibri" w:hAnsi="Times New Roman" w:cs="Times New Roman"/>
          <w:i/>
          <w:sz w:val="12"/>
          <w:szCs w:val="12"/>
        </w:rPr>
        <w:t>№35</w:t>
      </w:r>
      <w:r w:rsidRPr="00D90587">
        <w:rPr>
          <w:rFonts w:ascii="Times New Roman" w:eastAsia="Calibri" w:hAnsi="Times New Roman" w:cs="Times New Roman"/>
          <w:i/>
          <w:sz w:val="12"/>
          <w:szCs w:val="12"/>
        </w:rPr>
        <w:t xml:space="preserve"> от «19» июля 2019 г.</w:t>
      </w:r>
    </w:p>
    <w:p w:rsidR="00E502F3" w:rsidRPr="00E502F3" w:rsidRDefault="00E502F3" w:rsidP="00E502F3">
      <w:pPr>
        <w:tabs>
          <w:tab w:val="left" w:pos="284"/>
        </w:tabs>
        <w:spacing w:after="0" w:line="240" w:lineRule="auto"/>
        <w:jc w:val="center"/>
        <w:rPr>
          <w:rFonts w:ascii="Times New Roman" w:eastAsia="Calibri" w:hAnsi="Times New Roman" w:cs="Times New Roman"/>
          <w:b/>
          <w:sz w:val="12"/>
          <w:szCs w:val="12"/>
        </w:rPr>
      </w:pPr>
      <w:r w:rsidRPr="00E502F3">
        <w:rPr>
          <w:rFonts w:ascii="Times New Roman" w:eastAsia="Calibri" w:hAnsi="Times New Roman" w:cs="Times New Roman"/>
          <w:b/>
          <w:sz w:val="12"/>
          <w:szCs w:val="12"/>
        </w:rPr>
        <w:t xml:space="preserve">Сведения о численности муниципальных служащих органов местного самоуправления,  работников </w:t>
      </w:r>
    </w:p>
    <w:p w:rsidR="00E502F3" w:rsidRPr="00E502F3" w:rsidRDefault="00E502F3" w:rsidP="00E502F3">
      <w:pPr>
        <w:tabs>
          <w:tab w:val="left" w:pos="284"/>
        </w:tabs>
        <w:spacing w:after="0" w:line="240" w:lineRule="auto"/>
        <w:jc w:val="center"/>
        <w:rPr>
          <w:rFonts w:ascii="Times New Roman" w:eastAsia="Calibri" w:hAnsi="Times New Roman" w:cs="Times New Roman"/>
          <w:b/>
          <w:sz w:val="12"/>
          <w:szCs w:val="12"/>
        </w:rPr>
      </w:pPr>
      <w:r w:rsidRPr="00E502F3">
        <w:rPr>
          <w:rFonts w:ascii="Times New Roman" w:eastAsia="Calibri" w:hAnsi="Times New Roman" w:cs="Times New Roman"/>
          <w:b/>
          <w:sz w:val="12"/>
          <w:szCs w:val="12"/>
        </w:rPr>
        <w:t>муниципальных учреждений и фактические затраты на их денежное содержание сельского поселения Сургут</w:t>
      </w:r>
    </w:p>
    <w:p w:rsidR="00E502F3" w:rsidRPr="00E502F3" w:rsidRDefault="00E502F3" w:rsidP="00E502F3">
      <w:pPr>
        <w:tabs>
          <w:tab w:val="left" w:pos="284"/>
        </w:tabs>
        <w:spacing w:after="0" w:line="240" w:lineRule="auto"/>
        <w:jc w:val="center"/>
        <w:rPr>
          <w:rFonts w:ascii="Times New Roman" w:eastAsia="Calibri" w:hAnsi="Times New Roman" w:cs="Times New Roman"/>
          <w:b/>
          <w:sz w:val="12"/>
          <w:szCs w:val="12"/>
        </w:rPr>
      </w:pPr>
      <w:r w:rsidRPr="00E502F3">
        <w:rPr>
          <w:rFonts w:ascii="Times New Roman" w:eastAsia="Calibri" w:hAnsi="Times New Roman" w:cs="Times New Roman"/>
          <w:b/>
          <w:sz w:val="12"/>
          <w:szCs w:val="12"/>
        </w:rPr>
        <w:t>муниципального района Сергиевский Самарской области за первое полугодие 2019 года</w:t>
      </w:r>
    </w:p>
    <w:tbl>
      <w:tblPr>
        <w:tblStyle w:val="af7"/>
        <w:tblW w:w="0" w:type="auto"/>
        <w:tblInd w:w="108" w:type="dxa"/>
        <w:tblLook w:val="04A0" w:firstRow="1" w:lastRow="0" w:firstColumn="1" w:lastColumn="0" w:noHBand="0" w:noVBand="1"/>
      </w:tblPr>
      <w:tblGrid>
        <w:gridCol w:w="4728"/>
        <w:gridCol w:w="942"/>
        <w:gridCol w:w="1843"/>
      </w:tblGrid>
      <w:tr w:rsidR="00E502F3" w:rsidRPr="00E502F3" w:rsidTr="00E502F3">
        <w:trPr>
          <w:trHeight w:val="20"/>
        </w:trPr>
        <w:tc>
          <w:tcPr>
            <w:tcW w:w="4728" w:type="dxa"/>
            <w:hideMark/>
          </w:tcPr>
          <w:p w:rsidR="00E502F3" w:rsidRPr="00E502F3" w:rsidRDefault="00E502F3" w:rsidP="00E502F3">
            <w:pPr>
              <w:rPr>
                <w:rFonts w:ascii="Times New Roman" w:eastAsia="Times New Roman" w:hAnsi="Times New Roman" w:cs="Times New Roman"/>
                <w:sz w:val="12"/>
                <w:szCs w:val="12"/>
              </w:rPr>
            </w:pPr>
            <w:r w:rsidRPr="00E502F3">
              <w:rPr>
                <w:rFonts w:ascii="Times New Roman" w:eastAsia="Times New Roman" w:hAnsi="Times New Roman" w:cs="Times New Roman"/>
                <w:sz w:val="12"/>
                <w:szCs w:val="12"/>
              </w:rPr>
              <w:t>Наименование</w:t>
            </w:r>
          </w:p>
        </w:tc>
        <w:tc>
          <w:tcPr>
            <w:tcW w:w="942" w:type="dxa"/>
            <w:hideMark/>
          </w:tcPr>
          <w:p w:rsidR="00E502F3" w:rsidRPr="00E502F3" w:rsidRDefault="00E502F3" w:rsidP="00E502F3">
            <w:pPr>
              <w:rPr>
                <w:rFonts w:ascii="Times New Roman" w:eastAsia="Times New Roman" w:hAnsi="Times New Roman" w:cs="Times New Roman"/>
                <w:sz w:val="12"/>
                <w:szCs w:val="12"/>
              </w:rPr>
            </w:pPr>
            <w:r w:rsidRPr="00E502F3">
              <w:rPr>
                <w:rFonts w:ascii="Times New Roman" w:eastAsia="Times New Roman" w:hAnsi="Times New Roman" w:cs="Times New Roman"/>
                <w:sz w:val="12"/>
                <w:szCs w:val="12"/>
              </w:rPr>
              <w:t>Численность (чел.)</w:t>
            </w:r>
          </w:p>
        </w:tc>
        <w:tc>
          <w:tcPr>
            <w:tcW w:w="1843" w:type="dxa"/>
            <w:hideMark/>
          </w:tcPr>
          <w:p w:rsidR="00E502F3" w:rsidRPr="00E502F3" w:rsidRDefault="00E502F3" w:rsidP="00E502F3">
            <w:pPr>
              <w:rPr>
                <w:rFonts w:ascii="Times New Roman" w:eastAsia="Times New Roman" w:hAnsi="Times New Roman" w:cs="Times New Roman"/>
                <w:sz w:val="12"/>
                <w:szCs w:val="12"/>
              </w:rPr>
            </w:pPr>
            <w:r w:rsidRPr="00E502F3">
              <w:rPr>
                <w:rFonts w:ascii="Times New Roman" w:eastAsia="Times New Roman" w:hAnsi="Times New Roman" w:cs="Times New Roman"/>
                <w:sz w:val="12"/>
                <w:szCs w:val="12"/>
              </w:rPr>
              <w:t>Расходы на денежное содержание (</w:t>
            </w:r>
            <w:proofErr w:type="spellStart"/>
            <w:r w:rsidRPr="00E502F3">
              <w:rPr>
                <w:rFonts w:ascii="Times New Roman" w:eastAsia="Times New Roman" w:hAnsi="Times New Roman" w:cs="Times New Roman"/>
                <w:sz w:val="12"/>
                <w:szCs w:val="12"/>
              </w:rPr>
              <w:t>тыс</w:t>
            </w:r>
            <w:proofErr w:type="gramStart"/>
            <w:r w:rsidRPr="00E502F3">
              <w:rPr>
                <w:rFonts w:ascii="Times New Roman" w:eastAsia="Times New Roman" w:hAnsi="Times New Roman" w:cs="Times New Roman"/>
                <w:sz w:val="12"/>
                <w:szCs w:val="12"/>
              </w:rPr>
              <w:t>.р</w:t>
            </w:r>
            <w:proofErr w:type="gramEnd"/>
            <w:r w:rsidRPr="00E502F3">
              <w:rPr>
                <w:rFonts w:ascii="Times New Roman" w:eastAsia="Times New Roman" w:hAnsi="Times New Roman" w:cs="Times New Roman"/>
                <w:sz w:val="12"/>
                <w:szCs w:val="12"/>
              </w:rPr>
              <w:t>ублей</w:t>
            </w:r>
            <w:proofErr w:type="spellEnd"/>
            <w:r w:rsidRPr="00E502F3">
              <w:rPr>
                <w:rFonts w:ascii="Times New Roman" w:eastAsia="Times New Roman" w:hAnsi="Times New Roman" w:cs="Times New Roman"/>
                <w:sz w:val="12"/>
                <w:szCs w:val="12"/>
              </w:rPr>
              <w:t>)</w:t>
            </w:r>
          </w:p>
        </w:tc>
      </w:tr>
      <w:tr w:rsidR="00E502F3" w:rsidRPr="00E502F3" w:rsidTr="00E502F3">
        <w:trPr>
          <w:trHeight w:val="20"/>
        </w:trPr>
        <w:tc>
          <w:tcPr>
            <w:tcW w:w="4728" w:type="dxa"/>
            <w:hideMark/>
          </w:tcPr>
          <w:p w:rsidR="00E502F3" w:rsidRPr="00E502F3" w:rsidRDefault="00E502F3" w:rsidP="00E502F3">
            <w:pPr>
              <w:rPr>
                <w:rFonts w:ascii="Times New Roman" w:eastAsia="Times New Roman" w:hAnsi="Times New Roman" w:cs="Times New Roman"/>
                <w:sz w:val="12"/>
                <w:szCs w:val="12"/>
              </w:rPr>
            </w:pPr>
            <w:r w:rsidRPr="00E502F3">
              <w:rPr>
                <w:rFonts w:ascii="Times New Roman" w:eastAsia="Times New Roman" w:hAnsi="Times New Roman" w:cs="Times New Roman"/>
                <w:sz w:val="12"/>
                <w:szCs w:val="12"/>
              </w:rPr>
              <w:t>Муниципальные служащие органов местного самоуправления</w:t>
            </w:r>
          </w:p>
        </w:tc>
        <w:tc>
          <w:tcPr>
            <w:tcW w:w="942" w:type="dxa"/>
            <w:hideMark/>
          </w:tcPr>
          <w:p w:rsidR="00E502F3" w:rsidRPr="00E502F3" w:rsidRDefault="00E502F3" w:rsidP="00E502F3">
            <w:pPr>
              <w:rPr>
                <w:rFonts w:ascii="Times New Roman" w:eastAsia="Times New Roman" w:hAnsi="Times New Roman" w:cs="Times New Roman"/>
                <w:sz w:val="12"/>
                <w:szCs w:val="12"/>
              </w:rPr>
            </w:pPr>
            <w:r w:rsidRPr="00E502F3">
              <w:rPr>
                <w:rFonts w:ascii="Times New Roman" w:eastAsia="Times New Roman" w:hAnsi="Times New Roman" w:cs="Times New Roman"/>
                <w:sz w:val="12"/>
                <w:szCs w:val="12"/>
              </w:rPr>
              <w:t>4</w:t>
            </w:r>
          </w:p>
        </w:tc>
        <w:tc>
          <w:tcPr>
            <w:tcW w:w="1843" w:type="dxa"/>
            <w:hideMark/>
          </w:tcPr>
          <w:p w:rsidR="00E502F3" w:rsidRPr="00E502F3" w:rsidRDefault="00E502F3" w:rsidP="00E502F3">
            <w:pPr>
              <w:rPr>
                <w:rFonts w:ascii="Times New Roman" w:eastAsia="Times New Roman" w:hAnsi="Times New Roman" w:cs="Times New Roman"/>
                <w:sz w:val="12"/>
                <w:szCs w:val="12"/>
              </w:rPr>
            </w:pPr>
            <w:r w:rsidRPr="00E502F3">
              <w:rPr>
                <w:rFonts w:ascii="Times New Roman" w:eastAsia="Times New Roman" w:hAnsi="Times New Roman" w:cs="Times New Roman"/>
                <w:sz w:val="12"/>
                <w:szCs w:val="12"/>
              </w:rPr>
              <w:t>473,0</w:t>
            </w:r>
          </w:p>
        </w:tc>
      </w:tr>
      <w:tr w:rsidR="00E502F3" w:rsidRPr="00E502F3" w:rsidTr="00E502F3">
        <w:trPr>
          <w:trHeight w:val="20"/>
        </w:trPr>
        <w:tc>
          <w:tcPr>
            <w:tcW w:w="4728" w:type="dxa"/>
            <w:hideMark/>
          </w:tcPr>
          <w:p w:rsidR="00E502F3" w:rsidRPr="00E502F3" w:rsidRDefault="00E502F3" w:rsidP="00E502F3">
            <w:pPr>
              <w:rPr>
                <w:rFonts w:ascii="Times New Roman" w:eastAsia="Times New Roman" w:hAnsi="Times New Roman" w:cs="Times New Roman"/>
                <w:sz w:val="12"/>
                <w:szCs w:val="12"/>
              </w:rPr>
            </w:pPr>
            <w:r w:rsidRPr="00E502F3">
              <w:rPr>
                <w:rFonts w:ascii="Times New Roman" w:eastAsia="Times New Roman" w:hAnsi="Times New Roman" w:cs="Times New Roman"/>
                <w:sz w:val="12"/>
                <w:szCs w:val="12"/>
              </w:rPr>
              <w:t>Работники органов местного самоуправления, замещающих должности, не являющиеся должностями муниципальной службы</w:t>
            </w:r>
          </w:p>
        </w:tc>
        <w:tc>
          <w:tcPr>
            <w:tcW w:w="942" w:type="dxa"/>
            <w:hideMark/>
          </w:tcPr>
          <w:p w:rsidR="00E502F3" w:rsidRPr="00E502F3" w:rsidRDefault="00E502F3" w:rsidP="00E502F3">
            <w:pPr>
              <w:rPr>
                <w:rFonts w:ascii="Times New Roman" w:eastAsia="Times New Roman" w:hAnsi="Times New Roman" w:cs="Times New Roman"/>
                <w:sz w:val="12"/>
                <w:szCs w:val="12"/>
              </w:rPr>
            </w:pPr>
            <w:r w:rsidRPr="00E502F3">
              <w:rPr>
                <w:rFonts w:ascii="Times New Roman" w:eastAsia="Times New Roman" w:hAnsi="Times New Roman" w:cs="Times New Roman"/>
                <w:sz w:val="12"/>
                <w:szCs w:val="12"/>
              </w:rPr>
              <w:t>1</w:t>
            </w:r>
          </w:p>
        </w:tc>
        <w:tc>
          <w:tcPr>
            <w:tcW w:w="1843" w:type="dxa"/>
            <w:hideMark/>
          </w:tcPr>
          <w:p w:rsidR="00E502F3" w:rsidRPr="00E502F3" w:rsidRDefault="00E502F3" w:rsidP="00E502F3">
            <w:pPr>
              <w:rPr>
                <w:rFonts w:ascii="Times New Roman" w:eastAsia="Times New Roman" w:hAnsi="Times New Roman" w:cs="Times New Roman"/>
                <w:sz w:val="12"/>
                <w:szCs w:val="12"/>
              </w:rPr>
            </w:pPr>
            <w:r w:rsidRPr="00E502F3">
              <w:rPr>
                <w:rFonts w:ascii="Times New Roman" w:eastAsia="Times New Roman" w:hAnsi="Times New Roman" w:cs="Times New Roman"/>
                <w:sz w:val="12"/>
                <w:szCs w:val="12"/>
              </w:rPr>
              <w:t>343,0</w:t>
            </w:r>
          </w:p>
        </w:tc>
      </w:tr>
      <w:tr w:rsidR="00E502F3" w:rsidRPr="00E502F3" w:rsidTr="00E502F3">
        <w:trPr>
          <w:trHeight w:val="20"/>
        </w:trPr>
        <w:tc>
          <w:tcPr>
            <w:tcW w:w="4728" w:type="dxa"/>
            <w:noWrap/>
            <w:hideMark/>
          </w:tcPr>
          <w:p w:rsidR="00E502F3" w:rsidRPr="00E502F3" w:rsidRDefault="00E502F3" w:rsidP="00E502F3">
            <w:pPr>
              <w:rPr>
                <w:rFonts w:ascii="Times New Roman" w:eastAsia="Times New Roman" w:hAnsi="Times New Roman" w:cs="Times New Roman"/>
                <w:b/>
                <w:bCs/>
                <w:sz w:val="12"/>
                <w:szCs w:val="12"/>
              </w:rPr>
            </w:pPr>
            <w:r w:rsidRPr="00E502F3">
              <w:rPr>
                <w:rFonts w:ascii="Times New Roman" w:eastAsia="Times New Roman" w:hAnsi="Times New Roman" w:cs="Times New Roman"/>
                <w:b/>
                <w:bCs/>
                <w:sz w:val="12"/>
                <w:szCs w:val="12"/>
              </w:rPr>
              <w:t>И Т О Г О</w:t>
            </w:r>
            <w:proofErr w:type="gramStart"/>
            <w:r w:rsidRPr="00E502F3">
              <w:rPr>
                <w:rFonts w:ascii="Times New Roman" w:eastAsia="Times New Roman" w:hAnsi="Times New Roman" w:cs="Times New Roman"/>
                <w:b/>
                <w:bCs/>
                <w:sz w:val="12"/>
                <w:szCs w:val="12"/>
              </w:rPr>
              <w:t xml:space="preserve"> :</w:t>
            </w:r>
            <w:proofErr w:type="gramEnd"/>
          </w:p>
        </w:tc>
        <w:tc>
          <w:tcPr>
            <w:tcW w:w="942" w:type="dxa"/>
            <w:noWrap/>
            <w:hideMark/>
          </w:tcPr>
          <w:p w:rsidR="00E502F3" w:rsidRPr="00E502F3" w:rsidRDefault="00E502F3" w:rsidP="00E502F3">
            <w:pPr>
              <w:rPr>
                <w:rFonts w:ascii="Times New Roman" w:eastAsia="Times New Roman" w:hAnsi="Times New Roman" w:cs="Times New Roman"/>
                <w:b/>
                <w:bCs/>
                <w:sz w:val="12"/>
                <w:szCs w:val="12"/>
              </w:rPr>
            </w:pPr>
            <w:r w:rsidRPr="00E502F3">
              <w:rPr>
                <w:rFonts w:ascii="Times New Roman" w:eastAsia="Times New Roman" w:hAnsi="Times New Roman" w:cs="Times New Roman"/>
                <w:b/>
                <w:bCs/>
                <w:sz w:val="12"/>
                <w:szCs w:val="12"/>
              </w:rPr>
              <w:t>5</w:t>
            </w:r>
          </w:p>
        </w:tc>
        <w:tc>
          <w:tcPr>
            <w:tcW w:w="1843" w:type="dxa"/>
            <w:noWrap/>
            <w:hideMark/>
          </w:tcPr>
          <w:p w:rsidR="00E502F3" w:rsidRPr="00E502F3" w:rsidRDefault="00E502F3" w:rsidP="00E502F3">
            <w:pPr>
              <w:rPr>
                <w:rFonts w:ascii="Times New Roman" w:eastAsia="Times New Roman" w:hAnsi="Times New Roman" w:cs="Times New Roman"/>
                <w:b/>
                <w:bCs/>
                <w:sz w:val="12"/>
                <w:szCs w:val="12"/>
              </w:rPr>
            </w:pPr>
            <w:r w:rsidRPr="00E502F3">
              <w:rPr>
                <w:rFonts w:ascii="Times New Roman" w:eastAsia="Times New Roman" w:hAnsi="Times New Roman" w:cs="Times New Roman"/>
                <w:b/>
                <w:bCs/>
                <w:sz w:val="12"/>
                <w:szCs w:val="12"/>
              </w:rPr>
              <w:t>816,0</w:t>
            </w:r>
          </w:p>
        </w:tc>
      </w:tr>
    </w:tbl>
    <w:p w:rsidR="00E502F3" w:rsidRPr="00E502F3" w:rsidRDefault="00E502F3" w:rsidP="00E502F3">
      <w:pPr>
        <w:spacing w:after="0" w:line="240" w:lineRule="auto"/>
        <w:rPr>
          <w:rFonts w:ascii="Times New Roman" w:eastAsia="Times New Roman" w:hAnsi="Times New Roman" w:cs="Times New Roman"/>
          <w:sz w:val="12"/>
          <w:szCs w:val="12"/>
        </w:rPr>
      </w:pPr>
    </w:p>
    <w:p w:rsidR="00E502F3" w:rsidRPr="00E502F3" w:rsidRDefault="00E502F3" w:rsidP="00E502F3">
      <w:pPr>
        <w:tabs>
          <w:tab w:val="left" w:pos="284"/>
          <w:tab w:val="left" w:pos="3828"/>
        </w:tabs>
        <w:spacing w:after="0" w:line="240" w:lineRule="auto"/>
        <w:jc w:val="center"/>
        <w:rPr>
          <w:rFonts w:ascii="Times New Roman" w:eastAsia="Calibri" w:hAnsi="Times New Roman" w:cs="Times New Roman"/>
          <w:b/>
          <w:sz w:val="12"/>
          <w:szCs w:val="12"/>
        </w:rPr>
      </w:pPr>
      <w:r w:rsidRPr="00E502F3">
        <w:rPr>
          <w:rFonts w:ascii="Times New Roman" w:eastAsia="Calibri" w:hAnsi="Times New Roman" w:cs="Times New Roman"/>
          <w:b/>
          <w:sz w:val="12"/>
          <w:szCs w:val="12"/>
        </w:rPr>
        <w:t>АДМИНИСТРАЦИЯ</w:t>
      </w:r>
    </w:p>
    <w:p w:rsidR="001D1E93" w:rsidRDefault="001D1E93" w:rsidP="001D1E93">
      <w:pPr>
        <w:tabs>
          <w:tab w:val="left" w:pos="284"/>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 xml:space="preserve">ГОРОДСКОГО ПОСЕЛЕНИЯ  СУХОДОЛ </w:t>
      </w:r>
    </w:p>
    <w:p w:rsidR="00E502F3" w:rsidRPr="00E502F3" w:rsidRDefault="00E502F3" w:rsidP="001D1E93">
      <w:pPr>
        <w:tabs>
          <w:tab w:val="left" w:pos="284"/>
        </w:tabs>
        <w:spacing w:after="0" w:line="240" w:lineRule="auto"/>
        <w:jc w:val="center"/>
        <w:rPr>
          <w:rFonts w:ascii="Times New Roman" w:eastAsia="Calibri" w:hAnsi="Times New Roman" w:cs="Times New Roman"/>
          <w:b/>
          <w:sz w:val="12"/>
          <w:szCs w:val="12"/>
        </w:rPr>
      </w:pPr>
      <w:r w:rsidRPr="00E502F3">
        <w:rPr>
          <w:rFonts w:ascii="Times New Roman" w:eastAsia="Calibri" w:hAnsi="Times New Roman" w:cs="Times New Roman"/>
          <w:b/>
          <w:sz w:val="12"/>
          <w:szCs w:val="12"/>
        </w:rPr>
        <w:t>МУНИЦИПАЛЬНОГО РАЙОНА СЕРГИЕВСКИЙ</w:t>
      </w:r>
    </w:p>
    <w:p w:rsidR="00E502F3" w:rsidRPr="00E502F3" w:rsidRDefault="00E502F3" w:rsidP="00E502F3">
      <w:pPr>
        <w:tabs>
          <w:tab w:val="left" w:pos="284"/>
        </w:tabs>
        <w:spacing w:after="0" w:line="240" w:lineRule="auto"/>
        <w:jc w:val="center"/>
        <w:rPr>
          <w:rFonts w:ascii="Times New Roman" w:eastAsia="Calibri" w:hAnsi="Times New Roman" w:cs="Times New Roman"/>
          <w:b/>
          <w:sz w:val="12"/>
          <w:szCs w:val="12"/>
        </w:rPr>
      </w:pPr>
      <w:r w:rsidRPr="00E502F3">
        <w:rPr>
          <w:rFonts w:ascii="Times New Roman" w:eastAsia="Calibri" w:hAnsi="Times New Roman" w:cs="Times New Roman"/>
          <w:b/>
          <w:sz w:val="12"/>
          <w:szCs w:val="12"/>
        </w:rPr>
        <w:t>САМАРСКОЙ ОБЛАСТИ</w:t>
      </w:r>
    </w:p>
    <w:p w:rsidR="00E502F3" w:rsidRPr="00E502F3" w:rsidRDefault="00E502F3" w:rsidP="00E502F3">
      <w:pPr>
        <w:tabs>
          <w:tab w:val="left" w:pos="284"/>
        </w:tabs>
        <w:spacing w:after="0" w:line="240" w:lineRule="auto"/>
        <w:jc w:val="center"/>
        <w:rPr>
          <w:rFonts w:ascii="Times New Roman" w:eastAsia="Calibri" w:hAnsi="Times New Roman" w:cs="Times New Roman"/>
          <w:sz w:val="12"/>
          <w:szCs w:val="12"/>
        </w:rPr>
      </w:pPr>
    </w:p>
    <w:p w:rsidR="00E502F3" w:rsidRPr="00E502F3" w:rsidRDefault="00E502F3" w:rsidP="00E502F3">
      <w:pPr>
        <w:tabs>
          <w:tab w:val="left" w:pos="284"/>
        </w:tabs>
        <w:spacing w:after="0" w:line="240" w:lineRule="auto"/>
        <w:jc w:val="center"/>
        <w:rPr>
          <w:rFonts w:ascii="Times New Roman" w:eastAsia="Calibri" w:hAnsi="Times New Roman" w:cs="Times New Roman"/>
          <w:sz w:val="12"/>
          <w:szCs w:val="12"/>
        </w:rPr>
      </w:pPr>
      <w:r w:rsidRPr="00E502F3">
        <w:rPr>
          <w:rFonts w:ascii="Times New Roman" w:eastAsia="Calibri" w:hAnsi="Times New Roman" w:cs="Times New Roman"/>
          <w:sz w:val="12"/>
          <w:szCs w:val="12"/>
        </w:rPr>
        <w:t>ПОСТАНОВЛЕНИЕ</w:t>
      </w:r>
    </w:p>
    <w:p w:rsidR="00E502F3" w:rsidRPr="00E502F3" w:rsidRDefault="00E502F3" w:rsidP="00E502F3">
      <w:pPr>
        <w:tabs>
          <w:tab w:val="left" w:pos="284"/>
        </w:tabs>
        <w:spacing w:after="0" w:line="240" w:lineRule="auto"/>
        <w:jc w:val="both"/>
        <w:rPr>
          <w:rFonts w:ascii="Times New Roman" w:eastAsia="Calibri" w:hAnsi="Times New Roman" w:cs="Times New Roman"/>
          <w:sz w:val="12"/>
          <w:szCs w:val="12"/>
        </w:rPr>
      </w:pPr>
      <w:r w:rsidRPr="00E502F3">
        <w:rPr>
          <w:rFonts w:ascii="Times New Roman" w:eastAsia="Calibri" w:hAnsi="Times New Roman" w:cs="Times New Roman"/>
          <w:sz w:val="12"/>
          <w:szCs w:val="12"/>
        </w:rPr>
        <w:t xml:space="preserve">19 июля  2019г.                                                                                                                                                                                                                  </w:t>
      </w:r>
      <w:r>
        <w:rPr>
          <w:rFonts w:ascii="Times New Roman" w:eastAsia="Calibri" w:hAnsi="Times New Roman" w:cs="Times New Roman"/>
          <w:sz w:val="12"/>
          <w:szCs w:val="12"/>
        </w:rPr>
        <w:t xml:space="preserve">    №29</w:t>
      </w:r>
    </w:p>
    <w:p w:rsidR="00E502F3" w:rsidRPr="00E502F3" w:rsidRDefault="00E502F3" w:rsidP="001D1E93">
      <w:pPr>
        <w:tabs>
          <w:tab w:val="left" w:pos="284"/>
        </w:tabs>
        <w:spacing w:after="0" w:line="240" w:lineRule="auto"/>
        <w:jc w:val="center"/>
        <w:rPr>
          <w:rFonts w:ascii="Times New Roman" w:eastAsia="Calibri" w:hAnsi="Times New Roman" w:cs="Times New Roman"/>
          <w:b/>
          <w:sz w:val="12"/>
          <w:szCs w:val="12"/>
        </w:rPr>
      </w:pPr>
      <w:r w:rsidRPr="00E502F3">
        <w:rPr>
          <w:rFonts w:ascii="Times New Roman" w:eastAsia="Calibri" w:hAnsi="Times New Roman" w:cs="Times New Roman"/>
          <w:b/>
          <w:sz w:val="12"/>
          <w:szCs w:val="12"/>
        </w:rPr>
        <w:t xml:space="preserve">Об исполнении бюджета </w:t>
      </w:r>
      <w:r w:rsidR="001D1E93">
        <w:rPr>
          <w:rFonts w:ascii="Times New Roman" w:eastAsia="Calibri" w:hAnsi="Times New Roman" w:cs="Times New Roman"/>
          <w:b/>
          <w:sz w:val="12"/>
          <w:szCs w:val="12"/>
        </w:rPr>
        <w:t xml:space="preserve">городского поселения  </w:t>
      </w:r>
      <w:r w:rsidRPr="00E502F3">
        <w:rPr>
          <w:rFonts w:ascii="Times New Roman" w:eastAsia="Calibri" w:hAnsi="Times New Roman" w:cs="Times New Roman"/>
          <w:b/>
          <w:sz w:val="12"/>
          <w:szCs w:val="12"/>
        </w:rPr>
        <w:t>Суходол за первое полугодие  2019 года</w:t>
      </w:r>
    </w:p>
    <w:p w:rsidR="00E502F3" w:rsidRPr="00E502F3" w:rsidRDefault="00E502F3" w:rsidP="00E502F3">
      <w:pPr>
        <w:tabs>
          <w:tab w:val="left" w:pos="284"/>
        </w:tabs>
        <w:spacing w:after="0" w:line="240" w:lineRule="auto"/>
        <w:jc w:val="center"/>
        <w:rPr>
          <w:rFonts w:ascii="Times New Roman" w:eastAsia="Calibri" w:hAnsi="Times New Roman" w:cs="Times New Roman"/>
          <w:b/>
          <w:sz w:val="12"/>
          <w:szCs w:val="12"/>
        </w:rPr>
      </w:pPr>
    </w:p>
    <w:p w:rsidR="001D1E93" w:rsidRPr="001D1E93" w:rsidRDefault="001D1E93" w:rsidP="001D1E93">
      <w:pPr>
        <w:tabs>
          <w:tab w:val="left" w:pos="284"/>
        </w:tabs>
        <w:spacing w:after="0" w:line="240" w:lineRule="auto"/>
        <w:ind w:firstLine="284"/>
        <w:jc w:val="both"/>
        <w:rPr>
          <w:rFonts w:ascii="Times New Roman" w:eastAsia="Calibri" w:hAnsi="Times New Roman" w:cs="Times New Roman"/>
          <w:sz w:val="12"/>
          <w:szCs w:val="12"/>
        </w:rPr>
      </w:pPr>
      <w:r w:rsidRPr="001D1E93">
        <w:rPr>
          <w:rFonts w:ascii="Times New Roman" w:eastAsia="Calibri" w:hAnsi="Times New Roman" w:cs="Times New Roman"/>
          <w:sz w:val="12"/>
          <w:szCs w:val="12"/>
        </w:rPr>
        <w:t>В соответствии с Бюджетным Кодексом Российской Федерации, Федеральным Законом от 06.10.2003 года № 131-ФЗ «Об общих принципах организации местного самоуправления в Российской Федерации», Уставом городского поселения Суходол</w:t>
      </w:r>
    </w:p>
    <w:p w:rsidR="001D1E93" w:rsidRPr="001D1E93" w:rsidRDefault="001D1E93" w:rsidP="001D1E93">
      <w:pPr>
        <w:tabs>
          <w:tab w:val="left" w:pos="284"/>
        </w:tabs>
        <w:spacing w:after="0" w:line="240" w:lineRule="auto"/>
        <w:ind w:firstLine="284"/>
        <w:jc w:val="both"/>
        <w:rPr>
          <w:rFonts w:ascii="Times New Roman" w:eastAsia="Calibri" w:hAnsi="Times New Roman" w:cs="Times New Roman"/>
          <w:b/>
          <w:sz w:val="12"/>
          <w:szCs w:val="12"/>
        </w:rPr>
      </w:pPr>
      <w:r w:rsidRPr="001D1E93">
        <w:rPr>
          <w:rFonts w:ascii="Times New Roman" w:eastAsia="Calibri" w:hAnsi="Times New Roman" w:cs="Times New Roman"/>
          <w:b/>
          <w:sz w:val="12"/>
          <w:szCs w:val="12"/>
        </w:rPr>
        <w:t>ПОСТАНОВЛЯЕТ:</w:t>
      </w:r>
    </w:p>
    <w:p w:rsidR="001D1E93" w:rsidRPr="001D1E93" w:rsidRDefault="001D1E93" w:rsidP="001D1E93">
      <w:pPr>
        <w:tabs>
          <w:tab w:val="left" w:pos="284"/>
        </w:tabs>
        <w:spacing w:after="0" w:line="240" w:lineRule="auto"/>
        <w:ind w:firstLine="284"/>
        <w:jc w:val="both"/>
        <w:rPr>
          <w:rFonts w:ascii="Times New Roman" w:eastAsia="Calibri" w:hAnsi="Times New Roman" w:cs="Times New Roman"/>
          <w:sz w:val="12"/>
          <w:szCs w:val="12"/>
        </w:rPr>
      </w:pPr>
      <w:r w:rsidRPr="001D1E93">
        <w:rPr>
          <w:rFonts w:ascii="Times New Roman" w:eastAsia="Calibri" w:hAnsi="Times New Roman" w:cs="Times New Roman"/>
          <w:sz w:val="12"/>
          <w:szCs w:val="12"/>
        </w:rPr>
        <w:t>1.</w:t>
      </w:r>
      <w:r w:rsidRPr="001D1E93">
        <w:rPr>
          <w:rFonts w:ascii="Times New Roman" w:eastAsia="Calibri" w:hAnsi="Times New Roman" w:cs="Times New Roman"/>
          <w:sz w:val="12"/>
          <w:szCs w:val="12"/>
        </w:rPr>
        <w:tab/>
        <w:t>Утвердить исполнение бюджета городского поселения Суходол за первое полугодие 2019 года по доходам в сумме 44 249  тыс. рублей и по расходам в сумме 43 469  тыс. рублей с превышением доходов над расходами в сумме 780 тыс. рублей.</w:t>
      </w:r>
    </w:p>
    <w:p w:rsidR="001D1E93" w:rsidRPr="001D1E93" w:rsidRDefault="001D1E93" w:rsidP="001D1E93">
      <w:pPr>
        <w:tabs>
          <w:tab w:val="left" w:pos="284"/>
        </w:tabs>
        <w:spacing w:after="0" w:line="240" w:lineRule="auto"/>
        <w:ind w:firstLine="284"/>
        <w:jc w:val="both"/>
        <w:rPr>
          <w:rFonts w:ascii="Times New Roman" w:eastAsia="Calibri" w:hAnsi="Times New Roman" w:cs="Times New Roman"/>
          <w:sz w:val="12"/>
          <w:szCs w:val="12"/>
        </w:rPr>
      </w:pPr>
      <w:r w:rsidRPr="001D1E93">
        <w:rPr>
          <w:rFonts w:ascii="Times New Roman" w:eastAsia="Calibri" w:hAnsi="Times New Roman" w:cs="Times New Roman"/>
          <w:sz w:val="12"/>
          <w:szCs w:val="12"/>
        </w:rPr>
        <w:t>2.</w:t>
      </w:r>
      <w:r w:rsidRPr="001D1E93">
        <w:rPr>
          <w:rFonts w:ascii="Times New Roman" w:eastAsia="Calibri" w:hAnsi="Times New Roman" w:cs="Times New Roman"/>
          <w:sz w:val="12"/>
          <w:szCs w:val="12"/>
        </w:rPr>
        <w:tab/>
        <w:t>Утвердить поступление доходов в местный бюджет поселения за первое полугодие 2019 года по кодам видов доходов, подвидов доходов классификации операций сектора государственного управления, относящихся к доходам бюджета в соответствии с приложением 1.</w:t>
      </w:r>
    </w:p>
    <w:p w:rsidR="001D1E93" w:rsidRPr="001D1E93" w:rsidRDefault="001D1E93" w:rsidP="001D1E93">
      <w:pPr>
        <w:tabs>
          <w:tab w:val="left" w:pos="284"/>
        </w:tabs>
        <w:spacing w:after="0" w:line="240" w:lineRule="auto"/>
        <w:ind w:firstLine="284"/>
        <w:jc w:val="both"/>
        <w:rPr>
          <w:rFonts w:ascii="Times New Roman" w:eastAsia="Calibri" w:hAnsi="Times New Roman" w:cs="Times New Roman"/>
          <w:sz w:val="12"/>
          <w:szCs w:val="12"/>
        </w:rPr>
      </w:pPr>
      <w:r w:rsidRPr="001D1E93">
        <w:rPr>
          <w:rFonts w:ascii="Times New Roman" w:eastAsia="Calibri" w:hAnsi="Times New Roman" w:cs="Times New Roman"/>
          <w:sz w:val="12"/>
          <w:szCs w:val="12"/>
        </w:rPr>
        <w:t>3.</w:t>
      </w:r>
      <w:r w:rsidRPr="001D1E93">
        <w:rPr>
          <w:rFonts w:ascii="Times New Roman" w:eastAsia="Calibri" w:hAnsi="Times New Roman" w:cs="Times New Roman"/>
          <w:sz w:val="12"/>
          <w:szCs w:val="12"/>
        </w:rPr>
        <w:tab/>
        <w:t>Утвердить ведомственную структуру расходов бюджета городского поселения Суходол муниципального района Сергиевский Самарской области за первое полугодие 2019 года в соответствии с приложением 2.</w:t>
      </w:r>
    </w:p>
    <w:p w:rsidR="001D1E93" w:rsidRPr="001D1E93" w:rsidRDefault="001D1E93" w:rsidP="001D1E93">
      <w:pPr>
        <w:tabs>
          <w:tab w:val="left" w:pos="284"/>
        </w:tabs>
        <w:spacing w:after="0" w:line="240" w:lineRule="auto"/>
        <w:ind w:firstLine="284"/>
        <w:jc w:val="both"/>
        <w:rPr>
          <w:rFonts w:ascii="Times New Roman" w:eastAsia="Calibri" w:hAnsi="Times New Roman" w:cs="Times New Roman"/>
          <w:sz w:val="12"/>
          <w:szCs w:val="12"/>
        </w:rPr>
      </w:pPr>
      <w:r w:rsidRPr="001D1E93">
        <w:rPr>
          <w:rFonts w:ascii="Times New Roman" w:eastAsia="Calibri" w:hAnsi="Times New Roman" w:cs="Times New Roman"/>
          <w:sz w:val="12"/>
          <w:szCs w:val="12"/>
        </w:rPr>
        <w:t>4.</w:t>
      </w:r>
      <w:r w:rsidRPr="001D1E93">
        <w:rPr>
          <w:rFonts w:ascii="Times New Roman" w:eastAsia="Calibri" w:hAnsi="Times New Roman" w:cs="Times New Roman"/>
          <w:sz w:val="12"/>
          <w:szCs w:val="12"/>
        </w:rPr>
        <w:tab/>
        <w:t xml:space="preserve">Утвердить распределение бюджетных ассигнований по разделам  и подразделам </w:t>
      </w:r>
      <w:proofErr w:type="gramStart"/>
      <w:r w:rsidRPr="001D1E93">
        <w:rPr>
          <w:rFonts w:ascii="Times New Roman" w:eastAsia="Calibri" w:hAnsi="Times New Roman" w:cs="Times New Roman"/>
          <w:sz w:val="12"/>
          <w:szCs w:val="12"/>
        </w:rPr>
        <w:t>расходов классификации расходов бюджета городского поселения</w:t>
      </w:r>
      <w:proofErr w:type="gramEnd"/>
      <w:r w:rsidRPr="001D1E93">
        <w:rPr>
          <w:rFonts w:ascii="Times New Roman" w:eastAsia="Calibri" w:hAnsi="Times New Roman" w:cs="Times New Roman"/>
          <w:sz w:val="12"/>
          <w:szCs w:val="12"/>
        </w:rPr>
        <w:t xml:space="preserve"> Суходол муниципального района Сергиевский Самарской области за первое полугодие 2019 года в соответствии с приложением 3.</w:t>
      </w:r>
    </w:p>
    <w:p w:rsidR="001D1E93" w:rsidRPr="001D1E93" w:rsidRDefault="001D1E93" w:rsidP="001D1E93">
      <w:pPr>
        <w:tabs>
          <w:tab w:val="left" w:pos="284"/>
        </w:tabs>
        <w:spacing w:after="0" w:line="240" w:lineRule="auto"/>
        <w:ind w:firstLine="284"/>
        <w:jc w:val="both"/>
        <w:rPr>
          <w:rFonts w:ascii="Times New Roman" w:eastAsia="Calibri" w:hAnsi="Times New Roman" w:cs="Times New Roman"/>
          <w:sz w:val="12"/>
          <w:szCs w:val="12"/>
        </w:rPr>
      </w:pPr>
      <w:r w:rsidRPr="001D1E93">
        <w:rPr>
          <w:rFonts w:ascii="Times New Roman" w:eastAsia="Calibri" w:hAnsi="Times New Roman" w:cs="Times New Roman"/>
          <w:sz w:val="12"/>
          <w:szCs w:val="12"/>
        </w:rPr>
        <w:t>5.</w:t>
      </w:r>
      <w:r w:rsidRPr="001D1E93">
        <w:rPr>
          <w:rFonts w:ascii="Times New Roman" w:eastAsia="Calibri" w:hAnsi="Times New Roman" w:cs="Times New Roman"/>
          <w:sz w:val="12"/>
          <w:szCs w:val="12"/>
        </w:rPr>
        <w:tab/>
        <w:t xml:space="preserve">Утвердить источники внутреннего финансирования дефицита бюджета городского поселения Суходол за первое полугодие 2019 года по кодам </w:t>
      </w:r>
      <w:proofErr w:type="gramStart"/>
      <w:r w:rsidRPr="001D1E93">
        <w:rPr>
          <w:rFonts w:ascii="Times New Roman" w:eastAsia="Calibri" w:hAnsi="Times New Roman" w:cs="Times New Roman"/>
          <w:sz w:val="12"/>
          <w:szCs w:val="12"/>
        </w:rPr>
        <w:t>классификации источников финансирования дефицитов бюджетов</w:t>
      </w:r>
      <w:proofErr w:type="gramEnd"/>
      <w:r w:rsidRPr="001D1E93">
        <w:rPr>
          <w:rFonts w:ascii="Times New Roman" w:eastAsia="Calibri" w:hAnsi="Times New Roman" w:cs="Times New Roman"/>
          <w:sz w:val="12"/>
          <w:szCs w:val="12"/>
        </w:rPr>
        <w:t xml:space="preserve"> в соответствии с приложением 4.</w:t>
      </w:r>
    </w:p>
    <w:p w:rsidR="001D1E93" w:rsidRPr="001D1E93" w:rsidRDefault="001D1E93" w:rsidP="001D1E93">
      <w:pPr>
        <w:tabs>
          <w:tab w:val="left" w:pos="284"/>
        </w:tabs>
        <w:spacing w:after="0" w:line="240" w:lineRule="auto"/>
        <w:ind w:firstLine="284"/>
        <w:jc w:val="both"/>
        <w:rPr>
          <w:rFonts w:ascii="Times New Roman" w:eastAsia="Calibri" w:hAnsi="Times New Roman" w:cs="Times New Roman"/>
          <w:sz w:val="12"/>
          <w:szCs w:val="12"/>
        </w:rPr>
      </w:pPr>
      <w:r w:rsidRPr="001D1E93">
        <w:rPr>
          <w:rFonts w:ascii="Times New Roman" w:eastAsia="Calibri" w:hAnsi="Times New Roman" w:cs="Times New Roman"/>
          <w:sz w:val="12"/>
          <w:szCs w:val="12"/>
        </w:rPr>
        <w:t>6.</w:t>
      </w:r>
      <w:r w:rsidRPr="001D1E93">
        <w:rPr>
          <w:rFonts w:ascii="Times New Roman" w:eastAsia="Calibri" w:hAnsi="Times New Roman" w:cs="Times New Roman"/>
          <w:sz w:val="12"/>
          <w:szCs w:val="12"/>
        </w:rPr>
        <w:tab/>
        <w:t>Утвердить сведения о численности муниципальных служащих органов местного самоуправления, работников муниципальных учреждений с указанием фактических затрат на их денежное содержание в соответствии с приложением 5.</w:t>
      </w:r>
    </w:p>
    <w:p w:rsidR="001D1E93" w:rsidRPr="001D1E93" w:rsidRDefault="001D1E93" w:rsidP="001D1E93">
      <w:pPr>
        <w:tabs>
          <w:tab w:val="left" w:pos="284"/>
        </w:tabs>
        <w:spacing w:after="0" w:line="240" w:lineRule="auto"/>
        <w:ind w:firstLine="284"/>
        <w:jc w:val="both"/>
        <w:rPr>
          <w:rFonts w:ascii="Times New Roman" w:eastAsia="Calibri" w:hAnsi="Times New Roman" w:cs="Times New Roman"/>
          <w:sz w:val="12"/>
          <w:szCs w:val="12"/>
        </w:rPr>
      </w:pPr>
      <w:r w:rsidRPr="001D1E93">
        <w:rPr>
          <w:rFonts w:ascii="Times New Roman" w:eastAsia="Calibri" w:hAnsi="Times New Roman" w:cs="Times New Roman"/>
          <w:sz w:val="12"/>
          <w:szCs w:val="12"/>
        </w:rPr>
        <w:t>7.</w:t>
      </w:r>
      <w:r w:rsidRPr="001D1E93">
        <w:rPr>
          <w:rFonts w:ascii="Times New Roman" w:eastAsia="Calibri" w:hAnsi="Times New Roman" w:cs="Times New Roman"/>
          <w:sz w:val="12"/>
          <w:szCs w:val="12"/>
        </w:rPr>
        <w:tab/>
        <w:t>Обеспечить официальное опубликование (обнародование) сведений о ходе исполнения местного бюджета за первое полугодие 2019 года в газете «Сергиевский вестник».</w:t>
      </w:r>
    </w:p>
    <w:p w:rsidR="001D1E93" w:rsidRPr="001D1E93" w:rsidRDefault="001D1E93" w:rsidP="001D1E93">
      <w:pPr>
        <w:tabs>
          <w:tab w:val="left" w:pos="284"/>
        </w:tabs>
        <w:spacing w:after="0" w:line="240" w:lineRule="auto"/>
        <w:ind w:firstLine="284"/>
        <w:jc w:val="both"/>
        <w:rPr>
          <w:rFonts w:ascii="Times New Roman" w:eastAsia="Calibri" w:hAnsi="Times New Roman" w:cs="Times New Roman"/>
          <w:sz w:val="12"/>
          <w:szCs w:val="12"/>
        </w:rPr>
      </w:pPr>
      <w:r w:rsidRPr="001D1E93">
        <w:rPr>
          <w:rFonts w:ascii="Times New Roman" w:eastAsia="Calibri" w:hAnsi="Times New Roman" w:cs="Times New Roman"/>
          <w:sz w:val="12"/>
          <w:szCs w:val="12"/>
        </w:rPr>
        <w:t>8.</w:t>
      </w:r>
      <w:r w:rsidRPr="001D1E93">
        <w:rPr>
          <w:rFonts w:ascii="Times New Roman" w:eastAsia="Calibri" w:hAnsi="Times New Roman" w:cs="Times New Roman"/>
          <w:sz w:val="12"/>
          <w:szCs w:val="12"/>
        </w:rPr>
        <w:tab/>
      </w:r>
      <w:proofErr w:type="gramStart"/>
      <w:r w:rsidRPr="001D1E93">
        <w:rPr>
          <w:rFonts w:ascii="Times New Roman" w:eastAsia="Calibri" w:hAnsi="Times New Roman" w:cs="Times New Roman"/>
          <w:sz w:val="12"/>
          <w:szCs w:val="12"/>
        </w:rPr>
        <w:t>Контроль за</w:t>
      </w:r>
      <w:proofErr w:type="gramEnd"/>
      <w:r w:rsidRPr="001D1E93">
        <w:rPr>
          <w:rFonts w:ascii="Times New Roman" w:eastAsia="Calibri" w:hAnsi="Times New Roman" w:cs="Times New Roman"/>
          <w:sz w:val="12"/>
          <w:szCs w:val="12"/>
        </w:rPr>
        <w:t xml:space="preserve"> исполнением настоящего п</w:t>
      </w:r>
      <w:r>
        <w:rPr>
          <w:rFonts w:ascii="Times New Roman" w:eastAsia="Calibri" w:hAnsi="Times New Roman" w:cs="Times New Roman"/>
          <w:sz w:val="12"/>
          <w:szCs w:val="12"/>
        </w:rPr>
        <w:t>остановления оставляю за собой.</w:t>
      </w:r>
    </w:p>
    <w:p w:rsidR="001D1E93" w:rsidRPr="001D1E93" w:rsidRDefault="001D1E93" w:rsidP="001D1E93">
      <w:pPr>
        <w:tabs>
          <w:tab w:val="left" w:pos="284"/>
        </w:tabs>
        <w:spacing w:after="0" w:line="240" w:lineRule="auto"/>
        <w:jc w:val="right"/>
        <w:rPr>
          <w:rFonts w:ascii="Times New Roman" w:eastAsia="Calibri" w:hAnsi="Times New Roman" w:cs="Times New Roman"/>
          <w:sz w:val="12"/>
          <w:szCs w:val="12"/>
        </w:rPr>
      </w:pPr>
      <w:r w:rsidRPr="001D1E93">
        <w:rPr>
          <w:rFonts w:ascii="Times New Roman" w:eastAsia="Calibri" w:hAnsi="Times New Roman" w:cs="Times New Roman"/>
          <w:sz w:val="12"/>
          <w:szCs w:val="12"/>
        </w:rPr>
        <w:t>Глава городского поселения Суходол</w:t>
      </w:r>
    </w:p>
    <w:p w:rsidR="001D1E93" w:rsidRDefault="001D1E93" w:rsidP="001D1E93">
      <w:pPr>
        <w:tabs>
          <w:tab w:val="left" w:pos="284"/>
        </w:tabs>
        <w:spacing w:after="0" w:line="240" w:lineRule="auto"/>
        <w:jc w:val="right"/>
        <w:rPr>
          <w:rFonts w:ascii="Times New Roman" w:eastAsia="Calibri" w:hAnsi="Times New Roman" w:cs="Times New Roman"/>
          <w:sz w:val="12"/>
          <w:szCs w:val="12"/>
        </w:rPr>
      </w:pPr>
      <w:r w:rsidRPr="001D1E93">
        <w:rPr>
          <w:rFonts w:ascii="Times New Roman" w:eastAsia="Calibri" w:hAnsi="Times New Roman" w:cs="Times New Roman"/>
          <w:sz w:val="12"/>
          <w:szCs w:val="12"/>
        </w:rPr>
        <w:t>муниципального района Сергиевский</w:t>
      </w:r>
    </w:p>
    <w:p w:rsidR="00C018F0" w:rsidRDefault="001D1E93" w:rsidP="001D1E93">
      <w:pPr>
        <w:tabs>
          <w:tab w:val="left" w:pos="284"/>
        </w:tabs>
        <w:spacing w:after="0" w:line="240" w:lineRule="auto"/>
        <w:jc w:val="right"/>
        <w:rPr>
          <w:rFonts w:ascii="Times New Roman" w:eastAsia="Calibri" w:hAnsi="Times New Roman" w:cs="Times New Roman"/>
          <w:sz w:val="12"/>
          <w:szCs w:val="12"/>
        </w:rPr>
      </w:pPr>
      <w:r w:rsidRPr="001D1E93">
        <w:rPr>
          <w:rFonts w:ascii="Times New Roman" w:eastAsia="Calibri" w:hAnsi="Times New Roman" w:cs="Times New Roman"/>
          <w:sz w:val="12"/>
          <w:szCs w:val="12"/>
        </w:rPr>
        <w:t>В.В. Сапрыкин</w:t>
      </w:r>
    </w:p>
    <w:p w:rsidR="001D1E93" w:rsidRDefault="001D1E93" w:rsidP="001D1E93">
      <w:pPr>
        <w:tabs>
          <w:tab w:val="left" w:pos="284"/>
        </w:tabs>
        <w:spacing w:after="0" w:line="240" w:lineRule="auto"/>
        <w:jc w:val="right"/>
        <w:rPr>
          <w:rFonts w:ascii="Times New Roman" w:eastAsia="Calibri" w:hAnsi="Times New Roman" w:cs="Times New Roman"/>
          <w:sz w:val="12"/>
          <w:szCs w:val="12"/>
        </w:rPr>
      </w:pPr>
    </w:p>
    <w:p w:rsidR="001D1E93" w:rsidRPr="001D1E93" w:rsidRDefault="001D1E93" w:rsidP="001D1E93">
      <w:pPr>
        <w:tabs>
          <w:tab w:val="left" w:pos="284"/>
        </w:tabs>
        <w:spacing w:after="0" w:line="240" w:lineRule="auto"/>
        <w:jc w:val="right"/>
        <w:rPr>
          <w:rFonts w:ascii="Times New Roman" w:eastAsia="Calibri" w:hAnsi="Times New Roman" w:cs="Times New Roman"/>
          <w:i/>
          <w:sz w:val="12"/>
          <w:szCs w:val="12"/>
        </w:rPr>
      </w:pPr>
      <w:r w:rsidRPr="001D1E93">
        <w:rPr>
          <w:rFonts w:ascii="Times New Roman" w:eastAsia="Calibri" w:hAnsi="Times New Roman" w:cs="Times New Roman"/>
          <w:i/>
          <w:sz w:val="12"/>
          <w:szCs w:val="12"/>
        </w:rPr>
        <w:t>Приложение №1</w:t>
      </w:r>
    </w:p>
    <w:p w:rsidR="001D1E93" w:rsidRPr="001D1E93" w:rsidRDefault="001D1E93" w:rsidP="001D1E93">
      <w:pPr>
        <w:tabs>
          <w:tab w:val="left" w:pos="284"/>
        </w:tabs>
        <w:spacing w:after="0" w:line="240" w:lineRule="auto"/>
        <w:jc w:val="right"/>
        <w:rPr>
          <w:rFonts w:ascii="Times New Roman" w:eastAsia="Calibri" w:hAnsi="Times New Roman" w:cs="Times New Roman"/>
          <w:i/>
          <w:sz w:val="12"/>
          <w:szCs w:val="12"/>
        </w:rPr>
      </w:pPr>
      <w:r w:rsidRPr="001D1E93">
        <w:rPr>
          <w:rFonts w:ascii="Times New Roman" w:eastAsia="Calibri" w:hAnsi="Times New Roman" w:cs="Times New Roman"/>
          <w:i/>
          <w:sz w:val="12"/>
          <w:szCs w:val="12"/>
        </w:rPr>
        <w:t>к Постановлению администрации</w:t>
      </w:r>
    </w:p>
    <w:p w:rsidR="001D1E93" w:rsidRDefault="001D1E93" w:rsidP="001D1E93">
      <w:pPr>
        <w:tabs>
          <w:tab w:val="left" w:pos="284"/>
        </w:tabs>
        <w:spacing w:after="0" w:line="240" w:lineRule="auto"/>
        <w:jc w:val="right"/>
        <w:rPr>
          <w:rFonts w:ascii="Times New Roman" w:eastAsia="Calibri" w:hAnsi="Times New Roman" w:cs="Times New Roman"/>
          <w:i/>
          <w:sz w:val="12"/>
          <w:szCs w:val="12"/>
        </w:rPr>
      </w:pPr>
      <w:r w:rsidRPr="001D1E93">
        <w:rPr>
          <w:rFonts w:ascii="Times New Roman" w:eastAsia="Calibri" w:hAnsi="Times New Roman" w:cs="Times New Roman"/>
          <w:i/>
          <w:sz w:val="12"/>
          <w:szCs w:val="12"/>
        </w:rPr>
        <w:t>городского поселения Суходол</w:t>
      </w:r>
    </w:p>
    <w:p w:rsidR="001D1E93" w:rsidRPr="001D1E93" w:rsidRDefault="001D1E93" w:rsidP="001D1E93">
      <w:pPr>
        <w:tabs>
          <w:tab w:val="left" w:pos="284"/>
        </w:tabs>
        <w:spacing w:after="0" w:line="240" w:lineRule="auto"/>
        <w:jc w:val="right"/>
        <w:rPr>
          <w:rFonts w:ascii="Times New Roman" w:eastAsia="Calibri" w:hAnsi="Times New Roman" w:cs="Times New Roman"/>
          <w:i/>
          <w:sz w:val="12"/>
          <w:szCs w:val="12"/>
        </w:rPr>
      </w:pPr>
      <w:r w:rsidRPr="001D1E93">
        <w:rPr>
          <w:rFonts w:ascii="Times New Roman" w:eastAsia="Calibri" w:hAnsi="Times New Roman" w:cs="Times New Roman"/>
          <w:i/>
          <w:sz w:val="12"/>
          <w:szCs w:val="12"/>
        </w:rPr>
        <w:t>муниципального района Сергиевский</w:t>
      </w:r>
    </w:p>
    <w:p w:rsidR="001D1E93" w:rsidRPr="001D1E93" w:rsidRDefault="001D1E93" w:rsidP="001D1E93">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№29</w:t>
      </w:r>
      <w:r w:rsidRPr="001D1E93">
        <w:rPr>
          <w:rFonts w:ascii="Times New Roman" w:eastAsia="Calibri" w:hAnsi="Times New Roman" w:cs="Times New Roman"/>
          <w:i/>
          <w:sz w:val="12"/>
          <w:szCs w:val="12"/>
        </w:rPr>
        <w:t xml:space="preserve"> от «19» июля 2019 г.</w:t>
      </w:r>
    </w:p>
    <w:p w:rsidR="001D1E93" w:rsidRPr="001D1E93" w:rsidRDefault="001D1E93" w:rsidP="001D1E93">
      <w:pPr>
        <w:tabs>
          <w:tab w:val="left" w:pos="284"/>
        </w:tabs>
        <w:spacing w:after="0" w:line="240" w:lineRule="auto"/>
        <w:jc w:val="center"/>
        <w:rPr>
          <w:rFonts w:ascii="Times New Roman" w:eastAsia="Calibri" w:hAnsi="Times New Roman" w:cs="Times New Roman"/>
          <w:b/>
          <w:sz w:val="12"/>
          <w:szCs w:val="12"/>
        </w:rPr>
      </w:pPr>
      <w:r w:rsidRPr="001D1E93">
        <w:rPr>
          <w:rFonts w:ascii="Times New Roman" w:eastAsia="Calibri" w:hAnsi="Times New Roman" w:cs="Times New Roman"/>
          <w:b/>
          <w:sz w:val="12"/>
          <w:szCs w:val="12"/>
        </w:rPr>
        <w:t>ДОХОДЫ местного бюджета городского поселения Суходол за первое полугодие 2019 года</w:t>
      </w:r>
    </w:p>
    <w:p w:rsidR="001D1E93" w:rsidRPr="001D1E93" w:rsidRDefault="001D1E93" w:rsidP="001D1E93">
      <w:pPr>
        <w:tabs>
          <w:tab w:val="left" w:pos="284"/>
        </w:tabs>
        <w:spacing w:after="0" w:line="240" w:lineRule="auto"/>
        <w:jc w:val="center"/>
        <w:rPr>
          <w:rFonts w:ascii="Times New Roman" w:eastAsia="Calibri" w:hAnsi="Times New Roman" w:cs="Times New Roman"/>
          <w:b/>
          <w:sz w:val="12"/>
          <w:szCs w:val="12"/>
        </w:rPr>
      </w:pPr>
      <w:r w:rsidRPr="001D1E93">
        <w:rPr>
          <w:rFonts w:ascii="Times New Roman" w:eastAsia="Calibri" w:hAnsi="Times New Roman" w:cs="Times New Roman"/>
          <w:b/>
          <w:sz w:val="12"/>
          <w:szCs w:val="12"/>
        </w:rPr>
        <w:t>по кодам классификации доходов бюджетов в разрезе главных администраторов доходов бюджетов</w:t>
      </w:r>
    </w:p>
    <w:tbl>
      <w:tblPr>
        <w:tblStyle w:val="af7"/>
        <w:tblW w:w="0" w:type="auto"/>
        <w:tblInd w:w="108" w:type="dxa"/>
        <w:tblLayout w:type="fixed"/>
        <w:tblLook w:val="04A0" w:firstRow="1" w:lastRow="0" w:firstColumn="1" w:lastColumn="0" w:noHBand="0" w:noVBand="1"/>
      </w:tblPr>
      <w:tblGrid>
        <w:gridCol w:w="851"/>
        <w:gridCol w:w="1559"/>
        <w:gridCol w:w="4536"/>
        <w:gridCol w:w="567"/>
      </w:tblGrid>
      <w:tr w:rsidR="001D1E93" w:rsidRPr="001D1E93" w:rsidTr="001D1E93">
        <w:trPr>
          <w:trHeight w:val="20"/>
        </w:trPr>
        <w:tc>
          <w:tcPr>
            <w:tcW w:w="851" w:type="dxa"/>
            <w:hideMark/>
          </w:tcPr>
          <w:p w:rsidR="001D1E93" w:rsidRPr="001D1E93" w:rsidRDefault="001D1E93" w:rsidP="001D1E93">
            <w:pPr>
              <w:rPr>
                <w:rFonts w:ascii="Times New Roman" w:eastAsia="Calibri" w:hAnsi="Times New Roman" w:cs="Times New Roman"/>
                <w:bCs/>
                <w:sz w:val="12"/>
                <w:szCs w:val="12"/>
              </w:rPr>
            </w:pPr>
            <w:r w:rsidRPr="001D1E93">
              <w:rPr>
                <w:rFonts w:ascii="Times New Roman" w:eastAsia="Calibri" w:hAnsi="Times New Roman" w:cs="Times New Roman"/>
                <w:bCs/>
                <w:sz w:val="12"/>
                <w:szCs w:val="12"/>
              </w:rPr>
              <w:t>Код главного администратора</w:t>
            </w:r>
          </w:p>
        </w:tc>
        <w:tc>
          <w:tcPr>
            <w:tcW w:w="1559" w:type="dxa"/>
            <w:hideMark/>
          </w:tcPr>
          <w:p w:rsidR="001D1E93" w:rsidRPr="001D1E93" w:rsidRDefault="001D1E93" w:rsidP="001D1E93">
            <w:pPr>
              <w:rPr>
                <w:rFonts w:ascii="Times New Roman" w:eastAsia="Calibri" w:hAnsi="Times New Roman" w:cs="Times New Roman"/>
                <w:bCs/>
                <w:sz w:val="12"/>
                <w:szCs w:val="12"/>
              </w:rPr>
            </w:pPr>
            <w:r w:rsidRPr="001D1E93">
              <w:rPr>
                <w:rFonts w:ascii="Times New Roman" w:eastAsia="Calibri" w:hAnsi="Times New Roman" w:cs="Times New Roman"/>
                <w:bCs/>
                <w:sz w:val="12"/>
                <w:szCs w:val="12"/>
              </w:rPr>
              <w:t>Код вида, подвида классификации операций сектора государственного управления, относящихся к доходам бюджета</w:t>
            </w:r>
          </w:p>
        </w:tc>
        <w:tc>
          <w:tcPr>
            <w:tcW w:w="4536" w:type="dxa"/>
            <w:hideMark/>
          </w:tcPr>
          <w:p w:rsidR="001D1E93" w:rsidRPr="001D1E93" w:rsidRDefault="001D1E93" w:rsidP="001D1E93">
            <w:pPr>
              <w:rPr>
                <w:rFonts w:ascii="Times New Roman" w:eastAsia="Calibri" w:hAnsi="Times New Roman" w:cs="Times New Roman"/>
                <w:bCs/>
                <w:sz w:val="12"/>
                <w:szCs w:val="12"/>
              </w:rPr>
            </w:pPr>
            <w:r w:rsidRPr="001D1E93">
              <w:rPr>
                <w:rFonts w:ascii="Times New Roman" w:eastAsia="Calibri" w:hAnsi="Times New Roman" w:cs="Times New Roman"/>
                <w:bCs/>
                <w:sz w:val="12"/>
                <w:szCs w:val="12"/>
              </w:rPr>
              <w:t>Наименование показателя</w:t>
            </w:r>
          </w:p>
        </w:tc>
        <w:tc>
          <w:tcPr>
            <w:tcW w:w="567" w:type="dxa"/>
            <w:hideMark/>
          </w:tcPr>
          <w:p w:rsidR="001D1E93" w:rsidRPr="001D1E93" w:rsidRDefault="001D1E93" w:rsidP="001D1E93">
            <w:pPr>
              <w:rPr>
                <w:rFonts w:ascii="Times New Roman" w:eastAsia="Calibri" w:hAnsi="Times New Roman" w:cs="Times New Roman"/>
                <w:bCs/>
                <w:sz w:val="12"/>
                <w:szCs w:val="12"/>
              </w:rPr>
            </w:pPr>
            <w:r w:rsidRPr="001D1E93">
              <w:rPr>
                <w:rFonts w:ascii="Times New Roman" w:eastAsia="Calibri" w:hAnsi="Times New Roman" w:cs="Times New Roman"/>
                <w:bCs/>
                <w:sz w:val="12"/>
                <w:szCs w:val="12"/>
              </w:rPr>
              <w:t>Исполнено тыс. рублей</w:t>
            </w:r>
          </w:p>
        </w:tc>
      </w:tr>
      <w:tr w:rsidR="001D1E93" w:rsidRPr="001D1E93" w:rsidTr="001D1E93">
        <w:trPr>
          <w:trHeight w:val="20"/>
        </w:trPr>
        <w:tc>
          <w:tcPr>
            <w:tcW w:w="851" w:type="dxa"/>
            <w:noWrap/>
            <w:hideMark/>
          </w:tcPr>
          <w:p w:rsidR="001D1E93" w:rsidRPr="001D1E93" w:rsidRDefault="001D1E93" w:rsidP="001D1E93">
            <w:pPr>
              <w:rPr>
                <w:rFonts w:ascii="Times New Roman" w:eastAsia="Calibri" w:hAnsi="Times New Roman" w:cs="Times New Roman"/>
                <w:bCs/>
                <w:sz w:val="12"/>
                <w:szCs w:val="12"/>
              </w:rPr>
            </w:pPr>
            <w:r w:rsidRPr="001D1E93">
              <w:rPr>
                <w:rFonts w:ascii="Times New Roman" w:eastAsia="Calibri" w:hAnsi="Times New Roman" w:cs="Times New Roman"/>
                <w:bCs/>
                <w:sz w:val="12"/>
                <w:szCs w:val="12"/>
              </w:rPr>
              <w:t>100</w:t>
            </w:r>
          </w:p>
        </w:tc>
        <w:tc>
          <w:tcPr>
            <w:tcW w:w="6095" w:type="dxa"/>
            <w:gridSpan w:val="2"/>
            <w:hideMark/>
          </w:tcPr>
          <w:p w:rsidR="001D1E93" w:rsidRPr="001D1E93" w:rsidRDefault="001D1E93" w:rsidP="001D1E93">
            <w:pPr>
              <w:rPr>
                <w:rFonts w:ascii="Times New Roman" w:eastAsia="Calibri" w:hAnsi="Times New Roman" w:cs="Times New Roman"/>
                <w:bCs/>
                <w:sz w:val="12"/>
                <w:szCs w:val="12"/>
              </w:rPr>
            </w:pPr>
            <w:r w:rsidRPr="001D1E93">
              <w:rPr>
                <w:rFonts w:ascii="Times New Roman" w:eastAsia="Calibri" w:hAnsi="Times New Roman" w:cs="Times New Roman"/>
                <w:bCs/>
                <w:sz w:val="12"/>
                <w:szCs w:val="12"/>
              </w:rPr>
              <w:t>Федеральное казначейство РФ (Управление Федерального казначейства по Самарской области)</w:t>
            </w:r>
          </w:p>
        </w:tc>
        <w:tc>
          <w:tcPr>
            <w:tcW w:w="567" w:type="dxa"/>
            <w:noWrap/>
            <w:hideMark/>
          </w:tcPr>
          <w:p w:rsidR="001D1E93" w:rsidRPr="001D1E93" w:rsidRDefault="001D1E93" w:rsidP="001D1E93">
            <w:pPr>
              <w:rPr>
                <w:rFonts w:ascii="Times New Roman" w:eastAsia="Calibri" w:hAnsi="Times New Roman" w:cs="Times New Roman"/>
                <w:bCs/>
                <w:sz w:val="12"/>
                <w:szCs w:val="12"/>
              </w:rPr>
            </w:pPr>
            <w:r w:rsidRPr="001D1E93">
              <w:rPr>
                <w:rFonts w:ascii="Times New Roman" w:eastAsia="Calibri" w:hAnsi="Times New Roman" w:cs="Times New Roman"/>
                <w:bCs/>
                <w:sz w:val="12"/>
                <w:szCs w:val="12"/>
              </w:rPr>
              <w:t>2258</w:t>
            </w:r>
          </w:p>
        </w:tc>
      </w:tr>
      <w:tr w:rsidR="001D1E93" w:rsidRPr="001D1E93" w:rsidTr="001D1E93">
        <w:trPr>
          <w:trHeight w:val="20"/>
        </w:trPr>
        <w:tc>
          <w:tcPr>
            <w:tcW w:w="851" w:type="dxa"/>
            <w:noWrap/>
            <w:hideMark/>
          </w:tcPr>
          <w:p w:rsidR="001D1E93" w:rsidRPr="001D1E93" w:rsidRDefault="001D1E93" w:rsidP="001D1E93">
            <w:pPr>
              <w:rPr>
                <w:rFonts w:ascii="Times New Roman" w:eastAsia="Calibri" w:hAnsi="Times New Roman" w:cs="Times New Roman"/>
                <w:sz w:val="12"/>
                <w:szCs w:val="12"/>
              </w:rPr>
            </w:pPr>
            <w:r w:rsidRPr="001D1E93">
              <w:rPr>
                <w:rFonts w:ascii="Times New Roman" w:eastAsia="Calibri" w:hAnsi="Times New Roman" w:cs="Times New Roman"/>
                <w:sz w:val="12"/>
                <w:szCs w:val="12"/>
              </w:rPr>
              <w:t>100</w:t>
            </w:r>
          </w:p>
        </w:tc>
        <w:tc>
          <w:tcPr>
            <w:tcW w:w="1559" w:type="dxa"/>
            <w:noWrap/>
            <w:hideMark/>
          </w:tcPr>
          <w:p w:rsidR="001D1E93" w:rsidRPr="001D1E93" w:rsidRDefault="001D1E93" w:rsidP="001D1E93">
            <w:pPr>
              <w:rPr>
                <w:rFonts w:ascii="Times New Roman" w:eastAsia="Calibri" w:hAnsi="Times New Roman" w:cs="Times New Roman"/>
                <w:sz w:val="12"/>
                <w:szCs w:val="12"/>
              </w:rPr>
            </w:pPr>
            <w:r w:rsidRPr="001D1E93">
              <w:rPr>
                <w:rFonts w:ascii="Times New Roman" w:eastAsia="Calibri" w:hAnsi="Times New Roman" w:cs="Times New Roman"/>
                <w:sz w:val="12"/>
                <w:szCs w:val="12"/>
              </w:rPr>
              <w:t>1 03 02231 01 0000 110</w:t>
            </w:r>
          </w:p>
        </w:tc>
        <w:tc>
          <w:tcPr>
            <w:tcW w:w="4536" w:type="dxa"/>
            <w:hideMark/>
          </w:tcPr>
          <w:p w:rsidR="001D1E93" w:rsidRPr="001D1E93" w:rsidRDefault="001D1E93" w:rsidP="001D1E93">
            <w:pPr>
              <w:rPr>
                <w:rFonts w:ascii="Times New Roman" w:eastAsia="Calibri" w:hAnsi="Times New Roman" w:cs="Times New Roman"/>
                <w:sz w:val="12"/>
                <w:szCs w:val="12"/>
              </w:rPr>
            </w:pPr>
            <w:r w:rsidRPr="001D1E93">
              <w:rPr>
                <w:rFonts w:ascii="Times New Roman" w:eastAsia="Calibri" w:hAnsi="Times New Roman" w:cs="Times New Roman"/>
                <w:sz w:val="12"/>
                <w:szCs w:val="12"/>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567" w:type="dxa"/>
            <w:noWrap/>
            <w:hideMark/>
          </w:tcPr>
          <w:p w:rsidR="001D1E93" w:rsidRPr="001D1E93" w:rsidRDefault="001D1E93" w:rsidP="001D1E93">
            <w:pPr>
              <w:rPr>
                <w:rFonts w:ascii="Times New Roman" w:eastAsia="Calibri" w:hAnsi="Times New Roman" w:cs="Times New Roman"/>
                <w:sz w:val="12"/>
                <w:szCs w:val="12"/>
              </w:rPr>
            </w:pPr>
            <w:r w:rsidRPr="001D1E93">
              <w:rPr>
                <w:rFonts w:ascii="Times New Roman" w:eastAsia="Calibri" w:hAnsi="Times New Roman" w:cs="Times New Roman"/>
                <w:sz w:val="12"/>
                <w:szCs w:val="12"/>
              </w:rPr>
              <w:t>1025</w:t>
            </w:r>
          </w:p>
        </w:tc>
      </w:tr>
      <w:tr w:rsidR="001D1E93" w:rsidRPr="001D1E93" w:rsidTr="001D1E93">
        <w:trPr>
          <w:trHeight w:val="20"/>
        </w:trPr>
        <w:tc>
          <w:tcPr>
            <w:tcW w:w="851" w:type="dxa"/>
            <w:noWrap/>
            <w:hideMark/>
          </w:tcPr>
          <w:p w:rsidR="001D1E93" w:rsidRPr="001D1E93" w:rsidRDefault="001D1E93" w:rsidP="001D1E93">
            <w:pPr>
              <w:rPr>
                <w:rFonts w:ascii="Times New Roman" w:eastAsia="Calibri" w:hAnsi="Times New Roman" w:cs="Times New Roman"/>
                <w:sz w:val="12"/>
                <w:szCs w:val="12"/>
              </w:rPr>
            </w:pPr>
            <w:r w:rsidRPr="001D1E93">
              <w:rPr>
                <w:rFonts w:ascii="Times New Roman" w:eastAsia="Calibri" w:hAnsi="Times New Roman" w:cs="Times New Roman"/>
                <w:sz w:val="12"/>
                <w:szCs w:val="12"/>
              </w:rPr>
              <w:t>100</w:t>
            </w:r>
          </w:p>
        </w:tc>
        <w:tc>
          <w:tcPr>
            <w:tcW w:w="1559" w:type="dxa"/>
            <w:noWrap/>
            <w:hideMark/>
          </w:tcPr>
          <w:p w:rsidR="001D1E93" w:rsidRPr="001D1E93" w:rsidRDefault="001D1E93" w:rsidP="001D1E93">
            <w:pPr>
              <w:rPr>
                <w:rFonts w:ascii="Times New Roman" w:eastAsia="Calibri" w:hAnsi="Times New Roman" w:cs="Times New Roman"/>
                <w:sz w:val="12"/>
                <w:szCs w:val="12"/>
              </w:rPr>
            </w:pPr>
            <w:r w:rsidRPr="001D1E93">
              <w:rPr>
                <w:rFonts w:ascii="Times New Roman" w:eastAsia="Calibri" w:hAnsi="Times New Roman" w:cs="Times New Roman"/>
                <w:sz w:val="12"/>
                <w:szCs w:val="12"/>
              </w:rPr>
              <w:t>1 03 02241 01 0000 110</w:t>
            </w:r>
          </w:p>
        </w:tc>
        <w:tc>
          <w:tcPr>
            <w:tcW w:w="4536" w:type="dxa"/>
            <w:hideMark/>
          </w:tcPr>
          <w:p w:rsidR="001D1E93" w:rsidRPr="001D1E93" w:rsidRDefault="001D1E93" w:rsidP="001D1E93">
            <w:pPr>
              <w:rPr>
                <w:rFonts w:ascii="Times New Roman" w:eastAsia="Calibri" w:hAnsi="Times New Roman" w:cs="Times New Roman"/>
                <w:sz w:val="12"/>
                <w:szCs w:val="12"/>
              </w:rPr>
            </w:pPr>
            <w:r w:rsidRPr="001D1E93">
              <w:rPr>
                <w:rFonts w:ascii="Times New Roman" w:eastAsia="Calibri" w:hAnsi="Times New Roman" w:cs="Times New Roman"/>
                <w:sz w:val="12"/>
                <w:szCs w:val="12"/>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567" w:type="dxa"/>
            <w:noWrap/>
            <w:hideMark/>
          </w:tcPr>
          <w:p w:rsidR="001D1E93" w:rsidRPr="001D1E93" w:rsidRDefault="001D1E93" w:rsidP="001D1E93">
            <w:pPr>
              <w:rPr>
                <w:rFonts w:ascii="Times New Roman" w:eastAsia="Calibri" w:hAnsi="Times New Roman" w:cs="Times New Roman"/>
                <w:sz w:val="12"/>
                <w:szCs w:val="12"/>
              </w:rPr>
            </w:pPr>
            <w:r w:rsidRPr="001D1E93">
              <w:rPr>
                <w:rFonts w:ascii="Times New Roman" w:eastAsia="Calibri" w:hAnsi="Times New Roman" w:cs="Times New Roman"/>
                <w:sz w:val="12"/>
                <w:szCs w:val="12"/>
              </w:rPr>
              <w:t>8</w:t>
            </w:r>
          </w:p>
        </w:tc>
      </w:tr>
      <w:tr w:rsidR="001D1E93" w:rsidRPr="001D1E93" w:rsidTr="001D1E93">
        <w:trPr>
          <w:trHeight w:val="20"/>
        </w:trPr>
        <w:tc>
          <w:tcPr>
            <w:tcW w:w="851" w:type="dxa"/>
            <w:noWrap/>
            <w:hideMark/>
          </w:tcPr>
          <w:p w:rsidR="001D1E93" w:rsidRPr="001D1E93" w:rsidRDefault="001D1E93" w:rsidP="001D1E93">
            <w:pPr>
              <w:rPr>
                <w:rFonts w:ascii="Times New Roman" w:eastAsia="Calibri" w:hAnsi="Times New Roman" w:cs="Times New Roman"/>
                <w:sz w:val="12"/>
                <w:szCs w:val="12"/>
              </w:rPr>
            </w:pPr>
            <w:r w:rsidRPr="001D1E93">
              <w:rPr>
                <w:rFonts w:ascii="Times New Roman" w:eastAsia="Calibri" w:hAnsi="Times New Roman" w:cs="Times New Roman"/>
                <w:sz w:val="12"/>
                <w:szCs w:val="12"/>
              </w:rPr>
              <w:t>100</w:t>
            </w:r>
          </w:p>
        </w:tc>
        <w:tc>
          <w:tcPr>
            <w:tcW w:w="1559" w:type="dxa"/>
            <w:noWrap/>
            <w:hideMark/>
          </w:tcPr>
          <w:p w:rsidR="001D1E93" w:rsidRPr="001D1E93" w:rsidRDefault="001D1E93" w:rsidP="001D1E93">
            <w:pPr>
              <w:rPr>
                <w:rFonts w:ascii="Times New Roman" w:eastAsia="Calibri" w:hAnsi="Times New Roman" w:cs="Times New Roman"/>
                <w:sz w:val="12"/>
                <w:szCs w:val="12"/>
              </w:rPr>
            </w:pPr>
            <w:r w:rsidRPr="001D1E93">
              <w:rPr>
                <w:rFonts w:ascii="Times New Roman" w:eastAsia="Calibri" w:hAnsi="Times New Roman" w:cs="Times New Roman"/>
                <w:sz w:val="12"/>
                <w:szCs w:val="12"/>
              </w:rPr>
              <w:t>1 03 02251 01 0000 110</w:t>
            </w:r>
          </w:p>
        </w:tc>
        <w:tc>
          <w:tcPr>
            <w:tcW w:w="4536" w:type="dxa"/>
            <w:hideMark/>
          </w:tcPr>
          <w:p w:rsidR="001D1E93" w:rsidRPr="001D1E93" w:rsidRDefault="001D1E93" w:rsidP="001D1E93">
            <w:pPr>
              <w:rPr>
                <w:rFonts w:ascii="Times New Roman" w:eastAsia="Calibri" w:hAnsi="Times New Roman" w:cs="Times New Roman"/>
                <w:sz w:val="12"/>
                <w:szCs w:val="12"/>
              </w:rPr>
            </w:pPr>
            <w:r w:rsidRPr="001D1E93">
              <w:rPr>
                <w:rFonts w:ascii="Times New Roman" w:eastAsia="Calibri" w:hAnsi="Times New Roman" w:cs="Times New Roman"/>
                <w:sz w:val="12"/>
                <w:szCs w:val="12"/>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567" w:type="dxa"/>
            <w:noWrap/>
            <w:hideMark/>
          </w:tcPr>
          <w:p w:rsidR="001D1E93" w:rsidRPr="001D1E93" w:rsidRDefault="001D1E93" w:rsidP="001D1E93">
            <w:pPr>
              <w:rPr>
                <w:rFonts w:ascii="Times New Roman" w:eastAsia="Calibri" w:hAnsi="Times New Roman" w:cs="Times New Roman"/>
                <w:sz w:val="12"/>
                <w:szCs w:val="12"/>
              </w:rPr>
            </w:pPr>
            <w:r w:rsidRPr="001D1E93">
              <w:rPr>
                <w:rFonts w:ascii="Times New Roman" w:eastAsia="Calibri" w:hAnsi="Times New Roman" w:cs="Times New Roman"/>
                <w:sz w:val="12"/>
                <w:szCs w:val="12"/>
              </w:rPr>
              <w:t>1420</w:t>
            </w:r>
          </w:p>
        </w:tc>
      </w:tr>
      <w:tr w:rsidR="001D1E93" w:rsidRPr="001D1E93" w:rsidTr="001D1E93">
        <w:trPr>
          <w:trHeight w:val="20"/>
        </w:trPr>
        <w:tc>
          <w:tcPr>
            <w:tcW w:w="851" w:type="dxa"/>
            <w:noWrap/>
            <w:hideMark/>
          </w:tcPr>
          <w:p w:rsidR="001D1E93" w:rsidRPr="001D1E93" w:rsidRDefault="001D1E93" w:rsidP="001D1E93">
            <w:pPr>
              <w:rPr>
                <w:rFonts w:ascii="Times New Roman" w:eastAsia="Calibri" w:hAnsi="Times New Roman" w:cs="Times New Roman"/>
                <w:sz w:val="12"/>
                <w:szCs w:val="12"/>
              </w:rPr>
            </w:pPr>
            <w:r w:rsidRPr="001D1E93">
              <w:rPr>
                <w:rFonts w:ascii="Times New Roman" w:eastAsia="Calibri" w:hAnsi="Times New Roman" w:cs="Times New Roman"/>
                <w:sz w:val="12"/>
                <w:szCs w:val="12"/>
              </w:rPr>
              <w:t>100</w:t>
            </w:r>
          </w:p>
        </w:tc>
        <w:tc>
          <w:tcPr>
            <w:tcW w:w="1559" w:type="dxa"/>
            <w:noWrap/>
            <w:hideMark/>
          </w:tcPr>
          <w:p w:rsidR="001D1E93" w:rsidRPr="001D1E93" w:rsidRDefault="001D1E93" w:rsidP="001D1E93">
            <w:pPr>
              <w:rPr>
                <w:rFonts w:ascii="Times New Roman" w:eastAsia="Calibri" w:hAnsi="Times New Roman" w:cs="Times New Roman"/>
                <w:sz w:val="12"/>
                <w:szCs w:val="12"/>
              </w:rPr>
            </w:pPr>
            <w:r w:rsidRPr="001D1E93">
              <w:rPr>
                <w:rFonts w:ascii="Times New Roman" w:eastAsia="Calibri" w:hAnsi="Times New Roman" w:cs="Times New Roman"/>
                <w:sz w:val="12"/>
                <w:szCs w:val="12"/>
              </w:rPr>
              <w:t>1 03 02261 01 0000 110</w:t>
            </w:r>
          </w:p>
        </w:tc>
        <w:tc>
          <w:tcPr>
            <w:tcW w:w="4536" w:type="dxa"/>
            <w:hideMark/>
          </w:tcPr>
          <w:p w:rsidR="001D1E93" w:rsidRPr="001D1E93" w:rsidRDefault="001D1E93" w:rsidP="001D1E93">
            <w:pPr>
              <w:rPr>
                <w:rFonts w:ascii="Times New Roman" w:eastAsia="Calibri" w:hAnsi="Times New Roman" w:cs="Times New Roman"/>
                <w:sz w:val="12"/>
                <w:szCs w:val="12"/>
              </w:rPr>
            </w:pPr>
            <w:r w:rsidRPr="001D1E93">
              <w:rPr>
                <w:rFonts w:ascii="Times New Roman" w:eastAsia="Calibri" w:hAnsi="Times New Roman" w:cs="Times New Roman"/>
                <w:sz w:val="12"/>
                <w:szCs w:val="12"/>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567" w:type="dxa"/>
            <w:noWrap/>
            <w:hideMark/>
          </w:tcPr>
          <w:p w:rsidR="001D1E93" w:rsidRPr="001D1E93" w:rsidRDefault="001D1E93" w:rsidP="001D1E93">
            <w:pPr>
              <w:rPr>
                <w:rFonts w:ascii="Times New Roman" w:eastAsia="Calibri" w:hAnsi="Times New Roman" w:cs="Times New Roman"/>
                <w:sz w:val="12"/>
                <w:szCs w:val="12"/>
              </w:rPr>
            </w:pPr>
            <w:r w:rsidRPr="001D1E93">
              <w:rPr>
                <w:rFonts w:ascii="Times New Roman" w:eastAsia="Calibri" w:hAnsi="Times New Roman" w:cs="Times New Roman"/>
                <w:sz w:val="12"/>
                <w:szCs w:val="12"/>
              </w:rPr>
              <w:t>-195</w:t>
            </w:r>
          </w:p>
        </w:tc>
      </w:tr>
      <w:tr w:rsidR="001D1E93" w:rsidRPr="001D1E93" w:rsidTr="001D1E93">
        <w:trPr>
          <w:trHeight w:val="20"/>
        </w:trPr>
        <w:tc>
          <w:tcPr>
            <w:tcW w:w="851" w:type="dxa"/>
            <w:noWrap/>
            <w:hideMark/>
          </w:tcPr>
          <w:p w:rsidR="001D1E93" w:rsidRPr="001D1E93" w:rsidRDefault="001D1E93" w:rsidP="001D1E93">
            <w:pPr>
              <w:rPr>
                <w:rFonts w:ascii="Times New Roman" w:eastAsia="Calibri" w:hAnsi="Times New Roman" w:cs="Times New Roman"/>
                <w:bCs/>
                <w:sz w:val="12"/>
                <w:szCs w:val="12"/>
              </w:rPr>
            </w:pPr>
            <w:r w:rsidRPr="001D1E93">
              <w:rPr>
                <w:rFonts w:ascii="Times New Roman" w:eastAsia="Calibri" w:hAnsi="Times New Roman" w:cs="Times New Roman"/>
                <w:bCs/>
                <w:sz w:val="12"/>
                <w:szCs w:val="12"/>
              </w:rPr>
              <w:t>182</w:t>
            </w:r>
          </w:p>
        </w:tc>
        <w:tc>
          <w:tcPr>
            <w:tcW w:w="6095" w:type="dxa"/>
            <w:gridSpan w:val="2"/>
            <w:hideMark/>
          </w:tcPr>
          <w:p w:rsidR="001D1E93" w:rsidRPr="001D1E93" w:rsidRDefault="001D1E93" w:rsidP="001D1E93">
            <w:pPr>
              <w:rPr>
                <w:rFonts w:ascii="Times New Roman" w:eastAsia="Calibri" w:hAnsi="Times New Roman" w:cs="Times New Roman"/>
                <w:bCs/>
                <w:sz w:val="12"/>
                <w:szCs w:val="12"/>
              </w:rPr>
            </w:pPr>
            <w:r w:rsidRPr="001D1E93">
              <w:rPr>
                <w:rFonts w:ascii="Times New Roman" w:eastAsia="Calibri" w:hAnsi="Times New Roman" w:cs="Times New Roman"/>
                <w:bCs/>
                <w:sz w:val="12"/>
                <w:szCs w:val="12"/>
              </w:rPr>
              <w:t>Управление Федеральной налоговой службы по Самарской области</w:t>
            </w:r>
          </w:p>
        </w:tc>
        <w:tc>
          <w:tcPr>
            <w:tcW w:w="567" w:type="dxa"/>
            <w:noWrap/>
            <w:hideMark/>
          </w:tcPr>
          <w:p w:rsidR="001D1E93" w:rsidRPr="001D1E93" w:rsidRDefault="001D1E93" w:rsidP="001D1E93">
            <w:pPr>
              <w:rPr>
                <w:rFonts w:ascii="Times New Roman" w:eastAsia="Calibri" w:hAnsi="Times New Roman" w:cs="Times New Roman"/>
                <w:bCs/>
                <w:sz w:val="12"/>
                <w:szCs w:val="12"/>
              </w:rPr>
            </w:pPr>
            <w:r w:rsidRPr="001D1E93">
              <w:rPr>
                <w:rFonts w:ascii="Times New Roman" w:eastAsia="Calibri" w:hAnsi="Times New Roman" w:cs="Times New Roman"/>
                <w:bCs/>
                <w:sz w:val="12"/>
                <w:szCs w:val="12"/>
              </w:rPr>
              <w:t>15719</w:t>
            </w:r>
          </w:p>
        </w:tc>
      </w:tr>
      <w:tr w:rsidR="001D1E93" w:rsidRPr="001D1E93" w:rsidTr="001D1E93">
        <w:trPr>
          <w:trHeight w:val="20"/>
        </w:trPr>
        <w:tc>
          <w:tcPr>
            <w:tcW w:w="851" w:type="dxa"/>
            <w:noWrap/>
            <w:hideMark/>
          </w:tcPr>
          <w:p w:rsidR="001D1E93" w:rsidRPr="001D1E93" w:rsidRDefault="001D1E93" w:rsidP="001D1E93">
            <w:pPr>
              <w:rPr>
                <w:rFonts w:ascii="Times New Roman" w:eastAsia="Calibri" w:hAnsi="Times New Roman" w:cs="Times New Roman"/>
                <w:sz w:val="12"/>
                <w:szCs w:val="12"/>
              </w:rPr>
            </w:pPr>
            <w:r w:rsidRPr="001D1E93">
              <w:rPr>
                <w:rFonts w:ascii="Times New Roman" w:eastAsia="Calibri" w:hAnsi="Times New Roman" w:cs="Times New Roman"/>
                <w:sz w:val="12"/>
                <w:szCs w:val="12"/>
              </w:rPr>
              <w:t>182</w:t>
            </w:r>
          </w:p>
        </w:tc>
        <w:tc>
          <w:tcPr>
            <w:tcW w:w="1559" w:type="dxa"/>
            <w:hideMark/>
          </w:tcPr>
          <w:p w:rsidR="001D1E93" w:rsidRPr="001D1E93" w:rsidRDefault="001D1E93" w:rsidP="001D1E93">
            <w:pPr>
              <w:rPr>
                <w:rFonts w:ascii="Times New Roman" w:eastAsia="Calibri" w:hAnsi="Times New Roman" w:cs="Times New Roman"/>
                <w:sz w:val="12"/>
                <w:szCs w:val="12"/>
              </w:rPr>
            </w:pPr>
            <w:r w:rsidRPr="001D1E93">
              <w:rPr>
                <w:rFonts w:ascii="Times New Roman" w:eastAsia="Calibri" w:hAnsi="Times New Roman" w:cs="Times New Roman"/>
                <w:sz w:val="12"/>
                <w:szCs w:val="12"/>
              </w:rPr>
              <w:t>1 01 02000 01 0000 110</w:t>
            </w:r>
          </w:p>
        </w:tc>
        <w:tc>
          <w:tcPr>
            <w:tcW w:w="4536" w:type="dxa"/>
            <w:hideMark/>
          </w:tcPr>
          <w:p w:rsidR="001D1E93" w:rsidRPr="001D1E93" w:rsidRDefault="001D1E93" w:rsidP="001D1E93">
            <w:pPr>
              <w:rPr>
                <w:rFonts w:ascii="Times New Roman" w:eastAsia="Calibri" w:hAnsi="Times New Roman" w:cs="Times New Roman"/>
                <w:sz w:val="12"/>
                <w:szCs w:val="12"/>
              </w:rPr>
            </w:pPr>
            <w:r w:rsidRPr="001D1E93">
              <w:rPr>
                <w:rFonts w:ascii="Times New Roman" w:eastAsia="Calibri" w:hAnsi="Times New Roman" w:cs="Times New Roman"/>
                <w:sz w:val="12"/>
                <w:szCs w:val="12"/>
              </w:rPr>
              <w:t xml:space="preserve">Налог на доходы физических лиц </w:t>
            </w:r>
          </w:p>
        </w:tc>
        <w:tc>
          <w:tcPr>
            <w:tcW w:w="567" w:type="dxa"/>
            <w:noWrap/>
            <w:hideMark/>
          </w:tcPr>
          <w:p w:rsidR="001D1E93" w:rsidRPr="001D1E93" w:rsidRDefault="001D1E93" w:rsidP="001D1E93">
            <w:pPr>
              <w:rPr>
                <w:rFonts w:ascii="Times New Roman" w:eastAsia="Calibri" w:hAnsi="Times New Roman" w:cs="Times New Roman"/>
                <w:sz w:val="12"/>
                <w:szCs w:val="12"/>
              </w:rPr>
            </w:pPr>
            <w:r w:rsidRPr="001D1E93">
              <w:rPr>
                <w:rFonts w:ascii="Times New Roman" w:eastAsia="Calibri" w:hAnsi="Times New Roman" w:cs="Times New Roman"/>
                <w:sz w:val="12"/>
                <w:szCs w:val="12"/>
              </w:rPr>
              <w:t>11478</w:t>
            </w:r>
          </w:p>
        </w:tc>
      </w:tr>
      <w:tr w:rsidR="001D1E93" w:rsidRPr="001D1E93" w:rsidTr="001D1E93">
        <w:trPr>
          <w:trHeight w:val="20"/>
        </w:trPr>
        <w:tc>
          <w:tcPr>
            <w:tcW w:w="851" w:type="dxa"/>
            <w:noWrap/>
            <w:hideMark/>
          </w:tcPr>
          <w:p w:rsidR="001D1E93" w:rsidRPr="001D1E93" w:rsidRDefault="001D1E93" w:rsidP="001D1E93">
            <w:pPr>
              <w:rPr>
                <w:rFonts w:ascii="Times New Roman" w:eastAsia="Calibri" w:hAnsi="Times New Roman" w:cs="Times New Roman"/>
                <w:sz w:val="12"/>
                <w:szCs w:val="12"/>
              </w:rPr>
            </w:pPr>
            <w:r w:rsidRPr="001D1E93">
              <w:rPr>
                <w:rFonts w:ascii="Times New Roman" w:eastAsia="Calibri" w:hAnsi="Times New Roman" w:cs="Times New Roman"/>
                <w:sz w:val="12"/>
                <w:szCs w:val="12"/>
              </w:rPr>
              <w:t>182</w:t>
            </w:r>
          </w:p>
        </w:tc>
        <w:tc>
          <w:tcPr>
            <w:tcW w:w="1559" w:type="dxa"/>
            <w:hideMark/>
          </w:tcPr>
          <w:p w:rsidR="001D1E93" w:rsidRPr="001D1E93" w:rsidRDefault="001D1E93" w:rsidP="001D1E93">
            <w:pPr>
              <w:rPr>
                <w:rFonts w:ascii="Times New Roman" w:eastAsia="Calibri" w:hAnsi="Times New Roman" w:cs="Times New Roman"/>
                <w:sz w:val="12"/>
                <w:szCs w:val="12"/>
              </w:rPr>
            </w:pPr>
            <w:r w:rsidRPr="001D1E93">
              <w:rPr>
                <w:rFonts w:ascii="Times New Roman" w:eastAsia="Calibri" w:hAnsi="Times New Roman" w:cs="Times New Roman"/>
                <w:sz w:val="12"/>
                <w:szCs w:val="12"/>
              </w:rPr>
              <w:t>1 05 03010 01 0000 110</w:t>
            </w:r>
          </w:p>
        </w:tc>
        <w:tc>
          <w:tcPr>
            <w:tcW w:w="4536" w:type="dxa"/>
            <w:hideMark/>
          </w:tcPr>
          <w:p w:rsidR="001D1E93" w:rsidRPr="001D1E93" w:rsidRDefault="001D1E93" w:rsidP="001D1E93">
            <w:pPr>
              <w:rPr>
                <w:rFonts w:ascii="Times New Roman" w:eastAsia="Calibri" w:hAnsi="Times New Roman" w:cs="Times New Roman"/>
                <w:sz w:val="12"/>
                <w:szCs w:val="12"/>
              </w:rPr>
            </w:pPr>
            <w:r w:rsidRPr="001D1E93">
              <w:rPr>
                <w:rFonts w:ascii="Times New Roman" w:eastAsia="Calibri" w:hAnsi="Times New Roman" w:cs="Times New Roman"/>
                <w:sz w:val="12"/>
                <w:szCs w:val="12"/>
              </w:rPr>
              <w:t>Единый сельскохозяйственный налог</w:t>
            </w:r>
          </w:p>
        </w:tc>
        <w:tc>
          <w:tcPr>
            <w:tcW w:w="567" w:type="dxa"/>
            <w:noWrap/>
            <w:hideMark/>
          </w:tcPr>
          <w:p w:rsidR="001D1E93" w:rsidRPr="001D1E93" w:rsidRDefault="001D1E93" w:rsidP="001D1E93">
            <w:pPr>
              <w:rPr>
                <w:rFonts w:ascii="Times New Roman" w:eastAsia="Calibri" w:hAnsi="Times New Roman" w:cs="Times New Roman"/>
                <w:sz w:val="12"/>
                <w:szCs w:val="12"/>
              </w:rPr>
            </w:pPr>
            <w:r w:rsidRPr="001D1E93">
              <w:rPr>
                <w:rFonts w:ascii="Times New Roman" w:eastAsia="Calibri" w:hAnsi="Times New Roman" w:cs="Times New Roman"/>
                <w:sz w:val="12"/>
                <w:szCs w:val="12"/>
              </w:rPr>
              <w:t>5</w:t>
            </w:r>
          </w:p>
        </w:tc>
      </w:tr>
      <w:tr w:rsidR="001D1E93" w:rsidRPr="001D1E93" w:rsidTr="001D1E93">
        <w:trPr>
          <w:trHeight w:val="20"/>
        </w:trPr>
        <w:tc>
          <w:tcPr>
            <w:tcW w:w="851" w:type="dxa"/>
            <w:noWrap/>
            <w:hideMark/>
          </w:tcPr>
          <w:p w:rsidR="001D1E93" w:rsidRPr="001D1E93" w:rsidRDefault="001D1E93" w:rsidP="001D1E93">
            <w:pPr>
              <w:rPr>
                <w:rFonts w:ascii="Times New Roman" w:eastAsia="Calibri" w:hAnsi="Times New Roman" w:cs="Times New Roman"/>
                <w:sz w:val="12"/>
                <w:szCs w:val="12"/>
              </w:rPr>
            </w:pPr>
            <w:r w:rsidRPr="001D1E93">
              <w:rPr>
                <w:rFonts w:ascii="Times New Roman" w:eastAsia="Calibri" w:hAnsi="Times New Roman" w:cs="Times New Roman"/>
                <w:sz w:val="12"/>
                <w:szCs w:val="12"/>
              </w:rPr>
              <w:t>182</w:t>
            </w:r>
          </w:p>
        </w:tc>
        <w:tc>
          <w:tcPr>
            <w:tcW w:w="1559" w:type="dxa"/>
            <w:hideMark/>
          </w:tcPr>
          <w:p w:rsidR="001D1E93" w:rsidRPr="001D1E93" w:rsidRDefault="001D1E93" w:rsidP="001D1E93">
            <w:pPr>
              <w:rPr>
                <w:rFonts w:ascii="Times New Roman" w:eastAsia="Calibri" w:hAnsi="Times New Roman" w:cs="Times New Roman"/>
                <w:sz w:val="12"/>
                <w:szCs w:val="12"/>
              </w:rPr>
            </w:pPr>
            <w:r w:rsidRPr="001D1E93">
              <w:rPr>
                <w:rFonts w:ascii="Times New Roman" w:eastAsia="Calibri" w:hAnsi="Times New Roman" w:cs="Times New Roman"/>
                <w:sz w:val="12"/>
                <w:szCs w:val="12"/>
              </w:rPr>
              <w:t>1 06 01030 13 0000 110</w:t>
            </w:r>
          </w:p>
        </w:tc>
        <w:tc>
          <w:tcPr>
            <w:tcW w:w="4536" w:type="dxa"/>
            <w:hideMark/>
          </w:tcPr>
          <w:p w:rsidR="001D1E93" w:rsidRPr="001D1E93" w:rsidRDefault="001D1E93" w:rsidP="001D1E93">
            <w:pPr>
              <w:rPr>
                <w:rFonts w:ascii="Times New Roman" w:eastAsia="Calibri" w:hAnsi="Times New Roman" w:cs="Times New Roman"/>
                <w:sz w:val="12"/>
                <w:szCs w:val="12"/>
              </w:rPr>
            </w:pPr>
            <w:r w:rsidRPr="001D1E93">
              <w:rPr>
                <w:rFonts w:ascii="Times New Roman" w:eastAsia="Calibri" w:hAnsi="Times New Roman" w:cs="Times New Roman"/>
                <w:sz w:val="12"/>
                <w:szCs w:val="12"/>
              </w:rPr>
              <w:t xml:space="preserve">Налог на имущество физических лиц, взимаемый по ставкам, применяемым к объектам налогообложения, расположенным в границах городских поселений </w:t>
            </w:r>
          </w:p>
        </w:tc>
        <w:tc>
          <w:tcPr>
            <w:tcW w:w="567" w:type="dxa"/>
            <w:noWrap/>
            <w:hideMark/>
          </w:tcPr>
          <w:p w:rsidR="001D1E93" w:rsidRPr="001D1E93" w:rsidRDefault="001D1E93" w:rsidP="001D1E93">
            <w:pPr>
              <w:rPr>
                <w:rFonts w:ascii="Times New Roman" w:eastAsia="Calibri" w:hAnsi="Times New Roman" w:cs="Times New Roman"/>
                <w:sz w:val="12"/>
                <w:szCs w:val="12"/>
              </w:rPr>
            </w:pPr>
            <w:r w:rsidRPr="001D1E93">
              <w:rPr>
                <w:rFonts w:ascii="Times New Roman" w:eastAsia="Calibri" w:hAnsi="Times New Roman" w:cs="Times New Roman"/>
                <w:sz w:val="12"/>
                <w:szCs w:val="12"/>
              </w:rPr>
              <w:t>561</w:t>
            </w:r>
          </w:p>
        </w:tc>
      </w:tr>
      <w:tr w:rsidR="001D1E93" w:rsidRPr="001D1E93" w:rsidTr="001D1E93">
        <w:trPr>
          <w:trHeight w:val="20"/>
        </w:trPr>
        <w:tc>
          <w:tcPr>
            <w:tcW w:w="851" w:type="dxa"/>
            <w:noWrap/>
            <w:hideMark/>
          </w:tcPr>
          <w:p w:rsidR="001D1E93" w:rsidRPr="001D1E93" w:rsidRDefault="001D1E93" w:rsidP="001D1E93">
            <w:pPr>
              <w:rPr>
                <w:rFonts w:ascii="Times New Roman" w:eastAsia="Calibri" w:hAnsi="Times New Roman" w:cs="Times New Roman"/>
                <w:sz w:val="12"/>
                <w:szCs w:val="12"/>
              </w:rPr>
            </w:pPr>
            <w:r w:rsidRPr="001D1E93">
              <w:rPr>
                <w:rFonts w:ascii="Times New Roman" w:eastAsia="Calibri" w:hAnsi="Times New Roman" w:cs="Times New Roman"/>
                <w:sz w:val="12"/>
                <w:szCs w:val="12"/>
              </w:rPr>
              <w:t>182</w:t>
            </w:r>
          </w:p>
        </w:tc>
        <w:tc>
          <w:tcPr>
            <w:tcW w:w="1559" w:type="dxa"/>
            <w:hideMark/>
          </w:tcPr>
          <w:p w:rsidR="001D1E93" w:rsidRPr="001D1E93" w:rsidRDefault="001D1E93" w:rsidP="001D1E93">
            <w:pPr>
              <w:rPr>
                <w:rFonts w:ascii="Times New Roman" w:eastAsia="Calibri" w:hAnsi="Times New Roman" w:cs="Times New Roman"/>
                <w:sz w:val="12"/>
                <w:szCs w:val="12"/>
              </w:rPr>
            </w:pPr>
            <w:r w:rsidRPr="001D1E93">
              <w:rPr>
                <w:rFonts w:ascii="Times New Roman" w:eastAsia="Calibri" w:hAnsi="Times New Roman" w:cs="Times New Roman"/>
                <w:sz w:val="12"/>
                <w:szCs w:val="12"/>
              </w:rPr>
              <w:t>1 06 06033 13 0000 110</w:t>
            </w:r>
          </w:p>
        </w:tc>
        <w:tc>
          <w:tcPr>
            <w:tcW w:w="4536" w:type="dxa"/>
            <w:hideMark/>
          </w:tcPr>
          <w:p w:rsidR="001D1E93" w:rsidRPr="001D1E93" w:rsidRDefault="001D1E93" w:rsidP="001D1E93">
            <w:pPr>
              <w:rPr>
                <w:rFonts w:ascii="Times New Roman" w:eastAsia="Calibri" w:hAnsi="Times New Roman" w:cs="Times New Roman"/>
                <w:sz w:val="12"/>
                <w:szCs w:val="12"/>
              </w:rPr>
            </w:pPr>
            <w:r w:rsidRPr="001D1E93">
              <w:rPr>
                <w:rFonts w:ascii="Times New Roman" w:eastAsia="Calibri" w:hAnsi="Times New Roman" w:cs="Times New Roman"/>
                <w:sz w:val="12"/>
                <w:szCs w:val="12"/>
              </w:rPr>
              <w:t>Земельный налог с организаций, обладающих земельным участком, расположенным в границах городских поселений</w:t>
            </w:r>
          </w:p>
        </w:tc>
        <w:tc>
          <w:tcPr>
            <w:tcW w:w="567" w:type="dxa"/>
            <w:noWrap/>
            <w:hideMark/>
          </w:tcPr>
          <w:p w:rsidR="001D1E93" w:rsidRPr="001D1E93" w:rsidRDefault="001D1E93" w:rsidP="001D1E93">
            <w:pPr>
              <w:rPr>
                <w:rFonts w:ascii="Times New Roman" w:eastAsia="Calibri" w:hAnsi="Times New Roman" w:cs="Times New Roman"/>
                <w:sz w:val="12"/>
                <w:szCs w:val="12"/>
              </w:rPr>
            </w:pPr>
            <w:r w:rsidRPr="001D1E93">
              <w:rPr>
                <w:rFonts w:ascii="Times New Roman" w:eastAsia="Calibri" w:hAnsi="Times New Roman" w:cs="Times New Roman"/>
                <w:sz w:val="12"/>
                <w:szCs w:val="12"/>
              </w:rPr>
              <w:t>2868</w:t>
            </w:r>
          </w:p>
        </w:tc>
      </w:tr>
      <w:tr w:rsidR="001D1E93" w:rsidRPr="001D1E93" w:rsidTr="001D1E93">
        <w:trPr>
          <w:trHeight w:val="20"/>
        </w:trPr>
        <w:tc>
          <w:tcPr>
            <w:tcW w:w="851" w:type="dxa"/>
            <w:noWrap/>
            <w:hideMark/>
          </w:tcPr>
          <w:p w:rsidR="001D1E93" w:rsidRPr="001D1E93" w:rsidRDefault="001D1E93" w:rsidP="001D1E93">
            <w:pPr>
              <w:rPr>
                <w:rFonts w:ascii="Times New Roman" w:eastAsia="Calibri" w:hAnsi="Times New Roman" w:cs="Times New Roman"/>
                <w:sz w:val="12"/>
                <w:szCs w:val="12"/>
              </w:rPr>
            </w:pPr>
            <w:r w:rsidRPr="001D1E93">
              <w:rPr>
                <w:rFonts w:ascii="Times New Roman" w:eastAsia="Calibri" w:hAnsi="Times New Roman" w:cs="Times New Roman"/>
                <w:sz w:val="12"/>
                <w:szCs w:val="12"/>
              </w:rPr>
              <w:t>182</w:t>
            </w:r>
          </w:p>
        </w:tc>
        <w:tc>
          <w:tcPr>
            <w:tcW w:w="1559" w:type="dxa"/>
            <w:hideMark/>
          </w:tcPr>
          <w:p w:rsidR="001D1E93" w:rsidRPr="001D1E93" w:rsidRDefault="001D1E93" w:rsidP="001D1E93">
            <w:pPr>
              <w:rPr>
                <w:rFonts w:ascii="Times New Roman" w:eastAsia="Calibri" w:hAnsi="Times New Roman" w:cs="Times New Roman"/>
                <w:sz w:val="12"/>
                <w:szCs w:val="12"/>
              </w:rPr>
            </w:pPr>
            <w:r w:rsidRPr="001D1E93">
              <w:rPr>
                <w:rFonts w:ascii="Times New Roman" w:eastAsia="Calibri" w:hAnsi="Times New Roman" w:cs="Times New Roman"/>
                <w:sz w:val="12"/>
                <w:szCs w:val="12"/>
              </w:rPr>
              <w:t>1 06 06043 13 0000 110</w:t>
            </w:r>
          </w:p>
        </w:tc>
        <w:tc>
          <w:tcPr>
            <w:tcW w:w="4536" w:type="dxa"/>
            <w:hideMark/>
          </w:tcPr>
          <w:p w:rsidR="001D1E93" w:rsidRPr="001D1E93" w:rsidRDefault="001D1E93" w:rsidP="001D1E93">
            <w:pPr>
              <w:rPr>
                <w:rFonts w:ascii="Times New Roman" w:eastAsia="Calibri" w:hAnsi="Times New Roman" w:cs="Times New Roman"/>
                <w:sz w:val="12"/>
                <w:szCs w:val="12"/>
              </w:rPr>
            </w:pPr>
            <w:r w:rsidRPr="001D1E93">
              <w:rPr>
                <w:rFonts w:ascii="Times New Roman" w:eastAsia="Calibri" w:hAnsi="Times New Roman" w:cs="Times New Roman"/>
                <w:sz w:val="12"/>
                <w:szCs w:val="12"/>
              </w:rPr>
              <w:t>Земельный налог с физических лиц, обладающих земельным участком, расположенным в границах городских поселений</w:t>
            </w:r>
          </w:p>
        </w:tc>
        <w:tc>
          <w:tcPr>
            <w:tcW w:w="567" w:type="dxa"/>
            <w:noWrap/>
            <w:hideMark/>
          </w:tcPr>
          <w:p w:rsidR="001D1E93" w:rsidRPr="001D1E93" w:rsidRDefault="001D1E93" w:rsidP="001D1E93">
            <w:pPr>
              <w:rPr>
                <w:rFonts w:ascii="Times New Roman" w:eastAsia="Calibri" w:hAnsi="Times New Roman" w:cs="Times New Roman"/>
                <w:sz w:val="12"/>
                <w:szCs w:val="12"/>
              </w:rPr>
            </w:pPr>
            <w:r w:rsidRPr="001D1E93">
              <w:rPr>
                <w:rFonts w:ascii="Times New Roman" w:eastAsia="Calibri" w:hAnsi="Times New Roman" w:cs="Times New Roman"/>
                <w:sz w:val="12"/>
                <w:szCs w:val="12"/>
              </w:rPr>
              <w:t>807</w:t>
            </w:r>
          </w:p>
        </w:tc>
      </w:tr>
      <w:tr w:rsidR="001D1E93" w:rsidRPr="001D1E93" w:rsidTr="001D1E93">
        <w:trPr>
          <w:trHeight w:val="20"/>
        </w:trPr>
        <w:tc>
          <w:tcPr>
            <w:tcW w:w="851" w:type="dxa"/>
            <w:noWrap/>
            <w:hideMark/>
          </w:tcPr>
          <w:p w:rsidR="001D1E93" w:rsidRPr="001D1E93" w:rsidRDefault="001D1E93" w:rsidP="001D1E93">
            <w:pPr>
              <w:rPr>
                <w:rFonts w:ascii="Times New Roman" w:eastAsia="Calibri" w:hAnsi="Times New Roman" w:cs="Times New Roman"/>
                <w:bCs/>
                <w:sz w:val="12"/>
                <w:szCs w:val="12"/>
              </w:rPr>
            </w:pPr>
            <w:r w:rsidRPr="001D1E93">
              <w:rPr>
                <w:rFonts w:ascii="Times New Roman" w:eastAsia="Calibri" w:hAnsi="Times New Roman" w:cs="Times New Roman"/>
                <w:bCs/>
                <w:sz w:val="12"/>
                <w:szCs w:val="12"/>
              </w:rPr>
              <w:t>418</w:t>
            </w:r>
          </w:p>
        </w:tc>
        <w:tc>
          <w:tcPr>
            <w:tcW w:w="6095" w:type="dxa"/>
            <w:gridSpan w:val="2"/>
            <w:hideMark/>
          </w:tcPr>
          <w:p w:rsidR="001D1E93" w:rsidRPr="001D1E93" w:rsidRDefault="001D1E93" w:rsidP="001D1E93">
            <w:pPr>
              <w:rPr>
                <w:rFonts w:ascii="Times New Roman" w:eastAsia="Calibri" w:hAnsi="Times New Roman" w:cs="Times New Roman"/>
                <w:bCs/>
                <w:sz w:val="12"/>
                <w:szCs w:val="12"/>
              </w:rPr>
            </w:pPr>
            <w:r w:rsidRPr="001D1E93">
              <w:rPr>
                <w:rFonts w:ascii="Times New Roman" w:eastAsia="Calibri" w:hAnsi="Times New Roman" w:cs="Times New Roman"/>
                <w:bCs/>
                <w:sz w:val="12"/>
                <w:szCs w:val="12"/>
              </w:rPr>
              <w:t>Администрация городского поселения Суходол муниципального района Сергиевский Самарской области</w:t>
            </w:r>
          </w:p>
        </w:tc>
        <w:tc>
          <w:tcPr>
            <w:tcW w:w="567" w:type="dxa"/>
            <w:noWrap/>
            <w:hideMark/>
          </w:tcPr>
          <w:p w:rsidR="001D1E93" w:rsidRPr="001D1E93" w:rsidRDefault="001D1E93" w:rsidP="001D1E93">
            <w:pPr>
              <w:rPr>
                <w:rFonts w:ascii="Times New Roman" w:eastAsia="Calibri" w:hAnsi="Times New Roman" w:cs="Times New Roman"/>
                <w:bCs/>
                <w:sz w:val="12"/>
                <w:szCs w:val="12"/>
              </w:rPr>
            </w:pPr>
            <w:r w:rsidRPr="001D1E93">
              <w:rPr>
                <w:rFonts w:ascii="Times New Roman" w:eastAsia="Calibri" w:hAnsi="Times New Roman" w:cs="Times New Roman"/>
                <w:bCs/>
                <w:sz w:val="12"/>
                <w:szCs w:val="12"/>
              </w:rPr>
              <w:t>15118</w:t>
            </w:r>
          </w:p>
        </w:tc>
      </w:tr>
      <w:tr w:rsidR="001D1E93" w:rsidRPr="001D1E93" w:rsidTr="001D1E93">
        <w:trPr>
          <w:trHeight w:val="20"/>
        </w:trPr>
        <w:tc>
          <w:tcPr>
            <w:tcW w:w="851" w:type="dxa"/>
            <w:noWrap/>
            <w:hideMark/>
          </w:tcPr>
          <w:p w:rsidR="001D1E93" w:rsidRPr="001D1E93" w:rsidRDefault="001D1E93" w:rsidP="001D1E93">
            <w:pPr>
              <w:rPr>
                <w:rFonts w:ascii="Times New Roman" w:eastAsia="Calibri" w:hAnsi="Times New Roman" w:cs="Times New Roman"/>
                <w:sz w:val="12"/>
                <w:szCs w:val="12"/>
              </w:rPr>
            </w:pPr>
            <w:r w:rsidRPr="001D1E93">
              <w:rPr>
                <w:rFonts w:ascii="Times New Roman" w:eastAsia="Calibri" w:hAnsi="Times New Roman" w:cs="Times New Roman"/>
                <w:sz w:val="12"/>
                <w:szCs w:val="12"/>
              </w:rPr>
              <w:t>418</w:t>
            </w:r>
          </w:p>
        </w:tc>
        <w:tc>
          <w:tcPr>
            <w:tcW w:w="1559" w:type="dxa"/>
            <w:hideMark/>
          </w:tcPr>
          <w:p w:rsidR="001D1E93" w:rsidRPr="001D1E93" w:rsidRDefault="001D1E93" w:rsidP="001D1E93">
            <w:pPr>
              <w:rPr>
                <w:rFonts w:ascii="Times New Roman" w:eastAsia="Calibri" w:hAnsi="Times New Roman" w:cs="Times New Roman"/>
                <w:sz w:val="12"/>
                <w:szCs w:val="12"/>
              </w:rPr>
            </w:pPr>
            <w:r w:rsidRPr="001D1E93">
              <w:rPr>
                <w:rFonts w:ascii="Times New Roman" w:eastAsia="Calibri" w:hAnsi="Times New Roman" w:cs="Times New Roman"/>
                <w:sz w:val="12"/>
                <w:szCs w:val="12"/>
              </w:rPr>
              <w:t>2 02 15001 13 0000 150</w:t>
            </w:r>
          </w:p>
        </w:tc>
        <w:tc>
          <w:tcPr>
            <w:tcW w:w="4536" w:type="dxa"/>
            <w:hideMark/>
          </w:tcPr>
          <w:p w:rsidR="001D1E93" w:rsidRPr="001D1E93" w:rsidRDefault="001D1E93" w:rsidP="001D1E93">
            <w:pPr>
              <w:rPr>
                <w:rFonts w:ascii="Times New Roman" w:eastAsia="Calibri" w:hAnsi="Times New Roman" w:cs="Times New Roman"/>
                <w:sz w:val="12"/>
                <w:szCs w:val="12"/>
              </w:rPr>
            </w:pPr>
            <w:r w:rsidRPr="001D1E93">
              <w:rPr>
                <w:rFonts w:ascii="Times New Roman" w:eastAsia="Calibri" w:hAnsi="Times New Roman" w:cs="Times New Roman"/>
                <w:sz w:val="12"/>
                <w:szCs w:val="12"/>
              </w:rPr>
              <w:t xml:space="preserve">Дотации бюджетам городских поселений на выравнивание бюджетной обеспеченности </w:t>
            </w:r>
          </w:p>
        </w:tc>
        <w:tc>
          <w:tcPr>
            <w:tcW w:w="567" w:type="dxa"/>
            <w:noWrap/>
            <w:hideMark/>
          </w:tcPr>
          <w:p w:rsidR="001D1E93" w:rsidRPr="001D1E93" w:rsidRDefault="001D1E93" w:rsidP="001D1E93">
            <w:pPr>
              <w:rPr>
                <w:rFonts w:ascii="Times New Roman" w:eastAsia="Calibri" w:hAnsi="Times New Roman" w:cs="Times New Roman"/>
                <w:sz w:val="12"/>
                <w:szCs w:val="12"/>
              </w:rPr>
            </w:pPr>
            <w:r w:rsidRPr="001D1E93">
              <w:rPr>
                <w:rFonts w:ascii="Times New Roman" w:eastAsia="Calibri" w:hAnsi="Times New Roman" w:cs="Times New Roman"/>
                <w:sz w:val="12"/>
                <w:szCs w:val="12"/>
              </w:rPr>
              <w:t>4528</w:t>
            </w:r>
          </w:p>
        </w:tc>
      </w:tr>
      <w:tr w:rsidR="001D1E93" w:rsidRPr="001D1E93" w:rsidTr="001D1E93">
        <w:trPr>
          <w:trHeight w:val="20"/>
        </w:trPr>
        <w:tc>
          <w:tcPr>
            <w:tcW w:w="851" w:type="dxa"/>
            <w:noWrap/>
            <w:hideMark/>
          </w:tcPr>
          <w:p w:rsidR="001D1E93" w:rsidRPr="001D1E93" w:rsidRDefault="001D1E93" w:rsidP="001D1E93">
            <w:pPr>
              <w:rPr>
                <w:rFonts w:ascii="Times New Roman" w:eastAsia="Calibri" w:hAnsi="Times New Roman" w:cs="Times New Roman"/>
                <w:sz w:val="12"/>
                <w:szCs w:val="12"/>
              </w:rPr>
            </w:pPr>
            <w:r w:rsidRPr="001D1E93">
              <w:rPr>
                <w:rFonts w:ascii="Times New Roman" w:eastAsia="Calibri" w:hAnsi="Times New Roman" w:cs="Times New Roman"/>
                <w:sz w:val="12"/>
                <w:szCs w:val="12"/>
              </w:rPr>
              <w:t>418</w:t>
            </w:r>
          </w:p>
        </w:tc>
        <w:tc>
          <w:tcPr>
            <w:tcW w:w="1559" w:type="dxa"/>
            <w:hideMark/>
          </w:tcPr>
          <w:p w:rsidR="001D1E93" w:rsidRPr="001D1E93" w:rsidRDefault="001D1E93" w:rsidP="001D1E93">
            <w:pPr>
              <w:rPr>
                <w:rFonts w:ascii="Times New Roman" w:eastAsia="Calibri" w:hAnsi="Times New Roman" w:cs="Times New Roman"/>
                <w:sz w:val="12"/>
                <w:szCs w:val="12"/>
              </w:rPr>
            </w:pPr>
            <w:r w:rsidRPr="001D1E93">
              <w:rPr>
                <w:rFonts w:ascii="Times New Roman" w:eastAsia="Calibri" w:hAnsi="Times New Roman" w:cs="Times New Roman"/>
                <w:sz w:val="12"/>
                <w:szCs w:val="12"/>
              </w:rPr>
              <w:t>2 02 20041 13 0000 150</w:t>
            </w:r>
          </w:p>
        </w:tc>
        <w:tc>
          <w:tcPr>
            <w:tcW w:w="4536" w:type="dxa"/>
            <w:hideMark/>
          </w:tcPr>
          <w:p w:rsidR="001D1E93" w:rsidRPr="001D1E93" w:rsidRDefault="001D1E93" w:rsidP="001D1E93">
            <w:pPr>
              <w:rPr>
                <w:rFonts w:ascii="Times New Roman" w:eastAsia="Calibri" w:hAnsi="Times New Roman" w:cs="Times New Roman"/>
                <w:sz w:val="12"/>
                <w:szCs w:val="12"/>
              </w:rPr>
            </w:pPr>
            <w:r w:rsidRPr="001D1E93">
              <w:rPr>
                <w:rFonts w:ascii="Times New Roman" w:eastAsia="Calibri" w:hAnsi="Times New Roman" w:cs="Times New Roman"/>
                <w:sz w:val="12"/>
                <w:szCs w:val="12"/>
              </w:rPr>
              <w:t>Субсидии бюджетам городских</w:t>
            </w:r>
            <w:r>
              <w:rPr>
                <w:rFonts w:ascii="Times New Roman" w:eastAsia="Calibri" w:hAnsi="Times New Roman" w:cs="Times New Roman"/>
                <w:sz w:val="12"/>
                <w:szCs w:val="12"/>
              </w:rPr>
              <w:t xml:space="preserve"> </w:t>
            </w:r>
            <w:r w:rsidRPr="001D1E93">
              <w:rPr>
                <w:rFonts w:ascii="Times New Roman" w:eastAsia="Calibri" w:hAnsi="Times New Roman" w:cs="Times New Roman"/>
                <w:sz w:val="12"/>
                <w:szCs w:val="12"/>
              </w:rPr>
              <w:t>поселений на строительство, модернизацию,</w:t>
            </w:r>
            <w:r>
              <w:rPr>
                <w:rFonts w:ascii="Times New Roman" w:eastAsia="Calibri" w:hAnsi="Times New Roman" w:cs="Times New Roman"/>
                <w:sz w:val="12"/>
                <w:szCs w:val="12"/>
              </w:rPr>
              <w:t xml:space="preserve"> </w:t>
            </w:r>
            <w:r w:rsidRPr="001D1E93">
              <w:rPr>
                <w:rFonts w:ascii="Times New Roman" w:eastAsia="Calibri" w:hAnsi="Times New Roman" w:cs="Times New Roman"/>
                <w:sz w:val="12"/>
                <w:szCs w:val="12"/>
              </w:rPr>
              <w:lastRenderedPageBreak/>
              <w:t>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c>
          <w:tcPr>
            <w:tcW w:w="567" w:type="dxa"/>
            <w:noWrap/>
            <w:hideMark/>
          </w:tcPr>
          <w:p w:rsidR="001D1E93" w:rsidRPr="001D1E93" w:rsidRDefault="001D1E93" w:rsidP="001D1E93">
            <w:pPr>
              <w:rPr>
                <w:rFonts w:ascii="Times New Roman" w:eastAsia="Calibri" w:hAnsi="Times New Roman" w:cs="Times New Roman"/>
                <w:sz w:val="12"/>
                <w:szCs w:val="12"/>
              </w:rPr>
            </w:pPr>
            <w:r w:rsidRPr="001D1E93">
              <w:rPr>
                <w:rFonts w:ascii="Times New Roman" w:eastAsia="Calibri" w:hAnsi="Times New Roman" w:cs="Times New Roman"/>
                <w:sz w:val="12"/>
                <w:szCs w:val="12"/>
              </w:rPr>
              <w:lastRenderedPageBreak/>
              <w:t>9900</w:t>
            </w:r>
          </w:p>
        </w:tc>
      </w:tr>
      <w:tr w:rsidR="001D1E93" w:rsidRPr="001D1E93" w:rsidTr="001D1E93">
        <w:trPr>
          <w:trHeight w:val="20"/>
        </w:trPr>
        <w:tc>
          <w:tcPr>
            <w:tcW w:w="851" w:type="dxa"/>
            <w:noWrap/>
            <w:hideMark/>
          </w:tcPr>
          <w:p w:rsidR="001D1E93" w:rsidRPr="001D1E93" w:rsidRDefault="001D1E93" w:rsidP="001D1E93">
            <w:pPr>
              <w:rPr>
                <w:rFonts w:ascii="Times New Roman" w:eastAsia="Calibri" w:hAnsi="Times New Roman" w:cs="Times New Roman"/>
                <w:sz w:val="12"/>
                <w:szCs w:val="12"/>
              </w:rPr>
            </w:pPr>
            <w:r w:rsidRPr="001D1E93">
              <w:rPr>
                <w:rFonts w:ascii="Times New Roman" w:eastAsia="Calibri" w:hAnsi="Times New Roman" w:cs="Times New Roman"/>
                <w:sz w:val="12"/>
                <w:szCs w:val="12"/>
              </w:rPr>
              <w:lastRenderedPageBreak/>
              <w:t>418</w:t>
            </w:r>
          </w:p>
        </w:tc>
        <w:tc>
          <w:tcPr>
            <w:tcW w:w="1559" w:type="dxa"/>
            <w:hideMark/>
          </w:tcPr>
          <w:p w:rsidR="001D1E93" w:rsidRPr="001D1E93" w:rsidRDefault="001D1E93" w:rsidP="001D1E93">
            <w:pPr>
              <w:rPr>
                <w:rFonts w:ascii="Times New Roman" w:eastAsia="Calibri" w:hAnsi="Times New Roman" w:cs="Times New Roman"/>
                <w:sz w:val="12"/>
                <w:szCs w:val="12"/>
              </w:rPr>
            </w:pPr>
            <w:r w:rsidRPr="001D1E93">
              <w:rPr>
                <w:rFonts w:ascii="Times New Roman" w:eastAsia="Calibri" w:hAnsi="Times New Roman" w:cs="Times New Roman"/>
                <w:sz w:val="12"/>
                <w:szCs w:val="12"/>
              </w:rPr>
              <w:t>2 02 29999 13 0000 150</w:t>
            </w:r>
          </w:p>
        </w:tc>
        <w:tc>
          <w:tcPr>
            <w:tcW w:w="4536" w:type="dxa"/>
            <w:hideMark/>
          </w:tcPr>
          <w:p w:rsidR="001D1E93" w:rsidRPr="001D1E93" w:rsidRDefault="001D1E93" w:rsidP="001D1E93">
            <w:pPr>
              <w:rPr>
                <w:rFonts w:ascii="Times New Roman" w:eastAsia="Calibri" w:hAnsi="Times New Roman" w:cs="Times New Roman"/>
                <w:sz w:val="12"/>
                <w:szCs w:val="12"/>
              </w:rPr>
            </w:pPr>
            <w:r w:rsidRPr="001D1E93">
              <w:rPr>
                <w:rFonts w:ascii="Times New Roman" w:eastAsia="Calibri" w:hAnsi="Times New Roman" w:cs="Times New Roman"/>
                <w:sz w:val="12"/>
                <w:szCs w:val="12"/>
              </w:rPr>
              <w:t>Прочие субсидии бюджетам городских поселений</w:t>
            </w:r>
          </w:p>
        </w:tc>
        <w:tc>
          <w:tcPr>
            <w:tcW w:w="567" w:type="dxa"/>
            <w:noWrap/>
            <w:hideMark/>
          </w:tcPr>
          <w:p w:rsidR="001D1E93" w:rsidRPr="001D1E93" w:rsidRDefault="001D1E93" w:rsidP="001D1E93">
            <w:pPr>
              <w:rPr>
                <w:rFonts w:ascii="Times New Roman" w:eastAsia="Calibri" w:hAnsi="Times New Roman" w:cs="Times New Roman"/>
                <w:sz w:val="12"/>
                <w:szCs w:val="12"/>
              </w:rPr>
            </w:pPr>
            <w:r w:rsidRPr="001D1E93">
              <w:rPr>
                <w:rFonts w:ascii="Times New Roman" w:eastAsia="Calibri" w:hAnsi="Times New Roman" w:cs="Times New Roman"/>
                <w:sz w:val="12"/>
                <w:szCs w:val="12"/>
              </w:rPr>
              <w:t>18</w:t>
            </w:r>
          </w:p>
        </w:tc>
      </w:tr>
      <w:tr w:rsidR="001D1E93" w:rsidRPr="001D1E93" w:rsidTr="001D1E93">
        <w:trPr>
          <w:trHeight w:val="20"/>
        </w:trPr>
        <w:tc>
          <w:tcPr>
            <w:tcW w:w="851" w:type="dxa"/>
            <w:noWrap/>
            <w:hideMark/>
          </w:tcPr>
          <w:p w:rsidR="001D1E93" w:rsidRPr="001D1E93" w:rsidRDefault="001D1E93" w:rsidP="001D1E93">
            <w:pPr>
              <w:rPr>
                <w:rFonts w:ascii="Times New Roman" w:eastAsia="Calibri" w:hAnsi="Times New Roman" w:cs="Times New Roman"/>
                <w:sz w:val="12"/>
                <w:szCs w:val="12"/>
              </w:rPr>
            </w:pPr>
            <w:r w:rsidRPr="001D1E93">
              <w:rPr>
                <w:rFonts w:ascii="Times New Roman" w:eastAsia="Calibri" w:hAnsi="Times New Roman" w:cs="Times New Roman"/>
                <w:sz w:val="12"/>
                <w:szCs w:val="12"/>
              </w:rPr>
              <w:t>418</w:t>
            </w:r>
          </w:p>
        </w:tc>
        <w:tc>
          <w:tcPr>
            <w:tcW w:w="1559" w:type="dxa"/>
            <w:hideMark/>
          </w:tcPr>
          <w:p w:rsidR="001D1E93" w:rsidRPr="001D1E93" w:rsidRDefault="001D1E93" w:rsidP="001D1E93">
            <w:pPr>
              <w:rPr>
                <w:rFonts w:ascii="Times New Roman" w:eastAsia="Calibri" w:hAnsi="Times New Roman" w:cs="Times New Roman"/>
                <w:sz w:val="12"/>
                <w:szCs w:val="12"/>
              </w:rPr>
            </w:pPr>
            <w:r w:rsidRPr="001D1E93">
              <w:rPr>
                <w:rFonts w:ascii="Times New Roman" w:eastAsia="Calibri" w:hAnsi="Times New Roman" w:cs="Times New Roman"/>
                <w:sz w:val="12"/>
                <w:szCs w:val="12"/>
              </w:rPr>
              <w:t>2 02 35118 13 0000 150</w:t>
            </w:r>
          </w:p>
        </w:tc>
        <w:tc>
          <w:tcPr>
            <w:tcW w:w="4536" w:type="dxa"/>
            <w:hideMark/>
          </w:tcPr>
          <w:p w:rsidR="001D1E93" w:rsidRPr="001D1E93" w:rsidRDefault="001D1E93" w:rsidP="001D1E93">
            <w:pPr>
              <w:rPr>
                <w:rFonts w:ascii="Times New Roman" w:eastAsia="Calibri" w:hAnsi="Times New Roman" w:cs="Times New Roman"/>
                <w:sz w:val="12"/>
                <w:szCs w:val="12"/>
              </w:rPr>
            </w:pPr>
            <w:r w:rsidRPr="001D1E93">
              <w:rPr>
                <w:rFonts w:ascii="Times New Roman" w:eastAsia="Calibri" w:hAnsi="Times New Roman" w:cs="Times New Roman"/>
                <w:sz w:val="12"/>
                <w:szCs w:val="12"/>
              </w:rPr>
              <w:t>Субвенции бюджетам городских поселений на осуществление первичного воинского учета на территориях, где отсутствуют военные комиссариаты</w:t>
            </w:r>
          </w:p>
        </w:tc>
        <w:tc>
          <w:tcPr>
            <w:tcW w:w="567" w:type="dxa"/>
            <w:noWrap/>
            <w:hideMark/>
          </w:tcPr>
          <w:p w:rsidR="001D1E93" w:rsidRPr="001D1E93" w:rsidRDefault="001D1E93" w:rsidP="001D1E93">
            <w:pPr>
              <w:rPr>
                <w:rFonts w:ascii="Times New Roman" w:eastAsia="Calibri" w:hAnsi="Times New Roman" w:cs="Times New Roman"/>
                <w:sz w:val="12"/>
                <w:szCs w:val="12"/>
              </w:rPr>
            </w:pPr>
            <w:r w:rsidRPr="001D1E93">
              <w:rPr>
                <w:rFonts w:ascii="Times New Roman" w:eastAsia="Calibri" w:hAnsi="Times New Roman" w:cs="Times New Roman"/>
                <w:sz w:val="12"/>
                <w:szCs w:val="12"/>
              </w:rPr>
              <w:t>672</w:t>
            </w:r>
          </w:p>
        </w:tc>
      </w:tr>
      <w:tr w:rsidR="001D1E93" w:rsidRPr="001D1E93" w:rsidTr="001D1E93">
        <w:trPr>
          <w:trHeight w:val="20"/>
        </w:trPr>
        <w:tc>
          <w:tcPr>
            <w:tcW w:w="851" w:type="dxa"/>
            <w:noWrap/>
            <w:hideMark/>
          </w:tcPr>
          <w:p w:rsidR="001D1E93" w:rsidRPr="001D1E93" w:rsidRDefault="001D1E93" w:rsidP="001D1E93">
            <w:pPr>
              <w:rPr>
                <w:rFonts w:ascii="Times New Roman" w:eastAsia="Calibri" w:hAnsi="Times New Roman" w:cs="Times New Roman"/>
                <w:bCs/>
                <w:sz w:val="12"/>
                <w:szCs w:val="12"/>
              </w:rPr>
            </w:pPr>
            <w:r w:rsidRPr="001D1E93">
              <w:rPr>
                <w:rFonts w:ascii="Times New Roman" w:eastAsia="Calibri" w:hAnsi="Times New Roman" w:cs="Times New Roman"/>
                <w:bCs/>
                <w:sz w:val="12"/>
                <w:szCs w:val="12"/>
              </w:rPr>
              <w:t>608</w:t>
            </w:r>
          </w:p>
        </w:tc>
        <w:tc>
          <w:tcPr>
            <w:tcW w:w="6095" w:type="dxa"/>
            <w:gridSpan w:val="2"/>
            <w:hideMark/>
          </w:tcPr>
          <w:p w:rsidR="001D1E93" w:rsidRPr="001D1E93" w:rsidRDefault="001D1E93" w:rsidP="001D1E93">
            <w:pPr>
              <w:rPr>
                <w:rFonts w:ascii="Times New Roman" w:eastAsia="Calibri" w:hAnsi="Times New Roman" w:cs="Times New Roman"/>
                <w:bCs/>
                <w:sz w:val="12"/>
                <w:szCs w:val="12"/>
              </w:rPr>
            </w:pPr>
            <w:r w:rsidRPr="001D1E93">
              <w:rPr>
                <w:rFonts w:ascii="Times New Roman" w:eastAsia="Calibri" w:hAnsi="Times New Roman" w:cs="Times New Roman"/>
                <w:bCs/>
                <w:sz w:val="12"/>
                <w:szCs w:val="12"/>
              </w:rPr>
              <w:t xml:space="preserve"> Комитет по управлению муниципальным имуществом муниципального района Сергиевский Самарской области</w:t>
            </w:r>
          </w:p>
        </w:tc>
        <w:tc>
          <w:tcPr>
            <w:tcW w:w="567" w:type="dxa"/>
            <w:noWrap/>
            <w:hideMark/>
          </w:tcPr>
          <w:p w:rsidR="001D1E93" w:rsidRPr="001D1E93" w:rsidRDefault="001D1E93" w:rsidP="001D1E93">
            <w:pPr>
              <w:rPr>
                <w:rFonts w:ascii="Times New Roman" w:eastAsia="Calibri" w:hAnsi="Times New Roman" w:cs="Times New Roman"/>
                <w:bCs/>
                <w:sz w:val="12"/>
                <w:szCs w:val="12"/>
              </w:rPr>
            </w:pPr>
            <w:r w:rsidRPr="001D1E93">
              <w:rPr>
                <w:rFonts w:ascii="Times New Roman" w:eastAsia="Calibri" w:hAnsi="Times New Roman" w:cs="Times New Roman"/>
                <w:bCs/>
                <w:sz w:val="12"/>
                <w:szCs w:val="12"/>
              </w:rPr>
              <w:t>11154</w:t>
            </w:r>
          </w:p>
        </w:tc>
      </w:tr>
      <w:tr w:rsidR="001D1E93" w:rsidRPr="001D1E93" w:rsidTr="001D1E93">
        <w:trPr>
          <w:trHeight w:val="20"/>
        </w:trPr>
        <w:tc>
          <w:tcPr>
            <w:tcW w:w="851" w:type="dxa"/>
            <w:noWrap/>
            <w:hideMark/>
          </w:tcPr>
          <w:p w:rsidR="001D1E93" w:rsidRPr="001D1E93" w:rsidRDefault="001D1E93" w:rsidP="001D1E93">
            <w:pPr>
              <w:rPr>
                <w:rFonts w:ascii="Times New Roman" w:eastAsia="Calibri" w:hAnsi="Times New Roman" w:cs="Times New Roman"/>
                <w:sz w:val="12"/>
                <w:szCs w:val="12"/>
              </w:rPr>
            </w:pPr>
            <w:r w:rsidRPr="001D1E93">
              <w:rPr>
                <w:rFonts w:ascii="Times New Roman" w:eastAsia="Calibri" w:hAnsi="Times New Roman" w:cs="Times New Roman"/>
                <w:sz w:val="12"/>
                <w:szCs w:val="12"/>
              </w:rPr>
              <w:t>608</w:t>
            </w:r>
          </w:p>
        </w:tc>
        <w:tc>
          <w:tcPr>
            <w:tcW w:w="1559" w:type="dxa"/>
            <w:hideMark/>
          </w:tcPr>
          <w:p w:rsidR="001D1E93" w:rsidRPr="001D1E93" w:rsidRDefault="001D1E93" w:rsidP="001D1E93">
            <w:pPr>
              <w:rPr>
                <w:rFonts w:ascii="Times New Roman" w:eastAsia="Calibri" w:hAnsi="Times New Roman" w:cs="Times New Roman"/>
                <w:sz w:val="12"/>
                <w:szCs w:val="12"/>
              </w:rPr>
            </w:pPr>
            <w:r w:rsidRPr="001D1E93">
              <w:rPr>
                <w:rFonts w:ascii="Times New Roman" w:eastAsia="Calibri" w:hAnsi="Times New Roman" w:cs="Times New Roman"/>
                <w:sz w:val="12"/>
                <w:szCs w:val="12"/>
              </w:rPr>
              <w:t>1 11 05013 13 0000 120</w:t>
            </w:r>
          </w:p>
        </w:tc>
        <w:tc>
          <w:tcPr>
            <w:tcW w:w="4536" w:type="dxa"/>
            <w:hideMark/>
          </w:tcPr>
          <w:p w:rsidR="001D1E93" w:rsidRPr="001D1E93" w:rsidRDefault="001D1E93" w:rsidP="001D1E93">
            <w:pPr>
              <w:rPr>
                <w:rFonts w:ascii="Times New Roman" w:eastAsia="Calibri" w:hAnsi="Times New Roman" w:cs="Times New Roman"/>
                <w:sz w:val="12"/>
                <w:szCs w:val="12"/>
              </w:rPr>
            </w:pPr>
            <w:r w:rsidRPr="001D1E93">
              <w:rPr>
                <w:rFonts w:ascii="Times New Roman" w:eastAsia="Calibri" w:hAnsi="Times New Roman" w:cs="Times New Roman"/>
                <w:sz w:val="12"/>
                <w:szCs w:val="12"/>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поселений, а также средства от продажи права на заключение договоров аренды указанных земельных участков</w:t>
            </w:r>
          </w:p>
        </w:tc>
        <w:tc>
          <w:tcPr>
            <w:tcW w:w="567" w:type="dxa"/>
            <w:noWrap/>
            <w:hideMark/>
          </w:tcPr>
          <w:p w:rsidR="001D1E93" w:rsidRPr="001D1E93" w:rsidRDefault="001D1E93" w:rsidP="001D1E93">
            <w:pPr>
              <w:rPr>
                <w:rFonts w:ascii="Times New Roman" w:eastAsia="Calibri" w:hAnsi="Times New Roman" w:cs="Times New Roman"/>
                <w:sz w:val="12"/>
                <w:szCs w:val="12"/>
              </w:rPr>
            </w:pPr>
            <w:r w:rsidRPr="001D1E93">
              <w:rPr>
                <w:rFonts w:ascii="Times New Roman" w:eastAsia="Calibri" w:hAnsi="Times New Roman" w:cs="Times New Roman"/>
                <w:sz w:val="12"/>
                <w:szCs w:val="12"/>
              </w:rPr>
              <w:t>6183</w:t>
            </w:r>
          </w:p>
        </w:tc>
      </w:tr>
      <w:tr w:rsidR="001D1E93" w:rsidRPr="001D1E93" w:rsidTr="001D1E93">
        <w:trPr>
          <w:trHeight w:val="20"/>
        </w:trPr>
        <w:tc>
          <w:tcPr>
            <w:tcW w:w="851" w:type="dxa"/>
            <w:noWrap/>
            <w:hideMark/>
          </w:tcPr>
          <w:p w:rsidR="001D1E93" w:rsidRPr="001D1E93" w:rsidRDefault="001D1E93" w:rsidP="001D1E93">
            <w:pPr>
              <w:rPr>
                <w:rFonts w:ascii="Times New Roman" w:eastAsia="Calibri" w:hAnsi="Times New Roman" w:cs="Times New Roman"/>
                <w:sz w:val="12"/>
                <w:szCs w:val="12"/>
              </w:rPr>
            </w:pPr>
            <w:r w:rsidRPr="001D1E93">
              <w:rPr>
                <w:rFonts w:ascii="Times New Roman" w:eastAsia="Calibri" w:hAnsi="Times New Roman" w:cs="Times New Roman"/>
                <w:sz w:val="12"/>
                <w:szCs w:val="12"/>
              </w:rPr>
              <w:t>608</w:t>
            </w:r>
          </w:p>
        </w:tc>
        <w:tc>
          <w:tcPr>
            <w:tcW w:w="1559" w:type="dxa"/>
            <w:hideMark/>
          </w:tcPr>
          <w:p w:rsidR="001D1E93" w:rsidRPr="001D1E93" w:rsidRDefault="001D1E93" w:rsidP="001D1E93">
            <w:pPr>
              <w:rPr>
                <w:rFonts w:ascii="Times New Roman" w:eastAsia="Calibri" w:hAnsi="Times New Roman" w:cs="Times New Roman"/>
                <w:sz w:val="12"/>
                <w:szCs w:val="12"/>
              </w:rPr>
            </w:pPr>
            <w:r w:rsidRPr="001D1E93">
              <w:rPr>
                <w:rFonts w:ascii="Times New Roman" w:eastAsia="Calibri" w:hAnsi="Times New Roman" w:cs="Times New Roman"/>
                <w:sz w:val="12"/>
                <w:szCs w:val="12"/>
              </w:rPr>
              <w:t>1 11 05025 13 0000 120</w:t>
            </w:r>
          </w:p>
        </w:tc>
        <w:tc>
          <w:tcPr>
            <w:tcW w:w="4536" w:type="dxa"/>
            <w:hideMark/>
          </w:tcPr>
          <w:p w:rsidR="001D1E93" w:rsidRPr="001D1E93" w:rsidRDefault="001D1E93" w:rsidP="001D1E93">
            <w:pPr>
              <w:rPr>
                <w:rFonts w:ascii="Times New Roman" w:eastAsia="Calibri" w:hAnsi="Times New Roman" w:cs="Times New Roman"/>
                <w:sz w:val="12"/>
                <w:szCs w:val="12"/>
              </w:rPr>
            </w:pPr>
            <w:r w:rsidRPr="001D1E93">
              <w:rPr>
                <w:rFonts w:ascii="Times New Roman" w:eastAsia="Calibri" w:hAnsi="Times New Roman" w:cs="Times New Roman"/>
                <w:sz w:val="12"/>
                <w:szCs w:val="12"/>
              </w:rPr>
              <w:t>Доходы, получаемые в виде арендной платы, а также средства от продажи права на заключение договоров аренды за земли, находящиеся в собственности поселений (за исключением земельных участков муниципальных бюджетных и автономных учреждений)</w:t>
            </w:r>
          </w:p>
        </w:tc>
        <w:tc>
          <w:tcPr>
            <w:tcW w:w="567" w:type="dxa"/>
            <w:noWrap/>
            <w:hideMark/>
          </w:tcPr>
          <w:p w:rsidR="001D1E93" w:rsidRPr="001D1E93" w:rsidRDefault="001D1E93" w:rsidP="001D1E93">
            <w:pPr>
              <w:rPr>
                <w:rFonts w:ascii="Times New Roman" w:eastAsia="Calibri" w:hAnsi="Times New Roman" w:cs="Times New Roman"/>
                <w:sz w:val="12"/>
                <w:szCs w:val="12"/>
              </w:rPr>
            </w:pPr>
            <w:r w:rsidRPr="001D1E93">
              <w:rPr>
                <w:rFonts w:ascii="Times New Roman" w:eastAsia="Calibri" w:hAnsi="Times New Roman" w:cs="Times New Roman"/>
                <w:sz w:val="12"/>
                <w:szCs w:val="12"/>
              </w:rPr>
              <w:t>2952</w:t>
            </w:r>
          </w:p>
        </w:tc>
      </w:tr>
      <w:tr w:rsidR="001D1E93" w:rsidRPr="001D1E93" w:rsidTr="001D1E93">
        <w:trPr>
          <w:trHeight w:val="20"/>
        </w:trPr>
        <w:tc>
          <w:tcPr>
            <w:tcW w:w="851" w:type="dxa"/>
            <w:noWrap/>
            <w:hideMark/>
          </w:tcPr>
          <w:p w:rsidR="001D1E93" w:rsidRPr="001D1E93" w:rsidRDefault="001D1E93" w:rsidP="001D1E93">
            <w:pPr>
              <w:rPr>
                <w:rFonts w:ascii="Times New Roman" w:eastAsia="Calibri" w:hAnsi="Times New Roman" w:cs="Times New Roman"/>
                <w:sz w:val="12"/>
                <w:szCs w:val="12"/>
              </w:rPr>
            </w:pPr>
            <w:r w:rsidRPr="001D1E93">
              <w:rPr>
                <w:rFonts w:ascii="Times New Roman" w:eastAsia="Calibri" w:hAnsi="Times New Roman" w:cs="Times New Roman"/>
                <w:sz w:val="12"/>
                <w:szCs w:val="12"/>
              </w:rPr>
              <w:t>608</w:t>
            </w:r>
          </w:p>
        </w:tc>
        <w:tc>
          <w:tcPr>
            <w:tcW w:w="1559" w:type="dxa"/>
            <w:hideMark/>
          </w:tcPr>
          <w:p w:rsidR="001D1E93" w:rsidRPr="001D1E93" w:rsidRDefault="001D1E93" w:rsidP="001D1E93">
            <w:pPr>
              <w:rPr>
                <w:rFonts w:ascii="Times New Roman" w:eastAsia="Calibri" w:hAnsi="Times New Roman" w:cs="Times New Roman"/>
                <w:sz w:val="12"/>
                <w:szCs w:val="12"/>
              </w:rPr>
            </w:pPr>
            <w:r w:rsidRPr="001D1E93">
              <w:rPr>
                <w:rFonts w:ascii="Times New Roman" w:eastAsia="Calibri" w:hAnsi="Times New Roman" w:cs="Times New Roman"/>
                <w:sz w:val="12"/>
                <w:szCs w:val="12"/>
              </w:rPr>
              <w:t>1 11 09045 13 0000 120</w:t>
            </w:r>
          </w:p>
        </w:tc>
        <w:tc>
          <w:tcPr>
            <w:tcW w:w="4536" w:type="dxa"/>
            <w:hideMark/>
          </w:tcPr>
          <w:p w:rsidR="001D1E93" w:rsidRPr="001D1E93" w:rsidRDefault="001D1E93" w:rsidP="001D1E93">
            <w:pPr>
              <w:rPr>
                <w:rFonts w:ascii="Times New Roman" w:eastAsia="Calibri" w:hAnsi="Times New Roman" w:cs="Times New Roman"/>
                <w:sz w:val="12"/>
                <w:szCs w:val="12"/>
              </w:rPr>
            </w:pPr>
            <w:r w:rsidRPr="001D1E93">
              <w:rPr>
                <w:rFonts w:ascii="Times New Roman" w:eastAsia="Calibri" w:hAnsi="Times New Roman" w:cs="Times New Roman"/>
                <w:sz w:val="12"/>
                <w:szCs w:val="12"/>
              </w:rPr>
              <w:t>Прочие поступления от использования имущества, находящегося в собственности городских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567" w:type="dxa"/>
            <w:noWrap/>
            <w:hideMark/>
          </w:tcPr>
          <w:p w:rsidR="001D1E93" w:rsidRPr="001D1E93" w:rsidRDefault="001D1E93" w:rsidP="001D1E93">
            <w:pPr>
              <w:rPr>
                <w:rFonts w:ascii="Times New Roman" w:eastAsia="Calibri" w:hAnsi="Times New Roman" w:cs="Times New Roman"/>
                <w:sz w:val="12"/>
                <w:szCs w:val="12"/>
              </w:rPr>
            </w:pPr>
            <w:r w:rsidRPr="001D1E93">
              <w:rPr>
                <w:rFonts w:ascii="Times New Roman" w:eastAsia="Calibri" w:hAnsi="Times New Roman" w:cs="Times New Roman"/>
                <w:sz w:val="12"/>
                <w:szCs w:val="12"/>
              </w:rPr>
              <w:t>277</w:t>
            </w:r>
          </w:p>
        </w:tc>
      </w:tr>
      <w:tr w:rsidR="001D1E93" w:rsidRPr="001D1E93" w:rsidTr="001D1E93">
        <w:trPr>
          <w:trHeight w:val="20"/>
        </w:trPr>
        <w:tc>
          <w:tcPr>
            <w:tcW w:w="851" w:type="dxa"/>
            <w:noWrap/>
            <w:hideMark/>
          </w:tcPr>
          <w:p w:rsidR="001D1E93" w:rsidRPr="001D1E93" w:rsidRDefault="001D1E93" w:rsidP="001D1E93">
            <w:pPr>
              <w:rPr>
                <w:rFonts w:ascii="Times New Roman" w:eastAsia="Calibri" w:hAnsi="Times New Roman" w:cs="Times New Roman"/>
                <w:sz w:val="12"/>
                <w:szCs w:val="12"/>
              </w:rPr>
            </w:pPr>
            <w:r w:rsidRPr="001D1E93">
              <w:rPr>
                <w:rFonts w:ascii="Times New Roman" w:eastAsia="Calibri" w:hAnsi="Times New Roman" w:cs="Times New Roman"/>
                <w:sz w:val="12"/>
                <w:szCs w:val="12"/>
              </w:rPr>
              <w:t>608</w:t>
            </w:r>
          </w:p>
        </w:tc>
        <w:tc>
          <w:tcPr>
            <w:tcW w:w="1559" w:type="dxa"/>
            <w:hideMark/>
          </w:tcPr>
          <w:p w:rsidR="001D1E93" w:rsidRPr="001D1E93" w:rsidRDefault="001D1E93" w:rsidP="001D1E93">
            <w:pPr>
              <w:rPr>
                <w:rFonts w:ascii="Times New Roman" w:eastAsia="Calibri" w:hAnsi="Times New Roman" w:cs="Times New Roman"/>
                <w:sz w:val="12"/>
                <w:szCs w:val="12"/>
              </w:rPr>
            </w:pPr>
            <w:r w:rsidRPr="001D1E93">
              <w:rPr>
                <w:rFonts w:ascii="Times New Roman" w:eastAsia="Calibri" w:hAnsi="Times New Roman" w:cs="Times New Roman"/>
                <w:sz w:val="12"/>
                <w:szCs w:val="12"/>
              </w:rPr>
              <w:t>1 14 06013 13 0000 430</w:t>
            </w:r>
          </w:p>
        </w:tc>
        <w:tc>
          <w:tcPr>
            <w:tcW w:w="4536" w:type="dxa"/>
            <w:hideMark/>
          </w:tcPr>
          <w:p w:rsidR="001D1E93" w:rsidRPr="001D1E93" w:rsidRDefault="001D1E93" w:rsidP="001D1E93">
            <w:pPr>
              <w:rPr>
                <w:rFonts w:ascii="Times New Roman" w:eastAsia="Calibri" w:hAnsi="Times New Roman" w:cs="Times New Roman"/>
                <w:sz w:val="12"/>
                <w:szCs w:val="12"/>
              </w:rPr>
            </w:pPr>
            <w:r w:rsidRPr="001D1E93">
              <w:rPr>
                <w:rFonts w:ascii="Times New Roman" w:eastAsia="Calibri" w:hAnsi="Times New Roman" w:cs="Times New Roman"/>
                <w:sz w:val="12"/>
                <w:szCs w:val="12"/>
              </w:rPr>
              <w:t>Доходы от продажи земельных участков, государственная собственность на которые не разграничена и которые расположены в границах поселений</w:t>
            </w:r>
          </w:p>
        </w:tc>
        <w:tc>
          <w:tcPr>
            <w:tcW w:w="567" w:type="dxa"/>
            <w:noWrap/>
            <w:hideMark/>
          </w:tcPr>
          <w:p w:rsidR="001D1E93" w:rsidRPr="001D1E93" w:rsidRDefault="001D1E93" w:rsidP="001D1E93">
            <w:pPr>
              <w:rPr>
                <w:rFonts w:ascii="Times New Roman" w:eastAsia="Calibri" w:hAnsi="Times New Roman" w:cs="Times New Roman"/>
                <w:sz w:val="12"/>
                <w:szCs w:val="12"/>
              </w:rPr>
            </w:pPr>
            <w:r w:rsidRPr="001D1E93">
              <w:rPr>
                <w:rFonts w:ascii="Times New Roman" w:eastAsia="Calibri" w:hAnsi="Times New Roman" w:cs="Times New Roman"/>
                <w:sz w:val="12"/>
                <w:szCs w:val="12"/>
              </w:rPr>
              <w:t>1641</w:t>
            </w:r>
          </w:p>
        </w:tc>
      </w:tr>
      <w:tr w:rsidR="001D1E93" w:rsidRPr="001D1E93" w:rsidTr="001D1E93">
        <w:trPr>
          <w:trHeight w:val="20"/>
        </w:trPr>
        <w:tc>
          <w:tcPr>
            <w:tcW w:w="851" w:type="dxa"/>
            <w:noWrap/>
            <w:hideMark/>
          </w:tcPr>
          <w:p w:rsidR="001D1E93" w:rsidRPr="001D1E93" w:rsidRDefault="001D1E93" w:rsidP="001D1E93">
            <w:pPr>
              <w:rPr>
                <w:rFonts w:ascii="Times New Roman" w:eastAsia="Calibri" w:hAnsi="Times New Roman" w:cs="Times New Roman"/>
                <w:sz w:val="12"/>
                <w:szCs w:val="12"/>
              </w:rPr>
            </w:pPr>
            <w:r w:rsidRPr="001D1E93">
              <w:rPr>
                <w:rFonts w:ascii="Times New Roman" w:eastAsia="Calibri" w:hAnsi="Times New Roman" w:cs="Times New Roman"/>
                <w:sz w:val="12"/>
                <w:szCs w:val="12"/>
              </w:rPr>
              <w:t>608</w:t>
            </w:r>
          </w:p>
        </w:tc>
        <w:tc>
          <w:tcPr>
            <w:tcW w:w="1559" w:type="dxa"/>
            <w:hideMark/>
          </w:tcPr>
          <w:p w:rsidR="001D1E93" w:rsidRPr="001D1E93" w:rsidRDefault="001D1E93" w:rsidP="001D1E93">
            <w:pPr>
              <w:rPr>
                <w:rFonts w:ascii="Times New Roman" w:eastAsia="Calibri" w:hAnsi="Times New Roman" w:cs="Times New Roman"/>
                <w:sz w:val="12"/>
                <w:szCs w:val="12"/>
              </w:rPr>
            </w:pPr>
            <w:r w:rsidRPr="001D1E93">
              <w:rPr>
                <w:rFonts w:ascii="Times New Roman" w:eastAsia="Calibri" w:hAnsi="Times New Roman" w:cs="Times New Roman"/>
                <w:sz w:val="12"/>
                <w:szCs w:val="12"/>
              </w:rPr>
              <w:t>1 14 06025 13 0000 430</w:t>
            </w:r>
          </w:p>
        </w:tc>
        <w:tc>
          <w:tcPr>
            <w:tcW w:w="4536" w:type="dxa"/>
            <w:hideMark/>
          </w:tcPr>
          <w:p w:rsidR="001D1E93" w:rsidRPr="001D1E93" w:rsidRDefault="001D1E93" w:rsidP="001D1E93">
            <w:pPr>
              <w:rPr>
                <w:rFonts w:ascii="Times New Roman" w:eastAsia="Calibri" w:hAnsi="Times New Roman" w:cs="Times New Roman"/>
                <w:sz w:val="12"/>
                <w:szCs w:val="12"/>
              </w:rPr>
            </w:pPr>
            <w:r w:rsidRPr="001D1E93">
              <w:rPr>
                <w:rFonts w:ascii="Times New Roman" w:eastAsia="Calibri" w:hAnsi="Times New Roman" w:cs="Times New Roman"/>
                <w:sz w:val="12"/>
                <w:szCs w:val="12"/>
              </w:rPr>
              <w:t>Доходы от продажи земельных участков, находящихся в собственности поселений (за исключением земельных участков муниципальных бюджетных и автономных учреждений)</w:t>
            </w:r>
          </w:p>
        </w:tc>
        <w:tc>
          <w:tcPr>
            <w:tcW w:w="567" w:type="dxa"/>
            <w:noWrap/>
            <w:hideMark/>
          </w:tcPr>
          <w:p w:rsidR="001D1E93" w:rsidRPr="001D1E93" w:rsidRDefault="001D1E93" w:rsidP="001D1E93">
            <w:pPr>
              <w:rPr>
                <w:rFonts w:ascii="Times New Roman" w:eastAsia="Calibri" w:hAnsi="Times New Roman" w:cs="Times New Roman"/>
                <w:sz w:val="12"/>
                <w:szCs w:val="12"/>
              </w:rPr>
            </w:pPr>
            <w:r w:rsidRPr="001D1E93">
              <w:rPr>
                <w:rFonts w:ascii="Times New Roman" w:eastAsia="Calibri" w:hAnsi="Times New Roman" w:cs="Times New Roman"/>
                <w:sz w:val="12"/>
                <w:szCs w:val="12"/>
              </w:rPr>
              <w:t>101</w:t>
            </w:r>
          </w:p>
        </w:tc>
      </w:tr>
      <w:tr w:rsidR="001D1E93" w:rsidRPr="001D1E93" w:rsidTr="001D1E93">
        <w:trPr>
          <w:trHeight w:val="20"/>
        </w:trPr>
        <w:tc>
          <w:tcPr>
            <w:tcW w:w="6946" w:type="dxa"/>
            <w:gridSpan w:val="3"/>
            <w:noWrap/>
            <w:hideMark/>
          </w:tcPr>
          <w:p w:rsidR="001D1E93" w:rsidRPr="001D1E93" w:rsidRDefault="001D1E93" w:rsidP="001D1E93">
            <w:pPr>
              <w:rPr>
                <w:rFonts w:ascii="Times New Roman" w:eastAsia="Calibri" w:hAnsi="Times New Roman" w:cs="Times New Roman"/>
                <w:bCs/>
                <w:sz w:val="12"/>
                <w:szCs w:val="12"/>
              </w:rPr>
            </w:pPr>
            <w:r w:rsidRPr="001D1E93">
              <w:rPr>
                <w:rFonts w:ascii="Times New Roman" w:eastAsia="Calibri" w:hAnsi="Times New Roman" w:cs="Times New Roman"/>
                <w:bCs/>
                <w:sz w:val="12"/>
                <w:szCs w:val="12"/>
              </w:rPr>
              <w:t xml:space="preserve">    ВСЕГО ДОХОДОВ</w:t>
            </w:r>
          </w:p>
        </w:tc>
        <w:tc>
          <w:tcPr>
            <w:tcW w:w="567" w:type="dxa"/>
            <w:noWrap/>
            <w:hideMark/>
          </w:tcPr>
          <w:p w:rsidR="001D1E93" w:rsidRPr="001D1E93" w:rsidRDefault="001D1E93" w:rsidP="001D1E93">
            <w:pPr>
              <w:rPr>
                <w:rFonts w:ascii="Times New Roman" w:eastAsia="Calibri" w:hAnsi="Times New Roman" w:cs="Times New Roman"/>
                <w:bCs/>
                <w:sz w:val="12"/>
                <w:szCs w:val="12"/>
              </w:rPr>
            </w:pPr>
            <w:r w:rsidRPr="001D1E93">
              <w:rPr>
                <w:rFonts w:ascii="Times New Roman" w:eastAsia="Calibri" w:hAnsi="Times New Roman" w:cs="Times New Roman"/>
                <w:bCs/>
                <w:sz w:val="12"/>
                <w:szCs w:val="12"/>
              </w:rPr>
              <w:t>44249</w:t>
            </w:r>
          </w:p>
        </w:tc>
      </w:tr>
    </w:tbl>
    <w:p w:rsidR="001D1E93" w:rsidRPr="001D1E93" w:rsidRDefault="001D1E93" w:rsidP="001D1E93">
      <w:pPr>
        <w:spacing w:after="0" w:line="240" w:lineRule="auto"/>
        <w:rPr>
          <w:rFonts w:ascii="Times New Roman" w:eastAsia="Calibri" w:hAnsi="Times New Roman" w:cs="Times New Roman"/>
          <w:sz w:val="12"/>
          <w:szCs w:val="12"/>
        </w:rPr>
      </w:pPr>
    </w:p>
    <w:p w:rsidR="001D1E93" w:rsidRPr="001D1E93" w:rsidRDefault="001D1E93" w:rsidP="001D1E93">
      <w:pPr>
        <w:tabs>
          <w:tab w:val="left" w:pos="284"/>
        </w:tabs>
        <w:spacing w:after="0" w:line="240" w:lineRule="auto"/>
        <w:jc w:val="right"/>
        <w:rPr>
          <w:rFonts w:ascii="Times New Roman" w:eastAsia="Calibri" w:hAnsi="Times New Roman" w:cs="Times New Roman"/>
          <w:i/>
          <w:sz w:val="12"/>
          <w:szCs w:val="12"/>
        </w:rPr>
      </w:pPr>
      <w:r w:rsidRPr="001D1E93">
        <w:rPr>
          <w:rFonts w:ascii="Times New Roman" w:eastAsia="Calibri" w:hAnsi="Times New Roman" w:cs="Times New Roman"/>
          <w:i/>
          <w:sz w:val="12"/>
          <w:szCs w:val="12"/>
        </w:rPr>
        <w:t>Приложение №</w:t>
      </w:r>
      <w:r>
        <w:rPr>
          <w:rFonts w:ascii="Times New Roman" w:eastAsia="Calibri" w:hAnsi="Times New Roman" w:cs="Times New Roman"/>
          <w:i/>
          <w:sz w:val="12"/>
          <w:szCs w:val="12"/>
        </w:rPr>
        <w:t>2</w:t>
      </w:r>
    </w:p>
    <w:p w:rsidR="001D1E93" w:rsidRPr="001D1E93" w:rsidRDefault="001D1E93" w:rsidP="001D1E93">
      <w:pPr>
        <w:tabs>
          <w:tab w:val="left" w:pos="284"/>
        </w:tabs>
        <w:spacing w:after="0" w:line="240" w:lineRule="auto"/>
        <w:jc w:val="right"/>
        <w:rPr>
          <w:rFonts w:ascii="Times New Roman" w:eastAsia="Calibri" w:hAnsi="Times New Roman" w:cs="Times New Roman"/>
          <w:i/>
          <w:sz w:val="12"/>
          <w:szCs w:val="12"/>
        </w:rPr>
      </w:pPr>
      <w:r w:rsidRPr="001D1E93">
        <w:rPr>
          <w:rFonts w:ascii="Times New Roman" w:eastAsia="Calibri" w:hAnsi="Times New Roman" w:cs="Times New Roman"/>
          <w:i/>
          <w:sz w:val="12"/>
          <w:szCs w:val="12"/>
        </w:rPr>
        <w:t>к Постановлению администрации</w:t>
      </w:r>
    </w:p>
    <w:p w:rsidR="001D1E93" w:rsidRDefault="001D1E93" w:rsidP="001D1E93">
      <w:pPr>
        <w:tabs>
          <w:tab w:val="left" w:pos="284"/>
        </w:tabs>
        <w:spacing w:after="0" w:line="240" w:lineRule="auto"/>
        <w:jc w:val="right"/>
        <w:rPr>
          <w:rFonts w:ascii="Times New Roman" w:eastAsia="Calibri" w:hAnsi="Times New Roman" w:cs="Times New Roman"/>
          <w:i/>
          <w:sz w:val="12"/>
          <w:szCs w:val="12"/>
        </w:rPr>
      </w:pPr>
      <w:r w:rsidRPr="001D1E93">
        <w:rPr>
          <w:rFonts w:ascii="Times New Roman" w:eastAsia="Calibri" w:hAnsi="Times New Roman" w:cs="Times New Roman"/>
          <w:i/>
          <w:sz w:val="12"/>
          <w:szCs w:val="12"/>
        </w:rPr>
        <w:t>городского поселения Суходол</w:t>
      </w:r>
    </w:p>
    <w:p w:rsidR="001D1E93" w:rsidRPr="001D1E93" w:rsidRDefault="001D1E93" w:rsidP="001D1E93">
      <w:pPr>
        <w:tabs>
          <w:tab w:val="left" w:pos="284"/>
        </w:tabs>
        <w:spacing w:after="0" w:line="240" w:lineRule="auto"/>
        <w:jc w:val="right"/>
        <w:rPr>
          <w:rFonts w:ascii="Times New Roman" w:eastAsia="Calibri" w:hAnsi="Times New Roman" w:cs="Times New Roman"/>
          <w:i/>
          <w:sz w:val="12"/>
          <w:szCs w:val="12"/>
        </w:rPr>
      </w:pPr>
      <w:r w:rsidRPr="001D1E93">
        <w:rPr>
          <w:rFonts w:ascii="Times New Roman" w:eastAsia="Calibri" w:hAnsi="Times New Roman" w:cs="Times New Roman"/>
          <w:i/>
          <w:sz w:val="12"/>
          <w:szCs w:val="12"/>
        </w:rPr>
        <w:t>муниципального района Сергиевский</w:t>
      </w:r>
    </w:p>
    <w:p w:rsidR="001D1E93" w:rsidRPr="001D1E93" w:rsidRDefault="001D1E93" w:rsidP="001D1E93">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№29</w:t>
      </w:r>
      <w:r w:rsidRPr="001D1E93">
        <w:rPr>
          <w:rFonts w:ascii="Times New Roman" w:eastAsia="Calibri" w:hAnsi="Times New Roman" w:cs="Times New Roman"/>
          <w:i/>
          <w:sz w:val="12"/>
          <w:szCs w:val="12"/>
        </w:rPr>
        <w:t xml:space="preserve"> от «19» июля 2019 г.</w:t>
      </w:r>
    </w:p>
    <w:p w:rsidR="001D1E93" w:rsidRPr="001D1E93" w:rsidRDefault="001D1E93" w:rsidP="001D1E93">
      <w:pPr>
        <w:tabs>
          <w:tab w:val="left" w:pos="284"/>
        </w:tabs>
        <w:spacing w:after="0" w:line="240" w:lineRule="auto"/>
        <w:jc w:val="center"/>
        <w:rPr>
          <w:rFonts w:ascii="Times New Roman" w:eastAsia="Calibri" w:hAnsi="Times New Roman" w:cs="Times New Roman"/>
          <w:b/>
          <w:sz w:val="12"/>
          <w:szCs w:val="12"/>
        </w:rPr>
      </w:pPr>
      <w:r w:rsidRPr="001D1E93">
        <w:rPr>
          <w:rFonts w:ascii="Times New Roman" w:eastAsia="Calibri" w:hAnsi="Times New Roman" w:cs="Times New Roman"/>
          <w:b/>
          <w:sz w:val="12"/>
          <w:szCs w:val="12"/>
        </w:rPr>
        <w:t xml:space="preserve">Ведомственная структура расходов бюджета </w:t>
      </w:r>
    </w:p>
    <w:p w:rsidR="001D1E93" w:rsidRPr="001D1E93" w:rsidRDefault="001D1E93" w:rsidP="001D1E93">
      <w:pPr>
        <w:tabs>
          <w:tab w:val="left" w:pos="284"/>
        </w:tabs>
        <w:spacing w:after="0" w:line="240" w:lineRule="auto"/>
        <w:jc w:val="center"/>
        <w:rPr>
          <w:rFonts w:ascii="Times New Roman" w:eastAsia="Calibri" w:hAnsi="Times New Roman" w:cs="Times New Roman"/>
          <w:b/>
          <w:sz w:val="12"/>
          <w:szCs w:val="12"/>
        </w:rPr>
      </w:pPr>
      <w:r w:rsidRPr="001D1E93">
        <w:rPr>
          <w:rFonts w:ascii="Times New Roman" w:eastAsia="Calibri" w:hAnsi="Times New Roman" w:cs="Times New Roman"/>
          <w:b/>
          <w:sz w:val="12"/>
          <w:szCs w:val="12"/>
        </w:rPr>
        <w:t>городского поселения Суходол</w:t>
      </w:r>
      <w:r>
        <w:rPr>
          <w:rFonts w:ascii="Times New Roman" w:eastAsia="Calibri" w:hAnsi="Times New Roman" w:cs="Times New Roman"/>
          <w:b/>
          <w:sz w:val="12"/>
          <w:szCs w:val="12"/>
        </w:rPr>
        <w:t xml:space="preserve"> </w:t>
      </w:r>
      <w:r w:rsidRPr="001D1E93">
        <w:rPr>
          <w:rFonts w:ascii="Times New Roman" w:eastAsia="Calibri" w:hAnsi="Times New Roman" w:cs="Times New Roman"/>
          <w:b/>
          <w:sz w:val="12"/>
          <w:szCs w:val="12"/>
        </w:rPr>
        <w:t>муниципального района Сергиевский за первое полугодие 2019 года</w:t>
      </w:r>
    </w:p>
    <w:p w:rsidR="001D1E93" w:rsidRPr="001D1E93" w:rsidRDefault="001D1E93" w:rsidP="001D1E93">
      <w:pPr>
        <w:tabs>
          <w:tab w:val="left" w:pos="284"/>
        </w:tabs>
        <w:spacing w:after="0" w:line="240" w:lineRule="auto"/>
        <w:jc w:val="right"/>
        <w:rPr>
          <w:rFonts w:ascii="Times New Roman" w:eastAsia="Calibri" w:hAnsi="Times New Roman" w:cs="Times New Roman"/>
          <w:sz w:val="12"/>
          <w:szCs w:val="12"/>
        </w:rPr>
      </w:pPr>
      <w:r w:rsidRPr="001D1E93">
        <w:rPr>
          <w:rFonts w:ascii="Times New Roman" w:eastAsia="Calibri" w:hAnsi="Times New Roman" w:cs="Times New Roman"/>
          <w:sz w:val="12"/>
          <w:szCs w:val="12"/>
        </w:rPr>
        <w:t xml:space="preserve">Единица измерения: тыс. руб. </w:t>
      </w:r>
    </w:p>
    <w:tbl>
      <w:tblPr>
        <w:tblStyle w:val="af7"/>
        <w:tblW w:w="0" w:type="auto"/>
        <w:tblInd w:w="108" w:type="dxa"/>
        <w:tblLayout w:type="fixed"/>
        <w:tblLook w:val="04A0" w:firstRow="1" w:lastRow="0" w:firstColumn="1" w:lastColumn="0" w:noHBand="0" w:noVBand="1"/>
      </w:tblPr>
      <w:tblGrid>
        <w:gridCol w:w="2667"/>
        <w:gridCol w:w="506"/>
        <w:gridCol w:w="371"/>
        <w:gridCol w:w="425"/>
        <w:gridCol w:w="426"/>
        <w:gridCol w:w="283"/>
        <w:gridCol w:w="425"/>
        <w:gridCol w:w="567"/>
        <w:gridCol w:w="426"/>
        <w:gridCol w:w="567"/>
        <w:gridCol w:w="850"/>
      </w:tblGrid>
      <w:tr w:rsidR="001D1E93" w:rsidRPr="001D1E93" w:rsidTr="001D1E93">
        <w:trPr>
          <w:trHeight w:val="20"/>
        </w:trPr>
        <w:tc>
          <w:tcPr>
            <w:tcW w:w="2667" w:type="dxa"/>
            <w:hideMark/>
          </w:tcPr>
          <w:p w:rsidR="001D1E93" w:rsidRPr="001D1E93" w:rsidRDefault="001D1E93" w:rsidP="001D1E93">
            <w:pPr>
              <w:tabs>
                <w:tab w:val="left" w:pos="284"/>
              </w:tabs>
              <w:rPr>
                <w:rFonts w:ascii="Times New Roman" w:eastAsia="Calibri" w:hAnsi="Times New Roman" w:cs="Times New Roman"/>
                <w:bCs/>
                <w:sz w:val="12"/>
                <w:szCs w:val="12"/>
              </w:rPr>
            </w:pPr>
            <w:r w:rsidRPr="001D1E93">
              <w:rPr>
                <w:rFonts w:ascii="Times New Roman" w:eastAsia="Calibri" w:hAnsi="Times New Roman" w:cs="Times New Roman"/>
                <w:bCs/>
                <w:sz w:val="12"/>
                <w:szCs w:val="12"/>
              </w:rPr>
              <w:t>Наименование главного распорядителя средств бюджета, раздела, подраздела, целевой стати, подгруппы видов расходов</w:t>
            </w:r>
          </w:p>
        </w:tc>
        <w:tc>
          <w:tcPr>
            <w:tcW w:w="506" w:type="dxa"/>
            <w:noWrap/>
            <w:hideMark/>
          </w:tcPr>
          <w:p w:rsidR="001D1E93" w:rsidRPr="001D1E93" w:rsidRDefault="001D1E93" w:rsidP="001D1E93">
            <w:pPr>
              <w:tabs>
                <w:tab w:val="left" w:pos="284"/>
              </w:tabs>
              <w:rPr>
                <w:rFonts w:ascii="Times New Roman" w:eastAsia="Calibri" w:hAnsi="Times New Roman" w:cs="Times New Roman"/>
                <w:bCs/>
                <w:sz w:val="12"/>
                <w:szCs w:val="12"/>
              </w:rPr>
            </w:pPr>
            <w:r w:rsidRPr="001D1E93">
              <w:rPr>
                <w:rFonts w:ascii="Times New Roman" w:eastAsia="Calibri" w:hAnsi="Times New Roman" w:cs="Times New Roman"/>
                <w:bCs/>
                <w:sz w:val="12"/>
                <w:szCs w:val="12"/>
              </w:rPr>
              <w:t>КВСР</w:t>
            </w:r>
          </w:p>
        </w:tc>
        <w:tc>
          <w:tcPr>
            <w:tcW w:w="371" w:type="dxa"/>
            <w:noWrap/>
            <w:hideMark/>
          </w:tcPr>
          <w:p w:rsidR="001D1E93" w:rsidRPr="001D1E93" w:rsidRDefault="001D1E93" w:rsidP="001D1E93">
            <w:pPr>
              <w:tabs>
                <w:tab w:val="left" w:pos="284"/>
              </w:tabs>
              <w:rPr>
                <w:rFonts w:ascii="Times New Roman" w:eastAsia="Calibri" w:hAnsi="Times New Roman" w:cs="Times New Roman"/>
                <w:bCs/>
                <w:sz w:val="12"/>
                <w:szCs w:val="12"/>
              </w:rPr>
            </w:pPr>
            <w:proofErr w:type="spellStart"/>
            <w:r w:rsidRPr="001D1E93">
              <w:rPr>
                <w:rFonts w:ascii="Times New Roman" w:eastAsia="Calibri" w:hAnsi="Times New Roman" w:cs="Times New Roman"/>
                <w:bCs/>
                <w:sz w:val="12"/>
                <w:szCs w:val="12"/>
              </w:rPr>
              <w:t>Рз</w:t>
            </w:r>
            <w:proofErr w:type="spellEnd"/>
          </w:p>
        </w:tc>
        <w:tc>
          <w:tcPr>
            <w:tcW w:w="425" w:type="dxa"/>
            <w:noWrap/>
            <w:hideMark/>
          </w:tcPr>
          <w:p w:rsidR="001D1E93" w:rsidRPr="001D1E93" w:rsidRDefault="001D1E93" w:rsidP="001D1E93">
            <w:pPr>
              <w:tabs>
                <w:tab w:val="left" w:pos="284"/>
              </w:tabs>
              <w:rPr>
                <w:rFonts w:ascii="Times New Roman" w:eastAsia="Calibri" w:hAnsi="Times New Roman" w:cs="Times New Roman"/>
                <w:bCs/>
                <w:sz w:val="12"/>
                <w:szCs w:val="12"/>
              </w:rPr>
            </w:pPr>
            <w:proofErr w:type="gramStart"/>
            <w:r w:rsidRPr="001D1E93">
              <w:rPr>
                <w:rFonts w:ascii="Times New Roman" w:eastAsia="Calibri" w:hAnsi="Times New Roman" w:cs="Times New Roman"/>
                <w:bCs/>
                <w:sz w:val="12"/>
                <w:szCs w:val="12"/>
              </w:rPr>
              <w:t>ПР</w:t>
            </w:r>
            <w:proofErr w:type="gramEnd"/>
          </w:p>
        </w:tc>
        <w:tc>
          <w:tcPr>
            <w:tcW w:w="1701" w:type="dxa"/>
            <w:gridSpan w:val="4"/>
            <w:noWrap/>
            <w:hideMark/>
          </w:tcPr>
          <w:p w:rsidR="001D1E93" w:rsidRPr="001D1E93" w:rsidRDefault="001D1E93" w:rsidP="001D1E93">
            <w:pPr>
              <w:tabs>
                <w:tab w:val="left" w:pos="284"/>
              </w:tabs>
              <w:rPr>
                <w:rFonts w:ascii="Times New Roman" w:eastAsia="Calibri" w:hAnsi="Times New Roman" w:cs="Times New Roman"/>
                <w:bCs/>
                <w:sz w:val="12"/>
                <w:szCs w:val="12"/>
              </w:rPr>
            </w:pPr>
            <w:r w:rsidRPr="001D1E93">
              <w:rPr>
                <w:rFonts w:ascii="Times New Roman" w:eastAsia="Calibri" w:hAnsi="Times New Roman" w:cs="Times New Roman"/>
                <w:bCs/>
                <w:sz w:val="12"/>
                <w:szCs w:val="12"/>
              </w:rPr>
              <w:t>ЦСР</w:t>
            </w:r>
          </w:p>
        </w:tc>
        <w:tc>
          <w:tcPr>
            <w:tcW w:w="426" w:type="dxa"/>
            <w:noWrap/>
            <w:hideMark/>
          </w:tcPr>
          <w:p w:rsidR="001D1E93" w:rsidRPr="001D1E93" w:rsidRDefault="001D1E93" w:rsidP="001D1E93">
            <w:pPr>
              <w:tabs>
                <w:tab w:val="left" w:pos="284"/>
              </w:tabs>
              <w:rPr>
                <w:rFonts w:ascii="Times New Roman" w:eastAsia="Calibri" w:hAnsi="Times New Roman" w:cs="Times New Roman"/>
                <w:bCs/>
                <w:sz w:val="12"/>
                <w:szCs w:val="12"/>
              </w:rPr>
            </w:pPr>
            <w:r w:rsidRPr="001D1E93">
              <w:rPr>
                <w:rFonts w:ascii="Times New Roman" w:eastAsia="Calibri" w:hAnsi="Times New Roman" w:cs="Times New Roman"/>
                <w:bCs/>
                <w:sz w:val="12"/>
                <w:szCs w:val="12"/>
              </w:rPr>
              <w:t>ВР</w:t>
            </w:r>
          </w:p>
        </w:tc>
        <w:tc>
          <w:tcPr>
            <w:tcW w:w="567" w:type="dxa"/>
            <w:hideMark/>
          </w:tcPr>
          <w:p w:rsidR="001D1E93" w:rsidRPr="001D1E93" w:rsidRDefault="001D1E93" w:rsidP="001D1E93">
            <w:pPr>
              <w:tabs>
                <w:tab w:val="left" w:pos="284"/>
              </w:tabs>
              <w:rPr>
                <w:rFonts w:ascii="Times New Roman" w:eastAsia="Calibri" w:hAnsi="Times New Roman" w:cs="Times New Roman"/>
                <w:bCs/>
                <w:sz w:val="12"/>
                <w:szCs w:val="12"/>
              </w:rPr>
            </w:pPr>
            <w:r w:rsidRPr="001D1E93">
              <w:rPr>
                <w:rFonts w:ascii="Times New Roman" w:eastAsia="Calibri" w:hAnsi="Times New Roman" w:cs="Times New Roman"/>
                <w:bCs/>
                <w:sz w:val="12"/>
                <w:szCs w:val="12"/>
              </w:rPr>
              <w:t>Исполнено</w:t>
            </w:r>
          </w:p>
        </w:tc>
        <w:tc>
          <w:tcPr>
            <w:tcW w:w="850" w:type="dxa"/>
            <w:hideMark/>
          </w:tcPr>
          <w:p w:rsidR="001D1E93" w:rsidRPr="001D1E93" w:rsidRDefault="001D1E93" w:rsidP="001D1E93">
            <w:pPr>
              <w:tabs>
                <w:tab w:val="left" w:pos="284"/>
              </w:tabs>
              <w:rPr>
                <w:rFonts w:ascii="Times New Roman" w:eastAsia="Calibri" w:hAnsi="Times New Roman" w:cs="Times New Roman"/>
                <w:bCs/>
                <w:sz w:val="10"/>
                <w:szCs w:val="10"/>
              </w:rPr>
            </w:pPr>
            <w:r w:rsidRPr="001D1E93">
              <w:rPr>
                <w:rFonts w:ascii="Times New Roman" w:eastAsia="Calibri" w:hAnsi="Times New Roman" w:cs="Times New Roman"/>
                <w:bCs/>
                <w:sz w:val="10"/>
                <w:szCs w:val="10"/>
              </w:rPr>
              <w:t xml:space="preserve">в </w:t>
            </w:r>
            <w:proofErr w:type="spellStart"/>
            <w:r w:rsidRPr="001D1E93">
              <w:rPr>
                <w:rFonts w:ascii="Times New Roman" w:eastAsia="Calibri" w:hAnsi="Times New Roman" w:cs="Times New Roman"/>
                <w:bCs/>
                <w:sz w:val="10"/>
                <w:szCs w:val="10"/>
              </w:rPr>
              <w:t>т.ч</w:t>
            </w:r>
            <w:proofErr w:type="spellEnd"/>
            <w:r w:rsidRPr="001D1E93">
              <w:rPr>
                <w:rFonts w:ascii="Times New Roman" w:eastAsia="Calibri" w:hAnsi="Times New Roman" w:cs="Times New Roman"/>
                <w:bCs/>
                <w:sz w:val="10"/>
                <w:szCs w:val="10"/>
              </w:rPr>
              <w:t>. за счет безвозмездных поступлений</w:t>
            </w:r>
          </w:p>
        </w:tc>
      </w:tr>
      <w:tr w:rsidR="001D1E93" w:rsidRPr="001D1E93" w:rsidTr="001D1E93">
        <w:trPr>
          <w:trHeight w:val="20"/>
        </w:trPr>
        <w:tc>
          <w:tcPr>
            <w:tcW w:w="2667" w:type="dxa"/>
            <w:hideMark/>
          </w:tcPr>
          <w:p w:rsidR="001D1E93" w:rsidRPr="001D1E93" w:rsidRDefault="001D1E93" w:rsidP="001D1E93">
            <w:pPr>
              <w:tabs>
                <w:tab w:val="left" w:pos="284"/>
              </w:tabs>
              <w:rPr>
                <w:rFonts w:ascii="Times New Roman" w:eastAsia="Calibri" w:hAnsi="Times New Roman" w:cs="Times New Roman"/>
                <w:bCs/>
                <w:sz w:val="12"/>
                <w:szCs w:val="12"/>
              </w:rPr>
            </w:pPr>
            <w:r w:rsidRPr="001D1E93">
              <w:rPr>
                <w:rFonts w:ascii="Times New Roman" w:eastAsia="Calibri" w:hAnsi="Times New Roman" w:cs="Times New Roman"/>
                <w:bCs/>
                <w:sz w:val="12"/>
                <w:szCs w:val="12"/>
              </w:rPr>
              <w:t>Функционирование высшего должностного лица субъекта Российской Федерации и муниципального образования</w:t>
            </w:r>
          </w:p>
        </w:tc>
        <w:tc>
          <w:tcPr>
            <w:tcW w:w="506" w:type="dxa"/>
            <w:noWrap/>
            <w:hideMark/>
          </w:tcPr>
          <w:p w:rsidR="001D1E93" w:rsidRPr="001D1E93" w:rsidRDefault="001D1E93" w:rsidP="001D1E93">
            <w:pPr>
              <w:tabs>
                <w:tab w:val="left" w:pos="284"/>
              </w:tabs>
              <w:rPr>
                <w:rFonts w:ascii="Times New Roman" w:eastAsia="Calibri" w:hAnsi="Times New Roman" w:cs="Times New Roman"/>
                <w:bCs/>
                <w:sz w:val="12"/>
                <w:szCs w:val="12"/>
              </w:rPr>
            </w:pPr>
            <w:r w:rsidRPr="001D1E93">
              <w:rPr>
                <w:rFonts w:ascii="Times New Roman" w:eastAsia="Calibri" w:hAnsi="Times New Roman" w:cs="Times New Roman"/>
                <w:bCs/>
                <w:sz w:val="12"/>
                <w:szCs w:val="12"/>
              </w:rPr>
              <w:t>418</w:t>
            </w:r>
          </w:p>
        </w:tc>
        <w:tc>
          <w:tcPr>
            <w:tcW w:w="371" w:type="dxa"/>
            <w:hideMark/>
          </w:tcPr>
          <w:p w:rsidR="001D1E93" w:rsidRPr="001D1E93" w:rsidRDefault="001D1E93" w:rsidP="001D1E93">
            <w:pPr>
              <w:tabs>
                <w:tab w:val="left" w:pos="284"/>
              </w:tabs>
              <w:rPr>
                <w:rFonts w:ascii="Times New Roman" w:eastAsia="Calibri" w:hAnsi="Times New Roman" w:cs="Times New Roman"/>
                <w:bCs/>
                <w:sz w:val="12"/>
                <w:szCs w:val="12"/>
              </w:rPr>
            </w:pPr>
            <w:r w:rsidRPr="001D1E93">
              <w:rPr>
                <w:rFonts w:ascii="Times New Roman" w:eastAsia="Calibri" w:hAnsi="Times New Roman" w:cs="Times New Roman"/>
                <w:bCs/>
                <w:sz w:val="12"/>
                <w:szCs w:val="12"/>
              </w:rPr>
              <w:t>01</w:t>
            </w:r>
          </w:p>
        </w:tc>
        <w:tc>
          <w:tcPr>
            <w:tcW w:w="425" w:type="dxa"/>
            <w:hideMark/>
          </w:tcPr>
          <w:p w:rsidR="001D1E93" w:rsidRPr="001D1E93" w:rsidRDefault="001D1E93" w:rsidP="001D1E93">
            <w:pPr>
              <w:tabs>
                <w:tab w:val="left" w:pos="284"/>
              </w:tabs>
              <w:rPr>
                <w:rFonts w:ascii="Times New Roman" w:eastAsia="Calibri" w:hAnsi="Times New Roman" w:cs="Times New Roman"/>
                <w:bCs/>
                <w:sz w:val="12"/>
                <w:szCs w:val="12"/>
              </w:rPr>
            </w:pPr>
            <w:r w:rsidRPr="001D1E93">
              <w:rPr>
                <w:rFonts w:ascii="Times New Roman" w:eastAsia="Calibri" w:hAnsi="Times New Roman" w:cs="Times New Roman"/>
                <w:bCs/>
                <w:sz w:val="12"/>
                <w:szCs w:val="12"/>
              </w:rPr>
              <w:t>02</w:t>
            </w:r>
          </w:p>
        </w:tc>
        <w:tc>
          <w:tcPr>
            <w:tcW w:w="426" w:type="dxa"/>
            <w:tcBorders>
              <w:right w:val="nil"/>
            </w:tcBorders>
            <w:noWrap/>
            <w:hideMark/>
          </w:tcPr>
          <w:p w:rsidR="001D1E93" w:rsidRPr="001D1E93" w:rsidRDefault="001D1E93" w:rsidP="001D1E93">
            <w:pPr>
              <w:tabs>
                <w:tab w:val="left" w:pos="284"/>
              </w:tabs>
              <w:rPr>
                <w:rFonts w:ascii="Times New Roman" w:eastAsia="Calibri" w:hAnsi="Times New Roman" w:cs="Times New Roman"/>
                <w:bCs/>
                <w:sz w:val="12"/>
                <w:szCs w:val="12"/>
              </w:rPr>
            </w:pPr>
            <w:r w:rsidRPr="001D1E93">
              <w:rPr>
                <w:rFonts w:ascii="Times New Roman" w:eastAsia="Calibri" w:hAnsi="Times New Roman" w:cs="Times New Roman"/>
                <w:bCs/>
                <w:sz w:val="12"/>
                <w:szCs w:val="12"/>
              </w:rPr>
              <w:t> </w:t>
            </w:r>
          </w:p>
        </w:tc>
        <w:tc>
          <w:tcPr>
            <w:tcW w:w="283" w:type="dxa"/>
            <w:tcBorders>
              <w:left w:val="nil"/>
              <w:right w:val="nil"/>
            </w:tcBorders>
            <w:noWrap/>
            <w:hideMark/>
          </w:tcPr>
          <w:p w:rsidR="001D1E93" w:rsidRPr="001D1E93" w:rsidRDefault="001D1E93" w:rsidP="001D1E93">
            <w:pPr>
              <w:tabs>
                <w:tab w:val="left" w:pos="284"/>
              </w:tabs>
              <w:rPr>
                <w:rFonts w:ascii="Times New Roman" w:eastAsia="Calibri" w:hAnsi="Times New Roman" w:cs="Times New Roman"/>
                <w:bCs/>
                <w:sz w:val="12"/>
                <w:szCs w:val="12"/>
              </w:rPr>
            </w:pPr>
            <w:r w:rsidRPr="001D1E93">
              <w:rPr>
                <w:rFonts w:ascii="Times New Roman" w:eastAsia="Calibri" w:hAnsi="Times New Roman" w:cs="Times New Roman"/>
                <w:bCs/>
                <w:sz w:val="12"/>
                <w:szCs w:val="12"/>
              </w:rPr>
              <w:t> </w:t>
            </w:r>
          </w:p>
        </w:tc>
        <w:tc>
          <w:tcPr>
            <w:tcW w:w="425" w:type="dxa"/>
            <w:tcBorders>
              <w:left w:val="nil"/>
              <w:right w:val="nil"/>
            </w:tcBorders>
            <w:noWrap/>
            <w:hideMark/>
          </w:tcPr>
          <w:p w:rsidR="001D1E93" w:rsidRPr="001D1E93" w:rsidRDefault="001D1E93" w:rsidP="001D1E93">
            <w:pPr>
              <w:tabs>
                <w:tab w:val="left" w:pos="284"/>
              </w:tabs>
              <w:rPr>
                <w:rFonts w:ascii="Times New Roman" w:eastAsia="Calibri" w:hAnsi="Times New Roman" w:cs="Times New Roman"/>
                <w:bCs/>
                <w:sz w:val="12"/>
                <w:szCs w:val="12"/>
              </w:rPr>
            </w:pPr>
            <w:r w:rsidRPr="001D1E93">
              <w:rPr>
                <w:rFonts w:ascii="Times New Roman" w:eastAsia="Calibri" w:hAnsi="Times New Roman" w:cs="Times New Roman"/>
                <w:bCs/>
                <w:sz w:val="12"/>
                <w:szCs w:val="12"/>
              </w:rPr>
              <w:t> </w:t>
            </w:r>
          </w:p>
        </w:tc>
        <w:tc>
          <w:tcPr>
            <w:tcW w:w="567" w:type="dxa"/>
            <w:tcBorders>
              <w:left w:val="nil"/>
            </w:tcBorders>
            <w:noWrap/>
            <w:hideMark/>
          </w:tcPr>
          <w:p w:rsidR="001D1E93" w:rsidRPr="001D1E93" w:rsidRDefault="001D1E93" w:rsidP="001D1E93">
            <w:pPr>
              <w:tabs>
                <w:tab w:val="left" w:pos="284"/>
              </w:tabs>
              <w:rPr>
                <w:rFonts w:ascii="Times New Roman" w:eastAsia="Calibri" w:hAnsi="Times New Roman" w:cs="Times New Roman"/>
                <w:bCs/>
                <w:sz w:val="12"/>
                <w:szCs w:val="12"/>
              </w:rPr>
            </w:pPr>
            <w:r w:rsidRPr="001D1E93">
              <w:rPr>
                <w:rFonts w:ascii="Times New Roman" w:eastAsia="Calibri" w:hAnsi="Times New Roman" w:cs="Times New Roman"/>
                <w:bCs/>
                <w:sz w:val="12"/>
                <w:szCs w:val="12"/>
              </w:rPr>
              <w:t> </w:t>
            </w:r>
          </w:p>
        </w:tc>
        <w:tc>
          <w:tcPr>
            <w:tcW w:w="426" w:type="dxa"/>
            <w:noWrap/>
            <w:hideMark/>
          </w:tcPr>
          <w:p w:rsidR="001D1E93" w:rsidRPr="001D1E93" w:rsidRDefault="001D1E93" w:rsidP="001D1E93">
            <w:pPr>
              <w:tabs>
                <w:tab w:val="left" w:pos="284"/>
              </w:tabs>
              <w:rPr>
                <w:rFonts w:ascii="Times New Roman" w:eastAsia="Calibri" w:hAnsi="Times New Roman" w:cs="Times New Roman"/>
                <w:bCs/>
                <w:sz w:val="12"/>
                <w:szCs w:val="12"/>
              </w:rPr>
            </w:pPr>
            <w:r w:rsidRPr="001D1E93">
              <w:rPr>
                <w:rFonts w:ascii="Times New Roman" w:eastAsia="Calibri" w:hAnsi="Times New Roman" w:cs="Times New Roman"/>
                <w:bCs/>
                <w:sz w:val="12"/>
                <w:szCs w:val="12"/>
              </w:rPr>
              <w:t> </w:t>
            </w:r>
          </w:p>
        </w:tc>
        <w:tc>
          <w:tcPr>
            <w:tcW w:w="567" w:type="dxa"/>
            <w:noWrap/>
            <w:hideMark/>
          </w:tcPr>
          <w:p w:rsidR="001D1E93" w:rsidRPr="001D1E93" w:rsidRDefault="001D1E93" w:rsidP="001D1E93">
            <w:pPr>
              <w:tabs>
                <w:tab w:val="left" w:pos="284"/>
              </w:tabs>
              <w:rPr>
                <w:rFonts w:ascii="Times New Roman" w:eastAsia="Calibri" w:hAnsi="Times New Roman" w:cs="Times New Roman"/>
                <w:bCs/>
                <w:sz w:val="12"/>
                <w:szCs w:val="12"/>
              </w:rPr>
            </w:pPr>
            <w:r w:rsidRPr="001D1E93">
              <w:rPr>
                <w:rFonts w:ascii="Times New Roman" w:eastAsia="Calibri" w:hAnsi="Times New Roman" w:cs="Times New Roman"/>
                <w:bCs/>
                <w:sz w:val="12"/>
                <w:szCs w:val="12"/>
              </w:rPr>
              <w:t>612</w:t>
            </w:r>
          </w:p>
        </w:tc>
        <w:tc>
          <w:tcPr>
            <w:tcW w:w="850" w:type="dxa"/>
            <w:noWrap/>
            <w:hideMark/>
          </w:tcPr>
          <w:p w:rsidR="001D1E93" w:rsidRPr="001D1E93" w:rsidRDefault="001D1E93" w:rsidP="001D1E93">
            <w:pPr>
              <w:tabs>
                <w:tab w:val="left" w:pos="284"/>
              </w:tabs>
              <w:rPr>
                <w:rFonts w:ascii="Times New Roman" w:eastAsia="Calibri" w:hAnsi="Times New Roman" w:cs="Times New Roman"/>
                <w:bCs/>
                <w:sz w:val="12"/>
                <w:szCs w:val="12"/>
              </w:rPr>
            </w:pPr>
            <w:r w:rsidRPr="001D1E93">
              <w:rPr>
                <w:rFonts w:ascii="Times New Roman" w:eastAsia="Calibri" w:hAnsi="Times New Roman" w:cs="Times New Roman"/>
                <w:bCs/>
                <w:sz w:val="12"/>
                <w:szCs w:val="12"/>
              </w:rPr>
              <w:t>0</w:t>
            </w:r>
          </w:p>
        </w:tc>
      </w:tr>
      <w:tr w:rsidR="001D1E93" w:rsidRPr="001D1E93" w:rsidTr="001D1E93">
        <w:trPr>
          <w:trHeight w:val="20"/>
        </w:trPr>
        <w:tc>
          <w:tcPr>
            <w:tcW w:w="2667" w:type="dxa"/>
            <w:hideMark/>
          </w:tcPr>
          <w:p w:rsidR="001D1E93" w:rsidRPr="001D1E93" w:rsidRDefault="001D1E93" w:rsidP="001D1E93">
            <w:pPr>
              <w:tabs>
                <w:tab w:val="left" w:pos="284"/>
              </w:tabs>
              <w:rPr>
                <w:rFonts w:ascii="Times New Roman" w:eastAsia="Calibri" w:hAnsi="Times New Roman" w:cs="Times New Roman"/>
                <w:bCs/>
                <w:sz w:val="12"/>
                <w:szCs w:val="12"/>
              </w:rPr>
            </w:pPr>
            <w:r w:rsidRPr="001D1E93">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506" w:type="dxa"/>
            <w:noWrap/>
            <w:hideMark/>
          </w:tcPr>
          <w:p w:rsidR="001D1E93" w:rsidRPr="001D1E93" w:rsidRDefault="001D1E93" w:rsidP="001D1E93">
            <w:pPr>
              <w:tabs>
                <w:tab w:val="left" w:pos="284"/>
              </w:tabs>
              <w:rPr>
                <w:rFonts w:ascii="Times New Roman" w:eastAsia="Calibri" w:hAnsi="Times New Roman" w:cs="Times New Roman"/>
                <w:bCs/>
                <w:sz w:val="12"/>
                <w:szCs w:val="12"/>
              </w:rPr>
            </w:pPr>
            <w:r w:rsidRPr="001D1E93">
              <w:rPr>
                <w:rFonts w:ascii="Times New Roman" w:eastAsia="Calibri" w:hAnsi="Times New Roman" w:cs="Times New Roman"/>
                <w:bCs/>
                <w:sz w:val="12"/>
                <w:szCs w:val="12"/>
              </w:rPr>
              <w:t>418</w:t>
            </w:r>
          </w:p>
        </w:tc>
        <w:tc>
          <w:tcPr>
            <w:tcW w:w="371" w:type="dxa"/>
            <w:hideMark/>
          </w:tcPr>
          <w:p w:rsidR="001D1E93" w:rsidRPr="001D1E93" w:rsidRDefault="001D1E93" w:rsidP="001D1E93">
            <w:pPr>
              <w:tabs>
                <w:tab w:val="left" w:pos="284"/>
              </w:tabs>
              <w:rPr>
                <w:rFonts w:ascii="Times New Roman" w:eastAsia="Calibri" w:hAnsi="Times New Roman" w:cs="Times New Roman"/>
                <w:bCs/>
                <w:sz w:val="12"/>
                <w:szCs w:val="12"/>
              </w:rPr>
            </w:pPr>
            <w:r w:rsidRPr="001D1E93">
              <w:rPr>
                <w:rFonts w:ascii="Times New Roman" w:eastAsia="Calibri" w:hAnsi="Times New Roman" w:cs="Times New Roman"/>
                <w:bCs/>
                <w:sz w:val="12"/>
                <w:szCs w:val="12"/>
              </w:rPr>
              <w:t>01</w:t>
            </w:r>
          </w:p>
        </w:tc>
        <w:tc>
          <w:tcPr>
            <w:tcW w:w="425" w:type="dxa"/>
            <w:hideMark/>
          </w:tcPr>
          <w:p w:rsidR="001D1E93" w:rsidRPr="001D1E93" w:rsidRDefault="001D1E93" w:rsidP="001D1E93">
            <w:pPr>
              <w:tabs>
                <w:tab w:val="left" w:pos="284"/>
              </w:tabs>
              <w:rPr>
                <w:rFonts w:ascii="Times New Roman" w:eastAsia="Calibri" w:hAnsi="Times New Roman" w:cs="Times New Roman"/>
                <w:bCs/>
                <w:sz w:val="12"/>
                <w:szCs w:val="12"/>
              </w:rPr>
            </w:pPr>
            <w:r w:rsidRPr="001D1E93">
              <w:rPr>
                <w:rFonts w:ascii="Times New Roman" w:eastAsia="Calibri" w:hAnsi="Times New Roman" w:cs="Times New Roman"/>
                <w:bCs/>
                <w:sz w:val="12"/>
                <w:szCs w:val="12"/>
              </w:rPr>
              <w:t>02</w:t>
            </w:r>
          </w:p>
        </w:tc>
        <w:tc>
          <w:tcPr>
            <w:tcW w:w="426" w:type="dxa"/>
            <w:tcBorders>
              <w:right w:val="nil"/>
            </w:tcBorders>
            <w:noWrap/>
            <w:hideMark/>
          </w:tcPr>
          <w:p w:rsidR="001D1E93" w:rsidRPr="001D1E93" w:rsidRDefault="001D1E93" w:rsidP="001D1E93">
            <w:pPr>
              <w:tabs>
                <w:tab w:val="left" w:pos="284"/>
              </w:tabs>
              <w:rPr>
                <w:rFonts w:ascii="Times New Roman" w:eastAsia="Calibri" w:hAnsi="Times New Roman" w:cs="Times New Roman"/>
                <w:bCs/>
                <w:sz w:val="12"/>
                <w:szCs w:val="12"/>
              </w:rPr>
            </w:pPr>
            <w:r w:rsidRPr="001D1E93">
              <w:rPr>
                <w:rFonts w:ascii="Times New Roman" w:eastAsia="Calibri" w:hAnsi="Times New Roman" w:cs="Times New Roman"/>
                <w:bCs/>
                <w:sz w:val="12"/>
                <w:szCs w:val="12"/>
              </w:rPr>
              <w:t>38</w:t>
            </w:r>
          </w:p>
        </w:tc>
        <w:tc>
          <w:tcPr>
            <w:tcW w:w="283" w:type="dxa"/>
            <w:tcBorders>
              <w:left w:val="nil"/>
              <w:right w:val="nil"/>
            </w:tcBorders>
            <w:noWrap/>
            <w:hideMark/>
          </w:tcPr>
          <w:p w:rsidR="001D1E93" w:rsidRPr="001D1E93" w:rsidRDefault="001D1E93" w:rsidP="001D1E93">
            <w:pPr>
              <w:tabs>
                <w:tab w:val="left" w:pos="284"/>
              </w:tabs>
              <w:rPr>
                <w:rFonts w:ascii="Times New Roman" w:eastAsia="Calibri" w:hAnsi="Times New Roman" w:cs="Times New Roman"/>
                <w:bCs/>
                <w:sz w:val="12"/>
                <w:szCs w:val="12"/>
              </w:rPr>
            </w:pPr>
            <w:r w:rsidRPr="001D1E93">
              <w:rPr>
                <w:rFonts w:ascii="Times New Roman" w:eastAsia="Calibri" w:hAnsi="Times New Roman" w:cs="Times New Roman"/>
                <w:bCs/>
                <w:sz w:val="12"/>
                <w:szCs w:val="12"/>
              </w:rPr>
              <w:t>0</w:t>
            </w:r>
          </w:p>
        </w:tc>
        <w:tc>
          <w:tcPr>
            <w:tcW w:w="425" w:type="dxa"/>
            <w:tcBorders>
              <w:left w:val="nil"/>
              <w:right w:val="nil"/>
            </w:tcBorders>
            <w:noWrap/>
            <w:hideMark/>
          </w:tcPr>
          <w:p w:rsidR="001D1E93" w:rsidRPr="001D1E93" w:rsidRDefault="001D1E93" w:rsidP="001D1E93">
            <w:pPr>
              <w:tabs>
                <w:tab w:val="left" w:pos="284"/>
              </w:tabs>
              <w:rPr>
                <w:rFonts w:ascii="Times New Roman" w:eastAsia="Calibri" w:hAnsi="Times New Roman" w:cs="Times New Roman"/>
                <w:bCs/>
                <w:sz w:val="12"/>
                <w:szCs w:val="12"/>
              </w:rPr>
            </w:pPr>
            <w:r w:rsidRPr="001D1E93">
              <w:rPr>
                <w:rFonts w:ascii="Times New Roman" w:eastAsia="Calibri" w:hAnsi="Times New Roman" w:cs="Times New Roman"/>
                <w:bCs/>
                <w:sz w:val="12"/>
                <w:szCs w:val="12"/>
              </w:rPr>
              <w:t>00</w:t>
            </w:r>
          </w:p>
        </w:tc>
        <w:tc>
          <w:tcPr>
            <w:tcW w:w="567" w:type="dxa"/>
            <w:tcBorders>
              <w:left w:val="nil"/>
            </w:tcBorders>
            <w:noWrap/>
            <w:hideMark/>
          </w:tcPr>
          <w:p w:rsidR="001D1E93" w:rsidRPr="001D1E93" w:rsidRDefault="001D1E93" w:rsidP="001D1E93">
            <w:pPr>
              <w:tabs>
                <w:tab w:val="left" w:pos="284"/>
              </w:tabs>
              <w:rPr>
                <w:rFonts w:ascii="Times New Roman" w:eastAsia="Calibri" w:hAnsi="Times New Roman" w:cs="Times New Roman"/>
                <w:bCs/>
                <w:sz w:val="12"/>
                <w:szCs w:val="12"/>
              </w:rPr>
            </w:pPr>
            <w:r w:rsidRPr="001D1E93">
              <w:rPr>
                <w:rFonts w:ascii="Times New Roman" w:eastAsia="Calibri" w:hAnsi="Times New Roman" w:cs="Times New Roman"/>
                <w:bCs/>
                <w:sz w:val="12"/>
                <w:szCs w:val="12"/>
              </w:rPr>
              <w:t>00000</w:t>
            </w:r>
          </w:p>
        </w:tc>
        <w:tc>
          <w:tcPr>
            <w:tcW w:w="426" w:type="dxa"/>
            <w:noWrap/>
            <w:hideMark/>
          </w:tcPr>
          <w:p w:rsidR="001D1E93" w:rsidRPr="001D1E93" w:rsidRDefault="001D1E93" w:rsidP="001D1E93">
            <w:pPr>
              <w:tabs>
                <w:tab w:val="left" w:pos="284"/>
              </w:tabs>
              <w:rPr>
                <w:rFonts w:ascii="Times New Roman" w:eastAsia="Calibri" w:hAnsi="Times New Roman" w:cs="Times New Roman"/>
                <w:bCs/>
                <w:sz w:val="12"/>
                <w:szCs w:val="12"/>
              </w:rPr>
            </w:pPr>
            <w:r w:rsidRPr="001D1E93">
              <w:rPr>
                <w:rFonts w:ascii="Times New Roman" w:eastAsia="Calibri" w:hAnsi="Times New Roman" w:cs="Times New Roman"/>
                <w:bCs/>
                <w:sz w:val="12"/>
                <w:szCs w:val="12"/>
              </w:rPr>
              <w:t> </w:t>
            </w:r>
          </w:p>
        </w:tc>
        <w:tc>
          <w:tcPr>
            <w:tcW w:w="567" w:type="dxa"/>
            <w:noWrap/>
            <w:hideMark/>
          </w:tcPr>
          <w:p w:rsidR="001D1E93" w:rsidRPr="001D1E93" w:rsidRDefault="001D1E93" w:rsidP="001D1E93">
            <w:pPr>
              <w:tabs>
                <w:tab w:val="left" w:pos="284"/>
              </w:tabs>
              <w:rPr>
                <w:rFonts w:ascii="Times New Roman" w:eastAsia="Calibri" w:hAnsi="Times New Roman" w:cs="Times New Roman"/>
                <w:bCs/>
                <w:sz w:val="12"/>
                <w:szCs w:val="12"/>
              </w:rPr>
            </w:pPr>
            <w:r w:rsidRPr="001D1E93">
              <w:rPr>
                <w:rFonts w:ascii="Times New Roman" w:eastAsia="Calibri" w:hAnsi="Times New Roman" w:cs="Times New Roman"/>
                <w:bCs/>
                <w:sz w:val="12"/>
                <w:szCs w:val="12"/>
              </w:rPr>
              <w:t>612</w:t>
            </w:r>
          </w:p>
        </w:tc>
        <w:tc>
          <w:tcPr>
            <w:tcW w:w="850" w:type="dxa"/>
            <w:noWrap/>
            <w:hideMark/>
          </w:tcPr>
          <w:p w:rsidR="001D1E93" w:rsidRPr="001D1E93" w:rsidRDefault="001D1E93" w:rsidP="001D1E93">
            <w:pPr>
              <w:tabs>
                <w:tab w:val="left" w:pos="284"/>
              </w:tabs>
              <w:rPr>
                <w:rFonts w:ascii="Times New Roman" w:eastAsia="Calibri" w:hAnsi="Times New Roman" w:cs="Times New Roman"/>
                <w:bCs/>
                <w:sz w:val="12"/>
                <w:szCs w:val="12"/>
              </w:rPr>
            </w:pPr>
            <w:r w:rsidRPr="001D1E93">
              <w:rPr>
                <w:rFonts w:ascii="Times New Roman" w:eastAsia="Calibri" w:hAnsi="Times New Roman" w:cs="Times New Roman"/>
                <w:bCs/>
                <w:sz w:val="12"/>
                <w:szCs w:val="12"/>
              </w:rPr>
              <w:t>0</w:t>
            </w:r>
          </w:p>
        </w:tc>
      </w:tr>
      <w:tr w:rsidR="001D1E93" w:rsidRPr="001D1E93" w:rsidTr="001D1E93">
        <w:trPr>
          <w:trHeight w:val="20"/>
        </w:trPr>
        <w:tc>
          <w:tcPr>
            <w:tcW w:w="2667" w:type="dxa"/>
            <w:hideMark/>
          </w:tcPr>
          <w:p w:rsidR="001D1E93" w:rsidRPr="001D1E93" w:rsidRDefault="001D1E93" w:rsidP="001D1E93">
            <w:pPr>
              <w:tabs>
                <w:tab w:val="left" w:pos="284"/>
              </w:tabs>
              <w:rPr>
                <w:rFonts w:ascii="Times New Roman" w:eastAsia="Calibri" w:hAnsi="Times New Roman" w:cs="Times New Roman"/>
                <w:sz w:val="12"/>
                <w:szCs w:val="12"/>
              </w:rPr>
            </w:pPr>
            <w:r w:rsidRPr="001D1E93">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506" w:type="dxa"/>
            <w:noWrap/>
            <w:hideMark/>
          </w:tcPr>
          <w:p w:rsidR="001D1E93" w:rsidRPr="001D1E93" w:rsidRDefault="001D1E93" w:rsidP="001D1E93">
            <w:pPr>
              <w:tabs>
                <w:tab w:val="left" w:pos="284"/>
              </w:tabs>
              <w:rPr>
                <w:rFonts w:ascii="Times New Roman" w:eastAsia="Calibri" w:hAnsi="Times New Roman" w:cs="Times New Roman"/>
                <w:sz w:val="12"/>
                <w:szCs w:val="12"/>
              </w:rPr>
            </w:pPr>
            <w:r w:rsidRPr="001D1E93">
              <w:rPr>
                <w:rFonts w:ascii="Times New Roman" w:eastAsia="Calibri" w:hAnsi="Times New Roman" w:cs="Times New Roman"/>
                <w:sz w:val="12"/>
                <w:szCs w:val="12"/>
              </w:rPr>
              <w:t>418</w:t>
            </w:r>
          </w:p>
        </w:tc>
        <w:tc>
          <w:tcPr>
            <w:tcW w:w="371" w:type="dxa"/>
            <w:hideMark/>
          </w:tcPr>
          <w:p w:rsidR="001D1E93" w:rsidRPr="001D1E93" w:rsidRDefault="001D1E93" w:rsidP="001D1E93">
            <w:pPr>
              <w:tabs>
                <w:tab w:val="left" w:pos="284"/>
              </w:tabs>
              <w:rPr>
                <w:rFonts w:ascii="Times New Roman" w:eastAsia="Calibri" w:hAnsi="Times New Roman" w:cs="Times New Roman"/>
                <w:sz w:val="12"/>
                <w:szCs w:val="12"/>
              </w:rPr>
            </w:pPr>
            <w:r w:rsidRPr="001D1E93">
              <w:rPr>
                <w:rFonts w:ascii="Times New Roman" w:eastAsia="Calibri" w:hAnsi="Times New Roman" w:cs="Times New Roman"/>
                <w:sz w:val="12"/>
                <w:szCs w:val="12"/>
              </w:rPr>
              <w:t>01</w:t>
            </w:r>
          </w:p>
        </w:tc>
        <w:tc>
          <w:tcPr>
            <w:tcW w:w="425" w:type="dxa"/>
            <w:hideMark/>
          </w:tcPr>
          <w:p w:rsidR="001D1E93" w:rsidRPr="001D1E93" w:rsidRDefault="001D1E93" w:rsidP="001D1E93">
            <w:pPr>
              <w:tabs>
                <w:tab w:val="left" w:pos="284"/>
              </w:tabs>
              <w:rPr>
                <w:rFonts w:ascii="Times New Roman" w:eastAsia="Calibri" w:hAnsi="Times New Roman" w:cs="Times New Roman"/>
                <w:sz w:val="12"/>
                <w:szCs w:val="12"/>
              </w:rPr>
            </w:pPr>
            <w:r w:rsidRPr="001D1E93">
              <w:rPr>
                <w:rFonts w:ascii="Times New Roman" w:eastAsia="Calibri" w:hAnsi="Times New Roman" w:cs="Times New Roman"/>
                <w:sz w:val="12"/>
                <w:szCs w:val="12"/>
              </w:rPr>
              <w:t>02</w:t>
            </w:r>
          </w:p>
        </w:tc>
        <w:tc>
          <w:tcPr>
            <w:tcW w:w="426" w:type="dxa"/>
            <w:tcBorders>
              <w:right w:val="nil"/>
            </w:tcBorders>
            <w:noWrap/>
            <w:hideMark/>
          </w:tcPr>
          <w:p w:rsidR="001D1E93" w:rsidRPr="001D1E93" w:rsidRDefault="001D1E93" w:rsidP="001D1E93">
            <w:pPr>
              <w:tabs>
                <w:tab w:val="left" w:pos="284"/>
              </w:tabs>
              <w:rPr>
                <w:rFonts w:ascii="Times New Roman" w:eastAsia="Calibri" w:hAnsi="Times New Roman" w:cs="Times New Roman"/>
                <w:sz w:val="12"/>
                <w:szCs w:val="12"/>
              </w:rPr>
            </w:pPr>
            <w:r w:rsidRPr="001D1E93">
              <w:rPr>
                <w:rFonts w:ascii="Times New Roman" w:eastAsia="Calibri" w:hAnsi="Times New Roman" w:cs="Times New Roman"/>
                <w:sz w:val="12"/>
                <w:szCs w:val="12"/>
              </w:rPr>
              <w:t>38</w:t>
            </w:r>
          </w:p>
        </w:tc>
        <w:tc>
          <w:tcPr>
            <w:tcW w:w="283" w:type="dxa"/>
            <w:tcBorders>
              <w:left w:val="nil"/>
              <w:right w:val="nil"/>
            </w:tcBorders>
            <w:noWrap/>
            <w:hideMark/>
          </w:tcPr>
          <w:p w:rsidR="001D1E93" w:rsidRPr="001D1E93" w:rsidRDefault="001D1E93" w:rsidP="001D1E93">
            <w:pPr>
              <w:tabs>
                <w:tab w:val="left" w:pos="284"/>
              </w:tabs>
              <w:rPr>
                <w:rFonts w:ascii="Times New Roman" w:eastAsia="Calibri" w:hAnsi="Times New Roman" w:cs="Times New Roman"/>
                <w:sz w:val="12"/>
                <w:szCs w:val="12"/>
              </w:rPr>
            </w:pPr>
            <w:r w:rsidRPr="001D1E93">
              <w:rPr>
                <w:rFonts w:ascii="Times New Roman" w:eastAsia="Calibri" w:hAnsi="Times New Roman" w:cs="Times New Roman"/>
                <w:sz w:val="12"/>
                <w:szCs w:val="12"/>
              </w:rPr>
              <w:t>0</w:t>
            </w:r>
          </w:p>
        </w:tc>
        <w:tc>
          <w:tcPr>
            <w:tcW w:w="425" w:type="dxa"/>
            <w:tcBorders>
              <w:left w:val="nil"/>
              <w:right w:val="nil"/>
            </w:tcBorders>
            <w:noWrap/>
            <w:hideMark/>
          </w:tcPr>
          <w:p w:rsidR="001D1E93" w:rsidRPr="001D1E93" w:rsidRDefault="001D1E93" w:rsidP="001D1E93">
            <w:pPr>
              <w:tabs>
                <w:tab w:val="left" w:pos="284"/>
              </w:tabs>
              <w:rPr>
                <w:rFonts w:ascii="Times New Roman" w:eastAsia="Calibri" w:hAnsi="Times New Roman" w:cs="Times New Roman"/>
                <w:sz w:val="12"/>
                <w:szCs w:val="12"/>
              </w:rPr>
            </w:pPr>
            <w:r w:rsidRPr="001D1E93">
              <w:rPr>
                <w:rFonts w:ascii="Times New Roman" w:eastAsia="Calibri" w:hAnsi="Times New Roman" w:cs="Times New Roman"/>
                <w:sz w:val="12"/>
                <w:szCs w:val="12"/>
              </w:rPr>
              <w:t>00</w:t>
            </w:r>
          </w:p>
        </w:tc>
        <w:tc>
          <w:tcPr>
            <w:tcW w:w="567" w:type="dxa"/>
            <w:tcBorders>
              <w:left w:val="nil"/>
            </w:tcBorders>
            <w:noWrap/>
            <w:hideMark/>
          </w:tcPr>
          <w:p w:rsidR="001D1E93" w:rsidRPr="001D1E93" w:rsidRDefault="001D1E93" w:rsidP="001D1E93">
            <w:pPr>
              <w:tabs>
                <w:tab w:val="left" w:pos="284"/>
              </w:tabs>
              <w:rPr>
                <w:rFonts w:ascii="Times New Roman" w:eastAsia="Calibri" w:hAnsi="Times New Roman" w:cs="Times New Roman"/>
                <w:sz w:val="12"/>
                <w:szCs w:val="12"/>
              </w:rPr>
            </w:pPr>
            <w:r w:rsidRPr="001D1E93">
              <w:rPr>
                <w:rFonts w:ascii="Times New Roman" w:eastAsia="Calibri" w:hAnsi="Times New Roman" w:cs="Times New Roman"/>
                <w:sz w:val="12"/>
                <w:szCs w:val="12"/>
              </w:rPr>
              <w:t>00000</w:t>
            </w:r>
          </w:p>
        </w:tc>
        <w:tc>
          <w:tcPr>
            <w:tcW w:w="426" w:type="dxa"/>
            <w:noWrap/>
            <w:hideMark/>
          </w:tcPr>
          <w:p w:rsidR="001D1E93" w:rsidRPr="001D1E93" w:rsidRDefault="001D1E93" w:rsidP="001D1E93">
            <w:pPr>
              <w:tabs>
                <w:tab w:val="left" w:pos="284"/>
              </w:tabs>
              <w:rPr>
                <w:rFonts w:ascii="Times New Roman" w:eastAsia="Calibri" w:hAnsi="Times New Roman" w:cs="Times New Roman"/>
                <w:sz w:val="12"/>
                <w:szCs w:val="12"/>
              </w:rPr>
            </w:pPr>
            <w:r w:rsidRPr="001D1E93">
              <w:rPr>
                <w:rFonts w:ascii="Times New Roman" w:eastAsia="Calibri" w:hAnsi="Times New Roman" w:cs="Times New Roman"/>
                <w:sz w:val="12"/>
                <w:szCs w:val="12"/>
              </w:rPr>
              <w:t>120</w:t>
            </w:r>
          </w:p>
        </w:tc>
        <w:tc>
          <w:tcPr>
            <w:tcW w:w="567" w:type="dxa"/>
            <w:noWrap/>
            <w:hideMark/>
          </w:tcPr>
          <w:p w:rsidR="001D1E93" w:rsidRPr="001D1E93" w:rsidRDefault="001D1E93" w:rsidP="001D1E93">
            <w:pPr>
              <w:tabs>
                <w:tab w:val="left" w:pos="284"/>
              </w:tabs>
              <w:rPr>
                <w:rFonts w:ascii="Times New Roman" w:eastAsia="Calibri" w:hAnsi="Times New Roman" w:cs="Times New Roman"/>
                <w:sz w:val="12"/>
                <w:szCs w:val="12"/>
              </w:rPr>
            </w:pPr>
            <w:r w:rsidRPr="001D1E93">
              <w:rPr>
                <w:rFonts w:ascii="Times New Roman" w:eastAsia="Calibri" w:hAnsi="Times New Roman" w:cs="Times New Roman"/>
                <w:sz w:val="12"/>
                <w:szCs w:val="12"/>
              </w:rPr>
              <w:t>612</w:t>
            </w:r>
          </w:p>
        </w:tc>
        <w:tc>
          <w:tcPr>
            <w:tcW w:w="850" w:type="dxa"/>
            <w:noWrap/>
            <w:hideMark/>
          </w:tcPr>
          <w:p w:rsidR="001D1E93" w:rsidRPr="001D1E93" w:rsidRDefault="001D1E93" w:rsidP="001D1E93">
            <w:pPr>
              <w:tabs>
                <w:tab w:val="left" w:pos="284"/>
              </w:tabs>
              <w:rPr>
                <w:rFonts w:ascii="Times New Roman" w:eastAsia="Calibri" w:hAnsi="Times New Roman" w:cs="Times New Roman"/>
                <w:sz w:val="12"/>
                <w:szCs w:val="12"/>
              </w:rPr>
            </w:pPr>
            <w:r w:rsidRPr="001D1E93">
              <w:rPr>
                <w:rFonts w:ascii="Times New Roman" w:eastAsia="Calibri" w:hAnsi="Times New Roman" w:cs="Times New Roman"/>
                <w:sz w:val="12"/>
                <w:szCs w:val="12"/>
              </w:rPr>
              <w:t>0</w:t>
            </w:r>
          </w:p>
        </w:tc>
      </w:tr>
      <w:tr w:rsidR="001D1E93" w:rsidRPr="001D1E93" w:rsidTr="001D1E93">
        <w:trPr>
          <w:trHeight w:val="20"/>
        </w:trPr>
        <w:tc>
          <w:tcPr>
            <w:tcW w:w="2667" w:type="dxa"/>
            <w:hideMark/>
          </w:tcPr>
          <w:p w:rsidR="001D1E93" w:rsidRPr="001D1E93" w:rsidRDefault="001D1E93" w:rsidP="001D1E93">
            <w:pPr>
              <w:tabs>
                <w:tab w:val="left" w:pos="284"/>
              </w:tabs>
              <w:rPr>
                <w:rFonts w:ascii="Times New Roman" w:eastAsia="Calibri" w:hAnsi="Times New Roman" w:cs="Times New Roman"/>
                <w:bCs/>
                <w:sz w:val="12"/>
                <w:szCs w:val="12"/>
              </w:rPr>
            </w:pPr>
            <w:r w:rsidRPr="001D1E93">
              <w:rPr>
                <w:rFonts w:ascii="Times New Roman" w:eastAsia="Calibri" w:hAnsi="Times New Roman" w:cs="Times New Roman"/>
                <w:bCs/>
                <w:sz w:val="12"/>
                <w:szCs w:val="1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06" w:type="dxa"/>
            <w:noWrap/>
            <w:hideMark/>
          </w:tcPr>
          <w:p w:rsidR="001D1E93" w:rsidRPr="001D1E93" w:rsidRDefault="001D1E93" w:rsidP="001D1E93">
            <w:pPr>
              <w:tabs>
                <w:tab w:val="left" w:pos="284"/>
              </w:tabs>
              <w:rPr>
                <w:rFonts w:ascii="Times New Roman" w:eastAsia="Calibri" w:hAnsi="Times New Roman" w:cs="Times New Roman"/>
                <w:bCs/>
                <w:sz w:val="12"/>
                <w:szCs w:val="12"/>
              </w:rPr>
            </w:pPr>
            <w:r w:rsidRPr="001D1E93">
              <w:rPr>
                <w:rFonts w:ascii="Times New Roman" w:eastAsia="Calibri" w:hAnsi="Times New Roman" w:cs="Times New Roman"/>
                <w:bCs/>
                <w:sz w:val="12"/>
                <w:szCs w:val="12"/>
              </w:rPr>
              <w:t>418</w:t>
            </w:r>
          </w:p>
        </w:tc>
        <w:tc>
          <w:tcPr>
            <w:tcW w:w="371" w:type="dxa"/>
            <w:hideMark/>
          </w:tcPr>
          <w:p w:rsidR="001D1E93" w:rsidRPr="001D1E93" w:rsidRDefault="001D1E93" w:rsidP="001D1E93">
            <w:pPr>
              <w:tabs>
                <w:tab w:val="left" w:pos="284"/>
              </w:tabs>
              <w:rPr>
                <w:rFonts w:ascii="Times New Roman" w:eastAsia="Calibri" w:hAnsi="Times New Roman" w:cs="Times New Roman"/>
                <w:bCs/>
                <w:sz w:val="12"/>
                <w:szCs w:val="12"/>
              </w:rPr>
            </w:pPr>
            <w:r w:rsidRPr="001D1E93">
              <w:rPr>
                <w:rFonts w:ascii="Times New Roman" w:eastAsia="Calibri" w:hAnsi="Times New Roman" w:cs="Times New Roman"/>
                <w:bCs/>
                <w:sz w:val="12"/>
                <w:szCs w:val="12"/>
              </w:rPr>
              <w:t>01</w:t>
            </w:r>
          </w:p>
        </w:tc>
        <w:tc>
          <w:tcPr>
            <w:tcW w:w="425" w:type="dxa"/>
            <w:hideMark/>
          </w:tcPr>
          <w:p w:rsidR="001D1E93" w:rsidRPr="001D1E93" w:rsidRDefault="001D1E93" w:rsidP="001D1E93">
            <w:pPr>
              <w:tabs>
                <w:tab w:val="left" w:pos="284"/>
              </w:tabs>
              <w:rPr>
                <w:rFonts w:ascii="Times New Roman" w:eastAsia="Calibri" w:hAnsi="Times New Roman" w:cs="Times New Roman"/>
                <w:bCs/>
                <w:sz w:val="12"/>
                <w:szCs w:val="12"/>
              </w:rPr>
            </w:pPr>
            <w:r w:rsidRPr="001D1E93">
              <w:rPr>
                <w:rFonts w:ascii="Times New Roman" w:eastAsia="Calibri" w:hAnsi="Times New Roman" w:cs="Times New Roman"/>
                <w:bCs/>
                <w:sz w:val="12"/>
                <w:szCs w:val="12"/>
              </w:rPr>
              <w:t>04</w:t>
            </w:r>
          </w:p>
        </w:tc>
        <w:tc>
          <w:tcPr>
            <w:tcW w:w="426" w:type="dxa"/>
            <w:tcBorders>
              <w:right w:val="nil"/>
            </w:tcBorders>
            <w:noWrap/>
            <w:hideMark/>
          </w:tcPr>
          <w:p w:rsidR="001D1E93" w:rsidRPr="001D1E93" w:rsidRDefault="001D1E93" w:rsidP="001D1E93">
            <w:pPr>
              <w:tabs>
                <w:tab w:val="left" w:pos="284"/>
              </w:tabs>
              <w:rPr>
                <w:rFonts w:ascii="Times New Roman" w:eastAsia="Calibri" w:hAnsi="Times New Roman" w:cs="Times New Roman"/>
                <w:bCs/>
                <w:sz w:val="12"/>
                <w:szCs w:val="12"/>
              </w:rPr>
            </w:pPr>
            <w:r w:rsidRPr="001D1E93">
              <w:rPr>
                <w:rFonts w:ascii="Times New Roman" w:eastAsia="Calibri" w:hAnsi="Times New Roman" w:cs="Times New Roman"/>
                <w:bCs/>
                <w:sz w:val="12"/>
                <w:szCs w:val="12"/>
              </w:rPr>
              <w:t> </w:t>
            </w:r>
          </w:p>
        </w:tc>
        <w:tc>
          <w:tcPr>
            <w:tcW w:w="283" w:type="dxa"/>
            <w:tcBorders>
              <w:left w:val="nil"/>
              <w:right w:val="nil"/>
            </w:tcBorders>
            <w:noWrap/>
            <w:hideMark/>
          </w:tcPr>
          <w:p w:rsidR="001D1E93" w:rsidRPr="001D1E93" w:rsidRDefault="001D1E93" w:rsidP="001D1E93">
            <w:pPr>
              <w:tabs>
                <w:tab w:val="left" w:pos="284"/>
              </w:tabs>
              <w:rPr>
                <w:rFonts w:ascii="Times New Roman" w:eastAsia="Calibri" w:hAnsi="Times New Roman" w:cs="Times New Roman"/>
                <w:bCs/>
                <w:sz w:val="12"/>
                <w:szCs w:val="12"/>
              </w:rPr>
            </w:pPr>
            <w:r w:rsidRPr="001D1E93">
              <w:rPr>
                <w:rFonts w:ascii="Times New Roman" w:eastAsia="Calibri" w:hAnsi="Times New Roman" w:cs="Times New Roman"/>
                <w:bCs/>
                <w:sz w:val="12"/>
                <w:szCs w:val="12"/>
              </w:rPr>
              <w:t> </w:t>
            </w:r>
          </w:p>
        </w:tc>
        <w:tc>
          <w:tcPr>
            <w:tcW w:w="425" w:type="dxa"/>
            <w:tcBorders>
              <w:left w:val="nil"/>
              <w:right w:val="nil"/>
            </w:tcBorders>
            <w:noWrap/>
            <w:hideMark/>
          </w:tcPr>
          <w:p w:rsidR="001D1E93" w:rsidRPr="001D1E93" w:rsidRDefault="001D1E93" w:rsidP="001D1E93">
            <w:pPr>
              <w:tabs>
                <w:tab w:val="left" w:pos="284"/>
              </w:tabs>
              <w:rPr>
                <w:rFonts w:ascii="Times New Roman" w:eastAsia="Calibri" w:hAnsi="Times New Roman" w:cs="Times New Roman"/>
                <w:bCs/>
                <w:sz w:val="12"/>
                <w:szCs w:val="12"/>
              </w:rPr>
            </w:pPr>
            <w:r w:rsidRPr="001D1E93">
              <w:rPr>
                <w:rFonts w:ascii="Times New Roman" w:eastAsia="Calibri" w:hAnsi="Times New Roman" w:cs="Times New Roman"/>
                <w:bCs/>
                <w:sz w:val="12"/>
                <w:szCs w:val="12"/>
              </w:rPr>
              <w:t> </w:t>
            </w:r>
          </w:p>
        </w:tc>
        <w:tc>
          <w:tcPr>
            <w:tcW w:w="567" w:type="dxa"/>
            <w:tcBorders>
              <w:left w:val="nil"/>
            </w:tcBorders>
            <w:noWrap/>
            <w:hideMark/>
          </w:tcPr>
          <w:p w:rsidR="001D1E93" w:rsidRPr="001D1E93" w:rsidRDefault="001D1E93" w:rsidP="001D1E93">
            <w:pPr>
              <w:tabs>
                <w:tab w:val="left" w:pos="284"/>
              </w:tabs>
              <w:rPr>
                <w:rFonts w:ascii="Times New Roman" w:eastAsia="Calibri" w:hAnsi="Times New Roman" w:cs="Times New Roman"/>
                <w:bCs/>
                <w:sz w:val="12"/>
                <w:szCs w:val="12"/>
              </w:rPr>
            </w:pPr>
            <w:r w:rsidRPr="001D1E93">
              <w:rPr>
                <w:rFonts w:ascii="Times New Roman" w:eastAsia="Calibri" w:hAnsi="Times New Roman" w:cs="Times New Roman"/>
                <w:bCs/>
                <w:sz w:val="12"/>
                <w:szCs w:val="12"/>
              </w:rPr>
              <w:t> </w:t>
            </w:r>
          </w:p>
        </w:tc>
        <w:tc>
          <w:tcPr>
            <w:tcW w:w="426" w:type="dxa"/>
            <w:noWrap/>
            <w:hideMark/>
          </w:tcPr>
          <w:p w:rsidR="001D1E93" w:rsidRPr="001D1E93" w:rsidRDefault="001D1E93" w:rsidP="001D1E93">
            <w:pPr>
              <w:tabs>
                <w:tab w:val="left" w:pos="284"/>
              </w:tabs>
              <w:rPr>
                <w:rFonts w:ascii="Times New Roman" w:eastAsia="Calibri" w:hAnsi="Times New Roman" w:cs="Times New Roman"/>
                <w:bCs/>
                <w:sz w:val="12"/>
                <w:szCs w:val="12"/>
              </w:rPr>
            </w:pPr>
            <w:r w:rsidRPr="001D1E93">
              <w:rPr>
                <w:rFonts w:ascii="Times New Roman" w:eastAsia="Calibri" w:hAnsi="Times New Roman" w:cs="Times New Roman"/>
                <w:bCs/>
                <w:sz w:val="12"/>
                <w:szCs w:val="12"/>
              </w:rPr>
              <w:t> </w:t>
            </w:r>
          </w:p>
        </w:tc>
        <w:tc>
          <w:tcPr>
            <w:tcW w:w="567" w:type="dxa"/>
            <w:noWrap/>
            <w:hideMark/>
          </w:tcPr>
          <w:p w:rsidR="001D1E93" w:rsidRPr="001D1E93" w:rsidRDefault="001D1E93" w:rsidP="001D1E93">
            <w:pPr>
              <w:tabs>
                <w:tab w:val="left" w:pos="284"/>
              </w:tabs>
              <w:rPr>
                <w:rFonts w:ascii="Times New Roman" w:eastAsia="Calibri" w:hAnsi="Times New Roman" w:cs="Times New Roman"/>
                <w:bCs/>
                <w:sz w:val="12"/>
                <w:szCs w:val="12"/>
              </w:rPr>
            </w:pPr>
            <w:r w:rsidRPr="001D1E93">
              <w:rPr>
                <w:rFonts w:ascii="Times New Roman" w:eastAsia="Calibri" w:hAnsi="Times New Roman" w:cs="Times New Roman"/>
                <w:bCs/>
                <w:sz w:val="12"/>
                <w:szCs w:val="12"/>
              </w:rPr>
              <w:t>2 344</w:t>
            </w:r>
          </w:p>
        </w:tc>
        <w:tc>
          <w:tcPr>
            <w:tcW w:w="850" w:type="dxa"/>
            <w:noWrap/>
            <w:hideMark/>
          </w:tcPr>
          <w:p w:rsidR="001D1E93" w:rsidRPr="001D1E93" w:rsidRDefault="001D1E93" w:rsidP="001D1E93">
            <w:pPr>
              <w:tabs>
                <w:tab w:val="left" w:pos="284"/>
              </w:tabs>
              <w:rPr>
                <w:rFonts w:ascii="Times New Roman" w:eastAsia="Calibri" w:hAnsi="Times New Roman" w:cs="Times New Roman"/>
                <w:bCs/>
                <w:sz w:val="12"/>
                <w:szCs w:val="12"/>
              </w:rPr>
            </w:pPr>
            <w:r w:rsidRPr="001D1E93">
              <w:rPr>
                <w:rFonts w:ascii="Times New Roman" w:eastAsia="Calibri" w:hAnsi="Times New Roman" w:cs="Times New Roman"/>
                <w:bCs/>
                <w:sz w:val="12"/>
                <w:szCs w:val="12"/>
              </w:rPr>
              <w:t>0</w:t>
            </w:r>
          </w:p>
        </w:tc>
      </w:tr>
      <w:tr w:rsidR="001D1E93" w:rsidRPr="001D1E93" w:rsidTr="001D1E93">
        <w:trPr>
          <w:trHeight w:val="20"/>
        </w:trPr>
        <w:tc>
          <w:tcPr>
            <w:tcW w:w="2667" w:type="dxa"/>
            <w:hideMark/>
          </w:tcPr>
          <w:p w:rsidR="001D1E93" w:rsidRPr="001D1E93" w:rsidRDefault="001D1E93" w:rsidP="001D1E93">
            <w:pPr>
              <w:tabs>
                <w:tab w:val="left" w:pos="284"/>
              </w:tabs>
              <w:rPr>
                <w:rFonts w:ascii="Times New Roman" w:eastAsia="Calibri" w:hAnsi="Times New Roman" w:cs="Times New Roman"/>
                <w:bCs/>
                <w:sz w:val="12"/>
                <w:szCs w:val="12"/>
              </w:rPr>
            </w:pPr>
            <w:r w:rsidRPr="001D1E93">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506" w:type="dxa"/>
            <w:noWrap/>
            <w:hideMark/>
          </w:tcPr>
          <w:p w:rsidR="001D1E93" w:rsidRPr="001D1E93" w:rsidRDefault="001D1E93" w:rsidP="001D1E93">
            <w:pPr>
              <w:tabs>
                <w:tab w:val="left" w:pos="284"/>
              </w:tabs>
              <w:rPr>
                <w:rFonts w:ascii="Times New Roman" w:eastAsia="Calibri" w:hAnsi="Times New Roman" w:cs="Times New Roman"/>
                <w:bCs/>
                <w:sz w:val="12"/>
                <w:szCs w:val="12"/>
              </w:rPr>
            </w:pPr>
            <w:r w:rsidRPr="001D1E93">
              <w:rPr>
                <w:rFonts w:ascii="Times New Roman" w:eastAsia="Calibri" w:hAnsi="Times New Roman" w:cs="Times New Roman"/>
                <w:bCs/>
                <w:sz w:val="12"/>
                <w:szCs w:val="12"/>
              </w:rPr>
              <w:t>418</w:t>
            </w:r>
          </w:p>
        </w:tc>
        <w:tc>
          <w:tcPr>
            <w:tcW w:w="371" w:type="dxa"/>
            <w:hideMark/>
          </w:tcPr>
          <w:p w:rsidR="001D1E93" w:rsidRPr="001D1E93" w:rsidRDefault="001D1E93" w:rsidP="001D1E93">
            <w:pPr>
              <w:tabs>
                <w:tab w:val="left" w:pos="284"/>
              </w:tabs>
              <w:rPr>
                <w:rFonts w:ascii="Times New Roman" w:eastAsia="Calibri" w:hAnsi="Times New Roman" w:cs="Times New Roman"/>
                <w:bCs/>
                <w:sz w:val="12"/>
                <w:szCs w:val="12"/>
              </w:rPr>
            </w:pPr>
            <w:r w:rsidRPr="001D1E93">
              <w:rPr>
                <w:rFonts w:ascii="Times New Roman" w:eastAsia="Calibri" w:hAnsi="Times New Roman" w:cs="Times New Roman"/>
                <w:bCs/>
                <w:sz w:val="12"/>
                <w:szCs w:val="12"/>
              </w:rPr>
              <w:t>01</w:t>
            </w:r>
          </w:p>
        </w:tc>
        <w:tc>
          <w:tcPr>
            <w:tcW w:w="425" w:type="dxa"/>
            <w:hideMark/>
          </w:tcPr>
          <w:p w:rsidR="001D1E93" w:rsidRPr="001D1E93" w:rsidRDefault="001D1E93" w:rsidP="001D1E93">
            <w:pPr>
              <w:tabs>
                <w:tab w:val="left" w:pos="284"/>
              </w:tabs>
              <w:rPr>
                <w:rFonts w:ascii="Times New Roman" w:eastAsia="Calibri" w:hAnsi="Times New Roman" w:cs="Times New Roman"/>
                <w:bCs/>
                <w:sz w:val="12"/>
                <w:szCs w:val="12"/>
              </w:rPr>
            </w:pPr>
            <w:r w:rsidRPr="001D1E93">
              <w:rPr>
                <w:rFonts w:ascii="Times New Roman" w:eastAsia="Calibri" w:hAnsi="Times New Roman" w:cs="Times New Roman"/>
                <w:bCs/>
                <w:sz w:val="12"/>
                <w:szCs w:val="12"/>
              </w:rPr>
              <w:t>04</w:t>
            </w:r>
          </w:p>
        </w:tc>
        <w:tc>
          <w:tcPr>
            <w:tcW w:w="426" w:type="dxa"/>
            <w:tcBorders>
              <w:right w:val="nil"/>
            </w:tcBorders>
            <w:noWrap/>
            <w:hideMark/>
          </w:tcPr>
          <w:p w:rsidR="001D1E93" w:rsidRPr="001D1E93" w:rsidRDefault="001D1E93" w:rsidP="001D1E93">
            <w:pPr>
              <w:tabs>
                <w:tab w:val="left" w:pos="284"/>
              </w:tabs>
              <w:rPr>
                <w:rFonts w:ascii="Times New Roman" w:eastAsia="Calibri" w:hAnsi="Times New Roman" w:cs="Times New Roman"/>
                <w:bCs/>
                <w:sz w:val="12"/>
                <w:szCs w:val="12"/>
              </w:rPr>
            </w:pPr>
            <w:r w:rsidRPr="001D1E93">
              <w:rPr>
                <w:rFonts w:ascii="Times New Roman" w:eastAsia="Calibri" w:hAnsi="Times New Roman" w:cs="Times New Roman"/>
                <w:bCs/>
                <w:sz w:val="12"/>
                <w:szCs w:val="12"/>
              </w:rPr>
              <w:t>38</w:t>
            </w:r>
          </w:p>
        </w:tc>
        <w:tc>
          <w:tcPr>
            <w:tcW w:w="283" w:type="dxa"/>
            <w:tcBorders>
              <w:left w:val="nil"/>
              <w:right w:val="nil"/>
            </w:tcBorders>
            <w:noWrap/>
            <w:hideMark/>
          </w:tcPr>
          <w:p w:rsidR="001D1E93" w:rsidRPr="001D1E93" w:rsidRDefault="001D1E93" w:rsidP="001D1E93">
            <w:pPr>
              <w:tabs>
                <w:tab w:val="left" w:pos="284"/>
              </w:tabs>
              <w:rPr>
                <w:rFonts w:ascii="Times New Roman" w:eastAsia="Calibri" w:hAnsi="Times New Roman" w:cs="Times New Roman"/>
                <w:bCs/>
                <w:sz w:val="12"/>
                <w:szCs w:val="12"/>
              </w:rPr>
            </w:pPr>
            <w:r w:rsidRPr="001D1E93">
              <w:rPr>
                <w:rFonts w:ascii="Times New Roman" w:eastAsia="Calibri" w:hAnsi="Times New Roman" w:cs="Times New Roman"/>
                <w:bCs/>
                <w:sz w:val="12"/>
                <w:szCs w:val="12"/>
              </w:rPr>
              <w:t>0</w:t>
            </w:r>
          </w:p>
        </w:tc>
        <w:tc>
          <w:tcPr>
            <w:tcW w:w="425" w:type="dxa"/>
            <w:tcBorders>
              <w:left w:val="nil"/>
              <w:right w:val="nil"/>
            </w:tcBorders>
            <w:noWrap/>
            <w:hideMark/>
          </w:tcPr>
          <w:p w:rsidR="001D1E93" w:rsidRPr="001D1E93" w:rsidRDefault="001D1E93" w:rsidP="001D1E93">
            <w:pPr>
              <w:tabs>
                <w:tab w:val="left" w:pos="284"/>
              </w:tabs>
              <w:rPr>
                <w:rFonts w:ascii="Times New Roman" w:eastAsia="Calibri" w:hAnsi="Times New Roman" w:cs="Times New Roman"/>
                <w:bCs/>
                <w:sz w:val="12"/>
                <w:szCs w:val="12"/>
              </w:rPr>
            </w:pPr>
            <w:r w:rsidRPr="001D1E93">
              <w:rPr>
                <w:rFonts w:ascii="Times New Roman" w:eastAsia="Calibri" w:hAnsi="Times New Roman" w:cs="Times New Roman"/>
                <w:bCs/>
                <w:sz w:val="12"/>
                <w:szCs w:val="12"/>
              </w:rPr>
              <w:t>00</w:t>
            </w:r>
          </w:p>
        </w:tc>
        <w:tc>
          <w:tcPr>
            <w:tcW w:w="567" w:type="dxa"/>
            <w:tcBorders>
              <w:left w:val="nil"/>
            </w:tcBorders>
            <w:noWrap/>
            <w:hideMark/>
          </w:tcPr>
          <w:p w:rsidR="001D1E93" w:rsidRPr="001D1E93" w:rsidRDefault="001D1E93" w:rsidP="001D1E93">
            <w:pPr>
              <w:tabs>
                <w:tab w:val="left" w:pos="284"/>
              </w:tabs>
              <w:rPr>
                <w:rFonts w:ascii="Times New Roman" w:eastAsia="Calibri" w:hAnsi="Times New Roman" w:cs="Times New Roman"/>
                <w:bCs/>
                <w:sz w:val="12"/>
                <w:szCs w:val="12"/>
              </w:rPr>
            </w:pPr>
            <w:r w:rsidRPr="001D1E93">
              <w:rPr>
                <w:rFonts w:ascii="Times New Roman" w:eastAsia="Calibri" w:hAnsi="Times New Roman" w:cs="Times New Roman"/>
                <w:bCs/>
                <w:sz w:val="12"/>
                <w:szCs w:val="12"/>
              </w:rPr>
              <w:t>00000</w:t>
            </w:r>
          </w:p>
        </w:tc>
        <w:tc>
          <w:tcPr>
            <w:tcW w:w="426" w:type="dxa"/>
            <w:noWrap/>
            <w:hideMark/>
          </w:tcPr>
          <w:p w:rsidR="001D1E93" w:rsidRPr="001D1E93" w:rsidRDefault="001D1E93" w:rsidP="001D1E93">
            <w:pPr>
              <w:tabs>
                <w:tab w:val="left" w:pos="284"/>
              </w:tabs>
              <w:rPr>
                <w:rFonts w:ascii="Times New Roman" w:eastAsia="Calibri" w:hAnsi="Times New Roman" w:cs="Times New Roman"/>
                <w:bCs/>
                <w:sz w:val="12"/>
                <w:szCs w:val="12"/>
              </w:rPr>
            </w:pPr>
            <w:r w:rsidRPr="001D1E93">
              <w:rPr>
                <w:rFonts w:ascii="Times New Roman" w:eastAsia="Calibri" w:hAnsi="Times New Roman" w:cs="Times New Roman"/>
                <w:bCs/>
                <w:sz w:val="12"/>
                <w:szCs w:val="12"/>
              </w:rPr>
              <w:t> </w:t>
            </w:r>
          </w:p>
        </w:tc>
        <w:tc>
          <w:tcPr>
            <w:tcW w:w="567" w:type="dxa"/>
            <w:noWrap/>
            <w:hideMark/>
          </w:tcPr>
          <w:p w:rsidR="001D1E93" w:rsidRPr="001D1E93" w:rsidRDefault="001D1E93" w:rsidP="001D1E93">
            <w:pPr>
              <w:tabs>
                <w:tab w:val="left" w:pos="284"/>
              </w:tabs>
              <w:rPr>
                <w:rFonts w:ascii="Times New Roman" w:eastAsia="Calibri" w:hAnsi="Times New Roman" w:cs="Times New Roman"/>
                <w:bCs/>
                <w:sz w:val="12"/>
                <w:szCs w:val="12"/>
              </w:rPr>
            </w:pPr>
            <w:r w:rsidRPr="001D1E93">
              <w:rPr>
                <w:rFonts w:ascii="Times New Roman" w:eastAsia="Calibri" w:hAnsi="Times New Roman" w:cs="Times New Roman"/>
                <w:bCs/>
                <w:sz w:val="12"/>
                <w:szCs w:val="12"/>
              </w:rPr>
              <w:t>1 907</w:t>
            </w:r>
          </w:p>
        </w:tc>
        <w:tc>
          <w:tcPr>
            <w:tcW w:w="850" w:type="dxa"/>
            <w:noWrap/>
            <w:hideMark/>
          </w:tcPr>
          <w:p w:rsidR="001D1E93" w:rsidRPr="001D1E93" w:rsidRDefault="001D1E93" w:rsidP="001D1E93">
            <w:pPr>
              <w:tabs>
                <w:tab w:val="left" w:pos="284"/>
              </w:tabs>
              <w:rPr>
                <w:rFonts w:ascii="Times New Roman" w:eastAsia="Calibri" w:hAnsi="Times New Roman" w:cs="Times New Roman"/>
                <w:bCs/>
                <w:sz w:val="12"/>
                <w:szCs w:val="12"/>
              </w:rPr>
            </w:pPr>
            <w:r w:rsidRPr="001D1E93">
              <w:rPr>
                <w:rFonts w:ascii="Times New Roman" w:eastAsia="Calibri" w:hAnsi="Times New Roman" w:cs="Times New Roman"/>
                <w:bCs/>
                <w:sz w:val="12"/>
                <w:szCs w:val="12"/>
              </w:rPr>
              <w:t>0</w:t>
            </w:r>
          </w:p>
        </w:tc>
      </w:tr>
      <w:tr w:rsidR="001D1E93" w:rsidRPr="001D1E93" w:rsidTr="001D1E93">
        <w:trPr>
          <w:trHeight w:val="20"/>
        </w:trPr>
        <w:tc>
          <w:tcPr>
            <w:tcW w:w="2667" w:type="dxa"/>
            <w:hideMark/>
          </w:tcPr>
          <w:p w:rsidR="001D1E93" w:rsidRPr="001D1E93" w:rsidRDefault="001D1E93" w:rsidP="001D1E93">
            <w:pPr>
              <w:tabs>
                <w:tab w:val="left" w:pos="284"/>
              </w:tabs>
              <w:rPr>
                <w:rFonts w:ascii="Times New Roman" w:eastAsia="Calibri" w:hAnsi="Times New Roman" w:cs="Times New Roman"/>
                <w:sz w:val="12"/>
                <w:szCs w:val="12"/>
              </w:rPr>
            </w:pPr>
            <w:r w:rsidRPr="001D1E93">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506" w:type="dxa"/>
            <w:noWrap/>
            <w:hideMark/>
          </w:tcPr>
          <w:p w:rsidR="001D1E93" w:rsidRPr="001D1E93" w:rsidRDefault="001D1E93" w:rsidP="001D1E93">
            <w:pPr>
              <w:tabs>
                <w:tab w:val="left" w:pos="284"/>
              </w:tabs>
              <w:rPr>
                <w:rFonts w:ascii="Times New Roman" w:eastAsia="Calibri" w:hAnsi="Times New Roman" w:cs="Times New Roman"/>
                <w:sz w:val="12"/>
                <w:szCs w:val="12"/>
              </w:rPr>
            </w:pPr>
            <w:r w:rsidRPr="001D1E93">
              <w:rPr>
                <w:rFonts w:ascii="Times New Roman" w:eastAsia="Calibri" w:hAnsi="Times New Roman" w:cs="Times New Roman"/>
                <w:sz w:val="12"/>
                <w:szCs w:val="12"/>
              </w:rPr>
              <w:t>418</w:t>
            </w:r>
          </w:p>
        </w:tc>
        <w:tc>
          <w:tcPr>
            <w:tcW w:w="371" w:type="dxa"/>
            <w:hideMark/>
          </w:tcPr>
          <w:p w:rsidR="001D1E93" w:rsidRPr="001D1E93" w:rsidRDefault="001D1E93" w:rsidP="001D1E93">
            <w:pPr>
              <w:tabs>
                <w:tab w:val="left" w:pos="284"/>
              </w:tabs>
              <w:rPr>
                <w:rFonts w:ascii="Times New Roman" w:eastAsia="Calibri" w:hAnsi="Times New Roman" w:cs="Times New Roman"/>
                <w:sz w:val="12"/>
                <w:szCs w:val="12"/>
              </w:rPr>
            </w:pPr>
            <w:r w:rsidRPr="001D1E93">
              <w:rPr>
                <w:rFonts w:ascii="Times New Roman" w:eastAsia="Calibri" w:hAnsi="Times New Roman" w:cs="Times New Roman"/>
                <w:sz w:val="12"/>
                <w:szCs w:val="12"/>
              </w:rPr>
              <w:t>01</w:t>
            </w:r>
          </w:p>
        </w:tc>
        <w:tc>
          <w:tcPr>
            <w:tcW w:w="425" w:type="dxa"/>
            <w:hideMark/>
          </w:tcPr>
          <w:p w:rsidR="001D1E93" w:rsidRPr="001D1E93" w:rsidRDefault="001D1E93" w:rsidP="001D1E93">
            <w:pPr>
              <w:tabs>
                <w:tab w:val="left" w:pos="284"/>
              </w:tabs>
              <w:rPr>
                <w:rFonts w:ascii="Times New Roman" w:eastAsia="Calibri" w:hAnsi="Times New Roman" w:cs="Times New Roman"/>
                <w:sz w:val="12"/>
                <w:szCs w:val="12"/>
              </w:rPr>
            </w:pPr>
            <w:r w:rsidRPr="001D1E93">
              <w:rPr>
                <w:rFonts w:ascii="Times New Roman" w:eastAsia="Calibri" w:hAnsi="Times New Roman" w:cs="Times New Roman"/>
                <w:sz w:val="12"/>
                <w:szCs w:val="12"/>
              </w:rPr>
              <w:t>04</w:t>
            </w:r>
          </w:p>
        </w:tc>
        <w:tc>
          <w:tcPr>
            <w:tcW w:w="426" w:type="dxa"/>
            <w:tcBorders>
              <w:right w:val="nil"/>
            </w:tcBorders>
            <w:noWrap/>
            <w:hideMark/>
          </w:tcPr>
          <w:p w:rsidR="001D1E93" w:rsidRPr="001D1E93" w:rsidRDefault="001D1E93" w:rsidP="001D1E93">
            <w:pPr>
              <w:tabs>
                <w:tab w:val="left" w:pos="284"/>
              </w:tabs>
              <w:rPr>
                <w:rFonts w:ascii="Times New Roman" w:eastAsia="Calibri" w:hAnsi="Times New Roman" w:cs="Times New Roman"/>
                <w:sz w:val="12"/>
                <w:szCs w:val="12"/>
              </w:rPr>
            </w:pPr>
            <w:r w:rsidRPr="001D1E93">
              <w:rPr>
                <w:rFonts w:ascii="Times New Roman" w:eastAsia="Calibri" w:hAnsi="Times New Roman" w:cs="Times New Roman"/>
                <w:sz w:val="12"/>
                <w:szCs w:val="12"/>
              </w:rPr>
              <w:t>38</w:t>
            </w:r>
          </w:p>
        </w:tc>
        <w:tc>
          <w:tcPr>
            <w:tcW w:w="283" w:type="dxa"/>
            <w:tcBorders>
              <w:left w:val="nil"/>
              <w:right w:val="nil"/>
            </w:tcBorders>
            <w:noWrap/>
            <w:hideMark/>
          </w:tcPr>
          <w:p w:rsidR="001D1E93" w:rsidRPr="001D1E93" w:rsidRDefault="001D1E93" w:rsidP="001D1E93">
            <w:pPr>
              <w:tabs>
                <w:tab w:val="left" w:pos="284"/>
              </w:tabs>
              <w:rPr>
                <w:rFonts w:ascii="Times New Roman" w:eastAsia="Calibri" w:hAnsi="Times New Roman" w:cs="Times New Roman"/>
                <w:sz w:val="12"/>
                <w:szCs w:val="12"/>
              </w:rPr>
            </w:pPr>
            <w:r w:rsidRPr="001D1E93">
              <w:rPr>
                <w:rFonts w:ascii="Times New Roman" w:eastAsia="Calibri" w:hAnsi="Times New Roman" w:cs="Times New Roman"/>
                <w:sz w:val="12"/>
                <w:szCs w:val="12"/>
              </w:rPr>
              <w:t>0</w:t>
            </w:r>
          </w:p>
        </w:tc>
        <w:tc>
          <w:tcPr>
            <w:tcW w:w="425" w:type="dxa"/>
            <w:tcBorders>
              <w:left w:val="nil"/>
              <w:right w:val="nil"/>
            </w:tcBorders>
            <w:noWrap/>
            <w:hideMark/>
          </w:tcPr>
          <w:p w:rsidR="001D1E93" w:rsidRPr="001D1E93" w:rsidRDefault="001D1E93" w:rsidP="001D1E93">
            <w:pPr>
              <w:tabs>
                <w:tab w:val="left" w:pos="284"/>
              </w:tabs>
              <w:rPr>
                <w:rFonts w:ascii="Times New Roman" w:eastAsia="Calibri" w:hAnsi="Times New Roman" w:cs="Times New Roman"/>
                <w:sz w:val="12"/>
                <w:szCs w:val="12"/>
              </w:rPr>
            </w:pPr>
            <w:r w:rsidRPr="001D1E93">
              <w:rPr>
                <w:rFonts w:ascii="Times New Roman" w:eastAsia="Calibri" w:hAnsi="Times New Roman" w:cs="Times New Roman"/>
                <w:sz w:val="12"/>
                <w:szCs w:val="12"/>
              </w:rPr>
              <w:t>00</w:t>
            </w:r>
          </w:p>
        </w:tc>
        <w:tc>
          <w:tcPr>
            <w:tcW w:w="567" w:type="dxa"/>
            <w:tcBorders>
              <w:left w:val="nil"/>
            </w:tcBorders>
            <w:noWrap/>
            <w:hideMark/>
          </w:tcPr>
          <w:p w:rsidR="001D1E93" w:rsidRPr="001D1E93" w:rsidRDefault="001D1E93" w:rsidP="001D1E93">
            <w:pPr>
              <w:tabs>
                <w:tab w:val="left" w:pos="284"/>
              </w:tabs>
              <w:rPr>
                <w:rFonts w:ascii="Times New Roman" w:eastAsia="Calibri" w:hAnsi="Times New Roman" w:cs="Times New Roman"/>
                <w:sz w:val="12"/>
                <w:szCs w:val="12"/>
              </w:rPr>
            </w:pPr>
            <w:r w:rsidRPr="001D1E93">
              <w:rPr>
                <w:rFonts w:ascii="Times New Roman" w:eastAsia="Calibri" w:hAnsi="Times New Roman" w:cs="Times New Roman"/>
                <w:sz w:val="12"/>
                <w:szCs w:val="12"/>
              </w:rPr>
              <w:t>00000</w:t>
            </w:r>
          </w:p>
        </w:tc>
        <w:tc>
          <w:tcPr>
            <w:tcW w:w="426" w:type="dxa"/>
            <w:noWrap/>
            <w:hideMark/>
          </w:tcPr>
          <w:p w:rsidR="001D1E93" w:rsidRPr="001D1E93" w:rsidRDefault="001D1E93" w:rsidP="001D1E93">
            <w:pPr>
              <w:tabs>
                <w:tab w:val="left" w:pos="284"/>
              </w:tabs>
              <w:rPr>
                <w:rFonts w:ascii="Times New Roman" w:eastAsia="Calibri" w:hAnsi="Times New Roman" w:cs="Times New Roman"/>
                <w:sz w:val="12"/>
                <w:szCs w:val="12"/>
              </w:rPr>
            </w:pPr>
            <w:r w:rsidRPr="001D1E93">
              <w:rPr>
                <w:rFonts w:ascii="Times New Roman" w:eastAsia="Calibri" w:hAnsi="Times New Roman" w:cs="Times New Roman"/>
                <w:sz w:val="12"/>
                <w:szCs w:val="12"/>
              </w:rPr>
              <w:t>120</w:t>
            </w:r>
          </w:p>
        </w:tc>
        <w:tc>
          <w:tcPr>
            <w:tcW w:w="567" w:type="dxa"/>
            <w:noWrap/>
            <w:hideMark/>
          </w:tcPr>
          <w:p w:rsidR="001D1E93" w:rsidRPr="001D1E93" w:rsidRDefault="001D1E93" w:rsidP="001D1E93">
            <w:pPr>
              <w:tabs>
                <w:tab w:val="left" w:pos="284"/>
              </w:tabs>
              <w:rPr>
                <w:rFonts w:ascii="Times New Roman" w:eastAsia="Calibri" w:hAnsi="Times New Roman" w:cs="Times New Roman"/>
                <w:sz w:val="12"/>
                <w:szCs w:val="12"/>
              </w:rPr>
            </w:pPr>
            <w:r w:rsidRPr="001D1E93">
              <w:rPr>
                <w:rFonts w:ascii="Times New Roman" w:eastAsia="Calibri" w:hAnsi="Times New Roman" w:cs="Times New Roman"/>
                <w:sz w:val="12"/>
                <w:szCs w:val="12"/>
              </w:rPr>
              <w:t>1 425</w:t>
            </w:r>
          </w:p>
        </w:tc>
        <w:tc>
          <w:tcPr>
            <w:tcW w:w="850" w:type="dxa"/>
            <w:noWrap/>
            <w:hideMark/>
          </w:tcPr>
          <w:p w:rsidR="001D1E93" w:rsidRPr="001D1E93" w:rsidRDefault="001D1E93" w:rsidP="001D1E93">
            <w:pPr>
              <w:tabs>
                <w:tab w:val="left" w:pos="284"/>
              </w:tabs>
              <w:rPr>
                <w:rFonts w:ascii="Times New Roman" w:eastAsia="Calibri" w:hAnsi="Times New Roman" w:cs="Times New Roman"/>
                <w:sz w:val="12"/>
                <w:szCs w:val="12"/>
              </w:rPr>
            </w:pPr>
            <w:r w:rsidRPr="001D1E93">
              <w:rPr>
                <w:rFonts w:ascii="Times New Roman" w:eastAsia="Calibri" w:hAnsi="Times New Roman" w:cs="Times New Roman"/>
                <w:sz w:val="12"/>
                <w:szCs w:val="12"/>
              </w:rPr>
              <w:t>0</w:t>
            </w:r>
          </w:p>
        </w:tc>
      </w:tr>
      <w:tr w:rsidR="001D1E93" w:rsidRPr="001D1E93" w:rsidTr="001D1E93">
        <w:trPr>
          <w:trHeight w:val="20"/>
        </w:trPr>
        <w:tc>
          <w:tcPr>
            <w:tcW w:w="2667" w:type="dxa"/>
            <w:hideMark/>
          </w:tcPr>
          <w:p w:rsidR="001D1E93" w:rsidRPr="001D1E93" w:rsidRDefault="001D1E93" w:rsidP="001D1E93">
            <w:pPr>
              <w:tabs>
                <w:tab w:val="left" w:pos="284"/>
              </w:tabs>
              <w:rPr>
                <w:rFonts w:ascii="Times New Roman" w:eastAsia="Calibri" w:hAnsi="Times New Roman" w:cs="Times New Roman"/>
                <w:sz w:val="12"/>
                <w:szCs w:val="12"/>
              </w:rPr>
            </w:pPr>
            <w:r w:rsidRPr="001D1E93">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06" w:type="dxa"/>
            <w:noWrap/>
            <w:hideMark/>
          </w:tcPr>
          <w:p w:rsidR="001D1E93" w:rsidRPr="001D1E93" w:rsidRDefault="001D1E93" w:rsidP="001D1E93">
            <w:pPr>
              <w:tabs>
                <w:tab w:val="left" w:pos="284"/>
              </w:tabs>
              <w:rPr>
                <w:rFonts w:ascii="Times New Roman" w:eastAsia="Calibri" w:hAnsi="Times New Roman" w:cs="Times New Roman"/>
                <w:sz w:val="12"/>
                <w:szCs w:val="12"/>
              </w:rPr>
            </w:pPr>
            <w:r w:rsidRPr="001D1E93">
              <w:rPr>
                <w:rFonts w:ascii="Times New Roman" w:eastAsia="Calibri" w:hAnsi="Times New Roman" w:cs="Times New Roman"/>
                <w:sz w:val="12"/>
                <w:szCs w:val="12"/>
              </w:rPr>
              <w:t>418</w:t>
            </w:r>
          </w:p>
        </w:tc>
        <w:tc>
          <w:tcPr>
            <w:tcW w:w="371" w:type="dxa"/>
            <w:hideMark/>
          </w:tcPr>
          <w:p w:rsidR="001D1E93" w:rsidRPr="001D1E93" w:rsidRDefault="001D1E93" w:rsidP="001D1E93">
            <w:pPr>
              <w:tabs>
                <w:tab w:val="left" w:pos="284"/>
              </w:tabs>
              <w:rPr>
                <w:rFonts w:ascii="Times New Roman" w:eastAsia="Calibri" w:hAnsi="Times New Roman" w:cs="Times New Roman"/>
                <w:sz w:val="12"/>
                <w:szCs w:val="12"/>
              </w:rPr>
            </w:pPr>
            <w:r w:rsidRPr="001D1E93">
              <w:rPr>
                <w:rFonts w:ascii="Times New Roman" w:eastAsia="Calibri" w:hAnsi="Times New Roman" w:cs="Times New Roman"/>
                <w:sz w:val="12"/>
                <w:szCs w:val="12"/>
              </w:rPr>
              <w:t>01</w:t>
            </w:r>
          </w:p>
        </w:tc>
        <w:tc>
          <w:tcPr>
            <w:tcW w:w="425" w:type="dxa"/>
            <w:hideMark/>
          </w:tcPr>
          <w:p w:rsidR="001D1E93" w:rsidRPr="001D1E93" w:rsidRDefault="001D1E93" w:rsidP="001D1E93">
            <w:pPr>
              <w:tabs>
                <w:tab w:val="left" w:pos="284"/>
              </w:tabs>
              <w:rPr>
                <w:rFonts w:ascii="Times New Roman" w:eastAsia="Calibri" w:hAnsi="Times New Roman" w:cs="Times New Roman"/>
                <w:sz w:val="12"/>
                <w:szCs w:val="12"/>
              </w:rPr>
            </w:pPr>
            <w:r w:rsidRPr="001D1E93">
              <w:rPr>
                <w:rFonts w:ascii="Times New Roman" w:eastAsia="Calibri" w:hAnsi="Times New Roman" w:cs="Times New Roman"/>
                <w:sz w:val="12"/>
                <w:szCs w:val="12"/>
              </w:rPr>
              <w:t>04</w:t>
            </w:r>
          </w:p>
        </w:tc>
        <w:tc>
          <w:tcPr>
            <w:tcW w:w="426" w:type="dxa"/>
            <w:tcBorders>
              <w:right w:val="nil"/>
            </w:tcBorders>
            <w:noWrap/>
            <w:hideMark/>
          </w:tcPr>
          <w:p w:rsidR="001D1E93" w:rsidRPr="001D1E93" w:rsidRDefault="001D1E93" w:rsidP="001D1E93">
            <w:pPr>
              <w:tabs>
                <w:tab w:val="left" w:pos="284"/>
              </w:tabs>
              <w:rPr>
                <w:rFonts w:ascii="Times New Roman" w:eastAsia="Calibri" w:hAnsi="Times New Roman" w:cs="Times New Roman"/>
                <w:sz w:val="12"/>
                <w:szCs w:val="12"/>
              </w:rPr>
            </w:pPr>
            <w:r w:rsidRPr="001D1E93">
              <w:rPr>
                <w:rFonts w:ascii="Times New Roman" w:eastAsia="Calibri" w:hAnsi="Times New Roman" w:cs="Times New Roman"/>
                <w:sz w:val="12"/>
                <w:szCs w:val="12"/>
              </w:rPr>
              <w:t>38</w:t>
            </w:r>
          </w:p>
        </w:tc>
        <w:tc>
          <w:tcPr>
            <w:tcW w:w="283" w:type="dxa"/>
            <w:tcBorders>
              <w:left w:val="nil"/>
              <w:right w:val="nil"/>
            </w:tcBorders>
            <w:noWrap/>
            <w:hideMark/>
          </w:tcPr>
          <w:p w:rsidR="001D1E93" w:rsidRPr="001D1E93" w:rsidRDefault="001D1E93" w:rsidP="001D1E93">
            <w:pPr>
              <w:tabs>
                <w:tab w:val="left" w:pos="284"/>
              </w:tabs>
              <w:rPr>
                <w:rFonts w:ascii="Times New Roman" w:eastAsia="Calibri" w:hAnsi="Times New Roman" w:cs="Times New Roman"/>
                <w:sz w:val="12"/>
                <w:szCs w:val="12"/>
              </w:rPr>
            </w:pPr>
            <w:r w:rsidRPr="001D1E93">
              <w:rPr>
                <w:rFonts w:ascii="Times New Roman" w:eastAsia="Calibri" w:hAnsi="Times New Roman" w:cs="Times New Roman"/>
                <w:sz w:val="12"/>
                <w:szCs w:val="12"/>
              </w:rPr>
              <w:t>0</w:t>
            </w:r>
          </w:p>
        </w:tc>
        <w:tc>
          <w:tcPr>
            <w:tcW w:w="425" w:type="dxa"/>
            <w:tcBorders>
              <w:left w:val="nil"/>
              <w:right w:val="nil"/>
            </w:tcBorders>
            <w:noWrap/>
            <w:hideMark/>
          </w:tcPr>
          <w:p w:rsidR="001D1E93" w:rsidRPr="001D1E93" w:rsidRDefault="001D1E93" w:rsidP="001D1E93">
            <w:pPr>
              <w:tabs>
                <w:tab w:val="left" w:pos="284"/>
              </w:tabs>
              <w:rPr>
                <w:rFonts w:ascii="Times New Roman" w:eastAsia="Calibri" w:hAnsi="Times New Roman" w:cs="Times New Roman"/>
                <w:sz w:val="12"/>
                <w:szCs w:val="12"/>
              </w:rPr>
            </w:pPr>
            <w:r w:rsidRPr="001D1E93">
              <w:rPr>
                <w:rFonts w:ascii="Times New Roman" w:eastAsia="Calibri" w:hAnsi="Times New Roman" w:cs="Times New Roman"/>
                <w:sz w:val="12"/>
                <w:szCs w:val="12"/>
              </w:rPr>
              <w:t>00</w:t>
            </w:r>
          </w:p>
        </w:tc>
        <w:tc>
          <w:tcPr>
            <w:tcW w:w="567" w:type="dxa"/>
            <w:tcBorders>
              <w:left w:val="nil"/>
            </w:tcBorders>
            <w:noWrap/>
            <w:hideMark/>
          </w:tcPr>
          <w:p w:rsidR="001D1E93" w:rsidRPr="001D1E93" w:rsidRDefault="001D1E93" w:rsidP="001D1E93">
            <w:pPr>
              <w:tabs>
                <w:tab w:val="left" w:pos="284"/>
              </w:tabs>
              <w:rPr>
                <w:rFonts w:ascii="Times New Roman" w:eastAsia="Calibri" w:hAnsi="Times New Roman" w:cs="Times New Roman"/>
                <w:sz w:val="12"/>
                <w:szCs w:val="12"/>
              </w:rPr>
            </w:pPr>
            <w:r w:rsidRPr="001D1E93">
              <w:rPr>
                <w:rFonts w:ascii="Times New Roman" w:eastAsia="Calibri" w:hAnsi="Times New Roman" w:cs="Times New Roman"/>
                <w:sz w:val="12"/>
                <w:szCs w:val="12"/>
              </w:rPr>
              <w:t>00000</w:t>
            </w:r>
          </w:p>
        </w:tc>
        <w:tc>
          <w:tcPr>
            <w:tcW w:w="426" w:type="dxa"/>
            <w:noWrap/>
            <w:hideMark/>
          </w:tcPr>
          <w:p w:rsidR="001D1E93" w:rsidRPr="001D1E93" w:rsidRDefault="001D1E93" w:rsidP="001D1E93">
            <w:pPr>
              <w:tabs>
                <w:tab w:val="left" w:pos="284"/>
              </w:tabs>
              <w:rPr>
                <w:rFonts w:ascii="Times New Roman" w:eastAsia="Calibri" w:hAnsi="Times New Roman" w:cs="Times New Roman"/>
                <w:sz w:val="12"/>
                <w:szCs w:val="12"/>
              </w:rPr>
            </w:pPr>
            <w:r w:rsidRPr="001D1E93">
              <w:rPr>
                <w:rFonts w:ascii="Times New Roman" w:eastAsia="Calibri" w:hAnsi="Times New Roman" w:cs="Times New Roman"/>
                <w:sz w:val="12"/>
                <w:szCs w:val="12"/>
              </w:rPr>
              <w:t>240</w:t>
            </w:r>
          </w:p>
        </w:tc>
        <w:tc>
          <w:tcPr>
            <w:tcW w:w="567" w:type="dxa"/>
            <w:noWrap/>
            <w:hideMark/>
          </w:tcPr>
          <w:p w:rsidR="001D1E93" w:rsidRPr="001D1E93" w:rsidRDefault="001D1E93" w:rsidP="001D1E93">
            <w:pPr>
              <w:tabs>
                <w:tab w:val="left" w:pos="284"/>
              </w:tabs>
              <w:rPr>
                <w:rFonts w:ascii="Times New Roman" w:eastAsia="Calibri" w:hAnsi="Times New Roman" w:cs="Times New Roman"/>
                <w:sz w:val="12"/>
                <w:szCs w:val="12"/>
              </w:rPr>
            </w:pPr>
            <w:r w:rsidRPr="001D1E93">
              <w:rPr>
                <w:rFonts w:ascii="Times New Roman" w:eastAsia="Calibri" w:hAnsi="Times New Roman" w:cs="Times New Roman"/>
                <w:sz w:val="12"/>
                <w:szCs w:val="12"/>
              </w:rPr>
              <w:t>335</w:t>
            </w:r>
          </w:p>
        </w:tc>
        <w:tc>
          <w:tcPr>
            <w:tcW w:w="850" w:type="dxa"/>
            <w:noWrap/>
            <w:hideMark/>
          </w:tcPr>
          <w:p w:rsidR="001D1E93" w:rsidRPr="001D1E93" w:rsidRDefault="001D1E93" w:rsidP="001D1E93">
            <w:pPr>
              <w:tabs>
                <w:tab w:val="left" w:pos="284"/>
              </w:tabs>
              <w:rPr>
                <w:rFonts w:ascii="Times New Roman" w:eastAsia="Calibri" w:hAnsi="Times New Roman" w:cs="Times New Roman"/>
                <w:sz w:val="12"/>
                <w:szCs w:val="12"/>
              </w:rPr>
            </w:pPr>
            <w:r w:rsidRPr="001D1E93">
              <w:rPr>
                <w:rFonts w:ascii="Times New Roman" w:eastAsia="Calibri" w:hAnsi="Times New Roman" w:cs="Times New Roman"/>
                <w:sz w:val="12"/>
                <w:szCs w:val="12"/>
              </w:rPr>
              <w:t>0</w:t>
            </w:r>
          </w:p>
        </w:tc>
      </w:tr>
      <w:tr w:rsidR="001D1E93" w:rsidRPr="001D1E93" w:rsidTr="001D1E93">
        <w:trPr>
          <w:trHeight w:val="20"/>
        </w:trPr>
        <w:tc>
          <w:tcPr>
            <w:tcW w:w="2667" w:type="dxa"/>
            <w:hideMark/>
          </w:tcPr>
          <w:p w:rsidR="001D1E93" w:rsidRPr="001D1E93" w:rsidRDefault="001D1E93" w:rsidP="001D1E93">
            <w:pPr>
              <w:tabs>
                <w:tab w:val="left" w:pos="284"/>
              </w:tabs>
              <w:rPr>
                <w:rFonts w:ascii="Times New Roman" w:eastAsia="Calibri" w:hAnsi="Times New Roman" w:cs="Times New Roman"/>
                <w:sz w:val="12"/>
                <w:szCs w:val="12"/>
              </w:rPr>
            </w:pPr>
            <w:r w:rsidRPr="001D1E93">
              <w:rPr>
                <w:rFonts w:ascii="Times New Roman" w:eastAsia="Calibri" w:hAnsi="Times New Roman" w:cs="Times New Roman"/>
                <w:sz w:val="12"/>
                <w:szCs w:val="12"/>
              </w:rPr>
              <w:t>Иные межбюджетные трансферты</w:t>
            </w:r>
          </w:p>
        </w:tc>
        <w:tc>
          <w:tcPr>
            <w:tcW w:w="506" w:type="dxa"/>
            <w:noWrap/>
            <w:hideMark/>
          </w:tcPr>
          <w:p w:rsidR="001D1E93" w:rsidRPr="001D1E93" w:rsidRDefault="001D1E93" w:rsidP="001D1E93">
            <w:pPr>
              <w:tabs>
                <w:tab w:val="left" w:pos="284"/>
              </w:tabs>
              <w:rPr>
                <w:rFonts w:ascii="Times New Roman" w:eastAsia="Calibri" w:hAnsi="Times New Roman" w:cs="Times New Roman"/>
                <w:sz w:val="12"/>
                <w:szCs w:val="12"/>
              </w:rPr>
            </w:pPr>
            <w:r w:rsidRPr="001D1E93">
              <w:rPr>
                <w:rFonts w:ascii="Times New Roman" w:eastAsia="Calibri" w:hAnsi="Times New Roman" w:cs="Times New Roman"/>
                <w:sz w:val="12"/>
                <w:szCs w:val="12"/>
              </w:rPr>
              <w:t>418</w:t>
            </w:r>
          </w:p>
        </w:tc>
        <w:tc>
          <w:tcPr>
            <w:tcW w:w="371" w:type="dxa"/>
            <w:hideMark/>
          </w:tcPr>
          <w:p w:rsidR="001D1E93" w:rsidRPr="001D1E93" w:rsidRDefault="001D1E93" w:rsidP="001D1E93">
            <w:pPr>
              <w:tabs>
                <w:tab w:val="left" w:pos="284"/>
              </w:tabs>
              <w:rPr>
                <w:rFonts w:ascii="Times New Roman" w:eastAsia="Calibri" w:hAnsi="Times New Roman" w:cs="Times New Roman"/>
                <w:sz w:val="12"/>
                <w:szCs w:val="12"/>
              </w:rPr>
            </w:pPr>
            <w:r w:rsidRPr="001D1E93">
              <w:rPr>
                <w:rFonts w:ascii="Times New Roman" w:eastAsia="Calibri" w:hAnsi="Times New Roman" w:cs="Times New Roman"/>
                <w:sz w:val="12"/>
                <w:szCs w:val="12"/>
              </w:rPr>
              <w:t>01</w:t>
            </w:r>
          </w:p>
        </w:tc>
        <w:tc>
          <w:tcPr>
            <w:tcW w:w="425" w:type="dxa"/>
            <w:hideMark/>
          </w:tcPr>
          <w:p w:rsidR="001D1E93" w:rsidRPr="001D1E93" w:rsidRDefault="001D1E93" w:rsidP="001D1E93">
            <w:pPr>
              <w:tabs>
                <w:tab w:val="left" w:pos="284"/>
              </w:tabs>
              <w:rPr>
                <w:rFonts w:ascii="Times New Roman" w:eastAsia="Calibri" w:hAnsi="Times New Roman" w:cs="Times New Roman"/>
                <w:sz w:val="12"/>
                <w:szCs w:val="12"/>
              </w:rPr>
            </w:pPr>
            <w:r w:rsidRPr="001D1E93">
              <w:rPr>
                <w:rFonts w:ascii="Times New Roman" w:eastAsia="Calibri" w:hAnsi="Times New Roman" w:cs="Times New Roman"/>
                <w:sz w:val="12"/>
                <w:szCs w:val="12"/>
              </w:rPr>
              <w:t>04</w:t>
            </w:r>
          </w:p>
        </w:tc>
        <w:tc>
          <w:tcPr>
            <w:tcW w:w="426" w:type="dxa"/>
            <w:tcBorders>
              <w:right w:val="nil"/>
            </w:tcBorders>
            <w:noWrap/>
            <w:hideMark/>
          </w:tcPr>
          <w:p w:rsidR="001D1E93" w:rsidRPr="001D1E93" w:rsidRDefault="001D1E93" w:rsidP="001D1E93">
            <w:pPr>
              <w:tabs>
                <w:tab w:val="left" w:pos="284"/>
              </w:tabs>
              <w:rPr>
                <w:rFonts w:ascii="Times New Roman" w:eastAsia="Calibri" w:hAnsi="Times New Roman" w:cs="Times New Roman"/>
                <w:sz w:val="12"/>
                <w:szCs w:val="12"/>
              </w:rPr>
            </w:pPr>
            <w:r w:rsidRPr="001D1E93">
              <w:rPr>
                <w:rFonts w:ascii="Times New Roman" w:eastAsia="Calibri" w:hAnsi="Times New Roman" w:cs="Times New Roman"/>
                <w:sz w:val="12"/>
                <w:szCs w:val="12"/>
              </w:rPr>
              <w:t>38</w:t>
            </w:r>
          </w:p>
        </w:tc>
        <w:tc>
          <w:tcPr>
            <w:tcW w:w="283" w:type="dxa"/>
            <w:tcBorders>
              <w:left w:val="nil"/>
              <w:right w:val="nil"/>
            </w:tcBorders>
            <w:noWrap/>
            <w:hideMark/>
          </w:tcPr>
          <w:p w:rsidR="001D1E93" w:rsidRPr="001D1E93" w:rsidRDefault="001D1E93" w:rsidP="001D1E93">
            <w:pPr>
              <w:tabs>
                <w:tab w:val="left" w:pos="284"/>
              </w:tabs>
              <w:rPr>
                <w:rFonts w:ascii="Times New Roman" w:eastAsia="Calibri" w:hAnsi="Times New Roman" w:cs="Times New Roman"/>
                <w:sz w:val="12"/>
                <w:szCs w:val="12"/>
              </w:rPr>
            </w:pPr>
            <w:r w:rsidRPr="001D1E93">
              <w:rPr>
                <w:rFonts w:ascii="Times New Roman" w:eastAsia="Calibri" w:hAnsi="Times New Roman" w:cs="Times New Roman"/>
                <w:sz w:val="12"/>
                <w:szCs w:val="12"/>
              </w:rPr>
              <w:t>0</w:t>
            </w:r>
          </w:p>
        </w:tc>
        <w:tc>
          <w:tcPr>
            <w:tcW w:w="425" w:type="dxa"/>
            <w:tcBorders>
              <w:left w:val="nil"/>
              <w:right w:val="nil"/>
            </w:tcBorders>
            <w:noWrap/>
            <w:hideMark/>
          </w:tcPr>
          <w:p w:rsidR="001D1E93" w:rsidRPr="001D1E93" w:rsidRDefault="001D1E93" w:rsidP="001D1E93">
            <w:pPr>
              <w:tabs>
                <w:tab w:val="left" w:pos="284"/>
              </w:tabs>
              <w:rPr>
                <w:rFonts w:ascii="Times New Roman" w:eastAsia="Calibri" w:hAnsi="Times New Roman" w:cs="Times New Roman"/>
                <w:sz w:val="12"/>
                <w:szCs w:val="12"/>
              </w:rPr>
            </w:pPr>
            <w:r w:rsidRPr="001D1E93">
              <w:rPr>
                <w:rFonts w:ascii="Times New Roman" w:eastAsia="Calibri" w:hAnsi="Times New Roman" w:cs="Times New Roman"/>
                <w:sz w:val="12"/>
                <w:szCs w:val="12"/>
              </w:rPr>
              <w:t>00</w:t>
            </w:r>
          </w:p>
        </w:tc>
        <w:tc>
          <w:tcPr>
            <w:tcW w:w="567" w:type="dxa"/>
            <w:tcBorders>
              <w:left w:val="nil"/>
            </w:tcBorders>
            <w:noWrap/>
            <w:hideMark/>
          </w:tcPr>
          <w:p w:rsidR="001D1E93" w:rsidRPr="001D1E93" w:rsidRDefault="001D1E93" w:rsidP="001D1E93">
            <w:pPr>
              <w:tabs>
                <w:tab w:val="left" w:pos="284"/>
              </w:tabs>
              <w:rPr>
                <w:rFonts w:ascii="Times New Roman" w:eastAsia="Calibri" w:hAnsi="Times New Roman" w:cs="Times New Roman"/>
                <w:sz w:val="12"/>
                <w:szCs w:val="12"/>
              </w:rPr>
            </w:pPr>
            <w:r w:rsidRPr="001D1E93">
              <w:rPr>
                <w:rFonts w:ascii="Times New Roman" w:eastAsia="Calibri" w:hAnsi="Times New Roman" w:cs="Times New Roman"/>
                <w:sz w:val="12"/>
                <w:szCs w:val="12"/>
              </w:rPr>
              <w:t>00000</w:t>
            </w:r>
          </w:p>
        </w:tc>
        <w:tc>
          <w:tcPr>
            <w:tcW w:w="426" w:type="dxa"/>
            <w:noWrap/>
            <w:hideMark/>
          </w:tcPr>
          <w:p w:rsidR="001D1E93" w:rsidRPr="001D1E93" w:rsidRDefault="001D1E93" w:rsidP="001D1E93">
            <w:pPr>
              <w:tabs>
                <w:tab w:val="left" w:pos="284"/>
              </w:tabs>
              <w:rPr>
                <w:rFonts w:ascii="Times New Roman" w:eastAsia="Calibri" w:hAnsi="Times New Roman" w:cs="Times New Roman"/>
                <w:sz w:val="12"/>
                <w:szCs w:val="12"/>
              </w:rPr>
            </w:pPr>
            <w:r w:rsidRPr="001D1E93">
              <w:rPr>
                <w:rFonts w:ascii="Times New Roman" w:eastAsia="Calibri" w:hAnsi="Times New Roman" w:cs="Times New Roman"/>
                <w:sz w:val="12"/>
                <w:szCs w:val="12"/>
              </w:rPr>
              <w:t>540</w:t>
            </w:r>
          </w:p>
        </w:tc>
        <w:tc>
          <w:tcPr>
            <w:tcW w:w="567" w:type="dxa"/>
            <w:noWrap/>
            <w:hideMark/>
          </w:tcPr>
          <w:p w:rsidR="001D1E93" w:rsidRPr="001D1E93" w:rsidRDefault="001D1E93" w:rsidP="001D1E93">
            <w:pPr>
              <w:tabs>
                <w:tab w:val="left" w:pos="284"/>
              </w:tabs>
              <w:rPr>
                <w:rFonts w:ascii="Times New Roman" w:eastAsia="Calibri" w:hAnsi="Times New Roman" w:cs="Times New Roman"/>
                <w:sz w:val="12"/>
                <w:szCs w:val="12"/>
              </w:rPr>
            </w:pPr>
            <w:r w:rsidRPr="001D1E93">
              <w:rPr>
                <w:rFonts w:ascii="Times New Roman" w:eastAsia="Calibri" w:hAnsi="Times New Roman" w:cs="Times New Roman"/>
                <w:sz w:val="12"/>
                <w:szCs w:val="12"/>
              </w:rPr>
              <w:t>146</w:t>
            </w:r>
          </w:p>
        </w:tc>
        <w:tc>
          <w:tcPr>
            <w:tcW w:w="850" w:type="dxa"/>
            <w:noWrap/>
            <w:hideMark/>
          </w:tcPr>
          <w:p w:rsidR="001D1E93" w:rsidRPr="001D1E93" w:rsidRDefault="001D1E93" w:rsidP="001D1E93">
            <w:pPr>
              <w:tabs>
                <w:tab w:val="left" w:pos="284"/>
              </w:tabs>
              <w:rPr>
                <w:rFonts w:ascii="Times New Roman" w:eastAsia="Calibri" w:hAnsi="Times New Roman" w:cs="Times New Roman"/>
                <w:sz w:val="12"/>
                <w:szCs w:val="12"/>
              </w:rPr>
            </w:pPr>
            <w:r w:rsidRPr="001D1E93">
              <w:rPr>
                <w:rFonts w:ascii="Times New Roman" w:eastAsia="Calibri" w:hAnsi="Times New Roman" w:cs="Times New Roman"/>
                <w:sz w:val="12"/>
                <w:szCs w:val="12"/>
              </w:rPr>
              <w:t>0</w:t>
            </w:r>
          </w:p>
        </w:tc>
      </w:tr>
      <w:tr w:rsidR="001D1E93" w:rsidRPr="001D1E93" w:rsidTr="001D1E93">
        <w:trPr>
          <w:trHeight w:val="20"/>
        </w:trPr>
        <w:tc>
          <w:tcPr>
            <w:tcW w:w="2667" w:type="dxa"/>
            <w:hideMark/>
          </w:tcPr>
          <w:p w:rsidR="001D1E93" w:rsidRPr="001D1E93" w:rsidRDefault="001D1E93" w:rsidP="001D1E93">
            <w:pPr>
              <w:tabs>
                <w:tab w:val="left" w:pos="284"/>
              </w:tabs>
              <w:rPr>
                <w:rFonts w:ascii="Times New Roman" w:eastAsia="Calibri" w:hAnsi="Times New Roman" w:cs="Times New Roman"/>
                <w:sz w:val="12"/>
                <w:szCs w:val="12"/>
              </w:rPr>
            </w:pPr>
            <w:r w:rsidRPr="001D1E93">
              <w:rPr>
                <w:rFonts w:ascii="Times New Roman" w:eastAsia="Calibri" w:hAnsi="Times New Roman" w:cs="Times New Roman"/>
                <w:sz w:val="12"/>
                <w:szCs w:val="12"/>
              </w:rPr>
              <w:t>Уплата налогов, сборов и иных платежей</w:t>
            </w:r>
          </w:p>
        </w:tc>
        <w:tc>
          <w:tcPr>
            <w:tcW w:w="506" w:type="dxa"/>
            <w:noWrap/>
            <w:hideMark/>
          </w:tcPr>
          <w:p w:rsidR="001D1E93" w:rsidRPr="001D1E93" w:rsidRDefault="001D1E93" w:rsidP="001D1E93">
            <w:pPr>
              <w:tabs>
                <w:tab w:val="left" w:pos="284"/>
              </w:tabs>
              <w:rPr>
                <w:rFonts w:ascii="Times New Roman" w:eastAsia="Calibri" w:hAnsi="Times New Roman" w:cs="Times New Roman"/>
                <w:sz w:val="12"/>
                <w:szCs w:val="12"/>
              </w:rPr>
            </w:pPr>
            <w:r w:rsidRPr="001D1E93">
              <w:rPr>
                <w:rFonts w:ascii="Times New Roman" w:eastAsia="Calibri" w:hAnsi="Times New Roman" w:cs="Times New Roman"/>
                <w:sz w:val="12"/>
                <w:szCs w:val="12"/>
              </w:rPr>
              <w:t>418</w:t>
            </w:r>
          </w:p>
        </w:tc>
        <w:tc>
          <w:tcPr>
            <w:tcW w:w="371" w:type="dxa"/>
            <w:hideMark/>
          </w:tcPr>
          <w:p w:rsidR="001D1E93" w:rsidRPr="001D1E93" w:rsidRDefault="001D1E93" w:rsidP="001D1E93">
            <w:pPr>
              <w:tabs>
                <w:tab w:val="left" w:pos="284"/>
              </w:tabs>
              <w:rPr>
                <w:rFonts w:ascii="Times New Roman" w:eastAsia="Calibri" w:hAnsi="Times New Roman" w:cs="Times New Roman"/>
                <w:sz w:val="12"/>
                <w:szCs w:val="12"/>
              </w:rPr>
            </w:pPr>
            <w:r w:rsidRPr="001D1E93">
              <w:rPr>
                <w:rFonts w:ascii="Times New Roman" w:eastAsia="Calibri" w:hAnsi="Times New Roman" w:cs="Times New Roman"/>
                <w:sz w:val="12"/>
                <w:szCs w:val="12"/>
              </w:rPr>
              <w:t>01</w:t>
            </w:r>
          </w:p>
        </w:tc>
        <w:tc>
          <w:tcPr>
            <w:tcW w:w="425" w:type="dxa"/>
            <w:hideMark/>
          </w:tcPr>
          <w:p w:rsidR="001D1E93" w:rsidRPr="001D1E93" w:rsidRDefault="001D1E93" w:rsidP="001D1E93">
            <w:pPr>
              <w:tabs>
                <w:tab w:val="left" w:pos="284"/>
              </w:tabs>
              <w:rPr>
                <w:rFonts w:ascii="Times New Roman" w:eastAsia="Calibri" w:hAnsi="Times New Roman" w:cs="Times New Roman"/>
                <w:sz w:val="12"/>
                <w:szCs w:val="12"/>
              </w:rPr>
            </w:pPr>
            <w:r w:rsidRPr="001D1E93">
              <w:rPr>
                <w:rFonts w:ascii="Times New Roman" w:eastAsia="Calibri" w:hAnsi="Times New Roman" w:cs="Times New Roman"/>
                <w:sz w:val="12"/>
                <w:szCs w:val="12"/>
              </w:rPr>
              <w:t>04</w:t>
            </w:r>
          </w:p>
        </w:tc>
        <w:tc>
          <w:tcPr>
            <w:tcW w:w="426" w:type="dxa"/>
            <w:tcBorders>
              <w:right w:val="nil"/>
            </w:tcBorders>
            <w:noWrap/>
            <w:hideMark/>
          </w:tcPr>
          <w:p w:rsidR="001D1E93" w:rsidRPr="001D1E93" w:rsidRDefault="001D1E93" w:rsidP="001D1E93">
            <w:pPr>
              <w:tabs>
                <w:tab w:val="left" w:pos="284"/>
              </w:tabs>
              <w:rPr>
                <w:rFonts w:ascii="Times New Roman" w:eastAsia="Calibri" w:hAnsi="Times New Roman" w:cs="Times New Roman"/>
                <w:sz w:val="12"/>
                <w:szCs w:val="12"/>
              </w:rPr>
            </w:pPr>
            <w:r w:rsidRPr="001D1E93">
              <w:rPr>
                <w:rFonts w:ascii="Times New Roman" w:eastAsia="Calibri" w:hAnsi="Times New Roman" w:cs="Times New Roman"/>
                <w:sz w:val="12"/>
                <w:szCs w:val="12"/>
              </w:rPr>
              <w:t>38</w:t>
            </w:r>
          </w:p>
        </w:tc>
        <w:tc>
          <w:tcPr>
            <w:tcW w:w="283" w:type="dxa"/>
            <w:tcBorders>
              <w:left w:val="nil"/>
              <w:right w:val="nil"/>
            </w:tcBorders>
            <w:noWrap/>
            <w:hideMark/>
          </w:tcPr>
          <w:p w:rsidR="001D1E93" w:rsidRPr="001D1E93" w:rsidRDefault="001D1E93" w:rsidP="001D1E93">
            <w:pPr>
              <w:tabs>
                <w:tab w:val="left" w:pos="284"/>
              </w:tabs>
              <w:rPr>
                <w:rFonts w:ascii="Times New Roman" w:eastAsia="Calibri" w:hAnsi="Times New Roman" w:cs="Times New Roman"/>
                <w:sz w:val="12"/>
                <w:szCs w:val="12"/>
              </w:rPr>
            </w:pPr>
            <w:r w:rsidRPr="001D1E93">
              <w:rPr>
                <w:rFonts w:ascii="Times New Roman" w:eastAsia="Calibri" w:hAnsi="Times New Roman" w:cs="Times New Roman"/>
                <w:sz w:val="12"/>
                <w:szCs w:val="12"/>
              </w:rPr>
              <w:t>0</w:t>
            </w:r>
          </w:p>
        </w:tc>
        <w:tc>
          <w:tcPr>
            <w:tcW w:w="425" w:type="dxa"/>
            <w:tcBorders>
              <w:left w:val="nil"/>
              <w:right w:val="nil"/>
            </w:tcBorders>
            <w:noWrap/>
            <w:hideMark/>
          </w:tcPr>
          <w:p w:rsidR="001D1E93" w:rsidRPr="001D1E93" w:rsidRDefault="001D1E93" w:rsidP="001D1E93">
            <w:pPr>
              <w:tabs>
                <w:tab w:val="left" w:pos="284"/>
              </w:tabs>
              <w:rPr>
                <w:rFonts w:ascii="Times New Roman" w:eastAsia="Calibri" w:hAnsi="Times New Roman" w:cs="Times New Roman"/>
                <w:sz w:val="12"/>
                <w:szCs w:val="12"/>
              </w:rPr>
            </w:pPr>
            <w:r w:rsidRPr="001D1E93">
              <w:rPr>
                <w:rFonts w:ascii="Times New Roman" w:eastAsia="Calibri" w:hAnsi="Times New Roman" w:cs="Times New Roman"/>
                <w:sz w:val="12"/>
                <w:szCs w:val="12"/>
              </w:rPr>
              <w:t>00</w:t>
            </w:r>
          </w:p>
        </w:tc>
        <w:tc>
          <w:tcPr>
            <w:tcW w:w="567" w:type="dxa"/>
            <w:tcBorders>
              <w:left w:val="nil"/>
            </w:tcBorders>
            <w:noWrap/>
            <w:hideMark/>
          </w:tcPr>
          <w:p w:rsidR="001D1E93" w:rsidRPr="001D1E93" w:rsidRDefault="001D1E93" w:rsidP="001D1E93">
            <w:pPr>
              <w:tabs>
                <w:tab w:val="left" w:pos="284"/>
              </w:tabs>
              <w:rPr>
                <w:rFonts w:ascii="Times New Roman" w:eastAsia="Calibri" w:hAnsi="Times New Roman" w:cs="Times New Roman"/>
                <w:sz w:val="12"/>
                <w:szCs w:val="12"/>
              </w:rPr>
            </w:pPr>
            <w:r w:rsidRPr="001D1E93">
              <w:rPr>
                <w:rFonts w:ascii="Times New Roman" w:eastAsia="Calibri" w:hAnsi="Times New Roman" w:cs="Times New Roman"/>
                <w:sz w:val="12"/>
                <w:szCs w:val="12"/>
              </w:rPr>
              <w:t>00000</w:t>
            </w:r>
          </w:p>
        </w:tc>
        <w:tc>
          <w:tcPr>
            <w:tcW w:w="426" w:type="dxa"/>
            <w:noWrap/>
            <w:hideMark/>
          </w:tcPr>
          <w:p w:rsidR="001D1E93" w:rsidRPr="001D1E93" w:rsidRDefault="001D1E93" w:rsidP="001D1E93">
            <w:pPr>
              <w:tabs>
                <w:tab w:val="left" w:pos="284"/>
              </w:tabs>
              <w:rPr>
                <w:rFonts w:ascii="Times New Roman" w:eastAsia="Calibri" w:hAnsi="Times New Roman" w:cs="Times New Roman"/>
                <w:sz w:val="12"/>
                <w:szCs w:val="12"/>
              </w:rPr>
            </w:pPr>
            <w:r w:rsidRPr="001D1E93">
              <w:rPr>
                <w:rFonts w:ascii="Times New Roman" w:eastAsia="Calibri" w:hAnsi="Times New Roman" w:cs="Times New Roman"/>
                <w:sz w:val="12"/>
                <w:szCs w:val="12"/>
              </w:rPr>
              <w:t>850</w:t>
            </w:r>
          </w:p>
        </w:tc>
        <w:tc>
          <w:tcPr>
            <w:tcW w:w="567" w:type="dxa"/>
            <w:noWrap/>
            <w:hideMark/>
          </w:tcPr>
          <w:p w:rsidR="001D1E93" w:rsidRPr="001D1E93" w:rsidRDefault="001D1E93" w:rsidP="001D1E93">
            <w:pPr>
              <w:tabs>
                <w:tab w:val="left" w:pos="284"/>
              </w:tabs>
              <w:rPr>
                <w:rFonts w:ascii="Times New Roman" w:eastAsia="Calibri" w:hAnsi="Times New Roman" w:cs="Times New Roman"/>
                <w:sz w:val="12"/>
                <w:szCs w:val="12"/>
              </w:rPr>
            </w:pPr>
            <w:r w:rsidRPr="001D1E93">
              <w:rPr>
                <w:rFonts w:ascii="Times New Roman" w:eastAsia="Calibri" w:hAnsi="Times New Roman" w:cs="Times New Roman"/>
                <w:sz w:val="12"/>
                <w:szCs w:val="12"/>
              </w:rPr>
              <w:t>1</w:t>
            </w:r>
          </w:p>
        </w:tc>
        <w:tc>
          <w:tcPr>
            <w:tcW w:w="850" w:type="dxa"/>
            <w:noWrap/>
            <w:hideMark/>
          </w:tcPr>
          <w:p w:rsidR="001D1E93" w:rsidRPr="001D1E93" w:rsidRDefault="001D1E93" w:rsidP="001D1E93">
            <w:pPr>
              <w:tabs>
                <w:tab w:val="left" w:pos="284"/>
              </w:tabs>
              <w:rPr>
                <w:rFonts w:ascii="Times New Roman" w:eastAsia="Calibri" w:hAnsi="Times New Roman" w:cs="Times New Roman"/>
                <w:sz w:val="12"/>
                <w:szCs w:val="12"/>
              </w:rPr>
            </w:pPr>
            <w:r w:rsidRPr="001D1E93">
              <w:rPr>
                <w:rFonts w:ascii="Times New Roman" w:eastAsia="Calibri" w:hAnsi="Times New Roman" w:cs="Times New Roman"/>
                <w:sz w:val="12"/>
                <w:szCs w:val="12"/>
              </w:rPr>
              <w:t>0</w:t>
            </w:r>
          </w:p>
        </w:tc>
      </w:tr>
      <w:tr w:rsidR="001D1E93" w:rsidRPr="001D1E93" w:rsidTr="001D1E93">
        <w:trPr>
          <w:trHeight w:val="20"/>
        </w:trPr>
        <w:tc>
          <w:tcPr>
            <w:tcW w:w="2667" w:type="dxa"/>
            <w:hideMark/>
          </w:tcPr>
          <w:p w:rsidR="001D1E93" w:rsidRPr="001D1E93" w:rsidRDefault="001D1E93" w:rsidP="001D1E93">
            <w:pPr>
              <w:tabs>
                <w:tab w:val="left" w:pos="284"/>
              </w:tabs>
              <w:rPr>
                <w:rFonts w:ascii="Times New Roman" w:eastAsia="Calibri" w:hAnsi="Times New Roman" w:cs="Times New Roman"/>
                <w:bCs/>
                <w:sz w:val="12"/>
                <w:szCs w:val="12"/>
              </w:rPr>
            </w:pPr>
            <w:r w:rsidRPr="001D1E93">
              <w:rPr>
                <w:rFonts w:ascii="Times New Roman" w:eastAsia="Calibri" w:hAnsi="Times New Roman" w:cs="Times New Roman"/>
                <w:bCs/>
                <w:sz w:val="12"/>
                <w:szCs w:val="12"/>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506" w:type="dxa"/>
            <w:noWrap/>
            <w:hideMark/>
          </w:tcPr>
          <w:p w:rsidR="001D1E93" w:rsidRPr="001D1E93" w:rsidRDefault="001D1E93" w:rsidP="001D1E93">
            <w:pPr>
              <w:tabs>
                <w:tab w:val="left" w:pos="284"/>
              </w:tabs>
              <w:rPr>
                <w:rFonts w:ascii="Times New Roman" w:eastAsia="Calibri" w:hAnsi="Times New Roman" w:cs="Times New Roman"/>
                <w:bCs/>
                <w:sz w:val="12"/>
                <w:szCs w:val="12"/>
              </w:rPr>
            </w:pPr>
            <w:r w:rsidRPr="001D1E93">
              <w:rPr>
                <w:rFonts w:ascii="Times New Roman" w:eastAsia="Calibri" w:hAnsi="Times New Roman" w:cs="Times New Roman"/>
                <w:bCs/>
                <w:sz w:val="12"/>
                <w:szCs w:val="12"/>
              </w:rPr>
              <w:t>418</w:t>
            </w:r>
          </w:p>
        </w:tc>
        <w:tc>
          <w:tcPr>
            <w:tcW w:w="371" w:type="dxa"/>
            <w:hideMark/>
          </w:tcPr>
          <w:p w:rsidR="001D1E93" w:rsidRPr="001D1E93" w:rsidRDefault="001D1E93" w:rsidP="001D1E93">
            <w:pPr>
              <w:tabs>
                <w:tab w:val="left" w:pos="284"/>
              </w:tabs>
              <w:rPr>
                <w:rFonts w:ascii="Times New Roman" w:eastAsia="Calibri" w:hAnsi="Times New Roman" w:cs="Times New Roman"/>
                <w:bCs/>
                <w:sz w:val="12"/>
                <w:szCs w:val="12"/>
              </w:rPr>
            </w:pPr>
            <w:r w:rsidRPr="001D1E93">
              <w:rPr>
                <w:rFonts w:ascii="Times New Roman" w:eastAsia="Calibri" w:hAnsi="Times New Roman" w:cs="Times New Roman"/>
                <w:bCs/>
                <w:sz w:val="12"/>
                <w:szCs w:val="12"/>
              </w:rPr>
              <w:t>01</w:t>
            </w:r>
          </w:p>
        </w:tc>
        <w:tc>
          <w:tcPr>
            <w:tcW w:w="425" w:type="dxa"/>
            <w:hideMark/>
          </w:tcPr>
          <w:p w:rsidR="001D1E93" w:rsidRPr="001D1E93" w:rsidRDefault="001D1E93" w:rsidP="001D1E93">
            <w:pPr>
              <w:tabs>
                <w:tab w:val="left" w:pos="284"/>
              </w:tabs>
              <w:rPr>
                <w:rFonts w:ascii="Times New Roman" w:eastAsia="Calibri" w:hAnsi="Times New Roman" w:cs="Times New Roman"/>
                <w:bCs/>
                <w:sz w:val="12"/>
                <w:szCs w:val="12"/>
              </w:rPr>
            </w:pPr>
            <w:r w:rsidRPr="001D1E93">
              <w:rPr>
                <w:rFonts w:ascii="Times New Roman" w:eastAsia="Calibri" w:hAnsi="Times New Roman" w:cs="Times New Roman"/>
                <w:bCs/>
                <w:sz w:val="12"/>
                <w:szCs w:val="12"/>
              </w:rPr>
              <w:t>04</w:t>
            </w:r>
          </w:p>
        </w:tc>
        <w:tc>
          <w:tcPr>
            <w:tcW w:w="426" w:type="dxa"/>
            <w:tcBorders>
              <w:right w:val="nil"/>
            </w:tcBorders>
            <w:noWrap/>
            <w:hideMark/>
          </w:tcPr>
          <w:p w:rsidR="001D1E93" w:rsidRPr="001D1E93" w:rsidRDefault="001D1E93" w:rsidP="001D1E93">
            <w:pPr>
              <w:tabs>
                <w:tab w:val="left" w:pos="284"/>
              </w:tabs>
              <w:rPr>
                <w:rFonts w:ascii="Times New Roman" w:eastAsia="Calibri" w:hAnsi="Times New Roman" w:cs="Times New Roman"/>
                <w:bCs/>
                <w:sz w:val="12"/>
                <w:szCs w:val="12"/>
              </w:rPr>
            </w:pPr>
            <w:r w:rsidRPr="001D1E93">
              <w:rPr>
                <w:rFonts w:ascii="Times New Roman" w:eastAsia="Calibri" w:hAnsi="Times New Roman" w:cs="Times New Roman"/>
                <w:bCs/>
                <w:sz w:val="12"/>
                <w:szCs w:val="12"/>
              </w:rPr>
              <w:t>40</w:t>
            </w:r>
          </w:p>
        </w:tc>
        <w:tc>
          <w:tcPr>
            <w:tcW w:w="283" w:type="dxa"/>
            <w:tcBorders>
              <w:left w:val="nil"/>
              <w:right w:val="nil"/>
            </w:tcBorders>
            <w:noWrap/>
            <w:hideMark/>
          </w:tcPr>
          <w:p w:rsidR="001D1E93" w:rsidRPr="001D1E93" w:rsidRDefault="001D1E93" w:rsidP="001D1E93">
            <w:pPr>
              <w:tabs>
                <w:tab w:val="left" w:pos="284"/>
              </w:tabs>
              <w:rPr>
                <w:rFonts w:ascii="Times New Roman" w:eastAsia="Calibri" w:hAnsi="Times New Roman" w:cs="Times New Roman"/>
                <w:bCs/>
                <w:sz w:val="12"/>
                <w:szCs w:val="12"/>
              </w:rPr>
            </w:pPr>
            <w:r w:rsidRPr="001D1E93">
              <w:rPr>
                <w:rFonts w:ascii="Times New Roman" w:eastAsia="Calibri" w:hAnsi="Times New Roman" w:cs="Times New Roman"/>
                <w:bCs/>
                <w:sz w:val="12"/>
                <w:szCs w:val="12"/>
              </w:rPr>
              <w:t>0</w:t>
            </w:r>
          </w:p>
        </w:tc>
        <w:tc>
          <w:tcPr>
            <w:tcW w:w="425" w:type="dxa"/>
            <w:tcBorders>
              <w:left w:val="nil"/>
              <w:right w:val="nil"/>
            </w:tcBorders>
            <w:noWrap/>
            <w:hideMark/>
          </w:tcPr>
          <w:p w:rsidR="001D1E93" w:rsidRPr="001D1E93" w:rsidRDefault="001D1E93" w:rsidP="001D1E93">
            <w:pPr>
              <w:tabs>
                <w:tab w:val="left" w:pos="284"/>
              </w:tabs>
              <w:rPr>
                <w:rFonts w:ascii="Times New Roman" w:eastAsia="Calibri" w:hAnsi="Times New Roman" w:cs="Times New Roman"/>
                <w:bCs/>
                <w:sz w:val="12"/>
                <w:szCs w:val="12"/>
              </w:rPr>
            </w:pPr>
            <w:r w:rsidRPr="001D1E93">
              <w:rPr>
                <w:rFonts w:ascii="Times New Roman" w:eastAsia="Calibri" w:hAnsi="Times New Roman" w:cs="Times New Roman"/>
                <w:bCs/>
                <w:sz w:val="12"/>
                <w:szCs w:val="12"/>
              </w:rPr>
              <w:t>00</w:t>
            </w:r>
          </w:p>
        </w:tc>
        <w:tc>
          <w:tcPr>
            <w:tcW w:w="567" w:type="dxa"/>
            <w:tcBorders>
              <w:left w:val="nil"/>
            </w:tcBorders>
            <w:noWrap/>
            <w:hideMark/>
          </w:tcPr>
          <w:p w:rsidR="001D1E93" w:rsidRPr="001D1E93" w:rsidRDefault="001D1E93" w:rsidP="001D1E93">
            <w:pPr>
              <w:tabs>
                <w:tab w:val="left" w:pos="284"/>
              </w:tabs>
              <w:rPr>
                <w:rFonts w:ascii="Times New Roman" w:eastAsia="Calibri" w:hAnsi="Times New Roman" w:cs="Times New Roman"/>
                <w:bCs/>
                <w:sz w:val="12"/>
                <w:szCs w:val="12"/>
              </w:rPr>
            </w:pPr>
            <w:r w:rsidRPr="001D1E93">
              <w:rPr>
                <w:rFonts w:ascii="Times New Roman" w:eastAsia="Calibri" w:hAnsi="Times New Roman" w:cs="Times New Roman"/>
                <w:bCs/>
                <w:sz w:val="12"/>
                <w:szCs w:val="12"/>
              </w:rPr>
              <w:t>00000</w:t>
            </w:r>
          </w:p>
        </w:tc>
        <w:tc>
          <w:tcPr>
            <w:tcW w:w="426" w:type="dxa"/>
            <w:noWrap/>
            <w:hideMark/>
          </w:tcPr>
          <w:p w:rsidR="001D1E93" w:rsidRPr="001D1E93" w:rsidRDefault="001D1E93" w:rsidP="001D1E93">
            <w:pPr>
              <w:tabs>
                <w:tab w:val="left" w:pos="284"/>
              </w:tabs>
              <w:rPr>
                <w:rFonts w:ascii="Times New Roman" w:eastAsia="Calibri" w:hAnsi="Times New Roman" w:cs="Times New Roman"/>
                <w:bCs/>
                <w:sz w:val="12"/>
                <w:szCs w:val="12"/>
              </w:rPr>
            </w:pPr>
            <w:r w:rsidRPr="001D1E93">
              <w:rPr>
                <w:rFonts w:ascii="Times New Roman" w:eastAsia="Calibri" w:hAnsi="Times New Roman" w:cs="Times New Roman"/>
                <w:bCs/>
                <w:sz w:val="12"/>
                <w:szCs w:val="12"/>
              </w:rPr>
              <w:t> </w:t>
            </w:r>
          </w:p>
        </w:tc>
        <w:tc>
          <w:tcPr>
            <w:tcW w:w="567" w:type="dxa"/>
            <w:noWrap/>
            <w:hideMark/>
          </w:tcPr>
          <w:p w:rsidR="001D1E93" w:rsidRPr="001D1E93" w:rsidRDefault="001D1E93" w:rsidP="001D1E93">
            <w:pPr>
              <w:tabs>
                <w:tab w:val="left" w:pos="284"/>
              </w:tabs>
              <w:rPr>
                <w:rFonts w:ascii="Times New Roman" w:eastAsia="Calibri" w:hAnsi="Times New Roman" w:cs="Times New Roman"/>
                <w:bCs/>
                <w:sz w:val="12"/>
                <w:szCs w:val="12"/>
              </w:rPr>
            </w:pPr>
            <w:r w:rsidRPr="001D1E93">
              <w:rPr>
                <w:rFonts w:ascii="Times New Roman" w:eastAsia="Calibri" w:hAnsi="Times New Roman" w:cs="Times New Roman"/>
                <w:bCs/>
                <w:sz w:val="12"/>
                <w:szCs w:val="12"/>
              </w:rPr>
              <w:t>437</w:t>
            </w:r>
          </w:p>
        </w:tc>
        <w:tc>
          <w:tcPr>
            <w:tcW w:w="850" w:type="dxa"/>
            <w:noWrap/>
            <w:hideMark/>
          </w:tcPr>
          <w:p w:rsidR="001D1E93" w:rsidRPr="001D1E93" w:rsidRDefault="001D1E93" w:rsidP="001D1E93">
            <w:pPr>
              <w:tabs>
                <w:tab w:val="left" w:pos="284"/>
              </w:tabs>
              <w:rPr>
                <w:rFonts w:ascii="Times New Roman" w:eastAsia="Calibri" w:hAnsi="Times New Roman" w:cs="Times New Roman"/>
                <w:bCs/>
                <w:sz w:val="12"/>
                <w:szCs w:val="12"/>
              </w:rPr>
            </w:pPr>
            <w:r w:rsidRPr="001D1E93">
              <w:rPr>
                <w:rFonts w:ascii="Times New Roman" w:eastAsia="Calibri" w:hAnsi="Times New Roman" w:cs="Times New Roman"/>
                <w:bCs/>
                <w:sz w:val="12"/>
                <w:szCs w:val="12"/>
              </w:rPr>
              <w:t>0</w:t>
            </w:r>
          </w:p>
        </w:tc>
      </w:tr>
      <w:tr w:rsidR="001D1E93" w:rsidRPr="001D1E93" w:rsidTr="001D1E93">
        <w:trPr>
          <w:trHeight w:val="20"/>
        </w:trPr>
        <w:tc>
          <w:tcPr>
            <w:tcW w:w="2667" w:type="dxa"/>
            <w:hideMark/>
          </w:tcPr>
          <w:p w:rsidR="001D1E93" w:rsidRPr="001D1E93" w:rsidRDefault="001D1E93" w:rsidP="001D1E93">
            <w:pPr>
              <w:tabs>
                <w:tab w:val="left" w:pos="284"/>
              </w:tabs>
              <w:rPr>
                <w:rFonts w:ascii="Times New Roman" w:eastAsia="Calibri" w:hAnsi="Times New Roman" w:cs="Times New Roman"/>
                <w:sz w:val="12"/>
                <w:szCs w:val="12"/>
              </w:rPr>
            </w:pPr>
            <w:r w:rsidRPr="001D1E93">
              <w:rPr>
                <w:rFonts w:ascii="Times New Roman" w:eastAsia="Calibri" w:hAnsi="Times New Roman" w:cs="Times New Roman"/>
                <w:sz w:val="12"/>
                <w:szCs w:val="12"/>
              </w:rPr>
              <w:t>Иные межбюджетные трансферты</w:t>
            </w:r>
          </w:p>
        </w:tc>
        <w:tc>
          <w:tcPr>
            <w:tcW w:w="506" w:type="dxa"/>
            <w:noWrap/>
            <w:hideMark/>
          </w:tcPr>
          <w:p w:rsidR="001D1E93" w:rsidRPr="001D1E93" w:rsidRDefault="001D1E93" w:rsidP="001D1E93">
            <w:pPr>
              <w:tabs>
                <w:tab w:val="left" w:pos="284"/>
              </w:tabs>
              <w:rPr>
                <w:rFonts w:ascii="Times New Roman" w:eastAsia="Calibri" w:hAnsi="Times New Roman" w:cs="Times New Roman"/>
                <w:sz w:val="12"/>
                <w:szCs w:val="12"/>
              </w:rPr>
            </w:pPr>
            <w:r w:rsidRPr="001D1E93">
              <w:rPr>
                <w:rFonts w:ascii="Times New Roman" w:eastAsia="Calibri" w:hAnsi="Times New Roman" w:cs="Times New Roman"/>
                <w:sz w:val="12"/>
                <w:szCs w:val="12"/>
              </w:rPr>
              <w:t>418</w:t>
            </w:r>
          </w:p>
        </w:tc>
        <w:tc>
          <w:tcPr>
            <w:tcW w:w="371" w:type="dxa"/>
            <w:hideMark/>
          </w:tcPr>
          <w:p w:rsidR="001D1E93" w:rsidRPr="001D1E93" w:rsidRDefault="001D1E93" w:rsidP="001D1E93">
            <w:pPr>
              <w:tabs>
                <w:tab w:val="left" w:pos="284"/>
              </w:tabs>
              <w:rPr>
                <w:rFonts w:ascii="Times New Roman" w:eastAsia="Calibri" w:hAnsi="Times New Roman" w:cs="Times New Roman"/>
                <w:sz w:val="12"/>
                <w:szCs w:val="12"/>
              </w:rPr>
            </w:pPr>
            <w:r w:rsidRPr="001D1E93">
              <w:rPr>
                <w:rFonts w:ascii="Times New Roman" w:eastAsia="Calibri" w:hAnsi="Times New Roman" w:cs="Times New Roman"/>
                <w:sz w:val="12"/>
                <w:szCs w:val="12"/>
              </w:rPr>
              <w:t>01</w:t>
            </w:r>
          </w:p>
        </w:tc>
        <w:tc>
          <w:tcPr>
            <w:tcW w:w="425" w:type="dxa"/>
            <w:hideMark/>
          </w:tcPr>
          <w:p w:rsidR="001D1E93" w:rsidRPr="001D1E93" w:rsidRDefault="001D1E93" w:rsidP="001D1E93">
            <w:pPr>
              <w:tabs>
                <w:tab w:val="left" w:pos="284"/>
              </w:tabs>
              <w:rPr>
                <w:rFonts w:ascii="Times New Roman" w:eastAsia="Calibri" w:hAnsi="Times New Roman" w:cs="Times New Roman"/>
                <w:sz w:val="12"/>
                <w:szCs w:val="12"/>
              </w:rPr>
            </w:pPr>
            <w:r w:rsidRPr="001D1E93">
              <w:rPr>
                <w:rFonts w:ascii="Times New Roman" w:eastAsia="Calibri" w:hAnsi="Times New Roman" w:cs="Times New Roman"/>
                <w:sz w:val="12"/>
                <w:szCs w:val="12"/>
              </w:rPr>
              <w:t>04</w:t>
            </w:r>
          </w:p>
        </w:tc>
        <w:tc>
          <w:tcPr>
            <w:tcW w:w="426" w:type="dxa"/>
            <w:tcBorders>
              <w:right w:val="nil"/>
            </w:tcBorders>
            <w:noWrap/>
            <w:hideMark/>
          </w:tcPr>
          <w:p w:rsidR="001D1E93" w:rsidRPr="001D1E93" w:rsidRDefault="001D1E93" w:rsidP="001D1E93">
            <w:pPr>
              <w:tabs>
                <w:tab w:val="left" w:pos="284"/>
              </w:tabs>
              <w:rPr>
                <w:rFonts w:ascii="Times New Roman" w:eastAsia="Calibri" w:hAnsi="Times New Roman" w:cs="Times New Roman"/>
                <w:sz w:val="12"/>
                <w:szCs w:val="12"/>
              </w:rPr>
            </w:pPr>
            <w:r w:rsidRPr="001D1E93">
              <w:rPr>
                <w:rFonts w:ascii="Times New Roman" w:eastAsia="Calibri" w:hAnsi="Times New Roman" w:cs="Times New Roman"/>
                <w:sz w:val="12"/>
                <w:szCs w:val="12"/>
              </w:rPr>
              <w:t>40</w:t>
            </w:r>
          </w:p>
        </w:tc>
        <w:tc>
          <w:tcPr>
            <w:tcW w:w="283" w:type="dxa"/>
            <w:tcBorders>
              <w:left w:val="nil"/>
              <w:right w:val="nil"/>
            </w:tcBorders>
            <w:noWrap/>
            <w:hideMark/>
          </w:tcPr>
          <w:p w:rsidR="001D1E93" w:rsidRPr="001D1E93" w:rsidRDefault="001D1E93" w:rsidP="001D1E93">
            <w:pPr>
              <w:tabs>
                <w:tab w:val="left" w:pos="284"/>
              </w:tabs>
              <w:rPr>
                <w:rFonts w:ascii="Times New Roman" w:eastAsia="Calibri" w:hAnsi="Times New Roman" w:cs="Times New Roman"/>
                <w:sz w:val="12"/>
                <w:szCs w:val="12"/>
              </w:rPr>
            </w:pPr>
            <w:r w:rsidRPr="001D1E93">
              <w:rPr>
                <w:rFonts w:ascii="Times New Roman" w:eastAsia="Calibri" w:hAnsi="Times New Roman" w:cs="Times New Roman"/>
                <w:sz w:val="12"/>
                <w:szCs w:val="12"/>
              </w:rPr>
              <w:t>0</w:t>
            </w:r>
          </w:p>
        </w:tc>
        <w:tc>
          <w:tcPr>
            <w:tcW w:w="425" w:type="dxa"/>
            <w:tcBorders>
              <w:left w:val="nil"/>
              <w:right w:val="nil"/>
            </w:tcBorders>
            <w:noWrap/>
            <w:hideMark/>
          </w:tcPr>
          <w:p w:rsidR="001D1E93" w:rsidRPr="001D1E93" w:rsidRDefault="001D1E93" w:rsidP="001D1E93">
            <w:pPr>
              <w:tabs>
                <w:tab w:val="left" w:pos="284"/>
              </w:tabs>
              <w:rPr>
                <w:rFonts w:ascii="Times New Roman" w:eastAsia="Calibri" w:hAnsi="Times New Roman" w:cs="Times New Roman"/>
                <w:sz w:val="12"/>
                <w:szCs w:val="12"/>
              </w:rPr>
            </w:pPr>
            <w:r w:rsidRPr="001D1E93">
              <w:rPr>
                <w:rFonts w:ascii="Times New Roman" w:eastAsia="Calibri" w:hAnsi="Times New Roman" w:cs="Times New Roman"/>
                <w:sz w:val="12"/>
                <w:szCs w:val="12"/>
              </w:rPr>
              <w:t>00</w:t>
            </w:r>
          </w:p>
        </w:tc>
        <w:tc>
          <w:tcPr>
            <w:tcW w:w="567" w:type="dxa"/>
            <w:tcBorders>
              <w:left w:val="nil"/>
            </w:tcBorders>
            <w:noWrap/>
            <w:hideMark/>
          </w:tcPr>
          <w:p w:rsidR="001D1E93" w:rsidRPr="001D1E93" w:rsidRDefault="001D1E93" w:rsidP="001D1E93">
            <w:pPr>
              <w:tabs>
                <w:tab w:val="left" w:pos="284"/>
              </w:tabs>
              <w:rPr>
                <w:rFonts w:ascii="Times New Roman" w:eastAsia="Calibri" w:hAnsi="Times New Roman" w:cs="Times New Roman"/>
                <w:sz w:val="12"/>
                <w:szCs w:val="12"/>
              </w:rPr>
            </w:pPr>
            <w:r w:rsidRPr="001D1E93">
              <w:rPr>
                <w:rFonts w:ascii="Times New Roman" w:eastAsia="Calibri" w:hAnsi="Times New Roman" w:cs="Times New Roman"/>
                <w:sz w:val="12"/>
                <w:szCs w:val="12"/>
              </w:rPr>
              <w:t>00000</w:t>
            </w:r>
          </w:p>
        </w:tc>
        <w:tc>
          <w:tcPr>
            <w:tcW w:w="426" w:type="dxa"/>
            <w:noWrap/>
            <w:hideMark/>
          </w:tcPr>
          <w:p w:rsidR="001D1E93" w:rsidRPr="001D1E93" w:rsidRDefault="001D1E93" w:rsidP="001D1E93">
            <w:pPr>
              <w:tabs>
                <w:tab w:val="left" w:pos="284"/>
              </w:tabs>
              <w:rPr>
                <w:rFonts w:ascii="Times New Roman" w:eastAsia="Calibri" w:hAnsi="Times New Roman" w:cs="Times New Roman"/>
                <w:sz w:val="12"/>
                <w:szCs w:val="12"/>
              </w:rPr>
            </w:pPr>
            <w:r w:rsidRPr="001D1E93">
              <w:rPr>
                <w:rFonts w:ascii="Times New Roman" w:eastAsia="Calibri" w:hAnsi="Times New Roman" w:cs="Times New Roman"/>
                <w:sz w:val="12"/>
                <w:szCs w:val="12"/>
              </w:rPr>
              <w:t>540</w:t>
            </w:r>
          </w:p>
        </w:tc>
        <w:tc>
          <w:tcPr>
            <w:tcW w:w="567" w:type="dxa"/>
            <w:noWrap/>
            <w:hideMark/>
          </w:tcPr>
          <w:p w:rsidR="001D1E93" w:rsidRPr="001D1E93" w:rsidRDefault="001D1E93" w:rsidP="001D1E93">
            <w:pPr>
              <w:tabs>
                <w:tab w:val="left" w:pos="284"/>
              </w:tabs>
              <w:rPr>
                <w:rFonts w:ascii="Times New Roman" w:eastAsia="Calibri" w:hAnsi="Times New Roman" w:cs="Times New Roman"/>
                <w:sz w:val="12"/>
                <w:szCs w:val="12"/>
              </w:rPr>
            </w:pPr>
            <w:r w:rsidRPr="001D1E93">
              <w:rPr>
                <w:rFonts w:ascii="Times New Roman" w:eastAsia="Calibri" w:hAnsi="Times New Roman" w:cs="Times New Roman"/>
                <w:sz w:val="12"/>
                <w:szCs w:val="12"/>
              </w:rPr>
              <w:t>437</w:t>
            </w:r>
          </w:p>
        </w:tc>
        <w:tc>
          <w:tcPr>
            <w:tcW w:w="850" w:type="dxa"/>
            <w:noWrap/>
            <w:hideMark/>
          </w:tcPr>
          <w:p w:rsidR="001D1E93" w:rsidRPr="001D1E93" w:rsidRDefault="001D1E93" w:rsidP="001D1E93">
            <w:pPr>
              <w:tabs>
                <w:tab w:val="left" w:pos="284"/>
              </w:tabs>
              <w:rPr>
                <w:rFonts w:ascii="Times New Roman" w:eastAsia="Calibri" w:hAnsi="Times New Roman" w:cs="Times New Roman"/>
                <w:sz w:val="12"/>
                <w:szCs w:val="12"/>
              </w:rPr>
            </w:pPr>
            <w:r w:rsidRPr="001D1E93">
              <w:rPr>
                <w:rFonts w:ascii="Times New Roman" w:eastAsia="Calibri" w:hAnsi="Times New Roman" w:cs="Times New Roman"/>
                <w:sz w:val="12"/>
                <w:szCs w:val="12"/>
              </w:rPr>
              <w:t>0</w:t>
            </w:r>
          </w:p>
        </w:tc>
      </w:tr>
      <w:tr w:rsidR="001D1E93" w:rsidRPr="001D1E93" w:rsidTr="001D1E93">
        <w:trPr>
          <w:trHeight w:val="20"/>
        </w:trPr>
        <w:tc>
          <w:tcPr>
            <w:tcW w:w="2667" w:type="dxa"/>
            <w:hideMark/>
          </w:tcPr>
          <w:p w:rsidR="001D1E93" w:rsidRPr="001D1E93" w:rsidRDefault="001D1E93" w:rsidP="001D1E93">
            <w:pPr>
              <w:tabs>
                <w:tab w:val="left" w:pos="284"/>
              </w:tabs>
              <w:rPr>
                <w:rFonts w:ascii="Times New Roman" w:eastAsia="Calibri" w:hAnsi="Times New Roman" w:cs="Times New Roman"/>
                <w:bCs/>
                <w:sz w:val="12"/>
                <w:szCs w:val="12"/>
              </w:rPr>
            </w:pPr>
            <w:r w:rsidRPr="001D1E93">
              <w:rPr>
                <w:rFonts w:ascii="Times New Roman" w:eastAsia="Calibri" w:hAnsi="Times New Roman" w:cs="Times New Roman"/>
                <w:bCs/>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506" w:type="dxa"/>
            <w:noWrap/>
            <w:hideMark/>
          </w:tcPr>
          <w:p w:rsidR="001D1E93" w:rsidRPr="001D1E93" w:rsidRDefault="001D1E93" w:rsidP="001D1E93">
            <w:pPr>
              <w:tabs>
                <w:tab w:val="left" w:pos="284"/>
              </w:tabs>
              <w:rPr>
                <w:rFonts w:ascii="Times New Roman" w:eastAsia="Calibri" w:hAnsi="Times New Roman" w:cs="Times New Roman"/>
                <w:bCs/>
                <w:sz w:val="12"/>
                <w:szCs w:val="12"/>
              </w:rPr>
            </w:pPr>
            <w:r w:rsidRPr="001D1E93">
              <w:rPr>
                <w:rFonts w:ascii="Times New Roman" w:eastAsia="Calibri" w:hAnsi="Times New Roman" w:cs="Times New Roman"/>
                <w:bCs/>
                <w:sz w:val="12"/>
                <w:szCs w:val="12"/>
              </w:rPr>
              <w:t>418</w:t>
            </w:r>
          </w:p>
        </w:tc>
        <w:tc>
          <w:tcPr>
            <w:tcW w:w="371" w:type="dxa"/>
            <w:hideMark/>
          </w:tcPr>
          <w:p w:rsidR="001D1E93" w:rsidRPr="001D1E93" w:rsidRDefault="001D1E93" w:rsidP="001D1E93">
            <w:pPr>
              <w:tabs>
                <w:tab w:val="left" w:pos="284"/>
              </w:tabs>
              <w:rPr>
                <w:rFonts w:ascii="Times New Roman" w:eastAsia="Calibri" w:hAnsi="Times New Roman" w:cs="Times New Roman"/>
                <w:bCs/>
                <w:sz w:val="12"/>
                <w:szCs w:val="12"/>
              </w:rPr>
            </w:pPr>
            <w:r w:rsidRPr="001D1E93">
              <w:rPr>
                <w:rFonts w:ascii="Times New Roman" w:eastAsia="Calibri" w:hAnsi="Times New Roman" w:cs="Times New Roman"/>
                <w:bCs/>
                <w:sz w:val="12"/>
                <w:szCs w:val="12"/>
              </w:rPr>
              <w:t>01</w:t>
            </w:r>
          </w:p>
        </w:tc>
        <w:tc>
          <w:tcPr>
            <w:tcW w:w="425" w:type="dxa"/>
            <w:hideMark/>
          </w:tcPr>
          <w:p w:rsidR="001D1E93" w:rsidRPr="001D1E93" w:rsidRDefault="001D1E93" w:rsidP="001D1E93">
            <w:pPr>
              <w:tabs>
                <w:tab w:val="left" w:pos="284"/>
              </w:tabs>
              <w:rPr>
                <w:rFonts w:ascii="Times New Roman" w:eastAsia="Calibri" w:hAnsi="Times New Roman" w:cs="Times New Roman"/>
                <w:bCs/>
                <w:sz w:val="12"/>
                <w:szCs w:val="12"/>
              </w:rPr>
            </w:pPr>
            <w:r w:rsidRPr="001D1E93">
              <w:rPr>
                <w:rFonts w:ascii="Times New Roman" w:eastAsia="Calibri" w:hAnsi="Times New Roman" w:cs="Times New Roman"/>
                <w:bCs/>
                <w:sz w:val="12"/>
                <w:szCs w:val="12"/>
              </w:rPr>
              <w:t>06</w:t>
            </w:r>
          </w:p>
        </w:tc>
        <w:tc>
          <w:tcPr>
            <w:tcW w:w="426" w:type="dxa"/>
            <w:tcBorders>
              <w:right w:val="nil"/>
            </w:tcBorders>
            <w:noWrap/>
            <w:hideMark/>
          </w:tcPr>
          <w:p w:rsidR="001D1E93" w:rsidRPr="001D1E93" w:rsidRDefault="001D1E93" w:rsidP="001D1E93">
            <w:pPr>
              <w:tabs>
                <w:tab w:val="left" w:pos="284"/>
              </w:tabs>
              <w:rPr>
                <w:rFonts w:ascii="Times New Roman" w:eastAsia="Calibri" w:hAnsi="Times New Roman" w:cs="Times New Roman"/>
                <w:bCs/>
                <w:sz w:val="12"/>
                <w:szCs w:val="12"/>
              </w:rPr>
            </w:pPr>
            <w:r w:rsidRPr="001D1E93">
              <w:rPr>
                <w:rFonts w:ascii="Times New Roman" w:eastAsia="Calibri" w:hAnsi="Times New Roman" w:cs="Times New Roman"/>
                <w:bCs/>
                <w:sz w:val="12"/>
                <w:szCs w:val="12"/>
              </w:rPr>
              <w:t> </w:t>
            </w:r>
          </w:p>
        </w:tc>
        <w:tc>
          <w:tcPr>
            <w:tcW w:w="283" w:type="dxa"/>
            <w:tcBorders>
              <w:left w:val="nil"/>
              <w:right w:val="nil"/>
            </w:tcBorders>
            <w:noWrap/>
            <w:hideMark/>
          </w:tcPr>
          <w:p w:rsidR="001D1E93" w:rsidRPr="001D1E93" w:rsidRDefault="001D1E93" w:rsidP="001D1E93">
            <w:pPr>
              <w:tabs>
                <w:tab w:val="left" w:pos="284"/>
              </w:tabs>
              <w:rPr>
                <w:rFonts w:ascii="Times New Roman" w:eastAsia="Calibri" w:hAnsi="Times New Roman" w:cs="Times New Roman"/>
                <w:bCs/>
                <w:sz w:val="12"/>
                <w:szCs w:val="12"/>
              </w:rPr>
            </w:pPr>
            <w:r w:rsidRPr="001D1E93">
              <w:rPr>
                <w:rFonts w:ascii="Times New Roman" w:eastAsia="Calibri" w:hAnsi="Times New Roman" w:cs="Times New Roman"/>
                <w:bCs/>
                <w:sz w:val="12"/>
                <w:szCs w:val="12"/>
              </w:rPr>
              <w:t> </w:t>
            </w:r>
          </w:p>
        </w:tc>
        <w:tc>
          <w:tcPr>
            <w:tcW w:w="425" w:type="dxa"/>
            <w:tcBorders>
              <w:left w:val="nil"/>
              <w:right w:val="nil"/>
            </w:tcBorders>
            <w:noWrap/>
            <w:hideMark/>
          </w:tcPr>
          <w:p w:rsidR="001D1E93" w:rsidRPr="001D1E93" w:rsidRDefault="001D1E93" w:rsidP="001D1E93">
            <w:pPr>
              <w:tabs>
                <w:tab w:val="left" w:pos="284"/>
              </w:tabs>
              <w:rPr>
                <w:rFonts w:ascii="Times New Roman" w:eastAsia="Calibri" w:hAnsi="Times New Roman" w:cs="Times New Roman"/>
                <w:bCs/>
                <w:sz w:val="12"/>
                <w:szCs w:val="12"/>
              </w:rPr>
            </w:pPr>
            <w:r w:rsidRPr="001D1E93">
              <w:rPr>
                <w:rFonts w:ascii="Times New Roman" w:eastAsia="Calibri" w:hAnsi="Times New Roman" w:cs="Times New Roman"/>
                <w:bCs/>
                <w:sz w:val="12"/>
                <w:szCs w:val="12"/>
              </w:rPr>
              <w:t> </w:t>
            </w:r>
          </w:p>
        </w:tc>
        <w:tc>
          <w:tcPr>
            <w:tcW w:w="567" w:type="dxa"/>
            <w:tcBorders>
              <w:left w:val="nil"/>
            </w:tcBorders>
            <w:noWrap/>
            <w:hideMark/>
          </w:tcPr>
          <w:p w:rsidR="001D1E93" w:rsidRPr="001D1E93" w:rsidRDefault="001D1E93" w:rsidP="001D1E93">
            <w:pPr>
              <w:tabs>
                <w:tab w:val="left" w:pos="284"/>
              </w:tabs>
              <w:rPr>
                <w:rFonts w:ascii="Times New Roman" w:eastAsia="Calibri" w:hAnsi="Times New Roman" w:cs="Times New Roman"/>
                <w:bCs/>
                <w:sz w:val="12"/>
                <w:szCs w:val="12"/>
              </w:rPr>
            </w:pPr>
            <w:r w:rsidRPr="001D1E93">
              <w:rPr>
                <w:rFonts w:ascii="Times New Roman" w:eastAsia="Calibri" w:hAnsi="Times New Roman" w:cs="Times New Roman"/>
                <w:bCs/>
                <w:sz w:val="12"/>
                <w:szCs w:val="12"/>
              </w:rPr>
              <w:t> </w:t>
            </w:r>
          </w:p>
        </w:tc>
        <w:tc>
          <w:tcPr>
            <w:tcW w:w="426" w:type="dxa"/>
            <w:noWrap/>
            <w:hideMark/>
          </w:tcPr>
          <w:p w:rsidR="001D1E93" w:rsidRPr="001D1E93" w:rsidRDefault="001D1E93" w:rsidP="001D1E93">
            <w:pPr>
              <w:tabs>
                <w:tab w:val="left" w:pos="284"/>
              </w:tabs>
              <w:rPr>
                <w:rFonts w:ascii="Times New Roman" w:eastAsia="Calibri" w:hAnsi="Times New Roman" w:cs="Times New Roman"/>
                <w:bCs/>
                <w:sz w:val="12"/>
                <w:szCs w:val="12"/>
              </w:rPr>
            </w:pPr>
            <w:r w:rsidRPr="001D1E93">
              <w:rPr>
                <w:rFonts w:ascii="Times New Roman" w:eastAsia="Calibri" w:hAnsi="Times New Roman" w:cs="Times New Roman"/>
                <w:bCs/>
                <w:sz w:val="12"/>
                <w:szCs w:val="12"/>
              </w:rPr>
              <w:t> </w:t>
            </w:r>
          </w:p>
        </w:tc>
        <w:tc>
          <w:tcPr>
            <w:tcW w:w="567" w:type="dxa"/>
            <w:noWrap/>
            <w:hideMark/>
          </w:tcPr>
          <w:p w:rsidR="001D1E93" w:rsidRPr="001D1E93" w:rsidRDefault="001D1E93" w:rsidP="001D1E93">
            <w:pPr>
              <w:tabs>
                <w:tab w:val="left" w:pos="284"/>
              </w:tabs>
              <w:rPr>
                <w:rFonts w:ascii="Times New Roman" w:eastAsia="Calibri" w:hAnsi="Times New Roman" w:cs="Times New Roman"/>
                <w:bCs/>
                <w:sz w:val="12"/>
                <w:szCs w:val="12"/>
              </w:rPr>
            </w:pPr>
            <w:r w:rsidRPr="001D1E93">
              <w:rPr>
                <w:rFonts w:ascii="Times New Roman" w:eastAsia="Calibri" w:hAnsi="Times New Roman" w:cs="Times New Roman"/>
                <w:bCs/>
                <w:sz w:val="12"/>
                <w:szCs w:val="12"/>
              </w:rPr>
              <w:t>402</w:t>
            </w:r>
          </w:p>
        </w:tc>
        <w:tc>
          <w:tcPr>
            <w:tcW w:w="850" w:type="dxa"/>
            <w:noWrap/>
            <w:hideMark/>
          </w:tcPr>
          <w:p w:rsidR="001D1E93" w:rsidRPr="001D1E93" w:rsidRDefault="001D1E93" w:rsidP="001D1E93">
            <w:pPr>
              <w:tabs>
                <w:tab w:val="left" w:pos="284"/>
              </w:tabs>
              <w:rPr>
                <w:rFonts w:ascii="Times New Roman" w:eastAsia="Calibri" w:hAnsi="Times New Roman" w:cs="Times New Roman"/>
                <w:bCs/>
                <w:sz w:val="12"/>
                <w:szCs w:val="12"/>
              </w:rPr>
            </w:pPr>
            <w:r w:rsidRPr="001D1E93">
              <w:rPr>
                <w:rFonts w:ascii="Times New Roman" w:eastAsia="Calibri" w:hAnsi="Times New Roman" w:cs="Times New Roman"/>
                <w:bCs/>
                <w:sz w:val="12"/>
                <w:szCs w:val="12"/>
              </w:rPr>
              <w:t>0</w:t>
            </w:r>
          </w:p>
        </w:tc>
      </w:tr>
      <w:tr w:rsidR="001D1E93" w:rsidRPr="001D1E93" w:rsidTr="001D1E93">
        <w:trPr>
          <w:trHeight w:val="20"/>
        </w:trPr>
        <w:tc>
          <w:tcPr>
            <w:tcW w:w="2667" w:type="dxa"/>
            <w:hideMark/>
          </w:tcPr>
          <w:p w:rsidR="001D1E93" w:rsidRPr="001D1E93" w:rsidRDefault="001D1E93" w:rsidP="001D1E93">
            <w:pPr>
              <w:tabs>
                <w:tab w:val="left" w:pos="284"/>
              </w:tabs>
              <w:rPr>
                <w:rFonts w:ascii="Times New Roman" w:eastAsia="Calibri" w:hAnsi="Times New Roman" w:cs="Times New Roman"/>
                <w:bCs/>
                <w:sz w:val="12"/>
                <w:szCs w:val="12"/>
              </w:rPr>
            </w:pPr>
            <w:r w:rsidRPr="001D1E93">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506" w:type="dxa"/>
            <w:noWrap/>
            <w:hideMark/>
          </w:tcPr>
          <w:p w:rsidR="001D1E93" w:rsidRPr="001D1E93" w:rsidRDefault="001D1E93" w:rsidP="001D1E93">
            <w:pPr>
              <w:tabs>
                <w:tab w:val="left" w:pos="284"/>
              </w:tabs>
              <w:rPr>
                <w:rFonts w:ascii="Times New Roman" w:eastAsia="Calibri" w:hAnsi="Times New Roman" w:cs="Times New Roman"/>
                <w:bCs/>
                <w:sz w:val="12"/>
                <w:szCs w:val="12"/>
              </w:rPr>
            </w:pPr>
            <w:r w:rsidRPr="001D1E93">
              <w:rPr>
                <w:rFonts w:ascii="Times New Roman" w:eastAsia="Calibri" w:hAnsi="Times New Roman" w:cs="Times New Roman"/>
                <w:bCs/>
                <w:sz w:val="12"/>
                <w:szCs w:val="12"/>
              </w:rPr>
              <w:t>418</w:t>
            </w:r>
          </w:p>
        </w:tc>
        <w:tc>
          <w:tcPr>
            <w:tcW w:w="371" w:type="dxa"/>
            <w:hideMark/>
          </w:tcPr>
          <w:p w:rsidR="001D1E93" w:rsidRPr="001D1E93" w:rsidRDefault="001D1E93" w:rsidP="001D1E93">
            <w:pPr>
              <w:tabs>
                <w:tab w:val="left" w:pos="284"/>
              </w:tabs>
              <w:rPr>
                <w:rFonts w:ascii="Times New Roman" w:eastAsia="Calibri" w:hAnsi="Times New Roman" w:cs="Times New Roman"/>
                <w:bCs/>
                <w:sz w:val="12"/>
                <w:szCs w:val="12"/>
              </w:rPr>
            </w:pPr>
            <w:r w:rsidRPr="001D1E93">
              <w:rPr>
                <w:rFonts w:ascii="Times New Roman" w:eastAsia="Calibri" w:hAnsi="Times New Roman" w:cs="Times New Roman"/>
                <w:bCs/>
                <w:sz w:val="12"/>
                <w:szCs w:val="12"/>
              </w:rPr>
              <w:t>01</w:t>
            </w:r>
          </w:p>
        </w:tc>
        <w:tc>
          <w:tcPr>
            <w:tcW w:w="425" w:type="dxa"/>
            <w:hideMark/>
          </w:tcPr>
          <w:p w:rsidR="001D1E93" w:rsidRPr="001D1E93" w:rsidRDefault="001D1E93" w:rsidP="001D1E93">
            <w:pPr>
              <w:tabs>
                <w:tab w:val="left" w:pos="284"/>
              </w:tabs>
              <w:rPr>
                <w:rFonts w:ascii="Times New Roman" w:eastAsia="Calibri" w:hAnsi="Times New Roman" w:cs="Times New Roman"/>
                <w:bCs/>
                <w:sz w:val="12"/>
                <w:szCs w:val="12"/>
              </w:rPr>
            </w:pPr>
            <w:r w:rsidRPr="001D1E93">
              <w:rPr>
                <w:rFonts w:ascii="Times New Roman" w:eastAsia="Calibri" w:hAnsi="Times New Roman" w:cs="Times New Roman"/>
                <w:bCs/>
                <w:sz w:val="12"/>
                <w:szCs w:val="12"/>
              </w:rPr>
              <w:t>06</w:t>
            </w:r>
          </w:p>
        </w:tc>
        <w:tc>
          <w:tcPr>
            <w:tcW w:w="426" w:type="dxa"/>
            <w:tcBorders>
              <w:right w:val="nil"/>
            </w:tcBorders>
            <w:noWrap/>
            <w:hideMark/>
          </w:tcPr>
          <w:p w:rsidR="001D1E93" w:rsidRPr="001D1E93" w:rsidRDefault="001D1E93" w:rsidP="001D1E93">
            <w:pPr>
              <w:tabs>
                <w:tab w:val="left" w:pos="284"/>
              </w:tabs>
              <w:rPr>
                <w:rFonts w:ascii="Times New Roman" w:eastAsia="Calibri" w:hAnsi="Times New Roman" w:cs="Times New Roman"/>
                <w:bCs/>
                <w:sz w:val="12"/>
                <w:szCs w:val="12"/>
              </w:rPr>
            </w:pPr>
            <w:r w:rsidRPr="001D1E93">
              <w:rPr>
                <w:rFonts w:ascii="Times New Roman" w:eastAsia="Calibri" w:hAnsi="Times New Roman" w:cs="Times New Roman"/>
                <w:bCs/>
                <w:sz w:val="12"/>
                <w:szCs w:val="12"/>
              </w:rPr>
              <w:t>38</w:t>
            </w:r>
          </w:p>
        </w:tc>
        <w:tc>
          <w:tcPr>
            <w:tcW w:w="283" w:type="dxa"/>
            <w:tcBorders>
              <w:left w:val="nil"/>
              <w:right w:val="nil"/>
            </w:tcBorders>
            <w:noWrap/>
            <w:hideMark/>
          </w:tcPr>
          <w:p w:rsidR="001D1E93" w:rsidRPr="001D1E93" w:rsidRDefault="001D1E93" w:rsidP="001D1E93">
            <w:pPr>
              <w:tabs>
                <w:tab w:val="left" w:pos="284"/>
              </w:tabs>
              <w:rPr>
                <w:rFonts w:ascii="Times New Roman" w:eastAsia="Calibri" w:hAnsi="Times New Roman" w:cs="Times New Roman"/>
                <w:bCs/>
                <w:sz w:val="12"/>
                <w:szCs w:val="12"/>
              </w:rPr>
            </w:pPr>
            <w:r w:rsidRPr="001D1E93">
              <w:rPr>
                <w:rFonts w:ascii="Times New Roman" w:eastAsia="Calibri" w:hAnsi="Times New Roman" w:cs="Times New Roman"/>
                <w:bCs/>
                <w:sz w:val="12"/>
                <w:szCs w:val="12"/>
              </w:rPr>
              <w:t>0</w:t>
            </w:r>
          </w:p>
        </w:tc>
        <w:tc>
          <w:tcPr>
            <w:tcW w:w="425" w:type="dxa"/>
            <w:tcBorders>
              <w:left w:val="nil"/>
              <w:right w:val="nil"/>
            </w:tcBorders>
            <w:noWrap/>
            <w:hideMark/>
          </w:tcPr>
          <w:p w:rsidR="001D1E93" w:rsidRPr="001D1E93" w:rsidRDefault="001D1E93" w:rsidP="001D1E93">
            <w:pPr>
              <w:tabs>
                <w:tab w:val="left" w:pos="284"/>
              </w:tabs>
              <w:rPr>
                <w:rFonts w:ascii="Times New Roman" w:eastAsia="Calibri" w:hAnsi="Times New Roman" w:cs="Times New Roman"/>
                <w:bCs/>
                <w:sz w:val="12"/>
                <w:szCs w:val="12"/>
              </w:rPr>
            </w:pPr>
            <w:r w:rsidRPr="001D1E93">
              <w:rPr>
                <w:rFonts w:ascii="Times New Roman" w:eastAsia="Calibri" w:hAnsi="Times New Roman" w:cs="Times New Roman"/>
                <w:bCs/>
                <w:sz w:val="12"/>
                <w:szCs w:val="12"/>
              </w:rPr>
              <w:t>00</w:t>
            </w:r>
          </w:p>
        </w:tc>
        <w:tc>
          <w:tcPr>
            <w:tcW w:w="567" w:type="dxa"/>
            <w:tcBorders>
              <w:left w:val="nil"/>
            </w:tcBorders>
            <w:noWrap/>
            <w:hideMark/>
          </w:tcPr>
          <w:p w:rsidR="001D1E93" w:rsidRPr="001D1E93" w:rsidRDefault="001D1E93" w:rsidP="001D1E93">
            <w:pPr>
              <w:tabs>
                <w:tab w:val="left" w:pos="284"/>
              </w:tabs>
              <w:rPr>
                <w:rFonts w:ascii="Times New Roman" w:eastAsia="Calibri" w:hAnsi="Times New Roman" w:cs="Times New Roman"/>
                <w:bCs/>
                <w:sz w:val="12"/>
                <w:szCs w:val="12"/>
              </w:rPr>
            </w:pPr>
            <w:r w:rsidRPr="001D1E93">
              <w:rPr>
                <w:rFonts w:ascii="Times New Roman" w:eastAsia="Calibri" w:hAnsi="Times New Roman" w:cs="Times New Roman"/>
                <w:bCs/>
                <w:sz w:val="12"/>
                <w:szCs w:val="12"/>
              </w:rPr>
              <w:t>00000</w:t>
            </w:r>
          </w:p>
        </w:tc>
        <w:tc>
          <w:tcPr>
            <w:tcW w:w="426" w:type="dxa"/>
            <w:noWrap/>
            <w:hideMark/>
          </w:tcPr>
          <w:p w:rsidR="001D1E93" w:rsidRPr="001D1E93" w:rsidRDefault="001D1E93" w:rsidP="001D1E93">
            <w:pPr>
              <w:tabs>
                <w:tab w:val="left" w:pos="284"/>
              </w:tabs>
              <w:rPr>
                <w:rFonts w:ascii="Times New Roman" w:eastAsia="Calibri" w:hAnsi="Times New Roman" w:cs="Times New Roman"/>
                <w:bCs/>
                <w:sz w:val="12"/>
                <w:szCs w:val="12"/>
              </w:rPr>
            </w:pPr>
            <w:r w:rsidRPr="001D1E93">
              <w:rPr>
                <w:rFonts w:ascii="Times New Roman" w:eastAsia="Calibri" w:hAnsi="Times New Roman" w:cs="Times New Roman"/>
                <w:bCs/>
                <w:sz w:val="12"/>
                <w:szCs w:val="12"/>
              </w:rPr>
              <w:t> </w:t>
            </w:r>
          </w:p>
        </w:tc>
        <w:tc>
          <w:tcPr>
            <w:tcW w:w="567" w:type="dxa"/>
            <w:noWrap/>
            <w:hideMark/>
          </w:tcPr>
          <w:p w:rsidR="001D1E93" w:rsidRPr="001D1E93" w:rsidRDefault="001D1E93" w:rsidP="001D1E93">
            <w:pPr>
              <w:tabs>
                <w:tab w:val="left" w:pos="284"/>
              </w:tabs>
              <w:rPr>
                <w:rFonts w:ascii="Times New Roman" w:eastAsia="Calibri" w:hAnsi="Times New Roman" w:cs="Times New Roman"/>
                <w:bCs/>
                <w:sz w:val="12"/>
                <w:szCs w:val="12"/>
              </w:rPr>
            </w:pPr>
            <w:r w:rsidRPr="001D1E93">
              <w:rPr>
                <w:rFonts w:ascii="Times New Roman" w:eastAsia="Calibri" w:hAnsi="Times New Roman" w:cs="Times New Roman"/>
                <w:bCs/>
                <w:sz w:val="12"/>
                <w:szCs w:val="12"/>
              </w:rPr>
              <w:t>402</w:t>
            </w:r>
          </w:p>
        </w:tc>
        <w:tc>
          <w:tcPr>
            <w:tcW w:w="850" w:type="dxa"/>
            <w:noWrap/>
            <w:hideMark/>
          </w:tcPr>
          <w:p w:rsidR="001D1E93" w:rsidRPr="001D1E93" w:rsidRDefault="001D1E93" w:rsidP="001D1E93">
            <w:pPr>
              <w:tabs>
                <w:tab w:val="left" w:pos="284"/>
              </w:tabs>
              <w:rPr>
                <w:rFonts w:ascii="Times New Roman" w:eastAsia="Calibri" w:hAnsi="Times New Roman" w:cs="Times New Roman"/>
                <w:bCs/>
                <w:sz w:val="12"/>
                <w:szCs w:val="12"/>
              </w:rPr>
            </w:pPr>
            <w:r w:rsidRPr="001D1E93">
              <w:rPr>
                <w:rFonts w:ascii="Times New Roman" w:eastAsia="Calibri" w:hAnsi="Times New Roman" w:cs="Times New Roman"/>
                <w:bCs/>
                <w:sz w:val="12"/>
                <w:szCs w:val="12"/>
              </w:rPr>
              <w:t>0</w:t>
            </w:r>
          </w:p>
        </w:tc>
      </w:tr>
      <w:tr w:rsidR="001D1E93" w:rsidRPr="001D1E93" w:rsidTr="001D1E93">
        <w:trPr>
          <w:trHeight w:val="20"/>
        </w:trPr>
        <w:tc>
          <w:tcPr>
            <w:tcW w:w="2667" w:type="dxa"/>
            <w:hideMark/>
          </w:tcPr>
          <w:p w:rsidR="001D1E93" w:rsidRPr="001D1E93" w:rsidRDefault="001D1E93" w:rsidP="001D1E93">
            <w:pPr>
              <w:tabs>
                <w:tab w:val="left" w:pos="284"/>
              </w:tabs>
              <w:rPr>
                <w:rFonts w:ascii="Times New Roman" w:eastAsia="Calibri" w:hAnsi="Times New Roman" w:cs="Times New Roman"/>
                <w:sz w:val="12"/>
                <w:szCs w:val="12"/>
              </w:rPr>
            </w:pPr>
            <w:r w:rsidRPr="001D1E93">
              <w:rPr>
                <w:rFonts w:ascii="Times New Roman" w:eastAsia="Calibri" w:hAnsi="Times New Roman" w:cs="Times New Roman"/>
                <w:sz w:val="12"/>
                <w:szCs w:val="12"/>
              </w:rPr>
              <w:t>Иные межбюджетные трансферты</w:t>
            </w:r>
          </w:p>
        </w:tc>
        <w:tc>
          <w:tcPr>
            <w:tcW w:w="506" w:type="dxa"/>
            <w:noWrap/>
            <w:hideMark/>
          </w:tcPr>
          <w:p w:rsidR="001D1E93" w:rsidRPr="001D1E93" w:rsidRDefault="001D1E93" w:rsidP="001D1E93">
            <w:pPr>
              <w:tabs>
                <w:tab w:val="left" w:pos="284"/>
              </w:tabs>
              <w:rPr>
                <w:rFonts w:ascii="Times New Roman" w:eastAsia="Calibri" w:hAnsi="Times New Roman" w:cs="Times New Roman"/>
                <w:sz w:val="12"/>
                <w:szCs w:val="12"/>
              </w:rPr>
            </w:pPr>
            <w:r w:rsidRPr="001D1E93">
              <w:rPr>
                <w:rFonts w:ascii="Times New Roman" w:eastAsia="Calibri" w:hAnsi="Times New Roman" w:cs="Times New Roman"/>
                <w:sz w:val="12"/>
                <w:szCs w:val="12"/>
              </w:rPr>
              <w:t>418</w:t>
            </w:r>
          </w:p>
        </w:tc>
        <w:tc>
          <w:tcPr>
            <w:tcW w:w="371" w:type="dxa"/>
            <w:hideMark/>
          </w:tcPr>
          <w:p w:rsidR="001D1E93" w:rsidRPr="001D1E93" w:rsidRDefault="001D1E93" w:rsidP="001D1E93">
            <w:pPr>
              <w:tabs>
                <w:tab w:val="left" w:pos="284"/>
              </w:tabs>
              <w:rPr>
                <w:rFonts w:ascii="Times New Roman" w:eastAsia="Calibri" w:hAnsi="Times New Roman" w:cs="Times New Roman"/>
                <w:sz w:val="12"/>
                <w:szCs w:val="12"/>
              </w:rPr>
            </w:pPr>
            <w:r w:rsidRPr="001D1E93">
              <w:rPr>
                <w:rFonts w:ascii="Times New Roman" w:eastAsia="Calibri" w:hAnsi="Times New Roman" w:cs="Times New Roman"/>
                <w:sz w:val="12"/>
                <w:szCs w:val="12"/>
              </w:rPr>
              <w:t>01</w:t>
            </w:r>
          </w:p>
        </w:tc>
        <w:tc>
          <w:tcPr>
            <w:tcW w:w="425" w:type="dxa"/>
            <w:hideMark/>
          </w:tcPr>
          <w:p w:rsidR="001D1E93" w:rsidRPr="001D1E93" w:rsidRDefault="001D1E93" w:rsidP="001D1E93">
            <w:pPr>
              <w:tabs>
                <w:tab w:val="left" w:pos="284"/>
              </w:tabs>
              <w:rPr>
                <w:rFonts w:ascii="Times New Roman" w:eastAsia="Calibri" w:hAnsi="Times New Roman" w:cs="Times New Roman"/>
                <w:sz w:val="12"/>
                <w:szCs w:val="12"/>
              </w:rPr>
            </w:pPr>
            <w:r w:rsidRPr="001D1E93">
              <w:rPr>
                <w:rFonts w:ascii="Times New Roman" w:eastAsia="Calibri" w:hAnsi="Times New Roman" w:cs="Times New Roman"/>
                <w:sz w:val="12"/>
                <w:szCs w:val="12"/>
              </w:rPr>
              <w:t>06</w:t>
            </w:r>
          </w:p>
        </w:tc>
        <w:tc>
          <w:tcPr>
            <w:tcW w:w="426" w:type="dxa"/>
            <w:tcBorders>
              <w:right w:val="nil"/>
            </w:tcBorders>
            <w:noWrap/>
            <w:hideMark/>
          </w:tcPr>
          <w:p w:rsidR="001D1E93" w:rsidRPr="001D1E93" w:rsidRDefault="001D1E93" w:rsidP="001D1E93">
            <w:pPr>
              <w:tabs>
                <w:tab w:val="left" w:pos="284"/>
              </w:tabs>
              <w:rPr>
                <w:rFonts w:ascii="Times New Roman" w:eastAsia="Calibri" w:hAnsi="Times New Roman" w:cs="Times New Roman"/>
                <w:sz w:val="12"/>
                <w:szCs w:val="12"/>
              </w:rPr>
            </w:pPr>
            <w:r w:rsidRPr="001D1E93">
              <w:rPr>
                <w:rFonts w:ascii="Times New Roman" w:eastAsia="Calibri" w:hAnsi="Times New Roman" w:cs="Times New Roman"/>
                <w:sz w:val="12"/>
                <w:szCs w:val="12"/>
              </w:rPr>
              <w:t>38</w:t>
            </w:r>
          </w:p>
        </w:tc>
        <w:tc>
          <w:tcPr>
            <w:tcW w:w="283" w:type="dxa"/>
            <w:tcBorders>
              <w:left w:val="nil"/>
              <w:right w:val="nil"/>
            </w:tcBorders>
            <w:noWrap/>
            <w:hideMark/>
          </w:tcPr>
          <w:p w:rsidR="001D1E93" w:rsidRPr="001D1E93" w:rsidRDefault="001D1E93" w:rsidP="001D1E93">
            <w:pPr>
              <w:tabs>
                <w:tab w:val="left" w:pos="284"/>
              </w:tabs>
              <w:rPr>
                <w:rFonts w:ascii="Times New Roman" w:eastAsia="Calibri" w:hAnsi="Times New Roman" w:cs="Times New Roman"/>
                <w:sz w:val="12"/>
                <w:szCs w:val="12"/>
              </w:rPr>
            </w:pPr>
            <w:r w:rsidRPr="001D1E93">
              <w:rPr>
                <w:rFonts w:ascii="Times New Roman" w:eastAsia="Calibri" w:hAnsi="Times New Roman" w:cs="Times New Roman"/>
                <w:sz w:val="12"/>
                <w:szCs w:val="12"/>
              </w:rPr>
              <w:t>0</w:t>
            </w:r>
          </w:p>
        </w:tc>
        <w:tc>
          <w:tcPr>
            <w:tcW w:w="425" w:type="dxa"/>
            <w:tcBorders>
              <w:left w:val="nil"/>
              <w:right w:val="nil"/>
            </w:tcBorders>
            <w:noWrap/>
            <w:hideMark/>
          </w:tcPr>
          <w:p w:rsidR="001D1E93" w:rsidRPr="001D1E93" w:rsidRDefault="001D1E93" w:rsidP="001D1E93">
            <w:pPr>
              <w:tabs>
                <w:tab w:val="left" w:pos="284"/>
              </w:tabs>
              <w:rPr>
                <w:rFonts w:ascii="Times New Roman" w:eastAsia="Calibri" w:hAnsi="Times New Roman" w:cs="Times New Roman"/>
                <w:sz w:val="12"/>
                <w:szCs w:val="12"/>
              </w:rPr>
            </w:pPr>
            <w:r w:rsidRPr="001D1E93">
              <w:rPr>
                <w:rFonts w:ascii="Times New Roman" w:eastAsia="Calibri" w:hAnsi="Times New Roman" w:cs="Times New Roman"/>
                <w:sz w:val="12"/>
                <w:szCs w:val="12"/>
              </w:rPr>
              <w:t>00</w:t>
            </w:r>
          </w:p>
        </w:tc>
        <w:tc>
          <w:tcPr>
            <w:tcW w:w="567" w:type="dxa"/>
            <w:tcBorders>
              <w:left w:val="nil"/>
            </w:tcBorders>
            <w:noWrap/>
            <w:hideMark/>
          </w:tcPr>
          <w:p w:rsidR="001D1E93" w:rsidRPr="001D1E93" w:rsidRDefault="001D1E93" w:rsidP="001D1E93">
            <w:pPr>
              <w:tabs>
                <w:tab w:val="left" w:pos="284"/>
              </w:tabs>
              <w:rPr>
                <w:rFonts w:ascii="Times New Roman" w:eastAsia="Calibri" w:hAnsi="Times New Roman" w:cs="Times New Roman"/>
                <w:sz w:val="12"/>
                <w:szCs w:val="12"/>
              </w:rPr>
            </w:pPr>
            <w:r w:rsidRPr="001D1E93">
              <w:rPr>
                <w:rFonts w:ascii="Times New Roman" w:eastAsia="Calibri" w:hAnsi="Times New Roman" w:cs="Times New Roman"/>
                <w:sz w:val="12"/>
                <w:szCs w:val="12"/>
              </w:rPr>
              <w:t>00000</w:t>
            </w:r>
          </w:p>
        </w:tc>
        <w:tc>
          <w:tcPr>
            <w:tcW w:w="426" w:type="dxa"/>
            <w:noWrap/>
            <w:hideMark/>
          </w:tcPr>
          <w:p w:rsidR="001D1E93" w:rsidRPr="001D1E93" w:rsidRDefault="001D1E93" w:rsidP="001D1E93">
            <w:pPr>
              <w:tabs>
                <w:tab w:val="left" w:pos="284"/>
              </w:tabs>
              <w:rPr>
                <w:rFonts w:ascii="Times New Roman" w:eastAsia="Calibri" w:hAnsi="Times New Roman" w:cs="Times New Roman"/>
                <w:sz w:val="12"/>
                <w:szCs w:val="12"/>
              </w:rPr>
            </w:pPr>
            <w:r w:rsidRPr="001D1E93">
              <w:rPr>
                <w:rFonts w:ascii="Times New Roman" w:eastAsia="Calibri" w:hAnsi="Times New Roman" w:cs="Times New Roman"/>
                <w:sz w:val="12"/>
                <w:szCs w:val="12"/>
              </w:rPr>
              <w:t>540</w:t>
            </w:r>
          </w:p>
        </w:tc>
        <w:tc>
          <w:tcPr>
            <w:tcW w:w="567" w:type="dxa"/>
            <w:noWrap/>
            <w:hideMark/>
          </w:tcPr>
          <w:p w:rsidR="001D1E93" w:rsidRPr="001D1E93" w:rsidRDefault="001D1E93" w:rsidP="001D1E93">
            <w:pPr>
              <w:tabs>
                <w:tab w:val="left" w:pos="284"/>
              </w:tabs>
              <w:rPr>
                <w:rFonts w:ascii="Times New Roman" w:eastAsia="Calibri" w:hAnsi="Times New Roman" w:cs="Times New Roman"/>
                <w:sz w:val="12"/>
                <w:szCs w:val="12"/>
              </w:rPr>
            </w:pPr>
            <w:r w:rsidRPr="001D1E93">
              <w:rPr>
                <w:rFonts w:ascii="Times New Roman" w:eastAsia="Calibri" w:hAnsi="Times New Roman" w:cs="Times New Roman"/>
                <w:sz w:val="12"/>
                <w:szCs w:val="12"/>
              </w:rPr>
              <w:t>402</w:t>
            </w:r>
          </w:p>
        </w:tc>
        <w:tc>
          <w:tcPr>
            <w:tcW w:w="850" w:type="dxa"/>
            <w:noWrap/>
            <w:hideMark/>
          </w:tcPr>
          <w:p w:rsidR="001D1E93" w:rsidRPr="001D1E93" w:rsidRDefault="001D1E93" w:rsidP="001D1E93">
            <w:pPr>
              <w:tabs>
                <w:tab w:val="left" w:pos="284"/>
              </w:tabs>
              <w:rPr>
                <w:rFonts w:ascii="Times New Roman" w:eastAsia="Calibri" w:hAnsi="Times New Roman" w:cs="Times New Roman"/>
                <w:sz w:val="12"/>
                <w:szCs w:val="12"/>
              </w:rPr>
            </w:pPr>
            <w:r w:rsidRPr="001D1E93">
              <w:rPr>
                <w:rFonts w:ascii="Times New Roman" w:eastAsia="Calibri" w:hAnsi="Times New Roman" w:cs="Times New Roman"/>
                <w:sz w:val="12"/>
                <w:szCs w:val="12"/>
              </w:rPr>
              <w:t>0</w:t>
            </w:r>
          </w:p>
        </w:tc>
      </w:tr>
      <w:tr w:rsidR="001D1E93" w:rsidRPr="001D1E93" w:rsidTr="001D1E93">
        <w:trPr>
          <w:trHeight w:val="20"/>
        </w:trPr>
        <w:tc>
          <w:tcPr>
            <w:tcW w:w="2667" w:type="dxa"/>
            <w:hideMark/>
          </w:tcPr>
          <w:p w:rsidR="001D1E93" w:rsidRPr="001D1E93" w:rsidRDefault="001D1E93" w:rsidP="001D1E93">
            <w:pPr>
              <w:tabs>
                <w:tab w:val="left" w:pos="284"/>
              </w:tabs>
              <w:rPr>
                <w:rFonts w:ascii="Times New Roman" w:eastAsia="Calibri" w:hAnsi="Times New Roman" w:cs="Times New Roman"/>
                <w:bCs/>
                <w:sz w:val="12"/>
                <w:szCs w:val="12"/>
              </w:rPr>
            </w:pPr>
            <w:r w:rsidRPr="001D1E93">
              <w:rPr>
                <w:rFonts w:ascii="Times New Roman" w:eastAsia="Calibri" w:hAnsi="Times New Roman" w:cs="Times New Roman"/>
                <w:bCs/>
                <w:sz w:val="12"/>
                <w:szCs w:val="12"/>
              </w:rPr>
              <w:lastRenderedPageBreak/>
              <w:t>Другие общегосударственные вопросы</w:t>
            </w:r>
          </w:p>
        </w:tc>
        <w:tc>
          <w:tcPr>
            <w:tcW w:w="506" w:type="dxa"/>
            <w:noWrap/>
            <w:hideMark/>
          </w:tcPr>
          <w:p w:rsidR="001D1E93" w:rsidRPr="001D1E93" w:rsidRDefault="001D1E93" w:rsidP="001D1E93">
            <w:pPr>
              <w:tabs>
                <w:tab w:val="left" w:pos="284"/>
              </w:tabs>
              <w:rPr>
                <w:rFonts w:ascii="Times New Roman" w:eastAsia="Calibri" w:hAnsi="Times New Roman" w:cs="Times New Roman"/>
                <w:bCs/>
                <w:sz w:val="12"/>
                <w:szCs w:val="12"/>
              </w:rPr>
            </w:pPr>
            <w:r w:rsidRPr="001D1E93">
              <w:rPr>
                <w:rFonts w:ascii="Times New Roman" w:eastAsia="Calibri" w:hAnsi="Times New Roman" w:cs="Times New Roman"/>
                <w:bCs/>
                <w:sz w:val="12"/>
                <w:szCs w:val="12"/>
              </w:rPr>
              <w:t>418</w:t>
            </w:r>
          </w:p>
        </w:tc>
        <w:tc>
          <w:tcPr>
            <w:tcW w:w="371" w:type="dxa"/>
            <w:hideMark/>
          </w:tcPr>
          <w:p w:rsidR="001D1E93" w:rsidRPr="001D1E93" w:rsidRDefault="001D1E93" w:rsidP="001D1E93">
            <w:pPr>
              <w:tabs>
                <w:tab w:val="left" w:pos="284"/>
              </w:tabs>
              <w:rPr>
                <w:rFonts w:ascii="Times New Roman" w:eastAsia="Calibri" w:hAnsi="Times New Roman" w:cs="Times New Roman"/>
                <w:bCs/>
                <w:sz w:val="12"/>
                <w:szCs w:val="12"/>
              </w:rPr>
            </w:pPr>
            <w:r w:rsidRPr="001D1E93">
              <w:rPr>
                <w:rFonts w:ascii="Times New Roman" w:eastAsia="Calibri" w:hAnsi="Times New Roman" w:cs="Times New Roman"/>
                <w:bCs/>
                <w:sz w:val="12"/>
                <w:szCs w:val="12"/>
              </w:rPr>
              <w:t>01</w:t>
            </w:r>
          </w:p>
        </w:tc>
        <w:tc>
          <w:tcPr>
            <w:tcW w:w="425" w:type="dxa"/>
            <w:hideMark/>
          </w:tcPr>
          <w:p w:rsidR="001D1E93" w:rsidRPr="001D1E93" w:rsidRDefault="001D1E93" w:rsidP="001D1E93">
            <w:pPr>
              <w:tabs>
                <w:tab w:val="left" w:pos="284"/>
              </w:tabs>
              <w:rPr>
                <w:rFonts w:ascii="Times New Roman" w:eastAsia="Calibri" w:hAnsi="Times New Roman" w:cs="Times New Roman"/>
                <w:bCs/>
                <w:sz w:val="12"/>
                <w:szCs w:val="12"/>
              </w:rPr>
            </w:pPr>
            <w:r w:rsidRPr="001D1E93">
              <w:rPr>
                <w:rFonts w:ascii="Times New Roman" w:eastAsia="Calibri" w:hAnsi="Times New Roman" w:cs="Times New Roman"/>
                <w:bCs/>
                <w:sz w:val="12"/>
                <w:szCs w:val="12"/>
              </w:rPr>
              <w:t>13</w:t>
            </w:r>
          </w:p>
        </w:tc>
        <w:tc>
          <w:tcPr>
            <w:tcW w:w="426" w:type="dxa"/>
            <w:tcBorders>
              <w:right w:val="nil"/>
            </w:tcBorders>
            <w:noWrap/>
            <w:hideMark/>
          </w:tcPr>
          <w:p w:rsidR="001D1E93" w:rsidRPr="001D1E93" w:rsidRDefault="001D1E93" w:rsidP="001D1E93">
            <w:pPr>
              <w:tabs>
                <w:tab w:val="left" w:pos="284"/>
              </w:tabs>
              <w:rPr>
                <w:rFonts w:ascii="Times New Roman" w:eastAsia="Calibri" w:hAnsi="Times New Roman" w:cs="Times New Roman"/>
                <w:bCs/>
                <w:sz w:val="12"/>
                <w:szCs w:val="12"/>
              </w:rPr>
            </w:pPr>
            <w:r w:rsidRPr="001D1E93">
              <w:rPr>
                <w:rFonts w:ascii="Times New Roman" w:eastAsia="Calibri" w:hAnsi="Times New Roman" w:cs="Times New Roman"/>
                <w:bCs/>
                <w:sz w:val="12"/>
                <w:szCs w:val="12"/>
              </w:rPr>
              <w:t> </w:t>
            </w:r>
          </w:p>
        </w:tc>
        <w:tc>
          <w:tcPr>
            <w:tcW w:w="283" w:type="dxa"/>
            <w:tcBorders>
              <w:left w:val="nil"/>
              <w:right w:val="nil"/>
            </w:tcBorders>
            <w:noWrap/>
            <w:hideMark/>
          </w:tcPr>
          <w:p w:rsidR="001D1E93" w:rsidRPr="001D1E93" w:rsidRDefault="001D1E93" w:rsidP="001D1E93">
            <w:pPr>
              <w:tabs>
                <w:tab w:val="left" w:pos="284"/>
              </w:tabs>
              <w:rPr>
                <w:rFonts w:ascii="Times New Roman" w:eastAsia="Calibri" w:hAnsi="Times New Roman" w:cs="Times New Roman"/>
                <w:bCs/>
                <w:sz w:val="12"/>
                <w:szCs w:val="12"/>
              </w:rPr>
            </w:pPr>
            <w:r w:rsidRPr="001D1E93">
              <w:rPr>
                <w:rFonts w:ascii="Times New Roman" w:eastAsia="Calibri" w:hAnsi="Times New Roman" w:cs="Times New Roman"/>
                <w:bCs/>
                <w:sz w:val="12"/>
                <w:szCs w:val="12"/>
              </w:rPr>
              <w:t> </w:t>
            </w:r>
          </w:p>
        </w:tc>
        <w:tc>
          <w:tcPr>
            <w:tcW w:w="425" w:type="dxa"/>
            <w:tcBorders>
              <w:left w:val="nil"/>
              <w:right w:val="nil"/>
            </w:tcBorders>
            <w:noWrap/>
            <w:hideMark/>
          </w:tcPr>
          <w:p w:rsidR="001D1E93" w:rsidRPr="001D1E93" w:rsidRDefault="001D1E93" w:rsidP="001D1E93">
            <w:pPr>
              <w:tabs>
                <w:tab w:val="left" w:pos="284"/>
              </w:tabs>
              <w:rPr>
                <w:rFonts w:ascii="Times New Roman" w:eastAsia="Calibri" w:hAnsi="Times New Roman" w:cs="Times New Roman"/>
                <w:bCs/>
                <w:sz w:val="12"/>
                <w:szCs w:val="12"/>
              </w:rPr>
            </w:pPr>
            <w:r w:rsidRPr="001D1E93">
              <w:rPr>
                <w:rFonts w:ascii="Times New Roman" w:eastAsia="Calibri" w:hAnsi="Times New Roman" w:cs="Times New Roman"/>
                <w:bCs/>
                <w:sz w:val="12"/>
                <w:szCs w:val="12"/>
              </w:rPr>
              <w:t> </w:t>
            </w:r>
          </w:p>
        </w:tc>
        <w:tc>
          <w:tcPr>
            <w:tcW w:w="567" w:type="dxa"/>
            <w:tcBorders>
              <w:left w:val="nil"/>
            </w:tcBorders>
            <w:noWrap/>
            <w:hideMark/>
          </w:tcPr>
          <w:p w:rsidR="001D1E93" w:rsidRPr="001D1E93" w:rsidRDefault="001D1E93" w:rsidP="001D1E93">
            <w:pPr>
              <w:tabs>
                <w:tab w:val="left" w:pos="284"/>
              </w:tabs>
              <w:rPr>
                <w:rFonts w:ascii="Times New Roman" w:eastAsia="Calibri" w:hAnsi="Times New Roman" w:cs="Times New Roman"/>
                <w:bCs/>
                <w:sz w:val="12"/>
                <w:szCs w:val="12"/>
              </w:rPr>
            </w:pPr>
            <w:r w:rsidRPr="001D1E93">
              <w:rPr>
                <w:rFonts w:ascii="Times New Roman" w:eastAsia="Calibri" w:hAnsi="Times New Roman" w:cs="Times New Roman"/>
                <w:bCs/>
                <w:sz w:val="12"/>
                <w:szCs w:val="12"/>
              </w:rPr>
              <w:t> </w:t>
            </w:r>
          </w:p>
        </w:tc>
        <w:tc>
          <w:tcPr>
            <w:tcW w:w="426" w:type="dxa"/>
            <w:noWrap/>
            <w:hideMark/>
          </w:tcPr>
          <w:p w:rsidR="001D1E93" w:rsidRPr="001D1E93" w:rsidRDefault="001D1E93" w:rsidP="001D1E93">
            <w:pPr>
              <w:tabs>
                <w:tab w:val="left" w:pos="284"/>
              </w:tabs>
              <w:rPr>
                <w:rFonts w:ascii="Times New Roman" w:eastAsia="Calibri" w:hAnsi="Times New Roman" w:cs="Times New Roman"/>
                <w:bCs/>
                <w:sz w:val="12"/>
                <w:szCs w:val="12"/>
              </w:rPr>
            </w:pPr>
            <w:r w:rsidRPr="001D1E93">
              <w:rPr>
                <w:rFonts w:ascii="Times New Roman" w:eastAsia="Calibri" w:hAnsi="Times New Roman" w:cs="Times New Roman"/>
                <w:bCs/>
                <w:sz w:val="12"/>
                <w:szCs w:val="12"/>
              </w:rPr>
              <w:t> </w:t>
            </w:r>
          </w:p>
        </w:tc>
        <w:tc>
          <w:tcPr>
            <w:tcW w:w="567" w:type="dxa"/>
            <w:noWrap/>
            <w:hideMark/>
          </w:tcPr>
          <w:p w:rsidR="001D1E93" w:rsidRPr="001D1E93" w:rsidRDefault="001D1E93" w:rsidP="001D1E93">
            <w:pPr>
              <w:tabs>
                <w:tab w:val="left" w:pos="284"/>
              </w:tabs>
              <w:rPr>
                <w:rFonts w:ascii="Times New Roman" w:eastAsia="Calibri" w:hAnsi="Times New Roman" w:cs="Times New Roman"/>
                <w:bCs/>
                <w:sz w:val="12"/>
                <w:szCs w:val="12"/>
              </w:rPr>
            </w:pPr>
            <w:r w:rsidRPr="001D1E93">
              <w:rPr>
                <w:rFonts w:ascii="Times New Roman" w:eastAsia="Calibri" w:hAnsi="Times New Roman" w:cs="Times New Roman"/>
                <w:bCs/>
                <w:sz w:val="12"/>
                <w:szCs w:val="12"/>
              </w:rPr>
              <w:t>762</w:t>
            </w:r>
          </w:p>
        </w:tc>
        <w:tc>
          <w:tcPr>
            <w:tcW w:w="850" w:type="dxa"/>
            <w:noWrap/>
            <w:hideMark/>
          </w:tcPr>
          <w:p w:rsidR="001D1E93" w:rsidRPr="001D1E93" w:rsidRDefault="001D1E93" w:rsidP="001D1E93">
            <w:pPr>
              <w:tabs>
                <w:tab w:val="left" w:pos="284"/>
              </w:tabs>
              <w:rPr>
                <w:rFonts w:ascii="Times New Roman" w:eastAsia="Calibri" w:hAnsi="Times New Roman" w:cs="Times New Roman"/>
                <w:bCs/>
                <w:sz w:val="12"/>
                <w:szCs w:val="12"/>
              </w:rPr>
            </w:pPr>
            <w:r w:rsidRPr="001D1E93">
              <w:rPr>
                <w:rFonts w:ascii="Times New Roman" w:eastAsia="Calibri" w:hAnsi="Times New Roman" w:cs="Times New Roman"/>
                <w:bCs/>
                <w:sz w:val="12"/>
                <w:szCs w:val="12"/>
              </w:rPr>
              <w:t>0</w:t>
            </w:r>
          </w:p>
        </w:tc>
      </w:tr>
      <w:tr w:rsidR="001D1E93" w:rsidRPr="001D1E93" w:rsidTr="001D1E93">
        <w:trPr>
          <w:trHeight w:val="20"/>
        </w:trPr>
        <w:tc>
          <w:tcPr>
            <w:tcW w:w="2667" w:type="dxa"/>
            <w:hideMark/>
          </w:tcPr>
          <w:p w:rsidR="001D1E93" w:rsidRPr="001D1E93" w:rsidRDefault="001D1E93" w:rsidP="001D1E93">
            <w:pPr>
              <w:tabs>
                <w:tab w:val="left" w:pos="284"/>
              </w:tabs>
              <w:rPr>
                <w:rFonts w:ascii="Times New Roman" w:eastAsia="Calibri" w:hAnsi="Times New Roman" w:cs="Times New Roman"/>
                <w:bCs/>
                <w:sz w:val="12"/>
                <w:szCs w:val="12"/>
              </w:rPr>
            </w:pPr>
            <w:r w:rsidRPr="001D1E93">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506" w:type="dxa"/>
            <w:noWrap/>
            <w:hideMark/>
          </w:tcPr>
          <w:p w:rsidR="001D1E93" w:rsidRPr="001D1E93" w:rsidRDefault="001D1E93" w:rsidP="001D1E93">
            <w:pPr>
              <w:tabs>
                <w:tab w:val="left" w:pos="284"/>
              </w:tabs>
              <w:rPr>
                <w:rFonts w:ascii="Times New Roman" w:eastAsia="Calibri" w:hAnsi="Times New Roman" w:cs="Times New Roman"/>
                <w:bCs/>
                <w:sz w:val="12"/>
                <w:szCs w:val="12"/>
              </w:rPr>
            </w:pPr>
            <w:r w:rsidRPr="001D1E93">
              <w:rPr>
                <w:rFonts w:ascii="Times New Roman" w:eastAsia="Calibri" w:hAnsi="Times New Roman" w:cs="Times New Roman"/>
                <w:bCs/>
                <w:sz w:val="12"/>
                <w:szCs w:val="12"/>
              </w:rPr>
              <w:t>418</w:t>
            </w:r>
          </w:p>
        </w:tc>
        <w:tc>
          <w:tcPr>
            <w:tcW w:w="371" w:type="dxa"/>
            <w:hideMark/>
          </w:tcPr>
          <w:p w:rsidR="001D1E93" w:rsidRPr="001D1E93" w:rsidRDefault="001D1E93" w:rsidP="001D1E93">
            <w:pPr>
              <w:tabs>
                <w:tab w:val="left" w:pos="284"/>
              </w:tabs>
              <w:rPr>
                <w:rFonts w:ascii="Times New Roman" w:eastAsia="Calibri" w:hAnsi="Times New Roman" w:cs="Times New Roman"/>
                <w:bCs/>
                <w:sz w:val="12"/>
                <w:szCs w:val="12"/>
              </w:rPr>
            </w:pPr>
            <w:r w:rsidRPr="001D1E93">
              <w:rPr>
                <w:rFonts w:ascii="Times New Roman" w:eastAsia="Calibri" w:hAnsi="Times New Roman" w:cs="Times New Roman"/>
                <w:bCs/>
                <w:sz w:val="12"/>
                <w:szCs w:val="12"/>
              </w:rPr>
              <w:t>01</w:t>
            </w:r>
          </w:p>
        </w:tc>
        <w:tc>
          <w:tcPr>
            <w:tcW w:w="425" w:type="dxa"/>
            <w:hideMark/>
          </w:tcPr>
          <w:p w:rsidR="001D1E93" w:rsidRPr="001D1E93" w:rsidRDefault="001D1E93" w:rsidP="001D1E93">
            <w:pPr>
              <w:tabs>
                <w:tab w:val="left" w:pos="284"/>
              </w:tabs>
              <w:rPr>
                <w:rFonts w:ascii="Times New Roman" w:eastAsia="Calibri" w:hAnsi="Times New Roman" w:cs="Times New Roman"/>
                <w:bCs/>
                <w:sz w:val="12"/>
                <w:szCs w:val="12"/>
              </w:rPr>
            </w:pPr>
            <w:r w:rsidRPr="001D1E93">
              <w:rPr>
                <w:rFonts w:ascii="Times New Roman" w:eastAsia="Calibri" w:hAnsi="Times New Roman" w:cs="Times New Roman"/>
                <w:bCs/>
                <w:sz w:val="12"/>
                <w:szCs w:val="12"/>
              </w:rPr>
              <w:t>13</w:t>
            </w:r>
          </w:p>
        </w:tc>
        <w:tc>
          <w:tcPr>
            <w:tcW w:w="426" w:type="dxa"/>
            <w:tcBorders>
              <w:right w:val="nil"/>
            </w:tcBorders>
            <w:noWrap/>
            <w:hideMark/>
          </w:tcPr>
          <w:p w:rsidR="001D1E93" w:rsidRPr="001D1E93" w:rsidRDefault="001D1E93" w:rsidP="001D1E93">
            <w:pPr>
              <w:tabs>
                <w:tab w:val="left" w:pos="284"/>
              </w:tabs>
              <w:rPr>
                <w:rFonts w:ascii="Times New Roman" w:eastAsia="Calibri" w:hAnsi="Times New Roman" w:cs="Times New Roman"/>
                <w:bCs/>
                <w:sz w:val="12"/>
                <w:szCs w:val="12"/>
              </w:rPr>
            </w:pPr>
            <w:r w:rsidRPr="001D1E93">
              <w:rPr>
                <w:rFonts w:ascii="Times New Roman" w:eastAsia="Calibri" w:hAnsi="Times New Roman" w:cs="Times New Roman"/>
                <w:bCs/>
                <w:sz w:val="12"/>
                <w:szCs w:val="12"/>
              </w:rPr>
              <w:t>38</w:t>
            </w:r>
          </w:p>
        </w:tc>
        <w:tc>
          <w:tcPr>
            <w:tcW w:w="283" w:type="dxa"/>
            <w:tcBorders>
              <w:left w:val="nil"/>
              <w:right w:val="nil"/>
            </w:tcBorders>
            <w:noWrap/>
            <w:hideMark/>
          </w:tcPr>
          <w:p w:rsidR="001D1E93" w:rsidRPr="001D1E93" w:rsidRDefault="001D1E93" w:rsidP="001D1E93">
            <w:pPr>
              <w:tabs>
                <w:tab w:val="left" w:pos="284"/>
              </w:tabs>
              <w:rPr>
                <w:rFonts w:ascii="Times New Roman" w:eastAsia="Calibri" w:hAnsi="Times New Roman" w:cs="Times New Roman"/>
                <w:bCs/>
                <w:sz w:val="12"/>
                <w:szCs w:val="12"/>
              </w:rPr>
            </w:pPr>
            <w:r w:rsidRPr="001D1E93">
              <w:rPr>
                <w:rFonts w:ascii="Times New Roman" w:eastAsia="Calibri" w:hAnsi="Times New Roman" w:cs="Times New Roman"/>
                <w:bCs/>
                <w:sz w:val="12"/>
                <w:szCs w:val="12"/>
              </w:rPr>
              <w:t>0</w:t>
            </w:r>
          </w:p>
        </w:tc>
        <w:tc>
          <w:tcPr>
            <w:tcW w:w="425" w:type="dxa"/>
            <w:tcBorders>
              <w:left w:val="nil"/>
              <w:right w:val="nil"/>
            </w:tcBorders>
            <w:noWrap/>
            <w:hideMark/>
          </w:tcPr>
          <w:p w:rsidR="001D1E93" w:rsidRPr="001D1E93" w:rsidRDefault="001D1E93" w:rsidP="001D1E93">
            <w:pPr>
              <w:tabs>
                <w:tab w:val="left" w:pos="284"/>
              </w:tabs>
              <w:rPr>
                <w:rFonts w:ascii="Times New Roman" w:eastAsia="Calibri" w:hAnsi="Times New Roman" w:cs="Times New Roman"/>
                <w:bCs/>
                <w:sz w:val="12"/>
                <w:szCs w:val="12"/>
              </w:rPr>
            </w:pPr>
            <w:r w:rsidRPr="001D1E93">
              <w:rPr>
                <w:rFonts w:ascii="Times New Roman" w:eastAsia="Calibri" w:hAnsi="Times New Roman" w:cs="Times New Roman"/>
                <w:bCs/>
                <w:sz w:val="12"/>
                <w:szCs w:val="12"/>
              </w:rPr>
              <w:t>00</w:t>
            </w:r>
          </w:p>
        </w:tc>
        <w:tc>
          <w:tcPr>
            <w:tcW w:w="567" w:type="dxa"/>
            <w:tcBorders>
              <w:left w:val="nil"/>
            </w:tcBorders>
            <w:noWrap/>
            <w:hideMark/>
          </w:tcPr>
          <w:p w:rsidR="001D1E93" w:rsidRPr="001D1E93" w:rsidRDefault="001D1E93" w:rsidP="001D1E93">
            <w:pPr>
              <w:tabs>
                <w:tab w:val="left" w:pos="284"/>
              </w:tabs>
              <w:rPr>
                <w:rFonts w:ascii="Times New Roman" w:eastAsia="Calibri" w:hAnsi="Times New Roman" w:cs="Times New Roman"/>
                <w:bCs/>
                <w:sz w:val="12"/>
                <w:szCs w:val="12"/>
              </w:rPr>
            </w:pPr>
            <w:r w:rsidRPr="001D1E93">
              <w:rPr>
                <w:rFonts w:ascii="Times New Roman" w:eastAsia="Calibri" w:hAnsi="Times New Roman" w:cs="Times New Roman"/>
                <w:bCs/>
                <w:sz w:val="12"/>
                <w:szCs w:val="12"/>
              </w:rPr>
              <w:t>00000</w:t>
            </w:r>
          </w:p>
        </w:tc>
        <w:tc>
          <w:tcPr>
            <w:tcW w:w="426" w:type="dxa"/>
            <w:noWrap/>
            <w:hideMark/>
          </w:tcPr>
          <w:p w:rsidR="001D1E93" w:rsidRPr="001D1E93" w:rsidRDefault="001D1E93" w:rsidP="001D1E93">
            <w:pPr>
              <w:tabs>
                <w:tab w:val="left" w:pos="284"/>
              </w:tabs>
              <w:rPr>
                <w:rFonts w:ascii="Times New Roman" w:eastAsia="Calibri" w:hAnsi="Times New Roman" w:cs="Times New Roman"/>
                <w:bCs/>
                <w:sz w:val="12"/>
                <w:szCs w:val="12"/>
              </w:rPr>
            </w:pPr>
            <w:r w:rsidRPr="001D1E93">
              <w:rPr>
                <w:rFonts w:ascii="Times New Roman" w:eastAsia="Calibri" w:hAnsi="Times New Roman" w:cs="Times New Roman"/>
                <w:bCs/>
                <w:sz w:val="12"/>
                <w:szCs w:val="12"/>
              </w:rPr>
              <w:t> </w:t>
            </w:r>
          </w:p>
        </w:tc>
        <w:tc>
          <w:tcPr>
            <w:tcW w:w="567" w:type="dxa"/>
            <w:noWrap/>
            <w:hideMark/>
          </w:tcPr>
          <w:p w:rsidR="001D1E93" w:rsidRPr="001D1E93" w:rsidRDefault="001D1E93" w:rsidP="001D1E93">
            <w:pPr>
              <w:tabs>
                <w:tab w:val="left" w:pos="284"/>
              </w:tabs>
              <w:rPr>
                <w:rFonts w:ascii="Times New Roman" w:eastAsia="Calibri" w:hAnsi="Times New Roman" w:cs="Times New Roman"/>
                <w:bCs/>
                <w:sz w:val="12"/>
                <w:szCs w:val="12"/>
              </w:rPr>
            </w:pPr>
            <w:r w:rsidRPr="001D1E93">
              <w:rPr>
                <w:rFonts w:ascii="Times New Roman" w:eastAsia="Calibri" w:hAnsi="Times New Roman" w:cs="Times New Roman"/>
                <w:bCs/>
                <w:sz w:val="12"/>
                <w:szCs w:val="12"/>
              </w:rPr>
              <w:t>710</w:t>
            </w:r>
          </w:p>
        </w:tc>
        <w:tc>
          <w:tcPr>
            <w:tcW w:w="850" w:type="dxa"/>
            <w:noWrap/>
            <w:hideMark/>
          </w:tcPr>
          <w:p w:rsidR="001D1E93" w:rsidRPr="001D1E93" w:rsidRDefault="001D1E93" w:rsidP="001D1E93">
            <w:pPr>
              <w:tabs>
                <w:tab w:val="left" w:pos="284"/>
              </w:tabs>
              <w:rPr>
                <w:rFonts w:ascii="Times New Roman" w:eastAsia="Calibri" w:hAnsi="Times New Roman" w:cs="Times New Roman"/>
                <w:bCs/>
                <w:sz w:val="12"/>
                <w:szCs w:val="12"/>
              </w:rPr>
            </w:pPr>
            <w:r w:rsidRPr="001D1E93">
              <w:rPr>
                <w:rFonts w:ascii="Times New Roman" w:eastAsia="Calibri" w:hAnsi="Times New Roman" w:cs="Times New Roman"/>
                <w:bCs/>
                <w:sz w:val="12"/>
                <w:szCs w:val="12"/>
              </w:rPr>
              <w:t>0</w:t>
            </w:r>
          </w:p>
        </w:tc>
      </w:tr>
      <w:tr w:rsidR="001D1E93" w:rsidRPr="001D1E93" w:rsidTr="001D1E93">
        <w:trPr>
          <w:trHeight w:val="20"/>
        </w:trPr>
        <w:tc>
          <w:tcPr>
            <w:tcW w:w="2667" w:type="dxa"/>
            <w:hideMark/>
          </w:tcPr>
          <w:p w:rsidR="001D1E93" w:rsidRPr="001D1E93" w:rsidRDefault="001D1E93" w:rsidP="001D1E93">
            <w:pPr>
              <w:tabs>
                <w:tab w:val="left" w:pos="284"/>
              </w:tabs>
              <w:rPr>
                <w:rFonts w:ascii="Times New Roman" w:eastAsia="Calibri" w:hAnsi="Times New Roman" w:cs="Times New Roman"/>
                <w:sz w:val="12"/>
                <w:szCs w:val="12"/>
              </w:rPr>
            </w:pPr>
            <w:r w:rsidRPr="001D1E93">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06" w:type="dxa"/>
            <w:noWrap/>
            <w:hideMark/>
          </w:tcPr>
          <w:p w:rsidR="001D1E93" w:rsidRPr="001D1E93" w:rsidRDefault="001D1E93" w:rsidP="001D1E93">
            <w:pPr>
              <w:tabs>
                <w:tab w:val="left" w:pos="284"/>
              </w:tabs>
              <w:rPr>
                <w:rFonts w:ascii="Times New Roman" w:eastAsia="Calibri" w:hAnsi="Times New Roman" w:cs="Times New Roman"/>
                <w:sz w:val="12"/>
                <w:szCs w:val="12"/>
              </w:rPr>
            </w:pPr>
            <w:r w:rsidRPr="001D1E93">
              <w:rPr>
                <w:rFonts w:ascii="Times New Roman" w:eastAsia="Calibri" w:hAnsi="Times New Roman" w:cs="Times New Roman"/>
                <w:sz w:val="12"/>
                <w:szCs w:val="12"/>
              </w:rPr>
              <w:t>418</w:t>
            </w:r>
          </w:p>
        </w:tc>
        <w:tc>
          <w:tcPr>
            <w:tcW w:w="371" w:type="dxa"/>
            <w:hideMark/>
          </w:tcPr>
          <w:p w:rsidR="001D1E93" w:rsidRPr="001D1E93" w:rsidRDefault="001D1E93" w:rsidP="001D1E93">
            <w:pPr>
              <w:tabs>
                <w:tab w:val="left" w:pos="284"/>
              </w:tabs>
              <w:rPr>
                <w:rFonts w:ascii="Times New Roman" w:eastAsia="Calibri" w:hAnsi="Times New Roman" w:cs="Times New Roman"/>
                <w:sz w:val="12"/>
                <w:szCs w:val="12"/>
              </w:rPr>
            </w:pPr>
            <w:r w:rsidRPr="001D1E93">
              <w:rPr>
                <w:rFonts w:ascii="Times New Roman" w:eastAsia="Calibri" w:hAnsi="Times New Roman" w:cs="Times New Roman"/>
                <w:sz w:val="12"/>
                <w:szCs w:val="12"/>
              </w:rPr>
              <w:t>01</w:t>
            </w:r>
          </w:p>
        </w:tc>
        <w:tc>
          <w:tcPr>
            <w:tcW w:w="425" w:type="dxa"/>
            <w:hideMark/>
          </w:tcPr>
          <w:p w:rsidR="001D1E93" w:rsidRPr="001D1E93" w:rsidRDefault="001D1E93" w:rsidP="001D1E93">
            <w:pPr>
              <w:tabs>
                <w:tab w:val="left" w:pos="284"/>
              </w:tabs>
              <w:rPr>
                <w:rFonts w:ascii="Times New Roman" w:eastAsia="Calibri" w:hAnsi="Times New Roman" w:cs="Times New Roman"/>
                <w:sz w:val="12"/>
                <w:szCs w:val="12"/>
              </w:rPr>
            </w:pPr>
            <w:r w:rsidRPr="001D1E93">
              <w:rPr>
                <w:rFonts w:ascii="Times New Roman" w:eastAsia="Calibri" w:hAnsi="Times New Roman" w:cs="Times New Roman"/>
                <w:sz w:val="12"/>
                <w:szCs w:val="12"/>
              </w:rPr>
              <w:t>13</w:t>
            </w:r>
          </w:p>
        </w:tc>
        <w:tc>
          <w:tcPr>
            <w:tcW w:w="426" w:type="dxa"/>
            <w:tcBorders>
              <w:right w:val="nil"/>
            </w:tcBorders>
            <w:noWrap/>
            <w:hideMark/>
          </w:tcPr>
          <w:p w:rsidR="001D1E93" w:rsidRPr="001D1E93" w:rsidRDefault="001D1E93" w:rsidP="001D1E93">
            <w:pPr>
              <w:tabs>
                <w:tab w:val="left" w:pos="284"/>
              </w:tabs>
              <w:rPr>
                <w:rFonts w:ascii="Times New Roman" w:eastAsia="Calibri" w:hAnsi="Times New Roman" w:cs="Times New Roman"/>
                <w:sz w:val="12"/>
                <w:szCs w:val="12"/>
              </w:rPr>
            </w:pPr>
            <w:r w:rsidRPr="001D1E93">
              <w:rPr>
                <w:rFonts w:ascii="Times New Roman" w:eastAsia="Calibri" w:hAnsi="Times New Roman" w:cs="Times New Roman"/>
                <w:sz w:val="12"/>
                <w:szCs w:val="12"/>
              </w:rPr>
              <w:t>38</w:t>
            </w:r>
          </w:p>
        </w:tc>
        <w:tc>
          <w:tcPr>
            <w:tcW w:w="283" w:type="dxa"/>
            <w:tcBorders>
              <w:left w:val="nil"/>
              <w:right w:val="nil"/>
            </w:tcBorders>
            <w:noWrap/>
            <w:hideMark/>
          </w:tcPr>
          <w:p w:rsidR="001D1E93" w:rsidRPr="001D1E93" w:rsidRDefault="001D1E93" w:rsidP="001D1E93">
            <w:pPr>
              <w:tabs>
                <w:tab w:val="left" w:pos="284"/>
              </w:tabs>
              <w:rPr>
                <w:rFonts w:ascii="Times New Roman" w:eastAsia="Calibri" w:hAnsi="Times New Roman" w:cs="Times New Roman"/>
                <w:sz w:val="12"/>
                <w:szCs w:val="12"/>
              </w:rPr>
            </w:pPr>
            <w:r w:rsidRPr="001D1E93">
              <w:rPr>
                <w:rFonts w:ascii="Times New Roman" w:eastAsia="Calibri" w:hAnsi="Times New Roman" w:cs="Times New Roman"/>
                <w:sz w:val="12"/>
                <w:szCs w:val="12"/>
              </w:rPr>
              <w:t>0</w:t>
            </w:r>
          </w:p>
        </w:tc>
        <w:tc>
          <w:tcPr>
            <w:tcW w:w="425" w:type="dxa"/>
            <w:tcBorders>
              <w:left w:val="nil"/>
              <w:right w:val="nil"/>
            </w:tcBorders>
            <w:noWrap/>
            <w:hideMark/>
          </w:tcPr>
          <w:p w:rsidR="001D1E93" w:rsidRPr="001D1E93" w:rsidRDefault="001D1E93" w:rsidP="001D1E93">
            <w:pPr>
              <w:tabs>
                <w:tab w:val="left" w:pos="284"/>
              </w:tabs>
              <w:rPr>
                <w:rFonts w:ascii="Times New Roman" w:eastAsia="Calibri" w:hAnsi="Times New Roman" w:cs="Times New Roman"/>
                <w:sz w:val="12"/>
                <w:szCs w:val="12"/>
              </w:rPr>
            </w:pPr>
            <w:r w:rsidRPr="001D1E93">
              <w:rPr>
                <w:rFonts w:ascii="Times New Roman" w:eastAsia="Calibri" w:hAnsi="Times New Roman" w:cs="Times New Roman"/>
                <w:sz w:val="12"/>
                <w:szCs w:val="12"/>
              </w:rPr>
              <w:t>00</w:t>
            </w:r>
          </w:p>
        </w:tc>
        <w:tc>
          <w:tcPr>
            <w:tcW w:w="567" w:type="dxa"/>
            <w:tcBorders>
              <w:left w:val="nil"/>
            </w:tcBorders>
            <w:noWrap/>
            <w:hideMark/>
          </w:tcPr>
          <w:p w:rsidR="001D1E93" w:rsidRPr="001D1E93" w:rsidRDefault="001D1E93" w:rsidP="001D1E93">
            <w:pPr>
              <w:tabs>
                <w:tab w:val="left" w:pos="284"/>
              </w:tabs>
              <w:rPr>
                <w:rFonts w:ascii="Times New Roman" w:eastAsia="Calibri" w:hAnsi="Times New Roman" w:cs="Times New Roman"/>
                <w:sz w:val="12"/>
                <w:szCs w:val="12"/>
              </w:rPr>
            </w:pPr>
            <w:r w:rsidRPr="001D1E93">
              <w:rPr>
                <w:rFonts w:ascii="Times New Roman" w:eastAsia="Calibri" w:hAnsi="Times New Roman" w:cs="Times New Roman"/>
                <w:sz w:val="12"/>
                <w:szCs w:val="12"/>
              </w:rPr>
              <w:t>00000</w:t>
            </w:r>
          </w:p>
        </w:tc>
        <w:tc>
          <w:tcPr>
            <w:tcW w:w="426" w:type="dxa"/>
            <w:noWrap/>
            <w:hideMark/>
          </w:tcPr>
          <w:p w:rsidR="001D1E93" w:rsidRPr="001D1E93" w:rsidRDefault="001D1E93" w:rsidP="001D1E93">
            <w:pPr>
              <w:tabs>
                <w:tab w:val="left" w:pos="284"/>
              </w:tabs>
              <w:rPr>
                <w:rFonts w:ascii="Times New Roman" w:eastAsia="Calibri" w:hAnsi="Times New Roman" w:cs="Times New Roman"/>
                <w:sz w:val="12"/>
                <w:szCs w:val="12"/>
              </w:rPr>
            </w:pPr>
            <w:r w:rsidRPr="001D1E93">
              <w:rPr>
                <w:rFonts w:ascii="Times New Roman" w:eastAsia="Calibri" w:hAnsi="Times New Roman" w:cs="Times New Roman"/>
                <w:sz w:val="12"/>
                <w:szCs w:val="12"/>
              </w:rPr>
              <w:t>240</w:t>
            </w:r>
          </w:p>
        </w:tc>
        <w:tc>
          <w:tcPr>
            <w:tcW w:w="567" w:type="dxa"/>
            <w:noWrap/>
            <w:hideMark/>
          </w:tcPr>
          <w:p w:rsidR="001D1E93" w:rsidRPr="001D1E93" w:rsidRDefault="001D1E93" w:rsidP="001D1E93">
            <w:pPr>
              <w:tabs>
                <w:tab w:val="left" w:pos="284"/>
              </w:tabs>
              <w:rPr>
                <w:rFonts w:ascii="Times New Roman" w:eastAsia="Calibri" w:hAnsi="Times New Roman" w:cs="Times New Roman"/>
                <w:sz w:val="12"/>
                <w:szCs w:val="12"/>
              </w:rPr>
            </w:pPr>
            <w:r w:rsidRPr="001D1E93">
              <w:rPr>
                <w:rFonts w:ascii="Times New Roman" w:eastAsia="Calibri" w:hAnsi="Times New Roman" w:cs="Times New Roman"/>
                <w:sz w:val="12"/>
                <w:szCs w:val="12"/>
              </w:rPr>
              <w:t>328</w:t>
            </w:r>
          </w:p>
        </w:tc>
        <w:tc>
          <w:tcPr>
            <w:tcW w:w="850" w:type="dxa"/>
            <w:noWrap/>
            <w:hideMark/>
          </w:tcPr>
          <w:p w:rsidR="001D1E93" w:rsidRPr="001D1E93" w:rsidRDefault="001D1E93" w:rsidP="001D1E93">
            <w:pPr>
              <w:tabs>
                <w:tab w:val="left" w:pos="284"/>
              </w:tabs>
              <w:rPr>
                <w:rFonts w:ascii="Times New Roman" w:eastAsia="Calibri" w:hAnsi="Times New Roman" w:cs="Times New Roman"/>
                <w:sz w:val="12"/>
                <w:szCs w:val="12"/>
              </w:rPr>
            </w:pPr>
            <w:r w:rsidRPr="001D1E93">
              <w:rPr>
                <w:rFonts w:ascii="Times New Roman" w:eastAsia="Calibri" w:hAnsi="Times New Roman" w:cs="Times New Roman"/>
                <w:sz w:val="12"/>
                <w:szCs w:val="12"/>
              </w:rPr>
              <w:t>0</w:t>
            </w:r>
          </w:p>
        </w:tc>
      </w:tr>
      <w:tr w:rsidR="001D1E93" w:rsidRPr="001D1E93" w:rsidTr="001D1E93">
        <w:trPr>
          <w:trHeight w:val="20"/>
        </w:trPr>
        <w:tc>
          <w:tcPr>
            <w:tcW w:w="2667" w:type="dxa"/>
            <w:hideMark/>
          </w:tcPr>
          <w:p w:rsidR="001D1E93" w:rsidRPr="001D1E93" w:rsidRDefault="001D1E93" w:rsidP="001D1E93">
            <w:pPr>
              <w:tabs>
                <w:tab w:val="left" w:pos="284"/>
              </w:tabs>
              <w:rPr>
                <w:rFonts w:ascii="Times New Roman" w:eastAsia="Calibri" w:hAnsi="Times New Roman" w:cs="Times New Roman"/>
                <w:sz w:val="12"/>
                <w:szCs w:val="12"/>
              </w:rPr>
            </w:pPr>
            <w:r w:rsidRPr="001D1E93">
              <w:rPr>
                <w:rFonts w:ascii="Times New Roman" w:eastAsia="Calibri" w:hAnsi="Times New Roman" w:cs="Times New Roman"/>
                <w:sz w:val="12"/>
                <w:szCs w:val="12"/>
              </w:rPr>
              <w:t>Иные межбюджетные трансферты</w:t>
            </w:r>
          </w:p>
        </w:tc>
        <w:tc>
          <w:tcPr>
            <w:tcW w:w="506" w:type="dxa"/>
            <w:noWrap/>
            <w:hideMark/>
          </w:tcPr>
          <w:p w:rsidR="001D1E93" w:rsidRPr="001D1E93" w:rsidRDefault="001D1E93" w:rsidP="001D1E93">
            <w:pPr>
              <w:tabs>
                <w:tab w:val="left" w:pos="284"/>
              </w:tabs>
              <w:rPr>
                <w:rFonts w:ascii="Times New Roman" w:eastAsia="Calibri" w:hAnsi="Times New Roman" w:cs="Times New Roman"/>
                <w:sz w:val="12"/>
                <w:szCs w:val="12"/>
              </w:rPr>
            </w:pPr>
            <w:r w:rsidRPr="001D1E93">
              <w:rPr>
                <w:rFonts w:ascii="Times New Roman" w:eastAsia="Calibri" w:hAnsi="Times New Roman" w:cs="Times New Roman"/>
                <w:sz w:val="12"/>
                <w:szCs w:val="12"/>
              </w:rPr>
              <w:t>418</w:t>
            </w:r>
          </w:p>
        </w:tc>
        <w:tc>
          <w:tcPr>
            <w:tcW w:w="371" w:type="dxa"/>
            <w:hideMark/>
          </w:tcPr>
          <w:p w:rsidR="001D1E93" w:rsidRPr="001D1E93" w:rsidRDefault="001D1E93" w:rsidP="001D1E93">
            <w:pPr>
              <w:tabs>
                <w:tab w:val="left" w:pos="284"/>
              </w:tabs>
              <w:rPr>
                <w:rFonts w:ascii="Times New Roman" w:eastAsia="Calibri" w:hAnsi="Times New Roman" w:cs="Times New Roman"/>
                <w:sz w:val="12"/>
                <w:szCs w:val="12"/>
              </w:rPr>
            </w:pPr>
            <w:r w:rsidRPr="001D1E93">
              <w:rPr>
                <w:rFonts w:ascii="Times New Roman" w:eastAsia="Calibri" w:hAnsi="Times New Roman" w:cs="Times New Roman"/>
                <w:sz w:val="12"/>
                <w:szCs w:val="12"/>
              </w:rPr>
              <w:t>01</w:t>
            </w:r>
          </w:p>
        </w:tc>
        <w:tc>
          <w:tcPr>
            <w:tcW w:w="425" w:type="dxa"/>
            <w:hideMark/>
          </w:tcPr>
          <w:p w:rsidR="001D1E93" w:rsidRPr="001D1E93" w:rsidRDefault="001D1E93" w:rsidP="001D1E93">
            <w:pPr>
              <w:tabs>
                <w:tab w:val="left" w:pos="284"/>
              </w:tabs>
              <w:rPr>
                <w:rFonts w:ascii="Times New Roman" w:eastAsia="Calibri" w:hAnsi="Times New Roman" w:cs="Times New Roman"/>
                <w:sz w:val="12"/>
                <w:szCs w:val="12"/>
              </w:rPr>
            </w:pPr>
            <w:r w:rsidRPr="001D1E93">
              <w:rPr>
                <w:rFonts w:ascii="Times New Roman" w:eastAsia="Calibri" w:hAnsi="Times New Roman" w:cs="Times New Roman"/>
                <w:sz w:val="12"/>
                <w:szCs w:val="12"/>
              </w:rPr>
              <w:t>13</w:t>
            </w:r>
          </w:p>
        </w:tc>
        <w:tc>
          <w:tcPr>
            <w:tcW w:w="426" w:type="dxa"/>
            <w:tcBorders>
              <w:right w:val="nil"/>
            </w:tcBorders>
            <w:noWrap/>
            <w:hideMark/>
          </w:tcPr>
          <w:p w:rsidR="001D1E93" w:rsidRPr="001D1E93" w:rsidRDefault="001D1E93" w:rsidP="001D1E93">
            <w:pPr>
              <w:tabs>
                <w:tab w:val="left" w:pos="284"/>
              </w:tabs>
              <w:rPr>
                <w:rFonts w:ascii="Times New Roman" w:eastAsia="Calibri" w:hAnsi="Times New Roman" w:cs="Times New Roman"/>
                <w:sz w:val="12"/>
                <w:szCs w:val="12"/>
              </w:rPr>
            </w:pPr>
            <w:r w:rsidRPr="001D1E93">
              <w:rPr>
                <w:rFonts w:ascii="Times New Roman" w:eastAsia="Calibri" w:hAnsi="Times New Roman" w:cs="Times New Roman"/>
                <w:sz w:val="12"/>
                <w:szCs w:val="12"/>
              </w:rPr>
              <w:t>38</w:t>
            </w:r>
          </w:p>
        </w:tc>
        <w:tc>
          <w:tcPr>
            <w:tcW w:w="283" w:type="dxa"/>
            <w:tcBorders>
              <w:left w:val="nil"/>
              <w:right w:val="nil"/>
            </w:tcBorders>
            <w:noWrap/>
            <w:hideMark/>
          </w:tcPr>
          <w:p w:rsidR="001D1E93" w:rsidRPr="001D1E93" w:rsidRDefault="001D1E93" w:rsidP="001D1E93">
            <w:pPr>
              <w:tabs>
                <w:tab w:val="left" w:pos="284"/>
              </w:tabs>
              <w:rPr>
                <w:rFonts w:ascii="Times New Roman" w:eastAsia="Calibri" w:hAnsi="Times New Roman" w:cs="Times New Roman"/>
                <w:sz w:val="12"/>
                <w:szCs w:val="12"/>
              </w:rPr>
            </w:pPr>
            <w:r w:rsidRPr="001D1E93">
              <w:rPr>
                <w:rFonts w:ascii="Times New Roman" w:eastAsia="Calibri" w:hAnsi="Times New Roman" w:cs="Times New Roman"/>
                <w:sz w:val="12"/>
                <w:szCs w:val="12"/>
              </w:rPr>
              <w:t>0</w:t>
            </w:r>
          </w:p>
        </w:tc>
        <w:tc>
          <w:tcPr>
            <w:tcW w:w="425" w:type="dxa"/>
            <w:tcBorders>
              <w:left w:val="nil"/>
              <w:right w:val="nil"/>
            </w:tcBorders>
            <w:noWrap/>
            <w:hideMark/>
          </w:tcPr>
          <w:p w:rsidR="001D1E93" w:rsidRPr="001D1E93" w:rsidRDefault="001D1E93" w:rsidP="001D1E93">
            <w:pPr>
              <w:tabs>
                <w:tab w:val="left" w:pos="284"/>
              </w:tabs>
              <w:rPr>
                <w:rFonts w:ascii="Times New Roman" w:eastAsia="Calibri" w:hAnsi="Times New Roman" w:cs="Times New Roman"/>
                <w:sz w:val="12"/>
                <w:szCs w:val="12"/>
              </w:rPr>
            </w:pPr>
            <w:r w:rsidRPr="001D1E93">
              <w:rPr>
                <w:rFonts w:ascii="Times New Roman" w:eastAsia="Calibri" w:hAnsi="Times New Roman" w:cs="Times New Roman"/>
                <w:sz w:val="12"/>
                <w:szCs w:val="12"/>
              </w:rPr>
              <w:t>00</w:t>
            </w:r>
          </w:p>
        </w:tc>
        <w:tc>
          <w:tcPr>
            <w:tcW w:w="567" w:type="dxa"/>
            <w:tcBorders>
              <w:left w:val="nil"/>
            </w:tcBorders>
            <w:noWrap/>
            <w:hideMark/>
          </w:tcPr>
          <w:p w:rsidR="001D1E93" w:rsidRPr="001D1E93" w:rsidRDefault="001D1E93" w:rsidP="001D1E93">
            <w:pPr>
              <w:tabs>
                <w:tab w:val="left" w:pos="284"/>
              </w:tabs>
              <w:rPr>
                <w:rFonts w:ascii="Times New Roman" w:eastAsia="Calibri" w:hAnsi="Times New Roman" w:cs="Times New Roman"/>
                <w:sz w:val="12"/>
                <w:szCs w:val="12"/>
              </w:rPr>
            </w:pPr>
            <w:r w:rsidRPr="001D1E93">
              <w:rPr>
                <w:rFonts w:ascii="Times New Roman" w:eastAsia="Calibri" w:hAnsi="Times New Roman" w:cs="Times New Roman"/>
                <w:sz w:val="12"/>
                <w:szCs w:val="12"/>
              </w:rPr>
              <w:t>00000</w:t>
            </w:r>
          </w:p>
        </w:tc>
        <w:tc>
          <w:tcPr>
            <w:tcW w:w="426" w:type="dxa"/>
            <w:noWrap/>
            <w:hideMark/>
          </w:tcPr>
          <w:p w:rsidR="001D1E93" w:rsidRPr="001D1E93" w:rsidRDefault="001D1E93" w:rsidP="001D1E93">
            <w:pPr>
              <w:tabs>
                <w:tab w:val="left" w:pos="284"/>
              </w:tabs>
              <w:rPr>
                <w:rFonts w:ascii="Times New Roman" w:eastAsia="Calibri" w:hAnsi="Times New Roman" w:cs="Times New Roman"/>
                <w:sz w:val="12"/>
                <w:szCs w:val="12"/>
              </w:rPr>
            </w:pPr>
            <w:r w:rsidRPr="001D1E93">
              <w:rPr>
                <w:rFonts w:ascii="Times New Roman" w:eastAsia="Calibri" w:hAnsi="Times New Roman" w:cs="Times New Roman"/>
                <w:sz w:val="12"/>
                <w:szCs w:val="12"/>
              </w:rPr>
              <w:t>540</w:t>
            </w:r>
          </w:p>
        </w:tc>
        <w:tc>
          <w:tcPr>
            <w:tcW w:w="567" w:type="dxa"/>
            <w:noWrap/>
            <w:hideMark/>
          </w:tcPr>
          <w:p w:rsidR="001D1E93" w:rsidRPr="001D1E93" w:rsidRDefault="001D1E93" w:rsidP="001D1E93">
            <w:pPr>
              <w:tabs>
                <w:tab w:val="left" w:pos="284"/>
              </w:tabs>
              <w:rPr>
                <w:rFonts w:ascii="Times New Roman" w:eastAsia="Calibri" w:hAnsi="Times New Roman" w:cs="Times New Roman"/>
                <w:sz w:val="12"/>
                <w:szCs w:val="12"/>
              </w:rPr>
            </w:pPr>
            <w:r w:rsidRPr="001D1E93">
              <w:rPr>
                <w:rFonts w:ascii="Times New Roman" w:eastAsia="Calibri" w:hAnsi="Times New Roman" w:cs="Times New Roman"/>
                <w:sz w:val="12"/>
                <w:szCs w:val="12"/>
              </w:rPr>
              <w:t>382</w:t>
            </w:r>
          </w:p>
        </w:tc>
        <w:tc>
          <w:tcPr>
            <w:tcW w:w="850" w:type="dxa"/>
            <w:noWrap/>
            <w:hideMark/>
          </w:tcPr>
          <w:p w:rsidR="001D1E93" w:rsidRPr="001D1E93" w:rsidRDefault="001D1E93" w:rsidP="001D1E93">
            <w:pPr>
              <w:tabs>
                <w:tab w:val="left" w:pos="284"/>
              </w:tabs>
              <w:rPr>
                <w:rFonts w:ascii="Times New Roman" w:eastAsia="Calibri" w:hAnsi="Times New Roman" w:cs="Times New Roman"/>
                <w:sz w:val="12"/>
                <w:szCs w:val="12"/>
              </w:rPr>
            </w:pPr>
            <w:r w:rsidRPr="001D1E93">
              <w:rPr>
                <w:rFonts w:ascii="Times New Roman" w:eastAsia="Calibri" w:hAnsi="Times New Roman" w:cs="Times New Roman"/>
                <w:sz w:val="12"/>
                <w:szCs w:val="12"/>
              </w:rPr>
              <w:t>0</w:t>
            </w:r>
          </w:p>
        </w:tc>
      </w:tr>
      <w:tr w:rsidR="001D1E93" w:rsidRPr="001D1E93" w:rsidTr="001D1E93">
        <w:trPr>
          <w:trHeight w:val="20"/>
        </w:trPr>
        <w:tc>
          <w:tcPr>
            <w:tcW w:w="2667" w:type="dxa"/>
            <w:hideMark/>
          </w:tcPr>
          <w:p w:rsidR="001D1E93" w:rsidRPr="001D1E93" w:rsidRDefault="001D1E93" w:rsidP="001D1E93">
            <w:pPr>
              <w:tabs>
                <w:tab w:val="left" w:pos="284"/>
              </w:tabs>
              <w:rPr>
                <w:rFonts w:ascii="Times New Roman" w:eastAsia="Calibri" w:hAnsi="Times New Roman" w:cs="Times New Roman"/>
                <w:bCs/>
                <w:sz w:val="12"/>
                <w:szCs w:val="12"/>
              </w:rPr>
            </w:pPr>
            <w:r w:rsidRPr="001D1E93">
              <w:rPr>
                <w:rFonts w:ascii="Times New Roman" w:eastAsia="Calibri" w:hAnsi="Times New Roman" w:cs="Times New Roman"/>
                <w:bCs/>
                <w:sz w:val="12"/>
                <w:szCs w:val="12"/>
              </w:rPr>
              <w:t>Муниципальная  программа "Реконструкция, ремонт и укрепление материально-технической  базы учреждений  сельског</w:t>
            </w:r>
            <w:proofErr w:type="gramStart"/>
            <w:r w:rsidRPr="001D1E93">
              <w:rPr>
                <w:rFonts w:ascii="Times New Roman" w:eastAsia="Calibri" w:hAnsi="Times New Roman" w:cs="Times New Roman"/>
                <w:bCs/>
                <w:sz w:val="12"/>
                <w:szCs w:val="12"/>
              </w:rPr>
              <w:t>о(</w:t>
            </w:r>
            <w:proofErr w:type="gramEnd"/>
            <w:r w:rsidRPr="001D1E93">
              <w:rPr>
                <w:rFonts w:ascii="Times New Roman" w:eastAsia="Calibri" w:hAnsi="Times New Roman" w:cs="Times New Roman"/>
                <w:bCs/>
                <w:sz w:val="12"/>
                <w:szCs w:val="12"/>
              </w:rPr>
              <w:t>городского) поселения муниципального района Сергиевский"</w:t>
            </w:r>
          </w:p>
        </w:tc>
        <w:tc>
          <w:tcPr>
            <w:tcW w:w="506" w:type="dxa"/>
            <w:noWrap/>
            <w:hideMark/>
          </w:tcPr>
          <w:p w:rsidR="001D1E93" w:rsidRPr="001D1E93" w:rsidRDefault="001D1E93" w:rsidP="001D1E93">
            <w:pPr>
              <w:tabs>
                <w:tab w:val="left" w:pos="284"/>
              </w:tabs>
              <w:rPr>
                <w:rFonts w:ascii="Times New Roman" w:eastAsia="Calibri" w:hAnsi="Times New Roman" w:cs="Times New Roman"/>
                <w:bCs/>
                <w:sz w:val="12"/>
                <w:szCs w:val="12"/>
              </w:rPr>
            </w:pPr>
            <w:r w:rsidRPr="001D1E93">
              <w:rPr>
                <w:rFonts w:ascii="Times New Roman" w:eastAsia="Calibri" w:hAnsi="Times New Roman" w:cs="Times New Roman"/>
                <w:bCs/>
                <w:sz w:val="12"/>
                <w:szCs w:val="12"/>
              </w:rPr>
              <w:t>418</w:t>
            </w:r>
          </w:p>
        </w:tc>
        <w:tc>
          <w:tcPr>
            <w:tcW w:w="371" w:type="dxa"/>
            <w:hideMark/>
          </w:tcPr>
          <w:p w:rsidR="001D1E93" w:rsidRPr="001D1E93" w:rsidRDefault="001D1E93" w:rsidP="001D1E93">
            <w:pPr>
              <w:tabs>
                <w:tab w:val="left" w:pos="284"/>
              </w:tabs>
              <w:rPr>
                <w:rFonts w:ascii="Times New Roman" w:eastAsia="Calibri" w:hAnsi="Times New Roman" w:cs="Times New Roman"/>
                <w:bCs/>
                <w:sz w:val="12"/>
                <w:szCs w:val="12"/>
              </w:rPr>
            </w:pPr>
            <w:r w:rsidRPr="001D1E93">
              <w:rPr>
                <w:rFonts w:ascii="Times New Roman" w:eastAsia="Calibri" w:hAnsi="Times New Roman" w:cs="Times New Roman"/>
                <w:bCs/>
                <w:sz w:val="12"/>
                <w:szCs w:val="12"/>
              </w:rPr>
              <w:t>01</w:t>
            </w:r>
          </w:p>
        </w:tc>
        <w:tc>
          <w:tcPr>
            <w:tcW w:w="425" w:type="dxa"/>
            <w:hideMark/>
          </w:tcPr>
          <w:p w:rsidR="001D1E93" w:rsidRPr="001D1E93" w:rsidRDefault="001D1E93" w:rsidP="001D1E93">
            <w:pPr>
              <w:tabs>
                <w:tab w:val="left" w:pos="284"/>
              </w:tabs>
              <w:rPr>
                <w:rFonts w:ascii="Times New Roman" w:eastAsia="Calibri" w:hAnsi="Times New Roman" w:cs="Times New Roman"/>
                <w:bCs/>
                <w:sz w:val="12"/>
                <w:szCs w:val="12"/>
              </w:rPr>
            </w:pPr>
            <w:r w:rsidRPr="001D1E93">
              <w:rPr>
                <w:rFonts w:ascii="Times New Roman" w:eastAsia="Calibri" w:hAnsi="Times New Roman" w:cs="Times New Roman"/>
                <w:bCs/>
                <w:sz w:val="12"/>
                <w:szCs w:val="12"/>
              </w:rPr>
              <w:t>13</w:t>
            </w:r>
          </w:p>
        </w:tc>
        <w:tc>
          <w:tcPr>
            <w:tcW w:w="426" w:type="dxa"/>
            <w:tcBorders>
              <w:right w:val="nil"/>
            </w:tcBorders>
            <w:noWrap/>
            <w:hideMark/>
          </w:tcPr>
          <w:p w:rsidR="001D1E93" w:rsidRPr="001D1E93" w:rsidRDefault="001D1E93" w:rsidP="001D1E93">
            <w:pPr>
              <w:tabs>
                <w:tab w:val="left" w:pos="284"/>
              </w:tabs>
              <w:rPr>
                <w:rFonts w:ascii="Times New Roman" w:eastAsia="Calibri" w:hAnsi="Times New Roman" w:cs="Times New Roman"/>
                <w:bCs/>
                <w:sz w:val="12"/>
                <w:szCs w:val="12"/>
              </w:rPr>
            </w:pPr>
            <w:r w:rsidRPr="001D1E93">
              <w:rPr>
                <w:rFonts w:ascii="Times New Roman" w:eastAsia="Calibri" w:hAnsi="Times New Roman" w:cs="Times New Roman"/>
                <w:bCs/>
                <w:sz w:val="12"/>
                <w:szCs w:val="12"/>
              </w:rPr>
              <w:t>46</w:t>
            </w:r>
          </w:p>
        </w:tc>
        <w:tc>
          <w:tcPr>
            <w:tcW w:w="283" w:type="dxa"/>
            <w:tcBorders>
              <w:left w:val="nil"/>
              <w:right w:val="nil"/>
            </w:tcBorders>
            <w:noWrap/>
            <w:hideMark/>
          </w:tcPr>
          <w:p w:rsidR="001D1E93" w:rsidRPr="001D1E93" w:rsidRDefault="001D1E93" w:rsidP="001D1E93">
            <w:pPr>
              <w:tabs>
                <w:tab w:val="left" w:pos="284"/>
              </w:tabs>
              <w:rPr>
                <w:rFonts w:ascii="Times New Roman" w:eastAsia="Calibri" w:hAnsi="Times New Roman" w:cs="Times New Roman"/>
                <w:bCs/>
                <w:sz w:val="12"/>
                <w:szCs w:val="12"/>
              </w:rPr>
            </w:pPr>
            <w:r w:rsidRPr="001D1E93">
              <w:rPr>
                <w:rFonts w:ascii="Times New Roman" w:eastAsia="Calibri" w:hAnsi="Times New Roman" w:cs="Times New Roman"/>
                <w:bCs/>
                <w:sz w:val="12"/>
                <w:szCs w:val="12"/>
              </w:rPr>
              <w:t>0</w:t>
            </w:r>
          </w:p>
        </w:tc>
        <w:tc>
          <w:tcPr>
            <w:tcW w:w="425" w:type="dxa"/>
            <w:tcBorders>
              <w:left w:val="nil"/>
              <w:right w:val="nil"/>
            </w:tcBorders>
            <w:noWrap/>
            <w:hideMark/>
          </w:tcPr>
          <w:p w:rsidR="001D1E93" w:rsidRPr="001D1E93" w:rsidRDefault="001D1E93" w:rsidP="001D1E93">
            <w:pPr>
              <w:tabs>
                <w:tab w:val="left" w:pos="284"/>
              </w:tabs>
              <w:rPr>
                <w:rFonts w:ascii="Times New Roman" w:eastAsia="Calibri" w:hAnsi="Times New Roman" w:cs="Times New Roman"/>
                <w:bCs/>
                <w:sz w:val="12"/>
                <w:szCs w:val="12"/>
              </w:rPr>
            </w:pPr>
            <w:r w:rsidRPr="001D1E93">
              <w:rPr>
                <w:rFonts w:ascii="Times New Roman" w:eastAsia="Calibri" w:hAnsi="Times New Roman" w:cs="Times New Roman"/>
                <w:bCs/>
                <w:sz w:val="12"/>
                <w:szCs w:val="12"/>
              </w:rPr>
              <w:t>00</w:t>
            </w:r>
          </w:p>
        </w:tc>
        <w:tc>
          <w:tcPr>
            <w:tcW w:w="567" w:type="dxa"/>
            <w:tcBorders>
              <w:left w:val="nil"/>
            </w:tcBorders>
            <w:noWrap/>
            <w:hideMark/>
          </w:tcPr>
          <w:p w:rsidR="001D1E93" w:rsidRPr="001D1E93" w:rsidRDefault="001D1E93" w:rsidP="001D1E93">
            <w:pPr>
              <w:tabs>
                <w:tab w:val="left" w:pos="284"/>
              </w:tabs>
              <w:rPr>
                <w:rFonts w:ascii="Times New Roman" w:eastAsia="Calibri" w:hAnsi="Times New Roman" w:cs="Times New Roman"/>
                <w:bCs/>
                <w:sz w:val="12"/>
                <w:szCs w:val="12"/>
              </w:rPr>
            </w:pPr>
            <w:r w:rsidRPr="001D1E93">
              <w:rPr>
                <w:rFonts w:ascii="Times New Roman" w:eastAsia="Calibri" w:hAnsi="Times New Roman" w:cs="Times New Roman"/>
                <w:bCs/>
                <w:sz w:val="12"/>
                <w:szCs w:val="12"/>
              </w:rPr>
              <w:t>00000</w:t>
            </w:r>
          </w:p>
        </w:tc>
        <w:tc>
          <w:tcPr>
            <w:tcW w:w="426" w:type="dxa"/>
            <w:noWrap/>
            <w:hideMark/>
          </w:tcPr>
          <w:p w:rsidR="001D1E93" w:rsidRPr="001D1E93" w:rsidRDefault="001D1E93" w:rsidP="001D1E93">
            <w:pPr>
              <w:tabs>
                <w:tab w:val="left" w:pos="284"/>
              </w:tabs>
              <w:rPr>
                <w:rFonts w:ascii="Times New Roman" w:eastAsia="Calibri" w:hAnsi="Times New Roman" w:cs="Times New Roman"/>
                <w:bCs/>
                <w:sz w:val="12"/>
                <w:szCs w:val="12"/>
              </w:rPr>
            </w:pPr>
            <w:r w:rsidRPr="001D1E93">
              <w:rPr>
                <w:rFonts w:ascii="Times New Roman" w:eastAsia="Calibri" w:hAnsi="Times New Roman" w:cs="Times New Roman"/>
                <w:bCs/>
                <w:sz w:val="12"/>
                <w:szCs w:val="12"/>
              </w:rPr>
              <w:t> </w:t>
            </w:r>
          </w:p>
        </w:tc>
        <w:tc>
          <w:tcPr>
            <w:tcW w:w="567" w:type="dxa"/>
            <w:noWrap/>
            <w:hideMark/>
          </w:tcPr>
          <w:p w:rsidR="001D1E93" w:rsidRPr="001D1E93" w:rsidRDefault="001D1E93" w:rsidP="001D1E93">
            <w:pPr>
              <w:tabs>
                <w:tab w:val="left" w:pos="284"/>
              </w:tabs>
              <w:rPr>
                <w:rFonts w:ascii="Times New Roman" w:eastAsia="Calibri" w:hAnsi="Times New Roman" w:cs="Times New Roman"/>
                <w:bCs/>
                <w:sz w:val="12"/>
                <w:szCs w:val="12"/>
              </w:rPr>
            </w:pPr>
            <w:r w:rsidRPr="001D1E93">
              <w:rPr>
                <w:rFonts w:ascii="Times New Roman" w:eastAsia="Calibri" w:hAnsi="Times New Roman" w:cs="Times New Roman"/>
                <w:bCs/>
                <w:sz w:val="12"/>
                <w:szCs w:val="12"/>
              </w:rPr>
              <w:t>52</w:t>
            </w:r>
          </w:p>
        </w:tc>
        <w:tc>
          <w:tcPr>
            <w:tcW w:w="850" w:type="dxa"/>
            <w:noWrap/>
            <w:hideMark/>
          </w:tcPr>
          <w:p w:rsidR="001D1E93" w:rsidRPr="001D1E93" w:rsidRDefault="001D1E93" w:rsidP="001D1E93">
            <w:pPr>
              <w:tabs>
                <w:tab w:val="left" w:pos="284"/>
              </w:tabs>
              <w:rPr>
                <w:rFonts w:ascii="Times New Roman" w:eastAsia="Calibri" w:hAnsi="Times New Roman" w:cs="Times New Roman"/>
                <w:bCs/>
                <w:sz w:val="12"/>
                <w:szCs w:val="12"/>
              </w:rPr>
            </w:pPr>
            <w:r w:rsidRPr="001D1E93">
              <w:rPr>
                <w:rFonts w:ascii="Times New Roman" w:eastAsia="Calibri" w:hAnsi="Times New Roman" w:cs="Times New Roman"/>
                <w:bCs/>
                <w:sz w:val="12"/>
                <w:szCs w:val="12"/>
              </w:rPr>
              <w:t>0</w:t>
            </w:r>
          </w:p>
        </w:tc>
      </w:tr>
      <w:tr w:rsidR="001D1E93" w:rsidRPr="001D1E93" w:rsidTr="001D1E93">
        <w:trPr>
          <w:trHeight w:val="20"/>
        </w:trPr>
        <w:tc>
          <w:tcPr>
            <w:tcW w:w="2667" w:type="dxa"/>
            <w:hideMark/>
          </w:tcPr>
          <w:p w:rsidR="001D1E93" w:rsidRPr="001D1E93" w:rsidRDefault="001D1E93" w:rsidP="001D1E93">
            <w:pPr>
              <w:tabs>
                <w:tab w:val="left" w:pos="284"/>
              </w:tabs>
              <w:rPr>
                <w:rFonts w:ascii="Times New Roman" w:eastAsia="Calibri" w:hAnsi="Times New Roman" w:cs="Times New Roman"/>
                <w:sz w:val="12"/>
                <w:szCs w:val="12"/>
              </w:rPr>
            </w:pPr>
            <w:r w:rsidRPr="001D1E93">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06" w:type="dxa"/>
            <w:noWrap/>
            <w:hideMark/>
          </w:tcPr>
          <w:p w:rsidR="001D1E93" w:rsidRPr="001D1E93" w:rsidRDefault="001D1E93" w:rsidP="001D1E93">
            <w:pPr>
              <w:tabs>
                <w:tab w:val="left" w:pos="284"/>
              </w:tabs>
              <w:rPr>
                <w:rFonts w:ascii="Times New Roman" w:eastAsia="Calibri" w:hAnsi="Times New Roman" w:cs="Times New Roman"/>
                <w:sz w:val="12"/>
                <w:szCs w:val="12"/>
              </w:rPr>
            </w:pPr>
            <w:r w:rsidRPr="001D1E93">
              <w:rPr>
                <w:rFonts w:ascii="Times New Roman" w:eastAsia="Calibri" w:hAnsi="Times New Roman" w:cs="Times New Roman"/>
                <w:sz w:val="12"/>
                <w:szCs w:val="12"/>
              </w:rPr>
              <w:t>418</w:t>
            </w:r>
          </w:p>
        </w:tc>
        <w:tc>
          <w:tcPr>
            <w:tcW w:w="371" w:type="dxa"/>
            <w:hideMark/>
          </w:tcPr>
          <w:p w:rsidR="001D1E93" w:rsidRPr="001D1E93" w:rsidRDefault="001D1E93" w:rsidP="001D1E93">
            <w:pPr>
              <w:tabs>
                <w:tab w:val="left" w:pos="284"/>
              </w:tabs>
              <w:rPr>
                <w:rFonts w:ascii="Times New Roman" w:eastAsia="Calibri" w:hAnsi="Times New Roman" w:cs="Times New Roman"/>
                <w:sz w:val="12"/>
                <w:szCs w:val="12"/>
              </w:rPr>
            </w:pPr>
            <w:r w:rsidRPr="001D1E93">
              <w:rPr>
                <w:rFonts w:ascii="Times New Roman" w:eastAsia="Calibri" w:hAnsi="Times New Roman" w:cs="Times New Roman"/>
                <w:sz w:val="12"/>
                <w:szCs w:val="12"/>
              </w:rPr>
              <w:t>01</w:t>
            </w:r>
          </w:p>
        </w:tc>
        <w:tc>
          <w:tcPr>
            <w:tcW w:w="425" w:type="dxa"/>
            <w:hideMark/>
          </w:tcPr>
          <w:p w:rsidR="001D1E93" w:rsidRPr="001D1E93" w:rsidRDefault="001D1E93" w:rsidP="001D1E93">
            <w:pPr>
              <w:tabs>
                <w:tab w:val="left" w:pos="284"/>
              </w:tabs>
              <w:rPr>
                <w:rFonts w:ascii="Times New Roman" w:eastAsia="Calibri" w:hAnsi="Times New Roman" w:cs="Times New Roman"/>
                <w:sz w:val="12"/>
                <w:szCs w:val="12"/>
              </w:rPr>
            </w:pPr>
            <w:r w:rsidRPr="001D1E93">
              <w:rPr>
                <w:rFonts w:ascii="Times New Roman" w:eastAsia="Calibri" w:hAnsi="Times New Roman" w:cs="Times New Roman"/>
                <w:sz w:val="12"/>
                <w:szCs w:val="12"/>
              </w:rPr>
              <w:t>13</w:t>
            </w:r>
          </w:p>
        </w:tc>
        <w:tc>
          <w:tcPr>
            <w:tcW w:w="426" w:type="dxa"/>
            <w:tcBorders>
              <w:right w:val="nil"/>
            </w:tcBorders>
            <w:noWrap/>
            <w:hideMark/>
          </w:tcPr>
          <w:p w:rsidR="001D1E93" w:rsidRPr="001D1E93" w:rsidRDefault="001D1E93" w:rsidP="001D1E93">
            <w:pPr>
              <w:tabs>
                <w:tab w:val="left" w:pos="284"/>
              </w:tabs>
              <w:rPr>
                <w:rFonts w:ascii="Times New Roman" w:eastAsia="Calibri" w:hAnsi="Times New Roman" w:cs="Times New Roman"/>
                <w:sz w:val="12"/>
                <w:szCs w:val="12"/>
              </w:rPr>
            </w:pPr>
            <w:r w:rsidRPr="001D1E93">
              <w:rPr>
                <w:rFonts w:ascii="Times New Roman" w:eastAsia="Calibri" w:hAnsi="Times New Roman" w:cs="Times New Roman"/>
                <w:sz w:val="12"/>
                <w:szCs w:val="12"/>
              </w:rPr>
              <w:t>46</w:t>
            </w:r>
          </w:p>
        </w:tc>
        <w:tc>
          <w:tcPr>
            <w:tcW w:w="283" w:type="dxa"/>
            <w:tcBorders>
              <w:left w:val="nil"/>
              <w:right w:val="nil"/>
            </w:tcBorders>
            <w:noWrap/>
            <w:hideMark/>
          </w:tcPr>
          <w:p w:rsidR="001D1E93" w:rsidRPr="001D1E93" w:rsidRDefault="001D1E93" w:rsidP="001D1E93">
            <w:pPr>
              <w:tabs>
                <w:tab w:val="left" w:pos="284"/>
              </w:tabs>
              <w:rPr>
                <w:rFonts w:ascii="Times New Roman" w:eastAsia="Calibri" w:hAnsi="Times New Roman" w:cs="Times New Roman"/>
                <w:sz w:val="12"/>
                <w:szCs w:val="12"/>
              </w:rPr>
            </w:pPr>
            <w:r w:rsidRPr="001D1E93">
              <w:rPr>
                <w:rFonts w:ascii="Times New Roman" w:eastAsia="Calibri" w:hAnsi="Times New Roman" w:cs="Times New Roman"/>
                <w:sz w:val="12"/>
                <w:szCs w:val="12"/>
              </w:rPr>
              <w:t>0</w:t>
            </w:r>
          </w:p>
        </w:tc>
        <w:tc>
          <w:tcPr>
            <w:tcW w:w="425" w:type="dxa"/>
            <w:tcBorders>
              <w:left w:val="nil"/>
              <w:right w:val="nil"/>
            </w:tcBorders>
            <w:noWrap/>
            <w:hideMark/>
          </w:tcPr>
          <w:p w:rsidR="001D1E93" w:rsidRPr="001D1E93" w:rsidRDefault="001D1E93" w:rsidP="001D1E93">
            <w:pPr>
              <w:tabs>
                <w:tab w:val="left" w:pos="284"/>
              </w:tabs>
              <w:rPr>
                <w:rFonts w:ascii="Times New Roman" w:eastAsia="Calibri" w:hAnsi="Times New Roman" w:cs="Times New Roman"/>
                <w:sz w:val="12"/>
                <w:szCs w:val="12"/>
              </w:rPr>
            </w:pPr>
            <w:r w:rsidRPr="001D1E93">
              <w:rPr>
                <w:rFonts w:ascii="Times New Roman" w:eastAsia="Calibri" w:hAnsi="Times New Roman" w:cs="Times New Roman"/>
                <w:sz w:val="12"/>
                <w:szCs w:val="12"/>
              </w:rPr>
              <w:t>00</w:t>
            </w:r>
          </w:p>
        </w:tc>
        <w:tc>
          <w:tcPr>
            <w:tcW w:w="567" w:type="dxa"/>
            <w:tcBorders>
              <w:left w:val="nil"/>
            </w:tcBorders>
            <w:noWrap/>
            <w:hideMark/>
          </w:tcPr>
          <w:p w:rsidR="001D1E93" w:rsidRPr="001D1E93" w:rsidRDefault="001D1E93" w:rsidP="001D1E93">
            <w:pPr>
              <w:tabs>
                <w:tab w:val="left" w:pos="284"/>
              </w:tabs>
              <w:rPr>
                <w:rFonts w:ascii="Times New Roman" w:eastAsia="Calibri" w:hAnsi="Times New Roman" w:cs="Times New Roman"/>
                <w:sz w:val="12"/>
                <w:szCs w:val="12"/>
              </w:rPr>
            </w:pPr>
            <w:r w:rsidRPr="001D1E93">
              <w:rPr>
                <w:rFonts w:ascii="Times New Roman" w:eastAsia="Calibri" w:hAnsi="Times New Roman" w:cs="Times New Roman"/>
                <w:sz w:val="12"/>
                <w:szCs w:val="12"/>
              </w:rPr>
              <w:t>00000</w:t>
            </w:r>
          </w:p>
        </w:tc>
        <w:tc>
          <w:tcPr>
            <w:tcW w:w="426" w:type="dxa"/>
            <w:noWrap/>
            <w:hideMark/>
          </w:tcPr>
          <w:p w:rsidR="001D1E93" w:rsidRPr="001D1E93" w:rsidRDefault="001D1E93" w:rsidP="001D1E93">
            <w:pPr>
              <w:tabs>
                <w:tab w:val="left" w:pos="284"/>
              </w:tabs>
              <w:rPr>
                <w:rFonts w:ascii="Times New Roman" w:eastAsia="Calibri" w:hAnsi="Times New Roman" w:cs="Times New Roman"/>
                <w:sz w:val="12"/>
                <w:szCs w:val="12"/>
              </w:rPr>
            </w:pPr>
            <w:r w:rsidRPr="001D1E93">
              <w:rPr>
                <w:rFonts w:ascii="Times New Roman" w:eastAsia="Calibri" w:hAnsi="Times New Roman" w:cs="Times New Roman"/>
                <w:sz w:val="12"/>
                <w:szCs w:val="12"/>
              </w:rPr>
              <w:t>240</w:t>
            </w:r>
          </w:p>
        </w:tc>
        <w:tc>
          <w:tcPr>
            <w:tcW w:w="567" w:type="dxa"/>
            <w:noWrap/>
            <w:hideMark/>
          </w:tcPr>
          <w:p w:rsidR="001D1E93" w:rsidRPr="001D1E93" w:rsidRDefault="001D1E93" w:rsidP="001D1E93">
            <w:pPr>
              <w:tabs>
                <w:tab w:val="left" w:pos="284"/>
              </w:tabs>
              <w:rPr>
                <w:rFonts w:ascii="Times New Roman" w:eastAsia="Calibri" w:hAnsi="Times New Roman" w:cs="Times New Roman"/>
                <w:sz w:val="12"/>
                <w:szCs w:val="12"/>
              </w:rPr>
            </w:pPr>
            <w:r w:rsidRPr="001D1E93">
              <w:rPr>
                <w:rFonts w:ascii="Times New Roman" w:eastAsia="Calibri" w:hAnsi="Times New Roman" w:cs="Times New Roman"/>
                <w:sz w:val="12"/>
                <w:szCs w:val="12"/>
              </w:rPr>
              <w:t>52</w:t>
            </w:r>
          </w:p>
        </w:tc>
        <w:tc>
          <w:tcPr>
            <w:tcW w:w="850" w:type="dxa"/>
            <w:noWrap/>
            <w:hideMark/>
          </w:tcPr>
          <w:p w:rsidR="001D1E93" w:rsidRPr="001D1E93" w:rsidRDefault="001D1E93" w:rsidP="001D1E93">
            <w:pPr>
              <w:tabs>
                <w:tab w:val="left" w:pos="284"/>
              </w:tabs>
              <w:rPr>
                <w:rFonts w:ascii="Times New Roman" w:eastAsia="Calibri" w:hAnsi="Times New Roman" w:cs="Times New Roman"/>
                <w:sz w:val="12"/>
                <w:szCs w:val="12"/>
              </w:rPr>
            </w:pPr>
            <w:r w:rsidRPr="001D1E93">
              <w:rPr>
                <w:rFonts w:ascii="Times New Roman" w:eastAsia="Calibri" w:hAnsi="Times New Roman" w:cs="Times New Roman"/>
                <w:sz w:val="12"/>
                <w:szCs w:val="12"/>
              </w:rPr>
              <w:t>0</w:t>
            </w:r>
          </w:p>
        </w:tc>
      </w:tr>
      <w:tr w:rsidR="001D1E93" w:rsidRPr="001D1E93" w:rsidTr="001D1E93">
        <w:trPr>
          <w:trHeight w:val="20"/>
        </w:trPr>
        <w:tc>
          <w:tcPr>
            <w:tcW w:w="2667" w:type="dxa"/>
            <w:hideMark/>
          </w:tcPr>
          <w:p w:rsidR="001D1E93" w:rsidRPr="001D1E93" w:rsidRDefault="001D1E93" w:rsidP="001D1E93">
            <w:pPr>
              <w:tabs>
                <w:tab w:val="left" w:pos="284"/>
              </w:tabs>
              <w:rPr>
                <w:rFonts w:ascii="Times New Roman" w:eastAsia="Calibri" w:hAnsi="Times New Roman" w:cs="Times New Roman"/>
                <w:bCs/>
                <w:sz w:val="12"/>
                <w:szCs w:val="12"/>
              </w:rPr>
            </w:pPr>
            <w:r w:rsidRPr="001D1E93">
              <w:rPr>
                <w:rFonts w:ascii="Times New Roman" w:eastAsia="Calibri" w:hAnsi="Times New Roman" w:cs="Times New Roman"/>
                <w:bCs/>
                <w:sz w:val="12"/>
                <w:szCs w:val="12"/>
              </w:rPr>
              <w:t>Мобилизационная и вневойсковая подготовка</w:t>
            </w:r>
          </w:p>
        </w:tc>
        <w:tc>
          <w:tcPr>
            <w:tcW w:w="506" w:type="dxa"/>
            <w:noWrap/>
            <w:hideMark/>
          </w:tcPr>
          <w:p w:rsidR="001D1E93" w:rsidRPr="001D1E93" w:rsidRDefault="001D1E93" w:rsidP="001D1E93">
            <w:pPr>
              <w:tabs>
                <w:tab w:val="left" w:pos="284"/>
              </w:tabs>
              <w:rPr>
                <w:rFonts w:ascii="Times New Roman" w:eastAsia="Calibri" w:hAnsi="Times New Roman" w:cs="Times New Roman"/>
                <w:bCs/>
                <w:sz w:val="12"/>
                <w:szCs w:val="12"/>
              </w:rPr>
            </w:pPr>
            <w:r w:rsidRPr="001D1E93">
              <w:rPr>
                <w:rFonts w:ascii="Times New Roman" w:eastAsia="Calibri" w:hAnsi="Times New Roman" w:cs="Times New Roman"/>
                <w:bCs/>
                <w:sz w:val="12"/>
                <w:szCs w:val="12"/>
              </w:rPr>
              <w:t>418</w:t>
            </w:r>
          </w:p>
        </w:tc>
        <w:tc>
          <w:tcPr>
            <w:tcW w:w="371" w:type="dxa"/>
            <w:hideMark/>
          </w:tcPr>
          <w:p w:rsidR="001D1E93" w:rsidRPr="001D1E93" w:rsidRDefault="001D1E93" w:rsidP="001D1E93">
            <w:pPr>
              <w:tabs>
                <w:tab w:val="left" w:pos="284"/>
              </w:tabs>
              <w:rPr>
                <w:rFonts w:ascii="Times New Roman" w:eastAsia="Calibri" w:hAnsi="Times New Roman" w:cs="Times New Roman"/>
                <w:bCs/>
                <w:sz w:val="12"/>
                <w:szCs w:val="12"/>
              </w:rPr>
            </w:pPr>
            <w:r w:rsidRPr="001D1E93">
              <w:rPr>
                <w:rFonts w:ascii="Times New Roman" w:eastAsia="Calibri" w:hAnsi="Times New Roman" w:cs="Times New Roman"/>
                <w:bCs/>
                <w:sz w:val="12"/>
                <w:szCs w:val="12"/>
              </w:rPr>
              <w:t>02</w:t>
            </w:r>
          </w:p>
        </w:tc>
        <w:tc>
          <w:tcPr>
            <w:tcW w:w="425" w:type="dxa"/>
            <w:hideMark/>
          </w:tcPr>
          <w:p w:rsidR="001D1E93" w:rsidRPr="001D1E93" w:rsidRDefault="001D1E93" w:rsidP="001D1E93">
            <w:pPr>
              <w:tabs>
                <w:tab w:val="left" w:pos="284"/>
              </w:tabs>
              <w:rPr>
                <w:rFonts w:ascii="Times New Roman" w:eastAsia="Calibri" w:hAnsi="Times New Roman" w:cs="Times New Roman"/>
                <w:bCs/>
                <w:sz w:val="12"/>
                <w:szCs w:val="12"/>
              </w:rPr>
            </w:pPr>
            <w:r w:rsidRPr="001D1E93">
              <w:rPr>
                <w:rFonts w:ascii="Times New Roman" w:eastAsia="Calibri" w:hAnsi="Times New Roman" w:cs="Times New Roman"/>
                <w:bCs/>
                <w:sz w:val="12"/>
                <w:szCs w:val="12"/>
              </w:rPr>
              <w:t>03</w:t>
            </w:r>
          </w:p>
        </w:tc>
        <w:tc>
          <w:tcPr>
            <w:tcW w:w="426" w:type="dxa"/>
            <w:tcBorders>
              <w:right w:val="nil"/>
            </w:tcBorders>
            <w:noWrap/>
            <w:hideMark/>
          </w:tcPr>
          <w:p w:rsidR="001D1E93" w:rsidRPr="001D1E93" w:rsidRDefault="001D1E93" w:rsidP="001D1E93">
            <w:pPr>
              <w:tabs>
                <w:tab w:val="left" w:pos="284"/>
              </w:tabs>
              <w:rPr>
                <w:rFonts w:ascii="Times New Roman" w:eastAsia="Calibri" w:hAnsi="Times New Roman" w:cs="Times New Roman"/>
                <w:bCs/>
                <w:sz w:val="12"/>
                <w:szCs w:val="12"/>
              </w:rPr>
            </w:pPr>
            <w:r w:rsidRPr="001D1E93">
              <w:rPr>
                <w:rFonts w:ascii="Times New Roman" w:eastAsia="Calibri" w:hAnsi="Times New Roman" w:cs="Times New Roman"/>
                <w:bCs/>
                <w:sz w:val="12"/>
                <w:szCs w:val="12"/>
              </w:rPr>
              <w:t> </w:t>
            </w:r>
          </w:p>
        </w:tc>
        <w:tc>
          <w:tcPr>
            <w:tcW w:w="283" w:type="dxa"/>
            <w:tcBorders>
              <w:left w:val="nil"/>
              <w:right w:val="nil"/>
            </w:tcBorders>
            <w:noWrap/>
            <w:hideMark/>
          </w:tcPr>
          <w:p w:rsidR="001D1E93" w:rsidRPr="001D1E93" w:rsidRDefault="001D1E93" w:rsidP="001D1E93">
            <w:pPr>
              <w:tabs>
                <w:tab w:val="left" w:pos="284"/>
              </w:tabs>
              <w:rPr>
                <w:rFonts w:ascii="Times New Roman" w:eastAsia="Calibri" w:hAnsi="Times New Roman" w:cs="Times New Roman"/>
                <w:bCs/>
                <w:sz w:val="12"/>
                <w:szCs w:val="12"/>
              </w:rPr>
            </w:pPr>
            <w:r w:rsidRPr="001D1E93">
              <w:rPr>
                <w:rFonts w:ascii="Times New Roman" w:eastAsia="Calibri" w:hAnsi="Times New Roman" w:cs="Times New Roman"/>
                <w:bCs/>
                <w:sz w:val="12"/>
                <w:szCs w:val="12"/>
              </w:rPr>
              <w:t> </w:t>
            </w:r>
          </w:p>
        </w:tc>
        <w:tc>
          <w:tcPr>
            <w:tcW w:w="425" w:type="dxa"/>
            <w:tcBorders>
              <w:left w:val="nil"/>
              <w:right w:val="nil"/>
            </w:tcBorders>
            <w:noWrap/>
            <w:hideMark/>
          </w:tcPr>
          <w:p w:rsidR="001D1E93" w:rsidRPr="001D1E93" w:rsidRDefault="001D1E93" w:rsidP="001D1E93">
            <w:pPr>
              <w:tabs>
                <w:tab w:val="left" w:pos="284"/>
              </w:tabs>
              <w:rPr>
                <w:rFonts w:ascii="Times New Roman" w:eastAsia="Calibri" w:hAnsi="Times New Roman" w:cs="Times New Roman"/>
                <w:bCs/>
                <w:sz w:val="12"/>
                <w:szCs w:val="12"/>
              </w:rPr>
            </w:pPr>
            <w:r w:rsidRPr="001D1E93">
              <w:rPr>
                <w:rFonts w:ascii="Times New Roman" w:eastAsia="Calibri" w:hAnsi="Times New Roman" w:cs="Times New Roman"/>
                <w:bCs/>
                <w:sz w:val="12"/>
                <w:szCs w:val="12"/>
              </w:rPr>
              <w:t> </w:t>
            </w:r>
          </w:p>
        </w:tc>
        <w:tc>
          <w:tcPr>
            <w:tcW w:w="567" w:type="dxa"/>
            <w:tcBorders>
              <w:left w:val="nil"/>
            </w:tcBorders>
            <w:noWrap/>
            <w:hideMark/>
          </w:tcPr>
          <w:p w:rsidR="001D1E93" w:rsidRPr="001D1E93" w:rsidRDefault="001D1E93" w:rsidP="001D1E93">
            <w:pPr>
              <w:tabs>
                <w:tab w:val="left" w:pos="284"/>
              </w:tabs>
              <w:rPr>
                <w:rFonts w:ascii="Times New Roman" w:eastAsia="Calibri" w:hAnsi="Times New Roman" w:cs="Times New Roman"/>
                <w:bCs/>
                <w:sz w:val="12"/>
                <w:szCs w:val="12"/>
              </w:rPr>
            </w:pPr>
            <w:r w:rsidRPr="001D1E93">
              <w:rPr>
                <w:rFonts w:ascii="Times New Roman" w:eastAsia="Calibri" w:hAnsi="Times New Roman" w:cs="Times New Roman"/>
                <w:bCs/>
                <w:sz w:val="12"/>
                <w:szCs w:val="12"/>
              </w:rPr>
              <w:t> </w:t>
            </w:r>
          </w:p>
        </w:tc>
        <w:tc>
          <w:tcPr>
            <w:tcW w:w="426" w:type="dxa"/>
            <w:noWrap/>
            <w:hideMark/>
          </w:tcPr>
          <w:p w:rsidR="001D1E93" w:rsidRPr="001D1E93" w:rsidRDefault="001D1E93" w:rsidP="001D1E93">
            <w:pPr>
              <w:tabs>
                <w:tab w:val="left" w:pos="284"/>
              </w:tabs>
              <w:rPr>
                <w:rFonts w:ascii="Times New Roman" w:eastAsia="Calibri" w:hAnsi="Times New Roman" w:cs="Times New Roman"/>
                <w:bCs/>
                <w:sz w:val="12"/>
                <w:szCs w:val="12"/>
              </w:rPr>
            </w:pPr>
            <w:r w:rsidRPr="001D1E93">
              <w:rPr>
                <w:rFonts w:ascii="Times New Roman" w:eastAsia="Calibri" w:hAnsi="Times New Roman" w:cs="Times New Roman"/>
                <w:bCs/>
                <w:sz w:val="12"/>
                <w:szCs w:val="12"/>
              </w:rPr>
              <w:t> </w:t>
            </w:r>
          </w:p>
        </w:tc>
        <w:tc>
          <w:tcPr>
            <w:tcW w:w="567" w:type="dxa"/>
            <w:noWrap/>
            <w:hideMark/>
          </w:tcPr>
          <w:p w:rsidR="001D1E93" w:rsidRPr="001D1E93" w:rsidRDefault="001D1E93" w:rsidP="001D1E93">
            <w:pPr>
              <w:tabs>
                <w:tab w:val="left" w:pos="284"/>
              </w:tabs>
              <w:rPr>
                <w:rFonts w:ascii="Times New Roman" w:eastAsia="Calibri" w:hAnsi="Times New Roman" w:cs="Times New Roman"/>
                <w:bCs/>
                <w:sz w:val="12"/>
                <w:szCs w:val="12"/>
              </w:rPr>
            </w:pPr>
            <w:r w:rsidRPr="001D1E93">
              <w:rPr>
                <w:rFonts w:ascii="Times New Roman" w:eastAsia="Calibri" w:hAnsi="Times New Roman" w:cs="Times New Roman"/>
                <w:bCs/>
                <w:sz w:val="12"/>
                <w:szCs w:val="12"/>
              </w:rPr>
              <w:t>334</w:t>
            </w:r>
          </w:p>
        </w:tc>
        <w:tc>
          <w:tcPr>
            <w:tcW w:w="850" w:type="dxa"/>
            <w:noWrap/>
            <w:hideMark/>
          </w:tcPr>
          <w:p w:rsidR="001D1E93" w:rsidRPr="001D1E93" w:rsidRDefault="001D1E93" w:rsidP="001D1E93">
            <w:pPr>
              <w:tabs>
                <w:tab w:val="left" w:pos="284"/>
              </w:tabs>
              <w:rPr>
                <w:rFonts w:ascii="Times New Roman" w:eastAsia="Calibri" w:hAnsi="Times New Roman" w:cs="Times New Roman"/>
                <w:bCs/>
                <w:sz w:val="12"/>
                <w:szCs w:val="12"/>
              </w:rPr>
            </w:pPr>
            <w:r w:rsidRPr="001D1E93">
              <w:rPr>
                <w:rFonts w:ascii="Times New Roman" w:eastAsia="Calibri" w:hAnsi="Times New Roman" w:cs="Times New Roman"/>
                <w:bCs/>
                <w:sz w:val="12"/>
                <w:szCs w:val="12"/>
              </w:rPr>
              <w:t>334</w:t>
            </w:r>
          </w:p>
        </w:tc>
      </w:tr>
      <w:tr w:rsidR="001D1E93" w:rsidRPr="001D1E93" w:rsidTr="001D1E93">
        <w:trPr>
          <w:trHeight w:val="20"/>
        </w:trPr>
        <w:tc>
          <w:tcPr>
            <w:tcW w:w="2667" w:type="dxa"/>
            <w:hideMark/>
          </w:tcPr>
          <w:p w:rsidR="001D1E93" w:rsidRPr="001D1E93" w:rsidRDefault="001D1E93" w:rsidP="001D1E93">
            <w:pPr>
              <w:tabs>
                <w:tab w:val="left" w:pos="284"/>
              </w:tabs>
              <w:rPr>
                <w:rFonts w:ascii="Times New Roman" w:eastAsia="Calibri" w:hAnsi="Times New Roman" w:cs="Times New Roman"/>
                <w:bCs/>
                <w:sz w:val="12"/>
                <w:szCs w:val="12"/>
              </w:rPr>
            </w:pPr>
            <w:r w:rsidRPr="001D1E93">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506" w:type="dxa"/>
            <w:noWrap/>
            <w:hideMark/>
          </w:tcPr>
          <w:p w:rsidR="001D1E93" w:rsidRPr="001D1E93" w:rsidRDefault="001D1E93" w:rsidP="001D1E93">
            <w:pPr>
              <w:tabs>
                <w:tab w:val="left" w:pos="284"/>
              </w:tabs>
              <w:rPr>
                <w:rFonts w:ascii="Times New Roman" w:eastAsia="Calibri" w:hAnsi="Times New Roman" w:cs="Times New Roman"/>
                <w:bCs/>
                <w:sz w:val="12"/>
                <w:szCs w:val="12"/>
              </w:rPr>
            </w:pPr>
            <w:r w:rsidRPr="001D1E93">
              <w:rPr>
                <w:rFonts w:ascii="Times New Roman" w:eastAsia="Calibri" w:hAnsi="Times New Roman" w:cs="Times New Roman"/>
                <w:bCs/>
                <w:sz w:val="12"/>
                <w:szCs w:val="12"/>
              </w:rPr>
              <w:t>418</w:t>
            </w:r>
          </w:p>
        </w:tc>
        <w:tc>
          <w:tcPr>
            <w:tcW w:w="371" w:type="dxa"/>
            <w:hideMark/>
          </w:tcPr>
          <w:p w:rsidR="001D1E93" w:rsidRPr="001D1E93" w:rsidRDefault="001D1E93" w:rsidP="001D1E93">
            <w:pPr>
              <w:tabs>
                <w:tab w:val="left" w:pos="284"/>
              </w:tabs>
              <w:rPr>
                <w:rFonts w:ascii="Times New Roman" w:eastAsia="Calibri" w:hAnsi="Times New Roman" w:cs="Times New Roman"/>
                <w:bCs/>
                <w:sz w:val="12"/>
                <w:szCs w:val="12"/>
              </w:rPr>
            </w:pPr>
            <w:r w:rsidRPr="001D1E93">
              <w:rPr>
                <w:rFonts w:ascii="Times New Roman" w:eastAsia="Calibri" w:hAnsi="Times New Roman" w:cs="Times New Roman"/>
                <w:bCs/>
                <w:sz w:val="12"/>
                <w:szCs w:val="12"/>
              </w:rPr>
              <w:t>02</w:t>
            </w:r>
          </w:p>
        </w:tc>
        <w:tc>
          <w:tcPr>
            <w:tcW w:w="425" w:type="dxa"/>
            <w:hideMark/>
          </w:tcPr>
          <w:p w:rsidR="001D1E93" w:rsidRPr="001D1E93" w:rsidRDefault="001D1E93" w:rsidP="001D1E93">
            <w:pPr>
              <w:tabs>
                <w:tab w:val="left" w:pos="284"/>
              </w:tabs>
              <w:rPr>
                <w:rFonts w:ascii="Times New Roman" w:eastAsia="Calibri" w:hAnsi="Times New Roman" w:cs="Times New Roman"/>
                <w:bCs/>
                <w:sz w:val="12"/>
                <w:szCs w:val="12"/>
              </w:rPr>
            </w:pPr>
            <w:r w:rsidRPr="001D1E93">
              <w:rPr>
                <w:rFonts w:ascii="Times New Roman" w:eastAsia="Calibri" w:hAnsi="Times New Roman" w:cs="Times New Roman"/>
                <w:bCs/>
                <w:sz w:val="12"/>
                <w:szCs w:val="12"/>
              </w:rPr>
              <w:t>03</w:t>
            </w:r>
          </w:p>
        </w:tc>
        <w:tc>
          <w:tcPr>
            <w:tcW w:w="426" w:type="dxa"/>
            <w:tcBorders>
              <w:right w:val="nil"/>
            </w:tcBorders>
            <w:noWrap/>
            <w:hideMark/>
          </w:tcPr>
          <w:p w:rsidR="001D1E93" w:rsidRPr="001D1E93" w:rsidRDefault="001D1E93" w:rsidP="001D1E93">
            <w:pPr>
              <w:tabs>
                <w:tab w:val="left" w:pos="284"/>
              </w:tabs>
              <w:rPr>
                <w:rFonts w:ascii="Times New Roman" w:eastAsia="Calibri" w:hAnsi="Times New Roman" w:cs="Times New Roman"/>
                <w:bCs/>
                <w:sz w:val="12"/>
                <w:szCs w:val="12"/>
              </w:rPr>
            </w:pPr>
            <w:r w:rsidRPr="001D1E93">
              <w:rPr>
                <w:rFonts w:ascii="Times New Roman" w:eastAsia="Calibri" w:hAnsi="Times New Roman" w:cs="Times New Roman"/>
                <w:bCs/>
                <w:sz w:val="12"/>
                <w:szCs w:val="12"/>
              </w:rPr>
              <w:t>38</w:t>
            </w:r>
          </w:p>
        </w:tc>
        <w:tc>
          <w:tcPr>
            <w:tcW w:w="283" w:type="dxa"/>
            <w:tcBorders>
              <w:left w:val="nil"/>
              <w:right w:val="nil"/>
            </w:tcBorders>
            <w:noWrap/>
            <w:hideMark/>
          </w:tcPr>
          <w:p w:rsidR="001D1E93" w:rsidRPr="001D1E93" w:rsidRDefault="001D1E93" w:rsidP="001D1E93">
            <w:pPr>
              <w:tabs>
                <w:tab w:val="left" w:pos="284"/>
              </w:tabs>
              <w:rPr>
                <w:rFonts w:ascii="Times New Roman" w:eastAsia="Calibri" w:hAnsi="Times New Roman" w:cs="Times New Roman"/>
                <w:bCs/>
                <w:sz w:val="12"/>
                <w:szCs w:val="12"/>
              </w:rPr>
            </w:pPr>
            <w:r w:rsidRPr="001D1E93">
              <w:rPr>
                <w:rFonts w:ascii="Times New Roman" w:eastAsia="Calibri" w:hAnsi="Times New Roman" w:cs="Times New Roman"/>
                <w:bCs/>
                <w:sz w:val="12"/>
                <w:szCs w:val="12"/>
              </w:rPr>
              <w:t>0</w:t>
            </w:r>
          </w:p>
        </w:tc>
        <w:tc>
          <w:tcPr>
            <w:tcW w:w="425" w:type="dxa"/>
            <w:tcBorders>
              <w:left w:val="nil"/>
              <w:right w:val="nil"/>
            </w:tcBorders>
            <w:noWrap/>
            <w:hideMark/>
          </w:tcPr>
          <w:p w:rsidR="001D1E93" w:rsidRPr="001D1E93" w:rsidRDefault="001D1E93" w:rsidP="001D1E93">
            <w:pPr>
              <w:tabs>
                <w:tab w:val="left" w:pos="284"/>
              </w:tabs>
              <w:rPr>
                <w:rFonts w:ascii="Times New Roman" w:eastAsia="Calibri" w:hAnsi="Times New Roman" w:cs="Times New Roman"/>
                <w:bCs/>
                <w:sz w:val="12"/>
                <w:szCs w:val="12"/>
              </w:rPr>
            </w:pPr>
            <w:r w:rsidRPr="001D1E93">
              <w:rPr>
                <w:rFonts w:ascii="Times New Roman" w:eastAsia="Calibri" w:hAnsi="Times New Roman" w:cs="Times New Roman"/>
                <w:bCs/>
                <w:sz w:val="12"/>
                <w:szCs w:val="12"/>
              </w:rPr>
              <w:t>00</w:t>
            </w:r>
          </w:p>
        </w:tc>
        <w:tc>
          <w:tcPr>
            <w:tcW w:w="567" w:type="dxa"/>
            <w:tcBorders>
              <w:left w:val="nil"/>
            </w:tcBorders>
            <w:noWrap/>
            <w:hideMark/>
          </w:tcPr>
          <w:p w:rsidR="001D1E93" w:rsidRPr="001D1E93" w:rsidRDefault="001D1E93" w:rsidP="001D1E93">
            <w:pPr>
              <w:tabs>
                <w:tab w:val="left" w:pos="284"/>
              </w:tabs>
              <w:rPr>
                <w:rFonts w:ascii="Times New Roman" w:eastAsia="Calibri" w:hAnsi="Times New Roman" w:cs="Times New Roman"/>
                <w:bCs/>
                <w:sz w:val="12"/>
                <w:szCs w:val="12"/>
              </w:rPr>
            </w:pPr>
            <w:r w:rsidRPr="001D1E93">
              <w:rPr>
                <w:rFonts w:ascii="Times New Roman" w:eastAsia="Calibri" w:hAnsi="Times New Roman" w:cs="Times New Roman"/>
                <w:bCs/>
                <w:sz w:val="12"/>
                <w:szCs w:val="12"/>
              </w:rPr>
              <w:t>00000</w:t>
            </w:r>
          </w:p>
        </w:tc>
        <w:tc>
          <w:tcPr>
            <w:tcW w:w="426" w:type="dxa"/>
            <w:noWrap/>
            <w:hideMark/>
          </w:tcPr>
          <w:p w:rsidR="001D1E93" w:rsidRPr="001D1E93" w:rsidRDefault="001D1E93" w:rsidP="001D1E93">
            <w:pPr>
              <w:tabs>
                <w:tab w:val="left" w:pos="284"/>
              </w:tabs>
              <w:rPr>
                <w:rFonts w:ascii="Times New Roman" w:eastAsia="Calibri" w:hAnsi="Times New Roman" w:cs="Times New Roman"/>
                <w:bCs/>
                <w:sz w:val="12"/>
                <w:szCs w:val="12"/>
              </w:rPr>
            </w:pPr>
            <w:r w:rsidRPr="001D1E93">
              <w:rPr>
                <w:rFonts w:ascii="Times New Roman" w:eastAsia="Calibri" w:hAnsi="Times New Roman" w:cs="Times New Roman"/>
                <w:bCs/>
                <w:sz w:val="12"/>
                <w:szCs w:val="12"/>
              </w:rPr>
              <w:t> </w:t>
            </w:r>
          </w:p>
        </w:tc>
        <w:tc>
          <w:tcPr>
            <w:tcW w:w="567" w:type="dxa"/>
            <w:noWrap/>
            <w:hideMark/>
          </w:tcPr>
          <w:p w:rsidR="001D1E93" w:rsidRPr="001D1E93" w:rsidRDefault="001D1E93" w:rsidP="001D1E93">
            <w:pPr>
              <w:tabs>
                <w:tab w:val="left" w:pos="284"/>
              </w:tabs>
              <w:rPr>
                <w:rFonts w:ascii="Times New Roman" w:eastAsia="Calibri" w:hAnsi="Times New Roman" w:cs="Times New Roman"/>
                <w:bCs/>
                <w:sz w:val="12"/>
                <w:szCs w:val="12"/>
              </w:rPr>
            </w:pPr>
            <w:r w:rsidRPr="001D1E93">
              <w:rPr>
                <w:rFonts w:ascii="Times New Roman" w:eastAsia="Calibri" w:hAnsi="Times New Roman" w:cs="Times New Roman"/>
                <w:bCs/>
                <w:sz w:val="12"/>
                <w:szCs w:val="12"/>
              </w:rPr>
              <w:t>334</w:t>
            </w:r>
          </w:p>
        </w:tc>
        <w:tc>
          <w:tcPr>
            <w:tcW w:w="850" w:type="dxa"/>
            <w:noWrap/>
            <w:hideMark/>
          </w:tcPr>
          <w:p w:rsidR="001D1E93" w:rsidRPr="001D1E93" w:rsidRDefault="001D1E93" w:rsidP="001D1E93">
            <w:pPr>
              <w:tabs>
                <w:tab w:val="left" w:pos="284"/>
              </w:tabs>
              <w:rPr>
                <w:rFonts w:ascii="Times New Roman" w:eastAsia="Calibri" w:hAnsi="Times New Roman" w:cs="Times New Roman"/>
                <w:bCs/>
                <w:sz w:val="12"/>
                <w:szCs w:val="12"/>
              </w:rPr>
            </w:pPr>
            <w:r w:rsidRPr="001D1E93">
              <w:rPr>
                <w:rFonts w:ascii="Times New Roman" w:eastAsia="Calibri" w:hAnsi="Times New Roman" w:cs="Times New Roman"/>
                <w:bCs/>
                <w:sz w:val="12"/>
                <w:szCs w:val="12"/>
              </w:rPr>
              <w:t>334</w:t>
            </w:r>
          </w:p>
        </w:tc>
      </w:tr>
      <w:tr w:rsidR="001D1E93" w:rsidRPr="001D1E93" w:rsidTr="001D1E93">
        <w:trPr>
          <w:trHeight w:val="20"/>
        </w:trPr>
        <w:tc>
          <w:tcPr>
            <w:tcW w:w="2667" w:type="dxa"/>
            <w:hideMark/>
          </w:tcPr>
          <w:p w:rsidR="001D1E93" w:rsidRPr="001D1E93" w:rsidRDefault="001D1E93" w:rsidP="001D1E93">
            <w:pPr>
              <w:tabs>
                <w:tab w:val="left" w:pos="284"/>
              </w:tabs>
              <w:rPr>
                <w:rFonts w:ascii="Times New Roman" w:eastAsia="Calibri" w:hAnsi="Times New Roman" w:cs="Times New Roman"/>
                <w:sz w:val="12"/>
                <w:szCs w:val="12"/>
              </w:rPr>
            </w:pPr>
            <w:r w:rsidRPr="001D1E93">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506" w:type="dxa"/>
            <w:noWrap/>
            <w:hideMark/>
          </w:tcPr>
          <w:p w:rsidR="001D1E93" w:rsidRPr="001D1E93" w:rsidRDefault="001D1E93" w:rsidP="001D1E93">
            <w:pPr>
              <w:tabs>
                <w:tab w:val="left" w:pos="284"/>
              </w:tabs>
              <w:rPr>
                <w:rFonts w:ascii="Times New Roman" w:eastAsia="Calibri" w:hAnsi="Times New Roman" w:cs="Times New Roman"/>
                <w:sz w:val="12"/>
                <w:szCs w:val="12"/>
              </w:rPr>
            </w:pPr>
            <w:r w:rsidRPr="001D1E93">
              <w:rPr>
                <w:rFonts w:ascii="Times New Roman" w:eastAsia="Calibri" w:hAnsi="Times New Roman" w:cs="Times New Roman"/>
                <w:sz w:val="12"/>
                <w:szCs w:val="12"/>
              </w:rPr>
              <w:t>418</w:t>
            </w:r>
          </w:p>
        </w:tc>
        <w:tc>
          <w:tcPr>
            <w:tcW w:w="371" w:type="dxa"/>
            <w:hideMark/>
          </w:tcPr>
          <w:p w:rsidR="001D1E93" w:rsidRPr="001D1E93" w:rsidRDefault="001D1E93" w:rsidP="001D1E93">
            <w:pPr>
              <w:tabs>
                <w:tab w:val="left" w:pos="284"/>
              </w:tabs>
              <w:rPr>
                <w:rFonts w:ascii="Times New Roman" w:eastAsia="Calibri" w:hAnsi="Times New Roman" w:cs="Times New Roman"/>
                <w:sz w:val="12"/>
                <w:szCs w:val="12"/>
              </w:rPr>
            </w:pPr>
            <w:r w:rsidRPr="001D1E93">
              <w:rPr>
                <w:rFonts w:ascii="Times New Roman" w:eastAsia="Calibri" w:hAnsi="Times New Roman" w:cs="Times New Roman"/>
                <w:sz w:val="12"/>
                <w:szCs w:val="12"/>
              </w:rPr>
              <w:t>02</w:t>
            </w:r>
          </w:p>
        </w:tc>
        <w:tc>
          <w:tcPr>
            <w:tcW w:w="425" w:type="dxa"/>
            <w:hideMark/>
          </w:tcPr>
          <w:p w:rsidR="001D1E93" w:rsidRPr="001D1E93" w:rsidRDefault="001D1E93" w:rsidP="001D1E93">
            <w:pPr>
              <w:tabs>
                <w:tab w:val="left" w:pos="284"/>
              </w:tabs>
              <w:rPr>
                <w:rFonts w:ascii="Times New Roman" w:eastAsia="Calibri" w:hAnsi="Times New Roman" w:cs="Times New Roman"/>
                <w:sz w:val="12"/>
                <w:szCs w:val="12"/>
              </w:rPr>
            </w:pPr>
            <w:r w:rsidRPr="001D1E93">
              <w:rPr>
                <w:rFonts w:ascii="Times New Roman" w:eastAsia="Calibri" w:hAnsi="Times New Roman" w:cs="Times New Roman"/>
                <w:sz w:val="12"/>
                <w:szCs w:val="12"/>
              </w:rPr>
              <w:t>03</w:t>
            </w:r>
          </w:p>
        </w:tc>
        <w:tc>
          <w:tcPr>
            <w:tcW w:w="426" w:type="dxa"/>
            <w:tcBorders>
              <w:right w:val="nil"/>
            </w:tcBorders>
            <w:noWrap/>
            <w:hideMark/>
          </w:tcPr>
          <w:p w:rsidR="001D1E93" w:rsidRPr="001D1E93" w:rsidRDefault="001D1E93" w:rsidP="001D1E93">
            <w:pPr>
              <w:tabs>
                <w:tab w:val="left" w:pos="284"/>
              </w:tabs>
              <w:rPr>
                <w:rFonts w:ascii="Times New Roman" w:eastAsia="Calibri" w:hAnsi="Times New Roman" w:cs="Times New Roman"/>
                <w:sz w:val="12"/>
                <w:szCs w:val="12"/>
              </w:rPr>
            </w:pPr>
            <w:r w:rsidRPr="001D1E93">
              <w:rPr>
                <w:rFonts w:ascii="Times New Roman" w:eastAsia="Calibri" w:hAnsi="Times New Roman" w:cs="Times New Roman"/>
                <w:sz w:val="12"/>
                <w:szCs w:val="12"/>
              </w:rPr>
              <w:t>38</w:t>
            </w:r>
          </w:p>
        </w:tc>
        <w:tc>
          <w:tcPr>
            <w:tcW w:w="283" w:type="dxa"/>
            <w:tcBorders>
              <w:left w:val="nil"/>
              <w:right w:val="nil"/>
            </w:tcBorders>
            <w:noWrap/>
            <w:hideMark/>
          </w:tcPr>
          <w:p w:rsidR="001D1E93" w:rsidRPr="001D1E93" w:rsidRDefault="001D1E93" w:rsidP="001D1E93">
            <w:pPr>
              <w:tabs>
                <w:tab w:val="left" w:pos="284"/>
              </w:tabs>
              <w:rPr>
                <w:rFonts w:ascii="Times New Roman" w:eastAsia="Calibri" w:hAnsi="Times New Roman" w:cs="Times New Roman"/>
                <w:sz w:val="12"/>
                <w:szCs w:val="12"/>
              </w:rPr>
            </w:pPr>
            <w:r w:rsidRPr="001D1E93">
              <w:rPr>
                <w:rFonts w:ascii="Times New Roman" w:eastAsia="Calibri" w:hAnsi="Times New Roman" w:cs="Times New Roman"/>
                <w:sz w:val="12"/>
                <w:szCs w:val="12"/>
              </w:rPr>
              <w:t>0</w:t>
            </w:r>
          </w:p>
        </w:tc>
        <w:tc>
          <w:tcPr>
            <w:tcW w:w="425" w:type="dxa"/>
            <w:tcBorders>
              <w:left w:val="nil"/>
              <w:right w:val="nil"/>
            </w:tcBorders>
            <w:noWrap/>
            <w:hideMark/>
          </w:tcPr>
          <w:p w:rsidR="001D1E93" w:rsidRPr="001D1E93" w:rsidRDefault="001D1E93" w:rsidP="001D1E93">
            <w:pPr>
              <w:tabs>
                <w:tab w:val="left" w:pos="284"/>
              </w:tabs>
              <w:rPr>
                <w:rFonts w:ascii="Times New Roman" w:eastAsia="Calibri" w:hAnsi="Times New Roman" w:cs="Times New Roman"/>
                <w:sz w:val="12"/>
                <w:szCs w:val="12"/>
              </w:rPr>
            </w:pPr>
            <w:r w:rsidRPr="001D1E93">
              <w:rPr>
                <w:rFonts w:ascii="Times New Roman" w:eastAsia="Calibri" w:hAnsi="Times New Roman" w:cs="Times New Roman"/>
                <w:sz w:val="12"/>
                <w:szCs w:val="12"/>
              </w:rPr>
              <w:t>00</w:t>
            </w:r>
          </w:p>
        </w:tc>
        <w:tc>
          <w:tcPr>
            <w:tcW w:w="567" w:type="dxa"/>
            <w:tcBorders>
              <w:left w:val="nil"/>
            </w:tcBorders>
            <w:noWrap/>
            <w:hideMark/>
          </w:tcPr>
          <w:p w:rsidR="001D1E93" w:rsidRPr="001D1E93" w:rsidRDefault="001D1E93" w:rsidP="001D1E93">
            <w:pPr>
              <w:tabs>
                <w:tab w:val="left" w:pos="284"/>
              </w:tabs>
              <w:rPr>
                <w:rFonts w:ascii="Times New Roman" w:eastAsia="Calibri" w:hAnsi="Times New Roman" w:cs="Times New Roman"/>
                <w:sz w:val="12"/>
                <w:szCs w:val="12"/>
              </w:rPr>
            </w:pPr>
            <w:r w:rsidRPr="001D1E93">
              <w:rPr>
                <w:rFonts w:ascii="Times New Roman" w:eastAsia="Calibri" w:hAnsi="Times New Roman" w:cs="Times New Roman"/>
                <w:sz w:val="12"/>
                <w:szCs w:val="12"/>
              </w:rPr>
              <w:t>00000</w:t>
            </w:r>
          </w:p>
        </w:tc>
        <w:tc>
          <w:tcPr>
            <w:tcW w:w="426" w:type="dxa"/>
            <w:noWrap/>
            <w:hideMark/>
          </w:tcPr>
          <w:p w:rsidR="001D1E93" w:rsidRPr="001D1E93" w:rsidRDefault="001D1E93" w:rsidP="001D1E93">
            <w:pPr>
              <w:tabs>
                <w:tab w:val="left" w:pos="284"/>
              </w:tabs>
              <w:rPr>
                <w:rFonts w:ascii="Times New Roman" w:eastAsia="Calibri" w:hAnsi="Times New Roman" w:cs="Times New Roman"/>
                <w:sz w:val="12"/>
                <w:szCs w:val="12"/>
              </w:rPr>
            </w:pPr>
            <w:r w:rsidRPr="001D1E93">
              <w:rPr>
                <w:rFonts w:ascii="Times New Roman" w:eastAsia="Calibri" w:hAnsi="Times New Roman" w:cs="Times New Roman"/>
                <w:sz w:val="12"/>
                <w:szCs w:val="12"/>
              </w:rPr>
              <w:t>120</w:t>
            </w:r>
          </w:p>
        </w:tc>
        <w:tc>
          <w:tcPr>
            <w:tcW w:w="567" w:type="dxa"/>
            <w:noWrap/>
            <w:hideMark/>
          </w:tcPr>
          <w:p w:rsidR="001D1E93" w:rsidRPr="001D1E93" w:rsidRDefault="001D1E93" w:rsidP="001D1E93">
            <w:pPr>
              <w:tabs>
                <w:tab w:val="left" w:pos="284"/>
              </w:tabs>
              <w:rPr>
                <w:rFonts w:ascii="Times New Roman" w:eastAsia="Calibri" w:hAnsi="Times New Roman" w:cs="Times New Roman"/>
                <w:sz w:val="12"/>
                <w:szCs w:val="12"/>
              </w:rPr>
            </w:pPr>
            <w:r w:rsidRPr="001D1E93">
              <w:rPr>
                <w:rFonts w:ascii="Times New Roman" w:eastAsia="Calibri" w:hAnsi="Times New Roman" w:cs="Times New Roman"/>
                <w:sz w:val="12"/>
                <w:szCs w:val="12"/>
              </w:rPr>
              <w:t>334</w:t>
            </w:r>
          </w:p>
        </w:tc>
        <w:tc>
          <w:tcPr>
            <w:tcW w:w="850" w:type="dxa"/>
            <w:noWrap/>
            <w:hideMark/>
          </w:tcPr>
          <w:p w:rsidR="001D1E93" w:rsidRPr="001D1E93" w:rsidRDefault="001D1E93" w:rsidP="001D1E93">
            <w:pPr>
              <w:tabs>
                <w:tab w:val="left" w:pos="284"/>
              </w:tabs>
              <w:rPr>
                <w:rFonts w:ascii="Times New Roman" w:eastAsia="Calibri" w:hAnsi="Times New Roman" w:cs="Times New Roman"/>
                <w:sz w:val="12"/>
                <w:szCs w:val="12"/>
              </w:rPr>
            </w:pPr>
            <w:r w:rsidRPr="001D1E93">
              <w:rPr>
                <w:rFonts w:ascii="Times New Roman" w:eastAsia="Calibri" w:hAnsi="Times New Roman" w:cs="Times New Roman"/>
                <w:sz w:val="12"/>
                <w:szCs w:val="12"/>
              </w:rPr>
              <w:t>334</w:t>
            </w:r>
          </w:p>
        </w:tc>
      </w:tr>
      <w:tr w:rsidR="001D1E93" w:rsidRPr="001D1E93" w:rsidTr="001D1E93">
        <w:trPr>
          <w:trHeight w:val="20"/>
        </w:trPr>
        <w:tc>
          <w:tcPr>
            <w:tcW w:w="2667" w:type="dxa"/>
            <w:hideMark/>
          </w:tcPr>
          <w:p w:rsidR="001D1E93" w:rsidRPr="001D1E93" w:rsidRDefault="001D1E93" w:rsidP="001D1E93">
            <w:pPr>
              <w:tabs>
                <w:tab w:val="left" w:pos="284"/>
              </w:tabs>
              <w:rPr>
                <w:rFonts w:ascii="Times New Roman" w:eastAsia="Calibri" w:hAnsi="Times New Roman" w:cs="Times New Roman"/>
                <w:bCs/>
                <w:sz w:val="12"/>
                <w:szCs w:val="12"/>
              </w:rPr>
            </w:pPr>
            <w:r w:rsidRPr="001D1E93">
              <w:rPr>
                <w:rFonts w:ascii="Times New Roman" w:eastAsia="Calibri" w:hAnsi="Times New Roman" w:cs="Times New Roman"/>
                <w:bCs/>
                <w:sz w:val="12"/>
                <w:szCs w:val="12"/>
              </w:rPr>
              <w:t>Дорожное хозяйство (дорожные фонды)</w:t>
            </w:r>
          </w:p>
        </w:tc>
        <w:tc>
          <w:tcPr>
            <w:tcW w:w="506" w:type="dxa"/>
            <w:noWrap/>
            <w:hideMark/>
          </w:tcPr>
          <w:p w:rsidR="001D1E93" w:rsidRPr="001D1E93" w:rsidRDefault="001D1E93" w:rsidP="001D1E93">
            <w:pPr>
              <w:tabs>
                <w:tab w:val="left" w:pos="284"/>
              </w:tabs>
              <w:rPr>
                <w:rFonts w:ascii="Times New Roman" w:eastAsia="Calibri" w:hAnsi="Times New Roman" w:cs="Times New Roman"/>
                <w:bCs/>
                <w:sz w:val="12"/>
                <w:szCs w:val="12"/>
              </w:rPr>
            </w:pPr>
            <w:r w:rsidRPr="001D1E93">
              <w:rPr>
                <w:rFonts w:ascii="Times New Roman" w:eastAsia="Calibri" w:hAnsi="Times New Roman" w:cs="Times New Roman"/>
                <w:bCs/>
                <w:sz w:val="12"/>
                <w:szCs w:val="12"/>
              </w:rPr>
              <w:t>418</w:t>
            </w:r>
          </w:p>
        </w:tc>
        <w:tc>
          <w:tcPr>
            <w:tcW w:w="371" w:type="dxa"/>
            <w:hideMark/>
          </w:tcPr>
          <w:p w:rsidR="001D1E93" w:rsidRPr="001D1E93" w:rsidRDefault="001D1E93" w:rsidP="001D1E93">
            <w:pPr>
              <w:tabs>
                <w:tab w:val="left" w:pos="284"/>
              </w:tabs>
              <w:rPr>
                <w:rFonts w:ascii="Times New Roman" w:eastAsia="Calibri" w:hAnsi="Times New Roman" w:cs="Times New Roman"/>
                <w:bCs/>
                <w:sz w:val="12"/>
                <w:szCs w:val="12"/>
              </w:rPr>
            </w:pPr>
            <w:r w:rsidRPr="001D1E93">
              <w:rPr>
                <w:rFonts w:ascii="Times New Roman" w:eastAsia="Calibri" w:hAnsi="Times New Roman" w:cs="Times New Roman"/>
                <w:bCs/>
                <w:sz w:val="12"/>
                <w:szCs w:val="12"/>
              </w:rPr>
              <w:t>04</w:t>
            </w:r>
          </w:p>
        </w:tc>
        <w:tc>
          <w:tcPr>
            <w:tcW w:w="425" w:type="dxa"/>
            <w:hideMark/>
          </w:tcPr>
          <w:p w:rsidR="001D1E93" w:rsidRPr="001D1E93" w:rsidRDefault="001D1E93" w:rsidP="001D1E93">
            <w:pPr>
              <w:tabs>
                <w:tab w:val="left" w:pos="284"/>
              </w:tabs>
              <w:rPr>
                <w:rFonts w:ascii="Times New Roman" w:eastAsia="Calibri" w:hAnsi="Times New Roman" w:cs="Times New Roman"/>
                <w:bCs/>
                <w:sz w:val="12"/>
                <w:szCs w:val="12"/>
              </w:rPr>
            </w:pPr>
            <w:r w:rsidRPr="001D1E93">
              <w:rPr>
                <w:rFonts w:ascii="Times New Roman" w:eastAsia="Calibri" w:hAnsi="Times New Roman" w:cs="Times New Roman"/>
                <w:bCs/>
                <w:sz w:val="12"/>
                <w:szCs w:val="12"/>
              </w:rPr>
              <w:t>09</w:t>
            </w:r>
          </w:p>
        </w:tc>
        <w:tc>
          <w:tcPr>
            <w:tcW w:w="426" w:type="dxa"/>
            <w:tcBorders>
              <w:right w:val="nil"/>
            </w:tcBorders>
            <w:noWrap/>
            <w:hideMark/>
          </w:tcPr>
          <w:p w:rsidR="001D1E93" w:rsidRPr="001D1E93" w:rsidRDefault="001D1E93" w:rsidP="001D1E93">
            <w:pPr>
              <w:tabs>
                <w:tab w:val="left" w:pos="284"/>
              </w:tabs>
              <w:rPr>
                <w:rFonts w:ascii="Times New Roman" w:eastAsia="Calibri" w:hAnsi="Times New Roman" w:cs="Times New Roman"/>
                <w:bCs/>
                <w:sz w:val="12"/>
                <w:szCs w:val="12"/>
              </w:rPr>
            </w:pPr>
            <w:r w:rsidRPr="001D1E93">
              <w:rPr>
                <w:rFonts w:ascii="Times New Roman" w:eastAsia="Calibri" w:hAnsi="Times New Roman" w:cs="Times New Roman"/>
                <w:bCs/>
                <w:sz w:val="12"/>
                <w:szCs w:val="12"/>
              </w:rPr>
              <w:t> </w:t>
            </w:r>
          </w:p>
        </w:tc>
        <w:tc>
          <w:tcPr>
            <w:tcW w:w="283" w:type="dxa"/>
            <w:tcBorders>
              <w:left w:val="nil"/>
              <w:right w:val="nil"/>
            </w:tcBorders>
            <w:noWrap/>
            <w:hideMark/>
          </w:tcPr>
          <w:p w:rsidR="001D1E93" w:rsidRPr="001D1E93" w:rsidRDefault="001D1E93" w:rsidP="001D1E93">
            <w:pPr>
              <w:tabs>
                <w:tab w:val="left" w:pos="284"/>
              </w:tabs>
              <w:rPr>
                <w:rFonts w:ascii="Times New Roman" w:eastAsia="Calibri" w:hAnsi="Times New Roman" w:cs="Times New Roman"/>
                <w:bCs/>
                <w:sz w:val="12"/>
                <w:szCs w:val="12"/>
              </w:rPr>
            </w:pPr>
            <w:r w:rsidRPr="001D1E93">
              <w:rPr>
                <w:rFonts w:ascii="Times New Roman" w:eastAsia="Calibri" w:hAnsi="Times New Roman" w:cs="Times New Roman"/>
                <w:bCs/>
                <w:sz w:val="12"/>
                <w:szCs w:val="12"/>
              </w:rPr>
              <w:t> </w:t>
            </w:r>
          </w:p>
        </w:tc>
        <w:tc>
          <w:tcPr>
            <w:tcW w:w="425" w:type="dxa"/>
            <w:tcBorders>
              <w:left w:val="nil"/>
              <w:right w:val="nil"/>
            </w:tcBorders>
            <w:noWrap/>
            <w:hideMark/>
          </w:tcPr>
          <w:p w:rsidR="001D1E93" w:rsidRPr="001D1E93" w:rsidRDefault="001D1E93" w:rsidP="001D1E93">
            <w:pPr>
              <w:tabs>
                <w:tab w:val="left" w:pos="284"/>
              </w:tabs>
              <w:rPr>
                <w:rFonts w:ascii="Times New Roman" w:eastAsia="Calibri" w:hAnsi="Times New Roman" w:cs="Times New Roman"/>
                <w:bCs/>
                <w:sz w:val="12"/>
                <w:szCs w:val="12"/>
              </w:rPr>
            </w:pPr>
            <w:r w:rsidRPr="001D1E93">
              <w:rPr>
                <w:rFonts w:ascii="Times New Roman" w:eastAsia="Calibri" w:hAnsi="Times New Roman" w:cs="Times New Roman"/>
                <w:bCs/>
                <w:sz w:val="12"/>
                <w:szCs w:val="12"/>
              </w:rPr>
              <w:t> </w:t>
            </w:r>
          </w:p>
        </w:tc>
        <w:tc>
          <w:tcPr>
            <w:tcW w:w="567" w:type="dxa"/>
            <w:tcBorders>
              <w:left w:val="nil"/>
            </w:tcBorders>
            <w:noWrap/>
            <w:hideMark/>
          </w:tcPr>
          <w:p w:rsidR="001D1E93" w:rsidRPr="001D1E93" w:rsidRDefault="001D1E93" w:rsidP="001D1E93">
            <w:pPr>
              <w:tabs>
                <w:tab w:val="left" w:pos="284"/>
              </w:tabs>
              <w:rPr>
                <w:rFonts w:ascii="Times New Roman" w:eastAsia="Calibri" w:hAnsi="Times New Roman" w:cs="Times New Roman"/>
                <w:bCs/>
                <w:sz w:val="12"/>
                <w:szCs w:val="12"/>
              </w:rPr>
            </w:pPr>
            <w:r w:rsidRPr="001D1E93">
              <w:rPr>
                <w:rFonts w:ascii="Times New Roman" w:eastAsia="Calibri" w:hAnsi="Times New Roman" w:cs="Times New Roman"/>
                <w:bCs/>
                <w:sz w:val="12"/>
                <w:szCs w:val="12"/>
              </w:rPr>
              <w:t> </w:t>
            </w:r>
          </w:p>
        </w:tc>
        <w:tc>
          <w:tcPr>
            <w:tcW w:w="426" w:type="dxa"/>
            <w:noWrap/>
            <w:hideMark/>
          </w:tcPr>
          <w:p w:rsidR="001D1E93" w:rsidRPr="001D1E93" w:rsidRDefault="001D1E93" w:rsidP="001D1E93">
            <w:pPr>
              <w:tabs>
                <w:tab w:val="left" w:pos="284"/>
              </w:tabs>
              <w:rPr>
                <w:rFonts w:ascii="Times New Roman" w:eastAsia="Calibri" w:hAnsi="Times New Roman" w:cs="Times New Roman"/>
                <w:bCs/>
                <w:sz w:val="12"/>
                <w:szCs w:val="12"/>
              </w:rPr>
            </w:pPr>
            <w:r w:rsidRPr="001D1E93">
              <w:rPr>
                <w:rFonts w:ascii="Times New Roman" w:eastAsia="Calibri" w:hAnsi="Times New Roman" w:cs="Times New Roman"/>
                <w:bCs/>
                <w:sz w:val="12"/>
                <w:szCs w:val="12"/>
              </w:rPr>
              <w:t> </w:t>
            </w:r>
          </w:p>
        </w:tc>
        <w:tc>
          <w:tcPr>
            <w:tcW w:w="567" w:type="dxa"/>
            <w:noWrap/>
            <w:hideMark/>
          </w:tcPr>
          <w:p w:rsidR="001D1E93" w:rsidRPr="001D1E93" w:rsidRDefault="001D1E93" w:rsidP="001D1E93">
            <w:pPr>
              <w:tabs>
                <w:tab w:val="left" w:pos="284"/>
              </w:tabs>
              <w:rPr>
                <w:rFonts w:ascii="Times New Roman" w:eastAsia="Calibri" w:hAnsi="Times New Roman" w:cs="Times New Roman"/>
                <w:bCs/>
                <w:sz w:val="12"/>
                <w:szCs w:val="12"/>
              </w:rPr>
            </w:pPr>
            <w:r w:rsidRPr="001D1E93">
              <w:rPr>
                <w:rFonts w:ascii="Times New Roman" w:eastAsia="Calibri" w:hAnsi="Times New Roman" w:cs="Times New Roman"/>
                <w:bCs/>
                <w:sz w:val="12"/>
                <w:szCs w:val="12"/>
              </w:rPr>
              <w:t>12 221</w:t>
            </w:r>
          </w:p>
        </w:tc>
        <w:tc>
          <w:tcPr>
            <w:tcW w:w="850" w:type="dxa"/>
            <w:noWrap/>
            <w:hideMark/>
          </w:tcPr>
          <w:p w:rsidR="001D1E93" w:rsidRPr="001D1E93" w:rsidRDefault="001D1E93" w:rsidP="001D1E93">
            <w:pPr>
              <w:tabs>
                <w:tab w:val="left" w:pos="284"/>
              </w:tabs>
              <w:rPr>
                <w:rFonts w:ascii="Times New Roman" w:eastAsia="Calibri" w:hAnsi="Times New Roman" w:cs="Times New Roman"/>
                <w:bCs/>
                <w:sz w:val="12"/>
                <w:szCs w:val="12"/>
              </w:rPr>
            </w:pPr>
            <w:r w:rsidRPr="001D1E93">
              <w:rPr>
                <w:rFonts w:ascii="Times New Roman" w:eastAsia="Calibri" w:hAnsi="Times New Roman" w:cs="Times New Roman"/>
                <w:bCs/>
                <w:sz w:val="12"/>
                <w:szCs w:val="12"/>
              </w:rPr>
              <w:t>9 900</w:t>
            </w:r>
          </w:p>
        </w:tc>
      </w:tr>
      <w:tr w:rsidR="001D1E93" w:rsidRPr="001D1E93" w:rsidTr="001D1E93">
        <w:trPr>
          <w:trHeight w:val="20"/>
        </w:trPr>
        <w:tc>
          <w:tcPr>
            <w:tcW w:w="2667" w:type="dxa"/>
            <w:hideMark/>
          </w:tcPr>
          <w:p w:rsidR="001D1E93" w:rsidRPr="001D1E93" w:rsidRDefault="001D1E93" w:rsidP="001D1E93">
            <w:pPr>
              <w:tabs>
                <w:tab w:val="left" w:pos="284"/>
              </w:tabs>
              <w:rPr>
                <w:rFonts w:ascii="Times New Roman" w:eastAsia="Calibri" w:hAnsi="Times New Roman" w:cs="Times New Roman"/>
                <w:bCs/>
                <w:sz w:val="12"/>
                <w:szCs w:val="12"/>
              </w:rPr>
            </w:pPr>
            <w:r w:rsidRPr="001D1E93">
              <w:rPr>
                <w:rFonts w:ascii="Times New Roman" w:eastAsia="Calibri" w:hAnsi="Times New Roman" w:cs="Times New Roman"/>
                <w:bCs/>
                <w:sz w:val="12"/>
                <w:szCs w:val="12"/>
              </w:rPr>
              <w:t>Муниципальная программа "Содержание улично-дорожной сети сельского (городского) поселения  муниципального района Сергиевский"</w:t>
            </w:r>
          </w:p>
        </w:tc>
        <w:tc>
          <w:tcPr>
            <w:tcW w:w="506" w:type="dxa"/>
            <w:noWrap/>
            <w:hideMark/>
          </w:tcPr>
          <w:p w:rsidR="001D1E93" w:rsidRPr="001D1E93" w:rsidRDefault="001D1E93" w:rsidP="001D1E93">
            <w:pPr>
              <w:tabs>
                <w:tab w:val="left" w:pos="284"/>
              </w:tabs>
              <w:rPr>
                <w:rFonts w:ascii="Times New Roman" w:eastAsia="Calibri" w:hAnsi="Times New Roman" w:cs="Times New Roman"/>
                <w:bCs/>
                <w:sz w:val="12"/>
                <w:szCs w:val="12"/>
              </w:rPr>
            </w:pPr>
            <w:r w:rsidRPr="001D1E93">
              <w:rPr>
                <w:rFonts w:ascii="Times New Roman" w:eastAsia="Calibri" w:hAnsi="Times New Roman" w:cs="Times New Roman"/>
                <w:bCs/>
                <w:sz w:val="12"/>
                <w:szCs w:val="12"/>
              </w:rPr>
              <w:t>418</w:t>
            </w:r>
          </w:p>
        </w:tc>
        <w:tc>
          <w:tcPr>
            <w:tcW w:w="371" w:type="dxa"/>
            <w:hideMark/>
          </w:tcPr>
          <w:p w:rsidR="001D1E93" w:rsidRPr="001D1E93" w:rsidRDefault="001D1E93" w:rsidP="001D1E93">
            <w:pPr>
              <w:tabs>
                <w:tab w:val="left" w:pos="284"/>
              </w:tabs>
              <w:rPr>
                <w:rFonts w:ascii="Times New Roman" w:eastAsia="Calibri" w:hAnsi="Times New Roman" w:cs="Times New Roman"/>
                <w:bCs/>
                <w:sz w:val="12"/>
                <w:szCs w:val="12"/>
              </w:rPr>
            </w:pPr>
            <w:r w:rsidRPr="001D1E93">
              <w:rPr>
                <w:rFonts w:ascii="Times New Roman" w:eastAsia="Calibri" w:hAnsi="Times New Roman" w:cs="Times New Roman"/>
                <w:bCs/>
                <w:sz w:val="12"/>
                <w:szCs w:val="12"/>
              </w:rPr>
              <w:t>04</w:t>
            </w:r>
          </w:p>
        </w:tc>
        <w:tc>
          <w:tcPr>
            <w:tcW w:w="425" w:type="dxa"/>
            <w:hideMark/>
          </w:tcPr>
          <w:p w:rsidR="001D1E93" w:rsidRPr="001D1E93" w:rsidRDefault="001D1E93" w:rsidP="001D1E93">
            <w:pPr>
              <w:tabs>
                <w:tab w:val="left" w:pos="284"/>
              </w:tabs>
              <w:rPr>
                <w:rFonts w:ascii="Times New Roman" w:eastAsia="Calibri" w:hAnsi="Times New Roman" w:cs="Times New Roman"/>
                <w:bCs/>
                <w:sz w:val="12"/>
                <w:szCs w:val="12"/>
              </w:rPr>
            </w:pPr>
            <w:r w:rsidRPr="001D1E93">
              <w:rPr>
                <w:rFonts w:ascii="Times New Roman" w:eastAsia="Calibri" w:hAnsi="Times New Roman" w:cs="Times New Roman"/>
                <w:bCs/>
                <w:sz w:val="12"/>
                <w:szCs w:val="12"/>
              </w:rPr>
              <w:t>09</w:t>
            </w:r>
          </w:p>
        </w:tc>
        <w:tc>
          <w:tcPr>
            <w:tcW w:w="426" w:type="dxa"/>
            <w:tcBorders>
              <w:right w:val="nil"/>
            </w:tcBorders>
            <w:noWrap/>
            <w:hideMark/>
          </w:tcPr>
          <w:p w:rsidR="001D1E93" w:rsidRPr="001D1E93" w:rsidRDefault="001D1E93" w:rsidP="001D1E93">
            <w:pPr>
              <w:tabs>
                <w:tab w:val="left" w:pos="284"/>
              </w:tabs>
              <w:rPr>
                <w:rFonts w:ascii="Times New Roman" w:eastAsia="Calibri" w:hAnsi="Times New Roman" w:cs="Times New Roman"/>
                <w:bCs/>
                <w:sz w:val="12"/>
                <w:szCs w:val="12"/>
              </w:rPr>
            </w:pPr>
            <w:r w:rsidRPr="001D1E93">
              <w:rPr>
                <w:rFonts w:ascii="Times New Roman" w:eastAsia="Calibri" w:hAnsi="Times New Roman" w:cs="Times New Roman"/>
                <w:bCs/>
                <w:sz w:val="12"/>
                <w:szCs w:val="12"/>
              </w:rPr>
              <w:t>43</w:t>
            </w:r>
          </w:p>
        </w:tc>
        <w:tc>
          <w:tcPr>
            <w:tcW w:w="283" w:type="dxa"/>
            <w:tcBorders>
              <w:left w:val="nil"/>
              <w:right w:val="nil"/>
            </w:tcBorders>
            <w:noWrap/>
            <w:hideMark/>
          </w:tcPr>
          <w:p w:rsidR="001D1E93" w:rsidRPr="001D1E93" w:rsidRDefault="001D1E93" w:rsidP="001D1E93">
            <w:pPr>
              <w:tabs>
                <w:tab w:val="left" w:pos="284"/>
              </w:tabs>
              <w:rPr>
                <w:rFonts w:ascii="Times New Roman" w:eastAsia="Calibri" w:hAnsi="Times New Roman" w:cs="Times New Roman"/>
                <w:bCs/>
                <w:sz w:val="12"/>
                <w:szCs w:val="12"/>
              </w:rPr>
            </w:pPr>
            <w:r w:rsidRPr="001D1E93">
              <w:rPr>
                <w:rFonts w:ascii="Times New Roman" w:eastAsia="Calibri" w:hAnsi="Times New Roman" w:cs="Times New Roman"/>
                <w:bCs/>
                <w:sz w:val="12"/>
                <w:szCs w:val="12"/>
              </w:rPr>
              <w:t>0</w:t>
            </w:r>
          </w:p>
        </w:tc>
        <w:tc>
          <w:tcPr>
            <w:tcW w:w="425" w:type="dxa"/>
            <w:tcBorders>
              <w:left w:val="nil"/>
              <w:right w:val="nil"/>
            </w:tcBorders>
            <w:noWrap/>
            <w:hideMark/>
          </w:tcPr>
          <w:p w:rsidR="001D1E93" w:rsidRPr="001D1E93" w:rsidRDefault="001D1E93" w:rsidP="001D1E93">
            <w:pPr>
              <w:tabs>
                <w:tab w:val="left" w:pos="284"/>
              </w:tabs>
              <w:rPr>
                <w:rFonts w:ascii="Times New Roman" w:eastAsia="Calibri" w:hAnsi="Times New Roman" w:cs="Times New Roman"/>
                <w:bCs/>
                <w:sz w:val="12"/>
                <w:szCs w:val="12"/>
              </w:rPr>
            </w:pPr>
            <w:r w:rsidRPr="001D1E93">
              <w:rPr>
                <w:rFonts w:ascii="Times New Roman" w:eastAsia="Calibri" w:hAnsi="Times New Roman" w:cs="Times New Roman"/>
                <w:bCs/>
                <w:sz w:val="12"/>
                <w:szCs w:val="12"/>
              </w:rPr>
              <w:t>00</w:t>
            </w:r>
          </w:p>
        </w:tc>
        <w:tc>
          <w:tcPr>
            <w:tcW w:w="567" w:type="dxa"/>
            <w:tcBorders>
              <w:left w:val="nil"/>
            </w:tcBorders>
            <w:noWrap/>
            <w:hideMark/>
          </w:tcPr>
          <w:p w:rsidR="001D1E93" w:rsidRPr="001D1E93" w:rsidRDefault="001D1E93" w:rsidP="001D1E93">
            <w:pPr>
              <w:tabs>
                <w:tab w:val="left" w:pos="284"/>
              </w:tabs>
              <w:rPr>
                <w:rFonts w:ascii="Times New Roman" w:eastAsia="Calibri" w:hAnsi="Times New Roman" w:cs="Times New Roman"/>
                <w:bCs/>
                <w:sz w:val="12"/>
                <w:szCs w:val="12"/>
              </w:rPr>
            </w:pPr>
            <w:r w:rsidRPr="001D1E93">
              <w:rPr>
                <w:rFonts w:ascii="Times New Roman" w:eastAsia="Calibri" w:hAnsi="Times New Roman" w:cs="Times New Roman"/>
                <w:bCs/>
                <w:sz w:val="12"/>
                <w:szCs w:val="12"/>
              </w:rPr>
              <w:t>00000</w:t>
            </w:r>
          </w:p>
        </w:tc>
        <w:tc>
          <w:tcPr>
            <w:tcW w:w="426" w:type="dxa"/>
            <w:noWrap/>
            <w:hideMark/>
          </w:tcPr>
          <w:p w:rsidR="001D1E93" w:rsidRPr="001D1E93" w:rsidRDefault="001D1E93" w:rsidP="001D1E93">
            <w:pPr>
              <w:tabs>
                <w:tab w:val="left" w:pos="284"/>
              </w:tabs>
              <w:rPr>
                <w:rFonts w:ascii="Times New Roman" w:eastAsia="Calibri" w:hAnsi="Times New Roman" w:cs="Times New Roman"/>
                <w:bCs/>
                <w:sz w:val="12"/>
                <w:szCs w:val="12"/>
              </w:rPr>
            </w:pPr>
            <w:r w:rsidRPr="001D1E93">
              <w:rPr>
                <w:rFonts w:ascii="Times New Roman" w:eastAsia="Calibri" w:hAnsi="Times New Roman" w:cs="Times New Roman"/>
                <w:bCs/>
                <w:sz w:val="12"/>
                <w:szCs w:val="12"/>
              </w:rPr>
              <w:t> </w:t>
            </w:r>
          </w:p>
        </w:tc>
        <w:tc>
          <w:tcPr>
            <w:tcW w:w="567" w:type="dxa"/>
            <w:noWrap/>
            <w:hideMark/>
          </w:tcPr>
          <w:p w:rsidR="001D1E93" w:rsidRPr="001D1E93" w:rsidRDefault="001D1E93" w:rsidP="001D1E93">
            <w:pPr>
              <w:tabs>
                <w:tab w:val="left" w:pos="284"/>
              </w:tabs>
              <w:rPr>
                <w:rFonts w:ascii="Times New Roman" w:eastAsia="Calibri" w:hAnsi="Times New Roman" w:cs="Times New Roman"/>
                <w:bCs/>
                <w:sz w:val="12"/>
                <w:szCs w:val="12"/>
              </w:rPr>
            </w:pPr>
            <w:r w:rsidRPr="001D1E93">
              <w:rPr>
                <w:rFonts w:ascii="Times New Roman" w:eastAsia="Calibri" w:hAnsi="Times New Roman" w:cs="Times New Roman"/>
                <w:bCs/>
                <w:sz w:val="12"/>
                <w:szCs w:val="12"/>
              </w:rPr>
              <w:t>2 103</w:t>
            </w:r>
          </w:p>
        </w:tc>
        <w:tc>
          <w:tcPr>
            <w:tcW w:w="850" w:type="dxa"/>
            <w:noWrap/>
            <w:hideMark/>
          </w:tcPr>
          <w:p w:rsidR="001D1E93" w:rsidRPr="001D1E93" w:rsidRDefault="001D1E93" w:rsidP="001D1E93">
            <w:pPr>
              <w:tabs>
                <w:tab w:val="left" w:pos="284"/>
              </w:tabs>
              <w:rPr>
                <w:rFonts w:ascii="Times New Roman" w:eastAsia="Calibri" w:hAnsi="Times New Roman" w:cs="Times New Roman"/>
                <w:bCs/>
                <w:sz w:val="12"/>
                <w:szCs w:val="12"/>
              </w:rPr>
            </w:pPr>
            <w:r w:rsidRPr="001D1E93">
              <w:rPr>
                <w:rFonts w:ascii="Times New Roman" w:eastAsia="Calibri" w:hAnsi="Times New Roman" w:cs="Times New Roman"/>
                <w:bCs/>
                <w:sz w:val="12"/>
                <w:szCs w:val="12"/>
              </w:rPr>
              <w:t>0</w:t>
            </w:r>
          </w:p>
        </w:tc>
      </w:tr>
      <w:tr w:rsidR="001D1E93" w:rsidRPr="001D1E93" w:rsidTr="001D1E93">
        <w:trPr>
          <w:trHeight w:val="20"/>
        </w:trPr>
        <w:tc>
          <w:tcPr>
            <w:tcW w:w="2667" w:type="dxa"/>
            <w:hideMark/>
          </w:tcPr>
          <w:p w:rsidR="001D1E93" w:rsidRPr="001D1E93" w:rsidRDefault="001D1E93" w:rsidP="001D1E93">
            <w:pPr>
              <w:tabs>
                <w:tab w:val="left" w:pos="284"/>
              </w:tabs>
              <w:rPr>
                <w:rFonts w:ascii="Times New Roman" w:eastAsia="Calibri" w:hAnsi="Times New Roman" w:cs="Times New Roman"/>
                <w:sz w:val="12"/>
                <w:szCs w:val="12"/>
              </w:rPr>
            </w:pPr>
            <w:r w:rsidRPr="001D1E93">
              <w:rPr>
                <w:rFonts w:ascii="Times New Roman" w:eastAsia="Calibri" w:hAnsi="Times New Roman" w:cs="Times New Roman"/>
                <w:sz w:val="12"/>
                <w:szCs w:val="12"/>
              </w:rPr>
              <w:t>Иные межбюджетные трансферты</w:t>
            </w:r>
          </w:p>
        </w:tc>
        <w:tc>
          <w:tcPr>
            <w:tcW w:w="506" w:type="dxa"/>
            <w:noWrap/>
            <w:hideMark/>
          </w:tcPr>
          <w:p w:rsidR="001D1E93" w:rsidRPr="001D1E93" w:rsidRDefault="001D1E93" w:rsidP="001D1E93">
            <w:pPr>
              <w:tabs>
                <w:tab w:val="left" w:pos="284"/>
              </w:tabs>
              <w:rPr>
                <w:rFonts w:ascii="Times New Roman" w:eastAsia="Calibri" w:hAnsi="Times New Roman" w:cs="Times New Roman"/>
                <w:sz w:val="12"/>
                <w:szCs w:val="12"/>
              </w:rPr>
            </w:pPr>
            <w:r w:rsidRPr="001D1E93">
              <w:rPr>
                <w:rFonts w:ascii="Times New Roman" w:eastAsia="Calibri" w:hAnsi="Times New Roman" w:cs="Times New Roman"/>
                <w:sz w:val="12"/>
                <w:szCs w:val="12"/>
              </w:rPr>
              <w:t>418</w:t>
            </w:r>
          </w:p>
        </w:tc>
        <w:tc>
          <w:tcPr>
            <w:tcW w:w="371" w:type="dxa"/>
            <w:hideMark/>
          </w:tcPr>
          <w:p w:rsidR="001D1E93" w:rsidRPr="001D1E93" w:rsidRDefault="001D1E93" w:rsidP="001D1E93">
            <w:pPr>
              <w:tabs>
                <w:tab w:val="left" w:pos="284"/>
              </w:tabs>
              <w:rPr>
                <w:rFonts w:ascii="Times New Roman" w:eastAsia="Calibri" w:hAnsi="Times New Roman" w:cs="Times New Roman"/>
                <w:sz w:val="12"/>
                <w:szCs w:val="12"/>
              </w:rPr>
            </w:pPr>
            <w:r w:rsidRPr="001D1E93">
              <w:rPr>
                <w:rFonts w:ascii="Times New Roman" w:eastAsia="Calibri" w:hAnsi="Times New Roman" w:cs="Times New Roman"/>
                <w:sz w:val="12"/>
                <w:szCs w:val="12"/>
              </w:rPr>
              <w:t>04</w:t>
            </w:r>
          </w:p>
        </w:tc>
        <w:tc>
          <w:tcPr>
            <w:tcW w:w="425" w:type="dxa"/>
            <w:hideMark/>
          </w:tcPr>
          <w:p w:rsidR="001D1E93" w:rsidRPr="001D1E93" w:rsidRDefault="001D1E93" w:rsidP="001D1E93">
            <w:pPr>
              <w:tabs>
                <w:tab w:val="left" w:pos="284"/>
              </w:tabs>
              <w:rPr>
                <w:rFonts w:ascii="Times New Roman" w:eastAsia="Calibri" w:hAnsi="Times New Roman" w:cs="Times New Roman"/>
                <w:sz w:val="12"/>
                <w:szCs w:val="12"/>
              </w:rPr>
            </w:pPr>
            <w:r w:rsidRPr="001D1E93">
              <w:rPr>
                <w:rFonts w:ascii="Times New Roman" w:eastAsia="Calibri" w:hAnsi="Times New Roman" w:cs="Times New Roman"/>
                <w:sz w:val="12"/>
                <w:szCs w:val="12"/>
              </w:rPr>
              <w:t>09</w:t>
            </w:r>
          </w:p>
        </w:tc>
        <w:tc>
          <w:tcPr>
            <w:tcW w:w="426" w:type="dxa"/>
            <w:tcBorders>
              <w:right w:val="nil"/>
            </w:tcBorders>
            <w:noWrap/>
            <w:hideMark/>
          </w:tcPr>
          <w:p w:rsidR="001D1E93" w:rsidRPr="001D1E93" w:rsidRDefault="001D1E93" w:rsidP="001D1E93">
            <w:pPr>
              <w:tabs>
                <w:tab w:val="left" w:pos="284"/>
              </w:tabs>
              <w:rPr>
                <w:rFonts w:ascii="Times New Roman" w:eastAsia="Calibri" w:hAnsi="Times New Roman" w:cs="Times New Roman"/>
                <w:sz w:val="12"/>
                <w:szCs w:val="12"/>
              </w:rPr>
            </w:pPr>
            <w:r w:rsidRPr="001D1E93">
              <w:rPr>
                <w:rFonts w:ascii="Times New Roman" w:eastAsia="Calibri" w:hAnsi="Times New Roman" w:cs="Times New Roman"/>
                <w:sz w:val="12"/>
                <w:szCs w:val="12"/>
              </w:rPr>
              <w:t>43</w:t>
            </w:r>
          </w:p>
        </w:tc>
        <w:tc>
          <w:tcPr>
            <w:tcW w:w="283" w:type="dxa"/>
            <w:tcBorders>
              <w:left w:val="nil"/>
              <w:right w:val="nil"/>
            </w:tcBorders>
            <w:noWrap/>
            <w:hideMark/>
          </w:tcPr>
          <w:p w:rsidR="001D1E93" w:rsidRPr="001D1E93" w:rsidRDefault="001D1E93" w:rsidP="001D1E93">
            <w:pPr>
              <w:tabs>
                <w:tab w:val="left" w:pos="284"/>
              </w:tabs>
              <w:rPr>
                <w:rFonts w:ascii="Times New Roman" w:eastAsia="Calibri" w:hAnsi="Times New Roman" w:cs="Times New Roman"/>
                <w:sz w:val="12"/>
                <w:szCs w:val="12"/>
              </w:rPr>
            </w:pPr>
            <w:r w:rsidRPr="001D1E93">
              <w:rPr>
                <w:rFonts w:ascii="Times New Roman" w:eastAsia="Calibri" w:hAnsi="Times New Roman" w:cs="Times New Roman"/>
                <w:sz w:val="12"/>
                <w:szCs w:val="12"/>
              </w:rPr>
              <w:t>0</w:t>
            </w:r>
          </w:p>
        </w:tc>
        <w:tc>
          <w:tcPr>
            <w:tcW w:w="425" w:type="dxa"/>
            <w:tcBorders>
              <w:left w:val="nil"/>
              <w:right w:val="nil"/>
            </w:tcBorders>
            <w:noWrap/>
            <w:hideMark/>
          </w:tcPr>
          <w:p w:rsidR="001D1E93" w:rsidRPr="001D1E93" w:rsidRDefault="001D1E93" w:rsidP="001D1E93">
            <w:pPr>
              <w:tabs>
                <w:tab w:val="left" w:pos="284"/>
              </w:tabs>
              <w:rPr>
                <w:rFonts w:ascii="Times New Roman" w:eastAsia="Calibri" w:hAnsi="Times New Roman" w:cs="Times New Roman"/>
                <w:sz w:val="12"/>
                <w:szCs w:val="12"/>
              </w:rPr>
            </w:pPr>
            <w:r w:rsidRPr="001D1E93">
              <w:rPr>
                <w:rFonts w:ascii="Times New Roman" w:eastAsia="Calibri" w:hAnsi="Times New Roman" w:cs="Times New Roman"/>
                <w:sz w:val="12"/>
                <w:szCs w:val="12"/>
              </w:rPr>
              <w:t>00</w:t>
            </w:r>
          </w:p>
        </w:tc>
        <w:tc>
          <w:tcPr>
            <w:tcW w:w="567" w:type="dxa"/>
            <w:tcBorders>
              <w:left w:val="nil"/>
            </w:tcBorders>
            <w:noWrap/>
            <w:hideMark/>
          </w:tcPr>
          <w:p w:rsidR="001D1E93" w:rsidRPr="001D1E93" w:rsidRDefault="001D1E93" w:rsidP="001D1E93">
            <w:pPr>
              <w:tabs>
                <w:tab w:val="left" w:pos="284"/>
              </w:tabs>
              <w:rPr>
                <w:rFonts w:ascii="Times New Roman" w:eastAsia="Calibri" w:hAnsi="Times New Roman" w:cs="Times New Roman"/>
                <w:sz w:val="12"/>
                <w:szCs w:val="12"/>
              </w:rPr>
            </w:pPr>
            <w:r w:rsidRPr="001D1E93">
              <w:rPr>
                <w:rFonts w:ascii="Times New Roman" w:eastAsia="Calibri" w:hAnsi="Times New Roman" w:cs="Times New Roman"/>
                <w:sz w:val="12"/>
                <w:szCs w:val="12"/>
              </w:rPr>
              <w:t>00000</w:t>
            </w:r>
          </w:p>
        </w:tc>
        <w:tc>
          <w:tcPr>
            <w:tcW w:w="426" w:type="dxa"/>
            <w:noWrap/>
            <w:hideMark/>
          </w:tcPr>
          <w:p w:rsidR="001D1E93" w:rsidRPr="001D1E93" w:rsidRDefault="001D1E93" w:rsidP="001D1E93">
            <w:pPr>
              <w:tabs>
                <w:tab w:val="left" w:pos="284"/>
              </w:tabs>
              <w:rPr>
                <w:rFonts w:ascii="Times New Roman" w:eastAsia="Calibri" w:hAnsi="Times New Roman" w:cs="Times New Roman"/>
                <w:sz w:val="12"/>
                <w:szCs w:val="12"/>
              </w:rPr>
            </w:pPr>
            <w:r w:rsidRPr="001D1E93">
              <w:rPr>
                <w:rFonts w:ascii="Times New Roman" w:eastAsia="Calibri" w:hAnsi="Times New Roman" w:cs="Times New Roman"/>
                <w:sz w:val="12"/>
                <w:szCs w:val="12"/>
              </w:rPr>
              <w:t>540</w:t>
            </w:r>
          </w:p>
        </w:tc>
        <w:tc>
          <w:tcPr>
            <w:tcW w:w="567" w:type="dxa"/>
            <w:noWrap/>
            <w:hideMark/>
          </w:tcPr>
          <w:p w:rsidR="001D1E93" w:rsidRPr="001D1E93" w:rsidRDefault="001D1E93" w:rsidP="001D1E93">
            <w:pPr>
              <w:tabs>
                <w:tab w:val="left" w:pos="284"/>
              </w:tabs>
              <w:rPr>
                <w:rFonts w:ascii="Times New Roman" w:eastAsia="Calibri" w:hAnsi="Times New Roman" w:cs="Times New Roman"/>
                <w:sz w:val="12"/>
                <w:szCs w:val="12"/>
              </w:rPr>
            </w:pPr>
            <w:r w:rsidRPr="001D1E93">
              <w:rPr>
                <w:rFonts w:ascii="Times New Roman" w:eastAsia="Calibri" w:hAnsi="Times New Roman" w:cs="Times New Roman"/>
                <w:sz w:val="12"/>
                <w:szCs w:val="12"/>
              </w:rPr>
              <w:t>2 103</w:t>
            </w:r>
          </w:p>
        </w:tc>
        <w:tc>
          <w:tcPr>
            <w:tcW w:w="850" w:type="dxa"/>
            <w:noWrap/>
            <w:hideMark/>
          </w:tcPr>
          <w:p w:rsidR="001D1E93" w:rsidRPr="001D1E93" w:rsidRDefault="001D1E93" w:rsidP="001D1E93">
            <w:pPr>
              <w:tabs>
                <w:tab w:val="left" w:pos="284"/>
              </w:tabs>
              <w:rPr>
                <w:rFonts w:ascii="Times New Roman" w:eastAsia="Calibri" w:hAnsi="Times New Roman" w:cs="Times New Roman"/>
                <w:sz w:val="12"/>
                <w:szCs w:val="12"/>
              </w:rPr>
            </w:pPr>
            <w:r w:rsidRPr="001D1E93">
              <w:rPr>
                <w:rFonts w:ascii="Times New Roman" w:eastAsia="Calibri" w:hAnsi="Times New Roman" w:cs="Times New Roman"/>
                <w:sz w:val="12"/>
                <w:szCs w:val="12"/>
              </w:rPr>
              <w:t>0</w:t>
            </w:r>
          </w:p>
        </w:tc>
      </w:tr>
      <w:tr w:rsidR="001D1E93" w:rsidRPr="001D1E93" w:rsidTr="001D1E93">
        <w:trPr>
          <w:trHeight w:val="20"/>
        </w:trPr>
        <w:tc>
          <w:tcPr>
            <w:tcW w:w="2667" w:type="dxa"/>
            <w:hideMark/>
          </w:tcPr>
          <w:p w:rsidR="001D1E93" w:rsidRPr="001D1E93" w:rsidRDefault="001D1E93" w:rsidP="001D1E93">
            <w:pPr>
              <w:tabs>
                <w:tab w:val="left" w:pos="284"/>
              </w:tabs>
              <w:rPr>
                <w:rFonts w:ascii="Times New Roman" w:eastAsia="Calibri" w:hAnsi="Times New Roman" w:cs="Times New Roman"/>
                <w:bCs/>
                <w:sz w:val="12"/>
                <w:szCs w:val="12"/>
              </w:rPr>
            </w:pPr>
            <w:r w:rsidRPr="001D1E93">
              <w:rPr>
                <w:rFonts w:ascii="Times New Roman" w:eastAsia="Calibri" w:hAnsi="Times New Roman" w:cs="Times New Roman"/>
                <w:bCs/>
                <w:sz w:val="12"/>
                <w:szCs w:val="12"/>
              </w:rPr>
              <w:t xml:space="preserve">Муниципальная программа "Модернизация и развитие автомобильных дорог общего пользования местного значений в поселении </w:t>
            </w:r>
            <w:proofErr w:type="spellStart"/>
            <w:r w:rsidRPr="001D1E93">
              <w:rPr>
                <w:rFonts w:ascii="Times New Roman" w:eastAsia="Calibri" w:hAnsi="Times New Roman" w:cs="Times New Roman"/>
                <w:bCs/>
                <w:sz w:val="12"/>
                <w:szCs w:val="12"/>
              </w:rPr>
              <w:t>м.р</w:t>
            </w:r>
            <w:proofErr w:type="spellEnd"/>
            <w:r w:rsidRPr="001D1E93">
              <w:rPr>
                <w:rFonts w:ascii="Times New Roman" w:eastAsia="Calibri" w:hAnsi="Times New Roman" w:cs="Times New Roman"/>
                <w:bCs/>
                <w:sz w:val="12"/>
                <w:szCs w:val="12"/>
              </w:rPr>
              <w:t>. Сергиевский Самарской области"</w:t>
            </w:r>
          </w:p>
        </w:tc>
        <w:tc>
          <w:tcPr>
            <w:tcW w:w="506" w:type="dxa"/>
            <w:noWrap/>
            <w:hideMark/>
          </w:tcPr>
          <w:p w:rsidR="001D1E93" w:rsidRPr="001D1E93" w:rsidRDefault="001D1E93" w:rsidP="001D1E93">
            <w:pPr>
              <w:tabs>
                <w:tab w:val="left" w:pos="284"/>
              </w:tabs>
              <w:rPr>
                <w:rFonts w:ascii="Times New Roman" w:eastAsia="Calibri" w:hAnsi="Times New Roman" w:cs="Times New Roman"/>
                <w:bCs/>
                <w:sz w:val="12"/>
                <w:szCs w:val="12"/>
              </w:rPr>
            </w:pPr>
            <w:r w:rsidRPr="001D1E93">
              <w:rPr>
                <w:rFonts w:ascii="Times New Roman" w:eastAsia="Calibri" w:hAnsi="Times New Roman" w:cs="Times New Roman"/>
                <w:bCs/>
                <w:sz w:val="12"/>
                <w:szCs w:val="12"/>
              </w:rPr>
              <w:t>418</w:t>
            </w:r>
          </w:p>
        </w:tc>
        <w:tc>
          <w:tcPr>
            <w:tcW w:w="371" w:type="dxa"/>
            <w:hideMark/>
          </w:tcPr>
          <w:p w:rsidR="001D1E93" w:rsidRPr="001D1E93" w:rsidRDefault="001D1E93" w:rsidP="001D1E93">
            <w:pPr>
              <w:tabs>
                <w:tab w:val="left" w:pos="284"/>
              </w:tabs>
              <w:rPr>
                <w:rFonts w:ascii="Times New Roman" w:eastAsia="Calibri" w:hAnsi="Times New Roman" w:cs="Times New Roman"/>
                <w:bCs/>
                <w:sz w:val="12"/>
                <w:szCs w:val="12"/>
              </w:rPr>
            </w:pPr>
            <w:r w:rsidRPr="001D1E93">
              <w:rPr>
                <w:rFonts w:ascii="Times New Roman" w:eastAsia="Calibri" w:hAnsi="Times New Roman" w:cs="Times New Roman"/>
                <w:bCs/>
                <w:sz w:val="12"/>
                <w:szCs w:val="12"/>
              </w:rPr>
              <w:t>04</w:t>
            </w:r>
          </w:p>
        </w:tc>
        <w:tc>
          <w:tcPr>
            <w:tcW w:w="425" w:type="dxa"/>
            <w:hideMark/>
          </w:tcPr>
          <w:p w:rsidR="001D1E93" w:rsidRPr="001D1E93" w:rsidRDefault="001D1E93" w:rsidP="001D1E93">
            <w:pPr>
              <w:tabs>
                <w:tab w:val="left" w:pos="284"/>
              </w:tabs>
              <w:rPr>
                <w:rFonts w:ascii="Times New Roman" w:eastAsia="Calibri" w:hAnsi="Times New Roman" w:cs="Times New Roman"/>
                <w:bCs/>
                <w:sz w:val="12"/>
                <w:szCs w:val="12"/>
              </w:rPr>
            </w:pPr>
            <w:r w:rsidRPr="001D1E93">
              <w:rPr>
                <w:rFonts w:ascii="Times New Roman" w:eastAsia="Calibri" w:hAnsi="Times New Roman" w:cs="Times New Roman"/>
                <w:bCs/>
                <w:sz w:val="12"/>
                <w:szCs w:val="12"/>
              </w:rPr>
              <w:t>09</w:t>
            </w:r>
          </w:p>
        </w:tc>
        <w:tc>
          <w:tcPr>
            <w:tcW w:w="426" w:type="dxa"/>
            <w:tcBorders>
              <w:right w:val="nil"/>
            </w:tcBorders>
            <w:noWrap/>
            <w:hideMark/>
          </w:tcPr>
          <w:p w:rsidR="001D1E93" w:rsidRPr="001D1E93" w:rsidRDefault="001D1E93" w:rsidP="001D1E93">
            <w:pPr>
              <w:tabs>
                <w:tab w:val="left" w:pos="284"/>
              </w:tabs>
              <w:rPr>
                <w:rFonts w:ascii="Times New Roman" w:eastAsia="Calibri" w:hAnsi="Times New Roman" w:cs="Times New Roman"/>
                <w:bCs/>
                <w:sz w:val="12"/>
                <w:szCs w:val="12"/>
              </w:rPr>
            </w:pPr>
            <w:r w:rsidRPr="001D1E93">
              <w:rPr>
                <w:rFonts w:ascii="Times New Roman" w:eastAsia="Calibri" w:hAnsi="Times New Roman" w:cs="Times New Roman"/>
                <w:bCs/>
                <w:sz w:val="12"/>
                <w:szCs w:val="12"/>
              </w:rPr>
              <w:t>49</w:t>
            </w:r>
          </w:p>
        </w:tc>
        <w:tc>
          <w:tcPr>
            <w:tcW w:w="283" w:type="dxa"/>
            <w:tcBorders>
              <w:left w:val="nil"/>
              <w:right w:val="nil"/>
            </w:tcBorders>
            <w:noWrap/>
            <w:hideMark/>
          </w:tcPr>
          <w:p w:rsidR="001D1E93" w:rsidRPr="001D1E93" w:rsidRDefault="001D1E93" w:rsidP="001D1E93">
            <w:pPr>
              <w:tabs>
                <w:tab w:val="left" w:pos="284"/>
              </w:tabs>
              <w:rPr>
                <w:rFonts w:ascii="Times New Roman" w:eastAsia="Calibri" w:hAnsi="Times New Roman" w:cs="Times New Roman"/>
                <w:bCs/>
                <w:sz w:val="12"/>
                <w:szCs w:val="12"/>
              </w:rPr>
            </w:pPr>
            <w:r w:rsidRPr="001D1E93">
              <w:rPr>
                <w:rFonts w:ascii="Times New Roman" w:eastAsia="Calibri" w:hAnsi="Times New Roman" w:cs="Times New Roman"/>
                <w:bCs/>
                <w:sz w:val="12"/>
                <w:szCs w:val="12"/>
              </w:rPr>
              <w:t>0</w:t>
            </w:r>
          </w:p>
        </w:tc>
        <w:tc>
          <w:tcPr>
            <w:tcW w:w="425" w:type="dxa"/>
            <w:tcBorders>
              <w:left w:val="nil"/>
              <w:right w:val="nil"/>
            </w:tcBorders>
            <w:noWrap/>
            <w:hideMark/>
          </w:tcPr>
          <w:p w:rsidR="001D1E93" w:rsidRPr="001D1E93" w:rsidRDefault="001D1E93" w:rsidP="001D1E93">
            <w:pPr>
              <w:tabs>
                <w:tab w:val="left" w:pos="284"/>
              </w:tabs>
              <w:rPr>
                <w:rFonts w:ascii="Times New Roman" w:eastAsia="Calibri" w:hAnsi="Times New Roman" w:cs="Times New Roman"/>
                <w:bCs/>
                <w:sz w:val="12"/>
                <w:szCs w:val="12"/>
              </w:rPr>
            </w:pPr>
            <w:r w:rsidRPr="001D1E93">
              <w:rPr>
                <w:rFonts w:ascii="Times New Roman" w:eastAsia="Calibri" w:hAnsi="Times New Roman" w:cs="Times New Roman"/>
                <w:bCs/>
                <w:sz w:val="12"/>
                <w:szCs w:val="12"/>
              </w:rPr>
              <w:t>00</w:t>
            </w:r>
          </w:p>
        </w:tc>
        <w:tc>
          <w:tcPr>
            <w:tcW w:w="567" w:type="dxa"/>
            <w:tcBorders>
              <w:left w:val="nil"/>
            </w:tcBorders>
            <w:noWrap/>
            <w:hideMark/>
          </w:tcPr>
          <w:p w:rsidR="001D1E93" w:rsidRPr="001D1E93" w:rsidRDefault="001D1E93" w:rsidP="001D1E93">
            <w:pPr>
              <w:tabs>
                <w:tab w:val="left" w:pos="284"/>
              </w:tabs>
              <w:rPr>
                <w:rFonts w:ascii="Times New Roman" w:eastAsia="Calibri" w:hAnsi="Times New Roman" w:cs="Times New Roman"/>
                <w:bCs/>
                <w:sz w:val="12"/>
                <w:szCs w:val="12"/>
              </w:rPr>
            </w:pPr>
            <w:r w:rsidRPr="001D1E93">
              <w:rPr>
                <w:rFonts w:ascii="Times New Roman" w:eastAsia="Calibri" w:hAnsi="Times New Roman" w:cs="Times New Roman"/>
                <w:bCs/>
                <w:sz w:val="12"/>
                <w:szCs w:val="12"/>
              </w:rPr>
              <w:t>00000</w:t>
            </w:r>
          </w:p>
        </w:tc>
        <w:tc>
          <w:tcPr>
            <w:tcW w:w="426" w:type="dxa"/>
            <w:noWrap/>
            <w:hideMark/>
          </w:tcPr>
          <w:p w:rsidR="001D1E93" w:rsidRPr="001D1E93" w:rsidRDefault="001D1E93" w:rsidP="001D1E93">
            <w:pPr>
              <w:tabs>
                <w:tab w:val="left" w:pos="284"/>
              </w:tabs>
              <w:rPr>
                <w:rFonts w:ascii="Times New Roman" w:eastAsia="Calibri" w:hAnsi="Times New Roman" w:cs="Times New Roman"/>
                <w:bCs/>
                <w:sz w:val="12"/>
                <w:szCs w:val="12"/>
              </w:rPr>
            </w:pPr>
            <w:r w:rsidRPr="001D1E93">
              <w:rPr>
                <w:rFonts w:ascii="Times New Roman" w:eastAsia="Calibri" w:hAnsi="Times New Roman" w:cs="Times New Roman"/>
                <w:bCs/>
                <w:sz w:val="12"/>
                <w:szCs w:val="12"/>
              </w:rPr>
              <w:t> </w:t>
            </w:r>
          </w:p>
        </w:tc>
        <w:tc>
          <w:tcPr>
            <w:tcW w:w="567" w:type="dxa"/>
            <w:noWrap/>
            <w:hideMark/>
          </w:tcPr>
          <w:p w:rsidR="001D1E93" w:rsidRPr="001D1E93" w:rsidRDefault="001D1E93" w:rsidP="001D1E93">
            <w:pPr>
              <w:tabs>
                <w:tab w:val="left" w:pos="284"/>
              </w:tabs>
              <w:rPr>
                <w:rFonts w:ascii="Times New Roman" w:eastAsia="Calibri" w:hAnsi="Times New Roman" w:cs="Times New Roman"/>
                <w:bCs/>
                <w:sz w:val="12"/>
                <w:szCs w:val="12"/>
              </w:rPr>
            </w:pPr>
            <w:r w:rsidRPr="001D1E93">
              <w:rPr>
                <w:rFonts w:ascii="Times New Roman" w:eastAsia="Calibri" w:hAnsi="Times New Roman" w:cs="Times New Roman"/>
                <w:bCs/>
                <w:sz w:val="12"/>
                <w:szCs w:val="12"/>
              </w:rPr>
              <w:t>10 118</w:t>
            </w:r>
          </w:p>
        </w:tc>
        <w:tc>
          <w:tcPr>
            <w:tcW w:w="850" w:type="dxa"/>
            <w:noWrap/>
            <w:hideMark/>
          </w:tcPr>
          <w:p w:rsidR="001D1E93" w:rsidRPr="001D1E93" w:rsidRDefault="001D1E93" w:rsidP="001D1E93">
            <w:pPr>
              <w:tabs>
                <w:tab w:val="left" w:pos="284"/>
              </w:tabs>
              <w:rPr>
                <w:rFonts w:ascii="Times New Roman" w:eastAsia="Calibri" w:hAnsi="Times New Roman" w:cs="Times New Roman"/>
                <w:bCs/>
                <w:sz w:val="12"/>
                <w:szCs w:val="12"/>
              </w:rPr>
            </w:pPr>
            <w:r w:rsidRPr="001D1E93">
              <w:rPr>
                <w:rFonts w:ascii="Times New Roman" w:eastAsia="Calibri" w:hAnsi="Times New Roman" w:cs="Times New Roman"/>
                <w:bCs/>
                <w:sz w:val="12"/>
                <w:szCs w:val="12"/>
              </w:rPr>
              <w:t>9 900</w:t>
            </w:r>
          </w:p>
        </w:tc>
      </w:tr>
      <w:tr w:rsidR="001D1E93" w:rsidRPr="001D1E93" w:rsidTr="001D1E93">
        <w:trPr>
          <w:trHeight w:val="20"/>
        </w:trPr>
        <w:tc>
          <w:tcPr>
            <w:tcW w:w="2667" w:type="dxa"/>
            <w:hideMark/>
          </w:tcPr>
          <w:p w:rsidR="001D1E93" w:rsidRPr="001D1E93" w:rsidRDefault="001D1E93" w:rsidP="001D1E93">
            <w:pPr>
              <w:tabs>
                <w:tab w:val="left" w:pos="284"/>
              </w:tabs>
              <w:rPr>
                <w:rFonts w:ascii="Times New Roman" w:eastAsia="Calibri" w:hAnsi="Times New Roman" w:cs="Times New Roman"/>
                <w:sz w:val="12"/>
                <w:szCs w:val="12"/>
              </w:rPr>
            </w:pPr>
            <w:r w:rsidRPr="001D1E93">
              <w:rPr>
                <w:rFonts w:ascii="Times New Roman" w:eastAsia="Calibri" w:hAnsi="Times New Roman" w:cs="Times New Roman"/>
                <w:sz w:val="12"/>
                <w:szCs w:val="12"/>
              </w:rPr>
              <w:t>Иные межбюджетные трансферты</w:t>
            </w:r>
          </w:p>
        </w:tc>
        <w:tc>
          <w:tcPr>
            <w:tcW w:w="506" w:type="dxa"/>
            <w:noWrap/>
            <w:hideMark/>
          </w:tcPr>
          <w:p w:rsidR="001D1E93" w:rsidRPr="001D1E93" w:rsidRDefault="001D1E93" w:rsidP="001D1E93">
            <w:pPr>
              <w:tabs>
                <w:tab w:val="left" w:pos="284"/>
              </w:tabs>
              <w:rPr>
                <w:rFonts w:ascii="Times New Roman" w:eastAsia="Calibri" w:hAnsi="Times New Roman" w:cs="Times New Roman"/>
                <w:sz w:val="12"/>
                <w:szCs w:val="12"/>
              </w:rPr>
            </w:pPr>
            <w:r w:rsidRPr="001D1E93">
              <w:rPr>
                <w:rFonts w:ascii="Times New Roman" w:eastAsia="Calibri" w:hAnsi="Times New Roman" w:cs="Times New Roman"/>
                <w:sz w:val="12"/>
                <w:szCs w:val="12"/>
              </w:rPr>
              <w:t>418</w:t>
            </w:r>
          </w:p>
        </w:tc>
        <w:tc>
          <w:tcPr>
            <w:tcW w:w="371" w:type="dxa"/>
            <w:hideMark/>
          </w:tcPr>
          <w:p w:rsidR="001D1E93" w:rsidRPr="001D1E93" w:rsidRDefault="001D1E93" w:rsidP="001D1E93">
            <w:pPr>
              <w:tabs>
                <w:tab w:val="left" w:pos="284"/>
              </w:tabs>
              <w:rPr>
                <w:rFonts w:ascii="Times New Roman" w:eastAsia="Calibri" w:hAnsi="Times New Roman" w:cs="Times New Roman"/>
                <w:sz w:val="12"/>
                <w:szCs w:val="12"/>
              </w:rPr>
            </w:pPr>
            <w:r w:rsidRPr="001D1E93">
              <w:rPr>
                <w:rFonts w:ascii="Times New Roman" w:eastAsia="Calibri" w:hAnsi="Times New Roman" w:cs="Times New Roman"/>
                <w:sz w:val="12"/>
                <w:szCs w:val="12"/>
              </w:rPr>
              <w:t>04</w:t>
            </w:r>
          </w:p>
        </w:tc>
        <w:tc>
          <w:tcPr>
            <w:tcW w:w="425" w:type="dxa"/>
            <w:hideMark/>
          </w:tcPr>
          <w:p w:rsidR="001D1E93" w:rsidRPr="001D1E93" w:rsidRDefault="001D1E93" w:rsidP="001D1E93">
            <w:pPr>
              <w:tabs>
                <w:tab w:val="left" w:pos="284"/>
              </w:tabs>
              <w:rPr>
                <w:rFonts w:ascii="Times New Roman" w:eastAsia="Calibri" w:hAnsi="Times New Roman" w:cs="Times New Roman"/>
                <w:sz w:val="12"/>
                <w:szCs w:val="12"/>
              </w:rPr>
            </w:pPr>
            <w:r w:rsidRPr="001D1E93">
              <w:rPr>
                <w:rFonts w:ascii="Times New Roman" w:eastAsia="Calibri" w:hAnsi="Times New Roman" w:cs="Times New Roman"/>
                <w:sz w:val="12"/>
                <w:szCs w:val="12"/>
              </w:rPr>
              <w:t>09</w:t>
            </w:r>
          </w:p>
        </w:tc>
        <w:tc>
          <w:tcPr>
            <w:tcW w:w="426" w:type="dxa"/>
            <w:tcBorders>
              <w:right w:val="nil"/>
            </w:tcBorders>
            <w:noWrap/>
            <w:hideMark/>
          </w:tcPr>
          <w:p w:rsidR="001D1E93" w:rsidRPr="001D1E93" w:rsidRDefault="001D1E93" w:rsidP="001D1E93">
            <w:pPr>
              <w:tabs>
                <w:tab w:val="left" w:pos="284"/>
              </w:tabs>
              <w:rPr>
                <w:rFonts w:ascii="Times New Roman" w:eastAsia="Calibri" w:hAnsi="Times New Roman" w:cs="Times New Roman"/>
                <w:sz w:val="12"/>
                <w:szCs w:val="12"/>
              </w:rPr>
            </w:pPr>
            <w:r w:rsidRPr="001D1E93">
              <w:rPr>
                <w:rFonts w:ascii="Times New Roman" w:eastAsia="Calibri" w:hAnsi="Times New Roman" w:cs="Times New Roman"/>
                <w:sz w:val="12"/>
                <w:szCs w:val="12"/>
              </w:rPr>
              <w:t>49</w:t>
            </w:r>
          </w:p>
        </w:tc>
        <w:tc>
          <w:tcPr>
            <w:tcW w:w="283" w:type="dxa"/>
            <w:tcBorders>
              <w:left w:val="nil"/>
              <w:right w:val="nil"/>
            </w:tcBorders>
            <w:noWrap/>
            <w:hideMark/>
          </w:tcPr>
          <w:p w:rsidR="001D1E93" w:rsidRPr="001D1E93" w:rsidRDefault="001D1E93" w:rsidP="001D1E93">
            <w:pPr>
              <w:tabs>
                <w:tab w:val="left" w:pos="284"/>
              </w:tabs>
              <w:rPr>
                <w:rFonts w:ascii="Times New Roman" w:eastAsia="Calibri" w:hAnsi="Times New Roman" w:cs="Times New Roman"/>
                <w:sz w:val="12"/>
                <w:szCs w:val="12"/>
              </w:rPr>
            </w:pPr>
            <w:r w:rsidRPr="001D1E93">
              <w:rPr>
                <w:rFonts w:ascii="Times New Roman" w:eastAsia="Calibri" w:hAnsi="Times New Roman" w:cs="Times New Roman"/>
                <w:sz w:val="12"/>
                <w:szCs w:val="12"/>
              </w:rPr>
              <w:t>0</w:t>
            </w:r>
          </w:p>
        </w:tc>
        <w:tc>
          <w:tcPr>
            <w:tcW w:w="425" w:type="dxa"/>
            <w:tcBorders>
              <w:left w:val="nil"/>
              <w:right w:val="nil"/>
            </w:tcBorders>
            <w:noWrap/>
            <w:hideMark/>
          </w:tcPr>
          <w:p w:rsidR="001D1E93" w:rsidRPr="001D1E93" w:rsidRDefault="001D1E93" w:rsidP="001D1E93">
            <w:pPr>
              <w:tabs>
                <w:tab w:val="left" w:pos="284"/>
              </w:tabs>
              <w:rPr>
                <w:rFonts w:ascii="Times New Roman" w:eastAsia="Calibri" w:hAnsi="Times New Roman" w:cs="Times New Roman"/>
                <w:sz w:val="12"/>
                <w:szCs w:val="12"/>
              </w:rPr>
            </w:pPr>
            <w:r w:rsidRPr="001D1E93">
              <w:rPr>
                <w:rFonts w:ascii="Times New Roman" w:eastAsia="Calibri" w:hAnsi="Times New Roman" w:cs="Times New Roman"/>
                <w:sz w:val="12"/>
                <w:szCs w:val="12"/>
              </w:rPr>
              <w:t>00</w:t>
            </w:r>
          </w:p>
        </w:tc>
        <w:tc>
          <w:tcPr>
            <w:tcW w:w="567" w:type="dxa"/>
            <w:tcBorders>
              <w:left w:val="nil"/>
            </w:tcBorders>
            <w:noWrap/>
            <w:hideMark/>
          </w:tcPr>
          <w:p w:rsidR="001D1E93" w:rsidRPr="001D1E93" w:rsidRDefault="001D1E93" w:rsidP="001D1E93">
            <w:pPr>
              <w:tabs>
                <w:tab w:val="left" w:pos="284"/>
              </w:tabs>
              <w:rPr>
                <w:rFonts w:ascii="Times New Roman" w:eastAsia="Calibri" w:hAnsi="Times New Roman" w:cs="Times New Roman"/>
                <w:sz w:val="12"/>
                <w:szCs w:val="12"/>
              </w:rPr>
            </w:pPr>
            <w:r w:rsidRPr="001D1E93">
              <w:rPr>
                <w:rFonts w:ascii="Times New Roman" w:eastAsia="Calibri" w:hAnsi="Times New Roman" w:cs="Times New Roman"/>
                <w:sz w:val="12"/>
                <w:szCs w:val="12"/>
              </w:rPr>
              <w:t>00000</w:t>
            </w:r>
          </w:p>
        </w:tc>
        <w:tc>
          <w:tcPr>
            <w:tcW w:w="426" w:type="dxa"/>
            <w:noWrap/>
            <w:hideMark/>
          </w:tcPr>
          <w:p w:rsidR="001D1E93" w:rsidRPr="001D1E93" w:rsidRDefault="001D1E93" w:rsidP="001D1E93">
            <w:pPr>
              <w:tabs>
                <w:tab w:val="left" w:pos="284"/>
              </w:tabs>
              <w:rPr>
                <w:rFonts w:ascii="Times New Roman" w:eastAsia="Calibri" w:hAnsi="Times New Roman" w:cs="Times New Roman"/>
                <w:sz w:val="12"/>
                <w:szCs w:val="12"/>
              </w:rPr>
            </w:pPr>
            <w:r w:rsidRPr="001D1E93">
              <w:rPr>
                <w:rFonts w:ascii="Times New Roman" w:eastAsia="Calibri" w:hAnsi="Times New Roman" w:cs="Times New Roman"/>
                <w:sz w:val="12"/>
                <w:szCs w:val="12"/>
              </w:rPr>
              <w:t>540</w:t>
            </w:r>
          </w:p>
        </w:tc>
        <w:tc>
          <w:tcPr>
            <w:tcW w:w="567" w:type="dxa"/>
            <w:noWrap/>
            <w:hideMark/>
          </w:tcPr>
          <w:p w:rsidR="001D1E93" w:rsidRPr="001D1E93" w:rsidRDefault="001D1E93" w:rsidP="001D1E93">
            <w:pPr>
              <w:tabs>
                <w:tab w:val="left" w:pos="284"/>
              </w:tabs>
              <w:rPr>
                <w:rFonts w:ascii="Times New Roman" w:eastAsia="Calibri" w:hAnsi="Times New Roman" w:cs="Times New Roman"/>
                <w:sz w:val="12"/>
                <w:szCs w:val="12"/>
              </w:rPr>
            </w:pPr>
            <w:r w:rsidRPr="001D1E93">
              <w:rPr>
                <w:rFonts w:ascii="Times New Roman" w:eastAsia="Calibri" w:hAnsi="Times New Roman" w:cs="Times New Roman"/>
                <w:sz w:val="12"/>
                <w:szCs w:val="12"/>
              </w:rPr>
              <w:t>10 118</w:t>
            </w:r>
          </w:p>
        </w:tc>
        <w:tc>
          <w:tcPr>
            <w:tcW w:w="850" w:type="dxa"/>
            <w:noWrap/>
            <w:hideMark/>
          </w:tcPr>
          <w:p w:rsidR="001D1E93" w:rsidRPr="001D1E93" w:rsidRDefault="001D1E93" w:rsidP="001D1E93">
            <w:pPr>
              <w:tabs>
                <w:tab w:val="left" w:pos="284"/>
              </w:tabs>
              <w:rPr>
                <w:rFonts w:ascii="Times New Roman" w:eastAsia="Calibri" w:hAnsi="Times New Roman" w:cs="Times New Roman"/>
                <w:sz w:val="12"/>
                <w:szCs w:val="12"/>
              </w:rPr>
            </w:pPr>
            <w:r w:rsidRPr="001D1E93">
              <w:rPr>
                <w:rFonts w:ascii="Times New Roman" w:eastAsia="Calibri" w:hAnsi="Times New Roman" w:cs="Times New Roman"/>
                <w:sz w:val="12"/>
                <w:szCs w:val="12"/>
              </w:rPr>
              <w:t>9 900</w:t>
            </w:r>
          </w:p>
        </w:tc>
      </w:tr>
      <w:tr w:rsidR="001D1E93" w:rsidRPr="001D1E93" w:rsidTr="001D1E93">
        <w:trPr>
          <w:trHeight w:val="20"/>
        </w:trPr>
        <w:tc>
          <w:tcPr>
            <w:tcW w:w="2667" w:type="dxa"/>
            <w:hideMark/>
          </w:tcPr>
          <w:p w:rsidR="001D1E93" w:rsidRPr="001D1E93" w:rsidRDefault="001D1E93" w:rsidP="001D1E93">
            <w:pPr>
              <w:tabs>
                <w:tab w:val="left" w:pos="284"/>
              </w:tabs>
              <w:rPr>
                <w:rFonts w:ascii="Times New Roman" w:eastAsia="Calibri" w:hAnsi="Times New Roman" w:cs="Times New Roman"/>
                <w:bCs/>
                <w:sz w:val="12"/>
                <w:szCs w:val="12"/>
              </w:rPr>
            </w:pPr>
            <w:r w:rsidRPr="001D1E93">
              <w:rPr>
                <w:rFonts w:ascii="Times New Roman" w:eastAsia="Calibri" w:hAnsi="Times New Roman" w:cs="Times New Roman"/>
                <w:bCs/>
                <w:sz w:val="12"/>
                <w:szCs w:val="12"/>
              </w:rPr>
              <w:t>Коммунальное хозяйство</w:t>
            </w:r>
          </w:p>
        </w:tc>
        <w:tc>
          <w:tcPr>
            <w:tcW w:w="506" w:type="dxa"/>
            <w:noWrap/>
            <w:hideMark/>
          </w:tcPr>
          <w:p w:rsidR="001D1E93" w:rsidRPr="001D1E93" w:rsidRDefault="001D1E93" w:rsidP="001D1E93">
            <w:pPr>
              <w:tabs>
                <w:tab w:val="left" w:pos="284"/>
              </w:tabs>
              <w:rPr>
                <w:rFonts w:ascii="Times New Roman" w:eastAsia="Calibri" w:hAnsi="Times New Roman" w:cs="Times New Roman"/>
                <w:bCs/>
                <w:sz w:val="12"/>
                <w:szCs w:val="12"/>
              </w:rPr>
            </w:pPr>
            <w:r w:rsidRPr="001D1E93">
              <w:rPr>
                <w:rFonts w:ascii="Times New Roman" w:eastAsia="Calibri" w:hAnsi="Times New Roman" w:cs="Times New Roman"/>
                <w:bCs/>
                <w:sz w:val="12"/>
                <w:szCs w:val="12"/>
              </w:rPr>
              <w:t>418</w:t>
            </w:r>
          </w:p>
        </w:tc>
        <w:tc>
          <w:tcPr>
            <w:tcW w:w="371" w:type="dxa"/>
            <w:hideMark/>
          </w:tcPr>
          <w:p w:rsidR="001D1E93" w:rsidRPr="001D1E93" w:rsidRDefault="001D1E93" w:rsidP="001D1E93">
            <w:pPr>
              <w:tabs>
                <w:tab w:val="left" w:pos="284"/>
              </w:tabs>
              <w:rPr>
                <w:rFonts w:ascii="Times New Roman" w:eastAsia="Calibri" w:hAnsi="Times New Roman" w:cs="Times New Roman"/>
                <w:bCs/>
                <w:sz w:val="12"/>
                <w:szCs w:val="12"/>
              </w:rPr>
            </w:pPr>
            <w:r w:rsidRPr="001D1E93">
              <w:rPr>
                <w:rFonts w:ascii="Times New Roman" w:eastAsia="Calibri" w:hAnsi="Times New Roman" w:cs="Times New Roman"/>
                <w:bCs/>
                <w:sz w:val="12"/>
                <w:szCs w:val="12"/>
              </w:rPr>
              <w:t>05</w:t>
            </w:r>
          </w:p>
        </w:tc>
        <w:tc>
          <w:tcPr>
            <w:tcW w:w="425" w:type="dxa"/>
            <w:hideMark/>
          </w:tcPr>
          <w:p w:rsidR="001D1E93" w:rsidRPr="001D1E93" w:rsidRDefault="001D1E93" w:rsidP="001D1E93">
            <w:pPr>
              <w:tabs>
                <w:tab w:val="left" w:pos="284"/>
              </w:tabs>
              <w:rPr>
                <w:rFonts w:ascii="Times New Roman" w:eastAsia="Calibri" w:hAnsi="Times New Roman" w:cs="Times New Roman"/>
                <w:bCs/>
                <w:sz w:val="12"/>
                <w:szCs w:val="12"/>
              </w:rPr>
            </w:pPr>
            <w:r w:rsidRPr="001D1E93">
              <w:rPr>
                <w:rFonts w:ascii="Times New Roman" w:eastAsia="Calibri" w:hAnsi="Times New Roman" w:cs="Times New Roman"/>
                <w:bCs/>
                <w:sz w:val="12"/>
                <w:szCs w:val="12"/>
              </w:rPr>
              <w:t>02</w:t>
            </w:r>
          </w:p>
        </w:tc>
        <w:tc>
          <w:tcPr>
            <w:tcW w:w="426" w:type="dxa"/>
            <w:tcBorders>
              <w:right w:val="nil"/>
            </w:tcBorders>
            <w:noWrap/>
            <w:hideMark/>
          </w:tcPr>
          <w:p w:rsidR="001D1E93" w:rsidRPr="001D1E93" w:rsidRDefault="001D1E93" w:rsidP="001D1E93">
            <w:pPr>
              <w:tabs>
                <w:tab w:val="left" w:pos="284"/>
              </w:tabs>
              <w:rPr>
                <w:rFonts w:ascii="Times New Roman" w:eastAsia="Calibri" w:hAnsi="Times New Roman" w:cs="Times New Roman"/>
                <w:bCs/>
                <w:sz w:val="12"/>
                <w:szCs w:val="12"/>
              </w:rPr>
            </w:pPr>
            <w:r w:rsidRPr="001D1E93">
              <w:rPr>
                <w:rFonts w:ascii="Times New Roman" w:eastAsia="Calibri" w:hAnsi="Times New Roman" w:cs="Times New Roman"/>
                <w:bCs/>
                <w:sz w:val="12"/>
                <w:szCs w:val="12"/>
              </w:rPr>
              <w:t> </w:t>
            </w:r>
          </w:p>
        </w:tc>
        <w:tc>
          <w:tcPr>
            <w:tcW w:w="283" w:type="dxa"/>
            <w:tcBorders>
              <w:left w:val="nil"/>
              <w:right w:val="nil"/>
            </w:tcBorders>
            <w:noWrap/>
            <w:hideMark/>
          </w:tcPr>
          <w:p w:rsidR="001D1E93" w:rsidRPr="001D1E93" w:rsidRDefault="001D1E93" w:rsidP="001D1E93">
            <w:pPr>
              <w:tabs>
                <w:tab w:val="left" w:pos="284"/>
              </w:tabs>
              <w:rPr>
                <w:rFonts w:ascii="Times New Roman" w:eastAsia="Calibri" w:hAnsi="Times New Roman" w:cs="Times New Roman"/>
                <w:bCs/>
                <w:sz w:val="12"/>
                <w:szCs w:val="12"/>
              </w:rPr>
            </w:pPr>
            <w:r w:rsidRPr="001D1E93">
              <w:rPr>
                <w:rFonts w:ascii="Times New Roman" w:eastAsia="Calibri" w:hAnsi="Times New Roman" w:cs="Times New Roman"/>
                <w:bCs/>
                <w:sz w:val="12"/>
                <w:szCs w:val="12"/>
              </w:rPr>
              <w:t> </w:t>
            </w:r>
          </w:p>
        </w:tc>
        <w:tc>
          <w:tcPr>
            <w:tcW w:w="425" w:type="dxa"/>
            <w:tcBorders>
              <w:left w:val="nil"/>
              <w:right w:val="nil"/>
            </w:tcBorders>
            <w:noWrap/>
            <w:hideMark/>
          </w:tcPr>
          <w:p w:rsidR="001D1E93" w:rsidRPr="001D1E93" w:rsidRDefault="001D1E93" w:rsidP="001D1E93">
            <w:pPr>
              <w:tabs>
                <w:tab w:val="left" w:pos="284"/>
              </w:tabs>
              <w:rPr>
                <w:rFonts w:ascii="Times New Roman" w:eastAsia="Calibri" w:hAnsi="Times New Roman" w:cs="Times New Roman"/>
                <w:bCs/>
                <w:sz w:val="12"/>
                <w:szCs w:val="12"/>
              </w:rPr>
            </w:pPr>
            <w:r w:rsidRPr="001D1E93">
              <w:rPr>
                <w:rFonts w:ascii="Times New Roman" w:eastAsia="Calibri" w:hAnsi="Times New Roman" w:cs="Times New Roman"/>
                <w:bCs/>
                <w:sz w:val="12"/>
                <w:szCs w:val="12"/>
              </w:rPr>
              <w:t> </w:t>
            </w:r>
          </w:p>
        </w:tc>
        <w:tc>
          <w:tcPr>
            <w:tcW w:w="567" w:type="dxa"/>
            <w:tcBorders>
              <w:left w:val="nil"/>
            </w:tcBorders>
            <w:noWrap/>
            <w:hideMark/>
          </w:tcPr>
          <w:p w:rsidR="001D1E93" w:rsidRPr="001D1E93" w:rsidRDefault="001D1E93" w:rsidP="001D1E93">
            <w:pPr>
              <w:tabs>
                <w:tab w:val="left" w:pos="284"/>
              </w:tabs>
              <w:rPr>
                <w:rFonts w:ascii="Times New Roman" w:eastAsia="Calibri" w:hAnsi="Times New Roman" w:cs="Times New Roman"/>
                <w:bCs/>
                <w:sz w:val="12"/>
                <w:szCs w:val="12"/>
              </w:rPr>
            </w:pPr>
            <w:r w:rsidRPr="001D1E93">
              <w:rPr>
                <w:rFonts w:ascii="Times New Roman" w:eastAsia="Calibri" w:hAnsi="Times New Roman" w:cs="Times New Roman"/>
                <w:bCs/>
                <w:sz w:val="12"/>
                <w:szCs w:val="12"/>
              </w:rPr>
              <w:t> </w:t>
            </w:r>
          </w:p>
        </w:tc>
        <w:tc>
          <w:tcPr>
            <w:tcW w:w="426" w:type="dxa"/>
            <w:noWrap/>
            <w:hideMark/>
          </w:tcPr>
          <w:p w:rsidR="001D1E93" w:rsidRPr="001D1E93" w:rsidRDefault="001D1E93" w:rsidP="001D1E93">
            <w:pPr>
              <w:tabs>
                <w:tab w:val="left" w:pos="284"/>
              </w:tabs>
              <w:rPr>
                <w:rFonts w:ascii="Times New Roman" w:eastAsia="Calibri" w:hAnsi="Times New Roman" w:cs="Times New Roman"/>
                <w:bCs/>
                <w:sz w:val="12"/>
                <w:szCs w:val="12"/>
              </w:rPr>
            </w:pPr>
            <w:r w:rsidRPr="001D1E93">
              <w:rPr>
                <w:rFonts w:ascii="Times New Roman" w:eastAsia="Calibri" w:hAnsi="Times New Roman" w:cs="Times New Roman"/>
                <w:bCs/>
                <w:sz w:val="12"/>
                <w:szCs w:val="12"/>
              </w:rPr>
              <w:t> </w:t>
            </w:r>
          </w:p>
        </w:tc>
        <w:tc>
          <w:tcPr>
            <w:tcW w:w="567" w:type="dxa"/>
            <w:noWrap/>
            <w:hideMark/>
          </w:tcPr>
          <w:p w:rsidR="001D1E93" w:rsidRPr="001D1E93" w:rsidRDefault="001D1E93" w:rsidP="001D1E93">
            <w:pPr>
              <w:tabs>
                <w:tab w:val="left" w:pos="284"/>
              </w:tabs>
              <w:rPr>
                <w:rFonts w:ascii="Times New Roman" w:eastAsia="Calibri" w:hAnsi="Times New Roman" w:cs="Times New Roman"/>
                <w:bCs/>
                <w:sz w:val="12"/>
                <w:szCs w:val="12"/>
              </w:rPr>
            </w:pPr>
            <w:r w:rsidRPr="001D1E93">
              <w:rPr>
                <w:rFonts w:ascii="Times New Roman" w:eastAsia="Calibri" w:hAnsi="Times New Roman" w:cs="Times New Roman"/>
                <w:bCs/>
                <w:sz w:val="12"/>
                <w:szCs w:val="12"/>
              </w:rPr>
              <w:t>2 861</w:t>
            </w:r>
          </w:p>
        </w:tc>
        <w:tc>
          <w:tcPr>
            <w:tcW w:w="850" w:type="dxa"/>
            <w:noWrap/>
            <w:hideMark/>
          </w:tcPr>
          <w:p w:rsidR="001D1E93" w:rsidRPr="001D1E93" w:rsidRDefault="001D1E93" w:rsidP="001D1E93">
            <w:pPr>
              <w:tabs>
                <w:tab w:val="left" w:pos="284"/>
              </w:tabs>
              <w:rPr>
                <w:rFonts w:ascii="Times New Roman" w:eastAsia="Calibri" w:hAnsi="Times New Roman" w:cs="Times New Roman"/>
                <w:bCs/>
                <w:sz w:val="12"/>
                <w:szCs w:val="12"/>
              </w:rPr>
            </w:pPr>
            <w:r w:rsidRPr="001D1E93">
              <w:rPr>
                <w:rFonts w:ascii="Times New Roman" w:eastAsia="Calibri" w:hAnsi="Times New Roman" w:cs="Times New Roman"/>
                <w:bCs/>
                <w:sz w:val="12"/>
                <w:szCs w:val="12"/>
              </w:rPr>
              <w:t>0</w:t>
            </w:r>
          </w:p>
        </w:tc>
      </w:tr>
      <w:tr w:rsidR="001D1E93" w:rsidRPr="001D1E93" w:rsidTr="001D1E93">
        <w:trPr>
          <w:trHeight w:val="20"/>
        </w:trPr>
        <w:tc>
          <w:tcPr>
            <w:tcW w:w="2667" w:type="dxa"/>
            <w:hideMark/>
          </w:tcPr>
          <w:p w:rsidR="001D1E93" w:rsidRPr="001D1E93" w:rsidRDefault="001D1E93" w:rsidP="001D1E93">
            <w:pPr>
              <w:tabs>
                <w:tab w:val="left" w:pos="284"/>
              </w:tabs>
              <w:rPr>
                <w:rFonts w:ascii="Times New Roman" w:eastAsia="Calibri" w:hAnsi="Times New Roman" w:cs="Times New Roman"/>
                <w:bCs/>
                <w:sz w:val="12"/>
                <w:szCs w:val="12"/>
              </w:rPr>
            </w:pPr>
            <w:r w:rsidRPr="001D1E93">
              <w:rPr>
                <w:rFonts w:ascii="Times New Roman" w:eastAsia="Calibri" w:hAnsi="Times New Roman" w:cs="Times New Roman"/>
                <w:bCs/>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506" w:type="dxa"/>
            <w:noWrap/>
            <w:hideMark/>
          </w:tcPr>
          <w:p w:rsidR="001D1E93" w:rsidRPr="001D1E93" w:rsidRDefault="001D1E93" w:rsidP="001D1E93">
            <w:pPr>
              <w:tabs>
                <w:tab w:val="left" w:pos="284"/>
              </w:tabs>
              <w:rPr>
                <w:rFonts w:ascii="Times New Roman" w:eastAsia="Calibri" w:hAnsi="Times New Roman" w:cs="Times New Roman"/>
                <w:bCs/>
                <w:sz w:val="12"/>
                <w:szCs w:val="12"/>
              </w:rPr>
            </w:pPr>
            <w:r w:rsidRPr="001D1E93">
              <w:rPr>
                <w:rFonts w:ascii="Times New Roman" w:eastAsia="Calibri" w:hAnsi="Times New Roman" w:cs="Times New Roman"/>
                <w:bCs/>
                <w:sz w:val="12"/>
                <w:szCs w:val="12"/>
              </w:rPr>
              <w:t>418</w:t>
            </w:r>
          </w:p>
        </w:tc>
        <w:tc>
          <w:tcPr>
            <w:tcW w:w="371" w:type="dxa"/>
            <w:hideMark/>
          </w:tcPr>
          <w:p w:rsidR="001D1E93" w:rsidRPr="001D1E93" w:rsidRDefault="001D1E93" w:rsidP="001D1E93">
            <w:pPr>
              <w:tabs>
                <w:tab w:val="left" w:pos="284"/>
              </w:tabs>
              <w:rPr>
                <w:rFonts w:ascii="Times New Roman" w:eastAsia="Calibri" w:hAnsi="Times New Roman" w:cs="Times New Roman"/>
                <w:bCs/>
                <w:sz w:val="12"/>
                <w:szCs w:val="12"/>
              </w:rPr>
            </w:pPr>
            <w:r w:rsidRPr="001D1E93">
              <w:rPr>
                <w:rFonts w:ascii="Times New Roman" w:eastAsia="Calibri" w:hAnsi="Times New Roman" w:cs="Times New Roman"/>
                <w:bCs/>
                <w:sz w:val="12"/>
                <w:szCs w:val="12"/>
              </w:rPr>
              <w:t>05</w:t>
            </w:r>
          </w:p>
        </w:tc>
        <w:tc>
          <w:tcPr>
            <w:tcW w:w="425" w:type="dxa"/>
            <w:hideMark/>
          </w:tcPr>
          <w:p w:rsidR="001D1E93" w:rsidRPr="001D1E93" w:rsidRDefault="001D1E93" w:rsidP="001D1E93">
            <w:pPr>
              <w:tabs>
                <w:tab w:val="left" w:pos="284"/>
              </w:tabs>
              <w:rPr>
                <w:rFonts w:ascii="Times New Roman" w:eastAsia="Calibri" w:hAnsi="Times New Roman" w:cs="Times New Roman"/>
                <w:bCs/>
                <w:sz w:val="12"/>
                <w:szCs w:val="12"/>
              </w:rPr>
            </w:pPr>
            <w:r w:rsidRPr="001D1E93">
              <w:rPr>
                <w:rFonts w:ascii="Times New Roman" w:eastAsia="Calibri" w:hAnsi="Times New Roman" w:cs="Times New Roman"/>
                <w:bCs/>
                <w:sz w:val="12"/>
                <w:szCs w:val="12"/>
              </w:rPr>
              <w:t>02</w:t>
            </w:r>
          </w:p>
        </w:tc>
        <w:tc>
          <w:tcPr>
            <w:tcW w:w="426" w:type="dxa"/>
            <w:tcBorders>
              <w:right w:val="nil"/>
            </w:tcBorders>
            <w:noWrap/>
            <w:hideMark/>
          </w:tcPr>
          <w:p w:rsidR="001D1E93" w:rsidRPr="001D1E93" w:rsidRDefault="001D1E93" w:rsidP="001D1E93">
            <w:pPr>
              <w:tabs>
                <w:tab w:val="left" w:pos="284"/>
              </w:tabs>
              <w:rPr>
                <w:rFonts w:ascii="Times New Roman" w:eastAsia="Calibri" w:hAnsi="Times New Roman" w:cs="Times New Roman"/>
                <w:bCs/>
                <w:sz w:val="12"/>
                <w:szCs w:val="12"/>
              </w:rPr>
            </w:pPr>
            <w:r w:rsidRPr="001D1E93">
              <w:rPr>
                <w:rFonts w:ascii="Times New Roman" w:eastAsia="Calibri" w:hAnsi="Times New Roman" w:cs="Times New Roman"/>
                <w:bCs/>
                <w:sz w:val="12"/>
                <w:szCs w:val="12"/>
              </w:rPr>
              <w:t>39</w:t>
            </w:r>
          </w:p>
        </w:tc>
        <w:tc>
          <w:tcPr>
            <w:tcW w:w="283" w:type="dxa"/>
            <w:tcBorders>
              <w:left w:val="nil"/>
              <w:right w:val="nil"/>
            </w:tcBorders>
            <w:noWrap/>
            <w:hideMark/>
          </w:tcPr>
          <w:p w:rsidR="001D1E93" w:rsidRPr="001D1E93" w:rsidRDefault="001D1E93" w:rsidP="001D1E93">
            <w:pPr>
              <w:tabs>
                <w:tab w:val="left" w:pos="284"/>
              </w:tabs>
              <w:rPr>
                <w:rFonts w:ascii="Times New Roman" w:eastAsia="Calibri" w:hAnsi="Times New Roman" w:cs="Times New Roman"/>
                <w:bCs/>
                <w:sz w:val="12"/>
                <w:szCs w:val="12"/>
              </w:rPr>
            </w:pPr>
            <w:r w:rsidRPr="001D1E93">
              <w:rPr>
                <w:rFonts w:ascii="Times New Roman" w:eastAsia="Calibri" w:hAnsi="Times New Roman" w:cs="Times New Roman"/>
                <w:bCs/>
                <w:sz w:val="12"/>
                <w:szCs w:val="12"/>
              </w:rPr>
              <w:t>0</w:t>
            </w:r>
          </w:p>
        </w:tc>
        <w:tc>
          <w:tcPr>
            <w:tcW w:w="425" w:type="dxa"/>
            <w:tcBorders>
              <w:left w:val="nil"/>
              <w:right w:val="nil"/>
            </w:tcBorders>
            <w:noWrap/>
            <w:hideMark/>
          </w:tcPr>
          <w:p w:rsidR="001D1E93" w:rsidRPr="001D1E93" w:rsidRDefault="001D1E93" w:rsidP="001D1E93">
            <w:pPr>
              <w:tabs>
                <w:tab w:val="left" w:pos="284"/>
              </w:tabs>
              <w:rPr>
                <w:rFonts w:ascii="Times New Roman" w:eastAsia="Calibri" w:hAnsi="Times New Roman" w:cs="Times New Roman"/>
                <w:bCs/>
                <w:sz w:val="12"/>
                <w:szCs w:val="12"/>
              </w:rPr>
            </w:pPr>
            <w:r w:rsidRPr="001D1E93">
              <w:rPr>
                <w:rFonts w:ascii="Times New Roman" w:eastAsia="Calibri" w:hAnsi="Times New Roman" w:cs="Times New Roman"/>
                <w:bCs/>
                <w:sz w:val="12"/>
                <w:szCs w:val="12"/>
              </w:rPr>
              <w:t>00</w:t>
            </w:r>
          </w:p>
        </w:tc>
        <w:tc>
          <w:tcPr>
            <w:tcW w:w="567" w:type="dxa"/>
            <w:tcBorders>
              <w:left w:val="nil"/>
            </w:tcBorders>
            <w:noWrap/>
            <w:hideMark/>
          </w:tcPr>
          <w:p w:rsidR="001D1E93" w:rsidRPr="001D1E93" w:rsidRDefault="001D1E93" w:rsidP="001D1E93">
            <w:pPr>
              <w:tabs>
                <w:tab w:val="left" w:pos="284"/>
              </w:tabs>
              <w:rPr>
                <w:rFonts w:ascii="Times New Roman" w:eastAsia="Calibri" w:hAnsi="Times New Roman" w:cs="Times New Roman"/>
                <w:bCs/>
                <w:sz w:val="12"/>
                <w:szCs w:val="12"/>
              </w:rPr>
            </w:pPr>
            <w:r w:rsidRPr="001D1E93">
              <w:rPr>
                <w:rFonts w:ascii="Times New Roman" w:eastAsia="Calibri" w:hAnsi="Times New Roman" w:cs="Times New Roman"/>
                <w:bCs/>
                <w:sz w:val="12"/>
                <w:szCs w:val="12"/>
              </w:rPr>
              <w:t>00000</w:t>
            </w:r>
          </w:p>
        </w:tc>
        <w:tc>
          <w:tcPr>
            <w:tcW w:w="426" w:type="dxa"/>
            <w:noWrap/>
            <w:hideMark/>
          </w:tcPr>
          <w:p w:rsidR="001D1E93" w:rsidRPr="001D1E93" w:rsidRDefault="001D1E93" w:rsidP="001D1E93">
            <w:pPr>
              <w:tabs>
                <w:tab w:val="left" w:pos="284"/>
              </w:tabs>
              <w:rPr>
                <w:rFonts w:ascii="Times New Roman" w:eastAsia="Calibri" w:hAnsi="Times New Roman" w:cs="Times New Roman"/>
                <w:bCs/>
                <w:sz w:val="12"/>
                <w:szCs w:val="12"/>
              </w:rPr>
            </w:pPr>
            <w:r w:rsidRPr="001D1E93">
              <w:rPr>
                <w:rFonts w:ascii="Times New Roman" w:eastAsia="Calibri" w:hAnsi="Times New Roman" w:cs="Times New Roman"/>
                <w:bCs/>
                <w:sz w:val="12"/>
                <w:szCs w:val="12"/>
              </w:rPr>
              <w:t> </w:t>
            </w:r>
          </w:p>
        </w:tc>
        <w:tc>
          <w:tcPr>
            <w:tcW w:w="567" w:type="dxa"/>
            <w:noWrap/>
            <w:hideMark/>
          </w:tcPr>
          <w:p w:rsidR="001D1E93" w:rsidRPr="001D1E93" w:rsidRDefault="001D1E93" w:rsidP="001D1E93">
            <w:pPr>
              <w:tabs>
                <w:tab w:val="left" w:pos="284"/>
              </w:tabs>
              <w:rPr>
                <w:rFonts w:ascii="Times New Roman" w:eastAsia="Calibri" w:hAnsi="Times New Roman" w:cs="Times New Roman"/>
                <w:bCs/>
                <w:sz w:val="12"/>
                <w:szCs w:val="12"/>
              </w:rPr>
            </w:pPr>
            <w:r w:rsidRPr="001D1E93">
              <w:rPr>
                <w:rFonts w:ascii="Times New Roman" w:eastAsia="Calibri" w:hAnsi="Times New Roman" w:cs="Times New Roman"/>
                <w:bCs/>
                <w:sz w:val="12"/>
                <w:szCs w:val="12"/>
              </w:rPr>
              <w:t>836</w:t>
            </w:r>
          </w:p>
        </w:tc>
        <w:tc>
          <w:tcPr>
            <w:tcW w:w="850" w:type="dxa"/>
            <w:noWrap/>
            <w:hideMark/>
          </w:tcPr>
          <w:p w:rsidR="001D1E93" w:rsidRPr="001D1E93" w:rsidRDefault="001D1E93" w:rsidP="001D1E93">
            <w:pPr>
              <w:tabs>
                <w:tab w:val="left" w:pos="284"/>
              </w:tabs>
              <w:rPr>
                <w:rFonts w:ascii="Times New Roman" w:eastAsia="Calibri" w:hAnsi="Times New Roman" w:cs="Times New Roman"/>
                <w:bCs/>
                <w:sz w:val="12"/>
                <w:szCs w:val="12"/>
              </w:rPr>
            </w:pPr>
            <w:r w:rsidRPr="001D1E93">
              <w:rPr>
                <w:rFonts w:ascii="Times New Roman" w:eastAsia="Calibri" w:hAnsi="Times New Roman" w:cs="Times New Roman"/>
                <w:bCs/>
                <w:sz w:val="12"/>
                <w:szCs w:val="12"/>
              </w:rPr>
              <w:t>0</w:t>
            </w:r>
          </w:p>
        </w:tc>
      </w:tr>
      <w:tr w:rsidR="001D1E93" w:rsidRPr="001D1E93" w:rsidTr="001D1E93">
        <w:trPr>
          <w:trHeight w:val="20"/>
        </w:trPr>
        <w:tc>
          <w:tcPr>
            <w:tcW w:w="2667" w:type="dxa"/>
            <w:hideMark/>
          </w:tcPr>
          <w:p w:rsidR="001D1E93" w:rsidRPr="001D1E93" w:rsidRDefault="001D1E93" w:rsidP="001D1E93">
            <w:pPr>
              <w:tabs>
                <w:tab w:val="left" w:pos="284"/>
              </w:tabs>
              <w:rPr>
                <w:rFonts w:ascii="Times New Roman" w:eastAsia="Calibri" w:hAnsi="Times New Roman" w:cs="Times New Roman"/>
                <w:sz w:val="12"/>
                <w:szCs w:val="12"/>
              </w:rPr>
            </w:pPr>
            <w:r w:rsidRPr="001D1E93">
              <w:rPr>
                <w:rFonts w:ascii="Times New Roman" w:eastAsia="Calibri" w:hAnsi="Times New Roman" w:cs="Times New Roman"/>
                <w:sz w:val="12"/>
                <w:szCs w:val="1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06" w:type="dxa"/>
            <w:noWrap/>
            <w:hideMark/>
          </w:tcPr>
          <w:p w:rsidR="001D1E93" w:rsidRPr="001D1E93" w:rsidRDefault="001D1E93" w:rsidP="001D1E93">
            <w:pPr>
              <w:tabs>
                <w:tab w:val="left" w:pos="284"/>
              </w:tabs>
              <w:rPr>
                <w:rFonts w:ascii="Times New Roman" w:eastAsia="Calibri" w:hAnsi="Times New Roman" w:cs="Times New Roman"/>
                <w:sz w:val="12"/>
                <w:szCs w:val="12"/>
              </w:rPr>
            </w:pPr>
            <w:r w:rsidRPr="001D1E93">
              <w:rPr>
                <w:rFonts w:ascii="Times New Roman" w:eastAsia="Calibri" w:hAnsi="Times New Roman" w:cs="Times New Roman"/>
                <w:sz w:val="12"/>
                <w:szCs w:val="12"/>
              </w:rPr>
              <w:t>418</w:t>
            </w:r>
          </w:p>
        </w:tc>
        <w:tc>
          <w:tcPr>
            <w:tcW w:w="371" w:type="dxa"/>
            <w:hideMark/>
          </w:tcPr>
          <w:p w:rsidR="001D1E93" w:rsidRPr="001D1E93" w:rsidRDefault="001D1E93" w:rsidP="001D1E93">
            <w:pPr>
              <w:tabs>
                <w:tab w:val="left" w:pos="284"/>
              </w:tabs>
              <w:rPr>
                <w:rFonts w:ascii="Times New Roman" w:eastAsia="Calibri" w:hAnsi="Times New Roman" w:cs="Times New Roman"/>
                <w:sz w:val="12"/>
                <w:szCs w:val="12"/>
              </w:rPr>
            </w:pPr>
            <w:r w:rsidRPr="001D1E93">
              <w:rPr>
                <w:rFonts w:ascii="Times New Roman" w:eastAsia="Calibri" w:hAnsi="Times New Roman" w:cs="Times New Roman"/>
                <w:sz w:val="12"/>
                <w:szCs w:val="12"/>
              </w:rPr>
              <w:t>05</w:t>
            </w:r>
          </w:p>
        </w:tc>
        <w:tc>
          <w:tcPr>
            <w:tcW w:w="425" w:type="dxa"/>
            <w:hideMark/>
          </w:tcPr>
          <w:p w:rsidR="001D1E93" w:rsidRPr="001D1E93" w:rsidRDefault="001D1E93" w:rsidP="001D1E93">
            <w:pPr>
              <w:tabs>
                <w:tab w:val="left" w:pos="284"/>
              </w:tabs>
              <w:rPr>
                <w:rFonts w:ascii="Times New Roman" w:eastAsia="Calibri" w:hAnsi="Times New Roman" w:cs="Times New Roman"/>
                <w:sz w:val="12"/>
                <w:szCs w:val="12"/>
              </w:rPr>
            </w:pPr>
            <w:r w:rsidRPr="001D1E93">
              <w:rPr>
                <w:rFonts w:ascii="Times New Roman" w:eastAsia="Calibri" w:hAnsi="Times New Roman" w:cs="Times New Roman"/>
                <w:sz w:val="12"/>
                <w:szCs w:val="12"/>
              </w:rPr>
              <w:t>02</w:t>
            </w:r>
          </w:p>
        </w:tc>
        <w:tc>
          <w:tcPr>
            <w:tcW w:w="426" w:type="dxa"/>
            <w:tcBorders>
              <w:right w:val="nil"/>
            </w:tcBorders>
            <w:noWrap/>
            <w:hideMark/>
          </w:tcPr>
          <w:p w:rsidR="001D1E93" w:rsidRPr="001D1E93" w:rsidRDefault="001D1E93" w:rsidP="001D1E93">
            <w:pPr>
              <w:tabs>
                <w:tab w:val="left" w:pos="284"/>
              </w:tabs>
              <w:rPr>
                <w:rFonts w:ascii="Times New Roman" w:eastAsia="Calibri" w:hAnsi="Times New Roman" w:cs="Times New Roman"/>
                <w:sz w:val="12"/>
                <w:szCs w:val="12"/>
              </w:rPr>
            </w:pPr>
            <w:r w:rsidRPr="001D1E93">
              <w:rPr>
                <w:rFonts w:ascii="Times New Roman" w:eastAsia="Calibri" w:hAnsi="Times New Roman" w:cs="Times New Roman"/>
                <w:sz w:val="12"/>
                <w:szCs w:val="12"/>
              </w:rPr>
              <w:t>39</w:t>
            </w:r>
          </w:p>
        </w:tc>
        <w:tc>
          <w:tcPr>
            <w:tcW w:w="283" w:type="dxa"/>
            <w:tcBorders>
              <w:left w:val="nil"/>
              <w:right w:val="nil"/>
            </w:tcBorders>
            <w:noWrap/>
            <w:hideMark/>
          </w:tcPr>
          <w:p w:rsidR="001D1E93" w:rsidRPr="001D1E93" w:rsidRDefault="001D1E93" w:rsidP="001D1E93">
            <w:pPr>
              <w:tabs>
                <w:tab w:val="left" w:pos="284"/>
              </w:tabs>
              <w:rPr>
                <w:rFonts w:ascii="Times New Roman" w:eastAsia="Calibri" w:hAnsi="Times New Roman" w:cs="Times New Roman"/>
                <w:sz w:val="12"/>
                <w:szCs w:val="12"/>
              </w:rPr>
            </w:pPr>
            <w:r w:rsidRPr="001D1E93">
              <w:rPr>
                <w:rFonts w:ascii="Times New Roman" w:eastAsia="Calibri" w:hAnsi="Times New Roman" w:cs="Times New Roman"/>
                <w:sz w:val="12"/>
                <w:szCs w:val="12"/>
              </w:rPr>
              <w:t>0</w:t>
            </w:r>
          </w:p>
        </w:tc>
        <w:tc>
          <w:tcPr>
            <w:tcW w:w="425" w:type="dxa"/>
            <w:tcBorders>
              <w:left w:val="nil"/>
              <w:right w:val="nil"/>
            </w:tcBorders>
            <w:noWrap/>
            <w:hideMark/>
          </w:tcPr>
          <w:p w:rsidR="001D1E93" w:rsidRPr="001D1E93" w:rsidRDefault="001D1E93" w:rsidP="001D1E93">
            <w:pPr>
              <w:tabs>
                <w:tab w:val="left" w:pos="284"/>
              </w:tabs>
              <w:rPr>
                <w:rFonts w:ascii="Times New Roman" w:eastAsia="Calibri" w:hAnsi="Times New Roman" w:cs="Times New Roman"/>
                <w:sz w:val="12"/>
                <w:szCs w:val="12"/>
              </w:rPr>
            </w:pPr>
            <w:r w:rsidRPr="001D1E93">
              <w:rPr>
                <w:rFonts w:ascii="Times New Roman" w:eastAsia="Calibri" w:hAnsi="Times New Roman" w:cs="Times New Roman"/>
                <w:sz w:val="12"/>
                <w:szCs w:val="12"/>
              </w:rPr>
              <w:t>00</w:t>
            </w:r>
          </w:p>
        </w:tc>
        <w:tc>
          <w:tcPr>
            <w:tcW w:w="567" w:type="dxa"/>
            <w:tcBorders>
              <w:left w:val="nil"/>
            </w:tcBorders>
            <w:noWrap/>
            <w:hideMark/>
          </w:tcPr>
          <w:p w:rsidR="001D1E93" w:rsidRPr="001D1E93" w:rsidRDefault="001D1E93" w:rsidP="001D1E93">
            <w:pPr>
              <w:tabs>
                <w:tab w:val="left" w:pos="284"/>
              </w:tabs>
              <w:rPr>
                <w:rFonts w:ascii="Times New Roman" w:eastAsia="Calibri" w:hAnsi="Times New Roman" w:cs="Times New Roman"/>
                <w:sz w:val="12"/>
                <w:szCs w:val="12"/>
              </w:rPr>
            </w:pPr>
            <w:r w:rsidRPr="001D1E93">
              <w:rPr>
                <w:rFonts w:ascii="Times New Roman" w:eastAsia="Calibri" w:hAnsi="Times New Roman" w:cs="Times New Roman"/>
                <w:sz w:val="12"/>
                <w:szCs w:val="12"/>
              </w:rPr>
              <w:t>00000</w:t>
            </w:r>
          </w:p>
        </w:tc>
        <w:tc>
          <w:tcPr>
            <w:tcW w:w="426" w:type="dxa"/>
            <w:noWrap/>
            <w:hideMark/>
          </w:tcPr>
          <w:p w:rsidR="001D1E93" w:rsidRPr="001D1E93" w:rsidRDefault="001D1E93" w:rsidP="001D1E93">
            <w:pPr>
              <w:tabs>
                <w:tab w:val="left" w:pos="284"/>
              </w:tabs>
              <w:rPr>
                <w:rFonts w:ascii="Times New Roman" w:eastAsia="Calibri" w:hAnsi="Times New Roman" w:cs="Times New Roman"/>
                <w:sz w:val="12"/>
                <w:szCs w:val="12"/>
              </w:rPr>
            </w:pPr>
            <w:r w:rsidRPr="001D1E93">
              <w:rPr>
                <w:rFonts w:ascii="Times New Roman" w:eastAsia="Calibri" w:hAnsi="Times New Roman" w:cs="Times New Roman"/>
                <w:sz w:val="12"/>
                <w:szCs w:val="12"/>
              </w:rPr>
              <w:t>810</w:t>
            </w:r>
          </w:p>
        </w:tc>
        <w:tc>
          <w:tcPr>
            <w:tcW w:w="567" w:type="dxa"/>
            <w:noWrap/>
            <w:hideMark/>
          </w:tcPr>
          <w:p w:rsidR="001D1E93" w:rsidRPr="001D1E93" w:rsidRDefault="001D1E93" w:rsidP="001D1E93">
            <w:pPr>
              <w:tabs>
                <w:tab w:val="left" w:pos="284"/>
              </w:tabs>
              <w:rPr>
                <w:rFonts w:ascii="Times New Roman" w:eastAsia="Calibri" w:hAnsi="Times New Roman" w:cs="Times New Roman"/>
                <w:sz w:val="12"/>
                <w:szCs w:val="12"/>
              </w:rPr>
            </w:pPr>
            <w:r w:rsidRPr="001D1E93">
              <w:rPr>
                <w:rFonts w:ascii="Times New Roman" w:eastAsia="Calibri" w:hAnsi="Times New Roman" w:cs="Times New Roman"/>
                <w:sz w:val="12"/>
                <w:szCs w:val="12"/>
              </w:rPr>
              <w:t>836</w:t>
            </w:r>
          </w:p>
        </w:tc>
        <w:tc>
          <w:tcPr>
            <w:tcW w:w="850" w:type="dxa"/>
            <w:noWrap/>
            <w:hideMark/>
          </w:tcPr>
          <w:p w:rsidR="001D1E93" w:rsidRPr="001D1E93" w:rsidRDefault="001D1E93" w:rsidP="001D1E93">
            <w:pPr>
              <w:tabs>
                <w:tab w:val="left" w:pos="284"/>
              </w:tabs>
              <w:rPr>
                <w:rFonts w:ascii="Times New Roman" w:eastAsia="Calibri" w:hAnsi="Times New Roman" w:cs="Times New Roman"/>
                <w:sz w:val="12"/>
                <w:szCs w:val="12"/>
              </w:rPr>
            </w:pPr>
            <w:r w:rsidRPr="001D1E93">
              <w:rPr>
                <w:rFonts w:ascii="Times New Roman" w:eastAsia="Calibri" w:hAnsi="Times New Roman" w:cs="Times New Roman"/>
                <w:sz w:val="12"/>
                <w:szCs w:val="12"/>
              </w:rPr>
              <w:t>0</w:t>
            </w:r>
          </w:p>
        </w:tc>
      </w:tr>
      <w:tr w:rsidR="001D1E93" w:rsidRPr="001D1E93" w:rsidTr="001D1E93">
        <w:trPr>
          <w:trHeight w:val="20"/>
        </w:trPr>
        <w:tc>
          <w:tcPr>
            <w:tcW w:w="2667" w:type="dxa"/>
            <w:hideMark/>
          </w:tcPr>
          <w:p w:rsidR="001D1E93" w:rsidRPr="001D1E93" w:rsidRDefault="001D1E93" w:rsidP="001D1E93">
            <w:pPr>
              <w:tabs>
                <w:tab w:val="left" w:pos="284"/>
              </w:tabs>
              <w:rPr>
                <w:rFonts w:ascii="Times New Roman" w:eastAsia="Calibri" w:hAnsi="Times New Roman" w:cs="Times New Roman"/>
                <w:bCs/>
                <w:sz w:val="12"/>
                <w:szCs w:val="12"/>
              </w:rPr>
            </w:pPr>
            <w:r w:rsidRPr="001D1E93">
              <w:rPr>
                <w:rFonts w:ascii="Times New Roman" w:eastAsia="Calibri" w:hAnsi="Times New Roman" w:cs="Times New Roman"/>
                <w:bCs/>
                <w:sz w:val="12"/>
                <w:szCs w:val="12"/>
              </w:rPr>
              <w:t xml:space="preserve">Муниципальная программа "Стимулирование развития жилищного строительства на территории ГП Суходол </w:t>
            </w:r>
            <w:proofErr w:type="spellStart"/>
            <w:r w:rsidRPr="001D1E93">
              <w:rPr>
                <w:rFonts w:ascii="Times New Roman" w:eastAsia="Calibri" w:hAnsi="Times New Roman" w:cs="Times New Roman"/>
                <w:bCs/>
                <w:sz w:val="12"/>
                <w:szCs w:val="12"/>
              </w:rPr>
              <w:t>м.р</w:t>
            </w:r>
            <w:proofErr w:type="spellEnd"/>
            <w:r w:rsidRPr="001D1E93">
              <w:rPr>
                <w:rFonts w:ascii="Times New Roman" w:eastAsia="Calibri" w:hAnsi="Times New Roman" w:cs="Times New Roman"/>
                <w:bCs/>
                <w:sz w:val="12"/>
                <w:szCs w:val="12"/>
              </w:rPr>
              <w:t>. Сергиевский"</w:t>
            </w:r>
          </w:p>
        </w:tc>
        <w:tc>
          <w:tcPr>
            <w:tcW w:w="506" w:type="dxa"/>
            <w:noWrap/>
            <w:hideMark/>
          </w:tcPr>
          <w:p w:rsidR="001D1E93" w:rsidRPr="001D1E93" w:rsidRDefault="001D1E93" w:rsidP="001D1E93">
            <w:pPr>
              <w:tabs>
                <w:tab w:val="left" w:pos="284"/>
              </w:tabs>
              <w:rPr>
                <w:rFonts w:ascii="Times New Roman" w:eastAsia="Calibri" w:hAnsi="Times New Roman" w:cs="Times New Roman"/>
                <w:bCs/>
                <w:sz w:val="12"/>
                <w:szCs w:val="12"/>
              </w:rPr>
            </w:pPr>
            <w:r w:rsidRPr="001D1E93">
              <w:rPr>
                <w:rFonts w:ascii="Times New Roman" w:eastAsia="Calibri" w:hAnsi="Times New Roman" w:cs="Times New Roman"/>
                <w:bCs/>
                <w:sz w:val="12"/>
                <w:szCs w:val="12"/>
              </w:rPr>
              <w:t>418</w:t>
            </w:r>
          </w:p>
        </w:tc>
        <w:tc>
          <w:tcPr>
            <w:tcW w:w="371" w:type="dxa"/>
            <w:hideMark/>
          </w:tcPr>
          <w:p w:rsidR="001D1E93" w:rsidRPr="001D1E93" w:rsidRDefault="001D1E93" w:rsidP="001D1E93">
            <w:pPr>
              <w:tabs>
                <w:tab w:val="left" w:pos="284"/>
              </w:tabs>
              <w:rPr>
                <w:rFonts w:ascii="Times New Roman" w:eastAsia="Calibri" w:hAnsi="Times New Roman" w:cs="Times New Roman"/>
                <w:bCs/>
                <w:sz w:val="12"/>
                <w:szCs w:val="12"/>
              </w:rPr>
            </w:pPr>
            <w:r w:rsidRPr="001D1E93">
              <w:rPr>
                <w:rFonts w:ascii="Times New Roman" w:eastAsia="Calibri" w:hAnsi="Times New Roman" w:cs="Times New Roman"/>
                <w:bCs/>
                <w:sz w:val="12"/>
                <w:szCs w:val="12"/>
              </w:rPr>
              <w:t>05</w:t>
            </w:r>
          </w:p>
        </w:tc>
        <w:tc>
          <w:tcPr>
            <w:tcW w:w="425" w:type="dxa"/>
            <w:hideMark/>
          </w:tcPr>
          <w:p w:rsidR="001D1E93" w:rsidRPr="001D1E93" w:rsidRDefault="001D1E93" w:rsidP="001D1E93">
            <w:pPr>
              <w:tabs>
                <w:tab w:val="left" w:pos="284"/>
              </w:tabs>
              <w:rPr>
                <w:rFonts w:ascii="Times New Roman" w:eastAsia="Calibri" w:hAnsi="Times New Roman" w:cs="Times New Roman"/>
                <w:bCs/>
                <w:sz w:val="12"/>
                <w:szCs w:val="12"/>
              </w:rPr>
            </w:pPr>
            <w:r w:rsidRPr="001D1E93">
              <w:rPr>
                <w:rFonts w:ascii="Times New Roman" w:eastAsia="Calibri" w:hAnsi="Times New Roman" w:cs="Times New Roman"/>
                <w:bCs/>
                <w:sz w:val="12"/>
                <w:szCs w:val="12"/>
              </w:rPr>
              <w:t>02</w:t>
            </w:r>
          </w:p>
        </w:tc>
        <w:tc>
          <w:tcPr>
            <w:tcW w:w="426" w:type="dxa"/>
            <w:tcBorders>
              <w:right w:val="nil"/>
            </w:tcBorders>
            <w:noWrap/>
            <w:hideMark/>
          </w:tcPr>
          <w:p w:rsidR="001D1E93" w:rsidRPr="001D1E93" w:rsidRDefault="001D1E93" w:rsidP="001D1E93">
            <w:pPr>
              <w:tabs>
                <w:tab w:val="left" w:pos="284"/>
              </w:tabs>
              <w:rPr>
                <w:rFonts w:ascii="Times New Roman" w:eastAsia="Calibri" w:hAnsi="Times New Roman" w:cs="Times New Roman"/>
                <w:bCs/>
                <w:sz w:val="12"/>
                <w:szCs w:val="12"/>
              </w:rPr>
            </w:pPr>
            <w:r w:rsidRPr="001D1E93">
              <w:rPr>
                <w:rFonts w:ascii="Times New Roman" w:eastAsia="Calibri" w:hAnsi="Times New Roman" w:cs="Times New Roman"/>
                <w:bCs/>
                <w:sz w:val="12"/>
                <w:szCs w:val="12"/>
              </w:rPr>
              <w:t>55</w:t>
            </w:r>
          </w:p>
        </w:tc>
        <w:tc>
          <w:tcPr>
            <w:tcW w:w="283" w:type="dxa"/>
            <w:tcBorders>
              <w:left w:val="nil"/>
              <w:right w:val="nil"/>
            </w:tcBorders>
            <w:noWrap/>
            <w:hideMark/>
          </w:tcPr>
          <w:p w:rsidR="001D1E93" w:rsidRPr="001D1E93" w:rsidRDefault="001D1E93" w:rsidP="001D1E93">
            <w:pPr>
              <w:tabs>
                <w:tab w:val="left" w:pos="284"/>
              </w:tabs>
              <w:rPr>
                <w:rFonts w:ascii="Times New Roman" w:eastAsia="Calibri" w:hAnsi="Times New Roman" w:cs="Times New Roman"/>
                <w:bCs/>
                <w:sz w:val="12"/>
                <w:szCs w:val="12"/>
              </w:rPr>
            </w:pPr>
            <w:r w:rsidRPr="001D1E93">
              <w:rPr>
                <w:rFonts w:ascii="Times New Roman" w:eastAsia="Calibri" w:hAnsi="Times New Roman" w:cs="Times New Roman"/>
                <w:bCs/>
                <w:sz w:val="12"/>
                <w:szCs w:val="12"/>
              </w:rPr>
              <w:t>0</w:t>
            </w:r>
          </w:p>
        </w:tc>
        <w:tc>
          <w:tcPr>
            <w:tcW w:w="425" w:type="dxa"/>
            <w:tcBorders>
              <w:left w:val="nil"/>
              <w:right w:val="nil"/>
            </w:tcBorders>
            <w:noWrap/>
            <w:hideMark/>
          </w:tcPr>
          <w:p w:rsidR="001D1E93" w:rsidRPr="001D1E93" w:rsidRDefault="001D1E93" w:rsidP="001D1E93">
            <w:pPr>
              <w:tabs>
                <w:tab w:val="left" w:pos="284"/>
              </w:tabs>
              <w:rPr>
                <w:rFonts w:ascii="Times New Roman" w:eastAsia="Calibri" w:hAnsi="Times New Roman" w:cs="Times New Roman"/>
                <w:bCs/>
                <w:sz w:val="12"/>
                <w:szCs w:val="12"/>
              </w:rPr>
            </w:pPr>
            <w:r w:rsidRPr="001D1E93">
              <w:rPr>
                <w:rFonts w:ascii="Times New Roman" w:eastAsia="Calibri" w:hAnsi="Times New Roman" w:cs="Times New Roman"/>
                <w:bCs/>
                <w:sz w:val="12"/>
                <w:szCs w:val="12"/>
              </w:rPr>
              <w:t>00</w:t>
            </w:r>
          </w:p>
        </w:tc>
        <w:tc>
          <w:tcPr>
            <w:tcW w:w="567" w:type="dxa"/>
            <w:tcBorders>
              <w:left w:val="nil"/>
            </w:tcBorders>
            <w:noWrap/>
            <w:hideMark/>
          </w:tcPr>
          <w:p w:rsidR="001D1E93" w:rsidRPr="001D1E93" w:rsidRDefault="001D1E93" w:rsidP="001D1E93">
            <w:pPr>
              <w:tabs>
                <w:tab w:val="left" w:pos="284"/>
              </w:tabs>
              <w:rPr>
                <w:rFonts w:ascii="Times New Roman" w:eastAsia="Calibri" w:hAnsi="Times New Roman" w:cs="Times New Roman"/>
                <w:bCs/>
                <w:sz w:val="12"/>
                <w:szCs w:val="12"/>
              </w:rPr>
            </w:pPr>
            <w:r w:rsidRPr="001D1E93">
              <w:rPr>
                <w:rFonts w:ascii="Times New Roman" w:eastAsia="Calibri" w:hAnsi="Times New Roman" w:cs="Times New Roman"/>
                <w:bCs/>
                <w:sz w:val="12"/>
                <w:szCs w:val="12"/>
              </w:rPr>
              <w:t>00000</w:t>
            </w:r>
          </w:p>
        </w:tc>
        <w:tc>
          <w:tcPr>
            <w:tcW w:w="426" w:type="dxa"/>
            <w:noWrap/>
            <w:hideMark/>
          </w:tcPr>
          <w:p w:rsidR="001D1E93" w:rsidRPr="001D1E93" w:rsidRDefault="001D1E93" w:rsidP="001D1E93">
            <w:pPr>
              <w:tabs>
                <w:tab w:val="left" w:pos="284"/>
              </w:tabs>
              <w:rPr>
                <w:rFonts w:ascii="Times New Roman" w:eastAsia="Calibri" w:hAnsi="Times New Roman" w:cs="Times New Roman"/>
                <w:bCs/>
                <w:sz w:val="12"/>
                <w:szCs w:val="12"/>
              </w:rPr>
            </w:pPr>
            <w:r w:rsidRPr="001D1E93">
              <w:rPr>
                <w:rFonts w:ascii="Times New Roman" w:eastAsia="Calibri" w:hAnsi="Times New Roman" w:cs="Times New Roman"/>
                <w:bCs/>
                <w:sz w:val="12"/>
                <w:szCs w:val="12"/>
              </w:rPr>
              <w:t> </w:t>
            </w:r>
          </w:p>
        </w:tc>
        <w:tc>
          <w:tcPr>
            <w:tcW w:w="567" w:type="dxa"/>
            <w:noWrap/>
            <w:hideMark/>
          </w:tcPr>
          <w:p w:rsidR="001D1E93" w:rsidRPr="001D1E93" w:rsidRDefault="001D1E93" w:rsidP="001D1E93">
            <w:pPr>
              <w:tabs>
                <w:tab w:val="left" w:pos="284"/>
              </w:tabs>
              <w:rPr>
                <w:rFonts w:ascii="Times New Roman" w:eastAsia="Calibri" w:hAnsi="Times New Roman" w:cs="Times New Roman"/>
                <w:bCs/>
                <w:sz w:val="12"/>
                <w:szCs w:val="12"/>
              </w:rPr>
            </w:pPr>
            <w:r w:rsidRPr="001D1E93">
              <w:rPr>
                <w:rFonts w:ascii="Times New Roman" w:eastAsia="Calibri" w:hAnsi="Times New Roman" w:cs="Times New Roman"/>
                <w:bCs/>
                <w:sz w:val="12"/>
                <w:szCs w:val="12"/>
              </w:rPr>
              <w:t>2 025</w:t>
            </w:r>
          </w:p>
        </w:tc>
        <w:tc>
          <w:tcPr>
            <w:tcW w:w="850" w:type="dxa"/>
            <w:noWrap/>
            <w:hideMark/>
          </w:tcPr>
          <w:p w:rsidR="001D1E93" w:rsidRPr="001D1E93" w:rsidRDefault="001D1E93" w:rsidP="001D1E93">
            <w:pPr>
              <w:tabs>
                <w:tab w:val="left" w:pos="284"/>
              </w:tabs>
              <w:rPr>
                <w:rFonts w:ascii="Times New Roman" w:eastAsia="Calibri" w:hAnsi="Times New Roman" w:cs="Times New Roman"/>
                <w:bCs/>
                <w:sz w:val="12"/>
                <w:szCs w:val="12"/>
              </w:rPr>
            </w:pPr>
            <w:r w:rsidRPr="001D1E93">
              <w:rPr>
                <w:rFonts w:ascii="Times New Roman" w:eastAsia="Calibri" w:hAnsi="Times New Roman" w:cs="Times New Roman"/>
                <w:bCs/>
                <w:sz w:val="12"/>
                <w:szCs w:val="12"/>
              </w:rPr>
              <w:t>0</w:t>
            </w:r>
          </w:p>
        </w:tc>
      </w:tr>
      <w:tr w:rsidR="001D1E93" w:rsidRPr="001D1E93" w:rsidTr="001D1E93">
        <w:trPr>
          <w:trHeight w:val="20"/>
        </w:trPr>
        <w:tc>
          <w:tcPr>
            <w:tcW w:w="2667" w:type="dxa"/>
            <w:hideMark/>
          </w:tcPr>
          <w:p w:rsidR="001D1E93" w:rsidRPr="001D1E93" w:rsidRDefault="001D1E93" w:rsidP="001D1E93">
            <w:pPr>
              <w:tabs>
                <w:tab w:val="left" w:pos="284"/>
              </w:tabs>
              <w:rPr>
                <w:rFonts w:ascii="Times New Roman" w:eastAsia="Calibri" w:hAnsi="Times New Roman" w:cs="Times New Roman"/>
                <w:sz w:val="12"/>
                <w:szCs w:val="12"/>
              </w:rPr>
            </w:pPr>
            <w:r w:rsidRPr="001D1E93">
              <w:rPr>
                <w:rFonts w:ascii="Times New Roman" w:eastAsia="Calibri" w:hAnsi="Times New Roman" w:cs="Times New Roman"/>
                <w:sz w:val="12"/>
                <w:szCs w:val="12"/>
              </w:rPr>
              <w:t>Иные межбюджетные трансферты</w:t>
            </w:r>
          </w:p>
        </w:tc>
        <w:tc>
          <w:tcPr>
            <w:tcW w:w="506" w:type="dxa"/>
            <w:noWrap/>
            <w:hideMark/>
          </w:tcPr>
          <w:p w:rsidR="001D1E93" w:rsidRPr="001D1E93" w:rsidRDefault="001D1E93" w:rsidP="001D1E93">
            <w:pPr>
              <w:tabs>
                <w:tab w:val="left" w:pos="284"/>
              </w:tabs>
              <w:rPr>
                <w:rFonts w:ascii="Times New Roman" w:eastAsia="Calibri" w:hAnsi="Times New Roman" w:cs="Times New Roman"/>
                <w:sz w:val="12"/>
                <w:szCs w:val="12"/>
              </w:rPr>
            </w:pPr>
            <w:r w:rsidRPr="001D1E93">
              <w:rPr>
                <w:rFonts w:ascii="Times New Roman" w:eastAsia="Calibri" w:hAnsi="Times New Roman" w:cs="Times New Roman"/>
                <w:sz w:val="12"/>
                <w:szCs w:val="12"/>
              </w:rPr>
              <w:t>418</w:t>
            </w:r>
          </w:p>
        </w:tc>
        <w:tc>
          <w:tcPr>
            <w:tcW w:w="371" w:type="dxa"/>
            <w:hideMark/>
          </w:tcPr>
          <w:p w:rsidR="001D1E93" w:rsidRPr="001D1E93" w:rsidRDefault="001D1E93" w:rsidP="001D1E93">
            <w:pPr>
              <w:tabs>
                <w:tab w:val="left" w:pos="284"/>
              </w:tabs>
              <w:rPr>
                <w:rFonts w:ascii="Times New Roman" w:eastAsia="Calibri" w:hAnsi="Times New Roman" w:cs="Times New Roman"/>
                <w:sz w:val="12"/>
                <w:szCs w:val="12"/>
              </w:rPr>
            </w:pPr>
            <w:r w:rsidRPr="001D1E93">
              <w:rPr>
                <w:rFonts w:ascii="Times New Roman" w:eastAsia="Calibri" w:hAnsi="Times New Roman" w:cs="Times New Roman"/>
                <w:sz w:val="12"/>
                <w:szCs w:val="12"/>
              </w:rPr>
              <w:t>05</w:t>
            </w:r>
          </w:p>
        </w:tc>
        <w:tc>
          <w:tcPr>
            <w:tcW w:w="425" w:type="dxa"/>
            <w:hideMark/>
          </w:tcPr>
          <w:p w:rsidR="001D1E93" w:rsidRPr="001D1E93" w:rsidRDefault="001D1E93" w:rsidP="001D1E93">
            <w:pPr>
              <w:tabs>
                <w:tab w:val="left" w:pos="284"/>
              </w:tabs>
              <w:rPr>
                <w:rFonts w:ascii="Times New Roman" w:eastAsia="Calibri" w:hAnsi="Times New Roman" w:cs="Times New Roman"/>
                <w:sz w:val="12"/>
                <w:szCs w:val="12"/>
              </w:rPr>
            </w:pPr>
            <w:r w:rsidRPr="001D1E93">
              <w:rPr>
                <w:rFonts w:ascii="Times New Roman" w:eastAsia="Calibri" w:hAnsi="Times New Roman" w:cs="Times New Roman"/>
                <w:sz w:val="12"/>
                <w:szCs w:val="12"/>
              </w:rPr>
              <w:t>02</w:t>
            </w:r>
          </w:p>
        </w:tc>
        <w:tc>
          <w:tcPr>
            <w:tcW w:w="426" w:type="dxa"/>
            <w:tcBorders>
              <w:right w:val="nil"/>
            </w:tcBorders>
            <w:noWrap/>
            <w:hideMark/>
          </w:tcPr>
          <w:p w:rsidR="001D1E93" w:rsidRPr="001D1E93" w:rsidRDefault="001D1E93" w:rsidP="001D1E93">
            <w:pPr>
              <w:tabs>
                <w:tab w:val="left" w:pos="284"/>
              </w:tabs>
              <w:rPr>
                <w:rFonts w:ascii="Times New Roman" w:eastAsia="Calibri" w:hAnsi="Times New Roman" w:cs="Times New Roman"/>
                <w:sz w:val="12"/>
                <w:szCs w:val="12"/>
              </w:rPr>
            </w:pPr>
            <w:r w:rsidRPr="001D1E93">
              <w:rPr>
                <w:rFonts w:ascii="Times New Roman" w:eastAsia="Calibri" w:hAnsi="Times New Roman" w:cs="Times New Roman"/>
                <w:sz w:val="12"/>
                <w:szCs w:val="12"/>
              </w:rPr>
              <w:t>55</w:t>
            </w:r>
          </w:p>
        </w:tc>
        <w:tc>
          <w:tcPr>
            <w:tcW w:w="283" w:type="dxa"/>
            <w:tcBorders>
              <w:left w:val="nil"/>
              <w:right w:val="nil"/>
            </w:tcBorders>
            <w:noWrap/>
            <w:hideMark/>
          </w:tcPr>
          <w:p w:rsidR="001D1E93" w:rsidRPr="001D1E93" w:rsidRDefault="001D1E93" w:rsidP="001D1E93">
            <w:pPr>
              <w:tabs>
                <w:tab w:val="left" w:pos="284"/>
              </w:tabs>
              <w:rPr>
                <w:rFonts w:ascii="Times New Roman" w:eastAsia="Calibri" w:hAnsi="Times New Roman" w:cs="Times New Roman"/>
                <w:sz w:val="12"/>
                <w:szCs w:val="12"/>
              </w:rPr>
            </w:pPr>
            <w:r w:rsidRPr="001D1E93">
              <w:rPr>
                <w:rFonts w:ascii="Times New Roman" w:eastAsia="Calibri" w:hAnsi="Times New Roman" w:cs="Times New Roman"/>
                <w:sz w:val="12"/>
                <w:szCs w:val="12"/>
              </w:rPr>
              <w:t>0</w:t>
            </w:r>
          </w:p>
        </w:tc>
        <w:tc>
          <w:tcPr>
            <w:tcW w:w="425" w:type="dxa"/>
            <w:tcBorders>
              <w:left w:val="nil"/>
              <w:right w:val="nil"/>
            </w:tcBorders>
            <w:noWrap/>
            <w:hideMark/>
          </w:tcPr>
          <w:p w:rsidR="001D1E93" w:rsidRPr="001D1E93" w:rsidRDefault="001D1E93" w:rsidP="001D1E93">
            <w:pPr>
              <w:tabs>
                <w:tab w:val="left" w:pos="284"/>
              </w:tabs>
              <w:rPr>
                <w:rFonts w:ascii="Times New Roman" w:eastAsia="Calibri" w:hAnsi="Times New Roman" w:cs="Times New Roman"/>
                <w:sz w:val="12"/>
                <w:szCs w:val="12"/>
              </w:rPr>
            </w:pPr>
            <w:r w:rsidRPr="001D1E93">
              <w:rPr>
                <w:rFonts w:ascii="Times New Roman" w:eastAsia="Calibri" w:hAnsi="Times New Roman" w:cs="Times New Roman"/>
                <w:sz w:val="12"/>
                <w:szCs w:val="12"/>
              </w:rPr>
              <w:t>00</w:t>
            </w:r>
          </w:p>
        </w:tc>
        <w:tc>
          <w:tcPr>
            <w:tcW w:w="567" w:type="dxa"/>
            <w:tcBorders>
              <w:left w:val="nil"/>
            </w:tcBorders>
            <w:noWrap/>
            <w:hideMark/>
          </w:tcPr>
          <w:p w:rsidR="001D1E93" w:rsidRPr="001D1E93" w:rsidRDefault="001D1E93" w:rsidP="001D1E93">
            <w:pPr>
              <w:tabs>
                <w:tab w:val="left" w:pos="284"/>
              </w:tabs>
              <w:rPr>
                <w:rFonts w:ascii="Times New Roman" w:eastAsia="Calibri" w:hAnsi="Times New Roman" w:cs="Times New Roman"/>
                <w:sz w:val="12"/>
                <w:szCs w:val="12"/>
              </w:rPr>
            </w:pPr>
            <w:r w:rsidRPr="001D1E93">
              <w:rPr>
                <w:rFonts w:ascii="Times New Roman" w:eastAsia="Calibri" w:hAnsi="Times New Roman" w:cs="Times New Roman"/>
                <w:sz w:val="12"/>
                <w:szCs w:val="12"/>
              </w:rPr>
              <w:t>00000</w:t>
            </w:r>
          </w:p>
        </w:tc>
        <w:tc>
          <w:tcPr>
            <w:tcW w:w="426" w:type="dxa"/>
            <w:noWrap/>
            <w:hideMark/>
          </w:tcPr>
          <w:p w:rsidR="001D1E93" w:rsidRPr="001D1E93" w:rsidRDefault="001D1E93" w:rsidP="001D1E93">
            <w:pPr>
              <w:tabs>
                <w:tab w:val="left" w:pos="284"/>
              </w:tabs>
              <w:rPr>
                <w:rFonts w:ascii="Times New Roman" w:eastAsia="Calibri" w:hAnsi="Times New Roman" w:cs="Times New Roman"/>
                <w:sz w:val="12"/>
                <w:szCs w:val="12"/>
              </w:rPr>
            </w:pPr>
            <w:r w:rsidRPr="001D1E93">
              <w:rPr>
                <w:rFonts w:ascii="Times New Roman" w:eastAsia="Calibri" w:hAnsi="Times New Roman" w:cs="Times New Roman"/>
                <w:sz w:val="12"/>
                <w:szCs w:val="12"/>
              </w:rPr>
              <w:t>540</w:t>
            </w:r>
          </w:p>
        </w:tc>
        <w:tc>
          <w:tcPr>
            <w:tcW w:w="567" w:type="dxa"/>
            <w:noWrap/>
            <w:hideMark/>
          </w:tcPr>
          <w:p w:rsidR="001D1E93" w:rsidRPr="001D1E93" w:rsidRDefault="001D1E93" w:rsidP="001D1E93">
            <w:pPr>
              <w:tabs>
                <w:tab w:val="left" w:pos="284"/>
              </w:tabs>
              <w:rPr>
                <w:rFonts w:ascii="Times New Roman" w:eastAsia="Calibri" w:hAnsi="Times New Roman" w:cs="Times New Roman"/>
                <w:sz w:val="12"/>
                <w:szCs w:val="12"/>
              </w:rPr>
            </w:pPr>
            <w:r w:rsidRPr="001D1E93">
              <w:rPr>
                <w:rFonts w:ascii="Times New Roman" w:eastAsia="Calibri" w:hAnsi="Times New Roman" w:cs="Times New Roman"/>
                <w:sz w:val="12"/>
                <w:szCs w:val="12"/>
              </w:rPr>
              <w:t>2 025</w:t>
            </w:r>
          </w:p>
        </w:tc>
        <w:tc>
          <w:tcPr>
            <w:tcW w:w="850" w:type="dxa"/>
            <w:noWrap/>
            <w:hideMark/>
          </w:tcPr>
          <w:p w:rsidR="001D1E93" w:rsidRPr="001D1E93" w:rsidRDefault="001D1E93" w:rsidP="001D1E93">
            <w:pPr>
              <w:tabs>
                <w:tab w:val="left" w:pos="284"/>
              </w:tabs>
              <w:rPr>
                <w:rFonts w:ascii="Times New Roman" w:eastAsia="Calibri" w:hAnsi="Times New Roman" w:cs="Times New Roman"/>
                <w:sz w:val="12"/>
                <w:szCs w:val="12"/>
              </w:rPr>
            </w:pPr>
            <w:r w:rsidRPr="001D1E93">
              <w:rPr>
                <w:rFonts w:ascii="Times New Roman" w:eastAsia="Calibri" w:hAnsi="Times New Roman" w:cs="Times New Roman"/>
                <w:sz w:val="12"/>
                <w:szCs w:val="12"/>
              </w:rPr>
              <w:t>0</w:t>
            </w:r>
          </w:p>
        </w:tc>
      </w:tr>
      <w:tr w:rsidR="001D1E93" w:rsidRPr="001D1E93" w:rsidTr="001D1E93">
        <w:trPr>
          <w:trHeight w:val="20"/>
        </w:trPr>
        <w:tc>
          <w:tcPr>
            <w:tcW w:w="2667" w:type="dxa"/>
            <w:hideMark/>
          </w:tcPr>
          <w:p w:rsidR="001D1E93" w:rsidRPr="001D1E93" w:rsidRDefault="001D1E93" w:rsidP="001D1E93">
            <w:pPr>
              <w:tabs>
                <w:tab w:val="left" w:pos="284"/>
              </w:tabs>
              <w:rPr>
                <w:rFonts w:ascii="Times New Roman" w:eastAsia="Calibri" w:hAnsi="Times New Roman" w:cs="Times New Roman"/>
                <w:bCs/>
                <w:sz w:val="12"/>
                <w:szCs w:val="12"/>
              </w:rPr>
            </w:pPr>
            <w:r w:rsidRPr="001D1E93">
              <w:rPr>
                <w:rFonts w:ascii="Times New Roman" w:eastAsia="Calibri" w:hAnsi="Times New Roman" w:cs="Times New Roman"/>
                <w:bCs/>
                <w:sz w:val="12"/>
                <w:szCs w:val="12"/>
              </w:rPr>
              <w:t>Благоустройство</w:t>
            </w:r>
          </w:p>
        </w:tc>
        <w:tc>
          <w:tcPr>
            <w:tcW w:w="506" w:type="dxa"/>
            <w:noWrap/>
            <w:hideMark/>
          </w:tcPr>
          <w:p w:rsidR="001D1E93" w:rsidRPr="001D1E93" w:rsidRDefault="001D1E93" w:rsidP="001D1E93">
            <w:pPr>
              <w:tabs>
                <w:tab w:val="left" w:pos="284"/>
              </w:tabs>
              <w:rPr>
                <w:rFonts w:ascii="Times New Roman" w:eastAsia="Calibri" w:hAnsi="Times New Roman" w:cs="Times New Roman"/>
                <w:bCs/>
                <w:sz w:val="12"/>
                <w:szCs w:val="12"/>
              </w:rPr>
            </w:pPr>
            <w:r w:rsidRPr="001D1E93">
              <w:rPr>
                <w:rFonts w:ascii="Times New Roman" w:eastAsia="Calibri" w:hAnsi="Times New Roman" w:cs="Times New Roman"/>
                <w:bCs/>
                <w:sz w:val="12"/>
                <w:szCs w:val="12"/>
              </w:rPr>
              <w:t>418</w:t>
            </w:r>
          </w:p>
        </w:tc>
        <w:tc>
          <w:tcPr>
            <w:tcW w:w="371" w:type="dxa"/>
            <w:hideMark/>
          </w:tcPr>
          <w:p w:rsidR="001D1E93" w:rsidRPr="001D1E93" w:rsidRDefault="001D1E93" w:rsidP="001D1E93">
            <w:pPr>
              <w:tabs>
                <w:tab w:val="left" w:pos="284"/>
              </w:tabs>
              <w:rPr>
                <w:rFonts w:ascii="Times New Roman" w:eastAsia="Calibri" w:hAnsi="Times New Roman" w:cs="Times New Roman"/>
                <w:bCs/>
                <w:sz w:val="12"/>
                <w:szCs w:val="12"/>
              </w:rPr>
            </w:pPr>
            <w:r w:rsidRPr="001D1E93">
              <w:rPr>
                <w:rFonts w:ascii="Times New Roman" w:eastAsia="Calibri" w:hAnsi="Times New Roman" w:cs="Times New Roman"/>
                <w:bCs/>
                <w:sz w:val="12"/>
                <w:szCs w:val="12"/>
              </w:rPr>
              <w:t>05</w:t>
            </w:r>
          </w:p>
        </w:tc>
        <w:tc>
          <w:tcPr>
            <w:tcW w:w="425" w:type="dxa"/>
            <w:hideMark/>
          </w:tcPr>
          <w:p w:rsidR="001D1E93" w:rsidRPr="001D1E93" w:rsidRDefault="001D1E93" w:rsidP="001D1E93">
            <w:pPr>
              <w:tabs>
                <w:tab w:val="left" w:pos="284"/>
              </w:tabs>
              <w:rPr>
                <w:rFonts w:ascii="Times New Roman" w:eastAsia="Calibri" w:hAnsi="Times New Roman" w:cs="Times New Roman"/>
                <w:bCs/>
                <w:sz w:val="12"/>
                <w:szCs w:val="12"/>
              </w:rPr>
            </w:pPr>
            <w:r w:rsidRPr="001D1E93">
              <w:rPr>
                <w:rFonts w:ascii="Times New Roman" w:eastAsia="Calibri" w:hAnsi="Times New Roman" w:cs="Times New Roman"/>
                <w:bCs/>
                <w:sz w:val="12"/>
                <w:szCs w:val="12"/>
              </w:rPr>
              <w:t>03</w:t>
            </w:r>
          </w:p>
        </w:tc>
        <w:tc>
          <w:tcPr>
            <w:tcW w:w="426" w:type="dxa"/>
            <w:tcBorders>
              <w:right w:val="nil"/>
            </w:tcBorders>
            <w:noWrap/>
            <w:hideMark/>
          </w:tcPr>
          <w:p w:rsidR="001D1E93" w:rsidRPr="001D1E93" w:rsidRDefault="001D1E93" w:rsidP="001D1E93">
            <w:pPr>
              <w:tabs>
                <w:tab w:val="left" w:pos="284"/>
              </w:tabs>
              <w:rPr>
                <w:rFonts w:ascii="Times New Roman" w:eastAsia="Calibri" w:hAnsi="Times New Roman" w:cs="Times New Roman"/>
                <w:bCs/>
                <w:sz w:val="12"/>
                <w:szCs w:val="12"/>
              </w:rPr>
            </w:pPr>
            <w:r w:rsidRPr="001D1E93">
              <w:rPr>
                <w:rFonts w:ascii="Times New Roman" w:eastAsia="Calibri" w:hAnsi="Times New Roman" w:cs="Times New Roman"/>
                <w:bCs/>
                <w:sz w:val="12"/>
                <w:szCs w:val="12"/>
              </w:rPr>
              <w:t> </w:t>
            </w:r>
          </w:p>
        </w:tc>
        <w:tc>
          <w:tcPr>
            <w:tcW w:w="283" w:type="dxa"/>
            <w:tcBorders>
              <w:left w:val="nil"/>
              <w:right w:val="nil"/>
            </w:tcBorders>
            <w:noWrap/>
            <w:hideMark/>
          </w:tcPr>
          <w:p w:rsidR="001D1E93" w:rsidRPr="001D1E93" w:rsidRDefault="001D1E93" w:rsidP="001D1E93">
            <w:pPr>
              <w:tabs>
                <w:tab w:val="left" w:pos="284"/>
              </w:tabs>
              <w:rPr>
                <w:rFonts w:ascii="Times New Roman" w:eastAsia="Calibri" w:hAnsi="Times New Roman" w:cs="Times New Roman"/>
                <w:bCs/>
                <w:sz w:val="12"/>
                <w:szCs w:val="12"/>
              </w:rPr>
            </w:pPr>
            <w:r w:rsidRPr="001D1E93">
              <w:rPr>
                <w:rFonts w:ascii="Times New Roman" w:eastAsia="Calibri" w:hAnsi="Times New Roman" w:cs="Times New Roman"/>
                <w:bCs/>
                <w:sz w:val="12"/>
                <w:szCs w:val="12"/>
              </w:rPr>
              <w:t> </w:t>
            </w:r>
          </w:p>
        </w:tc>
        <w:tc>
          <w:tcPr>
            <w:tcW w:w="425" w:type="dxa"/>
            <w:tcBorders>
              <w:left w:val="nil"/>
              <w:right w:val="nil"/>
            </w:tcBorders>
            <w:noWrap/>
            <w:hideMark/>
          </w:tcPr>
          <w:p w:rsidR="001D1E93" w:rsidRPr="001D1E93" w:rsidRDefault="001D1E93" w:rsidP="001D1E93">
            <w:pPr>
              <w:tabs>
                <w:tab w:val="left" w:pos="284"/>
              </w:tabs>
              <w:rPr>
                <w:rFonts w:ascii="Times New Roman" w:eastAsia="Calibri" w:hAnsi="Times New Roman" w:cs="Times New Roman"/>
                <w:bCs/>
                <w:sz w:val="12"/>
                <w:szCs w:val="12"/>
              </w:rPr>
            </w:pPr>
            <w:r w:rsidRPr="001D1E93">
              <w:rPr>
                <w:rFonts w:ascii="Times New Roman" w:eastAsia="Calibri" w:hAnsi="Times New Roman" w:cs="Times New Roman"/>
                <w:bCs/>
                <w:sz w:val="12"/>
                <w:szCs w:val="12"/>
              </w:rPr>
              <w:t> </w:t>
            </w:r>
          </w:p>
        </w:tc>
        <w:tc>
          <w:tcPr>
            <w:tcW w:w="567" w:type="dxa"/>
            <w:tcBorders>
              <w:left w:val="nil"/>
            </w:tcBorders>
            <w:noWrap/>
            <w:hideMark/>
          </w:tcPr>
          <w:p w:rsidR="001D1E93" w:rsidRPr="001D1E93" w:rsidRDefault="001D1E93" w:rsidP="001D1E93">
            <w:pPr>
              <w:tabs>
                <w:tab w:val="left" w:pos="284"/>
              </w:tabs>
              <w:rPr>
                <w:rFonts w:ascii="Times New Roman" w:eastAsia="Calibri" w:hAnsi="Times New Roman" w:cs="Times New Roman"/>
                <w:bCs/>
                <w:sz w:val="12"/>
                <w:szCs w:val="12"/>
              </w:rPr>
            </w:pPr>
            <w:r w:rsidRPr="001D1E93">
              <w:rPr>
                <w:rFonts w:ascii="Times New Roman" w:eastAsia="Calibri" w:hAnsi="Times New Roman" w:cs="Times New Roman"/>
                <w:bCs/>
                <w:sz w:val="12"/>
                <w:szCs w:val="12"/>
              </w:rPr>
              <w:t> </w:t>
            </w:r>
          </w:p>
        </w:tc>
        <w:tc>
          <w:tcPr>
            <w:tcW w:w="426" w:type="dxa"/>
            <w:noWrap/>
            <w:hideMark/>
          </w:tcPr>
          <w:p w:rsidR="001D1E93" w:rsidRPr="001D1E93" w:rsidRDefault="001D1E93" w:rsidP="001D1E93">
            <w:pPr>
              <w:tabs>
                <w:tab w:val="left" w:pos="284"/>
              </w:tabs>
              <w:rPr>
                <w:rFonts w:ascii="Times New Roman" w:eastAsia="Calibri" w:hAnsi="Times New Roman" w:cs="Times New Roman"/>
                <w:bCs/>
                <w:sz w:val="12"/>
                <w:szCs w:val="12"/>
              </w:rPr>
            </w:pPr>
            <w:r w:rsidRPr="001D1E93">
              <w:rPr>
                <w:rFonts w:ascii="Times New Roman" w:eastAsia="Calibri" w:hAnsi="Times New Roman" w:cs="Times New Roman"/>
                <w:bCs/>
                <w:sz w:val="12"/>
                <w:szCs w:val="12"/>
              </w:rPr>
              <w:t> </w:t>
            </w:r>
          </w:p>
        </w:tc>
        <w:tc>
          <w:tcPr>
            <w:tcW w:w="567" w:type="dxa"/>
            <w:noWrap/>
            <w:hideMark/>
          </w:tcPr>
          <w:p w:rsidR="001D1E93" w:rsidRPr="001D1E93" w:rsidRDefault="001D1E93" w:rsidP="001D1E93">
            <w:pPr>
              <w:tabs>
                <w:tab w:val="left" w:pos="284"/>
              </w:tabs>
              <w:rPr>
                <w:rFonts w:ascii="Times New Roman" w:eastAsia="Calibri" w:hAnsi="Times New Roman" w:cs="Times New Roman"/>
                <w:bCs/>
                <w:sz w:val="12"/>
                <w:szCs w:val="12"/>
              </w:rPr>
            </w:pPr>
            <w:r w:rsidRPr="001D1E93">
              <w:rPr>
                <w:rFonts w:ascii="Times New Roman" w:eastAsia="Calibri" w:hAnsi="Times New Roman" w:cs="Times New Roman"/>
                <w:bCs/>
                <w:sz w:val="12"/>
                <w:szCs w:val="12"/>
              </w:rPr>
              <w:t>17 542</w:t>
            </w:r>
          </w:p>
        </w:tc>
        <w:tc>
          <w:tcPr>
            <w:tcW w:w="850" w:type="dxa"/>
            <w:noWrap/>
            <w:hideMark/>
          </w:tcPr>
          <w:p w:rsidR="001D1E93" w:rsidRPr="001D1E93" w:rsidRDefault="001D1E93" w:rsidP="001D1E93">
            <w:pPr>
              <w:tabs>
                <w:tab w:val="left" w:pos="284"/>
              </w:tabs>
              <w:rPr>
                <w:rFonts w:ascii="Times New Roman" w:eastAsia="Calibri" w:hAnsi="Times New Roman" w:cs="Times New Roman"/>
                <w:bCs/>
                <w:sz w:val="12"/>
                <w:szCs w:val="12"/>
              </w:rPr>
            </w:pPr>
            <w:r w:rsidRPr="001D1E93">
              <w:rPr>
                <w:rFonts w:ascii="Times New Roman" w:eastAsia="Calibri" w:hAnsi="Times New Roman" w:cs="Times New Roman"/>
                <w:bCs/>
                <w:sz w:val="12"/>
                <w:szCs w:val="12"/>
              </w:rPr>
              <w:t>0</w:t>
            </w:r>
          </w:p>
        </w:tc>
      </w:tr>
      <w:tr w:rsidR="001D1E93" w:rsidRPr="001D1E93" w:rsidTr="001D1E93">
        <w:trPr>
          <w:trHeight w:val="20"/>
        </w:trPr>
        <w:tc>
          <w:tcPr>
            <w:tcW w:w="2667" w:type="dxa"/>
            <w:hideMark/>
          </w:tcPr>
          <w:p w:rsidR="001D1E93" w:rsidRPr="001D1E93" w:rsidRDefault="001D1E93" w:rsidP="001D1E93">
            <w:pPr>
              <w:tabs>
                <w:tab w:val="left" w:pos="284"/>
              </w:tabs>
              <w:rPr>
                <w:rFonts w:ascii="Times New Roman" w:eastAsia="Calibri" w:hAnsi="Times New Roman" w:cs="Times New Roman"/>
                <w:bCs/>
                <w:sz w:val="12"/>
                <w:szCs w:val="12"/>
              </w:rPr>
            </w:pPr>
            <w:r w:rsidRPr="001D1E93">
              <w:rPr>
                <w:rFonts w:ascii="Times New Roman" w:eastAsia="Calibri" w:hAnsi="Times New Roman" w:cs="Times New Roman"/>
                <w:bCs/>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506" w:type="dxa"/>
            <w:noWrap/>
            <w:hideMark/>
          </w:tcPr>
          <w:p w:rsidR="001D1E93" w:rsidRPr="001D1E93" w:rsidRDefault="001D1E93" w:rsidP="001D1E93">
            <w:pPr>
              <w:tabs>
                <w:tab w:val="left" w:pos="284"/>
              </w:tabs>
              <w:rPr>
                <w:rFonts w:ascii="Times New Roman" w:eastAsia="Calibri" w:hAnsi="Times New Roman" w:cs="Times New Roman"/>
                <w:bCs/>
                <w:sz w:val="12"/>
                <w:szCs w:val="12"/>
              </w:rPr>
            </w:pPr>
            <w:r w:rsidRPr="001D1E93">
              <w:rPr>
                <w:rFonts w:ascii="Times New Roman" w:eastAsia="Calibri" w:hAnsi="Times New Roman" w:cs="Times New Roman"/>
                <w:bCs/>
                <w:sz w:val="12"/>
                <w:szCs w:val="12"/>
              </w:rPr>
              <w:t>418</w:t>
            </w:r>
          </w:p>
        </w:tc>
        <w:tc>
          <w:tcPr>
            <w:tcW w:w="371" w:type="dxa"/>
            <w:hideMark/>
          </w:tcPr>
          <w:p w:rsidR="001D1E93" w:rsidRPr="001D1E93" w:rsidRDefault="001D1E93" w:rsidP="001D1E93">
            <w:pPr>
              <w:tabs>
                <w:tab w:val="left" w:pos="284"/>
              </w:tabs>
              <w:rPr>
                <w:rFonts w:ascii="Times New Roman" w:eastAsia="Calibri" w:hAnsi="Times New Roman" w:cs="Times New Roman"/>
                <w:bCs/>
                <w:sz w:val="12"/>
                <w:szCs w:val="12"/>
              </w:rPr>
            </w:pPr>
            <w:r w:rsidRPr="001D1E93">
              <w:rPr>
                <w:rFonts w:ascii="Times New Roman" w:eastAsia="Calibri" w:hAnsi="Times New Roman" w:cs="Times New Roman"/>
                <w:bCs/>
                <w:sz w:val="12"/>
                <w:szCs w:val="12"/>
              </w:rPr>
              <w:t>05</w:t>
            </w:r>
          </w:p>
        </w:tc>
        <w:tc>
          <w:tcPr>
            <w:tcW w:w="425" w:type="dxa"/>
            <w:hideMark/>
          </w:tcPr>
          <w:p w:rsidR="001D1E93" w:rsidRPr="001D1E93" w:rsidRDefault="001D1E93" w:rsidP="001D1E93">
            <w:pPr>
              <w:tabs>
                <w:tab w:val="left" w:pos="284"/>
              </w:tabs>
              <w:rPr>
                <w:rFonts w:ascii="Times New Roman" w:eastAsia="Calibri" w:hAnsi="Times New Roman" w:cs="Times New Roman"/>
                <w:bCs/>
                <w:sz w:val="12"/>
                <w:szCs w:val="12"/>
              </w:rPr>
            </w:pPr>
            <w:r w:rsidRPr="001D1E93">
              <w:rPr>
                <w:rFonts w:ascii="Times New Roman" w:eastAsia="Calibri" w:hAnsi="Times New Roman" w:cs="Times New Roman"/>
                <w:bCs/>
                <w:sz w:val="12"/>
                <w:szCs w:val="12"/>
              </w:rPr>
              <w:t>03</w:t>
            </w:r>
          </w:p>
        </w:tc>
        <w:tc>
          <w:tcPr>
            <w:tcW w:w="426" w:type="dxa"/>
            <w:tcBorders>
              <w:right w:val="nil"/>
            </w:tcBorders>
            <w:noWrap/>
            <w:hideMark/>
          </w:tcPr>
          <w:p w:rsidR="001D1E93" w:rsidRPr="001D1E93" w:rsidRDefault="001D1E93" w:rsidP="001D1E93">
            <w:pPr>
              <w:tabs>
                <w:tab w:val="left" w:pos="284"/>
              </w:tabs>
              <w:rPr>
                <w:rFonts w:ascii="Times New Roman" w:eastAsia="Calibri" w:hAnsi="Times New Roman" w:cs="Times New Roman"/>
                <w:bCs/>
                <w:sz w:val="12"/>
                <w:szCs w:val="12"/>
              </w:rPr>
            </w:pPr>
            <w:r w:rsidRPr="001D1E93">
              <w:rPr>
                <w:rFonts w:ascii="Times New Roman" w:eastAsia="Calibri" w:hAnsi="Times New Roman" w:cs="Times New Roman"/>
                <w:bCs/>
                <w:sz w:val="12"/>
                <w:szCs w:val="12"/>
              </w:rPr>
              <w:t>39</w:t>
            </w:r>
          </w:p>
        </w:tc>
        <w:tc>
          <w:tcPr>
            <w:tcW w:w="283" w:type="dxa"/>
            <w:tcBorders>
              <w:left w:val="nil"/>
              <w:right w:val="nil"/>
            </w:tcBorders>
            <w:noWrap/>
            <w:hideMark/>
          </w:tcPr>
          <w:p w:rsidR="001D1E93" w:rsidRPr="001D1E93" w:rsidRDefault="001D1E93" w:rsidP="001D1E93">
            <w:pPr>
              <w:tabs>
                <w:tab w:val="left" w:pos="284"/>
              </w:tabs>
              <w:rPr>
                <w:rFonts w:ascii="Times New Roman" w:eastAsia="Calibri" w:hAnsi="Times New Roman" w:cs="Times New Roman"/>
                <w:bCs/>
                <w:sz w:val="12"/>
                <w:szCs w:val="12"/>
              </w:rPr>
            </w:pPr>
            <w:r w:rsidRPr="001D1E93">
              <w:rPr>
                <w:rFonts w:ascii="Times New Roman" w:eastAsia="Calibri" w:hAnsi="Times New Roman" w:cs="Times New Roman"/>
                <w:bCs/>
                <w:sz w:val="12"/>
                <w:szCs w:val="12"/>
              </w:rPr>
              <w:t>0</w:t>
            </w:r>
          </w:p>
        </w:tc>
        <w:tc>
          <w:tcPr>
            <w:tcW w:w="425" w:type="dxa"/>
            <w:tcBorders>
              <w:left w:val="nil"/>
              <w:right w:val="nil"/>
            </w:tcBorders>
            <w:noWrap/>
            <w:hideMark/>
          </w:tcPr>
          <w:p w:rsidR="001D1E93" w:rsidRPr="001D1E93" w:rsidRDefault="001D1E93" w:rsidP="001D1E93">
            <w:pPr>
              <w:tabs>
                <w:tab w:val="left" w:pos="284"/>
              </w:tabs>
              <w:rPr>
                <w:rFonts w:ascii="Times New Roman" w:eastAsia="Calibri" w:hAnsi="Times New Roman" w:cs="Times New Roman"/>
                <w:bCs/>
                <w:sz w:val="12"/>
                <w:szCs w:val="12"/>
              </w:rPr>
            </w:pPr>
            <w:r w:rsidRPr="001D1E93">
              <w:rPr>
                <w:rFonts w:ascii="Times New Roman" w:eastAsia="Calibri" w:hAnsi="Times New Roman" w:cs="Times New Roman"/>
                <w:bCs/>
                <w:sz w:val="12"/>
                <w:szCs w:val="12"/>
              </w:rPr>
              <w:t>00</w:t>
            </w:r>
          </w:p>
        </w:tc>
        <w:tc>
          <w:tcPr>
            <w:tcW w:w="567" w:type="dxa"/>
            <w:tcBorders>
              <w:left w:val="nil"/>
            </w:tcBorders>
            <w:noWrap/>
            <w:hideMark/>
          </w:tcPr>
          <w:p w:rsidR="001D1E93" w:rsidRPr="001D1E93" w:rsidRDefault="001D1E93" w:rsidP="001D1E93">
            <w:pPr>
              <w:tabs>
                <w:tab w:val="left" w:pos="284"/>
              </w:tabs>
              <w:rPr>
                <w:rFonts w:ascii="Times New Roman" w:eastAsia="Calibri" w:hAnsi="Times New Roman" w:cs="Times New Roman"/>
                <w:bCs/>
                <w:sz w:val="12"/>
                <w:szCs w:val="12"/>
              </w:rPr>
            </w:pPr>
            <w:r w:rsidRPr="001D1E93">
              <w:rPr>
                <w:rFonts w:ascii="Times New Roman" w:eastAsia="Calibri" w:hAnsi="Times New Roman" w:cs="Times New Roman"/>
                <w:bCs/>
                <w:sz w:val="12"/>
                <w:szCs w:val="12"/>
              </w:rPr>
              <w:t>00000</w:t>
            </w:r>
          </w:p>
        </w:tc>
        <w:tc>
          <w:tcPr>
            <w:tcW w:w="426" w:type="dxa"/>
            <w:noWrap/>
            <w:hideMark/>
          </w:tcPr>
          <w:p w:rsidR="001D1E93" w:rsidRPr="001D1E93" w:rsidRDefault="001D1E93" w:rsidP="001D1E93">
            <w:pPr>
              <w:tabs>
                <w:tab w:val="left" w:pos="284"/>
              </w:tabs>
              <w:rPr>
                <w:rFonts w:ascii="Times New Roman" w:eastAsia="Calibri" w:hAnsi="Times New Roman" w:cs="Times New Roman"/>
                <w:bCs/>
                <w:sz w:val="12"/>
                <w:szCs w:val="12"/>
              </w:rPr>
            </w:pPr>
            <w:r w:rsidRPr="001D1E93">
              <w:rPr>
                <w:rFonts w:ascii="Times New Roman" w:eastAsia="Calibri" w:hAnsi="Times New Roman" w:cs="Times New Roman"/>
                <w:bCs/>
                <w:sz w:val="12"/>
                <w:szCs w:val="12"/>
              </w:rPr>
              <w:t> </w:t>
            </w:r>
          </w:p>
        </w:tc>
        <w:tc>
          <w:tcPr>
            <w:tcW w:w="567" w:type="dxa"/>
            <w:noWrap/>
            <w:hideMark/>
          </w:tcPr>
          <w:p w:rsidR="001D1E93" w:rsidRPr="001D1E93" w:rsidRDefault="001D1E93" w:rsidP="001D1E93">
            <w:pPr>
              <w:tabs>
                <w:tab w:val="left" w:pos="284"/>
              </w:tabs>
              <w:rPr>
                <w:rFonts w:ascii="Times New Roman" w:eastAsia="Calibri" w:hAnsi="Times New Roman" w:cs="Times New Roman"/>
                <w:bCs/>
                <w:sz w:val="12"/>
                <w:szCs w:val="12"/>
              </w:rPr>
            </w:pPr>
            <w:r w:rsidRPr="001D1E93">
              <w:rPr>
                <w:rFonts w:ascii="Times New Roman" w:eastAsia="Calibri" w:hAnsi="Times New Roman" w:cs="Times New Roman"/>
                <w:bCs/>
                <w:sz w:val="12"/>
                <w:szCs w:val="12"/>
              </w:rPr>
              <w:t>5 158</w:t>
            </w:r>
          </w:p>
        </w:tc>
        <w:tc>
          <w:tcPr>
            <w:tcW w:w="850" w:type="dxa"/>
            <w:noWrap/>
            <w:hideMark/>
          </w:tcPr>
          <w:p w:rsidR="001D1E93" w:rsidRPr="001D1E93" w:rsidRDefault="001D1E93" w:rsidP="001D1E93">
            <w:pPr>
              <w:tabs>
                <w:tab w:val="left" w:pos="284"/>
              </w:tabs>
              <w:rPr>
                <w:rFonts w:ascii="Times New Roman" w:eastAsia="Calibri" w:hAnsi="Times New Roman" w:cs="Times New Roman"/>
                <w:bCs/>
                <w:sz w:val="12"/>
                <w:szCs w:val="12"/>
              </w:rPr>
            </w:pPr>
            <w:r w:rsidRPr="001D1E93">
              <w:rPr>
                <w:rFonts w:ascii="Times New Roman" w:eastAsia="Calibri" w:hAnsi="Times New Roman" w:cs="Times New Roman"/>
                <w:bCs/>
                <w:sz w:val="12"/>
                <w:szCs w:val="12"/>
              </w:rPr>
              <w:t>0</w:t>
            </w:r>
          </w:p>
        </w:tc>
      </w:tr>
      <w:tr w:rsidR="001D1E93" w:rsidRPr="001D1E93" w:rsidTr="001D1E93">
        <w:trPr>
          <w:trHeight w:val="20"/>
        </w:trPr>
        <w:tc>
          <w:tcPr>
            <w:tcW w:w="2667" w:type="dxa"/>
            <w:hideMark/>
          </w:tcPr>
          <w:p w:rsidR="001D1E93" w:rsidRPr="001D1E93" w:rsidRDefault="001D1E93" w:rsidP="001D1E93">
            <w:pPr>
              <w:tabs>
                <w:tab w:val="left" w:pos="284"/>
              </w:tabs>
              <w:rPr>
                <w:rFonts w:ascii="Times New Roman" w:eastAsia="Calibri" w:hAnsi="Times New Roman" w:cs="Times New Roman"/>
                <w:sz w:val="12"/>
                <w:szCs w:val="12"/>
              </w:rPr>
            </w:pPr>
            <w:r w:rsidRPr="001D1E93">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06" w:type="dxa"/>
            <w:noWrap/>
            <w:hideMark/>
          </w:tcPr>
          <w:p w:rsidR="001D1E93" w:rsidRPr="001D1E93" w:rsidRDefault="001D1E93" w:rsidP="001D1E93">
            <w:pPr>
              <w:tabs>
                <w:tab w:val="left" w:pos="284"/>
              </w:tabs>
              <w:rPr>
                <w:rFonts w:ascii="Times New Roman" w:eastAsia="Calibri" w:hAnsi="Times New Roman" w:cs="Times New Roman"/>
                <w:sz w:val="12"/>
                <w:szCs w:val="12"/>
              </w:rPr>
            </w:pPr>
            <w:r w:rsidRPr="001D1E93">
              <w:rPr>
                <w:rFonts w:ascii="Times New Roman" w:eastAsia="Calibri" w:hAnsi="Times New Roman" w:cs="Times New Roman"/>
                <w:sz w:val="12"/>
                <w:szCs w:val="12"/>
              </w:rPr>
              <w:t>418</w:t>
            </w:r>
          </w:p>
        </w:tc>
        <w:tc>
          <w:tcPr>
            <w:tcW w:w="371" w:type="dxa"/>
            <w:hideMark/>
          </w:tcPr>
          <w:p w:rsidR="001D1E93" w:rsidRPr="001D1E93" w:rsidRDefault="001D1E93" w:rsidP="001D1E93">
            <w:pPr>
              <w:tabs>
                <w:tab w:val="left" w:pos="284"/>
              </w:tabs>
              <w:rPr>
                <w:rFonts w:ascii="Times New Roman" w:eastAsia="Calibri" w:hAnsi="Times New Roman" w:cs="Times New Roman"/>
                <w:sz w:val="12"/>
                <w:szCs w:val="12"/>
              </w:rPr>
            </w:pPr>
            <w:r w:rsidRPr="001D1E93">
              <w:rPr>
                <w:rFonts w:ascii="Times New Roman" w:eastAsia="Calibri" w:hAnsi="Times New Roman" w:cs="Times New Roman"/>
                <w:sz w:val="12"/>
                <w:szCs w:val="12"/>
              </w:rPr>
              <w:t>05</w:t>
            </w:r>
          </w:p>
        </w:tc>
        <w:tc>
          <w:tcPr>
            <w:tcW w:w="425" w:type="dxa"/>
            <w:hideMark/>
          </w:tcPr>
          <w:p w:rsidR="001D1E93" w:rsidRPr="001D1E93" w:rsidRDefault="001D1E93" w:rsidP="001D1E93">
            <w:pPr>
              <w:tabs>
                <w:tab w:val="left" w:pos="284"/>
              </w:tabs>
              <w:rPr>
                <w:rFonts w:ascii="Times New Roman" w:eastAsia="Calibri" w:hAnsi="Times New Roman" w:cs="Times New Roman"/>
                <w:sz w:val="12"/>
                <w:szCs w:val="12"/>
              </w:rPr>
            </w:pPr>
            <w:r w:rsidRPr="001D1E93">
              <w:rPr>
                <w:rFonts w:ascii="Times New Roman" w:eastAsia="Calibri" w:hAnsi="Times New Roman" w:cs="Times New Roman"/>
                <w:sz w:val="12"/>
                <w:szCs w:val="12"/>
              </w:rPr>
              <w:t>03</w:t>
            </w:r>
          </w:p>
        </w:tc>
        <w:tc>
          <w:tcPr>
            <w:tcW w:w="426" w:type="dxa"/>
            <w:tcBorders>
              <w:right w:val="nil"/>
            </w:tcBorders>
            <w:noWrap/>
            <w:hideMark/>
          </w:tcPr>
          <w:p w:rsidR="001D1E93" w:rsidRPr="001D1E93" w:rsidRDefault="001D1E93" w:rsidP="001D1E93">
            <w:pPr>
              <w:tabs>
                <w:tab w:val="left" w:pos="284"/>
              </w:tabs>
              <w:rPr>
                <w:rFonts w:ascii="Times New Roman" w:eastAsia="Calibri" w:hAnsi="Times New Roman" w:cs="Times New Roman"/>
                <w:sz w:val="12"/>
                <w:szCs w:val="12"/>
              </w:rPr>
            </w:pPr>
            <w:r w:rsidRPr="001D1E93">
              <w:rPr>
                <w:rFonts w:ascii="Times New Roman" w:eastAsia="Calibri" w:hAnsi="Times New Roman" w:cs="Times New Roman"/>
                <w:sz w:val="12"/>
                <w:szCs w:val="12"/>
              </w:rPr>
              <w:t>39</w:t>
            </w:r>
          </w:p>
        </w:tc>
        <w:tc>
          <w:tcPr>
            <w:tcW w:w="283" w:type="dxa"/>
            <w:tcBorders>
              <w:left w:val="nil"/>
              <w:right w:val="nil"/>
            </w:tcBorders>
            <w:noWrap/>
            <w:hideMark/>
          </w:tcPr>
          <w:p w:rsidR="001D1E93" w:rsidRPr="001D1E93" w:rsidRDefault="001D1E93" w:rsidP="001D1E93">
            <w:pPr>
              <w:tabs>
                <w:tab w:val="left" w:pos="284"/>
              </w:tabs>
              <w:rPr>
                <w:rFonts w:ascii="Times New Roman" w:eastAsia="Calibri" w:hAnsi="Times New Roman" w:cs="Times New Roman"/>
                <w:sz w:val="12"/>
                <w:szCs w:val="12"/>
              </w:rPr>
            </w:pPr>
            <w:r w:rsidRPr="001D1E93">
              <w:rPr>
                <w:rFonts w:ascii="Times New Roman" w:eastAsia="Calibri" w:hAnsi="Times New Roman" w:cs="Times New Roman"/>
                <w:sz w:val="12"/>
                <w:szCs w:val="12"/>
              </w:rPr>
              <w:t>0</w:t>
            </w:r>
          </w:p>
        </w:tc>
        <w:tc>
          <w:tcPr>
            <w:tcW w:w="425" w:type="dxa"/>
            <w:tcBorders>
              <w:left w:val="nil"/>
              <w:right w:val="nil"/>
            </w:tcBorders>
            <w:noWrap/>
            <w:hideMark/>
          </w:tcPr>
          <w:p w:rsidR="001D1E93" w:rsidRPr="001D1E93" w:rsidRDefault="001D1E93" w:rsidP="001D1E93">
            <w:pPr>
              <w:tabs>
                <w:tab w:val="left" w:pos="284"/>
              </w:tabs>
              <w:rPr>
                <w:rFonts w:ascii="Times New Roman" w:eastAsia="Calibri" w:hAnsi="Times New Roman" w:cs="Times New Roman"/>
                <w:sz w:val="12"/>
                <w:szCs w:val="12"/>
              </w:rPr>
            </w:pPr>
            <w:r w:rsidRPr="001D1E93">
              <w:rPr>
                <w:rFonts w:ascii="Times New Roman" w:eastAsia="Calibri" w:hAnsi="Times New Roman" w:cs="Times New Roman"/>
                <w:sz w:val="12"/>
                <w:szCs w:val="12"/>
              </w:rPr>
              <w:t>00</w:t>
            </w:r>
          </w:p>
        </w:tc>
        <w:tc>
          <w:tcPr>
            <w:tcW w:w="567" w:type="dxa"/>
            <w:tcBorders>
              <w:left w:val="nil"/>
            </w:tcBorders>
            <w:noWrap/>
            <w:hideMark/>
          </w:tcPr>
          <w:p w:rsidR="001D1E93" w:rsidRPr="001D1E93" w:rsidRDefault="001D1E93" w:rsidP="001D1E93">
            <w:pPr>
              <w:tabs>
                <w:tab w:val="left" w:pos="284"/>
              </w:tabs>
              <w:rPr>
                <w:rFonts w:ascii="Times New Roman" w:eastAsia="Calibri" w:hAnsi="Times New Roman" w:cs="Times New Roman"/>
                <w:sz w:val="12"/>
                <w:szCs w:val="12"/>
              </w:rPr>
            </w:pPr>
            <w:r w:rsidRPr="001D1E93">
              <w:rPr>
                <w:rFonts w:ascii="Times New Roman" w:eastAsia="Calibri" w:hAnsi="Times New Roman" w:cs="Times New Roman"/>
                <w:sz w:val="12"/>
                <w:szCs w:val="12"/>
              </w:rPr>
              <w:t>00000</w:t>
            </w:r>
          </w:p>
        </w:tc>
        <w:tc>
          <w:tcPr>
            <w:tcW w:w="426" w:type="dxa"/>
            <w:noWrap/>
            <w:hideMark/>
          </w:tcPr>
          <w:p w:rsidR="001D1E93" w:rsidRPr="001D1E93" w:rsidRDefault="001D1E93" w:rsidP="001D1E93">
            <w:pPr>
              <w:tabs>
                <w:tab w:val="left" w:pos="284"/>
              </w:tabs>
              <w:rPr>
                <w:rFonts w:ascii="Times New Roman" w:eastAsia="Calibri" w:hAnsi="Times New Roman" w:cs="Times New Roman"/>
                <w:sz w:val="12"/>
                <w:szCs w:val="12"/>
              </w:rPr>
            </w:pPr>
            <w:r w:rsidRPr="001D1E93">
              <w:rPr>
                <w:rFonts w:ascii="Times New Roman" w:eastAsia="Calibri" w:hAnsi="Times New Roman" w:cs="Times New Roman"/>
                <w:sz w:val="12"/>
                <w:szCs w:val="12"/>
              </w:rPr>
              <w:t>240</w:t>
            </w:r>
          </w:p>
        </w:tc>
        <w:tc>
          <w:tcPr>
            <w:tcW w:w="567" w:type="dxa"/>
            <w:noWrap/>
            <w:hideMark/>
          </w:tcPr>
          <w:p w:rsidR="001D1E93" w:rsidRPr="001D1E93" w:rsidRDefault="001D1E93" w:rsidP="001D1E93">
            <w:pPr>
              <w:tabs>
                <w:tab w:val="left" w:pos="284"/>
              </w:tabs>
              <w:rPr>
                <w:rFonts w:ascii="Times New Roman" w:eastAsia="Calibri" w:hAnsi="Times New Roman" w:cs="Times New Roman"/>
                <w:sz w:val="12"/>
                <w:szCs w:val="12"/>
              </w:rPr>
            </w:pPr>
            <w:r w:rsidRPr="001D1E93">
              <w:rPr>
                <w:rFonts w:ascii="Times New Roman" w:eastAsia="Calibri" w:hAnsi="Times New Roman" w:cs="Times New Roman"/>
                <w:sz w:val="12"/>
                <w:szCs w:val="12"/>
              </w:rPr>
              <w:t>5 158</w:t>
            </w:r>
          </w:p>
        </w:tc>
        <w:tc>
          <w:tcPr>
            <w:tcW w:w="850" w:type="dxa"/>
            <w:noWrap/>
            <w:hideMark/>
          </w:tcPr>
          <w:p w:rsidR="001D1E93" w:rsidRPr="001D1E93" w:rsidRDefault="001D1E93" w:rsidP="001D1E93">
            <w:pPr>
              <w:tabs>
                <w:tab w:val="left" w:pos="284"/>
              </w:tabs>
              <w:rPr>
                <w:rFonts w:ascii="Times New Roman" w:eastAsia="Calibri" w:hAnsi="Times New Roman" w:cs="Times New Roman"/>
                <w:sz w:val="12"/>
                <w:szCs w:val="12"/>
              </w:rPr>
            </w:pPr>
            <w:r w:rsidRPr="001D1E93">
              <w:rPr>
                <w:rFonts w:ascii="Times New Roman" w:eastAsia="Calibri" w:hAnsi="Times New Roman" w:cs="Times New Roman"/>
                <w:sz w:val="12"/>
                <w:szCs w:val="12"/>
              </w:rPr>
              <w:t>0</w:t>
            </w:r>
          </w:p>
        </w:tc>
      </w:tr>
      <w:tr w:rsidR="001D1E93" w:rsidRPr="001D1E93" w:rsidTr="001D1E93">
        <w:trPr>
          <w:trHeight w:val="20"/>
        </w:trPr>
        <w:tc>
          <w:tcPr>
            <w:tcW w:w="2667" w:type="dxa"/>
            <w:hideMark/>
          </w:tcPr>
          <w:p w:rsidR="001D1E93" w:rsidRPr="001D1E93" w:rsidRDefault="001D1E93" w:rsidP="001D1E93">
            <w:pPr>
              <w:tabs>
                <w:tab w:val="left" w:pos="284"/>
              </w:tabs>
              <w:rPr>
                <w:rFonts w:ascii="Times New Roman" w:eastAsia="Calibri" w:hAnsi="Times New Roman" w:cs="Times New Roman"/>
                <w:bCs/>
                <w:sz w:val="12"/>
                <w:szCs w:val="12"/>
              </w:rPr>
            </w:pPr>
            <w:r w:rsidRPr="001D1E93">
              <w:rPr>
                <w:rFonts w:ascii="Times New Roman" w:eastAsia="Calibri" w:hAnsi="Times New Roman" w:cs="Times New Roman"/>
                <w:bCs/>
                <w:sz w:val="12"/>
                <w:szCs w:val="12"/>
              </w:rPr>
              <w:t>Муниципальная программа "Содержание улично-дорожной сети сельского (городского) поселения  муниципального района Сергиевский"</w:t>
            </w:r>
          </w:p>
        </w:tc>
        <w:tc>
          <w:tcPr>
            <w:tcW w:w="506" w:type="dxa"/>
            <w:noWrap/>
            <w:hideMark/>
          </w:tcPr>
          <w:p w:rsidR="001D1E93" w:rsidRPr="001D1E93" w:rsidRDefault="001D1E93" w:rsidP="001D1E93">
            <w:pPr>
              <w:tabs>
                <w:tab w:val="left" w:pos="284"/>
              </w:tabs>
              <w:rPr>
                <w:rFonts w:ascii="Times New Roman" w:eastAsia="Calibri" w:hAnsi="Times New Roman" w:cs="Times New Roman"/>
                <w:bCs/>
                <w:sz w:val="12"/>
                <w:szCs w:val="12"/>
              </w:rPr>
            </w:pPr>
            <w:r w:rsidRPr="001D1E93">
              <w:rPr>
                <w:rFonts w:ascii="Times New Roman" w:eastAsia="Calibri" w:hAnsi="Times New Roman" w:cs="Times New Roman"/>
                <w:bCs/>
                <w:sz w:val="12"/>
                <w:szCs w:val="12"/>
              </w:rPr>
              <w:t>418</w:t>
            </w:r>
          </w:p>
        </w:tc>
        <w:tc>
          <w:tcPr>
            <w:tcW w:w="371" w:type="dxa"/>
            <w:hideMark/>
          </w:tcPr>
          <w:p w:rsidR="001D1E93" w:rsidRPr="001D1E93" w:rsidRDefault="001D1E93" w:rsidP="001D1E93">
            <w:pPr>
              <w:tabs>
                <w:tab w:val="left" w:pos="284"/>
              </w:tabs>
              <w:rPr>
                <w:rFonts w:ascii="Times New Roman" w:eastAsia="Calibri" w:hAnsi="Times New Roman" w:cs="Times New Roman"/>
                <w:bCs/>
                <w:sz w:val="12"/>
                <w:szCs w:val="12"/>
              </w:rPr>
            </w:pPr>
            <w:r w:rsidRPr="001D1E93">
              <w:rPr>
                <w:rFonts w:ascii="Times New Roman" w:eastAsia="Calibri" w:hAnsi="Times New Roman" w:cs="Times New Roman"/>
                <w:bCs/>
                <w:sz w:val="12"/>
                <w:szCs w:val="12"/>
              </w:rPr>
              <w:t>05</w:t>
            </w:r>
          </w:p>
        </w:tc>
        <w:tc>
          <w:tcPr>
            <w:tcW w:w="425" w:type="dxa"/>
            <w:hideMark/>
          </w:tcPr>
          <w:p w:rsidR="001D1E93" w:rsidRPr="001D1E93" w:rsidRDefault="001D1E93" w:rsidP="001D1E93">
            <w:pPr>
              <w:tabs>
                <w:tab w:val="left" w:pos="284"/>
              </w:tabs>
              <w:rPr>
                <w:rFonts w:ascii="Times New Roman" w:eastAsia="Calibri" w:hAnsi="Times New Roman" w:cs="Times New Roman"/>
                <w:bCs/>
                <w:sz w:val="12"/>
                <w:szCs w:val="12"/>
              </w:rPr>
            </w:pPr>
            <w:r w:rsidRPr="001D1E93">
              <w:rPr>
                <w:rFonts w:ascii="Times New Roman" w:eastAsia="Calibri" w:hAnsi="Times New Roman" w:cs="Times New Roman"/>
                <w:bCs/>
                <w:sz w:val="12"/>
                <w:szCs w:val="12"/>
              </w:rPr>
              <w:t>03</w:t>
            </w:r>
          </w:p>
        </w:tc>
        <w:tc>
          <w:tcPr>
            <w:tcW w:w="426" w:type="dxa"/>
            <w:tcBorders>
              <w:right w:val="nil"/>
            </w:tcBorders>
            <w:noWrap/>
            <w:hideMark/>
          </w:tcPr>
          <w:p w:rsidR="001D1E93" w:rsidRPr="001D1E93" w:rsidRDefault="001D1E93" w:rsidP="001D1E93">
            <w:pPr>
              <w:tabs>
                <w:tab w:val="left" w:pos="284"/>
              </w:tabs>
              <w:rPr>
                <w:rFonts w:ascii="Times New Roman" w:eastAsia="Calibri" w:hAnsi="Times New Roman" w:cs="Times New Roman"/>
                <w:bCs/>
                <w:sz w:val="12"/>
                <w:szCs w:val="12"/>
              </w:rPr>
            </w:pPr>
            <w:r w:rsidRPr="001D1E93">
              <w:rPr>
                <w:rFonts w:ascii="Times New Roman" w:eastAsia="Calibri" w:hAnsi="Times New Roman" w:cs="Times New Roman"/>
                <w:bCs/>
                <w:sz w:val="12"/>
                <w:szCs w:val="12"/>
              </w:rPr>
              <w:t>43</w:t>
            </w:r>
          </w:p>
        </w:tc>
        <w:tc>
          <w:tcPr>
            <w:tcW w:w="283" w:type="dxa"/>
            <w:tcBorders>
              <w:left w:val="nil"/>
              <w:right w:val="nil"/>
            </w:tcBorders>
            <w:noWrap/>
            <w:hideMark/>
          </w:tcPr>
          <w:p w:rsidR="001D1E93" w:rsidRPr="001D1E93" w:rsidRDefault="001D1E93" w:rsidP="001D1E93">
            <w:pPr>
              <w:tabs>
                <w:tab w:val="left" w:pos="284"/>
              </w:tabs>
              <w:rPr>
                <w:rFonts w:ascii="Times New Roman" w:eastAsia="Calibri" w:hAnsi="Times New Roman" w:cs="Times New Roman"/>
                <w:bCs/>
                <w:sz w:val="12"/>
                <w:szCs w:val="12"/>
              </w:rPr>
            </w:pPr>
            <w:r w:rsidRPr="001D1E93">
              <w:rPr>
                <w:rFonts w:ascii="Times New Roman" w:eastAsia="Calibri" w:hAnsi="Times New Roman" w:cs="Times New Roman"/>
                <w:bCs/>
                <w:sz w:val="12"/>
                <w:szCs w:val="12"/>
              </w:rPr>
              <w:t>0</w:t>
            </w:r>
          </w:p>
        </w:tc>
        <w:tc>
          <w:tcPr>
            <w:tcW w:w="425" w:type="dxa"/>
            <w:tcBorders>
              <w:left w:val="nil"/>
              <w:right w:val="nil"/>
            </w:tcBorders>
            <w:noWrap/>
            <w:hideMark/>
          </w:tcPr>
          <w:p w:rsidR="001D1E93" w:rsidRPr="001D1E93" w:rsidRDefault="001D1E93" w:rsidP="001D1E93">
            <w:pPr>
              <w:tabs>
                <w:tab w:val="left" w:pos="284"/>
              </w:tabs>
              <w:rPr>
                <w:rFonts w:ascii="Times New Roman" w:eastAsia="Calibri" w:hAnsi="Times New Roman" w:cs="Times New Roman"/>
                <w:bCs/>
                <w:sz w:val="12"/>
                <w:szCs w:val="12"/>
              </w:rPr>
            </w:pPr>
            <w:r w:rsidRPr="001D1E93">
              <w:rPr>
                <w:rFonts w:ascii="Times New Roman" w:eastAsia="Calibri" w:hAnsi="Times New Roman" w:cs="Times New Roman"/>
                <w:bCs/>
                <w:sz w:val="12"/>
                <w:szCs w:val="12"/>
              </w:rPr>
              <w:t>00</w:t>
            </w:r>
          </w:p>
        </w:tc>
        <w:tc>
          <w:tcPr>
            <w:tcW w:w="567" w:type="dxa"/>
            <w:tcBorders>
              <w:left w:val="nil"/>
            </w:tcBorders>
            <w:noWrap/>
            <w:hideMark/>
          </w:tcPr>
          <w:p w:rsidR="001D1E93" w:rsidRPr="001D1E93" w:rsidRDefault="001D1E93" w:rsidP="001D1E93">
            <w:pPr>
              <w:tabs>
                <w:tab w:val="left" w:pos="284"/>
              </w:tabs>
              <w:rPr>
                <w:rFonts w:ascii="Times New Roman" w:eastAsia="Calibri" w:hAnsi="Times New Roman" w:cs="Times New Roman"/>
                <w:bCs/>
                <w:sz w:val="12"/>
                <w:szCs w:val="12"/>
              </w:rPr>
            </w:pPr>
            <w:r w:rsidRPr="001D1E93">
              <w:rPr>
                <w:rFonts w:ascii="Times New Roman" w:eastAsia="Calibri" w:hAnsi="Times New Roman" w:cs="Times New Roman"/>
                <w:bCs/>
                <w:sz w:val="12"/>
                <w:szCs w:val="12"/>
              </w:rPr>
              <w:t>00000</w:t>
            </w:r>
          </w:p>
        </w:tc>
        <w:tc>
          <w:tcPr>
            <w:tcW w:w="426" w:type="dxa"/>
            <w:noWrap/>
            <w:hideMark/>
          </w:tcPr>
          <w:p w:rsidR="001D1E93" w:rsidRPr="001D1E93" w:rsidRDefault="001D1E93" w:rsidP="001D1E93">
            <w:pPr>
              <w:tabs>
                <w:tab w:val="left" w:pos="284"/>
              </w:tabs>
              <w:rPr>
                <w:rFonts w:ascii="Times New Roman" w:eastAsia="Calibri" w:hAnsi="Times New Roman" w:cs="Times New Roman"/>
                <w:bCs/>
                <w:sz w:val="12"/>
                <w:szCs w:val="12"/>
              </w:rPr>
            </w:pPr>
            <w:r w:rsidRPr="001D1E93">
              <w:rPr>
                <w:rFonts w:ascii="Times New Roman" w:eastAsia="Calibri" w:hAnsi="Times New Roman" w:cs="Times New Roman"/>
                <w:bCs/>
                <w:sz w:val="12"/>
                <w:szCs w:val="12"/>
              </w:rPr>
              <w:t> </w:t>
            </w:r>
          </w:p>
        </w:tc>
        <w:tc>
          <w:tcPr>
            <w:tcW w:w="567" w:type="dxa"/>
            <w:noWrap/>
            <w:hideMark/>
          </w:tcPr>
          <w:p w:rsidR="001D1E93" w:rsidRPr="001D1E93" w:rsidRDefault="001D1E93" w:rsidP="001D1E93">
            <w:pPr>
              <w:tabs>
                <w:tab w:val="left" w:pos="284"/>
              </w:tabs>
              <w:rPr>
                <w:rFonts w:ascii="Times New Roman" w:eastAsia="Calibri" w:hAnsi="Times New Roman" w:cs="Times New Roman"/>
                <w:bCs/>
                <w:sz w:val="12"/>
                <w:szCs w:val="12"/>
              </w:rPr>
            </w:pPr>
            <w:r w:rsidRPr="001D1E93">
              <w:rPr>
                <w:rFonts w:ascii="Times New Roman" w:eastAsia="Calibri" w:hAnsi="Times New Roman" w:cs="Times New Roman"/>
                <w:bCs/>
                <w:sz w:val="12"/>
                <w:szCs w:val="12"/>
              </w:rPr>
              <w:t>12 305</w:t>
            </w:r>
          </w:p>
        </w:tc>
        <w:tc>
          <w:tcPr>
            <w:tcW w:w="850" w:type="dxa"/>
            <w:noWrap/>
            <w:hideMark/>
          </w:tcPr>
          <w:p w:rsidR="001D1E93" w:rsidRPr="001D1E93" w:rsidRDefault="001D1E93" w:rsidP="001D1E93">
            <w:pPr>
              <w:tabs>
                <w:tab w:val="left" w:pos="284"/>
              </w:tabs>
              <w:rPr>
                <w:rFonts w:ascii="Times New Roman" w:eastAsia="Calibri" w:hAnsi="Times New Roman" w:cs="Times New Roman"/>
                <w:bCs/>
                <w:sz w:val="12"/>
                <w:szCs w:val="12"/>
              </w:rPr>
            </w:pPr>
            <w:r w:rsidRPr="001D1E93">
              <w:rPr>
                <w:rFonts w:ascii="Times New Roman" w:eastAsia="Calibri" w:hAnsi="Times New Roman" w:cs="Times New Roman"/>
                <w:bCs/>
                <w:sz w:val="12"/>
                <w:szCs w:val="12"/>
              </w:rPr>
              <w:t>0</w:t>
            </w:r>
          </w:p>
        </w:tc>
      </w:tr>
      <w:tr w:rsidR="001D1E93" w:rsidRPr="001D1E93" w:rsidTr="001D1E93">
        <w:trPr>
          <w:trHeight w:val="20"/>
        </w:trPr>
        <w:tc>
          <w:tcPr>
            <w:tcW w:w="2667" w:type="dxa"/>
            <w:hideMark/>
          </w:tcPr>
          <w:p w:rsidR="001D1E93" w:rsidRPr="001D1E93" w:rsidRDefault="001D1E93" w:rsidP="001D1E93">
            <w:pPr>
              <w:tabs>
                <w:tab w:val="left" w:pos="284"/>
              </w:tabs>
              <w:rPr>
                <w:rFonts w:ascii="Times New Roman" w:eastAsia="Calibri" w:hAnsi="Times New Roman" w:cs="Times New Roman"/>
                <w:sz w:val="12"/>
                <w:szCs w:val="12"/>
              </w:rPr>
            </w:pPr>
            <w:r w:rsidRPr="001D1E93">
              <w:rPr>
                <w:rFonts w:ascii="Times New Roman" w:eastAsia="Calibri" w:hAnsi="Times New Roman" w:cs="Times New Roman"/>
                <w:sz w:val="12"/>
                <w:szCs w:val="12"/>
              </w:rPr>
              <w:t>Иные межбюджетные трансферты</w:t>
            </w:r>
          </w:p>
        </w:tc>
        <w:tc>
          <w:tcPr>
            <w:tcW w:w="506" w:type="dxa"/>
            <w:noWrap/>
            <w:hideMark/>
          </w:tcPr>
          <w:p w:rsidR="001D1E93" w:rsidRPr="001D1E93" w:rsidRDefault="001D1E93" w:rsidP="001D1E93">
            <w:pPr>
              <w:tabs>
                <w:tab w:val="left" w:pos="284"/>
              </w:tabs>
              <w:rPr>
                <w:rFonts w:ascii="Times New Roman" w:eastAsia="Calibri" w:hAnsi="Times New Roman" w:cs="Times New Roman"/>
                <w:sz w:val="12"/>
                <w:szCs w:val="12"/>
              </w:rPr>
            </w:pPr>
            <w:r w:rsidRPr="001D1E93">
              <w:rPr>
                <w:rFonts w:ascii="Times New Roman" w:eastAsia="Calibri" w:hAnsi="Times New Roman" w:cs="Times New Roman"/>
                <w:sz w:val="12"/>
                <w:szCs w:val="12"/>
              </w:rPr>
              <w:t>418</w:t>
            </w:r>
          </w:p>
        </w:tc>
        <w:tc>
          <w:tcPr>
            <w:tcW w:w="371" w:type="dxa"/>
            <w:hideMark/>
          </w:tcPr>
          <w:p w:rsidR="001D1E93" w:rsidRPr="001D1E93" w:rsidRDefault="001D1E93" w:rsidP="001D1E93">
            <w:pPr>
              <w:tabs>
                <w:tab w:val="left" w:pos="284"/>
              </w:tabs>
              <w:rPr>
                <w:rFonts w:ascii="Times New Roman" w:eastAsia="Calibri" w:hAnsi="Times New Roman" w:cs="Times New Roman"/>
                <w:sz w:val="12"/>
                <w:szCs w:val="12"/>
              </w:rPr>
            </w:pPr>
            <w:r w:rsidRPr="001D1E93">
              <w:rPr>
                <w:rFonts w:ascii="Times New Roman" w:eastAsia="Calibri" w:hAnsi="Times New Roman" w:cs="Times New Roman"/>
                <w:sz w:val="12"/>
                <w:szCs w:val="12"/>
              </w:rPr>
              <w:t>05</w:t>
            </w:r>
          </w:p>
        </w:tc>
        <w:tc>
          <w:tcPr>
            <w:tcW w:w="425" w:type="dxa"/>
            <w:hideMark/>
          </w:tcPr>
          <w:p w:rsidR="001D1E93" w:rsidRPr="001D1E93" w:rsidRDefault="001D1E93" w:rsidP="001D1E93">
            <w:pPr>
              <w:tabs>
                <w:tab w:val="left" w:pos="284"/>
              </w:tabs>
              <w:rPr>
                <w:rFonts w:ascii="Times New Roman" w:eastAsia="Calibri" w:hAnsi="Times New Roman" w:cs="Times New Roman"/>
                <w:sz w:val="12"/>
                <w:szCs w:val="12"/>
              </w:rPr>
            </w:pPr>
            <w:r w:rsidRPr="001D1E93">
              <w:rPr>
                <w:rFonts w:ascii="Times New Roman" w:eastAsia="Calibri" w:hAnsi="Times New Roman" w:cs="Times New Roman"/>
                <w:sz w:val="12"/>
                <w:szCs w:val="12"/>
              </w:rPr>
              <w:t>03</w:t>
            </w:r>
          </w:p>
        </w:tc>
        <w:tc>
          <w:tcPr>
            <w:tcW w:w="426" w:type="dxa"/>
            <w:tcBorders>
              <w:right w:val="nil"/>
            </w:tcBorders>
            <w:noWrap/>
            <w:hideMark/>
          </w:tcPr>
          <w:p w:rsidR="001D1E93" w:rsidRPr="001D1E93" w:rsidRDefault="001D1E93" w:rsidP="001D1E93">
            <w:pPr>
              <w:tabs>
                <w:tab w:val="left" w:pos="284"/>
              </w:tabs>
              <w:rPr>
                <w:rFonts w:ascii="Times New Roman" w:eastAsia="Calibri" w:hAnsi="Times New Roman" w:cs="Times New Roman"/>
                <w:sz w:val="12"/>
                <w:szCs w:val="12"/>
              </w:rPr>
            </w:pPr>
            <w:r w:rsidRPr="001D1E93">
              <w:rPr>
                <w:rFonts w:ascii="Times New Roman" w:eastAsia="Calibri" w:hAnsi="Times New Roman" w:cs="Times New Roman"/>
                <w:sz w:val="12"/>
                <w:szCs w:val="12"/>
              </w:rPr>
              <w:t>43</w:t>
            </w:r>
          </w:p>
        </w:tc>
        <w:tc>
          <w:tcPr>
            <w:tcW w:w="283" w:type="dxa"/>
            <w:tcBorders>
              <w:left w:val="nil"/>
              <w:right w:val="nil"/>
            </w:tcBorders>
            <w:noWrap/>
            <w:hideMark/>
          </w:tcPr>
          <w:p w:rsidR="001D1E93" w:rsidRPr="001D1E93" w:rsidRDefault="001D1E93" w:rsidP="001D1E93">
            <w:pPr>
              <w:tabs>
                <w:tab w:val="left" w:pos="284"/>
              </w:tabs>
              <w:rPr>
                <w:rFonts w:ascii="Times New Roman" w:eastAsia="Calibri" w:hAnsi="Times New Roman" w:cs="Times New Roman"/>
                <w:sz w:val="12"/>
                <w:szCs w:val="12"/>
              </w:rPr>
            </w:pPr>
            <w:r w:rsidRPr="001D1E93">
              <w:rPr>
                <w:rFonts w:ascii="Times New Roman" w:eastAsia="Calibri" w:hAnsi="Times New Roman" w:cs="Times New Roman"/>
                <w:sz w:val="12"/>
                <w:szCs w:val="12"/>
              </w:rPr>
              <w:t>0</w:t>
            </w:r>
          </w:p>
        </w:tc>
        <w:tc>
          <w:tcPr>
            <w:tcW w:w="425" w:type="dxa"/>
            <w:tcBorders>
              <w:left w:val="nil"/>
              <w:right w:val="nil"/>
            </w:tcBorders>
            <w:noWrap/>
            <w:hideMark/>
          </w:tcPr>
          <w:p w:rsidR="001D1E93" w:rsidRPr="001D1E93" w:rsidRDefault="001D1E93" w:rsidP="001D1E93">
            <w:pPr>
              <w:tabs>
                <w:tab w:val="left" w:pos="284"/>
              </w:tabs>
              <w:rPr>
                <w:rFonts w:ascii="Times New Roman" w:eastAsia="Calibri" w:hAnsi="Times New Roman" w:cs="Times New Roman"/>
                <w:sz w:val="12"/>
                <w:szCs w:val="12"/>
              </w:rPr>
            </w:pPr>
            <w:r w:rsidRPr="001D1E93">
              <w:rPr>
                <w:rFonts w:ascii="Times New Roman" w:eastAsia="Calibri" w:hAnsi="Times New Roman" w:cs="Times New Roman"/>
                <w:sz w:val="12"/>
                <w:szCs w:val="12"/>
              </w:rPr>
              <w:t>00</w:t>
            </w:r>
          </w:p>
        </w:tc>
        <w:tc>
          <w:tcPr>
            <w:tcW w:w="567" w:type="dxa"/>
            <w:tcBorders>
              <w:left w:val="nil"/>
            </w:tcBorders>
            <w:noWrap/>
            <w:hideMark/>
          </w:tcPr>
          <w:p w:rsidR="001D1E93" w:rsidRPr="001D1E93" w:rsidRDefault="001D1E93" w:rsidP="001D1E93">
            <w:pPr>
              <w:tabs>
                <w:tab w:val="left" w:pos="284"/>
              </w:tabs>
              <w:rPr>
                <w:rFonts w:ascii="Times New Roman" w:eastAsia="Calibri" w:hAnsi="Times New Roman" w:cs="Times New Roman"/>
                <w:sz w:val="12"/>
                <w:szCs w:val="12"/>
              </w:rPr>
            </w:pPr>
            <w:r w:rsidRPr="001D1E93">
              <w:rPr>
                <w:rFonts w:ascii="Times New Roman" w:eastAsia="Calibri" w:hAnsi="Times New Roman" w:cs="Times New Roman"/>
                <w:sz w:val="12"/>
                <w:szCs w:val="12"/>
              </w:rPr>
              <w:t>00000</w:t>
            </w:r>
          </w:p>
        </w:tc>
        <w:tc>
          <w:tcPr>
            <w:tcW w:w="426" w:type="dxa"/>
            <w:noWrap/>
            <w:hideMark/>
          </w:tcPr>
          <w:p w:rsidR="001D1E93" w:rsidRPr="001D1E93" w:rsidRDefault="001D1E93" w:rsidP="001D1E93">
            <w:pPr>
              <w:tabs>
                <w:tab w:val="left" w:pos="284"/>
              </w:tabs>
              <w:rPr>
                <w:rFonts w:ascii="Times New Roman" w:eastAsia="Calibri" w:hAnsi="Times New Roman" w:cs="Times New Roman"/>
                <w:sz w:val="12"/>
                <w:szCs w:val="12"/>
              </w:rPr>
            </w:pPr>
            <w:r w:rsidRPr="001D1E93">
              <w:rPr>
                <w:rFonts w:ascii="Times New Roman" w:eastAsia="Calibri" w:hAnsi="Times New Roman" w:cs="Times New Roman"/>
                <w:sz w:val="12"/>
                <w:szCs w:val="12"/>
              </w:rPr>
              <w:t>540</w:t>
            </w:r>
          </w:p>
        </w:tc>
        <w:tc>
          <w:tcPr>
            <w:tcW w:w="567" w:type="dxa"/>
            <w:noWrap/>
            <w:hideMark/>
          </w:tcPr>
          <w:p w:rsidR="001D1E93" w:rsidRPr="001D1E93" w:rsidRDefault="001D1E93" w:rsidP="001D1E93">
            <w:pPr>
              <w:tabs>
                <w:tab w:val="left" w:pos="284"/>
              </w:tabs>
              <w:rPr>
                <w:rFonts w:ascii="Times New Roman" w:eastAsia="Calibri" w:hAnsi="Times New Roman" w:cs="Times New Roman"/>
                <w:sz w:val="12"/>
                <w:szCs w:val="12"/>
              </w:rPr>
            </w:pPr>
            <w:r w:rsidRPr="001D1E93">
              <w:rPr>
                <w:rFonts w:ascii="Times New Roman" w:eastAsia="Calibri" w:hAnsi="Times New Roman" w:cs="Times New Roman"/>
                <w:sz w:val="12"/>
                <w:szCs w:val="12"/>
              </w:rPr>
              <w:t>12 305</w:t>
            </w:r>
          </w:p>
        </w:tc>
        <w:tc>
          <w:tcPr>
            <w:tcW w:w="850" w:type="dxa"/>
            <w:noWrap/>
            <w:hideMark/>
          </w:tcPr>
          <w:p w:rsidR="001D1E93" w:rsidRPr="001D1E93" w:rsidRDefault="001D1E93" w:rsidP="001D1E93">
            <w:pPr>
              <w:tabs>
                <w:tab w:val="left" w:pos="284"/>
              </w:tabs>
              <w:rPr>
                <w:rFonts w:ascii="Times New Roman" w:eastAsia="Calibri" w:hAnsi="Times New Roman" w:cs="Times New Roman"/>
                <w:sz w:val="12"/>
                <w:szCs w:val="12"/>
              </w:rPr>
            </w:pPr>
            <w:r w:rsidRPr="001D1E93">
              <w:rPr>
                <w:rFonts w:ascii="Times New Roman" w:eastAsia="Calibri" w:hAnsi="Times New Roman" w:cs="Times New Roman"/>
                <w:sz w:val="12"/>
                <w:szCs w:val="12"/>
              </w:rPr>
              <w:t>0</w:t>
            </w:r>
          </w:p>
        </w:tc>
      </w:tr>
      <w:tr w:rsidR="001D1E93" w:rsidRPr="001D1E93" w:rsidTr="001D1E93">
        <w:trPr>
          <w:trHeight w:val="20"/>
        </w:trPr>
        <w:tc>
          <w:tcPr>
            <w:tcW w:w="2667" w:type="dxa"/>
            <w:hideMark/>
          </w:tcPr>
          <w:p w:rsidR="001D1E93" w:rsidRPr="001D1E93" w:rsidRDefault="001D1E93" w:rsidP="001D1E93">
            <w:pPr>
              <w:tabs>
                <w:tab w:val="left" w:pos="284"/>
              </w:tabs>
              <w:rPr>
                <w:rFonts w:ascii="Times New Roman" w:eastAsia="Calibri" w:hAnsi="Times New Roman" w:cs="Times New Roman"/>
                <w:bCs/>
                <w:sz w:val="12"/>
                <w:szCs w:val="12"/>
              </w:rPr>
            </w:pPr>
            <w:r w:rsidRPr="001D1E93">
              <w:rPr>
                <w:rFonts w:ascii="Times New Roman" w:eastAsia="Calibri" w:hAnsi="Times New Roman" w:cs="Times New Roman"/>
                <w:bCs/>
                <w:sz w:val="12"/>
                <w:szCs w:val="12"/>
              </w:rPr>
              <w:t>Муниципальная программа "Формирование современной поселковой среды"</w:t>
            </w:r>
          </w:p>
        </w:tc>
        <w:tc>
          <w:tcPr>
            <w:tcW w:w="506" w:type="dxa"/>
            <w:noWrap/>
            <w:hideMark/>
          </w:tcPr>
          <w:p w:rsidR="001D1E93" w:rsidRPr="001D1E93" w:rsidRDefault="001D1E93" w:rsidP="001D1E93">
            <w:pPr>
              <w:tabs>
                <w:tab w:val="left" w:pos="284"/>
              </w:tabs>
              <w:rPr>
                <w:rFonts w:ascii="Times New Roman" w:eastAsia="Calibri" w:hAnsi="Times New Roman" w:cs="Times New Roman"/>
                <w:bCs/>
                <w:sz w:val="12"/>
                <w:szCs w:val="12"/>
              </w:rPr>
            </w:pPr>
            <w:r w:rsidRPr="001D1E93">
              <w:rPr>
                <w:rFonts w:ascii="Times New Roman" w:eastAsia="Calibri" w:hAnsi="Times New Roman" w:cs="Times New Roman"/>
                <w:bCs/>
                <w:sz w:val="12"/>
                <w:szCs w:val="12"/>
              </w:rPr>
              <w:t>418</w:t>
            </w:r>
          </w:p>
        </w:tc>
        <w:tc>
          <w:tcPr>
            <w:tcW w:w="371" w:type="dxa"/>
            <w:hideMark/>
          </w:tcPr>
          <w:p w:rsidR="001D1E93" w:rsidRPr="001D1E93" w:rsidRDefault="001D1E93" w:rsidP="001D1E93">
            <w:pPr>
              <w:tabs>
                <w:tab w:val="left" w:pos="284"/>
              </w:tabs>
              <w:rPr>
                <w:rFonts w:ascii="Times New Roman" w:eastAsia="Calibri" w:hAnsi="Times New Roman" w:cs="Times New Roman"/>
                <w:bCs/>
                <w:sz w:val="12"/>
                <w:szCs w:val="12"/>
              </w:rPr>
            </w:pPr>
            <w:r w:rsidRPr="001D1E93">
              <w:rPr>
                <w:rFonts w:ascii="Times New Roman" w:eastAsia="Calibri" w:hAnsi="Times New Roman" w:cs="Times New Roman"/>
                <w:bCs/>
                <w:sz w:val="12"/>
                <w:szCs w:val="12"/>
              </w:rPr>
              <w:t>05</w:t>
            </w:r>
          </w:p>
        </w:tc>
        <w:tc>
          <w:tcPr>
            <w:tcW w:w="425" w:type="dxa"/>
            <w:hideMark/>
          </w:tcPr>
          <w:p w:rsidR="001D1E93" w:rsidRPr="001D1E93" w:rsidRDefault="001D1E93" w:rsidP="001D1E93">
            <w:pPr>
              <w:tabs>
                <w:tab w:val="left" w:pos="284"/>
              </w:tabs>
              <w:rPr>
                <w:rFonts w:ascii="Times New Roman" w:eastAsia="Calibri" w:hAnsi="Times New Roman" w:cs="Times New Roman"/>
                <w:bCs/>
                <w:sz w:val="12"/>
                <w:szCs w:val="12"/>
              </w:rPr>
            </w:pPr>
            <w:r w:rsidRPr="001D1E93">
              <w:rPr>
                <w:rFonts w:ascii="Times New Roman" w:eastAsia="Calibri" w:hAnsi="Times New Roman" w:cs="Times New Roman"/>
                <w:bCs/>
                <w:sz w:val="12"/>
                <w:szCs w:val="12"/>
              </w:rPr>
              <w:t>03</w:t>
            </w:r>
          </w:p>
        </w:tc>
        <w:tc>
          <w:tcPr>
            <w:tcW w:w="426" w:type="dxa"/>
            <w:tcBorders>
              <w:right w:val="nil"/>
            </w:tcBorders>
            <w:noWrap/>
            <w:hideMark/>
          </w:tcPr>
          <w:p w:rsidR="001D1E93" w:rsidRPr="001D1E93" w:rsidRDefault="001D1E93" w:rsidP="001D1E93">
            <w:pPr>
              <w:tabs>
                <w:tab w:val="left" w:pos="284"/>
              </w:tabs>
              <w:rPr>
                <w:rFonts w:ascii="Times New Roman" w:eastAsia="Calibri" w:hAnsi="Times New Roman" w:cs="Times New Roman"/>
                <w:bCs/>
                <w:sz w:val="12"/>
                <w:szCs w:val="12"/>
              </w:rPr>
            </w:pPr>
            <w:r w:rsidRPr="001D1E93">
              <w:rPr>
                <w:rFonts w:ascii="Times New Roman" w:eastAsia="Calibri" w:hAnsi="Times New Roman" w:cs="Times New Roman"/>
                <w:bCs/>
                <w:sz w:val="12"/>
                <w:szCs w:val="12"/>
              </w:rPr>
              <w:t>50</w:t>
            </w:r>
          </w:p>
        </w:tc>
        <w:tc>
          <w:tcPr>
            <w:tcW w:w="283" w:type="dxa"/>
            <w:tcBorders>
              <w:left w:val="nil"/>
              <w:right w:val="nil"/>
            </w:tcBorders>
            <w:noWrap/>
            <w:hideMark/>
          </w:tcPr>
          <w:p w:rsidR="001D1E93" w:rsidRPr="001D1E93" w:rsidRDefault="001D1E93" w:rsidP="001D1E93">
            <w:pPr>
              <w:tabs>
                <w:tab w:val="left" w:pos="284"/>
              </w:tabs>
              <w:rPr>
                <w:rFonts w:ascii="Times New Roman" w:eastAsia="Calibri" w:hAnsi="Times New Roman" w:cs="Times New Roman"/>
                <w:bCs/>
                <w:sz w:val="12"/>
                <w:szCs w:val="12"/>
              </w:rPr>
            </w:pPr>
            <w:r w:rsidRPr="001D1E93">
              <w:rPr>
                <w:rFonts w:ascii="Times New Roman" w:eastAsia="Calibri" w:hAnsi="Times New Roman" w:cs="Times New Roman"/>
                <w:bCs/>
                <w:sz w:val="12"/>
                <w:szCs w:val="12"/>
              </w:rPr>
              <w:t>0</w:t>
            </w:r>
          </w:p>
        </w:tc>
        <w:tc>
          <w:tcPr>
            <w:tcW w:w="425" w:type="dxa"/>
            <w:tcBorders>
              <w:left w:val="nil"/>
              <w:right w:val="nil"/>
            </w:tcBorders>
            <w:noWrap/>
            <w:hideMark/>
          </w:tcPr>
          <w:p w:rsidR="001D1E93" w:rsidRPr="001D1E93" w:rsidRDefault="001D1E93" w:rsidP="001D1E93">
            <w:pPr>
              <w:tabs>
                <w:tab w:val="left" w:pos="284"/>
              </w:tabs>
              <w:rPr>
                <w:rFonts w:ascii="Times New Roman" w:eastAsia="Calibri" w:hAnsi="Times New Roman" w:cs="Times New Roman"/>
                <w:bCs/>
                <w:sz w:val="12"/>
                <w:szCs w:val="12"/>
              </w:rPr>
            </w:pPr>
            <w:r w:rsidRPr="001D1E93">
              <w:rPr>
                <w:rFonts w:ascii="Times New Roman" w:eastAsia="Calibri" w:hAnsi="Times New Roman" w:cs="Times New Roman"/>
                <w:bCs/>
                <w:sz w:val="12"/>
                <w:szCs w:val="12"/>
              </w:rPr>
              <w:t>00</w:t>
            </w:r>
          </w:p>
        </w:tc>
        <w:tc>
          <w:tcPr>
            <w:tcW w:w="567" w:type="dxa"/>
            <w:tcBorders>
              <w:left w:val="nil"/>
            </w:tcBorders>
            <w:noWrap/>
            <w:hideMark/>
          </w:tcPr>
          <w:p w:rsidR="001D1E93" w:rsidRPr="001D1E93" w:rsidRDefault="001D1E93" w:rsidP="001D1E93">
            <w:pPr>
              <w:tabs>
                <w:tab w:val="left" w:pos="284"/>
              </w:tabs>
              <w:rPr>
                <w:rFonts w:ascii="Times New Roman" w:eastAsia="Calibri" w:hAnsi="Times New Roman" w:cs="Times New Roman"/>
                <w:bCs/>
                <w:sz w:val="12"/>
                <w:szCs w:val="12"/>
              </w:rPr>
            </w:pPr>
            <w:r w:rsidRPr="001D1E93">
              <w:rPr>
                <w:rFonts w:ascii="Times New Roman" w:eastAsia="Calibri" w:hAnsi="Times New Roman" w:cs="Times New Roman"/>
                <w:bCs/>
                <w:sz w:val="12"/>
                <w:szCs w:val="12"/>
              </w:rPr>
              <w:t>00000</w:t>
            </w:r>
          </w:p>
        </w:tc>
        <w:tc>
          <w:tcPr>
            <w:tcW w:w="426" w:type="dxa"/>
            <w:noWrap/>
            <w:hideMark/>
          </w:tcPr>
          <w:p w:rsidR="001D1E93" w:rsidRPr="001D1E93" w:rsidRDefault="001D1E93" w:rsidP="001D1E93">
            <w:pPr>
              <w:tabs>
                <w:tab w:val="left" w:pos="284"/>
              </w:tabs>
              <w:rPr>
                <w:rFonts w:ascii="Times New Roman" w:eastAsia="Calibri" w:hAnsi="Times New Roman" w:cs="Times New Roman"/>
                <w:bCs/>
                <w:sz w:val="12"/>
                <w:szCs w:val="12"/>
              </w:rPr>
            </w:pPr>
            <w:r w:rsidRPr="001D1E93">
              <w:rPr>
                <w:rFonts w:ascii="Times New Roman" w:eastAsia="Calibri" w:hAnsi="Times New Roman" w:cs="Times New Roman"/>
                <w:bCs/>
                <w:sz w:val="12"/>
                <w:szCs w:val="12"/>
              </w:rPr>
              <w:t> </w:t>
            </w:r>
          </w:p>
        </w:tc>
        <w:tc>
          <w:tcPr>
            <w:tcW w:w="567" w:type="dxa"/>
            <w:noWrap/>
            <w:hideMark/>
          </w:tcPr>
          <w:p w:rsidR="001D1E93" w:rsidRPr="001D1E93" w:rsidRDefault="001D1E93" w:rsidP="001D1E93">
            <w:pPr>
              <w:tabs>
                <w:tab w:val="left" w:pos="284"/>
              </w:tabs>
              <w:rPr>
                <w:rFonts w:ascii="Times New Roman" w:eastAsia="Calibri" w:hAnsi="Times New Roman" w:cs="Times New Roman"/>
                <w:bCs/>
                <w:sz w:val="12"/>
                <w:szCs w:val="12"/>
              </w:rPr>
            </w:pPr>
            <w:r w:rsidRPr="001D1E93">
              <w:rPr>
                <w:rFonts w:ascii="Times New Roman" w:eastAsia="Calibri" w:hAnsi="Times New Roman" w:cs="Times New Roman"/>
                <w:bCs/>
                <w:sz w:val="12"/>
                <w:szCs w:val="12"/>
              </w:rPr>
              <w:t>79</w:t>
            </w:r>
          </w:p>
        </w:tc>
        <w:tc>
          <w:tcPr>
            <w:tcW w:w="850" w:type="dxa"/>
            <w:noWrap/>
            <w:hideMark/>
          </w:tcPr>
          <w:p w:rsidR="001D1E93" w:rsidRPr="001D1E93" w:rsidRDefault="001D1E93" w:rsidP="001D1E93">
            <w:pPr>
              <w:tabs>
                <w:tab w:val="left" w:pos="284"/>
              </w:tabs>
              <w:rPr>
                <w:rFonts w:ascii="Times New Roman" w:eastAsia="Calibri" w:hAnsi="Times New Roman" w:cs="Times New Roman"/>
                <w:bCs/>
                <w:sz w:val="12"/>
                <w:szCs w:val="12"/>
              </w:rPr>
            </w:pPr>
            <w:r w:rsidRPr="001D1E93">
              <w:rPr>
                <w:rFonts w:ascii="Times New Roman" w:eastAsia="Calibri" w:hAnsi="Times New Roman" w:cs="Times New Roman"/>
                <w:bCs/>
                <w:sz w:val="12"/>
                <w:szCs w:val="12"/>
              </w:rPr>
              <w:t>0</w:t>
            </w:r>
          </w:p>
        </w:tc>
      </w:tr>
      <w:tr w:rsidR="001D1E93" w:rsidRPr="001D1E93" w:rsidTr="001D1E93">
        <w:trPr>
          <w:trHeight w:val="20"/>
        </w:trPr>
        <w:tc>
          <w:tcPr>
            <w:tcW w:w="2667" w:type="dxa"/>
            <w:hideMark/>
          </w:tcPr>
          <w:p w:rsidR="001D1E93" w:rsidRPr="001D1E93" w:rsidRDefault="001D1E93" w:rsidP="001D1E93">
            <w:pPr>
              <w:tabs>
                <w:tab w:val="left" w:pos="284"/>
              </w:tabs>
              <w:rPr>
                <w:rFonts w:ascii="Times New Roman" w:eastAsia="Calibri" w:hAnsi="Times New Roman" w:cs="Times New Roman"/>
                <w:sz w:val="12"/>
                <w:szCs w:val="12"/>
              </w:rPr>
            </w:pPr>
            <w:r w:rsidRPr="001D1E93">
              <w:rPr>
                <w:rFonts w:ascii="Times New Roman" w:eastAsia="Calibri" w:hAnsi="Times New Roman" w:cs="Times New Roman"/>
                <w:sz w:val="12"/>
                <w:szCs w:val="12"/>
              </w:rPr>
              <w:t>Иные межбюджетные трансферты</w:t>
            </w:r>
          </w:p>
        </w:tc>
        <w:tc>
          <w:tcPr>
            <w:tcW w:w="506" w:type="dxa"/>
            <w:noWrap/>
            <w:hideMark/>
          </w:tcPr>
          <w:p w:rsidR="001D1E93" w:rsidRPr="001D1E93" w:rsidRDefault="001D1E93" w:rsidP="001D1E93">
            <w:pPr>
              <w:tabs>
                <w:tab w:val="left" w:pos="284"/>
              </w:tabs>
              <w:rPr>
                <w:rFonts w:ascii="Times New Roman" w:eastAsia="Calibri" w:hAnsi="Times New Roman" w:cs="Times New Roman"/>
                <w:sz w:val="12"/>
                <w:szCs w:val="12"/>
              </w:rPr>
            </w:pPr>
            <w:r w:rsidRPr="001D1E93">
              <w:rPr>
                <w:rFonts w:ascii="Times New Roman" w:eastAsia="Calibri" w:hAnsi="Times New Roman" w:cs="Times New Roman"/>
                <w:sz w:val="12"/>
                <w:szCs w:val="12"/>
              </w:rPr>
              <w:t>418</w:t>
            </w:r>
          </w:p>
        </w:tc>
        <w:tc>
          <w:tcPr>
            <w:tcW w:w="371" w:type="dxa"/>
            <w:hideMark/>
          </w:tcPr>
          <w:p w:rsidR="001D1E93" w:rsidRPr="001D1E93" w:rsidRDefault="001D1E93" w:rsidP="001D1E93">
            <w:pPr>
              <w:tabs>
                <w:tab w:val="left" w:pos="284"/>
              </w:tabs>
              <w:rPr>
                <w:rFonts w:ascii="Times New Roman" w:eastAsia="Calibri" w:hAnsi="Times New Roman" w:cs="Times New Roman"/>
                <w:sz w:val="12"/>
                <w:szCs w:val="12"/>
              </w:rPr>
            </w:pPr>
            <w:r w:rsidRPr="001D1E93">
              <w:rPr>
                <w:rFonts w:ascii="Times New Roman" w:eastAsia="Calibri" w:hAnsi="Times New Roman" w:cs="Times New Roman"/>
                <w:sz w:val="12"/>
                <w:szCs w:val="12"/>
              </w:rPr>
              <w:t>05</w:t>
            </w:r>
          </w:p>
        </w:tc>
        <w:tc>
          <w:tcPr>
            <w:tcW w:w="425" w:type="dxa"/>
            <w:hideMark/>
          </w:tcPr>
          <w:p w:rsidR="001D1E93" w:rsidRPr="001D1E93" w:rsidRDefault="001D1E93" w:rsidP="001D1E93">
            <w:pPr>
              <w:tabs>
                <w:tab w:val="left" w:pos="284"/>
              </w:tabs>
              <w:rPr>
                <w:rFonts w:ascii="Times New Roman" w:eastAsia="Calibri" w:hAnsi="Times New Roman" w:cs="Times New Roman"/>
                <w:sz w:val="12"/>
                <w:szCs w:val="12"/>
              </w:rPr>
            </w:pPr>
            <w:r w:rsidRPr="001D1E93">
              <w:rPr>
                <w:rFonts w:ascii="Times New Roman" w:eastAsia="Calibri" w:hAnsi="Times New Roman" w:cs="Times New Roman"/>
                <w:sz w:val="12"/>
                <w:szCs w:val="12"/>
              </w:rPr>
              <w:t>03</w:t>
            </w:r>
          </w:p>
        </w:tc>
        <w:tc>
          <w:tcPr>
            <w:tcW w:w="426" w:type="dxa"/>
            <w:tcBorders>
              <w:right w:val="nil"/>
            </w:tcBorders>
            <w:noWrap/>
            <w:hideMark/>
          </w:tcPr>
          <w:p w:rsidR="001D1E93" w:rsidRPr="001D1E93" w:rsidRDefault="001D1E93" w:rsidP="001D1E93">
            <w:pPr>
              <w:tabs>
                <w:tab w:val="left" w:pos="284"/>
              </w:tabs>
              <w:rPr>
                <w:rFonts w:ascii="Times New Roman" w:eastAsia="Calibri" w:hAnsi="Times New Roman" w:cs="Times New Roman"/>
                <w:sz w:val="12"/>
                <w:szCs w:val="12"/>
              </w:rPr>
            </w:pPr>
            <w:r w:rsidRPr="001D1E93">
              <w:rPr>
                <w:rFonts w:ascii="Times New Roman" w:eastAsia="Calibri" w:hAnsi="Times New Roman" w:cs="Times New Roman"/>
                <w:sz w:val="12"/>
                <w:szCs w:val="12"/>
              </w:rPr>
              <w:t>50</w:t>
            </w:r>
          </w:p>
        </w:tc>
        <w:tc>
          <w:tcPr>
            <w:tcW w:w="283" w:type="dxa"/>
            <w:tcBorders>
              <w:left w:val="nil"/>
              <w:right w:val="nil"/>
            </w:tcBorders>
            <w:noWrap/>
            <w:hideMark/>
          </w:tcPr>
          <w:p w:rsidR="001D1E93" w:rsidRPr="001D1E93" w:rsidRDefault="001D1E93" w:rsidP="001D1E93">
            <w:pPr>
              <w:tabs>
                <w:tab w:val="left" w:pos="284"/>
              </w:tabs>
              <w:rPr>
                <w:rFonts w:ascii="Times New Roman" w:eastAsia="Calibri" w:hAnsi="Times New Roman" w:cs="Times New Roman"/>
                <w:sz w:val="12"/>
                <w:szCs w:val="12"/>
              </w:rPr>
            </w:pPr>
            <w:r w:rsidRPr="001D1E93">
              <w:rPr>
                <w:rFonts w:ascii="Times New Roman" w:eastAsia="Calibri" w:hAnsi="Times New Roman" w:cs="Times New Roman"/>
                <w:sz w:val="12"/>
                <w:szCs w:val="12"/>
              </w:rPr>
              <w:t>0</w:t>
            </w:r>
          </w:p>
        </w:tc>
        <w:tc>
          <w:tcPr>
            <w:tcW w:w="425" w:type="dxa"/>
            <w:tcBorders>
              <w:left w:val="nil"/>
              <w:right w:val="nil"/>
            </w:tcBorders>
            <w:noWrap/>
            <w:hideMark/>
          </w:tcPr>
          <w:p w:rsidR="001D1E93" w:rsidRPr="001D1E93" w:rsidRDefault="001D1E93" w:rsidP="001D1E93">
            <w:pPr>
              <w:tabs>
                <w:tab w:val="left" w:pos="284"/>
              </w:tabs>
              <w:rPr>
                <w:rFonts w:ascii="Times New Roman" w:eastAsia="Calibri" w:hAnsi="Times New Roman" w:cs="Times New Roman"/>
                <w:sz w:val="12"/>
                <w:szCs w:val="12"/>
              </w:rPr>
            </w:pPr>
            <w:r w:rsidRPr="001D1E93">
              <w:rPr>
                <w:rFonts w:ascii="Times New Roman" w:eastAsia="Calibri" w:hAnsi="Times New Roman" w:cs="Times New Roman"/>
                <w:sz w:val="12"/>
                <w:szCs w:val="12"/>
              </w:rPr>
              <w:t>00</w:t>
            </w:r>
          </w:p>
        </w:tc>
        <w:tc>
          <w:tcPr>
            <w:tcW w:w="567" w:type="dxa"/>
            <w:tcBorders>
              <w:left w:val="nil"/>
            </w:tcBorders>
            <w:noWrap/>
            <w:hideMark/>
          </w:tcPr>
          <w:p w:rsidR="001D1E93" w:rsidRPr="001D1E93" w:rsidRDefault="001D1E93" w:rsidP="001D1E93">
            <w:pPr>
              <w:tabs>
                <w:tab w:val="left" w:pos="284"/>
              </w:tabs>
              <w:rPr>
                <w:rFonts w:ascii="Times New Roman" w:eastAsia="Calibri" w:hAnsi="Times New Roman" w:cs="Times New Roman"/>
                <w:sz w:val="12"/>
                <w:szCs w:val="12"/>
              </w:rPr>
            </w:pPr>
            <w:r w:rsidRPr="001D1E93">
              <w:rPr>
                <w:rFonts w:ascii="Times New Roman" w:eastAsia="Calibri" w:hAnsi="Times New Roman" w:cs="Times New Roman"/>
                <w:sz w:val="12"/>
                <w:szCs w:val="12"/>
              </w:rPr>
              <w:t>00000</w:t>
            </w:r>
          </w:p>
        </w:tc>
        <w:tc>
          <w:tcPr>
            <w:tcW w:w="426" w:type="dxa"/>
            <w:noWrap/>
            <w:hideMark/>
          </w:tcPr>
          <w:p w:rsidR="001D1E93" w:rsidRPr="001D1E93" w:rsidRDefault="001D1E93" w:rsidP="001D1E93">
            <w:pPr>
              <w:tabs>
                <w:tab w:val="left" w:pos="284"/>
              </w:tabs>
              <w:rPr>
                <w:rFonts w:ascii="Times New Roman" w:eastAsia="Calibri" w:hAnsi="Times New Roman" w:cs="Times New Roman"/>
                <w:sz w:val="12"/>
                <w:szCs w:val="12"/>
              </w:rPr>
            </w:pPr>
            <w:r w:rsidRPr="001D1E93">
              <w:rPr>
                <w:rFonts w:ascii="Times New Roman" w:eastAsia="Calibri" w:hAnsi="Times New Roman" w:cs="Times New Roman"/>
                <w:sz w:val="12"/>
                <w:szCs w:val="12"/>
              </w:rPr>
              <w:t>540</w:t>
            </w:r>
          </w:p>
        </w:tc>
        <w:tc>
          <w:tcPr>
            <w:tcW w:w="567" w:type="dxa"/>
            <w:noWrap/>
            <w:hideMark/>
          </w:tcPr>
          <w:p w:rsidR="001D1E93" w:rsidRPr="001D1E93" w:rsidRDefault="001D1E93" w:rsidP="001D1E93">
            <w:pPr>
              <w:tabs>
                <w:tab w:val="left" w:pos="284"/>
              </w:tabs>
              <w:rPr>
                <w:rFonts w:ascii="Times New Roman" w:eastAsia="Calibri" w:hAnsi="Times New Roman" w:cs="Times New Roman"/>
                <w:sz w:val="12"/>
                <w:szCs w:val="12"/>
              </w:rPr>
            </w:pPr>
            <w:r w:rsidRPr="001D1E93">
              <w:rPr>
                <w:rFonts w:ascii="Times New Roman" w:eastAsia="Calibri" w:hAnsi="Times New Roman" w:cs="Times New Roman"/>
                <w:sz w:val="12"/>
                <w:szCs w:val="12"/>
              </w:rPr>
              <w:t>79</w:t>
            </w:r>
          </w:p>
        </w:tc>
        <w:tc>
          <w:tcPr>
            <w:tcW w:w="850" w:type="dxa"/>
            <w:noWrap/>
            <w:hideMark/>
          </w:tcPr>
          <w:p w:rsidR="001D1E93" w:rsidRPr="001D1E93" w:rsidRDefault="001D1E93" w:rsidP="001D1E93">
            <w:pPr>
              <w:tabs>
                <w:tab w:val="left" w:pos="284"/>
              </w:tabs>
              <w:rPr>
                <w:rFonts w:ascii="Times New Roman" w:eastAsia="Calibri" w:hAnsi="Times New Roman" w:cs="Times New Roman"/>
                <w:sz w:val="12"/>
                <w:szCs w:val="12"/>
              </w:rPr>
            </w:pPr>
            <w:r w:rsidRPr="001D1E93">
              <w:rPr>
                <w:rFonts w:ascii="Times New Roman" w:eastAsia="Calibri" w:hAnsi="Times New Roman" w:cs="Times New Roman"/>
                <w:sz w:val="12"/>
                <w:szCs w:val="12"/>
              </w:rPr>
              <w:t>0</w:t>
            </w:r>
          </w:p>
        </w:tc>
      </w:tr>
      <w:tr w:rsidR="001D1E93" w:rsidRPr="001D1E93" w:rsidTr="001D1E93">
        <w:trPr>
          <w:trHeight w:val="20"/>
        </w:trPr>
        <w:tc>
          <w:tcPr>
            <w:tcW w:w="2667" w:type="dxa"/>
            <w:hideMark/>
          </w:tcPr>
          <w:p w:rsidR="001D1E93" w:rsidRPr="001D1E93" w:rsidRDefault="001D1E93" w:rsidP="001D1E93">
            <w:pPr>
              <w:tabs>
                <w:tab w:val="left" w:pos="284"/>
              </w:tabs>
              <w:rPr>
                <w:rFonts w:ascii="Times New Roman" w:eastAsia="Calibri" w:hAnsi="Times New Roman" w:cs="Times New Roman"/>
                <w:bCs/>
                <w:sz w:val="12"/>
                <w:szCs w:val="12"/>
              </w:rPr>
            </w:pPr>
            <w:r w:rsidRPr="001D1E93">
              <w:rPr>
                <w:rFonts w:ascii="Times New Roman" w:eastAsia="Calibri" w:hAnsi="Times New Roman" w:cs="Times New Roman"/>
                <w:bCs/>
                <w:sz w:val="12"/>
                <w:szCs w:val="12"/>
              </w:rPr>
              <w:t>Охрана объектов растительного и животного мира и среды их обитания</w:t>
            </w:r>
          </w:p>
        </w:tc>
        <w:tc>
          <w:tcPr>
            <w:tcW w:w="506" w:type="dxa"/>
            <w:noWrap/>
            <w:hideMark/>
          </w:tcPr>
          <w:p w:rsidR="001D1E93" w:rsidRPr="001D1E93" w:rsidRDefault="001D1E93" w:rsidP="001D1E93">
            <w:pPr>
              <w:tabs>
                <w:tab w:val="left" w:pos="284"/>
              </w:tabs>
              <w:rPr>
                <w:rFonts w:ascii="Times New Roman" w:eastAsia="Calibri" w:hAnsi="Times New Roman" w:cs="Times New Roman"/>
                <w:bCs/>
                <w:sz w:val="12"/>
                <w:szCs w:val="12"/>
              </w:rPr>
            </w:pPr>
            <w:r w:rsidRPr="001D1E93">
              <w:rPr>
                <w:rFonts w:ascii="Times New Roman" w:eastAsia="Calibri" w:hAnsi="Times New Roman" w:cs="Times New Roman"/>
                <w:bCs/>
                <w:sz w:val="12"/>
                <w:szCs w:val="12"/>
              </w:rPr>
              <w:t>418</w:t>
            </w:r>
          </w:p>
        </w:tc>
        <w:tc>
          <w:tcPr>
            <w:tcW w:w="371" w:type="dxa"/>
            <w:hideMark/>
          </w:tcPr>
          <w:p w:rsidR="001D1E93" w:rsidRPr="001D1E93" w:rsidRDefault="001D1E93" w:rsidP="001D1E93">
            <w:pPr>
              <w:tabs>
                <w:tab w:val="left" w:pos="284"/>
              </w:tabs>
              <w:rPr>
                <w:rFonts w:ascii="Times New Roman" w:eastAsia="Calibri" w:hAnsi="Times New Roman" w:cs="Times New Roman"/>
                <w:bCs/>
                <w:sz w:val="12"/>
                <w:szCs w:val="12"/>
              </w:rPr>
            </w:pPr>
            <w:r w:rsidRPr="001D1E93">
              <w:rPr>
                <w:rFonts w:ascii="Times New Roman" w:eastAsia="Calibri" w:hAnsi="Times New Roman" w:cs="Times New Roman"/>
                <w:bCs/>
                <w:sz w:val="12"/>
                <w:szCs w:val="12"/>
              </w:rPr>
              <w:t>06</w:t>
            </w:r>
          </w:p>
        </w:tc>
        <w:tc>
          <w:tcPr>
            <w:tcW w:w="425" w:type="dxa"/>
            <w:hideMark/>
          </w:tcPr>
          <w:p w:rsidR="001D1E93" w:rsidRPr="001D1E93" w:rsidRDefault="001D1E93" w:rsidP="001D1E93">
            <w:pPr>
              <w:tabs>
                <w:tab w:val="left" w:pos="284"/>
              </w:tabs>
              <w:rPr>
                <w:rFonts w:ascii="Times New Roman" w:eastAsia="Calibri" w:hAnsi="Times New Roman" w:cs="Times New Roman"/>
                <w:bCs/>
                <w:sz w:val="12"/>
                <w:szCs w:val="12"/>
              </w:rPr>
            </w:pPr>
            <w:r w:rsidRPr="001D1E93">
              <w:rPr>
                <w:rFonts w:ascii="Times New Roman" w:eastAsia="Calibri" w:hAnsi="Times New Roman" w:cs="Times New Roman"/>
                <w:bCs/>
                <w:sz w:val="12"/>
                <w:szCs w:val="12"/>
              </w:rPr>
              <w:t>03</w:t>
            </w:r>
          </w:p>
        </w:tc>
        <w:tc>
          <w:tcPr>
            <w:tcW w:w="426" w:type="dxa"/>
            <w:tcBorders>
              <w:right w:val="nil"/>
            </w:tcBorders>
            <w:noWrap/>
            <w:hideMark/>
          </w:tcPr>
          <w:p w:rsidR="001D1E93" w:rsidRPr="001D1E93" w:rsidRDefault="001D1E93" w:rsidP="001D1E93">
            <w:pPr>
              <w:tabs>
                <w:tab w:val="left" w:pos="284"/>
              </w:tabs>
              <w:rPr>
                <w:rFonts w:ascii="Times New Roman" w:eastAsia="Calibri" w:hAnsi="Times New Roman" w:cs="Times New Roman"/>
                <w:bCs/>
                <w:sz w:val="12"/>
                <w:szCs w:val="12"/>
              </w:rPr>
            </w:pPr>
            <w:r w:rsidRPr="001D1E93">
              <w:rPr>
                <w:rFonts w:ascii="Times New Roman" w:eastAsia="Calibri" w:hAnsi="Times New Roman" w:cs="Times New Roman"/>
                <w:bCs/>
                <w:sz w:val="12"/>
                <w:szCs w:val="12"/>
              </w:rPr>
              <w:t> </w:t>
            </w:r>
          </w:p>
        </w:tc>
        <w:tc>
          <w:tcPr>
            <w:tcW w:w="283" w:type="dxa"/>
            <w:tcBorders>
              <w:left w:val="nil"/>
              <w:right w:val="nil"/>
            </w:tcBorders>
            <w:noWrap/>
            <w:hideMark/>
          </w:tcPr>
          <w:p w:rsidR="001D1E93" w:rsidRPr="001D1E93" w:rsidRDefault="001D1E93" w:rsidP="001D1E93">
            <w:pPr>
              <w:tabs>
                <w:tab w:val="left" w:pos="284"/>
              </w:tabs>
              <w:rPr>
                <w:rFonts w:ascii="Times New Roman" w:eastAsia="Calibri" w:hAnsi="Times New Roman" w:cs="Times New Roman"/>
                <w:bCs/>
                <w:sz w:val="12"/>
                <w:szCs w:val="12"/>
              </w:rPr>
            </w:pPr>
            <w:r w:rsidRPr="001D1E93">
              <w:rPr>
                <w:rFonts w:ascii="Times New Roman" w:eastAsia="Calibri" w:hAnsi="Times New Roman" w:cs="Times New Roman"/>
                <w:bCs/>
                <w:sz w:val="12"/>
                <w:szCs w:val="12"/>
              </w:rPr>
              <w:t> </w:t>
            </w:r>
          </w:p>
        </w:tc>
        <w:tc>
          <w:tcPr>
            <w:tcW w:w="425" w:type="dxa"/>
            <w:tcBorders>
              <w:left w:val="nil"/>
              <w:right w:val="nil"/>
            </w:tcBorders>
            <w:noWrap/>
            <w:hideMark/>
          </w:tcPr>
          <w:p w:rsidR="001D1E93" w:rsidRPr="001D1E93" w:rsidRDefault="001D1E93" w:rsidP="001D1E93">
            <w:pPr>
              <w:tabs>
                <w:tab w:val="left" w:pos="284"/>
              </w:tabs>
              <w:rPr>
                <w:rFonts w:ascii="Times New Roman" w:eastAsia="Calibri" w:hAnsi="Times New Roman" w:cs="Times New Roman"/>
                <w:bCs/>
                <w:sz w:val="12"/>
                <w:szCs w:val="12"/>
              </w:rPr>
            </w:pPr>
            <w:r w:rsidRPr="001D1E93">
              <w:rPr>
                <w:rFonts w:ascii="Times New Roman" w:eastAsia="Calibri" w:hAnsi="Times New Roman" w:cs="Times New Roman"/>
                <w:bCs/>
                <w:sz w:val="12"/>
                <w:szCs w:val="12"/>
              </w:rPr>
              <w:t> </w:t>
            </w:r>
          </w:p>
        </w:tc>
        <w:tc>
          <w:tcPr>
            <w:tcW w:w="567" w:type="dxa"/>
            <w:tcBorders>
              <w:left w:val="nil"/>
            </w:tcBorders>
            <w:noWrap/>
            <w:hideMark/>
          </w:tcPr>
          <w:p w:rsidR="001D1E93" w:rsidRPr="001D1E93" w:rsidRDefault="001D1E93" w:rsidP="001D1E93">
            <w:pPr>
              <w:tabs>
                <w:tab w:val="left" w:pos="284"/>
              </w:tabs>
              <w:rPr>
                <w:rFonts w:ascii="Times New Roman" w:eastAsia="Calibri" w:hAnsi="Times New Roman" w:cs="Times New Roman"/>
                <w:bCs/>
                <w:sz w:val="12"/>
                <w:szCs w:val="12"/>
              </w:rPr>
            </w:pPr>
            <w:r w:rsidRPr="001D1E93">
              <w:rPr>
                <w:rFonts w:ascii="Times New Roman" w:eastAsia="Calibri" w:hAnsi="Times New Roman" w:cs="Times New Roman"/>
                <w:bCs/>
                <w:sz w:val="12"/>
                <w:szCs w:val="12"/>
              </w:rPr>
              <w:t> </w:t>
            </w:r>
          </w:p>
        </w:tc>
        <w:tc>
          <w:tcPr>
            <w:tcW w:w="426" w:type="dxa"/>
            <w:noWrap/>
            <w:hideMark/>
          </w:tcPr>
          <w:p w:rsidR="001D1E93" w:rsidRPr="001D1E93" w:rsidRDefault="001D1E93" w:rsidP="001D1E93">
            <w:pPr>
              <w:tabs>
                <w:tab w:val="left" w:pos="284"/>
              </w:tabs>
              <w:rPr>
                <w:rFonts w:ascii="Times New Roman" w:eastAsia="Calibri" w:hAnsi="Times New Roman" w:cs="Times New Roman"/>
                <w:bCs/>
                <w:sz w:val="12"/>
                <w:szCs w:val="12"/>
              </w:rPr>
            </w:pPr>
            <w:r w:rsidRPr="001D1E93">
              <w:rPr>
                <w:rFonts w:ascii="Times New Roman" w:eastAsia="Calibri" w:hAnsi="Times New Roman" w:cs="Times New Roman"/>
                <w:bCs/>
                <w:sz w:val="12"/>
                <w:szCs w:val="12"/>
              </w:rPr>
              <w:t> </w:t>
            </w:r>
          </w:p>
        </w:tc>
        <w:tc>
          <w:tcPr>
            <w:tcW w:w="567" w:type="dxa"/>
            <w:noWrap/>
            <w:hideMark/>
          </w:tcPr>
          <w:p w:rsidR="001D1E93" w:rsidRPr="001D1E93" w:rsidRDefault="001D1E93" w:rsidP="001D1E93">
            <w:pPr>
              <w:tabs>
                <w:tab w:val="left" w:pos="284"/>
              </w:tabs>
              <w:rPr>
                <w:rFonts w:ascii="Times New Roman" w:eastAsia="Calibri" w:hAnsi="Times New Roman" w:cs="Times New Roman"/>
                <w:bCs/>
                <w:sz w:val="12"/>
                <w:szCs w:val="12"/>
              </w:rPr>
            </w:pPr>
            <w:r w:rsidRPr="001D1E93">
              <w:rPr>
                <w:rFonts w:ascii="Times New Roman" w:eastAsia="Calibri" w:hAnsi="Times New Roman" w:cs="Times New Roman"/>
                <w:bCs/>
                <w:sz w:val="12"/>
                <w:szCs w:val="12"/>
              </w:rPr>
              <w:t>2</w:t>
            </w:r>
          </w:p>
        </w:tc>
        <w:tc>
          <w:tcPr>
            <w:tcW w:w="850" w:type="dxa"/>
            <w:noWrap/>
            <w:hideMark/>
          </w:tcPr>
          <w:p w:rsidR="001D1E93" w:rsidRPr="001D1E93" w:rsidRDefault="001D1E93" w:rsidP="001D1E93">
            <w:pPr>
              <w:tabs>
                <w:tab w:val="left" w:pos="284"/>
              </w:tabs>
              <w:rPr>
                <w:rFonts w:ascii="Times New Roman" w:eastAsia="Calibri" w:hAnsi="Times New Roman" w:cs="Times New Roman"/>
                <w:bCs/>
                <w:sz w:val="12"/>
                <w:szCs w:val="12"/>
              </w:rPr>
            </w:pPr>
            <w:r w:rsidRPr="001D1E93">
              <w:rPr>
                <w:rFonts w:ascii="Times New Roman" w:eastAsia="Calibri" w:hAnsi="Times New Roman" w:cs="Times New Roman"/>
                <w:bCs/>
                <w:sz w:val="12"/>
                <w:szCs w:val="12"/>
              </w:rPr>
              <w:t>0</w:t>
            </w:r>
          </w:p>
        </w:tc>
      </w:tr>
      <w:tr w:rsidR="001D1E93" w:rsidRPr="001D1E93" w:rsidTr="001D1E93">
        <w:trPr>
          <w:trHeight w:val="20"/>
        </w:trPr>
        <w:tc>
          <w:tcPr>
            <w:tcW w:w="2667" w:type="dxa"/>
            <w:hideMark/>
          </w:tcPr>
          <w:p w:rsidR="001D1E93" w:rsidRPr="001D1E93" w:rsidRDefault="001D1E93" w:rsidP="001D1E93">
            <w:pPr>
              <w:tabs>
                <w:tab w:val="left" w:pos="284"/>
              </w:tabs>
              <w:rPr>
                <w:rFonts w:ascii="Times New Roman" w:eastAsia="Calibri" w:hAnsi="Times New Roman" w:cs="Times New Roman"/>
                <w:bCs/>
                <w:sz w:val="12"/>
                <w:szCs w:val="12"/>
              </w:rPr>
            </w:pPr>
            <w:r w:rsidRPr="001D1E93">
              <w:rPr>
                <w:rFonts w:ascii="Times New Roman" w:eastAsia="Calibri" w:hAnsi="Times New Roman" w:cs="Times New Roman"/>
                <w:bCs/>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506" w:type="dxa"/>
            <w:noWrap/>
            <w:hideMark/>
          </w:tcPr>
          <w:p w:rsidR="001D1E93" w:rsidRPr="001D1E93" w:rsidRDefault="001D1E93" w:rsidP="001D1E93">
            <w:pPr>
              <w:tabs>
                <w:tab w:val="left" w:pos="284"/>
              </w:tabs>
              <w:rPr>
                <w:rFonts w:ascii="Times New Roman" w:eastAsia="Calibri" w:hAnsi="Times New Roman" w:cs="Times New Roman"/>
                <w:bCs/>
                <w:sz w:val="12"/>
                <w:szCs w:val="12"/>
              </w:rPr>
            </w:pPr>
            <w:r w:rsidRPr="001D1E93">
              <w:rPr>
                <w:rFonts w:ascii="Times New Roman" w:eastAsia="Calibri" w:hAnsi="Times New Roman" w:cs="Times New Roman"/>
                <w:bCs/>
                <w:sz w:val="12"/>
                <w:szCs w:val="12"/>
              </w:rPr>
              <w:t>418</w:t>
            </w:r>
          </w:p>
        </w:tc>
        <w:tc>
          <w:tcPr>
            <w:tcW w:w="371" w:type="dxa"/>
            <w:hideMark/>
          </w:tcPr>
          <w:p w:rsidR="001D1E93" w:rsidRPr="001D1E93" w:rsidRDefault="001D1E93" w:rsidP="001D1E93">
            <w:pPr>
              <w:tabs>
                <w:tab w:val="left" w:pos="284"/>
              </w:tabs>
              <w:rPr>
                <w:rFonts w:ascii="Times New Roman" w:eastAsia="Calibri" w:hAnsi="Times New Roman" w:cs="Times New Roman"/>
                <w:bCs/>
                <w:sz w:val="12"/>
                <w:szCs w:val="12"/>
              </w:rPr>
            </w:pPr>
            <w:r w:rsidRPr="001D1E93">
              <w:rPr>
                <w:rFonts w:ascii="Times New Roman" w:eastAsia="Calibri" w:hAnsi="Times New Roman" w:cs="Times New Roman"/>
                <w:bCs/>
                <w:sz w:val="12"/>
                <w:szCs w:val="12"/>
              </w:rPr>
              <w:t>06</w:t>
            </w:r>
          </w:p>
        </w:tc>
        <w:tc>
          <w:tcPr>
            <w:tcW w:w="425" w:type="dxa"/>
            <w:hideMark/>
          </w:tcPr>
          <w:p w:rsidR="001D1E93" w:rsidRPr="001D1E93" w:rsidRDefault="001D1E93" w:rsidP="001D1E93">
            <w:pPr>
              <w:tabs>
                <w:tab w:val="left" w:pos="284"/>
              </w:tabs>
              <w:rPr>
                <w:rFonts w:ascii="Times New Roman" w:eastAsia="Calibri" w:hAnsi="Times New Roman" w:cs="Times New Roman"/>
                <w:bCs/>
                <w:sz w:val="12"/>
                <w:szCs w:val="12"/>
              </w:rPr>
            </w:pPr>
            <w:r w:rsidRPr="001D1E93">
              <w:rPr>
                <w:rFonts w:ascii="Times New Roman" w:eastAsia="Calibri" w:hAnsi="Times New Roman" w:cs="Times New Roman"/>
                <w:bCs/>
                <w:sz w:val="12"/>
                <w:szCs w:val="12"/>
              </w:rPr>
              <w:t>03</w:t>
            </w:r>
          </w:p>
        </w:tc>
        <w:tc>
          <w:tcPr>
            <w:tcW w:w="426" w:type="dxa"/>
            <w:tcBorders>
              <w:right w:val="nil"/>
            </w:tcBorders>
            <w:noWrap/>
            <w:hideMark/>
          </w:tcPr>
          <w:p w:rsidR="001D1E93" w:rsidRPr="001D1E93" w:rsidRDefault="001D1E93" w:rsidP="001D1E93">
            <w:pPr>
              <w:tabs>
                <w:tab w:val="left" w:pos="284"/>
              </w:tabs>
              <w:rPr>
                <w:rFonts w:ascii="Times New Roman" w:eastAsia="Calibri" w:hAnsi="Times New Roman" w:cs="Times New Roman"/>
                <w:bCs/>
                <w:sz w:val="12"/>
                <w:szCs w:val="12"/>
              </w:rPr>
            </w:pPr>
            <w:r w:rsidRPr="001D1E93">
              <w:rPr>
                <w:rFonts w:ascii="Times New Roman" w:eastAsia="Calibri" w:hAnsi="Times New Roman" w:cs="Times New Roman"/>
                <w:bCs/>
                <w:sz w:val="12"/>
                <w:szCs w:val="12"/>
              </w:rPr>
              <w:t>39</w:t>
            </w:r>
          </w:p>
        </w:tc>
        <w:tc>
          <w:tcPr>
            <w:tcW w:w="283" w:type="dxa"/>
            <w:tcBorders>
              <w:left w:val="nil"/>
              <w:right w:val="nil"/>
            </w:tcBorders>
            <w:noWrap/>
            <w:hideMark/>
          </w:tcPr>
          <w:p w:rsidR="001D1E93" w:rsidRPr="001D1E93" w:rsidRDefault="001D1E93" w:rsidP="001D1E93">
            <w:pPr>
              <w:tabs>
                <w:tab w:val="left" w:pos="284"/>
              </w:tabs>
              <w:rPr>
                <w:rFonts w:ascii="Times New Roman" w:eastAsia="Calibri" w:hAnsi="Times New Roman" w:cs="Times New Roman"/>
                <w:bCs/>
                <w:sz w:val="12"/>
                <w:szCs w:val="12"/>
              </w:rPr>
            </w:pPr>
            <w:r w:rsidRPr="001D1E93">
              <w:rPr>
                <w:rFonts w:ascii="Times New Roman" w:eastAsia="Calibri" w:hAnsi="Times New Roman" w:cs="Times New Roman"/>
                <w:bCs/>
                <w:sz w:val="12"/>
                <w:szCs w:val="12"/>
              </w:rPr>
              <w:t>0</w:t>
            </w:r>
          </w:p>
        </w:tc>
        <w:tc>
          <w:tcPr>
            <w:tcW w:w="425" w:type="dxa"/>
            <w:tcBorders>
              <w:left w:val="nil"/>
              <w:right w:val="nil"/>
            </w:tcBorders>
            <w:noWrap/>
            <w:hideMark/>
          </w:tcPr>
          <w:p w:rsidR="001D1E93" w:rsidRPr="001D1E93" w:rsidRDefault="001D1E93" w:rsidP="001D1E93">
            <w:pPr>
              <w:tabs>
                <w:tab w:val="left" w:pos="284"/>
              </w:tabs>
              <w:rPr>
                <w:rFonts w:ascii="Times New Roman" w:eastAsia="Calibri" w:hAnsi="Times New Roman" w:cs="Times New Roman"/>
                <w:bCs/>
                <w:sz w:val="12"/>
                <w:szCs w:val="12"/>
              </w:rPr>
            </w:pPr>
            <w:r w:rsidRPr="001D1E93">
              <w:rPr>
                <w:rFonts w:ascii="Times New Roman" w:eastAsia="Calibri" w:hAnsi="Times New Roman" w:cs="Times New Roman"/>
                <w:bCs/>
                <w:sz w:val="12"/>
                <w:szCs w:val="12"/>
              </w:rPr>
              <w:t>00</w:t>
            </w:r>
          </w:p>
        </w:tc>
        <w:tc>
          <w:tcPr>
            <w:tcW w:w="567" w:type="dxa"/>
            <w:tcBorders>
              <w:left w:val="nil"/>
            </w:tcBorders>
            <w:noWrap/>
            <w:hideMark/>
          </w:tcPr>
          <w:p w:rsidR="001D1E93" w:rsidRPr="001D1E93" w:rsidRDefault="001D1E93" w:rsidP="001D1E93">
            <w:pPr>
              <w:tabs>
                <w:tab w:val="left" w:pos="284"/>
              </w:tabs>
              <w:rPr>
                <w:rFonts w:ascii="Times New Roman" w:eastAsia="Calibri" w:hAnsi="Times New Roman" w:cs="Times New Roman"/>
                <w:bCs/>
                <w:sz w:val="12"/>
                <w:szCs w:val="12"/>
              </w:rPr>
            </w:pPr>
            <w:r w:rsidRPr="001D1E93">
              <w:rPr>
                <w:rFonts w:ascii="Times New Roman" w:eastAsia="Calibri" w:hAnsi="Times New Roman" w:cs="Times New Roman"/>
                <w:bCs/>
                <w:sz w:val="12"/>
                <w:szCs w:val="12"/>
              </w:rPr>
              <w:t>00000</w:t>
            </w:r>
          </w:p>
        </w:tc>
        <w:tc>
          <w:tcPr>
            <w:tcW w:w="426" w:type="dxa"/>
            <w:noWrap/>
            <w:hideMark/>
          </w:tcPr>
          <w:p w:rsidR="001D1E93" w:rsidRPr="001D1E93" w:rsidRDefault="001D1E93" w:rsidP="001D1E93">
            <w:pPr>
              <w:tabs>
                <w:tab w:val="left" w:pos="284"/>
              </w:tabs>
              <w:rPr>
                <w:rFonts w:ascii="Times New Roman" w:eastAsia="Calibri" w:hAnsi="Times New Roman" w:cs="Times New Roman"/>
                <w:bCs/>
                <w:sz w:val="12"/>
                <w:szCs w:val="12"/>
              </w:rPr>
            </w:pPr>
            <w:r w:rsidRPr="001D1E93">
              <w:rPr>
                <w:rFonts w:ascii="Times New Roman" w:eastAsia="Calibri" w:hAnsi="Times New Roman" w:cs="Times New Roman"/>
                <w:bCs/>
                <w:sz w:val="12"/>
                <w:szCs w:val="12"/>
              </w:rPr>
              <w:t> </w:t>
            </w:r>
          </w:p>
        </w:tc>
        <w:tc>
          <w:tcPr>
            <w:tcW w:w="567" w:type="dxa"/>
            <w:noWrap/>
            <w:hideMark/>
          </w:tcPr>
          <w:p w:rsidR="001D1E93" w:rsidRPr="001D1E93" w:rsidRDefault="001D1E93" w:rsidP="001D1E93">
            <w:pPr>
              <w:tabs>
                <w:tab w:val="left" w:pos="284"/>
              </w:tabs>
              <w:rPr>
                <w:rFonts w:ascii="Times New Roman" w:eastAsia="Calibri" w:hAnsi="Times New Roman" w:cs="Times New Roman"/>
                <w:bCs/>
                <w:sz w:val="12"/>
                <w:szCs w:val="12"/>
              </w:rPr>
            </w:pPr>
            <w:r w:rsidRPr="001D1E93">
              <w:rPr>
                <w:rFonts w:ascii="Times New Roman" w:eastAsia="Calibri" w:hAnsi="Times New Roman" w:cs="Times New Roman"/>
                <w:bCs/>
                <w:sz w:val="12"/>
                <w:szCs w:val="12"/>
              </w:rPr>
              <w:t>2</w:t>
            </w:r>
          </w:p>
        </w:tc>
        <w:tc>
          <w:tcPr>
            <w:tcW w:w="850" w:type="dxa"/>
            <w:noWrap/>
            <w:hideMark/>
          </w:tcPr>
          <w:p w:rsidR="001D1E93" w:rsidRPr="001D1E93" w:rsidRDefault="001D1E93" w:rsidP="001D1E93">
            <w:pPr>
              <w:tabs>
                <w:tab w:val="left" w:pos="284"/>
              </w:tabs>
              <w:rPr>
                <w:rFonts w:ascii="Times New Roman" w:eastAsia="Calibri" w:hAnsi="Times New Roman" w:cs="Times New Roman"/>
                <w:bCs/>
                <w:sz w:val="12"/>
                <w:szCs w:val="12"/>
              </w:rPr>
            </w:pPr>
            <w:r w:rsidRPr="001D1E93">
              <w:rPr>
                <w:rFonts w:ascii="Times New Roman" w:eastAsia="Calibri" w:hAnsi="Times New Roman" w:cs="Times New Roman"/>
                <w:bCs/>
                <w:sz w:val="12"/>
                <w:szCs w:val="12"/>
              </w:rPr>
              <w:t>0</w:t>
            </w:r>
          </w:p>
        </w:tc>
      </w:tr>
      <w:tr w:rsidR="001D1E93" w:rsidRPr="001D1E93" w:rsidTr="001D1E93">
        <w:trPr>
          <w:trHeight w:val="20"/>
        </w:trPr>
        <w:tc>
          <w:tcPr>
            <w:tcW w:w="2667" w:type="dxa"/>
            <w:hideMark/>
          </w:tcPr>
          <w:p w:rsidR="001D1E93" w:rsidRPr="001D1E93" w:rsidRDefault="001D1E93" w:rsidP="001D1E93">
            <w:pPr>
              <w:tabs>
                <w:tab w:val="left" w:pos="284"/>
              </w:tabs>
              <w:rPr>
                <w:rFonts w:ascii="Times New Roman" w:eastAsia="Calibri" w:hAnsi="Times New Roman" w:cs="Times New Roman"/>
                <w:sz w:val="12"/>
                <w:szCs w:val="12"/>
              </w:rPr>
            </w:pPr>
            <w:r w:rsidRPr="001D1E93">
              <w:rPr>
                <w:rFonts w:ascii="Times New Roman" w:eastAsia="Calibri" w:hAnsi="Times New Roman" w:cs="Times New Roman"/>
                <w:sz w:val="12"/>
                <w:szCs w:val="12"/>
              </w:rPr>
              <w:t>Уплата налогов, сборов и иных платежей</w:t>
            </w:r>
          </w:p>
        </w:tc>
        <w:tc>
          <w:tcPr>
            <w:tcW w:w="506" w:type="dxa"/>
            <w:noWrap/>
            <w:hideMark/>
          </w:tcPr>
          <w:p w:rsidR="001D1E93" w:rsidRPr="001D1E93" w:rsidRDefault="001D1E93" w:rsidP="001D1E93">
            <w:pPr>
              <w:tabs>
                <w:tab w:val="left" w:pos="284"/>
              </w:tabs>
              <w:rPr>
                <w:rFonts w:ascii="Times New Roman" w:eastAsia="Calibri" w:hAnsi="Times New Roman" w:cs="Times New Roman"/>
                <w:sz w:val="12"/>
                <w:szCs w:val="12"/>
              </w:rPr>
            </w:pPr>
            <w:r w:rsidRPr="001D1E93">
              <w:rPr>
                <w:rFonts w:ascii="Times New Roman" w:eastAsia="Calibri" w:hAnsi="Times New Roman" w:cs="Times New Roman"/>
                <w:sz w:val="12"/>
                <w:szCs w:val="12"/>
              </w:rPr>
              <w:t>418</w:t>
            </w:r>
          </w:p>
        </w:tc>
        <w:tc>
          <w:tcPr>
            <w:tcW w:w="371" w:type="dxa"/>
            <w:hideMark/>
          </w:tcPr>
          <w:p w:rsidR="001D1E93" w:rsidRPr="001D1E93" w:rsidRDefault="001D1E93" w:rsidP="001D1E93">
            <w:pPr>
              <w:tabs>
                <w:tab w:val="left" w:pos="284"/>
              </w:tabs>
              <w:rPr>
                <w:rFonts w:ascii="Times New Roman" w:eastAsia="Calibri" w:hAnsi="Times New Roman" w:cs="Times New Roman"/>
                <w:sz w:val="12"/>
                <w:szCs w:val="12"/>
              </w:rPr>
            </w:pPr>
            <w:r w:rsidRPr="001D1E93">
              <w:rPr>
                <w:rFonts w:ascii="Times New Roman" w:eastAsia="Calibri" w:hAnsi="Times New Roman" w:cs="Times New Roman"/>
                <w:sz w:val="12"/>
                <w:szCs w:val="12"/>
              </w:rPr>
              <w:t>06</w:t>
            </w:r>
          </w:p>
        </w:tc>
        <w:tc>
          <w:tcPr>
            <w:tcW w:w="425" w:type="dxa"/>
            <w:hideMark/>
          </w:tcPr>
          <w:p w:rsidR="001D1E93" w:rsidRPr="001D1E93" w:rsidRDefault="001D1E93" w:rsidP="001D1E93">
            <w:pPr>
              <w:tabs>
                <w:tab w:val="left" w:pos="284"/>
              </w:tabs>
              <w:rPr>
                <w:rFonts w:ascii="Times New Roman" w:eastAsia="Calibri" w:hAnsi="Times New Roman" w:cs="Times New Roman"/>
                <w:sz w:val="12"/>
                <w:szCs w:val="12"/>
              </w:rPr>
            </w:pPr>
            <w:r w:rsidRPr="001D1E93">
              <w:rPr>
                <w:rFonts w:ascii="Times New Roman" w:eastAsia="Calibri" w:hAnsi="Times New Roman" w:cs="Times New Roman"/>
                <w:sz w:val="12"/>
                <w:szCs w:val="12"/>
              </w:rPr>
              <w:t>03</w:t>
            </w:r>
          </w:p>
        </w:tc>
        <w:tc>
          <w:tcPr>
            <w:tcW w:w="426" w:type="dxa"/>
            <w:tcBorders>
              <w:right w:val="nil"/>
            </w:tcBorders>
            <w:noWrap/>
            <w:hideMark/>
          </w:tcPr>
          <w:p w:rsidR="001D1E93" w:rsidRPr="001D1E93" w:rsidRDefault="001D1E93" w:rsidP="001D1E93">
            <w:pPr>
              <w:tabs>
                <w:tab w:val="left" w:pos="284"/>
              </w:tabs>
              <w:rPr>
                <w:rFonts w:ascii="Times New Roman" w:eastAsia="Calibri" w:hAnsi="Times New Roman" w:cs="Times New Roman"/>
                <w:sz w:val="12"/>
                <w:szCs w:val="12"/>
              </w:rPr>
            </w:pPr>
            <w:r w:rsidRPr="001D1E93">
              <w:rPr>
                <w:rFonts w:ascii="Times New Roman" w:eastAsia="Calibri" w:hAnsi="Times New Roman" w:cs="Times New Roman"/>
                <w:sz w:val="12"/>
                <w:szCs w:val="12"/>
              </w:rPr>
              <w:t>39</w:t>
            </w:r>
          </w:p>
        </w:tc>
        <w:tc>
          <w:tcPr>
            <w:tcW w:w="283" w:type="dxa"/>
            <w:tcBorders>
              <w:left w:val="nil"/>
              <w:right w:val="nil"/>
            </w:tcBorders>
            <w:noWrap/>
            <w:hideMark/>
          </w:tcPr>
          <w:p w:rsidR="001D1E93" w:rsidRPr="001D1E93" w:rsidRDefault="001D1E93" w:rsidP="001D1E93">
            <w:pPr>
              <w:tabs>
                <w:tab w:val="left" w:pos="284"/>
              </w:tabs>
              <w:rPr>
                <w:rFonts w:ascii="Times New Roman" w:eastAsia="Calibri" w:hAnsi="Times New Roman" w:cs="Times New Roman"/>
                <w:sz w:val="12"/>
                <w:szCs w:val="12"/>
              </w:rPr>
            </w:pPr>
            <w:r w:rsidRPr="001D1E93">
              <w:rPr>
                <w:rFonts w:ascii="Times New Roman" w:eastAsia="Calibri" w:hAnsi="Times New Roman" w:cs="Times New Roman"/>
                <w:sz w:val="12"/>
                <w:szCs w:val="12"/>
              </w:rPr>
              <w:t>0</w:t>
            </w:r>
          </w:p>
        </w:tc>
        <w:tc>
          <w:tcPr>
            <w:tcW w:w="425" w:type="dxa"/>
            <w:tcBorders>
              <w:left w:val="nil"/>
              <w:right w:val="nil"/>
            </w:tcBorders>
            <w:noWrap/>
            <w:hideMark/>
          </w:tcPr>
          <w:p w:rsidR="001D1E93" w:rsidRPr="001D1E93" w:rsidRDefault="001D1E93" w:rsidP="001D1E93">
            <w:pPr>
              <w:tabs>
                <w:tab w:val="left" w:pos="284"/>
              </w:tabs>
              <w:rPr>
                <w:rFonts w:ascii="Times New Roman" w:eastAsia="Calibri" w:hAnsi="Times New Roman" w:cs="Times New Roman"/>
                <w:sz w:val="12"/>
                <w:szCs w:val="12"/>
              </w:rPr>
            </w:pPr>
            <w:r w:rsidRPr="001D1E93">
              <w:rPr>
                <w:rFonts w:ascii="Times New Roman" w:eastAsia="Calibri" w:hAnsi="Times New Roman" w:cs="Times New Roman"/>
                <w:sz w:val="12"/>
                <w:szCs w:val="12"/>
              </w:rPr>
              <w:t>00</w:t>
            </w:r>
          </w:p>
        </w:tc>
        <w:tc>
          <w:tcPr>
            <w:tcW w:w="567" w:type="dxa"/>
            <w:tcBorders>
              <w:left w:val="nil"/>
            </w:tcBorders>
            <w:noWrap/>
            <w:hideMark/>
          </w:tcPr>
          <w:p w:rsidR="001D1E93" w:rsidRPr="001D1E93" w:rsidRDefault="001D1E93" w:rsidP="001D1E93">
            <w:pPr>
              <w:tabs>
                <w:tab w:val="left" w:pos="284"/>
              </w:tabs>
              <w:rPr>
                <w:rFonts w:ascii="Times New Roman" w:eastAsia="Calibri" w:hAnsi="Times New Roman" w:cs="Times New Roman"/>
                <w:sz w:val="12"/>
                <w:szCs w:val="12"/>
              </w:rPr>
            </w:pPr>
            <w:r w:rsidRPr="001D1E93">
              <w:rPr>
                <w:rFonts w:ascii="Times New Roman" w:eastAsia="Calibri" w:hAnsi="Times New Roman" w:cs="Times New Roman"/>
                <w:sz w:val="12"/>
                <w:szCs w:val="12"/>
              </w:rPr>
              <w:t>00000</w:t>
            </w:r>
          </w:p>
        </w:tc>
        <w:tc>
          <w:tcPr>
            <w:tcW w:w="426" w:type="dxa"/>
            <w:noWrap/>
            <w:hideMark/>
          </w:tcPr>
          <w:p w:rsidR="001D1E93" w:rsidRPr="001D1E93" w:rsidRDefault="001D1E93" w:rsidP="001D1E93">
            <w:pPr>
              <w:tabs>
                <w:tab w:val="left" w:pos="284"/>
              </w:tabs>
              <w:rPr>
                <w:rFonts w:ascii="Times New Roman" w:eastAsia="Calibri" w:hAnsi="Times New Roman" w:cs="Times New Roman"/>
                <w:sz w:val="12"/>
                <w:szCs w:val="12"/>
              </w:rPr>
            </w:pPr>
            <w:r w:rsidRPr="001D1E93">
              <w:rPr>
                <w:rFonts w:ascii="Times New Roman" w:eastAsia="Calibri" w:hAnsi="Times New Roman" w:cs="Times New Roman"/>
                <w:sz w:val="12"/>
                <w:szCs w:val="12"/>
              </w:rPr>
              <w:t>850</w:t>
            </w:r>
          </w:p>
        </w:tc>
        <w:tc>
          <w:tcPr>
            <w:tcW w:w="567" w:type="dxa"/>
            <w:noWrap/>
            <w:hideMark/>
          </w:tcPr>
          <w:p w:rsidR="001D1E93" w:rsidRPr="001D1E93" w:rsidRDefault="001D1E93" w:rsidP="001D1E93">
            <w:pPr>
              <w:tabs>
                <w:tab w:val="left" w:pos="284"/>
              </w:tabs>
              <w:rPr>
                <w:rFonts w:ascii="Times New Roman" w:eastAsia="Calibri" w:hAnsi="Times New Roman" w:cs="Times New Roman"/>
                <w:sz w:val="12"/>
                <w:szCs w:val="12"/>
              </w:rPr>
            </w:pPr>
            <w:r w:rsidRPr="001D1E93">
              <w:rPr>
                <w:rFonts w:ascii="Times New Roman" w:eastAsia="Calibri" w:hAnsi="Times New Roman" w:cs="Times New Roman"/>
                <w:sz w:val="12"/>
                <w:szCs w:val="12"/>
              </w:rPr>
              <w:t>2</w:t>
            </w:r>
          </w:p>
        </w:tc>
        <w:tc>
          <w:tcPr>
            <w:tcW w:w="850" w:type="dxa"/>
            <w:noWrap/>
            <w:hideMark/>
          </w:tcPr>
          <w:p w:rsidR="001D1E93" w:rsidRPr="001D1E93" w:rsidRDefault="001D1E93" w:rsidP="001D1E93">
            <w:pPr>
              <w:tabs>
                <w:tab w:val="left" w:pos="284"/>
              </w:tabs>
              <w:rPr>
                <w:rFonts w:ascii="Times New Roman" w:eastAsia="Calibri" w:hAnsi="Times New Roman" w:cs="Times New Roman"/>
                <w:sz w:val="12"/>
                <w:szCs w:val="12"/>
              </w:rPr>
            </w:pPr>
            <w:r w:rsidRPr="001D1E93">
              <w:rPr>
                <w:rFonts w:ascii="Times New Roman" w:eastAsia="Calibri" w:hAnsi="Times New Roman" w:cs="Times New Roman"/>
                <w:sz w:val="12"/>
                <w:szCs w:val="12"/>
              </w:rPr>
              <w:t>0</w:t>
            </w:r>
          </w:p>
        </w:tc>
      </w:tr>
      <w:tr w:rsidR="001D1E93" w:rsidRPr="001D1E93" w:rsidTr="001D1E93">
        <w:trPr>
          <w:trHeight w:val="20"/>
        </w:trPr>
        <w:tc>
          <w:tcPr>
            <w:tcW w:w="2667" w:type="dxa"/>
            <w:hideMark/>
          </w:tcPr>
          <w:p w:rsidR="001D1E93" w:rsidRPr="001D1E93" w:rsidRDefault="001D1E93" w:rsidP="001D1E93">
            <w:pPr>
              <w:tabs>
                <w:tab w:val="left" w:pos="284"/>
              </w:tabs>
              <w:rPr>
                <w:rFonts w:ascii="Times New Roman" w:eastAsia="Calibri" w:hAnsi="Times New Roman" w:cs="Times New Roman"/>
                <w:bCs/>
                <w:sz w:val="12"/>
                <w:szCs w:val="12"/>
              </w:rPr>
            </w:pPr>
            <w:r w:rsidRPr="001D1E93">
              <w:rPr>
                <w:rFonts w:ascii="Times New Roman" w:eastAsia="Calibri" w:hAnsi="Times New Roman" w:cs="Times New Roman"/>
                <w:bCs/>
                <w:sz w:val="12"/>
                <w:szCs w:val="12"/>
              </w:rPr>
              <w:t>Молодежная политика</w:t>
            </w:r>
          </w:p>
        </w:tc>
        <w:tc>
          <w:tcPr>
            <w:tcW w:w="506" w:type="dxa"/>
            <w:noWrap/>
            <w:hideMark/>
          </w:tcPr>
          <w:p w:rsidR="001D1E93" w:rsidRPr="001D1E93" w:rsidRDefault="001D1E93" w:rsidP="001D1E93">
            <w:pPr>
              <w:tabs>
                <w:tab w:val="left" w:pos="284"/>
              </w:tabs>
              <w:rPr>
                <w:rFonts w:ascii="Times New Roman" w:eastAsia="Calibri" w:hAnsi="Times New Roman" w:cs="Times New Roman"/>
                <w:bCs/>
                <w:sz w:val="12"/>
                <w:szCs w:val="12"/>
              </w:rPr>
            </w:pPr>
            <w:r w:rsidRPr="001D1E93">
              <w:rPr>
                <w:rFonts w:ascii="Times New Roman" w:eastAsia="Calibri" w:hAnsi="Times New Roman" w:cs="Times New Roman"/>
                <w:bCs/>
                <w:sz w:val="12"/>
                <w:szCs w:val="12"/>
              </w:rPr>
              <w:t>418</w:t>
            </w:r>
          </w:p>
        </w:tc>
        <w:tc>
          <w:tcPr>
            <w:tcW w:w="371" w:type="dxa"/>
            <w:hideMark/>
          </w:tcPr>
          <w:p w:rsidR="001D1E93" w:rsidRPr="001D1E93" w:rsidRDefault="001D1E93" w:rsidP="001D1E93">
            <w:pPr>
              <w:tabs>
                <w:tab w:val="left" w:pos="284"/>
              </w:tabs>
              <w:rPr>
                <w:rFonts w:ascii="Times New Roman" w:eastAsia="Calibri" w:hAnsi="Times New Roman" w:cs="Times New Roman"/>
                <w:bCs/>
                <w:sz w:val="12"/>
                <w:szCs w:val="12"/>
              </w:rPr>
            </w:pPr>
            <w:r w:rsidRPr="001D1E93">
              <w:rPr>
                <w:rFonts w:ascii="Times New Roman" w:eastAsia="Calibri" w:hAnsi="Times New Roman" w:cs="Times New Roman"/>
                <w:bCs/>
                <w:sz w:val="12"/>
                <w:szCs w:val="12"/>
              </w:rPr>
              <w:t>07</w:t>
            </w:r>
          </w:p>
        </w:tc>
        <w:tc>
          <w:tcPr>
            <w:tcW w:w="425" w:type="dxa"/>
            <w:hideMark/>
          </w:tcPr>
          <w:p w:rsidR="001D1E93" w:rsidRPr="001D1E93" w:rsidRDefault="001D1E93" w:rsidP="001D1E93">
            <w:pPr>
              <w:tabs>
                <w:tab w:val="left" w:pos="284"/>
              </w:tabs>
              <w:rPr>
                <w:rFonts w:ascii="Times New Roman" w:eastAsia="Calibri" w:hAnsi="Times New Roman" w:cs="Times New Roman"/>
                <w:bCs/>
                <w:sz w:val="12"/>
                <w:szCs w:val="12"/>
              </w:rPr>
            </w:pPr>
            <w:r w:rsidRPr="001D1E93">
              <w:rPr>
                <w:rFonts w:ascii="Times New Roman" w:eastAsia="Calibri" w:hAnsi="Times New Roman" w:cs="Times New Roman"/>
                <w:bCs/>
                <w:sz w:val="12"/>
                <w:szCs w:val="12"/>
              </w:rPr>
              <w:t>07</w:t>
            </w:r>
          </w:p>
        </w:tc>
        <w:tc>
          <w:tcPr>
            <w:tcW w:w="426" w:type="dxa"/>
            <w:tcBorders>
              <w:right w:val="nil"/>
            </w:tcBorders>
            <w:noWrap/>
            <w:hideMark/>
          </w:tcPr>
          <w:p w:rsidR="001D1E93" w:rsidRPr="001D1E93" w:rsidRDefault="001D1E93" w:rsidP="001D1E93">
            <w:pPr>
              <w:tabs>
                <w:tab w:val="left" w:pos="284"/>
              </w:tabs>
              <w:rPr>
                <w:rFonts w:ascii="Times New Roman" w:eastAsia="Calibri" w:hAnsi="Times New Roman" w:cs="Times New Roman"/>
                <w:bCs/>
                <w:sz w:val="12"/>
                <w:szCs w:val="12"/>
              </w:rPr>
            </w:pPr>
            <w:r w:rsidRPr="001D1E93">
              <w:rPr>
                <w:rFonts w:ascii="Times New Roman" w:eastAsia="Calibri" w:hAnsi="Times New Roman" w:cs="Times New Roman"/>
                <w:bCs/>
                <w:sz w:val="12"/>
                <w:szCs w:val="12"/>
              </w:rPr>
              <w:t> </w:t>
            </w:r>
          </w:p>
        </w:tc>
        <w:tc>
          <w:tcPr>
            <w:tcW w:w="283" w:type="dxa"/>
            <w:tcBorders>
              <w:left w:val="nil"/>
              <w:right w:val="nil"/>
            </w:tcBorders>
            <w:noWrap/>
            <w:hideMark/>
          </w:tcPr>
          <w:p w:rsidR="001D1E93" w:rsidRPr="001D1E93" w:rsidRDefault="001D1E93" w:rsidP="001D1E93">
            <w:pPr>
              <w:tabs>
                <w:tab w:val="left" w:pos="284"/>
              </w:tabs>
              <w:rPr>
                <w:rFonts w:ascii="Times New Roman" w:eastAsia="Calibri" w:hAnsi="Times New Roman" w:cs="Times New Roman"/>
                <w:bCs/>
                <w:sz w:val="12"/>
                <w:szCs w:val="12"/>
              </w:rPr>
            </w:pPr>
            <w:r w:rsidRPr="001D1E93">
              <w:rPr>
                <w:rFonts w:ascii="Times New Roman" w:eastAsia="Calibri" w:hAnsi="Times New Roman" w:cs="Times New Roman"/>
                <w:bCs/>
                <w:sz w:val="12"/>
                <w:szCs w:val="12"/>
              </w:rPr>
              <w:t> </w:t>
            </w:r>
          </w:p>
        </w:tc>
        <w:tc>
          <w:tcPr>
            <w:tcW w:w="425" w:type="dxa"/>
            <w:tcBorders>
              <w:left w:val="nil"/>
              <w:right w:val="nil"/>
            </w:tcBorders>
            <w:noWrap/>
            <w:hideMark/>
          </w:tcPr>
          <w:p w:rsidR="001D1E93" w:rsidRPr="001D1E93" w:rsidRDefault="001D1E93" w:rsidP="001D1E93">
            <w:pPr>
              <w:tabs>
                <w:tab w:val="left" w:pos="284"/>
              </w:tabs>
              <w:rPr>
                <w:rFonts w:ascii="Times New Roman" w:eastAsia="Calibri" w:hAnsi="Times New Roman" w:cs="Times New Roman"/>
                <w:bCs/>
                <w:sz w:val="12"/>
                <w:szCs w:val="12"/>
              </w:rPr>
            </w:pPr>
            <w:r w:rsidRPr="001D1E93">
              <w:rPr>
                <w:rFonts w:ascii="Times New Roman" w:eastAsia="Calibri" w:hAnsi="Times New Roman" w:cs="Times New Roman"/>
                <w:bCs/>
                <w:sz w:val="12"/>
                <w:szCs w:val="12"/>
              </w:rPr>
              <w:t> </w:t>
            </w:r>
          </w:p>
        </w:tc>
        <w:tc>
          <w:tcPr>
            <w:tcW w:w="567" w:type="dxa"/>
            <w:tcBorders>
              <w:left w:val="nil"/>
            </w:tcBorders>
            <w:noWrap/>
            <w:hideMark/>
          </w:tcPr>
          <w:p w:rsidR="001D1E93" w:rsidRPr="001D1E93" w:rsidRDefault="001D1E93" w:rsidP="001D1E93">
            <w:pPr>
              <w:tabs>
                <w:tab w:val="left" w:pos="284"/>
              </w:tabs>
              <w:rPr>
                <w:rFonts w:ascii="Times New Roman" w:eastAsia="Calibri" w:hAnsi="Times New Roman" w:cs="Times New Roman"/>
                <w:bCs/>
                <w:sz w:val="12"/>
                <w:szCs w:val="12"/>
              </w:rPr>
            </w:pPr>
            <w:r w:rsidRPr="001D1E93">
              <w:rPr>
                <w:rFonts w:ascii="Times New Roman" w:eastAsia="Calibri" w:hAnsi="Times New Roman" w:cs="Times New Roman"/>
                <w:bCs/>
                <w:sz w:val="12"/>
                <w:szCs w:val="12"/>
              </w:rPr>
              <w:t> </w:t>
            </w:r>
          </w:p>
        </w:tc>
        <w:tc>
          <w:tcPr>
            <w:tcW w:w="426" w:type="dxa"/>
            <w:noWrap/>
            <w:hideMark/>
          </w:tcPr>
          <w:p w:rsidR="001D1E93" w:rsidRPr="001D1E93" w:rsidRDefault="001D1E93" w:rsidP="001D1E93">
            <w:pPr>
              <w:tabs>
                <w:tab w:val="left" w:pos="284"/>
              </w:tabs>
              <w:rPr>
                <w:rFonts w:ascii="Times New Roman" w:eastAsia="Calibri" w:hAnsi="Times New Roman" w:cs="Times New Roman"/>
                <w:bCs/>
                <w:sz w:val="12"/>
                <w:szCs w:val="12"/>
              </w:rPr>
            </w:pPr>
            <w:r w:rsidRPr="001D1E93">
              <w:rPr>
                <w:rFonts w:ascii="Times New Roman" w:eastAsia="Calibri" w:hAnsi="Times New Roman" w:cs="Times New Roman"/>
                <w:bCs/>
                <w:sz w:val="12"/>
                <w:szCs w:val="12"/>
              </w:rPr>
              <w:t> </w:t>
            </w:r>
          </w:p>
        </w:tc>
        <w:tc>
          <w:tcPr>
            <w:tcW w:w="567" w:type="dxa"/>
            <w:noWrap/>
            <w:hideMark/>
          </w:tcPr>
          <w:p w:rsidR="001D1E93" w:rsidRPr="001D1E93" w:rsidRDefault="001D1E93" w:rsidP="001D1E93">
            <w:pPr>
              <w:tabs>
                <w:tab w:val="left" w:pos="284"/>
              </w:tabs>
              <w:rPr>
                <w:rFonts w:ascii="Times New Roman" w:eastAsia="Calibri" w:hAnsi="Times New Roman" w:cs="Times New Roman"/>
                <w:bCs/>
                <w:sz w:val="12"/>
                <w:szCs w:val="12"/>
              </w:rPr>
            </w:pPr>
            <w:r w:rsidRPr="001D1E93">
              <w:rPr>
                <w:rFonts w:ascii="Times New Roman" w:eastAsia="Calibri" w:hAnsi="Times New Roman" w:cs="Times New Roman"/>
                <w:bCs/>
                <w:sz w:val="12"/>
                <w:szCs w:val="12"/>
              </w:rPr>
              <w:t>72</w:t>
            </w:r>
          </w:p>
        </w:tc>
        <w:tc>
          <w:tcPr>
            <w:tcW w:w="850" w:type="dxa"/>
            <w:noWrap/>
            <w:hideMark/>
          </w:tcPr>
          <w:p w:rsidR="001D1E93" w:rsidRPr="001D1E93" w:rsidRDefault="001D1E93" w:rsidP="001D1E93">
            <w:pPr>
              <w:tabs>
                <w:tab w:val="left" w:pos="284"/>
              </w:tabs>
              <w:rPr>
                <w:rFonts w:ascii="Times New Roman" w:eastAsia="Calibri" w:hAnsi="Times New Roman" w:cs="Times New Roman"/>
                <w:bCs/>
                <w:sz w:val="12"/>
                <w:szCs w:val="12"/>
              </w:rPr>
            </w:pPr>
            <w:r w:rsidRPr="001D1E93">
              <w:rPr>
                <w:rFonts w:ascii="Times New Roman" w:eastAsia="Calibri" w:hAnsi="Times New Roman" w:cs="Times New Roman"/>
                <w:bCs/>
                <w:sz w:val="12"/>
                <w:szCs w:val="12"/>
              </w:rPr>
              <w:t>0</w:t>
            </w:r>
          </w:p>
        </w:tc>
      </w:tr>
      <w:tr w:rsidR="001D1E93" w:rsidRPr="001D1E93" w:rsidTr="001D1E93">
        <w:trPr>
          <w:trHeight w:val="20"/>
        </w:trPr>
        <w:tc>
          <w:tcPr>
            <w:tcW w:w="2667" w:type="dxa"/>
            <w:hideMark/>
          </w:tcPr>
          <w:p w:rsidR="001D1E93" w:rsidRPr="001D1E93" w:rsidRDefault="001D1E93" w:rsidP="001D1E93">
            <w:pPr>
              <w:tabs>
                <w:tab w:val="left" w:pos="284"/>
              </w:tabs>
              <w:rPr>
                <w:rFonts w:ascii="Times New Roman" w:eastAsia="Calibri" w:hAnsi="Times New Roman" w:cs="Times New Roman"/>
                <w:bCs/>
                <w:sz w:val="12"/>
                <w:szCs w:val="12"/>
              </w:rPr>
            </w:pPr>
            <w:r w:rsidRPr="001D1E93">
              <w:rPr>
                <w:rFonts w:ascii="Times New Roman" w:eastAsia="Calibri" w:hAnsi="Times New Roman" w:cs="Times New Roman"/>
                <w:bCs/>
                <w:sz w:val="12"/>
                <w:szCs w:val="12"/>
              </w:rPr>
              <w:t xml:space="preserve">Муниципальная программа "Развитие сферы культуры и молодежной политики на территории сельского  (городского) поселения  </w:t>
            </w:r>
            <w:r w:rsidRPr="001D1E93">
              <w:rPr>
                <w:rFonts w:ascii="Times New Roman" w:eastAsia="Calibri" w:hAnsi="Times New Roman" w:cs="Times New Roman"/>
                <w:bCs/>
                <w:sz w:val="12"/>
                <w:szCs w:val="12"/>
              </w:rPr>
              <w:lastRenderedPageBreak/>
              <w:t>муниципального района Сергиевский"</w:t>
            </w:r>
          </w:p>
        </w:tc>
        <w:tc>
          <w:tcPr>
            <w:tcW w:w="506" w:type="dxa"/>
            <w:noWrap/>
            <w:hideMark/>
          </w:tcPr>
          <w:p w:rsidR="001D1E93" w:rsidRPr="001D1E93" w:rsidRDefault="001D1E93" w:rsidP="001D1E93">
            <w:pPr>
              <w:tabs>
                <w:tab w:val="left" w:pos="284"/>
              </w:tabs>
              <w:rPr>
                <w:rFonts w:ascii="Times New Roman" w:eastAsia="Calibri" w:hAnsi="Times New Roman" w:cs="Times New Roman"/>
                <w:bCs/>
                <w:sz w:val="12"/>
                <w:szCs w:val="12"/>
              </w:rPr>
            </w:pPr>
            <w:r w:rsidRPr="001D1E93">
              <w:rPr>
                <w:rFonts w:ascii="Times New Roman" w:eastAsia="Calibri" w:hAnsi="Times New Roman" w:cs="Times New Roman"/>
                <w:bCs/>
                <w:sz w:val="12"/>
                <w:szCs w:val="12"/>
              </w:rPr>
              <w:lastRenderedPageBreak/>
              <w:t>418</w:t>
            </w:r>
          </w:p>
        </w:tc>
        <w:tc>
          <w:tcPr>
            <w:tcW w:w="371" w:type="dxa"/>
            <w:hideMark/>
          </w:tcPr>
          <w:p w:rsidR="001D1E93" w:rsidRPr="001D1E93" w:rsidRDefault="001D1E93" w:rsidP="001D1E93">
            <w:pPr>
              <w:tabs>
                <w:tab w:val="left" w:pos="284"/>
              </w:tabs>
              <w:rPr>
                <w:rFonts w:ascii="Times New Roman" w:eastAsia="Calibri" w:hAnsi="Times New Roman" w:cs="Times New Roman"/>
                <w:bCs/>
                <w:sz w:val="12"/>
                <w:szCs w:val="12"/>
              </w:rPr>
            </w:pPr>
            <w:r w:rsidRPr="001D1E93">
              <w:rPr>
                <w:rFonts w:ascii="Times New Roman" w:eastAsia="Calibri" w:hAnsi="Times New Roman" w:cs="Times New Roman"/>
                <w:bCs/>
                <w:sz w:val="12"/>
                <w:szCs w:val="12"/>
              </w:rPr>
              <w:t>07</w:t>
            </w:r>
          </w:p>
        </w:tc>
        <w:tc>
          <w:tcPr>
            <w:tcW w:w="425" w:type="dxa"/>
            <w:hideMark/>
          </w:tcPr>
          <w:p w:rsidR="001D1E93" w:rsidRPr="001D1E93" w:rsidRDefault="001D1E93" w:rsidP="001D1E93">
            <w:pPr>
              <w:tabs>
                <w:tab w:val="left" w:pos="284"/>
              </w:tabs>
              <w:rPr>
                <w:rFonts w:ascii="Times New Roman" w:eastAsia="Calibri" w:hAnsi="Times New Roman" w:cs="Times New Roman"/>
                <w:bCs/>
                <w:sz w:val="12"/>
                <w:szCs w:val="12"/>
              </w:rPr>
            </w:pPr>
            <w:r w:rsidRPr="001D1E93">
              <w:rPr>
                <w:rFonts w:ascii="Times New Roman" w:eastAsia="Calibri" w:hAnsi="Times New Roman" w:cs="Times New Roman"/>
                <w:bCs/>
                <w:sz w:val="12"/>
                <w:szCs w:val="12"/>
              </w:rPr>
              <w:t>07</w:t>
            </w:r>
          </w:p>
        </w:tc>
        <w:tc>
          <w:tcPr>
            <w:tcW w:w="426" w:type="dxa"/>
            <w:tcBorders>
              <w:right w:val="nil"/>
            </w:tcBorders>
            <w:noWrap/>
            <w:hideMark/>
          </w:tcPr>
          <w:p w:rsidR="001D1E93" w:rsidRPr="001D1E93" w:rsidRDefault="001D1E93" w:rsidP="001D1E93">
            <w:pPr>
              <w:tabs>
                <w:tab w:val="left" w:pos="284"/>
              </w:tabs>
              <w:rPr>
                <w:rFonts w:ascii="Times New Roman" w:eastAsia="Calibri" w:hAnsi="Times New Roman" w:cs="Times New Roman"/>
                <w:bCs/>
                <w:sz w:val="12"/>
                <w:szCs w:val="12"/>
              </w:rPr>
            </w:pPr>
            <w:r w:rsidRPr="001D1E93">
              <w:rPr>
                <w:rFonts w:ascii="Times New Roman" w:eastAsia="Calibri" w:hAnsi="Times New Roman" w:cs="Times New Roman"/>
                <w:bCs/>
                <w:sz w:val="12"/>
                <w:szCs w:val="12"/>
              </w:rPr>
              <w:t>44</w:t>
            </w:r>
          </w:p>
        </w:tc>
        <w:tc>
          <w:tcPr>
            <w:tcW w:w="283" w:type="dxa"/>
            <w:tcBorders>
              <w:left w:val="nil"/>
              <w:right w:val="nil"/>
            </w:tcBorders>
            <w:noWrap/>
            <w:hideMark/>
          </w:tcPr>
          <w:p w:rsidR="001D1E93" w:rsidRPr="001D1E93" w:rsidRDefault="001D1E93" w:rsidP="001D1E93">
            <w:pPr>
              <w:tabs>
                <w:tab w:val="left" w:pos="284"/>
              </w:tabs>
              <w:rPr>
                <w:rFonts w:ascii="Times New Roman" w:eastAsia="Calibri" w:hAnsi="Times New Roman" w:cs="Times New Roman"/>
                <w:bCs/>
                <w:sz w:val="12"/>
                <w:szCs w:val="12"/>
              </w:rPr>
            </w:pPr>
            <w:r w:rsidRPr="001D1E93">
              <w:rPr>
                <w:rFonts w:ascii="Times New Roman" w:eastAsia="Calibri" w:hAnsi="Times New Roman" w:cs="Times New Roman"/>
                <w:bCs/>
                <w:sz w:val="12"/>
                <w:szCs w:val="12"/>
              </w:rPr>
              <w:t>0</w:t>
            </w:r>
          </w:p>
        </w:tc>
        <w:tc>
          <w:tcPr>
            <w:tcW w:w="425" w:type="dxa"/>
            <w:tcBorders>
              <w:left w:val="nil"/>
              <w:right w:val="nil"/>
            </w:tcBorders>
            <w:noWrap/>
            <w:hideMark/>
          </w:tcPr>
          <w:p w:rsidR="001D1E93" w:rsidRPr="001D1E93" w:rsidRDefault="001D1E93" w:rsidP="001D1E93">
            <w:pPr>
              <w:tabs>
                <w:tab w:val="left" w:pos="284"/>
              </w:tabs>
              <w:rPr>
                <w:rFonts w:ascii="Times New Roman" w:eastAsia="Calibri" w:hAnsi="Times New Roman" w:cs="Times New Roman"/>
                <w:bCs/>
                <w:sz w:val="12"/>
                <w:szCs w:val="12"/>
              </w:rPr>
            </w:pPr>
            <w:r w:rsidRPr="001D1E93">
              <w:rPr>
                <w:rFonts w:ascii="Times New Roman" w:eastAsia="Calibri" w:hAnsi="Times New Roman" w:cs="Times New Roman"/>
                <w:bCs/>
                <w:sz w:val="12"/>
                <w:szCs w:val="12"/>
              </w:rPr>
              <w:t>00</w:t>
            </w:r>
          </w:p>
        </w:tc>
        <w:tc>
          <w:tcPr>
            <w:tcW w:w="567" w:type="dxa"/>
            <w:tcBorders>
              <w:left w:val="nil"/>
            </w:tcBorders>
            <w:noWrap/>
            <w:hideMark/>
          </w:tcPr>
          <w:p w:rsidR="001D1E93" w:rsidRPr="001D1E93" w:rsidRDefault="001D1E93" w:rsidP="001D1E93">
            <w:pPr>
              <w:tabs>
                <w:tab w:val="left" w:pos="284"/>
              </w:tabs>
              <w:rPr>
                <w:rFonts w:ascii="Times New Roman" w:eastAsia="Calibri" w:hAnsi="Times New Roman" w:cs="Times New Roman"/>
                <w:bCs/>
                <w:sz w:val="12"/>
                <w:szCs w:val="12"/>
              </w:rPr>
            </w:pPr>
            <w:r w:rsidRPr="001D1E93">
              <w:rPr>
                <w:rFonts w:ascii="Times New Roman" w:eastAsia="Calibri" w:hAnsi="Times New Roman" w:cs="Times New Roman"/>
                <w:bCs/>
                <w:sz w:val="12"/>
                <w:szCs w:val="12"/>
              </w:rPr>
              <w:t>00000</w:t>
            </w:r>
          </w:p>
        </w:tc>
        <w:tc>
          <w:tcPr>
            <w:tcW w:w="426" w:type="dxa"/>
            <w:noWrap/>
            <w:hideMark/>
          </w:tcPr>
          <w:p w:rsidR="001D1E93" w:rsidRPr="001D1E93" w:rsidRDefault="001D1E93" w:rsidP="001D1E93">
            <w:pPr>
              <w:tabs>
                <w:tab w:val="left" w:pos="284"/>
              </w:tabs>
              <w:rPr>
                <w:rFonts w:ascii="Times New Roman" w:eastAsia="Calibri" w:hAnsi="Times New Roman" w:cs="Times New Roman"/>
                <w:bCs/>
                <w:sz w:val="12"/>
                <w:szCs w:val="12"/>
              </w:rPr>
            </w:pPr>
            <w:r w:rsidRPr="001D1E93">
              <w:rPr>
                <w:rFonts w:ascii="Times New Roman" w:eastAsia="Calibri" w:hAnsi="Times New Roman" w:cs="Times New Roman"/>
                <w:bCs/>
                <w:sz w:val="12"/>
                <w:szCs w:val="12"/>
              </w:rPr>
              <w:t> </w:t>
            </w:r>
          </w:p>
        </w:tc>
        <w:tc>
          <w:tcPr>
            <w:tcW w:w="567" w:type="dxa"/>
            <w:noWrap/>
            <w:hideMark/>
          </w:tcPr>
          <w:p w:rsidR="001D1E93" w:rsidRPr="001D1E93" w:rsidRDefault="001D1E93" w:rsidP="001D1E93">
            <w:pPr>
              <w:tabs>
                <w:tab w:val="left" w:pos="284"/>
              </w:tabs>
              <w:rPr>
                <w:rFonts w:ascii="Times New Roman" w:eastAsia="Calibri" w:hAnsi="Times New Roman" w:cs="Times New Roman"/>
                <w:bCs/>
                <w:sz w:val="12"/>
                <w:szCs w:val="12"/>
              </w:rPr>
            </w:pPr>
            <w:r w:rsidRPr="001D1E93">
              <w:rPr>
                <w:rFonts w:ascii="Times New Roman" w:eastAsia="Calibri" w:hAnsi="Times New Roman" w:cs="Times New Roman"/>
                <w:bCs/>
                <w:sz w:val="12"/>
                <w:szCs w:val="12"/>
              </w:rPr>
              <w:t>72</w:t>
            </w:r>
          </w:p>
        </w:tc>
        <w:tc>
          <w:tcPr>
            <w:tcW w:w="850" w:type="dxa"/>
            <w:noWrap/>
            <w:hideMark/>
          </w:tcPr>
          <w:p w:rsidR="001D1E93" w:rsidRPr="001D1E93" w:rsidRDefault="001D1E93" w:rsidP="001D1E93">
            <w:pPr>
              <w:tabs>
                <w:tab w:val="left" w:pos="284"/>
              </w:tabs>
              <w:rPr>
                <w:rFonts w:ascii="Times New Roman" w:eastAsia="Calibri" w:hAnsi="Times New Roman" w:cs="Times New Roman"/>
                <w:bCs/>
                <w:sz w:val="12"/>
                <w:szCs w:val="12"/>
              </w:rPr>
            </w:pPr>
            <w:r w:rsidRPr="001D1E93">
              <w:rPr>
                <w:rFonts w:ascii="Times New Roman" w:eastAsia="Calibri" w:hAnsi="Times New Roman" w:cs="Times New Roman"/>
                <w:bCs/>
                <w:sz w:val="12"/>
                <w:szCs w:val="12"/>
              </w:rPr>
              <w:t>0</w:t>
            </w:r>
          </w:p>
        </w:tc>
      </w:tr>
      <w:tr w:rsidR="001D1E93" w:rsidRPr="001D1E93" w:rsidTr="001D1E93">
        <w:trPr>
          <w:trHeight w:val="20"/>
        </w:trPr>
        <w:tc>
          <w:tcPr>
            <w:tcW w:w="2667" w:type="dxa"/>
            <w:hideMark/>
          </w:tcPr>
          <w:p w:rsidR="001D1E93" w:rsidRPr="001D1E93" w:rsidRDefault="001D1E93" w:rsidP="001D1E93">
            <w:pPr>
              <w:tabs>
                <w:tab w:val="left" w:pos="284"/>
              </w:tabs>
              <w:rPr>
                <w:rFonts w:ascii="Times New Roman" w:eastAsia="Calibri" w:hAnsi="Times New Roman" w:cs="Times New Roman"/>
                <w:sz w:val="12"/>
                <w:szCs w:val="12"/>
              </w:rPr>
            </w:pPr>
            <w:r w:rsidRPr="001D1E93">
              <w:rPr>
                <w:rFonts w:ascii="Times New Roman" w:eastAsia="Calibri" w:hAnsi="Times New Roman" w:cs="Times New Roman"/>
                <w:sz w:val="12"/>
                <w:szCs w:val="12"/>
              </w:rPr>
              <w:lastRenderedPageBreak/>
              <w:t>Иные межбюджетные трансферты</w:t>
            </w:r>
          </w:p>
        </w:tc>
        <w:tc>
          <w:tcPr>
            <w:tcW w:w="506" w:type="dxa"/>
            <w:noWrap/>
            <w:hideMark/>
          </w:tcPr>
          <w:p w:rsidR="001D1E93" w:rsidRPr="001D1E93" w:rsidRDefault="001D1E93" w:rsidP="001D1E93">
            <w:pPr>
              <w:tabs>
                <w:tab w:val="left" w:pos="284"/>
              </w:tabs>
              <w:rPr>
                <w:rFonts w:ascii="Times New Roman" w:eastAsia="Calibri" w:hAnsi="Times New Roman" w:cs="Times New Roman"/>
                <w:sz w:val="12"/>
                <w:szCs w:val="12"/>
              </w:rPr>
            </w:pPr>
            <w:r w:rsidRPr="001D1E93">
              <w:rPr>
                <w:rFonts w:ascii="Times New Roman" w:eastAsia="Calibri" w:hAnsi="Times New Roman" w:cs="Times New Roman"/>
                <w:sz w:val="12"/>
                <w:szCs w:val="12"/>
              </w:rPr>
              <w:t>418</w:t>
            </w:r>
          </w:p>
        </w:tc>
        <w:tc>
          <w:tcPr>
            <w:tcW w:w="371" w:type="dxa"/>
            <w:hideMark/>
          </w:tcPr>
          <w:p w:rsidR="001D1E93" w:rsidRPr="001D1E93" w:rsidRDefault="001D1E93" w:rsidP="001D1E93">
            <w:pPr>
              <w:tabs>
                <w:tab w:val="left" w:pos="284"/>
              </w:tabs>
              <w:rPr>
                <w:rFonts w:ascii="Times New Roman" w:eastAsia="Calibri" w:hAnsi="Times New Roman" w:cs="Times New Roman"/>
                <w:sz w:val="12"/>
                <w:szCs w:val="12"/>
              </w:rPr>
            </w:pPr>
            <w:r w:rsidRPr="001D1E93">
              <w:rPr>
                <w:rFonts w:ascii="Times New Roman" w:eastAsia="Calibri" w:hAnsi="Times New Roman" w:cs="Times New Roman"/>
                <w:sz w:val="12"/>
                <w:szCs w:val="12"/>
              </w:rPr>
              <w:t>07</w:t>
            </w:r>
          </w:p>
        </w:tc>
        <w:tc>
          <w:tcPr>
            <w:tcW w:w="425" w:type="dxa"/>
            <w:hideMark/>
          </w:tcPr>
          <w:p w:rsidR="001D1E93" w:rsidRPr="001D1E93" w:rsidRDefault="001D1E93" w:rsidP="001D1E93">
            <w:pPr>
              <w:tabs>
                <w:tab w:val="left" w:pos="284"/>
              </w:tabs>
              <w:rPr>
                <w:rFonts w:ascii="Times New Roman" w:eastAsia="Calibri" w:hAnsi="Times New Roman" w:cs="Times New Roman"/>
                <w:sz w:val="12"/>
                <w:szCs w:val="12"/>
              </w:rPr>
            </w:pPr>
            <w:r w:rsidRPr="001D1E93">
              <w:rPr>
                <w:rFonts w:ascii="Times New Roman" w:eastAsia="Calibri" w:hAnsi="Times New Roman" w:cs="Times New Roman"/>
                <w:sz w:val="12"/>
                <w:szCs w:val="12"/>
              </w:rPr>
              <w:t>07</w:t>
            </w:r>
          </w:p>
        </w:tc>
        <w:tc>
          <w:tcPr>
            <w:tcW w:w="426" w:type="dxa"/>
            <w:tcBorders>
              <w:right w:val="nil"/>
            </w:tcBorders>
            <w:noWrap/>
            <w:hideMark/>
          </w:tcPr>
          <w:p w:rsidR="001D1E93" w:rsidRPr="001D1E93" w:rsidRDefault="001D1E93" w:rsidP="001D1E93">
            <w:pPr>
              <w:tabs>
                <w:tab w:val="left" w:pos="284"/>
              </w:tabs>
              <w:rPr>
                <w:rFonts w:ascii="Times New Roman" w:eastAsia="Calibri" w:hAnsi="Times New Roman" w:cs="Times New Roman"/>
                <w:sz w:val="12"/>
                <w:szCs w:val="12"/>
              </w:rPr>
            </w:pPr>
            <w:r w:rsidRPr="001D1E93">
              <w:rPr>
                <w:rFonts w:ascii="Times New Roman" w:eastAsia="Calibri" w:hAnsi="Times New Roman" w:cs="Times New Roman"/>
                <w:sz w:val="12"/>
                <w:szCs w:val="12"/>
              </w:rPr>
              <w:t>44</w:t>
            </w:r>
          </w:p>
        </w:tc>
        <w:tc>
          <w:tcPr>
            <w:tcW w:w="283" w:type="dxa"/>
            <w:tcBorders>
              <w:left w:val="nil"/>
              <w:right w:val="nil"/>
            </w:tcBorders>
            <w:noWrap/>
            <w:hideMark/>
          </w:tcPr>
          <w:p w:rsidR="001D1E93" w:rsidRPr="001D1E93" w:rsidRDefault="001D1E93" w:rsidP="001D1E93">
            <w:pPr>
              <w:tabs>
                <w:tab w:val="left" w:pos="284"/>
              </w:tabs>
              <w:rPr>
                <w:rFonts w:ascii="Times New Roman" w:eastAsia="Calibri" w:hAnsi="Times New Roman" w:cs="Times New Roman"/>
                <w:sz w:val="12"/>
                <w:szCs w:val="12"/>
              </w:rPr>
            </w:pPr>
            <w:r w:rsidRPr="001D1E93">
              <w:rPr>
                <w:rFonts w:ascii="Times New Roman" w:eastAsia="Calibri" w:hAnsi="Times New Roman" w:cs="Times New Roman"/>
                <w:sz w:val="12"/>
                <w:szCs w:val="12"/>
              </w:rPr>
              <w:t>0</w:t>
            </w:r>
          </w:p>
        </w:tc>
        <w:tc>
          <w:tcPr>
            <w:tcW w:w="425" w:type="dxa"/>
            <w:tcBorders>
              <w:left w:val="nil"/>
              <w:right w:val="nil"/>
            </w:tcBorders>
            <w:noWrap/>
            <w:hideMark/>
          </w:tcPr>
          <w:p w:rsidR="001D1E93" w:rsidRPr="001D1E93" w:rsidRDefault="001D1E93" w:rsidP="001D1E93">
            <w:pPr>
              <w:tabs>
                <w:tab w:val="left" w:pos="284"/>
              </w:tabs>
              <w:rPr>
                <w:rFonts w:ascii="Times New Roman" w:eastAsia="Calibri" w:hAnsi="Times New Roman" w:cs="Times New Roman"/>
                <w:sz w:val="12"/>
                <w:szCs w:val="12"/>
              </w:rPr>
            </w:pPr>
            <w:r w:rsidRPr="001D1E93">
              <w:rPr>
                <w:rFonts w:ascii="Times New Roman" w:eastAsia="Calibri" w:hAnsi="Times New Roman" w:cs="Times New Roman"/>
                <w:sz w:val="12"/>
                <w:szCs w:val="12"/>
              </w:rPr>
              <w:t>00</w:t>
            </w:r>
          </w:p>
        </w:tc>
        <w:tc>
          <w:tcPr>
            <w:tcW w:w="567" w:type="dxa"/>
            <w:tcBorders>
              <w:left w:val="nil"/>
            </w:tcBorders>
            <w:noWrap/>
            <w:hideMark/>
          </w:tcPr>
          <w:p w:rsidR="001D1E93" w:rsidRPr="001D1E93" w:rsidRDefault="001D1E93" w:rsidP="001D1E93">
            <w:pPr>
              <w:tabs>
                <w:tab w:val="left" w:pos="284"/>
              </w:tabs>
              <w:rPr>
                <w:rFonts w:ascii="Times New Roman" w:eastAsia="Calibri" w:hAnsi="Times New Roman" w:cs="Times New Roman"/>
                <w:sz w:val="12"/>
                <w:szCs w:val="12"/>
              </w:rPr>
            </w:pPr>
            <w:r w:rsidRPr="001D1E93">
              <w:rPr>
                <w:rFonts w:ascii="Times New Roman" w:eastAsia="Calibri" w:hAnsi="Times New Roman" w:cs="Times New Roman"/>
                <w:sz w:val="12"/>
                <w:szCs w:val="12"/>
              </w:rPr>
              <w:t>00000</w:t>
            </w:r>
          </w:p>
        </w:tc>
        <w:tc>
          <w:tcPr>
            <w:tcW w:w="426" w:type="dxa"/>
            <w:noWrap/>
            <w:hideMark/>
          </w:tcPr>
          <w:p w:rsidR="001D1E93" w:rsidRPr="001D1E93" w:rsidRDefault="001D1E93" w:rsidP="001D1E93">
            <w:pPr>
              <w:tabs>
                <w:tab w:val="left" w:pos="284"/>
              </w:tabs>
              <w:rPr>
                <w:rFonts w:ascii="Times New Roman" w:eastAsia="Calibri" w:hAnsi="Times New Roman" w:cs="Times New Roman"/>
                <w:sz w:val="12"/>
                <w:szCs w:val="12"/>
              </w:rPr>
            </w:pPr>
            <w:r w:rsidRPr="001D1E93">
              <w:rPr>
                <w:rFonts w:ascii="Times New Roman" w:eastAsia="Calibri" w:hAnsi="Times New Roman" w:cs="Times New Roman"/>
                <w:sz w:val="12"/>
                <w:szCs w:val="12"/>
              </w:rPr>
              <w:t>540</w:t>
            </w:r>
          </w:p>
        </w:tc>
        <w:tc>
          <w:tcPr>
            <w:tcW w:w="567" w:type="dxa"/>
            <w:noWrap/>
            <w:hideMark/>
          </w:tcPr>
          <w:p w:rsidR="001D1E93" w:rsidRPr="001D1E93" w:rsidRDefault="001D1E93" w:rsidP="001D1E93">
            <w:pPr>
              <w:tabs>
                <w:tab w:val="left" w:pos="284"/>
              </w:tabs>
              <w:rPr>
                <w:rFonts w:ascii="Times New Roman" w:eastAsia="Calibri" w:hAnsi="Times New Roman" w:cs="Times New Roman"/>
                <w:sz w:val="12"/>
                <w:szCs w:val="12"/>
              </w:rPr>
            </w:pPr>
            <w:r w:rsidRPr="001D1E93">
              <w:rPr>
                <w:rFonts w:ascii="Times New Roman" w:eastAsia="Calibri" w:hAnsi="Times New Roman" w:cs="Times New Roman"/>
                <w:sz w:val="12"/>
                <w:szCs w:val="12"/>
              </w:rPr>
              <w:t>72</w:t>
            </w:r>
          </w:p>
        </w:tc>
        <w:tc>
          <w:tcPr>
            <w:tcW w:w="850" w:type="dxa"/>
            <w:noWrap/>
            <w:hideMark/>
          </w:tcPr>
          <w:p w:rsidR="001D1E93" w:rsidRPr="001D1E93" w:rsidRDefault="001D1E93" w:rsidP="001D1E93">
            <w:pPr>
              <w:tabs>
                <w:tab w:val="left" w:pos="284"/>
              </w:tabs>
              <w:rPr>
                <w:rFonts w:ascii="Times New Roman" w:eastAsia="Calibri" w:hAnsi="Times New Roman" w:cs="Times New Roman"/>
                <w:sz w:val="12"/>
                <w:szCs w:val="12"/>
              </w:rPr>
            </w:pPr>
            <w:r w:rsidRPr="001D1E93">
              <w:rPr>
                <w:rFonts w:ascii="Times New Roman" w:eastAsia="Calibri" w:hAnsi="Times New Roman" w:cs="Times New Roman"/>
                <w:sz w:val="12"/>
                <w:szCs w:val="12"/>
              </w:rPr>
              <w:t>0</w:t>
            </w:r>
          </w:p>
        </w:tc>
      </w:tr>
      <w:tr w:rsidR="001D1E93" w:rsidRPr="001D1E93" w:rsidTr="001D1E93">
        <w:trPr>
          <w:trHeight w:val="20"/>
        </w:trPr>
        <w:tc>
          <w:tcPr>
            <w:tcW w:w="2667" w:type="dxa"/>
            <w:hideMark/>
          </w:tcPr>
          <w:p w:rsidR="001D1E93" w:rsidRPr="001D1E93" w:rsidRDefault="001D1E93" w:rsidP="001D1E93">
            <w:pPr>
              <w:tabs>
                <w:tab w:val="left" w:pos="284"/>
              </w:tabs>
              <w:rPr>
                <w:rFonts w:ascii="Times New Roman" w:eastAsia="Calibri" w:hAnsi="Times New Roman" w:cs="Times New Roman"/>
                <w:bCs/>
                <w:sz w:val="12"/>
                <w:szCs w:val="12"/>
              </w:rPr>
            </w:pPr>
            <w:r w:rsidRPr="001D1E93">
              <w:rPr>
                <w:rFonts w:ascii="Times New Roman" w:eastAsia="Calibri" w:hAnsi="Times New Roman" w:cs="Times New Roman"/>
                <w:bCs/>
                <w:sz w:val="12"/>
                <w:szCs w:val="12"/>
              </w:rPr>
              <w:t>Культура</w:t>
            </w:r>
          </w:p>
        </w:tc>
        <w:tc>
          <w:tcPr>
            <w:tcW w:w="506" w:type="dxa"/>
            <w:noWrap/>
            <w:hideMark/>
          </w:tcPr>
          <w:p w:rsidR="001D1E93" w:rsidRPr="001D1E93" w:rsidRDefault="001D1E93" w:rsidP="001D1E93">
            <w:pPr>
              <w:tabs>
                <w:tab w:val="left" w:pos="284"/>
              </w:tabs>
              <w:rPr>
                <w:rFonts w:ascii="Times New Roman" w:eastAsia="Calibri" w:hAnsi="Times New Roman" w:cs="Times New Roman"/>
                <w:bCs/>
                <w:sz w:val="12"/>
                <w:szCs w:val="12"/>
              </w:rPr>
            </w:pPr>
            <w:r w:rsidRPr="001D1E93">
              <w:rPr>
                <w:rFonts w:ascii="Times New Roman" w:eastAsia="Calibri" w:hAnsi="Times New Roman" w:cs="Times New Roman"/>
                <w:bCs/>
                <w:sz w:val="12"/>
                <w:szCs w:val="12"/>
              </w:rPr>
              <w:t>418</w:t>
            </w:r>
          </w:p>
        </w:tc>
        <w:tc>
          <w:tcPr>
            <w:tcW w:w="371" w:type="dxa"/>
            <w:hideMark/>
          </w:tcPr>
          <w:p w:rsidR="001D1E93" w:rsidRPr="001D1E93" w:rsidRDefault="001D1E93" w:rsidP="001D1E93">
            <w:pPr>
              <w:tabs>
                <w:tab w:val="left" w:pos="284"/>
              </w:tabs>
              <w:rPr>
                <w:rFonts w:ascii="Times New Roman" w:eastAsia="Calibri" w:hAnsi="Times New Roman" w:cs="Times New Roman"/>
                <w:bCs/>
                <w:sz w:val="12"/>
                <w:szCs w:val="12"/>
              </w:rPr>
            </w:pPr>
            <w:r w:rsidRPr="001D1E93">
              <w:rPr>
                <w:rFonts w:ascii="Times New Roman" w:eastAsia="Calibri" w:hAnsi="Times New Roman" w:cs="Times New Roman"/>
                <w:bCs/>
                <w:sz w:val="12"/>
                <w:szCs w:val="12"/>
              </w:rPr>
              <w:t>08</w:t>
            </w:r>
          </w:p>
        </w:tc>
        <w:tc>
          <w:tcPr>
            <w:tcW w:w="425" w:type="dxa"/>
            <w:hideMark/>
          </w:tcPr>
          <w:p w:rsidR="001D1E93" w:rsidRPr="001D1E93" w:rsidRDefault="001D1E93" w:rsidP="001D1E93">
            <w:pPr>
              <w:tabs>
                <w:tab w:val="left" w:pos="284"/>
              </w:tabs>
              <w:rPr>
                <w:rFonts w:ascii="Times New Roman" w:eastAsia="Calibri" w:hAnsi="Times New Roman" w:cs="Times New Roman"/>
                <w:bCs/>
                <w:sz w:val="12"/>
                <w:szCs w:val="12"/>
              </w:rPr>
            </w:pPr>
            <w:r w:rsidRPr="001D1E93">
              <w:rPr>
                <w:rFonts w:ascii="Times New Roman" w:eastAsia="Calibri" w:hAnsi="Times New Roman" w:cs="Times New Roman"/>
                <w:bCs/>
                <w:sz w:val="12"/>
                <w:szCs w:val="12"/>
              </w:rPr>
              <w:t>01</w:t>
            </w:r>
          </w:p>
        </w:tc>
        <w:tc>
          <w:tcPr>
            <w:tcW w:w="426" w:type="dxa"/>
            <w:tcBorders>
              <w:right w:val="nil"/>
            </w:tcBorders>
            <w:noWrap/>
            <w:hideMark/>
          </w:tcPr>
          <w:p w:rsidR="001D1E93" w:rsidRPr="001D1E93" w:rsidRDefault="001D1E93" w:rsidP="001D1E93">
            <w:pPr>
              <w:tabs>
                <w:tab w:val="left" w:pos="284"/>
              </w:tabs>
              <w:rPr>
                <w:rFonts w:ascii="Times New Roman" w:eastAsia="Calibri" w:hAnsi="Times New Roman" w:cs="Times New Roman"/>
                <w:bCs/>
                <w:sz w:val="12"/>
                <w:szCs w:val="12"/>
              </w:rPr>
            </w:pPr>
            <w:r w:rsidRPr="001D1E93">
              <w:rPr>
                <w:rFonts w:ascii="Times New Roman" w:eastAsia="Calibri" w:hAnsi="Times New Roman" w:cs="Times New Roman"/>
                <w:bCs/>
                <w:sz w:val="12"/>
                <w:szCs w:val="12"/>
              </w:rPr>
              <w:t> </w:t>
            </w:r>
          </w:p>
        </w:tc>
        <w:tc>
          <w:tcPr>
            <w:tcW w:w="283" w:type="dxa"/>
            <w:tcBorders>
              <w:left w:val="nil"/>
              <w:right w:val="nil"/>
            </w:tcBorders>
            <w:noWrap/>
            <w:hideMark/>
          </w:tcPr>
          <w:p w:rsidR="001D1E93" w:rsidRPr="001D1E93" w:rsidRDefault="001D1E93" w:rsidP="001D1E93">
            <w:pPr>
              <w:tabs>
                <w:tab w:val="left" w:pos="284"/>
              </w:tabs>
              <w:rPr>
                <w:rFonts w:ascii="Times New Roman" w:eastAsia="Calibri" w:hAnsi="Times New Roman" w:cs="Times New Roman"/>
                <w:bCs/>
                <w:sz w:val="12"/>
                <w:szCs w:val="12"/>
              </w:rPr>
            </w:pPr>
            <w:r w:rsidRPr="001D1E93">
              <w:rPr>
                <w:rFonts w:ascii="Times New Roman" w:eastAsia="Calibri" w:hAnsi="Times New Roman" w:cs="Times New Roman"/>
                <w:bCs/>
                <w:sz w:val="12"/>
                <w:szCs w:val="12"/>
              </w:rPr>
              <w:t> </w:t>
            </w:r>
          </w:p>
        </w:tc>
        <w:tc>
          <w:tcPr>
            <w:tcW w:w="425" w:type="dxa"/>
            <w:tcBorders>
              <w:left w:val="nil"/>
              <w:right w:val="nil"/>
            </w:tcBorders>
            <w:noWrap/>
            <w:hideMark/>
          </w:tcPr>
          <w:p w:rsidR="001D1E93" w:rsidRPr="001D1E93" w:rsidRDefault="001D1E93" w:rsidP="001D1E93">
            <w:pPr>
              <w:tabs>
                <w:tab w:val="left" w:pos="284"/>
              </w:tabs>
              <w:rPr>
                <w:rFonts w:ascii="Times New Roman" w:eastAsia="Calibri" w:hAnsi="Times New Roman" w:cs="Times New Roman"/>
                <w:bCs/>
                <w:sz w:val="12"/>
                <w:szCs w:val="12"/>
              </w:rPr>
            </w:pPr>
            <w:r w:rsidRPr="001D1E93">
              <w:rPr>
                <w:rFonts w:ascii="Times New Roman" w:eastAsia="Calibri" w:hAnsi="Times New Roman" w:cs="Times New Roman"/>
                <w:bCs/>
                <w:sz w:val="12"/>
                <w:szCs w:val="12"/>
              </w:rPr>
              <w:t> </w:t>
            </w:r>
          </w:p>
        </w:tc>
        <w:tc>
          <w:tcPr>
            <w:tcW w:w="567" w:type="dxa"/>
            <w:tcBorders>
              <w:left w:val="nil"/>
            </w:tcBorders>
            <w:noWrap/>
            <w:hideMark/>
          </w:tcPr>
          <w:p w:rsidR="001D1E93" w:rsidRPr="001D1E93" w:rsidRDefault="001D1E93" w:rsidP="001D1E93">
            <w:pPr>
              <w:tabs>
                <w:tab w:val="left" w:pos="284"/>
              </w:tabs>
              <w:rPr>
                <w:rFonts w:ascii="Times New Roman" w:eastAsia="Calibri" w:hAnsi="Times New Roman" w:cs="Times New Roman"/>
                <w:bCs/>
                <w:sz w:val="12"/>
                <w:szCs w:val="12"/>
              </w:rPr>
            </w:pPr>
            <w:r w:rsidRPr="001D1E93">
              <w:rPr>
                <w:rFonts w:ascii="Times New Roman" w:eastAsia="Calibri" w:hAnsi="Times New Roman" w:cs="Times New Roman"/>
                <w:bCs/>
                <w:sz w:val="12"/>
                <w:szCs w:val="12"/>
              </w:rPr>
              <w:t> </w:t>
            </w:r>
          </w:p>
        </w:tc>
        <w:tc>
          <w:tcPr>
            <w:tcW w:w="426" w:type="dxa"/>
            <w:noWrap/>
            <w:hideMark/>
          </w:tcPr>
          <w:p w:rsidR="001D1E93" w:rsidRPr="001D1E93" w:rsidRDefault="001D1E93" w:rsidP="001D1E93">
            <w:pPr>
              <w:tabs>
                <w:tab w:val="left" w:pos="284"/>
              </w:tabs>
              <w:rPr>
                <w:rFonts w:ascii="Times New Roman" w:eastAsia="Calibri" w:hAnsi="Times New Roman" w:cs="Times New Roman"/>
                <w:bCs/>
                <w:sz w:val="12"/>
                <w:szCs w:val="12"/>
              </w:rPr>
            </w:pPr>
            <w:r w:rsidRPr="001D1E93">
              <w:rPr>
                <w:rFonts w:ascii="Times New Roman" w:eastAsia="Calibri" w:hAnsi="Times New Roman" w:cs="Times New Roman"/>
                <w:bCs/>
                <w:sz w:val="12"/>
                <w:szCs w:val="12"/>
              </w:rPr>
              <w:t> </w:t>
            </w:r>
          </w:p>
        </w:tc>
        <w:tc>
          <w:tcPr>
            <w:tcW w:w="567" w:type="dxa"/>
            <w:noWrap/>
            <w:hideMark/>
          </w:tcPr>
          <w:p w:rsidR="001D1E93" w:rsidRPr="001D1E93" w:rsidRDefault="001D1E93" w:rsidP="001D1E93">
            <w:pPr>
              <w:tabs>
                <w:tab w:val="left" w:pos="284"/>
              </w:tabs>
              <w:rPr>
                <w:rFonts w:ascii="Times New Roman" w:eastAsia="Calibri" w:hAnsi="Times New Roman" w:cs="Times New Roman"/>
                <w:bCs/>
                <w:sz w:val="12"/>
                <w:szCs w:val="12"/>
              </w:rPr>
            </w:pPr>
            <w:r w:rsidRPr="001D1E93">
              <w:rPr>
                <w:rFonts w:ascii="Times New Roman" w:eastAsia="Calibri" w:hAnsi="Times New Roman" w:cs="Times New Roman"/>
                <w:bCs/>
                <w:sz w:val="12"/>
                <w:szCs w:val="12"/>
              </w:rPr>
              <w:t>1 303</w:t>
            </w:r>
          </w:p>
        </w:tc>
        <w:tc>
          <w:tcPr>
            <w:tcW w:w="850" w:type="dxa"/>
            <w:noWrap/>
            <w:hideMark/>
          </w:tcPr>
          <w:p w:rsidR="001D1E93" w:rsidRPr="001D1E93" w:rsidRDefault="001D1E93" w:rsidP="001D1E93">
            <w:pPr>
              <w:tabs>
                <w:tab w:val="left" w:pos="284"/>
              </w:tabs>
              <w:rPr>
                <w:rFonts w:ascii="Times New Roman" w:eastAsia="Calibri" w:hAnsi="Times New Roman" w:cs="Times New Roman"/>
                <w:bCs/>
                <w:sz w:val="12"/>
                <w:szCs w:val="12"/>
              </w:rPr>
            </w:pPr>
            <w:r w:rsidRPr="001D1E93">
              <w:rPr>
                <w:rFonts w:ascii="Times New Roman" w:eastAsia="Calibri" w:hAnsi="Times New Roman" w:cs="Times New Roman"/>
                <w:bCs/>
                <w:sz w:val="12"/>
                <w:szCs w:val="12"/>
              </w:rPr>
              <w:t>0</w:t>
            </w:r>
          </w:p>
        </w:tc>
      </w:tr>
      <w:tr w:rsidR="001D1E93" w:rsidRPr="001D1E93" w:rsidTr="001D1E93">
        <w:trPr>
          <w:trHeight w:val="20"/>
        </w:trPr>
        <w:tc>
          <w:tcPr>
            <w:tcW w:w="2667" w:type="dxa"/>
            <w:hideMark/>
          </w:tcPr>
          <w:p w:rsidR="001D1E93" w:rsidRPr="001D1E93" w:rsidRDefault="001D1E93" w:rsidP="001D1E93">
            <w:pPr>
              <w:tabs>
                <w:tab w:val="left" w:pos="284"/>
              </w:tabs>
              <w:rPr>
                <w:rFonts w:ascii="Times New Roman" w:eastAsia="Calibri" w:hAnsi="Times New Roman" w:cs="Times New Roman"/>
                <w:bCs/>
                <w:sz w:val="12"/>
                <w:szCs w:val="12"/>
              </w:rPr>
            </w:pPr>
            <w:r w:rsidRPr="001D1E93">
              <w:rPr>
                <w:rFonts w:ascii="Times New Roman" w:eastAsia="Calibri" w:hAnsi="Times New Roman" w:cs="Times New Roman"/>
                <w:bCs/>
                <w:sz w:val="12"/>
                <w:szCs w:val="12"/>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506" w:type="dxa"/>
            <w:noWrap/>
            <w:hideMark/>
          </w:tcPr>
          <w:p w:rsidR="001D1E93" w:rsidRPr="001D1E93" w:rsidRDefault="001D1E93" w:rsidP="001D1E93">
            <w:pPr>
              <w:tabs>
                <w:tab w:val="left" w:pos="284"/>
              </w:tabs>
              <w:rPr>
                <w:rFonts w:ascii="Times New Roman" w:eastAsia="Calibri" w:hAnsi="Times New Roman" w:cs="Times New Roman"/>
                <w:bCs/>
                <w:sz w:val="12"/>
                <w:szCs w:val="12"/>
              </w:rPr>
            </w:pPr>
            <w:r w:rsidRPr="001D1E93">
              <w:rPr>
                <w:rFonts w:ascii="Times New Roman" w:eastAsia="Calibri" w:hAnsi="Times New Roman" w:cs="Times New Roman"/>
                <w:bCs/>
                <w:sz w:val="12"/>
                <w:szCs w:val="12"/>
              </w:rPr>
              <w:t>418</w:t>
            </w:r>
          </w:p>
        </w:tc>
        <w:tc>
          <w:tcPr>
            <w:tcW w:w="371" w:type="dxa"/>
            <w:hideMark/>
          </w:tcPr>
          <w:p w:rsidR="001D1E93" w:rsidRPr="001D1E93" w:rsidRDefault="001D1E93" w:rsidP="001D1E93">
            <w:pPr>
              <w:tabs>
                <w:tab w:val="left" w:pos="284"/>
              </w:tabs>
              <w:rPr>
                <w:rFonts w:ascii="Times New Roman" w:eastAsia="Calibri" w:hAnsi="Times New Roman" w:cs="Times New Roman"/>
                <w:bCs/>
                <w:sz w:val="12"/>
                <w:szCs w:val="12"/>
              </w:rPr>
            </w:pPr>
            <w:r w:rsidRPr="001D1E93">
              <w:rPr>
                <w:rFonts w:ascii="Times New Roman" w:eastAsia="Calibri" w:hAnsi="Times New Roman" w:cs="Times New Roman"/>
                <w:bCs/>
                <w:sz w:val="12"/>
                <w:szCs w:val="12"/>
              </w:rPr>
              <w:t>08</w:t>
            </w:r>
          </w:p>
        </w:tc>
        <w:tc>
          <w:tcPr>
            <w:tcW w:w="425" w:type="dxa"/>
            <w:hideMark/>
          </w:tcPr>
          <w:p w:rsidR="001D1E93" w:rsidRPr="001D1E93" w:rsidRDefault="001D1E93" w:rsidP="001D1E93">
            <w:pPr>
              <w:tabs>
                <w:tab w:val="left" w:pos="284"/>
              </w:tabs>
              <w:rPr>
                <w:rFonts w:ascii="Times New Roman" w:eastAsia="Calibri" w:hAnsi="Times New Roman" w:cs="Times New Roman"/>
                <w:bCs/>
                <w:sz w:val="12"/>
                <w:szCs w:val="12"/>
              </w:rPr>
            </w:pPr>
            <w:r w:rsidRPr="001D1E93">
              <w:rPr>
                <w:rFonts w:ascii="Times New Roman" w:eastAsia="Calibri" w:hAnsi="Times New Roman" w:cs="Times New Roman"/>
                <w:bCs/>
                <w:sz w:val="12"/>
                <w:szCs w:val="12"/>
              </w:rPr>
              <w:t>01</w:t>
            </w:r>
          </w:p>
        </w:tc>
        <w:tc>
          <w:tcPr>
            <w:tcW w:w="426" w:type="dxa"/>
            <w:tcBorders>
              <w:right w:val="nil"/>
            </w:tcBorders>
            <w:noWrap/>
            <w:hideMark/>
          </w:tcPr>
          <w:p w:rsidR="001D1E93" w:rsidRPr="001D1E93" w:rsidRDefault="001D1E93" w:rsidP="001D1E93">
            <w:pPr>
              <w:tabs>
                <w:tab w:val="left" w:pos="284"/>
              </w:tabs>
              <w:rPr>
                <w:rFonts w:ascii="Times New Roman" w:eastAsia="Calibri" w:hAnsi="Times New Roman" w:cs="Times New Roman"/>
                <w:bCs/>
                <w:sz w:val="12"/>
                <w:szCs w:val="12"/>
              </w:rPr>
            </w:pPr>
            <w:r w:rsidRPr="001D1E93">
              <w:rPr>
                <w:rFonts w:ascii="Times New Roman" w:eastAsia="Calibri" w:hAnsi="Times New Roman" w:cs="Times New Roman"/>
                <w:bCs/>
                <w:sz w:val="12"/>
                <w:szCs w:val="12"/>
              </w:rPr>
              <w:t>44</w:t>
            </w:r>
          </w:p>
        </w:tc>
        <w:tc>
          <w:tcPr>
            <w:tcW w:w="283" w:type="dxa"/>
            <w:tcBorders>
              <w:left w:val="nil"/>
              <w:right w:val="nil"/>
            </w:tcBorders>
            <w:noWrap/>
            <w:hideMark/>
          </w:tcPr>
          <w:p w:rsidR="001D1E93" w:rsidRPr="001D1E93" w:rsidRDefault="001D1E93" w:rsidP="001D1E93">
            <w:pPr>
              <w:tabs>
                <w:tab w:val="left" w:pos="284"/>
              </w:tabs>
              <w:rPr>
                <w:rFonts w:ascii="Times New Roman" w:eastAsia="Calibri" w:hAnsi="Times New Roman" w:cs="Times New Roman"/>
                <w:bCs/>
                <w:sz w:val="12"/>
                <w:szCs w:val="12"/>
              </w:rPr>
            </w:pPr>
            <w:r w:rsidRPr="001D1E93">
              <w:rPr>
                <w:rFonts w:ascii="Times New Roman" w:eastAsia="Calibri" w:hAnsi="Times New Roman" w:cs="Times New Roman"/>
                <w:bCs/>
                <w:sz w:val="12"/>
                <w:szCs w:val="12"/>
              </w:rPr>
              <w:t>0</w:t>
            </w:r>
          </w:p>
        </w:tc>
        <w:tc>
          <w:tcPr>
            <w:tcW w:w="425" w:type="dxa"/>
            <w:tcBorders>
              <w:left w:val="nil"/>
              <w:right w:val="nil"/>
            </w:tcBorders>
            <w:noWrap/>
            <w:hideMark/>
          </w:tcPr>
          <w:p w:rsidR="001D1E93" w:rsidRPr="001D1E93" w:rsidRDefault="001D1E93" w:rsidP="001D1E93">
            <w:pPr>
              <w:tabs>
                <w:tab w:val="left" w:pos="284"/>
              </w:tabs>
              <w:rPr>
                <w:rFonts w:ascii="Times New Roman" w:eastAsia="Calibri" w:hAnsi="Times New Roman" w:cs="Times New Roman"/>
                <w:bCs/>
                <w:sz w:val="12"/>
                <w:szCs w:val="12"/>
              </w:rPr>
            </w:pPr>
            <w:r w:rsidRPr="001D1E93">
              <w:rPr>
                <w:rFonts w:ascii="Times New Roman" w:eastAsia="Calibri" w:hAnsi="Times New Roman" w:cs="Times New Roman"/>
                <w:bCs/>
                <w:sz w:val="12"/>
                <w:szCs w:val="12"/>
              </w:rPr>
              <w:t>00</w:t>
            </w:r>
          </w:p>
        </w:tc>
        <w:tc>
          <w:tcPr>
            <w:tcW w:w="567" w:type="dxa"/>
            <w:tcBorders>
              <w:left w:val="nil"/>
            </w:tcBorders>
            <w:noWrap/>
            <w:hideMark/>
          </w:tcPr>
          <w:p w:rsidR="001D1E93" w:rsidRPr="001D1E93" w:rsidRDefault="001D1E93" w:rsidP="001D1E93">
            <w:pPr>
              <w:tabs>
                <w:tab w:val="left" w:pos="284"/>
              </w:tabs>
              <w:rPr>
                <w:rFonts w:ascii="Times New Roman" w:eastAsia="Calibri" w:hAnsi="Times New Roman" w:cs="Times New Roman"/>
                <w:bCs/>
                <w:sz w:val="12"/>
                <w:szCs w:val="12"/>
              </w:rPr>
            </w:pPr>
            <w:r w:rsidRPr="001D1E93">
              <w:rPr>
                <w:rFonts w:ascii="Times New Roman" w:eastAsia="Calibri" w:hAnsi="Times New Roman" w:cs="Times New Roman"/>
                <w:bCs/>
                <w:sz w:val="12"/>
                <w:szCs w:val="12"/>
              </w:rPr>
              <w:t>00000</w:t>
            </w:r>
          </w:p>
        </w:tc>
        <w:tc>
          <w:tcPr>
            <w:tcW w:w="426" w:type="dxa"/>
            <w:noWrap/>
            <w:hideMark/>
          </w:tcPr>
          <w:p w:rsidR="001D1E93" w:rsidRPr="001D1E93" w:rsidRDefault="001D1E93" w:rsidP="001D1E93">
            <w:pPr>
              <w:tabs>
                <w:tab w:val="left" w:pos="284"/>
              </w:tabs>
              <w:rPr>
                <w:rFonts w:ascii="Times New Roman" w:eastAsia="Calibri" w:hAnsi="Times New Roman" w:cs="Times New Roman"/>
                <w:bCs/>
                <w:sz w:val="12"/>
                <w:szCs w:val="12"/>
              </w:rPr>
            </w:pPr>
            <w:r w:rsidRPr="001D1E93">
              <w:rPr>
                <w:rFonts w:ascii="Times New Roman" w:eastAsia="Calibri" w:hAnsi="Times New Roman" w:cs="Times New Roman"/>
                <w:bCs/>
                <w:sz w:val="12"/>
                <w:szCs w:val="12"/>
              </w:rPr>
              <w:t> </w:t>
            </w:r>
          </w:p>
        </w:tc>
        <w:tc>
          <w:tcPr>
            <w:tcW w:w="567" w:type="dxa"/>
            <w:noWrap/>
            <w:hideMark/>
          </w:tcPr>
          <w:p w:rsidR="001D1E93" w:rsidRPr="001D1E93" w:rsidRDefault="001D1E93" w:rsidP="001D1E93">
            <w:pPr>
              <w:tabs>
                <w:tab w:val="left" w:pos="284"/>
              </w:tabs>
              <w:rPr>
                <w:rFonts w:ascii="Times New Roman" w:eastAsia="Calibri" w:hAnsi="Times New Roman" w:cs="Times New Roman"/>
                <w:bCs/>
                <w:sz w:val="12"/>
                <w:szCs w:val="12"/>
              </w:rPr>
            </w:pPr>
            <w:r w:rsidRPr="001D1E93">
              <w:rPr>
                <w:rFonts w:ascii="Times New Roman" w:eastAsia="Calibri" w:hAnsi="Times New Roman" w:cs="Times New Roman"/>
                <w:bCs/>
                <w:sz w:val="12"/>
                <w:szCs w:val="12"/>
              </w:rPr>
              <w:t>1 303</w:t>
            </w:r>
          </w:p>
        </w:tc>
        <w:tc>
          <w:tcPr>
            <w:tcW w:w="850" w:type="dxa"/>
            <w:noWrap/>
            <w:hideMark/>
          </w:tcPr>
          <w:p w:rsidR="001D1E93" w:rsidRPr="001D1E93" w:rsidRDefault="001D1E93" w:rsidP="001D1E93">
            <w:pPr>
              <w:tabs>
                <w:tab w:val="left" w:pos="284"/>
              </w:tabs>
              <w:rPr>
                <w:rFonts w:ascii="Times New Roman" w:eastAsia="Calibri" w:hAnsi="Times New Roman" w:cs="Times New Roman"/>
                <w:bCs/>
                <w:sz w:val="12"/>
                <w:szCs w:val="12"/>
              </w:rPr>
            </w:pPr>
            <w:r w:rsidRPr="001D1E93">
              <w:rPr>
                <w:rFonts w:ascii="Times New Roman" w:eastAsia="Calibri" w:hAnsi="Times New Roman" w:cs="Times New Roman"/>
                <w:bCs/>
                <w:sz w:val="12"/>
                <w:szCs w:val="12"/>
              </w:rPr>
              <w:t>0</w:t>
            </w:r>
          </w:p>
        </w:tc>
      </w:tr>
      <w:tr w:rsidR="001D1E93" w:rsidRPr="001D1E93" w:rsidTr="001D1E93">
        <w:trPr>
          <w:trHeight w:val="20"/>
        </w:trPr>
        <w:tc>
          <w:tcPr>
            <w:tcW w:w="2667" w:type="dxa"/>
            <w:hideMark/>
          </w:tcPr>
          <w:p w:rsidR="001D1E93" w:rsidRPr="001D1E93" w:rsidRDefault="001D1E93" w:rsidP="001D1E93">
            <w:pPr>
              <w:tabs>
                <w:tab w:val="left" w:pos="284"/>
              </w:tabs>
              <w:rPr>
                <w:rFonts w:ascii="Times New Roman" w:eastAsia="Calibri" w:hAnsi="Times New Roman" w:cs="Times New Roman"/>
                <w:sz w:val="12"/>
                <w:szCs w:val="12"/>
              </w:rPr>
            </w:pPr>
            <w:r w:rsidRPr="001D1E93">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06" w:type="dxa"/>
            <w:noWrap/>
            <w:hideMark/>
          </w:tcPr>
          <w:p w:rsidR="001D1E93" w:rsidRPr="001D1E93" w:rsidRDefault="001D1E93" w:rsidP="001D1E93">
            <w:pPr>
              <w:tabs>
                <w:tab w:val="left" w:pos="284"/>
              </w:tabs>
              <w:rPr>
                <w:rFonts w:ascii="Times New Roman" w:eastAsia="Calibri" w:hAnsi="Times New Roman" w:cs="Times New Roman"/>
                <w:sz w:val="12"/>
                <w:szCs w:val="12"/>
              </w:rPr>
            </w:pPr>
            <w:r w:rsidRPr="001D1E93">
              <w:rPr>
                <w:rFonts w:ascii="Times New Roman" w:eastAsia="Calibri" w:hAnsi="Times New Roman" w:cs="Times New Roman"/>
                <w:sz w:val="12"/>
                <w:szCs w:val="12"/>
              </w:rPr>
              <w:t>418</w:t>
            </w:r>
          </w:p>
        </w:tc>
        <w:tc>
          <w:tcPr>
            <w:tcW w:w="371" w:type="dxa"/>
            <w:hideMark/>
          </w:tcPr>
          <w:p w:rsidR="001D1E93" w:rsidRPr="001D1E93" w:rsidRDefault="001D1E93" w:rsidP="001D1E93">
            <w:pPr>
              <w:tabs>
                <w:tab w:val="left" w:pos="284"/>
              </w:tabs>
              <w:rPr>
                <w:rFonts w:ascii="Times New Roman" w:eastAsia="Calibri" w:hAnsi="Times New Roman" w:cs="Times New Roman"/>
                <w:sz w:val="12"/>
                <w:szCs w:val="12"/>
              </w:rPr>
            </w:pPr>
            <w:r w:rsidRPr="001D1E93">
              <w:rPr>
                <w:rFonts w:ascii="Times New Roman" w:eastAsia="Calibri" w:hAnsi="Times New Roman" w:cs="Times New Roman"/>
                <w:sz w:val="12"/>
                <w:szCs w:val="12"/>
              </w:rPr>
              <w:t>08</w:t>
            </w:r>
          </w:p>
        </w:tc>
        <w:tc>
          <w:tcPr>
            <w:tcW w:w="425" w:type="dxa"/>
            <w:hideMark/>
          </w:tcPr>
          <w:p w:rsidR="001D1E93" w:rsidRPr="001D1E93" w:rsidRDefault="001D1E93" w:rsidP="001D1E93">
            <w:pPr>
              <w:tabs>
                <w:tab w:val="left" w:pos="284"/>
              </w:tabs>
              <w:rPr>
                <w:rFonts w:ascii="Times New Roman" w:eastAsia="Calibri" w:hAnsi="Times New Roman" w:cs="Times New Roman"/>
                <w:sz w:val="12"/>
                <w:szCs w:val="12"/>
              </w:rPr>
            </w:pPr>
            <w:r w:rsidRPr="001D1E93">
              <w:rPr>
                <w:rFonts w:ascii="Times New Roman" w:eastAsia="Calibri" w:hAnsi="Times New Roman" w:cs="Times New Roman"/>
                <w:sz w:val="12"/>
                <w:szCs w:val="12"/>
              </w:rPr>
              <w:t>01</w:t>
            </w:r>
          </w:p>
        </w:tc>
        <w:tc>
          <w:tcPr>
            <w:tcW w:w="426" w:type="dxa"/>
            <w:tcBorders>
              <w:right w:val="nil"/>
            </w:tcBorders>
            <w:noWrap/>
            <w:hideMark/>
          </w:tcPr>
          <w:p w:rsidR="001D1E93" w:rsidRPr="001D1E93" w:rsidRDefault="001D1E93" w:rsidP="001D1E93">
            <w:pPr>
              <w:tabs>
                <w:tab w:val="left" w:pos="284"/>
              </w:tabs>
              <w:rPr>
                <w:rFonts w:ascii="Times New Roman" w:eastAsia="Calibri" w:hAnsi="Times New Roman" w:cs="Times New Roman"/>
                <w:sz w:val="12"/>
                <w:szCs w:val="12"/>
              </w:rPr>
            </w:pPr>
            <w:r w:rsidRPr="001D1E93">
              <w:rPr>
                <w:rFonts w:ascii="Times New Roman" w:eastAsia="Calibri" w:hAnsi="Times New Roman" w:cs="Times New Roman"/>
                <w:sz w:val="12"/>
                <w:szCs w:val="12"/>
              </w:rPr>
              <w:t>44</w:t>
            </w:r>
          </w:p>
        </w:tc>
        <w:tc>
          <w:tcPr>
            <w:tcW w:w="283" w:type="dxa"/>
            <w:tcBorders>
              <w:left w:val="nil"/>
              <w:right w:val="nil"/>
            </w:tcBorders>
            <w:noWrap/>
            <w:hideMark/>
          </w:tcPr>
          <w:p w:rsidR="001D1E93" w:rsidRPr="001D1E93" w:rsidRDefault="001D1E93" w:rsidP="001D1E93">
            <w:pPr>
              <w:tabs>
                <w:tab w:val="left" w:pos="284"/>
              </w:tabs>
              <w:rPr>
                <w:rFonts w:ascii="Times New Roman" w:eastAsia="Calibri" w:hAnsi="Times New Roman" w:cs="Times New Roman"/>
                <w:sz w:val="12"/>
                <w:szCs w:val="12"/>
              </w:rPr>
            </w:pPr>
            <w:r w:rsidRPr="001D1E93">
              <w:rPr>
                <w:rFonts w:ascii="Times New Roman" w:eastAsia="Calibri" w:hAnsi="Times New Roman" w:cs="Times New Roman"/>
                <w:sz w:val="12"/>
                <w:szCs w:val="12"/>
              </w:rPr>
              <w:t>0</w:t>
            </w:r>
          </w:p>
        </w:tc>
        <w:tc>
          <w:tcPr>
            <w:tcW w:w="425" w:type="dxa"/>
            <w:tcBorders>
              <w:left w:val="nil"/>
              <w:right w:val="nil"/>
            </w:tcBorders>
            <w:noWrap/>
            <w:hideMark/>
          </w:tcPr>
          <w:p w:rsidR="001D1E93" w:rsidRPr="001D1E93" w:rsidRDefault="001D1E93" w:rsidP="001D1E93">
            <w:pPr>
              <w:tabs>
                <w:tab w:val="left" w:pos="284"/>
              </w:tabs>
              <w:rPr>
                <w:rFonts w:ascii="Times New Roman" w:eastAsia="Calibri" w:hAnsi="Times New Roman" w:cs="Times New Roman"/>
                <w:sz w:val="12"/>
                <w:szCs w:val="12"/>
              </w:rPr>
            </w:pPr>
            <w:r w:rsidRPr="001D1E93">
              <w:rPr>
                <w:rFonts w:ascii="Times New Roman" w:eastAsia="Calibri" w:hAnsi="Times New Roman" w:cs="Times New Roman"/>
                <w:sz w:val="12"/>
                <w:szCs w:val="12"/>
              </w:rPr>
              <w:t>00</w:t>
            </w:r>
          </w:p>
        </w:tc>
        <w:tc>
          <w:tcPr>
            <w:tcW w:w="567" w:type="dxa"/>
            <w:tcBorders>
              <w:left w:val="nil"/>
            </w:tcBorders>
            <w:noWrap/>
            <w:hideMark/>
          </w:tcPr>
          <w:p w:rsidR="001D1E93" w:rsidRPr="001D1E93" w:rsidRDefault="001D1E93" w:rsidP="001D1E93">
            <w:pPr>
              <w:tabs>
                <w:tab w:val="left" w:pos="284"/>
              </w:tabs>
              <w:rPr>
                <w:rFonts w:ascii="Times New Roman" w:eastAsia="Calibri" w:hAnsi="Times New Roman" w:cs="Times New Roman"/>
                <w:sz w:val="12"/>
                <w:szCs w:val="12"/>
              </w:rPr>
            </w:pPr>
            <w:r w:rsidRPr="001D1E93">
              <w:rPr>
                <w:rFonts w:ascii="Times New Roman" w:eastAsia="Calibri" w:hAnsi="Times New Roman" w:cs="Times New Roman"/>
                <w:sz w:val="12"/>
                <w:szCs w:val="12"/>
              </w:rPr>
              <w:t>00000</w:t>
            </w:r>
          </w:p>
        </w:tc>
        <w:tc>
          <w:tcPr>
            <w:tcW w:w="426" w:type="dxa"/>
            <w:noWrap/>
            <w:hideMark/>
          </w:tcPr>
          <w:p w:rsidR="001D1E93" w:rsidRPr="001D1E93" w:rsidRDefault="001D1E93" w:rsidP="001D1E93">
            <w:pPr>
              <w:tabs>
                <w:tab w:val="left" w:pos="284"/>
              </w:tabs>
              <w:rPr>
                <w:rFonts w:ascii="Times New Roman" w:eastAsia="Calibri" w:hAnsi="Times New Roman" w:cs="Times New Roman"/>
                <w:sz w:val="12"/>
                <w:szCs w:val="12"/>
              </w:rPr>
            </w:pPr>
            <w:r w:rsidRPr="001D1E93">
              <w:rPr>
                <w:rFonts w:ascii="Times New Roman" w:eastAsia="Calibri" w:hAnsi="Times New Roman" w:cs="Times New Roman"/>
                <w:sz w:val="12"/>
                <w:szCs w:val="12"/>
              </w:rPr>
              <w:t>240</w:t>
            </w:r>
          </w:p>
        </w:tc>
        <w:tc>
          <w:tcPr>
            <w:tcW w:w="567" w:type="dxa"/>
            <w:noWrap/>
            <w:hideMark/>
          </w:tcPr>
          <w:p w:rsidR="001D1E93" w:rsidRPr="001D1E93" w:rsidRDefault="001D1E93" w:rsidP="001D1E93">
            <w:pPr>
              <w:tabs>
                <w:tab w:val="left" w:pos="284"/>
              </w:tabs>
              <w:rPr>
                <w:rFonts w:ascii="Times New Roman" w:eastAsia="Calibri" w:hAnsi="Times New Roman" w:cs="Times New Roman"/>
                <w:sz w:val="12"/>
                <w:szCs w:val="12"/>
              </w:rPr>
            </w:pPr>
            <w:r w:rsidRPr="001D1E93">
              <w:rPr>
                <w:rFonts w:ascii="Times New Roman" w:eastAsia="Calibri" w:hAnsi="Times New Roman" w:cs="Times New Roman"/>
                <w:sz w:val="12"/>
                <w:szCs w:val="12"/>
              </w:rPr>
              <w:t>163</w:t>
            </w:r>
          </w:p>
        </w:tc>
        <w:tc>
          <w:tcPr>
            <w:tcW w:w="850" w:type="dxa"/>
            <w:noWrap/>
            <w:hideMark/>
          </w:tcPr>
          <w:p w:rsidR="001D1E93" w:rsidRPr="001D1E93" w:rsidRDefault="001D1E93" w:rsidP="001D1E93">
            <w:pPr>
              <w:tabs>
                <w:tab w:val="left" w:pos="284"/>
              </w:tabs>
              <w:rPr>
                <w:rFonts w:ascii="Times New Roman" w:eastAsia="Calibri" w:hAnsi="Times New Roman" w:cs="Times New Roman"/>
                <w:sz w:val="12"/>
                <w:szCs w:val="12"/>
              </w:rPr>
            </w:pPr>
            <w:r w:rsidRPr="001D1E93">
              <w:rPr>
                <w:rFonts w:ascii="Times New Roman" w:eastAsia="Calibri" w:hAnsi="Times New Roman" w:cs="Times New Roman"/>
                <w:sz w:val="12"/>
                <w:szCs w:val="12"/>
              </w:rPr>
              <w:t>0</w:t>
            </w:r>
          </w:p>
        </w:tc>
      </w:tr>
      <w:tr w:rsidR="001D1E93" w:rsidRPr="001D1E93" w:rsidTr="001D1E93">
        <w:trPr>
          <w:trHeight w:val="20"/>
        </w:trPr>
        <w:tc>
          <w:tcPr>
            <w:tcW w:w="2667" w:type="dxa"/>
            <w:hideMark/>
          </w:tcPr>
          <w:p w:rsidR="001D1E93" w:rsidRPr="001D1E93" w:rsidRDefault="001D1E93" w:rsidP="001D1E93">
            <w:pPr>
              <w:tabs>
                <w:tab w:val="left" w:pos="284"/>
              </w:tabs>
              <w:rPr>
                <w:rFonts w:ascii="Times New Roman" w:eastAsia="Calibri" w:hAnsi="Times New Roman" w:cs="Times New Roman"/>
                <w:sz w:val="12"/>
                <w:szCs w:val="12"/>
              </w:rPr>
            </w:pPr>
            <w:r w:rsidRPr="001D1E93">
              <w:rPr>
                <w:rFonts w:ascii="Times New Roman" w:eastAsia="Calibri" w:hAnsi="Times New Roman" w:cs="Times New Roman"/>
                <w:sz w:val="12"/>
                <w:szCs w:val="12"/>
              </w:rPr>
              <w:t>Иные межбюджетные трансферты</w:t>
            </w:r>
          </w:p>
        </w:tc>
        <w:tc>
          <w:tcPr>
            <w:tcW w:w="506" w:type="dxa"/>
            <w:noWrap/>
            <w:hideMark/>
          </w:tcPr>
          <w:p w:rsidR="001D1E93" w:rsidRPr="001D1E93" w:rsidRDefault="001D1E93" w:rsidP="001D1E93">
            <w:pPr>
              <w:tabs>
                <w:tab w:val="left" w:pos="284"/>
              </w:tabs>
              <w:rPr>
                <w:rFonts w:ascii="Times New Roman" w:eastAsia="Calibri" w:hAnsi="Times New Roman" w:cs="Times New Roman"/>
                <w:sz w:val="12"/>
                <w:szCs w:val="12"/>
              </w:rPr>
            </w:pPr>
            <w:r w:rsidRPr="001D1E93">
              <w:rPr>
                <w:rFonts w:ascii="Times New Roman" w:eastAsia="Calibri" w:hAnsi="Times New Roman" w:cs="Times New Roman"/>
                <w:sz w:val="12"/>
                <w:szCs w:val="12"/>
              </w:rPr>
              <w:t>418</w:t>
            </w:r>
          </w:p>
        </w:tc>
        <w:tc>
          <w:tcPr>
            <w:tcW w:w="371" w:type="dxa"/>
            <w:hideMark/>
          </w:tcPr>
          <w:p w:rsidR="001D1E93" w:rsidRPr="001D1E93" w:rsidRDefault="001D1E93" w:rsidP="001D1E93">
            <w:pPr>
              <w:tabs>
                <w:tab w:val="left" w:pos="284"/>
              </w:tabs>
              <w:rPr>
                <w:rFonts w:ascii="Times New Roman" w:eastAsia="Calibri" w:hAnsi="Times New Roman" w:cs="Times New Roman"/>
                <w:sz w:val="12"/>
                <w:szCs w:val="12"/>
              </w:rPr>
            </w:pPr>
            <w:r w:rsidRPr="001D1E93">
              <w:rPr>
                <w:rFonts w:ascii="Times New Roman" w:eastAsia="Calibri" w:hAnsi="Times New Roman" w:cs="Times New Roman"/>
                <w:sz w:val="12"/>
                <w:szCs w:val="12"/>
              </w:rPr>
              <w:t>08</w:t>
            </w:r>
          </w:p>
        </w:tc>
        <w:tc>
          <w:tcPr>
            <w:tcW w:w="425" w:type="dxa"/>
            <w:hideMark/>
          </w:tcPr>
          <w:p w:rsidR="001D1E93" w:rsidRPr="001D1E93" w:rsidRDefault="001D1E93" w:rsidP="001D1E93">
            <w:pPr>
              <w:tabs>
                <w:tab w:val="left" w:pos="284"/>
              </w:tabs>
              <w:rPr>
                <w:rFonts w:ascii="Times New Roman" w:eastAsia="Calibri" w:hAnsi="Times New Roman" w:cs="Times New Roman"/>
                <w:sz w:val="12"/>
                <w:szCs w:val="12"/>
              </w:rPr>
            </w:pPr>
            <w:r w:rsidRPr="001D1E93">
              <w:rPr>
                <w:rFonts w:ascii="Times New Roman" w:eastAsia="Calibri" w:hAnsi="Times New Roman" w:cs="Times New Roman"/>
                <w:sz w:val="12"/>
                <w:szCs w:val="12"/>
              </w:rPr>
              <w:t>01</w:t>
            </w:r>
          </w:p>
        </w:tc>
        <w:tc>
          <w:tcPr>
            <w:tcW w:w="426" w:type="dxa"/>
            <w:tcBorders>
              <w:right w:val="nil"/>
            </w:tcBorders>
            <w:noWrap/>
            <w:hideMark/>
          </w:tcPr>
          <w:p w:rsidR="001D1E93" w:rsidRPr="001D1E93" w:rsidRDefault="001D1E93" w:rsidP="001D1E93">
            <w:pPr>
              <w:tabs>
                <w:tab w:val="left" w:pos="284"/>
              </w:tabs>
              <w:rPr>
                <w:rFonts w:ascii="Times New Roman" w:eastAsia="Calibri" w:hAnsi="Times New Roman" w:cs="Times New Roman"/>
                <w:sz w:val="12"/>
                <w:szCs w:val="12"/>
              </w:rPr>
            </w:pPr>
            <w:r w:rsidRPr="001D1E93">
              <w:rPr>
                <w:rFonts w:ascii="Times New Roman" w:eastAsia="Calibri" w:hAnsi="Times New Roman" w:cs="Times New Roman"/>
                <w:sz w:val="12"/>
                <w:szCs w:val="12"/>
              </w:rPr>
              <w:t>44</w:t>
            </w:r>
          </w:p>
        </w:tc>
        <w:tc>
          <w:tcPr>
            <w:tcW w:w="283" w:type="dxa"/>
            <w:tcBorders>
              <w:left w:val="nil"/>
              <w:right w:val="nil"/>
            </w:tcBorders>
            <w:noWrap/>
            <w:hideMark/>
          </w:tcPr>
          <w:p w:rsidR="001D1E93" w:rsidRPr="001D1E93" w:rsidRDefault="001D1E93" w:rsidP="001D1E93">
            <w:pPr>
              <w:tabs>
                <w:tab w:val="left" w:pos="284"/>
              </w:tabs>
              <w:rPr>
                <w:rFonts w:ascii="Times New Roman" w:eastAsia="Calibri" w:hAnsi="Times New Roman" w:cs="Times New Roman"/>
                <w:sz w:val="12"/>
                <w:szCs w:val="12"/>
              </w:rPr>
            </w:pPr>
            <w:r w:rsidRPr="001D1E93">
              <w:rPr>
                <w:rFonts w:ascii="Times New Roman" w:eastAsia="Calibri" w:hAnsi="Times New Roman" w:cs="Times New Roman"/>
                <w:sz w:val="12"/>
                <w:szCs w:val="12"/>
              </w:rPr>
              <w:t>0</w:t>
            </w:r>
          </w:p>
        </w:tc>
        <w:tc>
          <w:tcPr>
            <w:tcW w:w="425" w:type="dxa"/>
            <w:tcBorders>
              <w:left w:val="nil"/>
              <w:right w:val="nil"/>
            </w:tcBorders>
            <w:noWrap/>
            <w:hideMark/>
          </w:tcPr>
          <w:p w:rsidR="001D1E93" w:rsidRPr="001D1E93" w:rsidRDefault="001D1E93" w:rsidP="001D1E93">
            <w:pPr>
              <w:tabs>
                <w:tab w:val="left" w:pos="284"/>
              </w:tabs>
              <w:rPr>
                <w:rFonts w:ascii="Times New Roman" w:eastAsia="Calibri" w:hAnsi="Times New Roman" w:cs="Times New Roman"/>
                <w:sz w:val="12"/>
                <w:szCs w:val="12"/>
              </w:rPr>
            </w:pPr>
            <w:r w:rsidRPr="001D1E93">
              <w:rPr>
                <w:rFonts w:ascii="Times New Roman" w:eastAsia="Calibri" w:hAnsi="Times New Roman" w:cs="Times New Roman"/>
                <w:sz w:val="12"/>
                <w:szCs w:val="12"/>
              </w:rPr>
              <w:t>00</w:t>
            </w:r>
          </w:p>
        </w:tc>
        <w:tc>
          <w:tcPr>
            <w:tcW w:w="567" w:type="dxa"/>
            <w:tcBorders>
              <w:left w:val="nil"/>
            </w:tcBorders>
            <w:noWrap/>
            <w:hideMark/>
          </w:tcPr>
          <w:p w:rsidR="001D1E93" w:rsidRPr="001D1E93" w:rsidRDefault="001D1E93" w:rsidP="001D1E93">
            <w:pPr>
              <w:tabs>
                <w:tab w:val="left" w:pos="284"/>
              </w:tabs>
              <w:rPr>
                <w:rFonts w:ascii="Times New Roman" w:eastAsia="Calibri" w:hAnsi="Times New Roman" w:cs="Times New Roman"/>
                <w:sz w:val="12"/>
                <w:szCs w:val="12"/>
              </w:rPr>
            </w:pPr>
            <w:r w:rsidRPr="001D1E93">
              <w:rPr>
                <w:rFonts w:ascii="Times New Roman" w:eastAsia="Calibri" w:hAnsi="Times New Roman" w:cs="Times New Roman"/>
                <w:sz w:val="12"/>
                <w:szCs w:val="12"/>
              </w:rPr>
              <w:t>00000</w:t>
            </w:r>
          </w:p>
        </w:tc>
        <w:tc>
          <w:tcPr>
            <w:tcW w:w="426" w:type="dxa"/>
            <w:noWrap/>
            <w:hideMark/>
          </w:tcPr>
          <w:p w:rsidR="001D1E93" w:rsidRPr="001D1E93" w:rsidRDefault="001D1E93" w:rsidP="001D1E93">
            <w:pPr>
              <w:tabs>
                <w:tab w:val="left" w:pos="284"/>
              </w:tabs>
              <w:rPr>
                <w:rFonts w:ascii="Times New Roman" w:eastAsia="Calibri" w:hAnsi="Times New Roman" w:cs="Times New Roman"/>
                <w:sz w:val="12"/>
                <w:szCs w:val="12"/>
              </w:rPr>
            </w:pPr>
            <w:r w:rsidRPr="001D1E93">
              <w:rPr>
                <w:rFonts w:ascii="Times New Roman" w:eastAsia="Calibri" w:hAnsi="Times New Roman" w:cs="Times New Roman"/>
                <w:sz w:val="12"/>
                <w:szCs w:val="12"/>
              </w:rPr>
              <w:t>540</w:t>
            </w:r>
          </w:p>
        </w:tc>
        <w:tc>
          <w:tcPr>
            <w:tcW w:w="567" w:type="dxa"/>
            <w:noWrap/>
            <w:hideMark/>
          </w:tcPr>
          <w:p w:rsidR="001D1E93" w:rsidRPr="001D1E93" w:rsidRDefault="001D1E93" w:rsidP="001D1E93">
            <w:pPr>
              <w:tabs>
                <w:tab w:val="left" w:pos="284"/>
              </w:tabs>
              <w:rPr>
                <w:rFonts w:ascii="Times New Roman" w:eastAsia="Calibri" w:hAnsi="Times New Roman" w:cs="Times New Roman"/>
                <w:sz w:val="12"/>
                <w:szCs w:val="12"/>
              </w:rPr>
            </w:pPr>
            <w:r w:rsidRPr="001D1E93">
              <w:rPr>
                <w:rFonts w:ascii="Times New Roman" w:eastAsia="Calibri" w:hAnsi="Times New Roman" w:cs="Times New Roman"/>
                <w:sz w:val="12"/>
                <w:szCs w:val="12"/>
              </w:rPr>
              <w:t>1 140</w:t>
            </w:r>
          </w:p>
        </w:tc>
        <w:tc>
          <w:tcPr>
            <w:tcW w:w="850" w:type="dxa"/>
            <w:noWrap/>
            <w:hideMark/>
          </w:tcPr>
          <w:p w:rsidR="001D1E93" w:rsidRPr="001D1E93" w:rsidRDefault="001D1E93" w:rsidP="001D1E93">
            <w:pPr>
              <w:tabs>
                <w:tab w:val="left" w:pos="284"/>
              </w:tabs>
              <w:rPr>
                <w:rFonts w:ascii="Times New Roman" w:eastAsia="Calibri" w:hAnsi="Times New Roman" w:cs="Times New Roman"/>
                <w:sz w:val="12"/>
                <w:szCs w:val="12"/>
              </w:rPr>
            </w:pPr>
            <w:r w:rsidRPr="001D1E93">
              <w:rPr>
                <w:rFonts w:ascii="Times New Roman" w:eastAsia="Calibri" w:hAnsi="Times New Roman" w:cs="Times New Roman"/>
                <w:sz w:val="12"/>
                <w:szCs w:val="12"/>
              </w:rPr>
              <w:t>0</w:t>
            </w:r>
          </w:p>
        </w:tc>
      </w:tr>
      <w:tr w:rsidR="001D1E93" w:rsidRPr="001D1E93" w:rsidTr="001D1E93">
        <w:trPr>
          <w:trHeight w:val="20"/>
        </w:trPr>
        <w:tc>
          <w:tcPr>
            <w:tcW w:w="2667" w:type="dxa"/>
            <w:hideMark/>
          </w:tcPr>
          <w:p w:rsidR="001D1E93" w:rsidRPr="001D1E93" w:rsidRDefault="001D1E93" w:rsidP="001D1E93">
            <w:pPr>
              <w:tabs>
                <w:tab w:val="left" w:pos="284"/>
              </w:tabs>
              <w:rPr>
                <w:rFonts w:ascii="Times New Roman" w:eastAsia="Calibri" w:hAnsi="Times New Roman" w:cs="Times New Roman"/>
                <w:bCs/>
                <w:sz w:val="12"/>
                <w:szCs w:val="12"/>
              </w:rPr>
            </w:pPr>
            <w:r w:rsidRPr="001D1E93">
              <w:rPr>
                <w:rFonts w:ascii="Times New Roman" w:eastAsia="Calibri" w:hAnsi="Times New Roman" w:cs="Times New Roman"/>
                <w:bCs/>
                <w:sz w:val="12"/>
                <w:szCs w:val="12"/>
              </w:rPr>
              <w:t>Физическая культура</w:t>
            </w:r>
          </w:p>
        </w:tc>
        <w:tc>
          <w:tcPr>
            <w:tcW w:w="506" w:type="dxa"/>
            <w:noWrap/>
            <w:hideMark/>
          </w:tcPr>
          <w:p w:rsidR="001D1E93" w:rsidRPr="001D1E93" w:rsidRDefault="001D1E93" w:rsidP="001D1E93">
            <w:pPr>
              <w:tabs>
                <w:tab w:val="left" w:pos="284"/>
              </w:tabs>
              <w:rPr>
                <w:rFonts w:ascii="Times New Roman" w:eastAsia="Calibri" w:hAnsi="Times New Roman" w:cs="Times New Roman"/>
                <w:bCs/>
                <w:sz w:val="12"/>
                <w:szCs w:val="12"/>
              </w:rPr>
            </w:pPr>
            <w:r w:rsidRPr="001D1E93">
              <w:rPr>
                <w:rFonts w:ascii="Times New Roman" w:eastAsia="Calibri" w:hAnsi="Times New Roman" w:cs="Times New Roman"/>
                <w:bCs/>
                <w:sz w:val="12"/>
                <w:szCs w:val="12"/>
              </w:rPr>
              <w:t>418</w:t>
            </w:r>
          </w:p>
        </w:tc>
        <w:tc>
          <w:tcPr>
            <w:tcW w:w="371" w:type="dxa"/>
            <w:hideMark/>
          </w:tcPr>
          <w:p w:rsidR="001D1E93" w:rsidRPr="001D1E93" w:rsidRDefault="001D1E93" w:rsidP="001D1E93">
            <w:pPr>
              <w:tabs>
                <w:tab w:val="left" w:pos="284"/>
              </w:tabs>
              <w:rPr>
                <w:rFonts w:ascii="Times New Roman" w:eastAsia="Calibri" w:hAnsi="Times New Roman" w:cs="Times New Roman"/>
                <w:bCs/>
                <w:sz w:val="12"/>
                <w:szCs w:val="12"/>
              </w:rPr>
            </w:pPr>
            <w:r w:rsidRPr="001D1E93">
              <w:rPr>
                <w:rFonts w:ascii="Times New Roman" w:eastAsia="Calibri" w:hAnsi="Times New Roman" w:cs="Times New Roman"/>
                <w:bCs/>
                <w:sz w:val="12"/>
                <w:szCs w:val="12"/>
              </w:rPr>
              <w:t>11</w:t>
            </w:r>
          </w:p>
        </w:tc>
        <w:tc>
          <w:tcPr>
            <w:tcW w:w="425" w:type="dxa"/>
            <w:hideMark/>
          </w:tcPr>
          <w:p w:rsidR="001D1E93" w:rsidRPr="001D1E93" w:rsidRDefault="001D1E93" w:rsidP="001D1E93">
            <w:pPr>
              <w:tabs>
                <w:tab w:val="left" w:pos="284"/>
              </w:tabs>
              <w:rPr>
                <w:rFonts w:ascii="Times New Roman" w:eastAsia="Calibri" w:hAnsi="Times New Roman" w:cs="Times New Roman"/>
                <w:bCs/>
                <w:sz w:val="12"/>
                <w:szCs w:val="12"/>
              </w:rPr>
            </w:pPr>
            <w:r w:rsidRPr="001D1E93">
              <w:rPr>
                <w:rFonts w:ascii="Times New Roman" w:eastAsia="Calibri" w:hAnsi="Times New Roman" w:cs="Times New Roman"/>
                <w:bCs/>
                <w:sz w:val="12"/>
                <w:szCs w:val="12"/>
              </w:rPr>
              <w:t>01</w:t>
            </w:r>
          </w:p>
        </w:tc>
        <w:tc>
          <w:tcPr>
            <w:tcW w:w="426" w:type="dxa"/>
            <w:tcBorders>
              <w:right w:val="nil"/>
            </w:tcBorders>
            <w:noWrap/>
            <w:hideMark/>
          </w:tcPr>
          <w:p w:rsidR="001D1E93" w:rsidRPr="001D1E93" w:rsidRDefault="001D1E93" w:rsidP="001D1E93">
            <w:pPr>
              <w:tabs>
                <w:tab w:val="left" w:pos="284"/>
              </w:tabs>
              <w:rPr>
                <w:rFonts w:ascii="Times New Roman" w:eastAsia="Calibri" w:hAnsi="Times New Roman" w:cs="Times New Roman"/>
                <w:bCs/>
                <w:sz w:val="12"/>
                <w:szCs w:val="12"/>
              </w:rPr>
            </w:pPr>
            <w:r w:rsidRPr="001D1E93">
              <w:rPr>
                <w:rFonts w:ascii="Times New Roman" w:eastAsia="Calibri" w:hAnsi="Times New Roman" w:cs="Times New Roman"/>
                <w:bCs/>
                <w:sz w:val="12"/>
                <w:szCs w:val="12"/>
              </w:rPr>
              <w:t> </w:t>
            </w:r>
          </w:p>
        </w:tc>
        <w:tc>
          <w:tcPr>
            <w:tcW w:w="283" w:type="dxa"/>
            <w:tcBorders>
              <w:left w:val="nil"/>
              <w:right w:val="nil"/>
            </w:tcBorders>
            <w:noWrap/>
            <w:hideMark/>
          </w:tcPr>
          <w:p w:rsidR="001D1E93" w:rsidRPr="001D1E93" w:rsidRDefault="001D1E93" w:rsidP="001D1E93">
            <w:pPr>
              <w:tabs>
                <w:tab w:val="left" w:pos="284"/>
              </w:tabs>
              <w:rPr>
                <w:rFonts w:ascii="Times New Roman" w:eastAsia="Calibri" w:hAnsi="Times New Roman" w:cs="Times New Roman"/>
                <w:bCs/>
                <w:sz w:val="12"/>
                <w:szCs w:val="12"/>
              </w:rPr>
            </w:pPr>
            <w:r w:rsidRPr="001D1E93">
              <w:rPr>
                <w:rFonts w:ascii="Times New Roman" w:eastAsia="Calibri" w:hAnsi="Times New Roman" w:cs="Times New Roman"/>
                <w:bCs/>
                <w:sz w:val="12"/>
                <w:szCs w:val="12"/>
              </w:rPr>
              <w:t> </w:t>
            </w:r>
          </w:p>
        </w:tc>
        <w:tc>
          <w:tcPr>
            <w:tcW w:w="425" w:type="dxa"/>
            <w:tcBorders>
              <w:left w:val="nil"/>
              <w:right w:val="nil"/>
            </w:tcBorders>
            <w:noWrap/>
            <w:hideMark/>
          </w:tcPr>
          <w:p w:rsidR="001D1E93" w:rsidRPr="001D1E93" w:rsidRDefault="001D1E93" w:rsidP="001D1E93">
            <w:pPr>
              <w:tabs>
                <w:tab w:val="left" w:pos="284"/>
              </w:tabs>
              <w:rPr>
                <w:rFonts w:ascii="Times New Roman" w:eastAsia="Calibri" w:hAnsi="Times New Roman" w:cs="Times New Roman"/>
                <w:bCs/>
                <w:sz w:val="12"/>
                <w:szCs w:val="12"/>
              </w:rPr>
            </w:pPr>
            <w:r w:rsidRPr="001D1E93">
              <w:rPr>
                <w:rFonts w:ascii="Times New Roman" w:eastAsia="Calibri" w:hAnsi="Times New Roman" w:cs="Times New Roman"/>
                <w:bCs/>
                <w:sz w:val="12"/>
                <w:szCs w:val="12"/>
              </w:rPr>
              <w:t> </w:t>
            </w:r>
          </w:p>
        </w:tc>
        <w:tc>
          <w:tcPr>
            <w:tcW w:w="567" w:type="dxa"/>
            <w:tcBorders>
              <w:left w:val="nil"/>
            </w:tcBorders>
            <w:noWrap/>
            <w:hideMark/>
          </w:tcPr>
          <w:p w:rsidR="001D1E93" w:rsidRPr="001D1E93" w:rsidRDefault="001D1E93" w:rsidP="001D1E93">
            <w:pPr>
              <w:tabs>
                <w:tab w:val="left" w:pos="284"/>
              </w:tabs>
              <w:rPr>
                <w:rFonts w:ascii="Times New Roman" w:eastAsia="Calibri" w:hAnsi="Times New Roman" w:cs="Times New Roman"/>
                <w:bCs/>
                <w:sz w:val="12"/>
                <w:szCs w:val="12"/>
              </w:rPr>
            </w:pPr>
            <w:r w:rsidRPr="001D1E93">
              <w:rPr>
                <w:rFonts w:ascii="Times New Roman" w:eastAsia="Calibri" w:hAnsi="Times New Roman" w:cs="Times New Roman"/>
                <w:bCs/>
                <w:sz w:val="12"/>
                <w:szCs w:val="12"/>
              </w:rPr>
              <w:t> </w:t>
            </w:r>
          </w:p>
        </w:tc>
        <w:tc>
          <w:tcPr>
            <w:tcW w:w="426" w:type="dxa"/>
            <w:noWrap/>
            <w:hideMark/>
          </w:tcPr>
          <w:p w:rsidR="001D1E93" w:rsidRPr="001D1E93" w:rsidRDefault="001D1E93" w:rsidP="001D1E93">
            <w:pPr>
              <w:tabs>
                <w:tab w:val="left" w:pos="284"/>
              </w:tabs>
              <w:rPr>
                <w:rFonts w:ascii="Times New Roman" w:eastAsia="Calibri" w:hAnsi="Times New Roman" w:cs="Times New Roman"/>
                <w:bCs/>
                <w:sz w:val="12"/>
                <w:szCs w:val="12"/>
              </w:rPr>
            </w:pPr>
            <w:r w:rsidRPr="001D1E93">
              <w:rPr>
                <w:rFonts w:ascii="Times New Roman" w:eastAsia="Calibri" w:hAnsi="Times New Roman" w:cs="Times New Roman"/>
                <w:bCs/>
                <w:sz w:val="12"/>
                <w:szCs w:val="12"/>
              </w:rPr>
              <w:t> </w:t>
            </w:r>
          </w:p>
        </w:tc>
        <w:tc>
          <w:tcPr>
            <w:tcW w:w="567" w:type="dxa"/>
            <w:noWrap/>
            <w:hideMark/>
          </w:tcPr>
          <w:p w:rsidR="001D1E93" w:rsidRPr="001D1E93" w:rsidRDefault="001D1E93" w:rsidP="001D1E93">
            <w:pPr>
              <w:tabs>
                <w:tab w:val="left" w:pos="284"/>
              </w:tabs>
              <w:rPr>
                <w:rFonts w:ascii="Times New Roman" w:eastAsia="Calibri" w:hAnsi="Times New Roman" w:cs="Times New Roman"/>
                <w:bCs/>
                <w:sz w:val="12"/>
                <w:szCs w:val="12"/>
              </w:rPr>
            </w:pPr>
            <w:r w:rsidRPr="001D1E93">
              <w:rPr>
                <w:rFonts w:ascii="Times New Roman" w:eastAsia="Calibri" w:hAnsi="Times New Roman" w:cs="Times New Roman"/>
                <w:bCs/>
                <w:sz w:val="12"/>
                <w:szCs w:val="12"/>
              </w:rPr>
              <w:t>5 014</w:t>
            </w:r>
          </w:p>
        </w:tc>
        <w:tc>
          <w:tcPr>
            <w:tcW w:w="850" w:type="dxa"/>
            <w:noWrap/>
            <w:hideMark/>
          </w:tcPr>
          <w:p w:rsidR="001D1E93" w:rsidRPr="001D1E93" w:rsidRDefault="001D1E93" w:rsidP="001D1E93">
            <w:pPr>
              <w:tabs>
                <w:tab w:val="left" w:pos="284"/>
              </w:tabs>
              <w:rPr>
                <w:rFonts w:ascii="Times New Roman" w:eastAsia="Calibri" w:hAnsi="Times New Roman" w:cs="Times New Roman"/>
                <w:bCs/>
                <w:sz w:val="12"/>
                <w:szCs w:val="12"/>
              </w:rPr>
            </w:pPr>
            <w:r w:rsidRPr="001D1E93">
              <w:rPr>
                <w:rFonts w:ascii="Times New Roman" w:eastAsia="Calibri" w:hAnsi="Times New Roman" w:cs="Times New Roman"/>
                <w:bCs/>
                <w:sz w:val="12"/>
                <w:szCs w:val="12"/>
              </w:rPr>
              <w:t>0</w:t>
            </w:r>
          </w:p>
        </w:tc>
      </w:tr>
      <w:tr w:rsidR="001D1E93" w:rsidRPr="001D1E93" w:rsidTr="001D1E93">
        <w:trPr>
          <w:trHeight w:val="20"/>
        </w:trPr>
        <w:tc>
          <w:tcPr>
            <w:tcW w:w="2667" w:type="dxa"/>
            <w:hideMark/>
          </w:tcPr>
          <w:p w:rsidR="001D1E93" w:rsidRPr="001D1E93" w:rsidRDefault="001D1E93" w:rsidP="001D1E93">
            <w:pPr>
              <w:tabs>
                <w:tab w:val="left" w:pos="284"/>
              </w:tabs>
              <w:rPr>
                <w:rFonts w:ascii="Times New Roman" w:eastAsia="Calibri" w:hAnsi="Times New Roman" w:cs="Times New Roman"/>
                <w:bCs/>
                <w:sz w:val="12"/>
                <w:szCs w:val="12"/>
              </w:rPr>
            </w:pPr>
            <w:r w:rsidRPr="001D1E93">
              <w:rPr>
                <w:rFonts w:ascii="Times New Roman" w:eastAsia="Calibri" w:hAnsi="Times New Roman" w:cs="Times New Roman"/>
                <w:bCs/>
                <w:sz w:val="12"/>
                <w:szCs w:val="12"/>
              </w:rPr>
              <w:t xml:space="preserve"> Муниципальная программа "Развитие физической культуры и спорта на территории сельского (городского) поселения муниципального района Сергиевский" на 2016-2018 годы</w:t>
            </w:r>
          </w:p>
        </w:tc>
        <w:tc>
          <w:tcPr>
            <w:tcW w:w="506" w:type="dxa"/>
            <w:noWrap/>
            <w:hideMark/>
          </w:tcPr>
          <w:p w:rsidR="001D1E93" w:rsidRPr="001D1E93" w:rsidRDefault="001D1E93" w:rsidP="001D1E93">
            <w:pPr>
              <w:tabs>
                <w:tab w:val="left" w:pos="284"/>
              </w:tabs>
              <w:rPr>
                <w:rFonts w:ascii="Times New Roman" w:eastAsia="Calibri" w:hAnsi="Times New Roman" w:cs="Times New Roman"/>
                <w:bCs/>
                <w:sz w:val="12"/>
                <w:szCs w:val="12"/>
              </w:rPr>
            </w:pPr>
            <w:r w:rsidRPr="001D1E93">
              <w:rPr>
                <w:rFonts w:ascii="Times New Roman" w:eastAsia="Calibri" w:hAnsi="Times New Roman" w:cs="Times New Roman"/>
                <w:bCs/>
                <w:sz w:val="12"/>
                <w:szCs w:val="12"/>
              </w:rPr>
              <w:t>418</w:t>
            </w:r>
          </w:p>
        </w:tc>
        <w:tc>
          <w:tcPr>
            <w:tcW w:w="371" w:type="dxa"/>
            <w:hideMark/>
          </w:tcPr>
          <w:p w:rsidR="001D1E93" w:rsidRPr="001D1E93" w:rsidRDefault="001D1E93" w:rsidP="001D1E93">
            <w:pPr>
              <w:tabs>
                <w:tab w:val="left" w:pos="284"/>
              </w:tabs>
              <w:rPr>
                <w:rFonts w:ascii="Times New Roman" w:eastAsia="Calibri" w:hAnsi="Times New Roman" w:cs="Times New Roman"/>
                <w:bCs/>
                <w:sz w:val="12"/>
                <w:szCs w:val="12"/>
              </w:rPr>
            </w:pPr>
            <w:r w:rsidRPr="001D1E93">
              <w:rPr>
                <w:rFonts w:ascii="Times New Roman" w:eastAsia="Calibri" w:hAnsi="Times New Roman" w:cs="Times New Roman"/>
                <w:bCs/>
                <w:sz w:val="12"/>
                <w:szCs w:val="12"/>
              </w:rPr>
              <w:t>11</w:t>
            </w:r>
          </w:p>
        </w:tc>
        <w:tc>
          <w:tcPr>
            <w:tcW w:w="425" w:type="dxa"/>
            <w:hideMark/>
          </w:tcPr>
          <w:p w:rsidR="001D1E93" w:rsidRPr="001D1E93" w:rsidRDefault="001D1E93" w:rsidP="001D1E93">
            <w:pPr>
              <w:tabs>
                <w:tab w:val="left" w:pos="284"/>
              </w:tabs>
              <w:rPr>
                <w:rFonts w:ascii="Times New Roman" w:eastAsia="Calibri" w:hAnsi="Times New Roman" w:cs="Times New Roman"/>
                <w:bCs/>
                <w:sz w:val="12"/>
                <w:szCs w:val="12"/>
              </w:rPr>
            </w:pPr>
            <w:r w:rsidRPr="001D1E93">
              <w:rPr>
                <w:rFonts w:ascii="Times New Roman" w:eastAsia="Calibri" w:hAnsi="Times New Roman" w:cs="Times New Roman"/>
                <w:bCs/>
                <w:sz w:val="12"/>
                <w:szCs w:val="12"/>
              </w:rPr>
              <w:t>01</w:t>
            </w:r>
          </w:p>
        </w:tc>
        <w:tc>
          <w:tcPr>
            <w:tcW w:w="426" w:type="dxa"/>
            <w:tcBorders>
              <w:right w:val="nil"/>
            </w:tcBorders>
            <w:noWrap/>
            <w:hideMark/>
          </w:tcPr>
          <w:p w:rsidR="001D1E93" w:rsidRPr="001D1E93" w:rsidRDefault="001D1E93" w:rsidP="001D1E93">
            <w:pPr>
              <w:tabs>
                <w:tab w:val="left" w:pos="284"/>
              </w:tabs>
              <w:rPr>
                <w:rFonts w:ascii="Times New Roman" w:eastAsia="Calibri" w:hAnsi="Times New Roman" w:cs="Times New Roman"/>
                <w:bCs/>
                <w:sz w:val="12"/>
                <w:szCs w:val="12"/>
              </w:rPr>
            </w:pPr>
            <w:r w:rsidRPr="001D1E93">
              <w:rPr>
                <w:rFonts w:ascii="Times New Roman" w:eastAsia="Calibri" w:hAnsi="Times New Roman" w:cs="Times New Roman"/>
                <w:bCs/>
                <w:sz w:val="12"/>
                <w:szCs w:val="12"/>
              </w:rPr>
              <w:t>48</w:t>
            </w:r>
          </w:p>
        </w:tc>
        <w:tc>
          <w:tcPr>
            <w:tcW w:w="283" w:type="dxa"/>
            <w:tcBorders>
              <w:left w:val="nil"/>
              <w:right w:val="nil"/>
            </w:tcBorders>
            <w:noWrap/>
            <w:hideMark/>
          </w:tcPr>
          <w:p w:rsidR="001D1E93" w:rsidRPr="001D1E93" w:rsidRDefault="001D1E93" w:rsidP="001D1E93">
            <w:pPr>
              <w:tabs>
                <w:tab w:val="left" w:pos="284"/>
              </w:tabs>
              <w:rPr>
                <w:rFonts w:ascii="Times New Roman" w:eastAsia="Calibri" w:hAnsi="Times New Roman" w:cs="Times New Roman"/>
                <w:bCs/>
                <w:sz w:val="12"/>
                <w:szCs w:val="12"/>
              </w:rPr>
            </w:pPr>
            <w:r w:rsidRPr="001D1E93">
              <w:rPr>
                <w:rFonts w:ascii="Times New Roman" w:eastAsia="Calibri" w:hAnsi="Times New Roman" w:cs="Times New Roman"/>
                <w:bCs/>
                <w:sz w:val="12"/>
                <w:szCs w:val="12"/>
              </w:rPr>
              <w:t>0</w:t>
            </w:r>
          </w:p>
        </w:tc>
        <w:tc>
          <w:tcPr>
            <w:tcW w:w="425" w:type="dxa"/>
            <w:tcBorders>
              <w:left w:val="nil"/>
              <w:right w:val="nil"/>
            </w:tcBorders>
            <w:noWrap/>
            <w:hideMark/>
          </w:tcPr>
          <w:p w:rsidR="001D1E93" w:rsidRPr="001D1E93" w:rsidRDefault="001D1E93" w:rsidP="001D1E93">
            <w:pPr>
              <w:tabs>
                <w:tab w:val="left" w:pos="284"/>
              </w:tabs>
              <w:rPr>
                <w:rFonts w:ascii="Times New Roman" w:eastAsia="Calibri" w:hAnsi="Times New Roman" w:cs="Times New Roman"/>
                <w:bCs/>
                <w:sz w:val="12"/>
                <w:szCs w:val="12"/>
              </w:rPr>
            </w:pPr>
            <w:r w:rsidRPr="001D1E93">
              <w:rPr>
                <w:rFonts w:ascii="Times New Roman" w:eastAsia="Calibri" w:hAnsi="Times New Roman" w:cs="Times New Roman"/>
                <w:bCs/>
                <w:sz w:val="12"/>
                <w:szCs w:val="12"/>
              </w:rPr>
              <w:t>00</w:t>
            </w:r>
          </w:p>
        </w:tc>
        <w:tc>
          <w:tcPr>
            <w:tcW w:w="567" w:type="dxa"/>
            <w:tcBorders>
              <w:left w:val="nil"/>
            </w:tcBorders>
            <w:noWrap/>
            <w:hideMark/>
          </w:tcPr>
          <w:p w:rsidR="001D1E93" w:rsidRPr="001D1E93" w:rsidRDefault="001D1E93" w:rsidP="001D1E93">
            <w:pPr>
              <w:tabs>
                <w:tab w:val="left" w:pos="284"/>
              </w:tabs>
              <w:rPr>
                <w:rFonts w:ascii="Times New Roman" w:eastAsia="Calibri" w:hAnsi="Times New Roman" w:cs="Times New Roman"/>
                <w:bCs/>
                <w:sz w:val="12"/>
                <w:szCs w:val="12"/>
              </w:rPr>
            </w:pPr>
            <w:r w:rsidRPr="001D1E93">
              <w:rPr>
                <w:rFonts w:ascii="Times New Roman" w:eastAsia="Calibri" w:hAnsi="Times New Roman" w:cs="Times New Roman"/>
                <w:bCs/>
                <w:sz w:val="12"/>
                <w:szCs w:val="12"/>
              </w:rPr>
              <w:t>00000</w:t>
            </w:r>
          </w:p>
        </w:tc>
        <w:tc>
          <w:tcPr>
            <w:tcW w:w="426" w:type="dxa"/>
            <w:noWrap/>
            <w:hideMark/>
          </w:tcPr>
          <w:p w:rsidR="001D1E93" w:rsidRPr="001D1E93" w:rsidRDefault="001D1E93" w:rsidP="001D1E93">
            <w:pPr>
              <w:tabs>
                <w:tab w:val="left" w:pos="284"/>
              </w:tabs>
              <w:rPr>
                <w:rFonts w:ascii="Times New Roman" w:eastAsia="Calibri" w:hAnsi="Times New Roman" w:cs="Times New Roman"/>
                <w:bCs/>
                <w:sz w:val="12"/>
                <w:szCs w:val="12"/>
              </w:rPr>
            </w:pPr>
            <w:r w:rsidRPr="001D1E93">
              <w:rPr>
                <w:rFonts w:ascii="Times New Roman" w:eastAsia="Calibri" w:hAnsi="Times New Roman" w:cs="Times New Roman"/>
                <w:bCs/>
                <w:sz w:val="12"/>
                <w:szCs w:val="12"/>
              </w:rPr>
              <w:t> </w:t>
            </w:r>
          </w:p>
        </w:tc>
        <w:tc>
          <w:tcPr>
            <w:tcW w:w="567" w:type="dxa"/>
            <w:noWrap/>
            <w:hideMark/>
          </w:tcPr>
          <w:p w:rsidR="001D1E93" w:rsidRPr="001D1E93" w:rsidRDefault="001D1E93" w:rsidP="001D1E93">
            <w:pPr>
              <w:tabs>
                <w:tab w:val="left" w:pos="284"/>
              </w:tabs>
              <w:rPr>
                <w:rFonts w:ascii="Times New Roman" w:eastAsia="Calibri" w:hAnsi="Times New Roman" w:cs="Times New Roman"/>
                <w:bCs/>
                <w:sz w:val="12"/>
                <w:szCs w:val="12"/>
              </w:rPr>
            </w:pPr>
            <w:r w:rsidRPr="001D1E93">
              <w:rPr>
                <w:rFonts w:ascii="Times New Roman" w:eastAsia="Calibri" w:hAnsi="Times New Roman" w:cs="Times New Roman"/>
                <w:bCs/>
                <w:sz w:val="12"/>
                <w:szCs w:val="12"/>
              </w:rPr>
              <w:t>5 014</w:t>
            </w:r>
          </w:p>
        </w:tc>
        <w:tc>
          <w:tcPr>
            <w:tcW w:w="850" w:type="dxa"/>
            <w:noWrap/>
            <w:hideMark/>
          </w:tcPr>
          <w:p w:rsidR="001D1E93" w:rsidRPr="001D1E93" w:rsidRDefault="001D1E93" w:rsidP="001D1E93">
            <w:pPr>
              <w:tabs>
                <w:tab w:val="left" w:pos="284"/>
              </w:tabs>
              <w:rPr>
                <w:rFonts w:ascii="Times New Roman" w:eastAsia="Calibri" w:hAnsi="Times New Roman" w:cs="Times New Roman"/>
                <w:bCs/>
                <w:sz w:val="12"/>
                <w:szCs w:val="12"/>
              </w:rPr>
            </w:pPr>
            <w:r w:rsidRPr="001D1E93">
              <w:rPr>
                <w:rFonts w:ascii="Times New Roman" w:eastAsia="Calibri" w:hAnsi="Times New Roman" w:cs="Times New Roman"/>
                <w:bCs/>
                <w:sz w:val="12"/>
                <w:szCs w:val="12"/>
              </w:rPr>
              <w:t>0</w:t>
            </w:r>
          </w:p>
        </w:tc>
      </w:tr>
      <w:tr w:rsidR="001D1E93" w:rsidRPr="001D1E93" w:rsidTr="001D1E93">
        <w:trPr>
          <w:trHeight w:val="20"/>
        </w:trPr>
        <w:tc>
          <w:tcPr>
            <w:tcW w:w="2667" w:type="dxa"/>
            <w:hideMark/>
          </w:tcPr>
          <w:p w:rsidR="001D1E93" w:rsidRPr="001D1E93" w:rsidRDefault="001D1E93" w:rsidP="001D1E93">
            <w:pPr>
              <w:tabs>
                <w:tab w:val="left" w:pos="284"/>
              </w:tabs>
              <w:rPr>
                <w:rFonts w:ascii="Times New Roman" w:eastAsia="Calibri" w:hAnsi="Times New Roman" w:cs="Times New Roman"/>
                <w:sz w:val="12"/>
                <w:szCs w:val="12"/>
              </w:rPr>
            </w:pPr>
            <w:r w:rsidRPr="001D1E93">
              <w:rPr>
                <w:rFonts w:ascii="Times New Roman" w:eastAsia="Calibri" w:hAnsi="Times New Roman" w:cs="Times New Roman"/>
                <w:sz w:val="12"/>
                <w:szCs w:val="12"/>
              </w:rPr>
              <w:t>Иные межбюджетные трансферты</w:t>
            </w:r>
          </w:p>
        </w:tc>
        <w:tc>
          <w:tcPr>
            <w:tcW w:w="506" w:type="dxa"/>
            <w:noWrap/>
            <w:hideMark/>
          </w:tcPr>
          <w:p w:rsidR="001D1E93" w:rsidRPr="001D1E93" w:rsidRDefault="001D1E93" w:rsidP="001D1E93">
            <w:pPr>
              <w:tabs>
                <w:tab w:val="left" w:pos="284"/>
              </w:tabs>
              <w:rPr>
                <w:rFonts w:ascii="Times New Roman" w:eastAsia="Calibri" w:hAnsi="Times New Roman" w:cs="Times New Roman"/>
                <w:sz w:val="12"/>
                <w:szCs w:val="12"/>
              </w:rPr>
            </w:pPr>
            <w:r w:rsidRPr="001D1E93">
              <w:rPr>
                <w:rFonts w:ascii="Times New Roman" w:eastAsia="Calibri" w:hAnsi="Times New Roman" w:cs="Times New Roman"/>
                <w:sz w:val="12"/>
                <w:szCs w:val="12"/>
              </w:rPr>
              <w:t>418</w:t>
            </w:r>
          </w:p>
        </w:tc>
        <w:tc>
          <w:tcPr>
            <w:tcW w:w="371" w:type="dxa"/>
            <w:hideMark/>
          </w:tcPr>
          <w:p w:rsidR="001D1E93" w:rsidRPr="001D1E93" w:rsidRDefault="001D1E93" w:rsidP="001D1E93">
            <w:pPr>
              <w:tabs>
                <w:tab w:val="left" w:pos="284"/>
              </w:tabs>
              <w:rPr>
                <w:rFonts w:ascii="Times New Roman" w:eastAsia="Calibri" w:hAnsi="Times New Roman" w:cs="Times New Roman"/>
                <w:sz w:val="12"/>
                <w:szCs w:val="12"/>
              </w:rPr>
            </w:pPr>
            <w:r w:rsidRPr="001D1E93">
              <w:rPr>
                <w:rFonts w:ascii="Times New Roman" w:eastAsia="Calibri" w:hAnsi="Times New Roman" w:cs="Times New Roman"/>
                <w:sz w:val="12"/>
                <w:szCs w:val="12"/>
              </w:rPr>
              <w:t>11</w:t>
            </w:r>
          </w:p>
        </w:tc>
        <w:tc>
          <w:tcPr>
            <w:tcW w:w="425" w:type="dxa"/>
            <w:hideMark/>
          </w:tcPr>
          <w:p w:rsidR="001D1E93" w:rsidRPr="001D1E93" w:rsidRDefault="001D1E93" w:rsidP="001D1E93">
            <w:pPr>
              <w:tabs>
                <w:tab w:val="left" w:pos="284"/>
              </w:tabs>
              <w:rPr>
                <w:rFonts w:ascii="Times New Roman" w:eastAsia="Calibri" w:hAnsi="Times New Roman" w:cs="Times New Roman"/>
                <w:sz w:val="12"/>
                <w:szCs w:val="12"/>
              </w:rPr>
            </w:pPr>
            <w:r w:rsidRPr="001D1E93">
              <w:rPr>
                <w:rFonts w:ascii="Times New Roman" w:eastAsia="Calibri" w:hAnsi="Times New Roman" w:cs="Times New Roman"/>
                <w:sz w:val="12"/>
                <w:szCs w:val="12"/>
              </w:rPr>
              <w:t>01</w:t>
            </w:r>
          </w:p>
        </w:tc>
        <w:tc>
          <w:tcPr>
            <w:tcW w:w="426" w:type="dxa"/>
            <w:tcBorders>
              <w:right w:val="nil"/>
            </w:tcBorders>
            <w:noWrap/>
            <w:hideMark/>
          </w:tcPr>
          <w:p w:rsidR="001D1E93" w:rsidRPr="001D1E93" w:rsidRDefault="001D1E93" w:rsidP="001D1E93">
            <w:pPr>
              <w:tabs>
                <w:tab w:val="left" w:pos="284"/>
              </w:tabs>
              <w:rPr>
                <w:rFonts w:ascii="Times New Roman" w:eastAsia="Calibri" w:hAnsi="Times New Roman" w:cs="Times New Roman"/>
                <w:sz w:val="12"/>
                <w:szCs w:val="12"/>
              </w:rPr>
            </w:pPr>
            <w:r w:rsidRPr="001D1E93">
              <w:rPr>
                <w:rFonts w:ascii="Times New Roman" w:eastAsia="Calibri" w:hAnsi="Times New Roman" w:cs="Times New Roman"/>
                <w:sz w:val="12"/>
                <w:szCs w:val="12"/>
              </w:rPr>
              <w:t>48</w:t>
            </w:r>
          </w:p>
        </w:tc>
        <w:tc>
          <w:tcPr>
            <w:tcW w:w="283" w:type="dxa"/>
            <w:tcBorders>
              <w:left w:val="nil"/>
              <w:right w:val="nil"/>
            </w:tcBorders>
            <w:noWrap/>
            <w:hideMark/>
          </w:tcPr>
          <w:p w:rsidR="001D1E93" w:rsidRPr="001D1E93" w:rsidRDefault="001D1E93" w:rsidP="001D1E93">
            <w:pPr>
              <w:tabs>
                <w:tab w:val="left" w:pos="284"/>
              </w:tabs>
              <w:rPr>
                <w:rFonts w:ascii="Times New Roman" w:eastAsia="Calibri" w:hAnsi="Times New Roman" w:cs="Times New Roman"/>
                <w:sz w:val="12"/>
                <w:szCs w:val="12"/>
              </w:rPr>
            </w:pPr>
            <w:r w:rsidRPr="001D1E93">
              <w:rPr>
                <w:rFonts w:ascii="Times New Roman" w:eastAsia="Calibri" w:hAnsi="Times New Roman" w:cs="Times New Roman"/>
                <w:sz w:val="12"/>
                <w:szCs w:val="12"/>
              </w:rPr>
              <w:t>0</w:t>
            </w:r>
          </w:p>
        </w:tc>
        <w:tc>
          <w:tcPr>
            <w:tcW w:w="425" w:type="dxa"/>
            <w:tcBorders>
              <w:left w:val="nil"/>
              <w:right w:val="nil"/>
            </w:tcBorders>
            <w:noWrap/>
            <w:hideMark/>
          </w:tcPr>
          <w:p w:rsidR="001D1E93" w:rsidRPr="001D1E93" w:rsidRDefault="001D1E93" w:rsidP="001D1E93">
            <w:pPr>
              <w:tabs>
                <w:tab w:val="left" w:pos="284"/>
              </w:tabs>
              <w:rPr>
                <w:rFonts w:ascii="Times New Roman" w:eastAsia="Calibri" w:hAnsi="Times New Roman" w:cs="Times New Roman"/>
                <w:sz w:val="12"/>
                <w:szCs w:val="12"/>
              </w:rPr>
            </w:pPr>
            <w:r w:rsidRPr="001D1E93">
              <w:rPr>
                <w:rFonts w:ascii="Times New Roman" w:eastAsia="Calibri" w:hAnsi="Times New Roman" w:cs="Times New Roman"/>
                <w:sz w:val="12"/>
                <w:szCs w:val="12"/>
              </w:rPr>
              <w:t>00</w:t>
            </w:r>
          </w:p>
        </w:tc>
        <w:tc>
          <w:tcPr>
            <w:tcW w:w="567" w:type="dxa"/>
            <w:tcBorders>
              <w:left w:val="nil"/>
            </w:tcBorders>
            <w:noWrap/>
            <w:hideMark/>
          </w:tcPr>
          <w:p w:rsidR="001D1E93" w:rsidRPr="001D1E93" w:rsidRDefault="001D1E93" w:rsidP="001D1E93">
            <w:pPr>
              <w:tabs>
                <w:tab w:val="left" w:pos="284"/>
              </w:tabs>
              <w:rPr>
                <w:rFonts w:ascii="Times New Roman" w:eastAsia="Calibri" w:hAnsi="Times New Roman" w:cs="Times New Roman"/>
                <w:sz w:val="12"/>
                <w:szCs w:val="12"/>
              </w:rPr>
            </w:pPr>
            <w:r w:rsidRPr="001D1E93">
              <w:rPr>
                <w:rFonts w:ascii="Times New Roman" w:eastAsia="Calibri" w:hAnsi="Times New Roman" w:cs="Times New Roman"/>
                <w:sz w:val="12"/>
                <w:szCs w:val="12"/>
              </w:rPr>
              <w:t>00000</w:t>
            </w:r>
          </w:p>
        </w:tc>
        <w:tc>
          <w:tcPr>
            <w:tcW w:w="426" w:type="dxa"/>
            <w:noWrap/>
            <w:hideMark/>
          </w:tcPr>
          <w:p w:rsidR="001D1E93" w:rsidRPr="001D1E93" w:rsidRDefault="001D1E93" w:rsidP="001D1E93">
            <w:pPr>
              <w:tabs>
                <w:tab w:val="left" w:pos="284"/>
              </w:tabs>
              <w:rPr>
                <w:rFonts w:ascii="Times New Roman" w:eastAsia="Calibri" w:hAnsi="Times New Roman" w:cs="Times New Roman"/>
                <w:sz w:val="12"/>
                <w:szCs w:val="12"/>
              </w:rPr>
            </w:pPr>
            <w:r w:rsidRPr="001D1E93">
              <w:rPr>
                <w:rFonts w:ascii="Times New Roman" w:eastAsia="Calibri" w:hAnsi="Times New Roman" w:cs="Times New Roman"/>
                <w:sz w:val="12"/>
                <w:szCs w:val="12"/>
              </w:rPr>
              <w:t>540</w:t>
            </w:r>
          </w:p>
        </w:tc>
        <w:tc>
          <w:tcPr>
            <w:tcW w:w="567" w:type="dxa"/>
            <w:noWrap/>
            <w:hideMark/>
          </w:tcPr>
          <w:p w:rsidR="001D1E93" w:rsidRPr="001D1E93" w:rsidRDefault="001D1E93" w:rsidP="001D1E93">
            <w:pPr>
              <w:tabs>
                <w:tab w:val="left" w:pos="284"/>
              </w:tabs>
              <w:rPr>
                <w:rFonts w:ascii="Times New Roman" w:eastAsia="Calibri" w:hAnsi="Times New Roman" w:cs="Times New Roman"/>
                <w:sz w:val="12"/>
                <w:szCs w:val="12"/>
              </w:rPr>
            </w:pPr>
            <w:r w:rsidRPr="001D1E93">
              <w:rPr>
                <w:rFonts w:ascii="Times New Roman" w:eastAsia="Calibri" w:hAnsi="Times New Roman" w:cs="Times New Roman"/>
                <w:sz w:val="12"/>
                <w:szCs w:val="12"/>
              </w:rPr>
              <w:t>5 014</w:t>
            </w:r>
          </w:p>
        </w:tc>
        <w:tc>
          <w:tcPr>
            <w:tcW w:w="850" w:type="dxa"/>
            <w:noWrap/>
            <w:hideMark/>
          </w:tcPr>
          <w:p w:rsidR="001D1E93" w:rsidRPr="001D1E93" w:rsidRDefault="001D1E93" w:rsidP="001D1E93">
            <w:pPr>
              <w:tabs>
                <w:tab w:val="left" w:pos="284"/>
              </w:tabs>
              <w:rPr>
                <w:rFonts w:ascii="Times New Roman" w:eastAsia="Calibri" w:hAnsi="Times New Roman" w:cs="Times New Roman"/>
                <w:sz w:val="12"/>
                <w:szCs w:val="12"/>
              </w:rPr>
            </w:pPr>
            <w:r w:rsidRPr="001D1E93">
              <w:rPr>
                <w:rFonts w:ascii="Times New Roman" w:eastAsia="Calibri" w:hAnsi="Times New Roman" w:cs="Times New Roman"/>
                <w:sz w:val="12"/>
                <w:szCs w:val="12"/>
              </w:rPr>
              <w:t>0</w:t>
            </w:r>
          </w:p>
        </w:tc>
      </w:tr>
      <w:tr w:rsidR="001D1E93" w:rsidRPr="001D1E93" w:rsidTr="001D1E93">
        <w:trPr>
          <w:trHeight w:val="20"/>
        </w:trPr>
        <w:tc>
          <w:tcPr>
            <w:tcW w:w="2667" w:type="dxa"/>
            <w:noWrap/>
            <w:hideMark/>
          </w:tcPr>
          <w:p w:rsidR="001D1E93" w:rsidRPr="001D1E93" w:rsidRDefault="001D1E93" w:rsidP="001D1E93">
            <w:pPr>
              <w:tabs>
                <w:tab w:val="left" w:pos="284"/>
              </w:tabs>
              <w:rPr>
                <w:rFonts w:ascii="Times New Roman" w:eastAsia="Calibri" w:hAnsi="Times New Roman" w:cs="Times New Roman"/>
                <w:bCs/>
                <w:sz w:val="12"/>
                <w:szCs w:val="12"/>
              </w:rPr>
            </w:pPr>
            <w:r w:rsidRPr="001D1E93">
              <w:rPr>
                <w:rFonts w:ascii="Times New Roman" w:eastAsia="Calibri" w:hAnsi="Times New Roman" w:cs="Times New Roman"/>
                <w:bCs/>
                <w:sz w:val="12"/>
                <w:szCs w:val="12"/>
              </w:rPr>
              <w:t>Итого</w:t>
            </w:r>
          </w:p>
        </w:tc>
        <w:tc>
          <w:tcPr>
            <w:tcW w:w="506" w:type="dxa"/>
            <w:noWrap/>
            <w:hideMark/>
          </w:tcPr>
          <w:p w:rsidR="001D1E93" w:rsidRPr="001D1E93" w:rsidRDefault="001D1E93" w:rsidP="001D1E93">
            <w:pPr>
              <w:tabs>
                <w:tab w:val="left" w:pos="284"/>
              </w:tabs>
              <w:rPr>
                <w:rFonts w:ascii="Times New Roman" w:eastAsia="Calibri" w:hAnsi="Times New Roman" w:cs="Times New Roman"/>
                <w:bCs/>
                <w:sz w:val="12"/>
                <w:szCs w:val="12"/>
              </w:rPr>
            </w:pPr>
            <w:r w:rsidRPr="001D1E93">
              <w:rPr>
                <w:rFonts w:ascii="Times New Roman" w:eastAsia="Calibri" w:hAnsi="Times New Roman" w:cs="Times New Roman"/>
                <w:bCs/>
                <w:sz w:val="12"/>
                <w:szCs w:val="12"/>
              </w:rPr>
              <w:t> </w:t>
            </w:r>
          </w:p>
        </w:tc>
        <w:tc>
          <w:tcPr>
            <w:tcW w:w="371" w:type="dxa"/>
            <w:noWrap/>
            <w:hideMark/>
          </w:tcPr>
          <w:p w:rsidR="001D1E93" w:rsidRPr="001D1E93" w:rsidRDefault="001D1E93" w:rsidP="001D1E93">
            <w:pPr>
              <w:tabs>
                <w:tab w:val="left" w:pos="284"/>
              </w:tabs>
              <w:rPr>
                <w:rFonts w:ascii="Times New Roman" w:eastAsia="Calibri" w:hAnsi="Times New Roman" w:cs="Times New Roman"/>
                <w:bCs/>
                <w:sz w:val="12"/>
                <w:szCs w:val="12"/>
              </w:rPr>
            </w:pPr>
            <w:r w:rsidRPr="001D1E93">
              <w:rPr>
                <w:rFonts w:ascii="Times New Roman" w:eastAsia="Calibri" w:hAnsi="Times New Roman" w:cs="Times New Roman"/>
                <w:bCs/>
                <w:sz w:val="12"/>
                <w:szCs w:val="12"/>
              </w:rPr>
              <w:t> </w:t>
            </w:r>
          </w:p>
        </w:tc>
        <w:tc>
          <w:tcPr>
            <w:tcW w:w="425" w:type="dxa"/>
            <w:noWrap/>
            <w:hideMark/>
          </w:tcPr>
          <w:p w:rsidR="001D1E93" w:rsidRPr="001D1E93" w:rsidRDefault="001D1E93" w:rsidP="001D1E93">
            <w:pPr>
              <w:tabs>
                <w:tab w:val="left" w:pos="284"/>
              </w:tabs>
              <w:rPr>
                <w:rFonts w:ascii="Times New Roman" w:eastAsia="Calibri" w:hAnsi="Times New Roman" w:cs="Times New Roman"/>
                <w:bCs/>
                <w:sz w:val="12"/>
                <w:szCs w:val="12"/>
              </w:rPr>
            </w:pPr>
            <w:r w:rsidRPr="001D1E93">
              <w:rPr>
                <w:rFonts w:ascii="Times New Roman" w:eastAsia="Calibri" w:hAnsi="Times New Roman" w:cs="Times New Roman"/>
                <w:bCs/>
                <w:sz w:val="12"/>
                <w:szCs w:val="12"/>
              </w:rPr>
              <w:t> </w:t>
            </w:r>
          </w:p>
        </w:tc>
        <w:tc>
          <w:tcPr>
            <w:tcW w:w="426" w:type="dxa"/>
            <w:tcBorders>
              <w:right w:val="nil"/>
            </w:tcBorders>
            <w:noWrap/>
            <w:hideMark/>
          </w:tcPr>
          <w:p w:rsidR="001D1E93" w:rsidRPr="001D1E93" w:rsidRDefault="001D1E93" w:rsidP="001D1E93">
            <w:pPr>
              <w:tabs>
                <w:tab w:val="left" w:pos="284"/>
              </w:tabs>
              <w:rPr>
                <w:rFonts w:ascii="Times New Roman" w:eastAsia="Calibri" w:hAnsi="Times New Roman" w:cs="Times New Roman"/>
                <w:bCs/>
                <w:sz w:val="12"/>
                <w:szCs w:val="12"/>
              </w:rPr>
            </w:pPr>
            <w:r w:rsidRPr="001D1E93">
              <w:rPr>
                <w:rFonts w:ascii="Times New Roman" w:eastAsia="Calibri" w:hAnsi="Times New Roman" w:cs="Times New Roman"/>
                <w:bCs/>
                <w:sz w:val="12"/>
                <w:szCs w:val="12"/>
              </w:rPr>
              <w:t> </w:t>
            </w:r>
          </w:p>
        </w:tc>
        <w:tc>
          <w:tcPr>
            <w:tcW w:w="283" w:type="dxa"/>
            <w:tcBorders>
              <w:left w:val="nil"/>
              <w:right w:val="nil"/>
            </w:tcBorders>
            <w:noWrap/>
            <w:hideMark/>
          </w:tcPr>
          <w:p w:rsidR="001D1E93" w:rsidRPr="001D1E93" w:rsidRDefault="001D1E93" w:rsidP="001D1E93">
            <w:pPr>
              <w:tabs>
                <w:tab w:val="left" w:pos="284"/>
              </w:tabs>
              <w:rPr>
                <w:rFonts w:ascii="Times New Roman" w:eastAsia="Calibri" w:hAnsi="Times New Roman" w:cs="Times New Roman"/>
                <w:bCs/>
                <w:sz w:val="12"/>
                <w:szCs w:val="12"/>
              </w:rPr>
            </w:pPr>
            <w:r w:rsidRPr="001D1E93">
              <w:rPr>
                <w:rFonts w:ascii="Times New Roman" w:eastAsia="Calibri" w:hAnsi="Times New Roman" w:cs="Times New Roman"/>
                <w:bCs/>
                <w:sz w:val="12"/>
                <w:szCs w:val="12"/>
              </w:rPr>
              <w:t> </w:t>
            </w:r>
          </w:p>
        </w:tc>
        <w:tc>
          <w:tcPr>
            <w:tcW w:w="425" w:type="dxa"/>
            <w:tcBorders>
              <w:left w:val="nil"/>
              <w:right w:val="nil"/>
            </w:tcBorders>
            <w:noWrap/>
            <w:hideMark/>
          </w:tcPr>
          <w:p w:rsidR="001D1E93" w:rsidRPr="001D1E93" w:rsidRDefault="001D1E93" w:rsidP="001D1E93">
            <w:pPr>
              <w:tabs>
                <w:tab w:val="left" w:pos="284"/>
              </w:tabs>
              <w:rPr>
                <w:rFonts w:ascii="Times New Roman" w:eastAsia="Calibri" w:hAnsi="Times New Roman" w:cs="Times New Roman"/>
                <w:bCs/>
                <w:sz w:val="12"/>
                <w:szCs w:val="12"/>
              </w:rPr>
            </w:pPr>
            <w:r w:rsidRPr="001D1E93">
              <w:rPr>
                <w:rFonts w:ascii="Times New Roman" w:eastAsia="Calibri" w:hAnsi="Times New Roman" w:cs="Times New Roman"/>
                <w:bCs/>
                <w:sz w:val="12"/>
                <w:szCs w:val="12"/>
              </w:rPr>
              <w:t> </w:t>
            </w:r>
          </w:p>
        </w:tc>
        <w:tc>
          <w:tcPr>
            <w:tcW w:w="567" w:type="dxa"/>
            <w:tcBorders>
              <w:left w:val="nil"/>
            </w:tcBorders>
            <w:noWrap/>
            <w:hideMark/>
          </w:tcPr>
          <w:p w:rsidR="001D1E93" w:rsidRPr="001D1E93" w:rsidRDefault="001D1E93" w:rsidP="001D1E93">
            <w:pPr>
              <w:tabs>
                <w:tab w:val="left" w:pos="284"/>
              </w:tabs>
              <w:rPr>
                <w:rFonts w:ascii="Times New Roman" w:eastAsia="Calibri" w:hAnsi="Times New Roman" w:cs="Times New Roman"/>
                <w:sz w:val="12"/>
                <w:szCs w:val="12"/>
              </w:rPr>
            </w:pPr>
            <w:r w:rsidRPr="001D1E93">
              <w:rPr>
                <w:rFonts w:ascii="Times New Roman" w:eastAsia="Calibri" w:hAnsi="Times New Roman" w:cs="Times New Roman"/>
                <w:sz w:val="12"/>
                <w:szCs w:val="12"/>
              </w:rPr>
              <w:t> </w:t>
            </w:r>
          </w:p>
        </w:tc>
        <w:tc>
          <w:tcPr>
            <w:tcW w:w="426" w:type="dxa"/>
            <w:noWrap/>
            <w:hideMark/>
          </w:tcPr>
          <w:p w:rsidR="001D1E93" w:rsidRPr="001D1E93" w:rsidRDefault="001D1E93" w:rsidP="001D1E93">
            <w:pPr>
              <w:tabs>
                <w:tab w:val="left" w:pos="284"/>
              </w:tabs>
              <w:rPr>
                <w:rFonts w:ascii="Times New Roman" w:eastAsia="Calibri" w:hAnsi="Times New Roman" w:cs="Times New Roman"/>
                <w:bCs/>
                <w:sz w:val="12"/>
                <w:szCs w:val="12"/>
              </w:rPr>
            </w:pPr>
            <w:r w:rsidRPr="001D1E93">
              <w:rPr>
                <w:rFonts w:ascii="Times New Roman" w:eastAsia="Calibri" w:hAnsi="Times New Roman" w:cs="Times New Roman"/>
                <w:bCs/>
                <w:sz w:val="12"/>
                <w:szCs w:val="12"/>
              </w:rPr>
              <w:t> </w:t>
            </w:r>
          </w:p>
        </w:tc>
        <w:tc>
          <w:tcPr>
            <w:tcW w:w="567" w:type="dxa"/>
            <w:noWrap/>
            <w:hideMark/>
          </w:tcPr>
          <w:p w:rsidR="001D1E93" w:rsidRPr="001D1E93" w:rsidRDefault="001D1E93" w:rsidP="001D1E93">
            <w:pPr>
              <w:tabs>
                <w:tab w:val="left" w:pos="284"/>
              </w:tabs>
              <w:rPr>
                <w:rFonts w:ascii="Times New Roman" w:eastAsia="Calibri" w:hAnsi="Times New Roman" w:cs="Times New Roman"/>
                <w:bCs/>
                <w:sz w:val="12"/>
                <w:szCs w:val="12"/>
              </w:rPr>
            </w:pPr>
            <w:r w:rsidRPr="001D1E93">
              <w:rPr>
                <w:rFonts w:ascii="Times New Roman" w:eastAsia="Calibri" w:hAnsi="Times New Roman" w:cs="Times New Roman"/>
                <w:bCs/>
                <w:sz w:val="12"/>
                <w:szCs w:val="12"/>
              </w:rPr>
              <w:t>43 469</w:t>
            </w:r>
          </w:p>
        </w:tc>
        <w:tc>
          <w:tcPr>
            <w:tcW w:w="850" w:type="dxa"/>
            <w:noWrap/>
            <w:hideMark/>
          </w:tcPr>
          <w:p w:rsidR="001D1E93" w:rsidRPr="001D1E93" w:rsidRDefault="001D1E93" w:rsidP="001D1E93">
            <w:pPr>
              <w:tabs>
                <w:tab w:val="left" w:pos="284"/>
              </w:tabs>
              <w:rPr>
                <w:rFonts w:ascii="Times New Roman" w:eastAsia="Calibri" w:hAnsi="Times New Roman" w:cs="Times New Roman"/>
                <w:bCs/>
                <w:sz w:val="12"/>
                <w:szCs w:val="12"/>
              </w:rPr>
            </w:pPr>
            <w:r w:rsidRPr="001D1E93">
              <w:rPr>
                <w:rFonts w:ascii="Times New Roman" w:eastAsia="Calibri" w:hAnsi="Times New Roman" w:cs="Times New Roman"/>
                <w:bCs/>
                <w:sz w:val="12"/>
                <w:szCs w:val="12"/>
              </w:rPr>
              <w:t>10 234</w:t>
            </w:r>
          </w:p>
        </w:tc>
      </w:tr>
    </w:tbl>
    <w:p w:rsidR="00D90587" w:rsidRDefault="00D90587" w:rsidP="001D1E93">
      <w:pPr>
        <w:tabs>
          <w:tab w:val="left" w:pos="284"/>
        </w:tabs>
        <w:spacing w:after="0" w:line="240" w:lineRule="auto"/>
        <w:rPr>
          <w:rFonts w:ascii="Times New Roman" w:eastAsia="Calibri" w:hAnsi="Times New Roman" w:cs="Times New Roman"/>
          <w:sz w:val="12"/>
          <w:szCs w:val="12"/>
        </w:rPr>
      </w:pPr>
    </w:p>
    <w:p w:rsidR="001D1E93" w:rsidRPr="001D1E93" w:rsidRDefault="001D1E93" w:rsidP="001D1E93">
      <w:pPr>
        <w:tabs>
          <w:tab w:val="left" w:pos="284"/>
        </w:tabs>
        <w:spacing w:after="0" w:line="240" w:lineRule="auto"/>
        <w:jc w:val="right"/>
        <w:rPr>
          <w:rFonts w:ascii="Times New Roman" w:eastAsia="Calibri" w:hAnsi="Times New Roman" w:cs="Times New Roman"/>
          <w:i/>
          <w:sz w:val="12"/>
          <w:szCs w:val="12"/>
        </w:rPr>
      </w:pPr>
      <w:r w:rsidRPr="001D1E93">
        <w:rPr>
          <w:rFonts w:ascii="Times New Roman" w:eastAsia="Calibri" w:hAnsi="Times New Roman" w:cs="Times New Roman"/>
          <w:i/>
          <w:sz w:val="12"/>
          <w:szCs w:val="12"/>
        </w:rPr>
        <w:t>Приложение №</w:t>
      </w:r>
      <w:r>
        <w:rPr>
          <w:rFonts w:ascii="Times New Roman" w:eastAsia="Calibri" w:hAnsi="Times New Roman" w:cs="Times New Roman"/>
          <w:i/>
          <w:sz w:val="12"/>
          <w:szCs w:val="12"/>
        </w:rPr>
        <w:t>3</w:t>
      </w:r>
    </w:p>
    <w:p w:rsidR="001D1E93" w:rsidRPr="001D1E93" w:rsidRDefault="001D1E93" w:rsidP="001D1E93">
      <w:pPr>
        <w:tabs>
          <w:tab w:val="left" w:pos="284"/>
        </w:tabs>
        <w:spacing w:after="0" w:line="240" w:lineRule="auto"/>
        <w:jc w:val="right"/>
        <w:rPr>
          <w:rFonts w:ascii="Times New Roman" w:eastAsia="Calibri" w:hAnsi="Times New Roman" w:cs="Times New Roman"/>
          <w:i/>
          <w:sz w:val="12"/>
          <w:szCs w:val="12"/>
        </w:rPr>
      </w:pPr>
      <w:r w:rsidRPr="001D1E93">
        <w:rPr>
          <w:rFonts w:ascii="Times New Roman" w:eastAsia="Calibri" w:hAnsi="Times New Roman" w:cs="Times New Roman"/>
          <w:i/>
          <w:sz w:val="12"/>
          <w:szCs w:val="12"/>
        </w:rPr>
        <w:t>к Постановлению администрации</w:t>
      </w:r>
    </w:p>
    <w:p w:rsidR="001D1E93" w:rsidRDefault="001D1E93" w:rsidP="001D1E93">
      <w:pPr>
        <w:tabs>
          <w:tab w:val="left" w:pos="284"/>
        </w:tabs>
        <w:spacing w:after="0" w:line="240" w:lineRule="auto"/>
        <w:jc w:val="right"/>
        <w:rPr>
          <w:rFonts w:ascii="Times New Roman" w:eastAsia="Calibri" w:hAnsi="Times New Roman" w:cs="Times New Roman"/>
          <w:i/>
          <w:sz w:val="12"/>
          <w:szCs w:val="12"/>
        </w:rPr>
      </w:pPr>
      <w:r w:rsidRPr="001D1E93">
        <w:rPr>
          <w:rFonts w:ascii="Times New Roman" w:eastAsia="Calibri" w:hAnsi="Times New Roman" w:cs="Times New Roman"/>
          <w:i/>
          <w:sz w:val="12"/>
          <w:szCs w:val="12"/>
        </w:rPr>
        <w:t>городского поселения Суходол</w:t>
      </w:r>
    </w:p>
    <w:p w:rsidR="001D1E93" w:rsidRPr="001D1E93" w:rsidRDefault="001D1E93" w:rsidP="001D1E93">
      <w:pPr>
        <w:tabs>
          <w:tab w:val="left" w:pos="284"/>
        </w:tabs>
        <w:spacing w:after="0" w:line="240" w:lineRule="auto"/>
        <w:jc w:val="right"/>
        <w:rPr>
          <w:rFonts w:ascii="Times New Roman" w:eastAsia="Calibri" w:hAnsi="Times New Roman" w:cs="Times New Roman"/>
          <w:i/>
          <w:sz w:val="12"/>
          <w:szCs w:val="12"/>
        </w:rPr>
      </w:pPr>
      <w:r w:rsidRPr="001D1E93">
        <w:rPr>
          <w:rFonts w:ascii="Times New Roman" w:eastAsia="Calibri" w:hAnsi="Times New Roman" w:cs="Times New Roman"/>
          <w:i/>
          <w:sz w:val="12"/>
          <w:szCs w:val="12"/>
        </w:rPr>
        <w:t>муниципального района Сергиевский</w:t>
      </w:r>
    </w:p>
    <w:p w:rsidR="001D1E93" w:rsidRPr="001D1E93" w:rsidRDefault="001D1E93" w:rsidP="001D1E93">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№29</w:t>
      </w:r>
      <w:r w:rsidRPr="001D1E93">
        <w:rPr>
          <w:rFonts w:ascii="Times New Roman" w:eastAsia="Calibri" w:hAnsi="Times New Roman" w:cs="Times New Roman"/>
          <w:i/>
          <w:sz w:val="12"/>
          <w:szCs w:val="12"/>
        </w:rPr>
        <w:t xml:space="preserve"> от «19» июля 2019 г.</w:t>
      </w:r>
    </w:p>
    <w:p w:rsidR="001D1E93" w:rsidRPr="001D1E93" w:rsidRDefault="001D1E93" w:rsidP="001D1E93">
      <w:pPr>
        <w:tabs>
          <w:tab w:val="left" w:pos="284"/>
        </w:tabs>
        <w:spacing w:after="0" w:line="240" w:lineRule="auto"/>
        <w:jc w:val="center"/>
        <w:rPr>
          <w:rFonts w:ascii="Times New Roman" w:eastAsia="Calibri" w:hAnsi="Times New Roman" w:cs="Times New Roman"/>
          <w:b/>
          <w:sz w:val="12"/>
          <w:szCs w:val="12"/>
        </w:rPr>
      </w:pPr>
      <w:r w:rsidRPr="001D1E93">
        <w:rPr>
          <w:rFonts w:ascii="Times New Roman" w:eastAsia="Calibri" w:hAnsi="Times New Roman" w:cs="Times New Roman"/>
          <w:b/>
          <w:sz w:val="12"/>
          <w:szCs w:val="12"/>
        </w:rPr>
        <w:t xml:space="preserve">Распределение бюджетных ассигнований за первое полугодие 2019 года по разделам и подразделам </w:t>
      </w:r>
    </w:p>
    <w:p w:rsidR="001D1E93" w:rsidRPr="001D1E93" w:rsidRDefault="001D1E93" w:rsidP="001D1E93">
      <w:pPr>
        <w:tabs>
          <w:tab w:val="left" w:pos="284"/>
        </w:tabs>
        <w:spacing w:after="0" w:line="240" w:lineRule="auto"/>
        <w:jc w:val="center"/>
        <w:rPr>
          <w:rFonts w:ascii="Times New Roman" w:eastAsia="Calibri" w:hAnsi="Times New Roman" w:cs="Times New Roman"/>
          <w:b/>
          <w:sz w:val="12"/>
          <w:szCs w:val="12"/>
        </w:rPr>
      </w:pPr>
      <w:r w:rsidRPr="001D1E93">
        <w:rPr>
          <w:rFonts w:ascii="Times New Roman" w:eastAsia="Calibri" w:hAnsi="Times New Roman" w:cs="Times New Roman"/>
          <w:b/>
          <w:sz w:val="12"/>
          <w:szCs w:val="12"/>
        </w:rPr>
        <w:t>классификации расходов бюджета городского поселения Суходол</w:t>
      </w:r>
      <w:r>
        <w:rPr>
          <w:rFonts w:ascii="Times New Roman" w:eastAsia="Calibri" w:hAnsi="Times New Roman" w:cs="Times New Roman"/>
          <w:b/>
          <w:sz w:val="12"/>
          <w:szCs w:val="12"/>
        </w:rPr>
        <w:t xml:space="preserve"> </w:t>
      </w:r>
      <w:r w:rsidRPr="001D1E93">
        <w:rPr>
          <w:rFonts w:ascii="Times New Roman" w:eastAsia="Calibri" w:hAnsi="Times New Roman" w:cs="Times New Roman"/>
          <w:b/>
          <w:sz w:val="12"/>
          <w:szCs w:val="12"/>
        </w:rPr>
        <w:t>муниципального района Сергиевский Самарской области</w:t>
      </w:r>
    </w:p>
    <w:p w:rsidR="001D1E93" w:rsidRPr="001D1E93" w:rsidRDefault="001D1E93" w:rsidP="001D1E93">
      <w:pPr>
        <w:tabs>
          <w:tab w:val="left" w:pos="284"/>
        </w:tabs>
        <w:spacing w:after="0" w:line="240" w:lineRule="auto"/>
        <w:jc w:val="right"/>
        <w:rPr>
          <w:rFonts w:ascii="Times New Roman" w:eastAsia="Calibri" w:hAnsi="Times New Roman" w:cs="Times New Roman"/>
          <w:sz w:val="12"/>
          <w:szCs w:val="12"/>
        </w:rPr>
      </w:pPr>
      <w:r w:rsidRPr="001D1E93">
        <w:rPr>
          <w:rFonts w:ascii="Times New Roman" w:eastAsia="Calibri" w:hAnsi="Times New Roman" w:cs="Times New Roman"/>
          <w:sz w:val="12"/>
          <w:szCs w:val="12"/>
        </w:rPr>
        <w:t xml:space="preserve">Единица измерения: тыс. руб. </w:t>
      </w:r>
    </w:p>
    <w:tbl>
      <w:tblPr>
        <w:tblStyle w:val="af7"/>
        <w:tblW w:w="0" w:type="auto"/>
        <w:tblInd w:w="108" w:type="dxa"/>
        <w:tblLook w:val="04A0" w:firstRow="1" w:lastRow="0" w:firstColumn="1" w:lastColumn="0" w:noHBand="0" w:noVBand="1"/>
      </w:tblPr>
      <w:tblGrid>
        <w:gridCol w:w="5103"/>
        <w:gridCol w:w="426"/>
        <w:gridCol w:w="385"/>
        <w:gridCol w:w="782"/>
        <w:gridCol w:w="857"/>
      </w:tblGrid>
      <w:tr w:rsidR="001D1E93" w:rsidRPr="001D1E93" w:rsidTr="001D1E93">
        <w:trPr>
          <w:trHeight w:val="20"/>
        </w:trPr>
        <w:tc>
          <w:tcPr>
            <w:tcW w:w="5103" w:type="dxa"/>
            <w:hideMark/>
          </w:tcPr>
          <w:p w:rsidR="001D1E93" w:rsidRPr="001D1E93" w:rsidRDefault="001D1E93" w:rsidP="001D1E93">
            <w:pPr>
              <w:tabs>
                <w:tab w:val="left" w:pos="284"/>
              </w:tabs>
              <w:rPr>
                <w:rFonts w:ascii="Times New Roman" w:eastAsia="Calibri" w:hAnsi="Times New Roman" w:cs="Times New Roman"/>
                <w:bCs/>
                <w:sz w:val="12"/>
                <w:szCs w:val="12"/>
              </w:rPr>
            </w:pPr>
            <w:r w:rsidRPr="001D1E93">
              <w:rPr>
                <w:rFonts w:ascii="Times New Roman" w:eastAsia="Calibri" w:hAnsi="Times New Roman" w:cs="Times New Roman"/>
                <w:bCs/>
                <w:sz w:val="12"/>
                <w:szCs w:val="12"/>
              </w:rPr>
              <w:t>Наименование показателя</w:t>
            </w:r>
          </w:p>
        </w:tc>
        <w:tc>
          <w:tcPr>
            <w:tcW w:w="426" w:type="dxa"/>
            <w:noWrap/>
            <w:hideMark/>
          </w:tcPr>
          <w:p w:rsidR="001D1E93" w:rsidRPr="001D1E93" w:rsidRDefault="001D1E93" w:rsidP="001D1E93">
            <w:pPr>
              <w:tabs>
                <w:tab w:val="left" w:pos="284"/>
              </w:tabs>
              <w:rPr>
                <w:rFonts w:ascii="Times New Roman" w:eastAsia="Calibri" w:hAnsi="Times New Roman" w:cs="Times New Roman"/>
                <w:bCs/>
                <w:sz w:val="12"/>
                <w:szCs w:val="12"/>
              </w:rPr>
            </w:pPr>
            <w:proofErr w:type="spellStart"/>
            <w:r w:rsidRPr="001D1E93">
              <w:rPr>
                <w:rFonts w:ascii="Times New Roman" w:eastAsia="Calibri" w:hAnsi="Times New Roman" w:cs="Times New Roman"/>
                <w:bCs/>
                <w:sz w:val="12"/>
                <w:szCs w:val="12"/>
              </w:rPr>
              <w:t>Рз</w:t>
            </w:r>
            <w:proofErr w:type="spellEnd"/>
          </w:p>
        </w:tc>
        <w:tc>
          <w:tcPr>
            <w:tcW w:w="385" w:type="dxa"/>
            <w:noWrap/>
            <w:hideMark/>
          </w:tcPr>
          <w:p w:rsidR="001D1E93" w:rsidRPr="001D1E93" w:rsidRDefault="001D1E93" w:rsidP="001D1E93">
            <w:pPr>
              <w:tabs>
                <w:tab w:val="left" w:pos="284"/>
              </w:tabs>
              <w:rPr>
                <w:rFonts w:ascii="Times New Roman" w:eastAsia="Calibri" w:hAnsi="Times New Roman" w:cs="Times New Roman"/>
                <w:bCs/>
                <w:sz w:val="12"/>
                <w:szCs w:val="12"/>
              </w:rPr>
            </w:pPr>
            <w:proofErr w:type="gramStart"/>
            <w:r w:rsidRPr="001D1E93">
              <w:rPr>
                <w:rFonts w:ascii="Times New Roman" w:eastAsia="Calibri" w:hAnsi="Times New Roman" w:cs="Times New Roman"/>
                <w:bCs/>
                <w:sz w:val="12"/>
                <w:szCs w:val="12"/>
              </w:rPr>
              <w:t>ПР</w:t>
            </w:r>
            <w:proofErr w:type="gramEnd"/>
          </w:p>
        </w:tc>
        <w:tc>
          <w:tcPr>
            <w:tcW w:w="782" w:type="dxa"/>
            <w:hideMark/>
          </w:tcPr>
          <w:p w:rsidR="001D1E93" w:rsidRPr="001D1E93" w:rsidRDefault="001D1E93" w:rsidP="001D1E93">
            <w:pPr>
              <w:tabs>
                <w:tab w:val="left" w:pos="284"/>
              </w:tabs>
              <w:rPr>
                <w:rFonts w:ascii="Times New Roman" w:eastAsia="Calibri" w:hAnsi="Times New Roman" w:cs="Times New Roman"/>
                <w:bCs/>
                <w:sz w:val="12"/>
                <w:szCs w:val="12"/>
              </w:rPr>
            </w:pPr>
            <w:r w:rsidRPr="001D1E93">
              <w:rPr>
                <w:rFonts w:ascii="Times New Roman" w:eastAsia="Calibri" w:hAnsi="Times New Roman" w:cs="Times New Roman"/>
                <w:bCs/>
                <w:sz w:val="12"/>
                <w:szCs w:val="12"/>
              </w:rPr>
              <w:t>Исполнено</w:t>
            </w:r>
          </w:p>
        </w:tc>
        <w:tc>
          <w:tcPr>
            <w:tcW w:w="857" w:type="dxa"/>
            <w:hideMark/>
          </w:tcPr>
          <w:p w:rsidR="001D1E93" w:rsidRPr="001D1E93" w:rsidRDefault="001D1E93" w:rsidP="001D1E93">
            <w:pPr>
              <w:tabs>
                <w:tab w:val="left" w:pos="284"/>
              </w:tabs>
              <w:rPr>
                <w:rFonts w:ascii="Times New Roman" w:eastAsia="Calibri" w:hAnsi="Times New Roman" w:cs="Times New Roman"/>
                <w:bCs/>
                <w:sz w:val="10"/>
                <w:szCs w:val="10"/>
              </w:rPr>
            </w:pPr>
            <w:r w:rsidRPr="001D1E93">
              <w:rPr>
                <w:rFonts w:ascii="Times New Roman" w:eastAsia="Calibri" w:hAnsi="Times New Roman" w:cs="Times New Roman"/>
                <w:bCs/>
                <w:sz w:val="10"/>
                <w:szCs w:val="10"/>
              </w:rPr>
              <w:t xml:space="preserve">в </w:t>
            </w:r>
            <w:proofErr w:type="spellStart"/>
            <w:r w:rsidRPr="001D1E93">
              <w:rPr>
                <w:rFonts w:ascii="Times New Roman" w:eastAsia="Calibri" w:hAnsi="Times New Roman" w:cs="Times New Roman"/>
                <w:bCs/>
                <w:sz w:val="10"/>
                <w:szCs w:val="10"/>
              </w:rPr>
              <w:t>т.ч</w:t>
            </w:r>
            <w:proofErr w:type="spellEnd"/>
            <w:r w:rsidRPr="001D1E93">
              <w:rPr>
                <w:rFonts w:ascii="Times New Roman" w:eastAsia="Calibri" w:hAnsi="Times New Roman" w:cs="Times New Roman"/>
                <w:bCs/>
                <w:sz w:val="10"/>
                <w:szCs w:val="10"/>
              </w:rPr>
              <w:t>. за счет безвозмездных поступлений</w:t>
            </w:r>
          </w:p>
        </w:tc>
      </w:tr>
      <w:tr w:rsidR="001D1E93" w:rsidRPr="001D1E93" w:rsidTr="001D1E93">
        <w:trPr>
          <w:trHeight w:val="20"/>
        </w:trPr>
        <w:tc>
          <w:tcPr>
            <w:tcW w:w="5103" w:type="dxa"/>
            <w:hideMark/>
          </w:tcPr>
          <w:p w:rsidR="001D1E93" w:rsidRPr="001D1E93" w:rsidRDefault="001D1E93" w:rsidP="001D1E93">
            <w:pPr>
              <w:tabs>
                <w:tab w:val="left" w:pos="284"/>
              </w:tabs>
              <w:rPr>
                <w:rFonts w:ascii="Times New Roman" w:eastAsia="Calibri" w:hAnsi="Times New Roman" w:cs="Times New Roman"/>
                <w:bCs/>
                <w:sz w:val="12"/>
                <w:szCs w:val="12"/>
              </w:rPr>
            </w:pPr>
            <w:r w:rsidRPr="001D1E93">
              <w:rPr>
                <w:rFonts w:ascii="Times New Roman" w:eastAsia="Calibri" w:hAnsi="Times New Roman" w:cs="Times New Roman"/>
                <w:bCs/>
                <w:sz w:val="12"/>
                <w:szCs w:val="12"/>
              </w:rPr>
              <w:t>Общегосударственные вопросы</w:t>
            </w:r>
          </w:p>
        </w:tc>
        <w:tc>
          <w:tcPr>
            <w:tcW w:w="426" w:type="dxa"/>
            <w:hideMark/>
          </w:tcPr>
          <w:p w:rsidR="001D1E93" w:rsidRPr="001D1E93" w:rsidRDefault="001D1E93" w:rsidP="001D1E93">
            <w:pPr>
              <w:tabs>
                <w:tab w:val="left" w:pos="284"/>
              </w:tabs>
              <w:rPr>
                <w:rFonts w:ascii="Times New Roman" w:eastAsia="Calibri" w:hAnsi="Times New Roman" w:cs="Times New Roman"/>
                <w:bCs/>
                <w:sz w:val="12"/>
                <w:szCs w:val="12"/>
              </w:rPr>
            </w:pPr>
            <w:r w:rsidRPr="001D1E93">
              <w:rPr>
                <w:rFonts w:ascii="Times New Roman" w:eastAsia="Calibri" w:hAnsi="Times New Roman" w:cs="Times New Roman"/>
                <w:bCs/>
                <w:sz w:val="12"/>
                <w:szCs w:val="12"/>
              </w:rPr>
              <w:t>01</w:t>
            </w:r>
          </w:p>
        </w:tc>
        <w:tc>
          <w:tcPr>
            <w:tcW w:w="385" w:type="dxa"/>
            <w:hideMark/>
          </w:tcPr>
          <w:p w:rsidR="001D1E93" w:rsidRPr="001D1E93" w:rsidRDefault="001D1E93" w:rsidP="001D1E93">
            <w:pPr>
              <w:tabs>
                <w:tab w:val="left" w:pos="284"/>
              </w:tabs>
              <w:rPr>
                <w:rFonts w:ascii="Times New Roman" w:eastAsia="Calibri" w:hAnsi="Times New Roman" w:cs="Times New Roman"/>
                <w:bCs/>
                <w:sz w:val="12"/>
                <w:szCs w:val="12"/>
              </w:rPr>
            </w:pPr>
            <w:r w:rsidRPr="001D1E93">
              <w:rPr>
                <w:rFonts w:ascii="Times New Roman" w:eastAsia="Calibri" w:hAnsi="Times New Roman" w:cs="Times New Roman"/>
                <w:bCs/>
                <w:sz w:val="12"/>
                <w:szCs w:val="12"/>
              </w:rPr>
              <w:t> </w:t>
            </w:r>
          </w:p>
        </w:tc>
        <w:tc>
          <w:tcPr>
            <w:tcW w:w="782" w:type="dxa"/>
            <w:noWrap/>
            <w:hideMark/>
          </w:tcPr>
          <w:p w:rsidR="001D1E93" w:rsidRPr="001D1E93" w:rsidRDefault="001D1E93" w:rsidP="001D1E93">
            <w:pPr>
              <w:tabs>
                <w:tab w:val="left" w:pos="284"/>
              </w:tabs>
              <w:rPr>
                <w:rFonts w:ascii="Times New Roman" w:eastAsia="Calibri" w:hAnsi="Times New Roman" w:cs="Times New Roman"/>
                <w:bCs/>
                <w:sz w:val="12"/>
                <w:szCs w:val="12"/>
              </w:rPr>
            </w:pPr>
            <w:r w:rsidRPr="001D1E93">
              <w:rPr>
                <w:rFonts w:ascii="Times New Roman" w:eastAsia="Calibri" w:hAnsi="Times New Roman" w:cs="Times New Roman"/>
                <w:bCs/>
                <w:sz w:val="12"/>
                <w:szCs w:val="12"/>
              </w:rPr>
              <w:t>4 120</w:t>
            </w:r>
          </w:p>
        </w:tc>
        <w:tc>
          <w:tcPr>
            <w:tcW w:w="857" w:type="dxa"/>
            <w:noWrap/>
            <w:hideMark/>
          </w:tcPr>
          <w:p w:rsidR="001D1E93" w:rsidRPr="001D1E93" w:rsidRDefault="001D1E93" w:rsidP="001D1E93">
            <w:pPr>
              <w:tabs>
                <w:tab w:val="left" w:pos="284"/>
              </w:tabs>
              <w:rPr>
                <w:rFonts w:ascii="Times New Roman" w:eastAsia="Calibri" w:hAnsi="Times New Roman" w:cs="Times New Roman"/>
                <w:bCs/>
                <w:sz w:val="12"/>
                <w:szCs w:val="12"/>
              </w:rPr>
            </w:pPr>
            <w:r w:rsidRPr="001D1E93">
              <w:rPr>
                <w:rFonts w:ascii="Times New Roman" w:eastAsia="Calibri" w:hAnsi="Times New Roman" w:cs="Times New Roman"/>
                <w:bCs/>
                <w:sz w:val="12"/>
                <w:szCs w:val="12"/>
              </w:rPr>
              <w:t>0</w:t>
            </w:r>
          </w:p>
        </w:tc>
      </w:tr>
      <w:tr w:rsidR="001D1E93" w:rsidRPr="001D1E93" w:rsidTr="001D1E93">
        <w:trPr>
          <w:trHeight w:val="20"/>
        </w:trPr>
        <w:tc>
          <w:tcPr>
            <w:tcW w:w="5103" w:type="dxa"/>
            <w:hideMark/>
          </w:tcPr>
          <w:p w:rsidR="001D1E93" w:rsidRPr="001D1E93" w:rsidRDefault="001D1E93" w:rsidP="001D1E93">
            <w:pPr>
              <w:tabs>
                <w:tab w:val="left" w:pos="284"/>
              </w:tabs>
              <w:rPr>
                <w:rFonts w:ascii="Times New Roman" w:eastAsia="Calibri" w:hAnsi="Times New Roman" w:cs="Times New Roman"/>
                <w:bCs/>
                <w:sz w:val="12"/>
                <w:szCs w:val="12"/>
              </w:rPr>
            </w:pPr>
            <w:r w:rsidRPr="001D1E93">
              <w:rPr>
                <w:rFonts w:ascii="Times New Roman" w:eastAsia="Calibri" w:hAnsi="Times New Roman" w:cs="Times New Roman"/>
                <w:bCs/>
                <w:sz w:val="12"/>
                <w:szCs w:val="12"/>
              </w:rPr>
              <w:t>Функционирование высшего должностного лица субъекта Российской Федерации и муниципального образования</w:t>
            </w:r>
          </w:p>
        </w:tc>
        <w:tc>
          <w:tcPr>
            <w:tcW w:w="426" w:type="dxa"/>
            <w:hideMark/>
          </w:tcPr>
          <w:p w:rsidR="001D1E93" w:rsidRPr="001D1E93" w:rsidRDefault="001D1E93" w:rsidP="001D1E93">
            <w:pPr>
              <w:tabs>
                <w:tab w:val="left" w:pos="284"/>
              </w:tabs>
              <w:rPr>
                <w:rFonts w:ascii="Times New Roman" w:eastAsia="Calibri" w:hAnsi="Times New Roman" w:cs="Times New Roman"/>
                <w:bCs/>
                <w:sz w:val="12"/>
                <w:szCs w:val="12"/>
              </w:rPr>
            </w:pPr>
            <w:r w:rsidRPr="001D1E93">
              <w:rPr>
                <w:rFonts w:ascii="Times New Roman" w:eastAsia="Calibri" w:hAnsi="Times New Roman" w:cs="Times New Roman"/>
                <w:bCs/>
                <w:sz w:val="12"/>
                <w:szCs w:val="12"/>
              </w:rPr>
              <w:t>01</w:t>
            </w:r>
          </w:p>
        </w:tc>
        <w:tc>
          <w:tcPr>
            <w:tcW w:w="385" w:type="dxa"/>
            <w:hideMark/>
          </w:tcPr>
          <w:p w:rsidR="001D1E93" w:rsidRPr="001D1E93" w:rsidRDefault="001D1E93" w:rsidP="001D1E93">
            <w:pPr>
              <w:tabs>
                <w:tab w:val="left" w:pos="284"/>
              </w:tabs>
              <w:rPr>
                <w:rFonts w:ascii="Times New Roman" w:eastAsia="Calibri" w:hAnsi="Times New Roman" w:cs="Times New Roman"/>
                <w:bCs/>
                <w:sz w:val="12"/>
                <w:szCs w:val="12"/>
              </w:rPr>
            </w:pPr>
            <w:r w:rsidRPr="001D1E93">
              <w:rPr>
                <w:rFonts w:ascii="Times New Roman" w:eastAsia="Calibri" w:hAnsi="Times New Roman" w:cs="Times New Roman"/>
                <w:bCs/>
                <w:sz w:val="12"/>
                <w:szCs w:val="12"/>
              </w:rPr>
              <w:t>02</w:t>
            </w:r>
          </w:p>
        </w:tc>
        <w:tc>
          <w:tcPr>
            <w:tcW w:w="782" w:type="dxa"/>
            <w:noWrap/>
            <w:hideMark/>
          </w:tcPr>
          <w:p w:rsidR="001D1E93" w:rsidRPr="001D1E93" w:rsidRDefault="001D1E93" w:rsidP="001D1E93">
            <w:pPr>
              <w:tabs>
                <w:tab w:val="left" w:pos="284"/>
              </w:tabs>
              <w:rPr>
                <w:rFonts w:ascii="Times New Roman" w:eastAsia="Calibri" w:hAnsi="Times New Roman" w:cs="Times New Roman"/>
                <w:bCs/>
                <w:sz w:val="12"/>
                <w:szCs w:val="12"/>
              </w:rPr>
            </w:pPr>
            <w:r w:rsidRPr="001D1E93">
              <w:rPr>
                <w:rFonts w:ascii="Times New Roman" w:eastAsia="Calibri" w:hAnsi="Times New Roman" w:cs="Times New Roman"/>
                <w:bCs/>
                <w:sz w:val="12"/>
                <w:szCs w:val="12"/>
              </w:rPr>
              <w:t>612</w:t>
            </w:r>
          </w:p>
        </w:tc>
        <w:tc>
          <w:tcPr>
            <w:tcW w:w="857" w:type="dxa"/>
            <w:noWrap/>
            <w:hideMark/>
          </w:tcPr>
          <w:p w:rsidR="001D1E93" w:rsidRPr="001D1E93" w:rsidRDefault="001D1E93" w:rsidP="001D1E93">
            <w:pPr>
              <w:tabs>
                <w:tab w:val="left" w:pos="284"/>
              </w:tabs>
              <w:rPr>
                <w:rFonts w:ascii="Times New Roman" w:eastAsia="Calibri" w:hAnsi="Times New Roman" w:cs="Times New Roman"/>
                <w:bCs/>
                <w:sz w:val="12"/>
                <w:szCs w:val="12"/>
              </w:rPr>
            </w:pPr>
            <w:r w:rsidRPr="001D1E93">
              <w:rPr>
                <w:rFonts w:ascii="Times New Roman" w:eastAsia="Calibri" w:hAnsi="Times New Roman" w:cs="Times New Roman"/>
                <w:bCs/>
                <w:sz w:val="12"/>
                <w:szCs w:val="12"/>
              </w:rPr>
              <w:t>0</w:t>
            </w:r>
          </w:p>
        </w:tc>
      </w:tr>
      <w:tr w:rsidR="001D1E93" w:rsidRPr="001D1E93" w:rsidTr="001D1E93">
        <w:trPr>
          <w:trHeight w:val="20"/>
        </w:trPr>
        <w:tc>
          <w:tcPr>
            <w:tcW w:w="5103" w:type="dxa"/>
            <w:hideMark/>
          </w:tcPr>
          <w:p w:rsidR="001D1E93" w:rsidRPr="001D1E93" w:rsidRDefault="001D1E93" w:rsidP="001D1E93">
            <w:pPr>
              <w:tabs>
                <w:tab w:val="left" w:pos="284"/>
              </w:tabs>
              <w:rPr>
                <w:rFonts w:ascii="Times New Roman" w:eastAsia="Calibri" w:hAnsi="Times New Roman" w:cs="Times New Roman"/>
                <w:bCs/>
                <w:sz w:val="12"/>
                <w:szCs w:val="12"/>
              </w:rPr>
            </w:pPr>
            <w:r w:rsidRPr="001D1E93">
              <w:rPr>
                <w:rFonts w:ascii="Times New Roman" w:eastAsia="Calibri" w:hAnsi="Times New Roman" w:cs="Times New Roman"/>
                <w:bCs/>
                <w:sz w:val="12"/>
                <w:szCs w:val="1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26" w:type="dxa"/>
            <w:hideMark/>
          </w:tcPr>
          <w:p w:rsidR="001D1E93" w:rsidRPr="001D1E93" w:rsidRDefault="001D1E93" w:rsidP="001D1E93">
            <w:pPr>
              <w:tabs>
                <w:tab w:val="left" w:pos="284"/>
              </w:tabs>
              <w:rPr>
                <w:rFonts w:ascii="Times New Roman" w:eastAsia="Calibri" w:hAnsi="Times New Roman" w:cs="Times New Roman"/>
                <w:bCs/>
                <w:sz w:val="12"/>
                <w:szCs w:val="12"/>
              </w:rPr>
            </w:pPr>
            <w:r w:rsidRPr="001D1E93">
              <w:rPr>
                <w:rFonts w:ascii="Times New Roman" w:eastAsia="Calibri" w:hAnsi="Times New Roman" w:cs="Times New Roman"/>
                <w:bCs/>
                <w:sz w:val="12"/>
                <w:szCs w:val="12"/>
              </w:rPr>
              <w:t>01</w:t>
            </w:r>
          </w:p>
        </w:tc>
        <w:tc>
          <w:tcPr>
            <w:tcW w:w="385" w:type="dxa"/>
            <w:hideMark/>
          </w:tcPr>
          <w:p w:rsidR="001D1E93" w:rsidRPr="001D1E93" w:rsidRDefault="001D1E93" w:rsidP="001D1E93">
            <w:pPr>
              <w:tabs>
                <w:tab w:val="left" w:pos="284"/>
              </w:tabs>
              <w:rPr>
                <w:rFonts w:ascii="Times New Roman" w:eastAsia="Calibri" w:hAnsi="Times New Roman" w:cs="Times New Roman"/>
                <w:bCs/>
                <w:sz w:val="12"/>
                <w:szCs w:val="12"/>
              </w:rPr>
            </w:pPr>
            <w:r w:rsidRPr="001D1E93">
              <w:rPr>
                <w:rFonts w:ascii="Times New Roman" w:eastAsia="Calibri" w:hAnsi="Times New Roman" w:cs="Times New Roman"/>
                <w:bCs/>
                <w:sz w:val="12"/>
                <w:szCs w:val="12"/>
              </w:rPr>
              <w:t>04</w:t>
            </w:r>
          </w:p>
        </w:tc>
        <w:tc>
          <w:tcPr>
            <w:tcW w:w="782" w:type="dxa"/>
            <w:noWrap/>
            <w:hideMark/>
          </w:tcPr>
          <w:p w:rsidR="001D1E93" w:rsidRPr="001D1E93" w:rsidRDefault="001D1E93" w:rsidP="001D1E93">
            <w:pPr>
              <w:tabs>
                <w:tab w:val="left" w:pos="284"/>
              </w:tabs>
              <w:rPr>
                <w:rFonts w:ascii="Times New Roman" w:eastAsia="Calibri" w:hAnsi="Times New Roman" w:cs="Times New Roman"/>
                <w:bCs/>
                <w:sz w:val="12"/>
                <w:szCs w:val="12"/>
              </w:rPr>
            </w:pPr>
            <w:r w:rsidRPr="001D1E93">
              <w:rPr>
                <w:rFonts w:ascii="Times New Roman" w:eastAsia="Calibri" w:hAnsi="Times New Roman" w:cs="Times New Roman"/>
                <w:bCs/>
                <w:sz w:val="12"/>
                <w:szCs w:val="12"/>
              </w:rPr>
              <w:t>2 344</w:t>
            </w:r>
          </w:p>
        </w:tc>
        <w:tc>
          <w:tcPr>
            <w:tcW w:w="857" w:type="dxa"/>
            <w:noWrap/>
            <w:hideMark/>
          </w:tcPr>
          <w:p w:rsidR="001D1E93" w:rsidRPr="001D1E93" w:rsidRDefault="001D1E93" w:rsidP="001D1E93">
            <w:pPr>
              <w:tabs>
                <w:tab w:val="left" w:pos="284"/>
              </w:tabs>
              <w:rPr>
                <w:rFonts w:ascii="Times New Roman" w:eastAsia="Calibri" w:hAnsi="Times New Roman" w:cs="Times New Roman"/>
                <w:bCs/>
                <w:sz w:val="12"/>
                <w:szCs w:val="12"/>
              </w:rPr>
            </w:pPr>
            <w:r w:rsidRPr="001D1E93">
              <w:rPr>
                <w:rFonts w:ascii="Times New Roman" w:eastAsia="Calibri" w:hAnsi="Times New Roman" w:cs="Times New Roman"/>
                <w:bCs/>
                <w:sz w:val="12"/>
                <w:szCs w:val="12"/>
              </w:rPr>
              <w:t>0</w:t>
            </w:r>
          </w:p>
        </w:tc>
      </w:tr>
      <w:tr w:rsidR="001D1E93" w:rsidRPr="001D1E93" w:rsidTr="001D1E93">
        <w:trPr>
          <w:trHeight w:val="20"/>
        </w:trPr>
        <w:tc>
          <w:tcPr>
            <w:tcW w:w="5103" w:type="dxa"/>
            <w:hideMark/>
          </w:tcPr>
          <w:p w:rsidR="001D1E93" w:rsidRPr="001D1E93" w:rsidRDefault="001D1E93" w:rsidP="001D1E93">
            <w:pPr>
              <w:tabs>
                <w:tab w:val="left" w:pos="284"/>
              </w:tabs>
              <w:rPr>
                <w:rFonts w:ascii="Times New Roman" w:eastAsia="Calibri" w:hAnsi="Times New Roman" w:cs="Times New Roman"/>
                <w:bCs/>
                <w:sz w:val="12"/>
                <w:szCs w:val="12"/>
              </w:rPr>
            </w:pPr>
            <w:r w:rsidRPr="001D1E93">
              <w:rPr>
                <w:rFonts w:ascii="Times New Roman" w:eastAsia="Calibri" w:hAnsi="Times New Roman" w:cs="Times New Roman"/>
                <w:bCs/>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426" w:type="dxa"/>
            <w:hideMark/>
          </w:tcPr>
          <w:p w:rsidR="001D1E93" w:rsidRPr="001D1E93" w:rsidRDefault="001D1E93" w:rsidP="001D1E93">
            <w:pPr>
              <w:tabs>
                <w:tab w:val="left" w:pos="284"/>
              </w:tabs>
              <w:rPr>
                <w:rFonts w:ascii="Times New Roman" w:eastAsia="Calibri" w:hAnsi="Times New Roman" w:cs="Times New Roman"/>
                <w:bCs/>
                <w:sz w:val="12"/>
                <w:szCs w:val="12"/>
              </w:rPr>
            </w:pPr>
            <w:r w:rsidRPr="001D1E93">
              <w:rPr>
                <w:rFonts w:ascii="Times New Roman" w:eastAsia="Calibri" w:hAnsi="Times New Roman" w:cs="Times New Roman"/>
                <w:bCs/>
                <w:sz w:val="12"/>
                <w:szCs w:val="12"/>
              </w:rPr>
              <w:t>01</w:t>
            </w:r>
          </w:p>
        </w:tc>
        <w:tc>
          <w:tcPr>
            <w:tcW w:w="385" w:type="dxa"/>
            <w:hideMark/>
          </w:tcPr>
          <w:p w:rsidR="001D1E93" w:rsidRPr="001D1E93" w:rsidRDefault="001D1E93" w:rsidP="001D1E93">
            <w:pPr>
              <w:tabs>
                <w:tab w:val="left" w:pos="284"/>
              </w:tabs>
              <w:rPr>
                <w:rFonts w:ascii="Times New Roman" w:eastAsia="Calibri" w:hAnsi="Times New Roman" w:cs="Times New Roman"/>
                <w:bCs/>
                <w:sz w:val="12"/>
                <w:szCs w:val="12"/>
              </w:rPr>
            </w:pPr>
            <w:r w:rsidRPr="001D1E93">
              <w:rPr>
                <w:rFonts w:ascii="Times New Roman" w:eastAsia="Calibri" w:hAnsi="Times New Roman" w:cs="Times New Roman"/>
                <w:bCs/>
                <w:sz w:val="12"/>
                <w:szCs w:val="12"/>
              </w:rPr>
              <w:t>06</w:t>
            </w:r>
          </w:p>
        </w:tc>
        <w:tc>
          <w:tcPr>
            <w:tcW w:w="782" w:type="dxa"/>
            <w:noWrap/>
            <w:hideMark/>
          </w:tcPr>
          <w:p w:rsidR="001D1E93" w:rsidRPr="001D1E93" w:rsidRDefault="001D1E93" w:rsidP="001D1E93">
            <w:pPr>
              <w:tabs>
                <w:tab w:val="left" w:pos="284"/>
              </w:tabs>
              <w:rPr>
                <w:rFonts w:ascii="Times New Roman" w:eastAsia="Calibri" w:hAnsi="Times New Roman" w:cs="Times New Roman"/>
                <w:bCs/>
                <w:sz w:val="12"/>
                <w:szCs w:val="12"/>
              </w:rPr>
            </w:pPr>
            <w:r w:rsidRPr="001D1E93">
              <w:rPr>
                <w:rFonts w:ascii="Times New Roman" w:eastAsia="Calibri" w:hAnsi="Times New Roman" w:cs="Times New Roman"/>
                <w:bCs/>
                <w:sz w:val="12"/>
                <w:szCs w:val="12"/>
              </w:rPr>
              <w:t>402</w:t>
            </w:r>
          </w:p>
        </w:tc>
        <w:tc>
          <w:tcPr>
            <w:tcW w:w="857" w:type="dxa"/>
            <w:noWrap/>
            <w:hideMark/>
          </w:tcPr>
          <w:p w:rsidR="001D1E93" w:rsidRPr="001D1E93" w:rsidRDefault="001D1E93" w:rsidP="001D1E93">
            <w:pPr>
              <w:tabs>
                <w:tab w:val="left" w:pos="284"/>
              </w:tabs>
              <w:rPr>
                <w:rFonts w:ascii="Times New Roman" w:eastAsia="Calibri" w:hAnsi="Times New Roman" w:cs="Times New Roman"/>
                <w:bCs/>
                <w:sz w:val="12"/>
                <w:szCs w:val="12"/>
              </w:rPr>
            </w:pPr>
            <w:r w:rsidRPr="001D1E93">
              <w:rPr>
                <w:rFonts w:ascii="Times New Roman" w:eastAsia="Calibri" w:hAnsi="Times New Roman" w:cs="Times New Roman"/>
                <w:bCs/>
                <w:sz w:val="12"/>
                <w:szCs w:val="12"/>
              </w:rPr>
              <w:t>0</w:t>
            </w:r>
          </w:p>
        </w:tc>
      </w:tr>
      <w:tr w:rsidR="001D1E93" w:rsidRPr="001D1E93" w:rsidTr="001D1E93">
        <w:trPr>
          <w:trHeight w:val="20"/>
        </w:trPr>
        <w:tc>
          <w:tcPr>
            <w:tcW w:w="5103" w:type="dxa"/>
            <w:hideMark/>
          </w:tcPr>
          <w:p w:rsidR="001D1E93" w:rsidRPr="001D1E93" w:rsidRDefault="001D1E93" w:rsidP="001D1E93">
            <w:pPr>
              <w:tabs>
                <w:tab w:val="left" w:pos="284"/>
              </w:tabs>
              <w:rPr>
                <w:rFonts w:ascii="Times New Roman" w:eastAsia="Calibri" w:hAnsi="Times New Roman" w:cs="Times New Roman"/>
                <w:bCs/>
                <w:sz w:val="12"/>
                <w:szCs w:val="12"/>
              </w:rPr>
            </w:pPr>
            <w:r w:rsidRPr="001D1E93">
              <w:rPr>
                <w:rFonts w:ascii="Times New Roman" w:eastAsia="Calibri" w:hAnsi="Times New Roman" w:cs="Times New Roman"/>
                <w:bCs/>
                <w:sz w:val="12"/>
                <w:szCs w:val="12"/>
              </w:rPr>
              <w:t>Другие общегосударственные вопросы</w:t>
            </w:r>
          </w:p>
        </w:tc>
        <w:tc>
          <w:tcPr>
            <w:tcW w:w="426" w:type="dxa"/>
            <w:hideMark/>
          </w:tcPr>
          <w:p w:rsidR="001D1E93" w:rsidRPr="001D1E93" w:rsidRDefault="001D1E93" w:rsidP="001D1E93">
            <w:pPr>
              <w:tabs>
                <w:tab w:val="left" w:pos="284"/>
              </w:tabs>
              <w:rPr>
                <w:rFonts w:ascii="Times New Roman" w:eastAsia="Calibri" w:hAnsi="Times New Roman" w:cs="Times New Roman"/>
                <w:bCs/>
                <w:sz w:val="12"/>
                <w:szCs w:val="12"/>
              </w:rPr>
            </w:pPr>
            <w:r w:rsidRPr="001D1E93">
              <w:rPr>
                <w:rFonts w:ascii="Times New Roman" w:eastAsia="Calibri" w:hAnsi="Times New Roman" w:cs="Times New Roman"/>
                <w:bCs/>
                <w:sz w:val="12"/>
                <w:szCs w:val="12"/>
              </w:rPr>
              <w:t>01</w:t>
            </w:r>
          </w:p>
        </w:tc>
        <w:tc>
          <w:tcPr>
            <w:tcW w:w="385" w:type="dxa"/>
            <w:hideMark/>
          </w:tcPr>
          <w:p w:rsidR="001D1E93" w:rsidRPr="001D1E93" w:rsidRDefault="001D1E93" w:rsidP="001D1E93">
            <w:pPr>
              <w:tabs>
                <w:tab w:val="left" w:pos="284"/>
              </w:tabs>
              <w:rPr>
                <w:rFonts w:ascii="Times New Roman" w:eastAsia="Calibri" w:hAnsi="Times New Roman" w:cs="Times New Roman"/>
                <w:bCs/>
                <w:sz w:val="12"/>
                <w:szCs w:val="12"/>
              </w:rPr>
            </w:pPr>
            <w:r w:rsidRPr="001D1E93">
              <w:rPr>
                <w:rFonts w:ascii="Times New Roman" w:eastAsia="Calibri" w:hAnsi="Times New Roman" w:cs="Times New Roman"/>
                <w:bCs/>
                <w:sz w:val="12"/>
                <w:szCs w:val="12"/>
              </w:rPr>
              <w:t>13</w:t>
            </w:r>
          </w:p>
        </w:tc>
        <w:tc>
          <w:tcPr>
            <w:tcW w:w="782" w:type="dxa"/>
            <w:noWrap/>
            <w:hideMark/>
          </w:tcPr>
          <w:p w:rsidR="001D1E93" w:rsidRPr="001D1E93" w:rsidRDefault="001D1E93" w:rsidP="001D1E93">
            <w:pPr>
              <w:tabs>
                <w:tab w:val="left" w:pos="284"/>
              </w:tabs>
              <w:rPr>
                <w:rFonts w:ascii="Times New Roman" w:eastAsia="Calibri" w:hAnsi="Times New Roman" w:cs="Times New Roman"/>
                <w:bCs/>
                <w:sz w:val="12"/>
                <w:szCs w:val="12"/>
              </w:rPr>
            </w:pPr>
            <w:r w:rsidRPr="001D1E93">
              <w:rPr>
                <w:rFonts w:ascii="Times New Roman" w:eastAsia="Calibri" w:hAnsi="Times New Roman" w:cs="Times New Roman"/>
                <w:bCs/>
                <w:sz w:val="12"/>
                <w:szCs w:val="12"/>
              </w:rPr>
              <w:t>762</w:t>
            </w:r>
          </w:p>
        </w:tc>
        <w:tc>
          <w:tcPr>
            <w:tcW w:w="857" w:type="dxa"/>
            <w:noWrap/>
            <w:hideMark/>
          </w:tcPr>
          <w:p w:rsidR="001D1E93" w:rsidRPr="001D1E93" w:rsidRDefault="001D1E93" w:rsidP="001D1E93">
            <w:pPr>
              <w:tabs>
                <w:tab w:val="left" w:pos="284"/>
              </w:tabs>
              <w:rPr>
                <w:rFonts w:ascii="Times New Roman" w:eastAsia="Calibri" w:hAnsi="Times New Roman" w:cs="Times New Roman"/>
                <w:bCs/>
                <w:sz w:val="12"/>
                <w:szCs w:val="12"/>
              </w:rPr>
            </w:pPr>
            <w:r w:rsidRPr="001D1E93">
              <w:rPr>
                <w:rFonts w:ascii="Times New Roman" w:eastAsia="Calibri" w:hAnsi="Times New Roman" w:cs="Times New Roman"/>
                <w:bCs/>
                <w:sz w:val="12"/>
                <w:szCs w:val="12"/>
              </w:rPr>
              <w:t>0</w:t>
            </w:r>
          </w:p>
        </w:tc>
      </w:tr>
      <w:tr w:rsidR="001D1E93" w:rsidRPr="001D1E93" w:rsidTr="001D1E93">
        <w:trPr>
          <w:trHeight w:val="20"/>
        </w:trPr>
        <w:tc>
          <w:tcPr>
            <w:tcW w:w="5103" w:type="dxa"/>
            <w:hideMark/>
          </w:tcPr>
          <w:p w:rsidR="001D1E93" w:rsidRPr="001D1E93" w:rsidRDefault="001D1E93" w:rsidP="001D1E93">
            <w:pPr>
              <w:tabs>
                <w:tab w:val="left" w:pos="284"/>
              </w:tabs>
              <w:rPr>
                <w:rFonts w:ascii="Times New Roman" w:eastAsia="Calibri" w:hAnsi="Times New Roman" w:cs="Times New Roman"/>
                <w:bCs/>
                <w:sz w:val="12"/>
                <w:szCs w:val="12"/>
              </w:rPr>
            </w:pPr>
            <w:r w:rsidRPr="001D1E93">
              <w:rPr>
                <w:rFonts w:ascii="Times New Roman" w:eastAsia="Calibri" w:hAnsi="Times New Roman" w:cs="Times New Roman"/>
                <w:bCs/>
                <w:sz w:val="12"/>
                <w:szCs w:val="12"/>
              </w:rPr>
              <w:t>Национальная оборона</w:t>
            </w:r>
          </w:p>
        </w:tc>
        <w:tc>
          <w:tcPr>
            <w:tcW w:w="426" w:type="dxa"/>
            <w:hideMark/>
          </w:tcPr>
          <w:p w:rsidR="001D1E93" w:rsidRPr="001D1E93" w:rsidRDefault="001D1E93" w:rsidP="001D1E93">
            <w:pPr>
              <w:tabs>
                <w:tab w:val="left" w:pos="284"/>
              </w:tabs>
              <w:rPr>
                <w:rFonts w:ascii="Times New Roman" w:eastAsia="Calibri" w:hAnsi="Times New Roman" w:cs="Times New Roman"/>
                <w:bCs/>
                <w:sz w:val="12"/>
                <w:szCs w:val="12"/>
              </w:rPr>
            </w:pPr>
            <w:r w:rsidRPr="001D1E93">
              <w:rPr>
                <w:rFonts w:ascii="Times New Roman" w:eastAsia="Calibri" w:hAnsi="Times New Roman" w:cs="Times New Roman"/>
                <w:bCs/>
                <w:sz w:val="12"/>
                <w:szCs w:val="12"/>
              </w:rPr>
              <w:t>02</w:t>
            </w:r>
          </w:p>
        </w:tc>
        <w:tc>
          <w:tcPr>
            <w:tcW w:w="385" w:type="dxa"/>
            <w:hideMark/>
          </w:tcPr>
          <w:p w:rsidR="001D1E93" w:rsidRPr="001D1E93" w:rsidRDefault="001D1E93" w:rsidP="001D1E93">
            <w:pPr>
              <w:tabs>
                <w:tab w:val="left" w:pos="284"/>
              </w:tabs>
              <w:rPr>
                <w:rFonts w:ascii="Times New Roman" w:eastAsia="Calibri" w:hAnsi="Times New Roman" w:cs="Times New Roman"/>
                <w:bCs/>
                <w:sz w:val="12"/>
                <w:szCs w:val="12"/>
              </w:rPr>
            </w:pPr>
            <w:r w:rsidRPr="001D1E93">
              <w:rPr>
                <w:rFonts w:ascii="Times New Roman" w:eastAsia="Calibri" w:hAnsi="Times New Roman" w:cs="Times New Roman"/>
                <w:bCs/>
                <w:sz w:val="12"/>
                <w:szCs w:val="12"/>
              </w:rPr>
              <w:t> </w:t>
            </w:r>
          </w:p>
        </w:tc>
        <w:tc>
          <w:tcPr>
            <w:tcW w:w="782" w:type="dxa"/>
            <w:noWrap/>
            <w:hideMark/>
          </w:tcPr>
          <w:p w:rsidR="001D1E93" w:rsidRPr="001D1E93" w:rsidRDefault="001D1E93" w:rsidP="001D1E93">
            <w:pPr>
              <w:tabs>
                <w:tab w:val="left" w:pos="284"/>
              </w:tabs>
              <w:rPr>
                <w:rFonts w:ascii="Times New Roman" w:eastAsia="Calibri" w:hAnsi="Times New Roman" w:cs="Times New Roman"/>
                <w:bCs/>
                <w:sz w:val="12"/>
                <w:szCs w:val="12"/>
              </w:rPr>
            </w:pPr>
            <w:r w:rsidRPr="001D1E93">
              <w:rPr>
                <w:rFonts w:ascii="Times New Roman" w:eastAsia="Calibri" w:hAnsi="Times New Roman" w:cs="Times New Roman"/>
                <w:bCs/>
                <w:sz w:val="12"/>
                <w:szCs w:val="12"/>
              </w:rPr>
              <w:t>334</w:t>
            </w:r>
          </w:p>
        </w:tc>
        <w:tc>
          <w:tcPr>
            <w:tcW w:w="857" w:type="dxa"/>
            <w:noWrap/>
            <w:hideMark/>
          </w:tcPr>
          <w:p w:rsidR="001D1E93" w:rsidRPr="001D1E93" w:rsidRDefault="001D1E93" w:rsidP="001D1E93">
            <w:pPr>
              <w:tabs>
                <w:tab w:val="left" w:pos="284"/>
              </w:tabs>
              <w:rPr>
                <w:rFonts w:ascii="Times New Roman" w:eastAsia="Calibri" w:hAnsi="Times New Roman" w:cs="Times New Roman"/>
                <w:bCs/>
                <w:sz w:val="12"/>
                <w:szCs w:val="12"/>
              </w:rPr>
            </w:pPr>
            <w:r w:rsidRPr="001D1E93">
              <w:rPr>
                <w:rFonts w:ascii="Times New Roman" w:eastAsia="Calibri" w:hAnsi="Times New Roman" w:cs="Times New Roman"/>
                <w:bCs/>
                <w:sz w:val="12"/>
                <w:szCs w:val="12"/>
              </w:rPr>
              <w:t>334</w:t>
            </w:r>
          </w:p>
        </w:tc>
      </w:tr>
      <w:tr w:rsidR="001D1E93" w:rsidRPr="001D1E93" w:rsidTr="001D1E93">
        <w:trPr>
          <w:trHeight w:val="20"/>
        </w:trPr>
        <w:tc>
          <w:tcPr>
            <w:tcW w:w="5103" w:type="dxa"/>
            <w:hideMark/>
          </w:tcPr>
          <w:p w:rsidR="001D1E93" w:rsidRPr="001D1E93" w:rsidRDefault="001D1E93" w:rsidP="001D1E93">
            <w:pPr>
              <w:tabs>
                <w:tab w:val="left" w:pos="284"/>
              </w:tabs>
              <w:rPr>
                <w:rFonts w:ascii="Times New Roman" w:eastAsia="Calibri" w:hAnsi="Times New Roman" w:cs="Times New Roman"/>
                <w:bCs/>
                <w:sz w:val="12"/>
                <w:szCs w:val="12"/>
              </w:rPr>
            </w:pPr>
            <w:r w:rsidRPr="001D1E93">
              <w:rPr>
                <w:rFonts w:ascii="Times New Roman" w:eastAsia="Calibri" w:hAnsi="Times New Roman" w:cs="Times New Roman"/>
                <w:bCs/>
                <w:sz w:val="12"/>
                <w:szCs w:val="12"/>
              </w:rPr>
              <w:t>Мобилизационная и вневойсковая подготовка</w:t>
            </w:r>
          </w:p>
        </w:tc>
        <w:tc>
          <w:tcPr>
            <w:tcW w:w="426" w:type="dxa"/>
            <w:hideMark/>
          </w:tcPr>
          <w:p w:rsidR="001D1E93" w:rsidRPr="001D1E93" w:rsidRDefault="001D1E93" w:rsidP="001D1E93">
            <w:pPr>
              <w:tabs>
                <w:tab w:val="left" w:pos="284"/>
              </w:tabs>
              <w:rPr>
                <w:rFonts w:ascii="Times New Roman" w:eastAsia="Calibri" w:hAnsi="Times New Roman" w:cs="Times New Roman"/>
                <w:bCs/>
                <w:sz w:val="12"/>
                <w:szCs w:val="12"/>
              </w:rPr>
            </w:pPr>
            <w:r w:rsidRPr="001D1E93">
              <w:rPr>
                <w:rFonts w:ascii="Times New Roman" w:eastAsia="Calibri" w:hAnsi="Times New Roman" w:cs="Times New Roman"/>
                <w:bCs/>
                <w:sz w:val="12"/>
                <w:szCs w:val="12"/>
              </w:rPr>
              <w:t>02</w:t>
            </w:r>
          </w:p>
        </w:tc>
        <w:tc>
          <w:tcPr>
            <w:tcW w:w="385" w:type="dxa"/>
            <w:hideMark/>
          </w:tcPr>
          <w:p w:rsidR="001D1E93" w:rsidRPr="001D1E93" w:rsidRDefault="001D1E93" w:rsidP="001D1E93">
            <w:pPr>
              <w:tabs>
                <w:tab w:val="left" w:pos="284"/>
              </w:tabs>
              <w:rPr>
                <w:rFonts w:ascii="Times New Roman" w:eastAsia="Calibri" w:hAnsi="Times New Roman" w:cs="Times New Roman"/>
                <w:bCs/>
                <w:sz w:val="12"/>
                <w:szCs w:val="12"/>
              </w:rPr>
            </w:pPr>
            <w:r w:rsidRPr="001D1E93">
              <w:rPr>
                <w:rFonts w:ascii="Times New Roman" w:eastAsia="Calibri" w:hAnsi="Times New Roman" w:cs="Times New Roman"/>
                <w:bCs/>
                <w:sz w:val="12"/>
                <w:szCs w:val="12"/>
              </w:rPr>
              <w:t>03</w:t>
            </w:r>
          </w:p>
        </w:tc>
        <w:tc>
          <w:tcPr>
            <w:tcW w:w="782" w:type="dxa"/>
            <w:noWrap/>
            <w:hideMark/>
          </w:tcPr>
          <w:p w:rsidR="001D1E93" w:rsidRPr="001D1E93" w:rsidRDefault="001D1E93" w:rsidP="001D1E93">
            <w:pPr>
              <w:tabs>
                <w:tab w:val="left" w:pos="284"/>
              </w:tabs>
              <w:rPr>
                <w:rFonts w:ascii="Times New Roman" w:eastAsia="Calibri" w:hAnsi="Times New Roman" w:cs="Times New Roman"/>
                <w:bCs/>
                <w:sz w:val="12"/>
                <w:szCs w:val="12"/>
              </w:rPr>
            </w:pPr>
            <w:r w:rsidRPr="001D1E93">
              <w:rPr>
                <w:rFonts w:ascii="Times New Roman" w:eastAsia="Calibri" w:hAnsi="Times New Roman" w:cs="Times New Roman"/>
                <w:bCs/>
                <w:sz w:val="12"/>
                <w:szCs w:val="12"/>
              </w:rPr>
              <w:t>334</w:t>
            </w:r>
          </w:p>
        </w:tc>
        <w:tc>
          <w:tcPr>
            <w:tcW w:w="857" w:type="dxa"/>
            <w:noWrap/>
            <w:hideMark/>
          </w:tcPr>
          <w:p w:rsidR="001D1E93" w:rsidRPr="001D1E93" w:rsidRDefault="001D1E93" w:rsidP="001D1E93">
            <w:pPr>
              <w:tabs>
                <w:tab w:val="left" w:pos="284"/>
              </w:tabs>
              <w:rPr>
                <w:rFonts w:ascii="Times New Roman" w:eastAsia="Calibri" w:hAnsi="Times New Roman" w:cs="Times New Roman"/>
                <w:bCs/>
                <w:sz w:val="12"/>
                <w:szCs w:val="12"/>
              </w:rPr>
            </w:pPr>
            <w:r w:rsidRPr="001D1E93">
              <w:rPr>
                <w:rFonts w:ascii="Times New Roman" w:eastAsia="Calibri" w:hAnsi="Times New Roman" w:cs="Times New Roman"/>
                <w:bCs/>
                <w:sz w:val="12"/>
                <w:szCs w:val="12"/>
              </w:rPr>
              <w:t>334</w:t>
            </w:r>
          </w:p>
        </w:tc>
      </w:tr>
      <w:tr w:rsidR="001D1E93" w:rsidRPr="001D1E93" w:rsidTr="001D1E93">
        <w:trPr>
          <w:trHeight w:val="20"/>
        </w:trPr>
        <w:tc>
          <w:tcPr>
            <w:tcW w:w="5103" w:type="dxa"/>
            <w:hideMark/>
          </w:tcPr>
          <w:p w:rsidR="001D1E93" w:rsidRPr="001D1E93" w:rsidRDefault="001D1E93" w:rsidP="001D1E93">
            <w:pPr>
              <w:tabs>
                <w:tab w:val="left" w:pos="284"/>
              </w:tabs>
              <w:rPr>
                <w:rFonts w:ascii="Times New Roman" w:eastAsia="Calibri" w:hAnsi="Times New Roman" w:cs="Times New Roman"/>
                <w:bCs/>
                <w:sz w:val="12"/>
                <w:szCs w:val="12"/>
              </w:rPr>
            </w:pPr>
            <w:r w:rsidRPr="001D1E93">
              <w:rPr>
                <w:rFonts w:ascii="Times New Roman" w:eastAsia="Calibri" w:hAnsi="Times New Roman" w:cs="Times New Roman"/>
                <w:bCs/>
                <w:sz w:val="12"/>
                <w:szCs w:val="12"/>
              </w:rPr>
              <w:t>Национальная экономика</w:t>
            </w:r>
          </w:p>
        </w:tc>
        <w:tc>
          <w:tcPr>
            <w:tcW w:w="426" w:type="dxa"/>
            <w:hideMark/>
          </w:tcPr>
          <w:p w:rsidR="001D1E93" w:rsidRPr="001D1E93" w:rsidRDefault="001D1E93" w:rsidP="001D1E93">
            <w:pPr>
              <w:tabs>
                <w:tab w:val="left" w:pos="284"/>
              </w:tabs>
              <w:rPr>
                <w:rFonts w:ascii="Times New Roman" w:eastAsia="Calibri" w:hAnsi="Times New Roman" w:cs="Times New Roman"/>
                <w:bCs/>
                <w:sz w:val="12"/>
                <w:szCs w:val="12"/>
              </w:rPr>
            </w:pPr>
            <w:r w:rsidRPr="001D1E93">
              <w:rPr>
                <w:rFonts w:ascii="Times New Roman" w:eastAsia="Calibri" w:hAnsi="Times New Roman" w:cs="Times New Roman"/>
                <w:bCs/>
                <w:sz w:val="12"/>
                <w:szCs w:val="12"/>
              </w:rPr>
              <w:t>04</w:t>
            </w:r>
          </w:p>
        </w:tc>
        <w:tc>
          <w:tcPr>
            <w:tcW w:w="385" w:type="dxa"/>
            <w:hideMark/>
          </w:tcPr>
          <w:p w:rsidR="001D1E93" w:rsidRPr="001D1E93" w:rsidRDefault="001D1E93" w:rsidP="001D1E93">
            <w:pPr>
              <w:tabs>
                <w:tab w:val="left" w:pos="284"/>
              </w:tabs>
              <w:rPr>
                <w:rFonts w:ascii="Times New Roman" w:eastAsia="Calibri" w:hAnsi="Times New Roman" w:cs="Times New Roman"/>
                <w:bCs/>
                <w:sz w:val="12"/>
                <w:szCs w:val="12"/>
              </w:rPr>
            </w:pPr>
            <w:r w:rsidRPr="001D1E93">
              <w:rPr>
                <w:rFonts w:ascii="Times New Roman" w:eastAsia="Calibri" w:hAnsi="Times New Roman" w:cs="Times New Roman"/>
                <w:bCs/>
                <w:sz w:val="12"/>
                <w:szCs w:val="12"/>
              </w:rPr>
              <w:t> </w:t>
            </w:r>
          </w:p>
        </w:tc>
        <w:tc>
          <w:tcPr>
            <w:tcW w:w="782" w:type="dxa"/>
            <w:noWrap/>
            <w:hideMark/>
          </w:tcPr>
          <w:p w:rsidR="001D1E93" w:rsidRPr="001D1E93" w:rsidRDefault="001D1E93" w:rsidP="001D1E93">
            <w:pPr>
              <w:tabs>
                <w:tab w:val="left" w:pos="284"/>
              </w:tabs>
              <w:rPr>
                <w:rFonts w:ascii="Times New Roman" w:eastAsia="Calibri" w:hAnsi="Times New Roman" w:cs="Times New Roman"/>
                <w:bCs/>
                <w:sz w:val="12"/>
                <w:szCs w:val="12"/>
              </w:rPr>
            </w:pPr>
            <w:r w:rsidRPr="001D1E93">
              <w:rPr>
                <w:rFonts w:ascii="Times New Roman" w:eastAsia="Calibri" w:hAnsi="Times New Roman" w:cs="Times New Roman"/>
                <w:bCs/>
                <w:sz w:val="12"/>
                <w:szCs w:val="12"/>
              </w:rPr>
              <w:t>12 221</w:t>
            </w:r>
          </w:p>
        </w:tc>
        <w:tc>
          <w:tcPr>
            <w:tcW w:w="857" w:type="dxa"/>
            <w:noWrap/>
            <w:hideMark/>
          </w:tcPr>
          <w:p w:rsidR="001D1E93" w:rsidRPr="001D1E93" w:rsidRDefault="001D1E93" w:rsidP="001D1E93">
            <w:pPr>
              <w:tabs>
                <w:tab w:val="left" w:pos="284"/>
              </w:tabs>
              <w:rPr>
                <w:rFonts w:ascii="Times New Roman" w:eastAsia="Calibri" w:hAnsi="Times New Roman" w:cs="Times New Roman"/>
                <w:bCs/>
                <w:sz w:val="12"/>
                <w:szCs w:val="12"/>
              </w:rPr>
            </w:pPr>
            <w:r w:rsidRPr="001D1E93">
              <w:rPr>
                <w:rFonts w:ascii="Times New Roman" w:eastAsia="Calibri" w:hAnsi="Times New Roman" w:cs="Times New Roman"/>
                <w:bCs/>
                <w:sz w:val="12"/>
                <w:szCs w:val="12"/>
              </w:rPr>
              <w:t>9 900</w:t>
            </w:r>
          </w:p>
        </w:tc>
      </w:tr>
      <w:tr w:rsidR="001D1E93" w:rsidRPr="001D1E93" w:rsidTr="001D1E93">
        <w:trPr>
          <w:trHeight w:val="20"/>
        </w:trPr>
        <w:tc>
          <w:tcPr>
            <w:tcW w:w="5103" w:type="dxa"/>
            <w:hideMark/>
          </w:tcPr>
          <w:p w:rsidR="001D1E93" w:rsidRPr="001D1E93" w:rsidRDefault="001D1E93" w:rsidP="001D1E93">
            <w:pPr>
              <w:tabs>
                <w:tab w:val="left" w:pos="284"/>
              </w:tabs>
              <w:rPr>
                <w:rFonts w:ascii="Times New Roman" w:eastAsia="Calibri" w:hAnsi="Times New Roman" w:cs="Times New Roman"/>
                <w:bCs/>
                <w:sz w:val="12"/>
                <w:szCs w:val="12"/>
              </w:rPr>
            </w:pPr>
            <w:r w:rsidRPr="001D1E93">
              <w:rPr>
                <w:rFonts w:ascii="Times New Roman" w:eastAsia="Calibri" w:hAnsi="Times New Roman" w:cs="Times New Roman"/>
                <w:bCs/>
                <w:sz w:val="12"/>
                <w:szCs w:val="12"/>
              </w:rPr>
              <w:t>Дорожное хозяйство (дорожные фонды)</w:t>
            </w:r>
          </w:p>
        </w:tc>
        <w:tc>
          <w:tcPr>
            <w:tcW w:w="426" w:type="dxa"/>
            <w:hideMark/>
          </w:tcPr>
          <w:p w:rsidR="001D1E93" w:rsidRPr="001D1E93" w:rsidRDefault="001D1E93" w:rsidP="001D1E93">
            <w:pPr>
              <w:tabs>
                <w:tab w:val="left" w:pos="284"/>
              </w:tabs>
              <w:rPr>
                <w:rFonts w:ascii="Times New Roman" w:eastAsia="Calibri" w:hAnsi="Times New Roman" w:cs="Times New Roman"/>
                <w:bCs/>
                <w:sz w:val="12"/>
                <w:szCs w:val="12"/>
              </w:rPr>
            </w:pPr>
            <w:r w:rsidRPr="001D1E93">
              <w:rPr>
                <w:rFonts w:ascii="Times New Roman" w:eastAsia="Calibri" w:hAnsi="Times New Roman" w:cs="Times New Roman"/>
                <w:bCs/>
                <w:sz w:val="12"/>
                <w:szCs w:val="12"/>
              </w:rPr>
              <w:t>04</w:t>
            </w:r>
          </w:p>
        </w:tc>
        <w:tc>
          <w:tcPr>
            <w:tcW w:w="385" w:type="dxa"/>
            <w:hideMark/>
          </w:tcPr>
          <w:p w:rsidR="001D1E93" w:rsidRPr="001D1E93" w:rsidRDefault="001D1E93" w:rsidP="001D1E93">
            <w:pPr>
              <w:tabs>
                <w:tab w:val="left" w:pos="284"/>
              </w:tabs>
              <w:rPr>
                <w:rFonts w:ascii="Times New Roman" w:eastAsia="Calibri" w:hAnsi="Times New Roman" w:cs="Times New Roman"/>
                <w:bCs/>
                <w:sz w:val="12"/>
                <w:szCs w:val="12"/>
              </w:rPr>
            </w:pPr>
            <w:r w:rsidRPr="001D1E93">
              <w:rPr>
                <w:rFonts w:ascii="Times New Roman" w:eastAsia="Calibri" w:hAnsi="Times New Roman" w:cs="Times New Roman"/>
                <w:bCs/>
                <w:sz w:val="12"/>
                <w:szCs w:val="12"/>
              </w:rPr>
              <w:t>09</w:t>
            </w:r>
          </w:p>
        </w:tc>
        <w:tc>
          <w:tcPr>
            <w:tcW w:w="782" w:type="dxa"/>
            <w:noWrap/>
            <w:hideMark/>
          </w:tcPr>
          <w:p w:rsidR="001D1E93" w:rsidRPr="001D1E93" w:rsidRDefault="001D1E93" w:rsidP="001D1E93">
            <w:pPr>
              <w:tabs>
                <w:tab w:val="left" w:pos="284"/>
              </w:tabs>
              <w:rPr>
                <w:rFonts w:ascii="Times New Roman" w:eastAsia="Calibri" w:hAnsi="Times New Roman" w:cs="Times New Roman"/>
                <w:bCs/>
                <w:sz w:val="12"/>
                <w:szCs w:val="12"/>
              </w:rPr>
            </w:pPr>
            <w:r w:rsidRPr="001D1E93">
              <w:rPr>
                <w:rFonts w:ascii="Times New Roman" w:eastAsia="Calibri" w:hAnsi="Times New Roman" w:cs="Times New Roman"/>
                <w:bCs/>
                <w:sz w:val="12"/>
                <w:szCs w:val="12"/>
              </w:rPr>
              <w:t>12 221</w:t>
            </w:r>
          </w:p>
        </w:tc>
        <w:tc>
          <w:tcPr>
            <w:tcW w:w="857" w:type="dxa"/>
            <w:noWrap/>
            <w:hideMark/>
          </w:tcPr>
          <w:p w:rsidR="001D1E93" w:rsidRPr="001D1E93" w:rsidRDefault="001D1E93" w:rsidP="001D1E93">
            <w:pPr>
              <w:tabs>
                <w:tab w:val="left" w:pos="284"/>
              </w:tabs>
              <w:rPr>
                <w:rFonts w:ascii="Times New Roman" w:eastAsia="Calibri" w:hAnsi="Times New Roman" w:cs="Times New Roman"/>
                <w:bCs/>
                <w:sz w:val="12"/>
                <w:szCs w:val="12"/>
              </w:rPr>
            </w:pPr>
            <w:r w:rsidRPr="001D1E93">
              <w:rPr>
                <w:rFonts w:ascii="Times New Roman" w:eastAsia="Calibri" w:hAnsi="Times New Roman" w:cs="Times New Roman"/>
                <w:bCs/>
                <w:sz w:val="12"/>
                <w:szCs w:val="12"/>
              </w:rPr>
              <w:t>9 900</w:t>
            </w:r>
          </w:p>
        </w:tc>
      </w:tr>
      <w:tr w:rsidR="001D1E93" w:rsidRPr="001D1E93" w:rsidTr="001D1E93">
        <w:trPr>
          <w:trHeight w:val="20"/>
        </w:trPr>
        <w:tc>
          <w:tcPr>
            <w:tcW w:w="5103" w:type="dxa"/>
            <w:hideMark/>
          </w:tcPr>
          <w:p w:rsidR="001D1E93" w:rsidRPr="001D1E93" w:rsidRDefault="001D1E93" w:rsidP="001D1E93">
            <w:pPr>
              <w:tabs>
                <w:tab w:val="left" w:pos="284"/>
              </w:tabs>
              <w:rPr>
                <w:rFonts w:ascii="Times New Roman" w:eastAsia="Calibri" w:hAnsi="Times New Roman" w:cs="Times New Roman"/>
                <w:bCs/>
                <w:sz w:val="12"/>
                <w:szCs w:val="12"/>
              </w:rPr>
            </w:pPr>
            <w:r w:rsidRPr="001D1E93">
              <w:rPr>
                <w:rFonts w:ascii="Times New Roman" w:eastAsia="Calibri" w:hAnsi="Times New Roman" w:cs="Times New Roman"/>
                <w:bCs/>
                <w:sz w:val="12"/>
                <w:szCs w:val="12"/>
              </w:rPr>
              <w:t>Жилищно-коммунальное хозяйство</w:t>
            </w:r>
          </w:p>
        </w:tc>
        <w:tc>
          <w:tcPr>
            <w:tcW w:w="426" w:type="dxa"/>
            <w:hideMark/>
          </w:tcPr>
          <w:p w:rsidR="001D1E93" w:rsidRPr="001D1E93" w:rsidRDefault="001D1E93" w:rsidP="001D1E93">
            <w:pPr>
              <w:tabs>
                <w:tab w:val="left" w:pos="284"/>
              </w:tabs>
              <w:rPr>
                <w:rFonts w:ascii="Times New Roman" w:eastAsia="Calibri" w:hAnsi="Times New Roman" w:cs="Times New Roman"/>
                <w:bCs/>
                <w:sz w:val="12"/>
                <w:szCs w:val="12"/>
              </w:rPr>
            </w:pPr>
            <w:r w:rsidRPr="001D1E93">
              <w:rPr>
                <w:rFonts w:ascii="Times New Roman" w:eastAsia="Calibri" w:hAnsi="Times New Roman" w:cs="Times New Roman"/>
                <w:bCs/>
                <w:sz w:val="12"/>
                <w:szCs w:val="12"/>
              </w:rPr>
              <w:t>05</w:t>
            </w:r>
          </w:p>
        </w:tc>
        <w:tc>
          <w:tcPr>
            <w:tcW w:w="385" w:type="dxa"/>
            <w:hideMark/>
          </w:tcPr>
          <w:p w:rsidR="001D1E93" w:rsidRPr="001D1E93" w:rsidRDefault="001D1E93" w:rsidP="001D1E93">
            <w:pPr>
              <w:tabs>
                <w:tab w:val="left" w:pos="284"/>
              </w:tabs>
              <w:rPr>
                <w:rFonts w:ascii="Times New Roman" w:eastAsia="Calibri" w:hAnsi="Times New Roman" w:cs="Times New Roman"/>
                <w:bCs/>
                <w:sz w:val="12"/>
                <w:szCs w:val="12"/>
              </w:rPr>
            </w:pPr>
            <w:r w:rsidRPr="001D1E93">
              <w:rPr>
                <w:rFonts w:ascii="Times New Roman" w:eastAsia="Calibri" w:hAnsi="Times New Roman" w:cs="Times New Roman"/>
                <w:bCs/>
                <w:sz w:val="12"/>
                <w:szCs w:val="12"/>
              </w:rPr>
              <w:t> </w:t>
            </w:r>
          </w:p>
        </w:tc>
        <w:tc>
          <w:tcPr>
            <w:tcW w:w="782" w:type="dxa"/>
            <w:noWrap/>
            <w:hideMark/>
          </w:tcPr>
          <w:p w:rsidR="001D1E93" w:rsidRPr="001D1E93" w:rsidRDefault="001D1E93" w:rsidP="001D1E93">
            <w:pPr>
              <w:tabs>
                <w:tab w:val="left" w:pos="284"/>
              </w:tabs>
              <w:rPr>
                <w:rFonts w:ascii="Times New Roman" w:eastAsia="Calibri" w:hAnsi="Times New Roman" w:cs="Times New Roman"/>
                <w:bCs/>
                <w:sz w:val="12"/>
                <w:szCs w:val="12"/>
              </w:rPr>
            </w:pPr>
            <w:r w:rsidRPr="001D1E93">
              <w:rPr>
                <w:rFonts w:ascii="Times New Roman" w:eastAsia="Calibri" w:hAnsi="Times New Roman" w:cs="Times New Roman"/>
                <w:bCs/>
                <w:sz w:val="12"/>
                <w:szCs w:val="12"/>
              </w:rPr>
              <w:t>20 403</w:t>
            </w:r>
          </w:p>
        </w:tc>
        <w:tc>
          <w:tcPr>
            <w:tcW w:w="857" w:type="dxa"/>
            <w:noWrap/>
            <w:hideMark/>
          </w:tcPr>
          <w:p w:rsidR="001D1E93" w:rsidRPr="001D1E93" w:rsidRDefault="001D1E93" w:rsidP="001D1E93">
            <w:pPr>
              <w:tabs>
                <w:tab w:val="left" w:pos="284"/>
              </w:tabs>
              <w:rPr>
                <w:rFonts w:ascii="Times New Roman" w:eastAsia="Calibri" w:hAnsi="Times New Roman" w:cs="Times New Roman"/>
                <w:bCs/>
                <w:sz w:val="12"/>
                <w:szCs w:val="12"/>
              </w:rPr>
            </w:pPr>
            <w:r w:rsidRPr="001D1E93">
              <w:rPr>
                <w:rFonts w:ascii="Times New Roman" w:eastAsia="Calibri" w:hAnsi="Times New Roman" w:cs="Times New Roman"/>
                <w:bCs/>
                <w:sz w:val="12"/>
                <w:szCs w:val="12"/>
              </w:rPr>
              <w:t>0</w:t>
            </w:r>
          </w:p>
        </w:tc>
      </w:tr>
      <w:tr w:rsidR="001D1E93" w:rsidRPr="001D1E93" w:rsidTr="001D1E93">
        <w:trPr>
          <w:trHeight w:val="20"/>
        </w:trPr>
        <w:tc>
          <w:tcPr>
            <w:tcW w:w="5103" w:type="dxa"/>
            <w:hideMark/>
          </w:tcPr>
          <w:p w:rsidR="001D1E93" w:rsidRPr="001D1E93" w:rsidRDefault="001D1E93" w:rsidP="001D1E93">
            <w:pPr>
              <w:tabs>
                <w:tab w:val="left" w:pos="284"/>
              </w:tabs>
              <w:rPr>
                <w:rFonts w:ascii="Times New Roman" w:eastAsia="Calibri" w:hAnsi="Times New Roman" w:cs="Times New Roman"/>
                <w:bCs/>
                <w:sz w:val="12"/>
                <w:szCs w:val="12"/>
              </w:rPr>
            </w:pPr>
            <w:r w:rsidRPr="001D1E93">
              <w:rPr>
                <w:rFonts w:ascii="Times New Roman" w:eastAsia="Calibri" w:hAnsi="Times New Roman" w:cs="Times New Roman"/>
                <w:bCs/>
                <w:sz w:val="12"/>
                <w:szCs w:val="12"/>
              </w:rPr>
              <w:t>Коммунальное хозяйство</w:t>
            </w:r>
          </w:p>
        </w:tc>
        <w:tc>
          <w:tcPr>
            <w:tcW w:w="426" w:type="dxa"/>
            <w:hideMark/>
          </w:tcPr>
          <w:p w:rsidR="001D1E93" w:rsidRPr="001D1E93" w:rsidRDefault="001D1E93" w:rsidP="001D1E93">
            <w:pPr>
              <w:tabs>
                <w:tab w:val="left" w:pos="284"/>
              </w:tabs>
              <w:rPr>
                <w:rFonts w:ascii="Times New Roman" w:eastAsia="Calibri" w:hAnsi="Times New Roman" w:cs="Times New Roman"/>
                <w:bCs/>
                <w:sz w:val="12"/>
                <w:szCs w:val="12"/>
              </w:rPr>
            </w:pPr>
            <w:r w:rsidRPr="001D1E93">
              <w:rPr>
                <w:rFonts w:ascii="Times New Roman" w:eastAsia="Calibri" w:hAnsi="Times New Roman" w:cs="Times New Roman"/>
                <w:bCs/>
                <w:sz w:val="12"/>
                <w:szCs w:val="12"/>
              </w:rPr>
              <w:t>05</w:t>
            </w:r>
          </w:p>
        </w:tc>
        <w:tc>
          <w:tcPr>
            <w:tcW w:w="385" w:type="dxa"/>
            <w:hideMark/>
          </w:tcPr>
          <w:p w:rsidR="001D1E93" w:rsidRPr="001D1E93" w:rsidRDefault="001D1E93" w:rsidP="001D1E93">
            <w:pPr>
              <w:tabs>
                <w:tab w:val="left" w:pos="284"/>
              </w:tabs>
              <w:rPr>
                <w:rFonts w:ascii="Times New Roman" w:eastAsia="Calibri" w:hAnsi="Times New Roman" w:cs="Times New Roman"/>
                <w:bCs/>
                <w:sz w:val="12"/>
                <w:szCs w:val="12"/>
              </w:rPr>
            </w:pPr>
            <w:r w:rsidRPr="001D1E93">
              <w:rPr>
                <w:rFonts w:ascii="Times New Roman" w:eastAsia="Calibri" w:hAnsi="Times New Roman" w:cs="Times New Roman"/>
                <w:bCs/>
                <w:sz w:val="12"/>
                <w:szCs w:val="12"/>
              </w:rPr>
              <w:t>02</w:t>
            </w:r>
          </w:p>
        </w:tc>
        <w:tc>
          <w:tcPr>
            <w:tcW w:w="782" w:type="dxa"/>
            <w:noWrap/>
            <w:hideMark/>
          </w:tcPr>
          <w:p w:rsidR="001D1E93" w:rsidRPr="001D1E93" w:rsidRDefault="001D1E93" w:rsidP="001D1E93">
            <w:pPr>
              <w:tabs>
                <w:tab w:val="left" w:pos="284"/>
              </w:tabs>
              <w:rPr>
                <w:rFonts w:ascii="Times New Roman" w:eastAsia="Calibri" w:hAnsi="Times New Roman" w:cs="Times New Roman"/>
                <w:bCs/>
                <w:sz w:val="12"/>
                <w:szCs w:val="12"/>
              </w:rPr>
            </w:pPr>
            <w:r w:rsidRPr="001D1E93">
              <w:rPr>
                <w:rFonts w:ascii="Times New Roman" w:eastAsia="Calibri" w:hAnsi="Times New Roman" w:cs="Times New Roman"/>
                <w:bCs/>
                <w:sz w:val="12"/>
                <w:szCs w:val="12"/>
              </w:rPr>
              <w:t>2 861</w:t>
            </w:r>
          </w:p>
        </w:tc>
        <w:tc>
          <w:tcPr>
            <w:tcW w:w="857" w:type="dxa"/>
            <w:noWrap/>
            <w:hideMark/>
          </w:tcPr>
          <w:p w:rsidR="001D1E93" w:rsidRPr="001D1E93" w:rsidRDefault="001D1E93" w:rsidP="001D1E93">
            <w:pPr>
              <w:tabs>
                <w:tab w:val="left" w:pos="284"/>
              </w:tabs>
              <w:rPr>
                <w:rFonts w:ascii="Times New Roman" w:eastAsia="Calibri" w:hAnsi="Times New Roman" w:cs="Times New Roman"/>
                <w:bCs/>
                <w:sz w:val="12"/>
                <w:szCs w:val="12"/>
              </w:rPr>
            </w:pPr>
            <w:r w:rsidRPr="001D1E93">
              <w:rPr>
                <w:rFonts w:ascii="Times New Roman" w:eastAsia="Calibri" w:hAnsi="Times New Roman" w:cs="Times New Roman"/>
                <w:bCs/>
                <w:sz w:val="12"/>
                <w:szCs w:val="12"/>
              </w:rPr>
              <w:t>0</w:t>
            </w:r>
          </w:p>
        </w:tc>
      </w:tr>
      <w:tr w:rsidR="001D1E93" w:rsidRPr="001D1E93" w:rsidTr="001D1E93">
        <w:trPr>
          <w:trHeight w:val="20"/>
        </w:trPr>
        <w:tc>
          <w:tcPr>
            <w:tcW w:w="5103" w:type="dxa"/>
            <w:hideMark/>
          </w:tcPr>
          <w:p w:rsidR="001D1E93" w:rsidRPr="001D1E93" w:rsidRDefault="001D1E93" w:rsidP="001D1E93">
            <w:pPr>
              <w:tabs>
                <w:tab w:val="left" w:pos="284"/>
              </w:tabs>
              <w:rPr>
                <w:rFonts w:ascii="Times New Roman" w:eastAsia="Calibri" w:hAnsi="Times New Roman" w:cs="Times New Roman"/>
                <w:bCs/>
                <w:sz w:val="12"/>
                <w:szCs w:val="12"/>
              </w:rPr>
            </w:pPr>
            <w:r w:rsidRPr="001D1E93">
              <w:rPr>
                <w:rFonts w:ascii="Times New Roman" w:eastAsia="Calibri" w:hAnsi="Times New Roman" w:cs="Times New Roman"/>
                <w:bCs/>
                <w:sz w:val="12"/>
                <w:szCs w:val="12"/>
              </w:rPr>
              <w:t>Благоустройство</w:t>
            </w:r>
          </w:p>
        </w:tc>
        <w:tc>
          <w:tcPr>
            <w:tcW w:w="426" w:type="dxa"/>
            <w:hideMark/>
          </w:tcPr>
          <w:p w:rsidR="001D1E93" w:rsidRPr="001D1E93" w:rsidRDefault="001D1E93" w:rsidP="001D1E93">
            <w:pPr>
              <w:tabs>
                <w:tab w:val="left" w:pos="284"/>
              </w:tabs>
              <w:rPr>
                <w:rFonts w:ascii="Times New Roman" w:eastAsia="Calibri" w:hAnsi="Times New Roman" w:cs="Times New Roman"/>
                <w:bCs/>
                <w:sz w:val="12"/>
                <w:szCs w:val="12"/>
              </w:rPr>
            </w:pPr>
            <w:r w:rsidRPr="001D1E93">
              <w:rPr>
                <w:rFonts w:ascii="Times New Roman" w:eastAsia="Calibri" w:hAnsi="Times New Roman" w:cs="Times New Roman"/>
                <w:bCs/>
                <w:sz w:val="12"/>
                <w:szCs w:val="12"/>
              </w:rPr>
              <w:t>05</w:t>
            </w:r>
          </w:p>
        </w:tc>
        <w:tc>
          <w:tcPr>
            <w:tcW w:w="385" w:type="dxa"/>
            <w:hideMark/>
          </w:tcPr>
          <w:p w:rsidR="001D1E93" w:rsidRPr="001D1E93" w:rsidRDefault="001D1E93" w:rsidP="001D1E93">
            <w:pPr>
              <w:tabs>
                <w:tab w:val="left" w:pos="284"/>
              </w:tabs>
              <w:rPr>
                <w:rFonts w:ascii="Times New Roman" w:eastAsia="Calibri" w:hAnsi="Times New Roman" w:cs="Times New Roman"/>
                <w:bCs/>
                <w:sz w:val="12"/>
                <w:szCs w:val="12"/>
              </w:rPr>
            </w:pPr>
            <w:r w:rsidRPr="001D1E93">
              <w:rPr>
                <w:rFonts w:ascii="Times New Roman" w:eastAsia="Calibri" w:hAnsi="Times New Roman" w:cs="Times New Roman"/>
                <w:bCs/>
                <w:sz w:val="12"/>
                <w:szCs w:val="12"/>
              </w:rPr>
              <w:t>03</w:t>
            </w:r>
          </w:p>
        </w:tc>
        <w:tc>
          <w:tcPr>
            <w:tcW w:w="782" w:type="dxa"/>
            <w:noWrap/>
            <w:hideMark/>
          </w:tcPr>
          <w:p w:rsidR="001D1E93" w:rsidRPr="001D1E93" w:rsidRDefault="001D1E93" w:rsidP="001D1E93">
            <w:pPr>
              <w:tabs>
                <w:tab w:val="left" w:pos="284"/>
              </w:tabs>
              <w:rPr>
                <w:rFonts w:ascii="Times New Roman" w:eastAsia="Calibri" w:hAnsi="Times New Roman" w:cs="Times New Roman"/>
                <w:bCs/>
                <w:sz w:val="12"/>
                <w:szCs w:val="12"/>
              </w:rPr>
            </w:pPr>
            <w:r w:rsidRPr="001D1E93">
              <w:rPr>
                <w:rFonts w:ascii="Times New Roman" w:eastAsia="Calibri" w:hAnsi="Times New Roman" w:cs="Times New Roman"/>
                <w:bCs/>
                <w:sz w:val="12"/>
                <w:szCs w:val="12"/>
              </w:rPr>
              <w:t>17 542</w:t>
            </w:r>
          </w:p>
        </w:tc>
        <w:tc>
          <w:tcPr>
            <w:tcW w:w="857" w:type="dxa"/>
            <w:noWrap/>
            <w:hideMark/>
          </w:tcPr>
          <w:p w:rsidR="001D1E93" w:rsidRPr="001D1E93" w:rsidRDefault="001D1E93" w:rsidP="001D1E93">
            <w:pPr>
              <w:tabs>
                <w:tab w:val="left" w:pos="284"/>
              </w:tabs>
              <w:rPr>
                <w:rFonts w:ascii="Times New Roman" w:eastAsia="Calibri" w:hAnsi="Times New Roman" w:cs="Times New Roman"/>
                <w:bCs/>
                <w:sz w:val="12"/>
                <w:szCs w:val="12"/>
              </w:rPr>
            </w:pPr>
            <w:r w:rsidRPr="001D1E93">
              <w:rPr>
                <w:rFonts w:ascii="Times New Roman" w:eastAsia="Calibri" w:hAnsi="Times New Roman" w:cs="Times New Roman"/>
                <w:bCs/>
                <w:sz w:val="12"/>
                <w:szCs w:val="12"/>
              </w:rPr>
              <w:t>0</w:t>
            </w:r>
          </w:p>
        </w:tc>
      </w:tr>
      <w:tr w:rsidR="001D1E93" w:rsidRPr="001D1E93" w:rsidTr="001D1E93">
        <w:trPr>
          <w:trHeight w:val="20"/>
        </w:trPr>
        <w:tc>
          <w:tcPr>
            <w:tcW w:w="5103" w:type="dxa"/>
            <w:hideMark/>
          </w:tcPr>
          <w:p w:rsidR="001D1E93" w:rsidRPr="001D1E93" w:rsidRDefault="001D1E93" w:rsidP="001D1E93">
            <w:pPr>
              <w:tabs>
                <w:tab w:val="left" w:pos="284"/>
              </w:tabs>
              <w:rPr>
                <w:rFonts w:ascii="Times New Roman" w:eastAsia="Calibri" w:hAnsi="Times New Roman" w:cs="Times New Roman"/>
                <w:bCs/>
                <w:sz w:val="12"/>
                <w:szCs w:val="12"/>
              </w:rPr>
            </w:pPr>
            <w:r w:rsidRPr="001D1E93">
              <w:rPr>
                <w:rFonts w:ascii="Times New Roman" w:eastAsia="Calibri" w:hAnsi="Times New Roman" w:cs="Times New Roman"/>
                <w:bCs/>
                <w:sz w:val="12"/>
                <w:szCs w:val="12"/>
              </w:rPr>
              <w:t>Охрана окружающей среды</w:t>
            </w:r>
          </w:p>
        </w:tc>
        <w:tc>
          <w:tcPr>
            <w:tcW w:w="426" w:type="dxa"/>
            <w:hideMark/>
          </w:tcPr>
          <w:p w:rsidR="001D1E93" w:rsidRPr="001D1E93" w:rsidRDefault="001D1E93" w:rsidP="001D1E93">
            <w:pPr>
              <w:tabs>
                <w:tab w:val="left" w:pos="284"/>
              </w:tabs>
              <w:rPr>
                <w:rFonts w:ascii="Times New Roman" w:eastAsia="Calibri" w:hAnsi="Times New Roman" w:cs="Times New Roman"/>
                <w:bCs/>
                <w:sz w:val="12"/>
                <w:szCs w:val="12"/>
              </w:rPr>
            </w:pPr>
            <w:r w:rsidRPr="001D1E93">
              <w:rPr>
                <w:rFonts w:ascii="Times New Roman" w:eastAsia="Calibri" w:hAnsi="Times New Roman" w:cs="Times New Roman"/>
                <w:bCs/>
                <w:sz w:val="12"/>
                <w:szCs w:val="12"/>
              </w:rPr>
              <w:t>06</w:t>
            </w:r>
          </w:p>
        </w:tc>
        <w:tc>
          <w:tcPr>
            <w:tcW w:w="385" w:type="dxa"/>
            <w:hideMark/>
          </w:tcPr>
          <w:p w:rsidR="001D1E93" w:rsidRPr="001D1E93" w:rsidRDefault="001D1E93" w:rsidP="001D1E93">
            <w:pPr>
              <w:tabs>
                <w:tab w:val="left" w:pos="284"/>
              </w:tabs>
              <w:rPr>
                <w:rFonts w:ascii="Times New Roman" w:eastAsia="Calibri" w:hAnsi="Times New Roman" w:cs="Times New Roman"/>
                <w:bCs/>
                <w:sz w:val="12"/>
                <w:szCs w:val="12"/>
              </w:rPr>
            </w:pPr>
            <w:r w:rsidRPr="001D1E93">
              <w:rPr>
                <w:rFonts w:ascii="Times New Roman" w:eastAsia="Calibri" w:hAnsi="Times New Roman" w:cs="Times New Roman"/>
                <w:bCs/>
                <w:sz w:val="12"/>
                <w:szCs w:val="12"/>
              </w:rPr>
              <w:t> </w:t>
            </w:r>
          </w:p>
        </w:tc>
        <w:tc>
          <w:tcPr>
            <w:tcW w:w="782" w:type="dxa"/>
            <w:noWrap/>
            <w:hideMark/>
          </w:tcPr>
          <w:p w:rsidR="001D1E93" w:rsidRPr="001D1E93" w:rsidRDefault="001D1E93" w:rsidP="001D1E93">
            <w:pPr>
              <w:tabs>
                <w:tab w:val="left" w:pos="284"/>
              </w:tabs>
              <w:rPr>
                <w:rFonts w:ascii="Times New Roman" w:eastAsia="Calibri" w:hAnsi="Times New Roman" w:cs="Times New Roman"/>
                <w:bCs/>
                <w:sz w:val="12"/>
                <w:szCs w:val="12"/>
              </w:rPr>
            </w:pPr>
            <w:r w:rsidRPr="001D1E93">
              <w:rPr>
                <w:rFonts w:ascii="Times New Roman" w:eastAsia="Calibri" w:hAnsi="Times New Roman" w:cs="Times New Roman"/>
                <w:bCs/>
                <w:sz w:val="12"/>
                <w:szCs w:val="12"/>
              </w:rPr>
              <w:t>2</w:t>
            </w:r>
          </w:p>
        </w:tc>
        <w:tc>
          <w:tcPr>
            <w:tcW w:w="857" w:type="dxa"/>
            <w:noWrap/>
            <w:hideMark/>
          </w:tcPr>
          <w:p w:rsidR="001D1E93" w:rsidRPr="001D1E93" w:rsidRDefault="001D1E93" w:rsidP="001D1E93">
            <w:pPr>
              <w:tabs>
                <w:tab w:val="left" w:pos="284"/>
              </w:tabs>
              <w:rPr>
                <w:rFonts w:ascii="Times New Roman" w:eastAsia="Calibri" w:hAnsi="Times New Roman" w:cs="Times New Roman"/>
                <w:bCs/>
                <w:sz w:val="12"/>
                <w:szCs w:val="12"/>
              </w:rPr>
            </w:pPr>
            <w:r w:rsidRPr="001D1E93">
              <w:rPr>
                <w:rFonts w:ascii="Times New Roman" w:eastAsia="Calibri" w:hAnsi="Times New Roman" w:cs="Times New Roman"/>
                <w:bCs/>
                <w:sz w:val="12"/>
                <w:szCs w:val="12"/>
              </w:rPr>
              <w:t>0</w:t>
            </w:r>
          </w:p>
        </w:tc>
      </w:tr>
      <w:tr w:rsidR="001D1E93" w:rsidRPr="001D1E93" w:rsidTr="001D1E93">
        <w:trPr>
          <w:trHeight w:val="20"/>
        </w:trPr>
        <w:tc>
          <w:tcPr>
            <w:tcW w:w="5103" w:type="dxa"/>
            <w:hideMark/>
          </w:tcPr>
          <w:p w:rsidR="001D1E93" w:rsidRPr="001D1E93" w:rsidRDefault="001D1E93" w:rsidP="001D1E93">
            <w:pPr>
              <w:tabs>
                <w:tab w:val="left" w:pos="284"/>
              </w:tabs>
              <w:rPr>
                <w:rFonts w:ascii="Times New Roman" w:eastAsia="Calibri" w:hAnsi="Times New Roman" w:cs="Times New Roman"/>
                <w:bCs/>
                <w:sz w:val="12"/>
                <w:szCs w:val="12"/>
              </w:rPr>
            </w:pPr>
            <w:r w:rsidRPr="001D1E93">
              <w:rPr>
                <w:rFonts w:ascii="Times New Roman" w:eastAsia="Calibri" w:hAnsi="Times New Roman" w:cs="Times New Roman"/>
                <w:bCs/>
                <w:sz w:val="12"/>
                <w:szCs w:val="12"/>
              </w:rPr>
              <w:t>Охрана объектов растительного и животного мира и среды их обитания</w:t>
            </w:r>
          </w:p>
        </w:tc>
        <w:tc>
          <w:tcPr>
            <w:tcW w:w="426" w:type="dxa"/>
            <w:hideMark/>
          </w:tcPr>
          <w:p w:rsidR="001D1E93" w:rsidRPr="001D1E93" w:rsidRDefault="001D1E93" w:rsidP="001D1E93">
            <w:pPr>
              <w:tabs>
                <w:tab w:val="left" w:pos="284"/>
              </w:tabs>
              <w:rPr>
                <w:rFonts w:ascii="Times New Roman" w:eastAsia="Calibri" w:hAnsi="Times New Roman" w:cs="Times New Roman"/>
                <w:bCs/>
                <w:sz w:val="12"/>
                <w:szCs w:val="12"/>
              </w:rPr>
            </w:pPr>
            <w:r w:rsidRPr="001D1E93">
              <w:rPr>
                <w:rFonts w:ascii="Times New Roman" w:eastAsia="Calibri" w:hAnsi="Times New Roman" w:cs="Times New Roman"/>
                <w:bCs/>
                <w:sz w:val="12"/>
                <w:szCs w:val="12"/>
              </w:rPr>
              <w:t>06</w:t>
            </w:r>
          </w:p>
        </w:tc>
        <w:tc>
          <w:tcPr>
            <w:tcW w:w="385" w:type="dxa"/>
            <w:hideMark/>
          </w:tcPr>
          <w:p w:rsidR="001D1E93" w:rsidRPr="001D1E93" w:rsidRDefault="001D1E93" w:rsidP="001D1E93">
            <w:pPr>
              <w:tabs>
                <w:tab w:val="left" w:pos="284"/>
              </w:tabs>
              <w:rPr>
                <w:rFonts w:ascii="Times New Roman" w:eastAsia="Calibri" w:hAnsi="Times New Roman" w:cs="Times New Roman"/>
                <w:bCs/>
                <w:sz w:val="12"/>
                <w:szCs w:val="12"/>
              </w:rPr>
            </w:pPr>
            <w:r w:rsidRPr="001D1E93">
              <w:rPr>
                <w:rFonts w:ascii="Times New Roman" w:eastAsia="Calibri" w:hAnsi="Times New Roman" w:cs="Times New Roman"/>
                <w:bCs/>
                <w:sz w:val="12"/>
                <w:szCs w:val="12"/>
              </w:rPr>
              <w:t>03</w:t>
            </w:r>
          </w:p>
        </w:tc>
        <w:tc>
          <w:tcPr>
            <w:tcW w:w="782" w:type="dxa"/>
            <w:noWrap/>
            <w:hideMark/>
          </w:tcPr>
          <w:p w:rsidR="001D1E93" w:rsidRPr="001D1E93" w:rsidRDefault="001D1E93" w:rsidP="001D1E93">
            <w:pPr>
              <w:tabs>
                <w:tab w:val="left" w:pos="284"/>
              </w:tabs>
              <w:rPr>
                <w:rFonts w:ascii="Times New Roman" w:eastAsia="Calibri" w:hAnsi="Times New Roman" w:cs="Times New Roman"/>
                <w:bCs/>
                <w:sz w:val="12"/>
                <w:szCs w:val="12"/>
              </w:rPr>
            </w:pPr>
            <w:r w:rsidRPr="001D1E93">
              <w:rPr>
                <w:rFonts w:ascii="Times New Roman" w:eastAsia="Calibri" w:hAnsi="Times New Roman" w:cs="Times New Roman"/>
                <w:bCs/>
                <w:sz w:val="12"/>
                <w:szCs w:val="12"/>
              </w:rPr>
              <w:t>2</w:t>
            </w:r>
          </w:p>
        </w:tc>
        <w:tc>
          <w:tcPr>
            <w:tcW w:w="857" w:type="dxa"/>
            <w:noWrap/>
            <w:hideMark/>
          </w:tcPr>
          <w:p w:rsidR="001D1E93" w:rsidRPr="001D1E93" w:rsidRDefault="001D1E93" w:rsidP="001D1E93">
            <w:pPr>
              <w:tabs>
                <w:tab w:val="left" w:pos="284"/>
              </w:tabs>
              <w:rPr>
                <w:rFonts w:ascii="Times New Roman" w:eastAsia="Calibri" w:hAnsi="Times New Roman" w:cs="Times New Roman"/>
                <w:bCs/>
                <w:sz w:val="12"/>
                <w:szCs w:val="12"/>
              </w:rPr>
            </w:pPr>
            <w:r w:rsidRPr="001D1E93">
              <w:rPr>
                <w:rFonts w:ascii="Times New Roman" w:eastAsia="Calibri" w:hAnsi="Times New Roman" w:cs="Times New Roman"/>
                <w:bCs/>
                <w:sz w:val="12"/>
                <w:szCs w:val="12"/>
              </w:rPr>
              <w:t>0</w:t>
            </w:r>
          </w:p>
        </w:tc>
      </w:tr>
      <w:tr w:rsidR="001D1E93" w:rsidRPr="001D1E93" w:rsidTr="001D1E93">
        <w:trPr>
          <w:trHeight w:val="20"/>
        </w:trPr>
        <w:tc>
          <w:tcPr>
            <w:tcW w:w="5103" w:type="dxa"/>
            <w:hideMark/>
          </w:tcPr>
          <w:p w:rsidR="001D1E93" w:rsidRPr="001D1E93" w:rsidRDefault="001D1E93" w:rsidP="001D1E93">
            <w:pPr>
              <w:tabs>
                <w:tab w:val="left" w:pos="284"/>
              </w:tabs>
              <w:rPr>
                <w:rFonts w:ascii="Times New Roman" w:eastAsia="Calibri" w:hAnsi="Times New Roman" w:cs="Times New Roman"/>
                <w:bCs/>
                <w:sz w:val="12"/>
                <w:szCs w:val="12"/>
              </w:rPr>
            </w:pPr>
            <w:r w:rsidRPr="001D1E93">
              <w:rPr>
                <w:rFonts w:ascii="Times New Roman" w:eastAsia="Calibri" w:hAnsi="Times New Roman" w:cs="Times New Roman"/>
                <w:bCs/>
                <w:sz w:val="12"/>
                <w:szCs w:val="12"/>
              </w:rPr>
              <w:t>Образование</w:t>
            </w:r>
          </w:p>
        </w:tc>
        <w:tc>
          <w:tcPr>
            <w:tcW w:w="426" w:type="dxa"/>
            <w:hideMark/>
          </w:tcPr>
          <w:p w:rsidR="001D1E93" w:rsidRPr="001D1E93" w:rsidRDefault="001D1E93" w:rsidP="001D1E93">
            <w:pPr>
              <w:tabs>
                <w:tab w:val="left" w:pos="284"/>
              </w:tabs>
              <w:rPr>
                <w:rFonts w:ascii="Times New Roman" w:eastAsia="Calibri" w:hAnsi="Times New Roman" w:cs="Times New Roman"/>
                <w:bCs/>
                <w:sz w:val="12"/>
                <w:szCs w:val="12"/>
              </w:rPr>
            </w:pPr>
            <w:r w:rsidRPr="001D1E93">
              <w:rPr>
                <w:rFonts w:ascii="Times New Roman" w:eastAsia="Calibri" w:hAnsi="Times New Roman" w:cs="Times New Roman"/>
                <w:bCs/>
                <w:sz w:val="12"/>
                <w:szCs w:val="12"/>
              </w:rPr>
              <w:t>07</w:t>
            </w:r>
          </w:p>
        </w:tc>
        <w:tc>
          <w:tcPr>
            <w:tcW w:w="385" w:type="dxa"/>
            <w:hideMark/>
          </w:tcPr>
          <w:p w:rsidR="001D1E93" w:rsidRPr="001D1E93" w:rsidRDefault="001D1E93" w:rsidP="001D1E93">
            <w:pPr>
              <w:tabs>
                <w:tab w:val="left" w:pos="284"/>
              </w:tabs>
              <w:rPr>
                <w:rFonts w:ascii="Times New Roman" w:eastAsia="Calibri" w:hAnsi="Times New Roman" w:cs="Times New Roman"/>
                <w:bCs/>
                <w:sz w:val="12"/>
                <w:szCs w:val="12"/>
              </w:rPr>
            </w:pPr>
            <w:r w:rsidRPr="001D1E93">
              <w:rPr>
                <w:rFonts w:ascii="Times New Roman" w:eastAsia="Calibri" w:hAnsi="Times New Roman" w:cs="Times New Roman"/>
                <w:bCs/>
                <w:sz w:val="12"/>
                <w:szCs w:val="12"/>
              </w:rPr>
              <w:t> </w:t>
            </w:r>
          </w:p>
        </w:tc>
        <w:tc>
          <w:tcPr>
            <w:tcW w:w="782" w:type="dxa"/>
            <w:noWrap/>
            <w:hideMark/>
          </w:tcPr>
          <w:p w:rsidR="001D1E93" w:rsidRPr="001D1E93" w:rsidRDefault="001D1E93" w:rsidP="001D1E93">
            <w:pPr>
              <w:tabs>
                <w:tab w:val="left" w:pos="284"/>
              </w:tabs>
              <w:rPr>
                <w:rFonts w:ascii="Times New Roman" w:eastAsia="Calibri" w:hAnsi="Times New Roman" w:cs="Times New Roman"/>
                <w:bCs/>
                <w:sz w:val="12"/>
                <w:szCs w:val="12"/>
              </w:rPr>
            </w:pPr>
            <w:r w:rsidRPr="001D1E93">
              <w:rPr>
                <w:rFonts w:ascii="Times New Roman" w:eastAsia="Calibri" w:hAnsi="Times New Roman" w:cs="Times New Roman"/>
                <w:bCs/>
                <w:sz w:val="12"/>
                <w:szCs w:val="12"/>
              </w:rPr>
              <w:t>72</w:t>
            </w:r>
          </w:p>
        </w:tc>
        <w:tc>
          <w:tcPr>
            <w:tcW w:w="857" w:type="dxa"/>
            <w:noWrap/>
            <w:hideMark/>
          </w:tcPr>
          <w:p w:rsidR="001D1E93" w:rsidRPr="001D1E93" w:rsidRDefault="001D1E93" w:rsidP="001D1E93">
            <w:pPr>
              <w:tabs>
                <w:tab w:val="left" w:pos="284"/>
              </w:tabs>
              <w:rPr>
                <w:rFonts w:ascii="Times New Roman" w:eastAsia="Calibri" w:hAnsi="Times New Roman" w:cs="Times New Roman"/>
                <w:bCs/>
                <w:sz w:val="12"/>
                <w:szCs w:val="12"/>
              </w:rPr>
            </w:pPr>
            <w:r w:rsidRPr="001D1E93">
              <w:rPr>
                <w:rFonts w:ascii="Times New Roman" w:eastAsia="Calibri" w:hAnsi="Times New Roman" w:cs="Times New Roman"/>
                <w:bCs/>
                <w:sz w:val="12"/>
                <w:szCs w:val="12"/>
              </w:rPr>
              <w:t>0</w:t>
            </w:r>
          </w:p>
        </w:tc>
      </w:tr>
      <w:tr w:rsidR="001D1E93" w:rsidRPr="001D1E93" w:rsidTr="001D1E93">
        <w:trPr>
          <w:trHeight w:val="20"/>
        </w:trPr>
        <w:tc>
          <w:tcPr>
            <w:tcW w:w="5103" w:type="dxa"/>
            <w:hideMark/>
          </w:tcPr>
          <w:p w:rsidR="001D1E93" w:rsidRPr="001D1E93" w:rsidRDefault="001D1E93" w:rsidP="001D1E93">
            <w:pPr>
              <w:tabs>
                <w:tab w:val="left" w:pos="284"/>
              </w:tabs>
              <w:rPr>
                <w:rFonts w:ascii="Times New Roman" w:eastAsia="Calibri" w:hAnsi="Times New Roman" w:cs="Times New Roman"/>
                <w:bCs/>
                <w:sz w:val="12"/>
                <w:szCs w:val="12"/>
              </w:rPr>
            </w:pPr>
            <w:r w:rsidRPr="001D1E93">
              <w:rPr>
                <w:rFonts w:ascii="Times New Roman" w:eastAsia="Calibri" w:hAnsi="Times New Roman" w:cs="Times New Roman"/>
                <w:bCs/>
                <w:sz w:val="12"/>
                <w:szCs w:val="12"/>
              </w:rPr>
              <w:t>Молодежная политика</w:t>
            </w:r>
          </w:p>
        </w:tc>
        <w:tc>
          <w:tcPr>
            <w:tcW w:w="426" w:type="dxa"/>
            <w:hideMark/>
          </w:tcPr>
          <w:p w:rsidR="001D1E93" w:rsidRPr="001D1E93" w:rsidRDefault="001D1E93" w:rsidP="001D1E93">
            <w:pPr>
              <w:tabs>
                <w:tab w:val="left" w:pos="284"/>
              </w:tabs>
              <w:rPr>
                <w:rFonts w:ascii="Times New Roman" w:eastAsia="Calibri" w:hAnsi="Times New Roman" w:cs="Times New Roman"/>
                <w:bCs/>
                <w:sz w:val="12"/>
                <w:szCs w:val="12"/>
              </w:rPr>
            </w:pPr>
            <w:r w:rsidRPr="001D1E93">
              <w:rPr>
                <w:rFonts w:ascii="Times New Roman" w:eastAsia="Calibri" w:hAnsi="Times New Roman" w:cs="Times New Roman"/>
                <w:bCs/>
                <w:sz w:val="12"/>
                <w:szCs w:val="12"/>
              </w:rPr>
              <w:t>07</w:t>
            </w:r>
          </w:p>
        </w:tc>
        <w:tc>
          <w:tcPr>
            <w:tcW w:w="385" w:type="dxa"/>
            <w:hideMark/>
          </w:tcPr>
          <w:p w:rsidR="001D1E93" w:rsidRPr="001D1E93" w:rsidRDefault="001D1E93" w:rsidP="001D1E93">
            <w:pPr>
              <w:tabs>
                <w:tab w:val="left" w:pos="284"/>
              </w:tabs>
              <w:rPr>
                <w:rFonts w:ascii="Times New Roman" w:eastAsia="Calibri" w:hAnsi="Times New Roman" w:cs="Times New Roman"/>
                <w:bCs/>
                <w:sz w:val="12"/>
                <w:szCs w:val="12"/>
              </w:rPr>
            </w:pPr>
            <w:r w:rsidRPr="001D1E93">
              <w:rPr>
                <w:rFonts w:ascii="Times New Roman" w:eastAsia="Calibri" w:hAnsi="Times New Roman" w:cs="Times New Roman"/>
                <w:bCs/>
                <w:sz w:val="12"/>
                <w:szCs w:val="12"/>
              </w:rPr>
              <w:t>07</w:t>
            </w:r>
          </w:p>
        </w:tc>
        <w:tc>
          <w:tcPr>
            <w:tcW w:w="782" w:type="dxa"/>
            <w:noWrap/>
            <w:hideMark/>
          </w:tcPr>
          <w:p w:rsidR="001D1E93" w:rsidRPr="001D1E93" w:rsidRDefault="001D1E93" w:rsidP="001D1E93">
            <w:pPr>
              <w:tabs>
                <w:tab w:val="left" w:pos="284"/>
              </w:tabs>
              <w:rPr>
                <w:rFonts w:ascii="Times New Roman" w:eastAsia="Calibri" w:hAnsi="Times New Roman" w:cs="Times New Roman"/>
                <w:bCs/>
                <w:sz w:val="12"/>
                <w:szCs w:val="12"/>
              </w:rPr>
            </w:pPr>
            <w:r w:rsidRPr="001D1E93">
              <w:rPr>
                <w:rFonts w:ascii="Times New Roman" w:eastAsia="Calibri" w:hAnsi="Times New Roman" w:cs="Times New Roman"/>
                <w:bCs/>
                <w:sz w:val="12"/>
                <w:szCs w:val="12"/>
              </w:rPr>
              <w:t>72</w:t>
            </w:r>
          </w:p>
        </w:tc>
        <w:tc>
          <w:tcPr>
            <w:tcW w:w="857" w:type="dxa"/>
            <w:noWrap/>
            <w:hideMark/>
          </w:tcPr>
          <w:p w:rsidR="001D1E93" w:rsidRPr="001D1E93" w:rsidRDefault="001D1E93" w:rsidP="001D1E93">
            <w:pPr>
              <w:tabs>
                <w:tab w:val="left" w:pos="284"/>
              </w:tabs>
              <w:rPr>
                <w:rFonts w:ascii="Times New Roman" w:eastAsia="Calibri" w:hAnsi="Times New Roman" w:cs="Times New Roman"/>
                <w:bCs/>
                <w:sz w:val="12"/>
                <w:szCs w:val="12"/>
              </w:rPr>
            </w:pPr>
            <w:r w:rsidRPr="001D1E93">
              <w:rPr>
                <w:rFonts w:ascii="Times New Roman" w:eastAsia="Calibri" w:hAnsi="Times New Roman" w:cs="Times New Roman"/>
                <w:bCs/>
                <w:sz w:val="12"/>
                <w:szCs w:val="12"/>
              </w:rPr>
              <w:t>0</w:t>
            </w:r>
          </w:p>
        </w:tc>
      </w:tr>
      <w:tr w:rsidR="001D1E93" w:rsidRPr="001D1E93" w:rsidTr="001D1E93">
        <w:trPr>
          <w:trHeight w:val="20"/>
        </w:trPr>
        <w:tc>
          <w:tcPr>
            <w:tcW w:w="5103" w:type="dxa"/>
            <w:hideMark/>
          </w:tcPr>
          <w:p w:rsidR="001D1E93" w:rsidRPr="001D1E93" w:rsidRDefault="001D1E93" w:rsidP="001D1E93">
            <w:pPr>
              <w:tabs>
                <w:tab w:val="left" w:pos="284"/>
              </w:tabs>
              <w:rPr>
                <w:rFonts w:ascii="Times New Roman" w:eastAsia="Calibri" w:hAnsi="Times New Roman" w:cs="Times New Roman"/>
                <w:bCs/>
                <w:sz w:val="12"/>
                <w:szCs w:val="12"/>
              </w:rPr>
            </w:pPr>
            <w:r w:rsidRPr="001D1E93">
              <w:rPr>
                <w:rFonts w:ascii="Times New Roman" w:eastAsia="Calibri" w:hAnsi="Times New Roman" w:cs="Times New Roman"/>
                <w:bCs/>
                <w:sz w:val="12"/>
                <w:szCs w:val="12"/>
              </w:rPr>
              <w:t>КУЛЬТУРА, КИНЕМАТОГРАФИЯ</w:t>
            </w:r>
          </w:p>
        </w:tc>
        <w:tc>
          <w:tcPr>
            <w:tcW w:w="426" w:type="dxa"/>
            <w:hideMark/>
          </w:tcPr>
          <w:p w:rsidR="001D1E93" w:rsidRPr="001D1E93" w:rsidRDefault="001D1E93" w:rsidP="001D1E93">
            <w:pPr>
              <w:tabs>
                <w:tab w:val="left" w:pos="284"/>
              </w:tabs>
              <w:rPr>
                <w:rFonts w:ascii="Times New Roman" w:eastAsia="Calibri" w:hAnsi="Times New Roman" w:cs="Times New Roman"/>
                <w:bCs/>
                <w:sz w:val="12"/>
                <w:szCs w:val="12"/>
              </w:rPr>
            </w:pPr>
            <w:r w:rsidRPr="001D1E93">
              <w:rPr>
                <w:rFonts w:ascii="Times New Roman" w:eastAsia="Calibri" w:hAnsi="Times New Roman" w:cs="Times New Roman"/>
                <w:bCs/>
                <w:sz w:val="12"/>
                <w:szCs w:val="12"/>
              </w:rPr>
              <w:t>08</w:t>
            </w:r>
          </w:p>
        </w:tc>
        <w:tc>
          <w:tcPr>
            <w:tcW w:w="385" w:type="dxa"/>
            <w:hideMark/>
          </w:tcPr>
          <w:p w:rsidR="001D1E93" w:rsidRPr="001D1E93" w:rsidRDefault="001D1E93" w:rsidP="001D1E93">
            <w:pPr>
              <w:tabs>
                <w:tab w:val="left" w:pos="284"/>
              </w:tabs>
              <w:rPr>
                <w:rFonts w:ascii="Times New Roman" w:eastAsia="Calibri" w:hAnsi="Times New Roman" w:cs="Times New Roman"/>
                <w:bCs/>
                <w:sz w:val="12"/>
                <w:szCs w:val="12"/>
              </w:rPr>
            </w:pPr>
            <w:r w:rsidRPr="001D1E93">
              <w:rPr>
                <w:rFonts w:ascii="Times New Roman" w:eastAsia="Calibri" w:hAnsi="Times New Roman" w:cs="Times New Roman"/>
                <w:bCs/>
                <w:sz w:val="12"/>
                <w:szCs w:val="12"/>
              </w:rPr>
              <w:t> </w:t>
            </w:r>
          </w:p>
        </w:tc>
        <w:tc>
          <w:tcPr>
            <w:tcW w:w="782" w:type="dxa"/>
            <w:noWrap/>
            <w:hideMark/>
          </w:tcPr>
          <w:p w:rsidR="001D1E93" w:rsidRPr="001D1E93" w:rsidRDefault="001D1E93" w:rsidP="001D1E93">
            <w:pPr>
              <w:tabs>
                <w:tab w:val="left" w:pos="284"/>
              </w:tabs>
              <w:rPr>
                <w:rFonts w:ascii="Times New Roman" w:eastAsia="Calibri" w:hAnsi="Times New Roman" w:cs="Times New Roman"/>
                <w:bCs/>
                <w:sz w:val="12"/>
                <w:szCs w:val="12"/>
              </w:rPr>
            </w:pPr>
            <w:r w:rsidRPr="001D1E93">
              <w:rPr>
                <w:rFonts w:ascii="Times New Roman" w:eastAsia="Calibri" w:hAnsi="Times New Roman" w:cs="Times New Roman"/>
                <w:bCs/>
                <w:sz w:val="12"/>
                <w:szCs w:val="12"/>
              </w:rPr>
              <w:t>1 303</w:t>
            </w:r>
          </w:p>
        </w:tc>
        <w:tc>
          <w:tcPr>
            <w:tcW w:w="857" w:type="dxa"/>
            <w:noWrap/>
            <w:hideMark/>
          </w:tcPr>
          <w:p w:rsidR="001D1E93" w:rsidRPr="001D1E93" w:rsidRDefault="001D1E93" w:rsidP="001D1E93">
            <w:pPr>
              <w:tabs>
                <w:tab w:val="left" w:pos="284"/>
              </w:tabs>
              <w:rPr>
                <w:rFonts w:ascii="Times New Roman" w:eastAsia="Calibri" w:hAnsi="Times New Roman" w:cs="Times New Roman"/>
                <w:bCs/>
                <w:sz w:val="12"/>
                <w:szCs w:val="12"/>
              </w:rPr>
            </w:pPr>
            <w:r w:rsidRPr="001D1E93">
              <w:rPr>
                <w:rFonts w:ascii="Times New Roman" w:eastAsia="Calibri" w:hAnsi="Times New Roman" w:cs="Times New Roman"/>
                <w:bCs/>
                <w:sz w:val="12"/>
                <w:szCs w:val="12"/>
              </w:rPr>
              <w:t>0</w:t>
            </w:r>
          </w:p>
        </w:tc>
      </w:tr>
      <w:tr w:rsidR="001D1E93" w:rsidRPr="001D1E93" w:rsidTr="001D1E93">
        <w:trPr>
          <w:trHeight w:val="20"/>
        </w:trPr>
        <w:tc>
          <w:tcPr>
            <w:tcW w:w="5103" w:type="dxa"/>
            <w:hideMark/>
          </w:tcPr>
          <w:p w:rsidR="001D1E93" w:rsidRPr="001D1E93" w:rsidRDefault="001D1E93" w:rsidP="001D1E93">
            <w:pPr>
              <w:tabs>
                <w:tab w:val="left" w:pos="284"/>
              </w:tabs>
              <w:rPr>
                <w:rFonts w:ascii="Times New Roman" w:eastAsia="Calibri" w:hAnsi="Times New Roman" w:cs="Times New Roman"/>
                <w:bCs/>
                <w:sz w:val="12"/>
                <w:szCs w:val="12"/>
              </w:rPr>
            </w:pPr>
            <w:r w:rsidRPr="001D1E93">
              <w:rPr>
                <w:rFonts w:ascii="Times New Roman" w:eastAsia="Calibri" w:hAnsi="Times New Roman" w:cs="Times New Roman"/>
                <w:bCs/>
                <w:sz w:val="12"/>
                <w:szCs w:val="12"/>
              </w:rPr>
              <w:t>Культура</w:t>
            </w:r>
          </w:p>
        </w:tc>
        <w:tc>
          <w:tcPr>
            <w:tcW w:w="426" w:type="dxa"/>
            <w:hideMark/>
          </w:tcPr>
          <w:p w:rsidR="001D1E93" w:rsidRPr="001D1E93" w:rsidRDefault="001D1E93" w:rsidP="001D1E93">
            <w:pPr>
              <w:tabs>
                <w:tab w:val="left" w:pos="284"/>
              </w:tabs>
              <w:rPr>
                <w:rFonts w:ascii="Times New Roman" w:eastAsia="Calibri" w:hAnsi="Times New Roman" w:cs="Times New Roman"/>
                <w:bCs/>
                <w:sz w:val="12"/>
                <w:szCs w:val="12"/>
              </w:rPr>
            </w:pPr>
            <w:r w:rsidRPr="001D1E93">
              <w:rPr>
                <w:rFonts w:ascii="Times New Roman" w:eastAsia="Calibri" w:hAnsi="Times New Roman" w:cs="Times New Roman"/>
                <w:bCs/>
                <w:sz w:val="12"/>
                <w:szCs w:val="12"/>
              </w:rPr>
              <w:t>08</w:t>
            </w:r>
          </w:p>
        </w:tc>
        <w:tc>
          <w:tcPr>
            <w:tcW w:w="385" w:type="dxa"/>
            <w:hideMark/>
          </w:tcPr>
          <w:p w:rsidR="001D1E93" w:rsidRPr="001D1E93" w:rsidRDefault="001D1E93" w:rsidP="001D1E93">
            <w:pPr>
              <w:tabs>
                <w:tab w:val="left" w:pos="284"/>
              </w:tabs>
              <w:rPr>
                <w:rFonts w:ascii="Times New Roman" w:eastAsia="Calibri" w:hAnsi="Times New Roman" w:cs="Times New Roman"/>
                <w:bCs/>
                <w:sz w:val="12"/>
                <w:szCs w:val="12"/>
              </w:rPr>
            </w:pPr>
            <w:r w:rsidRPr="001D1E93">
              <w:rPr>
                <w:rFonts w:ascii="Times New Roman" w:eastAsia="Calibri" w:hAnsi="Times New Roman" w:cs="Times New Roman"/>
                <w:bCs/>
                <w:sz w:val="12"/>
                <w:szCs w:val="12"/>
              </w:rPr>
              <w:t>01</w:t>
            </w:r>
          </w:p>
        </w:tc>
        <w:tc>
          <w:tcPr>
            <w:tcW w:w="782" w:type="dxa"/>
            <w:noWrap/>
            <w:hideMark/>
          </w:tcPr>
          <w:p w:rsidR="001D1E93" w:rsidRPr="001D1E93" w:rsidRDefault="001D1E93" w:rsidP="001D1E93">
            <w:pPr>
              <w:tabs>
                <w:tab w:val="left" w:pos="284"/>
              </w:tabs>
              <w:rPr>
                <w:rFonts w:ascii="Times New Roman" w:eastAsia="Calibri" w:hAnsi="Times New Roman" w:cs="Times New Roman"/>
                <w:bCs/>
                <w:sz w:val="12"/>
                <w:szCs w:val="12"/>
              </w:rPr>
            </w:pPr>
            <w:r w:rsidRPr="001D1E93">
              <w:rPr>
                <w:rFonts w:ascii="Times New Roman" w:eastAsia="Calibri" w:hAnsi="Times New Roman" w:cs="Times New Roman"/>
                <w:bCs/>
                <w:sz w:val="12"/>
                <w:szCs w:val="12"/>
              </w:rPr>
              <w:t>1 303</w:t>
            </w:r>
          </w:p>
        </w:tc>
        <w:tc>
          <w:tcPr>
            <w:tcW w:w="857" w:type="dxa"/>
            <w:noWrap/>
            <w:hideMark/>
          </w:tcPr>
          <w:p w:rsidR="001D1E93" w:rsidRPr="001D1E93" w:rsidRDefault="001D1E93" w:rsidP="001D1E93">
            <w:pPr>
              <w:tabs>
                <w:tab w:val="left" w:pos="284"/>
              </w:tabs>
              <w:rPr>
                <w:rFonts w:ascii="Times New Roman" w:eastAsia="Calibri" w:hAnsi="Times New Roman" w:cs="Times New Roman"/>
                <w:bCs/>
                <w:sz w:val="12"/>
                <w:szCs w:val="12"/>
              </w:rPr>
            </w:pPr>
            <w:r w:rsidRPr="001D1E93">
              <w:rPr>
                <w:rFonts w:ascii="Times New Roman" w:eastAsia="Calibri" w:hAnsi="Times New Roman" w:cs="Times New Roman"/>
                <w:bCs/>
                <w:sz w:val="12"/>
                <w:szCs w:val="12"/>
              </w:rPr>
              <w:t>0</w:t>
            </w:r>
          </w:p>
        </w:tc>
      </w:tr>
      <w:tr w:rsidR="001D1E93" w:rsidRPr="001D1E93" w:rsidTr="001D1E93">
        <w:trPr>
          <w:trHeight w:val="20"/>
        </w:trPr>
        <w:tc>
          <w:tcPr>
            <w:tcW w:w="5103" w:type="dxa"/>
            <w:hideMark/>
          </w:tcPr>
          <w:p w:rsidR="001D1E93" w:rsidRPr="001D1E93" w:rsidRDefault="001D1E93" w:rsidP="001D1E93">
            <w:pPr>
              <w:tabs>
                <w:tab w:val="left" w:pos="284"/>
              </w:tabs>
              <w:rPr>
                <w:rFonts w:ascii="Times New Roman" w:eastAsia="Calibri" w:hAnsi="Times New Roman" w:cs="Times New Roman"/>
                <w:bCs/>
                <w:sz w:val="12"/>
                <w:szCs w:val="12"/>
              </w:rPr>
            </w:pPr>
            <w:r w:rsidRPr="001D1E93">
              <w:rPr>
                <w:rFonts w:ascii="Times New Roman" w:eastAsia="Calibri" w:hAnsi="Times New Roman" w:cs="Times New Roman"/>
                <w:bCs/>
                <w:sz w:val="12"/>
                <w:szCs w:val="12"/>
              </w:rPr>
              <w:t>ФИЗИЧЕСКАЯ КУЛЬТУРА И СПОРТ</w:t>
            </w:r>
          </w:p>
        </w:tc>
        <w:tc>
          <w:tcPr>
            <w:tcW w:w="426" w:type="dxa"/>
            <w:hideMark/>
          </w:tcPr>
          <w:p w:rsidR="001D1E93" w:rsidRPr="001D1E93" w:rsidRDefault="001D1E93" w:rsidP="001D1E93">
            <w:pPr>
              <w:tabs>
                <w:tab w:val="left" w:pos="284"/>
              </w:tabs>
              <w:rPr>
                <w:rFonts w:ascii="Times New Roman" w:eastAsia="Calibri" w:hAnsi="Times New Roman" w:cs="Times New Roman"/>
                <w:bCs/>
                <w:sz w:val="12"/>
                <w:szCs w:val="12"/>
              </w:rPr>
            </w:pPr>
            <w:r w:rsidRPr="001D1E93">
              <w:rPr>
                <w:rFonts w:ascii="Times New Roman" w:eastAsia="Calibri" w:hAnsi="Times New Roman" w:cs="Times New Roman"/>
                <w:bCs/>
                <w:sz w:val="12"/>
                <w:szCs w:val="12"/>
              </w:rPr>
              <w:t>11</w:t>
            </w:r>
          </w:p>
        </w:tc>
        <w:tc>
          <w:tcPr>
            <w:tcW w:w="385" w:type="dxa"/>
            <w:hideMark/>
          </w:tcPr>
          <w:p w:rsidR="001D1E93" w:rsidRPr="001D1E93" w:rsidRDefault="001D1E93" w:rsidP="001D1E93">
            <w:pPr>
              <w:tabs>
                <w:tab w:val="left" w:pos="284"/>
              </w:tabs>
              <w:rPr>
                <w:rFonts w:ascii="Times New Roman" w:eastAsia="Calibri" w:hAnsi="Times New Roman" w:cs="Times New Roman"/>
                <w:bCs/>
                <w:sz w:val="12"/>
                <w:szCs w:val="12"/>
              </w:rPr>
            </w:pPr>
            <w:r w:rsidRPr="001D1E93">
              <w:rPr>
                <w:rFonts w:ascii="Times New Roman" w:eastAsia="Calibri" w:hAnsi="Times New Roman" w:cs="Times New Roman"/>
                <w:bCs/>
                <w:sz w:val="12"/>
                <w:szCs w:val="12"/>
              </w:rPr>
              <w:t> </w:t>
            </w:r>
          </w:p>
        </w:tc>
        <w:tc>
          <w:tcPr>
            <w:tcW w:w="782" w:type="dxa"/>
            <w:noWrap/>
            <w:hideMark/>
          </w:tcPr>
          <w:p w:rsidR="001D1E93" w:rsidRPr="001D1E93" w:rsidRDefault="001D1E93" w:rsidP="001D1E93">
            <w:pPr>
              <w:tabs>
                <w:tab w:val="left" w:pos="284"/>
              </w:tabs>
              <w:rPr>
                <w:rFonts w:ascii="Times New Roman" w:eastAsia="Calibri" w:hAnsi="Times New Roman" w:cs="Times New Roman"/>
                <w:bCs/>
                <w:sz w:val="12"/>
                <w:szCs w:val="12"/>
              </w:rPr>
            </w:pPr>
            <w:r w:rsidRPr="001D1E93">
              <w:rPr>
                <w:rFonts w:ascii="Times New Roman" w:eastAsia="Calibri" w:hAnsi="Times New Roman" w:cs="Times New Roman"/>
                <w:bCs/>
                <w:sz w:val="12"/>
                <w:szCs w:val="12"/>
              </w:rPr>
              <w:t>5 014</w:t>
            </w:r>
          </w:p>
        </w:tc>
        <w:tc>
          <w:tcPr>
            <w:tcW w:w="857" w:type="dxa"/>
            <w:noWrap/>
            <w:hideMark/>
          </w:tcPr>
          <w:p w:rsidR="001D1E93" w:rsidRPr="001D1E93" w:rsidRDefault="001D1E93" w:rsidP="001D1E93">
            <w:pPr>
              <w:tabs>
                <w:tab w:val="left" w:pos="284"/>
              </w:tabs>
              <w:rPr>
                <w:rFonts w:ascii="Times New Roman" w:eastAsia="Calibri" w:hAnsi="Times New Roman" w:cs="Times New Roman"/>
                <w:bCs/>
                <w:sz w:val="12"/>
                <w:szCs w:val="12"/>
              </w:rPr>
            </w:pPr>
            <w:r w:rsidRPr="001D1E93">
              <w:rPr>
                <w:rFonts w:ascii="Times New Roman" w:eastAsia="Calibri" w:hAnsi="Times New Roman" w:cs="Times New Roman"/>
                <w:bCs/>
                <w:sz w:val="12"/>
                <w:szCs w:val="12"/>
              </w:rPr>
              <w:t>0</w:t>
            </w:r>
          </w:p>
        </w:tc>
      </w:tr>
      <w:tr w:rsidR="001D1E93" w:rsidRPr="001D1E93" w:rsidTr="001D1E93">
        <w:trPr>
          <w:trHeight w:val="20"/>
        </w:trPr>
        <w:tc>
          <w:tcPr>
            <w:tcW w:w="5103" w:type="dxa"/>
            <w:hideMark/>
          </w:tcPr>
          <w:p w:rsidR="001D1E93" w:rsidRPr="001D1E93" w:rsidRDefault="001D1E93" w:rsidP="001D1E93">
            <w:pPr>
              <w:tabs>
                <w:tab w:val="left" w:pos="284"/>
              </w:tabs>
              <w:rPr>
                <w:rFonts w:ascii="Times New Roman" w:eastAsia="Calibri" w:hAnsi="Times New Roman" w:cs="Times New Roman"/>
                <w:bCs/>
                <w:sz w:val="12"/>
                <w:szCs w:val="12"/>
              </w:rPr>
            </w:pPr>
            <w:r w:rsidRPr="001D1E93">
              <w:rPr>
                <w:rFonts w:ascii="Times New Roman" w:eastAsia="Calibri" w:hAnsi="Times New Roman" w:cs="Times New Roman"/>
                <w:bCs/>
                <w:sz w:val="12"/>
                <w:szCs w:val="12"/>
              </w:rPr>
              <w:t>Физическая культура</w:t>
            </w:r>
          </w:p>
        </w:tc>
        <w:tc>
          <w:tcPr>
            <w:tcW w:w="426" w:type="dxa"/>
            <w:hideMark/>
          </w:tcPr>
          <w:p w:rsidR="001D1E93" w:rsidRPr="001D1E93" w:rsidRDefault="001D1E93" w:rsidP="001D1E93">
            <w:pPr>
              <w:tabs>
                <w:tab w:val="left" w:pos="284"/>
              </w:tabs>
              <w:rPr>
                <w:rFonts w:ascii="Times New Roman" w:eastAsia="Calibri" w:hAnsi="Times New Roman" w:cs="Times New Roman"/>
                <w:bCs/>
                <w:sz w:val="12"/>
                <w:szCs w:val="12"/>
              </w:rPr>
            </w:pPr>
            <w:r w:rsidRPr="001D1E93">
              <w:rPr>
                <w:rFonts w:ascii="Times New Roman" w:eastAsia="Calibri" w:hAnsi="Times New Roman" w:cs="Times New Roman"/>
                <w:bCs/>
                <w:sz w:val="12"/>
                <w:szCs w:val="12"/>
              </w:rPr>
              <w:t>11</w:t>
            </w:r>
          </w:p>
        </w:tc>
        <w:tc>
          <w:tcPr>
            <w:tcW w:w="385" w:type="dxa"/>
            <w:hideMark/>
          </w:tcPr>
          <w:p w:rsidR="001D1E93" w:rsidRPr="001D1E93" w:rsidRDefault="001D1E93" w:rsidP="001D1E93">
            <w:pPr>
              <w:tabs>
                <w:tab w:val="left" w:pos="284"/>
              </w:tabs>
              <w:rPr>
                <w:rFonts w:ascii="Times New Roman" w:eastAsia="Calibri" w:hAnsi="Times New Roman" w:cs="Times New Roman"/>
                <w:bCs/>
                <w:sz w:val="12"/>
                <w:szCs w:val="12"/>
              </w:rPr>
            </w:pPr>
            <w:r w:rsidRPr="001D1E93">
              <w:rPr>
                <w:rFonts w:ascii="Times New Roman" w:eastAsia="Calibri" w:hAnsi="Times New Roman" w:cs="Times New Roman"/>
                <w:bCs/>
                <w:sz w:val="12"/>
                <w:szCs w:val="12"/>
              </w:rPr>
              <w:t>01</w:t>
            </w:r>
          </w:p>
        </w:tc>
        <w:tc>
          <w:tcPr>
            <w:tcW w:w="782" w:type="dxa"/>
            <w:noWrap/>
            <w:hideMark/>
          </w:tcPr>
          <w:p w:rsidR="001D1E93" w:rsidRPr="001D1E93" w:rsidRDefault="001D1E93" w:rsidP="001D1E93">
            <w:pPr>
              <w:tabs>
                <w:tab w:val="left" w:pos="284"/>
              </w:tabs>
              <w:rPr>
                <w:rFonts w:ascii="Times New Roman" w:eastAsia="Calibri" w:hAnsi="Times New Roman" w:cs="Times New Roman"/>
                <w:bCs/>
                <w:sz w:val="12"/>
                <w:szCs w:val="12"/>
              </w:rPr>
            </w:pPr>
            <w:r w:rsidRPr="001D1E93">
              <w:rPr>
                <w:rFonts w:ascii="Times New Roman" w:eastAsia="Calibri" w:hAnsi="Times New Roman" w:cs="Times New Roman"/>
                <w:bCs/>
                <w:sz w:val="12"/>
                <w:szCs w:val="12"/>
              </w:rPr>
              <w:t>5 014</w:t>
            </w:r>
          </w:p>
        </w:tc>
        <w:tc>
          <w:tcPr>
            <w:tcW w:w="857" w:type="dxa"/>
            <w:noWrap/>
            <w:hideMark/>
          </w:tcPr>
          <w:p w:rsidR="001D1E93" w:rsidRPr="001D1E93" w:rsidRDefault="001D1E93" w:rsidP="001D1E93">
            <w:pPr>
              <w:tabs>
                <w:tab w:val="left" w:pos="284"/>
              </w:tabs>
              <w:rPr>
                <w:rFonts w:ascii="Times New Roman" w:eastAsia="Calibri" w:hAnsi="Times New Roman" w:cs="Times New Roman"/>
                <w:bCs/>
                <w:sz w:val="12"/>
                <w:szCs w:val="12"/>
              </w:rPr>
            </w:pPr>
            <w:r w:rsidRPr="001D1E93">
              <w:rPr>
                <w:rFonts w:ascii="Times New Roman" w:eastAsia="Calibri" w:hAnsi="Times New Roman" w:cs="Times New Roman"/>
                <w:bCs/>
                <w:sz w:val="12"/>
                <w:szCs w:val="12"/>
              </w:rPr>
              <w:t>0</w:t>
            </w:r>
          </w:p>
        </w:tc>
      </w:tr>
      <w:tr w:rsidR="001D1E93" w:rsidRPr="001D1E93" w:rsidTr="001D1E93">
        <w:trPr>
          <w:trHeight w:val="20"/>
        </w:trPr>
        <w:tc>
          <w:tcPr>
            <w:tcW w:w="5103" w:type="dxa"/>
            <w:noWrap/>
            <w:hideMark/>
          </w:tcPr>
          <w:p w:rsidR="001D1E93" w:rsidRPr="001D1E93" w:rsidRDefault="001D1E93" w:rsidP="001D1E93">
            <w:pPr>
              <w:tabs>
                <w:tab w:val="left" w:pos="284"/>
              </w:tabs>
              <w:rPr>
                <w:rFonts w:ascii="Times New Roman" w:eastAsia="Calibri" w:hAnsi="Times New Roman" w:cs="Times New Roman"/>
                <w:bCs/>
                <w:sz w:val="12"/>
                <w:szCs w:val="12"/>
              </w:rPr>
            </w:pPr>
            <w:r w:rsidRPr="001D1E93">
              <w:rPr>
                <w:rFonts w:ascii="Times New Roman" w:eastAsia="Calibri" w:hAnsi="Times New Roman" w:cs="Times New Roman"/>
                <w:bCs/>
                <w:sz w:val="12"/>
                <w:szCs w:val="12"/>
              </w:rPr>
              <w:t>Итого</w:t>
            </w:r>
          </w:p>
        </w:tc>
        <w:tc>
          <w:tcPr>
            <w:tcW w:w="426" w:type="dxa"/>
            <w:noWrap/>
            <w:hideMark/>
          </w:tcPr>
          <w:p w:rsidR="001D1E93" w:rsidRPr="001D1E93" w:rsidRDefault="001D1E93" w:rsidP="001D1E93">
            <w:pPr>
              <w:tabs>
                <w:tab w:val="left" w:pos="284"/>
              </w:tabs>
              <w:rPr>
                <w:rFonts w:ascii="Times New Roman" w:eastAsia="Calibri" w:hAnsi="Times New Roman" w:cs="Times New Roman"/>
                <w:bCs/>
                <w:sz w:val="12"/>
                <w:szCs w:val="12"/>
              </w:rPr>
            </w:pPr>
            <w:r w:rsidRPr="001D1E93">
              <w:rPr>
                <w:rFonts w:ascii="Times New Roman" w:eastAsia="Calibri" w:hAnsi="Times New Roman" w:cs="Times New Roman"/>
                <w:bCs/>
                <w:sz w:val="12"/>
                <w:szCs w:val="12"/>
              </w:rPr>
              <w:t> </w:t>
            </w:r>
          </w:p>
        </w:tc>
        <w:tc>
          <w:tcPr>
            <w:tcW w:w="385" w:type="dxa"/>
            <w:noWrap/>
            <w:hideMark/>
          </w:tcPr>
          <w:p w:rsidR="001D1E93" w:rsidRPr="001D1E93" w:rsidRDefault="001D1E93" w:rsidP="001D1E93">
            <w:pPr>
              <w:tabs>
                <w:tab w:val="left" w:pos="284"/>
              </w:tabs>
              <w:rPr>
                <w:rFonts w:ascii="Times New Roman" w:eastAsia="Calibri" w:hAnsi="Times New Roman" w:cs="Times New Roman"/>
                <w:bCs/>
                <w:sz w:val="12"/>
                <w:szCs w:val="12"/>
              </w:rPr>
            </w:pPr>
            <w:r w:rsidRPr="001D1E93">
              <w:rPr>
                <w:rFonts w:ascii="Times New Roman" w:eastAsia="Calibri" w:hAnsi="Times New Roman" w:cs="Times New Roman"/>
                <w:bCs/>
                <w:sz w:val="12"/>
                <w:szCs w:val="12"/>
              </w:rPr>
              <w:t> </w:t>
            </w:r>
          </w:p>
        </w:tc>
        <w:tc>
          <w:tcPr>
            <w:tcW w:w="782" w:type="dxa"/>
            <w:noWrap/>
            <w:hideMark/>
          </w:tcPr>
          <w:p w:rsidR="001D1E93" w:rsidRPr="001D1E93" w:rsidRDefault="001D1E93" w:rsidP="001D1E93">
            <w:pPr>
              <w:tabs>
                <w:tab w:val="left" w:pos="284"/>
              </w:tabs>
              <w:rPr>
                <w:rFonts w:ascii="Times New Roman" w:eastAsia="Calibri" w:hAnsi="Times New Roman" w:cs="Times New Roman"/>
                <w:bCs/>
                <w:sz w:val="12"/>
                <w:szCs w:val="12"/>
              </w:rPr>
            </w:pPr>
            <w:r w:rsidRPr="001D1E93">
              <w:rPr>
                <w:rFonts w:ascii="Times New Roman" w:eastAsia="Calibri" w:hAnsi="Times New Roman" w:cs="Times New Roman"/>
                <w:bCs/>
                <w:sz w:val="12"/>
                <w:szCs w:val="12"/>
              </w:rPr>
              <w:t>43 469</w:t>
            </w:r>
          </w:p>
        </w:tc>
        <w:tc>
          <w:tcPr>
            <w:tcW w:w="857" w:type="dxa"/>
            <w:noWrap/>
            <w:hideMark/>
          </w:tcPr>
          <w:p w:rsidR="001D1E93" w:rsidRPr="001D1E93" w:rsidRDefault="001D1E93" w:rsidP="001D1E93">
            <w:pPr>
              <w:tabs>
                <w:tab w:val="left" w:pos="284"/>
              </w:tabs>
              <w:rPr>
                <w:rFonts w:ascii="Times New Roman" w:eastAsia="Calibri" w:hAnsi="Times New Roman" w:cs="Times New Roman"/>
                <w:bCs/>
                <w:sz w:val="12"/>
                <w:szCs w:val="12"/>
              </w:rPr>
            </w:pPr>
            <w:r w:rsidRPr="001D1E93">
              <w:rPr>
                <w:rFonts w:ascii="Times New Roman" w:eastAsia="Calibri" w:hAnsi="Times New Roman" w:cs="Times New Roman"/>
                <w:bCs/>
                <w:sz w:val="12"/>
                <w:szCs w:val="12"/>
              </w:rPr>
              <w:t>10 234</w:t>
            </w:r>
          </w:p>
        </w:tc>
      </w:tr>
    </w:tbl>
    <w:p w:rsidR="001D1E93" w:rsidRDefault="001D1E93" w:rsidP="001D1E93">
      <w:pPr>
        <w:tabs>
          <w:tab w:val="left" w:pos="284"/>
        </w:tabs>
        <w:spacing w:after="0" w:line="240" w:lineRule="auto"/>
        <w:rPr>
          <w:rFonts w:ascii="Times New Roman" w:eastAsia="Calibri" w:hAnsi="Times New Roman" w:cs="Times New Roman"/>
          <w:sz w:val="12"/>
          <w:szCs w:val="12"/>
        </w:rPr>
      </w:pPr>
    </w:p>
    <w:p w:rsidR="001D1E93" w:rsidRPr="001D1E93" w:rsidRDefault="001D1E93" w:rsidP="001D1E93">
      <w:pPr>
        <w:tabs>
          <w:tab w:val="left" w:pos="284"/>
        </w:tabs>
        <w:spacing w:after="0" w:line="240" w:lineRule="auto"/>
        <w:jc w:val="right"/>
        <w:rPr>
          <w:rFonts w:ascii="Times New Roman" w:eastAsia="Calibri" w:hAnsi="Times New Roman" w:cs="Times New Roman"/>
          <w:i/>
          <w:sz w:val="12"/>
          <w:szCs w:val="12"/>
        </w:rPr>
      </w:pPr>
      <w:r w:rsidRPr="001D1E93">
        <w:rPr>
          <w:rFonts w:ascii="Times New Roman" w:eastAsia="Calibri" w:hAnsi="Times New Roman" w:cs="Times New Roman"/>
          <w:i/>
          <w:sz w:val="12"/>
          <w:szCs w:val="12"/>
        </w:rPr>
        <w:t>Приложение №</w:t>
      </w:r>
      <w:r>
        <w:rPr>
          <w:rFonts w:ascii="Times New Roman" w:eastAsia="Calibri" w:hAnsi="Times New Roman" w:cs="Times New Roman"/>
          <w:i/>
          <w:sz w:val="12"/>
          <w:szCs w:val="12"/>
        </w:rPr>
        <w:t>4</w:t>
      </w:r>
    </w:p>
    <w:p w:rsidR="001D1E93" w:rsidRPr="001D1E93" w:rsidRDefault="001D1E93" w:rsidP="001D1E93">
      <w:pPr>
        <w:tabs>
          <w:tab w:val="left" w:pos="284"/>
        </w:tabs>
        <w:spacing w:after="0" w:line="240" w:lineRule="auto"/>
        <w:jc w:val="right"/>
        <w:rPr>
          <w:rFonts w:ascii="Times New Roman" w:eastAsia="Calibri" w:hAnsi="Times New Roman" w:cs="Times New Roman"/>
          <w:i/>
          <w:sz w:val="12"/>
          <w:szCs w:val="12"/>
        </w:rPr>
      </w:pPr>
      <w:r w:rsidRPr="001D1E93">
        <w:rPr>
          <w:rFonts w:ascii="Times New Roman" w:eastAsia="Calibri" w:hAnsi="Times New Roman" w:cs="Times New Roman"/>
          <w:i/>
          <w:sz w:val="12"/>
          <w:szCs w:val="12"/>
        </w:rPr>
        <w:t>к Постановлению администрации</w:t>
      </w:r>
    </w:p>
    <w:p w:rsidR="001D1E93" w:rsidRDefault="001D1E93" w:rsidP="001D1E93">
      <w:pPr>
        <w:tabs>
          <w:tab w:val="left" w:pos="284"/>
        </w:tabs>
        <w:spacing w:after="0" w:line="240" w:lineRule="auto"/>
        <w:jc w:val="right"/>
        <w:rPr>
          <w:rFonts w:ascii="Times New Roman" w:eastAsia="Calibri" w:hAnsi="Times New Roman" w:cs="Times New Roman"/>
          <w:i/>
          <w:sz w:val="12"/>
          <w:szCs w:val="12"/>
        </w:rPr>
      </w:pPr>
      <w:r w:rsidRPr="001D1E93">
        <w:rPr>
          <w:rFonts w:ascii="Times New Roman" w:eastAsia="Calibri" w:hAnsi="Times New Roman" w:cs="Times New Roman"/>
          <w:i/>
          <w:sz w:val="12"/>
          <w:szCs w:val="12"/>
        </w:rPr>
        <w:t>городского поселения Суходол</w:t>
      </w:r>
    </w:p>
    <w:p w:rsidR="001D1E93" w:rsidRPr="001D1E93" w:rsidRDefault="001D1E93" w:rsidP="001D1E93">
      <w:pPr>
        <w:tabs>
          <w:tab w:val="left" w:pos="284"/>
        </w:tabs>
        <w:spacing w:after="0" w:line="240" w:lineRule="auto"/>
        <w:jc w:val="right"/>
        <w:rPr>
          <w:rFonts w:ascii="Times New Roman" w:eastAsia="Calibri" w:hAnsi="Times New Roman" w:cs="Times New Roman"/>
          <w:i/>
          <w:sz w:val="12"/>
          <w:szCs w:val="12"/>
        </w:rPr>
      </w:pPr>
      <w:r w:rsidRPr="001D1E93">
        <w:rPr>
          <w:rFonts w:ascii="Times New Roman" w:eastAsia="Calibri" w:hAnsi="Times New Roman" w:cs="Times New Roman"/>
          <w:i/>
          <w:sz w:val="12"/>
          <w:szCs w:val="12"/>
        </w:rPr>
        <w:t>муниципального района Сергиевский</w:t>
      </w:r>
    </w:p>
    <w:p w:rsidR="001D1E93" w:rsidRPr="001D1E93" w:rsidRDefault="001D1E93" w:rsidP="001D1E93">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№29</w:t>
      </w:r>
      <w:r w:rsidRPr="001D1E93">
        <w:rPr>
          <w:rFonts w:ascii="Times New Roman" w:eastAsia="Calibri" w:hAnsi="Times New Roman" w:cs="Times New Roman"/>
          <w:i/>
          <w:sz w:val="12"/>
          <w:szCs w:val="12"/>
        </w:rPr>
        <w:t xml:space="preserve"> от «19» июля 2019 г.</w:t>
      </w:r>
    </w:p>
    <w:p w:rsidR="000D42D8" w:rsidRPr="000D42D8" w:rsidRDefault="000D42D8" w:rsidP="000D42D8">
      <w:pPr>
        <w:tabs>
          <w:tab w:val="left" w:pos="284"/>
        </w:tabs>
        <w:spacing w:after="0" w:line="240" w:lineRule="auto"/>
        <w:jc w:val="center"/>
        <w:rPr>
          <w:rFonts w:ascii="Times New Roman" w:eastAsia="Calibri" w:hAnsi="Times New Roman" w:cs="Times New Roman"/>
          <w:b/>
          <w:sz w:val="12"/>
          <w:szCs w:val="12"/>
        </w:rPr>
      </w:pPr>
      <w:r w:rsidRPr="000D42D8">
        <w:rPr>
          <w:rFonts w:ascii="Times New Roman" w:eastAsia="Calibri" w:hAnsi="Times New Roman" w:cs="Times New Roman"/>
          <w:b/>
          <w:sz w:val="12"/>
          <w:szCs w:val="12"/>
        </w:rPr>
        <w:t>Источники внутреннего финансирования дефицита бюджета городского поселения Суходол</w:t>
      </w:r>
    </w:p>
    <w:p w:rsidR="000D42D8" w:rsidRPr="000D42D8" w:rsidRDefault="000D42D8" w:rsidP="000D42D8">
      <w:pPr>
        <w:tabs>
          <w:tab w:val="left" w:pos="284"/>
        </w:tabs>
        <w:spacing w:after="0" w:line="240" w:lineRule="auto"/>
        <w:jc w:val="center"/>
        <w:rPr>
          <w:rFonts w:ascii="Times New Roman" w:eastAsia="Calibri" w:hAnsi="Times New Roman" w:cs="Times New Roman"/>
          <w:b/>
          <w:sz w:val="12"/>
          <w:szCs w:val="12"/>
        </w:rPr>
      </w:pPr>
      <w:r w:rsidRPr="000D42D8">
        <w:rPr>
          <w:rFonts w:ascii="Times New Roman" w:eastAsia="Calibri" w:hAnsi="Times New Roman" w:cs="Times New Roman"/>
          <w:b/>
          <w:sz w:val="12"/>
          <w:szCs w:val="12"/>
        </w:rPr>
        <w:t xml:space="preserve">за первое полугодие 2019 года по кодам </w:t>
      </w:r>
      <w:proofErr w:type="gramStart"/>
      <w:r w:rsidRPr="000D42D8">
        <w:rPr>
          <w:rFonts w:ascii="Times New Roman" w:eastAsia="Calibri" w:hAnsi="Times New Roman" w:cs="Times New Roman"/>
          <w:b/>
          <w:sz w:val="12"/>
          <w:szCs w:val="12"/>
        </w:rPr>
        <w:t>классификации источников финансирования дефицитов бюджетов</w:t>
      </w:r>
      <w:proofErr w:type="gramEnd"/>
    </w:p>
    <w:tbl>
      <w:tblPr>
        <w:tblStyle w:val="580"/>
        <w:tblW w:w="7513" w:type="dxa"/>
        <w:tblInd w:w="108" w:type="dxa"/>
        <w:tblLayout w:type="fixed"/>
        <w:tblLook w:val="04A0" w:firstRow="1" w:lastRow="0" w:firstColumn="1" w:lastColumn="0" w:noHBand="0" w:noVBand="1"/>
      </w:tblPr>
      <w:tblGrid>
        <w:gridCol w:w="709"/>
        <w:gridCol w:w="1418"/>
        <w:gridCol w:w="4677"/>
        <w:gridCol w:w="709"/>
      </w:tblGrid>
      <w:tr w:rsidR="000D42D8" w:rsidRPr="000D42D8" w:rsidTr="00EF3621">
        <w:trPr>
          <w:trHeight w:val="146"/>
        </w:trPr>
        <w:tc>
          <w:tcPr>
            <w:tcW w:w="709" w:type="dxa"/>
            <w:vMerge w:val="restart"/>
            <w:hideMark/>
          </w:tcPr>
          <w:p w:rsidR="000D42D8" w:rsidRPr="000D42D8" w:rsidRDefault="000D42D8" w:rsidP="000D42D8">
            <w:pPr>
              <w:tabs>
                <w:tab w:val="left" w:pos="284"/>
              </w:tabs>
              <w:rPr>
                <w:rFonts w:ascii="Times New Roman" w:hAnsi="Times New Roman"/>
                <w:bCs/>
                <w:sz w:val="12"/>
                <w:szCs w:val="12"/>
              </w:rPr>
            </w:pPr>
            <w:r w:rsidRPr="000D42D8">
              <w:rPr>
                <w:rFonts w:ascii="Times New Roman" w:hAnsi="Times New Roman"/>
                <w:bCs/>
                <w:sz w:val="12"/>
                <w:szCs w:val="12"/>
              </w:rPr>
              <w:t>Код главного администратора</w:t>
            </w:r>
          </w:p>
        </w:tc>
        <w:tc>
          <w:tcPr>
            <w:tcW w:w="1418" w:type="dxa"/>
            <w:vMerge w:val="restart"/>
            <w:hideMark/>
          </w:tcPr>
          <w:p w:rsidR="000D42D8" w:rsidRPr="000D42D8" w:rsidRDefault="000D42D8" w:rsidP="000D42D8">
            <w:pPr>
              <w:tabs>
                <w:tab w:val="left" w:pos="284"/>
              </w:tabs>
              <w:rPr>
                <w:rFonts w:ascii="Times New Roman" w:hAnsi="Times New Roman"/>
                <w:bCs/>
                <w:sz w:val="12"/>
                <w:szCs w:val="12"/>
              </w:rPr>
            </w:pPr>
            <w:r w:rsidRPr="000D42D8">
              <w:rPr>
                <w:rFonts w:ascii="Times New Roman" w:hAnsi="Times New Roman"/>
                <w:bCs/>
                <w:sz w:val="12"/>
                <w:szCs w:val="12"/>
              </w:rPr>
              <w:t xml:space="preserve">Код </w:t>
            </w:r>
          </w:p>
        </w:tc>
        <w:tc>
          <w:tcPr>
            <w:tcW w:w="4677" w:type="dxa"/>
            <w:vMerge w:val="restart"/>
            <w:hideMark/>
          </w:tcPr>
          <w:p w:rsidR="000D42D8" w:rsidRPr="000D42D8" w:rsidRDefault="000D42D8" w:rsidP="000D42D8">
            <w:pPr>
              <w:tabs>
                <w:tab w:val="left" w:pos="284"/>
              </w:tabs>
              <w:rPr>
                <w:rFonts w:ascii="Times New Roman" w:hAnsi="Times New Roman"/>
                <w:bCs/>
                <w:sz w:val="12"/>
                <w:szCs w:val="12"/>
              </w:rPr>
            </w:pPr>
            <w:r w:rsidRPr="000D42D8">
              <w:rPr>
                <w:rFonts w:ascii="Times New Roman" w:hAnsi="Times New Roman"/>
                <w:bCs/>
                <w:sz w:val="12"/>
                <w:szCs w:val="12"/>
              </w:rPr>
              <w:t>Наименование кода группы, подгруппы, статьи, вида источника финансирования дефицита местного бюджета, кода классификации операций сектора государственного управления, относящихся к источникам финансирования дефицита местного бюджета</w:t>
            </w:r>
          </w:p>
        </w:tc>
        <w:tc>
          <w:tcPr>
            <w:tcW w:w="709" w:type="dxa"/>
            <w:vMerge w:val="restart"/>
            <w:hideMark/>
          </w:tcPr>
          <w:p w:rsidR="000D42D8" w:rsidRPr="000D42D8" w:rsidRDefault="000D42D8" w:rsidP="000D42D8">
            <w:pPr>
              <w:tabs>
                <w:tab w:val="left" w:pos="284"/>
              </w:tabs>
              <w:rPr>
                <w:rFonts w:ascii="Times New Roman" w:hAnsi="Times New Roman"/>
                <w:bCs/>
                <w:sz w:val="12"/>
                <w:szCs w:val="12"/>
              </w:rPr>
            </w:pPr>
            <w:r w:rsidRPr="000D42D8">
              <w:rPr>
                <w:rFonts w:ascii="Times New Roman" w:hAnsi="Times New Roman"/>
                <w:bCs/>
                <w:sz w:val="12"/>
                <w:szCs w:val="12"/>
              </w:rPr>
              <w:t>Сумма,    тыс. рублей</w:t>
            </w:r>
          </w:p>
        </w:tc>
      </w:tr>
      <w:tr w:rsidR="000D42D8" w:rsidRPr="000D42D8" w:rsidTr="00EF3621">
        <w:trPr>
          <w:trHeight w:val="146"/>
        </w:trPr>
        <w:tc>
          <w:tcPr>
            <w:tcW w:w="709" w:type="dxa"/>
            <w:vMerge/>
            <w:hideMark/>
          </w:tcPr>
          <w:p w:rsidR="000D42D8" w:rsidRPr="000D42D8" w:rsidRDefault="000D42D8" w:rsidP="000D42D8">
            <w:pPr>
              <w:tabs>
                <w:tab w:val="left" w:pos="284"/>
              </w:tabs>
              <w:rPr>
                <w:rFonts w:ascii="Times New Roman" w:hAnsi="Times New Roman"/>
                <w:bCs/>
                <w:sz w:val="12"/>
                <w:szCs w:val="12"/>
              </w:rPr>
            </w:pPr>
          </w:p>
        </w:tc>
        <w:tc>
          <w:tcPr>
            <w:tcW w:w="1418" w:type="dxa"/>
            <w:vMerge/>
            <w:hideMark/>
          </w:tcPr>
          <w:p w:rsidR="000D42D8" w:rsidRPr="000D42D8" w:rsidRDefault="000D42D8" w:rsidP="000D42D8">
            <w:pPr>
              <w:tabs>
                <w:tab w:val="left" w:pos="284"/>
              </w:tabs>
              <w:rPr>
                <w:rFonts w:ascii="Times New Roman" w:hAnsi="Times New Roman"/>
                <w:bCs/>
                <w:sz w:val="12"/>
                <w:szCs w:val="12"/>
              </w:rPr>
            </w:pPr>
          </w:p>
        </w:tc>
        <w:tc>
          <w:tcPr>
            <w:tcW w:w="4677" w:type="dxa"/>
            <w:vMerge/>
            <w:hideMark/>
          </w:tcPr>
          <w:p w:rsidR="000D42D8" w:rsidRPr="000D42D8" w:rsidRDefault="000D42D8" w:rsidP="000D42D8">
            <w:pPr>
              <w:tabs>
                <w:tab w:val="left" w:pos="284"/>
              </w:tabs>
              <w:rPr>
                <w:rFonts w:ascii="Times New Roman" w:hAnsi="Times New Roman"/>
                <w:bCs/>
                <w:sz w:val="12"/>
                <w:szCs w:val="12"/>
              </w:rPr>
            </w:pPr>
          </w:p>
        </w:tc>
        <w:tc>
          <w:tcPr>
            <w:tcW w:w="709" w:type="dxa"/>
            <w:vMerge/>
            <w:hideMark/>
          </w:tcPr>
          <w:p w:rsidR="000D42D8" w:rsidRPr="000D42D8" w:rsidRDefault="000D42D8" w:rsidP="000D42D8">
            <w:pPr>
              <w:tabs>
                <w:tab w:val="left" w:pos="284"/>
              </w:tabs>
              <w:rPr>
                <w:rFonts w:ascii="Times New Roman" w:hAnsi="Times New Roman"/>
                <w:bCs/>
                <w:sz w:val="12"/>
                <w:szCs w:val="12"/>
              </w:rPr>
            </w:pPr>
          </w:p>
        </w:tc>
      </w:tr>
      <w:tr w:rsidR="000D42D8" w:rsidRPr="000D42D8" w:rsidTr="00EF3621">
        <w:trPr>
          <w:trHeight w:val="20"/>
        </w:trPr>
        <w:tc>
          <w:tcPr>
            <w:tcW w:w="709" w:type="dxa"/>
            <w:noWrap/>
            <w:hideMark/>
          </w:tcPr>
          <w:p w:rsidR="000D42D8" w:rsidRPr="000D42D8" w:rsidRDefault="000D42D8" w:rsidP="00EF3621">
            <w:pPr>
              <w:rPr>
                <w:rFonts w:ascii="Times New Roman" w:hAnsi="Times New Roman"/>
                <w:sz w:val="12"/>
                <w:szCs w:val="12"/>
              </w:rPr>
            </w:pPr>
            <w:r w:rsidRPr="000D42D8">
              <w:rPr>
                <w:rFonts w:ascii="Times New Roman" w:hAnsi="Times New Roman"/>
                <w:sz w:val="12"/>
                <w:szCs w:val="12"/>
              </w:rPr>
              <w:t>418</w:t>
            </w:r>
          </w:p>
        </w:tc>
        <w:tc>
          <w:tcPr>
            <w:tcW w:w="1418" w:type="dxa"/>
            <w:noWrap/>
            <w:hideMark/>
          </w:tcPr>
          <w:p w:rsidR="000D42D8" w:rsidRPr="000D42D8" w:rsidRDefault="000D42D8" w:rsidP="000D42D8">
            <w:pPr>
              <w:tabs>
                <w:tab w:val="left" w:pos="284"/>
              </w:tabs>
              <w:rPr>
                <w:rFonts w:ascii="Times New Roman" w:hAnsi="Times New Roman"/>
                <w:bCs/>
                <w:sz w:val="12"/>
                <w:szCs w:val="12"/>
              </w:rPr>
            </w:pPr>
            <w:r w:rsidRPr="000D42D8">
              <w:rPr>
                <w:rFonts w:ascii="Times New Roman" w:hAnsi="Times New Roman"/>
                <w:bCs/>
                <w:sz w:val="12"/>
                <w:szCs w:val="12"/>
              </w:rPr>
              <w:t>01 00 00 00 00 0000 000</w:t>
            </w:r>
          </w:p>
        </w:tc>
        <w:tc>
          <w:tcPr>
            <w:tcW w:w="4677" w:type="dxa"/>
            <w:noWrap/>
            <w:hideMark/>
          </w:tcPr>
          <w:p w:rsidR="000D42D8" w:rsidRPr="000D42D8" w:rsidRDefault="000D42D8" w:rsidP="000D42D8">
            <w:pPr>
              <w:tabs>
                <w:tab w:val="left" w:pos="284"/>
              </w:tabs>
              <w:rPr>
                <w:rFonts w:ascii="Times New Roman" w:hAnsi="Times New Roman"/>
                <w:bCs/>
                <w:sz w:val="12"/>
                <w:szCs w:val="12"/>
              </w:rPr>
            </w:pPr>
            <w:r w:rsidRPr="000D42D8">
              <w:rPr>
                <w:rFonts w:ascii="Times New Roman" w:hAnsi="Times New Roman"/>
                <w:bCs/>
                <w:sz w:val="12"/>
                <w:szCs w:val="12"/>
              </w:rPr>
              <w:t>ИСТОЧНИКИ ВНУТРЕННЕГО ФИНАНСИРОВАНИЯ ДЕФИЦИТОВ БЮДЖЕТОВ</w:t>
            </w:r>
          </w:p>
        </w:tc>
        <w:tc>
          <w:tcPr>
            <w:tcW w:w="709" w:type="dxa"/>
            <w:noWrap/>
            <w:hideMark/>
          </w:tcPr>
          <w:p w:rsidR="000D42D8" w:rsidRPr="000D42D8" w:rsidRDefault="000D42D8" w:rsidP="00EF3621">
            <w:pPr>
              <w:rPr>
                <w:rFonts w:ascii="Times New Roman" w:hAnsi="Times New Roman"/>
                <w:sz w:val="12"/>
                <w:szCs w:val="12"/>
              </w:rPr>
            </w:pPr>
            <w:r w:rsidRPr="000D42D8">
              <w:rPr>
                <w:rFonts w:ascii="Times New Roman" w:hAnsi="Times New Roman"/>
                <w:sz w:val="12"/>
                <w:szCs w:val="12"/>
              </w:rPr>
              <w:t>-780</w:t>
            </w:r>
          </w:p>
        </w:tc>
      </w:tr>
      <w:tr w:rsidR="000D42D8" w:rsidRPr="000D42D8" w:rsidTr="00EF3621">
        <w:trPr>
          <w:trHeight w:val="20"/>
        </w:trPr>
        <w:tc>
          <w:tcPr>
            <w:tcW w:w="709" w:type="dxa"/>
            <w:noWrap/>
            <w:hideMark/>
          </w:tcPr>
          <w:p w:rsidR="000D42D8" w:rsidRPr="000D42D8" w:rsidRDefault="000D42D8" w:rsidP="00EF3621">
            <w:pPr>
              <w:rPr>
                <w:rFonts w:ascii="Times New Roman" w:hAnsi="Times New Roman"/>
                <w:sz w:val="12"/>
                <w:szCs w:val="12"/>
              </w:rPr>
            </w:pPr>
            <w:r w:rsidRPr="000D42D8">
              <w:rPr>
                <w:rFonts w:ascii="Times New Roman" w:hAnsi="Times New Roman"/>
                <w:sz w:val="12"/>
                <w:szCs w:val="12"/>
              </w:rPr>
              <w:t>418</w:t>
            </w:r>
          </w:p>
        </w:tc>
        <w:tc>
          <w:tcPr>
            <w:tcW w:w="1418" w:type="dxa"/>
            <w:noWrap/>
            <w:hideMark/>
          </w:tcPr>
          <w:p w:rsidR="000D42D8" w:rsidRPr="000D42D8" w:rsidRDefault="000D42D8" w:rsidP="000D42D8">
            <w:pPr>
              <w:tabs>
                <w:tab w:val="left" w:pos="284"/>
              </w:tabs>
              <w:rPr>
                <w:rFonts w:ascii="Times New Roman" w:hAnsi="Times New Roman"/>
                <w:bCs/>
                <w:sz w:val="12"/>
                <w:szCs w:val="12"/>
              </w:rPr>
            </w:pPr>
            <w:r w:rsidRPr="000D42D8">
              <w:rPr>
                <w:rFonts w:ascii="Times New Roman" w:hAnsi="Times New Roman"/>
                <w:bCs/>
                <w:sz w:val="12"/>
                <w:szCs w:val="12"/>
              </w:rPr>
              <w:t>01 05 00 00 00 0000 000</w:t>
            </w:r>
          </w:p>
        </w:tc>
        <w:tc>
          <w:tcPr>
            <w:tcW w:w="4677" w:type="dxa"/>
            <w:hideMark/>
          </w:tcPr>
          <w:p w:rsidR="000D42D8" w:rsidRPr="000D42D8" w:rsidRDefault="000D42D8" w:rsidP="000D42D8">
            <w:pPr>
              <w:tabs>
                <w:tab w:val="left" w:pos="284"/>
              </w:tabs>
              <w:rPr>
                <w:rFonts w:ascii="Times New Roman" w:hAnsi="Times New Roman"/>
                <w:bCs/>
                <w:sz w:val="12"/>
                <w:szCs w:val="12"/>
              </w:rPr>
            </w:pPr>
            <w:r w:rsidRPr="000D42D8">
              <w:rPr>
                <w:rFonts w:ascii="Times New Roman" w:hAnsi="Times New Roman"/>
                <w:bCs/>
                <w:sz w:val="12"/>
                <w:szCs w:val="12"/>
              </w:rPr>
              <w:t>Изменение остатков средств на счетах по учету средств бюджета</w:t>
            </w:r>
          </w:p>
        </w:tc>
        <w:tc>
          <w:tcPr>
            <w:tcW w:w="709" w:type="dxa"/>
            <w:noWrap/>
            <w:hideMark/>
          </w:tcPr>
          <w:p w:rsidR="000D42D8" w:rsidRPr="000D42D8" w:rsidRDefault="000D42D8" w:rsidP="00EF3621">
            <w:pPr>
              <w:rPr>
                <w:rFonts w:ascii="Times New Roman" w:hAnsi="Times New Roman"/>
                <w:sz w:val="12"/>
                <w:szCs w:val="12"/>
              </w:rPr>
            </w:pPr>
            <w:r w:rsidRPr="000D42D8">
              <w:rPr>
                <w:rFonts w:ascii="Times New Roman" w:hAnsi="Times New Roman"/>
                <w:sz w:val="12"/>
                <w:szCs w:val="12"/>
              </w:rPr>
              <w:t>-780</w:t>
            </w:r>
          </w:p>
        </w:tc>
      </w:tr>
      <w:tr w:rsidR="000D42D8" w:rsidRPr="000D42D8" w:rsidTr="00EF3621">
        <w:trPr>
          <w:trHeight w:val="20"/>
        </w:trPr>
        <w:tc>
          <w:tcPr>
            <w:tcW w:w="709" w:type="dxa"/>
            <w:noWrap/>
            <w:hideMark/>
          </w:tcPr>
          <w:p w:rsidR="000D42D8" w:rsidRPr="000D42D8" w:rsidRDefault="000D42D8" w:rsidP="00EF3621">
            <w:pPr>
              <w:rPr>
                <w:rFonts w:ascii="Times New Roman" w:hAnsi="Times New Roman"/>
                <w:sz w:val="12"/>
                <w:szCs w:val="12"/>
              </w:rPr>
            </w:pPr>
            <w:r w:rsidRPr="000D42D8">
              <w:rPr>
                <w:rFonts w:ascii="Times New Roman" w:hAnsi="Times New Roman"/>
                <w:sz w:val="12"/>
                <w:szCs w:val="12"/>
              </w:rPr>
              <w:t>418</w:t>
            </w:r>
          </w:p>
        </w:tc>
        <w:tc>
          <w:tcPr>
            <w:tcW w:w="1418" w:type="dxa"/>
            <w:noWrap/>
            <w:hideMark/>
          </w:tcPr>
          <w:p w:rsidR="000D42D8" w:rsidRPr="000D42D8" w:rsidRDefault="000D42D8" w:rsidP="000D42D8">
            <w:pPr>
              <w:tabs>
                <w:tab w:val="left" w:pos="284"/>
              </w:tabs>
              <w:rPr>
                <w:rFonts w:ascii="Times New Roman" w:hAnsi="Times New Roman"/>
                <w:bCs/>
                <w:sz w:val="12"/>
                <w:szCs w:val="12"/>
              </w:rPr>
            </w:pPr>
            <w:r w:rsidRPr="000D42D8">
              <w:rPr>
                <w:rFonts w:ascii="Times New Roman" w:hAnsi="Times New Roman"/>
                <w:bCs/>
                <w:sz w:val="12"/>
                <w:szCs w:val="12"/>
              </w:rPr>
              <w:t>01 05 00 00 00 0000 500</w:t>
            </w:r>
          </w:p>
        </w:tc>
        <w:tc>
          <w:tcPr>
            <w:tcW w:w="4677" w:type="dxa"/>
            <w:noWrap/>
            <w:hideMark/>
          </w:tcPr>
          <w:p w:rsidR="000D42D8" w:rsidRPr="000D42D8" w:rsidRDefault="000D42D8" w:rsidP="000D42D8">
            <w:pPr>
              <w:tabs>
                <w:tab w:val="left" w:pos="284"/>
              </w:tabs>
              <w:rPr>
                <w:rFonts w:ascii="Times New Roman" w:hAnsi="Times New Roman"/>
                <w:bCs/>
                <w:sz w:val="12"/>
                <w:szCs w:val="12"/>
              </w:rPr>
            </w:pPr>
            <w:r w:rsidRPr="000D42D8">
              <w:rPr>
                <w:rFonts w:ascii="Times New Roman" w:hAnsi="Times New Roman"/>
                <w:bCs/>
                <w:sz w:val="12"/>
                <w:szCs w:val="12"/>
              </w:rPr>
              <w:t>Увеличение остатков средств бюджетов</w:t>
            </w:r>
          </w:p>
        </w:tc>
        <w:tc>
          <w:tcPr>
            <w:tcW w:w="709" w:type="dxa"/>
            <w:noWrap/>
            <w:hideMark/>
          </w:tcPr>
          <w:p w:rsidR="000D42D8" w:rsidRPr="000D42D8" w:rsidRDefault="000D42D8" w:rsidP="00EF3621">
            <w:pPr>
              <w:rPr>
                <w:rFonts w:ascii="Times New Roman" w:hAnsi="Times New Roman"/>
                <w:sz w:val="12"/>
                <w:szCs w:val="12"/>
              </w:rPr>
            </w:pPr>
            <w:r w:rsidRPr="000D42D8">
              <w:rPr>
                <w:rFonts w:ascii="Times New Roman" w:hAnsi="Times New Roman"/>
                <w:sz w:val="12"/>
                <w:szCs w:val="12"/>
              </w:rPr>
              <w:t>-44249</w:t>
            </w:r>
          </w:p>
        </w:tc>
      </w:tr>
      <w:tr w:rsidR="000D42D8" w:rsidRPr="000D42D8" w:rsidTr="00EF3621">
        <w:trPr>
          <w:trHeight w:val="20"/>
        </w:trPr>
        <w:tc>
          <w:tcPr>
            <w:tcW w:w="709" w:type="dxa"/>
            <w:noWrap/>
            <w:hideMark/>
          </w:tcPr>
          <w:p w:rsidR="000D42D8" w:rsidRPr="000D42D8" w:rsidRDefault="000D42D8" w:rsidP="00EF3621">
            <w:pPr>
              <w:rPr>
                <w:rFonts w:ascii="Times New Roman" w:hAnsi="Times New Roman"/>
                <w:sz w:val="12"/>
                <w:szCs w:val="12"/>
              </w:rPr>
            </w:pPr>
            <w:r w:rsidRPr="000D42D8">
              <w:rPr>
                <w:rFonts w:ascii="Times New Roman" w:hAnsi="Times New Roman"/>
                <w:sz w:val="12"/>
                <w:szCs w:val="12"/>
              </w:rPr>
              <w:t>418</w:t>
            </w:r>
          </w:p>
        </w:tc>
        <w:tc>
          <w:tcPr>
            <w:tcW w:w="1418" w:type="dxa"/>
            <w:noWrap/>
            <w:hideMark/>
          </w:tcPr>
          <w:p w:rsidR="000D42D8" w:rsidRPr="000D42D8" w:rsidRDefault="000D42D8" w:rsidP="000D42D8">
            <w:pPr>
              <w:tabs>
                <w:tab w:val="left" w:pos="284"/>
              </w:tabs>
              <w:rPr>
                <w:rFonts w:ascii="Times New Roman" w:hAnsi="Times New Roman"/>
                <w:sz w:val="12"/>
                <w:szCs w:val="12"/>
              </w:rPr>
            </w:pPr>
            <w:r w:rsidRPr="000D42D8">
              <w:rPr>
                <w:rFonts w:ascii="Times New Roman" w:hAnsi="Times New Roman"/>
                <w:sz w:val="12"/>
                <w:szCs w:val="12"/>
              </w:rPr>
              <w:t>01 05 02 00 00 0000 500</w:t>
            </w:r>
          </w:p>
        </w:tc>
        <w:tc>
          <w:tcPr>
            <w:tcW w:w="4677" w:type="dxa"/>
            <w:noWrap/>
            <w:hideMark/>
          </w:tcPr>
          <w:p w:rsidR="000D42D8" w:rsidRPr="000D42D8" w:rsidRDefault="000D42D8" w:rsidP="000D42D8">
            <w:pPr>
              <w:tabs>
                <w:tab w:val="left" w:pos="284"/>
              </w:tabs>
              <w:rPr>
                <w:rFonts w:ascii="Times New Roman" w:hAnsi="Times New Roman"/>
                <w:sz w:val="12"/>
                <w:szCs w:val="12"/>
              </w:rPr>
            </w:pPr>
            <w:r w:rsidRPr="000D42D8">
              <w:rPr>
                <w:rFonts w:ascii="Times New Roman" w:hAnsi="Times New Roman"/>
                <w:sz w:val="12"/>
                <w:szCs w:val="12"/>
              </w:rPr>
              <w:t xml:space="preserve">Увеличение прочих остатков  средств бюджетов </w:t>
            </w:r>
          </w:p>
        </w:tc>
        <w:tc>
          <w:tcPr>
            <w:tcW w:w="709" w:type="dxa"/>
            <w:noWrap/>
            <w:hideMark/>
          </w:tcPr>
          <w:p w:rsidR="000D42D8" w:rsidRPr="000D42D8" w:rsidRDefault="000D42D8" w:rsidP="00EF3621">
            <w:pPr>
              <w:rPr>
                <w:rFonts w:ascii="Times New Roman" w:hAnsi="Times New Roman"/>
                <w:sz w:val="12"/>
                <w:szCs w:val="12"/>
              </w:rPr>
            </w:pPr>
            <w:r w:rsidRPr="000D42D8">
              <w:rPr>
                <w:rFonts w:ascii="Times New Roman" w:hAnsi="Times New Roman"/>
                <w:sz w:val="12"/>
                <w:szCs w:val="12"/>
              </w:rPr>
              <w:t>-44249</w:t>
            </w:r>
          </w:p>
        </w:tc>
      </w:tr>
      <w:tr w:rsidR="000D42D8" w:rsidRPr="000D42D8" w:rsidTr="00EF3621">
        <w:trPr>
          <w:trHeight w:val="20"/>
        </w:trPr>
        <w:tc>
          <w:tcPr>
            <w:tcW w:w="709" w:type="dxa"/>
            <w:noWrap/>
            <w:hideMark/>
          </w:tcPr>
          <w:p w:rsidR="000D42D8" w:rsidRPr="000D42D8" w:rsidRDefault="000D42D8" w:rsidP="00EF3621">
            <w:pPr>
              <w:rPr>
                <w:rFonts w:ascii="Times New Roman" w:hAnsi="Times New Roman"/>
                <w:sz w:val="12"/>
                <w:szCs w:val="12"/>
              </w:rPr>
            </w:pPr>
            <w:r w:rsidRPr="000D42D8">
              <w:rPr>
                <w:rFonts w:ascii="Times New Roman" w:hAnsi="Times New Roman"/>
                <w:sz w:val="12"/>
                <w:szCs w:val="12"/>
              </w:rPr>
              <w:t>418</w:t>
            </w:r>
          </w:p>
        </w:tc>
        <w:tc>
          <w:tcPr>
            <w:tcW w:w="1418" w:type="dxa"/>
            <w:noWrap/>
            <w:hideMark/>
          </w:tcPr>
          <w:p w:rsidR="000D42D8" w:rsidRPr="000D42D8" w:rsidRDefault="000D42D8" w:rsidP="000D42D8">
            <w:pPr>
              <w:tabs>
                <w:tab w:val="left" w:pos="284"/>
              </w:tabs>
              <w:rPr>
                <w:rFonts w:ascii="Times New Roman" w:hAnsi="Times New Roman"/>
                <w:sz w:val="12"/>
                <w:szCs w:val="12"/>
              </w:rPr>
            </w:pPr>
            <w:r w:rsidRPr="000D42D8">
              <w:rPr>
                <w:rFonts w:ascii="Times New Roman" w:hAnsi="Times New Roman"/>
                <w:sz w:val="12"/>
                <w:szCs w:val="12"/>
              </w:rPr>
              <w:t>01 05 02 01 00 0000 510</w:t>
            </w:r>
          </w:p>
        </w:tc>
        <w:tc>
          <w:tcPr>
            <w:tcW w:w="4677" w:type="dxa"/>
            <w:noWrap/>
            <w:hideMark/>
          </w:tcPr>
          <w:p w:rsidR="000D42D8" w:rsidRPr="000D42D8" w:rsidRDefault="000D42D8" w:rsidP="000D42D8">
            <w:pPr>
              <w:tabs>
                <w:tab w:val="left" w:pos="284"/>
              </w:tabs>
              <w:rPr>
                <w:rFonts w:ascii="Times New Roman" w:hAnsi="Times New Roman"/>
                <w:sz w:val="12"/>
                <w:szCs w:val="12"/>
              </w:rPr>
            </w:pPr>
            <w:r w:rsidRPr="000D42D8">
              <w:rPr>
                <w:rFonts w:ascii="Times New Roman" w:hAnsi="Times New Roman"/>
                <w:sz w:val="12"/>
                <w:szCs w:val="12"/>
              </w:rPr>
              <w:t xml:space="preserve">Увеличение прочих остатков денежных средств бюджетов </w:t>
            </w:r>
          </w:p>
        </w:tc>
        <w:tc>
          <w:tcPr>
            <w:tcW w:w="709" w:type="dxa"/>
            <w:noWrap/>
            <w:hideMark/>
          </w:tcPr>
          <w:p w:rsidR="000D42D8" w:rsidRPr="000D42D8" w:rsidRDefault="000D42D8" w:rsidP="00EF3621">
            <w:pPr>
              <w:rPr>
                <w:rFonts w:ascii="Times New Roman" w:hAnsi="Times New Roman"/>
                <w:sz w:val="12"/>
                <w:szCs w:val="12"/>
              </w:rPr>
            </w:pPr>
            <w:r w:rsidRPr="000D42D8">
              <w:rPr>
                <w:rFonts w:ascii="Times New Roman" w:hAnsi="Times New Roman"/>
                <w:sz w:val="12"/>
                <w:szCs w:val="12"/>
              </w:rPr>
              <w:t>-44249</w:t>
            </w:r>
          </w:p>
        </w:tc>
      </w:tr>
      <w:tr w:rsidR="000D42D8" w:rsidRPr="000D42D8" w:rsidTr="00EF3621">
        <w:trPr>
          <w:trHeight w:val="20"/>
        </w:trPr>
        <w:tc>
          <w:tcPr>
            <w:tcW w:w="709" w:type="dxa"/>
            <w:noWrap/>
            <w:hideMark/>
          </w:tcPr>
          <w:p w:rsidR="000D42D8" w:rsidRPr="000D42D8" w:rsidRDefault="000D42D8" w:rsidP="00EF3621">
            <w:pPr>
              <w:rPr>
                <w:rFonts w:ascii="Times New Roman" w:hAnsi="Times New Roman"/>
                <w:sz w:val="12"/>
                <w:szCs w:val="12"/>
              </w:rPr>
            </w:pPr>
            <w:r w:rsidRPr="000D42D8">
              <w:rPr>
                <w:rFonts w:ascii="Times New Roman" w:hAnsi="Times New Roman"/>
                <w:sz w:val="12"/>
                <w:szCs w:val="12"/>
              </w:rPr>
              <w:lastRenderedPageBreak/>
              <w:t>418</w:t>
            </w:r>
          </w:p>
        </w:tc>
        <w:tc>
          <w:tcPr>
            <w:tcW w:w="1418" w:type="dxa"/>
            <w:noWrap/>
            <w:hideMark/>
          </w:tcPr>
          <w:p w:rsidR="000D42D8" w:rsidRPr="000D42D8" w:rsidRDefault="000D42D8" w:rsidP="000D42D8">
            <w:pPr>
              <w:tabs>
                <w:tab w:val="left" w:pos="284"/>
              </w:tabs>
              <w:rPr>
                <w:rFonts w:ascii="Times New Roman" w:hAnsi="Times New Roman"/>
                <w:sz w:val="12"/>
                <w:szCs w:val="12"/>
              </w:rPr>
            </w:pPr>
            <w:r w:rsidRPr="000D42D8">
              <w:rPr>
                <w:rFonts w:ascii="Times New Roman" w:hAnsi="Times New Roman"/>
                <w:sz w:val="12"/>
                <w:szCs w:val="12"/>
              </w:rPr>
              <w:t>01 05 02 01 10 0000 510</w:t>
            </w:r>
          </w:p>
        </w:tc>
        <w:tc>
          <w:tcPr>
            <w:tcW w:w="4677" w:type="dxa"/>
            <w:noWrap/>
            <w:hideMark/>
          </w:tcPr>
          <w:p w:rsidR="000D42D8" w:rsidRPr="000D42D8" w:rsidRDefault="000D42D8" w:rsidP="000D42D8">
            <w:pPr>
              <w:tabs>
                <w:tab w:val="left" w:pos="284"/>
              </w:tabs>
              <w:rPr>
                <w:rFonts w:ascii="Times New Roman" w:hAnsi="Times New Roman"/>
                <w:sz w:val="12"/>
                <w:szCs w:val="12"/>
              </w:rPr>
            </w:pPr>
            <w:r w:rsidRPr="000D42D8">
              <w:rPr>
                <w:rFonts w:ascii="Times New Roman" w:hAnsi="Times New Roman"/>
                <w:sz w:val="12"/>
                <w:szCs w:val="12"/>
              </w:rPr>
              <w:t>Увеличение прочих остатков денежных средств бюджетов поселений</w:t>
            </w:r>
          </w:p>
        </w:tc>
        <w:tc>
          <w:tcPr>
            <w:tcW w:w="709" w:type="dxa"/>
            <w:noWrap/>
            <w:hideMark/>
          </w:tcPr>
          <w:p w:rsidR="000D42D8" w:rsidRPr="000D42D8" w:rsidRDefault="000D42D8" w:rsidP="00EF3621">
            <w:pPr>
              <w:rPr>
                <w:rFonts w:ascii="Times New Roman" w:hAnsi="Times New Roman"/>
                <w:sz w:val="12"/>
                <w:szCs w:val="12"/>
              </w:rPr>
            </w:pPr>
            <w:r w:rsidRPr="000D42D8">
              <w:rPr>
                <w:rFonts w:ascii="Times New Roman" w:hAnsi="Times New Roman"/>
                <w:sz w:val="12"/>
                <w:szCs w:val="12"/>
              </w:rPr>
              <w:t>-44249</w:t>
            </w:r>
          </w:p>
        </w:tc>
      </w:tr>
      <w:tr w:rsidR="000D42D8" w:rsidRPr="000D42D8" w:rsidTr="00EF3621">
        <w:trPr>
          <w:trHeight w:val="20"/>
        </w:trPr>
        <w:tc>
          <w:tcPr>
            <w:tcW w:w="709" w:type="dxa"/>
            <w:noWrap/>
            <w:hideMark/>
          </w:tcPr>
          <w:p w:rsidR="000D42D8" w:rsidRPr="000D42D8" w:rsidRDefault="000D42D8" w:rsidP="00EF3621">
            <w:pPr>
              <w:rPr>
                <w:rFonts w:ascii="Times New Roman" w:hAnsi="Times New Roman"/>
                <w:sz w:val="12"/>
                <w:szCs w:val="12"/>
              </w:rPr>
            </w:pPr>
            <w:r w:rsidRPr="000D42D8">
              <w:rPr>
                <w:rFonts w:ascii="Times New Roman" w:hAnsi="Times New Roman"/>
                <w:sz w:val="12"/>
                <w:szCs w:val="12"/>
              </w:rPr>
              <w:t>418</w:t>
            </w:r>
          </w:p>
        </w:tc>
        <w:tc>
          <w:tcPr>
            <w:tcW w:w="1418" w:type="dxa"/>
            <w:noWrap/>
            <w:hideMark/>
          </w:tcPr>
          <w:p w:rsidR="000D42D8" w:rsidRPr="000D42D8" w:rsidRDefault="000D42D8" w:rsidP="000D42D8">
            <w:pPr>
              <w:tabs>
                <w:tab w:val="left" w:pos="284"/>
              </w:tabs>
              <w:rPr>
                <w:rFonts w:ascii="Times New Roman" w:hAnsi="Times New Roman"/>
                <w:bCs/>
                <w:sz w:val="12"/>
                <w:szCs w:val="12"/>
              </w:rPr>
            </w:pPr>
            <w:r w:rsidRPr="000D42D8">
              <w:rPr>
                <w:rFonts w:ascii="Times New Roman" w:hAnsi="Times New Roman"/>
                <w:bCs/>
                <w:sz w:val="12"/>
                <w:szCs w:val="12"/>
              </w:rPr>
              <w:t>01 05 00 00 00 0000 600</w:t>
            </w:r>
          </w:p>
        </w:tc>
        <w:tc>
          <w:tcPr>
            <w:tcW w:w="4677" w:type="dxa"/>
            <w:noWrap/>
            <w:hideMark/>
          </w:tcPr>
          <w:p w:rsidR="000D42D8" w:rsidRPr="000D42D8" w:rsidRDefault="000D42D8" w:rsidP="000D42D8">
            <w:pPr>
              <w:tabs>
                <w:tab w:val="left" w:pos="284"/>
              </w:tabs>
              <w:rPr>
                <w:rFonts w:ascii="Times New Roman" w:hAnsi="Times New Roman"/>
                <w:bCs/>
                <w:sz w:val="12"/>
                <w:szCs w:val="12"/>
              </w:rPr>
            </w:pPr>
            <w:r w:rsidRPr="000D42D8">
              <w:rPr>
                <w:rFonts w:ascii="Times New Roman" w:hAnsi="Times New Roman"/>
                <w:bCs/>
                <w:sz w:val="12"/>
                <w:szCs w:val="12"/>
              </w:rPr>
              <w:t>Уменьшение остатков средств бюджетов</w:t>
            </w:r>
          </w:p>
        </w:tc>
        <w:tc>
          <w:tcPr>
            <w:tcW w:w="709" w:type="dxa"/>
            <w:noWrap/>
            <w:hideMark/>
          </w:tcPr>
          <w:p w:rsidR="000D42D8" w:rsidRPr="000D42D8" w:rsidRDefault="000D42D8" w:rsidP="00EF3621">
            <w:pPr>
              <w:rPr>
                <w:rFonts w:ascii="Times New Roman" w:hAnsi="Times New Roman"/>
                <w:sz w:val="12"/>
                <w:szCs w:val="12"/>
              </w:rPr>
            </w:pPr>
            <w:r w:rsidRPr="000D42D8">
              <w:rPr>
                <w:rFonts w:ascii="Times New Roman" w:hAnsi="Times New Roman"/>
                <w:sz w:val="12"/>
                <w:szCs w:val="12"/>
              </w:rPr>
              <w:t>43469</w:t>
            </w:r>
          </w:p>
        </w:tc>
      </w:tr>
      <w:tr w:rsidR="000D42D8" w:rsidRPr="000D42D8" w:rsidTr="00EF3621">
        <w:trPr>
          <w:trHeight w:val="20"/>
        </w:trPr>
        <w:tc>
          <w:tcPr>
            <w:tcW w:w="709" w:type="dxa"/>
            <w:noWrap/>
            <w:hideMark/>
          </w:tcPr>
          <w:p w:rsidR="000D42D8" w:rsidRPr="000D42D8" w:rsidRDefault="000D42D8" w:rsidP="00EF3621">
            <w:pPr>
              <w:rPr>
                <w:rFonts w:ascii="Times New Roman" w:hAnsi="Times New Roman"/>
                <w:sz w:val="12"/>
                <w:szCs w:val="12"/>
              </w:rPr>
            </w:pPr>
            <w:r w:rsidRPr="000D42D8">
              <w:rPr>
                <w:rFonts w:ascii="Times New Roman" w:hAnsi="Times New Roman"/>
                <w:sz w:val="12"/>
                <w:szCs w:val="12"/>
              </w:rPr>
              <w:t>418</w:t>
            </w:r>
          </w:p>
        </w:tc>
        <w:tc>
          <w:tcPr>
            <w:tcW w:w="1418" w:type="dxa"/>
            <w:noWrap/>
            <w:hideMark/>
          </w:tcPr>
          <w:p w:rsidR="000D42D8" w:rsidRPr="000D42D8" w:rsidRDefault="000D42D8" w:rsidP="000D42D8">
            <w:pPr>
              <w:tabs>
                <w:tab w:val="left" w:pos="284"/>
              </w:tabs>
              <w:rPr>
                <w:rFonts w:ascii="Times New Roman" w:hAnsi="Times New Roman"/>
                <w:sz w:val="12"/>
                <w:szCs w:val="12"/>
              </w:rPr>
            </w:pPr>
            <w:r w:rsidRPr="000D42D8">
              <w:rPr>
                <w:rFonts w:ascii="Times New Roman" w:hAnsi="Times New Roman"/>
                <w:sz w:val="12"/>
                <w:szCs w:val="12"/>
              </w:rPr>
              <w:t>01 05 02 00 00 0000 600</w:t>
            </w:r>
          </w:p>
        </w:tc>
        <w:tc>
          <w:tcPr>
            <w:tcW w:w="4677" w:type="dxa"/>
            <w:noWrap/>
            <w:hideMark/>
          </w:tcPr>
          <w:p w:rsidR="000D42D8" w:rsidRPr="000D42D8" w:rsidRDefault="000D42D8" w:rsidP="000D42D8">
            <w:pPr>
              <w:tabs>
                <w:tab w:val="left" w:pos="284"/>
              </w:tabs>
              <w:rPr>
                <w:rFonts w:ascii="Times New Roman" w:hAnsi="Times New Roman"/>
                <w:sz w:val="12"/>
                <w:szCs w:val="12"/>
              </w:rPr>
            </w:pPr>
            <w:r w:rsidRPr="000D42D8">
              <w:rPr>
                <w:rFonts w:ascii="Times New Roman" w:hAnsi="Times New Roman"/>
                <w:sz w:val="12"/>
                <w:szCs w:val="12"/>
              </w:rPr>
              <w:t xml:space="preserve">Уменьшение прочих остатков средств бюджетов </w:t>
            </w:r>
          </w:p>
        </w:tc>
        <w:tc>
          <w:tcPr>
            <w:tcW w:w="709" w:type="dxa"/>
            <w:noWrap/>
            <w:hideMark/>
          </w:tcPr>
          <w:p w:rsidR="000D42D8" w:rsidRPr="000D42D8" w:rsidRDefault="000D42D8" w:rsidP="00EF3621">
            <w:pPr>
              <w:rPr>
                <w:rFonts w:ascii="Times New Roman" w:hAnsi="Times New Roman"/>
                <w:sz w:val="12"/>
                <w:szCs w:val="12"/>
              </w:rPr>
            </w:pPr>
            <w:r w:rsidRPr="000D42D8">
              <w:rPr>
                <w:rFonts w:ascii="Times New Roman" w:hAnsi="Times New Roman"/>
                <w:sz w:val="12"/>
                <w:szCs w:val="12"/>
              </w:rPr>
              <w:t>43469</w:t>
            </w:r>
          </w:p>
        </w:tc>
      </w:tr>
      <w:tr w:rsidR="000D42D8" w:rsidRPr="000D42D8" w:rsidTr="00EF3621">
        <w:trPr>
          <w:trHeight w:val="20"/>
        </w:trPr>
        <w:tc>
          <w:tcPr>
            <w:tcW w:w="709" w:type="dxa"/>
            <w:noWrap/>
            <w:hideMark/>
          </w:tcPr>
          <w:p w:rsidR="000D42D8" w:rsidRPr="000D42D8" w:rsidRDefault="000D42D8" w:rsidP="00EF3621">
            <w:pPr>
              <w:rPr>
                <w:rFonts w:ascii="Times New Roman" w:hAnsi="Times New Roman"/>
                <w:sz w:val="12"/>
                <w:szCs w:val="12"/>
              </w:rPr>
            </w:pPr>
            <w:r w:rsidRPr="000D42D8">
              <w:rPr>
                <w:rFonts w:ascii="Times New Roman" w:hAnsi="Times New Roman"/>
                <w:sz w:val="12"/>
                <w:szCs w:val="12"/>
              </w:rPr>
              <w:t>418</w:t>
            </w:r>
          </w:p>
        </w:tc>
        <w:tc>
          <w:tcPr>
            <w:tcW w:w="1418" w:type="dxa"/>
            <w:noWrap/>
            <w:hideMark/>
          </w:tcPr>
          <w:p w:rsidR="000D42D8" w:rsidRPr="000D42D8" w:rsidRDefault="000D42D8" w:rsidP="000D42D8">
            <w:pPr>
              <w:tabs>
                <w:tab w:val="left" w:pos="284"/>
              </w:tabs>
              <w:rPr>
                <w:rFonts w:ascii="Times New Roman" w:hAnsi="Times New Roman"/>
                <w:sz w:val="12"/>
                <w:szCs w:val="12"/>
              </w:rPr>
            </w:pPr>
            <w:r w:rsidRPr="000D42D8">
              <w:rPr>
                <w:rFonts w:ascii="Times New Roman" w:hAnsi="Times New Roman"/>
                <w:sz w:val="12"/>
                <w:szCs w:val="12"/>
              </w:rPr>
              <w:t>01 05 02 01 00 0000 610</w:t>
            </w:r>
          </w:p>
        </w:tc>
        <w:tc>
          <w:tcPr>
            <w:tcW w:w="4677" w:type="dxa"/>
            <w:noWrap/>
            <w:hideMark/>
          </w:tcPr>
          <w:p w:rsidR="000D42D8" w:rsidRPr="000D42D8" w:rsidRDefault="000D42D8" w:rsidP="000D42D8">
            <w:pPr>
              <w:tabs>
                <w:tab w:val="left" w:pos="284"/>
              </w:tabs>
              <w:rPr>
                <w:rFonts w:ascii="Times New Roman" w:hAnsi="Times New Roman"/>
                <w:sz w:val="12"/>
                <w:szCs w:val="12"/>
              </w:rPr>
            </w:pPr>
            <w:r w:rsidRPr="000D42D8">
              <w:rPr>
                <w:rFonts w:ascii="Times New Roman" w:hAnsi="Times New Roman"/>
                <w:sz w:val="12"/>
                <w:szCs w:val="12"/>
              </w:rPr>
              <w:t xml:space="preserve">Уменьшение прочих остатков денежных средств бюджетов </w:t>
            </w:r>
          </w:p>
        </w:tc>
        <w:tc>
          <w:tcPr>
            <w:tcW w:w="709" w:type="dxa"/>
            <w:noWrap/>
            <w:hideMark/>
          </w:tcPr>
          <w:p w:rsidR="000D42D8" w:rsidRPr="000D42D8" w:rsidRDefault="000D42D8" w:rsidP="00EF3621">
            <w:pPr>
              <w:rPr>
                <w:rFonts w:ascii="Times New Roman" w:hAnsi="Times New Roman"/>
                <w:sz w:val="12"/>
                <w:szCs w:val="12"/>
              </w:rPr>
            </w:pPr>
            <w:r w:rsidRPr="000D42D8">
              <w:rPr>
                <w:rFonts w:ascii="Times New Roman" w:hAnsi="Times New Roman"/>
                <w:sz w:val="12"/>
                <w:szCs w:val="12"/>
              </w:rPr>
              <w:t>43469</w:t>
            </w:r>
          </w:p>
        </w:tc>
      </w:tr>
      <w:tr w:rsidR="000D42D8" w:rsidRPr="000D42D8" w:rsidTr="00EF3621">
        <w:trPr>
          <w:trHeight w:val="20"/>
        </w:trPr>
        <w:tc>
          <w:tcPr>
            <w:tcW w:w="709" w:type="dxa"/>
            <w:noWrap/>
            <w:hideMark/>
          </w:tcPr>
          <w:p w:rsidR="000D42D8" w:rsidRPr="000D42D8" w:rsidRDefault="000D42D8" w:rsidP="00EF3621">
            <w:pPr>
              <w:rPr>
                <w:rFonts w:ascii="Times New Roman" w:hAnsi="Times New Roman"/>
                <w:sz w:val="12"/>
                <w:szCs w:val="12"/>
              </w:rPr>
            </w:pPr>
            <w:r w:rsidRPr="000D42D8">
              <w:rPr>
                <w:rFonts w:ascii="Times New Roman" w:hAnsi="Times New Roman"/>
                <w:sz w:val="12"/>
                <w:szCs w:val="12"/>
              </w:rPr>
              <w:t>418</w:t>
            </w:r>
          </w:p>
        </w:tc>
        <w:tc>
          <w:tcPr>
            <w:tcW w:w="1418" w:type="dxa"/>
            <w:noWrap/>
            <w:hideMark/>
          </w:tcPr>
          <w:p w:rsidR="000D42D8" w:rsidRPr="000D42D8" w:rsidRDefault="000D42D8" w:rsidP="000D42D8">
            <w:pPr>
              <w:tabs>
                <w:tab w:val="left" w:pos="284"/>
              </w:tabs>
              <w:rPr>
                <w:rFonts w:ascii="Times New Roman" w:hAnsi="Times New Roman"/>
                <w:sz w:val="12"/>
                <w:szCs w:val="12"/>
              </w:rPr>
            </w:pPr>
            <w:r w:rsidRPr="000D42D8">
              <w:rPr>
                <w:rFonts w:ascii="Times New Roman" w:hAnsi="Times New Roman"/>
                <w:sz w:val="12"/>
                <w:szCs w:val="12"/>
              </w:rPr>
              <w:t>01 05 02 01 10 0000 610</w:t>
            </w:r>
          </w:p>
        </w:tc>
        <w:tc>
          <w:tcPr>
            <w:tcW w:w="4677" w:type="dxa"/>
            <w:noWrap/>
            <w:hideMark/>
          </w:tcPr>
          <w:p w:rsidR="000D42D8" w:rsidRPr="000D42D8" w:rsidRDefault="000D42D8" w:rsidP="000D42D8">
            <w:pPr>
              <w:tabs>
                <w:tab w:val="left" w:pos="284"/>
              </w:tabs>
              <w:rPr>
                <w:rFonts w:ascii="Times New Roman" w:hAnsi="Times New Roman"/>
                <w:sz w:val="12"/>
                <w:szCs w:val="12"/>
              </w:rPr>
            </w:pPr>
            <w:r w:rsidRPr="000D42D8">
              <w:rPr>
                <w:rFonts w:ascii="Times New Roman" w:hAnsi="Times New Roman"/>
                <w:sz w:val="12"/>
                <w:szCs w:val="12"/>
              </w:rPr>
              <w:t>Уменьшение прочих остатков денежных средств бюджетов поселений</w:t>
            </w:r>
          </w:p>
        </w:tc>
        <w:tc>
          <w:tcPr>
            <w:tcW w:w="709" w:type="dxa"/>
            <w:noWrap/>
            <w:hideMark/>
          </w:tcPr>
          <w:p w:rsidR="000D42D8" w:rsidRPr="000D42D8" w:rsidRDefault="000D42D8" w:rsidP="00EF3621">
            <w:pPr>
              <w:rPr>
                <w:rFonts w:ascii="Times New Roman" w:hAnsi="Times New Roman"/>
                <w:sz w:val="12"/>
                <w:szCs w:val="12"/>
              </w:rPr>
            </w:pPr>
            <w:r w:rsidRPr="000D42D8">
              <w:rPr>
                <w:rFonts w:ascii="Times New Roman" w:hAnsi="Times New Roman"/>
                <w:sz w:val="12"/>
                <w:szCs w:val="12"/>
              </w:rPr>
              <w:t>43469</w:t>
            </w:r>
          </w:p>
        </w:tc>
      </w:tr>
    </w:tbl>
    <w:p w:rsidR="000D42D8" w:rsidRPr="000D42D8" w:rsidRDefault="000D42D8" w:rsidP="000D42D8">
      <w:pPr>
        <w:tabs>
          <w:tab w:val="left" w:pos="284"/>
        </w:tabs>
        <w:spacing w:after="0" w:line="240" w:lineRule="auto"/>
        <w:rPr>
          <w:rFonts w:ascii="Times New Roman" w:eastAsia="Calibri" w:hAnsi="Times New Roman" w:cs="Times New Roman"/>
          <w:sz w:val="12"/>
          <w:szCs w:val="12"/>
        </w:rPr>
      </w:pPr>
    </w:p>
    <w:p w:rsidR="000D42D8" w:rsidRPr="001D1E93" w:rsidRDefault="000D42D8" w:rsidP="000D42D8">
      <w:pPr>
        <w:tabs>
          <w:tab w:val="left" w:pos="284"/>
        </w:tabs>
        <w:spacing w:after="0" w:line="240" w:lineRule="auto"/>
        <w:jc w:val="right"/>
        <w:rPr>
          <w:rFonts w:ascii="Times New Roman" w:eastAsia="Calibri" w:hAnsi="Times New Roman" w:cs="Times New Roman"/>
          <w:i/>
          <w:sz w:val="12"/>
          <w:szCs w:val="12"/>
        </w:rPr>
      </w:pPr>
      <w:r w:rsidRPr="001D1E93">
        <w:rPr>
          <w:rFonts w:ascii="Times New Roman" w:eastAsia="Calibri" w:hAnsi="Times New Roman" w:cs="Times New Roman"/>
          <w:i/>
          <w:sz w:val="12"/>
          <w:szCs w:val="12"/>
        </w:rPr>
        <w:t>Приложение №</w:t>
      </w:r>
      <w:r>
        <w:rPr>
          <w:rFonts w:ascii="Times New Roman" w:eastAsia="Calibri" w:hAnsi="Times New Roman" w:cs="Times New Roman"/>
          <w:i/>
          <w:sz w:val="12"/>
          <w:szCs w:val="12"/>
        </w:rPr>
        <w:t>5</w:t>
      </w:r>
    </w:p>
    <w:p w:rsidR="000D42D8" w:rsidRPr="001D1E93" w:rsidRDefault="000D42D8" w:rsidP="000D42D8">
      <w:pPr>
        <w:tabs>
          <w:tab w:val="left" w:pos="284"/>
        </w:tabs>
        <w:spacing w:after="0" w:line="240" w:lineRule="auto"/>
        <w:jc w:val="right"/>
        <w:rPr>
          <w:rFonts w:ascii="Times New Roman" w:eastAsia="Calibri" w:hAnsi="Times New Roman" w:cs="Times New Roman"/>
          <w:i/>
          <w:sz w:val="12"/>
          <w:szCs w:val="12"/>
        </w:rPr>
      </w:pPr>
      <w:r w:rsidRPr="001D1E93">
        <w:rPr>
          <w:rFonts w:ascii="Times New Roman" w:eastAsia="Calibri" w:hAnsi="Times New Roman" w:cs="Times New Roman"/>
          <w:i/>
          <w:sz w:val="12"/>
          <w:szCs w:val="12"/>
        </w:rPr>
        <w:t>к Постановлению администрации</w:t>
      </w:r>
    </w:p>
    <w:p w:rsidR="000D42D8" w:rsidRDefault="000D42D8" w:rsidP="000D42D8">
      <w:pPr>
        <w:tabs>
          <w:tab w:val="left" w:pos="284"/>
        </w:tabs>
        <w:spacing w:after="0" w:line="240" w:lineRule="auto"/>
        <w:jc w:val="right"/>
        <w:rPr>
          <w:rFonts w:ascii="Times New Roman" w:eastAsia="Calibri" w:hAnsi="Times New Roman" w:cs="Times New Roman"/>
          <w:i/>
          <w:sz w:val="12"/>
          <w:szCs w:val="12"/>
        </w:rPr>
      </w:pPr>
      <w:r w:rsidRPr="001D1E93">
        <w:rPr>
          <w:rFonts w:ascii="Times New Roman" w:eastAsia="Calibri" w:hAnsi="Times New Roman" w:cs="Times New Roman"/>
          <w:i/>
          <w:sz w:val="12"/>
          <w:szCs w:val="12"/>
        </w:rPr>
        <w:t>городского поселения Суходол</w:t>
      </w:r>
    </w:p>
    <w:p w:rsidR="000D42D8" w:rsidRPr="001D1E93" w:rsidRDefault="000D42D8" w:rsidP="000D42D8">
      <w:pPr>
        <w:tabs>
          <w:tab w:val="left" w:pos="284"/>
        </w:tabs>
        <w:spacing w:after="0" w:line="240" w:lineRule="auto"/>
        <w:jc w:val="right"/>
        <w:rPr>
          <w:rFonts w:ascii="Times New Roman" w:eastAsia="Calibri" w:hAnsi="Times New Roman" w:cs="Times New Roman"/>
          <w:i/>
          <w:sz w:val="12"/>
          <w:szCs w:val="12"/>
        </w:rPr>
      </w:pPr>
      <w:r w:rsidRPr="001D1E93">
        <w:rPr>
          <w:rFonts w:ascii="Times New Roman" w:eastAsia="Calibri" w:hAnsi="Times New Roman" w:cs="Times New Roman"/>
          <w:i/>
          <w:sz w:val="12"/>
          <w:szCs w:val="12"/>
        </w:rPr>
        <w:t>муниципального района Сергиевский</w:t>
      </w:r>
    </w:p>
    <w:p w:rsidR="000D42D8" w:rsidRPr="001D1E93" w:rsidRDefault="000D42D8" w:rsidP="000D42D8">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№29</w:t>
      </w:r>
      <w:r w:rsidRPr="001D1E93">
        <w:rPr>
          <w:rFonts w:ascii="Times New Roman" w:eastAsia="Calibri" w:hAnsi="Times New Roman" w:cs="Times New Roman"/>
          <w:i/>
          <w:sz w:val="12"/>
          <w:szCs w:val="12"/>
        </w:rPr>
        <w:t xml:space="preserve"> от «19» июля 2019 г.</w:t>
      </w:r>
    </w:p>
    <w:p w:rsidR="000D42D8" w:rsidRPr="000D42D8" w:rsidRDefault="000D42D8" w:rsidP="000D42D8">
      <w:pPr>
        <w:tabs>
          <w:tab w:val="left" w:pos="284"/>
        </w:tabs>
        <w:spacing w:after="0" w:line="240" w:lineRule="auto"/>
        <w:jc w:val="center"/>
        <w:rPr>
          <w:rFonts w:ascii="Times New Roman" w:eastAsia="Calibri" w:hAnsi="Times New Roman" w:cs="Times New Roman"/>
          <w:b/>
          <w:sz w:val="12"/>
          <w:szCs w:val="12"/>
        </w:rPr>
      </w:pPr>
      <w:r w:rsidRPr="000D42D8">
        <w:rPr>
          <w:rFonts w:ascii="Times New Roman" w:eastAsia="Calibri" w:hAnsi="Times New Roman" w:cs="Times New Roman"/>
          <w:b/>
          <w:sz w:val="12"/>
          <w:szCs w:val="12"/>
        </w:rPr>
        <w:t xml:space="preserve">Сведения о численности муниципальных служащих органов местного самоуправления,  работников </w:t>
      </w:r>
    </w:p>
    <w:p w:rsidR="000D42D8" w:rsidRPr="000D42D8" w:rsidRDefault="000D42D8" w:rsidP="000D42D8">
      <w:pPr>
        <w:tabs>
          <w:tab w:val="left" w:pos="284"/>
        </w:tabs>
        <w:spacing w:after="0" w:line="240" w:lineRule="auto"/>
        <w:jc w:val="center"/>
        <w:rPr>
          <w:rFonts w:ascii="Times New Roman" w:eastAsia="Calibri" w:hAnsi="Times New Roman" w:cs="Times New Roman"/>
          <w:b/>
          <w:sz w:val="12"/>
          <w:szCs w:val="12"/>
        </w:rPr>
      </w:pPr>
      <w:r w:rsidRPr="000D42D8">
        <w:rPr>
          <w:rFonts w:ascii="Times New Roman" w:eastAsia="Calibri" w:hAnsi="Times New Roman" w:cs="Times New Roman"/>
          <w:b/>
          <w:sz w:val="12"/>
          <w:szCs w:val="12"/>
        </w:rPr>
        <w:t>муниципальных учреждений и фактические затраты на их денежное содержание городского поселения Суходол</w:t>
      </w:r>
    </w:p>
    <w:p w:rsidR="000D42D8" w:rsidRPr="000D42D8" w:rsidRDefault="000D42D8" w:rsidP="000D42D8">
      <w:pPr>
        <w:tabs>
          <w:tab w:val="left" w:pos="284"/>
        </w:tabs>
        <w:spacing w:after="0" w:line="240" w:lineRule="auto"/>
        <w:jc w:val="center"/>
        <w:rPr>
          <w:rFonts w:ascii="Times New Roman" w:eastAsia="Calibri" w:hAnsi="Times New Roman" w:cs="Times New Roman"/>
          <w:b/>
          <w:sz w:val="12"/>
          <w:szCs w:val="12"/>
        </w:rPr>
      </w:pPr>
      <w:r w:rsidRPr="000D42D8">
        <w:rPr>
          <w:rFonts w:ascii="Times New Roman" w:eastAsia="Calibri" w:hAnsi="Times New Roman" w:cs="Times New Roman"/>
          <w:b/>
          <w:sz w:val="12"/>
          <w:szCs w:val="12"/>
        </w:rPr>
        <w:t>муниципального района Сергиевский Самарской области за первое полугодие 2019 года</w:t>
      </w:r>
    </w:p>
    <w:tbl>
      <w:tblPr>
        <w:tblStyle w:val="af7"/>
        <w:tblW w:w="0" w:type="auto"/>
        <w:tblInd w:w="108" w:type="dxa"/>
        <w:tblLook w:val="04A0" w:firstRow="1" w:lastRow="0" w:firstColumn="1" w:lastColumn="0" w:noHBand="0" w:noVBand="1"/>
      </w:tblPr>
      <w:tblGrid>
        <w:gridCol w:w="4728"/>
        <w:gridCol w:w="1084"/>
        <w:gridCol w:w="1701"/>
      </w:tblGrid>
      <w:tr w:rsidR="000D42D8" w:rsidRPr="000D42D8" w:rsidTr="000D42D8">
        <w:trPr>
          <w:trHeight w:val="20"/>
        </w:trPr>
        <w:tc>
          <w:tcPr>
            <w:tcW w:w="4728" w:type="dxa"/>
            <w:hideMark/>
          </w:tcPr>
          <w:p w:rsidR="000D42D8" w:rsidRPr="000D42D8" w:rsidRDefault="000D42D8" w:rsidP="000D42D8">
            <w:pPr>
              <w:rPr>
                <w:rFonts w:ascii="Times New Roman" w:eastAsia="Times New Roman" w:hAnsi="Times New Roman" w:cs="Times New Roman"/>
                <w:sz w:val="12"/>
                <w:szCs w:val="12"/>
              </w:rPr>
            </w:pPr>
            <w:r w:rsidRPr="000D42D8">
              <w:rPr>
                <w:rFonts w:ascii="Times New Roman" w:eastAsia="Times New Roman" w:hAnsi="Times New Roman" w:cs="Times New Roman"/>
                <w:sz w:val="12"/>
                <w:szCs w:val="12"/>
              </w:rPr>
              <w:t>Наименование</w:t>
            </w:r>
          </w:p>
        </w:tc>
        <w:tc>
          <w:tcPr>
            <w:tcW w:w="1084" w:type="dxa"/>
            <w:hideMark/>
          </w:tcPr>
          <w:p w:rsidR="000D42D8" w:rsidRPr="000D42D8" w:rsidRDefault="000D42D8" w:rsidP="000D42D8">
            <w:pPr>
              <w:rPr>
                <w:rFonts w:ascii="Times New Roman" w:eastAsia="Times New Roman" w:hAnsi="Times New Roman" w:cs="Times New Roman"/>
                <w:sz w:val="12"/>
                <w:szCs w:val="12"/>
              </w:rPr>
            </w:pPr>
            <w:r w:rsidRPr="000D42D8">
              <w:rPr>
                <w:rFonts w:ascii="Times New Roman" w:eastAsia="Times New Roman" w:hAnsi="Times New Roman" w:cs="Times New Roman"/>
                <w:sz w:val="12"/>
                <w:szCs w:val="12"/>
              </w:rPr>
              <w:t>Численность (чел.)</w:t>
            </w:r>
          </w:p>
        </w:tc>
        <w:tc>
          <w:tcPr>
            <w:tcW w:w="1701" w:type="dxa"/>
            <w:hideMark/>
          </w:tcPr>
          <w:p w:rsidR="000D42D8" w:rsidRPr="000D42D8" w:rsidRDefault="000D42D8" w:rsidP="000D42D8">
            <w:pPr>
              <w:rPr>
                <w:rFonts w:ascii="Times New Roman" w:eastAsia="Times New Roman" w:hAnsi="Times New Roman" w:cs="Times New Roman"/>
                <w:sz w:val="12"/>
                <w:szCs w:val="12"/>
              </w:rPr>
            </w:pPr>
            <w:r w:rsidRPr="000D42D8">
              <w:rPr>
                <w:rFonts w:ascii="Times New Roman" w:eastAsia="Times New Roman" w:hAnsi="Times New Roman" w:cs="Times New Roman"/>
                <w:sz w:val="12"/>
                <w:szCs w:val="12"/>
              </w:rPr>
              <w:t>Расходы на денежное содержание (</w:t>
            </w:r>
            <w:proofErr w:type="spellStart"/>
            <w:r w:rsidRPr="000D42D8">
              <w:rPr>
                <w:rFonts w:ascii="Times New Roman" w:eastAsia="Times New Roman" w:hAnsi="Times New Roman" w:cs="Times New Roman"/>
                <w:sz w:val="12"/>
                <w:szCs w:val="12"/>
              </w:rPr>
              <w:t>тыс</w:t>
            </w:r>
            <w:proofErr w:type="gramStart"/>
            <w:r w:rsidRPr="000D42D8">
              <w:rPr>
                <w:rFonts w:ascii="Times New Roman" w:eastAsia="Times New Roman" w:hAnsi="Times New Roman" w:cs="Times New Roman"/>
                <w:sz w:val="12"/>
                <w:szCs w:val="12"/>
              </w:rPr>
              <w:t>.р</w:t>
            </w:r>
            <w:proofErr w:type="gramEnd"/>
            <w:r w:rsidRPr="000D42D8">
              <w:rPr>
                <w:rFonts w:ascii="Times New Roman" w:eastAsia="Times New Roman" w:hAnsi="Times New Roman" w:cs="Times New Roman"/>
                <w:sz w:val="12"/>
                <w:szCs w:val="12"/>
              </w:rPr>
              <w:t>ублей</w:t>
            </w:r>
            <w:proofErr w:type="spellEnd"/>
            <w:r w:rsidRPr="000D42D8">
              <w:rPr>
                <w:rFonts w:ascii="Times New Roman" w:eastAsia="Times New Roman" w:hAnsi="Times New Roman" w:cs="Times New Roman"/>
                <w:sz w:val="12"/>
                <w:szCs w:val="12"/>
              </w:rPr>
              <w:t>)</w:t>
            </w:r>
          </w:p>
        </w:tc>
      </w:tr>
      <w:tr w:rsidR="000D42D8" w:rsidRPr="000D42D8" w:rsidTr="000D42D8">
        <w:trPr>
          <w:trHeight w:val="20"/>
        </w:trPr>
        <w:tc>
          <w:tcPr>
            <w:tcW w:w="4728" w:type="dxa"/>
            <w:hideMark/>
          </w:tcPr>
          <w:p w:rsidR="000D42D8" w:rsidRPr="000D42D8" w:rsidRDefault="000D42D8" w:rsidP="000D42D8">
            <w:pPr>
              <w:rPr>
                <w:rFonts w:ascii="Times New Roman" w:eastAsia="Times New Roman" w:hAnsi="Times New Roman" w:cs="Times New Roman"/>
                <w:sz w:val="12"/>
                <w:szCs w:val="12"/>
              </w:rPr>
            </w:pPr>
            <w:r w:rsidRPr="000D42D8">
              <w:rPr>
                <w:rFonts w:ascii="Times New Roman" w:eastAsia="Times New Roman" w:hAnsi="Times New Roman" w:cs="Times New Roman"/>
                <w:sz w:val="12"/>
                <w:szCs w:val="12"/>
              </w:rPr>
              <w:t>Муниципальные служащие органов местного самоуправления</w:t>
            </w:r>
          </w:p>
        </w:tc>
        <w:tc>
          <w:tcPr>
            <w:tcW w:w="1084" w:type="dxa"/>
            <w:hideMark/>
          </w:tcPr>
          <w:p w:rsidR="000D42D8" w:rsidRPr="000D42D8" w:rsidRDefault="000D42D8" w:rsidP="000D42D8">
            <w:pPr>
              <w:rPr>
                <w:rFonts w:ascii="Times New Roman" w:eastAsia="Times New Roman" w:hAnsi="Times New Roman" w:cs="Times New Roman"/>
                <w:sz w:val="12"/>
                <w:szCs w:val="12"/>
              </w:rPr>
            </w:pPr>
            <w:r w:rsidRPr="000D42D8">
              <w:rPr>
                <w:rFonts w:ascii="Times New Roman" w:eastAsia="Times New Roman" w:hAnsi="Times New Roman" w:cs="Times New Roman"/>
                <w:sz w:val="12"/>
                <w:szCs w:val="12"/>
              </w:rPr>
              <w:t>12</w:t>
            </w:r>
          </w:p>
        </w:tc>
        <w:tc>
          <w:tcPr>
            <w:tcW w:w="1701" w:type="dxa"/>
            <w:hideMark/>
          </w:tcPr>
          <w:p w:rsidR="000D42D8" w:rsidRPr="000D42D8" w:rsidRDefault="000D42D8" w:rsidP="000D42D8">
            <w:pPr>
              <w:rPr>
                <w:rFonts w:ascii="Times New Roman" w:eastAsia="Times New Roman" w:hAnsi="Times New Roman" w:cs="Times New Roman"/>
                <w:sz w:val="12"/>
                <w:szCs w:val="12"/>
              </w:rPr>
            </w:pPr>
            <w:r w:rsidRPr="000D42D8">
              <w:rPr>
                <w:rFonts w:ascii="Times New Roman" w:eastAsia="Times New Roman" w:hAnsi="Times New Roman" w:cs="Times New Roman"/>
                <w:sz w:val="12"/>
                <w:szCs w:val="12"/>
              </w:rPr>
              <w:t>1322,0</w:t>
            </w:r>
          </w:p>
        </w:tc>
      </w:tr>
      <w:tr w:rsidR="000D42D8" w:rsidRPr="000D42D8" w:rsidTr="000D42D8">
        <w:trPr>
          <w:trHeight w:val="20"/>
        </w:trPr>
        <w:tc>
          <w:tcPr>
            <w:tcW w:w="4728" w:type="dxa"/>
            <w:hideMark/>
          </w:tcPr>
          <w:p w:rsidR="000D42D8" w:rsidRPr="000D42D8" w:rsidRDefault="000D42D8" w:rsidP="000D42D8">
            <w:pPr>
              <w:rPr>
                <w:rFonts w:ascii="Times New Roman" w:eastAsia="Times New Roman" w:hAnsi="Times New Roman" w:cs="Times New Roman"/>
                <w:sz w:val="12"/>
                <w:szCs w:val="12"/>
              </w:rPr>
            </w:pPr>
            <w:r w:rsidRPr="000D42D8">
              <w:rPr>
                <w:rFonts w:ascii="Times New Roman" w:eastAsia="Times New Roman" w:hAnsi="Times New Roman" w:cs="Times New Roman"/>
                <w:sz w:val="12"/>
                <w:szCs w:val="12"/>
              </w:rPr>
              <w:t>Работники органов местного самоуправления, замещающих должности, не являющиеся должностями муниципальной службы</w:t>
            </w:r>
          </w:p>
        </w:tc>
        <w:tc>
          <w:tcPr>
            <w:tcW w:w="1084" w:type="dxa"/>
            <w:hideMark/>
          </w:tcPr>
          <w:p w:rsidR="000D42D8" w:rsidRPr="000D42D8" w:rsidRDefault="000D42D8" w:rsidP="000D42D8">
            <w:pPr>
              <w:rPr>
                <w:rFonts w:ascii="Times New Roman" w:eastAsia="Times New Roman" w:hAnsi="Times New Roman" w:cs="Times New Roman"/>
                <w:sz w:val="12"/>
                <w:szCs w:val="12"/>
              </w:rPr>
            </w:pPr>
            <w:r w:rsidRPr="000D42D8">
              <w:rPr>
                <w:rFonts w:ascii="Times New Roman" w:eastAsia="Times New Roman" w:hAnsi="Times New Roman" w:cs="Times New Roman"/>
                <w:sz w:val="12"/>
                <w:szCs w:val="12"/>
              </w:rPr>
              <w:t>2</w:t>
            </w:r>
          </w:p>
        </w:tc>
        <w:tc>
          <w:tcPr>
            <w:tcW w:w="1701" w:type="dxa"/>
            <w:hideMark/>
          </w:tcPr>
          <w:p w:rsidR="000D42D8" w:rsidRPr="000D42D8" w:rsidRDefault="000D42D8" w:rsidP="000D42D8">
            <w:pPr>
              <w:rPr>
                <w:rFonts w:ascii="Times New Roman" w:eastAsia="Times New Roman" w:hAnsi="Times New Roman" w:cs="Times New Roman"/>
                <w:sz w:val="12"/>
                <w:szCs w:val="12"/>
              </w:rPr>
            </w:pPr>
            <w:r w:rsidRPr="000D42D8">
              <w:rPr>
                <w:rFonts w:ascii="Times New Roman" w:eastAsia="Times New Roman" w:hAnsi="Times New Roman" w:cs="Times New Roman"/>
                <w:sz w:val="12"/>
                <w:szCs w:val="12"/>
              </w:rPr>
              <w:t>573,0</w:t>
            </w:r>
          </w:p>
        </w:tc>
      </w:tr>
      <w:tr w:rsidR="000D42D8" w:rsidRPr="000D42D8" w:rsidTr="000D42D8">
        <w:trPr>
          <w:trHeight w:val="20"/>
        </w:trPr>
        <w:tc>
          <w:tcPr>
            <w:tcW w:w="4728" w:type="dxa"/>
            <w:noWrap/>
            <w:hideMark/>
          </w:tcPr>
          <w:p w:rsidR="000D42D8" w:rsidRPr="000D42D8" w:rsidRDefault="000D42D8" w:rsidP="000D42D8">
            <w:pPr>
              <w:rPr>
                <w:rFonts w:ascii="Times New Roman" w:eastAsia="Times New Roman" w:hAnsi="Times New Roman" w:cs="Times New Roman"/>
                <w:b/>
                <w:bCs/>
                <w:sz w:val="12"/>
                <w:szCs w:val="12"/>
              </w:rPr>
            </w:pPr>
            <w:r w:rsidRPr="000D42D8">
              <w:rPr>
                <w:rFonts w:ascii="Times New Roman" w:eastAsia="Times New Roman" w:hAnsi="Times New Roman" w:cs="Times New Roman"/>
                <w:b/>
                <w:bCs/>
                <w:sz w:val="12"/>
                <w:szCs w:val="12"/>
              </w:rPr>
              <w:t>И Т О Г О</w:t>
            </w:r>
            <w:proofErr w:type="gramStart"/>
            <w:r w:rsidRPr="000D42D8">
              <w:rPr>
                <w:rFonts w:ascii="Times New Roman" w:eastAsia="Times New Roman" w:hAnsi="Times New Roman" w:cs="Times New Roman"/>
                <w:b/>
                <w:bCs/>
                <w:sz w:val="12"/>
                <w:szCs w:val="12"/>
              </w:rPr>
              <w:t xml:space="preserve"> :</w:t>
            </w:r>
            <w:proofErr w:type="gramEnd"/>
          </w:p>
        </w:tc>
        <w:tc>
          <w:tcPr>
            <w:tcW w:w="1084" w:type="dxa"/>
            <w:noWrap/>
            <w:hideMark/>
          </w:tcPr>
          <w:p w:rsidR="000D42D8" w:rsidRPr="000D42D8" w:rsidRDefault="000D42D8" w:rsidP="000D42D8">
            <w:pPr>
              <w:rPr>
                <w:rFonts w:ascii="Times New Roman" w:eastAsia="Times New Roman" w:hAnsi="Times New Roman" w:cs="Times New Roman"/>
                <w:b/>
                <w:bCs/>
                <w:sz w:val="12"/>
                <w:szCs w:val="12"/>
              </w:rPr>
            </w:pPr>
            <w:r w:rsidRPr="000D42D8">
              <w:rPr>
                <w:rFonts w:ascii="Times New Roman" w:eastAsia="Times New Roman" w:hAnsi="Times New Roman" w:cs="Times New Roman"/>
                <w:b/>
                <w:bCs/>
                <w:sz w:val="12"/>
                <w:szCs w:val="12"/>
              </w:rPr>
              <w:t>14</w:t>
            </w:r>
          </w:p>
        </w:tc>
        <w:tc>
          <w:tcPr>
            <w:tcW w:w="1701" w:type="dxa"/>
            <w:noWrap/>
            <w:hideMark/>
          </w:tcPr>
          <w:p w:rsidR="000D42D8" w:rsidRPr="000D42D8" w:rsidRDefault="000D42D8" w:rsidP="000D42D8">
            <w:pPr>
              <w:rPr>
                <w:rFonts w:ascii="Times New Roman" w:eastAsia="Times New Roman" w:hAnsi="Times New Roman" w:cs="Times New Roman"/>
                <w:b/>
                <w:bCs/>
                <w:sz w:val="12"/>
                <w:szCs w:val="12"/>
              </w:rPr>
            </w:pPr>
            <w:r w:rsidRPr="000D42D8">
              <w:rPr>
                <w:rFonts w:ascii="Times New Roman" w:eastAsia="Times New Roman" w:hAnsi="Times New Roman" w:cs="Times New Roman"/>
                <w:b/>
                <w:bCs/>
                <w:sz w:val="12"/>
                <w:szCs w:val="12"/>
              </w:rPr>
              <w:t>1895,0</w:t>
            </w:r>
          </w:p>
        </w:tc>
      </w:tr>
    </w:tbl>
    <w:p w:rsidR="000D42D8" w:rsidRPr="000D42D8" w:rsidRDefault="000D42D8" w:rsidP="000D42D8">
      <w:pPr>
        <w:spacing w:after="0" w:line="240" w:lineRule="auto"/>
        <w:rPr>
          <w:rFonts w:ascii="Times New Roman" w:eastAsia="Times New Roman" w:hAnsi="Times New Roman" w:cs="Times New Roman"/>
          <w:sz w:val="12"/>
          <w:szCs w:val="12"/>
        </w:rPr>
      </w:pPr>
    </w:p>
    <w:p w:rsidR="006E1302" w:rsidRPr="006E1302" w:rsidRDefault="006E1302" w:rsidP="006E1302">
      <w:pPr>
        <w:tabs>
          <w:tab w:val="left" w:pos="284"/>
          <w:tab w:val="left" w:pos="3828"/>
        </w:tabs>
        <w:spacing w:after="0" w:line="240" w:lineRule="auto"/>
        <w:jc w:val="center"/>
        <w:rPr>
          <w:rFonts w:ascii="Times New Roman" w:eastAsia="Calibri" w:hAnsi="Times New Roman" w:cs="Times New Roman"/>
          <w:b/>
          <w:sz w:val="12"/>
          <w:szCs w:val="12"/>
        </w:rPr>
      </w:pPr>
      <w:r w:rsidRPr="006E1302">
        <w:rPr>
          <w:rFonts w:ascii="Times New Roman" w:eastAsia="Calibri" w:hAnsi="Times New Roman" w:cs="Times New Roman"/>
          <w:b/>
          <w:sz w:val="12"/>
          <w:szCs w:val="12"/>
        </w:rPr>
        <w:t>АДМИНИСТРАЦИЯ</w:t>
      </w:r>
    </w:p>
    <w:p w:rsidR="006E1302" w:rsidRPr="006E1302" w:rsidRDefault="006E1302" w:rsidP="006E1302">
      <w:pPr>
        <w:tabs>
          <w:tab w:val="left" w:pos="284"/>
        </w:tabs>
        <w:spacing w:after="0" w:line="240" w:lineRule="auto"/>
        <w:jc w:val="center"/>
        <w:rPr>
          <w:rFonts w:ascii="Times New Roman" w:eastAsia="Calibri" w:hAnsi="Times New Roman" w:cs="Times New Roman"/>
          <w:b/>
          <w:sz w:val="12"/>
          <w:szCs w:val="12"/>
        </w:rPr>
      </w:pPr>
      <w:r w:rsidRPr="006E1302">
        <w:rPr>
          <w:rFonts w:ascii="Times New Roman" w:eastAsia="Calibri" w:hAnsi="Times New Roman" w:cs="Times New Roman"/>
          <w:b/>
          <w:sz w:val="12"/>
          <w:szCs w:val="12"/>
        </w:rPr>
        <w:t>СЕЛЬСКОГО ПОСЕЛЕНИЯ ЧЕРНОВКА</w:t>
      </w:r>
    </w:p>
    <w:p w:rsidR="006E1302" w:rsidRPr="006E1302" w:rsidRDefault="006E1302" w:rsidP="006E1302">
      <w:pPr>
        <w:tabs>
          <w:tab w:val="left" w:pos="284"/>
        </w:tabs>
        <w:spacing w:after="0" w:line="240" w:lineRule="auto"/>
        <w:jc w:val="center"/>
        <w:rPr>
          <w:rFonts w:ascii="Times New Roman" w:eastAsia="Calibri" w:hAnsi="Times New Roman" w:cs="Times New Roman"/>
          <w:b/>
          <w:sz w:val="12"/>
          <w:szCs w:val="12"/>
        </w:rPr>
      </w:pPr>
      <w:r w:rsidRPr="006E1302">
        <w:rPr>
          <w:rFonts w:ascii="Times New Roman" w:eastAsia="Calibri" w:hAnsi="Times New Roman" w:cs="Times New Roman"/>
          <w:b/>
          <w:sz w:val="12"/>
          <w:szCs w:val="12"/>
        </w:rPr>
        <w:t>МУНИЦИПАЛЬНОГО РАЙОНА СЕРГИЕВСКИЙ</w:t>
      </w:r>
    </w:p>
    <w:p w:rsidR="006E1302" w:rsidRPr="006E1302" w:rsidRDefault="006E1302" w:rsidP="006E1302">
      <w:pPr>
        <w:tabs>
          <w:tab w:val="left" w:pos="284"/>
        </w:tabs>
        <w:spacing w:after="0" w:line="240" w:lineRule="auto"/>
        <w:jc w:val="center"/>
        <w:rPr>
          <w:rFonts w:ascii="Times New Roman" w:eastAsia="Calibri" w:hAnsi="Times New Roman" w:cs="Times New Roman"/>
          <w:b/>
          <w:sz w:val="12"/>
          <w:szCs w:val="12"/>
        </w:rPr>
      </w:pPr>
      <w:r w:rsidRPr="006E1302">
        <w:rPr>
          <w:rFonts w:ascii="Times New Roman" w:eastAsia="Calibri" w:hAnsi="Times New Roman" w:cs="Times New Roman"/>
          <w:b/>
          <w:sz w:val="12"/>
          <w:szCs w:val="12"/>
        </w:rPr>
        <w:t>САМАРСКОЙ ОБЛАСТИ</w:t>
      </w:r>
    </w:p>
    <w:p w:rsidR="006E1302" w:rsidRPr="006E1302" w:rsidRDefault="006E1302" w:rsidP="006E1302">
      <w:pPr>
        <w:tabs>
          <w:tab w:val="left" w:pos="284"/>
        </w:tabs>
        <w:spacing w:after="0" w:line="240" w:lineRule="auto"/>
        <w:jc w:val="center"/>
        <w:rPr>
          <w:rFonts w:ascii="Times New Roman" w:eastAsia="Calibri" w:hAnsi="Times New Roman" w:cs="Times New Roman"/>
          <w:sz w:val="12"/>
          <w:szCs w:val="12"/>
        </w:rPr>
      </w:pPr>
    </w:p>
    <w:p w:rsidR="006E1302" w:rsidRPr="006E1302" w:rsidRDefault="006E1302" w:rsidP="006E1302">
      <w:pPr>
        <w:tabs>
          <w:tab w:val="left" w:pos="284"/>
        </w:tabs>
        <w:spacing w:after="0" w:line="240" w:lineRule="auto"/>
        <w:jc w:val="center"/>
        <w:rPr>
          <w:rFonts w:ascii="Times New Roman" w:eastAsia="Calibri" w:hAnsi="Times New Roman" w:cs="Times New Roman"/>
          <w:sz w:val="12"/>
          <w:szCs w:val="12"/>
        </w:rPr>
      </w:pPr>
      <w:r w:rsidRPr="006E1302">
        <w:rPr>
          <w:rFonts w:ascii="Times New Roman" w:eastAsia="Calibri" w:hAnsi="Times New Roman" w:cs="Times New Roman"/>
          <w:sz w:val="12"/>
          <w:szCs w:val="12"/>
        </w:rPr>
        <w:t>ПОСТАНОВЛЕНИЕ</w:t>
      </w:r>
    </w:p>
    <w:p w:rsidR="006E1302" w:rsidRPr="006E1302" w:rsidRDefault="006E1302" w:rsidP="006E1302">
      <w:pPr>
        <w:tabs>
          <w:tab w:val="left" w:pos="284"/>
        </w:tabs>
        <w:spacing w:after="0" w:line="240" w:lineRule="auto"/>
        <w:jc w:val="both"/>
        <w:rPr>
          <w:rFonts w:ascii="Times New Roman" w:eastAsia="Calibri" w:hAnsi="Times New Roman" w:cs="Times New Roman"/>
          <w:sz w:val="12"/>
          <w:szCs w:val="12"/>
        </w:rPr>
      </w:pPr>
      <w:r w:rsidRPr="006E1302">
        <w:rPr>
          <w:rFonts w:ascii="Times New Roman" w:eastAsia="Calibri" w:hAnsi="Times New Roman" w:cs="Times New Roman"/>
          <w:sz w:val="12"/>
          <w:szCs w:val="12"/>
        </w:rPr>
        <w:t xml:space="preserve">19 июля  2019г.                                                                                                                                                                                                                  </w:t>
      </w:r>
      <w:r>
        <w:rPr>
          <w:rFonts w:ascii="Times New Roman" w:eastAsia="Calibri" w:hAnsi="Times New Roman" w:cs="Times New Roman"/>
          <w:sz w:val="12"/>
          <w:szCs w:val="12"/>
        </w:rPr>
        <w:t xml:space="preserve">    №29</w:t>
      </w:r>
    </w:p>
    <w:p w:rsidR="006E1302" w:rsidRPr="006E1302" w:rsidRDefault="006E1302" w:rsidP="006E1302">
      <w:pPr>
        <w:tabs>
          <w:tab w:val="left" w:pos="284"/>
        </w:tabs>
        <w:spacing w:after="0" w:line="240" w:lineRule="auto"/>
        <w:jc w:val="center"/>
        <w:rPr>
          <w:rFonts w:ascii="Times New Roman" w:eastAsia="Calibri" w:hAnsi="Times New Roman" w:cs="Times New Roman"/>
          <w:b/>
          <w:sz w:val="12"/>
          <w:szCs w:val="12"/>
        </w:rPr>
      </w:pPr>
      <w:r w:rsidRPr="006E1302">
        <w:rPr>
          <w:rFonts w:ascii="Times New Roman" w:eastAsia="Calibri" w:hAnsi="Times New Roman" w:cs="Times New Roman"/>
          <w:b/>
          <w:sz w:val="12"/>
          <w:szCs w:val="12"/>
        </w:rPr>
        <w:t>Об исполнении бюджета сельского поселения  Черновка за первое полугодие  2019 года</w:t>
      </w:r>
    </w:p>
    <w:p w:rsidR="006E1302" w:rsidRPr="006E1302" w:rsidRDefault="006E1302" w:rsidP="006E1302">
      <w:pPr>
        <w:tabs>
          <w:tab w:val="left" w:pos="284"/>
        </w:tabs>
        <w:spacing w:after="0" w:line="240" w:lineRule="auto"/>
        <w:jc w:val="center"/>
        <w:rPr>
          <w:rFonts w:ascii="Times New Roman" w:eastAsia="Calibri" w:hAnsi="Times New Roman" w:cs="Times New Roman"/>
          <w:b/>
          <w:sz w:val="12"/>
          <w:szCs w:val="12"/>
        </w:rPr>
      </w:pPr>
    </w:p>
    <w:p w:rsidR="006E1302" w:rsidRPr="006E1302" w:rsidRDefault="006E1302" w:rsidP="006E1302">
      <w:pPr>
        <w:tabs>
          <w:tab w:val="left" w:pos="284"/>
        </w:tabs>
        <w:spacing w:after="0" w:line="240" w:lineRule="auto"/>
        <w:ind w:firstLine="284"/>
        <w:jc w:val="both"/>
        <w:rPr>
          <w:rFonts w:ascii="Times New Roman" w:eastAsia="Calibri" w:hAnsi="Times New Roman" w:cs="Times New Roman"/>
          <w:sz w:val="12"/>
          <w:szCs w:val="12"/>
        </w:rPr>
      </w:pPr>
      <w:r w:rsidRPr="006E1302">
        <w:rPr>
          <w:rFonts w:ascii="Times New Roman" w:eastAsia="Calibri" w:hAnsi="Times New Roman" w:cs="Times New Roman"/>
          <w:sz w:val="12"/>
          <w:szCs w:val="12"/>
        </w:rPr>
        <w:t>В соответствии с Бюджетным Кодексом Российской Федерации, Федеральным Законом от 06.10.2003 года № 131-ФЗ «Об общих принципах организации местного самоуправления в Российской Федерации», Уставом сельского поселения Черновка</w:t>
      </w:r>
    </w:p>
    <w:p w:rsidR="006E1302" w:rsidRPr="006E1302" w:rsidRDefault="006E1302" w:rsidP="006E1302">
      <w:pPr>
        <w:tabs>
          <w:tab w:val="left" w:pos="284"/>
        </w:tabs>
        <w:spacing w:after="0" w:line="240" w:lineRule="auto"/>
        <w:ind w:firstLine="284"/>
        <w:jc w:val="both"/>
        <w:rPr>
          <w:rFonts w:ascii="Times New Roman" w:eastAsia="Calibri" w:hAnsi="Times New Roman" w:cs="Times New Roman"/>
          <w:b/>
          <w:sz w:val="12"/>
          <w:szCs w:val="12"/>
        </w:rPr>
      </w:pPr>
      <w:r w:rsidRPr="006E1302">
        <w:rPr>
          <w:rFonts w:ascii="Times New Roman" w:eastAsia="Calibri" w:hAnsi="Times New Roman" w:cs="Times New Roman"/>
          <w:b/>
          <w:sz w:val="12"/>
          <w:szCs w:val="12"/>
        </w:rPr>
        <w:t>ПОСТАНОВЛЯЕТ:</w:t>
      </w:r>
    </w:p>
    <w:p w:rsidR="006E1302" w:rsidRPr="006E1302" w:rsidRDefault="006E1302" w:rsidP="006E1302">
      <w:pPr>
        <w:tabs>
          <w:tab w:val="left" w:pos="284"/>
        </w:tabs>
        <w:spacing w:after="0" w:line="240" w:lineRule="auto"/>
        <w:ind w:firstLine="284"/>
        <w:jc w:val="both"/>
        <w:rPr>
          <w:rFonts w:ascii="Times New Roman" w:eastAsia="Calibri" w:hAnsi="Times New Roman" w:cs="Times New Roman"/>
          <w:sz w:val="12"/>
          <w:szCs w:val="12"/>
        </w:rPr>
      </w:pPr>
      <w:r w:rsidRPr="006E1302">
        <w:rPr>
          <w:rFonts w:ascii="Times New Roman" w:eastAsia="Calibri" w:hAnsi="Times New Roman" w:cs="Times New Roman"/>
          <w:sz w:val="12"/>
          <w:szCs w:val="12"/>
        </w:rPr>
        <w:t>1.</w:t>
      </w:r>
      <w:r w:rsidRPr="006E1302">
        <w:rPr>
          <w:rFonts w:ascii="Times New Roman" w:eastAsia="Calibri" w:hAnsi="Times New Roman" w:cs="Times New Roman"/>
          <w:sz w:val="12"/>
          <w:szCs w:val="12"/>
        </w:rPr>
        <w:tab/>
        <w:t>Утвердить исполнение бюджета сельского поселения Черновка за первое полугодие 2019 года по доходам в сумме 2 794 тыс. рублей и по расходам в сумме 2 673  тыс. рублей с превышением доходов  над расходами в сумме 121 тыс. рублей.</w:t>
      </w:r>
    </w:p>
    <w:p w:rsidR="006E1302" w:rsidRPr="006E1302" w:rsidRDefault="006E1302" w:rsidP="006E1302">
      <w:pPr>
        <w:tabs>
          <w:tab w:val="left" w:pos="284"/>
        </w:tabs>
        <w:spacing w:after="0" w:line="240" w:lineRule="auto"/>
        <w:ind w:firstLine="284"/>
        <w:jc w:val="both"/>
        <w:rPr>
          <w:rFonts w:ascii="Times New Roman" w:eastAsia="Calibri" w:hAnsi="Times New Roman" w:cs="Times New Roman"/>
          <w:sz w:val="12"/>
          <w:szCs w:val="12"/>
        </w:rPr>
      </w:pPr>
      <w:r w:rsidRPr="006E1302">
        <w:rPr>
          <w:rFonts w:ascii="Times New Roman" w:eastAsia="Calibri" w:hAnsi="Times New Roman" w:cs="Times New Roman"/>
          <w:sz w:val="12"/>
          <w:szCs w:val="12"/>
        </w:rPr>
        <w:t>2.</w:t>
      </w:r>
      <w:r w:rsidRPr="006E1302">
        <w:rPr>
          <w:rFonts w:ascii="Times New Roman" w:eastAsia="Calibri" w:hAnsi="Times New Roman" w:cs="Times New Roman"/>
          <w:sz w:val="12"/>
          <w:szCs w:val="12"/>
        </w:rPr>
        <w:tab/>
        <w:t>Утвердить поступление доходов в местный бюджет поселения за первое полугодие 2019 года по кодам видов доходов, подвидов доходов классификации операций сектора государственного управления, относящихся к доходам бюджета в соответствии с приложением 1.</w:t>
      </w:r>
    </w:p>
    <w:p w:rsidR="006E1302" w:rsidRPr="006E1302" w:rsidRDefault="006E1302" w:rsidP="006E1302">
      <w:pPr>
        <w:tabs>
          <w:tab w:val="left" w:pos="284"/>
        </w:tabs>
        <w:spacing w:after="0" w:line="240" w:lineRule="auto"/>
        <w:ind w:firstLine="284"/>
        <w:jc w:val="both"/>
        <w:rPr>
          <w:rFonts w:ascii="Times New Roman" w:eastAsia="Calibri" w:hAnsi="Times New Roman" w:cs="Times New Roman"/>
          <w:sz w:val="12"/>
          <w:szCs w:val="12"/>
        </w:rPr>
      </w:pPr>
      <w:r w:rsidRPr="006E1302">
        <w:rPr>
          <w:rFonts w:ascii="Times New Roman" w:eastAsia="Calibri" w:hAnsi="Times New Roman" w:cs="Times New Roman"/>
          <w:sz w:val="12"/>
          <w:szCs w:val="12"/>
        </w:rPr>
        <w:t>3.</w:t>
      </w:r>
      <w:r w:rsidRPr="006E1302">
        <w:rPr>
          <w:rFonts w:ascii="Times New Roman" w:eastAsia="Calibri" w:hAnsi="Times New Roman" w:cs="Times New Roman"/>
          <w:sz w:val="12"/>
          <w:szCs w:val="12"/>
        </w:rPr>
        <w:tab/>
        <w:t>Утвердить ведомственную структуру расходов бюджета сельского поселения Черновка муниципального района Сергиевский Самарской области за первое полугодие 2019 года в соответствии с приложением 2.</w:t>
      </w:r>
    </w:p>
    <w:p w:rsidR="006E1302" w:rsidRPr="006E1302" w:rsidRDefault="006E1302" w:rsidP="006E1302">
      <w:pPr>
        <w:tabs>
          <w:tab w:val="left" w:pos="284"/>
        </w:tabs>
        <w:spacing w:after="0" w:line="240" w:lineRule="auto"/>
        <w:ind w:firstLine="284"/>
        <w:jc w:val="both"/>
        <w:rPr>
          <w:rFonts w:ascii="Times New Roman" w:eastAsia="Calibri" w:hAnsi="Times New Roman" w:cs="Times New Roman"/>
          <w:sz w:val="12"/>
          <w:szCs w:val="12"/>
        </w:rPr>
      </w:pPr>
      <w:r w:rsidRPr="006E1302">
        <w:rPr>
          <w:rFonts w:ascii="Times New Roman" w:eastAsia="Calibri" w:hAnsi="Times New Roman" w:cs="Times New Roman"/>
          <w:sz w:val="12"/>
          <w:szCs w:val="12"/>
        </w:rPr>
        <w:t>4.</w:t>
      </w:r>
      <w:r w:rsidRPr="006E1302">
        <w:rPr>
          <w:rFonts w:ascii="Times New Roman" w:eastAsia="Calibri" w:hAnsi="Times New Roman" w:cs="Times New Roman"/>
          <w:sz w:val="12"/>
          <w:szCs w:val="12"/>
        </w:rPr>
        <w:tab/>
        <w:t xml:space="preserve">Утвердить распределение бюджетных ассигнований по разделам  и подразделам </w:t>
      </w:r>
      <w:proofErr w:type="gramStart"/>
      <w:r w:rsidRPr="006E1302">
        <w:rPr>
          <w:rFonts w:ascii="Times New Roman" w:eastAsia="Calibri" w:hAnsi="Times New Roman" w:cs="Times New Roman"/>
          <w:sz w:val="12"/>
          <w:szCs w:val="12"/>
        </w:rPr>
        <w:t>расходов классификации расходов бюджета сельского поселения</w:t>
      </w:r>
      <w:proofErr w:type="gramEnd"/>
      <w:r w:rsidRPr="006E1302">
        <w:rPr>
          <w:rFonts w:ascii="Times New Roman" w:eastAsia="Calibri" w:hAnsi="Times New Roman" w:cs="Times New Roman"/>
          <w:sz w:val="12"/>
          <w:szCs w:val="12"/>
        </w:rPr>
        <w:t xml:space="preserve"> Черновка муниципального района Сергиевский Самарской области за первое полугодие 2019 года в соответствии с приложением 3.</w:t>
      </w:r>
    </w:p>
    <w:p w:rsidR="006E1302" w:rsidRPr="006E1302" w:rsidRDefault="006E1302" w:rsidP="006E1302">
      <w:pPr>
        <w:tabs>
          <w:tab w:val="left" w:pos="284"/>
        </w:tabs>
        <w:spacing w:after="0" w:line="240" w:lineRule="auto"/>
        <w:ind w:firstLine="284"/>
        <w:jc w:val="both"/>
        <w:rPr>
          <w:rFonts w:ascii="Times New Roman" w:eastAsia="Calibri" w:hAnsi="Times New Roman" w:cs="Times New Roman"/>
          <w:sz w:val="12"/>
          <w:szCs w:val="12"/>
        </w:rPr>
      </w:pPr>
      <w:r w:rsidRPr="006E1302">
        <w:rPr>
          <w:rFonts w:ascii="Times New Roman" w:eastAsia="Calibri" w:hAnsi="Times New Roman" w:cs="Times New Roman"/>
          <w:sz w:val="12"/>
          <w:szCs w:val="12"/>
        </w:rPr>
        <w:t>5.</w:t>
      </w:r>
      <w:r w:rsidRPr="006E1302">
        <w:rPr>
          <w:rFonts w:ascii="Times New Roman" w:eastAsia="Calibri" w:hAnsi="Times New Roman" w:cs="Times New Roman"/>
          <w:sz w:val="12"/>
          <w:szCs w:val="12"/>
        </w:rPr>
        <w:tab/>
        <w:t xml:space="preserve">Утвердить источники внутреннего финансирования дефицита бюджета сельского поселения Черновка за первое полугодие 2019 года по кодам </w:t>
      </w:r>
      <w:proofErr w:type="gramStart"/>
      <w:r w:rsidRPr="006E1302">
        <w:rPr>
          <w:rFonts w:ascii="Times New Roman" w:eastAsia="Calibri" w:hAnsi="Times New Roman" w:cs="Times New Roman"/>
          <w:sz w:val="12"/>
          <w:szCs w:val="12"/>
        </w:rPr>
        <w:t>классификации источников финансирования дефицитов бюджетов</w:t>
      </w:r>
      <w:proofErr w:type="gramEnd"/>
      <w:r w:rsidRPr="006E1302">
        <w:rPr>
          <w:rFonts w:ascii="Times New Roman" w:eastAsia="Calibri" w:hAnsi="Times New Roman" w:cs="Times New Roman"/>
          <w:sz w:val="12"/>
          <w:szCs w:val="12"/>
        </w:rPr>
        <w:t xml:space="preserve"> в соответствии с приложением 4.</w:t>
      </w:r>
    </w:p>
    <w:p w:rsidR="006E1302" w:rsidRPr="006E1302" w:rsidRDefault="006E1302" w:rsidP="006E1302">
      <w:pPr>
        <w:tabs>
          <w:tab w:val="left" w:pos="284"/>
        </w:tabs>
        <w:spacing w:after="0" w:line="240" w:lineRule="auto"/>
        <w:ind w:firstLine="284"/>
        <w:jc w:val="both"/>
        <w:rPr>
          <w:rFonts w:ascii="Times New Roman" w:eastAsia="Calibri" w:hAnsi="Times New Roman" w:cs="Times New Roman"/>
          <w:sz w:val="12"/>
          <w:szCs w:val="12"/>
        </w:rPr>
      </w:pPr>
      <w:r w:rsidRPr="006E1302">
        <w:rPr>
          <w:rFonts w:ascii="Times New Roman" w:eastAsia="Calibri" w:hAnsi="Times New Roman" w:cs="Times New Roman"/>
          <w:sz w:val="12"/>
          <w:szCs w:val="12"/>
        </w:rPr>
        <w:t>6.</w:t>
      </w:r>
      <w:r w:rsidRPr="006E1302">
        <w:rPr>
          <w:rFonts w:ascii="Times New Roman" w:eastAsia="Calibri" w:hAnsi="Times New Roman" w:cs="Times New Roman"/>
          <w:sz w:val="12"/>
          <w:szCs w:val="12"/>
        </w:rPr>
        <w:tab/>
        <w:t>Утвердить сведения о численности муниципальных служащих органов местного самоуправления, работников муниципальных учреждений с указанием фактических затрат на их денежное содержание в соответствии с приложением 5.</w:t>
      </w:r>
    </w:p>
    <w:p w:rsidR="006E1302" w:rsidRPr="006E1302" w:rsidRDefault="006E1302" w:rsidP="006E1302">
      <w:pPr>
        <w:tabs>
          <w:tab w:val="left" w:pos="284"/>
        </w:tabs>
        <w:spacing w:after="0" w:line="240" w:lineRule="auto"/>
        <w:ind w:firstLine="284"/>
        <w:jc w:val="both"/>
        <w:rPr>
          <w:rFonts w:ascii="Times New Roman" w:eastAsia="Calibri" w:hAnsi="Times New Roman" w:cs="Times New Roman"/>
          <w:sz w:val="12"/>
          <w:szCs w:val="12"/>
        </w:rPr>
      </w:pPr>
      <w:r w:rsidRPr="006E1302">
        <w:rPr>
          <w:rFonts w:ascii="Times New Roman" w:eastAsia="Calibri" w:hAnsi="Times New Roman" w:cs="Times New Roman"/>
          <w:sz w:val="12"/>
          <w:szCs w:val="12"/>
        </w:rPr>
        <w:t>7.</w:t>
      </w:r>
      <w:r w:rsidRPr="006E1302">
        <w:rPr>
          <w:rFonts w:ascii="Times New Roman" w:eastAsia="Calibri" w:hAnsi="Times New Roman" w:cs="Times New Roman"/>
          <w:sz w:val="12"/>
          <w:szCs w:val="12"/>
        </w:rPr>
        <w:tab/>
        <w:t>Обеспечить официальное опубликование (обнародование) сведений о ходе исполнения местного бюджета за первое полугодие 2019 года в газете «Сергиевский вестник».</w:t>
      </w:r>
    </w:p>
    <w:p w:rsidR="006E1302" w:rsidRPr="006E1302" w:rsidRDefault="006E1302" w:rsidP="006E1302">
      <w:pPr>
        <w:tabs>
          <w:tab w:val="left" w:pos="284"/>
        </w:tabs>
        <w:spacing w:after="0" w:line="240" w:lineRule="auto"/>
        <w:ind w:firstLine="284"/>
        <w:jc w:val="both"/>
        <w:rPr>
          <w:rFonts w:ascii="Times New Roman" w:eastAsia="Calibri" w:hAnsi="Times New Roman" w:cs="Times New Roman"/>
          <w:sz w:val="12"/>
          <w:szCs w:val="12"/>
        </w:rPr>
      </w:pPr>
      <w:r w:rsidRPr="006E1302">
        <w:rPr>
          <w:rFonts w:ascii="Times New Roman" w:eastAsia="Calibri" w:hAnsi="Times New Roman" w:cs="Times New Roman"/>
          <w:sz w:val="12"/>
          <w:szCs w:val="12"/>
        </w:rPr>
        <w:t>8.</w:t>
      </w:r>
      <w:r w:rsidRPr="006E1302">
        <w:rPr>
          <w:rFonts w:ascii="Times New Roman" w:eastAsia="Calibri" w:hAnsi="Times New Roman" w:cs="Times New Roman"/>
          <w:sz w:val="12"/>
          <w:szCs w:val="12"/>
        </w:rPr>
        <w:tab/>
      </w:r>
      <w:proofErr w:type="gramStart"/>
      <w:r w:rsidRPr="006E1302">
        <w:rPr>
          <w:rFonts w:ascii="Times New Roman" w:eastAsia="Calibri" w:hAnsi="Times New Roman" w:cs="Times New Roman"/>
          <w:sz w:val="12"/>
          <w:szCs w:val="12"/>
        </w:rPr>
        <w:t>Контроль за</w:t>
      </w:r>
      <w:proofErr w:type="gramEnd"/>
      <w:r w:rsidRPr="006E1302">
        <w:rPr>
          <w:rFonts w:ascii="Times New Roman" w:eastAsia="Calibri" w:hAnsi="Times New Roman" w:cs="Times New Roman"/>
          <w:sz w:val="12"/>
          <w:szCs w:val="12"/>
        </w:rPr>
        <w:t xml:space="preserve"> исполнением настоящего п</w:t>
      </w:r>
      <w:r>
        <w:rPr>
          <w:rFonts w:ascii="Times New Roman" w:eastAsia="Calibri" w:hAnsi="Times New Roman" w:cs="Times New Roman"/>
          <w:sz w:val="12"/>
          <w:szCs w:val="12"/>
        </w:rPr>
        <w:t>остановления оставляю за собой.</w:t>
      </w:r>
    </w:p>
    <w:p w:rsidR="006E1302" w:rsidRPr="006E1302" w:rsidRDefault="006E1302" w:rsidP="006E1302">
      <w:pPr>
        <w:tabs>
          <w:tab w:val="left" w:pos="284"/>
        </w:tabs>
        <w:spacing w:after="0" w:line="240" w:lineRule="auto"/>
        <w:jc w:val="right"/>
        <w:rPr>
          <w:rFonts w:ascii="Times New Roman" w:eastAsia="Calibri" w:hAnsi="Times New Roman" w:cs="Times New Roman"/>
          <w:sz w:val="12"/>
          <w:szCs w:val="12"/>
        </w:rPr>
      </w:pPr>
      <w:r w:rsidRPr="006E1302">
        <w:rPr>
          <w:rFonts w:ascii="Times New Roman" w:eastAsia="Calibri" w:hAnsi="Times New Roman" w:cs="Times New Roman"/>
          <w:sz w:val="12"/>
          <w:szCs w:val="12"/>
        </w:rPr>
        <w:t>Глава сельского поселения Черновка</w:t>
      </w:r>
    </w:p>
    <w:p w:rsidR="006E1302" w:rsidRDefault="006E1302" w:rsidP="006E1302">
      <w:pPr>
        <w:tabs>
          <w:tab w:val="left" w:pos="284"/>
        </w:tabs>
        <w:spacing w:after="0" w:line="240" w:lineRule="auto"/>
        <w:jc w:val="right"/>
        <w:rPr>
          <w:rFonts w:ascii="Times New Roman" w:eastAsia="Calibri" w:hAnsi="Times New Roman" w:cs="Times New Roman"/>
          <w:sz w:val="12"/>
          <w:szCs w:val="12"/>
        </w:rPr>
      </w:pPr>
      <w:r w:rsidRPr="006E1302">
        <w:rPr>
          <w:rFonts w:ascii="Times New Roman" w:eastAsia="Calibri" w:hAnsi="Times New Roman" w:cs="Times New Roman"/>
          <w:sz w:val="12"/>
          <w:szCs w:val="12"/>
        </w:rPr>
        <w:t>муниципального района Сергиевский</w:t>
      </w:r>
    </w:p>
    <w:p w:rsidR="001D1E93" w:rsidRDefault="006E1302" w:rsidP="006E1302">
      <w:pPr>
        <w:tabs>
          <w:tab w:val="left" w:pos="284"/>
        </w:tabs>
        <w:spacing w:after="0" w:line="240" w:lineRule="auto"/>
        <w:jc w:val="right"/>
        <w:rPr>
          <w:rFonts w:ascii="Times New Roman" w:eastAsia="Calibri" w:hAnsi="Times New Roman" w:cs="Times New Roman"/>
          <w:sz w:val="12"/>
          <w:szCs w:val="12"/>
        </w:rPr>
      </w:pPr>
      <w:r w:rsidRPr="006E1302">
        <w:rPr>
          <w:rFonts w:ascii="Times New Roman" w:eastAsia="Calibri" w:hAnsi="Times New Roman" w:cs="Times New Roman"/>
          <w:sz w:val="12"/>
          <w:szCs w:val="12"/>
        </w:rPr>
        <w:t>А.В.</w:t>
      </w:r>
      <w:r>
        <w:rPr>
          <w:rFonts w:ascii="Times New Roman" w:eastAsia="Calibri" w:hAnsi="Times New Roman" w:cs="Times New Roman"/>
          <w:sz w:val="12"/>
          <w:szCs w:val="12"/>
        </w:rPr>
        <w:t xml:space="preserve"> </w:t>
      </w:r>
      <w:r w:rsidRPr="006E1302">
        <w:rPr>
          <w:rFonts w:ascii="Times New Roman" w:eastAsia="Calibri" w:hAnsi="Times New Roman" w:cs="Times New Roman"/>
          <w:sz w:val="12"/>
          <w:szCs w:val="12"/>
        </w:rPr>
        <w:t>Беляев</w:t>
      </w:r>
    </w:p>
    <w:p w:rsidR="00EF3621" w:rsidRDefault="00EF3621" w:rsidP="006E1302">
      <w:pPr>
        <w:tabs>
          <w:tab w:val="left" w:pos="284"/>
        </w:tabs>
        <w:spacing w:after="0" w:line="240" w:lineRule="auto"/>
        <w:jc w:val="right"/>
        <w:rPr>
          <w:rFonts w:ascii="Times New Roman" w:eastAsia="Calibri" w:hAnsi="Times New Roman" w:cs="Times New Roman"/>
          <w:sz w:val="12"/>
          <w:szCs w:val="12"/>
        </w:rPr>
      </w:pPr>
    </w:p>
    <w:p w:rsidR="00EF3621" w:rsidRPr="00EF3621" w:rsidRDefault="00EF3621" w:rsidP="00EF3621">
      <w:pPr>
        <w:tabs>
          <w:tab w:val="left" w:pos="284"/>
        </w:tabs>
        <w:spacing w:after="0" w:line="240" w:lineRule="auto"/>
        <w:jc w:val="right"/>
        <w:rPr>
          <w:rFonts w:ascii="Times New Roman" w:eastAsia="Calibri" w:hAnsi="Times New Roman" w:cs="Times New Roman"/>
          <w:i/>
          <w:sz w:val="12"/>
          <w:szCs w:val="12"/>
        </w:rPr>
      </w:pPr>
      <w:r w:rsidRPr="00EF3621">
        <w:rPr>
          <w:rFonts w:ascii="Times New Roman" w:eastAsia="Calibri" w:hAnsi="Times New Roman" w:cs="Times New Roman"/>
          <w:i/>
          <w:sz w:val="12"/>
          <w:szCs w:val="12"/>
        </w:rPr>
        <w:t>Приложение №1</w:t>
      </w:r>
    </w:p>
    <w:p w:rsidR="00EF3621" w:rsidRPr="00EF3621" w:rsidRDefault="00EF3621" w:rsidP="00EF3621">
      <w:pPr>
        <w:tabs>
          <w:tab w:val="left" w:pos="284"/>
        </w:tabs>
        <w:spacing w:after="0" w:line="240" w:lineRule="auto"/>
        <w:jc w:val="right"/>
        <w:rPr>
          <w:rFonts w:ascii="Times New Roman" w:eastAsia="Calibri" w:hAnsi="Times New Roman" w:cs="Times New Roman"/>
          <w:i/>
          <w:sz w:val="12"/>
          <w:szCs w:val="12"/>
        </w:rPr>
      </w:pPr>
      <w:r w:rsidRPr="00EF3621">
        <w:rPr>
          <w:rFonts w:ascii="Times New Roman" w:eastAsia="Calibri" w:hAnsi="Times New Roman" w:cs="Times New Roman"/>
          <w:i/>
          <w:sz w:val="12"/>
          <w:szCs w:val="12"/>
        </w:rPr>
        <w:t>к Постановлению администрации</w:t>
      </w:r>
    </w:p>
    <w:p w:rsidR="00EF3621" w:rsidRPr="00EF3621" w:rsidRDefault="00EF3621" w:rsidP="00EF3621">
      <w:pPr>
        <w:tabs>
          <w:tab w:val="left" w:pos="284"/>
        </w:tabs>
        <w:spacing w:after="0" w:line="240" w:lineRule="auto"/>
        <w:jc w:val="right"/>
        <w:rPr>
          <w:rFonts w:ascii="Times New Roman" w:eastAsia="Calibri" w:hAnsi="Times New Roman" w:cs="Times New Roman"/>
          <w:i/>
          <w:sz w:val="12"/>
          <w:szCs w:val="12"/>
        </w:rPr>
      </w:pPr>
      <w:r w:rsidRPr="00EF3621">
        <w:rPr>
          <w:rFonts w:ascii="Times New Roman" w:eastAsia="Calibri" w:hAnsi="Times New Roman" w:cs="Times New Roman"/>
          <w:i/>
          <w:sz w:val="12"/>
          <w:szCs w:val="12"/>
        </w:rPr>
        <w:t>сельского поселения Черновка</w:t>
      </w:r>
    </w:p>
    <w:p w:rsidR="00EF3621" w:rsidRPr="00EF3621" w:rsidRDefault="00EF3621" w:rsidP="00EF3621">
      <w:pPr>
        <w:tabs>
          <w:tab w:val="left" w:pos="284"/>
        </w:tabs>
        <w:spacing w:after="0" w:line="240" w:lineRule="auto"/>
        <w:jc w:val="right"/>
        <w:rPr>
          <w:rFonts w:ascii="Times New Roman" w:eastAsia="Calibri" w:hAnsi="Times New Roman" w:cs="Times New Roman"/>
          <w:i/>
          <w:sz w:val="12"/>
          <w:szCs w:val="12"/>
        </w:rPr>
      </w:pPr>
      <w:r w:rsidRPr="00EF3621">
        <w:rPr>
          <w:rFonts w:ascii="Times New Roman" w:eastAsia="Calibri" w:hAnsi="Times New Roman" w:cs="Times New Roman"/>
          <w:i/>
          <w:sz w:val="12"/>
          <w:szCs w:val="12"/>
        </w:rPr>
        <w:t>муниципального района Сергиевский</w:t>
      </w:r>
    </w:p>
    <w:p w:rsidR="00EF3621" w:rsidRPr="00EF3621" w:rsidRDefault="00EF3621" w:rsidP="00EF3621">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№29</w:t>
      </w:r>
      <w:r w:rsidRPr="00EF3621">
        <w:rPr>
          <w:rFonts w:ascii="Times New Roman" w:eastAsia="Calibri" w:hAnsi="Times New Roman" w:cs="Times New Roman"/>
          <w:i/>
          <w:sz w:val="12"/>
          <w:szCs w:val="12"/>
        </w:rPr>
        <w:t xml:space="preserve"> от «19» июля 2019 г.</w:t>
      </w:r>
    </w:p>
    <w:p w:rsidR="00EF3621" w:rsidRPr="00EF3621" w:rsidRDefault="00EF3621" w:rsidP="00EF3621">
      <w:pPr>
        <w:tabs>
          <w:tab w:val="left" w:pos="284"/>
        </w:tabs>
        <w:spacing w:after="0" w:line="240" w:lineRule="auto"/>
        <w:jc w:val="center"/>
        <w:rPr>
          <w:rFonts w:ascii="Times New Roman" w:eastAsia="Calibri" w:hAnsi="Times New Roman" w:cs="Times New Roman"/>
          <w:b/>
          <w:sz w:val="12"/>
          <w:szCs w:val="12"/>
        </w:rPr>
      </w:pPr>
      <w:r w:rsidRPr="00EF3621">
        <w:rPr>
          <w:rFonts w:ascii="Times New Roman" w:eastAsia="Calibri" w:hAnsi="Times New Roman" w:cs="Times New Roman"/>
          <w:b/>
          <w:sz w:val="12"/>
          <w:szCs w:val="12"/>
        </w:rPr>
        <w:t>ДОХОДЫ местного бюджета сельского поселения Черновка за первое полугодие 2019 года</w:t>
      </w:r>
    </w:p>
    <w:p w:rsidR="00EF3621" w:rsidRPr="00EF3621" w:rsidRDefault="00EF3621" w:rsidP="00EF3621">
      <w:pPr>
        <w:tabs>
          <w:tab w:val="left" w:pos="284"/>
        </w:tabs>
        <w:spacing w:after="0" w:line="240" w:lineRule="auto"/>
        <w:jc w:val="center"/>
        <w:rPr>
          <w:rFonts w:ascii="Times New Roman" w:eastAsia="Calibri" w:hAnsi="Times New Roman" w:cs="Times New Roman"/>
          <w:b/>
          <w:sz w:val="12"/>
          <w:szCs w:val="12"/>
        </w:rPr>
      </w:pPr>
      <w:r w:rsidRPr="00EF3621">
        <w:rPr>
          <w:rFonts w:ascii="Times New Roman" w:eastAsia="Calibri" w:hAnsi="Times New Roman" w:cs="Times New Roman"/>
          <w:b/>
          <w:sz w:val="12"/>
          <w:szCs w:val="12"/>
        </w:rPr>
        <w:t>по кодам классификации доходов бюджетов в разрезе главных администраторов доходов бюджетов</w:t>
      </w:r>
    </w:p>
    <w:tbl>
      <w:tblPr>
        <w:tblStyle w:val="af7"/>
        <w:tblW w:w="0" w:type="auto"/>
        <w:tblInd w:w="108" w:type="dxa"/>
        <w:tblLayout w:type="fixed"/>
        <w:tblLook w:val="04A0" w:firstRow="1" w:lastRow="0" w:firstColumn="1" w:lastColumn="0" w:noHBand="0" w:noVBand="1"/>
      </w:tblPr>
      <w:tblGrid>
        <w:gridCol w:w="709"/>
        <w:gridCol w:w="1559"/>
        <w:gridCol w:w="4678"/>
        <w:gridCol w:w="567"/>
      </w:tblGrid>
      <w:tr w:rsidR="00EF3621" w:rsidRPr="00EF3621" w:rsidTr="00EF3621">
        <w:trPr>
          <w:trHeight w:val="20"/>
        </w:trPr>
        <w:tc>
          <w:tcPr>
            <w:tcW w:w="709" w:type="dxa"/>
            <w:hideMark/>
          </w:tcPr>
          <w:p w:rsidR="00EF3621" w:rsidRPr="00EF3621" w:rsidRDefault="00EF3621" w:rsidP="00EF3621">
            <w:pPr>
              <w:rPr>
                <w:rFonts w:ascii="Times New Roman" w:eastAsia="Calibri" w:hAnsi="Times New Roman" w:cs="Times New Roman"/>
                <w:bCs/>
                <w:sz w:val="12"/>
                <w:szCs w:val="12"/>
              </w:rPr>
            </w:pPr>
            <w:r w:rsidRPr="00EF3621">
              <w:rPr>
                <w:rFonts w:ascii="Times New Roman" w:eastAsia="Calibri" w:hAnsi="Times New Roman" w:cs="Times New Roman"/>
                <w:bCs/>
                <w:sz w:val="12"/>
                <w:szCs w:val="12"/>
              </w:rPr>
              <w:t>Код главного администратора</w:t>
            </w:r>
          </w:p>
        </w:tc>
        <w:tc>
          <w:tcPr>
            <w:tcW w:w="1559" w:type="dxa"/>
            <w:hideMark/>
          </w:tcPr>
          <w:p w:rsidR="00EF3621" w:rsidRPr="00EF3621" w:rsidRDefault="00EF3621" w:rsidP="00EF3621">
            <w:pPr>
              <w:rPr>
                <w:rFonts w:ascii="Times New Roman" w:eastAsia="Calibri" w:hAnsi="Times New Roman" w:cs="Times New Roman"/>
                <w:bCs/>
                <w:sz w:val="12"/>
                <w:szCs w:val="12"/>
              </w:rPr>
            </w:pPr>
            <w:r w:rsidRPr="00EF3621">
              <w:rPr>
                <w:rFonts w:ascii="Times New Roman" w:eastAsia="Calibri" w:hAnsi="Times New Roman" w:cs="Times New Roman"/>
                <w:bCs/>
                <w:sz w:val="12"/>
                <w:szCs w:val="12"/>
              </w:rPr>
              <w:t>Код вида, подвида классификации операций сектора государственного управления, относящихся к доходам бюджета</w:t>
            </w:r>
          </w:p>
        </w:tc>
        <w:tc>
          <w:tcPr>
            <w:tcW w:w="4678" w:type="dxa"/>
            <w:hideMark/>
          </w:tcPr>
          <w:p w:rsidR="00EF3621" w:rsidRPr="00EF3621" w:rsidRDefault="00EF3621" w:rsidP="00EF3621">
            <w:pPr>
              <w:rPr>
                <w:rFonts w:ascii="Times New Roman" w:eastAsia="Calibri" w:hAnsi="Times New Roman" w:cs="Times New Roman"/>
                <w:bCs/>
                <w:sz w:val="12"/>
                <w:szCs w:val="12"/>
              </w:rPr>
            </w:pPr>
            <w:r w:rsidRPr="00EF3621">
              <w:rPr>
                <w:rFonts w:ascii="Times New Roman" w:eastAsia="Calibri" w:hAnsi="Times New Roman" w:cs="Times New Roman"/>
                <w:bCs/>
                <w:sz w:val="12"/>
                <w:szCs w:val="12"/>
              </w:rPr>
              <w:t>Наименование показателя</w:t>
            </w:r>
          </w:p>
        </w:tc>
        <w:tc>
          <w:tcPr>
            <w:tcW w:w="567" w:type="dxa"/>
            <w:hideMark/>
          </w:tcPr>
          <w:p w:rsidR="00EF3621" w:rsidRPr="00EF3621" w:rsidRDefault="00EF3621" w:rsidP="00EF3621">
            <w:pPr>
              <w:rPr>
                <w:rFonts w:ascii="Times New Roman" w:eastAsia="Calibri" w:hAnsi="Times New Roman" w:cs="Times New Roman"/>
                <w:bCs/>
                <w:sz w:val="12"/>
                <w:szCs w:val="12"/>
              </w:rPr>
            </w:pPr>
            <w:r w:rsidRPr="00EF3621">
              <w:rPr>
                <w:rFonts w:ascii="Times New Roman" w:eastAsia="Calibri" w:hAnsi="Times New Roman" w:cs="Times New Roman"/>
                <w:bCs/>
                <w:sz w:val="12"/>
                <w:szCs w:val="12"/>
              </w:rPr>
              <w:t>Исполнено тыс. рублей</w:t>
            </w:r>
          </w:p>
        </w:tc>
      </w:tr>
      <w:tr w:rsidR="00EF3621" w:rsidRPr="00EF3621" w:rsidTr="00EF3621">
        <w:trPr>
          <w:trHeight w:val="20"/>
        </w:trPr>
        <w:tc>
          <w:tcPr>
            <w:tcW w:w="709" w:type="dxa"/>
            <w:noWrap/>
            <w:hideMark/>
          </w:tcPr>
          <w:p w:rsidR="00EF3621" w:rsidRPr="00EF3621" w:rsidRDefault="00EF3621" w:rsidP="00EF3621">
            <w:pPr>
              <w:rPr>
                <w:rFonts w:ascii="Times New Roman" w:eastAsia="Calibri" w:hAnsi="Times New Roman" w:cs="Times New Roman"/>
                <w:bCs/>
                <w:sz w:val="12"/>
                <w:szCs w:val="12"/>
              </w:rPr>
            </w:pPr>
            <w:r w:rsidRPr="00EF3621">
              <w:rPr>
                <w:rFonts w:ascii="Times New Roman" w:eastAsia="Calibri" w:hAnsi="Times New Roman" w:cs="Times New Roman"/>
                <w:bCs/>
                <w:sz w:val="12"/>
                <w:szCs w:val="12"/>
              </w:rPr>
              <w:t>100</w:t>
            </w:r>
          </w:p>
        </w:tc>
        <w:tc>
          <w:tcPr>
            <w:tcW w:w="6237" w:type="dxa"/>
            <w:gridSpan w:val="2"/>
            <w:hideMark/>
          </w:tcPr>
          <w:p w:rsidR="00EF3621" w:rsidRPr="00EF3621" w:rsidRDefault="00EF3621" w:rsidP="00EF3621">
            <w:pPr>
              <w:rPr>
                <w:rFonts w:ascii="Times New Roman" w:eastAsia="Calibri" w:hAnsi="Times New Roman" w:cs="Times New Roman"/>
                <w:bCs/>
                <w:sz w:val="12"/>
                <w:szCs w:val="12"/>
              </w:rPr>
            </w:pPr>
            <w:r w:rsidRPr="00EF3621">
              <w:rPr>
                <w:rFonts w:ascii="Times New Roman" w:eastAsia="Calibri" w:hAnsi="Times New Roman" w:cs="Times New Roman"/>
                <w:bCs/>
                <w:sz w:val="12"/>
                <w:szCs w:val="12"/>
              </w:rPr>
              <w:t>Федеральное казначейство РФ (Управление Федерального казначейства по Самарской области)</w:t>
            </w:r>
          </w:p>
        </w:tc>
        <w:tc>
          <w:tcPr>
            <w:tcW w:w="567" w:type="dxa"/>
            <w:noWrap/>
            <w:hideMark/>
          </w:tcPr>
          <w:p w:rsidR="00EF3621" w:rsidRPr="00EF3621" w:rsidRDefault="00EF3621" w:rsidP="00EF3621">
            <w:pPr>
              <w:rPr>
                <w:rFonts w:ascii="Times New Roman" w:eastAsia="Calibri" w:hAnsi="Times New Roman" w:cs="Times New Roman"/>
                <w:bCs/>
                <w:sz w:val="12"/>
                <w:szCs w:val="12"/>
              </w:rPr>
            </w:pPr>
            <w:r w:rsidRPr="00EF3621">
              <w:rPr>
                <w:rFonts w:ascii="Times New Roman" w:eastAsia="Calibri" w:hAnsi="Times New Roman" w:cs="Times New Roman"/>
                <w:bCs/>
                <w:sz w:val="12"/>
                <w:szCs w:val="12"/>
              </w:rPr>
              <w:t>480</w:t>
            </w:r>
          </w:p>
        </w:tc>
      </w:tr>
      <w:tr w:rsidR="00EF3621" w:rsidRPr="00EF3621" w:rsidTr="00EF3621">
        <w:trPr>
          <w:trHeight w:val="20"/>
        </w:trPr>
        <w:tc>
          <w:tcPr>
            <w:tcW w:w="709" w:type="dxa"/>
            <w:noWrap/>
            <w:hideMark/>
          </w:tcPr>
          <w:p w:rsidR="00EF3621" w:rsidRPr="00EF3621" w:rsidRDefault="00EF3621" w:rsidP="00EF3621">
            <w:pPr>
              <w:rPr>
                <w:rFonts w:ascii="Times New Roman" w:eastAsia="Calibri" w:hAnsi="Times New Roman" w:cs="Times New Roman"/>
                <w:sz w:val="12"/>
                <w:szCs w:val="12"/>
              </w:rPr>
            </w:pPr>
            <w:r w:rsidRPr="00EF3621">
              <w:rPr>
                <w:rFonts w:ascii="Times New Roman" w:eastAsia="Calibri" w:hAnsi="Times New Roman" w:cs="Times New Roman"/>
                <w:sz w:val="12"/>
                <w:szCs w:val="12"/>
              </w:rPr>
              <w:t>100</w:t>
            </w:r>
          </w:p>
        </w:tc>
        <w:tc>
          <w:tcPr>
            <w:tcW w:w="1559" w:type="dxa"/>
            <w:noWrap/>
            <w:hideMark/>
          </w:tcPr>
          <w:p w:rsidR="00EF3621" w:rsidRPr="00EF3621" w:rsidRDefault="00EF3621" w:rsidP="00EF3621">
            <w:pPr>
              <w:rPr>
                <w:rFonts w:ascii="Times New Roman" w:eastAsia="Calibri" w:hAnsi="Times New Roman" w:cs="Times New Roman"/>
                <w:sz w:val="12"/>
                <w:szCs w:val="12"/>
              </w:rPr>
            </w:pPr>
            <w:r w:rsidRPr="00EF3621">
              <w:rPr>
                <w:rFonts w:ascii="Times New Roman" w:eastAsia="Calibri" w:hAnsi="Times New Roman" w:cs="Times New Roman"/>
                <w:sz w:val="12"/>
                <w:szCs w:val="12"/>
              </w:rPr>
              <w:t>1 03 02231 01 0000 110</w:t>
            </w:r>
          </w:p>
        </w:tc>
        <w:tc>
          <w:tcPr>
            <w:tcW w:w="4678" w:type="dxa"/>
            <w:hideMark/>
          </w:tcPr>
          <w:p w:rsidR="00EF3621" w:rsidRPr="00EF3621" w:rsidRDefault="00EF3621" w:rsidP="00EF3621">
            <w:pPr>
              <w:rPr>
                <w:rFonts w:ascii="Times New Roman" w:eastAsia="Calibri" w:hAnsi="Times New Roman" w:cs="Times New Roman"/>
                <w:sz w:val="12"/>
                <w:szCs w:val="12"/>
              </w:rPr>
            </w:pPr>
            <w:r w:rsidRPr="00EF3621">
              <w:rPr>
                <w:rFonts w:ascii="Times New Roman" w:eastAsia="Calibri" w:hAnsi="Times New Roman" w:cs="Times New Roman"/>
                <w:sz w:val="12"/>
                <w:szCs w:val="12"/>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567" w:type="dxa"/>
            <w:noWrap/>
            <w:hideMark/>
          </w:tcPr>
          <w:p w:rsidR="00EF3621" w:rsidRPr="00EF3621" w:rsidRDefault="00EF3621" w:rsidP="00EF3621">
            <w:pPr>
              <w:rPr>
                <w:rFonts w:ascii="Times New Roman" w:eastAsia="Calibri" w:hAnsi="Times New Roman" w:cs="Times New Roman"/>
                <w:sz w:val="12"/>
                <w:szCs w:val="12"/>
              </w:rPr>
            </w:pPr>
            <w:r w:rsidRPr="00EF3621">
              <w:rPr>
                <w:rFonts w:ascii="Times New Roman" w:eastAsia="Calibri" w:hAnsi="Times New Roman" w:cs="Times New Roman"/>
                <w:sz w:val="12"/>
                <w:szCs w:val="12"/>
              </w:rPr>
              <w:t>218</w:t>
            </w:r>
          </w:p>
        </w:tc>
      </w:tr>
      <w:tr w:rsidR="00EF3621" w:rsidRPr="00EF3621" w:rsidTr="00EF3621">
        <w:trPr>
          <w:trHeight w:val="20"/>
        </w:trPr>
        <w:tc>
          <w:tcPr>
            <w:tcW w:w="709" w:type="dxa"/>
            <w:noWrap/>
            <w:hideMark/>
          </w:tcPr>
          <w:p w:rsidR="00EF3621" w:rsidRPr="00EF3621" w:rsidRDefault="00EF3621" w:rsidP="00EF3621">
            <w:pPr>
              <w:rPr>
                <w:rFonts w:ascii="Times New Roman" w:eastAsia="Calibri" w:hAnsi="Times New Roman" w:cs="Times New Roman"/>
                <w:sz w:val="12"/>
                <w:szCs w:val="12"/>
              </w:rPr>
            </w:pPr>
            <w:r w:rsidRPr="00EF3621">
              <w:rPr>
                <w:rFonts w:ascii="Times New Roman" w:eastAsia="Calibri" w:hAnsi="Times New Roman" w:cs="Times New Roman"/>
                <w:sz w:val="12"/>
                <w:szCs w:val="12"/>
              </w:rPr>
              <w:t>100</w:t>
            </w:r>
          </w:p>
        </w:tc>
        <w:tc>
          <w:tcPr>
            <w:tcW w:w="1559" w:type="dxa"/>
            <w:noWrap/>
            <w:hideMark/>
          </w:tcPr>
          <w:p w:rsidR="00EF3621" w:rsidRPr="00EF3621" w:rsidRDefault="00EF3621" w:rsidP="00EF3621">
            <w:pPr>
              <w:rPr>
                <w:rFonts w:ascii="Times New Roman" w:eastAsia="Calibri" w:hAnsi="Times New Roman" w:cs="Times New Roman"/>
                <w:sz w:val="12"/>
                <w:szCs w:val="12"/>
              </w:rPr>
            </w:pPr>
            <w:r w:rsidRPr="00EF3621">
              <w:rPr>
                <w:rFonts w:ascii="Times New Roman" w:eastAsia="Calibri" w:hAnsi="Times New Roman" w:cs="Times New Roman"/>
                <w:sz w:val="12"/>
                <w:szCs w:val="12"/>
              </w:rPr>
              <w:t>1 03 02241 01 0000 110</w:t>
            </w:r>
          </w:p>
        </w:tc>
        <w:tc>
          <w:tcPr>
            <w:tcW w:w="4678" w:type="dxa"/>
            <w:hideMark/>
          </w:tcPr>
          <w:p w:rsidR="00EF3621" w:rsidRPr="00EF3621" w:rsidRDefault="00EF3621" w:rsidP="00EF3621">
            <w:pPr>
              <w:rPr>
                <w:rFonts w:ascii="Times New Roman" w:eastAsia="Calibri" w:hAnsi="Times New Roman" w:cs="Times New Roman"/>
                <w:sz w:val="12"/>
                <w:szCs w:val="12"/>
              </w:rPr>
            </w:pPr>
            <w:r w:rsidRPr="00EF3621">
              <w:rPr>
                <w:rFonts w:ascii="Times New Roman" w:eastAsia="Calibri" w:hAnsi="Times New Roman" w:cs="Times New Roman"/>
                <w:sz w:val="12"/>
                <w:szCs w:val="12"/>
              </w:rPr>
              <w:t xml:space="preserve">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w:t>
            </w:r>
            <w:r w:rsidRPr="00EF3621">
              <w:rPr>
                <w:rFonts w:ascii="Times New Roman" w:eastAsia="Calibri" w:hAnsi="Times New Roman" w:cs="Times New Roman"/>
                <w:sz w:val="12"/>
                <w:szCs w:val="12"/>
              </w:rPr>
              <w:lastRenderedPageBreak/>
              <w:t>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567" w:type="dxa"/>
            <w:noWrap/>
            <w:hideMark/>
          </w:tcPr>
          <w:p w:rsidR="00EF3621" w:rsidRPr="00EF3621" w:rsidRDefault="00EF3621" w:rsidP="00EF3621">
            <w:pPr>
              <w:rPr>
                <w:rFonts w:ascii="Times New Roman" w:eastAsia="Calibri" w:hAnsi="Times New Roman" w:cs="Times New Roman"/>
                <w:sz w:val="12"/>
                <w:szCs w:val="12"/>
              </w:rPr>
            </w:pPr>
            <w:r w:rsidRPr="00EF3621">
              <w:rPr>
                <w:rFonts w:ascii="Times New Roman" w:eastAsia="Calibri" w:hAnsi="Times New Roman" w:cs="Times New Roman"/>
                <w:sz w:val="12"/>
                <w:szCs w:val="12"/>
              </w:rPr>
              <w:lastRenderedPageBreak/>
              <w:t>2</w:t>
            </w:r>
          </w:p>
        </w:tc>
      </w:tr>
      <w:tr w:rsidR="00EF3621" w:rsidRPr="00EF3621" w:rsidTr="00EF3621">
        <w:trPr>
          <w:trHeight w:val="20"/>
        </w:trPr>
        <w:tc>
          <w:tcPr>
            <w:tcW w:w="709" w:type="dxa"/>
            <w:noWrap/>
            <w:hideMark/>
          </w:tcPr>
          <w:p w:rsidR="00EF3621" w:rsidRPr="00EF3621" w:rsidRDefault="00EF3621" w:rsidP="00EF3621">
            <w:pPr>
              <w:rPr>
                <w:rFonts w:ascii="Times New Roman" w:eastAsia="Calibri" w:hAnsi="Times New Roman" w:cs="Times New Roman"/>
                <w:sz w:val="12"/>
                <w:szCs w:val="12"/>
              </w:rPr>
            </w:pPr>
            <w:r w:rsidRPr="00EF3621">
              <w:rPr>
                <w:rFonts w:ascii="Times New Roman" w:eastAsia="Calibri" w:hAnsi="Times New Roman" w:cs="Times New Roman"/>
                <w:sz w:val="12"/>
                <w:szCs w:val="12"/>
              </w:rPr>
              <w:lastRenderedPageBreak/>
              <w:t>100</w:t>
            </w:r>
          </w:p>
        </w:tc>
        <w:tc>
          <w:tcPr>
            <w:tcW w:w="1559" w:type="dxa"/>
            <w:noWrap/>
            <w:hideMark/>
          </w:tcPr>
          <w:p w:rsidR="00EF3621" w:rsidRPr="00EF3621" w:rsidRDefault="00EF3621" w:rsidP="00EF3621">
            <w:pPr>
              <w:rPr>
                <w:rFonts w:ascii="Times New Roman" w:eastAsia="Calibri" w:hAnsi="Times New Roman" w:cs="Times New Roman"/>
                <w:sz w:val="12"/>
                <w:szCs w:val="12"/>
              </w:rPr>
            </w:pPr>
            <w:r w:rsidRPr="00EF3621">
              <w:rPr>
                <w:rFonts w:ascii="Times New Roman" w:eastAsia="Calibri" w:hAnsi="Times New Roman" w:cs="Times New Roman"/>
                <w:sz w:val="12"/>
                <w:szCs w:val="12"/>
              </w:rPr>
              <w:t>1 03 02251 01 0000 110</w:t>
            </w:r>
          </w:p>
        </w:tc>
        <w:tc>
          <w:tcPr>
            <w:tcW w:w="4678" w:type="dxa"/>
            <w:hideMark/>
          </w:tcPr>
          <w:p w:rsidR="00EF3621" w:rsidRPr="00EF3621" w:rsidRDefault="00EF3621" w:rsidP="00EF3621">
            <w:pPr>
              <w:rPr>
                <w:rFonts w:ascii="Times New Roman" w:eastAsia="Calibri" w:hAnsi="Times New Roman" w:cs="Times New Roman"/>
                <w:sz w:val="12"/>
                <w:szCs w:val="12"/>
              </w:rPr>
            </w:pPr>
            <w:r w:rsidRPr="00EF3621">
              <w:rPr>
                <w:rFonts w:ascii="Times New Roman" w:eastAsia="Calibri" w:hAnsi="Times New Roman" w:cs="Times New Roman"/>
                <w:sz w:val="12"/>
                <w:szCs w:val="12"/>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567" w:type="dxa"/>
            <w:noWrap/>
            <w:hideMark/>
          </w:tcPr>
          <w:p w:rsidR="00EF3621" w:rsidRPr="00EF3621" w:rsidRDefault="00EF3621" w:rsidP="00EF3621">
            <w:pPr>
              <w:rPr>
                <w:rFonts w:ascii="Times New Roman" w:eastAsia="Calibri" w:hAnsi="Times New Roman" w:cs="Times New Roman"/>
                <w:sz w:val="12"/>
                <w:szCs w:val="12"/>
              </w:rPr>
            </w:pPr>
            <w:r w:rsidRPr="00EF3621">
              <w:rPr>
                <w:rFonts w:ascii="Times New Roman" w:eastAsia="Calibri" w:hAnsi="Times New Roman" w:cs="Times New Roman"/>
                <w:sz w:val="12"/>
                <w:szCs w:val="12"/>
              </w:rPr>
              <w:t>302</w:t>
            </w:r>
          </w:p>
        </w:tc>
      </w:tr>
      <w:tr w:rsidR="00EF3621" w:rsidRPr="00EF3621" w:rsidTr="00EF3621">
        <w:trPr>
          <w:trHeight w:val="20"/>
        </w:trPr>
        <w:tc>
          <w:tcPr>
            <w:tcW w:w="709" w:type="dxa"/>
            <w:noWrap/>
            <w:hideMark/>
          </w:tcPr>
          <w:p w:rsidR="00EF3621" w:rsidRPr="00EF3621" w:rsidRDefault="00EF3621" w:rsidP="00EF3621">
            <w:pPr>
              <w:rPr>
                <w:rFonts w:ascii="Times New Roman" w:eastAsia="Calibri" w:hAnsi="Times New Roman" w:cs="Times New Roman"/>
                <w:sz w:val="12"/>
                <w:szCs w:val="12"/>
              </w:rPr>
            </w:pPr>
            <w:r w:rsidRPr="00EF3621">
              <w:rPr>
                <w:rFonts w:ascii="Times New Roman" w:eastAsia="Calibri" w:hAnsi="Times New Roman" w:cs="Times New Roman"/>
                <w:sz w:val="12"/>
                <w:szCs w:val="12"/>
              </w:rPr>
              <w:t>100</w:t>
            </w:r>
          </w:p>
        </w:tc>
        <w:tc>
          <w:tcPr>
            <w:tcW w:w="1559" w:type="dxa"/>
            <w:noWrap/>
            <w:hideMark/>
          </w:tcPr>
          <w:p w:rsidR="00EF3621" w:rsidRPr="00EF3621" w:rsidRDefault="00EF3621" w:rsidP="00EF3621">
            <w:pPr>
              <w:rPr>
                <w:rFonts w:ascii="Times New Roman" w:eastAsia="Calibri" w:hAnsi="Times New Roman" w:cs="Times New Roman"/>
                <w:sz w:val="12"/>
                <w:szCs w:val="12"/>
              </w:rPr>
            </w:pPr>
            <w:r w:rsidRPr="00EF3621">
              <w:rPr>
                <w:rFonts w:ascii="Times New Roman" w:eastAsia="Calibri" w:hAnsi="Times New Roman" w:cs="Times New Roman"/>
                <w:sz w:val="12"/>
                <w:szCs w:val="12"/>
              </w:rPr>
              <w:t>1 03 02261 01 0000 110</w:t>
            </w:r>
          </w:p>
        </w:tc>
        <w:tc>
          <w:tcPr>
            <w:tcW w:w="4678" w:type="dxa"/>
            <w:hideMark/>
          </w:tcPr>
          <w:p w:rsidR="00EF3621" w:rsidRPr="00EF3621" w:rsidRDefault="00EF3621" w:rsidP="00EF3621">
            <w:pPr>
              <w:rPr>
                <w:rFonts w:ascii="Times New Roman" w:eastAsia="Calibri" w:hAnsi="Times New Roman" w:cs="Times New Roman"/>
                <w:sz w:val="12"/>
                <w:szCs w:val="12"/>
              </w:rPr>
            </w:pPr>
            <w:r w:rsidRPr="00EF3621">
              <w:rPr>
                <w:rFonts w:ascii="Times New Roman" w:eastAsia="Calibri" w:hAnsi="Times New Roman" w:cs="Times New Roman"/>
                <w:sz w:val="12"/>
                <w:szCs w:val="12"/>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567" w:type="dxa"/>
            <w:noWrap/>
            <w:hideMark/>
          </w:tcPr>
          <w:p w:rsidR="00EF3621" w:rsidRPr="00EF3621" w:rsidRDefault="00EF3621" w:rsidP="00EF3621">
            <w:pPr>
              <w:rPr>
                <w:rFonts w:ascii="Times New Roman" w:eastAsia="Calibri" w:hAnsi="Times New Roman" w:cs="Times New Roman"/>
                <w:sz w:val="12"/>
                <w:szCs w:val="12"/>
              </w:rPr>
            </w:pPr>
            <w:r w:rsidRPr="00EF3621">
              <w:rPr>
                <w:rFonts w:ascii="Times New Roman" w:eastAsia="Calibri" w:hAnsi="Times New Roman" w:cs="Times New Roman"/>
                <w:sz w:val="12"/>
                <w:szCs w:val="12"/>
              </w:rPr>
              <w:t>-41</w:t>
            </w:r>
          </w:p>
        </w:tc>
      </w:tr>
      <w:tr w:rsidR="00EF3621" w:rsidRPr="00EF3621" w:rsidTr="00EF3621">
        <w:trPr>
          <w:trHeight w:val="20"/>
        </w:trPr>
        <w:tc>
          <w:tcPr>
            <w:tcW w:w="709" w:type="dxa"/>
            <w:noWrap/>
            <w:hideMark/>
          </w:tcPr>
          <w:p w:rsidR="00EF3621" w:rsidRPr="00EF3621" w:rsidRDefault="00EF3621" w:rsidP="00EF3621">
            <w:pPr>
              <w:rPr>
                <w:rFonts w:ascii="Times New Roman" w:eastAsia="Calibri" w:hAnsi="Times New Roman" w:cs="Times New Roman"/>
                <w:bCs/>
                <w:sz w:val="12"/>
                <w:szCs w:val="12"/>
              </w:rPr>
            </w:pPr>
            <w:r w:rsidRPr="00EF3621">
              <w:rPr>
                <w:rFonts w:ascii="Times New Roman" w:eastAsia="Calibri" w:hAnsi="Times New Roman" w:cs="Times New Roman"/>
                <w:bCs/>
                <w:sz w:val="12"/>
                <w:szCs w:val="12"/>
              </w:rPr>
              <w:t>182</w:t>
            </w:r>
          </w:p>
        </w:tc>
        <w:tc>
          <w:tcPr>
            <w:tcW w:w="6237" w:type="dxa"/>
            <w:gridSpan w:val="2"/>
            <w:hideMark/>
          </w:tcPr>
          <w:p w:rsidR="00EF3621" w:rsidRPr="00EF3621" w:rsidRDefault="00EF3621" w:rsidP="00EF3621">
            <w:pPr>
              <w:rPr>
                <w:rFonts w:ascii="Times New Roman" w:eastAsia="Calibri" w:hAnsi="Times New Roman" w:cs="Times New Roman"/>
                <w:bCs/>
                <w:sz w:val="12"/>
                <w:szCs w:val="12"/>
              </w:rPr>
            </w:pPr>
            <w:r w:rsidRPr="00EF3621">
              <w:rPr>
                <w:rFonts w:ascii="Times New Roman" w:eastAsia="Calibri" w:hAnsi="Times New Roman" w:cs="Times New Roman"/>
                <w:bCs/>
                <w:sz w:val="12"/>
                <w:szCs w:val="12"/>
              </w:rPr>
              <w:t>Управление Федеральной налоговой службы по Самарской области</w:t>
            </w:r>
          </w:p>
        </w:tc>
        <w:tc>
          <w:tcPr>
            <w:tcW w:w="567" w:type="dxa"/>
            <w:noWrap/>
            <w:hideMark/>
          </w:tcPr>
          <w:p w:rsidR="00EF3621" w:rsidRPr="00EF3621" w:rsidRDefault="00EF3621" w:rsidP="00EF3621">
            <w:pPr>
              <w:rPr>
                <w:rFonts w:ascii="Times New Roman" w:eastAsia="Calibri" w:hAnsi="Times New Roman" w:cs="Times New Roman"/>
                <w:bCs/>
                <w:sz w:val="12"/>
                <w:szCs w:val="12"/>
              </w:rPr>
            </w:pPr>
            <w:r w:rsidRPr="00EF3621">
              <w:rPr>
                <w:rFonts w:ascii="Times New Roman" w:eastAsia="Calibri" w:hAnsi="Times New Roman" w:cs="Times New Roman"/>
                <w:bCs/>
                <w:sz w:val="12"/>
                <w:szCs w:val="12"/>
              </w:rPr>
              <w:t>861</w:t>
            </w:r>
          </w:p>
        </w:tc>
      </w:tr>
      <w:tr w:rsidR="00EF3621" w:rsidRPr="00EF3621" w:rsidTr="00EF3621">
        <w:trPr>
          <w:trHeight w:val="20"/>
        </w:trPr>
        <w:tc>
          <w:tcPr>
            <w:tcW w:w="709" w:type="dxa"/>
            <w:noWrap/>
            <w:hideMark/>
          </w:tcPr>
          <w:p w:rsidR="00EF3621" w:rsidRPr="00EF3621" w:rsidRDefault="00EF3621" w:rsidP="00EF3621">
            <w:pPr>
              <w:rPr>
                <w:rFonts w:ascii="Times New Roman" w:eastAsia="Calibri" w:hAnsi="Times New Roman" w:cs="Times New Roman"/>
                <w:sz w:val="12"/>
                <w:szCs w:val="12"/>
              </w:rPr>
            </w:pPr>
            <w:r w:rsidRPr="00EF3621">
              <w:rPr>
                <w:rFonts w:ascii="Times New Roman" w:eastAsia="Calibri" w:hAnsi="Times New Roman" w:cs="Times New Roman"/>
                <w:sz w:val="12"/>
                <w:szCs w:val="12"/>
              </w:rPr>
              <w:t>182</w:t>
            </w:r>
          </w:p>
        </w:tc>
        <w:tc>
          <w:tcPr>
            <w:tcW w:w="1559" w:type="dxa"/>
            <w:hideMark/>
          </w:tcPr>
          <w:p w:rsidR="00EF3621" w:rsidRPr="00EF3621" w:rsidRDefault="00EF3621" w:rsidP="00EF3621">
            <w:pPr>
              <w:rPr>
                <w:rFonts w:ascii="Times New Roman" w:eastAsia="Calibri" w:hAnsi="Times New Roman" w:cs="Times New Roman"/>
                <w:sz w:val="12"/>
                <w:szCs w:val="12"/>
              </w:rPr>
            </w:pPr>
            <w:r w:rsidRPr="00EF3621">
              <w:rPr>
                <w:rFonts w:ascii="Times New Roman" w:eastAsia="Calibri" w:hAnsi="Times New Roman" w:cs="Times New Roman"/>
                <w:sz w:val="12"/>
                <w:szCs w:val="12"/>
              </w:rPr>
              <w:t>1 01 02000 01 0000 110</w:t>
            </w:r>
          </w:p>
        </w:tc>
        <w:tc>
          <w:tcPr>
            <w:tcW w:w="4678" w:type="dxa"/>
            <w:hideMark/>
          </w:tcPr>
          <w:p w:rsidR="00EF3621" w:rsidRPr="00EF3621" w:rsidRDefault="00EF3621" w:rsidP="00EF3621">
            <w:pPr>
              <w:rPr>
                <w:rFonts w:ascii="Times New Roman" w:eastAsia="Calibri" w:hAnsi="Times New Roman" w:cs="Times New Roman"/>
                <w:sz w:val="12"/>
                <w:szCs w:val="12"/>
              </w:rPr>
            </w:pPr>
            <w:r w:rsidRPr="00EF3621">
              <w:rPr>
                <w:rFonts w:ascii="Times New Roman" w:eastAsia="Calibri" w:hAnsi="Times New Roman" w:cs="Times New Roman"/>
                <w:sz w:val="12"/>
                <w:szCs w:val="12"/>
              </w:rPr>
              <w:t xml:space="preserve">Налог на доходы физических лиц </w:t>
            </w:r>
          </w:p>
        </w:tc>
        <w:tc>
          <w:tcPr>
            <w:tcW w:w="567" w:type="dxa"/>
            <w:noWrap/>
            <w:hideMark/>
          </w:tcPr>
          <w:p w:rsidR="00EF3621" w:rsidRPr="00EF3621" w:rsidRDefault="00EF3621" w:rsidP="00EF3621">
            <w:pPr>
              <w:rPr>
                <w:rFonts w:ascii="Times New Roman" w:eastAsia="Calibri" w:hAnsi="Times New Roman" w:cs="Times New Roman"/>
                <w:sz w:val="12"/>
                <w:szCs w:val="12"/>
              </w:rPr>
            </w:pPr>
            <w:r w:rsidRPr="00EF3621">
              <w:rPr>
                <w:rFonts w:ascii="Times New Roman" w:eastAsia="Calibri" w:hAnsi="Times New Roman" w:cs="Times New Roman"/>
                <w:sz w:val="12"/>
                <w:szCs w:val="12"/>
              </w:rPr>
              <w:t>513</w:t>
            </w:r>
          </w:p>
        </w:tc>
      </w:tr>
      <w:tr w:rsidR="00EF3621" w:rsidRPr="00EF3621" w:rsidTr="00EF3621">
        <w:trPr>
          <w:trHeight w:val="20"/>
        </w:trPr>
        <w:tc>
          <w:tcPr>
            <w:tcW w:w="709" w:type="dxa"/>
            <w:noWrap/>
            <w:hideMark/>
          </w:tcPr>
          <w:p w:rsidR="00EF3621" w:rsidRPr="00EF3621" w:rsidRDefault="00EF3621" w:rsidP="00EF3621">
            <w:pPr>
              <w:rPr>
                <w:rFonts w:ascii="Times New Roman" w:eastAsia="Calibri" w:hAnsi="Times New Roman" w:cs="Times New Roman"/>
                <w:sz w:val="12"/>
                <w:szCs w:val="12"/>
              </w:rPr>
            </w:pPr>
            <w:r w:rsidRPr="00EF3621">
              <w:rPr>
                <w:rFonts w:ascii="Times New Roman" w:eastAsia="Calibri" w:hAnsi="Times New Roman" w:cs="Times New Roman"/>
                <w:sz w:val="12"/>
                <w:szCs w:val="12"/>
              </w:rPr>
              <w:t>182</w:t>
            </w:r>
          </w:p>
        </w:tc>
        <w:tc>
          <w:tcPr>
            <w:tcW w:w="1559" w:type="dxa"/>
            <w:hideMark/>
          </w:tcPr>
          <w:p w:rsidR="00EF3621" w:rsidRPr="00EF3621" w:rsidRDefault="00EF3621" w:rsidP="00EF3621">
            <w:pPr>
              <w:rPr>
                <w:rFonts w:ascii="Times New Roman" w:eastAsia="Calibri" w:hAnsi="Times New Roman" w:cs="Times New Roman"/>
                <w:sz w:val="12"/>
                <w:szCs w:val="12"/>
              </w:rPr>
            </w:pPr>
            <w:r w:rsidRPr="00EF3621">
              <w:rPr>
                <w:rFonts w:ascii="Times New Roman" w:eastAsia="Calibri" w:hAnsi="Times New Roman" w:cs="Times New Roman"/>
                <w:sz w:val="12"/>
                <w:szCs w:val="12"/>
              </w:rPr>
              <w:t>1 05 03010 01 0000 110</w:t>
            </w:r>
          </w:p>
        </w:tc>
        <w:tc>
          <w:tcPr>
            <w:tcW w:w="4678" w:type="dxa"/>
            <w:hideMark/>
          </w:tcPr>
          <w:p w:rsidR="00EF3621" w:rsidRPr="00EF3621" w:rsidRDefault="00EF3621" w:rsidP="00EF3621">
            <w:pPr>
              <w:rPr>
                <w:rFonts w:ascii="Times New Roman" w:eastAsia="Calibri" w:hAnsi="Times New Roman" w:cs="Times New Roman"/>
                <w:sz w:val="12"/>
                <w:szCs w:val="12"/>
              </w:rPr>
            </w:pPr>
            <w:r w:rsidRPr="00EF3621">
              <w:rPr>
                <w:rFonts w:ascii="Times New Roman" w:eastAsia="Calibri" w:hAnsi="Times New Roman" w:cs="Times New Roman"/>
                <w:sz w:val="12"/>
                <w:szCs w:val="12"/>
              </w:rPr>
              <w:t>Единый сельскохозяйственный налог</w:t>
            </w:r>
          </w:p>
        </w:tc>
        <w:tc>
          <w:tcPr>
            <w:tcW w:w="567" w:type="dxa"/>
            <w:noWrap/>
            <w:hideMark/>
          </w:tcPr>
          <w:p w:rsidR="00EF3621" w:rsidRPr="00EF3621" w:rsidRDefault="00EF3621" w:rsidP="00EF3621">
            <w:pPr>
              <w:rPr>
                <w:rFonts w:ascii="Times New Roman" w:eastAsia="Calibri" w:hAnsi="Times New Roman" w:cs="Times New Roman"/>
                <w:sz w:val="12"/>
                <w:szCs w:val="12"/>
              </w:rPr>
            </w:pPr>
            <w:r w:rsidRPr="00EF3621">
              <w:rPr>
                <w:rFonts w:ascii="Times New Roman" w:eastAsia="Calibri" w:hAnsi="Times New Roman" w:cs="Times New Roman"/>
                <w:sz w:val="12"/>
                <w:szCs w:val="12"/>
              </w:rPr>
              <w:t>112</w:t>
            </w:r>
          </w:p>
        </w:tc>
      </w:tr>
      <w:tr w:rsidR="00EF3621" w:rsidRPr="00EF3621" w:rsidTr="00EF3621">
        <w:trPr>
          <w:trHeight w:val="20"/>
        </w:trPr>
        <w:tc>
          <w:tcPr>
            <w:tcW w:w="709" w:type="dxa"/>
            <w:noWrap/>
            <w:hideMark/>
          </w:tcPr>
          <w:p w:rsidR="00EF3621" w:rsidRPr="00EF3621" w:rsidRDefault="00EF3621" w:rsidP="00EF3621">
            <w:pPr>
              <w:rPr>
                <w:rFonts w:ascii="Times New Roman" w:eastAsia="Calibri" w:hAnsi="Times New Roman" w:cs="Times New Roman"/>
                <w:sz w:val="12"/>
                <w:szCs w:val="12"/>
              </w:rPr>
            </w:pPr>
            <w:r w:rsidRPr="00EF3621">
              <w:rPr>
                <w:rFonts w:ascii="Times New Roman" w:eastAsia="Calibri" w:hAnsi="Times New Roman" w:cs="Times New Roman"/>
                <w:sz w:val="12"/>
                <w:szCs w:val="12"/>
              </w:rPr>
              <w:t>182</w:t>
            </w:r>
          </w:p>
        </w:tc>
        <w:tc>
          <w:tcPr>
            <w:tcW w:w="1559" w:type="dxa"/>
            <w:hideMark/>
          </w:tcPr>
          <w:p w:rsidR="00EF3621" w:rsidRPr="00EF3621" w:rsidRDefault="00EF3621" w:rsidP="00EF3621">
            <w:pPr>
              <w:rPr>
                <w:rFonts w:ascii="Times New Roman" w:eastAsia="Calibri" w:hAnsi="Times New Roman" w:cs="Times New Roman"/>
                <w:sz w:val="12"/>
                <w:szCs w:val="12"/>
              </w:rPr>
            </w:pPr>
            <w:r w:rsidRPr="00EF3621">
              <w:rPr>
                <w:rFonts w:ascii="Times New Roman" w:eastAsia="Calibri" w:hAnsi="Times New Roman" w:cs="Times New Roman"/>
                <w:sz w:val="12"/>
                <w:szCs w:val="12"/>
              </w:rPr>
              <w:t>1 06 01030 10 0000 110</w:t>
            </w:r>
          </w:p>
        </w:tc>
        <w:tc>
          <w:tcPr>
            <w:tcW w:w="4678" w:type="dxa"/>
            <w:hideMark/>
          </w:tcPr>
          <w:p w:rsidR="00EF3621" w:rsidRPr="00EF3621" w:rsidRDefault="00EF3621" w:rsidP="00EF3621">
            <w:pPr>
              <w:rPr>
                <w:rFonts w:ascii="Times New Roman" w:eastAsia="Calibri" w:hAnsi="Times New Roman" w:cs="Times New Roman"/>
                <w:sz w:val="12"/>
                <w:szCs w:val="12"/>
              </w:rPr>
            </w:pPr>
            <w:r w:rsidRPr="00EF3621">
              <w:rPr>
                <w:rFonts w:ascii="Times New Roman" w:eastAsia="Calibri" w:hAnsi="Times New Roman" w:cs="Times New Roman"/>
                <w:sz w:val="12"/>
                <w:szCs w:val="12"/>
              </w:rPr>
              <w:t xml:space="preserve">Налог на имущество физических лиц, взимаемый по ставкам, применяемым к объектам налогообложения, расположенным в границах сельских поселений </w:t>
            </w:r>
          </w:p>
        </w:tc>
        <w:tc>
          <w:tcPr>
            <w:tcW w:w="567" w:type="dxa"/>
            <w:noWrap/>
            <w:hideMark/>
          </w:tcPr>
          <w:p w:rsidR="00EF3621" w:rsidRPr="00EF3621" w:rsidRDefault="00EF3621" w:rsidP="00EF3621">
            <w:pPr>
              <w:rPr>
                <w:rFonts w:ascii="Times New Roman" w:eastAsia="Calibri" w:hAnsi="Times New Roman" w:cs="Times New Roman"/>
                <w:sz w:val="12"/>
                <w:szCs w:val="12"/>
              </w:rPr>
            </w:pPr>
            <w:r w:rsidRPr="00EF3621">
              <w:rPr>
                <w:rFonts w:ascii="Times New Roman" w:eastAsia="Calibri" w:hAnsi="Times New Roman" w:cs="Times New Roman"/>
                <w:sz w:val="12"/>
                <w:szCs w:val="12"/>
              </w:rPr>
              <w:t>13</w:t>
            </w:r>
          </w:p>
        </w:tc>
      </w:tr>
      <w:tr w:rsidR="00EF3621" w:rsidRPr="00EF3621" w:rsidTr="00EF3621">
        <w:trPr>
          <w:trHeight w:val="20"/>
        </w:trPr>
        <w:tc>
          <w:tcPr>
            <w:tcW w:w="709" w:type="dxa"/>
            <w:noWrap/>
            <w:hideMark/>
          </w:tcPr>
          <w:p w:rsidR="00EF3621" w:rsidRPr="00EF3621" w:rsidRDefault="00EF3621" w:rsidP="00EF3621">
            <w:pPr>
              <w:rPr>
                <w:rFonts w:ascii="Times New Roman" w:eastAsia="Calibri" w:hAnsi="Times New Roman" w:cs="Times New Roman"/>
                <w:sz w:val="12"/>
                <w:szCs w:val="12"/>
              </w:rPr>
            </w:pPr>
            <w:r w:rsidRPr="00EF3621">
              <w:rPr>
                <w:rFonts w:ascii="Times New Roman" w:eastAsia="Calibri" w:hAnsi="Times New Roman" w:cs="Times New Roman"/>
                <w:sz w:val="12"/>
                <w:szCs w:val="12"/>
              </w:rPr>
              <w:t>182</w:t>
            </w:r>
          </w:p>
        </w:tc>
        <w:tc>
          <w:tcPr>
            <w:tcW w:w="1559" w:type="dxa"/>
            <w:hideMark/>
          </w:tcPr>
          <w:p w:rsidR="00EF3621" w:rsidRPr="00EF3621" w:rsidRDefault="00EF3621" w:rsidP="00EF3621">
            <w:pPr>
              <w:rPr>
                <w:rFonts w:ascii="Times New Roman" w:eastAsia="Calibri" w:hAnsi="Times New Roman" w:cs="Times New Roman"/>
                <w:sz w:val="12"/>
                <w:szCs w:val="12"/>
              </w:rPr>
            </w:pPr>
            <w:r w:rsidRPr="00EF3621">
              <w:rPr>
                <w:rFonts w:ascii="Times New Roman" w:eastAsia="Calibri" w:hAnsi="Times New Roman" w:cs="Times New Roman"/>
                <w:sz w:val="12"/>
                <w:szCs w:val="12"/>
              </w:rPr>
              <w:t>1 06 06033 10 0000 110</w:t>
            </w:r>
          </w:p>
        </w:tc>
        <w:tc>
          <w:tcPr>
            <w:tcW w:w="4678" w:type="dxa"/>
            <w:hideMark/>
          </w:tcPr>
          <w:p w:rsidR="00EF3621" w:rsidRPr="00EF3621" w:rsidRDefault="00EF3621" w:rsidP="00EF3621">
            <w:pPr>
              <w:rPr>
                <w:rFonts w:ascii="Times New Roman" w:eastAsia="Calibri" w:hAnsi="Times New Roman" w:cs="Times New Roman"/>
                <w:sz w:val="12"/>
                <w:szCs w:val="12"/>
              </w:rPr>
            </w:pPr>
            <w:r w:rsidRPr="00EF3621">
              <w:rPr>
                <w:rFonts w:ascii="Times New Roman" w:eastAsia="Calibri" w:hAnsi="Times New Roman" w:cs="Times New Roman"/>
                <w:sz w:val="12"/>
                <w:szCs w:val="12"/>
              </w:rPr>
              <w:t>Земельный налог с организаций, обладающих земельным участком, расположенным в границах сельских поселений</w:t>
            </w:r>
          </w:p>
        </w:tc>
        <w:tc>
          <w:tcPr>
            <w:tcW w:w="567" w:type="dxa"/>
            <w:noWrap/>
            <w:hideMark/>
          </w:tcPr>
          <w:p w:rsidR="00EF3621" w:rsidRPr="00EF3621" w:rsidRDefault="00EF3621" w:rsidP="00EF3621">
            <w:pPr>
              <w:rPr>
                <w:rFonts w:ascii="Times New Roman" w:eastAsia="Calibri" w:hAnsi="Times New Roman" w:cs="Times New Roman"/>
                <w:sz w:val="12"/>
                <w:szCs w:val="12"/>
              </w:rPr>
            </w:pPr>
            <w:r w:rsidRPr="00EF3621">
              <w:rPr>
                <w:rFonts w:ascii="Times New Roman" w:eastAsia="Calibri" w:hAnsi="Times New Roman" w:cs="Times New Roman"/>
                <w:sz w:val="12"/>
                <w:szCs w:val="12"/>
              </w:rPr>
              <w:t>182</w:t>
            </w:r>
          </w:p>
        </w:tc>
      </w:tr>
      <w:tr w:rsidR="00EF3621" w:rsidRPr="00EF3621" w:rsidTr="00EF3621">
        <w:trPr>
          <w:trHeight w:val="20"/>
        </w:trPr>
        <w:tc>
          <w:tcPr>
            <w:tcW w:w="709" w:type="dxa"/>
            <w:noWrap/>
            <w:hideMark/>
          </w:tcPr>
          <w:p w:rsidR="00EF3621" w:rsidRPr="00EF3621" w:rsidRDefault="00EF3621" w:rsidP="00EF3621">
            <w:pPr>
              <w:rPr>
                <w:rFonts w:ascii="Times New Roman" w:eastAsia="Calibri" w:hAnsi="Times New Roman" w:cs="Times New Roman"/>
                <w:sz w:val="12"/>
                <w:szCs w:val="12"/>
              </w:rPr>
            </w:pPr>
            <w:r w:rsidRPr="00EF3621">
              <w:rPr>
                <w:rFonts w:ascii="Times New Roman" w:eastAsia="Calibri" w:hAnsi="Times New Roman" w:cs="Times New Roman"/>
                <w:sz w:val="12"/>
                <w:szCs w:val="12"/>
              </w:rPr>
              <w:t>182</w:t>
            </w:r>
          </w:p>
        </w:tc>
        <w:tc>
          <w:tcPr>
            <w:tcW w:w="1559" w:type="dxa"/>
            <w:hideMark/>
          </w:tcPr>
          <w:p w:rsidR="00EF3621" w:rsidRPr="00EF3621" w:rsidRDefault="00EF3621" w:rsidP="00EF3621">
            <w:pPr>
              <w:rPr>
                <w:rFonts w:ascii="Times New Roman" w:eastAsia="Calibri" w:hAnsi="Times New Roman" w:cs="Times New Roman"/>
                <w:sz w:val="12"/>
                <w:szCs w:val="12"/>
              </w:rPr>
            </w:pPr>
            <w:r w:rsidRPr="00EF3621">
              <w:rPr>
                <w:rFonts w:ascii="Times New Roman" w:eastAsia="Calibri" w:hAnsi="Times New Roman" w:cs="Times New Roman"/>
                <w:sz w:val="12"/>
                <w:szCs w:val="12"/>
              </w:rPr>
              <w:t>1 06 06043 10 0000 110</w:t>
            </w:r>
          </w:p>
        </w:tc>
        <w:tc>
          <w:tcPr>
            <w:tcW w:w="4678" w:type="dxa"/>
            <w:hideMark/>
          </w:tcPr>
          <w:p w:rsidR="00EF3621" w:rsidRPr="00EF3621" w:rsidRDefault="00EF3621" w:rsidP="00EF3621">
            <w:pPr>
              <w:rPr>
                <w:rFonts w:ascii="Times New Roman" w:eastAsia="Calibri" w:hAnsi="Times New Roman" w:cs="Times New Roman"/>
                <w:sz w:val="12"/>
                <w:szCs w:val="12"/>
              </w:rPr>
            </w:pPr>
            <w:r w:rsidRPr="00EF3621">
              <w:rPr>
                <w:rFonts w:ascii="Times New Roman" w:eastAsia="Calibri" w:hAnsi="Times New Roman" w:cs="Times New Roman"/>
                <w:sz w:val="12"/>
                <w:szCs w:val="12"/>
              </w:rPr>
              <w:t>Земельный налог с физических лиц, обладающих земельным участком, расположенным в границах сельских поселений</w:t>
            </w:r>
          </w:p>
        </w:tc>
        <w:tc>
          <w:tcPr>
            <w:tcW w:w="567" w:type="dxa"/>
            <w:noWrap/>
            <w:hideMark/>
          </w:tcPr>
          <w:p w:rsidR="00EF3621" w:rsidRPr="00EF3621" w:rsidRDefault="00EF3621" w:rsidP="00EF3621">
            <w:pPr>
              <w:rPr>
                <w:rFonts w:ascii="Times New Roman" w:eastAsia="Calibri" w:hAnsi="Times New Roman" w:cs="Times New Roman"/>
                <w:sz w:val="12"/>
                <w:szCs w:val="12"/>
              </w:rPr>
            </w:pPr>
            <w:r w:rsidRPr="00EF3621">
              <w:rPr>
                <w:rFonts w:ascii="Times New Roman" w:eastAsia="Calibri" w:hAnsi="Times New Roman" w:cs="Times New Roman"/>
                <w:sz w:val="12"/>
                <w:szCs w:val="12"/>
              </w:rPr>
              <w:t>40</w:t>
            </w:r>
          </w:p>
        </w:tc>
      </w:tr>
      <w:tr w:rsidR="00EF3621" w:rsidRPr="00EF3621" w:rsidTr="00EF3621">
        <w:trPr>
          <w:trHeight w:val="20"/>
        </w:trPr>
        <w:tc>
          <w:tcPr>
            <w:tcW w:w="709" w:type="dxa"/>
            <w:noWrap/>
            <w:hideMark/>
          </w:tcPr>
          <w:p w:rsidR="00EF3621" w:rsidRPr="00EF3621" w:rsidRDefault="00EF3621" w:rsidP="00EF3621">
            <w:pPr>
              <w:rPr>
                <w:rFonts w:ascii="Times New Roman" w:eastAsia="Calibri" w:hAnsi="Times New Roman" w:cs="Times New Roman"/>
                <w:bCs/>
                <w:sz w:val="12"/>
                <w:szCs w:val="12"/>
              </w:rPr>
            </w:pPr>
            <w:r w:rsidRPr="00EF3621">
              <w:rPr>
                <w:rFonts w:ascii="Times New Roman" w:eastAsia="Calibri" w:hAnsi="Times New Roman" w:cs="Times New Roman"/>
                <w:bCs/>
                <w:sz w:val="12"/>
                <w:szCs w:val="12"/>
              </w:rPr>
              <w:t>542</w:t>
            </w:r>
          </w:p>
        </w:tc>
        <w:tc>
          <w:tcPr>
            <w:tcW w:w="6237" w:type="dxa"/>
            <w:gridSpan w:val="2"/>
            <w:hideMark/>
          </w:tcPr>
          <w:p w:rsidR="00EF3621" w:rsidRPr="00EF3621" w:rsidRDefault="00EF3621" w:rsidP="00EF3621">
            <w:pPr>
              <w:rPr>
                <w:rFonts w:ascii="Times New Roman" w:eastAsia="Calibri" w:hAnsi="Times New Roman" w:cs="Times New Roman"/>
                <w:bCs/>
                <w:sz w:val="12"/>
                <w:szCs w:val="12"/>
              </w:rPr>
            </w:pPr>
            <w:r w:rsidRPr="00EF3621">
              <w:rPr>
                <w:rFonts w:ascii="Times New Roman" w:eastAsia="Calibri" w:hAnsi="Times New Roman" w:cs="Times New Roman"/>
                <w:bCs/>
                <w:sz w:val="12"/>
                <w:szCs w:val="12"/>
              </w:rPr>
              <w:t>Администрация сельского поселения Черновка муниципального района Сергиевский Самарской области</w:t>
            </w:r>
          </w:p>
        </w:tc>
        <w:tc>
          <w:tcPr>
            <w:tcW w:w="567" w:type="dxa"/>
            <w:noWrap/>
            <w:hideMark/>
          </w:tcPr>
          <w:p w:rsidR="00EF3621" w:rsidRPr="00EF3621" w:rsidRDefault="00EF3621" w:rsidP="00EF3621">
            <w:pPr>
              <w:rPr>
                <w:rFonts w:ascii="Times New Roman" w:eastAsia="Calibri" w:hAnsi="Times New Roman" w:cs="Times New Roman"/>
                <w:bCs/>
                <w:sz w:val="12"/>
                <w:szCs w:val="12"/>
              </w:rPr>
            </w:pPr>
            <w:r w:rsidRPr="00EF3621">
              <w:rPr>
                <w:rFonts w:ascii="Times New Roman" w:eastAsia="Calibri" w:hAnsi="Times New Roman" w:cs="Times New Roman"/>
                <w:bCs/>
                <w:sz w:val="12"/>
                <w:szCs w:val="12"/>
              </w:rPr>
              <w:t>1382</w:t>
            </w:r>
          </w:p>
        </w:tc>
      </w:tr>
      <w:tr w:rsidR="00EF3621" w:rsidRPr="00EF3621" w:rsidTr="00EF3621">
        <w:trPr>
          <w:trHeight w:val="20"/>
        </w:trPr>
        <w:tc>
          <w:tcPr>
            <w:tcW w:w="709" w:type="dxa"/>
            <w:noWrap/>
            <w:hideMark/>
          </w:tcPr>
          <w:p w:rsidR="00EF3621" w:rsidRPr="00EF3621" w:rsidRDefault="00EF3621" w:rsidP="00EF3621">
            <w:pPr>
              <w:rPr>
                <w:rFonts w:ascii="Times New Roman" w:eastAsia="Calibri" w:hAnsi="Times New Roman" w:cs="Times New Roman"/>
                <w:sz w:val="12"/>
                <w:szCs w:val="12"/>
              </w:rPr>
            </w:pPr>
            <w:r w:rsidRPr="00EF3621">
              <w:rPr>
                <w:rFonts w:ascii="Times New Roman" w:eastAsia="Calibri" w:hAnsi="Times New Roman" w:cs="Times New Roman"/>
                <w:sz w:val="12"/>
                <w:szCs w:val="12"/>
              </w:rPr>
              <w:t>542</w:t>
            </w:r>
          </w:p>
        </w:tc>
        <w:tc>
          <w:tcPr>
            <w:tcW w:w="1559" w:type="dxa"/>
            <w:hideMark/>
          </w:tcPr>
          <w:p w:rsidR="00EF3621" w:rsidRPr="00EF3621" w:rsidRDefault="00EF3621" w:rsidP="00EF3621">
            <w:pPr>
              <w:rPr>
                <w:rFonts w:ascii="Times New Roman" w:eastAsia="Calibri" w:hAnsi="Times New Roman" w:cs="Times New Roman"/>
                <w:sz w:val="12"/>
                <w:szCs w:val="12"/>
              </w:rPr>
            </w:pPr>
            <w:r w:rsidRPr="00EF3621">
              <w:rPr>
                <w:rFonts w:ascii="Times New Roman" w:eastAsia="Calibri" w:hAnsi="Times New Roman" w:cs="Times New Roman"/>
                <w:sz w:val="12"/>
                <w:szCs w:val="12"/>
              </w:rPr>
              <w:t>2 02 15001 10 0000 150</w:t>
            </w:r>
          </w:p>
        </w:tc>
        <w:tc>
          <w:tcPr>
            <w:tcW w:w="4678" w:type="dxa"/>
            <w:hideMark/>
          </w:tcPr>
          <w:p w:rsidR="00EF3621" w:rsidRPr="00EF3621" w:rsidRDefault="00EF3621" w:rsidP="00EF3621">
            <w:pPr>
              <w:rPr>
                <w:rFonts w:ascii="Times New Roman" w:eastAsia="Calibri" w:hAnsi="Times New Roman" w:cs="Times New Roman"/>
                <w:sz w:val="12"/>
                <w:szCs w:val="12"/>
              </w:rPr>
            </w:pPr>
            <w:r w:rsidRPr="00EF3621">
              <w:rPr>
                <w:rFonts w:ascii="Times New Roman" w:eastAsia="Calibri" w:hAnsi="Times New Roman" w:cs="Times New Roman"/>
                <w:sz w:val="12"/>
                <w:szCs w:val="12"/>
              </w:rPr>
              <w:t xml:space="preserve">Дотации бюджетам сельских поселений на выравнивание бюджетной обеспеченности </w:t>
            </w:r>
          </w:p>
        </w:tc>
        <w:tc>
          <w:tcPr>
            <w:tcW w:w="567" w:type="dxa"/>
            <w:noWrap/>
            <w:hideMark/>
          </w:tcPr>
          <w:p w:rsidR="00EF3621" w:rsidRPr="00EF3621" w:rsidRDefault="00EF3621" w:rsidP="00EF3621">
            <w:pPr>
              <w:rPr>
                <w:rFonts w:ascii="Times New Roman" w:eastAsia="Calibri" w:hAnsi="Times New Roman" w:cs="Times New Roman"/>
                <w:sz w:val="12"/>
                <w:szCs w:val="12"/>
              </w:rPr>
            </w:pPr>
            <w:r w:rsidRPr="00EF3621">
              <w:rPr>
                <w:rFonts w:ascii="Times New Roman" w:eastAsia="Calibri" w:hAnsi="Times New Roman" w:cs="Times New Roman"/>
                <w:sz w:val="12"/>
                <w:szCs w:val="12"/>
              </w:rPr>
              <w:t>132</w:t>
            </w:r>
          </w:p>
        </w:tc>
      </w:tr>
      <w:tr w:rsidR="00EF3621" w:rsidRPr="00EF3621" w:rsidTr="00EF3621">
        <w:trPr>
          <w:trHeight w:val="20"/>
        </w:trPr>
        <w:tc>
          <w:tcPr>
            <w:tcW w:w="709" w:type="dxa"/>
            <w:noWrap/>
            <w:hideMark/>
          </w:tcPr>
          <w:p w:rsidR="00EF3621" w:rsidRPr="00EF3621" w:rsidRDefault="00EF3621" w:rsidP="00EF3621">
            <w:pPr>
              <w:rPr>
                <w:rFonts w:ascii="Times New Roman" w:eastAsia="Calibri" w:hAnsi="Times New Roman" w:cs="Times New Roman"/>
                <w:sz w:val="12"/>
                <w:szCs w:val="12"/>
              </w:rPr>
            </w:pPr>
            <w:r w:rsidRPr="00EF3621">
              <w:rPr>
                <w:rFonts w:ascii="Times New Roman" w:eastAsia="Calibri" w:hAnsi="Times New Roman" w:cs="Times New Roman"/>
                <w:sz w:val="12"/>
                <w:szCs w:val="12"/>
              </w:rPr>
              <w:t>542</w:t>
            </w:r>
          </w:p>
        </w:tc>
        <w:tc>
          <w:tcPr>
            <w:tcW w:w="1559" w:type="dxa"/>
            <w:hideMark/>
          </w:tcPr>
          <w:p w:rsidR="00EF3621" w:rsidRPr="00EF3621" w:rsidRDefault="00EF3621" w:rsidP="00EF3621">
            <w:pPr>
              <w:rPr>
                <w:rFonts w:ascii="Times New Roman" w:eastAsia="Calibri" w:hAnsi="Times New Roman" w:cs="Times New Roman"/>
                <w:sz w:val="12"/>
                <w:szCs w:val="12"/>
              </w:rPr>
            </w:pPr>
            <w:r w:rsidRPr="00EF3621">
              <w:rPr>
                <w:rFonts w:ascii="Times New Roman" w:eastAsia="Calibri" w:hAnsi="Times New Roman" w:cs="Times New Roman"/>
                <w:sz w:val="12"/>
                <w:szCs w:val="12"/>
              </w:rPr>
              <w:t>2 02 29999 10 0000 150</w:t>
            </w:r>
          </w:p>
        </w:tc>
        <w:tc>
          <w:tcPr>
            <w:tcW w:w="4678" w:type="dxa"/>
            <w:hideMark/>
          </w:tcPr>
          <w:p w:rsidR="00EF3621" w:rsidRPr="00EF3621" w:rsidRDefault="00EF3621" w:rsidP="00EF3621">
            <w:pPr>
              <w:rPr>
                <w:rFonts w:ascii="Times New Roman" w:eastAsia="Calibri" w:hAnsi="Times New Roman" w:cs="Times New Roman"/>
                <w:sz w:val="12"/>
                <w:szCs w:val="12"/>
              </w:rPr>
            </w:pPr>
            <w:r w:rsidRPr="00EF3621">
              <w:rPr>
                <w:rFonts w:ascii="Times New Roman" w:eastAsia="Calibri" w:hAnsi="Times New Roman" w:cs="Times New Roman"/>
                <w:sz w:val="12"/>
                <w:szCs w:val="12"/>
              </w:rPr>
              <w:t>Прочие субсидии бюджетам сельских поселений</w:t>
            </w:r>
          </w:p>
        </w:tc>
        <w:tc>
          <w:tcPr>
            <w:tcW w:w="567" w:type="dxa"/>
            <w:noWrap/>
            <w:hideMark/>
          </w:tcPr>
          <w:p w:rsidR="00EF3621" w:rsidRPr="00EF3621" w:rsidRDefault="00EF3621" w:rsidP="00EF3621">
            <w:pPr>
              <w:rPr>
                <w:rFonts w:ascii="Times New Roman" w:eastAsia="Calibri" w:hAnsi="Times New Roman" w:cs="Times New Roman"/>
                <w:sz w:val="12"/>
                <w:szCs w:val="12"/>
              </w:rPr>
            </w:pPr>
            <w:r w:rsidRPr="00EF3621">
              <w:rPr>
                <w:rFonts w:ascii="Times New Roman" w:eastAsia="Calibri" w:hAnsi="Times New Roman" w:cs="Times New Roman"/>
                <w:sz w:val="12"/>
                <w:szCs w:val="12"/>
              </w:rPr>
              <w:t>149</w:t>
            </w:r>
          </w:p>
        </w:tc>
      </w:tr>
      <w:tr w:rsidR="00EF3621" w:rsidRPr="00EF3621" w:rsidTr="00EF3621">
        <w:trPr>
          <w:trHeight w:val="20"/>
        </w:trPr>
        <w:tc>
          <w:tcPr>
            <w:tcW w:w="709" w:type="dxa"/>
            <w:noWrap/>
            <w:hideMark/>
          </w:tcPr>
          <w:p w:rsidR="00EF3621" w:rsidRPr="00EF3621" w:rsidRDefault="00EF3621" w:rsidP="00EF3621">
            <w:pPr>
              <w:rPr>
                <w:rFonts w:ascii="Times New Roman" w:eastAsia="Calibri" w:hAnsi="Times New Roman" w:cs="Times New Roman"/>
                <w:sz w:val="12"/>
                <w:szCs w:val="12"/>
              </w:rPr>
            </w:pPr>
            <w:r w:rsidRPr="00EF3621">
              <w:rPr>
                <w:rFonts w:ascii="Times New Roman" w:eastAsia="Calibri" w:hAnsi="Times New Roman" w:cs="Times New Roman"/>
                <w:sz w:val="12"/>
                <w:szCs w:val="12"/>
              </w:rPr>
              <w:t>542</w:t>
            </w:r>
          </w:p>
        </w:tc>
        <w:tc>
          <w:tcPr>
            <w:tcW w:w="1559" w:type="dxa"/>
            <w:hideMark/>
          </w:tcPr>
          <w:p w:rsidR="00EF3621" w:rsidRPr="00EF3621" w:rsidRDefault="00EF3621" w:rsidP="00EF3621">
            <w:pPr>
              <w:rPr>
                <w:rFonts w:ascii="Times New Roman" w:eastAsia="Calibri" w:hAnsi="Times New Roman" w:cs="Times New Roman"/>
                <w:sz w:val="12"/>
                <w:szCs w:val="12"/>
              </w:rPr>
            </w:pPr>
            <w:r w:rsidRPr="00EF3621">
              <w:rPr>
                <w:rFonts w:ascii="Times New Roman" w:eastAsia="Calibri" w:hAnsi="Times New Roman" w:cs="Times New Roman"/>
                <w:sz w:val="12"/>
                <w:szCs w:val="12"/>
              </w:rPr>
              <w:t>2 02 35118 10 0000 150</w:t>
            </w:r>
          </w:p>
        </w:tc>
        <w:tc>
          <w:tcPr>
            <w:tcW w:w="4678" w:type="dxa"/>
            <w:hideMark/>
          </w:tcPr>
          <w:p w:rsidR="00EF3621" w:rsidRPr="00EF3621" w:rsidRDefault="00EF3621" w:rsidP="00EF3621">
            <w:pPr>
              <w:rPr>
                <w:rFonts w:ascii="Times New Roman" w:eastAsia="Calibri" w:hAnsi="Times New Roman" w:cs="Times New Roman"/>
                <w:sz w:val="12"/>
                <w:szCs w:val="12"/>
              </w:rPr>
            </w:pPr>
            <w:r w:rsidRPr="00EF3621">
              <w:rPr>
                <w:rFonts w:ascii="Times New Roman" w:eastAsia="Calibri" w:hAnsi="Times New Roman" w:cs="Times New Roman"/>
                <w:sz w:val="12"/>
                <w:szCs w:val="12"/>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567" w:type="dxa"/>
            <w:noWrap/>
            <w:hideMark/>
          </w:tcPr>
          <w:p w:rsidR="00EF3621" w:rsidRPr="00EF3621" w:rsidRDefault="00EF3621" w:rsidP="00EF3621">
            <w:pPr>
              <w:rPr>
                <w:rFonts w:ascii="Times New Roman" w:eastAsia="Calibri" w:hAnsi="Times New Roman" w:cs="Times New Roman"/>
                <w:sz w:val="12"/>
                <w:szCs w:val="12"/>
              </w:rPr>
            </w:pPr>
            <w:r w:rsidRPr="00EF3621">
              <w:rPr>
                <w:rFonts w:ascii="Times New Roman" w:eastAsia="Calibri" w:hAnsi="Times New Roman" w:cs="Times New Roman"/>
                <w:sz w:val="12"/>
                <w:szCs w:val="12"/>
              </w:rPr>
              <w:t>82</w:t>
            </w:r>
          </w:p>
        </w:tc>
      </w:tr>
      <w:tr w:rsidR="00EF3621" w:rsidRPr="00EF3621" w:rsidTr="00EF3621">
        <w:trPr>
          <w:trHeight w:val="20"/>
        </w:trPr>
        <w:tc>
          <w:tcPr>
            <w:tcW w:w="709" w:type="dxa"/>
            <w:noWrap/>
            <w:hideMark/>
          </w:tcPr>
          <w:p w:rsidR="00EF3621" w:rsidRPr="00EF3621" w:rsidRDefault="00EF3621" w:rsidP="00EF3621">
            <w:pPr>
              <w:rPr>
                <w:rFonts w:ascii="Times New Roman" w:eastAsia="Calibri" w:hAnsi="Times New Roman" w:cs="Times New Roman"/>
                <w:sz w:val="12"/>
                <w:szCs w:val="12"/>
              </w:rPr>
            </w:pPr>
            <w:r w:rsidRPr="00EF3621">
              <w:rPr>
                <w:rFonts w:ascii="Times New Roman" w:eastAsia="Calibri" w:hAnsi="Times New Roman" w:cs="Times New Roman"/>
                <w:sz w:val="12"/>
                <w:szCs w:val="12"/>
              </w:rPr>
              <w:t>542</w:t>
            </w:r>
          </w:p>
        </w:tc>
        <w:tc>
          <w:tcPr>
            <w:tcW w:w="1559" w:type="dxa"/>
            <w:hideMark/>
          </w:tcPr>
          <w:p w:rsidR="00EF3621" w:rsidRPr="00EF3621" w:rsidRDefault="00EF3621" w:rsidP="00EF3621">
            <w:pPr>
              <w:rPr>
                <w:rFonts w:ascii="Times New Roman" w:eastAsia="Calibri" w:hAnsi="Times New Roman" w:cs="Times New Roman"/>
                <w:sz w:val="12"/>
                <w:szCs w:val="12"/>
              </w:rPr>
            </w:pPr>
            <w:r w:rsidRPr="00EF3621">
              <w:rPr>
                <w:rFonts w:ascii="Times New Roman" w:eastAsia="Calibri" w:hAnsi="Times New Roman" w:cs="Times New Roman"/>
                <w:sz w:val="12"/>
                <w:szCs w:val="12"/>
              </w:rPr>
              <w:t>2 02 49999 10 0000 150</w:t>
            </w:r>
          </w:p>
        </w:tc>
        <w:tc>
          <w:tcPr>
            <w:tcW w:w="4678" w:type="dxa"/>
            <w:hideMark/>
          </w:tcPr>
          <w:p w:rsidR="00EF3621" w:rsidRPr="00EF3621" w:rsidRDefault="00EF3621" w:rsidP="00EF3621">
            <w:pPr>
              <w:rPr>
                <w:rFonts w:ascii="Times New Roman" w:eastAsia="Calibri" w:hAnsi="Times New Roman" w:cs="Times New Roman"/>
                <w:sz w:val="12"/>
                <w:szCs w:val="12"/>
              </w:rPr>
            </w:pPr>
            <w:r w:rsidRPr="00EF3621">
              <w:rPr>
                <w:rFonts w:ascii="Times New Roman" w:eastAsia="Calibri" w:hAnsi="Times New Roman" w:cs="Times New Roman"/>
                <w:sz w:val="12"/>
                <w:szCs w:val="12"/>
              </w:rPr>
              <w:t>Прочие межбюджетные трансферты, передаваемые бюджетам сельских поселений</w:t>
            </w:r>
          </w:p>
        </w:tc>
        <w:tc>
          <w:tcPr>
            <w:tcW w:w="567" w:type="dxa"/>
            <w:noWrap/>
            <w:hideMark/>
          </w:tcPr>
          <w:p w:rsidR="00EF3621" w:rsidRPr="00EF3621" w:rsidRDefault="00EF3621" w:rsidP="00EF3621">
            <w:pPr>
              <w:rPr>
                <w:rFonts w:ascii="Times New Roman" w:eastAsia="Calibri" w:hAnsi="Times New Roman" w:cs="Times New Roman"/>
                <w:sz w:val="12"/>
                <w:szCs w:val="12"/>
              </w:rPr>
            </w:pPr>
            <w:r w:rsidRPr="00EF3621">
              <w:rPr>
                <w:rFonts w:ascii="Times New Roman" w:eastAsia="Calibri" w:hAnsi="Times New Roman" w:cs="Times New Roman"/>
                <w:sz w:val="12"/>
                <w:szCs w:val="12"/>
              </w:rPr>
              <w:t>1019</w:t>
            </w:r>
          </w:p>
        </w:tc>
      </w:tr>
      <w:tr w:rsidR="00EF3621" w:rsidRPr="00EF3621" w:rsidTr="00EF3621">
        <w:trPr>
          <w:trHeight w:val="20"/>
        </w:trPr>
        <w:tc>
          <w:tcPr>
            <w:tcW w:w="709" w:type="dxa"/>
            <w:noWrap/>
            <w:hideMark/>
          </w:tcPr>
          <w:p w:rsidR="00EF3621" w:rsidRPr="00EF3621" w:rsidRDefault="00EF3621" w:rsidP="00EF3621">
            <w:pPr>
              <w:rPr>
                <w:rFonts w:ascii="Times New Roman" w:eastAsia="Calibri" w:hAnsi="Times New Roman" w:cs="Times New Roman"/>
                <w:bCs/>
                <w:sz w:val="12"/>
                <w:szCs w:val="12"/>
              </w:rPr>
            </w:pPr>
            <w:r w:rsidRPr="00EF3621">
              <w:rPr>
                <w:rFonts w:ascii="Times New Roman" w:eastAsia="Calibri" w:hAnsi="Times New Roman" w:cs="Times New Roman"/>
                <w:bCs/>
                <w:sz w:val="12"/>
                <w:szCs w:val="12"/>
              </w:rPr>
              <w:t>608</w:t>
            </w:r>
          </w:p>
        </w:tc>
        <w:tc>
          <w:tcPr>
            <w:tcW w:w="6237" w:type="dxa"/>
            <w:gridSpan w:val="2"/>
            <w:hideMark/>
          </w:tcPr>
          <w:p w:rsidR="00EF3621" w:rsidRPr="00EF3621" w:rsidRDefault="00EF3621" w:rsidP="00EF3621">
            <w:pPr>
              <w:rPr>
                <w:rFonts w:ascii="Times New Roman" w:eastAsia="Calibri" w:hAnsi="Times New Roman" w:cs="Times New Roman"/>
                <w:bCs/>
                <w:sz w:val="12"/>
                <w:szCs w:val="12"/>
              </w:rPr>
            </w:pPr>
            <w:r w:rsidRPr="00EF3621">
              <w:rPr>
                <w:rFonts w:ascii="Times New Roman" w:eastAsia="Calibri" w:hAnsi="Times New Roman" w:cs="Times New Roman"/>
                <w:bCs/>
                <w:sz w:val="12"/>
                <w:szCs w:val="12"/>
              </w:rPr>
              <w:t xml:space="preserve"> Комитет по управлению муниципальным имуществом муниципального района Сергиевский Самарской области</w:t>
            </w:r>
          </w:p>
        </w:tc>
        <w:tc>
          <w:tcPr>
            <w:tcW w:w="567" w:type="dxa"/>
            <w:noWrap/>
            <w:hideMark/>
          </w:tcPr>
          <w:p w:rsidR="00EF3621" w:rsidRPr="00EF3621" w:rsidRDefault="00EF3621" w:rsidP="00EF3621">
            <w:pPr>
              <w:rPr>
                <w:rFonts w:ascii="Times New Roman" w:eastAsia="Calibri" w:hAnsi="Times New Roman" w:cs="Times New Roman"/>
                <w:bCs/>
                <w:sz w:val="12"/>
                <w:szCs w:val="12"/>
              </w:rPr>
            </w:pPr>
            <w:r w:rsidRPr="00EF3621">
              <w:rPr>
                <w:rFonts w:ascii="Times New Roman" w:eastAsia="Calibri" w:hAnsi="Times New Roman" w:cs="Times New Roman"/>
                <w:bCs/>
                <w:sz w:val="12"/>
                <w:szCs w:val="12"/>
              </w:rPr>
              <w:t>72</w:t>
            </w:r>
          </w:p>
        </w:tc>
      </w:tr>
      <w:tr w:rsidR="00EF3621" w:rsidRPr="00EF3621" w:rsidTr="00EF3621">
        <w:trPr>
          <w:trHeight w:val="20"/>
        </w:trPr>
        <w:tc>
          <w:tcPr>
            <w:tcW w:w="709" w:type="dxa"/>
            <w:noWrap/>
            <w:hideMark/>
          </w:tcPr>
          <w:p w:rsidR="00EF3621" w:rsidRPr="00EF3621" w:rsidRDefault="00EF3621" w:rsidP="00EF3621">
            <w:pPr>
              <w:rPr>
                <w:rFonts w:ascii="Times New Roman" w:eastAsia="Calibri" w:hAnsi="Times New Roman" w:cs="Times New Roman"/>
                <w:sz w:val="12"/>
                <w:szCs w:val="12"/>
              </w:rPr>
            </w:pPr>
            <w:r w:rsidRPr="00EF3621">
              <w:rPr>
                <w:rFonts w:ascii="Times New Roman" w:eastAsia="Calibri" w:hAnsi="Times New Roman" w:cs="Times New Roman"/>
                <w:sz w:val="12"/>
                <w:szCs w:val="12"/>
              </w:rPr>
              <w:t>608</w:t>
            </w:r>
          </w:p>
        </w:tc>
        <w:tc>
          <w:tcPr>
            <w:tcW w:w="1559" w:type="dxa"/>
            <w:hideMark/>
          </w:tcPr>
          <w:p w:rsidR="00EF3621" w:rsidRPr="00EF3621" w:rsidRDefault="00EF3621" w:rsidP="00EF3621">
            <w:pPr>
              <w:rPr>
                <w:rFonts w:ascii="Times New Roman" w:eastAsia="Calibri" w:hAnsi="Times New Roman" w:cs="Times New Roman"/>
                <w:sz w:val="12"/>
                <w:szCs w:val="12"/>
              </w:rPr>
            </w:pPr>
            <w:r w:rsidRPr="00EF3621">
              <w:rPr>
                <w:rFonts w:ascii="Times New Roman" w:eastAsia="Calibri" w:hAnsi="Times New Roman" w:cs="Times New Roman"/>
                <w:sz w:val="12"/>
                <w:szCs w:val="12"/>
              </w:rPr>
              <w:t>1 11 05035 10 0000 120</w:t>
            </w:r>
          </w:p>
        </w:tc>
        <w:tc>
          <w:tcPr>
            <w:tcW w:w="4678" w:type="dxa"/>
            <w:hideMark/>
          </w:tcPr>
          <w:p w:rsidR="00EF3621" w:rsidRPr="00EF3621" w:rsidRDefault="00EF3621" w:rsidP="00EF3621">
            <w:pPr>
              <w:rPr>
                <w:rFonts w:ascii="Times New Roman" w:eastAsia="Calibri" w:hAnsi="Times New Roman" w:cs="Times New Roman"/>
                <w:sz w:val="12"/>
                <w:szCs w:val="12"/>
              </w:rPr>
            </w:pPr>
            <w:r w:rsidRPr="00EF3621">
              <w:rPr>
                <w:rFonts w:ascii="Times New Roman" w:eastAsia="Calibri" w:hAnsi="Times New Roman" w:cs="Times New Roman"/>
                <w:sz w:val="12"/>
                <w:szCs w:val="12"/>
              </w:rPr>
              <w:t>Доходы от сдачи в аренду имущества, находящегося в оперативном управлении органов управления поселений и созданных ими учреждений (за исключением имущества муниципальных бюджетных и автономных учреждений)</w:t>
            </w:r>
          </w:p>
        </w:tc>
        <w:tc>
          <w:tcPr>
            <w:tcW w:w="567" w:type="dxa"/>
            <w:noWrap/>
            <w:hideMark/>
          </w:tcPr>
          <w:p w:rsidR="00EF3621" w:rsidRPr="00EF3621" w:rsidRDefault="00EF3621" w:rsidP="00EF3621">
            <w:pPr>
              <w:rPr>
                <w:rFonts w:ascii="Times New Roman" w:eastAsia="Calibri" w:hAnsi="Times New Roman" w:cs="Times New Roman"/>
                <w:sz w:val="12"/>
                <w:szCs w:val="12"/>
              </w:rPr>
            </w:pPr>
            <w:r w:rsidRPr="00EF3621">
              <w:rPr>
                <w:rFonts w:ascii="Times New Roman" w:eastAsia="Calibri" w:hAnsi="Times New Roman" w:cs="Times New Roman"/>
                <w:sz w:val="12"/>
                <w:szCs w:val="12"/>
              </w:rPr>
              <w:t>62</w:t>
            </w:r>
          </w:p>
        </w:tc>
      </w:tr>
      <w:tr w:rsidR="00EF3621" w:rsidRPr="00EF3621" w:rsidTr="00EF3621">
        <w:trPr>
          <w:trHeight w:val="20"/>
        </w:trPr>
        <w:tc>
          <w:tcPr>
            <w:tcW w:w="709" w:type="dxa"/>
            <w:noWrap/>
            <w:hideMark/>
          </w:tcPr>
          <w:p w:rsidR="00EF3621" w:rsidRPr="00EF3621" w:rsidRDefault="00EF3621" w:rsidP="00EF3621">
            <w:pPr>
              <w:rPr>
                <w:rFonts w:ascii="Times New Roman" w:eastAsia="Calibri" w:hAnsi="Times New Roman" w:cs="Times New Roman"/>
                <w:sz w:val="12"/>
                <w:szCs w:val="12"/>
              </w:rPr>
            </w:pPr>
            <w:r w:rsidRPr="00EF3621">
              <w:rPr>
                <w:rFonts w:ascii="Times New Roman" w:eastAsia="Calibri" w:hAnsi="Times New Roman" w:cs="Times New Roman"/>
                <w:sz w:val="12"/>
                <w:szCs w:val="12"/>
              </w:rPr>
              <w:t>608</w:t>
            </w:r>
          </w:p>
        </w:tc>
        <w:tc>
          <w:tcPr>
            <w:tcW w:w="1559" w:type="dxa"/>
            <w:hideMark/>
          </w:tcPr>
          <w:p w:rsidR="00EF3621" w:rsidRPr="00EF3621" w:rsidRDefault="00EF3621" w:rsidP="00EF3621">
            <w:pPr>
              <w:rPr>
                <w:rFonts w:ascii="Times New Roman" w:eastAsia="Calibri" w:hAnsi="Times New Roman" w:cs="Times New Roman"/>
                <w:sz w:val="12"/>
                <w:szCs w:val="12"/>
              </w:rPr>
            </w:pPr>
            <w:r w:rsidRPr="00EF3621">
              <w:rPr>
                <w:rFonts w:ascii="Times New Roman" w:eastAsia="Calibri" w:hAnsi="Times New Roman" w:cs="Times New Roman"/>
                <w:sz w:val="12"/>
                <w:szCs w:val="12"/>
              </w:rPr>
              <w:t>1 11 09045 10 0000 120</w:t>
            </w:r>
          </w:p>
        </w:tc>
        <w:tc>
          <w:tcPr>
            <w:tcW w:w="4678" w:type="dxa"/>
            <w:hideMark/>
          </w:tcPr>
          <w:p w:rsidR="00EF3621" w:rsidRPr="00EF3621" w:rsidRDefault="00EF3621" w:rsidP="00EF3621">
            <w:pPr>
              <w:rPr>
                <w:rFonts w:ascii="Times New Roman" w:eastAsia="Calibri" w:hAnsi="Times New Roman" w:cs="Times New Roman"/>
                <w:sz w:val="12"/>
                <w:szCs w:val="12"/>
              </w:rPr>
            </w:pPr>
            <w:r w:rsidRPr="00EF3621">
              <w:rPr>
                <w:rFonts w:ascii="Times New Roman" w:eastAsia="Calibri" w:hAnsi="Times New Roman" w:cs="Times New Roman"/>
                <w:sz w:val="12"/>
                <w:szCs w:val="12"/>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567" w:type="dxa"/>
            <w:noWrap/>
            <w:hideMark/>
          </w:tcPr>
          <w:p w:rsidR="00EF3621" w:rsidRPr="00EF3621" w:rsidRDefault="00EF3621" w:rsidP="00EF3621">
            <w:pPr>
              <w:rPr>
                <w:rFonts w:ascii="Times New Roman" w:eastAsia="Calibri" w:hAnsi="Times New Roman" w:cs="Times New Roman"/>
                <w:sz w:val="12"/>
                <w:szCs w:val="12"/>
              </w:rPr>
            </w:pPr>
            <w:r w:rsidRPr="00EF3621">
              <w:rPr>
                <w:rFonts w:ascii="Times New Roman" w:eastAsia="Calibri" w:hAnsi="Times New Roman" w:cs="Times New Roman"/>
                <w:sz w:val="12"/>
                <w:szCs w:val="12"/>
              </w:rPr>
              <w:t>10</w:t>
            </w:r>
          </w:p>
        </w:tc>
      </w:tr>
      <w:tr w:rsidR="00EF3621" w:rsidRPr="00EF3621" w:rsidTr="00EF3621">
        <w:trPr>
          <w:trHeight w:val="20"/>
        </w:trPr>
        <w:tc>
          <w:tcPr>
            <w:tcW w:w="6946" w:type="dxa"/>
            <w:gridSpan w:val="3"/>
            <w:noWrap/>
            <w:hideMark/>
          </w:tcPr>
          <w:p w:rsidR="00EF3621" w:rsidRPr="00EF3621" w:rsidRDefault="00EF3621" w:rsidP="00EF3621">
            <w:pPr>
              <w:rPr>
                <w:rFonts w:ascii="Times New Roman" w:eastAsia="Calibri" w:hAnsi="Times New Roman" w:cs="Times New Roman"/>
                <w:bCs/>
                <w:sz w:val="12"/>
                <w:szCs w:val="12"/>
              </w:rPr>
            </w:pPr>
            <w:r w:rsidRPr="00EF3621">
              <w:rPr>
                <w:rFonts w:ascii="Times New Roman" w:eastAsia="Calibri" w:hAnsi="Times New Roman" w:cs="Times New Roman"/>
                <w:bCs/>
                <w:sz w:val="12"/>
                <w:szCs w:val="12"/>
              </w:rPr>
              <w:t xml:space="preserve">    ВСЕГО ДОХОДОВ</w:t>
            </w:r>
          </w:p>
        </w:tc>
        <w:tc>
          <w:tcPr>
            <w:tcW w:w="567" w:type="dxa"/>
            <w:noWrap/>
            <w:hideMark/>
          </w:tcPr>
          <w:p w:rsidR="00EF3621" w:rsidRPr="00EF3621" w:rsidRDefault="00EF3621" w:rsidP="00EF3621">
            <w:pPr>
              <w:rPr>
                <w:rFonts w:ascii="Times New Roman" w:eastAsia="Calibri" w:hAnsi="Times New Roman" w:cs="Times New Roman"/>
                <w:bCs/>
                <w:sz w:val="12"/>
                <w:szCs w:val="12"/>
              </w:rPr>
            </w:pPr>
            <w:r w:rsidRPr="00EF3621">
              <w:rPr>
                <w:rFonts w:ascii="Times New Roman" w:eastAsia="Calibri" w:hAnsi="Times New Roman" w:cs="Times New Roman"/>
                <w:bCs/>
                <w:sz w:val="12"/>
                <w:szCs w:val="12"/>
              </w:rPr>
              <w:t>2794</w:t>
            </w:r>
          </w:p>
        </w:tc>
      </w:tr>
    </w:tbl>
    <w:p w:rsidR="00EF3621" w:rsidRPr="00EF3621" w:rsidRDefault="00EF3621" w:rsidP="00EF3621">
      <w:pPr>
        <w:spacing w:after="0" w:line="240" w:lineRule="auto"/>
        <w:rPr>
          <w:rFonts w:ascii="Times New Roman" w:eastAsia="Calibri" w:hAnsi="Times New Roman" w:cs="Times New Roman"/>
          <w:sz w:val="12"/>
          <w:szCs w:val="12"/>
        </w:rPr>
      </w:pPr>
    </w:p>
    <w:p w:rsidR="00EF3621" w:rsidRPr="00EF3621" w:rsidRDefault="00EF3621" w:rsidP="00EF3621">
      <w:pPr>
        <w:tabs>
          <w:tab w:val="left" w:pos="284"/>
        </w:tabs>
        <w:spacing w:after="0" w:line="240" w:lineRule="auto"/>
        <w:jc w:val="right"/>
        <w:rPr>
          <w:rFonts w:ascii="Times New Roman" w:eastAsia="Calibri" w:hAnsi="Times New Roman" w:cs="Times New Roman"/>
          <w:i/>
          <w:sz w:val="12"/>
          <w:szCs w:val="12"/>
        </w:rPr>
      </w:pPr>
      <w:r w:rsidRPr="00EF3621">
        <w:rPr>
          <w:rFonts w:ascii="Times New Roman" w:eastAsia="Calibri" w:hAnsi="Times New Roman" w:cs="Times New Roman"/>
          <w:i/>
          <w:sz w:val="12"/>
          <w:szCs w:val="12"/>
        </w:rPr>
        <w:t>Приложение №</w:t>
      </w:r>
      <w:r>
        <w:rPr>
          <w:rFonts w:ascii="Times New Roman" w:eastAsia="Calibri" w:hAnsi="Times New Roman" w:cs="Times New Roman"/>
          <w:i/>
          <w:sz w:val="12"/>
          <w:szCs w:val="12"/>
        </w:rPr>
        <w:t>2</w:t>
      </w:r>
    </w:p>
    <w:p w:rsidR="00EF3621" w:rsidRPr="00EF3621" w:rsidRDefault="00EF3621" w:rsidP="00EF3621">
      <w:pPr>
        <w:tabs>
          <w:tab w:val="left" w:pos="284"/>
        </w:tabs>
        <w:spacing w:after="0" w:line="240" w:lineRule="auto"/>
        <w:jc w:val="right"/>
        <w:rPr>
          <w:rFonts w:ascii="Times New Roman" w:eastAsia="Calibri" w:hAnsi="Times New Roman" w:cs="Times New Roman"/>
          <w:i/>
          <w:sz w:val="12"/>
          <w:szCs w:val="12"/>
        </w:rPr>
      </w:pPr>
      <w:r w:rsidRPr="00EF3621">
        <w:rPr>
          <w:rFonts w:ascii="Times New Roman" w:eastAsia="Calibri" w:hAnsi="Times New Roman" w:cs="Times New Roman"/>
          <w:i/>
          <w:sz w:val="12"/>
          <w:szCs w:val="12"/>
        </w:rPr>
        <w:t>к Постановлению администрации</w:t>
      </w:r>
    </w:p>
    <w:p w:rsidR="00EF3621" w:rsidRPr="00EF3621" w:rsidRDefault="00EF3621" w:rsidP="00EF3621">
      <w:pPr>
        <w:tabs>
          <w:tab w:val="left" w:pos="284"/>
        </w:tabs>
        <w:spacing w:after="0" w:line="240" w:lineRule="auto"/>
        <w:jc w:val="right"/>
        <w:rPr>
          <w:rFonts w:ascii="Times New Roman" w:eastAsia="Calibri" w:hAnsi="Times New Roman" w:cs="Times New Roman"/>
          <w:i/>
          <w:sz w:val="12"/>
          <w:szCs w:val="12"/>
        </w:rPr>
      </w:pPr>
      <w:r w:rsidRPr="00EF3621">
        <w:rPr>
          <w:rFonts w:ascii="Times New Roman" w:eastAsia="Calibri" w:hAnsi="Times New Roman" w:cs="Times New Roman"/>
          <w:i/>
          <w:sz w:val="12"/>
          <w:szCs w:val="12"/>
        </w:rPr>
        <w:t>сельского поселения Черновка</w:t>
      </w:r>
    </w:p>
    <w:p w:rsidR="00EF3621" w:rsidRPr="00EF3621" w:rsidRDefault="00EF3621" w:rsidP="00EF3621">
      <w:pPr>
        <w:tabs>
          <w:tab w:val="left" w:pos="284"/>
        </w:tabs>
        <w:spacing w:after="0" w:line="240" w:lineRule="auto"/>
        <w:jc w:val="right"/>
        <w:rPr>
          <w:rFonts w:ascii="Times New Roman" w:eastAsia="Calibri" w:hAnsi="Times New Roman" w:cs="Times New Roman"/>
          <w:i/>
          <w:sz w:val="12"/>
          <w:szCs w:val="12"/>
        </w:rPr>
      </w:pPr>
      <w:r w:rsidRPr="00EF3621">
        <w:rPr>
          <w:rFonts w:ascii="Times New Roman" w:eastAsia="Calibri" w:hAnsi="Times New Roman" w:cs="Times New Roman"/>
          <w:i/>
          <w:sz w:val="12"/>
          <w:szCs w:val="12"/>
        </w:rPr>
        <w:t>муниципального района Сергиевский</w:t>
      </w:r>
    </w:p>
    <w:p w:rsidR="00ED2E04" w:rsidRDefault="00EF3621" w:rsidP="00EF3621">
      <w:pPr>
        <w:tabs>
          <w:tab w:val="left" w:pos="284"/>
        </w:tabs>
        <w:spacing w:after="0" w:line="240" w:lineRule="auto"/>
        <w:jc w:val="right"/>
        <w:rPr>
          <w:rFonts w:ascii="Times New Roman" w:eastAsia="Calibri" w:hAnsi="Times New Roman" w:cs="Times New Roman"/>
          <w:sz w:val="12"/>
          <w:szCs w:val="12"/>
        </w:rPr>
      </w:pPr>
      <w:r>
        <w:rPr>
          <w:rFonts w:ascii="Times New Roman" w:eastAsia="Calibri" w:hAnsi="Times New Roman" w:cs="Times New Roman"/>
          <w:i/>
          <w:sz w:val="12"/>
          <w:szCs w:val="12"/>
        </w:rPr>
        <w:t>№29</w:t>
      </w:r>
      <w:r w:rsidRPr="00EF3621">
        <w:rPr>
          <w:rFonts w:ascii="Times New Roman" w:eastAsia="Calibri" w:hAnsi="Times New Roman" w:cs="Times New Roman"/>
          <w:i/>
          <w:sz w:val="12"/>
          <w:szCs w:val="12"/>
        </w:rPr>
        <w:t xml:space="preserve"> от «19» июля 2019 г.</w:t>
      </w:r>
    </w:p>
    <w:p w:rsidR="00EF3621" w:rsidRPr="00EF3621" w:rsidRDefault="00EF3621" w:rsidP="00EF3621">
      <w:pPr>
        <w:tabs>
          <w:tab w:val="left" w:pos="284"/>
        </w:tabs>
        <w:spacing w:after="0" w:line="240" w:lineRule="auto"/>
        <w:jc w:val="center"/>
        <w:rPr>
          <w:rFonts w:ascii="Times New Roman" w:eastAsia="Calibri" w:hAnsi="Times New Roman" w:cs="Times New Roman"/>
          <w:b/>
          <w:sz w:val="12"/>
          <w:szCs w:val="12"/>
        </w:rPr>
      </w:pPr>
      <w:r w:rsidRPr="00EF3621">
        <w:rPr>
          <w:rFonts w:ascii="Times New Roman" w:eastAsia="Calibri" w:hAnsi="Times New Roman" w:cs="Times New Roman"/>
          <w:b/>
          <w:sz w:val="12"/>
          <w:szCs w:val="12"/>
        </w:rPr>
        <w:t xml:space="preserve">Ведомственная структура расходов бюджета </w:t>
      </w:r>
    </w:p>
    <w:p w:rsidR="00EF3621" w:rsidRPr="00EF3621" w:rsidRDefault="00EF3621" w:rsidP="00EF3621">
      <w:pPr>
        <w:tabs>
          <w:tab w:val="left" w:pos="284"/>
        </w:tabs>
        <w:spacing w:after="0" w:line="240" w:lineRule="auto"/>
        <w:jc w:val="center"/>
        <w:rPr>
          <w:rFonts w:ascii="Times New Roman" w:eastAsia="Calibri" w:hAnsi="Times New Roman" w:cs="Times New Roman"/>
          <w:b/>
          <w:sz w:val="12"/>
          <w:szCs w:val="12"/>
        </w:rPr>
      </w:pPr>
      <w:r w:rsidRPr="00EF3621">
        <w:rPr>
          <w:rFonts w:ascii="Times New Roman" w:eastAsia="Calibri" w:hAnsi="Times New Roman" w:cs="Times New Roman"/>
          <w:b/>
          <w:sz w:val="12"/>
          <w:szCs w:val="12"/>
        </w:rPr>
        <w:t>сельского поселения Черновка муниципального района Сергиевский за первое полугодие 2019 года</w:t>
      </w:r>
    </w:p>
    <w:p w:rsidR="00EF3621" w:rsidRPr="00EF3621" w:rsidRDefault="00EF3621" w:rsidP="00EF3621">
      <w:pPr>
        <w:tabs>
          <w:tab w:val="left" w:pos="284"/>
        </w:tabs>
        <w:spacing w:after="0" w:line="240" w:lineRule="auto"/>
        <w:jc w:val="right"/>
        <w:rPr>
          <w:rFonts w:ascii="Times New Roman" w:eastAsia="Calibri" w:hAnsi="Times New Roman" w:cs="Times New Roman"/>
          <w:sz w:val="12"/>
          <w:szCs w:val="12"/>
        </w:rPr>
      </w:pPr>
      <w:r w:rsidRPr="00EF3621">
        <w:rPr>
          <w:rFonts w:ascii="Times New Roman" w:eastAsia="Calibri" w:hAnsi="Times New Roman" w:cs="Times New Roman"/>
          <w:sz w:val="12"/>
          <w:szCs w:val="12"/>
        </w:rPr>
        <w:t xml:space="preserve">Единица измерения: тыс. руб. </w:t>
      </w:r>
    </w:p>
    <w:tbl>
      <w:tblPr>
        <w:tblStyle w:val="af7"/>
        <w:tblW w:w="0" w:type="auto"/>
        <w:tblInd w:w="108" w:type="dxa"/>
        <w:tblLayout w:type="fixed"/>
        <w:tblLook w:val="04A0" w:firstRow="1" w:lastRow="0" w:firstColumn="1" w:lastColumn="0" w:noHBand="0" w:noVBand="1"/>
      </w:tblPr>
      <w:tblGrid>
        <w:gridCol w:w="2635"/>
        <w:gridCol w:w="519"/>
        <w:gridCol w:w="390"/>
        <w:gridCol w:w="425"/>
        <w:gridCol w:w="426"/>
        <w:gridCol w:w="283"/>
        <w:gridCol w:w="425"/>
        <w:gridCol w:w="567"/>
        <w:gridCol w:w="426"/>
        <w:gridCol w:w="567"/>
        <w:gridCol w:w="850"/>
      </w:tblGrid>
      <w:tr w:rsidR="00EF3621" w:rsidRPr="00EF3621" w:rsidTr="00EF3621">
        <w:trPr>
          <w:trHeight w:val="20"/>
        </w:trPr>
        <w:tc>
          <w:tcPr>
            <w:tcW w:w="2635" w:type="dxa"/>
            <w:hideMark/>
          </w:tcPr>
          <w:p w:rsidR="00EF3621" w:rsidRPr="00EF3621" w:rsidRDefault="00EF3621" w:rsidP="00EF3621">
            <w:pPr>
              <w:rPr>
                <w:rFonts w:ascii="Times New Roman" w:eastAsia="Calibri" w:hAnsi="Times New Roman" w:cs="Times New Roman"/>
                <w:bCs/>
                <w:sz w:val="12"/>
                <w:szCs w:val="12"/>
              </w:rPr>
            </w:pPr>
            <w:r w:rsidRPr="00EF3621">
              <w:rPr>
                <w:rFonts w:ascii="Times New Roman" w:eastAsia="Calibri" w:hAnsi="Times New Roman" w:cs="Times New Roman"/>
                <w:bCs/>
                <w:sz w:val="12"/>
                <w:szCs w:val="12"/>
              </w:rPr>
              <w:t>Наименование главного распорядителя средств бюджета, раздела, подраздела, целевой стати, подгруппы видов расходов</w:t>
            </w:r>
          </w:p>
        </w:tc>
        <w:tc>
          <w:tcPr>
            <w:tcW w:w="519" w:type="dxa"/>
            <w:noWrap/>
            <w:hideMark/>
          </w:tcPr>
          <w:p w:rsidR="00EF3621" w:rsidRPr="00EF3621" w:rsidRDefault="00EF3621" w:rsidP="00EF3621">
            <w:pPr>
              <w:rPr>
                <w:rFonts w:ascii="Times New Roman" w:eastAsia="Calibri" w:hAnsi="Times New Roman" w:cs="Times New Roman"/>
                <w:bCs/>
                <w:sz w:val="12"/>
                <w:szCs w:val="12"/>
              </w:rPr>
            </w:pPr>
            <w:r w:rsidRPr="00EF3621">
              <w:rPr>
                <w:rFonts w:ascii="Times New Roman" w:eastAsia="Calibri" w:hAnsi="Times New Roman" w:cs="Times New Roman"/>
                <w:bCs/>
                <w:sz w:val="12"/>
                <w:szCs w:val="12"/>
              </w:rPr>
              <w:t>КВСР</w:t>
            </w:r>
          </w:p>
        </w:tc>
        <w:tc>
          <w:tcPr>
            <w:tcW w:w="390" w:type="dxa"/>
            <w:noWrap/>
            <w:hideMark/>
          </w:tcPr>
          <w:p w:rsidR="00EF3621" w:rsidRPr="00EF3621" w:rsidRDefault="00EF3621" w:rsidP="00EF3621">
            <w:pPr>
              <w:rPr>
                <w:rFonts w:ascii="Times New Roman" w:eastAsia="Calibri" w:hAnsi="Times New Roman" w:cs="Times New Roman"/>
                <w:bCs/>
                <w:sz w:val="12"/>
                <w:szCs w:val="12"/>
              </w:rPr>
            </w:pPr>
            <w:proofErr w:type="spellStart"/>
            <w:r w:rsidRPr="00EF3621">
              <w:rPr>
                <w:rFonts w:ascii="Times New Roman" w:eastAsia="Calibri" w:hAnsi="Times New Roman" w:cs="Times New Roman"/>
                <w:bCs/>
                <w:sz w:val="12"/>
                <w:szCs w:val="12"/>
              </w:rPr>
              <w:t>Рз</w:t>
            </w:r>
            <w:proofErr w:type="spellEnd"/>
          </w:p>
        </w:tc>
        <w:tc>
          <w:tcPr>
            <w:tcW w:w="425" w:type="dxa"/>
            <w:noWrap/>
            <w:hideMark/>
          </w:tcPr>
          <w:p w:rsidR="00EF3621" w:rsidRPr="00EF3621" w:rsidRDefault="00EF3621" w:rsidP="00EF3621">
            <w:pPr>
              <w:rPr>
                <w:rFonts w:ascii="Times New Roman" w:eastAsia="Calibri" w:hAnsi="Times New Roman" w:cs="Times New Roman"/>
                <w:bCs/>
                <w:sz w:val="12"/>
                <w:szCs w:val="12"/>
              </w:rPr>
            </w:pPr>
            <w:proofErr w:type="gramStart"/>
            <w:r w:rsidRPr="00EF3621">
              <w:rPr>
                <w:rFonts w:ascii="Times New Roman" w:eastAsia="Calibri" w:hAnsi="Times New Roman" w:cs="Times New Roman"/>
                <w:bCs/>
                <w:sz w:val="12"/>
                <w:szCs w:val="12"/>
              </w:rPr>
              <w:t>ПР</w:t>
            </w:r>
            <w:proofErr w:type="gramEnd"/>
          </w:p>
        </w:tc>
        <w:tc>
          <w:tcPr>
            <w:tcW w:w="1701" w:type="dxa"/>
            <w:gridSpan w:val="4"/>
            <w:noWrap/>
            <w:hideMark/>
          </w:tcPr>
          <w:p w:rsidR="00EF3621" w:rsidRPr="00EF3621" w:rsidRDefault="00EF3621" w:rsidP="00EF3621">
            <w:pPr>
              <w:rPr>
                <w:rFonts w:ascii="Times New Roman" w:eastAsia="Calibri" w:hAnsi="Times New Roman" w:cs="Times New Roman"/>
                <w:bCs/>
                <w:sz w:val="12"/>
                <w:szCs w:val="12"/>
              </w:rPr>
            </w:pPr>
            <w:r w:rsidRPr="00EF3621">
              <w:rPr>
                <w:rFonts w:ascii="Times New Roman" w:eastAsia="Calibri" w:hAnsi="Times New Roman" w:cs="Times New Roman"/>
                <w:bCs/>
                <w:sz w:val="12"/>
                <w:szCs w:val="12"/>
              </w:rPr>
              <w:t>ЦСР</w:t>
            </w:r>
          </w:p>
        </w:tc>
        <w:tc>
          <w:tcPr>
            <w:tcW w:w="426" w:type="dxa"/>
            <w:noWrap/>
            <w:hideMark/>
          </w:tcPr>
          <w:p w:rsidR="00EF3621" w:rsidRPr="00EF3621" w:rsidRDefault="00EF3621" w:rsidP="00EF3621">
            <w:pPr>
              <w:rPr>
                <w:rFonts w:ascii="Times New Roman" w:eastAsia="Calibri" w:hAnsi="Times New Roman" w:cs="Times New Roman"/>
                <w:bCs/>
                <w:sz w:val="12"/>
                <w:szCs w:val="12"/>
              </w:rPr>
            </w:pPr>
            <w:r w:rsidRPr="00EF3621">
              <w:rPr>
                <w:rFonts w:ascii="Times New Roman" w:eastAsia="Calibri" w:hAnsi="Times New Roman" w:cs="Times New Roman"/>
                <w:bCs/>
                <w:sz w:val="12"/>
                <w:szCs w:val="12"/>
              </w:rPr>
              <w:t>ВР</w:t>
            </w:r>
          </w:p>
        </w:tc>
        <w:tc>
          <w:tcPr>
            <w:tcW w:w="567" w:type="dxa"/>
            <w:hideMark/>
          </w:tcPr>
          <w:p w:rsidR="00EF3621" w:rsidRPr="00EF3621" w:rsidRDefault="00EF3621" w:rsidP="00EF3621">
            <w:pPr>
              <w:rPr>
                <w:rFonts w:ascii="Times New Roman" w:eastAsia="Calibri" w:hAnsi="Times New Roman" w:cs="Times New Roman"/>
                <w:bCs/>
                <w:sz w:val="12"/>
                <w:szCs w:val="12"/>
              </w:rPr>
            </w:pPr>
            <w:r w:rsidRPr="00EF3621">
              <w:rPr>
                <w:rFonts w:ascii="Times New Roman" w:eastAsia="Calibri" w:hAnsi="Times New Roman" w:cs="Times New Roman"/>
                <w:bCs/>
                <w:sz w:val="12"/>
                <w:szCs w:val="12"/>
              </w:rPr>
              <w:t>Исполнено</w:t>
            </w:r>
          </w:p>
        </w:tc>
        <w:tc>
          <w:tcPr>
            <w:tcW w:w="850" w:type="dxa"/>
            <w:hideMark/>
          </w:tcPr>
          <w:p w:rsidR="00EF3621" w:rsidRPr="00EF3621" w:rsidRDefault="00EF3621" w:rsidP="00EF3621">
            <w:pPr>
              <w:rPr>
                <w:rFonts w:ascii="Times New Roman" w:eastAsia="Calibri" w:hAnsi="Times New Roman" w:cs="Times New Roman"/>
                <w:bCs/>
                <w:sz w:val="10"/>
                <w:szCs w:val="10"/>
              </w:rPr>
            </w:pPr>
            <w:r w:rsidRPr="00EF3621">
              <w:rPr>
                <w:rFonts w:ascii="Times New Roman" w:eastAsia="Calibri" w:hAnsi="Times New Roman" w:cs="Times New Roman"/>
                <w:bCs/>
                <w:sz w:val="10"/>
                <w:szCs w:val="10"/>
              </w:rPr>
              <w:t xml:space="preserve">в </w:t>
            </w:r>
            <w:proofErr w:type="spellStart"/>
            <w:r w:rsidRPr="00EF3621">
              <w:rPr>
                <w:rFonts w:ascii="Times New Roman" w:eastAsia="Calibri" w:hAnsi="Times New Roman" w:cs="Times New Roman"/>
                <w:bCs/>
                <w:sz w:val="10"/>
                <w:szCs w:val="10"/>
              </w:rPr>
              <w:t>т.ч</w:t>
            </w:r>
            <w:proofErr w:type="spellEnd"/>
            <w:r w:rsidRPr="00EF3621">
              <w:rPr>
                <w:rFonts w:ascii="Times New Roman" w:eastAsia="Calibri" w:hAnsi="Times New Roman" w:cs="Times New Roman"/>
                <w:bCs/>
                <w:sz w:val="10"/>
                <w:szCs w:val="10"/>
              </w:rPr>
              <w:t>. за счет безвозмездных поступлений</w:t>
            </w:r>
          </w:p>
        </w:tc>
      </w:tr>
      <w:tr w:rsidR="00EF3621" w:rsidRPr="00EF3621" w:rsidTr="00EF3621">
        <w:trPr>
          <w:trHeight w:val="20"/>
        </w:trPr>
        <w:tc>
          <w:tcPr>
            <w:tcW w:w="2635" w:type="dxa"/>
            <w:hideMark/>
          </w:tcPr>
          <w:p w:rsidR="00EF3621" w:rsidRPr="00EF3621" w:rsidRDefault="00EF3621" w:rsidP="00EF3621">
            <w:pPr>
              <w:rPr>
                <w:rFonts w:ascii="Times New Roman" w:eastAsia="Calibri" w:hAnsi="Times New Roman" w:cs="Times New Roman"/>
                <w:bCs/>
                <w:sz w:val="12"/>
                <w:szCs w:val="12"/>
              </w:rPr>
            </w:pPr>
            <w:r w:rsidRPr="00EF3621">
              <w:rPr>
                <w:rFonts w:ascii="Times New Roman" w:eastAsia="Calibri" w:hAnsi="Times New Roman" w:cs="Times New Roman"/>
                <w:bCs/>
                <w:sz w:val="12"/>
                <w:szCs w:val="12"/>
              </w:rPr>
              <w:t>Функционирование высшего должностного лица субъекта Российской Федерации и муниципального образования</w:t>
            </w:r>
          </w:p>
        </w:tc>
        <w:tc>
          <w:tcPr>
            <w:tcW w:w="519" w:type="dxa"/>
            <w:noWrap/>
            <w:hideMark/>
          </w:tcPr>
          <w:p w:rsidR="00EF3621" w:rsidRPr="00EF3621" w:rsidRDefault="00EF3621" w:rsidP="00EF3621">
            <w:pPr>
              <w:rPr>
                <w:rFonts w:ascii="Times New Roman" w:eastAsia="Calibri" w:hAnsi="Times New Roman" w:cs="Times New Roman"/>
                <w:bCs/>
                <w:sz w:val="12"/>
                <w:szCs w:val="12"/>
              </w:rPr>
            </w:pPr>
            <w:r w:rsidRPr="00EF3621">
              <w:rPr>
                <w:rFonts w:ascii="Times New Roman" w:eastAsia="Calibri" w:hAnsi="Times New Roman" w:cs="Times New Roman"/>
                <w:bCs/>
                <w:sz w:val="12"/>
                <w:szCs w:val="12"/>
              </w:rPr>
              <w:t>542</w:t>
            </w:r>
          </w:p>
        </w:tc>
        <w:tc>
          <w:tcPr>
            <w:tcW w:w="390" w:type="dxa"/>
            <w:hideMark/>
          </w:tcPr>
          <w:p w:rsidR="00EF3621" w:rsidRPr="00EF3621" w:rsidRDefault="00EF3621" w:rsidP="00EF3621">
            <w:pPr>
              <w:rPr>
                <w:rFonts w:ascii="Times New Roman" w:eastAsia="Calibri" w:hAnsi="Times New Roman" w:cs="Times New Roman"/>
                <w:bCs/>
                <w:sz w:val="12"/>
                <w:szCs w:val="12"/>
              </w:rPr>
            </w:pPr>
            <w:r w:rsidRPr="00EF3621">
              <w:rPr>
                <w:rFonts w:ascii="Times New Roman" w:eastAsia="Calibri" w:hAnsi="Times New Roman" w:cs="Times New Roman"/>
                <w:bCs/>
                <w:sz w:val="12"/>
                <w:szCs w:val="12"/>
              </w:rPr>
              <w:t>01</w:t>
            </w:r>
          </w:p>
        </w:tc>
        <w:tc>
          <w:tcPr>
            <w:tcW w:w="425" w:type="dxa"/>
            <w:hideMark/>
          </w:tcPr>
          <w:p w:rsidR="00EF3621" w:rsidRPr="00EF3621" w:rsidRDefault="00EF3621" w:rsidP="00EF3621">
            <w:pPr>
              <w:rPr>
                <w:rFonts w:ascii="Times New Roman" w:eastAsia="Calibri" w:hAnsi="Times New Roman" w:cs="Times New Roman"/>
                <w:bCs/>
                <w:sz w:val="12"/>
                <w:szCs w:val="12"/>
              </w:rPr>
            </w:pPr>
            <w:r w:rsidRPr="00EF3621">
              <w:rPr>
                <w:rFonts w:ascii="Times New Roman" w:eastAsia="Calibri" w:hAnsi="Times New Roman" w:cs="Times New Roman"/>
                <w:bCs/>
                <w:sz w:val="12"/>
                <w:szCs w:val="12"/>
              </w:rPr>
              <w:t>02</w:t>
            </w:r>
          </w:p>
        </w:tc>
        <w:tc>
          <w:tcPr>
            <w:tcW w:w="426" w:type="dxa"/>
            <w:tcBorders>
              <w:right w:val="nil"/>
            </w:tcBorders>
            <w:noWrap/>
            <w:hideMark/>
          </w:tcPr>
          <w:p w:rsidR="00EF3621" w:rsidRPr="00EF3621" w:rsidRDefault="00EF3621" w:rsidP="00EF3621">
            <w:pPr>
              <w:rPr>
                <w:rFonts w:ascii="Times New Roman" w:eastAsia="Calibri" w:hAnsi="Times New Roman" w:cs="Times New Roman"/>
                <w:bCs/>
                <w:sz w:val="12"/>
                <w:szCs w:val="12"/>
              </w:rPr>
            </w:pPr>
            <w:r w:rsidRPr="00EF3621">
              <w:rPr>
                <w:rFonts w:ascii="Times New Roman" w:eastAsia="Calibri" w:hAnsi="Times New Roman" w:cs="Times New Roman"/>
                <w:bCs/>
                <w:sz w:val="12"/>
                <w:szCs w:val="12"/>
              </w:rPr>
              <w:t> </w:t>
            </w:r>
          </w:p>
        </w:tc>
        <w:tc>
          <w:tcPr>
            <w:tcW w:w="283" w:type="dxa"/>
            <w:tcBorders>
              <w:left w:val="nil"/>
              <w:right w:val="nil"/>
            </w:tcBorders>
            <w:noWrap/>
            <w:hideMark/>
          </w:tcPr>
          <w:p w:rsidR="00EF3621" w:rsidRPr="00EF3621" w:rsidRDefault="00EF3621" w:rsidP="00EF3621">
            <w:pPr>
              <w:rPr>
                <w:rFonts w:ascii="Times New Roman" w:eastAsia="Calibri" w:hAnsi="Times New Roman" w:cs="Times New Roman"/>
                <w:bCs/>
                <w:sz w:val="12"/>
                <w:szCs w:val="12"/>
              </w:rPr>
            </w:pPr>
            <w:r w:rsidRPr="00EF3621">
              <w:rPr>
                <w:rFonts w:ascii="Times New Roman" w:eastAsia="Calibri" w:hAnsi="Times New Roman" w:cs="Times New Roman"/>
                <w:bCs/>
                <w:sz w:val="12"/>
                <w:szCs w:val="12"/>
              </w:rPr>
              <w:t> </w:t>
            </w:r>
          </w:p>
        </w:tc>
        <w:tc>
          <w:tcPr>
            <w:tcW w:w="425" w:type="dxa"/>
            <w:tcBorders>
              <w:left w:val="nil"/>
              <w:right w:val="nil"/>
            </w:tcBorders>
            <w:noWrap/>
            <w:hideMark/>
          </w:tcPr>
          <w:p w:rsidR="00EF3621" w:rsidRPr="00EF3621" w:rsidRDefault="00EF3621" w:rsidP="00EF3621">
            <w:pPr>
              <w:rPr>
                <w:rFonts w:ascii="Times New Roman" w:eastAsia="Calibri" w:hAnsi="Times New Roman" w:cs="Times New Roman"/>
                <w:bCs/>
                <w:sz w:val="12"/>
                <w:szCs w:val="12"/>
              </w:rPr>
            </w:pPr>
            <w:r w:rsidRPr="00EF3621">
              <w:rPr>
                <w:rFonts w:ascii="Times New Roman" w:eastAsia="Calibri" w:hAnsi="Times New Roman" w:cs="Times New Roman"/>
                <w:bCs/>
                <w:sz w:val="12"/>
                <w:szCs w:val="12"/>
              </w:rPr>
              <w:t> </w:t>
            </w:r>
          </w:p>
        </w:tc>
        <w:tc>
          <w:tcPr>
            <w:tcW w:w="567" w:type="dxa"/>
            <w:tcBorders>
              <w:left w:val="nil"/>
            </w:tcBorders>
            <w:noWrap/>
            <w:hideMark/>
          </w:tcPr>
          <w:p w:rsidR="00EF3621" w:rsidRPr="00EF3621" w:rsidRDefault="00EF3621" w:rsidP="00EF3621">
            <w:pPr>
              <w:rPr>
                <w:rFonts w:ascii="Times New Roman" w:eastAsia="Calibri" w:hAnsi="Times New Roman" w:cs="Times New Roman"/>
                <w:bCs/>
                <w:sz w:val="12"/>
                <w:szCs w:val="12"/>
              </w:rPr>
            </w:pPr>
            <w:r w:rsidRPr="00EF3621">
              <w:rPr>
                <w:rFonts w:ascii="Times New Roman" w:eastAsia="Calibri" w:hAnsi="Times New Roman" w:cs="Times New Roman"/>
                <w:bCs/>
                <w:sz w:val="12"/>
                <w:szCs w:val="12"/>
              </w:rPr>
              <w:t> </w:t>
            </w:r>
          </w:p>
        </w:tc>
        <w:tc>
          <w:tcPr>
            <w:tcW w:w="426" w:type="dxa"/>
            <w:noWrap/>
            <w:hideMark/>
          </w:tcPr>
          <w:p w:rsidR="00EF3621" w:rsidRPr="00EF3621" w:rsidRDefault="00EF3621" w:rsidP="00EF3621">
            <w:pPr>
              <w:rPr>
                <w:rFonts w:ascii="Times New Roman" w:eastAsia="Calibri" w:hAnsi="Times New Roman" w:cs="Times New Roman"/>
                <w:bCs/>
                <w:sz w:val="12"/>
                <w:szCs w:val="12"/>
              </w:rPr>
            </w:pPr>
            <w:r w:rsidRPr="00EF3621">
              <w:rPr>
                <w:rFonts w:ascii="Times New Roman" w:eastAsia="Calibri" w:hAnsi="Times New Roman" w:cs="Times New Roman"/>
                <w:bCs/>
                <w:sz w:val="12"/>
                <w:szCs w:val="12"/>
              </w:rPr>
              <w:t> </w:t>
            </w:r>
          </w:p>
        </w:tc>
        <w:tc>
          <w:tcPr>
            <w:tcW w:w="567" w:type="dxa"/>
            <w:noWrap/>
            <w:hideMark/>
          </w:tcPr>
          <w:p w:rsidR="00EF3621" w:rsidRPr="00EF3621" w:rsidRDefault="00EF3621" w:rsidP="00EF3621">
            <w:pPr>
              <w:rPr>
                <w:rFonts w:ascii="Times New Roman" w:eastAsia="Calibri" w:hAnsi="Times New Roman" w:cs="Times New Roman"/>
                <w:bCs/>
                <w:sz w:val="12"/>
                <w:szCs w:val="12"/>
              </w:rPr>
            </w:pPr>
            <w:r w:rsidRPr="00EF3621">
              <w:rPr>
                <w:rFonts w:ascii="Times New Roman" w:eastAsia="Calibri" w:hAnsi="Times New Roman" w:cs="Times New Roman"/>
                <w:bCs/>
                <w:sz w:val="12"/>
                <w:szCs w:val="12"/>
              </w:rPr>
              <w:t>268</w:t>
            </w:r>
          </w:p>
        </w:tc>
        <w:tc>
          <w:tcPr>
            <w:tcW w:w="850" w:type="dxa"/>
            <w:noWrap/>
            <w:hideMark/>
          </w:tcPr>
          <w:p w:rsidR="00EF3621" w:rsidRPr="00EF3621" w:rsidRDefault="00EF3621" w:rsidP="00EF3621">
            <w:pPr>
              <w:rPr>
                <w:rFonts w:ascii="Times New Roman" w:eastAsia="Calibri" w:hAnsi="Times New Roman" w:cs="Times New Roman"/>
                <w:bCs/>
                <w:sz w:val="12"/>
                <w:szCs w:val="12"/>
              </w:rPr>
            </w:pPr>
            <w:r w:rsidRPr="00EF3621">
              <w:rPr>
                <w:rFonts w:ascii="Times New Roman" w:eastAsia="Calibri" w:hAnsi="Times New Roman" w:cs="Times New Roman"/>
                <w:bCs/>
                <w:sz w:val="12"/>
                <w:szCs w:val="12"/>
              </w:rPr>
              <w:t>0</w:t>
            </w:r>
          </w:p>
        </w:tc>
      </w:tr>
      <w:tr w:rsidR="00EF3621" w:rsidRPr="00EF3621" w:rsidTr="00EF3621">
        <w:trPr>
          <w:trHeight w:val="20"/>
        </w:trPr>
        <w:tc>
          <w:tcPr>
            <w:tcW w:w="2635" w:type="dxa"/>
            <w:hideMark/>
          </w:tcPr>
          <w:p w:rsidR="00EF3621" w:rsidRPr="00EF3621" w:rsidRDefault="00EF3621" w:rsidP="00EF3621">
            <w:pPr>
              <w:rPr>
                <w:rFonts w:ascii="Times New Roman" w:eastAsia="Calibri" w:hAnsi="Times New Roman" w:cs="Times New Roman"/>
                <w:bCs/>
                <w:sz w:val="12"/>
                <w:szCs w:val="12"/>
              </w:rPr>
            </w:pPr>
            <w:r w:rsidRPr="00EF3621">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519" w:type="dxa"/>
            <w:noWrap/>
            <w:hideMark/>
          </w:tcPr>
          <w:p w:rsidR="00EF3621" w:rsidRPr="00EF3621" w:rsidRDefault="00EF3621" w:rsidP="00EF3621">
            <w:pPr>
              <w:rPr>
                <w:rFonts w:ascii="Times New Roman" w:eastAsia="Calibri" w:hAnsi="Times New Roman" w:cs="Times New Roman"/>
                <w:bCs/>
                <w:sz w:val="12"/>
                <w:szCs w:val="12"/>
              </w:rPr>
            </w:pPr>
            <w:r w:rsidRPr="00EF3621">
              <w:rPr>
                <w:rFonts w:ascii="Times New Roman" w:eastAsia="Calibri" w:hAnsi="Times New Roman" w:cs="Times New Roman"/>
                <w:bCs/>
                <w:sz w:val="12"/>
                <w:szCs w:val="12"/>
              </w:rPr>
              <w:t>542</w:t>
            </w:r>
          </w:p>
        </w:tc>
        <w:tc>
          <w:tcPr>
            <w:tcW w:w="390" w:type="dxa"/>
            <w:hideMark/>
          </w:tcPr>
          <w:p w:rsidR="00EF3621" w:rsidRPr="00EF3621" w:rsidRDefault="00EF3621" w:rsidP="00EF3621">
            <w:pPr>
              <w:rPr>
                <w:rFonts w:ascii="Times New Roman" w:eastAsia="Calibri" w:hAnsi="Times New Roman" w:cs="Times New Roman"/>
                <w:bCs/>
                <w:sz w:val="12"/>
                <w:szCs w:val="12"/>
              </w:rPr>
            </w:pPr>
            <w:r w:rsidRPr="00EF3621">
              <w:rPr>
                <w:rFonts w:ascii="Times New Roman" w:eastAsia="Calibri" w:hAnsi="Times New Roman" w:cs="Times New Roman"/>
                <w:bCs/>
                <w:sz w:val="12"/>
                <w:szCs w:val="12"/>
              </w:rPr>
              <w:t>01</w:t>
            </w:r>
          </w:p>
        </w:tc>
        <w:tc>
          <w:tcPr>
            <w:tcW w:w="425" w:type="dxa"/>
            <w:hideMark/>
          </w:tcPr>
          <w:p w:rsidR="00EF3621" w:rsidRPr="00EF3621" w:rsidRDefault="00EF3621" w:rsidP="00EF3621">
            <w:pPr>
              <w:rPr>
                <w:rFonts w:ascii="Times New Roman" w:eastAsia="Calibri" w:hAnsi="Times New Roman" w:cs="Times New Roman"/>
                <w:bCs/>
                <w:sz w:val="12"/>
                <w:szCs w:val="12"/>
              </w:rPr>
            </w:pPr>
            <w:r w:rsidRPr="00EF3621">
              <w:rPr>
                <w:rFonts w:ascii="Times New Roman" w:eastAsia="Calibri" w:hAnsi="Times New Roman" w:cs="Times New Roman"/>
                <w:bCs/>
                <w:sz w:val="12"/>
                <w:szCs w:val="12"/>
              </w:rPr>
              <w:t>02</w:t>
            </w:r>
          </w:p>
        </w:tc>
        <w:tc>
          <w:tcPr>
            <w:tcW w:w="426" w:type="dxa"/>
            <w:tcBorders>
              <w:right w:val="nil"/>
            </w:tcBorders>
            <w:noWrap/>
            <w:hideMark/>
          </w:tcPr>
          <w:p w:rsidR="00EF3621" w:rsidRPr="00EF3621" w:rsidRDefault="00EF3621" w:rsidP="00EF3621">
            <w:pPr>
              <w:rPr>
                <w:rFonts w:ascii="Times New Roman" w:eastAsia="Calibri" w:hAnsi="Times New Roman" w:cs="Times New Roman"/>
                <w:bCs/>
                <w:sz w:val="12"/>
                <w:szCs w:val="12"/>
              </w:rPr>
            </w:pPr>
            <w:r w:rsidRPr="00EF3621">
              <w:rPr>
                <w:rFonts w:ascii="Times New Roman" w:eastAsia="Calibri" w:hAnsi="Times New Roman" w:cs="Times New Roman"/>
                <w:bCs/>
                <w:sz w:val="12"/>
                <w:szCs w:val="12"/>
              </w:rPr>
              <w:t>38</w:t>
            </w:r>
          </w:p>
        </w:tc>
        <w:tc>
          <w:tcPr>
            <w:tcW w:w="283" w:type="dxa"/>
            <w:tcBorders>
              <w:left w:val="nil"/>
              <w:right w:val="nil"/>
            </w:tcBorders>
            <w:noWrap/>
            <w:hideMark/>
          </w:tcPr>
          <w:p w:rsidR="00EF3621" w:rsidRPr="00EF3621" w:rsidRDefault="00EF3621" w:rsidP="00EF3621">
            <w:pPr>
              <w:rPr>
                <w:rFonts w:ascii="Times New Roman" w:eastAsia="Calibri" w:hAnsi="Times New Roman" w:cs="Times New Roman"/>
                <w:bCs/>
                <w:sz w:val="12"/>
                <w:szCs w:val="12"/>
              </w:rPr>
            </w:pPr>
            <w:r w:rsidRPr="00EF3621">
              <w:rPr>
                <w:rFonts w:ascii="Times New Roman" w:eastAsia="Calibri" w:hAnsi="Times New Roman" w:cs="Times New Roman"/>
                <w:bCs/>
                <w:sz w:val="12"/>
                <w:szCs w:val="12"/>
              </w:rPr>
              <w:t>0</w:t>
            </w:r>
          </w:p>
        </w:tc>
        <w:tc>
          <w:tcPr>
            <w:tcW w:w="425" w:type="dxa"/>
            <w:tcBorders>
              <w:left w:val="nil"/>
              <w:right w:val="nil"/>
            </w:tcBorders>
            <w:noWrap/>
            <w:hideMark/>
          </w:tcPr>
          <w:p w:rsidR="00EF3621" w:rsidRPr="00EF3621" w:rsidRDefault="00EF3621" w:rsidP="00EF3621">
            <w:pPr>
              <w:rPr>
                <w:rFonts w:ascii="Times New Roman" w:eastAsia="Calibri" w:hAnsi="Times New Roman" w:cs="Times New Roman"/>
                <w:bCs/>
                <w:sz w:val="12"/>
                <w:szCs w:val="12"/>
              </w:rPr>
            </w:pPr>
            <w:r w:rsidRPr="00EF3621">
              <w:rPr>
                <w:rFonts w:ascii="Times New Roman" w:eastAsia="Calibri" w:hAnsi="Times New Roman" w:cs="Times New Roman"/>
                <w:bCs/>
                <w:sz w:val="12"/>
                <w:szCs w:val="12"/>
              </w:rPr>
              <w:t>00</w:t>
            </w:r>
          </w:p>
        </w:tc>
        <w:tc>
          <w:tcPr>
            <w:tcW w:w="567" w:type="dxa"/>
            <w:tcBorders>
              <w:left w:val="nil"/>
            </w:tcBorders>
            <w:noWrap/>
            <w:hideMark/>
          </w:tcPr>
          <w:p w:rsidR="00EF3621" w:rsidRPr="00EF3621" w:rsidRDefault="00EF3621" w:rsidP="00EF3621">
            <w:pPr>
              <w:rPr>
                <w:rFonts w:ascii="Times New Roman" w:eastAsia="Calibri" w:hAnsi="Times New Roman" w:cs="Times New Roman"/>
                <w:bCs/>
                <w:sz w:val="12"/>
                <w:szCs w:val="12"/>
              </w:rPr>
            </w:pPr>
            <w:r w:rsidRPr="00EF3621">
              <w:rPr>
                <w:rFonts w:ascii="Times New Roman" w:eastAsia="Calibri" w:hAnsi="Times New Roman" w:cs="Times New Roman"/>
                <w:bCs/>
                <w:sz w:val="12"/>
                <w:szCs w:val="12"/>
              </w:rPr>
              <w:t>00000</w:t>
            </w:r>
          </w:p>
        </w:tc>
        <w:tc>
          <w:tcPr>
            <w:tcW w:w="426" w:type="dxa"/>
            <w:noWrap/>
            <w:hideMark/>
          </w:tcPr>
          <w:p w:rsidR="00EF3621" w:rsidRPr="00EF3621" w:rsidRDefault="00EF3621" w:rsidP="00EF3621">
            <w:pPr>
              <w:rPr>
                <w:rFonts w:ascii="Times New Roman" w:eastAsia="Calibri" w:hAnsi="Times New Roman" w:cs="Times New Roman"/>
                <w:bCs/>
                <w:sz w:val="12"/>
                <w:szCs w:val="12"/>
              </w:rPr>
            </w:pPr>
            <w:r w:rsidRPr="00EF3621">
              <w:rPr>
                <w:rFonts w:ascii="Times New Roman" w:eastAsia="Calibri" w:hAnsi="Times New Roman" w:cs="Times New Roman"/>
                <w:bCs/>
                <w:sz w:val="12"/>
                <w:szCs w:val="12"/>
              </w:rPr>
              <w:t> </w:t>
            </w:r>
          </w:p>
        </w:tc>
        <w:tc>
          <w:tcPr>
            <w:tcW w:w="567" w:type="dxa"/>
            <w:noWrap/>
            <w:hideMark/>
          </w:tcPr>
          <w:p w:rsidR="00EF3621" w:rsidRPr="00EF3621" w:rsidRDefault="00EF3621" w:rsidP="00EF3621">
            <w:pPr>
              <w:rPr>
                <w:rFonts w:ascii="Times New Roman" w:eastAsia="Calibri" w:hAnsi="Times New Roman" w:cs="Times New Roman"/>
                <w:bCs/>
                <w:sz w:val="12"/>
                <w:szCs w:val="12"/>
              </w:rPr>
            </w:pPr>
            <w:r w:rsidRPr="00EF3621">
              <w:rPr>
                <w:rFonts w:ascii="Times New Roman" w:eastAsia="Calibri" w:hAnsi="Times New Roman" w:cs="Times New Roman"/>
                <w:bCs/>
                <w:sz w:val="12"/>
                <w:szCs w:val="12"/>
              </w:rPr>
              <w:t>268</w:t>
            </w:r>
          </w:p>
        </w:tc>
        <w:tc>
          <w:tcPr>
            <w:tcW w:w="850" w:type="dxa"/>
            <w:noWrap/>
            <w:hideMark/>
          </w:tcPr>
          <w:p w:rsidR="00EF3621" w:rsidRPr="00EF3621" w:rsidRDefault="00EF3621" w:rsidP="00EF3621">
            <w:pPr>
              <w:rPr>
                <w:rFonts w:ascii="Times New Roman" w:eastAsia="Calibri" w:hAnsi="Times New Roman" w:cs="Times New Roman"/>
                <w:bCs/>
                <w:sz w:val="12"/>
                <w:szCs w:val="12"/>
              </w:rPr>
            </w:pPr>
            <w:r w:rsidRPr="00EF3621">
              <w:rPr>
                <w:rFonts w:ascii="Times New Roman" w:eastAsia="Calibri" w:hAnsi="Times New Roman" w:cs="Times New Roman"/>
                <w:bCs/>
                <w:sz w:val="12"/>
                <w:szCs w:val="12"/>
              </w:rPr>
              <w:t>0</w:t>
            </w:r>
          </w:p>
        </w:tc>
      </w:tr>
      <w:tr w:rsidR="00EF3621" w:rsidRPr="00EF3621" w:rsidTr="00EF3621">
        <w:trPr>
          <w:trHeight w:val="20"/>
        </w:trPr>
        <w:tc>
          <w:tcPr>
            <w:tcW w:w="2635" w:type="dxa"/>
            <w:hideMark/>
          </w:tcPr>
          <w:p w:rsidR="00EF3621" w:rsidRPr="00EF3621" w:rsidRDefault="00EF3621" w:rsidP="00EF3621">
            <w:pPr>
              <w:rPr>
                <w:rFonts w:ascii="Times New Roman" w:eastAsia="Calibri" w:hAnsi="Times New Roman" w:cs="Times New Roman"/>
                <w:sz w:val="12"/>
                <w:szCs w:val="12"/>
              </w:rPr>
            </w:pPr>
            <w:r w:rsidRPr="00EF3621">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519" w:type="dxa"/>
            <w:noWrap/>
            <w:hideMark/>
          </w:tcPr>
          <w:p w:rsidR="00EF3621" w:rsidRPr="00EF3621" w:rsidRDefault="00EF3621" w:rsidP="00EF3621">
            <w:pPr>
              <w:rPr>
                <w:rFonts w:ascii="Times New Roman" w:eastAsia="Calibri" w:hAnsi="Times New Roman" w:cs="Times New Roman"/>
                <w:sz w:val="12"/>
                <w:szCs w:val="12"/>
              </w:rPr>
            </w:pPr>
            <w:r w:rsidRPr="00EF3621">
              <w:rPr>
                <w:rFonts w:ascii="Times New Roman" w:eastAsia="Calibri" w:hAnsi="Times New Roman" w:cs="Times New Roman"/>
                <w:sz w:val="12"/>
                <w:szCs w:val="12"/>
              </w:rPr>
              <w:t>542</w:t>
            </w:r>
          </w:p>
        </w:tc>
        <w:tc>
          <w:tcPr>
            <w:tcW w:w="390" w:type="dxa"/>
            <w:hideMark/>
          </w:tcPr>
          <w:p w:rsidR="00EF3621" w:rsidRPr="00EF3621" w:rsidRDefault="00EF3621" w:rsidP="00EF3621">
            <w:pPr>
              <w:rPr>
                <w:rFonts w:ascii="Times New Roman" w:eastAsia="Calibri" w:hAnsi="Times New Roman" w:cs="Times New Roman"/>
                <w:sz w:val="12"/>
                <w:szCs w:val="12"/>
              </w:rPr>
            </w:pPr>
            <w:r w:rsidRPr="00EF3621">
              <w:rPr>
                <w:rFonts w:ascii="Times New Roman" w:eastAsia="Calibri" w:hAnsi="Times New Roman" w:cs="Times New Roman"/>
                <w:sz w:val="12"/>
                <w:szCs w:val="12"/>
              </w:rPr>
              <w:t>01</w:t>
            </w:r>
          </w:p>
        </w:tc>
        <w:tc>
          <w:tcPr>
            <w:tcW w:w="425" w:type="dxa"/>
            <w:hideMark/>
          </w:tcPr>
          <w:p w:rsidR="00EF3621" w:rsidRPr="00EF3621" w:rsidRDefault="00EF3621" w:rsidP="00EF3621">
            <w:pPr>
              <w:rPr>
                <w:rFonts w:ascii="Times New Roman" w:eastAsia="Calibri" w:hAnsi="Times New Roman" w:cs="Times New Roman"/>
                <w:sz w:val="12"/>
                <w:szCs w:val="12"/>
              </w:rPr>
            </w:pPr>
            <w:r w:rsidRPr="00EF3621">
              <w:rPr>
                <w:rFonts w:ascii="Times New Roman" w:eastAsia="Calibri" w:hAnsi="Times New Roman" w:cs="Times New Roman"/>
                <w:sz w:val="12"/>
                <w:szCs w:val="12"/>
              </w:rPr>
              <w:t>02</w:t>
            </w:r>
          </w:p>
        </w:tc>
        <w:tc>
          <w:tcPr>
            <w:tcW w:w="426" w:type="dxa"/>
            <w:tcBorders>
              <w:right w:val="nil"/>
            </w:tcBorders>
            <w:noWrap/>
            <w:hideMark/>
          </w:tcPr>
          <w:p w:rsidR="00EF3621" w:rsidRPr="00EF3621" w:rsidRDefault="00EF3621" w:rsidP="00EF3621">
            <w:pPr>
              <w:rPr>
                <w:rFonts w:ascii="Times New Roman" w:eastAsia="Calibri" w:hAnsi="Times New Roman" w:cs="Times New Roman"/>
                <w:sz w:val="12"/>
                <w:szCs w:val="12"/>
              </w:rPr>
            </w:pPr>
            <w:r w:rsidRPr="00EF3621">
              <w:rPr>
                <w:rFonts w:ascii="Times New Roman" w:eastAsia="Calibri" w:hAnsi="Times New Roman" w:cs="Times New Roman"/>
                <w:sz w:val="12"/>
                <w:szCs w:val="12"/>
              </w:rPr>
              <w:t>38</w:t>
            </w:r>
          </w:p>
        </w:tc>
        <w:tc>
          <w:tcPr>
            <w:tcW w:w="283" w:type="dxa"/>
            <w:tcBorders>
              <w:left w:val="nil"/>
              <w:right w:val="nil"/>
            </w:tcBorders>
            <w:noWrap/>
            <w:hideMark/>
          </w:tcPr>
          <w:p w:rsidR="00EF3621" w:rsidRPr="00EF3621" w:rsidRDefault="00EF3621" w:rsidP="00EF3621">
            <w:pPr>
              <w:rPr>
                <w:rFonts w:ascii="Times New Roman" w:eastAsia="Calibri" w:hAnsi="Times New Roman" w:cs="Times New Roman"/>
                <w:sz w:val="12"/>
                <w:szCs w:val="12"/>
              </w:rPr>
            </w:pPr>
            <w:r w:rsidRPr="00EF3621">
              <w:rPr>
                <w:rFonts w:ascii="Times New Roman" w:eastAsia="Calibri" w:hAnsi="Times New Roman" w:cs="Times New Roman"/>
                <w:sz w:val="12"/>
                <w:szCs w:val="12"/>
              </w:rPr>
              <w:t>0</w:t>
            </w:r>
          </w:p>
        </w:tc>
        <w:tc>
          <w:tcPr>
            <w:tcW w:w="425" w:type="dxa"/>
            <w:tcBorders>
              <w:left w:val="nil"/>
              <w:right w:val="nil"/>
            </w:tcBorders>
            <w:noWrap/>
            <w:hideMark/>
          </w:tcPr>
          <w:p w:rsidR="00EF3621" w:rsidRPr="00EF3621" w:rsidRDefault="00EF3621" w:rsidP="00EF3621">
            <w:pPr>
              <w:rPr>
                <w:rFonts w:ascii="Times New Roman" w:eastAsia="Calibri" w:hAnsi="Times New Roman" w:cs="Times New Roman"/>
                <w:sz w:val="12"/>
                <w:szCs w:val="12"/>
              </w:rPr>
            </w:pPr>
            <w:r w:rsidRPr="00EF3621">
              <w:rPr>
                <w:rFonts w:ascii="Times New Roman" w:eastAsia="Calibri" w:hAnsi="Times New Roman" w:cs="Times New Roman"/>
                <w:sz w:val="12"/>
                <w:szCs w:val="12"/>
              </w:rPr>
              <w:t>00</w:t>
            </w:r>
          </w:p>
        </w:tc>
        <w:tc>
          <w:tcPr>
            <w:tcW w:w="567" w:type="dxa"/>
            <w:tcBorders>
              <w:left w:val="nil"/>
            </w:tcBorders>
            <w:noWrap/>
            <w:hideMark/>
          </w:tcPr>
          <w:p w:rsidR="00EF3621" w:rsidRPr="00EF3621" w:rsidRDefault="00EF3621" w:rsidP="00EF3621">
            <w:pPr>
              <w:rPr>
                <w:rFonts w:ascii="Times New Roman" w:eastAsia="Calibri" w:hAnsi="Times New Roman" w:cs="Times New Roman"/>
                <w:sz w:val="12"/>
                <w:szCs w:val="12"/>
              </w:rPr>
            </w:pPr>
            <w:r w:rsidRPr="00EF3621">
              <w:rPr>
                <w:rFonts w:ascii="Times New Roman" w:eastAsia="Calibri" w:hAnsi="Times New Roman" w:cs="Times New Roman"/>
                <w:sz w:val="12"/>
                <w:szCs w:val="12"/>
              </w:rPr>
              <w:t>00000</w:t>
            </w:r>
          </w:p>
        </w:tc>
        <w:tc>
          <w:tcPr>
            <w:tcW w:w="426" w:type="dxa"/>
            <w:noWrap/>
            <w:hideMark/>
          </w:tcPr>
          <w:p w:rsidR="00EF3621" w:rsidRPr="00EF3621" w:rsidRDefault="00EF3621" w:rsidP="00EF3621">
            <w:pPr>
              <w:rPr>
                <w:rFonts w:ascii="Times New Roman" w:eastAsia="Calibri" w:hAnsi="Times New Roman" w:cs="Times New Roman"/>
                <w:sz w:val="12"/>
                <w:szCs w:val="12"/>
              </w:rPr>
            </w:pPr>
            <w:r w:rsidRPr="00EF3621">
              <w:rPr>
                <w:rFonts w:ascii="Times New Roman" w:eastAsia="Calibri" w:hAnsi="Times New Roman" w:cs="Times New Roman"/>
                <w:sz w:val="12"/>
                <w:szCs w:val="12"/>
              </w:rPr>
              <w:t>120</w:t>
            </w:r>
          </w:p>
        </w:tc>
        <w:tc>
          <w:tcPr>
            <w:tcW w:w="567" w:type="dxa"/>
            <w:noWrap/>
            <w:hideMark/>
          </w:tcPr>
          <w:p w:rsidR="00EF3621" w:rsidRPr="00EF3621" w:rsidRDefault="00EF3621" w:rsidP="00EF3621">
            <w:pPr>
              <w:rPr>
                <w:rFonts w:ascii="Times New Roman" w:eastAsia="Calibri" w:hAnsi="Times New Roman" w:cs="Times New Roman"/>
                <w:sz w:val="12"/>
                <w:szCs w:val="12"/>
              </w:rPr>
            </w:pPr>
            <w:r w:rsidRPr="00EF3621">
              <w:rPr>
                <w:rFonts w:ascii="Times New Roman" w:eastAsia="Calibri" w:hAnsi="Times New Roman" w:cs="Times New Roman"/>
                <w:sz w:val="12"/>
                <w:szCs w:val="12"/>
              </w:rPr>
              <w:t>268</w:t>
            </w:r>
          </w:p>
        </w:tc>
        <w:tc>
          <w:tcPr>
            <w:tcW w:w="850" w:type="dxa"/>
            <w:noWrap/>
            <w:hideMark/>
          </w:tcPr>
          <w:p w:rsidR="00EF3621" w:rsidRPr="00EF3621" w:rsidRDefault="00EF3621" w:rsidP="00EF3621">
            <w:pPr>
              <w:rPr>
                <w:rFonts w:ascii="Times New Roman" w:eastAsia="Calibri" w:hAnsi="Times New Roman" w:cs="Times New Roman"/>
                <w:sz w:val="12"/>
                <w:szCs w:val="12"/>
              </w:rPr>
            </w:pPr>
            <w:r w:rsidRPr="00EF3621">
              <w:rPr>
                <w:rFonts w:ascii="Times New Roman" w:eastAsia="Calibri" w:hAnsi="Times New Roman" w:cs="Times New Roman"/>
                <w:sz w:val="12"/>
                <w:szCs w:val="12"/>
              </w:rPr>
              <w:t>0</w:t>
            </w:r>
          </w:p>
        </w:tc>
      </w:tr>
      <w:tr w:rsidR="00EF3621" w:rsidRPr="00EF3621" w:rsidTr="00EF3621">
        <w:trPr>
          <w:trHeight w:val="20"/>
        </w:trPr>
        <w:tc>
          <w:tcPr>
            <w:tcW w:w="2635" w:type="dxa"/>
            <w:hideMark/>
          </w:tcPr>
          <w:p w:rsidR="00EF3621" w:rsidRPr="00EF3621" w:rsidRDefault="00EF3621" w:rsidP="00EF3621">
            <w:pPr>
              <w:rPr>
                <w:rFonts w:ascii="Times New Roman" w:eastAsia="Calibri" w:hAnsi="Times New Roman" w:cs="Times New Roman"/>
                <w:bCs/>
                <w:sz w:val="12"/>
                <w:szCs w:val="12"/>
              </w:rPr>
            </w:pPr>
            <w:r w:rsidRPr="00EF3621">
              <w:rPr>
                <w:rFonts w:ascii="Times New Roman" w:eastAsia="Calibri" w:hAnsi="Times New Roman" w:cs="Times New Roman"/>
                <w:bCs/>
                <w:sz w:val="12"/>
                <w:szCs w:val="1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19" w:type="dxa"/>
            <w:noWrap/>
            <w:hideMark/>
          </w:tcPr>
          <w:p w:rsidR="00EF3621" w:rsidRPr="00EF3621" w:rsidRDefault="00EF3621" w:rsidP="00EF3621">
            <w:pPr>
              <w:rPr>
                <w:rFonts w:ascii="Times New Roman" w:eastAsia="Calibri" w:hAnsi="Times New Roman" w:cs="Times New Roman"/>
                <w:bCs/>
                <w:sz w:val="12"/>
                <w:szCs w:val="12"/>
              </w:rPr>
            </w:pPr>
            <w:r w:rsidRPr="00EF3621">
              <w:rPr>
                <w:rFonts w:ascii="Times New Roman" w:eastAsia="Calibri" w:hAnsi="Times New Roman" w:cs="Times New Roman"/>
                <w:bCs/>
                <w:sz w:val="12"/>
                <w:szCs w:val="12"/>
              </w:rPr>
              <w:t>542</w:t>
            </w:r>
          </w:p>
        </w:tc>
        <w:tc>
          <w:tcPr>
            <w:tcW w:w="390" w:type="dxa"/>
            <w:hideMark/>
          </w:tcPr>
          <w:p w:rsidR="00EF3621" w:rsidRPr="00EF3621" w:rsidRDefault="00EF3621" w:rsidP="00EF3621">
            <w:pPr>
              <w:rPr>
                <w:rFonts w:ascii="Times New Roman" w:eastAsia="Calibri" w:hAnsi="Times New Roman" w:cs="Times New Roman"/>
                <w:bCs/>
                <w:sz w:val="12"/>
                <w:szCs w:val="12"/>
              </w:rPr>
            </w:pPr>
            <w:r w:rsidRPr="00EF3621">
              <w:rPr>
                <w:rFonts w:ascii="Times New Roman" w:eastAsia="Calibri" w:hAnsi="Times New Roman" w:cs="Times New Roman"/>
                <w:bCs/>
                <w:sz w:val="12"/>
                <w:szCs w:val="12"/>
              </w:rPr>
              <w:t>01</w:t>
            </w:r>
          </w:p>
        </w:tc>
        <w:tc>
          <w:tcPr>
            <w:tcW w:w="425" w:type="dxa"/>
            <w:hideMark/>
          </w:tcPr>
          <w:p w:rsidR="00EF3621" w:rsidRPr="00EF3621" w:rsidRDefault="00EF3621" w:rsidP="00EF3621">
            <w:pPr>
              <w:rPr>
                <w:rFonts w:ascii="Times New Roman" w:eastAsia="Calibri" w:hAnsi="Times New Roman" w:cs="Times New Roman"/>
                <w:bCs/>
                <w:sz w:val="12"/>
                <w:szCs w:val="12"/>
              </w:rPr>
            </w:pPr>
            <w:r w:rsidRPr="00EF3621">
              <w:rPr>
                <w:rFonts w:ascii="Times New Roman" w:eastAsia="Calibri" w:hAnsi="Times New Roman" w:cs="Times New Roman"/>
                <w:bCs/>
                <w:sz w:val="12"/>
                <w:szCs w:val="12"/>
              </w:rPr>
              <w:t>04</w:t>
            </w:r>
          </w:p>
        </w:tc>
        <w:tc>
          <w:tcPr>
            <w:tcW w:w="426" w:type="dxa"/>
            <w:tcBorders>
              <w:right w:val="nil"/>
            </w:tcBorders>
            <w:noWrap/>
            <w:hideMark/>
          </w:tcPr>
          <w:p w:rsidR="00EF3621" w:rsidRPr="00EF3621" w:rsidRDefault="00EF3621" w:rsidP="00EF3621">
            <w:pPr>
              <w:rPr>
                <w:rFonts w:ascii="Times New Roman" w:eastAsia="Calibri" w:hAnsi="Times New Roman" w:cs="Times New Roman"/>
                <w:bCs/>
                <w:sz w:val="12"/>
                <w:szCs w:val="12"/>
              </w:rPr>
            </w:pPr>
            <w:r w:rsidRPr="00EF3621">
              <w:rPr>
                <w:rFonts w:ascii="Times New Roman" w:eastAsia="Calibri" w:hAnsi="Times New Roman" w:cs="Times New Roman"/>
                <w:bCs/>
                <w:sz w:val="12"/>
                <w:szCs w:val="12"/>
              </w:rPr>
              <w:t> </w:t>
            </w:r>
          </w:p>
        </w:tc>
        <w:tc>
          <w:tcPr>
            <w:tcW w:w="283" w:type="dxa"/>
            <w:tcBorders>
              <w:left w:val="nil"/>
              <w:right w:val="nil"/>
            </w:tcBorders>
            <w:noWrap/>
            <w:hideMark/>
          </w:tcPr>
          <w:p w:rsidR="00EF3621" w:rsidRPr="00EF3621" w:rsidRDefault="00EF3621" w:rsidP="00EF3621">
            <w:pPr>
              <w:rPr>
                <w:rFonts w:ascii="Times New Roman" w:eastAsia="Calibri" w:hAnsi="Times New Roman" w:cs="Times New Roman"/>
                <w:bCs/>
                <w:sz w:val="12"/>
                <w:szCs w:val="12"/>
              </w:rPr>
            </w:pPr>
            <w:r w:rsidRPr="00EF3621">
              <w:rPr>
                <w:rFonts w:ascii="Times New Roman" w:eastAsia="Calibri" w:hAnsi="Times New Roman" w:cs="Times New Roman"/>
                <w:bCs/>
                <w:sz w:val="12"/>
                <w:szCs w:val="12"/>
              </w:rPr>
              <w:t> </w:t>
            </w:r>
          </w:p>
        </w:tc>
        <w:tc>
          <w:tcPr>
            <w:tcW w:w="425" w:type="dxa"/>
            <w:tcBorders>
              <w:left w:val="nil"/>
              <w:right w:val="nil"/>
            </w:tcBorders>
            <w:noWrap/>
            <w:hideMark/>
          </w:tcPr>
          <w:p w:rsidR="00EF3621" w:rsidRPr="00EF3621" w:rsidRDefault="00EF3621" w:rsidP="00EF3621">
            <w:pPr>
              <w:rPr>
                <w:rFonts w:ascii="Times New Roman" w:eastAsia="Calibri" w:hAnsi="Times New Roman" w:cs="Times New Roman"/>
                <w:bCs/>
                <w:sz w:val="12"/>
                <w:szCs w:val="12"/>
              </w:rPr>
            </w:pPr>
            <w:r w:rsidRPr="00EF3621">
              <w:rPr>
                <w:rFonts w:ascii="Times New Roman" w:eastAsia="Calibri" w:hAnsi="Times New Roman" w:cs="Times New Roman"/>
                <w:bCs/>
                <w:sz w:val="12"/>
                <w:szCs w:val="12"/>
              </w:rPr>
              <w:t> </w:t>
            </w:r>
          </w:p>
        </w:tc>
        <w:tc>
          <w:tcPr>
            <w:tcW w:w="567" w:type="dxa"/>
            <w:tcBorders>
              <w:left w:val="nil"/>
            </w:tcBorders>
            <w:noWrap/>
            <w:hideMark/>
          </w:tcPr>
          <w:p w:rsidR="00EF3621" w:rsidRPr="00EF3621" w:rsidRDefault="00EF3621" w:rsidP="00EF3621">
            <w:pPr>
              <w:rPr>
                <w:rFonts w:ascii="Times New Roman" w:eastAsia="Calibri" w:hAnsi="Times New Roman" w:cs="Times New Roman"/>
                <w:bCs/>
                <w:sz w:val="12"/>
                <w:szCs w:val="12"/>
              </w:rPr>
            </w:pPr>
            <w:r w:rsidRPr="00EF3621">
              <w:rPr>
                <w:rFonts w:ascii="Times New Roman" w:eastAsia="Calibri" w:hAnsi="Times New Roman" w:cs="Times New Roman"/>
                <w:bCs/>
                <w:sz w:val="12"/>
                <w:szCs w:val="12"/>
              </w:rPr>
              <w:t> </w:t>
            </w:r>
          </w:p>
        </w:tc>
        <w:tc>
          <w:tcPr>
            <w:tcW w:w="426" w:type="dxa"/>
            <w:noWrap/>
            <w:hideMark/>
          </w:tcPr>
          <w:p w:rsidR="00EF3621" w:rsidRPr="00EF3621" w:rsidRDefault="00EF3621" w:rsidP="00EF3621">
            <w:pPr>
              <w:rPr>
                <w:rFonts w:ascii="Times New Roman" w:eastAsia="Calibri" w:hAnsi="Times New Roman" w:cs="Times New Roman"/>
                <w:bCs/>
                <w:sz w:val="12"/>
                <w:szCs w:val="12"/>
              </w:rPr>
            </w:pPr>
            <w:r w:rsidRPr="00EF3621">
              <w:rPr>
                <w:rFonts w:ascii="Times New Roman" w:eastAsia="Calibri" w:hAnsi="Times New Roman" w:cs="Times New Roman"/>
                <w:bCs/>
                <w:sz w:val="12"/>
                <w:szCs w:val="12"/>
              </w:rPr>
              <w:t> </w:t>
            </w:r>
          </w:p>
        </w:tc>
        <w:tc>
          <w:tcPr>
            <w:tcW w:w="567" w:type="dxa"/>
            <w:noWrap/>
            <w:hideMark/>
          </w:tcPr>
          <w:p w:rsidR="00EF3621" w:rsidRPr="00EF3621" w:rsidRDefault="00EF3621" w:rsidP="00EF3621">
            <w:pPr>
              <w:rPr>
                <w:rFonts w:ascii="Times New Roman" w:eastAsia="Calibri" w:hAnsi="Times New Roman" w:cs="Times New Roman"/>
                <w:bCs/>
                <w:sz w:val="12"/>
                <w:szCs w:val="12"/>
              </w:rPr>
            </w:pPr>
            <w:r w:rsidRPr="00EF3621">
              <w:rPr>
                <w:rFonts w:ascii="Times New Roman" w:eastAsia="Calibri" w:hAnsi="Times New Roman" w:cs="Times New Roman"/>
                <w:bCs/>
                <w:sz w:val="12"/>
                <w:szCs w:val="12"/>
              </w:rPr>
              <w:t>556</w:t>
            </w:r>
          </w:p>
        </w:tc>
        <w:tc>
          <w:tcPr>
            <w:tcW w:w="850" w:type="dxa"/>
            <w:noWrap/>
            <w:hideMark/>
          </w:tcPr>
          <w:p w:rsidR="00EF3621" w:rsidRPr="00EF3621" w:rsidRDefault="00EF3621" w:rsidP="00EF3621">
            <w:pPr>
              <w:rPr>
                <w:rFonts w:ascii="Times New Roman" w:eastAsia="Calibri" w:hAnsi="Times New Roman" w:cs="Times New Roman"/>
                <w:bCs/>
                <w:sz w:val="12"/>
                <w:szCs w:val="12"/>
              </w:rPr>
            </w:pPr>
            <w:r w:rsidRPr="00EF3621">
              <w:rPr>
                <w:rFonts w:ascii="Times New Roman" w:eastAsia="Calibri" w:hAnsi="Times New Roman" w:cs="Times New Roman"/>
                <w:bCs/>
                <w:sz w:val="12"/>
                <w:szCs w:val="12"/>
              </w:rPr>
              <w:t>0</w:t>
            </w:r>
          </w:p>
        </w:tc>
      </w:tr>
      <w:tr w:rsidR="00EF3621" w:rsidRPr="00EF3621" w:rsidTr="00EF3621">
        <w:trPr>
          <w:trHeight w:val="20"/>
        </w:trPr>
        <w:tc>
          <w:tcPr>
            <w:tcW w:w="2635" w:type="dxa"/>
            <w:hideMark/>
          </w:tcPr>
          <w:p w:rsidR="00EF3621" w:rsidRPr="00EF3621" w:rsidRDefault="00EF3621" w:rsidP="00EF3621">
            <w:pPr>
              <w:rPr>
                <w:rFonts w:ascii="Times New Roman" w:eastAsia="Calibri" w:hAnsi="Times New Roman" w:cs="Times New Roman"/>
                <w:bCs/>
                <w:sz w:val="12"/>
                <w:szCs w:val="12"/>
              </w:rPr>
            </w:pPr>
            <w:r w:rsidRPr="00EF3621">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519" w:type="dxa"/>
            <w:noWrap/>
            <w:hideMark/>
          </w:tcPr>
          <w:p w:rsidR="00EF3621" w:rsidRPr="00EF3621" w:rsidRDefault="00EF3621" w:rsidP="00EF3621">
            <w:pPr>
              <w:rPr>
                <w:rFonts w:ascii="Times New Roman" w:eastAsia="Calibri" w:hAnsi="Times New Roman" w:cs="Times New Roman"/>
                <w:bCs/>
                <w:sz w:val="12"/>
                <w:szCs w:val="12"/>
              </w:rPr>
            </w:pPr>
            <w:r w:rsidRPr="00EF3621">
              <w:rPr>
                <w:rFonts w:ascii="Times New Roman" w:eastAsia="Calibri" w:hAnsi="Times New Roman" w:cs="Times New Roman"/>
                <w:bCs/>
                <w:sz w:val="12"/>
                <w:szCs w:val="12"/>
              </w:rPr>
              <w:t>542</w:t>
            </w:r>
          </w:p>
        </w:tc>
        <w:tc>
          <w:tcPr>
            <w:tcW w:w="390" w:type="dxa"/>
            <w:hideMark/>
          </w:tcPr>
          <w:p w:rsidR="00EF3621" w:rsidRPr="00EF3621" w:rsidRDefault="00EF3621" w:rsidP="00EF3621">
            <w:pPr>
              <w:rPr>
                <w:rFonts w:ascii="Times New Roman" w:eastAsia="Calibri" w:hAnsi="Times New Roman" w:cs="Times New Roman"/>
                <w:bCs/>
                <w:sz w:val="12"/>
                <w:szCs w:val="12"/>
              </w:rPr>
            </w:pPr>
            <w:r w:rsidRPr="00EF3621">
              <w:rPr>
                <w:rFonts w:ascii="Times New Roman" w:eastAsia="Calibri" w:hAnsi="Times New Roman" w:cs="Times New Roman"/>
                <w:bCs/>
                <w:sz w:val="12"/>
                <w:szCs w:val="12"/>
              </w:rPr>
              <w:t>01</w:t>
            </w:r>
          </w:p>
        </w:tc>
        <w:tc>
          <w:tcPr>
            <w:tcW w:w="425" w:type="dxa"/>
            <w:hideMark/>
          </w:tcPr>
          <w:p w:rsidR="00EF3621" w:rsidRPr="00EF3621" w:rsidRDefault="00EF3621" w:rsidP="00EF3621">
            <w:pPr>
              <w:rPr>
                <w:rFonts w:ascii="Times New Roman" w:eastAsia="Calibri" w:hAnsi="Times New Roman" w:cs="Times New Roman"/>
                <w:bCs/>
                <w:sz w:val="12"/>
                <w:szCs w:val="12"/>
              </w:rPr>
            </w:pPr>
            <w:r w:rsidRPr="00EF3621">
              <w:rPr>
                <w:rFonts w:ascii="Times New Roman" w:eastAsia="Calibri" w:hAnsi="Times New Roman" w:cs="Times New Roman"/>
                <w:bCs/>
                <w:sz w:val="12"/>
                <w:szCs w:val="12"/>
              </w:rPr>
              <w:t>04</w:t>
            </w:r>
          </w:p>
        </w:tc>
        <w:tc>
          <w:tcPr>
            <w:tcW w:w="426" w:type="dxa"/>
            <w:tcBorders>
              <w:right w:val="nil"/>
            </w:tcBorders>
            <w:noWrap/>
            <w:hideMark/>
          </w:tcPr>
          <w:p w:rsidR="00EF3621" w:rsidRPr="00EF3621" w:rsidRDefault="00EF3621" w:rsidP="00EF3621">
            <w:pPr>
              <w:rPr>
                <w:rFonts w:ascii="Times New Roman" w:eastAsia="Calibri" w:hAnsi="Times New Roman" w:cs="Times New Roman"/>
                <w:bCs/>
                <w:sz w:val="12"/>
                <w:szCs w:val="12"/>
              </w:rPr>
            </w:pPr>
            <w:r w:rsidRPr="00EF3621">
              <w:rPr>
                <w:rFonts w:ascii="Times New Roman" w:eastAsia="Calibri" w:hAnsi="Times New Roman" w:cs="Times New Roman"/>
                <w:bCs/>
                <w:sz w:val="12"/>
                <w:szCs w:val="12"/>
              </w:rPr>
              <w:t>38</w:t>
            </w:r>
          </w:p>
        </w:tc>
        <w:tc>
          <w:tcPr>
            <w:tcW w:w="283" w:type="dxa"/>
            <w:tcBorders>
              <w:left w:val="nil"/>
              <w:right w:val="nil"/>
            </w:tcBorders>
            <w:noWrap/>
            <w:hideMark/>
          </w:tcPr>
          <w:p w:rsidR="00EF3621" w:rsidRPr="00EF3621" w:rsidRDefault="00EF3621" w:rsidP="00EF3621">
            <w:pPr>
              <w:rPr>
                <w:rFonts w:ascii="Times New Roman" w:eastAsia="Calibri" w:hAnsi="Times New Roman" w:cs="Times New Roman"/>
                <w:bCs/>
                <w:sz w:val="12"/>
                <w:szCs w:val="12"/>
              </w:rPr>
            </w:pPr>
            <w:r w:rsidRPr="00EF3621">
              <w:rPr>
                <w:rFonts w:ascii="Times New Roman" w:eastAsia="Calibri" w:hAnsi="Times New Roman" w:cs="Times New Roman"/>
                <w:bCs/>
                <w:sz w:val="12"/>
                <w:szCs w:val="12"/>
              </w:rPr>
              <w:t>0</w:t>
            </w:r>
          </w:p>
        </w:tc>
        <w:tc>
          <w:tcPr>
            <w:tcW w:w="425" w:type="dxa"/>
            <w:tcBorders>
              <w:left w:val="nil"/>
              <w:right w:val="nil"/>
            </w:tcBorders>
            <w:noWrap/>
            <w:hideMark/>
          </w:tcPr>
          <w:p w:rsidR="00EF3621" w:rsidRPr="00EF3621" w:rsidRDefault="00EF3621" w:rsidP="00EF3621">
            <w:pPr>
              <w:rPr>
                <w:rFonts w:ascii="Times New Roman" w:eastAsia="Calibri" w:hAnsi="Times New Roman" w:cs="Times New Roman"/>
                <w:bCs/>
                <w:sz w:val="12"/>
                <w:szCs w:val="12"/>
              </w:rPr>
            </w:pPr>
            <w:r w:rsidRPr="00EF3621">
              <w:rPr>
                <w:rFonts w:ascii="Times New Roman" w:eastAsia="Calibri" w:hAnsi="Times New Roman" w:cs="Times New Roman"/>
                <w:bCs/>
                <w:sz w:val="12"/>
                <w:szCs w:val="12"/>
              </w:rPr>
              <w:t>00</w:t>
            </w:r>
          </w:p>
        </w:tc>
        <w:tc>
          <w:tcPr>
            <w:tcW w:w="567" w:type="dxa"/>
            <w:tcBorders>
              <w:left w:val="nil"/>
            </w:tcBorders>
            <w:noWrap/>
            <w:hideMark/>
          </w:tcPr>
          <w:p w:rsidR="00EF3621" w:rsidRPr="00EF3621" w:rsidRDefault="00EF3621" w:rsidP="00EF3621">
            <w:pPr>
              <w:rPr>
                <w:rFonts w:ascii="Times New Roman" w:eastAsia="Calibri" w:hAnsi="Times New Roman" w:cs="Times New Roman"/>
                <w:bCs/>
                <w:sz w:val="12"/>
                <w:szCs w:val="12"/>
              </w:rPr>
            </w:pPr>
            <w:r w:rsidRPr="00EF3621">
              <w:rPr>
                <w:rFonts w:ascii="Times New Roman" w:eastAsia="Calibri" w:hAnsi="Times New Roman" w:cs="Times New Roman"/>
                <w:bCs/>
                <w:sz w:val="12"/>
                <w:szCs w:val="12"/>
              </w:rPr>
              <w:t>00000</w:t>
            </w:r>
          </w:p>
        </w:tc>
        <w:tc>
          <w:tcPr>
            <w:tcW w:w="426" w:type="dxa"/>
            <w:noWrap/>
            <w:hideMark/>
          </w:tcPr>
          <w:p w:rsidR="00EF3621" w:rsidRPr="00EF3621" w:rsidRDefault="00EF3621" w:rsidP="00EF3621">
            <w:pPr>
              <w:rPr>
                <w:rFonts w:ascii="Times New Roman" w:eastAsia="Calibri" w:hAnsi="Times New Roman" w:cs="Times New Roman"/>
                <w:bCs/>
                <w:sz w:val="12"/>
                <w:szCs w:val="12"/>
              </w:rPr>
            </w:pPr>
            <w:r w:rsidRPr="00EF3621">
              <w:rPr>
                <w:rFonts w:ascii="Times New Roman" w:eastAsia="Calibri" w:hAnsi="Times New Roman" w:cs="Times New Roman"/>
                <w:bCs/>
                <w:sz w:val="12"/>
                <w:szCs w:val="12"/>
              </w:rPr>
              <w:t> </w:t>
            </w:r>
          </w:p>
        </w:tc>
        <w:tc>
          <w:tcPr>
            <w:tcW w:w="567" w:type="dxa"/>
            <w:noWrap/>
            <w:hideMark/>
          </w:tcPr>
          <w:p w:rsidR="00EF3621" w:rsidRPr="00EF3621" w:rsidRDefault="00EF3621" w:rsidP="00EF3621">
            <w:pPr>
              <w:rPr>
                <w:rFonts w:ascii="Times New Roman" w:eastAsia="Calibri" w:hAnsi="Times New Roman" w:cs="Times New Roman"/>
                <w:bCs/>
                <w:sz w:val="12"/>
                <w:szCs w:val="12"/>
              </w:rPr>
            </w:pPr>
            <w:r w:rsidRPr="00EF3621">
              <w:rPr>
                <w:rFonts w:ascii="Times New Roman" w:eastAsia="Calibri" w:hAnsi="Times New Roman" w:cs="Times New Roman"/>
                <w:bCs/>
                <w:sz w:val="12"/>
                <w:szCs w:val="12"/>
              </w:rPr>
              <w:t>556</w:t>
            </w:r>
          </w:p>
        </w:tc>
        <w:tc>
          <w:tcPr>
            <w:tcW w:w="850" w:type="dxa"/>
            <w:noWrap/>
            <w:hideMark/>
          </w:tcPr>
          <w:p w:rsidR="00EF3621" w:rsidRPr="00EF3621" w:rsidRDefault="00EF3621" w:rsidP="00EF3621">
            <w:pPr>
              <w:rPr>
                <w:rFonts w:ascii="Times New Roman" w:eastAsia="Calibri" w:hAnsi="Times New Roman" w:cs="Times New Roman"/>
                <w:bCs/>
                <w:sz w:val="12"/>
                <w:szCs w:val="12"/>
              </w:rPr>
            </w:pPr>
            <w:r w:rsidRPr="00EF3621">
              <w:rPr>
                <w:rFonts w:ascii="Times New Roman" w:eastAsia="Calibri" w:hAnsi="Times New Roman" w:cs="Times New Roman"/>
                <w:bCs/>
                <w:sz w:val="12"/>
                <w:szCs w:val="12"/>
              </w:rPr>
              <w:t>0</w:t>
            </w:r>
          </w:p>
        </w:tc>
      </w:tr>
      <w:tr w:rsidR="00EF3621" w:rsidRPr="00EF3621" w:rsidTr="00EF3621">
        <w:trPr>
          <w:trHeight w:val="20"/>
        </w:trPr>
        <w:tc>
          <w:tcPr>
            <w:tcW w:w="2635" w:type="dxa"/>
            <w:hideMark/>
          </w:tcPr>
          <w:p w:rsidR="00EF3621" w:rsidRPr="00EF3621" w:rsidRDefault="00EF3621" w:rsidP="00EF3621">
            <w:pPr>
              <w:rPr>
                <w:rFonts w:ascii="Times New Roman" w:eastAsia="Calibri" w:hAnsi="Times New Roman" w:cs="Times New Roman"/>
                <w:sz w:val="12"/>
                <w:szCs w:val="12"/>
              </w:rPr>
            </w:pPr>
            <w:r w:rsidRPr="00EF3621">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519" w:type="dxa"/>
            <w:noWrap/>
            <w:hideMark/>
          </w:tcPr>
          <w:p w:rsidR="00EF3621" w:rsidRPr="00EF3621" w:rsidRDefault="00EF3621" w:rsidP="00EF3621">
            <w:pPr>
              <w:rPr>
                <w:rFonts w:ascii="Times New Roman" w:eastAsia="Calibri" w:hAnsi="Times New Roman" w:cs="Times New Roman"/>
                <w:sz w:val="12"/>
                <w:szCs w:val="12"/>
              </w:rPr>
            </w:pPr>
            <w:r w:rsidRPr="00EF3621">
              <w:rPr>
                <w:rFonts w:ascii="Times New Roman" w:eastAsia="Calibri" w:hAnsi="Times New Roman" w:cs="Times New Roman"/>
                <w:sz w:val="12"/>
                <w:szCs w:val="12"/>
              </w:rPr>
              <w:t>542</w:t>
            </w:r>
          </w:p>
        </w:tc>
        <w:tc>
          <w:tcPr>
            <w:tcW w:w="390" w:type="dxa"/>
            <w:hideMark/>
          </w:tcPr>
          <w:p w:rsidR="00EF3621" w:rsidRPr="00EF3621" w:rsidRDefault="00EF3621" w:rsidP="00EF3621">
            <w:pPr>
              <w:rPr>
                <w:rFonts w:ascii="Times New Roman" w:eastAsia="Calibri" w:hAnsi="Times New Roman" w:cs="Times New Roman"/>
                <w:sz w:val="12"/>
                <w:szCs w:val="12"/>
              </w:rPr>
            </w:pPr>
            <w:r w:rsidRPr="00EF3621">
              <w:rPr>
                <w:rFonts w:ascii="Times New Roman" w:eastAsia="Calibri" w:hAnsi="Times New Roman" w:cs="Times New Roman"/>
                <w:sz w:val="12"/>
                <w:szCs w:val="12"/>
              </w:rPr>
              <w:t>01</w:t>
            </w:r>
          </w:p>
        </w:tc>
        <w:tc>
          <w:tcPr>
            <w:tcW w:w="425" w:type="dxa"/>
            <w:hideMark/>
          </w:tcPr>
          <w:p w:rsidR="00EF3621" w:rsidRPr="00EF3621" w:rsidRDefault="00EF3621" w:rsidP="00EF3621">
            <w:pPr>
              <w:rPr>
                <w:rFonts w:ascii="Times New Roman" w:eastAsia="Calibri" w:hAnsi="Times New Roman" w:cs="Times New Roman"/>
                <w:sz w:val="12"/>
                <w:szCs w:val="12"/>
              </w:rPr>
            </w:pPr>
            <w:r w:rsidRPr="00EF3621">
              <w:rPr>
                <w:rFonts w:ascii="Times New Roman" w:eastAsia="Calibri" w:hAnsi="Times New Roman" w:cs="Times New Roman"/>
                <w:sz w:val="12"/>
                <w:szCs w:val="12"/>
              </w:rPr>
              <w:t>04</w:t>
            </w:r>
          </w:p>
        </w:tc>
        <w:tc>
          <w:tcPr>
            <w:tcW w:w="426" w:type="dxa"/>
            <w:tcBorders>
              <w:right w:val="nil"/>
            </w:tcBorders>
            <w:noWrap/>
            <w:hideMark/>
          </w:tcPr>
          <w:p w:rsidR="00EF3621" w:rsidRPr="00EF3621" w:rsidRDefault="00EF3621" w:rsidP="00EF3621">
            <w:pPr>
              <w:rPr>
                <w:rFonts w:ascii="Times New Roman" w:eastAsia="Calibri" w:hAnsi="Times New Roman" w:cs="Times New Roman"/>
                <w:sz w:val="12"/>
                <w:szCs w:val="12"/>
              </w:rPr>
            </w:pPr>
            <w:r w:rsidRPr="00EF3621">
              <w:rPr>
                <w:rFonts w:ascii="Times New Roman" w:eastAsia="Calibri" w:hAnsi="Times New Roman" w:cs="Times New Roman"/>
                <w:sz w:val="12"/>
                <w:szCs w:val="12"/>
              </w:rPr>
              <w:t>38</w:t>
            </w:r>
          </w:p>
        </w:tc>
        <w:tc>
          <w:tcPr>
            <w:tcW w:w="283" w:type="dxa"/>
            <w:tcBorders>
              <w:left w:val="nil"/>
              <w:right w:val="nil"/>
            </w:tcBorders>
            <w:noWrap/>
            <w:hideMark/>
          </w:tcPr>
          <w:p w:rsidR="00EF3621" w:rsidRPr="00EF3621" w:rsidRDefault="00EF3621" w:rsidP="00EF3621">
            <w:pPr>
              <w:rPr>
                <w:rFonts w:ascii="Times New Roman" w:eastAsia="Calibri" w:hAnsi="Times New Roman" w:cs="Times New Roman"/>
                <w:sz w:val="12"/>
                <w:szCs w:val="12"/>
              </w:rPr>
            </w:pPr>
            <w:r w:rsidRPr="00EF3621">
              <w:rPr>
                <w:rFonts w:ascii="Times New Roman" w:eastAsia="Calibri" w:hAnsi="Times New Roman" w:cs="Times New Roman"/>
                <w:sz w:val="12"/>
                <w:szCs w:val="12"/>
              </w:rPr>
              <w:t>0</w:t>
            </w:r>
          </w:p>
        </w:tc>
        <w:tc>
          <w:tcPr>
            <w:tcW w:w="425" w:type="dxa"/>
            <w:tcBorders>
              <w:left w:val="nil"/>
              <w:right w:val="nil"/>
            </w:tcBorders>
            <w:noWrap/>
            <w:hideMark/>
          </w:tcPr>
          <w:p w:rsidR="00EF3621" w:rsidRPr="00EF3621" w:rsidRDefault="00EF3621" w:rsidP="00EF3621">
            <w:pPr>
              <w:rPr>
                <w:rFonts w:ascii="Times New Roman" w:eastAsia="Calibri" w:hAnsi="Times New Roman" w:cs="Times New Roman"/>
                <w:sz w:val="12"/>
                <w:szCs w:val="12"/>
              </w:rPr>
            </w:pPr>
            <w:r w:rsidRPr="00EF3621">
              <w:rPr>
                <w:rFonts w:ascii="Times New Roman" w:eastAsia="Calibri" w:hAnsi="Times New Roman" w:cs="Times New Roman"/>
                <w:sz w:val="12"/>
                <w:szCs w:val="12"/>
              </w:rPr>
              <w:t>00</w:t>
            </w:r>
          </w:p>
        </w:tc>
        <w:tc>
          <w:tcPr>
            <w:tcW w:w="567" w:type="dxa"/>
            <w:tcBorders>
              <w:left w:val="nil"/>
            </w:tcBorders>
            <w:noWrap/>
            <w:hideMark/>
          </w:tcPr>
          <w:p w:rsidR="00EF3621" w:rsidRPr="00EF3621" w:rsidRDefault="00EF3621" w:rsidP="00EF3621">
            <w:pPr>
              <w:rPr>
                <w:rFonts w:ascii="Times New Roman" w:eastAsia="Calibri" w:hAnsi="Times New Roman" w:cs="Times New Roman"/>
                <w:sz w:val="12"/>
                <w:szCs w:val="12"/>
              </w:rPr>
            </w:pPr>
            <w:r w:rsidRPr="00EF3621">
              <w:rPr>
                <w:rFonts w:ascii="Times New Roman" w:eastAsia="Calibri" w:hAnsi="Times New Roman" w:cs="Times New Roman"/>
                <w:sz w:val="12"/>
                <w:szCs w:val="12"/>
              </w:rPr>
              <w:t>00000</w:t>
            </w:r>
          </w:p>
        </w:tc>
        <w:tc>
          <w:tcPr>
            <w:tcW w:w="426" w:type="dxa"/>
            <w:noWrap/>
            <w:hideMark/>
          </w:tcPr>
          <w:p w:rsidR="00EF3621" w:rsidRPr="00EF3621" w:rsidRDefault="00EF3621" w:rsidP="00EF3621">
            <w:pPr>
              <w:rPr>
                <w:rFonts w:ascii="Times New Roman" w:eastAsia="Calibri" w:hAnsi="Times New Roman" w:cs="Times New Roman"/>
                <w:sz w:val="12"/>
                <w:szCs w:val="12"/>
              </w:rPr>
            </w:pPr>
            <w:r w:rsidRPr="00EF3621">
              <w:rPr>
                <w:rFonts w:ascii="Times New Roman" w:eastAsia="Calibri" w:hAnsi="Times New Roman" w:cs="Times New Roman"/>
                <w:sz w:val="12"/>
                <w:szCs w:val="12"/>
              </w:rPr>
              <w:t>120</w:t>
            </w:r>
          </w:p>
        </w:tc>
        <w:tc>
          <w:tcPr>
            <w:tcW w:w="567" w:type="dxa"/>
            <w:noWrap/>
            <w:hideMark/>
          </w:tcPr>
          <w:p w:rsidR="00EF3621" w:rsidRPr="00EF3621" w:rsidRDefault="00EF3621" w:rsidP="00EF3621">
            <w:pPr>
              <w:rPr>
                <w:rFonts w:ascii="Times New Roman" w:eastAsia="Calibri" w:hAnsi="Times New Roman" w:cs="Times New Roman"/>
                <w:sz w:val="12"/>
                <w:szCs w:val="12"/>
              </w:rPr>
            </w:pPr>
            <w:r w:rsidRPr="00EF3621">
              <w:rPr>
                <w:rFonts w:ascii="Times New Roman" w:eastAsia="Calibri" w:hAnsi="Times New Roman" w:cs="Times New Roman"/>
                <w:sz w:val="12"/>
                <w:szCs w:val="12"/>
              </w:rPr>
              <w:t>435</w:t>
            </w:r>
          </w:p>
        </w:tc>
        <w:tc>
          <w:tcPr>
            <w:tcW w:w="850" w:type="dxa"/>
            <w:noWrap/>
            <w:hideMark/>
          </w:tcPr>
          <w:p w:rsidR="00EF3621" w:rsidRPr="00EF3621" w:rsidRDefault="00EF3621" w:rsidP="00EF3621">
            <w:pPr>
              <w:rPr>
                <w:rFonts w:ascii="Times New Roman" w:eastAsia="Calibri" w:hAnsi="Times New Roman" w:cs="Times New Roman"/>
                <w:sz w:val="12"/>
                <w:szCs w:val="12"/>
              </w:rPr>
            </w:pPr>
            <w:r w:rsidRPr="00EF3621">
              <w:rPr>
                <w:rFonts w:ascii="Times New Roman" w:eastAsia="Calibri" w:hAnsi="Times New Roman" w:cs="Times New Roman"/>
                <w:sz w:val="12"/>
                <w:szCs w:val="12"/>
              </w:rPr>
              <w:t>0</w:t>
            </w:r>
          </w:p>
        </w:tc>
      </w:tr>
      <w:tr w:rsidR="00EF3621" w:rsidRPr="00EF3621" w:rsidTr="00EF3621">
        <w:trPr>
          <w:trHeight w:val="20"/>
        </w:trPr>
        <w:tc>
          <w:tcPr>
            <w:tcW w:w="2635" w:type="dxa"/>
            <w:hideMark/>
          </w:tcPr>
          <w:p w:rsidR="00EF3621" w:rsidRPr="00EF3621" w:rsidRDefault="00EF3621" w:rsidP="00EF3621">
            <w:pPr>
              <w:rPr>
                <w:rFonts w:ascii="Times New Roman" w:eastAsia="Calibri" w:hAnsi="Times New Roman" w:cs="Times New Roman"/>
                <w:sz w:val="12"/>
                <w:szCs w:val="12"/>
              </w:rPr>
            </w:pPr>
            <w:r w:rsidRPr="00EF3621">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19" w:type="dxa"/>
            <w:noWrap/>
            <w:hideMark/>
          </w:tcPr>
          <w:p w:rsidR="00EF3621" w:rsidRPr="00EF3621" w:rsidRDefault="00EF3621" w:rsidP="00EF3621">
            <w:pPr>
              <w:rPr>
                <w:rFonts w:ascii="Times New Roman" w:eastAsia="Calibri" w:hAnsi="Times New Roman" w:cs="Times New Roman"/>
                <w:sz w:val="12"/>
                <w:szCs w:val="12"/>
              </w:rPr>
            </w:pPr>
            <w:r w:rsidRPr="00EF3621">
              <w:rPr>
                <w:rFonts w:ascii="Times New Roman" w:eastAsia="Calibri" w:hAnsi="Times New Roman" w:cs="Times New Roman"/>
                <w:sz w:val="12"/>
                <w:szCs w:val="12"/>
              </w:rPr>
              <w:t>542</w:t>
            </w:r>
          </w:p>
        </w:tc>
        <w:tc>
          <w:tcPr>
            <w:tcW w:w="390" w:type="dxa"/>
            <w:hideMark/>
          </w:tcPr>
          <w:p w:rsidR="00EF3621" w:rsidRPr="00EF3621" w:rsidRDefault="00EF3621" w:rsidP="00EF3621">
            <w:pPr>
              <w:rPr>
                <w:rFonts w:ascii="Times New Roman" w:eastAsia="Calibri" w:hAnsi="Times New Roman" w:cs="Times New Roman"/>
                <w:sz w:val="12"/>
                <w:szCs w:val="12"/>
              </w:rPr>
            </w:pPr>
            <w:r w:rsidRPr="00EF3621">
              <w:rPr>
                <w:rFonts w:ascii="Times New Roman" w:eastAsia="Calibri" w:hAnsi="Times New Roman" w:cs="Times New Roman"/>
                <w:sz w:val="12"/>
                <w:szCs w:val="12"/>
              </w:rPr>
              <w:t>01</w:t>
            </w:r>
          </w:p>
        </w:tc>
        <w:tc>
          <w:tcPr>
            <w:tcW w:w="425" w:type="dxa"/>
            <w:hideMark/>
          </w:tcPr>
          <w:p w:rsidR="00EF3621" w:rsidRPr="00EF3621" w:rsidRDefault="00EF3621" w:rsidP="00EF3621">
            <w:pPr>
              <w:rPr>
                <w:rFonts w:ascii="Times New Roman" w:eastAsia="Calibri" w:hAnsi="Times New Roman" w:cs="Times New Roman"/>
                <w:sz w:val="12"/>
                <w:szCs w:val="12"/>
              </w:rPr>
            </w:pPr>
            <w:r w:rsidRPr="00EF3621">
              <w:rPr>
                <w:rFonts w:ascii="Times New Roman" w:eastAsia="Calibri" w:hAnsi="Times New Roman" w:cs="Times New Roman"/>
                <w:sz w:val="12"/>
                <w:szCs w:val="12"/>
              </w:rPr>
              <w:t>04</w:t>
            </w:r>
          </w:p>
        </w:tc>
        <w:tc>
          <w:tcPr>
            <w:tcW w:w="426" w:type="dxa"/>
            <w:tcBorders>
              <w:right w:val="nil"/>
            </w:tcBorders>
            <w:noWrap/>
            <w:hideMark/>
          </w:tcPr>
          <w:p w:rsidR="00EF3621" w:rsidRPr="00EF3621" w:rsidRDefault="00EF3621" w:rsidP="00EF3621">
            <w:pPr>
              <w:rPr>
                <w:rFonts w:ascii="Times New Roman" w:eastAsia="Calibri" w:hAnsi="Times New Roman" w:cs="Times New Roman"/>
                <w:sz w:val="12"/>
                <w:szCs w:val="12"/>
              </w:rPr>
            </w:pPr>
            <w:r w:rsidRPr="00EF3621">
              <w:rPr>
                <w:rFonts w:ascii="Times New Roman" w:eastAsia="Calibri" w:hAnsi="Times New Roman" w:cs="Times New Roman"/>
                <w:sz w:val="12"/>
                <w:szCs w:val="12"/>
              </w:rPr>
              <w:t>38</w:t>
            </w:r>
          </w:p>
        </w:tc>
        <w:tc>
          <w:tcPr>
            <w:tcW w:w="283" w:type="dxa"/>
            <w:tcBorders>
              <w:left w:val="nil"/>
              <w:right w:val="nil"/>
            </w:tcBorders>
            <w:noWrap/>
            <w:hideMark/>
          </w:tcPr>
          <w:p w:rsidR="00EF3621" w:rsidRPr="00EF3621" w:rsidRDefault="00EF3621" w:rsidP="00EF3621">
            <w:pPr>
              <w:rPr>
                <w:rFonts w:ascii="Times New Roman" w:eastAsia="Calibri" w:hAnsi="Times New Roman" w:cs="Times New Roman"/>
                <w:sz w:val="12"/>
                <w:szCs w:val="12"/>
              </w:rPr>
            </w:pPr>
            <w:r w:rsidRPr="00EF3621">
              <w:rPr>
                <w:rFonts w:ascii="Times New Roman" w:eastAsia="Calibri" w:hAnsi="Times New Roman" w:cs="Times New Roman"/>
                <w:sz w:val="12"/>
                <w:szCs w:val="12"/>
              </w:rPr>
              <w:t>0</w:t>
            </w:r>
          </w:p>
        </w:tc>
        <w:tc>
          <w:tcPr>
            <w:tcW w:w="425" w:type="dxa"/>
            <w:tcBorders>
              <w:left w:val="nil"/>
              <w:right w:val="nil"/>
            </w:tcBorders>
            <w:noWrap/>
            <w:hideMark/>
          </w:tcPr>
          <w:p w:rsidR="00EF3621" w:rsidRPr="00EF3621" w:rsidRDefault="00EF3621" w:rsidP="00EF3621">
            <w:pPr>
              <w:rPr>
                <w:rFonts w:ascii="Times New Roman" w:eastAsia="Calibri" w:hAnsi="Times New Roman" w:cs="Times New Roman"/>
                <w:sz w:val="12"/>
                <w:szCs w:val="12"/>
              </w:rPr>
            </w:pPr>
            <w:r w:rsidRPr="00EF3621">
              <w:rPr>
                <w:rFonts w:ascii="Times New Roman" w:eastAsia="Calibri" w:hAnsi="Times New Roman" w:cs="Times New Roman"/>
                <w:sz w:val="12"/>
                <w:szCs w:val="12"/>
              </w:rPr>
              <w:t>00</w:t>
            </w:r>
          </w:p>
        </w:tc>
        <w:tc>
          <w:tcPr>
            <w:tcW w:w="567" w:type="dxa"/>
            <w:tcBorders>
              <w:left w:val="nil"/>
            </w:tcBorders>
            <w:noWrap/>
            <w:hideMark/>
          </w:tcPr>
          <w:p w:rsidR="00EF3621" w:rsidRPr="00EF3621" w:rsidRDefault="00EF3621" w:rsidP="00EF3621">
            <w:pPr>
              <w:rPr>
                <w:rFonts w:ascii="Times New Roman" w:eastAsia="Calibri" w:hAnsi="Times New Roman" w:cs="Times New Roman"/>
                <w:sz w:val="12"/>
                <w:szCs w:val="12"/>
              </w:rPr>
            </w:pPr>
            <w:r w:rsidRPr="00EF3621">
              <w:rPr>
                <w:rFonts w:ascii="Times New Roman" w:eastAsia="Calibri" w:hAnsi="Times New Roman" w:cs="Times New Roman"/>
                <w:sz w:val="12"/>
                <w:szCs w:val="12"/>
              </w:rPr>
              <w:t>00000</w:t>
            </w:r>
          </w:p>
        </w:tc>
        <w:tc>
          <w:tcPr>
            <w:tcW w:w="426" w:type="dxa"/>
            <w:noWrap/>
            <w:hideMark/>
          </w:tcPr>
          <w:p w:rsidR="00EF3621" w:rsidRPr="00EF3621" w:rsidRDefault="00EF3621" w:rsidP="00EF3621">
            <w:pPr>
              <w:rPr>
                <w:rFonts w:ascii="Times New Roman" w:eastAsia="Calibri" w:hAnsi="Times New Roman" w:cs="Times New Roman"/>
                <w:sz w:val="12"/>
                <w:szCs w:val="12"/>
              </w:rPr>
            </w:pPr>
            <w:r w:rsidRPr="00EF3621">
              <w:rPr>
                <w:rFonts w:ascii="Times New Roman" w:eastAsia="Calibri" w:hAnsi="Times New Roman" w:cs="Times New Roman"/>
                <w:sz w:val="12"/>
                <w:szCs w:val="12"/>
              </w:rPr>
              <w:t>240</w:t>
            </w:r>
          </w:p>
        </w:tc>
        <w:tc>
          <w:tcPr>
            <w:tcW w:w="567" w:type="dxa"/>
            <w:noWrap/>
            <w:hideMark/>
          </w:tcPr>
          <w:p w:rsidR="00EF3621" w:rsidRPr="00EF3621" w:rsidRDefault="00EF3621" w:rsidP="00EF3621">
            <w:pPr>
              <w:rPr>
                <w:rFonts w:ascii="Times New Roman" w:eastAsia="Calibri" w:hAnsi="Times New Roman" w:cs="Times New Roman"/>
                <w:sz w:val="12"/>
                <w:szCs w:val="12"/>
              </w:rPr>
            </w:pPr>
            <w:r w:rsidRPr="00EF3621">
              <w:rPr>
                <w:rFonts w:ascii="Times New Roman" w:eastAsia="Calibri" w:hAnsi="Times New Roman" w:cs="Times New Roman"/>
                <w:sz w:val="12"/>
                <w:szCs w:val="12"/>
              </w:rPr>
              <w:t>117</w:t>
            </w:r>
          </w:p>
        </w:tc>
        <w:tc>
          <w:tcPr>
            <w:tcW w:w="850" w:type="dxa"/>
            <w:noWrap/>
            <w:hideMark/>
          </w:tcPr>
          <w:p w:rsidR="00EF3621" w:rsidRPr="00EF3621" w:rsidRDefault="00EF3621" w:rsidP="00EF3621">
            <w:pPr>
              <w:rPr>
                <w:rFonts w:ascii="Times New Roman" w:eastAsia="Calibri" w:hAnsi="Times New Roman" w:cs="Times New Roman"/>
                <w:sz w:val="12"/>
                <w:szCs w:val="12"/>
              </w:rPr>
            </w:pPr>
            <w:r w:rsidRPr="00EF3621">
              <w:rPr>
                <w:rFonts w:ascii="Times New Roman" w:eastAsia="Calibri" w:hAnsi="Times New Roman" w:cs="Times New Roman"/>
                <w:sz w:val="12"/>
                <w:szCs w:val="12"/>
              </w:rPr>
              <w:t>0</w:t>
            </w:r>
          </w:p>
        </w:tc>
      </w:tr>
      <w:tr w:rsidR="00EF3621" w:rsidRPr="00EF3621" w:rsidTr="00EF3621">
        <w:trPr>
          <w:trHeight w:val="20"/>
        </w:trPr>
        <w:tc>
          <w:tcPr>
            <w:tcW w:w="2635" w:type="dxa"/>
            <w:hideMark/>
          </w:tcPr>
          <w:p w:rsidR="00EF3621" w:rsidRPr="00EF3621" w:rsidRDefault="00EF3621" w:rsidP="00EF3621">
            <w:pPr>
              <w:rPr>
                <w:rFonts w:ascii="Times New Roman" w:eastAsia="Calibri" w:hAnsi="Times New Roman" w:cs="Times New Roman"/>
                <w:sz w:val="12"/>
                <w:szCs w:val="12"/>
              </w:rPr>
            </w:pPr>
            <w:r w:rsidRPr="00EF3621">
              <w:rPr>
                <w:rFonts w:ascii="Times New Roman" w:eastAsia="Calibri" w:hAnsi="Times New Roman" w:cs="Times New Roman"/>
                <w:sz w:val="12"/>
                <w:szCs w:val="12"/>
              </w:rPr>
              <w:t>Уплата налогов, сборов и иных платежей</w:t>
            </w:r>
          </w:p>
        </w:tc>
        <w:tc>
          <w:tcPr>
            <w:tcW w:w="519" w:type="dxa"/>
            <w:noWrap/>
            <w:hideMark/>
          </w:tcPr>
          <w:p w:rsidR="00EF3621" w:rsidRPr="00EF3621" w:rsidRDefault="00EF3621" w:rsidP="00EF3621">
            <w:pPr>
              <w:rPr>
                <w:rFonts w:ascii="Times New Roman" w:eastAsia="Calibri" w:hAnsi="Times New Roman" w:cs="Times New Roman"/>
                <w:sz w:val="12"/>
                <w:szCs w:val="12"/>
              </w:rPr>
            </w:pPr>
            <w:r w:rsidRPr="00EF3621">
              <w:rPr>
                <w:rFonts w:ascii="Times New Roman" w:eastAsia="Calibri" w:hAnsi="Times New Roman" w:cs="Times New Roman"/>
                <w:sz w:val="12"/>
                <w:szCs w:val="12"/>
              </w:rPr>
              <w:t>542</w:t>
            </w:r>
          </w:p>
        </w:tc>
        <w:tc>
          <w:tcPr>
            <w:tcW w:w="390" w:type="dxa"/>
            <w:hideMark/>
          </w:tcPr>
          <w:p w:rsidR="00EF3621" w:rsidRPr="00EF3621" w:rsidRDefault="00EF3621" w:rsidP="00EF3621">
            <w:pPr>
              <w:rPr>
                <w:rFonts w:ascii="Times New Roman" w:eastAsia="Calibri" w:hAnsi="Times New Roman" w:cs="Times New Roman"/>
                <w:sz w:val="12"/>
                <w:szCs w:val="12"/>
              </w:rPr>
            </w:pPr>
            <w:r w:rsidRPr="00EF3621">
              <w:rPr>
                <w:rFonts w:ascii="Times New Roman" w:eastAsia="Calibri" w:hAnsi="Times New Roman" w:cs="Times New Roman"/>
                <w:sz w:val="12"/>
                <w:szCs w:val="12"/>
              </w:rPr>
              <w:t>01</w:t>
            </w:r>
          </w:p>
        </w:tc>
        <w:tc>
          <w:tcPr>
            <w:tcW w:w="425" w:type="dxa"/>
            <w:hideMark/>
          </w:tcPr>
          <w:p w:rsidR="00EF3621" w:rsidRPr="00EF3621" w:rsidRDefault="00EF3621" w:rsidP="00EF3621">
            <w:pPr>
              <w:rPr>
                <w:rFonts w:ascii="Times New Roman" w:eastAsia="Calibri" w:hAnsi="Times New Roman" w:cs="Times New Roman"/>
                <w:sz w:val="12"/>
                <w:szCs w:val="12"/>
              </w:rPr>
            </w:pPr>
            <w:r w:rsidRPr="00EF3621">
              <w:rPr>
                <w:rFonts w:ascii="Times New Roman" w:eastAsia="Calibri" w:hAnsi="Times New Roman" w:cs="Times New Roman"/>
                <w:sz w:val="12"/>
                <w:szCs w:val="12"/>
              </w:rPr>
              <w:t>04</w:t>
            </w:r>
          </w:p>
        </w:tc>
        <w:tc>
          <w:tcPr>
            <w:tcW w:w="426" w:type="dxa"/>
            <w:tcBorders>
              <w:right w:val="nil"/>
            </w:tcBorders>
            <w:noWrap/>
            <w:hideMark/>
          </w:tcPr>
          <w:p w:rsidR="00EF3621" w:rsidRPr="00EF3621" w:rsidRDefault="00EF3621" w:rsidP="00EF3621">
            <w:pPr>
              <w:rPr>
                <w:rFonts w:ascii="Times New Roman" w:eastAsia="Calibri" w:hAnsi="Times New Roman" w:cs="Times New Roman"/>
                <w:sz w:val="12"/>
                <w:szCs w:val="12"/>
              </w:rPr>
            </w:pPr>
            <w:r w:rsidRPr="00EF3621">
              <w:rPr>
                <w:rFonts w:ascii="Times New Roman" w:eastAsia="Calibri" w:hAnsi="Times New Roman" w:cs="Times New Roman"/>
                <w:sz w:val="12"/>
                <w:szCs w:val="12"/>
              </w:rPr>
              <w:t>38</w:t>
            </w:r>
          </w:p>
        </w:tc>
        <w:tc>
          <w:tcPr>
            <w:tcW w:w="283" w:type="dxa"/>
            <w:tcBorders>
              <w:left w:val="nil"/>
              <w:right w:val="nil"/>
            </w:tcBorders>
            <w:noWrap/>
            <w:hideMark/>
          </w:tcPr>
          <w:p w:rsidR="00EF3621" w:rsidRPr="00EF3621" w:rsidRDefault="00EF3621" w:rsidP="00EF3621">
            <w:pPr>
              <w:rPr>
                <w:rFonts w:ascii="Times New Roman" w:eastAsia="Calibri" w:hAnsi="Times New Roman" w:cs="Times New Roman"/>
                <w:sz w:val="12"/>
                <w:szCs w:val="12"/>
              </w:rPr>
            </w:pPr>
            <w:r w:rsidRPr="00EF3621">
              <w:rPr>
                <w:rFonts w:ascii="Times New Roman" w:eastAsia="Calibri" w:hAnsi="Times New Roman" w:cs="Times New Roman"/>
                <w:sz w:val="12"/>
                <w:szCs w:val="12"/>
              </w:rPr>
              <w:t>0</w:t>
            </w:r>
          </w:p>
        </w:tc>
        <w:tc>
          <w:tcPr>
            <w:tcW w:w="425" w:type="dxa"/>
            <w:tcBorders>
              <w:left w:val="nil"/>
              <w:right w:val="nil"/>
            </w:tcBorders>
            <w:noWrap/>
            <w:hideMark/>
          </w:tcPr>
          <w:p w:rsidR="00EF3621" w:rsidRPr="00EF3621" w:rsidRDefault="00EF3621" w:rsidP="00EF3621">
            <w:pPr>
              <w:rPr>
                <w:rFonts w:ascii="Times New Roman" w:eastAsia="Calibri" w:hAnsi="Times New Roman" w:cs="Times New Roman"/>
                <w:sz w:val="12"/>
                <w:szCs w:val="12"/>
              </w:rPr>
            </w:pPr>
            <w:r w:rsidRPr="00EF3621">
              <w:rPr>
                <w:rFonts w:ascii="Times New Roman" w:eastAsia="Calibri" w:hAnsi="Times New Roman" w:cs="Times New Roman"/>
                <w:sz w:val="12"/>
                <w:szCs w:val="12"/>
              </w:rPr>
              <w:t>00</w:t>
            </w:r>
          </w:p>
        </w:tc>
        <w:tc>
          <w:tcPr>
            <w:tcW w:w="567" w:type="dxa"/>
            <w:tcBorders>
              <w:left w:val="nil"/>
            </w:tcBorders>
            <w:noWrap/>
            <w:hideMark/>
          </w:tcPr>
          <w:p w:rsidR="00EF3621" w:rsidRPr="00EF3621" w:rsidRDefault="00EF3621" w:rsidP="00EF3621">
            <w:pPr>
              <w:rPr>
                <w:rFonts w:ascii="Times New Roman" w:eastAsia="Calibri" w:hAnsi="Times New Roman" w:cs="Times New Roman"/>
                <w:sz w:val="12"/>
                <w:szCs w:val="12"/>
              </w:rPr>
            </w:pPr>
            <w:r w:rsidRPr="00EF3621">
              <w:rPr>
                <w:rFonts w:ascii="Times New Roman" w:eastAsia="Calibri" w:hAnsi="Times New Roman" w:cs="Times New Roman"/>
                <w:sz w:val="12"/>
                <w:szCs w:val="12"/>
              </w:rPr>
              <w:t>00000</w:t>
            </w:r>
          </w:p>
        </w:tc>
        <w:tc>
          <w:tcPr>
            <w:tcW w:w="426" w:type="dxa"/>
            <w:noWrap/>
            <w:hideMark/>
          </w:tcPr>
          <w:p w:rsidR="00EF3621" w:rsidRPr="00EF3621" w:rsidRDefault="00EF3621" w:rsidP="00EF3621">
            <w:pPr>
              <w:rPr>
                <w:rFonts w:ascii="Times New Roman" w:eastAsia="Calibri" w:hAnsi="Times New Roman" w:cs="Times New Roman"/>
                <w:sz w:val="12"/>
                <w:szCs w:val="12"/>
              </w:rPr>
            </w:pPr>
            <w:r w:rsidRPr="00EF3621">
              <w:rPr>
                <w:rFonts w:ascii="Times New Roman" w:eastAsia="Calibri" w:hAnsi="Times New Roman" w:cs="Times New Roman"/>
                <w:sz w:val="12"/>
                <w:szCs w:val="12"/>
              </w:rPr>
              <w:t>850</w:t>
            </w:r>
          </w:p>
        </w:tc>
        <w:tc>
          <w:tcPr>
            <w:tcW w:w="567" w:type="dxa"/>
            <w:noWrap/>
            <w:hideMark/>
          </w:tcPr>
          <w:p w:rsidR="00EF3621" w:rsidRPr="00EF3621" w:rsidRDefault="00EF3621" w:rsidP="00EF3621">
            <w:pPr>
              <w:rPr>
                <w:rFonts w:ascii="Times New Roman" w:eastAsia="Calibri" w:hAnsi="Times New Roman" w:cs="Times New Roman"/>
                <w:sz w:val="12"/>
                <w:szCs w:val="12"/>
              </w:rPr>
            </w:pPr>
            <w:r w:rsidRPr="00EF3621">
              <w:rPr>
                <w:rFonts w:ascii="Times New Roman" w:eastAsia="Calibri" w:hAnsi="Times New Roman" w:cs="Times New Roman"/>
                <w:sz w:val="12"/>
                <w:szCs w:val="12"/>
              </w:rPr>
              <w:t>4</w:t>
            </w:r>
          </w:p>
        </w:tc>
        <w:tc>
          <w:tcPr>
            <w:tcW w:w="850" w:type="dxa"/>
            <w:noWrap/>
            <w:hideMark/>
          </w:tcPr>
          <w:p w:rsidR="00EF3621" w:rsidRPr="00EF3621" w:rsidRDefault="00EF3621" w:rsidP="00EF3621">
            <w:pPr>
              <w:rPr>
                <w:rFonts w:ascii="Times New Roman" w:eastAsia="Calibri" w:hAnsi="Times New Roman" w:cs="Times New Roman"/>
                <w:sz w:val="12"/>
                <w:szCs w:val="12"/>
              </w:rPr>
            </w:pPr>
            <w:r w:rsidRPr="00EF3621">
              <w:rPr>
                <w:rFonts w:ascii="Times New Roman" w:eastAsia="Calibri" w:hAnsi="Times New Roman" w:cs="Times New Roman"/>
                <w:sz w:val="12"/>
                <w:szCs w:val="12"/>
              </w:rPr>
              <w:t>0</w:t>
            </w:r>
          </w:p>
        </w:tc>
      </w:tr>
      <w:tr w:rsidR="00EF3621" w:rsidRPr="00EF3621" w:rsidTr="00EF3621">
        <w:trPr>
          <w:trHeight w:val="20"/>
        </w:trPr>
        <w:tc>
          <w:tcPr>
            <w:tcW w:w="2635" w:type="dxa"/>
            <w:hideMark/>
          </w:tcPr>
          <w:p w:rsidR="00EF3621" w:rsidRPr="00EF3621" w:rsidRDefault="00EF3621" w:rsidP="00EF3621">
            <w:pPr>
              <w:rPr>
                <w:rFonts w:ascii="Times New Roman" w:eastAsia="Calibri" w:hAnsi="Times New Roman" w:cs="Times New Roman"/>
                <w:bCs/>
                <w:sz w:val="12"/>
                <w:szCs w:val="12"/>
              </w:rPr>
            </w:pPr>
            <w:r w:rsidRPr="00EF3621">
              <w:rPr>
                <w:rFonts w:ascii="Times New Roman" w:eastAsia="Calibri" w:hAnsi="Times New Roman" w:cs="Times New Roman"/>
                <w:bCs/>
                <w:sz w:val="12"/>
                <w:szCs w:val="12"/>
              </w:rPr>
              <w:lastRenderedPageBreak/>
              <w:t>Обеспечение деятельности финансовых, налоговых и таможенных органов и органов финансового (финансово-бюджетного) надзора</w:t>
            </w:r>
          </w:p>
        </w:tc>
        <w:tc>
          <w:tcPr>
            <w:tcW w:w="519" w:type="dxa"/>
            <w:noWrap/>
            <w:hideMark/>
          </w:tcPr>
          <w:p w:rsidR="00EF3621" w:rsidRPr="00EF3621" w:rsidRDefault="00EF3621" w:rsidP="00EF3621">
            <w:pPr>
              <w:rPr>
                <w:rFonts w:ascii="Times New Roman" w:eastAsia="Calibri" w:hAnsi="Times New Roman" w:cs="Times New Roman"/>
                <w:bCs/>
                <w:sz w:val="12"/>
                <w:szCs w:val="12"/>
              </w:rPr>
            </w:pPr>
            <w:r w:rsidRPr="00EF3621">
              <w:rPr>
                <w:rFonts w:ascii="Times New Roman" w:eastAsia="Calibri" w:hAnsi="Times New Roman" w:cs="Times New Roman"/>
                <w:bCs/>
                <w:sz w:val="12"/>
                <w:szCs w:val="12"/>
              </w:rPr>
              <w:t>542</w:t>
            </w:r>
          </w:p>
        </w:tc>
        <w:tc>
          <w:tcPr>
            <w:tcW w:w="390" w:type="dxa"/>
            <w:hideMark/>
          </w:tcPr>
          <w:p w:rsidR="00EF3621" w:rsidRPr="00EF3621" w:rsidRDefault="00EF3621" w:rsidP="00EF3621">
            <w:pPr>
              <w:rPr>
                <w:rFonts w:ascii="Times New Roman" w:eastAsia="Calibri" w:hAnsi="Times New Roman" w:cs="Times New Roman"/>
                <w:bCs/>
                <w:sz w:val="12"/>
                <w:szCs w:val="12"/>
              </w:rPr>
            </w:pPr>
            <w:r w:rsidRPr="00EF3621">
              <w:rPr>
                <w:rFonts w:ascii="Times New Roman" w:eastAsia="Calibri" w:hAnsi="Times New Roman" w:cs="Times New Roman"/>
                <w:bCs/>
                <w:sz w:val="12"/>
                <w:szCs w:val="12"/>
              </w:rPr>
              <w:t>01</w:t>
            </w:r>
          </w:p>
        </w:tc>
        <w:tc>
          <w:tcPr>
            <w:tcW w:w="425" w:type="dxa"/>
            <w:hideMark/>
          </w:tcPr>
          <w:p w:rsidR="00EF3621" w:rsidRPr="00EF3621" w:rsidRDefault="00EF3621" w:rsidP="00EF3621">
            <w:pPr>
              <w:rPr>
                <w:rFonts w:ascii="Times New Roman" w:eastAsia="Calibri" w:hAnsi="Times New Roman" w:cs="Times New Roman"/>
                <w:bCs/>
                <w:sz w:val="12"/>
                <w:szCs w:val="12"/>
              </w:rPr>
            </w:pPr>
            <w:r w:rsidRPr="00EF3621">
              <w:rPr>
                <w:rFonts w:ascii="Times New Roman" w:eastAsia="Calibri" w:hAnsi="Times New Roman" w:cs="Times New Roman"/>
                <w:bCs/>
                <w:sz w:val="12"/>
                <w:szCs w:val="12"/>
              </w:rPr>
              <w:t>06</w:t>
            </w:r>
          </w:p>
        </w:tc>
        <w:tc>
          <w:tcPr>
            <w:tcW w:w="426" w:type="dxa"/>
            <w:tcBorders>
              <w:right w:val="nil"/>
            </w:tcBorders>
            <w:noWrap/>
            <w:hideMark/>
          </w:tcPr>
          <w:p w:rsidR="00EF3621" w:rsidRPr="00EF3621" w:rsidRDefault="00EF3621" w:rsidP="00EF3621">
            <w:pPr>
              <w:rPr>
                <w:rFonts w:ascii="Times New Roman" w:eastAsia="Calibri" w:hAnsi="Times New Roman" w:cs="Times New Roman"/>
                <w:bCs/>
                <w:sz w:val="12"/>
                <w:szCs w:val="12"/>
              </w:rPr>
            </w:pPr>
            <w:r w:rsidRPr="00EF3621">
              <w:rPr>
                <w:rFonts w:ascii="Times New Roman" w:eastAsia="Calibri" w:hAnsi="Times New Roman" w:cs="Times New Roman"/>
                <w:bCs/>
                <w:sz w:val="12"/>
                <w:szCs w:val="12"/>
              </w:rPr>
              <w:t> </w:t>
            </w:r>
          </w:p>
        </w:tc>
        <w:tc>
          <w:tcPr>
            <w:tcW w:w="283" w:type="dxa"/>
            <w:tcBorders>
              <w:left w:val="nil"/>
              <w:right w:val="nil"/>
            </w:tcBorders>
            <w:noWrap/>
            <w:hideMark/>
          </w:tcPr>
          <w:p w:rsidR="00EF3621" w:rsidRPr="00EF3621" w:rsidRDefault="00EF3621" w:rsidP="00EF3621">
            <w:pPr>
              <w:rPr>
                <w:rFonts w:ascii="Times New Roman" w:eastAsia="Calibri" w:hAnsi="Times New Roman" w:cs="Times New Roman"/>
                <w:bCs/>
                <w:sz w:val="12"/>
                <w:szCs w:val="12"/>
              </w:rPr>
            </w:pPr>
            <w:r w:rsidRPr="00EF3621">
              <w:rPr>
                <w:rFonts w:ascii="Times New Roman" w:eastAsia="Calibri" w:hAnsi="Times New Roman" w:cs="Times New Roman"/>
                <w:bCs/>
                <w:sz w:val="12"/>
                <w:szCs w:val="12"/>
              </w:rPr>
              <w:t> </w:t>
            </w:r>
          </w:p>
        </w:tc>
        <w:tc>
          <w:tcPr>
            <w:tcW w:w="425" w:type="dxa"/>
            <w:tcBorders>
              <w:left w:val="nil"/>
              <w:right w:val="nil"/>
            </w:tcBorders>
            <w:noWrap/>
            <w:hideMark/>
          </w:tcPr>
          <w:p w:rsidR="00EF3621" w:rsidRPr="00EF3621" w:rsidRDefault="00EF3621" w:rsidP="00EF3621">
            <w:pPr>
              <w:rPr>
                <w:rFonts w:ascii="Times New Roman" w:eastAsia="Calibri" w:hAnsi="Times New Roman" w:cs="Times New Roman"/>
                <w:bCs/>
                <w:sz w:val="12"/>
                <w:szCs w:val="12"/>
              </w:rPr>
            </w:pPr>
            <w:r w:rsidRPr="00EF3621">
              <w:rPr>
                <w:rFonts w:ascii="Times New Roman" w:eastAsia="Calibri" w:hAnsi="Times New Roman" w:cs="Times New Roman"/>
                <w:bCs/>
                <w:sz w:val="12"/>
                <w:szCs w:val="12"/>
              </w:rPr>
              <w:t> </w:t>
            </w:r>
          </w:p>
        </w:tc>
        <w:tc>
          <w:tcPr>
            <w:tcW w:w="567" w:type="dxa"/>
            <w:tcBorders>
              <w:left w:val="nil"/>
            </w:tcBorders>
            <w:noWrap/>
            <w:hideMark/>
          </w:tcPr>
          <w:p w:rsidR="00EF3621" w:rsidRPr="00EF3621" w:rsidRDefault="00EF3621" w:rsidP="00EF3621">
            <w:pPr>
              <w:rPr>
                <w:rFonts w:ascii="Times New Roman" w:eastAsia="Calibri" w:hAnsi="Times New Roman" w:cs="Times New Roman"/>
                <w:bCs/>
                <w:sz w:val="12"/>
                <w:szCs w:val="12"/>
              </w:rPr>
            </w:pPr>
            <w:r w:rsidRPr="00EF3621">
              <w:rPr>
                <w:rFonts w:ascii="Times New Roman" w:eastAsia="Calibri" w:hAnsi="Times New Roman" w:cs="Times New Roman"/>
                <w:bCs/>
                <w:sz w:val="12"/>
                <w:szCs w:val="12"/>
              </w:rPr>
              <w:t> </w:t>
            </w:r>
          </w:p>
        </w:tc>
        <w:tc>
          <w:tcPr>
            <w:tcW w:w="426" w:type="dxa"/>
            <w:noWrap/>
            <w:hideMark/>
          </w:tcPr>
          <w:p w:rsidR="00EF3621" w:rsidRPr="00EF3621" w:rsidRDefault="00EF3621" w:rsidP="00EF3621">
            <w:pPr>
              <w:rPr>
                <w:rFonts w:ascii="Times New Roman" w:eastAsia="Calibri" w:hAnsi="Times New Roman" w:cs="Times New Roman"/>
                <w:bCs/>
                <w:sz w:val="12"/>
                <w:szCs w:val="12"/>
              </w:rPr>
            </w:pPr>
            <w:r w:rsidRPr="00EF3621">
              <w:rPr>
                <w:rFonts w:ascii="Times New Roman" w:eastAsia="Calibri" w:hAnsi="Times New Roman" w:cs="Times New Roman"/>
                <w:bCs/>
                <w:sz w:val="12"/>
                <w:szCs w:val="12"/>
              </w:rPr>
              <w:t> </w:t>
            </w:r>
          </w:p>
        </w:tc>
        <w:tc>
          <w:tcPr>
            <w:tcW w:w="567" w:type="dxa"/>
            <w:noWrap/>
            <w:hideMark/>
          </w:tcPr>
          <w:p w:rsidR="00EF3621" w:rsidRPr="00EF3621" w:rsidRDefault="00EF3621" w:rsidP="00EF3621">
            <w:pPr>
              <w:rPr>
                <w:rFonts w:ascii="Times New Roman" w:eastAsia="Calibri" w:hAnsi="Times New Roman" w:cs="Times New Roman"/>
                <w:bCs/>
                <w:sz w:val="12"/>
                <w:szCs w:val="12"/>
              </w:rPr>
            </w:pPr>
            <w:r w:rsidRPr="00EF3621">
              <w:rPr>
                <w:rFonts w:ascii="Times New Roman" w:eastAsia="Calibri" w:hAnsi="Times New Roman" w:cs="Times New Roman"/>
                <w:bCs/>
                <w:sz w:val="12"/>
                <w:szCs w:val="12"/>
              </w:rPr>
              <w:t>2</w:t>
            </w:r>
          </w:p>
        </w:tc>
        <w:tc>
          <w:tcPr>
            <w:tcW w:w="850" w:type="dxa"/>
            <w:noWrap/>
            <w:hideMark/>
          </w:tcPr>
          <w:p w:rsidR="00EF3621" w:rsidRPr="00EF3621" w:rsidRDefault="00EF3621" w:rsidP="00EF3621">
            <w:pPr>
              <w:rPr>
                <w:rFonts w:ascii="Times New Roman" w:eastAsia="Calibri" w:hAnsi="Times New Roman" w:cs="Times New Roman"/>
                <w:bCs/>
                <w:sz w:val="12"/>
                <w:szCs w:val="12"/>
              </w:rPr>
            </w:pPr>
            <w:r w:rsidRPr="00EF3621">
              <w:rPr>
                <w:rFonts w:ascii="Times New Roman" w:eastAsia="Calibri" w:hAnsi="Times New Roman" w:cs="Times New Roman"/>
                <w:bCs/>
                <w:sz w:val="12"/>
                <w:szCs w:val="12"/>
              </w:rPr>
              <w:t>0</w:t>
            </w:r>
          </w:p>
        </w:tc>
      </w:tr>
      <w:tr w:rsidR="00EF3621" w:rsidRPr="00EF3621" w:rsidTr="00EF3621">
        <w:trPr>
          <w:trHeight w:val="20"/>
        </w:trPr>
        <w:tc>
          <w:tcPr>
            <w:tcW w:w="2635" w:type="dxa"/>
            <w:hideMark/>
          </w:tcPr>
          <w:p w:rsidR="00EF3621" w:rsidRPr="00EF3621" w:rsidRDefault="00EF3621" w:rsidP="00EF3621">
            <w:pPr>
              <w:rPr>
                <w:rFonts w:ascii="Times New Roman" w:eastAsia="Calibri" w:hAnsi="Times New Roman" w:cs="Times New Roman"/>
                <w:bCs/>
                <w:sz w:val="12"/>
                <w:szCs w:val="12"/>
              </w:rPr>
            </w:pPr>
            <w:r w:rsidRPr="00EF3621">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519" w:type="dxa"/>
            <w:noWrap/>
            <w:hideMark/>
          </w:tcPr>
          <w:p w:rsidR="00EF3621" w:rsidRPr="00EF3621" w:rsidRDefault="00EF3621" w:rsidP="00EF3621">
            <w:pPr>
              <w:rPr>
                <w:rFonts w:ascii="Times New Roman" w:eastAsia="Calibri" w:hAnsi="Times New Roman" w:cs="Times New Roman"/>
                <w:bCs/>
                <w:sz w:val="12"/>
                <w:szCs w:val="12"/>
              </w:rPr>
            </w:pPr>
            <w:r w:rsidRPr="00EF3621">
              <w:rPr>
                <w:rFonts w:ascii="Times New Roman" w:eastAsia="Calibri" w:hAnsi="Times New Roman" w:cs="Times New Roman"/>
                <w:bCs/>
                <w:sz w:val="12"/>
                <w:szCs w:val="12"/>
              </w:rPr>
              <w:t>542</w:t>
            </w:r>
          </w:p>
        </w:tc>
        <w:tc>
          <w:tcPr>
            <w:tcW w:w="390" w:type="dxa"/>
            <w:hideMark/>
          </w:tcPr>
          <w:p w:rsidR="00EF3621" w:rsidRPr="00EF3621" w:rsidRDefault="00EF3621" w:rsidP="00EF3621">
            <w:pPr>
              <w:rPr>
                <w:rFonts w:ascii="Times New Roman" w:eastAsia="Calibri" w:hAnsi="Times New Roman" w:cs="Times New Roman"/>
                <w:bCs/>
                <w:sz w:val="12"/>
                <w:szCs w:val="12"/>
              </w:rPr>
            </w:pPr>
            <w:r w:rsidRPr="00EF3621">
              <w:rPr>
                <w:rFonts w:ascii="Times New Roman" w:eastAsia="Calibri" w:hAnsi="Times New Roman" w:cs="Times New Roman"/>
                <w:bCs/>
                <w:sz w:val="12"/>
                <w:szCs w:val="12"/>
              </w:rPr>
              <w:t>01</w:t>
            </w:r>
          </w:p>
        </w:tc>
        <w:tc>
          <w:tcPr>
            <w:tcW w:w="425" w:type="dxa"/>
            <w:hideMark/>
          </w:tcPr>
          <w:p w:rsidR="00EF3621" w:rsidRPr="00EF3621" w:rsidRDefault="00EF3621" w:rsidP="00EF3621">
            <w:pPr>
              <w:rPr>
                <w:rFonts w:ascii="Times New Roman" w:eastAsia="Calibri" w:hAnsi="Times New Roman" w:cs="Times New Roman"/>
                <w:bCs/>
                <w:sz w:val="12"/>
                <w:szCs w:val="12"/>
              </w:rPr>
            </w:pPr>
            <w:r w:rsidRPr="00EF3621">
              <w:rPr>
                <w:rFonts w:ascii="Times New Roman" w:eastAsia="Calibri" w:hAnsi="Times New Roman" w:cs="Times New Roman"/>
                <w:bCs/>
                <w:sz w:val="12"/>
                <w:szCs w:val="12"/>
              </w:rPr>
              <w:t>06</w:t>
            </w:r>
          </w:p>
        </w:tc>
        <w:tc>
          <w:tcPr>
            <w:tcW w:w="426" w:type="dxa"/>
            <w:tcBorders>
              <w:right w:val="nil"/>
            </w:tcBorders>
            <w:noWrap/>
            <w:hideMark/>
          </w:tcPr>
          <w:p w:rsidR="00EF3621" w:rsidRPr="00EF3621" w:rsidRDefault="00EF3621" w:rsidP="00EF3621">
            <w:pPr>
              <w:rPr>
                <w:rFonts w:ascii="Times New Roman" w:eastAsia="Calibri" w:hAnsi="Times New Roman" w:cs="Times New Roman"/>
                <w:bCs/>
                <w:sz w:val="12"/>
                <w:szCs w:val="12"/>
              </w:rPr>
            </w:pPr>
            <w:r w:rsidRPr="00EF3621">
              <w:rPr>
                <w:rFonts w:ascii="Times New Roman" w:eastAsia="Calibri" w:hAnsi="Times New Roman" w:cs="Times New Roman"/>
                <w:bCs/>
                <w:sz w:val="12"/>
                <w:szCs w:val="12"/>
              </w:rPr>
              <w:t>38</w:t>
            </w:r>
          </w:p>
        </w:tc>
        <w:tc>
          <w:tcPr>
            <w:tcW w:w="283" w:type="dxa"/>
            <w:tcBorders>
              <w:left w:val="nil"/>
              <w:right w:val="nil"/>
            </w:tcBorders>
            <w:noWrap/>
            <w:hideMark/>
          </w:tcPr>
          <w:p w:rsidR="00EF3621" w:rsidRPr="00EF3621" w:rsidRDefault="00EF3621" w:rsidP="00EF3621">
            <w:pPr>
              <w:rPr>
                <w:rFonts w:ascii="Times New Roman" w:eastAsia="Calibri" w:hAnsi="Times New Roman" w:cs="Times New Roman"/>
                <w:bCs/>
                <w:sz w:val="12"/>
                <w:szCs w:val="12"/>
              </w:rPr>
            </w:pPr>
            <w:r w:rsidRPr="00EF3621">
              <w:rPr>
                <w:rFonts w:ascii="Times New Roman" w:eastAsia="Calibri" w:hAnsi="Times New Roman" w:cs="Times New Roman"/>
                <w:bCs/>
                <w:sz w:val="12"/>
                <w:szCs w:val="12"/>
              </w:rPr>
              <w:t>0</w:t>
            </w:r>
          </w:p>
        </w:tc>
        <w:tc>
          <w:tcPr>
            <w:tcW w:w="425" w:type="dxa"/>
            <w:tcBorders>
              <w:left w:val="nil"/>
              <w:right w:val="nil"/>
            </w:tcBorders>
            <w:noWrap/>
            <w:hideMark/>
          </w:tcPr>
          <w:p w:rsidR="00EF3621" w:rsidRPr="00EF3621" w:rsidRDefault="00EF3621" w:rsidP="00EF3621">
            <w:pPr>
              <w:rPr>
                <w:rFonts w:ascii="Times New Roman" w:eastAsia="Calibri" w:hAnsi="Times New Roman" w:cs="Times New Roman"/>
                <w:bCs/>
                <w:sz w:val="12"/>
                <w:szCs w:val="12"/>
              </w:rPr>
            </w:pPr>
            <w:r w:rsidRPr="00EF3621">
              <w:rPr>
                <w:rFonts w:ascii="Times New Roman" w:eastAsia="Calibri" w:hAnsi="Times New Roman" w:cs="Times New Roman"/>
                <w:bCs/>
                <w:sz w:val="12"/>
                <w:szCs w:val="12"/>
              </w:rPr>
              <w:t>00</w:t>
            </w:r>
          </w:p>
        </w:tc>
        <w:tc>
          <w:tcPr>
            <w:tcW w:w="567" w:type="dxa"/>
            <w:tcBorders>
              <w:left w:val="nil"/>
            </w:tcBorders>
            <w:noWrap/>
            <w:hideMark/>
          </w:tcPr>
          <w:p w:rsidR="00EF3621" w:rsidRPr="00EF3621" w:rsidRDefault="00EF3621" w:rsidP="00EF3621">
            <w:pPr>
              <w:rPr>
                <w:rFonts w:ascii="Times New Roman" w:eastAsia="Calibri" w:hAnsi="Times New Roman" w:cs="Times New Roman"/>
                <w:bCs/>
                <w:sz w:val="12"/>
                <w:szCs w:val="12"/>
              </w:rPr>
            </w:pPr>
            <w:r w:rsidRPr="00EF3621">
              <w:rPr>
                <w:rFonts w:ascii="Times New Roman" w:eastAsia="Calibri" w:hAnsi="Times New Roman" w:cs="Times New Roman"/>
                <w:bCs/>
                <w:sz w:val="12"/>
                <w:szCs w:val="12"/>
              </w:rPr>
              <w:t>00000</w:t>
            </w:r>
          </w:p>
        </w:tc>
        <w:tc>
          <w:tcPr>
            <w:tcW w:w="426" w:type="dxa"/>
            <w:noWrap/>
            <w:hideMark/>
          </w:tcPr>
          <w:p w:rsidR="00EF3621" w:rsidRPr="00EF3621" w:rsidRDefault="00EF3621" w:rsidP="00EF3621">
            <w:pPr>
              <w:rPr>
                <w:rFonts w:ascii="Times New Roman" w:eastAsia="Calibri" w:hAnsi="Times New Roman" w:cs="Times New Roman"/>
                <w:bCs/>
                <w:sz w:val="12"/>
                <w:szCs w:val="12"/>
              </w:rPr>
            </w:pPr>
            <w:r w:rsidRPr="00EF3621">
              <w:rPr>
                <w:rFonts w:ascii="Times New Roman" w:eastAsia="Calibri" w:hAnsi="Times New Roman" w:cs="Times New Roman"/>
                <w:bCs/>
                <w:sz w:val="12"/>
                <w:szCs w:val="12"/>
              </w:rPr>
              <w:t> </w:t>
            </w:r>
          </w:p>
        </w:tc>
        <w:tc>
          <w:tcPr>
            <w:tcW w:w="567" w:type="dxa"/>
            <w:noWrap/>
            <w:hideMark/>
          </w:tcPr>
          <w:p w:rsidR="00EF3621" w:rsidRPr="00EF3621" w:rsidRDefault="00EF3621" w:rsidP="00EF3621">
            <w:pPr>
              <w:rPr>
                <w:rFonts w:ascii="Times New Roman" w:eastAsia="Calibri" w:hAnsi="Times New Roman" w:cs="Times New Roman"/>
                <w:bCs/>
                <w:sz w:val="12"/>
                <w:szCs w:val="12"/>
              </w:rPr>
            </w:pPr>
            <w:r w:rsidRPr="00EF3621">
              <w:rPr>
                <w:rFonts w:ascii="Times New Roman" w:eastAsia="Calibri" w:hAnsi="Times New Roman" w:cs="Times New Roman"/>
                <w:bCs/>
                <w:sz w:val="12"/>
                <w:szCs w:val="12"/>
              </w:rPr>
              <w:t>2</w:t>
            </w:r>
          </w:p>
        </w:tc>
        <w:tc>
          <w:tcPr>
            <w:tcW w:w="850" w:type="dxa"/>
            <w:noWrap/>
            <w:hideMark/>
          </w:tcPr>
          <w:p w:rsidR="00EF3621" w:rsidRPr="00EF3621" w:rsidRDefault="00EF3621" w:rsidP="00EF3621">
            <w:pPr>
              <w:rPr>
                <w:rFonts w:ascii="Times New Roman" w:eastAsia="Calibri" w:hAnsi="Times New Roman" w:cs="Times New Roman"/>
                <w:bCs/>
                <w:sz w:val="12"/>
                <w:szCs w:val="12"/>
              </w:rPr>
            </w:pPr>
            <w:r w:rsidRPr="00EF3621">
              <w:rPr>
                <w:rFonts w:ascii="Times New Roman" w:eastAsia="Calibri" w:hAnsi="Times New Roman" w:cs="Times New Roman"/>
                <w:bCs/>
                <w:sz w:val="12"/>
                <w:szCs w:val="12"/>
              </w:rPr>
              <w:t>0</w:t>
            </w:r>
          </w:p>
        </w:tc>
      </w:tr>
      <w:tr w:rsidR="00EF3621" w:rsidRPr="00EF3621" w:rsidTr="00EF3621">
        <w:trPr>
          <w:trHeight w:val="20"/>
        </w:trPr>
        <w:tc>
          <w:tcPr>
            <w:tcW w:w="2635" w:type="dxa"/>
            <w:hideMark/>
          </w:tcPr>
          <w:p w:rsidR="00EF3621" w:rsidRPr="00EF3621" w:rsidRDefault="00EF3621" w:rsidP="00EF3621">
            <w:pPr>
              <w:rPr>
                <w:rFonts w:ascii="Times New Roman" w:eastAsia="Calibri" w:hAnsi="Times New Roman" w:cs="Times New Roman"/>
                <w:sz w:val="12"/>
                <w:szCs w:val="12"/>
              </w:rPr>
            </w:pPr>
            <w:r w:rsidRPr="00EF3621">
              <w:rPr>
                <w:rFonts w:ascii="Times New Roman" w:eastAsia="Calibri" w:hAnsi="Times New Roman" w:cs="Times New Roman"/>
                <w:sz w:val="12"/>
                <w:szCs w:val="12"/>
              </w:rPr>
              <w:t>Иные межбюджетные трансферты</w:t>
            </w:r>
          </w:p>
        </w:tc>
        <w:tc>
          <w:tcPr>
            <w:tcW w:w="519" w:type="dxa"/>
            <w:noWrap/>
            <w:hideMark/>
          </w:tcPr>
          <w:p w:rsidR="00EF3621" w:rsidRPr="00EF3621" w:rsidRDefault="00EF3621" w:rsidP="00EF3621">
            <w:pPr>
              <w:rPr>
                <w:rFonts w:ascii="Times New Roman" w:eastAsia="Calibri" w:hAnsi="Times New Roman" w:cs="Times New Roman"/>
                <w:sz w:val="12"/>
                <w:szCs w:val="12"/>
              </w:rPr>
            </w:pPr>
            <w:r w:rsidRPr="00EF3621">
              <w:rPr>
                <w:rFonts w:ascii="Times New Roman" w:eastAsia="Calibri" w:hAnsi="Times New Roman" w:cs="Times New Roman"/>
                <w:sz w:val="12"/>
                <w:szCs w:val="12"/>
              </w:rPr>
              <w:t>542</w:t>
            </w:r>
          </w:p>
        </w:tc>
        <w:tc>
          <w:tcPr>
            <w:tcW w:w="390" w:type="dxa"/>
            <w:hideMark/>
          </w:tcPr>
          <w:p w:rsidR="00EF3621" w:rsidRPr="00EF3621" w:rsidRDefault="00EF3621" w:rsidP="00EF3621">
            <w:pPr>
              <w:rPr>
                <w:rFonts w:ascii="Times New Roman" w:eastAsia="Calibri" w:hAnsi="Times New Roman" w:cs="Times New Roman"/>
                <w:sz w:val="12"/>
                <w:szCs w:val="12"/>
              </w:rPr>
            </w:pPr>
            <w:r w:rsidRPr="00EF3621">
              <w:rPr>
                <w:rFonts w:ascii="Times New Roman" w:eastAsia="Calibri" w:hAnsi="Times New Roman" w:cs="Times New Roman"/>
                <w:sz w:val="12"/>
                <w:szCs w:val="12"/>
              </w:rPr>
              <w:t>01</w:t>
            </w:r>
          </w:p>
        </w:tc>
        <w:tc>
          <w:tcPr>
            <w:tcW w:w="425" w:type="dxa"/>
            <w:hideMark/>
          </w:tcPr>
          <w:p w:rsidR="00EF3621" w:rsidRPr="00EF3621" w:rsidRDefault="00EF3621" w:rsidP="00EF3621">
            <w:pPr>
              <w:rPr>
                <w:rFonts w:ascii="Times New Roman" w:eastAsia="Calibri" w:hAnsi="Times New Roman" w:cs="Times New Roman"/>
                <w:sz w:val="12"/>
                <w:szCs w:val="12"/>
              </w:rPr>
            </w:pPr>
            <w:r w:rsidRPr="00EF3621">
              <w:rPr>
                <w:rFonts w:ascii="Times New Roman" w:eastAsia="Calibri" w:hAnsi="Times New Roman" w:cs="Times New Roman"/>
                <w:sz w:val="12"/>
                <w:szCs w:val="12"/>
              </w:rPr>
              <w:t>06</w:t>
            </w:r>
          </w:p>
        </w:tc>
        <w:tc>
          <w:tcPr>
            <w:tcW w:w="426" w:type="dxa"/>
            <w:tcBorders>
              <w:right w:val="nil"/>
            </w:tcBorders>
            <w:noWrap/>
            <w:hideMark/>
          </w:tcPr>
          <w:p w:rsidR="00EF3621" w:rsidRPr="00EF3621" w:rsidRDefault="00EF3621" w:rsidP="00EF3621">
            <w:pPr>
              <w:rPr>
                <w:rFonts w:ascii="Times New Roman" w:eastAsia="Calibri" w:hAnsi="Times New Roman" w:cs="Times New Roman"/>
                <w:sz w:val="12"/>
                <w:szCs w:val="12"/>
              </w:rPr>
            </w:pPr>
            <w:r w:rsidRPr="00EF3621">
              <w:rPr>
                <w:rFonts w:ascii="Times New Roman" w:eastAsia="Calibri" w:hAnsi="Times New Roman" w:cs="Times New Roman"/>
                <w:sz w:val="12"/>
                <w:szCs w:val="12"/>
              </w:rPr>
              <w:t>38</w:t>
            </w:r>
          </w:p>
        </w:tc>
        <w:tc>
          <w:tcPr>
            <w:tcW w:w="283" w:type="dxa"/>
            <w:tcBorders>
              <w:left w:val="nil"/>
              <w:right w:val="nil"/>
            </w:tcBorders>
            <w:noWrap/>
            <w:hideMark/>
          </w:tcPr>
          <w:p w:rsidR="00EF3621" w:rsidRPr="00EF3621" w:rsidRDefault="00EF3621" w:rsidP="00EF3621">
            <w:pPr>
              <w:rPr>
                <w:rFonts w:ascii="Times New Roman" w:eastAsia="Calibri" w:hAnsi="Times New Roman" w:cs="Times New Roman"/>
                <w:sz w:val="12"/>
                <w:szCs w:val="12"/>
              </w:rPr>
            </w:pPr>
            <w:r w:rsidRPr="00EF3621">
              <w:rPr>
                <w:rFonts w:ascii="Times New Roman" w:eastAsia="Calibri" w:hAnsi="Times New Roman" w:cs="Times New Roman"/>
                <w:sz w:val="12"/>
                <w:szCs w:val="12"/>
              </w:rPr>
              <w:t>0</w:t>
            </w:r>
          </w:p>
        </w:tc>
        <w:tc>
          <w:tcPr>
            <w:tcW w:w="425" w:type="dxa"/>
            <w:tcBorders>
              <w:left w:val="nil"/>
              <w:right w:val="nil"/>
            </w:tcBorders>
            <w:noWrap/>
            <w:hideMark/>
          </w:tcPr>
          <w:p w:rsidR="00EF3621" w:rsidRPr="00EF3621" w:rsidRDefault="00EF3621" w:rsidP="00EF3621">
            <w:pPr>
              <w:rPr>
                <w:rFonts w:ascii="Times New Roman" w:eastAsia="Calibri" w:hAnsi="Times New Roman" w:cs="Times New Roman"/>
                <w:sz w:val="12"/>
                <w:szCs w:val="12"/>
              </w:rPr>
            </w:pPr>
            <w:r w:rsidRPr="00EF3621">
              <w:rPr>
                <w:rFonts w:ascii="Times New Roman" w:eastAsia="Calibri" w:hAnsi="Times New Roman" w:cs="Times New Roman"/>
                <w:sz w:val="12"/>
                <w:szCs w:val="12"/>
              </w:rPr>
              <w:t>00</w:t>
            </w:r>
          </w:p>
        </w:tc>
        <w:tc>
          <w:tcPr>
            <w:tcW w:w="567" w:type="dxa"/>
            <w:tcBorders>
              <w:left w:val="nil"/>
            </w:tcBorders>
            <w:noWrap/>
            <w:hideMark/>
          </w:tcPr>
          <w:p w:rsidR="00EF3621" w:rsidRPr="00EF3621" w:rsidRDefault="00EF3621" w:rsidP="00EF3621">
            <w:pPr>
              <w:rPr>
                <w:rFonts w:ascii="Times New Roman" w:eastAsia="Calibri" w:hAnsi="Times New Roman" w:cs="Times New Roman"/>
                <w:sz w:val="12"/>
                <w:szCs w:val="12"/>
              </w:rPr>
            </w:pPr>
            <w:r w:rsidRPr="00EF3621">
              <w:rPr>
                <w:rFonts w:ascii="Times New Roman" w:eastAsia="Calibri" w:hAnsi="Times New Roman" w:cs="Times New Roman"/>
                <w:sz w:val="12"/>
                <w:szCs w:val="12"/>
              </w:rPr>
              <w:t>00000</w:t>
            </w:r>
          </w:p>
        </w:tc>
        <w:tc>
          <w:tcPr>
            <w:tcW w:w="426" w:type="dxa"/>
            <w:noWrap/>
            <w:hideMark/>
          </w:tcPr>
          <w:p w:rsidR="00EF3621" w:rsidRPr="00EF3621" w:rsidRDefault="00EF3621" w:rsidP="00EF3621">
            <w:pPr>
              <w:rPr>
                <w:rFonts w:ascii="Times New Roman" w:eastAsia="Calibri" w:hAnsi="Times New Roman" w:cs="Times New Roman"/>
                <w:sz w:val="12"/>
                <w:szCs w:val="12"/>
              </w:rPr>
            </w:pPr>
            <w:r w:rsidRPr="00EF3621">
              <w:rPr>
                <w:rFonts w:ascii="Times New Roman" w:eastAsia="Calibri" w:hAnsi="Times New Roman" w:cs="Times New Roman"/>
                <w:sz w:val="12"/>
                <w:szCs w:val="12"/>
              </w:rPr>
              <w:t>540</w:t>
            </w:r>
          </w:p>
        </w:tc>
        <w:tc>
          <w:tcPr>
            <w:tcW w:w="567" w:type="dxa"/>
            <w:noWrap/>
            <w:hideMark/>
          </w:tcPr>
          <w:p w:rsidR="00EF3621" w:rsidRPr="00EF3621" w:rsidRDefault="00EF3621" w:rsidP="00EF3621">
            <w:pPr>
              <w:rPr>
                <w:rFonts w:ascii="Times New Roman" w:eastAsia="Calibri" w:hAnsi="Times New Roman" w:cs="Times New Roman"/>
                <w:sz w:val="12"/>
                <w:szCs w:val="12"/>
              </w:rPr>
            </w:pPr>
            <w:r w:rsidRPr="00EF3621">
              <w:rPr>
                <w:rFonts w:ascii="Times New Roman" w:eastAsia="Calibri" w:hAnsi="Times New Roman" w:cs="Times New Roman"/>
                <w:sz w:val="12"/>
                <w:szCs w:val="12"/>
              </w:rPr>
              <w:t>2</w:t>
            </w:r>
          </w:p>
        </w:tc>
        <w:tc>
          <w:tcPr>
            <w:tcW w:w="850" w:type="dxa"/>
            <w:noWrap/>
            <w:hideMark/>
          </w:tcPr>
          <w:p w:rsidR="00EF3621" w:rsidRPr="00EF3621" w:rsidRDefault="00EF3621" w:rsidP="00EF3621">
            <w:pPr>
              <w:rPr>
                <w:rFonts w:ascii="Times New Roman" w:eastAsia="Calibri" w:hAnsi="Times New Roman" w:cs="Times New Roman"/>
                <w:sz w:val="12"/>
                <w:szCs w:val="12"/>
              </w:rPr>
            </w:pPr>
            <w:r w:rsidRPr="00EF3621">
              <w:rPr>
                <w:rFonts w:ascii="Times New Roman" w:eastAsia="Calibri" w:hAnsi="Times New Roman" w:cs="Times New Roman"/>
                <w:sz w:val="12"/>
                <w:szCs w:val="12"/>
              </w:rPr>
              <w:t>0</w:t>
            </w:r>
          </w:p>
        </w:tc>
      </w:tr>
      <w:tr w:rsidR="00EF3621" w:rsidRPr="00EF3621" w:rsidTr="00EF3621">
        <w:trPr>
          <w:trHeight w:val="20"/>
        </w:trPr>
        <w:tc>
          <w:tcPr>
            <w:tcW w:w="2635" w:type="dxa"/>
            <w:hideMark/>
          </w:tcPr>
          <w:p w:rsidR="00EF3621" w:rsidRPr="00EF3621" w:rsidRDefault="00EF3621" w:rsidP="00EF3621">
            <w:pPr>
              <w:rPr>
                <w:rFonts w:ascii="Times New Roman" w:eastAsia="Calibri" w:hAnsi="Times New Roman" w:cs="Times New Roman"/>
                <w:bCs/>
                <w:sz w:val="12"/>
                <w:szCs w:val="12"/>
              </w:rPr>
            </w:pPr>
            <w:r w:rsidRPr="00EF3621">
              <w:rPr>
                <w:rFonts w:ascii="Times New Roman" w:eastAsia="Calibri" w:hAnsi="Times New Roman" w:cs="Times New Roman"/>
                <w:bCs/>
                <w:sz w:val="12"/>
                <w:szCs w:val="12"/>
              </w:rPr>
              <w:t>Другие общегосударственные вопросы</w:t>
            </w:r>
          </w:p>
        </w:tc>
        <w:tc>
          <w:tcPr>
            <w:tcW w:w="519" w:type="dxa"/>
            <w:noWrap/>
            <w:hideMark/>
          </w:tcPr>
          <w:p w:rsidR="00EF3621" w:rsidRPr="00EF3621" w:rsidRDefault="00EF3621" w:rsidP="00EF3621">
            <w:pPr>
              <w:rPr>
                <w:rFonts w:ascii="Times New Roman" w:eastAsia="Calibri" w:hAnsi="Times New Roman" w:cs="Times New Roman"/>
                <w:bCs/>
                <w:sz w:val="12"/>
                <w:szCs w:val="12"/>
              </w:rPr>
            </w:pPr>
            <w:r w:rsidRPr="00EF3621">
              <w:rPr>
                <w:rFonts w:ascii="Times New Roman" w:eastAsia="Calibri" w:hAnsi="Times New Roman" w:cs="Times New Roman"/>
                <w:bCs/>
                <w:sz w:val="12"/>
                <w:szCs w:val="12"/>
              </w:rPr>
              <w:t>542</w:t>
            </w:r>
          </w:p>
        </w:tc>
        <w:tc>
          <w:tcPr>
            <w:tcW w:w="390" w:type="dxa"/>
            <w:hideMark/>
          </w:tcPr>
          <w:p w:rsidR="00EF3621" w:rsidRPr="00EF3621" w:rsidRDefault="00EF3621" w:rsidP="00EF3621">
            <w:pPr>
              <w:rPr>
                <w:rFonts w:ascii="Times New Roman" w:eastAsia="Calibri" w:hAnsi="Times New Roman" w:cs="Times New Roman"/>
                <w:bCs/>
                <w:sz w:val="12"/>
                <w:szCs w:val="12"/>
              </w:rPr>
            </w:pPr>
            <w:r w:rsidRPr="00EF3621">
              <w:rPr>
                <w:rFonts w:ascii="Times New Roman" w:eastAsia="Calibri" w:hAnsi="Times New Roman" w:cs="Times New Roman"/>
                <w:bCs/>
                <w:sz w:val="12"/>
                <w:szCs w:val="12"/>
              </w:rPr>
              <w:t>01</w:t>
            </w:r>
          </w:p>
        </w:tc>
        <w:tc>
          <w:tcPr>
            <w:tcW w:w="425" w:type="dxa"/>
            <w:hideMark/>
          </w:tcPr>
          <w:p w:rsidR="00EF3621" w:rsidRPr="00EF3621" w:rsidRDefault="00EF3621" w:rsidP="00EF3621">
            <w:pPr>
              <w:rPr>
                <w:rFonts w:ascii="Times New Roman" w:eastAsia="Calibri" w:hAnsi="Times New Roman" w:cs="Times New Roman"/>
                <w:bCs/>
                <w:sz w:val="12"/>
                <w:szCs w:val="12"/>
              </w:rPr>
            </w:pPr>
            <w:r w:rsidRPr="00EF3621">
              <w:rPr>
                <w:rFonts w:ascii="Times New Roman" w:eastAsia="Calibri" w:hAnsi="Times New Roman" w:cs="Times New Roman"/>
                <w:bCs/>
                <w:sz w:val="12"/>
                <w:szCs w:val="12"/>
              </w:rPr>
              <w:t>13</w:t>
            </w:r>
          </w:p>
        </w:tc>
        <w:tc>
          <w:tcPr>
            <w:tcW w:w="426" w:type="dxa"/>
            <w:tcBorders>
              <w:right w:val="nil"/>
            </w:tcBorders>
            <w:noWrap/>
            <w:hideMark/>
          </w:tcPr>
          <w:p w:rsidR="00EF3621" w:rsidRPr="00EF3621" w:rsidRDefault="00EF3621" w:rsidP="00EF3621">
            <w:pPr>
              <w:rPr>
                <w:rFonts w:ascii="Times New Roman" w:eastAsia="Calibri" w:hAnsi="Times New Roman" w:cs="Times New Roman"/>
                <w:bCs/>
                <w:sz w:val="12"/>
                <w:szCs w:val="12"/>
              </w:rPr>
            </w:pPr>
            <w:r w:rsidRPr="00EF3621">
              <w:rPr>
                <w:rFonts w:ascii="Times New Roman" w:eastAsia="Calibri" w:hAnsi="Times New Roman" w:cs="Times New Roman"/>
                <w:bCs/>
                <w:sz w:val="12"/>
                <w:szCs w:val="12"/>
              </w:rPr>
              <w:t> </w:t>
            </w:r>
          </w:p>
        </w:tc>
        <w:tc>
          <w:tcPr>
            <w:tcW w:w="283" w:type="dxa"/>
            <w:tcBorders>
              <w:left w:val="nil"/>
              <w:right w:val="nil"/>
            </w:tcBorders>
            <w:noWrap/>
            <w:hideMark/>
          </w:tcPr>
          <w:p w:rsidR="00EF3621" w:rsidRPr="00EF3621" w:rsidRDefault="00EF3621" w:rsidP="00EF3621">
            <w:pPr>
              <w:rPr>
                <w:rFonts w:ascii="Times New Roman" w:eastAsia="Calibri" w:hAnsi="Times New Roman" w:cs="Times New Roman"/>
                <w:bCs/>
                <w:sz w:val="12"/>
                <w:szCs w:val="12"/>
              </w:rPr>
            </w:pPr>
            <w:r w:rsidRPr="00EF3621">
              <w:rPr>
                <w:rFonts w:ascii="Times New Roman" w:eastAsia="Calibri" w:hAnsi="Times New Roman" w:cs="Times New Roman"/>
                <w:bCs/>
                <w:sz w:val="12"/>
                <w:szCs w:val="12"/>
              </w:rPr>
              <w:t> </w:t>
            </w:r>
          </w:p>
        </w:tc>
        <w:tc>
          <w:tcPr>
            <w:tcW w:w="425" w:type="dxa"/>
            <w:tcBorders>
              <w:left w:val="nil"/>
              <w:right w:val="nil"/>
            </w:tcBorders>
            <w:noWrap/>
            <w:hideMark/>
          </w:tcPr>
          <w:p w:rsidR="00EF3621" w:rsidRPr="00EF3621" w:rsidRDefault="00EF3621" w:rsidP="00EF3621">
            <w:pPr>
              <w:rPr>
                <w:rFonts w:ascii="Times New Roman" w:eastAsia="Calibri" w:hAnsi="Times New Roman" w:cs="Times New Roman"/>
                <w:bCs/>
                <w:sz w:val="12"/>
                <w:szCs w:val="12"/>
              </w:rPr>
            </w:pPr>
            <w:r w:rsidRPr="00EF3621">
              <w:rPr>
                <w:rFonts w:ascii="Times New Roman" w:eastAsia="Calibri" w:hAnsi="Times New Roman" w:cs="Times New Roman"/>
                <w:bCs/>
                <w:sz w:val="12"/>
                <w:szCs w:val="12"/>
              </w:rPr>
              <w:t> </w:t>
            </w:r>
          </w:p>
        </w:tc>
        <w:tc>
          <w:tcPr>
            <w:tcW w:w="567" w:type="dxa"/>
            <w:tcBorders>
              <w:left w:val="nil"/>
            </w:tcBorders>
            <w:noWrap/>
            <w:hideMark/>
          </w:tcPr>
          <w:p w:rsidR="00EF3621" w:rsidRPr="00EF3621" w:rsidRDefault="00EF3621" w:rsidP="00EF3621">
            <w:pPr>
              <w:rPr>
                <w:rFonts w:ascii="Times New Roman" w:eastAsia="Calibri" w:hAnsi="Times New Roman" w:cs="Times New Roman"/>
                <w:bCs/>
                <w:sz w:val="12"/>
                <w:szCs w:val="12"/>
              </w:rPr>
            </w:pPr>
            <w:r w:rsidRPr="00EF3621">
              <w:rPr>
                <w:rFonts w:ascii="Times New Roman" w:eastAsia="Calibri" w:hAnsi="Times New Roman" w:cs="Times New Roman"/>
                <w:bCs/>
                <w:sz w:val="12"/>
                <w:szCs w:val="12"/>
              </w:rPr>
              <w:t> </w:t>
            </w:r>
          </w:p>
        </w:tc>
        <w:tc>
          <w:tcPr>
            <w:tcW w:w="426" w:type="dxa"/>
            <w:noWrap/>
            <w:hideMark/>
          </w:tcPr>
          <w:p w:rsidR="00EF3621" w:rsidRPr="00EF3621" w:rsidRDefault="00EF3621" w:rsidP="00EF3621">
            <w:pPr>
              <w:rPr>
                <w:rFonts w:ascii="Times New Roman" w:eastAsia="Calibri" w:hAnsi="Times New Roman" w:cs="Times New Roman"/>
                <w:bCs/>
                <w:sz w:val="12"/>
                <w:szCs w:val="12"/>
              </w:rPr>
            </w:pPr>
            <w:r w:rsidRPr="00EF3621">
              <w:rPr>
                <w:rFonts w:ascii="Times New Roman" w:eastAsia="Calibri" w:hAnsi="Times New Roman" w:cs="Times New Roman"/>
                <w:bCs/>
                <w:sz w:val="12"/>
                <w:szCs w:val="12"/>
              </w:rPr>
              <w:t> </w:t>
            </w:r>
          </w:p>
        </w:tc>
        <w:tc>
          <w:tcPr>
            <w:tcW w:w="567" w:type="dxa"/>
            <w:noWrap/>
            <w:hideMark/>
          </w:tcPr>
          <w:p w:rsidR="00EF3621" w:rsidRPr="00EF3621" w:rsidRDefault="00EF3621" w:rsidP="00EF3621">
            <w:pPr>
              <w:rPr>
                <w:rFonts w:ascii="Times New Roman" w:eastAsia="Calibri" w:hAnsi="Times New Roman" w:cs="Times New Roman"/>
                <w:bCs/>
                <w:sz w:val="12"/>
                <w:szCs w:val="12"/>
              </w:rPr>
            </w:pPr>
            <w:r w:rsidRPr="00EF3621">
              <w:rPr>
                <w:rFonts w:ascii="Times New Roman" w:eastAsia="Calibri" w:hAnsi="Times New Roman" w:cs="Times New Roman"/>
                <w:bCs/>
                <w:sz w:val="12"/>
                <w:szCs w:val="12"/>
              </w:rPr>
              <w:t>669</w:t>
            </w:r>
          </w:p>
        </w:tc>
        <w:tc>
          <w:tcPr>
            <w:tcW w:w="850" w:type="dxa"/>
            <w:noWrap/>
            <w:hideMark/>
          </w:tcPr>
          <w:p w:rsidR="00EF3621" w:rsidRPr="00EF3621" w:rsidRDefault="00EF3621" w:rsidP="00EF3621">
            <w:pPr>
              <w:rPr>
                <w:rFonts w:ascii="Times New Roman" w:eastAsia="Calibri" w:hAnsi="Times New Roman" w:cs="Times New Roman"/>
                <w:bCs/>
                <w:sz w:val="12"/>
                <w:szCs w:val="12"/>
              </w:rPr>
            </w:pPr>
            <w:r w:rsidRPr="00EF3621">
              <w:rPr>
                <w:rFonts w:ascii="Times New Roman" w:eastAsia="Calibri" w:hAnsi="Times New Roman" w:cs="Times New Roman"/>
                <w:bCs/>
                <w:sz w:val="12"/>
                <w:szCs w:val="12"/>
              </w:rPr>
              <w:t>0</w:t>
            </w:r>
          </w:p>
        </w:tc>
      </w:tr>
      <w:tr w:rsidR="00EF3621" w:rsidRPr="00EF3621" w:rsidTr="00EF3621">
        <w:trPr>
          <w:trHeight w:val="20"/>
        </w:trPr>
        <w:tc>
          <w:tcPr>
            <w:tcW w:w="2635" w:type="dxa"/>
            <w:hideMark/>
          </w:tcPr>
          <w:p w:rsidR="00EF3621" w:rsidRPr="00EF3621" w:rsidRDefault="00EF3621" w:rsidP="00EF3621">
            <w:pPr>
              <w:rPr>
                <w:rFonts w:ascii="Times New Roman" w:eastAsia="Calibri" w:hAnsi="Times New Roman" w:cs="Times New Roman"/>
                <w:bCs/>
                <w:sz w:val="12"/>
                <w:szCs w:val="12"/>
              </w:rPr>
            </w:pPr>
            <w:r w:rsidRPr="00EF3621">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519" w:type="dxa"/>
            <w:noWrap/>
            <w:hideMark/>
          </w:tcPr>
          <w:p w:rsidR="00EF3621" w:rsidRPr="00EF3621" w:rsidRDefault="00EF3621" w:rsidP="00EF3621">
            <w:pPr>
              <w:rPr>
                <w:rFonts w:ascii="Times New Roman" w:eastAsia="Calibri" w:hAnsi="Times New Roman" w:cs="Times New Roman"/>
                <w:bCs/>
                <w:sz w:val="12"/>
                <w:szCs w:val="12"/>
              </w:rPr>
            </w:pPr>
            <w:r w:rsidRPr="00EF3621">
              <w:rPr>
                <w:rFonts w:ascii="Times New Roman" w:eastAsia="Calibri" w:hAnsi="Times New Roman" w:cs="Times New Roman"/>
                <w:bCs/>
                <w:sz w:val="12"/>
                <w:szCs w:val="12"/>
              </w:rPr>
              <w:t>542</w:t>
            </w:r>
          </w:p>
        </w:tc>
        <w:tc>
          <w:tcPr>
            <w:tcW w:w="390" w:type="dxa"/>
            <w:hideMark/>
          </w:tcPr>
          <w:p w:rsidR="00EF3621" w:rsidRPr="00EF3621" w:rsidRDefault="00EF3621" w:rsidP="00EF3621">
            <w:pPr>
              <w:rPr>
                <w:rFonts w:ascii="Times New Roman" w:eastAsia="Calibri" w:hAnsi="Times New Roman" w:cs="Times New Roman"/>
                <w:bCs/>
                <w:sz w:val="12"/>
                <w:szCs w:val="12"/>
              </w:rPr>
            </w:pPr>
            <w:r w:rsidRPr="00EF3621">
              <w:rPr>
                <w:rFonts w:ascii="Times New Roman" w:eastAsia="Calibri" w:hAnsi="Times New Roman" w:cs="Times New Roman"/>
                <w:bCs/>
                <w:sz w:val="12"/>
                <w:szCs w:val="12"/>
              </w:rPr>
              <w:t>01</w:t>
            </w:r>
          </w:p>
        </w:tc>
        <w:tc>
          <w:tcPr>
            <w:tcW w:w="425" w:type="dxa"/>
            <w:hideMark/>
          </w:tcPr>
          <w:p w:rsidR="00EF3621" w:rsidRPr="00EF3621" w:rsidRDefault="00EF3621" w:rsidP="00EF3621">
            <w:pPr>
              <w:rPr>
                <w:rFonts w:ascii="Times New Roman" w:eastAsia="Calibri" w:hAnsi="Times New Roman" w:cs="Times New Roman"/>
                <w:bCs/>
                <w:sz w:val="12"/>
                <w:szCs w:val="12"/>
              </w:rPr>
            </w:pPr>
            <w:r w:rsidRPr="00EF3621">
              <w:rPr>
                <w:rFonts w:ascii="Times New Roman" w:eastAsia="Calibri" w:hAnsi="Times New Roman" w:cs="Times New Roman"/>
                <w:bCs/>
                <w:sz w:val="12"/>
                <w:szCs w:val="12"/>
              </w:rPr>
              <w:t>13</w:t>
            </w:r>
          </w:p>
        </w:tc>
        <w:tc>
          <w:tcPr>
            <w:tcW w:w="426" w:type="dxa"/>
            <w:tcBorders>
              <w:right w:val="nil"/>
            </w:tcBorders>
            <w:noWrap/>
            <w:hideMark/>
          </w:tcPr>
          <w:p w:rsidR="00EF3621" w:rsidRPr="00EF3621" w:rsidRDefault="00EF3621" w:rsidP="00EF3621">
            <w:pPr>
              <w:rPr>
                <w:rFonts w:ascii="Times New Roman" w:eastAsia="Calibri" w:hAnsi="Times New Roman" w:cs="Times New Roman"/>
                <w:bCs/>
                <w:sz w:val="12"/>
                <w:szCs w:val="12"/>
              </w:rPr>
            </w:pPr>
            <w:r w:rsidRPr="00EF3621">
              <w:rPr>
                <w:rFonts w:ascii="Times New Roman" w:eastAsia="Calibri" w:hAnsi="Times New Roman" w:cs="Times New Roman"/>
                <w:bCs/>
                <w:sz w:val="12"/>
                <w:szCs w:val="12"/>
              </w:rPr>
              <w:t>38</w:t>
            </w:r>
          </w:p>
        </w:tc>
        <w:tc>
          <w:tcPr>
            <w:tcW w:w="283" w:type="dxa"/>
            <w:tcBorders>
              <w:left w:val="nil"/>
              <w:right w:val="nil"/>
            </w:tcBorders>
            <w:noWrap/>
            <w:hideMark/>
          </w:tcPr>
          <w:p w:rsidR="00EF3621" w:rsidRPr="00EF3621" w:rsidRDefault="00EF3621" w:rsidP="00EF3621">
            <w:pPr>
              <w:rPr>
                <w:rFonts w:ascii="Times New Roman" w:eastAsia="Calibri" w:hAnsi="Times New Roman" w:cs="Times New Roman"/>
                <w:bCs/>
                <w:sz w:val="12"/>
                <w:szCs w:val="12"/>
              </w:rPr>
            </w:pPr>
            <w:r w:rsidRPr="00EF3621">
              <w:rPr>
                <w:rFonts w:ascii="Times New Roman" w:eastAsia="Calibri" w:hAnsi="Times New Roman" w:cs="Times New Roman"/>
                <w:bCs/>
                <w:sz w:val="12"/>
                <w:szCs w:val="12"/>
              </w:rPr>
              <w:t>0</w:t>
            </w:r>
          </w:p>
        </w:tc>
        <w:tc>
          <w:tcPr>
            <w:tcW w:w="425" w:type="dxa"/>
            <w:tcBorders>
              <w:left w:val="nil"/>
              <w:right w:val="nil"/>
            </w:tcBorders>
            <w:noWrap/>
            <w:hideMark/>
          </w:tcPr>
          <w:p w:rsidR="00EF3621" w:rsidRPr="00EF3621" w:rsidRDefault="00EF3621" w:rsidP="00EF3621">
            <w:pPr>
              <w:rPr>
                <w:rFonts w:ascii="Times New Roman" w:eastAsia="Calibri" w:hAnsi="Times New Roman" w:cs="Times New Roman"/>
                <w:bCs/>
                <w:sz w:val="12"/>
                <w:szCs w:val="12"/>
              </w:rPr>
            </w:pPr>
            <w:r w:rsidRPr="00EF3621">
              <w:rPr>
                <w:rFonts w:ascii="Times New Roman" w:eastAsia="Calibri" w:hAnsi="Times New Roman" w:cs="Times New Roman"/>
                <w:bCs/>
                <w:sz w:val="12"/>
                <w:szCs w:val="12"/>
              </w:rPr>
              <w:t>00</w:t>
            </w:r>
          </w:p>
        </w:tc>
        <w:tc>
          <w:tcPr>
            <w:tcW w:w="567" w:type="dxa"/>
            <w:tcBorders>
              <w:left w:val="nil"/>
            </w:tcBorders>
            <w:noWrap/>
            <w:hideMark/>
          </w:tcPr>
          <w:p w:rsidR="00EF3621" w:rsidRPr="00EF3621" w:rsidRDefault="00EF3621" w:rsidP="00EF3621">
            <w:pPr>
              <w:rPr>
                <w:rFonts w:ascii="Times New Roman" w:eastAsia="Calibri" w:hAnsi="Times New Roman" w:cs="Times New Roman"/>
                <w:bCs/>
                <w:sz w:val="12"/>
                <w:szCs w:val="12"/>
              </w:rPr>
            </w:pPr>
            <w:r w:rsidRPr="00EF3621">
              <w:rPr>
                <w:rFonts w:ascii="Times New Roman" w:eastAsia="Calibri" w:hAnsi="Times New Roman" w:cs="Times New Roman"/>
                <w:bCs/>
                <w:sz w:val="12"/>
                <w:szCs w:val="12"/>
              </w:rPr>
              <w:t>00000</w:t>
            </w:r>
          </w:p>
        </w:tc>
        <w:tc>
          <w:tcPr>
            <w:tcW w:w="426" w:type="dxa"/>
            <w:noWrap/>
            <w:hideMark/>
          </w:tcPr>
          <w:p w:rsidR="00EF3621" w:rsidRPr="00EF3621" w:rsidRDefault="00EF3621" w:rsidP="00EF3621">
            <w:pPr>
              <w:rPr>
                <w:rFonts w:ascii="Times New Roman" w:eastAsia="Calibri" w:hAnsi="Times New Roman" w:cs="Times New Roman"/>
                <w:bCs/>
                <w:sz w:val="12"/>
                <w:szCs w:val="12"/>
              </w:rPr>
            </w:pPr>
            <w:r w:rsidRPr="00EF3621">
              <w:rPr>
                <w:rFonts w:ascii="Times New Roman" w:eastAsia="Calibri" w:hAnsi="Times New Roman" w:cs="Times New Roman"/>
                <w:bCs/>
                <w:sz w:val="12"/>
                <w:szCs w:val="12"/>
              </w:rPr>
              <w:t> </w:t>
            </w:r>
          </w:p>
        </w:tc>
        <w:tc>
          <w:tcPr>
            <w:tcW w:w="567" w:type="dxa"/>
            <w:noWrap/>
            <w:hideMark/>
          </w:tcPr>
          <w:p w:rsidR="00EF3621" w:rsidRPr="00EF3621" w:rsidRDefault="00EF3621" w:rsidP="00EF3621">
            <w:pPr>
              <w:rPr>
                <w:rFonts w:ascii="Times New Roman" w:eastAsia="Calibri" w:hAnsi="Times New Roman" w:cs="Times New Roman"/>
                <w:bCs/>
                <w:sz w:val="12"/>
                <w:szCs w:val="12"/>
              </w:rPr>
            </w:pPr>
            <w:r w:rsidRPr="00EF3621">
              <w:rPr>
                <w:rFonts w:ascii="Times New Roman" w:eastAsia="Calibri" w:hAnsi="Times New Roman" w:cs="Times New Roman"/>
                <w:bCs/>
                <w:sz w:val="12"/>
                <w:szCs w:val="12"/>
              </w:rPr>
              <w:t>94</w:t>
            </w:r>
          </w:p>
        </w:tc>
        <w:tc>
          <w:tcPr>
            <w:tcW w:w="850" w:type="dxa"/>
            <w:noWrap/>
            <w:hideMark/>
          </w:tcPr>
          <w:p w:rsidR="00EF3621" w:rsidRPr="00EF3621" w:rsidRDefault="00EF3621" w:rsidP="00EF3621">
            <w:pPr>
              <w:rPr>
                <w:rFonts w:ascii="Times New Roman" w:eastAsia="Calibri" w:hAnsi="Times New Roman" w:cs="Times New Roman"/>
                <w:bCs/>
                <w:sz w:val="12"/>
                <w:szCs w:val="12"/>
              </w:rPr>
            </w:pPr>
            <w:r w:rsidRPr="00EF3621">
              <w:rPr>
                <w:rFonts w:ascii="Times New Roman" w:eastAsia="Calibri" w:hAnsi="Times New Roman" w:cs="Times New Roman"/>
                <w:bCs/>
                <w:sz w:val="12"/>
                <w:szCs w:val="12"/>
              </w:rPr>
              <w:t>0</w:t>
            </w:r>
          </w:p>
        </w:tc>
      </w:tr>
      <w:tr w:rsidR="00EF3621" w:rsidRPr="00EF3621" w:rsidTr="00EF3621">
        <w:trPr>
          <w:trHeight w:val="20"/>
        </w:trPr>
        <w:tc>
          <w:tcPr>
            <w:tcW w:w="2635" w:type="dxa"/>
            <w:hideMark/>
          </w:tcPr>
          <w:p w:rsidR="00EF3621" w:rsidRPr="00EF3621" w:rsidRDefault="00EF3621" w:rsidP="00EF3621">
            <w:pPr>
              <w:rPr>
                <w:rFonts w:ascii="Times New Roman" w:eastAsia="Calibri" w:hAnsi="Times New Roman" w:cs="Times New Roman"/>
                <w:sz w:val="12"/>
                <w:szCs w:val="12"/>
              </w:rPr>
            </w:pPr>
            <w:r w:rsidRPr="00EF3621">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19" w:type="dxa"/>
            <w:noWrap/>
            <w:hideMark/>
          </w:tcPr>
          <w:p w:rsidR="00EF3621" w:rsidRPr="00EF3621" w:rsidRDefault="00EF3621" w:rsidP="00EF3621">
            <w:pPr>
              <w:rPr>
                <w:rFonts w:ascii="Times New Roman" w:eastAsia="Calibri" w:hAnsi="Times New Roman" w:cs="Times New Roman"/>
                <w:sz w:val="12"/>
                <w:szCs w:val="12"/>
              </w:rPr>
            </w:pPr>
            <w:r w:rsidRPr="00EF3621">
              <w:rPr>
                <w:rFonts w:ascii="Times New Roman" w:eastAsia="Calibri" w:hAnsi="Times New Roman" w:cs="Times New Roman"/>
                <w:sz w:val="12"/>
                <w:szCs w:val="12"/>
              </w:rPr>
              <w:t>542</w:t>
            </w:r>
          </w:p>
        </w:tc>
        <w:tc>
          <w:tcPr>
            <w:tcW w:w="390" w:type="dxa"/>
            <w:hideMark/>
          </w:tcPr>
          <w:p w:rsidR="00EF3621" w:rsidRPr="00EF3621" w:rsidRDefault="00EF3621" w:rsidP="00EF3621">
            <w:pPr>
              <w:rPr>
                <w:rFonts w:ascii="Times New Roman" w:eastAsia="Calibri" w:hAnsi="Times New Roman" w:cs="Times New Roman"/>
                <w:sz w:val="12"/>
                <w:szCs w:val="12"/>
              </w:rPr>
            </w:pPr>
            <w:r w:rsidRPr="00EF3621">
              <w:rPr>
                <w:rFonts w:ascii="Times New Roman" w:eastAsia="Calibri" w:hAnsi="Times New Roman" w:cs="Times New Roman"/>
                <w:sz w:val="12"/>
                <w:szCs w:val="12"/>
              </w:rPr>
              <w:t>01</w:t>
            </w:r>
          </w:p>
        </w:tc>
        <w:tc>
          <w:tcPr>
            <w:tcW w:w="425" w:type="dxa"/>
            <w:hideMark/>
          </w:tcPr>
          <w:p w:rsidR="00EF3621" w:rsidRPr="00EF3621" w:rsidRDefault="00EF3621" w:rsidP="00EF3621">
            <w:pPr>
              <w:rPr>
                <w:rFonts w:ascii="Times New Roman" w:eastAsia="Calibri" w:hAnsi="Times New Roman" w:cs="Times New Roman"/>
                <w:sz w:val="12"/>
                <w:szCs w:val="12"/>
              </w:rPr>
            </w:pPr>
            <w:r w:rsidRPr="00EF3621">
              <w:rPr>
                <w:rFonts w:ascii="Times New Roman" w:eastAsia="Calibri" w:hAnsi="Times New Roman" w:cs="Times New Roman"/>
                <w:sz w:val="12"/>
                <w:szCs w:val="12"/>
              </w:rPr>
              <w:t>13</w:t>
            </w:r>
          </w:p>
        </w:tc>
        <w:tc>
          <w:tcPr>
            <w:tcW w:w="426" w:type="dxa"/>
            <w:tcBorders>
              <w:right w:val="nil"/>
            </w:tcBorders>
            <w:noWrap/>
            <w:hideMark/>
          </w:tcPr>
          <w:p w:rsidR="00EF3621" w:rsidRPr="00EF3621" w:rsidRDefault="00EF3621" w:rsidP="00EF3621">
            <w:pPr>
              <w:rPr>
                <w:rFonts w:ascii="Times New Roman" w:eastAsia="Calibri" w:hAnsi="Times New Roman" w:cs="Times New Roman"/>
                <w:sz w:val="12"/>
                <w:szCs w:val="12"/>
              </w:rPr>
            </w:pPr>
            <w:r w:rsidRPr="00EF3621">
              <w:rPr>
                <w:rFonts w:ascii="Times New Roman" w:eastAsia="Calibri" w:hAnsi="Times New Roman" w:cs="Times New Roman"/>
                <w:sz w:val="12"/>
                <w:szCs w:val="12"/>
              </w:rPr>
              <w:t>38</w:t>
            </w:r>
          </w:p>
        </w:tc>
        <w:tc>
          <w:tcPr>
            <w:tcW w:w="283" w:type="dxa"/>
            <w:tcBorders>
              <w:left w:val="nil"/>
              <w:right w:val="nil"/>
            </w:tcBorders>
            <w:noWrap/>
            <w:hideMark/>
          </w:tcPr>
          <w:p w:rsidR="00EF3621" w:rsidRPr="00EF3621" w:rsidRDefault="00EF3621" w:rsidP="00EF3621">
            <w:pPr>
              <w:rPr>
                <w:rFonts w:ascii="Times New Roman" w:eastAsia="Calibri" w:hAnsi="Times New Roman" w:cs="Times New Roman"/>
                <w:sz w:val="12"/>
                <w:szCs w:val="12"/>
              </w:rPr>
            </w:pPr>
            <w:r w:rsidRPr="00EF3621">
              <w:rPr>
                <w:rFonts w:ascii="Times New Roman" w:eastAsia="Calibri" w:hAnsi="Times New Roman" w:cs="Times New Roman"/>
                <w:sz w:val="12"/>
                <w:szCs w:val="12"/>
              </w:rPr>
              <w:t>0</w:t>
            </w:r>
          </w:p>
        </w:tc>
        <w:tc>
          <w:tcPr>
            <w:tcW w:w="425" w:type="dxa"/>
            <w:tcBorders>
              <w:left w:val="nil"/>
              <w:right w:val="nil"/>
            </w:tcBorders>
            <w:noWrap/>
            <w:hideMark/>
          </w:tcPr>
          <w:p w:rsidR="00EF3621" w:rsidRPr="00EF3621" w:rsidRDefault="00EF3621" w:rsidP="00EF3621">
            <w:pPr>
              <w:rPr>
                <w:rFonts w:ascii="Times New Roman" w:eastAsia="Calibri" w:hAnsi="Times New Roman" w:cs="Times New Roman"/>
                <w:sz w:val="12"/>
                <w:szCs w:val="12"/>
              </w:rPr>
            </w:pPr>
            <w:r w:rsidRPr="00EF3621">
              <w:rPr>
                <w:rFonts w:ascii="Times New Roman" w:eastAsia="Calibri" w:hAnsi="Times New Roman" w:cs="Times New Roman"/>
                <w:sz w:val="12"/>
                <w:szCs w:val="12"/>
              </w:rPr>
              <w:t>00</w:t>
            </w:r>
          </w:p>
        </w:tc>
        <w:tc>
          <w:tcPr>
            <w:tcW w:w="567" w:type="dxa"/>
            <w:tcBorders>
              <w:left w:val="nil"/>
            </w:tcBorders>
            <w:noWrap/>
            <w:hideMark/>
          </w:tcPr>
          <w:p w:rsidR="00EF3621" w:rsidRPr="00EF3621" w:rsidRDefault="00EF3621" w:rsidP="00EF3621">
            <w:pPr>
              <w:rPr>
                <w:rFonts w:ascii="Times New Roman" w:eastAsia="Calibri" w:hAnsi="Times New Roman" w:cs="Times New Roman"/>
                <w:sz w:val="12"/>
                <w:szCs w:val="12"/>
              </w:rPr>
            </w:pPr>
            <w:r w:rsidRPr="00EF3621">
              <w:rPr>
                <w:rFonts w:ascii="Times New Roman" w:eastAsia="Calibri" w:hAnsi="Times New Roman" w:cs="Times New Roman"/>
                <w:sz w:val="12"/>
                <w:szCs w:val="12"/>
              </w:rPr>
              <w:t>00000</w:t>
            </w:r>
          </w:p>
        </w:tc>
        <w:tc>
          <w:tcPr>
            <w:tcW w:w="426" w:type="dxa"/>
            <w:noWrap/>
            <w:hideMark/>
          </w:tcPr>
          <w:p w:rsidR="00EF3621" w:rsidRPr="00EF3621" w:rsidRDefault="00EF3621" w:rsidP="00EF3621">
            <w:pPr>
              <w:rPr>
                <w:rFonts w:ascii="Times New Roman" w:eastAsia="Calibri" w:hAnsi="Times New Roman" w:cs="Times New Roman"/>
                <w:sz w:val="12"/>
                <w:szCs w:val="12"/>
              </w:rPr>
            </w:pPr>
            <w:r w:rsidRPr="00EF3621">
              <w:rPr>
                <w:rFonts w:ascii="Times New Roman" w:eastAsia="Calibri" w:hAnsi="Times New Roman" w:cs="Times New Roman"/>
                <w:sz w:val="12"/>
                <w:szCs w:val="12"/>
              </w:rPr>
              <w:t>240</w:t>
            </w:r>
          </w:p>
        </w:tc>
        <w:tc>
          <w:tcPr>
            <w:tcW w:w="567" w:type="dxa"/>
            <w:noWrap/>
            <w:hideMark/>
          </w:tcPr>
          <w:p w:rsidR="00EF3621" w:rsidRPr="00EF3621" w:rsidRDefault="00EF3621" w:rsidP="00EF3621">
            <w:pPr>
              <w:rPr>
                <w:rFonts w:ascii="Times New Roman" w:eastAsia="Calibri" w:hAnsi="Times New Roman" w:cs="Times New Roman"/>
                <w:sz w:val="12"/>
                <w:szCs w:val="12"/>
              </w:rPr>
            </w:pPr>
            <w:r w:rsidRPr="00EF3621">
              <w:rPr>
                <w:rFonts w:ascii="Times New Roman" w:eastAsia="Calibri" w:hAnsi="Times New Roman" w:cs="Times New Roman"/>
                <w:sz w:val="12"/>
                <w:szCs w:val="12"/>
              </w:rPr>
              <w:t>94</w:t>
            </w:r>
          </w:p>
        </w:tc>
        <w:tc>
          <w:tcPr>
            <w:tcW w:w="850" w:type="dxa"/>
            <w:noWrap/>
            <w:hideMark/>
          </w:tcPr>
          <w:p w:rsidR="00EF3621" w:rsidRPr="00EF3621" w:rsidRDefault="00EF3621" w:rsidP="00EF3621">
            <w:pPr>
              <w:rPr>
                <w:rFonts w:ascii="Times New Roman" w:eastAsia="Calibri" w:hAnsi="Times New Roman" w:cs="Times New Roman"/>
                <w:sz w:val="12"/>
                <w:szCs w:val="12"/>
              </w:rPr>
            </w:pPr>
            <w:r w:rsidRPr="00EF3621">
              <w:rPr>
                <w:rFonts w:ascii="Times New Roman" w:eastAsia="Calibri" w:hAnsi="Times New Roman" w:cs="Times New Roman"/>
                <w:sz w:val="12"/>
                <w:szCs w:val="12"/>
              </w:rPr>
              <w:t>0</w:t>
            </w:r>
          </w:p>
        </w:tc>
      </w:tr>
      <w:tr w:rsidR="00EF3621" w:rsidRPr="00EF3621" w:rsidTr="00EF3621">
        <w:trPr>
          <w:trHeight w:val="20"/>
        </w:trPr>
        <w:tc>
          <w:tcPr>
            <w:tcW w:w="2635" w:type="dxa"/>
            <w:hideMark/>
          </w:tcPr>
          <w:p w:rsidR="00EF3621" w:rsidRPr="00EF3621" w:rsidRDefault="00EF3621" w:rsidP="00EF3621">
            <w:pPr>
              <w:rPr>
                <w:rFonts w:ascii="Times New Roman" w:eastAsia="Calibri" w:hAnsi="Times New Roman" w:cs="Times New Roman"/>
                <w:bCs/>
                <w:sz w:val="12"/>
                <w:szCs w:val="12"/>
              </w:rPr>
            </w:pPr>
            <w:r w:rsidRPr="00EF3621">
              <w:rPr>
                <w:rFonts w:ascii="Times New Roman" w:eastAsia="Calibri" w:hAnsi="Times New Roman" w:cs="Times New Roman"/>
                <w:bCs/>
                <w:sz w:val="12"/>
                <w:szCs w:val="12"/>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519" w:type="dxa"/>
            <w:noWrap/>
            <w:hideMark/>
          </w:tcPr>
          <w:p w:rsidR="00EF3621" w:rsidRPr="00EF3621" w:rsidRDefault="00EF3621" w:rsidP="00EF3621">
            <w:pPr>
              <w:rPr>
                <w:rFonts w:ascii="Times New Roman" w:eastAsia="Calibri" w:hAnsi="Times New Roman" w:cs="Times New Roman"/>
                <w:bCs/>
                <w:sz w:val="12"/>
                <w:szCs w:val="12"/>
              </w:rPr>
            </w:pPr>
            <w:r w:rsidRPr="00EF3621">
              <w:rPr>
                <w:rFonts w:ascii="Times New Roman" w:eastAsia="Calibri" w:hAnsi="Times New Roman" w:cs="Times New Roman"/>
                <w:bCs/>
                <w:sz w:val="12"/>
                <w:szCs w:val="12"/>
              </w:rPr>
              <w:t>542</w:t>
            </w:r>
          </w:p>
        </w:tc>
        <w:tc>
          <w:tcPr>
            <w:tcW w:w="390" w:type="dxa"/>
            <w:hideMark/>
          </w:tcPr>
          <w:p w:rsidR="00EF3621" w:rsidRPr="00EF3621" w:rsidRDefault="00EF3621" w:rsidP="00EF3621">
            <w:pPr>
              <w:rPr>
                <w:rFonts w:ascii="Times New Roman" w:eastAsia="Calibri" w:hAnsi="Times New Roman" w:cs="Times New Roman"/>
                <w:bCs/>
                <w:sz w:val="12"/>
                <w:szCs w:val="12"/>
              </w:rPr>
            </w:pPr>
            <w:r w:rsidRPr="00EF3621">
              <w:rPr>
                <w:rFonts w:ascii="Times New Roman" w:eastAsia="Calibri" w:hAnsi="Times New Roman" w:cs="Times New Roman"/>
                <w:bCs/>
                <w:sz w:val="12"/>
                <w:szCs w:val="12"/>
              </w:rPr>
              <w:t>01</w:t>
            </w:r>
          </w:p>
        </w:tc>
        <w:tc>
          <w:tcPr>
            <w:tcW w:w="425" w:type="dxa"/>
            <w:hideMark/>
          </w:tcPr>
          <w:p w:rsidR="00EF3621" w:rsidRPr="00EF3621" w:rsidRDefault="00EF3621" w:rsidP="00EF3621">
            <w:pPr>
              <w:rPr>
                <w:rFonts w:ascii="Times New Roman" w:eastAsia="Calibri" w:hAnsi="Times New Roman" w:cs="Times New Roman"/>
                <w:bCs/>
                <w:sz w:val="12"/>
                <w:szCs w:val="12"/>
              </w:rPr>
            </w:pPr>
            <w:r w:rsidRPr="00EF3621">
              <w:rPr>
                <w:rFonts w:ascii="Times New Roman" w:eastAsia="Calibri" w:hAnsi="Times New Roman" w:cs="Times New Roman"/>
                <w:bCs/>
                <w:sz w:val="12"/>
                <w:szCs w:val="12"/>
              </w:rPr>
              <w:t>13</w:t>
            </w:r>
          </w:p>
        </w:tc>
        <w:tc>
          <w:tcPr>
            <w:tcW w:w="426" w:type="dxa"/>
            <w:tcBorders>
              <w:right w:val="nil"/>
            </w:tcBorders>
            <w:noWrap/>
            <w:hideMark/>
          </w:tcPr>
          <w:p w:rsidR="00EF3621" w:rsidRPr="00EF3621" w:rsidRDefault="00EF3621" w:rsidP="00EF3621">
            <w:pPr>
              <w:rPr>
                <w:rFonts w:ascii="Times New Roman" w:eastAsia="Calibri" w:hAnsi="Times New Roman" w:cs="Times New Roman"/>
                <w:bCs/>
                <w:sz w:val="12"/>
                <w:szCs w:val="12"/>
              </w:rPr>
            </w:pPr>
            <w:r w:rsidRPr="00EF3621">
              <w:rPr>
                <w:rFonts w:ascii="Times New Roman" w:eastAsia="Calibri" w:hAnsi="Times New Roman" w:cs="Times New Roman"/>
                <w:bCs/>
                <w:sz w:val="12"/>
                <w:szCs w:val="12"/>
              </w:rPr>
              <w:t>40</w:t>
            </w:r>
          </w:p>
        </w:tc>
        <w:tc>
          <w:tcPr>
            <w:tcW w:w="283" w:type="dxa"/>
            <w:tcBorders>
              <w:left w:val="nil"/>
              <w:right w:val="nil"/>
            </w:tcBorders>
            <w:noWrap/>
            <w:hideMark/>
          </w:tcPr>
          <w:p w:rsidR="00EF3621" w:rsidRPr="00EF3621" w:rsidRDefault="00EF3621" w:rsidP="00EF3621">
            <w:pPr>
              <w:rPr>
                <w:rFonts w:ascii="Times New Roman" w:eastAsia="Calibri" w:hAnsi="Times New Roman" w:cs="Times New Roman"/>
                <w:bCs/>
                <w:sz w:val="12"/>
                <w:szCs w:val="12"/>
              </w:rPr>
            </w:pPr>
            <w:r w:rsidRPr="00EF3621">
              <w:rPr>
                <w:rFonts w:ascii="Times New Roman" w:eastAsia="Calibri" w:hAnsi="Times New Roman" w:cs="Times New Roman"/>
                <w:bCs/>
                <w:sz w:val="12"/>
                <w:szCs w:val="12"/>
              </w:rPr>
              <w:t>0</w:t>
            </w:r>
          </w:p>
        </w:tc>
        <w:tc>
          <w:tcPr>
            <w:tcW w:w="425" w:type="dxa"/>
            <w:tcBorders>
              <w:left w:val="nil"/>
              <w:right w:val="nil"/>
            </w:tcBorders>
            <w:noWrap/>
            <w:hideMark/>
          </w:tcPr>
          <w:p w:rsidR="00EF3621" w:rsidRPr="00EF3621" w:rsidRDefault="00EF3621" w:rsidP="00EF3621">
            <w:pPr>
              <w:rPr>
                <w:rFonts w:ascii="Times New Roman" w:eastAsia="Calibri" w:hAnsi="Times New Roman" w:cs="Times New Roman"/>
                <w:bCs/>
                <w:sz w:val="12"/>
                <w:szCs w:val="12"/>
              </w:rPr>
            </w:pPr>
            <w:r w:rsidRPr="00EF3621">
              <w:rPr>
                <w:rFonts w:ascii="Times New Roman" w:eastAsia="Calibri" w:hAnsi="Times New Roman" w:cs="Times New Roman"/>
                <w:bCs/>
                <w:sz w:val="12"/>
                <w:szCs w:val="12"/>
              </w:rPr>
              <w:t>00</w:t>
            </w:r>
          </w:p>
        </w:tc>
        <w:tc>
          <w:tcPr>
            <w:tcW w:w="567" w:type="dxa"/>
            <w:tcBorders>
              <w:left w:val="nil"/>
            </w:tcBorders>
            <w:noWrap/>
            <w:hideMark/>
          </w:tcPr>
          <w:p w:rsidR="00EF3621" w:rsidRPr="00EF3621" w:rsidRDefault="00EF3621" w:rsidP="00EF3621">
            <w:pPr>
              <w:rPr>
                <w:rFonts w:ascii="Times New Roman" w:eastAsia="Calibri" w:hAnsi="Times New Roman" w:cs="Times New Roman"/>
                <w:bCs/>
                <w:sz w:val="12"/>
                <w:szCs w:val="12"/>
              </w:rPr>
            </w:pPr>
            <w:r w:rsidRPr="00EF3621">
              <w:rPr>
                <w:rFonts w:ascii="Times New Roman" w:eastAsia="Calibri" w:hAnsi="Times New Roman" w:cs="Times New Roman"/>
                <w:bCs/>
                <w:sz w:val="12"/>
                <w:szCs w:val="12"/>
              </w:rPr>
              <w:t>00000</w:t>
            </w:r>
          </w:p>
        </w:tc>
        <w:tc>
          <w:tcPr>
            <w:tcW w:w="426" w:type="dxa"/>
            <w:noWrap/>
            <w:hideMark/>
          </w:tcPr>
          <w:p w:rsidR="00EF3621" w:rsidRPr="00EF3621" w:rsidRDefault="00EF3621" w:rsidP="00EF3621">
            <w:pPr>
              <w:rPr>
                <w:rFonts w:ascii="Times New Roman" w:eastAsia="Calibri" w:hAnsi="Times New Roman" w:cs="Times New Roman"/>
                <w:bCs/>
                <w:sz w:val="12"/>
                <w:szCs w:val="12"/>
              </w:rPr>
            </w:pPr>
            <w:r w:rsidRPr="00EF3621">
              <w:rPr>
                <w:rFonts w:ascii="Times New Roman" w:eastAsia="Calibri" w:hAnsi="Times New Roman" w:cs="Times New Roman"/>
                <w:bCs/>
                <w:sz w:val="12"/>
                <w:szCs w:val="12"/>
              </w:rPr>
              <w:t> </w:t>
            </w:r>
          </w:p>
        </w:tc>
        <w:tc>
          <w:tcPr>
            <w:tcW w:w="567" w:type="dxa"/>
            <w:noWrap/>
            <w:hideMark/>
          </w:tcPr>
          <w:p w:rsidR="00EF3621" w:rsidRPr="00EF3621" w:rsidRDefault="00EF3621" w:rsidP="00EF3621">
            <w:pPr>
              <w:rPr>
                <w:rFonts w:ascii="Times New Roman" w:eastAsia="Calibri" w:hAnsi="Times New Roman" w:cs="Times New Roman"/>
                <w:bCs/>
                <w:sz w:val="12"/>
                <w:szCs w:val="12"/>
              </w:rPr>
            </w:pPr>
            <w:r w:rsidRPr="00EF3621">
              <w:rPr>
                <w:rFonts w:ascii="Times New Roman" w:eastAsia="Calibri" w:hAnsi="Times New Roman" w:cs="Times New Roman"/>
                <w:bCs/>
                <w:sz w:val="12"/>
                <w:szCs w:val="12"/>
              </w:rPr>
              <w:t>302</w:t>
            </w:r>
          </w:p>
        </w:tc>
        <w:tc>
          <w:tcPr>
            <w:tcW w:w="850" w:type="dxa"/>
            <w:noWrap/>
            <w:hideMark/>
          </w:tcPr>
          <w:p w:rsidR="00EF3621" w:rsidRPr="00EF3621" w:rsidRDefault="00EF3621" w:rsidP="00EF3621">
            <w:pPr>
              <w:rPr>
                <w:rFonts w:ascii="Times New Roman" w:eastAsia="Calibri" w:hAnsi="Times New Roman" w:cs="Times New Roman"/>
                <w:bCs/>
                <w:sz w:val="12"/>
                <w:szCs w:val="12"/>
              </w:rPr>
            </w:pPr>
            <w:r w:rsidRPr="00EF3621">
              <w:rPr>
                <w:rFonts w:ascii="Times New Roman" w:eastAsia="Calibri" w:hAnsi="Times New Roman" w:cs="Times New Roman"/>
                <w:bCs/>
                <w:sz w:val="12"/>
                <w:szCs w:val="12"/>
              </w:rPr>
              <w:t>0</w:t>
            </w:r>
          </w:p>
        </w:tc>
      </w:tr>
      <w:tr w:rsidR="00EF3621" w:rsidRPr="00EF3621" w:rsidTr="00EF3621">
        <w:trPr>
          <w:trHeight w:val="20"/>
        </w:trPr>
        <w:tc>
          <w:tcPr>
            <w:tcW w:w="2635" w:type="dxa"/>
            <w:hideMark/>
          </w:tcPr>
          <w:p w:rsidR="00EF3621" w:rsidRPr="00EF3621" w:rsidRDefault="00EF3621" w:rsidP="00EF3621">
            <w:pPr>
              <w:rPr>
                <w:rFonts w:ascii="Times New Roman" w:eastAsia="Calibri" w:hAnsi="Times New Roman" w:cs="Times New Roman"/>
                <w:sz w:val="12"/>
                <w:szCs w:val="12"/>
              </w:rPr>
            </w:pPr>
            <w:r w:rsidRPr="00EF3621">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19" w:type="dxa"/>
            <w:noWrap/>
            <w:hideMark/>
          </w:tcPr>
          <w:p w:rsidR="00EF3621" w:rsidRPr="00EF3621" w:rsidRDefault="00EF3621" w:rsidP="00EF3621">
            <w:pPr>
              <w:rPr>
                <w:rFonts w:ascii="Times New Roman" w:eastAsia="Calibri" w:hAnsi="Times New Roman" w:cs="Times New Roman"/>
                <w:sz w:val="12"/>
                <w:szCs w:val="12"/>
              </w:rPr>
            </w:pPr>
            <w:r w:rsidRPr="00EF3621">
              <w:rPr>
                <w:rFonts w:ascii="Times New Roman" w:eastAsia="Calibri" w:hAnsi="Times New Roman" w:cs="Times New Roman"/>
                <w:sz w:val="12"/>
                <w:szCs w:val="12"/>
              </w:rPr>
              <w:t>542</w:t>
            </w:r>
          </w:p>
        </w:tc>
        <w:tc>
          <w:tcPr>
            <w:tcW w:w="390" w:type="dxa"/>
            <w:hideMark/>
          </w:tcPr>
          <w:p w:rsidR="00EF3621" w:rsidRPr="00EF3621" w:rsidRDefault="00EF3621" w:rsidP="00EF3621">
            <w:pPr>
              <w:rPr>
                <w:rFonts w:ascii="Times New Roman" w:eastAsia="Calibri" w:hAnsi="Times New Roman" w:cs="Times New Roman"/>
                <w:sz w:val="12"/>
                <w:szCs w:val="12"/>
              </w:rPr>
            </w:pPr>
            <w:r w:rsidRPr="00EF3621">
              <w:rPr>
                <w:rFonts w:ascii="Times New Roman" w:eastAsia="Calibri" w:hAnsi="Times New Roman" w:cs="Times New Roman"/>
                <w:sz w:val="12"/>
                <w:szCs w:val="12"/>
              </w:rPr>
              <w:t>01</w:t>
            </w:r>
          </w:p>
        </w:tc>
        <w:tc>
          <w:tcPr>
            <w:tcW w:w="425" w:type="dxa"/>
            <w:hideMark/>
          </w:tcPr>
          <w:p w:rsidR="00EF3621" w:rsidRPr="00EF3621" w:rsidRDefault="00EF3621" w:rsidP="00EF3621">
            <w:pPr>
              <w:rPr>
                <w:rFonts w:ascii="Times New Roman" w:eastAsia="Calibri" w:hAnsi="Times New Roman" w:cs="Times New Roman"/>
                <w:sz w:val="12"/>
                <w:szCs w:val="12"/>
              </w:rPr>
            </w:pPr>
            <w:r w:rsidRPr="00EF3621">
              <w:rPr>
                <w:rFonts w:ascii="Times New Roman" w:eastAsia="Calibri" w:hAnsi="Times New Roman" w:cs="Times New Roman"/>
                <w:sz w:val="12"/>
                <w:szCs w:val="12"/>
              </w:rPr>
              <w:t>13</w:t>
            </w:r>
          </w:p>
        </w:tc>
        <w:tc>
          <w:tcPr>
            <w:tcW w:w="426" w:type="dxa"/>
            <w:tcBorders>
              <w:right w:val="nil"/>
            </w:tcBorders>
            <w:noWrap/>
            <w:hideMark/>
          </w:tcPr>
          <w:p w:rsidR="00EF3621" w:rsidRPr="00EF3621" w:rsidRDefault="00EF3621" w:rsidP="00EF3621">
            <w:pPr>
              <w:rPr>
                <w:rFonts w:ascii="Times New Roman" w:eastAsia="Calibri" w:hAnsi="Times New Roman" w:cs="Times New Roman"/>
                <w:sz w:val="12"/>
                <w:szCs w:val="12"/>
              </w:rPr>
            </w:pPr>
            <w:r w:rsidRPr="00EF3621">
              <w:rPr>
                <w:rFonts w:ascii="Times New Roman" w:eastAsia="Calibri" w:hAnsi="Times New Roman" w:cs="Times New Roman"/>
                <w:sz w:val="12"/>
                <w:szCs w:val="12"/>
              </w:rPr>
              <w:t>40</w:t>
            </w:r>
          </w:p>
        </w:tc>
        <w:tc>
          <w:tcPr>
            <w:tcW w:w="283" w:type="dxa"/>
            <w:tcBorders>
              <w:left w:val="nil"/>
              <w:right w:val="nil"/>
            </w:tcBorders>
            <w:noWrap/>
            <w:hideMark/>
          </w:tcPr>
          <w:p w:rsidR="00EF3621" w:rsidRPr="00EF3621" w:rsidRDefault="00EF3621" w:rsidP="00EF3621">
            <w:pPr>
              <w:rPr>
                <w:rFonts w:ascii="Times New Roman" w:eastAsia="Calibri" w:hAnsi="Times New Roman" w:cs="Times New Roman"/>
                <w:sz w:val="12"/>
                <w:szCs w:val="12"/>
              </w:rPr>
            </w:pPr>
            <w:r w:rsidRPr="00EF3621">
              <w:rPr>
                <w:rFonts w:ascii="Times New Roman" w:eastAsia="Calibri" w:hAnsi="Times New Roman" w:cs="Times New Roman"/>
                <w:sz w:val="12"/>
                <w:szCs w:val="12"/>
              </w:rPr>
              <w:t>0</w:t>
            </w:r>
          </w:p>
        </w:tc>
        <w:tc>
          <w:tcPr>
            <w:tcW w:w="425" w:type="dxa"/>
            <w:tcBorders>
              <w:left w:val="nil"/>
              <w:right w:val="nil"/>
            </w:tcBorders>
            <w:noWrap/>
            <w:hideMark/>
          </w:tcPr>
          <w:p w:rsidR="00EF3621" w:rsidRPr="00EF3621" w:rsidRDefault="00EF3621" w:rsidP="00EF3621">
            <w:pPr>
              <w:rPr>
                <w:rFonts w:ascii="Times New Roman" w:eastAsia="Calibri" w:hAnsi="Times New Roman" w:cs="Times New Roman"/>
                <w:sz w:val="12"/>
                <w:szCs w:val="12"/>
              </w:rPr>
            </w:pPr>
            <w:r w:rsidRPr="00EF3621">
              <w:rPr>
                <w:rFonts w:ascii="Times New Roman" w:eastAsia="Calibri" w:hAnsi="Times New Roman" w:cs="Times New Roman"/>
                <w:sz w:val="12"/>
                <w:szCs w:val="12"/>
              </w:rPr>
              <w:t>00</w:t>
            </w:r>
          </w:p>
        </w:tc>
        <w:tc>
          <w:tcPr>
            <w:tcW w:w="567" w:type="dxa"/>
            <w:tcBorders>
              <w:left w:val="nil"/>
            </w:tcBorders>
            <w:noWrap/>
            <w:hideMark/>
          </w:tcPr>
          <w:p w:rsidR="00EF3621" w:rsidRPr="00EF3621" w:rsidRDefault="00EF3621" w:rsidP="00EF3621">
            <w:pPr>
              <w:rPr>
                <w:rFonts w:ascii="Times New Roman" w:eastAsia="Calibri" w:hAnsi="Times New Roman" w:cs="Times New Roman"/>
                <w:sz w:val="12"/>
                <w:szCs w:val="12"/>
              </w:rPr>
            </w:pPr>
            <w:r w:rsidRPr="00EF3621">
              <w:rPr>
                <w:rFonts w:ascii="Times New Roman" w:eastAsia="Calibri" w:hAnsi="Times New Roman" w:cs="Times New Roman"/>
                <w:sz w:val="12"/>
                <w:szCs w:val="12"/>
              </w:rPr>
              <w:t>00000</w:t>
            </w:r>
          </w:p>
        </w:tc>
        <w:tc>
          <w:tcPr>
            <w:tcW w:w="426" w:type="dxa"/>
            <w:noWrap/>
            <w:hideMark/>
          </w:tcPr>
          <w:p w:rsidR="00EF3621" w:rsidRPr="00EF3621" w:rsidRDefault="00EF3621" w:rsidP="00EF3621">
            <w:pPr>
              <w:rPr>
                <w:rFonts w:ascii="Times New Roman" w:eastAsia="Calibri" w:hAnsi="Times New Roman" w:cs="Times New Roman"/>
                <w:sz w:val="12"/>
                <w:szCs w:val="12"/>
              </w:rPr>
            </w:pPr>
            <w:r w:rsidRPr="00EF3621">
              <w:rPr>
                <w:rFonts w:ascii="Times New Roman" w:eastAsia="Calibri" w:hAnsi="Times New Roman" w:cs="Times New Roman"/>
                <w:sz w:val="12"/>
                <w:szCs w:val="12"/>
              </w:rPr>
              <w:t>240</w:t>
            </w:r>
          </w:p>
        </w:tc>
        <w:tc>
          <w:tcPr>
            <w:tcW w:w="567" w:type="dxa"/>
            <w:noWrap/>
            <w:hideMark/>
          </w:tcPr>
          <w:p w:rsidR="00EF3621" w:rsidRPr="00EF3621" w:rsidRDefault="00EF3621" w:rsidP="00EF3621">
            <w:pPr>
              <w:rPr>
                <w:rFonts w:ascii="Times New Roman" w:eastAsia="Calibri" w:hAnsi="Times New Roman" w:cs="Times New Roman"/>
                <w:sz w:val="12"/>
                <w:szCs w:val="12"/>
              </w:rPr>
            </w:pPr>
            <w:r w:rsidRPr="00EF3621">
              <w:rPr>
                <w:rFonts w:ascii="Times New Roman" w:eastAsia="Calibri" w:hAnsi="Times New Roman" w:cs="Times New Roman"/>
                <w:sz w:val="12"/>
                <w:szCs w:val="12"/>
              </w:rPr>
              <w:t>302</w:t>
            </w:r>
          </w:p>
        </w:tc>
        <w:tc>
          <w:tcPr>
            <w:tcW w:w="850" w:type="dxa"/>
            <w:noWrap/>
            <w:hideMark/>
          </w:tcPr>
          <w:p w:rsidR="00EF3621" w:rsidRPr="00EF3621" w:rsidRDefault="00EF3621" w:rsidP="00EF3621">
            <w:pPr>
              <w:rPr>
                <w:rFonts w:ascii="Times New Roman" w:eastAsia="Calibri" w:hAnsi="Times New Roman" w:cs="Times New Roman"/>
                <w:sz w:val="12"/>
                <w:szCs w:val="12"/>
              </w:rPr>
            </w:pPr>
            <w:r w:rsidRPr="00EF3621">
              <w:rPr>
                <w:rFonts w:ascii="Times New Roman" w:eastAsia="Calibri" w:hAnsi="Times New Roman" w:cs="Times New Roman"/>
                <w:sz w:val="12"/>
                <w:szCs w:val="12"/>
              </w:rPr>
              <w:t>0</w:t>
            </w:r>
          </w:p>
        </w:tc>
      </w:tr>
      <w:tr w:rsidR="00EF3621" w:rsidRPr="00EF3621" w:rsidTr="00EF3621">
        <w:trPr>
          <w:trHeight w:val="20"/>
        </w:trPr>
        <w:tc>
          <w:tcPr>
            <w:tcW w:w="2635" w:type="dxa"/>
            <w:hideMark/>
          </w:tcPr>
          <w:p w:rsidR="00EF3621" w:rsidRPr="00EF3621" w:rsidRDefault="00EF3621" w:rsidP="00EF3621">
            <w:pPr>
              <w:rPr>
                <w:rFonts w:ascii="Times New Roman" w:eastAsia="Calibri" w:hAnsi="Times New Roman" w:cs="Times New Roman"/>
                <w:bCs/>
                <w:sz w:val="12"/>
                <w:szCs w:val="12"/>
              </w:rPr>
            </w:pPr>
            <w:r w:rsidRPr="00EF3621">
              <w:rPr>
                <w:rFonts w:ascii="Times New Roman" w:eastAsia="Calibri" w:hAnsi="Times New Roman" w:cs="Times New Roman"/>
                <w:bCs/>
                <w:sz w:val="12"/>
                <w:szCs w:val="12"/>
              </w:rPr>
              <w:t>Муниципальная  программа "Реконструкция, ремонт и укрепление материально-технической  базы учреждений  сельског</w:t>
            </w:r>
            <w:proofErr w:type="gramStart"/>
            <w:r w:rsidRPr="00EF3621">
              <w:rPr>
                <w:rFonts w:ascii="Times New Roman" w:eastAsia="Calibri" w:hAnsi="Times New Roman" w:cs="Times New Roman"/>
                <w:bCs/>
                <w:sz w:val="12"/>
                <w:szCs w:val="12"/>
              </w:rPr>
              <w:t>о(</w:t>
            </w:r>
            <w:proofErr w:type="gramEnd"/>
            <w:r w:rsidRPr="00EF3621">
              <w:rPr>
                <w:rFonts w:ascii="Times New Roman" w:eastAsia="Calibri" w:hAnsi="Times New Roman" w:cs="Times New Roman"/>
                <w:bCs/>
                <w:sz w:val="12"/>
                <w:szCs w:val="12"/>
              </w:rPr>
              <w:t>городского) поселения муниципального района Сергиевский"</w:t>
            </w:r>
          </w:p>
        </w:tc>
        <w:tc>
          <w:tcPr>
            <w:tcW w:w="519" w:type="dxa"/>
            <w:noWrap/>
            <w:hideMark/>
          </w:tcPr>
          <w:p w:rsidR="00EF3621" w:rsidRPr="00EF3621" w:rsidRDefault="00EF3621" w:rsidP="00EF3621">
            <w:pPr>
              <w:rPr>
                <w:rFonts w:ascii="Times New Roman" w:eastAsia="Calibri" w:hAnsi="Times New Roman" w:cs="Times New Roman"/>
                <w:bCs/>
                <w:sz w:val="12"/>
                <w:szCs w:val="12"/>
              </w:rPr>
            </w:pPr>
            <w:r w:rsidRPr="00EF3621">
              <w:rPr>
                <w:rFonts w:ascii="Times New Roman" w:eastAsia="Calibri" w:hAnsi="Times New Roman" w:cs="Times New Roman"/>
                <w:bCs/>
                <w:sz w:val="12"/>
                <w:szCs w:val="12"/>
              </w:rPr>
              <w:t>542</w:t>
            </w:r>
          </w:p>
        </w:tc>
        <w:tc>
          <w:tcPr>
            <w:tcW w:w="390" w:type="dxa"/>
            <w:hideMark/>
          </w:tcPr>
          <w:p w:rsidR="00EF3621" w:rsidRPr="00EF3621" w:rsidRDefault="00EF3621" w:rsidP="00EF3621">
            <w:pPr>
              <w:rPr>
                <w:rFonts w:ascii="Times New Roman" w:eastAsia="Calibri" w:hAnsi="Times New Roman" w:cs="Times New Roman"/>
                <w:bCs/>
                <w:sz w:val="12"/>
                <w:szCs w:val="12"/>
              </w:rPr>
            </w:pPr>
            <w:r w:rsidRPr="00EF3621">
              <w:rPr>
                <w:rFonts w:ascii="Times New Roman" w:eastAsia="Calibri" w:hAnsi="Times New Roman" w:cs="Times New Roman"/>
                <w:bCs/>
                <w:sz w:val="12"/>
                <w:szCs w:val="12"/>
              </w:rPr>
              <w:t>01</w:t>
            </w:r>
          </w:p>
        </w:tc>
        <w:tc>
          <w:tcPr>
            <w:tcW w:w="425" w:type="dxa"/>
            <w:hideMark/>
          </w:tcPr>
          <w:p w:rsidR="00EF3621" w:rsidRPr="00EF3621" w:rsidRDefault="00EF3621" w:rsidP="00EF3621">
            <w:pPr>
              <w:rPr>
                <w:rFonts w:ascii="Times New Roman" w:eastAsia="Calibri" w:hAnsi="Times New Roman" w:cs="Times New Roman"/>
                <w:bCs/>
                <w:sz w:val="12"/>
                <w:szCs w:val="12"/>
              </w:rPr>
            </w:pPr>
            <w:r w:rsidRPr="00EF3621">
              <w:rPr>
                <w:rFonts w:ascii="Times New Roman" w:eastAsia="Calibri" w:hAnsi="Times New Roman" w:cs="Times New Roman"/>
                <w:bCs/>
                <w:sz w:val="12"/>
                <w:szCs w:val="12"/>
              </w:rPr>
              <w:t>13</w:t>
            </w:r>
          </w:p>
        </w:tc>
        <w:tc>
          <w:tcPr>
            <w:tcW w:w="426" w:type="dxa"/>
            <w:tcBorders>
              <w:right w:val="nil"/>
            </w:tcBorders>
            <w:noWrap/>
            <w:hideMark/>
          </w:tcPr>
          <w:p w:rsidR="00EF3621" w:rsidRPr="00EF3621" w:rsidRDefault="00EF3621" w:rsidP="00EF3621">
            <w:pPr>
              <w:rPr>
                <w:rFonts w:ascii="Times New Roman" w:eastAsia="Calibri" w:hAnsi="Times New Roman" w:cs="Times New Roman"/>
                <w:bCs/>
                <w:sz w:val="12"/>
                <w:szCs w:val="12"/>
              </w:rPr>
            </w:pPr>
            <w:r w:rsidRPr="00EF3621">
              <w:rPr>
                <w:rFonts w:ascii="Times New Roman" w:eastAsia="Calibri" w:hAnsi="Times New Roman" w:cs="Times New Roman"/>
                <w:bCs/>
                <w:sz w:val="12"/>
                <w:szCs w:val="12"/>
              </w:rPr>
              <w:t>46</w:t>
            </w:r>
          </w:p>
        </w:tc>
        <w:tc>
          <w:tcPr>
            <w:tcW w:w="283" w:type="dxa"/>
            <w:tcBorders>
              <w:left w:val="nil"/>
              <w:right w:val="nil"/>
            </w:tcBorders>
            <w:noWrap/>
            <w:hideMark/>
          </w:tcPr>
          <w:p w:rsidR="00EF3621" w:rsidRPr="00EF3621" w:rsidRDefault="00EF3621" w:rsidP="00EF3621">
            <w:pPr>
              <w:rPr>
                <w:rFonts w:ascii="Times New Roman" w:eastAsia="Calibri" w:hAnsi="Times New Roman" w:cs="Times New Roman"/>
                <w:bCs/>
                <w:sz w:val="12"/>
                <w:szCs w:val="12"/>
              </w:rPr>
            </w:pPr>
            <w:r w:rsidRPr="00EF3621">
              <w:rPr>
                <w:rFonts w:ascii="Times New Roman" w:eastAsia="Calibri" w:hAnsi="Times New Roman" w:cs="Times New Roman"/>
                <w:bCs/>
                <w:sz w:val="12"/>
                <w:szCs w:val="12"/>
              </w:rPr>
              <w:t>0</w:t>
            </w:r>
          </w:p>
        </w:tc>
        <w:tc>
          <w:tcPr>
            <w:tcW w:w="425" w:type="dxa"/>
            <w:tcBorders>
              <w:left w:val="nil"/>
              <w:right w:val="nil"/>
            </w:tcBorders>
            <w:noWrap/>
            <w:hideMark/>
          </w:tcPr>
          <w:p w:rsidR="00EF3621" w:rsidRPr="00EF3621" w:rsidRDefault="00EF3621" w:rsidP="00EF3621">
            <w:pPr>
              <w:rPr>
                <w:rFonts w:ascii="Times New Roman" w:eastAsia="Calibri" w:hAnsi="Times New Roman" w:cs="Times New Roman"/>
                <w:bCs/>
                <w:sz w:val="12"/>
                <w:szCs w:val="12"/>
              </w:rPr>
            </w:pPr>
            <w:r w:rsidRPr="00EF3621">
              <w:rPr>
                <w:rFonts w:ascii="Times New Roman" w:eastAsia="Calibri" w:hAnsi="Times New Roman" w:cs="Times New Roman"/>
                <w:bCs/>
                <w:sz w:val="12"/>
                <w:szCs w:val="12"/>
              </w:rPr>
              <w:t>00</w:t>
            </w:r>
          </w:p>
        </w:tc>
        <w:tc>
          <w:tcPr>
            <w:tcW w:w="567" w:type="dxa"/>
            <w:tcBorders>
              <w:left w:val="nil"/>
            </w:tcBorders>
            <w:noWrap/>
            <w:hideMark/>
          </w:tcPr>
          <w:p w:rsidR="00EF3621" w:rsidRPr="00EF3621" w:rsidRDefault="00EF3621" w:rsidP="00EF3621">
            <w:pPr>
              <w:rPr>
                <w:rFonts w:ascii="Times New Roman" w:eastAsia="Calibri" w:hAnsi="Times New Roman" w:cs="Times New Roman"/>
                <w:bCs/>
                <w:sz w:val="12"/>
                <w:szCs w:val="12"/>
              </w:rPr>
            </w:pPr>
            <w:r w:rsidRPr="00EF3621">
              <w:rPr>
                <w:rFonts w:ascii="Times New Roman" w:eastAsia="Calibri" w:hAnsi="Times New Roman" w:cs="Times New Roman"/>
                <w:bCs/>
                <w:sz w:val="12"/>
                <w:szCs w:val="12"/>
              </w:rPr>
              <w:t>00000</w:t>
            </w:r>
          </w:p>
        </w:tc>
        <w:tc>
          <w:tcPr>
            <w:tcW w:w="426" w:type="dxa"/>
            <w:noWrap/>
            <w:hideMark/>
          </w:tcPr>
          <w:p w:rsidR="00EF3621" w:rsidRPr="00EF3621" w:rsidRDefault="00EF3621" w:rsidP="00EF3621">
            <w:pPr>
              <w:rPr>
                <w:rFonts w:ascii="Times New Roman" w:eastAsia="Calibri" w:hAnsi="Times New Roman" w:cs="Times New Roman"/>
                <w:bCs/>
                <w:sz w:val="12"/>
                <w:szCs w:val="12"/>
              </w:rPr>
            </w:pPr>
            <w:r w:rsidRPr="00EF3621">
              <w:rPr>
                <w:rFonts w:ascii="Times New Roman" w:eastAsia="Calibri" w:hAnsi="Times New Roman" w:cs="Times New Roman"/>
                <w:bCs/>
                <w:sz w:val="12"/>
                <w:szCs w:val="12"/>
              </w:rPr>
              <w:t> </w:t>
            </w:r>
          </w:p>
        </w:tc>
        <w:tc>
          <w:tcPr>
            <w:tcW w:w="567" w:type="dxa"/>
            <w:noWrap/>
            <w:hideMark/>
          </w:tcPr>
          <w:p w:rsidR="00EF3621" w:rsidRPr="00EF3621" w:rsidRDefault="00EF3621" w:rsidP="00EF3621">
            <w:pPr>
              <w:rPr>
                <w:rFonts w:ascii="Times New Roman" w:eastAsia="Calibri" w:hAnsi="Times New Roman" w:cs="Times New Roman"/>
                <w:bCs/>
                <w:sz w:val="12"/>
                <w:szCs w:val="12"/>
              </w:rPr>
            </w:pPr>
            <w:r w:rsidRPr="00EF3621">
              <w:rPr>
                <w:rFonts w:ascii="Times New Roman" w:eastAsia="Calibri" w:hAnsi="Times New Roman" w:cs="Times New Roman"/>
                <w:bCs/>
                <w:sz w:val="12"/>
                <w:szCs w:val="12"/>
              </w:rPr>
              <w:t>273</w:t>
            </w:r>
          </w:p>
        </w:tc>
        <w:tc>
          <w:tcPr>
            <w:tcW w:w="850" w:type="dxa"/>
            <w:noWrap/>
            <w:hideMark/>
          </w:tcPr>
          <w:p w:rsidR="00EF3621" w:rsidRPr="00EF3621" w:rsidRDefault="00EF3621" w:rsidP="00EF3621">
            <w:pPr>
              <w:rPr>
                <w:rFonts w:ascii="Times New Roman" w:eastAsia="Calibri" w:hAnsi="Times New Roman" w:cs="Times New Roman"/>
                <w:bCs/>
                <w:sz w:val="12"/>
                <w:szCs w:val="12"/>
              </w:rPr>
            </w:pPr>
            <w:r w:rsidRPr="00EF3621">
              <w:rPr>
                <w:rFonts w:ascii="Times New Roman" w:eastAsia="Calibri" w:hAnsi="Times New Roman" w:cs="Times New Roman"/>
                <w:bCs/>
                <w:sz w:val="12"/>
                <w:szCs w:val="12"/>
              </w:rPr>
              <w:t>0</w:t>
            </w:r>
          </w:p>
        </w:tc>
      </w:tr>
      <w:tr w:rsidR="00EF3621" w:rsidRPr="00EF3621" w:rsidTr="00EF3621">
        <w:trPr>
          <w:trHeight w:val="20"/>
        </w:trPr>
        <w:tc>
          <w:tcPr>
            <w:tcW w:w="2635" w:type="dxa"/>
            <w:hideMark/>
          </w:tcPr>
          <w:p w:rsidR="00EF3621" w:rsidRPr="00EF3621" w:rsidRDefault="00EF3621" w:rsidP="00EF3621">
            <w:pPr>
              <w:rPr>
                <w:rFonts w:ascii="Times New Roman" w:eastAsia="Calibri" w:hAnsi="Times New Roman" w:cs="Times New Roman"/>
                <w:sz w:val="12"/>
                <w:szCs w:val="12"/>
              </w:rPr>
            </w:pPr>
            <w:r w:rsidRPr="00EF3621">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19" w:type="dxa"/>
            <w:noWrap/>
            <w:hideMark/>
          </w:tcPr>
          <w:p w:rsidR="00EF3621" w:rsidRPr="00EF3621" w:rsidRDefault="00EF3621" w:rsidP="00EF3621">
            <w:pPr>
              <w:rPr>
                <w:rFonts w:ascii="Times New Roman" w:eastAsia="Calibri" w:hAnsi="Times New Roman" w:cs="Times New Roman"/>
                <w:sz w:val="12"/>
                <w:szCs w:val="12"/>
              </w:rPr>
            </w:pPr>
            <w:r w:rsidRPr="00EF3621">
              <w:rPr>
                <w:rFonts w:ascii="Times New Roman" w:eastAsia="Calibri" w:hAnsi="Times New Roman" w:cs="Times New Roman"/>
                <w:sz w:val="12"/>
                <w:szCs w:val="12"/>
              </w:rPr>
              <w:t>542</w:t>
            </w:r>
          </w:p>
        </w:tc>
        <w:tc>
          <w:tcPr>
            <w:tcW w:w="390" w:type="dxa"/>
            <w:hideMark/>
          </w:tcPr>
          <w:p w:rsidR="00EF3621" w:rsidRPr="00EF3621" w:rsidRDefault="00EF3621" w:rsidP="00EF3621">
            <w:pPr>
              <w:rPr>
                <w:rFonts w:ascii="Times New Roman" w:eastAsia="Calibri" w:hAnsi="Times New Roman" w:cs="Times New Roman"/>
                <w:sz w:val="12"/>
                <w:szCs w:val="12"/>
              </w:rPr>
            </w:pPr>
            <w:r w:rsidRPr="00EF3621">
              <w:rPr>
                <w:rFonts w:ascii="Times New Roman" w:eastAsia="Calibri" w:hAnsi="Times New Roman" w:cs="Times New Roman"/>
                <w:sz w:val="12"/>
                <w:szCs w:val="12"/>
              </w:rPr>
              <w:t>01</w:t>
            </w:r>
          </w:p>
        </w:tc>
        <w:tc>
          <w:tcPr>
            <w:tcW w:w="425" w:type="dxa"/>
            <w:hideMark/>
          </w:tcPr>
          <w:p w:rsidR="00EF3621" w:rsidRPr="00EF3621" w:rsidRDefault="00EF3621" w:rsidP="00EF3621">
            <w:pPr>
              <w:rPr>
                <w:rFonts w:ascii="Times New Roman" w:eastAsia="Calibri" w:hAnsi="Times New Roman" w:cs="Times New Roman"/>
                <w:sz w:val="12"/>
                <w:szCs w:val="12"/>
              </w:rPr>
            </w:pPr>
            <w:r w:rsidRPr="00EF3621">
              <w:rPr>
                <w:rFonts w:ascii="Times New Roman" w:eastAsia="Calibri" w:hAnsi="Times New Roman" w:cs="Times New Roman"/>
                <w:sz w:val="12"/>
                <w:szCs w:val="12"/>
              </w:rPr>
              <w:t>13</w:t>
            </w:r>
          </w:p>
        </w:tc>
        <w:tc>
          <w:tcPr>
            <w:tcW w:w="426" w:type="dxa"/>
            <w:tcBorders>
              <w:right w:val="nil"/>
            </w:tcBorders>
            <w:noWrap/>
            <w:hideMark/>
          </w:tcPr>
          <w:p w:rsidR="00EF3621" w:rsidRPr="00EF3621" w:rsidRDefault="00EF3621" w:rsidP="00EF3621">
            <w:pPr>
              <w:rPr>
                <w:rFonts w:ascii="Times New Roman" w:eastAsia="Calibri" w:hAnsi="Times New Roman" w:cs="Times New Roman"/>
                <w:sz w:val="12"/>
                <w:szCs w:val="12"/>
              </w:rPr>
            </w:pPr>
            <w:r w:rsidRPr="00EF3621">
              <w:rPr>
                <w:rFonts w:ascii="Times New Roman" w:eastAsia="Calibri" w:hAnsi="Times New Roman" w:cs="Times New Roman"/>
                <w:sz w:val="12"/>
                <w:szCs w:val="12"/>
              </w:rPr>
              <w:t>46</w:t>
            </w:r>
          </w:p>
        </w:tc>
        <w:tc>
          <w:tcPr>
            <w:tcW w:w="283" w:type="dxa"/>
            <w:tcBorders>
              <w:left w:val="nil"/>
              <w:right w:val="nil"/>
            </w:tcBorders>
            <w:noWrap/>
            <w:hideMark/>
          </w:tcPr>
          <w:p w:rsidR="00EF3621" w:rsidRPr="00EF3621" w:rsidRDefault="00EF3621" w:rsidP="00EF3621">
            <w:pPr>
              <w:rPr>
                <w:rFonts w:ascii="Times New Roman" w:eastAsia="Calibri" w:hAnsi="Times New Roman" w:cs="Times New Roman"/>
                <w:sz w:val="12"/>
                <w:szCs w:val="12"/>
              </w:rPr>
            </w:pPr>
            <w:r w:rsidRPr="00EF3621">
              <w:rPr>
                <w:rFonts w:ascii="Times New Roman" w:eastAsia="Calibri" w:hAnsi="Times New Roman" w:cs="Times New Roman"/>
                <w:sz w:val="12"/>
                <w:szCs w:val="12"/>
              </w:rPr>
              <w:t>0</w:t>
            </w:r>
          </w:p>
        </w:tc>
        <w:tc>
          <w:tcPr>
            <w:tcW w:w="425" w:type="dxa"/>
            <w:tcBorders>
              <w:left w:val="nil"/>
              <w:right w:val="nil"/>
            </w:tcBorders>
            <w:noWrap/>
            <w:hideMark/>
          </w:tcPr>
          <w:p w:rsidR="00EF3621" w:rsidRPr="00EF3621" w:rsidRDefault="00EF3621" w:rsidP="00EF3621">
            <w:pPr>
              <w:rPr>
                <w:rFonts w:ascii="Times New Roman" w:eastAsia="Calibri" w:hAnsi="Times New Roman" w:cs="Times New Roman"/>
                <w:sz w:val="12"/>
                <w:szCs w:val="12"/>
              </w:rPr>
            </w:pPr>
            <w:r w:rsidRPr="00EF3621">
              <w:rPr>
                <w:rFonts w:ascii="Times New Roman" w:eastAsia="Calibri" w:hAnsi="Times New Roman" w:cs="Times New Roman"/>
                <w:sz w:val="12"/>
                <w:szCs w:val="12"/>
              </w:rPr>
              <w:t>00</w:t>
            </w:r>
          </w:p>
        </w:tc>
        <w:tc>
          <w:tcPr>
            <w:tcW w:w="567" w:type="dxa"/>
            <w:tcBorders>
              <w:left w:val="nil"/>
            </w:tcBorders>
            <w:noWrap/>
            <w:hideMark/>
          </w:tcPr>
          <w:p w:rsidR="00EF3621" w:rsidRPr="00EF3621" w:rsidRDefault="00EF3621" w:rsidP="00EF3621">
            <w:pPr>
              <w:rPr>
                <w:rFonts w:ascii="Times New Roman" w:eastAsia="Calibri" w:hAnsi="Times New Roman" w:cs="Times New Roman"/>
                <w:sz w:val="12"/>
                <w:szCs w:val="12"/>
              </w:rPr>
            </w:pPr>
            <w:r w:rsidRPr="00EF3621">
              <w:rPr>
                <w:rFonts w:ascii="Times New Roman" w:eastAsia="Calibri" w:hAnsi="Times New Roman" w:cs="Times New Roman"/>
                <w:sz w:val="12"/>
                <w:szCs w:val="12"/>
              </w:rPr>
              <w:t>00000</w:t>
            </w:r>
          </w:p>
        </w:tc>
        <w:tc>
          <w:tcPr>
            <w:tcW w:w="426" w:type="dxa"/>
            <w:noWrap/>
            <w:hideMark/>
          </w:tcPr>
          <w:p w:rsidR="00EF3621" w:rsidRPr="00EF3621" w:rsidRDefault="00EF3621" w:rsidP="00EF3621">
            <w:pPr>
              <w:rPr>
                <w:rFonts w:ascii="Times New Roman" w:eastAsia="Calibri" w:hAnsi="Times New Roman" w:cs="Times New Roman"/>
                <w:sz w:val="12"/>
                <w:szCs w:val="12"/>
              </w:rPr>
            </w:pPr>
            <w:r w:rsidRPr="00EF3621">
              <w:rPr>
                <w:rFonts w:ascii="Times New Roman" w:eastAsia="Calibri" w:hAnsi="Times New Roman" w:cs="Times New Roman"/>
                <w:sz w:val="12"/>
                <w:szCs w:val="12"/>
              </w:rPr>
              <w:t>240</w:t>
            </w:r>
          </w:p>
        </w:tc>
        <w:tc>
          <w:tcPr>
            <w:tcW w:w="567" w:type="dxa"/>
            <w:noWrap/>
            <w:hideMark/>
          </w:tcPr>
          <w:p w:rsidR="00EF3621" w:rsidRPr="00EF3621" w:rsidRDefault="00EF3621" w:rsidP="00EF3621">
            <w:pPr>
              <w:rPr>
                <w:rFonts w:ascii="Times New Roman" w:eastAsia="Calibri" w:hAnsi="Times New Roman" w:cs="Times New Roman"/>
                <w:sz w:val="12"/>
                <w:szCs w:val="12"/>
              </w:rPr>
            </w:pPr>
            <w:r w:rsidRPr="00EF3621">
              <w:rPr>
                <w:rFonts w:ascii="Times New Roman" w:eastAsia="Calibri" w:hAnsi="Times New Roman" w:cs="Times New Roman"/>
                <w:sz w:val="12"/>
                <w:szCs w:val="12"/>
              </w:rPr>
              <w:t>273</w:t>
            </w:r>
          </w:p>
        </w:tc>
        <w:tc>
          <w:tcPr>
            <w:tcW w:w="850" w:type="dxa"/>
            <w:noWrap/>
            <w:hideMark/>
          </w:tcPr>
          <w:p w:rsidR="00EF3621" w:rsidRPr="00EF3621" w:rsidRDefault="00EF3621" w:rsidP="00EF3621">
            <w:pPr>
              <w:rPr>
                <w:rFonts w:ascii="Times New Roman" w:eastAsia="Calibri" w:hAnsi="Times New Roman" w:cs="Times New Roman"/>
                <w:sz w:val="12"/>
                <w:szCs w:val="12"/>
              </w:rPr>
            </w:pPr>
            <w:r w:rsidRPr="00EF3621">
              <w:rPr>
                <w:rFonts w:ascii="Times New Roman" w:eastAsia="Calibri" w:hAnsi="Times New Roman" w:cs="Times New Roman"/>
                <w:sz w:val="12"/>
                <w:szCs w:val="12"/>
              </w:rPr>
              <w:t>0</w:t>
            </w:r>
          </w:p>
        </w:tc>
      </w:tr>
      <w:tr w:rsidR="00EF3621" w:rsidRPr="00EF3621" w:rsidTr="00EF3621">
        <w:trPr>
          <w:trHeight w:val="20"/>
        </w:trPr>
        <w:tc>
          <w:tcPr>
            <w:tcW w:w="2635" w:type="dxa"/>
            <w:hideMark/>
          </w:tcPr>
          <w:p w:rsidR="00EF3621" w:rsidRPr="00EF3621" w:rsidRDefault="00EF3621" w:rsidP="00EF3621">
            <w:pPr>
              <w:rPr>
                <w:rFonts w:ascii="Times New Roman" w:eastAsia="Calibri" w:hAnsi="Times New Roman" w:cs="Times New Roman"/>
                <w:bCs/>
                <w:sz w:val="12"/>
                <w:szCs w:val="12"/>
              </w:rPr>
            </w:pPr>
            <w:r w:rsidRPr="00EF3621">
              <w:rPr>
                <w:rFonts w:ascii="Times New Roman" w:eastAsia="Calibri" w:hAnsi="Times New Roman" w:cs="Times New Roman"/>
                <w:bCs/>
                <w:sz w:val="12"/>
                <w:szCs w:val="12"/>
              </w:rPr>
              <w:t>Мобилизационная и вневойсковая подготовка</w:t>
            </w:r>
          </w:p>
        </w:tc>
        <w:tc>
          <w:tcPr>
            <w:tcW w:w="519" w:type="dxa"/>
            <w:noWrap/>
            <w:hideMark/>
          </w:tcPr>
          <w:p w:rsidR="00EF3621" w:rsidRPr="00EF3621" w:rsidRDefault="00EF3621" w:rsidP="00EF3621">
            <w:pPr>
              <w:rPr>
                <w:rFonts w:ascii="Times New Roman" w:eastAsia="Calibri" w:hAnsi="Times New Roman" w:cs="Times New Roman"/>
                <w:bCs/>
                <w:sz w:val="12"/>
                <w:szCs w:val="12"/>
              </w:rPr>
            </w:pPr>
            <w:r w:rsidRPr="00EF3621">
              <w:rPr>
                <w:rFonts w:ascii="Times New Roman" w:eastAsia="Calibri" w:hAnsi="Times New Roman" w:cs="Times New Roman"/>
                <w:bCs/>
                <w:sz w:val="12"/>
                <w:szCs w:val="12"/>
              </w:rPr>
              <w:t>542</w:t>
            </w:r>
          </w:p>
        </w:tc>
        <w:tc>
          <w:tcPr>
            <w:tcW w:w="390" w:type="dxa"/>
            <w:hideMark/>
          </w:tcPr>
          <w:p w:rsidR="00EF3621" w:rsidRPr="00EF3621" w:rsidRDefault="00EF3621" w:rsidP="00EF3621">
            <w:pPr>
              <w:rPr>
                <w:rFonts w:ascii="Times New Roman" w:eastAsia="Calibri" w:hAnsi="Times New Roman" w:cs="Times New Roman"/>
                <w:bCs/>
                <w:sz w:val="12"/>
                <w:szCs w:val="12"/>
              </w:rPr>
            </w:pPr>
            <w:r w:rsidRPr="00EF3621">
              <w:rPr>
                <w:rFonts w:ascii="Times New Roman" w:eastAsia="Calibri" w:hAnsi="Times New Roman" w:cs="Times New Roman"/>
                <w:bCs/>
                <w:sz w:val="12"/>
                <w:szCs w:val="12"/>
              </w:rPr>
              <w:t>02</w:t>
            </w:r>
          </w:p>
        </w:tc>
        <w:tc>
          <w:tcPr>
            <w:tcW w:w="425" w:type="dxa"/>
            <w:hideMark/>
          </w:tcPr>
          <w:p w:rsidR="00EF3621" w:rsidRPr="00EF3621" w:rsidRDefault="00EF3621" w:rsidP="00EF3621">
            <w:pPr>
              <w:rPr>
                <w:rFonts w:ascii="Times New Roman" w:eastAsia="Calibri" w:hAnsi="Times New Roman" w:cs="Times New Roman"/>
                <w:bCs/>
                <w:sz w:val="12"/>
                <w:szCs w:val="12"/>
              </w:rPr>
            </w:pPr>
            <w:r w:rsidRPr="00EF3621">
              <w:rPr>
                <w:rFonts w:ascii="Times New Roman" w:eastAsia="Calibri" w:hAnsi="Times New Roman" w:cs="Times New Roman"/>
                <w:bCs/>
                <w:sz w:val="12"/>
                <w:szCs w:val="12"/>
              </w:rPr>
              <w:t>03</w:t>
            </w:r>
          </w:p>
        </w:tc>
        <w:tc>
          <w:tcPr>
            <w:tcW w:w="426" w:type="dxa"/>
            <w:tcBorders>
              <w:right w:val="nil"/>
            </w:tcBorders>
            <w:noWrap/>
            <w:hideMark/>
          </w:tcPr>
          <w:p w:rsidR="00EF3621" w:rsidRPr="00EF3621" w:rsidRDefault="00EF3621" w:rsidP="00EF3621">
            <w:pPr>
              <w:rPr>
                <w:rFonts w:ascii="Times New Roman" w:eastAsia="Calibri" w:hAnsi="Times New Roman" w:cs="Times New Roman"/>
                <w:bCs/>
                <w:sz w:val="12"/>
                <w:szCs w:val="12"/>
              </w:rPr>
            </w:pPr>
            <w:r w:rsidRPr="00EF3621">
              <w:rPr>
                <w:rFonts w:ascii="Times New Roman" w:eastAsia="Calibri" w:hAnsi="Times New Roman" w:cs="Times New Roman"/>
                <w:bCs/>
                <w:sz w:val="12"/>
                <w:szCs w:val="12"/>
              </w:rPr>
              <w:t> </w:t>
            </w:r>
          </w:p>
        </w:tc>
        <w:tc>
          <w:tcPr>
            <w:tcW w:w="283" w:type="dxa"/>
            <w:tcBorders>
              <w:left w:val="nil"/>
              <w:right w:val="nil"/>
            </w:tcBorders>
            <w:noWrap/>
            <w:hideMark/>
          </w:tcPr>
          <w:p w:rsidR="00EF3621" w:rsidRPr="00EF3621" w:rsidRDefault="00EF3621" w:rsidP="00EF3621">
            <w:pPr>
              <w:rPr>
                <w:rFonts w:ascii="Times New Roman" w:eastAsia="Calibri" w:hAnsi="Times New Roman" w:cs="Times New Roman"/>
                <w:bCs/>
                <w:sz w:val="12"/>
                <w:szCs w:val="12"/>
              </w:rPr>
            </w:pPr>
            <w:r w:rsidRPr="00EF3621">
              <w:rPr>
                <w:rFonts w:ascii="Times New Roman" w:eastAsia="Calibri" w:hAnsi="Times New Roman" w:cs="Times New Roman"/>
                <w:bCs/>
                <w:sz w:val="12"/>
                <w:szCs w:val="12"/>
              </w:rPr>
              <w:t> </w:t>
            </w:r>
          </w:p>
        </w:tc>
        <w:tc>
          <w:tcPr>
            <w:tcW w:w="425" w:type="dxa"/>
            <w:tcBorders>
              <w:left w:val="nil"/>
              <w:right w:val="nil"/>
            </w:tcBorders>
            <w:noWrap/>
            <w:hideMark/>
          </w:tcPr>
          <w:p w:rsidR="00EF3621" w:rsidRPr="00EF3621" w:rsidRDefault="00EF3621" w:rsidP="00EF3621">
            <w:pPr>
              <w:rPr>
                <w:rFonts w:ascii="Times New Roman" w:eastAsia="Calibri" w:hAnsi="Times New Roman" w:cs="Times New Roman"/>
                <w:bCs/>
                <w:sz w:val="12"/>
                <w:szCs w:val="12"/>
              </w:rPr>
            </w:pPr>
            <w:r w:rsidRPr="00EF3621">
              <w:rPr>
                <w:rFonts w:ascii="Times New Roman" w:eastAsia="Calibri" w:hAnsi="Times New Roman" w:cs="Times New Roman"/>
                <w:bCs/>
                <w:sz w:val="12"/>
                <w:szCs w:val="12"/>
              </w:rPr>
              <w:t> </w:t>
            </w:r>
          </w:p>
        </w:tc>
        <w:tc>
          <w:tcPr>
            <w:tcW w:w="567" w:type="dxa"/>
            <w:tcBorders>
              <w:left w:val="nil"/>
            </w:tcBorders>
            <w:noWrap/>
            <w:hideMark/>
          </w:tcPr>
          <w:p w:rsidR="00EF3621" w:rsidRPr="00EF3621" w:rsidRDefault="00EF3621" w:rsidP="00EF3621">
            <w:pPr>
              <w:rPr>
                <w:rFonts w:ascii="Times New Roman" w:eastAsia="Calibri" w:hAnsi="Times New Roman" w:cs="Times New Roman"/>
                <w:bCs/>
                <w:sz w:val="12"/>
                <w:szCs w:val="12"/>
              </w:rPr>
            </w:pPr>
            <w:r w:rsidRPr="00EF3621">
              <w:rPr>
                <w:rFonts w:ascii="Times New Roman" w:eastAsia="Calibri" w:hAnsi="Times New Roman" w:cs="Times New Roman"/>
                <w:bCs/>
                <w:sz w:val="12"/>
                <w:szCs w:val="12"/>
              </w:rPr>
              <w:t> </w:t>
            </w:r>
          </w:p>
        </w:tc>
        <w:tc>
          <w:tcPr>
            <w:tcW w:w="426" w:type="dxa"/>
            <w:noWrap/>
            <w:hideMark/>
          </w:tcPr>
          <w:p w:rsidR="00EF3621" w:rsidRPr="00EF3621" w:rsidRDefault="00EF3621" w:rsidP="00EF3621">
            <w:pPr>
              <w:rPr>
                <w:rFonts w:ascii="Times New Roman" w:eastAsia="Calibri" w:hAnsi="Times New Roman" w:cs="Times New Roman"/>
                <w:bCs/>
                <w:sz w:val="12"/>
                <w:szCs w:val="12"/>
              </w:rPr>
            </w:pPr>
            <w:r w:rsidRPr="00EF3621">
              <w:rPr>
                <w:rFonts w:ascii="Times New Roman" w:eastAsia="Calibri" w:hAnsi="Times New Roman" w:cs="Times New Roman"/>
                <w:bCs/>
                <w:sz w:val="12"/>
                <w:szCs w:val="12"/>
              </w:rPr>
              <w:t> </w:t>
            </w:r>
          </w:p>
        </w:tc>
        <w:tc>
          <w:tcPr>
            <w:tcW w:w="567" w:type="dxa"/>
            <w:noWrap/>
            <w:hideMark/>
          </w:tcPr>
          <w:p w:rsidR="00EF3621" w:rsidRPr="00EF3621" w:rsidRDefault="00EF3621" w:rsidP="00EF3621">
            <w:pPr>
              <w:rPr>
                <w:rFonts w:ascii="Times New Roman" w:eastAsia="Calibri" w:hAnsi="Times New Roman" w:cs="Times New Roman"/>
                <w:bCs/>
                <w:sz w:val="12"/>
                <w:szCs w:val="12"/>
              </w:rPr>
            </w:pPr>
            <w:r w:rsidRPr="00EF3621">
              <w:rPr>
                <w:rFonts w:ascii="Times New Roman" w:eastAsia="Calibri" w:hAnsi="Times New Roman" w:cs="Times New Roman"/>
                <w:bCs/>
                <w:sz w:val="12"/>
                <w:szCs w:val="12"/>
              </w:rPr>
              <w:t>56</w:t>
            </w:r>
          </w:p>
        </w:tc>
        <w:tc>
          <w:tcPr>
            <w:tcW w:w="850" w:type="dxa"/>
            <w:noWrap/>
            <w:hideMark/>
          </w:tcPr>
          <w:p w:rsidR="00EF3621" w:rsidRPr="00EF3621" w:rsidRDefault="00EF3621" w:rsidP="00EF3621">
            <w:pPr>
              <w:rPr>
                <w:rFonts w:ascii="Times New Roman" w:eastAsia="Calibri" w:hAnsi="Times New Roman" w:cs="Times New Roman"/>
                <w:bCs/>
                <w:sz w:val="12"/>
                <w:szCs w:val="12"/>
              </w:rPr>
            </w:pPr>
            <w:r w:rsidRPr="00EF3621">
              <w:rPr>
                <w:rFonts w:ascii="Times New Roman" w:eastAsia="Calibri" w:hAnsi="Times New Roman" w:cs="Times New Roman"/>
                <w:bCs/>
                <w:sz w:val="12"/>
                <w:szCs w:val="12"/>
              </w:rPr>
              <w:t>55</w:t>
            </w:r>
          </w:p>
        </w:tc>
      </w:tr>
      <w:tr w:rsidR="00EF3621" w:rsidRPr="00EF3621" w:rsidTr="00EF3621">
        <w:trPr>
          <w:trHeight w:val="20"/>
        </w:trPr>
        <w:tc>
          <w:tcPr>
            <w:tcW w:w="2635" w:type="dxa"/>
            <w:hideMark/>
          </w:tcPr>
          <w:p w:rsidR="00EF3621" w:rsidRPr="00EF3621" w:rsidRDefault="00EF3621" w:rsidP="00EF3621">
            <w:pPr>
              <w:rPr>
                <w:rFonts w:ascii="Times New Roman" w:eastAsia="Calibri" w:hAnsi="Times New Roman" w:cs="Times New Roman"/>
                <w:bCs/>
                <w:sz w:val="12"/>
                <w:szCs w:val="12"/>
              </w:rPr>
            </w:pPr>
            <w:r w:rsidRPr="00EF3621">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519" w:type="dxa"/>
            <w:noWrap/>
            <w:hideMark/>
          </w:tcPr>
          <w:p w:rsidR="00EF3621" w:rsidRPr="00EF3621" w:rsidRDefault="00EF3621" w:rsidP="00EF3621">
            <w:pPr>
              <w:rPr>
                <w:rFonts w:ascii="Times New Roman" w:eastAsia="Calibri" w:hAnsi="Times New Roman" w:cs="Times New Roman"/>
                <w:bCs/>
                <w:sz w:val="12"/>
                <w:szCs w:val="12"/>
              </w:rPr>
            </w:pPr>
            <w:r w:rsidRPr="00EF3621">
              <w:rPr>
                <w:rFonts w:ascii="Times New Roman" w:eastAsia="Calibri" w:hAnsi="Times New Roman" w:cs="Times New Roman"/>
                <w:bCs/>
                <w:sz w:val="12"/>
                <w:szCs w:val="12"/>
              </w:rPr>
              <w:t>542</w:t>
            </w:r>
          </w:p>
        </w:tc>
        <w:tc>
          <w:tcPr>
            <w:tcW w:w="390" w:type="dxa"/>
            <w:hideMark/>
          </w:tcPr>
          <w:p w:rsidR="00EF3621" w:rsidRPr="00EF3621" w:rsidRDefault="00EF3621" w:rsidP="00EF3621">
            <w:pPr>
              <w:rPr>
                <w:rFonts w:ascii="Times New Roman" w:eastAsia="Calibri" w:hAnsi="Times New Roman" w:cs="Times New Roman"/>
                <w:bCs/>
                <w:sz w:val="12"/>
                <w:szCs w:val="12"/>
              </w:rPr>
            </w:pPr>
            <w:r w:rsidRPr="00EF3621">
              <w:rPr>
                <w:rFonts w:ascii="Times New Roman" w:eastAsia="Calibri" w:hAnsi="Times New Roman" w:cs="Times New Roman"/>
                <w:bCs/>
                <w:sz w:val="12"/>
                <w:szCs w:val="12"/>
              </w:rPr>
              <w:t>02</w:t>
            </w:r>
          </w:p>
        </w:tc>
        <w:tc>
          <w:tcPr>
            <w:tcW w:w="425" w:type="dxa"/>
            <w:hideMark/>
          </w:tcPr>
          <w:p w:rsidR="00EF3621" w:rsidRPr="00EF3621" w:rsidRDefault="00EF3621" w:rsidP="00EF3621">
            <w:pPr>
              <w:rPr>
                <w:rFonts w:ascii="Times New Roman" w:eastAsia="Calibri" w:hAnsi="Times New Roman" w:cs="Times New Roman"/>
                <w:bCs/>
                <w:sz w:val="12"/>
                <w:szCs w:val="12"/>
              </w:rPr>
            </w:pPr>
            <w:r w:rsidRPr="00EF3621">
              <w:rPr>
                <w:rFonts w:ascii="Times New Roman" w:eastAsia="Calibri" w:hAnsi="Times New Roman" w:cs="Times New Roman"/>
                <w:bCs/>
                <w:sz w:val="12"/>
                <w:szCs w:val="12"/>
              </w:rPr>
              <w:t>03</w:t>
            </w:r>
          </w:p>
        </w:tc>
        <w:tc>
          <w:tcPr>
            <w:tcW w:w="426" w:type="dxa"/>
            <w:tcBorders>
              <w:right w:val="nil"/>
            </w:tcBorders>
            <w:noWrap/>
            <w:hideMark/>
          </w:tcPr>
          <w:p w:rsidR="00EF3621" w:rsidRPr="00EF3621" w:rsidRDefault="00EF3621" w:rsidP="00EF3621">
            <w:pPr>
              <w:rPr>
                <w:rFonts w:ascii="Times New Roman" w:eastAsia="Calibri" w:hAnsi="Times New Roman" w:cs="Times New Roman"/>
                <w:bCs/>
                <w:sz w:val="12"/>
                <w:szCs w:val="12"/>
              </w:rPr>
            </w:pPr>
            <w:r w:rsidRPr="00EF3621">
              <w:rPr>
                <w:rFonts w:ascii="Times New Roman" w:eastAsia="Calibri" w:hAnsi="Times New Roman" w:cs="Times New Roman"/>
                <w:bCs/>
                <w:sz w:val="12"/>
                <w:szCs w:val="12"/>
              </w:rPr>
              <w:t>38</w:t>
            </w:r>
          </w:p>
        </w:tc>
        <w:tc>
          <w:tcPr>
            <w:tcW w:w="283" w:type="dxa"/>
            <w:tcBorders>
              <w:left w:val="nil"/>
              <w:right w:val="nil"/>
            </w:tcBorders>
            <w:noWrap/>
            <w:hideMark/>
          </w:tcPr>
          <w:p w:rsidR="00EF3621" w:rsidRPr="00EF3621" w:rsidRDefault="00EF3621" w:rsidP="00EF3621">
            <w:pPr>
              <w:rPr>
                <w:rFonts w:ascii="Times New Roman" w:eastAsia="Calibri" w:hAnsi="Times New Roman" w:cs="Times New Roman"/>
                <w:bCs/>
                <w:sz w:val="12"/>
                <w:szCs w:val="12"/>
              </w:rPr>
            </w:pPr>
            <w:r w:rsidRPr="00EF3621">
              <w:rPr>
                <w:rFonts w:ascii="Times New Roman" w:eastAsia="Calibri" w:hAnsi="Times New Roman" w:cs="Times New Roman"/>
                <w:bCs/>
                <w:sz w:val="12"/>
                <w:szCs w:val="12"/>
              </w:rPr>
              <w:t>0</w:t>
            </w:r>
          </w:p>
        </w:tc>
        <w:tc>
          <w:tcPr>
            <w:tcW w:w="425" w:type="dxa"/>
            <w:tcBorders>
              <w:left w:val="nil"/>
              <w:right w:val="nil"/>
            </w:tcBorders>
            <w:noWrap/>
            <w:hideMark/>
          </w:tcPr>
          <w:p w:rsidR="00EF3621" w:rsidRPr="00EF3621" w:rsidRDefault="00EF3621" w:rsidP="00EF3621">
            <w:pPr>
              <w:rPr>
                <w:rFonts w:ascii="Times New Roman" w:eastAsia="Calibri" w:hAnsi="Times New Roman" w:cs="Times New Roman"/>
                <w:bCs/>
                <w:sz w:val="12"/>
                <w:szCs w:val="12"/>
              </w:rPr>
            </w:pPr>
            <w:r w:rsidRPr="00EF3621">
              <w:rPr>
                <w:rFonts w:ascii="Times New Roman" w:eastAsia="Calibri" w:hAnsi="Times New Roman" w:cs="Times New Roman"/>
                <w:bCs/>
                <w:sz w:val="12"/>
                <w:szCs w:val="12"/>
              </w:rPr>
              <w:t>00</w:t>
            </w:r>
          </w:p>
        </w:tc>
        <w:tc>
          <w:tcPr>
            <w:tcW w:w="567" w:type="dxa"/>
            <w:tcBorders>
              <w:left w:val="nil"/>
            </w:tcBorders>
            <w:noWrap/>
            <w:hideMark/>
          </w:tcPr>
          <w:p w:rsidR="00EF3621" w:rsidRPr="00EF3621" w:rsidRDefault="00EF3621" w:rsidP="00EF3621">
            <w:pPr>
              <w:rPr>
                <w:rFonts w:ascii="Times New Roman" w:eastAsia="Calibri" w:hAnsi="Times New Roman" w:cs="Times New Roman"/>
                <w:bCs/>
                <w:sz w:val="12"/>
                <w:szCs w:val="12"/>
              </w:rPr>
            </w:pPr>
            <w:r w:rsidRPr="00EF3621">
              <w:rPr>
                <w:rFonts w:ascii="Times New Roman" w:eastAsia="Calibri" w:hAnsi="Times New Roman" w:cs="Times New Roman"/>
                <w:bCs/>
                <w:sz w:val="12"/>
                <w:szCs w:val="12"/>
              </w:rPr>
              <w:t>00000</w:t>
            </w:r>
          </w:p>
        </w:tc>
        <w:tc>
          <w:tcPr>
            <w:tcW w:w="426" w:type="dxa"/>
            <w:noWrap/>
            <w:hideMark/>
          </w:tcPr>
          <w:p w:rsidR="00EF3621" w:rsidRPr="00EF3621" w:rsidRDefault="00EF3621" w:rsidP="00EF3621">
            <w:pPr>
              <w:rPr>
                <w:rFonts w:ascii="Times New Roman" w:eastAsia="Calibri" w:hAnsi="Times New Roman" w:cs="Times New Roman"/>
                <w:bCs/>
                <w:sz w:val="12"/>
                <w:szCs w:val="12"/>
              </w:rPr>
            </w:pPr>
            <w:r w:rsidRPr="00EF3621">
              <w:rPr>
                <w:rFonts w:ascii="Times New Roman" w:eastAsia="Calibri" w:hAnsi="Times New Roman" w:cs="Times New Roman"/>
                <w:bCs/>
                <w:sz w:val="12"/>
                <w:szCs w:val="12"/>
              </w:rPr>
              <w:t> </w:t>
            </w:r>
          </w:p>
        </w:tc>
        <w:tc>
          <w:tcPr>
            <w:tcW w:w="567" w:type="dxa"/>
            <w:noWrap/>
            <w:hideMark/>
          </w:tcPr>
          <w:p w:rsidR="00EF3621" w:rsidRPr="00EF3621" w:rsidRDefault="00EF3621" w:rsidP="00EF3621">
            <w:pPr>
              <w:rPr>
                <w:rFonts w:ascii="Times New Roman" w:eastAsia="Calibri" w:hAnsi="Times New Roman" w:cs="Times New Roman"/>
                <w:bCs/>
                <w:sz w:val="12"/>
                <w:szCs w:val="12"/>
              </w:rPr>
            </w:pPr>
            <w:r w:rsidRPr="00EF3621">
              <w:rPr>
                <w:rFonts w:ascii="Times New Roman" w:eastAsia="Calibri" w:hAnsi="Times New Roman" w:cs="Times New Roman"/>
                <w:bCs/>
                <w:sz w:val="12"/>
                <w:szCs w:val="12"/>
              </w:rPr>
              <w:t>56</w:t>
            </w:r>
          </w:p>
        </w:tc>
        <w:tc>
          <w:tcPr>
            <w:tcW w:w="850" w:type="dxa"/>
            <w:noWrap/>
            <w:hideMark/>
          </w:tcPr>
          <w:p w:rsidR="00EF3621" w:rsidRPr="00EF3621" w:rsidRDefault="00EF3621" w:rsidP="00EF3621">
            <w:pPr>
              <w:rPr>
                <w:rFonts w:ascii="Times New Roman" w:eastAsia="Calibri" w:hAnsi="Times New Roman" w:cs="Times New Roman"/>
                <w:bCs/>
                <w:sz w:val="12"/>
                <w:szCs w:val="12"/>
              </w:rPr>
            </w:pPr>
            <w:r w:rsidRPr="00EF3621">
              <w:rPr>
                <w:rFonts w:ascii="Times New Roman" w:eastAsia="Calibri" w:hAnsi="Times New Roman" w:cs="Times New Roman"/>
                <w:bCs/>
                <w:sz w:val="12"/>
                <w:szCs w:val="12"/>
              </w:rPr>
              <w:t>55</w:t>
            </w:r>
          </w:p>
        </w:tc>
      </w:tr>
      <w:tr w:rsidR="00EF3621" w:rsidRPr="00EF3621" w:rsidTr="00EF3621">
        <w:trPr>
          <w:trHeight w:val="20"/>
        </w:trPr>
        <w:tc>
          <w:tcPr>
            <w:tcW w:w="2635" w:type="dxa"/>
            <w:hideMark/>
          </w:tcPr>
          <w:p w:rsidR="00EF3621" w:rsidRPr="00EF3621" w:rsidRDefault="00EF3621" w:rsidP="00EF3621">
            <w:pPr>
              <w:rPr>
                <w:rFonts w:ascii="Times New Roman" w:eastAsia="Calibri" w:hAnsi="Times New Roman" w:cs="Times New Roman"/>
                <w:sz w:val="12"/>
                <w:szCs w:val="12"/>
              </w:rPr>
            </w:pPr>
            <w:r w:rsidRPr="00EF3621">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519" w:type="dxa"/>
            <w:noWrap/>
            <w:hideMark/>
          </w:tcPr>
          <w:p w:rsidR="00EF3621" w:rsidRPr="00EF3621" w:rsidRDefault="00EF3621" w:rsidP="00EF3621">
            <w:pPr>
              <w:rPr>
                <w:rFonts w:ascii="Times New Roman" w:eastAsia="Calibri" w:hAnsi="Times New Roman" w:cs="Times New Roman"/>
                <w:sz w:val="12"/>
                <w:szCs w:val="12"/>
              </w:rPr>
            </w:pPr>
            <w:r w:rsidRPr="00EF3621">
              <w:rPr>
                <w:rFonts w:ascii="Times New Roman" w:eastAsia="Calibri" w:hAnsi="Times New Roman" w:cs="Times New Roman"/>
                <w:sz w:val="12"/>
                <w:szCs w:val="12"/>
              </w:rPr>
              <w:t>542</w:t>
            </w:r>
          </w:p>
        </w:tc>
        <w:tc>
          <w:tcPr>
            <w:tcW w:w="390" w:type="dxa"/>
            <w:hideMark/>
          </w:tcPr>
          <w:p w:rsidR="00EF3621" w:rsidRPr="00EF3621" w:rsidRDefault="00EF3621" w:rsidP="00EF3621">
            <w:pPr>
              <w:rPr>
                <w:rFonts w:ascii="Times New Roman" w:eastAsia="Calibri" w:hAnsi="Times New Roman" w:cs="Times New Roman"/>
                <w:sz w:val="12"/>
                <w:szCs w:val="12"/>
              </w:rPr>
            </w:pPr>
            <w:r w:rsidRPr="00EF3621">
              <w:rPr>
                <w:rFonts w:ascii="Times New Roman" w:eastAsia="Calibri" w:hAnsi="Times New Roman" w:cs="Times New Roman"/>
                <w:sz w:val="12"/>
                <w:szCs w:val="12"/>
              </w:rPr>
              <w:t>02</w:t>
            </w:r>
          </w:p>
        </w:tc>
        <w:tc>
          <w:tcPr>
            <w:tcW w:w="425" w:type="dxa"/>
            <w:hideMark/>
          </w:tcPr>
          <w:p w:rsidR="00EF3621" w:rsidRPr="00EF3621" w:rsidRDefault="00EF3621" w:rsidP="00EF3621">
            <w:pPr>
              <w:rPr>
                <w:rFonts w:ascii="Times New Roman" w:eastAsia="Calibri" w:hAnsi="Times New Roman" w:cs="Times New Roman"/>
                <w:sz w:val="12"/>
                <w:szCs w:val="12"/>
              </w:rPr>
            </w:pPr>
            <w:r w:rsidRPr="00EF3621">
              <w:rPr>
                <w:rFonts w:ascii="Times New Roman" w:eastAsia="Calibri" w:hAnsi="Times New Roman" w:cs="Times New Roman"/>
                <w:sz w:val="12"/>
                <w:szCs w:val="12"/>
              </w:rPr>
              <w:t>03</w:t>
            </w:r>
          </w:p>
        </w:tc>
        <w:tc>
          <w:tcPr>
            <w:tcW w:w="426" w:type="dxa"/>
            <w:tcBorders>
              <w:right w:val="nil"/>
            </w:tcBorders>
            <w:noWrap/>
            <w:hideMark/>
          </w:tcPr>
          <w:p w:rsidR="00EF3621" w:rsidRPr="00EF3621" w:rsidRDefault="00EF3621" w:rsidP="00EF3621">
            <w:pPr>
              <w:rPr>
                <w:rFonts w:ascii="Times New Roman" w:eastAsia="Calibri" w:hAnsi="Times New Roman" w:cs="Times New Roman"/>
                <w:sz w:val="12"/>
                <w:szCs w:val="12"/>
              </w:rPr>
            </w:pPr>
            <w:r w:rsidRPr="00EF3621">
              <w:rPr>
                <w:rFonts w:ascii="Times New Roman" w:eastAsia="Calibri" w:hAnsi="Times New Roman" w:cs="Times New Roman"/>
                <w:sz w:val="12"/>
                <w:szCs w:val="12"/>
              </w:rPr>
              <w:t>38</w:t>
            </w:r>
          </w:p>
        </w:tc>
        <w:tc>
          <w:tcPr>
            <w:tcW w:w="283" w:type="dxa"/>
            <w:tcBorders>
              <w:left w:val="nil"/>
              <w:right w:val="nil"/>
            </w:tcBorders>
            <w:noWrap/>
            <w:hideMark/>
          </w:tcPr>
          <w:p w:rsidR="00EF3621" w:rsidRPr="00EF3621" w:rsidRDefault="00EF3621" w:rsidP="00EF3621">
            <w:pPr>
              <w:rPr>
                <w:rFonts w:ascii="Times New Roman" w:eastAsia="Calibri" w:hAnsi="Times New Roman" w:cs="Times New Roman"/>
                <w:sz w:val="12"/>
                <w:szCs w:val="12"/>
              </w:rPr>
            </w:pPr>
            <w:r w:rsidRPr="00EF3621">
              <w:rPr>
                <w:rFonts w:ascii="Times New Roman" w:eastAsia="Calibri" w:hAnsi="Times New Roman" w:cs="Times New Roman"/>
                <w:sz w:val="12"/>
                <w:szCs w:val="12"/>
              </w:rPr>
              <w:t>0</w:t>
            </w:r>
          </w:p>
        </w:tc>
        <w:tc>
          <w:tcPr>
            <w:tcW w:w="425" w:type="dxa"/>
            <w:tcBorders>
              <w:left w:val="nil"/>
              <w:right w:val="nil"/>
            </w:tcBorders>
            <w:noWrap/>
            <w:hideMark/>
          </w:tcPr>
          <w:p w:rsidR="00EF3621" w:rsidRPr="00EF3621" w:rsidRDefault="00EF3621" w:rsidP="00EF3621">
            <w:pPr>
              <w:rPr>
                <w:rFonts w:ascii="Times New Roman" w:eastAsia="Calibri" w:hAnsi="Times New Roman" w:cs="Times New Roman"/>
                <w:sz w:val="12"/>
                <w:szCs w:val="12"/>
              </w:rPr>
            </w:pPr>
            <w:r w:rsidRPr="00EF3621">
              <w:rPr>
                <w:rFonts w:ascii="Times New Roman" w:eastAsia="Calibri" w:hAnsi="Times New Roman" w:cs="Times New Roman"/>
                <w:sz w:val="12"/>
                <w:szCs w:val="12"/>
              </w:rPr>
              <w:t>00</w:t>
            </w:r>
          </w:p>
        </w:tc>
        <w:tc>
          <w:tcPr>
            <w:tcW w:w="567" w:type="dxa"/>
            <w:tcBorders>
              <w:left w:val="nil"/>
            </w:tcBorders>
            <w:noWrap/>
            <w:hideMark/>
          </w:tcPr>
          <w:p w:rsidR="00EF3621" w:rsidRPr="00EF3621" w:rsidRDefault="00EF3621" w:rsidP="00EF3621">
            <w:pPr>
              <w:rPr>
                <w:rFonts w:ascii="Times New Roman" w:eastAsia="Calibri" w:hAnsi="Times New Roman" w:cs="Times New Roman"/>
                <w:sz w:val="12"/>
                <w:szCs w:val="12"/>
              </w:rPr>
            </w:pPr>
            <w:r w:rsidRPr="00EF3621">
              <w:rPr>
                <w:rFonts w:ascii="Times New Roman" w:eastAsia="Calibri" w:hAnsi="Times New Roman" w:cs="Times New Roman"/>
                <w:sz w:val="12"/>
                <w:szCs w:val="12"/>
              </w:rPr>
              <w:t>00000</w:t>
            </w:r>
          </w:p>
        </w:tc>
        <w:tc>
          <w:tcPr>
            <w:tcW w:w="426" w:type="dxa"/>
            <w:noWrap/>
            <w:hideMark/>
          </w:tcPr>
          <w:p w:rsidR="00EF3621" w:rsidRPr="00EF3621" w:rsidRDefault="00EF3621" w:rsidP="00EF3621">
            <w:pPr>
              <w:rPr>
                <w:rFonts w:ascii="Times New Roman" w:eastAsia="Calibri" w:hAnsi="Times New Roman" w:cs="Times New Roman"/>
                <w:sz w:val="12"/>
                <w:szCs w:val="12"/>
              </w:rPr>
            </w:pPr>
            <w:r w:rsidRPr="00EF3621">
              <w:rPr>
                <w:rFonts w:ascii="Times New Roman" w:eastAsia="Calibri" w:hAnsi="Times New Roman" w:cs="Times New Roman"/>
                <w:sz w:val="12"/>
                <w:szCs w:val="12"/>
              </w:rPr>
              <w:t>120</w:t>
            </w:r>
          </w:p>
        </w:tc>
        <w:tc>
          <w:tcPr>
            <w:tcW w:w="567" w:type="dxa"/>
            <w:noWrap/>
            <w:hideMark/>
          </w:tcPr>
          <w:p w:rsidR="00EF3621" w:rsidRPr="00EF3621" w:rsidRDefault="00EF3621" w:rsidP="00EF3621">
            <w:pPr>
              <w:rPr>
                <w:rFonts w:ascii="Times New Roman" w:eastAsia="Calibri" w:hAnsi="Times New Roman" w:cs="Times New Roman"/>
                <w:sz w:val="12"/>
                <w:szCs w:val="12"/>
              </w:rPr>
            </w:pPr>
            <w:r w:rsidRPr="00EF3621">
              <w:rPr>
                <w:rFonts w:ascii="Times New Roman" w:eastAsia="Calibri" w:hAnsi="Times New Roman" w:cs="Times New Roman"/>
                <w:sz w:val="12"/>
                <w:szCs w:val="12"/>
              </w:rPr>
              <w:t>56</w:t>
            </w:r>
          </w:p>
        </w:tc>
        <w:tc>
          <w:tcPr>
            <w:tcW w:w="850" w:type="dxa"/>
            <w:noWrap/>
            <w:hideMark/>
          </w:tcPr>
          <w:p w:rsidR="00EF3621" w:rsidRPr="00EF3621" w:rsidRDefault="00EF3621" w:rsidP="00EF3621">
            <w:pPr>
              <w:rPr>
                <w:rFonts w:ascii="Times New Roman" w:eastAsia="Calibri" w:hAnsi="Times New Roman" w:cs="Times New Roman"/>
                <w:sz w:val="12"/>
                <w:szCs w:val="12"/>
              </w:rPr>
            </w:pPr>
            <w:r w:rsidRPr="00EF3621">
              <w:rPr>
                <w:rFonts w:ascii="Times New Roman" w:eastAsia="Calibri" w:hAnsi="Times New Roman" w:cs="Times New Roman"/>
                <w:sz w:val="12"/>
                <w:szCs w:val="12"/>
              </w:rPr>
              <w:t>55</w:t>
            </w:r>
          </w:p>
        </w:tc>
      </w:tr>
      <w:tr w:rsidR="00EF3621" w:rsidRPr="00EF3621" w:rsidTr="00EF3621">
        <w:trPr>
          <w:trHeight w:val="20"/>
        </w:trPr>
        <w:tc>
          <w:tcPr>
            <w:tcW w:w="2635" w:type="dxa"/>
            <w:hideMark/>
          </w:tcPr>
          <w:p w:rsidR="00EF3621" w:rsidRPr="00EF3621" w:rsidRDefault="00EF3621" w:rsidP="00EF3621">
            <w:pPr>
              <w:rPr>
                <w:rFonts w:ascii="Times New Roman" w:eastAsia="Calibri" w:hAnsi="Times New Roman" w:cs="Times New Roman"/>
                <w:bCs/>
                <w:sz w:val="12"/>
                <w:szCs w:val="12"/>
              </w:rPr>
            </w:pPr>
            <w:r w:rsidRPr="00EF3621">
              <w:rPr>
                <w:rFonts w:ascii="Times New Roman" w:eastAsia="Calibri" w:hAnsi="Times New Roman" w:cs="Times New Roman"/>
                <w:bCs/>
                <w:sz w:val="12"/>
                <w:szCs w:val="12"/>
              </w:rPr>
              <w:t>Защита населения и территории от чрезвычайных ситуаций природного и техногенного характера, гражданская оборона</w:t>
            </w:r>
          </w:p>
        </w:tc>
        <w:tc>
          <w:tcPr>
            <w:tcW w:w="519" w:type="dxa"/>
            <w:noWrap/>
            <w:hideMark/>
          </w:tcPr>
          <w:p w:rsidR="00EF3621" w:rsidRPr="00EF3621" w:rsidRDefault="00EF3621" w:rsidP="00EF3621">
            <w:pPr>
              <w:rPr>
                <w:rFonts w:ascii="Times New Roman" w:eastAsia="Calibri" w:hAnsi="Times New Roman" w:cs="Times New Roman"/>
                <w:bCs/>
                <w:sz w:val="12"/>
                <w:szCs w:val="12"/>
              </w:rPr>
            </w:pPr>
            <w:r w:rsidRPr="00EF3621">
              <w:rPr>
                <w:rFonts w:ascii="Times New Roman" w:eastAsia="Calibri" w:hAnsi="Times New Roman" w:cs="Times New Roman"/>
                <w:bCs/>
                <w:sz w:val="12"/>
                <w:szCs w:val="12"/>
              </w:rPr>
              <w:t>542</w:t>
            </w:r>
          </w:p>
        </w:tc>
        <w:tc>
          <w:tcPr>
            <w:tcW w:w="390" w:type="dxa"/>
            <w:hideMark/>
          </w:tcPr>
          <w:p w:rsidR="00EF3621" w:rsidRPr="00EF3621" w:rsidRDefault="00EF3621" w:rsidP="00EF3621">
            <w:pPr>
              <w:rPr>
                <w:rFonts w:ascii="Times New Roman" w:eastAsia="Calibri" w:hAnsi="Times New Roman" w:cs="Times New Roman"/>
                <w:bCs/>
                <w:sz w:val="12"/>
                <w:szCs w:val="12"/>
              </w:rPr>
            </w:pPr>
            <w:r w:rsidRPr="00EF3621">
              <w:rPr>
                <w:rFonts w:ascii="Times New Roman" w:eastAsia="Calibri" w:hAnsi="Times New Roman" w:cs="Times New Roman"/>
                <w:bCs/>
                <w:sz w:val="12"/>
                <w:szCs w:val="12"/>
              </w:rPr>
              <w:t>03</w:t>
            </w:r>
          </w:p>
        </w:tc>
        <w:tc>
          <w:tcPr>
            <w:tcW w:w="425" w:type="dxa"/>
            <w:hideMark/>
          </w:tcPr>
          <w:p w:rsidR="00EF3621" w:rsidRPr="00EF3621" w:rsidRDefault="00EF3621" w:rsidP="00EF3621">
            <w:pPr>
              <w:rPr>
                <w:rFonts w:ascii="Times New Roman" w:eastAsia="Calibri" w:hAnsi="Times New Roman" w:cs="Times New Roman"/>
                <w:bCs/>
                <w:sz w:val="12"/>
                <w:szCs w:val="12"/>
              </w:rPr>
            </w:pPr>
            <w:r w:rsidRPr="00EF3621">
              <w:rPr>
                <w:rFonts w:ascii="Times New Roman" w:eastAsia="Calibri" w:hAnsi="Times New Roman" w:cs="Times New Roman"/>
                <w:bCs/>
                <w:sz w:val="12"/>
                <w:szCs w:val="12"/>
              </w:rPr>
              <w:t>09</w:t>
            </w:r>
          </w:p>
        </w:tc>
        <w:tc>
          <w:tcPr>
            <w:tcW w:w="426" w:type="dxa"/>
            <w:tcBorders>
              <w:right w:val="nil"/>
            </w:tcBorders>
            <w:noWrap/>
            <w:hideMark/>
          </w:tcPr>
          <w:p w:rsidR="00EF3621" w:rsidRPr="00EF3621" w:rsidRDefault="00EF3621" w:rsidP="00EF3621">
            <w:pPr>
              <w:rPr>
                <w:rFonts w:ascii="Times New Roman" w:eastAsia="Calibri" w:hAnsi="Times New Roman" w:cs="Times New Roman"/>
                <w:bCs/>
                <w:sz w:val="12"/>
                <w:szCs w:val="12"/>
              </w:rPr>
            </w:pPr>
            <w:r w:rsidRPr="00EF3621">
              <w:rPr>
                <w:rFonts w:ascii="Times New Roman" w:eastAsia="Calibri" w:hAnsi="Times New Roman" w:cs="Times New Roman"/>
                <w:bCs/>
                <w:sz w:val="12"/>
                <w:szCs w:val="12"/>
              </w:rPr>
              <w:t> </w:t>
            </w:r>
          </w:p>
        </w:tc>
        <w:tc>
          <w:tcPr>
            <w:tcW w:w="283" w:type="dxa"/>
            <w:tcBorders>
              <w:left w:val="nil"/>
              <w:right w:val="nil"/>
            </w:tcBorders>
            <w:noWrap/>
            <w:hideMark/>
          </w:tcPr>
          <w:p w:rsidR="00EF3621" w:rsidRPr="00EF3621" w:rsidRDefault="00EF3621" w:rsidP="00EF3621">
            <w:pPr>
              <w:rPr>
                <w:rFonts w:ascii="Times New Roman" w:eastAsia="Calibri" w:hAnsi="Times New Roman" w:cs="Times New Roman"/>
                <w:bCs/>
                <w:sz w:val="12"/>
                <w:szCs w:val="12"/>
              </w:rPr>
            </w:pPr>
            <w:r w:rsidRPr="00EF3621">
              <w:rPr>
                <w:rFonts w:ascii="Times New Roman" w:eastAsia="Calibri" w:hAnsi="Times New Roman" w:cs="Times New Roman"/>
                <w:bCs/>
                <w:sz w:val="12"/>
                <w:szCs w:val="12"/>
              </w:rPr>
              <w:t> </w:t>
            </w:r>
          </w:p>
        </w:tc>
        <w:tc>
          <w:tcPr>
            <w:tcW w:w="425" w:type="dxa"/>
            <w:tcBorders>
              <w:left w:val="nil"/>
              <w:right w:val="nil"/>
            </w:tcBorders>
            <w:noWrap/>
            <w:hideMark/>
          </w:tcPr>
          <w:p w:rsidR="00EF3621" w:rsidRPr="00EF3621" w:rsidRDefault="00EF3621" w:rsidP="00EF3621">
            <w:pPr>
              <w:rPr>
                <w:rFonts w:ascii="Times New Roman" w:eastAsia="Calibri" w:hAnsi="Times New Roman" w:cs="Times New Roman"/>
                <w:bCs/>
                <w:sz w:val="12"/>
                <w:szCs w:val="12"/>
              </w:rPr>
            </w:pPr>
            <w:r w:rsidRPr="00EF3621">
              <w:rPr>
                <w:rFonts w:ascii="Times New Roman" w:eastAsia="Calibri" w:hAnsi="Times New Roman" w:cs="Times New Roman"/>
                <w:bCs/>
                <w:sz w:val="12"/>
                <w:szCs w:val="12"/>
              </w:rPr>
              <w:t> </w:t>
            </w:r>
          </w:p>
        </w:tc>
        <w:tc>
          <w:tcPr>
            <w:tcW w:w="567" w:type="dxa"/>
            <w:tcBorders>
              <w:left w:val="nil"/>
            </w:tcBorders>
            <w:noWrap/>
            <w:hideMark/>
          </w:tcPr>
          <w:p w:rsidR="00EF3621" w:rsidRPr="00EF3621" w:rsidRDefault="00EF3621" w:rsidP="00EF3621">
            <w:pPr>
              <w:rPr>
                <w:rFonts w:ascii="Times New Roman" w:eastAsia="Calibri" w:hAnsi="Times New Roman" w:cs="Times New Roman"/>
                <w:bCs/>
                <w:sz w:val="12"/>
                <w:szCs w:val="12"/>
              </w:rPr>
            </w:pPr>
            <w:r w:rsidRPr="00EF3621">
              <w:rPr>
                <w:rFonts w:ascii="Times New Roman" w:eastAsia="Calibri" w:hAnsi="Times New Roman" w:cs="Times New Roman"/>
                <w:bCs/>
                <w:sz w:val="12"/>
                <w:szCs w:val="12"/>
              </w:rPr>
              <w:t> </w:t>
            </w:r>
          </w:p>
        </w:tc>
        <w:tc>
          <w:tcPr>
            <w:tcW w:w="426" w:type="dxa"/>
            <w:noWrap/>
            <w:hideMark/>
          </w:tcPr>
          <w:p w:rsidR="00EF3621" w:rsidRPr="00EF3621" w:rsidRDefault="00EF3621" w:rsidP="00EF3621">
            <w:pPr>
              <w:rPr>
                <w:rFonts w:ascii="Times New Roman" w:eastAsia="Calibri" w:hAnsi="Times New Roman" w:cs="Times New Roman"/>
                <w:bCs/>
                <w:sz w:val="12"/>
                <w:szCs w:val="12"/>
              </w:rPr>
            </w:pPr>
            <w:r w:rsidRPr="00EF3621">
              <w:rPr>
                <w:rFonts w:ascii="Times New Roman" w:eastAsia="Calibri" w:hAnsi="Times New Roman" w:cs="Times New Roman"/>
                <w:bCs/>
                <w:sz w:val="12"/>
                <w:szCs w:val="12"/>
              </w:rPr>
              <w:t> </w:t>
            </w:r>
          </w:p>
        </w:tc>
        <w:tc>
          <w:tcPr>
            <w:tcW w:w="567" w:type="dxa"/>
            <w:noWrap/>
            <w:hideMark/>
          </w:tcPr>
          <w:p w:rsidR="00EF3621" w:rsidRPr="00EF3621" w:rsidRDefault="00EF3621" w:rsidP="00EF3621">
            <w:pPr>
              <w:rPr>
                <w:rFonts w:ascii="Times New Roman" w:eastAsia="Calibri" w:hAnsi="Times New Roman" w:cs="Times New Roman"/>
                <w:bCs/>
                <w:sz w:val="12"/>
                <w:szCs w:val="12"/>
              </w:rPr>
            </w:pPr>
            <w:r w:rsidRPr="00EF3621">
              <w:rPr>
                <w:rFonts w:ascii="Times New Roman" w:eastAsia="Calibri" w:hAnsi="Times New Roman" w:cs="Times New Roman"/>
                <w:bCs/>
                <w:sz w:val="12"/>
                <w:szCs w:val="12"/>
              </w:rPr>
              <w:t>226</w:t>
            </w:r>
          </w:p>
        </w:tc>
        <w:tc>
          <w:tcPr>
            <w:tcW w:w="850" w:type="dxa"/>
            <w:noWrap/>
            <w:hideMark/>
          </w:tcPr>
          <w:p w:rsidR="00EF3621" w:rsidRPr="00EF3621" w:rsidRDefault="00EF3621" w:rsidP="00EF3621">
            <w:pPr>
              <w:rPr>
                <w:rFonts w:ascii="Times New Roman" w:eastAsia="Calibri" w:hAnsi="Times New Roman" w:cs="Times New Roman"/>
                <w:bCs/>
                <w:sz w:val="12"/>
                <w:szCs w:val="12"/>
              </w:rPr>
            </w:pPr>
            <w:r w:rsidRPr="00EF3621">
              <w:rPr>
                <w:rFonts w:ascii="Times New Roman" w:eastAsia="Calibri" w:hAnsi="Times New Roman" w:cs="Times New Roman"/>
                <w:bCs/>
                <w:sz w:val="12"/>
                <w:szCs w:val="12"/>
              </w:rPr>
              <w:t>0</w:t>
            </w:r>
          </w:p>
        </w:tc>
      </w:tr>
      <w:tr w:rsidR="00EF3621" w:rsidRPr="00EF3621" w:rsidTr="00EF3621">
        <w:trPr>
          <w:trHeight w:val="20"/>
        </w:trPr>
        <w:tc>
          <w:tcPr>
            <w:tcW w:w="2635" w:type="dxa"/>
            <w:hideMark/>
          </w:tcPr>
          <w:p w:rsidR="00EF3621" w:rsidRPr="00EF3621" w:rsidRDefault="00EF3621" w:rsidP="00EF3621">
            <w:pPr>
              <w:rPr>
                <w:rFonts w:ascii="Times New Roman" w:eastAsia="Calibri" w:hAnsi="Times New Roman" w:cs="Times New Roman"/>
                <w:bCs/>
                <w:sz w:val="12"/>
                <w:szCs w:val="12"/>
              </w:rPr>
            </w:pPr>
            <w:r w:rsidRPr="00EF3621">
              <w:rPr>
                <w:rFonts w:ascii="Times New Roman" w:eastAsia="Calibri" w:hAnsi="Times New Roman" w:cs="Times New Roman"/>
                <w:bCs/>
                <w:sz w:val="12"/>
                <w:szCs w:val="12"/>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519" w:type="dxa"/>
            <w:noWrap/>
            <w:hideMark/>
          </w:tcPr>
          <w:p w:rsidR="00EF3621" w:rsidRPr="00EF3621" w:rsidRDefault="00EF3621" w:rsidP="00EF3621">
            <w:pPr>
              <w:rPr>
                <w:rFonts w:ascii="Times New Roman" w:eastAsia="Calibri" w:hAnsi="Times New Roman" w:cs="Times New Roman"/>
                <w:bCs/>
                <w:sz w:val="12"/>
                <w:szCs w:val="12"/>
              </w:rPr>
            </w:pPr>
            <w:r w:rsidRPr="00EF3621">
              <w:rPr>
                <w:rFonts w:ascii="Times New Roman" w:eastAsia="Calibri" w:hAnsi="Times New Roman" w:cs="Times New Roman"/>
                <w:bCs/>
                <w:sz w:val="12"/>
                <w:szCs w:val="12"/>
              </w:rPr>
              <w:t>542</w:t>
            </w:r>
          </w:p>
        </w:tc>
        <w:tc>
          <w:tcPr>
            <w:tcW w:w="390" w:type="dxa"/>
            <w:hideMark/>
          </w:tcPr>
          <w:p w:rsidR="00EF3621" w:rsidRPr="00EF3621" w:rsidRDefault="00EF3621" w:rsidP="00EF3621">
            <w:pPr>
              <w:rPr>
                <w:rFonts w:ascii="Times New Roman" w:eastAsia="Calibri" w:hAnsi="Times New Roman" w:cs="Times New Roman"/>
                <w:bCs/>
                <w:sz w:val="12"/>
                <w:szCs w:val="12"/>
              </w:rPr>
            </w:pPr>
            <w:r w:rsidRPr="00EF3621">
              <w:rPr>
                <w:rFonts w:ascii="Times New Roman" w:eastAsia="Calibri" w:hAnsi="Times New Roman" w:cs="Times New Roman"/>
                <w:bCs/>
                <w:sz w:val="12"/>
                <w:szCs w:val="12"/>
              </w:rPr>
              <w:t>03</w:t>
            </w:r>
          </w:p>
        </w:tc>
        <w:tc>
          <w:tcPr>
            <w:tcW w:w="425" w:type="dxa"/>
            <w:hideMark/>
          </w:tcPr>
          <w:p w:rsidR="00EF3621" w:rsidRPr="00EF3621" w:rsidRDefault="00EF3621" w:rsidP="00EF3621">
            <w:pPr>
              <w:rPr>
                <w:rFonts w:ascii="Times New Roman" w:eastAsia="Calibri" w:hAnsi="Times New Roman" w:cs="Times New Roman"/>
                <w:bCs/>
                <w:sz w:val="12"/>
                <w:szCs w:val="12"/>
              </w:rPr>
            </w:pPr>
            <w:r w:rsidRPr="00EF3621">
              <w:rPr>
                <w:rFonts w:ascii="Times New Roman" w:eastAsia="Calibri" w:hAnsi="Times New Roman" w:cs="Times New Roman"/>
                <w:bCs/>
                <w:sz w:val="12"/>
                <w:szCs w:val="12"/>
              </w:rPr>
              <w:t>09</w:t>
            </w:r>
          </w:p>
        </w:tc>
        <w:tc>
          <w:tcPr>
            <w:tcW w:w="426" w:type="dxa"/>
            <w:tcBorders>
              <w:right w:val="nil"/>
            </w:tcBorders>
            <w:noWrap/>
            <w:hideMark/>
          </w:tcPr>
          <w:p w:rsidR="00EF3621" w:rsidRPr="00EF3621" w:rsidRDefault="00EF3621" w:rsidP="00EF3621">
            <w:pPr>
              <w:rPr>
                <w:rFonts w:ascii="Times New Roman" w:eastAsia="Calibri" w:hAnsi="Times New Roman" w:cs="Times New Roman"/>
                <w:bCs/>
                <w:sz w:val="12"/>
                <w:szCs w:val="12"/>
              </w:rPr>
            </w:pPr>
            <w:r w:rsidRPr="00EF3621">
              <w:rPr>
                <w:rFonts w:ascii="Times New Roman" w:eastAsia="Calibri" w:hAnsi="Times New Roman" w:cs="Times New Roman"/>
                <w:bCs/>
                <w:sz w:val="12"/>
                <w:szCs w:val="12"/>
              </w:rPr>
              <w:t>41</w:t>
            </w:r>
          </w:p>
        </w:tc>
        <w:tc>
          <w:tcPr>
            <w:tcW w:w="283" w:type="dxa"/>
            <w:tcBorders>
              <w:left w:val="nil"/>
              <w:right w:val="nil"/>
            </w:tcBorders>
            <w:noWrap/>
            <w:hideMark/>
          </w:tcPr>
          <w:p w:rsidR="00EF3621" w:rsidRPr="00EF3621" w:rsidRDefault="00EF3621" w:rsidP="00EF3621">
            <w:pPr>
              <w:rPr>
                <w:rFonts w:ascii="Times New Roman" w:eastAsia="Calibri" w:hAnsi="Times New Roman" w:cs="Times New Roman"/>
                <w:bCs/>
                <w:sz w:val="12"/>
                <w:szCs w:val="12"/>
              </w:rPr>
            </w:pPr>
            <w:r w:rsidRPr="00EF3621">
              <w:rPr>
                <w:rFonts w:ascii="Times New Roman" w:eastAsia="Calibri" w:hAnsi="Times New Roman" w:cs="Times New Roman"/>
                <w:bCs/>
                <w:sz w:val="12"/>
                <w:szCs w:val="12"/>
              </w:rPr>
              <w:t>0</w:t>
            </w:r>
          </w:p>
        </w:tc>
        <w:tc>
          <w:tcPr>
            <w:tcW w:w="425" w:type="dxa"/>
            <w:tcBorders>
              <w:left w:val="nil"/>
              <w:right w:val="nil"/>
            </w:tcBorders>
            <w:noWrap/>
            <w:hideMark/>
          </w:tcPr>
          <w:p w:rsidR="00EF3621" w:rsidRPr="00EF3621" w:rsidRDefault="00EF3621" w:rsidP="00EF3621">
            <w:pPr>
              <w:rPr>
                <w:rFonts w:ascii="Times New Roman" w:eastAsia="Calibri" w:hAnsi="Times New Roman" w:cs="Times New Roman"/>
                <w:bCs/>
                <w:sz w:val="12"/>
                <w:szCs w:val="12"/>
              </w:rPr>
            </w:pPr>
            <w:r w:rsidRPr="00EF3621">
              <w:rPr>
                <w:rFonts w:ascii="Times New Roman" w:eastAsia="Calibri" w:hAnsi="Times New Roman" w:cs="Times New Roman"/>
                <w:bCs/>
                <w:sz w:val="12"/>
                <w:szCs w:val="12"/>
              </w:rPr>
              <w:t>00</w:t>
            </w:r>
          </w:p>
        </w:tc>
        <w:tc>
          <w:tcPr>
            <w:tcW w:w="567" w:type="dxa"/>
            <w:tcBorders>
              <w:left w:val="nil"/>
            </w:tcBorders>
            <w:noWrap/>
            <w:hideMark/>
          </w:tcPr>
          <w:p w:rsidR="00EF3621" w:rsidRPr="00EF3621" w:rsidRDefault="00EF3621" w:rsidP="00EF3621">
            <w:pPr>
              <w:rPr>
                <w:rFonts w:ascii="Times New Roman" w:eastAsia="Calibri" w:hAnsi="Times New Roman" w:cs="Times New Roman"/>
                <w:bCs/>
                <w:sz w:val="12"/>
                <w:szCs w:val="12"/>
              </w:rPr>
            </w:pPr>
            <w:r w:rsidRPr="00EF3621">
              <w:rPr>
                <w:rFonts w:ascii="Times New Roman" w:eastAsia="Calibri" w:hAnsi="Times New Roman" w:cs="Times New Roman"/>
                <w:bCs/>
                <w:sz w:val="12"/>
                <w:szCs w:val="12"/>
              </w:rPr>
              <w:t>00000</w:t>
            </w:r>
          </w:p>
        </w:tc>
        <w:tc>
          <w:tcPr>
            <w:tcW w:w="426" w:type="dxa"/>
            <w:noWrap/>
            <w:hideMark/>
          </w:tcPr>
          <w:p w:rsidR="00EF3621" w:rsidRPr="00EF3621" w:rsidRDefault="00EF3621" w:rsidP="00EF3621">
            <w:pPr>
              <w:rPr>
                <w:rFonts w:ascii="Times New Roman" w:eastAsia="Calibri" w:hAnsi="Times New Roman" w:cs="Times New Roman"/>
                <w:bCs/>
                <w:sz w:val="12"/>
                <w:szCs w:val="12"/>
              </w:rPr>
            </w:pPr>
            <w:r w:rsidRPr="00EF3621">
              <w:rPr>
                <w:rFonts w:ascii="Times New Roman" w:eastAsia="Calibri" w:hAnsi="Times New Roman" w:cs="Times New Roman"/>
                <w:bCs/>
                <w:sz w:val="12"/>
                <w:szCs w:val="12"/>
              </w:rPr>
              <w:t> </w:t>
            </w:r>
          </w:p>
        </w:tc>
        <w:tc>
          <w:tcPr>
            <w:tcW w:w="567" w:type="dxa"/>
            <w:noWrap/>
            <w:hideMark/>
          </w:tcPr>
          <w:p w:rsidR="00EF3621" w:rsidRPr="00EF3621" w:rsidRDefault="00EF3621" w:rsidP="00EF3621">
            <w:pPr>
              <w:rPr>
                <w:rFonts w:ascii="Times New Roman" w:eastAsia="Calibri" w:hAnsi="Times New Roman" w:cs="Times New Roman"/>
                <w:bCs/>
                <w:sz w:val="12"/>
                <w:szCs w:val="12"/>
              </w:rPr>
            </w:pPr>
            <w:r w:rsidRPr="00EF3621">
              <w:rPr>
                <w:rFonts w:ascii="Times New Roman" w:eastAsia="Calibri" w:hAnsi="Times New Roman" w:cs="Times New Roman"/>
                <w:bCs/>
                <w:sz w:val="12"/>
                <w:szCs w:val="12"/>
              </w:rPr>
              <w:t>226</w:t>
            </w:r>
          </w:p>
        </w:tc>
        <w:tc>
          <w:tcPr>
            <w:tcW w:w="850" w:type="dxa"/>
            <w:noWrap/>
            <w:hideMark/>
          </w:tcPr>
          <w:p w:rsidR="00EF3621" w:rsidRPr="00EF3621" w:rsidRDefault="00EF3621" w:rsidP="00EF3621">
            <w:pPr>
              <w:rPr>
                <w:rFonts w:ascii="Times New Roman" w:eastAsia="Calibri" w:hAnsi="Times New Roman" w:cs="Times New Roman"/>
                <w:bCs/>
                <w:sz w:val="12"/>
                <w:szCs w:val="12"/>
              </w:rPr>
            </w:pPr>
            <w:r w:rsidRPr="00EF3621">
              <w:rPr>
                <w:rFonts w:ascii="Times New Roman" w:eastAsia="Calibri" w:hAnsi="Times New Roman" w:cs="Times New Roman"/>
                <w:bCs/>
                <w:sz w:val="12"/>
                <w:szCs w:val="12"/>
              </w:rPr>
              <w:t>0</w:t>
            </w:r>
          </w:p>
        </w:tc>
      </w:tr>
      <w:tr w:rsidR="00EF3621" w:rsidRPr="00EF3621" w:rsidTr="00EF3621">
        <w:trPr>
          <w:trHeight w:val="20"/>
        </w:trPr>
        <w:tc>
          <w:tcPr>
            <w:tcW w:w="2635" w:type="dxa"/>
            <w:hideMark/>
          </w:tcPr>
          <w:p w:rsidR="00EF3621" w:rsidRPr="00EF3621" w:rsidRDefault="00EF3621" w:rsidP="00EF3621">
            <w:pPr>
              <w:rPr>
                <w:rFonts w:ascii="Times New Roman" w:eastAsia="Calibri" w:hAnsi="Times New Roman" w:cs="Times New Roman"/>
                <w:sz w:val="12"/>
                <w:szCs w:val="12"/>
              </w:rPr>
            </w:pPr>
            <w:r w:rsidRPr="00EF3621">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19" w:type="dxa"/>
            <w:noWrap/>
            <w:hideMark/>
          </w:tcPr>
          <w:p w:rsidR="00EF3621" w:rsidRPr="00EF3621" w:rsidRDefault="00EF3621" w:rsidP="00EF3621">
            <w:pPr>
              <w:rPr>
                <w:rFonts w:ascii="Times New Roman" w:eastAsia="Calibri" w:hAnsi="Times New Roman" w:cs="Times New Roman"/>
                <w:sz w:val="12"/>
                <w:szCs w:val="12"/>
              </w:rPr>
            </w:pPr>
            <w:r w:rsidRPr="00EF3621">
              <w:rPr>
                <w:rFonts w:ascii="Times New Roman" w:eastAsia="Calibri" w:hAnsi="Times New Roman" w:cs="Times New Roman"/>
                <w:sz w:val="12"/>
                <w:szCs w:val="12"/>
              </w:rPr>
              <w:t>542</w:t>
            </w:r>
          </w:p>
        </w:tc>
        <w:tc>
          <w:tcPr>
            <w:tcW w:w="390" w:type="dxa"/>
            <w:hideMark/>
          </w:tcPr>
          <w:p w:rsidR="00EF3621" w:rsidRPr="00EF3621" w:rsidRDefault="00EF3621" w:rsidP="00EF3621">
            <w:pPr>
              <w:rPr>
                <w:rFonts w:ascii="Times New Roman" w:eastAsia="Calibri" w:hAnsi="Times New Roman" w:cs="Times New Roman"/>
                <w:sz w:val="12"/>
                <w:szCs w:val="12"/>
              </w:rPr>
            </w:pPr>
            <w:r w:rsidRPr="00EF3621">
              <w:rPr>
                <w:rFonts w:ascii="Times New Roman" w:eastAsia="Calibri" w:hAnsi="Times New Roman" w:cs="Times New Roman"/>
                <w:sz w:val="12"/>
                <w:szCs w:val="12"/>
              </w:rPr>
              <w:t>03</w:t>
            </w:r>
          </w:p>
        </w:tc>
        <w:tc>
          <w:tcPr>
            <w:tcW w:w="425" w:type="dxa"/>
            <w:hideMark/>
          </w:tcPr>
          <w:p w:rsidR="00EF3621" w:rsidRPr="00EF3621" w:rsidRDefault="00EF3621" w:rsidP="00EF3621">
            <w:pPr>
              <w:rPr>
                <w:rFonts w:ascii="Times New Roman" w:eastAsia="Calibri" w:hAnsi="Times New Roman" w:cs="Times New Roman"/>
                <w:sz w:val="12"/>
                <w:szCs w:val="12"/>
              </w:rPr>
            </w:pPr>
            <w:r w:rsidRPr="00EF3621">
              <w:rPr>
                <w:rFonts w:ascii="Times New Roman" w:eastAsia="Calibri" w:hAnsi="Times New Roman" w:cs="Times New Roman"/>
                <w:sz w:val="12"/>
                <w:szCs w:val="12"/>
              </w:rPr>
              <w:t>09</w:t>
            </w:r>
          </w:p>
        </w:tc>
        <w:tc>
          <w:tcPr>
            <w:tcW w:w="426" w:type="dxa"/>
            <w:tcBorders>
              <w:right w:val="nil"/>
            </w:tcBorders>
            <w:noWrap/>
            <w:hideMark/>
          </w:tcPr>
          <w:p w:rsidR="00EF3621" w:rsidRPr="00EF3621" w:rsidRDefault="00EF3621" w:rsidP="00EF3621">
            <w:pPr>
              <w:rPr>
                <w:rFonts w:ascii="Times New Roman" w:eastAsia="Calibri" w:hAnsi="Times New Roman" w:cs="Times New Roman"/>
                <w:sz w:val="12"/>
                <w:szCs w:val="12"/>
              </w:rPr>
            </w:pPr>
            <w:r w:rsidRPr="00EF3621">
              <w:rPr>
                <w:rFonts w:ascii="Times New Roman" w:eastAsia="Calibri" w:hAnsi="Times New Roman" w:cs="Times New Roman"/>
                <w:sz w:val="12"/>
                <w:szCs w:val="12"/>
              </w:rPr>
              <w:t>41</w:t>
            </w:r>
          </w:p>
        </w:tc>
        <w:tc>
          <w:tcPr>
            <w:tcW w:w="283" w:type="dxa"/>
            <w:tcBorders>
              <w:left w:val="nil"/>
              <w:right w:val="nil"/>
            </w:tcBorders>
            <w:noWrap/>
            <w:hideMark/>
          </w:tcPr>
          <w:p w:rsidR="00EF3621" w:rsidRPr="00EF3621" w:rsidRDefault="00EF3621" w:rsidP="00EF3621">
            <w:pPr>
              <w:rPr>
                <w:rFonts w:ascii="Times New Roman" w:eastAsia="Calibri" w:hAnsi="Times New Roman" w:cs="Times New Roman"/>
                <w:sz w:val="12"/>
                <w:szCs w:val="12"/>
              </w:rPr>
            </w:pPr>
            <w:r w:rsidRPr="00EF3621">
              <w:rPr>
                <w:rFonts w:ascii="Times New Roman" w:eastAsia="Calibri" w:hAnsi="Times New Roman" w:cs="Times New Roman"/>
                <w:sz w:val="12"/>
                <w:szCs w:val="12"/>
              </w:rPr>
              <w:t>0</w:t>
            </w:r>
          </w:p>
        </w:tc>
        <w:tc>
          <w:tcPr>
            <w:tcW w:w="425" w:type="dxa"/>
            <w:tcBorders>
              <w:left w:val="nil"/>
              <w:right w:val="nil"/>
            </w:tcBorders>
            <w:noWrap/>
            <w:hideMark/>
          </w:tcPr>
          <w:p w:rsidR="00EF3621" w:rsidRPr="00EF3621" w:rsidRDefault="00EF3621" w:rsidP="00EF3621">
            <w:pPr>
              <w:rPr>
                <w:rFonts w:ascii="Times New Roman" w:eastAsia="Calibri" w:hAnsi="Times New Roman" w:cs="Times New Roman"/>
                <w:sz w:val="12"/>
                <w:szCs w:val="12"/>
              </w:rPr>
            </w:pPr>
            <w:r w:rsidRPr="00EF3621">
              <w:rPr>
                <w:rFonts w:ascii="Times New Roman" w:eastAsia="Calibri" w:hAnsi="Times New Roman" w:cs="Times New Roman"/>
                <w:sz w:val="12"/>
                <w:szCs w:val="12"/>
              </w:rPr>
              <w:t>00</w:t>
            </w:r>
          </w:p>
        </w:tc>
        <w:tc>
          <w:tcPr>
            <w:tcW w:w="567" w:type="dxa"/>
            <w:tcBorders>
              <w:left w:val="nil"/>
            </w:tcBorders>
            <w:noWrap/>
            <w:hideMark/>
          </w:tcPr>
          <w:p w:rsidR="00EF3621" w:rsidRPr="00EF3621" w:rsidRDefault="00EF3621" w:rsidP="00EF3621">
            <w:pPr>
              <w:rPr>
                <w:rFonts w:ascii="Times New Roman" w:eastAsia="Calibri" w:hAnsi="Times New Roman" w:cs="Times New Roman"/>
                <w:sz w:val="12"/>
                <w:szCs w:val="12"/>
              </w:rPr>
            </w:pPr>
            <w:r w:rsidRPr="00EF3621">
              <w:rPr>
                <w:rFonts w:ascii="Times New Roman" w:eastAsia="Calibri" w:hAnsi="Times New Roman" w:cs="Times New Roman"/>
                <w:sz w:val="12"/>
                <w:szCs w:val="12"/>
              </w:rPr>
              <w:t>00000</w:t>
            </w:r>
          </w:p>
        </w:tc>
        <w:tc>
          <w:tcPr>
            <w:tcW w:w="426" w:type="dxa"/>
            <w:noWrap/>
            <w:hideMark/>
          </w:tcPr>
          <w:p w:rsidR="00EF3621" w:rsidRPr="00EF3621" w:rsidRDefault="00EF3621" w:rsidP="00EF3621">
            <w:pPr>
              <w:rPr>
                <w:rFonts w:ascii="Times New Roman" w:eastAsia="Calibri" w:hAnsi="Times New Roman" w:cs="Times New Roman"/>
                <w:sz w:val="12"/>
                <w:szCs w:val="12"/>
              </w:rPr>
            </w:pPr>
            <w:r w:rsidRPr="00EF3621">
              <w:rPr>
                <w:rFonts w:ascii="Times New Roman" w:eastAsia="Calibri" w:hAnsi="Times New Roman" w:cs="Times New Roman"/>
                <w:sz w:val="12"/>
                <w:szCs w:val="12"/>
              </w:rPr>
              <w:t>240</w:t>
            </w:r>
          </w:p>
        </w:tc>
        <w:tc>
          <w:tcPr>
            <w:tcW w:w="567" w:type="dxa"/>
            <w:noWrap/>
            <w:hideMark/>
          </w:tcPr>
          <w:p w:rsidR="00EF3621" w:rsidRPr="00EF3621" w:rsidRDefault="00EF3621" w:rsidP="00EF3621">
            <w:pPr>
              <w:rPr>
                <w:rFonts w:ascii="Times New Roman" w:eastAsia="Calibri" w:hAnsi="Times New Roman" w:cs="Times New Roman"/>
                <w:sz w:val="12"/>
                <w:szCs w:val="12"/>
              </w:rPr>
            </w:pPr>
            <w:r w:rsidRPr="00EF3621">
              <w:rPr>
                <w:rFonts w:ascii="Times New Roman" w:eastAsia="Calibri" w:hAnsi="Times New Roman" w:cs="Times New Roman"/>
                <w:sz w:val="12"/>
                <w:szCs w:val="12"/>
              </w:rPr>
              <w:t>221</w:t>
            </w:r>
          </w:p>
        </w:tc>
        <w:tc>
          <w:tcPr>
            <w:tcW w:w="850" w:type="dxa"/>
            <w:noWrap/>
            <w:hideMark/>
          </w:tcPr>
          <w:p w:rsidR="00EF3621" w:rsidRPr="00EF3621" w:rsidRDefault="00EF3621" w:rsidP="00EF3621">
            <w:pPr>
              <w:rPr>
                <w:rFonts w:ascii="Times New Roman" w:eastAsia="Calibri" w:hAnsi="Times New Roman" w:cs="Times New Roman"/>
                <w:sz w:val="12"/>
                <w:szCs w:val="12"/>
              </w:rPr>
            </w:pPr>
            <w:r w:rsidRPr="00EF3621">
              <w:rPr>
                <w:rFonts w:ascii="Times New Roman" w:eastAsia="Calibri" w:hAnsi="Times New Roman" w:cs="Times New Roman"/>
                <w:sz w:val="12"/>
                <w:szCs w:val="12"/>
              </w:rPr>
              <w:t>0</w:t>
            </w:r>
          </w:p>
        </w:tc>
      </w:tr>
      <w:tr w:rsidR="00EF3621" w:rsidRPr="00EF3621" w:rsidTr="00EF3621">
        <w:trPr>
          <w:trHeight w:val="20"/>
        </w:trPr>
        <w:tc>
          <w:tcPr>
            <w:tcW w:w="2635" w:type="dxa"/>
            <w:hideMark/>
          </w:tcPr>
          <w:p w:rsidR="00EF3621" w:rsidRPr="00EF3621" w:rsidRDefault="00EF3621" w:rsidP="00EF3621">
            <w:pPr>
              <w:rPr>
                <w:rFonts w:ascii="Times New Roman" w:eastAsia="Calibri" w:hAnsi="Times New Roman" w:cs="Times New Roman"/>
                <w:sz w:val="12"/>
                <w:szCs w:val="12"/>
              </w:rPr>
            </w:pPr>
            <w:r w:rsidRPr="00EF3621">
              <w:rPr>
                <w:rFonts w:ascii="Times New Roman" w:eastAsia="Calibri" w:hAnsi="Times New Roman" w:cs="Times New Roman"/>
                <w:sz w:val="12"/>
                <w:szCs w:val="12"/>
              </w:rPr>
              <w:t>Уплата налогов, сборов и иных платежей</w:t>
            </w:r>
          </w:p>
        </w:tc>
        <w:tc>
          <w:tcPr>
            <w:tcW w:w="519" w:type="dxa"/>
            <w:noWrap/>
            <w:hideMark/>
          </w:tcPr>
          <w:p w:rsidR="00EF3621" w:rsidRPr="00EF3621" w:rsidRDefault="00EF3621" w:rsidP="00EF3621">
            <w:pPr>
              <w:rPr>
                <w:rFonts w:ascii="Times New Roman" w:eastAsia="Calibri" w:hAnsi="Times New Roman" w:cs="Times New Roman"/>
                <w:sz w:val="12"/>
                <w:szCs w:val="12"/>
              </w:rPr>
            </w:pPr>
            <w:r w:rsidRPr="00EF3621">
              <w:rPr>
                <w:rFonts w:ascii="Times New Roman" w:eastAsia="Calibri" w:hAnsi="Times New Roman" w:cs="Times New Roman"/>
                <w:sz w:val="12"/>
                <w:szCs w:val="12"/>
              </w:rPr>
              <w:t>542</w:t>
            </w:r>
          </w:p>
        </w:tc>
        <w:tc>
          <w:tcPr>
            <w:tcW w:w="390" w:type="dxa"/>
            <w:hideMark/>
          </w:tcPr>
          <w:p w:rsidR="00EF3621" w:rsidRPr="00EF3621" w:rsidRDefault="00EF3621" w:rsidP="00EF3621">
            <w:pPr>
              <w:rPr>
                <w:rFonts w:ascii="Times New Roman" w:eastAsia="Calibri" w:hAnsi="Times New Roman" w:cs="Times New Roman"/>
                <w:sz w:val="12"/>
                <w:szCs w:val="12"/>
              </w:rPr>
            </w:pPr>
            <w:r w:rsidRPr="00EF3621">
              <w:rPr>
                <w:rFonts w:ascii="Times New Roman" w:eastAsia="Calibri" w:hAnsi="Times New Roman" w:cs="Times New Roman"/>
                <w:sz w:val="12"/>
                <w:szCs w:val="12"/>
              </w:rPr>
              <w:t>03</w:t>
            </w:r>
          </w:p>
        </w:tc>
        <w:tc>
          <w:tcPr>
            <w:tcW w:w="425" w:type="dxa"/>
            <w:hideMark/>
          </w:tcPr>
          <w:p w:rsidR="00EF3621" w:rsidRPr="00EF3621" w:rsidRDefault="00EF3621" w:rsidP="00EF3621">
            <w:pPr>
              <w:rPr>
                <w:rFonts w:ascii="Times New Roman" w:eastAsia="Calibri" w:hAnsi="Times New Roman" w:cs="Times New Roman"/>
                <w:sz w:val="12"/>
                <w:szCs w:val="12"/>
              </w:rPr>
            </w:pPr>
            <w:r w:rsidRPr="00EF3621">
              <w:rPr>
                <w:rFonts w:ascii="Times New Roman" w:eastAsia="Calibri" w:hAnsi="Times New Roman" w:cs="Times New Roman"/>
                <w:sz w:val="12"/>
                <w:szCs w:val="12"/>
              </w:rPr>
              <w:t>09</w:t>
            </w:r>
          </w:p>
        </w:tc>
        <w:tc>
          <w:tcPr>
            <w:tcW w:w="426" w:type="dxa"/>
            <w:tcBorders>
              <w:right w:val="nil"/>
            </w:tcBorders>
            <w:noWrap/>
            <w:hideMark/>
          </w:tcPr>
          <w:p w:rsidR="00EF3621" w:rsidRPr="00EF3621" w:rsidRDefault="00EF3621" w:rsidP="00EF3621">
            <w:pPr>
              <w:rPr>
                <w:rFonts w:ascii="Times New Roman" w:eastAsia="Calibri" w:hAnsi="Times New Roman" w:cs="Times New Roman"/>
                <w:sz w:val="12"/>
                <w:szCs w:val="12"/>
              </w:rPr>
            </w:pPr>
            <w:r w:rsidRPr="00EF3621">
              <w:rPr>
                <w:rFonts w:ascii="Times New Roman" w:eastAsia="Calibri" w:hAnsi="Times New Roman" w:cs="Times New Roman"/>
                <w:sz w:val="12"/>
                <w:szCs w:val="12"/>
              </w:rPr>
              <w:t>41</w:t>
            </w:r>
          </w:p>
        </w:tc>
        <w:tc>
          <w:tcPr>
            <w:tcW w:w="283" w:type="dxa"/>
            <w:tcBorders>
              <w:left w:val="nil"/>
              <w:right w:val="nil"/>
            </w:tcBorders>
            <w:noWrap/>
            <w:hideMark/>
          </w:tcPr>
          <w:p w:rsidR="00EF3621" w:rsidRPr="00EF3621" w:rsidRDefault="00EF3621" w:rsidP="00EF3621">
            <w:pPr>
              <w:rPr>
                <w:rFonts w:ascii="Times New Roman" w:eastAsia="Calibri" w:hAnsi="Times New Roman" w:cs="Times New Roman"/>
                <w:sz w:val="12"/>
                <w:szCs w:val="12"/>
              </w:rPr>
            </w:pPr>
            <w:r w:rsidRPr="00EF3621">
              <w:rPr>
                <w:rFonts w:ascii="Times New Roman" w:eastAsia="Calibri" w:hAnsi="Times New Roman" w:cs="Times New Roman"/>
                <w:sz w:val="12"/>
                <w:szCs w:val="12"/>
              </w:rPr>
              <w:t>0</w:t>
            </w:r>
          </w:p>
        </w:tc>
        <w:tc>
          <w:tcPr>
            <w:tcW w:w="425" w:type="dxa"/>
            <w:tcBorders>
              <w:left w:val="nil"/>
              <w:right w:val="nil"/>
            </w:tcBorders>
            <w:noWrap/>
            <w:hideMark/>
          </w:tcPr>
          <w:p w:rsidR="00EF3621" w:rsidRPr="00EF3621" w:rsidRDefault="00EF3621" w:rsidP="00EF3621">
            <w:pPr>
              <w:rPr>
                <w:rFonts w:ascii="Times New Roman" w:eastAsia="Calibri" w:hAnsi="Times New Roman" w:cs="Times New Roman"/>
                <w:sz w:val="12"/>
                <w:szCs w:val="12"/>
              </w:rPr>
            </w:pPr>
            <w:r w:rsidRPr="00EF3621">
              <w:rPr>
                <w:rFonts w:ascii="Times New Roman" w:eastAsia="Calibri" w:hAnsi="Times New Roman" w:cs="Times New Roman"/>
                <w:sz w:val="12"/>
                <w:szCs w:val="12"/>
              </w:rPr>
              <w:t>00</w:t>
            </w:r>
          </w:p>
        </w:tc>
        <w:tc>
          <w:tcPr>
            <w:tcW w:w="567" w:type="dxa"/>
            <w:tcBorders>
              <w:left w:val="nil"/>
            </w:tcBorders>
            <w:noWrap/>
            <w:hideMark/>
          </w:tcPr>
          <w:p w:rsidR="00EF3621" w:rsidRPr="00EF3621" w:rsidRDefault="00EF3621" w:rsidP="00EF3621">
            <w:pPr>
              <w:rPr>
                <w:rFonts w:ascii="Times New Roman" w:eastAsia="Calibri" w:hAnsi="Times New Roman" w:cs="Times New Roman"/>
                <w:sz w:val="12"/>
                <w:szCs w:val="12"/>
              </w:rPr>
            </w:pPr>
            <w:r w:rsidRPr="00EF3621">
              <w:rPr>
                <w:rFonts w:ascii="Times New Roman" w:eastAsia="Calibri" w:hAnsi="Times New Roman" w:cs="Times New Roman"/>
                <w:sz w:val="12"/>
                <w:szCs w:val="12"/>
              </w:rPr>
              <w:t>00000</w:t>
            </w:r>
          </w:p>
        </w:tc>
        <w:tc>
          <w:tcPr>
            <w:tcW w:w="426" w:type="dxa"/>
            <w:noWrap/>
            <w:hideMark/>
          </w:tcPr>
          <w:p w:rsidR="00EF3621" w:rsidRPr="00EF3621" w:rsidRDefault="00EF3621" w:rsidP="00EF3621">
            <w:pPr>
              <w:rPr>
                <w:rFonts w:ascii="Times New Roman" w:eastAsia="Calibri" w:hAnsi="Times New Roman" w:cs="Times New Roman"/>
                <w:sz w:val="12"/>
                <w:szCs w:val="12"/>
              </w:rPr>
            </w:pPr>
            <w:r w:rsidRPr="00EF3621">
              <w:rPr>
                <w:rFonts w:ascii="Times New Roman" w:eastAsia="Calibri" w:hAnsi="Times New Roman" w:cs="Times New Roman"/>
                <w:sz w:val="12"/>
                <w:szCs w:val="12"/>
              </w:rPr>
              <w:t>850</w:t>
            </w:r>
          </w:p>
        </w:tc>
        <w:tc>
          <w:tcPr>
            <w:tcW w:w="567" w:type="dxa"/>
            <w:noWrap/>
            <w:hideMark/>
          </w:tcPr>
          <w:p w:rsidR="00EF3621" w:rsidRPr="00EF3621" w:rsidRDefault="00EF3621" w:rsidP="00EF3621">
            <w:pPr>
              <w:rPr>
                <w:rFonts w:ascii="Times New Roman" w:eastAsia="Calibri" w:hAnsi="Times New Roman" w:cs="Times New Roman"/>
                <w:sz w:val="12"/>
                <w:szCs w:val="12"/>
              </w:rPr>
            </w:pPr>
            <w:r w:rsidRPr="00EF3621">
              <w:rPr>
                <w:rFonts w:ascii="Times New Roman" w:eastAsia="Calibri" w:hAnsi="Times New Roman" w:cs="Times New Roman"/>
                <w:sz w:val="12"/>
                <w:szCs w:val="12"/>
              </w:rPr>
              <w:t>5</w:t>
            </w:r>
          </w:p>
        </w:tc>
        <w:tc>
          <w:tcPr>
            <w:tcW w:w="850" w:type="dxa"/>
            <w:noWrap/>
            <w:hideMark/>
          </w:tcPr>
          <w:p w:rsidR="00EF3621" w:rsidRPr="00EF3621" w:rsidRDefault="00EF3621" w:rsidP="00EF3621">
            <w:pPr>
              <w:rPr>
                <w:rFonts w:ascii="Times New Roman" w:eastAsia="Calibri" w:hAnsi="Times New Roman" w:cs="Times New Roman"/>
                <w:sz w:val="12"/>
                <w:szCs w:val="12"/>
              </w:rPr>
            </w:pPr>
            <w:r w:rsidRPr="00EF3621">
              <w:rPr>
                <w:rFonts w:ascii="Times New Roman" w:eastAsia="Calibri" w:hAnsi="Times New Roman" w:cs="Times New Roman"/>
                <w:sz w:val="12"/>
                <w:szCs w:val="12"/>
              </w:rPr>
              <w:t>0</w:t>
            </w:r>
          </w:p>
        </w:tc>
      </w:tr>
      <w:tr w:rsidR="00EF3621" w:rsidRPr="00EF3621" w:rsidTr="00EF3621">
        <w:trPr>
          <w:trHeight w:val="20"/>
        </w:trPr>
        <w:tc>
          <w:tcPr>
            <w:tcW w:w="2635" w:type="dxa"/>
            <w:hideMark/>
          </w:tcPr>
          <w:p w:rsidR="00EF3621" w:rsidRPr="00EF3621" w:rsidRDefault="00EF3621" w:rsidP="00EF3621">
            <w:pPr>
              <w:rPr>
                <w:rFonts w:ascii="Times New Roman" w:eastAsia="Calibri" w:hAnsi="Times New Roman" w:cs="Times New Roman"/>
                <w:bCs/>
                <w:sz w:val="12"/>
                <w:szCs w:val="12"/>
              </w:rPr>
            </w:pPr>
            <w:r w:rsidRPr="00EF3621">
              <w:rPr>
                <w:rFonts w:ascii="Times New Roman" w:eastAsia="Calibri" w:hAnsi="Times New Roman" w:cs="Times New Roman"/>
                <w:bCs/>
                <w:sz w:val="12"/>
                <w:szCs w:val="12"/>
              </w:rPr>
              <w:t>Дорожное хозяйство (дорожные фонды)</w:t>
            </w:r>
          </w:p>
        </w:tc>
        <w:tc>
          <w:tcPr>
            <w:tcW w:w="519" w:type="dxa"/>
            <w:noWrap/>
            <w:hideMark/>
          </w:tcPr>
          <w:p w:rsidR="00EF3621" w:rsidRPr="00EF3621" w:rsidRDefault="00EF3621" w:rsidP="00EF3621">
            <w:pPr>
              <w:rPr>
                <w:rFonts w:ascii="Times New Roman" w:eastAsia="Calibri" w:hAnsi="Times New Roman" w:cs="Times New Roman"/>
                <w:bCs/>
                <w:sz w:val="12"/>
                <w:szCs w:val="12"/>
              </w:rPr>
            </w:pPr>
            <w:r w:rsidRPr="00EF3621">
              <w:rPr>
                <w:rFonts w:ascii="Times New Roman" w:eastAsia="Calibri" w:hAnsi="Times New Roman" w:cs="Times New Roman"/>
                <w:bCs/>
                <w:sz w:val="12"/>
                <w:szCs w:val="12"/>
              </w:rPr>
              <w:t>542</w:t>
            </w:r>
          </w:p>
        </w:tc>
        <w:tc>
          <w:tcPr>
            <w:tcW w:w="390" w:type="dxa"/>
            <w:hideMark/>
          </w:tcPr>
          <w:p w:rsidR="00EF3621" w:rsidRPr="00EF3621" w:rsidRDefault="00EF3621" w:rsidP="00EF3621">
            <w:pPr>
              <w:rPr>
                <w:rFonts w:ascii="Times New Roman" w:eastAsia="Calibri" w:hAnsi="Times New Roman" w:cs="Times New Roman"/>
                <w:bCs/>
                <w:sz w:val="12"/>
                <w:szCs w:val="12"/>
              </w:rPr>
            </w:pPr>
            <w:r w:rsidRPr="00EF3621">
              <w:rPr>
                <w:rFonts w:ascii="Times New Roman" w:eastAsia="Calibri" w:hAnsi="Times New Roman" w:cs="Times New Roman"/>
                <w:bCs/>
                <w:sz w:val="12"/>
                <w:szCs w:val="12"/>
              </w:rPr>
              <w:t>04</w:t>
            </w:r>
          </w:p>
        </w:tc>
        <w:tc>
          <w:tcPr>
            <w:tcW w:w="425" w:type="dxa"/>
            <w:hideMark/>
          </w:tcPr>
          <w:p w:rsidR="00EF3621" w:rsidRPr="00EF3621" w:rsidRDefault="00EF3621" w:rsidP="00EF3621">
            <w:pPr>
              <w:rPr>
                <w:rFonts w:ascii="Times New Roman" w:eastAsia="Calibri" w:hAnsi="Times New Roman" w:cs="Times New Roman"/>
                <w:bCs/>
                <w:sz w:val="12"/>
                <w:szCs w:val="12"/>
              </w:rPr>
            </w:pPr>
            <w:r w:rsidRPr="00EF3621">
              <w:rPr>
                <w:rFonts w:ascii="Times New Roman" w:eastAsia="Calibri" w:hAnsi="Times New Roman" w:cs="Times New Roman"/>
                <w:bCs/>
                <w:sz w:val="12"/>
                <w:szCs w:val="12"/>
              </w:rPr>
              <w:t>09</w:t>
            </w:r>
          </w:p>
        </w:tc>
        <w:tc>
          <w:tcPr>
            <w:tcW w:w="426" w:type="dxa"/>
            <w:tcBorders>
              <w:right w:val="nil"/>
            </w:tcBorders>
            <w:noWrap/>
            <w:hideMark/>
          </w:tcPr>
          <w:p w:rsidR="00EF3621" w:rsidRPr="00EF3621" w:rsidRDefault="00EF3621" w:rsidP="00EF3621">
            <w:pPr>
              <w:rPr>
                <w:rFonts w:ascii="Times New Roman" w:eastAsia="Calibri" w:hAnsi="Times New Roman" w:cs="Times New Roman"/>
                <w:bCs/>
                <w:sz w:val="12"/>
                <w:szCs w:val="12"/>
              </w:rPr>
            </w:pPr>
            <w:r w:rsidRPr="00EF3621">
              <w:rPr>
                <w:rFonts w:ascii="Times New Roman" w:eastAsia="Calibri" w:hAnsi="Times New Roman" w:cs="Times New Roman"/>
                <w:bCs/>
                <w:sz w:val="12"/>
                <w:szCs w:val="12"/>
              </w:rPr>
              <w:t> </w:t>
            </w:r>
          </w:p>
        </w:tc>
        <w:tc>
          <w:tcPr>
            <w:tcW w:w="283" w:type="dxa"/>
            <w:tcBorders>
              <w:left w:val="nil"/>
              <w:right w:val="nil"/>
            </w:tcBorders>
            <w:noWrap/>
            <w:hideMark/>
          </w:tcPr>
          <w:p w:rsidR="00EF3621" w:rsidRPr="00EF3621" w:rsidRDefault="00EF3621" w:rsidP="00EF3621">
            <w:pPr>
              <w:rPr>
                <w:rFonts w:ascii="Times New Roman" w:eastAsia="Calibri" w:hAnsi="Times New Roman" w:cs="Times New Roman"/>
                <w:bCs/>
                <w:sz w:val="12"/>
                <w:szCs w:val="12"/>
              </w:rPr>
            </w:pPr>
            <w:r w:rsidRPr="00EF3621">
              <w:rPr>
                <w:rFonts w:ascii="Times New Roman" w:eastAsia="Calibri" w:hAnsi="Times New Roman" w:cs="Times New Roman"/>
                <w:bCs/>
                <w:sz w:val="12"/>
                <w:szCs w:val="12"/>
              </w:rPr>
              <w:t> </w:t>
            </w:r>
          </w:p>
        </w:tc>
        <w:tc>
          <w:tcPr>
            <w:tcW w:w="425" w:type="dxa"/>
            <w:tcBorders>
              <w:left w:val="nil"/>
              <w:right w:val="nil"/>
            </w:tcBorders>
            <w:noWrap/>
            <w:hideMark/>
          </w:tcPr>
          <w:p w:rsidR="00EF3621" w:rsidRPr="00EF3621" w:rsidRDefault="00EF3621" w:rsidP="00EF3621">
            <w:pPr>
              <w:rPr>
                <w:rFonts w:ascii="Times New Roman" w:eastAsia="Calibri" w:hAnsi="Times New Roman" w:cs="Times New Roman"/>
                <w:bCs/>
                <w:sz w:val="12"/>
                <w:szCs w:val="12"/>
              </w:rPr>
            </w:pPr>
            <w:r w:rsidRPr="00EF3621">
              <w:rPr>
                <w:rFonts w:ascii="Times New Roman" w:eastAsia="Calibri" w:hAnsi="Times New Roman" w:cs="Times New Roman"/>
                <w:bCs/>
                <w:sz w:val="12"/>
                <w:szCs w:val="12"/>
              </w:rPr>
              <w:t> </w:t>
            </w:r>
          </w:p>
        </w:tc>
        <w:tc>
          <w:tcPr>
            <w:tcW w:w="567" w:type="dxa"/>
            <w:tcBorders>
              <w:left w:val="nil"/>
            </w:tcBorders>
            <w:noWrap/>
            <w:hideMark/>
          </w:tcPr>
          <w:p w:rsidR="00EF3621" w:rsidRPr="00EF3621" w:rsidRDefault="00EF3621" w:rsidP="00EF3621">
            <w:pPr>
              <w:rPr>
                <w:rFonts w:ascii="Times New Roman" w:eastAsia="Calibri" w:hAnsi="Times New Roman" w:cs="Times New Roman"/>
                <w:bCs/>
                <w:sz w:val="12"/>
                <w:szCs w:val="12"/>
              </w:rPr>
            </w:pPr>
            <w:r w:rsidRPr="00EF3621">
              <w:rPr>
                <w:rFonts w:ascii="Times New Roman" w:eastAsia="Calibri" w:hAnsi="Times New Roman" w:cs="Times New Roman"/>
                <w:bCs/>
                <w:sz w:val="12"/>
                <w:szCs w:val="12"/>
              </w:rPr>
              <w:t> </w:t>
            </w:r>
          </w:p>
        </w:tc>
        <w:tc>
          <w:tcPr>
            <w:tcW w:w="426" w:type="dxa"/>
            <w:noWrap/>
            <w:hideMark/>
          </w:tcPr>
          <w:p w:rsidR="00EF3621" w:rsidRPr="00EF3621" w:rsidRDefault="00EF3621" w:rsidP="00EF3621">
            <w:pPr>
              <w:rPr>
                <w:rFonts w:ascii="Times New Roman" w:eastAsia="Calibri" w:hAnsi="Times New Roman" w:cs="Times New Roman"/>
                <w:bCs/>
                <w:sz w:val="12"/>
                <w:szCs w:val="12"/>
              </w:rPr>
            </w:pPr>
            <w:r w:rsidRPr="00EF3621">
              <w:rPr>
                <w:rFonts w:ascii="Times New Roman" w:eastAsia="Calibri" w:hAnsi="Times New Roman" w:cs="Times New Roman"/>
                <w:bCs/>
                <w:sz w:val="12"/>
                <w:szCs w:val="12"/>
              </w:rPr>
              <w:t> </w:t>
            </w:r>
          </w:p>
        </w:tc>
        <w:tc>
          <w:tcPr>
            <w:tcW w:w="567" w:type="dxa"/>
            <w:noWrap/>
            <w:hideMark/>
          </w:tcPr>
          <w:p w:rsidR="00EF3621" w:rsidRPr="00EF3621" w:rsidRDefault="00EF3621" w:rsidP="00EF3621">
            <w:pPr>
              <w:rPr>
                <w:rFonts w:ascii="Times New Roman" w:eastAsia="Calibri" w:hAnsi="Times New Roman" w:cs="Times New Roman"/>
                <w:bCs/>
                <w:sz w:val="12"/>
                <w:szCs w:val="12"/>
              </w:rPr>
            </w:pPr>
            <w:r w:rsidRPr="00EF3621">
              <w:rPr>
                <w:rFonts w:ascii="Times New Roman" w:eastAsia="Calibri" w:hAnsi="Times New Roman" w:cs="Times New Roman"/>
                <w:bCs/>
                <w:sz w:val="12"/>
                <w:szCs w:val="12"/>
              </w:rPr>
              <w:t>364</w:t>
            </w:r>
          </w:p>
        </w:tc>
        <w:tc>
          <w:tcPr>
            <w:tcW w:w="850" w:type="dxa"/>
            <w:noWrap/>
            <w:hideMark/>
          </w:tcPr>
          <w:p w:rsidR="00EF3621" w:rsidRPr="00EF3621" w:rsidRDefault="00EF3621" w:rsidP="00EF3621">
            <w:pPr>
              <w:rPr>
                <w:rFonts w:ascii="Times New Roman" w:eastAsia="Calibri" w:hAnsi="Times New Roman" w:cs="Times New Roman"/>
                <w:bCs/>
                <w:sz w:val="12"/>
                <w:szCs w:val="12"/>
              </w:rPr>
            </w:pPr>
            <w:r w:rsidRPr="00EF3621">
              <w:rPr>
                <w:rFonts w:ascii="Times New Roman" w:eastAsia="Calibri" w:hAnsi="Times New Roman" w:cs="Times New Roman"/>
                <w:bCs/>
                <w:sz w:val="12"/>
                <w:szCs w:val="12"/>
              </w:rPr>
              <w:t>0</w:t>
            </w:r>
          </w:p>
        </w:tc>
      </w:tr>
      <w:tr w:rsidR="00EF3621" w:rsidRPr="00EF3621" w:rsidTr="00EF3621">
        <w:trPr>
          <w:trHeight w:val="20"/>
        </w:trPr>
        <w:tc>
          <w:tcPr>
            <w:tcW w:w="2635" w:type="dxa"/>
            <w:hideMark/>
          </w:tcPr>
          <w:p w:rsidR="00EF3621" w:rsidRPr="00EF3621" w:rsidRDefault="00EF3621" w:rsidP="00EF3621">
            <w:pPr>
              <w:rPr>
                <w:rFonts w:ascii="Times New Roman" w:eastAsia="Calibri" w:hAnsi="Times New Roman" w:cs="Times New Roman"/>
                <w:bCs/>
                <w:sz w:val="12"/>
                <w:szCs w:val="12"/>
              </w:rPr>
            </w:pPr>
            <w:r w:rsidRPr="00EF3621">
              <w:rPr>
                <w:rFonts w:ascii="Times New Roman" w:eastAsia="Calibri" w:hAnsi="Times New Roman" w:cs="Times New Roman"/>
                <w:bCs/>
                <w:sz w:val="12"/>
                <w:szCs w:val="12"/>
              </w:rPr>
              <w:t>Муниципальная программа "Содержание улично-дорожной сети сельского (городского) поселения  муниципального района Сергиевский"</w:t>
            </w:r>
          </w:p>
        </w:tc>
        <w:tc>
          <w:tcPr>
            <w:tcW w:w="519" w:type="dxa"/>
            <w:noWrap/>
            <w:hideMark/>
          </w:tcPr>
          <w:p w:rsidR="00EF3621" w:rsidRPr="00EF3621" w:rsidRDefault="00EF3621" w:rsidP="00EF3621">
            <w:pPr>
              <w:rPr>
                <w:rFonts w:ascii="Times New Roman" w:eastAsia="Calibri" w:hAnsi="Times New Roman" w:cs="Times New Roman"/>
                <w:bCs/>
                <w:sz w:val="12"/>
                <w:szCs w:val="12"/>
              </w:rPr>
            </w:pPr>
            <w:r w:rsidRPr="00EF3621">
              <w:rPr>
                <w:rFonts w:ascii="Times New Roman" w:eastAsia="Calibri" w:hAnsi="Times New Roman" w:cs="Times New Roman"/>
                <w:bCs/>
                <w:sz w:val="12"/>
                <w:szCs w:val="12"/>
              </w:rPr>
              <w:t>542</w:t>
            </w:r>
          </w:p>
        </w:tc>
        <w:tc>
          <w:tcPr>
            <w:tcW w:w="390" w:type="dxa"/>
            <w:hideMark/>
          </w:tcPr>
          <w:p w:rsidR="00EF3621" w:rsidRPr="00EF3621" w:rsidRDefault="00EF3621" w:rsidP="00EF3621">
            <w:pPr>
              <w:rPr>
                <w:rFonts w:ascii="Times New Roman" w:eastAsia="Calibri" w:hAnsi="Times New Roman" w:cs="Times New Roman"/>
                <w:bCs/>
                <w:sz w:val="12"/>
                <w:szCs w:val="12"/>
              </w:rPr>
            </w:pPr>
            <w:r w:rsidRPr="00EF3621">
              <w:rPr>
                <w:rFonts w:ascii="Times New Roman" w:eastAsia="Calibri" w:hAnsi="Times New Roman" w:cs="Times New Roman"/>
                <w:bCs/>
                <w:sz w:val="12"/>
                <w:szCs w:val="12"/>
              </w:rPr>
              <w:t>04</w:t>
            </w:r>
          </w:p>
        </w:tc>
        <w:tc>
          <w:tcPr>
            <w:tcW w:w="425" w:type="dxa"/>
            <w:hideMark/>
          </w:tcPr>
          <w:p w:rsidR="00EF3621" w:rsidRPr="00EF3621" w:rsidRDefault="00EF3621" w:rsidP="00EF3621">
            <w:pPr>
              <w:rPr>
                <w:rFonts w:ascii="Times New Roman" w:eastAsia="Calibri" w:hAnsi="Times New Roman" w:cs="Times New Roman"/>
                <w:bCs/>
                <w:sz w:val="12"/>
                <w:szCs w:val="12"/>
              </w:rPr>
            </w:pPr>
            <w:r w:rsidRPr="00EF3621">
              <w:rPr>
                <w:rFonts w:ascii="Times New Roman" w:eastAsia="Calibri" w:hAnsi="Times New Roman" w:cs="Times New Roman"/>
                <w:bCs/>
                <w:sz w:val="12"/>
                <w:szCs w:val="12"/>
              </w:rPr>
              <w:t>09</w:t>
            </w:r>
          </w:p>
        </w:tc>
        <w:tc>
          <w:tcPr>
            <w:tcW w:w="426" w:type="dxa"/>
            <w:tcBorders>
              <w:right w:val="nil"/>
            </w:tcBorders>
            <w:noWrap/>
            <w:hideMark/>
          </w:tcPr>
          <w:p w:rsidR="00EF3621" w:rsidRPr="00EF3621" w:rsidRDefault="00EF3621" w:rsidP="00EF3621">
            <w:pPr>
              <w:rPr>
                <w:rFonts w:ascii="Times New Roman" w:eastAsia="Calibri" w:hAnsi="Times New Roman" w:cs="Times New Roman"/>
                <w:bCs/>
                <w:sz w:val="12"/>
                <w:szCs w:val="12"/>
              </w:rPr>
            </w:pPr>
            <w:r w:rsidRPr="00EF3621">
              <w:rPr>
                <w:rFonts w:ascii="Times New Roman" w:eastAsia="Calibri" w:hAnsi="Times New Roman" w:cs="Times New Roman"/>
                <w:bCs/>
                <w:sz w:val="12"/>
                <w:szCs w:val="12"/>
              </w:rPr>
              <w:t>43</w:t>
            </w:r>
          </w:p>
        </w:tc>
        <w:tc>
          <w:tcPr>
            <w:tcW w:w="283" w:type="dxa"/>
            <w:tcBorders>
              <w:left w:val="nil"/>
              <w:right w:val="nil"/>
            </w:tcBorders>
            <w:noWrap/>
            <w:hideMark/>
          </w:tcPr>
          <w:p w:rsidR="00EF3621" w:rsidRPr="00EF3621" w:rsidRDefault="00EF3621" w:rsidP="00EF3621">
            <w:pPr>
              <w:rPr>
                <w:rFonts w:ascii="Times New Roman" w:eastAsia="Calibri" w:hAnsi="Times New Roman" w:cs="Times New Roman"/>
                <w:bCs/>
                <w:sz w:val="12"/>
                <w:szCs w:val="12"/>
              </w:rPr>
            </w:pPr>
            <w:r w:rsidRPr="00EF3621">
              <w:rPr>
                <w:rFonts w:ascii="Times New Roman" w:eastAsia="Calibri" w:hAnsi="Times New Roman" w:cs="Times New Roman"/>
                <w:bCs/>
                <w:sz w:val="12"/>
                <w:szCs w:val="12"/>
              </w:rPr>
              <w:t>0</w:t>
            </w:r>
          </w:p>
        </w:tc>
        <w:tc>
          <w:tcPr>
            <w:tcW w:w="425" w:type="dxa"/>
            <w:tcBorders>
              <w:left w:val="nil"/>
              <w:right w:val="nil"/>
            </w:tcBorders>
            <w:noWrap/>
            <w:hideMark/>
          </w:tcPr>
          <w:p w:rsidR="00EF3621" w:rsidRPr="00EF3621" w:rsidRDefault="00EF3621" w:rsidP="00EF3621">
            <w:pPr>
              <w:rPr>
                <w:rFonts w:ascii="Times New Roman" w:eastAsia="Calibri" w:hAnsi="Times New Roman" w:cs="Times New Roman"/>
                <w:bCs/>
                <w:sz w:val="12"/>
                <w:szCs w:val="12"/>
              </w:rPr>
            </w:pPr>
            <w:r w:rsidRPr="00EF3621">
              <w:rPr>
                <w:rFonts w:ascii="Times New Roman" w:eastAsia="Calibri" w:hAnsi="Times New Roman" w:cs="Times New Roman"/>
                <w:bCs/>
                <w:sz w:val="12"/>
                <w:szCs w:val="12"/>
              </w:rPr>
              <w:t>00</w:t>
            </w:r>
          </w:p>
        </w:tc>
        <w:tc>
          <w:tcPr>
            <w:tcW w:w="567" w:type="dxa"/>
            <w:tcBorders>
              <w:left w:val="nil"/>
            </w:tcBorders>
            <w:noWrap/>
            <w:hideMark/>
          </w:tcPr>
          <w:p w:rsidR="00EF3621" w:rsidRPr="00EF3621" w:rsidRDefault="00EF3621" w:rsidP="00EF3621">
            <w:pPr>
              <w:rPr>
                <w:rFonts w:ascii="Times New Roman" w:eastAsia="Calibri" w:hAnsi="Times New Roman" w:cs="Times New Roman"/>
                <w:bCs/>
                <w:sz w:val="12"/>
                <w:szCs w:val="12"/>
              </w:rPr>
            </w:pPr>
            <w:r w:rsidRPr="00EF3621">
              <w:rPr>
                <w:rFonts w:ascii="Times New Roman" w:eastAsia="Calibri" w:hAnsi="Times New Roman" w:cs="Times New Roman"/>
                <w:bCs/>
                <w:sz w:val="12"/>
                <w:szCs w:val="12"/>
              </w:rPr>
              <w:t>00000</w:t>
            </w:r>
          </w:p>
        </w:tc>
        <w:tc>
          <w:tcPr>
            <w:tcW w:w="426" w:type="dxa"/>
            <w:noWrap/>
            <w:hideMark/>
          </w:tcPr>
          <w:p w:rsidR="00EF3621" w:rsidRPr="00EF3621" w:rsidRDefault="00EF3621" w:rsidP="00EF3621">
            <w:pPr>
              <w:rPr>
                <w:rFonts w:ascii="Times New Roman" w:eastAsia="Calibri" w:hAnsi="Times New Roman" w:cs="Times New Roman"/>
                <w:bCs/>
                <w:sz w:val="12"/>
                <w:szCs w:val="12"/>
              </w:rPr>
            </w:pPr>
            <w:r w:rsidRPr="00EF3621">
              <w:rPr>
                <w:rFonts w:ascii="Times New Roman" w:eastAsia="Calibri" w:hAnsi="Times New Roman" w:cs="Times New Roman"/>
                <w:bCs/>
                <w:sz w:val="12"/>
                <w:szCs w:val="12"/>
              </w:rPr>
              <w:t> </w:t>
            </w:r>
          </w:p>
        </w:tc>
        <w:tc>
          <w:tcPr>
            <w:tcW w:w="567" w:type="dxa"/>
            <w:noWrap/>
            <w:hideMark/>
          </w:tcPr>
          <w:p w:rsidR="00EF3621" w:rsidRPr="00EF3621" w:rsidRDefault="00EF3621" w:rsidP="00EF3621">
            <w:pPr>
              <w:rPr>
                <w:rFonts w:ascii="Times New Roman" w:eastAsia="Calibri" w:hAnsi="Times New Roman" w:cs="Times New Roman"/>
                <w:bCs/>
                <w:sz w:val="12"/>
                <w:szCs w:val="12"/>
              </w:rPr>
            </w:pPr>
            <w:r w:rsidRPr="00EF3621">
              <w:rPr>
                <w:rFonts w:ascii="Times New Roman" w:eastAsia="Calibri" w:hAnsi="Times New Roman" w:cs="Times New Roman"/>
                <w:bCs/>
                <w:sz w:val="12"/>
                <w:szCs w:val="12"/>
              </w:rPr>
              <w:t>364</w:t>
            </w:r>
          </w:p>
        </w:tc>
        <w:tc>
          <w:tcPr>
            <w:tcW w:w="850" w:type="dxa"/>
            <w:noWrap/>
            <w:hideMark/>
          </w:tcPr>
          <w:p w:rsidR="00EF3621" w:rsidRPr="00EF3621" w:rsidRDefault="00EF3621" w:rsidP="00EF3621">
            <w:pPr>
              <w:rPr>
                <w:rFonts w:ascii="Times New Roman" w:eastAsia="Calibri" w:hAnsi="Times New Roman" w:cs="Times New Roman"/>
                <w:bCs/>
                <w:sz w:val="12"/>
                <w:szCs w:val="12"/>
              </w:rPr>
            </w:pPr>
            <w:r w:rsidRPr="00EF3621">
              <w:rPr>
                <w:rFonts w:ascii="Times New Roman" w:eastAsia="Calibri" w:hAnsi="Times New Roman" w:cs="Times New Roman"/>
                <w:bCs/>
                <w:sz w:val="12"/>
                <w:szCs w:val="12"/>
              </w:rPr>
              <w:t>0</w:t>
            </w:r>
          </w:p>
        </w:tc>
      </w:tr>
      <w:tr w:rsidR="00EF3621" w:rsidRPr="00EF3621" w:rsidTr="00EF3621">
        <w:trPr>
          <w:trHeight w:val="20"/>
        </w:trPr>
        <w:tc>
          <w:tcPr>
            <w:tcW w:w="2635" w:type="dxa"/>
            <w:hideMark/>
          </w:tcPr>
          <w:p w:rsidR="00EF3621" w:rsidRPr="00EF3621" w:rsidRDefault="00EF3621" w:rsidP="00EF3621">
            <w:pPr>
              <w:rPr>
                <w:rFonts w:ascii="Times New Roman" w:eastAsia="Calibri" w:hAnsi="Times New Roman" w:cs="Times New Roman"/>
                <w:sz w:val="12"/>
                <w:szCs w:val="12"/>
              </w:rPr>
            </w:pPr>
            <w:r w:rsidRPr="00EF3621">
              <w:rPr>
                <w:rFonts w:ascii="Times New Roman" w:eastAsia="Calibri" w:hAnsi="Times New Roman" w:cs="Times New Roman"/>
                <w:sz w:val="12"/>
                <w:szCs w:val="12"/>
              </w:rPr>
              <w:t>Иные межбюджетные трансферты</w:t>
            </w:r>
          </w:p>
        </w:tc>
        <w:tc>
          <w:tcPr>
            <w:tcW w:w="519" w:type="dxa"/>
            <w:noWrap/>
            <w:hideMark/>
          </w:tcPr>
          <w:p w:rsidR="00EF3621" w:rsidRPr="00EF3621" w:rsidRDefault="00EF3621" w:rsidP="00EF3621">
            <w:pPr>
              <w:rPr>
                <w:rFonts w:ascii="Times New Roman" w:eastAsia="Calibri" w:hAnsi="Times New Roman" w:cs="Times New Roman"/>
                <w:sz w:val="12"/>
                <w:szCs w:val="12"/>
              </w:rPr>
            </w:pPr>
            <w:r w:rsidRPr="00EF3621">
              <w:rPr>
                <w:rFonts w:ascii="Times New Roman" w:eastAsia="Calibri" w:hAnsi="Times New Roman" w:cs="Times New Roman"/>
                <w:sz w:val="12"/>
                <w:szCs w:val="12"/>
              </w:rPr>
              <w:t>542</w:t>
            </w:r>
          </w:p>
        </w:tc>
        <w:tc>
          <w:tcPr>
            <w:tcW w:w="390" w:type="dxa"/>
            <w:hideMark/>
          </w:tcPr>
          <w:p w:rsidR="00EF3621" w:rsidRPr="00EF3621" w:rsidRDefault="00EF3621" w:rsidP="00EF3621">
            <w:pPr>
              <w:rPr>
                <w:rFonts w:ascii="Times New Roman" w:eastAsia="Calibri" w:hAnsi="Times New Roman" w:cs="Times New Roman"/>
                <w:sz w:val="12"/>
                <w:szCs w:val="12"/>
              </w:rPr>
            </w:pPr>
            <w:r w:rsidRPr="00EF3621">
              <w:rPr>
                <w:rFonts w:ascii="Times New Roman" w:eastAsia="Calibri" w:hAnsi="Times New Roman" w:cs="Times New Roman"/>
                <w:sz w:val="12"/>
                <w:szCs w:val="12"/>
              </w:rPr>
              <w:t>04</w:t>
            </w:r>
          </w:p>
        </w:tc>
        <w:tc>
          <w:tcPr>
            <w:tcW w:w="425" w:type="dxa"/>
            <w:hideMark/>
          </w:tcPr>
          <w:p w:rsidR="00EF3621" w:rsidRPr="00EF3621" w:rsidRDefault="00EF3621" w:rsidP="00EF3621">
            <w:pPr>
              <w:rPr>
                <w:rFonts w:ascii="Times New Roman" w:eastAsia="Calibri" w:hAnsi="Times New Roman" w:cs="Times New Roman"/>
                <w:sz w:val="12"/>
                <w:szCs w:val="12"/>
              </w:rPr>
            </w:pPr>
            <w:r w:rsidRPr="00EF3621">
              <w:rPr>
                <w:rFonts w:ascii="Times New Roman" w:eastAsia="Calibri" w:hAnsi="Times New Roman" w:cs="Times New Roman"/>
                <w:sz w:val="12"/>
                <w:szCs w:val="12"/>
              </w:rPr>
              <w:t>09</w:t>
            </w:r>
          </w:p>
        </w:tc>
        <w:tc>
          <w:tcPr>
            <w:tcW w:w="426" w:type="dxa"/>
            <w:tcBorders>
              <w:right w:val="nil"/>
            </w:tcBorders>
            <w:noWrap/>
            <w:hideMark/>
          </w:tcPr>
          <w:p w:rsidR="00EF3621" w:rsidRPr="00EF3621" w:rsidRDefault="00EF3621" w:rsidP="00EF3621">
            <w:pPr>
              <w:rPr>
                <w:rFonts w:ascii="Times New Roman" w:eastAsia="Calibri" w:hAnsi="Times New Roman" w:cs="Times New Roman"/>
                <w:sz w:val="12"/>
                <w:szCs w:val="12"/>
              </w:rPr>
            </w:pPr>
            <w:r w:rsidRPr="00EF3621">
              <w:rPr>
                <w:rFonts w:ascii="Times New Roman" w:eastAsia="Calibri" w:hAnsi="Times New Roman" w:cs="Times New Roman"/>
                <w:sz w:val="12"/>
                <w:szCs w:val="12"/>
              </w:rPr>
              <w:t>43</w:t>
            </w:r>
          </w:p>
        </w:tc>
        <w:tc>
          <w:tcPr>
            <w:tcW w:w="283" w:type="dxa"/>
            <w:tcBorders>
              <w:left w:val="nil"/>
              <w:right w:val="nil"/>
            </w:tcBorders>
            <w:noWrap/>
            <w:hideMark/>
          </w:tcPr>
          <w:p w:rsidR="00EF3621" w:rsidRPr="00EF3621" w:rsidRDefault="00EF3621" w:rsidP="00EF3621">
            <w:pPr>
              <w:rPr>
                <w:rFonts w:ascii="Times New Roman" w:eastAsia="Calibri" w:hAnsi="Times New Roman" w:cs="Times New Roman"/>
                <w:sz w:val="12"/>
                <w:szCs w:val="12"/>
              </w:rPr>
            </w:pPr>
            <w:r w:rsidRPr="00EF3621">
              <w:rPr>
                <w:rFonts w:ascii="Times New Roman" w:eastAsia="Calibri" w:hAnsi="Times New Roman" w:cs="Times New Roman"/>
                <w:sz w:val="12"/>
                <w:szCs w:val="12"/>
              </w:rPr>
              <w:t>0</w:t>
            </w:r>
          </w:p>
        </w:tc>
        <w:tc>
          <w:tcPr>
            <w:tcW w:w="425" w:type="dxa"/>
            <w:tcBorders>
              <w:left w:val="nil"/>
              <w:right w:val="nil"/>
            </w:tcBorders>
            <w:noWrap/>
            <w:hideMark/>
          </w:tcPr>
          <w:p w:rsidR="00EF3621" w:rsidRPr="00EF3621" w:rsidRDefault="00EF3621" w:rsidP="00EF3621">
            <w:pPr>
              <w:rPr>
                <w:rFonts w:ascii="Times New Roman" w:eastAsia="Calibri" w:hAnsi="Times New Roman" w:cs="Times New Roman"/>
                <w:sz w:val="12"/>
                <w:szCs w:val="12"/>
              </w:rPr>
            </w:pPr>
            <w:r w:rsidRPr="00EF3621">
              <w:rPr>
                <w:rFonts w:ascii="Times New Roman" w:eastAsia="Calibri" w:hAnsi="Times New Roman" w:cs="Times New Roman"/>
                <w:sz w:val="12"/>
                <w:szCs w:val="12"/>
              </w:rPr>
              <w:t>00</w:t>
            </w:r>
          </w:p>
        </w:tc>
        <w:tc>
          <w:tcPr>
            <w:tcW w:w="567" w:type="dxa"/>
            <w:tcBorders>
              <w:left w:val="nil"/>
            </w:tcBorders>
            <w:noWrap/>
            <w:hideMark/>
          </w:tcPr>
          <w:p w:rsidR="00EF3621" w:rsidRPr="00EF3621" w:rsidRDefault="00EF3621" w:rsidP="00EF3621">
            <w:pPr>
              <w:rPr>
                <w:rFonts w:ascii="Times New Roman" w:eastAsia="Calibri" w:hAnsi="Times New Roman" w:cs="Times New Roman"/>
                <w:sz w:val="12"/>
                <w:szCs w:val="12"/>
              </w:rPr>
            </w:pPr>
            <w:r w:rsidRPr="00EF3621">
              <w:rPr>
                <w:rFonts w:ascii="Times New Roman" w:eastAsia="Calibri" w:hAnsi="Times New Roman" w:cs="Times New Roman"/>
                <w:sz w:val="12"/>
                <w:szCs w:val="12"/>
              </w:rPr>
              <w:t>00000</w:t>
            </w:r>
          </w:p>
        </w:tc>
        <w:tc>
          <w:tcPr>
            <w:tcW w:w="426" w:type="dxa"/>
            <w:noWrap/>
            <w:hideMark/>
          </w:tcPr>
          <w:p w:rsidR="00EF3621" w:rsidRPr="00EF3621" w:rsidRDefault="00EF3621" w:rsidP="00EF3621">
            <w:pPr>
              <w:rPr>
                <w:rFonts w:ascii="Times New Roman" w:eastAsia="Calibri" w:hAnsi="Times New Roman" w:cs="Times New Roman"/>
                <w:sz w:val="12"/>
                <w:szCs w:val="12"/>
              </w:rPr>
            </w:pPr>
            <w:r w:rsidRPr="00EF3621">
              <w:rPr>
                <w:rFonts w:ascii="Times New Roman" w:eastAsia="Calibri" w:hAnsi="Times New Roman" w:cs="Times New Roman"/>
                <w:sz w:val="12"/>
                <w:szCs w:val="12"/>
              </w:rPr>
              <w:t>540</w:t>
            </w:r>
          </w:p>
        </w:tc>
        <w:tc>
          <w:tcPr>
            <w:tcW w:w="567" w:type="dxa"/>
            <w:noWrap/>
            <w:hideMark/>
          </w:tcPr>
          <w:p w:rsidR="00EF3621" w:rsidRPr="00EF3621" w:rsidRDefault="00EF3621" w:rsidP="00EF3621">
            <w:pPr>
              <w:rPr>
                <w:rFonts w:ascii="Times New Roman" w:eastAsia="Calibri" w:hAnsi="Times New Roman" w:cs="Times New Roman"/>
                <w:sz w:val="12"/>
                <w:szCs w:val="12"/>
              </w:rPr>
            </w:pPr>
            <w:r w:rsidRPr="00EF3621">
              <w:rPr>
                <w:rFonts w:ascii="Times New Roman" w:eastAsia="Calibri" w:hAnsi="Times New Roman" w:cs="Times New Roman"/>
                <w:sz w:val="12"/>
                <w:szCs w:val="12"/>
              </w:rPr>
              <w:t>364</w:t>
            </w:r>
          </w:p>
        </w:tc>
        <w:tc>
          <w:tcPr>
            <w:tcW w:w="850" w:type="dxa"/>
            <w:noWrap/>
            <w:hideMark/>
          </w:tcPr>
          <w:p w:rsidR="00EF3621" w:rsidRPr="00EF3621" w:rsidRDefault="00EF3621" w:rsidP="00EF3621">
            <w:pPr>
              <w:rPr>
                <w:rFonts w:ascii="Times New Roman" w:eastAsia="Calibri" w:hAnsi="Times New Roman" w:cs="Times New Roman"/>
                <w:sz w:val="12"/>
                <w:szCs w:val="12"/>
              </w:rPr>
            </w:pPr>
            <w:r w:rsidRPr="00EF3621">
              <w:rPr>
                <w:rFonts w:ascii="Times New Roman" w:eastAsia="Calibri" w:hAnsi="Times New Roman" w:cs="Times New Roman"/>
                <w:sz w:val="12"/>
                <w:szCs w:val="12"/>
              </w:rPr>
              <w:t>0</w:t>
            </w:r>
          </w:p>
        </w:tc>
      </w:tr>
      <w:tr w:rsidR="00EF3621" w:rsidRPr="00EF3621" w:rsidTr="00EF3621">
        <w:trPr>
          <w:trHeight w:val="20"/>
        </w:trPr>
        <w:tc>
          <w:tcPr>
            <w:tcW w:w="2635" w:type="dxa"/>
            <w:hideMark/>
          </w:tcPr>
          <w:p w:rsidR="00EF3621" w:rsidRPr="00EF3621" w:rsidRDefault="00EF3621" w:rsidP="00EF3621">
            <w:pPr>
              <w:rPr>
                <w:rFonts w:ascii="Times New Roman" w:eastAsia="Calibri" w:hAnsi="Times New Roman" w:cs="Times New Roman"/>
                <w:bCs/>
                <w:sz w:val="12"/>
                <w:szCs w:val="12"/>
              </w:rPr>
            </w:pPr>
            <w:r w:rsidRPr="00EF3621">
              <w:rPr>
                <w:rFonts w:ascii="Times New Roman" w:eastAsia="Calibri" w:hAnsi="Times New Roman" w:cs="Times New Roman"/>
                <w:bCs/>
                <w:sz w:val="12"/>
                <w:szCs w:val="12"/>
              </w:rPr>
              <w:t>Благоустройство</w:t>
            </w:r>
          </w:p>
        </w:tc>
        <w:tc>
          <w:tcPr>
            <w:tcW w:w="519" w:type="dxa"/>
            <w:noWrap/>
            <w:hideMark/>
          </w:tcPr>
          <w:p w:rsidR="00EF3621" w:rsidRPr="00EF3621" w:rsidRDefault="00EF3621" w:rsidP="00EF3621">
            <w:pPr>
              <w:rPr>
                <w:rFonts w:ascii="Times New Roman" w:eastAsia="Calibri" w:hAnsi="Times New Roman" w:cs="Times New Roman"/>
                <w:bCs/>
                <w:sz w:val="12"/>
                <w:szCs w:val="12"/>
              </w:rPr>
            </w:pPr>
            <w:r w:rsidRPr="00EF3621">
              <w:rPr>
                <w:rFonts w:ascii="Times New Roman" w:eastAsia="Calibri" w:hAnsi="Times New Roman" w:cs="Times New Roman"/>
                <w:bCs/>
                <w:sz w:val="12"/>
                <w:szCs w:val="12"/>
              </w:rPr>
              <w:t>542</w:t>
            </w:r>
          </w:p>
        </w:tc>
        <w:tc>
          <w:tcPr>
            <w:tcW w:w="390" w:type="dxa"/>
            <w:hideMark/>
          </w:tcPr>
          <w:p w:rsidR="00EF3621" w:rsidRPr="00EF3621" w:rsidRDefault="00EF3621" w:rsidP="00EF3621">
            <w:pPr>
              <w:rPr>
                <w:rFonts w:ascii="Times New Roman" w:eastAsia="Calibri" w:hAnsi="Times New Roman" w:cs="Times New Roman"/>
                <w:bCs/>
                <w:sz w:val="12"/>
                <w:szCs w:val="12"/>
              </w:rPr>
            </w:pPr>
            <w:r w:rsidRPr="00EF3621">
              <w:rPr>
                <w:rFonts w:ascii="Times New Roman" w:eastAsia="Calibri" w:hAnsi="Times New Roman" w:cs="Times New Roman"/>
                <w:bCs/>
                <w:sz w:val="12"/>
                <w:szCs w:val="12"/>
              </w:rPr>
              <w:t>05</w:t>
            </w:r>
          </w:p>
        </w:tc>
        <w:tc>
          <w:tcPr>
            <w:tcW w:w="425" w:type="dxa"/>
            <w:hideMark/>
          </w:tcPr>
          <w:p w:rsidR="00EF3621" w:rsidRPr="00EF3621" w:rsidRDefault="00EF3621" w:rsidP="00EF3621">
            <w:pPr>
              <w:rPr>
                <w:rFonts w:ascii="Times New Roman" w:eastAsia="Calibri" w:hAnsi="Times New Roman" w:cs="Times New Roman"/>
                <w:bCs/>
                <w:sz w:val="12"/>
                <w:szCs w:val="12"/>
              </w:rPr>
            </w:pPr>
            <w:r w:rsidRPr="00EF3621">
              <w:rPr>
                <w:rFonts w:ascii="Times New Roman" w:eastAsia="Calibri" w:hAnsi="Times New Roman" w:cs="Times New Roman"/>
                <w:bCs/>
                <w:sz w:val="12"/>
                <w:szCs w:val="12"/>
              </w:rPr>
              <w:t>03</w:t>
            </w:r>
          </w:p>
        </w:tc>
        <w:tc>
          <w:tcPr>
            <w:tcW w:w="426" w:type="dxa"/>
            <w:tcBorders>
              <w:right w:val="nil"/>
            </w:tcBorders>
            <w:noWrap/>
            <w:hideMark/>
          </w:tcPr>
          <w:p w:rsidR="00EF3621" w:rsidRPr="00EF3621" w:rsidRDefault="00EF3621" w:rsidP="00EF3621">
            <w:pPr>
              <w:rPr>
                <w:rFonts w:ascii="Times New Roman" w:eastAsia="Calibri" w:hAnsi="Times New Roman" w:cs="Times New Roman"/>
                <w:bCs/>
                <w:sz w:val="12"/>
                <w:szCs w:val="12"/>
              </w:rPr>
            </w:pPr>
            <w:r w:rsidRPr="00EF3621">
              <w:rPr>
                <w:rFonts w:ascii="Times New Roman" w:eastAsia="Calibri" w:hAnsi="Times New Roman" w:cs="Times New Roman"/>
                <w:bCs/>
                <w:sz w:val="12"/>
                <w:szCs w:val="12"/>
              </w:rPr>
              <w:t> </w:t>
            </w:r>
          </w:p>
        </w:tc>
        <w:tc>
          <w:tcPr>
            <w:tcW w:w="283" w:type="dxa"/>
            <w:tcBorders>
              <w:left w:val="nil"/>
              <w:right w:val="nil"/>
            </w:tcBorders>
            <w:noWrap/>
            <w:hideMark/>
          </w:tcPr>
          <w:p w:rsidR="00EF3621" w:rsidRPr="00EF3621" w:rsidRDefault="00EF3621" w:rsidP="00EF3621">
            <w:pPr>
              <w:rPr>
                <w:rFonts w:ascii="Times New Roman" w:eastAsia="Calibri" w:hAnsi="Times New Roman" w:cs="Times New Roman"/>
                <w:bCs/>
                <w:sz w:val="12"/>
                <w:szCs w:val="12"/>
              </w:rPr>
            </w:pPr>
            <w:r w:rsidRPr="00EF3621">
              <w:rPr>
                <w:rFonts w:ascii="Times New Roman" w:eastAsia="Calibri" w:hAnsi="Times New Roman" w:cs="Times New Roman"/>
                <w:bCs/>
                <w:sz w:val="12"/>
                <w:szCs w:val="12"/>
              </w:rPr>
              <w:t> </w:t>
            </w:r>
          </w:p>
        </w:tc>
        <w:tc>
          <w:tcPr>
            <w:tcW w:w="425" w:type="dxa"/>
            <w:tcBorders>
              <w:left w:val="nil"/>
              <w:right w:val="nil"/>
            </w:tcBorders>
            <w:noWrap/>
            <w:hideMark/>
          </w:tcPr>
          <w:p w:rsidR="00EF3621" w:rsidRPr="00EF3621" w:rsidRDefault="00EF3621" w:rsidP="00EF3621">
            <w:pPr>
              <w:rPr>
                <w:rFonts w:ascii="Times New Roman" w:eastAsia="Calibri" w:hAnsi="Times New Roman" w:cs="Times New Roman"/>
                <w:bCs/>
                <w:sz w:val="12"/>
                <w:szCs w:val="12"/>
              </w:rPr>
            </w:pPr>
            <w:r w:rsidRPr="00EF3621">
              <w:rPr>
                <w:rFonts w:ascii="Times New Roman" w:eastAsia="Calibri" w:hAnsi="Times New Roman" w:cs="Times New Roman"/>
                <w:bCs/>
                <w:sz w:val="12"/>
                <w:szCs w:val="12"/>
              </w:rPr>
              <w:t> </w:t>
            </w:r>
          </w:p>
        </w:tc>
        <w:tc>
          <w:tcPr>
            <w:tcW w:w="567" w:type="dxa"/>
            <w:tcBorders>
              <w:left w:val="nil"/>
            </w:tcBorders>
            <w:noWrap/>
            <w:hideMark/>
          </w:tcPr>
          <w:p w:rsidR="00EF3621" w:rsidRPr="00EF3621" w:rsidRDefault="00EF3621" w:rsidP="00EF3621">
            <w:pPr>
              <w:rPr>
                <w:rFonts w:ascii="Times New Roman" w:eastAsia="Calibri" w:hAnsi="Times New Roman" w:cs="Times New Roman"/>
                <w:bCs/>
                <w:sz w:val="12"/>
                <w:szCs w:val="12"/>
              </w:rPr>
            </w:pPr>
            <w:r w:rsidRPr="00EF3621">
              <w:rPr>
                <w:rFonts w:ascii="Times New Roman" w:eastAsia="Calibri" w:hAnsi="Times New Roman" w:cs="Times New Roman"/>
                <w:bCs/>
                <w:sz w:val="12"/>
                <w:szCs w:val="12"/>
              </w:rPr>
              <w:t> </w:t>
            </w:r>
          </w:p>
        </w:tc>
        <w:tc>
          <w:tcPr>
            <w:tcW w:w="426" w:type="dxa"/>
            <w:noWrap/>
            <w:hideMark/>
          </w:tcPr>
          <w:p w:rsidR="00EF3621" w:rsidRPr="00EF3621" w:rsidRDefault="00EF3621" w:rsidP="00EF3621">
            <w:pPr>
              <w:rPr>
                <w:rFonts w:ascii="Times New Roman" w:eastAsia="Calibri" w:hAnsi="Times New Roman" w:cs="Times New Roman"/>
                <w:bCs/>
                <w:sz w:val="12"/>
                <w:szCs w:val="12"/>
              </w:rPr>
            </w:pPr>
            <w:r w:rsidRPr="00EF3621">
              <w:rPr>
                <w:rFonts w:ascii="Times New Roman" w:eastAsia="Calibri" w:hAnsi="Times New Roman" w:cs="Times New Roman"/>
                <w:bCs/>
                <w:sz w:val="12"/>
                <w:szCs w:val="12"/>
              </w:rPr>
              <w:t> </w:t>
            </w:r>
          </w:p>
        </w:tc>
        <w:tc>
          <w:tcPr>
            <w:tcW w:w="567" w:type="dxa"/>
            <w:noWrap/>
            <w:hideMark/>
          </w:tcPr>
          <w:p w:rsidR="00EF3621" w:rsidRPr="00EF3621" w:rsidRDefault="00EF3621" w:rsidP="00EF3621">
            <w:pPr>
              <w:rPr>
                <w:rFonts w:ascii="Times New Roman" w:eastAsia="Calibri" w:hAnsi="Times New Roman" w:cs="Times New Roman"/>
                <w:bCs/>
                <w:sz w:val="12"/>
                <w:szCs w:val="12"/>
              </w:rPr>
            </w:pPr>
            <w:r w:rsidRPr="00EF3621">
              <w:rPr>
                <w:rFonts w:ascii="Times New Roman" w:eastAsia="Calibri" w:hAnsi="Times New Roman" w:cs="Times New Roman"/>
                <w:bCs/>
                <w:sz w:val="12"/>
                <w:szCs w:val="12"/>
              </w:rPr>
              <w:t>518</w:t>
            </w:r>
          </w:p>
        </w:tc>
        <w:tc>
          <w:tcPr>
            <w:tcW w:w="850" w:type="dxa"/>
            <w:noWrap/>
            <w:hideMark/>
          </w:tcPr>
          <w:p w:rsidR="00EF3621" w:rsidRPr="00EF3621" w:rsidRDefault="00EF3621" w:rsidP="00EF3621">
            <w:pPr>
              <w:rPr>
                <w:rFonts w:ascii="Times New Roman" w:eastAsia="Calibri" w:hAnsi="Times New Roman" w:cs="Times New Roman"/>
                <w:bCs/>
                <w:sz w:val="12"/>
                <w:szCs w:val="12"/>
              </w:rPr>
            </w:pPr>
            <w:r w:rsidRPr="00EF3621">
              <w:rPr>
                <w:rFonts w:ascii="Times New Roman" w:eastAsia="Calibri" w:hAnsi="Times New Roman" w:cs="Times New Roman"/>
                <w:bCs/>
                <w:sz w:val="12"/>
                <w:szCs w:val="12"/>
              </w:rPr>
              <w:t>104</w:t>
            </w:r>
          </w:p>
        </w:tc>
      </w:tr>
      <w:tr w:rsidR="00EF3621" w:rsidRPr="00EF3621" w:rsidTr="00EF3621">
        <w:trPr>
          <w:trHeight w:val="20"/>
        </w:trPr>
        <w:tc>
          <w:tcPr>
            <w:tcW w:w="2635" w:type="dxa"/>
            <w:hideMark/>
          </w:tcPr>
          <w:p w:rsidR="00EF3621" w:rsidRPr="00EF3621" w:rsidRDefault="00EF3621" w:rsidP="00EF3621">
            <w:pPr>
              <w:rPr>
                <w:rFonts w:ascii="Times New Roman" w:eastAsia="Calibri" w:hAnsi="Times New Roman" w:cs="Times New Roman"/>
                <w:bCs/>
                <w:sz w:val="12"/>
                <w:szCs w:val="12"/>
              </w:rPr>
            </w:pPr>
            <w:r w:rsidRPr="00EF3621">
              <w:rPr>
                <w:rFonts w:ascii="Times New Roman" w:eastAsia="Calibri" w:hAnsi="Times New Roman" w:cs="Times New Roman"/>
                <w:bCs/>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519" w:type="dxa"/>
            <w:noWrap/>
            <w:hideMark/>
          </w:tcPr>
          <w:p w:rsidR="00EF3621" w:rsidRPr="00EF3621" w:rsidRDefault="00EF3621" w:rsidP="00EF3621">
            <w:pPr>
              <w:rPr>
                <w:rFonts w:ascii="Times New Roman" w:eastAsia="Calibri" w:hAnsi="Times New Roman" w:cs="Times New Roman"/>
                <w:bCs/>
                <w:sz w:val="12"/>
                <w:szCs w:val="12"/>
              </w:rPr>
            </w:pPr>
            <w:r w:rsidRPr="00EF3621">
              <w:rPr>
                <w:rFonts w:ascii="Times New Roman" w:eastAsia="Calibri" w:hAnsi="Times New Roman" w:cs="Times New Roman"/>
                <w:bCs/>
                <w:sz w:val="12"/>
                <w:szCs w:val="12"/>
              </w:rPr>
              <w:t>542</w:t>
            </w:r>
          </w:p>
        </w:tc>
        <w:tc>
          <w:tcPr>
            <w:tcW w:w="390" w:type="dxa"/>
            <w:hideMark/>
          </w:tcPr>
          <w:p w:rsidR="00EF3621" w:rsidRPr="00EF3621" w:rsidRDefault="00EF3621" w:rsidP="00EF3621">
            <w:pPr>
              <w:rPr>
                <w:rFonts w:ascii="Times New Roman" w:eastAsia="Calibri" w:hAnsi="Times New Roman" w:cs="Times New Roman"/>
                <w:bCs/>
                <w:sz w:val="12"/>
                <w:szCs w:val="12"/>
              </w:rPr>
            </w:pPr>
            <w:r w:rsidRPr="00EF3621">
              <w:rPr>
                <w:rFonts w:ascii="Times New Roman" w:eastAsia="Calibri" w:hAnsi="Times New Roman" w:cs="Times New Roman"/>
                <w:bCs/>
                <w:sz w:val="12"/>
                <w:szCs w:val="12"/>
              </w:rPr>
              <w:t>05</w:t>
            </w:r>
          </w:p>
        </w:tc>
        <w:tc>
          <w:tcPr>
            <w:tcW w:w="425" w:type="dxa"/>
            <w:hideMark/>
          </w:tcPr>
          <w:p w:rsidR="00EF3621" w:rsidRPr="00EF3621" w:rsidRDefault="00EF3621" w:rsidP="00EF3621">
            <w:pPr>
              <w:rPr>
                <w:rFonts w:ascii="Times New Roman" w:eastAsia="Calibri" w:hAnsi="Times New Roman" w:cs="Times New Roman"/>
                <w:bCs/>
                <w:sz w:val="12"/>
                <w:szCs w:val="12"/>
              </w:rPr>
            </w:pPr>
            <w:r w:rsidRPr="00EF3621">
              <w:rPr>
                <w:rFonts w:ascii="Times New Roman" w:eastAsia="Calibri" w:hAnsi="Times New Roman" w:cs="Times New Roman"/>
                <w:bCs/>
                <w:sz w:val="12"/>
                <w:szCs w:val="12"/>
              </w:rPr>
              <w:t>03</w:t>
            </w:r>
          </w:p>
        </w:tc>
        <w:tc>
          <w:tcPr>
            <w:tcW w:w="426" w:type="dxa"/>
            <w:tcBorders>
              <w:right w:val="nil"/>
            </w:tcBorders>
            <w:noWrap/>
            <w:hideMark/>
          </w:tcPr>
          <w:p w:rsidR="00EF3621" w:rsidRPr="00EF3621" w:rsidRDefault="00EF3621" w:rsidP="00EF3621">
            <w:pPr>
              <w:rPr>
                <w:rFonts w:ascii="Times New Roman" w:eastAsia="Calibri" w:hAnsi="Times New Roman" w:cs="Times New Roman"/>
                <w:bCs/>
                <w:sz w:val="12"/>
                <w:szCs w:val="12"/>
              </w:rPr>
            </w:pPr>
            <w:r w:rsidRPr="00EF3621">
              <w:rPr>
                <w:rFonts w:ascii="Times New Roman" w:eastAsia="Calibri" w:hAnsi="Times New Roman" w:cs="Times New Roman"/>
                <w:bCs/>
                <w:sz w:val="12"/>
                <w:szCs w:val="12"/>
              </w:rPr>
              <w:t>39</w:t>
            </w:r>
          </w:p>
        </w:tc>
        <w:tc>
          <w:tcPr>
            <w:tcW w:w="283" w:type="dxa"/>
            <w:tcBorders>
              <w:left w:val="nil"/>
              <w:right w:val="nil"/>
            </w:tcBorders>
            <w:noWrap/>
            <w:hideMark/>
          </w:tcPr>
          <w:p w:rsidR="00EF3621" w:rsidRPr="00EF3621" w:rsidRDefault="00EF3621" w:rsidP="00EF3621">
            <w:pPr>
              <w:rPr>
                <w:rFonts w:ascii="Times New Roman" w:eastAsia="Calibri" w:hAnsi="Times New Roman" w:cs="Times New Roman"/>
                <w:bCs/>
                <w:sz w:val="12"/>
                <w:szCs w:val="12"/>
              </w:rPr>
            </w:pPr>
            <w:r w:rsidRPr="00EF3621">
              <w:rPr>
                <w:rFonts w:ascii="Times New Roman" w:eastAsia="Calibri" w:hAnsi="Times New Roman" w:cs="Times New Roman"/>
                <w:bCs/>
                <w:sz w:val="12"/>
                <w:szCs w:val="12"/>
              </w:rPr>
              <w:t>0</w:t>
            </w:r>
          </w:p>
        </w:tc>
        <w:tc>
          <w:tcPr>
            <w:tcW w:w="425" w:type="dxa"/>
            <w:tcBorders>
              <w:left w:val="nil"/>
              <w:right w:val="nil"/>
            </w:tcBorders>
            <w:noWrap/>
            <w:hideMark/>
          </w:tcPr>
          <w:p w:rsidR="00EF3621" w:rsidRPr="00EF3621" w:rsidRDefault="00EF3621" w:rsidP="00EF3621">
            <w:pPr>
              <w:rPr>
                <w:rFonts w:ascii="Times New Roman" w:eastAsia="Calibri" w:hAnsi="Times New Roman" w:cs="Times New Roman"/>
                <w:bCs/>
                <w:sz w:val="12"/>
                <w:szCs w:val="12"/>
              </w:rPr>
            </w:pPr>
            <w:r w:rsidRPr="00EF3621">
              <w:rPr>
                <w:rFonts w:ascii="Times New Roman" w:eastAsia="Calibri" w:hAnsi="Times New Roman" w:cs="Times New Roman"/>
                <w:bCs/>
                <w:sz w:val="12"/>
                <w:szCs w:val="12"/>
              </w:rPr>
              <w:t>00</w:t>
            </w:r>
          </w:p>
        </w:tc>
        <w:tc>
          <w:tcPr>
            <w:tcW w:w="567" w:type="dxa"/>
            <w:tcBorders>
              <w:left w:val="nil"/>
            </w:tcBorders>
            <w:noWrap/>
            <w:hideMark/>
          </w:tcPr>
          <w:p w:rsidR="00EF3621" w:rsidRPr="00EF3621" w:rsidRDefault="00EF3621" w:rsidP="00EF3621">
            <w:pPr>
              <w:rPr>
                <w:rFonts w:ascii="Times New Roman" w:eastAsia="Calibri" w:hAnsi="Times New Roman" w:cs="Times New Roman"/>
                <w:bCs/>
                <w:sz w:val="12"/>
                <w:szCs w:val="12"/>
              </w:rPr>
            </w:pPr>
            <w:r w:rsidRPr="00EF3621">
              <w:rPr>
                <w:rFonts w:ascii="Times New Roman" w:eastAsia="Calibri" w:hAnsi="Times New Roman" w:cs="Times New Roman"/>
                <w:bCs/>
                <w:sz w:val="12"/>
                <w:szCs w:val="12"/>
              </w:rPr>
              <w:t>00000</w:t>
            </w:r>
          </w:p>
        </w:tc>
        <w:tc>
          <w:tcPr>
            <w:tcW w:w="426" w:type="dxa"/>
            <w:noWrap/>
            <w:hideMark/>
          </w:tcPr>
          <w:p w:rsidR="00EF3621" w:rsidRPr="00EF3621" w:rsidRDefault="00EF3621" w:rsidP="00EF3621">
            <w:pPr>
              <w:rPr>
                <w:rFonts w:ascii="Times New Roman" w:eastAsia="Calibri" w:hAnsi="Times New Roman" w:cs="Times New Roman"/>
                <w:bCs/>
                <w:sz w:val="12"/>
                <w:szCs w:val="12"/>
              </w:rPr>
            </w:pPr>
            <w:r w:rsidRPr="00EF3621">
              <w:rPr>
                <w:rFonts w:ascii="Times New Roman" w:eastAsia="Calibri" w:hAnsi="Times New Roman" w:cs="Times New Roman"/>
                <w:bCs/>
                <w:sz w:val="12"/>
                <w:szCs w:val="12"/>
              </w:rPr>
              <w:t> </w:t>
            </w:r>
          </w:p>
        </w:tc>
        <w:tc>
          <w:tcPr>
            <w:tcW w:w="567" w:type="dxa"/>
            <w:noWrap/>
            <w:hideMark/>
          </w:tcPr>
          <w:p w:rsidR="00EF3621" w:rsidRPr="00EF3621" w:rsidRDefault="00EF3621" w:rsidP="00EF3621">
            <w:pPr>
              <w:rPr>
                <w:rFonts w:ascii="Times New Roman" w:eastAsia="Calibri" w:hAnsi="Times New Roman" w:cs="Times New Roman"/>
                <w:bCs/>
                <w:sz w:val="12"/>
                <w:szCs w:val="12"/>
              </w:rPr>
            </w:pPr>
            <w:r w:rsidRPr="00EF3621">
              <w:rPr>
                <w:rFonts w:ascii="Times New Roman" w:eastAsia="Calibri" w:hAnsi="Times New Roman" w:cs="Times New Roman"/>
                <w:bCs/>
                <w:sz w:val="12"/>
                <w:szCs w:val="12"/>
              </w:rPr>
              <w:t>462</w:t>
            </w:r>
          </w:p>
        </w:tc>
        <w:tc>
          <w:tcPr>
            <w:tcW w:w="850" w:type="dxa"/>
            <w:noWrap/>
            <w:hideMark/>
          </w:tcPr>
          <w:p w:rsidR="00EF3621" w:rsidRPr="00EF3621" w:rsidRDefault="00EF3621" w:rsidP="00EF3621">
            <w:pPr>
              <w:rPr>
                <w:rFonts w:ascii="Times New Roman" w:eastAsia="Calibri" w:hAnsi="Times New Roman" w:cs="Times New Roman"/>
                <w:bCs/>
                <w:sz w:val="12"/>
                <w:szCs w:val="12"/>
              </w:rPr>
            </w:pPr>
            <w:r w:rsidRPr="00EF3621">
              <w:rPr>
                <w:rFonts w:ascii="Times New Roman" w:eastAsia="Calibri" w:hAnsi="Times New Roman" w:cs="Times New Roman"/>
                <w:bCs/>
                <w:sz w:val="12"/>
                <w:szCs w:val="12"/>
              </w:rPr>
              <w:t>104</w:t>
            </w:r>
          </w:p>
        </w:tc>
      </w:tr>
      <w:tr w:rsidR="00EF3621" w:rsidRPr="00EF3621" w:rsidTr="00EF3621">
        <w:trPr>
          <w:trHeight w:val="20"/>
        </w:trPr>
        <w:tc>
          <w:tcPr>
            <w:tcW w:w="2635" w:type="dxa"/>
            <w:hideMark/>
          </w:tcPr>
          <w:p w:rsidR="00EF3621" w:rsidRPr="00EF3621" w:rsidRDefault="00EF3621" w:rsidP="00EF3621">
            <w:pPr>
              <w:rPr>
                <w:rFonts w:ascii="Times New Roman" w:eastAsia="Calibri" w:hAnsi="Times New Roman" w:cs="Times New Roman"/>
                <w:sz w:val="12"/>
                <w:szCs w:val="12"/>
              </w:rPr>
            </w:pPr>
            <w:r w:rsidRPr="00EF3621">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19" w:type="dxa"/>
            <w:noWrap/>
            <w:hideMark/>
          </w:tcPr>
          <w:p w:rsidR="00EF3621" w:rsidRPr="00EF3621" w:rsidRDefault="00EF3621" w:rsidP="00EF3621">
            <w:pPr>
              <w:rPr>
                <w:rFonts w:ascii="Times New Roman" w:eastAsia="Calibri" w:hAnsi="Times New Roman" w:cs="Times New Roman"/>
                <w:sz w:val="12"/>
                <w:szCs w:val="12"/>
              </w:rPr>
            </w:pPr>
            <w:r w:rsidRPr="00EF3621">
              <w:rPr>
                <w:rFonts w:ascii="Times New Roman" w:eastAsia="Calibri" w:hAnsi="Times New Roman" w:cs="Times New Roman"/>
                <w:sz w:val="12"/>
                <w:szCs w:val="12"/>
              </w:rPr>
              <w:t>542</w:t>
            </w:r>
          </w:p>
        </w:tc>
        <w:tc>
          <w:tcPr>
            <w:tcW w:w="390" w:type="dxa"/>
            <w:hideMark/>
          </w:tcPr>
          <w:p w:rsidR="00EF3621" w:rsidRPr="00EF3621" w:rsidRDefault="00EF3621" w:rsidP="00EF3621">
            <w:pPr>
              <w:rPr>
                <w:rFonts w:ascii="Times New Roman" w:eastAsia="Calibri" w:hAnsi="Times New Roman" w:cs="Times New Roman"/>
                <w:sz w:val="12"/>
                <w:szCs w:val="12"/>
              </w:rPr>
            </w:pPr>
            <w:r w:rsidRPr="00EF3621">
              <w:rPr>
                <w:rFonts w:ascii="Times New Roman" w:eastAsia="Calibri" w:hAnsi="Times New Roman" w:cs="Times New Roman"/>
                <w:sz w:val="12"/>
                <w:szCs w:val="12"/>
              </w:rPr>
              <w:t>05</w:t>
            </w:r>
          </w:p>
        </w:tc>
        <w:tc>
          <w:tcPr>
            <w:tcW w:w="425" w:type="dxa"/>
            <w:hideMark/>
          </w:tcPr>
          <w:p w:rsidR="00EF3621" w:rsidRPr="00EF3621" w:rsidRDefault="00EF3621" w:rsidP="00EF3621">
            <w:pPr>
              <w:rPr>
                <w:rFonts w:ascii="Times New Roman" w:eastAsia="Calibri" w:hAnsi="Times New Roman" w:cs="Times New Roman"/>
                <w:sz w:val="12"/>
                <w:szCs w:val="12"/>
              </w:rPr>
            </w:pPr>
            <w:r w:rsidRPr="00EF3621">
              <w:rPr>
                <w:rFonts w:ascii="Times New Roman" w:eastAsia="Calibri" w:hAnsi="Times New Roman" w:cs="Times New Roman"/>
                <w:sz w:val="12"/>
                <w:szCs w:val="12"/>
              </w:rPr>
              <w:t>03</w:t>
            </w:r>
          </w:p>
        </w:tc>
        <w:tc>
          <w:tcPr>
            <w:tcW w:w="426" w:type="dxa"/>
            <w:tcBorders>
              <w:right w:val="nil"/>
            </w:tcBorders>
            <w:noWrap/>
            <w:hideMark/>
          </w:tcPr>
          <w:p w:rsidR="00EF3621" w:rsidRPr="00EF3621" w:rsidRDefault="00EF3621" w:rsidP="00EF3621">
            <w:pPr>
              <w:rPr>
                <w:rFonts w:ascii="Times New Roman" w:eastAsia="Calibri" w:hAnsi="Times New Roman" w:cs="Times New Roman"/>
                <w:sz w:val="12"/>
                <w:szCs w:val="12"/>
              </w:rPr>
            </w:pPr>
            <w:r w:rsidRPr="00EF3621">
              <w:rPr>
                <w:rFonts w:ascii="Times New Roman" w:eastAsia="Calibri" w:hAnsi="Times New Roman" w:cs="Times New Roman"/>
                <w:sz w:val="12"/>
                <w:szCs w:val="12"/>
              </w:rPr>
              <w:t>39</w:t>
            </w:r>
          </w:p>
        </w:tc>
        <w:tc>
          <w:tcPr>
            <w:tcW w:w="283" w:type="dxa"/>
            <w:tcBorders>
              <w:left w:val="nil"/>
              <w:right w:val="nil"/>
            </w:tcBorders>
            <w:noWrap/>
            <w:hideMark/>
          </w:tcPr>
          <w:p w:rsidR="00EF3621" w:rsidRPr="00EF3621" w:rsidRDefault="00EF3621" w:rsidP="00EF3621">
            <w:pPr>
              <w:rPr>
                <w:rFonts w:ascii="Times New Roman" w:eastAsia="Calibri" w:hAnsi="Times New Roman" w:cs="Times New Roman"/>
                <w:sz w:val="12"/>
                <w:szCs w:val="12"/>
              </w:rPr>
            </w:pPr>
            <w:r w:rsidRPr="00EF3621">
              <w:rPr>
                <w:rFonts w:ascii="Times New Roman" w:eastAsia="Calibri" w:hAnsi="Times New Roman" w:cs="Times New Roman"/>
                <w:sz w:val="12"/>
                <w:szCs w:val="12"/>
              </w:rPr>
              <w:t>0</w:t>
            </w:r>
          </w:p>
        </w:tc>
        <w:tc>
          <w:tcPr>
            <w:tcW w:w="425" w:type="dxa"/>
            <w:tcBorders>
              <w:left w:val="nil"/>
              <w:right w:val="nil"/>
            </w:tcBorders>
            <w:noWrap/>
            <w:hideMark/>
          </w:tcPr>
          <w:p w:rsidR="00EF3621" w:rsidRPr="00EF3621" w:rsidRDefault="00EF3621" w:rsidP="00EF3621">
            <w:pPr>
              <w:rPr>
                <w:rFonts w:ascii="Times New Roman" w:eastAsia="Calibri" w:hAnsi="Times New Roman" w:cs="Times New Roman"/>
                <w:sz w:val="12"/>
                <w:szCs w:val="12"/>
              </w:rPr>
            </w:pPr>
            <w:r w:rsidRPr="00EF3621">
              <w:rPr>
                <w:rFonts w:ascii="Times New Roman" w:eastAsia="Calibri" w:hAnsi="Times New Roman" w:cs="Times New Roman"/>
                <w:sz w:val="12"/>
                <w:szCs w:val="12"/>
              </w:rPr>
              <w:t>00</w:t>
            </w:r>
          </w:p>
        </w:tc>
        <w:tc>
          <w:tcPr>
            <w:tcW w:w="567" w:type="dxa"/>
            <w:tcBorders>
              <w:left w:val="nil"/>
            </w:tcBorders>
            <w:noWrap/>
            <w:hideMark/>
          </w:tcPr>
          <w:p w:rsidR="00EF3621" w:rsidRPr="00EF3621" w:rsidRDefault="00EF3621" w:rsidP="00EF3621">
            <w:pPr>
              <w:rPr>
                <w:rFonts w:ascii="Times New Roman" w:eastAsia="Calibri" w:hAnsi="Times New Roman" w:cs="Times New Roman"/>
                <w:sz w:val="12"/>
                <w:szCs w:val="12"/>
              </w:rPr>
            </w:pPr>
            <w:r w:rsidRPr="00EF3621">
              <w:rPr>
                <w:rFonts w:ascii="Times New Roman" w:eastAsia="Calibri" w:hAnsi="Times New Roman" w:cs="Times New Roman"/>
                <w:sz w:val="12"/>
                <w:szCs w:val="12"/>
              </w:rPr>
              <w:t>00000</w:t>
            </w:r>
          </w:p>
        </w:tc>
        <w:tc>
          <w:tcPr>
            <w:tcW w:w="426" w:type="dxa"/>
            <w:noWrap/>
            <w:hideMark/>
          </w:tcPr>
          <w:p w:rsidR="00EF3621" w:rsidRPr="00EF3621" w:rsidRDefault="00EF3621" w:rsidP="00EF3621">
            <w:pPr>
              <w:rPr>
                <w:rFonts w:ascii="Times New Roman" w:eastAsia="Calibri" w:hAnsi="Times New Roman" w:cs="Times New Roman"/>
                <w:sz w:val="12"/>
                <w:szCs w:val="12"/>
              </w:rPr>
            </w:pPr>
            <w:r w:rsidRPr="00EF3621">
              <w:rPr>
                <w:rFonts w:ascii="Times New Roman" w:eastAsia="Calibri" w:hAnsi="Times New Roman" w:cs="Times New Roman"/>
                <w:sz w:val="12"/>
                <w:szCs w:val="12"/>
              </w:rPr>
              <w:t>240</w:t>
            </w:r>
          </w:p>
        </w:tc>
        <w:tc>
          <w:tcPr>
            <w:tcW w:w="567" w:type="dxa"/>
            <w:noWrap/>
            <w:hideMark/>
          </w:tcPr>
          <w:p w:rsidR="00EF3621" w:rsidRPr="00EF3621" w:rsidRDefault="00EF3621" w:rsidP="00EF3621">
            <w:pPr>
              <w:rPr>
                <w:rFonts w:ascii="Times New Roman" w:eastAsia="Calibri" w:hAnsi="Times New Roman" w:cs="Times New Roman"/>
                <w:sz w:val="12"/>
                <w:szCs w:val="12"/>
              </w:rPr>
            </w:pPr>
            <w:r w:rsidRPr="00EF3621">
              <w:rPr>
                <w:rFonts w:ascii="Times New Roman" w:eastAsia="Calibri" w:hAnsi="Times New Roman" w:cs="Times New Roman"/>
                <w:sz w:val="12"/>
                <w:szCs w:val="12"/>
              </w:rPr>
              <w:t>462</w:t>
            </w:r>
          </w:p>
        </w:tc>
        <w:tc>
          <w:tcPr>
            <w:tcW w:w="850" w:type="dxa"/>
            <w:noWrap/>
            <w:hideMark/>
          </w:tcPr>
          <w:p w:rsidR="00EF3621" w:rsidRPr="00EF3621" w:rsidRDefault="00EF3621" w:rsidP="00EF3621">
            <w:pPr>
              <w:rPr>
                <w:rFonts w:ascii="Times New Roman" w:eastAsia="Calibri" w:hAnsi="Times New Roman" w:cs="Times New Roman"/>
                <w:sz w:val="12"/>
                <w:szCs w:val="12"/>
              </w:rPr>
            </w:pPr>
            <w:r w:rsidRPr="00EF3621">
              <w:rPr>
                <w:rFonts w:ascii="Times New Roman" w:eastAsia="Calibri" w:hAnsi="Times New Roman" w:cs="Times New Roman"/>
                <w:sz w:val="12"/>
                <w:szCs w:val="12"/>
              </w:rPr>
              <w:t>104</w:t>
            </w:r>
          </w:p>
        </w:tc>
      </w:tr>
      <w:tr w:rsidR="00EF3621" w:rsidRPr="00EF3621" w:rsidTr="00EF3621">
        <w:trPr>
          <w:trHeight w:val="20"/>
        </w:trPr>
        <w:tc>
          <w:tcPr>
            <w:tcW w:w="2635" w:type="dxa"/>
            <w:hideMark/>
          </w:tcPr>
          <w:p w:rsidR="00EF3621" w:rsidRPr="00EF3621" w:rsidRDefault="00EF3621" w:rsidP="00EF3621">
            <w:pPr>
              <w:rPr>
                <w:rFonts w:ascii="Times New Roman" w:eastAsia="Calibri" w:hAnsi="Times New Roman" w:cs="Times New Roman"/>
                <w:bCs/>
                <w:sz w:val="12"/>
                <w:szCs w:val="12"/>
              </w:rPr>
            </w:pPr>
            <w:r w:rsidRPr="00EF3621">
              <w:rPr>
                <w:rFonts w:ascii="Times New Roman" w:eastAsia="Calibri" w:hAnsi="Times New Roman" w:cs="Times New Roman"/>
                <w:bCs/>
                <w:sz w:val="12"/>
                <w:szCs w:val="12"/>
              </w:rPr>
              <w:t>Муниципальная программа "Содержание улично-дорожной сети сельского (городского) поселения  муниципального района Сергиевский"</w:t>
            </w:r>
          </w:p>
        </w:tc>
        <w:tc>
          <w:tcPr>
            <w:tcW w:w="519" w:type="dxa"/>
            <w:noWrap/>
            <w:hideMark/>
          </w:tcPr>
          <w:p w:rsidR="00EF3621" w:rsidRPr="00EF3621" w:rsidRDefault="00EF3621" w:rsidP="00EF3621">
            <w:pPr>
              <w:rPr>
                <w:rFonts w:ascii="Times New Roman" w:eastAsia="Calibri" w:hAnsi="Times New Roman" w:cs="Times New Roman"/>
                <w:bCs/>
                <w:sz w:val="12"/>
                <w:szCs w:val="12"/>
              </w:rPr>
            </w:pPr>
            <w:r w:rsidRPr="00EF3621">
              <w:rPr>
                <w:rFonts w:ascii="Times New Roman" w:eastAsia="Calibri" w:hAnsi="Times New Roman" w:cs="Times New Roman"/>
                <w:bCs/>
                <w:sz w:val="12"/>
                <w:szCs w:val="12"/>
              </w:rPr>
              <w:t>542</w:t>
            </w:r>
          </w:p>
        </w:tc>
        <w:tc>
          <w:tcPr>
            <w:tcW w:w="390" w:type="dxa"/>
            <w:hideMark/>
          </w:tcPr>
          <w:p w:rsidR="00EF3621" w:rsidRPr="00EF3621" w:rsidRDefault="00EF3621" w:rsidP="00EF3621">
            <w:pPr>
              <w:rPr>
                <w:rFonts w:ascii="Times New Roman" w:eastAsia="Calibri" w:hAnsi="Times New Roman" w:cs="Times New Roman"/>
                <w:bCs/>
                <w:sz w:val="12"/>
                <w:szCs w:val="12"/>
              </w:rPr>
            </w:pPr>
            <w:r w:rsidRPr="00EF3621">
              <w:rPr>
                <w:rFonts w:ascii="Times New Roman" w:eastAsia="Calibri" w:hAnsi="Times New Roman" w:cs="Times New Roman"/>
                <w:bCs/>
                <w:sz w:val="12"/>
                <w:szCs w:val="12"/>
              </w:rPr>
              <w:t>05</w:t>
            </w:r>
          </w:p>
        </w:tc>
        <w:tc>
          <w:tcPr>
            <w:tcW w:w="425" w:type="dxa"/>
            <w:hideMark/>
          </w:tcPr>
          <w:p w:rsidR="00EF3621" w:rsidRPr="00EF3621" w:rsidRDefault="00EF3621" w:rsidP="00EF3621">
            <w:pPr>
              <w:rPr>
                <w:rFonts w:ascii="Times New Roman" w:eastAsia="Calibri" w:hAnsi="Times New Roman" w:cs="Times New Roman"/>
                <w:bCs/>
                <w:sz w:val="12"/>
                <w:szCs w:val="12"/>
              </w:rPr>
            </w:pPr>
            <w:r w:rsidRPr="00EF3621">
              <w:rPr>
                <w:rFonts w:ascii="Times New Roman" w:eastAsia="Calibri" w:hAnsi="Times New Roman" w:cs="Times New Roman"/>
                <w:bCs/>
                <w:sz w:val="12"/>
                <w:szCs w:val="12"/>
              </w:rPr>
              <w:t>03</w:t>
            </w:r>
          </w:p>
        </w:tc>
        <w:tc>
          <w:tcPr>
            <w:tcW w:w="426" w:type="dxa"/>
            <w:tcBorders>
              <w:right w:val="nil"/>
            </w:tcBorders>
            <w:noWrap/>
            <w:hideMark/>
          </w:tcPr>
          <w:p w:rsidR="00EF3621" w:rsidRPr="00EF3621" w:rsidRDefault="00EF3621" w:rsidP="00EF3621">
            <w:pPr>
              <w:rPr>
                <w:rFonts w:ascii="Times New Roman" w:eastAsia="Calibri" w:hAnsi="Times New Roman" w:cs="Times New Roman"/>
                <w:bCs/>
                <w:sz w:val="12"/>
                <w:szCs w:val="12"/>
              </w:rPr>
            </w:pPr>
            <w:r w:rsidRPr="00EF3621">
              <w:rPr>
                <w:rFonts w:ascii="Times New Roman" w:eastAsia="Calibri" w:hAnsi="Times New Roman" w:cs="Times New Roman"/>
                <w:bCs/>
                <w:sz w:val="12"/>
                <w:szCs w:val="12"/>
              </w:rPr>
              <w:t>43</w:t>
            </w:r>
          </w:p>
        </w:tc>
        <w:tc>
          <w:tcPr>
            <w:tcW w:w="283" w:type="dxa"/>
            <w:tcBorders>
              <w:left w:val="nil"/>
              <w:right w:val="nil"/>
            </w:tcBorders>
            <w:noWrap/>
            <w:hideMark/>
          </w:tcPr>
          <w:p w:rsidR="00EF3621" w:rsidRPr="00EF3621" w:rsidRDefault="00EF3621" w:rsidP="00EF3621">
            <w:pPr>
              <w:rPr>
                <w:rFonts w:ascii="Times New Roman" w:eastAsia="Calibri" w:hAnsi="Times New Roman" w:cs="Times New Roman"/>
                <w:bCs/>
                <w:sz w:val="12"/>
                <w:szCs w:val="12"/>
              </w:rPr>
            </w:pPr>
            <w:r w:rsidRPr="00EF3621">
              <w:rPr>
                <w:rFonts w:ascii="Times New Roman" w:eastAsia="Calibri" w:hAnsi="Times New Roman" w:cs="Times New Roman"/>
                <w:bCs/>
                <w:sz w:val="12"/>
                <w:szCs w:val="12"/>
              </w:rPr>
              <w:t>0</w:t>
            </w:r>
          </w:p>
        </w:tc>
        <w:tc>
          <w:tcPr>
            <w:tcW w:w="425" w:type="dxa"/>
            <w:tcBorders>
              <w:left w:val="nil"/>
              <w:right w:val="nil"/>
            </w:tcBorders>
            <w:noWrap/>
            <w:hideMark/>
          </w:tcPr>
          <w:p w:rsidR="00EF3621" w:rsidRPr="00EF3621" w:rsidRDefault="00EF3621" w:rsidP="00EF3621">
            <w:pPr>
              <w:rPr>
                <w:rFonts w:ascii="Times New Roman" w:eastAsia="Calibri" w:hAnsi="Times New Roman" w:cs="Times New Roman"/>
                <w:bCs/>
                <w:sz w:val="12"/>
                <w:szCs w:val="12"/>
              </w:rPr>
            </w:pPr>
            <w:r w:rsidRPr="00EF3621">
              <w:rPr>
                <w:rFonts w:ascii="Times New Roman" w:eastAsia="Calibri" w:hAnsi="Times New Roman" w:cs="Times New Roman"/>
                <w:bCs/>
                <w:sz w:val="12"/>
                <w:szCs w:val="12"/>
              </w:rPr>
              <w:t>00</w:t>
            </w:r>
          </w:p>
        </w:tc>
        <w:tc>
          <w:tcPr>
            <w:tcW w:w="567" w:type="dxa"/>
            <w:tcBorders>
              <w:left w:val="nil"/>
            </w:tcBorders>
            <w:noWrap/>
            <w:hideMark/>
          </w:tcPr>
          <w:p w:rsidR="00EF3621" w:rsidRPr="00EF3621" w:rsidRDefault="00EF3621" w:rsidP="00EF3621">
            <w:pPr>
              <w:rPr>
                <w:rFonts w:ascii="Times New Roman" w:eastAsia="Calibri" w:hAnsi="Times New Roman" w:cs="Times New Roman"/>
                <w:bCs/>
                <w:sz w:val="12"/>
                <w:szCs w:val="12"/>
              </w:rPr>
            </w:pPr>
            <w:r w:rsidRPr="00EF3621">
              <w:rPr>
                <w:rFonts w:ascii="Times New Roman" w:eastAsia="Calibri" w:hAnsi="Times New Roman" w:cs="Times New Roman"/>
                <w:bCs/>
                <w:sz w:val="12"/>
                <w:szCs w:val="12"/>
              </w:rPr>
              <w:t>00000</w:t>
            </w:r>
          </w:p>
        </w:tc>
        <w:tc>
          <w:tcPr>
            <w:tcW w:w="426" w:type="dxa"/>
            <w:noWrap/>
            <w:hideMark/>
          </w:tcPr>
          <w:p w:rsidR="00EF3621" w:rsidRPr="00EF3621" w:rsidRDefault="00EF3621" w:rsidP="00EF3621">
            <w:pPr>
              <w:rPr>
                <w:rFonts w:ascii="Times New Roman" w:eastAsia="Calibri" w:hAnsi="Times New Roman" w:cs="Times New Roman"/>
                <w:bCs/>
                <w:sz w:val="12"/>
                <w:szCs w:val="12"/>
              </w:rPr>
            </w:pPr>
            <w:r w:rsidRPr="00EF3621">
              <w:rPr>
                <w:rFonts w:ascii="Times New Roman" w:eastAsia="Calibri" w:hAnsi="Times New Roman" w:cs="Times New Roman"/>
                <w:bCs/>
                <w:sz w:val="12"/>
                <w:szCs w:val="12"/>
              </w:rPr>
              <w:t> </w:t>
            </w:r>
          </w:p>
        </w:tc>
        <w:tc>
          <w:tcPr>
            <w:tcW w:w="567" w:type="dxa"/>
            <w:noWrap/>
            <w:hideMark/>
          </w:tcPr>
          <w:p w:rsidR="00EF3621" w:rsidRPr="00EF3621" w:rsidRDefault="00EF3621" w:rsidP="00EF3621">
            <w:pPr>
              <w:rPr>
                <w:rFonts w:ascii="Times New Roman" w:eastAsia="Calibri" w:hAnsi="Times New Roman" w:cs="Times New Roman"/>
                <w:bCs/>
                <w:sz w:val="12"/>
                <w:szCs w:val="12"/>
              </w:rPr>
            </w:pPr>
            <w:r w:rsidRPr="00EF3621">
              <w:rPr>
                <w:rFonts w:ascii="Times New Roman" w:eastAsia="Calibri" w:hAnsi="Times New Roman" w:cs="Times New Roman"/>
                <w:bCs/>
                <w:sz w:val="12"/>
                <w:szCs w:val="12"/>
              </w:rPr>
              <w:t>56</w:t>
            </w:r>
          </w:p>
        </w:tc>
        <w:tc>
          <w:tcPr>
            <w:tcW w:w="850" w:type="dxa"/>
            <w:noWrap/>
            <w:hideMark/>
          </w:tcPr>
          <w:p w:rsidR="00EF3621" w:rsidRPr="00EF3621" w:rsidRDefault="00EF3621" w:rsidP="00EF3621">
            <w:pPr>
              <w:rPr>
                <w:rFonts w:ascii="Times New Roman" w:eastAsia="Calibri" w:hAnsi="Times New Roman" w:cs="Times New Roman"/>
                <w:bCs/>
                <w:sz w:val="12"/>
                <w:szCs w:val="12"/>
              </w:rPr>
            </w:pPr>
            <w:r w:rsidRPr="00EF3621">
              <w:rPr>
                <w:rFonts w:ascii="Times New Roman" w:eastAsia="Calibri" w:hAnsi="Times New Roman" w:cs="Times New Roman"/>
                <w:bCs/>
                <w:sz w:val="12"/>
                <w:szCs w:val="12"/>
              </w:rPr>
              <w:t>0</w:t>
            </w:r>
          </w:p>
        </w:tc>
      </w:tr>
      <w:tr w:rsidR="00EF3621" w:rsidRPr="00EF3621" w:rsidTr="00EF3621">
        <w:trPr>
          <w:trHeight w:val="20"/>
        </w:trPr>
        <w:tc>
          <w:tcPr>
            <w:tcW w:w="2635" w:type="dxa"/>
            <w:hideMark/>
          </w:tcPr>
          <w:p w:rsidR="00EF3621" w:rsidRPr="00EF3621" w:rsidRDefault="00EF3621" w:rsidP="00EF3621">
            <w:pPr>
              <w:rPr>
                <w:rFonts w:ascii="Times New Roman" w:eastAsia="Calibri" w:hAnsi="Times New Roman" w:cs="Times New Roman"/>
                <w:sz w:val="12"/>
                <w:szCs w:val="12"/>
              </w:rPr>
            </w:pPr>
            <w:r w:rsidRPr="00EF3621">
              <w:rPr>
                <w:rFonts w:ascii="Times New Roman" w:eastAsia="Calibri" w:hAnsi="Times New Roman" w:cs="Times New Roman"/>
                <w:sz w:val="12"/>
                <w:szCs w:val="12"/>
              </w:rPr>
              <w:t>Иные межбюджетные трансферты</w:t>
            </w:r>
          </w:p>
        </w:tc>
        <w:tc>
          <w:tcPr>
            <w:tcW w:w="519" w:type="dxa"/>
            <w:noWrap/>
            <w:hideMark/>
          </w:tcPr>
          <w:p w:rsidR="00EF3621" w:rsidRPr="00EF3621" w:rsidRDefault="00EF3621" w:rsidP="00EF3621">
            <w:pPr>
              <w:rPr>
                <w:rFonts w:ascii="Times New Roman" w:eastAsia="Calibri" w:hAnsi="Times New Roman" w:cs="Times New Roman"/>
                <w:sz w:val="12"/>
                <w:szCs w:val="12"/>
              </w:rPr>
            </w:pPr>
            <w:r w:rsidRPr="00EF3621">
              <w:rPr>
                <w:rFonts w:ascii="Times New Roman" w:eastAsia="Calibri" w:hAnsi="Times New Roman" w:cs="Times New Roman"/>
                <w:sz w:val="12"/>
                <w:szCs w:val="12"/>
              </w:rPr>
              <w:t>542</w:t>
            </w:r>
          </w:p>
        </w:tc>
        <w:tc>
          <w:tcPr>
            <w:tcW w:w="390" w:type="dxa"/>
            <w:hideMark/>
          </w:tcPr>
          <w:p w:rsidR="00EF3621" w:rsidRPr="00EF3621" w:rsidRDefault="00EF3621" w:rsidP="00EF3621">
            <w:pPr>
              <w:rPr>
                <w:rFonts w:ascii="Times New Roman" w:eastAsia="Calibri" w:hAnsi="Times New Roman" w:cs="Times New Roman"/>
                <w:sz w:val="12"/>
                <w:szCs w:val="12"/>
              </w:rPr>
            </w:pPr>
            <w:r w:rsidRPr="00EF3621">
              <w:rPr>
                <w:rFonts w:ascii="Times New Roman" w:eastAsia="Calibri" w:hAnsi="Times New Roman" w:cs="Times New Roman"/>
                <w:sz w:val="12"/>
                <w:szCs w:val="12"/>
              </w:rPr>
              <w:t>05</w:t>
            </w:r>
          </w:p>
        </w:tc>
        <w:tc>
          <w:tcPr>
            <w:tcW w:w="425" w:type="dxa"/>
            <w:hideMark/>
          </w:tcPr>
          <w:p w:rsidR="00EF3621" w:rsidRPr="00EF3621" w:rsidRDefault="00EF3621" w:rsidP="00EF3621">
            <w:pPr>
              <w:rPr>
                <w:rFonts w:ascii="Times New Roman" w:eastAsia="Calibri" w:hAnsi="Times New Roman" w:cs="Times New Roman"/>
                <w:sz w:val="12"/>
                <w:szCs w:val="12"/>
              </w:rPr>
            </w:pPr>
            <w:r w:rsidRPr="00EF3621">
              <w:rPr>
                <w:rFonts w:ascii="Times New Roman" w:eastAsia="Calibri" w:hAnsi="Times New Roman" w:cs="Times New Roman"/>
                <w:sz w:val="12"/>
                <w:szCs w:val="12"/>
              </w:rPr>
              <w:t>03</w:t>
            </w:r>
          </w:p>
        </w:tc>
        <w:tc>
          <w:tcPr>
            <w:tcW w:w="426" w:type="dxa"/>
            <w:tcBorders>
              <w:right w:val="nil"/>
            </w:tcBorders>
            <w:noWrap/>
            <w:hideMark/>
          </w:tcPr>
          <w:p w:rsidR="00EF3621" w:rsidRPr="00EF3621" w:rsidRDefault="00EF3621" w:rsidP="00EF3621">
            <w:pPr>
              <w:rPr>
                <w:rFonts w:ascii="Times New Roman" w:eastAsia="Calibri" w:hAnsi="Times New Roman" w:cs="Times New Roman"/>
                <w:sz w:val="12"/>
                <w:szCs w:val="12"/>
              </w:rPr>
            </w:pPr>
            <w:r w:rsidRPr="00EF3621">
              <w:rPr>
                <w:rFonts w:ascii="Times New Roman" w:eastAsia="Calibri" w:hAnsi="Times New Roman" w:cs="Times New Roman"/>
                <w:sz w:val="12"/>
                <w:szCs w:val="12"/>
              </w:rPr>
              <w:t>43</w:t>
            </w:r>
          </w:p>
        </w:tc>
        <w:tc>
          <w:tcPr>
            <w:tcW w:w="283" w:type="dxa"/>
            <w:tcBorders>
              <w:left w:val="nil"/>
              <w:right w:val="nil"/>
            </w:tcBorders>
            <w:noWrap/>
            <w:hideMark/>
          </w:tcPr>
          <w:p w:rsidR="00EF3621" w:rsidRPr="00EF3621" w:rsidRDefault="00EF3621" w:rsidP="00EF3621">
            <w:pPr>
              <w:rPr>
                <w:rFonts w:ascii="Times New Roman" w:eastAsia="Calibri" w:hAnsi="Times New Roman" w:cs="Times New Roman"/>
                <w:sz w:val="12"/>
                <w:szCs w:val="12"/>
              </w:rPr>
            </w:pPr>
            <w:r w:rsidRPr="00EF3621">
              <w:rPr>
                <w:rFonts w:ascii="Times New Roman" w:eastAsia="Calibri" w:hAnsi="Times New Roman" w:cs="Times New Roman"/>
                <w:sz w:val="12"/>
                <w:szCs w:val="12"/>
              </w:rPr>
              <w:t>0</w:t>
            </w:r>
          </w:p>
        </w:tc>
        <w:tc>
          <w:tcPr>
            <w:tcW w:w="425" w:type="dxa"/>
            <w:tcBorders>
              <w:left w:val="nil"/>
              <w:right w:val="nil"/>
            </w:tcBorders>
            <w:noWrap/>
            <w:hideMark/>
          </w:tcPr>
          <w:p w:rsidR="00EF3621" w:rsidRPr="00EF3621" w:rsidRDefault="00EF3621" w:rsidP="00EF3621">
            <w:pPr>
              <w:rPr>
                <w:rFonts w:ascii="Times New Roman" w:eastAsia="Calibri" w:hAnsi="Times New Roman" w:cs="Times New Roman"/>
                <w:sz w:val="12"/>
                <w:szCs w:val="12"/>
              </w:rPr>
            </w:pPr>
            <w:r w:rsidRPr="00EF3621">
              <w:rPr>
                <w:rFonts w:ascii="Times New Roman" w:eastAsia="Calibri" w:hAnsi="Times New Roman" w:cs="Times New Roman"/>
                <w:sz w:val="12"/>
                <w:szCs w:val="12"/>
              </w:rPr>
              <w:t>00</w:t>
            </w:r>
          </w:p>
        </w:tc>
        <w:tc>
          <w:tcPr>
            <w:tcW w:w="567" w:type="dxa"/>
            <w:tcBorders>
              <w:left w:val="nil"/>
            </w:tcBorders>
            <w:noWrap/>
            <w:hideMark/>
          </w:tcPr>
          <w:p w:rsidR="00EF3621" w:rsidRPr="00EF3621" w:rsidRDefault="00EF3621" w:rsidP="00EF3621">
            <w:pPr>
              <w:rPr>
                <w:rFonts w:ascii="Times New Roman" w:eastAsia="Calibri" w:hAnsi="Times New Roman" w:cs="Times New Roman"/>
                <w:sz w:val="12"/>
                <w:szCs w:val="12"/>
              </w:rPr>
            </w:pPr>
            <w:r w:rsidRPr="00EF3621">
              <w:rPr>
                <w:rFonts w:ascii="Times New Roman" w:eastAsia="Calibri" w:hAnsi="Times New Roman" w:cs="Times New Roman"/>
                <w:sz w:val="12"/>
                <w:szCs w:val="12"/>
              </w:rPr>
              <w:t>00000</w:t>
            </w:r>
          </w:p>
        </w:tc>
        <w:tc>
          <w:tcPr>
            <w:tcW w:w="426" w:type="dxa"/>
            <w:noWrap/>
            <w:hideMark/>
          </w:tcPr>
          <w:p w:rsidR="00EF3621" w:rsidRPr="00EF3621" w:rsidRDefault="00EF3621" w:rsidP="00EF3621">
            <w:pPr>
              <w:rPr>
                <w:rFonts w:ascii="Times New Roman" w:eastAsia="Calibri" w:hAnsi="Times New Roman" w:cs="Times New Roman"/>
                <w:sz w:val="12"/>
                <w:szCs w:val="12"/>
              </w:rPr>
            </w:pPr>
            <w:r w:rsidRPr="00EF3621">
              <w:rPr>
                <w:rFonts w:ascii="Times New Roman" w:eastAsia="Calibri" w:hAnsi="Times New Roman" w:cs="Times New Roman"/>
                <w:sz w:val="12"/>
                <w:szCs w:val="12"/>
              </w:rPr>
              <w:t>540</w:t>
            </w:r>
          </w:p>
        </w:tc>
        <w:tc>
          <w:tcPr>
            <w:tcW w:w="567" w:type="dxa"/>
            <w:noWrap/>
            <w:hideMark/>
          </w:tcPr>
          <w:p w:rsidR="00EF3621" w:rsidRPr="00EF3621" w:rsidRDefault="00EF3621" w:rsidP="00EF3621">
            <w:pPr>
              <w:rPr>
                <w:rFonts w:ascii="Times New Roman" w:eastAsia="Calibri" w:hAnsi="Times New Roman" w:cs="Times New Roman"/>
                <w:sz w:val="12"/>
                <w:szCs w:val="12"/>
              </w:rPr>
            </w:pPr>
            <w:r w:rsidRPr="00EF3621">
              <w:rPr>
                <w:rFonts w:ascii="Times New Roman" w:eastAsia="Calibri" w:hAnsi="Times New Roman" w:cs="Times New Roman"/>
                <w:sz w:val="12"/>
                <w:szCs w:val="12"/>
              </w:rPr>
              <w:t>56</w:t>
            </w:r>
          </w:p>
        </w:tc>
        <w:tc>
          <w:tcPr>
            <w:tcW w:w="850" w:type="dxa"/>
            <w:noWrap/>
            <w:hideMark/>
          </w:tcPr>
          <w:p w:rsidR="00EF3621" w:rsidRPr="00EF3621" w:rsidRDefault="00EF3621" w:rsidP="00EF3621">
            <w:pPr>
              <w:rPr>
                <w:rFonts w:ascii="Times New Roman" w:eastAsia="Calibri" w:hAnsi="Times New Roman" w:cs="Times New Roman"/>
                <w:sz w:val="12"/>
                <w:szCs w:val="12"/>
              </w:rPr>
            </w:pPr>
            <w:r w:rsidRPr="00EF3621">
              <w:rPr>
                <w:rFonts w:ascii="Times New Roman" w:eastAsia="Calibri" w:hAnsi="Times New Roman" w:cs="Times New Roman"/>
                <w:sz w:val="12"/>
                <w:szCs w:val="12"/>
              </w:rPr>
              <w:t>0</w:t>
            </w:r>
          </w:p>
        </w:tc>
      </w:tr>
      <w:tr w:rsidR="00EF3621" w:rsidRPr="00EF3621" w:rsidTr="00EF3621">
        <w:trPr>
          <w:trHeight w:val="20"/>
        </w:trPr>
        <w:tc>
          <w:tcPr>
            <w:tcW w:w="2635" w:type="dxa"/>
            <w:hideMark/>
          </w:tcPr>
          <w:p w:rsidR="00EF3621" w:rsidRPr="00EF3621" w:rsidRDefault="00EF3621" w:rsidP="00EF3621">
            <w:pPr>
              <w:rPr>
                <w:rFonts w:ascii="Times New Roman" w:eastAsia="Calibri" w:hAnsi="Times New Roman" w:cs="Times New Roman"/>
                <w:bCs/>
                <w:sz w:val="12"/>
                <w:szCs w:val="12"/>
              </w:rPr>
            </w:pPr>
            <w:r w:rsidRPr="00EF3621">
              <w:rPr>
                <w:rFonts w:ascii="Times New Roman" w:eastAsia="Calibri" w:hAnsi="Times New Roman" w:cs="Times New Roman"/>
                <w:bCs/>
                <w:sz w:val="12"/>
                <w:szCs w:val="12"/>
              </w:rPr>
              <w:t xml:space="preserve">Охрана объектов растительного и животного </w:t>
            </w:r>
            <w:r w:rsidRPr="00EF3621">
              <w:rPr>
                <w:rFonts w:ascii="Times New Roman" w:eastAsia="Calibri" w:hAnsi="Times New Roman" w:cs="Times New Roman"/>
                <w:bCs/>
                <w:sz w:val="12"/>
                <w:szCs w:val="12"/>
              </w:rPr>
              <w:lastRenderedPageBreak/>
              <w:t>мира и среды их обитания</w:t>
            </w:r>
          </w:p>
        </w:tc>
        <w:tc>
          <w:tcPr>
            <w:tcW w:w="519" w:type="dxa"/>
            <w:noWrap/>
            <w:hideMark/>
          </w:tcPr>
          <w:p w:rsidR="00EF3621" w:rsidRPr="00EF3621" w:rsidRDefault="00EF3621" w:rsidP="00EF3621">
            <w:pPr>
              <w:rPr>
                <w:rFonts w:ascii="Times New Roman" w:eastAsia="Calibri" w:hAnsi="Times New Roman" w:cs="Times New Roman"/>
                <w:bCs/>
                <w:sz w:val="12"/>
                <w:szCs w:val="12"/>
              </w:rPr>
            </w:pPr>
            <w:r w:rsidRPr="00EF3621">
              <w:rPr>
                <w:rFonts w:ascii="Times New Roman" w:eastAsia="Calibri" w:hAnsi="Times New Roman" w:cs="Times New Roman"/>
                <w:bCs/>
                <w:sz w:val="12"/>
                <w:szCs w:val="12"/>
              </w:rPr>
              <w:lastRenderedPageBreak/>
              <w:t>542</w:t>
            </w:r>
          </w:p>
        </w:tc>
        <w:tc>
          <w:tcPr>
            <w:tcW w:w="390" w:type="dxa"/>
            <w:hideMark/>
          </w:tcPr>
          <w:p w:rsidR="00EF3621" w:rsidRPr="00EF3621" w:rsidRDefault="00EF3621" w:rsidP="00EF3621">
            <w:pPr>
              <w:rPr>
                <w:rFonts w:ascii="Times New Roman" w:eastAsia="Calibri" w:hAnsi="Times New Roman" w:cs="Times New Roman"/>
                <w:bCs/>
                <w:sz w:val="12"/>
                <w:szCs w:val="12"/>
              </w:rPr>
            </w:pPr>
            <w:r w:rsidRPr="00EF3621">
              <w:rPr>
                <w:rFonts w:ascii="Times New Roman" w:eastAsia="Calibri" w:hAnsi="Times New Roman" w:cs="Times New Roman"/>
                <w:bCs/>
                <w:sz w:val="12"/>
                <w:szCs w:val="12"/>
              </w:rPr>
              <w:t>06</w:t>
            </w:r>
          </w:p>
        </w:tc>
        <w:tc>
          <w:tcPr>
            <w:tcW w:w="425" w:type="dxa"/>
            <w:hideMark/>
          </w:tcPr>
          <w:p w:rsidR="00EF3621" w:rsidRPr="00EF3621" w:rsidRDefault="00EF3621" w:rsidP="00EF3621">
            <w:pPr>
              <w:rPr>
                <w:rFonts w:ascii="Times New Roman" w:eastAsia="Calibri" w:hAnsi="Times New Roman" w:cs="Times New Roman"/>
                <w:bCs/>
                <w:sz w:val="12"/>
                <w:szCs w:val="12"/>
              </w:rPr>
            </w:pPr>
            <w:r w:rsidRPr="00EF3621">
              <w:rPr>
                <w:rFonts w:ascii="Times New Roman" w:eastAsia="Calibri" w:hAnsi="Times New Roman" w:cs="Times New Roman"/>
                <w:bCs/>
                <w:sz w:val="12"/>
                <w:szCs w:val="12"/>
              </w:rPr>
              <w:t>03</w:t>
            </w:r>
          </w:p>
        </w:tc>
        <w:tc>
          <w:tcPr>
            <w:tcW w:w="426" w:type="dxa"/>
            <w:tcBorders>
              <w:right w:val="nil"/>
            </w:tcBorders>
            <w:noWrap/>
            <w:hideMark/>
          </w:tcPr>
          <w:p w:rsidR="00EF3621" w:rsidRPr="00EF3621" w:rsidRDefault="00EF3621" w:rsidP="00EF3621">
            <w:pPr>
              <w:rPr>
                <w:rFonts w:ascii="Times New Roman" w:eastAsia="Calibri" w:hAnsi="Times New Roman" w:cs="Times New Roman"/>
                <w:bCs/>
                <w:sz w:val="12"/>
                <w:szCs w:val="12"/>
              </w:rPr>
            </w:pPr>
            <w:r w:rsidRPr="00EF3621">
              <w:rPr>
                <w:rFonts w:ascii="Times New Roman" w:eastAsia="Calibri" w:hAnsi="Times New Roman" w:cs="Times New Roman"/>
                <w:bCs/>
                <w:sz w:val="12"/>
                <w:szCs w:val="12"/>
              </w:rPr>
              <w:t> </w:t>
            </w:r>
          </w:p>
        </w:tc>
        <w:tc>
          <w:tcPr>
            <w:tcW w:w="283" w:type="dxa"/>
            <w:tcBorders>
              <w:left w:val="nil"/>
              <w:right w:val="nil"/>
            </w:tcBorders>
            <w:noWrap/>
            <w:hideMark/>
          </w:tcPr>
          <w:p w:rsidR="00EF3621" w:rsidRPr="00EF3621" w:rsidRDefault="00EF3621" w:rsidP="00EF3621">
            <w:pPr>
              <w:rPr>
                <w:rFonts w:ascii="Times New Roman" w:eastAsia="Calibri" w:hAnsi="Times New Roman" w:cs="Times New Roman"/>
                <w:bCs/>
                <w:sz w:val="12"/>
                <w:szCs w:val="12"/>
              </w:rPr>
            </w:pPr>
            <w:r w:rsidRPr="00EF3621">
              <w:rPr>
                <w:rFonts w:ascii="Times New Roman" w:eastAsia="Calibri" w:hAnsi="Times New Roman" w:cs="Times New Roman"/>
                <w:bCs/>
                <w:sz w:val="12"/>
                <w:szCs w:val="12"/>
              </w:rPr>
              <w:t> </w:t>
            </w:r>
          </w:p>
        </w:tc>
        <w:tc>
          <w:tcPr>
            <w:tcW w:w="425" w:type="dxa"/>
            <w:tcBorders>
              <w:left w:val="nil"/>
              <w:right w:val="nil"/>
            </w:tcBorders>
            <w:noWrap/>
            <w:hideMark/>
          </w:tcPr>
          <w:p w:rsidR="00EF3621" w:rsidRPr="00EF3621" w:rsidRDefault="00EF3621" w:rsidP="00EF3621">
            <w:pPr>
              <w:rPr>
                <w:rFonts w:ascii="Times New Roman" w:eastAsia="Calibri" w:hAnsi="Times New Roman" w:cs="Times New Roman"/>
                <w:bCs/>
                <w:sz w:val="12"/>
                <w:szCs w:val="12"/>
              </w:rPr>
            </w:pPr>
            <w:r w:rsidRPr="00EF3621">
              <w:rPr>
                <w:rFonts w:ascii="Times New Roman" w:eastAsia="Calibri" w:hAnsi="Times New Roman" w:cs="Times New Roman"/>
                <w:bCs/>
                <w:sz w:val="12"/>
                <w:szCs w:val="12"/>
              </w:rPr>
              <w:t> </w:t>
            </w:r>
          </w:p>
        </w:tc>
        <w:tc>
          <w:tcPr>
            <w:tcW w:w="567" w:type="dxa"/>
            <w:tcBorders>
              <w:left w:val="nil"/>
            </w:tcBorders>
            <w:noWrap/>
            <w:hideMark/>
          </w:tcPr>
          <w:p w:rsidR="00EF3621" w:rsidRPr="00EF3621" w:rsidRDefault="00EF3621" w:rsidP="00EF3621">
            <w:pPr>
              <w:rPr>
                <w:rFonts w:ascii="Times New Roman" w:eastAsia="Calibri" w:hAnsi="Times New Roman" w:cs="Times New Roman"/>
                <w:bCs/>
                <w:sz w:val="12"/>
                <w:szCs w:val="12"/>
              </w:rPr>
            </w:pPr>
            <w:r w:rsidRPr="00EF3621">
              <w:rPr>
                <w:rFonts w:ascii="Times New Roman" w:eastAsia="Calibri" w:hAnsi="Times New Roman" w:cs="Times New Roman"/>
                <w:bCs/>
                <w:sz w:val="12"/>
                <w:szCs w:val="12"/>
              </w:rPr>
              <w:t> </w:t>
            </w:r>
          </w:p>
        </w:tc>
        <w:tc>
          <w:tcPr>
            <w:tcW w:w="426" w:type="dxa"/>
            <w:noWrap/>
            <w:hideMark/>
          </w:tcPr>
          <w:p w:rsidR="00EF3621" w:rsidRPr="00EF3621" w:rsidRDefault="00EF3621" w:rsidP="00EF3621">
            <w:pPr>
              <w:rPr>
                <w:rFonts w:ascii="Times New Roman" w:eastAsia="Calibri" w:hAnsi="Times New Roman" w:cs="Times New Roman"/>
                <w:bCs/>
                <w:sz w:val="12"/>
                <w:szCs w:val="12"/>
              </w:rPr>
            </w:pPr>
            <w:r w:rsidRPr="00EF3621">
              <w:rPr>
                <w:rFonts w:ascii="Times New Roman" w:eastAsia="Calibri" w:hAnsi="Times New Roman" w:cs="Times New Roman"/>
                <w:bCs/>
                <w:sz w:val="12"/>
                <w:szCs w:val="12"/>
              </w:rPr>
              <w:t> </w:t>
            </w:r>
          </w:p>
        </w:tc>
        <w:tc>
          <w:tcPr>
            <w:tcW w:w="567" w:type="dxa"/>
            <w:noWrap/>
            <w:hideMark/>
          </w:tcPr>
          <w:p w:rsidR="00EF3621" w:rsidRPr="00EF3621" w:rsidRDefault="00EF3621" w:rsidP="00EF3621">
            <w:pPr>
              <w:rPr>
                <w:rFonts w:ascii="Times New Roman" w:eastAsia="Calibri" w:hAnsi="Times New Roman" w:cs="Times New Roman"/>
                <w:bCs/>
                <w:sz w:val="12"/>
                <w:szCs w:val="12"/>
              </w:rPr>
            </w:pPr>
            <w:r w:rsidRPr="00EF3621">
              <w:rPr>
                <w:rFonts w:ascii="Times New Roman" w:eastAsia="Calibri" w:hAnsi="Times New Roman" w:cs="Times New Roman"/>
                <w:bCs/>
                <w:sz w:val="12"/>
                <w:szCs w:val="12"/>
              </w:rPr>
              <w:t>4</w:t>
            </w:r>
          </w:p>
        </w:tc>
        <w:tc>
          <w:tcPr>
            <w:tcW w:w="850" w:type="dxa"/>
            <w:noWrap/>
            <w:hideMark/>
          </w:tcPr>
          <w:p w:rsidR="00EF3621" w:rsidRPr="00EF3621" w:rsidRDefault="00EF3621" w:rsidP="00EF3621">
            <w:pPr>
              <w:rPr>
                <w:rFonts w:ascii="Times New Roman" w:eastAsia="Calibri" w:hAnsi="Times New Roman" w:cs="Times New Roman"/>
                <w:bCs/>
                <w:sz w:val="12"/>
                <w:szCs w:val="12"/>
              </w:rPr>
            </w:pPr>
            <w:r w:rsidRPr="00EF3621">
              <w:rPr>
                <w:rFonts w:ascii="Times New Roman" w:eastAsia="Calibri" w:hAnsi="Times New Roman" w:cs="Times New Roman"/>
                <w:bCs/>
                <w:sz w:val="12"/>
                <w:szCs w:val="12"/>
              </w:rPr>
              <w:t>0</w:t>
            </w:r>
          </w:p>
        </w:tc>
      </w:tr>
      <w:tr w:rsidR="00EF3621" w:rsidRPr="00EF3621" w:rsidTr="00EF3621">
        <w:trPr>
          <w:trHeight w:val="20"/>
        </w:trPr>
        <w:tc>
          <w:tcPr>
            <w:tcW w:w="2635" w:type="dxa"/>
            <w:hideMark/>
          </w:tcPr>
          <w:p w:rsidR="00EF3621" w:rsidRPr="00EF3621" w:rsidRDefault="00EF3621" w:rsidP="00EF3621">
            <w:pPr>
              <w:rPr>
                <w:rFonts w:ascii="Times New Roman" w:eastAsia="Calibri" w:hAnsi="Times New Roman" w:cs="Times New Roman"/>
                <w:bCs/>
                <w:sz w:val="12"/>
                <w:szCs w:val="12"/>
              </w:rPr>
            </w:pPr>
            <w:r w:rsidRPr="00EF3621">
              <w:rPr>
                <w:rFonts w:ascii="Times New Roman" w:eastAsia="Calibri" w:hAnsi="Times New Roman" w:cs="Times New Roman"/>
                <w:bCs/>
                <w:sz w:val="12"/>
                <w:szCs w:val="12"/>
              </w:rPr>
              <w:lastRenderedPageBreak/>
              <w:t>Муниципальная программа "Благоустройство территории сельского (городского) поселения муниципального района Сергиевский"</w:t>
            </w:r>
          </w:p>
        </w:tc>
        <w:tc>
          <w:tcPr>
            <w:tcW w:w="519" w:type="dxa"/>
            <w:noWrap/>
            <w:hideMark/>
          </w:tcPr>
          <w:p w:rsidR="00EF3621" w:rsidRPr="00EF3621" w:rsidRDefault="00EF3621" w:rsidP="00EF3621">
            <w:pPr>
              <w:rPr>
                <w:rFonts w:ascii="Times New Roman" w:eastAsia="Calibri" w:hAnsi="Times New Roman" w:cs="Times New Roman"/>
                <w:bCs/>
                <w:sz w:val="12"/>
                <w:szCs w:val="12"/>
              </w:rPr>
            </w:pPr>
            <w:r w:rsidRPr="00EF3621">
              <w:rPr>
                <w:rFonts w:ascii="Times New Roman" w:eastAsia="Calibri" w:hAnsi="Times New Roman" w:cs="Times New Roman"/>
                <w:bCs/>
                <w:sz w:val="12"/>
                <w:szCs w:val="12"/>
              </w:rPr>
              <w:t>542</w:t>
            </w:r>
          </w:p>
        </w:tc>
        <w:tc>
          <w:tcPr>
            <w:tcW w:w="390" w:type="dxa"/>
            <w:hideMark/>
          </w:tcPr>
          <w:p w:rsidR="00EF3621" w:rsidRPr="00EF3621" w:rsidRDefault="00EF3621" w:rsidP="00EF3621">
            <w:pPr>
              <w:rPr>
                <w:rFonts w:ascii="Times New Roman" w:eastAsia="Calibri" w:hAnsi="Times New Roman" w:cs="Times New Roman"/>
                <w:bCs/>
                <w:sz w:val="12"/>
                <w:szCs w:val="12"/>
              </w:rPr>
            </w:pPr>
            <w:r w:rsidRPr="00EF3621">
              <w:rPr>
                <w:rFonts w:ascii="Times New Roman" w:eastAsia="Calibri" w:hAnsi="Times New Roman" w:cs="Times New Roman"/>
                <w:bCs/>
                <w:sz w:val="12"/>
                <w:szCs w:val="12"/>
              </w:rPr>
              <w:t>06</w:t>
            </w:r>
          </w:p>
        </w:tc>
        <w:tc>
          <w:tcPr>
            <w:tcW w:w="425" w:type="dxa"/>
            <w:hideMark/>
          </w:tcPr>
          <w:p w:rsidR="00EF3621" w:rsidRPr="00EF3621" w:rsidRDefault="00EF3621" w:rsidP="00EF3621">
            <w:pPr>
              <w:rPr>
                <w:rFonts w:ascii="Times New Roman" w:eastAsia="Calibri" w:hAnsi="Times New Roman" w:cs="Times New Roman"/>
                <w:bCs/>
                <w:sz w:val="12"/>
                <w:szCs w:val="12"/>
              </w:rPr>
            </w:pPr>
            <w:r w:rsidRPr="00EF3621">
              <w:rPr>
                <w:rFonts w:ascii="Times New Roman" w:eastAsia="Calibri" w:hAnsi="Times New Roman" w:cs="Times New Roman"/>
                <w:bCs/>
                <w:sz w:val="12"/>
                <w:szCs w:val="12"/>
              </w:rPr>
              <w:t>03</w:t>
            </w:r>
          </w:p>
        </w:tc>
        <w:tc>
          <w:tcPr>
            <w:tcW w:w="426" w:type="dxa"/>
            <w:tcBorders>
              <w:right w:val="nil"/>
            </w:tcBorders>
            <w:noWrap/>
            <w:hideMark/>
          </w:tcPr>
          <w:p w:rsidR="00EF3621" w:rsidRPr="00EF3621" w:rsidRDefault="00EF3621" w:rsidP="00EF3621">
            <w:pPr>
              <w:rPr>
                <w:rFonts w:ascii="Times New Roman" w:eastAsia="Calibri" w:hAnsi="Times New Roman" w:cs="Times New Roman"/>
                <w:bCs/>
                <w:sz w:val="12"/>
                <w:szCs w:val="12"/>
              </w:rPr>
            </w:pPr>
            <w:r w:rsidRPr="00EF3621">
              <w:rPr>
                <w:rFonts w:ascii="Times New Roman" w:eastAsia="Calibri" w:hAnsi="Times New Roman" w:cs="Times New Roman"/>
                <w:bCs/>
                <w:sz w:val="12"/>
                <w:szCs w:val="12"/>
              </w:rPr>
              <w:t>39</w:t>
            </w:r>
          </w:p>
        </w:tc>
        <w:tc>
          <w:tcPr>
            <w:tcW w:w="283" w:type="dxa"/>
            <w:tcBorders>
              <w:left w:val="nil"/>
              <w:right w:val="nil"/>
            </w:tcBorders>
            <w:noWrap/>
            <w:hideMark/>
          </w:tcPr>
          <w:p w:rsidR="00EF3621" w:rsidRPr="00EF3621" w:rsidRDefault="00EF3621" w:rsidP="00EF3621">
            <w:pPr>
              <w:rPr>
                <w:rFonts w:ascii="Times New Roman" w:eastAsia="Calibri" w:hAnsi="Times New Roman" w:cs="Times New Roman"/>
                <w:bCs/>
                <w:sz w:val="12"/>
                <w:szCs w:val="12"/>
              </w:rPr>
            </w:pPr>
            <w:r w:rsidRPr="00EF3621">
              <w:rPr>
                <w:rFonts w:ascii="Times New Roman" w:eastAsia="Calibri" w:hAnsi="Times New Roman" w:cs="Times New Roman"/>
                <w:bCs/>
                <w:sz w:val="12"/>
                <w:szCs w:val="12"/>
              </w:rPr>
              <w:t>0</w:t>
            </w:r>
          </w:p>
        </w:tc>
        <w:tc>
          <w:tcPr>
            <w:tcW w:w="425" w:type="dxa"/>
            <w:tcBorders>
              <w:left w:val="nil"/>
              <w:right w:val="nil"/>
            </w:tcBorders>
            <w:noWrap/>
            <w:hideMark/>
          </w:tcPr>
          <w:p w:rsidR="00EF3621" w:rsidRPr="00EF3621" w:rsidRDefault="00EF3621" w:rsidP="00EF3621">
            <w:pPr>
              <w:rPr>
                <w:rFonts w:ascii="Times New Roman" w:eastAsia="Calibri" w:hAnsi="Times New Roman" w:cs="Times New Roman"/>
                <w:bCs/>
                <w:sz w:val="12"/>
                <w:szCs w:val="12"/>
              </w:rPr>
            </w:pPr>
            <w:r w:rsidRPr="00EF3621">
              <w:rPr>
                <w:rFonts w:ascii="Times New Roman" w:eastAsia="Calibri" w:hAnsi="Times New Roman" w:cs="Times New Roman"/>
                <w:bCs/>
                <w:sz w:val="12"/>
                <w:szCs w:val="12"/>
              </w:rPr>
              <w:t>00</w:t>
            </w:r>
          </w:p>
        </w:tc>
        <w:tc>
          <w:tcPr>
            <w:tcW w:w="567" w:type="dxa"/>
            <w:tcBorders>
              <w:left w:val="nil"/>
            </w:tcBorders>
            <w:noWrap/>
            <w:hideMark/>
          </w:tcPr>
          <w:p w:rsidR="00EF3621" w:rsidRPr="00EF3621" w:rsidRDefault="00EF3621" w:rsidP="00EF3621">
            <w:pPr>
              <w:rPr>
                <w:rFonts w:ascii="Times New Roman" w:eastAsia="Calibri" w:hAnsi="Times New Roman" w:cs="Times New Roman"/>
                <w:bCs/>
                <w:sz w:val="12"/>
                <w:szCs w:val="12"/>
              </w:rPr>
            </w:pPr>
            <w:r w:rsidRPr="00EF3621">
              <w:rPr>
                <w:rFonts w:ascii="Times New Roman" w:eastAsia="Calibri" w:hAnsi="Times New Roman" w:cs="Times New Roman"/>
                <w:bCs/>
                <w:sz w:val="12"/>
                <w:szCs w:val="12"/>
              </w:rPr>
              <w:t>00000</w:t>
            </w:r>
          </w:p>
        </w:tc>
        <w:tc>
          <w:tcPr>
            <w:tcW w:w="426" w:type="dxa"/>
            <w:noWrap/>
            <w:hideMark/>
          </w:tcPr>
          <w:p w:rsidR="00EF3621" w:rsidRPr="00EF3621" w:rsidRDefault="00EF3621" w:rsidP="00EF3621">
            <w:pPr>
              <w:rPr>
                <w:rFonts w:ascii="Times New Roman" w:eastAsia="Calibri" w:hAnsi="Times New Roman" w:cs="Times New Roman"/>
                <w:bCs/>
                <w:sz w:val="12"/>
                <w:szCs w:val="12"/>
              </w:rPr>
            </w:pPr>
            <w:r w:rsidRPr="00EF3621">
              <w:rPr>
                <w:rFonts w:ascii="Times New Roman" w:eastAsia="Calibri" w:hAnsi="Times New Roman" w:cs="Times New Roman"/>
                <w:bCs/>
                <w:sz w:val="12"/>
                <w:szCs w:val="12"/>
              </w:rPr>
              <w:t> </w:t>
            </w:r>
          </w:p>
        </w:tc>
        <w:tc>
          <w:tcPr>
            <w:tcW w:w="567" w:type="dxa"/>
            <w:noWrap/>
            <w:hideMark/>
          </w:tcPr>
          <w:p w:rsidR="00EF3621" w:rsidRPr="00EF3621" w:rsidRDefault="00EF3621" w:rsidP="00EF3621">
            <w:pPr>
              <w:rPr>
                <w:rFonts w:ascii="Times New Roman" w:eastAsia="Calibri" w:hAnsi="Times New Roman" w:cs="Times New Roman"/>
                <w:bCs/>
                <w:sz w:val="12"/>
                <w:szCs w:val="12"/>
              </w:rPr>
            </w:pPr>
            <w:r w:rsidRPr="00EF3621">
              <w:rPr>
                <w:rFonts w:ascii="Times New Roman" w:eastAsia="Calibri" w:hAnsi="Times New Roman" w:cs="Times New Roman"/>
                <w:bCs/>
                <w:sz w:val="12"/>
                <w:szCs w:val="12"/>
              </w:rPr>
              <w:t>4</w:t>
            </w:r>
          </w:p>
        </w:tc>
        <w:tc>
          <w:tcPr>
            <w:tcW w:w="850" w:type="dxa"/>
            <w:noWrap/>
            <w:hideMark/>
          </w:tcPr>
          <w:p w:rsidR="00EF3621" w:rsidRPr="00EF3621" w:rsidRDefault="00EF3621" w:rsidP="00EF3621">
            <w:pPr>
              <w:rPr>
                <w:rFonts w:ascii="Times New Roman" w:eastAsia="Calibri" w:hAnsi="Times New Roman" w:cs="Times New Roman"/>
                <w:bCs/>
                <w:sz w:val="12"/>
                <w:szCs w:val="12"/>
              </w:rPr>
            </w:pPr>
            <w:r w:rsidRPr="00EF3621">
              <w:rPr>
                <w:rFonts w:ascii="Times New Roman" w:eastAsia="Calibri" w:hAnsi="Times New Roman" w:cs="Times New Roman"/>
                <w:bCs/>
                <w:sz w:val="12"/>
                <w:szCs w:val="12"/>
              </w:rPr>
              <w:t>0</w:t>
            </w:r>
          </w:p>
        </w:tc>
      </w:tr>
      <w:tr w:rsidR="00EF3621" w:rsidRPr="00EF3621" w:rsidTr="00EF3621">
        <w:trPr>
          <w:trHeight w:val="20"/>
        </w:trPr>
        <w:tc>
          <w:tcPr>
            <w:tcW w:w="2635" w:type="dxa"/>
            <w:hideMark/>
          </w:tcPr>
          <w:p w:rsidR="00EF3621" w:rsidRPr="00EF3621" w:rsidRDefault="00EF3621" w:rsidP="00EF3621">
            <w:pPr>
              <w:rPr>
                <w:rFonts w:ascii="Times New Roman" w:eastAsia="Calibri" w:hAnsi="Times New Roman" w:cs="Times New Roman"/>
                <w:sz w:val="12"/>
                <w:szCs w:val="12"/>
              </w:rPr>
            </w:pPr>
            <w:r w:rsidRPr="00EF3621">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19" w:type="dxa"/>
            <w:noWrap/>
            <w:hideMark/>
          </w:tcPr>
          <w:p w:rsidR="00EF3621" w:rsidRPr="00EF3621" w:rsidRDefault="00EF3621" w:rsidP="00EF3621">
            <w:pPr>
              <w:rPr>
                <w:rFonts w:ascii="Times New Roman" w:eastAsia="Calibri" w:hAnsi="Times New Roman" w:cs="Times New Roman"/>
                <w:sz w:val="12"/>
                <w:szCs w:val="12"/>
              </w:rPr>
            </w:pPr>
            <w:r w:rsidRPr="00EF3621">
              <w:rPr>
                <w:rFonts w:ascii="Times New Roman" w:eastAsia="Calibri" w:hAnsi="Times New Roman" w:cs="Times New Roman"/>
                <w:sz w:val="12"/>
                <w:szCs w:val="12"/>
              </w:rPr>
              <w:t>542</w:t>
            </w:r>
          </w:p>
        </w:tc>
        <w:tc>
          <w:tcPr>
            <w:tcW w:w="390" w:type="dxa"/>
            <w:hideMark/>
          </w:tcPr>
          <w:p w:rsidR="00EF3621" w:rsidRPr="00EF3621" w:rsidRDefault="00EF3621" w:rsidP="00EF3621">
            <w:pPr>
              <w:rPr>
                <w:rFonts w:ascii="Times New Roman" w:eastAsia="Calibri" w:hAnsi="Times New Roman" w:cs="Times New Roman"/>
                <w:sz w:val="12"/>
                <w:szCs w:val="12"/>
              </w:rPr>
            </w:pPr>
            <w:r w:rsidRPr="00EF3621">
              <w:rPr>
                <w:rFonts w:ascii="Times New Roman" w:eastAsia="Calibri" w:hAnsi="Times New Roman" w:cs="Times New Roman"/>
                <w:sz w:val="12"/>
                <w:szCs w:val="12"/>
              </w:rPr>
              <w:t>06</w:t>
            </w:r>
          </w:p>
        </w:tc>
        <w:tc>
          <w:tcPr>
            <w:tcW w:w="425" w:type="dxa"/>
            <w:hideMark/>
          </w:tcPr>
          <w:p w:rsidR="00EF3621" w:rsidRPr="00EF3621" w:rsidRDefault="00EF3621" w:rsidP="00EF3621">
            <w:pPr>
              <w:rPr>
                <w:rFonts w:ascii="Times New Roman" w:eastAsia="Calibri" w:hAnsi="Times New Roman" w:cs="Times New Roman"/>
                <w:sz w:val="12"/>
                <w:szCs w:val="12"/>
              </w:rPr>
            </w:pPr>
            <w:r w:rsidRPr="00EF3621">
              <w:rPr>
                <w:rFonts w:ascii="Times New Roman" w:eastAsia="Calibri" w:hAnsi="Times New Roman" w:cs="Times New Roman"/>
                <w:sz w:val="12"/>
                <w:szCs w:val="12"/>
              </w:rPr>
              <w:t>03</w:t>
            </w:r>
          </w:p>
        </w:tc>
        <w:tc>
          <w:tcPr>
            <w:tcW w:w="426" w:type="dxa"/>
            <w:tcBorders>
              <w:right w:val="nil"/>
            </w:tcBorders>
            <w:noWrap/>
            <w:hideMark/>
          </w:tcPr>
          <w:p w:rsidR="00EF3621" w:rsidRPr="00EF3621" w:rsidRDefault="00EF3621" w:rsidP="00EF3621">
            <w:pPr>
              <w:rPr>
                <w:rFonts w:ascii="Times New Roman" w:eastAsia="Calibri" w:hAnsi="Times New Roman" w:cs="Times New Roman"/>
                <w:sz w:val="12"/>
                <w:szCs w:val="12"/>
              </w:rPr>
            </w:pPr>
            <w:r w:rsidRPr="00EF3621">
              <w:rPr>
                <w:rFonts w:ascii="Times New Roman" w:eastAsia="Calibri" w:hAnsi="Times New Roman" w:cs="Times New Roman"/>
                <w:sz w:val="12"/>
                <w:szCs w:val="12"/>
              </w:rPr>
              <w:t>39</w:t>
            </w:r>
          </w:p>
        </w:tc>
        <w:tc>
          <w:tcPr>
            <w:tcW w:w="283" w:type="dxa"/>
            <w:tcBorders>
              <w:left w:val="nil"/>
              <w:right w:val="nil"/>
            </w:tcBorders>
            <w:noWrap/>
            <w:hideMark/>
          </w:tcPr>
          <w:p w:rsidR="00EF3621" w:rsidRPr="00EF3621" w:rsidRDefault="00EF3621" w:rsidP="00EF3621">
            <w:pPr>
              <w:rPr>
                <w:rFonts w:ascii="Times New Roman" w:eastAsia="Calibri" w:hAnsi="Times New Roman" w:cs="Times New Roman"/>
                <w:sz w:val="12"/>
                <w:szCs w:val="12"/>
              </w:rPr>
            </w:pPr>
            <w:r w:rsidRPr="00EF3621">
              <w:rPr>
                <w:rFonts w:ascii="Times New Roman" w:eastAsia="Calibri" w:hAnsi="Times New Roman" w:cs="Times New Roman"/>
                <w:sz w:val="12"/>
                <w:szCs w:val="12"/>
              </w:rPr>
              <w:t>0</w:t>
            </w:r>
          </w:p>
        </w:tc>
        <w:tc>
          <w:tcPr>
            <w:tcW w:w="425" w:type="dxa"/>
            <w:tcBorders>
              <w:left w:val="nil"/>
              <w:right w:val="nil"/>
            </w:tcBorders>
            <w:noWrap/>
            <w:hideMark/>
          </w:tcPr>
          <w:p w:rsidR="00EF3621" w:rsidRPr="00EF3621" w:rsidRDefault="00EF3621" w:rsidP="00EF3621">
            <w:pPr>
              <w:rPr>
                <w:rFonts w:ascii="Times New Roman" w:eastAsia="Calibri" w:hAnsi="Times New Roman" w:cs="Times New Roman"/>
                <w:sz w:val="12"/>
                <w:szCs w:val="12"/>
              </w:rPr>
            </w:pPr>
            <w:r w:rsidRPr="00EF3621">
              <w:rPr>
                <w:rFonts w:ascii="Times New Roman" w:eastAsia="Calibri" w:hAnsi="Times New Roman" w:cs="Times New Roman"/>
                <w:sz w:val="12"/>
                <w:szCs w:val="12"/>
              </w:rPr>
              <w:t>00</w:t>
            </w:r>
          </w:p>
        </w:tc>
        <w:tc>
          <w:tcPr>
            <w:tcW w:w="567" w:type="dxa"/>
            <w:tcBorders>
              <w:left w:val="nil"/>
            </w:tcBorders>
            <w:noWrap/>
            <w:hideMark/>
          </w:tcPr>
          <w:p w:rsidR="00EF3621" w:rsidRPr="00EF3621" w:rsidRDefault="00EF3621" w:rsidP="00EF3621">
            <w:pPr>
              <w:rPr>
                <w:rFonts w:ascii="Times New Roman" w:eastAsia="Calibri" w:hAnsi="Times New Roman" w:cs="Times New Roman"/>
                <w:sz w:val="12"/>
                <w:szCs w:val="12"/>
              </w:rPr>
            </w:pPr>
            <w:r w:rsidRPr="00EF3621">
              <w:rPr>
                <w:rFonts w:ascii="Times New Roman" w:eastAsia="Calibri" w:hAnsi="Times New Roman" w:cs="Times New Roman"/>
                <w:sz w:val="12"/>
                <w:szCs w:val="12"/>
              </w:rPr>
              <w:t>00000</w:t>
            </w:r>
          </w:p>
        </w:tc>
        <w:tc>
          <w:tcPr>
            <w:tcW w:w="426" w:type="dxa"/>
            <w:noWrap/>
            <w:hideMark/>
          </w:tcPr>
          <w:p w:rsidR="00EF3621" w:rsidRPr="00EF3621" w:rsidRDefault="00EF3621" w:rsidP="00EF3621">
            <w:pPr>
              <w:rPr>
                <w:rFonts w:ascii="Times New Roman" w:eastAsia="Calibri" w:hAnsi="Times New Roman" w:cs="Times New Roman"/>
                <w:sz w:val="12"/>
                <w:szCs w:val="12"/>
              </w:rPr>
            </w:pPr>
            <w:r w:rsidRPr="00EF3621">
              <w:rPr>
                <w:rFonts w:ascii="Times New Roman" w:eastAsia="Calibri" w:hAnsi="Times New Roman" w:cs="Times New Roman"/>
                <w:sz w:val="12"/>
                <w:szCs w:val="12"/>
              </w:rPr>
              <w:t>240</w:t>
            </w:r>
          </w:p>
        </w:tc>
        <w:tc>
          <w:tcPr>
            <w:tcW w:w="567" w:type="dxa"/>
            <w:noWrap/>
            <w:hideMark/>
          </w:tcPr>
          <w:p w:rsidR="00EF3621" w:rsidRPr="00EF3621" w:rsidRDefault="00EF3621" w:rsidP="00EF3621">
            <w:pPr>
              <w:rPr>
                <w:rFonts w:ascii="Times New Roman" w:eastAsia="Calibri" w:hAnsi="Times New Roman" w:cs="Times New Roman"/>
                <w:sz w:val="12"/>
                <w:szCs w:val="12"/>
              </w:rPr>
            </w:pPr>
            <w:r w:rsidRPr="00EF3621">
              <w:rPr>
                <w:rFonts w:ascii="Times New Roman" w:eastAsia="Calibri" w:hAnsi="Times New Roman" w:cs="Times New Roman"/>
                <w:sz w:val="12"/>
                <w:szCs w:val="12"/>
              </w:rPr>
              <w:t>4</w:t>
            </w:r>
          </w:p>
        </w:tc>
        <w:tc>
          <w:tcPr>
            <w:tcW w:w="850" w:type="dxa"/>
            <w:noWrap/>
            <w:hideMark/>
          </w:tcPr>
          <w:p w:rsidR="00EF3621" w:rsidRPr="00EF3621" w:rsidRDefault="00EF3621" w:rsidP="00EF3621">
            <w:pPr>
              <w:rPr>
                <w:rFonts w:ascii="Times New Roman" w:eastAsia="Calibri" w:hAnsi="Times New Roman" w:cs="Times New Roman"/>
                <w:sz w:val="12"/>
                <w:szCs w:val="12"/>
              </w:rPr>
            </w:pPr>
            <w:r w:rsidRPr="00EF3621">
              <w:rPr>
                <w:rFonts w:ascii="Times New Roman" w:eastAsia="Calibri" w:hAnsi="Times New Roman" w:cs="Times New Roman"/>
                <w:sz w:val="12"/>
                <w:szCs w:val="12"/>
              </w:rPr>
              <w:t>0</w:t>
            </w:r>
          </w:p>
        </w:tc>
      </w:tr>
      <w:tr w:rsidR="00EF3621" w:rsidRPr="00EF3621" w:rsidTr="00EF3621">
        <w:trPr>
          <w:trHeight w:val="20"/>
        </w:trPr>
        <w:tc>
          <w:tcPr>
            <w:tcW w:w="2635" w:type="dxa"/>
            <w:hideMark/>
          </w:tcPr>
          <w:p w:rsidR="00EF3621" w:rsidRPr="00EF3621" w:rsidRDefault="00EF3621" w:rsidP="00EF3621">
            <w:pPr>
              <w:rPr>
                <w:rFonts w:ascii="Times New Roman" w:eastAsia="Calibri" w:hAnsi="Times New Roman" w:cs="Times New Roman"/>
                <w:bCs/>
                <w:sz w:val="12"/>
                <w:szCs w:val="12"/>
              </w:rPr>
            </w:pPr>
            <w:r w:rsidRPr="00EF3621">
              <w:rPr>
                <w:rFonts w:ascii="Times New Roman" w:eastAsia="Calibri" w:hAnsi="Times New Roman" w:cs="Times New Roman"/>
                <w:bCs/>
                <w:sz w:val="12"/>
                <w:szCs w:val="12"/>
              </w:rPr>
              <w:t>Культура</w:t>
            </w:r>
          </w:p>
        </w:tc>
        <w:tc>
          <w:tcPr>
            <w:tcW w:w="519" w:type="dxa"/>
            <w:noWrap/>
            <w:hideMark/>
          </w:tcPr>
          <w:p w:rsidR="00EF3621" w:rsidRPr="00EF3621" w:rsidRDefault="00EF3621" w:rsidP="00EF3621">
            <w:pPr>
              <w:rPr>
                <w:rFonts w:ascii="Times New Roman" w:eastAsia="Calibri" w:hAnsi="Times New Roman" w:cs="Times New Roman"/>
                <w:bCs/>
                <w:sz w:val="12"/>
                <w:szCs w:val="12"/>
              </w:rPr>
            </w:pPr>
            <w:r w:rsidRPr="00EF3621">
              <w:rPr>
                <w:rFonts w:ascii="Times New Roman" w:eastAsia="Calibri" w:hAnsi="Times New Roman" w:cs="Times New Roman"/>
                <w:bCs/>
                <w:sz w:val="12"/>
                <w:szCs w:val="12"/>
              </w:rPr>
              <w:t>542</w:t>
            </w:r>
          </w:p>
        </w:tc>
        <w:tc>
          <w:tcPr>
            <w:tcW w:w="390" w:type="dxa"/>
            <w:hideMark/>
          </w:tcPr>
          <w:p w:rsidR="00EF3621" w:rsidRPr="00EF3621" w:rsidRDefault="00EF3621" w:rsidP="00EF3621">
            <w:pPr>
              <w:rPr>
                <w:rFonts w:ascii="Times New Roman" w:eastAsia="Calibri" w:hAnsi="Times New Roman" w:cs="Times New Roman"/>
                <w:bCs/>
                <w:sz w:val="12"/>
                <w:szCs w:val="12"/>
              </w:rPr>
            </w:pPr>
            <w:r w:rsidRPr="00EF3621">
              <w:rPr>
                <w:rFonts w:ascii="Times New Roman" w:eastAsia="Calibri" w:hAnsi="Times New Roman" w:cs="Times New Roman"/>
                <w:bCs/>
                <w:sz w:val="12"/>
                <w:szCs w:val="12"/>
              </w:rPr>
              <w:t>08</w:t>
            </w:r>
          </w:p>
        </w:tc>
        <w:tc>
          <w:tcPr>
            <w:tcW w:w="425" w:type="dxa"/>
            <w:hideMark/>
          </w:tcPr>
          <w:p w:rsidR="00EF3621" w:rsidRPr="00EF3621" w:rsidRDefault="00EF3621" w:rsidP="00EF3621">
            <w:pPr>
              <w:rPr>
                <w:rFonts w:ascii="Times New Roman" w:eastAsia="Calibri" w:hAnsi="Times New Roman" w:cs="Times New Roman"/>
                <w:bCs/>
                <w:sz w:val="12"/>
                <w:szCs w:val="12"/>
              </w:rPr>
            </w:pPr>
            <w:r w:rsidRPr="00EF3621">
              <w:rPr>
                <w:rFonts w:ascii="Times New Roman" w:eastAsia="Calibri" w:hAnsi="Times New Roman" w:cs="Times New Roman"/>
                <w:bCs/>
                <w:sz w:val="12"/>
                <w:szCs w:val="12"/>
              </w:rPr>
              <w:t>01</w:t>
            </w:r>
          </w:p>
        </w:tc>
        <w:tc>
          <w:tcPr>
            <w:tcW w:w="426" w:type="dxa"/>
            <w:tcBorders>
              <w:right w:val="nil"/>
            </w:tcBorders>
            <w:noWrap/>
            <w:hideMark/>
          </w:tcPr>
          <w:p w:rsidR="00EF3621" w:rsidRPr="00EF3621" w:rsidRDefault="00EF3621" w:rsidP="00EF3621">
            <w:pPr>
              <w:rPr>
                <w:rFonts w:ascii="Times New Roman" w:eastAsia="Calibri" w:hAnsi="Times New Roman" w:cs="Times New Roman"/>
                <w:bCs/>
                <w:sz w:val="12"/>
                <w:szCs w:val="12"/>
              </w:rPr>
            </w:pPr>
            <w:r w:rsidRPr="00EF3621">
              <w:rPr>
                <w:rFonts w:ascii="Times New Roman" w:eastAsia="Calibri" w:hAnsi="Times New Roman" w:cs="Times New Roman"/>
                <w:bCs/>
                <w:sz w:val="12"/>
                <w:szCs w:val="12"/>
              </w:rPr>
              <w:t> </w:t>
            </w:r>
          </w:p>
        </w:tc>
        <w:tc>
          <w:tcPr>
            <w:tcW w:w="283" w:type="dxa"/>
            <w:tcBorders>
              <w:left w:val="nil"/>
              <w:right w:val="nil"/>
            </w:tcBorders>
            <w:noWrap/>
            <w:hideMark/>
          </w:tcPr>
          <w:p w:rsidR="00EF3621" w:rsidRPr="00EF3621" w:rsidRDefault="00EF3621" w:rsidP="00EF3621">
            <w:pPr>
              <w:rPr>
                <w:rFonts w:ascii="Times New Roman" w:eastAsia="Calibri" w:hAnsi="Times New Roman" w:cs="Times New Roman"/>
                <w:bCs/>
                <w:sz w:val="12"/>
                <w:szCs w:val="12"/>
              </w:rPr>
            </w:pPr>
            <w:r w:rsidRPr="00EF3621">
              <w:rPr>
                <w:rFonts w:ascii="Times New Roman" w:eastAsia="Calibri" w:hAnsi="Times New Roman" w:cs="Times New Roman"/>
                <w:bCs/>
                <w:sz w:val="12"/>
                <w:szCs w:val="12"/>
              </w:rPr>
              <w:t> </w:t>
            </w:r>
          </w:p>
        </w:tc>
        <w:tc>
          <w:tcPr>
            <w:tcW w:w="425" w:type="dxa"/>
            <w:tcBorders>
              <w:left w:val="nil"/>
              <w:right w:val="nil"/>
            </w:tcBorders>
            <w:noWrap/>
            <w:hideMark/>
          </w:tcPr>
          <w:p w:rsidR="00EF3621" w:rsidRPr="00EF3621" w:rsidRDefault="00EF3621" w:rsidP="00EF3621">
            <w:pPr>
              <w:rPr>
                <w:rFonts w:ascii="Times New Roman" w:eastAsia="Calibri" w:hAnsi="Times New Roman" w:cs="Times New Roman"/>
                <w:bCs/>
                <w:sz w:val="12"/>
                <w:szCs w:val="12"/>
              </w:rPr>
            </w:pPr>
            <w:r w:rsidRPr="00EF3621">
              <w:rPr>
                <w:rFonts w:ascii="Times New Roman" w:eastAsia="Calibri" w:hAnsi="Times New Roman" w:cs="Times New Roman"/>
                <w:bCs/>
                <w:sz w:val="12"/>
                <w:szCs w:val="12"/>
              </w:rPr>
              <w:t> </w:t>
            </w:r>
          </w:p>
        </w:tc>
        <w:tc>
          <w:tcPr>
            <w:tcW w:w="567" w:type="dxa"/>
            <w:tcBorders>
              <w:left w:val="nil"/>
            </w:tcBorders>
            <w:noWrap/>
            <w:hideMark/>
          </w:tcPr>
          <w:p w:rsidR="00EF3621" w:rsidRPr="00EF3621" w:rsidRDefault="00EF3621" w:rsidP="00EF3621">
            <w:pPr>
              <w:rPr>
                <w:rFonts w:ascii="Times New Roman" w:eastAsia="Calibri" w:hAnsi="Times New Roman" w:cs="Times New Roman"/>
                <w:bCs/>
                <w:sz w:val="12"/>
                <w:szCs w:val="12"/>
              </w:rPr>
            </w:pPr>
            <w:r w:rsidRPr="00EF3621">
              <w:rPr>
                <w:rFonts w:ascii="Times New Roman" w:eastAsia="Calibri" w:hAnsi="Times New Roman" w:cs="Times New Roman"/>
                <w:bCs/>
                <w:sz w:val="12"/>
                <w:szCs w:val="12"/>
              </w:rPr>
              <w:t> </w:t>
            </w:r>
          </w:p>
        </w:tc>
        <w:tc>
          <w:tcPr>
            <w:tcW w:w="426" w:type="dxa"/>
            <w:noWrap/>
            <w:hideMark/>
          </w:tcPr>
          <w:p w:rsidR="00EF3621" w:rsidRPr="00EF3621" w:rsidRDefault="00EF3621" w:rsidP="00EF3621">
            <w:pPr>
              <w:rPr>
                <w:rFonts w:ascii="Times New Roman" w:eastAsia="Calibri" w:hAnsi="Times New Roman" w:cs="Times New Roman"/>
                <w:bCs/>
                <w:sz w:val="12"/>
                <w:szCs w:val="12"/>
              </w:rPr>
            </w:pPr>
            <w:r w:rsidRPr="00EF3621">
              <w:rPr>
                <w:rFonts w:ascii="Times New Roman" w:eastAsia="Calibri" w:hAnsi="Times New Roman" w:cs="Times New Roman"/>
                <w:bCs/>
                <w:sz w:val="12"/>
                <w:szCs w:val="12"/>
              </w:rPr>
              <w:t> </w:t>
            </w:r>
          </w:p>
        </w:tc>
        <w:tc>
          <w:tcPr>
            <w:tcW w:w="567" w:type="dxa"/>
            <w:noWrap/>
            <w:hideMark/>
          </w:tcPr>
          <w:p w:rsidR="00EF3621" w:rsidRPr="00EF3621" w:rsidRDefault="00EF3621" w:rsidP="00EF3621">
            <w:pPr>
              <w:rPr>
                <w:rFonts w:ascii="Times New Roman" w:eastAsia="Calibri" w:hAnsi="Times New Roman" w:cs="Times New Roman"/>
                <w:bCs/>
                <w:sz w:val="12"/>
                <w:szCs w:val="12"/>
              </w:rPr>
            </w:pPr>
            <w:r w:rsidRPr="00EF3621">
              <w:rPr>
                <w:rFonts w:ascii="Times New Roman" w:eastAsia="Calibri" w:hAnsi="Times New Roman" w:cs="Times New Roman"/>
                <w:bCs/>
                <w:sz w:val="12"/>
                <w:szCs w:val="12"/>
              </w:rPr>
              <w:t>10</w:t>
            </w:r>
          </w:p>
        </w:tc>
        <w:tc>
          <w:tcPr>
            <w:tcW w:w="850" w:type="dxa"/>
            <w:noWrap/>
            <w:hideMark/>
          </w:tcPr>
          <w:p w:rsidR="00EF3621" w:rsidRPr="00EF3621" w:rsidRDefault="00EF3621" w:rsidP="00EF3621">
            <w:pPr>
              <w:rPr>
                <w:rFonts w:ascii="Times New Roman" w:eastAsia="Calibri" w:hAnsi="Times New Roman" w:cs="Times New Roman"/>
                <w:bCs/>
                <w:sz w:val="12"/>
                <w:szCs w:val="12"/>
              </w:rPr>
            </w:pPr>
            <w:r w:rsidRPr="00EF3621">
              <w:rPr>
                <w:rFonts w:ascii="Times New Roman" w:eastAsia="Calibri" w:hAnsi="Times New Roman" w:cs="Times New Roman"/>
                <w:bCs/>
                <w:sz w:val="12"/>
                <w:szCs w:val="12"/>
              </w:rPr>
              <w:t>0</w:t>
            </w:r>
          </w:p>
        </w:tc>
      </w:tr>
      <w:tr w:rsidR="00EF3621" w:rsidRPr="00EF3621" w:rsidTr="00EF3621">
        <w:trPr>
          <w:trHeight w:val="20"/>
        </w:trPr>
        <w:tc>
          <w:tcPr>
            <w:tcW w:w="2635" w:type="dxa"/>
            <w:hideMark/>
          </w:tcPr>
          <w:p w:rsidR="00EF3621" w:rsidRPr="00EF3621" w:rsidRDefault="00EF3621" w:rsidP="00EF3621">
            <w:pPr>
              <w:rPr>
                <w:rFonts w:ascii="Times New Roman" w:eastAsia="Calibri" w:hAnsi="Times New Roman" w:cs="Times New Roman"/>
                <w:bCs/>
                <w:sz w:val="12"/>
                <w:szCs w:val="12"/>
              </w:rPr>
            </w:pPr>
            <w:r w:rsidRPr="00EF3621">
              <w:rPr>
                <w:rFonts w:ascii="Times New Roman" w:eastAsia="Calibri" w:hAnsi="Times New Roman" w:cs="Times New Roman"/>
                <w:bCs/>
                <w:sz w:val="12"/>
                <w:szCs w:val="12"/>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519" w:type="dxa"/>
            <w:noWrap/>
            <w:hideMark/>
          </w:tcPr>
          <w:p w:rsidR="00EF3621" w:rsidRPr="00EF3621" w:rsidRDefault="00EF3621" w:rsidP="00EF3621">
            <w:pPr>
              <w:rPr>
                <w:rFonts w:ascii="Times New Roman" w:eastAsia="Calibri" w:hAnsi="Times New Roman" w:cs="Times New Roman"/>
                <w:bCs/>
                <w:sz w:val="12"/>
                <w:szCs w:val="12"/>
              </w:rPr>
            </w:pPr>
            <w:r w:rsidRPr="00EF3621">
              <w:rPr>
                <w:rFonts w:ascii="Times New Roman" w:eastAsia="Calibri" w:hAnsi="Times New Roman" w:cs="Times New Roman"/>
                <w:bCs/>
                <w:sz w:val="12"/>
                <w:szCs w:val="12"/>
              </w:rPr>
              <w:t>542</w:t>
            </w:r>
          </w:p>
        </w:tc>
        <w:tc>
          <w:tcPr>
            <w:tcW w:w="390" w:type="dxa"/>
            <w:hideMark/>
          </w:tcPr>
          <w:p w:rsidR="00EF3621" w:rsidRPr="00EF3621" w:rsidRDefault="00EF3621" w:rsidP="00EF3621">
            <w:pPr>
              <w:rPr>
                <w:rFonts w:ascii="Times New Roman" w:eastAsia="Calibri" w:hAnsi="Times New Roman" w:cs="Times New Roman"/>
                <w:bCs/>
                <w:sz w:val="12"/>
                <w:szCs w:val="12"/>
              </w:rPr>
            </w:pPr>
            <w:r w:rsidRPr="00EF3621">
              <w:rPr>
                <w:rFonts w:ascii="Times New Roman" w:eastAsia="Calibri" w:hAnsi="Times New Roman" w:cs="Times New Roman"/>
                <w:bCs/>
                <w:sz w:val="12"/>
                <w:szCs w:val="12"/>
              </w:rPr>
              <w:t>08</w:t>
            </w:r>
          </w:p>
        </w:tc>
        <w:tc>
          <w:tcPr>
            <w:tcW w:w="425" w:type="dxa"/>
            <w:hideMark/>
          </w:tcPr>
          <w:p w:rsidR="00EF3621" w:rsidRPr="00EF3621" w:rsidRDefault="00EF3621" w:rsidP="00EF3621">
            <w:pPr>
              <w:rPr>
                <w:rFonts w:ascii="Times New Roman" w:eastAsia="Calibri" w:hAnsi="Times New Roman" w:cs="Times New Roman"/>
                <w:bCs/>
                <w:sz w:val="12"/>
                <w:szCs w:val="12"/>
              </w:rPr>
            </w:pPr>
            <w:r w:rsidRPr="00EF3621">
              <w:rPr>
                <w:rFonts w:ascii="Times New Roman" w:eastAsia="Calibri" w:hAnsi="Times New Roman" w:cs="Times New Roman"/>
                <w:bCs/>
                <w:sz w:val="12"/>
                <w:szCs w:val="12"/>
              </w:rPr>
              <w:t>01</w:t>
            </w:r>
          </w:p>
        </w:tc>
        <w:tc>
          <w:tcPr>
            <w:tcW w:w="426" w:type="dxa"/>
            <w:tcBorders>
              <w:right w:val="nil"/>
            </w:tcBorders>
            <w:noWrap/>
            <w:hideMark/>
          </w:tcPr>
          <w:p w:rsidR="00EF3621" w:rsidRPr="00EF3621" w:rsidRDefault="00EF3621" w:rsidP="00EF3621">
            <w:pPr>
              <w:rPr>
                <w:rFonts w:ascii="Times New Roman" w:eastAsia="Calibri" w:hAnsi="Times New Roman" w:cs="Times New Roman"/>
                <w:bCs/>
                <w:sz w:val="12"/>
                <w:szCs w:val="12"/>
              </w:rPr>
            </w:pPr>
            <w:r w:rsidRPr="00EF3621">
              <w:rPr>
                <w:rFonts w:ascii="Times New Roman" w:eastAsia="Calibri" w:hAnsi="Times New Roman" w:cs="Times New Roman"/>
                <w:bCs/>
                <w:sz w:val="12"/>
                <w:szCs w:val="12"/>
              </w:rPr>
              <w:t>44</w:t>
            </w:r>
          </w:p>
        </w:tc>
        <w:tc>
          <w:tcPr>
            <w:tcW w:w="283" w:type="dxa"/>
            <w:tcBorders>
              <w:left w:val="nil"/>
              <w:right w:val="nil"/>
            </w:tcBorders>
            <w:noWrap/>
            <w:hideMark/>
          </w:tcPr>
          <w:p w:rsidR="00EF3621" w:rsidRPr="00EF3621" w:rsidRDefault="00EF3621" w:rsidP="00EF3621">
            <w:pPr>
              <w:rPr>
                <w:rFonts w:ascii="Times New Roman" w:eastAsia="Calibri" w:hAnsi="Times New Roman" w:cs="Times New Roman"/>
                <w:bCs/>
                <w:sz w:val="12"/>
                <w:szCs w:val="12"/>
              </w:rPr>
            </w:pPr>
            <w:r w:rsidRPr="00EF3621">
              <w:rPr>
                <w:rFonts w:ascii="Times New Roman" w:eastAsia="Calibri" w:hAnsi="Times New Roman" w:cs="Times New Roman"/>
                <w:bCs/>
                <w:sz w:val="12"/>
                <w:szCs w:val="12"/>
              </w:rPr>
              <w:t>0</w:t>
            </w:r>
          </w:p>
        </w:tc>
        <w:tc>
          <w:tcPr>
            <w:tcW w:w="425" w:type="dxa"/>
            <w:tcBorders>
              <w:left w:val="nil"/>
              <w:right w:val="nil"/>
            </w:tcBorders>
            <w:noWrap/>
            <w:hideMark/>
          </w:tcPr>
          <w:p w:rsidR="00EF3621" w:rsidRPr="00EF3621" w:rsidRDefault="00EF3621" w:rsidP="00EF3621">
            <w:pPr>
              <w:rPr>
                <w:rFonts w:ascii="Times New Roman" w:eastAsia="Calibri" w:hAnsi="Times New Roman" w:cs="Times New Roman"/>
                <w:bCs/>
                <w:sz w:val="12"/>
                <w:szCs w:val="12"/>
              </w:rPr>
            </w:pPr>
            <w:r w:rsidRPr="00EF3621">
              <w:rPr>
                <w:rFonts w:ascii="Times New Roman" w:eastAsia="Calibri" w:hAnsi="Times New Roman" w:cs="Times New Roman"/>
                <w:bCs/>
                <w:sz w:val="12"/>
                <w:szCs w:val="12"/>
              </w:rPr>
              <w:t>00</w:t>
            </w:r>
          </w:p>
        </w:tc>
        <w:tc>
          <w:tcPr>
            <w:tcW w:w="567" w:type="dxa"/>
            <w:tcBorders>
              <w:left w:val="nil"/>
            </w:tcBorders>
            <w:noWrap/>
            <w:hideMark/>
          </w:tcPr>
          <w:p w:rsidR="00EF3621" w:rsidRPr="00EF3621" w:rsidRDefault="00EF3621" w:rsidP="00EF3621">
            <w:pPr>
              <w:rPr>
                <w:rFonts w:ascii="Times New Roman" w:eastAsia="Calibri" w:hAnsi="Times New Roman" w:cs="Times New Roman"/>
                <w:bCs/>
                <w:sz w:val="12"/>
                <w:szCs w:val="12"/>
              </w:rPr>
            </w:pPr>
            <w:r w:rsidRPr="00EF3621">
              <w:rPr>
                <w:rFonts w:ascii="Times New Roman" w:eastAsia="Calibri" w:hAnsi="Times New Roman" w:cs="Times New Roman"/>
                <w:bCs/>
                <w:sz w:val="12"/>
                <w:szCs w:val="12"/>
              </w:rPr>
              <w:t>00000</w:t>
            </w:r>
          </w:p>
        </w:tc>
        <w:tc>
          <w:tcPr>
            <w:tcW w:w="426" w:type="dxa"/>
            <w:noWrap/>
            <w:hideMark/>
          </w:tcPr>
          <w:p w:rsidR="00EF3621" w:rsidRPr="00EF3621" w:rsidRDefault="00EF3621" w:rsidP="00EF3621">
            <w:pPr>
              <w:rPr>
                <w:rFonts w:ascii="Times New Roman" w:eastAsia="Calibri" w:hAnsi="Times New Roman" w:cs="Times New Roman"/>
                <w:bCs/>
                <w:sz w:val="12"/>
                <w:szCs w:val="12"/>
              </w:rPr>
            </w:pPr>
            <w:r w:rsidRPr="00EF3621">
              <w:rPr>
                <w:rFonts w:ascii="Times New Roman" w:eastAsia="Calibri" w:hAnsi="Times New Roman" w:cs="Times New Roman"/>
                <w:bCs/>
                <w:sz w:val="12"/>
                <w:szCs w:val="12"/>
              </w:rPr>
              <w:t> </w:t>
            </w:r>
          </w:p>
        </w:tc>
        <w:tc>
          <w:tcPr>
            <w:tcW w:w="567" w:type="dxa"/>
            <w:noWrap/>
            <w:hideMark/>
          </w:tcPr>
          <w:p w:rsidR="00EF3621" w:rsidRPr="00EF3621" w:rsidRDefault="00EF3621" w:rsidP="00EF3621">
            <w:pPr>
              <w:rPr>
                <w:rFonts w:ascii="Times New Roman" w:eastAsia="Calibri" w:hAnsi="Times New Roman" w:cs="Times New Roman"/>
                <w:bCs/>
                <w:sz w:val="12"/>
                <w:szCs w:val="12"/>
              </w:rPr>
            </w:pPr>
            <w:r w:rsidRPr="00EF3621">
              <w:rPr>
                <w:rFonts w:ascii="Times New Roman" w:eastAsia="Calibri" w:hAnsi="Times New Roman" w:cs="Times New Roman"/>
                <w:bCs/>
                <w:sz w:val="12"/>
                <w:szCs w:val="12"/>
              </w:rPr>
              <w:t>10</w:t>
            </w:r>
          </w:p>
        </w:tc>
        <w:tc>
          <w:tcPr>
            <w:tcW w:w="850" w:type="dxa"/>
            <w:noWrap/>
            <w:hideMark/>
          </w:tcPr>
          <w:p w:rsidR="00EF3621" w:rsidRPr="00EF3621" w:rsidRDefault="00EF3621" w:rsidP="00EF3621">
            <w:pPr>
              <w:rPr>
                <w:rFonts w:ascii="Times New Roman" w:eastAsia="Calibri" w:hAnsi="Times New Roman" w:cs="Times New Roman"/>
                <w:bCs/>
                <w:sz w:val="12"/>
                <w:szCs w:val="12"/>
              </w:rPr>
            </w:pPr>
            <w:r w:rsidRPr="00EF3621">
              <w:rPr>
                <w:rFonts w:ascii="Times New Roman" w:eastAsia="Calibri" w:hAnsi="Times New Roman" w:cs="Times New Roman"/>
                <w:bCs/>
                <w:sz w:val="12"/>
                <w:szCs w:val="12"/>
              </w:rPr>
              <w:t>0</w:t>
            </w:r>
          </w:p>
        </w:tc>
      </w:tr>
      <w:tr w:rsidR="00EF3621" w:rsidRPr="00EF3621" w:rsidTr="00EF3621">
        <w:trPr>
          <w:trHeight w:val="20"/>
        </w:trPr>
        <w:tc>
          <w:tcPr>
            <w:tcW w:w="2635" w:type="dxa"/>
            <w:hideMark/>
          </w:tcPr>
          <w:p w:rsidR="00EF3621" w:rsidRPr="00EF3621" w:rsidRDefault="00EF3621" w:rsidP="00EF3621">
            <w:pPr>
              <w:rPr>
                <w:rFonts w:ascii="Times New Roman" w:eastAsia="Calibri" w:hAnsi="Times New Roman" w:cs="Times New Roman"/>
                <w:sz w:val="12"/>
                <w:szCs w:val="12"/>
              </w:rPr>
            </w:pPr>
            <w:r w:rsidRPr="00EF3621">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19" w:type="dxa"/>
            <w:noWrap/>
            <w:hideMark/>
          </w:tcPr>
          <w:p w:rsidR="00EF3621" w:rsidRPr="00EF3621" w:rsidRDefault="00EF3621" w:rsidP="00EF3621">
            <w:pPr>
              <w:rPr>
                <w:rFonts w:ascii="Times New Roman" w:eastAsia="Calibri" w:hAnsi="Times New Roman" w:cs="Times New Roman"/>
                <w:sz w:val="12"/>
                <w:szCs w:val="12"/>
              </w:rPr>
            </w:pPr>
            <w:r w:rsidRPr="00EF3621">
              <w:rPr>
                <w:rFonts w:ascii="Times New Roman" w:eastAsia="Calibri" w:hAnsi="Times New Roman" w:cs="Times New Roman"/>
                <w:sz w:val="12"/>
                <w:szCs w:val="12"/>
              </w:rPr>
              <w:t>542</w:t>
            </w:r>
          </w:p>
        </w:tc>
        <w:tc>
          <w:tcPr>
            <w:tcW w:w="390" w:type="dxa"/>
            <w:hideMark/>
          </w:tcPr>
          <w:p w:rsidR="00EF3621" w:rsidRPr="00EF3621" w:rsidRDefault="00EF3621" w:rsidP="00EF3621">
            <w:pPr>
              <w:rPr>
                <w:rFonts w:ascii="Times New Roman" w:eastAsia="Calibri" w:hAnsi="Times New Roman" w:cs="Times New Roman"/>
                <w:sz w:val="12"/>
                <w:szCs w:val="12"/>
              </w:rPr>
            </w:pPr>
            <w:r w:rsidRPr="00EF3621">
              <w:rPr>
                <w:rFonts w:ascii="Times New Roman" w:eastAsia="Calibri" w:hAnsi="Times New Roman" w:cs="Times New Roman"/>
                <w:sz w:val="12"/>
                <w:szCs w:val="12"/>
              </w:rPr>
              <w:t>08</w:t>
            </w:r>
          </w:p>
        </w:tc>
        <w:tc>
          <w:tcPr>
            <w:tcW w:w="425" w:type="dxa"/>
            <w:hideMark/>
          </w:tcPr>
          <w:p w:rsidR="00EF3621" w:rsidRPr="00EF3621" w:rsidRDefault="00EF3621" w:rsidP="00EF3621">
            <w:pPr>
              <w:rPr>
                <w:rFonts w:ascii="Times New Roman" w:eastAsia="Calibri" w:hAnsi="Times New Roman" w:cs="Times New Roman"/>
                <w:sz w:val="12"/>
                <w:szCs w:val="12"/>
              </w:rPr>
            </w:pPr>
            <w:r w:rsidRPr="00EF3621">
              <w:rPr>
                <w:rFonts w:ascii="Times New Roman" w:eastAsia="Calibri" w:hAnsi="Times New Roman" w:cs="Times New Roman"/>
                <w:sz w:val="12"/>
                <w:szCs w:val="12"/>
              </w:rPr>
              <w:t>01</w:t>
            </w:r>
          </w:p>
        </w:tc>
        <w:tc>
          <w:tcPr>
            <w:tcW w:w="426" w:type="dxa"/>
            <w:tcBorders>
              <w:right w:val="nil"/>
            </w:tcBorders>
            <w:noWrap/>
            <w:hideMark/>
          </w:tcPr>
          <w:p w:rsidR="00EF3621" w:rsidRPr="00EF3621" w:rsidRDefault="00EF3621" w:rsidP="00EF3621">
            <w:pPr>
              <w:rPr>
                <w:rFonts w:ascii="Times New Roman" w:eastAsia="Calibri" w:hAnsi="Times New Roman" w:cs="Times New Roman"/>
                <w:sz w:val="12"/>
                <w:szCs w:val="12"/>
              </w:rPr>
            </w:pPr>
            <w:r w:rsidRPr="00EF3621">
              <w:rPr>
                <w:rFonts w:ascii="Times New Roman" w:eastAsia="Calibri" w:hAnsi="Times New Roman" w:cs="Times New Roman"/>
                <w:sz w:val="12"/>
                <w:szCs w:val="12"/>
              </w:rPr>
              <w:t>44</w:t>
            </w:r>
          </w:p>
        </w:tc>
        <w:tc>
          <w:tcPr>
            <w:tcW w:w="283" w:type="dxa"/>
            <w:tcBorders>
              <w:left w:val="nil"/>
              <w:right w:val="nil"/>
            </w:tcBorders>
            <w:noWrap/>
            <w:hideMark/>
          </w:tcPr>
          <w:p w:rsidR="00EF3621" w:rsidRPr="00EF3621" w:rsidRDefault="00EF3621" w:rsidP="00EF3621">
            <w:pPr>
              <w:rPr>
                <w:rFonts w:ascii="Times New Roman" w:eastAsia="Calibri" w:hAnsi="Times New Roman" w:cs="Times New Roman"/>
                <w:sz w:val="12"/>
                <w:szCs w:val="12"/>
              </w:rPr>
            </w:pPr>
            <w:r w:rsidRPr="00EF3621">
              <w:rPr>
                <w:rFonts w:ascii="Times New Roman" w:eastAsia="Calibri" w:hAnsi="Times New Roman" w:cs="Times New Roman"/>
                <w:sz w:val="12"/>
                <w:szCs w:val="12"/>
              </w:rPr>
              <w:t>0</w:t>
            </w:r>
          </w:p>
        </w:tc>
        <w:tc>
          <w:tcPr>
            <w:tcW w:w="425" w:type="dxa"/>
            <w:tcBorders>
              <w:left w:val="nil"/>
              <w:right w:val="nil"/>
            </w:tcBorders>
            <w:noWrap/>
            <w:hideMark/>
          </w:tcPr>
          <w:p w:rsidR="00EF3621" w:rsidRPr="00EF3621" w:rsidRDefault="00EF3621" w:rsidP="00EF3621">
            <w:pPr>
              <w:rPr>
                <w:rFonts w:ascii="Times New Roman" w:eastAsia="Calibri" w:hAnsi="Times New Roman" w:cs="Times New Roman"/>
                <w:sz w:val="12"/>
                <w:szCs w:val="12"/>
              </w:rPr>
            </w:pPr>
            <w:r w:rsidRPr="00EF3621">
              <w:rPr>
                <w:rFonts w:ascii="Times New Roman" w:eastAsia="Calibri" w:hAnsi="Times New Roman" w:cs="Times New Roman"/>
                <w:sz w:val="12"/>
                <w:szCs w:val="12"/>
              </w:rPr>
              <w:t>00</w:t>
            </w:r>
          </w:p>
        </w:tc>
        <w:tc>
          <w:tcPr>
            <w:tcW w:w="567" w:type="dxa"/>
            <w:tcBorders>
              <w:left w:val="nil"/>
            </w:tcBorders>
            <w:noWrap/>
            <w:hideMark/>
          </w:tcPr>
          <w:p w:rsidR="00EF3621" w:rsidRPr="00EF3621" w:rsidRDefault="00EF3621" w:rsidP="00EF3621">
            <w:pPr>
              <w:rPr>
                <w:rFonts w:ascii="Times New Roman" w:eastAsia="Calibri" w:hAnsi="Times New Roman" w:cs="Times New Roman"/>
                <w:sz w:val="12"/>
                <w:szCs w:val="12"/>
              </w:rPr>
            </w:pPr>
            <w:r w:rsidRPr="00EF3621">
              <w:rPr>
                <w:rFonts w:ascii="Times New Roman" w:eastAsia="Calibri" w:hAnsi="Times New Roman" w:cs="Times New Roman"/>
                <w:sz w:val="12"/>
                <w:szCs w:val="12"/>
              </w:rPr>
              <w:t>00000</w:t>
            </w:r>
          </w:p>
        </w:tc>
        <w:tc>
          <w:tcPr>
            <w:tcW w:w="426" w:type="dxa"/>
            <w:noWrap/>
            <w:hideMark/>
          </w:tcPr>
          <w:p w:rsidR="00EF3621" w:rsidRPr="00EF3621" w:rsidRDefault="00EF3621" w:rsidP="00EF3621">
            <w:pPr>
              <w:rPr>
                <w:rFonts w:ascii="Times New Roman" w:eastAsia="Calibri" w:hAnsi="Times New Roman" w:cs="Times New Roman"/>
                <w:sz w:val="12"/>
                <w:szCs w:val="12"/>
              </w:rPr>
            </w:pPr>
            <w:r w:rsidRPr="00EF3621">
              <w:rPr>
                <w:rFonts w:ascii="Times New Roman" w:eastAsia="Calibri" w:hAnsi="Times New Roman" w:cs="Times New Roman"/>
                <w:sz w:val="12"/>
                <w:szCs w:val="12"/>
              </w:rPr>
              <w:t>240</w:t>
            </w:r>
          </w:p>
        </w:tc>
        <w:tc>
          <w:tcPr>
            <w:tcW w:w="567" w:type="dxa"/>
            <w:noWrap/>
            <w:hideMark/>
          </w:tcPr>
          <w:p w:rsidR="00EF3621" w:rsidRPr="00EF3621" w:rsidRDefault="00EF3621" w:rsidP="00EF3621">
            <w:pPr>
              <w:rPr>
                <w:rFonts w:ascii="Times New Roman" w:eastAsia="Calibri" w:hAnsi="Times New Roman" w:cs="Times New Roman"/>
                <w:sz w:val="12"/>
                <w:szCs w:val="12"/>
              </w:rPr>
            </w:pPr>
            <w:r w:rsidRPr="00EF3621">
              <w:rPr>
                <w:rFonts w:ascii="Times New Roman" w:eastAsia="Calibri" w:hAnsi="Times New Roman" w:cs="Times New Roman"/>
                <w:sz w:val="12"/>
                <w:szCs w:val="12"/>
              </w:rPr>
              <w:t>10</w:t>
            </w:r>
          </w:p>
        </w:tc>
        <w:tc>
          <w:tcPr>
            <w:tcW w:w="850" w:type="dxa"/>
            <w:noWrap/>
            <w:hideMark/>
          </w:tcPr>
          <w:p w:rsidR="00EF3621" w:rsidRPr="00EF3621" w:rsidRDefault="00EF3621" w:rsidP="00EF3621">
            <w:pPr>
              <w:rPr>
                <w:rFonts w:ascii="Times New Roman" w:eastAsia="Calibri" w:hAnsi="Times New Roman" w:cs="Times New Roman"/>
                <w:sz w:val="12"/>
                <w:szCs w:val="12"/>
              </w:rPr>
            </w:pPr>
            <w:r w:rsidRPr="00EF3621">
              <w:rPr>
                <w:rFonts w:ascii="Times New Roman" w:eastAsia="Calibri" w:hAnsi="Times New Roman" w:cs="Times New Roman"/>
                <w:sz w:val="12"/>
                <w:szCs w:val="12"/>
              </w:rPr>
              <w:t>0</w:t>
            </w:r>
          </w:p>
        </w:tc>
      </w:tr>
      <w:tr w:rsidR="00EF3621" w:rsidRPr="00EF3621" w:rsidTr="00EF3621">
        <w:trPr>
          <w:trHeight w:val="20"/>
        </w:trPr>
        <w:tc>
          <w:tcPr>
            <w:tcW w:w="2635" w:type="dxa"/>
            <w:noWrap/>
            <w:hideMark/>
          </w:tcPr>
          <w:p w:rsidR="00EF3621" w:rsidRPr="00EF3621" w:rsidRDefault="00EF3621" w:rsidP="00EF3621">
            <w:pPr>
              <w:rPr>
                <w:rFonts w:ascii="Times New Roman" w:eastAsia="Calibri" w:hAnsi="Times New Roman" w:cs="Times New Roman"/>
                <w:bCs/>
                <w:sz w:val="12"/>
                <w:szCs w:val="12"/>
              </w:rPr>
            </w:pPr>
            <w:r w:rsidRPr="00EF3621">
              <w:rPr>
                <w:rFonts w:ascii="Times New Roman" w:eastAsia="Calibri" w:hAnsi="Times New Roman" w:cs="Times New Roman"/>
                <w:bCs/>
                <w:sz w:val="12"/>
                <w:szCs w:val="12"/>
              </w:rPr>
              <w:t>Итого</w:t>
            </w:r>
          </w:p>
        </w:tc>
        <w:tc>
          <w:tcPr>
            <w:tcW w:w="519" w:type="dxa"/>
            <w:noWrap/>
            <w:hideMark/>
          </w:tcPr>
          <w:p w:rsidR="00EF3621" w:rsidRPr="00EF3621" w:rsidRDefault="00EF3621" w:rsidP="00EF3621">
            <w:pPr>
              <w:rPr>
                <w:rFonts w:ascii="Times New Roman" w:eastAsia="Calibri" w:hAnsi="Times New Roman" w:cs="Times New Roman"/>
                <w:bCs/>
                <w:sz w:val="12"/>
                <w:szCs w:val="12"/>
              </w:rPr>
            </w:pPr>
            <w:r w:rsidRPr="00EF3621">
              <w:rPr>
                <w:rFonts w:ascii="Times New Roman" w:eastAsia="Calibri" w:hAnsi="Times New Roman" w:cs="Times New Roman"/>
                <w:bCs/>
                <w:sz w:val="12"/>
                <w:szCs w:val="12"/>
              </w:rPr>
              <w:t> </w:t>
            </w:r>
          </w:p>
        </w:tc>
        <w:tc>
          <w:tcPr>
            <w:tcW w:w="390" w:type="dxa"/>
            <w:noWrap/>
            <w:hideMark/>
          </w:tcPr>
          <w:p w:rsidR="00EF3621" w:rsidRPr="00EF3621" w:rsidRDefault="00EF3621" w:rsidP="00EF3621">
            <w:pPr>
              <w:rPr>
                <w:rFonts w:ascii="Times New Roman" w:eastAsia="Calibri" w:hAnsi="Times New Roman" w:cs="Times New Roman"/>
                <w:bCs/>
                <w:sz w:val="12"/>
                <w:szCs w:val="12"/>
              </w:rPr>
            </w:pPr>
            <w:r w:rsidRPr="00EF3621">
              <w:rPr>
                <w:rFonts w:ascii="Times New Roman" w:eastAsia="Calibri" w:hAnsi="Times New Roman" w:cs="Times New Roman"/>
                <w:bCs/>
                <w:sz w:val="12"/>
                <w:szCs w:val="12"/>
              </w:rPr>
              <w:t> </w:t>
            </w:r>
          </w:p>
        </w:tc>
        <w:tc>
          <w:tcPr>
            <w:tcW w:w="425" w:type="dxa"/>
            <w:noWrap/>
            <w:hideMark/>
          </w:tcPr>
          <w:p w:rsidR="00EF3621" w:rsidRPr="00EF3621" w:rsidRDefault="00EF3621" w:rsidP="00EF3621">
            <w:pPr>
              <w:rPr>
                <w:rFonts w:ascii="Times New Roman" w:eastAsia="Calibri" w:hAnsi="Times New Roman" w:cs="Times New Roman"/>
                <w:bCs/>
                <w:sz w:val="12"/>
                <w:szCs w:val="12"/>
              </w:rPr>
            </w:pPr>
            <w:r w:rsidRPr="00EF3621">
              <w:rPr>
                <w:rFonts w:ascii="Times New Roman" w:eastAsia="Calibri" w:hAnsi="Times New Roman" w:cs="Times New Roman"/>
                <w:bCs/>
                <w:sz w:val="12"/>
                <w:szCs w:val="12"/>
              </w:rPr>
              <w:t> </w:t>
            </w:r>
          </w:p>
        </w:tc>
        <w:tc>
          <w:tcPr>
            <w:tcW w:w="426" w:type="dxa"/>
            <w:tcBorders>
              <w:right w:val="nil"/>
            </w:tcBorders>
            <w:noWrap/>
            <w:hideMark/>
          </w:tcPr>
          <w:p w:rsidR="00EF3621" w:rsidRPr="00EF3621" w:rsidRDefault="00EF3621" w:rsidP="00EF3621">
            <w:pPr>
              <w:rPr>
                <w:rFonts w:ascii="Times New Roman" w:eastAsia="Calibri" w:hAnsi="Times New Roman" w:cs="Times New Roman"/>
                <w:bCs/>
                <w:sz w:val="12"/>
                <w:szCs w:val="12"/>
              </w:rPr>
            </w:pPr>
            <w:r w:rsidRPr="00EF3621">
              <w:rPr>
                <w:rFonts w:ascii="Times New Roman" w:eastAsia="Calibri" w:hAnsi="Times New Roman" w:cs="Times New Roman"/>
                <w:bCs/>
                <w:sz w:val="12"/>
                <w:szCs w:val="12"/>
              </w:rPr>
              <w:t> </w:t>
            </w:r>
          </w:p>
        </w:tc>
        <w:tc>
          <w:tcPr>
            <w:tcW w:w="283" w:type="dxa"/>
            <w:tcBorders>
              <w:left w:val="nil"/>
              <w:right w:val="nil"/>
            </w:tcBorders>
            <w:noWrap/>
            <w:hideMark/>
          </w:tcPr>
          <w:p w:rsidR="00EF3621" w:rsidRPr="00EF3621" w:rsidRDefault="00EF3621" w:rsidP="00EF3621">
            <w:pPr>
              <w:rPr>
                <w:rFonts w:ascii="Times New Roman" w:eastAsia="Calibri" w:hAnsi="Times New Roman" w:cs="Times New Roman"/>
                <w:bCs/>
                <w:sz w:val="12"/>
                <w:szCs w:val="12"/>
              </w:rPr>
            </w:pPr>
            <w:r w:rsidRPr="00EF3621">
              <w:rPr>
                <w:rFonts w:ascii="Times New Roman" w:eastAsia="Calibri" w:hAnsi="Times New Roman" w:cs="Times New Roman"/>
                <w:bCs/>
                <w:sz w:val="12"/>
                <w:szCs w:val="12"/>
              </w:rPr>
              <w:t> </w:t>
            </w:r>
          </w:p>
        </w:tc>
        <w:tc>
          <w:tcPr>
            <w:tcW w:w="425" w:type="dxa"/>
            <w:tcBorders>
              <w:left w:val="nil"/>
              <w:right w:val="nil"/>
            </w:tcBorders>
            <w:noWrap/>
            <w:hideMark/>
          </w:tcPr>
          <w:p w:rsidR="00EF3621" w:rsidRPr="00EF3621" w:rsidRDefault="00EF3621" w:rsidP="00EF3621">
            <w:pPr>
              <w:rPr>
                <w:rFonts w:ascii="Times New Roman" w:eastAsia="Calibri" w:hAnsi="Times New Roman" w:cs="Times New Roman"/>
                <w:bCs/>
                <w:sz w:val="12"/>
                <w:szCs w:val="12"/>
              </w:rPr>
            </w:pPr>
            <w:r w:rsidRPr="00EF3621">
              <w:rPr>
                <w:rFonts w:ascii="Times New Roman" w:eastAsia="Calibri" w:hAnsi="Times New Roman" w:cs="Times New Roman"/>
                <w:bCs/>
                <w:sz w:val="12"/>
                <w:szCs w:val="12"/>
              </w:rPr>
              <w:t> </w:t>
            </w:r>
          </w:p>
        </w:tc>
        <w:tc>
          <w:tcPr>
            <w:tcW w:w="567" w:type="dxa"/>
            <w:tcBorders>
              <w:left w:val="nil"/>
            </w:tcBorders>
            <w:noWrap/>
            <w:hideMark/>
          </w:tcPr>
          <w:p w:rsidR="00EF3621" w:rsidRPr="00EF3621" w:rsidRDefault="00EF3621" w:rsidP="00EF3621">
            <w:pPr>
              <w:rPr>
                <w:rFonts w:ascii="Times New Roman" w:eastAsia="Calibri" w:hAnsi="Times New Roman" w:cs="Times New Roman"/>
                <w:sz w:val="12"/>
                <w:szCs w:val="12"/>
              </w:rPr>
            </w:pPr>
            <w:r w:rsidRPr="00EF3621">
              <w:rPr>
                <w:rFonts w:ascii="Times New Roman" w:eastAsia="Calibri" w:hAnsi="Times New Roman" w:cs="Times New Roman"/>
                <w:sz w:val="12"/>
                <w:szCs w:val="12"/>
              </w:rPr>
              <w:t> </w:t>
            </w:r>
          </w:p>
        </w:tc>
        <w:tc>
          <w:tcPr>
            <w:tcW w:w="426" w:type="dxa"/>
            <w:noWrap/>
            <w:hideMark/>
          </w:tcPr>
          <w:p w:rsidR="00EF3621" w:rsidRPr="00EF3621" w:rsidRDefault="00EF3621" w:rsidP="00EF3621">
            <w:pPr>
              <w:rPr>
                <w:rFonts w:ascii="Times New Roman" w:eastAsia="Calibri" w:hAnsi="Times New Roman" w:cs="Times New Roman"/>
                <w:bCs/>
                <w:sz w:val="12"/>
                <w:szCs w:val="12"/>
              </w:rPr>
            </w:pPr>
            <w:r w:rsidRPr="00EF3621">
              <w:rPr>
                <w:rFonts w:ascii="Times New Roman" w:eastAsia="Calibri" w:hAnsi="Times New Roman" w:cs="Times New Roman"/>
                <w:bCs/>
                <w:sz w:val="12"/>
                <w:szCs w:val="12"/>
              </w:rPr>
              <w:t> </w:t>
            </w:r>
          </w:p>
        </w:tc>
        <w:tc>
          <w:tcPr>
            <w:tcW w:w="567" w:type="dxa"/>
            <w:noWrap/>
            <w:hideMark/>
          </w:tcPr>
          <w:p w:rsidR="00EF3621" w:rsidRPr="00EF3621" w:rsidRDefault="00EF3621" w:rsidP="00EF3621">
            <w:pPr>
              <w:rPr>
                <w:rFonts w:ascii="Times New Roman" w:eastAsia="Calibri" w:hAnsi="Times New Roman" w:cs="Times New Roman"/>
                <w:bCs/>
                <w:sz w:val="12"/>
                <w:szCs w:val="12"/>
              </w:rPr>
            </w:pPr>
            <w:r w:rsidRPr="00EF3621">
              <w:rPr>
                <w:rFonts w:ascii="Times New Roman" w:eastAsia="Calibri" w:hAnsi="Times New Roman" w:cs="Times New Roman"/>
                <w:bCs/>
                <w:sz w:val="12"/>
                <w:szCs w:val="12"/>
              </w:rPr>
              <w:t>2 673</w:t>
            </w:r>
          </w:p>
        </w:tc>
        <w:tc>
          <w:tcPr>
            <w:tcW w:w="850" w:type="dxa"/>
            <w:noWrap/>
            <w:hideMark/>
          </w:tcPr>
          <w:p w:rsidR="00EF3621" w:rsidRPr="00EF3621" w:rsidRDefault="00EF3621" w:rsidP="00EF3621">
            <w:pPr>
              <w:rPr>
                <w:rFonts w:ascii="Times New Roman" w:eastAsia="Calibri" w:hAnsi="Times New Roman" w:cs="Times New Roman"/>
                <w:bCs/>
                <w:sz w:val="12"/>
                <w:szCs w:val="12"/>
              </w:rPr>
            </w:pPr>
            <w:r w:rsidRPr="00EF3621">
              <w:rPr>
                <w:rFonts w:ascii="Times New Roman" w:eastAsia="Calibri" w:hAnsi="Times New Roman" w:cs="Times New Roman"/>
                <w:bCs/>
                <w:sz w:val="12"/>
                <w:szCs w:val="12"/>
              </w:rPr>
              <w:t>159</w:t>
            </w:r>
          </w:p>
        </w:tc>
      </w:tr>
    </w:tbl>
    <w:p w:rsidR="00EF3621" w:rsidRPr="00EF3621" w:rsidRDefault="00EF3621" w:rsidP="00EF3621">
      <w:pPr>
        <w:spacing w:after="0" w:line="240" w:lineRule="auto"/>
        <w:rPr>
          <w:rFonts w:ascii="Times New Roman" w:eastAsia="Calibri" w:hAnsi="Times New Roman" w:cs="Times New Roman"/>
          <w:sz w:val="12"/>
          <w:szCs w:val="12"/>
        </w:rPr>
      </w:pPr>
    </w:p>
    <w:p w:rsidR="00EF3621" w:rsidRPr="00EF3621" w:rsidRDefault="00EF3621" w:rsidP="00EF3621">
      <w:pPr>
        <w:tabs>
          <w:tab w:val="left" w:pos="284"/>
        </w:tabs>
        <w:spacing w:after="0" w:line="240" w:lineRule="auto"/>
        <w:jc w:val="right"/>
        <w:rPr>
          <w:rFonts w:ascii="Times New Roman" w:eastAsia="Calibri" w:hAnsi="Times New Roman" w:cs="Times New Roman"/>
          <w:i/>
          <w:sz w:val="12"/>
          <w:szCs w:val="12"/>
        </w:rPr>
      </w:pPr>
      <w:r w:rsidRPr="00EF3621">
        <w:rPr>
          <w:rFonts w:ascii="Times New Roman" w:eastAsia="Calibri" w:hAnsi="Times New Roman" w:cs="Times New Roman"/>
          <w:i/>
          <w:sz w:val="12"/>
          <w:szCs w:val="12"/>
        </w:rPr>
        <w:t>Приложение №</w:t>
      </w:r>
      <w:r>
        <w:rPr>
          <w:rFonts w:ascii="Times New Roman" w:eastAsia="Calibri" w:hAnsi="Times New Roman" w:cs="Times New Roman"/>
          <w:i/>
          <w:sz w:val="12"/>
          <w:szCs w:val="12"/>
        </w:rPr>
        <w:t>3</w:t>
      </w:r>
    </w:p>
    <w:p w:rsidR="00EF3621" w:rsidRPr="00EF3621" w:rsidRDefault="00EF3621" w:rsidP="00EF3621">
      <w:pPr>
        <w:tabs>
          <w:tab w:val="left" w:pos="284"/>
        </w:tabs>
        <w:spacing w:after="0" w:line="240" w:lineRule="auto"/>
        <w:jc w:val="right"/>
        <w:rPr>
          <w:rFonts w:ascii="Times New Roman" w:eastAsia="Calibri" w:hAnsi="Times New Roman" w:cs="Times New Roman"/>
          <w:i/>
          <w:sz w:val="12"/>
          <w:szCs w:val="12"/>
        </w:rPr>
      </w:pPr>
      <w:r w:rsidRPr="00EF3621">
        <w:rPr>
          <w:rFonts w:ascii="Times New Roman" w:eastAsia="Calibri" w:hAnsi="Times New Roman" w:cs="Times New Roman"/>
          <w:i/>
          <w:sz w:val="12"/>
          <w:szCs w:val="12"/>
        </w:rPr>
        <w:t>к Постановлению администрации</w:t>
      </w:r>
    </w:p>
    <w:p w:rsidR="00EF3621" w:rsidRPr="00EF3621" w:rsidRDefault="00EF3621" w:rsidP="00EF3621">
      <w:pPr>
        <w:tabs>
          <w:tab w:val="left" w:pos="284"/>
        </w:tabs>
        <w:spacing w:after="0" w:line="240" w:lineRule="auto"/>
        <w:jc w:val="right"/>
        <w:rPr>
          <w:rFonts w:ascii="Times New Roman" w:eastAsia="Calibri" w:hAnsi="Times New Roman" w:cs="Times New Roman"/>
          <w:i/>
          <w:sz w:val="12"/>
          <w:szCs w:val="12"/>
        </w:rPr>
      </w:pPr>
      <w:r w:rsidRPr="00EF3621">
        <w:rPr>
          <w:rFonts w:ascii="Times New Roman" w:eastAsia="Calibri" w:hAnsi="Times New Roman" w:cs="Times New Roman"/>
          <w:i/>
          <w:sz w:val="12"/>
          <w:szCs w:val="12"/>
        </w:rPr>
        <w:t>сельского поселения Черновка</w:t>
      </w:r>
    </w:p>
    <w:p w:rsidR="00EF3621" w:rsidRPr="00EF3621" w:rsidRDefault="00EF3621" w:rsidP="00EF3621">
      <w:pPr>
        <w:tabs>
          <w:tab w:val="left" w:pos="284"/>
        </w:tabs>
        <w:spacing w:after="0" w:line="240" w:lineRule="auto"/>
        <w:jc w:val="right"/>
        <w:rPr>
          <w:rFonts w:ascii="Times New Roman" w:eastAsia="Calibri" w:hAnsi="Times New Roman" w:cs="Times New Roman"/>
          <w:i/>
          <w:sz w:val="12"/>
          <w:szCs w:val="12"/>
        </w:rPr>
      </w:pPr>
      <w:r w:rsidRPr="00EF3621">
        <w:rPr>
          <w:rFonts w:ascii="Times New Roman" w:eastAsia="Calibri" w:hAnsi="Times New Roman" w:cs="Times New Roman"/>
          <w:i/>
          <w:sz w:val="12"/>
          <w:szCs w:val="12"/>
        </w:rPr>
        <w:t>муниципального района Сергиевский</w:t>
      </w:r>
    </w:p>
    <w:p w:rsidR="00EF3621" w:rsidRDefault="00EF3621" w:rsidP="00EF3621">
      <w:pPr>
        <w:tabs>
          <w:tab w:val="left" w:pos="284"/>
        </w:tabs>
        <w:spacing w:after="0" w:line="240" w:lineRule="auto"/>
        <w:jc w:val="right"/>
        <w:rPr>
          <w:rFonts w:ascii="Times New Roman" w:eastAsia="Calibri" w:hAnsi="Times New Roman" w:cs="Times New Roman"/>
          <w:sz w:val="12"/>
          <w:szCs w:val="12"/>
        </w:rPr>
      </w:pPr>
      <w:r>
        <w:rPr>
          <w:rFonts w:ascii="Times New Roman" w:eastAsia="Calibri" w:hAnsi="Times New Roman" w:cs="Times New Roman"/>
          <w:i/>
          <w:sz w:val="12"/>
          <w:szCs w:val="12"/>
        </w:rPr>
        <w:t>№29</w:t>
      </w:r>
      <w:r w:rsidRPr="00EF3621">
        <w:rPr>
          <w:rFonts w:ascii="Times New Roman" w:eastAsia="Calibri" w:hAnsi="Times New Roman" w:cs="Times New Roman"/>
          <w:i/>
          <w:sz w:val="12"/>
          <w:szCs w:val="12"/>
        </w:rPr>
        <w:t xml:space="preserve"> от «19» июля 2019 г.</w:t>
      </w:r>
    </w:p>
    <w:p w:rsidR="00EF3621" w:rsidRPr="00EF3621" w:rsidRDefault="00EF3621" w:rsidP="00EF3621">
      <w:pPr>
        <w:tabs>
          <w:tab w:val="left" w:pos="284"/>
        </w:tabs>
        <w:spacing w:after="0" w:line="240" w:lineRule="auto"/>
        <w:jc w:val="center"/>
        <w:rPr>
          <w:rFonts w:ascii="Times New Roman" w:eastAsia="Calibri" w:hAnsi="Times New Roman" w:cs="Times New Roman"/>
          <w:b/>
          <w:sz w:val="12"/>
          <w:szCs w:val="12"/>
        </w:rPr>
      </w:pPr>
      <w:r w:rsidRPr="00EF3621">
        <w:rPr>
          <w:rFonts w:ascii="Times New Roman" w:eastAsia="Calibri" w:hAnsi="Times New Roman" w:cs="Times New Roman"/>
          <w:b/>
          <w:sz w:val="12"/>
          <w:szCs w:val="12"/>
        </w:rPr>
        <w:t xml:space="preserve">Распределение бюджетных ассигнований за первое полугодие 2019 года по разделам и подразделам </w:t>
      </w:r>
    </w:p>
    <w:p w:rsidR="00EF3621" w:rsidRPr="00EF3621" w:rsidRDefault="00EF3621" w:rsidP="00EF3621">
      <w:pPr>
        <w:tabs>
          <w:tab w:val="left" w:pos="284"/>
        </w:tabs>
        <w:spacing w:after="0" w:line="240" w:lineRule="auto"/>
        <w:jc w:val="center"/>
        <w:rPr>
          <w:rFonts w:ascii="Times New Roman" w:eastAsia="Calibri" w:hAnsi="Times New Roman" w:cs="Times New Roman"/>
          <w:b/>
          <w:sz w:val="12"/>
          <w:szCs w:val="12"/>
        </w:rPr>
      </w:pPr>
      <w:r w:rsidRPr="00EF3621">
        <w:rPr>
          <w:rFonts w:ascii="Times New Roman" w:eastAsia="Calibri" w:hAnsi="Times New Roman" w:cs="Times New Roman"/>
          <w:b/>
          <w:sz w:val="12"/>
          <w:szCs w:val="12"/>
        </w:rPr>
        <w:t>классификации расходов бюджета сельского поселения Черновка муниципального района Сергиевский Самарской области</w:t>
      </w:r>
    </w:p>
    <w:p w:rsidR="00EF3621" w:rsidRPr="00EF3621" w:rsidRDefault="00EF3621" w:rsidP="00EF3621">
      <w:pPr>
        <w:tabs>
          <w:tab w:val="left" w:pos="284"/>
        </w:tabs>
        <w:spacing w:after="0" w:line="240" w:lineRule="auto"/>
        <w:jc w:val="right"/>
        <w:rPr>
          <w:rFonts w:ascii="Times New Roman" w:eastAsia="Calibri" w:hAnsi="Times New Roman" w:cs="Times New Roman"/>
          <w:sz w:val="12"/>
          <w:szCs w:val="12"/>
        </w:rPr>
      </w:pPr>
      <w:r w:rsidRPr="00EF3621">
        <w:rPr>
          <w:rFonts w:ascii="Times New Roman" w:eastAsia="Calibri" w:hAnsi="Times New Roman" w:cs="Times New Roman"/>
          <w:sz w:val="12"/>
          <w:szCs w:val="12"/>
        </w:rPr>
        <w:t xml:space="preserve">Единица измерения: тыс. руб. </w:t>
      </w:r>
    </w:p>
    <w:tbl>
      <w:tblPr>
        <w:tblStyle w:val="af7"/>
        <w:tblW w:w="0" w:type="auto"/>
        <w:tblInd w:w="108" w:type="dxa"/>
        <w:tblLayout w:type="fixed"/>
        <w:tblLook w:val="04A0" w:firstRow="1" w:lastRow="0" w:firstColumn="1" w:lastColumn="0" w:noHBand="0" w:noVBand="1"/>
      </w:tblPr>
      <w:tblGrid>
        <w:gridCol w:w="5103"/>
        <w:gridCol w:w="426"/>
        <w:gridCol w:w="425"/>
        <w:gridCol w:w="709"/>
        <w:gridCol w:w="850"/>
      </w:tblGrid>
      <w:tr w:rsidR="00EF3621" w:rsidRPr="00EF3621" w:rsidTr="00EF3621">
        <w:trPr>
          <w:trHeight w:val="20"/>
        </w:trPr>
        <w:tc>
          <w:tcPr>
            <w:tcW w:w="5103" w:type="dxa"/>
            <w:hideMark/>
          </w:tcPr>
          <w:p w:rsidR="00EF3621" w:rsidRPr="00EF3621" w:rsidRDefault="00EF3621" w:rsidP="00EF3621">
            <w:pPr>
              <w:tabs>
                <w:tab w:val="left" w:pos="284"/>
              </w:tabs>
              <w:rPr>
                <w:rFonts w:ascii="Times New Roman" w:eastAsia="Calibri" w:hAnsi="Times New Roman" w:cs="Times New Roman"/>
                <w:bCs/>
                <w:sz w:val="12"/>
                <w:szCs w:val="12"/>
              </w:rPr>
            </w:pPr>
            <w:r w:rsidRPr="00EF3621">
              <w:rPr>
                <w:rFonts w:ascii="Times New Roman" w:eastAsia="Calibri" w:hAnsi="Times New Roman" w:cs="Times New Roman"/>
                <w:bCs/>
                <w:sz w:val="12"/>
                <w:szCs w:val="12"/>
              </w:rPr>
              <w:t>Наименование показателя</w:t>
            </w:r>
          </w:p>
        </w:tc>
        <w:tc>
          <w:tcPr>
            <w:tcW w:w="426" w:type="dxa"/>
            <w:noWrap/>
            <w:hideMark/>
          </w:tcPr>
          <w:p w:rsidR="00EF3621" w:rsidRPr="00EF3621" w:rsidRDefault="00EF3621" w:rsidP="00EF3621">
            <w:pPr>
              <w:tabs>
                <w:tab w:val="left" w:pos="284"/>
              </w:tabs>
              <w:rPr>
                <w:rFonts w:ascii="Times New Roman" w:eastAsia="Calibri" w:hAnsi="Times New Roman" w:cs="Times New Roman"/>
                <w:bCs/>
                <w:sz w:val="12"/>
                <w:szCs w:val="12"/>
              </w:rPr>
            </w:pPr>
            <w:proofErr w:type="spellStart"/>
            <w:r w:rsidRPr="00EF3621">
              <w:rPr>
                <w:rFonts w:ascii="Times New Roman" w:eastAsia="Calibri" w:hAnsi="Times New Roman" w:cs="Times New Roman"/>
                <w:bCs/>
                <w:sz w:val="12"/>
                <w:szCs w:val="12"/>
              </w:rPr>
              <w:t>Рз</w:t>
            </w:r>
            <w:proofErr w:type="spellEnd"/>
          </w:p>
        </w:tc>
        <w:tc>
          <w:tcPr>
            <w:tcW w:w="425" w:type="dxa"/>
            <w:noWrap/>
            <w:hideMark/>
          </w:tcPr>
          <w:p w:rsidR="00EF3621" w:rsidRPr="00EF3621" w:rsidRDefault="00EF3621" w:rsidP="00EF3621">
            <w:pPr>
              <w:tabs>
                <w:tab w:val="left" w:pos="284"/>
              </w:tabs>
              <w:rPr>
                <w:rFonts w:ascii="Times New Roman" w:eastAsia="Calibri" w:hAnsi="Times New Roman" w:cs="Times New Roman"/>
                <w:bCs/>
                <w:sz w:val="12"/>
                <w:szCs w:val="12"/>
              </w:rPr>
            </w:pPr>
            <w:proofErr w:type="gramStart"/>
            <w:r w:rsidRPr="00EF3621">
              <w:rPr>
                <w:rFonts w:ascii="Times New Roman" w:eastAsia="Calibri" w:hAnsi="Times New Roman" w:cs="Times New Roman"/>
                <w:bCs/>
                <w:sz w:val="12"/>
                <w:szCs w:val="12"/>
              </w:rPr>
              <w:t>ПР</w:t>
            </w:r>
            <w:proofErr w:type="gramEnd"/>
          </w:p>
        </w:tc>
        <w:tc>
          <w:tcPr>
            <w:tcW w:w="709" w:type="dxa"/>
            <w:hideMark/>
          </w:tcPr>
          <w:p w:rsidR="00EF3621" w:rsidRPr="00EF3621" w:rsidRDefault="00EF3621" w:rsidP="00EF3621">
            <w:pPr>
              <w:tabs>
                <w:tab w:val="left" w:pos="284"/>
              </w:tabs>
              <w:rPr>
                <w:rFonts w:ascii="Times New Roman" w:eastAsia="Calibri" w:hAnsi="Times New Roman" w:cs="Times New Roman"/>
                <w:bCs/>
                <w:sz w:val="12"/>
                <w:szCs w:val="12"/>
              </w:rPr>
            </w:pPr>
            <w:r w:rsidRPr="00EF3621">
              <w:rPr>
                <w:rFonts w:ascii="Times New Roman" w:eastAsia="Calibri" w:hAnsi="Times New Roman" w:cs="Times New Roman"/>
                <w:bCs/>
                <w:sz w:val="12"/>
                <w:szCs w:val="12"/>
              </w:rPr>
              <w:t>Исполнено</w:t>
            </w:r>
          </w:p>
        </w:tc>
        <w:tc>
          <w:tcPr>
            <w:tcW w:w="850" w:type="dxa"/>
            <w:hideMark/>
          </w:tcPr>
          <w:p w:rsidR="00EF3621" w:rsidRPr="00EF3621" w:rsidRDefault="00EF3621" w:rsidP="00EF3621">
            <w:pPr>
              <w:tabs>
                <w:tab w:val="left" w:pos="284"/>
              </w:tabs>
              <w:rPr>
                <w:rFonts w:ascii="Times New Roman" w:eastAsia="Calibri" w:hAnsi="Times New Roman" w:cs="Times New Roman"/>
                <w:bCs/>
                <w:sz w:val="10"/>
                <w:szCs w:val="10"/>
              </w:rPr>
            </w:pPr>
            <w:r w:rsidRPr="00EF3621">
              <w:rPr>
                <w:rFonts w:ascii="Times New Roman" w:eastAsia="Calibri" w:hAnsi="Times New Roman" w:cs="Times New Roman"/>
                <w:bCs/>
                <w:sz w:val="10"/>
                <w:szCs w:val="10"/>
              </w:rPr>
              <w:t xml:space="preserve">в </w:t>
            </w:r>
            <w:proofErr w:type="spellStart"/>
            <w:r w:rsidRPr="00EF3621">
              <w:rPr>
                <w:rFonts w:ascii="Times New Roman" w:eastAsia="Calibri" w:hAnsi="Times New Roman" w:cs="Times New Roman"/>
                <w:bCs/>
                <w:sz w:val="10"/>
                <w:szCs w:val="10"/>
              </w:rPr>
              <w:t>т.ч</w:t>
            </w:r>
            <w:proofErr w:type="spellEnd"/>
            <w:r w:rsidRPr="00EF3621">
              <w:rPr>
                <w:rFonts w:ascii="Times New Roman" w:eastAsia="Calibri" w:hAnsi="Times New Roman" w:cs="Times New Roman"/>
                <w:bCs/>
                <w:sz w:val="10"/>
                <w:szCs w:val="10"/>
              </w:rPr>
              <w:t>. за счет безвозмездных поступлений</w:t>
            </w:r>
          </w:p>
        </w:tc>
      </w:tr>
      <w:tr w:rsidR="00EF3621" w:rsidRPr="00EF3621" w:rsidTr="00EF3621">
        <w:trPr>
          <w:trHeight w:val="20"/>
        </w:trPr>
        <w:tc>
          <w:tcPr>
            <w:tcW w:w="5103" w:type="dxa"/>
            <w:hideMark/>
          </w:tcPr>
          <w:p w:rsidR="00EF3621" w:rsidRPr="00EF3621" w:rsidRDefault="00EF3621" w:rsidP="00EF3621">
            <w:pPr>
              <w:tabs>
                <w:tab w:val="left" w:pos="284"/>
              </w:tabs>
              <w:rPr>
                <w:rFonts w:ascii="Times New Roman" w:eastAsia="Calibri" w:hAnsi="Times New Roman" w:cs="Times New Roman"/>
                <w:bCs/>
                <w:sz w:val="12"/>
                <w:szCs w:val="12"/>
              </w:rPr>
            </w:pPr>
            <w:r w:rsidRPr="00EF3621">
              <w:rPr>
                <w:rFonts w:ascii="Times New Roman" w:eastAsia="Calibri" w:hAnsi="Times New Roman" w:cs="Times New Roman"/>
                <w:bCs/>
                <w:sz w:val="12"/>
                <w:szCs w:val="12"/>
              </w:rPr>
              <w:t>Общегосударственные вопросы</w:t>
            </w:r>
          </w:p>
        </w:tc>
        <w:tc>
          <w:tcPr>
            <w:tcW w:w="426" w:type="dxa"/>
            <w:hideMark/>
          </w:tcPr>
          <w:p w:rsidR="00EF3621" w:rsidRPr="00EF3621" w:rsidRDefault="00EF3621" w:rsidP="00EF3621">
            <w:pPr>
              <w:tabs>
                <w:tab w:val="left" w:pos="284"/>
              </w:tabs>
              <w:rPr>
                <w:rFonts w:ascii="Times New Roman" w:eastAsia="Calibri" w:hAnsi="Times New Roman" w:cs="Times New Roman"/>
                <w:bCs/>
                <w:sz w:val="12"/>
                <w:szCs w:val="12"/>
              </w:rPr>
            </w:pPr>
            <w:r w:rsidRPr="00EF3621">
              <w:rPr>
                <w:rFonts w:ascii="Times New Roman" w:eastAsia="Calibri" w:hAnsi="Times New Roman" w:cs="Times New Roman"/>
                <w:bCs/>
                <w:sz w:val="12"/>
                <w:szCs w:val="12"/>
              </w:rPr>
              <w:t>01</w:t>
            </w:r>
          </w:p>
        </w:tc>
        <w:tc>
          <w:tcPr>
            <w:tcW w:w="425" w:type="dxa"/>
            <w:hideMark/>
          </w:tcPr>
          <w:p w:rsidR="00EF3621" w:rsidRPr="00EF3621" w:rsidRDefault="00EF3621" w:rsidP="00EF3621">
            <w:pPr>
              <w:tabs>
                <w:tab w:val="left" w:pos="284"/>
              </w:tabs>
              <w:rPr>
                <w:rFonts w:ascii="Times New Roman" w:eastAsia="Calibri" w:hAnsi="Times New Roman" w:cs="Times New Roman"/>
                <w:bCs/>
                <w:sz w:val="12"/>
                <w:szCs w:val="12"/>
              </w:rPr>
            </w:pPr>
            <w:r w:rsidRPr="00EF3621">
              <w:rPr>
                <w:rFonts w:ascii="Times New Roman" w:eastAsia="Calibri" w:hAnsi="Times New Roman" w:cs="Times New Roman"/>
                <w:bCs/>
                <w:sz w:val="12"/>
                <w:szCs w:val="12"/>
              </w:rPr>
              <w:t> </w:t>
            </w:r>
          </w:p>
        </w:tc>
        <w:tc>
          <w:tcPr>
            <w:tcW w:w="709" w:type="dxa"/>
            <w:noWrap/>
            <w:hideMark/>
          </w:tcPr>
          <w:p w:rsidR="00EF3621" w:rsidRPr="00EF3621" w:rsidRDefault="00EF3621" w:rsidP="00EF3621">
            <w:pPr>
              <w:tabs>
                <w:tab w:val="left" w:pos="284"/>
              </w:tabs>
              <w:rPr>
                <w:rFonts w:ascii="Times New Roman" w:eastAsia="Calibri" w:hAnsi="Times New Roman" w:cs="Times New Roman"/>
                <w:bCs/>
                <w:sz w:val="12"/>
                <w:szCs w:val="12"/>
              </w:rPr>
            </w:pPr>
            <w:r w:rsidRPr="00EF3621">
              <w:rPr>
                <w:rFonts w:ascii="Times New Roman" w:eastAsia="Calibri" w:hAnsi="Times New Roman" w:cs="Times New Roman"/>
                <w:bCs/>
                <w:sz w:val="12"/>
                <w:szCs w:val="12"/>
              </w:rPr>
              <w:t>1 495</w:t>
            </w:r>
          </w:p>
        </w:tc>
        <w:tc>
          <w:tcPr>
            <w:tcW w:w="850" w:type="dxa"/>
            <w:noWrap/>
            <w:hideMark/>
          </w:tcPr>
          <w:p w:rsidR="00EF3621" w:rsidRPr="00EF3621" w:rsidRDefault="00EF3621" w:rsidP="00EF3621">
            <w:pPr>
              <w:tabs>
                <w:tab w:val="left" w:pos="284"/>
              </w:tabs>
              <w:rPr>
                <w:rFonts w:ascii="Times New Roman" w:eastAsia="Calibri" w:hAnsi="Times New Roman" w:cs="Times New Roman"/>
                <w:bCs/>
                <w:sz w:val="12"/>
                <w:szCs w:val="12"/>
              </w:rPr>
            </w:pPr>
            <w:r w:rsidRPr="00EF3621">
              <w:rPr>
                <w:rFonts w:ascii="Times New Roman" w:eastAsia="Calibri" w:hAnsi="Times New Roman" w:cs="Times New Roman"/>
                <w:bCs/>
                <w:sz w:val="12"/>
                <w:szCs w:val="12"/>
              </w:rPr>
              <w:t>0</w:t>
            </w:r>
          </w:p>
        </w:tc>
      </w:tr>
      <w:tr w:rsidR="00EF3621" w:rsidRPr="00EF3621" w:rsidTr="00EF3621">
        <w:trPr>
          <w:trHeight w:val="20"/>
        </w:trPr>
        <w:tc>
          <w:tcPr>
            <w:tcW w:w="5103" w:type="dxa"/>
            <w:hideMark/>
          </w:tcPr>
          <w:p w:rsidR="00EF3621" w:rsidRPr="00EF3621" w:rsidRDefault="00EF3621" w:rsidP="00EF3621">
            <w:pPr>
              <w:tabs>
                <w:tab w:val="left" w:pos="284"/>
              </w:tabs>
              <w:rPr>
                <w:rFonts w:ascii="Times New Roman" w:eastAsia="Calibri" w:hAnsi="Times New Roman" w:cs="Times New Roman"/>
                <w:bCs/>
                <w:sz w:val="12"/>
                <w:szCs w:val="12"/>
              </w:rPr>
            </w:pPr>
            <w:r w:rsidRPr="00EF3621">
              <w:rPr>
                <w:rFonts w:ascii="Times New Roman" w:eastAsia="Calibri" w:hAnsi="Times New Roman" w:cs="Times New Roman"/>
                <w:bCs/>
                <w:sz w:val="12"/>
                <w:szCs w:val="12"/>
              </w:rPr>
              <w:t>Функционирование высшего должностного лица субъекта Российской Федерации и муниципального образования</w:t>
            </w:r>
          </w:p>
        </w:tc>
        <w:tc>
          <w:tcPr>
            <w:tcW w:w="426" w:type="dxa"/>
            <w:hideMark/>
          </w:tcPr>
          <w:p w:rsidR="00EF3621" w:rsidRPr="00EF3621" w:rsidRDefault="00EF3621" w:rsidP="00EF3621">
            <w:pPr>
              <w:tabs>
                <w:tab w:val="left" w:pos="284"/>
              </w:tabs>
              <w:rPr>
                <w:rFonts w:ascii="Times New Roman" w:eastAsia="Calibri" w:hAnsi="Times New Roman" w:cs="Times New Roman"/>
                <w:bCs/>
                <w:sz w:val="12"/>
                <w:szCs w:val="12"/>
              </w:rPr>
            </w:pPr>
            <w:r w:rsidRPr="00EF3621">
              <w:rPr>
                <w:rFonts w:ascii="Times New Roman" w:eastAsia="Calibri" w:hAnsi="Times New Roman" w:cs="Times New Roman"/>
                <w:bCs/>
                <w:sz w:val="12"/>
                <w:szCs w:val="12"/>
              </w:rPr>
              <w:t>01</w:t>
            </w:r>
          </w:p>
        </w:tc>
        <w:tc>
          <w:tcPr>
            <w:tcW w:w="425" w:type="dxa"/>
            <w:hideMark/>
          </w:tcPr>
          <w:p w:rsidR="00EF3621" w:rsidRPr="00EF3621" w:rsidRDefault="00EF3621" w:rsidP="00EF3621">
            <w:pPr>
              <w:tabs>
                <w:tab w:val="left" w:pos="284"/>
              </w:tabs>
              <w:rPr>
                <w:rFonts w:ascii="Times New Roman" w:eastAsia="Calibri" w:hAnsi="Times New Roman" w:cs="Times New Roman"/>
                <w:bCs/>
                <w:sz w:val="12"/>
                <w:szCs w:val="12"/>
              </w:rPr>
            </w:pPr>
            <w:r w:rsidRPr="00EF3621">
              <w:rPr>
                <w:rFonts w:ascii="Times New Roman" w:eastAsia="Calibri" w:hAnsi="Times New Roman" w:cs="Times New Roman"/>
                <w:bCs/>
                <w:sz w:val="12"/>
                <w:szCs w:val="12"/>
              </w:rPr>
              <w:t>02</w:t>
            </w:r>
          </w:p>
        </w:tc>
        <w:tc>
          <w:tcPr>
            <w:tcW w:w="709" w:type="dxa"/>
            <w:noWrap/>
            <w:hideMark/>
          </w:tcPr>
          <w:p w:rsidR="00EF3621" w:rsidRPr="00EF3621" w:rsidRDefault="00EF3621" w:rsidP="00EF3621">
            <w:pPr>
              <w:tabs>
                <w:tab w:val="left" w:pos="284"/>
              </w:tabs>
              <w:rPr>
                <w:rFonts w:ascii="Times New Roman" w:eastAsia="Calibri" w:hAnsi="Times New Roman" w:cs="Times New Roman"/>
                <w:bCs/>
                <w:sz w:val="12"/>
                <w:szCs w:val="12"/>
              </w:rPr>
            </w:pPr>
            <w:r w:rsidRPr="00EF3621">
              <w:rPr>
                <w:rFonts w:ascii="Times New Roman" w:eastAsia="Calibri" w:hAnsi="Times New Roman" w:cs="Times New Roman"/>
                <w:bCs/>
                <w:sz w:val="12"/>
                <w:szCs w:val="12"/>
              </w:rPr>
              <w:t>268</w:t>
            </w:r>
          </w:p>
        </w:tc>
        <w:tc>
          <w:tcPr>
            <w:tcW w:w="850" w:type="dxa"/>
            <w:noWrap/>
            <w:hideMark/>
          </w:tcPr>
          <w:p w:rsidR="00EF3621" w:rsidRPr="00EF3621" w:rsidRDefault="00EF3621" w:rsidP="00EF3621">
            <w:pPr>
              <w:tabs>
                <w:tab w:val="left" w:pos="284"/>
              </w:tabs>
              <w:rPr>
                <w:rFonts w:ascii="Times New Roman" w:eastAsia="Calibri" w:hAnsi="Times New Roman" w:cs="Times New Roman"/>
                <w:bCs/>
                <w:sz w:val="12"/>
                <w:szCs w:val="12"/>
              </w:rPr>
            </w:pPr>
            <w:r w:rsidRPr="00EF3621">
              <w:rPr>
                <w:rFonts w:ascii="Times New Roman" w:eastAsia="Calibri" w:hAnsi="Times New Roman" w:cs="Times New Roman"/>
                <w:bCs/>
                <w:sz w:val="12"/>
                <w:szCs w:val="12"/>
              </w:rPr>
              <w:t>0</w:t>
            </w:r>
          </w:p>
        </w:tc>
      </w:tr>
      <w:tr w:rsidR="00EF3621" w:rsidRPr="00EF3621" w:rsidTr="00EF3621">
        <w:trPr>
          <w:trHeight w:val="20"/>
        </w:trPr>
        <w:tc>
          <w:tcPr>
            <w:tcW w:w="5103" w:type="dxa"/>
            <w:hideMark/>
          </w:tcPr>
          <w:p w:rsidR="00EF3621" w:rsidRPr="00EF3621" w:rsidRDefault="00EF3621" w:rsidP="00EF3621">
            <w:pPr>
              <w:tabs>
                <w:tab w:val="left" w:pos="284"/>
              </w:tabs>
              <w:rPr>
                <w:rFonts w:ascii="Times New Roman" w:eastAsia="Calibri" w:hAnsi="Times New Roman" w:cs="Times New Roman"/>
                <w:bCs/>
                <w:sz w:val="12"/>
                <w:szCs w:val="12"/>
              </w:rPr>
            </w:pPr>
            <w:r w:rsidRPr="00EF3621">
              <w:rPr>
                <w:rFonts w:ascii="Times New Roman" w:eastAsia="Calibri" w:hAnsi="Times New Roman" w:cs="Times New Roman"/>
                <w:bCs/>
                <w:sz w:val="12"/>
                <w:szCs w:val="1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26" w:type="dxa"/>
            <w:hideMark/>
          </w:tcPr>
          <w:p w:rsidR="00EF3621" w:rsidRPr="00EF3621" w:rsidRDefault="00EF3621" w:rsidP="00EF3621">
            <w:pPr>
              <w:tabs>
                <w:tab w:val="left" w:pos="284"/>
              </w:tabs>
              <w:rPr>
                <w:rFonts w:ascii="Times New Roman" w:eastAsia="Calibri" w:hAnsi="Times New Roman" w:cs="Times New Roman"/>
                <w:bCs/>
                <w:sz w:val="12"/>
                <w:szCs w:val="12"/>
              </w:rPr>
            </w:pPr>
            <w:r w:rsidRPr="00EF3621">
              <w:rPr>
                <w:rFonts w:ascii="Times New Roman" w:eastAsia="Calibri" w:hAnsi="Times New Roman" w:cs="Times New Roman"/>
                <w:bCs/>
                <w:sz w:val="12"/>
                <w:szCs w:val="12"/>
              </w:rPr>
              <w:t>01</w:t>
            </w:r>
          </w:p>
        </w:tc>
        <w:tc>
          <w:tcPr>
            <w:tcW w:w="425" w:type="dxa"/>
            <w:hideMark/>
          </w:tcPr>
          <w:p w:rsidR="00EF3621" w:rsidRPr="00EF3621" w:rsidRDefault="00EF3621" w:rsidP="00EF3621">
            <w:pPr>
              <w:tabs>
                <w:tab w:val="left" w:pos="284"/>
              </w:tabs>
              <w:rPr>
                <w:rFonts w:ascii="Times New Roman" w:eastAsia="Calibri" w:hAnsi="Times New Roman" w:cs="Times New Roman"/>
                <w:bCs/>
                <w:sz w:val="12"/>
                <w:szCs w:val="12"/>
              </w:rPr>
            </w:pPr>
            <w:r w:rsidRPr="00EF3621">
              <w:rPr>
                <w:rFonts w:ascii="Times New Roman" w:eastAsia="Calibri" w:hAnsi="Times New Roman" w:cs="Times New Roman"/>
                <w:bCs/>
                <w:sz w:val="12"/>
                <w:szCs w:val="12"/>
              </w:rPr>
              <w:t>04</w:t>
            </w:r>
          </w:p>
        </w:tc>
        <w:tc>
          <w:tcPr>
            <w:tcW w:w="709" w:type="dxa"/>
            <w:noWrap/>
            <w:hideMark/>
          </w:tcPr>
          <w:p w:rsidR="00EF3621" w:rsidRPr="00EF3621" w:rsidRDefault="00EF3621" w:rsidP="00EF3621">
            <w:pPr>
              <w:tabs>
                <w:tab w:val="left" w:pos="284"/>
              </w:tabs>
              <w:rPr>
                <w:rFonts w:ascii="Times New Roman" w:eastAsia="Calibri" w:hAnsi="Times New Roman" w:cs="Times New Roman"/>
                <w:bCs/>
                <w:sz w:val="12"/>
                <w:szCs w:val="12"/>
              </w:rPr>
            </w:pPr>
            <w:r w:rsidRPr="00EF3621">
              <w:rPr>
                <w:rFonts w:ascii="Times New Roman" w:eastAsia="Calibri" w:hAnsi="Times New Roman" w:cs="Times New Roman"/>
                <w:bCs/>
                <w:sz w:val="12"/>
                <w:szCs w:val="12"/>
              </w:rPr>
              <w:t>556</w:t>
            </w:r>
          </w:p>
        </w:tc>
        <w:tc>
          <w:tcPr>
            <w:tcW w:w="850" w:type="dxa"/>
            <w:noWrap/>
            <w:hideMark/>
          </w:tcPr>
          <w:p w:rsidR="00EF3621" w:rsidRPr="00EF3621" w:rsidRDefault="00EF3621" w:rsidP="00EF3621">
            <w:pPr>
              <w:tabs>
                <w:tab w:val="left" w:pos="284"/>
              </w:tabs>
              <w:rPr>
                <w:rFonts w:ascii="Times New Roman" w:eastAsia="Calibri" w:hAnsi="Times New Roman" w:cs="Times New Roman"/>
                <w:bCs/>
                <w:sz w:val="12"/>
                <w:szCs w:val="12"/>
              </w:rPr>
            </w:pPr>
            <w:r w:rsidRPr="00EF3621">
              <w:rPr>
                <w:rFonts w:ascii="Times New Roman" w:eastAsia="Calibri" w:hAnsi="Times New Roman" w:cs="Times New Roman"/>
                <w:bCs/>
                <w:sz w:val="12"/>
                <w:szCs w:val="12"/>
              </w:rPr>
              <w:t>0</w:t>
            </w:r>
          </w:p>
        </w:tc>
      </w:tr>
      <w:tr w:rsidR="00EF3621" w:rsidRPr="00EF3621" w:rsidTr="00EF3621">
        <w:trPr>
          <w:trHeight w:val="20"/>
        </w:trPr>
        <w:tc>
          <w:tcPr>
            <w:tcW w:w="5103" w:type="dxa"/>
            <w:hideMark/>
          </w:tcPr>
          <w:p w:rsidR="00EF3621" w:rsidRPr="00EF3621" w:rsidRDefault="00EF3621" w:rsidP="00EF3621">
            <w:pPr>
              <w:tabs>
                <w:tab w:val="left" w:pos="284"/>
              </w:tabs>
              <w:rPr>
                <w:rFonts w:ascii="Times New Roman" w:eastAsia="Calibri" w:hAnsi="Times New Roman" w:cs="Times New Roman"/>
                <w:bCs/>
                <w:sz w:val="12"/>
                <w:szCs w:val="12"/>
              </w:rPr>
            </w:pPr>
            <w:r w:rsidRPr="00EF3621">
              <w:rPr>
                <w:rFonts w:ascii="Times New Roman" w:eastAsia="Calibri" w:hAnsi="Times New Roman" w:cs="Times New Roman"/>
                <w:bCs/>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426" w:type="dxa"/>
            <w:hideMark/>
          </w:tcPr>
          <w:p w:rsidR="00EF3621" w:rsidRPr="00EF3621" w:rsidRDefault="00EF3621" w:rsidP="00EF3621">
            <w:pPr>
              <w:tabs>
                <w:tab w:val="left" w:pos="284"/>
              </w:tabs>
              <w:rPr>
                <w:rFonts w:ascii="Times New Roman" w:eastAsia="Calibri" w:hAnsi="Times New Roman" w:cs="Times New Roman"/>
                <w:bCs/>
                <w:sz w:val="12"/>
                <w:szCs w:val="12"/>
              </w:rPr>
            </w:pPr>
            <w:r w:rsidRPr="00EF3621">
              <w:rPr>
                <w:rFonts w:ascii="Times New Roman" w:eastAsia="Calibri" w:hAnsi="Times New Roman" w:cs="Times New Roman"/>
                <w:bCs/>
                <w:sz w:val="12"/>
                <w:szCs w:val="12"/>
              </w:rPr>
              <w:t>01</w:t>
            </w:r>
          </w:p>
        </w:tc>
        <w:tc>
          <w:tcPr>
            <w:tcW w:w="425" w:type="dxa"/>
            <w:hideMark/>
          </w:tcPr>
          <w:p w:rsidR="00EF3621" w:rsidRPr="00EF3621" w:rsidRDefault="00EF3621" w:rsidP="00EF3621">
            <w:pPr>
              <w:tabs>
                <w:tab w:val="left" w:pos="284"/>
              </w:tabs>
              <w:rPr>
                <w:rFonts w:ascii="Times New Roman" w:eastAsia="Calibri" w:hAnsi="Times New Roman" w:cs="Times New Roman"/>
                <w:bCs/>
                <w:sz w:val="12"/>
                <w:szCs w:val="12"/>
              </w:rPr>
            </w:pPr>
            <w:r w:rsidRPr="00EF3621">
              <w:rPr>
                <w:rFonts w:ascii="Times New Roman" w:eastAsia="Calibri" w:hAnsi="Times New Roman" w:cs="Times New Roman"/>
                <w:bCs/>
                <w:sz w:val="12"/>
                <w:szCs w:val="12"/>
              </w:rPr>
              <w:t>06</w:t>
            </w:r>
          </w:p>
        </w:tc>
        <w:tc>
          <w:tcPr>
            <w:tcW w:w="709" w:type="dxa"/>
            <w:noWrap/>
            <w:hideMark/>
          </w:tcPr>
          <w:p w:rsidR="00EF3621" w:rsidRPr="00EF3621" w:rsidRDefault="00EF3621" w:rsidP="00EF3621">
            <w:pPr>
              <w:tabs>
                <w:tab w:val="left" w:pos="284"/>
              </w:tabs>
              <w:rPr>
                <w:rFonts w:ascii="Times New Roman" w:eastAsia="Calibri" w:hAnsi="Times New Roman" w:cs="Times New Roman"/>
                <w:bCs/>
                <w:sz w:val="12"/>
                <w:szCs w:val="12"/>
              </w:rPr>
            </w:pPr>
            <w:r w:rsidRPr="00EF3621">
              <w:rPr>
                <w:rFonts w:ascii="Times New Roman" w:eastAsia="Calibri" w:hAnsi="Times New Roman" w:cs="Times New Roman"/>
                <w:bCs/>
                <w:sz w:val="12"/>
                <w:szCs w:val="12"/>
              </w:rPr>
              <w:t>2</w:t>
            </w:r>
          </w:p>
        </w:tc>
        <w:tc>
          <w:tcPr>
            <w:tcW w:w="850" w:type="dxa"/>
            <w:noWrap/>
            <w:hideMark/>
          </w:tcPr>
          <w:p w:rsidR="00EF3621" w:rsidRPr="00EF3621" w:rsidRDefault="00EF3621" w:rsidP="00EF3621">
            <w:pPr>
              <w:tabs>
                <w:tab w:val="left" w:pos="284"/>
              </w:tabs>
              <w:rPr>
                <w:rFonts w:ascii="Times New Roman" w:eastAsia="Calibri" w:hAnsi="Times New Roman" w:cs="Times New Roman"/>
                <w:bCs/>
                <w:sz w:val="12"/>
                <w:szCs w:val="12"/>
              </w:rPr>
            </w:pPr>
            <w:r w:rsidRPr="00EF3621">
              <w:rPr>
                <w:rFonts w:ascii="Times New Roman" w:eastAsia="Calibri" w:hAnsi="Times New Roman" w:cs="Times New Roman"/>
                <w:bCs/>
                <w:sz w:val="12"/>
                <w:szCs w:val="12"/>
              </w:rPr>
              <w:t>0</w:t>
            </w:r>
          </w:p>
        </w:tc>
      </w:tr>
      <w:tr w:rsidR="00EF3621" w:rsidRPr="00EF3621" w:rsidTr="00EF3621">
        <w:trPr>
          <w:trHeight w:val="20"/>
        </w:trPr>
        <w:tc>
          <w:tcPr>
            <w:tcW w:w="5103" w:type="dxa"/>
            <w:hideMark/>
          </w:tcPr>
          <w:p w:rsidR="00EF3621" w:rsidRPr="00EF3621" w:rsidRDefault="00EF3621" w:rsidP="00EF3621">
            <w:pPr>
              <w:tabs>
                <w:tab w:val="left" w:pos="284"/>
              </w:tabs>
              <w:rPr>
                <w:rFonts w:ascii="Times New Roman" w:eastAsia="Calibri" w:hAnsi="Times New Roman" w:cs="Times New Roman"/>
                <w:bCs/>
                <w:sz w:val="12"/>
                <w:szCs w:val="12"/>
              </w:rPr>
            </w:pPr>
            <w:r w:rsidRPr="00EF3621">
              <w:rPr>
                <w:rFonts w:ascii="Times New Roman" w:eastAsia="Calibri" w:hAnsi="Times New Roman" w:cs="Times New Roman"/>
                <w:bCs/>
                <w:sz w:val="12"/>
                <w:szCs w:val="12"/>
              </w:rPr>
              <w:t>Другие общегосударственные вопросы</w:t>
            </w:r>
          </w:p>
        </w:tc>
        <w:tc>
          <w:tcPr>
            <w:tcW w:w="426" w:type="dxa"/>
            <w:hideMark/>
          </w:tcPr>
          <w:p w:rsidR="00EF3621" w:rsidRPr="00EF3621" w:rsidRDefault="00EF3621" w:rsidP="00EF3621">
            <w:pPr>
              <w:tabs>
                <w:tab w:val="left" w:pos="284"/>
              </w:tabs>
              <w:rPr>
                <w:rFonts w:ascii="Times New Roman" w:eastAsia="Calibri" w:hAnsi="Times New Roman" w:cs="Times New Roman"/>
                <w:bCs/>
                <w:sz w:val="12"/>
                <w:szCs w:val="12"/>
              </w:rPr>
            </w:pPr>
            <w:r w:rsidRPr="00EF3621">
              <w:rPr>
                <w:rFonts w:ascii="Times New Roman" w:eastAsia="Calibri" w:hAnsi="Times New Roman" w:cs="Times New Roman"/>
                <w:bCs/>
                <w:sz w:val="12"/>
                <w:szCs w:val="12"/>
              </w:rPr>
              <w:t>01</w:t>
            </w:r>
          </w:p>
        </w:tc>
        <w:tc>
          <w:tcPr>
            <w:tcW w:w="425" w:type="dxa"/>
            <w:hideMark/>
          </w:tcPr>
          <w:p w:rsidR="00EF3621" w:rsidRPr="00EF3621" w:rsidRDefault="00EF3621" w:rsidP="00EF3621">
            <w:pPr>
              <w:tabs>
                <w:tab w:val="left" w:pos="284"/>
              </w:tabs>
              <w:rPr>
                <w:rFonts w:ascii="Times New Roman" w:eastAsia="Calibri" w:hAnsi="Times New Roman" w:cs="Times New Roman"/>
                <w:bCs/>
                <w:sz w:val="12"/>
                <w:szCs w:val="12"/>
              </w:rPr>
            </w:pPr>
            <w:r w:rsidRPr="00EF3621">
              <w:rPr>
                <w:rFonts w:ascii="Times New Roman" w:eastAsia="Calibri" w:hAnsi="Times New Roman" w:cs="Times New Roman"/>
                <w:bCs/>
                <w:sz w:val="12"/>
                <w:szCs w:val="12"/>
              </w:rPr>
              <w:t>13</w:t>
            </w:r>
          </w:p>
        </w:tc>
        <w:tc>
          <w:tcPr>
            <w:tcW w:w="709" w:type="dxa"/>
            <w:noWrap/>
            <w:hideMark/>
          </w:tcPr>
          <w:p w:rsidR="00EF3621" w:rsidRPr="00EF3621" w:rsidRDefault="00EF3621" w:rsidP="00EF3621">
            <w:pPr>
              <w:tabs>
                <w:tab w:val="left" w:pos="284"/>
              </w:tabs>
              <w:rPr>
                <w:rFonts w:ascii="Times New Roman" w:eastAsia="Calibri" w:hAnsi="Times New Roman" w:cs="Times New Roman"/>
                <w:bCs/>
                <w:sz w:val="12"/>
                <w:szCs w:val="12"/>
              </w:rPr>
            </w:pPr>
            <w:r w:rsidRPr="00EF3621">
              <w:rPr>
                <w:rFonts w:ascii="Times New Roman" w:eastAsia="Calibri" w:hAnsi="Times New Roman" w:cs="Times New Roman"/>
                <w:bCs/>
                <w:sz w:val="12"/>
                <w:szCs w:val="12"/>
              </w:rPr>
              <w:t>669</w:t>
            </w:r>
          </w:p>
        </w:tc>
        <w:tc>
          <w:tcPr>
            <w:tcW w:w="850" w:type="dxa"/>
            <w:noWrap/>
            <w:hideMark/>
          </w:tcPr>
          <w:p w:rsidR="00EF3621" w:rsidRPr="00EF3621" w:rsidRDefault="00EF3621" w:rsidP="00EF3621">
            <w:pPr>
              <w:tabs>
                <w:tab w:val="left" w:pos="284"/>
              </w:tabs>
              <w:rPr>
                <w:rFonts w:ascii="Times New Roman" w:eastAsia="Calibri" w:hAnsi="Times New Roman" w:cs="Times New Roman"/>
                <w:bCs/>
                <w:sz w:val="12"/>
                <w:szCs w:val="12"/>
              </w:rPr>
            </w:pPr>
            <w:r w:rsidRPr="00EF3621">
              <w:rPr>
                <w:rFonts w:ascii="Times New Roman" w:eastAsia="Calibri" w:hAnsi="Times New Roman" w:cs="Times New Roman"/>
                <w:bCs/>
                <w:sz w:val="12"/>
                <w:szCs w:val="12"/>
              </w:rPr>
              <w:t>0</w:t>
            </w:r>
          </w:p>
        </w:tc>
      </w:tr>
      <w:tr w:rsidR="00EF3621" w:rsidRPr="00EF3621" w:rsidTr="00EF3621">
        <w:trPr>
          <w:trHeight w:val="20"/>
        </w:trPr>
        <w:tc>
          <w:tcPr>
            <w:tcW w:w="5103" w:type="dxa"/>
            <w:hideMark/>
          </w:tcPr>
          <w:p w:rsidR="00EF3621" w:rsidRPr="00EF3621" w:rsidRDefault="00EF3621" w:rsidP="00EF3621">
            <w:pPr>
              <w:tabs>
                <w:tab w:val="left" w:pos="284"/>
              </w:tabs>
              <w:rPr>
                <w:rFonts w:ascii="Times New Roman" w:eastAsia="Calibri" w:hAnsi="Times New Roman" w:cs="Times New Roman"/>
                <w:bCs/>
                <w:sz w:val="12"/>
                <w:szCs w:val="12"/>
              </w:rPr>
            </w:pPr>
            <w:r w:rsidRPr="00EF3621">
              <w:rPr>
                <w:rFonts w:ascii="Times New Roman" w:eastAsia="Calibri" w:hAnsi="Times New Roman" w:cs="Times New Roman"/>
                <w:bCs/>
                <w:sz w:val="12"/>
                <w:szCs w:val="12"/>
              </w:rPr>
              <w:t>Национальная оборона</w:t>
            </w:r>
          </w:p>
        </w:tc>
        <w:tc>
          <w:tcPr>
            <w:tcW w:w="426" w:type="dxa"/>
            <w:hideMark/>
          </w:tcPr>
          <w:p w:rsidR="00EF3621" w:rsidRPr="00EF3621" w:rsidRDefault="00EF3621" w:rsidP="00EF3621">
            <w:pPr>
              <w:tabs>
                <w:tab w:val="left" w:pos="284"/>
              </w:tabs>
              <w:rPr>
                <w:rFonts w:ascii="Times New Roman" w:eastAsia="Calibri" w:hAnsi="Times New Roman" w:cs="Times New Roman"/>
                <w:bCs/>
                <w:sz w:val="12"/>
                <w:szCs w:val="12"/>
              </w:rPr>
            </w:pPr>
            <w:r w:rsidRPr="00EF3621">
              <w:rPr>
                <w:rFonts w:ascii="Times New Roman" w:eastAsia="Calibri" w:hAnsi="Times New Roman" w:cs="Times New Roman"/>
                <w:bCs/>
                <w:sz w:val="12"/>
                <w:szCs w:val="12"/>
              </w:rPr>
              <w:t>02</w:t>
            </w:r>
          </w:p>
        </w:tc>
        <w:tc>
          <w:tcPr>
            <w:tcW w:w="425" w:type="dxa"/>
            <w:hideMark/>
          </w:tcPr>
          <w:p w:rsidR="00EF3621" w:rsidRPr="00EF3621" w:rsidRDefault="00EF3621" w:rsidP="00EF3621">
            <w:pPr>
              <w:tabs>
                <w:tab w:val="left" w:pos="284"/>
              </w:tabs>
              <w:rPr>
                <w:rFonts w:ascii="Times New Roman" w:eastAsia="Calibri" w:hAnsi="Times New Roman" w:cs="Times New Roman"/>
                <w:bCs/>
                <w:sz w:val="12"/>
                <w:szCs w:val="12"/>
              </w:rPr>
            </w:pPr>
            <w:r w:rsidRPr="00EF3621">
              <w:rPr>
                <w:rFonts w:ascii="Times New Roman" w:eastAsia="Calibri" w:hAnsi="Times New Roman" w:cs="Times New Roman"/>
                <w:bCs/>
                <w:sz w:val="12"/>
                <w:szCs w:val="12"/>
              </w:rPr>
              <w:t> </w:t>
            </w:r>
          </w:p>
        </w:tc>
        <w:tc>
          <w:tcPr>
            <w:tcW w:w="709" w:type="dxa"/>
            <w:noWrap/>
            <w:hideMark/>
          </w:tcPr>
          <w:p w:rsidR="00EF3621" w:rsidRPr="00EF3621" w:rsidRDefault="00EF3621" w:rsidP="00EF3621">
            <w:pPr>
              <w:tabs>
                <w:tab w:val="left" w:pos="284"/>
              </w:tabs>
              <w:rPr>
                <w:rFonts w:ascii="Times New Roman" w:eastAsia="Calibri" w:hAnsi="Times New Roman" w:cs="Times New Roman"/>
                <w:bCs/>
                <w:sz w:val="12"/>
                <w:szCs w:val="12"/>
              </w:rPr>
            </w:pPr>
            <w:r w:rsidRPr="00EF3621">
              <w:rPr>
                <w:rFonts w:ascii="Times New Roman" w:eastAsia="Calibri" w:hAnsi="Times New Roman" w:cs="Times New Roman"/>
                <w:bCs/>
                <w:sz w:val="12"/>
                <w:szCs w:val="12"/>
              </w:rPr>
              <w:t>56</w:t>
            </w:r>
          </w:p>
        </w:tc>
        <w:tc>
          <w:tcPr>
            <w:tcW w:w="850" w:type="dxa"/>
            <w:noWrap/>
            <w:hideMark/>
          </w:tcPr>
          <w:p w:rsidR="00EF3621" w:rsidRPr="00EF3621" w:rsidRDefault="00EF3621" w:rsidP="00EF3621">
            <w:pPr>
              <w:tabs>
                <w:tab w:val="left" w:pos="284"/>
              </w:tabs>
              <w:rPr>
                <w:rFonts w:ascii="Times New Roman" w:eastAsia="Calibri" w:hAnsi="Times New Roman" w:cs="Times New Roman"/>
                <w:bCs/>
                <w:sz w:val="12"/>
                <w:szCs w:val="12"/>
              </w:rPr>
            </w:pPr>
            <w:r w:rsidRPr="00EF3621">
              <w:rPr>
                <w:rFonts w:ascii="Times New Roman" w:eastAsia="Calibri" w:hAnsi="Times New Roman" w:cs="Times New Roman"/>
                <w:bCs/>
                <w:sz w:val="12"/>
                <w:szCs w:val="12"/>
              </w:rPr>
              <w:t>55</w:t>
            </w:r>
          </w:p>
        </w:tc>
      </w:tr>
      <w:tr w:rsidR="00EF3621" w:rsidRPr="00EF3621" w:rsidTr="00EF3621">
        <w:trPr>
          <w:trHeight w:val="20"/>
        </w:trPr>
        <w:tc>
          <w:tcPr>
            <w:tcW w:w="5103" w:type="dxa"/>
            <w:hideMark/>
          </w:tcPr>
          <w:p w:rsidR="00EF3621" w:rsidRPr="00EF3621" w:rsidRDefault="00EF3621" w:rsidP="00EF3621">
            <w:pPr>
              <w:tabs>
                <w:tab w:val="left" w:pos="284"/>
              </w:tabs>
              <w:rPr>
                <w:rFonts w:ascii="Times New Roman" w:eastAsia="Calibri" w:hAnsi="Times New Roman" w:cs="Times New Roman"/>
                <w:bCs/>
                <w:sz w:val="12"/>
                <w:szCs w:val="12"/>
              </w:rPr>
            </w:pPr>
            <w:r w:rsidRPr="00EF3621">
              <w:rPr>
                <w:rFonts w:ascii="Times New Roman" w:eastAsia="Calibri" w:hAnsi="Times New Roman" w:cs="Times New Roman"/>
                <w:bCs/>
                <w:sz w:val="12"/>
                <w:szCs w:val="12"/>
              </w:rPr>
              <w:t>Мобилизационная и вневойсковая подготовка</w:t>
            </w:r>
          </w:p>
        </w:tc>
        <w:tc>
          <w:tcPr>
            <w:tcW w:w="426" w:type="dxa"/>
            <w:hideMark/>
          </w:tcPr>
          <w:p w:rsidR="00EF3621" w:rsidRPr="00EF3621" w:rsidRDefault="00EF3621" w:rsidP="00EF3621">
            <w:pPr>
              <w:tabs>
                <w:tab w:val="left" w:pos="284"/>
              </w:tabs>
              <w:rPr>
                <w:rFonts w:ascii="Times New Roman" w:eastAsia="Calibri" w:hAnsi="Times New Roman" w:cs="Times New Roman"/>
                <w:bCs/>
                <w:sz w:val="12"/>
                <w:szCs w:val="12"/>
              </w:rPr>
            </w:pPr>
            <w:r w:rsidRPr="00EF3621">
              <w:rPr>
                <w:rFonts w:ascii="Times New Roman" w:eastAsia="Calibri" w:hAnsi="Times New Roman" w:cs="Times New Roman"/>
                <w:bCs/>
                <w:sz w:val="12"/>
                <w:szCs w:val="12"/>
              </w:rPr>
              <w:t>02</w:t>
            </w:r>
          </w:p>
        </w:tc>
        <w:tc>
          <w:tcPr>
            <w:tcW w:w="425" w:type="dxa"/>
            <w:hideMark/>
          </w:tcPr>
          <w:p w:rsidR="00EF3621" w:rsidRPr="00EF3621" w:rsidRDefault="00EF3621" w:rsidP="00EF3621">
            <w:pPr>
              <w:tabs>
                <w:tab w:val="left" w:pos="284"/>
              </w:tabs>
              <w:rPr>
                <w:rFonts w:ascii="Times New Roman" w:eastAsia="Calibri" w:hAnsi="Times New Roman" w:cs="Times New Roman"/>
                <w:bCs/>
                <w:sz w:val="12"/>
                <w:szCs w:val="12"/>
              </w:rPr>
            </w:pPr>
            <w:r w:rsidRPr="00EF3621">
              <w:rPr>
                <w:rFonts w:ascii="Times New Roman" w:eastAsia="Calibri" w:hAnsi="Times New Roman" w:cs="Times New Roman"/>
                <w:bCs/>
                <w:sz w:val="12"/>
                <w:szCs w:val="12"/>
              </w:rPr>
              <w:t>03</w:t>
            </w:r>
          </w:p>
        </w:tc>
        <w:tc>
          <w:tcPr>
            <w:tcW w:w="709" w:type="dxa"/>
            <w:noWrap/>
            <w:hideMark/>
          </w:tcPr>
          <w:p w:rsidR="00EF3621" w:rsidRPr="00EF3621" w:rsidRDefault="00EF3621" w:rsidP="00EF3621">
            <w:pPr>
              <w:tabs>
                <w:tab w:val="left" w:pos="284"/>
              </w:tabs>
              <w:rPr>
                <w:rFonts w:ascii="Times New Roman" w:eastAsia="Calibri" w:hAnsi="Times New Roman" w:cs="Times New Roman"/>
                <w:bCs/>
                <w:sz w:val="12"/>
                <w:szCs w:val="12"/>
              </w:rPr>
            </w:pPr>
            <w:r w:rsidRPr="00EF3621">
              <w:rPr>
                <w:rFonts w:ascii="Times New Roman" w:eastAsia="Calibri" w:hAnsi="Times New Roman" w:cs="Times New Roman"/>
                <w:bCs/>
                <w:sz w:val="12"/>
                <w:szCs w:val="12"/>
              </w:rPr>
              <w:t>56</w:t>
            </w:r>
          </w:p>
        </w:tc>
        <w:tc>
          <w:tcPr>
            <w:tcW w:w="850" w:type="dxa"/>
            <w:noWrap/>
            <w:hideMark/>
          </w:tcPr>
          <w:p w:rsidR="00EF3621" w:rsidRPr="00EF3621" w:rsidRDefault="00EF3621" w:rsidP="00EF3621">
            <w:pPr>
              <w:tabs>
                <w:tab w:val="left" w:pos="284"/>
              </w:tabs>
              <w:rPr>
                <w:rFonts w:ascii="Times New Roman" w:eastAsia="Calibri" w:hAnsi="Times New Roman" w:cs="Times New Roman"/>
                <w:bCs/>
                <w:sz w:val="12"/>
                <w:szCs w:val="12"/>
              </w:rPr>
            </w:pPr>
            <w:r w:rsidRPr="00EF3621">
              <w:rPr>
                <w:rFonts w:ascii="Times New Roman" w:eastAsia="Calibri" w:hAnsi="Times New Roman" w:cs="Times New Roman"/>
                <w:bCs/>
                <w:sz w:val="12"/>
                <w:szCs w:val="12"/>
              </w:rPr>
              <w:t>55</w:t>
            </w:r>
          </w:p>
        </w:tc>
      </w:tr>
      <w:tr w:rsidR="00EF3621" w:rsidRPr="00EF3621" w:rsidTr="00EF3621">
        <w:trPr>
          <w:trHeight w:val="20"/>
        </w:trPr>
        <w:tc>
          <w:tcPr>
            <w:tcW w:w="5103" w:type="dxa"/>
            <w:hideMark/>
          </w:tcPr>
          <w:p w:rsidR="00EF3621" w:rsidRPr="00EF3621" w:rsidRDefault="00EF3621" w:rsidP="00EF3621">
            <w:pPr>
              <w:tabs>
                <w:tab w:val="left" w:pos="284"/>
              </w:tabs>
              <w:rPr>
                <w:rFonts w:ascii="Times New Roman" w:eastAsia="Calibri" w:hAnsi="Times New Roman" w:cs="Times New Roman"/>
                <w:bCs/>
                <w:sz w:val="12"/>
                <w:szCs w:val="12"/>
              </w:rPr>
            </w:pPr>
            <w:r w:rsidRPr="00EF3621">
              <w:rPr>
                <w:rFonts w:ascii="Times New Roman" w:eastAsia="Calibri" w:hAnsi="Times New Roman" w:cs="Times New Roman"/>
                <w:bCs/>
                <w:sz w:val="12"/>
                <w:szCs w:val="12"/>
              </w:rPr>
              <w:t>Национальная безопасность и правоохранительная деятельность</w:t>
            </w:r>
          </w:p>
        </w:tc>
        <w:tc>
          <w:tcPr>
            <w:tcW w:w="426" w:type="dxa"/>
            <w:hideMark/>
          </w:tcPr>
          <w:p w:rsidR="00EF3621" w:rsidRPr="00EF3621" w:rsidRDefault="00EF3621" w:rsidP="00EF3621">
            <w:pPr>
              <w:tabs>
                <w:tab w:val="left" w:pos="284"/>
              </w:tabs>
              <w:rPr>
                <w:rFonts w:ascii="Times New Roman" w:eastAsia="Calibri" w:hAnsi="Times New Roman" w:cs="Times New Roman"/>
                <w:bCs/>
                <w:sz w:val="12"/>
                <w:szCs w:val="12"/>
              </w:rPr>
            </w:pPr>
            <w:r w:rsidRPr="00EF3621">
              <w:rPr>
                <w:rFonts w:ascii="Times New Roman" w:eastAsia="Calibri" w:hAnsi="Times New Roman" w:cs="Times New Roman"/>
                <w:bCs/>
                <w:sz w:val="12"/>
                <w:szCs w:val="12"/>
              </w:rPr>
              <w:t>03</w:t>
            </w:r>
          </w:p>
        </w:tc>
        <w:tc>
          <w:tcPr>
            <w:tcW w:w="425" w:type="dxa"/>
            <w:hideMark/>
          </w:tcPr>
          <w:p w:rsidR="00EF3621" w:rsidRPr="00EF3621" w:rsidRDefault="00EF3621" w:rsidP="00EF3621">
            <w:pPr>
              <w:tabs>
                <w:tab w:val="left" w:pos="284"/>
              </w:tabs>
              <w:rPr>
                <w:rFonts w:ascii="Times New Roman" w:eastAsia="Calibri" w:hAnsi="Times New Roman" w:cs="Times New Roman"/>
                <w:bCs/>
                <w:sz w:val="12"/>
                <w:szCs w:val="12"/>
              </w:rPr>
            </w:pPr>
            <w:r w:rsidRPr="00EF3621">
              <w:rPr>
                <w:rFonts w:ascii="Times New Roman" w:eastAsia="Calibri" w:hAnsi="Times New Roman" w:cs="Times New Roman"/>
                <w:bCs/>
                <w:sz w:val="12"/>
                <w:szCs w:val="12"/>
              </w:rPr>
              <w:t> </w:t>
            </w:r>
          </w:p>
        </w:tc>
        <w:tc>
          <w:tcPr>
            <w:tcW w:w="709" w:type="dxa"/>
            <w:noWrap/>
            <w:hideMark/>
          </w:tcPr>
          <w:p w:rsidR="00EF3621" w:rsidRPr="00EF3621" w:rsidRDefault="00EF3621" w:rsidP="00EF3621">
            <w:pPr>
              <w:tabs>
                <w:tab w:val="left" w:pos="284"/>
              </w:tabs>
              <w:rPr>
                <w:rFonts w:ascii="Times New Roman" w:eastAsia="Calibri" w:hAnsi="Times New Roman" w:cs="Times New Roman"/>
                <w:bCs/>
                <w:sz w:val="12"/>
                <w:szCs w:val="12"/>
              </w:rPr>
            </w:pPr>
            <w:r w:rsidRPr="00EF3621">
              <w:rPr>
                <w:rFonts w:ascii="Times New Roman" w:eastAsia="Calibri" w:hAnsi="Times New Roman" w:cs="Times New Roman"/>
                <w:bCs/>
                <w:sz w:val="12"/>
                <w:szCs w:val="12"/>
              </w:rPr>
              <w:t>226</w:t>
            </w:r>
          </w:p>
        </w:tc>
        <w:tc>
          <w:tcPr>
            <w:tcW w:w="850" w:type="dxa"/>
            <w:noWrap/>
            <w:hideMark/>
          </w:tcPr>
          <w:p w:rsidR="00EF3621" w:rsidRPr="00EF3621" w:rsidRDefault="00EF3621" w:rsidP="00EF3621">
            <w:pPr>
              <w:tabs>
                <w:tab w:val="left" w:pos="284"/>
              </w:tabs>
              <w:rPr>
                <w:rFonts w:ascii="Times New Roman" w:eastAsia="Calibri" w:hAnsi="Times New Roman" w:cs="Times New Roman"/>
                <w:bCs/>
                <w:sz w:val="12"/>
                <w:szCs w:val="12"/>
              </w:rPr>
            </w:pPr>
            <w:r w:rsidRPr="00EF3621">
              <w:rPr>
                <w:rFonts w:ascii="Times New Roman" w:eastAsia="Calibri" w:hAnsi="Times New Roman" w:cs="Times New Roman"/>
                <w:bCs/>
                <w:sz w:val="12"/>
                <w:szCs w:val="12"/>
              </w:rPr>
              <w:t>0</w:t>
            </w:r>
          </w:p>
        </w:tc>
      </w:tr>
      <w:tr w:rsidR="00EF3621" w:rsidRPr="00EF3621" w:rsidTr="00EF3621">
        <w:trPr>
          <w:trHeight w:val="20"/>
        </w:trPr>
        <w:tc>
          <w:tcPr>
            <w:tcW w:w="5103" w:type="dxa"/>
            <w:hideMark/>
          </w:tcPr>
          <w:p w:rsidR="00EF3621" w:rsidRPr="00EF3621" w:rsidRDefault="00EF3621" w:rsidP="00EF3621">
            <w:pPr>
              <w:tabs>
                <w:tab w:val="left" w:pos="284"/>
              </w:tabs>
              <w:rPr>
                <w:rFonts w:ascii="Times New Roman" w:eastAsia="Calibri" w:hAnsi="Times New Roman" w:cs="Times New Roman"/>
                <w:bCs/>
                <w:sz w:val="12"/>
                <w:szCs w:val="12"/>
              </w:rPr>
            </w:pPr>
            <w:r w:rsidRPr="00EF3621">
              <w:rPr>
                <w:rFonts w:ascii="Times New Roman" w:eastAsia="Calibri" w:hAnsi="Times New Roman" w:cs="Times New Roman"/>
                <w:bCs/>
                <w:sz w:val="12"/>
                <w:szCs w:val="12"/>
              </w:rPr>
              <w:t>Защита населения и территории от чрезвычайных ситуаций природного и техногенного характера, гражданская оборона</w:t>
            </w:r>
          </w:p>
        </w:tc>
        <w:tc>
          <w:tcPr>
            <w:tcW w:w="426" w:type="dxa"/>
            <w:hideMark/>
          </w:tcPr>
          <w:p w:rsidR="00EF3621" w:rsidRPr="00EF3621" w:rsidRDefault="00EF3621" w:rsidP="00EF3621">
            <w:pPr>
              <w:tabs>
                <w:tab w:val="left" w:pos="284"/>
              </w:tabs>
              <w:rPr>
                <w:rFonts w:ascii="Times New Roman" w:eastAsia="Calibri" w:hAnsi="Times New Roman" w:cs="Times New Roman"/>
                <w:bCs/>
                <w:sz w:val="12"/>
                <w:szCs w:val="12"/>
              </w:rPr>
            </w:pPr>
            <w:r w:rsidRPr="00EF3621">
              <w:rPr>
                <w:rFonts w:ascii="Times New Roman" w:eastAsia="Calibri" w:hAnsi="Times New Roman" w:cs="Times New Roman"/>
                <w:bCs/>
                <w:sz w:val="12"/>
                <w:szCs w:val="12"/>
              </w:rPr>
              <w:t>03</w:t>
            </w:r>
          </w:p>
        </w:tc>
        <w:tc>
          <w:tcPr>
            <w:tcW w:w="425" w:type="dxa"/>
            <w:hideMark/>
          </w:tcPr>
          <w:p w:rsidR="00EF3621" w:rsidRPr="00EF3621" w:rsidRDefault="00EF3621" w:rsidP="00EF3621">
            <w:pPr>
              <w:tabs>
                <w:tab w:val="left" w:pos="284"/>
              </w:tabs>
              <w:rPr>
                <w:rFonts w:ascii="Times New Roman" w:eastAsia="Calibri" w:hAnsi="Times New Roman" w:cs="Times New Roman"/>
                <w:bCs/>
                <w:sz w:val="12"/>
                <w:szCs w:val="12"/>
              </w:rPr>
            </w:pPr>
            <w:r w:rsidRPr="00EF3621">
              <w:rPr>
                <w:rFonts w:ascii="Times New Roman" w:eastAsia="Calibri" w:hAnsi="Times New Roman" w:cs="Times New Roman"/>
                <w:bCs/>
                <w:sz w:val="12"/>
                <w:szCs w:val="12"/>
              </w:rPr>
              <w:t>09</w:t>
            </w:r>
          </w:p>
        </w:tc>
        <w:tc>
          <w:tcPr>
            <w:tcW w:w="709" w:type="dxa"/>
            <w:noWrap/>
            <w:hideMark/>
          </w:tcPr>
          <w:p w:rsidR="00EF3621" w:rsidRPr="00EF3621" w:rsidRDefault="00EF3621" w:rsidP="00EF3621">
            <w:pPr>
              <w:tabs>
                <w:tab w:val="left" w:pos="284"/>
              </w:tabs>
              <w:rPr>
                <w:rFonts w:ascii="Times New Roman" w:eastAsia="Calibri" w:hAnsi="Times New Roman" w:cs="Times New Roman"/>
                <w:bCs/>
                <w:sz w:val="12"/>
                <w:szCs w:val="12"/>
              </w:rPr>
            </w:pPr>
            <w:r w:rsidRPr="00EF3621">
              <w:rPr>
                <w:rFonts w:ascii="Times New Roman" w:eastAsia="Calibri" w:hAnsi="Times New Roman" w:cs="Times New Roman"/>
                <w:bCs/>
                <w:sz w:val="12"/>
                <w:szCs w:val="12"/>
              </w:rPr>
              <w:t>226</w:t>
            </w:r>
          </w:p>
        </w:tc>
        <w:tc>
          <w:tcPr>
            <w:tcW w:w="850" w:type="dxa"/>
            <w:noWrap/>
            <w:hideMark/>
          </w:tcPr>
          <w:p w:rsidR="00EF3621" w:rsidRPr="00EF3621" w:rsidRDefault="00EF3621" w:rsidP="00EF3621">
            <w:pPr>
              <w:tabs>
                <w:tab w:val="left" w:pos="284"/>
              </w:tabs>
              <w:rPr>
                <w:rFonts w:ascii="Times New Roman" w:eastAsia="Calibri" w:hAnsi="Times New Roman" w:cs="Times New Roman"/>
                <w:bCs/>
                <w:sz w:val="12"/>
                <w:szCs w:val="12"/>
              </w:rPr>
            </w:pPr>
            <w:r w:rsidRPr="00EF3621">
              <w:rPr>
                <w:rFonts w:ascii="Times New Roman" w:eastAsia="Calibri" w:hAnsi="Times New Roman" w:cs="Times New Roman"/>
                <w:bCs/>
                <w:sz w:val="12"/>
                <w:szCs w:val="12"/>
              </w:rPr>
              <w:t>0</w:t>
            </w:r>
          </w:p>
        </w:tc>
      </w:tr>
      <w:tr w:rsidR="00EF3621" w:rsidRPr="00EF3621" w:rsidTr="00EF3621">
        <w:trPr>
          <w:trHeight w:val="20"/>
        </w:trPr>
        <w:tc>
          <w:tcPr>
            <w:tcW w:w="5103" w:type="dxa"/>
            <w:hideMark/>
          </w:tcPr>
          <w:p w:rsidR="00EF3621" w:rsidRPr="00EF3621" w:rsidRDefault="00EF3621" w:rsidP="00EF3621">
            <w:pPr>
              <w:tabs>
                <w:tab w:val="left" w:pos="284"/>
              </w:tabs>
              <w:rPr>
                <w:rFonts w:ascii="Times New Roman" w:eastAsia="Calibri" w:hAnsi="Times New Roman" w:cs="Times New Roman"/>
                <w:bCs/>
                <w:sz w:val="12"/>
                <w:szCs w:val="12"/>
              </w:rPr>
            </w:pPr>
            <w:r w:rsidRPr="00EF3621">
              <w:rPr>
                <w:rFonts w:ascii="Times New Roman" w:eastAsia="Calibri" w:hAnsi="Times New Roman" w:cs="Times New Roman"/>
                <w:bCs/>
                <w:sz w:val="12"/>
                <w:szCs w:val="12"/>
              </w:rPr>
              <w:t>Национальная экономика</w:t>
            </w:r>
          </w:p>
        </w:tc>
        <w:tc>
          <w:tcPr>
            <w:tcW w:w="426" w:type="dxa"/>
            <w:hideMark/>
          </w:tcPr>
          <w:p w:rsidR="00EF3621" w:rsidRPr="00EF3621" w:rsidRDefault="00EF3621" w:rsidP="00EF3621">
            <w:pPr>
              <w:tabs>
                <w:tab w:val="left" w:pos="284"/>
              </w:tabs>
              <w:rPr>
                <w:rFonts w:ascii="Times New Roman" w:eastAsia="Calibri" w:hAnsi="Times New Roman" w:cs="Times New Roman"/>
                <w:bCs/>
                <w:sz w:val="12"/>
                <w:szCs w:val="12"/>
              </w:rPr>
            </w:pPr>
            <w:r w:rsidRPr="00EF3621">
              <w:rPr>
                <w:rFonts w:ascii="Times New Roman" w:eastAsia="Calibri" w:hAnsi="Times New Roman" w:cs="Times New Roman"/>
                <w:bCs/>
                <w:sz w:val="12"/>
                <w:szCs w:val="12"/>
              </w:rPr>
              <w:t>04</w:t>
            </w:r>
          </w:p>
        </w:tc>
        <w:tc>
          <w:tcPr>
            <w:tcW w:w="425" w:type="dxa"/>
            <w:hideMark/>
          </w:tcPr>
          <w:p w:rsidR="00EF3621" w:rsidRPr="00EF3621" w:rsidRDefault="00EF3621" w:rsidP="00EF3621">
            <w:pPr>
              <w:tabs>
                <w:tab w:val="left" w:pos="284"/>
              </w:tabs>
              <w:rPr>
                <w:rFonts w:ascii="Times New Roman" w:eastAsia="Calibri" w:hAnsi="Times New Roman" w:cs="Times New Roman"/>
                <w:bCs/>
                <w:sz w:val="12"/>
                <w:szCs w:val="12"/>
              </w:rPr>
            </w:pPr>
            <w:r w:rsidRPr="00EF3621">
              <w:rPr>
                <w:rFonts w:ascii="Times New Roman" w:eastAsia="Calibri" w:hAnsi="Times New Roman" w:cs="Times New Roman"/>
                <w:bCs/>
                <w:sz w:val="12"/>
                <w:szCs w:val="12"/>
              </w:rPr>
              <w:t> </w:t>
            </w:r>
          </w:p>
        </w:tc>
        <w:tc>
          <w:tcPr>
            <w:tcW w:w="709" w:type="dxa"/>
            <w:noWrap/>
            <w:hideMark/>
          </w:tcPr>
          <w:p w:rsidR="00EF3621" w:rsidRPr="00EF3621" w:rsidRDefault="00EF3621" w:rsidP="00EF3621">
            <w:pPr>
              <w:tabs>
                <w:tab w:val="left" w:pos="284"/>
              </w:tabs>
              <w:rPr>
                <w:rFonts w:ascii="Times New Roman" w:eastAsia="Calibri" w:hAnsi="Times New Roman" w:cs="Times New Roman"/>
                <w:bCs/>
                <w:sz w:val="12"/>
                <w:szCs w:val="12"/>
              </w:rPr>
            </w:pPr>
            <w:r w:rsidRPr="00EF3621">
              <w:rPr>
                <w:rFonts w:ascii="Times New Roman" w:eastAsia="Calibri" w:hAnsi="Times New Roman" w:cs="Times New Roman"/>
                <w:bCs/>
                <w:sz w:val="12"/>
                <w:szCs w:val="12"/>
              </w:rPr>
              <w:t>364</w:t>
            </w:r>
          </w:p>
        </w:tc>
        <w:tc>
          <w:tcPr>
            <w:tcW w:w="850" w:type="dxa"/>
            <w:noWrap/>
            <w:hideMark/>
          </w:tcPr>
          <w:p w:rsidR="00EF3621" w:rsidRPr="00EF3621" w:rsidRDefault="00EF3621" w:rsidP="00EF3621">
            <w:pPr>
              <w:tabs>
                <w:tab w:val="left" w:pos="284"/>
              </w:tabs>
              <w:rPr>
                <w:rFonts w:ascii="Times New Roman" w:eastAsia="Calibri" w:hAnsi="Times New Roman" w:cs="Times New Roman"/>
                <w:bCs/>
                <w:sz w:val="12"/>
                <w:szCs w:val="12"/>
              </w:rPr>
            </w:pPr>
            <w:r w:rsidRPr="00EF3621">
              <w:rPr>
                <w:rFonts w:ascii="Times New Roman" w:eastAsia="Calibri" w:hAnsi="Times New Roman" w:cs="Times New Roman"/>
                <w:bCs/>
                <w:sz w:val="12"/>
                <w:szCs w:val="12"/>
              </w:rPr>
              <w:t>0</w:t>
            </w:r>
          </w:p>
        </w:tc>
      </w:tr>
      <w:tr w:rsidR="00EF3621" w:rsidRPr="00EF3621" w:rsidTr="00EF3621">
        <w:trPr>
          <w:trHeight w:val="20"/>
        </w:trPr>
        <w:tc>
          <w:tcPr>
            <w:tcW w:w="5103" w:type="dxa"/>
            <w:hideMark/>
          </w:tcPr>
          <w:p w:rsidR="00EF3621" w:rsidRPr="00EF3621" w:rsidRDefault="00EF3621" w:rsidP="00EF3621">
            <w:pPr>
              <w:tabs>
                <w:tab w:val="left" w:pos="284"/>
              </w:tabs>
              <w:rPr>
                <w:rFonts w:ascii="Times New Roman" w:eastAsia="Calibri" w:hAnsi="Times New Roman" w:cs="Times New Roman"/>
                <w:bCs/>
                <w:sz w:val="12"/>
                <w:szCs w:val="12"/>
              </w:rPr>
            </w:pPr>
            <w:r w:rsidRPr="00EF3621">
              <w:rPr>
                <w:rFonts w:ascii="Times New Roman" w:eastAsia="Calibri" w:hAnsi="Times New Roman" w:cs="Times New Roman"/>
                <w:bCs/>
                <w:sz w:val="12"/>
                <w:szCs w:val="12"/>
              </w:rPr>
              <w:t>Дорожное хозяйство (дорожные фонды)</w:t>
            </w:r>
          </w:p>
        </w:tc>
        <w:tc>
          <w:tcPr>
            <w:tcW w:w="426" w:type="dxa"/>
            <w:hideMark/>
          </w:tcPr>
          <w:p w:rsidR="00EF3621" w:rsidRPr="00EF3621" w:rsidRDefault="00EF3621" w:rsidP="00EF3621">
            <w:pPr>
              <w:tabs>
                <w:tab w:val="left" w:pos="284"/>
              </w:tabs>
              <w:rPr>
                <w:rFonts w:ascii="Times New Roman" w:eastAsia="Calibri" w:hAnsi="Times New Roman" w:cs="Times New Roman"/>
                <w:bCs/>
                <w:sz w:val="12"/>
                <w:szCs w:val="12"/>
              </w:rPr>
            </w:pPr>
            <w:r w:rsidRPr="00EF3621">
              <w:rPr>
                <w:rFonts w:ascii="Times New Roman" w:eastAsia="Calibri" w:hAnsi="Times New Roman" w:cs="Times New Roman"/>
                <w:bCs/>
                <w:sz w:val="12"/>
                <w:szCs w:val="12"/>
              </w:rPr>
              <w:t>04</w:t>
            </w:r>
          </w:p>
        </w:tc>
        <w:tc>
          <w:tcPr>
            <w:tcW w:w="425" w:type="dxa"/>
            <w:hideMark/>
          </w:tcPr>
          <w:p w:rsidR="00EF3621" w:rsidRPr="00EF3621" w:rsidRDefault="00EF3621" w:rsidP="00EF3621">
            <w:pPr>
              <w:tabs>
                <w:tab w:val="left" w:pos="284"/>
              </w:tabs>
              <w:rPr>
                <w:rFonts w:ascii="Times New Roman" w:eastAsia="Calibri" w:hAnsi="Times New Roman" w:cs="Times New Roman"/>
                <w:bCs/>
                <w:sz w:val="12"/>
                <w:szCs w:val="12"/>
              </w:rPr>
            </w:pPr>
            <w:r w:rsidRPr="00EF3621">
              <w:rPr>
                <w:rFonts w:ascii="Times New Roman" w:eastAsia="Calibri" w:hAnsi="Times New Roman" w:cs="Times New Roman"/>
                <w:bCs/>
                <w:sz w:val="12"/>
                <w:szCs w:val="12"/>
              </w:rPr>
              <w:t>09</w:t>
            </w:r>
          </w:p>
        </w:tc>
        <w:tc>
          <w:tcPr>
            <w:tcW w:w="709" w:type="dxa"/>
            <w:noWrap/>
            <w:hideMark/>
          </w:tcPr>
          <w:p w:rsidR="00EF3621" w:rsidRPr="00EF3621" w:rsidRDefault="00EF3621" w:rsidP="00EF3621">
            <w:pPr>
              <w:tabs>
                <w:tab w:val="left" w:pos="284"/>
              </w:tabs>
              <w:rPr>
                <w:rFonts w:ascii="Times New Roman" w:eastAsia="Calibri" w:hAnsi="Times New Roman" w:cs="Times New Roman"/>
                <w:bCs/>
                <w:sz w:val="12"/>
                <w:szCs w:val="12"/>
              </w:rPr>
            </w:pPr>
            <w:r w:rsidRPr="00EF3621">
              <w:rPr>
                <w:rFonts w:ascii="Times New Roman" w:eastAsia="Calibri" w:hAnsi="Times New Roman" w:cs="Times New Roman"/>
                <w:bCs/>
                <w:sz w:val="12"/>
                <w:szCs w:val="12"/>
              </w:rPr>
              <w:t>364</w:t>
            </w:r>
          </w:p>
        </w:tc>
        <w:tc>
          <w:tcPr>
            <w:tcW w:w="850" w:type="dxa"/>
            <w:noWrap/>
            <w:hideMark/>
          </w:tcPr>
          <w:p w:rsidR="00EF3621" w:rsidRPr="00EF3621" w:rsidRDefault="00EF3621" w:rsidP="00EF3621">
            <w:pPr>
              <w:tabs>
                <w:tab w:val="left" w:pos="284"/>
              </w:tabs>
              <w:rPr>
                <w:rFonts w:ascii="Times New Roman" w:eastAsia="Calibri" w:hAnsi="Times New Roman" w:cs="Times New Roman"/>
                <w:bCs/>
                <w:sz w:val="12"/>
                <w:szCs w:val="12"/>
              </w:rPr>
            </w:pPr>
            <w:r w:rsidRPr="00EF3621">
              <w:rPr>
                <w:rFonts w:ascii="Times New Roman" w:eastAsia="Calibri" w:hAnsi="Times New Roman" w:cs="Times New Roman"/>
                <w:bCs/>
                <w:sz w:val="12"/>
                <w:szCs w:val="12"/>
              </w:rPr>
              <w:t>0</w:t>
            </w:r>
          </w:p>
        </w:tc>
      </w:tr>
      <w:tr w:rsidR="00EF3621" w:rsidRPr="00EF3621" w:rsidTr="00EF3621">
        <w:trPr>
          <w:trHeight w:val="20"/>
        </w:trPr>
        <w:tc>
          <w:tcPr>
            <w:tcW w:w="5103" w:type="dxa"/>
            <w:hideMark/>
          </w:tcPr>
          <w:p w:rsidR="00EF3621" w:rsidRPr="00EF3621" w:rsidRDefault="00EF3621" w:rsidP="00EF3621">
            <w:pPr>
              <w:tabs>
                <w:tab w:val="left" w:pos="284"/>
              </w:tabs>
              <w:rPr>
                <w:rFonts w:ascii="Times New Roman" w:eastAsia="Calibri" w:hAnsi="Times New Roman" w:cs="Times New Roman"/>
                <w:bCs/>
                <w:sz w:val="12"/>
                <w:szCs w:val="12"/>
              </w:rPr>
            </w:pPr>
            <w:r w:rsidRPr="00EF3621">
              <w:rPr>
                <w:rFonts w:ascii="Times New Roman" w:eastAsia="Calibri" w:hAnsi="Times New Roman" w:cs="Times New Roman"/>
                <w:bCs/>
                <w:sz w:val="12"/>
                <w:szCs w:val="12"/>
              </w:rPr>
              <w:t>Жилищно-коммунальное хозяйство</w:t>
            </w:r>
          </w:p>
        </w:tc>
        <w:tc>
          <w:tcPr>
            <w:tcW w:w="426" w:type="dxa"/>
            <w:hideMark/>
          </w:tcPr>
          <w:p w:rsidR="00EF3621" w:rsidRPr="00EF3621" w:rsidRDefault="00EF3621" w:rsidP="00EF3621">
            <w:pPr>
              <w:tabs>
                <w:tab w:val="left" w:pos="284"/>
              </w:tabs>
              <w:rPr>
                <w:rFonts w:ascii="Times New Roman" w:eastAsia="Calibri" w:hAnsi="Times New Roman" w:cs="Times New Roman"/>
                <w:bCs/>
                <w:sz w:val="12"/>
                <w:szCs w:val="12"/>
              </w:rPr>
            </w:pPr>
            <w:r w:rsidRPr="00EF3621">
              <w:rPr>
                <w:rFonts w:ascii="Times New Roman" w:eastAsia="Calibri" w:hAnsi="Times New Roman" w:cs="Times New Roman"/>
                <w:bCs/>
                <w:sz w:val="12"/>
                <w:szCs w:val="12"/>
              </w:rPr>
              <w:t>05</w:t>
            </w:r>
          </w:p>
        </w:tc>
        <w:tc>
          <w:tcPr>
            <w:tcW w:w="425" w:type="dxa"/>
            <w:hideMark/>
          </w:tcPr>
          <w:p w:rsidR="00EF3621" w:rsidRPr="00EF3621" w:rsidRDefault="00EF3621" w:rsidP="00EF3621">
            <w:pPr>
              <w:tabs>
                <w:tab w:val="left" w:pos="284"/>
              </w:tabs>
              <w:rPr>
                <w:rFonts w:ascii="Times New Roman" w:eastAsia="Calibri" w:hAnsi="Times New Roman" w:cs="Times New Roman"/>
                <w:bCs/>
                <w:sz w:val="12"/>
                <w:szCs w:val="12"/>
              </w:rPr>
            </w:pPr>
            <w:r w:rsidRPr="00EF3621">
              <w:rPr>
                <w:rFonts w:ascii="Times New Roman" w:eastAsia="Calibri" w:hAnsi="Times New Roman" w:cs="Times New Roman"/>
                <w:bCs/>
                <w:sz w:val="12"/>
                <w:szCs w:val="12"/>
              </w:rPr>
              <w:t> </w:t>
            </w:r>
          </w:p>
        </w:tc>
        <w:tc>
          <w:tcPr>
            <w:tcW w:w="709" w:type="dxa"/>
            <w:noWrap/>
            <w:hideMark/>
          </w:tcPr>
          <w:p w:rsidR="00EF3621" w:rsidRPr="00EF3621" w:rsidRDefault="00EF3621" w:rsidP="00EF3621">
            <w:pPr>
              <w:tabs>
                <w:tab w:val="left" w:pos="284"/>
              </w:tabs>
              <w:rPr>
                <w:rFonts w:ascii="Times New Roman" w:eastAsia="Calibri" w:hAnsi="Times New Roman" w:cs="Times New Roman"/>
                <w:bCs/>
                <w:sz w:val="12"/>
                <w:szCs w:val="12"/>
              </w:rPr>
            </w:pPr>
            <w:r w:rsidRPr="00EF3621">
              <w:rPr>
                <w:rFonts w:ascii="Times New Roman" w:eastAsia="Calibri" w:hAnsi="Times New Roman" w:cs="Times New Roman"/>
                <w:bCs/>
                <w:sz w:val="12"/>
                <w:szCs w:val="12"/>
              </w:rPr>
              <w:t>518</w:t>
            </w:r>
          </w:p>
        </w:tc>
        <w:tc>
          <w:tcPr>
            <w:tcW w:w="850" w:type="dxa"/>
            <w:noWrap/>
            <w:hideMark/>
          </w:tcPr>
          <w:p w:rsidR="00EF3621" w:rsidRPr="00EF3621" w:rsidRDefault="00EF3621" w:rsidP="00EF3621">
            <w:pPr>
              <w:tabs>
                <w:tab w:val="left" w:pos="284"/>
              </w:tabs>
              <w:rPr>
                <w:rFonts w:ascii="Times New Roman" w:eastAsia="Calibri" w:hAnsi="Times New Roman" w:cs="Times New Roman"/>
                <w:bCs/>
                <w:sz w:val="12"/>
                <w:szCs w:val="12"/>
              </w:rPr>
            </w:pPr>
            <w:r w:rsidRPr="00EF3621">
              <w:rPr>
                <w:rFonts w:ascii="Times New Roman" w:eastAsia="Calibri" w:hAnsi="Times New Roman" w:cs="Times New Roman"/>
                <w:bCs/>
                <w:sz w:val="12"/>
                <w:szCs w:val="12"/>
              </w:rPr>
              <w:t>104</w:t>
            </w:r>
          </w:p>
        </w:tc>
      </w:tr>
      <w:tr w:rsidR="00EF3621" w:rsidRPr="00EF3621" w:rsidTr="00EF3621">
        <w:trPr>
          <w:trHeight w:val="20"/>
        </w:trPr>
        <w:tc>
          <w:tcPr>
            <w:tcW w:w="5103" w:type="dxa"/>
            <w:hideMark/>
          </w:tcPr>
          <w:p w:rsidR="00EF3621" w:rsidRPr="00EF3621" w:rsidRDefault="00EF3621" w:rsidP="00EF3621">
            <w:pPr>
              <w:tabs>
                <w:tab w:val="left" w:pos="284"/>
              </w:tabs>
              <w:rPr>
                <w:rFonts w:ascii="Times New Roman" w:eastAsia="Calibri" w:hAnsi="Times New Roman" w:cs="Times New Roman"/>
                <w:bCs/>
                <w:sz w:val="12"/>
                <w:szCs w:val="12"/>
              </w:rPr>
            </w:pPr>
            <w:r w:rsidRPr="00EF3621">
              <w:rPr>
                <w:rFonts w:ascii="Times New Roman" w:eastAsia="Calibri" w:hAnsi="Times New Roman" w:cs="Times New Roman"/>
                <w:bCs/>
                <w:sz w:val="12"/>
                <w:szCs w:val="12"/>
              </w:rPr>
              <w:t>Благоустройство</w:t>
            </w:r>
          </w:p>
        </w:tc>
        <w:tc>
          <w:tcPr>
            <w:tcW w:w="426" w:type="dxa"/>
            <w:hideMark/>
          </w:tcPr>
          <w:p w:rsidR="00EF3621" w:rsidRPr="00EF3621" w:rsidRDefault="00EF3621" w:rsidP="00EF3621">
            <w:pPr>
              <w:tabs>
                <w:tab w:val="left" w:pos="284"/>
              </w:tabs>
              <w:rPr>
                <w:rFonts w:ascii="Times New Roman" w:eastAsia="Calibri" w:hAnsi="Times New Roman" w:cs="Times New Roman"/>
                <w:bCs/>
                <w:sz w:val="12"/>
                <w:szCs w:val="12"/>
              </w:rPr>
            </w:pPr>
            <w:r w:rsidRPr="00EF3621">
              <w:rPr>
                <w:rFonts w:ascii="Times New Roman" w:eastAsia="Calibri" w:hAnsi="Times New Roman" w:cs="Times New Roman"/>
                <w:bCs/>
                <w:sz w:val="12"/>
                <w:szCs w:val="12"/>
              </w:rPr>
              <w:t>05</w:t>
            </w:r>
          </w:p>
        </w:tc>
        <w:tc>
          <w:tcPr>
            <w:tcW w:w="425" w:type="dxa"/>
            <w:hideMark/>
          </w:tcPr>
          <w:p w:rsidR="00EF3621" w:rsidRPr="00EF3621" w:rsidRDefault="00EF3621" w:rsidP="00EF3621">
            <w:pPr>
              <w:tabs>
                <w:tab w:val="left" w:pos="284"/>
              </w:tabs>
              <w:rPr>
                <w:rFonts w:ascii="Times New Roman" w:eastAsia="Calibri" w:hAnsi="Times New Roman" w:cs="Times New Roman"/>
                <w:bCs/>
                <w:sz w:val="12"/>
                <w:szCs w:val="12"/>
              </w:rPr>
            </w:pPr>
            <w:r w:rsidRPr="00EF3621">
              <w:rPr>
                <w:rFonts w:ascii="Times New Roman" w:eastAsia="Calibri" w:hAnsi="Times New Roman" w:cs="Times New Roman"/>
                <w:bCs/>
                <w:sz w:val="12"/>
                <w:szCs w:val="12"/>
              </w:rPr>
              <w:t>03</w:t>
            </w:r>
          </w:p>
        </w:tc>
        <w:tc>
          <w:tcPr>
            <w:tcW w:w="709" w:type="dxa"/>
            <w:noWrap/>
            <w:hideMark/>
          </w:tcPr>
          <w:p w:rsidR="00EF3621" w:rsidRPr="00EF3621" w:rsidRDefault="00EF3621" w:rsidP="00EF3621">
            <w:pPr>
              <w:tabs>
                <w:tab w:val="left" w:pos="284"/>
              </w:tabs>
              <w:rPr>
                <w:rFonts w:ascii="Times New Roman" w:eastAsia="Calibri" w:hAnsi="Times New Roman" w:cs="Times New Roman"/>
                <w:bCs/>
                <w:sz w:val="12"/>
                <w:szCs w:val="12"/>
              </w:rPr>
            </w:pPr>
            <w:r w:rsidRPr="00EF3621">
              <w:rPr>
                <w:rFonts w:ascii="Times New Roman" w:eastAsia="Calibri" w:hAnsi="Times New Roman" w:cs="Times New Roman"/>
                <w:bCs/>
                <w:sz w:val="12"/>
                <w:szCs w:val="12"/>
              </w:rPr>
              <w:t>518</w:t>
            </w:r>
          </w:p>
        </w:tc>
        <w:tc>
          <w:tcPr>
            <w:tcW w:w="850" w:type="dxa"/>
            <w:noWrap/>
            <w:hideMark/>
          </w:tcPr>
          <w:p w:rsidR="00EF3621" w:rsidRPr="00EF3621" w:rsidRDefault="00EF3621" w:rsidP="00EF3621">
            <w:pPr>
              <w:tabs>
                <w:tab w:val="left" w:pos="284"/>
              </w:tabs>
              <w:rPr>
                <w:rFonts w:ascii="Times New Roman" w:eastAsia="Calibri" w:hAnsi="Times New Roman" w:cs="Times New Roman"/>
                <w:bCs/>
                <w:sz w:val="12"/>
                <w:szCs w:val="12"/>
              </w:rPr>
            </w:pPr>
            <w:r w:rsidRPr="00EF3621">
              <w:rPr>
                <w:rFonts w:ascii="Times New Roman" w:eastAsia="Calibri" w:hAnsi="Times New Roman" w:cs="Times New Roman"/>
                <w:bCs/>
                <w:sz w:val="12"/>
                <w:szCs w:val="12"/>
              </w:rPr>
              <w:t>104</w:t>
            </w:r>
          </w:p>
        </w:tc>
      </w:tr>
      <w:tr w:rsidR="00EF3621" w:rsidRPr="00EF3621" w:rsidTr="00EF3621">
        <w:trPr>
          <w:trHeight w:val="20"/>
        </w:trPr>
        <w:tc>
          <w:tcPr>
            <w:tcW w:w="5103" w:type="dxa"/>
            <w:hideMark/>
          </w:tcPr>
          <w:p w:rsidR="00EF3621" w:rsidRPr="00EF3621" w:rsidRDefault="00EF3621" w:rsidP="00EF3621">
            <w:pPr>
              <w:tabs>
                <w:tab w:val="left" w:pos="284"/>
              </w:tabs>
              <w:rPr>
                <w:rFonts w:ascii="Times New Roman" w:eastAsia="Calibri" w:hAnsi="Times New Roman" w:cs="Times New Roman"/>
                <w:bCs/>
                <w:sz w:val="12"/>
                <w:szCs w:val="12"/>
              </w:rPr>
            </w:pPr>
            <w:r w:rsidRPr="00EF3621">
              <w:rPr>
                <w:rFonts w:ascii="Times New Roman" w:eastAsia="Calibri" w:hAnsi="Times New Roman" w:cs="Times New Roman"/>
                <w:bCs/>
                <w:sz w:val="12"/>
                <w:szCs w:val="12"/>
              </w:rPr>
              <w:t>Охрана окружающей среды</w:t>
            </w:r>
          </w:p>
        </w:tc>
        <w:tc>
          <w:tcPr>
            <w:tcW w:w="426" w:type="dxa"/>
            <w:hideMark/>
          </w:tcPr>
          <w:p w:rsidR="00EF3621" w:rsidRPr="00EF3621" w:rsidRDefault="00EF3621" w:rsidP="00EF3621">
            <w:pPr>
              <w:tabs>
                <w:tab w:val="left" w:pos="284"/>
              </w:tabs>
              <w:rPr>
                <w:rFonts w:ascii="Times New Roman" w:eastAsia="Calibri" w:hAnsi="Times New Roman" w:cs="Times New Roman"/>
                <w:bCs/>
                <w:sz w:val="12"/>
                <w:szCs w:val="12"/>
              </w:rPr>
            </w:pPr>
            <w:r w:rsidRPr="00EF3621">
              <w:rPr>
                <w:rFonts w:ascii="Times New Roman" w:eastAsia="Calibri" w:hAnsi="Times New Roman" w:cs="Times New Roman"/>
                <w:bCs/>
                <w:sz w:val="12"/>
                <w:szCs w:val="12"/>
              </w:rPr>
              <w:t>06</w:t>
            </w:r>
          </w:p>
        </w:tc>
        <w:tc>
          <w:tcPr>
            <w:tcW w:w="425" w:type="dxa"/>
            <w:hideMark/>
          </w:tcPr>
          <w:p w:rsidR="00EF3621" w:rsidRPr="00EF3621" w:rsidRDefault="00EF3621" w:rsidP="00EF3621">
            <w:pPr>
              <w:tabs>
                <w:tab w:val="left" w:pos="284"/>
              </w:tabs>
              <w:rPr>
                <w:rFonts w:ascii="Times New Roman" w:eastAsia="Calibri" w:hAnsi="Times New Roman" w:cs="Times New Roman"/>
                <w:bCs/>
                <w:sz w:val="12"/>
                <w:szCs w:val="12"/>
              </w:rPr>
            </w:pPr>
            <w:r w:rsidRPr="00EF3621">
              <w:rPr>
                <w:rFonts w:ascii="Times New Roman" w:eastAsia="Calibri" w:hAnsi="Times New Roman" w:cs="Times New Roman"/>
                <w:bCs/>
                <w:sz w:val="12"/>
                <w:szCs w:val="12"/>
              </w:rPr>
              <w:t> </w:t>
            </w:r>
          </w:p>
        </w:tc>
        <w:tc>
          <w:tcPr>
            <w:tcW w:w="709" w:type="dxa"/>
            <w:noWrap/>
            <w:hideMark/>
          </w:tcPr>
          <w:p w:rsidR="00EF3621" w:rsidRPr="00EF3621" w:rsidRDefault="00EF3621" w:rsidP="00EF3621">
            <w:pPr>
              <w:tabs>
                <w:tab w:val="left" w:pos="284"/>
              </w:tabs>
              <w:rPr>
                <w:rFonts w:ascii="Times New Roman" w:eastAsia="Calibri" w:hAnsi="Times New Roman" w:cs="Times New Roman"/>
                <w:bCs/>
                <w:sz w:val="12"/>
                <w:szCs w:val="12"/>
              </w:rPr>
            </w:pPr>
            <w:r w:rsidRPr="00EF3621">
              <w:rPr>
                <w:rFonts w:ascii="Times New Roman" w:eastAsia="Calibri" w:hAnsi="Times New Roman" w:cs="Times New Roman"/>
                <w:bCs/>
                <w:sz w:val="12"/>
                <w:szCs w:val="12"/>
              </w:rPr>
              <w:t>4</w:t>
            </w:r>
          </w:p>
        </w:tc>
        <w:tc>
          <w:tcPr>
            <w:tcW w:w="850" w:type="dxa"/>
            <w:noWrap/>
            <w:hideMark/>
          </w:tcPr>
          <w:p w:rsidR="00EF3621" w:rsidRPr="00EF3621" w:rsidRDefault="00EF3621" w:rsidP="00EF3621">
            <w:pPr>
              <w:tabs>
                <w:tab w:val="left" w:pos="284"/>
              </w:tabs>
              <w:rPr>
                <w:rFonts w:ascii="Times New Roman" w:eastAsia="Calibri" w:hAnsi="Times New Roman" w:cs="Times New Roman"/>
                <w:bCs/>
                <w:sz w:val="12"/>
                <w:szCs w:val="12"/>
              </w:rPr>
            </w:pPr>
            <w:r w:rsidRPr="00EF3621">
              <w:rPr>
                <w:rFonts w:ascii="Times New Roman" w:eastAsia="Calibri" w:hAnsi="Times New Roman" w:cs="Times New Roman"/>
                <w:bCs/>
                <w:sz w:val="12"/>
                <w:szCs w:val="12"/>
              </w:rPr>
              <w:t>0</w:t>
            </w:r>
          </w:p>
        </w:tc>
      </w:tr>
      <w:tr w:rsidR="00EF3621" w:rsidRPr="00EF3621" w:rsidTr="00EF3621">
        <w:trPr>
          <w:trHeight w:val="20"/>
        </w:trPr>
        <w:tc>
          <w:tcPr>
            <w:tcW w:w="5103" w:type="dxa"/>
            <w:hideMark/>
          </w:tcPr>
          <w:p w:rsidR="00EF3621" w:rsidRPr="00EF3621" w:rsidRDefault="00EF3621" w:rsidP="00EF3621">
            <w:pPr>
              <w:tabs>
                <w:tab w:val="left" w:pos="284"/>
              </w:tabs>
              <w:rPr>
                <w:rFonts w:ascii="Times New Roman" w:eastAsia="Calibri" w:hAnsi="Times New Roman" w:cs="Times New Roman"/>
                <w:bCs/>
                <w:sz w:val="12"/>
                <w:szCs w:val="12"/>
              </w:rPr>
            </w:pPr>
            <w:r w:rsidRPr="00EF3621">
              <w:rPr>
                <w:rFonts w:ascii="Times New Roman" w:eastAsia="Calibri" w:hAnsi="Times New Roman" w:cs="Times New Roman"/>
                <w:bCs/>
                <w:sz w:val="12"/>
                <w:szCs w:val="12"/>
              </w:rPr>
              <w:t>Охрана объектов растительного и животного мира и среды их обитания</w:t>
            </w:r>
          </w:p>
        </w:tc>
        <w:tc>
          <w:tcPr>
            <w:tcW w:w="426" w:type="dxa"/>
            <w:hideMark/>
          </w:tcPr>
          <w:p w:rsidR="00EF3621" w:rsidRPr="00EF3621" w:rsidRDefault="00EF3621" w:rsidP="00EF3621">
            <w:pPr>
              <w:tabs>
                <w:tab w:val="left" w:pos="284"/>
              </w:tabs>
              <w:rPr>
                <w:rFonts w:ascii="Times New Roman" w:eastAsia="Calibri" w:hAnsi="Times New Roman" w:cs="Times New Roman"/>
                <w:bCs/>
                <w:sz w:val="12"/>
                <w:szCs w:val="12"/>
              </w:rPr>
            </w:pPr>
            <w:r w:rsidRPr="00EF3621">
              <w:rPr>
                <w:rFonts w:ascii="Times New Roman" w:eastAsia="Calibri" w:hAnsi="Times New Roman" w:cs="Times New Roman"/>
                <w:bCs/>
                <w:sz w:val="12"/>
                <w:szCs w:val="12"/>
              </w:rPr>
              <w:t>06</w:t>
            </w:r>
          </w:p>
        </w:tc>
        <w:tc>
          <w:tcPr>
            <w:tcW w:w="425" w:type="dxa"/>
            <w:hideMark/>
          </w:tcPr>
          <w:p w:rsidR="00EF3621" w:rsidRPr="00EF3621" w:rsidRDefault="00EF3621" w:rsidP="00EF3621">
            <w:pPr>
              <w:tabs>
                <w:tab w:val="left" w:pos="284"/>
              </w:tabs>
              <w:rPr>
                <w:rFonts w:ascii="Times New Roman" w:eastAsia="Calibri" w:hAnsi="Times New Roman" w:cs="Times New Roman"/>
                <w:bCs/>
                <w:sz w:val="12"/>
                <w:szCs w:val="12"/>
              </w:rPr>
            </w:pPr>
            <w:r w:rsidRPr="00EF3621">
              <w:rPr>
                <w:rFonts w:ascii="Times New Roman" w:eastAsia="Calibri" w:hAnsi="Times New Roman" w:cs="Times New Roman"/>
                <w:bCs/>
                <w:sz w:val="12"/>
                <w:szCs w:val="12"/>
              </w:rPr>
              <w:t>03</w:t>
            </w:r>
          </w:p>
        </w:tc>
        <w:tc>
          <w:tcPr>
            <w:tcW w:w="709" w:type="dxa"/>
            <w:noWrap/>
            <w:hideMark/>
          </w:tcPr>
          <w:p w:rsidR="00EF3621" w:rsidRPr="00EF3621" w:rsidRDefault="00EF3621" w:rsidP="00EF3621">
            <w:pPr>
              <w:tabs>
                <w:tab w:val="left" w:pos="284"/>
              </w:tabs>
              <w:rPr>
                <w:rFonts w:ascii="Times New Roman" w:eastAsia="Calibri" w:hAnsi="Times New Roman" w:cs="Times New Roman"/>
                <w:bCs/>
                <w:sz w:val="12"/>
                <w:szCs w:val="12"/>
              </w:rPr>
            </w:pPr>
            <w:r w:rsidRPr="00EF3621">
              <w:rPr>
                <w:rFonts w:ascii="Times New Roman" w:eastAsia="Calibri" w:hAnsi="Times New Roman" w:cs="Times New Roman"/>
                <w:bCs/>
                <w:sz w:val="12"/>
                <w:szCs w:val="12"/>
              </w:rPr>
              <w:t>4</w:t>
            </w:r>
          </w:p>
        </w:tc>
        <w:tc>
          <w:tcPr>
            <w:tcW w:w="850" w:type="dxa"/>
            <w:noWrap/>
            <w:hideMark/>
          </w:tcPr>
          <w:p w:rsidR="00EF3621" w:rsidRPr="00EF3621" w:rsidRDefault="00EF3621" w:rsidP="00EF3621">
            <w:pPr>
              <w:tabs>
                <w:tab w:val="left" w:pos="284"/>
              </w:tabs>
              <w:rPr>
                <w:rFonts w:ascii="Times New Roman" w:eastAsia="Calibri" w:hAnsi="Times New Roman" w:cs="Times New Roman"/>
                <w:bCs/>
                <w:sz w:val="12"/>
                <w:szCs w:val="12"/>
              </w:rPr>
            </w:pPr>
            <w:r w:rsidRPr="00EF3621">
              <w:rPr>
                <w:rFonts w:ascii="Times New Roman" w:eastAsia="Calibri" w:hAnsi="Times New Roman" w:cs="Times New Roman"/>
                <w:bCs/>
                <w:sz w:val="12"/>
                <w:szCs w:val="12"/>
              </w:rPr>
              <w:t>0</w:t>
            </w:r>
          </w:p>
        </w:tc>
      </w:tr>
      <w:tr w:rsidR="00EF3621" w:rsidRPr="00EF3621" w:rsidTr="00EF3621">
        <w:trPr>
          <w:trHeight w:val="20"/>
        </w:trPr>
        <w:tc>
          <w:tcPr>
            <w:tcW w:w="5103" w:type="dxa"/>
            <w:hideMark/>
          </w:tcPr>
          <w:p w:rsidR="00EF3621" w:rsidRPr="00EF3621" w:rsidRDefault="00EF3621" w:rsidP="00EF3621">
            <w:pPr>
              <w:tabs>
                <w:tab w:val="left" w:pos="284"/>
              </w:tabs>
              <w:rPr>
                <w:rFonts w:ascii="Times New Roman" w:eastAsia="Calibri" w:hAnsi="Times New Roman" w:cs="Times New Roman"/>
                <w:bCs/>
                <w:sz w:val="12"/>
                <w:szCs w:val="12"/>
              </w:rPr>
            </w:pPr>
            <w:r w:rsidRPr="00EF3621">
              <w:rPr>
                <w:rFonts w:ascii="Times New Roman" w:eastAsia="Calibri" w:hAnsi="Times New Roman" w:cs="Times New Roman"/>
                <w:bCs/>
                <w:sz w:val="12"/>
                <w:szCs w:val="12"/>
              </w:rPr>
              <w:t>КУЛЬТУРА, КИНЕМАТОГРАФИЯ</w:t>
            </w:r>
          </w:p>
        </w:tc>
        <w:tc>
          <w:tcPr>
            <w:tcW w:w="426" w:type="dxa"/>
            <w:hideMark/>
          </w:tcPr>
          <w:p w:rsidR="00EF3621" w:rsidRPr="00EF3621" w:rsidRDefault="00EF3621" w:rsidP="00EF3621">
            <w:pPr>
              <w:tabs>
                <w:tab w:val="left" w:pos="284"/>
              </w:tabs>
              <w:rPr>
                <w:rFonts w:ascii="Times New Roman" w:eastAsia="Calibri" w:hAnsi="Times New Roman" w:cs="Times New Roman"/>
                <w:bCs/>
                <w:sz w:val="12"/>
                <w:szCs w:val="12"/>
              </w:rPr>
            </w:pPr>
            <w:r w:rsidRPr="00EF3621">
              <w:rPr>
                <w:rFonts w:ascii="Times New Roman" w:eastAsia="Calibri" w:hAnsi="Times New Roman" w:cs="Times New Roman"/>
                <w:bCs/>
                <w:sz w:val="12"/>
                <w:szCs w:val="12"/>
              </w:rPr>
              <w:t>08</w:t>
            </w:r>
          </w:p>
        </w:tc>
        <w:tc>
          <w:tcPr>
            <w:tcW w:w="425" w:type="dxa"/>
            <w:hideMark/>
          </w:tcPr>
          <w:p w:rsidR="00EF3621" w:rsidRPr="00EF3621" w:rsidRDefault="00EF3621" w:rsidP="00EF3621">
            <w:pPr>
              <w:tabs>
                <w:tab w:val="left" w:pos="284"/>
              </w:tabs>
              <w:rPr>
                <w:rFonts w:ascii="Times New Roman" w:eastAsia="Calibri" w:hAnsi="Times New Roman" w:cs="Times New Roman"/>
                <w:bCs/>
                <w:sz w:val="12"/>
                <w:szCs w:val="12"/>
              </w:rPr>
            </w:pPr>
            <w:r w:rsidRPr="00EF3621">
              <w:rPr>
                <w:rFonts w:ascii="Times New Roman" w:eastAsia="Calibri" w:hAnsi="Times New Roman" w:cs="Times New Roman"/>
                <w:bCs/>
                <w:sz w:val="12"/>
                <w:szCs w:val="12"/>
              </w:rPr>
              <w:t> </w:t>
            </w:r>
          </w:p>
        </w:tc>
        <w:tc>
          <w:tcPr>
            <w:tcW w:w="709" w:type="dxa"/>
            <w:noWrap/>
            <w:hideMark/>
          </w:tcPr>
          <w:p w:rsidR="00EF3621" w:rsidRPr="00EF3621" w:rsidRDefault="00EF3621" w:rsidP="00EF3621">
            <w:pPr>
              <w:tabs>
                <w:tab w:val="left" w:pos="284"/>
              </w:tabs>
              <w:rPr>
                <w:rFonts w:ascii="Times New Roman" w:eastAsia="Calibri" w:hAnsi="Times New Roman" w:cs="Times New Roman"/>
                <w:bCs/>
                <w:sz w:val="12"/>
                <w:szCs w:val="12"/>
              </w:rPr>
            </w:pPr>
            <w:r w:rsidRPr="00EF3621">
              <w:rPr>
                <w:rFonts w:ascii="Times New Roman" w:eastAsia="Calibri" w:hAnsi="Times New Roman" w:cs="Times New Roman"/>
                <w:bCs/>
                <w:sz w:val="12"/>
                <w:szCs w:val="12"/>
              </w:rPr>
              <w:t>10</w:t>
            </w:r>
          </w:p>
        </w:tc>
        <w:tc>
          <w:tcPr>
            <w:tcW w:w="850" w:type="dxa"/>
            <w:noWrap/>
            <w:hideMark/>
          </w:tcPr>
          <w:p w:rsidR="00EF3621" w:rsidRPr="00EF3621" w:rsidRDefault="00EF3621" w:rsidP="00EF3621">
            <w:pPr>
              <w:tabs>
                <w:tab w:val="left" w:pos="284"/>
              </w:tabs>
              <w:rPr>
                <w:rFonts w:ascii="Times New Roman" w:eastAsia="Calibri" w:hAnsi="Times New Roman" w:cs="Times New Roman"/>
                <w:bCs/>
                <w:sz w:val="12"/>
                <w:szCs w:val="12"/>
              </w:rPr>
            </w:pPr>
            <w:r w:rsidRPr="00EF3621">
              <w:rPr>
                <w:rFonts w:ascii="Times New Roman" w:eastAsia="Calibri" w:hAnsi="Times New Roman" w:cs="Times New Roman"/>
                <w:bCs/>
                <w:sz w:val="12"/>
                <w:szCs w:val="12"/>
              </w:rPr>
              <w:t>0</w:t>
            </w:r>
          </w:p>
        </w:tc>
      </w:tr>
      <w:tr w:rsidR="00EF3621" w:rsidRPr="00EF3621" w:rsidTr="00EF3621">
        <w:trPr>
          <w:trHeight w:val="20"/>
        </w:trPr>
        <w:tc>
          <w:tcPr>
            <w:tcW w:w="5103" w:type="dxa"/>
            <w:hideMark/>
          </w:tcPr>
          <w:p w:rsidR="00EF3621" w:rsidRPr="00EF3621" w:rsidRDefault="00EF3621" w:rsidP="00EF3621">
            <w:pPr>
              <w:tabs>
                <w:tab w:val="left" w:pos="284"/>
              </w:tabs>
              <w:rPr>
                <w:rFonts w:ascii="Times New Roman" w:eastAsia="Calibri" w:hAnsi="Times New Roman" w:cs="Times New Roman"/>
                <w:bCs/>
                <w:sz w:val="12"/>
                <w:szCs w:val="12"/>
              </w:rPr>
            </w:pPr>
            <w:r w:rsidRPr="00EF3621">
              <w:rPr>
                <w:rFonts w:ascii="Times New Roman" w:eastAsia="Calibri" w:hAnsi="Times New Roman" w:cs="Times New Roman"/>
                <w:bCs/>
                <w:sz w:val="12"/>
                <w:szCs w:val="12"/>
              </w:rPr>
              <w:t>Культура</w:t>
            </w:r>
          </w:p>
        </w:tc>
        <w:tc>
          <w:tcPr>
            <w:tcW w:w="426" w:type="dxa"/>
            <w:hideMark/>
          </w:tcPr>
          <w:p w:rsidR="00EF3621" w:rsidRPr="00EF3621" w:rsidRDefault="00EF3621" w:rsidP="00EF3621">
            <w:pPr>
              <w:tabs>
                <w:tab w:val="left" w:pos="284"/>
              </w:tabs>
              <w:rPr>
                <w:rFonts w:ascii="Times New Roman" w:eastAsia="Calibri" w:hAnsi="Times New Roman" w:cs="Times New Roman"/>
                <w:bCs/>
                <w:sz w:val="12"/>
                <w:szCs w:val="12"/>
              </w:rPr>
            </w:pPr>
            <w:r w:rsidRPr="00EF3621">
              <w:rPr>
                <w:rFonts w:ascii="Times New Roman" w:eastAsia="Calibri" w:hAnsi="Times New Roman" w:cs="Times New Roman"/>
                <w:bCs/>
                <w:sz w:val="12"/>
                <w:szCs w:val="12"/>
              </w:rPr>
              <w:t>08</w:t>
            </w:r>
          </w:p>
        </w:tc>
        <w:tc>
          <w:tcPr>
            <w:tcW w:w="425" w:type="dxa"/>
            <w:hideMark/>
          </w:tcPr>
          <w:p w:rsidR="00EF3621" w:rsidRPr="00EF3621" w:rsidRDefault="00EF3621" w:rsidP="00EF3621">
            <w:pPr>
              <w:tabs>
                <w:tab w:val="left" w:pos="284"/>
              </w:tabs>
              <w:rPr>
                <w:rFonts w:ascii="Times New Roman" w:eastAsia="Calibri" w:hAnsi="Times New Roman" w:cs="Times New Roman"/>
                <w:bCs/>
                <w:sz w:val="12"/>
                <w:szCs w:val="12"/>
              </w:rPr>
            </w:pPr>
            <w:r w:rsidRPr="00EF3621">
              <w:rPr>
                <w:rFonts w:ascii="Times New Roman" w:eastAsia="Calibri" w:hAnsi="Times New Roman" w:cs="Times New Roman"/>
                <w:bCs/>
                <w:sz w:val="12"/>
                <w:szCs w:val="12"/>
              </w:rPr>
              <w:t>01</w:t>
            </w:r>
          </w:p>
        </w:tc>
        <w:tc>
          <w:tcPr>
            <w:tcW w:w="709" w:type="dxa"/>
            <w:noWrap/>
            <w:hideMark/>
          </w:tcPr>
          <w:p w:rsidR="00EF3621" w:rsidRPr="00EF3621" w:rsidRDefault="00EF3621" w:rsidP="00EF3621">
            <w:pPr>
              <w:tabs>
                <w:tab w:val="left" w:pos="284"/>
              </w:tabs>
              <w:rPr>
                <w:rFonts w:ascii="Times New Roman" w:eastAsia="Calibri" w:hAnsi="Times New Roman" w:cs="Times New Roman"/>
                <w:bCs/>
                <w:sz w:val="12"/>
                <w:szCs w:val="12"/>
              </w:rPr>
            </w:pPr>
            <w:r w:rsidRPr="00EF3621">
              <w:rPr>
                <w:rFonts w:ascii="Times New Roman" w:eastAsia="Calibri" w:hAnsi="Times New Roman" w:cs="Times New Roman"/>
                <w:bCs/>
                <w:sz w:val="12"/>
                <w:szCs w:val="12"/>
              </w:rPr>
              <w:t>10</w:t>
            </w:r>
          </w:p>
        </w:tc>
        <w:tc>
          <w:tcPr>
            <w:tcW w:w="850" w:type="dxa"/>
            <w:noWrap/>
            <w:hideMark/>
          </w:tcPr>
          <w:p w:rsidR="00EF3621" w:rsidRPr="00EF3621" w:rsidRDefault="00EF3621" w:rsidP="00EF3621">
            <w:pPr>
              <w:tabs>
                <w:tab w:val="left" w:pos="284"/>
              </w:tabs>
              <w:rPr>
                <w:rFonts w:ascii="Times New Roman" w:eastAsia="Calibri" w:hAnsi="Times New Roman" w:cs="Times New Roman"/>
                <w:bCs/>
                <w:sz w:val="12"/>
                <w:szCs w:val="12"/>
              </w:rPr>
            </w:pPr>
            <w:r w:rsidRPr="00EF3621">
              <w:rPr>
                <w:rFonts w:ascii="Times New Roman" w:eastAsia="Calibri" w:hAnsi="Times New Roman" w:cs="Times New Roman"/>
                <w:bCs/>
                <w:sz w:val="12"/>
                <w:szCs w:val="12"/>
              </w:rPr>
              <w:t>0</w:t>
            </w:r>
          </w:p>
        </w:tc>
      </w:tr>
      <w:tr w:rsidR="00EF3621" w:rsidRPr="00EF3621" w:rsidTr="00EF3621">
        <w:trPr>
          <w:trHeight w:val="20"/>
        </w:trPr>
        <w:tc>
          <w:tcPr>
            <w:tcW w:w="5103" w:type="dxa"/>
            <w:noWrap/>
            <w:hideMark/>
          </w:tcPr>
          <w:p w:rsidR="00EF3621" w:rsidRPr="00EF3621" w:rsidRDefault="00EF3621" w:rsidP="00EF3621">
            <w:pPr>
              <w:tabs>
                <w:tab w:val="left" w:pos="284"/>
              </w:tabs>
              <w:rPr>
                <w:rFonts w:ascii="Times New Roman" w:eastAsia="Calibri" w:hAnsi="Times New Roman" w:cs="Times New Roman"/>
                <w:bCs/>
                <w:sz w:val="12"/>
                <w:szCs w:val="12"/>
              </w:rPr>
            </w:pPr>
            <w:r w:rsidRPr="00EF3621">
              <w:rPr>
                <w:rFonts w:ascii="Times New Roman" w:eastAsia="Calibri" w:hAnsi="Times New Roman" w:cs="Times New Roman"/>
                <w:bCs/>
                <w:sz w:val="12"/>
                <w:szCs w:val="12"/>
              </w:rPr>
              <w:t>Итого</w:t>
            </w:r>
          </w:p>
        </w:tc>
        <w:tc>
          <w:tcPr>
            <w:tcW w:w="426" w:type="dxa"/>
            <w:noWrap/>
            <w:hideMark/>
          </w:tcPr>
          <w:p w:rsidR="00EF3621" w:rsidRPr="00EF3621" w:rsidRDefault="00EF3621" w:rsidP="00EF3621">
            <w:pPr>
              <w:tabs>
                <w:tab w:val="left" w:pos="284"/>
              </w:tabs>
              <w:rPr>
                <w:rFonts w:ascii="Times New Roman" w:eastAsia="Calibri" w:hAnsi="Times New Roman" w:cs="Times New Roman"/>
                <w:bCs/>
                <w:sz w:val="12"/>
                <w:szCs w:val="12"/>
              </w:rPr>
            </w:pPr>
            <w:r w:rsidRPr="00EF3621">
              <w:rPr>
                <w:rFonts w:ascii="Times New Roman" w:eastAsia="Calibri" w:hAnsi="Times New Roman" w:cs="Times New Roman"/>
                <w:bCs/>
                <w:sz w:val="12"/>
                <w:szCs w:val="12"/>
              </w:rPr>
              <w:t> </w:t>
            </w:r>
          </w:p>
        </w:tc>
        <w:tc>
          <w:tcPr>
            <w:tcW w:w="425" w:type="dxa"/>
            <w:noWrap/>
            <w:hideMark/>
          </w:tcPr>
          <w:p w:rsidR="00EF3621" w:rsidRPr="00EF3621" w:rsidRDefault="00EF3621" w:rsidP="00EF3621">
            <w:pPr>
              <w:tabs>
                <w:tab w:val="left" w:pos="284"/>
              </w:tabs>
              <w:rPr>
                <w:rFonts w:ascii="Times New Roman" w:eastAsia="Calibri" w:hAnsi="Times New Roman" w:cs="Times New Roman"/>
                <w:bCs/>
                <w:sz w:val="12"/>
                <w:szCs w:val="12"/>
              </w:rPr>
            </w:pPr>
            <w:r w:rsidRPr="00EF3621">
              <w:rPr>
                <w:rFonts w:ascii="Times New Roman" w:eastAsia="Calibri" w:hAnsi="Times New Roman" w:cs="Times New Roman"/>
                <w:bCs/>
                <w:sz w:val="12"/>
                <w:szCs w:val="12"/>
              </w:rPr>
              <w:t> </w:t>
            </w:r>
          </w:p>
        </w:tc>
        <w:tc>
          <w:tcPr>
            <w:tcW w:w="709" w:type="dxa"/>
            <w:noWrap/>
            <w:hideMark/>
          </w:tcPr>
          <w:p w:rsidR="00EF3621" w:rsidRPr="00EF3621" w:rsidRDefault="00EF3621" w:rsidP="00EF3621">
            <w:pPr>
              <w:tabs>
                <w:tab w:val="left" w:pos="284"/>
              </w:tabs>
              <w:rPr>
                <w:rFonts w:ascii="Times New Roman" w:eastAsia="Calibri" w:hAnsi="Times New Roman" w:cs="Times New Roman"/>
                <w:bCs/>
                <w:sz w:val="12"/>
                <w:szCs w:val="12"/>
              </w:rPr>
            </w:pPr>
            <w:r w:rsidRPr="00EF3621">
              <w:rPr>
                <w:rFonts w:ascii="Times New Roman" w:eastAsia="Calibri" w:hAnsi="Times New Roman" w:cs="Times New Roman"/>
                <w:bCs/>
                <w:sz w:val="12"/>
                <w:szCs w:val="12"/>
              </w:rPr>
              <w:t>2 673</w:t>
            </w:r>
          </w:p>
        </w:tc>
        <w:tc>
          <w:tcPr>
            <w:tcW w:w="850" w:type="dxa"/>
            <w:noWrap/>
            <w:hideMark/>
          </w:tcPr>
          <w:p w:rsidR="00EF3621" w:rsidRPr="00EF3621" w:rsidRDefault="00EF3621" w:rsidP="00EF3621">
            <w:pPr>
              <w:tabs>
                <w:tab w:val="left" w:pos="284"/>
              </w:tabs>
              <w:rPr>
                <w:rFonts w:ascii="Times New Roman" w:eastAsia="Calibri" w:hAnsi="Times New Roman" w:cs="Times New Roman"/>
                <w:bCs/>
                <w:sz w:val="12"/>
                <w:szCs w:val="12"/>
              </w:rPr>
            </w:pPr>
            <w:r w:rsidRPr="00EF3621">
              <w:rPr>
                <w:rFonts w:ascii="Times New Roman" w:eastAsia="Calibri" w:hAnsi="Times New Roman" w:cs="Times New Roman"/>
                <w:bCs/>
                <w:sz w:val="12"/>
                <w:szCs w:val="12"/>
              </w:rPr>
              <w:t>159</w:t>
            </w:r>
          </w:p>
        </w:tc>
      </w:tr>
    </w:tbl>
    <w:p w:rsidR="00D90587" w:rsidRDefault="00D90587" w:rsidP="00EC3D1F">
      <w:pPr>
        <w:tabs>
          <w:tab w:val="left" w:pos="284"/>
        </w:tabs>
        <w:spacing w:after="0" w:line="240" w:lineRule="auto"/>
        <w:jc w:val="both"/>
        <w:rPr>
          <w:rFonts w:ascii="Times New Roman" w:eastAsia="Calibri" w:hAnsi="Times New Roman" w:cs="Times New Roman"/>
          <w:sz w:val="12"/>
          <w:szCs w:val="12"/>
        </w:rPr>
      </w:pPr>
    </w:p>
    <w:p w:rsidR="00EF3621" w:rsidRPr="00EF3621" w:rsidRDefault="00EF3621" w:rsidP="00EF3621">
      <w:pPr>
        <w:tabs>
          <w:tab w:val="left" w:pos="284"/>
        </w:tabs>
        <w:spacing w:after="0" w:line="240" w:lineRule="auto"/>
        <w:jc w:val="right"/>
        <w:rPr>
          <w:rFonts w:ascii="Times New Roman" w:eastAsia="Calibri" w:hAnsi="Times New Roman" w:cs="Times New Roman"/>
          <w:i/>
          <w:sz w:val="12"/>
          <w:szCs w:val="12"/>
        </w:rPr>
      </w:pPr>
      <w:r w:rsidRPr="00EF3621">
        <w:rPr>
          <w:rFonts w:ascii="Times New Roman" w:eastAsia="Calibri" w:hAnsi="Times New Roman" w:cs="Times New Roman"/>
          <w:i/>
          <w:sz w:val="12"/>
          <w:szCs w:val="12"/>
        </w:rPr>
        <w:t>Приложение №</w:t>
      </w:r>
      <w:r>
        <w:rPr>
          <w:rFonts w:ascii="Times New Roman" w:eastAsia="Calibri" w:hAnsi="Times New Roman" w:cs="Times New Roman"/>
          <w:i/>
          <w:sz w:val="12"/>
          <w:szCs w:val="12"/>
        </w:rPr>
        <w:t>4</w:t>
      </w:r>
    </w:p>
    <w:p w:rsidR="00EF3621" w:rsidRPr="00EF3621" w:rsidRDefault="00EF3621" w:rsidP="00EF3621">
      <w:pPr>
        <w:tabs>
          <w:tab w:val="left" w:pos="284"/>
        </w:tabs>
        <w:spacing w:after="0" w:line="240" w:lineRule="auto"/>
        <w:jc w:val="right"/>
        <w:rPr>
          <w:rFonts w:ascii="Times New Roman" w:eastAsia="Calibri" w:hAnsi="Times New Roman" w:cs="Times New Roman"/>
          <w:i/>
          <w:sz w:val="12"/>
          <w:szCs w:val="12"/>
        </w:rPr>
      </w:pPr>
      <w:r w:rsidRPr="00EF3621">
        <w:rPr>
          <w:rFonts w:ascii="Times New Roman" w:eastAsia="Calibri" w:hAnsi="Times New Roman" w:cs="Times New Roman"/>
          <w:i/>
          <w:sz w:val="12"/>
          <w:szCs w:val="12"/>
        </w:rPr>
        <w:t>к Постановлению администрации</w:t>
      </w:r>
    </w:p>
    <w:p w:rsidR="00EF3621" w:rsidRPr="00EF3621" w:rsidRDefault="00EF3621" w:rsidP="00EF3621">
      <w:pPr>
        <w:tabs>
          <w:tab w:val="left" w:pos="284"/>
        </w:tabs>
        <w:spacing w:after="0" w:line="240" w:lineRule="auto"/>
        <w:jc w:val="right"/>
        <w:rPr>
          <w:rFonts w:ascii="Times New Roman" w:eastAsia="Calibri" w:hAnsi="Times New Roman" w:cs="Times New Roman"/>
          <w:i/>
          <w:sz w:val="12"/>
          <w:szCs w:val="12"/>
        </w:rPr>
      </w:pPr>
      <w:r w:rsidRPr="00EF3621">
        <w:rPr>
          <w:rFonts w:ascii="Times New Roman" w:eastAsia="Calibri" w:hAnsi="Times New Roman" w:cs="Times New Roman"/>
          <w:i/>
          <w:sz w:val="12"/>
          <w:szCs w:val="12"/>
        </w:rPr>
        <w:t>сельского поселения Черновка</w:t>
      </w:r>
    </w:p>
    <w:p w:rsidR="00EF3621" w:rsidRPr="00EF3621" w:rsidRDefault="00EF3621" w:rsidP="00EF3621">
      <w:pPr>
        <w:tabs>
          <w:tab w:val="left" w:pos="284"/>
        </w:tabs>
        <w:spacing w:after="0" w:line="240" w:lineRule="auto"/>
        <w:jc w:val="right"/>
        <w:rPr>
          <w:rFonts w:ascii="Times New Roman" w:eastAsia="Calibri" w:hAnsi="Times New Roman" w:cs="Times New Roman"/>
          <w:i/>
          <w:sz w:val="12"/>
          <w:szCs w:val="12"/>
        </w:rPr>
      </w:pPr>
      <w:r w:rsidRPr="00EF3621">
        <w:rPr>
          <w:rFonts w:ascii="Times New Roman" w:eastAsia="Calibri" w:hAnsi="Times New Roman" w:cs="Times New Roman"/>
          <w:i/>
          <w:sz w:val="12"/>
          <w:szCs w:val="12"/>
        </w:rPr>
        <w:t>муниципального района Сергиевский</w:t>
      </w:r>
    </w:p>
    <w:p w:rsidR="00EF3621" w:rsidRDefault="00EF3621" w:rsidP="00EF3621">
      <w:pPr>
        <w:tabs>
          <w:tab w:val="left" w:pos="284"/>
        </w:tabs>
        <w:spacing w:after="0" w:line="240" w:lineRule="auto"/>
        <w:jc w:val="right"/>
        <w:rPr>
          <w:rFonts w:ascii="Times New Roman" w:eastAsia="Calibri" w:hAnsi="Times New Roman" w:cs="Times New Roman"/>
          <w:sz w:val="12"/>
          <w:szCs w:val="12"/>
        </w:rPr>
      </w:pPr>
      <w:r>
        <w:rPr>
          <w:rFonts w:ascii="Times New Roman" w:eastAsia="Calibri" w:hAnsi="Times New Roman" w:cs="Times New Roman"/>
          <w:i/>
          <w:sz w:val="12"/>
          <w:szCs w:val="12"/>
        </w:rPr>
        <w:t>№29</w:t>
      </w:r>
      <w:r w:rsidRPr="00EF3621">
        <w:rPr>
          <w:rFonts w:ascii="Times New Roman" w:eastAsia="Calibri" w:hAnsi="Times New Roman" w:cs="Times New Roman"/>
          <w:i/>
          <w:sz w:val="12"/>
          <w:szCs w:val="12"/>
        </w:rPr>
        <w:t xml:space="preserve"> от «19» июля 2019 г.</w:t>
      </w:r>
    </w:p>
    <w:p w:rsidR="00EF3621" w:rsidRPr="00EF3621" w:rsidRDefault="00EF3621" w:rsidP="00EF3621">
      <w:pPr>
        <w:tabs>
          <w:tab w:val="left" w:pos="284"/>
        </w:tabs>
        <w:spacing w:after="0" w:line="240" w:lineRule="auto"/>
        <w:jc w:val="center"/>
        <w:rPr>
          <w:rFonts w:ascii="Times New Roman" w:eastAsia="Calibri" w:hAnsi="Times New Roman" w:cs="Times New Roman"/>
          <w:b/>
          <w:sz w:val="12"/>
          <w:szCs w:val="12"/>
        </w:rPr>
      </w:pPr>
      <w:r w:rsidRPr="00EF3621">
        <w:rPr>
          <w:rFonts w:ascii="Times New Roman" w:eastAsia="Calibri" w:hAnsi="Times New Roman" w:cs="Times New Roman"/>
          <w:b/>
          <w:sz w:val="12"/>
          <w:szCs w:val="12"/>
        </w:rPr>
        <w:t>Источники внутреннего финансирования дефицита бюджета сельского поселения Черновка</w:t>
      </w:r>
    </w:p>
    <w:p w:rsidR="00EF3621" w:rsidRPr="00EF3621" w:rsidRDefault="00EF3621" w:rsidP="00EF3621">
      <w:pPr>
        <w:tabs>
          <w:tab w:val="left" w:pos="284"/>
        </w:tabs>
        <w:spacing w:after="0" w:line="240" w:lineRule="auto"/>
        <w:jc w:val="center"/>
        <w:rPr>
          <w:rFonts w:ascii="Times New Roman" w:eastAsia="Calibri" w:hAnsi="Times New Roman" w:cs="Times New Roman"/>
          <w:b/>
          <w:sz w:val="12"/>
          <w:szCs w:val="12"/>
        </w:rPr>
      </w:pPr>
      <w:r w:rsidRPr="00EF3621">
        <w:rPr>
          <w:rFonts w:ascii="Times New Roman" w:eastAsia="Calibri" w:hAnsi="Times New Roman" w:cs="Times New Roman"/>
          <w:b/>
          <w:sz w:val="12"/>
          <w:szCs w:val="12"/>
        </w:rPr>
        <w:t xml:space="preserve">за первое полугодие 2019 года по кодам </w:t>
      </w:r>
      <w:proofErr w:type="gramStart"/>
      <w:r w:rsidRPr="00EF3621">
        <w:rPr>
          <w:rFonts w:ascii="Times New Roman" w:eastAsia="Calibri" w:hAnsi="Times New Roman" w:cs="Times New Roman"/>
          <w:b/>
          <w:sz w:val="12"/>
          <w:szCs w:val="12"/>
        </w:rPr>
        <w:t>классификации источников финансирования дефицитов бюджетов</w:t>
      </w:r>
      <w:proofErr w:type="gramEnd"/>
    </w:p>
    <w:tbl>
      <w:tblPr>
        <w:tblStyle w:val="590"/>
        <w:tblW w:w="7513" w:type="dxa"/>
        <w:tblInd w:w="108" w:type="dxa"/>
        <w:tblLayout w:type="fixed"/>
        <w:tblLook w:val="04A0" w:firstRow="1" w:lastRow="0" w:firstColumn="1" w:lastColumn="0" w:noHBand="0" w:noVBand="1"/>
      </w:tblPr>
      <w:tblGrid>
        <w:gridCol w:w="709"/>
        <w:gridCol w:w="1418"/>
        <w:gridCol w:w="4677"/>
        <w:gridCol w:w="709"/>
      </w:tblGrid>
      <w:tr w:rsidR="00EF3621" w:rsidRPr="00EF3621" w:rsidTr="00EF3621">
        <w:trPr>
          <w:trHeight w:val="146"/>
        </w:trPr>
        <w:tc>
          <w:tcPr>
            <w:tcW w:w="709" w:type="dxa"/>
            <w:vMerge w:val="restart"/>
            <w:hideMark/>
          </w:tcPr>
          <w:p w:rsidR="00EF3621" w:rsidRPr="00EF3621" w:rsidRDefault="00EF3621" w:rsidP="00EF3621">
            <w:pPr>
              <w:tabs>
                <w:tab w:val="left" w:pos="284"/>
              </w:tabs>
              <w:rPr>
                <w:rFonts w:ascii="Times New Roman" w:hAnsi="Times New Roman"/>
                <w:bCs/>
                <w:sz w:val="12"/>
                <w:szCs w:val="12"/>
              </w:rPr>
            </w:pPr>
            <w:r w:rsidRPr="00EF3621">
              <w:rPr>
                <w:rFonts w:ascii="Times New Roman" w:hAnsi="Times New Roman"/>
                <w:bCs/>
                <w:sz w:val="12"/>
                <w:szCs w:val="12"/>
              </w:rPr>
              <w:t>Код главного администратора</w:t>
            </w:r>
          </w:p>
        </w:tc>
        <w:tc>
          <w:tcPr>
            <w:tcW w:w="1418" w:type="dxa"/>
            <w:vMerge w:val="restart"/>
            <w:hideMark/>
          </w:tcPr>
          <w:p w:rsidR="00EF3621" w:rsidRPr="00EF3621" w:rsidRDefault="00EF3621" w:rsidP="00EF3621">
            <w:pPr>
              <w:tabs>
                <w:tab w:val="left" w:pos="284"/>
              </w:tabs>
              <w:rPr>
                <w:rFonts w:ascii="Times New Roman" w:hAnsi="Times New Roman"/>
                <w:bCs/>
                <w:sz w:val="12"/>
                <w:szCs w:val="12"/>
              </w:rPr>
            </w:pPr>
            <w:r w:rsidRPr="00EF3621">
              <w:rPr>
                <w:rFonts w:ascii="Times New Roman" w:hAnsi="Times New Roman"/>
                <w:bCs/>
                <w:sz w:val="12"/>
                <w:szCs w:val="12"/>
              </w:rPr>
              <w:t xml:space="preserve">Код </w:t>
            </w:r>
          </w:p>
        </w:tc>
        <w:tc>
          <w:tcPr>
            <w:tcW w:w="4677" w:type="dxa"/>
            <w:vMerge w:val="restart"/>
            <w:hideMark/>
          </w:tcPr>
          <w:p w:rsidR="00EF3621" w:rsidRPr="00EF3621" w:rsidRDefault="00EF3621" w:rsidP="00EF3621">
            <w:pPr>
              <w:tabs>
                <w:tab w:val="left" w:pos="284"/>
              </w:tabs>
              <w:rPr>
                <w:rFonts w:ascii="Times New Roman" w:hAnsi="Times New Roman"/>
                <w:bCs/>
                <w:sz w:val="12"/>
                <w:szCs w:val="12"/>
              </w:rPr>
            </w:pPr>
            <w:r w:rsidRPr="00EF3621">
              <w:rPr>
                <w:rFonts w:ascii="Times New Roman" w:hAnsi="Times New Roman"/>
                <w:bCs/>
                <w:sz w:val="12"/>
                <w:szCs w:val="12"/>
              </w:rPr>
              <w:t>Наименование кода группы, подгруппы, статьи, вида источника финансирования дефицита местного бюджета, кода классификации операций сектора государственного управления, относящихся к источникам финансирования дефицита местного бюджета</w:t>
            </w:r>
          </w:p>
        </w:tc>
        <w:tc>
          <w:tcPr>
            <w:tcW w:w="709" w:type="dxa"/>
            <w:vMerge w:val="restart"/>
            <w:hideMark/>
          </w:tcPr>
          <w:p w:rsidR="00EF3621" w:rsidRPr="00EF3621" w:rsidRDefault="00EF3621" w:rsidP="00EF3621">
            <w:pPr>
              <w:tabs>
                <w:tab w:val="left" w:pos="284"/>
              </w:tabs>
              <w:rPr>
                <w:rFonts w:ascii="Times New Roman" w:hAnsi="Times New Roman"/>
                <w:bCs/>
                <w:sz w:val="12"/>
                <w:szCs w:val="12"/>
              </w:rPr>
            </w:pPr>
            <w:r w:rsidRPr="00EF3621">
              <w:rPr>
                <w:rFonts w:ascii="Times New Roman" w:hAnsi="Times New Roman"/>
                <w:bCs/>
                <w:sz w:val="12"/>
                <w:szCs w:val="12"/>
              </w:rPr>
              <w:t>Сумма,    тыс. рублей</w:t>
            </w:r>
          </w:p>
        </w:tc>
      </w:tr>
      <w:tr w:rsidR="00EF3621" w:rsidRPr="00EF3621" w:rsidTr="00EF3621">
        <w:trPr>
          <w:trHeight w:val="146"/>
        </w:trPr>
        <w:tc>
          <w:tcPr>
            <w:tcW w:w="709" w:type="dxa"/>
            <w:vMerge/>
            <w:hideMark/>
          </w:tcPr>
          <w:p w:rsidR="00EF3621" w:rsidRPr="00EF3621" w:rsidRDefault="00EF3621" w:rsidP="00EF3621">
            <w:pPr>
              <w:tabs>
                <w:tab w:val="left" w:pos="284"/>
              </w:tabs>
              <w:rPr>
                <w:rFonts w:ascii="Times New Roman" w:hAnsi="Times New Roman"/>
                <w:bCs/>
                <w:sz w:val="12"/>
                <w:szCs w:val="12"/>
              </w:rPr>
            </w:pPr>
          </w:p>
        </w:tc>
        <w:tc>
          <w:tcPr>
            <w:tcW w:w="1418" w:type="dxa"/>
            <w:vMerge/>
            <w:hideMark/>
          </w:tcPr>
          <w:p w:rsidR="00EF3621" w:rsidRPr="00EF3621" w:rsidRDefault="00EF3621" w:rsidP="00EF3621">
            <w:pPr>
              <w:tabs>
                <w:tab w:val="left" w:pos="284"/>
              </w:tabs>
              <w:rPr>
                <w:rFonts w:ascii="Times New Roman" w:hAnsi="Times New Roman"/>
                <w:bCs/>
                <w:sz w:val="12"/>
                <w:szCs w:val="12"/>
              </w:rPr>
            </w:pPr>
          </w:p>
        </w:tc>
        <w:tc>
          <w:tcPr>
            <w:tcW w:w="4677" w:type="dxa"/>
            <w:vMerge/>
            <w:hideMark/>
          </w:tcPr>
          <w:p w:rsidR="00EF3621" w:rsidRPr="00EF3621" w:rsidRDefault="00EF3621" w:rsidP="00EF3621">
            <w:pPr>
              <w:tabs>
                <w:tab w:val="left" w:pos="284"/>
              </w:tabs>
              <w:rPr>
                <w:rFonts w:ascii="Times New Roman" w:hAnsi="Times New Roman"/>
                <w:bCs/>
                <w:sz w:val="12"/>
                <w:szCs w:val="12"/>
              </w:rPr>
            </w:pPr>
          </w:p>
        </w:tc>
        <w:tc>
          <w:tcPr>
            <w:tcW w:w="709" w:type="dxa"/>
            <w:vMerge/>
            <w:hideMark/>
          </w:tcPr>
          <w:p w:rsidR="00EF3621" w:rsidRPr="00EF3621" w:rsidRDefault="00EF3621" w:rsidP="00EF3621">
            <w:pPr>
              <w:tabs>
                <w:tab w:val="left" w:pos="284"/>
              </w:tabs>
              <w:rPr>
                <w:rFonts w:ascii="Times New Roman" w:hAnsi="Times New Roman"/>
                <w:bCs/>
                <w:sz w:val="12"/>
                <w:szCs w:val="12"/>
              </w:rPr>
            </w:pPr>
          </w:p>
        </w:tc>
      </w:tr>
      <w:tr w:rsidR="00227546" w:rsidRPr="00EF3621" w:rsidTr="00EF3621">
        <w:trPr>
          <w:trHeight w:val="20"/>
        </w:trPr>
        <w:tc>
          <w:tcPr>
            <w:tcW w:w="709" w:type="dxa"/>
            <w:noWrap/>
            <w:hideMark/>
          </w:tcPr>
          <w:p w:rsidR="00227546" w:rsidRPr="00227546" w:rsidRDefault="00227546" w:rsidP="008D1576">
            <w:pPr>
              <w:rPr>
                <w:rFonts w:ascii="Times New Roman" w:hAnsi="Times New Roman"/>
                <w:sz w:val="12"/>
                <w:szCs w:val="12"/>
              </w:rPr>
            </w:pPr>
            <w:r w:rsidRPr="00227546">
              <w:rPr>
                <w:rFonts w:ascii="Times New Roman" w:hAnsi="Times New Roman"/>
                <w:sz w:val="12"/>
                <w:szCs w:val="12"/>
              </w:rPr>
              <w:t>542</w:t>
            </w:r>
          </w:p>
        </w:tc>
        <w:tc>
          <w:tcPr>
            <w:tcW w:w="1418" w:type="dxa"/>
            <w:noWrap/>
            <w:hideMark/>
          </w:tcPr>
          <w:p w:rsidR="00227546" w:rsidRPr="00EF3621" w:rsidRDefault="00227546" w:rsidP="00EF3621">
            <w:pPr>
              <w:tabs>
                <w:tab w:val="left" w:pos="284"/>
              </w:tabs>
              <w:rPr>
                <w:rFonts w:ascii="Times New Roman" w:hAnsi="Times New Roman"/>
                <w:bCs/>
                <w:sz w:val="12"/>
                <w:szCs w:val="12"/>
              </w:rPr>
            </w:pPr>
            <w:r w:rsidRPr="00EF3621">
              <w:rPr>
                <w:rFonts w:ascii="Times New Roman" w:hAnsi="Times New Roman"/>
                <w:bCs/>
                <w:sz w:val="12"/>
                <w:szCs w:val="12"/>
              </w:rPr>
              <w:t>01 00 00 00 00 0000 000</w:t>
            </w:r>
          </w:p>
        </w:tc>
        <w:tc>
          <w:tcPr>
            <w:tcW w:w="4677" w:type="dxa"/>
            <w:noWrap/>
            <w:hideMark/>
          </w:tcPr>
          <w:p w:rsidR="00227546" w:rsidRPr="00EF3621" w:rsidRDefault="00227546" w:rsidP="00EF3621">
            <w:pPr>
              <w:tabs>
                <w:tab w:val="left" w:pos="284"/>
              </w:tabs>
              <w:rPr>
                <w:rFonts w:ascii="Times New Roman" w:hAnsi="Times New Roman"/>
                <w:bCs/>
                <w:sz w:val="12"/>
                <w:szCs w:val="12"/>
              </w:rPr>
            </w:pPr>
            <w:r w:rsidRPr="00EF3621">
              <w:rPr>
                <w:rFonts w:ascii="Times New Roman" w:hAnsi="Times New Roman"/>
                <w:bCs/>
                <w:sz w:val="12"/>
                <w:szCs w:val="12"/>
              </w:rPr>
              <w:t>ИСТОЧНИКИ ВНУТРЕННЕГО ФИНАНСИРОВАНИЯ ДЕФИЦИТОВ БЮДЖЕТОВ</w:t>
            </w:r>
          </w:p>
        </w:tc>
        <w:tc>
          <w:tcPr>
            <w:tcW w:w="709" w:type="dxa"/>
            <w:noWrap/>
            <w:hideMark/>
          </w:tcPr>
          <w:p w:rsidR="00227546" w:rsidRPr="00227546" w:rsidRDefault="00227546" w:rsidP="008D1576">
            <w:pPr>
              <w:rPr>
                <w:rFonts w:ascii="Times New Roman" w:hAnsi="Times New Roman"/>
                <w:sz w:val="12"/>
                <w:szCs w:val="12"/>
              </w:rPr>
            </w:pPr>
            <w:r w:rsidRPr="00227546">
              <w:rPr>
                <w:rFonts w:ascii="Times New Roman" w:hAnsi="Times New Roman"/>
                <w:sz w:val="12"/>
                <w:szCs w:val="12"/>
              </w:rPr>
              <w:t>-121</w:t>
            </w:r>
          </w:p>
        </w:tc>
      </w:tr>
      <w:tr w:rsidR="00227546" w:rsidRPr="00EF3621" w:rsidTr="00EF3621">
        <w:trPr>
          <w:trHeight w:val="20"/>
        </w:trPr>
        <w:tc>
          <w:tcPr>
            <w:tcW w:w="709" w:type="dxa"/>
            <w:noWrap/>
            <w:hideMark/>
          </w:tcPr>
          <w:p w:rsidR="00227546" w:rsidRPr="00227546" w:rsidRDefault="00227546" w:rsidP="008D1576">
            <w:pPr>
              <w:rPr>
                <w:rFonts w:ascii="Times New Roman" w:hAnsi="Times New Roman"/>
                <w:sz w:val="12"/>
                <w:szCs w:val="12"/>
              </w:rPr>
            </w:pPr>
            <w:r w:rsidRPr="00227546">
              <w:rPr>
                <w:rFonts w:ascii="Times New Roman" w:hAnsi="Times New Roman"/>
                <w:sz w:val="12"/>
                <w:szCs w:val="12"/>
              </w:rPr>
              <w:t>542</w:t>
            </w:r>
          </w:p>
        </w:tc>
        <w:tc>
          <w:tcPr>
            <w:tcW w:w="1418" w:type="dxa"/>
            <w:noWrap/>
            <w:hideMark/>
          </w:tcPr>
          <w:p w:rsidR="00227546" w:rsidRPr="00EF3621" w:rsidRDefault="00227546" w:rsidP="00EF3621">
            <w:pPr>
              <w:tabs>
                <w:tab w:val="left" w:pos="284"/>
              </w:tabs>
              <w:rPr>
                <w:rFonts w:ascii="Times New Roman" w:hAnsi="Times New Roman"/>
                <w:bCs/>
                <w:sz w:val="12"/>
                <w:szCs w:val="12"/>
              </w:rPr>
            </w:pPr>
            <w:r w:rsidRPr="00EF3621">
              <w:rPr>
                <w:rFonts w:ascii="Times New Roman" w:hAnsi="Times New Roman"/>
                <w:bCs/>
                <w:sz w:val="12"/>
                <w:szCs w:val="12"/>
              </w:rPr>
              <w:t>01 05 00 00 00 0000 000</w:t>
            </w:r>
          </w:p>
        </w:tc>
        <w:tc>
          <w:tcPr>
            <w:tcW w:w="4677" w:type="dxa"/>
            <w:hideMark/>
          </w:tcPr>
          <w:p w:rsidR="00227546" w:rsidRPr="00EF3621" w:rsidRDefault="00227546" w:rsidP="00EF3621">
            <w:pPr>
              <w:tabs>
                <w:tab w:val="left" w:pos="284"/>
              </w:tabs>
              <w:rPr>
                <w:rFonts w:ascii="Times New Roman" w:hAnsi="Times New Roman"/>
                <w:bCs/>
                <w:sz w:val="12"/>
                <w:szCs w:val="12"/>
              </w:rPr>
            </w:pPr>
            <w:r w:rsidRPr="00EF3621">
              <w:rPr>
                <w:rFonts w:ascii="Times New Roman" w:hAnsi="Times New Roman"/>
                <w:bCs/>
                <w:sz w:val="12"/>
                <w:szCs w:val="12"/>
              </w:rPr>
              <w:t>Изменение остатков средств на счетах по учету средств бюджета</w:t>
            </w:r>
          </w:p>
        </w:tc>
        <w:tc>
          <w:tcPr>
            <w:tcW w:w="709" w:type="dxa"/>
            <w:noWrap/>
            <w:hideMark/>
          </w:tcPr>
          <w:p w:rsidR="00227546" w:rsidRPr="00227546" w:rsidRDefault="00227546" w:rsidP="008D1576">
            <w:pPr>
              <w:rPr>
                <w:rFonts w:ascii="Times New Roman" w:hAnsi="Times New Roman"/>
                <w:sz w:val="12"/>
                <w:szCs w:val="12"/>
              </w:rPr>
            </w:pPr>
            <w:r w:rsidRPr="00227546">
              <w:rPr>
                <w:rFonts w:ascii="Times New Roman" w:hAnsi="Times New Roman"/>
                <w:sz w:val="12"/>
                <w:szCs w:val="12"/>
              </w:rPr>
              <w:t>-121</w:t>
            </w:r>
          </w:p>
        </w:tc>
      </w:tr>
      <w:tr w:rsidR="00227546" w:rsidRPr="00EF3621" w:rsidTr="00EF3621">
        <w:trPr>
          <w:trHeight w:val="20"/>
        </w:trPr>
        <w:tc>
          <w:tcPr>
            <w:tcW w:w="709" w:type="dxa"/>
            <w:noWrap/>
            <w:hideMark/>
          </w:tcPr>
          <w:p w:rsidR="00227546" w:rsidRPr="00227546" w:rsidRDefault="00227546" w:rsidP="008D1576">
            <w:pPr>
              <w:rPr>
                <w:rFonts w:ascii="Times New Roman" w:hAnsi="Times New Roman"/>
                <w:sz w:val="12"/>
                <w:szCs w:val="12"/>
              </w:rPr>
            </w:pPr>
            <w:r w:rsidRPr="00227546">
              <w:rPr>
                <w:rFonts w:ascii="Times New Roman" w:hAnsi="Times New Roman"/>
                <w:sz w:val="12"/>
                <w:szCs w:val="12"/>
              </w:rPr>
              <w:t>542</w:t>
            </w:r>
          </w:p>
        </w:tc>
        <w:tc>
          <w:tcPr>
            <w:tcW w:w="1418" w:type="dxa"/>
            <w:noWrap/>
            <w:hideMark/>
          </w:tcPr>
          <w:p w:rsidR="00227546" w:rsidRPr="00EF3621" w:rsidRDefault="00227546" w:rsidP="00EF3621">
            <w:pPr>
              <w:tabs>
                <w:tab w:val="left" w:pos="284"/>
              </w:tabs>
              <w:rPr>
                <w:rFonts w:ascii="Times New Roman" w:hAnsi="Times New Roman"/>
                <w:bCs/>
                <w:sz w:val="12"/>
                <w:szCs w:val="12"/>
              </w:rPr>
            </w:pPr>
            <w:r w:rsidRPr="00EF3621">
              <w:rPr>
                <w:rFonts w:ascii="Times New Roman" w:hAnsi="Times New Roman"/>
                <w:bCs/>
                <w:sz w:val="12"/>
                <w:szCs w:val="12"/>
              </w:rPr>
              <w:t>01 05 00 00 00 0000 500</w:t>
            </w:r>
          </w:p>
        </w:tc>
        <w:tc>
          <w:tcPr>
            <w:tcW w:w="4677" w:type="dxa"/>
            <w:noWrap/>
            <w:hideMark/>
          </w:tcPr>
          <w:p w:rsidR="00227546" w:rsidRPr="00EF3621" w:rsidRDefault="00227546" w:rsidP="00EF3621">
            <w:pPr>
              <w:tabs>
                <w:tab w:val="left" w:pos="284"/>
              </w:tabs>
              <w:rPr>
                <w:rFonts w:ascii="Times New Roman" w:hAnsi="Times New Roman"/>
                <w:bCs/>
                <w:sz w:val="12"/>
                <w:szCs w:val="12"/>
              </w:rPr>
            </w:pPr>
            <w:r w:rsidRPr="00EF3621">
              <w:rPr>
                <w:rFonts w:ascii="Times New Roman" w:hAnsi="Times New Roman"/>
                <w:bCs/>
                <w:sz w:val="12"/>
                <w:szCs w:val="12"/>
              </w:rPr>
              <w:t>Увеличение остатков средств бюджетов</w:t>
            </w:r>
          </w:p>
        </w:tc>
        <w:tc>
          <w:tcPr>
            <w:tcW w:w="709" w:type="dxa"/>
            <w:noWrap/>
            <w:hideMark/>
          </w:tcPr>
          <w:p w:rsidR="00227546" w:rsidRPr="00227546" w:rsidRDefault="00227546" w:rsidP="008D1576">
            <w:pPr>
              <w:rPr>
                <w:rFonts w:ascii="Times New Roman" w:hAnsi="Times New Roman"/>
                <w:sz w:val="12"/>
                <w:szCs w:val="12"/>
              </w:rPr>
            </w:pPr>
            <w:r w:rsidRPr="00227546">
              <w:rPr>
                <w:rFonts w:ascii="Times New Roman" w:hAnsi="Times New Roman"/>
                <w:sz w:val="12"/>
                <w:szCs w:val="12"/>
              </w:rPr>
              <w:t>-2794</w:t>
            </w:r>
          </w:p>
        </w:tc>
      </w:tr>
      <w:tr w:rsidR="00227546" w:rsidRPr="00EF3621" w:rsidTr="00EF3621">
        <w:trPr>
          <w:trHeight w:val="20"/>
        </w:trPr>
        <w:tc>
          <w:tcPr>
            <w:tcW w:w="709" w:type="dxa"/>
            <w:noWrap/>
            <w:hideMark/>
          </w:tcPr>
          <w:p w:rsidR="00227546" w:rsidRPr="00227546" w:rsidRDefault="00227546" w:rsidP="008D1576">
            <w:pPr>
              <w:rPr>
                <w:rFonts w:ascii="Times New Roman" w:hAnsi="Times New Roman"/>
                <w:sz w:val="12"/>
                <w:szCs w:val="12"/>
              </w:rPr>
            </w:pPr>
            <w:r w:rsidRPr="00227546">
              <w:rPr>
                <w:rFonts w:ascii="Times New Roman" w:hAnsi="Times New Roman"/>
                <w:sz w:val="12"/>
                <w:szCs w:val="12"/>
              </w:rPr>
              <w:t>542</w:t>
            </w:r>
          </w:p>
        </w:tc>
        <w:tc>
          <w:tcPr>
            <w:tcW w:w="1418" w:type="dxa"/>
            <w:noWrap/>
            <w:hideMark/>
          </w:tcPr>
          <w:p w:rsidR="00227546" w:rsidRPr="00EF3621" w:rsidRDefault="00227546" w:rsidP="00EF3621">
            <w:pPr>
              <w:tabs>
                <w:tab w:val="left" w:pos="284"/>
              </w:tabs>
              <w:rPr>
                <w:rFonts w:ascii="Times New Roman" w:hAnsi="Times New Roman"/>
                <w:sz w:val="12"/>
                <w:szCs w:val="12"/>
              </w:rPr>
            </w:pPr>
            <w:r w:rsidRPr="00EF3621">
              <w:rPr>
                <w:rFonts w:ascii="Times New Roman" w:hAnsi="Times New Roman"/>
                <w:sz w:val="12"/>
                <w:szCs w:val="12"/>
              </w:rPr>
              <w:t>01 05 02 00 00 0000 500</w:t>
            </w:r>
          </w:p>
        </w:tc>
        <w:tc>
          <w:tcPr>
            <w:tcW w:w="4677" w:type="dxa"/>
            <w:noWrap/>
            <w:hideMark/>
          </w:tcPr>
          <w:p w:rsidR="00227546" w:rsidRPr="00EF3621" w:rsidRDefault="00227546" w:rsidP="00EF3621">
            <w:pPr>
              <w:tabs>
                <w:tab w:val="left" w:pos="284"/>
              </w:tabs>
              <w:rPr>
                <w:rFonts w:ascii="Times New Roman" w:hAnsi="Times New Roman"/>
                <w:sz w:val="12"/>
                <w:szCs w:val="12"/>
              </w:rPr>
            </w:pPr>
            <w:r w:rsidRPr="00EF3621">
              <w:rPr>
                <w:rFonts w:ascii="Times New Roman" w:hAnsi="Times New Roman"/>
                <w:sz w:val="12"/>
                <w:szCs w:val="12"/>
              </w:rPr>
              <w:t xml:space="preserve">Увеличение прочих остатков  средств бюджетов </w:t>
            </w:r>
          </w:p>
        </w:tc>
        <w:tc>
          <w:tcPr>
            <w:tcW w:w="709" w:type="dxa"/>
            <w:noWrap/>
            <w:hideMark/>
          </w:tcPr>
          <w:p w:rsidR="00227546" w:rsidRPr="00227546" w:rsidRDefault="00227546" w:rsidP="008D1576">
            <w:pPr>
              <w:rPr>
                <w:rFonts w:ascii="Times New Roman" w:hAnsi="Times New Roman"/>
                <w:sz w:val="12"/>
                <w:szCs w:val="12"/>
              </w:rPr>
            </w:pPr>
            <w:r w:rsidRPr="00227546">
              <w:rPr>
                <w:rFonts w:ascii="Times New Roman" w:hAnsi="Times New Roman"/>
                <w:sz w:val="12"/>
                <w:szCs w:val="12"/>
              </w:rPr>
              <w:t>-2794</w:t>
            </w:r>
          </w:p>
        </w:tc>
      </w:tr>
      <w:tr w:rsidR="00227546" w:rsidRPr="00EF3621" w:rsidTr="00EF3621">
        <w:trPr>
          <w:trHeight w:val="20"/>
        </w:trPr>
        <w:tc>
          <w:tcPr>
            <w:tcW w:w="709" w:type="dxa"/>
            <w:noWrap/>
            <w:hideMark/>
          </w:tcPr>
          <w:p w:rsidR="00227546" w:rsidRPr="00227546" w:rsidRDefault="00227546" w:rsidP="008D1576">
            <w:pPr>
              <w:rPr>
                <w:rFonts w:ascii="Times New Roman" w:hAnsi="Times New Roman"/>
                <w:sz w:val="12"/>
                <w:szCs w:val="12"/>
              </w:rPr>
            </w:pPr>
            <w:r w:rsidRPr="00227546">
              <w:rPr>
                <w:rFonts w:ascii="Times New Roman" w:hAnsi="Times New Roman"/>
                <w:sz w:val="12"/>
                <w:szCs w:val="12"/>
              </w:rPr>
              <w:t>542</w:t>
            </w:r>
          </w:p>
        </w:tc>
        <w:tc>
          <w:tcPr>
            <w:tcW w:w="1418" w:type="dxa"/>
            <w:noWrap/>
            <w:hideMark/>
          </w:tcPr>
          <w:p w:rsidR="00227546" w:rsidRPr="00EF3621" w:rsidRDefault="00227546" w:rsidP="00EF3621">
            <w:pPr>
              <w:tabs>
                <w:tab w:val="left" w:pos="284"/>
              </w:tabs>
              <w:rPr>
                <w:rFonts w:ascii="Times New Roman" w:hAnsi="Times New Roman"/>
                <w:sz w:val="12"/>
                <w:szCs w:val="12"/>
              </w:rPr>
            </w:pPr>
            <w:r w:rsidRPr="00EF3621">
              <w:rPr>
                <w:rFonts w:ascii="Times New Roman" w:hAnsi="Times New Roman"/>
                <w:sz w:val="12"/>
                <w:szCs w:val="12"/>
              </w:rPr>
              <w:t>01 05 02 01 00 0000 510</w:t>
            </w:r>
          </w:p>
        </w:tc>
        <w:tc>
          <w:tcPr>
            <w:tcW w:w="4677" w:type="dxa"/>
            <w:noWrap/>
            <w:hideMark/>
          </w:tcPr>
          <w:p w:rsidR="00227546" w:rsidRPr="00EF3621" w:rsidRDefault="00227546" w:rsidP="00EF3621">
            <w:pPr>
              <w:tabs>
                <w:tab w:val="left" w:pos="284"/>
              </w:tabs>
              <w:rPr>
                <w:rFonts w:ascii="Times New Roman" w:hAnsi="Times New Roman"/>
                <w:sz w:val="12"/>
                <w:szCs w:val="12"/>
              </w:rPr>
            </w:pPr>
            <w:r w:rsidRPr="00EF3621">
              <w:rPr>
                <w:rFonts w:ascii="Times New Roman" w:hAnsi="Times New Roman"/>
                <w:sz w:val="12"/>
                <w:szCs w:val="12"/>
              </w:rPr>
              <w:t xml:space="preserve">Увеличение прочих остатков денежных средств бюджетов </w:t>
            </w:r>
          </w:p>
        </w:tc>
        <w:tc>
          <w:tcPr>
            <w:tcW w:w="709" w:type="dxa"/>
            <w:noWrap/>
            <w:hideMark/>
          </w:tcPr>
          <w:p w:rsidR="00227546" w:rsidRPr="00227546" w:rsidRDefault="00227546" w:rsidP="008D1576">
            <w:pPr>
              <w:rPr>
                <w:rFonts w:ascii="Times New Roman" w:hAnsi="Times New Roman"/>
                <w:sz w:val="12"/>
                <w:szCs w:val="12"/>
              </w:rPr>
            </w:pPr>
            <w:r w:rsidRPr="00227546">
              <w:rPr>
                <w:rFonts w:ascii="Times New Roman" w:hAnsi="Times New Roman"/>
                <w:sz w:val="12"/>
                <w:szCs w:val="12"/>
              </w:rPr>
              <w:t>-2794</w:t>
            </w:r>
          </w:p>
        </w:tc>
      </w:tr>
      <w:tr w:rsidR="00227546" w:rsidRPr="00EF3621" w:rsidTr="00EF3621">
        <w:trPr>
          <w:trHeight w:val="20"/>
        </w:trPr>
        <w:tc>
          <w:tcPr>
            <w:tcW w:w="709" w:type="dxa"/>
            <w:noWrap/>
            <w:hideMark/>
          </w:tcPr>
          <w:p w:rsidR="00227546" w:rsidRPr="00227546" w:rsidRDefault="00227546" w:rsidP="008D1576">
            <w:pPr>
              <w:rPr>
                <w:rFonts w:ascii="Times New Roman" w:hAnsi="Times New Roman"/>
                <w:sz w:val="12"/>
                <w:szCs w:val="12"/>
              </w:rPr>
            </w:pPr>
            <w:r w:rsidRPr="00227546">
              <w:rPr>
                <w:rFonts w:ascii="Times New Roman" w:hAnsi="Times New Roman"/>
                <w:sz w:val="12"/>
                <w:szCs w:val="12"/>
              </w:rPr>
              <w:t>542</w:t>
            </w:r>
          </w:p>
        </w:tc>
        <w:tc>
          <w:tcPr>
            <w:tcW w:w="1418" w:type="dxa"/>
            <w:noWrap/>
            <w:hideMark/>
          </w:tcPr>
          <w:p w:rsidR="00227546" w:rsidRPr="00EF3621" w:rsidRDefault="00227546" w:rsidP="00EF3621">
            <w:pPr>
              <w:tabs>
                <w:tab w:val="left" w:pos="284"/>
              </w:tabs>
              <w:rPr>
                <w:rFonts w:ascii="Times New Roman" w:hAnsi="Times New Roman"/>
                <w:sz w:val="12"/>
                <w:szCs w:val="12"/>
              </w:rPr>
            </w:pPr>
            <w:r w:rsidRPr="00EF3621">
              <w:rPr>
                <w:rFonts w:ascii="Times New Roman" w:hAnsi="Times New Roman"/>
                <w:sz w:val="12"/>
                <w:szCs w:val="12"/>
              </w:rPr>
              <w:t>01 05 02 01 10 0000 510</w:t>
            </w:r>
          </w:p>
        </w:tc>
        <w:tc>
          <w:tcPr>
            <w:tcW w:w="4677" w:type="dxa"/>
            <w:noWrap/>
            <w:hideMark/>
          </w:tcPr>
          <w:p w:rsidR="00227546" w:rsidRPr="00EF3621" w:rsidRDefault="00227546" w:rsidP="00EF3621">
            <w:pPr>
              <w:tabs>
                <w:tab w:val="left" w:pos="284"/>
              </w:tabs>
              <w:rPr>
                <w:rFonts w:ascii="Times New Roman" w:hAnsi="Times New Roman"/>
                <w:sz w:val="12"/>
                <w:szCs w:val="12"/>
              </w:rPr>
            </w:pPr>
            <w:r w:rsidRPr="00EF3621">
              <w:rPr>
                <w:rFonts w:ascii="Times New Roman" w:hAnsi="Times New Roman"/>
                <w:sz w:val="12"/>
                <w:szCs w:val="12"/>
              </w:rPr>
              <w:t>Увеличение прочих остатков денежных средств бюджетов поселений</w:t>
            </w:r>
          </w:p>
        </w:tc>
        <w:tc>
          <w:tcPr>
            <w:tcW w:w="709" w:type="dxa"/>
            <w:noWrap/>
            <w:hideMark/>
          </w:tcPr>
          <w:p w:rsidR="00227546" w:rsidRPr="00227546" w:rsidRDefault="00227546" w:rsidP="008D1576">
            <w:pPr>
              <w:rPr>
                <w:rFonts w:ascii="Times New Roman" w:hAnsi="Times New Roman"/>
                <w:sz w:val="12"/>
                <w:szCs w:val="12"/>
              </w:rPr>
            </w:pPr>
            <w:r w:rsidRPr="00227546">
              <w:rPr>
                <w:rFonts w:ascii="Times New Roman" w:hAnsi="Times New Roman"/>
                <w:sz w:val="12"/>
                <w:szCs w:val="12"/>
              </w:rPr>
              <w:t>-2794</w:t>
            </w:r>
          </w:p>
        </w:tc>
      </w:tr>
      <w:tr w:rsidR="00227546" w:rsidRPr="00EF3621" w:rsidTr="00EF3621">
        <w:trPr>
          <w:trHeight w:val="20"/>
        </w:trPr>
        <w:tc>
          <w:tcPr>
            <w:tcW w:w="709" w:type="dxa"/>
            <w:noWrap/>
            <w:hideMark/>
          </w:tcPr>
          <w:p w:rsidR="00227546" w:rsidRPr="00227546" w:rsidRDefault="00227546" w:rsidP="008D1576">
            <w:pPr>
              <w:rPr>
                <w:rFonts w:ascii="Times New Roman" w:hAnsi="Times New Roman"/>
                <w:sz w:val="12"/>
                <w:szCs w:val="12"/>
              </w:rPr>
            </w:pPr>
            <w:r w:rsidRPr="00227546">
              <w:rPr>
                <w:rFonts w:ascii="Times New Roman" w:hAnsi="Times New Roman"/>
                <w:sz w:val="12"/>
                <w:szCs w:val="12"/>
              </w:rPr>
              <w:t>542</w:t>
            </w:r>
          </w:p>
        </w:tc>
        <w:tc>
          <w:tcPr>
            <w:tcW w:w="1418" w:type="dxa"/>
            <w:noWrap/>
            <w:hideMark/>
          </w:tcPr>
          <w:p w:rsidR="00227546" w:rsidRPr="00EF3621" w:rsidRDefault="00227546" w:rsidP="00EF3621">
            <w:pPr>
              <w:tabs>
                <w:tab w:val="left" w:pos="284"/>
              </w:tabs>
              <w:rPr>
                <w:rFonts w:ascii="Times New Roman" w:hAnsi="Times New Roman"/>
                <w:bCs/>
                <w:sz w:val="12"/>
                <w:szCs w:val="12"/>
              </w:rPr>
            </w:pPr>
            <w:r w:rsidRPr="00EF3621">
              <w:rPr>
                <w:rFonts w:ascii="Times New Roman" w:hAnsi="Times New Roman"/>
                <w:bCs/>
                <w:sz w:val="12"/>
                <w:szCs w:val="12"/>
              </w:rPr>
              <w:t>01 05 00 00 00 0000 600</w:t>
            </w:r>
          </w:p>
        </w:tc>
        <w:tc>
          <w:tcPr>
            <w:tcW w:w="4677" w:type="dxa"/>
            <w:noWrap/>
            <w:hideMark/>
          </w:tcPr>
          <w:p w:rsidR="00227546" w:rsidRPr="00EF3621" w:rsidRDefault="00227546" w:rsidP="00EF3621">
            <w:pPr>
              <w:tabs>
                <w:tab w:val="left" w:pos="284"/>
              </w:tabs>
              <w:rPr>
                <w:rFonts w:ascii="Times New Roman" w:hAnsi="Times New Roman"/>
                <w:bCs/>
                <w:sz w:val="12"/>
                <w:szCs w:val="12"/>
              </w:rPr>
            </w:pPr>
            <w:r w:rsidRPr="00EF3621">
              <w:rPr>
                <w:rFonts w:ascii="Times New Roman" w:hAnsi="Times New Roman"/>
                <w:bCs/>
                <w:sz w:val="12"/>
                <w:szCs w:val="12"/>
              </w:rPr>
              <w:t>Уменьшение остатков средств бюджетов</w:t>
            </w:r>
          </w:p>
        </w:tc>
        <w:tc>
          <w:tcPr>
            <w:tcW w:w="709" w:type="dxa"/>
            <w:noWrap/>
            <w:hideMark/>
          </w:tcPr>
          <w:p w:rsidR="00227546" w:rsidRPr="00227546" w:rsidRDefault="00227546" w:rsidP="008D1576">
            <w:pPr>
              <w:rPr>
                <w:rFonts w:ascii="Times New Roman" w:hAnsi="Times New Roman"/>
                <w:sz w:val="12"/>
                <w:szCs w:val="12"/>
              </w:rPr>
            </w:pPr>
            <w:r w:rsidRPr="00227546">
              <w:rPr>
                <w:rFonts w:ascii="Times New Roman" w:hAnsi="Times New Roman"/>
                <w:sz w:val="12"/>
                <w:szCs w:val="12"/>
              </w:rPr>
              <w:t>2673</w:t>
            </w:r>
          </w:p>
        </w:tc>
      </w:tr>
      <w:tr w:rsidR="00227546" w:rsidRPr="00EF3621" w:rsidTr="00EF3621">
        <w:trPr>
          <w:trHeight w:val="20"/>
        </w:trPr>
        <w:tc>
          <w:tcPr>
            <w:tcW w:w="709" w:type="dxa"/>
            <w:noWrap/>
            <w:hideMark/>
          </w:tcPr>
          <w:p w:rsidR="00227546" w:rsidRPr="00227546" w:rsidRDefault="00227546" w:rsidP="008D1576">
            <w:pPr>
              <w:rPr>
                <w:rFonts w:ascii="Times New Roman" w:hAnsi="Times New Roman"/>
                <w:sz w:val="12"/>
                <w:szCs w:val="12"/>
              </w:rPr>
            </w:pPr>
            <w:r w:rsidRPr="00227546">
              <w:rPr>
                <w:rFonts w:ascii="Times New Roman" w:hAnsi="Times New Roman"/>
                <w:sz w:val="12"/>
                <w:szCs w:val="12"/>
              </w:rPr>
              <w:t>542</w:t>
            </w:r>
          </w:p>
        </w:tc>
        <w:tc>
          <w:tcPr>
            <w:tcW w:w="1418" w:type="dxa"/>
            <w:noWrap/>
            <w:hideMark/>
          </w:tcPr>
          <w:p w:rsidR="00227546" w:rsidRPr="00EF3621" w:rsidRDefault="00227546" w:rsidP="00EF3621">
            <w:pPr>
              <w:tabs>
                <w:tab w:val="left" w:pos="284"/>
              </w:tabs>
              <w:rPr>
                <w:rFonts w:ascii="Times New Roman" w:hAnsi="Times New Roman"/>
                <w:sz w:val="12"/>
                <w:szCs w:val="12"/>
              </w:rPr>
            </w:pPr>
            <w:r w:rsidRPr="00EF3621">
              <w:rPr>
                <w:rFonts w:ascii="Times New Roman" w:hAnsi="Times New Roman"/>
                <w:sz w:val="12"/>
                <w:szCs w:val="12"/>
              </w:rPr>
              <w:t>01 05 02 00 00 0000 600</w:t>
            </w:r>
          </w:p>
        </w:tc>
        <w:tc>
          <w:tcPr>
            <w:tcW w:w="4677" w:type="dxa"/>
            <w:noWrap/>
            <w:hideMark/>
          </w:tcPr>
          <w:p w:rsidR="00227546" w:rsidRPr="00EF3621" w:rsidRDefault="00227546" w:rsidP="00EF3621">
            <w:pPr>
              <w:tabs>
                <w:tab w:val="left" w:pos="284"/>
              </w:tabs>
              <w:rPr>
                <w:rFonts w:ascii="Times New Roman" w:hAnsi="Times New Roman"/>
                <w:sz w:val="12"/>
                <w:szCs w:val="12"/>
              </w:rPr>
            </w:pPr>
            <w:r w:rsidRPr="00EF3621">
              <w:rPr>
                <w:rFonts w:ascii="Times New Roman" w:hAnsi="Times New Roman"/>
                <w:sz w:val="12"/>
                <w:szCs w:val="12"/>
              </w:rPr>
              <w:t xml:space="preserve">Уменьшение прочих остатков средств бюджетов </w:t>
            </w:r>
          </w:p>
        </w:tc>
        <w:tc>
          <w:tcPr>
            <w:tcW w:w="709" w:type="dxa"/>
            <w:noWrap/>
            <w:hideMark/>
          </w:tcPr>
          <w:p w:rsidR="00227546" w:rsidRPr="00227546" w:rsidRDefault="00227546" w:rsidP="008D1576">
            <w:pPr>
              <w:rPr>
                <w:rFonts w:ascii="Times New Roman" w:hAnsi="Times New Roman"/>
                <w:sz w:val="12"/>
                <w:szCs w:val="12"/>
              </w:rPr>
            </w:pPr>
            <w:r w:rsidRPr="00227546">
              <w:rPr>
                <w:rFonts w:ascii="Times New Roman" w:hAnsi="Times New Roman"/>
                <w:sz w:val="12"/>
                <w:szCs w:val="12"/>
              </w:rPr>
              <w:t>2673</w:t>
            </w:r>
          </w:p>
        </w:tc>
      </w:tr>
      <w:tr w:rsidR="00227546" w:rsidRPr="00EF3621" w:rsidTr="00EF3621">
        <w:trPr>
          <w:trHeight w:val="20"/>
        </w:trPr>
        <w:tc>
          <w:tcPr>
            <w:tcW w:w="709" w:type="dxa"/>
            <w:noWrap/>
            <w:hideMark/>
          </w:tcPr>
          <w:p w:rsidR="00227546" w:rsidRPr="00227546" w:rsidRDefault="00227546" w:rsidP="008D1576">
            <w:pPr>
              <w:rPr>
                <w:rFonts w:ascii="Times New Roman" w:hAnsi="Times New Roman"/>
                <w:sz w:val="12"/>
                <w:szCs w:val="12"/>
              </w:rPr>
            </w:pPr>
            <w:r w:rsidRPr="00227546">
              <w:rPr>
                <w:rFonts w:ascii="Times New Roman" w:hAnsi="Times New Roman"/>
                <w:sz w:val="12"/>
                <w:szCs w:val="12"/>
              </w:rPr>
              <w:t>542</w:t>
            </w:r>
          </w:p>
        </w:tc>
        <w:tc>
          <w:tcPr>
            <w:tcW w:w="1418" w:type="dxa"/>
            <w:noWrap/>
            <w:hideMark/>
          </w:tcPr>
          <w:p w:rsidR="00227546" w:rsidRPr="00EF3621" w:rsidRDefault="00227546" w:rsidP="00EF3621">
            <w:pPr>
              <w:tabs>
                <w:tab w:val="left" w:pos="284"/>
              </w:tabs>
              <w:rPr>
                <w:rFonts w:ascii="Times New Roman" w:hAnsi="Times New Roman"/>
                <w:sz w:val="12"/>
                <w:szCs w:val="12"/>
              </w:rPr>
            </w:pPr>
            <w:r w:rsidRPr="00EF3621">
              <w:rPr>
                <w:rFonts w:ascii="Times New Roman" w:hAnsi="Times New Roman"/>
                <w:sz w:val="12"/>
                <w:szCs w:val="12"/>
              </w:rPr>
              <w:t>01 05 02 01 00 0000 610</w:t>
            </w:r>
          </w:p>
        </w:tc>
        <w:tc>
          <w:tcPr>
            <w:tcW w:w="4677" w:type="dxa"/>
            <w:noWrap/>
            <w:hideMark/>
          </w:tcPr>
          <w:p w:rsidR="00227546" w:rsidRPr="00EF3621" w:rsidRDefault="00227546" w:rsidP="00EF3621">
            <w:pPr>
              <w:tabs>
                <w:tab w:val="left" w:pos="284"/>
              </w:tabs>
              <w:rPr>
                <w:rFonts w:ascii="Times New Roman" w:hAnsi="Times New Roman"/>
                <w:sz w:val="12"/>
                <w:szCs w:val="12"/>
              </w:rPr>
            </w:pPr>
            <w:r w:rsidRPr="00EF3621">
              <w:rPr>
                <w:rFonts w:ascii="Times New Roman" w:hAnsi="Times New Roman"/>
                <w:sz w:val="12"/>
                <w:szCs w:val="12"/>
              </w:rPr>
              <w:t xml:space="preserve">Уменьшение прочих остатков денежных средств бюджетов </w:t>
            </w:r>
          </w:p>
        </w:tc>
        <w:tc>
          <w:tcPr>
            <w:tcW w:w="709" w:type="dxa"/>
            <w:noWrap/>
            <w:hideMark/>
          </w:tcPr>
          <w:p w:rsidR="00227546" w:rsidRPr="00227546" w:rsidRDefault="00227546" w:rsidP="008D1576">
            <w:pPr>
              <w:rPr>
                <w:rFonts w:ascii="Times New Roman" w:hAnsi="Times New Roman"/>
                <w:sz w:val="12"/>
                <w:szCs w:val="12"/>
              </w:rPr>
            </w:pPr>
            <w:r w:rsidRPr="00227546">
              <w:rPr>
                <w:rFonts w:ascii="Times New Roman" w:hAnsi="Times New Roman"/>
                <w:sz w:val="12"/>
                <w:szCs w:val="12"/>
              </w:rPr>
              <w:t>2673</w:t>
            </w:r>
          </w:p>
        </w:tc>
      </w:tr>
      <w:tr w:rsidR="00227546" w:rsidRPr="00EF3621" w:rsidTr="00EF3621">
        <w:trPr>
          <w:trHeight w:val="20"/>
        </w:trPr>
        <w:tc>
          <w:tcPr>
            <w:tcW w:w="709" w:type="dxa"/>
            <w:noWrap/>
            <w:hideMark/>
          </w:tcPr>
          <w:p w:rsidR="00227546" w:rsidRPr="00227546" w:rsidRDefault="00227546" w:rsidP="008D1576">
            <w:pPr>
              <w:rPr>
                <w:rFonts w:ascii="Times New Roman" w:hAnsi="Times New Roman"/>
                <w:sz w:val="12"/>
                <w:szCs w:val="12"/>
              </w:rPr>
            </w:pPr>
            <w:r w:rsidRPr="00227546">
              <w:rPr>
                <w:rFonts w:ascii="Times New Roman" w:hAnsi="Times New Roman"/>
                <w:sz w:val="12"/>
                <w:szCs w:val="12"/>
              </w:rPr>
              <w:t>542</w:t>
            </w:r>
          </w:p>
        </w:tc>
        <w:tc>
          <w:tcPr>
            <w:tcW w:w="1418" w:type="dxa"/>
            <w:noWrap/>
            <w:hideMark/>
          </w:tcPr>
          <w:p w:rsidR="00227546" w:rsidRPr="00EF3621" w:rsidRDefault="00227546" w:rsidP="00EF3621">
            <w:pPr>
              <w:tabs>
                <w:tab w:val="left" w:pos="284"/>
              </w:tabs>
              <w:rPr>
                <w:rFonts w:ascii="Times New Roman" w:hAnsi="Times New Roman"/>
                <w:sz w:val="12"/>
                <w:szCs w:val="12"/>
              </w:rPr>
            </w:pPr>
            <w:r w:rsidRPr="00EF3621">
              <w:rPr>
                <w:rFonts w:ascii="Times New Roman" w:hAnsi="Times New Roman"/>
                <w:sz w:val="12"/>
                <w:szCs w:val="12"/>
              </w:rPr>
              <w:t>01 05 02 01 10 0000 610</w:t>
            </w:r>
          </w:p>
        </w:tc>
        <w:tc>
          <w:tcPr>
            <w:tcW w:w="4677" w:type="dxa"/>
            <w:noWrap/>
            <w:hideMark/>
          </w:tcPr>
          <w:p w:rsidR="00227546" w:rsidRPr="00EF3621" w:rsidRDefault="00227546" w:rsidP="00EF3621">
            <w:pPr>
              <w:tabs>
                <w:tab w:val="left" w:pos="284"/>
              </w:tabs>
              <w:rPr>
                <w:rFonts w:ascii="Times New Roman" w:hAnsi="Times New Roman"/>
                <w:sz w:val="12"/>
                <w:szCs w:val="12"/>
              </w:rPr>
            </w:pPr>
            <w:r w:rsidRPr="00EF3621">
              <w:rPr>
                <w:rFonts w:ascii="Times New Roman" w:hAnsi="Times New Roman"/>
                <w:sz w:val="12"/>
                <w:szCs w:val="12"/>
              </w:rPr>
              <w:t>Уменьшение прочих остатков денежных средств бюджетов поселений</w:t>
            </w:r>
          </w:p>
        </w:tc>
        <w:tc>
          <w:tcPr>
            <w:tcW w:w="709" w:type="dxa"/>
            <w:noWrap/>
            <w:hideMark/>
          </w:tcPr>
          <w:p w:rsidR="00227546" w:rsidRPr="00227546" w:rsidRDefault="00227546" w:rsidP="008D1576">
            <w:pPr>
              <w:rPr>
                <w:rFonts w:ascii="Times New Roman" w:hAnsi="Times New Roman"/>
                <w:sz w:val="12"/>
                <w:szCs w:val="12"/>
              </w:rPr>
            </w:pPr>
            <w:r w:rsidRPr="00227546">
              <w:rPr>
                <w:rFonts w:ascii="Times New Roman" w:hAnsi="Times New Roman"/>
                <w:sz w:val="12"/>
                <w:szCs w:val="12"/>
              </w:rPr>
              <w:t>2673</w:t>
            </w:r>
          </w:p>
        </w:tc>
      </w:tr>
    </w:tbl>
    <w:p w:rsidR="00EF3621" w:rsidRPr="00EF3621" w:rsidRDefault="00EF3621" w:rsidP="00EF3621">
      <w:pPr>
        <w:tabs>
          <w:tab w:val="left" w:pos="284"/>
        </w:tabs>
        <w:spacing w:after="0" w:line="240" w:lineRule="auto"/>
        <w:rPr>
          <w:rFonts w:ascii="Times New Roman" w:eastAsia="Calibri" w:hAnsi="Times New Roman" w:cs="Times New Roman"/>
          <w:sz w:val="12"/>
          <w:szCs w:val="12"/>
        </w:rPr>
      </w:pPr>
    </w:p>
    <w:p w:rsidR="00227546" w:rsidRPr="00EF3621" w:rsidRDefault="00227546" w:rsidP="00227546">
      <w:pPr>
        <w:tabs>
          <w:tab w:val="left" w:pos="284"/>
        </w:tabs>
        <w:spacing w:after="0" w:line="240" w:lineRule="auto"/>
        <w:jc w:val="right"/>
        <w:rPr>
          <w:rFonts w:ascii="Times New Roman" w:eastAsia="Calibri" w:hAnsi="Times New Roman" w:cs="Times New Roman"/>
          <w:i/>
          <w:sz w:val="12"/>
          <w:szCs w:val="12"/>
        </w:rPr>
      </w:pPr>
      <w:r w:rsidRPr="00EF3621">
        <w:rPr>
          <w:rFonts w:ascii="Times New Roman" w:eastAsia="Calibri" w:hAnsi="Times New Roman" w:cs="Times New Roman"/>
          <w:i/>
          <w:sz w:val="12"/>
          <w:szCs w:val="12"/>
        </w:rPr>
        <w:lastRenderedPageBreak/>
        <w:t>Приложение №</w:t>
      </w:r>
      <w:r>
        <w:rPr>
          <w:rFonts w:ascii="Times New Roman" w:eastAsia="Calibri" w:hAnsi="Times New Roman" w:cs="Times New Roman"/>
          <w:i/>
          <w:sz w:val="12"/>
          <w:szCs w:val="12"/>
        </w:rPr>
        <w:t>5</w:t>
      </w:r>
    </w:p>
    <w:p w:rsidR="00227546" w:rsidRPr="00EF3621" w:rsidRDefault="00227546" w:rsidP="00227546">
      <w:pPr>
        <w:tabs>
          <w:tab w:val="left" w:pos="284"/>
        </w:tabs>
        <w:spacing w:after="0" w:line="240" w:lineRule="auto"/>
        <w:jc w:val="right"/>
        <w:rPr>
          <w:rFonts w:ascii="Times New Roman" w:eastAsia="Calibri" w:hAnsi="Times New Roman" w:cs="Times New Roman"/>
          <w:i/>
          <w:sz w:val="12"/>
          <w:szCs w:val="12"/>
        </w:rPr>
      </w:pPr>
      <w:r w:rsidRPr="00EF3621">
        <w:rPr>
          <w:rFonts w:ascii="Times New Roman" w:eastAsia="Calibri" w:hAnsi="Times New Roman" w:cs="Times New Roman"/>
          <w:i/>
          <w:sz w:val="12"/>
          <w:szCs w:val="12"/>
        </w:rPr>
        <w:t>к Постановлению администрации</w:t>
      </w:r>
    </w:p>
    <w:p w:rsidR="00227546" w:rsidRPr="00EF3621" w:rsidRDefault="00227546" w:rsidP="00227546">
      <w:pPr>
        <w:tabs>
          <w:tab w:val="left" w:pos="284"/>
        </w:tabs>
        <w:spacing w:after="0" w:line="240" w:lineRule="auto"/>
        <w:jc w:val="right"/>
        <w:rPr>
          <w:rFonts w:ascii="Times New Roman" w:eastAsia="Calibri" w:hAnsi="Times New Roman" w:cs="Times New Roman"/>
          <w:i/>
          <w:sz w:val="12"/>
          <w:szCs w:val="12"/>
        </w:rPr>
      </w:pPr>
      <w:r w:rsidRPr="00EF3621">
        <w:rPr>
          <w:rFonts w:ascii="Times New Roman" w:eastAsia="Calibri" w:hAnsi="Times New Roman" w:cs="Times New Roman"/>
          <w:i/>
          <w:sz w:val="12"/>
          <w:szCs w:val="12"/>
        </w:rPr>
        <w:t>сельского поселения Черновка</w:t>
      </w:r>
    </w:p>
    <w:p w:rsidR="00227546" w:rsidRPr="00EF3621" w:rsidRDefault="00227546" w:rsidP="00227546">
      <w:pPr>
        <w:tabs>
          <w:tab w:val="left" w:pos="284"/>
        </w:tabs>
        <w:spacing w:after="0" w:line="240" w:lineRule="auto"/>
        <w:jc w:val="right"/>
        <w:rPr>
          <w:rFonts w:ascii="Times New Roman" w:eastAsia="Calibri" w:hAnsi="Times New Roman" w:cs="Times New Roman"/>
          <w:i/>
          <w:sz w:val="12"/>
          <w:szCs w:val="12"/>
        </w:rPr>
      </w:pPr>
      <w:r w:rsidRPr="00EF3621">
        <w:rPr>
          <w:rFonts w:ascii="Times New Roman" w:eastAsia="Calibri" w:hAnsi="Times New Roman" w:cs="Times New Roman"/>
          <w:i/>
          <w:sz w:val="12"/>
          <w:szCs w:val="12"/>
        </w:rPr>
        <w:t>муниципального района Сергиевский</w:t>
      </w:r>
    </w:p>
    <w:p w:rsidR="00227546" w:rsidRDefault="00227546" w:rsidP="00227546">
      <w:pPr>
        <w:tabs>
          <w:tab w:val="left" w:pos="284"/>
        </w:tabs>
        <w:spacing w:after="0" w:line="240" w:lineRule="auto"/>
        <w:jc w:val="right"/>
        <w:rPr>
          <w:rFonts w:ascii="Times New Roman" w:eastAsia="Calibri" w:hAnsi="Times New Roman" w:cs="Times New Roman"/>
          <w:sz w:val="12"/>
          <w:szCs w:val="12"/>
        </w:rPr>
      </w:pPr>
      <w:r>
        <w:rPr>
          <w:rFonts w:ascii="Times New Roman" w:eastAsia="Calibri" w:hAnsi="Times New Roman" w:cs="Times New Roman"/>
          <w:i/>
          <w:sz w:val="12"/>
          <w:szCs w:val="12"/>
        </w:rPr>
        <w:t>№29</w:t>
      </w:r>
      <w:r w:rsidRPr="00EF3621">
        <w:rPr>
          <w:rFonts w:ascii="Times New Roman" w:eastAsia="Calibri" w:hAnsi="Times New Roman" w:cs="Times New Roman"/>
          <w:i/>
          <w:sz w:val="12"/>
          <w:szCs w:val="12"/>
        </w:rPr>
        <w:t xml:space="preserve"> от «19» июля 2019 г.</w:t>
      </w:r>
    </w:p>
    <w:p w:rsidR="00227546" w:rsidRPr="00227546" w:rsidRDefault="00227546" w:rsidP="00227546">
      <w:pPr>
        <w:tabs>
          <w:tab w:val="left" w:pos="284"/>
        </w:tabs>
        <w:spacing w:after="0" w:line="240" w:lineRule="auto"/>
        <w:jc w:val="center"/>
        <w:rPr>
          <w:rFonts w:ascii="Times New Roman" w:eastAsia="Calibri" w:hAnsi="Times New Roman" w:cs="Times New Roman"/>
          <w:b/>
          <w:sz w:val="12"/>
          <w:szCs w:val="12"/>
        </w:rPr>
      </w:pPr>
      <w:r w:rsidRPr="00227546">
        <w:rPr>
          <w:rFonts w:ascii="Times New Roman" w:eastAsia="Calibri" w:hAnsi="Times New Roman" w:cs="Times New Roman"/>
          <w:b/>
          <w:sz w:val="12"/>
          <w:szCs w:val="12"/>
        </w:rPr>
        <w:t xml:space="preserve">Сведения о численности муниципальных служащих органов местного самоуправления,  работников </w:t>
      </w:r>
    </w:p>
    <w:p w:rsidR="00227546" w:rsidRPr="00227546" w:rsidRDefault="00227546" w:rsidP="00227546">
      <w:pPr>
        <w:tabs>
          <w:tab w:val="left" w:pos="284"/>
        </w:tabs>
        <w:spacing w:after="0" w:line="240" w:lineRule="auto"/>
        <w:jc w:val="center"/>
        <w:rPr>
          <w:rFonts w:ascii="Times New Roman" w:eastAsia="Calibri" w:hAnsi="Times New Roman" w:cs="Times New Roman"/>
          <w:b/>
          <w:sz w:val="12"/>
          <w:szCs w:val="12"/>
        </w:rPr>
      </w:pPr>
      <w:r w:rsidRPr="00227546">
        <w:rPr>
          <w:rFonts w:ascii="Times New Roman" w:eastAsia="Calibri" w:hAnsi="Times New Roman" w:cs="Times New Roman"/>
          <w:b/>
          <w:sz w:val="12"/>
          <w:szCs w:val="12"/>
        </w:rPr>
        <w:t>муниципальных учреждений и фактические затраты на их денежное содержание сельского поселения Черновка</w:t>
      </w:r>
    </w:p>
    <w:p w:rsidR="00227546" w:rsidRPr="00227546" w:rsidRDefault="00227546" w:rsidP="00227546">
      <w:pPr>
        <w:tabs>
          <w:tab w:val="left" w:pos="284"/>
        </w:tabs>
        <w:spacing w:after="0" w:line="240" w:lineRule="auto"/>
        <w:jc w:val="center"/>
        <w:rPr>
          <w:rFonts w:ascii="Times New Roman" w:eastAsia="Calibri" w:hAnsi="Times New Roman" w:cs="Times New Roman"/>
          <w:b/>
          <w:sz w:val="12"/>
          <w:szCs w:val="12"/>
        </w:rPr>
      </w:pPr>
      <w:r w:rsidRPr="00227546">
        <w:rPr>
          <w:rFonts w:ascii="Times New Roman" w:eastAsia="Calibri" w:hAnsi="Times New Roman" w:cs="Times New Roman"/>
          <w:b/>
          <w:sz w:val="12"/>
          <w:szCs w:val="12"/>
        </w:rPr>
        <w:t>муниципального района Сергиевский Самарской области за первое полугодие 2019 года</w:t>
      </w:r>
    </w:p>
    <w:tbl>
      <w:tblPr>
        <w:tblStyle w:val="af7"/>
        <w:tblW w:w="0" w:type="auto"/>
        <w:tblInd w:w="108" w:type="dxa"/>
        <w:tblLook w:val="04A0" w:firstRow="1" w:lastRow="0" w:firstColumn="1" w:lastColumn="0" w:noHBand="0" w:noVBand="1"/>
      </w:tblPr>
      <w:tblGrid>
        <w:gridCol w:w="4728"/>
        <w:gridCol w:w="1084"/>
        <w:gridCol w:w="1701"/>
      </w:tblGrid>
      <w:tr w:rsidR="00227546" w:rsidRPr="00227546" w:rsidTr="00227546">
        <w:trPr>
          <w:trHeight w:val="20"/>
        </w:trPr>
        <w:tc>
          <w:tcPr>
            <w:tcW w:w="4728" w:type="dxa"/>
            <w:hideMark/>
          </w:tcPr>
          <w:p w:rsidR="00227546" w:rsidRPr="00227546" w:rsidRDefault="00227546" w:rsidP="00227546">
            <w:pPr>
              <w:rPr>
                <w:rFonts w:ascii="Times New Roman" w:eastAsia="Times New Roman" w:hAnsi="Times New Roman" w:cs="Times New Roman"/>
                <w:sz w:val="12"/>
                <w:szCs w:val="12"/>
              </w:rPr>
            </w:pPr>
            <w:r w:rsidRPr="00227546">
              <w:rPr>
                <w:rFonts w:ascii="Times New Roman" w:eastAsia="Times New Roman" w:hAnsi="Times New Roman" w:cs="Times New Roman"/>
                <w:sz w:val="12"/>
                <w:szCs w:val="12"/>
              </w:rPr>
              <w:t>Наименование</w:t>
            </w:r>
          </w:p>
        </w:tc>
        <w:tc>
          <w:tcPr>
            <w:tcW w:w="1084" w:type="dxa"/>
            <w:hideMark/>
          </w:tcPr>
          <w:p w:rsidR="00227546" w:rsidRPr="00227546" w:rsidRDefault="00227546" w:rsidP="00227546">
            <w:pPr>
              <w:rPr>
                <w:rFonts w:ascii="Times New Roman" w:eastAsia="Times New Roman" w:hAnsi="Times New Roman" w:cs="Times New Roman"/>
                <w:sz w:val="12"/>
                <w:szCs w:val="12"/>
              </w:rPr>
            </w:pPr>
            <w:r w:rsidRPr="00227546">
              <w:rPr>
                <w:rFonts w:ascii="Times New Roman" w:eastAsia="Times New Roman" w:hAnsi="Times New Roman" w:cs="Times New Roman"/>
                <w:sz w:val="12"/>
                <w:szCs w:val="12"/>
              </w:rPr>
              <w:t>Численность (чел.)</w:t>
            </w:r>
          </w:p>
        </w:tc>
        <w:tc>
          <w:tcPr>
            <w:tcW w:w="1701" w:type="dxa"/>
            <w:hideMark/>
          </w:tcPr>
          <w:p w:rsidR="00227546" w:rsidRPr="00227546" w:rsidRDefault="00227546" w:rsidP="00227546">
            <w:pPr>
              <w:rPr>
                <w:rFonts w:ascii="Times New Roman" w:eastAsia="Times New Roman" w:hAnsi="Times New Roman" w:cs="Times New Roman"/>
                <w:sz w:val="12"/>
                <w:szCs w:val="12"/>
              </w:rPr>
            </w:pPr>
            <w:r w:rsidRPr="00227546">
              <w:rPr>
                <w:rFonts w:ascii="Times New Roman" w:eastAsia="Times New Roman" w:hAnsi="Times New Roman" w:cs="Times New Roman"/>
                <w:sz w:val="12"/>
                <w:szCs w:val="12"/>
              </w:rPr>
              <w:t>Расходы на денежное содержание (</w:t>
            </w:r>
            <w:proofErr w:type="spellStart"/>
            <w:r w:rsidRPr="00227546">
              <w:rPr>
                <w:rFonts w:ascii="Times New Roman" w:eastAsia="Times New Roman" w:hAnsi="Times New Roman" w:cs="Times New Roman"/>
                <w:sz w:val="12"/>
                <w:szCs w:val="12"/>
              </w:rPr>
              <w:t>тыс</w:t>
            </w:r>
            <w:proofErr w:type="gramStart"/>
            <w:r w:rsidRPr="00227546">
              <w:rPr>
                <w:rFonts w:ascii="Times New Roman" w:eastAsia="Times New Roman" w:hAnsi="Times New Roman" w:cs="Times New Roman"/>
                <w:sz w:val="12"/>
                <w:szCs w:val="12"/>
              </w:rPr>
              <w:t>.р</w:t>
            </w:r>
            <w:proofErr w:type="gramEnd"/>
            <w:r w:rsidRPr="00227546">
              <w:rPr>
                <w:rFonts w:ascii="Times New Roman" w:eastAsia="Times New Roman" w:hAnsi="Times New Roman" w:cs="Times New Roman"/>
                <w:sz w:val="12"/>
                <w:szCs w:val="12"/>
              </w:rPr>
              <w:t>ублей</w:t>
            </w:r>
            <w:proofErr w:type="spellEnd"/>
            <w:r w:rsidRPr="00227546">
              <w:rPr>
                <w:rFonts w:ascii="Times New Roman" w:eastAsia="Times New Roman" w:hAnsi="Times New Roman" w:cs="Times New Roman"/>
                <w:sz w:val="12"/>
                <w:szCs w:val="12"/>
              </w:rPr>
              <w:t>)</w:t>
            </w:r>
          </w:p>
        </w:tc>
      </w:tr>
      <w:tr w:rsidR="00227546" w:rsidRPr="00227546" w:rsidTr="00227546">
        <w:trPr>
          <w:trHeight w:val="20"/>
        </w:trPr>
        <w:tc>
          <w:tcPr>
            <w:tcW w:w="4728" w:type="dxa"/>
            <w:hideMark/>
          </w:tcPr>
          <w:p w:rsidR="00227546" w:rsidRPr="00227546" w:rsidRDefault="00227546" w:rsidP="00227546">
            <w:pPr>
              <w:rPr>
                <w:rFonts w:ascii="Times New Roman" w:eastAsia="Times New Roman" w:hAnsi="Times New Roman" w:cs="Times New Roman"/>
                <w:sz w:val="12"/>
                <w:szCs w:val="12"/>
              </w:rPr>
            </w:pPr>
            <w:r w:rsidRPr="00227546">
              <w:rPr>
                <w:rFonts w:ascii="Times New Roman" w:eastAsia="Times New Roman" w:hAnsi="Times New Roman" w:cs="Times New Roman"/>
                <w:sz w:val="12"/>
                <w:szCs w:val="12"/>
              </w:rPr>
              <w:t>Муниципальные служащие органов местного самоуправления</w:t>
            </w:r>
          </w:p>
        </w:tc>
        <w:tc>
          <w:tcPr>
            <w:tcW w:w="1084" w:type="dxa"/>
            <w:hideMark/>
          </w:tcPr>
          <w:p w:rsidR="00227546" w:rsidRPr="00227546" w:rsidRDefault="00227546" w:rsidP="00227546">
            <w:pPr>
              <w:rPr>
                <w:rFonts w:ascii="Times New Roman" w:eastAsia="Times New Roman" w:hAnsi="Times New Roman" w:cs="Times New Roman"/>
                <w:sz w:val="12"/>
                <w:szCs w:val="12"/>
              </w:rPr>
            </w:pPr>
            <w:r w:rsidRPr="00227546">
              <w:rPr>
                <w:rFonts w:ascii="Times New Roman" w:eastAsia="Times New Roman" w:hAnsi="Times New Roman" w:cs="Times New Roman"/>
                <w:sz w:val="12"/>
                <w:szCs w:val="12"/>
              </w:rPr>
              <w:t>3</w:t>
            </w:r>
          </w:p>
        </w:tc>
        <w:tc>
          <w:tcPr>
            <w:tcW w:w="1701" w:type="dxa"/>
            <w:hideMark/>
          </w:tcPr>
          <w:p w:rsidR="00227546" w:rsidRPr="00227546" w:rsidRDefault="00227546" w:rsidP="00227546">
            <w:pPr>
              <w:rPr>
                <w:rFonts w:ascii="Times New Roman" w:eastAsia="Times New Roman" w:hAnsi="Times New Roman" w:cs="Times New Roman"/>
                <w:sz w:val="12"/>
                <w:szCs w:val="12"/>
              </w:rPr>
            </w:pPr>
            <w:r w:rsidRPr="00227546">
              <w:rPr>
                <w:rFonts w:ascii="Times New Roman" w:eastAsia="Times New Roman" w:hAnsi="Times New Roman" w:cs="Times New Roman"/>
                <w:sz w:val="12"/>
                <w:szCs w:val="12"/>
              </w:rPr>
              <w:t>438,0</w:t>
            </w:r>
          </w:p>
        </w:tc>
      </w:tr>
      <w:tr w:rsidR="00227546" w:rsidRPr="00227546" w:rsidTr="00227546">
        <w:trPr>
          <w:trHeight w:val="20"/>
        </w:trPr>
        <w:tc>
          <w:tcPr>
            <w:tcW w:w="4728" w:type="dxa"/>
            <w:hideMark/>
          </w:tcPr>
          <w:p w:rsidR="00227546" w:rsidRPr="00227546" w:rsidRDefault="00227546" w:rsidP="00227546">
            <w:pPr>
              <w:rPr>
                <w:rFonts w:ascii="Times New Roman" w:eastAsia="Times New Roman" w:hAnsi="Times New Roman" w:cs="Times New Roman"/>
                <w:sz w:val="12"/>
                <w:szCs w:val="12"/>
              </w:rPr>
            </w:pPr>
            <w:r w:rsidRPr="00227546">
              <w:rPr>
                <w:rFonts w:ascii="Times New Roman" w:eastAsia="Times New Roman" w:hAnsi="Times New Roman" w:cs="Times New Roman"/>
                <w:sz w:val="12"/>
                <w:szCs w:val="12"/>
              </w:rPr>
              <w:t>Работники органов местного самоуправления, замещающих должности, не являющиеся должностями муниципальной службы</w:t>
            </w:r>
          </w:p>
        </w:tc>
        <w:tc>
          <w:tcPr>
            <w:tcW w:w="1084" w:type="dxa"/>
            <w:hideMark/>
          </w:tcPr>
          <w:p w:rsidR="00227546" w:rsidRPr="00227546" w:rsidRDefault="00227546" w:rsidP="00227546">
            <w:pPr>
              <w:rPr>
                <w:rFonts w:ascii="Times New Roman" w:eastAsia="Times New Roman" w:hAnsi="Times New Roman" w:cs="Times New Roman"/>
                <w:sz w:val="12"/>
                <w:szCs w:val="12"/>
              </w:rPr>
            </w:pPr>
            <w:r w:rsidRPr="00227546">
              <w:rPr>
                <w:rFonts w:ascii="Times New Roman" w:eastAsia="Times New Roman" w:hAnsi="Times New Roman" w:cs="Times New Roman"/>
                <w:sz w:val="12"/>
                <w:szCs w:val="12"/>
              </w:rPr>
              <w:t>1</w:t>
            </w:r>
          </w:p>
        </w:tc>
        <w:tc>
          <w:tcPr>
            <w:tcW w:w="1701" w:type="dxa"/>
            <w:hideMark/>
          </w:tcPr>
          <w:p w:rsidR="00227546" w:rsidRPr="00227546" w:rsidRDefault="00227546" w:rsidP="00227546">
            <w:pPr>
              <w:rPr>
                <w:rFonts w:ascii="Times New Roman" w:eastAsia="Times New Roman" w:hAnsi="Times New Roman" w:cs="Times New Roman"/>
                <w:sz w:val="12"/>
                <w:szCs w:val="12"/>
              </w:rPr>
            </w:pPr>
            <w:r w:rsidRPr="00227546">
              <w:rPr>
                <w:rFonts w:ascii="Times New Roman" w:eastAsia="Times New Roman" w:hAnsi="Times New Roman" w:cs="Times New Roman"/>
                <w:sz w:val="12"/>
                <w:szCs w:val="12"/>
              </w:rPr>
              <w:t>244,0</w:t>
            </w:r>
          </w:p>
        </w:tc>
      </w:tr>
      <w:tr w:rsidR="00227546" w:rsidRPr="00227546" w:rsidTr="00227546">
        <w:trPr>
          <w:trHeight w:val="20"/>
        </w:trPr>
        <w:tc>
          <w:tcPr>
            <w:tcW w:w="4728" w:type="dxa"/>
            <w:noWrap/>
            <w:hideMark/>
          </w:tcPr>
          <w:p w:rsidR="00227546" w:rsidRPr="00227546" w:rsidRDefault="00227546" w:rsidP="00227546">
            <w:pPr>
              <w:rPr>
                <w:rFonts w:ascii="Times New Roman" w:eastAsia="Times New Roman" w:hAnsi="Times New Roman" w:cs="Times New Roman"/>
                <w:b/>
                <w:bCs/>
                <w:sz w:val="12"/>
                <w:szCs w:val="12"/>
              </w:rPr>
            </w:pPr>
            <w:r w:rsidRPr="00227546">
              <w:rPr>
                <w:rFonts w:ascii="Times New Roman" w:eastAsia="Times New Roman" w:hAnsi="Times New Roman" w:cs="Times New Roman"/>
                <w:b/>
                <w:bCs/>
                <w:sz w:val="12"/>
                <w:szCs w:val="12"/>
              </w:rPr>
              <w:t>И Т О Г О</w:t>
            </w:r>
            <w:proofErr w:type="gramStart"/>
            <w:r w:rsidRPr="00227546">
              <w:rPr>
                <w:rFonts w:ascii="Times New Roman" w:eastAsia="Times New Roman" w:hAnsi="Times New Roman" w:cs="Times New Roman"/>
                <w:b/>
                <w:bCs/>
                <w:sz w:val="12"/>
                <w:szCs w:val="12"/>
              </w:rPr>
              <w:t xml:space="preserve"> :</w:t>
            </w:r>
            <w:proofErr w:type="gramEnd"/>
          </w:p>
        </w:tc>
        <w:tc>
          <w:tcPr>
            <w:tcW w:w="1084" w:type="dxa"/>
            <w:noWrap/>
            <w:hideMark/>
          </w:tcPr>
          <w:p w:rsidR="00227546" w:rsidRPr="00227546" w:rsidRDefault="00227546" w:rsidP="00227546">
            <w:pPr>
              <w:rPr>
                <w:rFonts w:ascii="Times New Roman" w:eastAsia="Times New Roman" w:hAnsi="Times New Roman" w:cs="Times New Roman"/>
                <w:b/>
                <w:bCs/>
                <w:sz w:val="12"/>
                <w:szCs w:val="12"/>
              </w:rPr>
            </w:pPr>
            <w:r w:rsidRPr="00227546">
              <w:rPr>
                <w:rFonts w:ascii="Times New Roman" w:eastAsia="Times New Roman" w:hAnsi="Times New Roman" w:cs="Times New Roman"/>
                <w:b/>
                <w:bCs/>
                <w:sz w:val="12"/>
                <w:szCs w:val="12"/>
              </w:rPr>
              <w:t>4</w:t>
            </w:r>
          </w:p>
        </w:tc>
        <w:tc>
          <w:tcPr>
            <w:tcW w:w="1701" w:type="dxa"/>
            <w:noWrap/>
            <w:hideMark/>
          </w:tcPr>
          <w:p w:rsidR="00227546" w:rsidRPr="00227546" w:rsidRDefault="00227546" w:rsidP="00227546">
            <w:pPr>
              <w:rPr>
                <w:rFonts w:ascii="Times New Roman" w:eastAsia="Times New Roman" w:hAnsi="Times New Roman" w:cs="Times New Roman"/>
                <w:b/>
                <w:bCs/>
                <w:sz w:val="12"/>
                <w:szCs w:val="12"/>
              </w:rPr>
            </w:pPr>
            <w:r w:rsidRPr="00227546">
              <w:rPr>
                <w:rFonts w:ascii="Times New Roman" w:eastAsia="Times New Roman" w:hAnsi="Times New Roman" w:cs="Times New Roman"/>
                <w:b/>
                <w:bCs/>
                <w:sz w:val="12"/>
                <w:szCs w:val="12"/>
              </w:rPr>
              <w:t>682,0</w:t>
            </w:r>
          </w:p>
        </w:tc>
      </w:tr>
    </w:tbl>
    <w:p w:rsidR="00227546" w:rsidRDefault="00227546" w:rsidP="00227546">
      <w:pPr>
        <w:spacing w:after="0" w:line="240" w:lineRule="auto"/>
        <w:rPr>
          <w:rFonts w:ascii="Times New Roman" w:eastAsia="Times New Roman" w:hAnsi="Times New Roman" w:cs="Times New Roman"/>
          <w:sz w:val="12"/>
          <w:szCs w:val="12"/>
        </w:rPr>
      </w:pPr>
    </w:p>
    <w:p w:rsidR="00227546" w:rsidRPr="00227546" w:rsidRDefault="00227546" w:rsidP="00227546">
      <w:pPr>
        <w:spacing w:after="0" w:line="240" w:lineRule="auto"/>
        <w:rPr>
          <w:rFonts w:ascii="Times New Roman" w:eastAsia="Times New Roman" w:hAnsi="Times New Roman" w:cs="Times New Roman"/>
          <w:sz w:val="12"/>
          <w:szCs w:val="12"/>
        </w:rPr>
      </w:pPr>
    </w:p>
    <w:p w:rsidR="00227546" w:rsidRPr="00227546" w:rsidRDefault="00227546" w:rsidP="00227546">
      <w:pPr>
        <w:tabs>
          <w:tab w:val="left" w:pos="284"/>
        </w:tabs>
        <w:spacing w:after="0" w:line="240" w:lineRule="auto"/>
        <w:jc w:val="center"/>
        <w:rPr>
          <w:rFonts w:ascii="Times New Roman" w:eastAsia="Calibri" w:hAnsi="Times New Roman" w:cs="Times New Roman"/>
          <w:b/>
          <w:sz w:val="12"/>
          <w:szCs w:val="12"/>
        </w:rPr>
      </w:pPr>
      <w:r w:rsidRPr="00227546">
        <w:rPr>
          <w:rFonts w:ascii="Times New Roman" w:eastAsia="Calibri" w:hAnsi="Times New Roman" w:cs="Times New Roman"/>
          <w:b/>
          <w:sz w:val="12"/>
          <w:szCs w:val="12"/>
        </w:rPr>
        <w:t>ИНФОРМАЦИОННОЕ СООБЩЕНИЕ О ПРОВЕДЕН</w:t>
      </w:r>
      <w:proofErr w:type="gramStart"/>
      <w:r w:rsidRPr="00227546">
        <w:rPr>
          <w:rFonts w:ascii="Times New Roman" w:eastAsia="Calibri" w:hAnsi="Times New Roman" w:cs="Times New Roman"/>
          <w:b/>
          <w:sz w:val="12"/>
          <w:szCs w:val="12"/>
        </w:rPr>
        <w:t>ИИ АУ</w:t>
      </w:r>
      <w:proofErr w:type="gramEnd"/>
      <w:r w:rsidRPr="00227546">
        <w:rPr>
          <w:rFonts w:ascii="Times New Roman" w:eastAsia="Calibri" w:hAnsi="Times New Roman" w:cs="Times New Roman"/>
          <w:b/>
          <w:sz w:val="12"/>
          <w:szCs w:val="12"/>
        </w:rPr>
        <w:t>КЦИОНА</w:t>
      </w:r>
    </w:p>
    <w:p w:rsidR="00227546" w:rsidRPr="00227546" w:rsidRDefault="00227546" w:rsidP="00227546">
      <w:pPr>
        <w:tabs>
          <w:tab w:val="left" w:pos="284"/>
        </w:tabs>
        <w:spacing w:after="0" w:line="240" w:lineRule="auto"/>
        <w:ind w:firstLine="284"/>
        <w:jc w:val="both"/>
        <w:rPr>
          <w:rFonts w:ascii="Times New Roman" w:eastAsia="Calibri" w:hAnsi="Times New Roman" w:cs="Times New Roman"/>
          <w:sz w:val="12"/>
          <w:szCs w:val="12"/>
        </w:rPr>
      </w:pPr>
      <w:r w:rsidRPr="00227546">
        <w:rPr>
          <w:rFonts w:ascii="Times New Roman" w:eastAsia="Calibri" w:hAnsi="Times New Roman" w:cs="Times New Roman"/>
          <w:sz w:val="12"/>
          <w:szCs w:val="12"/>
        </w:rPr>
        <w:t xml:space="preserve">Комитет по управлению муниципальным имуществом муниципального района Сергиевский Самарской области, выступающий в качестве организатора аукционов, на основании Распоряжения Администрации муниципального района Сергиевский №997-р от 12.07.2019г. «О выставлении на аукцион на право заключения договоров аренды земельных участков», сообщает, что </w:t>
      </w:r>
      <w:r w:rsidRPr="00227546">
        <w:rPr>
          <w:rFonts w:ascii="Times New Roman" w:eastAsia="Calibri" w:hAnsi="Times New Roman" w:cs="Times New Roman"/>
          <w:b/>
          <w:sz w:val="12"/>
          <w:szCs w:val="12"/>
        </w:rPr>
        <w:t>30 августа 2019 года</w:t>
      </w:r>
      <w:r w:rsidRPr="00227546">
        <w:rPr>
          <w:rFonts w:ascii="Times New Roman" w:eastAsia="Calibri" w:hAnsi="Times New Roman" w:cs="Times New Roman"/>
          <w:sz w:val="12"/>
          <w:szCs w:val="12"/>
        </w:rPr>
        <w:t xml:space="preserve"> </w:t>
      </w:r>
      <w:r w:rsidRPr="00227546">
        <w:rPr>
          <w:rFonts w:ascii="Times New Roman" w:eastAsia="Calibri" w:hAnsi="Times New Roman" w:cs="Times New Roman"/>
          <w:b/>
          <w:sz w:val="12"/>
          <w:szCs w:val="12"/>
        </w:rPr>
        <w:t>в 14 часов 00 минут</w:t>
      </w:r>
      <w:r w:rsidRPr="00227546">
        <w:rPr>
          <w:rFonts w:ascii="Times New Roman" w:eastAsia="Calibri" w:hAnsi="Times New Roman" w:cs="Times New Roman"/>
          <w:sz w:val="12"/>
          <w:szCs w:val="12"/>
        </w:rPr>
        <w:t xml:space="preserve">, по адресу: Самарская область, Сергиевский район, с. Сергиевск, ул. Ленина, д. 15А, </w:t>
      </w:r>
      <w:proofErr w:type="spellStart"/>
      <w:r w:rsidRPr="00227546">
        <w:rPr>
          <w:rFonts w:ascii="Times New Roman" w:eastAsia="Calibri" w:hAnsi="Times New Roman" w:cs="Times New Roman"/>
          <w:sz w:val="12"/>
          <w:szCs w:val="12"/>
        </w:rPr>
        <w:t>каб</w:t>
      </w:r>
      <w:proofErr w:type="spellEnd"/>
      <w:r w:rsidRPr="00227546">
        <w:rPr>
          <w:rFonts w:ascii="Times New Roman" w:eastAsia="Calibri" w:hAnsi="Times New Roman" w:cs="Times New Roman"/>
          <w:sz w:val="12"/>
          <w:szCs w:val="12"/>
        </w:rPr>
        <w:t>. № 20 состоится аукцион, открытый по составу участников и по форме подачи предложения о цене, на право заключения договоров аренды по следующим лотам:</w:t>
      </w:r>
    </w:p>
    <w:p w:rsidR="00227546" w:rsidRPr="00227546" w:rsidRDefault="00227546" w:rsidP="00227546">
      <w:pPr>
        <w:tabs>
          <w:tab w:val="left" w:pos="284"/>
        </w:tabs>
        <w:spacing w:after="0" w:line="240" w:lineRule="auto"/>
        <w:ind w:firstLine="284"/>
        <w:jc w:val="both"/>
        <w:rPr>
          <w:rFonts w:ascii="Times New Roman" w:eastAsia="Calibri" w:hAnsi="Times New Roman" w:cs="Times New Roman"/>
          <w:sz w:val="12"/>
          <w:szCs w:val="12"/>
        </w:rPr>
      </w:pPr>
      <w:r w:rsidRPr="00227546">
        <w:rPr>
          <w:rFonts w:ascii="Times New Roman" w:eastAsia="Calibri" w:hAnsi="Times New Roman" w:cs="Times New Roman"/>
          <w:sz w:val="12"/>
          <w:szCs w:val="12"/>
        </w:rPr>
        <w:t>Лот№1</w:t>
      </w:r>
    </w:p>
    <w:p w:rsidR="00227546" w:rsidRPr="00227546" w:rsidRDefault="00227546" w:rsidP="00227546">
      <w:pPr>
        <w:tabs>
          <w:tab w:val="left" w:pos="284"/>
        </w:tabs>
        <w:spacing w:after="0" w:line="240" w:lineRule="auto"/>
        <w:ind w:firstLine="284"/>
        <w:jc w:val="both"/>
        <w:rPr>
          <w:rFonts w:ascii="Times New Roman" w:eastAsia="Calibri" w:hAnsi="Times New Roman" w:cs="Times New Roman"/>
          <w:sz w:val="12"/>
          <w:szCs w:val="12"/>
        </w:rPr>
      </w:pPr>
      <w:r w:rsidRPr="00227546">
        <w:rPr>
          <w:rFonts w:ascii="Times New Roman" w:eastAsia="Calibri" w:hAnsi="Times New Roman" w:cs="Times New Roman"/>
          <w:sz w:val="12"/>
          <w:szCs w:val="12"/>
        </w:rPr>
        <w:t xml:space="preserve">Земельный участок, категории земель - земли населенных пунктов, с разрешенным использованием: объекты гаражного назначения, расположенный по адресу: Самарская область, Сергиевский район, с. Сергиевск, кадастровый номер 63:31:0702006:440, площадь 51 </w:t>
      </w:r>
      <w:proofErr w:type="spellStart"/>
      <w:r w:rsidRPr="00227546">
        <w:rPr>
          <w:rFonts w:ascii="Times New Roman" w:eastAsia="Calibri" w:hAnsi="Times New Roman" w:cs="Times New Roman"/>
          <w:sz w:val="12"/>
          <w:szCs w:val="12"/>
        </w:rPr>
        <w:t>кв.м</w:t>
      </w:r>
      <w:proofErr w:type="spellEnd"/>
      <w:r w:rsidRPr="00227546">
        <w:rPr>
          <w:rFonts w:ascii="Times New Roman" w:eastAsia="Calibri" w:hAnsi="Times New Roman" w:cs="Times New Roman"/>
          <w:sz w:val="12"/>
          <w:szCs w:val="12"/>
        </w:rPr>
        <w:t>.</w:t>
      </w:r>
    </w:p>
    <w:p w:rsidR="00227546" w:rsidRPr="00227546" w:rsidRDefault="00227546" w:rsidP="00227546">
      <w:pPr>
        <w:tabs>
          <w:tab w:val="left" w:pos="284"/>
        </w:tabs>
        <w:spacing w:after="0" w:line="240" w:lineRule="auto"/>
        <w:ind w:firstLine="284"/>
        <w:jc w:val="both"/>
        <w:rPr>
          <w:rFonts w:ascii="Times New Roman" w:eastAsia="Calibri" w:hAnsi="Times New Roman" w:cs="Times New Roman"/>
          <w:sz w:val="12"/>
          <w:szCs w:val="12"/>
        </w:rPr>
      </w:pPr>
      <w:r w:rsidRPr="00227546">
        <w:rPr>
          <w:rFonts w:ascii="Times New Roman" w:eastAsia="Calibri" w:hAnsi="Times New Roman" w:cs="Times New Roman"/>
          <w:sz w:val="12"/>
          <w:szCs w:val="12"/>
        </w:rPr>
        <w:t>Обременения: не зарегистрированы.</w:t>
      </w:r>
    </w:p>
    <w:p w:rsidR="00227546" w:rsidRPr="00227546" w:rsidRDefault="00227546" w:rsidP="00227546">
      <w:pPr>
        <w:tabs>
          <w:tab w:val="left" w:pos="284"/>
        </w:tabs>
        <w:spacing w:after="0" w:line="240" w:lineRule="auto"/>
        <w:ind w:firstLine="284"/>
        <w:jc w:val="both"/>
        <w:rPr>
          <w:rFonts w:ascii="Times New Roman" w:eastAsia="Calibri" w:hAnsi="Times New Roman" w:cs="Times New Roman"/>
          <w:sz w:val="12"/>
          <w:szCs w:val="12"/>
        </w:rPr>
      </w:pPr>
      <w:r w:rsidRPr="00227546">
        <w:rPr>
          <w:rFonts w:ascii="Times New Roman" w:eastAsia="Calibri" w:hAnsi="Times New Roman" w:cs="Times New Roman"/>
          <w:sz w:val="12"/>
          <w:szCs w:val="12"/>
        </w:rPr>
        <w:t>Начальная цена предмета торгов: 5304,00 рублей в год.</w:t>
      </w:r>
    </w:p>
    <w:p w:rsidR="00227546" w:rsidRPr="00227546" w:rsidRDefault="00227546" w:rsidP="00227546">
      <w:pPr>
        <w:tabs>
          <w:tab w:val="left" w:pos="284"/>
        </w:tabs>
        <w:spacing w:after="0" w:line="240" w:lineRule="auto"/>
        <w:ind w:firstLine="284"/>
        <w:jc w:val="both"/>
        <w:rPr>
          <w:rFonts w:ascii="Times New Roman" w:eastAsia="Calibri" w:hAnsi="Times New Roman" w:cs="Times New Roman"/>
          <w:sz w:val="12"/>
          <w:szCs w:val="12"/>
        </w:rPr>
      </w:pPr>
      <w:r w:rsidRPr="00227546">
        <w:rPr>
          <w:rFonts w:ascii="Times New Roman" w:eastAsia="Calibri" w:hAnsi="Times New Roman" w:cs="Times New Roman"/>
          <w:sz w:val="12"/>
          <w:szCs w:val="12"/>
        </w:rPr>
        <w:t>Шаг аукциона:  159,12 рублей.</w:t>
      </w:r>
    </w:p>
    <w:p w:rsidR="00227546" w:rsidRPr="00227546" w:rsidRDefault="00227546" w:rsidP="00227546">
      <w:pPr>
        <w:tabs>
          <w:tab w:val="left" w:pos="284"/>
        </w:tabs>
        <w:spacing w:after="0" w:line="240" w:lineRule="auto"/>
        <w:ind w:firstLine="284"/>
        <w:jc w:val="both"/>
        <w:rPr>
          <w:rFonts w:ascii="Times New Roman" w:eastAsia="Calibri" w:hAnsi="Times New Roman" w:cs="Times New Roman"/>
          <w:sz w:val="12"/>
          <w:szCs w:val="12"/>
        </w:rPr>
      </w:pPr>
      <w:r w:rsidRPr="00227546">
        <w:rPr>
          <w:rFonts w:ascii="Times New Roman" w:eastAsia="Calibri" w:hAnsi="Times New Roman" w:cs="Times New Roman"/>
          <w:sz w:val="12"/>
          <w:szCs w:val="12"/>
        </w:rPr>
        <w:t>Сумма задатка: 5304,00 рублей.</w:t>
      </w:r>
    </w:p>
    <w:p w:rsidR="00227546" w:rsidRPr="00227546" w:rsidRDefault="00227546" w:rsidP="00227546">
      <w:pPr>
        <w:tabs>
          <w:tab w:val="left" w:pos="284"/>
        </w:tabs>
        <w:spacing w:after="0" w:line="240" w:lineRule="auto"/>
        <w:ind w:firstLine="284"/>
        <w:jc w:val="both"/>
        <w:rPr>
          <w:rFonts w:ascii="Times New Roman" w:eastAsia="Calibri" w:hAnsi="Times New Roman" w:cs="Times New Roman"/>
          <w:sz w:val="12"/>
          <w:szCs w:val="12"/>
        </w:rPr>
      </w:pPr>
      <w:r w:rsidRPr="00227546">
        <w:rPr>
          <w:rFonts w:ascii="Times New Roman" w:eastAsia="Calibri" w:hAnsi="Times New Roman" w:cs="Times New Roman"/>
          <w:sz w:val="12"/>
          <w:szCs w:val="12"/>
        </w:rPr>
        <w:t>Срок аренды - 10 лет</w:t>
      </w:r>
    </w:p>
    <w:p w:rsidR="00227546" w:rsidRPr="00227546" w:rsidRDefault="00227546" w:rsidP="00227546">
      <w:pPr>
        <w:tabs>
          <w:tab w:val="left" w:pos="284"/>
        </w:tabs>
        <w:spacing w:after="0" w:line="240" w:lineRule="auto"/>
        <w:ind w:firstLine="284"/>
        <w:jc w:val="both"/>
        <w:rPr>
          <w:rFonts w:ascii="Times New Roman" w:eastAsia="Calibri" w:hAnsi="Times New Roman" w:cs="Times New Roman"/>
          <w:sz w:val="12"/>
          <w:szCs w:val="12"/>
        </w:rPr>
      </w:pPr>
    </w:p>
    <w:p w:rsidR="00227546" w:rsidRPr="00227546" w:rsidRDefault="00227546" w:rsidP="00227546">
      <w:pPr>
        <w:tabs>
          <w:tab w:val="left" w:pos="284"/>
        </w:tabs>
        <w:spacing w:after="0" w:line="240" w:lineRule="auto"/>
        <w:ind w:firstLine="284"/>
        <w:jc w:val="both"/>
        <w:rPr>
          <w:rFonts w:ascii="Times New Roman" w:eastAsia="Calibri" w:hAnsi="Times New Roman" w:cs="Times New Roman"/>
          <w:sz w:val="12"/>
          <w:szCs w:val="12"/>
        </w:rPr>
      </w:pPr>
      <w:r w:rsidRPr="00227546">
        <w:rPr>
          <w:rFonts w:ascii="Times New Roman" w:eastAsia="Calibri" w:hAnsi="Times New Roman" w:cs="Times New Roman"/>
          <w:sz w:val="12"/>
          <w:szCs w:val="12"/>
        </w:rPr>
        <w:t>Лот№2</w:t>
      </w:r>
    </w:p>
    <w:p w:rsidR="00227546" w:rsidRPr="00227546" w:rsidRDefault="00227546" w:rsidP="00227546">
      <w:pPr>
        <w:tabs>
          <w:tab w:val="left" w:pos="284"/>
        </w:tabs>
        <w:spacing w:after="0" w:line="240" w:lineRule="auto"/>
        <w:ind w:firstLine="284"/>
        <w:jc w:val="both"/>
        <w:rPr>
          <w:rFonts w:ascii="Times New Roman" w:eastAsia="Calibri" w:hAnsi="Times New Roman" w:cs="Times New Roman"/>
          <w:sz w:val="12"/>
          <w:szCs w:val="12"/>
        </w:rPr>
      </w:pPr>
      <w:r w:rsidRPr="00227546">
        <w:rPr>
          <w:rFonts w:ascii="Times New Roman" w:eastAsia="Calibri" w:hAnsi="Times New Roman" w:cs="Times New Roman"/>
          <w:sz w:val="12"/>
          <w:szCs w:val="12"/>
        </w:rPr>
        <w:t xml:space="preserve">Земельный участок, категории земель - земли населенных пунктов, с разрешенным использованием: объекты гаражного назначения, расположенный по адресу: Самарская область, Сергиевский район, с. Сергиевск, кадастровый номер 63:31:0702006:441, площадь 46 </w:t>
      </w:r>
      <w:proofErr w:type="spellStart"/>
      <w:r w:rsidRPr="00227546">
        <w:rPr>
          <w:rFonts w:ascii="Times New Roman" w:eastAsia="Calibri" w:hAnsi="Times New Roman" w:cs="Times New Roman"/>
          <w:sz w:val="12"/>
          <w:szCs w:val="12"/>
        </w:rPr>
        <w:t>кв.м</w:t>
      </w:r>
      <w:proofErr w:type="spellEnd"/>
      <w:r w:rsidRPr="00227546">
        <w:rPr>
          <w:rFonts w:ascii="Times New Roman" w:eastAsia="Calibri" w:hAnsi="Times New Roman" w:cs="Times New Roman"/>
          <w:sz w:val="12"/>
          <w:szCs w:val="12"/>
        </w:rPr>
        <w:t>.</w:t>
      </w:r>
    </w:p>
    <w:p w:rsidR="00227546" w:rsidRPr="00227546" w:rsidRDefault="00227546" w:rsidP="00227546">
      <w:pPr>
        <w:tabs>
          <w:tab w:val="left" w:pos="284"/>
        </w:tabs>
        <w:spacing w:after="0" w:line="240" w:lineRule="auto"/>
        <w:ind w:firstLine="284"/>
        <w:jc w:val="both"/>
        <w:rPr>
          <w:rFonts w:ascii="Times New Roman" w:eastAsia="Calibri" w:hAnsi="Times New Roman" w:cs="Times New Roman"/>
          <w:sz w:val="12"/>
          <w:szCs w:val="12"/>
        </w:rPr>
      </w:pPr>
      <w:r w:rsidRPr="00227546">
        <w:rPr>
          <w:rFonts w:ascii="Times New Roman" w:eastAsia="Calibri" w:hAnsi="Times New Roman" w:cs="Times New Roman"/>
          <w:sz w:val="12"/>
          <w:szCs w:val="12"/>
        </w:rPr>
        <w:t>Обременения: не зарегистрированы.</w:t>
      </w:r>
    </w:p>
    <w:p w:rsidR="00227546" w:rsidRPr="00227546" w:rsidRDefault="00227546" w:rsidP="00227546">
      <w:pPr>
        <w:tabs>
          <w:tab w:val="left" w:pos="284"/>
        </w:tabs>
        <w:spacing w:after="0" w:line="240" w:lineRule="auto"/>
        <w:ind w:firstLine="284"/>
        <w:jc w:val="both"/>
        <w:rPr>
          <w:rFonts w:ascii="Times New Roman" w:eastAsia="Calibri" w:hAnsi="Times New Roman" w:cs="Times New Roman"/>
          <w:sz w:val="12"/>
          <w:szCs w:val="12"/>
        </w:rPr>
      </w:pPr>
      <w:r w:rsidRPr="00227546">
        <w:rPr>
          <w:rFonts w:ascii="Times New Roman" w:eastAsia="Calibri" w:hAnsi="Times New Roman" w:cs="Times New Roman"/>
          <w:sz w:val="12"/>
          <w:szCs w:val="12"/>
        </w:rPr>
        <w:t>Начальная цена предмета торгов: 4784,00 рублей в год.</w:t>
      </w:r>
    </w:p>
    <w:p w:rsidR="00227546" w:rsidRPr="00227546" w:rsidRDefault="00227546" w:rsidP="00227546">
      <w:pPr>
        <w:tabs>
          <w:tab w:val="left" w:pos="284"/>
        </w:tabs>
        <w:spacing w:after="0" w:line="240" w:lineRule="auto"/>
        <w:ind w:firstLine="284"/>
        <w:jc w:val="both"/>
        <w:rPr>
          <w:rFonts w:ascii="Times New Roman" w:eastAsia="Calibri" w:hAnsi="Times New Roman" w:cs="Times New Roman"/>
          <w:sz w:val="12"/>
          <w:szCs w:val="12"/>
        </w:rPr>
      </w:pPr>
      <w:r w:rsidRPr="00227546">
        <w:rPr>
          <w:rFonts w:ascii="Times New Roman" w:eastAsia="Calibri" w:hAnsi="Times New Roman" w:cs="Times New Roman"/>
          <w:sz w:val="12"/>
          <w:szCs w:val="12"/>
        </w:rPr>
        <w:t>Шаг аукциона:  143,52 рублей.</w:t>
      </w:r>
    </w:p>
    <w:p w:rsidR="00227546" w:rsidRPr="00227546" w:rsidRDefault="00227546" w:rsidP="00227546">
      <w:pPr>
        <w:tabs>
          <w:tab w:val="left" w:pos="284"/>
        </w:tabs>
        <w:spacing w:after="0" w:line="240" w:lineRule="auto"/>
        <w:ind w:firstLine="284"/>
        <w:jc w:val="both"/>
        <w:rPr>
          <w:rFonts w:ascii="Times New Roman" w:eastAsia="Calibri" w:hAnsi="Times New Roman" w:cs="Times New Roman"/>
          <w:sz w:val="12"/>
          <w:szCs w:val="12"/>
        </w:rPr>
      </w:pPr>
      <w:r w:rsidRPr="00227546">
        <w:rPr>
          <w:rFonts w:ascii="Times New Roman" w:eastAsia="Calibri" w:hAnsi="Times New Roman" w:cs="Times New Roman"/>
          <w:sz w:val="12"/>
          <w:szCs w:val="12"/>
        </w:rPr>
        <w:t>Сумма задатка: 4784,00 рублей.</w:t>
      </w:r>
    </w:p>
    <w:p w:rsidR="00227546" w:rsidRPr="00227546" w:rsidRDefault="00227546" w:rsidP="00227546">
      <w:pPr>
        <w:tabs>
          <w:tab w:val="left" w:pos="284"/>
        </w:tabs>
        <w:spacing w:after="0" w:line="240" w:lineRule="auto"/>
        <w:ind w:firstLine="284"/>
        <w:jc w:val="both"/>
        <w:rPr>
          <w:rFonts w:ascii="Times New Roman" w:eastAsia="Calibri" w:hAnsi="Times New Roman" w:cs="Times New Roman"/>
          <w:sz w:val="12"/>
          <w:szCs w:val="12"/>
        </w:rPr>
      </w:pPr>
      <w:r w:rsidRPr="00227546">
        <w:rPr>
          <w:rFonts w:ascii="Times New Roman" w:eastAsia="Calibri" w:hAnsi="Times New Roman" w:cs="Times New Roman"/>
          <w:sz w:val="12"/>
          <w:szCs w:val="12"/>
        </w:rPr>
        <w:t>Срок аренды - 10 лет</w:t>
      </w:r>
    </w:p>
    <w:p w:rsidR="00227546" w:rsidRPr="00227546" w:rsidRDefault="00227546" w:rsidP="00227546">
      <w:pPr>
        <w:tabs>
          <w:tab w:val="left" w:pos="284"/>
        </w:tabs>
        <w:spacing w:after="0" w:line="240" w:lineRule="auto"/>
        <w:ind w:firstLine="284"/>
        <w:jc w:val="both"/>
        <w:rPr>
          <w:rFonts w:ascii="Times New Roman" w:eastAsia="Calibri" w:hAnsi="Times New Roman" w:cs="Times New Roman"/>
          <w:sz w:val="12"/>
          <w:szCs w:val="12"/>
        </w:rPr>
      </w:pPr>
    </w:p>
    <w:p w:rsidR="00227546" w:rsidRPr="00227546" w:rsidRDefault="00227546" w:rsidP="00227546">
      <w:pPr>
        <w:tabs>
          <w:tab w:val="left" w:pos="284"/>
        </w:tabs>
        <w:spacing w:after="0" w:line="240" w:lineRule="auto"/>
        <w:ind w:firstLine="284"/>
        <w:jc w:val="both"/>
        <w:rPr>
          <w:rFonts w:ascii="Times New Roman" w:eastAsia="Calibri" w:hAnsi="Times New Roman" w:cs="Times New Roman"/>
          <w:i/>
          <w:sz w:val="12"/>
          <w:szCs w:val="12"/>
        </w:rPr>
      </w:pPr>
      <w:r w:rsidRPr="00227546">
        <w:rPr>
          <w:rFonts w:ascii="Times New Roman" w:eastAsia="Calibri" w:hAnsi="Times New Roman" w:cs="Times New Roman"/>
          <w:i/>
          <w:sz w:val="12"/>
          <w:szCs w:val="12"/>
        </w:rPr>
        <w:t>Заявки на участие в аукционе принимаются ежедневно в рабочие дни с 25 июля 2019 г. по 26 августа 2019 г. (выходные дни: суббота, воскресенье), с 9-00</w:t>
      </w:r>
      <w:r w:rsidRPr="00227546">
        <w:rPr>
          <w:rFonts w:ascii="Times New Roman" w:eastAsia="Calibri" w:hAnsi="Times New Roman" w:cs="Times New Roman"/>
          <w:i/>
          <w:sz w:val="12"/>
          <w:szCs w:val="12"/>
          <w:vertAlign w:val="superscript"/>
        </w:rPr>
        <w:t xml:space="preserve"> </w:t>
      </w:r>
      <w:r w:rsidRPr="00227546">
        <w:rPr>
          <w:rFonts w:ascii="Times New Roman" w:eastAsia="Calibri" w:hAnsi="Times New Roman" w:cs="Times New Roman"/>
          <w:i/>
          <w:sz w:val="12"/>
          <w:szCs w:val="12"/>
        </w:rPr>
        <w:t xml:space="preserve">до 16-00 ч. (перерыв с 12-00  </w:t>
      </w:r>
      <w:proofErr w:type="gramStart"/>
      <w:r w:rsidRPr="00227546">
        <w:rPr>
          <w:rFonts w:ascii="Times New Roman" w:eastAsia="Calibri" w:hAnsi="Times New Roman" w:cs="Times New Roman"/>
          <w:i/>
          <w:sz w:val="12"/>
          <w:szCs w:val="12"/>
        </w:rPr>
        <w:t>до</w:t>
      </w:r>
      <w:proofErr w:type="gramEnd"/>
      <w:r w:rsidRPr="00227546">
        <w:rPr>
          <w:rFonts w:ascii="Times New Roman" w:eastAsia="Calibri" w:hAnsi="Times New Roman" w:cs="Times New Roman"/>
          <w:i/>
          <w:sz w:val="12"/>
          <w:szCs w:val="12"/>
        </w:rPr>
        <w:t xml:space="preserve"> 13-00) </w:t>
      </w:r>
      <w:proofErr w:type="gramStart"/>
      <w:r w:rsidRPr="00227546">
        <w:rPr>
          <w:rFonts w:ascii="Times New Roman" w:eastAsia="Calibri" w:hAnsi="Times New Roman" w:cs="Times New Roman"/>
          <w:i/>
          <w:sz w:val="12"/>
          <w:szCs w:val="12"/>
        </w:rPr>
        <w:t>в</w:t>
      </w:r>
      <w:proofErr w:type="gramEnd"/>
      <w:r w:rsidRPr="00227546">
        <w:rPr>
          <w:rFonts w:ascii="Times New Roman" w:eastAsia="Calibri" w:hAnsi="Times New Roman" w:cs="Times New Roman"/>
          <w:i/>
          <w:sz w:val="12"/>
          <w:szCs w:val="12"/>
        </w:rPr>
        <w:t xml:space="preserve"> отделе приватизации и торгов Комитета по управлению муниципальным имуществом  муниципального района Сергиевский, по адресу: </w:t>
      </w:r>
      <w:proofErr w:type="gramStart"/>
      <w:r w:rsidRPr="00227546">
        <w:rPr>
          <w:rFonts w:ascii="Times New Roman" w:eastAsia="Calibri" w:hAnsi="Times New Roman" w:cs="Times New Roman"/>
          <w:i/>
          <w:sz w:val="12"/>
          <w:szCs w:val="12"/>
        </w:rPr>
        <w:t>Самарская область, Сергиевский район, с. Сергиевск, ул. Ленина, д. 15А, кабинет № 10 (тел. 8-84655-221-91).</w:t>
      </w:r>
      <w:proofErr w:type="gramEnd"/>
    </w:p>
    <w:p w:rsidR="00227546" w:rsidRPr="00227546" w:rsidRDefault="00227546" w:rsidP="00227546">
      <w:pPr>
        <w:tabs>
          <w:tab w:val="left" w:pos="284"/>
        </w:tabs>
        <w:spacing w:after="0" w:line="240" w:lineRule="auto"/>
        <w:ind w:firstLine="284"/>
        <w:jc w:val="both"/>
        <w:rPr>
          <w:rFonts w:ascii="Times New Roman" w:eastAsia="Calibri" w:hAnsi="Times New Roman" w:cs="Times New Roman"/>
          <w:i/>
          <w:sz w:val="12"/>
          <w:szCs w:val="12"/>
        </w:rPr>
      </w:pPr>
      <w:r w:rsidRPr="00227546">
        <w:rPr>
          <w:rFonts w:ascii="Times New Roman" w:eastAsia="Calibri" w:hAnsi="Times New Roman" w:cs="Times New Roman"/>
          <w:i/>
          <w:sz w:val="12"/>
          <w:szCs w:val="12"/>
        </w:rPr>
        <w:t>Дата определения участников аукциона: 28 августа 2019 г.</w:t>
      </w:r>
    </w:p>
    <w:p w:rsidR="00227546" w:rsidRPr="00227546" w:rsidRDefault="00227546" w:rsidP="00227546">
      <w:pPr>
        <w:tabs>
          <w:tab w:val="left" w:pos="284"/>
        </w:tabs>
        <w:spacing w:after="0" w:line="240" w:lineRule="auto"/>
        <w:ind w:firstLine="284"/>
        <w:jc w:val="both"/>
        <w:rPr>
          <w:rFonts w:ascii="Times New Roman" w:eastAsia="Calibri" w:hAnsi="Times New Roman" w:cs="Times New Roman"/>
          <w:sz w:val="12"/>
          <w:szCs w:val="12"/>
        </w:rPr>
      </w:pPr>
      <w:r w:rsidRPr="00227546">
        <w:rPr>
          <w:rFonts w:ascii="Times New Roman" w:eastAsia="Calibri" w:hAnsi="Times New Roman" w:cs="Times New Roman"/>
          <w:i/>
          <w:sz w:val="12"/>
          <w:szCs w:val="12"/>
        </w:rPr>
        <w:t xml:space="preserve">Регистрация участников аукциона будет осуществляться 30 августа 2019 г. с 13-30 до 13-50 </w:t>
      </w:r>
      <w:r w:rsidRPr="00227546">
        <w:rPr>
          <w:rFonts w:ascii="Times New Roman" w:eastAsia="Calibri" w:hAnsi="Times New Roman" w:cs="Times New Roman"/>
          <w:sz w:val="12"/>
          <w:szCs w:val="12"/>
          <w:vertAlign w:val="superscript"/>
        </w:rPr>
        <w:t xml:space="preserve"> </w:t>
      </w:r>
      <w:r w:rsidRPr="00227546">
        <w:rPr>
          <w:rFonts w:ascii="Times New Roman" w:eastAsia="Calibri" w:hAnsi="Times New Roman" w:cs="Times New Roman"/>
          <w:i/>
          <w:sz w:val="12"/>
          <w:szCs w:val="12"/>
        </w:rPr>
        <w:t xml:space="preserve">в отделе приватизации и торгов Комитета по управлению муниципальным имуществом  муниципального района Сергиевский, по адресу: </w:t>
      </w:r>
      <w:proofErr w:type="gramStart"/>
      <w:r w:rsidRPr="00227546">
        <w:rPr>
          <w:rFonts w:ascii="Times New Roman" w:eastAsia="Calibri" w:hAnsi="Times New Roman" w:cs="Times New Roman"/>
          <w:i/>
          <w:sz w:val="12"/>
          <w:szCs w:val="12"/>
        </w:rPr>
        <w:t>Самарская область, Сергиевский район, с. Сергиевск, ул. Ленина, д. 15А, кабинет № 10 (тел. 8-84655-221-91).</w:t>
      </w:r>
      <w:proofErr w:type="gramEnd"/>
    </w:p>
    <w:p w:rsidR="00227546" w:rsidRPr="00227546" w:rsidRDefault="00227546" w:rsidP="00227546">
      <w:pPr>
        <w:tabs>
          <w:tab w:val="left" w:pos="284"/>
        </w:tabs>
        <w:spacing w:after="0" w:line="240" w:lineRule="auto"/>
        <w:ind w:firstLine="284"/>
        <w:jc w:val="both"/>
        <w:rPr>
          <w:rFonts w:ascii="Times New Roman" w:eastAsia="Calibri" w:hAnsi="Times New Roman" w:cs="Times New Roman"/>
          <w:b/>
          <w:sz w:val="12"/>
          <w:szCs w:val="12"/>
        </w:rPr>
      </w:pPr>
    </w:p>
    <w:p w:rsidR="00227546" w:rsidRPr="00227546" w:rsidRDefault="00227546" w:rsidP="00227546">
      <w:pPr>
        <w:tabs>
          <w:tab w:val="left" w:pos="284"/>
        </w:tabs>
        <w:spacing w:after="0" w:line="240" w:lineRule="auto"/>
        <w:ind w:firstLine="284"/>
        <w:jc w:val="both"/>
        <w:rPr>
          <w:rFonts w:ascii="Times New Roman" w:eastAsia="Calibri" w:hAnsi="Times New Roman" w:cs="Times New Roman"/>
          <w:b/>
          <w:sz w:val="12"/>
          <w:szCs w:val="12"/>
        </w:rPr>
      </w:pPr>
      <w:r w:rsidRPr="00227546">
        <w:rPr>
          <w:rFonts w:ascii="Times New Roman" w:eastAsia="Calibri" w:hAnsi="Times New Roman" w:cs="Times New Roman"/>
          <w:b/>
          <w:sz w:val="12"/>
          <w:szCs w:val="12"/>
        </w:rPr>
        <w:t>Для участия в аукционе заявители представляют следующие документы:</w:t>
      </w:r>
    </w:p>
    <w:p w:rsidR="00227546" w:rsidRPr="00227546" w:rsidRDefault="00227546" w:rsidP="00227546">
      <w:pPr>
        <w:tabs>
          <w:tab w:val="left" w:pos="284"/>
        </w:tabs>
        <w:spacing w:after="0" w:line="240" w:lineRule="auto"/>
        <w:ind w:firstLine="284"/>
        <w:jc w:val="both"/>
        <w:rPr>
          <w:rFonts w:ascii="Times New Roman" w:eastAsia="Calibri" w:hAnsi="Times New Roman" w:cs="Times New Roman"/>
          <w:sz w:val="12"/>
          <w:szCs w:val="12"/>
        </w:rPr>
      </w:pPr>
      <w:r w:rsidRPr="00227546">
        <w:rPr>
          <w:rFonts w:ascii="Times New Roman" w:eastAsia="Calibri" w:hAnsi="Times New Roman" w:cs="Times New Roman"/>
          <w:b/>
          <w:sz w:val="12"/>
          <w:szCs w:val="12"/>
        </w:rPr>
        <w:t>1.</w:t>
      </w:r>
      <w:r w:rsidRPr="00227546">
        <w:rPr>
          <w:rFonts w:ascii="Times New Roman" w:eastAsia="Calibri" w:hAnsi="Times New Roman" w:cs="Times New Roman"/>
          <w:sz w:val="12"/>
          <w:szCs w:val="12"/>
        </w:rPr>
        <w:t xml:space="preserve"> Заявка </w:t>
      </w:r>
      <w:proofErr w:type="gramStart"/>
      <w:r w:rsidRPr="00227546">
        <w:rPr>
          <w:rFonts w:ascii="Times New Roman" w:eastAsia="Calibri" w:hAnsi="Times New Roman" w:cs="Times New Roman"/>
          <w:sz w:val="12"/>
          <w:szCs w:val="12"/>
        </w:rPr>
        <w:t>на участие в аукционе по установленной форме с указанием реквизитов счета для возврата</w:t>
      </w:r>
      <w:proofErr w:type="gramEnd"/>
      <w:r w:rsidRPr="00227546">
        <w:rPr>
          <w:rFonts w:ascii="Times New Roman" w:eastAsia="Calibri" w:hAnsi="Times New Roman" w:cs="Times New Roman"/>
          <w:sz w:val="12"/>
          <w:szCs w:val="12"/>
        </w:rPr>
        <w:t xml:space="preserve"> задатка. (В случае подачи заявки представителем претендента предъявляется доверенность).</w:t>
      </w:r>
    </w:p>
    <w:p w:rsidR="00227546" w:rsidRPr="00227546" w:rsidRDefault="00227546" w:rsidP="00227546">
      <w:pPr>
        <w:tabs>
          <w:tab w:val="left" w:pos="284"/>
        </w:tabs>
        <w:spacing w:after="0" w:line="240" w:lineRule="auto"/>
        <w:ind w:firstLine="284"/>
        <w:jc w:val="both"/>
        <w:rPr>
          <w:rFonts w:ascii="Times New Roman" w:eastAsia="Calibri" w:hAnsi="Times New Roman" w:cs="Times New Roman"/>
          <w:sz w:val="12"/>
          <w:szCs w:val="12"/>
        </w:rPr>
      </w:pPr>
      <w:r w:rsidRPr="00227546">
        <w:rPr>
          <w:rFonts w:ascii="Times New Roman" w:eastAsia="Calibri" w:hAnsi="Times New Roman" w:cs="Times New Roman"/>
          <w:b/>
          <w:sz w:val="12"/>
          <w:szCs w:val="12"/>
        </w:rPr>
        <w:t xml:space="preserve">2. </w:t>
      </w:r>
      <w:r w:rsidRPr="00227546">
        <w:rPr>
          <w:rFonts w:ascii="Times New Roman" w:eastAsia="Calibri" w:hAnsi="Times New Roman" w:cs="Times New Roman"/>
          <w:sz w:val="12"/>
          <w:szCs w:val="12"/>
        </w:rPr>
        <w:t>Копии документов, удостоверяющих личность (для физических лиц).</w:t>
      </w:r>
    </w:p>
    <w:p w:rsidR="00227546" w:rsidRPr="00227546" w:rsidRDefault="00227546" w:rsidP="00227546">
      <w:pPr>
        <w:tabs>
          <w:tab w:val="left" w:pos="284"/>
        </w:tabs>
        <w:spacing w:after="0" w:line="240" w:lineRule="auto"/>
        <w:ind w:firstLine="284"/>
        <w:jc w:val="both"/>
        <w:rPr>
          <w:rFonts w:ascii="Times New Roman" w:eastAsia="Calibri" w:hAnsi="Times New Roman" w:cs="Times New Roman"/>
          <w:sz w:val="12"/>
          <w:szCs w:val="12"/>
        </w:rPr>
      </w:pPr>
      <w:r w:rsidRPr="00227546">
        <w:rPr>
          <w:rFonts w:ascii="Times New Roman" w:eastAsia="Calibri" w:hAnsi="Times New Roman" w:cs="Times New Roman"/>
          <w:b/>
          <w:sz w:val="12"/>
          <w:szCs w:val="12"/>
        </w:rPr>
        <w:t>3</w:t>
      </w:r>
      <w:r w:rsidRPr="00227546">
        <w:rPr>
          <w:rFonts w:ascii="Times New Roman" w:eastAsia="Calibri" w:hAnsi="Times New Roman" w:cs="Times New Roman"/>
          <w:sz w:val="12"/>
          <w:szCs w:val="12"/>
        </w:rPr>
        <w:t xml:space="preserve">. Надлежащим образом заверенный перевод </w:t>
      </w:r>
      <w:proofErr w:type="gramStart"/>
      <w:r w:rsidRPr="00227546">
        <w:rPr>
          <w:rFonts w:ascii="Times New Roman" w:eastAsia="Calibri" w:hAnsi="Times New Roman" w:cs="Times New Roman"/>
          <w:sz w:val="12"/>
          <w:szCs w:val="12"/>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227546">
        <w:rPr>
          <w:rFonts w:ascii="Times New Roman" w:eastAsia="Calibri" w:hAnsi="Times New Roman" w:cs="Times New Roman"/>
          <w:sz w:val="12"/>
          <w:szCs w:val="12"/>
        </w:rPr>
        <w:t>, если заявителем является иностранное юридическое лицо;</w:t>
      </w:r>
    </w:p>
    <w:p w:rsidR="00227546" w:rsidRPr="00227546" w:rsidRDefault="00227546" w:rsidP="00227546">
      <w:pPr>
        <w:tabs>
          <w:tab w:val="left" w:pos="284"/>
        </w:tabs>
        <w:spacing w:after="0" w:line="240" w:lineRule="auto"/>
        <w:ind w:firstLine="284"/>
        <w:jc w:val="both"/>
        <w:rPr>
          <w:rFonts w:ascii="Times New Roman" w:eastAsia="Calibri" w:hAnsi="Times New Roman" w:cs="Times New Roman"/>
          <w:sz w:val="12"/>
          <w:szCs w:val="12"/>
        </w:rPr>
      </w:pPr>
      <w:r w:rsidRPr="00227546">
        <w:rPr>
          <w:rFonts w:ascii="Times New Roman" w:eastAsia="Calibri" w:hAnsi="Times New Roman" w:cs="Times New Roman"/>
          <w:b/>
          <w:sz w:val="12"/>
          <w:szCs w:val="12"/>
        </w:rPr>
        <w:t>4.</w:t>
      </w:r>
      <w:r w:rsidRPr="00227546">
        <w:rPr>
          <w:rFonts w:ascii="Times New Roman" w:eastAsia="Calibri" w:hAnsi="Times New Roman" w:cs="Times New Roman"/>
          <w:sz w:val="12"/>
          <w:szCs w:val="12"/>
        </w:rPr>
        <w:t xml:space="preserve"> Документы, подтверждающие внесение задатка.</w:t>
      </w:r>
    </w:p>
    <w:p w:rsidR="00227546" w:rsidRPr="00227546" w:rsidRDefault="00227546" w:rsidP="00227546">
      <w:pPr>
        <w:tabs>
          <w:tab w:val="left" w:pos="284"/>
        </w:tabs>
        <w:spacing w:after="0" w:line="240" w:lineRule="auto"/>
        <w:ind w:firstLine="284"/>
        <w:jc w:val="both"/>
        <w:rPr>
          <w:rFonts w:ascii="Times New Roman" w:eastAsia="Calibri" w:hAnsi="Times New Roman" w:cs="Times New Roman"/>
          <w:sz w:val="12"/>
          <w:szCs w:val="12"/>
        </w:rPr>
      </w:pPr>
      <w:r w:rsidRPr="00227546">
        <w:rPr>
          <w:rFonts w:ascii="Times New Roman" w:eastAsia="Calibri" w:hAnsi="Times New Roman" w:cs="Times New Roman"/>
          <w:sz w:val="12"/>
          <w:szCs w:val="12"/>
        </w:rPr>
        <w:t>Один заявитель вправе подать только одну заявку по каждому лоту на участие в аукционе.</w:t>
      </w:r>
    </w:p>
    <w:p w:rsidR="00227546" w:rsidRPr="00227546" w:rsidRDefault="00227546" w:rsidP="00227546">
      <w:pPr>
        <w:tabs>
          <w:tab w:val="left" w:pos="284"/>
        </w:tabs>
        <w:spacing w:after="0" w:line="240" w:lineRule="auto"/>
        <w:ind w:firstLine="284"/>
        <w:jc w:val="both"/>
        <w:rPr>
          <w:rFonts w:ascii="Times New Roman" w:eastAsia="Calibri" w:hAnsi="Times New Roman" w:cs="Times New Roman"/>
          <w:sz w:val="12"/>
          <w:szCs w:val="12"/>
        </w:rPr>
      </w:pPr>
      <w:r w:rsidRPr="00227546">
        <w:rPr>
          <w:rFonts w:ascii="Times New Roman" w:eastAsia="Calibri" w:hAnsi="Times New Roman" w:cs="Times New Roman"/>
          <w:sz w:val="12"/>
          <w:szCs w:val="12"/>
        </w:rPr>
        <w:t>Заявители, признанные участниками аукциона, и заявители, не допущенные к участию в аукционе, уведомляются о принятом решении не позднее следующего рабочего дня после даты оформления данного решения протоколом рассмотрения заявок на участие в аукционе, путем вручения им под расписку соответствующего уведомления либо направления такого уведомления по почте заказным письмом.</w:t>
      </w:r>
    </w:p>
    <w:p w:rsidR="00227546" w:rsidRPr="00227546" w:rsidRDefault="00227546" w:rsidP="00227546">
      <w:pPr>
        <w:tabs>
          <w:tab w:val="left" w:pos="284"/>
        </w:tabs>
        <w:spacing w:after="0" w:line="240" w:lineRule="auto"/>
        <w:ind w:firstLine="284"/>
        <w:jc w:val="both"/>
        <w:rPr>
          <w:rFonts w:ascii="Times New Roman" w:eastAsia="Calibri" w:hAnsi="Times New Roman" w:cs="Times New Roman"/>
          <w:sz w:val="12"/>
          <w:szCs w:val="12"/>
        </w:rPr>
      </w:pPr>
      <w:r w:rsidRPr="00227546">
        <w:rPr>
          <w:rFonts w:ascii="Times New Roman" w:eastAsia="Calibri" w:hAnsi="Times New Roman" w:cs="Times New Roman"/>
          <w:sz w:val="12"/>
          <w:szCs w:val="12"/>
        </w:rPr>
        <w:t>Организатор аукциона обязан вернуть внесенный задаток заявителю, не допущенному к участию в аукционе, в течение 3 рабочих дней со дня оформления протокола приема заявок на участие в аукционе.</w:t>
      </w:r>
    </w:p>
    <w:p w:rsidR="00227546" w:rsidRPr="00227546" w:rsidRDefault="00227546" w:rsidP="00227546">
      <w:pPr>
        <w:tabs>
          <w:tab w:val="left" w:pos="284"/>
        </w:tabs>
        <w:spacing w:after="0" w:line="240" w:lineRule="auto"/>
        <w:ind w:firstLine="284"/>
        <w:jc w:val="both"/>
        <w:rPr>
          <w:rFonts w:ascii="Times New Roman" w:eastAsia="Calibri" w:hAnsi="Times New Roman" w:cs="Times New Roman"/>
          <w:b/>
          <w:sz w:val="12"/>
          <w:szCs w:val="12"/>
        </w:rPr>
      </w:pPr>
      <w:r w:rsidRPr="00227546">
        <w:rPr>
          <w:rFonts w:ascii="Times New Roman" w:eastAsia="Calibri" w:hAnsi="Times New Roman" w:cs="Times New Roman"/>
          <w:b/>
          <w:sz w:val="12"/>
          <w:szCs w:val="12"/>
        </w:rPr>
        <w:t>Основаниями не допуска заявителя к участию в аукционе являются:</w:t>
      </w:r>
    </w:p>
    <w:p w:rsidR="00227546" w:rsidRPr="00227546" w:rsidRDefault="00227546" w:rsidP="00227546">
      <w:pPr>
        <w:tabs>
          <w:tab w:val="left" w:pos="284"/>
        </w:tabs>
        <w:spacing w:after="0" w:line="240" w:lineRule="auto"/>
        <w:ind w:firstLine="284"/>
        <w:jc w:val="both"/>
        <w:rPr>
          <w:rFonts w:ascii="Times New Roman" w:eastAsia="Calibri" w:hAnsi="Times New Roman" w:cs="Times New Roman"/>
          <w:sz w:val="12"/>
          <w:szCs w:val="12"/>
        </w:rPr>
      </w:pPr>
      <w:r w:rsidRPr="00227546">
        <w:rPr>
          <w:rFonts w:ascii="Times New Roman" w:eastAsia="Calibri" w:hAnsi="Times New Roman" w:cs="Times New Roman"/>
          <w:sz w:val="12"/>
          <w:szCs w:val="12"/>
        </w:rPr>
        <w:t>1) непредставление необходимых для участия в аукционе документов или представление недостоверных сведений;</w:t>
      </w:r>
    </w:p>
    <w:p w:rsidR="00227546" w:rsidRPr="00227546" w:rsidRDefault="00227546" w:rsidP="00227546">
      <w:pPr>
        <w:tabs>
          <w:tab w:val="left" w:pos="284"/>
        </w:tabs>
        <w:spacing w:after="0" w:line="240" w:lineRule="auto"/>
        <w:ind w:firstLine="284"/>
        <w:jc w:val="both"/>
        <w:rPr>
          <w:rFonts w:ascii="Times New Roman" w:eastAsia="Calibri" w:hAnsi="Times New Roman" w:cs="Times New Roman"/>
          <w:sz w:val="12"/>
          <w:szCs w:val="12"/>
        </w:rPr>
      </w:pPr>
      <w:r w:rsidRPr="00227546">
        <w:rPr>
          <w:rFonts w:ascii="Times New Roman" w:eastAsia="Calibri" w:hAnsi="Times New Roman" w:cs="Times New Roman"/>
          <w:sz w:val="12"/>
          <w:szCs w:val="12"/>
        </w:rPr>
        <w:t xml:space="preserve">2) </w:t>
      </w:r>
      <w:proofErr w:type="spellStart"/>
      <w:r w:rsidRPr="00227546">
        <w:rPr>
          <w:rFonts w:ascii="Times New Roman" w:eastAsia="Calibri" w:hAnsi="Times New Roman" w:cs="Times New Roman"/>
          <w:sz w:val="12"/>
          <w:szCs w:val="12"/>
        </w:rPr>
        <w:t>непоступление</w:t>
      </w:r>
      <w:proofErr w:type="spellEnd"/>
      <w:r w:rsidRPr="00227546">
        <w:rPr>
          <w:rFonts w:ascii="Times New Roman" w:eastAsia="Calibri" w:hAnsi="Times New Roman" w:cs="Times New Roman"/>
          <w:sz w:val="12"/>
          <w:szCs w:val="12"/>
        </w:rPr>
        <w:t xml:space="preserve"> задатка на дату рассмотрения заявок на участие в аукционе;</w:t>
      </w:r>
    </w:p>
    <w:p w:rsidR="00227546" w:rsidRPr="00227546" w:rsidRDefault="00227546" w:rsidP="00227546">
      <w:pPr>
        <w:tabs>
          <w:tab w:val="left" w:pos="284"/>
        </w:tabs>
        <w:spacing w:after="0" w:line="240" w:lineRule="auto"/>
        <w:ind w:firstLine="284"/>
        <w:jc w:val="both"/>
        <w:rPr>
          <w:rFonts w:ascii="Times New Roman" w:eastAsia="Calibri" w:hAnsi="Times New Roman" w:cs="Times New Roman"/>
          <w:sz w:val="12"/>
          <w:szCs w:val="12"/>
        </w:rPr>
      </w:pPr>
      <w:r w:rsidRPr="00227546">
        <w:rPr>
          <w:rFonts w:ascii="Times New Roman" w:eastAsia="Calibri" w:hAnsi="Times New Roman" w:cs="Times New Roman"/>
          <w:sz w:val="12"/>
          <w:szCs w:val="12"/>
        </w:rPr>
        <w:t>3) подача заявки на участие в аукционе лицом, которое в соответствии с Земельным кодексом Российской Федерации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227546" w:rsidRPr="00227546" w:rsidRDefault="00227546" w:rsidP="00227546">
      <w:pPr>
        <w:tabs>
          <w:tab w:val="left" w:pos="284"/>
        </w:tabs>
        <w:spacing w:after="0" w:line="240" w:lineRule="auto"/>
        <w:ind w:firstLine="284"/>
        <w:jc w:val="both"/>
        <w:rPr>
          <w:rFonts w:ascii="Times New Roman" w:eastAsia="Calibri" w:hAnsi="Times New Roman" w:cs="Times New Roman"/>
          <w:sz w:val="12"/>
          <w:szCs w:val="12"/>
        </w:rPr>
      </w:pPr>
      <w:r w:rsidRPr="00227546">
        <w:rPr>
          <w:rFonts w:ascii="Times New Roman" w:eastAsia="Calibri" w:hAnsi="Times New Roman" w:cs="Times New Roman"/>
          <w:sz w:val="12"/>
          <w:szCs w:val="12"/>
        </w:rPr>
        <w:t>4) наличие сведений о заявителе, в реестре недобросовестных участников аукциона, предусмотренном пунктами 28 и 29 статьи 39.12 Земельного кодекса Российской Федерации.</w:t>
      </w:r>
    </w:p>
    <w:p w:rsidR="00227546" w:rsidRPr="00227546" w:rsidRDefault="00227546" w:rsidP="00227546">
      <w:pPr>
        <w:tabs>
          <w:tab w:val="left" w:pos="284"/>
        </w:tabs>
        <w:spacing w:after="0" w:line="240" w:lineRule="auto"/>
        <w:ind w:firstLine="284"/>
        <w:jc w:val="both"/>
        <w:rPr>
          <w:rFonts w:ascii="Times New Roman" w:eastAsia="Calibri" w:hAnsi="Times New Roman" w:cs="Times New Roman"/>
          <w:b/>
          <w:sz w:val="12"/>
          <w:szCs w:val="12"/>
        </w:rPr>
      </w:pPr>
      <w:r w:rsidRPr="00227546">
        <w:rPr>
          <w:rFonts w:ascii="Times New Roman" w:eastAsia="Calibri" w:hAnsi="Times New Roman" w:cs="Times New Roman"/>
          <w:b/>
          <w:sz w:val="12"/>
          <w:szCs w:val="12"/>
        </w:rPr>
        <w:t>Порядок проведения аукциона.</w:t>
      </w:r>
    </w:p>
    <w:p w:rsidR="00227546" w:rsidRPr="00227546" w:rsidRDefault="00227546" w:rsidP="00227546">
      <w:pPr>
        <w:tabs>
          <w:tab w:val="left" w:pos="284"/>
        </w:tabs>
        <w:spacing w:after="0" w:line="240" w:lineRule="auto"/>
        <w:ind w:firstLine="284"/>
        <w:jc w:val="both"/>
        <w:rPr>
          <w:rFonts w:ascii="Times New Roman" w:eastAsia="Calibri" w:hAnsi="Times New Roman" w:cs="Times New Roman"/>
          <w:sz w:val="12"/>
          <w:szCs w:val="12"/>
        </w:rPr>
      </w:pPr>
      <w:r w:rsidRPr="00227546">
        <w:rPr>
          <w:rFonts w:ascii="Times New Roman" w:eastAsia="Calibri" w:hAnsi="Times New Roman" w:cs="Times New Roman"/>
          <w:sz w:val="12"/>
          <w:szCs w:val="12"/>
        </w:rPr>
        <w:t xml:space="preserve">1. Аукцион проводится в указанном в извещении о проведении аукциона месте, в </w:t>
      </w:r>
      <w:proofErr w:type="gramStart"/>
      <w:r w:rsidRPr="00227546">
        <w:rPr>
          <w:rFonts w:ascii="Times New Roman" w:eastAsia="Calibri" w:hAnsi="Times New Roman" w:cs="Times New Roman"/>
          <w:sz w:val="12"/>
          <w:szCs w:val="12"/>
        </w:rPr>
        <w:t>соответствующие</w:t>
      </w:r>
      <w:proofErr w:type="gramEnd"/>
      <w:r w:rsidRPr="00227546">
        <w:rPr>
          <w:rFonts w:ascii="Times New Roman" w:eastAsia="Calibri" w:hAnsi="Times New Roman" w:cs="Times New Roman"/>
          <w:sz w:val="12"/>
          <w:szCs w:val="12"/>
        </w:rPr>
        <w:t xml:space="preserve"> день и час.</w:t>
      </w:r>
    </w:p>
    <w:p w:rsidR="00227546" w:rsidRPr="00227546" w:rsidRDefault="00227546" w:rsidP="00227546">
      <w:pPr>
        <w:tabs>
          <w:tab w:val="left" w:pos="284"/>
        </w:tabs>
        <w:spacing w:after="0" w:line="240" w:lineRule="auto"/>
        <w:ind w:firstLine="284"/>
        <w:jc w:val="both"/>
        <w:rPr>
          <w:rFonts w:ascii="Times New Roman" w:eastAsia="Calibri" w:hAnsi="Times New Roman" w:cs="Times New Roman"/>
          <w:sz w:val="12"/>
          <w:szCs w:val="12"/>
        </w:rPr>
      </w:pPr>
      <w:bookmarkStart w:id="1" w:name="sub_23"/>
      <w:bookmarkEnd w:id="1"/>
      <w:r w:rsidRPr="00227546">
        <w:rPr>
          <w:rFonts w:ascii="Times New Roman" w:eastAsia="Calibri" w:hAnsi="Times New Roman" w:cs="Times New Roman"/>
          <w:sz w:val="12"/>
          <w:szCs w:val="12"/>
        </w:rPr>
        <w:t>2. Аукцион проводится в следующем порядке:</w:t>
      </w:r>
    </w:p>
    <w:p w:rsidR="00227546" w:rsidRPr="00227546" w:rsidRDefault="00227546" w:rsidP="00227546">
      <w:pPr>
        <w:tabs>
          <w:tab w:val="left" w:pos="284"/>
        </w:tabs>
        <w:spacing w:after="0" w:line="240" w:lineRule="auto"/>
        <w:ind w:firstLine="284"/>
        <w:jc w:val="both"/>
        <w:rPr>
          <w:rFonts w:ascii="Times New Roman" w:eastAsia="Calibri" w:hAnsi="Times New Roman" w:cs="Times New Roman"/>
          <w:sz w:val="12"/>
          <w:szCs w:val="12"/>
        </w:rPr>
      </w:pPr>
      <w:r w:rsidRPr="00227546">
        <w:rPr>
          <w:rFonts w:ascii="Times New Roman" w:eastAsia="Calibri" w:hAnsi="Times New Roman" w:cs="Times New Roman"/>
          <w:sz w:val="12"/>
          <w:szCs w:val="12"/>
        </w:rPr>
        <w:t>а) аукцион ведет аукционист;</w:t>
      </w:r>
    </w:p>
    <w:p w:rsidR="00227546" w:rsidRPr="00227546" w:rsidRDefault="00227546" w:rsidP="00227546">
      <w:pPr>
        <w:tabs>
          <w:tab w:val="left" w:pos="284"/>
        </w:tabs>
        <w:spacing w:after="0" w:line="240" w:lineRule="auto"/>
        <w:ind w:firstLine="284"/>
        <w:jc w:val="both"/>
        <w:rPr>
          <w:rFonts w:ascii="Times New Roman" w:eastAsia="Calibri" w:hAnsi="Times New Roman" w:cs="Times New Roman"/>
          <w:sz w:val="12"/>
          <w:szCs w:val="12"/>
        </w:rPr>
      </w:pPr>
      <w:r w:rsidRPr="00227546">
        <w:rPr>
          <w:rFonts w:ascii="Times New Roman" w:eastAsia="Calibri" w:hAnsi="Times New Roman" w:cs="Times New Roman"/>
          <w:sz w:val="12"/>
          <w:szCs w:val="12"/>
        </w:rPr>
        <w:lastRenderedPageBreak/>
        <w:t>б) аукцион начинается с оглашения аукционистом наименования, основных характеристик и начальной цены земельного участка, «шага аукциона» и порядка проведения аукциона.</w:t>
      </w:r>
    </w:p>
    <w:p w:rsidR="00227546" w:rsidRPr="00227546" w:rsidRDefault="00227546" w:rsidP="00227546">
      <w:pPr>
        <w:tabs>
          <w:tab w:val="left" w:pos="284"/>
        </w:tabs>
        <w:spacing w:after="0" w:line="240" w:lineRule="auto"/>
        <w:ind w:firstLine="284"/>
        <w:jc w:val="both"/>
        <w:rPr>
          <w:rFonts w:ascii="Times New Roman" w:eastAsia="Calibri" w:hAnsi="Times New Roman" w:cs="Times New Roman"/>
          <w:sz w:val="12"/>
          <w:szCs w:val="12"/>
        </w:rPr>
      </w:pPr>
      <w:r w:rsidRPr="00227546">
        <w:rPr>
          <w:rFonts w:ascii="Times New Roman" w:eastAsia="Calibri" w:hAnsi="Times New Roman" w:cs="Times New Roman"/>
          <w:sz w:val="12"/>
          <w:szCs w:val="12"/>
        </w:rPr>
        <w:t>«Шаг аукциона» устанавливается в размере 3 процентов начальной цены земельного участка и не изменяется в течение всего аукциона;</w:t>
      </w:r>
    </w:p>
    <w:p w:rsidR="00227546" w:rsidRPr="00227546" w:rsidRDefault="00227546" w:rsidP="00227546">
      <w:pPr>
        <w:tabs>
          <w:tab w:val="left" w:pos="284"/>
        </w:tabs>
        <w:spacing w:after="0" w:line="240" w:lineRule="auto"/>
        <w:ind w:firstLine="284"/>
        <w:jc w:val="both"/>
        <w:rPr>
          <w:rFonts w:ascii="Times New Roman" w:eastAsia="Calibri" w:hAnsi="Times New Roman" w:cs="Times New Roman"/>
          <w:sz w:val="12"/>
          <w:szCs w:val="12"/>
        </w:rPr>
      </w:pPr>
      <w:r w:rsidRPr="00227546">
        <w:rPr>
          <w:rFonts w:ascii="Times New Roman" w:eastAsia="Calibri" w:hAnsi="Times New Roman" w:cs="Times New Roman"/>
          <w:sz w:val="12"/>
          <w:szCs w:val="12"/>
        </w:rPr>
        <w:t>в) участникам аукциона выдаются пронумерованные билеты, которые они поднимают после оглашения аукционистом начальной цены или начального размера арендной платы и каждой очередной цены  или размера арендной платы в случае, если готовы купить земельный участок или заключить договор аренды в соответствии с этой ценой или размером арендной платы;</w:t>
      </w:r>
    </w:p>
    <w:p w:rsidR="00227546" w:rsidRPr="00227546" w:rsidRDefault="00227546" w:rsidP="00227546">
      <w:pPr>
        <w:tabs>
          <w:tab w:val="left" w:pos="284"/>
        </w:tabs>
        <w:spacing w:after="0" w:line="240" w:lineRule="auto"/>
        <w:ind w:firstLine="284"/>
        <w:jc w:val="both"/>
        <w:rPr>
          <w:rFonts w:ascii="Times New Roman" w:eastAsia="Calibri" w:hAnsi="Times New Roman" w:cs="Times New Roman"/>
          <w:sz w:val="12"/>
          <w:szCs w:val="12"/>
        </w:rPr>
      </w:pPr>
      <w:r w:rsidRPr="00227546">
        <w:rPr>
          <w:rFonts w:ascii="Times New Roman" w:eastAsia="Calibri" w:hAnsi="Times New Roman" w:cs="Times New Roman"/>
          <w:sz w:val="12"/>
          <w:szCs w:val="12"/>
        </w:rPr>
        <w:t>г) каждую последующую цену аукционист назначает путем увеличения текущей цены на «шаг аукциона». После объявления очередной цены аукционист называет номер билета участника аукциона, который первым поднял билет, и указывает на этого участника аукциона. Затем аукционист объявляет следующую цену в соответствии с «шагом аукциона»;</w:t>
      </w:r>
    </w:p>
    <w:p w:rsidR="00227546" w:rsidRPr="00227546" w:rsidRDefault="00227546" w:rsidP="00227546">
      <w:pPr>
        <w:tabs>
          <w:tab w:val="left" w:pos="284"/>
        </w:tabs>
        <w:spacing w:after="0" w:line="240" w:lineRule="auto"/>
        <w:ind w:firstLine="284"/>
        <w:jc w:val="both"/>
        <w:rPr>
          <w:rFonts w:ascii="Times New Roman" w:eastAsia="Calibri" w:hAnsi="Times New Roman" w:cs="Times New Roman"/>
          <w:sz w:val="12"/>
          <w:szCs w:val="12"/>
        </w:rPr>
      </w:pPr>
      <w:r w:rsidRPr="00227546">
        <w:rPr>
          <w:rFonts w:ascii="Times New Roman" w:eastAsia="Calibri" w:hAnsi="Times New Roman" w:cs="Times New Roman"/>
          <w:sz w:val="12"/>
          <w:szCs w:val="12"/>
        </w:rPr>
        <w:t>д) при отсутствии участников аукциона, готовых купить земельный участок или заключить договор аренды в соответствии с названной аукционистом ценой, аукционист повторяет эту цену или размер арендной платы  3 раза.</w:t>
      </w:r>
    </w:p>
    <w:p w:rsidR="00227546" w:rsidRPr="00227546" w:rsidRDefault="00227546" w:rsidP="00227546">
      <w:pPr>
        <w:tabs>
          <w:tab w:val="left" w:pos="284"/>
        </w:tabs>
        <w:spacing w:after="0" w:line="240" w:lineRule="auto"/>
        <w:ind w:firstLine="284"/>
        <w:jc w:val="both"/>
        <w:rPr>
          <w:rFonts w:ascii="Times New Roman" w:eastAsia="Calibri" w:hAnsi="Times New Roman" w:cs="Times New Roman"/>
          <w:sz w:val="12"/>
          <w:szCs w:val="12"/>
        </w:rPr>
      </w:pPr>
      <w:r w:rsidRPr="00227546">
        <w:rPr>
          <w:rFonts w:ascii="Times New Roman" w:eastAsia="Calibri" w:hAnsi="Times New Roman" w:cs="Times New Roman"/>
          <w:sz w:val="12"/>
          <w:szCs w:val="12"/>
        </w:rPr>
        <w:t>Если после троекратного объявления очередной цены или размера арендной платы  ни один из участников аукциона не поднял билет, аукцион завершается. Победителем аукциона признается тот участник аукциона, номер билета которого был назван аукционистом последним;</w:t>
      </w:r>
    </w:p>
    <w:p w:rsidR="00227546" w:rsidRPr="00227546" w:rsidRDefault="00227546" w:rsidP="00227546">
      <w:pPr>
        <w:tabs>
          <w:tab w:val="left" w:pos="284"/>
        </w:tabs>
        <w:spacing w:after="0" w:line="240" w:lineRule="auto"/>
        <w:ind w:firstLine="284"/>
        <w:jc w:val="both"/>
        <w:rPr>
          <w:rFonts w:ascii="Times New Roman" w:eastAsia="Calibri" w:hAnsi="Times New Roman" w:cs="Times New Roman"/>
          <w:sz w:val="12"/>
          <w:szCs w:val="12"/>
        </w:rPr>
      </w:pPr>
      <w:r w:rsidRPr="00227546">
        <w:rPr>
          <w:rFonts w:ascii="Times New Roman" w:eastAsia="Calibri" w:hAnsi="Times New Roman" w:cs="Times New Roman"/>
          <w:sz w:val="12"/>
          <w:szCs w:val="12"/>
        </w:rPr>
        <w:t>е) по завершен</w:t>
      </w:r>
      <w:proofErr w:type="gramStart"/>
      <w:r w:rsidRPr="00227546">
        <w:rPr>
          <w:rFonts w:ascii="Times New Roman" w:eastAsia="Calibri" w:hAnsi="Times New Roman" w:cs="Times New Roman"/>
          <w:sz w:val="12"/>
          <w:szCs w:val="12"/>
        </w:rPr>
        <w:t>ии ау</w:t>
      </w:r>
      <w:proofErr w:type="gramEnd"/>
      <w:r w:rsidRPr="00227546">
        <w:rPr>
          <w:rFonts w:ascii="Times New Roman" w:eastAsia="Calibri" w:hAnsi="Times New Roman" w:cs="Times New Roman"/>
          <w:sz w:val="12"/>
          <w:szCs w:val="12"/>
        </w:rPr>
        <w:t>кциона аукционист объявляет о продаже земельного участка или права на заключение договора его аренды, называет цену проданного земельного участка или размер арендной платы и номер билета победителя аукциона.</w:t>
      </w:r>
    </w:p>
    <w:p w:rsidR="00227546" w:rsidRPr="00227546" w:rsidRDefault="00227546" w:rsidP="00227546">
      <w:pPr>
        <w:tabs>
          <w:tab w:val="left" w:pos="284"/>
        </w:tabs>
        <w:spacing w:after="0" w:line="240" w:lineRule="auto"/>
        <w:ind w:firstLine="284"/>
        <w:jc w:val="both"/>
        <w:rPr>
          <w:rFonts w:ascii="Times New Roman" w:eastAsia="Calibri" w:hAnsi="Times New Roman" w:cs="Times New Roman"/>
          <w:sz w:val="12"/>
          <w:szCs w:val="12"/>
        </w:rPr>
      </w:pPr>
      <w:r w:rsidRPr="00227546">
        <w:rPr>
          <w:rFonts w:ascii="Times New Roman" w:eastAsia="Calibri" w:hAnsi="Times New Roman" w:cs="Times New Roman"/>
          <w:sz w:val="12"/>
          <w:szCs w:val="12"/>
        </w:rPr>
        <w:t>Победителем аукциона признается лицо, предложившее наиболее высокую цену или размер арендной платы за выставленный на аукцион земельный участок. Победителем будет признан участник аукциона по его окончании, что будет оформлено протоколом о его результатах.</w:t>
      </w:r>
    </w:p>
    <w:p w:rsidR="00227546" w:rsidRPr="00227546" w:rsidRDefault="00227546" w:rsidP="00227546">
      <w:pPr>
        <w:tabs>
          <w:tab w:val="left" w:pos="284"/>
        </w:tabs>
        <w:spacing w:after="0" w:line="240" w:lineRule="auto"/>
        <w:ind w:firstLine="284"/>
        <w:jc w:val="both"/>
        <w:rPr>
          <w:rFonts w:ascii="Times New Roman" w:eastAsia="Calibri" w:hAnsi="Times New Roman" w:cs="Times New Roman"/>
          <w:sz w:val="12"/>
          <w:szCs w:val="12"/>
        </w:rPr>
      </w:pPr>
      <w:r w:rsidRPr="00227546">
        <w:rPr>
          <w:rFonts w:ascii="Times New Roman" w:eastAsia="Calibri" w:hAnsi="Times New Roman" w:cs="Times New Roman"/>
          <w:sz w:val="12"/>
          <w:szCs w:val="12"/>
        </w:rPr>
        <w:t>Организатор аукциона обязан в течение 3 банковских дней со дня подписания протокола о результатах аукциона возвратить задаток участникам аукциона, которые не выиграли его.</w:t>
      </w:r>
    </w:p>
    <w:p w:rsidR="00227546" w:rsidRPr="00227546" w:rsidRDefault="00227546" w:rsidP="00227546">
      <w:pPr>
        <w:tabs>
          <w:tab w:val="left" w:pos="284"/>
        </w:tabs>
        <w:spacing w:after="0" w:line="240" w:lineRule="auto"/>
        <w:ind w:firstLine="284"/>
        <w:jc w:val="both"/>
        <w:rPr>
          <w:rFonts w:ascii="Times New Roman" w:eastAsia="Calibri" w:hAnsi="Times New Roman" w:cs="Times New Roman"/>
          <w:sz w:val="12"/>
          <w:szCs w:val="12"/>
        </w:rPr>
      </w:pPr>
      <w:r w:rsidRPr="00227546">
        <w:rPr>
          <w:rFonts w:ascii="Times New Roman" w:eastAsia="Calibri" w:hAnsi="Times New Roman" w:cs="Times New Roman"/>
          <w:sz w:val="12"/>
          <w:szCs w:val="12"/>
        </w:rPr>
        <w:t>В случае</w:t>
      </w:r>
      <w:proofErr w:type="gramStart"/>
      <w:r w:rsidRPr="00227546">
        <w:rPr>
          <w:rFonts w:ascii="Times New Roman" w:eastAsia="Calibri" w:hAnsi="Times New Roman" w:cs="Times New Roman"/>
          <w:sz w:val="12"/>
          <w:szCs w:val="12"/>
        </w:rPr>
        <w:t>,</w:t>
      </w:r>
      <w:proofErr w:type="gramEnd"/>
      <w:r w:rsidRPr="00227546">
        <w:rPr>
          <w:rFonts w:ascii="Times New Roman" w:eastAsia="Calibri" w:hAnsi="Times New Roman" w:cs="Times New Roman"/>
          <w:sz w:val="12"/>
          <w:szCs w:val="12"/>
        </w:rPr>
        <w:t xml:space="preserve"> если Победитель аукциона уклонился от подписания протокола о результатах аукциона, заключения договора аренды или купли-продажи земельного участка, внесенный победителем аукциона задаток ему не возвращается.</w:t>
      </w:r>
    </w:p>
    <w:p w:rsidR="00227546" w:rsidRPr="00227546" w:rsidRDefault="00227546" w:rsidP="00227546">
      <w:pPr>
        <w:tabs>
          <w:tab w:val="left" w:pos="284"/>
        </w:tabs>
        <w:spacing w:after="0" w:line="240" w:lineRule="auto"/>
        <w:ind w:firstLine="284"/>
        <w:jc w:val="both"/>
        <w:rPr>
          <w:rFonts w:ascii="Times New Roman" w:eastAsia="Calibri" w:hAnsi="Times New Roman" w:cs="Times New Roman"/>
          <w:sz w:val="12"/>
          <w:szCs w:val="12"/>
        </w:rPr>
      </w:pPr>
      <w:r w:rsidRPr="00227546">
        <w:rPr>
          <w:rFonts w:ascii="Times New Roman" w:eastAsia="Calibri" w:hAnsi="Times New Roman" w:cs="Times New Roman"/>
          <w:b/>
          <w:sz w:val="12"/>
          <w:szCs w:val="12"/>
        </w:rPr>
        <w:t>Аукцион</w:t>
      </w:r>
      <w:r w:rsidRPr="00227546">
        <w:rPr>
          <w:rFonts w:ascii="Times New Roman" w:eastAsia="Calibri" w:hAnsi="Times New Roman" w:cs="Times New Roman"/>
          <w:sz w:val="12"/>
          <w:szCs w:val="12"/>
        </w:rPr>
        <w:t xml:space="preserve"> </w:t>
      </w:r>
      <w:r w:rsidRPr="00227546">
        <w:rPr>
          <w:rFonts w:ascii="Times New Roman" w:eastAsia="Calibri" w:hAnsi="Times New Roman" w:cs="Times New Roman"/>
          <w:b/>
          <w:sz w:val="12"/>
          <w:szCs w:val="12"/>
        </w:rPr>
        <w:t>признается не состоявшимся</w:t>
      </w:r>
      <w:r w:rsidRPr="00227546">
        <w:rPr>
          <w:rFonts w:ascii="Times New Roman" w:eastAsia="Calibri" w:hAnsi="Times New Roman" w:cs="Times New Roman"/>
          <w:sz w:val="12"/>
          <w:szCs w:val="12"/>
        </w:rPr>
        <w:t>, если: 1) в аукционе участвовало менее двух участников; 2) после троекратного объявления начальной цены предмета торгов ни один из участников не заявил о своем намерении приобрести предмет аукциона по начальной цене. В случае</w:t>
      </w:r>
      <w:proofErr w:type="gramStart"/>
      <w:r w:rsidRPr="00227546">
        <w:rPr>
          <w:rFonts w:ascii="Times New Roman" w:eastAsia="Calibri" w:hAnsi="Times New Roman" w:cs="Times New Roman"/>
          <w:sz w:val="12"/>
          <w:szCs w:val="12"/>
        </w:rPr>
        <w:t>,</w:t>
      </w:r>
      <w:proofErr w:type="gramEnd"/>
      <w:r w:rsidRPr="00227546">
        <w:rPr>
          <w:rFonts w:ascii="Times New Roman" w:eastAsia="Calibri" w:hAnsi="Times New Roman" w:cs="Times New Roman"/>
          <w:sz w:val="12"/>
          <w:szCs w:val="12"/>
        </w:rPr>
        <w:t xml:space="preserve"> если аукцион признан не состоявшимся по причине, указанной в п. 1, уполномоченный орган направляет единственному принявшему участие в аукционе участнику три экземпляра подписанного проекта договора купли-продажи в десятидневный срок со дня составления протокола о результатах аукциона.</w:t>
      </w:r>
    </w:p>
    <w:p w:rsidR="00227546" w:rsidRPr="00227546" w:rsidRDefault="00227546" w:rsidP="00227546">
      <w:pPr>
        <w:tabs>
          <w:tab w:val="left" w:pos="284"/>
        </w:tabs>
        <w:spacing w:after="0" w:line="240" w:lineRule="auto"/>
        <w:ind w:firstLine="284"/>
        <w:jc w:val="both"/>
        <w:rPr>
          <w:rFonts w:ascii="Times New Roman" w:eastAsia="Calibri" w:hAnsi="Times New Roman" w:cs="Times New Roman"/>
          <w:sz w:val="12"/>
          <w:szCs w:val="12"/>
        </w:rPr>
      </w:pPr>
      <w:r w:rsidRPr="00227546">
        <w:rPr>
          <w:rFonts w:ascii="Times New Roman" w:eastAsia="Calibri" w:hAnsi="Times New Roman" w:cs="Times New Roman"/>
          <w:sz w:val="12"/>
          <w:szCs w:val="12"/>
        </w:rPr>
        <w:t>Организатор аукциона обязан в течение 3 рабочих дней со дня подписания протокола о результатах аукциона возвратить задатки лицам, участвовавшим в аукционе, но не победившим в нем.</w:t>
      </w:r>
    </w:p>
    <w:p w:rsidR="00227546" w:rsidRPr="00227546" w:rsidRDefault="00227546" w:rsidP="00227546">
      <w:pPr>
        <w:tabs>
          <w:tab w:val="left" w:pos="284"/>
        </w:tabs>
        <w:spacing w:after="0" w:line="240" w:lineRule="auto"/>
        <w:ind w:firstLine="284"/>
        <w:jc w:val="both"/>
        <w:rPr>
          <w:rFonts w:ascii="Times New Roman" w:eastAsia="Calibri" w:hAnsi="Times New Roman" w:cs="Times New Roman"/>
          <w:sz w:val="12"/>
          <w:szCs w:val="12"/>
        </w:rPr>
      </w:pPr>
      <w:r w:rsidRPr="00227546">
        <w:rPr>
          <w:rFonts w:ascii="Times New Roman" w:eastAsia="Calibri" w:hAnsi="Times New Roman" w:cs="Times New Roman"/>
          <w:sz w:val="12"/>
          <w:szCs w:val="12"/>
        </w:rPr>
        <w:t>Организатор аукциона вправе отказаться от проведения аукциона не позднее, чем за пять рабочих дней до дня проведения аукциона.</w:t>
      </w:r>
    </w:p>
    <w:p w:rsidR="00227546" w:rsidRPr="00227546" w:rsidRDefault="00227546" w:rsidP="00227546">
      <w:pPr>
        <w:tabs>
          <w:tab w:val="left" w:pos="284"/>
        </w:tabs>
        <w:spacing w:after="0" w:line="240" w:lineRule="auto"/>
        <w:ind w:firstLine="284"/>
        <w:jc w:val="both"/>
        <w:rPr>
          <w:rFonts w:ascii="Times New Roman" w:eastAsia="Calibri" w:hAnsi="Times New Roman" w:cs="Times New Roman"/>
          <w:sz w:val="12"/>
          <w:szCs w:val="12"/>
        </w:rPr>
      </w:pPr>
      <w:r w:rsidRPr="00227546">
        <w:rPr>
          <w:rFonts w:ascii="Times New Roman" w:eastAsia="Calibri" w:hAnsi="Times New Roman" w:cs="Times New Roman"/>
          <w:sz w:val="12"/>
          <w:szCs w:val="12"/>
        </w:rPr>
        <w:t>Заявитель имеет право отозвать принятую организатором аукциона заявку до дня окончания срока приема заявок, уведомив об этом в письменной форме организатора аукциона. Организатор аукциона обязан возвратить внесенный задаток заявителю в течени</w:t>
      </w:r>
      <w:proofErr w:type="gramStart"/>
      <w:r w:rsidRPr="00227546">
        <w:rPr>
          <w:rFonts w:ascii="Times New Roman" w:eastAsia="Calibri" w:hAnsi="Times New Roman" w:cs="Times New Roman"/>
          <w:sz w:val="12"/>
          <w:szCs w:val="12"/>
        </w:rPr>
        <w:t>и</w:t>
      </w:r>
      <w:proofErr w:type="gramEnd"/>
      <w:r w:rsidRPr="00227546">
        <w:rPr>
          <w:rFonts w:ascii="Times New Roman" w:eastAsia="Calibri" w:hAnsi="Times New Roman" w:cs="Times New Roman"/>
          <w:sz w:val="12"/>
          <w:szCs w:val="12"/>
        </w:rPr>
        <w:t xml:space="preserve"> трех рабочих дней со дня регистрации отзыва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227546" w:rsidRPr="00227546" w:rsidRDefault="00227546" w:rsidP="00227546">
      <w:pPr>
        <w:tabs>
          <w:tab w:val="left" w:pos="284"/>
        </w:tabs>
        <w:spacing w:after="0" w:line="240" w:lineRule="auto"/>
        <w:ind w:firstLine="284"/>
        <w:jc w:val="both"/>
        <w:rPr>
          <w:rFonts w:ascii="Times New Roman" w:eastAsia="Calibri" w:hAnsi="Times New Roman" w:cs="Times New Roman"/>
          <w:sz w:val="12"/>
          <w:szCs w:val="12"/>
        </w:rPr>
      </w:pPr>
      <w:r w:rsidRPr="00227546">
        <w:rPr>
          <w:rFonts w:ascii="Times New Roman" w:eastAsia="Calibri" w:hAnsi="Times New Roman" w:cs="Times New Roman"/>
          <w:sz w:val="12"/>
          <w:szCs w:val="12"/>
        </w:rPr>
        <w:t>Не допускается заключение договора по результатам аукциона ранее, чем через десять дней со дня размещения информации о результатах аукциона на официальном сайте Российской Федерации в сети «Интернет».</w:t>
      </w:r>
    </w:p>
    <w:p w:rsidR="00227546" w:rsidRPr="00227546" w:rsidRDefault="00227546" w:rsidP="00227546">
      <w:pPr>
        <w:tabs>
          <w:tab w:val="left" w:pos="284"/>
        </w:tabs>
        <w:spacing w:after="0" w:line="240" w:lineRule="auto"/>
        <w:ind w:firstLine="284"/>
        <w:jc w:val="both"/>
        <w:rPr>
          <w:rFonts w:ascii="Times New Roman" w:eastAsia="Calibri" w:hAnsi="Times New Roman" w:cs="Times New Roman"/>
          <w:sz w:val="12"/>
          <w:szCs w:val="12"/>
        </w:rPr>
      </w:pPr>
      <w:r w:rsidRPr="00227546">
        <w:rPr>
          <w:rFonts w:ascii="Times New Roman" w:eastAsia="Calibri" w:hAnsi="Times New Roman" w:cs="Times New Roman"/>
          <w:b/>
          <w:i/>
          <w:sz w:val="12"/>
          <w:szCs w:val="12"/>
        </w:rPr>
        <w:t>Банковские реквизиты для внесения задатка</w:t>
      </w:r>
      <w:r w:rsidRPr="00227546">
        <w:rPr>
          <w:rFonts w:ascii="Times New Roman" w:eastAsia="Calibri" w:hAnsi="Times New Roman" w:cs="Times New Roman"/>
          <w:b/>
          <w:sz w:val="12"/>
          <w:szCs w:val="12"/>
        </w:rPr>
        <w:t>:</w:t>
      </w:r>
      <w:r w:rsidRPr="00227546">
        <w:rPr>
          <w:rFonts w:ascii="Times New Roman" w:eastAsia="Calibri" w:hAnsi="Times New Roman" w:cs="Times New Roman"/>
          <w:sz w:val="12"/>
          <w:szCs w:val="12"/>
        </w:rPr>
        <w:t xml:space="preserve"> УФ МР Сергиевский СО (КУМИ </w:t>
      </w:r>
      <w:proofErr w:type="spellStart"/>
      <w:r w:rsidRPr="00227546">
        <w:rPr>
          <w:rFonts w:ascii="Times New Roman" w:eastAsia="Calibri" w:hAnsi="Times New Roman" w:cs="Times New Roman"/>
          <w:sz w:val="12"/>
          <w:szCs w:val="12"/>
        </w:rPr>
        <w:t>м.р</w:t>
      </w:r>
      <w:proofErr w:type="spellEnd"/>
      <w:r w:rsidRPr="00227546">
        <w:rPr>
          <w:rFonts w:ascii="Times New Roman" w:eastAsia="Calibri" w:hAnsi="Times New Roman" w:cs="Times New Roman"/>
          <w:sz w:val="12"/>
          <w:szCs w:val="12"/>
        </w:rPr>
        <w:t xml:space="preserve">. Сергиевский Самарской области, л/с 608030670), ИНН 6381001160, КПП 638101001, </w:t>
      </w:r>
      <w:proofErr w:type="gramStart"/>
      <w:r w:rsidRPr="00227546">
        <w:rPr>
          <w:rFonts w:ascii="Times New Roman" w:eastAsia="Calibri" w:hAnsi="Times New Roman" w:cs="Times New Roman"/>
          <w:sz w:val="12"/>
          <w:szCs w:val="12"/>
        </w:rPr>
        <w:t>р</w:t>
      </w:r>
      <w:proofErr w:type="gramEnd"/>
      <w:r w:rsidRPr="00227546">
        <w:rPr>
          <w:rFonts w:ascii="Times New Roman" w:eastAsia="Calibri" w:hAnsi="Times New Roman" w:cs="Times New Roman"/>
          <w:sz w:val="12"/>
          <w:szCs w:val="12"/>
        </w:rPr>
        <w:t xml:space="preserve">/с 40302810636015000068 в Отделении Самара г. Самара, БИК 043601001, КБК 60811105013050000120, ОКТМО 36638432 (Сергиевск), с пометкой – задаток для участия в аукционе, адрес земельного участка в отношении которого внесен задаток. Задаток можно внести </w:t>
      </w:r>
      <w:proofErr w:type="gramStart"/>
      <w:r w:rsidRPr="00227546">
        <w:rPr>
          <w:rFonts w:ascii="Times New Roman" w:eastAsia="Calibri" w:hAnsi="Times New Roman" w:cs="Times New Roman"/>
          <w:sz w:val="12"/>
          <w:szCs w:val="12"/>
        </w:rPr>
        <w:t>с первого дня приема заявок на участие в аукционе на право заключения договора аренды земельного участка по день</w:t>
      </w:r>
      <w:proofErr w:type="gramEnd"/>
      <w:r w:rsidRPr="00227546">
        <w:rPr>
          <w:rFonts w:ascii="Times New Roman" w:eastAsia="Calibri" w:hAnsi="Times New Roman" w:cs="Times New Roman"/>
          <w:sz w:val="12"/>
          <w:szCs w:val="12"/>
        </w:rPr>
        <w:t xml:space="preserve"> окончания подачи заявки включительно, но не позднее срока окончания приема заявок на участие в аукционе. Документом, подтверждающим поступление задатка на счет организатора торгов, является выписка со счета организатора торгов.</w:t>
      </w:r>
    </w:p>
    <w:p w:rsidR="00227546" w:rsidRPr="00227546" w:rsidRDefault="00227546" w:rsidP="00227546">
      <w:pPr>
        <w:tabs>
          <w:tab w:val="left" w:pos="284"/>
        </w:tabs>
        <w:spacing w:after="0" w:line="240" w:lineRule="auto"/>
        <w:rPr>
          <w:rFonts w:ascii="Times New Roman" w:eastAsia="Calibri" w:hAnsi="Times New Roman" w:cs="Times New Roman"/>
          <w:sz w:val="12"/>
          <w:szCs w:val="12"/>
        </w:rPr>
      </w:pPr>
    </w:p>
    <w:p w:rsidR="00227546" w:rsidRPr="00227546" w:rsidRDefault="00227546" w:rsidP="00227546">
      <w:pPr>
        <w:tabs>
          <w:tab w:val="left" w:pos="284"/>
        </w:tabs>
        <w:spacing w:after="0" w:line="240" w:lineRule="auto"/>
        <w:jc w:val="center"/>
        <w:rPr>
          <w:rFonts w:ascii="Times New Roman" w:eastAsia="Calibri" w:hAnsi="Times New Roman" w:cs="Times New Roman"/>
          <w:b/>
          <w:sz w:val="12"/>
          <w:szCs w:val="12"/>
        </w:rPr>
      </w:pPr>
      <w:r w:rsidRPr="00227546">
        <w:rPr>
          <w:rFonts w:ascii="Times New Roman" w:eastAsia="Calibri" w:hAnsi="Times New Roman" w:cs="Times New Roman"/>
          <w:b/>
          <w:sz w:val="12"/>
          <w:szCs w:val="12"/>
        </w:rPr>
        <w:t>Проект договора аренды земельного участка</w:t>
      </w:r>
    </w:p>
    <w:p w:rsidR="00227546" w:rsidRPr="00227546" w:rsidRDefault="00227546" w:rsidP="00227546">
      <w:pPr>
        <w:tabs>
          <w:tab w:val="left" w:pos="284"/>
        </w:tabs>
        <w:spacing w:after="0" w:line="240" w:lineRule="auto"/>
        <w:rPr>
          <w:rFonts w:ascii="Times New Roman" w:eastAsia="Calibri" w:hAnsi="Times New Roman" w:cs="Times New Roman"/>
          <w:sz w:val="12"/>
          <w:szCs w:val="12"/>
        </w:rPr>
      </w:pPr>
      <w:r w:rsidRPr="00227546">
        <w:rPr>
          <w:rFonts w:ascii="Times New Roman" w:eastAsia="Calibri" w:hAnsi="Times New Roman" w:cs="Times New Roman"/>
          <w:b/>
          <w:sz w:val="12"/>
          <w:szCs w:val="12"/>
        </w:rPr>
        <w:t xml:space="preserve"> </w:t>
      </w:r>
    </w:p>
    <w:tbl>
      <w:tblPr>
        <w:tblW w:w="7513" w:type="dxa"/>
        <w:tblLayout w:type="fixed"/>
        <w:tblLook w:val="01E0" w:firstRow="1" w:lastRow="1" w:firstColumn="1" w:lastColumn="1" w:noHBand="0" w:noVBand="0"/>
      </w:tblPr>
      <w:tblGrid>
        <w:gridCol w:w="3253"/>
        <w:gridCol w:w="4260"/>
      </w:tblGrid>
      <w:tr w:rsidR="00227546" w:rsidRPr="00227546" w:rsidTr="00227546">
        <w:trPr>
          <w:trHeight w:val="266"/>
        </w:trPr>
        <w:tc>
          <w:tcPr>
            <w:tcW w:w="4607" w:type="dxa"/>
          </w:tcPr>
          <w:p w:rsidR="00227546" w:rsidRPr="00227546" w:rsidRDefault="00227546" w:rsidP="00227546">
            <w:pPr>
              <w:tabs>
                <w:tab w:val="left" w:pos="284"/>
              </w:tabs>
              <w:spacing w:after="0" w:line="240" w:lineRule="auto"/>
              <w:rPr>
                <w:rFonts w:ascii="Times New Roman" w:eastAsia="Calibri" w:hAnsi="Times New Roman" w:cs="Times New Roman"/>
                <w:sz w:val="12"/>
                <w:szCs w:val="12"/>
              </w:rPr>
            </w:pPr>
            <w:r w:rsidRPr="00227546">
              <w:rPr>
                <w:rFonts w:ascii="Times New Roman" w:eastAsia="Calibri" w:hAnsi="Times New Roman" w:cs="Times New Roman"/>
                <w:sz w:val="12"/>
                <w:szCs w:val="12"/>
              </w:rPr>
              <w:t>село Сергиевск Самарской области</w:t>
            </w:r>
          </w:p>
        </w:tc>
        <w:tc>
          <w:tcPr>
            <w:tcW w:w="6067" w:type="dxa"/>
          </w:tcPr>
          <w:p w:rsidR="00227546" w:rsidRPr="00227546" w:rsidRDefault="00227546" w:rsidP="00227546">
            <w:pPr>
              <w:tabs>
                <w:tab w:val="left" w:pos="284"/>
              </w:tabs>
              <w:spacing w:after="0" w:line="240" w:lineRule="auto"/>
              <w:jc w:val="right"/>
              <w:rPr>
                <w:rFonts w:ascii="Times New Roman" w:eastAsia="Calibri" w:hAnsi="Times New Roman" w:cs="Times New Roman"/>
                <w:sz w:val="12"/>
                <w:szCs w:val="12"/>
              </w:rPr>
            </w:pPr>
            <w:r w:rsidRPr="00227546">
              <w:rPr>
                <w:rFonts w:ascii="Times New Roman" w:eastAsia="Calibri" w:hAnsi="Times New Roman" w:cs="Times New Roman"/>
                <w:sz w:val="12"/>
                <w:szCs w:val="12"/>
              </w:rPr>
              <w:t>Дата заключения договора</w:t>
            </w:r>
          </w:p>
        </w:tc>
      </w:tr>
    </w:tbl>
    <w:p w:rsidR="00227546" w:rsidRPr="00227546" w:rsidRDefault="00227546" w:rsidP="00227546">
      <w:pPr>
        <w:tabs>
          <w:tab w:val="left" w:pos="284"/>
        </w:tabs>
        <w:spacing w:after="0" w:line="240" w:lineRule="auto"/>
        <w:rPr>
          <w:rFonts w:ascii="Times New Roman" w:eastAsia="Calibri" w:hAnsi="Times New Roman" w:cs="Times New Roman"/>
          <w:sz w:val="12"/>
          <w:szCs w:val="12"/>
        </w:rPr>
      </w:pPr>
      <w:r w:rsidRPr="00227546">
        <w:rPr>
          <w:rFonts w:ascii="Times New Roman" w:eastAsia="Calibri" w:hAnsi="Times New Roman" w:cs="Times New Roman"/>
          <w:sz w:val="12"/>
          <w:szCs w:val="12"/>
        </w:rPr>
        <w:t xml:space="preserve">Муниципальное образование – муниципальный район Сергиевский Самарской области, именуемое в дальнейшем </w:t>
      </w:r>
      <w:r w:rsidRPr="00227546">
        <w:rPr>
          <w:rFonts w:ascii="Times New Roman" w:eastAsia="Calibri" w:hAnsi="Times New Roman" w:cs="Times New Roman"/>
          <w:i/>
          <w:sz w:val="12"/>
          <w:szCs w:val="12"/>
        </w:rPr>
        <w:t>«Арендодатель», в лице ____</w:t>
      </w:r>
      <w:r w:rsidRPr="00227546">
        <w:rPr>
          <w:rFonts w:ascii="Times New Roman" w:eastAsia="Calibri" w:hAnsi="Times New Roman" w:cs="Times New Roman"/>
          <w:sz w:val="12"/>
          <w:szCs w:val="12"/>
        </w:rPr>
        <w:t xml:space="preserve"> с одной стороны, и </w:t>
      </w:r>
      <w:r w:rsidRPr="00227546">
        <w:rPr>
          <w:rFonts w:ascii="Times New Roman" w:eastAsia="Calibri" w:hAnsi="Times New Roman" w:cs="Times New Roman"/>
          <w:b/>
          <w:sz w:val="12"/>
          <w:szCs w:val="12"/>
        </w:rPr>
        <w:t xml:space="preserve"> ___________________________________________</w:t>
      </w:r>
      <w:r w:rsidRPr="00227546">
        <w:rPr>
          <w:rFonts w:ascii="Times New Roman" w:eastAsia="Calibri" w:hAnsi="Times New Roman" w:cs="Times New Roman"/>
          <w:sz w:val="12"/>
          <w:szCs w:val="12"/>
        </w:rPr>
        <w:t xml:space="preserve">, именуемый в дальнейшем </w:t>
      </w:r>
      <w:r w:rsidRPr="00227546">
        <w:rPr>
          <w:rFonts w:ascii="Times New Roman" w:eastAsia="Calibri" w:hAnsi="Times New Roman" w:cs="Times New Roman"/>
          <w:i/>
          <w:sz w:val="12"/>
          <w:szCs w:val="12"/>
        </w:rPr>
        <w:t>«Арендатор»,</w:t>
      </w:r>
      <w:r w:rsidRPr="00227546">
        <w:rPr>
          <w:rFonts w:ascii="Times New Roman" w:eastAsia="Calibri" w:hAnsi="Times New Roman" w:cs="Times New Roman"/>
          <w:sz w:val="12"/>
          <w:szCs w:val="12"/>
        </w:rPr>
        <w:t xml:space="preserve"> с  другой  стороны,  заключили  настоящий  договор  о  нижеследующем: </w:t>
      </w:r>
    </w:p>
    <w:p w:rsidR="00227546" w:rsidRPr="00227546" w:rsidRDefault="00227546" w:rsidP="00227546">
      <w:pPr>
        <w:tabs>
          <w:tab w:val="left" w:pos="284"/>
        </w:tabs>
        <w:spacing w:after="0" w:line="240" w:lineRule="auto"/>
        <w:rPr>
          <w:rFonts w:ascii="Times New Roman" w:eastAsia="Calibri" w:hAnsi="Times New Roman" w:cs="Times New Roman"/>
          <w:sz w:val="12"/>
          <w:szCs w:val="12"/>
        </w:rPr>
      </w:pPr>
    </w:p>
    <w:p w:rsidR="00227546" w:rsidRPr="00227546" w:rsidRDefault="00227546" w:rsidP="00F50E2C">
      <w:pPr>
        <w:numPr>
          <w:ilvl w:val="0"/>
          <w:numId w:val="33"/>
        </w:numPr>
        <w:tabs>
          <w:tab w:val="left" w:pos="284"/>
        </w:tabs>
        <w:spacing w:after="0" w:line="240" w:lineRule="auto"/>
        <w:rPr>
          <w:rFonts w:ascii="Times New Roman" w:eastAsia="Calibri" w:hAnsi="Times New Roman" w:cs="Times New Roman"/>
          <w:b/>
          <w:sz w:val="12"/>
          <w:szCs w:val="12"/>
        </w:rPr>
      </w:pPr>
      <w:r w:rsidRPr="00227546">
        <w:rPr>
          <w:rFonts w:ascii="Times New Roman" w:eastAsia="Calibri" w:hAnsi="Times New Roman" w:cs="Times New Roman"/>
          <w:b/>
          <w:sz w:val="12"/>
          <w:szCs w:val="12"/>
        </w:rPr>
        <w:t>Предмет договора.</w:t>
      </w:r>
    </w:p>
    <w:p w:rsidR="00227546" w:rsidRPr="00227546" w:rsidRDefault="00227546" w:rsidP="00227546">
      <w:pPr>
        <w:tabs>
          <w:tab w:val="left" w:pos="284"/>
        </w:tabs>
        <w:spacing w:after="0" w:line="240" w:lineRule="auto"/>
        <w:rPr>
          <w:rFonts w:ascii="Times New Roman" w:eastAsia="Calibri" w:hAnsi="Times New Roman" w:cs="Times New Roman"/>
          <w:sz w:val="12"/>
          <w:szCs w:val="12"/>
        </w:rPr>
      </w:pPr>
      <w:r w:rsidRPr="00227546">
        <w:rPr>
          <w:rFonts w:ascii="Times New Roman" w:eastAsia="Calibri" w:hAnsi="Times New Roman" w:cs="Times New Roman"/>
          <w:sz w:val="12"/>
          <w:szCs w:val="12"/>
        </w:rPr>
        <w:t xml:space="preserve">1.1. </w:t>
      </w:r>
      <w:proofErr w:type="gramStart"/>
      <w:r w:rsidRPr="00227546">
        <w:rPr>
          <w:rFonts w:ascii="Times New Roman" w:eastAsia="Calibri" w:hAnsi="Times New Roman" w:cs="Times New Roman"/>
          <w:sz w:val="12"/>
          <w:szCs w:val="12"/>
        </w:rPr>
        <w:t xml:space="preserve">«Арендодатель» передал, а «Арендатор» принял на праве аренды сроком на 10 лет, по результатам аукциона открытого по форме подачи предложения о размере арендной платы на право заключения договора аренды земельного участка, имеющего кадастровый номер: ______, площадью ____ кв. м., отнесенный к землям населенных пунктов, расположенный по адресу: _________, ____________________________________, с разрешенным использованием: ________________________(в дальнейшем именуемый «Участок») в качественном состоянии, как он есть. </w:t>
      </w:r>
      <w:proofErr w:type="gramEnd"/>
    </w:p>
    <w:p w:rsidR="00227546" w:rsidRPr="00227546" w:rsidRDefault="00227546" w:rsidP="00227546">
      <w:pPr>
        <w:tabs>
          <w:tab w:val="left" w:pos="284"/>
        </w:tabs>
        <w:spacing w:after="0" w:line="240" w:lineRule="auto"/>
        <w:rPr>
          <w:rFonts w:ascii="Times New Roman" w:eastAsia="Calibri" w:hAnsi="Times New Roman" w:cs="Times New Roman"/>
          <w:sz w:val="12"/>
          <w:szCs w:val="12"/>
        </w:rPr>
      </w:pPr>
      <w:r w:rsidRPr="00227546">
        <w:rPr>
          <w:rFonts w:ascii="Times New Roman" w:eastAsia="Calibri" w:hAnsi="Times New Roman" w:cs="Times New Roman"/>
          <w:sz w:val="12"/>
          <w:szCs w:val="12"/>
        </w:rPr>
        <w:t>1.2. «Арендодатель» распоряжается данным земельным участком в соответствии с Земельным Кодексом Российской Федерации, Законом Самарской области «О земле» № 94-ГД от 11.03.2005г.</w:t>
      </w:r>
    </w:p>
    <w:p w:rsidR="00227546" w:rsidRPr="00227546" w:rsidRDefault="00227546" w:rsidP="00227546">
      <w:pPr>
        <w:tabs>
          <w:tab w:val="left" w:pos="284"/>
        </w:tabs>
        <w:spacing w:after="0" w:line="240" w:lineRule="auto"/>
        <w:rPr>
          <w:rFonts w:ascii="Times New Roman" w:eastAsia="Calibri" w:hAnsi="Times New Roman" w:cs="Times New Roman"/>
          <w:b/>
          <w:sz w:val="12"/>
          <w:szCs w:val="12"/>
        </w:rPr>
      </w:pPr>
    </w:p>
    <w:p w:rsidR="00227546" w:rsidRPr="00227546" w:rsidRDefault="00227546" w:rsidP="00F50E2C">
      <w:pPr>
        <w:numPr>
          <w:ilvl w:val="0"/>
          <w:numId w:val="33"/>
        </w:numPr>
        <w:tabs>
          <w:tab w:val="left" w:pos="284"/>
        </w:tabs>
        <w:spacing w:after="0" w:line="240" w:lineRule="auto"/>
        <w:rPr>
          <w:rFonts w:ascii="Times New Roman" w:eastAsia="Calibri" w:hAnsi="Times New Roman" w:cs="Times New Roman"/>
          <w:b/>
          <w:sz w:val="12"/>
          <w:szCs w:val="12"/>
        </w:rPr>
      </w:pPr>
      <w:r w:rsidRPr="00227546">
        <w:rPr>
          <w:rFonts w:ascii="Times New Roman" w:eastAsia="Calibri" w:hAnsi="Times New Roman" w:cs="Times New Roman"/>
          <w:b/>
          <w:sz w:val="12"/>
          <w:szCs w:val="12"/>
        </w:rPr>
        <w:t>Обременения земельного участка.</w:t>
      </w:r>
    </w:p>
    <w:p w:rsidR="00227546" w:rsidRPr="00227546" w:rsidRDefault="00227546" w:rsidP="00227546">
      <w:pPr>
        <w:tabs>
          <w:tab w:val="left" w:pos="284"/>
        </w:tabs>
        <w:spacing w:after="0" w:line="240" w:lineRule="auto"/>
        <w:rPr>
          <w:rFonts w:ascii="Times New Roman" w:eastAsia="Calibri" w:hAnsi="Times New Roman" w:cs="Times New Roman"/>
          <w:sz w:val="12"/>
          <w:szCs w:val="12"/>
        </w:rPr>
      </w:pPr>
      <w:r w:rsidRPr="00227546">
        <w:rPr>
          <w:rFonts w:ascii="Times New Roman" w:eastAsia="Calibri" w:hAnsi="Times New Roman" w:cs="Times New Roman"/>
          <w:sz w:val="12"/>
          <w:szCs w:val="12"/>
        </w:rPr>
        <w:t>2.1. Не зарегистрированы.</w:t>
      </w:r>
    </w:p>
    <w:p w:rsidR="00227546" w:rsidRPr="00227546" w:rsidRDefault="00227546" w:rsidP="00227546">
      <w:pPr>
        <w:tabs>
          <w:tab w:val="left" w:pos="284"/>
        </w:tabs>
        <w:spacing w:after="0" w:line="240" w:lineRule="auto"/>
        <w:rPr>
          <w:rFonts w:ascii="Times New Roman" w:eastAsia="Calibri" w:hAnsi="Times New Roman" w:cs="Times New Roman"/>
          <w:sz w:val="12"/>
          <w:szCs w:val="12"/>
        </w:rPr>
      </w:pPr>
    </w:p>
    <w:p w:rsidR="00227546" w:rsidRPr="00227546" w:rsidRDefault="00227546" w:rsidP="00F50E2C">
      <w:pPr>
        <w:numPr>
          <w:ilvl w:val="0"/>
          <w:numId w:val="33"/>
        </w:numPr>
        <w:tabs>
          <w:tab w:val="left" w:pos="284"/>
        </w:tabs>
        <w:spacing w:after="0" w:line="240" w:lineRule="auto"/>
        <w:rPr>
          <w:rFonts w:ascii="Times New Roman" w:eastAsia="Calibri" w:hAnsi="Times New Roman" w:cs="Times New Roman"/>
          <w:b/>
          <w:sz w:val="12"/>
          <w:szCs w:val="12"/>
        </w:rPr>
      </w:pPr>
      <w:r w:rsidRPr="00227546">
        <w:rPr>
          <w:rFonts w:ascii="Times New Roman" w:eastAsia="Calibri" w:hAnsi="Times New Roman" w:cs="Times New Roman"/>
          <w:b/>
          <w:sz w:val="12"/>
          <w:szCs w:val="12"/>
        </w:rPr>
        <w:t>Срок договора.</w:t>
      </w:r>
    </w:p>
    <w:p w:rsidR="00227546" w:rsidRPr="00227546" w:rsidRDefault="00227546" w:rsidP="00F50E2C">
      <w:pPr>
        <w:numPr>
          <w:ilvl w:val="1"/>
          <w:numId w:val="34"/>
        </w:numPr>
        <w:tabs>
          <w:tab w:val="left" w:pos="284"/>
        </w:tabs>
        <w:spacing w:after="0" w:line="240" w:lineRule="auto"/>
        <w:rPr>
          <w:rFonts w:ascii="Times New Roman" w:eastAsia="Calibri" w:hAnsi="Times New Roman" w:cs="Times New Roman"/>
          <w:sz w:val="12"/>
          <w:szCs w:val="12"/>
        </w:rPr>
      </w:pPr>
      <w:r w:rsidRPr="00227546">
        <w:rPr>
          <w:rFonts w:ascii="Times New Roman" w:eastAsia="Calibri" w:hAnsi="Times New Roman" w:cs="Times New Roman"/>
          <w:sz w:val="12"/>
          <w:szCs w:val="12"/>
        </w:rPr>
        <w:t xml:space="preserve">Срок аренды «Участка» устанавливается </w:t>
      </w:r>
      <w:proofErr w:type="gramStart"/>
      <w:r w:rsidRPr="00227546">
        <w:rPr>
          <w:rFonts w:ascii="Times New Roman" w:eastAsia="Calibri" w:hAnsi="Times New Roman" w:cs="Times New Roman"/>
          <w:sz w:val="12"/>
          <w:szCs w:val="12"/>
        </w:rPr>
        <w:t>с</w:t>
      </w:r>
      <w:proofErr w:type="gramEnd"/>
      <w:r w:rsidRPr="00227546">
        <w:rPr>
          <w:rFonts w:ascii="Times New Roman" w:eastAsia="Calibri" w:hAnsi="Times New Roman" w:cs="Times New Roman"/>
          <w:sz w:val="12"/>
          <w:szCs w:val="12"/>
        </w:rPr>
        <w:t xml:space="preserve"> _____ по _______.</w:t>
      </w:r>
    </w:p>
    <w:p w:rsidR="00227546" w:rsidRPr="00227546" w:rsidRDefault="00227546" w:rsidP="00F50E2C">
      <w:pPr>
        <w:numPr>
          <w:ilvl w:val="1"/>
          <w:numId w:val="34"/>
        </w:numPr>
        <w:tabs>
          <w:tab w:val="left" w:pos="284"/>
        </w:tabs>
        <w:spacing w:after="0" w:line="240" w:lineRule="auto"/>
        <w:rPr>
          <w:rFonts w:ascii="Times New Roman" w:eastAsia="Calibri" w:hAnsi="Times New Roman" w:cs="Times New Roman"/>
          <w:sz w:val="12"/>
          <w:szCs w:val="12"/>
        </w:rPr>
      </w:pPr>
      <w:r w:rsidRPr="00227546">
        <w:rPr>
          <w:rFonts w:ascii="Times New Roman" w:eastAsia="Calibri" w:hAnsi="Times New Roman" w:cs="Times New Roman"/>
          <w:sz w:val="12"/>
          <w:szCs w:val="12"/>
        </w:rPr>
        <w:t xml:space="preserve">Договор вступает в силу с даты его государственной регистрации и распространяет свое действие на </w:t>
      </w:r>
      <w:proofErr w:type="gramStart"/>
      <w:r w:rsidRPr="00227546">
        <w:rPr>
          <w:rFonts w:ascii="Times New Roman" w:eastAsia="Calibri" w:hAnsi="Times New Roman" w:cs="Times New Roman"/>
          <w:sz w:val="12"/>
          <w:szCs w:val="12"/>
        </w:rPr>
        <w:t>отношения</w:t>
      </w:r>
      <w:proofErr w:type="gramEnd"/>
      <w:r w:rsidRPr="00227546">
        <w:rPr>
          <w:rFonts w:ascii="Times New Roman" w:eastAsia="Calibri" w:hAnsi="Times New Roman" w:cs="Times New Roman"/>
          <w:sz w:val="12"/>
          <w:szCs w:val="12"/>
        </w:rPr>
        <w:t xml:space="preserve"> возникшие с _______.</w:t>
      </w:r>
    </w:p>
    <w:p w:rsidR="00227546" w:rsidRPr="00227546" w:rsidRDefault="00227546" w:rsidP="00227546">
      <w:pPr>
        <w:tabs>
          <w:tab w:val="left" w:pos="284"/>
        </w:tabs>
        <w:spacing w:after="0" w:line="240" w:lineRule="auto"/>
        <w:rPr>
          <w:rFonts w:ascii="Times New Roman" w:eastAsia="Calibri" w:hAnsi="Times New Roman" w:cs="Times New Roman"/>
          <w:sz w:val="12"/>
          <w:szCs w:val="12"/>
        </w:rPr>
      </w:pPr>
    </w:p>
    <w:p w:rsidR="00227546" w:rsidRPr="00227546" w:rsidRDefault="00227546" w:rsidP="00F50E2C">
      <w:pPr>
        <w:numPr>
          <w:ilvl w:val="0"/>
          <w:numId w:val="33"/>
        </w:numPr>
        <w:tabs>
          <w:tab w:val="left" w:pos="284"/>
        </w:tabs>
        <w:spacing w:after="0" w:line="240" w:lineRule="auto"/>
        <w:rPr>
          <w:rFonts w:ascii="Times New Roman" w:eastAsia="Calibri" w:hAnsi="Times New Roman" w:cs="Times New Roman"/>
          <w:b/>
          <w:sz w:val="12"/>
          <w:szCs w:val="12"/>
        </w:rPr>
      </w:pPr>
      <w:r w:rsidRPr="00227546">
        <w:rPr>
          <w:rFonts w:ascii="Times New Roman" w:eastAsia="Calibri" w:hAnsi="Times New Roman" w:cs="Times New Roman"/>
          <w:b/>
          <w:sz w:val="12"/>
          <w:szCs w:val="12"/>
        </w:rPr>
        <w:t>Арендная плата.</w:t>
      </w:r>
    </w:p>
    <w:p w:rsidR="00227546" w:rsidRPr="00227546" w:rsidRDefault="00227546" w:rsidP="00227546">
      <w:pPr>
        <w:tabs>
          <w:tab w:val="left" w:pos="284"/>
        </w:tabs>
        <w:spacing w:after="0" w:line="240" w:lineRule="auto"/>
        <w:rPr>
          <w:rFonts w:ascii="Times New Roman" w:eastAsia="Calibri" w:hAnsi="Times New Roman" w:cs="Times New Roman"/>
          <w:sz w:val="12"/>
          <w:szCs w:val="12"/>
        </w:rPr>
      </w:pPr>
      <w:r w:rsidRPr="00227546">
        <w:rPr>
          <w:rFonts w:ascii="Times New Roman" w:eastAsia="Calibri" w:hAnsi="Times New Roman" w:cs="Times New Roman"/>
          <w:sz w:val="12"/>
          <w:szCs w:val="12"/>
        </w:rPr>
        <w:t xml:space="preserve">4.1. Размер арендной платы за земельный участок, расположенный по адресу: _____________, </w:t>
      </w:r>
      <w:proofErr w:type="gramStart"/>
      <w:r w:rsidRPr="00227546">
        <w:rPr>
          <w:rFonts w:ascii="Times New Roman" w:eastAsia="Calibri" w:hAnsi="Times New Roman" w:cs="Times New Roman"/>
          <w:sz w:val="12"/>
          <w:szCs w:val="12"/>
        </w:rPr>
        <w:t>согласно Протокола</w:t>
      </w:r>
      <w:proofErr w:type="gramEnd"/>
      <w:r w:rsidRPr="00227546">
        <w:rPr>
          <w:rFonts w:ascii="Times New Roman" w:eastAsia="Calibri" w:hAnsi="Times New Roman" w:cs="Times New Roman"/>
          <w:sz w:val="12"/>
          <w:szCs w:val="12"/>
        </w:rPr>
        <w:t xml:space="preserve"> «_____________________» от ____ ___________ ________года, выданного Отделом приватизации и торгов Комитета по управлению муниципальным имуществом муниципального района Сергиевский, составляет ______ рублей в год.</w:t>
      </w:r>
    </w:p>
    <w:p w:rsidR="00227546" w:rsidRPr="00227546" w:rsidRDefault="00227546" w:rsidP="00227546">
      <w:pPr>
        <w:tabs>
          <w:tab w:val="left" w:pos="284"/>
        </w:tabs>
        <w:spacing w:after="0" w:line="240" w:lineRule="auto"/>
        <w:rPr>
          <w:rFonts w:ascii="Times New Roman" w:eastAsia="Calibri" w:hAnsi="Times New Roman" w:cs="Times New Roman"/>
          <w:sz w:val="12"/>
          <w:szCs w:val="12"/>
        </w:rPr>
      </w:pPr>
      <w:r w:rsidRPr="00227546">
        <w:rPr>
          <w:rFonts w:ascii="Times New Roman" w:eastAsia="Calibri" w:hAnsi="Times New Roman" w:cs="Times New Roman"/>
          <w:sz w:val="12"/>
          <w:szCs w:val="12"/>
        </w:rPr>
        <w:t xml:space="preserve">4.2. Ранее уплаченный задаток в размере ____ рублей засчитывается в счет арендной платы. </w:t>
      </w:r>
      <w:proofErr w:type="gramStart"/>
      <w:r w:rsidRPr="00227546">
        <w:rPr>
          <w:rFonts w:ascii="Times New Roman" w:eastAsia="Calibri" w:hAnsi="Times New Roman" w:cs="Times New Roman"/>
          <w:sz w:val="12"/>
          <w:szCs w:val="12"/>
        </w:rPr>
        <w:t xml:space="preserve">Арендная плата за период с _______ по ______ внесена «Арендатором» на момент заключения Договора полностью. </w:t>
      </w:r>
      <w:proofErr w:type="gramEnd"/>
    </w:p>
    <w:p w:rsidR="00227546" w:rsidRPr="00227546" w:rsidRDefault="00227546" w:rsidP="00227546">
      <w:pPr>
        <w:tabs>
          <w:tab w:val="left" w:pos="284"/>
        </w:tabs>
        <w:spacing w:after="0" w:line="240" w:lineRule="auto"/>
        <w:rPr>
          <w:rFonts w:ascii="Times New Roman" w:eastAsia="Calibri" w:hAnsi="Times New Roman" w:cs="Times New Roman"/>
          <w:sz w:val="12"/>
          <w:szCs w:val="12"/>
        </w:rPr>
      </w:pPr>
      <w:r w:rsidRPr="00227546">
        <w:rPr>
          <w:rFonts w:ascii="Times New Roman" w:eastAsia="Calibri" w:hAnsi="Times New Roman" w:cs="Times New Roman"/>
          <w:sz w:val="12"/>
          <w:szCs w:val="12"/>
        </w:rPr>
        <w:t xml:space="preserve">Начиная </w:t>
      </w:r>
      <w:proofErr w:type="gramStart"/>
      <w:r w:rsidRPr="00227546">
        <w:rPr>
          <w:rFonts w:ascii="Times New Roman" w:eastAsia="Calibri" w:hAnsi="Times New Roman" w:cs="Times New Roman"/>
          <w:sz w:val="12"/>
          <w:szCs w:val="12"/>
        </w:rPr>
        <w:t>с</w:t>
      </w:r>
      <w:proofErr w:type="gramEnd"/>
      <w:r w:rsidRPr="00227546">
        <w:rPr>
          <w:rFonts w:ascii="Times New Roman" w:eastAsia="Calibri" w:hAnsi="Times New Roman" w:cs="Times New Roman"/>
          <w:sz w:val="12"/>
          <w:szCs w:val="12"/>
        </w:rPr>
        <w:t xml:space="preserve"> ______ </w:t>
      </w:r>
      <w:proofErr w:type="gramStart"/>
      <w:r w:rsidRPr="00227546">
        <w:rPr>
          <w:rFonts w:ascii="Times New Roman" w:eastAsia="Calibri" w:hAnsi="Times New Roman" w:cs="Times New Roman"/>
          <w:sz w:val="12"/>
          <w:szCs w:val="12"/>
        </w:rPr>
        <w:t>арендная</w:t>
      </w:r>
      <w:proofErr w:type="gramEnd"/>
      <w:r w:rsidRPr="00227546">
        <w:rPr>
          <w:rFonts w:ascii="Times New Roman" w:eastAsia="Calibri" w:hAnsi="Times New Roman" w:cs="Times New Roman"/>
          <w:sz w:val="12"/>
          <w:szCs w:val="12"/>
        </w:rPr>
        <w:t xml:space="preserve"> плата вносится «Арендатором» ежеквартально равными платежами по _______ до 10-го числа первого месяца квартала, следующего за отчетным, путем перечисления по следующим реквизитам:</w:t>
      </w:r>
    </w:p>
    <w:p w:rsidR="00227546" w:rsidRPr="00227546" w:rsidRDefault="00227546" w:rsidP="00227546">
      <w:pPr>
        <w:tabs>
          <w:tab w:val="left" w:pos="284"/>
        </w:tabs>
        <w:spacing w:after="0" w:line="240" w:lineRule="auto"/>
        <w:rPr>
          <w:rFonts w:ascii="Times New Roman" w:eastAsia="Calibri" w:hAnsi="Times New Roman" w:cs="Times New Roman"/>
          <w:sz w:val="12"/>
          <w:szCs w:val="12"/>
        </w:rPr>
      </w:pPr>
      <w:r w:rsidRPr="00227546">
        <w:rPr>
          <w:rFonts w:ascii="Times New Roman" w:eastAsia="Calibri" w:hAnsi="Times New Roman" w:cs="Times New Roman"/>
          <w:sz w:val="12"/>
          <w:szCs w:val="12"/>
        </w:rPr>
        <w:lastRenderedPageBreak/>
        <w:t xml:space="preserve">УФК по Самарской области (УФ МР Сергиевский СО, КУМИ </w:t>
      </w:r>
      <w:proofErr w:type="spellStart"/>
      <w:r w:rsidRPr="00227546">
        <w:rPr>
          <w:rFonts w:ascii="Times New Roman" w:eastAsia="Calibri" w:hAnsi="Times New Roman" w:cs="Times New Roman"/>
          <w:sz w:val="12"/>
          <w:szCs w:val="12"/>
        </w:rPr>
        <w:t>м.р</w:t>
      </w:r>
      <w:proofErr w:type="spellEnd"/>
      <w:r w:rsidRPr="00227546">
        <w:rPr>
          <w:rFonts w:ascii="Times New Roman" w:eastAsia="Calibri" w:hAnsi="Times New Roman" w:cs="Times New Roman"/>
          <w:sz w:val="12"/>
          <w:szCs w:val="12"/>
        </w:rPr>
        <w:t xml:space="preserve">. Сергиевский Самарской области л/с 04423003000), ИНН 6381001160, КПП 638101001, </w:t>
      </w:r>
      <w:proofErr w:type="gramStart"/>
      <w:r w:rsidRPr="00227546">
        <w:rPr>
          <w:rFonts w:ascii="Times New Roman" w:eastAsia="Calibri" w:hAnsi="Times New Roman" w:cs="Times New Roman"/>
          <w:sz w:val="12"/>
          <w:szCs w:val="12"/>
        </w:rPr>
        <w:t>р</w:t>
      </w:r>
      <w:proofErr w:type="gramEnd"/>
      <w:r w:rsidRPr="00227546">
        <w:rPr>
          <w:rFonts w:ascii="Times New Roman" w:eastAsia="Calibri" w:hAnsi="Times New Roman" w:cs="Times New Roman"/>
          <w:sz w:val="12"/>
          <w:szCs w:val="12"/>
        </w:rPr>
        <w:t>/с 40101810822020012001, БИК 043601001, в Отделении Самара г. Самара, КБК 60811105013050000120, ОКТМО 36638432 (Сергиевск).</w:t>
      </w:r>
    </w:p>
    <w:p w:rsidR="00227546" w:rsidRPr="00227546" w:rsidRDefault="00227546" w:rsidP="00227546">
      <w:pPr>
        <w:tabs>
          <w:tab w:val="left" w:pos="284"/>
        </w:tabs>
        <w:spacing w:after="0" w:line="240" w:lineRule="auto"/>
        <w:rPr>
          <w:rFonts w:ascii="Times New Roman" w:eastAsia="Calibri" w:hAnsi="Times New Roman" w:cs="Times New Roman"/>
          <w:sz w:val="12"/>
          <w:szCs w:val="12"/>
        </w:rPr>
      </w:pPr>
      <w:r w:rsidRPr="00227546">
        <w:rPr>
          <w:rFonts w:ascii="Times New Roman" w:eastAsia="Calibri" w:hAnsi="Times New Roman" w:cs="Times New Roman"/>
          <w:sz w:val="12"/>
          <w:szCs w:val="12"/>
        </w:rPr>
        <w:t>4.3. В платежном документе на перечисление арендной платы «Арендатор» указывает назначение платежа, дата и номер договора аренды, период, за который она вносится.</w:t>
      </w:r>
    </w:p>
    <w:p w:rsidR="00227546" w:rsidRPr="00227546" w:rsidRDefault="00227546" w:rsidP="00227546">
      <w:pPr>
        <w:tabs>
          <w:tab w:val="left" w:pos="284"/>
        </w:tabs>
        <w:spacing w:after="0" w:line="240" w:lineRule="auto"/>
        <w:rPr>
          <w:rFonts w:ascii="Times New Roman" w:eastAsia="Calibri" w:hAnsi="Times New Roman" w:cs="Times New Roman"/>
          <w:sz w:val="12"/>
          <w:szCs w:val="12"/>
        </w:rPr>
      </w:pPr>
      <w:r w:rsidRPr="00227546">
        <w:rPr>
          <w:rFonts w:ascii="Times New Roman" w:eastAsia="Calibri" w:hAnsi="Times New Roman" w:cs="Times New Roman"/>
          <w:sz w:val="12"/>
          <w:szCs w:val="12"/>
        </w:rPr>
        <w:t xml:space="preserve">4.4. Арендная плата начисляется </w:t>
      </w:r>
      <w:proofErr w:type="gramStart"/>
      <w:r w:rsidRPr="00227546">
        <w:rPr>
          <w:rFonts w:ascii="Times New Roman" w:eastAsia="Calibri" w:hAnsi="Times New Roman" w:cs="Times New Roman"/>
          <w:sz w:val="12"/>
          <w:szCs w:val="12"/>
        </w:rPr>
        <w:t>с</w:t>
      </w:r>
      <w:proofErr w:type="gramEnd"/>
      <w:r w:rsidRPr="00227546">
        <w:rPr>
          <w:rFonts w:ascii="Times New Roman" w:eastAsia="Calibri" w:hAnsi="Times New Roman" w:cs="Times New Roman"/>
          <w:sz w:val="12"/>
          <w:szCs w:val="12"/>
        </w:rPr>
        <w:t xml:space="preserve"> _______.</w:t>
      </w:r>
    </w:p>
    <w:p w:rsidR="00227546" w:rsidRPr="00227546" w:rsidRDefault="00227546" w:rsidP="00227546">
      <w:pPr>
        <w:tabs>
          <w:tab w:val="left" w:pos="284"/>
        </w:tabs>
        <w:spacing w:after="0" w:line="240" w:lineRule="auto"/>
        <w:rPr>
          <w:rFonts w:ascii="Times New Roman" w:eastAsia="Calibri" w:hAnsi="Times New Roman" w:cs="Times New Roman"/>
          <w:sz w:val="12"/>
          <w:szCs w:val="12"/>
        </w:rPr>
      </w:pPr>
      <w:r w:rsidRPr="00227546">
        <w:rPr>
          <w:rFonts w:ascii="Times New Roman" w:eastAsia="Calibri" w:hAnsi="Times New Roman" w:cs="Times New Roman"/>
          <w:sz w:val="12"/>
          <w:szCs w:val="12"/>
        </w:rPr>
        <w:t xml:space="preserve">4.5. Арендная плата ежегодно, но не ранее чем через год после заключения договора аренды земельного участка, изменяется в одностороннем порядке арендодателем на размер уровня инфляции, определяемый исходя из максимального уровня инфляции (потребительских цен), устанавливаемого в рамках прогноза социально-экономического развития Самарской области. Коэффициент инфляции на расчетный год определяется как произведение соответствующих максимальных планируемых ежегодных показателей инфляции (индекс потребительских цен, декабрь к декабрю) по состоянию на 1 января расчетного года. </w:t>
      </w:r>
    </w:p>
    <w:p w:rsidR="00227546" w:rsidRPr="00227546" w:rsidRDefault="00227546" w:rsidP="00227546">
      <w:pPr>
        <w:tabs>
          <w:tab w:val="left" w:pos="284"/>
        </w:tabs>
        <w:spacing w:after="0" w:line="240" w:lineRule="auto"/>
        <w:rPr>
          <w:rFonts w:ascii="Times New Roman" w:eastAsia="Calibri" w:hAnsi="Times New Roman" w:cs="Times New Roman"/>
          <w:sz w:val="12"/>
          <w:szCs w:val="12"/>
        </w:rPr>
      </w:pPr>
      <w:r w:rsidRPr="00227546">
        <w:rPr>
          <w:rFonts w:ascii="Times New Roman" w:eastAsia="Calibri" w:hAnsi="Times New Roman" w:cs="Times New Roman"/>
          <w:sz w:val="12"/>
          <w:szCs w:val="12"/>
        </w:rPr>
        <w:t>4.6</w:t>
      </w:r>
      <w:proofErr w:type="gramStart"/>
      <w:r w:rsidRPr="00227546">
        <w:rPr>
          <w:rFonts w:ascii="Times New Roman" w:eastAsia="Calibri" w:hAnsi="Times New Roman" w:cs="Times New Roman"/>
          <w:sz w:val="12"/>
          <w:szCs w:val="12"/>
        </w:rPr>
        <w:t xml:space="preserve"> Н</w:t>
      </w:r>
      <w:proofErr w:type="gramEnd"/>
      <w:r w:rsidRPr="00227546">
        <w:rPr>
          <w:rFonts w:ascii="Times New Roman" w:eastAsia="Calibri" w:hAnsi="Times New Roman" w:cs="Times New Roman"/>
          <w:sz w:val="12"/>
          <w:szCs w:val="12"/>
        </w:rPr>
        <w:t>е использование «Участка» «Арендатором» не может служить основанием невнесения арендной платы.</w:t>
      </w:r>
    </w:p>
    <w:p w:rsidR="00227546" w:rsidRPr="00227546" w:rsidRDefault="00227546" w:rsidP="00227546">
      <w:pPr>
        <w:tabs>
          <w:tab w:val="left" w:pos="284"/>
        </w:tabs>
        <w:spacing w:after="0" w:line="240" w:lineRule="auto"/>
        <w:rPr>
          <w:rFonts w:ascii="Times New Roman" w:eastAsia="Calibri" w:hAnsi="Times New Roman" w:cs="Times New Roman"/>
          <w:sz w:val="12"/>
          <w:szCs w:val="12"/>
        </w:rPr>
      </w:pPr>
    </w:p>
    <w:p w:rsidR="00227546" w:rsidRPr="00227546" w:rsidRDefault="00227546" w:rsidP="00F50E2C">
      <w:pPr>
        <w:numPr>
          <w:ilvl w:val="0"/>
          <w:numId w:val="33"/>
        </w:numPr>
        <w:tabs>
          <w:tab w:val="left" w:pos="284"/>
        </w:tabs>
        <w:spacing w:after="0" w:line="240" w:lineRule="auto"/>
        <w:rPr>
          <w:rFonts w:ascii="Times New Roman" w:eastAsia="Calibri" w:hAnsi="Times New Roman" w:cs="Times New Roman"/>
          <w:b/>
          <w:sz w:val="12"/>
          <w:szCs w:val="12"/>
        </w:rPr>
      </w:pPr>
      <w:r w:rsidRPr="00227546">
        <w:rPr>
          <w:rFonts w:ascii="Times New Roman" w:eastAsia="Calibri" w:hAnsi="Times New Roman" w:cs="Times New Roman"/>
          <w:b/>
          <w:sz w:val="12"/>
          <w:szCs w:val="12"/>
        </w:rPr>
        <w:t>Права и обязанности сторон.</w:t>
      </w:r>
    </w:p>
    <w:p w:rsidR="00227546" w:rsidRPr="00227546" w:rsidRDefault="00227546" w:rsidP="00227546">
      <w:pPr>
        <w:tabs>
          <w:tab w:val="left" w:pos="284"/>
        </w:tabs>
        <w:spacing w:after="0" w:line="240" w:lineRule="auto"/>
        <w:rPr>
          <w:rFonts w:ascii="Times New Roman" w:eastAsia="Calibri" w:hAnsi="Times New Roman" w:cs="Times New Roman"/>
          <w:sz w:val="12"/>
          <w:szCs w:val="12"/>
        </w:rPr>
      </w:pPr>
      <w:r w:rsidRPr="00227546">
        <w:rPr>
          <w:rFonts w:ascii="Times New Roman" w:eastAsia="Calibri" w:hAnsi="Times New Roman" w:cs="Times New Roman"/>
          <w:sz w:val="12"/>
          <w:szCs w:val="12"/>
        </w:rPr>
        <w:t xml:space="preserve">5.1. </w:t>
      </w:r>
      <w:r w:rsidRPr="00227546">
        <w:rPr>
          <w:rFonts w:ascii="Times New Roman" w:eastAsia="Calibri" w:hAnsi="Times New Roman" w:cs="Times New Roman"/>
          <w:i/>
          <w:sz w:val="12"/>
          <w:szCs w:val="12"/>
        </w:rPr>
        <w:t>«Арендодатель» имеет право:</w:t>
      </w:r>
    </w:p>
    <w:p w:rsidR="00227546" w:rsidRPr="00227546" w:rsidRDefault="00227546" w:rsidP="00227546">
      <w:pPr>
        <w:tabs>
          <w:tab w:val="left" w:pos="284"/>
        </w:tabs>
        <w:spacing w:after="0" w:line="240" w:lineRule="auto"/>
        <w:rPr>
          <w:rFonts w:ascii="Times New Roman" w:eastAsia="Calibri" w:hAnsi="Times New Roman" w:cs="Times New Roman"/>
          <w:sz w:val="12"/>
          <w:szCs w:val="12"/>
        </w:rPr>
      </w:pPr>
      <w:r w:rsidRPr="00227546">
        <w:rPr>
          <w:rFonts w:ascii="Times New Roman" w:eastAsia="Calibri" w:hAnsi="Times New Roman" w:cs="Times New Roman"/>
          <w:sz w:val="12"/>
          <w:szCs w:val="12"/>
        </w:rPr>
        <w:t>5.1.1. Требовать досрочного расторжения Договора при использовании «Участка» не по целевому назначению, а также при использовании способами, приводящими к его порче, при не внесении арендной платы более чем за 6 месяцев, в случае не подписания «Арендатором» дополнительных соглашений к Договору и нарушения других условий настоящего Договора.</w:t>
      </w:r>
    </w:p>
    <w:p w:rsidR="00227546" w:rsidRPr="00227546" w:rsidRDefault="00227546" w:rsidP="00227546">
      <w:pPr>
        <w:tabs>
          <w:tab w:val="left" w:pos="284"/>
        </w:tabs>
        <w:spacing w:after="0" w:line="240" w:lineRule="auto"/>
        <w:rPr>
          <w:rFonts w:ascii="Times New Roman" w:eastAsia="Calibri" w:hAnsi="Times New Roman" w:cs="Times New Roman"/>
          <w:sz w:val="12"/>
          <w:szCs w:val="12"/>
        </w:rPr>
      </w:pPr>
      <w:r w:rsidRPr="00227546">
        <w:rPr>
          <w:rFonts w:ascii="Times New Roman" w:eastAsia="Calibri" w:hAnsi="Times New Roman" w:cs="Times New Roman"/>
          <w:sz w:val="12"/>
          <w:szCs w:val="12"/>
        </w:rPr>
        <w:t>5.1.2. На беспрепятственный доступ на территорию арендуемого земельного участка с целью его осмотра на предмет соблюдения условий Договора.</w:t>
      </w:r>
    </w:p>
    <w:p w:rsidR="00227546" w:rsidRPr="00227546" w:rsidRDefault="00227546" w:rsidP="00227546">
      <w:pPr>
        <w:tabs>
          <w:tab w:val="left" w:pos="284"/>
        </w:tabs>
        <w:spacing w:after="0" w:line="240" w:lineRule="auto"/>
        <w:rPr>
          <w:rFonts w:ascii="Times New Roman" w:eastAsia="Calibri" w:hAnsi="Times New Roman" w:cs="Times New Roman"/>
          <w:sz w:val="12"/>
          <w:szCs w:val="12"/>
        </w:rPr>
      </w:pPr>
      <w:r w:rsidRPr="00227546">
        <w:rPr>
          <w:rFonts w:ascii="Times New Roman" w:eastAsia="Calibri" w:hAnsi="Times New Roman" w:cs="Times New Roman"/>
          <w:sz w:val="12"/>
          <w:szCs w:val="12"/>
        </w:rPr>
        <w:t xml:space="preserve">5.1.3. 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РФ. </w:t>
      </w:r>
    </w:p>
    <w:p w:rsidR="00227546" w:rsidRPr="00227546" w:rsidRDefault="00227546" w:rsidP="00227546">
      <w:pPr>
        <w:tabs>
          <w:tab w:val="left" w:pos="284"/>
        </w:tabs>
        <w:spacing w:after="0" w:line="240" w:lineRule="auto"/>
        <w:rPr>
          <w:rFonts w:ascii="Times New Roman" w:eastAsia="Calibri" w:hAnsi="Times New Roman" w:cs="Times New Roman"/>
          <w:sz w:val="12"/>
          <w:szCs w:val="12"/>
        </w:rPr>
      </w:pPr>
      <w:r w:rsidRPr="00227546">
        <w:rPr>
          <w:rFonts w:ascii="Times New Roman" w:eastAsia="Calibri" w:hAnsi="Times New Roman" w:cs="Times New Roman"/>
          <w:sz w:val="12"/>
          <w:szCs w:val="12"/>
        </w:rPr>
        <w:t>5.2. «</w:t>
      </w:r>
      <w:r w:rsidRPr="00227546">
        <w:rPr>
          <w:rFonts w:ascii="Times New Roman" w:eastAsia="Calibri" w:hAnsi="Times New Roman" w:cs="Times New Roman"/>
          <w:i/>
          <w:sz w:val="12"/>
          <w:szCs w:val="12"/>
        </w:rPr>
        <w:t>Арендодатель» обязан:</w:t>
      </w:r>
    </w:p>
    <w:p w:rsidR="00227546" w:rsidRPr="00227546" w:rsidRDefault="00227546" w:rsidP="00227546">
      <w:pPr>
        <w:tabs>
          <w:tab w:val="left" w:pos="284"/>
        </w:tabs>
        <w:spacing w:after="0" w:line="240" w:lineRule="auto"/>
        <w:rPr>
          <w:rFonts w:ascii="Times New Roman" w:eastAsia="Calibri" w:hAnsi="Times New Roman" w:cs="Times New Roman"/>
          <w:sz w:val="12"/>
          <w:szCs w:val="12"/>
        </w:rPr>
      </w:pPr>
      <w:r w:rsidRPr="00227546">
        <w:rPr>
          <w:rFonts w:ascii="Times New Roman" w:eastAsia="Calibri" w:hAnsi="Times New Roman" w:cs="Times New Roman"/>
          <w:sz w:val="12"/>
          <w:szCs w:val="12"/>
        </w:rPr>
        <w:t>5.2.1. Выполнять в полном объеме все условия Договора.</w:t>
      </w:r>
    </w:p>
    <w:p w:rsidR="00227546" w:rsidRPr="00227546" w:rsidRDefault="00227546" w:rsidP="00227546">
      <w:pPr>
        <w:tabs>
          <w:tab w:val="left" w:pos="284"/>
        </w:tabs>
        <w:spacing w:after="0" w:line="240" w:lineRule="auto"/>
        <w:rPr>
          <w:rFonts w:ascii="Times New Roman" w:eastAsia="Calibri" w:hAnsi="Times New Roman" w:cs="Times New Roman"/>
          <w:sz w:val="12"/>
          <w:szCs w:val="12"/>
        </w:rPr>
      </w:pPr>
      <w:r w:rsidRPr="00227546">
        <w:rPr>
          <w:rFonts w:ascii="Times New Roman" w:eastAsia="Calibri" w:hAnsi="Times New Roman" w:cs="Times New Roman"/>
          <w:sz w:val="12"/>
          <w:szCs w:val="12"/>
        </w:rPr>
        <w:t>5.2.2. Передать «Арендатору» участок по акту приема-передачи в срок не позднее трех дней с момента подписания настоящего договора.</w:t>
      </w:r>
    </w:p>
    <w:p w:rsidR="00227546" w:rsidRPr="00227546" w:rsidRDefault="00227546" w:rsidP="00227546">
      <w:pPr>
        <w:tabs>
          <w:tab w:val="left" w:pos="284"/>
        </w:tabs>
        <w:spacing w:after="0" w:line="240" w:lineRule="auto"/>
        <w:rPr>
          <w:rFonts w:ascii="Times New Roman" w:eastAsia="Calibri" w:hAnsi="Times New Roman" w:cs="Times New Roman"/>
          <w:sz w:val="12"/>
          <w:szCs w:val="12"/>
        </w:rPr>
      </w:pPr>
      <w:r w:rsidRPr="00227546">
        <w:rPr>
          <w:rFonts w:ascii="Times New Roman" w:eastAsia="Calibri" w:hAnsi="Times New Roman" w:cs="Times New Roman"/>
          <w:sz w:val="12"/>
          <w:szCs w:val="12"/>
        </w:rPr>
        <w:t>5.2.3. Письменно в месячный срок уведомить «Арендатора» об изменении номера счета для перечисления арендной платы.</w:t>
      </w:r>
    </w:p>
    <w:p w:rsidR="00227546" w:rsidRPr="00227546" w:rsidRDefault="00227546" w:rsidP="00227546">
      <w:pPr>
        <w:tabs>
          <w:tab w:val="left" w:pos="284"/>
        </w:tabs>
        <w:spacing w:after="0" w:line="240" w:lineRule="auto"/>
        <w:rPr>
          <w:rFonts w:ascii="Times New Roman" w:eastAsia="Calibri" w:hAnsi="Times New Roman" w:cs="Times New Roman"/>
          <w:sz w:val="12"/>
          <w:szCs w:val="12"/>
        </w:rPr>
      </w:pPr>
      <w:r w:rsidRPr="00227546">
        <w:rPr>
          <w:rFonts w:ascii="Times New Roman" w:eastAsia="Calibri" w:hAnsi="Times New Roman" w:cs="Times New Roman"/>
          <w:sz w:val="12"/>
          <w:szCs w:val="12"/>
        </w:rPr>
        <w:t xml:space="preserve">5.3. </w:t>
      </w:r>
      <w:r w:rsidRPr="00227546">
        <w:rPr>
          <w:rFonts w:ascii="Times New Roman" w:eastAsia="Calibri" w:hAnsi="Times New Roman" w:cs="Times New Roman"/>
          <w:i/>
          <w:sz w:val="12"/>
          <w:szCs w:val="12"/>
        </w:rPr>
        <w:t>«Арендатор» имеет право:</w:t>
      </w:r>
    </w:p>
    <w:p w:rsidR="00227546" w:rsidRPr="00227546" w:rsidRDefault="00227546" w:rsidP="00227546">
      <w:pPr>
        <w:tabs>
          <w:tab w:val="left" w:pos="284"/>
        </w:tabs>
        <w:spacing w:after="0" w:line="240" w:lineRule="auto"/>
        <w:rPr>
          <w:rFonts w:ascii="Times New Roman" w:eastAsia="Calibri" w:hAnsi="Times New Roman" w:cs="Times New Roman"/>
          <w:sz w:val="12"/>
          <w:szCs w:val="12"/>
        </w:rPr>
      </w:pPr>
      <w:r w:rsidRPr="00227546">
        <w:rPr>
          <w:rFonts w:ascii="Times New Roman" w:eastAsia="Calibri" w:hAnsi="Times New Roman" w:cs="Times New Roman"/>
          <w:sz w:val="12"/>
          <w:szCs w:val="12"/>
        </w:rPr>
        <w:t>5.3.1. Использовать «Участок» на условиях, установленных Договором.</w:t>
      </w:r>
    </w:p>
    <w:p w:rsidR="00227546" w:rsidRPr="00227546" w:rsidRDefault="00227546" w:rsidP="00227546">
      <w:pPr>
        <w:tabs>
          <w:tab w:val="left" w:pos="284"/>
        </w:tabs>
        <w:spacing w:after="0" w:line="240" w:lineRule="auto"/>
        <w:rPr>
          <w:rFonts w:ascii="Times New Roman" w:eastAsia="Calibri" w:hAnsi="Times New Roman" w:cs="Times New Roman"/>
          <w:sz w:val="12"/>
          <w:szCs w:val="12"/>
        </w:rPr>
      </w:pPr>
      <w:r w:rsidRPr="00227546">
        <w:rPr>
          <w:rFonts w:ascii="Times New Roman" w:eastAsia="Calibri" w:hAnsi="Times New Roman" w:cs="Times New Roman"/>
          <w:sz w:val="12"/>
          <w:szCs w:val="12"/>
        </w:rPr>
        <w:t xml:space="preserve">5.4. </w:t>
      </w:r>
      <w:r w:rsidRPr="00227546">
        <w:rPr>
          <w:rFonts w:ascii="Times New Roman" w:eastAsia="Calibri" w:hAnsi="Times New Roman" w:cs="Times New Roman"/>
          <w:i/>
          <w:sz w:val="12"/>
          <w:szCs w:val="12"/>
        </w:rPr>
        <w:t>«Арендатор» обязан:</w:t>
      </w:r>
    </w:p>
    <w:p w:rsidR="00227546" w:rsidRPr="00227546" w:rsidRDefault="00227546" w:rsidP="00227546">
      <w:pPr>
        <w:tabs>
          <w:tab w:val="left" w:pos="284"/>
        </w:tabs>
        <w:spacing w:after="0" w:line="240" w:lineRule="auto"/>
        <w:rPr>
          <w:rFonts w:ascii="Times New Roman" w:eastAsia="Calibri" w:hAnsi="Times New Roman" w:cs="Times New Roman"/>
          <w:sz w:val="12"/>
          <w:szCs w:val="12"/>
        </w:rPr>
      </w:pPr>
      <w:r w:rsidRPr="00227546">
        <w:rPr>
          <w:rFonts w:ascii="Times New Roman" w:eastAsia="Calibri" w:hAnsi="Times New Roman" w:cs="Times New Roman"/>
          <w:sz w:val="12"/>
          <w:szCs w:val="12"/>
        </w:rPr>
        <w:t>5.4.1. Выполнять в полном объеме все условия Договора.</w:t>
      </w:r>
    </w:p>
    <w:p w:rsidR="00227546" w:rsidRPr="00227546" w:rsidRDefault="00227546" w:rsidP="00227546">
      <w:pPr>
        <w:tabs>
          <w:tab w:val="left" w:pos="284"/>
        </w:tabs>
        <w:spacing w:after="0" w:line="240" w:lineRule="auto"/>
        <w:rPr>
          <w:rFonts w:ascii="Times New Roman" w:eastAsia="Calibri" w:hAnsi="Times New Roman" w:cs="Times New Roman"/>
          <w:sz w:val="12"/>
          <w:szCs w:val="12"/>
        </w:rPr>
      </w:pPr>
      <w:r w:rsidRPr="00227546">
        <w:rPr>
          <w:rFonts w:ascii="Times New Roman" w:eastAsia="Calibri" w:hAnsi="Times New Roman" w:cs="Times New Roman"/>
          <w:sz w:val="12"/>
          <w:szCs w:val="12"/>
        </w:rPr>
        <w:t>5.4.2.Использовать участок в соответствии с целевым назначением и разрешенным использованием.</w:t>
      </w:r>
    </w:p>
    <w:p w:rsidR="00227546" w:rsidRPr="00227546" w:rsidRDefault="00227546" w:rsidP="00227546">
      <w:pPr>
        <w:tabs>
          <w:tab w:val="left" w:pos="284"/>
        </w:tabs>
        <w:spacing w:after="0" w:line="240" w:lineRule="auto"/>
        <w:rPr>
          <w:rFonts w:ascii="Times New Roman" w:eastAsia="Calibri" w:hAnsi="Times New Roman" w:cs="Times New Roman"/>
          <w:sz w:val="12"/>
          <w:szCs w:val="12"/>
        </w:rPr>
      </w:pPr>
      <w:r w:rsidRPr="00227546">
        <w:rPr>
          <w:rFonts w:ascii="Times New Roman" w:eastAsia="Calibri" w:hAnsi="Times New Roman" w:cs="Times New Roman"/>
          <w:sz w:val="12"/>
          <w:szCs w:val="12"/>
        </w:rPr>
        <w:t>5.4.3. Уплачивать в размере и на условиях, установленных договором, арендную плату.</w:t>
      </w:r>
    </w:p>
    <w:p w:rsidR="00227546" w:rsidRPr="00227546" w:rsidRDefault="00227546" w:rsidP="00227546">
      <w:pPr>
        <w:tabs>
          <w:tab w:val="left" w:pos="284"/>
        </w:tabs>
        <w:spacing w:after="0" w:line="240" w:lineRule="auto"/>
        <w:rPr>
          <w:rFonts w:ascii="Times New Roman" w:eastAsia="Calibri" w:hAnsi="Times New Roman" w:cs="Times New Roman"/>
          <w:sz w:val="12"/>
          <w:szCs w:val="12"/>
        </w:rPr>
      </w:pPr>
      <w:r w:rsidRPr="00227546">
        <w:rPr>
          <w:rFonts w:ascii="Times New Roman" w:eastAsia="Calibri" w:hAnsi="Times New Roman" w:cs="Times New Roman"/>
          <w:sz w:val="12"/>
          <w:szCs w:val="12"/>
        </w:rPr>
        <w:t>5.4.4. Обеспечить «Арендодателю» (его законным представителям), представителям органов государственного земельного контроля доступ на «Участок» по их требованию.</w:t>
      </w:r>
    </w:p>
    <w:p w:rsidR="00227546" w:rsidRPr="00227546" w:rsidRDefault="00227546" w:rsidP="00227546">
      <w:pPr>
        <w:tabs>
          <w:tab w:val="left" w:pos="284"/>
        </w:tabs>
        <w:spacing w:after="0" w:line="240" w:lineRule="auto"/>
        <w:rPr>
          <w:rFonts w:ascii="Times New Roman" w:eastAsia="Calibri" w:hAnsi="Times New Roman" w:cs="Times New Roman"/>
          <w:sz w:val="12"/>
          <w:szCs w:val="12"/>
        </w:rPr>
      </w:pPr>
      <w:r w:rsidRPr="00227546">
        <w:rPr>
          <w:rFonts w:ascii="Times New Roman" w:eastAsia="Calibri" w:hAnsi="Times New Roman" w:cs="Times New Roman"/>
          <w:sz w:val="12"/>
          <w:szCs w:val="12"/>
        </w:rPr>
        <w:t>5.4.5. Письменно сообщить «Арендодателю» не позднее, чем за три месяца о предстоящем освобождении «Участка», как в связи с окончанием срока действия Договора, так и при досрочном его освобождении.</w:t>
      </w:r>
    </w:p>
    <w:p w:rsidR="00227546" w:rsidRPr="00227546" w:rsidRDefault="00227546" w:rsidP="00227546">
      <w:pPr>
        <w:tabs>
          <w:tab w:val="left" w:pos="284"/>
        </w:tabs>
        <w:spacing w:after="0" w:line="240" w:lineRule="auto"/>
        <w:rPr>
          <w:rFonts w:ascii="Times New Roman" w:eastAsia="Calibri" w:hAnsi="Times New Roman" w:cs="Times New Roman"/>
          <w:sz w:val="12"/>
          <w:szCs w:val="12"/>
        </w:rPr>
      </w:pPr>
      <w:r w:rsidRPr="00227546">
        <w:rPr>
          <w:rFonts w:ascii="Times New Roman" w:eastAsia="Calibri" w:hAnsi="Times New Roman" w:cs="Times New Roman"/>
          <w:sz w:val="12"/>
          <w:szCs w:val="12"/>
        </w:rPr>
        <w:t>5.4.6. Не допускать действий, приводящих к ухудшению экологической обстановки на арендуемом земельном участке и прилегающих к нему территориях, а также выполнять работы по благоустройству территории.</w:t>
      </w:r>
    </w:p>
    <w:p w:rsidR="00227546" w:rsidRPr="00227546" w:rsidRDefault="00227546" w:rsidP="00227546">
      <w:pPr>
        <w:tabs>
          <w:tab w:val="left" w:pos="284"/>
        </w:tabs>
        <w:spacing w:after="0" w:line="240" w:lineRule="auto"/>
        <w:rPr>
          <w:rFonts w:ascii="Times New Roman" w:eastAsia="Calibri" w:hAnsi="Times New Roman" w:cs="Times New Roman"/>
          <w:sz w:val="12"/>
          <w:szCs w:val="12"/>
        </w:rPr>
      </w:pPr>
      <w:r w:rsidRPr="00227546">
        <w:rPr>
          <w:rFonts w:ascii="Times New Roman" w:eastAsia="Calibri" w:hAnsi="Times New Roman" w:cs="Times New Roman"/>
          <w:sz w:val="12"/>
          <w:szCs w:val="12"/>
        </w:rPr>
        <w:t>5.4.7. Письменно в десятидневный срок уведомить «Арендодателя» об изменении своих реквизитов.</w:t>
      </w:r>
    </w:p>
    <w:p w:rsidR="00227546" w:rsidRPr="00227546" w:rsidRDefault="00227546" w:rsidP="00227546">
      <w:pPr>
        <w:tabs>
          <w:tab w:val="left" w:pos="284"/>
        </w:tabs>
        <w:spacing w:after="0" w:line="240" w:lineRule="auto"/>
        <w:rPr>
          <w:rFonts w:ascii="Times New Roman" w:eastAsia="Calibri" w:hAnsi="Times New Roman" w:cs="Times New Roman"/>
          <w:sz w:val="12"/>
          <w:szCs w:val="12"/>
        </w:rPr>
      </w:pPr>
      <w:r w:rsidRPr="00227546">
        <w:rPr>
          <w:rFonts w:ascii="Times New Roman" w:eastAsia="Calibri" w:hAnsi="Times New Roman" w:cs="Times New Roman"/>
          <w:sz w:val="12"/>
          <w:szCs w:val="12"/>
        </w:rPr>
        <w:t xml:space="preserve">5.5. «Арендодатель» и «Арендатор» имеют иные права и </w:t>
      </w:r>
      <w:proofErr w:type="gramStart"/>
      <w:r w:rsidRPr="00227546">
        <w:rPr>
          <w:rFonts w:ascii="Times New Roman" w:eastAsia="Calibri" w:hAnsi="Times New Roman" w:cs="Times New Roman"/>
          <w:sz w:val="12"/>
          <w:szCs w:val="12"/>
        </w:rPr>
        <w:t>несут иные обязанности</w:t>
      </w:r>
      <w:proofErr w:type="gramEnd"/>
      <w:r w:rsidRPr="00227546">
        <w:rPr>
          <w:rFonts w:ascii="Times New Roman" w:eastAsia="Calibri" w:hAnsi="Times New Roman" w:cs="Times New Roman"/>
          <w:sz w:val="12"/>
          <w:szCs w:val="12"/>
        </w:rPr>
        <w:t>, установленные законодательством РФ.</w:t>
      </w:r>
    </w:p>
    <w:p w:rsidR="00227546" w:rsidRPr="00227546" w:rsidRDefault="00227546" w:rsidP="00227546">
      <w:pPr>
        <w:tabs>
          <w:tab w:val="left" w:pos="284"/>
        </w:tabs>
        <w:spacing w:after="0" w:line="240" w:lineRule="auto"/>
        <w:rPr>
          <w:rFonts w:ascii="Times New Roman" w:eastAsia="Calibri" w:hAnsi="Times New Roman" w:cs="Times New Roman"/>
          <w:i/>
          <w:sz w:val="12"/>
          <w:szCs w:val="12"/>
        </w:rPr>
      </w:pPr>
    </w:p>
    <w:p w:rsidR="00227546" w:rsidRPr="00227546" w:rsidRDefault="00227546" w:rsidP="00F50E2C">
      <w:pPr>
        <w:numPr>
          <w:ilvl w:val="0"/>
          <w:numId w:val="33"/>
        </w:numPr>
        <w:tabs>
          <w:tab w:val="left" w:pos="284"/>
        </w:tabs>
        <w:spacing w:after="0" w:line="240" w:lineRule="auto"/>
        <w:rPr>
          <w:rFonts w:ascii="Times New Roman" w:eastAsia="Calibri" w:hAnsi="Times New Roman" w:cs="Times New Roman"/>
          <w:b/>
          <w:sz w:val="12"/>
          <w:szCs w:val="12"/>
        </w:rPr>
      </w:pPr>
      <w:r w:rsidRPr="00227546">
        <w:rPr>
          <w:rFonts w:ascii="Times New Roman" w:eastAsia="Calibri" w:hAnsi="Times New Roman" w:cs="Times New Roman"/>
          <w:b/>
          <w:sz w:val="12"/>
          <w:szCs w:val="12"/>
        </w:rPr>
        <w:t>Ответственность сторон.</w:t>
      </w:r>
    </w:p>
    <w:p w:rsidR="00227546" w:rsidRPr="00227546" w:rsidRDefault="00227546" w:rsidP="00227546">
      <w:pPr>
        <w:tabs>
          <w:tab w:val="left" w:pos="284"/>
        </w:tabs>
        <w:spacing w:after="0" w:line="240" w:lineRule="auto"/>
        <w:rPr>
          <w:rFonts w:ascii="Times New Roman" w:eastAsia="Calibri" w:hAnsi="Times New Roman" w:cs="Times New Roman"/>
          <w:sz w:val="12"/>
          <w:szCs w:val="12"/>
        </w:rPr>
      </w:pPr>
      <w:r w:rsidRPr="00227546">
        <w:rPr>
          <w:rFonts w:ascii="Times New Roman" w:eastAsia="Calibri" w:hAnsi="Times New Roman" w:cs="Times New Roman"/>
          <w:sz w:val="12"/>
          <w:szCs w:val="12"/>
        </w:rPr>
        <w:t>6.1.  За нарушение условий Договора Стороны несут ответственность, предусмотренную законодательством РФ.</w:t>
      </w:r>
    </w:p>
    <w:p w:rsidR="00227546" w:rsidRPr="00227546" w:rsidRDefault="00227546" w:rsidP="00227546">
      <w:pPr>
        <w:tabs>
          <w:tab w:val="left" w:pos="284"/>
        </w:tabs>
        <w:spacing w:after="0" w:line="240" w:lineRule="auto"/>
        <w:rPr>
          <w:rFonts w:ascii="Times New Roman" w:eastAsia="Calibri" w:hAnsi="Times New Roman" w:cs="Times New Roman"/>
          <w:sz w:val="12"/>
          <w:szCs w:val="12"/>
        </w:rPr>
      </w:pPr>
      <w:r w:rsidRPr="00227546">
        <w:rPr>
          <w:rFonts w:ascii="Times New Roman" w:eastAsia="Calibri" w:hAnsi="Times New Roman" w:cs="Times New Roman"/>
          <w:sz w:val="12"/>
          <w:szCs w:val="12"/>
        </w:rPr>
        <w:t>6.2.  За нарушение срока внесения арендной платы по Договору «Арендатор» выплачивает «Арендодателю» пени.</w:t>
      </w:r>
    </w:p>
    <w:p w:rsidR="00227546" w:rsidRPr="00227546" w:rsidRDefault="00227546" w:rsidP="00227546">
      <w:pPr>
        <w:tabs>
          <w:tab w:val="left" w:pos="284"/>
        </w:tabs>
        <w:spacing w:after="0" w:line="240" w:lineRule="auto"/>
        <w:rPr>
          <w:rFonts w:ascii="Times New Roman" w:eastAsia="Calibri" w:hAnsi="Times New Roman" w:cs="Times New Roman"/>
          <w:sz w:val="12"/>
          <w:szCs w:val="12"/>
        </w:rPr>
      </w:pPr>
      <w:r w:rsidRPr="00227546">
        <w:rPr>
          <w:rFonts w:ascii="Times New Roman" w:eastAsia="Calibri" w:hAnsi="Times New Roman" w:cs="Times New Roman"/>
          <w:sz w:val="12"/>
          <w:szCs w:val="12"/>
        </w:rPr>
        <w:t>6.3. Уплата неустойки (пени) установленной настоящим Договором, не освобождает стороны от выполнения лежащих на них обязательств или устранения нарушений, а также от возмещения убытков, причиненных неисполнением или ненадлежащим исполнением обязательств, предусмотренных настоящим Договором.</w:t>
      </w:r>
    </w:p>
    <w:p w:rsidR="00227546" w:rsidRPr="00227546" w:rsidRDefault="00227546" w:rsidP="00227546">
      <w:pPr>
        <w:tabs>
          <w:tab w:val="left" w:pos="284"/>
        </w:tabs>
        <w:spacing w:after="0" w:line="240" w:lineRule="auto"/>
        <w:rPr>
          <w:rFonts w:ascii="Times New Roman" w:eastAsia="Calibri" w:hAnsi="Times New Roman" w:cs="Times New Roman"/>
          <w:sz w:val="12"/>
          <w:szCs w:val="12"/>
        </w:rPr>
      </w:pPr>
    </w:p>
    <w:p w:rsidR="00227546" w:rsidRPr="00227546" w:rsidRDefault="00227546" w:rsidP="00F50E2C">
      <w:pPr>
        <w:numPr>
          <w:ilvl w:val="0"/>
          <w:numId w:val="33"/>
        </w:numPr>
        <w:tabs>
          <w:tab w:val="left" w:pos="284"/>
        </w:tabs>
        <w:spacing w:after="0" w:line="240" w:lineRule="auto"/>
        <w:rPr>
          <w:rFonts w:ascii="Times New Roman" w:eastAsia="Calibri" w:hAnsi="Times New Roman" w:cs="Times New Roman"/>
          <w:b/>
          <w:sz w:val="12"/>
          <w:szCs w:val="12"/>
        </w:rPr>
      </w:pPr>
      <w:r w:rsidRPr="00227546">
        <w:rPr>
          <w:rFonts w:ascii="Times New Roman" w:eastAsia="Calibri" w:hAnsi="Times New Roman" w:cs="Times New Roman"/>
          <w:b/>
          <w:sz w:val="12"/>
          <w:szCs w:val="12"/>
        </w:rPr>
        <w:t>Изменение, расторжение и прекращение Договора.</w:t>
      </w:r>
    </w:p>
    <w:p w:rsidR="00227546" w:rsidRPr="00227546" w:rsidRDefault="00227546" w:rsidP="00227546">
      <w:pPr>
        <w:tabs>
          <w:tab w:val="left" w:pos="284"/>
        </w:tabs>
        <w:spacing w:after="0" w:line="240" w:lineRule="auto"/>
        <w:rPr>
          <w:rFonts w:ascii="Times New Roman" w:eastAsia="Calibri" w:hAnsi="Times New Roman" w:cs="Times New Roman"/>
          <w:sz w:val="12"/>
          <w:szCs w:val="12"/>
        </w:rPr>
      </w:pPr>
      <w:r w:rsidRPr="00227546">
        <w:rPr>
          <w:rFonts w:ascii="Times New Roman" w:eastAsia="Calibri" w:hAnsi="Times New Roman" w:cs="Times New Roman"/>
          <w:sz w:val="12"/>
          <w:szCs w:val="12"/>
        </w:rPr>
        <w:t xml:space="preserve">7.1. Все изменения и (или) дополнения к Договору оформляются Сторонами в письменной форме дополнительным соглашением, которое вступает в силу </w:t>
      </w:r>
      <w:proofErr w:type="gramStart"/>
      <w:r w:rsidRPr="00227546">
        <w:rPr>
          <w:rFonts w:ascii="Times New Roman" w:eastAsia="Calibri" w:hAnsi="Times New Roman" w:cs="Times New Roman"/>
          <w:sz w:val="12"/>
          <w:szCs w:val="12"/>
        </w:rPr>
        <w:t>с даты</w:t>
      </w:r>
      <w:proofErr w:type="gramEnd"/>
      <w:r w:rsidRPr="00227546">
        <w:rPr>
          <w:rFonts w:ascii="Times New Roman" w:eastAsia="Calibri" w:hAnsi="Times New Roman" w:cs="Times New Roman"/>
          <w:sz w:val="12"/>
          <w:szCs w:val="12"/>
        </w:rPr>
        <w:t xml:space="preserve"> государственной регистрации и является неотъемлемой частью Договора.</w:t>
      </w:r>
    </w:p>
    <w:p w:rsidR="00227546" w:rsidRPr="00227546" w:rsidRDefault="00227546" w:rsidP="00227546">
      <w:pPr>
        <w:tabs>
          <w:tab w:val="left" w:pos="284"/>
        </w:tabs>
        <w:spacing w:after="0" w:line="240" w:lineRule="auto"/>
        <w:rPr>
          <w:rFonts w:ascii="Times New Roman" w:eastAsia="Calibri" w:hAnsi="Times New Roman" w:cs="Times New Roman"/>
          <w:sz w:val="12"/>
          <w:szCs w:val="12"/>
        </w:rPr>
      </w:pPr>
      <w:r w:rsidRPr="00227546">
        <w:rPr>
          <w:rFonts w:ascii="Times New Roman" w:eastAsia="Calibri" w:hAnsi="Times New Roman" w:cs="Times New Roman"/>
          <w:sz w:val="12"/>
          <w:szCs w:val="12"/>
        </w:rPr>
        <w:t xml:space="preserve">7.2. </w:t>
      </w:r>
      <w:proofErr w:type="gramStart"/>
      <w:r w:rsidRPr="00227546">
        <w:rPr>
          <w:rFonts w:ascii="Times New Roman" w:eastAsia="Calibri" w:hAnsi="Times New Roman" w:cs="Times New Roman"/>
          <w:sz w:val="12"/>
          <w:szCs w:val="12"/>
        </w:rPr>
        <w:t>Договор</w:t>
      </w:r>
      <w:proofErr w:type="gramEnd"/>
      <w:r w:rsidRPr="00227546">
        <w:rPr>
          <w:rFonts w:ascii="Times New Roman" w:eastAsia="Calibri" w:hAnsi="Times New Roman" w:cs="Times New Roman"/>
          <w:sz w:val="12"/>
          <w:szCs w:val="12"/>
        </w:rPr>
        <w:t xml:space="preserve"> может быть расторгнут по требованию «Арендодателя» по решению суда на основании и в порядке, установленном гражданским законодательством, а также в случаях, указанных в п. 5.1.1.</w:t>
      </w:r>
    </w:p>
    <w:p w:rsidR="00227546" w:rsidRPr="00227546" w:rsidRDefault="00227546" w:rsidP="00227546">
      <w:pPr>
        <w:tabs>
          <w:tab w:val="left" w:pos="284"/>
        </w:tabs>
        <w:spacing w:after="0" w:line="240" w:lineRule="auto"/>
        <w:rPr>
          <w:rFonts w:ascii="Times New Roman" w:eastAsia="Calibri" w:hAnsi="Times New Roman" w:cs="Times New Roman"/>
          <w:sz w:val="12"/>
          <w:szCs w:val="12"/>
        </w:rPr>
      </w:pPr>
    </w:p>
    <w:p w:rsidR="00227546" w:rsidRPr="00227546" w:rsidRDefault="00227546" w:rsidP="00F50E2C">
      <w:pPr>
        <w:numPr>
          <w:ilvl w:val="0"/>
          <w:numId w:val="33"/>
        </w:numPr>
        <w:tabs>
          <w:tab w:val="left" w:pos="284"/>
        </w:tabs>
        <w:spacing w:after="0" w:line="240" w:lineRule="auto"/>
        <w:rPr>
          <w:rFonts w:ascii="Times New Roman" w:eastAsia="Calibri" w:hAnsi="Times New Roman" w:cs="Times New Roman"/>
          <w:b/>
          <w:sz w:val="12"/>
          <w:szCs w:val="12"/>
        </w:rPr>
      </w:pPr>
      <w:r w:rsidRPr="00227546">
        <w:rPr>
          <w:rFonts w:ascii="Times New Roman" w:eastAsia="Calibri" w:hAnsi="Times New Roman" w:cs="Times New Roman"/>
          <w:b/>
          <w:sz w:val="12"/>
          <w:szCs w:val="12"/>
        </w:rPr>
        <w:t>Рассмотрение и урегулирование споров.</w:t>
      </w:r>
    </w:p>
    <w:p w:rsidR="00227546" w:rsidRPr="00227546" w:rsidRDefault="00227546" w:rsidP="00227546">
      <w:pPr>
        <w:tabs>
          <w:tab w:val="left" w:pos="284"/>
        </w:tabs>
        <w:spacing w:after="0" w:line="240" w:lineRule="auto"/>
        <w:rPr>
          <w:rFonts w:ascii="Times New Roman" w:eastAsia="Calibri" w:hAnsi="Times New Roman" w:cs="Times New Roman"/>
          <w:sz w:val="12"/>
          <w:szCs w:val="12"/>
        </w:rPr>
      </w:pPr>
      <w:r w:rsidRPr="00227546">
        <w:rPr>
          <w:rFonts w:ascii="Times New Roman" w:eastAsia="Calibri" w:hAnsi="Times New Roman" w:cs="Times New Roman"/>
          <w:sz w:val="12"/>
          <w:szCs w:val="12"/>
        </w:rPr>
        <w:t>8.1. Все споры между Сторонами, возникающие по Договору, разрешаются в соответствии с законодательством РФ.</w:t>
      </w:r>
    </w:p>
    <w:p w:rsidR="00227546" w:rsidRPr="00227546" w:rsidRDefault="00227546" w:rsidP="00227546">
      <w:pPr>
        <w:tabs>
          <w:tab w:val="left" w:pos="284"/>
        </w:tabs>
        <w:spacing w:after="0" w:line="240" w:lineRule="auto"/>
        <w:rPr>
          <w:rFonts w:ascii="Times New Roman" w:eastAsia="Calibri" w:hAnsi="Times New Roman" w:cs="Times New Roman"/>
          <w:sz w:val="12"/>
          <w:szCs w:val="12"/>
        </w:rPr>
      </w:pPr>
    </w:p>
    <w:p w:rsidR="00227546" w:rsidRPr="00227546" w:rsidRDefault="00227546" w:rsidP="00F50E2C">
      <w:pPr>
        <w:numPr>
          <w:ilvl w:val="0"/>
          <w:numId w:val="33"/>
        </w:numPr>
        <w:tabs>
          <w:tab w:val="left" w:pos="284"/>
        </w:tabs>
        <w:spacing w:after="0" w:line="240" w:lineRule="auto"/>
        <w:rPr>
          <w:rFonts w:ascii="Times New Roman" w:eastAsia="Calibri" w:hAnsi="Times New Roman" w:cs="Times New Roman"/>
          <w:b/>
          <w:sz w:val="12"/>
          <w:szCs w:val="12"/>
        </w:rPr>
      </w:pPr>
      <w:r w:rsidRPr="00227546">
        <w:rPr>
          <w:rFonts w:ascii="Times New Roman" w:eastAsia="Calibri" w:hAnsi="Times New Roman" w:cs="Times New Roman"/>
          <w:b/>
          <w:sz w:val="12"/>
          <w:szCs w:val="12"/>
        </w:rPr>
        <w:t>Неотъемлемой частью договора является.</w:t>
      </w:r>
    </w:p>
    <w:p w:rsidR="00227546" w:rsidRPr="00227546" w:rsidRDefault="00227546" w:rsidP="00227546">
      <w:pPr>
        <w:tabs>
          <w:tab w:val="left" w:pos="284"/>
        </w:tabs>
        <w:spacing w:after="0" w:line="240" w:lineRule="auto"/>
        <w:rPr>
          <w:rFonts w:ascii="Times New Roman" w:eastAsia="Calibri" w:hAnsi="Times New Roman" w:cs="Times New Roman"/>
          <w:sz w:val="12"/>
          <w:szCs w:val="12"/>
        </w:rPr>
      </w:pPr>
      <w:r w:rsidRPr="00227546">
        <w:rPr>
          <w:rFonts w:ascii="Times New Roman" w:eastAsia="Calibri" w:hAnsi="Times New Roman" w:cs="Times New Roman"/>
          <w:sz w:val="12"/>
          <w:szCs w:val="12"/>
        </w:rPr>
        <w:t>9.1. Договор составлен и подписан в 3-х экземплярах на ___ листах, имеющих одинаковую юридическую силу.</w:t>
      </w:r>
    </w:p>
    <w:p w:rsidR="00227546" w:rsidRPr="00227546" w:rsidRDefault="00227546" w:rsidP="00227546">
      <w:pPr>
        <w:tabs>
          <w:tab w:val="left" w:pos="284"/>
        </w:tabs>
        <w:spacing w:after="0" w:line="240" w:lineRule="auto"/>
        <w:rPr>
          <w:rFonts w:ascii="Times New Roman" w:eastAsia="Calibri" w:hAnsi="Times New Roman" w:cs="Times New Roman"/>
          <w:sz w:val="12"/>
          <w:szCs w:val="12"/>
        </w:rPr>
      </w:pPr>
      <w:r w:rsidRPr="00227546">
        <w:rPr>
          <w:rFonts w:ascii="Times New Roman" w:eastAsia="Calibri" w:hAnsi="Times New Roman" w:cs="Times New Roman"/>
          <w:sz w:val="12"/>
          <w:szCs w:val="12"/>
        </w:rPr>
        <w:t>9.2. Неотъемлемой частью договора является акт приема-передачи земельного участка.</w:t>
      </w:r>
    </w:p>
    <w:p w:rsidR="00227546" w:rsidRPr="00227546" w:rsidRDefault="00227546" w:rsidP="00227546">
      <w:pPr>
        <w:tabs>
          <w:tab w:val="left" w:pos="284"/>
        </w:tabs>
        <w:spacing w:after="0" w:line="240" w:lineRule="auto"/>
        <w:rPr>
          <w:rFonts w:ascii="Times New Roman" w:eastAsia="Calibri" w:hAnsi="Times New Roman" w:cs="Times New Roman"/>
          <w:sz w:val="12"/>
          <w:szCs w:val="12"/>
        </w:rPr>
      </w:pPr>
    </w:p>
    <w:p w:rsidR="00227546" w:rsidRPr="00227546" w:rsidRDefault="00227546" w:rsidP="00F50E2C">
      <w:pPr>
        <w:numPr>
          <w:ilvl w:val="0"/>
          <w:numId w:val="33"/>
        </w:numPr>
        <w:tabs>
          <w:tab w:val="left" w:pos="284"/>
        </w:tabs>
        <w:spacing w:after="0" w:line="240" w:lineRule="auto"/>
        <w:rPr>
          <w:rFonts w:ascii="Times New Roman" w:eastAsia="Calibri" w:hAnsi="Times New Roman" w:cs="Times New Roman"/>
          <w:b/>
          <w:sz w:val="12"/>
          <w:szCs w:val="12"/>
        </w:rPr>
      </w:pPr>
      <w:r w:rsidRPr="00227546">
        <w:rPr>
          <w:rFonts w:ascii="Times New Roman" w:eastAsia="Calibri" w:hAnsi="Times New Roman" w:cs="Times New Roman"/>
          <w:b/>
          <w:sz w:val="12"/>
          <w:szCs w:val="12"/>
        </w:rPr>
        <w:t>Адреса и подписи  сторон.</w:t>
      </w:r>
    </w:p>
    <w:p w:rsidR="00227546" w:rsidRPr="00227546" w:rsidRDefault="00227546" w:rsidP="00227546">
      <w:pPr>
        <w:tabs>
          <w:tab w:val="left" w:pos="284"/>
        </w:tabs>
        <w:spacing w:after="0" w:line="240" w:lineRule="auto"/>
        <w:rPr>
          <w:rFonts w:ascii="Times New Roman" w:eastAsia="Calibri" w:hAnsi="Times New Roman" w:cs="Times New Roman"/>
          <w:b/>
          <w:sz w:val="12"/>
          <w:szCs w:val="12"/>
        </w:rPr>
      </w:pPr>
      <w:r w:rsidRPr="00227546">
        <w:rPr>
          <w:rFonts w:ascii="Times New Roman" w:eastAsia="Calibri" w:hAnsi="Times New Roman" w:cs="Times New Roman"/>
          <w:b/>
          <w:sz w:val="12"/>
          <w:szCs w:val="12"/>
        </w:rPr>
        <w:t>«Арендодатель»:</w:t>
      </w:r>
    </w:p>
    <w:p w:rsidR="00227546" w:rsidRPr="00227546" w:rsidRDefault="00227546" w:rsidP="00227546">
      <w:pPr>
        <w:tabs>
          <w:tab w:val="left" w:pos="284"/>
        </w:tabs>
        <w:spacing w:after="0" w:line="240" w:lineRule="auto"/>
        <w:rPr>
          <w:rFonts w:ascii="Times New Roman" w:eastAsia="Calibri" w:hAnsi="Times New Roman" w:cs="Times New Roman"/>
          <w:sz w:val="12"/>
          <w:szCs w:val="12"/>
        </w:rPr>
      </w:pPr>
      <w:r w:rsidRPr="00227546">
        <w:rPr>
          <w:rFonts w:ascii="Times New Roman" w:eastAsia="Calibri" w:hAnsi="Times New Roman" w:cs="Times New Roman"/>
          <w:sz w:val="12"/>
          <w:szCs w:val="12"/>
        </w:rPr>
        <w:t>Муниципальное образование – муниципальный район Сергиевский Самарской области.</w:t>
      </w:r>
    </w:p>
    <w:p w:rsidR="00227546" w:rsidRPr="00227546" w:rsidRDefault="00227546" w:rsidP="00227546">
      <w:pPr>
        <w:tabs>
          <w:tab w:val="left" w:pos="284"/>
        </w:tabs>
        <w:spacing w:after="0" w:line="240" w:lineRule="auto"/>
        <w:rPr>
          <w:rFonts w:ascii="Times New Roman" w:eastAsia="Calibri" w:hAnsi="Times New Roman" w:cs="Times New Roman"/>
          <w:b/>
          <w:sz w:val="12"/>
          <w:szCs w:val="12"/>
        </w:rPr>
      </w:pPr>
    </w:p>
    <w:p w:rsidR="00227546" w:rsidRPr="00227546" w:rsidRDefault="00227546" w:rsidP="00227546">
      <w:pPr>
        <w:tabs>
          <w:tab w:val="left" w:pos="284"/>
        </w:tabs>
        <w:spacing w:after="0" w:line="240" w:lineRule="auto"/>
        <w:rPr>
          <w:rFonts w:ascii="Times New Roman" w:eastAsia="Calibri" w:hAnsi="Times New Roman" w:cs="Times New Roman"/>
          <w:b/>
          <w:sz w:val="12"/>
          <w:szCs w:val="12"/>
        </w:rPr>
      </w:pPr>
      <w:r w:rsidRPr="00227546">
        <w:rPr>
          <w:rFonts w:ascii="Times New Roman" w:eastAsia="Calibri" w:hAnsi="Times New Roman" w:cs="Times New Roman"/>
          <w:b/>
          <w:sz w:val="12"/>
          <w:szCs w:val="12"/>
        </w:rPr>
        <w:t>«Арендатор»:</w:t>
      </w:r>
    </w:p>
    <w:p w:rsidR="00227546" w:rsidRPr="00227546" w:rsidRDefault="00227546" w:rsidP="00227546">
      <w:pPr>
        <w:tabs>
          <w:tab w:val="left" w:pos="284"/>
        </w:tabs>
        <w:spacing w:after="0" w:line="240" w:lineRule="auto"/>
        <w:jc w:val="center"/>
        <w:rPr>
          <w:rFonts w:ascii="Times New Roman" w:eastAsia="Calibri" w:hAnsi="Times New Roman" w:cs="Times New Roman"/>
          <w:b/>
          <w:sz w:val="12"/>
          <w:szCs w:val="12"/>
        </w:rPr>
      </w:pPr>
      <w:r w:rsidRPr="00227546">
        <w:rPr>
          <w:rFonts w:ascii="Times New Roman" w:eastAsia="Calibri" w:hAnsi="Times New Roman" w:cs="Times New Roman"/>
          <w:b/>
          <w:sz w:val="12"/>
          <w:szCs w:val="12"/>
        </w:rPr>
        <w:t>Форма заявки на участие в аукционе</w:t>
      </w:r>
    </w:p>
    <w:p w:rsidR="00227546" w:rsidRPr="00227546" w:rsidRDefault="00227546" w:rsidP="00227546">
      <w:pPr>
        <w:tabs>
          <w:tab w:val="left" w:pos="284"/>
        </w:tabs>
        <w:spacing w:after="0" w:line="240" w:lineRule="auto"/>
        <w:jc w:val="right"/>
        <w:rPr>
          <w:rFonts w:ascii="Times New Roman" w:eastAsia="Calibri" w:hAnsi="Times New Roman" w:cs="Times New Roman"/>
          <w:sz w:val="12"/>
          <w:szCs w:val="12"/>
        </w:rPr>
      </w:pPr>
      <w:r w:rsidRPr="00227546">
        <w:rPr>
          <w:rFonts w:ascii="Times New Roman" w:eastAsia="Calibri" w:hAnsi="Times New Roman" w:cs="Times New Roman"/>
          <w:sz w:val="12"/>
          <w:szCs w:val="12"/>
        </w:rPr>
        <w:t>Регистрационный  номер_______</w:t>
      </w:r>
    </w:p>
    <w:p w:rsidR="00227546" w:rsidRPr="00227546" w:rsidRDefault="00227546" w:rsidP="00227546">
      <w:pPr>
        <w:tabs>
          <w:tab w:val="left" w:pos="284"/>
        </w:tabs>
        <w:spacing w:after="0" w:line="240" w:lineRule="auto"/>
        <w:jc w:val="right"/>
        <w:rPr>
          <w:rFonts w:ascii="Times New Roman" w:eastAsia="Calibri" w:hAnsi="Times New Roman" w:cs="Times New Roman"/>
          <w:sz w:val="12"/>
          <w:szCs w:val="12"/>
        </w:rPr>
      </w:pPr>
      <w:r w:rsidRPr="00227546">
        <w:rPr>
          <w:rFonts w:ascii="Times New Roman" w:eastAsia="Calibri" w:hAnsi="Times New Roman" w:cs="Times New Roman"/>
          <w:sz w:val="12"/>
          <w:szCs w:val="12"/>
        </w:rPr>
        <w:t>от "_____" ___________2019года</w:t>
      </w:r>
    </w:p>
    <w:p w:rsidR="00227546" w:rsidRPr="00227546" w:rsidRDefault="00227546" w:rsidP="00227546">
      <w:pPr>
        <w:tabs>
          <w:tab w:val="left" w:pos="284"/>
        </w:tabs>
        <w:spacing w:after="0" w:line="240" w:lineRule="auto"/>
        <w:jc w:val="right"/>
        <w:rPr>
          <w:rFonts w:ascii="Times New Roman" w:eastAsia="Calibri" w:hAnsi="Times New Roman" w:cs="Times New Roman"/>
          <w:sz w:val="12"/>
          <w:szCs w:val="12"/>
        </w:rPr>
      </w:pPr>
    </w:p>
    <w:p w:rsidR="00227546" w:rsidRPr="00227546" w:rsidRDefault="00227546" w:rsidP="00227546">
      <w:pPr>
        <w:tabs>
          <w:tab w:val="left" w:pos="284"/>
        </w:tabs>
        <w:spacing w:after="0" w:line="240" w:lineRule="auto"/>
        <w:jc w:val="right"/>
        <w:rPr>
          <w:rFonts w:ascii="Times New Roman" w:eastAsia="Calibri" w:hAnsi="Times New Roman" w:cs="Times New Roman"/>
          <w:sz w:val="12"/>
          <w:szCs w:val="12"/>
        </w:rPr>
      </w:pPr>
      <w:r w:rsidRPr="00227546">
        <w:rPr>
          <w:rFonts w:ascii="Times New Roman" w:eastAsia="Calibri" w:hAnsi="Times New Roman" w:cs="Times New Roman"/>
          <w:sz w:val="12"/>
          <w:szCs w:val="12"/>
        </w:rPr>
        <w:t>Продавец: Комитет по управлению</w:t>
      </w:r>
    </w:p>
    <w:p w:rsidR="00227546" w:rsidRPr="00227546" w:rsidRDefault="00227546" w:rsidP="00227546">
      <w:pPr>
        <w:tabs>
          <w:tab w:val="left" w:pos="284"/>
        </w:tabs>
        <w:spacing w:after="0" w:line="240" w:lineRule="auto"/>
        <w:jc w:val="right"/>
        <w:rPr>
          <w:rFonts w:ascii="Times New Roman" w:eastAsia="Calibri" w:hAnsi="Times New Roman" w:cs="Times New Roman"/>
          <w:sz w:val="12"/>
          <w:szCs w:val="12"/>
        </w:rPr>
      </w:pPr>
      <w:r w:rsidRPr="00227546">
        <w:rPr>
          <w:rFonts w:ascii="Times New Roman" w:eastAsia="Calibri" w:hAnsi="Times New Roman" w:cs="Times New Roman"/>
          <w:sz w:val="12"/>
          <w:szCs w:val="12"/>
        </w:rPr>
        <w:t>муниципальным имуществом</w:t>
      </w:r>
    </w:p>
    <w:p w:rsidR="00227546" w:rsidRPr="00227546" w:rsidRDefault="00227546" w:rsidP="00227546">
      <w:pPr>
        <w:tabs>
          <w:tab w:val="left" w:pos="284"/>
        </w:tabs>
        <w:spacing w:after="0" w:line="240" w:lineRule="auto"/>
        <w:jc w:val="right"/>
        <w:rPr>
          <w:rFonts w:ascii="Times New Roman" w:eastAsia="Calibri" w:hAnsi="Times New Roman" w:cs="Times New Roman"/>
          <w:sz w:val="12"/>
          <w:szCs w:val="12"/>
        </w:rPr>
      </w:pPr>
      <w:r w:rsidRPr="00227546">
        <w:rPr>
          <w:rFonts w:ascii="Times New Roman" w:eastAsia="Calibri" w:hAnsi="Times New Roman" w:cs="Times New Roman"/>
          <w:sz w:val="12"/>
          <w:szCs w:val="12"/>
        </w:rPr>
        <w:t>муниципального района Сергиевский</w:t>
      </w:r>
    </w:p>
    <w:p w:rsidR="00227546" w:rsidRPr="00227546" w:rsidRDefault="00227546" w:rsidP="00227546">
      <w:pPr>
        <w:tabs>
          <w:tab w:val="left" w:pos="284"/>
        </w:tabs>
        <w:spacing w:after="0" w:line="240" w:lineRule="auto"/>
        <w:jc w:val="right"/>
        <w:rPr>
          <w:rFonts w:ascii="Times New Roman" w:eastAsia="Calibri" w:hAnsi="Times New Roman" w:cs="Times New Roman"/>
          <w:sz w:val="12"/>
          <w:szCs w:val="12"/>
        </w:rPr>
      </w:pPr>
      <w:r w:rsidRPr="00227546">
        <w:rPr>
          <w:rFonts w:ascii="Times New Roman" w:eastAsia="Calibri" w:hAnsi="Times New Roman" w:cs="Times New Roman"/>
          <w:sz w:val="12"/>
          <w:szCs w:val="12"/>
        </w:rPr>
        <w:t>Самарской области</w:t>
      </w:r>
    </w:p>
    <w:p w:rsidR="001E6AB7" w:rsidRDefault="001E6AB7" w:rsidP="00227546">
      <w:pPr>
        <w:tabs>
          <w:tab w:val="left" w:pos="284"/>
        </w:tabs>
        <w:spacing w:after="0" w:line="240" w:lineRule="auto"/>
        <w:jc w:val="center"/>
        <w:rPr>
          <w:rFonts w:ascii="Times New Roman" w:eastAsia="Calibri" w:hAnsi="Times New Roman" w:cs="Times New Roman"/>
          <w:b/>
          <w:sz w:val="12"/>
          <w:szCs w:val="12"/>
        </w:rPr>
      </w:pPr>
    </w:p>
    <w:p w:rsidR="00227546" w:rsidRPr="00227546" w:rsidRDefault="00227546" w:rsidP="00227546">
      <w:pPr>
        <w:tabs>
          <w:tab w:val="left" w:pos="284"/>
        </w:tabs>
        <w:spacing w:after="0" w:line="240" w:lineRule="auto"/>
        <w:jc w:val="center"/>
        <w:rPr>
          <w:rFonts w:ascii="Times New Roman" w:eastAsia="Calibri" w:hAnsi="Times New Roman" w:cs="Times New Roman"/>
          <w:b/>
          <w:sz w:val="12"/>
          <w:szCs w:val="12"/>
        </w:rPr>
      </w:pPr>
      <w:r w:rsidRPr="00227546">
        <w:rPr>
          <w:rFonts w:ascii="Times New Roman" w:eastAsia="Calibri" w:hAnsi="Times New Roman" w:cs="Times New Roman"/>
          <w:b/>
          <w:sz w:val="12"/>
          <w:szCs w:val="12"/>
        </w:rPr>
        <w:lastRenderedPageBreak/>
        <w:t>Заявка на участие в аукционе</w:t>
      </w:r>
    </w:p>
    <w:p w:rsidR="00227546" w:rsidRPr="00227546" w:rsidRDefault="00227546" w:rsidP="00227546">
      <w:pPr>
        <w:tabs>
          <w:tab w:val="left" w:pos="284"/>
        </w:tabs>
        <w:spacing w:after="0" w:line="240" w:lineRule="auto"/>
        <w:jc w:val="center"/>
        <w:rPr>
          <w:rFonts w:ascii="Times New Roman" w:eastAsia="Calibri" w:hAnsi="Times New Roman" w:cs="Times New Roman"/>
          <w:sz w:val="12"/>
          <w:szCs w:val="12"/>
        </w:rPr>
      </w:pPr>
      <w:r w:rsidRPr="00227546">
        <w:rPr>
          <w:rFonts w:ascii="Times New Roman" w:eastAsia="Calibri" w:hAnsi="Times New Roman" w:cs="Times New Roman"/>
          <w:sz w:val="12"/>
          <w:szCs w:val="12"/>
        </w:rPr>
        <w:t>________________________________________________________________________________________________________</w:t>
      </w:r>
    </w:p>
    <w:p w:rsidR="00227546" w:rsidRPr="00227546" w:rsidRDefault="00227546" w:rsidP="00227546">
      <w:pPr>
        <w:tabs>
          <w:tab w:val="left" w:pos="284"/>
        </w:tabs>
        <w:spacing w:after="0" w:line="240" w:lineRule="auto"/>
        <w:jc w:val="center"/>
        <w:rPr>
          <w:rFonts w:ascii="Times New Roman" w:eastAsia="Calibri" w:hAnsi="Times New Roman" w:cs="Times New Roman"/>
          <w:sz w:val="12"/>
          <w:szCs w:val="12"/>
        </w:rPr>
      </w:pPr>
      <w:r w:rsidRPr="00227546">
        <w:rPr>
          <w:rFonts w:ascii="Times New Roman" w:eastAsia="Calibri" w:hAnsi="Times New Roman" w:cs="Times New Roman"/>
          <w:sz w:val="12"/>
          <w:szCs w:val="12"/>
        </w:rPr>
        <w:t>( ФИО и  паспортные данные физ. лица)</w:t>
      </w:r>
    </w:p>
    <w:p w:rsidR="00227546" w:rsidRPr="00227546" w:rsidRDefault="00227546" w:rsidP="00227546">
      <w:pPr>
        <w:tabs>
          <w:tab w:val="left" w:pos="284"/>
        </w:tabs>
        <w:spacing w:after="0" w:line="240" w:lineRule="auto"/>
        <w:rPr>
          <w:rFonts w:ascii="Times New Roman" w:eastAsia="Calibri" w:hAnsi="Times New Roman" w:cs="Times New Roman"/>
          <w:b/>
          <w:sz w:val="12"/>
          <w:szCs w:val="12"/>
          <w:vertAlign w:val="superscript"/>
        </w:rPr>
      </w:pPr>
    </w:p>
    <w:p w:rsidR="00227546" w:rsidRPr="00227546" w:rsidRDefault="00227546" w:rsidP="00227546">
      <w:pPr>
        <w:tabs>
          <w:tab w:val="left" w:pos="284"/>
        </w:tabs>
        <w:spacing w:after="0" w:line="240" w:lineRule="auto"/>
        <w:rPr>
          <w:rFonts w:ascii="Times New Roman" w:eastAsia="Calibri" w:hAnsi="Times New Roman" w:cs="Times New Roman"/>
          <w:sz w:val="12"/>
          <w:szCs w:val="12"/>
        </w:rPr>
      </w:pPr>
    </w:p>
    <w:p w:rsidR="00227546" w:rsidRPr="00227546" w:rsidRDefault="00227546" w:rsidP="00227546">
      <w:pPr>
        <w:tabs>
          <w:tab w:val="left" w:pos="284"/>
        </w:tabs>
        <w:spacing w:after="0" w:line="240" w:lineRule="auto"/>
        <w:rPr>
          <w:rFonts w:ascii="Times New Roman" w:eastAsia="Calibri" w:hAnsi="Times New Roman" w:cs="Times New Roman"/>
          <w:sz w:val="12"/>
          <w:szCs w:val="12"/>
        </w:rPr>
      </w:pPr>
      <w:r w:rsidRPr="00227546">
        <w:rPr>
          <w:rFonts w:ascii="Times New Roman" w:eastAsia="Calibri" w:hAnsi="Times New Roman" w:cs="Times New Roman"/>
          <w:sz w:val="12"/>
          <w:szCs w:val="12"/>
        </w:rPr>
        <w:t>именуемый в дальнейшем ПРЕТЕНДЕНТ, принимая решение об участии в аукционе на право заключения договора аренды земельного участка, расположенного по адресу: ____________________________________________________________________________________________,  площадь ________________ м</w:t>
      </w:r>
      <w:proofErr w:type="gramStart"/>
      <w:r w:rsidRPr="00227546">
        <w:rPr>
          <w:rFonts w:ascii="Times New Roman" w:eastAsia="Calibri" w:hAnsi="Times New Roman" w:cs="Times New Roman"/>
          <w:sz w:val="12"/>
          <w:szCs w:val="12"/>
          <w:vertAlign w:val="superscript"/>
        </w:rPr>
        <w:t>2</w:t>
      </w:r>
      <w:proofErr w:type="gramEnd"/>
      <w:r w:rsidRPr="00227546">
        <w:rPr>
          <w:rFonts w:ascii="Times New Roman" w:eastAsia="Calibri" w:hAnsi="Times New Roman" w:cs="Times New Roman"/>
          <w:sz w:val="12"/>
          <w:szCs w:val="12"/>
        </w:rPr>
        <w:t xml:space="preserve">,  кадастровый номер участка  _______________________________________. </w:t>
      </w:r>
    </w:p>
    <w:p w:rsidR="00227546" w:rsidRPr="00227546" w:rsidRDefault="00227546" w:rsidP="00227546">
      <w:pPr>
        <w:tabs>
          <w:tab w:val="left" w:pos="284"/>
        </w:tabs>
        <w:spacing w:after="0" w:line="240" w:lineRule="auto"/>
        <w:rPr>
          <w:rFonts w:ascii="Times New Roman" w:eastAsia="Calibri" w:hAnsi="Times New Roman" w:cs="Times New Roman"/>
          <w:sz w:val="12"/>
          <w:szCs w:val="12"/>
        </w:rPr>
      </w:pPr>
      <w:r w:rsidRPr="00227546">
        <w:rPr>
          <w:rFonts w:ascii="Times New Roman" w:eastAsia="Calibri" w:hAnsi="Times New Roman" w:cs="Times New Roman"/>
          <w:b/>
          <w:sz w:val="12"/>
          <w:szCs w:val="12"/>
        </w:rPr>
        <w:t>ОБЯЗУЮСЬ:</w:t>
      </w:r>
    </w:p>
    <w:p w:rsidR="00227546" w:rsidRPr="00227546" w:rsidRDefault="00227546" w:rsidP="00F50E2C">
      <w:pPr>
        <w:numPr>
          <w:ilvl w:val="0"/>
          <w:numId w:val="32"/>
        </w:numPr>
        <w:tabs>
          <w:tab w:val="left" w:pos="284"/>
        </w:tabs>
        <w:spacing w:after="0" w:line="240" w:lineRule="auto"/>
        <w:rPr>
          <w:rFonts w:ascii="Times New Roman" w:eastAsia="Calibri" w:hAnsi="Times New Roman" w:cs="Times New Roman"/>
          <w:sz w:val="12"/>
          <w:szCs w:val="12"/>
        </w:rPr>
      </w:pPr>
      <w:r w:rsidRPr="00227546">
        <w:rPr>
          <w:rFonts w:ascii="Times New Roman" w:eastAsia="Calibri" w:hAnsi="Times New Roman" w:cs="Times New Roman"/>
          <w:sz w:val="12"/>
          <w:szCs w:val="12"/>
        </w:rPr>
        <w:t>Соблюдать условия аукциона, открытого по форме подачи предложения о цене, содержащиеся в информационном сообщении о проведен</w:t>
      </w:r>
      <w:proofErr w:type="gramStart"/>
      <w:r w:rsidRPr="00227546">
        <w:rPr>
          <w:rFonts w:ascii="Times New Roman" w:eastAsia="Calibri" w:hAnsi="Times New Roman" w:cs="Times New Roman"/>
          <w:sz w:val="12"/>
          <w:szCs w:val="12"/>
        </w:rPr>
        <w:t>ии ау</w:t>
      </w:r>
      <w:proofErr w:type="gramEnd"/>
      <w:r w:rsidRPr="00227546">
        <w:rPr>
          <w:rFonts w:ascii="Times New Roman" w:eastAsia="Calibri" w:hAnsi="Times New Roman" w:cs="Times New Roman"/>
          <w:sz w:val="12"/>
          <w:szCs w:val="12"/>
        </w:rPr>
        <w:t>кциона, а также условия проведения аукциона, открытого по форме подачи предложения о цене, установленные ст.39.12 Земельного Кодекса РФ № 136-ФЗ от 25.10.2001 года.</w:t>
      </w:r>
    </w:p>
    <w:p w:rsidR="00227546" w:rsidRPr="00227546" w:rsidRDefault="00227546" w:rsidP="00F50E2C">
      <w:pPr>
        <w:numPr>
          <w:ilvl w:val="0"/>
          <w:numId w:val="32"/>
        </w:numPr>
        <w:tabs>
          <w:tab w:val="left" w:pos="284"/>
        </w:tabs>
        <w:spacing w:after="0" w:line="240" w:lineRule="auto"/>
        <w:rPr>
          <w:rFonts w:ascii="Times New Roman" w:eastAsia="Calibri" w:hAnsi="Times New Roman" w:cs="Times New Roman"/>
          <w:sz w:val="12"/>
          <w:szCs w:val="12"/>
        </w:rPr>
      </w:pPr>
      <w:proofErr w:type="gramStart"/>
      <w:r w:rsidRPr="00227546">
        <w:rPr>
          <w:rFonts w:ascii="Times New Roman" w:eastAsia="Calibri" w:hAnsi="Times New Roman" w:cs="Times New Roman"/>
          <w:sz w:val="12"/>
          <w:szCs w:val="12"/>
        </w:rPr>
        <w:t>В случае признания победителем аукциона, открытого по форме подачи предложения о цене, ОБЯЗУЮСЬ заключить с Продавцом договор аренды земельного участка по истечении 10 дней со дня размещения информации о результатах аукциона на официальном сайте и уплатить Продавцу стоимость аренды земельного участка, установленную по результатам аукциона, открытого по форме подачи предложения о цене, в сроки, определяемые договором аренды.</w:t>
      </w:r>
      <w:proofErr w:type="gramEnd"/>
    </w:p>
    <w:p w:rsidR="00227546" w:rsidRPr="00227546" w:rsidRDefault="00227546" w:rsidP="00F50E2C">
      <w:pPr>
        <w:numPr>
          <w:ilvl w:val="0"/>
          <w:numId w:val="32"/>
        </w:numPr>
        <w:tabs>
          <w:tab w:val="left" w:pos="284"/>
        </w:tabs>
        <w:spacing w:after="0" w:line="240" w:lineRule="auto"/>
        <w:rPr>
          <w:rFonts w:ascii="Times New Roman" w:eastAsia="Calibri" w:hAnsi="Times New Roman" w:cs="Times New Roman"/>
          <w:sz w:val="12"/>
          <w:szCs w:val="12"/>
        </w:rPr>
      </w:pPr>
      <w:r w:rsidRPr="00227546">
        <w:rPr>
          <w:rFonts w:ascii="Times New Roman" w:eastAsia="Calibri" w:hAnsi="Times New Roman" w:cs="Times New Roman"/>
          <w:sz w:val="12"/>
          <w:szCs w:val="12"/>
        </w:rPr>
        <w:t xml:space="preserve">Я согласен с тем, что в случае признания меня победителем аукциона, открытого по форме подачи предложения о цене и моего отказа от заключения договора аренды, либо </w:t>
      </w:r>
      <w:proofErr w:type="gramStart"/>
      <w:r w:rsidRPr="00227546">
        <w:rPr>
          <w:rFonts w:ascii="Times New Roman" w:eastAsia="Calibri" w:hAnsi="Times New Roman" w:cs="Times New Roman"/>
          <w:sz w:val="12"/>
          <w:szCs w:val="12"/>
        </w:rPr>
        <w:t>не внесения</w:t>
      </w:r>
      <w:proofErr w:type="gramEnd"/>
      <w:r w:rsidRPr="00227546">
        <w:rPr>
          <w:rFonts w:ascii="Times New Roman" w:eastAsia="Calibri" w:hAnsi="Times New Roman" w:cs="Times New Roman"/>
          <w:sz w:val="12"/>
          <w:szCs w:val="12"/>
        </w:rPr>
        <w:t xml:space="preserve"> в срок установленной суммы платежа, сумма внесенного мною задатка остается в распоряжении Продавца.</w:t>
      </w:r>
    </w:p>
    <w:p w:rsidR="00227546" w:rsidRPr="00227546" w:rsidRDefault="00227546" w:rsidP="00227546">
      <w:pPr>
        <w:tabs>
          <w:tab w:val="left" w:pos="284"/>
        </w:tabs>
        <w:spacing w:after="0" w:line="240" w:lineRule="auto"/>
        <w:rPr>
          <w:rFonts w:ascii="Times New Roman" w:eastAsia="Calibri" w:hAnsi="Times New Roman" w:cs="Times New Roman"/>
          <w:sz w:val="12"/>
          <w:szCs w:val="12"/>
        </w:rPr>
      </w:pPr>
    </w:p>
    <w:p w:rsidR="00227546" w:rsidRPr="00227546" w:rsidRDefault="00227546" w:rsidP="00227546">
      <w:pPr>
        <w:tabs>
          <w:tab w:val="left" w:pos="284"/>
        </w:tabs>
        <w:spacing w:after="0" w:line="240" w:lineRule="auto"/>
        <w:rPr>
          <w:rFonts w:ascii="Times New Roman" w:eastAsia="Calibri" w:hAnsi="Times New Roman" w:cs="Times New Roman"/>
          <w:sz w:val="12"/>
          <w:szCs w:val="12"/>
        </w:rPr>
      </w:pPr>
      <w:r w:rsidRPr="00227546">
        <w:rPr>
          <w:rFonts w:ascii="Times New Roman" w:eastAsia="Calibri" w:hAnsi="Times New Roman" w:cs="Times New Roman"/>
          <w:sz w:val="12"/>
          <w:szCs w:val="12"/>
        </w:rPr>
        <w:t>Адрес, реквизиты и телефон ЗАЯВИТЕЛЯ:</w:t>
      </w:r>
    </w:p>
    <w:p w:rsidR="00227546" w:rsidRPr="00227546" w:rsidRDefault="00227546" w:rsidP="00227546">
      <w:pPr>
        <w:tabs>
          <w:tab w:val="left" w:pos="284"/>
        </w:tabs>
        <w:spacing w:after="0" w:line="240" w:lineRule="auto"/>
        <w:rPr>
          <w:rFonts w:ascii="Times New Roman" w:eastAsia="Calibri" w:hAnsi="Times New Roman" w:cs="Times New Roman"/>
          <w:sz w:val="12"/>
          <w:szCs w:val="12"/>
        </w:rPr>
      </w:pPr>
      <w:r w:rsidRPr="00227546">
        <w:rPr>
          <w:rFonts w:ascii="Times New Roman" w:eastAsia="Calibri" w:hAnsi="Times New Roman" w:cs="Times New Roman"/>
          <w:sz w:val="12"/>
          <w:szCs w:val="12"/>
        </w:rPr>
        <w:t>________________________________________________________________________________________________________</w:t>
      </w:r>
    </w:p>
    <w:p w:rsidR="00227546" w:rsidRPr="00227546" w:rsidRDefault="00227546" w:rsidP="00227546">
      <w:pPr>
        <w:tabs>
          <w:tab w:val="left" w:pos="284"/>
        </w:tabs>
        <w:spacing w:after="0" w:line="240" w:lineRule="auto"/>
        <w:rPr>
          <w:rFonts w:ascii="Times New Roman" w:eastAsia="Calibri" w:hAnsi="Times New Roman" w:cs="Times New Roman"/>
          <w:sz w:val="12"/>
          <w:szCs w:val="12"/>
        </w:rPr>
      </w:pPr>
      <w:r w:rsidRPr="00227546">
        <w:rPr>
          <w:rFonts w:ascii="Times New Roman" w:eastAsia="Calibri" w:hAnsi="Times New Roman" w:cs="Times New Roman"/>
          <w:sz w:val="12"/>
          <w:szCs w:val="12"/>
        </w:rPr>
        <w:t>________________________________________________________________________________________________________</w:t>
      </w:r>
    </w:p>
    <w:p w:rsidR="00227546" w:rsidRPr="00227546" w:rsidRDefault="00227546" w:rsidP="00227546">
      <w:pPr>
        <w:tabs>
          <w:tab w:val="left" w:pos="284"/>
        </w:tabs>
        <w:spacing w:after="0" w:line="240" w:lineRule="auto"/>
        <w:rPr>
          <w:rFonts w:ascii="Times New Roman" w:eastAsia="Calibri" w:hAnsi="Times New Roman" w:cs="Times New Roman"/>
          <w:sz w:val="12"/>
          <w:szCs w:val="12"/>
        </w:rPr>
      </w:pPr>
    </w:p>
    <w:p w:rsidR="00227546" w:rsidRPr="00227546" w:rsidRDefault="00227546" w:rsidP="00227546">
      <w:pPr>
        <w:tabs>
          <w:tab w:val="left" w:pos="284"/>
        </w:tabs>
        <w:spacing w:after="0" w:line="240" w:lineRule="auto"/>
        <w:rPr>
          <w:rFonts w:ascii="Times New Roman" w:eastAsia="Calibri" w:hAnsi="Times New Roman" w:cs="Times New Roman"/>
          <w:sz w:val="12"/>
          <w:szCs w:val="12"/>
        </w:rPr>
      </w:pPr>
      <w:r w:rsidRPr="00227546">
        <w:rPr>
          <w:rFonts w:ascii="Times New Roman" w:eastAsia="Calibri" w:hAnsi="Times New Roman" w:cs="Times New Roman"/>
          <w:sz w:val="12"/>
          <w:szCs w:val="12"/>
        </w:rPr>
        <w:t>ПРИЛОЖЕНИЯ:</w:t>
      </w:r>
    </w:p>
    <w:p w:rsidR="00227546" w:rsidRPr="00227546" w:rsidRDefault="00227546" w:rsidP="00227546">
      <w:pPr>
        <w:tabs>
          <w:tab w:val="left" w:pos="284"/>
        </w:tabs>
        <w:spacing w:after="0" w:line="240" w:lineRule="auto"/>
        <w:rPr>
          <w:rFonts w:ascii="Times New Roman" w:eastAsia="Calibri" w:hAnsi="Times New Roman" w:cs="Times New Roman"/>
          <w:sz w:val="12"/>
          <w:szCs w:val="12"/>
        </w:rPr>
      </w:pPr>
      <w:r w:rsidRPr="00227546">
        <w:rPr>
          <w:rFonts w:ascii="Times New Roman" w:eastAsia="Calibri" w:hAnsi="Times New Roman" w:cs="Times New Roman"/>
          <w:sz w:val="12"/>
          <w:szCs w:val="12"/>
        </w:rPr>
        <w:t>________________________________________________________________________________________________________</w:t>
      </w:r>
    </w:p>
    <w:p w:rsidR="00227546" w:rsidRPr="00227546" w:rsidRDefault="00227546" w:rsidP="00227546">
      <w:pPr>
        <w:tabs>
          <w:tab w:val="left" w:pos="284"/>
        </w:tabs>
        <w:spacing w:after="0" w:line="240" w:lineRule="auto"/>
        <w:rPr>
          <w:rFonts w:ascii="Times New Roman" w:eastAsia="Calibri" w:hAnsi="Times New Roman" w:cs="Times New Roman"/>
          <w:sz w:val="12"/>
          <w:szCs w:val="12"/>
        </w:rPr>
      </w:pPr>
    </w:p>
    <w:p w:rsidR="00227546" w:rsidRPr="00227546" w:rsidRDefault="00227546" w:rsidP="00227546">
      <w:pPr>
        <w:tabs>
          <w:tab w:val="left" w:pos="284"/>
        </w:tabs>
        <w:spacing w:after="0" w:line="240" w:lineRule="auto"/>
        <w:rPr>
          <w:rFonts w:ascii="Times New Roman" w:eastAsia="Calibri" w:hAnsi="Times New Roman" w:cs="Times New Roman"/>
          <w:sz w:val="12"/>
          <w:szCs w:val="12"/>
        </w:rPr>
      </w:pPr>
    </w:p>
    <w:p w:rsidR="00227546" w:rsidRPr="00227546" w:rsidRDefault="00227546" w:rsidP="00227546">
      <w:pPr>
        <w:tabs>
          <w:tab w:val="left" w:pos="284"/>
        </w:tabs>
        <w:spacing w:after="0" w:line="240" w:lineRule="auto"/>
        <w:rPr>
          <w:rFonts w:ascii="Times New Roman" w:eastAsia="Calibri" w:hAnsi="Times New Roman" w:cs="Times New Roman"/>
          <w:sz w:val="12"/>
          <w:szCs w:val="12"/>
        </w:rPr>
      </w:pPr>
      <w:r w:rsidRPr="00227546">
        <w:rPr>
          <w:rFonts w:ascii="Times New Roman" w:eastAsia="Calibri" w:hAnsi="Times New Roman" w:cs="Times New Roman"/>
          <w:sz w:val="12"/>
          <w:szCs w:val="12"/>
        </w:rPr>
        <w:t>Даю согласие на обработку моих персональных данных, указанных в заявлении в порядке, установленном законодательством Российской Федерации о персональных данных.</w:t>
      </w:r>
    </w:p>
    <w:p w:rsidR="00227546" w:rsidRPr="00227546" w:rsidRDefault="00227546" w:rsidP="00227546">
      <w:pPr>
        <w:tabs>
          <w:tab w:val="left" w:pos="284"/>
        </w:tabs>
        <w:spacing w:after="0" w:line="240" w:lineRule="auto"/>
        <w:rPr>
          <w:rFonts w:ascii="Times New Roman" w:eastAsia="Calibri" w:hAnsi="Times New Roman" w:cs="Times New Roman"/>
          <w:sz w:val="12"/>
          <w:szCs w:val="12"/>
        </w:rPr>
      </w:pPr>
    </w:p>
    <w:p w:rsidR="00227546" w:rsidRPr="00227546" w:rsidRDefault="00227546" w:rsidP="007E5540">
      <w:pPr>
        <w:tabs>
          <w:tab w:val="left" w:pos="284"/>
        </w:tabs>
        <w:spacing w:after="0" w:line="240" w:lineRule="auto"/>
        <w:jc w:val="right"/>
        <w:rPr>
          <w:rFonts w:ascii="Times New Roman" w:eastAsia="Calibri" w:hAnsi="Times New Roman" w:cs="Times New Roman"/>
          <w:sz w:val="12"/>
          <w:szCs w:val="12"/>
        </w:rPr>
      </w:pPr>
      <w:r w:rsidRPr="00227546">
        <w:rPr>
          <w:rFonts w:ascii="Times New Roman" w:eastAsia="Calibri" w:hAnsi="Times New Roman" w:cs="Times New Roman"/>
          <w:sz w:val="12"/>
          <w:szCs w:val="12"/>
        </w:rPr>
        <w:t>Заявка принята ПРОДАВЦОМ</w:t>
      </w:r>
    </w:p>
    <w:p w:rsidR="00227546" w:rsidRPr="00227546" w:rsidRDefault="00227546" w:rsidP="007E5540">
      <w:pPr>
        <w:tabs>
          <w:tab w:val="left" w:pos="284"/>
        </w:tabs>
        <w:spacing w:after="0" w:line="240" w:lineRule="auto"/>
        <w:jc w:val="right"/>
        <w:rPr>
          <w:rFonts w:ascii="Times New Roman" w:eastAsia="Calibri" w:hAnsi="Times New Roman" w:cs="Times New Roman"/>
          <w:sz w:val="12"/>
          <w:szCs w:val="12"/>
        </w:rPr>
      </w:pPr>
    </w:p>
    <w:p w:rsidR="00227546" w:rsidRPr="00227546" w:rsidRDefault="00227546" w:rsidP="007E5540">
      <w:pPr>
        <w:tabs>
          <w:tab w:val="left" w:pos="284"/>
        </w:tabs>
        <w:spacing w:after="0" w:line="240" w:lineRule="auto"/>
        <w:jc w:val="right"/>
        <w:rPr>
          <w:rFonts w:ascii="Times New Roman" w:eastAsia="Calibri" w:hAnsi="Times New Roman" w:cs="Times New Roman"/>
          <w:sz w:val="12"/>
          <w:szCs w:val="12"/>
        </w:rPr>
      </w:pPr>
      <w:r w:rsidRPr="00227546">
        <w:rPr>
          <w:rFonts w:ascii="Times New Roman" w:eastAsia="Calibri" w:hAnsi="Times New Roman" w:cs="Times New Roman"/>
          <w:sz w:val="12"/>
          <w:szCs w:val="12"/>
        </w:rPr>
        <w:t>«___»__________2019г.  в ____ч. _____мин.</w:t>
      </w:r>
    </w:p>
    <w:p w:rsidR="00227546" w:rsidRPr="00227546" w:rsidRDefault="00227546" w:rsidP="00227546">
      <w:pPr>
        <w:tabs>
          <w:tab w:val="left" w:pos="284"/>
        </w:tabs>
        <w:spacing w:after="0" w:line="240" w:lineRule="auto"/>
        <w:rPr>
          <w:rFonts w:ascii="Times New Roman" w:eastAsia="Calibri" w:hAnsi="Times New Roman" w:cs="Times New Roman"/>
          <w:sz w:val="12"/>
          <w:szCs w:val="12"/>
        </w:rPr>
      </w:pPr>
      <w:r w:rsidRPr="00227546">
        <w:rPr>
          <w:rFonts w:ascii="Times New Roman" w:eastAsia="Calibri" w:hAnsi="Times New Roman" w:cs="Times New Roman"/>
          <w:sz w:val="12"/>
          <w:szCs w:val="12"/>
        </w:rPr>
        <w:t xml:space="preserve"> </w:t>
      </w:r>
    </w:p>
    <w:tbl>
      <w:tblPr>
        <w:tblW w:w="106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28"/>
        <w:gridCol w:w="4863"/>
      </w:tblGrid>
      <w:tr w:rsidR="00227546" w:rsidRPr="00227546" w:rsidTr="008D1576">
        <w:trPr>
          <w:trHeight w:val="823"/>
        </w:trPr>
        <w:tc>
          <w:tcPr>
            <w:tcW w:w="5828" w:type="dxa"/>
            <w:tcBorders>
              <w:top w:val="nil"/>
              <w:left w:val="nil"/>
              <w:bottom w:val="nil"/>
              <w:right w:val="nil"/>
            </w:tcBorders>
          </w:tcPr>
          <w:p w:rsidR="00227546" w:rsidRPr="00227546" w:rsidRDefault="00227546" w:rsidP="00227546">
            <w:pPr>
              <w:tabs>
                <w:tab w:val="left" w:pos="284"/>
              </w:tabs>
              <w:spacing w:after="0" w:line="240" w:lineRule="auto"/>
              <w:rPr>
                <w:rFonts w:ascii="Times New Roman" w:eastAsia="Calibri" w:hAnsi="Times New Roman" w:cs="Times New Roman"/>
                <w:sz w:val="12"/>
                <w:szCs w:val="12"/>
                <w:u w:val="single"/>
              </w:rPr>
            </w:pPr>
            <w:r w:rsidRPr="00227546">
              <w:rPr>
                <w:rFonts w:ascii="Times New Roman" w:eastAsia="Calibri" w:hAnsi="Times New Roman" w:cs="Times New Roman"/>
                <w:sz w:val="12"/>
                <w:szCs w:val="12"/>
                <w:u w:val="single"/>
              </w:rPr>
              <w:t>Подпись ПРЕТЕНДЕНТА</w:t>
            </w:r>
          </w:p>
          <w:p w:rsidR="00227546" w:rsidRPr="00227546" w:rsidRDefault="00227546" w:rsidP="00227546">
            <w:pPr>
              <w:tabs>
                <w:tab w:val="left" w:pos="284"/>
              </w:tabs>
              <w:spacing w:after="0" w:line="240" w:lineRule="auto"/>
              <w:rPr>
                <w:rFonts w:ascii="Times New Roman" w:eastAsia="Calibri" w:hAnsi="Times New Roman" w:cs="Times New Roman"/>
                <w:sz w:val="12"/>
                <w:szCs w:val="12"/>
                <w:u w:val="single"/>
              </w:rPr>
            </w:pPr>
          </w:p>
          <w:p w:rsidR="00227546" w:rsidRPr="00227546" w:rsidRDefault="00227546" w:rsidP="00227546">
            <w:pPr>
              <w:tabs>
                <w:tab w:val="left" w:pos="284"/>
              </w:tabs>
              <w:spacing w:after="0" w:line="240" w:lineRule="auto"/>
              <w:rPr>
                <w:rFonts w:ascii="Times New Roman" w:eastAsia="Calibri" w:hAnsi="Times New Roman" w:cs="Times New Roman"/>
                <w:sz w:val="12"/>
                <w:szCs w:val="12"/>
                <w:u w:val="single"/>
              </w:rPr>
            </w:pPr>
            <w:r w:rsidRPr="00227546">
              <w:rPr>
                <w:rFonts w:ascii="Times New Roman" w:eastAsia="Calibri" w:hAnsi="Times New Roman" w:cs="Times New Roman"/>
                <w:sz w:val="12"/>
                <w:szCs w:val="12"/>
                <w:u w:val="single"/>
              </w:rPr>
              <w:t>_________________</w:t>
            </w:r>
          </w:p>
          <w:p w:rsidR="00227546" w:rsidRPr="00227546" w:rsidRDefault="00227546" w:rsidP="00227546">
            <w:pPr>
              <w:tabs>
                <w:tab w:val="left" w:pos="284"/>
              </w:tabs>
              <w:spacing w:after="0" w:line="240" w:lineRule="auto"/>
              <w:rPr>
                <w:rFonts w:ascii="Times New Roman" w:eastAsia="Calibri" w:hAnsi="Times New Roman" w:cs="Times New Roman"/>
                <w:sz w:val="12"/>
                <w:szCs w:val="12"/>
                <w:u w:val="single"/>
              </w:rPr>
            </w:pPr>
            <w:r w:rsidRPr="00227546">
              <w:rPr>
                <w:rFonts w:ascii="Times New Roman" w:eastAsia="Calibri" w:hAnsi="Times New Roman" w:cs="Times New Roman"/>
                <w:sz w:val="12"/>
                <w:szCs w:val="12"/>
                <w:u w:val="single"/>
              </w:rPr>
              <w:t xml:space="preserve">                                                   </w:t>
            </w:r>
          </w:p>
        </w:tc>
        <w:tc>
          <w:tcPr>
            <w:tcW w:w="4863" w:type="dxa"/>
            <w:tcBorders>
              <w:top w:val="nil"/>
              <w:left w:val="nil"/>
              <w:bottom w:val="nil"/>
              <w:right w:val="nil"/>
            </w:tcBorders>
          </w:tcPr>
          <w:p w:rsidR="00227546" w:rsidRPr="00227546" w:rsidRDefault="00227546" w:rsidP="00227546">
            <w:pPr>
              <w:tabs>
                <w:tab w:val="left" w:pos="284"/>
              </w:tabs>
              <w:spacing w:after="0" w:line="240" w:lineRule="auto"/>
              <w:rPr>
                <w:rFonts w:ascii="Times New Roman" w:eastAsia="Calibri" w:hAnsi="Times New Roman" w:cs="Times New Roman"/>
                <w:sz w:val="12"/>
                <w:szCs w:val="12"/>
                <w:u w:val="single"/>
              </w:rPr>
            </w:pPr>
            <w:r w:rsidRPr="00227546">
              <w:rPr>
                <w:rFonts w:ascii="Times New Roman" w:eastAsia="Calibri" w:hAnsi="Times New Roman" w:cs="Times New Roman"/>
                <w:sz w:val="12"/>
                <w:szCs w:val="12"/>
                <w:u w:val="single"/>
              </w:rPr>
              <w:t xml:space="preserve">Подпись ПРОДАВЦА   </w:t>
            </w:r>
          </w:p>
          <w:p w:rsidR="00227546" w:rsidRPr="00227546" w:rsidRDefault="00227546" w:rsidP="00227546">
            <w:pPr>
              <w:tabs>
                <w:tab w:val="left" w:pos="284"/>
              </w:tabs>
              <w:spacing w:after="0" w:line="240" w:lineRule="auto"/>
              <w:rPr>
                <w:rFonts w:ascii="Times New Roman" w:eastAsia="Calibri" w:hAnsi="Times New Roman" w:cs="Times New Roman"/>
                <w:sz w:val="12"/>
                <w:szCs w:val="12"/>
                <w:u w:val="single"/>
              </w:rPr>
            </w:pPr>
          </w:p>
          <w:p w:rsidR="00227546" w:rsidRPr="00227546" w:rsidRDefault="00227546" w:rsidP="00227546">
            <w:pPr>
              <w:tabs>
                <w:tab w:val="left" w:pos="284"/>
              </w:tabs>
              <w:spacing w:after="0" w:line="240" w:lineRule="auto"/>
              <w:rPr>
                <w:rFonts w:ascii="Times New Roman" w:eastAsia="Calibri" w:hAnsi="Times New Roman" w:cs="Times New Roman"/>
                <w:sz w:val="12"/>
                <w:szCs w:val="12"/>
                <w:u w:val="single"/>
              </w:rPr>
            </w:pPr>
            <w:r w:rsidRPr="00227546">
              <w:rPr>
                <w:rFonts w:ascii="Times New Roman" w:eastAsia="Calibri" w:hAnsi="Times New Roman" w:cs="Times New Roman"/>
                <w:sz w:val="12"/>
                <w:szCs w:val="12"/>
                <w:u w:val="single"/>
              </w:rPr>
              <w:t>_________________</w:t>
            </w:r>
          </w:p>
          <w:p w:rsidR="00227546" w:rsidRPr="00227546" w:rsidRDefault="00227546" w:rsidP="00227546">
            <w:pPr>
              <w:tabs>
                <w:tab w:val="left" w:pos="284"/>
              </w:tabs>
              <w:spacing w:after="0" w:line="240" w:lineRule="auto"/>
              <w:rPr>
                <w:rFonts w:ascii="Times New Roman" w:eastAsia="Calibri" w:hAnsi="Times New Roman" w:cs="Times New Roman"/>
                <w:sz w:val="12"/>
                <w:szCs w:val="12"/>
              </w:rPr>
            </w:pPr>
            <w:r w:rsidRPr="00227546">
              <w:rPr>
                <w:rFonts w:ascii="Times New Roman" w:eastAsia="Calibri" w:hAnsi="Times New Roman" w:cs="Times New Roman"/>
                <w:sz w:val="12"/>
                <w:szCs w:val="12"/>
              </w:rPr>
              <w:tab/>
              <w:t xml:space="preserve">                     </w:t>
            </w:r>
          </w:p>
        </w:tc>
      </w:tr>
    </w:tbl>
    <w:p w:rsidR="008D1576" w:rsidRDefault="008D1576" w:rsidP="008D1576">
      <w:pPr>
        <w:tabs>
          <w:tab w:val="left" w:pos="284"/>
          <w:tab w:val="left" w:pos="3828"/>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АДМИНИСТРАЦИЯ</w:t>
      </w:r>
    </w:p>
    <w:p w:rsidR="008D1576" w:rsidRPr="00713631" w:rsidRDefault="008D1576" w:rsidP="008D1576">
      <w:pPr>
        <w:tabs>
          <w:tab w:val="left" w:pos="284"/>
        </w:tabs>
        <w:spacing w:after="0" w:line="240" w:lineRule="auto"/>
        <w:jc w:val="center"/>
        <w:rPr>
          <w:rFonts w:ascii="Times New Roman" w:eastAsia="Calibri" w:hAnsi="Times New Roman" w:cs="Times New Roman"/>
          <w:b/>
          <w:sz w:val="12"/>
          <w:szCs w:val="12"/>
        </w:rPr>
      </w:pPr>
      <w:r w:rsidRPr="00713631">
        <w:rPr>
          <w:rFonts w:ascii="Times New Roman" w:eastAsia="Calibri" w:hAnsi="Times New Roman" w:cs="Times New Roman"/>
          <w:b/>
          <w:sz w:val="12"/>
          <w:szCs w:val="12"/>
        </w:rPr>
        <w:t>МУНИЦИПАЛЬНОГО РАЙОНА СЕРГИЕВСКИЙ</w:t>
      </w:r>
    </w:p>
    <w:p w:rsidR="008D1576" w:rsidRPr="00713631" w:rsidRDefault="008D1576" w:rsidP="008D1576">
      <w:pPr>
        <w:tabs>
          <w:tab w:val="left" w:pos="284"/>
        </w:tabs>
        <w:spacing w:after="0" w:line="240" w:lineRule="auto"/>
        <w:jc w:val="center"/>
        <w:rPr>
          <w:rFonts w:ascii="Times New Roman" w:eastAsia="Calibri" w:hAnsi="Times New Roman" w:cs="Times New Roman"/>
          <w:b/>
          <w:sz w:val="12"/>
          <w:szCs w:val="12"/>
        </w:rPr>
      </w:pPr>
      <w:r w:rsidRPr="00713631">
        <w:rPr>
          <w:rFonts w:ascii="Times New Roman" w:eastAsia="Calibri" w:hAnsi="Times New Roman" w:cs="Times New Roman"/>
          <w:b/>
          <w:sz w:val="12"/>
          <w:szCs w:val="12"/>
        </w:rPr>
        <w:t>САМАРСКОЙ ОБЛАСТИ</w:t>
      </w:r>
    </w:p>
    <w:p w:rsidR="008D1576" w:rsidRPr="00713631" w:rsidRDefault="008D1576" w:rsidP="008D1576">
      <w:pPr>
        <w:tabs>
          <w:tab w:val="left" w:pos="284"/>
        </w:tabs>
        <w:spacing w:after="0" w:line="240" w:lineRule="auto"/>
        <w:jc w:val="center"/>
        <w:rPr>
          <w:rFonts w:ascii="Times New Roman" w:eastAsia="Calibri" w:hAnsi="Times New Roman" w:cs="Times New Roman"/>
          <w:sz w:val="12"/>
          <w:szCs w:val="12"/>
        </w:rPr>
      </w:pPr>
    </w:p>
    <w:p w:rsidR="008D1576" w:rsidRPr="00713631" w:rsidRDefault="008D1576" w:rsidP="008D1576">
      <w:pPr>
        <w:tabs>
          <w:tab w:val="left" w:pos="284"/>
        </w:tabs>
        <w:spacing w:after="0" w:line="240" w:lineRule="auto"/>
        <w:jc w:val="center"/>
        <w:rPr>
          <w:rFonts w:ascii="Times New Roman" w:eastAsia="Calibri" w:hAnsi="Times New Roman" w:cs="Times New Roman"/>
          <w:sz w:val="12"/>
          <w:szCs w:val="12"/>
        </w:rPr>
      </w:pPr>
      <w:r w:rsidRPr="00713631">
        <w:rPr>
          <w:rFonts w:ascii="Times New Roman" w:eastAsia="Calibri" w:hAnsi="Times New Roman" w:cs="Times New Roman"/>
          <w:sz w:val="12"/>
          <w:szCs w:val="12"/>
        </w:rPr>
        <w:t>ПОСТАНОВЛЕНИЕ</w:t>
      </w:r>
    </w:p>
    <w:p w:rsidR="008D1576" w:rsidRPr="00713631" w:rsidRDefault="008D1576" w:rsidP="008D1576">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19 июля</w:t>
      </w:r>
      <w:r w:rsidRPr="00713631">
        <w:rPr>
          <w:rFonts w:ascii="Times New Roman" w:eastAsia="Calibri" w:hAnsi="Times New Roman" w:cs="Times New Roman"/>
          <w:sz w:val="12"/>
          <w:szCs w:val="12"/>
        </w:rPr>
        <w:t xml:space="preserve">  2019г.                                                                                                                              </w:t>
      </w:r>
      <w:r>
        <w:rPr>
          <w:rFonts w:ascii="Times New Roman" w:eastAsia="Calibri" w:hAnsi="Times New Roman" w:cs="Times New Roman"/>
          <w:sz w:val="12"/>
          <w:szCs w:val="12"/>
        </w:rPr>
        <w:t xml:space="preserve">   </w:t>
      </w:r>
      <w:r w:rsidRPr="00713631">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№943</w:t>
      </w:r>
    </w:p>
    <w:p w:rsidR="008D1576" w:rsidRDefault="008D1576" w:rsidP="008D1576">
      <w:pPr>
        <w:tabs>
          <w:tab w:val="left" w:pos="284"/>
        </w:tabs>
        <w:spacing w:after="0" w:line="240" w:lineRule="auto"/>
        <w:jc w:val="center"/>
        <w:rPr>
          <w:rFonts w:ascii="Times New Roman" w:eastAsia="Calibri" w:hAnsi="Times New Roman" w:cs="Times New Roman"/>
          <w:b/>
          <w:sz w:val="12"/>
          <w:szCs w:val="12"/>
        </w:rPr>
      </w:pPr>
      <w:r w:rsidRPr="008D1576">
        <w:rPr>
          <w:rFonts w:ascii="Times New Roman" w:eastAsia="Calibri" w:hAnsi="Times New Roman" w:cs="Times New Roman"/>
          <w:b/>
          <w:sz w:val="12"/>
          <w:szCs w:val="12"/>
        </w:rPr>
        <w:t>Об исполнении</w:t>
      </w:r>
      <w:r>
        <w:rPr>
          <w:rFonts w:ascii="Times New Roman" w:eastAsia="Calibri" w:hAnsi="Times New Roman" w:cs="Times New Roman"/>
          <w:b/>
          <w:sz w:val="12"/>
          <w:szCs w:val="12"/>
        </w:rPr>
        <w:t xml:space="preserve"> бюджета муниципального района  Сергиевский за первое  </w:t>
      </w:r>
      <w:r w:rsidRPr="008D1576">
        <w:rPr>
          <w:rFonts w:ascii="Times New Roman" w:eastAsia="Calibri" w:hAnsi="Times New Roman" w:cs="Times New Roman"/>
          <w:b/>
          <w:sz w:val="12"/>
          <w:szCs w:val="12"/>
        </w:rPr>
        <w:t>полугодие 2019 года</w:t>
      </w:r>
    </w:p>
    <w:p w:rsidR="008D1576" w:rsidRPr="00713631" w:rsidRDefault="008D1576" w:rsidP="008D1576">
      <w:pPr>
        <w:tabs>
          <w:tab w:val="left" w:pos="284"/>
        </w:tabs>
        <w:spacing w:after="0" w:line="240" w:lineRule="auto"/>
        <w:jc w:val="center"/>
        <w:rPr>
          <w:rFonts w:ascii="Times New Roman" w:eastAsia="Calibri" w:hAnsi="Times New Roman" w:cs="Times New Roman"/>
          <w:b/>
          <w:sz w:val="12"/>
          <w:szCs w:val="12"/>
        </w:rPr>
      </w:pPr>
    </w:p>
    <w:p w:rsidR="008D1576" w:rsidRPr="008D1576" w:rsidRDefault="008D1576" w:rsidP="008D1576">
      <w:pPr>
        <w:tabs>
          <w:tab w:val="left" w:pos="284"/>
        </w:tabs>
        <w:spacing w:after="0" w:line="240" w:lineRule="auto"/>
        <w:ind w:firstLine="284"/>
        <w:jc w:val="both"/>
        <w:rPr>
          <w:rFonts w:ascii="Times New Roman" w:eastAsia="Calibri" w:hAnsi="Times New Roman" w:cs="Times New Roman"/>
          <w:sz w:val="12"/>
          <w:szCs w:val="12"/>
        </w:rPr>
      </w:pPr>
      <w:r w:rsidRPr="008D1576">
        <w:rPr>
          <w:rFonts w:ascii="Times New Roman" w:eastAsia="Calibri" w:hAnsi="Times New Roman" w:cs="Times New Roman"/>
          <w:sz w:val="12"/>
          <w:szCs w:val="12"/>
        </w:rPr>
        <w:t>В соответствии с Бюджетным Кодексом Российской Федерации, Федеральным Законом №131-ФЗ от 06.10.2003г. «Об общих принципах организации местного самоуправления в Российской Федерации», Уставом муниципального района Сергиевский, администрация муниципального района Сергиевский</w:t>
      </w:r>
    </w:p>
    <w:p w:rsidR="008D1576" w:rsidRPr="008D1576" w:rsidRDefault="008D1576" w:rsidP="008D1576">
      <w:pPr>
        <w:tabs>
          <w:tab w:val="left" w:pos="284"/>
        </w:tabs>
        <w:spacing w:after="0" w:line="240" w:lineRule="auto"/>
        <w:ind w:firstLine="284"/>
        <w:jc w:val="both"/>
        <w:rPr>
          <w:rFonts w:ascii="Times New Roman" w:eastAsia="Calibri" w:hAnsi="Times New Roman" w:cs="Times New Roman"/>
          <w:b/>
          <w:sz w:val="12"/>
          <w:szCs w:val="12"/>
        </w:rPr>
      </w:pPr>
      <w:r w:rsidRPr="008D1576">
        <w:rPr>
          <w:rFonts w:ascii="Times New Roman" w:eastAsia="Calibri" w:hAnsi="Times New Roman" w:cs="Times New Roman"/>
          <w:b/>
          <w:sz w:val="12"/>
          <w:szCs w:val="12"/>
        </w:rPr>
        <w:t>ПОСТАНОВЛЯЕТ:</w:t>
      </w:r>
    </w:p>
    <w:p w:rsidR="008D1576" w:rsidRPr="008D1576" w:rsidRDefault="008D1576" w:rsidP="008D1576">
      <w:pPr>
        <w:tabs>
          <w:tab w:val="left" w:pos="284"/>
        </w:tabs>
        <w:spacing w:after="0" w:line="240" w:lineRule="auto"/>
        <w:ind w:firstLine="284"/>
        <w:jc w:val="both"/>
        <w:rPr>
          <w:rFonts w:ascii="Times New Roman" w:eastAsia="Calibri" w:hAnsi="Times New Roman" w:cs="Times New Roman"/>
          <w:sz w:val="12"/>
          <w:szCs w:val="12"/>
        </w:rPr>
      </w:pPr>
      <w:r w:rsidRPr="008D1576">
        <w:rPr>
          <w:rFonts w:ascii="Times New Roman" w:eastAsia="Calibri" w:hAnsi="Times New Roman" w:cs="Times New Roman"/>
          <w:sz w:val="12"/>
          <w:szCs w:val="12"/>
        </w:rPr>
        <w:t>1.</w:t>
      </w:r>
      <w:r w:rsidRPr="008D1576">
        <w:rPr>
          <w:rFonts w:ascii="Times New Roman" w:eastAsia="Calibri" w:hAnsi="Times New Roman" w:cs="Times New Roman"/>
          <w:sz w:val="12"/>
          <w:szCs w:val="12"/>
        </w:rPr>
        <w:tab/>
        <w:t>Утвердить исполнение бюджета муниципального района Сергиевский за первое полугодие 2019 года по доходам в сумме 344 150 тыс. рублей и по расходам в сумме 283 739 тыс. рублей с превышением доходов над расходами в сумме 60 411 тыс. рублей.</w:t>
      </w:r>
    </w:p>
    <w:p w:rsidR="008D1576" w:rsidRPr="008D1576" w:rsidRDefault="008D1576" w:rsidP="008D1576">
      <w:pPr>
        <w:tabs>
          <w:tab w:val="left" w:pos="284"/>
        </w:tabs>
        <w:spacing w:after="0" w:line="240" w:lineRule="auto"/>
        <w:ind w:firstLine="284"/>
        <w:jc w:val="both"/>
        <w:rPr>
          <w:rFonts w:ascii="Times New Roman" w:eastAsia="Calibri" w:hAnsi="Times New Roman" w:cs="Times New Roman"/>
          <w:sz w:val="12"/>
          <w:szCs w:val="12"/>
        </w:rPr>
      </w:pPr>
      <w:r w:rsidRPr="008D1576">
        <w:rPr>
          <w:rFonts w:ascii="Times New Roman" w:eastAsia="Calibri" w:hAnsi="Times New Roman" w:cs="Times New Roman"/>
          <w:sz w:val="12"/>
          <w:szCs w:val="12"/>
        </w:rPr>
        <w:t>2.</w:t>
      </w:r>
      <w:r w:rsidRPr="008D1576">
        <w:rPr>
          <w:rFonts w:ascii="Times New Roman" w:eastAsia="Calibri" w:hAnsi="Times New Roman" w:cs="Times New Roman"/>
          <w:sz w:val="12"/>
          <w:szCs w:val="12"/>
        </w:rPr>
        <w:tab/>
        <w:t>Утвердить доходы местного бюджета по кодам видов доходов, подвидов доходов, классификации операций сектора государственного управления, относящихся к доходам бюджета в соответствии с приложением 1.</w:t>
      </w:r>
    </w:p>
    <w:p w:rsidR="008D1576" w:rsidRPr="008D1576" w:rsidRDefault="008D1576" w:rsidP="008D1576">
      <w:pPr>
        <w:tabs>
          <w:tab w:val="left" w:pos="284"/>
        </w:tabs>
        <w:spacing w:after="0" w:line="240" w:lineRule="auto"/>
        <w:ind w:firstLine="284"/>
        <w:jc w:val="both"/>
        <w:rPr>
          <w:rFonts w:ascii="Times New Roman" w:eastAsia="Calibri" w:hAnsi="Times New Roman" w:cs="Times New Roman"/>
          <w:sz w:val="12"/>
          <w:szCs w:val="12"/>
        </w:rPr>
      </w:pPr>
      <w:r w:rsidRPr="008D1576">
        <w:rPr>
          <w:rFonts w:ascii="Times New Roman" w:eastAsia="Calibri" w:hAnsi="Times New Roman" w:cs="Times New Roman"/>
          <w:sz w:val="12"/>
          <w:szCs w:val="12"/>
        </w:rPr>
        <w:t>3.</w:t>
      </w:r>
      <w:r w:rsidRPr="008D1576">
        <w:rPr>
          <w:rFonts w:ascii="Times New Roman" w:eastAsia="Calibri" w:hAnsi="Times New Roman" w:cs="Times New Roman"/>
          <w:sz w:val="12"/>
          <w:szCs w:val="12"/>
        </w:rPr>
        <w:tab/>
        <w:t>Утвердить расходы местного бюджета по ведомственной структуре расходов бюджета муниципального района Сергиевский в соответствии с приложением 2.</w:t>
      </w:r>
    </w:p>
    <w:p w:rsidR="008D1576" w:rsidRPr="008D1576" w:rsidRDefault="008D1576" w:rsidP="008D1576">
      <w:pPr>
        <w:tabs>
          <w:tab w:val="left" w:pos="284"/>
        </w:tabs>
        <w:spacing w:after="0" w:line="240" w:lineRule="auto"/>
        <w:ind w:firstLine="284"/>
        <w:jc w:val="both"/>
        <w:rPr>
          <w:rFonts w:ascii="Times New Roman" w:eastAsia="Calibri" w:hAnsi="Times New Roman" w:cs="Times New Roman"/>
          <w:sz w:val="12"/>
          <w:szCs w:val="12"/>
        </w:rPr>
      </w:pPr>
      <w:r w:rsidRPr="008D1576">
        <w:rPr>
          <w:rFonts w:ascii="Times New Roman" w:eastAsia="Calibri" w:hAnsi="Times New Roman" w:cs="Times New Roman"/>
          <w:sz w:val="12"/>
          <w:szCs w:val="12"/>
        </w:rPr>
        <w:t>4.</w:t>
      </w:r>
      <w:r w:rsidRPr="008D1576">
        <w:rPr>
          <w:rFonts w:ascii="Times New Roman" w:eastAsia="Calibri" w:hAnsi="Times New Roman" w:cs="Times New Roman"/>
          <w:sz w:val="12"/>
          <w:szCs w:val="12"/>
        </w:rPr>
        <w:tab/>
        <w:t>Утвердить расходы местного бюджета по разделам и подразделам классификации расходов  бюджета муниципального района Сергиевский в соответствии с приложением 3.</w:t>
      </w:r>
    </w:p>
    <w:p w:rsidR="008D1576" w:rsidRPr="008D1576" w:rsidRDefault="008D1576" w:rsidP="008D1576">
      <w:pPr>
        <w:tabs>
          <w:tab w:val="left" w:pos="284"/>
        </w:tabs>
        <w:spacing w:after="0" w:line="240" w:lineRule="auto"/>
        <w:ind w:firstLine="284"/>
        <w:jc w:val="both"/>
        <w:rPr>
          <w:rFonts w:ascii="Times New Roman" w:eastAsia="Calibri" w:hAnsi="Times New Roman" w:cs="Times New Roman"/>
          <w:sz w:val="12"/>
          <w:szCs w:val="12"/>
        </w:rPr>
      </w:pPr>
      <w:r w:rsidRPr="008D1576">
        <w:rPr>
          <w:rFonts w:ascii="Times New Roman" w:eastAsia="Calibri" w:hAnsi="Times New Roman" w:cs="Times New Roman"/>
          <w:sz w:val="12"/>
          <w:szCs w:val="12"/>
        </w:rPr>
        <w:t>5.</w:t>
      </w:r>
      <w:r w:rsidRPr="008D1576">
        <w:rPr>
          <w:rFonts w:ascii="Times New Roman" w:eastAsia="Calibri" w:hAnsi="Times New Roman" w:cs="Times New Roman"/>
          <w:sz w:val="12"/>
          <w:szCs w:val="12"/>
        </w:rPr>
        <w:tab/>
        <w:t>Утвердить источники финансирования дефицита бюджета муниципального района Сергиевский в соответствии с приложением 4.</w:t>
      </w:r>
    </w:p>
    <w:p w:rsidR="008D1576" w:rsidRPr="008D1576" w:rsidRDefault="008D1576" w:rsidP="008D1576">
      <w:pPr>
        <w:tabs>
          <w:tab w:val="left" w:pos="284"/>
        </w:tabs>
        <w:spacing w:after="0" w:line="240" w:lineRule="auto"/>
        <w:ind w:firstLine="284"/>
        <w:jc w:val="both"/>
        <w:rPr>
          <w:rFonts w:ascii="Times New Roman" w:eastAsia="Calibri" w:hAnsi="Times New Roman" w:cs="Times New Roman"/>
          <w:sz w:val="12"/>
          <w:szCs w:val="12"/>
        </w:rPr>
      </w:pPr>
      <w:r w:rsidRPr="008D1576">
        <w:rPr>
          <w:rFonts w:ascii="Times New Roman" w:eastAsia="Calibri" w:hAnsi="Times New Roman" w:cs="Times New Roman"/>
          <w:sz w:val="12"/>
          <w:szCs w:val="12"/>
        </w:rPr>
        <w:t>6.</w:t>
      </w:r>
      <w:r w:rsidRPr="008D1576">
        <w:rPr>
          <w:rFonts w:ascii="Times New Roman" w:eastAsia="Calibri" w:hAnsi="Times New Roman" w:cs="Times New Roman"/>
          <w:sz w:val="12"/>
          <w:szCs w:val="12"/>
        </w:rPr>
        <w:tab/>
        <w:t>Утвердить информацию об использовании бюджетных ассигнований  резервного фонда администрации муниципального района Сергиевский в соответствии с приложением 5.</w:t>
      </w:r>
    </w:p>
    <w:p w:rsidR="008D1576" w:rsidRPr="008D1576" w:rsidRDefault="008D1576" w:rsidP="008D1576">
      <w:pPr>
        <w:tabs>
          <w:tab w:val="left" w:pos="284"/>
        </w:tabs>
        <w:spacing w:after="0" w:line="240" w:lineRule="auto"/>
        <w:ind w:firstLine="284"/>
        <w:jc w:val="both"/>
        <w:rPr>
          <w:rFonts w:ascii="Times New Roman" w:eastAsia="Calibri" w:hAnsi="Times New Roman" w:cs="Times New Roman"/>
          <w:sz w:val="12"/>
          <w:szCs w:val="12"/>
        </w:rPr>
      </w:pPr>
      <w:r w:rsidRPr="008D1576">
        <w:rPr>
          <w:rFonts w:ascii="Times New Roman" w:eastAsia="Calibri" w:hAnsi="Times New Roman" w:cs="Times New Roman"/>
          <w:sz w:val="12"/>
          <w:szCs w:val="12"/>
        </w:rPr>
        <w:t>7.</w:t>
      </w:r>
      <w:r w:rsidRPr="008D1576">
        <w:rPr>
          <w:rFonts w:ascii="Times New Roman" w:eastAsia="Calibri" w:hAnsi="Times New Roman" w:cs="Times New Roman"/>
          <w:sz w:val="12"/>
          <w:szCs w:val="12"/>
        </w:rPr>
        <w:tab/>
        <w:t>Утвердить отчет об использовании средств дорожного фонда муниципального района Сергиевский в соответствии с приложением 6.</w:t>
      </w:r>
    </w:p>
    <w:p w:rsidR="008D1576" w:rsidRPr="008D1576" w:rsidRDefault="008D1576" w:rsidP="008D1576">
      <w:pPr>
        <w:tabs>
          <w:tab w:val="left" w:pos="284"/>
        </w:tabs>
        <w:spacing w:after="0" w:line="240" w:lineRule="auto"/>
        <w:ind w:firstLine="284"/>
        <w:jc w:val="both"/>
        <w:rPr>
          <w:rFonts w:ascii="Times New Roman" w:eastAsia="Calibri" w:hAnsi="Times New Roman" w:cs="Times New Roman"/>
          <w:sz w:val="12"/>
          <w:szCs w:val="12"/>
        </w:rPr>
      </w:pPr>
      <w:r w:rsidRPr="008D1576">
        <w:rPr>
          <w:rFonts w:ascii="Times New Roman" w:eastAsia="Calibri" w:hAnsi="Times New Roman" w:cs="Times New Roman"/>
          <w:sz w:val="12"/>
          <w:szCs w:val="12"/>
        </w:rPr>
        <w:t>8.</w:t>
      </w:r>
      <w:r w:rsidRPr="008D1576">
        <w:rPr>
          <w:rFonts w:ascii="Times New Roman" w:eastAsia="Calibri" w:hAnsi="Times New Roman" w:cs="Times New Roman"/>
          <w:sz w:val="12"/>
          <w:szCs w:val="12"/>
        </w:rPr>
        <w:tab/>
        <w:t>Утвердить сведения о численности муниципальных служащих органов местного самоуправления, работников муниципальных учреждений и фактических затратах на их денежное содержание по муниципальному району Сергиевский в соответствии с приложением 7.</w:t>
      </w:r>
    </w:p>
    <w:p w:rsidR="008D1576" w:rsidRPr="008D1576" w:rsidRDefault="008D1576" w:rsidP="008D1576">
      <w:pPr>
        <w:tabs>
          <w:tab w:val="left" w:pos="284"/>
        </w:tabs>
        <w:spacing w:after="0" w:line="240" w:lineRule="auto"/>
        <w:ind w:firstLine="284"/>
        <w:jc w:val="both"/>
        <w:rPr>
          <w:rFonts w:ascii="Times New Roman" w:eastAsia="Calibri" w:hAnsi="Times New Roman" w:cs="Times New Roman"/>
          <w:sz w:val="12"/>
          <w:szCs w:val="12"/>
        </w:rPr>
      </w:pPr>
      <w:r w:rsidRPr="008D1576">
        <w:rPr>
          <w:rFonts w:ascii="Times New Roman" w:eastAsia="Calibri" w:hAnsi="Times New Roman" w:cs="Times New Roman"/>
          <w:sz w:val="12"/>
          <w:szCs w:val="12"/>
        </w:rPr>
        <w:t>9.</w:t>
      </w:r>
      <w:r w:rsidRPr="008D1576">
        <w:rPr>
          <w:rFonts w:ascii="Times New Roman" w:eastAsia="Calibri" w:hAnsi="Times New Roman" w:cs="Times New Roman"/>
          <w:sz w:val="12"/>
          <w:szCs w:val="12"/>
        </w:rPr>
        <w:tab/>
        <w:t>Опубликовать сведения о ходе исполнения местного бюджета за первое полугодие 2019 года в газете «Сергиевский вестник» и разместить на официальном сайте муниципального района Сергиевский http://www.sergievsk.ru/.</w:t>
      </w:r>
    </w:p>
    <w:p w:rsidR="008D1576" w:rsidRPr="008D1576" w:rsidRDefault="008D1576" w:rsidP="008D1576">
      <w:pPr>
        <w:tabs>
          <w:tab w:val="left" w:pos="284"/>
        </w:tabs>
        <w:spacing w:after="0" w:line="240" w:lineRule="auto"/>
        <w:ind w:firstLine="284"/>
        <w:jc w:val="both"/>
        <w:rPr>
          <w:rFonts w:ascii="Times New Roman" w:eastAsia="Calibri" w:hAnsi="Times New Roman" w:cs="Times New Roman"/>
          <w:sz w:val="12"/>
          <w:szCs w:val="12"/>
        </w:rPr>
      </w:pPr>
      <w:r w:rsidRPr="008D1576">
        <w:rPr>
          <w:rFonts w:ascii="Times New Roman" w:eastAsia="Calibri" w:hAnsi="Times New Roman" w:cs="Times New Roman"/>
          <w:sz w:val="12"/>
          <w:szCs w:val="12"/>
        </w:rPr>
        <w:t>10.</w:t>
      </w:r>
      <w:r w:rsidRPr="008D1576">
        <w:rPr>
          <w:rFonts w:ascii="Times New Roman" w:eastAsia="Calibri" w:hAnsi="Times New Roman" w:cs="Times New Roman"/>
          <w:sz w:val="12"/>
          <w:szCs w:val="12"/>
        </w:rPr>
        <w:tab/>
      </w:r>
      <w:proofErr w:type="gramStart"/>
      <w:r w:rsidRPr="008D1576">
        <w:rPr>
          <w:rFonts w:ascii="Times New Roman" w:eastAsia="Calibri" w:hAnsi="Times New Roman" w:cs="Times New Roman"/>
          <w:sz w:val="12"/>
          <w:szCs w:val="12"/>
        </w:rPr>
        <w:t>Контроль за</w:t>
      </w:r>
      <w:proofErr w:type="gramEnd"/>
      <w:r w:rsidRPr="008D1576">
        <w:rPr>
          <w:rFonts w:ascii="Times New Roman" w:eastAsia="Calibri" w:hAnsi="Times New Roman" w:cs="Times New Roman"/>
          <w:sz w:val="12"/>
          <w:szCs w:val="12"/>
        </w:rPr>
        <w:t xml:space="preserve"> выполнением настоящего постановления возложить на руководителя управления финансами администрации муниципального р</w:t>
      </w:r>
      <w:r>
        <w:rPr>
          <w:rFonts w:ascii="Times New Roman" w:eastAsia="Calibri" w:hAnsi="Times New Roman" w:cs="Times New Roman"/>
          <w:sz w:val="12"/>
          <w:szCs w:val="12"/>
        </w:rPr>
        <w:t>айона Сергиевский С.Р. Ганиеву.</w:t>
      </w:r>
    </w:p>
    <w:p w:rsidR="008D1576" w:rsidRDefault="008D1576" w:rsidP="008D1576">
      <w:pPr>
        <w:tabs>
          <w:tab w:val="left" w:pos="284"/>
        </w:tabs>
        <w:spacing w:after="0" w:line="240" w:lineRule="auto"/>
        <w:jc w:val="right"/>
        <w:rPr>
          <w:rFonts w:ascii="Times New Roman" w:eastAsia="Calibri" w:hAnsi="Times New Roman" w:cs="Times New Roman"/>
          <w:sz w:val="12"/>
          <w:szCs w:val="12"/>
        </w:rPr>
      </w:pPr>
      <w:r>
        <w:rPr>
          <w:rFonts w:ascii="Times New Roman" w:eastAsia="Calibri" w:hAnsi="Times New Roman" w:cs="Times New Roman"/>
          <w:sz w:val="12"/>
          <w:szCs w:val="12"/>
        </w:rPr>
        <w:t>Глава</w:t>
      </w:r>
    </w:p>
    <w:p w:rsidR="008D1576" w:rsidRDefault="008D1576" w:rsidP="008D1576">
      <w:pPr>
        <w:tabs>
          <w:tab w:val="left" w:pos="284"/>
        </w:tabs>
        <w:spacing w:after="0" w:line="240" w:lineRule="auto"/>
        <w:jc w:val="right"/>
        <w:rPr>
          <w:rFonts w:ascii="Times New Roman" w:eastAsia="Calibri" w:hAnsi="Times New Roman" w:cs="Times New Roman"/>
          <w:sz w:val="12"/>
          <w:szCs w:val="12"/>
        </w:rPr>
      </w:pPr>
      <w:r>
        <w:rPr>
          <w:rFonts w:ascii="Times New Roman" w:eastAsia="Calibri" w:hAnsi="Times New Roman" w:cs="Times New Roman"/>
          <w:sz w:val="12"/>
          <w:szCs w:val="12"/>
        </w:rPr>
        <w:t xml:space="preserve">муниципального района </w:t>
      </w:r>
      <w:r w:rsidRPr="008D1576">
        <w:rPr>
          <w:rFonts w:ascii="Times New Roman" w:eastAsia="Calibri" w:hAnsi="Times New Roman" w:cs="Times New Roman"/>
          <w:sz w:val="12"/>
          <w:szCs w:val="12"/>
        </w:rPr>
        <w:t>Сергиевский</w:t>
      </w:r>
    </w:p>
    <w:p w:rsidR="008D1576" w:rsidRDefault="008D1576" w:rsidP="001E6AB7">
      <w:pPr>
        <w:tabs>
          <w:tab w:val="left" w:pos="284"/>
        </w:tabs>
        <w:spacing w:after="0" w:line="240" w:lineRule="auto"/>
        <w:jc w:val="right"/>
        <w:rPr>
          <w:rFonts w:ascii="Times New Roman" w:eastAsia="Calibri" w:hAnsi="Times New Roman" w:cs="Times New Roman"/>
          <w:sz w:val="12"/>
          <w:szCs w:val="12"/>
        </w:rPr>
      </w:pPr>
      <w:r w:rsidRPr="008D1576">
        <w:rPr>
          <w:rFonts w:ascii="Times New Roman" w:eastAsia="Calibri" w:hAnsi="Times New Roman" w:cs="Times New Roman"/>
          <w:sz w:val="12"/>
          <w:szCs w:val="12"/>
        </w:rPr>
        <w:t>А.А. Веселов</w:t>
      </w:r>
    </w:p>
    <w:p w:rsidR="008D1576" w:rsidRPr="00EF3621" w:rsidRDefault="008D1576" w:rsidP="008D1576">
      <w:pPr>
        <w:tabs>
          <w:tab w:val="left" w:pos="284"/>
        </w:tabs>
        <w:spacing w:after="0" w:line="240" w:lineRule="auto"/>
        <w:jc w:val="right"/>
        <w:rPr>
          <w:rFonts w:ascii="Times New Roman" w:eastAsia="Calibri" w:hAnsi="Times New Roman" w:cs="Times New Roman"/>
          <w:i/>
          <w:sz w:val="12"/>
          <w:szCs w:val="12"/>
        </w:rPr>
      </w:pPr>
      <w:r w:rsidRPr="00EF3621">
        <w:rPr>
          <w:rFonts w:ascii="Times New Roman" w:eastAsia="Calibri" w:hAnsi="Times New Roman" w:cs="Times New Roman"/>
          <w:i/>
          <w:sz w:val="12"/>
          <w:szCs w:val="12"/>
        </w:rPr>
        <w:lastRenderedPageBreak/>
        <w:t>Приложение №</w:t>
      </w:r>
      <w:r>
        <w:rPr>
          <w:rFonts w:ascii="Times New Roman" w:eastAsia="Calibri" w:hAnsi="Times New Roman" w:cs="Times New Roman"/>
          <w:i/>
          <w:sz w:val="12"/>
          <w:szCs w:val="12"/>
        </w:rPr>
        <w:t>1</w:t>
      </w:r>
    </w:p>
    <w:p w:rsidR="008D1576" w:rsidRPr="00EF3621" w:rsidRDefault="008D1576" w:rsidP="008D1576">
      <w:pPr>
        <w:tabs>
          <w:tab w:val="left" w:pos="284"/>
        </w:tabs>
        <w:spacing w:after="0" w:line="240" w:lineRule="auto"/>
        <w:jc w:val="right"/>
        <w:rPr>
          <w:rFonts w:ascii="Times New Roman" w:eastAsia="Calibri" w:hAnsi="Times New Roman" w:cs="Times New Roman"/>
          <w:i/>
          <w:sz w:val="12"/>
          <w:szCs w:val="12"/>
        </w:rPr>
      </w:pPr>
      <w:r w:rsidRPr="00EF3621">
        <w:rPr>
          <w:rFonts w:ascii="Times New Roman" w:eastAsia="Calibri" w:hAnsi="Times New Roman" w:cs="Times New Roman"/>
          <w:i/>
          <w:sz w:val="12"/>
          <w:szCs w:val="12"/>
        </w:rPr>
        <w:t>к Постановлению администрации</w:t>
      </w:r>
    </w:p>
    <w:p w:rsidR="008D1576" w:rsidRPr="00EF3621" w:rsidRDefault="008D1576" w:rsidP="008D1576">
      <w:pPr>
        <w:tabs>
          <w:tab w:val="left" w:pos="284"/>
        </w:tabs>
        <w:spacing w:after="0" w:line="240" w:lineRule="auto"/>
        <w:jc w:val="right"/>
        <w:rPr>
          <w:rFonts w:ascii="Times New Roman" w:eastAsia="Calibri" w:hAnsi="Times New Roman" w:cs="Times New Roman"/>
          <w:i/>
          <w:sz w:val="12"/>
          <w:szCs w:val="12"/>
        </w:rPr>
      </w:pPr>
      <w:r w:rsidRPr="00EF3621">
        <w:rPr>
          <w:rFonts w:ascii="Times New Roman" w:eastAsia="Calibri" w:hAnsi="Times New Roman" w:cs="Times New Roman"/>
          <w:i/>
          <w:sz w:val="12"/>
          <w:szCs w:val="12"/>
        </w:rPr>
        <w:t>муниципального района Сергиевский</w:t>
      </w:r>
    </w:p>
    <w:p w:rsidR="008D1576" w:rsidRDefault="008D1576" w:rsidP="008D1576">
      <w:pPr>
        <w:tabs>
          <w:tab w:val="left" w:pos="284"/>
        </w:tabs>
        <w:spacing w:after="0" w:line="240" w:lineRule="auto"/>
        <w:jc w:val="right"/>
        <w:rPr>
          <w:rFonts w:ascii="Times New Roman" w:eastAsia="Calibri" w:hAnsi="Times New Roman" w:cs="Times New Roman"/>
          <w:sz w:val="12"/>
          <w:szCs w:val="12"/>
        </w:rPr>
      </w:pPr>
      <w:r>
        <w:rPr>
          <w:rFonts w:ascii="Times New Roman" w:eastAsia="Calibri" w:hAnsi="Times New Roman" w:cs="Times New Roman"/>
          <w:i/>
          <w:sz w:val="12"/>
          <w:szCs w:val="12"/>
        </w:rPr>
        <w:t>№943</w:t>
      </w:r>
      <w:r w:rsidRPr="00EF3621">
        <w:rPr>
          <w:rFonts w:ascii="Times New Roman" w:eastAsia="Calibri" w:hAnsi="Times New Roman" w:cs="Times New Roman"/>
          <w:i/>
          <w:sz w:val="12"/>
          <w:szCs w:val="12"/>
        </w:rPr>
        <w:t xml:space="preserve"> от «19» июля 2019 г.</w:t>
      </w:r>
    </w:p>
    <w:p w:rsidR="008D1576" w:rsidRPr="008D1576" w:rsidRDefault="008D1576" w:rsidP="008D1576">
      <w:pPr>
        <w:tabs>
          <w:tab w:val="left" w:pos="284"/>
        </w:tabs>
        <w:spacing w:after="0" w:line="240" w:lineRule="auto"/>
        <w:jc w:val="center"/>
        <w:rPr>
          <w:rFonts w:ascii="Times New Roman" w:eastAsia="Calibri" w:hAnsi="Times New Roman" w:cs="Times New Roman"/>
          <w:b/>
          <w:sz w:val="12"/>
          <w:szCs w:val="12"/>
        </w:rPr>
      </w:pPr>
      <w:r w:rsidRPr="008D1576">
        <w:rPr>
          <w:rFonts w:ascii="Times New Roman" w:eastAsia="Calibri" w:hAnsi="Times New Roman" w:cs="Times New Roman"/>
          <w:b/>
          <w:sz w:val="12"/>
          <w:szCs w:val="12"/>
        </w:rPr>
        <w:t>ДОХОДЫ</w:t>
      </w:r>
      <w:r>
        <w:rPr>
          <w:rFonts w:ascii="Times New Roman" w:eastAsia="Calibri" w:hAnsi="Times New Roman" w:cs="Times New Roman"/>
          <w:b/>
          <w:sz w:val="12"/>
          <w:szCs w:val="12"/>
        </w:rPr>
        <w:t xml:space="preserve"> </w:t>
      </w:r>
      <w:r w:rsidRPr="008D1576">
        <w:rPr>
          <w:rFonts w:ascii="Times New Roman" w:eastAsia="Calibri" w:hAnsi="Times New Roman" w:cs="Times New Roman"/>
          <w:b/>
          <w:sz w:val="12"/>
          <w:szCs w:val="12"/>
        </w:rPr>
        <w:t>бюджета муниципального района Сергиевский за первое полугодие 2019 года</w:t>
      </w:r>
    </w:p>
    <w:p w:rsidR="006E1302" w:rsidRPr="008D1576" w:rsidRDefault="008D1576" w:rsidP="008D1576">
      <w:pPr>
        <w:tabs>
          <w:tab w:val="left" w:pos="284"/>
        </w:tabs>
        <w:spacing w:after="0" w:line="240" w:lineRule="auto"/>
        <w:jc w:val="center"/>
        <w:rPr>
          <w:rFonts w:ascii="Times New Roman" w:eastAsia="Calibri" w:hAnsi="Times New Roman" w:cs="Times New Roman"/>
          <w:b/>
          <w:sz w:val="12"/>
          <w:szCs w:val="12"/>
        </w:rPr>
      </w:pPr>
      <w:r w:rsidRPr="008D1576">
        <w:rPr>
          <w:rFonts w:ascii="Times New Roman" w:eastAsia="Calibri" w:hAnsi="Times New Roman" w:cs="Times New Roman"/>
          <w:b/>
          <w:sz w:val="12"/>
          <w:szCs w:val="12"/>
        </w:rPr>
        <w:t>по кодам классификации доходов бюджетов</w:t>
      </w:r>
      <w:r>
        <w:rPr>
          <w:rFonts w:ascii="Times New Roman" w:eastAsia="Calibri" w:hAnsi="Times New Roman" w:cs="Times New Roman"/>
          <w:b/>
          <w:sz w:val="12"/>
          <w:szCs w:val="12"/>
        </w:rPr>
        <w:t xml:space="preserve"> </w:t>
      </w:r>
      <w:r w:rsidRPr="008D1576">
        <w:rPr>
          <w:rFonts w:ascii="Times New Roman" w:eastAsia="Calibri" w:hAnsi="Times New Roman" w:cs="Times New Roman"/>
          <w:b/>
          <w:sz w:val="12"/>
          <w:szCs w:val="12"/>
        </w:rPr>
        <w:t>в разрезе главных администраторов доходов бюджетов</w:t>
      </w:r>
    </w:p>
    <w:tbl>
      <w:tblPr>
        <w:tblStyle w:val="af7"/>
        <w:tblW w:w="0" w:type="auto"/>
        <w:tblInd w:w="108" w:type="dxa"/>
        <w:tblLayout w:type="fixed"/>
        <w:tblLook w:val="04A0" w:firstRow="1" w:lastRow="0" w:firstColumn="1" w:lastColumn="0" w:noHBand="0" w:noVBand="1"/>
      </w:tblPr>
      <w:tblGrid>
        <w:gridCol w:w="851"/>
        <w:gridCol w:w="1559"/>
        <w:gridCol w:w="4536"/>
        <w:gridCol w:w="567"/>
      </w:tblGrid>
      <w:tr w:rsidR="008D1576" w:rsidRPr="008D1576" w:rsidTr="009C48C2">
        <w:trPr>
          <w:trHeight w:val="20"/>
        </w:trPr>
        <w:tc>
          <w:tcPr>
            <w:tcW w:w="851" w:type="dxa"/>
            <w:hideMark/>
          </w:tcPr>
          <w:p w:rsidR="008D1576" w:rsidRPr="008D1576" w:rsidRDefault="008D1576" w:rsidP="008D1576">
            <w:pPr>
              <w:tabs>
                <w:tab w:val="left" w:pos="284"/>
              </w:tabs>
              <w:rPr>
                <w:rFonts w:ascii="Times New Roman" w:eastAsia="Calibri" w:hAnsi="Times New Roman" w:cs="Times New Roman"/>
                <w:bCs/>
                <w:sz w:val="12"/>
                <w:szCs w:val="12"/>
              </w:rPr>
            </w:pPr>
            <w:r w:rsidRPr="008D1576">
              <w:rPr>
                <w:rFonts w:ascii="Times New Roman" w:eastAsia="Calibri" w:hAnsi="Times New Roman" w:cs="Times New Roman"/>
                <w:bCs/>
                <w:sz w:val="12"/>
                <w:szCs w:val="12"/>
              </w:rPr>
              <w:t>Код главного администратора</w:t>
            </w:r>
          </w:p>
        </w:tc>
        <w:tc>
          <w:tcPr>
            <w:tcW w:w="1559" w:type="dxa"/>
            <w:hideMark/>
          </w:tcPr>
          <w:p w:rsidR="008D1576" w:rsidRPr="008D1576" w:rsidRDefault="008D1576" w:rsidP="008D1576">
            <w:pPr>
              <w:tabs>
                <w:tab w:val="left" w:pos="284"/>
              </w:tabs>
              <w:rPr>
                <w:rFonts w:ascii="Times New Roman" w:eastAsia="Calibri" w:hAnsi="Times New Roman" w:cs="Times New Roman"/>
                <w:bCs/>
                <w:sz w:val="12"/>
                <w:szCs w:val="12"/>
              </w:rPr>
            </w:pPr>
            <w:r w:rsidRPr="008D1576">
              <w:rPr>
                <w:rFonts w:ascii="Times New Roman" w:eastAsia="Calibri" w:hAnsi="Times New Roman" w:cs="Times New Roman"/>
                <w:bCs/>
                <w:sz w:val="12"/>
                <w:szCs w:val="12"/>
              </w:rPr>
              <w:t>Код вида, подвида классификации операций сектора государственного управления, относящихся к доходам бюджета</w:t>
            </w:r>
          </w:p>
        </w:tc>
        <w:tc>
          <w:tcPr>
            <w:tcW w:w="4536" w:type="dxa"/>
            <w:hideMark/>
          </w:tcPr>
          <w:p w:rsidR="008D1576" w:rsidRPr="008D1576" w:rsidRDefault="008D1576" w:rsidP="008D1576">
            <w:pPr>
              <w:tabs>
                <w:tab w:val="left" w:pos="284"/>
              </w:tabs>
              <w:rPr>
                <w:rFonts w:ascii="Times New Roman" w:eastAsia="Calibri" w:hAnsi="Times New Roman" w:cs="Times New Roman"/>
                <w:bCs/>
                <w:sz w:val="12"/>
                <w:szCs w:val="12"/>
              </w:rPr>
            </w:pPr>
            <w:r w:rsidRPr="008D1576">
              <w:rPr>
                <w:rFonts w:ascii="Times New Roman" w:eastAsia="Calibri" w:hAnsi="Times New Roman" w:cs="Times New Roman"/>
                <w:bCs/>
                <w:sz w:val="12"/>
                <w:szCs w:val="12"/>
              </w:rPr>
              <w:t>Наименование показателя</w:t>
            </w:r>
          </w:p>
        </w:tc>
        <w:tc>
          <w:tcPr>
            <w:tcW w:w="567" w:type="dxa"/>
            <w:hideMark/>
          </w:tcPr>
          <w:p w:rsidR="008D1576" w:rsidRPr="008D1576" w:rsidRDefault="008D1576" w:rsidP="008D1576">
            <w:pPr>
              <w:tabs>
                <w:tab w:val="left" w:pos="284"/>
              </w:tabs>
              <w:rPr>
                <w:rFonts w:ascii="Times New Roman" w:eastAsia="Calibri" w:hAnsi="Times New Roman" w:cs="Times New Roman"/>
                <w:bCs/>
                <w:sz w:val="12"/>
                <w:szCs w:val="12"/>
              </w:rPr>
            </w:pPr>
            <w:r w:rsidRPr="008D1576">
              <w:rPr>
                <w:rFonts w:ascii="Times New Roman" w:eastAsia="Calibri" w:hAnsi="Times New Roman" w:cs="Times New Roman"/>
                <w:bCs/>
                <w:sz w:val="12"/>
                <w:szCs w:val="12"/>
              </w:rPr>
              <w:t>Исполнено тыс. рублей</w:t>
            </w:r>
          </w:p>
        </w:tc>
      </w:tr>
      <w:tr w:rsidR="008D1576" w:rsidRPr="008D1576" w:rsidTr="009C48C2">
        <w:trPr>
          <w:trHeight w:val="20"/>
        </w:trPr>
        <w:tc>
          <w:tcPr>
            <w:tcW w:w="851" w:type="dxa"/>
            <w:noWrap/>
            <w:hideMark/>
          </w:tcPr>
          <w:p w:rsidR="008D1576" w:rsidRPr="008D1576" w:rsidRDefault="008D1576" w:rsidP="008D1576">
            <w:pPr>
              <w:tabs>
                <w:tab w:val="left" w:pos="284"/>
              </w:tabs>
              <w:rPr>
                <w:rFonts w:ascii="Times New Roman" w:eastAsia="Calibri" w:hAnsi="Times New Roman" w:cs="Times New Roman"/>
                <w:bCs/>
                <w:sz w:val="12"/>
                <w:szCs w:val="12"/>
              </w:rPr>
            </w:pPr>
            <w:r w:rsidRPr="008D1576">
              <w:rPr>
                <w:rFonts w:ascii="Times New Roman" w:eastAsia="Calibri" w:hAnsi="Times New Roman" w:cs="Times New Roman"/>
                <w:bCs/>
                <w:sz w:val="12"/>
                <w:szCs w:val="12"/>
              </w:rPr>
              <w:t>О48</w:t>
            </w:r>
          </w:p>
        </w:tc>
        <w:tc>
          <w:tcPr>
            <w:tcW w:w="6095" w:type="dxa"/>
            <w:gridSpan w:val="2"/>
            <w:hideMark/>
          </w:tcPr>
          <w:p w:rsidR="008D1576" w:rsidRPr="008D1576" w:rsidRDefault="008D1576" w:rsidP="008D1576">
            <w:pPr>
              <w:tabs>
                <w:tab w:val="left" w:pos="284"/>
              </w:tabs>
              <w:rPr>
                <w:rFonts w:ascii="Times New Roman" w:eastAsia="Calibri" w:hAnsi="Times New Roman" w:cs="Times New Roman"/>
                <w:bCs/>
                <w:sz w:val="12"/>
                <w:szCs w:val="12"/>
              </w:rPr>
            </w:pPr>
            <w:r w:rsidRPr="008D1576">
              <w:rPr>
                <w:rFonts w:ascii="Times New Roman" w:eastAsia="Calibri" w:hAnsi="Times New Roman" w:cs="Times New Roman"/>
                <w:bCs/>
                <w:sz w:val="12"/>
                <w:szCs w:val="12"/>
              </w:rPr>
              <w:t>Федеральная служба по надзору в сфере природопользования</w:t>
            </w:r>
          </w:p>
        </w:tc>
        <w:tc>
          <w:tcPr>
            <w:tcW w:w="567" w:type="dxa"/>
            <w:noWrap/>
            <w:hideMark/>
          </w:tcPr>
          <w:p w:rsidR="008D1576" w:rsidRPr="008D1576" w:rsidRDefault="008D1576" w:rsidP="008D1576">
            <w:pPr>
              <w:tabs>
                <w:tab w:val="left" w:pos="284"/>
              </w:tabs>
              <w:rPr>
                <w:rFonts w:ascii="Times New Roman" w:eastAsia="Calibri" w:hAnsi="Times New Roman" w:cs="Times New Roman"/>
                <w:bCs/>
                <w:sz w:val="12"/>
                <w:szCs w:val="12"/>
              </w:rPr>
            </w:pPr>
            <w:r w:rsidRPr="008D1576">
              <w:rPr>
                <w:rFonts w:ascii="Times New Roman" w:eastAsia="Calibri" w:hAnsi="Times New Roman" w:cs="Times New Roman"/>
                <w:bCs/>
                <w:sz w:val="12"/>
                <w:szCs w:val="12"/>
              </w:rPr>
              <w:t>1 556</w:t>
            </w:r>
          </w:p>
        </w:tc>
      </w:tr>
      <w:tr w:rsidR="008D1576" w:rsidRPr="008D1576" w:rsidTr="009C48C2">
        <w:trPr>
          <w:trHeight w:val="20"/>
        </w:trPr>
        <w:tc>
          <w:tcPr>
            <w:tcW w:w="851" w:type="dxa"/>
            <w:noWrap/>
            <w:hideMark/>
          </w:tcPr>
          <w:p w:rsidR="008D1576" w:rsidRPr="008D1576" w:rsidRDefault="008D1576" w:rsidP="008D1576">
            <w:pPr>
              <w:tabs>
                <w:tab w:val="left" w:pos="284"/>
              </w:tabs>
              <w:rPr>
                <w:rFonts w:ascii="Times New Roman" w:eastAsia="Calibri" w:hAnsi="Times New Roman" w:cs="Times New Roman"/>
                <w:sz w:val="12"/>
                <w:szCs w:val="12"/>
              </w:rPr>
            </w:pPr>
            <w:r w:rsidRPr="008D1576">
              <w:rPr>
                <w:rFonts w:ascii="Times New Roman" w:eastAsia="Calibri" w:hAnsi="Times New Roman" w:cs="Times New Roman"/>
                <w:sz w:val="12"/>
                <w:szCs w:val="12"/>
              </w:rPr>
              <w:t>О48</w:t>
            </w:r>
          </w:p>
        </w:tc>
        <w:tc>
          <w:tcPr>
            <w:tcW w:w="1559" w:type="dxa"/>
            <w:hideMark/>
          </w:tcPr>
          <w:p w:rsidR="008D1576" w:rsidRPr="008D1576" w:rsidRDefault="008D1576" w:rsidP="008D1576">
            <w:pPr>
              <w:tabs>
                <w:tab w:val="left" w:pos="284"/>
              </w:tabs>
              <w:rPr>
                <w:rFonts w:ascii="Times New Roman" w:eastAsia="Calibri" w:hAnsi="Times New Roman" w:cs="Times New Roman"/>
                <w:sz w:val="12"/>
                <w:szCs w:val="12"/>
              </w:rPr>
            </w:pPr>
            <w:r w:rsidRPr="008D1576">
              <w:rPr>
                <w:rFonts w:ascii="Times New Roman" w:eastAsia="Calibri" w:hAnsi="Times New Roman" w:cs="Times New Roman"/>
                <w:sz w:val="12"/>
                <w:szCs w:val="12"/>
              </w:rPr>
              <w:t>112 01010 01 6000 120</w:t>
            </w:r>
          </w:p>
        </w:tc>
        <w:tc>
          <w:tcPr>
            <w:tcW w:w="4536" w:type="dxa"/>
            <w:hideMark/>
          </w:tcPr>
          <w:p w:rsidR="008D1576" w:rsidRPr="008D1576" w:rsidRDefault="008D1576" w:rsidP="008D1576">
            <w:pPr>
              <w:tabs>
                <w:tab w:val="left" w:pos="284"/>
              </w:tabs>
              <w:rPr>
                <w:rFonts w:ascii="Times New Roman" w:eastAsia="Calibri" w:hAnsi="Times New Roman" w:cs="Times New Roman"/>
                <w:sz w:val="12"/>
                <w:szCs w:val="12"/>
              </w:rPr>
            </w:pPr>
            <w:r w:rsidRPr="008D1576">
              <w:rPr>
                <w:rFonts w:ascii="Times New Roman" w:eastAsia="Calibri" w:hAnsi="Times New Roman" w:cs="Times New Roman"/>
                <w:sz w:val="12"/>
                <w:szCs w:val="12"/>
              </w:rPr>
              <w:t>Плата за выбросы загрязняющих веществ в атмосферный воздух стационарными объектами</w:t>
            </w:r>
          </w:p>
        </w:tc>
        <w:tc>
          <w:tcPr>
            <w:tcW w:w="567" w:type="dxa"/>
            <w:noWrap/>
            <w:hideMark/>
          </w:tcPr>
          <w:p w:rsidR="008D1576" w:rsidRPr="008D1576" w:rsidRDefault="008D1576" w:rsidP="008D1576">
            <w:pPr>
              <w:tabs>
                <w:tab w:val="left" w:pos="284"/>
              </w:tabs>
              <w:rPr>
                <w:rFonts w:ascii="Times New Roman" w:eastAsia="Calibri" w:hAnsi="Times New Roman" w:cs="Times New Roman"/>
                <w:sz w:val="12"/>
                <w:szCs w:val="12"/>
              </w:rPr>
            </w:pPr>
            <w:r w:rsidRPr="008D1576">
              <w:rPr>
                <w:rFonts w:ascii="Times New Roman" w:eastAsia="Calibri" w:hAnsi="Times New Roman" w:cs="Times New Roman"/>
                <w:sz w:val="12"/>
                <w:szCs w:val="12"/>
              </w:rPr>
              <w:t>265</w:t>
            </w:r>
          </w:p>
        </w:tc>
      </w:tr>
      <w:tr w:rsidR="008D1576" w:rsidRPr="008D1576" w:rsidTr="009C48C2">
        <w:trPr>
          <w:trHeight w:val="20"/>
        </w:trPr>
        <w:tc>
          <w:tcPr>
            <w:tcW w:w="851" w:type="dxa"/>
            <w:noWrap/>
            <w:hideMark/>
          </w:tcPr>
          <w:p w:rsidR="008D1576" w:rsidRPr="008D1576" w:rsidRDefault="008D1576" w:rsidP="008D1576">
            <w:pPr>
              <w:tabs>
                <w:tab w:val="left" w:pos="284"/>
              </w:tabs>
              <w:rPr>
                <w:rFonts w:ascii="Times New Roman" w:eastAsia="Calibri" w:hAnsi="Times New Roman" w:cs="Times New Roman"/>
                <w:sz w:val="12"/>
                <w:szCs w:val="12"/>
              </w:rPr>
            </w:pPr>
            <w:r w:rsidRPr="008D1576">
              <w:rPr>
                <w:rFonts w:ascii="Times New Roman" w:eastAsia="Calibri" w:hAnsi="Times New Roman" w:cs="Times New Roman"/>
                <w:sz w:val="12"/>
                <w:szCs w:val="12"/>
              </w:rPr>
              <w:t>О48</w:t>
            </w:r>
          </w:p>
        </w:tc>
        <w:tc>
          <w:tcPr>
            <w:tcW w:w="1559" w:type="dxa"/>
            <w:hideMark/>
          </w:tcPr>
          <w:p w:rsidR="008D1576" w:rsidRPr="008D1576" w:rsidRDefault="008D1576" w:rsidP="008D1576">
            <w:pPr>
              <w:tabs>
                <w:tab w:val="left" w:pos="284"/>
              </w:tabs>
              <w:rPr>
                <w:rFonts w:ascii="Times New Roman" w:eastAsia="Calibri" w:hAnsi="Times New Roman" w:cs="Times New Roman"/>
                <w:sz w:val="12"/>
                <w:szCs w:val="12"/>
              </w:rPr>
            </w:pPr>
            <w:r w:rsidRPr="008D1576">
              <w:rPr>
                <w:rFonts w:ascii="Times New Roman" w:eastAsia="Calibri" w:hAnsi="Times New Roman" w:cs="Times New Roman"/>
                <w:sz w:val="12"/>
                <w:szCs w:val="12"/>
              </w:rPr>
              <w:t>112 01030 01 6000 120</w:t>
            </w:r>
          </w:p>
        </w:tc>
        <w:tc>
          <w:tcPr>
            <w:tcW w:w="4536" w:type="dxa"/>
            <w:hideMark/>
          </w:tcPr>
          <w:p w:rsidR="008D1576" w:rsidRPr="008D1576" w:rsidRDefault="008D1576" w:rsidP="008D1576">
            <w:pPr>
              <w:tabs>
                <w:tab w:val="left" w:pos="284"/>
              </w:tabs>
              <w:rPr>
                <w:rFonts w:ascii="Times New Roman" w:eastAsia="Calibri" w:hAnsi="Times New Roman" w:cs="Times New Roman"/>
                <w:sz w:val="12"/>
                <w:szCs w:val="12"/>
              </w:rPr>
            </w:pPr>
            <w:r w:rsidRPr="008D1576">
              <w:rPr>
                <w:rFonts w:ascii="Times New Roman" w:eastAsia="Calibri" w:hAnsi="Times New Roman" w:cs="Times New Roman"/>
                <w:sz w:val="12"/>
                <w:szCs w:val="12"/>
              </w:rPr>
              <w:t>Плата за сбросы загрязняющих веществ в водные объекты</w:t>
            </w:r>
          </w:p>
        </w:tc>
        <w:tc>
          <w:tcPr>
            <w:tcW w:w="567" w:type="dxa"/>
            <w:noWrap/>
            <w:hideMark/>
          </w:tcPr>
          <w:p w:rsidR="008D1576" w:rsidRPr="008D1576" w:rsidRDefault="008D1576" w:rsidP="008D1576">
            <w:pPr>
              <w:tabs>
                <w:tab w:val="left" w:pos="284"/>
              </w:tabs>
              <w:rPr>
                <w:rFonts w:ascii="Times New Roman" w:eastAsia="Calibri" w:hAnsi="Times New Roman" w:cs="Times New Roman"/>
                <w:sz w:val="12"/>
                <w:szCs w:val="12"/>
              </w:rPr>
            </w:pPr>
            <w:r w:rsidRPr="008D1576">
              <w:rPr>
                <w:rFonts w:ascii="Times New Roman" w:eastAsia="Calibri" w:hAnsi="Times New Roman" w:cs="Times New Roman"/>
                <w:sz w:val="12"/>
                <w:szCs w:val="12"/>
              </w:rPr>
              <w:t>45</w:t>
            </w:r>
          </w:p>
        </w:tc>
      </w:tr>
      <w:tr w:rsidR="008D1576" w:rsidRPr="008D1576" w:rsidTr="009C48C2">
        <w:trPr>
          <w:trHeight w:val="20"/>
        </w:trPr>
        <w:tc>
          <w:tcPr>
            <w:tcW w:w="851" w:type="dxa"/>
            <w:noWrap/>
            <w:hideMark/>
          </w:tcPr>
          <w:p w:rsidR="008D1576" w:rsidRPr="008D1576" w:rsidRDefault="008D1576" w:rsidP="008D1576">
            <w:pPr>
              <w:tabs>
                <w:tab w:val="left" w:pos="284"/>
              </w:tabs>
              <w:rPr>
                <w:rFonts w:ascii="Times New Roman" w:eastAsia="Calibri" w:hAnsi="Times New Roman" w:cs="Times New Roman"/>
                <w:sz w:val="12"/>
                <w:szCs w:val="12"/>
              </w:rPr>
            </w:pPr>
            <w:r w:rsidRPr="008D1576">
              <w:rPr>
                <w:rFonts w:ascii="Times New Roman" w:eastAsia="Calibri" w:hAnsi="Times New Roman" w:cs="Times New Roman"/>
                <w:sz w:val="12"/>
                <w:szCs w:val="12"/>
              </w:rPr>
              <w:t>О48</w:t>
            </w:r>
          </w:p>
        </w:tc>
        <w:tc>
          <w:tcPr>
            <w:tcW w:w="1559" w:type="dxa"/>
            <w:hideMark/>
          </w:tcPr>
          <w:p w:rsidR="008D1576" w:rsidRPr="008D1576" w:rsidRDefault="008D1576" w:rsidP="008D1576">
            <w:pPr>
              <w:tabs>
                <w:tab w:val="left" w:pos="284"/>
              </w:tabs>
              <w:rPr>
                <w:rFonts w:ascii="Times New Roman" w:eastAsia="Calibri" w:hAnsi="Times New Roman" w:cs="Times New Roman"/>
                <w:sz w:val="12"/>
                <w:szCs w:val="12"/>
              </w:rPr>
            </w:pPr>
            <w:r w:rsidRPr="008D1576">
              <w:rPr>
                <w:rFonts w:ascii="Times New Roman" w:eastAsia="Calibri" w:hAnsi="Times New Roman" w:cs="Times New Roman"/>
                <w:sz w:val="12"/>
                <w:szCs w:val="12"/>
              </w:rPr>
              <w:t>112 01040 01 6000 120</w:t>
            </w:r>
          </w:p>
        </w:tc>
        <w:tc>
          <w:tcPr>
            <w:tcW w:w="4536" w:type="dxa"/>
            <w:hideMark/>
          </w:tcPr>
          <w:p w:rsidR="008D1576" w:rsidRPr="008D1576" w:rsidRDefault="008D1576" w:rsidP="008D1576">
            <w:pPr>
              <w:tabs>
                <w:tab w:val="left" w:pos="284"/>
              </w:tabs>
              <w:rPr>
                <w:rFonts w:ascii="Times New Roman" w:eastAsia="Calibri" w:hAnsi="Times New Roman" w:cs="Times New Roman"/>
                <w:sz w:val="12"/>
                <w:szCs w:val="12"/>
              </w:rPr>
            </w:pPr>
            <w:r w:rsidRPr="008D1576">
              <w:rPr>
                <w:rFonts w:ascii="Times New Roman" w:eastAsia="Calibri" w:hAnsi="Times New Roman" w:cs="Times New Roman"/>
                <w:sz w:val="12"/>
                <w:szCs w:val="12"/>
              </w:rPr>
              <w:t>Плата за размещение отходов производства и потребления</w:t>
            </w:r>
          </w:p>
        </w:tc>
        <w:tc>
          <w:tcPr>
            <w:tcW w:w="567" w:type="dxa"/>
            <w:noWrap/>
            <w:hideMark/>
          </w:tcPr>
          <w:p w:rsidR="008D1576" w:rsidRPr="008D1576" w:rsidRDefault="008D1576" w:rsidP="008D1576">
            <w:pPr>
              <w:tabs>
                <w:tab w:val="left" w:pos="284"/>
              </w:tabs>
              <w:rPr>
                <w:rFonts w:ascii="Times New Roman" w:eastAsia="Calibri" w:hAnsi="Times New Roman" w:cs="Times New Roman"/>
                <w:sz w:val="12"/>
                <w:szCs w:val="12"/>
              </w:rPr>
            </w:pPr>
            <w:r w:rsidRPr="008D1576">
              <w:rPr>
                <w:rFonts w:ascii="Times New Roman" w:eastAsia="Calibri" w:hAnsi="Times New Roman" w:cs="Times New Roman"/>
                <w:sz w:val="12"/>
                <w:szCs w:val="12"/>
              </w:rPr>
              <w:t>405</w:t>
            </w:r>
          </w:p>
        </w:tc>
      </w:tr>
      <w:tr w:rsidR="008D1576" w:rsidRPr="008D1576" w:rsidTr="009C48C2">
        <w:trPr>
          <w:trHeight w:val="20"/>
        </w:trPr>
        <w:tc>
          <w:tcPr>
            <w:tcW w:w="851" w:type="dxa"/>
            <w:noWrap/>
            <w:hideMark/>
          </w:tcPr>
          <w:p w:rsidR="008D1576" w:rsidRPr="008D1576" w:rsidRDefault="008D1576" w:rsidP="008D1576">
            <w:pPr>
              <w:tabs>
                <w:tab w:val="left" w:pos="284"/>
              </w:tabs>
              <w:rPr>
                <w:rFonts w:ascii="Times New Roman" w:eastAsia="Calibri" w:hAnsi="Times New Roman" w:cs="Times New Roman"/>
                <w:sz w:val="12"/>
                <w:szCs w:val="12"/>
              </w:rPr>
            </w:pPr>
            <w:r w:rsidRPr="008D1576">
              <w:rPr>
                <w:rFonts w:ascii="Times New Roman" w:eastAsia="Calibri" w:hAnsi="Times New Roman" w:cs="Times New Roman"/>
                <w:sz w:val="12"/>
                <w:szCs w:val="12"/>
              </w:rPr>
              <w:t>О48</w:t>
            </w:r>
          </w:p>
        </w:tc>
        <w:tc>
          <w:tcPr>
            <w:tcW w:w="1559" w:type="dxa"/>
            <w:hideMark/>
          </w:tcPr>
          <w:p w:rsidR="008D1576" w:rsidRPr="008D1576" w:rsidRDefault="008D1576" w:rsidP="008D1576">
            <w:pPr>
              <w:tabs>
                <w:tab w:val="left" w:pos="284"/>
              </w:tabs>
              <w:rPr>
                <w:rFonts w:ascii="Times New Roman" w:eastAsia="Calibri" w:hAnsi="Times New Roman" w:cs="Times New Roman"/>
                <w:sz w:val="12"/>
                <w:szCs w:val="12"/>
              </w:rPr>
            </w:pPr>
            <w:r w:rsidRPr="008D1576">
              <w:rPr>
                <w:rFonts w:ascii="Times New Roman" w:eastAsia="Calibri" w:hAnsi="Times New Roman" w:cs="Times New Roman"/>
                <w:sz w:val="12"/>
                <w:szCs w:val="12"/>
              </w:rPr>
              <w:t>112 01070 01 6000 120</w:t>
            </w:r>
          </w:p>
        </w:tc>
        <w:tc>
          <w:tcPr>
            <w:tcW w:w="4536" w:type="dxa"/>
            <w:hideMark/>
          </w:tcPr>
          <w:p w:rsidR="008D1576" w:rsidRPr="008D1576" w:rsidRDefault="008D1576" w:rsidP="008D1576">
            <w:pPr>
              <w:tabs>
                <w:tab w:val="left" w:pos="284"/>
              </w:tabs>
              <w:rPr>
                <w:rFonts w:ascii="Times New Roman" w:eastAsia="Calibri" w:hAnsi="Times New Roman" w:cs="Times New Roman"/>
                <w:sz w:val="12"/>
                <w:szCs w:val="12"/>
              </w:rPr>
            </w:pPr>
            <w:r w:rsidRPr="008D1576">
              <w:rPr>
                <w:rFonts w:ascii="Times New Roman" w:eastAsia="Calibri" w:hAnsi="Times New Roman" w:cs="Times New Roman"/>
                <w:sz w:val="12"/>
                <w:szCs w:val="12"/>
              </w:rPr>
              <w:t>Плата за выбросы загрязняющих веществ, образующихся при сжигании на факельных установках и (или) рассеивании попутного нефтяного газа</w:t>
            </w:r>
          </w:p>
        </w:tc>
        <w:tc>
          <w:tcPr>
            <w:tcW w:w="567" w:type="dxa"/>
            <w:noWrap/>
            <w:hideMark/>
          </w:tcPr>
          <w:p w:rsidR="008D1576" w:rsidRPr="008D1576" w:rsidRDefault="008D1576" w:rsidP="008D1576">
            <w:pPr>
              <w:tabs>
                <w:tab w:val="left" w:pos="284"/>
              </w:tabs>
              <w:rPr>
                <w:rFonts w:ascii="Times New Roman" w:eastAsia="Calibri" w:hAnsi="Times New Roman" w:cs="Times New Roman"/>
                <w:sz w:val="12"/>
                <w:szCs w:val="12"/>
              </w:rPr>
            </w:pPr>
            <w:r w:rsidRPr="008D1576">
              <w:rPr>
                <w:rFonts w:ascii="Times New Roman" w:eastAsia="Calibri" w:hAnsi="Times New Roman" w:cs="Times New Roman"/>
                <w:sz w:val="12"/>
                <w:szCs w:val="12"/>
              </w:rPr>
              <w:t>46</w:t>
            </w:r>
          </w:p>
        </w:tc>
      </w:tr>
      <w:tr w:rsidR="008D1576" w:rsidRPr="008D1576" w:rsidTr="009C48C2">
        <w:trPr>
          <w:trHeight w:val="20"/>
        </w:trPr>
        <w:tc>
          <w:tcPr>
            <w:tcW w:w="851" w:type="dxa"/>
            <w:noWrap/>
            <w:hideMark/>
          </w:tcPr>
          <w:p w:rsidR="008D1576" w:rsidRPr="008D1576" w:rsidRDefault="008D1576" w:rsidP="008D1576">
            <w:pPr>
              <w:tabs>
                <w:tab w:val="left" w:pos="284"/>
              </w:tabs>
              <w:rPr>
                <w:rFonts w:ascii="Times New Roman" w:eastAsia="Calibri" w:hAnsi="Times New Roman" w:cs="Times New Roman"/>
                <w:sz w:val="12"/>
                <w:szCs w:val="12"/>
              </w:rPr>
            </w:pPr>
            <w:r w:rsidRPr="008D1576">
              <w:rPr>
                <w:rFonts w:ascii="Times New Roman" w:eastAsia="Calibri" w:hAnsi="Times New Roman" w:cs="Times New Roman"/>
                <w:sz w:val="12"/>
                <w:szCs w:val="12"/>
              </w:rPr>
              <w:t>О48</w:t>
            </w:r>
          </w:p>
        </w:tc>
        <w:tc>
          <w:tcPr>
            <w:tcW w:w="1559" w:type="dxa"/>
            <w:hideMark/>
          </w:tcPr>
          <w:p w:rsidR="008D1576" w:rsidRPr="008D1576" w:rsidRDefault="008D1576" w:rsidP="008D1576">
            <w:pPr>
              <w:tabs>
                <w:tab w:val="left" w:pos="284"/>
              </w:tabs>
              <w:rPr>
                <w:rFonts w:ascii="Times New Roman" w:eastAsia="Calibri" w:hAnsi="Times New Roman" w:cs="Times New Roman"/>
                <w:sz w:val="12"/>
                <w:szCs w:val="12"/>
              </w:rPr>
            </w:pPr>
            <w:r w:rsidRPr="008D1576">
              <w:rPr>
                <w:rFonts w:ascii="Times New Roman" w:eastAsia="Calibri" w:hAnsi="Times New Roman" w:cs="Times New Roman"/>
                <w:sz w:val="12"/>
                <w:szCs w:val="12"/>
              </w:rPr>
              <w:t>116 25010 01 6000 140</w:t>
            </w:r>
          </w:p>
        </w:tc>
        <w:tc>
          <w:tcPr>
            <w:tcW w:w="4536" w:type="dxa"/>
            <w:hideMark/>
          </w:tcPr>
          <w:p w:rsidR="008D1576" w:rsidRPr="008D1576" w:rsidRDefault="008D1576" w:rsidP="008D1576">
            <w:pPr>
              <w:tabs>
                <w:tab w:val="left" w:pos="284"/>
              </w:tabs>
              <w:rPr>
                <w:rFonts w:ascii="Times New Roman" w:eastAsia="Calibri" w:hAnsi="Times New Roman" w:cs="Times New Roman"/>
                <w:sz w:val="12"/>
                <w:szCs w:val="12"/>
              </w:rPr>
            </w:pPr>
            <w:r w:rsidRPr="008D1576">
              <w:rPr>
                <w:rFonts w:ascii="Times New Roman" w:eastAsia="Calibri" w:hAnsi="Times New Roman" w:cs="Times New Roman"/>
                <w:sz w:val="12"/>
                <w:szCs w:val="12"/>
              </w:rPr>
              <w:t>Денежные взыскания (штрафы) за нарушение законодательства Российской Федерации о недрах</w:t>
            </w:r>
          </w:p>
        </w:tc>
        <w:tc>
          <w:tcPr>
            <w:tcW w:w="567" w:type="dxa"/>
            <w:noWrap/>
            <w:hideMark/>
          </w:tcPr>
          <w:p w:rsidR="008D1576" w:rsidRPr="008D1576" w:rsidRDefault="008D1576" w:rsidP="008D1576">
            <w:pPr>
              <w:tabs>
                <w:tab w:val="left" w:pos="284"/>
              </w:tabs>
              <w:rPr>
                <w:rFonts w:ascii="Times New Roman" w:eastAsia="Calibri" w:hAnsi="Times New Roman" w:cs="Times New Roman"/>
                <w:sz w:val="12"/>
                <w:szCs w:val="12"/>
              </w:rPr>
            </w:pPr>
            <w:r w:rsidRPr="008D1576">
              <w:rPr>
                <w:rFonts w:ascii="Times New Roman" w:eastAsia="Calibri" w:hAnsi="Times New Roman" w:cs="Times New Roman"/>
                <w:sz w:val="12"/>
                <w:szCs w:val="12"/>
              </w:rPr>
              <w:t>10</w:t>
            </w:r>
          </w:p>
        </w:tc>
      </w:tr>
      <w:tr w:rsidR="008D1576" w:rsidRPr="008D1576" w:rsidTr="009C48C2">
        <w:trPr>
          <w:trHeight w:val="20"/>
        </w:trPr>
        <w:tc>
          <w:tcPr>
            <w:tcW w:w="851" w:type="dxa"/>
            <w:noWrap/>
            <w:hideMark/>
          </w:tcPr>
          <w:p w:rsidR="008D1576" w:rsidRPr="008D1576" w:rsidRDefault="008D1576" w:rsidP="008D1576">
            <w:pPr>
              <w:tabs>
                <w:tab w:val="left" w:pos="284"/>
              </w:tabs>
              <w:rPr>
                <w:rFonts w:ascii="Times New Roman" w:eastAsia="Calibri" w:hAnsi="Times New Roman" w:cs="Times New Roman"/>
                <w:sz w:val="12"/>
                <w:szCs w:val="12"/>
              </w:rPr>
            </w:pPr>
            <w:r w:rsidRPr="008D1576">
              <w:rPr>
                <w:rFonts w:ascii="Times New Roman" w:eastAsia="Calibri" w:hAnsi="Times New Roman" w:cs="Times New Roman"/>
                <w:sz w:val="12"/>
                <w:szCs w:val="12"/>
              </w:rPr>
              <w:t>О48</w:t>
            </w:r>
          </w:p>
        </w:tc>
        <w:tc>
          <w:tcPr>
            <w:tcW w:w="1559" w:type="dxa"/>
            <w:hideMark/>
          </w:tcPr>
          <w:p w:rsidR="008D1576" w:rsidRPr="008D1576" w:rsidRDefault="008D1576" w:rsidP="008D1576">
            <w:pPr>
              <w:tabs>
                <w:tab w:val="left" w:pos="284"/>
              </w:tabs>
              <w:rPr>
                <w:rFonts w:ascii="Times New Roman" w:eastAsia="Calibri" w:hAnsi="Times New Roman" w:cs="Times New Roman"/>
                <w:sz w:val="12"/>
                <w:szCs w:val="12"/>
              </w:rPr>
            </w:pPr>
            <w:r w:rsidRPr="008D1576">
              <w:rPr>
                <w:rFonts w:ascii="Times New Roman" w:eastAsia="Calibri" w:hAnsi="Times New Roman" w:cs="Times New Roman"/>
                <w:sz w:val="12"/>
                <w:szCs w:val="12"/>
              </w:rPr>
              <w:t>116 35030 05 6000 140</w:t>
            </w:r>
          </w:p>
        </w:tc>
        <w:tc>
          <w:tcPr>
            <w:tcW w:w="4536" w:type="dxa"/>
            <w:hideMark/>
          </w:tcPr>
          <w:p w:rsidR="008D1576" w:rsidRPr="008D1576" w:rsidRDefault="008D1576" w:rsidP="008D1576">
            <w:pPr>
              <w:tabs>
                <w:tab w:val="left" w:pos="284"/>
              </w:tabs>
              <w:rPr>
                <w:rFonts w:ascii="Times New Roman" w:eastAsia="Calibri" w:hAnsi="Times New Roman" w:cs="Times New Roman"/>
                <w:sz w:val="12"/>
                <w:szCs w:val="12"/>
              </w:rPr>
            </w:pPr>
            <w:r w:rsidRPr="008D1576">
              <w:rPr>
                <w:rFonts w:ascii="Times New Roman" w:eastAsia="Calibri" w:hAnsi="Times New Roman" w:cs="Times New Roman"/>
                <w:sz w:val="12"/>
                <w:szCs w:val="12"/>
              </w:rPr>
              <w:t>Суммы по искам о возмещении вреда, причиненного окружающей среде, подлежащие зачислению в бюджеты муниципальных районов</w:t>
            </w:r>
          </w:p>
        </w:tc>
        <w:tc>
          <w:tcPr>
            <w:tcW w:w="567" w:type="dxa"/>
            <w:noWrap/>
            <w:hideMark/>
          </w:tcPr>
          <w:p w:rsidR="008D1576" w:rsidRPr="008D1576" w:rsidRDefault="008D1576" w:rsidP="008D1576">
            <w:pPr>
              <w:tabs>
                <w:tab w:val="left" w:pos="284"/>
              </w:tabs>
              <w:rPr>
                <w:rFonts w:ascii="Times New Roman" w:eastAsia="Calibri" w:hAnsi="Times New Roman" w:cs="Times New Roman"/>
                <w:sz w:val="12"/>
                <w:szCs w:val="12"/>
              </w:rPr>
            </w:pPr>
            <w:r w:rsidRPr="008D1576">
              <w:rPr>
                <w:rFonts w:ascii="Times New Roman" w:eastAsia="Calibri" w:hAnsi="Times New Roman" w:cs="Times New Roman"/>
                <w:sz w:val="12"/>
                <w:szCs w:val="12"/>
              </w:rPr>
              <w:t>785</w:t>
            </w:r>
          </w:p>
        </w:tc>
      </w:tr>
      <w:tr w:rsidR="008D1576" w:rsidRPr="008D1576" w:rsidTr="009C48C2">
        <w:trPr>
          <w:trHeight w:val="20"/>
        </w:trPr>
        <w:tc>
          <w:tcPr>
            <w:tcW w:w="851" w:type="dxa"/>
            <w:noWrap/>
            <w:hideMark/>
          </w:tcPr>
          <w:p w:rsidR="008D1576" w:rsidRPr="008D1576" w:rsidRDefault="008D1576" w:rsidP="008D1576">
            <w:pPr>
              <w:tabs>
                <w:tab w:val="left" w:pos="284"/>
              </w:tabs>
              <w:rPr>
                <w:rFonts w:ascii="Times New Roman" w:eastAsia="Calibri" w:hAnsi="Times New Roman" w:cs="Times New Roman"/>
                <w:bCs/>
                <w:sz w:val="12"/>
                <w:szCs w:val="12"/>
              </w:rPr>
            </w:pPr>
            <w:r w:rsidRPr="008D1576">
              <w:rPr>
                <w:rFonts w:ascii="Times New Roman" w:eastAsia="Calibri" w:hAnsi="Times New Roman" w:cs="Times New Roman"/>
                <w:bCs/>
                <w:sz w:val="12"/>
                <w:szCs w:val="12"/>
              </w:rPr>
              <w:t>О76</w:t>
            </w:r>
          </w:p>
        </w:tc>
        <w:tc>
          <w:tcPr>
            <w:tcW w:w="6095" w:type="dxa"/>
            <w:gridSpan w:val="2"/>
            <w:hideMark/>
          </w:tcPr>
          <w:p w:rsidR="008D1576" w:rsidRPr="008D1576" w:rsidRDefault="008D1576" w:rsidP="008D1576">
            <w:pPr>
              <w:tabs>
                <w:tab w:val="left" w:pos="284"/>
              </w:tabs>
              <w:rPr>
                <w:rFonts w:ascii="Times New Roman" w:eastAsia="Calibri" w:hAnsi="Times New Roman" w:cs="Times New Roman"/>
                <w:bCs/>
                <w:sz w:val="12"/>
                <w:szCs w:val="12"/>
              </w:rPr>
            </w:pPr>
            <w:r w:rsidRPr="008D1576">
              <w:rPr>
                <w:rFonts w:ascii="Times New Roman" w:eastAsia="Calibri" w:hAnsi="Times New Roman" w:cs="Times New Roman"/>
                <w:bCs/>
                <w:sz w:val="12"/>
                <w:szCs w:val="12"/>
              </w:rPr>
              <w:t xml:space="preserve">Федеральное </w:t>
            </w:r>
            <w:r w:rsidR="009C48C2" w:rsidRPr="008D1576">
              <w:rPr>
                <w:rFonts w:ascii="Times New Roman" w:eastAsia="Calibri" w:hAnsi="Times New Roman" w:cs="Times New Roman"/>
                <w:bCs/>
                <w:sz w:val="12"/>
                <w:szCs w:val="12"/>
              </w:rPr>
              <w:t>агентство</w:t>
            </w:r>
            <w:r w:rsidRPr="008D1576">
              <w:rPr>
                <w:rFonts w:ascii="Times New Roman" w:eastAsia="Calibri" w:hAnsi="Times New Roman" w:cs="Times New Roman"/>
                <w:bCs/>
                <w:sz w:val="12"/>
                <w:szCs w:val="12"/>
              </w:rPr>
              <w:t xml:space="preserve"> по рыболовству</w:t>
            </w:r>
          </w:p>
        </w:tc>
        <w:tc>
          <w:tcPr>
            <w:tcW w:w="567" w:type="dxa"/>
            <w:noWrap/>
            <w:hideMark/>
          </w:tcPr>
          <w:p w:rsidR="008D1576" w:rsidRPr="008D1576" w:rsidRDefault="008D1576" w:rsidP="008D1576">
            <w:pPr>
              <w:tabs>
                <w:tab w:val="left" w:pos="284"/>
              </w:tabs>
              <w:rPr>
                <w:rFonts w:ascii="Times New Roman" w:eastAsia="Calibri" w:hAnsi="Times New Roman" w:cs="Times New Roman"/>
                <w:bCs/>
                <w:sz w:val="12"/>
                <w:szCs w:val="12"/>
              </w:rPr>
            </w:pPr>
            <w:r w:rsidRPr="008D1576">
              <w:rPr>
                <w:rFonts w:ascii="Times New Roman" w:eastAsia="Calibri" w:hAnsi="Times New Roman" w:cs="Times New Roman"/>
                <w:bCs/>
                <w:sz w:val="12"/>
                <w:szCs w:val="12"/>
              </w:rPr>
              <w:t>2</w:t>
            </w:r>
          </w:p>
        </w:tc>
      </w:tr>
      <w:tr w:rsidR="008D1576" w:rsidRPr="008D1576" w:rsidTr="009C48C2">
        <w:trPr>
          <w:trHeight w:val="20"/>
        </w:trPr>
        <w:tc>
          <w:tcPr>
            <w:tcW w:w="851" w:type="dxa"/>
            <w:noWrap/>
            <w:hideMark/>
          </w:tcPr>
          <w:p w:rsidR="008D1576" w:rsidRPr="008D1576" w:rsidRDefault="008D1576" w:rsidP="008D1576">
            <w:pPr>
              <w:tabs>
                <w:tab w:val="left" w:pos="284"/>
              </w:tabs>
              <w:rPr>
                <w:rFonts w:ascii="Times New Roman" w:eastAsia="Calibri" w:hAnsi="Times New Roman" w:cs="Times New Roman"/>
                <w:sz w:val="12"/>
                <w:szCs w:val="12"/>
              </w:rPr>
            </w:pPr>
            <w:r w:rsidRPr="008D1576">
              <w:rPr>
                <w:rFonts w:ascii="Times New Roman" w:eastAsia="Calibri" w:hAnsi="Times New Roman" w:cs="Times New Roman"/>
                <w:sz w:val="12"/>
                <w:szCs w:val="12"/>
              </w:rPr>
              <w:t>О76</w:t>
            </w:r>
          </w:p>
        </w:tc>
        <w:tc>
          <w:tcPr>
            <w:tcW w:w="1559" w:type="dxa"/>
            <w:hideMark/>
          </w:tcPr>
          <w:p w:rsidR="008D1576" w:rsidRPr="008D1576" w:rsidRDefault="008D1576" w:rsidP="008D1576">
            <w:pPr>
              <w:tabs>
                <w:tab w:val="left" w:pos="284"/>
              </w:tabs>
              <w:rPr>
                <w:rFonts w:ascii="Times New Roman" w:eastAsia="Calibri" w:hAnsi="Times New Roman" w:cs="Times New Roman"/>
                <w:sz w:val="12"/>
                <w:szCs w:val="12"/>
              </w:rPr>
            </w:pPr>
            <w:r w:rsidRPr="008D1576">
              <w:rPr>
                <w:rFonts w:ascii="Times New Roman" w:eastAsia="Calibri" w:hAnsi="Times New Roman" w:cs="Times New Roman"/>
                <w:sz w:val="12"/>
                <w:szCs w:val="12"/>
              </w:rPr>
              <w:t>116 90050 05 6000 140</w:t>
            </w:r>
          </w:p>
        </w:tc>
        <w:tc>
          <w:tcPr>
            <w:tcW w:w="4536" w:type="dxa"/>
            <w:hideMark/>
          </w:tcPr>
          <w:p w:rsidR="008D1576" w:rsidRPr="008D1576" w:rsidRDefault="008D1576" w:rsidP="008D1576">
            <w:pPr>
              <w:tabs>
                <w:tab w:val="left" w:pos="284"/>
              </w:tabs>
              <w:rPr>
                <w:rFonts w:ascii="Times New Roman" w:eastAsia="Calibri" w:hAnsi="Times New Roman" w:cs="Times New Roman"/>
                <w:sz w:val="12"/>
                <w:szCs w:val="12"/>
              </w:rPr>
            </w:pPr>
            <w:r w:rsidRPr="008D1576">
              <w:rPr>
                <w:rFonts w:ascii="Times New Roman" w:eastAsia="Calibri" w:hAnsi="Times New Roman" w:cs="Times New Roman"/>
                <w:sz w:val="12"/>
                <w:szCs w:val="12"/>
              </w:rPr>
              <w:t>Прочие поступления от денежных взысканий (штрафов) и иных сумм в возмещение ущерба, зачисляемые в бюджеты муниципальных районов</w:t>
            </w:r>
          </w:p>
        </w:tc>
        <w:tc>
          <w:tcPr>
            <w:tcW w:w="567" w:type="dxa"/>
            <w:noWrap/>
            <w:hideMark/>
          </w:tcPr>
          <w:p w:rsidR="008D1576" w:rsidRPr="008D1576" w:rsidRDefault="008D1576" w:rsidP="008D1576">
            <w:pPr>
              <w:tabs>
                <w:tab w:val="left" w:pos="284"/>
              </w:tabs>
              <w:rPr>
                <w:rFonts w:ascii="Times New Roman" w:eastAsia="Calibri" w:hAnsi="Times New Roman" w:cs="Times New Roman"/>
                <w:sz w:val="12"/>
                <w:szCs w:val="12"/>
              </w:rPr>
            </w:pPr>
            <w:r w:rsidRPr="008D1576">
              <w:rPr>
                <w:rFonts w:ascii="Times New Roman" w:eastAsia="Calibri" w:hAnsi="Times New Roman" w:cs="Times New Roman"/>
                <w:sz w:val="12"/>
                <w:szCs w:val="12"/>
              </w:rPr>
              <w:t>2</w:t>
            </w:r>
          </w:p>
        </w:tc>
      </w:tr>
      <w:tr w:rsidR="008D1576" w:rsidRPr="008D1576" w:rsidTr="009C48C2">
        <w:trPr>
          <w:trHeight w:val="20"/>
        </w:trPr>
        <w:tc>
          <w:tcPr>
            <w:tcW w:w="851" w:type="dxa"/>
            <w:noWrap/>
            <w:hideMark/>
          </w:tcPr>
          <w:p w:rsidR="008D1576" w:rsidRPr="008D1576" w:rsidRDefault="008D1576" w:rsidP="008D1576">
            <w:pPr>
              <w:tabs>
                <w:tab w:val="left" w:pos="284"/>
              </w:tabs>
              <w:rPr>
                <w:rFonts w:ascii="Times New Roman" w:eastAsia="Calibri" w:hAnsi="Times New Roman" w:cs="Times New Roman"/>
                <w:bCs/>
                <w:sz w:val="12"/>
                <w:szCs w:val="12"/>
              </w:rPr>
            </w:pPr>
            <w:r w:rsidRPr="008D1576">
              <w:rPr>
                <w:rFonts w:ascii="Times New Roman" w:eastAsia="Calibri" w:hAnsi="Times New Roman" w:cs="Times New Roman"/>
                <w:bCs/>
                <w:sz w:val="12"/>
                <w:szCs w:val="12"/>
              </w:rPr>
              <w:t>100</w:t>
            </w:r>
          </w:p>
        </w:tc>
        <w:tc>
          <w:tcPr>
            <w:tcW w:w="6095" w:type="dxa"/>
            <w:gridSpan w:val="2"/>
            <w:hideMark/>
          </w:tcPr>
          <w:p w:rsidR="008D1576" w:rsidRPr="008D1576" w:rsidRDefault="008D1576" w:rsidP="008D1576">
            <w:pPr>
              <w:tabs>
                <w:tab w:val="left" w:pos="284"/>
              </w:tabs>
              <w:rPr>
                <w:rFonts w:ascii="Times New Roman" w:eastAsia="Calibri" w:hAnsi="Times New Roman" w:cs="Times New Roman"/>
                <w:bCs/>
                <w:sz w:val="12"/>
                <w:szCs w:val="12"/>
              </w:rPr>
            </w:pPr>
            <w:r w:rsidRPr="008D1576">
              <w:rPr>
                <w:rFonts w:ascii="Times New Roman" w:eastAsia="Calibri" w:hAnsi="Times New Roman" w:cs="Times New Roman"/>
                <w:bCs/>
                <w:sz w:val="12"/>
                <w:szCs w:val="12"/>
              </w:rPr>
              <w:t xml:space="preserve">Федеральное казначейство РФ </w:t>
            </w:r>
          </w:p>
        </w:tc>
        <w:tc>
          <w:tcPr>
            <w:tcW w:w="567" w:type="dxa"/>
            <w:noWrap/>
            <w:hideMark/>
          </w:tcPr>
          <w:p w:rsidR="008D1576" w:rsidRPr="008D1576" w:rsidRDefault="008D1576" w:rsidP="008D1576">
            <w:pPr>
              <w:tabs>
                <w:tab w:val="left" w:pos="284"/>
              </w:tabs>
              <w:rPr>
                <w:rFonts w:ascii="Times New Roman" w:eastAsia="Calibri" w:hAnsi="Times New Roman" w:cs="Times New Roman"/>
                <w:bCs/>
                <w:sz w:val="12"/>
                <w:szCs w:val="12"/>
              </w:rPr>
            </w:pPr>
            <w:r w:rsidRPr="008D1576">
              <w:rPr>
                <w:rFonts w:ascii="Times New Roman" w:eastAsia="Calibri" w:hAnsi="Times New Roman" w:cs="Times New Roman"/>
                <w:bCs/>
                <w:sz w:val="12"/>
                <w:szCs w:val="12"/>
              </w:rPr>
              <w:t>2 576</w:t>
            </w:r>
          </w:p>
        </w:tc>
      </w:tr>
      <w:tr w:rsidR="008D1576" w:rsidRPr="008D1576" w:rsidTr="009C48C2">
        <w:trPr>
          <w:trHeight w:val="20"/>
        </w:trPr>
        <w:tc>
          <w:tcPr>
            <w:tcW w:w="851" w:type="dxa"/>
            <w:noWrap/>
            <w:hideMark/>
          </w:tcPr>
          <w:p w:rsidR="008D1576" w:rsidRPr="008D1576" w:rsidRDefault="008D1576" w:rsidP="008D1576">
            <w:pPr>
              <w:tabs>
                <w:tab w:val="left" w:pos="284"/>
              </w:tabs>
              <w:rPr>
                <w:rFonts w:ascii="Times New Roman" w:eastAsia="Calibri" w:hAnsi="Times New Roman" w:cs="Times New Roman"/>
                <w:sz w:val="12"/>
                <w:szCs w:val="12"/>
              </w:rPr>
            </w:pPr>
            <w:r w:rsidRPr="008D1576">
              <w:rPr>
                <w:rFonts w:ascii="Times New Roman" w:eastAsia="Calibri" w:hAnsi="Times New Roman" w:cs="Times New Roman"/>
                <w:sz w:val="12"/>
                <w:szCs w:val="12"/>
              </w:rPr>
              <w:t>100</w:t>
            </w:r>
          </w:p>
        </w:tc>
        <w:tc>
          <w:tcPr>
            <w:tcW w:w="1559" w:type="dxa"/>
            <w:noWrap/>
            <w:hideMark/>
          </w:tcPr>
          <w:p w:rsidR="008D1576" w:rsidRPr="008D1576" w:rsidRDefault="008D1576" w:rsidP="008D1576">
            <w:pPr>
              <w:tabs>
                <w:tab w:val="left" w:pos="284"/>
              </w:tabs>
              <w:rPr>
                <w:rFonts w:ascii="Times New Roman" w:eastAsia="Calibri" w:hAnsi="Times New Roman" w:cs="Times New Roman"/>
                <w:sz w:val="12"/>
                <w:szCs w:val="12"/>
              </w:rPr>
            </w:pPr>
            <w:r w:rsidRPr="008D1576">
              <w:rPr>
                <w:rFonts w:ascii="Times New Roman" w:eastAsia="Calibri" w:hAnsi="Times New Roman" w:cs="Times New Roman"/>
                <w:sz w:val="12"/>
                <w:szCs w:val="12"/>
              </w:rPr>
              <w:t>1 03 02231 01 0000 110</w:t>
            </w:r>
          </w:p>
        </w:tc>
        <w:tc>
          <w:tcPr>
            <w:tcW w:w="4536" w:type="dxa"/>
            <w:hideMark/>
          </w:tcPr>
          <w:p w:rsidR="008D1576" w:rsidRPr="008D1576" w:rsidRDefault="008D1576" w:rsidP="008D1576">
            <w:pPr>
              <w:tabs>
                <w:tab w:val="left" w:pos="284"/>
              </w:tabs>
              <w:rPr>
                <w:rFonts w:ascii="Times New Roman" w:eastAsia="Calibri" w:hAnsi="Times New Roman" w:cs="Times New Roman"/>
                <w:sz w:val="12"/>
                <w:szCs w:val="12"/>
              </w:rPr>
            </w:pPr>
            <w:r w:rsidRPr="008D1576">
              <w:rPr>
                <w:rFonts w:ascii="Times New Roman" w:eastAsia="Calibri" w:hAnsi="Times New Roman" w:cs="Times New Roman"/>
                <w:sz w:val="12"/>
                <w:szCs w:val="12"/>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567" w:type="dxa"/>
            <w:noWrap/>
            <w:hideMark/>
          </w:tcPr>
          <w:p w:rsidR="008D1576" w:rsidRPr="008D1576" w:rsidRDefault="008D1576" w:rsidP="008D1576">
            <w:pPr>
              <w:tabs>
                <w:tab w:val="left" w:pos="284"/>
              </w:tabs>
              <w:rPr>
                <w:rFonts w:ascii="Times New Roman" w:eastAsia="Calibri" w:hAnsi="Times New Roman" w:cs="Times New Roman"/>
                <w:sz w:val="12"/>
                <w:szCs w:val="12"/>
              </w:rPr>
            </w:pPr>
            <w:r w:rsidRPr="008D1576">
              <w:rPr>
                <w:rFonts w:ascii="Times New Roman" w:eastAsia="Calibri" w:hAnsi="Times New Roman" w:cs="Times New Roman"/>
                <w:sz w:val="12"/>
                <w:szCs w:val="12"/>
              </w:rPr>
              <w:t>1 169</w:t>
            </w:r>
          </w:p>
        </w:tc>
      </w:tr>
      <w:tr w:rsidR="008D1576" w:rsidRPr="008D1576" w:rsidTr="009C48C2">
        <w:trPr>
          <w:trHeight w:val="20"/>
        </w:trPr>
        <w:tc>
          <w:tcPr>
            <w:tcW w:w="851" w:type="dxa"/>
            <w:noWrap/>
            <w:hideMark/>
          </w:tcPr>
          <w:p w:rsidR="008D1576" w:rsidRPr="008D1576" w:rsidRDefault="008D1576" w:rsidP="008D1576">
            <w:pPr>
              <w:tabs>
                <w:tab w:val="left" w:pos="284"/>
              </w:tabs>
              <w:rPr>
                <w:rFonts w:ascii="Times New Roman" w:eastAsia="Calibri" w:hAnsi="Times New Roman" w:cs="Times New Roman"/>
                <w:sz w:val="12"/>
                <w:szCs w:val="12"/>
              </w:rPr>
            </w:pPr>
            <w:r w:rsidRPr="008D1576">
              <w:rPr>
                <w:rFonts w:ascii="Times New Roman" w:eastAsia="Calibri" w:hAnsi="Times New Roman" w:cs="Times New Roman"/>
                <w:sz w:val="12"/>
                <w:szCs w:val="12"/>
              </w:rPr>
              <w:t>100</w:t>
            </w:r>
          </w:p>
        </w:tc>
        <w:tc>
          <w:tcPr>
            <w:tcW w:w="1559" w:type="dxa"/>
            <w:noWrap/>
            <w:hideMark/>
          </w:tcPr>
          <w:p w:rsidR="008D1576" w:rsidRPr="008D1576" w:rsidRDefault="008D1576" w:rsidP="008D1576">
            <w:pPr>
              <w:tabs>
                <w:tab w:val="left" w:pos="284"/>
              </w:tabs>
              <w:rPr>
                <w:rFonts w:ascii="Times New Roman" w:eastAsia="Calibri" w:hAnsi="Times New Roman" w:cs="Times New Roman"/>
                <w:sz w:val="12"/>
                <w:szCs w:val="12"/>
              </w:rPr>
            </w:pPr>
            <w:r w:rsidRPr="008D1576">
              <w:rPr>
                <w:rFonts w:ascii="Times New Roman" w:eastAsia="Calibri" w:hAnsi="Times New Roman" w:cs="Times New Roman"/>
                <w:sz w:val="12"/>
                <w:szCs w:val="12"/>
              </w:rPr>
              <w:t>1 03 02241 01 0000 110</w:t>
            </w:r>
          </w:p>
        </w:tc>
        <w:tc>
          <w:tcPr>
            <w:tcW w:w="4536" w:type="dxa"/>
            <w:hideMark/>
          </w:tcPr>
          <w:p w:rsidR="008D1576" w:rsidRPr="008D1576" w:rsidRDefault="008D1576" w:rsidP="008D1576">
            <w:pPr>
              <w:tabs>
                <w:tab w:val="left" w:pos="284"/>
              </w:tabs>
              <w:rPr>
                <w:rFonts w:ascii="Times New Roman" w:eastAsia="Calibri" w:hAnsi="Times New Roman" w:cs="Times New Roman"/>
                <w:sz w:val="12"/>
                <w:szCs w:val="12"/>
              </w:rPr>
            </w:pPr>
            <w:r w:rsidRPr="008D1576">
              <w:rPr>
                <w:rFonts w:ascii="Times New Roman" w:eastAsia="Calibri" w:hAnsi="Times New Roman" w:cs="Times New Roman"/>
                <w:sz w:val="12"/>
                <w:szCs w:val="12"/>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567" w:type="dxa"/>
            <w:noWrap/>
            <w:hideMark/>
          </w:tcPr>
          <w:p w:rsidR="008D1576" w:rsidRPr="008D1576" w:rsidRDefault="008D1576" w:rsidP="008D1576">
            <w:pPr>
              <w:tabs>
                <w:tab w:val="left" w:pos="284"/>
              </w:tabs>
              <w:rPr>
                <w:rFonts w:ascii="Times New Roman" w:eastAsia="Calibri" w:hAnsi="Times New Roman" w:cs="Times New Roman"/>
                <w:sz w:val="12"/>
                <w:szCs w:val="12"/>
              </w:rPr>
            </w:pPr>
            <w:r w:rsidRPr="008D1576">
              <w:rPr>
                <w:rFonts w:ascii="Times New Roman" w:eastAsia="Calibri" w:hAnsi="Times New Roman" w:cs="Times New Roman"/>
                <w:sz w:val="12"/>
                <w:szCs w:val="12"/>
              </w:rPr>
              <w:t>9</w:t>
            </w:r>
          </w:p>
        </w:tc>
      </w:tr>
      <w:tr w:rsidR="008D1576" w:rsidRPr="008D1576" w:rsidTr="009C48C2">
        <w:trPr>
          <w:trHeight w:val="20"/>
        </w:trPr>
        <w:tc>
          <w:tcPr>
            <w:tcW w:w="851" w:type="dxa"/>
            <w:noWrap/>
            <w:hideMark/>
          </w:tcPr>
          <w:p w:rsidR="008D1576" w:rsidRPr="008D1576" w:rsidRDefault="008D1576" w:rsidP="008D1576">
            <w:pPr>
              <w:tabs>
                <w:tab w:val="left" w:pos="284"/>
              </w:tabs>
              <w:rPr>
                <w:rFonts w:ascii="Times New Roman" w:eastAsia="Calibri" w:hAnsi="Times New Roman" w:cs="Times New Roman"/>
                <w:sz w:val="12"/>
                <w:szCs w:val="12"/>
              </w:rPr>
            </w:pPr>
            <w:r w:rsidRPr="008D1576">
              <w:rPr>
                <w:rFonts w:ascii="Times New Roman" w:eastAsia="Calibri" w:hAnsi="Times New Roman" w:cs="Times New Roman"/>
                <w:sz w:val="12"/>
                <w:szCs w:val="12"/>
              </w:rPr>
              <w:t>100</w:t>
            </w:r>
          </w:p>
        </w:tc>
        <w:tc>
          <w:tcPr>
            <w:tcW w:w="1559" w:type="dxa"/>
            <w:noWrap/>
            <w:hideMark/>
          </w:tcPr>
          <w:p w:rsidR="008D1576" w:rsidRPr="008D1576" w:rsidRDefault="008D1576" w:rsidP="008D1576">
            <w:pPr>
              <w:tabs>
                <w:tab w:val="left" w:pos="284"/>
              </w:tabs>
              <w:rPr>
                <w:rFonts w:ascii="Times New Roman" w:eastAsia="Calibri" w:hAnsi="Times New Roman" w:cs="Times New Roman"/>
                <w:sz w:val="12"/>
                <w:szCs w:val="12"/>
              </w:rPr>
            </w:pPr>
            <w:r w:rsidRPr="008D1576">
              <w:rPr>
                <w:rFonts w:ascii="Times New Roman" w:eastAsia="Calibri" w:hAnsi="Times New Roman" w:cs="Times New Roman"/>
                <w:sz w:val="12"/>
                <w:szCs w:val="12"/>
              </w:rPr>
              <w:t>1 03 02251 01 0000 110</w:t>
            </w:r>
          </w:p>
        </w:tc>
        <w:tc>
          <w:tcPr>
            <w:tcW w:w="4536" w:type="dxa"/>
            <w:hideMark/>
          </w:tcPr>
          <w:p w:rsidR="008D1576" w:rsidRPr="008D1576" w:rsidRDefault="008D1576" w:rsidP="008D1576">
            <w:pPr>
              <w:tabs>
                <w:tab w:val="left" w:pos="284"/>
              </w:tabs>
              <w:rPr>
                <w:rFonts w:ascii="Times New Roman" w:eastAsia="Calibri" w:hAnsi="Times New Roman" w:cs="Times New Roman"/>
                <w:sz w:val="12"/>
                <w:szCs w:val="12"/>
              </w:rPr>
            </w:pPr>
            <w:r w:rsidRPr="008D1576">
              <w:rPr>
                <w:rFonts w:ascii="Times New Roman" w:eastAsia="Calibri" w:hAnsi="Times New Roman" w:cs="Times New Roman"/>
                <w:sz w:val="12"/>
                <w:szCs w:val="12"/>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567" w:type="dxa"/>
            <w:noWrap/>
            <w:hideMark/>
          </w:tcPr>
          <w:p w:rsidR="008D1576" w:rsidRPr="008D1576" w:rsidRDefault="008D1576" w:rsidP="008D1576">
            <w:pPr>
              <w:tabs>
                <w:tab w:val="left" w:pos="284"/>
              </w:tabs>
              <w:rPr>
                <w:rFonts w:ascii="Times New Roman" w:eastAsia="Calibri" w:hAnsi="Times New Roman" w:cs="Times New Roman"/>
                <w:sz w:val="12"/>
                <w:szCs w:val="12"/>
              </w:rPr>
            </w:pPr>
            <w:r w:rsidRPr="008D1576">
              <w:rPr>
                <w:rFonts w:ascii="Times New Roman" w:eastAsia="Calibri" w:hAnsi="Times New Roman" w:cs="Times New Roman"/>
                <w:sz w:val="12"/>
                <w:szCs w:val="12"/>
              </w:rPr>
              <w:t>1 620</w:t>
            </w:r>
          </w:p>
        </w:tc>
      </w:tr>
      <w:tr w:rsidR="008D1576" w:rsidRPr="008D1576" w:rsidTr="009C48C2">
        <w:trPr>
          <w:trHeight w:val="20"/>
        </w:trPr>
        <w:tc>
          <w:tcPr>
            <w:tcW w:w="851" w:type="dxa"/>
            <w:noWrap/>
            <w:hideMark/>
          </w:tcPr>
          <w:p w:rsidR="008D1576" w:rsidRPr="008D1576" w:rsidRDefault="008D1576" w:rsidP="008D1576">
            <w:pPr>
              <w:tabs>
                <w:tab w:val="left" w:pos="284"/>
              </w:tabs>
              <w:rPr>
                <w:rFonts w:ascii="Times New Roman" w:eastAsia="Calibri" w:hAnsi="Times New Roman" w:cs="Times New Roman"/>
                <w:sz w:val="12"/>
                <w:szCs w:val="12"/>
              </w:rPr>
            </w:pPr>
            <w:r w:rsidRPr="008D1576">
              <w:rPr>
                <w:rFonts w:ascii="Times New Roman" w:eastAsia="Calibri" w:hAnsi="Times New Roman" w:cs="Times New Roman"/>
                <w:sz w:val="12"/>
                <w:szCs w:val="12"/>
              </w:rPr>
              <w:t>100</w:t>
            </w:r>
          </w:p>
        </w:tc>
        <w:tc>
          <w:tcPr>
            <w:tcW w:w="1559" w:type="dxa"/>
            <w:noWrap/>
            <w:hideMark/>
          </w:tcPr>
          <w:p w:rsidR="008D1576" w:rsidRPr="008D1576" w:rsidRDefault="008D1576" w:rsidP="008D1576">
            <w:pPr>
              <w:tabs>
                <w:tab w:val="left" w:pos="284"/>
              </w:tabs>
              <w:rPr>
                <w:rFonts w:ascii="Times New Roman" w:eastAsia="Calibri" w:hAnsi="Times New Roman" w:cs="Times New Roman"/>
                <w:sz w:val="12"/>
                <w:szCs w:val="12"/>
              </w:rPr>
            </w:pPr>
            <w:r w:rsidRPr="008D1576">
              <w:rPr>
                <w:rFonts w:ascii="Times New Roman" w:eastAsia="Calibri" w:hAnsi="Times New Roman" w:cs="Times New Roman"/>
                <w:sz w:val="12"/>
                <w:szCs w:val="12"/>
              </w:rPr>
              <w:t>1 03 02261 01 0000 110</w:t>
            </w:r>
          </w:p>
        </w:tc>
        <w:tc>
          <w:tcPr>
            <w:tcW w:w="4536" w:type="dxa"/>
            <w:hideMark/>
          </w:tcPr>
          <w:p w:rsidR="008D1576" w:rsidRPr="008D1576" w:rsidRDefault="008D1576" w:rsidP="008D1576">
            <w:pPr>
              <w:tabs>
                <w:tab w:val="left" w:pos="284"/>
              </w:tabs>
              <w:rPr>
                <w:rFonts w:ascii="Times New Roman" w:eastAsia="Calibri" w:hAnsi="Times New Roman" w:cs="Times New Roman"/>
                <w:sz w:val="12"/>
                <w:szCs w:val="12"/>
              </w:rPr>
            </w:pPr>
            <w:r w:rsidRPr="008D1576">
              <w:rPr>
                <w:rFonts w:ascii="Times New Roman" w:eastAsia="Calibri" w:hAnsi="Times New Roman" w:cs="Times New Roman"/>
                <w:sz w:val="12"/>
                <w:szCs w:val="12"/>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567" w:type="dxa"/>
            <w:noWrap/>
            <w:hideMark/>
          </w:tcPr>
          <w:p w:rsidR="008D1576" w:rsidRPr="008D1576" w:rsidRDefault="008D1576" w:rsidP="008D1576">
            <w:pPr>
              <w:tabs>
                <w:tab w:val="left" w:pos="284"/>
              </w:tabs>
              <w:rPr>
                <w:rFonts w:ascii="Times New Roman" w:eastAsia="Calibri" w:hAnsi="Times New Roman" w:cs="Times New Roman"/>
                <w:sz w:val="12"/>
                <w:szCs w:val="12"/>
              </w:rPr>
            </w:pPr>
            <w:r w:rsidRPr="008D1576">
              <w:rPr>
                <w:rFonts w:ascii="Times New Roman" w:eastAsia="Calibri" w:hAnsi="Times New Roman" w:cs="Times New Roman"/>
                <w:sz w:val="12"/>
                <w:szCs w:val="12"/>
              </w:rPr>
              <w:t>-223</w:t>
            </w:r>
          </w:p>
        </w:tc>
      </w:tr>
      <w:tr w:rsidR="008D1576" w:rsidRPr="008D1576" w:rsidTr="009C48C2">
        <w:trPr>
          <w:trHeight w:val="20"/>
        </w:trPr>
        <w:tc>
          <w:tcPr>
            <w:tcW w:w="851" w:type="dxa"/>
            <w:noWrap/>
            <w:hideMark/>
          </w:tcPr>
          <w:p w:rsidR="008D1576" w:rsidRPr="008D1576" w:rsidRDefault="008D1576" w:rsidP="008D1576">
            <w:pPr>
              <w:tabs>
                <w:tab w:val="left" w:pos="284"/>
              </w:tabs>
              <w:rPr>
                <w:rFonts w:ascii="Times New Roman" w:eastAsia="Calibri" w:hAnsi="Times New Roman" w:cs="Times New Roman"/>
                <w:bCs/>
                <w:sz w:val="12"/>
                <w:szCs w:val="12"/>
              </w:rPr>
            </w:pPr>
            <w:r w:rsidRPr="008D1576">
              <w:rPr>
                <w:rFonts w:ascii="Times New Roman" w:eastAsia="Calibri" w:hAnsi="Times New Roman" w:cs="Times New Roman"/>
                <w:bCs/>
                <w:sz w:val="12"/>
                <w:szCs w:val="12"/>
              </w:rPr>
              <w:t>141</w:t>
            </w:r>
          </w:p>
        </w:tc>
        <w:tc>
          <w:tcPr>
            <w:tcW w:w="6095" w:type="dxa"/>
            <w:gridSpan w:val="2"/>
            <w:hideMark/>
          </w:tcPr>
          <w:p w:rsidR="008D1576" w:rsidRPr="008D1576" w:rsidRDefault="008D1576" w:rsidP="008D1576">
            <w:pPr>
              <w:tabs>
                <w:tab w:val="left" w:pos="284"/>
              </w:tabs>
              <w:rPr>
                <w:rFonts w:ascii="Times New Roman" w:eastAsia="Calibri" w:hAnsi="Times New Roman" w:cs="Times New Roman"/>
                <w:bCs/>
                <w:sz w:val="12"/>
                <w:szCs w:val="12"/>
              </w:rPr>
            </w:pPr>
            <w:r w:rsidRPr="008D1576">
              <w:rPr>
                <w:rFonts w:ascii="Times New Roman" w:eastAsia="Calibri" w:hAnsi="Times New Roman" w:cs="Times New Roman"/>
                <w:bCs/>
                <w:sz w:val="12"/>
                <w:szCs w:val="12"/>
              </w:rPr>
              <w:t xml:space="preserve">Федеральная служба по  надзору в сфере защиты прав потребителей и благополучия человека </w:t>
            </w:r>
          </w:p>
        </w:tc>
        <w:tc>
          <w:tcPr>
            <w:tcW w:w="567" w:type="dxa"/>
            <w:noWrap/>
            <w:hideMark/>
          </w:tcPr>
          <w:p w:rsidR="008D1576" w:rsidRPr="008D1576" w:rsidRDefault="008D1576" w:rsidP="008D1576">
            <w:pPr>
              <w:tabs>
                <w:tab w:val="left" w:pos="284"/>
              </w:tabs>
              <w:rPr>
                <w:rFonts w:ascii="Times New Roman" w:eastAsia="Calibri" w:hAnsi="Times New Roman" w:cs="Times New Roman"/>
                <w:bCs/>
                <w:sz w:val="12"/>
                <w:szCs w:val="12"/>
              </w:rPr>
            </w:pPr>
            <w:r w:rsidRPr="008D1576">
              <w:rPr>
                <w:rFonts w:ascii="Times New Roman" w:eastAsia="Calibri" w:hAnsi="Times New Roman" w:cs="Times New Roman"/>
                <w:bCs/>
                <w:sz w:val="12"/>
                <w:szCs w:val="12"/>
              </w:rPr>
              <w:t>583</w:t>
            </w:r>
          </w:p>
        </w:tc>
      </w:tr>
      <w:tr w:rsidR="008D1576" w:rsidRPr="008D1576" w:rsidTr="009C48C2">
        <w:trPr>
          <w:trHeight w:val="20"/>
        </w:trPr>
        <w:tc>
          <w:tcPr>
            <w:tcW w:w="851" w:type="dxa"/>
            <w:noWrap/>
            <w:hideMark/>
          </w:tcPr>
          <w:p w:rsidR="008D1576" w:rsidRPr="008D1576" w:rsidRDefault="008D1576" w:rsidP="008D1576">
            <w:pPr>
              <w:tabs>
                <w:tab w:val="left" w:pos="284"/>
              </w:tabs>
              <w:rPr>
                <w:rFonts w:ascii="Times New Roman" w:eastAsia="Calibri" w:hAnsi="Times New Roman" w:cs="Times New Roman"/>
                <w:bCs/>
                <w:sz w:val="12"/>
                <w:szCs w:val="12"/>
              </w:rPr>
            </w:pPr>
            <w:r w:rsidRPr="008D1576">
              <w:rPr>
                <w:rFonts w:ascii="Times New Roman" w:eastAsia="Calibri" w:hAnsi="Times New Roman" w:cs="Times New Roman"/>
                <w:bCs/>
                <w:sz w:val="12"/>
                <w:szCs w:val="12"/>
              </w:rPr>
              <w:t>141</w:t>
            </w:r>
          </w:p>
        </w:tc>
        <w:tc>
          <w:tcPr>
            <w:tcW w:w="1559" w:type="dxa"/>
            <w:hideMark/>
          </w:tcPr>
          <w:p w:rsidR="008D1576" w:rsidRPr="008D1576" w:rsidRDefault="008D1576" w:rsidP="008D1576">
            <w:pPr>
              <w:tabs>
                <w:tab w:val="left" w:pos="284"/>
              </w:tabs>
              <w:rPr>
                <w:rFonts w:ascii="Times New Roman" w:eastAsia="Calibri" w:hAnsi="Times New Roman" w:cs="Times New Roman"/>
                <w:sz w:val="12"/>
                <w:szCs w:val="12"/>
              </w:rPr>
            </w:pPr>
            <w:r w:rsidRPr="008D1576">
              <w:rPr>
                <w:rFonts w:ascii="Times New Roman" w:eastAsia="Calibri" w:hAnsi="Times New Roman" w:cs="Times New Roman"/>
                <w:sz w:val="12"/>
                <w:szCs w:val="12"/>
              </w:rPr>
              <w:t>1 16 08010 01 6000 140</w:t>
            </w:r>
          </w:p>
        </w:tc>
        <w:tc>
          <w:tcPr>
            <w:tcW w:w="4536" w:type="dxa"/>
            <w:hideMark/>
          </w:tcPr>
          <w:p w:rsidR="008D1576" w:rsidRPr="008D1576" w:rsidRDefault="008D1576" w:rsidP="008D1576">
            <w:pPr>
              <w:tabs>
                <w:tab w:val="left" w:pos="284"/>
              </w:tabs>
              <w:rPr>
                <w:rFonts w:ascii="Times New Roman" w:eastAsia="Calibri" w:hAnsi="Times New Roman" w:cs="Times New Roman"/>
                <w:sz w:val="12"/>
                <w:szCs w:val="12"/>
              </w:rPr>
            </w:pPr>
            <w:r w:rsidRPr="008D1576">
              <w:rPr>
                <w:rFonts w:ascii="Times New Roman" w:eastAsia="Calibri" w:hAnsi="Times New Roman" w:cs="Times New Roman"/>
                <w:sz w:val="12"/>
                <w:szCs w:val="12"/>
              </w:rPr>
              <w:t>Денежные взыскания (штрафы) за административные правонарушения в области государственного регулирования производства и оборота этилового спирта, алкогольной, спиртосодержащей  продукции</w:t>
            </w:r>
          </w:p>
        </w:tc>
        <w:tc>
          <w:tcPr>
            <w:tcW w:w="567" w:type="dxa"/>
            <w:noWrap/>
            <w:hideMark/>
          </w:tcPr>
          <w:p w:rsidR="008D1576" w:rsidRPr="008D1576" w:rsidRDefault="008D1576" w:rsidP="008D1576">
            <w:pPr>
              <w:tabs>
                <w:tab w:val="left" w:pos="284"/>
              </w:tabs>
              <w:rPr>
                <w:rFonts w:ascii="Times New Roman" w:eastAsia="Calibri" w:hAnsi="Times New Roman" w:cs="Times New Roman"/>
                <w:sz w:val="12"/>
                <w:szCs w:val="12"/>
              </w:rPr>
            </w:pPr>
            <w:r w:rsidRPr="008D1576">
              <w:rPr>
                <w:rFonts w:ascii="Times New Roman" w:eastAsia="Calibri" w:hAnsi="Times New Roman" w:cs="Times New Roman"/>
                <w:sz w:val="12"/>
                <w:szCs w:val="12"/>
              </w:rPr>
              <w:t>15</w:t>
            </w:r>
          </w:p>
        </w:tc>
      </w:tr>
      <w:tr w:rsidR="008D1576" w:rsidRPr="008D1576" w:rsidTr="009C48C2">
        <w:trPr>
          <w:trHeight w:val="20"/>
        </w:trPr>
        <w:tc>
          <w:tcPr>
            <w:tcW w:w="851" w:type="dxa"/>
            <w:noWrap/>
            <w:hideMark/>
          </w:tcPr>
          <w:p w:rsidR="008D1576" w:rsidRPr="008D1576" w:rsidRDefault="008D1576" w:rsidP="008D1576">
            <w:pPr>
              <w:tabs>
                <w:tab w:val="left" w:pos="284"/>
              </w:tabs>
              <w:rPr>
                <w:rFonts w:ascii="Times New Roman" w:eastAsia="Calibri" w:hAnsi="Times New Roman" w:cs="Times New Roman"/>
                <w:sz w:val="12"/>
                <w:szCs w:val="12"/>
              </w:rPr>
            </w:pPr>
            <w:r w:rsidRPr="008D1576">
              <w:rPr>
                <w:rFonts w:ascii="Times New Roman" w:eastAsia="Calibri" w:hAnsi="Times New Roman" w:cs="Times New Roman"/>
                <w:sz w:val="12"/>
                <w:szCs w:val="12"/>
              </w:rPr>
              <w:t>141</w:t>
            </w:r>
          </w:p>
        </w:tc>
        <w:tc>
          <w:tcPr>
            <w:tcW w:w="1559" w:type="dxa"/>
            <w:hideMark/>
          </w:tcPr>
          <w:p w:rsidR="008D1576" w:rsidRPr="008D1576" w:rsidRDefault="008D1576" w:rsidP="008D1576">
            <w:pPr>
              <w:tabs>
                <w:tab w:val="left" w:pos="284"/>
              </w:tabs>
              <w:rPr>
                <w:rFonts w:ascii="Times New Roman" w:eastAsia="Calibri" w:hAnsi="Times New Roman" w:cs="Times New Roman"/>
                <w:sz w:val="12"/>
                <w:szCs w:val="12"/>
              </w:rPr>
            </w:pPr>
            <w:r w:rsidRPr="008D1576">
              <w:rPr>
                <w:rFonts w:ascii="Times New Roman" w:eastAsia="Calibri" w:hAnsi="Times New Roman" w:cs="Times New Roman"/>
                <w:sz w:val="12"/>
                <w:szCs w:val="12"/>
              </w:rPr>
              <w:t>1 16 25050 01 6000 140</w:t>
            </w:r>
          </w:p>
        </w:tc>
        <w:tc>
          <w:tcPr>
            <w:tcW w:w="4536" w:type="dxa"/>
            <w:hideMark/>
          </w:tcPr>
          <w:p w:rsidR="008D1576" w:rsidRPr="008D1576" w:rsidRDefault="008D1576" w:rsidP="008D1576">
            <w:pPr>
              <w:tabs>
                <w:tab w:val="left" w:pos="284"/>
              </w:tabs>
              <w:rPr>
                <w:rFonts w:ascii="Times New Roman" w:eastAsia="Calibri" w:hAnsi="Times New Roman" w:cs="Times New Roman"/>
                <w:sz w:val="12"/>
                <w:szCs w:val="12"/>
              </w:rPr>
            </w:pPr>
            <w:r w:rsidRPr="008D1576">
              <w:rPr>
                <w:rFonts w:ascii="Times New Roman" w:eastAsia="Calibri" w:hAnsi="Times New Roman" w:cs="Times New Roman"/>
                <w:sz w:val="12"/>
                <w:szCs w:val="12"/>
              </w:rPr>
              <w:t>Денежные взыскания (штрафы) за нарушение законодательства в области охраны окружающей среды</w:t>
            </w:r>
          </w:p>
        </w:tc>
        <w:tc>
          <w:tcPr>
            <w:tcW w:w="567" w:type="dxa"/>
            <w:noWrap/>
            <w:hideMark/>
          </w:tcPr>
          <w:p w:rsidR="008D1576" w:rsidRPr="008D1576" w:rsidRDefault="008D1576" w:rsidP="008D1576">
            <w:pPr>
              <w:tabs>
                <w:tab w:val="left" w:pos="284"/>
              </w:tabs>
              <w:rPr>
                <w:rFonts w:ascii="Times New Roman" w:eastAsia="Calibri" w:hAnsi="Times New Roman" w:cs="Times New Roman"/>
                <w:sz w:val="12"/>
                <w:szCs w:val="12"/>
              </w:rPr>
            </w:pPr>
            <w:r w:rsidRPr="008D1576">
              <w:rPr>
                <w:rFonts w:ascii="Times New Roman" w:eastAsia="Calibri" w:hAnsi="Times New Roman" w:cs="Times New Roman"/>
                <w:sz w:val="12"/>
                <w:szCs w:val="12"/>
              </w:rPr>
              <w:t>10</w:t>
            </w:r>
          </w:p>
        </w:tc>
      </w:tr>
      <w:tr w:rsidR="008D1576" w:rsidRPr="008D1576" w:rsidTr="009C48C2">
        <w:trPr>
          <w:trHeight w:val="20"/>
        </w:trPr>
        <w:tc>
          <w:tcPr>
            <w:tcW w:w="851" w:type="dxa"/>
            <w:noWrap/>
            <w:hideMark/>
          </w:tcPr>
          <w:p w:rsidR="008D1576" w:rsidRPr="008D1576" w:rsidRDefault="008D1576" w:rsidP="008D1576">
            <w:pPr>
              <w:tabs>
                <w:tab w:val="left" w:pos="284"/>
              </w:tabs>
              <w:rPr>
                <w:rFonts w:ascii="Times New Roman" w:eastAsia="Calibri" w:hAnsi="Times New Roman" w:cs="Times New Roman"/>
                <w:sz w:val="12"/>
                <w:szCs w:val="12"/>
              </w:rPr>
            </w:pPr>
            <w:r w:rsidRPr="008D1576">
              <w:rPr>
                <w:rFonts w:ascii="Times New Roman" w:eastAsia="Calibri" w:hAnsi="Times New Roman" w:cs="Times New Roman"/>
                <w:sz w:val="12"/>
                <w:szCs w:val="12"/>
              </w:rPr>
              <w:t>141</w:t>
            </w:r>
          </w:p>
        </w:tc>
        <w:tc>
          <w:tcPr>
            <w:tcW w:w="1559" w:type="dxa"/>
            <w:noWrap/>
            <w:hideMark/>
          </w:tcPr>
          <w:p w:rsidR="008D1576" w:rsidRPr="008D1576" w:rsidRDefault="008D1576" w:rsidP="008D1576">
            <w:pPr>
              <w:tabs>
                <w:tab w:val="left" w:pos="284"/>
              </w:tabs>
              <w:rPr>
                <w:rFonts w:ascii="Times New Roman" w:eastAsia="Calibri" w:hAnsi="Times New Roman" w:cs="Times New Roman"/>
                <w:sz w:val="12"/>
                <w:szCs w:val="12"/>
              </w:rPr>
            </w:pPr>
            <w:r w:rsidRPr="008D1576">
              <w:rPr>
                <w:rFonts w:ascii="Times New Roman" w:eastAsia="Calibri" w:hAnsi="Times New Roman" w:cs="Times New Roman"/>
                <w:sz w:val="12"/>
                <w:szCs w:val="12"/>
              </w:rPr>
              <w:t>1 16 28000 01 6000 140</w:t>
            </w:r>
          </w:p>
        </w:tc>
        <w:tc>
          <w:tcPr>
            <w:tcW w:w="4536" w:type="dxa"/>
            <w:hideMark/>
          </w:tcPr>
          <w:p w:rsidR="008D1576" w:rsidRPr="008D1576" w:rsidRDefault="008D1576" w:rsidP="008D1576">
            <w:pPr>
              <w:tabs>
                <w:tab w:val="left" w:pos="284"/>
              </w:tabs>
              <w:rPr>
                <w:rFonts w:ascii="Times New Roman" w:eastAsia="Calibri" w:hAnsi="Times New Roman" w:cs="Times New Roman"/>
                <w:sz w:val="12"/>
                <w:szCs w:val="12"/>
              </w:rPr>
            </w:pPr>
            <w:r w:rsidRPr="008D1576">
              <w:rPr>
                <w:rFonts w:ascii="Times New Roman" w:eastAsia="Calibri" w:hAnsi="Times New Roman" w:cs="Times New Roman"/>
                <w:sz w:val="12"/>
                <w:szCs w:val="12"/>
              </w:rPr>
              <w:t>Денежные взыскания (штрафы) за нарушение законодательства в области обеспечения санитарно-эпидемиологического благополучия человека и законодательства в сфере защиты прав потребителей</w:t>
            </w:r>
          </w:p>
        </w:tc>
        <w:tc>
          <w:tcPr>
            <w:tcW w:w="567" w:type="dxa"/>
            <w:noWrap/>
            <w:hideMark/>
          </w:tcPr>
          <w:p w:rsidR="008D1576" w:rsidRPr="008D1576" w:rsidRDefault="008D1576" w:rsidP="008D1576">
            <w:pPr>
              <w:tabs>
                <w:tab w:val="left" w:pos="284"/>
              </w:tabs>
              <w:rPr>
                <w:rFonts w:ascii="Times New Roman" w:eastAsia="Calibri" w:hAnsi="Times New Roman" w:cs="Times New Roman"/>
                <w:sz w:val="12"/>
                <w:szCs w:val="12"/>
              </w:rPr>
            </w:pPr>
            <w:r w:rsidRPr="008D1576">
              <w:rPr>
                <w:rFonts w:ascii="Times New Roman" w:eastAsia="Calibri" w:hAnsi="Times New Roman" w:cs="Times New Roman"/>
                <w:sz w:val="12"/>
                <w:szCs w:val="12"/>
              </w:rPr>
              <w:t>430</w:t>
            </w:r>
          </w:p>
        </w:tc>
      </w:tr>
      <w:tr w:rsidR="008D1576" w:rsidRPr="008D1576" w:rsidTr="009C48C2">
        <w:trPr>
          <w:trHeight w:val="20"/>
        </w:trPr>
        <w:tc>
          <w:tcPr>
            <w:tcW w:w="851" w:type="dxa"/>
            <w:noWrap/>
            <w:hideMark/>
          </w:tcPr>
          <w:p w:rsidR="008D1576" w:rsidRPr="008D1576" w:rsidRDefault="008D1576" w:rsidP="008D1576">
            <w:pPr>
              <w:tabs>
                <w:tab w:val="left" w:pos="284"/>
              </w:tabs>
              <w:rPr>
                <w:rFonts w:ascii="Times New Roman" w:eastAsia="Calibri" w:hAnsi="Times New Roman" w:cs="Times New Roman"/>
                <w:sz w:val="12"/>
                <w:szCs w:val="12"/>
              </w:rPr>
            </w:pPr>
            <w:r w:rsidRPr="008D1576">
              <w:rPr>
                <w:rFonts w:ascii="Times New Roman" w:eastAsia="Calibri" w:hAnsi="Times New Roman" w:cs="Times New Roman"/>
                <w:sz w:val="12"/>
                <w:szCs w:val="12"/>
              </w:rPr>
              <w:t>141</w:t>
            </w:r>
          </w:p>
        </w:tc>
        <w:tc>
          <w:tcPr>
            <w:tcW w:w="1559" w:type="dxa"/>
            <w:noWrap/>
            <w:hideMark/>
          </w:tcPr>
          <w:p w:rsidR="008D1576" w:rsidRPr="008D1576" w:rsidRDefault="008D1576" w:rsidP="008D1576">
            <w:pPr>
              <w:tabs>
                <w:tab w:val="left" w:pos="284"/>
              </w:tabs>
              <w:rPr>
                <w:rFonts w:ascii="Times New Roman" w:eastAsia="Calibri" w:hAnsi="Times New Roman" w:cs="Times New Roman"/>
                <w:sz w:val="12"/>
                <w:szCs w:val="12"/>
              </w:rPr>
            </w:pPr>
            <w:r w:rsidRPr="008D1576">
              <w:rPr>
                <w:rFonts w:ascii="Times New Roman" w:eastAsia="Calibri" w:hAnsi="Times New Roman" w:cs="Times New Roman"/>
                <w:sz w:val="12"/>
                <w:szCs w:val="12"/>
              </w:rPr>
              <w:t>1 16 43000 01 6000 140</w:t>
            </w:r>
          </w:p>
        </w:tc>
        <w:tc>
          <w:tcPr>
            <w:tcW w:w="4536" w:type="dxa"/>
            <w:hideMark/>
          </w:tcPr>
          <w:p w:rsidR="008D1576" w:rsidRPr="008D1576" w:rsidRDefault="008D1576" w:rsidP="008D1576">
            <w:pPr>
              <w:tabs>
                <w:tab w:val="left" w:pos="284"/>
              </w:tabs>
              <w:rPr>
                <w:rFonts w:ascii="Times New Roman" w:eastAsia="Calibri" w:hAnsi="Times New Roman" w:cs="Times New Roman"/>
                <w:sz w:val="12"/>
                <w:szCs w:val="12"/>
              </w:rPr>
            </w:pPr>
            <w:r w:rsidRPr="008D1576">
              <w:rPr>
                <w:rFonts w:ascii="Times New Roman" w:eastAsia="Calibri" w:hAnsi="Times New Roman" w:cs="Times New Roman"/>
                <w:sz w:val="12"/>
                <w:szCs w:val="12"/>
              </w:rPr>
              <w:t>Прочие поступления от денежных взысканий и иных сумм в возмещение ущерба</w:t>
            </w:r>
            <w:proofErr w:type="gramStart"/>
            <w:r w:rsidRPr="008D1576">
              <w:rPr>
                <w:rFonts w:ascii="Times New Roman" w:eastAsia="Calibri" w:hAnsi="Times New Roman" w:cs="Times New Roman"/>
                <w:sz w:val="12"/>
                <w:szCs w:val="12"/>
              </w:rPr>
              <w:t>.</w:t>
            </w:r>
            <w:proofErr w:type="gramEnd"/>
            <w:r w:rsidRPr="008D1576">
              <w:rPr>
                <w:rFonts w:ascii="Times New Roman" w:eastAsia="Calibri" w:hAnsi="Times New Roman" w:cs="Times New Roman"/>
                <w:sz w:val="12"/>
                <w:szCs w:val="12"/>
              </w:rPr>
              <w:t xml:space="preserve"> </w:t>
            </w:r>
            <w:proofErr w:type="gramStart"/>
            <w:r w:rsidRPr="008D1576">
              <w:rPr>
                <w:rFonts w:ascii="Times New Roman" w:eastAsia="Calibri" w:hAnsi="Times New Roman" w:cs="Times New Roman"/>
                <w:sz w:val="12"/>
                <w:szCs w:val="12"/>
              </w:rPr>
              <w:t>з</w:t>
            </w:r>
            <w:proofErr w:type="gramEnd"/>
            <w:r w:rsidRPr="008D1576">
              <w:rPr>
                <w:rFonts w:ascii="Times New Roman" w:eastAsia="Calibri" w:hAnsi="Times New Roman" w:cs="Times New Roman"/>
                <w:sz w:val="12"/>
                <w:szCs w:val="12"/>
              </w:rPr>
              <w:t>ачисленные в бюджеты городских округов</w:t>
            </w:r>
          </w:p>
        </w:tc>
        <w:tc>
          <w:tcPr>
            <w:tcW w:w="567" w:type="dxa"/>
            <w:noWrap/>
            <w:hideMark/>
          </w:tcPr>
          <w:p w:rsidR="008D1576" w:rsidRPr="008D1576" w:rsidRDefault="008D1576" w:rsidP="008D1576">
            <w:pPr>
              <w:tabs>
                <w:tab w:val="left" w:pos="284"/>
              </w:tabs>
              <w:rPr>
                <w:rFonts w:ascii="Times New Roman" w:eastAsia="Calibri" w:hAnsi="Times New Roman" w:cs="Times New Roman"/>
                <w:sz w:val="12"/>
                <w:szCs w:val="12"/>
              </w:rPr>
            </w:pPr>
            <w:r w:rsidRPr="008D1576">
              <w:rPr>
                <w:rFonts w:ascii="Times New Roman" w:eastAsia="Calibri" w:hAnsi="Times New Roman" w:cs="Times New Roman"/>
                <w:sz w:val="12"/>
                <w:szCs w:val="12"/>
              </w:rPr>
              <w:t>2</w:t>
            </w:r>
          </w:p>
        </w:tc>
      </w:tr>
      <w:tr w:rsidR="008D1576" w:rsidRPr="008D1576" w:rsidTr="009C48C2">
        <w:trPr>
          <w:trHeight w:val="20"/>
        </w:trPr>
        <w:tc>
          <w:tcPr>
            <w:tcW w:w="851" w:type="dxa"/>
            <w:noWrap/>
            <w:hideMark/>
          </w:tcPr>
          <w:p w:rsidR="008D1576" w:rsidRPr="008D1576" w:rsidRDefault="008D1576" w:rsidP="008D1576">
            <w:pPr>
              <w:tabs>
                <w:tab w:val="left" w:pos="284"/>
              </w:tabs>
              <w:rPr>
                <w:rFonts w:ascii="Times New Roman" w:eastAsia="Calibri" w:hAnsi="Times New Roman" w:cs="Times New Roman"/>
                <w:sz w:val="12"/>
                <w:szCs w:val="12"/>
              </w:rPr>
            </w:pPr>
            <w:r w:rsidRPr="008D1576">
              <w:rPr>
                <w:rFonts w:ascii="Times New Roman" w:eastAsia="Calibri" w:hAnsi="Times New Roman" w:cs="Times New Roman"/>
                <w:sz w:val="12"/>
                <w:szCs w:val="12"/>
              </w:rPr>
              <w:t>141</w:t>
            </w:r>
          </w:p>
        </w:tc>
        <w:tc>
          <w:tcPr>
            <w:tcW w:w="1559" w:type="dxa"/>
            <w:noWrap/>
            <w:hideMark/>
          </w:tcPr>
          <w:p w:rsidR="008D1576" w:rsidRPr="008D1576" w:rsidRDefault="008D1576" w:rsidP="008D1576">
            <w:pPr>
              <w:tabs>
                <w:tab w:val="left" w:pos="284"/>
              </w:tabs>
              <w:rPr>
                <w:rFonts w:ascii="Times New Roman" w:eastAsia="Calibri" w:hAnsi="Times New Roman" w:cs="Times New Roman"/>
                <w:sz w:val="12"/>
                <w:szCs w:val="12"/>
              </w:rPr>
            </w:pPr>
            <w:r w:rsidRPr="008D1576">
              <w:rPr>
                <w:rFonts w:ascii="Times New Roman" w:eastAsia="Calibri" w:hAnsi="Times New Roman" w:cs="Times New Roman"/>
                <w:sz w:val="12"/>
                <w:szCs w:val="12"/>
              </w:rPr>
              <w:t>1 16 90050 05 6000 140</w:t>
            </w:r>
          </w:p>
        </w:tc>
        <w:tc>
          <w:tcPr>
            <w:tcW w:w="4536" w:type="dxa"/>
            <w:hideMark/>
          </w:tcPr>
          <w:p w:rsidR="008D1576" w:rsidRPr="008D1576" w:rsidRDefault="008D1576" w:rsidP="008D1576">
            <w:pPr>
              <w:tabs>
                <w:tab w:val="left" w:pos="284"/>
              </w:tabs>
              <w:rPr>
                <w:rFonts w:ascii="Times New Roman" w:eastAsia="Calibri" w:hAnsi="Times New Roman" w:cs="Times New Roman"/>
                <w:sz w:val="12"/>
                <w:szCs w:val="12"/>
              </w:rPr>
            </w:pPr>
            <w:r w:rsidRPr="008D1576">
              <w:rPr>
                <w:rFonts w:ascii="Times New Roman" w:eastAsia="Calibri" w:hAnsi="Times New Roman" w:cs="Times New Roman"/>
                <w:sz w:val="12"/>
                <w:szCs w:val="12"/>
              </w:rPr>
              <w:t>Прочие поступления от денежных взысканий (штрафов) и иных сумм в возмещение ущерба, зачисляемые в бюджеты муниципальных районов</w:t>
            </w:r>
          </w:p>
        </w:tc>
        <w:tc>
          <w:tcPr>
            <w:tcW w:w="567" w:type="dxa"/>
            <w:noWrap/>
            <w:hideMark/>
          </w:tcPr>
          <w:p w:rsidR="008D1576" w:rsidRPr="008D1576" w:rsidRDefault="008D1576" w:rsidP="008D1576">
            <w:pPr>
              <w:tabs>
                <w:tab w:val="left" w:pos="284"/>
              </w:tabs>
              <w:rPr>
                <w:rFonts w:ascii="Times New Roman" w:eastAsia="Calibri" w:hAnsi="Times New Roman" w:cs="Times New Roman"/>
                <w:sz w:val="12"/>
                <w:szCs w:val="12"/>
              </w:rPr>
            </w:pPr>
            <w:r w:rsidRPr="008D1576">
              <w:rPr>
                <w:rFonts w:ascii="Times New Roman" w:eastAsia="Calibri" w:hAnsi="Times New Roman" w:cs="Times New Roman"/>
                <w:sz w:val="12"/>
                <w:szCs w:val="12"/>
              </w:rPr>
              <w:t>126</w:t>
            </w:r>
          </w:p>
        </w:tc>
      </w:tr>
      <w:tr w:rsidR="008D1576" w:rsidRPr="008D1576" w:rsidTr="009C48C2">
        <w:trPr>
          <w:trHeight w:val="20"/>
        </w:trPr>
        <w:tc>
          <w:tcPr>
            <w:tcW w:w="851" w:type="dxa"/>
            <w:noWrap/>
            <w:hideMark/>
          </w:tcPr>
          <w:p w:rsidR="008D1576" w:rsidRPr="008D1576" w:rsidRDefault="008D1576" w:rsidP="008D1576">
            <w:pPr>
              <w:tabs>
                <w:tab w:val="left" w:pos="284"/>
              </w:tabs>
              <w:rPr>
                <w:rFonts w:ascii="Times New Roman" w:eastAsia="Calibri" w:hAnsi="Times New Roman" w:cs="Times New Roman"/>
                <w:bCs/>
                <w:sz w:val="12"/>
                <w:szCs w:val="12"/>
              </w:rPr>
            </w:pPr>
            <w:r w:rsidRPr="008D1576">
              <w:rPr>
                <w:rFonts w:ascii="Times New Roman" w:eastAsia="Calibri" w:hAnsi="Times New Roman" w:cs="Times New Roman"/>
                <w:bCs/>
                <w:sz w:val="12"/>
                <w:szCs w:val="12"/>
              </w:rPr>
              <w:t>161</w:t>
            </w:r>
          </w:p>
        </w:tc>
        <w:tc>
          <w:tcPr>
            <w:tcW w:w="6095" w:type="dxa"/>
            <w:gridSpan w:val="2"/>
            <w:hideMark/>
          </w:tcPr>
          <w:p w:rsidR="008D1576" w:rsidRPr="008D1576" w:rsidRDefault="008D1576" w:rsidP="008D1576">
            <w:pPr>
              <w:tabs>
                <w:tab w:val="left" w:pos="284"/>
              </w:tabs>
              <w:rPr>
                <w:rFonts w:ascii="Times New Roman" w:eastAsia="Calibri" w:hAnsi="Times New Roman" w:cs="Times New Roman"/>
                <w:bCs/>
                <w:sz w:val="12"/>
                <w:szCs w:val="12"/>
              </w:rPr>
            </w:pPr>
            <w:proofErr w:type="gramStart"/>
            <w:r w:rsidRPr="008D1576">
              <w:rPr>
                <w:rFonts w:ascii="Times New Roman" w:eastAsia="Calibri" w:hAnsi="Times New Roman" w:cs="Times New Roman"/>
                <w:bCs/>
                <w:sz w:val="12"/>
                <w:szCs w:val="12"/>
              </w:rPr>
              <w:t>Федеральная</w:t>
            </w:r>
            <w:proofErr w:type="gramEnd"/>
            <w:r w:rsidRPr="008D1576">
              <w:rPr>
                <w:rFonts w:ascii="Times New Roman" w:eastAsia="Calibri" w:hAnsi="Times New Roman" w:cs="Times New Roman"/>
                <w:bCs/>
                <w:sz w:val="12"/>
                <w:szCs w:val="12"/>
              </w:rPr>
              <w:t xml:space="preserve"> антимонопольной службы </w:t>
            </w:r>
          </w:p>
        </w:tc>
        <w:tc>
          <w:tcPr>
            <w:tcW w:w="567" w:type="dxa"/>
            <w:noWrap/>
            <w:hideMark/>
          </w:tcPr>
          <w:p w:rsidR="008D1576" w:rsidRPr="008D1576" w:rsidRDefault="008D1576" w:rsidP="008D1576">
            <w:pPr>
              <w:tabs>
                <w:tab w:val="left" w:pos="284"/>
              </w:tabs>
              <w:rPr>
                <w:rFonts w:ascii="Times New Roman" w:eastAsia="Calibri" w:hAnsi="Times New Roman" w:cs="Times New Roman"/>
                <w:bCs/>
                <w:sz w:val="12"/>
                <w:szCs w:val="12"/>
              </w:rPr>
            </w:pPr>
            <w:r w:rsidRPr="008D1576">
              <w:rPr>
                <w:rFonts w:ascii="Times New Roman" w:eastAsia="Calibri" w:hAnsi="Times New Roman" w:cs="Times New Roman"/>
                <w:bCs/>
                <w:sz w:val="12"/>
                <w:szCs w:val="12"/>
              </w:rPr>
              <w:t>12</w:t>
            </w:r>
          </w:p>
        </w:tc>
      </w:tr>
      <w:tr w:rsidR="008D1576" w:rsidRPr="008D1576" w:rsidTr="009C48C2">
        <w:trPr>
          <w:trHeight w:val="20"/>
        </w:trPr>
        <w:tc>
          <w:tcPr>
            <w:tcW w:w="851" w:type="dxa"/>
            <w:noWrap/>
            <w:hideMark/>
          </w:tcPr>
          <w:p w:rsidR="008D1576" w:rsidRPr="008D1576" w:rsidRDefault="008D1576" w:rsidP="008D1576">
            <w:pPr>
              <w:tabs>
                <w:tab w:val="left" w:pos="284"/>
              </w:tabs>
              <w:rPr>
                <w:rFonts w:ascii="Times New Roman" w:eastAsia="Calibri" w:hAnsi="Times New Roman" w:cs="Times New Roman"/>
                <w:sz w:val="12"/>
                <w:szCs w:val="12"/>
              </w:rPr>
            </w:pPr>
            <w:r w:rsidRPr="008D1576">
              <w:rPr>
                <w:rFonts w:ascii="Times New Roman" w:eastAsia="Calibri" w:hAnsi="Times New Roman" w:cs="Times New Roman"/>
                <w:sz w:val="12"/>
                <w:szCs w:val="12"/>
              </w:rPr>
              <w:t>161</w:t>
            </w:r>
          </w:p>
        </w:tc>
        <w:tc>
          <w:tcPr>
            <w:tcW w:w="1559" w:type="dxa"/>
            <w:noWrap/>
            <w:hideMark/>
          </w:tcPr>
          <w:p w:rsidR="008D1576" w:rsidRPr="008D1576" w:rsidRDefault="008D1576" w:rsidP="008D1576">
            <w:pPr>
              <w:tabs>
                <w:tab w:val="left" w:pos="284"/>
              </w:tabs>
              <w:rPr>
                <w:rFonts w:ascii="Times New Roman" w:eastAsia="Calibri" w:hAnsi="Times New Roman" w:cs="Times New Roman"/>
                <w:sz w:val="12"/>
                <w:szCs w:val="12"/>
              </w:rPr>
            </w:pPr>
            <w:r w:rsidRPr="008D1576">
              <w:rPr>
                <w:rFonts w:ascii="Times New Roman" w:eastAsia="Calibri" w:hAnsi="Times New Roman" w:cs="Times New Roman"/>
                <w:sz w:val="12"/>
                <w:szCs w:val="12"/>
              </w:rPr>
              <w:t>1 16 33050 05 6000 140</w:t>
            </w:r>
          </w:p>
        </w:tc>
        <w:tc>
          <w:tcPr>
            <w:tcW w:w="4536" w:type="dxa"/>
            <w:hideMark/>
          </w:tcPr>
          <w:p w:rsidR="008D1576" w:rsidRPr="008D1576" w:rsidRDefault="008D1576" w:rsidP="008D1576">
            <w:pPr>
              <w:tabs>
                <w:tab w:val="left" w:pos="284"/>
              </w:tabs>
              <w:rPr>
                <w:rFonts w:ascii="Times New Roman" w:eastAsia="Calibri" w:hAnsi="Times New Roman" w:cs="Times New Roman"/>
                <w:sz w:val="12"/>
                <w:szCs w:val="12"/>
              </w:rPr>
            </w:pPr>
            <w:r w:rsidRPr="008D1576">
              <w:rPr>
                <w:rFonts w:ascii="Times New Roman" w:eastAsia="Calibri" w:hAnsi="Times New Roman" w:cs="Times New Roman"/>
                <w:sz w:val="12"/>
                <w:szCs w:val="12"/>
              </w:rPr>
              <w:t>Денежные взыскани</w:t>
            </w:r>
            <w:proofErr w:type="gramStart"/>
            <w:r w:rsidRPr="008D1576">
              <w:rPr>
                <w:rFonts w:ascii="Times New Roman" w:eastAsia="Calibri" w:hAnsi="Times New Roman" w:cs="Times New Roman"/>
                <w:sz w:val="12"/>
                <w:szCs w:val="12"/>
              </w:rPr>
              <w:t>я(</w:t>
            </w:r>
            <w:proofErr w:type="gramEnd"/>
            <w:r w:rsidRPr="008D1576">
              <w:rPr>
                <w:rFonts w:ascii="Times New Roman" w:eastAsia="Calibri" w:hAnsi="Times New Roman" w:cs="Times New Roman"/>
                <w:sz w:val="12"/>
                <w:szCs w:val="12"/>
              </w:rPr>
              <w:t>штрафы) за нарушение законодательства РФ о размещении заказов на поставку товаров,</w:t>
            </w:r>
            <w:r w:rsidR="001E6AB7">
              <w:rPr>
                <w:rFonts w:ascii="Times New Roman" w:eastAsia="Calibri" w:hAnsi="Times New Roman" w:cs="Times New Roman"/>
                <w:sz w:val="12"/>
                <w:szCs w:val="12"/>
              </w:rPr>
              <w:t xml:space="preserve"> </w:t>
            </w:r>
            <w:r w:rsidRPr="008D1576">
              <w:rPr>
                <w:rFonts w:ascii="Times New Roman" w:eastAsia="Calibri" w:hAnsi="Times New Roman" w:cs="Times New Roman"/>
                <w:sz w:val="12"/>
                <w:szCs w:val="12"/>
              </w:rPr>
              <w:t>выполнение работ,</w:t>
            </w:r>
            <w:r w:rsidR="001E6AB7">
              <w:rPr>
                <w:rFonts w:ascii="Times New Roman" w:eastAsia="Calibri" w:hAnsi="Times New Roman" w:cs="Times New Roman"/>
                <w:sz w:val="12"/>
                <w:szCs w:val="12"/>
              </w:rPr>
              <w:t xml:space="preserve"> </w:t>
            </w:r>
            <w:r w:rsidRPr="008D1576">
              <w:rPr>
                <w:rFonts w:ascii="Times New Roman" w:eastAsia="Calibri" w:hAnsi="Times New Roman" w:cs="Times New Roman"/>
                <w:sz w:val="12"/>
                <w:szCs w:val="12"/>
              </w:rPr>
              <w:t>оказание услуг для нужд муниципального района</w:t>
            </w:r>
          </w:p>
        </w:tc>
        <w:tc>
          <w:tcPr>
            <w:tcW w:w="567" w:type="dxa"/>
            <w:noWrap/>
            <w:hideMark/>
          </w:tcPr>
          <w:p w:rsidR="008D1576" w:rsidRPr="008D1576" w:rsidRDefault="008D1576" w:rsidP="008D1576">
            <w:pPr>
              <w:tabs>
                <w:tab w:val="left" w:pos="284"/>
              </w:tabs>
              <w:rPr>
                <w:rFonts w:ascii="Times New Roman" w:eastAsia="Calibri" w:hAnsi="Times New Roman" w:cs="Times New Roman"/>
                <w:sz w:val="12"/>
                <w:szCs w:val="12"/>
              </w:rPr>
            </w:pPr>
            <w:r w:rsidRPr="008D1576">
              <w:rPr>
                <w:rFonts w:ascii="Times New Roman" w:eastAsia="Calibri" w:hAnsi="Times New Roman" w:cs="Times New Roman"/>
                <w:sz w:val="12"/>
                <w:szCs w:val="12"/>
              </w:rPr>
              <w:t>12</w:t>
            </w:r>
          </w:p>
        </w:tc>
      </w:tr>
      <w:tr w:rsidR="008D1576" w:rsidRPr="008D1576" w:rsidTr="009C48C2">
        <w:trPr>
          <w:trHeight w:val="20"/>
        </w:trPr>
        <w:tc>
          <w:tcPr>
            <w:tcW w:w="851" w:type="dxa"/>
            <w:noWrap/>
            <w:hideMark/>
          </w:tcPr>
          <w:p w:rsidR="008D1576" w:rsidRPr="008D1576" w:rsidRDefault="008D1576" w:rsidP="008D1576">
            <w:pPr>
              <w:tabs>
                <w:tab w:val="left" w:pos="284"/>
              </w:tabs>
              <w:rPr>
                <w:rFonts w:ascii="Times New Roman" w:eastAsia="Calibri" w:hAnsi="Times New Roman" w:cs="Times New Roman"/>
                <w:bCs/>
                <w:sz w:val="12"/>
                <w:szCs w:val="12"/>
              </w:rPr>
            </w:pPr>
            <w:r w:rsidRPr="008D1576">
              <w:rPr>
                <w:rFonts w:ascii="Times New Roman" w:eastAsia="Calibri" w:hAnsi="Times New Roman" w:cs="Times New Roman"/>
                <w:bCs/>
                <w:sz w:val="12"/>
                <w:szCs w:val="12"/>
              </w:rPr>
              <w:t>182</w:t>
            </w:r>
          </w:p>
        </w:tc>
        <w:tc>
          <w:tcPr>
            <w:tcW w:w="6095" w:type="dxa"/>
            <w:gridSpan w:val="2"/>
            <w:hideMark/>
          </w:tcPr>
          <w:p w:rsidR="008D1576" w:rsidRPr="008D1576" w:rsidRDefault="008D1576" w:rsidP="008D1576">
            <w:pPr>
              <w:tabs>
                <w:tab w:val="left" w:pos="284"/>
              </w:tabs>
              <w:rPr>
                <w:rFonts w:ascii="Times New Roman" w:eastAsia="Calibri" w:hAnsi="Times New Roman" w:cs="Times New Roman"/>
                <w:bCs/>
                <w:sz w:val="12"/>
                <w:szCs w:val="12"/>
              </w:rPr>
            </w:pPr>
            <w:r w:rsidRPr="008D1576">
              <w:rPr>
                <w:rFonts w:ascii="Times New Roman" w:eastAsia="Calibri" w:hAnsi="Times New Roman" w:cs="Times New Roman"/>
                <w:bCs/>
                <w:sz w:val="12"/>
                <w:szCs w:val="12"/>
              </w:rPr>
              <w:t>Федеральная налоговая служба</w:t>
            </w:r>
          </w:p>
        </w:tc>
        <w:tc>
          <w:tcPr>
            <w:tcW w:w="567" w:type="dxa"/>
            <w:noWrap/>
            <w:hideMark/>
          </w:tcPr>
          <w:p w:rsidR="008D1576" w:rsidRPr="008D1576" w:rsidRDefault="008D1576" w:rsidP="008D1576">
            <w:pPr>
              <w:tabs>
                <w:tab w:val="left" w:pos="284"/>
              </w:tabs>
              <w:rPr>
                <w:rFonts w:ascii="Times New Roman" w:eastAsia="Calibri" w:hAnsi="Times New Roman" w:cs="Times New Roman"/>
                <w:bCs/>
                <w:sz w:val="12"/>
                <w:szCs w:val="12"/>
              </w:rPr>
            </w:pPr>
            <w:r w:rsidRPr="008D1576">
              <w:rPr>
                <w:rFonts w:ascii="Times New Roman" w:eastAsia="Calibri" w:hAnsi="Times New Roman" w:cs="Times New Roman"/>
                <w:bCs/>
                <w:sz w:val="12"/>
                <w:szCs w:val="12"/>
              </w:rPr>
              <w:t>105 274</w:t>
            </w:r>
          </w:p>
        </w:tc>
      </w:tr>
      <w:tr w:rsidR="008D1576" w:rsidRPr="008D1576" w:rsidTr="009C48C2">
        <w:trPr>
          <w:trHeight w:val="20"/>
        </w:trPr>
        <w:tc>
          <w:tcPr>
            <w:tcW w:w="851" w:type="dxa"/>
            <w:noWrap/>
            <w:hideMark/>
          </w:tcPr>
          <w:p w:rsidR="008D1576" w:rsidRPr="008D1576" w:rsidRDefault="008D1576" w:rsidP="008D1576">
            <w:pPr>
              <w:tabs>
                <w:tab w:val="left" w:pos="284"/>
              </w:tabs>
              <w:rPr>
                <w:rFonts w:ascii="Times New Roman" w:eastAsia="Calibri" w:hAnsi="Times New Roman" w:cs="Times New Roman"/>
                <w:sz w:val="12"/>
                <w:szCs w:val="12"/>
              </w:rPr>
            </w:pPr>
            <w:r w:rsidRPr="008D1576">
              <w:rPr>
                <w:rFonts w:ascii="Times New Roman" w:eastAsia="Calibri" w:hAnsi="Times New Roman" w:cs="Times New Roman"/>
                <w:sz w:val="12"/>
                <w:szCs w:val="12"/>
              </w:rPr>
              <w:t>182</w:t>
            </w:r>
          </w:p>
        </w:tc>
        <w:tc>
          <w:tcPr>
            <w:tcW w:w="1559" w:type="dxa"/>
            <w:hideMark/>
          </w:tcPr>
          <w:p w:rsidR="008D1576" w:rsidRPr="008D1576" w:rsidRDefault="008D1576" w:rsidP="008D1576">
            <w:pPr>
              <w:tabs>
                <w:tab w:val="left" w:pos="284"/>
              </w:tabs>
              <w:rPr>
                <w:rFonts w:ascii="Times New Roman" w:eastAsia="Calibri" w:hAnsi="Times New Roman" w:cs="Times New Roman"/>
                <w:sz w:val="12"/>
                <w:szCs w:val="12"/>
              </w:rPr>
            </w:pPr>
            <w:r w:rsidRPr="008D1576">
              <w:rPr>
                <w:rFonts w:ascii="Times New Roman" w:eastAsia="Calibri" w:hAnsi="Times New Roman" w:cs="Times New Roman"/>
                <w:sz w:val="12"/>
                <w:szCs w:val="12"/>
              </w:rPr>
              <w:t>1 01 02000 01 0000 110</w:t>
            </w:r>
          </w:p>
        </w:tc>
        <w:tc>
          <w:tcPr>
            <w:tcW w:w="4536" w:type="dxa"/>
            <w:hideMark/>
          </w:tcPr>
          <w:p w:rsidR="008D1576" w:rsidRPr="008D1576" w:rsidRDefault="008D1576" w:rsidP="008D1576">
            <w:pPr>
              <w:tabs>
                <w:tab w:val="left" w:pos="284"/>
              </w:tabs>
              <w:rPr>
                <w:rFonts w:ascii="Times New Roman" w:eastAsia="Calibri" w:hAnsi="Times New Roman" w:cs="Times New Roman"/>
                <w:sz w:val="12"/>
                <w:szCs w:val="12"/>
              </w:rPr>
            </w:pPr>
            <w:r w:rsidRPr="008D1576">
              <w:rPr>
                <w:rFonts w:ascii="Times New Roman" w:eastAsia="Calibri" w:hAnsi="Times New Roman" w:cs="Times New Roman"/>
                <w:sz w:val="12"/>
                <w:szCs w:val="12"/>
              </w:rPr>
              <w:t xml:space="preserve">Налог на доходы физических лиц </w:t>
            </w:r>
          </w:p>
        </w:tc>
        <w:tc>
          <w:tcPr>
            <w:tcW w:w="567" w:type="dxa"/>
            <w:hideMark/>
          </w:tcPr>
          <w:p w:rsidR="008D1576" w:rsidRPr="008D1576" w:rsidRDefault="008D1576" w:rsidP="008D1576">
            <w:pPr>
              <w:tabs>
                <w:tab w:val="left" w:pos="284"/>
              </w:tabs>
              <w:rPr>
                <w:rFonts w:ascii="Times New Roman" w:eastAsia="Calibri" w:hAnsi="Times New Roman" w:cs="Times New Roman"/>
                <w:sz w:val="12"/>
                <w:szCs w:val="12"/>
              </w:rPr>
            </w:pPr>
            <w:r w:rsidRPr="008D1576">
              <w:rPr>
                <w:rFonts w:ascii="Times New Roman" w:eastAsia="Calibri" w:hAnsi="Times New Roman" w:cs="Times New Roman"/>
                <w:sz w:val="12"/>
                <w:szCs w:val="12"/>
              </w:rPr>
              <w:t>92 137</w:t>
            </w:r>
          </w:p>
        </w:tc>
      </w:tr>
      <w:tr w:rsidR="008D1576" w:rsidRPr="008D1576" w:rsidTr="009C48C2">
        <w:trPr>
          <w:trHeight w:val="20"/>
        </w:trPr>
        <w:tc>
          <w:tcPr>
            <w:tcW w:w="851" w:type="dxa"/>
            <w:noWrap/>
            <w:hideMark/>
          </w:tcPr>
          <w:p w:rsidR="008D1576" w:rsidRPr="008D1576" w:rsidRDefault="008D1576" w:rsidP="008D1576">
            <w:pPr>
              <w:tabs>
                <w:tab w:val="left" w:pos="284"/>
              </w:tabs>
              <w:rPr>
                <w:rFonts w:ascii="Times New Roman" w:eastAsia="Calibri" w:hAnsi="Times New Roman" w:cs="Times New Roman"/>
                <w:sz w:val="12"/>
                <w:szCs w:val="12"/>
              </w:rPr>
            </w:pPr>
            <w:r w:rsidRPr="008D1576">
              <w:rPr>
                <w:rFonts w:ascii="Times New Roman" w:eastAsia="Calibri" w:hAnsi="Times New Roman" w:cs="Times New Roman"/>
                <w:sz w:val="12"/>
                <w:szCs w:val="12"/>
              </w:rPr>
              <w:t>182</w:t>
            </w:r>
          </w:p>
        </w:tc>
        <w:tc>
          <w:tcPr>
            <w:tcW w:w="1559" w:type="dxa"/>
            <w:hideMark/>
          </w:tcPr>
          <w:p w:rsidR="008D1576" w:rsidRPr="008D1576" w:rsidRDefault="008D1576" w:rsidP="008D1576">
            <w:pPr>
              <w:tabs>
                <w:tab w:val="left" w:pos="284"/>
              </w:tabs>
              <w:rPr>
                <w:rFonts w:ascii="Times New Roman" w:eastAsia="Calibri" w:hAnsi="Times New Roman" w:cs="Times New Roman"/>
                <w:sz w:val="12"/>
                <w:szCs w:val="12"/>
              </w:rPr>
            </w:pPr>
            <w:r w:rsidRPr="008D1576">
              <w:rPr>
                <w:rFonts w:ascii="Times New Roman" w:eastAsia="Calibri" w:hAnsi="Times New Roman" w:cs="Times New Roman"/>
                <w:sz w:val="12"/>
                <w:szCs w:val="12"/>
              </w:rPr>
              <w:t>1 05 01000 01 0000 110</w:t>
            </w:r>
          </w:p>
        </w:tc>
        <w:tc>
          <w:tcPr>
            <w:tcW w:w="4536" w:type="dxa"/>
            <w:hideMark/>
          </w:tcPr>
          <w:p w:rsidR="008D1576" w:rsidRPr="008D1576" w:rsidRDefault="008D1576" w:rsidP="008D1576">
            <w:pPr>
              <w:tabs>
                <w:tab w:val="left" w:pos="284"/>
              </w:tabs>
              <w:rPr>
                <w:rFonts w:ascii="Times New Roman" w:eastAsia="Calibri" w:hAnsi="Times New Roman" w:cs="Times New Roman"/>
                <w:sz w:val="12"/>
                <w:szCs w:val="12"/>
              </w:rPr>
            </w:pPr>
            <w:r w:rsidRPr="008D1576">
              <w:rPr>
                <w:rFonts w:ascii="Times New Roman" w:eastAsia="Calibri" w:hAnsi="Times New Roman" w:cs="Times New Roman"/>
                <w:sz w:val="12"/>
                <w:szCs w:val="12"/>
              </w:rPr>
              <w:t>Налог, взымаемый в связи с применением упрощенной системы налогообложения</w:t>
            </w:r>
          </w:p>
        </w:tc>
        <w:tc>
          <w:tcPr>
            <w:tcW w:w="567" w:type="dxa"/>
            <w:hideMark/>
          </w:tcPr>
          <w:p w:rsidR="008D1576" w:rsidRPr="008D1576" w:rsidRDefault="008D1576" w:rsidP="008D1576">
            <w:pPr>
              <w:tabs>
                <w:tab w:val="left" w:pos="284"/>
              </w:tabs>
              <w:rPr>
                <w:rFonts w:ascii="Times New Roman" w:eastAsia="Calibri" w:hAnsi="Times New Roman" w:cs="Times New Roman"/>
                <w:sz w:val="12"/>
                <w:szCs w:val="12"/>
              </w:rPr>
            </w:pPr>
            <w:r w:rsidRPr="008D1576">
              <w:rPr>
                <w:rFonts w:ascii="Times New Roman" w:eastAsia="Calibri" w:hAnsi="Times New Roman" w:cs="Times New Roman"/>
                <w:sz w:val="12"/>
                <w:szCs w:val="12"/>
              </w:rPr>
              <w:t>2 487</w:t>
            </w:r>
          </w:p>
        </w:tc>
      </w:tr>
      <w:tr w:rsidR="008D1576" w:rsidRPr="008D1576" w:rsidTr="009C48C2">
        <w:trPr>
          <w:trHeight w:val="20"/>
        </w:trPr>
        <w:tc>
          <w:tcPr>
            <w:tcW w:w="851" w:type="dxa"/>
            <w:noWrap/>
            <w:hideMark/>
          </w:tcPr>
          <w:p w:rsidR="008D1576" w:rsidRPr="008D1576" w:rsidRDefault="008D1576" w:rsidP="008D1576">
            <w:pPr>
              <w:tabs>
                <w:tab w:val="left" w:pos="284"/>
              </w:tabs>
              <w:rPr>
                <w:rFonts w:ascii="Times New Roman" w:eastAsia="Calibri" w:hAnsi="Times New Roman" w:cs="Times New Roman"/>
                <w:sz w:val="12"/>
                <w:szCs w:val="12"/>
              </w:rPr>
            </w:pPr>
            <w:r w:rsidRPr="008D1576">
              <w:rPr>
                <w:rFonts w:ascii="Times New Roman" w:eastAsia="Calibri" w:hAnsi="Times New Roman" w:cs="Times New Roman"/>
                <w:sz w:val="12"/>
                <w:szCs w:val="12"/>
              </w:rPr>
              <w:t>182</w:t>
            </w:r>
          </w:p>
        </w:tc>
        <w:tc>
          <w:tcPr>
            <w:tcW w:w="1559" w:type="dxa"/>
            <w:hideMark/>
          </w:tcPr>
          <w:p w:rsidR="008D1576" w:rsidRPr="008D1576" w:rsidRDefault="008D1576" w:rsidP="008D1576">
            <w:pPr>
              <w:tabs>
                <w:tab w:val="left" w:pos="284"/>
              </w:tabs>
              <w:rPr>
                <w:rFonts w:ascii="Times New Roman" w:eastAsia="Calibri" w:hAnsi="Times New Roman" w:cs="Times New Roman"/>
                <w:sz w:val="12"/>
                <w:szCs w:val="12"/>
              </w:rPr>
            </w:pPr>
            <w:r w:rsidRPr="008D1576">
              <w:rPr>
                <w:rFonts w:ascii="Times New Roman" w:eastAsia="Calibri" w:hAnsi="Times New Roman" w:cs="Times New Roman"/>
                <w:sz w:val="12"/>
                <w:szCs w:val="12"/>
              </w:rPr>
              <w:t>1 05 02000 02 0000 110</w:t>
            </w:r>
          </w:p>
        </w:tc>
        <w:tc>
          <w:tcPr>
            <w:tcW w:w="4536" w:type="dxa"/>
            <w:hideMark/>
          </w:tcPr>
          <w:p w:rsidR="008D1576" w:rsidRPr="008D1576" w:rsidRDefault="008D1576" w:rsidP="008D1576">
            <w:pPr>
              <w:tabs>
                <w:tab w:val="left" w:pos="284"/>
              </w:tabs>
              <w:rPr>
                <w:rFonts w:ascii="Times New Roman" w:eastAsia="Calibri" w:hAnsi="Times New Roman" w:cs="Times New Roman"/>
                <w:sz w:val="12"/>
                <w:szCs w:val="12"/>
              </w:rPr>
            </w:pPr>
            <w:r w:rsidRPr="008D1576">
              <w:rPr>
                <w:rFonts w:ascii="Times New Roman" w:eastAsia="Calibri" w:hAnsi="Times New Roman" w:cs="Times New Roman"/>
                <w:sz w:val="12"/>
                <w:szCs w:val="12"/>
              </w:rPr>
              <w:t>Единый налог на вмененный доход для отдельных видов деятельности</w:t>
            </w:r>
          </w:p>
        </w:tc>
        <w:tc>
          <w:tcPr>
            <w:tcW w:w="567" w:type="dxa"/>
            <w:noWrap/>
            <w:hideMark/>
          </w:tcPr>
          <w:p w:rsidR="008D1576" w:rsidRPr="008D1576" w:rsidRDefault="008D1576" w:rsidP="008D1576">
            <w:pPr>
              <w:tabs>
                <w:tab w:val="left" w:pos="284"/>
              </w:tabs>
              <w:rPr>
                <w:rFonts w:ascii="Times New Roman" w:eastAsia="Calibri" w:hAnsi="Times New Roman" w:cs="Times New Roman"/>
                <w:sz w:val="12"/>
                <w:szCs w:val="12"/>
              </w:rPr>
            </w:pPr>
            <w:r w:rsidRPr="008D1576">
              <w:rPr>
                <w:rFonts w:ascii="Times New Roman" w:eastAsia="Calibri" w:hAnsi="Times New Roman" w:cs="Times New Roman"/>
                <w:sz w:val="12"/>
                <w:szCs w:val="12"/>
              </w:rPr>
              <w:t>6 670</w:t>
            </w:r>
          </w:p>
        </w:tc>
      </w:tr>
      <w:tr w:rsidR="008D1576" w:rsidRPr="008D1576" w:rsidTr="009C48C2">
        <w:trPr>
          <w:trHeight w:val="20"/>
        </w:trPr>
        <w:tc>
          <w:tcPr>
            <w:tcW w:w="851" w:type="dxa"/>
            <w:noWrap/>
            <w:hideMark/>
          </w:tcPr>
          <w:p w:rsidR="008D1576" w:rsidRPr="008D1576" w:rsidRDefault="008D1576" w:rsidP="008D1576">
            <w:pPr>
              <w:tabs>
                <w:tab w:val="left" w:pos="284"/>
              </w:tabs>
              <w:rPr>
                <w:rFonts w:ascii="Times New Roman" w:eastAsia="Calibri" w:hAnsi="Times New Roman" w:cs="Times New Roman"/>
                <w:sz w:val="12"/>
                <w:szCs w:val="12"/>
              </w:rPr>
            </w:pPr>
            <w:r w:rsidRPr="008D1576">
              <w:rPr>
                <w:rFonts w:ascii="Times New Roman" w:eastAsia="Calibri" w:hAnsi="Times New Roman" w:cs="Times New Roman"/>
                <w:sz w:val="12"/>
                <w:szCs w:val="12"/>
              </w:rPr>
              <w:t>182</w:t>
            </w:r>
          </w:p>
        </w:tc>
        <w:tc>
          <w:tcPr>
            <w:tcW w:w="1559" w:type="dxa"/>
            <w:hideMark/>
          </w:tcPr>
          <w:p w:rsidR="008D1576" w:rsidRPr="008D1576" w:rsidRDefault="008D1576" w:rsidP="008D1576">
            <w:pPr>
              <w:tabs>
                <w:tab w:val="left" w:pos="284"/>
              </w:tabs>
              <w:rPr>
                <w:rFonts w:ascii="Times New Roman" w:eastAsia="Calibri" w:hAnsi="Times New Roman" w:cs="Times New Roman"/>
                <w:sz w:val="12"/>
                <w:szCs w:val="12"/>
              </w:rPr>
            </w:pPr>
            <w:r w:rsidRPr="008D1576">
              <w:rPr>
                <w:rFonts w:ascii="Times New Roman" w:eastAsia="Calibri" w:hAnsi="Times New Roman" w:cs="Times New Roman"/>
                <w:sz w:val="12"/>
                <w:szCs w:val="12"/>
              </w:rPr>
              <w:t>1 05 03000 01 0000 110</w:t>
            </w:r>
          </w:p>
        </w:tc>
        <w:tc>
          <w:tcPr>
            <w:tcW w:w="4536" w:type="dxa"/>
            <w:hideMark/>
          </w:tcPr>
          <w:p w:rsidR="008D1576" w:rsidRPr="008D1576" w:rsidRDefault="008D1576" w:rsidP="008D1576">
            <w:pPr>
              <w:tabs>
                <w:tab w:val="left" w:pos="284"/>
              </w:tabs>
              <w:rPr>
                <w:rFonts w:ascii="Times New Roman" w:eastAsia="Calibri" w:hAnsi="Times New Roman" w:cs="Times New Roman"/>
                <w:sz w:val="12"/>
                <w:szCs w:val="12"/>
              </w:rPr>
            </w:pPr>
            <w:r w:rsidRPr="008D1576">
              <w:rPr>
                <w:rFonts w:ascii="Times New Roman" w:eastAsia="Calibri" w:hAnsi="Times New Roman" w:cs="Times New Roman"/>
                <w:sz w:val="12"/>
                <w:szCs w:val="12"/>
              </w:rPr>
              <w:t>Единый сельскохозяйственный налог</w:t>
            </w:r>
          </w:p>
        </w:tc>
        <w:tc>
          <w:tcPr>
            <w:tcW w:w="567" w:type="dxa"/>
            <w:noWrap/>
            <w:hideMark/>
          </w:tcPr>
          <w:p w:rsidR="008D1576" w:rsidRPr="008D1576" w:rsidRDefault="008D1576" w:rsidP="008D1576">
            <w:pPr>
              <w:tabs>
                <w:tab w:val="left" w:pos="284"/>
              </w:tabs>
              <w:rPr>
                <w:rFonts w:ascii="Times New Roman" w:eastAsia="Calibri" w:hAnsi="Times New Roman" w:cs="Times New Roman"/>
                <w:sz w:val="12"/>
                <w:szCs w:val="12"/>
              </w:rPr>
            </w:pPr>
            <w:r w:rsidRPr="008D1576">
              <w:rPr>
                <w:rFonts w:ascii="Times New Roman" w:eastAsia="Calibri" w:hAnsi="Times New Roman" w:cs="Times New Roman"/>
                <w:sz w:val="12"/>
                <w:szCs w:val="12"/>
              </w:rPr>
              <w:t>446</w:t>
            </w:r>
          </w:p>
        </w:tc>
      </w:tr>
      <w:tr w:rsidR="008D1576" w:rsidRPr="008D1576" w:rsidTr="009C48C2">
        <w:trPr>
          <w:trHeight w:val="20"/>
        </w:trPr>
        <w:tc>
          <w:tcPr>
            <w:tcW w:w="851" w:type="dxa"/>
            <w:noWrap/>
            <w:hideMark/>
          </w:tcPr>
          <w:p w:rsidR="008D1576" w:rsidRPr="008D1576" w:rsidRDefault="008D1576" w:rsidP="008D1576">
            <w:pPr>
              <w:tabs>
                <w:tab w:val="left" w:pos="284"/>
              </w:tabs>
              <w:rPr>
                <w:rFonts w:ascii="Times New Roman" w:eastAsia="Calibri" w:hAnsi="Times New Roman" w:cs="Times New Roman"/>
                <w:sz w:val="12"/>
                <w:szCs w:val="12"/>
              </w:rPr>
            </w:pPr>
            <w:r w:rsidRPr="008D1576">
              <w:rPr>
                <w:rFonts w:ascii="Times New Roman" w:eastAsia="Calibri" w:hAnsi="Times New Roman" w:cs="Times New Roman"/>
                <w:sz w:val="12"/>
                <w:szCs w:val="12"/>
              </w:rPr>
              <w:lastRenderedPageBreak/>
              <w:t>182</w:t>
            </w:r>
          </w:p>
        </w:tc>
        <w:tc>
          <w:tcPr>
            <w:tcW w:w="1559" w:type="dxa"/>
            <w:hideMark/>
          </w:tcPr>
          <w:p w:rsidR="008D1576" w:rsidRPr="008D1576" w:rsidRDefault="008D1576" w:rsidP="008D1576">
            <w:pPr>
              <w:tabs>
                <w:tab w:val="left" w:pos="284"/>
              </w:tabs>
              <w:rPr>
                <w:rFonts w:ascii="Times New Roman" w:eastAsia="Calibri" w:hAnsi="Times New Roman" w:cs="Times New Roman"/>
                <w:sz w:val="12"/>
                <w:szCs w:val="12"/>
              </w:rPr>
            </w:pPr>
            <w:r w:rsidRPr="008D1576">
              <w:rPr>
                <w:rFonts w:ascii="Times New Roman" w:eastAsia="Calibri" w:hAnsi="Times New Roman" w:cs="Times New Roman"/>
                <w:sz w:val="12"/>
                <w:szCs w:val="12"/>
              </w:rPr>
              <w:t>105 04020 02 0000 110</w:t>
            </w:r>
          </w:p>
        </w:tc>
        <w:tc>
          <w:tcPr>
            <w:tcW w:w="4536" w:type="dxa"/>
            <w:hideMark/>
          </w:tcPr>
          <w:p w:rsidR="008D1576" w:rsidRPr="008D1576" w:rsidRDefault="008D1576" w:rsidP="008D1576">
            <w:pPr>
              <w:tabs>
                <w:tab w:val="left" w:pos="284"/>
              </w:tabs>
              <w:rPr>
                <w:rFonts w:ascii="Times New Roman" w:eastAsia="Calibri" w:hAnsi="Times New Roman" w:cs="Times New Roman"/>
                <w:sz w:val="12"/>
                <w:szCs w:val="12"/>
              </w:rPr>
            </w:pPr>
            <w:r w:rsidRPr="008D1576">
              <w:rPr>
                <w:rFonts w:ascii="Times New Roman" w:eastAsia="Calibri" w:hAnsi="Times New Roman" w:cs="Times New Roman"/>
                <w:sz w:val="12"/>
                <w:szCs w:val="12"/>
              </w:rPr>
              <w:t>Налог, взымаемый в связи с применением патентной системы налогообложения</w:t>
            </w:r>
          </w:p>
        </w:tc>
        <w:tc>
          <w:tcPr>
            <w:tcW w:w="567" w:type="dxa"/>
            <w:noWrap/>
            <w:hideMark/>
          </w:tcPr>
          <w:p w:rsidR="008D1576" w:rsidRPr="008D1576" w:rsidRDefault="008D1576" w:rsidP="008D1576">
            <w:pPr>
              <w:tabs>
                <w:tab w:val="left" w:pos="284"/>
              </w:tabs>
              <w:rPr>
                <w:rFonts w:ascii="Times New Roman" w:eastAsia="Calibri" w:hAnsi="Times New Roman" w:cs="Times New Roman"/>
                <w:sz w:val="12"/>
                <w:szCs w:val="12"/>
              </w:rPr>
            </w:pPr>
            <w:r w:rsidRPr="008D1576">
              <w:rPr>
                <w:rFonts w:ascii="Times New Roman" w:eastAsia="Calibri" w:hAnsi="Times New Roman" w:cs="Times New Roman"/>
                <w:sz w:val="12"/>
                <w:szCs w:val="12"/>
              </w:rPr>
              <w:t>1 466</w:t>
            </w:r>
          </w:p>
        </w:tc>
      </w:tr>
      <w:tr w:rsidR="008D1576" w:rsidRPr="008D1576" w:rsidTr="009C48C2">
        <w:trPr>
          <w:trHeight w:val="20"/>
        </w:trPr>
        <w:tc>
          <w:tcPr>
            <w:tcW w:w="851" w:type="dxa"/>
            <w:noWrap/>
            <w:hideMark/>
          </w:tcPr>
          <w:p w:rsidR="008D1576" w:rsidRPr="008D1576" w:rsidRDefault="008D1576" w:rsidP="008D1576">
            <w:pPr>
              <w:tabs>
                <w:tab w:val="left" w:pos="284"/>
              </w:tabs>
              <w:rPr>
                <w:rFonts w:ascii="Times New Roman" w:eastAsia="Calibri" w:hAnsi="Times New Roman" w:cs="Times New Roman"/>
                <w:sz w:val="12"/>
                <w:szCs w:val="12"/>
              </w:rPr>
            </w:pPr>
            <w:r w:rsidRPr="008D1576">
              <w:rPr>
                <w:rFonts w:ascii="Times New Roman" w:eastAsia="Calibri" w:hAnsi="Times New Roman" w:cs="Times New Roman"/>
                <w:sz w:val="12"/>
                <w:szCs w:val="12"/>
              </w:rPr>
              <w:t>182</w:t>
            </w:r>
          </w:p>
        </w:tc>
        <w:tc>
          <w:tcPr>
            <w:tcW w:w="1559" w:type="dxa"/>
            <w:hideMark/>
          </w:tcPr>
          <w:p w:rsidR="008D1576" w:rsidRPr="008D1576" w:rsidRDefault="008D1576" w:rsidP="008D1576">
            <w:pPr>
              <w:tabs>
                <w:tab w:val="left" w:pos="284"/>
              </w:tabs>
              <w:rPr>
                <w:rFonts w:ascii="Times New Roman" w:eastAsia="Calibri" w:hAnsi="Times New Roman" w:cs="Times New Roman"/>
                <w:sz w:val="12"/>
                <w:szCs w:val="12"/>
              </w:rPr>
            </w:pPr>
            <w:r w:rsidRPr="008D1576">
              <w:rPr>
                <w:rFonts w:ascii="Times New Roman" w:eastAsia="Calibri" w:hAnsi="Times New Roman" w:cs="Times New Roman"/>
                <w:sz w:val="12"/>
                <w:szCs w:val="12"/>
              </w:rPr>
              <w:t>1 08 03010 01 0000 110</w:t>
            </w:r>
          </w:p>
        </w:tc>
        <w:tc>
          <w:tcPr>
            <w:tcW w:w="4536" w:type="dxa"/>
            <w:hideMark/>
          </w:tcPr>
          <w:p w:rsidR="008D1576" w:rsidRPr="008D1576" w:rsidRDefault="008D1576" w:rsidP="008D1576">
            <w:pPr>
              <w:tabs>
                <w:tab w:val="left" w:pos="284"/>
              </w:tabs>
              <w:rPr>
                <w:rFonts w:ascii="Times New Roman" w:eastAsia="Calibri" w:hAnsi="Times New Roman" w:cs="Times New Roman"/>
                <w:sz w:val="12"/>
                <w:szCs w:val="12"/>
              </w:rPr>
            </w:pPr>
            <w:r w:rsidRPr="008D1576">
              <w:rPr>
                <w:rFonts w:ascii="Times New Roman" w:eastAsia="Calibri" w:hAnsi="Times New Roman" w:cs="Times New Roman"/>
                <w:sz w:val="12"/>
                <w:szCs w:val="12"/>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567" w:type="dxa"/>
            <w:noWrap/>
            <w:hideMark/>
          </w:tcPr>
          <w:p w:rsidR="008D1576" w:rsidRPr="008D1576" w:rsidRDefault="008D1576" w:rsidP="008D1576">
            <w:pPr>
              <w:tabs>
                <w:tab w:val="left" w:pos="284"/>
              </w:tabs>
              <w:rPr>
                <w:rFonts w:ascii="Times New Roman" w:eastAsia="Calibri" w:hAnsi="Times New Roman" w:cs="Times New Roman"/>
                <w:sz w:val="12"/>
                <w:szCs w:val="12"/>
              </w:rPr>
            </w:pPr>
            <w:r w:rsidRPr="008D1576">
              <w:rPr>
                <w:rFonts w:ascii="Times New Roman" w:eastAsia="Calibri" w:hAnsi="Times New Roman" w:cs="Times New Roman"/>
                <w:sz w:val="12"/>
                <w:szCs w:val="12"/>
              </w:rPr>
              <w:t>1 957</w:t>
            </w:r>
          </w:p>
        </w:tc>
      </w:tr>
      <w:tr w:rsidR="008D1576" w:rsidRPr="008D1576" w:rsidTr="009C48C2">
        <w:trPr>
          <w:trHeight w:val="20"/>
        </w:trPr>
        <w:tc>
          <w:tcPr>
            <w:tcW w:w="851" w:type="dxa"/>
            <w:noWrap/>
            <w:hideMark/>
          </w:tcPr>
          <w:p w:rsidR="008D1576" w:rsidRPr="008D1576" w:rsidRDefault="008D1576" w:rsidP="008D1576">
            <w:pPr>
              <w:tabs>
                <w:tab w:val="left" w:pos="284"/>
              </w:tabs>
              <w:rPr>
                <w:rFonts w:ascii="Times New Roman" w:eastAsia="Calibri" w:hAnsi="Times New Roman" w:cs="Times New Roman"/>
                <w:sz w:val="12"/>
                <w:szCs w:val="12"/>
              </w:rPr>
            </w:pPr>
            <w:r w:rsidRPr="008D1576">
              <w:rPr>
                <w:rFonts w:ascii="Times New Roman" w:eastAsia="Calibri" w:hAnsi="Times New Roman" w:cs="Times New Roman"/>
                <w:sz w:val="12"/>
                <w:szCs w:val="12"/>
              </w:rPr>
              <w:t>182</w:t>
            </w:r>
          </w:p>
        </w:tc>
        <w:tc>
          <w:tcPr>
            <w:tcW w:w="1559" w:type="dxa"/>
            <w:hideMark/>
          </w:tcPr>
          <w:p w:rsidR="008D1576" w:rsidRPr="008D1576" w:rsidRDefault="008D1576" w:rsidP="008D1576">
            <w:pPr>
              <w:tabs>
                <w:tab w:val="left" w:pos="284"/>
              </w:tabs>
              <w:rPr>
                <w:rFonts w:ascii="Times New Roman" w:eastAsia="Calibri" w:hAnsi="Times New Roman" w:cs="Times New Roman"/>
                <w:sz w:val="12"/>
                <w:szCs w:val="12"/>
              </w:rPr>
            </w:pPr>
            <w:r w:rsidRPr="008D1576">
              <w:rPr>
                <w:rFonts w:ascii="Times New Roman" w:eastAsia="Calibri" w:hAnsi="Times New Roman" w:cs="Times New Roman"/>
                <w:sz w:val="12"/>
                <w:szCs w:val="12"/>
              </w:rPr>
              <w:t>1 08 07010 01 8000 110</w:t>
            </w:r>
          </w:p>
        </w:tc>
        <w:tc>
          <w:tcPr>
            <w:tcW w:w="4536" w:type="dxa"/>
            <w:hideMark/>
          </w:tcPr>
          <w:p w:rsidR="008D1576" w:rsidRPr="008D1576" w:rsidRDefault="008D1576" w:rsidP="008D1576">
            <w:pPr>
              <w:tabs>
                <w:tab w:val="left" w:pos="284"/>
              </w:tabs>
              <w:rPr>
                <w:rFonts w:ascii="Times New Roman" w:eastAsia="Calibri" w:hAnsi="Times New Roman" w:cs="Times New Roman"/>
                <w:sz w:val="12"/>
                <w:szCs w:val="12"/>
              </w:rPr>
            </w:pPr>
            <w:r w:rsidRPr="008D1576">
              <w:rPr>
                <w:rFonts w:ascii="Times New Roman" w:eastAsia="Calibri" w:hAnsi="Times New Roman" w:cs="Times New Roman"/>
                <w:sz w:val="12"/>
                <w:szCs w:val="12"/>
              </w:rPr>
              <w:t>Государственная пошлина за государственную регистрацию юридического лица, физических лиц в качестве индивидуальных предпринимателей, изменений, вносимых в учредительные документы юридического лица, за государственную регистрацию ликвидации юридического лица и другие юридически значимые действия</w:t>
            </w:r>
          </w:p>
        </w:tc>
        <w:tc>
          <w:tcPr>
            <w:tcW w:w="567" w:type="dxa"/>
            <w:noWrap/>
            <w:hideMark/>
          </w:tcPr>
          <w:p w:rsidR="008D1576" w:rsidRPr="008D1576" w:rsidRDefault="008D1576" w:rsidP="008D1576">
            <w:pPr>
              <w:tabs>
                <w:tab w:val="left" w:pos="284"/>
              </w:tabs>
              <w:rPr>
                <w:rFonts w:ascii="Times New Roman" w:eastAsia="Calibri" w:hAnsi="Times New Roman" w:cs="Times New Roman"/>
                <w:sz w:val="12"/>
                <w:szCs w:val="12"/>
              </w:rPr>
            </w:pPr>
            <w:r w:rsidRPr="008D1576">
              <w:rPr>
                <w:rFonts w:ascii="Times New Roman" w:eastAsia="Calibri" w:hAnsi="Times New Roman" w:cs="Times New Roman"/>
                <w:sz w:val="12"/>
                <w:szCs w:val="12"/>
              </w:rPr>
              <w:t>9</w:t>
            </w:r>
          </w:p>
        </w:tc>
      </w:tr>
      <w:tr w:rsidR="008D1576" w:rsidRPr="008D1576" w:rsidTr="009C48C2">
        <w:trPr>
          <w:trHeight w:val="20"/>
        </w:trPr>
        <w:tc>
          <w:tcPr>
            <w:tcW w:w="851" w:type="dxa"/>
            <w:noWrap/>
            <w:hideMark/>
          </w:tcPr>
          <w:p w:rsidR="008D1576" w:rsidRPr="008D1576" w:rsidRDefault="008D1576" w:rsidP="008D1576">
            <w:pPr>
              <w:tabs>
                <w:tab w:val="left" w:pos="284"/>
              </w:tabs>
              <w:rPr>
                <w:rFonts w:ascii="Times New Roman" w:eastAsia="Calibri" w:hAnsi="Times New Roman" w:cs="Times New Roman"/>
                <w:sz w:val="12"/>
                <w:szCs w:val="12"/>
              </w:rPr>
            </w:pPr>
            <w:r w:rsidRPr="008D1576">
              <w:rPr>
                <w:rFonts w:ascii="Times New Roman" w:eastAsia="Calibri" w:hAnsi="Times New Roman" w:cs="Times New Roman"/>
                <w:sz w:val="12"/>
                <w:szCs w:val="12"/>
              </w:rPr>
              <w:t>182</w:t>
            </w:r>
          </w:p>
        </w:tc>
        <w:tc>
          <w:tcPr>
            <w:tcW w:w="1559" w:type="dxa"/>
            <w:hideMark/>
          </w:tcPr>
          <w:p w:rsidR="008D1576" w:rsidRPr="008D1576" w:rsidRDefault="008D1576" w:rsidP="008D1576">
            <w:pPr>
              <w:tabs>
                <w:tab w:val="left" w:pos="284"/>
              </w:tabs>
              <w:rPr>
                <w:rFonts w:ascii="Times New Roman" w:eastAsia="Calibri" w:hAnsi="Times New Roman" w:cs="Times New Roman"/>
                <w:sz w:val="12"/>
                <w:szCs w:val="12"/>
              </w:rPr>
            </w:pPr>
            <w:r w:rsidRPr="008D1576">
              <w:rPr>
                <w:rFonts w:ascii="Times New Roman" w:eastAsia="Calibri" w:hAnsi="Times New Roman" w:cs="Times New Roman"/>
                <w:sz w:val="12"/>
                <w:szCs w:val="12"/>
              </w:rPr>
              <w:t>1 08 07310 01 8000 110</w:t>
            </w:r>
          </w:p>
        </w:tc>
        <w:tc>
          <w:tcPr>
            <w:tcW w:w="4536" w:type="dxa"/>
            <w:hideMark/>
          </w:tcPr>
          <w:p w:rsidR="008D1576" w:rsidRPr="008D1576" w:rsidRDefault="008D1576" w:rsidP="008D1576">
            <w:pPr>
              <w:tabs>
                <w:tab w:val="left" w:pos="284"/>
              </w:tabs>
              <w:rPr>
                <w:rFonts w:ascii="Times New Roman" w:eastAsia="Calibri" w:hAnsi="Times New Roman" w:cs="Times New Roman"/>
                <w:sz w:val="12"/>
                <w:szCs w:val="12"/>
              </w:rPr>
            </w:pPr>
            <w:r w:rsidRPr="008D1576">
              <w:rPr>
                <w:rFonts w:ascii="Times New Roman" w:eastAsia="Calibri" w:hAnsi="Times New Roman" w:cs="Times New Roman"/>
                <w:sz w:val="12"/>
                <w:szCs w:val="12"/>
              </w:rPr>
              <w:t>Государственная пошлина за повторную выдачу свидетельства о постановке на учет в налоговом органе</w:t>
            </w:r>
          </w:p>
        </w:tc>
        <w:tc>
          <w:tcPr>
            <w:tcW w:w="567" w:type="dxa"/>
            <w:noWrap/>
            <w:hideMark/>
          </w:tcPr>
          <w:p w:rsidR="008D1576" w:rsidRPr="008D1576" w:rsidRDefault="008D1576" w:rsidP="008D1576">
            <w:pPr>
              <w:tabs>
                <w:tab w:val="left" w:pos="284"/>
              </w:tabs>
              <w:rPr>
                <w:rFonts w:ascii="Times New Roman" w:eastAsia="Calibri" w:hAnsi="Times New Roman" w:cs="Times New Roman"/>
                <w:sz w:val="12"/>
                <w:szCs w:val="12"/>
              </w:rPr>
            </w:pPr>
            <w:r w:rsidRPr="008D1576">
              <w:rPr>
                <w:rFonts w:ascii="Times New Roman" w:eastAsia="Calibri" w:hAnsi="Times New Roman" w:cs="Times New Roman"/>
                <w:sz w:val="12"/>
                <w:szCs w:val="12"/>
              </w:rPr>
              <w:t>2</w:t>
            </w:r>
          </w:p>
        </w:tc>
      </w:tr>
      <w:tr w:rsidR="008D1576" w:rsidRPr="008D1576" w:rsidTr="009C48C2">
        <w:trPr>
          <w:trHeight w:val="20"/>
        </w:trPr>
        <w:tc>
          <w:tcPr>
            <w:tcW w:w="851" w:type="dxa"/>
            <w:noWrap/>
            <w:hideMark/>
          </w:tcPr>
          <w:p w:rsidR="008D1576" w:rsidRPr="008D1576" w:rsidRDefault="008D1576" w:rsidP="008D1576">
            <w:pPr>
              <w:tabs>
                <w:tab w:val="left" w:pos="284"/>
              </w:tabs>
              <w:rPr>
                <w:rFonts w:ascii="Times New Roman" w:eastAsia="Calibri" w:hAnsi="Times New Roman" w:cs="Times New Roman"/>
                <w:sz w:val="12"/>
                <w:szCs w:val="12"/>
              </w:rPr>
            </w:pPr>
            <w:r w:rsidRPr="008D1576">
              <w:rPr>
                <w:rFonts w:ascii="Times New Roman" w:eastAsia="Calibri" w:hAnsi="Times New Roman" w:cs="Times New Roman"/>
                <w:sz w:val="12"/>
                <w:szCs w:val="12"/>
              </w:rPr>
              <w:t>182</w:t>
            </w:r>
          </w:p>
        </w:tc>
        <w:tc>
          <w:tcPr>
            <w:tcW w:w="1559" w:type="dxa"/>
            <w:noWrap/>
            <w:hideMark/>
          </w:tcPr>
          <w:p w:rsidR="008D1576" w:rsidRPr="008D1576" w:rsidRDefault="008D1576" w:rsidP="008D1576">
            <w:pPr>
              <w:tabs>
                <w:tab w:val="left" w:pos="284"/>
              </w:tabs>
              <w:rPr>
                <w:rFonts w:ascii="Times New Roman" w:eastAsia="Calibri" w:hAnsi="Times New Roman" w:cs="Times New Roman"/>
                <w:sz w:val="12"/>
                <w:szCs w:val="12"/>
              </w:rPr>
            </w:pPr>
            <w:r w:rsidRPr="008D1576">
              <w:rPr>
                <w:rFonts w:ascii="Times New Roman" w:eastAsia="Calibri" w:hAnsi="Times New Roman" w:cs="Times New Roman"/>
                <w:sz w:val="12"/>
                <w:szCs w:val="12"/>
              </w:rPr>
              <w:t>1 16 03010 01 6000 140</w:t>
            </w:r>
          </w:p>
        </w:tc>
        <w:tc>
          <w:tcPr>
            <w:tcW w:w="4536" w:type="dxa"/>
            <w:hideMark/>
          </w:tcPr>
          <w:p w:rsidR="008D1576" w:rsidRPr="008D1576" w:rsidRDefault="008D1576" w:rsidP="008D1576">
            <w:pPr>
              <w:tabs>
                <w:tab w:val="left" w:pos="284"/>
              </w:tabs>
              <w:rPr>
                <w:rFonts w:ascii="Times New Roman" w:eastAsia="Calibri" w:hAnsi="Times New Roman" w:cs="Times New Roman"/>
                <w:sz w:val="12"/>
                <w:szCs w:val="12"/>
              </w:rPr>
            </w:pPr>
            <w:r w:rsidRPr="008D1576">
              <w:rPr>
                <w:rFonts w:ascii="Times New Roman" w:eastAsia="Calibri" w:hAnsi="Times New Roman" w:cs="Times New Roman"/>
                <w:sz w:val="12"/>
                <w:szCs w:val="12"/>
              </w:rPr>
              <w:t>Денежные взыскания (штрафы) за нарушение законодательства о налогах и сборах, предусмотренные статьями 116, 117, 118, пунктами 1 2 статьи 120, статьями 125, 126, 128, 129, 129.1, 132, 133, 134, 135, 135.1 Налогового кодекса Российской Федерации</w:t>
            </w:r>
          </w:p>
        </w:tc>
        <w:tc>
          <w:tcPr>
            <w:tcW w:w="567" w:type="dxa"/>
            <w:noWrap/>
            <w:hideMark/>
          </w:tcPr>
          <w:p w:rsidR="008D1576" w:rsidRPr="008D1576" w:rsidRDefault="008D1576" w:rsidP="008D1576">
            <w:pPr>
              <w:tabs>
                <w:tab w:val="left" w:pos="284"/>
              </w:tabs>
              <w:rPr>
                <w:rFonts w:ascii="Times New Roman" w:eastAsia="Calibri" w:hAnsi="Times New Roman" w:cs="Times New Roman"/>
                <w:sz w:val="12"/>
                <w:szCs w:val="12"/>
              </w:rPr>
            </w:pPr>
            <w:r w:rsidRPr="008D1576">
              <w:rPr>
                <w:rFonts w:ascii="Times New Roman" w:eastAsia="Calibri" w:hAnsi="Times New Roman" w:cs="Times New Roman"/>
                <w:sz w:val="12"/>
                <w:szCs w:val="12"/>
              </w:rPr>
              <w:t>21</w:t>
            </w:r>
          </w:p>
        </w:tc>
      </w:tr>
      <w:tr w:rsidR="008D1576" w:rsidRPr="008D1576" w:rsidTr="009C48C2">
        <w:trPr>
          <w:trHeight w:val="20"/>
        </w:trPr>
        <w:tc>
          <w:tcPr>
            <w:tcW w:w="851" w:type="dxa"/>
            <w:noWrap/>
            <w:hideMark/>
          </w:tcPr>
          <w:p w:rsidR="008D1576" w:rsidRPr="008D1576" w:rsidRDefault="008D1576" w:rsidP="008D1576">
            <w:pPr>
              <w:tabs>
                <w:tab w:val="left" w:pos="284"/>
              </w:tabs>
              <w:rPr>
                <w:rFonts w:ascii="Times New Roman" w:eastAsia="Calibri" w:hAnsi="Times New Roman" w:cs="Times New Roman"/>
                <w:sz w:val="12"/>
                <w:szCs w:val="12"/>
              </w:rPr>
            </w:pPr>
            <w:r w:rsidRPr="008D1576">
              <w:rPr>
                <w:rFonts w:ascii="Times New Roman" w:eastAsia="Calibri" w:hAnsi="Times New Roman" w:cs="Times New Roman"/>
                <w:sz w:val="12"/>
                <w:szCs w:val="12"/>
              </w:rPr>
              <w:t>182</w:t>
            </w:r>
          </w:p>
        </w:tc>
        <w:tc>
          <w:tcPr>
            <w:tcW w:w="1559" w:type="dxa"/>
            <w:noWrap/>
            <w:hideMark/>
          </w:tcPr>
          <w:p w:rsidR="008D1576" w:rsidRPr="008D1576" w:rsidRDefault="008D1576" w:rsidP="008D1576">
            <w:pPr>
              <w:tabs>
                <w:tab w:val="left" w:pos="284"/>
              </w:tabs>
              <w:rPr>
                <w:rFonts w:ascii="Times New Roman" w:eastAsia="Calibri" w:hAnsi="Times New Roman" w:cs="Times New Roman"/>
                <w:sz w:val="12"/>
                <w:szCs w:val="12"/>
              </w:rPr>
            </w:pPr>
            <w:r w:rsidRPr="008D1576">
              <w:rPr>
                <w:rFonts w:ascii="Times New Roman" w:eastAsia="Calibri" w:hAnsi="Times New Roman" w:cs="Times New Roman"/>
                <w:sz w:val="12"/>
                <w:szCs w:val="12"/>
              </w:rPr>
              <w:t>1 16 03030 01 6000 140</w:t>
            </w:r>
          </w:p>
        </w:tc>
        <w:tc>
          <w:tcPr>
            <w:tcW w:w="4536" w:type="dxa"/>
            <w:hideMark/>
          </w:tcPr>
          <w:p w:rsidR="008D1576" w:rsidRPr="008D1576" w:rsidRDefault="008D1576" w:rsidP="008D1576">
            <w:pPr>
              <w:tabs>
                <w:tab w:val="left" w:pos="284"/>
              </w:tabs>
              <w:rPr>
                <w:rFonts w:ascii="Times New Roman" w:eastAsia="Calibri" w:hAnsi="Times New Roman" w:cs="Times New Roman"/>
                <w:sz w:val="12"/>
                <w:szCs w:val="12"/>
              </w:rPr>
            </w:pPr>
            <w:r w:rsidRPr="008D1576">
              <w:rPr>
                <w:rFonts w:ascii="Times New Roman" w:eastAsia="Calibri" w:hAnsi="Times New Roman" w:cs="Times New Roman"/>
                <w:sz w:val="12"/>
                <w:szCs w:val="12"/>
              </w:rPr>
              <w:t>Денежные взыскания (штрафы) за административные правонарушения в области налогов и сборов, предусмотренные Кодексом Российской Федерации об административных правонарушениях</w:t>
            </w:r>
          </w:p>
        </w:tc>
        <w:tc>
          <w:tcPr>
            <w:tcW w:w="567" w:type="dxa"/>
            <w:noWrap/>
            <w:hideMark/>
          </w:tcPr>
          <w:p w:rsidR="008D1576" w:rsidRPr="008D1576" w:rsidRDefault="008D1576" w:rsidP="008D1576">
            <w:pPr>
              <w:tabs>
                <w:tab w:val="left" w:pos="284"/>
              </w:tabs>
              <w:rPr>
                <w:rFonts w:ascii="Times New Roman" w:eastAsia="Calibri" w:hAnsi="Times New Roman" w:cs="Times New Roman"/>
                <w:sz w:val="12"/>
                <w:szCs w:val="12"/>
              </w:rPr>
            </w:pPr>
            <w:r w:rsidRPr="008D1576">
              <w:rPr>
                <w:rFonts w:ascii="Times New Roman" w:eastAsia="Calibri" w:hAnsi="Times New Roman" w:cs="Times New Roman"/>
                <w:sz w:val="12"/>
                <w:szCs w:val="12"/>
              </w:rPr>
              <w:t>5</w:t>
            </w:r>
          </w:p>
        </w:tc>
      </w:tr>
      <w:tr w:rsidR="008D1576" w:rsidRPr="008D1576" w:rsidTr="009C48C2">
        <w:trPr>
          <w:trHeight w:val="20"/>
        </w:trPr>
        <w:tc>
          <w:tcPr>
            <w:tcW w:w="851" w:type="dxa"/>
            <w:noWrap/>
            <w:hideMark/>
          </w:tcPr>
          <w:p w:rsidR="008D1576" w:rsidRPr="008D1576" w:rsidRDefault="008D1576" w:rsidP="008D1576">
            <w:pPr>
              <w:tabs>
                <w:tab w:val="left" w:pos="284"/>
              </w:tabs>
              <w:rPr>
                <w:rFonts w:ascii="Times New Roman" w:eastAsia="Calibri" w:hAnsi="Times New Roman" w:cs="Times New Roman"/>
                <w:sz w:val="12"/>
                <w:szCs w:val="12"/>
              </w:rPr>
            </w:pPr>
            <w:r w:rsidRPr="008D1576">
              <w:rPr>
                <w:rFonts w:ascii="Times New Roman" w:eastAsia="Calibri" w:hAnsi="Times New Roman" w:cs="Times New Roman"/>
                <w:sz w:val="12"/>
                <w:szCs w:val="12"/>
              </w:rPr>
              <w:t>182</w:t>
            </w:r>
          </w:p>
        </w:tc>
        <w:tc>
          <w:tcPr>
            <w:tcW w:w="1559" w:type="dxa"/>
            <w:noWrap/>
            <w:hideMark/>
          </w:tcPr>
          <w:p w:rsidR="008D1576" w:rsidRPr="008D1576" w:rsidRDefault="008D1576" w:rsidP="008D1576">
            <w:pPr>
              <w:tabs>
                <w:tab w:val="left" w:pos="284"/>
              </w:tabs>
              <w:rPr>
                <w:rFonts w:ascii="Times New Roman" w:eastAsia="Calibri" w:hAnsi="Times New Roman" w:cs="Times New Roman"/>
                <w:sz w:val="12"/>
                <w:szCs w:val="12"/>
              </w:rPr>
            </w:pPr>
            <w:r w:rsidRPr="008D1576">
              <w:rPr>
                <w:rFonts w:ascii="Times New Roman" w:eastAsia="Calibri" w:hAnsi="Times New Roman" w:cs="Times New Roman"/>
                <w:sz w:val="12"/>
                <w:szCs w:val="12"/>
              </w:rPr>
              <w:t>1 16 06000 01 6000 140</w:t>
            </w:r>
          </w:p>
        </w:tc>
        <w:tc>
          <w:tcPr>
            <w:tcW w:w="4536" w:type="dxa"/>
            <w:hideMark/>
          </w:tcPr>
          <w:p w:rsidR="008D1576" w:rsidRPr="008D1576" w:rsidRDefault="008D1576" w:rsidP="008D1576">
            <w:pPr>
              <w:tabs>
                <w:tab w:val="left" w:pos="284"/>
              </w:tabs>
              <w:rPr>
                <w:rFonts w:ascii="Times New Roman" w:eastAsia="Calibri" w:hAnsi="Times New Roman" w:cs="Times New Roman"/>
                <w:sz w:val="12"/>
                <w:szCs w:val="12"/>
              </w:rPr>
            </w:pPr>
            <w:r w:rsidRPr="008D1576">
              <w:rPr>
                <w:rFonts w:ascii="Times New Roman" w:eastAsia="Calibri" w:hAnsi="Times New Roman" w:cs="Times New Roman"/>
                <w:sz w:val="12"/>
                <w:szCs w:val="12"/>
              </w:rPr>
              <w:t>Денежные взыскания (штрафы) за нарушение  законодательства о применении контрольно-кассовой техники при осуществлении наличных денежных расчетов и (или) расчетов с использованием платежных карт</w:t>
            </w:r>
          </w:p>
        </w:tc>
        <w:tc>
          <w:tcPr>
            <w:tcW w:w="567" w:type="dxa"/>
            <w:noWrap/>
            <w:hideMark/>
          </w:tcPr>
          <w:p w:rsidR="008D1576" w:rsidRPr="008D1576" w:rsidRDefault="008D1576" w:rsidP="008D1576">
            <w:pPr>
              <w:tabs>
                <w:tab w:val="left" w:pos="284"/>
              </w:tabs>
              <w:rPr>
                <w:rFonts w:ascii="Times New Roman" w:eastAsia="Calibri" w:hAnsi="Times New Roman" w:cs="Times New Roman"/>
                <w:sz w:val="12"/>
                <w:szCs w:val="12"/>
              </w:rPr>
            </w:pPr>
            <w:r w:rsidRPr="008D1576">
              <w:rPr>
                <w:rFonts w:ascii="Times New Roman" w:eastAsia="Calibri" w:hAnsi="Times New Roman" w:cs="Times New Roman"/>
                <w:sz w:val="12"/>
                <w:szCs w:val="12"/>
              </w:rPr>
              <w:t>70</w:t>
            </w:r>
          </w:p>
        </w:tc>
      </w:tr>
      <w:tr w:rsidR="008D1576" w:rsidRPr="008D1576" w:rsidTr="009C48C2">
        <w:trPr>
          <w:trHeight w:val="20"/>
        </w:trPr>
        <w:tc>
          <w:tcPr>
            <w:tcW w:w="851" w:type="dxa"/>
            <w:noWrap/>
            <w:hideMark/>
          </w:tcPr>
          <w:p w:rsidR="008D1576" w:rsidRPr="008D1576" w:rsidRDefault="008D1576" w:rsidP="008D1576">
            <w:pPr>
              <w:tabs>
                <w:tab w:val="left" w:pos="284"/>
              </w:tabs>
              <w:rPr>
                <w:rFonts w:ascii="Times New Roman" w:eastAsia="Calibri" w:hAnsi="Times New Roman" w:cs="Times New Roman"/>
                <w:sz w:val="12"/>
                <w:szCs w:val="12"/>
              </w:rPr>
            </w:pPr>
            <w:r w:rsidRPr="008D1576">
              <w:rPr>
                <w:rFonts w:ascii="Times New Roman" w:eastAsia="Calibri" w:hAnsi="Times New Roman" w:cs="Times New Roman"/>
                <w:sz w:val="12"/>
                <w:szCs w:val="12"/>
              </w:rPr>
              <w:t>182</w:t>
            </w:r>
          </w:p>
        </w:tc>
        <w:tc>
          <w:tcPr>
            <w:tcW w:w="1559" w:type="dxa"/>
            <w:noWrap/>
            <w:hideMark/>
          </w:tcPr>
          <w:p w:rsidR="008D1576" w:rsidRPr="008D1576" w:rsidRDefault="008D1576" w:rsidP="008D1576">
            <w:pPr>
              <w:tabs>
                <w:tab w:val="left" w:pos="284"/>
              </w:tabs>
              <w:rPr>
                <w:rFonts w:ascii="Times New Roman" w:eastAsia="Calibri" w:hAnsi="Times New Roman" w:cs="Times New Roman"/>
                <w:sz w:val="12"/>
                <w:szCs w:val="12"/>
              </w:rPr>
            </w:pPr>
            <w:r w:rsidRPr="008D1576">
              <w:rPr>
                <w:rFonts w:ascii="Times New Roman" w:eastAsia="Calibri" w:hAnsi="Times New Roman" w:cs="Times New Roman"/>
                <w:sz w:val="12"/>
                <w:szCs w:val="12"/>
              </w:rPr>
              <w:t>1 16 90050 05 6000 140</w:t>
            </w:r>
          </w:p>
        </w:tc>
        <w:tc>
          <w:tcPr>
            <w:tcW w:w="4536" w:type="dxa"/>
            <w:hideMark/>
          </w:tcPr>
          <w:p w:rsidR="008D1576" w:rsidRPr="008D1576" w:rsidRDefault="008D1576" w:rsidP="008D1576">
            <w:pPr>
              <w:tabs>
                <w:tab w:val="left" w:pos="284"/>
              </w:tabs>
              <w:rPr>
                <w:rFonts w:ascii="Times New Roman" w:eastAsia="Calibri" w:hAnsi="Times New Roman" w:cs="Times New Roman"/>
                <w:sz w:val="12"/>
                <w:szCs w:val="12"/>
              </w:rPr>
            </w:pPr>
            <w:r w:rsidRPr="008D1576">
              <w:rPr>
                <w:rFonts w:ascii="Times New Roman" w:eastAsia="Calibri" w:hAnsi="Times New Roman" w:cs="Times New Roman"/>
                <w:sz w:val="12"/>
                <w:szCs w:val="12"/>
              </w:rPr>
              <w:t>Прочие поступления от денежных взысканий (штрафов) и иных сумм в возмещение ущерба, зачисляемые в бюджеты муниципальных районов</w:t>
            </w:r>
          </w:p>
        </w:tc>
        <w:tc>
          <w:tcPr>
            <w:tcW w:w="567" w:type="dxa"/>
            <w:noWrap/>
            <w:hideMark/>
          </w:tcPr>
          <w:p w:rsidR="008D1576" w:rsidRPr="008D1576" w:rsidRDefault="008D1576" w:rsidP="008D1576">
            <w:pPr>
              <w:tabs>
                <w:tab w:val="left" w:pos="284"/>
              </w:tabs>
              <w:rPr>
                <w:rFonts w:ascii="Times New Roman" w:eastAsia="Calibri" w:hAnsi="Times New Roman" w:cs="Times New Roman"/>
                <w:sz w:val="12"/>
                <w:szCs w:val="12"/>
              </w:rPr>
            </w:pPr>
            <w:r w:rsidRPr="008D1576">
              <w:rPr>
                <w:rFonts w:ascii="Times New Roman" w:eastAsia="Calibri" w:hAnsi="Times New Roman" w:cs="Times New Roman"/>
                <w:sz w:val="12"/>
                <w:szCs w:val="12"/>
              </w:rPr>
              <w:t>4</w:t>
            </w:r>
          </w:p>
        </w:tc>
      </w:tr>
      <w:tr w:rsidR="008D1576" w:rsidRPr="008D1576" w:rsidTr="009C48C2">
        <w:trPr>
          <w:trHeight w:val="20"/>
        </w:trPr>
        <w:tc>
          <w:tcPr>
            <w:tcW w:w="851" w:type="dxa"/>
            <w:noWrap/>
            <w:hideMark/>
          </w:tcPr>
          <w:p w:rsidR="008D1576" w:rsidRPr="008D1576" w:rsidRDefault="008D1576" w:rsidP="008D1576">
            <w:pPr>
              <w:tabs>
                <w:tab w:val="left" w:pos="284"/>
              </w:tabs>
              <w:rPr>
                <w:rFonts w:ascii="Times New Roman" w:eastAsia="Calibri" w:hAnsi="Times New Roman" w:cs="Times New Roman"/>
                <w:bCs/>
                <w:sz w:val="12"/>
                <w:szCs w:val="12"/>
              </w:rPr>
            </w:pPr>
            <w:r w:rsidRPr="008D1576">
              <w:rPr>
                <w:rFonts w:ascii="Times New Roman" w:eastAsia="Calibri" w:hAnsi="Times New Roman" w:cs="Times New Roman"/>
                <w:bCs/>
                <w:sz w:val="12"/>
                <w:szCs w:val="12"/>
              </w:rPr>
              <w:t>188</w:t>
            </w:r>
          </w:p>
        </w:tc>
        <w:tc>
          <w:tcPr>
            <w:tcW w:w="6095" w:type="dxa"/>
            <w:gridSpan w:val="2"/>
            <w:hideMark/>
          </w:tcPr>
          <w:p w:rsidR="008D1576" w:rsidRPr="008D1576" w:rsidRDefault="008D1576" w:rsidP="008D1576">
            <w:pPr>
              <w:tabs>
                <w:tab w:val="left" w:pos="284"/>
              </w:tabs>
              <w:rPr>
                <w:rFonts w:ascii="Times New Roman" w:eastAsia="Calibri" w:hAnsi="Times New Roman" w:cs="Times New Roman"/>
                <w:bCs/>
                <w:sz w:val="12"/>
                <w:szCs w:val="12"/>
              </w:rPr>
            </w:pPr>
            <w:r w:rsidRPr="008D1576">
              <w:rPr>
                <w:rFonts w:ascii="Times New Roman" w:eastAsia="Calibri" w:hAnsi="Times New Roman" w:cs="Times New Roman"/>
                <w:bCs/>
                <w:sz w:val="12"/>
                <w:szCs w:val="12"/>
              </w:rPr>
              <w:t xml:space="preserve"> Министерство внутренних дел Российской Федерации </w:t>
            </w:r>
          </w:p>
        </w:tc>
        <w:tc>
          <w:tcPr>
            <w:tcW w:w="567" w:type="dxa"/>
            <w:noWrap/>
            <w:hideMark/>
          </w:tcPr>
          <w:p w:rsidR="008D1576" w:rsidRPr="008D1576" w:rsidRDefault="008D1576" w:rsidP="008D1576">
            <w:pPr>
              <w:tabs>
                <w:tab w:val="left" w:pos="284"/>
              </w:tabs>
              <w:rPr>
                <w:rFonts w:ascii="Times New Roman" w:eastAsia="Calibri" w:hAnsi="Times New Roman" w:cs="Times New Roman"/>
                <w:bCs/>
                <w:sz w:val="12"/>
                <w:szCs w:val="12"/>
              </w:rPr>
            </w:pPr>
            <w:r w:rsidRPr="008D1576">
              <w:rPr>
                <w:rFonts w:ascii="Times New Roman" w:eastAsia="Calibri" w:hAnsi="Times New Roman" w:cs="Times New Roman"/>
                <w:bCs/>
                <w:sz w:val="12"/>
                <w:szCs w:val="12"/>
              </w:rPr>
              <w:t>756</w:t>
            </w:r>
          </w:p>
        </w:tc>
      </w:tr>
      <w:tr w:rsidR="008D1576" w:rsidRPr="008D1576" w:rsidTr="009C48C2">
        <w:trPr>
          <w:trHeight w:val="20"/>
        </w:trPr>
        <w:tc>
          <w:tcPr>
            <w:tcW w:w="851" w:type="dxa"/>
            <w:noWrap/>
            <w:hideMark/>
          </w:tcPr>
          <w:p w:rsidR="008D1576" w:rsidRPr="008D1576" w:rsidRDefault="008D1576" w:rsidP="008D1576">
            <w:pPr>
              <w:tabs>
                <w:tab w:val="left" w:pos="284"/>
              </w:tabs>
              <w:rPr>
                <w:rFonts w:ascii="Times New Roman" w:eastAsia="Calibri" w:hAnsi="Times New Roman" w:cs="Times New Roman"/>
                <w:sz w:val="12"/>
                <w:szCs w:val="12"/>
              </w:rPr>
            </w:pPr>
            <w:r w:rsidRPr="008D1576">
              <w:rPr>
                <w:rFonts w:ascii="Times New Roman" w:eastAsia="Calibri" w:hAnsi="Times New Roman" w:cs="Times New Roman"/>
                <w:sz w:val="12"/>
                <w:szCs w:val="12"/>
              </w:rPr>
              <w:t>188</w:t>
            </w:r>
          </w:p>
        </w:tc>
        <w:tc>
          <w:tcPr>
            <w:tcW w:w="1559" w:type="dxa"/>
            <w:noWrap/>
            <w:hideMark/>
          </w:tcPr>
          <w:p w:rsidR="008D1576" w:rsidRPr="008D1576" w:rsidRDefault="008D1576" w:rsidP="008D1576">
            <w:pPr>
              <w:tabs>
                <w:tab w:val="left" w:pos="284"/>
              </w:tabs>
              <w:rPr>
                <w:rFonts w:ascii="Times New Roman" w:eastAsia="Calibri" w:hAnsi="Times New Roman" w:cs="Times New Roman"/>
                <w:sz w:val="12"/>
                <w:szCs w:val="12"/>
              </w:rPr>
            </w:pPr>
            <w:r w:rsidRPr="008D1576">
              <w:rPr>
                <w:rFonts w:ascii="Times New Roman" w:eastAsia="Calibri" w:hAnsi="Times New Roman" w:cs="Times New Roman"/>
                <w:sz w:val="12"/>
                <w:szCs w:val="12"/>
              </w:rPr>
              <w:t>1 08 06000 01 8003 110</w:t>
            </w:r>
          </w:p>
        </w:tc>
        <w:tc>
          <w:tcPr>
            <w:tcW w:w="4536" w:type="dxa"/>
            <w:hideMark/>
          </w:tcPr>
          <w:p w:rsidR="008D1576" w:rsidRPr="008D1576" w:rsidRDefault="008D1576" w:rsidP="008D1576">
            <w:pPr>
              <w:tabs>
                <w:tab w:val="left" w:pos="284"/>
              </w:tabs>
              <w:rPr>
                <w:rFonts w:ascii="Times New Roman" w:eastAsia="Calibri" w:hAnsi="Times New Roman" w:cs="Times New Roman"/>
                <w:sz w:val="12"/>
                <w:szCs w:val="12"/>
              </w:rPr>
            </w:pPr>
            <w:r w:rsidRPr="008D1576">
              <w:rPr>
                <w:rFonts w:ascii="Times New Roman" w:eastAsia="Calibri" w:hAnsi="Times New Roman" w:cs="Times New Roman"/>
                <w:sz w:val="12"/>
                <w:szCs w:val="12"/>
              </w:rPr>
              <w:t>Государственная пошлина за совершение действий, связанных с приобретением гражданства Российской Федерации или выходом из гражданства Российской Федерации, а также с въездом в Российскую Федерацию или выездом из Российской Федерации</w:t>
            </w:r>
          </w:p>
        </w:tc>
        <w:tc>
          <w:tcPr>
            <w:tcW w:w="567" w:type="dxa"/>
            <w:noWrap/>
            <w:hideMark/>
          </w:tcPr>
          <w:p w:rsidR="008D1576" w:rsidRPr="008D1576" w:rsidRDefault="008D1576" w:rsidP="008D1576">
            <w:pPr>
              <w:tabs>
                <w:tab w:val="left" w:pos="284"/>
              </w:tabs>
              <w:rPr>
                <w:rFonts w:ascii="Times New Roman" w:eastAsia="Calibri" w:hAnsi="Times New Roman" w:cs="Times New Roman"/>
                <w:sz w:val="12"/>
                <w:szCs w:val="12"/>
              </w:rPr>
            </w:pPr>
            <w:r w:rsidRPr="008D1576">
              <w:rPr>
                <w:rFonts w:ascii="Times New Roman" w:eastAsia="Calibri" w:hAnsi="Times New Roman" w:cs="Times New Roman"/>
                <w:sz w:val="12"/>
                <w:szCs w:val="12"/>
              </w:rPr>
              <w:t>188</w:t>
            </w:r>
          </w:p>
        </w:tc>
      </w:tr>
      <w:tr w:rsidR="008D1576" w:rsidRPr="008D1576" w:rsidTr="009C48C2">
        <w:trPr>
          <w:trHeight w:val="20"/>
        </w:trPr>
        <w:tc>
          <w:tcPr>
            <w:tcW w:w="851" w:type="dxa"/>
            <w:noWrap/>
            <w:hideMark/>
          </w:tcPr>
          <w:p w:rsidR="008D1576" w:rsidRPr="008D1576" w:rsidRDefault="008D1576" w:rsidP="008D1576">
            <w:pPr>
              <w:tabs>
                <w:tab w:val="left" w:pos="284"/>
              </w:tabs>
              <w:rPr>
                <w:rFonts w:ascii="Times New Roman" w:eastAsia="Calibri" w:hAnsi="Times New Roman" w:cs="Times New Roman"/>
                <w:sz w:val="12"/>
                <w:szCs w:val="12"/>
              </w:rPr>
            </w:pPr>
            <w:r w:rsidRPr="008D1576">
              <w:rPr>
                <w:rFonts w:ascii="Times New Roman" w:eastAsia="Calibri" w:hAnsi="Times New Roman" w:cs="Times New Roman"/>
                <w:sz w:val="12"/>
                <w:szCs w:val="12"/>
              </w:rPr>
              <w:t>188</w:t>
            </w:r>
          </w:p>
        </w:tc>
        <w:tc>
          <w:tcPr>
            <w:tcW w:w="1559" w:type="dxa"/>
            <w:noWrap/>
            <w:hideMark/>
          </w:tcPr>
          <w:p w:rsidR="008D1576" w:rsidRPr="008D1576" w:rsidRDefault="008D1576" w:rsidP="008D1576">
            <w:pPr>
              <w:tabs>
                <w:tab w:val="left" w:pos="284"/>
              </w:tabs>
              <w:rPr>
                <w:rFonts w:ascii="Times New Roman" w:eastAsia="Calibri" w:hAnsi="Times New Roman" w:cs="Times New Roman"/>
                <w:sz w:val="12"/>
                <w:szCs w:val="12"/>
              </w:rPr>
            </w:pPr>
            <w:r w:rsidRPr="008D1576">
              <w:rPr>
                <w:rFonts w:ascii="Times New Roman" w:eastAsia="Calibri" w:hAnsi="Times New Roman" w:cs="Times New Roman"/>
                <w:sz w:val="12"/>
                <w:szCs w:val="12"/>
              </w:rPr>
              <w:t>1 08 06000 01 8005 110</w:t>
            </w:r>
          </w:p>
        </w:tc>
        <w:tc>
          <w:tcPr>
            <w:tcW w:w="4536" w:type="dxa"/>
            <w:hideMark/>
          </w:tcPr>
          <w:p w:rsidR="008D1576" w:rsidRPr="008D1576" w:rsidRDefault="008D1576" w:rsidP="008D1576">
            <w:pPr>
              <w:tabs>
                <w:tab w:val="left" w:pos="284"/>
              </w:tabs>
              <w:rPr>
                <w:rFonts w:ascii="Times New Roman" w:eastAsia="Calibri" w:hAnsi="Times New Roman" w:cs="Times New Roman"/>
                <w:sz w:val="12"/>
                <w:szCs w:val="12"/>
              </w:rPr>
            </w:pPr>
            <w:r w:rsidRPr="008D1576">
              <w:rPr>
                <w:rFonts w:ascii="Times New Roman" w:eastAsia="Calibri" w:hAnsi="Times New Roman" w:cs="Times New Roman"/>
                <w:sz w:val="12"/>
                <w:szCs w:val="12"/>
              </w:rPr>
              <w:t>Государственная пошлина за совершение действий, связанных с приобретением гражданства Российской Федерации или выходом из гражданства Российской Федерации, а также с въездом в Российскую Федерацию или выездом из Российской Федерации</w:t>
            </w:r>
          </w:p>
        </w:tc>
        <w:tc>
          <w:tcPr>
            <w:tcW w:w="567" w:type="dxa"/>
            <w:noWrap/>
            <w:hideMark/>
          </w:tcPr>
          <w:p w:rsidR="008D1576" w:rsidRPr="008D1576" w:rsidRDefault="008D1576" w:rsidP="008D1576">
            <w:pPr>
              <w:tabs>
                <w:tab w:val="left" w:pos="284"/>
              </w:tabs>
              <w:rPr>
                <w:rFonts w:ascii="Times New Roman" w:eastAsia="Calibri" w:hAnsi="Times New Roman" w:cs="Times New Roman"/>
                <w:sz w:val="12"/>
                <w:szCs w:val="12"/>
              </w:rPr>
            </w:pPr>
            <w:r w:rsidRPr="008D1576">
              <w:rPr>
                <w:rFonts w:ascii="Times New Roman" w:eastAsia="Calibri" w:hAnsi="Times New Roman" w:cs="Times New Roman"/>
                <w:sz w:val="12"/>
                <w:szCs w:val="12"/>
              </w:rPr>
              <w:t>22</w:t>
            </w:r>
          </w:p>
        </w:tc>
      </w:tr>
      <w:tr w:rsidR="008D1576" w:rsidRPr="008D1576" w:rsidTr="009C48C2">
        <w:trPr>
          <w:trHeight w:val="20"/>
        </w:trPr>
        <w:tc>
          <w:tcPr>
            <w:tcW w:w="851" w:type="dxa"/>
            <w:noWrap/>
            <w:hideMark/>
          </w:tcPr>
          <w:p w:rsidR="008D1576" w:rsidRPr="008D1576" w:rsidRDefault="008D1576" w:rsidP="008D1576">
            <w:pPr>
              <w:tabs>
                <w:tab w:val="left" w:pos="284"/>
              </w:tabs>
              <w:rPr>
                <w:rFonts w:ascii="Times New Roman" w:eastAsia="Calibri" w:hAnsi="Times New Roman" w:cs="Times New Roman"/>
                <w:sz w:val="12"/>
                <w:szCs w:val="12"/>
              </w:rPr>
            </w:pPr>
            <w:r w:rsidRPr="008D1576">
              <w:rPr>
                <w:rFonts w:ascii="Times New Roman" w:eastAsia="Calibri" w:hAnsi="Times New Roman" w:cs="Times New Roman"/>
                <w:sz w:val="12"/>
                <w:szCs w:val="12"/>
              </w:rPr>
              <w:t>188</w:t>
            </w:r>
          </w:p>
        </w:tc>
        <w:tc>
          <w:tcPr>
            <w:tcW w:w="1559" w:type="dxa"/>
            <w:noWrap/>
            <w:hideMark/>
          </w:tcPr>
          <w:p w:rsidR="008D1576" w:rsidRPr="008D1576" w:rsidRDefault="008D1576" w:rsidP="008D1576">
            <w:pPr>
              <w:tabs>
                <w:tab w:val="left" w:pos="284"/>
              </w:tabs>
              <w:rPr>
                <w:rFonts w:ascii="Times New Roman" w:eastAsia="Calibri" w:hAnsi="Times New Roman" w:cs="Times New Roman"/>
                <w:sz w:val="12"/>
                <w:szCs w:val="12"/>
              </w:rPr>
            </w:pPr>
            <w:r w:rsidRPr="008D1576">
              <w:rPr>
                <w:rFonts w:ascii="Times New Roman" w:eastAsia="Calibri" w:hAnsi="Times New Roman" w:cs="Times New Roman"/>
                <w:sz w:val="12"/>
                <w:szCs w:val="12"/>
              </w:rPr>
              <w:t>1 08 07100 01 8034 110</w:t>
            </w:r>
          </w:p>
        </w:tc>
        <w:tc>
          <w:tcPr>
            <w:tcW w:w="4536" w:type="dxa"/>
            <w:hideMark/>
          </w:tcPr>
          <w:p w:rsidR="008D1576" w:rsidRPr="008D1576" w:rsidRDefault="008D1576" w:rsidP="008D1576">
            <w:pPr>
              <w:tabs>
                <w:tab w:val="left" w:pos="284"/>
              </w:tabs>
              <w:rPr>
                <w:rFonts w:ascii="Times New Roman" w:eastAsia="Calibri" w:hAnsi="Times New Roman" w:cs="Times New Roman"/>
                <w:sz w:val="12"/>
                <w:szCs w:val="12"/>
              </w:rPr>
            </w:pPr>
            <w:r w:rsidRPr="008D1576">
              <w:rPr>
                <w:rFonts w:ascii="Times New Roman" w:eastAsia="Calibri" w:hAnsi="Times New Roman" w:cs="Times New Roman"/>
                <w:sz w:val="12"/>
                <w:szCs w:val="12"/>
              </w:rPr>
              <w:t>Государственная пошлина за выдачу и обмен паспорта гражданина Российской Федерации (через МФЦ)</w:t>
            </w:r>
          </w:p>
        </w:tc>
        <w:tc>
          <w:tcPr>
            <w:tcW w:w="567" w:type="dxa"/>
            <w:noWrap/>
            <w:hideMark/>
          </w:tcPr>
          <w:p w:rsidR="008D1576" w:rsidRPr="008D1576" w:rsidRDefault="008D1576" w:rsidP="008D1576">
            <w:pPr>
              <w:tabs>
                <w:tab w:val="left" w:pos="284"/>
              </w:tabs>
              <w:rPr>
                <w:rFonts w:ascii="Times New Roman" w:eastAsia="Calibri" w:hAnsi="Times New Roman" w:cs="Times New Roman"/>
                <w:sz w:val="12"/>
                <w:szCs w:val="12"/>
              </w:rPr>
            </w:pPr>
            <w:r w:rsidRPr="008D1576">
              <w:rPr>
                <w:rFonts w:ascii="Times New Roman" w:eastAsia="Calibri" w:hAnsi="Times New Roman" w:cs="Times New Roman"/>
                <w:sz w:val="12"/>
                <w:szCs w:val="12"/>
              </w:rPr>
              <w:t>84</w:t>
            </w:r>
          </w:p>
        </w:tc>
      </w:tr>
      <w:tr w:rsidR="008D1576" w:rsidRPr="008D1576" w:rsidTr="009C48C2">
        <w:trPr>
          <w:trHeight w:val="20"/>
        </w:trPr>
        <w:tc>
          <w:tcPr>
            <w:tcW w:w="851" w:type="dxa"/>
            <w:noWrap/>
            <w:hideMark/>
          </w:tcPr>
          <w:p w:rsidR="008D1576" w:rsidRPr="008D1576" w:rsidRDefault="008D1576" w:rsidP="008D1576">
            <w:pPr>
              <w:tabs>
                <w:tab w:val="left" w:pos="284"/>
              </w:tabs>
              <w:rPr>
                <w:rFonts w:ascii="Times New Roman" w:eastAsia="Calibri" w:hAnsi="Times New Roman" w:cs="Times New Roman"/>
                <w:sz w:val="12"/>
                <w:szCs w:val="12"/>
              </w:rPr>
            </w:pPr>
            <w:r w:rsidRPr="008D1576">
              <w:rPr>
                <w:rFonts w:ascii="Times New Roman" w:eastAsia="Calibri" w:hAnsi="Times New Roman" w:cs="Times New Roman"/>
                <w:sz w:val="12"/>
                <w:szCs w:val="12"/>
              </w:rPr>
              <w:t>188</w:t>
            </w:r>
          </w:p>
        </w:tc>
        <w:tc>
          <w:tcPr>
            <w:tcW w:w="1559" w:type="dxa"/>
            <w:noWrap/>
            <w:hideMark/>
          </w:tcPr>
          <w:p w:rsidR="008D1576" w:rsidRPr="008D1576" w:rsidRDefault="008D1576" w:rsidP="008D1576">
            <w:pPr>
              <w:tabs>
                <w:tab w:val="left" w:pos="284"/>
              </w:tabs>
              <w:rPr>
                <w:rFonts w:ascii="Times New Roman" w:eastAsia="Calibri" w:hAnsi="Times New Roman" w:cs="Times New Roman"/>
                <w:sz w:val="12"/>
                <w:szCs w:val="12"/>
              </w:rPr>
            </w:pPr>
            <w:r w:rsidRPr="008D1576">
              <w:rPr>
                <w:rFonts w:ascii="Times New Roman" w:eastAsia="Calibri" w:hAnsi="Times New Roman" w:cs="Times New Roman"/>
                <w:sz w:val="12"/>
                <w:szCs w:val="12"/>
              </w:rPr>
              <w:t>1 08 07100 01 8035 110</w:t>
            </w:r>
          </w:p>
        </w:tc>
        <w:tc>
          <w:tcPr>
            <w:tcW w:w="4536" w:type="dxa"/>
            <w:hideMark/>
          </w:tcPr>
          <w:p w:rsidR="008D1576" w:rsidRPr="008D1576" w:rsidRDefault="008D1576" w:rsidP="008D1576">
            <w:pPr>
              <w:tabs>
                <w:tab w:val="left" w:pos="284"/>
              </w:tabs>
              <w:rPr>
                <w:rFonts w:ascii="Times New Roman" w:eastAsia="Calibri" w:hAnsi="Times New Roman" w:cs="Times New Roman"/>
                <w:sz w:val="12"/>
                <w:szCs w:val="12"/>
              </w:rPr>
            </w:pPr>
            <w:r w:rsidRPr="008D1576">
              <w:rPr>
                <w:rFonts w:ascii="Times New Roman" w:eastAsia="Calibri" w:hAnsi="Times New Roman" w:cs="Times New Roman"/>
                <w:sz w:val="12"/>
                <w:szCs w:val="12"/>
              </w:rPr>
              <w:t>Государственная пошлина за выдачу и обмен паспорта гражданина Российской Федерации (через МФЦ)</w:t>
            </w:r>
          </w:p>
        </w:tc>
        <w:tc>
          <w:tcPr>
            <w:tcW w:w="567" w:type="dxa"/>
            <w:noWrap/>
            <w:hideMark/>
          </w:tcPr>
          <w:p w:rsidR="008D1576" w:rsidRPr="008D1576" w:rsidRDefault="008D1576" w:rsidP="008D1576">
            <w:pPr>
              <w:tabs>
                <w:tab w:val="left" w:pos="284"/>
              </w:tabs>
              <w:rPr>
                <w:rFonts w:ascii="Times New Roman" w:eastAsia="Calibri" w:hAnsi="Times New Roman" w:cs="Times New Roman"/>
                <w:sz w:val="12"/>
                <w:szCs w:val="12"/>
              </w:rPr>
            </w:pPr>
            <w:r w:rsidRPr="008D1576">
              <w:rPr>
                <w:rFonts w:ascii="Times New Roman" w:eastAsia="Calibri" w:hAnsi="Times New Roman" w:cs="Times New Roman"/>
                <w:sz w:val="12"/>
                <w:szCs w:val="12"/>
              </w:rPr>
              <w:t>14</w:t>
            </w:r>
          </w:p>
        </w:tc>
      </w:tr>
      <w:tr w:rsidR="008D1576" w:rsidRPr="008D1576" w:rsidTr="009C48C2">
        <w:trPr>
          <w:trHeight w:val="20"/>
        </w:trPr>
        <w:tc>
          <w:tcPr>
            <w:tcW w:w="851" w:type="dxa"/>
            <w:noWrap/>
            <w:hideMark/>
          </w:tcPr>
          <w:p w:rsidR="008D1576" w:rsidRPr="008D1576" w:rsidRDefault="008D1576" w:rsidP="008D1576">
            <w:pPr>
              <w:tabs>
                <w:tab w:val="left" w:pos="284"/>
              </w:tabs>
              <w:rPr>
                <w:rFonts w:ascii="Times New Roman" w:eastAsia="Calibri" w:hAnsi="Times New Roman" w:cs="Times New Roman"/>
                <w:sz w:val="12"/>
                <w:szCs w:val="12"/>
              </w:rPr>
            </w:pPr>
            <w:r w:rsidRPr="008D1576">
              <w:rPr>
                <w:rFonts w:ascii="Times New Roman" w:eastAsia="Calibri" w:hAnsi="Times New Roman" w:cs="Times New Roman"/>
                <w:sz w:val="12"/>
                <w:szCs w:val="12"/>
              </w:rPr>
              <w:t>188</w:t>
            </w:r>
          </w:p>
        </w:tc>
        <w:tc>
          <w:tcPr>
            <w:tcW w:w="1559" w:type="dxa"/>
            <w:noWrap/>
            <w:hideMark/>
          </w:tcPr>
          <w:p w:rsidR="008D1576" w:rsidRPr="008D1576" w:rsidRDefault="008D1576" w:rsidP="008D1576">
            <w:pPr>
              <w:tabs>
                <w:tab w:val="left" w:pos="284"/>
              </w:tabs>
              <w:rPr>
                <w:rFonts w:ascii="Times New Roman" w:eastAsia="Calibri" w:hAnsi="Times New Roman" w:cs="Times New Roman"/>
                <w:sz w:val="12"/>
                <w:szCs w:val="12"/>
              </w:rPr>
            </w:pPr>
            <w:r w:rsidRPr="008D1576">
              <w:rPr>
                <w:rFonts w:ascii="Times New Roman" w:eastAsia="Calibri" w:hAnsi="Times New Roman" w:cs="Times New Roman"/>
                <w:sz w:val="12"/>
                <w:szCs w:val="12"/>
              </w:rPr>
              <w:t>1 08 07141 01 8000 110</w:t>
            </w:r>
          </w:p>
        </w:tc>
        <w:tc>
          <w:tcPr>
            <w:tcW w:w="4536" w:type="dxa"/>
            <w:hideMark/>
          </w:tcPr>
          <w:p w:rsidR="008D1576" w:rsidRPr="008D1576" w:rsidRDefault="008D1576" w:rsidP="008D1576">
            <w:pPr>
              <w:tabs>
                <w:tab w:val="left" w:pos="284"/>
              </w:tabs>
              <w:rPr>
                <w:rFonts w:ascii="Times New Roman" w:eastAsia="Calibri" w:hAnsi="Times New Roman" w:cs="Times New Roman"/>
                <w:sz w:val="12"/>
                <w:szCs w:val="12"/>
              </w:rPr>
            </w:pPr>
            <w:r w:rsidRPr="008D1576">
              <w:rPr>
                <w:rFonts w:ascii="Times New Roman" w:eastAsia="Calibri" w:hAnsi="Times New Roman" w:cs="Times New Roman"/>
                <w:sz w:val="12"/>
                <w:szCs w:val="12"/>
              </w:rPr>
              <w:t>Государственная пошлина за государственную регистрацию транспортных средств и иные юридически значимые действия уполномоченных федеральных государственных органов, связанные с изменением и выдачей документов на транспортные средства, регистрационных знаков, водительских удостоверений</w:t>
            </w:r>
          </w:p>
        </w:tc>
        <w:tc>
          <w:tcPr>
            <w:tcW w:w="567" w:type="dxa"/>
            <w:noWrap/>
            <w:hideMark/>
          </w:tcPr>
          <w:p w:rsidR="008D1576" w:rsidRPr="008D1576" w:rsidRDefault="008D1576" w:rsidP="008D1576">
            <w:pPr>
              <w:tabs>
                <w:tab w:val="left" w:pos="284"/>
              </w:tabs>
              <w:rPr>
                <w:rFonts w:ascii="Times New Roman" w:eastAsia="Calibri" w:hAnsi="Times New Roman" w:cs="Times New Roman"/>
                <w:sz w:val="12"/>
                <w:szCs w:val="12"/>
              </w:rPr>
            </w:pPr>
            <w:r w:rsidRPr="008D1576">
              <w:rPr>
                <w:rFonts w:ascii="Times New Roman" w:eastAsia="Calibri" w:hAnsi="Times New Roman" w:cs="Times New Roman"/>
                <w:sz w:val="12"/>
                <w:szCs w:val="12"/>
              </w:rPr>
              <w:t>2</w:t>
            </w:r>
          </w:p>
        </w:tc>
      </w:tr>
      <w:tr w:rsidR="008D1576" w:rsidRPr="008D1576" w:rsidTr="009C48C2">
        <w:trPr>
          <w:trHeight w:val="20"/>
        </w:trPr>
        <w:tc>
          <w:tcPr>
            <w:tcW w:w="851" w:type="dxa"/>
            <w:noWrap/>
            <w:hideMark/>
          </w:tcPr>
          <w:p w:rsidR="008D1576" w:rsidRPr="008D1576" w:rsidRDefault="008D1576" w:rsidP="008D1576">
            <w:pPr>
              <w:tabs>
                <w:tab w:val="left" w:pos="284"/>
              </w:tabs>
              <w:rPr>
                <w:rFonts w:ascii="Times New Roman" w:eastAsia="Calibri" w:hAnsi="Times New Roman" w:cs="Times New Roman"/>
                <w:sz w:val="12"/>
                <w:szCs w:val="12"/>
              </w:rPr>
            </w:pPr>
            <w:r w:rsidRPr="008D1576">
              <w:rPr>
                <w:rFonts w:ascii="Times New Roman" w:eastAsia="Calibri" w:hAnsi="Times New Roman" w:cs="Times New Roman"/>
                <w:sz w:val="12"/>
                <w:szCs w:val="12"/>
              </w:rPr>
              <w:t>188</w:t>
            </w:r>
          </w:p>
        </w:tc>
        <w:tc>
          <w:tcPr>
            <w:tcW w:w="1559" w:type="dxa"/>
            <w:noWrap/>
            <w:hideMark/>
          </w:tcPr>
          <w:p w:rsidR="008D1576" w:rsidRPr="008D1576" w:rsidRDefault="008D1576" w:rsidP="008D1576">
            <w:pPr>
              <w:tabs>
                <w:tab w:val="left" w:pos="284"/>
              </w:tabs>
              <w:rPr>
                <w:rFonts w:ascii="Times New Roman" w:eastAsia="Calibri" w:hAnsi="Times New Roman" w:cs="Times New Roman"/>
                <w:sz w:val="12"/>
                <w:szCs w:val="12"/>
              </w:rPr>
            </w:pPr>
            <w:r w:rsidRPr="008D1576">
              <w:rPr>
                <w:rFonts w:ascii="Times New Roman" w:eastAsia="Calibri" w:hAnsi="Times New Roman" w:cs="Times New Roman"/>
                <w:sz w:val="12"/>
                <w:szCs w:val="12"/>
              </w:rPr>
              <w:t>1 16 08010 01 6000 140</w:t>
            </w:r>
          </w:p>
        </w:tc>
        <w:tc>
          <w:tcPr>
            <w:tcW w:w="4536" w:type="dxa"/>
            <w:hideMark/>
          </w:tcPr>
          <w:p w:rsidR="008D1576" w:rsidRPr="008D1576" w:rsidRDefault="008D1576" w:rsidP="008D1576">
            <w:pPr>
              <w:tabs>
                <w:tab w:val="left" w:pos="284"/>
              </w:tabs>
              <w:rPr>
                <w:rFonts w:ascii="Times New Roman" w:eastAsia="Calibri" w:hAnsi="Times New Roman" w:cs="Times New Roman"/>
                <w:sz w:val="12"/>
                <w:szCs w:val="12"/>
              </w:rPr>
            </w:pPr>
            <w:r w:rsidRPr="008D1576">
              <w:rPr>
                <w:rFonts w:ascii="Times New Roman" w:eastAsia="Calibri" w:hAnsi="Times New Roman" w:cs="Times New Roman"/>
                <w:sz w:val="12"/>
                <w:szCs w:val="12"/>
              </w:rPr>
              <w:t>Денежные взыскания (штрафы) за административные правонарушения в области государственного регулирования производства и оборота этилового спирта, алкогольной, спиртосодержащей  продукции</w:t>
            </w:r>
          </w:p>
        </w:tc>
        <w:tc>
          <w:tcPr>
            <w:tcW w:w="567" w:type="dxa"/>
            <w:noWrap/>
            <w:hideMark/>
          </w:tcPr>
          <w:p w:rsidR="008D1576" w:rsidRPr="008D1576" w:rsidRDefault="008D1576" w:rsidP="008D1576">
            <w:pPr>
              <w:tabs>
                <w:tab w:val="left" w:pos="284"/>
              </w:tabs>
              <w:rPr>
                <w:rFonts w:ascii="Times New Roman" w:eastAsia="Calibri" w:hAnsi="Times New Roman" w:cs="Times New Roman"/>
                <w:sz w:val="12"/>
                <w:szCs w:val="12"/>
              </w:rPr>
            </w:pPr>
            <w:r w:rsidRPr="008D1576">
              <w:rPr>
                <w:rFonts w:ascii="Times New Roman" w:eastAsia="Calibri" w:hAnsi="Times New Roman" w:cs="Times New Roman"/>
                <w:sz w:val="12"/>
                <w:szCs w:val="12"/>
              </w:rPr>
              <w:t>99</w:t>
            </w:r>
          </w:p>
        </w:tc>
      </w:tr>
      <w:tr w:rsidR="008D1576" w:rsidRPr="008D1576" w:rsidTr="009C48C2">
        <w:trPr>
          <w:trHeight w:val="20"/>
        </w:trPr>
        <w:tc>
          <w:tcPr>
            <w:tcW w:w="851" w:type="dxa"/>
            <w:noWrap/>
            <w:hideMark/>
          </w:tcPr>
          <w:p w:rsidR="008D1576" w:rsidRPr="008D1576" w:rsidRDefault="008D1576" w:rsidP="008D1576">
            <w:pPr>
              <w:tabs>
                <w:tab w:val="left" w:pos="284"/>
              </w:tabs>
              <w:rPr>
                <w:rFonts w:ascii="Times New Roman" w:eastAsia="Calibri" w:hAnsi="Times New Roman" w:cs="Times New Roman"/>
                <w:sz w:val="12"/>
                <w:szCs w:val="12"/>
              </w:rPr>
            </w:pPr>
            <w:r w:rsidRPr="008D1576">
              <w:rPr>
                <w:rFonts w:ascii="Times New Roman" w:eastAsia="Calibri" w:hAnsi="Times New Roman" w:cs="Times New Roman"/>
                <w:sz w:val="12"/>
                <w:szCs w:val="12"/>
              </w:rPr>
              <w:t>188</w:t>
            </w:r>
          </w:p>
        </w:tc>
        <w:tc>
          <w:tcPr>
            <w:tcW w:w="1559" w:type="dxa"/>
            <w:noWrap/>
            <w:hideMark/>
          </w:tcPr>
          <w:p w:rsidR="008D1576" w:rsidRPr="008D1576" w:rsidRDefault="008D1576" w:rsidP="008D1576">
            <w:pPr>
              <w:tabs>
                <w:tab w:val="left" w:pos="284"/>
              </w:tabs>
              <w:rPr>
                <w:rFonts w:ascii="Times New Roman" w:eastAsia="Calibri" w:hAnsi="Times New Roman" w:cs="Times New Roman"/>
                <w:sz w:val="12"/>
                <w:szCs w:val="12"/>
              </w:rPr>
            </w:pPr>
            <w:r w:rsidRPr="008D1576">
              <w:rPr>
                <w:rFonts w:ascii="Times New Roman" w:eastAsia="Calibri" w:hAnsi="Times New Roman" w:cs="Times New Roman"/>
                <w:sz w:val="12"/>
                <w:szCs w:val="12"/>
              </w:rPr>
              <w:t>1 16 28000 01 6000 140</w:t>
            </w:r>
          </w:p>
        </w:tc>
        <w:tc>
          <w:tcPr>
            <w:tcW w:w="4536" w:type="dxa"/>
            <w:hideMark/>
          </w:tcPr>
          <w:p w:rsidR="008D1576" w:rsidRPr="008D1576" w:rsidRDefault="008D1576" w:rsidP="008D1576">
            <w:pPr>
              <w:tabs>
                <w:tab w:val="left" w:pos="284"/>
              </w:tabs>
              <w:rPr>
                <w:rFonts w:ascii="Times New Roman" w:eastAsia="Calibri" w:hAnsi="Times New Roman" w:cs="Times New Roman"/>
                <w:sz w:val="12"/>
                <w:szCs w:val="12"/>
              </w:rPr>
            </w:pPr>
            <w:r w:rsidRPr="008D1576">
              <w:rPr>
                <w:rFonts w:ascii="Times New Roman" w:eastAsia="Calibri" w:hAnsi="Times New Roman" w:cs="Times New Roman"/>
                <w:sz w:val="12"/>
                <w:szCs w:val="12"/>
              </w:rPr>
              <w:t>Денежные взыскания (штрафы) за нарушение законодательства в области обеспечения санитарно-эпидемиологического благополучия человека и законодательства в сфере защиты прав потребителей</w:t>
            </w:r>
          </w:p>
        </w:tc>
        <w:tc>
          <w:tcPr>
            <w:tcW w:w="567" w:type="dxa"/>
            <w:noWrap/>
            <w:hideMark/>
          </w:tcPr>
          <w:p w:rsidR="008D1576" w:rsidRPr="008D1576" w:rsidRDefault="008D1576" w:rsidP="008D1576">
            <w:pPr>
              <w:tabs>
                <w:tab w:val="left" w:pos="284"/>
              </w:tabs>
              <w:rPr>
                <w:rFonts w:ascii="Times New Roman" w:eastAsia="Calibri" w:hAnsi="Times New Roman" w:cs="Times New Roman"/>
                <w:sz w:val="12"/>
                <w:szCs w:val="12"/>
              </w:rPr>
            </w:pPr>
            <w:r w:rsidRPr="008D1576">
              <w:rPr>
                <w:rFonts w:ascii="Times New Roman" w:eastAsia="Calibri" w:hAnsi="Times New Roman" w:cs="Times New Roman"/>
                <w:sz w:val="12"/>
                <w:szCs w:val="12"/>
              </w:rPr>
              <w:t>8</w:t>
            </w:r>
          </w:p>
        </w:tc>
      </w:tr>
      <w:tr w:rsidR="008D1576" w:rsidRPr="008D1576" w:rsidTr="009C48C2">
        <w:trPr>
          <w:trHeight w:val="20"/>
        </w:trPr>
        <w:tc>
          <w:tcPr>
            <w:tcW w:w="851" w:type="dxa"/>
            <w:noWrap/>
            <w:hideMark/>
          </w:tcPr>
          <w:p w:rsidR="008D1576" w:rsidRPr="008D1576" w:rsidRDefault="008D1576" w:rsidP="008D1576">
            <w:pPr>
              <w:tabs>
                <w:tab w:val="left" w:pos="284"/>
              </w:tabs>
              <w:rPr>
                <w:rFonts w:ascii="Times New Roman" w:eastAsia="Calibri" w:hAnsi="Times New Roman" w:cs="Times New Roman"/>
                <w:sz w:val="12"/>
                <w:szCs w:val="12"/>
              </w:rPr>
            </w:pPr>
            <w:r w:rsidRPr="008D1576">
              <w:rPr>
                <w:rFonts w:ascii="Times New Roman" w:eastAsia="Calibri" w:hAnsi="Times New Roman" w:cs="Times New Roman"/>
                <w:sz w:val="12"/>
                <w:szCs w:val="12"/>
              </w:rPr>
              <w:t>188</w:t>
            </w:r>
          </w:p>
        </w:tc>
        <w:tc>
          <w:tcPr>
            <w:tcW w:w="1559" w:type="dxa"/>
            <w:noWrap/>
            <w:hideMark/>
          </w:tcPr>
          <w:p w:rsidR="008D1576" w:rsidRPr="008D1576" w:rsidRDefault="008D1576" w:rsidP="008D1576">
            <w:pPr>
              <w:tabs>
                <w:tab w:val="left" w:pos="284"/>
              </w:tabs>
              <w:rPr>
                <w:rFonts w:ascii="Times New Roman" w:eastAsia="Calibri" w:hAnsi="Times New Roman" w:cs="Times New Roman"/>
                <w:sz w:val="12"/>
                <w:szCs w:val="12"/>
              </w:rPr>
            </w:pPr>
            <w:r w:rsidRPr="008D1576">
              <w:rPr>
                <w:rFonts w:ascii="Times New Roman" w:eastAsia="Calibri" w:hAnsi="Times New Roman" w:cs="Times New Roman"/>
                <w:sz w:val="12"/>
                <w:szCs w:val="12"/>
              </w:rPr>
              <w:t>1 16 30030 01 6000 140</w:t>
            </w:r>
          </w:p>
        </w:tc>
        <w:tc>
          <w:tcPr>
            <w:tcW w:w="4536" w:type="dxa"/>
            <w:hideMark/>
          </w:tcPr>
          <w:p w:rsidR="008D1576" w:rsidRPr="008D1576" w:rsidRDefault="008D1576" w:rsidP="008D1576">
            <w:pPr>
              <w:tabs>
                <w:tab w:val="left" w:pos="284"/>
              </w:tabs>
              <w:rPr>
                <w:rFonts w:ascii="Times New Roman" w:eastAsia="Calibri" w:hAnsi="Times New Roman" w:cs="Times New Roman"/>
                <w:sz w:val="12"/>
                <w:szCs w:val="12"/>
              </w:rPr>
            </w:pPr>
            <w:r w:rsidRPr="008D1576">
              <w:rPr>
                <w:rFonts w:ascii="Times New Roman" w:eastAsia="Calibri" w:hAnsi="Times New Roman" w:cs="Times New Roman"/>
                <w:sz w:val="12"/>
                <w:szCs w:val="12"/>
              </w:rPr>
              <w:t>Денежные взыскания (штрафы) за административные правонарушения в области дорожного движения</w:t>
            </w:r>
          </w:p>
        </w:tc>
        <w:tc>
          <w:tcPr>
            <w:tcW w:w="567" w:type="dxa"/>
            <w:noWrap/>
            <w:hideMark/>
          </w:tcPr>
          <w:p w:rsidR="008D1576" w:rsidRPr="008D1576" w:rsidRDefault="008D1576" w:rsidP="008D1576">
            <w:pPr>
              <w:tabs>
                <w:tab w:val="left" w:pos="284"/>
              </w:tabs>
              <w:rPr>
                <w:rFonts w:ascii="Times New Roman" w:eastAsia="Calibri" w:hAnsi="Times New Roman" w:cs="Times New Roman"/>
                <w:sz w:val="12"/>
                <w:szCs w:val="12"/>
              </w:rPr>
            </w:pPr>
            <w:r w:rsidRPr="008D1576">
              <w:rPr>
                <w:rFonts w:ascii="Times New Roman" w:eastAsia="Calibri" w:hAnsi="Times New Roman" w:cs="Times New Roman"/>
                <w:sz w:val="12"/>
                <w:szCs w:val="12"/>
              </w:rPr>
              <w:t>19</w:t>
            </w:r>
          </w:p>
        </w:tc>
      </w:tr>
      <w:tr w:rsidR="008D1576" w:rsidRPr="008D1576" w:rsidTr="009C48C2">
        <w:trPr>
          <w:trHeight w:val="20"/>
        </w:trPr>
        <w:tc>
          <w:tcPr>
            <w:tcW w:w="851" w:type="dxa"/>
            <w:noWrap/>
            <w:hideMark/>
          </w:tcPr>
          <w:p w:rsidR="008D1576" w:rsidRPr="008D1576" w:rsidRDefault="008D1576" w:rsidP="008D1576">
            <w:pPr>
              <w:tabs>
                <w:tab w:val="left" w:pos="284"/>
              </w:tabs>
              <w:rPr>
                <w:rFonts w:ascii="Times New Roman" w:eastAsia="Calibri" w:hAnsi="Times New Roman" w:cs="Times New Roman"/>
                <w:sz w:val="12"/>
                <w:szCs w:val="12"/>
              </w:rPr>
            </w:pPr>
            <w:r w:rsidRPr="008D1576">
              <w:rPr>
                <w:rFonts w:ascii="Times New Roman" w:eastAsia="Calibri" w:hAnsi="Times New Roman" w:cs="Times New Roman"/>
                <w:sz w:val="12"/>
                <w:szCs w:val="12"/>
              </w:rPr>
              <w:t>188</w:t>
            </w:r>
          </w:p>
        </w:tc>
        <w:tc>
          <w:tcPr>
            <w:tcW w:w="1559" w:type="dxa"/>
            <w:noWrap/>
            <w:hideMark/>
          </w:tcPr>
          <w:p w:rsidR="008D1576" w:rsidRPr="008D1576" w:rsidRDefault="008D1576" w:rsidP="008D1576">
            <w:pPr>
              <w:tabs>
                <w:tab w:val="left" w:pos="284"/>
              </w:tabs>
              <w:rPr>
                <w:rFonts w:ascii="Times New Roman" w:eastAsia="Calibri" w:hAnsi="Times New Roman" w:cs="Times New Roman"/>
                <w:sz w:val="12"/>
                <w:szCs w:val="12"/>
              </w:rPr>
            </w:pPr>
            <w:r w:rsidRPr="008D1576">
              <w:rPr>
                <w:rFonts w:ascii="Times New Roman" w:eastAsia="Calibri" w:hAnsi="Times New Roman" w:cs="Times New Roman"/>
                <w:sz w:val="12"/>
                <w:szCs w:val="12"/>
              </w:rPr>
              <w:t>116 43000 01 6000 140</w:t>
            </w:r>
          </w:p>
        </w:tc>
        <w:tc>
          <w:tcPr>
            <w:tcW w:w="4536" w:type="dxa"/>
            <w:hideMark/>
          </w:tcPr>
          <w:p w:rsidR="008D1576" w:rsidRPr="008D1576" w:rsidRDefault="008D1576" w:rsidP="008D1576">
            <w:pPr>
              <w:tabs>
                <w:tab w:val="left" w:pos="284"/>
              </w:tabs>
              <w:rPr>
                <w:rFonts w:ascii="Times New Roman" w:eastAsia="Calibri" w:hAnsi="Times New Roman" w:cs="Times New Roman"/>
                <w:sz w:val="12"/>
                <w:szCs w:val="12"/>
              </w:rPr>
            </w:pPr>
            <w:r w:rsidRPr="008D1576">
              <w:rPr>
                <w:rFonts w:ascii="Times New Roman" w:eastAsia="Calibri" w:hAnsi="Times New Roman" w:cs="Times New Roman"/>
                <w:sz w:val="12"/>
                <w:szCs w:val="12"/>
              </w:rPr>
              <w:t>Денежные взыскания (штрафы) за нарушения законодательства РФ об административных правонарушениях предусмотренных ст.20.25 Кодекса РФ об административных правонарушениях</w:t>
            </w:r>
          </w:p>
        </w:tc>
        <w:tc>
          <w:tcPr>
            <w:tcW w:w="567" w:type="dxa"/>
            <w:noWrap/>
            <w:hideMark/>
          </w:tcPr>
          <w:p w:rsidR="008D1576" w:rsidRPr="008D1576" w:rsidRDefault="008D1576" w:rsidP="008D1576">
            <w:pPr>
              <w:tabs>
                <w:tab w:val="left" w:pos="284"/>
              </w:tabs>
              <w:rPr>
                <w:rFonts w:ascii="Times New Roman" w:eastAsia="Calibri" w:hAnsi="Times New Roman" w:cs="Times New Roman"/>
                <w:sz w:val="12"/>
                <w:szCs w:val="12"/>
              </w:rPr>
            </w:pPr>
            <w:r w:rsidRPr="008D1576">
              <w:rPr>
                <w:rFonts w:ascii="Times New Roman" w:eastAsia="Calibri" w:hAnsi="Times New Roman" w:cs="Times New Roman"/>
                <w:sz w:val="12"/>
                <w:szCs w:val="12"/>
              </w:rPr>
              <w:t>88</w:t>
            </w:r>
          </w:p>
        </w:tc>
      </w:tr>
      <w:tr w:rsidR="008D1576" w:rsidRPr="008D1576" w:rsidTr="009C48C2">
        <w:trPr>
          <w:trHeight w:val="20"/>
        </w:trPr>
        <w:tc>
          <w:tcPr>
            <w:tcW w:w="851" w:type="dxa"/>
            <w:noWrap/>
            <w:hideMark/>
          </w:tcPr>
          <w:p w:rsidR="008D1576" w:rsidRPr="008D1576" w:rsidRDefault="008D1576" w:rsidP="008D1576">
            <w:pPr>
              <w:tabs>
                <w:tab w:val="left" w:pos="284"/>
              </w:tabs>
              <w:rPr>
                <w:rFonts w:ascii="Times New Roman" w:eastAsia="Calibri" w:hAnsi="Times New Roman" w:cs="Times New Roman"/>
                <w:sz w:val="12"/>
                <w:szCs w:val="12"/>
              </w:rPr>
            </w:pPr>
            <w:r w:rsidRPr="008D1576">
              <w:rPr>
                <w:rFonts w:ascii="Times New Roman" w:eastAsia="Calibri" w:hAnsi="Times New Roman" w:cs="Times New Roman"/>
                <w:sz w:val="12"/>
                <w:szCs w:val="12"/>
              </w:rPr>
              <w:t>188</w:t>
            </w:r>
          </w:p>
        </w:tc>
        <w:tc>
          <w:tcPr>
            <w:tcW w:w="1559" w:type="dxa"/>
            <w:noWrap/>
            <w:hideMark/>
          </w:tcPr>
          <w:p w:rsidR="008D1576" w:rsidRPr="008D1576" w:rsidRDefault="008D1576" w:rsidP="008D1576">
            <w:pPr>
              <w:tabs>
                <w:tab w:val="left" w:pos="284"/>
              </w:tabs>
              <w:rPr>
                <w:rFonts w:ascii="Times New Roman" w:eastAsia="Calibri" w:hAnsi="Times New Roman" w:cs="Times New Roman"/>
                <w:sz w:val="12"/>
                <w:szCs w:val="12"/>
              </w:rPr>
            </w:pPr>
            <w:r w:rsidRPr="008D1576">
              <w:rPr>
                <w:rFonts w:ascii="Times New Roman" w:eastAsia="Calibri" w:hAnsi="Times New Roman" w:cs="Times New Roman"/>
                <w:sz w:val="12"/>
                <w:szCs w:val="12"/>
              </w:rPr>
              <w:t>1 16 90050 05 0000 140</w:t>
            </w:r>
          </w:p>
        </w:tc>
        <w:tc>
          <w:tcPr>
            <w:tcW w:w="4536" w:type="dxa"/>
            <w:hideMark/>
          </w:tcPr>
          <w:p w:rsidR="008D1576" w:rsidRPr="008D1576" w:rsidRDefault="008D1576" w:rsidP="008D1576">
            <w:pPr>
              <w:tabs>
                <w:tab w:val="left" w:pos="284"/>
              </w:tabs>
              <w:rPr>
                <w:rFonts w:ascii="Times New Roman" w:eastAsia="Calibri" w:hAnsi="Times New Roman" w:cs="Times New Roman"/>
                <w:sz w:val="12"/>
                <w:szCs w:val="12"/>
              </w:rPr>
            </w:pPr>
            <w:r w:rsidRPr="008D1576">
              <w:rPr>
                <w:rFonts w:ascii="Times New Roman" w:eastAsia="Calibri" w:hAnsi="Times New Roman" w:cs="Times New Roman"/>
                <w:sz w:val="12"/>
                <w:szCs w:val="12"/>
              </w:rPr>
              <w:t>Прочие поступления от денежных взысканий (штрафов) и иных сумм в возмещение ущерба, зачисляемые в бюджеты муниципальных районов</w:t>
            </w:r>
          </w:p>
        </w:tc>
        <w:tc>
          <w:tcPr>
            <w:tcW w:w="567" w:type="dxa"/>
            <w:noWrap/>
            <w:hideMark/>
          </w:tcPr>
          <w:p w:rsidR="008D1576" w:rsidRPr="008D1576" w:rsidRDefault="008D1576" w:rsidP="008D1576">
            <w:pPr>
              <w:tabs>
                <w:tab w:val="left" w:pos="284"/>
              </w:tabs>
              <w:rPr>
                <w:rFonts w:ascii="Times New Roman" w:eastAsia="Calibri" w:hAnsi="Times New Roman" w:cs="Times New Roman"/>
                <w:sz w:val="12"/>
                <w:szCs w:val="12"/>
              </w:rPr>
            </w:pPr>
            <w:r w:rsidRPr="008D1576">
              <w:rPr>
                <w:rFonts w:ascii="Times New Roman" w:eastAsia="Calibri" w:hAnsi="Times New Roman" w:cs="Times New Roman"/>
                <w:sz w:val="12"/>
                <w:szCs w:val="12"/>
              </w:rPr>
              <w:t>233</w:t>
            </w:r>
          </w:p>
        </w:tc>
      </w:tr>
      <w:tr w:rsidR="008D1576" w:rsidRPr="008D1576" w:rsidTr="009C48C2">
        <w:trPr>
          <w:trHeight w:val="20"/>
        </w:trPr>
        <w:tc>
          <w:tcPr>
            <w:tcW w:w="851" w:type="dxa"/>
            <w:noWrap/>
            <w:hideMark/>
          </w:tcPr>
          <w:p w:rsidR="008D1576" w:rsidRPr="008D1576" w:rsidRDefault="008D1576" w:rsidP="008D1576">
            <w:pPr>
              <w:tabs>
                <w:tab w:val="left" w:pos="284"/>
              </w:tabs>
              <w:rPr>
                <w:rFonts w:ascii="Times New Roman" w:eastAsia="Calibri" w:hAnsi="Times New Roman" w:cs="Times New Roman"/>
                <w:bCs/>
                <w:sz w:val="12"/>
                <w:szCs w:val="12"/>
              </w:rPr>
            </w:pPr>
            <w:r w:rsidRPr="008D1576">
              <w:rPr>
                <w:rFonts w:ascii="Times New Roman" w:eastAsia="Calibri" w:hAnsi="Times New Roman" w:cs="Times New Roman"/>
                <w:bCs/>
                <w:sz w:val="12"/>
                <w:szCs w:val="12"/>
              </w:rPr>
              <w:t>321</w:t>
            </w:r>
          </w:p>
        </w:tc>
        <w:tc>
          <w:tcPr>
            <w:tcW w:w="6095" w:type="dxa"/>
            <w:gridSpan w:val="2"/>
            <w:hideMark/>
          </w:tcPr>
          <w:p w:rsidR="008D1576" w:rsidRPr="008D1576" w:rsidRDefault="008D1576" w:rsidP="008D1576">
            <w:pPr>
              <w:tabs>
                <w:tab w:val="left" w:pos="284"/>
              </w:tabs>
              <w:rPr>
                <w:rFonts w:ascii="Times New Roman" w:eastAsia="Calibri" w:hAnsi="Times New Roman" w:cs="Times New Roman"/>
                <w:bCs/>
                <w:sz w:val="12"/>
                <w:szCs w:val="12"/>
              </w:rPr>
            </w:pPr>
            <w:r w:rsidRPr="008D1576">
              <w:rPr>
                <w:rFonts w:ascii="Times New Roman" w:eastAsia="Calibri" w:hAnsi="Times New Roman" w:cs="Times New Roman"/>
                <w:bCs/>
                <w:sz w:val="12"/>
                <w:szCs w:val="12"/>
              </w:rPr>
              <w:t>Федеральная служба государственной регистрации, кадастра и картографии</w:t>
            </w:r>
          </w:p>
        </w:tc>
        <w:tc>
          <w:tcPr>
            <w:tcW w:w="567" w:type="dxa"/>
            <w:noWrap/>
            <w:hideMark/>
          </w:tcPr>
          <w:p w:rsidR="008D1576" w:rsidRPr="008D1576" w:rsidRDefault="008D1576" w:rsidP="008D1576">
            <w:pPr>
              <w:tabs>
                <w:tab w:val="left" w:pos="284"/>
              </w:tabs>
              <w:rPr>
                <w:rFonts w:ascii="Times New Roman" w:eastAsia="Calibri" w:hAnsi="Times New Roman" w:cs="Times New Roman"/>
                <w:bCs/>
                <w:sz w:val="12"/>
                <w:szCs w:val="12"/>
              </w:rPr>
            </w:pPr>
            <w:r w:rsidRPr="008D1576">
              <w:rPr>
                <w:rFonts w:ascii="Times New Roman" w:eastAsia="Calibri" w:hAnsi="Times New Roman" w:cs="Times New Roman"/>
                <w:bCs/>
                <w:sz w:val="12"/>
                <w:szCs w:val="12"/>
              </w:rPr>
              <w:t>1 305</w:t>
            </w:r>
          </w:p>
        </w:tc>
      </w:tr>
      <w:tr w:rsidR="008D1576" w:rsidRPr="008D1576" w:rsidTr="009C48C2">
        <w:trPr>
          <w:trHeight w:val="20"/>
        </w:trPr>
        <w:tc>
          <w:tcPr>
            <w:tcW w:w="851" w:type="dxa"/>
            <w:noWrap/>
            <w:hideMark/>
          </w:tcPr>
          <w:p w:rsidR="008D1576" w:rsidRPr="008D1576" w:rsidRDefault="008D1576" w:rsidP="008D1576">
            <w:pPr>
              <w:tabs>
                <w:tab w:val="left" w:pos="284"/>
              </w:tabs>
              <w:rPr>
                <w:rFonts w:ascii="Times New Roman" w:eastAsia="Calibri" w:hAnsi="Times New Roman" w:cs="Times New Roman"/>
                <w:sz w:val="12"/>
                <w:szCs w:val="12"/>
              </w:rPr>
            </w:pPr>
            <w:r w:rsidRPr="008D1576">
              <w:rPr>
                <w:rFonts w:ascii="Times New Roman" w:eastAsia="Calibri" w:hAnsi="Times New Roman" w:cs="Times New Roman"/>
                <w:sz w:val="12"/>
                <w:szCs w:val="12"/>
              </w:rPr>
              <w:t>321</w:t>
            </w:r>
          </w:p>
        </w:tc>
        <w:tc>
          <w:tcPr>
            <w:tcW w:w="1559" w:type="dxa"/>
            <w:noWrap/>
            <w:hideMark/>
          </w:tcPr>
          <w:p w:rsidR="008D1576" w:rsidRPr="008D1576" w:rsidRDefault="008D1576" w:rsidP="008D1576">
            <w:pPr>
              <w:tabs>
                <w:tab w:val="left" w:pos="284"/>
              </w:tabs>
              <w:rPr>
                <w:rFonts w:ascii="Times New Roman" w:eastAsia="Calibri" w:hAnsi="Times New Roman" w:cs="Times New Roman"/>
                <w:sz w:val="12"/>
                <w:szCs w:val="12"/>
              </w:rPr>
            </w:pPr>
            <w:r w:rsidRPr="008D1576">
              <w:rPr>
                <w:rFonts w:ascii="Times New Roman" w:eastAsia="Calibri" w:hAnsi="Times New Roman" w:cs="Times New Roman"/>
                <w:sz w:val="12"/>
                <w:szCs w:val="12"/>
              </w:rPr>
              <w:t>1 08 07020 01 8000 110</w:t>
            </w:r>
          </w:p>
        </w:tc>
        <w:tc>
          <w:tcPr>
            <w:tcW w:w="4536" w:type="dxa"/>
            <w:hideMark/>
          </w:tcPr>
          <w:p w:rsidR="008D1576" w:rsidRPr="008D1576" w:rsidRDefault="008D1576" w:rsidP="008D1576">
            <w:pPr>
              <w:tabs>
                <w:tab w:val="left" w:pos="284"/>
              </w:tabs>
              <w:rPr>
                <w:rFonts w:ascii="Times New Roman" w:eastAsia="Calibri" w:hAnsi="Times New Roman" w:cs="Times New Roman"/>
                <w:sz w:val="12"/>
                <w:szCs w:val="12"/>
              </w:rPr>
            </w:pPr>
            <w:r w:rsidRPr="008D1576">
              <w:rPr>
                <w:rFonts w:ascii="Times New Roman" w:eastAsia="Calibri" w:hAnsi="Times New Roman" w:cs="Times New Roman"/>
                <w:sz w:val="12"/>
                <w:szCs w:val="12"/>
              </w:rPr>
              <w:t>Государственная пошлина за государственную регистрацию прав, ограничений (обременений) прав на недвижимое имущество и сделок с ним</w:t>
            </w:r>
          </w:p>
        </w:tc>
        <w:tc>
          <w:tcPr>
            <w:tcW w:w="567" w:type="dxa"/>
            <w:noWrap/>
            <w:hideMark/>
          </w:tcPr>
          <w:p w:rsidR="008D1576" w:rsidRPr="008D1576" w:rsidRDefault="008D1576" w:rsidP="008D1576">
            <w:pPr>
              <w:tabs>
                <w:tab w:val="left" w:pos="284"/>
              </w:tabs>
              <w:rPr>
                <w:rFonts w:ascii="Times New Roman" w:eastAsia="Calibri" w:hAnsi="Times New Roman" w:cs="Times New Roman"/>
                <w:sz w:val="12"/>
                <w:szCs w:val="12"/>
              </w:rPr>
            </w:pPr>
            <w:r w:rsidRPr="008D1576">
              <w:rPr>
                <w:rFonts w:ascii="Times New Roman" w:eastAsia="Calibri" w:hAnsi="Times New Roman" w:cs="Times New Roman"/>
                <w:sz w:val="12"/>
                <w:szCs w:val="12"/>
              </w:rPr>
              <w:t>1 138</w:t>
            </w:r>
          </w:p>
        </w:tc>
      </w:tr>
      <w:tr w:rsidR="008D1576" w:rsidRPr="008D1576" w:rsidTr="009C48C2">
        <w:trPr>
          <w:trHeight w:val="20"/>
        </w:trPr>
        <w:tc>
          <w:tcPr>
            <w:tcW w:w="851" w:type="dxa"/>
            <w:noWrap/>
            <w:hideMark/>
          </w:tcPr>
          <w:p w:rsidR="008D1576" w:rsidRPr="008D1576" w:rsidRDefault="008D1576" w:rsidP="008D1576">
            <w:pPr>
              <w:tabs>
                <w:tab w:val="left" w:pos="284"/>
              </w:tabs>
              <w:rPr>
                <w:rFonts w:ascii="Times New Roman" w:eastAsia="Calibri" w:hAnsi="Times New Roman" w:cs="Times New Roman"/>
                <w:sz w:val="12"/>
                <w:szCs w:val="12"/>
              </w:rPr>
            </w:pPr>
            <w:r w:rsidRPr="008D1576">
              <w:rPr>
                <w:rFonts w:ascii="Times New Roman" w:eastAsia="Calibri" w:hAnsi="Times New Roman" w:cs="Times New Roman"/>
                <w:sz w:val="12"/>
                <w:szCs w:val="12"/>
              </w:rPr>
              <w:t>321</w:t>
            </w:r>
          </w:p>
        </w:tc>
        <w:tc>
          <w:tcPr>
            <w:tcW w:w="1559" w:type="dxa"/>
            <w:noWrap/>
            <w:hideMark/>
          </w:tcPr>
          <w:p w:rsidR="008D1576" w:rsidRPr="008D1576" w:rsidRDefault="008D1576" w:rsidP="008D1576">
            <w:pPr>
              <w:tabs>
                <w:tab w:val="left" w:pos="284"/>
              </w:tabs>
              <w:rPr>
                <w:rFonts w:ascii="Times New Roman" w:eastAsia="Calibri" w:hAnsi="Times New Roman" w:cs="Times New Roman"/>
                <w:sz w:val="12"/>
                <w:szCs w:val="12"/>
              </w:rPr>
            </w:pPr>
            <w:r w:rsidRPr="008D1576">
              <w:rPr>
                <w:rFonts w:ascii="Times New Roman" w:eastAsia="Calibri" w:hAnsi="Times New Roman" w:cs="Times New Roman"/>
                <w:sz w:val="12"/>
                <w:szCs w:val="12"/>
              </w:rPr>
              <w:t xml:space="preserve"> 1 16 25060 01 6000 140</w:t>
            </w:r>
          </w:p>
        </w:tc>
        <w:tc>
          <w:tcPr>
            <w:tcW w:w="4536" w:type="dxa"/>
            <w:hideMark/>
          </w:tcPr>
          <w:p w:rsidR="008D1576" w:rsidRPr="008D1576" w:rsidRDefault="008D1576" w:rsidP="008D1576">
            <w:pPr>
              <w:tabs>
                <w:tab w:val="left" w:pos="284"/>
              </w:tabs>
              <w:rPr>
                <w:rFonts w:ascii="Times New Roman" w:eastAsia="Calibri" w:hAnsi="Times New Roman" w:cs="Times New Roman"/>
                <w:sz w:val="12"/>
                <w:szCs w:val="12"/>
              </w:rPr>
            </w:pPr>
            <w:r w:rsidRPr="008D1576">
              <w:rPr>
                <w:rFonts w:ascii="Times New Roman" w:eastAsia="Calibri" w:hAnsi="Times New Roman" w:cs="Times New Roman"/>
                <w:sz w:val="12"/>
                <w:szCs w:val="12"/>
              </w:rPr>
              <w:t>Денежные взыскания (штрафы) за нарушение  земельного законодательства</w:t>
            </w:r>
          </w:p>
        </w:tc>
        <w:tc>
          <w:tcPr>
            <w:tcW w:w="567" w:type="dxa"/>
            <w:noWrap/>
            <w:hideMark/>
          </w:tcPr>
          <w:p w:rsidR="008D1576" w:rsidRPr="008D1576" w:rsidRDefault="008D1576" w:rsidP="008D1576">
            <w:pPr>
              <w:tabs>
                <w:tab w:val="left" w:pos="284"/>
              </w:tabs>
              <w:rPr>
                <w:rFonts w:ascii="Times New Roman" w:eastAsia="Calibri" w:hAnsi="Times New Roman" w:cs="Times New Roman"/>
                <w:sz w:val="12"/>
                <w:szCs w:val="12"/>
              </w:rPr>
            </w:pPr>
            <w:r w:rsidRPr="008D1576">
              <w:rPr>
                <w:rFonts w:ascii="Times New Roman" w:eastAsia="Calibri" w:hAnsi="Times New Roman" w:cs="Times New Roman"/>
                <w:sz w:val="12"/>
                <w:szCs w:val="12"/>
              </w:rPr>
              <w:t>167</w:t>
            </w:r>
          </w:p>
        </w:tc>
      </w:tr>
      <w:tr w:rsidR="008D1576" w:rsidRPr="008D1576" w:rsidTr="009C48C2">
        <w:trPr>
          <w:trHeight w:val="20"/>
        </w:trPr>
        <w:tc>
          <w:tcPr>
            <w:tcW w:w="851" w:type="dxa"/>
            <w:noWrap/>
            <w:hideMark/>
          </w:tcPr>
          <w:p w:rsidR="008D1576" w:rsidRPr="008D1576" w:rsidRDefault="008D1576" w:rsidP="008D1576">
            <w:pPr>
              <w:tabs>
                <w:tab w:val="left" w:pos="284"/>
              </w:tabs>
              <w:rPr>
                <w:rFonts w:ascii="Times New Roman" w:eastAsia="Calibri" w:hAnsi="Times New Roman" w:cs="Times New Roman"/>
                <w:bCs/>
                <w:sz w:val="12"/>
                <w:szCs w:val="12"/>
              </w:rPr>
            </w:pPr>
            <w:r w:rsidRPr="008D1576">
              <w:rPr>
                <w:rFonts w:ascii="Times New Roman" w:eastAsia="Calibri" w:hAnsi="Times New Roman" w:cs="Times New Roman"/>
                <w:bCs/>
                <w:sz w:val="12"/>
                <w:szCs w:val="12"/>
              </w:rPr>
              <w:t>415</w:t>
            </w:r>
          </w:p>
        </w:tc>
        <w:tc>
          <w:tcPr>
            <w:tcW w:w="6095" w:type="dxa"/>
            <w:gridSpan w:val="2"/>
            <w:noWrap/>
            <w:hideMark/>
          </w:tcPr>
          <w:p w:rsidR="008D1576" w:rsidRPr="008D1576" w:rsidRDefault="008D1576" w:rsidP="008D1576">
            <w:pPr>
              <w:tabs>
                <w:tab w:val="left" w:pos="284"/>
              </w:tabs>
              <w:rPr>
                <w:rFonts w:ascii="Times New Roman" w:eastAsia="Calibri" w:hAnsi="Times New Roman" w:cs="Times New Roman"/>
                <w:bCs/>
                <w:sz w:val="12"/>
                <w:szCs w:val="12"/>
              </w:rPr>
            </w:pPr>
            <w:r w:rsidRPr="008D1576">
              <w:rPr>
                <w:rFonts w:ascii="Times New Roman" w:eastAsia="Calibri" w:hAnsi="Times New Roman" w:cs="Times New Roman"/>
                <w:bCs/>
                <w:sz w:val="12"/>
                <w:szCs w:val="12"/>
              </w:rPr>
              <w:t>Генеральная прокуратура РФ</w:t>
            </w:r>
          </w:p>
        </w:tc>
        <w:tc>
          <w:tcPr>
            <w:tcW w:w="567" w:type="dxa"/>
            <w:noWrap/>
            <w:hideMark/>
          </w:tcPr>
          <w:p w:rsidR="008D1576" w:rsidRPr="008D1576" w:rsidRDefault="008D1576" w:rsidP="008D1576">
            <w:pPr>
              <w:tabs>
                <w:tab w:val="left" w:pos="284"/>
              </w:tabs>
              <w:rPr>
                <w:rFonts w:ascii="Times New Roman" w:eastAsia="Calibri" w:hAnsi="Times New Roman" w:cs="Times New Roman"/>
                <w:bCs/>
                <w:sz w:val="12"/>
                <w:szCs w:val="12"/>
              </w:rPr>
            </w:pPr>
            <w:r w:rsidRPr="008D1576">
              <w:rPr>
                <w:rFonts w:ascii="Times New Roman" w:eastAsia="Calibri" w:hAnsi="Times New Roman" w:cs="Times New Roman"/>
                <w:bCs/>
                <w:sz w:val="12"/>
                <w:szCs w:val="12"/>
              </w:rPr>
              <w:t>28</w:t>
            </w:r>
          </w:p>
        </w:tc>
      </w:tr>
      <w:tr w:rsidR="008D1576" w:rsidRPr="008D1576" w:rsidTr="009C48C2">
        <w:trPr>
          <w:trHeight w:val="20"/>
        </w:trPr>
        <w:tc>
          <w:tcPr>
            <w:tcW w:w="851" w:type="dxa"/>
            <w:noWrap/>
            <w:hideMark/>
          </w:tcPr>
          <w:p w:rsidR="008D1576" w:rsidRPr="008D1576" w:rsidRDefault="008D1576" w:rsidP="008D1576">
            <w:pPr>
              <w:tabs>
                <w:tab w:val="left" w:pos="284"/>
              </w:tabs>
              <w:rPr>
                <w:rFonts w:ascii="Times New Roman" w:eastAsia="Calibri" w:hAnsi="Times New Roman" w:cs="Times New Roman"/>
                <w:sz w:val="12"/>
                <w:szCs w:val="12"/>
              </w:rPr>
            </w:pPr>
            <w:r w:rsidRPr="008D1576">
              <w:rPr>
                <w:rFonts w:ascii="Times New Roman" w:eastAsia="Calibri" w:hAnsi="Times New Roman" w:cs="Times New Roman"/>
                <w:sz w:val="12"/>
                <w:szCs w:val="12"/>
              </w:rPr>
              <w:t>415</w:t>
            </w:r>
          </w:p>
        </w:tc>
        <w:tc>
          <w:tcPr>
            <w:tcW w:w="1559" w:type="dxa"/>
            <w:noWrap/>
            <w:hideMark/>
          </w:tcPr>
          <w:p w:rsidR="008D1576" w:rsidRPr="008D1576" w:rsidRDefault="008D1576" w:rsidP="008D1576">
            <w:pPr>
              <w:tabs>
                <w:tab w:val="left" w:pos="284"/>
              </w:tabs>
              <w:rPr>
                <w:rFonts w:ascii="Times New Roman" w:eastAsia="Calibri" w:hAnsi="Times New Roman" w:cs="Times New Roman"/>
                <w:sz w:val="12"/>
                <w:szCs w:val="12"/>
              </w:rPr>
            </w:pPr>
            <w:r w:rsidRPr="008D1576">
              <w:rPr>
                <w:rFonts w:ascii="Times New Roman" w:eastAsia="Calibri" w:hAnsi="Times New Roman" w:cs="Times New Roman"/>
                <w:sz w:val="12"/>
                <w:szCs w:val="12"/>
              </w:rPr>
              <w:t>1 16 90050 05 6000 140</w:t>
            </w:r>
          </w:p>
        </w:tc>
        <w:tc>
          <w:tcPr>
            <w:tcW w:w="4536" w:type="dxa"/>
            <w:hideMark/>
          </w:tcPr>
          <w:p w:rsidR="008D1576" w:rsidRPr="008D1576" w:rsidRDefault="008D1576" w:rsidP="008D1576">
            <w:pPr>
              <w:tabs>
                <w:tab w:val="left" w:pos="284"/>
              </w:tabs>
              <w:rPr>
                <w:rFonts w:ascii="Times New Roman" w:eastAsia="Calibri" w:hAnsi="Times New Roman" w:cs="Times New Roman"/>
                <w:sz w:val="12"/>
                <w:szCs w:val="12"/>
              </w:rPr>
            </w:pPr>
            <w:r w:rsidRPr="008D1576">
              <w:rPr>
                <w:rFonts w:ascii="Times New Roman" w:eastAsia="Calibri" w:hAnsi="Times New Roman" w:cs="Times New Roman"/>
                <w:sz w:val="12"/>
                <w:szCs w:val="12"/>
              </w:rPr>
              <w:t>Прочие поступления от денежных взысканий (штрафов) и иных сумм в возмещение ущерба, зачисляемые в бюджеты муниципальных районов</w:t>
            </w:r>
          </w:p>
        </w:tc>
        <w:tc>
          <w:tcPr>
            <w:tcW w:w="567" w:type="dxa"/>
            <w:noWrap/>
            <w:hideMark/>
          </w:tcPr>
          <w:p w:rsidR="008D1576" w:rsidRPr="008D1576" w:rsidRDefault="008D1576" w:rsidP="008D1576">
            <w:pPr>
              <w:tabs>
                <w:tab w:val="left" w:pos="284"/>
              </w:tabs>
              <w:rPr>
                <w:rFonts w:ascii="Times New Roman" w:eastAsia="Calibri" w:hAnsi="Times New Roman" w:cs="Times New Roman"/>
                <w:sz w:val="12"/>
                <w:szCs w:val="12"/>
              </w:rPr>
            </w:pPr>
            <w:r w:rsidRPr="008D1576">
              <w:rPr>
                <w:rFonts w:ascii="Times New Roman" w:eastAsia="Calibri" w:hAnsi="Times New Roman" w:cs="Times New Roman"/>
                <w:sz w:val="12"/>
                <w:szCs w:val="12"/>
              </w:rPr>
              <w:t>28</w:t>
            </w:r>
          </w:p>
        </w:tc>
      </w:tr>
      <w:tr w:rsidR="008D1576" w:rsidRPr="008D1576" w:rsidTr="009C48C2">
        <w:trPr>
          <w:trHeight w:val="20"/>
        </w:trPr>
        <w:tc>
          <w:tcPr>
            <w:tcW w:w="851" w:type="dxa"/>
            <w:noWrap/>
            <w:hideMark/>
          </w:tcPr>
          <w:p w:rsidR="008D1576" w:rsidRPr="008D1576" w:rsidRDefault="008D1576" w:rsidP="008D1576">
            <w:pPr>
              <w:tabs>
                <w:tab w:val="left" w:pos="284"/>
              </w:tabs>
              <w:rPr>
                <w:rFonts w:ascii="Times New Roman" w:eastAsia="Calibri" w:hAnsi="Times New Roman" w:cs="Times New Roman"/>
                <w:bCs/>
                <w:sz w:val="12"/>
                <w:szCs w:val="12"/>
              </w:rPr>
            </w:pPr>
            <w:r w:rsidRPr="008D1576">
              <w:rPr>
                <w:rFonts w:ascii="Times New Roman" w:eastAsia="Calibri" w:hAnsi="Times New Roman" w:cs="Times New Roman"/>
                <w:bCs/>
                <w:sz w:val="12"/>
                <w:szCs w:val="12"/>
              </w:rPr>
              <w:t>601</w:t>
            </w:r>
          </w:p>
        </w:tc>
        <w:tc>
          <w:tcPr>
            <w:tcW w:w="6095" w:type="dxa"/>
            <w:gridSpan w:val="2"/>
            <w:hideMark/>
          </w:tcPr>
          <w:p w:rsidR="008D1576" w:rsidRPr="008D1576" w:rsidRDefault="008D1576" w:rsidP="008D1576">
            <w:pPr>
              <w:tabs>
                <w:tab w:val="left" w:pos="284"/>
              </w:tabs>
              <w:rPr>
                <w:rFonts w:ascii="Times New Roman" w:eastAsia="Calibri" w:hAnsi="Times New Roman" w:cs="Times New Roman"/>
                <w:bCs/>
                <w:sz w:val="12"/>
                <w:szCs w:val="12"/>
              </w:rPr>
            </w:pPr>
            <w:r w:rsidRPr="008D1576">
              <w:rPr>
                <w:rFonts w:ascii="Times New Roman" w:eastAsia="Calibri" w:hAnsi="Times New Roman" w:cs="Times New Roman"/>
                <w:bCs/>
                <w:sz w:val="12"/>
                <w:szCs w:val="12"/>
              </w:rPr>
              <w:t>Администрация муниципального района Сергиевский Самарской области</w:t>
            </w:r>
          </w:p>
        </w:tc>
        <w:tc>
          <w:tcPr>
            <w:tcW w:w="567" w:type="dxa"/>
            <w:noWrap/>
            <w:hideMark/>
          </w:tcPr>
          <w:p w:rsidR="008D1576" w:rsidRPr="008D1576" w:rsidRDefault="008D1576" w:rsidP="008D1576">
            <w:pPr>
              <w:tabs>
                <w:tab w:val="left" w:pos="284"/>
              </w:tabs>
              <w:rPr>
                <w:rFonts w:ascii="Times New Roman" w:eastAsia="Calibri" w:hAnsi="Times New Roman" w:cs="Times New Roman"/>
                <w:bCs/>
                <w:sz w:val="12"/>
                <w:szCs w:val="12"/>
              </w:rPr>
            </w:pPr>
            <w:r w:rsidRPr="008D1576">
              <w:rPr>
                <w:rFonts w:ascii="Times New Roman" w:eastAsia="Calibri" w:hAnsi="Times New Roman" w:cs="Times New Roman"/>
                <w:bCs/>
                <w:sz w:val="12"/>
                <w:szCs w:val="12"/>
              </w:rPr>
              <w:t>132 012</w:t>
            </w:r>
          </w:p>
        </w:tc>
      </w:tr>
      <w:tr w:rsidR="008D1576" w:rsidRPr="008D1576" w:rsidTr="009C48C2">
        <w:trPr>
          <w:trHeight w:val="20"/>
        </w:trPr>
        <w:tc>
          <w:tcPr>
            <w:tcW w:w="851" w:type="dxa"/>
            <w:noWrap/>
            <w:hideMark/>
          </w:tcPr>
          <w:p w:rsidR="008D1576" w:rsidRPr="008D1576" w:rsidRDefault="008D1576" w:rsidP="008D1576">
            <w:pPr>
              <w:tabs>
                <w:tab w:val="left" w:pos="284"/>
              </w:tabs>
              <w:rPr>
                <w:rFonts w:ascii="Times New Roman" w:eastAsia="Calibri" w:hAnsi="Times New Roman" w:cs="Times New Roman"/>
                <w:sz w:val="12"/>
                <w:szCs w:val="12"/>
              </w:rPr>
            </w:pPr>
            <w:r w:rsidRPr="008D1576">
              <w:rPr>
                <w:rFonts w:ascii="Times New Roman" w:eastAsia="Calibri" w:hAnsi="Times New Roman" w:cs="Times New Roman"/>
                <w:sz w:val="12"/>
                <w:szCs w:val="12"/>
              </w:rPr>
              <w:t>601</w:t>
            </w:r>
          </w:p>
        </w:tc>
        <w:tc>
          <w:tcPr>
            <w:tcW w:w="1559" w:type="dxa"/>
            <w:noWrap/>
            <w:hideMark/>
          </w:tcPr>
          <w:p w:rsidR="008D1576" w:rsidRPr="008D1576" w:rsidRDefault="008D1576" w:rsidP="008D1576">
            <w:pPr>
              <w:tabs>
                <w:tab w:val="left" w:pos="284"/>
              </w:tabs>
              <w:rPr>
                <w:rFonts w:ascii="Times New Roman" w:eastAsia="Calibri" w:hAnsi="Times New Roman" w:cs="Times New Roman"/>
                <w:sz w:val="12"/>
                <w:szCs w:val="12"/>
              </w:rPr>
            </w:pPr>
            <w:r w:rsidRPr="008D1576">
              <w:rPr>
                <w:rFonts w:ascii="Times New Roman" w:eastAsia="Calibri" w:hAnsi="Times New Roman" w:cs="Times New Roman"/>
                <w:sz w:val="12"/>
                <w:szCs w:val="12"/>
              </w:rPr>
              <w:t>1 13 01995 05 0000 130</w:t>
            </w:r>
          </w:p>
        </w:tc>
        <w:tc>
          <w:tcPr>
            <w:tcW w:w="4536" w:type="dxa"/>
            <w:noWrap/>
            <w:hideMark/>
          </w:tcPr>
          <w:p w:rsidR="008D1576" w:rsidRPr="008D1576" w:rsidRDefault="008D1576" w:rsidP="008D1576">
            <w:pPr>
              <w:tabs>
                <w:tab w:val="left" w:pos="284"/>
              </w:tabs>
              <w:rPr>
                <w:rFonts w:ascii="Times New Roman" w:eastAsia="Calibri" w:hAnsi="Times New Roman" w:cs="Times New Roman"/>
                <w:sz w:val="12"/>
                <w:szCs w:val="12"/>
              </w:rPr>
            </w:pPr>
            <w:r w:rsidRPr="008D1576">
              <w:rPr>
                <w:rFonts w:ascii="Times New Roman" w:eastAsia="Calibri" w:hAnsi="Times New Roman" w:cs="Times New Roman"/>
                <w:sz w:val="12"/>
                <w:szCs w:val="12"/>
              </w:rPr>
              <w:t>Прочие доходы от оказания платных услуг</w:t>
            </w:r>
          </w:p>
        </w:tc>
        <w:tc>
          <w:tcPr>
            <w:tcW w:w="567" w:type="dxa"/>
            <w:noWrap/>
            <w:hideMark/>
          </w:tcPr>
          <w:p w:rsidR="008D1576" w:rsidRPr="008D1576" w:rsidRDefault="008D1576" w:rsidP="008D1576">
            <w:pPr>
              <w:tabs>
                <w:tab w:val="left" w:pos="284"/>
              </w:tabs>
              <w:rPr>
                <w:rFonts w:ascii="Times New Roman" w:eastAsia="Calibri" w:hAnsi="Times New Roman" w:cs="Times New Roman"/>
                <w:sz w:val="12"/>
                <w:szCs w:val="12"/>
              </w:rPr>
            </w:pPr>
            <w:r w:rsidRPr="008D1576">
              <w:rPr>
                <w:rFonts w:ascii="Times New Roman" w:eastAsia="Calibri" w:hAnsi="Times New Roman" w:cs="Times New Roman"/>
                <w:sz w:val="12"/>
                <w:szCs w:val="12"/>
              </w:rPr>
              <w:t>67</w:t>
            </w:r>
          </w:p>
        </w:tc>
      </w:tr>
      <w:tr w:rsidR="008D1576" w:rsidRPr="008D1576" w:rsidTr="009C48C2">
        <w:trPr>
          <w:trHeight w:val="20"/>
        </w:trPr>
        <w:tc>
          <w:tcPr>
            <w:tcW w:w="851" w:type="dxa"/>
            <w:noWrap/>
            <w:hideMark/>
          </w:tcPr>
          <w:p w:rsidR="008D1576" w:rsidRPr="008D1576" w:rsidRDefault="008D1576" w:rsidP="008D1576">
            <w:pPr>
              <w:tabs>
                <w:tab w:val="left" w:pos="284"/>
              </w:tabs>
              <w:rPr>
                <w:rFonts w:ascii="Times New Roman" w:eastAsia="Calibri" w:hAnsi="Times New Roman" w:cs="Times New Roman"/>
                <w:sz w:val="12"/>
                <w:szCs w:val="12"/>
              </w:rPr>
            </w:pPr>
            <w:r w:rsidRPr="008D1576">
              <w:rPr>
                <w:rFonts w:ascii="Times New Roman" w:eastAsia="Calibri" w:hAnsi="Times New Roman" w:cs="Times New Roman"/>
                <w:sz w:val="12"/>
                <w:szCs w:val="12"/>
              </w:rPr>
              <w:t>601</w:t>
            </w:r>
          </w:p>
        </w:tc>
        <w:tc>
          <w:tcPr>
            <w:tcW w:w="1559" w:type="dxa"/>
            <w:noWrap/>
            <w:hideMark/>
          </w:tcPr>
          <w:p w:rsidR="008D1576" w:rsidRPr="008D1576" w:rsidRDefault="008D1576" w:rsidP="008D1576">
            <w:pPr>
              <w:tabs>
                <w:tab w:val="left" w:pos="284"/>
              </w:tabs>
              <w:rPr>
                <w:rFonts w:ascii="Times New Roman" w:eastAsia="Calibri" w:hAnsi="Times New Roman" w:cs="Times New Roman"/>
                <w:sz w:val="12"/>
                <w:szCs w:val="12"/>
              </w:rPr>
            </w:pPr>
            <w:r w:rsidRPr="008D1576">
              <w:rPr>
                <w:rFonts w:ascii="Times New Roman" w:eastAsia="Calibri" w:hAnsi="Times New Roman" w:cs="Times New Roman"/>
                <w:sz w:val="12"/>
                <w:szCs w:val="12"/>
              </w:rPr>
              <w:t>1 13 02995 05 0000 130</w:t>
            </w:r>
          </w:p>
        </w:tc>
        <w:tc>
          <w:tcPr>
            <w:tcW w:w="4536" w:type="dxa"/>
            <w:hideMark/>
          </w:tcPr>
          <w:p w:rsidR="008D1576" w:rsidRPr="008D1576" w:rsidRDefault="008D1576" w:rsidP="008D1576">
            <w:pPr>
              <w:tabs>
                <w:tab w:val="left" w:pos="284"/>
              </w:tabs>
              <w:rPr>
                <w:rFonts w:ascii="Times New Roman" w:eastAsia="Calibri" w:hAnsi="Times New Roman" w:cs="Times New Roman"/>
                <w:sz w:val="12"/>
                <w:szCs w:val="12"/>
              </w:rPr>
            </w:pPr>
            <w:r w:rsidRPr="008D1576">
              <w:rPr>
                <w:rFonts w:ascii="Times New Roman" w:eastAsia="Calibri" w:hAnsi="Times New Roman" w:cs="Times New Roman"/>
                <w:sz w:val="12"/>
                <w:szCs w:val="12"/>
              </w:rPr>
              <w:t>Прочие доходы от компенсации затрат бюджетов муниципальных районов</w:t>
            </w:r>
          </w:p>
        </w:tc>
        <w:tc>
          <w:tcPr>
            <w:tcW w:w="567" w:type="dxa"/>
            <w:noWrap/>
            <w:hideMark/>
          </w:tcPr>
          <w:p w:rsidR="008D1576" w:rsidRPr="008D1576" w:rsidRDefault="008D1576" w:rsidP="008D1576">
            <w:pPr>
              <w:tabs>
                <w:tab w:val="left" w:pos="284"/>
              </w:tabs>
              <w:rPr>
                <w:rFonts w:ascii="Times New Roman" w:eastAsia="Calibri" w:hAnsi="Times New Roman" w:cs="Times New Roman"/>
                <w:sz w:val="12"/>
                <w:szCs w:val="12"/>
              </w:rPr>
            </w:pPr>
            <w:r w:rsidRPr="008D1576">
              <w:rPr>
                <w:rFonts w:ascii="Times New Roman" w:eastAsia="Calibri" w:hAnsi="Times New Roman" w:cs="Times New Roman"/>
                <w:sz w:val="12"/>
                <w:szCs w:val="12"/>
              </w:rPr>
              <w:t>31</w:t>
            </w:r>
          </w:p>
        </w:tc>
      </w:tr>
      <w:tr w:rsidR="008D1576" w:rsidRPr="008D1576" w:rsidTr="009C48C2">
        <w:trPr>
          <w:trHeight w:val="20"/>
        </w:trPr>
        <w:tc>
          <w:tcPr>
            <w:tcW w:w="851" w:type="dxa"/>
            <w:noWrap/>
            <w:hideMark/>
          </w:tcPr>
          <w:p w:rsidR="008D1576" w:rsidRPr="008D1576" w:rsidRDefault="008D1576" w:rsidP="008D1576">
            <w:pPr>
              <w:tabs>
                <w:tab w:val="left" w:pos="284"/>
              </w:tabs>
              <w:rPr>
                <w:rFonts w:ascii="Times New Roman" w:eastAsia="Calibri" w:hAnsi="Times New Roman" w:cs="Times New Roman"/>
                <w:sz w:val="12"/>
                <w:szCs w:val="12"/>
              </w:rPr>
            </w:pPr>
            <w:r w:rsidRPr="008D1576">
              <w:rPr>
                <w:rFonts w:ascii="Times New Roman" w:eastAsia="Calibri" w:hAnsi="Times New Roman" w:cs="Times New Roman"/>
                <w:sz w:val="12"/>
                <w:szCs w:val="12"/>
              </w:rPr>
              <w:t>601</w:t>
            </w:r>
          </w:p>
        </w:tc>
        <w:tc>
          <w:tcPr>
            <w:tcW w:w="1559" w:type="dxa"/>
            <w:noWrap/>
            <w:hideMark/>
          </w:tcPr>
          <w:p w:rsidR="008D1576" w:rsidRPr="008D1576" w:rsidRDefault="008D1576" w:rsidP="008D1576">
            <w:pPr>
              <w:tabs>
                <w:tab w:val="left" w:pos="284"/>
              </w:tabs>
              <w:rPr>
                <w:rFonts w:ascii="Times New Roman" w:eastAsia="Calibri" w:hAnsi="Times New Roman" w:cs="Times New Roman"/>
                <w:sz w:val="12"/>
                <w:szCs w:val="12"/>
              </w:rPr>
            </w:pPr>
            <w:r w:rsidRPr="008D1576">
              <w:rPr>
                <w:rFonts w:ascii="Times New Roman" w:eastAsia="Calibri" w:hAnsi="Times New Roman" w:cs="Times New Roman"/>
                <w:sz w:val="12"/>
                <w:szCs w:val="12"/>
              </w:rPr>
              <w:t>1 16 90050 05 6000 140</w:t>
            </w:r>
          </w:p>
        </w:tc>
        <w:tc>
          <w:tcPr>
            <w:tcW w:w="4536" w:type="dxa"/>
            <w:hideMark/>
          </w:tcPr>
          <w:p w:rsidR="008D1576" w:rsidRPr="008D1576" w:rsidRDefault="008D1576" w:rsidP="008D1576">
            <w:pPr>
              <w:tabs>
                <w:tab w:val="left" w:pos="284"/>
              </w:tabs>
              <w:rPr>
                <w:rFonts w:ascii="Times New Roman" w:eastAsia="Calibri" w:hAnsi="Times New Roman" w:cs="Times New Roman"/>
                <w:sz w:val="12"/>
                <w:szCs w:val="12"/>
              </w:rPr>
            </w:pPr>
            <w:r w:rsidRPr="008D1576">
              <w:rPr>
                <w:rFonts w:ascii="Times New Roman" w:eastAsia="Calibri" w:hAnsi="Times New Roman" w:cs="Times New Roman"/>
                <w:sz w:val="12"/>
                <w:szCs w:val="12"/>
              </w:rPr>
              <w:t>Прочие поступления от денежных взысканий (штрафов) и иных сумм в возмещение ущерба, зачисляемые в бюджеты муниципальных районов</w:t>
            </w:r>
          </w:p>
        </w:tc>
        <w:tc>
          <w:tcPr>
            <w:tcW w:w="567" w:type="dxa"/>
            <w:noWrap/>
            <w:hideMark/>
          </w:tcPr>
          <w:p w:rsidR="008D1576" w:rsidRPr="008D1576" w:rsidRDefault="008D1576" w:rsidP="008D1576">
            <w:pPr>
              <w:tabs>
                <w:tab w:val="left" w:pos="284"/>
              </w:tabs>
              <w:rPr>
                <w:rFonts w:ascii="Times New Roman" w:eastAsia="Calibri" w:hAnsi="Times New Roman" w:cs="Times New Roman"/>
                <w:sz w:val="12"/>
                <w:szCs w:val="12"/>
              </w:rPr>
            </w:pPr>
            <w:r w:rsidRPr="008D1576">
              <w:rPr>
                <w:rFonts w:ascii="Times New Roman" w:eastAsia="Calibri" w:hAnsi="Times New Roman" w:cs="Times New Roman"/>
                <w:sz w:val="12"/>
                <w:szCs w:val="12"/>
              </w:rPr>
              <w:t>47</w:t>
            </w:r>
          </w:p>
        </w:tc>
      </w:tr>
      <w:tr w:rsidR="008D1576" w:rsidRPr="008D1576" w:rsidTr="009C48C2">
        <w:trPr>
          <w:trHeight w:val="20"/>
        </w:trPr>
        <w:tc>
          <w:tcPr>
            <w:tcW w:w="851" w:type="dxa"/>
            <w:noWrap/>
            <w:hideMark/>
          </w:tcPr>
          <w:p w:rsidR="008D1576" w:rsidRPr="008D1576" w:rsidRDefault="008D1576" w:rsidP="008D1576">
            <w:pPr>
              <w:tabs>
                <w:tab w:val="left" w:pos="284"/>
              </w:tabs>
              <w:rPr>
                <w:rFonts w:ascii="Times New Roman" w:eastAsia="Calibri" w:hAnsi="Times New Roman" w:cs="Times New Roman"/>
                <w:sz w:val="12"/>
                <w:szCs w:val="12"/>
              </w:rPr>
            </w:pPr>
            <w:r w:rsidRPr="008D1576">
              <w:rPr>
                <w:rFonts w:ascii="Times New Roman" w:eastAsia="Calibri" w:hAnsi="Times New Roman" w:cs="Times New Roman"/>
                <w:sz w:val="12"/>
                <w:szCs w:val="12"/>
              </w:rPr>
              <w:t>601</w:t>
            </w:r>
          </w:p>
        </w:tc>
        <w:tc>
          <w:tcPr>
            <w:tcW w:w="1559" w:type="dxa"/>
            <w:noWrap/>
            <w:hideMark/>
          </w:tcPr>
          <w:p w:rsidR="008D1576" w:rsidRPr="008D1576" w:rsidRDefault="008D1576" w:rsidP="008D1576">
            <w:pPr>
              <w:tabs>
                <w:tab w:val="left" w:pos="284"/>
              </w:tabs>
              <w:rPr>
                <w:rFonts w:ascii="Times New Roman" w:eastAsia="Calibri" w:hAnsi="Times New Roman" w:cs="Times New Roman"/>
                <w:sz w:val="12"/>
                <w:szCs w:val="12"/>
              </w:rPr>
            </w:pPr>
            <w:r w:rsidRPr="008D1576">
              <w:rPr>
                <w:rFonts w:ascii="Times New Roman" w:eastAsia="Calibri" w:hAnsi="Times New Roman" w:cs="Times New Roman"/>
                <w:sz w:val="12"/>
                <w:szCs w:val="12"/>
              </w:rPr>
              <w:t>1 17 05050 05 0000 180</w:t>
            </w:r>
          </w:p>
        </w:tc>
        <w:tc>
          <w:tcPr>
            <w:tcW w:w="4536" w:type="dxa"/>
            <w:hideMark/>
          </w:tcPr>
          <w:p w:rsidR="008D1576" w:rsidRPr="008D1576" w:rsidRDefault="008D1576" w:rsidP="008D1576">
            <w:pPr>
              <w:tabs>
                <w:tab w:val="left" w:pos="284"/>
              </w:tabs>
              <w:rPr>
                <w:rFonts w:ascii="Times New Roman" w:eastAsia="Calibri" w:hAnsi="Times New Roman" w:cs="Times New Roman"/>
                <w:sz w:val="12"/>
                <w:szCs w:val="12"/>
              </w:rPr>
            </w:pPr>
            <w:r w:rsidRPr="008D1576">
              <w:rPr>
                <w:rFonts w:ascii="Times New Roman" w:eastAsia="Calibri" w:hAnsi="Times New Roman" w:cs="Times New Roman"/>
                <w:sz w:val="12"/>
                <w:szCs w:val="12"/>
              </w:rPr>
              <w:t xml:space="preserve">Прочие неналоговые доходы бюджетов муниципальных районов </w:t>
            </w:r>
          </w:p>
        </w:tc>
        <w:tc>
          <w:tcPr>
            <w:tcW w:w="567" w:type="dxa"/>
            <w:noWrap/>
            <w:hideMark/>
          </w:tcPr>
          <w:p w:rsidR="008D1576" w:rsidRPr="008D1576" w:rsidRDefault="008D1576" w:rsidP="008D1576">
            <w:pPr>
              <w:tabs>
                <w:tab w:val="left" w:pos="284"/>
              </w:tabs>
              <w:rPr>
                <w:rFonts w:ascii="Times New Roman" w:eastAsia="Calibri" w:hAnsi="Times New Roman" w:cs="Times New Roman"/>
                <w:sz w:val="12"/>
                <w:szCs w:val="12"/>
              </w:rPr>
            </w:pPr>
            <w:r w:rsidRPr="008D1576">
              <w:rPr>
                <w:rFonts w:ascii="Times New Roman" w:eastAsia="Calibri" w:hAnsi="Times New Roman" w:cs="Times New Roman"/>
                <w:sz w:val="12"/>
                <w:szCs w:val="12"/>
              </w:rPr>
              <w:t>9</w:t>
            </w:r>
          </w:p>
        </w:tc>
      </w:tr>
      <w:tr w:rsidR="008D1576" w:rsidRPr="008D1576" w:rsidTr="009C48C2">
        <w:trPr>
          <w:trHeight w:val="20"/>
        </w:trPr>
        <w:tc>
          <w:tcPr>
            <w:tcW w:w="851" w:type="dxa"/>
            <w:noWrap/>
            <w:hideMark/>
          </w:tcPr>
          <w:p w:rsidR="008D1576" w:rsidRPr="008D1576" w:rsidRDefault="008D1576" w:rsidP="008D1576">
            <w:pPr>
              <w:tabs>
                <w:tab w:val="left" w:pos="284"/>
              </w:tabs>
              <w:rPr>
                <w:rFonts w:ascii="Times New Roman" w:eastAsia="Calibri" w:hAnsi="Times New Roman" w:cs="Times New Roman"/>
                <w:sz w:val="12"/>
                <w:szCs w:val="12"/>
              </w:rPr>
            </w:pPr>
            <w:r w:rsidRPr="008D1576">
              <w:rPr>
                <w:rFonts w:ascii="Times New Roman" w:eastAsia="Calibri" w:hAnsi="Times New Roman" w:cs="Times New Roman"/>
                <w:sz w:val="12"/>
                <w:szCs w:val="12"/>
              </w:rPr>
              <w:t>601</w:t>
            </w:r>
          </w:p>
        </w:tc>
        <w:tc>
          <w:tcPr>
            <w:tcW w:w="1559" w:type="dxa"/>
            <w:noWrap/>
            <w:hideMark/>
          </w:tcPr>
          <w:p w:rsidR="008D1576" w:rsidRPr="008D1576" w:rsidRDefault="008D1576" w:rsidP="008D1576">
            <w:pPr>
              <w:tabs>
                <w:tab w:val="left" w:pos="284"/>
              </w:tabs>
              <w:rPr>
                <w:rFonts w:ascii="Times New Roman" w:eastAsia="Calibri" w:hAnsi="Times New Roman" w:cs="Times New Roman"/>
                <w:sz w:val="12"/>
                <w:szCs w:val="12"/>
              </w:rPr>
            </w:pPr>
            <w:r w:rsidRPr="008D1576">
              <w:rPr>
                <w:rFonts w:ascii="Times New Roman" w:eastAsia="Calibri" w:hAnsi="Times New Roman" w:cs="Times New Roman"/>
                <w:sz w:val="12"/>
                <w:szCs w:val="12"/>
              </w:rPr>
              <w:t xml:space="preserve">2 02 19999 05 0000 150 </w:t>
            </w:r>
          </w:p>
        </w:tc>
        <w:tc>
          <w:tcPr>
            <w:tcW w:w="4536" w:type="dxa"/>
            <w:hideMark/>
          </w:tcPr>
          <w:p w:rsidR="008D1576" w:rsidRPr="008D1576" w:rsidRDefault="008D1576" w:rsidP="008D1576">
            <w:pPr>
              <w:tabs>
                <w:tab w:val="left" w:pos="284"/>
              </w:tabs>
              <w:rPr>
                <w:rFonts w:ascii="Times New Roman" w:eastAsia="Calibri" w:hAnsi="Times New Roman" w:cs="Times New Roman"/>
                <w:sz w:val="12"/>
                <w:szCs w:val="12"/>
              </w:rPr>
            </w:pPr>
            <w:r w:rsidRPr="008D1576">
              <w:rPr>
                <w:rFonts w:ascii="Times New Roman" w:eastAsia="Calibri" w:hAnsi="Times New Roman" w:cs="Times New Roman"/>
                <w:sz w:val="12"/>
                <w:szCs w:val="12"/>
              </w:rPr>
              <w:t>Дотации на стимулирование предоставления государственных услуг через многофункциональные центры предоставления государственных и муниципальных услуг по принципу "одного окна"</w:t>
            </w:r>
          </w:p>
        </w:tc>
        <w:tc>
          <w:tcPr>
            <w:tcW w:w="567" w:type="dxa"/>
            <w:noWrap/>
            <w:hideMark/>
          </w:tcPr>
          <w:p w:rsidR="008D1576" w:rsidRPr="008D1576" w:rsidRDefault="008D1576" w:rsidP="008D1576">
            <w:pPr>
              <w:tabs>
                <w:tab w:val="left" w:pos="284"/>
              </w:tabs>
              <w:rPr>
                <w:rFonts w:ascii="Times New Roman" w:eastAsia="Calibri" w:hAnsi="Times New Roman" w:cs="Times New Roman"/>
                <w:sz w:val="12"/>
                <w:szCs w:val="12"/>
              </w:rPr>
            </w:pPr>
            <w:r w:rsidRPr="008D1576">
              <w:rPr>
                <w:rFonts w:ascii="Times New Roman" w:eastAsia="Calibri" w:hAnsi="Times New Roman" w:cs="Times New Roman"/>
                <w:sz w:val="12"/>
                <w:szCs w:val="12"/>
              </w:rPr>
              <w:t>1 615</w:t>
            </w:r>
          </w:p>
        </w:tc>
      </w:tr>
      <w:tr w:rsidR="008D1576" w:rsidRPr="008D1576" w:rsidTr="009C48C2">
        <w:trPr>
          <w:trHeight w:val="20"/>
        </w:trPr>
        <w:tc>
          <w:tcPr>
            <w:tcW w:w="851" w:type="dxa"/>
            <w:noWrap/>
            <w:hideMark/>
          </w:tcPr>
          <w:p w:rsidR="008D1576" w:rsidRPr="008D1576" w:rsidRDefault="008D1576" w:rsidP="008D1576">
            <w:pPr>
              <w:tabs>
                <w:tab w:val="left" w:pos="284"/>
              </w:tabs>
              <w:rPr>
                <w:rFonts w:ascii="Times New Roman" w:eastAsia="Calibri" w:hAnsi="Times New Roman" w:cs="Times New Roman"/>
                <w:sz w:val="12"/>
                <w:szCs w:val="12"/>
              </w:rPr>
            </w:pPr>
            <w:r w:rsidRPr="008D1576">
              <w:rPr>
                <w:rFonts w:ascii="Times New Roman" w:eastAsia="Calibri" w:hAnsi="Times New Roman" w:cs="Times New Roman"/>
                <w:sz w:val="12"/>
                <w:szCs w:val="12"/>
              </w:rPr>
              <w:t>601</w:t>
            </w:r>
          </w:p>
        </w:tc>
        <w:tc>
          <w:tcPr>
            <w:tcW w:w="1559" w:type="dxa"/>
            <w:noWrap/>
            <w:hideMark/>
          </w:tcPr>
          <w:p w:rsidR="008D1576" w:rsidRPr="008D1576" w:rsidRDefault="008D1576" w:rsidP="008D1576">
            <w:pPr>
              <w:tabs>
                <w:tab w:val="left" w:pos="284"/>
              </w:tabs>
              <w:rPr>
                <w:rFonts w:ascii="Times New Roman" w:eastAsia="Calibri" w:hAnsi="Times New Roman" w:cs="Times New Roman"/>
                <w:sz w:val="12"/>
                <w:szCs w:val="12"/>
              </w:rPr>
            </w:pPr>
            <w:r w:rsidRPr="008D1576">
              <w:rPr>
                <w:rFonts w:ascii="Times New Roman" w:eastAsia="Calibri" w:hAnsi="Times New Roman" w:cs="Times New Roman"/>
                <w:sz w:val="12"/>
                <w:szCs w:val="12"/>
              </w:rPr>
              <w:t xml:space="preserve">2 02 20000 05 0000 150 </w:t>
            </w:r>
          </w:p>
        </w:tc>
        <w:tc>
          <w:tcPr>
            <w:tcW w:w="4536" w:type="dxa"/>
            <w:hideMark/>
          </w:tcPr>
          <w:p w:rsidR="008D1576" w:rsidRPr="008D1576" w:rsidRDefault="008D1576" w:rsidP="008D1576">
            <w:pPr>
              <w:tabs>
                <w:tab w:val="left" w:pos="284"/>
              </w:tabs>
              <w:rPr>
                <w:rFonts w:ascii="Times New Roman" w:eastAsia="Calibri" w:hAnsi="Times New Roman" w:cs="Times New Roman"/>
                <w:sz w:val="12"/>
                <w:szCs w:val="12"/>
              </w:rPr>
            </w:pPr>
            <w:r w:rsidRPr="008D1576">
              <w:rPr>
                <w:rFonts w:ascii="Times New Roman" w:eastAsia="Calibri" w:hAnsi="Times New Roman" w:cs="Times New Roman"/>
                <w:sz w:val="12"/>
                <w:szCs w:val="12"/>
              </w:rPr>
              <w:t>Субсидии бюджетам субъектов Российской Федерации и муниципальных образований</w:t>
            </w:r>
          </w:p>
        </w:tc>
        <w:tc>
          <w:tcPr>
            <w:tcW w:w="567" w:type="dxa"/>
            <w:noWrap/>
            <w:hideMark/>
          </w:tcPr>
          <w:p w:rsidR="008D1576" w:rsidRPr="008D1576" w:rsidRDefault="008D1576" w:rsidP="008D1576">
            <w:pPr>
              <w:tabs>
                <w:tab w:val="left" w:pos="284"/>
              </w:tabs>
              <w:rPr>
                <w:rFonts w:ascii="Times New Roman" w:eastAsia="Calibri" w:hAnsi="Times New Roman" w:cs="Times New Roman"/>
                <w:sz w:val="12"/>
                <w:szCs w:val="12"/>
              </w:rPr>
            </w:pPr>
            <w:r w:rsidRPr="008D1576">
              <w:rPr>
                <w:rFonts w:ascii="Times New Roman" w:eastAsia="Calibri" w:hAnsi="Times New Roman" w:cs="Times New Roman"/>
                <w:sz w:val="12"/>
                <w:szCs w:val="12"/>
              </w:rPr>
              <w:t>53 091</w:t>
            </w:r>
          </w:p>
        </w:tc>
      </w:tr>
      <w:tr w:rsidR="008D1576" w:rsidRPr="008D1576" w:rsidTr="009C48C2">
        <w:trPr>
          <w:trHeight w:val="20"/>
        </w:trPr>
        <w:tc>
          <w:tcPr>
            <w:tcW w:w="851" w:type="dxa"/>
            <w:noWrap/>
            <w:hideMark/>
          </w:tcPr>
          <w:p w:rsidR="008D1576" w:rsidRPr="008D1576" w:rsidRDefault="008D1576" w:rsidP="008D1576">
            <w:pPr>
              <w:tabs>
                <w:tab w:val="left" w:pos="284"/>
              </w:tabs>
              <w:rPr>
                <w:rFonts w:ascii="Times New Roman" w:eastAsia="Calibri" w:hAnsi="Times New Roman" w:cs="Times New Roman"/>
                <w:sz w:val="12"/>
                <w:szCs w:val="12"/>
              </w:rPr>
            </w:pPr>
            <w:r w:rsidRPr="008D1576">
              <w:rPr>
                <w:rFonts w:ascii="Times New Roman" w:eastAsia="Calibri" w:hAnsi="Times New Roman" w:cs="Times New Roman"/>
                <w:sz w:val="12"/>
                <w:szCs w:val="12"/>
              </w:rPr>
              <w:t>601</w:t>
            </w:r>
          </w:p>
        </w:tc>
        <w:tc>
          <w:tcPr>
            <w:tcW w:w="1559" w:type="dxa"/>
            <w:noWrap/>
            <w:hideMark/>
          </w:tcPr>
          <w:p w:rsidR="008D1576" w:rsidRPr="008D1576" w:rsidRDefault="008D1576" w:rsidP="008D1576">
            <w:pPr>
              <w:tabs>
                <w:tab w:val="left" w:pos="284"/>
              </w:tabs>
              <w:rPr>
                <w:rFonts w:ascii="Times New Roman" w:eastAsia="Calibri" w:hAnsi="Times New Roman" w:cs="Times New Roman"/>
                <w:sz w:val="12"/>
                <w:szCs w:val="12"/>
              </w:rPr>
            </w:pPr>
            <w:r w:rsidRPr="008D1576">
              <w:rPr>
                <w:rFonts w:ascii="Times New Roman" w:eastAsia="Calibri" w:hAnsi="Times New Roman" w:cs="Times New Roman"/>
                <w:sz w:val="12"/>
                <w:szCs w:val="12"/>
              </w:rPr>
              <w:t xml:space="preserve">2 02 30000 05 0000 150 </w:t>
            </w:r>
          </w:p>
        </w:tc>
        <w:tc>
          <w:tcPr>
            <w:tcW w:w="4536" w:type="dxa"/>
            <w:hideMark/>
          </w:tcPr>
          <w:p w:rsidR="008D1576" w:rsidRPr="008D1576" w:rsidRDefault="008D1576" w:rsidP="008D1576">
            <w:pPr>
              <w:tabs>
                <w:tab w:val="left" w:pos="284"/>
              </w:tabs>
              <w:rPr>
                <w:rFonts w:ascii="Times New Roman" w:eastAsia="Calibri" w:hAnsi="Times New Roman" w:cs="Times New Roman"/>
                <w:sz w:val="12"/>
                <w:szCs w:val="12"/>
              </w:rPr>
            </w:pPr>
            <w:r w:rsidRPr="008D1576">
              <w:rPr>
                <w:rFonts w:ascii="Times New Roman" w:eastAsia="Calibri" w:hAnsi="Times New Roman" w:cs="Times New Roman"/>
                <w:sz w:val="12"/>
                <w:szCs w:val="12"/>
              </w:rPr>
              <w:t>Субвенции бюджетам субъектов Российской Федерации и муниципальных образований</w:t>
            </w:r>
          </w:p>
        </w:tc>
        <w:tc>
          <w:tcPr>
            <w:tcW w:w="567" w:type="dxa"/>
            <w:noWrap/>
            <w:hideMark/>
          </w:tcPr>
          <w:p w:rsidR="008D1576" w:rsidRPr="008D1576" w:rsidRDefault="008D1576" w:rsidP="008D1576">
            <w:pPr>
              <w:tabs>
                <w:tab w:val="left" w:pos="284"/>
              </w:tabs>
              <w:rPr>
                <w:rFonts w:ascii="Times New Roman" w:eastAsia="Calibri" w:hAnsi="Times New Roman" w:cs="Times New Roman"/>
                <w:sz w:val="12"/>
                <w:szCs w:val="12"/>
              </w:rPr>
            </w:pPr>
            <w:r w:rsidRPr="008D1576">
              <w:rPr>
                <w:rFonts w:ascii="Times New Roman" w:eastAsia="Calibri" w:hAnsi="Times New Roman" w:cs="Times New Roman"/>
                <w:sz w:val="12"/>
                <w:szCs w:val="12"/>
              </w:rPr>
              <w:t>17 038</w:t>
            </w:r>
          </w:p>
        </w:tc>
      </w:tr>
      <w:tr w:rsidR="008D1576" w:rsidRPr="008D1576" w:rsidTr="009C48C2">
        <w:trPr>
          <w:trHeight w:val="20"/>
        </w:trPr>
        <w:tc>
          <w:tcPr>
            <w:tcW w:w="851" w:type="dxa"/>
            <w:noWrap/>
            <w:hideMark/>
          </w:tcPr>
          <w:p w:rsidR="008D1576" w:rsidRPr="008D1576" w:rsidRDefault="008D1576" w:rsidP="008D1576">
            <w:pPr>
              <w:tabs>
                <w:tab w:val="left" w:pos="284"/>
              </w:tabs>
              <w:rPr>
                <w:rFonts w:ascii="Times New Roman" w:eastAsia="Calibri" w:hAnsi="Times New Roman" w:cs="Times New Roman"/>
                <w:sz w:val="12"/>
                <w:szCs w:val="12"/>
              </w:rPr>
            </w:pPr>
            <w:r w:rsidRPr="008D1576">
              <w:rPr>
                <w:rFonts w:ascii="Times New Roman" w:eastAsia="Calibri" w:hAnsi="Times New Roman" w:cs="Times New Roman"/>
                <w:sz w:val="12"/>
                <w:szCs w:val="12"/>
              </w:rPr>
              <w:lastRenderedPageBreak/>
              <w:t>601</w:t>
            </w:r>
          </w:p>
        </w:tc>
        <w:tc>
          <w:tcPr>
            <w:tcW w:w="1559" w:type="dxa"/>
            <w:noWrap/>
            <w:hideMark/>
          </w:tcPr>
          <w:p w:rsidR="008D1576" w:rsidRPr="008D1576" w:rsidRDefault="008D1576" w:rsidP="008D1576">
            <w:pPr>
              <w:tabs>
                <w:tab w:val="left" w:pos="284"/>
              </w:tabs>
              <w:rPr>
                <w:rFonts w:ascii="Times New Roman" w:eastAsia="Calibri" w:hAnsi="Times New Roman" w:cs="Times New Roman"/>
                <w:sz w:val="12"/>
                <w:szCs w:val="12"/>
              </w:rPr>
            </w:pPr>
            <w:r w:rsidRPr="008D1576">
              <w:rPr>
                <w:rFonts w:ascii="Times New Roman" w:eastAsia="Calibri" w:hAnsi="Times New Roman" w:cs="Times New Roman"/>
                <w:sz w:val="12"/>
                <w:szCs w:val="12"/>
              </w:rPr>
              <w:t>2 02 40014 05 0000 150</w:t>
            </w:r>
          </w:p>
        </w:tc>
        <w:tc>
          <w:tcPr>
            <w:tcW w:w="4536" w:type="dxa"/>
            <w:hideMark/>
          </w:tcPr>
          <w:p w:rsidR="008D1576" w:rsidRPr="008D1576" w:rsidRDefault="008D1576" w:rsidP="008D1576">
            <w:pPr>
              <w:tabs>
                <w:tab w:val="left" w:pos="284"/>
              </w:tabs>
              <w:rPr>
                <w:rFonts w:ascii="Times New Roman" w:eastAsia="Calibri" w:hAnsi="Times New Roman" w:cs="Times New Roman"/>
                <w:sz w:val="12"/>
                <w:szCs w:val="12"/>
              </w:rPr>
            </w:pPr>
            <w:r w:rsidRPr="008D1576">
              <w:rPr>
                <w:rFonts w:ascii="Times New Roman" w:eastAsia="Calibri" w:hAnsi="Times New Roman" w:cs="Times New Roman"/>
                <w:sz w:val="12"/>
                <w:szCs w:val="12"/>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567" w:type="dxa"/>
            <w:noWrap/>
            <w:hideMark/>
          </w:tcPr>
          <w:p w:rsidR="008D1576" w:rsidRPr="008D1576" w:rsidRDefault="008D1576" w:rsidP="008D1576">
            <w:pPr>
              <w:tabs>
                <w:tab w:val="left" w:pos="284"/>
              </w:tabs>
              <w:rPr>
                <w:rFonts w:ascii="Times New Roman" w:eastAsia="Calibri" w:hAnsi="Times New Roman" w:cs="Times New Roman"/>
                <w:sz w:val="12"/>
                <w:szCs w:val="12"/>
              </w:rPr>
            </w:pPr>
            <w:r w:rsidRPr="008D1576">
              <w:rPr>
                <w:rFonts w:ascii="Times New Roman" w:eastAsia="Calibri" w:hAnsi="Times New Roman" w:cs="Times New Roman"/>
                <w:sz w:val="12"/>
                <w:szCs w:val="12"/>
              </w:rPr>
              <w:t>58 397</w:t>
            </w:r>
          </w:p>
        </w:tc>
      </w:tr>
      <w:tr w:rsidR="008D1576" w:rsidRPr="008D1576" w:rsidTr="009C48C2">
        <w:trPr>
          <w:trHeight w:val="20"/>
        </w:trPr>
        <w:tc>
          <w:tcPr>
            <w:tcW w:w="851" w:type="dxa"/>
            <w:noWrap/>
            <w:hideMark/>
          </w:tcPr>
          <w:p w:rsidR="008D1576" w:rsidRPr="008D1576" w:rsidRDefault="008D1576" w:rsidP="008D1576">
            <w:pPr>
              <w:tabs>
                <w:tab w:val="left" w:pos="284"/>
              </w:tabs>
              <w:rPr>
                <w:rFonts w:ascii="Times New Roman" w:eastAsia="Calibri" w:hAnsi="Times New Roman" w:cs="Times New Roman"/>
                <w:sz w:val="12"/>
                <w:szCs w:val="12"/>
              </w:rPr>
            </w:pPr>
            <w:r w:rsidRPr="008D1576">
              <w:rPr>
                <w:rFonts w:ascii="Times New Roman" w:eastAsia="Calibri" w:hAnsi="Times New Roman" w:cs="Times New Roman"/>
                <w:sz w:val="12"/>
                <w:szCs w:val="12"/>
              </w:rPr>
              <w:t>601</w:t>
            </w:r>
          </w:p>
        </w:tc>
        <w:tc>
          <w:tcPr>
            <w:tcW w:w="1559" w:type="dxa"/>
            <w:noWrap/>
            <w:hideMark/>
          </w:tcPr>
          <w:p w:rsidR="008D1576" w:rsidRPr="008D1576" w:rsidRDefault="008D1576" w:rsidP="008D1576">
            <w:pPr>
              <w:tabs>
                <w:tab w:val="left" w:pos="284"/>
              </w:tabs>
              <w:rPr>
                <w:rFonts w:ascii="Times New Roman" w:eastAsia="Calibri" w:hAnsi="Times New Roman" w:cs="Times New Roman"/>
                <w:sz w:val="12"/>
                <w:szCs w:val="12"/>
              </w:rPr>
            </w:pPr>
            <w:r w:rsidRPr="008D1576">
              <w:rPr>
                <w:rFonts w:ascii="Times New Roman" w:eastAsia="Calibri" w:hAnsi="Times New Roman" w:cs="Times New Roman"/>
                <w:sz w:val="12"/>
                <w:szCs w:val="12"/>
              </w:rPr>
              <w:t>2 02 49999 05 0000 150</w:t>
            </w:r>
          </w:p>
        </w:tc>
        <w:tc>
          <w:tcPr>
            <w:tcW w:w="4536" w:type="dxa"/>
            <w:hideMark/>
          </w:tcPr>
          <w:p w:rsidR="008D1576" w:rsidRPr="008D1576" w:rsidRDefault="008D1576" w:rsidP="008D1576">
            <w:pPr>
              <w:tabs>
                <w:tab w:val="left" w:pos="284"/>
              </w:tabs>
              <w:rPr>
                <w:rFonts w:ascii="Times New Roman" w:eastAsia="Calibri" w:hAnsi="Times New Roman" w:cs="Times New Roman"/>
                <w:sz w:val="12"/>
                <w:szCs w:val="12"/>
              </w:rPr>
            </w:pPr>
            <w:r w:rsidRPr="008D1576">
              <w:rPr>
                <w:rFonts w:ascii="Times New Roman" w:eastAsia="Calibri" w:hAnsi="Times New Roman" w:cs="Times New Roman"/>
                <w:sz w:val="12"/>
                <w:szCs w:val="12"/>
              </w:rPr>
              <w:t>Иные межбюджетные трансферты</w:t>
            </w:r>
          </w:p>
        </w:tc>
        <w:tc>
          <w:tcPr>
            <w:tcW w:w="567" w:type="dxa"/>
            <w:noWrap/>
            <w:hideMark/>
          </w:tcPr>
          <w:p w:rsidR="008D1576" w:rsidRPr="008D1576" w:rsidRDefault="008D1576" w:rsidP="008D1576">
            <w:pPr>
              <w:tabs>
                <w:tab w:val="left" w:pos="284"/>
              </w:tabs>
              <w:rPr>
                <w:rFonts w:ascii="Times New Roman" w:eastAsia="Calibri" w:hAnsi="Times New Roman" w:cs="Times New Roman"/>
                <w:sz w:val="12"/>
                <w:szCs w:val="12"/>
              </w:rPr>
            </w:pPr>
            <w:r w:rsidRPr="008D1576">
              <w:rPr>
                <w:rFonts w:ascii="Times New Roman" w:eastAsia="Calibri" w:hAnsi="Times New Roman" w:cs="Times New Roman"/>
                <w:sz w:val="12"/>
                <w:szCs w:val="12"/>
              </w:rPr>
              <w:t>2 302</w:t>
            </w:r>
          </w:p>
        </w:tc>
      </w:tr>
      <w:tr w:rsidR="008D1576" w:rsidRPr="008D1576" w:rsidTr="009C48C2">
        <w:trPr>
          <w:trHeight w:val="20"/>
        </w:trPr>
        <w:tc>
          <w:tcPr>
            <w:tcW w:w="851" w:type="dxa"/>
            <w:noWrap/>
            <w:hideMark/>
          </w:tcPr>
          <w:p w:rsidR="008D1576" w:rsidRPr="008D1576" w:rsidRDefault="008D1576" w:rsidP="008D1576">
            <w:pPr>
              <w:tabs>
                <w:tab w:val="left" w:pos="284"/>
              </w:tabs>
              <w:rPr>
                <w:rFonts w:ascii="Times New Roman" w:eastAsia="Calibri" w:hAnsi="Times New Roman" w:cs="Times New Roman"/>
                <w:sz w:val="12"/>
                <w:szCs w:val="12"/>
              </w:rPr>
            </w:pPr>
            <w:r w:rsidRPr="008D1576">
              <w:rPr>
                <w:rFonts w:ascii="Times New Roman" w:eastAsia="Calibri" w:hAnsi="Times New Roman" w:cs="Times New Roman"/>
                <w:sz w:val="12"/>
                <w:szCs w:val="12"/>
              </w:rPr>
              <w:t>601</w:t>
            </w:r>
          </w:p>
        </w:tc>
        <w:tc>
          <w:tcPr>
            <w:tcW w:w="1559" w:type="dxa"/>
            <w:noWrap/>
            <w:hideMark/>
          </w:tcPr>
          <w:p w:rsidR="008D1576" w:rsidRPr="008D1576" w:rsidRDefault="008D1576" w:rsidP="008D1576">
            <w:pPr>
              <w:tabs>
                <w:tab w:val="left" w:pos="284"/>
              </w:tabs>
              <w:rPr>
                <w:rFonts w:ascii="Times New Roman" w:eastAsia="Calibri" w:hAnsi="Times New Roman" w:cs="Times New Roman"/>
                <w:sz w:val="12"/>
                <w:szCs w:val="12"/>
              </w:rPr>
            </w:pPr>
            <w:r w:rsidRPr="008D1576">
              <w:rPr>
                <w:rFonts w:ascii="Times New Roman" w:eastAsia="Calibri" w:hAnsi="Times New Roman" w:cs="Times New Roman"/>
                <w:sz w:val="12"/>
                <w:szCs w:val="12"/>
              </w:rPr>
              <w:t>2 07 05030 05 0000 150</w:t>
            </w:r>
          </w:p>
        </w:tc>
        <w:tc>
          <w:tcPr>
            <w:tcW w:w="4536" w:type="dxa"/>
            <w:hideMark/>
          </w:tcPr>
          <w:p w:rsidR="008D1576" w:rsidRPr="008D1576" w:rsidRDefault="008D1576" w:rsidP="008D1576">
            <w:pPr>
              <w:tabs>
                <w:tab w:val="left" w:pos="284"/>
              </w:tabs>
              <w:rPr>
                <w:rFonts w:ascii="Times New Roman" w:eastAsia="Calibri" w:hAnsi="Times New Roman" w:cs="Times New Roman"/>
                <w:sz w:val="12"/>
                <w:szCs w:val="12"/>
              </w:rPr>
            </w:pPr>
            <w:r w:rsidRPr="008D1576">
              <w:rPr>
                <w:rFonts w:ascii="Times New Roman" w:eastAsia="Calibri" w:hAnsi="Times New Roman" w:cs="Times New Roman"/>
                <w:sz w:val="12"/>
                <w:szCs w:val="12"/>
              </w:rPr>
              <w:t>Прочие безвозмездные поступления в бюджеты муниципальных районов</w:t>
            </w:r>
          </w:p>
        </w:tc>
        <w:tc>
          <w:tcPr>
            <w:tcW w:w="567" w:type="dxa"/>
            <w:noWrap/>
            <w:hideMark/>
          </w:tcPr>
          <w:p w:rsidR="008D1576" w:rsidRPr="008D1576" w:rsidRDefault="008D1576" w:rsidP="008D1576">
            <w:pPr>
              <w:tabs>
                <w:tab w:val="left" w:pos="284"/>
              </w:tabs>
              <w:rPr>
                <w:rFonts w:ascii="Times New Roman" w:eastAsia="Calibri" w:hAnsi="Times New Roman" w:cs="Times New Roman"/>
                <w:sz w:val="12"/>
                <w:szCs w:val="12"/>
              </w:rPr>
            </w:pPr>
            <w:r w:rsidRPr="008D1576">
              <w:rPr>
                <w:rFonts w:ascii="Times New Roman" w:eastAsia="Calibri" w:hAnsi="Times New Roman" w:cs="Times New Roman"/>
                <w:sz w:val="12"/>
                <w:szCs w:val="12"/>
              </w:rPr>
              <w:t>65</w:t>
            </w:r>
          </w:p>
        </w:tc>
      </w:tr>
      <w:tr w:rsidR="008D1576" w:rsidRPr="008D1576" w:rsidTr="009C48C2">
        <w:trPr>
          <w:trHeight w:val="20"/>
        </w:trPr>
        <w:tc>
          <w:tcPr>
            <w:tcW w:w="851" w:type="dxa"/>
            <w:noWrap/>
            <w:hideMark/>
          </w:tcPr>
          <w:p w:rsidR="008D1576" w:rsidRPr="008D1576" w:rsidRDefault="008D1576" w:rsidP="008D1576">
            <w:pPr>
              <w:tabs>
                <w:tab w:val="left" w:pos="284"/>
              </w:tabs>
              <w:rPr>
                <w:rFonts w:ascii="Times New Roman" w:eastAsia="Calibri" w:hAnsi="Times New Roman" w:cs="Times New Roman"/>
                <w:sz w:val="12"/>
                <w:szCs w:val="12"/>
              </w:rPr>
            </w:pPr>
            <w:r w:rsidRPr="008D1576">
              <w:rPr>
                <w:rFonts w:ascii="Times New Roman" w:eastAsia="Calibri" w:hAnsi="Times New Roman" w:cs="Times New Roman"/>
                <w:sz w:val="12"/>
                <w:szCs w:val="12"/>
              </w:rPr>
              <w:t>601</w:t>
            </w:r>
          </w:p>
        </w:tc>
        <w:tc>
          <w:tcPr>
            <w:tcW w:w="1559" w:type="dxa"/>
            <w:noWrap/>
            <w:hideMark/>
          </w:tcPr>
          <w:p w:rsidR="008D1576" w:rsidRPr="008D1576" w:rsidRDefault="008D1576" w:rsidP="008D1576">
            <w:pPr>
              <w:tabs>
                <w:tab w:val="left" w:pos="284"/>
              </w:tabs>
              <w:rPr>
                <w:rFonts w:ascii="Times New Roman" w:eastAsia="Calibri" w:hAnsi="Times New Roman" w:cs="Times New Roman"/>
                <w:sz w:val="12"/>
                <w:szCs w:val="12"/>
              </w:rPr>
            </w:pPr>
            <w:r w:rsidRPr="008D1576">
              <w:rPr>
                <w:rFonts w:ascii="Times New Roman" w:eastAsia="Calibri" w:hAnsi="Times New Roman" w:cs="Times New Roman"/>
                <w:sz w:val="12"/>
                <w:szCs w:val="12"/>
              </w:rPr>
              <w:t>2 19 60010 05 0000 150</w:t>
            </w:r>
          </w:p>
        </w:tc>
        <w:tc>
          <w:tcPr>
            <w:tcW w:w="4536" w:type="dxa"/>
            <w:hideMark/>
          </w:tcPr>
          <w:p w:rsidR="008D1576" w:rsidRPr="008D1576" w:rsidRDefault="008D1576" w:rsidP="008D1576">
            <w:pPr>
              <w:tabs>
                <w:tab w:val="left" w:pos="284"/>
              </w:tabs>
              <w:rPr>
                <w:rFonts w:ascii="Times New Roman" w:eastAsia="Calibri" w:hAnsi="Times New Roman" w:cs="Times New Roman"/>
                <w:sz w:val="12"/>
                <w:szCs w:val="12"/>
              </w:rPr>
            </w:pPr>
            <w:r w:rsidRPr="008D1576">
              <w:rPr>
                <w:rFonts w:ascii="Times New Roman" w:eastAsia="Calibri" w:hAnsi="Times New Roman" w:cs="Times New Roman"/>
                <w:sz w:val="12"/>
                <w:szCs w:val="12"/>
              </w:rPr>
              <w:t xml:space="preserve">Возврат прочих остатков субсидий, субвенций и иных межбюджетных </w:t>
            </w:r>
            <w:proofErr w:type="spellStart"/>
            <w:r w:rsidRPr="008D1576">
              <w:rPr>
                <w:rFonts w:ascii="Times New Roman" w:eastAsia="Calibri" w:hAnsi="Times New Roman" w:cs="Times New Roman"/>
                <w:sz w:val="12"/>
                <w:szCs w:val="12"/>
              </w:rPr>
              <w:t>трансферотов</w:t>
            </w:r>
            <w:proofErr w:type="spellEnd"/>
            <w:r w:rsidRPr="008D1576">
              <w:rPr>
                <w:rFonts w:ascii="Times New Roman" w:eastAsia="Calibri" w:hAnsi="Times New Roman" w:cs="Times New Roman"/>
                <w:sz w:val="12"/>
                <w:szCs w:val="12"/>
              </w:rPr>
              <w:t>, имеющих целевое назначение, прошлых лет из бюджетов муниципальных районов</w:t>
            </w:r>
          </w:p>
        </w:tc>
        <w:tc>
          <w:tcPr>
            <w:tcW w:w="567" w:type="dxa"/>
            <w:noWrap/>
            <w:hideMark/>
          </w:tcPr>
          <w:p w:rsidR="008D1576" w:rsidRPr="008D1576" w:rsidRDefault="008D1576" w:rsidP="008D1576">
            <w:pPr>
              <w:tabs>
                <w:tab w:val="left" w:pos="284"/>
              </w:tabs>
              <w:rPr>
                <w:rFonts w:ascii="Times New Roman" w:eastAsia="Calibri" w:hAnsi="Times New Roman" w:cs="Times New Roman"/>
                <w:sz w:val="12"/>
                <w:szCs w:val="12"/>
              </w:rPr>
            </w:pPr>
            <w:r w:rsidRPr="008D1576">
              <w:rPr>
                <w:rFonts w:ascii="Times New Roman" w:eastAsia="Calibri" w:hAnsi="Times New Roman" w:cs="Times New Roman"/>
                <w:sz w:val="12"/>
                <w:szCs w:val="12"/>
              </w:rPr>
              <w:t>-649</w:t>
            </w:r>
          </w:p>
        </w:tc>
      </w:tr>
      <w:tr w:rsidR="008D1576" w:rsidRPr="008D1576" w:rsidTr="009C48C2">
        <w:trPr>
          <w:trHeight w:val="20"/>
        </w:trPr>
        <w:tc>
          <w:tcPr>
            <w:tcW w:w="851" w:type="dxa"/>
            <w:noWrap/>
            <w:hideMark/>
          </w:tcPr>
          <w:p w:rsidR="008D1576" w:rsidRPr="008D1576" w:rsidRDefault="008D1576" w:rsidP="008D1576">
            <w:pPr>
              <w:tabs>
                <w:tab w:val="left" w:pos="284"/>
              </w:tabs>
              <w:rPr>
                <w:rFonts w:ascii="Times New Roman" w:eastAsia="Calibri" w:hAnsi="Times New Roman" w:cs="Times New Roman"/>
                <w:bCs/>
                <w:sz w:val="12"/>
                <w:szCs w:val="12"/>
              </w:rPr>
            </w:pPr>
            <w:r w:rsidRPr="008D1576">
              <w:rPr>
                <w:rFonts w:ascii="Times New Roman" w:eastAsia="Calibri" w:hAnsi="Times New Roman" w:cs="Times New Roman"/>
                <w:bCs/>
                <w:sz w:val="12"/>
                <w:szCs w:val="12"/>
              </w:rPr>
              <w:t>603</w:t>
            </w:r>
          </w:p>
        </w:tc>
        <w:tc>
          <w:tcPr>
            <w:tcW w:w="6095" w:type="dxa"/>
            <w:gridSpan w:val="2"/>
            <w:noWrap/>
            <w:hideMark/>
          </w:tcPr>
          <w:p w:rsidR="008D1576" w:rsidRPr="008D1576" w:rsidRDefault="008D1576" w:rsidP="008D1576">
            <w:pPr>
              <w:tabs>
                <w:tab w:val="left" w:pos="284"/>
              </w:tabs>
              <w:rPr>
                <w:rFonts w:ascii="Times New Roman" w:eastAsia="Calibri" w:hAnsi="Times New Roman" w:cs="Times New Roman"/>
                <w:bCs/>
                <w:sz w:val="12"/>
                <w:szCs w:val="12"/>
              </w:rPr>
            </w:pPr>
            <w:r w:rsidRPr="008D1576">
              <w:rPr>
                <w:rFonts w:ascii="Times New Roman" w:eastAsia="Calibri" w:hAnsi="Times New Roman" w:cs="Times New Roman"/>
                <w:bCs/>
                <w:sz w:val="12"/>
                <w:szCs w:val="12"/>
              </w:rPr>
              <w:t>Контрольное ревизионное управление</w:t>
            </w:r>
          </w:p>
        </w:tc>
        <w:tc>
          <w:tcPr>
            <w:tcW w:w="567" w:type="dxa"/>
            <w:noWrap/>
            <w:hideMark/>
          </w:tcPr>
          <w:p w:rsidR="008D1576" w:rsidRPr="008D1576" w:rsidRDefault="008D1576" w:rsidP="008D1576">
            <w:pPr>
              <w:tabs>
                <w:tab w:val="left" w:pos="284"/>
              </w:tabs>
              <w:rPr>
                <w:rFonts w:ascii="Times New Roman" w:eastAsia="Calibri" w:hAnsi="Times New Roman" w:cs="Times New Roman"/>
                <w:bCs/>
                <w:sz w:val="12"/>
                <w:szCs w:val="12"/>
              </w:rPr>
            </w:pPr>
            <w:r w:rsidRPr="008D1576">
              <w:rPr>
                <w:rFonts w:ascii="Times New Roman" w:eastAsia="Calibri" w:hAnsi="Times New Roman" w:cs="Times New Roman"/>
                <w:bCs/>
                <w:sz w:val="12"/>
                <w:szCs w:val="12"/>
              </w:rPr>
              <w:t>88</w:t>
            </w:r>
          </w:p>
        </w:tc>
      </w:tr>
      <w:tr w:rsidR="008D1576" w:rsidRPr="008D1576" w:rsidTr="009C48C2">
        <w:trPr>
          <w:trHeight w:val="20"/>
        </w:trPr>
        <w:tc>
          <w:tcPr>
            <w:tcW w:w="851" w:type="dxa"/>
            <w:noWrap/>
            <w:hideMark/>
          </w:tcPr>
          <w:p w:rsidR="008D1576" w:rsidRPr="008D1576" w:rsidRDefault="008D1576" w:rsidP="008D1576">
            <w:pPr>
              <w:tabs>
                <w:tab w:val="left" w:pos="284"/>
              </w:tabs>
              <w:rPr>
                <w:rFonts w:ascii="Times New Roman" w:eastAsia="Calibri" w:hAnsi="Times New Roman" w:cs="Times New Roman"/>
                <w:sz w:val="12"/>
                <w:szCs w:val="12"/>
              </w:rPr>
            </w:pPr>
            <w:r w:rsidRPr="008D1576">
              <w:rPr>
                <w:rFonts w:ascii="Times New Roman" w:eastAsia="Calibri" w:hAnsi="Times New Roman" w:cs="Times New Roman"/>
                <w:sz w:val="12"/>
                <w:szCs w:val="12"/>
              </w:rPr>
              <w:t>603</w:t>
            </w:r>
          </w:p>
        </w:tc>
        <w:tc>
          <w:tcPr>
            <w:tcW w:w="1559" w:type="dxa"/>
            <w:noWrap/>
            <w:hideMark/>
          </w:tcPr>
          <w:p w:rsidR="008D1576" w:rsidRPr="008D1576" w:rsidRDefault="008D1576" w:rsidP="008D1576">
            <w:pPr>
              <w:tabs>
                <w:tab w:val="left" w:pos="284"/>
              </w:tabs>
              <w:rPr>
                <w:rFonts w:ascii="Times New Roman" w:eastAsia="Calibri" w:hAnsi="Times New Roman" w:cs="Times New Roman"/>
                <w:sz w:val="12"/>
                <w:szCs w:val="12"/>
              </w:rPr>
            </w:pPr>
            <w:r w:rsidRPr="008D1576">
              <w:rPr>
                <w:rFonts w:ascii="Times New Roman" w:eastAsia="Calibri" w:hAnsi="Times New Roman" w:cs="Times New Roman"/>
                <w:sz w:val="12"/>
                <w:szCs w:val="12"/>
              </w:rPr>
              <w:t>2 02 40014 05 0000 151</w:t>
            </w:r>
          </w:p>
        </w:tc>
        <w:tc>
          <w:tcPr>
            <w:tcW w:w="4536" w:type="dxa"/>
            <w:hideMark/>
          </w:tcPr>
          <w:p w:rsidR="008D1576" w:rsidRPr="008D1576" w:rsidRDefault="008D1576" w:rsidP="008D1576">
            <w:pPr>
              <w:tabs>
                <w:tab w:val="left" w:pos="284"/>
              </w:tabs>
              <w:rPr>
                <w:rFonts w:ascii="Times New Roman" w:eastAsia="Calibri" w:hAnsi="Times New Roman" w:cs="Times New Roman"/>
                <w:sz w:val="12"/>
                <w:szCs w:val="12"/>
              </w:rPr>
            </w:pPr>
            <w:r w:rsidRPr="008D1576">
              <w:rPr>
                <w:rFonts w:ascii="Times New Roman" w:eastAsia="Calibri" w:hAnsi="Times New Roman" w:cs="Times New Roman"/>
                <w:sz w:val="12"/>
                <w:szCs w:val="12"/>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567" w:type="dxa"/>
            <w:noWrap/>
            <w:hideMark/>
          </w:tcPr>
          <w:p w:rsidR="008D1576" w:rsidRPr="008D1576" w:rsidRDefault="008D1576" w:rsidP="008D1576">
            <w:pPr>
              <w:tabs>
                <w:tab w:val="left" w:pos="284"/>
              </w:tabs>
              <w:rPr>
                <w:rFonts w:ascii="Times New Roman" w:eastAsia="Calibri" w:hAnsi="Times New Roman" w:cs="Times New Roman"/>
                <w:sz w:val="12"/>
                <w:szCs w:val="12"/>
              </w:rPr>
            </w:pPr>
            <w:r w:rsidRPr="008D1576">
              <w:rPr>
                <w:rFonts w:ascii="Times New Roman" w:eastAsia="Calibri" w:hAnsi="Times New Roman" w:cs="Times New Roman"/>
                <w:sz w:val="12"/>
                <w:szCs w:val="12"/>
              </w:rPr>
              <w:t>88</w:t>
            </w:r>
          </w:p>
        </w:tc>
      </w:tr>
      <w:tr w:rsidR="008D1576" w:rsidRPr="008D1576" w:rsidTr="009C48C2">
        <w:trPr>
          <w:trHeight w:val="20"/>
        </w:trPr>
        <w:tc>
          <w:tcPr>
            <w:tcW w:w="851" w:type="dxa"/>
            <w:noWrap/>
            <w:hideMark/>
          </w:tcPr>
          <w:p w:rsidR="008D1576" w:rsidRPr="008D1576" w:rsidRDefault="008D1576" w:rsidP="008D1576">
            <w:pPr>
              <w:tabs>
                <w:tab w:val="left" w:pos="284"/>
              </w:tabs>
              <w:rPr>
                <w:rFonts w:ascii="Times New Roman" w:eastAsia="Calibri" w:hAnsi="Times New Roman" w:cs="Times New Roman"/>
                <w:bCs/>
                <w:sz w:val="12"/>
                <w:szCs w:val="12"/>
              </w:rPr>
            </w:pPr>
            <w:r w:rsidRPr="008D1576">
              <w:rPr>
                <w:rFonts w:ascii="Times New Roman" w:eastAsia="Calibri" w:hAnsi="Times New Roman" w:cs="Times New Roman"/>
                <w:bCs/>
                <w:sz w:val="12"/>
                <w:szCs w:val="12"/>
              </w:rPr>
              <w:t>608</w:t>
            </w:r>
          </w:p>
        </w:tc>
        <w:tc>
          <w:tcPr>
            <w:tcW w:w="6095" w:type="dxa"/>
            <w:gridSpan w:val="2"/>
            <w:hideMark/>
          </w:tcPr>
          <w:p w:rsidR="008D1576" w:rsidRPr="008D1576" w:rsidRDefault="008D1576" w:rsidP="008D1576">
            <w:pPr>
              <w:tabs>
                <w:tab w:val="left" w:pos="284"/>
              </w:tabs>
              <w:rPr>
                <w:rFonts w:ascii="Times New Roman" w:eastAsia="Calibri" w:hAnsi="Times New Roman" w:cs="Times New Roman"/>
                <w:bCs/>
                <w:sz w:val="12"/>
                <w:szCs w:val="12"/>
              </w:rPr>
            </w:pPr>
            <w:r w:rsidRPr="008D1576">
              <w:rPr>
                <w:rFonts w:ascii="Times New Roman" w:eastAsia="Calibri" w:hAnsi="Times New Roman" w:cs="Times New Roman"/>
                <w:bCs/>
                <w:sz w:val="12"/>
                <w:szCs w:val="12"/>
              </w:rPr>
              <w:t xml:space="preserve"> Комитет по управлению муниципальным имуществом муниципального района Сергиевский Самарской области</w:t>
            </w:r>
          </w:p>
        </w:tc>
        <w:tc>
          <w:tcPr>
            <w:tcW w:w="567" w:type="dxa"/>
            <w:noWrap/>
            <w:hideMark/>
          </w:tcPr>
          <w:p w:rsidR="008D1576" w:rsidRPr="008D1576" w:rsidRDefault="008D1576" w:rsidP="008D1576">
            <w:pPr>
              <w:tabs>
                <w:tab w:val="left" w:pos="284"/>
              </w:tabs>
              <w:rPr>
                <w:rFonts w:ascii="Times New Roman" w:eastAsia="Calibri" w:hAnsi="Times New Roman" w:cs="Times New Roman"/>
                <w:bCs/>
                <w:sz w:val="12"/>
                <w:szCs w:val="12"/>
              </w:rPr>
            </w:pPr>
            <w:r w:rsidRPr="008D1576">
              <w:rPr>
                <w:rFonts w:ascii="Times New Roman" w:eastAsia="Calibri" w:hAnsi="Times New Roman" w:cs="Times New Roman"/>
                <w:bCs/>
                <w:sz w:val="12"/>
                <w:szCs w:val="12"/>
              </w:rPr>
              <w:t>39 462</w:t>
            </w:r>
          </w:p>
        </w:tc>
      </w:tr>
      <w:tr w:rsidR="008D1576" w:rsidRPr="008D1576" w:rsidTr="009C48C2">
        <w:trPr>
          <w:trHeight w:val="20"/>
        </w:trPr>
        <w:tc>
          <w:tcPr>
            <w:tcW w:w="851" w:type="dxa"/>
            <w:noWrap/>
            <w:hideMark/>
          </w:tcPr>
          <w:p w:rsidR="008D1576" w:rsidRPr="008D1576" w:rsidRDefault="008D1576" w:rsidP="008D1576">
            <w:pPr>
              <w:tabs>
                <w:tab w:val="left" w:pos="284"/>
              </w:tabs>
              <w:rPr>
                <w:rFonts w:ascii="Times New Roman" w:eastAsia="Calibri" w:hAnsi="Times New Roman" w:cs="Times New Roman"/>
                <w:sz w:val="12"/>
                <w:szCs w:val="12"/>
              </w:rPr>
            </w:pPr>
            <w:r w:rsidRPr="008D1576">
              <w:rPr>
                <w:rFonts w:ascii="Times New Roman" w:eastAsia="Calibri" w:hAnsi="Times New Roman" w:cs="Times New Roman"/>
                <w:sz w:val="12"/>
                <w:szCs w:val="12"/>
              </w:rPr>
              <w:t>608</w:t>
            </w:r>
          </w:p>
        </w:tc>
        <w:tc>
          <w:tcPr>
            <w:tcW w:w="1559" w:type="dxa"/>
            <w:hideMark/>
          </w:tcPr>
          <w:p w:rsidR="008D1576" w:rsidRPr="008D1576" w:rsidRDefault="008D1576" w:rsidP="008D1576">
            <w:pPr>
              <w:tabs>
                <w:tab w:val="left" w:pos="284"/>
              </w:tabs>
              <w:rPr>
                <w:rFonts w:ascii="Times New Roman" w:eastAsia="Calibri" w:hAnsi="Times New Roman" w:cs="Times New Roman"/>
                <w:sz w:val="12"/>
                <w:szCs w:val="12"/>
              </w:rPr>
            </w:pPr>
            <w:r w:rsidRPr="008D1576">
              <w:rPr>
                <w:rFonts w:ascii="Times New Roman" w:eastAsia="Calibri" w:hAnsi="Times New Roman" w:cs="Times New Roman"/>
                <w:sz w:val="12"/>
                <w:szCs w:val="12"/>
              </w:rPr>
              <w:t>1 11 05013 05 0000 120</w:t>
            </w:r>
          </w:p>
        </w:tc>
        <w:tc>
          <w:tcPr>
            <w:tcW w:w="4536" w:type="dxa"/>
            <w:hideMark/>
          </w:tcPr>
          <w:p w:rsidR="008D1576" w:rsidRPr="008D1576" w:rsidRDefault="008D1576" w:rsidP="008D1576">
            <w:pPr>
              <w:tabs>
                <w:tab w:val="left" w:pos="284"/>
              </w:tabs>
              <w:rPr>
                <w:rFonts w:ascii="Times New Roman" w:eastAsia="Calibri" w:hAnsi="Times New Roman" w:cs="Times New Roman"/>
                <w:sz w:val="12"/>
                <w:szCs w:val="12"/>
              </w:rPr>
            </w:pPr>
            <w:proofErr w:type="gramStart"/>
            <w:r w:rsidRPr="008D1576">
              <w:rPr>
                <w:rFonts w:ascii="Times New Roman" w:eastAsia="Calibri" w:hAnsi="Times New Roman" w:cs="Times New Roman"/>
                <w:sz w:val="12"/>
                <w:szCs w:val="12"/>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межселенных территорий муниципальных районов, а также средства от продажи права на заключение договоров аренды указанных земельных участков</w:t>
            </w:r>
            <w:proofErr w:type="gramEnd"/>
          </w:p>
        </w:tc>
        <w:tc>
          <w:tcPr>
            <w:tcW w:w="567" w:type="dxa"/>
            <w:noWrap/>
            <w:hideMark/>
          </w:tcPr>
          <w:p w:rsidR="008D1576" w:rsidRPr="008D1576" w:rsidRDefault="008D1576" w:rsidP="008D1576">
            <w:pPr>
              <w:tabs>
                <w:tab w:val="left" w:pos="284"/>
              </w:tabs>
              <w:rPr>
                <w:rFonts w:ascii="Times New Roman" w:eastAsia="Calibri" w:hAnsi="Times New Roman" w:cs="Times New Roman"/>
                <w:sz w:val="12"/>
                <w:szCs w:val="12"/>
              </w:rPr>
            </w:pPr>
            <w:r w:rsidRPr="008D1576">
              <w:rPr>
                <w:rFonts w:ascii="Times New Roman" w:eastAsia="Calibri" w:hAnsi="Times New Roman" w:cs="Times New Roman"/>
                <w:sz w:val="12"/>
                <w:szCs w:val="12"/>
              </w:rPr>
              <w:t>23 903</w:t>
            </w:r>
          </w:p>
        </w:tc>
      </w:tr>
      <w:tr w:rsidR="008D1576" w:rsidRPr="008D1576" w:rsidTr="009C48C2">
        <w:trPr>
          <w:trHeight w:val="20"/>
        </w:trPr>
        <w:tc>
          <w:tcPr>
            <w:tcW w:w="851" w:type="dxa"/>
            <w:noWrap/>
            <w:hideMark/>
          </w:tcPr>
          <w:p w:rsidR="008D1576" w:rsidRPr="008D1576" w:rsidRDefault="008D1576" w:rsidP="008D1576">
            <w:pPr>
              <w:tabs>
                <w:tab w:val="left" w:pos="284"/>
              </w:tabs>
              <w:rPr>
                <w:rFonts w:ascii="Times New Roman" w:eastAsia="Calibri" w:hAnsi="Times New Roman" w:cs="Times New Roman"/>
                <w:sz w:val="12"/>
                <w:szCs w:val="12"/>
              </w:rPr>
            </w:pPr>
            <w:r w:rsidRPr="008D1576">
              <w:rPr>
                <w:rFonts w:ascii="Times New Roman" w:eastAsia="Calibri" w:hAnsi="Times New Roman" w:cs="Times New Roman"/>
                <w:sz w:val="12"/>
                <w:szCs w:val="12"/>
              </w:rPr>
              <w:t>608</w:t>
            </w:r>
          </w:p>
        </w:tc>
        <w:tc>
          <w:tcPr>
            <w:tcW w:w="1559" w:type="dxa"/>
            <w:hideMark/>
          </w:tcPr>
          <w:p w:rsidR="008D1576" w:rsidRPr="008D1576" w:rsidRDefault="008D1576" w:rsidP="008D1576">
            <w:pPr>
              <w:tabs>
                <w:tab w:val="left" w:pos="284"/>
              </w:tabs>
              <w:rPr>
                <w:rFonts w:ascii="Times New Roman" w:eastAsia="Calibri" w:hAnsi="Times New Roman" w:cs="Times New Roman"/>
                <w:sz w:val="12"/>
                <w:szCs w:val="12"/>
              </w:rPr>
            </w:pPr>
            <w:r w:rsidRPr="008D1576">
              <w:rPr>
                <w:rFonts w:ascii="Times New Roman" w:eastAsia="Calibri" w:hAnsi="Times New Roman" w:cs="Times New Roman"/>
                <w:sz w:val="12"/>
                <w:szCs w:val="12"/>
              </w:rPr>
              <w:t>1 11 05013 13 0000 120</w:t>
            </w:r>
          </w:p>
        </w:tc>
        <w:tc>
          <w:tcPr>
            <w:tcW w:w="4536" w:type="dxa"/>
            <w:hideMark/>
          </w:tcPr>
          <w:p w:rsidR="008D1576" w:rsidRPr="008D1576" w:rsidRDefault="008D1576" w:rsidP="008D1576">
            <w:pPr>
              <w:tabs>
                <w:tab w:val="left" w:pos="284"/>
              </w:tabs>
              <w:rPr>
                <w:rFonts w:ascii="Times New Roman" w:eastAsia="Calibri" w:hAnsi="Times New Roman" w:cs="Times New Roman"/>
                <w:sz w:val="12"/>
                <w:szCs w:val="12"/>
              </w:rPr>
            </w:pPr>
            <w:r w:rsidRPr="008D1576">
              <w:rPr>
                <w:rFonts w:ascii="Times New Roman" w:eastAsia="Calibri" w:hAnsi="Times New Roman" w:cs="Times New Roman"/>
                <w:sz w:val="12"/>
                <w:szCs w:val="12"/>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поселений, а также средства от продажи права на заключение договоров аренды указанных земельных участков</w:t>
            </w:r>
          </w:p>
        </w:tc>
        <w:tc>
          <w:tcPr>
            <w:tcW w:w="567" w:type="dxa"/>
            <w:noWrap/>
            <w:hideMark/>
          </w:tcPr>
          <w:p w:rsidR="008D1576" w:rsidRPr="008D1576" w:rsidRDefault="008D1576" w:rsidP="008D1576">
            <w:pPr>
              <w:tabs>
                <w:tab w:val="left" w:pos="284"/>
              </w:tabs>
              <w:rPr>
                <w:rFonts w:ascii="Times New Roman" w:eastAsia="Calibri" w:hAnsi="Times New Roman" w:cs="Times New Roman"/>
                <w:sz w:val="12"/>
                <w:szCs w:val="12"/>
              </w:rPr>
            </w:pPr>
            <w:r w:rsidRPr="008D1576">
              <w:rPr>
                <w:rFonts w:ascii="Times New Roman" w:eastAsia="Calibri" w:hAnsi="Times New Roman" w:cs="Times New Roman"/>
                <w:sz w:val="12"/>
                <w:szCs w:val="12"/>
              </w:rPr>
              <w:t>6 183</w:t>
            </w:r>
          </w:p>
        </w:tc>
      </w:tr>
      <w:tr w:rsidR="008D1576" w:rsidRPr="008D1576" w:rsidTr="009C48C2">
        <w:trPr>
          <w:trHeight w:val="20"/>
        </w:trPr>
        <w:tc>
          <w:tcPr>
            <w:tcW w:w="851" w:type="dxa"/>
            <w:noWrap/>
            <w:hideMark/>
          </w:tcPr>
          <w:p w:rsidR="008D1576" w:rsidRPr="008D1576" w:rsidRDefault="008D1576" w:rsidP="008D1576">
            <w:pPr>
              <w:tabs>
                <w:tab w:val="left" w:pos="284"/>
              </w:tabs>
              <w:rPr>
                <w:rFonts w:ascii="Times New Roman" w:eastAsia="Calibri" w:hAnsi="Times New Roman" w:cs="Times New Roman"/>
                <w:sz w:val="12"/>
                <w:szCs w:val="12"/>
              </w:rPr>
            </w:pPr>
            <w:r w:rsidRPr="008D1576">
              <w:rPr>
                <w:rFonts w:ascii="Times New Roman" w:eastAsia="Calibri" w:hAnsi="Times New Roman" w:cs="Times New Roman"/>
                <w:sz w:val="12"/>
                <w:szCs w:val="12"/>
              </w:rPr>
              <w:t>608</w:t>
            </w:r>
          </w:p>
        </w:tc>
        <w:tc>
          <w:tcPr>
            <w:tcW w:w="1559" w:type="dxa"/>
            <w:hideMark/>
          </w:tcPr>
          <w:p w:rsidR="008D1576" w:rsidRPr="008D1576" w:rsidRDefault="008D1576" w:rsidP="008D1576">
            <w:pPr>
              <w:tabs>
                <w:tab w:val="left" w:pos="284"/>
              </w:tabs>
              <w:rPr>
                <w:rFonts w:ascii="Times New Roman" w:eastAsia="Calibri" w:hAnsi="Times New Roman" w:cs="Times New Roman"/>
                <w:sz w:val="12"/>
                <w:szCs w:val="12"/>
              </w:rPr>
            </w:pPr>
            <w:r w:rsidRPr="008D1576">
              <w:rPr>
                <w:rFonts w:ascii="Times New Roman" w:eastAsia="Calibri" w:hAnsi="Times New Roman" w:cs="Times New Roman"/>
                <w:sz w:val="12"/>
                <w:szCs w:val="12"/>
              </w:rPr>
              <w:t>1 11 05025 05 0000 120</w:t>
            </w:r>
          </w:p>
        </w:tc>
        <w:tc>
          <w:tcPr>
            <w:tcW w:w="4536" w:type="dxa"/>
            <w:hideMark/>
          </w:tcPr>
          <w:p w:rsidR="008D1576" w:rsidRPr="008D1576" w:rsidRDefault="008D1576" w:rsidP="008D1576">
            <w:pPr>
              <w:tabs>
                <w:tab w:val="left" w:pos="284"/>
              </w:tabs>
              <w:rPr>
                <w:rFonts w:ascii="Times New Roman" w:eastAsia="Calibri" w:hAnsi="Times New Roman" w:cs="Times New Roman"/>
                <w:sz w:val="12"/>
                <w:szCs w:val="12"/>
              </w:rPr>
            </w:pPr>
            <w:proofErr w:type="gramStart"/>
            <w:r w:rsidRPr="008D1576">
              <w:rPr>
                <w:rFonts w:ascii="Times New Roman" w:eastAsia="Calibri" w:hAnsi="Times New Roman" w:cs="Times New Roman"/>
                <w:sz w:val="12"/>
                <w:szCs w:val="12"/>
              </w:rPr>
              <w:t>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районов (за исключением земельных участков муниципальных бюджетных и автономных учреждений)</w:t>
            </w:r>
            <w:proofErr w:type="gramEnd"/>
          </w:p>
        </w:tc>
        <w:tc>
          <w:tcPr>
            <w:tcW w:w="567" w:type="dxa"/>
            <w:noWrap/>
            <w:hideMark/>
          </w:tcPr>
          <w:p w:rsidR="008D1576" w:rsidRPr="008D1576" w:rsidRDefault="008D1576" w:rsidP="008D1576">
            <w:pPr>
              <w:tabs>
                <w:tab w:val="left" w:pos="284"/>
              </w:tabs>
              <w:rPr>
                <w:rFonts w:ascii="Times New Roman" w:eastAsia="Calibri" w:hAnsi="Times New Roman" w:cs="Times New Roman"/>
                <w:sz w:val="12"/>
                <w:szCs w:val="12"/>
              </w:rPr>
            </w:pPr>
            <w:r w:rsidRPr="008D1576">
              <w:rPr>
                <w:rFonts w:ascii="Times New Roman" w:eastAsia="Calibri" w:hAnsi="Times New Roman" w:cs="Times New Roman"/>
                <w:sz w:val="12"/>
                <w:szCs w:val="12"/>
              </w:rPr>
              <w:t>529</w:t>
            </w:r>
          </w:p>
        </w:tc>
      </w:tr>
      <w:tr w:rsidR="008D1576" w:rsidRPr="008D1576" w:rsidTr="009C48C2">
        <w:trPr>
          <w:trHeight w:val="20"/>
        </w:trPr>
        <w:tc>
          <w:tcPr>
            <w:tcW w:w="851" w:type="dxa"/>
            <w:noWrap/>
            <w:hideMark/>
          </w:tcPr>
          <w:p w:rsidR="008D1576" w:rsidRPr="008D1576" w:rsidRDefault="008D1576" w:rsidP="008D1576">
            <w:pPr>
              <w:tabs>
                <w:tab w:val="left" w:pos="284"/>
              </w:tabs>
              <w:rPr>
                <w:rFonts w:ascii="Times New Roman" w:eastAsia="Calibri" w:hAnsi="Times New Roman" w:cs="Times New Roman"/>
                <w:sz w:val="12"/>
                <w:szCs w:val="12"/>
              </w:rPr>
            </w:pPr>
            <w:r w:rsidRPr="008D1576">
              <w:rPr>
                <w:rFonts w:ascii="Times New Roman" w:eastAsia="Calibri" w:hAnsi="Times New Roman" w:cs="Times New Roman"/>
                <w:sz w:val="12"/>
                <w:szCs w:val="12"/>
              </w:rPr>
              <w:t>608</w:t>
            </w:r>
          </w:p>
        </w:tc>
        <w:tc>
          <w:tcPr>
            <w:tcW w:w="1559" w:type="dxa"/>
            <w:hideMark/>
          </w:tcPr>
          <w:p w:rsidR="008D1576" w:rsidRPr="008D1576" w:rsidRDefault="008D1576" w:rsidP="008D1576">
            <w:pPr>
              <w:tabs>
                <w:tab w:val="left" w:pos="284"/>
              </w:tabs>
              <w:rPr>
                <w:rFonts w:ascii="Times New Roman" w:eastAsia="Calibri" w:hAnsi="Times New Roman" w:cs="Times New Roman"/>
                <w:sz w:val="12"/>
                <w:szCs w:val="12"/>
              </w:rPr>
            </w:pPr>
            <w:r w:rsidRPr="008D1576">
              <w:rPr>
                <w:rFonts w:ascii="Times New Roman" w:eastAsia="Calibri" w:hAnsi="Times New Roman" w:cs="Times New Roman"/>
                <w:sz w:val="12"/>
                <w:szCs w:val="12"/>
              </w:rPr>
              <w:t>1 11 05035 05 0000 120</w:t>
            </w:r>
          </w:p>
        </w:tc>
        <w:tc>
          <w:tcPr>
            <w:tcW w:w="4536" w:type="dxa"/>
            <w:hideMark/>
          </w:tcPr>
          <w:p w:rsidR="008D1576" w:rsidRPr="008D1576" w:rsidRDefault="008D1576" w:rsidP="008D1576">
            <w:pPr>
              <w:tabs>
                <w:tab w:val="left" w:pos="284"/>
              </w:tabs>
              <w:rPr>
                <w:rFonts w:ascii="Times New Roman" w:eastAsia="Calibri" w:hAnsi="Times New Roman" w:cs="Times New Roman"/>
                <w:sz w:val="12"/>
                <w:szCs w:val="12"/>
              </w:rPr>
            </w:pPr>
            <w:r w:rsidRPr="008D1576">
              <w:rPr>
                <w:rFonts w:ascii="Times New Roman" w:eastAsia="Calibri" w:hAnsi="Times New Roman" w:cs="Times New Roman"/>
                <w:sz w:val="12"/>
                <w:szCs w:val="12"/>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автономных учреждений)</w:t>
            </w:r>
          </w:p>
        </w:tc>
        <w:tc>
          <w:tcPr>
            <w:tcW w:w="567" w:type="dxa"/>
            <w:noWrap/>
            <w:hideMark/>
          </w:tcPr>
          <w:p w:rsidR="008D1576" w:rsidRPr="008D1576" w:rsidRDefault="008D1576" w:rsidP="008D1576">
            <w:pPr>
              <w:tabs>
                <w:tab w:val="left" w:pos="284"/>
              </w:tabs>
              <w:rPr>
                <w:rFonts w:ascii="Times New Roman" w:eastAsia="Calibri" w:hAnsi="Times New Roman" w:cs="Times New Roman"/>
                <w:sz w:val="12"/>
                <w:szCs w:val="12"/>
              </w:rPr>
            </w:pPr>
            <w:r w:rsidRPr="008D1576">
              <w:rPr>
                <w:rFonts w:ascii="Times New Roman" w:eastAsia="Calibri" w:hAnsi="Times New Roman" w:cs="Times New Roman"/>
                <w:sz w:val="12"/>
                <w:szCs w:val="12"/>
              </w:rPr>
              <w:t>1 978</w:t>
            </w:r>
          </w:p>
        </w:tc>
      </w:tr>
      <w:tr w:rsidR="008D1576" w:rsidRPr="008D1576" w:rsidTr="009C48C2">
        <w:trPr>
          <w:trHeight w:val="20"/>
        </w:trPr>
        <w:tc>
          <w:tcPr>
            <w:tcW w:w="851" w:type="dxa"/>
            <w:noWrap/>
            <w:hideMark/>
          </w:tcPr>
          <w:p w:rsidR="008D1576" w:rsidRPr="008D1576" w:rsidRDefault="008D1576" w:rsidP="008D1576">
            <w:pPr>
              <w:tabs>
                <w:tab w:val="left" w:pos="284"/>
              </w:tabs>
              <w:rPr>
                <w:rFonts w:ascii="Times New Roman" w:eastAsia="Calibri" w:hAnsi="Times New Roman" w:cs="Times New Roman"/>
                <w:sz w:val="12"/>
                <w:szCs w:val="12"/>
              </w:rPr>
            </w:pPr>
            <w:r w:rsidRPr="008D1576">
              <w:rPr>
                <w:rFonts w:ascii="Times New Roman" w:eastAsia="Calibri" w:hAnsi="Times New Roman" w:cs="Times New Roman"/>
                <w:sz w:val="12"/>
                <w:szCs w:val="12"/>
              </w:rPr>
              <w:t>608</w:t>
            </w:r>
          </w:p>
        </w:tc>
        <w:tc>
          <w:tcPr>
            <w:tcW w:w="1559" w:type="dxa"/>
            <w:hideMark/>
          </w:tcPr>
          <w:p w:rsidR="008D1576" w:rsidRPr="008D1576" w:rsidRDefault="008D1576" w:rsidP="008D1576">
            <w:pPr>
              <w:tabs>
                <w:tab w:val="left" w:pos="284"/>
              </w:tabs>
              <w:rPr>
                <w:rFonts w:ascii="Times New Roman" w:eastAsia="Calibri" w:hAnsi="Times New Roman" w:cs="Times New Roman"/>
                <w:sz w:val="12"/>
                <w:szCs w:val="12"/>
              </w:rPr>
            </w:pPr>
            <w:r w:rsidRPr="008D1576">
              <w:rPr>
                <w:rFonts w:ascii="Times New Roman" w:eastAsia="Calibri" w:hAnsi="Times New Roman" w:cs="Times New Roman"/>
                <w:sz w:val="12"/>
                <w:szCs w:val="12"/>
              </w:rPr>
              <w:t>1 11 07015 05 0000 120</w:t>
            </w:r>
          </w:p>
        </w:tc>
        <w:tc>
          <w:tcPr>
            <w:tcW w:w="4536" w:type="dxa"/>
            <w:hideMark/>
          </w:tcPr>
          <w:p w:rsidR="008D1576" w:rsidRPr="008D1576" w:rsidRDefault="008D1576" w:rsidP="008D1576">
            <w:pPr>
              <w:tabs>
                <w:tab w:val="left" w:pos="284"/>
              </w:tabs>
              <w:rPr>
                <w:rFonts w:ascii="Times New Roman" w:eastAsia="Calibri" w:hAnsi="Times New Roman" w:cs="Times New Roman"/>
                <w:sz w:val="12"/>
                <w:szCs w:val="12"/>
              </w:rPr>
            </w:pPr>
            <w:r w:rsidRPr="008D1576">
              <w:rPr>
                <w:rFonts w:ascii="Times New Roman" w:eastAsia="Calibri" w:hAnsi="Times New Roman" w:cs="Times New Roman"/>
                <w:sz w:val="12"/>
                <w:szCs w:val="12"/>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муниципальными районами</w:t>
            </w:r>
          </w:p>
        </w:tc>
        <w:tc>
          <w:tcPr>
            <w:tcW w:w="567" w:type="dxa"/>
            <w:noWrap/>
            <w:hideMark/>
          </w:tcPr>
          <w:p w:rsidR="008D1576" w:rsidRPr="008D1576" w:rsidRDefault="008D1576" w:rsidP="008D1576">
            <w:pPr>
              <w:tabs>
                <w:tab w:val="left" w:pos="284"/>
              </w:tabs>
              <w:rPr>
                <w:rFonts w:ascii="Times New Roman" w:eastAsia="Calibri" w:hAnsi="Times New Roman" w:cs="Times New Roman"/>
                <w:sz w:val="12"/>
                <w:szCs w:val="12"/>
              </w:rPr>
            </w:pPr>
            <w:r w:rsidRPr="008D1576">
              <w:rPr>
                <w:rFonts w:ascii="Times New Roman" w:eastAsia="Calibri" w:hAnsi="Times New Roman" w:cs="Times New Roman"/>
                <w:sz w:val="12"/>
                <w:szCs w:val="12"/>
              </w:rPr>
              <w:t>81</w:t>
            </w:r>
          </w:p>
        </w:tc>
      </w:tr>
      <w:tr w:rsidR="008D1576" w:rsidRPr="008D1576" w:rsidTr="009C48C2">
        <w:trPr>
          <w:trHeight w:val="20"/>
        </w:trPr>
        <w:tc>
          <w:tcPr>
            <w:tcW w:w="851" w:type="dxa"/>
            <w:noWrap/>
            <w:hideMark/>
          </w:tcPr>
          <w:p w:rsidR="008D1576" w:rsidRPr="008D1576" w:rsidRDefault="008D1576" w:rsidP="008D1576">
            <w:pPr>
              <w:tabs>
                <w:tab w:val="left" w:pos="284"/>
              </w:tabs>
              <w:rPr>
                <w:rFonts w:ascii="Times New Roman" w:eastAsia="Calibri" w:hAnsi="Times New Roman" w:cs="Times New Roman"/>
                <w:sz w:val="12"/>
                <w:szCs w:val="12"/>
              </w:rPr>
            </w:pPr>
            <w:r w:rsidRPr="008D1576">
              <w:rPr>
                <w:rFonts w:ascii="Times New Roman" w:eastAsia="Calibri" w:hAnsi="Times New Roman" w:cs="Times New Roman"/>
                <w:sz w:val="12"/>
                <w:szCs w:val="12"/>
              </w:rPr>
              <w:t>608</w:t>
            </w:r>
          </w:p>
        </w:tc>
        <w:tc>
          <w:tcPr>
            <w:tcW w:w="1559" w:type="dxa"/>
            <w:hideMark/>
          </w:tcPr>
          <w:p w:rsidR="008D1576" w:rsidRPr="008D1576" w:rsidRDefault="008D1576" w:rsidP="008D1576">
            <w:pPr>
              <w:tabs>
                <w:tab w:val="left" w:pos="284"/>
              </w:tabs>
              <w:rPr>
                <w:rFonts w:ascii="Times New Roman" w:eastAsia="Calibri" w:hAnsi="Times New Roman" w:cs="Times New Roman"/>
                <w:sz w:val="12"/>
                <w:szCs w:val="12"/>
              </w:rPr>
            </w:pPr>
            <w:r w:rsidRPr="008D1576">
              <w:rPr>
                <w:rFonts w:ascii="Times New Roman" w:eastAsia="Calibri" w:hAnsi="Times New Roman" w:cs="Times New Roman"/>
                <w:sz w:val="12"/>
                <w:szCs w:val="12"/>
              </w:rPr>
              <w:t>1 11 09045 05 0003 120</w:t>
            </w:r>
          </w:p>
        </w:tc>
        <w:tc>
          <w:tcPr>
            <w:tcW w:w="4536" w:type="dxa"/>
            <w:hideMark/>
          </w:tcPr>
          <w:p w:rsidR="008D1576" w:rsidRPr="008D1576" w:rsidRDefault="008D1576" w:rsidP="008D1576">
            <w:pPr>
              <w:tabs>
                <w:tab w:val="left" w:pos="284"/>
              </w:tabs>
              <w:rPr>
                <w:rFonts w:ascii="Times New Roman" w:eastAsia="Calibri" w:hAnsi="Times New Roman" w:cs="Times New Roman"/>
                <w:sz w:val="12"/>
                <w:szCs w:val="12"/>
              </w:rPr>
            </w:pPr>
            <w:r w:rsidRPr="008D1576">
              <w:rPr>
                <w:rFonts w:ascii="Times New Roman" w:eastAsia="Calibri" w:hAnsi="Times New Roman" w:cs="Times New Roman"/>
                <w:sz w:val="12"/>
                <w:szCs w:val="12"/>
              </w:rPr>
              <w:t>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567" w:type="dxa"/>
            <w:noWrap/>
            <w:hideMark/>
          </w:tcPr>
          <w:p w:rsidR="008D1576" w:rsidRPr="008D1576" w:rsidRDefault="008D1576" w:rsidP="008D1576">
            <w:pPr>
              <w:tabs>
                <w:tab w:val="left" w:pos="284"/>
              </w:tabs>
              <w:rPr>
                <w:rFonts w:ascii="Times New Roman" w:eastAsia="Calibri" w:hAnsi="Times New Roman" w:cs="Times New Roman"/>
                <w:sz w:val="12"/>
                <w:szCs w:val="12"/>
              </w:rPr>
            </w:pPr>
            <w:r w:rsidRPr="008D1576">
              <w:rPr>
                <w:rFonts w:ascii="Times New Roman" w:eastAsia="Calibri" w:hAnsi="Times New Roman" w:cs="Times New Roman"/>
                <w:sz w:val="12"/>
                <w:szCs w:val="12"/>
              </w:rPr>
              <w:t>153</w:t>
            </w:r>
          </w:p>
        </w:tc>
      </w:tr>
      <w:tr w:rsidR="008D1576" w:rsidRPr="008D1576" w:rsidTr="009C48C2">
        <w:trPr>
          <w:trHeight w:val="20"/>
        </w:trPr>
        <w:tc>
          <w:tcPr>
            <w:tcW w:w="851" w:type="dxa"/>
            <w:noWrap/>
            <w:hideMark/>
          </w:tcPr>
          <w:p w:rsidR="008D1576" w:rsidRPr="008D1576" w:rsidRDefault="008D1576" w:rsidP="008D1576">
            <w:pPr>
              <w:tabs>
                <w:tab w:val="left" w:pos="284"/>
              </w:tabs>
              <w:rPr>
                <w:rFonts w:ascii="Times New Roman" w:eastAsia="Calibri" w:hAnsi="Times New Roman" w:cs="Times New Roman"/>
                <w:sz w:val="12"/>
                <w:szCs w:val="12"/>
              </w:rPr>
            </w:pPr>
            <w:r w:rsidRPr="008D1576">
              <w:rPr>
                <w:rFonts w:ascii="Times New Roman" w:eastAsia="Calibri" w:hAnsi="Times New Roman" w:cs="Times New Roman"/>
                <w:sz w:val="12"/>
                <w:szCs w:val="12"/>
              </w:rPr>
              <w:t>608</w:t>
            </w:r>
          </w:p>
        </w:tc>
        <w:tc>
          <w:tcPr>
            <w:tcW w:w="1559" w:type="dxa"/>
            <w:noWrap/>
            <w:hideMark/>
          </w:tcPr>
          <w:p w:rsidR="008D1576" w:rsidRPr="008D1576" w:rsidRDefault="008D1576" w:rsidP="008D1576">
            <w:pPr>
              <w:tabs>
                <w:tab w:val="left" w:pos="284"/>
              </w:tabs>
              <w:rPr>
                <w:rFonts w:ascii="Times New Roman" w:eastAsia="Calibri" w:hAnsi="Times New Roman" w:cs="Times New Roman"/>
                <w:sz w:val="12"/>
                <w:szCs w:val="12"/>
              </w:rPr>
            </w:pPr>
            <w:r w:rsidRPr="008D1576">
              <w:rPr>
                <w:rFonts w:ascii="Times New Roman" w:eastAsia="Calibri" w:hAnsi="Times New Roman" w:cs="Times New Roman"/>
                <w:sz w:val="12"/>
                <w:szCs w:val="12"/>
              </w:rPr>
              <w:t>1 14 02053 05 0000 430</w:t>
            </w:r>
          </w:p>
        </w:tc>
        <w:tc>
          <w:tcPr>
            <w:tcW w:w="4536" w:type="dxa"/>
            <w:hideMark/>
          </w:tcPr>
          <w:p w:rsidR="008D1576" w:rsidRPr="008D1576" w:rsidRDefault="008D1576" w:rsidP="008D1576">
            <w:pPr>
              <w:tabs>
                <w:tab w:val="left" w:pos="284"/>
              </w:tabs>
              <w:rPr>
                <w:rFonts w:ascii="Times New Roman" w:eastAsia="Calibri" w:hAnsi="Times New Roman" w:cs="Times New Roman"/>
                <w:sz w:val="12"/>
                <w:szCs w:val="12"/>
              </w:rPr>
            </w:pPr>
            <w:r w:rsidRPr="008D1576">
              <w:rPr>
                <w:rFonts w:ascii="Times New Roman" w:eastAsia="Calibri" w:hAnsi="Times New Roman" w:cs="Times New Roman"/>
                <w:sz w:val="12"/>
                <w:szCs w:val="12"/>
              </w:rPr>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567" w:type="dxa"/>
            <w:noWrap/>
            <w:hideMark/>
          </w:tcPr>
          <w:p w:rsidR="008D1576" w:rsidRPr="008D1576" w:rsidRDefault="008D1576" w:rsidP="008D1576">
            <w:pPr>
              <w:tabs>
                <w:tab w:val="left" w:pos="284"/>
              </w:tabs>
              <w:rPr>
                <w:rFonts w:ascii="Times New Roman" w:eastAsia="Calibri" w:hAnsi="Times New Roman" w:cs="Times New Roman"/>
                <w:sz w:val="12"/>
                <w:szCs w:val="12"/>
              </w:rPr>
            </w:pPr>
            <w:r w:rsidRPr="008D1576">
              <w:rPr>
                <w:rFonts w:ascii="Times New Roman" w:eastAsia="Calibri" w:hAnsi="Times New Roman" w:cs="Times New Roman"/>
                <w:sz w:val="12"/>
                <w:szCs w:val="12"/>
              </w:rPr>
              <w:t>795</w:t>
            </w:r>
          </w:p>
        </w:tc>
      </w:tr>
      <w:tr w:rsidR="008D1576" w:rsidRPr="008D1576" w:rsidTr="009C48C2">
        <w:trPr>
          <w:trHeight w:val="20"/>
        </w:trPr>
        <w:tc>
          <w:tcPr>
            <w:tcW w:w="851" w:type="dxa"/>
            <w:noWrap/>
            <w:hideMark/>
          </w:tcPr>
          <w:p w:rsidR="008D1576" w:rsidRPr="008D1576" w:rsidRDefault="008D1576" w:rsidP="008D1576">
            <w:pPr>
              <w:tabs>
                <w:tab w:val="left" w:pos="284"/>
              </w:tabs>
              <w:rPr>
                <w:rFonts w:ascii="Times New Roman" w:eastAsia="Calibri" w:hAnsi="Times New Roman" w:cs="Times New Roman"/>
                <w:sz w:val="12"/>
                <w:szCs w:val="12"/>
              </w:rPr>
            </w:pPr>
            <w:r w:rsidRPr="008D1576">
              <w:rPr>
                <w:rFonts w:ascii="Times New Roman" w:eastAsia="Calibri" w:hAnsi="Times New Roman" w:cs="Times New Roman"/>
                <w:sz w:val="12"/>
                <w:szCs w:val="12"/>
              </w:rPr>
              <w:t>608</w:t>
            </w:r>
          </w:p>
        </w:tc>
        <w:tc>
          <w:tcPr>
            <w:tcW w:w="1559" w:type="dxa"/>
            <w:noWrap/>
            <w:hideMark/>
          </w:tcPr>
          <w:p w:rsidR="008D1576" w:rsidRPr="008D1576" w:rsidRDefault="008D1576" w:rsidP="008D1576">
            <w:pPr>
              <w:tabs>
                <w:tab w:val="left" w:pos="284"/>
              </w:tabs>
              <w:rPr>
                <w:rFonts w:ascii="Times New Roman" w:eastAsia="Calibri" w:hAnsi="Times New Roman" w:cs="Times New Roman"/>
                <w:sz w:val="12"/>
                <w:szCs w:val="12"/>
              </w:rPr>
            </w:pPr>
            <w:r w:rsidRPr="008D1576">
              <w:rPr>
                <w:rFonts w:ascii="Times New Roman" w:eastAsia="Calibri" w:hAnsi="Times New Roman" w:cs="Times New Roman"/>
                <w:sz w:val="12"/>
                <w:szCs w:val="12"/>
              </w:rPr>
              <w:t>1 14 06013 05 0000 430</w:t>
            </w:r>
          </w:p>
        </w:tc>
        <w:tc>
          <w:tcPr>
            <w:tcW w:w="4536" w:type="dxa"/>
            <w:hideMark/>
          </w:tcPr>
          <w:p w:rsidR="008D1576" w:rsidRPr="008D1576" w:rsidRDefault="008D1576" w:rsidP="008D1576">
            <w:pPr>
              <w:tabs>
                <w:tab w:val="left" w:pos="284"/>
              </w:tabs>
              <w:rPr>
                <w:rFonts w:ascii="Times New Roman" w:eastAsia="Calibri" w:hAnsi="Times New Roman" w:cs="Times New Roman"/>
                <w:sz w:val="12"/>
                <w:szCs w:val="12"/>
              </w:rPr>
            </w:pPr>
            <w:r w:rsidRPr="008D1576">
              <w:rPr>
                <w:rFonts w:ascii="Times New Roman" w:eastAsia="Calibri" w:hAnsi="Times New Roman" w:cs="Times New Roman"/>
                <w:sz w:val="12"/>
                <w:szCs w:val="12"/>
              </w:rPr>
              <w:t>Доходы от продажи земельных участков, государственная собственность на которые не разграничена и которые расположены в границах межселенных территорий муниципальных районов</w:t>
            </w:r>
          </w:p>
        </w:tc>
        <w:tc>
          <w:tcPr>
            <w:tcW w:w="567" w:type="dxa"/>
            <w:noWrap/>
            <w:hideMark/>
          </w:tcPr>
          <w:p w:rsidR="008D1576" w:rsidRPr="008D1576" w:rsidRDefault="008D1576" w:rsidP="008D1576">
            <w:pPr>
              <w:tabs>
                <w:tab w:val="left" w:pos="284"/>
              </w:tabs>
              <w:rPr>
                <w:rFonts w:ascii="Times New Roman" w:eastAsia="Calibri" w:hAnsi="Times New Roman" w:cs="Times New Roman"/>
                <w:sz w:val="12"/>
                <w:szCs w:val="12"/>
              </w:rPr>
            </w:pPr>
            <w:r w:rsidRPr="008D1576">
              <w:rPr>
                <w:rFonts w:ascii="Times New Roman" w:eastAsia="Calibri" w:hAnsi="Times New Roman" w:cs="Times New Roman"/>
                <w:sz w:val="12"/>
                <w:szCs w:val="12"/>
              </w:rPr>
              <w:t>1 942</w:t>
            </w:r>
          </w:p>
        </w:tc>
      </w:tr>
      <w:tr w:rsidR="008D1576" w:rsidRPr="008D1576" w:rsidTr="009C48C2">
        <w:trPr>
          <w:trHeight w:val="20"/>
        </w:trPr>
        <w:tc>
          <w:tcPr>
            <w:tcW w:w="851" w:type="dxa"/>
            <w:noWrap/>
            <w:hideMark/>
          </w:tcPr>
          <w:p w:rsidR="008D1576" w:rsidRPr="008D1576" w:rsidRDefault="008D1576" w:rsidP="008D1576">
            <w:pPr>
              <w:tabs>
                <w:tab w:val="left" w:pos="284"/>
              </w:tabs>
              <w:rPr>
                <w:rFonts w:ascii="Times New Roman" w:eastAsia="Calibri" w:hAnsi="Times New Roman" w:cs="Times New Roman"/>
                <w:sz w:val="12"/>
                <w:szCs w:val="12"/>
              </w:rPr>
            </w:pPr>
            <w:r w:rsidRPr="008D1576">
              <w:rPr>
                <w:rFonts w:ascii="Times New Roman" w:eastAsia="Calibri" w:hAnsi="Times New Roman" w:cs="Times New Roman"/>
                <w:sz w:val="12"/>
                <w:szCs w:val="12"/>
              </w:rPr>
              <w:t>608</w:t>
            </w:r>
          </w:p>
        </w:tc>
        <w:tc>
          <w:tcPr>
            <w:tcW w:w="1559" w:type="dxa"/>
            <w:noWrap/>
            <w:hideMark/>
          </w:tcPr>
          <w:p w:rsidR="008D1576" w:rsidRPr="008D1576" w:rsidRDefault="008D1576" w:rsidP="008D1576">
            <w:pPr>
              <w:tabs>
                <w:tab w:val="left" w:pos="284"/>
              </w:tabs>
              <w:rPr>
                <w:rFonts w:ascii="Times New Roman" w:eastAsia="Calibri" w:hAnsi="Times New Roman" w:cs="Times New Roman"/>
                <w:sz w:val="12"/>
                <w:szCs w:val="12"/>
              </w:rPr>
            </w:pPr>
            <w:r w:rsidRPr="008D1576">
              <w:rPr>
                <w:rFonts w:ascii="Times New Roman" w:eastAsia="Calibri" w:hAnsi="Times New Roman" w:cs="Times New Roman"/>
                <w:sz w:val="12"/>
                <w:szCs w:val="12"/>
              </w:rPr>
              <w:t>1 14 06013 13 0000 430</w:t>
            </w:r>
          </w:p>
        </w:tc>
        <w:tc>
          <w:tcPr>
            <w:tcW w:w="4536" w:type="dxa"/>
            <w:hideMark/>
          </w:tcPr>
          <w:p w:rsidR="008D1576" w:rsidRPr="008D1576" w:rsidRDefault="008D1576" w:rsidP="008D1576">
            <w:pPr>
              <w:tabs>
                <w:tab w:val="left" w:pos="284"/>
              </w:tabs>
              <w:rPr>
                <w:rFonts w:ascii="Times New Roman" w:eastAsia="Calibri" w:hAnsi="Times New Roman" w:cs="Times New Roman"/>
                <w:sz w:val="12"/>
                <w:szCs w:val="12"/>
              </w:rPr>
            </w:pPr>
            <w:r w:rsidRPr="008D1576">
              <w:rPr>
                <w:rFonts w:ascii="Times New Roman" w:eastAsia="Calibri" w:hAnsi="Times New Roman" w:cs="Times New Roman"/>
                <w:sz w:val="12"/>
                <w:szCs w:val="12"/>
              </w:rPr>
              <w:t>Доходы от продажи земельных участков, государственная собственность на которые не разграничена и которые расположены в границах поселений</w:t>
            </w:r>
          </w:p>
        </w:tc>
        <w:tc>
          <w:tcPr>
            <w:tcW w:w="567" w:type="dxa"/>
            <w:noWrap/>
            <w:hideMark/>
          </w:tcPr>
          <w:p w:rsidR="008D1576" w:rsidRPr="008D1576" w:rsidRDefault="008D1576" w:rsidP="008D1576">
            <w:pPr>
              <w:tabs>
                <w:tab w:val="left" w:pos="284"/>
              </w:tabs>
              <w:rPr>
                <w:rFonts w:ascii="Times New Roman" w:eastAsia="Calibri" w:hAnsi="Times New Roman" w:cs="Times New Roman"/>
                <w:sz w:val="12"/>
                <w:szCs w:val="12"/>
              </w:rPr>
            </w:pPr>
            <w:r w:rsidRPr="008D1576">
              <w:rPr>
                <w:rFonts w:ascii="Times New Roman" w:eastAsia="Calibri" w:hAnsi="Times New Roman" w:cs="Times New Roman"/>
                <w:sz w:val="12"/>
                <w:szCs w:val="12"/>
              </w:rPr>
              <w:t>1 641</w:t>
            </w:r>
          </w:p>
        </w:tc>
      </w:tr>
      <w:tr w:rsidR="008D1576" w:rsidRPr="008D1576" w:rsidTr="009C48C2">
        <w:trPr>
          <w:trHeight w:val="20"/>
        </w:trPr>
        <w:tc>
          <w:tcPr>
            <w:tcW w:w="851" w:type="dxa"/>
            <w:noWrap/>
            <w:hideMark/>
          </w:tcPr>
          <w:p w:rsidR="008D1576" w:rsidRPr="008D1576" w:rsidRDefault="008D1576" w:rsidP="008D1576">
            <w:pPr>
              <w:tabs>
                <w:tab w:val="left" w:pos="284"/>
              </w:tabs>
              <w:rPr>
                <w:rFonts w:ascii="Times New Roman" w:eastAsia="Calibri" w:hAnsi="Times New Roman" w:cs="Times New Roman"/>
                <w:sz w:val="12"/>
                <w:szCs w:val="12"/>
              </w:rPr>
            </w:pPr>
            <w:r w:rsidRPr="008D1576">
              <w:rPr>
                <w:rFonts w:ascii="Times New Roman" w:eastAsia="Calibri" w:hAnsi="Times New Roman" w:cs="Times New Roman"/>
                <w:sz w:val="12"/>
                <w:szCs w:val="12"/>
              </w:rPr>
              <w:t>608</w:t>
            </w:r>
          </w:p>
        </w:tc>
        <w:tc>
          <w:tcPr>
            <w:tcW w:w="1559" w:type="dxa"/>
            <w:hideMark/>
          </w:tcPr>
          <w:p w:rsidR="008D1576" w:rsidRPr="008D1576" w:rsidRDefault="008D1576" w:rsidP="008D1576">
            <w:pPr>
              <w:tabs>
                <w:tab w:val="left" w:pos="284"/>
              </w:tabs>
              <w:rPr>
                <w:rFonts w:ascii="Times New Roman" w:eastAsia="Calibri" w:hAnsi="Times New Roman" w:cs="Times New Roman"/>
                <w:sz w:val="12"/>
                <w:szCs w:val="12"/>
              </w:rPr>
            </w:pPr>
            <w:r w:rsidRPr="008D1576">
              <w:rPr>
                <w:rFonts w:ascii="Times New Roman" w:eastAsia="Calibri" w:hAnsi="Times New Roman" w:cs="Times New Roman"/>
                <w:sz w:val="12"/>
                <w:szCs w:val="12"/>
              </w:rPr>
              <w:t>1 14 06025 05 0000 430</w:t>
            </w:r>
          </w:p>
        </w:tc>
        <w:tc>
          <w:tcPr>
            <w:tcW w:w="4536" w:type="dxa"/>
            <w:hideMark/>
          </w:tcPr>
          <w:p w:rsidR="008D1576" w:rsidRPr="008D1576" w:rsidRDefault="008D1576" w:rsidP="008D1576">
            <w:pPr>
              <w:tabs>
                <w:tab w:val="left" w:pos="284"/>
              </w:tabs>
              <w:rPr>
                <w:rFonts w:ascii="Times New Roman" w:eastAsia="Calibri" w:hAnsi="Times New Roman" w:cs="Times New Roman"/>
                <w:sz w:val="12"/>
                <w:szCs w:val="12"/>
              </w:rPr>
            </w:pPr>
            <w:r w:rsidRPr="008D1576">
              <w:rPr>
                <w:rFonts w:ascii="Times New Roman" w:eastAsia="Calibri" w:hAnsi="Times New Roman" w:cs="Times New Roman"/>
                <w:sz w:val="12"/>
                <w:szCs w:val="12"/>
              </w:rPr>
              <w:t>Доходы от продажи земельных участков, находящихся в собственности муниципальных районов (за исключением земельных участков муниципальных бюджетных и автономных учреждений)</w:t>
            </w:r>
          </w:p>
        </w:tc>
        <w:tc>
          <w:tcPr>
            <w:tcW w:w="567" w:type="dxa"/>
            <w:hideMark/>
          </w:tcPr>
          <w:p w:rsidR="008D1576" w:rsidRPr="008D1576" w:rsidRDefault="008D1576" w:rsidP="008D1576">
            <w:pPr>
              <w:tabs>
                <w:tab w:val="left" w:pos="284"/>
              </w:tabs>
              <w:rPr>
                <w:rFonts w:ascii="Times New Roman" w:eastAsia="Calibri" w:hAnsi="Times New Roman" w:cs="Times New Roman"/>
                <w:sz w:val="12"/>
                <w:szCs w:val="12"/>
              </w:rPr>
            </w:pPr>
            <w:r w:rsidRPr="008D1576">
              <w:rPr>
                <w:rFonts w:ascii="Times New Roman" w:eastAsia="Calibri" w:hAnsi="Times New Roman" w:cs="Times New Roman"/>
                <w:sz w:val="12"/>
                <w:szCs w:val="12"/>
              </w:rPr>
              <w:t>677</w:t>
            </w:r>
          </w:p>
        </w:tc>
      </w:tr>
      <w:tr w:rsidR="008D1576" w:rsidRPr="008D1576" w:rsidTr="009C48C2">
        <w:trPr>
          <w:trHeight w:val="20"/>
        </w:trPr>
        <w:tc>
          <w:tcPr>
            <w:tcW w:w="851" w:type="dxa"/>
            <w:noWrap/>
            <w:hideMark/>
          </w:tcPr>
          <w:p w:rsidR="008D1576" w:rsidRPr="008D1576" w:rsidRDefault="008D1576" w:rsidP="008D1576">
            <w:pPr>
              <w:tabs>
                <w:tab w:val="left" w:pos="284"/>
              </w:tabs>
              <w:rPr>
                <w:rFonts w:ascii="Times New Roman" w:eastAsia="Calibri" w:hAnsi="Times New Roman" w:cs="Times New Roman"/>
                <w:sz w:val="12"/>
                <w:szCs w:val="12"/>
              </w:rPr>
            </w:pPr>
            <w:r w:rsidRPr="008D1576">
              <w:rPr>
                <w:rFonts w:ascii="Times New Roman" w:eastAsia="Calibri" w:hAnsi="Times New Roman" w:cs="Times New Roman"/>
                <w:sz w:val="12"/>
                <w:szCs w:val="12"/>
              </w:rPr>
              <w:t>608</w:t>
            </w:r>
          </w:p>
        </w:tc>
        <w:tc>
          <w:tcPr>
            <w:tcW w:w="1559" w:type="dxa"/>
            <w:hideMark/>
          </w:tcPr>
          <w:p w:rsidR="008D1576" w:rsidRPr="008D1576" w:rsidRDefault="008D1576" w:rsidP="008D1576">
            <w:pPr>
              <w:tabs>
                <w:tab w:val="left" w:pos="284"/>
              </w:tabs>
              <w:rPr>
                <w:rFonts w:ascii="Times New Roman" w:eastAsia="Calibri" w:hAnsi="Times New Roman" w:cs="Times New Roman"/>
                <w:sz w:val="12"/>
                <w:szCs w:val="12"/>
              </w:rPr>
            </w:pPr>
            <w:r w:rsidRPr="008D1576">
              <w:rPr>
                <w:rFonts w:ascii="Times New Roman" w:eastAsia="Calibri" w:hAnsi="Times New Roman" w:cs="Times New Roman"/>
                <w:sz w:val="12"/>
                <w:szCs w:val="12"/>
              </w:rPr>
              <w:t>1 17 01050 05 0000 180</w:t>
            </w:r>
          </w:p>
        </w:tc>
        <w:tc>
          <w:tcPr>
            <w:tcW w:w="4536" w:type="dxa"/>
            <w:hideMark/>
          </w:tcPr>
          <w:p w:rsidR="008D1576" w:rsidRPr="008D1576" w:rsidRDefault="008D1576" w:rsidP="008D1576">
            <w:pPr>
              <w:tabs>
                <w:tab w:val="left" w:pos="284"/>
              </w:tabs>
              <w:rPr>
                <w:rFonts w:ascii="Times New Roman" w:eastAsia="Calibri" w:hAnsi="Times New Roman" w:cs="Times New Roman"/>
                <w:sz w:val="12"/>
                <w:szCs w:val="12"/>
              </w:rPr>
            </w:pPr>
            <w:r w:rsidRPr="008D1576">
              <w:rPr>
                <w:rFonts w:ascii="Times New Roman" w:eastAsia="Calibri" w:hAnsi="Times New Roman" w:cs="Times New Roman"/>
                <w:sz w:val="12"/>
                <w:szCs w:val="12"/>
              </w:rPr>
              <w:t>Невыясненные поступления, зачисляемые в бюджеты муниципальных районов</w:t>
            </w:r>
          </w:p>
        </w:tc>
        <w:tc>
          <w:tcPr>
            <w:tcW w:w="567" w:type="dxa"/>
            <w:hideMark/>
          </w:tcPr>
          <w:p w:rsidR="008D1576" w:rsidRPr="008D1576" w:rsidRDefault="008D1576" w:rsidP="008D1576">
            <w:pPr>
              <w:tabs>
                <w:tab w:val="left" w:pos="284"/>
              </w:tabs>
              <w:rPr>
                <w:rFonts w:ascii="Times New Roman" w:eastAsia="Calibri" w:hAnsi="Times New Roman" w:cs="Times New Roman"/>
                <w:sz w:val="12"/>
                <w:szCs w:val="12"/>
              </w:rPr>
            </w:pPr>
            <w:r w:rsidRPr="008D1576">
              <w:rPr>
                <w:rFonts w:ascii="Times New Roman" w:eastAsia="Calibri" w:hAnsi="Times New Roman" w:cs="Times New Roman"/>
                <w:sz w:val="12"/>
                <w:szCs w:val="12"/>
              </w:rPr>
              <w:t>29</w:t>
            </w:r>
          </w:p>
        </w:tc>
      </w:tr>
      <w:tr w:rsidR="008D1576" w:rsidRPr="008D1576" w:rsidTr="009C48C2">
        <w:trPr>
          <w:trHeight w:val="20"/>
        </w:trPr>
        <w:tc>
          <w:tcPr>
            <w:tcW w:w="851" w:type="dxa"/>
            <w:noWrap/>
            <w:hideMark/>
          </w:tcPr>
          <w:p w:rsidR="008D1576" w:rsidRPr="008D1576" w:rsidRDefault="008D1576" w:rsidP="008D1576">
            <w:pPr>
              <w:tabs>
                <w:tab w:val="left" w:pos="284"/>
              </w:tabs>
              <w:rPr>
                <w:rFonts w:ascii="Times New Roman" w:eastAsia="Calibri" w:hAnsi="Times New Roman" w:cs="Times New Roman"/>
                <w:sz w:val="12"/>
                <w:szCs w:val="12"/>
              </w:rPr>
            </w:pPr>
            <w:r w:rsidRPr="008D1576">
              <w:rPr>
                <w:rFonts w:ascii="Times New Roman" w:eastAsia="Calibri" w:hAnsi="Times New Roman" w:cs="Times New Roman"/>
                <w:sz w:val="12"/>
                <w:szCs w:val="12"/>
              </w:rPr>
              <w:t>608</w:t>
            </w:r>
          </w:p>
        </w:tc>
        <w:tc>
          <w:tcPr>
            <w:tcW w:w="1559" w:type="dxa"/>
            <w:hideMark/>
          </w:tcPr>
          <w:p w:rsidR="008D1576" w:rsidRPr="008D1576" w:rsidRDefault="008D1576" w:rsidP="008D1576">
            <w:pPr>
              <w:tabs>
                <w:tab w:val="left" w:pos="284"/>
              </w:tabs>
              <w:rPr>
                <w:rFonts w:ascii="Times New Roman" w:eastAsia="Calibri" w:hAnsi="Times New Roman" w:cs="Times New Roman"/>
                <w:sz w:val="12"/>
                <w:szCs w:val="12"/>
              </w:rPr>
            </w:pPr>
            <w:r w:rsidRPr="008D1576">
              <w:rPr>
                <w:rFonts w:ascii="Times New Roman" w:eastAsia="Calibri" w:hAnsi="Times New Roman" w:cs="Times New Roman"/>
                <w:sz w:val="12"/>
                <w:szCs w:val="12"/>
              </w:rPr>
              <w:t>1 17 05050 05 0000 180</w:t>
            </w:r>
          </w:p>
        </w:tc>
        <w:tc>
          <w:tcPr>
            <w:tcW w:w="4536" w:type="dxa"/>
            <w:hideMark/>
          </w:tcPr>
          <w:p w:rsidR="008D1576" w:rsidRPr="008D1576" w:rsidRDefault="008D1576" w:rsidP="008D1576">
            <w:pPr>
              <w:tabs>
                <w:tab w:val="left" w:pos="284"/>
              </w:tabs>
              <w:rPr>
                <w:rFonts w:ascii="Times New Roman" w:eastAsia="Calibri" w:hAnsi="Times New Roman" w:cs="Times New Roman"/>
                <w:sz w:val="12"/>
                <w:szCs w:val="12"/>
              </w:rPr>
            </w:pPr>
            <w:r w:rsidRPr="008D1576">
              <w:rPr>
                <w:rFonts w:ascii="Times New Roman" w:eastAsia="Calibri" w:hAnsi="Times New Roman" w:cs="Times New Roman"/>
                <w:sz w:val="12"/>
                <w:szCs w:val="12"/>
              </w:rPr>
              <w:t>Прочие неналоговые доходы бюджетов муниципальных районов</w:t>
            </w:r>
          </w:p>
        </w:tc>
        <w:tc>
          <w:tcPr>
            <w:tcW w:w="567" w:type="dxa"/>
            <w:hideMark/>
          </w:tcPr>
          <w:p w:rsidR="008D1576" w:rsidRPr="008D1576" w:rsidRDefault="008D1576" w:rsidP="008D1576">
            <w:pPr>
              <w:tabs>
                <w:tab w:val="left" w:pos="284"/>
              </w:tabs>
              <w:rPr>
                <w:rFonts w:ascii="Times New Roman" w:eastAsia="Calibri" w:hAnsi="Times New Roman" w:cs="Times New Roman"/>
                <w:sz w:val="12"/>
                <w:szCs w:val="12"/>
              </w:rPr>
            </w:pPr>
            <w:r w:rsidRPr="008D1576">
              <w:rPr>
                <w:rFonts w:ascii="Times New Roman" w:eastAsia="Calibri" w:hAnsi="Times New Roman" w:cs="Times New Roman"/>
                <w:sz w:val="12"/>
                <w:szCs w:val="12"/>
              </w:rPr>
              <w:t>145</w:t>
            </w:r>
          </w:p>
        </w:tc>
      </w:tr>
      <w:tr w:rsidR="008D1576" w:rsidRPr="008D1576" w:rsidTr="009C48C2">
        <w:trPr>
          <w:trHeight w:val="20"/>
        </w:trPr>
        <w:tc>
          <w:tcPr>
            <w:tcW w:w="851" w:type="dxa"/>
            <w:noWrap/>
            <w:hideMark/>
          </w:tcPr>
          <w:p w:rsidR="008D1576" w:rsidRPr="008D1576" w:rsidRDefault="008D1576" w:rsidP="008D1576">
            <w:pPr>
              <w:tabs>
                <w:tab w:val="left" w:pos="284"/>
              </w:tabs>
              <w:rPr>
                <w:rFonts w:ascii="Times New Roman" w:eastAsia="Calibri" w:hAnsi="Times New Roman" w:cs="Times New Roman"/>
                <w:sz w:val="12"/>
                <w:szCs w:val="12"/>
              </w:rPr>
            </w:pPr>
            <w:r w:rsidRPr="008D1576">
              <w:rPr>
                <w:rFonts w:ascii="Times New Roman" w:eastAsia="Calibri" w:hAnsi="Times New Roman" w:cs="Times New Roman"/>
                <w:sz w:val="12"/>
                <w:szCs w:val="12"/>
              </w:rPr>
              <w:t>608</w:t>
            </w:r>
          </w:p>
        </w:tc>
        <w:tc>
          <w:tcPr>
            <w:tcW w:w="1559" w:type="dxa"/>
            <w:noWrap/>
            <w:hideMark/>
          </w:tcPr>
          <w:p w:rsidR="008D1576" w:rsidRPr="008D1576" w:rsidRDefault="008D1576" w:rsidP="008D1576">
            <w:pPr>
              <w:tabs>
                <w:tab w:val="left" w:pos="284"/>
              </w:tabs>
              <w:rPr>
                <w:rFonts w:ascii="Times New Roman" w:eastAsia="Calibri" w:hAnsi="Times New Roman" w:cs="Times New Roman"/>
                <w:sz w:val="12"/>
                <w:szCs w:val="12"/>
              </w:rPr>
            </w:pPr>
            <w:r w:rsidRPr="008D1576">
              <w:rPr>
                <w:rFonts w:ascii="Times New Roman" w:eastAsia="Calibri" w:hAnsi="Times New Roman" w:cs="Times New Roman"/>
                <w:sz w:val="12"/>
                <w:szCs w:val="12"/>
              </w:rPr>
              <w:t>2 02 40014 05 0000 151</w:t>
            </w:r>
          </w:p>
        </w:tc>
        <w:tc>
          <w:tcPr>
            <w:tcW w:w="4536" w:type="dxa"/>
            <w:hideMark/>
          </w:tcPr>
          <w:p w:rsidR="008D1576" w:rsidRPr="008D1576" w:rsidRDefault="008D1576" w:rsidP="008D1576">
            <w:pPr>
              <w:tabs>
                <w:tab w:val="left" w:pos="284"/>
              </w:tabs>
              <w:rPr>
                <w:rFonts w:ascii="Times New Roman" w:eastAsia="Calibri" w:hAnsi="Times New Roman" w:cs="Times New Roman"/>
                <w:sz w:val="12"/>
                <w:szCs w:val="12"/>
              </w:rPr>
            </w:pPr>
            <w:r w:rsidRPr="008D1576">
              <w:rPr>
                <w:rFonts w:ascii="Times New Roman" w:eastAsia="Calibri" w:hAnsi="Times New Roman" w:cs="Times New Roman"/>
                <w:sz w:val="12"/>
                <w:szCs w:val="12"/>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567" w:type="dxa"/>
            <w:hideMark/>
          </w:tcPr>
          <w:p w:rsidR="008D1576" w:rsidRPr="008D1576" w:rsidRDefault="008D1576" w:rsidP="008D1576">
            <w:pPr>
              <w:tabs>
                <w:tab w:val="left" w:pos="284"/>
              </w:tabs>
              <w:rPr>
                <w:rFonts w:ascii="Times New Roman" w:eastAsia="Calibri" w:hAnsi="Times New Roman" w:cs="Times New Roman"/>
                <w:sz w:val="12"/>
                <w:szCs w:val="12"/>
              </w:rPr>
            </w:pPr>
            <w:r w:rsidRPr="008D1576">
              <w:rPr>
                <w:rFonts w:ascii="Times New Roman" w:eastAsia="Calibri" w:hAnsi="Times New Roman" w:cs="Times New Roman"/>
                <w:sz w:val="12"/>
                <w:szCs w:val="12"/>
              </w:rPr>
              <w:t>1 406</w:t>
            </w:r>
          </w:p>
        </w:tc>
      </w:tr>
      <w:tr w:rsidR="008D1576" w:rsidRPr="008D1576" w:rsidTr="009C48C2">
        <w:trPr>
          <w:trHeight w:val="20"/>
        </w:trPr>
        <w:tc>
          <w:tcPr>
            <w:tcW w:w="851" w:type="dxa"/>
            <w:noWrap/>
            <w:hideMark/>
          </w:tcPr>
          <w:p w:rsidR="008D1576" w:rsidRPr="008D1576" w:rsidRDefault="008D1576" w:rsidP="008D1576">
            <w:pPr>
              <w:tabs>
                <w:tab w:val="left" w:pos="284"/>
              </w:tabs>
              <w:rPr>
                <w:rFonts w:ascii="Times New Roman" w:eastAsia="Calibri" w:hAnsi="Times New Roman" w:cs="Times New Roman"/>
                <w:bCs/>
                <w:sz w:val="12"/>
                <w:szCs w:val="12"/>
              </w:rPr>
            </w:pPr>
            <w:r w:rsidRPr="008D1576">
              <w:rPr>
                <w:rFonts w:ascii="Times New Roman" w:eastAsia="Calibri" w:hAnsi="Times New Roman" w:cs="Times New Roman"/>
                <w:bCs/>
                <w:sz w:val="12"/>
                <w:szCs w:val="12"/>
              </w:rPr>
              <w:t>631</w:t>
            </w:r>
          </w:p>
        </w:tc>
        <w:tc>
          <w:tcPr>
            <w:tcW w:w="6095" w:type="dxa"/>
            <w:gridSpan w:val="2"/>
            <w:hideMark/>
          </w:tcPr>
          <w:p w:rsidR="008D1576" w:rsidRPr="008D1576" w:rsidRDefault="008D1576" w:rsidP="008D1576">
            <w:pPr>
              <w:tabs>
                <w:tab w:val="left" w:pos="284"/>
              </w:tabs>
              <w:rPr>
                <w:rFonts w:ascii="Times New Roman" w:eastAsia="Calibri" w:hAnsi="Times New Roman" w:cs="Times New Roman"/>
                <w:bCs/>
                <w:sz w:val="12"/>
                <w:szCs w:val="12"/>
              </w:rPr>
            </w:pPr>
            <w:r w:rsidRPr="008D1576">
              <w:rPr>
                <w:rFonts w:ascii="Times New Roman" w:eastAsia="Calibri" w:hAnsi="Times New Roman" w:cs="Times New Roman"/>
                <w:bCs/>
                <w:sz w:val="12"/>
                <w:szCs w:val="12"/>
              </w:rPr>
              <w:t>Управление культуры администрации муниципального района Сергиевский Самарской области</w:t>
            </w:r>
          </w:p>
        </w:tc>
        <w:tc>
          <w:tcPr>
            <w:tcW w:w="567" w:type="dxa"/>
            <w:hideMark/>
          </w:tcPr>
          <w:p w:rsidR="008D1576" w:rsidRPr="008D1576" w:rsidRDefault="008D1576" w:rsidP="008D1576">
            <w:pPr>
              <w:tabs>
                <w:tab w:val="left" w:pos="284"/>
              </w:tabs>
              <w:rPr>
                <w:rFonts w:ascii="Times New Roman" w:eastAsia="Calibri" w:hAnsi="Times New Roman" w:cs="Times New Roman"/>
                <w:bCs/>
                <w:sz w:val="12"/>
                <w:szCs w:val="12"/>
              </w:rPr>
            </w:pPr>
            <w:r w:rsidRPr="008D1576">
              <w:rPr>
                <w:rFonts w:ascii="Times New Roman" w:eastAsia="Calibri" w:hAnsi="Times New Roman" w:cs="Times New Roman"/>
                <w:bCs/>
                <w:sz w:val="12"/>
                <w:szCs w:val="12"/>
              </w:rPr>
              <w:t>5 203</w:t>
            </w:r>
          </w:p>
        </w:tc>
      </w:tr>
      <w:tr w:rsidR="008D1576" w:rsidRPr="008D1576" w:rsidTr="009C48C2">
        <w:trPr>
          <w:trHeight w:val="20"/>
        </w:trPr>
        <w:tc>
          <w:tcPr>
            <w:tcW w:w="851" w:type="dxa"/>
            <w:noWrap/>
            <w:hideMark/>
          </w:tcPr>
          <w:p w:rsidR="008D1576" w:rsidRPr="008D1576" w:rsidRDefault="008D1576" w:rsidP="008D1576">
            <w:pPr>
              <w:tabs>
                <w:tab w:val="left" w:pos="284"/>
              </w:tabs>
              <w:rPr>
                <w:rFonts w:ascii="Times New Roman" w:eastAsia="Calibri" w:hAnsi="Times New Roman" w:cs="Times New Roman"/>
                <w:sz w:val="12"/>
                <w:szCs w:val="12"/>
              </w:rPr>
            </w:pPr>
            <w:r w:rsidRPr="008D1576">
              <w:rPr>
                <w:rFonts w:ascii="Times New Roman" w:eastAsia="Calibri" w:hAnsi="Times New Roman" w:cs="Times New Roman"/>
                <w:sz w:val="12"/>
                <w:szCs w:val="12"/>
              </w:rPr>
              <w:t>631</w:t>
            </w:r>
          </w:p>
        </w:tc>
        <w:tc>
          <w:tcPr>
            <w:tcW w:w="1559" w:type="dxa"/>
            <w:noWrap/>
            <w:hideMark/>
          </w:tcPr>
          <w:p w:rsidR="008D1576" w:rsidRPr="008D1576" w:rsidRDefault="008D1576" w:rsidP="008D1576">
            <w:pPr>
              <w:tabs>
                <w:tab w:val="left" w:pos="284"/>
              </w:tabs>
              <w:rPr>
                <w:rFonts w:ascii="Times New Roman" w:eastAsia="Calibri" w:hAnsi="Times New Roman" w:cs="Times New Roman"/>
                <w:sz w:val="12"/>
                <w:szCs w:val="12"/>
              </w:rPr>
            </w:pPr>
            <w:r w:rsidRPr="008D1576">
              <w:rPr>
                <w:rFonts w:ascii="Times New Roman" w:eastAsia="Calibri" w:hAnsi="Times New Roman" w:cs="Times New Roman"/>
                <w:sz w:val="12"/>
                <w:szCs w:val="12"/>
              </w:rPr>
              <w:t>2 02 40014 05 0000 151</w:t>
            </w:r>
          </w:p>
        </w:tc>
        <w:tc>
          <w:tcPr>
            <w:tcW w:w="4536" w:type="dxa"/>
            <w:hideMark/>
          </w:tcPr>
          <w:p w:rsidR="008D1576" w:rsidRPr="008D1576" w:rsidRDefault="008D1576" w:rsidP="008D1576">
            <w:pPr>
              <w:tabs>
                <w:tab w:val="left" w:pos="284"/>
              </w:tabs>
              <w:rPr>
                <w:rFonts w:ascii="Times New Roman" w:eastAsia="Calibri" w:hAnsi="Times New Roman" w:cs="Times New Roman"/>
                <w:sz w:val="12"/>
                <w:szCs w:val="12"/>
              </w:rPr>
            </w:pPr>
            <w:r w:rsidRPr="008D1576">
              <w:rPr>
                <w:rFonts w:ascii="Times New Roman" w:eastAsia="Calibri" w:hAnsi="Times New Roman" w:cs="Times New Roman"/>
                <w:sz w:val="12"/>
                <w:szCs w:val="12"/>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567" w:type="dxa"/>
            <w:hideMark/>
          </w:tcPr>
          <w:p w:rsidR="008D1576" w:rsidRPr="008D1576" w:rsidRDefault="008D1576" w:rsidP="008D1576">
            <w:pPr>
              <w:tabs>
                <w:tab w:val="left" w:pos="284"/>
              </w:tabs>
              <w:rPr>
                <w:rFonts w:ascii="Times New Roman" w:eastAsia="Calibri" w:hAnsi="Times New Roman" w:cs="Times New Roman"/>
                <w:sz w:val="12"/>
                <w:szCs w:val="12"/>
              </w:rPr>
            </w:pPr>
            <w:r w:rsidRPr="008D1576">
              <w:rPr>
                <w:rFonts w:ascii="Times New Roman" w:eastAsia="Calibri" w:hAnsi="Times New Roman" w:cs="Times New Roman"/>
                <w:sz w:val="12"/>
                <w:szCs w:val="12"/>
              </w:rPr>
              <w:t>5 203</w:t>
            </w:r>
          </w:p>
        </w:tc>
      </w:tr>
      <w:tr w:rsidR="008D1576" w:rsidRPr="008D1576" w:rsidTr="009C48C2">
        <w:trPr>
          <w:trHeight w:val="20"/>
        </w:trPr>
        <w:tc>
          <w:tcPr>
            <w:tcW w:w="851" w:type="dxa"/>
            <w:noWrap/>
            <w:hideMark/>
          </w:tcPr>
          <w:p w:rsidR="008D1576" w:rsidRPr="008D1576" w:rsidRDefault="008D1576" w:rsidP="008D1576">
            <w:pPr>
              <w:tabs>
                <w:tab w:val="left" w:pos="284"/>
              </w:tabs>
              <w:rPr>
                <w:rFonts w:ascii="Times New Roman" w:eastAsia="Calibri" w:hAnsi="Times New Roman" w:cs="Times New Roman"/>
                <w:bCs/>
                <w:sz w:val="12"/>
                <w:szCs w:val="12"/>
              </w:rPr>
            </w:pPr>
            <w:r w:rsidRPr="008D1576">
              <w:rPr>
                <w:rFonts w:ascii="Times New Roman" w:eastAsia="Calibri" w:hAnsi="Times New Roman" w:cs="Times New Roman"/>
                <w:bCs/>
                <w:sz w:val="12"/>
                <w:szCs w:val="12"/>
              </w:rPr>
              <w:t>707</w:t>
            </w:r>
          </w:p>
        </w:tc>
        <w:tc>
          <w:tcPr>
            <w:tcW w:w="6095" w:type="dxa"/>
            <w:gridSpan w:val="2"/>
            <w:hideMark/>
          </w:tcPr>
          <w:p w:rsidR="008D1576" w:rsidRPr="008D1576" w:rsidRDefault="008D1576" w:rsidP="008D1576">
            <w:pPr>
              <w:tabs>
                <w:tab w:val="left" w:pos="284"/>
              </w:tabs>
              <w:rPr>
                <w:rFonts w:ascii="Times New Roman" w:eastAsia="Calibri" w:hAnsi="Times New Roman" w:cs="Times New Roman"/>
                <w:bCs/>
                <w:sz w:val="12"/>
                <w:szCs w:val="12"/>
              </w:rPr>
            </w:pPr>
            <w:r w:rsidRPr="008D1576">
              <w:rPr>
                <w:rFonts w:ascii="Times New Roman" w:eastAsia="Calibri" w:hAnsi="Times New Roman" w:cs="Times New Roman"/>
                <w:bCs/>
                <w:sz w:val="12"/>
                <w:szCs w:val="12"/>
              </w:rPr>
              <w:t>Министерство сельского хозяйства и продовольствия Самарской области</w:t>
            </w:r>
          </w:p>
        </w:tc>
        <w:tc>
          <w:tcPr>
            <w:tcW w:w="567" w:type="dxa"/>
            <w:hideMark/>
          </w:tcPr>
          <w:p w:rsidR="008D1576" w:rsidRPr="008D1576" w:rsidRDefault="008D1576" w:rsidP="008D1576">
            <w:pPr>
              <w:tabs>
                <w:tab w:val="left" w:pos="284"/>
              </w:tabs>
              <w:rPr>
                <w:rFonts w:ascii="Times New Roman" w:eastAsia="Calibri" w:hAnsi="Times New Roman" w:cs="Times New Roman"/>
                <w:bCs/>
                <w:sz w:val="12"/>
                <w:szCs w:val="12"/>
              </w:rPr>
            </w:pPr>
            <w:r w:rsidRPr="008D1576">
              <w:rPr>
                <w:rFonts w:ascii="Times New Roman" w:eastAsia="Calibri" w:hAnsi="Times New Roman" w:cs="Times New Roman"/>
                <w:bCs/>
                <w:sz w:val="12"/>
                <w:szCs w:val="12"/>
              </w:rPr>
              <w:t>3</w:t>
            </w:r>
          </w:p>
        </w:tc>
      </w:tr>
      <w:tr w:rsidR="008D1576" w:rsidRPr="008D1576" w:rsidTr="009C48C2">
        <w:trPr>
          <w:trHeight w:val="20"/>
        </w:trPr>
        <w:tc>
          <w:tcPr>
            <w:tcW w:w="851" w:type="dxa"/>
            <w:noWrap/>
            <w:hideMark/>
          </w:tcPr>
          <w:p w:rsidR="008D1576" w:rsidRPr="008D1576" w:rsidRDefault="008D1576" w:rsidP="008D1576">
            <w:pPr>
              <w:tabs>
                <w:tab w:val="left" w:pos="284"/>
              </w:tabs>
              <w:rPr>
                <w:rFonts w:ascii="Times New Roman" w:eastAsia="Calibri" w:hAnsi="Times New Roman" w:cs="Times New Roman"/>
                <w:sz w:val="12"/>
                <w:szCs w:val="12"/>
              </w:rPr>
            </w:pPr>
            <w:r w:rsidRPr="008D1576">
              <w:rPr>
                <w:rFonts w:ascii="Times New Roman" w:eastAsia="Calibri" w:hAnsi="Times New Roman" w:cs="Times New Roman"/>
                <w:sz w:val="12"/>
                <w:szCs w:val="12"/>
              </w:rPr>
              <w:t>707</w:t>
            </w:r>
          </w:p>
        </w:tc>
        <w:tc>
          <w:tcPr>
            <w:tcW w:w="1559" w:type="dxa"/>
            <w:noWrap/>
            <w:hideMark/>
          </w:tcPr>
          <w:p w:rsidR="008D1576" w:rsidRPr="008D1576" w:rsidRDefault="008D1576" w:rsidP="008D1576">
            <w:pPr>
              <w:tabs>
                <w:tab w:val="left" w:pos="284"/>
              </w:tabs>
              <w:rPr>
                <w:rFonts w:ascii="Times New Roman" w:eastAsia="Calibri" w:hAnsi="Times New Roman" w:cs="Times New Roman"/>
                <w:sz w:val="12"/>
                <w:szCs w:val="12"/>
              </w:rPr>
            </w:pPr>
            <w:r w:rsidRPr="008D1576">
              <w:rPr>
                <w:rFonts w:ascii="Times New Roman" w:eastAsia="Calibri" w:hAnsi="Times New Roman" w:cs="Times New Roman"/>
                <w:sz w:val="12"/>
                <w:szCs w:val="12"/>
              </w:rPr>
              <w:t>1 16 90050 05 0000 140</w:t>
            </w:r>
          </w:p>
        </w:tc>
        <w:tc>
          <w:tcPr>
            <w:tcW w:w="4536" w:type="dxa"/>
            <w:hideMark/>
          </w:tcPr>
          <w:p w:rsidR="008D1576" w:rsidRPr="008D1576" w:rsidRDefault="008D1576" w:rsidP="008D1576">
            <w:pPr>
              <w:tabs>
                <w:tab w:val="left" w:pos="284"/>
              </w:tabs>
              <w:rPr>
                <w:rFonts w:ascii="Times New Roman" w:eastAsia="Calibri" w:hAnsi="Times New Roman" w:cs="Times New Roman"/>
                <w:sz w:val="12"/>
                <w:szCs w:val="12"/>
              </w:rPr>
            </w:pPr>
            <w:r w:rsidRPr="008D1576">
              <w:rPr>
                <w:rFonts w:ascii="Times New Roman" w:eastAsia="Calibri" w:hAnsi="Times New Roman" w:cs="Times New Roman"/>
                <w:sz w:val="12"/>
                <w:szCs w:val="12"/>
              </w:rPr>
              <w:t>Прочие поступления от денежных взысканий (штрафов) и иных сумм в возмещение ущерба, зачисляемые в бюджеты муниципальных районов</w:t>
            </w:r>
          </w:p>
        </w:tc>
        <w:tc>
          <w:tcPr>
            <w:tcW w:w="567" w:type="dxa"/>
            <w:hideMark/>
          </w:tcPr>
          <w:p w:rsidR="008D1576" w:rsidRPr="008D1576" w:rsidRDefault="008D1576" w:rsidP="008D1576">
            <w:pPr>
              <w:tabs>
                <w:tab w:val="left" w:pos="284"/>
              </w:tabs>
              <w:rPr>
                <w:rFonts w:ascii="Times New Roman" w:eastAsia="Calibri" w:hAnsi="Times New Roman" w:cs="Times New Roman"/>
                <w:sz w:val="12"/>
                <w:szCs w:val="12"/>
              </w:rPr>
            </w:pPr>
            <w:r w:rsidRPr="008D1576">
              <w:rPr>
                <w:rFonts w:ascii="Times New Roman" w:eastAsia="Calibri" w:hAnsi="Times New Roman" w:cs="Times New Roman"/>
                <w:sz w:val="12"/>
                <w:szCs w:val="12"/>
              </w:rPr>
              <w:t>3</w:t>
            </w:r>
          </w:p>
        </w:tc>
      </w:tr>
      <w:tr w:rsidR="008D1576" w:rsidRPr="008D1576" w:rsidTr="009C48C2">
        <w:trPr>
          <w:trHeight w:val="20"/>
        </w:trPr>
        <w:tc>
          <w:tcPr>
            <w:tcW w:w="851" w:type="dxa"/>
            <w:noWrap/>
            <w:hideMark/>
          </w:tcPr>
          <w:p w:rsidR="008D1576" w:rsidRPr="008D1576" w:rsidRDefault="008D1576" w:rsidP="008D1576">
            <w:pPr>
              <w:tabs>
                <w:tab w:val="left" w:pos="284"/>
              </w:tabs>
              <w:rPr>
                <w:rFonts w:ascii="Times New Roman" w:eastAsia="Calibri" w:hAnsi="Times New Roman" w:cs="Times New Roman"/>
                <w:bCs/>
                <w:sz w:val="12"/>
                <w:szCs w:val="12"/>
              </w:rPr>
            </w:pPr>
            <w:r w:rsidRPr="008D1576">
              <w:rPr>
                <w:rFonts w:ascii="Times New Roman" w:eastAsia="Calibri" w:hAnsi="Times New Roman" w:cs="Times New Roman"/>
                <w:bCs/>
                <w:sz w:val="12"/>
                <w:szCs w:val="12"/>
              </w:rPr>
              <w:t>720</w:t>
            </w:r>
          </w:p>
        </w:tc>
        <w:tc>
          <w:tcPr>
            <w:tcW w:w="6095" w:type="dxa"/>
            <w:gridSpan w:val="2"/>
            <w:hideMark/>
          </w:tcPr>
          <w:p w:rsidR="008D1576" w:rsidRPr="008D1576" w:rsidRDefault="008D1576" w:rsidP="008D1576">
            <w:pPr>
              <w:tabs>
                <w:tab w:val="left" w:pos="284"/>
              </w:tabs>
              <w:rPr>
                <w:rFonts w:ascii="Times New Roman" w:eastAsia="Calibri" w:hAnsi="Times New Roman" w:cs="Times New Roman"/>
                <w:bCs/>
                <w:sz w:val="12"/>
                <w:szCs w:val="12"/>
              </w:rPr>
            </w:pPr>
            <w:r w:rsidRPr="008D1576">
              <w:rPr>
                <w:rFonts w:ascii="Times New Roman" w:eastAsia="Calibri" w:hAnsi="Times New Roman" w:cs="Times New Roman"/>
                <w:bCs/>
                <w:sz w:val="12"/>
                <w:szCs w:val="12"/>
              </w:rPr>
              <w:t>Департамент охоты и рыболовства</w:t>
            </w:r>
          </w:p>
        </w:tc>
        <w:tc>
          <w:tcPr>
            <w:tcW w:w="567" w:type="dxa"/>
            <w:hideMark/>
          </w:tcPr>
          <w:p w:rsidR="008D1576" w:rsidRPr="008D1576" w:rsidRDefault="008D1576" w:rsidP="008D1576">
            <w:pPr>
              <w:tabs>
                <w:tab w:val="left" w:pos="284"/>
              </w:tabs>
              <w:rPr>
                <w:rFonts w:ascii="Times New Roman" w:eastAsia="Calibri" w:hAnsi="Times New Roman" w:cs="Times New Roman"/>
                <w:bCs/>
                <w:sz w:val="12"/>
                <w:szCs w:val="12"/>
              </w:rPr>
            </w:pPr>
            <w:r w:rsidRPr="008D1576">
              <w:rPr>
                <w:rFonts w:ascii="Times New Roman" w:eastAsia="Calibri" w:hAnsi="Times New Roman" w:cs="Times New Roman"/>
                <w:bCs/>
                <w:sz w:val="12"/>
                <w:szCs w:val="12"/>
              </w:rPr>
              <w:t>221</w:t>
            </w:r>
          </w:p>
        </w:tc>
      </w:tr>
      <w:tr w:rsidR="008D1576" w:rsidRPr="008D1576" w:rsidTr="009C48C2">
        <w:trPr>
          <w:trHeight w:val="20"/>
        </w:trPr>
        <w:tc>
          <w:tcPr>
            <w:tcW w:w="851" w:type="dxa"/>
            <w:noWrap/>
            <w:hideMark/>
          </w:tcPr>
          <w:p w:rsidR="008D1576" w:rsidRPr="008D1576" w:rsidRDefault="008D1576" w:rsidP="008D1576">
            <w:pPr>
              <w:tabs>
                <w:tab w:val="left" w:pos="284"/>
              </w:tabs>
              <w:rPr>
                <w:rFonts w:ascii="Times New Roman" w:eastAsia="Calibri" w:hAnsi="Times New Roman" w:cs="Times New Roman"/>
                <w:sz w:val="12"/>
                <w:szCs w:val="12"/>
              </w:rPr>
            </w:pPr>
            <w:r w:rsidRPr="008D1576">
              <w:rPr>
                <w:rFonts w:ascii="Times New Roman" w:eastAsia="Calibri" w:hAnsi="Times New Roman" w:cs="Times New Roman"/>
                <w:sz w:val="12"/>
                <w:szCs w:val="12"/>
              </w:rPr>
              <w:t>720</w:t>
            </w:r>
          </w:p>
        </w:tc>
        <w:tc>
          <w:tcPr>
            <w:tcW w:w="1559" w:type="dxa"/>
            <w:noWrap/>
            <w:hideMark/>
          </w:tcPr>
          <w:p w:rsidR="008D1576" w:rsidRPr="008D1576" w:rsidRDefault="008D1576" w:rsidP="008D1576">
            <w:pPr>
              <w:tabs>
                <w:tab w:val="left" w:pos="284"/>
              </w:tabs>
              <w:rPr>
                <w:rFonts w:ascii="Times New Roman" w:eastAsia="Calibri" w:hAnsi="Times New Roman" w:cs="Times New Roman"/>
                <w:sz w:val="12"/>
                <w:szCs w:val="12"/>
              </w:rPr>
            </w:pPr>
            <w:r w:rsidRPr="008D1576">
              <w:rPr>
                <w:rFonts w:ascii="Times New Roman" w:eastAsia="Calibri" w:hAnsi="Times New Roman" w:cs="Times New Roman"/>
                <w:sz w:val="12"/>
                <w:szCs w:val="12"/>
              </w:rPr>
              <w:t>1 16 25030 01 0000 140</w:t>
            </w:r>
          </w:p>
        </w:tc>
        <w:tc>
          <w:tcPr>
            <w:tcW w:w="4536" w:type="dxa"/>
            <w:hideMark/>
          </w:tcPr>
          <w:p w:rsidR="008D1576" w:rsidRPr="008D1576" w:rsidRDefault="008D1576" w:rsidP="008D1576">
            <w:pPr>
              <w:tabs>
                <w:tab w:val="left" w:pos="284"/>
              </w:tabs>
              <w:rPr>
                <w:rFonts w:ascii="Times New Roman" w:eastAsia="Calibri" w:hAnsi="Times New Roman" w:cs="Times New Roman"/>
                <w:sz w:val="12"/>
                <w:szCs w:val="12"/>
              </w:rPr>
            </w:pPr>
            <w:r w:rsidRPr="008D1576">
              <w:rPr>
                <w:rFonts w:ascii="Times New Roman" w:eastAsia="Calibri" w:hAnsi="Times New Roman" w:cs="Times New Roman"/>
                <w:sz w:val="12"/>
                <w:szCs w:val="12"/>
              </w:rPr>
              <w:t>Денежные взыскания (штрафы) за нарушение законодательства Российской Федерации об охране и использовании животного мира</w:t>
            </w:r>
          </w:p>
        </w:tc>
        <w:tc>
          <w:tcPr>
            <w:tcW w:w="567" w:type="dxa"/>
            <w:hideMark/>
          </w:tcPr>
          <w:p w:rsidR="008D1576" w:rsidRPr="008D1576" w:rsidRDefault="008D1576" w:rsidP="008D1576">
            <w:pPr>
              <w:tabs>
                <w:tab w:val="left" w:pos="284"/>
              </w:tabs>
              <w:rPr>
                <w:rFonts w:ascii="Times New Roman" w:eastAsia="Calibri" w:hAnsi="Times New Roman" w:cs="Times New Roman"/>
                <w:sz w:val="12"/>
                <w:szCs w:val="12"/>
              </w:rPr>
            </w:pPr>
            <w:r w:rsidRPr="008D1576">
              <w:rPr>
                <w:rFonts w:ascii="Times New Roman" w:eastAsia="Calibri" w:hAnsi="Times New Roman" w:cs="Times New Roman"/>
                <w:sz w:val="12"/>
                <w:szCs w:val="12"/>
              </w:rPr>
              <w:t>4</w:t>
            </w:r>
          </w:p>
        </w:tc>
      </w:tr>
      <w:tr w:rsidR="008D1576" w:rsidRPr="008D1576" w:rsidTr="009C48C2">
        <w:trPr>
          <w:trHeight w:val="20"/>
        </w:trPr>
        <w:tc>
          <w:tcPr>
            <w:tcW w:w="851" w:type="dxa"/>
            <w:noWrap/>
            <w:hideMark/>
          </w:tcPr>
          <w:p w:rsidR="008D1576" w:rsidRPr="008D1576" w:rsidRDefault="008D1576" w:rsidP="008D1576">
            <w:pPr>
              <w:tabs>
                <w:tab w:val="left" w:pos="284"/>
              </w:tabs>
              <w:rPr>
                <w:rFonts w:ascii="Times New Roman" w:eastAsia="Calibri" w:hAnsi="Times New Roman" w:cs="Times New Roman"/>
                <w:sz w:val="12"/>
                <w:szCs w:val="12"/>
              </w:rPr>
            </w:pPr>
            <w:r w:rsidRPr="008D1576">
              <w:rPr>
                <w:rFonts w:ascii="Times New Roman" w:eastAsia="Calibri" w:hAnsi="Times New Roman" w:cs="Times New Roman"/>
                <w:sz w:val="12"/>
                <w:szCs w:val="12"/>
              </w:rPr>
              <w:t>720</w:t>
            </w:r>
          </w:p>
        </w:tc>
        <w:tc>
          <w:tcPr>
            <w:tcW w:w="1559" w:type="dxa"/>
            <w:noWrap/>
            <w:hideMark/>
          </w:tcPr>
          <w:p w:rsidR="008D1576" w:rsidRPr="008D1576" w:rsidRDefault="008D1576" w:rsidP="008D1576">
            <w:pPr>
              <w:tabs>
                <w:tab w:val="left" w:pos="284"/>
              </w:tabs>
              <w:rPr>
                <w:rFonts w:ascii="Times New Roman" w:eastAsia="Calibri" w:hAnsi="Times New Roman" w:cs="Times New Roman"/>
                <w:sz w:val="12"/>
                <w:szCs w:val="12"/>
              </w:rPr>
            </w:pPr>
            <w:r w:rsidRPr="008D1576">
              <w:rPr>
                <w:rFonts w:ascii="Times New Roman" w:eastAsia="Calibri" w:hAnsi="Times New Roman" w:cs="Times New Roman"/>
                <w:sz w:val="12"/>
                <w:szCs w:val="12"/>
              </w:rPr>
              <w:t>1 16 90050 05 0000 140</w:t>
            </w:r>
          </w:p>
        </w:tc>
        <w:tc>
          <w:tcPr>
            <w:tcW w:w="4536" w:type="dxa"/>
            <w:hideMark/>
          </w:tcPr>
          <w:p w:rsidR="008D1576" w:rsidRPr="008D1576" w:rsidRDefault="008D1576" w:rsidP="008D1576">
            <w:pPr>
              <w:tabs>
                <w:tab w:val="left" w:pos="284"/>
              </w:tabs>
              <w:rPr>
                <w:rFonts w:ascii="Times New Roman" w:eastAsia="Calibri" w:hAnsi="Times New Roman" w:cs="Times New Roman"/>
                <w:sz w:val="12"/>
                <w:szCs w:val="12"/>
              </w:rPr>
            </w:pPr>
            <w:r w:rsidRPr="008D1576">
              <w:rPr>
                <w:rFonts w:ascii="Times New Roman" w:eastAsia="Calibri" w:hAnsi="Times New Roman" w:cs="Times New Roman"/>
                <w:sz w:val="12"/>
                <w:szCs w:val="12"/>
              </w:rPr>
              <w:t>Прочие поступления от денежных взысканий (штрафов) и иных сумм в возмещение ущерба, зачисляемые в бюджеты муниципальных районов</w:t>
            </w:r>
          </w:p>
        </w:tc>
        <w:tc>
          <w:tcPr>
            <w:tcW w:w="567" w:type="dxa"/>
            <w:hideMark/>
          </w:tcPr>
          <w:p w:rsidR="008D1576" w:rsidRPr="008D1576" w:rsidRDefault="008D1576" w:rsidP="008D1576">
            <w:pPr>
              <w:tabs>
                <w:tab w:val="left" w:pos="284"/>
              </w:tabs>
              <w:rPr>
                <w:rFonts w:ascii="Times New Roman" w:eastAsia="Calibri" w:hAnsi="Times New Roman" w:cs="Times New Roman"/>
                <w:sz w:val="12"/>
                <w:szCs w:val="12"/>
              </w:rPr>
            </w:pPr>
            <w:r w:rsidRPr="008D1576">
              <w:rPr>
                <w:rFonts w:ascii="Times New Roman" w:eastAsia="Calibri" w:hAnsi="Times New Roman" w:cs="Times New Roman"/>
                <w:sz w:val="12"/>
                <w:szCs w:val="12"/>
              </w:rPr>
              <w:t>217</w:t>
            </w:r>
          </w:p>
        </w:tc>
      </w:tr>
      <w:tr w:rsidR="008D1576" w:rsidRPr="008D1576" w:rsidTr="009C48C2">
        <w:trPr>
          <w:trHeight w:val="20"/>
        </w:trPr>
        <w:tc>
          <w:tcPr>
            <w:tcW w:w="851" w:type="dxa"/>
            <w:noWrap/>
            <w:hideMark/>
          </w:tcPr>
          <w:p w:rsidR="008D1576" w:rsidRPr="008D1576" w:rsidRDefault="008D1576" w:rsidP="008D1576">
            <w:pPr>
              <w:tabs>
                <w:tab w:val="left" w:pos="284"/>
              </w:tabs>
              <w:rPr>
                <w:rFonts w:ascii="Times New Roman" w:eastAsia="Calibri" w:hAnsi="Times New Roman" w:cs="Times New Roman"/>
                <w:bCs/>
                <w:sz w:val="12"/>
                <w:szCs w:val="12"/>
              </w:rPr>
            </w:pPr>
            <w:r w:rsidRPr="008D1576">
              <w:rPr>
                <w:rFonts w:ascii="Times New Roman" w:eastAsia="Calibri" w:hAnsi="Times New Roman" w:cs="Times New Roman"/>
                <w:bCs/>
                <w:sz w:val="12"/>
                <w:szCs w:val="12"/>
              </w:rPr>
              <w:t>730</w:t>
            </w:r>
          </w:p>
        </w:tc>
        <w:tc>
          <w:tcPr>
            <w:tcW w:w="6095" w:type="dxa"/>
            <w:gridSpan w:val="2"/>
            <w:noWrap/>
            <w:hideMark/>
          </w:tcPr>
          <w:p w:rsidR="008D1576" w:rsidRPr="008D1576" w:rsidRDefault="008D1576" w:rsidP="008D1576">
            <w:pPr>
              <w:tabs>
                <w:tab w:val="left" w:pos="284"/>
              </w:tabs>
              <w:rPr>
                <w:rFonts w:ascii="Times New Roman" w:eastAsia="Calibri" w:hAnsi="Times New Roman" w:cs="Times New Roman"/>
                <w:bCs/>
                <w:sz w:val="12"/>
                <w:szCs w:val="12"/>
              </w:rPr>
            </w:pPr>
            <w:r w:rsidRPr="008D1576">
              <w:rPr>
                <w:rFonts w:ascii="Times New Roman" w:eastAsia="Calibri" w:hAnsi="Times New Roman" w:cs="Times New Roman"/>
                <w:bCs/>
                <w:sz w:val="12"/>
                <w:szCs w:val="12"/>
              </w:rPr>
              <w:t>Государственная жилищная инспекция Самарской области</w:t>
            </w:r>
          </w:p>
        </w:tc>
        <w:tc>
          <w:tcPr>
            <w:tcW w:w="567" w:type="dxa"/>
            <w:hideMark/>
          </w:tcPr>
          <w:p w:rsidR="008D1576" w:rsidRPr="008D1576" w:rsidRDefault="008D1576" w:rsidP="008D1576">
            <w:pPr>
              <w:tabs>
                <w:tab w:val="left" w:pos="284"/>
              </w:tabs>
              <w:rPr>
                <w:rFonts w:ascii="Times New Roman" w:eastAsia="Calibri" w:hAnsi="Times New Roman" w:cs="Times New Roman"/>
                <w:bCs/>
                <w:sz w:val="12"/>
                <w:szCs w:val="12"/>
              </w:rPr>
            </w:pPr>
            <w:r w:rsidRPr="008D1576">
              <w:rPr>
                <w:rFonts w:ascii="Times New Roman" w:eastAsia="Calibri" w:hAnsi="Times New Roman" w:cs="Times New Roman"/>
                <w:bCs/>
                <w:sz w:val="12"/>
                <w:szCs w:val="12"/>
              </w:rPr>
              <w:t>59</w:t>
            </w:r>
          </w:p>
        </w:tc>
      </w:tr>
      <w:tr w:rsidR="008D1576" w:rsidRPr="008D1576" w:rsidTr="009C48C2">
        <w:trPr>
          <w:trHeight w:val="20"/>
        </w:trPr>
        <w:tc>
          <w:tcPr>
            <w:tcW w:w="851" w:type="dxa"/>
            <w:noWrap/>
            <w:hideMark/>
          </w:tcPr>
          <w:p w:rsidR="008D1576" w:rsidRPr="008D1576" w:rsidRDefault="008D1576" w:rsidP="008D1576">
            <w:pPr>
              <w:tabs>
                <w:tab w:val="left" w:pos="284"/>
              </w:tabs>
              <w:rPr>
                <w:rFonts w:ascii="Times New Roman" w:eastAsia="Calibri" w:hAnsi="Times New Roman" w:cs="Times New Roman"/>
                <w:sz w:val="12"/>
                <w:szCs w:val="12"/>
              </w:rPr>
            </w:pPr>
            <w:r w:rsidRPr="008D1576">
              <w:rPr>
                <w:rFonts w:ascii="Times New Roman" w:eastAsia="Calibri" w:hAnsi="Times New Roman" w:cs="Times New Roman"/>
                <w:sz w:val="12"/>
                <w:szCs w:val="12"/>
              </w:rPr>
              <w:t>730</w:t>
            </w:r>
          </w:p>
        </w:tc>
        <w:tc>
          <w:tcPr>
            <w:tcW w:w="1559" w:type="dxa"/>
            <w:noWrap/>
            <w:hideMark/>
          </w:tcPr>
          <w:p w:rsidR="008D1576" w:rsidRPr="008D1576" w:rsidRDefault="008D1576" w:rsidP="008D1576">
            <w:pPr>
              <w:tabs>
                <w:tab w:val="left" w:pos="284"/>
              </w:tabs>
              <w:rPr>
                <w:rFonts w:ascii="Times New Roman" w:eastAsia="Calibri" w:hAnsi="Times New Roman" w:cs="Times New Roman"/>
                <w:sz w:val="12"/>
                <w:szCs w:val="12"/>
              </w:rPr>
            </w:pPr>
            <w:r w:rsidRPr="008D1576">
              <w:rPr>
                <w:rFonts w:ascii="Times New Roman" w:eastAsia="Calibri" w:hAnsi="Times New Roman" w:cs="Times New Roman"/>
                <w:sz w:val="12"/>
                <w:szCs w:val="12"/>
              </w:rPr>
              <w:t>1 16 90050 05 0000 140</w:t>
            </w:r>
          </w:p>
        </w:tc>
        <w:tc>
          <w:tcPr>
            <w:tcW w:w="4536" w:type="dxa"/>
            <w:hideMark/>
          </w:tcPr>
          <w:p w:rsidR="008D1576" w:rsidRPr="008D1576" w:rsidRDefault="008D1576" w:rsidP="008D1576">
            <w:pPr>
              <w:tabs>
                <w:tab w:val="left" w:pos="284"/>
              </w:tabs>
              <w:rPr>
                <w:rFonts w:ascii="Times New Roman" w:eastAsia="Calibri" w:hAnsi="Times New Roman" w:cs="Times New Roman"/>
                <w:sz w:val="12"/>
                <w:szCs w:val="12"/>
              </w:rPr>
            </w:pPr>
            <w:r w:rsidRPr="008D1576">
              <w:rPr>
                <w:rFonts w:ascii="Times New Roman" w:eastAsia="Calibri" w:hAnsi="Times New Roman" w:cs="Times New Roman"/>
                <w:sz w:val="12"/>
                <w:szCs w:val="12"/>
              </w:rPr>
              <w:t>Прочие поступления от денежных взысканий (штрафов) и иных сумм в возмещение ущерба, зачисляемые в бюджеты муниципальных районов</w:t>
            </w:r>
          </w:p>
        </w:tc>
        <w:tc>
          <w:tcPr>
            <w:tcW w:w="567" w:type="dxa"/>
            <w:hideMark/>
          </w:tcPr>
          <w:p w:rsidR="008D1576" w:rsidRPr="008D1576" w:rsidRDefault="008D1576" w:rsidP="008D1576">
            <w:pPr>
              <w:tabs>
                <w:tab w:val="left" w:pos="284"/>
              </w:tabs>
              <w:rPr>
                <w:rFonts w:ascii="Times New Roman" w:eastAsia="Calibri" w:hAnsi="Times New Roman" w:cs="Times New Roman"/>
                <w:sz w:val="12"/>
                <w:szCs w:val="12"/>
              </w:rPr>
            </w:pPr>
            <w:r w:rsidRPr="008D1576">
              <w:rPr>
                <w:rFonts w:ascii="Times New Roman" w:eastAsia="Calibri" w:hAnsi="Times New Roman" w:cs="Times New Roman"/>
                <w:sz w:val="12"/>
                <w:szCs w:val="12"/>
              </w:rPr>
              <w:t>59</w:t>
            </w:r>
          </w:p>
        </w:tc>
      </w:tr>
      <w:tr w:rsidR="008D1576" w:rsidRPr="008D1576" w:rsidTr="009C48C2">
        <w:trPr>
          <w:trHeight w:val="20"/>
        </w:trPr>
        <w:tc>
          <w:tcPr>
            <w:tcW w:w="851" w:type="dxa"/>
            <w:noWrap/>
            <w:hideMark/>
          </w:tcPr>
          <w:p w:rsidR="008D1576" w:rsidRPr="008D1576" w:rsidRDefault="008D1576" w:rsidP="008D1576">
            <w:pPr>
              <w:tabs>
                <w:tab w:val="left" w:pos="284"/>
              </w:tabs>
              <w:rPr>
                <w:rFonts w:ascii="Times New Roman" w:eastAsia="Calibri" w:hAnsi="Times New Roman" w:cs="Times New Roman"/>
                <w:bCs/>
                <w:sz w:val="12"/>
                <w:szCs w:val="12"/>
              </w:rPr>
            </w:pPr>
            <w:r w:rsidRPr="008D1576">
              <w:rPr>
                <w:rFonts w:ascii="Times New Roman" w:eastAsia="Calibri" w:hAnsi="Times New Roman" w:cs="Times New Roman"/>
                <w:bCs/>
                <w:sz w:val="12"/>
                <w:szCs w:val="12"/>
              </w:rPr>
              <w:t>732</w:t>
            </w:r>
          </w:p>
        </w:tc>
        <w:tc>
          <w:tcPr>
            <w:tcW w:w="6095" w:type="dxa"/>
            <w:gridSpan w:val="2"/>
            <w:noWrap/>
            <w:hideMark/>
          </w:tcPr>
          <w:p w:rsidR="008D1576" w:rsidRPr="008D1576" w:rsidRDefault="008D1576" w:rsidP="008D1576">
            <w:pPr>
              <w:tabs>
                <w:tab w:val="left" w:pos="284"/>
              </w:tabs>
              <w:rPr>
                <w:rFonts w:ascii="Times New Roman" w:eastAsia="Calibri" w:hAnsi="Times New Roman" w:cs="Times New Roman"/>
                <w:bCs/>
                <w:sz w:val="12"/>
                <w:szCs w:val="12"/>
              </w:rPr>
            </w:pPr>
            <w:r w:rsidRPr="008D1576">
              <w:rPr>
                <w:rFonts w:ascii="Times New Roman" w:eastAsia="Calibri" w:hAnsi="Times New Roman" w:cs="Times New Roman"/>
                <w:bCs/>
                <w:sz w:val="12"/>
                <w:szCs w:val="12"/>
              </w:rPr>
              <w:t>Департамент ветеринарии Самарской области</w:t>
            </w:r>
          </w:p>
        </w:tc>
        <w:tc>
          <w:tcPr>
            <w:tcW w:w="567" w:type="dxa"/>
            <w:noWrap/>
            <w:hideMark/>
          </w:tcPr>
          <w:p w:rsidR="008D1576" w:rsidRPr="008D1576" w:rsidRDefault="008D1576" w:rsidP="008D1576">
            <w:pPr>
              <w:tabs>
                <w:tab w:val="left" w:pos="284"/>
              </w:tabs>
              <w:rPr>
                <w:rFonts w:ascii="Times New Roman" w:eastAsia="Calibri" w:hAnsi="Times New Roman" w:cs="Times New Roman"/>
                <w:bCs/>
                <w:sz w:val="12"/>
                <w:szCs w:val="12"/>
              </w:rPr>
            </w:pPr>
            <w:r w:rsidRPr="008D1576">
              <w:rPr>
                <w:rFonts w:ascii="Times New Roman" w:eastAsia="Calibri" w:hAnsi="Times New Roman" w:cs="Times New Roman"/>
                <w:bCs/>
                <w:sz w:val="12"/>
                <w:szCs w:val="12"/>
              </w:rPr>
              <w:t>3</w:t>
            </w:r>
          </w:p>
        </w:tc>
      </w:tr>
      <w:tr w:rsidR="008D1576" w:rsidRPr="008D1576" w:rsidTr="009C48C2">
        <w:trPr>
          <w:trHeight w:val="20"/>
        </w:trPr>
        <w:tc>
          <w:tcPr>
            <w:tcW w:w="851" w:type="dxa"/>
            <w:noWrap/>
            <w:hideMark/>
          </w:tcPr>
          <w:p w:rsidR="008D1576" w:rsidRPr="008D1576" w:rsidRDefault="008D1576" w:rsidP="008D1576">
            <w:pPr>
              <w:tabs>
                <w:tab w:val="left" w:pos="284"/>
              </w:tabs>
              <w:rPr>
                <w:rFonts w:ascii="Times New Roman" w:eastAsia="Calibri" w:hAnsi="Times New Roman" w:cs="Times New Roman"/>
                <w:sz w:val="12"/>
                <w:szCs w:val="12"/>
              </w:rPr>
            </w:pPr>
            <w:r w:rsidRPr="008D1576">
              <w:rPr>
                <w:rFonts w:ascii="Times New Roman" w:eastAsia="Calibri" w:hAnsi="Times New Roman" w:cs="Times New Roman"/>
                <w:sz w:val="12"/>
                <w:szCs w:val="12"/>
              </w:rPr>
              <w:t>732</w:t>
            </w:r>
          </w:p>
        </w:tc>
        <w:tc>
          <w:tcPr>
            <w:tcW w:w="1559" w:type="dxa"/>
            <w:noWrap/>
            <w:hideMark/>
          </w:tcPr>
          <w:p w:rsidR="008D1576" w:rsidRPr="008D1576" w:rsidRDefault="008D1576" w:rsidP="008D1576">
            <w:pPr>
              <w:tabs>
                <w:tab w:val="left" w:pos="284"/>
              </w:tabs>
              <w:rPr>
                <w:rFonts w:ascii="Times New Roman" w:eastAsia="Calibri" w:hAnsi="Times New Roman" w:cs="Times New Roman"/>
                <w:sz w:val="12"/>
                <w:szCs w:val="12"/>
              </w:rPr>
            </w:pPr>
            <w:r w:rsidRPr="008D1576">
              <w:rPr>
                <w:rFonts w:ascii="Times New Roman" w:eastAsia="Calibri" w:hAnsi="Times New Roman" w:cs="Times New Roman"/>
                <w:sz w:val="12"/>
                <w:szCs w:val="12"/>
              </w:rPr>
              <w:t>1 16 90050 05 0000 140</w:t>
            </w:r>
          </w:p>
        </w:tc>
        <w:tc>
          <w:tcPr>
            <w:tcW w:w="4536" w:type="dxa"/>
            <w:hideMark/>
          </w:tcPr>
          <w:p w:rsidR="008D1576" w:rsidRPr="008D1576" w:rsidRDefault="008D1576" w:rsidP="008D1576">
            <w:pPr>
              <w:tabs>
                <w:tab w:val="left" w:pos="284"/>
              </w:tabs>
              <w:rPr>
                <w:rFonts w:ascii="Times New Roman" w:eastAsia="Calibri" w:hAnsi="Times New Roman" w:cs="Times New Roman"/>
                <w:sz w:val="12"/>
                <w:szCs w:val="12"/>
              </w:rPr>
            </w:pPr>
            <w:r w:rsidRPr="008D1576">
              <w:rPr>
                <w:rFonts w:ascii="Times New Roman" w:eastAsia="Calibri" w:hAnsi="Times New Roman" w:cs="Times New Roman"/>
                <w:sz w:val="12"/>
                <w:szCs w:val="12"/>
              </w:rPr>
              <w:t>Прочие поступления от денежных взысканий (штрафов) и иных сумм в возмещение ущерба, зачисляемые в бюджеты муниципальных районов</w:t>
            </w:r>
          </w:p>
        </w:tc>
        <w:tc>
          <w:tcPr>
            <w:tcW w:w="567" w:type="dxa"/>
            <w:noWrap/>
            <w:hideMark/>
          </w:tcPr>
          <w:p w:rsidR="008D1576" w:rsidRPr="008D1576" w:rsidRDefault="008D1576" w:rsidP="008D1576">
            <w:pPr>
              <w:tabs>
                <w:tab w:val="left" w:pos="284"/>
              </w:tabs>
              <w:rPr>
                <w:rFonts w:ascii="Times New Roman" w:eastAsia="Calibri" w:hAnsi="Times New Roman" w:cs="Times New Roman"/>
                <w:sz w:val="12"/>
                <w:szCs w:val="12"/>
              </w:rPr>
            </w:pPr>
            <w:r w:rsidRPr="008D1576">
              <w:rPr>
                <w:rFonts w:ascii="Times New Roman" w:eastAsia="Calibri" w:hAnsi="Times New Roman" w:cs="Times New Roman"/>
                <w:sz w:val="12"/>
                <w:szCs w:val="12"/>
              </w:rPr>
              <w:t>3</w:t>
            </w:r>
          </w:p>
        </w:tc>
      </w:tr>
      <w:tr w:rsidR="008D1576" w:rsidRPr="008D1576" w:rsidTr="009C48C2">
        <w:trPr>
          <w:trHeight w:val="20"/>
        </w:trPr>
        <w:tc>
          <w:tcPr>
            <w:tcW w:w="851" w:type="dxa"/>
            <w:noWrap/>
            <w:hideMark/>
          </w:tcPr>
          <w:p w:rsidR="008D1576" w:rsidRPr="008D1576" w:rsidRDefault="008D1576" w:rsidP="008D1576">
            <w:pPr>
              <w:tabs>
                <w:tab w:val="left" w:pos="284"/>
              </w:tabs>
              <w:rPr>
                <w:rFonts w:ascii="Times New Roman" w:eastAsia="Calibri" w:hAnsi="Times New Roman" w:cs="Times New Roman"/>
                <w:bCs/>
                <w:sz w:val="12"/>
                <w:szCs w:val="12"/>
              </w:rPr>
            </w:pPr>
            <w:r w:rsidRPr="008D1576">
              <w:rPr>
                <w:rFonts w:ascii="Times New Roman" w:eastAsia="Calibri" w:hAnsi="Times New Roman" w:cs="Times New Roman"/>
                <w:bCs/>
                <w:sz w:val="12"/>
                <w:szCs w:val="12"/>
              </w:rPr>
              <w:t>931</w:t>
            </w:r>
          </w:p>
        </w:tc>
        <w:tc>
          <w:tcPr>
            <w:tcW w:w="6095" w:type="dxa"/>
            <w:gridSpan w:val="2"/>
            <w:hideMark/>
          </w:tcPr>
          <w:p w:rsidR="008D1576" w:rsidRPr="008D1576" w:rsidRDefault="008D1576" w:rsidP="008D1576">
            <w:pPr>
              <w:tabs>
                <w:tab w:val="left" w:pos="284"/>
              </w:tabs>
              <w:rPr>
                <w:rFonts w:ascii="Times New Roman" w:eastAsia="Calibri" w:hAnsi="Times New Roman" w:cs="Times New Roman"/>
                <w:bCs/>
                <w:sz w:val="12"/>
                <w:szCs w:val="12"/>
              </w:rPr>
            </w:pPr>
            <w:r w:rsidRPr="008D1576">
              <w:rPr>
                <w:rFonts w:ascii="Times New Roman" w:eastAsia="Calibri" w:hAnsi="Times New Roman" w:cs="Times New Roman"/>
                <w:bCs/>
                <w:sz w:val="12"/>
                <w:szCs w:val="12"/>
              </w:rPr>
              <w:t xml:space="preserve"> Управление финансами Администрации муниципального района Сергиевский Самарской области</w:t>
            </w:r>
          </w:p>
        </w:tc>
        <w:tc>
          <w:tcPr>
            <w:tcW w:w="567" w:type="dxa"/>
            <w:noWrap/>
            <w:hideMark/>
          </w:tcPr>
          <w:p w:rsidR="008D1576" w:rsidRPr="008D1576" w:rsidRDefault="008D1576" w:rsidP="008D1576">
            <w:pPr>
              <w:tabs>
                <w:tab w:val="left" w:pos="284"/>
              </w:tabs>
              <w:rPr>
                <w:rFonts w:ascii="Times New Roman" w:eastAsia="Calibri" w:hAnsi="Times New Roman" w:cs="Times New Roman"/>
                <w:bCs/>
                <w:sz w:val="12"/>
                <w:szCs w:val="12"/>
              </w:rPr>
            </w:pPr>
            <w:r w:rsidRPr="008D1576">
              <w:rPr>
                <w:rFonts w:ascii="Times New Roman" w:eastAsia="Calibri" w:hAnsi="Times New Roman" w:cs="Times New Roman"/>
                <w:bCs/>
                <w:sz w:val="12"/>
                <w:szCs w:val="12"/>
              </w:rPr>
              <w:t>55 005</w:t>
            </w:r>
          </w:p>
        </w:tc>
      </w:tr>
      <w:tr w:rsidR="008D1576" w:rsidRPr="008D1576" w:rsidTr="009C48C2">
        <w:trPr>
          <w:trHeight w:val="20"/>
        </w:trPr>
        <w:tc>
          <w:tcPr>
            <w:tcW w:w="851" w:type="dxa"/>
            <w:noWrap/>
            <w:hideMark/>
          </w:tcPr>
          <w:p w:rsidR="008D1576" w:rsidRPr="008D1576" w:rsidRDefault="008D1576" w:rsidP="008D1576">
            <w:pPr>
              <w:tabs>
                <w:tab w:val="left" w:pos="284"/>
              </w:tabs>
              <w:rPr>
                <w:rFonts w:ascii="Times New Roman" w:eastAsia="Calibri" w:hAnsi="Times New Roman" w:cs="Times New Roman"/>
                <w:sz w:val="12"/>
                <w:szCs w:val="12"/>
              </w:rPr>
            </w:pPr>
            <w:r w:rsidRPr="008D1576">
              <w:rPr>
                <w:rFonts w:ascii="Times New Roman" w:eastAsia="Calibri" w:hAnsi="Times New Roman" w:cs="Times New Roman"/>
                <w:sz w:val="12"/>
                <w:szCs w:val="12"/>
              </w:rPr>
              <w:lastRenderedPageBreak/>
              <w:t>931</w:t>
            </w:r>
          </w:p>
        </w:tc>
        <w:tc>
          <w:tcPr>
            <w:tcW w:w="1559" w:type="dxa"/>
            <w:noWrap/>
            <w:hideMark/>
          </w:tcPr>
          <w:p w:rsidR="008D1576" w:rsidRPr="008D1576" w:rsidRDefault="008D1576" w:rsidP="008D1576">
            <w:pPr>
              <w:tabs>
                <w:tab w:val="left" w:pos="284"/>
              </w:tabs>
              <w:rPr>
                <w:rFonts w:ascii="Times New Roman" w:eastAsia="Calibri" w:hAnsi="Times New Roman" w:cs="Times New Roman"/>
                <w:sz w:val="12"/>
                <w:szCs w:val="12"/>
              </w:rPr>
            </w:pPr>
            <w:r w:rsidRPr="008D1576">
              <w:rPr>
                <w:rFonts w:ascii="Times New Roman" w:eastAsia="Calibri" w:hAnsi="Times New Roman" w:cs="Times New Roman"/>
                <w:sz w:val="12"/>
                <w:szCs w:val="12"/>
              </w:rPr>
              <w:t>1 16 90050 05 0000 140</w:t>
            </w:r>
          </w:p>
        </w:tc>
        <w:tc>
          <w:tcPr>
            <w:tcW w:w="4536" w:type="dxa"/>
            <w:hideMark/>
          </w:tcPr>
          <w:p w:rsidR="008D1576" w:rsidRPr="008D1576" w:rsidRDefault="008D1576" w:rsidP="008D1576">
            <w:pPr>
              <w:tabs>
                <w:tab w:val="left" w:pos="284"/>
              </w:tabs>
              <w:rPr>
                <w:rFonts w:ascii="Times New Roman" w:eastAsia="Calibri" w:hAnsi="Times New Roman" w:cs="Times New Roman"/>
                <w:sz w:val="12"/>
                <w:szCs w:val="12"/>
              </w:rPr>
            </w:pPr>
            <w:r w:rsidRPr="008D1576">
              <w:rPr>
                <w:rFonts w:ascii="Times New Roman" w:eastAsia="Calibri" w:hAnsi="Times New Roman" w:cs="Times New Roman"/>
                <w:sz w:val="12"/>
                <w:szCs w:val="12"/>
              </w:rPr>
              <w:t>Прочие поступления от денежных взысканий (штрафов) и иных сумм в возмещение ущерба, зачисляемые в бюджеты муниципальных районов</w:t>
            </w:r>
          </w:p>
        </w:tc>
        <w:tc>
          <w:tcPr>
            <w:tcW w:w="567" w:type="dxa"/>
            <w:noWrap/>
            <w:hideMark/>
          </w:tcPr>
          <w:p w:rsidR="008D1576" w:rsidRPr="008D1576" w:rsidRDefault="008D1576" w:rsidP="008D1576">
            <w:pPr>
              <w:tabs>
                <w:tab w:val="left" w:pos="284"/>
              </w:tabs>
              <w:rPr>
                <w:rFonts w:ascii="Times New Roman" w:eastAsia="Calibri" w:hAnsi="Times New Roman" w:cs="Times New Roman"/>
                <w:sz w:val="12"/>
                <w:szCs w:val="12"/>
              </w:rPr>
            </w:pPr>
            <w:r w:rsidRPr="008D1576">
              <w:rPr>
                <w:rFonts w:ascii="Times New Roman" w:eastAsia="Calibri" w:hAnsi="Times New Roman" w:cs="Times New Roman"/>
                <w:sz w:val="12"/>
                <w:szCs w:val="12"/>
              </w:rPr>
              <w:t>19 584</w:t>
            </w:r>
          </w:p>
        </w:tc>
      </w:tr>
      <w:tr w:rsidR="008D1576" w:rsidRPr="008D1576" w:rsidTr="009C48C2">
        <w:trPr>
          <w:trHeight w:val="20"/>
        </w:trPr>
        <w:tc>
          <w:tcPr>
            <w:tcW w:w="851" w:type="dxa"/>
            <w:noWrap/>
            <w:hideMark/>
          </w:tcPr>
          <w:p w:rsidR="008D1576" w:rsidRPr="008D1576" w:rsidRDefault="008D1576" w:rsidP="008D1576">
            <w:pPr>
              <w:tabs>
                <w:tab w:val="left" w:pos="284"/>
              </w:tabs>
              <w:rPr>
                <w:rFonts w:ascii="Times New Roman" w:eastAsia="Calibri" w:hAnsi="Times New Roman" w:cs="Times New Roman"/>
                <w:sz w:val="12"/>
                <w:szCs w:val="12"/>
              </w:rPr>
            </w:pPr>
            <w:r w:rsidRPr="008D1576">
              <w:rPr>
                <w:rFonts w:ascii="Times New Roman" w:eastAsia="Calibri" w:hAnsi="Times New Roman" w:cs="Times New Roman"/>
                <w:sz w:val="12"/>
                <w:szCs w:val="12"/>
              </w:rPr>
              <w:t>931</w:t>
            </w:r>
          </w:p>
        </w:tc>
        <w:tc>
          <w:tcPr>
            <w:tcW w:w="1559" w:type="dxa"/>
            <w:hideMark/>
          </w:tcPr>
          <w:p w:rsidR="008D1576" w:rsidRPr="008D1576" w:rsidRDefault="008D1576" w:rsidP="008D1576">
            <w:pPr>
              <w:tabs>
                <w:tab w:val="left" w:pos="284"/>
              </w:tabs>
              <w:rPr>
                <w:rFonts w:ascii="Times New Roman" w:eastAsia="Calibri" w:hAnsi="Times New Roman" w:cs="Times New Roman"/>
                <w:sz w:val="12"/>
                <w:szCs w:val="12"/>
              </w:rPr>
            </w:pPr>
            <w:r w:rsidRPr="008D1576">
              <w:rPr>
                <w:rFonts w:ascii="Times New Roman" w:eastAsia="Calibri" w:hAnsi="Times New Roman" w:cs="Times New Roman"/>
                <w:sz w:val="12"/>
                <w:szCs w:val="12"/>
              </w:rPr>
              <w:t>2 02 10000 00 0000 151</w:t>
            </w:r>
          </w:p>
        </w:tc>
        <w:tc>
          <w:tcPr>
            <w:tcW w:w="4536" w:type="dxa"/>
            <w:hideMark/>
          </w:tcPr>
          <w:p w:rsidR="008D1576" w:rsidRPr="008D1576" w:rsidRDefault="008D1576" w:rsidP="008D1576">
            <w:pPr>
              <w:tabs>
                <w:tab w:val="left" w:pos="284"/>
              </w:tabs>
              <w:rPr>
                <w:rFonts w:ascii="Times New Roman" w:eastAsia="Calibri" w:hAnsi="Times New Roman" w:cs="Times New Roman"/>
                <w:sz w:val="12"/>
                <w:szCs w:val="12"/>
              </w:rPr>
            </w:pPr>
            <w:r w:rsidRPr="008D1576">
              <w:rPr>
                <w:rFonts w:ascii="Times New Roman" w:eastAsia="Calibri" w:hAnsi="Times New Roman" w:cs="Times New Roman"/>
                <w:sz w:val="12"/>
                <w:szCs w:val="12"/>
              </w:rPr>
              <w:t>Дотации бюджетам субъектов Российской Федерации и муниципальных образований</w:t>
            </w:r>
          </w:p>
        </w:tc>
        <w:tc>
          <w:tcPr>
            <w:tcW w:w="567" w:type="dxa"/>
            <w:noWrap/>
            <w:hideMark/>
          </w:tcPr>
          <w:p w:rsidR="008D1576" w:rsidRPr="008D1576" w:rsidRDefault="008D1576" w:rsidP="008D1576">
            <w:pPr>
              <w:tabs>
                <w:tab w:val="left" w:pos="284"/>
              </w:tabs>
              <w:rPr>
                <w:rFonts w:ascii="Times New Roman" w:eastAsia="Calibri" w:hAnsi="Times New Roman" w:cs="Times New Roman"/>
                <w:sz w:val="12"/>
                <w:szCs w:val="12"/>
              </w:rPr>
            </w:pPr>
            <w:r w:rsidRPr="008D1576">
              <w:rPr>
                <w:rFonts w:ascii="Times New Roman" w:eastAsia="Calibri" w:hAnsi="Times New Roman" w:cs="Times New Roman"/>
                <w:sz w:val="12"/>
                <w:szCs w:val="12"/>
              </w:rPr>
              <w:t>17 580</w:t>
            </w:r>
          </w:p>
        </w:tc>
      </w:tr>
      <w:tr w:rsidR="008D1576" w:rsidRPr="008D1576" w:rsidTr="009C48C2">
        <w:trPr>
          <w:trHeight w:val="20"/>
        </w:trPr>
        <w:tc>
          <w:tcPr>
            <w:tcW w:w="851" w:type="dxa"/>
            <w:noWrap/>
            <w:hideMark/>
          </w:tcPr>
          <w:p w:rsidR="008D1576" w:rsidRPr="008D1576" w:rsidRDefault="008D1576" w:rsidP="008D1576">
            <w:pPr>
              <w:tabs>
                <w:tab w:val="left" w:pos="284"/>
              </w:tabs>
              <w:rPr>
                <w:rFonts w:ascii="Times New Roman" w:eastAsia="Calibri" w:hAnsi="Times New Roman" w:cs="Times New Roman"/>
                <w:sz w:val="12"/>
                <w:szCs w:val="12"/>
              </w:rPr>
            </w:pPr>
            <w:r w:rsidRPr="008D1576">
              <w:rPr>
                <w:rFonts w:ascii="Times New Roman" w:eastAsia="Calibri" w:hAnsi="Times New Roman" w:cs="Times New Roman"/>
                <w:sz w:val="12"/>
                <w:szCs w:val="12"/>
              </w:rPr>
              <w:t>931</w:t>
            </w:r>
          </w:p>
        </w:tc>
        <w:tc>
          <w:tcPr>
            <w:tcW w:w="1559" w:type="dxa"/>
            <w:hideMark/>
          </w:tcPr>
          <w:p w:rsidR="008D1576" w:rsidRPr="008D1576" w:rsidRDefault="008D1576" w:rsidP="008D1576">
            <w:pPr>
              <w:tabs>
                <w:tab w:val="left" w:pos="284"/>
              </w:tabs>
              <w:rPr>
                <w:rFonts w:ascii="Times New Roman" w:eastAsia="Calibri" w:hAnsi="Times New Roman" w:cs="Times New Roman"/>
                <w:sz w:val="12"/>
                <w:szCs w:val="12"/>
              </w:rPr>
            </w:pPr>
            <w:r w:rsidRPr="008D1576">
              <w:rPr>
                <w:rFonts w:ascii="Times New Roman" w:eastAsia="Calibri" w:hAnsi="Times New Roman" w:cs="Times New Roman"/>
                <w:sz w:val="12"/>
                <w:szCs w:val="12"/>
              </w:rPr>
              <w:t>2 02 20000 00 0000 151</w:t>
            </w:r>
          </w:p>
        </w:tc>
        <w:tc>
          <w:tcPr>
            <w:tcW w:w="4536" w:type="dxa"/>
            <w:hideMark/>
          </w:tcPr>
          <w:p w:rsidR="008D1576" w:rsidRPr="008D1576" w:rsidRDefault="008D1576" w:rsidP="008D1576">
            <w:pPr>
              <w:tabs>
                <w:tab w:val="left" w:pos="284"/>
              </w:tabs>
              <w:rPr>
                <w:rFonts w:ascii="Times New Roman" w:eastAsia="Calibri" w:hAnsi="Times New Roman" w:cs="Times New Roman"/>
                <w:sz w:val="12"/>
                <w:szCs w:val="12"/>
              </w:rPr>
            </w:pPr>
            <w:r w:rsidRPr="008D1576">
              <w:rPr>
                <w:rFonts w:ascii="Times New Roman" w:eastAsia="Calibri" w:hAnsi="Times New Roman" w:cs="Times New Roman"/>
                <w:sz w:val="12"/>
                <w:szCs w:val="12"/>
              </w:rPr>
              <w:t>Субсидии бюджетам субъектов Российской Федерации и муниципальных образований (межбюджетные субсидии)</w:t>
            </w:r>
          </w:p>
        </w:tc>
        <w:tc>
          <w:tcPr>
            <w:tcW w:w="567" w:type="dxa"/>
            <w:noWrap/>
            <w:hideMark/>
          </w:tcPr>
          <w:p w:rsidR="008D1576" w:rsidRPr="008D1576" w:rsidRDefault="008D1576" w:rsidP="008D1576">
            <w:pPr>
              <w:tabs>
                <w:tab w:val="left" w:pos="284"/>
              </w:tabs>
              <w:rPr>
                <w:rFonts w:ascii="Times New Roman" w:eastAsia="Calibri" w:hAnsi="Times New Roman" w:cs="Times New Roman"/>
                <w:sz w:val="12"/>
                <w:szCs w:val="12"/>
              </w:rPr>
            </w:pPr>
            <w:r w:rsidRPr="008D1576">
              <w:rPr>
                <w:rFonts w:ascii="Times New Roman" w:eastAsia="Calibri" w:hAnsi="Times New Roman" w:cs="Times New Roman"/>
                <w:sz w:val="12"/>
                <w:szCs w:val="12"/>
              </w:rPr>
              <w:t>16 027</w:t>
            </w:r>
          </w:p>
        </w:tc>
      </w:tr>
      <w:tr w:rsidR="008D1576" w:rsidRPr="008D1576" w:rsidTr="009C48C2">
        <w:trPr>
          <w:trHeight w:val="20"/>
        </w:trPr>
        <w:tc>
          <w:tcPr>
            <w:tcW w:w="851" w:type="dxa"/>
            <w:noWrap/>
            <w:hideMark/>
          </w:tcPr>
          <w:p w:rsidR="008D1576" w:rsidRPr="008D1576" w:rsidRDefault="008D1576" w:rsidP="008D1576">
            <w:pPr>
              <w:tabs>
                <w:tab w:val="left" w:pos="284"/>
              </w:tabs>
              <w:rPr>
                <w:rFonts w:ascii="Times New Roman" w:eastAsia="Calibri" w:hAnsi="Times New Roman" w:cs="Times New Roman"/>
                <w:sz w:val="12"/>
                <w:szCs w:val="12"/>
              </w:rPr>
            </w:pPr>
            <w:r w:rsidRPr="008D1576">
              <w:rPr>
                <w:rFonts w:ascii="Times New Roman" w:eastAsia="Calibri" w:hAnsi="Times New Roman" w:cs="Times New Roman"/>
                <w:sz w:val="12"/>
                <w:szCs w:val="12"/>
              </w:rPr>
              <w:t>931</w:t>
            </w:r>
          </w:p>
        </w:tc>
        <w:tc>
          <w:tcPr>
            <w:tcW w:w="1559" w:type="dxa"/>
            <w:hideMark/>
          </w:tcPr>
          <w:p w:rsidR="008D1576" w:rsidRPr="008D1576" w:rsidRDefault="008D1576" w:rsidP="008D1576">
            <w:pPr>
              <w:tabs>
                <w:tab w:val="left" w:pos="284"/>
              </w:tabs>
              <w:rPr>
                <w:rFonts w:ascii="Times New Roman" w:eastAsia="Calibri" w:hAnsi="Times New Roman" w:cs="Times New Roman"/>
                <w:sz w:val="12"/>
                <w:szCs w:val="12"/>
              </w:rPr>
            </w:pPr>
            <w:r w:rsidRPr="008D1576">
              <w:rPr>
                <w:rFonts w:ascii="Times New Roman" w:eastAsia="Calibri" w:hAnsi="Times New Roman" w:cs="Times New Roman"/>
                <w:sz w:val="12"/>
                <w:szCs w:val="12"/>
              </w:rPr>
              <w:t>2 02 30000 00 0000 151</w:t>
            </w:r>
          </w:p>
        </w:tc>
        <w:tc>
          <w:tcPr>
            <w:tcW w:w="4536" w:type="dxa"/>
            <w:hideMark/>
          </w:tcPr>
          <w:p w:rsidR="008D1576" w:rsidRPr="008D1576" w:rsidRDefault="008D1576" w:rsidP="008D1576">
            <w:pPr>
              <w:tabs>
                <w:tab w:val="left" w:pos="284"/>
              </w:tabs>
              <w:rPr>
                <w:rFonts w:ascii="Times New Roman" w:eastAsia="Calibri" w:hAnsi="Times New Roman" w:cs="Times New Roman"/>
                <w:sz w:val="12"/>
                <w:szCs w:val="12"/>
              </w:rPr>
            </w:pPr>
            <w:r w:rsidRPr="008D1576">
              <w:rPr>
                <w:rFonts w:ascii="Times New Roman" w:eastAsia="Calibri" w:hAnsi="Times New Roman" w:cs="Times New Roman"/>
                <w:sz w:val="12"/>
                <w:szCs w:val="12"/>
              </w:rPr>
              <w:t xml:space="preserve">Субвенции бюджетам субъектов Российской Федерации и муниципальных образований </w:t>
            </w:r>
          </w:p>
        </w:tc>
        <w:tc>
          <w:tcPr>
            <w:tcW w:w="567" w:type="dxa"/>
            <w:noWrap/>
            <w:hideMark/>
          </w:tcPr>
          <w:p w:rsidR="008D1576" w:rsidRPr="008D1576" w:rsidRDefault="008D1576" w:rsidP="008D1576">
            <w:pPr>
              <w:tabs>
                <w:tab w:val="left" w:pos="284"/>
              </w:tabs>
              <w:rPr>
                <w:rFonts w:ascii="Times New Roman" w:eastAsia="Calibri" w:hAnsi="Times New Roman" w:cs="Times New Roman"/>
                <w:sz w:val="12"/>
                <w:szCs w:val="12"/>
              </w:rPr>
            </w:pPr>
            <w:r w:rsidRPr="008D1576">
              <w:rPr>
                <w:rFonts w:ascii="Times New Roman" w:eastAsia="Calibri" w:hAnsi="Times New Roman" w:cs="Times New Roman"/>
                <w:sz w:val="12"/>
                <w:szCs w:val="12"/>
              </w:rPr>
              <w:t>620</w:t>
            </w:r>
          </w:p>
        </w:tc>
      </w:tr>
      <w:tr w:rsidR="008D1576" w:rsidRPr="008D1576" w:rsidTr="009C48C2">
        <w:trPr>
          <w:trHeight w:val="20"/>
        </w:trPr>
        <w:tc>
          <w:tcPr>
            <w:tcW w:w="851" w:type="dxa"/>
            <w:noWrap/>
            <w:hideMark/>
          </w:tcPr>
          <w:p w:rsidR="008D1576" w:rsidRPr="008D1576" w:rsidRDefault="008D1576" w:rsidP="008D1576">
            <w:pPr>
              <w:tabs>
                <w:tab w:val="left" w:pos="284"/>
              </w:tabs>
              <w:rPr>
                <w:rFonts w:ascii="Times New Roman" w:eastAsia="Calibri" w:hAnsi="Times New Roman" w:cs="Times New Roman"/>
                <w:sz w:val="12"/>
                <w:szCs w:val="12"/>
              </w:rPr>
            </w:pPr>
            <w:r w:rsidRPr="008D1576">
              <w:rPr>
                <w:rFonts w:ascii="Times New Roman" w:eastAsia="Calibri" w:hAnsi="Times New Roman" w:cs="Times New Roman"/>
                <w:sz w:val="12"/>
                <w:szCs w:val="12"/>
              </w:rPr>
              <w:t>931</w:t>
            </w:r>
          </w:p>
        </w:tc>
        <w:tc>
          <w:tcPr>
            <w:tcW w:w="1559" w:type="dxa"/>
            <w:noWrap/>
            <w:hideMark/>
          </w:tcPr>
          <w:p w:rsidR="008D1576" w:rsidRPr="008D1576" w:rsidRDefault="008D1576" w:rsidP="008D1576">
            <w:pPr>
              <w:tabs>
                <w:tab w:val="left" w:pos="284"/>
              </w:tabs>
              <w:rPr>
                <w:rFonts w:ascii="Times New Roman" w:eastAsia="Calibri" w:hAnsi="Times New Roman" w:cs="Times New Roman"/>
                <w:sz w:val="12"/>
                <w:szCs w:val="12"/>
              </w:rPr>
            </w:pPr>
            <w:r w:rsidRPr="008D1576">
              <w:rPr>
                <w:rFonts w:ascii="Times New Roman" w:eastAsia="Calibri" w:hAnsi="Times New Roman" w:cs="Times New Roman"/>
                <w:sz w:val="12"/>
                <w:szCs w:val="12"/>
              </w:rPr>
              <w:t>2 02 40014 05 0000 151</w:t>
            </w:r>
          </w:p>
        </w:tc>
        <w:tc>
          <w:tcPr>
            <w:tcW w:w="4536" w:type="dxa"/>
            <w:hideMark/>
          </w:tcPr>
          <w:p w:rsidR="008D1576" w:rsidRPr="008D1576" w:rsidRDefault="008D1576" w:rsidP="008D1576">
            <w:pPr>
              <w:tabs>
                <w:tab w:val="left" w:pos="284"/>
              </w:tabs>
              <w:rPr>
                <w:rFonts w:ascii="Times New Roman" w:eastAsia="Calibri" w:hAnsi="Times New Roman" w:cs="Times New Roman"/>
                <w:sz w:val="12"/>
                <w:szCs w:val="12"/>
              </w:rPr>
            </w:pPr>
            <w:r w:rsidRPr="008D1576">
              <w:rPr>
                <w:rFonts w:ascii="Times New Roman" w:eastAsia="Calibri" w:hAnsi="Times New Roman" w:cs="Times New Roman"/>
                <w:sz w:val="12"/>
                <w:szCs w:val="12"/>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567" w:type="dxa"/>
            <w:noWrap/>
            <w:hideMark/>
          </w:tcPr>
          <w:p w:rsidR="008D1576" w:rsidRPr="008D1576" w:rsidRDefault="008D1576" w:rsidP="008D1576">
            <w:pPr>
              <w:tabs>
                <w:tab w:val="left" w:pos="284"/>
              </w:tabs>
              <w:rPr>
                <w:rFonts w:ascii="Times New Roman" w:eastAsia="Calibri" w:hAnsi="Times New Roman" w:cs="Times New Roman"/>
                <w:sz w:val="12"/>
                <w:szCs w:val="12"/>
              </w:rPr>
            </w:pPr>
            <w:r w:rsidRPr="008D1576">
              <w:rPr>
                <w:rFonts w:ascii="Times New Roman" w:eastAsia="Calibri" w:hAnsi="Times New Roman" w:cs="Times New Roman"/>
                <w:sz w:val="12"/>
                <w:szCs w:val="12"/>
              </w:rPr>
              <w:t>1 194</w:t>
            </w:r>
          </w:p>
        </w:tc>
      </w:tr>
      <w:tr w:rsidR="008D1576" w:rsidRPr="008D1576" w:rsidTr="009C48C2">
        <w:trPr>
          <w:trHeight w:val="20"/>
        </w:trPr>
        <w:tc>
          <w:tcPr>
            <w:tcW w:w="6946" w:type="dxa"/>
            <w:gridSpan w:val="3"/>
            <w:noWrap/>
            <w:hideMark/>
          </w:tcPr>
          <w:p w:rsidR="008D1576" w:rsidRPr="008D1576" w:rsidRDefault="008D1576" w:rsidP="008D1576">
            <w:pPr>
              <w:tabs>
                <w:tab w:val="left" w:pos="284"/>
              </w:tabs>
              <w:rPr>
                <w:rFonts w:ascii="Times New Roman" w:eastAsia="Calibri" w:hAnsi="Times New Roman" w:cs="Times New Roman"/>
                <w:bCs/>
                <w:sz w:val="12"/>
                <w:szCs w:val="12"/>
              </w:rPr>
            </w:pPr>
            <w:r w:rsidRPr="008D1576">
              <w:rPr>
                <w:rFonts w:ascii="Times New Roman" w:eastAsia="Calibri" w:hAnsi="Times New Roman" w:cs="Times New Roman"/>
                <w:bCs/>
                <w:sz w:val="12"/>
                <w:szCs w:val="12"/>
              </w:rPr>
              <w:t xml:space="preserve">    ВСЕГО ДОХОДОВ</w:t>
            </w:r>
          </w:p>
        </w:tc>
        <w:tc>
          <w:tcPr>
            <w:tcW w:w="567" w:type="dxa"/>
            <w:noWrap/>
            <w:hideMark/>
          </w:tcPr>
          <w:p w:rsidR="008D1576" w:rsidRPr="008D1576" w:rsidRDefault="008D1576" w:rsidP="008D1576">
            <w:pPr>
              <w:tabs>
                <w:tab w:val="left" w:pos="284"/>
              </w:tabs>
              <w:rPr>
                <w:rFonts w:ascii="Times New Roman" w:eastAsia="Calibri" w:hAnsi="Times New Roman" w:cs="Times New Roman"/>
                <w:bCs/>
                <w:sz w:val="12"/>
                <w:szCs w:val="12"/>
              </w:rPr>
            </w:pPr>
            <w:r w:rsidRPr="008D1576">
              <w:rPr>
                <w:rFonts w:ascii="Times New Roman" w:eastAsia="Calibri" w:hAnsi="Times New Roman" w:cs="Times New Roman"/>
                <w:bCs/>
                <w:sz w:val="12"/>
                <w:szCs w:val="12"/>
              </w:rPr>
              <w:t>344 150</w:t>
            </w:r>
          </w:p>
        </w:tc>
      </w:tr>
    </w:tbl>
    <w:p w:rsidR="00EF3621" w:rsidRPr="008D1576" w:rsidRDefault="00EF3621" w:rsidP="008D1576">
      <w:pPr>
        <w:tabs>
          <w:tab w:val="left" w:pos="284"/>
        </w:tabs>
        <w:spacing w:after="0" w:line="240" w:lineRule="auto"/>
        <w:rPr>
          <w:rFonts w:ascii="Times New Roman" w:eastAsia="Calibri" w:hAnsi="Times New Roman" w:cs="Times New Roman"/>
          <w:sz w:val="12"/>
          <w:szCs w:val="12"/>
        </w:rPr>
      </w:pPr>
    </w:p>
    <w:p w:rsidR="009C48C2" w:rsidRPr="00EF3621" w:rsidRDefault="009C48C2" w:rsidP="009C48C2">
      <w:pPr>
        <w:tabs>
          <w:tab w:val="left" w:pos="284"/>
        </w:tabs>
        <w:spacing w:after="0" w:line="240" w:lineRule="auto"/>
        <w:jc w:val="right"/>
        <w:rPr>
          <w:rFonts w:ascii="Times New Roman" w:eastAsia="Calibri" w:hAnsi="Times New Roman" w:cs="Times New Roman"/>
          <w:i/>
          <w:sz w:val="12"/>
          <w:szCs w:val="12"/>
        </w:rPr>
      </w:pPr>
      <w:r w:rsidRPr="00EF3621">
        <w:rPr>
          <w:rFonts w:ascii="Times New Roman" w:eastAsia="Calibri" w:hAnsi="Times New Roman" w:cs="Times New Roman"/>
          <w:i/>
          <w:sz w:val="12"/>
          <w:szCs w:val="12"/>
        </w:rPr>
        <w:t>Приложение №</w:t>
      </w:r>
      <w:r>
        <w:rPr>
          <w:rFonts w:ascii="Times New Roman" w:eastAsia="Calibri" w:hAnsi="Times New Roman" w:cs="Times New Roman"/>
          <w:i/>
          <w:sz w:val="12"/>
          <w:szCs w:val="12"/>
        </w:rPr>
        <w:t>2</w:t>
      </w:r>
    </w:p>
    <w:p w:rsidR="009C48C2" w:rsidRPr="00EF3621" w:rsidRDefault="009C48C2" w:rsidP="009C48C2">
      <w:pPr>
        <w:tabs>
          <w:tab w:val="left" w:pos="284"/>
        </w:tabs>
        <w:spacing w:after="0" w:line="240" w:lineRule="auto"/>
        <w:jc w:val="right"/>
        <w:rPr>
          <w:rFonts w:ascii="Times New Roman" w:eastAsia="Calibri" w:hAnsi="Times New Roman" w:cs="Times New Roman"/>
          <w:i/>
          <w:sz w:val="12"/>
          <w:szCs w:val="12"/>
        </w:rPr>
      </w:pPr>
      <w:r w:rsidRPr="00EF3621">
        <w:rPr>
          <w:rFonts w:ascii="Times New Roman" w:eastAsia="Calibri" w:hAnsi="Times New Roman" w:cs="Times New Roman"/>
          <w:i/>
          <w:sz w:val="12"/>
          <w:szCs w:val="12"/>
        </w:rPr>
        <w:t>к Постановлению администрации</w:t>
      </w:r>
    </w:p>
    <w:p w:rsidR="009C48C2" w:rsidRPr="00EF3621" w:rsidRDefault="009C48C2" w:rsidP="009C48C2">
      <w:pPr>
        <w:tabs>
          <w:tab w:val="left" w:pos="284"/>
        </w:tabs>
        <w:spacing w:after="0" w:line="240" w:lineRule="auto"/>
        <w:jc w:val="right"/>
        <w:rPr>
          <w:rFonts w:ascii="Times New Roman" w:eastAsia="Calibri" w:hAnsi="Times New Roman" w:cs="Times New Roman"/>
          <w:i/>
          <w:sz w:val="12"/>
          <w:szCs w:val="12"/>
        </w:rPr>
      </w:pPr>
      <w:r w:rsidRPr="00EF3621">
        <w:rPr>
          <w:rFonts w:ascii="Times New Roman" w:eastAsia="Calibri" w:hAnsi="Times New Roman" w:cs="Times New Roman"/>
          <w:i/>
          <w:sz w:val="12"/>
          <w:szCs w:val="12"/>
        </w:rPr>
        <w:t>муниципального района Сергиевский</w:t>
      </w:r>
    </w:p>
    <w:p w:rsidR="009C48C2" w:rsidRDefault="009C48C2" w:rsidP="009C48C2">
      <w:pPr>
        <w:tabs>
          <w:tab w:val="left" w:pos="284"/>
        </w:tabs>
        <w:spacing w:after="0" w:line="240" w:lineRule="auto"/>
        <w:jc w:val="right"/>
        <w:rPr>
          <w:rFonts w:ascii="Times New Roman" w:eastAsia="Calibri" w:hAnsi="Times New Roman" w:cs="Times New Roman"/>
          <w:sz w:val="12"/>
          <w:szCs w:val="12"/>
        </w:rPr>
      </w:pPr>
      <w:r>
        <w:rPr>
          <w:rFonts w:ascii="Times New Roman" w:eastAsia="Calibri" w:hAnsi="Times New Roman" w:cs="Times New Roman"/>
          <w:i/>
          <w:sz w:val="12"/>
          <w:szCs w:val="12"/>
        </w:rPr>
        <w:t>№943</w:t>
      </w:r>
      <w:r w:rsidRPr="00EF3621">
        <w:rPr>
          <w:rFonts w:ascii="Times New Roman" w:eastAsia="Calibri" w:hAnsi="Times New Roman" w:cs="Times New Roman"/>
          <w:i/>
          <w:sz w:val="12"/>
          <w:szCs w:val="12"/>
        </w:rPr>
        <w:t xml:space="preserve"> от «19» июля 2019 г.</w:t>
      </w:r>
    </w:p>
    <w:p w:rsidR="009C48C2" w:rsidRDefault="009C48C2" w:rsidP="009C48C2">
      <w:pPr>
        <w:tabs>
          <w:tab w:val="left" w:pos="284"/>
        </w:tabs>
        <w:spacing w:after="0" w:line="240" w:lineRule="auto"/>
        <w:jc w:val="center"/>
        <w:rPr>
          <w:rFonts w:ascii="Times New Roman" w:eastAsia="Calibri" w:hAnsi="Times New Roman" w:cs="Times New Roman"/>
          <w:b/>
          <w:sz w:val="12"/>
          <w:szCs w:val="12"/>
        </w:rPr>
      </w:pPr>
      <w:r w:rsidRPr="009C48C2">
        <w:rPr>
          <w:rFonts w:ascii="Times New Roman" w:eastAsia="Calibri" w:hAnsi="Times New Roman" w:cs="Times New Roman"/>
          <w:b/>
          <w:sz w:val="12"/>
          <w:szCs w:val="12"/>
        </w:rPr>
        <w:t xml:space="preserve">Расходы местного бюджета по ведомственной структуре расходов </w:t>
      </w:r>
    </w:p>
    <w:p w:rsidR="00227546" w:rsidRPr="009C48C2" w:rsidRDefault="009C48C2" w:rsidP="009C48C2">
      <w:pPr>
        <w:tabs>
          <w:tab w:val="left" w:pos="284"/>
        </w:tabs>
        <w:spacing w:after="0" w:line="240" w:lineRule="auto"/>
        <w:jc w:val="center"/>
        <w:rPr>
          <w:rFonts w:ascii="Times New Roman" w:eastAsia="Calibri" w:hAnsi="Times New Roman" w:cs="Times New Roman"/>
          <w:b/>
          <w:sz w:val="12"/>
          <w:szCs w:val="12"/>
        </w:rPr>
      </w:pPr>
      <w:r w:rsidRPr="009C48C2">
        <w:rPr>
          <w:rFonts w:ascii="Times New Roman" w:eastAsia="Calibri" w:hAnsi="Times New Roman" w:cs="Times New Roman"/>
          <w:b/>
          <w:sz w:val="12"/>
          <w:szCs w:val="12"/>
        </w:rPr>
        <w:t>бюджета муниципального района Сергиевский за первое полугодие 2019 года</w:t>
      </w:r>
    </w:p>
    <w:p w:rsidR="002D25B7" w:rsidRPr="009C48C2" w:rsidRDefault="009C48C2" w:rsidP="009C48C2">
      <w:pPr>
        <w:tabs>
          <w:tab w:val="left" w:pos="284"/>
        </w:tabs>
        <w:spacing w:after="0" w:line="240" w:lineRule="auto"/>
        <w:jc w:val="right"/>
        <w:rPr>
          <w:rFonts w:ascii="Times New Roman" w:eastAsia="Calibri" w:hAnsi="Times New Roman" w:cs="Times New Roman"/>
          <w:sz w:val="12"/>
          <w:szCs w:val="12"/>
        </w:rPr>
      </w:pPr>
      <w:r w:rsidRPr="009C48C2">
        <w:rPr>
          <w:rFonts w:ascii="Times New Roman" w:eastAsia="Calibri" w:hAnsi="Times New Roman" w:cs="Times New Roman"/>
          <w:sz w:val="12"/>
          <w:szCs w:val="12"/>
        </w:rPr>
        <w:t>тыс. руб.</w:t>
      </w:r>
    </w:p>
    <w:tbl>
      <w:tblPr>
        <w:tblStyle w:val="af7"/>
        <w:tblW w:w="0" w:type="auto"/>
        <w:tblInd w:w="108" w:type="dxa"/>
        <w:tblLook w:val="04A0" w:firstRow="1" w:lastRow="0" w:firstColumn="1" w:lastColumn="0" w:noHBand="0" w:noVBand="1"/>
      </w:tblPr>
      <w:tblGrid>
        <w:gridCol w:w="2667"/>
        <w:gridCol w:w="523"/>
        <w:gridCol w:w="336"/>
        <w:gridCol w:w="370"/>
        <w:gridCol w:w="336"/>
        <w:gridCol w:w="276"/>
        <w:gridCol w:w="336"/>
        <w:gridCol w:w="516"/>
        <w:gridCol w:w="396"/>
        <w:gridCol w:w="929"/>
        <w:gridCol w:w="857"/>
      </w:tblGrid>
      <w:tr w:rsidR="009C48C2" w:rsidRPr="009C48C2" w:rsidTr="00881187">
        <w:trPr>
          <w:trHeight w:val="20"/>
        </w:trPr>
        <w:tc>
          <w:tcPr>
            <w:tcW w:w="2667" w:type="dxa"/>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Наименование главного распорядителя средств бюджета, раздела, подраздела, целевой стати, подгруппы видов расходов</w:t>
            </w:r>
          </w:p>
        </w:tc>
        <w:tc>
          <w:tcPr>
            <w:tcW w:w="523" w:type="dxa"/>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КВСР</w:t>
            </w:r>
          </w:p>
        </w:tc>
        <w:tc>
          <w:tcPr>
            <w:tcW w:w="336" w:type="dxa"/>
            <w:noWrap/>
            <w:hideMark/>
          </w:tcPr>
          <w:p w:rsidR="009C48C2" w:rsidRPr="009C48C2" w:rsidRDefault="009C48C2" w:rsidP="009C48C2">
            <w:pPr>
              <w:tabs>
                <w:tab w:val="left" w:pos="284"/>
              </w:tabs>
              <w:rPr>
                <w:rFonts w:ascii="Times New Roman" w:eastAsia="Calibri" w:hAnsi="Times New Roman" w:cs="Times New Roman"/>
                <w:bCs/>
                <w:sz w:val="12"/>
                <w:szCs w:val="12"/>
              </w:rPr>
            </w:pPr>
            <w:proofErr w:type="spellStart"/>
            <w:r w:rsidRPr="009C48C2">
              <w:rPr>
                <w:rFonts w:ascii="Times New Roman" w:eastAsia="Calibri" w:hAnsi="Times New Roman" w:cs="Times New Roman"/>
                <w:bCs/>
                <w:sz w:val="12"/>
                <w:szCs w:val="12"/>
              </w:rPr>
              <w:t>Рз</w:t>
            </w:r>
            <w:proofErr w:type="spellEnd"/>
          </w:p>
        </w:tc>
        <w:tc>
          <w:tcPr>
            <w:tcW w:w="370" w:type="dxa"/>
            <w:noWrap/>
            <w:hideMark/>
          </w:tcPr>
          <w:p w:rsidR="009C48C2" w:rsidRPr="009C48C2" w:rsidRDefault="009C48C2" w:rsidP="009C48C2">
            <w:pPr>
              <w:tabs>
                <w:tab w:val="left" w:pos="284"/>
              </w:tabs>
              <w:rPr>
                <w:rFonts w:ascii="Times New Roman" w:eastAsia="Calibri" w:hAnsi="Times New Roman" w:cs="Times New Roman"/>
                <w:bCs/>
                <w:sz w:val="12"/>
                <w:szCs w:val="12"/>
              </w:rPr>
            </w:pPr>
            <w:proofErr w:type="gramStart"/>
            <w:r w:rsidRPr="009C48C2">
              <w:rPr>
                <w:rFonts w:ascii="Times New Roman" w:eastAsia="Calibri" w:hAnsi="Times New Roman" w:cs="Times New Roman"/>
                <w:bCs/>
                <w:sz w:val="12"/>
                <w:szCs w:val="12"/>
              </w:rPr>
              <w:t>ПР</w:t>
            </w:r>
            <w:proofErr w:type="gramEnd"/>
          </w:p>
        </w:tc>
        <w:tc>
          <w:tcPr>
            <w:tcW w:w="1464" w:type="dxa"/>
            <w:gridSpan w:val="4"/>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ЦСР</w:t>
            </w:r>
          </w:p>
        </w:tc>
        <w:tc>
          <w:tcPr>
            <w:tcW w:w="396" w:type="dxa"/>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ВР</w:t>
            </w:r>
          </w:p>
        </w:tc>
        <w:tc>
          <w:tcPr>
            <w:tcW w:w="929" w:type="dxa"/>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Исполнено</w:t>
            </w:r>
          </w:p>
        </w:tc>
        <w:tc>
          <w:tcPr>
            <w:tcW w:w="857" w:type="dxa"/>
            <w:hideMark/>
          </w:tcPr>
          <w:p w:rsidR="009C48C2" w:rsidRPr="009C48C2" w:rsidRDefault="009C48C2" w:rsidP="009C48C2">
            <w:pPr>
              <w:tabs>
                <w:tab w:val="left" w:pos="284"/>
              </w:tabs>
              <w:rPr>
                <w:rFonts w:ascii="Times New Roman" w:eastAsia="Calibri" w:hAnsi="Times New Roman" w:cs="Times New Roman"/>
                <w:bCs/>
                <w:sz w:val="10"/>
                <w:szCs w:val="10"/>
              </w:rPr>
            </w:pPr>
            <w:r w:rsidRPr="009C48C2">
              <w:rPr>
                <w:rFonts w:ascii="Times New Roman" w:eastAsia="Calibri" w:hAnsi="Times New Roman" w:cs="Times New Roman"/>
                <w:bCs/>
                <w:sz w:val="10"/>
                <w:szCs w:val="10"/>
              </w:rPr>
              <w:t xml:space="preserve">в </w:t>
            </w:r>
            <w:proofErr w:type="spellStart"/>
            <w:r w:rsidRPr="009C48C2">
              <w:rPr>
                <w:rFonts w:ascii="Times New Roman" w:eastAsia="Calibri" w:hAnsi="Times New Roman" w:cs="Times New Roman"/>
                <w:bCs/>
                <w:sz w:val="10"/>
                <w:szCs w:val="10"/>
              </w:rPr>
              <w:t>т.ч</w:t>
            </w:r>
            <w:proofErr w:type="spellEnd"/>
            <w:r w:rsidRPr="009C48C2">
              <w:rPr>
                <w:rFonts w:ascii="Times New Roman" w:eastAsia="Calibri" w:hAnsi="Times New Roman" w:cs="Times New Roman"/>
                <w:bCs/>
                <w:sz w:val="10"/>
                <w:szCs w:val="10"/>
              </w:rPr>
              <w:t>. за счет безвозмездных поступлений</w:t>
            </w:r>
          </w:p>
        </w:tc>
      </w:tr>
      <w:tr w:rsidR="00881187" w:rsidRPr="009C48C2" w:rsidTr="00881187">
        <w:trPr>
          <w:trHeight w:val="20"/>
        </w:trPr>
        <w:tc>
          <w:tcPr>
            <w:tcW w:w="2667" w:type="dxa"/>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Собрание Представителей муниципального района Сергиевский</w:t>
            </w:r>
          </w:p>
        </w:tc>
        <w:tc>
          <w:tcPr>
            <w:tcW w:w="523" w:type="dxa"/>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600</w:t>
            </w:r>
          </w:p>
        </w:tc>
        <w:tc>
          <w:tcPr>
            <w:tcW w:w="336" w:type="dxa"/>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 </w:t>
            </w:r>
          </w:p>
        </w:tc>
        <w:tc>
          <w:tcPr>
            <w:tcW w:w="370" w:type="dxa"/>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 </w:t>
            </w:r>
          </w:p>
        </w:tc>
        <w:tc>
          <w:tcPr>
            <w:tcW w:w="336" w:type="dxa"/>
            <w:tcBorders>
              <w:right w:val="nil"/>
            </w:tcBorders>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 </w:t>
            </w:r>
          </w:p>
        </w:tc>
        <w:tc>
          <w:tcPr>
            <w:tcW w:w="276" w:type="dxa"/>
            <w:tcBorders>
              <w:left w:val="nil"/>
              <w:right w:val="nil"/>
            </w:tcBorders>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 </w:t>
            </w:r>
          </w:p>
        </w:tc>
        <w:tc>
          <w:tcPr>
            <w:tcW w:w="336" w:type="dxa"/>
            <w:tcBorders>
              <w:left w:val="nil"/>
              <w:right w:val="nil"/>
            </w:tcBorders>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 </w:t>
            </w:r>
          </w:p>
        </w:tc>
        <w:tc>
          <w:tcPr>
            <w:tcW w:w="516" w:type="dxa"/>
            <w:tcBorders>
              <w:left w:val="nil"/>
            </w:tcBorders>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 </w:t>
            </w:r>
          </w:p>
        </w:tc>
        <w:tc>
          <w:tcPr>
            <w:tcW w:w="396" w:type="dxa"/>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 </w:t>
            </w:r>
          </w:p>
        </w:tc>
        <w:tc>
          <w:tcPr>
            <w:tcW w:w="929" w:type="dxa"/>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760</w:t>
            </w:r>
          </w:p>
        </w:tc>
        <w:tc>
          <w:tcPr>
            <w:tcW w:w="857" w:type="dxa"/>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0</w:t>
            </w:r>
          </w:p>
        </w:tc>
      </w:tr>
      <w:tr w:rsidR="00881187" w:rsidRPr="009C48C2" w:rsidTr="00881187">
        <w:trPr>
          <w:trHeight w:val="20"/>
        </w:trPr>
        <w:tc>
          <w:tcPr>
            <w:tcW w:w="2667" w:type="dxa"/>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23" w:type="dxa"/>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600</w:t>
            </w:r>
          </w:p>
        </w:tc>
        <w:tc>
          <w:tcPr>
            <w:tcW w:w="336" w:type="dxa"/>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01</w:t>
            </w:r>
          </w:p>
        </w:tc>
        <w:tc>
          <w:tcPr>
            <w:tcW w:w="370" w:type="dxa"/>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03</w:t>
            </w:r>
          </w:p>
        </w:tc>
        <w:tc>
          <w:tcPr>
            <w:tcW w:w="336" w:type="dxa"/>
            <w:tcBorders>
              <w:right w:val="nil"/>
            </w:tcBorders>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 </w:t>
            </w:r>
          </w:p>
        </w:tc>
        <w:tc>
          <w:tcPr>
            <w:tcW w:w="276" w:type="dxa"/>
            <w:tcBorders>
              <w:left w:val="nil"/>
              <w:right w:val="nil"/>
            </w:tcBorders>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 </w:t>
            </w:r>
          </w:p>
        </w:tc>
        <w:tc>
          <w:tcPr>
            <w:tcW w:w="336" w:type="dxa"/>
            <w:tcBorders>
              <w:left w:val="nil"/>
              <w:right w:val="nil"/>
            </w:tcBorders>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 </w:t>
            </w:r>
          </w:p>
        </w:tc>
        <w:tc>
          <w:tcPr>
            <w:tcW w:w="516" w:type="dxa"/>
            <w:tcBorders>
              <w:left w:val="nil"/>
            </w:tcBorders>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 </w:t>
            </w:r>
          </w:p>
        </w:tc>
        <w:tc>
          <w:tcPr>
            <w:tcW w:w="396" w:type="dxa"/>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 </w:t>
            </w:r>
          </w:p>
        </w:tc>
        <w:tc>
          <w:tcPr>
            <w:tcW w:w="929" w:type="dxa"/>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760</w:t>
            </w:r>
          </w:p>
        </w:tc>
        <w:tc>
          <w:tcPr>
            <w:tcW w:w="857" w:type="dxa"/>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0</w:t>
            </w:r>
          </w:p>
        </w:tc>
      </w:tr>
      <w:tr w:rsidR="00881187" w:rsidRPr="009C48C2" w:rsidTr="00881187">
        <w:trPr>
          <w:trHeight w:val="20"/>
        </w:trPr>
        <w:tc>
          <w:tcPr>
            <w:tcW w:w="2667" w:type="dxa"/>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Непрограммные направления расходов местного бюджета</w:t>
            </w:r>
          </w:p>
        </w:tc>
        <w:tc>
          <w:tcPr>
            <w:tcW w:w="523" w:type="dxa"/>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600</w:t>
            </w:r>
          </w:p>
        </w:tc>
        <w:tc>
          <w:tcPr>
            <w:tcW w:w="336" w:type="dxa"/>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01</w:t>
            </w:r>
          </w:p>
        </w:tc>
        <w:tc>
          <w:tcPr>
            <w:tcW w:w="370" w:type="dxa"/>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03</w:t>
            </w:r>
          </w:p>
        </w:tc>
        <w:tc>
          <w:tcPr>
            <w:tcW w:w="336" w:type="dxa"/>
            <w:tcBorders>
              <w:right w:val="nil"/>
            </w:tcBorders>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99</w:t>
            </w:r>
          </w:p>
        </w:tc>
        <w:tc>
          <w:tcPr>
            <w:tcW w:w="276" w:type="dxa"/>
            <w:tcBorders>
              <w:left w:val="nil"/>
              <w:right w:val="nil"/>
            </w:tcBorders>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0</w:t>
            </w:r>
          </w:p>
        </w:tc>
        <w:tc>
          <w:tcPr>
            <w:tcW w:w="336" w:type="dxa"/>
            <w:tcBorders>
              <w:left w:val="nil"/>
              <w:right w:val="nil"/>
            </w:tcBorders>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00</w:t>
            </w:r>
          </w:p>
        </w:tc>
        <w:tc>
          <w:tcPr>
            <w:tcW w:w="516" w:type="dxa"/>
            <w:tcBorders>
              <w:left w:val="nil"/>
            </w:tcBorders>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00000</w:t>
            </w:r>
          </w:p>
        </w:tc>
        <w:tc>
          <w:tcPr>
            <w:tcW w:w="396" w:type="dxa"/>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 </w:t>
            </w:r>
          </w:p>
        </w:tc>
        <w:tc>
          <w:tcPr>
            <w:tcW w:w="929" w:type="dxa"/>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760</w:t>
            </w:r>
          </w:p>
        </w:tc>
        <w:tc>
          <w:tcPr>
            <w:tcW w:w="857" w:type="dxa"/>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0</w:t>
            </w:r>
          </w:p>
        </w:tc>
      </w:tr>
      <w:tr w:rsidR="00881187" w:rsidRPr="009C48C2" w:rsidTr="00881187">
        <w:trPr>
          <w:trHeight w:val="20"/>
        </w:trPr>
        <w:tc>
          <w:tcPr>
            <w:tcW w:w="2667" w:type="dxa"/>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523" w:type="dxa"/>
            <w:noWrap/>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600</w:t>
            </w:r>
          </w:p>
        </w:tc>
        <w:tc>
          <w:tcPr>
            <w:tcW w:w="336" w:type="dxa"/>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01</w:t>
            </w:r>
          </w:p>
        </w:tc>
        <w:tc>
          <w:tcPr>
            <w:tcW w:w="370" w:type="dxa"/>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03</w:t>
            </w:r>
          </w:p>
        </w:tc>
        <w:tc>
          <w:tcPr>
            <w:tcW w:w="336" w:type="dxa"/>
            <w:tcBorders>
              <w:right w:val="nil"/>
            </w:tcBorders>
            <w:noWrap/>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99</w:t>
            </w:r>
          </w:p>
        </w:tc>
        <w:tc>
          <w:tcPr>
            <w:tcW w:w="276" w:type="dxa"/>
            <w:tcBorders>
              <w:left w:val="nil"/>
              <w:right w:val="nil"/>
            </w:tcBorders>
            <w:noWrap/>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0</w:t>
            </w:r>
          </w:p>
        </w:tc>
        <w:tc>
          <w:tcPr>
            <w:tcW w:w="336" w:type="dxa"/>
            <w:tcBorders>
              <w:left w:val="nil"/>
              <w:right w:val="nil"/>
            </w:tcBorders>
            <w:noWrap/>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00</w:t>
            </w:r>
          </w:p>
        </w:tc>
        <w:tc>
          <w:tcPr>
            <w:tcW w:w="516" w:type="dxa"/>
            <w:tcBorders>
              <w:left w:val="nil"/>
            </w:tcBorders>
            <w:noWrap/>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00000</w:t>
            </w:r>
          </w:p>
        </w:tc>
        <w:tc>
          <w:tcPr>
            <w:tcW w:w="396" w:type="dxa"/>
            <w:noWrap/>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120</w:t>
            </w:r>
          </w:p>
        </w:tc>
        <w:tc>
          <w:tcPr>
            <w:tcW w:w="929" w:type="dxa"/>
            <w:noWrap/>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705</w:t>
            </w:r>
          </w:p>
        </w:tc>
        <w:tc>
          <w:tcPr>
            <w:tcW w:w="857" w:type="dxa"/>
            <w:noWrap/>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0</w:t>
            </w:r>
          </w:p>
        </w:tc>
      </w:tr>
      <w:tr w:rsidR="00881187" w:rsidRPr="009C48C2" w:rsidTr="00881187">
        <w:trPr>
          <w:trHeight w:val="20"/>
        </w:trPr>
        <w:tc>
          <w:tcPr>
            <w:tcW w:w="2667" w:type="dxa"/>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3" w:type="dxa"/>
            <w:noWrap/>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600</w:t>
            </w:r>
          </w:p>
        </w:tc>
        <w:tc>
          <w:tcPr>
            <w:tcW w:w="336" w:type="dxa"/>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01</w:t>
            </w:r>
          </w:p>
        </w:tc>
        <w:tc>
          <w:tcPr>
            <w:tcW w:w="370" w:type="dxa"/>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03</w:t>
            </w:r>
          </w:p>
        </w:tc>
        <w:tc>
          <w:tcPr>
            <w:tcW w:w="336" w:type="dxa"/>
            <w:tcBorders>
              <w:right w:val="nil"/>
            </w:tcBorders>
            <w:noWrap/>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99</w:t>
            </w:r>
          </w:p>
        </w:tc>
        <w:tc>
          <w:tcPr>
            <w:tcW w:w="276" w:type="dxa"/>
            <w:tcBorders>
              <w:left w:val="nil"/>
              <w:right w:val="nil"/>
            </w:tcBorders>
            <w:noWrap/>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0</w:t>
            </w:r>
          </w:p>
        </w:tc>
        <w:tc>
          <w:tcPr>
            <w:tcW w:w="336" w:type="dxa"/>
            <w:tcBorders>
              <w:left w:val="nil"/>
              <w:right w:val="nil"/>
            </w:tcBorders>
            <w:noWrap/>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00</w:t>
            </w:r>
          </w:p>
        </w:tc>
        <w:tc>
          <w:tcPr>
            <w:tcW w:w="516" w:type="dxa"/>
            <w:tcBorders>
              <w:left w:val="nil"/>
            </w:tcBorders>
            <w:noWrap/>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00000</w:t>
            </w:r>
          </w:p>
        </w:tc>
        <w:tc>
          <w:tcPr>
            <w:tcW w:w="396" w:type="dxa"/>
            <w:noWrap/>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240</w:t>
            </w:r>
          </w:p>
        </w:tc>
        <w:tc>
          <w:tcPr>
            <w:tcW w:w="929" w:type="dxa"/>
            <w:noWrap/>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55</w:t>
            </w:r>
          </w:p>
        </w:tc>
        <w:tc>
          <w:tcPr>
            <w:tcW w:w="857" w:type="dxa"/>
            <w:noWrap/>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0</w:t>
            </w:r>
          </w:p>
        </w:tc>
      </w:tr>
      <w:tr w:rsidR="00881187" w:rsidRPr="009C48C2" w:rsidTr="00881187">
        <w:trPr>
          <w:trHeight w:val="20"/>
        </w:trPr>
        <w:tc>
          <w:tcPr>
            <w:tcW w:w="2667" w:type="dxa"/>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Администрация муниципального района Сергиевский Самарской области</w:t>
            </w:r>
          </w:p>
        </w:tc>
        <w:tc>
          <w:tcPr>
            <w:tcW w:w="523" w:type="dxa"/>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601</w:t>
            </w:r>
          </w:p>
        </w:tc>
        <w:tc>
          <w:tcPr>
            <w:tcW w:w="336" w:type="dxa"/>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 </w:t>
            </w:r>
          </w:p>
        </w:tc>
        <w:tc>
          <w:tcPr>
            <w:tcW w:w="370" w:type="dxa"/>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 </w:t>
            </w:r>
          </w:p>
        </w:tc>
        <w:tc>
          <w:tcPr>
            <w:tcW w:w="336" w:type="dxa"/>
            <w:tcBorders>
              <w:right w:val="nil"/>
            </w:tcBorders>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 </w:t>
            </w:r>
          </w:p>
        </w:tc>
        <w:tc>
          <w:tcPr>
            <w:tcW w:w="276" w:type="dxa"/>
            <w:tcBorders>
              <w:left w:val="nil"/>
              <w:right w:val="nil"/>
            </w:tcBorders>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 </w:t>
            </w:r>
          </w:p>
        </w:tc>
        <w:tc>
          <w:tcPr>
            <w:tcW w:w="336" w:type="dxa"/>
            <w:tcBorders>
              <w:left w:val="nil"/>
              <w:right w:val="nil"/>
            </w:tcBorders>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 </w:t>
            </w:r>
          </w:p>
        </w:tc>
        <w:tc>
          <w:tcPr>
            <w:tcW w:w="516" w:type="dxa"/>
            <w:tcBorders>
              <w:left w:val="nil"/>
            </w:tcBorders>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 </w:t>
            </w:r>
          </w:p>
        </w:tc>
        <w:tc>
          <w:tcPr>
            <w:tcW w:w="396" w:type="dxa"/>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 </w:t>
            </w:r>
          </w:p>
        </w:tc>
        <w:tc>
          <w:tcPr>
            <w:tcW w:w="929" w:type="dxa"/>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187 576</w:t>
            </w:r>
          </w:p>
        </w:tc>
        <w:tc>
          <w:tcPr>
            <w:tcW w:w="857" w:type="dxa"/>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19 248</w:t>
            </w:r>
          </w:p>
        </w:tc>
      </w:tr>
      <w:tr w:rsidR="00881187" w:rsidRPr="009C48C2" w:rsidTr="00881187">
        <w:trPr>
          <w:trHeight w:val="20"/>
        </w:trPr>
        <w:tc>
          <w:tcPr>
            <w:tcW w:w="2667" w:type="dxa"/>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Функционирование высшего должностного лица субъекта Российской Федерации и муниципального образования</w:t>
            </w:r>
          </w:p>
        </w:tc>
        <w:tc>
          <w:tcPr>
            <w:tcW w:w="523" w:type="dxa"/>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601</w:t>
            </w:r>
          </w:p>
        </w:tc>
        <w:tc>
          <w:tcPr>
            <w:tcW w:w="336" w:type="dxa"/>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01</w:t>
            </w:r>
          </w:p>
        </w:tc>
        <w:tc>
          <w:tcPr>
            <w:tcW w:w="370" w:type="dxa"/>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02</w:t>
            </w:r>
          </w:p>
        </w:tc>
        <w:tc>
          <w:tcPr>
            <w:tcW w:w="336" w:type="dxa"/>
            <w:tcBorders>
              <w:right w:val="nil"/>
            </w:tcBorders>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 </w:t>
            </w:r>
          </w:p>
        </w:tc>
        <w:tc>
          <w:tcPr>
            <w:tcW w:w="276" w:type="dxa"/>
            <w:tcBorders>
              <w:left w:val="nil"/>
              <w:right w:val="nil"/>
            </w:tcBorders>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 </w:t>
            </w:r>
          </w:p>
        </w:tc>
        <w:tc>
          <w:tcPr>
            <w:tcW w:w="336" w:type="dxa"/>
            <w:tcBorders>
              <w:left w:val="nil"/>
              <w:right w:val="nil"/>
            </w:tcBorders>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 </w:t>
            </w:r>
          </w:p>
        </w:tc>
        <w:tc>
          <w:tcPr>
            <w:tcW w:w="516" w:type="dxa"/>
            <w:tcBorders>
              <w:left w:val="nil"/>
            </w:tcBorders>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 </w:t>
            </w:r>
          </w:p>
        </w:tc>
        <w:tc>
          <w:tcPr>
            <w:tcW w:w="396" w:type="dxa"/>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 </w:t>
            </w:r>
          </w:p>
        </w:tc>
        <w:tc>
          <w:tcPr>
            <w:tcW w:w="929" w:type="dxa"/>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703</w:t>
            </w:r>
          </w:p>
        </w:tc>
        <w:tc>
          <w:tcPr>
            <w:tcW w:w="857" w:type="dxa"/>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0</w:t>
            </w:r>
          </w:p>
        </w:tc>
      </w:tr>
      <w:tr w:rsidR="00881187" w:rsidRPr="009C48C2" w:rsidTr="00881187">
        <w:trPr>
          <w:trHeight w:val="20"/>
        </w:trPr>
        <w:tc>
          <w:tcPr>
            <w:tcW w:w="2667" w:type="dxa"/>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Обеспечение исполнения управленческих функций органов местного самоуправления</w:t>
            </w:r>
          </w:p>
        </w:tc>
        <w:tc>
          <w:tcPr>
            <w:tcW w:w="523" w:type="dxa"/>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601</w:t>
            </w:r>
          </w:p>
        </w:tc>
        <w:tc>
          <w:tcPr>
            <w:tcW w:w="336" w:type="dxa"/>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01</w:t>
            </w:r>
          </w:p>
        </w:tc>
        <w:tc>
          <w:tcPr>
            <w:tcW w:w="370" w:type="dxa"/>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02</w:t>
            </w:r>
          </w:p>
        </w:tc>
        <w:tc>
          <w:tcPr>
            <w:tcW w:w="336" w:type="dxa"/>
            <w:tcBorders>
              <w:right w:val="nil"/>
            </w:tcBorders>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23</w:t>
            </w:r>
          </w:p>
        </w:tc>
        <w:tc>
          <w:tcPr>
            <w:tcW w:w="276" w:type="dxa"/>
            <w:tcBorders>
              <w:left w:val="nil"/>
              <w:right w:val="nil"/>
            </w:tcBorders>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0</w:t>
            </w:r>
          </w:p>
        </w:tc>
        <w:tc>
          <w:tcPr>
            <w:tcW w:w="336" w:type="dxa"/>
            <w:tcBorders>
              <w:left w:val="nil"/>
              <w:right w:val="nil"/>
            </w:tcBorders>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01</w:t>
            </w:r>
          </w:p>
        </w:tc>
        <w:tc>
          <w:tcPr>
            <w:tcW w:w="516" w:type="dxa"/>
            <w:tcBorders>
              <w:left w:val="nil"/>
            </w:tcBorders>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00000</w:t>
            </w:r>
          </w:p>
        </w:tc>
        <w:tc>
          <w:tcPr>
            <w:tcW w:w="396" w:type="dxa"/>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 </w:t>
            </w:r>
          </w:p>
        </w:tc>
        <w:tc>
          <w:tcPr>
            <w:tcW w:w="929" w:type="dxa"/>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703</w:t>
            </w:r>
          </w:p>
        </w:tc>
        <w:tc>
          <w:tcPr>
            <w:tcW w:w="857" w:type="dxa"/>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0</w:t>
            </w:r>
          </w:p>
        </w:tc>
      </w:tr>
      <w:tr w:rsidR="00881187" w:rsidRPr="009C48C2" w:rsidTr="00881187">
        <w:trPr>
          <w:trHeight w:val="20"/>
        </w:trPr>
        <w:tc>
          <w:tcPr>
            <w:tcW w:w="2667" w:type="dxa"/>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523" w:type="dxa"/>
            <w:noWrap/>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601</w:t>
            </w:r>
          </w:p>
        </w:tc>
        <w:tc>
          <w:tcPr>
            <w:tcW w:w="336" w:type="dxa"/>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01</w:t>
            </w:r>
          </w:p>
        </w:tc>
        <w:tc>
          <w:tcPr>
            <w:tcW w:w="370" w:type="dxa"/>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02</w:t>
            </w:r>
          </w:p>
        </w:tc>
        <w:tc>
          <w:tcPr>
            <w:tcW w:w="336" w:type="dxa"/>
            <w:tcBorders>
              <w:right w:val="nil"/>
            </w:tcBorders>
            <w:noWrap/>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23</w:t>
            </w:r>
          </w:p>
        </w:tc>
        <w:tc>
          <w:tcPr>
            <w:tcW w:w="276" w:type="dxa"/>
            <w:tcBorders>
              <w:left w:val="nil"/>
              <w:right w:val="nil"/>
            </w:tcBorders>
            <w:noWrap/>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0</w:t>
            </w:r>
          </w:p>
        </w:tc>
        <w:tc>
          <w:tcPr>
            <w:tcW w:w="336" w:type="dxa"/>
            <w:tcBorders>
              <w:left w:val="nil"/>
              <w:right w:val="nil"/>
            </w:tcBorders>
            <w:noWrap/>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01</w:t>
            </w:r>
          </w:p>
        </w:tc>
        <w:tc>
          <w:tcPr>
            <w:tcW w:w="516" w:type="dxa"/>
            <w:tcBorders>
              <w:left w:val="nil"/>
            </w:tcBorders>
            <w:noWrap/>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00000</w:t>
            </w:r>
          </w:p>
        </w:tc>
        <w:tc>
          <w:tcPr>
            <w:tcW w:w="396" w:type="dxa"/>
            <w:noWrap/>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120</w:t>
            </w:r>
          </w:p>
        </w:tc>
        <w:tc>
          <w:tcPr>
            <w:tcW w:w="929" w:type="dxa"/>
            <w:noWrap/>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703</w:t>
            </w:r>
          </w:p>
        </w:tc>
        <w:tc>
          <w:tcPr>
            <w:tcW w:w="857" w:type="dxa"/>
            <w:noWrap/>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0</w:t>
            </w:r>
          </w:p>
        </w:tc>
      </w:tr>
      <w:tr w:rsidR="00881187" w:rsidRPr="009C48C2" w:rsidTr="00881187">
        <w:trPr>
          <w:trHeight w:val="20"/>
        </w:trPr>
        <w:tc>
          <w:tcPr>
            <w:tcW w:w="2667" w:type="dxa"/>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23" w:type="dxa"/>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601</w:t>
            </w:r>
          </w:p>
        </w:tc>
        <w:tc>
          <w:tcPr>
            <w:tcW w:w="336" w:type="dxa"/>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01</w:t>
            </w:r>
          </w:p>
        </w:tc>
        <w:tc>
          <w:tcPr>
            <w:tcW w:w="370" w:type="dxa"/>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04</w:t>
            </w:r>
          </w:p>
        </w:tc>
        <w:tc>
          <w:tcPr>
            <w:tcW w:w="336" w:type="dxa"/>
            <w:tcBorders>
              <w:right w:val="nil"/>
            </w:tcBorders>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 </w:t>
            </w:r>
          </w:p>
        </w:tc>
        <w:tc>
          <w:tcPr>
            <w:tcW w:w="276" w:type="dxa"/>
            <w:tcBorders>
              <w:left w:val="nil"/>
              <w:right w:val="nil"/>
            </w:tcBorders>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 </w:t>
            </w:r>
          </w:p>
        </w:tc>
        <w:tc>
          <w:tcPr>
            <w:tcW w:w="336" w:type="dxa"/>
            <w:tcBorders>
              <w:left w:val="nil"/>
              <w:right w:val="nil"/>
            </w:tcBorders>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 </w:t>
            </w:r>
          </w:p>
        </w:tc>
        <w:tc>
          <w:tcPr>
            <w:tcW w:w="516" w:type="dxa"/>
            <w:tcBorders>
              <w:left w:val="nil"/>
            </w:tcBorders>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 </w:t>
            </w:r>
          </w:p>
        </w:tc>
        <w:tc>
          <w:tcPr>
            <w:tcW w:w="396" w:type="dxa"/>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 </w:t>
            </w:r>
          </w:p>
        </w:tc>
        <w:tc>
          <w:tcPr>
            <w:tcW w:w="929" w:type="dxa"/>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14 242</w:t>
            </w:r>
          </w:p>
        </w:tc>
        <w:tc>
          <w:tcPr>
            <w:tcW w:w="857" w:type="dxa"/>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0</w:t>
            </w:r>
          </w:p>
        </w:tc>
      </w:tr>
      <w:tr w:rsidR="00881187" w:rsidRPr="009C48C2" w:rsidTr="00881187">
        <w:trPr>
          <w:trHeight w:val="20"/>
        </w:trPr>
        <w:tc>
          <w:tcPr>
            <w:tcW w:w="2667" w:type="dxa"/>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Обеспечение исполнения управленческих функций органов местного самоуправления</w:t>
            </w:r>
          </w:p>
        </w:tc>
        <w:tc>
          <w:tcPr>
            <w:tcW w:w="523" w:type="dxa"/>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601</w:t>
            </w:r>
          </w:p>
        </w:tc>
        <w:tc>
          <w:tcPr>
            <w:tcW w:w="336" w:type="dxa"/>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01</w:t>
            </w:r>
          </w:p>
        </w:tc>
        <w:tc>
          <w:tcPr>
            <w:tcW w:w="370" w:type="dxa"/>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04</w:t>
            </w:r>
          </w:p>
        </w:tc>
        <w:tc>
          <w:tcPr>
            <w:tcW w:w="336" w:type="dxa"/>
            <w:tcBorders>
              <w:right w:val="nil"/>
            </w:tcBorders>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23</w:t>
            </w:r>
          </w:p>
        </w:tc>
        <w:tc>
          <w:tcPr>
            <w:tcW w:w="276" w:type="dxa"/>
            <w:tcBorders>
              <w:left w:val="nil"/>
              <w:right w:val="nil"/>
            </w:tcBorders>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0</w:t>
            </w:r>
          </w:p>
        </w:tc>
        <w:tc>
          <w:tcPr>
            <w:tcW w:w="336" w:type="dxa"/>
            <w:tcBorders>
              <w:left w:val="nil"/>
              <w:right w:val="nil"/>
            </w:tcBorders>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01</w:t>
            </w:r>
          </w:p>
        </w:tc>
        <w:tc>
          <w:tcPr>
            <w:tcW w:w="516" w:type="dxa"/>
            <w:tcBorders>
              <w:left w:val="nil"/>
            </w:tcBorders>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00000</w:t>
            </w:r>
          </w:p>
        </w:tc>
        <w:tc>
          <w:tcPr>
            <w:tcW w:w="396" w:type="dxa"/>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 </w:t>
            </w:r>
          </w:p>
        </w:tc>
        <w:tc>
          <w:tcPr>
            <w:tcW w:w="929" w:type="dxa"/>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14 242</w:t>
            </w:r>
          </w:p>
        </w:tc>
        <w:tc>
          <w:tcPr>
            <w:tcW w:w="857" w:type="dxa"/>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0</w:t>
            </w:r>
          </w:p>
        </w:tc>
      </w:tr>
      <w:tr w:rsidR="00881187" w:rsidRPr="009C48C2" w:rsidTr="00881187">
        <w:trPr>
          <w:trHeight w:val="20"/>
        </w:trPr>
        <w:tc>
          <w:tcPr>
            <w:tcW w:w="2667" w:type="dxa"/>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523" w:type="dxa"/>
            <w:noWrap/>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601</w:t>
            </w:r>
          </w:p>
        </w:tc>
        <w:tc>
          <w:tcPr>
            <w:tcW w:w="336" w:type="dxa"/>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01</w:t>
            </w:r>
          </w:p>
        </w:tc>
        <w:tc>
          <w:tcPr>
            <w:tcW w:w="370" w:type="dxa"/>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04</w:t>
            </w:r>
          </w:p>
        </w:tc>
        <w:tc>
          <w:tcPr>
            <w:tcW w:w="336" w:type="dxa"/>
            <w:tcBorders>
              <w:right w:val="nil"/>
            </w:tcBorders>
            <w:noWrap/>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23</w:t>
            </w:r>
          </w:p>
        </w:tc>
        <w:tc>
          <w:tcPr>
            <w:tcW w:w="276" w:type="dxa"/>
            <w:tcBorders>
              <w:left w:val="nil"/>
              <w:right w:val="nil"/>
            </w:tcBorders>
            <w:noWrap/>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0</w:t>
            </w:r>
          </w:p>
        </w:tc>
        <w:tc>
          <w:tcPr>
            <w:tcW w:w="336" w:type="dxa"/>
            <w:tcBorders>
              <w:left w:val="nil"/>
              <w:right w:val="nil"/>
            </w:tcBorders>
            <w:noWrap/>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01</w:t>
            </w:r>
          </w:p>
        </w:tc>
        <w:tc>
          <w:tcPr>
            <w:tcW w:w="516" w:type="dxa"/>
            <w:tcBorders>
              <w:left w:val="nil"/>
            </w:tcBorders>
            <w:noWrap/>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00000</w:t>
            </w:r>
          </w:p>
        </w:tc>
        <w:tc>
          <w:tcPr>
            <w:tcW w:w="396" w:type="dxa"/>
            <w:noWrap/>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120</w:t>
            </w:r>
          </w:p>
        </w:tc>
        <w:tc>
          <w:tcPr>
            <w:tcW w:w="929" w:type="dxa"/>
            <w:noWrap/>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13 925</w:t>
            </w:r>
          </w:p>
        </w:tc>
        <w:tc>
          <w:tcPr>
            <w:tcW w:w="857" w:type="dxa"/>
            <w:noWrap/>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0</w:t>
            </w:r>
          </w:p>
        </w:tc>
      </w:tr>
      <w:tr w:rsidR="00881187" w:rsidRPr="009C48C2" w:rsidTr="00881187">
        <w:trPr>
          <w:trHeight w:val="20"/>
        </w:trPr>
        <w:tc>
          <w:tcPr>
            <w:tcW w:w="2667" w:type="dxa"/>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3" w:type="dxa"/>
            <w:noWrap/>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601</w:t>
            </w:r>
          </w:p>
        </w:tc>
        <w:tc>
          <w:tcPr>
            <w:tcW w:w="336" w:type="dxa"/>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01</w:t>
            </w:r>
          </w:p>
        </w:tc>
        <w:tc>
          <w:tcPr>
            <w:tcW w:w="370" w:type="dxa"/>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04</w:t>
            </w:r>
          </w:p>
        </w:tc>
        <w:tc>
          <w:tcPr>
            <w:tcW w:w="336" w:type="dxa"/>
            <w:tcBorders>
              <w:right w:val="nil"/>
            </w:tcBorders>
            <w:noWrap/>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23</w:t>
            </w:r>
          </w:p>
        </w:tc>
        <w:tc>
          <w:tcPr>
            <w:tcW w:w="276" w:type="dxa"/>
            <w:tcBorders>
              <w:left w:val="nil"/>
              <w:right w:val="nil"/>
            </w:tcBorders>
            <w:noWrap/>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0</w:t>
            </w:r>
          </w:p>
        </w:tc>
        <w:tc>
          <w:tcPr>
            <w:tcW w:w="336" w:type="dxa"/>
            <w:tcBorders>
              <w:left w:val="nil"/>
              <w:right w:val="nil"/>
            </w:tcBorders>
            <w:noWrap/>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01</w:t>
            </w:r>
          </w:p>
        </w:tc>
        <w:tc>
          <w:tcPr>
            <w:tcW w:w="516" w:type="dxa"/>
            <w:tcBorders>
              <w:left w:val="nil"/>
            </w:tcBorders>
            <w:noWrap/>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00000</w:t>
            </w:r>
          </w:p>
        </w:tc>
        <w:tc>
          <w:tcPr>
            <w:tcW w:w="396" w:type="dxa"/>
            <w:noWrap/>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240</w:t>
            </w:r>
          </w:p>
        </w:tc>
        <w:tc>
          <w:tcPr>
            <w:tcW w:w="929" w:type="dxa"/>
            <w:noWrap/>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308</w:t>
            </w:r>
          </w:p>
        </w:tc>
        <w:tc>
          <w:tcPr>
            <w:tcW w:w="857" w:type="dxa"/>
            <w:noWrap/>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0</w:t>
            </w:r>
          </w:p>
        </w:tc>
      </w:tr>
      <w:tr w:rsidR="00881187" w:rsidRPr="009C48C2" w:rsidTr="00881187">
        <w:trPr>
          <w:trHeight w:val="20"/>
        </w:trPr>
        <w:tc>
          <w:tcPr>
            <w:tcW w:w="2667" w:type="dxa"/>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Уплата налогов, сборов и иных платежей</w:t>
            </w:r>
          </w:p>
        </w:tc>
        <w:tc>
          <w:tcPr>
            <w:tcW w:w="523" w:type="dxa"/>
            <w:noWrap/>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601</w:t>
            </w:r>
          </w:p>
        </w:tc>
        <w:tc>
          <w:tcPr>
            <w:tcW w:w="336" w:type="dxa"/>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01</w:t>
            </w:r>
          </w:p>
        </w:tc>
        <w:tc>
          <w:tcPr>
            <w:tcW w:w="370" w:type="dxa"/>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04</w:t>
            </w:r>
          </w:p>
        </w:tc>
        <w:tc>
          <w:tcPr>
            <w:tcW w:w="336" w:type="dxa"/>
            <w:tcBorders>
              <w:right w:val="nil"/>
            </w:tcBorders>
            <w:noWrap/>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23</w:t>
            </w:r>
          </w:p>
        </w:tc>
        <w:tc>
          <w:tcPr>
            <w:tcW w:w="276" w:type="dxa"/>
            <w:tcBorders>
              <w:left w:val="nil"/>
              <w:right w:val="nil"/>
            </w:tcBorders>
            <w:noWrap/>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0</w:t>
            </w:r>
          </w:p>
        </w:tc>
        <w:tc>
          <w:tcPr>
            <w:tcW w:w="336" w:type="dxa"/>
            <w:tcBorders>
              <w:left w:val="nil"/>
              <w:right w:val="nil"/>
            </w:tcBorders>
            <w:noWrap/>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01</w:t>
            </w:r>
          </w:p>
        </w:tc>
        <w:tc>
          <w:tcPr>
            <w:tcW w:w="516" w:type="dxa"/>
            <w:tcBorders>
              <w:left w:val="nil"/>
            </w:tcBorders>
            <w:noWrap/>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00000</w:t>
            </w:r>
          </w:p>
        </w:tc>
        <w:tc>
          <w:tcPr>
            <w:tcW w:w="396" w:type="dxa"/>
            <w:noWrap/>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850</w:t>
            </w:r>
          </w:p>
        </w:tc>
        <w:tc>
          <w:tcPr>
            <w:tcW w:w="929" w:type="dxa"/>
            <w:noWrap/>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9</w:t>
            </w:r>
          </w:p>
        </w:tc>
        <w:tc>
          <w:tcPr>
            <w:tcW w:w="857" w:type="dxa"/>
            <w:noWrap/>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0</w:t>
            </w:r>
          </w:p>
        </w:tc>
      </w:tr>
      <w:tr w:rsidR="00881187" w:rsidRPr="009C48C2" w:rsidTr="00881187">
        <w:trPr>
          <w:trHeight w:val="20"/>
        </w:trPr>
        <w:tc>
          <w:tcPr>
            <w:tcW w:w="2667" w:type="dxa"/>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Судебная система</w:t>
            </w:r>
          </w:p>
        </w:tc>
        <w:tc>
          <w:tcPr>
            <w:tcW w:w="523" w:type="dxa"/>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601</w:t>
            </w:r>
          </w:p>
        </w:tc>
        <w:tc>
          <w:tcPr>
            <w:tcW w:w="336" w:type="dxa"/>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01</w:t>
            </w:r>
          </w:p>
        </w:tc>
        <w:tc>
          <w:tcPr>
            <w:tcW w:w="370" w:type="dxa"/>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05</w:t>
            </w:r>
          </w:p>
        </w:tc>
        <w:tc>
          <w:tcPr>
            <w:tcW w:w="336" w:type="dxa"/>
            <w:tcBorders>
              <w:right w:val="nil"/>
            </w:tcBorders>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 </w:t>
            </w:r>
          </w:p>
        </w:tc>
        <w:tc>
          <w:tcPr>
            <w:tcW w:w="276" w:type="dxa"/>
            <w:tcBorders>
              <w:left w:val="nil"/>
              <w:right w:val="nil"/>
            </w:tcBorders>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 </w:t>
            </w:r>
          </w:p>
        </w:tc>
        <w:tc>
          <w:tcPr>
            <w:tcW w:w="336" w:type="dxa"/>
            <w:tcBorders>
              <w:left w:val="nil"/>
              <w:right w:val="nil"/>
            </w:tcBorders>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 </w:t>
            </w:r>
          </w:p>
        </w:tc>
        <w:tc>
          <w:tcPr>
            <w:tcW w:w="516" w:type="dxa"/>
            <w:tcBorders>
              <w:left w:val="nil"/>
            </w:tcBorders>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 </w:t>
            </w:r>
          </w:p>
        </w:tc>
        <w:tc>
          <w:tcPr>
            <w:tcW w:w="396" w:type="dxa"/>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 </w:t>
            </w:r>
          </w:p>
        </w:tc>
        <w:tc>
          <w:tcPr>
            <w:tcW w:w="929" w:type="dxa"/>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7</w:t>
            </w:r>
          </w:p>
        </w:tc>
        <w:tc>
          <w:tcPr>
            <w:tcW w:w="857" w:type="dxa"/>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7</w:t>
            </w:r>
          </w:p>
        </w:tc>
      </w:tr>
      <w:tr w:rsidR="00881187" w:rsidRPr="009C48C2" w:rsidTr="00881187">
        <w:trPr>
          <w:trHeight w:val="20"/>
        </w:trPr>
        <w:tc>
          <w:tcPr>
            <w:tcW w:w="2667" w:type="dxa"/>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Централизованная бухгалтерия</w:t>
            </w:r>
          </w:p>
        </w:tc>
        <w:tc>
          <w:tcPr>
            <w:tcW w:w="523" w:type="dxa"/>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601</w:t>
            </w:r>
          </w:p>
        </w:tc>
        <w:tc>
          <w:tcPr>
            <w:tcW w:w="336" w:type="dxa"/>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01</w:t>
            </w:r>
          </w:p>
        </w:tc>
        <w:tc>
          <w:tcPr>
            <w:tcW w:w="370" w:type="dxa"/>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05</w:t>
            </w:r>
          </w:p>
        </w:tc>
        <w:tc>
          <w:tcPr>
            <w:tcW w:w="336" w:type="dxa"/>
            <w:tcBorders>
              <w:right w:val="nil"/>
            </w:tcBorders>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23</w:t>
            </w:r>
          </w:p>
        </w:tc>
        <w:tc>
          <w:tcPr>
            <w:tcW w:w="276" w:type="dxa"/>
            <w:tcBorders>
              <w:left w:val="nil"/>
              <w:right w:val="nil"/>
            </w:tcBorders>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0</w:t>
            </w:r>
          </w:p>
        </w:tc>
        <w:tc>
          <w:tcPr>
            <w:tcW w:w="336" w:type="dxa"/>
            <w:tcBorders>
              <w:left w:val="nil"/>
              <w:right w:val="nil"/>
            </w:tcBorders>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08</w:t>
            </w:r>
          </w:p>
        </w:tc>
        <w:tc>
          <w:tcPr>
            <w:tcW w:w="516" w:type="dxa"/>
            <w:tcBorders>
              <w:left w:val="nil"/>
            </w:tcBorders>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00000</w:t>
            </w:r>
          </w:p>
        </w:tc>
        <w:tc>
          <w:tcPr>
            <w:tcW w:w="396" w:type="dxa"/>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 </w:t>
            </w:r>
          </w:p>
        </w:tc>
        <w:tc>
          <w:tcPr>
            <w:tcW w:w="929" w:type="dxa"/>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7</w:t>
            </w:r>
          </w:p>
        </w:tc>
        <w:tc>
          <w:tcPr>
            <w:tcW w:w="857" w:type="dxa"/>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7</w:t>
            </w:r>
          </w:p>
        </w:tc>
      </w:tr>
      <w:tr w:rsidR="00881187" w:rsidRPr="009C48C2" w:rsidTr="00881187">
        <w:trPr>
          <w:trHeight w:val="20"/>
        </w:trPr>
        <w:tc>
          <w:tcPr>
            <w:tcW w:w="2667" w:type="dxa"/>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3" w:type="dxa"/>
            <w:noWrap/>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601</w:t>
            </w:r>
          </w:p>
        </w:tc>
        <w:tc>
          <w:tcPr>
            <w:tcW w:w="336" w:type="dxa"/>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01</w:t>
            </w:r>
          </w:p>
        </w:tc>
        <w:tc>
          <w:tcPr>
            <w:tcW w:w="370" w:type="dxa"/>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05</w:t>
            </w:r>
          </w:p>
        </w:tc>
        <w:tc>
          <w:tcPr>
            <w:tcW w:w="336" w:type="dxa"/>
            <w:tcBorders>
              <w:right w:val="nil"/>
            </w:tcBorders>
            <w:noWrap/>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23</w:t>
            </w:r>
          </w:p>
        </w:tc>
        <w:tc>
          <w:tcPr>
            <w:tcW w:w="276" w:type="dxa"/>
            <w:tcBorders>
              <w:left w:val="nil"/>
              <w:right w:val="nil"/>
            </w:tcBorders>
            <w:noWrap/>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0</w:t>
            </w:r>
          </w:p>
        </w:tc>
        <w:tc>
          <w:tcPr>
            <w:tcW w:w="336" w:type="dxa"/>
            <w:tcBorders>
              <w:left w:val="nil"/>
              <w:right w:val="nil"/>
            </w:tcBorders>
            <w:noWrap/>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08</w:t>
            </w:r>
          </w:p>
        </w:tc>
        <w:tc>
          <w:tcPr>
            <w:tcW w:w="516" w:type="dxa"/>
            <w:tcBorders>
              <w:left w:val="nil"/>
            </w:tcBorders>
            <w:noWrap/>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00000</w:t>
            </w:r>
          </w:p>
        </w:tc>
        <w:tc>
          <w:tcPr>
            <w:tcW w:w="396" w:type="dxa"/>
            <w:noWrap/>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240</w:t>
            </w:r>
          </w:p>
        </w:tc>
        <w:tc>
          <w:tcPr>
            <w:tcW w:w="929" w:type="dxa"/>
            <w:noWrap/>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7</w:t>
            </w:r>
          </w:p>
        </w:tc>
        <w:tc>
          <w:tcPr>
            <w:tcW w:w="857" w:type="dxa"/>
            <w:noWrap/>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7</w:t>
            </w:r>
          </w:p>
        </w:tc>
      </w:tr>
      <w:tr w:rsidR="00881187" w:rsidRPr="009C48C2" w:rsidTr="00881187">
        <w:trPr>
          <w:trHeight w:val="20"/>
        </w:trPr>
        <w:tc>
          <w:tcPr>
            <w:tcW w:w="2667" w:type="dxa"/>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Другие общегосударственные вопросы</w:t>
            </w:r>
          </w:p>
        </w:tc>
        <w:tc>
          <w:tcPr>
            <w:tcW w:w="523" w:type="dxa"/>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601</w:t>
            </w:r>
          </w:p>
        </w:tc>
        <w:tc>
          <w:tcPr>
            <w:tcW w:w="336" w:type="dxa"/>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01</w:t>
            </w:r>
          </w:p>
        </w:tc>
        <w:tc>
          <w:tcPr>
            <w:tcW w:w="370" w:type="dxa"/>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13</w:t>
            </w:r>
          </w:p>
        </w:tc>
        <w:tc>
          <w:tcPr>
            <w:tcW w:w="336" w:type="dxa"/>
            <w:tcBorders>
              <w:right w:val="nil"/>
            </w:tcBorders>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 </w:t>
            </w:r>
          </w:p>
        </w:tc>
        <w:tc>
          <w:tcPr>
            <w:tcW w:w="276" w:type="dxa"/>
            <w:tcBorders>
              <w:left w:val="nil"/>
              <w:right w:val="nil"/>
            </w:tcBorders>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 </w:t>
            </w:r>
          </w:p>
        </w:tc>
        <w:tc>
          <w:tcPr>
            <w:tcW w:w="336" w:type="dxa"/>
            <w:tcBorders>
              <w:left w:val="nil"/>
              <w:right w:val="nil"/>
            </w:tcBorders>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 </w:t>
            </w:r>
          </w:p>
        </w:tc>
        <w:tc>
          <w:tcPr>
            <w:tcW w:w="516" w:type="dxa"/>
            <w:tcBorders>
              <w:left w:val="nil"/>
            </w:tcBorders>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 </w:t>
            </w:r>
          </w:p>
        </w:tc>
        <w:tc>
          <w:tcPr>
            <w:tcW w:w="396" w:type="dxa"/>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 </w:t>
            </w:r>
          </w:p>
        </w:tc>
        <w:tc>
          <w:tcPr>
            <w:tcW w:w="929" w:type="dxa"/>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22 850</w:t>
            </w:r>
          </w:p>
        </w:tc>
        <w:tc>
          <w:tcPr>
            <w:tcW w:w="857" w:type="dxa"/>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57</w:t>
            </w:r>
          </w:p>
        </w:tc>
      </w:tr>
      <w:tr w:rsidR="00881187" w:rsidRPr="009C48C2" w:rsidTr="00881187">
        <w:trPr>
          <w:trHeight w:val="20"/>
        </w:trPr>
        <w:tc>
          <w:tcPr>
            <w:tcW w:w="2667" w:type="dxa"/>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Муниципальная  программа "Реконструкция, строительство, ремонт и укрепление материально-технической  базы учреждений  культуры, здравоохранения, образования, ремонт  муниципальных  административных зданий  муниципального района Сергиевский"</w:t>
            </w:r>
          </w:p>
        </w:tc>
        <w:tc>
          <w:tcPr>
            <w:tcW w:w="523" w:type="dxa"/>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601</w:t>
            </w:r>
          </w:p>
        </w:tc>
        <w:tc>
          <w:tcPr>
            <w:tcW w:w="336" w:type="dxa"/>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01</w:t>
            </w:r>
          </w:p>
        </w:tc>
        <w:tc>
          <w:tcPr>
            <w:tcW w:w="370" w:type="dxa"/>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13</w:t>
            </w:r>
          </w:p>
        </w:tc>
        <w:tc>
          <w:tcPr>
            <w:tcW w:w="336" w:type="dxa"/>
            <w:tcBorders>
              <w:right w:val="nil"/>
            </w:tcBorders>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15</w:t>
            </w:r>
          </w:p>
        </w:tc>
        <w:tc>
          <w:tcPr>
            <w:tcW w:w="276" w:type="dxa"/>
            <w:tcBorders>
              <w:left w:val="nil"/>
              <w:right w:val="nil"/>
            </w:tcBorders>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0</w:t>
            </w:r>
          </w:p>
        </w:tc>
        <w:tc>
          <w:tcPr>
            <w:tcW w:w="336" w:type="dxa"/>
            <w:tcBorders>
              <w:left w:val="nil"/>
              <w:right w:val="nil"/>
            </w:tcBorders>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00</w:t>
            </w:r>
          </w:p>
        </w:tc>
        <w:tc>
          <w:tcPr>
            <w:tcW w:w="516" w:type="dxa"/>
            <w:tcBorders>
              <w:left w:val="nil"/>
            </w:tcBorders>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00000</w:t>
            </w:r>
          </w:p>
        </w:tc>
        <w:tc>
          <w:tcPr>
            <w:tcW w:w="396" w:type="dxa"/>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 </w:t>
            </w:r>
          </w:p>
        </w:tc>
        <w:tc>
          <w:tcPr>
            <w:tcW w:w="929" w:type="dxa"/>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1 517</w:t>
            </w:r>
          </w:p>
        </w:tc>
        <w:tc>
          <w:tcPr>
            <w:tcW w:w="857" w:type="dxa"/>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0</w:t>
            </w:r>
          </w:p>
        </w:tc>
      </w:tr>
      <w:tr w:rsidR="00881187" w:rsidRPr="009C48C2" w:rsidTr="00881187">
        <w:trPr>
          <w:trHeight w:val="20"/>
        </w:trPr>
        <w:tc>
          <w:tcPr>
            <w:tcW w:w="2667" w:type="dxa"/>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3" w:type="dxa"/>
            <w:noWrap/>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601</w:t>
            </w:r>
          </w:p>
        </w:tc>
        <w:tc>
          <w:tcPr>
            <w:tcW w:w="336" w:type="dxa"/>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01</w:t>
            </w:r>
          </w:p>
        </w:tc>
        <w:tc>
          <w:tcPr>
            <w:tcW w:w="370" w:type="dxa"/>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13</w:t>
            </w:r>
          </w:p>
        </w:tc>
        <w:tc>
          <w:tcPr>
            <w:tcW w:w="336" w:type="dxa"/>
            <w:tcBorders>
              <w:right w:val="nil"/>
            </w:tcBorders>
            <w:noWrap/>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15</w:t>
            </w:r>
          </w:p>
        </w:tc>
        <w:tc>
          <w:tcPr>
            <w:tcW w:w="276" w:type="dxa"/>
            <w:tcBorders>
              <w:left w:val="nil"/>
              <w:right w:val="nil"/>
            </w:tcBorders>
            <w:noWrap/>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0</w:t>
            </w:r>
          </w:p>
        </w:tc>
        <w:tc>
          <w:tcPr>
            <w:tcW w:w="336" w:type="dxa"/>
            <w:tcBorders>
              <w:left w:val="nil"/>
              <w:right w:val="nil"/>
            </w:tcBorders>
            <w:noWrap/>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00</w:t>
            </w:r>
          </w:p>
        </w:tc>
        <w:tc>
          <w:tcPr>
            <w:tcW w:w="516" w:type="dxa"/>
            <w:tcBorders>
              <w:left w:val="nil"/>
            </w:tcBorders>
            <w:noWrap/>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00000</w:t>
            </w:r>
          </w:p>
        </w:tc>
        <w:tc>
          <w:tcPr>
            <w:tcW w:w="396" w:type="dxa"/>
            <w:noWrap/>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240</w:t>
            </w:r>
          </w:p>
        </w:tc>
        <w:tc>
          <w:tcPr>
            <w:tcW w:w="929" w:type="dxa"/>
            <w:noWrap/>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1 455</w:t>
            </w:r>
          </w:p>
        </w:tc>
        <w:tc>
          <w:tcPr>
            <w:tcW w:w="857" w:type="dxa"/>
            <w:noWrap/>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0</w:t>
            </w:r>
          </w:p>
        </w:tc>
      </w:tr>
      <w:tr w:rsidR="00881187" w:rsidRPr="009C48C2" w:rsidTr="00881187">
        <w:trPr>
          <w:trHeight w:val="20"/>
        </w:trPr>
        <w:tc>
          <w:tcPr>
            <w:tcW w:w="2667" w:type="dxa"/>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lastRenderedPageBreak/>
              <w:t>Субсидии автономным учреждениям</w:t>
            </w:r>
          </w:p>
        </w:tc>
        <w:tc>
          <w:tcPr>
            <w:tcW w:w="523" w:type="dxa"/>
            <w:noWrap/>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601</w:t>
            </w:r>
          </w:p>
        </w:tc>
        <w:tc>
          <w:tcPr>
            <w:tcW w:w="336" w:type="dxa"/>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01</w:t>
            </w:r>
          </w:p>
        </w:tc>
        <w:tc>
          <w:tcPr>
            <w:tcW w:w="370" w:type="dxa"/>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13</w:t>
            </w:r>
          </w:p>
        </w:tc>
        <w:tc>
          <w:tcPr>
            <w:tcW w:w="336" w:type="dxa"/>
            <w:tcBorders>
              <w:right w:val="nil"/>
            </w:tcBorders>
            <w:noWrap/>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15</w:t>
            </w:r>
          </w:p>
        </w:tc>
        <w:tc>
          <w:tcPr>
            <w:tcW w:w="276" w:type="dxa"/>
            <w:tcBorders>
              <w:left w:val="nil"/>
              <w:right w:val="nil"/>
            </w:tcBorders>
            <w:noWrap/>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0</w:t>
            </w:r>
          </w:p>
        </w:tc>
        <w:tc>
          <w:tcPr>
            <w:tcW w:w="336" w:type="dxa"/>
            <w:tcBorders>
              <w:left w:val="nil"/>
              <w:right w:val="nil"/>
            </w:tcBorders>
            <w:noWrap/>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00</w:t>
            </w:r>
          </w:p>
        </w:tc>
        <w:tc>
          <w:tcPr>
            <w:tcW w:w="516" w:type="dxa"/>
            <w:tcBorders>
              <w:left w:val="nil"/>
            </w:tcBorders>
            <w:noWrap/>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00000</w:t>
            </w:r>
          </w:p>
        </w:tc>
        <w:tc>
          <w:tcPr>
            <w:tcW w:w="396" w:type="dxa"/>
            <w:noWrap/>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620</w:t>
            </w:r>
          </w:p>
        </w:tc>
        <w:tc>
          <w:tcPr>
            <w:tcW w:w="929" w:type="dxa"/>
            <w:noWrap/>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62</w:t>
            </w:r>
          </w:p>
        </w:tc>
        <w:tc>
          <w:tcPr>
            <w:tcW w:w="857" w:type="dxa"/>
            <w:noWrap/>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0</w:t>
            </w:r>
          </w:p>
        </w:tc>
      </w:tr>
      <w:tr w:rsidR="00881187" w:rsidRPr="009C48C2" w:rsidTr="00881187">
        <w:trPr>
          <w:trHeight w:val="20"/>
        </w:trPr>
        <w:tc>
          <w:tcPr>
            <w:tcW w:w="2667" w:type="dxa"/>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Муниципальная программа "Обеспечение реализации политики в сфере строительного комплекса и градостроительной деятельности муниципального района Сергиевский"</w:t>
            </w:r>
          </w:p>
        </w:tc>
        <w:tc>
          <w:tcPr>
            <w:tcW w:w="523" w:type="dxa"/>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601</w:t>
            </w:r>
          </w:p>
        </w:tc>
        <w:tc>
          <w:tcPr>
            <w:tcW w:w="336" w:type="dxa"/>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01</w:t>
            </w:r>
          </w:p>
        </w:tc>
        <w:tc>
          <w:tcPr>
            <w:tcW w:w="370" w:type="dxa"/>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13</w:t>
            </w:r>
          </w:p>
        </w:tc>
        <w:tc>
          <w:tcPr>
            <w:tcW w:w="336" w:type="dxa"/>
            <w:tcBorders>
              <w:right w:val="nil"/>
            </w:tcBorders>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19</w:t>
            </w:r>
          </w:p>
        </w:tc>
        <w:tc>
          <w:tcPr>
            <w:tcW w:w="276" w:type="dxa"/>
            <w:tcBorders>
              <w:left w:val="nil"/>
              <w:right w:val="nil"/>
            </w:tcBorders>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0</w:t>
            </w:r>
          </w:p>
        </w:tc>
        <w:tc>
          <w:tcPr>
            <w:tcW w:w="336" w:type="dxa"/>
            <w:tcBorders>
              <w:left w:val="nil"/>
              <w:right w:val="nil"/>
            </w:tcBorders>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00</w:t>
            </w:r>
          </w:p>
        </w:tc>
        <w:tc>
          <w:tcPr>
            <w:tcW w:w="516" w:type="dxa"/>
            <w:tcBorders>
              <w:left w:val="nil"/>
            </w:tcBorders>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00000</w:t>
            </w:r>
          </w:p>
        </w:tc>
        <w:tc>
          <w:tcPr>
            <w:tcW w:w="396" w:type="dxa"/>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 </w:t>
            </w:r>
          </w:p>
        </w:tc>
        <w:tc>
          <w:tcPr>
            <w:tcW w:w="929" w:type="dxa"/>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4 919</w:t>
            </w:r>
          </w:p>
        </w:tc>
        <w:tc>
          <w:tcPr>
            <w:tcW w:w="857" w:type="dxa"/>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0</w:t>
            </w:r>
          </w:p>
        </w:tc>
      </w:tr>
      <w:tr w:rsidR="00881187" w:rsidRPr="009C48C2" w:rsidTr="00881187">
        <w:trPr>
          <w:trHeight w:val="20"/>
        </w:trPr>
        <w:tc>
          <w:tcPr>
            <w:tcW w:w="2667" w:type="dxa"/>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Расходы на выплаты персоналу казенных учреждений</w:t>
            </w:r>
          </w:p>
        </w:tc>
        <w:tc>
          <w:tcPr>
            <w:tcW w:w="523" w:type="dxa"/>
            <w:noWrap/>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601</w:t>
            </w:r>
          </w:p>
        </w:tc>
        <w:tc>
          <w:tcPr>
            <w:tcW w:w="336" w:type="dxa"/>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01</w:t>
            </w:r>
          </w:p>
        </w:tc>
        <w:tc>
          <w:tcPr>
            <w:tcW w:w="370" w:type="dxa"/>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13</w:t>
            </w:r>
          </w:p>
        </w:tc>
        <w:tc>
          <w:tcPr>
            <w:tcW w:w="336" w:type="dxa"/>
            <w:tcBorders>
              <w:right w:val="nil"/>
            </w:tcBorders>
            <w:noWrap/>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19</w:t>
            </w:r>
          </w:p>
        </w:tc>
        <w:tc>
          <w:tcPr>
            <w:tcW w:w="276" w:type="dxa"/>
            <w:tcBorders>
              <w:left w:val="nil"/>
              <w:right w:val="nil"/>
            </w:tcBorders>
            <w:noWrap/>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0</w:t>
            </w:r>
          </w:p>
        </w:tc>
        <w:tc>
          <w:tcPr>
            <w:tcW w:w="336" w:type="dxa"/>
            <w:tcBorders>
              <w:left w:val="nil"/>
              <w:right w:val="nil"/>
            </w:tcBorders>
            <w:noWrap/>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00</w:t>
            </w:r>
          </w:p>
        </w:tc>
        <w:tc>
          <w:tcPr>
            <w:tcW w:w="516" w:type="dxa"/>
            <w:tcBorders>
              <w:left w:val="nil"/>
            </w:tcBorders>
            <w:noWrap/>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00000</w:t>
            </w:r>
          </w:p>
        </w:tc>
        <w:tc>
          <w:tcPr>
            <w:tcW w:w="396" w:type="dxa"/>
            <w:noWrap/>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110</w:t>
            </w:r>
          </w:p>
        </w:tc>
        <w:tc>
          <w:tcPr>
            <w:tcW w:w="929" w:type="dxa"/>
            <w:noWrap/>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4 209</w:t>
            </w:r>
          </w:p>
        </w:tc>
        <w:tc>
          <w:tcPr>
            <w:tcW w:w="857" w:type="dxa"/>
            <w:noWrap/>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0</w:t>
            </w:r>
          </w:p>
        </w:tc>
      </w:tr>
      <w:tr w:rsidR="00881187" w:rsidRPr="009C48C2" w:rsidTr="00881187">
        <w:trPr>
          <w:trHeight w:val="20"/>
        </w:trPr>
        <w:tc>
          <w:tcPr>
            <w:tcW w:w="2667" w:type="dxa"/>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3" w:type="dxa"/>
            <w:noWrap/>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601</w:t>
            </w:r>
          </w:p>
        </w:tc>
        <w:tc>
          <w:tcPr>
            <w:tcW w:w="336" w:type="dxa"/>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01</w:t>
            </w:r>
          </w:p>
        </w:tc>
        <w:tc>
          <w:tcPr>
            <w:tcW w:w="370" w:type="dxa"/>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13</w:t>
            </w:r>
          </w:p>
        </w:tc>
        <w:tc>
          <w:tcPr>
            <w:tcW w:w="336" w:type="dxa"/>
            <w:tcBorders>
              <w:right w:val="nil"/>
            </w:tcBorders>
            <w:noWrap/>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19</w:t>
            </w:r>
          </w:p>
        </w:tc>
        <w:tc>
          <w:tcPr>
            <w:tcW w:w="276" w:type="dxa"/>
            <w:tcBorders>
              <w:left w:val="nil"/>
              <w:right w:val="nil"/>
            </w:tcBorders>
            <w:noWrap/>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0</w:t>
            </w:r>
          </w:p>
        </w:tc>
        <w:tc>
          <w:tcPr>
            <w:tcW w:w="336" w:type="dxa"/>
            <w:tcBorders>
              <w:left w:val="nil"/>
              <w:right w:val="nil"/>
            </w:tcBorders>
            <w:noWrap/>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00</w:t>
            </w:r>
          </w:p>
        </w:tc>
        <w:tc>
          <w:tcPr>
            <w:tcW w:w="516" w:type="dxa"/>
            <w:tcBorders>
              <w:left w:val="nil"/>
            </w:tcBorders>
            <w:noWrap/>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00000</w:t>
            </w:r>
          </w:p>
        </w:tc>
        <w:tc>
          <w:tcPr>
            <w:tcW w:w="396" w:type="dxa"/>
            <w:noWrap/>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240</w:t>
            </w:r>
          </w:p>
        </w:tc>
        <w:tc>
          <w:tcPr>
            <w:tcW w:w="929" w:type="dxa"/>
            <w:noWrap/>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642</w:t>
            </w:r>
          </w:p>
        </w:tc>
        <w:tc>
          <w:tcPr>
            <w:tcW w:w="857" w:type="dxa"/>
            <w:noWrap/>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0</w:t>
            </w:r>
          </w:p>
        </w:tc>
      </w:tr>
      <w:tr w:rsidR="00881187" w:rsidRPr="009C48C2" w:rsidTr="00881187">
        <w:trPr>
          <w:trHeight w:val="20"/>
        </w:trPr>
        <w:tc>
          <w:tcPr>
            <w:tcW w:w="2667" w:type="dxa"/>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Уплата налогов, сборов и иных платежей</w:t>
            </w:r>
          </w:p>
        </w:tc>
        <w:tc>
          <w:tcPr>
            <w:tcW w:w="523" w:type="dxa"/>
            <w:noWrap/>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601</w:t>
            </w:r>
          </w:p>
        </w:tc>
        <w:tc>
          <w:tcPr>
            <w:tcW w:w="336" w:type="dxa"/>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01</w:t>
            </w:r>
          </w:p>
        </w:tc>
        <w:tc>
          <w:tcPr>
            <w:tcW w:w="370" w:type="dxa"/>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13</w:t>
            </w:r>
          </w:p>
        </w:tc>
        <w:tc>
          <w:tcPr>
            <w:tcW w:w="336" w:type="dxa"/>
            <w:tcBorders>
              <w:right w:val="nil"/>
            </w:tcBorders>
            <w:noWrap/>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19</w:t>
            </w:r>
          </w:p>
        </w:tc>
        <w:tc>
          <w:tcPr>
            <w:tcW w:w="276" w:type="dxa"/>
            <w:tcBorders>
              <w:left w:val="nil"/>
              <w:right w:val="nil"/>
            </w:tcBorders>
            <w:noWrap/>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0</w:t>
            </w:r>
          </w:p>
        </w:tc>
        <w:tc>
          <w:tcPr>
            <w:tcW w:w="336" w:type="dxa"/>
            <w:tcBorders>
              <w:left w:val="nil"/>
              <w:right w:val="nil"/>
            </w:tcBorders>
            <w:noWrap/>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00</w:t>
            </w:r>
          </w:p>
        </w:tc>
        <w:tc>
          <w:tcPr>
            <w:tcW w:w="516" w:type="dxa"/>
            <w:tcBorders>
              <w:left w:val="nil"/>
            </w:tcBorders>
            <w:noWrap/>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00000</w:t>
            </w:r>
          </w:p>
        </w:tc>
        <w:tc>
          <w:tcPr>
            <w:tcW w:w="396" w:type="dxa"/>
            <w:noWrap/>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850</w:t>
            </w:r>
          </w:p>
        </w:tc>
        <w:tc>
          <w:tcPr>
            <w:tcW w:w="929" w:type="dxa"/>
            <w:noWrap/>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68</w:t>
            </w:r>
          </w:p>
        </w:tc>
        <w:tc>
          <w:tcPr>
            <w:tcW w:w="857" w:type="dxa"/>
            <w:noWrap/>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0</w:t>
            </w:r>
          </w:p>
        </w:tc>
      </w:tr>
      <w:tr w:rsidR="00881187" w:rsidRPr="009C48C2" w:rsidTr="00881187">
        <w:trPr>
          <w:trHeight w:val="20"/>
        </w:trPr>
        <w:tc>
          <w:tcPr>
            <w:tcW w:w="2667" w:type="dxa"/>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Обеспечение исполнения управленческих функций органов местного самоуправления</w:t>
            </w:r>
          </w:p>
        </w:tc>
        <w:tc>
          <w:tcPr>
            <w:tcW w:w="523" w:type="dxa"/>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601</w:t>
            </w:r>
          </w:p>
        </w:tc>
        <w:tc>
          <w:tcPr>
            <w:tcW w:w="336" w:type="dxa"/>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01</w:t>
            </w:r>
          </w:p>
        </w:tc>
        <w:tc>
          <w:tcPr>
            <w:tcW w:w="370" w:type="dxa"/>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13</w:t>
            </w:r>
          </w:p>
        </w:tc>
        <w:tc>
          <w:tcPr>
            <w:tcW w:w="336" w:type="dxa"/>
            <w:tcBorders>
              <w:right w:val="nil"/>
            </w:tcBorders>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23</w:t>
            </w:r>
          </w:p>
        </w:tc>
        <w:tc>
          <w:tcPr>
            <w:tcW w:w="276" w:type="dxa"/>
            <w:tcBorders>
              <w:left w:val="nil"/>
              <w:right w:val="nil"/>
            </w:tcBorders>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0</w:t>
            </w:r>
          </w:p>
        </w:tc>
        <w:tc>
          <w:tcPr>
            <w:tcW w:w="336" w:type="dxa"/>
            <w:tcBorders>
              <w:left w:val="nil"/>
              <w:right w:val="nil"/>
            </w:tcBorders>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01</w:t>
            </w:r>
          </w:p>
        </w:tc>
        <w:tc>
          <w:tcPr>
            <w:tcW w:w="516" w:type="dxa"/>
            <w:tcBorders>
              <w:left w:val="nil"/>
            </w:tcBorders>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00000</w:t>
            </w:r>
          </w:p>
        </w:tc>
        <w:tc>
          <w:tcPr>
            <w:tcW w:w="396" w:type="dxa"/>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 </w:t>
            </w:r>
          </w:p>
        </w:tc>
        <w:tc>
          <w:tcPr>
            <w:tcW w:w="929" w:type="dxa"/>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57</w:t>
            </w:r>
          </w:p>
        </w:tc>
        <w:tc>
          <w:tcPr>
            <w:tcW w:w="857" w:type="dxa"/>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57</w:t>
            </w:r>
          </w:p>
        </w:tc>
      </w:tr>
      <w:tr w:rsidR="00881187" w:rsidRPr="009C48C2" w:rsidTr="00881187">
        <w:trPr>
          <w:trHeight w:val="20"/>
        </w:trPr>
        <w:tc>
          <w:tcPr>
            <w:tcW w:w="2667" w:type="dxa"/>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3" w:type="dxa"/>
            <w:noWrap/>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601</w:t>
            </w:r>
          </w:p>
        </w:tc>
        <w:tc>
          <w:tcPr>
            <w:tcW w:w="336" w:type="dxa"/>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01</w:t>
            </w:r>
          </w:p>
        </w:tc>
        <w:tc>
          <w:tcPr>
            <w:tcW w:w="370" w:type="dxa"/>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13</w:t>
            </w:r>
          </w:p>
        </w:tc>
        <w:tc>
          <w:tcPr>
            <w:tcW w:w="336" w:type="dxa"/>
            <w:tcBorders>
              <w:right w:val="nil"/>
            </w:tcBorders>
            <w:noWrap/>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23</w:t>
            </w:r>
          </w:p>
        </w:tc>
        <w:tc>
          <w:tcPr>
            <w:tcW w:w="276" w:type="dxa"/>
            <w:tcBorders>
              <w:left w:val="nil"/>
              <w:right w:val="nil"/>
            </w:tcBorders>
            <w:noWrap/>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0</w:t>
            </w:r>
          </w:p>
        </w:tc>
        <w:tc>
          <w:tcPr>
            <w:tcW w:w="336" w:type="dxa"/>
            <w:tcBorders>
              <w:left w:val="nil"/>
              <w:right w:val="nil"/>
            </w:tcBorders>
            <w:noWrap/>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01</w:t>
            </w:r>
          </w:p>
        </w:tc>
        <w:tc>
          <w:tcPr>
            <w:tcW w:w="516" w:type="dxa"/>
            <w:tcBorders>
              <w:left w:val="nil"/>
            </w:tcBorders>
            <w:noWrap/>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00000</w:t>
            </w:r>
          </w:p>
        </w:tc>
        <w:tc>
          <w:tcPr>
            <w:tcW w:w="396" w:type="dxa"/>
            <w:noWrap/>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240</w:t>
            </w:r>
          </w:p>
        </w:tc>
        <w:tc>
          <w:tcPr>
            <w:tcW w:w="929" w:type="dxa"/>
            <w:noWrap/>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57</w:t>
            </w:r>
          </w:p>
        </w:tc>
        <w:tc>
          <w:tcPr>
            <w:tcW w:w="857" w:type="dxa"/>
            <w:noWrap/>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57</w:t>
            </w:r>
          </w:p>
        </w:tc>
      </w:tr>
      <w:tr w:rsidR="00881187" w:rsidRPr="009C48C2" w:rsidTr="00881187">
        <w:trPr>
          <w:trHeight w:val="20"/>
        </w:trPr>
        <w:tc>
          <w:tcPr>
            <w:tcW w:w="2667" w:type="dxa"/>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Повышение эффективности местного самоуправления, взаимодействия гражданского общества с органами муниципальной власти</w:t>
            </w:r>
          </w:p>
        </w:tc>
        <w:tc>
          <w:tcPr>
            <w:tcW w:w="523" w:type="dxa"/>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601</w:t>
            </w:r>
          </w:p>
        </w:tc>
        <w:tc>
          <w:tcPr>
            <w:tcW w:w="336" w:type="dxa"/>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01</w:t>
            </w:r>
          </w:p>
        </w:tc>
        <w:tc>
          <w:tcPr>
            <w:tcW w:w="370" w:type="dxa"/>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13</w:t>
            </w:r>
          </w:p>
        </w:tc>
        <w:tc>
          <w:tcPr>
            <w:tcW w:w="336" w:type="dxa"/>
            <w:tcBorders>
              <w:right w:val="nil"/>
            </w:tcBorders>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23</w:t>
            </w:r>
          </w:p>
        </w:tc>
        <w:tc>
          <w:tcPr>
            <w:tcW w:w="276" w:type="dxa"/>
            <w:tcBorders>
              <w:left w:val="nil"/>
              <w:right w:val="nil"/>
            </w:tcBorders>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0</w:t>
            </w:r>
          </w:p>
        </w:tc>
        <w:tc>
          <w:tcPr>
            <w:tcW w:w="336" w:type="dxa"/>
            <w:tcBorders>
              <w:left w:val="nil"/>
              <w:right w:val="nil"/>
            </w:tcBorders>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03</w:t>
            </w:r>
          </w:p>
        </w:tc>
        <w:tc>
          <w:tcPr>
            <w:tcW w:w="516" w:type="dxa"/>
            <w:tcBorders>
              <w:left w:val="nil"/>
            </w:tcBorders>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00000</w:t>
            </w:r>
          </w:p>
        </w:tc>
        <w:tc>
          <w:tcPr>
            <w:tcW w:w="396" w:type="dxa"/>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 </w:t>
            </w:r>
          </w:p>
        </w:tc>
        <w:tc>
          <w:tcPr>
            <w:tcW w:w="929" w:type="dxa"/>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637</w:t>
            </w:r>
          </w:p>
        </w:tc>
        <w:tc>
          <w:tcPr>
            <w:tcW w:w="857" w:type="dxa"/>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0</w:t>
            </w:r>
          </w:p>
        </w:tc>
      </w:tr>
      <w:tr w:rsidR="00881187" w:rsidRPr="009C48C2" w:rsidTr="00881187">
        <w:trPr>
          <w:trHeight w:val="20"/>
        </w:trPr>
        <w:tc>
          <w:tcPr>
            <w:tcW w:w="2667" w:type="dxa"/>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3" w:type="dxa"/>
            <w:noWrap/>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601</w:t>
            </w:r>
          </w:p>
        </w:tc>
        <w:tc>
          <w:tcPr>
            <w:tcW w:w="336" w:type="dxa"/>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01</w:t>
            </w:r>
          </w:p>
        </w:tc>
        <w:tc>
          <w:tcPr>
            <w:tcW w:w="370" w:type="dxa"/>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13</w:t>
            </w:r>
          </w:p>
        </w:tc>
        <w:tc>
          <w:tcPr>
            <w:tcW w:w="336" w:type="dxa"/>
            <w:tcBorders>
              <w:right w:val="nil"/>
            </w:tcBorders>
            <w:noWrap/>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23</w:t>
            </w:r>
          </w:p>
        </w:tc>
        <w:tc>
          <w:tcPr>
            <w:tcW w:w="276" w:type="dxa"/>
            <w:tcBorders>
              <w:left w:val="nil"/>
              <w:right w:val="nil"/>
            </w:tcBorders>
            <w:noWrap/>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0</w:t>
            </w:r>
          </w:p>
        </w:tc>
        <w:tc>
          <w:tcPr>
            <w:tcW w:w="336" w:type="dxa"/>
            <w:tcBorders>
              <w:left w:val="nil"/>
              <w:right w:val="nil"/>
            </w:tcBorders>
            <w:noWrap/>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03</w:t>
            </w:r>
          </w:p>
        </w:tc>
        <w:tc>
          <w:tcPr>
            <w:tcW w:w="516" w:type="dxa"/>
            <w:tcBorders>
              <w:left w:val="nil"/>
            </w:tcBorders>
            <w:noWrap/>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00000</w:t>
            </w:r>
          </w:p>
        </w:tc>
        <w:tc>
          <w:tcPr>
            <w:tcW w:w="396" w:type="dxa"/>
            <w:noWrap/>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240</w:t>
            </w:r>
          </w:p>
        </w:tc>
        <w:tc>
          <w:tcPr>
            <w:tcW w:w="929" w:type="dxa"/>
            <w:noWrap/>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583</w:t>
            </w:r>
          </w:p>
        </w:tc>
        <w:tc>
          <w:tcPr>
            <w:tcW w:w="857" w:type="dxa"/>
            <w:noWrap/>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0</w:t>
            </w:r>
          </w:p>
        </w:tc>
      </w:tr>
      <w:tr w:rsidR="00881187" w:rsidRPr="009C48C2" w:rsidTr="00881187">
        <w:trPr>
          <w:trHeight w:val="20"/>
        </w:trPr>
        <w:tc>
          <w:tcPr>
            <w:tcW w:w="2667" w:type="dxa"/>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Специальные расходы</w:t>
            </w:r>
          </w:p>
        </w:tc>
        <w:tc>
          <w:tcPr>
            <w:tcW w:w="523" w:type="dxa"/>
            <w:noWrap/>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601</w:t>
            </w:r>
          </w:p>
        </w:tc>
        <w:tc>
          <w:tcPr>
            <w:tcW w:w="336" w:type="dxa"/>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01</w:t>
            </w:r>
          </w:p>
        </w:tc>
        <w:tc>
          <w:tcPr>
            <w:tcW w:w="370" w:type="dxa"/>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13</w:t>
            </w:r>
          </w:p>
        </w:tc>
        <w:tc>
          <w:tcPr>
            <w:tcW w:w="336" w:type="dxa"/>
            <w:tcBorders>
              <w:right w:val="nil"/>
            </w:tcBorders>
            <w:noWrap/>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23</w:t>
            </w:r>
          </w:p>
        </w:tc>
        <w:tc>
          <w:tcPr>
            <w:tcW w:w="276" w:type="dxa"/>
            <w:tcBorders>
              <w:left w:val="nil"/>
              <w:right w:val="nil"/>
            </w:tcBorders>
            <w:noWrap/>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0</w:t>
            </w:r>
          </w:p>
        </w:tc>
        <w:tc>
          <w:tcPr>
            <w:tcW w:w="336" w:type="dxa"/>
            <w:tcBorders>
              <w:left w:val="nil"/>
              <w:right w:val="nil"/>
            </w:tcBorders>
            <w:noWrap/>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03</w:t>
            </w:r>
          </w:p>
        </w:tc>
        <w:tc>
          <w:tcPr>
            <w:tcW w:w="516" w:type="dxa"/>
            <w:tcBorders>
              <w:left w:val="nil"/>
            </w:tcBorders>
            <w:noWrap/>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00000</w:t>
            </w:r>
          </w:p>
        </w:tc>
        <w:tc>
          <w:tcPr>
            <w:tcW w:w="396" w:type="dxa"/>
            <w:noWrap/>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880</w:t>
            </w:r>
          </w:p>
        </w:tc>
        <w:tc>
          <w:tcPr>
            <w:tcW w:w="929" w:type="dxa"/>
            <w:noWrap/>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54</w:t>
            </w:r>
          </w:p>
        </w:tc>
        <w:tc>
          <w:tcPr>
            <w:tcW w:w="857" w:type="dxa"/>
            <w:noWrap/>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0</w:t>
            </w:r>
          </w:p>
        </w:tc>
      </w:tr>
      <w:tr w:rsidR="00881187" w:rsidRPr="009C48C2" w:rsidTr="00881187">
        <w:trPr>
          <w:trHeight w:val="20"/>
        </w:trPr>
        <w:tc>
          <w:tcPr>
            <w:tcW w:w="2667" w:type="dxa"/>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Взаимодействие с общественными организациями</w:t>
            </w:r>
          </w:p>
        </w:tc>
        <w:tc>
          <w:tcPr>
            <w:tcW w:w="523" w:type="dxa"/>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601</w:t>
            </w:r>
          </w:p>
        </w:tc>
        <w:tc>
          <w:tcPr>
            <w:tcW w:w="336" w:type="dxa"/>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01</w:t>
            </w:r>
          </w:p>
        </w:tc>
        <w:tc>
          <w:tcPr>
            <w:tcW w:w="370" w:type="dxa"/>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13</w:t>
            </w:r>
          </w:p>
        </w:tc>
        <w:tc>
          <w:tcPr>
            <w:tcW w:w="336" w:type="dxa"/>
            <w:tcBorders>
              <w:right w:val="nil"/>
            </w:tcBorders>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23</w:t>
            </w:r>
          </w:p>
        </w:tc>
        <w:tc>
          <w:tcPr>
            <w:tcW w:w="276" w:type="dxa"/>
            <w:tcBorders>
              <w:left w:val="nil"/>
              <w:right w:val="nil"/>
            </w:tcBorders>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0</w:t>
            </w:r>
          </w:p>
        </w:tc>
        <w:tc>
          <w:tcPr>
            <w:tcW w:w="336" w:type="dxa"/>
            <w:tcBorders>
              <w:left w:val="nil"/>
              <w:right w:val="nil"/>
            </w:tcBorders>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04</w:t>
            </w:r>
          </w:p>
        </w:tc>
        <w:tc>
          <w:tcPr>
            <w:tcW w:w="516" w:type="dxa"/>
            <w:tcBorders>
              <w:left w:val="nil"/>
            </w:tcBorders>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00000</w:t>
            </w:r>
          </w:p>
        </w:tc>
        <w:tc>
          <w:tcPr>
            <w:tcW w:w="396" w:type="dxa"/>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 </w:t>
            </w:r>
          </w:p>
        </w:tc>
        <w:tc>
          <w:tcPr>
            <w:tcW w:w="929" w:type="dxa"/>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1 777</w:t>
            </w:r>
          </w:p>
        </w:tc>
        <w:tc>
          <w:tcPr>
            <w:tcW w:w="857" w:type="dxa"/>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0</w:t>
            </w:r>
          </w:p>
        </w:tc>
      </w:tr>
      <w:tr w:rsidR="00881187" w:rsidRPr="009C48C2" w:rsidTr="00881187">
        <w:trPr>
          <w:trHeight w:val="20"/>
        </w:trPr>
        <w:tc>
          <w:tcPr>
            <w:tcW w:w="2667" w:type="dxa"/>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Расходы на выплаты персоналу казенных учреждений</w:t>
            </w:r>
          </w:p>
        </w:tc>
        <w:tc>
          <w:tcPr>
            <w:tcW w:w="523" w:type="dxa"/>
            <w:noWrap/>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601</w:t>
            </w:r>
          </w:p>
        </w:tc>
        <w:tc>
          <w:tcPr>
            <w:tcW w:w="336" w:type="dxa"/>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01</w:t>
            </w:r>
          </w:p>
        </w:tc>
        <w:tc>
          <w:tcPr>
            <w:tcW w:w="370" w:type="dxa"/>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13</w:t>
            </w:r>
          </w:p>
        </w:tc>
        <w:tc>
          <w:tcPr>
            <w:tcW w:w="336" w:type="dxa"/>
            <w:tcBorders>
              <w:right w:val="nil"/>
            </w:tcBorders>
            <w:noWrap/>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23</w:t>
            </w:r>
          </w:p>
        </w:tc>
        <w:tc>
          <w:tcPr>
            <w:tcW w:w="276" w:type="dxa"/>
            <w:tcBorders>
              <w:left w:val="nil"/>
              <w:right w:val="nil"/>
            </w:tcBorders>
            <w:noWrap/>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0</w:t>
            </w:r>
          </w:p>
        </w:tc>
        <w:tc>
          <w:tcPr>
            <w:tcW w:w="336" w:type="dxa"/>
            <w:tcBorders>
              <w:left w:val="nil"/>
              <w:right w:val="nil"/>
            </w:tcBorders>
            <w:noWrap/>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04</w:t>
            </w:r>
          </w:p>
        </w:tc>
        <w:tc>
          <w:tcPr>
            <w:tcW w:w="516" w:type="dxa"/>
            <w:tcBorders>
              <w:left w:val="nil"/>
            </w:tcBorders>
            <w:noWrap/>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00000</w:t>
            </w:r>
          </w:p>
        </w:tc>
        <w:tc>
          <w:tcPr>
            <w:tcW w:w="396" w:type="dxa"/>
            <w:noWrap/>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110</w:t>
            </w:r>
          </w:p>
        </w:tc>
        <w:tc>
          <w:tcPr>
            <w:tcW w:w="929" w:type="dxa"/>
            <w:noWrap/>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1 746</w:t>
            </w:r>
          </w:p>
        </w:tc>
        <w:tc>
          <w:tcPr>
            <w:tcW w:w="857" w:type="dxa"/>
            <w:noWrap/>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0</w:t>
            </w:r>
          </w:p>
        </w:tc>
      </w:tr>
      <w:tr w:rsidR="00881187" w:rsidRPr="009C48C2" w:rsidTr="00881187">
        <w:trPr>
          <w:trHeight w:val="20"/>
        </w:trPr>
        <w:tc>
          <w:tcPr>
            <w:tcW w:w="2667" w:type="dxa"/>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3" w:type="dxa"/>
            <w:noWrap/>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601</w:t>
            </w:r>
          </w:p>
        </w:tc>
        <w:tc>
          <w:tcPr>
            <w:tcW w:w="336" w:type="dxa"/>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01</w:t>
            </w:r>
          </w:p>
        </w:tc>
        <w:tc>
          <w:tcPr>
            <w:tcW w:w="370" w:type="dxa"/>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13</w:t>
            </w:r>
          </w:p>
        </w:tc>
        <w:tc>
          <w:tcPr>
            <w:tcW w:w="336" w:type="dxa"/>
            <w:tcBorders>
              <w:right w:val="nil"/>
            </w:tcBorders>
            <w:noWrap/>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23</w:t>
            </w:r>
          </w:p>
        </w:tc>
        <w:tc>
          <w:tcPr>
            <w:tcW w:w="276" w:type="dxa"/>
            <w:tcBorders>
              <w:left w:val="nil"/>
              <w:right w:val="nil"/>
            </w:tcBorders>
            <w:noWrap/>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0</w:t>
            </w:r>
          </w:p>
        </w:tc>
        <w:tc>
          <w:tcPr>
            <w:tcW w:w="336" w:type="dxa"/>
            <w:tcBorders>
              <w:left w:val="nil"/>
              <w:right w:val="nil"/>
            </w:tcBorders>
            <w:noWrap/>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04</w:t>
            </w:r>
          </w:p>
        </w:tc>
        <w:tc>
          <w:tcPr>
            <w:tcW w:w="516" w:type="dxa"/>
            <w:tcBorders>
              <w:left w:val="nil"/>
            </w:tcBorders>
            <w:noWrap/>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00000</w:t>
            </w:r>
          </w:p>
        </w:tc>
        <w:tc>
          <w:tcPr>
            <w:tcW w:w="396" w:type="dxa"/>
            <w:noWrap/>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240</w:t>
            </w:r>
          </w:p>
        </w:tc>
        <w:tc>
          <w:tcPr>
            <w:tcW w:w="929" w:type="dxa"/>
            <w:noWrap/>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31</w:t>
            </w:r>
          </w:p>
        </w:tc>
        <w:tc>
          <w:tcPr>
            <w:tcW w:w="857" w:type="dxa"/>
            <w:noWrap/>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0</w:t>
            </w:r>
          </w:p>
        </w:tc>
      </w:tr>
      <w:tr w:rsidR="00881187" w:rsidRPr="009C48C2" w:rsidTr="00881187">
        <w:trPr>
          <w:trHeight w:val="20"/>
        </w:trPr>
        <w:tc>
          <w:tcPr>
            <w:tcW w:w="2667" w:type="dxa"/>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Предоставление государственных и муниципальных услуг</w:t>
            </w:r>
          </w:p>
        </w:tc>
        <w:tc>
          <w:tcPr>
            <w:tcW w:w="523" w:type="dxa"/>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601</w:t>
            </w:r>
          </w:p>
        </w:tc>
        <w:tc>
          <w:tcPr>
            <w:tcW w:w="336" w:type="dxa"/>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01</w:t>
            </w:r>
          </w:p>
        </w:tc>
        <w:tc>
          <w:tcPr>
            <w:tcW w:w="370" w:type="dxa"/>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13</w:t>
            </w:r>
          </w:p>
        </w:tc>
        <w:tc>
          <w:tcPr>
            <w:tcW w:w="336" w:type="dxa"/>
            <w:tcBorders>
              <w:right w:val="nil"/>
            </w:tcBorders>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23</w:t>
            </w:r>
          </w:p>
        </w:tc>
        <w:tc>
          <w:tcPr>
            <w:tcW w:w="276" w:type="dxa"/>
            <w:tcBorders>
              <w:left w:val="nil"/>
              <w:right w:val="nil"/>
            </w:tcBorders>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0</w:t>
            </w:r>
          </w:p>
        </w:tc>
        <w:tc>
          <w:tcPr>
            <w:tcW w:w="336" w:type="dxa"/>
            <w:tcBorders>
              <w:left w:val="nil"/>
              <w:right w:val="nil"/>
            </w:tcBorders>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05</w:t>
            </w:r>
          </w:p>
        </w:tc>
        <w:tc>
          <w:tcPr>
            <w:tcW w:w="516" w:type="dxa"/>
            <w:tcBorders>
              <w:left w:val="nil"/>
            </w:tcBorders>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00000</w:t>
            </w:r>
          </w:p>
        </w:tc>
        <w:tc>
          <w:tcPr>
            <w:tcW w:w="396" w:type="dxa"/>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 </w:t>
            </w:r>
          </w:p>
        </w:tc>
        <w:tc>
          <w:tcPr>
            <w:tcW w:w="929" w:type="dxa"/>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4 032</w:t>
            </w:r>
          </w:p>
        </w:tc>
        <w:tc>
          <w:tcPr>
            <w:tcW w:w="857" w:type="dxa"/>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0</w:t>
            </w:r>
          </w:p>
        </w:tc>
      </w:tr>
      <w:tr w:rsidR="00881187" w:rsidRPr="009C48C2" w:rsidTr="00881187">
        <w:trPr>
          <w:trHeight w:val="20"/>
        </w:trPr>
        <w:tc>
          <w:tcPr>
            <w:tcW w:w="2667" w:type="dxa"/>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Субсидии бюджетным учреждениям</w:t>
            </w:r>
          </w:p>
        </w:tc>
        <w:tc>
          <w:tcPr>
            <w:tcW w:w="523" w:type="dxa"/>
            <w:noWrap/>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601</w:t>
            </w:r>
          </w:p>
        </w:tc>
        <w:tc>
          <w:tcPr>
            <w:tcW w:w="336" w:type="dxa"/>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01</w:t>
            </w:r>
          </w:p>
        </w:tc>
        <w:tc>
          <w:tcPr>
            <w:tcW w:w="370" w:type="dxa"/>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13</w:t>
            </w:r>
          </w:p>
        </w:tc>
        <w:tc>
          <w:tcPr>
            <w:tcW w:w="336" w:type="dxa"/>
            <w:tcBorders>
              <w:right w:val="nil"/>
            </w:tcBorders>
            <w:noWrap/>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23</w:t>
            </w:r>
          </w:p>
        </w:tc>
        <w:tc>
          <w:tcPr>
            <w:tcW w:w="276" w:type="dxa"/>
            <w:tcBorders>
              <w:left w:val="nil"/>
              <w:right w:val="nil"/>
            </w:tcBorders>
            <w:noWrap/>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0</w:t>
            </w:r>
          </w:p>
        </w:tc>
        <w:tc>
          <w:tcPr>
            <w:tcW w:w="336" w:type="dxa"/>
            <w:tcBorders>
              <w:left w:val="nil"/>
              <w:right w:val="nil"/>
            </w:tcBorders>
            <w:noWrap/>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05</w:t>
            </w:r>
          </w:p>
        </w:tc>
        <w:tc>
          <w:tcPr>
            <w:tcW w:w="516" w:type="dxa"/>
            <w:tcBorders>
              <w:left w:val="nil"/>
            </w:tcBorders>
            <w:noWrap/>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00000</w:t>
            </w:r>
          </w:p>
        </w:tc>
        <w:tc>
          <w:tcPr>
            <w:tcW w:w="396" w:type="dxa"/>
            <w:noWrap/>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610</w:t>
            </w:r>
          </w:p>
        </w:tc>
        <w:tc>
          <w:tcPr>
            <w:tcW w:w="929" w:type="dxa"/>
            <w:noWrap/>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4 032</w:t>
            </w:r>
          </w:p>
        </w:tc>
        <w:tc>
          <w:tcPr>
            <w:tcW w:w="857" w:type="dxa"/>
            <w:noWrap/>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0</w:t>
            </w:r>
          </w:p>
        </w:tc>
      </w:tr>
      <w:tr w:rsidR="00881187" w:rsidRPr="009C48C2" w:rsidTr="00881187">
        <w:trPr>
          <w:trHeight w:val="20"/>
        </w:trPr>
        <w:tc>
          <w:tcPr>
            <w:tcW w:w="2667" w:type="dxa"/>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Хозяйственная деятельность учреждений муниципальной собственности, содержание их зданий</w:t>
            </w:r>
          </w:p>
        </w:tc>
        <w:tc>
          <w:tcPr>
            <w:tcW w:w="523" w:type="dxa"/>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601</w:t>
            </w:r>
          </w:p>
        </w:tc>
        <w:tc>
          <w:tcPr>
            <w:tcW w:w="336" w:type="dxa"/>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01</w:t>
            </w:r>
          </w:p>
        </w:tc>
        <w:tc>
          <w:tcPr>
            <w:tcW w:w="370" w:type="dxa"/>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13</w:t>
            </w:r>
          </w:p>
        </w:tc>
        <w:tc>
          <w:tcPr>
            <w:tcW w:w="336" w:type="dxa"/>
            <w:tcBorders>
              <w:right w:val="nil"/>
            </w:tcBorders>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23</w:t>
            </w:r>
          </w:p>
        </w:tc>
        <w:tc>
          <w:tcPr>
            <w:tcW w:w="276" w:type="dxa"/>
            <w:tcBorders>
              <w:left w:val="nil"/>
              <w:right w:val="nil"/>
            </w:tcBorders>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0</w:t>
            </w:r>
          </w:p>
        </w:tc>
        <w:tc>
          <w:tcPr>
            <w:tcW w:w="336" w:type="dxa"/>
            <w:tcBorders>
              <w:left w:val="nil"/>
              <w:right w:val="nil"/>
            </w:tcBorders>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06</w:t>
            </w:r>
          </w:p>
        </w:tc>
        <w:tc>
          <w:tcPr>
            <w:tcW w:w="516" w:type="dxa"/>
            <w:tcBorders>
              <w:left w:val="nil"/>
            </w:tcBorders>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00000</w:t>
            </w:r>
          </w:p>
        </w:tc>
        <w:tc>
          <w:tcPr>
            <w:tcW w:w="396" w:type="dxa"/>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 </w:t>
            </w:r>
          </w:p>
        </w:tc>
        <w:tc>
          <w:tcPr>
            <w:tcW w:w="929" w:type="dxa"/>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7 462</w:t>
            </w:r>
          </w:p>
        </w:tc>
        <w:tc>
          <w:tcPr>
            <w:tcW w:w="857" w:type="dxa"/>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0</w:t>
            </w:r>
          </w:p>
        </w:tc>
      </w:tr>
      <w:tr w:rsidR="00881187" w:rsidRPr="009C48C2" w:rsidTr="00881187">
        <w:trPr>
          <w:trHeight w:val="20"/>
        </w:trPr>
        <w:tc>
          <w:tcPr>
            <w:tcW w:w="2667" w:type="dxa"/>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Субсидии автономным учреждениям</w:t>
            </w:r>
          </w:p>
        </w:tc>
        <w:tc>
          <w:tcPr>
            <w:tcW w:w="523" w:type="dxa"/>
            <w:noWrap/>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601</w:t>
            </w:r>
          </w:p>
        </w:tc>
        <w:tc>
          <w:tcPr>
            <w:tcW w:w="336" w:type="dxa"/>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01</w:t>
            </w:r>
          </w:p>
        </w:tc>
        <w:tc>
          <w:tcPr>
            <w:tcW w:w="370" w:type="dxa"/>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13</w:t>
            </w:r>
          </w:p>
        </w:tc>
        <w:tc>
          <w:tcPr>
            <w:tcW w:w="336" w:type="dxa"/>
            <w:tcBorders>
              <w:right w:val="nil"/>
            </w:tcBorders>
            <w:noWrap/>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23</w:t>
            </w:r>
          </w:p>
        </w:tc>
        <w:tc>
          <w:tcPr>
            <w:tcW w:w="276" w:type="dxa"/>
            <w:tcBorders>
              <w:left w:val="nil"/>
              <w:right w:val="nil"/>
            </w:tcBorders>
            <w:noWrap/>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0</w:t>
            </w:r>
          </w:p>
        </w:tc>
        <w:tc>
          <w:tcPr>
            <w:tcW w:w="336" w:type="dxa"/>
            <w:tcBorders>
              <w:left w:val="nil"/>
              <w:right w:val="nil"/>
            </w:tcBorders>
            <w:noWrap/>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06</w:t>
            </w:r>
          </w:p>
        </w:tc>
        <w:tc>
          <w:tcPr>
            <w:tcW w:w="516" w:type="dxa"/>
            <w:tcBorders>
              <w:left w:val="nil"/>
            </w:tcBorders>
            <w:noWrap/>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00000</w:t>
            </w:r>
          </w:p>
        </w:tc>
        <w:tc>
          <w:tcPr>
            <w:tcW w:w="396" w:type="dxa"/>
            <w:noWrap/>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620</w:t>
            </w:r>
          </w:p>
        </w:tc>
        <w:tc>
          <w:tcPr>
            <w:tcW w:w="929" w:type="dxa"/>
            <w:noWrap/>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7 462</w:t>
            </w:r>
          </w:p>
        </w:tc>
        <w:tc>
          <w:tcPr>
            <w:tcW w:w="857" w:type="dxa"/>
            <w:noWrap/>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0</w:t>
            </w:r>
          </w:p>
        </w:tc>
      </w:tr>
      <w:tr w:rsidR="00881187" w:rsidRPr="009C48C2" w:rsidTr="00881187">
        <w:trPr>
          <w:trHeight w:val="20"/>
        </w:trPr>
        <w:tc>
          <w:tcPr>
            <w:tcW w:w="2667" w:type="dxa"/>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Централизованная бухгалтерия</w:t>
            </w:r>
          </w:p>
        </w:tc>
        <w:tc>
          <w:tcPr>
            <w:tcW w:w="523" w:type="dxa"/>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601</w:t>
            </w:r>
          </w:p>
        </w:tc>
        <w:tc>
          <w:tcPr>
            <w:tcW w:w="336" w:type="dxa"/>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01</w:t>
            </w:r>
          </w:p>
        </w:tc>
        <w:tc>
          <w:tcPr>
            <w:tcW w:w="370" w:type="dxa"/>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13</w:t>
            </w:r>
          </w:p>
        </w:tc>
        <w:tc>
          <w:tcPr>
            <w:tcW w:w="336" w:type="dxa"/>
            <w:tcBorders>
              <w:right w:val="nil"/>
            </w:tcBorders>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23</w:t>
            </w:r>
          </w:p>
        </w:tc>
        <w:tc>
          <w:tcPr>
            <w:tcW w:w="276" w:type="dxa"/>
            <w:tcBorders>
              <w:left w:val="nil"/>
              <w:right w:val="nil"/>
            </w:tcBorders>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0</w:t>
            </w:r>
          </w:p>
        </w:tc>
        <w:tc>
          <w:tcPr>
            <w:tcW w:w="336" w:type="dxa"/>
            <w:tcBorders>
              <w:left w:val="nil"/>
              <w:right w:val="nil"/>
            </w:tcBorders>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08</w:t>
            </w:r>
          </w:p>
        </w:tc>
        <w:tc>
          <w:tcPr>
            <w:tcW w:w="516" w:type="dxa"/>
            <w:tcBorders>
              <w:left w:val="nil"/>
            </w:tcBorders>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00000</w:t>
            </w:r>
          </w:p>
        </w:tc>
        <w:tc>
          <w:tcPr>
            <w:tcW w:w="396" w:type="dxa"/>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 </w:t>
            </w:r>
          </w:p>
        </w:tc>
        <w:tc>
          <w:tcPr>
            <w:tcW w:w="929" w:type="dxa"/>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2 449</w:t>
            </w:r>
          </w:p>
        </w:tc>
        <w:tc>
          <w:tcPr>
            <w:tcW w:w="857" w:type="dxa"/>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0</w:t>
            </w:r>
          </w:p>
        </w:tc>
      </w:tr>
      <w:tr w:rsidR="00881187" w:rsidRPr="009C48C2" w:rsidTr="00881187">
        <w:trPr>
          <w:trHeight w:val="20"/>
        </w:trPr>
        <w:tc>
          <w:tcPr>
            <w:tcW w:w="2667" w:type="dxa"/>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Расходы на выплаты персоналу казенных учреждений</w:t>
            </w:r>
          </w:p>
        </w:tc>
        <w:tc>
          <w:tcPr>
            <w:tcW w:w="523" w:type="dxa"/>
            <w:noWrap/>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601</w:t>
            </w:r>
          </w:p>
        </w:tc>
        <w:tc>
          <w:tcPr>
            <w:tcW w:w="336" w:type="dxa"/>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01</w:t>
            </w:r>
          </w:p>
        </w:tc>
        <w:tc>
          <w:tcPr>
            <w:tcW w:w="370" w:type="dxa"/>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13</w:t>
            </w:r>
          </w:p>
        </w:tc>
        <w:tc>
          <w:tcPr>
            <w:tcW w:w="336" w:type="dxa"/>
            <w:tcBorders>
              <w:right w:val="nil"/>
            </w:tcBorders>
            <w:noWrap/>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23</w:t>
            </w:r>
          </w:p>
        </w:tc>
        <w:tc>
          <w:tcPr>
            <w:tcW w:w="276" w:type="dxa"/>
            <w:tcBorders>
              <w:left w:val="nil"/>
              <w:right w:val="nil"/>
            </w:tcBorders>
            <w:noWrap/>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0</w:t>
            </w:r>
          </w:p>
        </w:tc>
        <w:tc>
          <w:tcPr>
            <w:tcW w:w="336" w:type="dxa"/>
            <w:tcBorders>
              <w:left w:val="nil"/>
              <w:right w:val="nil"/>
            </w:tcBorders>
            <w:noWrap/>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08</w:t>
            </w:r>
          </w:p>
        </w:tc>
        <w:tc>
          <w:tcPr>
            <w:tcW w:w="516" w:type="dxa"/>
            <w:tcBorders>
              <w:left w:val="nil"/>
            </w:tcBorders>
            <w:noWrap/>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00000</w:t>
            </w:r>
          </w:p>
        </w:tc>
        <w:tc>
          <w:tcPr>
            <w:tcW w:w="396" w:type="dxa"/>
            <w:noWrap/>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110</w:t>
            </w:r>
          </w:p>
        </w:tc>
        <w:tc>
          <w:tcPr>
            <w:tcW w:w="929" w:type="dxa"/>
            <w:noWrap/>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2 181</w:t>
            </w:r>
          </w:p>
        </w:tc>
        <w:tc>
          <w:tcPr>
            <w:tcW w:w="857" w:type="dxa"/>
            <w:noWrap/>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0</w:t>
            </w:r>
          </w:p>
        </w:tc>
      </w:tr>
      <w:tr w:rsidR="00881187" w:rsidRPr="009C48C2" w:rsidTr="00881187">
        <w:trPr>
          <w:trHeight w:val="20"/>
        </w:trPr>
        <w:tc>
          <w:tcPr>
            <w:tcW w:w="2667" w:type="dxa"/>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3" w:type="dxa"/>
            <w:noWrap/>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601</w:t>
            </w:r>
          </w:p>
        </w:tc>
        <w:tc>
          <w:tcPr>
            <w:tcW w:w="336" w:type="dxa"/>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01</w:t>
            </w:r>
          </w:p>
        </w:tc>
        <w:tc>
          <w:tcPr>
            <w:tcW w:w="370" w:type="dxa"/>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13</w:t>
            </w:r>
          </w:p>
        </w:tc>
        <w:tc>
          <w:tcPr>
            <w:tcW w:w="336" w:type="dxa"/>
            <w:tcBorders>
              <w:right w:val="nil"/>
            </w:tcBorders>
            <w:noWrap/>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23</w:t>
            </w:r>
          </w:p>
        </w:tc>
        <w:tc>
          <w:tcPr>
            <w:tcW w:w="276" w:type="dxa"/>
            <w:tcBorders>
              <w:left w:val="nil"/>
              <w:right w:val="nil"/>
            </w:tcBorders>
            <w:noWrap/>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0</w:t>
            </w:r>
          </w:p>
        </w:tc>
        <w:tc>
          <w:tcPr>
            <w:tcW w:w="336" w:type="dxa"/>
            <w:tcBorders>
              <w:left w:val="nil"/>
              <w:right w:val="nil"/>
            </w:tcBorders>
            <w:noWrap/>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08</w:t>
            </w:r>
          </w:p>
        </w:tc>
        <w:tc>
          <w:tcPr>
            <w:tcW w:w="516" w:type="dxa"/>
            <w:tcBorders>
              <w:left w:val="nil"/>
            </w:tcBorders>
            <w:noWrap/>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00000</w:t>
            </w:r>
          </w:p>
        </w:tc>
        <w:tc>
          <w:tcPr>
            <w:tcW w:w="396" w:type="dxa"/>
            <w:noWrap/>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240</w:t>
            </w:r>
          </w:p>
        </w:tc>
        <w:tc>
          <w:tcPr>
            <w:tcW w:w="929" w:type="dxa"/>
            <w:noWrap/>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268</w:t>
            </w:r>
          </w:p>
        </w:tc>
        <w:tc>
          <w:tcPr>
            <w:tcW w:w="857" w:type="dxa"/>
            <w:noWrap/>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0</w:t>
            </w:r>
          </w:p>
        </w:tc>
      </w:tr>
      <w:tr w:rsidR="00881187" w:rsidRPr="009C48C2" w:rsidTr="00881187">
        <w:trPr>
          <w:trHeight w:val="20"/>
        </w:trPr>
        <w:tc>
          <w:tcPr>
            <w:tcW w:w="2667" w:type="dxa"/>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Защита населения и территории от чрезвычайных ситуаций природного и техногенного характера, гражданская оборона</w:t>
            </w:r>
          </w:p>
        </w:tc>
        <w:tc>
          <w:tcPr>
            <w:tcW w:w="523" w:type="dxa"/>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601</w:t>
            </w:r>
          </w:p>
        </w:tc>
        <w:tc>
          <w:tcPr>
            <w:tcW w:w="336" w:type="dxa"/>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03</w:t>
            </w:r>
          </w:p>
        </w:tc>
        <w:tc>
          <w:tcPr>
            <w:tcW w:w="370" w:type="dxa"/>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09</w:t>
            </w:r>
          </w:p>
        </w:tc>
        <w:tc>
          <w:tcPr>
            <w:tcW w:w="336" w:type="dxa"/>
            <w:tcBorders>
              <w:right w:val="nil"/>
            </w:tcBorders>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 </w:t>
            </w:r>
          </w:p>
        </w:tc>
        <w:tc>
          <w:tcPr>
            <w:tcW w:w="276" w:type="dxa"/>
            <w:tcBorders>
              <w:left w:val="nil"/>
              <w:right w:val="nil"/>
            </w:tcBorders>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 </w:t>
            </w:r>
          </w:p>
        </w:tc>
        <w:tc>
          <w:tcPr>
            <w:tcW w:w="336" w:type="dxa"/>
            <w:tcBorders>
              <w:left w:val="nil"/>
              <w:right w:val="nil"/>
            </w:tcBorders>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 </w:t>
            </w:r>
          </w:p>
        </w:tc>
        <w:tc>
          <w:tcPr>
            <w:tcW w:w="516" w:type="dxa"/>
            <w:tcBorders>
              <w:left w:val="nil"/>
            </w:tcBorders>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 </w:t>
            </w:r>
          </w:p>
        </w:tc>
        <w:tc>
          <w:tcPr>
            <w:tcW w:w="396" w:type="dxa"/>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 </w:t>
            </w:r>
          </w:p>
        </w:tc>
        <w:tc>
          <w:tcPr>
            <w:tcW w:w="929" w:type="dxa"/>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3 062</w:t>
            </w:r>
          </w:p>
        </w:tc>
        <w:tc>
          <w:tcPr>
            <w:tcW w:w="857" w:type="dxa"/>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0</w:t>
            </w:r>
          </w:p>
        </w:tc>
      </w:tr>
      <w:tr w:rsidR="00881187" w:rsidRPr="009C48C2" w:rsidTr="00881187">
        <w:trPr>
          <w:trHeight w:val="20"/>
        </w:trPr>
        <w:tc>
          <w:tcPr>
            <w:tcW w:w="2667" w:type="dxa"/>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 xml:space="preserve">Муниципальная программа "Защита населения и территорий от чрезвычайных ситуаций природного и техногенного характера, обеспечение пожарной безопасности на территории в </w:t>
            </w:r>
            <w:proofErr w:type="spellStart"/>
            <w:r w:rsidRPr="009C48C2">
              <w:rPr>
                <w:rFonts w:ascii="Times New Roman" w:eastAsia="Calibri" w:hAnsi="Times New Roman" w:cs="Times New Roman"/>
                <w:bCs/>
                <w:sz w:val="12"/>
                <w:szCs w:val="12"/>
              </w:rPr>
              <w:t>м.р</w:t>
            </w:r>
            <w:proofErr w:type="spellEnd"/>
            <w:r w:rsidRPr="009C48C2">
              <w:rPr>
                <w:rFonts w:ascii="Times New Roman" w:eastAsia="Calibri" w:hAnsi="Times New Roman" w:cs="Times New Roman"/>
                <w:bCs/>
                <w:sz w:val="12"/>
                <w:szCs w:val="12"/>
              </w:rPr>
              <w:t>. Сергиевский"</w:t>
            </w:r>
          </w:p>
        </w:tc>
        <w:tc>
          <w:tcPr>
            <w:tcW w:w="523" w:type="dxa"/>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601</w:t>
            </w:r>
          </w:p>
        </w:tc>
        <w:tc>
          <w:tcPr>
            <w:tcW w:w="336" w:type="dxa"/>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03</w:t>
            </w:r>
          </w:p>
        </w:tc>
        <w:tc>
          <w:tcPr>
            <w:tcW w:w="370" w:type="dxa"/>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09</w:t>
            </w:r>
          </w:p>
        </w:tc>
        <w:tc>
          <w:tcPr>
            <w:tcW w:w="336" w:type="dxa"/>
            <w:tcBorders>
              <w:right w:val="nil"/>
            </w:tcBorders>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20</w:t>
            </w:r>
          </w:p>
        </w:tc>
        <w:tc>
          <w:tcPr>
            <w:tcW w:w="276" w:type="dxa"/>
            <w:tcBorders>
              <w:left w:val="nil"/>
              <w:right w:val="nil"/>
            </w:tcBorders>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0</w:t>
            </w:r>
          </w:p>
        </w:tc>
        <w:tc>
          <w:tcPr>
            <w:tcW w:w="336" w:type="dxa"/>
            <w:tcBorders>
              <w:left w:val="nil"/>
              <w:right w:val="nil"/>
            </w:tcBorders>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00</w:t>
            </w:r>
          </w:p>
        </w:tc>
        <w:tc>
          <w:tcPr>
            <w:tcW w:w="516" w:type="dxa"/>
            <w:tcBorders>
              <w:left w:val="nil"/>
            </w:tcBorders>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00000</w:t>
            </w:r>
          </w:p>
        </w:tc>
        <w:tc>
          <w:tcPr>
            <w:tcW w:w="396" w:type="dxa"/>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 </w:t>
            </w:r>
          </w:p>
        </w:tc>
        <w:tc>
          <w:tcPr>
            <w:tcW w:w="929" w:type="dxa"/>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31</w:t>
            </w:r>
          </w:p>
        </w:tc>
        <w:tc>
          <w:tcPr>
            <w:tcW w:w="857" w:type="dxa"/>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0</w:t>
            </w:r>
          </w:p>
        </w:tc>
      </w:tr>
      <w:tr w:rsidR="00881187" w:rsidRPr="009C48C2" w:rsidTr="00881187">
        <w:trPr>
          <w:trHeight w:val="20"/>
        </w:trPr>
        <w:tc>
          <w:tcPr>
            <w:tcW w:w="2667" w:type="dxa"/>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3" w:type="dxa"/>
            <w:noWrap/>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601</w:t>
            </w:r>
          </w:p>
        </w:tc>
        <w:tc>
          <w:tcPr>
            <w:tcW w:w="336" w:type="dxa"/>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03</w:t>
            </w:r>
          </w:p>
        </w:tc>
        <w:tc>
          <w:tcPr>
            <w:tcW w:w="370" w:type="dxa"/>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09</w:t>
            </w:r>
          </w:p>
        </w:tc>
        <w:tc>
          <w:tcPr>
            <w:tcW w:w="336" w:type="dxa"/>
            <w:tcBorders>
              <w:right w:val="nil"/>
            </w:tcBorders>
            <w:noWrap/>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20</w:t>
            </w:r>
          </w:p>
        </w:tc>
        <w:tc>
          <w:tcPr>
            <w:tcW w:w="276" w:type="dxa"/>
            <w:tcBorders>
              <w:left w:val="nil"/>
              <w:right w:val="nil"/>
            </w:tcBorders>
            <w:noWrap/>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0</w:t>
            </w:r>
          </w:p>
        </w:tc>
        <w:tc>
          <w:tcPr>
            <w:tcW w:w="336" w:type="dxa"/>
            <w:tcBorders>
              <w:left w:val="nil"/>
              <w:right w:val="nil"/>
            </w:tcBorders>
            <w:noWrap/>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00</w:t>
            </w:r>
          </w:p>
        </w:tc>
        <w:tc>
          <w:tcPr>
            <w:tcW w:w="516" w:type="dxa"/>
            <w:tcBorders>
              <w:left w:val="nil"/>
            </w:tcBorders>
            <w:noWrap/>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00000</w:t>
            </w:r>
          </w:p>
        </w:tc>
        <w:tc>
          <w:tcPr>
            <w:tcW w:w="396" w:type="dxa"/>
            <w:noWrap/>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240</w:t>
            </w:r>
          </w:p>
        </w:tc>
        <w:tc>
          <w:tcPr>
            <w:tcW w:w="929" w:type="dxa"/>
            <w:noWrap/>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31</w:t>
            </w:r>
          </w:p>
        </w:tc>
        <w:tc>
          <w:tcPr>
            <w:tcW w:w="857" w:type="dxa"/>
            <w:noWrap/>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0</w:t>
            </w:r>
          </w:p>
        </w:tc>
      </w:tr>
      <w:tr w:rsidR="00881187" w:rsidRPr="009C48C2" w:rsidTr="00881187">
        <w:trPr>
          <w:trHeight w:val="20"/>
        </w:trPr>
        <w:tc>
          <w:tcPr>
            <w:tcW w:w="2667" w:type="dxa"/>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Мероприятия по повышению уровня противопожарной защиты, гражданской обороны, защиты населения и территорий от чрезвычайных ситуаций</w:t>
            </w:r>
          </w:p>
        </w:tc>
        <w:tc>
          <w:tcPr>
            <w:tcW w:w="523" w:type="dxa"/>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601</w:t>
            </w:r>
          </w:p>
        </w:tc>
        <w:tc>
          <w:tcPr>
            <w:tcW w:w="336" w:type="dxa"/>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03</w:t>
            </w:r>
          </w:p>
        </w:tc>
        <w:tc>
          <w:tcPr>
            <w:tcW w:w="370" w:type="dxa"/>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09</w:t>
            </w:r>
          </w:p>
        </w:tc>
        <w:tc>
          <w:tcPr>
            <w:tcW w:w="336" w:type="dxa"/>
            <w:tcBorders>
              <w:right w:val="nil"/>
            </w:tcBorders>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20</w:t>
            </w:r>
          </w:p>
        </w:tc>
        <w:tc>
          <w:tcPr>
            <w:tcW w:w="276" w:type="dxa"/>
            <w:tcBorders>
              <w:left w:val="nil"/>
              <w:right w:val="nil"/>
            </w:tcBorders>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0</w:t>
            </w:r>
          </w:p>
        </w:tc>
        <w:tc>
          <w:tcPr>
            <w:tcW w:w="336" w:type="dxa"/>
            <w:tcBorders>
              <w:left w:val="nil"/>
              <w:right w:val="nil"/>
            </w:tcBorders>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03</w:t>
            </w:r>
          </w:p>
        </w:tc>
        <w:tc>
          <w:tcPr>
            <w:tcW w:w="516" w:type="dxa"/>
            <w:tcBorders>
              <w:left w:val="nil"/>
            </w:tcBorders>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00000</w:t>
            </w:r>
          </w:p>
        </w:tc>
        <w:tc>
          <w:tcPr>
            <w:tcW w:w="396" w:type="dxa"/>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 </w:t>
            </w:r>
          </w:p>
        </w:tc>
        <w:tc>
          <w:tcPr>
            <w:tcW w:w="929" w:type="dxa"/>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1 850</w:t>
            </w:r>
          </w:p>
        </w:tc>
        <w:tc>
          <w:tcPr>
            <w:tcW w:w="857" w:type="dxa"/>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0</w:t>
            </w:r>
          </w:p>
        </w:tc>
      </w:tr>
      <w:tr w:rsidR="00881187" w:rsidRPr="009C48C2" w:rsidTr="00881187">
        <w:trPr>
          <w:trHeight w:val="20"/>
        </w:trPr>
        <w:tc>
          <w:tcPr>
            <w:tcW w:w="2667" w:type="dxa"/>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Субсидии автономным учреждениям</w:t>
            </w:r>
          </w:p>
        </w:tc>
        <w:tc>
          <w:tcPr>
            <w:tcW w:w="523" w:type="dxa"/>
            <w:noWrap/>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601</w:t>
            </w:r>
          </w:p>
        </w:tc>
        <w:tc>
          <w:tcPr>
            <w:tcW w:w="336" w:type="dxa"/>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03</w:t>
            </w:r>
          </w:p>
        </w:tc>
        <w:tc>
          <w:tcPr>
            <w:tcW w:w="370" w:type="dxa"/>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09</w:t>
            </w:r>
          </w:p>
        </w:tc>
        <w:tc>
          <w:tcPr>
            <w:tcW w:w="336" w:type="dxa"/>
            <w:tcBorders>
              <w:right w:val="nil"/>
            </w:tcBorders>
            <w:noWrap/>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20</w:t>
            </w:r>
          </w:p>
        </w:tc>
        <w:tc>
          <w:tcPr>
            <w:tcW w:w="276" w:type="dxa"/>
            <w:tcBorders>
              <w:left w:val="nil"/>
              <w:right w:val="nil"/>
            </w:tcBorders>
            <w:noWrap/>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0</w:t>
            </w:r>
          </w:p>
        </w:tc>
        <w:tc>
          <w:tcPr>
            <w:tcW w:w="336" w:type="dxa"/>
            <w:tcBorders>
              <w:left w:val="nil"/>
              <w:right w:val="nil"/>
            </w:tcBorders>
            <w:noWrap/>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03</w:t>
            </w:r>
          </w:p>
        </w:tc>
        <w:tc>
          <w:tcPr>
            <w:tcW w:w="516" w:type="dxa"/>
            <w:tcBorders>
              <w:left w:val="nil"/>
            </w:tcBorders>
            <w:noWrap/>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00000</w:t>
            </w:r>
          </w:p>
        </w:tc>
        <w:tc>
          <w:tcPr>
            <w:tcW w:w="396" w:type="dxa"/>
            <w:noWrap/>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620</w:t>
            </w:r>
          </w:p>
        </w:tc>
        <w:tc>
          <w:tcPr>
            <w:tcW w:w="929" w:type="dxa"/>
            <w:noWrap/>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1 850</w:t>
            </w:r>
          </w:p>
        </w:tc>
        <w:tc>
          <w:tcPr>
            <w:tcW w:w="857" w:type="dxa"/>
            <w:noWrap/>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0</w:t>
            </w:r>
          </w:p>
        </w:tc>
      </w:tr>
      <w:tr w:rsidR="00881187" w:rsidRPr="009C48C2" w:rsidTr="00881187">
        <w:trPr>
          <w:trHeight w:val="20"/>
        </w:trPr>
        <w:tc>
          <w:tcPr>
            <w:tcW w:w="2667" w:type="dxa"/>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Муниципальная программа "Профилактика геморрагической лихорадки с почечным синдромом на территории муниципального района Сергиевский"</w:t>
            </w:r>
          </w:p>
        </w:tc>
        <w:tc>
          <w:tcPr>
            <w:tcW w:w="523" w:type="dxa"/>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601</w:t>
            </w:r>
          </w:p>
        </w:tc>
        <w:tc>
          <w:tcPr>
            <w:tcW w:w="336" w:type="dxa"/>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03</w:t>
            </w:r>
          </w:p>
        </w:tc>
        <w:tc>
          <w:tcPr>
            <w:tcW w:w="370" w:type="dxa"/>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09</w:t>
            </w:r>
          </w:p>
        </w:tc>
        <w:tc>
          <w:tcPr>
            <w:tcW w:w="336" w:type="dxa"/>
            <w:tcBorders>
              <w:right w:val="nil"/>
            </w:tcBorders>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22</w:t>
            </w:r>
          </w:p>
        </w:tc>
        <w:tc>
          <w:tcPr>
            <w:tcW w:w="276" w:type="dxa"/>
            <w:tcBorders>
              <w:left w:val="nil"/>
              <w:right w:val="nil"/>
            </w:tcBorders>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0</w:t>
            </w:r>
          </w:p>
        </w:tc>
        <w:tc>
          <w:tcPr>
            <w:tcW w:w="336" w:type="dxa"/>
            <w:tcBorders>
              <w:left w:val="nil"/>
              <w:right w:val="nil"/>
            </w:tcBorders>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00</w:t>
            </w:r>
          </w:p>
        </w:tc>
        <w:tc>
          <w:tcPr>
            <w:tcW w:w="516" w:type="dxa"/>
            <w:tcBorders>
              <w:left w:val="nil"/>
            </w:tcBorders>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00000</w:t>
            </w:r>
          </w:p>
        </w:tc>
        <w:tc>
          <w:tcPr>
            <w:tcW w:w="396" w:type="dxa"/>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 </w:t>
            </w:r>
          </w:p>
        </w:tc>
        <w:tc>
          <w:tcPr>
            <w:tcW w:w="929" w:type="dxa"/>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560</w:t>
            </w:r>
          </w:p>
        </w:tc>
        <w:tc>
          <w:tcPr>
            <w:tcW w:w="857" w:type="dxa"/>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0</w:t>
            </w:r>
          </w:p>
        </w:tc>
      </w:tr>
      <w:tr w:rsidR="00881187" w:rsidRPr="009C48C2" w:rsidTr="00881187">
        <w:trPr>
          <w:trHeight w:val="20"/>
        </w:trPr>
        <w:tc>
          <w:tcPr>
            <w:tcW w:w="2667" w:type="dxa"/>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Субсидии бюджетным учреждениям</w:t>
            </w:r>
          </w:p>
        </w:tc>
        <w:tc>
          <w:tcPr>
            <w:tcW w:w="523" w:type="dxa"/>
            <w:noWrap/>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601</w:t>
            </w:r>
          </w:p>
        </w:tc>
        <w:tc>
          <w:tcPr>
            <w:tcW w:w="336" w:type="dxa"/>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03</w:t>
            </w:r>
          </w:p>
        </w:tc>
        <w:tc>
          <w:tcPr>
            <w:tcW w:w="370" w:type="dxa"/>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09</w:t>
            </w:r>
          </w:p>
        </w:tc>
        <w:tc>
          <w:tcPr>
            <w:tcW w:w="336" w:type="dxa"/>
            <w:tcBorders>
              <w:right w:val="nil"/>
            </w:tcBorders>
            <w:noWrap/>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22</w:t>
            </w:r>
          </w:p>
        </w:tc>
        <w:tc>
          <w:tcPr>
            <w:tcW w:w="276" w:type="dxa"/>
            <w:tcBorders>
              <w:left w:val="nil"/>
              <w:right w:val="nil"/>
            </w:tcBorders>
            <w:noWrap/>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0</w:t>
            </w:r>
          </w:p>
        </w:tc>
        <w:tc>
          <w:tcPr>
            <w:tcW w:w="336" w:type="dxa"/>
            <w:tcBorders>
              <w:left w:val="nil"/>
              <w:right w:val="nil"/>
            </w:tcBorders>
            <w:noWrap/>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00</w:t>
            </w:r>
          </w:p>
        </w:tc>
        <w:tc>
          <w:tcPr>
            <w:tcW w:w="516" w:type="dxa"/>
            <w:tcBorders>
              <w:left w:val="nil"/>
            </w:tcBorders>
            <w:noWrap/>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00000</w:t>
            </w:r>
          </w:p>
        </w:tc>
        <w:tc>
          <w:tcPr>
            <w:tcW w:w="396" w:type="dxa"/>
            <w:noWrap/>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610</w:t>
            </w:r>
          </w:p>
        </w:tc>
        <w:tc>
          <w:tcPr>
            <w:tcW w:w="929" w:type="dxa"/>
            <w:noWrap/>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8</w:t>
            </w:r>
          </w:p>
        </w:tc>
        <w:tc>
          <w:tcPr>
            <w:tcW w:w="857" w:type="dxa"/>
            <w:noWrap/>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0</w:t>
            </w:r>
          </w:p>
        </w:tc>
      </w:tr>
      <w:tr w:rsidR="00881187" w:rsidRPr="009C48C2" w:rsidTr="00881187">
        <w:trPr>
          <w:trHeight w:val="20"/>
        </w:trPr>
        <w:tc>
          <w:tcPr>
            <w:tcW w:w="2667" w:type="dxa"/>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Субсидии автономным учреждениям</w:t>
            </w:r>
          </w:p>
        </w:tc>
        <w:tc>
          <w:tcPr>
            <w:tcW w:w="523" w:type="dxa"/>
            <w:noWrap/>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601</w:t>
            </w:r>
          </w:p>
        </w:tc>
        <w:tc>
          <w:tcPr>
            <w:tcW w:w="336" w:type="dxa"/>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03</w:t>
            </w:r>
          </w:p>
        </w:tc>
        <w:tc>
          <w:tcPr>
            <w:tcW w:w="370" w:type="dxa"/>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09</w:t>
            </w:r>
          </w:p>
        </w:tc>
        <w:tc>
          <w:tcPr>
            <w:tcW w:w="336" w:type="dxa"/>
            <w:tcBorders>
              <w:right w:val="nil"/>
            </w:tcBorders>
            <w:noWrap/>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22</w:t>
            </w:r>
          </w:p>
        </w:tc>
        <w:tc>
          <w:tcPr>
            <w:tcW w:w="276" w:type="dxa"/>
            <w:tcBorders>
              <w:left w:val="nil"/>
              <w:right w:val="nil"/>
            </w:tcBorders>
            <w:noWrap/>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0</w:t>
            </w:r>
          </w:p>
        </w:tc>
        <w:tc>
          <w:tcPr>
            <w:tcW w:w="336" w:type="dxa"/>
            <w:tcBorders>
              <w:left w:val="nil"/>
              <w:right w:val="nil"/>
            </w:tcBorders>
            <w:noWrap/>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00</w:t>
            </w:r>
          </w:p>
        </w:tc>
        <w:tc>
          <w:tcPr>
            <w:tcW w:w="516" w:type="dxa"/>
            <w:tcBorders>
              <w:left w:val="nil"/>
            </w:tcBorders>
            <w:noWrap/>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00000</w:t>
            </w:r>
          </w:p>
        </w:tc>
        <w:tc>
          <w:tcPr>
            <w:tcW w:w="396" w:type="dxa"/>
            <w:noWrap/>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620</w:t>
            </w:r>
          </w:p>
        </w:tc>
        <w:tc>
          <w:tcPr>
            <w:tcW w:w="929" w:type="dxa"/>
            <w:noWrap/>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552</w:t>
            </w:r>
          </w:p>
        </w:tc>
        <w:tc>
          <w:tcPr>
            <w:tcW w:w="857" w:type="dxa"/>
            <w:noWrap/>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0</w:t>
            </w:r>
          </w:p>
        </w:tc>
      </w:tr>
      <w:tr w:rsidR="00881187" w:rsidRPr="009C48C2" w:rsidTr="00881187">
        <w:trPr>
          <w:trHeight w:val="20"/>
        </w:trPr>
        <w:tc>
          <w:tcPr>
            <w:tcW w:w="2667" w:type="dxa"/>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Непрограммные направления расходов местного бюджета</w:t>
            </w:r>
          </w:p>
        </w:tc>
        <w:tc>
          <w:tcPr>
            <w:tcW w:w="523" w:type="dxa"/>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601</w:t>
            </w:r>
          </w:p>
        </w:tc>
        <w:tc>
          <w:tcPr>
            <w:tcW w:w="336" w:type="dxa"/>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03</w:t>
            </w:r>
          </w:p>
        </w:tc>
        <w:tc>
          <w:tcPr>
            <w:tcW w:w="370" w:type="dxa"/>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09</w:t>
            </w:r>
          </w:p>
        </w:tc>
        <w:tc>
          <w:tcPr>
            <w:tcW w:w="336" w:type="dxa"/>
            <w:tcBorders>
              <w:right w:val="nil"/>
            </w:tcBorders>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99</w:t>
            </w:r>
          </w:p>
        </w:tc>
        <w:tc>
          <w:tcPr>
            <w:tcW w:w="276" w:type="dxa"/>
            <w:tcBorders>
              <w:left w:val="nil"/>
              <w:right w:val="nil"/>
            </w:tcBorders>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0</w:t>
            </w:r>
          </w:p>
        </w:tc>
        <w:tc>
          <w:tcPr>
            <w:tcW w:w="336" w:type="dxa"/>
            <w:tcBorders>
              <w:left w:val="nil"/>
              <w:right w:val="nil"/>
            </w:tcBorders>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00</w:t>
            </w:r>
          </w:p>
        </w:tc>
        <w:tc>
          <w:tcPr>
            <w:tcW w:w="516" w:type="dxa"/>
            <w:tcBorders>
              <w:left w:val="nil"/>
            </w:tcBorders>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00000</w:t>
            </w:r>
          </w:p>
        </w:tc>
        <w:tc>
          <w:tcPr>
            <w:tcW w:w="396" w:type="dxa"/>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 </w:t>
            </w:r>
          </w:p>
        </w:tc>
        <w:tc>
          <w:tcPr>
            <w:tcW w:w="929" w:type="dxa"/>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621</w:t>
            </w:r>
          </w:p>
        </w:tc>
        <w:tc>
          <w:tcPr>
            <w:tcW w:w="857" w:type="dxa"/>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0</w:t>
            </w:r>
          </w:p>
        </w:tc>
      </w:tr>
      <w:tr w:rsidR="00881187" w:rsidRPr="009C48C2" w:rsidTr="00881187">
        <w:trPr>
          <w:trHeight w:val="20"/>
        </w:trPr>
        <w:tc>
          <w:tcPr>
            <w:tcW w:w="2667" w:type="dxa"/>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3" w:type="dxa"/>
            <w:noWrap/>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601</w:t>
            </w:r>
          </w:p>
        </w:tc>
        <w:tc>
          <w:tcPr>
            <w:tcW w:w="336" w:type="dxa"/>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03</w:t>
            </w:r>
          </w:p>
        </w:tc>
        <w:tc>
          <w:tcPr>
            <w:tcW w:w="370" w:type="dxa"/>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09</w:t>
            </w:r>
          </w:p>
        </w:tc>
        <w:tc>
          <w:tcPr>
            <w:tcW w:w="336" w:type="dxa"/>
            <w:tcBorders>
              <w:right w:val="nil"/>
            </w:tcBorders>
            <w:noWrap/>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99</w:t>
            </w:r>
          </w:p>
        </w:tc>
        <w:tc>
          <w:tcPr>
            <w:tcW w:w="276" w:type="dxa"/>
            <w:tcBorders>
              <w:left w:val="nil"/>
              <w:right w:val="nil"/>
            </w:tcBorders>
            <w:noWrap/>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0</w:t>
            </w:r>
          </w:p>
        </w:tc>
        <w:tc>
          <w:tcPr>
            <w:tcW w:w="336" w:type="dxa"/>
            <w:tcBorders>
              <w:left w:val="nil"/>
              <w:right w:val="nil"/>
            </w:tcBorders>
            <w:noWrap/>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00</w:t>
            </w:r>
          </w:p>
        </w:tc>
        <w:tc>
          <w:tcPr>
            <w:tcW w:w="516" w:type="dxa"/>
            <w:tcBorders>
              <w:left w:val="nil"/>
            </w:tcBorders>
            <w:noWrap/>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00000</w:t>
            </w:r>
          </w:p>
        </w:tc>
        <w:tc>
          <w:tcPr>
            <w:tcW w:w="396" w:type="dxa"/>
            <w:noWrap/>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240</w:t>
            </w:r>
          </w:p>
        </w:tc>
        <w:tc>
          <w:tcPr>
            <w:tcW w:w="929" w:type="dxa"/>
            <w:noWrap/>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621</w:t>
            </w:r>
          </w:p>
        </w:tc>
        <w:tc>
          <w:tcPr>
            <w:tcW w:w="857" w:type="dxa"/>
            <w:noWrap/>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0</w:t>
            </w:r>
          </w:p>
        </w:tc>
      </w:tr>
      <w:tr w:rsidR="00881187" w:rsidRPr="009C48C2" w:rsidTr="00881187">
        <w:trPr>
          <w:trHeight w:val="20"/>
        </w:trPr>
        <w:tc>
          <w:tcPr>
            <w:tcW w:w="2667" w:type="dxa"/>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Другие вопросы в области национальной безопасности и правоохранительной деятельности</w:t>
            </w:r>
          </w:p>
        </w:tc>
        <w:tc>
          <w:tcPr>
            <w:tcW w:w="523" w:type="dxa"/>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601</w:t>
            </w:r>
          </w:p>
        </w:tc>
        <w:tc>
          <w:tcPr>
            <w:tcW w:w="336" w:type="dxa"/>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03</w:t>
            </w:r>
          </w:p>
        </w:tc>
        <w:tc>
          <w:tcPr>
            <w:tcW w:w="370" w:type="dxa"/>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14</w:t>
            </w:r>
          </w:p>
        </w:tc>
        <w:tc>
          <w:tcPr>
            <w:tcW w:w="336" w:type="dxa"/>
            <w:tcBorders>
              <w:right w:val="nil"/>
            </w:tcBorders>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 </w:t>
            </w:r>
          </w:p>
        </w:tc>
        <w:tc>
          <w:tcPr>
            <w:tcW w:w="276" w:type="dxa"/>
            <w:tcBorders>
              <w:left w:val="nil"/>
              <w:right w:val="nil"/>
            </w:tcBorders>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 </w:t>
            </w:r>
          </w:p>
        </w:tc>
        <w:tc>
          <w:tcPr>
            <w:tcW w:w="336" w:type="dxa"/>
            <w:tcBorders>
              <w:left w:val="nil"/>
              <w:right w:val="nil"/>
            </w:tcBorders>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 </w:t>
            </w:r>
          </w:p>
        </w:tc>
        <w:tc>
          <w:tcPr>
            <w:tcW w:w="516" w:type="dxa"/>
            <w:tcBorders>
              <w:left w:val="nil"/>
            </w:tcBorders>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 </w:t>
            </w:r>
          </w:p>
        </w:tc>
        <w:tc>
          <w:tcPr>
            <w:tcW w:w="396" w:type="dxa"/>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 </w:t>
            </w:r>
          </w:p>
        </w:tc>
        <w:tc>
          <w:tcPr>
            <w:tcW w:w="929" w:type="dxa"/>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544</w:t>
            </w:r>
          </w:p>
        </w:tc>
        <w:tc>
          <w:tcPr>
            <w:tcW w:w="857" w:type="dxa"/>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388</w:t>
            </w:r>
          </w:p>
        </w:tc>
      </w:tr>
      <w:tr w:rsidR="00881187" w:rsidRPr="009C48C2" w:rsidTr="00881187">
        <w:trPr>
          <w:trHeight w:val="20"/>
        </w:trPr>
        <w:tc>
          <w:tcPr>
            <w:tcW w:w="2667" w:type="dxa"/>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lastRenderedPageBreak/>
              <w:t>Профилактика правонарушений</w:t>
            </w:r>
          </w:p>
        </w:tc>
        <w:tc>
          <w:tcPr>
            <w:tcW w:w="523" w:type="dxa"/>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601</w:t>
            </w:r>
          </w:p>
        </w:tc>
        <w:tc>
          <w:tcPr>
            <w:tcW w:w="336" w:type="dxa"/>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03</w:t>
            </w:r>
          </w:p>
        </w:tc>
        <w:tc>
          <w:tcPr>
            <w:tcW w:w="370" w:type="dxa"/>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14</w:t>
            </w:r>
          </w:p>
        </w:tc>
        <w:tc>
          <w:tcPr>
            <w:tcW w:w="336" w:type="dxa"/>
            <w:tcBorders>
              <w:right w:val="nil"/>
            </w:tcBorders>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01</w:t>
            </w:r>
          </w:p>
        </w:tc>
        <w:tc>
          <w:tcPr>
            <w:tcW w:w="276" w:type="dxa"/>
            <w:tcBorders>
              <w:left w:val="nil"/>
              <w:right w:val="nil"/>
            </w:tcBorders>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0</w:t>
            </w:r>
          </w:p>
        </w:tc>
        <w:tc>
          <w:tcPr>
            <w:tcW w:w="336" w:type="dxa"/>
            <w:tcBorders>
              <w:left w:val="nil"/>
              <w:right w:val="nil"/>
            </w:tcBorders>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03</w:t>
            </w:r>
          </w:p>
        </w:tc>
        <w:tc>
          <w:tcPr>
            <w:tcW w:w="516" w:type="dxa"/>
            <w:tcBorders>
              <w:left w:val="nil"/>
            </w:tcBorders>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00000</w:t>
            </w:r>
          </w:p>
        </w:tc>
        <w:tc>
          <w:tcPr>
            <w:tcW w:w="396" w:type="dxa"/>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 </w:t>
            </w:r>
          </w:p>
        </w:tc>
        <w:tc>
          <w:tcPr>
            <w:tcW w:w="929" w:type="dxa"/>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84</w:t>
            </w:r>
          </w:p>
        </w:tc>
        <w:tc>
          <w:tcPr>
            <w:tcW w:w="857" w:type="dxa"/>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0</w:t>
            </w:r>
          </w:p>
        </w:tc>
      </w:tr>
      <w:tr w:rsidR="00881187" w:rsidRPr="009C48C2" w:rsidTr="00881187">
        <w:trPr>
          <w:trHeight w:val="20"/>
        </w:trPr>
        <w:tc>
          <w:tcPr>
            <w:tcW w:w="2667" w:type="dxa"/>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Премии и гранты</w:t>
            </w:r>
          </w:p>
        </w:tc>
        <w:tc>
          <w:tcPr>
            <w:tcW w:w="523" w:type="dxa"/>
            <w:noWrap/>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601</w:t>
            </w:r>
          </w:p>
        </w:tc>
        <w:tc>
          <w:tcPr>
            <w:tcW w:w="336" w:type="dxa"/>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03</w:t>
            </w:r>
          </w:p>
        </w:tc>
        <w:tc>
          <w:tcPr>
            <w:tcW w:w="370" w:type="dxa"/>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14</w:t>
            </w:r>
          </w:p>
        </w:tc>
        <w:tc>
          <w:tcPr>
            <w:tcW w:w="336" w:type="dxa"/>
            <w:tcBorders>
              <w:right w:val="nil"/>
            </w:tcBorders>
            <w:noWrap/>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01</w:t>
            </w:r>
          </w:p>
        </w:tc>
        <w:tc>
          <w:tcPr>
            <w:tcW w:w="276" w:type="dxa"/>
            <w:tcBorders>
              <w:left w:val="nil"/>
              <w:right w:val="nil"/>
            </w:tcBorders>
            <w:noWrap/>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0</w:t>
            </w:r>
          </w:p>
        </w:tc>
        <w:tc>
          <w:tcPr>
            <w:tcW w:w="336" w:type="dxa"/>
            <w:tcBorders>
              <w:left w:val="nil"/>
              <w:right w:val="nil"/>
            </w:tcBorders>
            <w:noWrap/>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03</w:t>
            </w:r>
          </w:p>
        </w:tc>
        <w:tc>
          <w:tcPr>
            <w:tcW w:w="516" w:type="dxa"/>
            <w:tcBorders>
              <w:left w:val="nil"/>
            </w:tcBorders>
            <w:noWrap/>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00000</w:t>
            </w:r>
          </w:p>
        </w:tc>
        <w:tc>
          <w:tcPr>
            <w:tcW w:w="396" w:type="dxa"/>
            <w:noWrap/>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350</w:t>
            </w:r>
          </w:p>
        </w:tc>
        <w:tc>
          <w:tcPr>
            <w:tcW w:w="929" w:type="dxa"/>
            <w:noWrap/>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84</w:t>
            </w:r>
          </w:p>
        </w:tc>
        <w:tc>
          <w:tcPr>
            <w:tcW w:w="857" w:type="dxa"/>
            <w:noWrap/>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0</w:t>
            </w:r>
          </w:p>
        </w:tc>
      </w:tr>
      <w:tr w:rsidR="00881187" w:rsidRPr="009C48C2" w:rsidTr="00881187">
        <w:trPr>
          <w:trHeight w:val="20"/>
        </w:trPr>
        <w:tc>
          <w:tcPr>
            <w:tcW w:w="2667" w:type="dxa"/>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Обеспечение исполнения управленческих функций органов местного самоуправления</w:t>
            </w:r>
          </w:p>
        </w:tc>
        <w:tc>
          <w:tcPr>
            <w:tcW w:w="523" w:type="dxa"/>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601</w:t>
            </w:r>
          </w:p>
        </w:tc>
        <w:tc>
          <w:tcPr>
            <w:tcW w:w="336" w:type="dxa"/>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03</w:t>
            </w:r>
          </w:p>
        </w:tc>
        <w:tc>
          <w:tcPr>
            <w:tcW w:w="370" w:type="dxa"/>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14</w:t>
            </w:r>
          </w:p>
        </w:tc>
        <w:tc>
          <w:tcPr>
            <w:tcW w:w="336" w:type="dxa"/>
            <w:tcBorders>
              <w:right w:val="nil"/>
            </w:tcBorders>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23</w:t>
            </w:r>
          </w:p>
        </w:tc>
        <w:tc>
          <w:tcPr>
            <w:tcW w:w="276" w:type="dxa"/>
            <w:tcBorders>
              <w:left w:val="nil"/>
              <w:right w:val="nil"/>
            </w:tcBorders>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0</w:t>
            </w:r>
          </w:p>
        </w:tc>
        <w:tc>
          <w:tcPr>
            <w:tcW w:w="336" w:type="dxa"/>
            <w:tcBorders>
              <w:left w:val="nil"/>
              <w:right w:val="nil"/>
            </w:tcBorders>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01</w:t>
            </w:r>
          </w:p>
        </w:tc>
        <w:tc>
          <w:tcPr>
            <w:tcW w:w="516" w:type="dxa"/>
            <w:tcBorders>
              <w:left w:val="nil"/>
            </w:tcBorders>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00000</w:t>
            </w:r>
          </w:p>
        </w:tc>
        <w:tc>
          <w:tcPr>
            <w:tcW w:w="396" w:type="dxa"/>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 </w:t>
            </w:r>
          </w:p>
        </w:tc>
        <w:tc>
          <w:tcPr>
            <w:tcW w:w="929" w:type="dxa"/>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460</w:t>
            </w:r>
          </w:p>
        </w:tc>
        <w:tc>
          <w:tcPr>
            <w:tcW w:w="857" w:type="dxa"/>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388</w:t>
            </w:r>
          </w:p>
        </w:tc>
      </w:tr>
      <w:tr w:rsidR="00881187" w:rsidRPr="009C48C2" w:rsidTr="00881187">
        <w:trPr>
          <w:trHeight w:val="20"/>
        </w:trPr>
        <w:tc>
          <w:tcPr>
            <w:tcW w:w="2667" w:type="dxa"/>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523" w:type="dxa"/>
            <w:noWrap/>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601</w:t>
            </w:r>
          </w:p>
        </w:tc>
        <w:tc>
          <w:tcPr>
            <w:tcW w:w="336" w:type="dxa"/>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03</w:t>
            </w:r>
          </w:p>
        </w:tc>
        <w:tc>
          <w:tcPr>
            <w:tcW w:w="370" w:type="dxa"/>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14</w:t>
            </w:r>
          </w:p>
        </w:tc>
        <w:tc>
          <w:tcPr>
            <w:tcW w:w="336" w:type="dxa"/>
            <w:tcBorders>
              <w:right w:val="nil"/>
            </w:tcBorders>
            <w:noWrap/>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23</w:t>
            </w:r>
          </w:p>
        </w:tc>
        <w:tc>
          <w:tcPr>
            <w:tcW w:w="276" w:type="dxa"/>
            <w:tcBorders>
              <w:left w:val="nil"/>
              <w:right w:val="nil"/>
            </w:tcBorders>
            <w:noWrap/>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0</w:t>
            </w:r>
          </w:p>
        </w:tc>
        <w:tc>
          <w:tcPr>
            <w:tcW w:w="336" w:type="dxa"/>
            <w:tcBorders>
              <w:left w:val="nil"/>
              <w:right w:val="nil"/>
            </w:tcBorders>
            <w:noWrap/>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01</w:t>
            </w:r>
          </w:p>
        </w:tc>
        <w:tc>
          <w:tcPr>
            <w:tcW w:w="516" w:type="dxa"/>
            <w:tcBorders>
              <w:left w:val="nil"/>
            </w:tcBorders>
            <w:noWrap/>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00000</w:t>
            </w:r>
          </w:p>
        </w:tc>
        <w:tc>
          <w:tcPr>
            <w:tcW w:w="396" w:type="dxa"/>
            <w:noWrap/>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120</w:t>
            </w:r>
          </w:p>
        </w:tc>
        <w:tc>
          <w:tcPr>
            <w:tcW w:w="929" w:type="dxa"/>
            <w:noWrap/>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460</w:t>
            </w:r>
          </w:p>
        </w:tc>
        <w:tc>
          <w:tcPr>
            <w:tcW w:w="857" w:type="dxa"/>
            <w:noWrap/>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388</w:t>
            </w:r>
          </w:p>
        </w:tc>
      </w:tr>
      <w:tr w:rsidR="00881187" w:rsidRPr="009C48C2" w:rsidTr="00881187">
        <w:trPr>
          <w:trHeight w:val="20"/>
        </w:trPr>
        <w:tc>
          <w:tcPr>
            <w:tcW w:w="2667" w:type="dxa"/>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Сельское хозяйство и рыболовство</w:t>
            </w:r>
          </w:p>
        </w:tc>
        <w:tc>
          <w:tcPr>
            <w:tcW w:w="523" w:type="dxa"/>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601</w:t>
            </w:r>
          </w:p>
        </w:tc>
        <w:tc>
          <w:tcPr>
            <w:tcW w:w="336" w:type="dxa"/>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04</w:t>
            </w:r>
          </w:p>
        </w:tc>
        <w:tc>
          <w:tcPr>
            <w:tcW w:w="370" w:type="dxa"/>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05</w:t>
            </w:r>
          </w:p>
        </w:tc>
        <w:tc>
          <w:tcPr>
            <w:tcW w:w="336" w:type="dxa"/>
            <w:tcBorders>
              <w:right w:val="nil"/>
            </w:tcBorders>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 </w:t>
            </w:r>
          </w:p>
        </w:tc>
        <w:tc>
          <w:tcPr>
            <w:tcW w:w="276" w:type="dxa"/>
            <w:tcBorders>
              <w:left w:val="nil"/>
              <w:right w:val="nil"/>
            </w:tcBorders>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 </w:t>
            </w:r>
          </w:p>
        </w:tc>
        <w:tc>
          <w:tcPr>
            <w:tcW w:w="336" w:type="dxa"/>
            <w:tcBorders>
              <w:left w:val="nil"/>
              <w:right w:val="nil"/>
            </w:tcBorders>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 </w:t>
            </w:r>
          </w:p>
        </w:tc>
        <w:tc>
          <w:tcPr>
            <w:tcW w:w="516" w:type="dxa"/>
            <w:tcBorders>
              <w:left w:val="nil"/>
            </w:tcBorders>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 </w:t>
            </w:r>
          </w:p>
        </w:tc>
        <w:tc>
          <w:tcPr>
            <w:tcW w:w="396" w:type="dxa"/>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 </w:t>
            </w:r>
          </w:p>
        </w:tc>
        <w:tc>
          <w:tcPr>
            <w:tcW w:w="929" w:type="dxa"/>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10 626</w:t>
            </w:r>
          </w:p>
        </w:tc>
        <w:tc>
          <w:tcPr>
            <w:tcW w:w="857" w:type="dxa"/>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2 396</w:t>
            </w:r>
          </w:p>
        </w:tc>
      </w:tr>
      <w:tr w:rsidR="00881187" w:rsidRPr="009C48C2" w:rsidTr="00881187">
        <w:trPr>
          <w:trHeight w:val="20"/>
        </w:trPr>
        <w:tc>
          <w:tcPr>
            <w:tcW w:w="2667" w:type="dxa"/>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Муниципальная программа "Устойчивое развитие сельских территорий муниципального района Сергиевский Самарской области"</w:t>
            </w:r>
          </w:p>
        </w:tc>
        <w:tc>
          <w:tcPr>
            <w:tcW w:w="523" w:type="dxa"/>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601</w:t>
            </w:r>
          </w:p>
        </w:tc>
        <w:tc>
          <w:tcPr>
            <w:tcW w:w="336" w:type="dxa"/>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04</w:t>
            </w:r>
          </w:p>
        </w:tc>
        <w:tc>
          <w:tcPr>
            <w:tcW w:w="370" w:type="dxa"/>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05</w:t>
            </w:r>
          </w:p>
        </w:tc>
        <w:tc>
          <w:tcPr>
            <w:tcW w:w="336" w:type="dxa"/>
            <w:tcBorders>
              <w:right w:val="nil"/>
            </w:tcBorders>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05</w:t>
            </w:r>
          </w:p>
        </w:tc>
        <w:tc>
          <w:tcPr>
            <w:tcW w:w="276" w:type="dxa"/>
            <w:tcBorders>
              <w:left w:val="nil"/>
              <w:right w:val="nil"/>
            </w:tcBorders>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0</w:t>
            </w:r>
          </w:p>
        </w:tc>
        <w:tc>
          <w:tcPr>
            <w:tcW w:w="336" w:type="dxa"/>
            <w:tcBorders>
              <w:left w:val="nil"/>
              <w:right w:val="nil"/>
            </w:tcBorders>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00</w:t>
            </w:r>
          </w:p>
        </w:tc>
        <w:tc>
          <w:tcPr>
            <w:tcW w:w="516" w:type="dxa"/>
            <w:tcBorders>
              <w:left w:val="nil"/>
            </w:tcBorders>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00000</w:t>
            </w:r>
          </w:p>
        </w:tc>
        <w:tc>
          <w:tcPr>
            <w:tcW w:w="396" w:type="dxa"/>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 </w:t>
            </w:r>
          </w:p>
        </w:tc>
        <w:tc>
          <w:tcPr>
            <w:tcW w:w="929" w:type="dxa"/>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8 053</w:t>
            </w:r>
          </w:p>
        </w:tc>
        <w:tc>
          <w:tcPr>
            <w:tcW w:w="857" w:type="dxa"/>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0</w:t>
            </w:r>
          </w:p>
        </w:tc>
      </w:tr>
      <w:tr w:rsidR="00881187" w:rsidRPr="009C48C2" w:rsidTr="00881187">
        <w:trPr>
          <w:trHeight w:val="20"/>
        </w:trPr>
        <w:tc>
          <w:tcPr>
            <w:tcW w:w="2667" w:type="dxa"/>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Бюджетные инвестиции</w:t>
            </w:r>
          </w:p>
        </w:tc>
        <w:tc>
          <w:tcPr>
            <w:tcW w:w="523" w:type="dxa"/>
            <w:noWrap/>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601</w:t>
            </w:r>
          </w:p>
        </w:tc>
        <w:tc>
          <w:tcPr>
            <w:tcW w:w="336" w:type="dxa"/>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04</w:t>
            </w:r>
          </w:p>
        </w:tc>
        <w:tc>
          <w:tcPr>
            <w:tcW w:w="370" w:type="dxa"/>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05</w:t>
            </w:r>
          </w:p>
        </w:tc>
        <w:tc>
          <w:tcPr>
            <w:tcW w:w="336" w:type="dxa"/>
            <w:tcBorders>
              <w:right w:val="nil"/>
            </w:tcBorders>
            <w:noWrap/>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05</w:t>
            </w:r>
          </w:p>
        </w:tc>
        <w:tc>
          <w:tcPr>
            <w:tcW w:w="276" w:type="dxa"/>
            <w:tcBorders>
              <w:left w:val="nil"/>
              <w:right w:val="nil"/>
            </w:tcBorders>
            <w:noWrap/>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0</w:t>
            </w:r>
          </w:p>
        </w:tc>
        <w:tc>
          <w:tcPr>
            <w:tcW w:w="336" w:type="dxa"/>
            <w:tcBorders>
              <w:left w:val="nil"/>
              <w:right w:val="nil"/>
            </w:tcBorders>
            <w:noWrap/>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00</w:t>
            </w:r>
          </w:p>
        </w:tc>
        <w:tc>
          <w:tcPr>
            <w:tcW w:w="516" w:type="dxa"/>
            <w:tcBorders>
              <w:left w:val="nil"/>
            </w:tcBorders>
            <w:noWrap/>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00000</w:t>
            </w:r>
          </w:p>
        </w:tc>
        <w:tc>
          <w:tcPr>
            <w:tcW w:w="396" w:type="dxa"/>
            <w:noWrap/>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410</w:t>
            </w:r>
          </w:p>
        </w:tc>
        <w:tc>
          <w:tcPr>
            <w:tcW w:w="929" w:type="dxa"/>
            <w:noWrap/>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8 053</w:t>
            </w:r>
          </w:p>
        </w:tc>
        <w:tc>
          <w:tcPr>
            <w:tcW w:w="857" w:type="dxa"/>
            <w:noWrap/>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0</w:t>
            </w:r>
          </w:p>
        </w:tc>
      </w:tr>
      <w:tr w:rsidR="00881187" w:rsidRPr="009C48C2" w:rsidTr="00881187">
        <w:trPr>
          <w:trHeight w:val="20"/>
        </w:trPr>
        <w:tc>
          <w:tcPr>
            <w:tcW w:w="2667" w:type="dxa"/>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Обеспечение исполнения управленческих функций органов местного самоуправления</w:t>
            </w:r>
          </w:p>
        </w:tc>
        <w:tc>
          <w:tcPr>
            <w:tcW w:w="523" w:type="dxa"/>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601</w:t>
            </w:r>
          </w:p>
        </w:tc>
        <w:tc>
          <w:tcPr>
            <w:tcW w:w="336" w:type="dxa"/>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04</w:t>
            </w:r>
          </w:p>
        </w:tc>
        <w:tc>
          <w:tcPr>
            <w:tcW w:w="370" w:type="dxa"/>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05</w:t>
            </w:r>
          </w:p>
        </w:tc>
        <w:tc>
          <w:tcPr>
            <w:tcW w:w="336" w:type="dxa"/>
            <w:tcBorders>
              <w:right w:val="nil"/>
            </w:tcBorders>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23</w:t>
            </w:r>
          </w:p>
        </w:tc>
        <w:tc>
          <w:tcPr>
            <w:tcW w:w="276" w:type="dxa"/>
            <w:tcBorders>
              <w:left w:val="nil"/>
              <w:right w:val="nil"/>
            </w:tcBorders>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0</w:t>
            </w:r>
          </w:p>
        </w:tc>
        <w:tc>
          <w:tcPr>
            <w:tcW w:w="336" w:type="dxa"/>
            <w:tcBorders>
              <w:left w:val="nil"/>
              <w:right w:val="nil"/>
            </w:tcBorders>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01</w:t>
            </w:r>
          </w:p>
        </w:tc>
        <w:tc>
          <w:tcPr>
            <w:tcW w:w="516" w:type="dxa"/>
            <w:tcBorders>
              <w:left w:val="nil"/>
            </w:tcBorders>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00000</w:t>
            </w:r>
          </w:p>
        </w:tc>
        <w:tc>
          <w:tcPr>
            <w:tcW w:w="396" w:type="dxa"/>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 </w:t>
            </w:r>
          </w:p>
        </w:tc>
        <w:tc>
          <w:tcPr>
            <w:tcW w:w="929" w:type="dxa"/>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1 374</w:t>
            </w:r>
          </w:p>
        </w:tc>
        <w:tc>
          <w:tcPr>
            <w:tcW w:w="857" w:type="dxa"/>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1 196</w:t>
            </w:r>
          </w:p>
        </w:tc>
      </w:tr>
      <w:tr w:rsidR="00881187" w:rsidRPr="009C48C2" w:rsidTr="00881187">
        <w:trPr>
          <w:trHeight w:val="20"/>
        </w:trPr>
        <w:tc>
          <w:tcPr>
            <w:tcW w:w="2667" w:type="dxa"/>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Расходы на выплаты персоналу казенных учреждений</w:t>
            </w:r>
          </w:p>
        </w:tc>
        <w:tc>
          <w:tcPr>
            <w:tcW w:w="523" w:type="dxa"/>
            <w:noWrap/>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601</w:t>
            </w:r>
          </w:p>
        </w:tc>
        <w:tc>
          <w:tcPr>
            <w:tcW w:w="336" w:type="dxa"/>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04</w:t>
            </w:r>
          </w:p>
        </w:tc>
        <w:tc>
          <w:tcPr>
            <w:tcW w:w="370" w:type="dxa"/>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05</w:t>
            </w:r>
          </w:p>
        </w:tc>
        <w:tc>
          <w:tcPr>
            <w:tcW w:w="336" w:type="dxa"/>
            <w:tcBorders>
              <w:right w:val="nil"/>
            </w:tcBorders>
            <w:noWrap/>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23</w:t>
            </w:r>
          </w:p>
        </w:tc>
        <w:tc>
          <w:tcPr>
            <w:tcW w:w="276" w:type="dxa"/>
            <w:tcBorders>
              <w:left w:val="nil"/>
              <w:right w:val="nil"/>
            </w:tcBorders>
            <w:noWrap/>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0</w:t>
            </w:r>
          </w:p>
        </w:tc>
        <w:tc>
          <w:tcPr>
            <w:tcW w:w="336" w:type="dxa"/>
            <w:tcBorders>
              <w:left w:val="nil"/>
              <w:right w:val="nil"/>
            </w:tcBorders>
            <w:noWrap/>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01</w:t>
            </w:r>
          </w:p>
        </w:tc>
        <w:tc>
          <w:tcPr>
            <w:tcW w:w="516" w:type="dxa"/>
            <w:tcBorders>
              <w:left w:val="nil"/>
            </w:tcBorders>
            <w:noWrap/>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00000</w:t>
            </w:r>
          </w:p>
        </w:tc>
        <w:tc>
          <w:tcPr>
            <w:tcW w:w="396" w:type="dxa"/>
            <w:noWrap/>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110</w:t>
            </w:r>
          </w:p>
        </w:tc>
        <w:tc>
          <w:tcPr>
            <w:tcW w:w="929" w:type="dxa"/>
            <w:noWrap/>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1 152</w:t>
            </w:r>
          </w:p>
        </w:tc>
        <w:tc>
          <w:tcPr>
            <w:tcW w:w="857" w:type="dxa"/>
            <w:noWrap/>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1 149</w:t>
            </w:r>
          </w:p>
        </w:tc>
      </w:tr>
      <w:tr w:rsidR="00881187" w:rsidRPr="009C48C2" w:rsidTr="00881187">
        <w:trPr>
          <w:trHeight w:val="20"/>
        </w:trPr>
        <w:tc>
          <w:tcPr>
            <w:tcW w:w="2667" w:type="dxa"/>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3" w:type="dxa"/>
            <w:noWrap/>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601</w:t>
            </w:r>
          </w:p>
        </w:tc>
        <w:tc>
          <w:tcPr>
            <w:tcW w:w="336" w:type="dxa"/>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04</w:t>
            </w:r>
          </w:p>
        </w:tc>
        <w:tc>
          <w:tcPr>
            <w:tcW w:w="370" w:type="dxa"/>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05</w:t>
            </w:r>
          </w:p>
        </w:tc>
        <w:tc>
          <w:tcPr>
            <w:tcW w:w="336" w:type="dxa"/>
            <w:tcBorders>
              <w:right w:val="nil"/>
            </w:tcBorders>
            <w:noWrap/>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23</w:t>
            </w:r>
          </w:p>
        </w:tc>
        <w:tc>
          <w:tcPr>
            <w:tcW w:w="276" w:type="dxa"/>
            <w:tcBorders>
              <w:left w:val="nil"/>
              <w:right w:val="nil"/>
            </w:tcBorders>
            <w:noWrap/>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0</w:t>
            </w:r>
          </w:p>
        </w:tc>
        <w:tc>
          <w:tcPr>
            <w:tcW w:w="336" w:type="dxa"/>
            <w:tcBorders>
              <w:left w:val="nil"/>
              <w:right w:val="nil"/>
            </w:tcBorders>
            <w:noWrap/>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01</w:t>
            </w:r>
          </w:p>
        </w:tc>
        <w:tc>
          <w:tcPr>
            <w:tcW w:w="516" w:type="dxa"/>
            <w:tcBorders>
              <w:left w:val="nil"/>
            </w:tcBorders>
            <w:noWrap/>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00000</w:t>
            </w:r>
          </w:p>
        </w:tc>
        <w:tc>
          <w:tcPr>
            <w:tcW w:w="396" w:type="dxa"/>
            <w:noWrap/>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240</w:t>
            </w:r>
          </w:p>
        </w:tc>
        <w:tc>
          <w:tcPr>
            <w:tcW w:w="929" w:type="dxa"/>
            <w:noWrap/>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216</w:t>
            </w:r>
          </w:p>
        </w:tc>
        <w:tc>
          <w:tcPr>
            <w:tcW w:w="857" w:type="dxa"/>
            <w:noWrap/>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47</w:t>
            </w:r>
          </w:p>
        </w:tc>
      </w:tr>
      <w:tr w:rsidR="00881187" w:rsidRPr="009C48C2" w:rsidTr="00881187">
        <w:trPr>
          <w:trHeight w:val="20"/>
        </w:trPr>
        <w:tc>
          <w:tcPr>
            <w:tcW w:w="2667" w:type="dxa"/>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Уплата налогов, сборов и иных платежей</w:t>
            </w:r>
          </w:p>
        </w:tc>
        <w:tc>
          <w:tcPr>
            <w:tcW w:w="523" w:type="dxa"/>
            <w:noWrap/>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601</w:t>
            </w:r>
          </w:p>
        </w:tc>
        <w:tc>
          <w:tcPr>
            <w:tcW w:w="336" w:type="dxa"/>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04</w:t>
            </w:r>
          </w:p>
        </w:tc>
        <w:tc>
          <w:tcPr>
            <w:tcW w:w="370" w:type="dxa"/>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05</w:t>
            </w:r>
          </w:p>
        </w:tc>
        <w:tc>
          <w:tcPr>
            <w:tcW w:w="336" w:type="dxa"/>
            <w:tcBorders>
              <w:right w:val="nil"/>
            </w:tcBorders>
            <w:noWrap/>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23</w:t>
            </w:r>
          </w:p>
        </w:tc>
        <w:tc>
          <w:tcPr>
            <w:tcW w:w="276" w:type="dxa"/>
            <w:tcBorders>
              <w:left w:val="nil"/>
              <w:right w:val="nil"/>
            </w:tcBorders>
            <w:noWrap/>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0</w:t>
            </w:r>
          </w:p>
        </w:tc>
        <w:tc>
          <w:tcPr>
            <w:tcW w:w="336" w:type="dxa"/>
            <w:tcBorders>
              <w:left w:val="nil"/>
              <w:right w:val="nil"/>
            </w:tcBorders>
            <w:noWrap/>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01</w:t>
            </w:r>
          </w:p>
        </w:tc>
        <w:tc>
          <w:tcPr>
            <w:tcW w:w="516" w:type="dxa"/>
            <w:tcBorders>
              <w:left w:val="nil"/>
            </w:tcBorders>
            <w:noWrap/>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00000</w:t>
            </w:r>
          </w:p>
        </w:tc>
        <w:tc>
          <w:tcPr>
            <w:tcW w:w="396" w:type="dxa"/>
            <w:noWrap/>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850</w:t>
            </w:r>
          </w:p>
        </w:tc>
        <w:tc>
          <w:tcPr>
            <w:tcW w:w="929" w:type="dxa"/>
            <w:noWrap/>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6</w:t>
            </w:r>
          </w:p>
        </w:tc>
        <w:tc>
          <w:tcPr>
            <w:tcW w:w="857" w:type="dxa"/>
            <w:noWrap/>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0</w:t>
            </w:r>
          </w:p>
        </w:tc>
      </w:tr>
      <w:tr w:rsidR="00881187" w:rsidRPr="009C48C2" w:rsidTr="00881187">
        <w:trPr>
          <w:trHeight w:val="20"/>
        </w:trPr>
        <w:tc>
          <w:tcPr>
            <w:tcW w:w="2667" w:type="dxa"/>
            <w:hideMark/>
          </w:tcPr>
          <w:p w:rsidR="009C48C2" w:rsidRPr="009C48C2" w:rsidRDefault="009C48C2" w:rsidP="009C48C2">
            <w:pPr>
              <w:tabs>
                <w:tab w:val="left" w:pos="284"/>
              </w:tabs>
              <w:rPr>
                <w:rFonts w:ascii="Times New Roman" w:eastAsia="Calibri" w:hAnsi="Times New Roman" w:cs="Times New Roman"/>
                <w:bCs/>
                <w:sz w:val="12"/>
                <w:szCs w:val="12"/>
              </w:rPr>
            </w:pPr>
            <w:proofErr w:type="gramStart"/>
            <w:r w:rsidRPr="009C48C2">
              <w:rPr>
                <w:rFonts w:ascii="Times New Roman" w:eastAsia="Calibri" w:hAnsi="Times New Roman" w:cs="Times New Roman"/>
                <w:bCs/>
                <w:sz w:val="12"/>
                <w:szCs w:val="12"/>
              </w:rPr>
              <w:t>Муниципальная</w:t>
            </w:r>
            <w:proofErr w:type="gramEnd"/>
            <w:r w:rsidRPr="009C48C2">
              <w:rPr>
                <w:rFonts w:ascii="Times New Roman" w:eastAsia="Calibri" w:hAnsi="Times New Roman" w:cs="Times New Roman"/>
                <w:bCs/>
                <w:sz w:val="12"/>
                <w:szCs w:val="12"/>
              </w:rPr>
              <w:t xml:space="preserve"> программы "Развитие сельского хозяйства и регулирование рынков сельскохозяйственной продукции, сырья и продовольствия муниципального район Сергиевский Самарской области"</w:t>
            </w:r>
          </w:p>
        </w:tc>
        <w:tc>
          <w:tcPr>
            <w:tcW w:w="523" w:type="dxa"/>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601</w:t>
            </w:r>
          </w:p>
        </w:tc>
        <w:tc>
          <w:tcPr>
            <w:tcW w:w="336" w:type="dxa"/>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04</w:t>
            </w:r>
          </w:p>
        </w:tc>
        <w:tc>
          <w:tcPr>
            <w:tcW w:w="370" w:type="dxa"/>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05</w:t>
            </w:r>
          </w:p>
        </w:tc>
        <w:tc>
          <w:tcPr>
            <w:tcW w:w="336" w:type="dxa"/>
            <w:tcBorders>
              <w:right w:val="nil"/>
            </w:tcBorders>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36</w:t>
            </w:r>
          </w:p>
        </w:tc>
        <w:tc>
          <w:tcPr>
            <w:tcW w:w="276" w:type="dxa"/>
            <w:tcBorders>
              <w:left w:val="nil"/>
              <w:right w:val="nil"/>
            </w:tcBorders>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0</w:t>
            </w:r>
          </w:p>
        </w:tc>
        <w:tc>
          <w:tcPr>
            <w:tcW w:w="336" w:type="dxa"/>
            <w:tcBorders>
              <w:left w:val="nil"/>
              <w:right w:val="nil"/>
            </w:tcBorders>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00</w:t>
            </w:r>
          </w:p>
        </w:tc>
        <w:tc>
          <w:tcPr>
            <w:tcW w:w="516" w:type="dxa"/>
            <w:tcBorders>
              <w:left w:val="nil"/>
            </w:tcBorders>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00000</w:t>
            </w:r>
          </w:p>
        </w:tc>
        <w:tc>
          <w:tcPr>
            <w:tcW w:w="396" w:type="dxa"/>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 </w:t>
            </w:r>
          </w:p>
        </w:tc>
        <w:tc>
          <w:tcPr>
            <w:tcW w:w="929" w:type="dxa"/>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1 199</w:t>
            </w:r>
          </w:p>
        </w:tc>
        <w:tc>
          <w:tcPr>
            <w:tcW w:w="857" w:type="dxa"/>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1 200</w:t>
            </w:r>
          </w:p>
        </w:tc>
      </w:tr>
      <w:tr w:rsidR="00881187" w:rsidRPr="009C48C2" w:rsidTr="00881187">
        <w:trPr>
          <w:trHeight w:val="20"/>
        </w:trPr>
        <w:tc>
          <w:tcPr>
            <w:tcW w:w="2667" w:type="dxa"/>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23" w:type="dxa"/>
            <w:noWrap/>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601</w:t>
            </w:r>
          </w:p>
        </w:tc>
        <w:tc>
          <w:tcPr>
            <w:tcW w:w="336" w:type="dxa"/>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04</w:t>
            </w:r>
          </w:p>
        </w:tc>
        <w:tc>
          <w:tcPr>
            <w:tcW w:w="370" w:type="dxa"/>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05</w:t>
            </w:r>
          </w:p>
        </w:tc>
        <w:tc>
          <w:tcPr>
            <w:tcW w:w="336" w:type="dxa"/>
            <w:tcBorders>
              <w:right w:val="nil"/>
            </w:tcBorders>
            <w:noWrap/>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36</w:t>
            </w:r>
          </w:p>
        </w:tc>
        <w:tc>
          <w:tcPr>
            <w:tcW w:w="276" w:type="dxa"/>
            <w:tcBorders>
              <w:left w:val="nil"/>
              <w:right w:val="nil"/>
            </w:tcBorders>
            <w:noWrap/>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0</w:t>
            </w:r>
          </w:p>
        </w:tc>
        <w:tc>
          <w:tcPr>
            <w:tcW w:w="336" w:type="dxa"/>
            <w:tcBorders>
              <w:left w:val="nil"/>
              <w:right w:val="nil"/>
            </w:tcBorders>
            <w:noWrap/>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00</w:t>
            </w:r>
          </w:p>
        </w:tc>
        <w:tc>
          <w:tcPr>
            <w:tcW w:w="516" w:type="dxa"/>
            <w:tcBorders>
              <w:left w:val="nil"/>
            </w:tcBorders>
            <w:noWrap/>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00000</w:t>
            </w:r>
          </w:p>
        </w:tc>
        <w:tc>
          <w:tcPr>
            <w:tcW w:w="396" w:type="dxa"/>
            <w:noWrap/>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810</w:t>
            </w:r>
          </w:p>
        </w:tc>
        <w:tc>
          <w:tcPr>
            <w:tcW w:w="929" w:type="dxa"/>
            <w:noWrap/>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1 199</w:t>
            </w:r>
          </w:p>
        </w:tc>
        <w:tc>
          <w:tcPr>
            <w:tcW w:w="857" w:type="dxa"/>
            <w:noWrap/>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1 200</w:t>
            </w:r>
          </w:p>
        </w:tc>
      </w:tr>
      <w:tr w:rsidR="00881187" w:rsidRPr="009C48C2" w:rsidTr="00881187">
        <w:trPr>
          <w:trHeight w:val="20"/>
        </w:trPr>
        <w:tc>
          <w:tcPr>
            <w:tcW w:w="2667" w:type="dxa"/>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Транспорт</w:t>
            </w:r>
          </w:p>
        </w:tc>
        <w:tc>
          <w:tcPr>
            <w:tcW w:w="523" w:type="dxa"/>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601</w:t>
            </w:r>
          </w:p>
        </w:tc>
        <w:tc>
          <w:tcPr>
            <w:tcW w:w="336" w:type="dxa"/>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04</w:t>
            </w:r>
          </w:p>
        </w:tc>
        <w:tc>
          <w:tcPr>
            <w:tcW w:w="370" w:type="dxa"/>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08</w:t>
            </w:r>
          </w:p>
        </w:tc>
        <w:tc>
          <w:tcPr>
            <w:tcW w:w="336" w:type="dxa"/>
            <w:tcBorders>
              <w:right w:val="nil"/>
            </w:tcBorders>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 </w:t>
            </w:r>
          </w:p>
        </w:tc>
        <w:tc>
          <w:tcPr>
            <w:tcW w:w="276" w:type="dxa"/>
            <w:tcBorders>
              <w:left w:val="nil"/>
              <w:right w:val="nil"/>
            </w:tcBorders>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 </w:t>
            </w:r>
          </w:p>
        </w:tc>
        <w:tc>
          <w:tcPr>
            <w:tcW w:w="336" w:type="dxa"/>
            <w:tcBorders>
              <w:left w:val="nil"/>
              <w:right w:val="nil"/>
            </w:tcBorders>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 </w:t>
            </w:r>
          </w:p>
        </w:tc>
        <w:tc>
          <w:tcPr>
            <w:tcW w:w="516" w:type="dxa"/>
            <w:tcBorders>
              <w:left w:val="nil"/>
            </w:tcBorders>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 </w:t>
            </w:r>
          </w:p>
        </w:tc>
        <w:tc>
          <w:tcPr>
            <w:tcW w:w="396" w:type="dxa"/>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 </w:t>
            </w:r>
          </w:p>
        </w:tc>
        <w:tc>
          <w:tcPr>
            <w:tcW w:w="929" w:type="dxa"/>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1 493</w:t>
            </w:r>
          </w:p>
        </w:tc>
        <w:tc>
          <w:tcPr>
            <w:tcW w:w="857" w:type="dxa"/>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0</w:t>
            </w:r>
          </w:p>
        </w:tc>
      </w:tr>
      <w:tr w:rsidR="00881187" w:rsidRPr="009C48C2" w:rsidTr="00881187">
        <w:trPr>
          <w:trHeight w:val="20"/>
        </w:trPr>
        <w:tc>
          <w:tcPr>
            <w:tcW w:w="2667" w:type="dxa"/>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 xml:space="preserve">Обеспечение пассажирскими перевозками </w:t>
            </w:r>
            <w:proofErr w:type="spellStart"/>
            <w:r w:rsidRPr="009C48C2">
              <w:rPr>
                <w:rFonts w:ascii="Times New Roman" w:eastAsia="Calibri" w:hAnsi="Times New Roman" w:cs="Times New Roman"/>
                <w:bCs/>
                <w:sz w:val="12"/>
                <w:szCs w:val="12"/>
              </w:rPr>
              <w:t>межпоселенческого</w:t>
            </w:r>
            <w:proofErr w:type="spellEnd"/>
            <w:r w:rsidRPr="009C48C2">
              <w:rPr>
                <w:rFonts w:ascii="Times New Roman" w:eastAsia="Calibri" w:hAnsi="Times New Roman" w:cs="Times New Roman"/>
                <w:bCs/>
                <w:sz w:val="12"/>
                <w:szCs w:val="12"/>
              </w:rPr>
              <w:t xml:space="preserve"> характера</w:t>
            </w:r>
          </w:p>
        </w:tc>
        <w:tc>
          <w:tcPr>
            <w:tcW w:w="523" w:type="dxa"/>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601</w:t>
            </w:r>
          </w:p>
        </w:tc>
        <w:tc>
          <w:tcPr>
            <w:tcW w:w="336" w:type="dxa"/>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04</w:t>
            </w:r>
          </w:p>
        </w:tc>
        <w:tc>
          <w:tcPr>
            <w:tcW w:w="370" w:type="dxa"/>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08</w:t>
            </w:r>
          </w:p>
        </w:tc>
        <w:tc>
          <w:tcPr>
            <w:tcW w:w="336" w:type="dxa"/>
            <w:tcBorders>
              <w:right w:val="nil"/>
            </w:tcBorders>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14</w:t>
            </w:r>
          </w:p>
        </w:tc>
        <w:tc>
          <w:tcPr>
            <w:tcW w:w="276" w:type="dxa"/>
            <w:tcBorders>
              <w:left w:val="nil"/>
              <w:right w:val="nil"/>
            </w:tcBorders>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1</w:t>
            </w:r>
          </w:p>
        </w:tc>
        <w:tc>
          <w:tcPr>
            <w:tcW w:w="336" w:type="dxa"/>
            <w:tcBorders>
              <w:left w:val="nil"/>
              <w:right w:val="nil"/>
            </w:tcBorders>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00</w:t>
            </w:r>
          </w:p>
        </w:tc>
        <w:tc>
          <w:tcPr>
            <w:tcW w:w="516" w:type="dxa"/>
            <w:tcBorders>
              <w:left w:val="nil"/>
            </w:tcBorders>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00000</w:t>
            </w:r>
          </w:p>
        </w:tc>
        <w:tc>
          <w:tcPr>
            <w:tcW w:w="396" w:type="dxa"/>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 </w:t>
            </w:r>
          </w:p>
        </w:tc>
        <w:tc>
          <w:tcPr>
            <w:tcW w:w="929" w:type="dxa"/>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1 493</w:t>
            </w:r>
          </w:p>
        </w:tc>
        <w:tc>
          <w:tcPr>
            <w:tcW w:w="857" w:type="dxa"/>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0</w:t>
            </w:r>
          </w:p>
        </w:tc>
      </w:tr>
      <w:tr w:rsidR="00881187" w:rsidRPr="009C48C2" w:rsidTr="00881187">
        <w:trPr>
          <w:trHeight w:val="20"/>
        </w:trPr>
        <w:tc>
          <w:tcPr>
            <w:tcW w:w="2667" w:type="dxa"/>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23" w:type="dxa"/>
            <w:noWrap/>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601</w:t>
            </w:r>
          </w:p>
        </w:tc>
        <w:tc>
          <w:tcPr>
            <w:tcW w:w="336" w:type="dxa"/>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04</w:t>
            </w:r>
          </w:p>
        </w:tc>
        <w:tc>
          <w:tcPr>
            <w:tcW w:w="370" w:type="dxa"/>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08</w:t>
            </w:r>
          </w:p>
        </w:tc>
        <w:tc>
          <w:tcPr>
            <w:tcW w:w="336" w:type="dxa"/>
            <w:tcBorders>
              <w:right w:val="nil"/>
            </w:tcBorders>
            <w:noWrap/>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14</w:t>
            </w:r>
          </w:p>
        </w:tc>
        <w:tc>
          <w:tcPr>
            <w:tcW w:w="276" w:type="dxa"/>
            <w:tcBorders>
              <w:left w:val="nil"/>
              <w:right w:val="nil"/>
            </w:tcBorders>
            <w:noWrap/>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1</w:t>
            </w:r>
          </w:p>
        </w:tc>
        <w:tc>
          <w:tcPr>
            <w:tcW w:w="336" w:type="dxa"/>
            <w:tcBorders>
              <w:left w:val="nil"/>
              <w:right w:val="nil"/>
            </w:tcBorders>
            <w:noWrap/>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00</w:t>
            </w:r>
          </w:p>
        </w:tc>
        <w:tc>
          <w:tcPr>
            <w:tcW w:w="516" w:type="dxa"/>
            <w:tcBorders>
              <w:left w:val="nil"/>
            </w:tcBorders>
            <w:noWrap/>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00000</w:t>
            </w:r>
          </w:p>
        </w:tc>
        <w:tc>
          <w:tcPr>
            <w:tcW w:w="396" w:type="dxa"/>
            <w:noWrap/>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810</w:t>
            </w:r>
          </w:p>
        </w:tc>
        <w:tc>
          <w:tcPr>
            <w:tcW w:w="929" w:type="dxa"/>
            <w:noWrap/>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1 493</w:t>
            </w:r>
          </w:p>
        </w:tc>
        <w:tc>
          <w:tcPr>
            <w:tcW w:w="857" w:type="dxa"/>
            <w:noWrap/>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0</w:t>
            </w:r>
          </w:p>
        </w:tc>
      </w:tr>
      <w:tr w:rsidR="00881187" w:rsidRPr="009C48C2" w:rsidTr="00881187">
        <w:trPr>
          <w:trHeight w:val="20"/>
        </w:trPr>
        <w:tc>
          <w:tcPr>
            <w:tcW w:w="2667" w:type="dxa"/>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Дорожное хозяйство (дорожные фонды)</w:t>
            </w:r>
          </w:p>
        </w:tc>
        <w:tc>
          <w:tcPr>
            <w:tcW w:w="523" w:type="dxa"/>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601</w:t>
            </w:r>
          </w:p>
        </w:tc>
        <w:tc>
          <w:tcPr>
            <w:tcW w:w="336" w:type="dxa"/>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04</w:t>
            </w:r>
          </w:p>
        </w:tc>
        <w:tc>
          <w:tcPr>
            <w:tcW w:w="370" w:type="dxa"/>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09</w:t>
            </w:r>
          </w:p>
        </w:tc>
        <w:tc>
          <w:tcPr>
            <w:tcW w:w="336" w:type="dxa"/>
            <w:tcBorders>
              <w:right w:val="nil"/>
            </w:tcBorders>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 </w:t>
            </w:r>
          </w:p>
        </w:tc>
        <w:tc>
          <w:tcPr>
            <w:tcW w:w="276" w:type="dxa"/>
            <w:tcBorders>
              <w:left w:val="nil"/>
              <w:right w:val="nil"/>
            </w:tcBorders>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 </w:t>
            </w:r>
          </w:p>
        </w:tc>
        <w:tc>
          <w:tcPr>
            <w:tcW w:w="336" w:type="dxa"/>
            <w:tcBorders>
              <w:left w:val="nil"/>
              <w:right w:val="nil"/>
            </w:tcBorders>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 </w:t>
            </w:r>
          </w:p>
        </w:tc>
        <w:tc>
          <w:tcPr>
            <w:tcW w:w="516" w:type="dxa"/>
            <w:tcBorders>
              <w:left w:val="nil"/>
            </w:tcBorders>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 </w:t>
            </w:r>
          </w:p>
        </w:tc>
        <w:tc>
          <w:tcPr>
            <w:tcW w:w="396" w:type="dxa"/>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 </w:t>
            </w:r>
          </w:p>
        </w:tc>
        <w:tc>
          <w:tcPr>
            <w:tcW w:w="929" w:type="dxa"/>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10 341</w:t>
            </w:r>
          </w:p>
        </w:tc>
        <w:tc>
          <w:tcPr>
            <w:tcW w:w="857" w:type="dxa"/>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0</w:t>
            </w:r>
          </w:p>
        </w:tc>
      </w:tr>
      <w:tr w:rsidR="00881187" w:rsidRPr="009C48C2" w:rsidTr="00881187">
        <w:trPr>
          <w:trHeight w:val="20"/>
        </w:trPr>
        <w:tc>
          <w:tcPr>
            <w:tcW w:w="2667" w:type="dxa"/>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Муниципальная программа  "Повышение  безопасности дорожного движения в муниципальном районе Сергиевский Самарской области"</w:t>
            </w:r>
          </w:p>
        </w:tc>
        <w:tc>
          <w:tcPr>
            <w:tcW w:w="523" w:type="dxa"/>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601</w:t>
            </w:r>
          </w:p>
        </w:tc>
        <w:tc>
          <w:tcPr>
            <w:tcW w:w="336" w:type="dxa"/>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04</w:t>
            </w:r>
          </w:p>
        </w:tc>
        <w:tc>
          <w:tcPr>
            <w:tcW w:w="370" w:type="dxa"/>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09</w:t>
            </w:r>
          </w:p>
        </w:tc>
        <w:tc>
          <w:tcPr>
            <w:tcW w:w="336" w:type="dxa"/>
            <w:tcBorders>
              <w:right w:val="nil"/>
            </w:tcBorders>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02</w:t>
            </w:r>
          </w:p>
        </w:tc>
        <w:tc>
          <w:tcPr>
            <w:tcW w:w="276" w:type="dxa"/>
            <w:tcBorders>
              <w:left w:val="nil"/>
              <w:right w:val="nil"/>
            </w:tcBorders>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0</w:t>
            </w:r>
          </w:p>
        </w:tc>
        <w:tc>
          <w:tcPr>
            <w:tcW w:w="336" w:type="dxa"/>
            <w:tcBorders>
              <w:left w:val="nil"/>
              <w:right w:val="nil"/>
            </w:tcBorders>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00</w:t>
            </w:r>
          </w:p>
        </w:tc>
        <w:tc>
          <w:tcPr>
            <w:tcW w:w="516" w:type="dxa"/>
            <w:tcBorders>
              <w:left w:val="nil"/>
            </w:tcBorders>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00000</w:t>
            </w:r>
          </w:p>
        </w:tc>
        <w:tc>
          <w:tcPr>
            <w:tcW w:w="396" w:type="dxa"/>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 </w:t>
            </w:r>
          </w:p>
        </w:tc>
        <w:tc>
          <w:tcPr>
            <w:tcW w:w="929" w:type="dxa"/>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857</w:t>
            </w:r>
          </w:p>
        </w:tc>
        <w:tc>
          <w:tcPr>
            <w:tcW w:w="857" w:type="dxa"/>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0</w:t>
            </w:r>
          </w:p>
        </w:tc>
      </w:tr>
      <w:tr w:rsidR="00881187" w:rsidRPr="009C48C2" w:rsidTr="00881187">
        <w:trPr>
          <w:trHeight w:val="20"/>
        </w:trPr>
        <w:tc>
          <w:tcPr>
            <w:tcW w:w="2667" w:type="dxa"/>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3" w:type="dxa"/>
            <w:noWrap/>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601</w:t>
            </w:r>
          </w:p>
        </w:tc>
        <w:tc>
          <w:tcPr>
            <w:tcW w:w="336" w:type="dxa"/>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04</w:t>
            </w:r>
          </w:p>
        </w:tc>
        <w:tc>
          <w:tcPr>
            <w:tcW w:w="370" w:type="dxa"/>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09</w:t>
            </w:r>
          </w:p>
        </w:tc>
        <w:tc>
          <w:tcPr>
            <w:tcW w:w="336" w:type="dxa"/>
            <w:tcBorders>
              <w:right w:val="nil"/>
            </w:tcBorders>
            <w:noWrap/>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02</w:t>
            </w:r>
          </w:p>
        </w:tc>
        <w:tc>
          <w:tcPr>
            <w:tcW w:w="276" w:type="dxa"/>
            <w:tcBorders>
              <w:left w:val="nil"/>
              <w:right w:val="nil"/>
            </w:tcBorders>
            <w:noWrap/>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0</w:t>
            </w:r>
          </w:p>
        </w:tc>
        <w:tc>
          <w:tcPr>
            <w:tcW w:w="336" w:type="dxa"/>
            <w:tcBorders>
              <w:left w:val="nil"/>
              <w:right w:val="nil"/>
            </w:tcBorders>
            <w:noWrap/>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00</w:t>
            </w:r>
          </w:p>
        </w:tc>
        <w:tc>
          <w:tcPr>
            <w:tcW w:w="516" w:type="dxa"/>
            <w:tcBorders>
              <w:left w:val="nil"/>
            </w:tcBorders>
            <w:noWrap/>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00000</w:t>
            </w:r>
          </w:p>
        </w:tc>
        <w:tc>
          <w:tcPr>
            <w:tcW w:w="396" w:type="dxa"/>
            <w:noWrap/>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240</w:t>
            </w:r>
          </w:p>
        </w:tc>
        <w:tc>
          <w:tcPr>
            <w:tcW w:w="929" w:type="dxa"/>
            <w:noWrap/>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857</w:t>
            </w:r>
          </w:p>
        </w:tc>
        <w:tc>
          <w:tcPr>
            <w:tcW w:w="857" w:type="dxa"/>
            <w:noWrap/>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0</w:t>
            </w:r>
          </w:p>
        </w:tc>
      </w:tr>
      <w:tr w:rsidR="00881187" w:rsidRPr="009C48C2" w:rsidTr="00881187">
        <w:trPr>
          <w:trHeight w:val="20"/>
        </w:trPr>
        <w:tc>
          <w:tcPr>
            <w:tcW w:w="2667" w:type="dxa"/>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Муниципальная программа "Модернизация и развитие автомобильных дорог общего пользования местного значения в муниципальном районе Сергиевский Самарской области"</w:t>
            </w:r>
          </w:p>
        </w:tc>
        <w:tc>
          <w:tcPr>
            <w:tcW w:w="523" w:type="dxa"/>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601</w:t>
            </w:r>
          </w:p>
        </w:tc>
        <w:tc>
          <w:tcPr>
            <w:tcW w:w="336" w:type="dxa"/>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04</w:t>
            </w:r>
          </w:p>
        </w:tc>
        <w:tc>
          <w:tcPr>
            <w:tcW w:w="370" w:type="dxa"/>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09</w:t>
            </w:r>
          </w:p>
        </w:tc>
        <w:tc>
          <w:tcPr>
            <w:tcW w:w="336" w:type="dxa"/>
            <w:tcBorders>
              <w:right w:val="nil"/>
            </w:tcBorders>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17</w:t>
            </w:r>
          </w:p>
        </w:tc>
        <w:tc>
          <w:tcPr>
            <w:tcW w:w="276" w:type="dxa"/>
            <w:tcBorders>
              <w:left w:val="nil"/>
              <w:right w:val="nil"/>
            </w:tcBorders>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0</w:t>
            </w:r>
          </w:p>
        </w:tc>
        <w:tc>
          <w:tcPr>
            <w:tcW w:w="336" w:type="dxa"/>
            <w:tcBorders>
              <w:left w:val="nil"/>
              <w:right w:val="nil"/>
            </w:tcBorders>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00</w:t>
            </w:r>
          </w:p>
        </w:tc>
        <w:tc>
          <w:tcPr>
            <w:tcW w:w="516" w:type="dxa"/>
            <w:tcBorders>
              <w:left w:val="nil"/>
            </w:tcBorders>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00000</w:t>
            </w:r>
          </w:p>
        </w:tc>
        <w:tc>
          <w:tcPr>
            <w:tcW w:w="396" w:type="dxa"/>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 </w:t>
            </w:r>
          </w:p>
        </w:tc>
        <w:tc>
          <w:tcPr>
            <w:tcW w:w="929" w:type="dxa"/>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1 001</w:t>
            </w:r>
          </w:p>
        </w:tc>
        <w:tc>
          <w:tcPr>
            <w:tcW w:w="857" w:type="dxa"/>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0</w:t>
            </w:r>
          </w:p>
        </w:tc>
      </w:tr>
      <w:tr w:rsidR="00881187" w:rsidRPr="009C48C2" w:rsidTr="00881187">
        <w:trPr>
          <w:trHeight w:val="20"/>
        </w:trPr>
        <w:tc>
          <w:tcPr>
            <w:tcW w:w="2667" w:type="dxa"/>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3" w:type="dxa"/>
            <w:noWrap/>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601</w:t>
            </w:r>
          </w:p>
        </w:tc>
        <w:tc>
          <w:tcPr>
            <w:tcW w:w="336" w:type="dxa"/>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04</w:t>
            </w:r>
          </w:p>
        </w:tc>
        <w:tc>
          <w:tcPr>
            <w:tcW w:w="370" w:type="dxa"/>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09</w:t>
            </w:r>
          </w:p>
        </w:tc>
        <w:tc>
          <w:tcPr>
            <w:tcW w:w="336" w:type="dxa"/>
            <w:tcBorders>
              <w:right w:val="nil"/>
            </w:tcBorders>
            <w:noWrap/>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17</w:t>
            </w:r>
          </w:p>
        </w:tc>
        <w:tc>
          <w:tcPr>
            <w:tcW w:w="276" w:type="dxa"/>
            <w:tcBorders>
              <w:left w:val="nil"/>
              <w:right w:val="nil"/>
            </w:tcBorders>
            <w:noWrap/>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0</w:t>
            </w:r>
          </w:p>
        </w:tc>
        <w:tc>
          <w:tcPr>
            <w:tcW w:w="336" w:type="dxa"/>
            <w:tcBorders>
              <w:left w:val="nil"/>
              <w:right w:val="nil"/>
            </w:tcBorders>
            <w:noWrap/>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00</w:t>
            </w:r>
          </w:p>
        </w:tc>
        <w:tc>
          <w:tcPr>
            <w:tcW w:w="516" w:type="dxa"/>
            <w:tcBorders>
              <w:left w:val="nil"/>
            </w:tcBorders>
            <w:noWrap/>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00000</w:t>
            </w:r>
          </w:p>
        </w:tc>
        <w:tc>
          <w:tcPr>
            <w:tcW w:w="396" w:type="dxa"/>
            <w:noWrap/>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240</w:t>
            </w:r>
          </w:p>
        </w:tc>
        <w:tc>
          <w:tcPr>
            <w:tcW w:w="929" w:type="dxa"/>
            <w:noWrap/>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360</w:t>
            </w:r>
          </w:p>
        </w:tc>
        <w:tc>
          <w:tcPr>
            <w:tcW w:w="857" w:type="dxa"/>
            <w:noWrap/>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0</w:t>
            </w:r>
          </w:p>
        </w:tc>
      </w:tr>
      <w:tr w:rsidR="00881187" w:rsidRPr="009C48C2" w:rsidTr="00881187">
        <w:trPr>
          <w:trHeight w:val="20"/>
        </w:trPr>
        <w:tc>
          <w:tcPr>
            <w:tcW w:w="2667" w:type="dxa"/>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Бюджетные инвестиции</w:t>
            </w:r>
          </w:p>
        </w:tc>
        <w:tc>
          <w:tcPr>
            <w:tcW w:w="523" w:type="dxa"/>
            <w:noWrap/>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601</w:t>
            </w:r>
          </w:p>
        </w:tc>
        <w:tc>
          <w:tcPr>
            <w:tcW w:w="336" w:type="dxa"/>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04</w:t>
            </w:r>
          </w:p>
        </w:tc>
        <w:tc>
          <w:tcPr>
            <w:tcW w:w="370" w:type="dxa"/>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09</w:t>
            </w:r>
          </w:p>
        </w:tc>
        <w:tc>
          <w:tcPr>
            <w:tcW w:w="336" w:type="dxa"/>
            <w:tcBorders>
              <w:right w:val="nil"/>
            </w:tcBorders>
            <w:noWrap/>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17</w:t>
            </w:r>
          </w:p>
        </w:tc>
        <w:tc>
          <w:tcPr>
            <w:tcW w:w="276" w:type="dxa"/>
            <w:tcBorders>
              <w:left w:val="nil"/>
              <w:right w:val="nil"/>
            </w:tcBorders>
            <w:noWrap/>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0</w:t>
            </w:r>
          </w:p>
        </w:tc>
        <w:tc>
          <w:tcPr>
            <w:tcW w:w="336" w:type="dxa"/>
            <w:tcBorders>
              <w:left w:val="nil"/>
              <w:right w:val="nil"/>
            </w:tcBorders>
            <w:noWrap/>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00</w:t>
            </w:r>
          </w:p>
        </w:tc>
        <w:tc>
          <w:tcPr>
            <w:tcW w:w="516" w:type="dxa"/>
            <w:tcBorders>
              <w:left w:val="nil"/>
            </w:tcBorders>
            <w:noWrap/>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00000</w:t>
            </w:r>
          </w:p>
        </w:tc>
        <w:tc>
          <w:tcPr>
            <w:tcW w:w="396" w:type="dxa"/>
            <w:noWrap/>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410</w:t>
            </w:r>
          </w:p>
        </w:tc>
        <w:tc>
          <w:tcPr>
            <w:tcW w:w="929" w:type="dxa"/>
            <w:noWrap/>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641</w:t>
            </w:r>
          </w:p>
        </w:tc>
        <w:tc>
          <w:tcPr>
            <w:tcW w:w="857" w:type="dxa"/>
            <w:noWrap/>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0</w:t>
            </w:r>
          </w:p>
        </w:tc>
      </w:tr>
      <w:tr w:rsidR="00881187" w:rsidRPr="009C48C2" w:rsidTr="00881187">
        <w:trPr>
          <w:trHeight w:val="20"/>
        </w:trPr>
        <w:tc>
          <w:tcPr>
            <w:tcW w:w="2667" w:type="dxa"/>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Муниципальная программа "Содержание улично-дорожной сети муниципального района Сергиевский"</w:t>
            </w:r>
          </w:p>
        </w:tc>
        <w:tc>
          <w:tcPr>
            <w:tcW w:w="523" w:type="dxa"/>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601</w:t>
            </w:r>
          </w:p>
        </w:tc>
        <w:tc>
          <w:tcPr>
            <w:tcW w:w="336" w:type="dxa"/>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04</w:t>
            </w:r>
          </w:p>
        </w:tc>
        <w:tc>
          <w:tcPr>
            <w:tcW w:w="370" w:type="dxa"/>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09</w:t>
            </w:r>
          </w:p>
        </w:tc>
        <w:tc>
          <w:tcPr>
            <w:tcW w:w="336" w:type="dxa"/>
            <w:tcBorders>
              <w:right w:val="nil"/>
            </w:tcBorders>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21</w:t>
            </w:r>
          </w:p>
        </w:tc>
        <w:tc>
          <w:tcPr>
            <w:tcW w:w="276" w:type="dxa"/>
            <w:tcBorders>
              <w:left w:val="nil"/>
              <w:right w:val="nil"/>
            </w:tcBorders>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0</w:t>
            </w:r>
          </w:p>
        </w:tc>
        <w:tc>
          <w:tcPr>
            <w:tcW w:w="336" w:type="dxa"/>
            <w:tcBorders>
              <w:left w:val="nil"/>
              <w:right w:val="nil"/>
            </w:tcBorders>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00</w:t>
            </w:r>
          </w:p>
        </w:tc>
        <w:tc>
          <w:tcPr>
            <w:tcW w:w="516" w:type="dxa"/>
            <w:tcBorders>
              <w:left w:val="nil"/>
            </w:tcBorders>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00000</w:t>
            </w:r>
          </w:p>
        </w:tc>
        <w:tc>
          <w:tcPr>
            <w:tcW w:w="396" w:type="dxa"/>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 </w:t>
            </w:r>
          </w:p>
        </w:tc>
        <w:tc>
          <w:tcPr>
            <w:tcW w:w="929" w:type="dxa"/>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8 483</w:t>
            </w:r>
          </w:p>
        </w:tc>
        <w:tc>
          <w:tcPr>
            <w:tcW w:w="857" w:type="dxa"/>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0</w:t>
            </w:r>
          </w:p>
        </w:tc>
      </w:tr>
      <w:tr w:rsidR="00881187" w:rsidRPr="009C48C2" w:rsidTr="00881187">
        <w:trPr>
          <w:trHeight w:val="20"/>
        </w:trPr>
        <w:tc>
          <w:tcPr>
            <w:tcW w:w="2667" w:type="dxa"/>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3" w:type="dxa"/>
            <w:noWrap/>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601</w:t>
            </w:r>
          </w:p>
        </w:tc>
        <w:tc>
          <w:tcPr>
            <w:tcW w:w="336" w:type="dxa"/>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04</w:t>
            </w:r>
          </w:p>
        </w:tc>
        <w:tc>
          <w:tcPr>
            <w:tcW w:w="370" w:type="dxa"/>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09</w:t>
            </w:r>
          </w:p>
        </w:tc>
        <w:tc>
          <w:tcPr>
            <w:tcW w:w="336" w:type="dxa"/>
            <w:tcBorders>
              <w:right w:val="nil"/>
            </w:tcBorders>
            <w:noWrap/>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21</w:t>
            </w:r>
          </w:p>
        </w:tc>
        <w:tc>
          <w:tcPr>
            <w:tcW w:w="276" w:type="dxa"/>
            <w:tcBorders>
              <w:left w:val="nil"/>
              <w:right w:val="nil"/>
            </w:tcBorders>
            <w:noWrap/>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0</w:t>
            </w:r>
          </w:p>
        </w:tc>
        <w:tc>
          <w:tcPr>
            <w:tcW w:w="336" w:type="dxa"/>
            <w:tcBorders>
              <w:left w:val="nil"/>
              <w:right w:val="nil"/>
            </w:tcBorders>
            <w:noWrap/>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00</w:t>
            </w:r>
          </w:p>
        </w:tc>
        <w:tc>
          <w:tcPr>
            <w:tcW w:w="516" w:type="dxa"/>
            <w:tcBorders>
              <w:left w:val="nil"/>
            </w:tcBorders>
            <w:noWrap/>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00000</w:t>
            </w:r>
          </w:p>
        </w:tc>
        <w:tc>
          <w:tcPr>
            <w:tcW w:w="396" w:type="dxa"/>
            <w:noWrap/>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240</w:t>
            </w:r>
          </w:p>
        </w:tc>
        <w:tc>
          <w:tcPr>
            <w:tcW w:w="929" w:type="dxa"/>
            <w:noWrap/>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8 483</w:t>
            </w:r>
          </w:p>
        </w:tc>
        <w:tc>
          <w:tcPr>
            <w:tcW w:w="857" w:type="dxa"/>
            <w:noWrap/>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0</w:t>
            </w:r>
          </w:p>
        </w:tc>
      </w:tr>
      <w:tr w:rsidR="00881187" w:rsidRPr="009C48C2" w:rsidTr="00881187">
        <w:trPr>
          <w:trHeight w:val="20"/>
        </w:trPr>
        <w:tc>
          <w:tcPr>
            <w:tcW w:w="2667" w:type="dxa"/>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Связь и информатика</w:t>
            </w:r>
          </w:p>
        </w:tc>
        <w:tc>
          <w:tcPr>
            <w:tcW w:w="523" w:type="dxa"/>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601</w:t>
            </w:r>
          </w:p>
        </w:tc>
        <w:tc>
          <w:tcPr>
            <w:tcW w:w="336" w:type="dxa"/>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04</w:t>
            </w:r>
          </w:p>
        </w:tc>
        <w:tc>
          <w:tcPr>
            <w:tcW w:w="370" w:type="dxa"/>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10</w:t>
            </w:r>
          </w:p>
        </w:tc>
        <w:tc>
          <w:tcPr>
            <w:tcW w:w="336" w:type="dxa"/>
            <w:tcBorders>
              <w:right w:val="nil"/>
            </w:tcBorders>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 </w:t>
            </w:r>
          </w:p>
        </w:tc>
        <w:tc>
          <w:tcPr>
            <w:tcW w:w="276" w:type="dxa"/>
            <w:tcBorders>
              <w:left w:val="nil"/>
              <w:right w:val="nil"/>
            </w:tcBorders>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 </w:t>
            </w:r>
          </w:p>
        </w:tc>
        <w:tc>
          <w:tcPr>
            <w:tcW w:w="336" w:type="dxa"/>
            <w:tcBorders>
              <w:left w:val="nil"/>
              <w:right w:val="nil"/>
            </w:tcBorders>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 </w:t>
            </w:r>
          </w:p>
        </w:tc>
        <w:tc>
          <w:tcPr>
            <w:tcW w:w="516" w:type="dxa"/>
            <w:tcBorders>
              <w:left w:val="nil"/>
            </w:tcBorders>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 </w:t>
            </w:r>
          </w:p>
        </w:tc>
        <w:tc>
          <w:tcPr>
            <w:tcW w:w="396" w:type="dxa"/>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 </w:t>
            </w:r>
          </w:p>
        </w:tc>
        <w:tc>
          <w:tcPr>
            <w:tcW w:w="929" w:type="dxa"/>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31</w:t>
            </w:r>
          </w:p>
        </w:tc>
        <w:tc>
          <w:tcPr>
            <w:tcW w:w="857" w:type="dxa"/>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31</w:t>
            </w:r>
          </w:p>
        </w:tc>
      </w:tr>
      <w:tr w:rsidR="00881187" w:rsidRPr="009C48C2" w:rsidTr="00881187">
        <w:trPr>
          <w:trHeight w:val="20"/>
        </w:trPr>
        <w:tc>
          <w:tcPr>
            <w:tcW w:w="2667" w:type="dxa"/>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Обеспечение исполнения отдельных государственных полномочий</w:t>
            </w:r>
          </w:p>
        </w:tc>
        <w:tc>
          <w:tcPr>
            <w:tcW w:w="523" w:type="dxa"/>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601</w:t>
            </w:r>
          </w:p>
        </w:tc>
        <w:tc>
          <w:tcPr>
            <w:tcW w:w="336" w:type="dxa"/>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04</w:t>
            </w:r>
          </w:p>
        </w:tc>
        <w:tc>
          <w:tcPr>
            <w:tcW w:w="370" w:type="dxa"/>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10</w:t>
            </w:r>
          </w:p>
        </w:tc>
        <w:tc>
          <w:tcPr>
            <w:tcW w:w="336" w:type="dxa"/>
            <w:tcBorders>
              <w:right w:val="nil"/>
            </w:tcBorders>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23</w:t>
            </w:r>
          </w:p>
        </w:tc>
        <w:tc>
          <w:tcPr>
            <w:tcW w:w="276" w:type="dxa"/>
            <w:tcBorders>
              <w:left w:val="nil"/>
              <w:right w:val="nil"/>
            </w:tcBorders>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0</w:t>
            </w:r>
          </w:p>
        </w:tc>
        <w:tc>
          <w:tcPr>
            <w:tcW w:w="336" w:type="dxa"/>
            <w:tcBorders>
              <w:left w:val="nil"/>
              <w:right w:val="nil"/>
            </w:tcBorders>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07</w:t>
            </w:r>
          </w:p>
        </w:tc>
        <w:tc>
          <w:tcPr>
            <w:tcW w:w="516" w:type="dxa"/>
            <w:tcBorders>
              <w:left w:val="nil"/>
            </w:tcBorders>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00000</w:t>
            </w:r>
          </w:p>
        </w:tc>
        <w:tc>
          <w:tcPr>
            <w:tcW w:w="396" w:type="dxa"/>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 </w:t>
            </w:r>
          </w:p>
        </w:tc>
        <w:tc>
          <w:tcPr>
            <w:tcW w:w="929" w:type="dxa"/>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31</w:t>
            </w:r>
          </w:p>
        </w:tc>
        <w:tc>
          <w:tcPr>
            <w:tcW w:w="857" w:type="dxa"/>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31</w:t>
            </w:r>
          </w:p>
        </w:tc>
      </w:tr>
      <w:tr w:rsidR="00881187" w:rsidRPr="009C48C2" w:rsidTr="00881187">
        <w:trPr>
          <w:trHeight w:val="20"/>
        </w:trPr>
        <w:tc>
          <w:tcPr>
            <w:tcW w:w="2667" w:type="dxa"/>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Иные выплаты населению</w:t>
            </w:r>
          </w:p>
        </w:tc>
        <w:tc>
          <w:tcPr>
            <w:tcW w:w="523" w:type="dxa"/>
            <w:noWrap/>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601</w:t>
            </w:r>
          </w:p>
        </w:tc>
        <w:tc>
          <w:tcPr>
            <w:tcW w:w="336" w:type="dxa"/>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04</w:t>
            </w:r>
          </w:p>
        </w:tc>
        <w:tc>
          <w:tcPr>
            <w:tcW w:w="370" w:type="dxa"/>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10</w:t>
            </w:r>
          </w:p>
        </w:tc>
        <w:tc>
          <w:tcPr>
            <w:tcW w:w="336" w:type="dxa"/>
            <w:tcBorders>
              <w:right w:val="nil"/>
            </w:tcBorders>
            <w:noWrap/>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23</w:t>
            </w:r>
          </w:p>
        </w:tc>
        <w:tc>
          <w:tcPr>
            <w:tcW w:w="276" w:type="dxa"/>
            <w:tcBorders>
              <w:left w:val="nil"/>
              <w:right w:val="nil"/>
            </w:tcBorders>
            <w:noWrap/>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0</w:t>
            </w:r>
          </w:p>
        </w:tc>
        <w:tc>
          <w:tcPr>
            <w:tcW w:w="336" w:type="dxa"/>
            <w:tcBorders>
              <w:left w:val="nil"/>
              <w:right w:val="nil"/>
            </w:tcBorders>
            <w:noWrap/>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07</w:t>
            </w:r>
          </w:p>
        </w:tc>
        <w:tc>
          <w:tcPr>
            <w:tcW w:w="516" w:type="dxa"/>
            <w:tcBorders>
              <w:left w:val="nil"/>
            </w:tcBorders>
            <w:noWrap/>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00000</w:t>
            </w:r>
          </w:p>
        </w:tc>
        <w:tc>
          <w:tcPr>
            <w:tcW w:w="396" w:type="dxa"/>
            <w:noWrap/>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360</w:t>
            </w:r>
          </w:p>
        </w:tc>
        <w:tc>
          <w:tcPr>
            <w:tcW w:w="929" w:type="dxa"/>
            <w:noWrap/>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31</w:t>
            </w:r>
          </w:p>
        </w:tc>
        <w:tc>
          <w:tcPr>
            <w:tcW w:w="857" w:type="dxa"/>
            <w:noWrap/>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31</w:t>
            </w:r>
          </w:p>
        </w:tc>
      </w:tr>
      <w:tr w:rsidR="00881187" w:rsidRPr="009C48C2" w:rsidTr="00881187">
        <w:trPr>
          <w:trHeight w:val="20"/>
        </w:trPr>
        <w:tc>
          <w:tcPr>
            <w:tcW w:w="2667" w:type="dxa"/>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Другие вопросы в области национальной экономики</w:t>
            </w:r>
          </w:p>
        </w:tc>
        <w:tc>
          <w:tcPr>
            <w:tcW w:w="523" w:type="dxa"/>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601</w:t>
            </w:r>
          </w:p>
        </w:tc>
        <w:tc>
          <w:tcPr>
            <w:tcW w:w="336" w:type="dxa"/>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04</w:t>
            </w:r>
          </w:p>
        </w:tc>
        <w:tc>
          <w:tcPr>
            <w:tcW w:w="370" w:type="dxa"/>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12</w:t>
            </w:r>
          </w:p>
        </w:tc>
        <w:tc>
          <w:tcPr>
            <w:tcW w:w="336" w:type="dxa"/>
            <w:tcBorders>
              <w:right w:val="nil"/>
            </w:tcBorders>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 </w:t>
            </w:r>
          </w:p>
        </w:tc>
        <w:tc>
          <w:tcPr>
            <w:tcW w:w="276" w:type="dxa"/>
            <w:tcBorders>
              <w:left w:val="nil"/>
              <w:right w:val="nil"/>
            </w:tcBorders>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 </w:t>
            </w:r>
          </w:p>
        </w:tc>
        <w:tc>
          <w:tcPr>
            <w:tcW w:w="336" w:type="dxa"/>
            <w:tcBorders>
              <w:left w:val="nil"/>
              <w:right w:val="nil"/>
            </w:tcBorders>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 </w:t>
            </w:r>
          </w:p>
        </w:tc>
        <w:tc>
          <w:tcPr>
            <w:tcW w:w="516" w:type="dxa"/>
            <w:tcBorders>
              <w:left w:val="nil"/>
            </w:tcBorders>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 </w:t>
            </w:r>
          </w:p>
        </w:tc>
        <w:tc>
          <w:tcPr>
            <w:tcW w:w="396" w:type="dxa"/>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 </w:t>
            </w:r>
          </w:p>
        </w:tc>
        <w:tc>
          <w:tcPr>
            <w:tcW w:w="929" w:type="dxa"/>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419</w:t>
            </w:r>
          </w:p>
        </w:tc>
        <w:tc>
          <w:tcPr>
            <w:tcW w:w="857" w:type="dxa"/>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199</w:t>
            </w:r>
          </w:p>
        </w:tc>
      </w:tr>
      <w:tr w:rsidR="00881187" w:rsidRPr="009C48C2" w:rsidTr="00881187">
        <w:trPr>
          <w:trHeight w:val="20"/>
        </w:trPr>
        <w:tc>
          <w:tcPr>
            <w:tcW w:w="2667" w:type="dxa"/>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Развитие инфраструктуры поддержки малого и среднего предпринимательства и повышение эффективности ее функционирования</w:t>
            </w:r>
          </w:p>
        </w:tc>
        <w:tc>
          <w:tcPr>
            <w:tcW w:w="523" w:type="dxa"/>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601</w:t>
            </w:r>
          </w:p>
        </w:tc>
        <w:tc>
          <w:tcPr>
            <w:tcW w:w="336" w:type="dxa"/>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04</w:t>
            </w:r>
          </w:p>
        </w:tc>
        <w:tc>
          <w:tcPr>
            <w:tcW w:w="370" w:type="dxa"/>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12</w:t>
            </w:r>
          </w:p>
        </w:tc>
        <w:tc>
          <w:tcPr>
            <w:tcW w:w="336" w:type="dxa"/>
            <w:tcBorders>
              <w:right w:val="nil"/>
            </w:tcBorders>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03</w:t>
            </w:r>
          </w:p>
        </w:tc>
        <w:tc>
          <w:tcPr>
            <w:tcW w:w="276" w:type="dxa"/>
            <w:tcBorders>
              <w:left w:val="nil"/>
              <w:right w:val="nil"/>
            </w:tcBorders>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0</w:t>
            </w:r>
          </w:p>
        </w:tc>
        <w:tc>
          <w:tcPr>
            <w:tcW w:w="336" w:type="dxa"/>
            <w:tcBorders>
              <w:left w:val="nil"/>
              <w:right w:val="nil"/>
            </w:tcBorders>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01</w:t>
            </w:r>
          </w:p>
        </w:tc>
        <w:tc>
          <w:tcPr>
            <w:tcW w:w="516" w:type="dxa"/>
            <w:tcBorders>
              <w:left w:val="nil"/>
            </w:tcBorders>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00000</w:t>
            </w:r>
          </w:p>
        </w:tc>
        <w:tc>
          <w:tcPr>
            <w:tcW w:w="396" w:type="dxa"/>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 </w:t>
            </w:r>
          </w:p>
        </w:tc>
        <w:tc>
          <w:tcPr>
            <w:tcW w:w="929" w:type="dxa"/>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40</w:t>
            </w:r>
          </w:p>
        </w:tc>
        <w:tc>
          <w:tcPr>
            <w:tcW w:w="857" w:type="dxa"/>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0</w:t>
            </w:r>
          </w:p>
        </w:tc>
      </w:tr>
      <w:tr w:rsidR="00881187" w:rsidRPr="009C48C2" w:rsidTr="00881187">
        <w:trPr>
          <w:trHeight w:val="20"/>
        </w:trPr>
        <w:tc>
          <w:tcPr>
            <w:tcW w:w="2667" w:type="dxa"/>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 xml:space="preserve">Субсидии юридическим лицам (кроме некоммерческих организаций), индивидуальным предпринимателям, физическим лицам - производителям товаров, </w:t>
            </w:r>
            <w:r w:rsidRPr="009C48C2">
              <w:rPr>
                <w:rFonts w:ascii="Times New Roman" w:eastAsia="Calibri" w:hAnsi="Times New Roman" w:cs="Times New Roman"/>
                <w:sz w:val="12"/>
                <w:szCs w:val="12"/>
              </w:rPr>
              <w:lastRenderedPageBreak/>
              <w:t>работ, услуг</w:t>
            </w:r>
          </w:p>
        </w:tc>
        <w:tc>
          <w:tcPr>
            <w:tcW w:w="523" w:type="dxa"/>
            <w:noWrap/>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601</w:t>
            </w:r>
          </w:p>
        </w:tc>
        <w:tc>
          <w:tcPr>
            <w:tcW w:w="336" w:type="dxa"/>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04</w:t>
            </w:r>
          </w:p>
        </w:tc>
        <w:tc>
          <w:tcPr>
            <w:tcW w:w="370" w:type="dxa"/>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12</w:t>
            </w:r>
          </w:p>
        </w:tc>
        <w:tc>
          <w:tcPr>
            <w:tcW w:w="336" w:type="dxa"/>
            <w:tcBorders>
              <w:right w:val="nil"/>
            </w:tcBorders>
            <w:noWrap/>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03</w:t>
            </w:r>
          </w:p>
        </w:tc>
        <w:tc>
          <w:tcPr>
            <w:tcW w:w="276" w:type="dxa"/>
            <w:tcBorders>
              <w:left w:val="nil"/>
              <w:right w:val="nil"/>
            </w:tcBorders>
            <w:noWrap/>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0</w:t>
            </w:r>
          </w:p>
        </w:tc>
        <w:tc>
          <w:tcPr>
            <w:tcW w:w="336" w:type="dxa"/>
            <w:tcBorders>
              <w:left w:val="nil"/>
              <w:right w:val="nil"/>
            </w:tcBorders>
            <w:noWrap/>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01</w:t>
            </w:r>
          </w:p>
        </w:tc>
        <w:tc>
          <w:tcPr>
            <w:tcW w:w="516" w:type="dxa"/>
            <w:tcBorders>
              <w:left w:val="nil"/>
            </w:tcBorders>
            <w:noWrap/>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00000</w:t>
            </w:r>
          </w:p>
        </w:tc>
        <w:tc>
          <w:tcPr>
            <w:tcW w:w="396" w:type="dxa"/>
            <w:noWrap/>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810</w:t>
            </w:r>
          </w:p>
        </w:tc>
        <w:tc>
          <w:tcPr>
            <w:tcW w:w="929" w:type="dxa"/>
            <w:noWrap/>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40</w:t>
            </w:r>
          </w:p>
        </w:tc>
        <w:tc>
          <w:tcPr>
            <w:tcW w:w="857" w:type="dxa"/>
            <w:noWrap/>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0</w:t>
            </w:r>
          </w:p>
        </w:tc>
      </w:tr>
      <w:tr w:rsidR="00881187" w:rsidRPr="009C48C2" w:rsidTr="00881187">
        <w:trPr>
          <w:trHeight w:val="20"/>
        </w:trPr>
        <w:tc>
          <w:tcPr>
            <w:tcW w:w="2667" w:type="dxa"/>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Консультационная, информационная, правовая поддержка субъектов малого и среднего предпринимательства</w:t>
            </w:r>
          </w:p>
        </w:tc>
        <w:tc>
          <w:tcPr>
            <w:tcW w:w="523" w:type="dxa"/>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601</w:t>
            </w:r>
          </w:p>
        </w:tc>
        <w:tc>
          <w:tcPr>
            <w:tcW w:w="336" w:type="dxa"/>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04</w:t>
            </w:r>
          </w:p>
        </w:tc>
        <w:tc>
          <w:tcPr>
            <w:tcW w:w="370" w:type="dxa"/>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12</w:t>
            </w:r>
          </w:p>
        </w:tc>
        <w:tc>
          <w:tcPr>
            <w:tcW w:w="336" w:type="dxa"/>
            <w:tcBorders>
              <w:right w:val="nil"/>
            </w:tcBorders>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03</w:t>
            </w:r>
          </w:p>
        </w:tc>
        <w:tc>
          <w:tcPr>
            <w:tcW w:w="276" w:type="dxa"/>
            <w:tcBorders>
              <w:left w:val="nil"/>
              <w:right w:val="nil"/>
            </w:tcBorders>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0</w:t>
            </w:r>
          </w:p>
        </w:tc>
        <w:tc>
          <w:tcPr>
            <w:tcW w:w="336" w:type="dxa"/>
            <w:tcBorders>
              <w:left w:val="nil"/>
              <w:right w:val="nil"/>
            </w:tcBorders>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02</w:t>
            </w:r>
          </w:p>
        </w:tc>
        <w:tc>
          <w:tcPr>
            <w:tcW w:w="516" w:type="dxa"/>
            <w:tcBorders>
              <w:left w:val="nil"/>
            </w:tcBorders>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00000</w:t>
            </w:r>
          </w:p>
        </w:tc>
        <w:tc>
          <w:tcPr>
            <w:tcW w:w="396" w:type="dxa"/>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 </w:t>
            </w:r>
          </w:p>
        </w:tc>
        <w:tc>
          <w:tcPr>
            <w:tcW w:w="929" w:type="dxa"/>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180</w:t>
            </w:r>
          </w:p>
        </w:tc>
        <w:tc>
          <w:tcPr>
            <w:tcW w:w="857" w:type="dxa"/>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0</w:t>
            </w:r>
          </w:p>
        </w:tc>
      </w:tr>
      <w:tr w:rsidR="00881187" w:rsidRPr="009C48C2" w:rsidTr="00881187">
        <w:trPr>
          <w:trHeight w:val="20"/>
        </w:trPr>
        <w:tc>
          <w:tcPr>
            <w:tcW w:w="2667" w:type="dxa"/>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23" w:type="dxa"/>
            <w:noWrap/>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601</w:t>
            </w:r>
          </w:p>
        </w:tc>
        <w:tc>
          <w:tcPr>
            <w:tcW w:w="336" w:type="dxa"/>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04</w:t>
            </w:r>
          </w:p>
        </w:tc>
        <w:tc>
          <w:tcPr>
            <w:tcW w:w="370" w:type="dxa"/>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12</w:t>
            </w:r>
          </w:p>
        </w:tc>
        <w:tc>
          <w:tcPr>
            <w:tcW w:w="336" w:type="dxa"/>
            <w:tcBorders>
              <w:right w:val="nil"/>
            </w:tcBorders>
            <w:noWrap/>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03</w:t>
            </w:r>
          </w:p>
        </w:tc>
        <w:tc>
          <w:tcPr>
            <w:tcW w:w="276" w:type="dxa"/>
            <w:tcBorders>
              <w:left w:val="nil"/>
              <w:right w:val="nil"/>
            </w:tcBorders>
            <w:noWrap/>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0</w:t>
            </w:r>
          </w:p>
        </w:tc>
        <w:tc>
          <w:tcPr>
            <w:tcW w:w="336" w:type="dxa"/>
            <w:tcBorders>
              <w:left w:val="nil"/>
              <w:right w:val="nil"/>
            </w:tcBorders>
            <w:noWrap/>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02</w:t>
            </w:r>
          </w:p>
        </w:tc>
        <w:tc>
          <w:tcPr>
            <w:tcW w:w="516" w:type="dxa"/>
            <w:tcBorders>
              <w:left w:val="nil"/>
            </w:tcBorders>
            <w:noWrap/>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00000</w:t>
            </w:r>
          </w:p>
        </w:tc>
        <w:tc>
          <w:tcPr>
            <w:tcW w:w="396" w:type="dxa"/>
            <w:noWrap/>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810</w:t>
            </w:r>
          </w:p>
        </w:tc>
        <w:tc>
          <w:tcPr>
            <w:tcW w:w="929" w:type="dxa"/>
            <w:noWrap/>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180</w:t>
            </w:r>
          </w:p>
        </w:tc>
        <w:tc>
          <w:tcPr>
            <w:tcW w:w="857" w:type="dxa"/>
            <w:noWrap/>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0</w:t>
            </w:r>
          </w:p>
        </w:tc>
      </w:tr>
      <w:tr w:rsidR="00881187" w:rsidRPr="009C48C2" w:rsidTr="00881187">
        <w:trPr>
          <w:trHeight w:val="20"/>
        </w:trPr>
        <w:tc>
          <w:tcPr>
            <w:tcW w:w="2667" w:type="dxa"/>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Обеспечение исполнения управленческих функций органов местного самоуправления</w:t>
            </w:r>
          </w:p>
        </w:tc>
        <w:tc>
          <w:tcPr>
            <w:tcW w:w="523" w:type="dxa"/>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601</w:t>
            </w:r>
          </w:p>
        </w:tc>
        <w:tc>
          <w:tcPr>
            <w:tcW w:w="336" w:type="dxa"/>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04</w:t>
            </w:r>
          </w:p>
        </w:tc>
        <w:tc>
          <w:tcPr>
            <w:tcW w:w="370" w:type="dxa"/>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12</w:t>
            </w:r>
          </w:p>
        </w:tc>
        <w:tc>
          <w:tcPr>
            <w:tcW w:w="336" w:type="dxa"/>
            <w:tcBorders>
              <w:right w:val="nil"/>
            </w:tcBorders>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23</w:t>
            </w:r>
          </w:p>
        </w:tc>
        <w:tc>
          <w:tcPr>
            <w:tcW w:w="276" w:type="dxa"/>
            <w:tcBorders>
              <w:left w:val="nil"/>
              <w:right w:val="nil"/>
            </w:tcBorders>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0</w:t>
            </w:r>
          </w:p>
        </w:tc>
        <w:tc>
          <w:tcPr>
            <w:tcW w:w="336" w:type="dxa"/>
            <w:tcBorders>
              <w:left w:val="nil"/>
              <w:right w:val="nil"/>
            </w:tcBorders>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01</w:t>
            </w:r>
          </w:p>
        </w:tc>
        <w:tc>
          <w:tcPr>
            <w:tcW w:w="516" w:type="dxa"/>
            <w:tcBorders>
              <w:left w:val="nil"/>
            </w:tcBorders>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00000</w:t>
            </w:r>
          </w:p>
        </w:tc>
        <w:tc>
          <w:tcPr>
            <w:tcW w:w="396" w:type="dxa"/>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 </w:t>
            </w:r>
          </w:p>
        </w:tc>
        <w:tc>
          <w:tcPr>
            <w:tcW w:w="929" w:type="dxa"/>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199</w:t>
            </w:r>
          </w:p>
        </w:tc>
        <w:tc>
          <w:tcPr>
            <w:tcW w:w="857" w:type="dxa"/>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199</w:t>
            </w:r>
          </w:p>
        </w:tc>
      </w:tr>
      <w:tr w:rsidR="00881187" w:rsidRPr="009C48C2" w:rsidTr="00881187">
        <w:trPr>
          <w:trHeight w:val="20"/>
        </w:trPr>
        <w:tc>
          <w:tcPr>
            <w:tcW w:w="2667" w:type="dxa"/>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523" w:type="dxa"/>
            <w:noWrap/>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601</w:t>
            </w:r>
          </w:p>
        </w:tc>
        <w:tc>
          <w:tcPr>
            <w:tcW w:w="336" w:type="dxa"/>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04</w:t>
            </w:r>
          </w:p>
        </w:tc>
        <w:tc>
          <w:tcPr>
            <w:tcW w:w="370" w:type="dxa"/>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12</w:t>
            </w:r>
          </w:p>
        </w:tc>
        <w:tc>
          <w:tcPr>
            <w:tcW w:w="336" w:type="dxa"/>
            <w:tcBorders>
              <w:right w:val="nil"/>
            </w:tcBorders>
            <w:noWrap/>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23</w:t>
            </w:r>
          </w:p>
        </w:tc>
        <w:tc>
          <w:tcPr>
            <w:tcW w:w="276" w:type="dxa"/>
            <w:tcBorders>
              <w:left w:val="nil"/>
              <w:right w:val="nil"/>
            </w:tcBorders>
            <w:noWrap/>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0</w:t>
            </w:r>
          </w:p>
        </w:tc>
        <w:tc>
          <w:tcPr>
            <w:tcW w:w="336" w:type="dxa"/>
            <w:tcBorders>
              <w:left w:val="nil"/>
              <w:right w:val="nil"/>
            </w:tcBorders>
            <w:noWrap/>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01</w:t>
            </w:r>
          </w:p>
        </w:tc>
        <w:tc>
          <w:tcPr>
            <w:tcW w:w="516" w:type="dxa"/>
            <w:tcBorders>
              <w:left w:val="nil"/>
            </w:tcBorders>
            <w:noWrap/>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00000</w:t>
            </w:r>
          </w:p>
        </w:tc>
        <w:tc>
          <w:tcPr>
            <w:tcW w:w="396" w:type="dxa"/>
            <w:noWrap/>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120</w:t>
            </w:r>
          </w:p>
        </w:tc>
        <w:tc>
          <w:tcPr>
            <w:tcW w:w="929" w:type="dxa"/>
            <w:noWrap/>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199</w:t>
            </w:r>
          </w:p>
        </w:tc>
        <w:tc>
          <w:tcPr>
            <w:tcW w:w="857" w:type="dxa"/>
            <w:noWrap/>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199</w:t>
            </w:r>
          </w:p>
        </w:tc>
      </w:tr>
      <w:tr w:rsidR="00881187" w:rsidRPr="009C48C2" w:rsidTr="00881187">
        <w:trPr>
          <w:trHeight w:val="20"/>
        </w:trPr>
        <w:tc>
          <w:tcPr>
            <w:tcW w:w="2667" w:type="dxa"/>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Жилищное хозяйство</w:t>
            </w:r>
          </w:p>
        </w:tc>
        <w:tc>
          <w:tcPr>
            <w:tcW w:w="523" w:type="dxa"/>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601</w:t>
            </w:r>
          </w:p>
        </w:tc>
        <w:tc>
          <w:tcPr>
            <w:tcW w:w="336" w:type="dxa"/>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05</w:t>
            </w:r>
          </w:p>
        </w:tc>
        <w:tc>
          <w:tcPr>
            <w:tcW w:w="370" w:type="dxa"/>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01</w:t>
            </w:r>
          </w:p>
        </w:tc>
        <w:tc>
          <w:tcPr>
            <w:tcW w:w="336" w:type="dxa"/>
            <w:tcBorders>
              <w:right w:val="nil"/>
            </w:tcBorders>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 </w:t>
            </w:r>
          </w:p>
        </w:tc>
        <w:tc>
          <w:tcPr>
            <w:tcW w:w="276" w:type="dxa"/>
            <w:tcBorders>
              <w:left w:val="nil"/>
              <w:right w:val="nil"/>
            </w:tcBorders>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 </w:t>
            </w:r>
          </w:p>
        </w:tc>
        <w:tc>
          <w:tcPr>
            <w:tcW w:w="336" w:type="dxa"/>
            <w:tcBorders>
              <w:left w:val="nil"/>
              <w:right w:val="nil"/>
            </w:tcBorders>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 </w:t>
            </w:r>
          </w:p>
        </w:tc>
        <w:tc>
          <w:tcPr>
            <w:tcW w:w="516" w:type="dxa"/>
            <w:tcBorders>
              <w:left w:val="nil"/>
            </w:tcBorders>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 </w:t>
            </w:r>
          </w:p>
        </w:tc>
        <w:tc>
          <w:tcPr>
            <w:tcW w:w="396" w:type="dxa"/>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 </w:t>
            </w:r>
          </w:p>
        </w:tc>
        <w:tc>
          <w:tcPr>
            <w:tcW w:w="929" w:type="dxa"/>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7 418</w:t>
            </w:r>
          </w:p>
        </w:tc>
        <w:tc>
          <w:tcPr>
            <w:tcW w:w="857" w:type="dxa"/>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0</w:t>
            </w:r>
          </w:p>
        </w:tc>
      </w:tr>
      <w:tr w:rsidR="00881187" w:rsidRPr="009C48C2" w:rsidTr="00881187">
        <w:trPr>
          <w:trHeight w:val="20"/>
        </w:trPr>
        <w:tc>
          <w:tcPr>
            <w:tcW w:w="2667" w:type="dxa"/>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Муниципальная программа "Капитальный ремонт общего имущества в многоквартирных домах, расположенных на территории муниципального района Сергиевский Самарской области" на 2014-2043гг.</w:t>
            </w:r>
          </w:p>
        </w:tc>
        <w:tc>
          <w:tcPr>
            <w:tcW w:w="523" w:type="dxa"/>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601</w:t>
            </w:r>
          </w:p>
        </w:tc>
        <w:tc>
          <w:tcPr>
            <w:tcW w:w="336" w:type="dxa"/>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05</w:t>
            </w:r>
          </w:p>
        </w:tc>
        <w:tc>
          <w:tcPr>
            <w:tcW w:w="370" w:type="dxa"/>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01</w:t>
            </w:r>
          </w:p>
        </w:tc>
        <w:tc>
          <w:tcPr>
            <w:tcW w:w="336" w:type="dxa"/>
            <w:tcBorders>
              <w:right w:val="nil"/>
            </w:tcBorders>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04</w:t>
            </w:r>
          </w:p>
        </w:tc>
        <w:tc>
          <w:tcPr>
            <w:tcW w:w="276" w:type="dxa"/>
            <w:tcBorders>
              <w:left w:val="nil"/>
              <w:right w:val="nil"/>
            </w:tcBorders>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0</w:t>
            </w:r>
          </w:p>
        </w:tc>
        <w:tc>
          <w:tcPr>
            <w:tcW w:w="336" w:type="dxa"/>
            <w:tcBorders>
              <w:left w:val="nil"/>
              <w:right w:val="nil"/>
            </w:tcBorders>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00</w:t>
            </w:r>
          </w:p>
        </w:tc>
        <w:tc>
          <w:tcPr>
            <w:tcW w:w="516" w:type="dxa"/>
            <w:tcBorders>
              <w:left w:val="nil"/>
            </w:tcBorders>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00000</w:t>
            </w:r>
          </w:p>
        </w:tc>
        <w:tc>
          <w:tcPr>
            <w:tcW w:w="396" w:type="dxa"/>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 </w:t>
            </w:r>
          </w:p>
        </w:tc>
        <w:tc>
          <w:tcPr>
            <w:tcW w:w="929" w:type="dxa"/>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468</w:t>
            </w:r>
          </w:p>
        </w:tc>
        <w:tc>
          <w:tcPr>
            <w:tcW w:w="857" w:type="dxa"/>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0</w:t>
            </w:r>
          </w:p>
        </w:tc>
      </w:tr>
      <w:tr w:rsidR="00881187" w:rsidRPr="009C48C2" w:rsidTr="00881187">
        <w:trPr>
          <w:trHeight w:val="20"/>
        </w:trPr>
        <w:tc>
          <w:tcPr>
            <w:tcW w:w="2667" w:type="dxa"/>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3" w:type="dxa"/>
            <w:noWrap/>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601</w:t>
            </w:r>
          </w:p>
        </w:tc>
        <w:tc>
          <w:tcPr>
            <w:tcW w:w="336" w:type="dxa"/>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05</w:t>
            </w:r>
          </w:p>
        </w:tc>
        <w:tc>
          <w:tcPr>
            <w:tcW w:w="370" w:type="dxa"/>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01</w:t>
            </w:r>
          </w:p>
        </w:tc>
        <w:tc>
          <w:tcPr>
            <w:tcW w:w="336" w:type="dxa"/>
            <w:tcBorders>
              <w:right w:val="nil"/>
            </w:tcBorders>
            <w:noWrap/>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04</w:t>
            </w:r>
          </w:p>
        </w:tc>
        <w:tc>
          <w:tcPr>
            <w:tcW w:w="276" w:type="dxa"/>
            <w:tcBorders>
              <w:left w:val="nil"/>
              <w:right w:val="nil"/>
            </w:tcBorders>
            <w:noWrap/>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0</w:t>
            </w:r>
          </w:p>
        </w:tc>
        <w:tc>
          <w:tcPr>
            <w:tcW w:w="336" w:type="dxa"/>
            <w:tcBorders>
              <w:left w:val="nil"/>
              <w:right w:val="nil"/>
            </w:tcBorders>
            <w:noWrap/>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00</w:t>
            </w:r>
          </w:p>
        </w:tc>
        <w:tc>
          <w:tcPr>
            <w:tcW w:w="516" w:type="dxa"/>
            <w:tcBorders>
              <w:left w:val="nil"/>
            </w:tcBorders>
            <w:noWrap/>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00000</w:t>
            </w:r>
          </w:p>
        </w:tc>
        <w:tc>
          <w:tcPr>
            <w:tcW w:w="396" w:type="dxa"/>
            <w:noWrap/>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240</w:t>
            </w:r>
          </w:p>
        </w:tc>
        <w:tc>
          <w:tcPr>
            <w:tcW w:w="929" w:type="dxa"/>
            <w:noWrap/>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468</w:t>
            </w:r>
          </w:p>
        </w:tc>
        <w:tc>
          <w:tcPr>
            <w:tcW w:w="857" w:type="dxa"/>
            <w:noWrap/>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0</w:t>
            </w:r>
          </w:p>
        </w:tc>
      </w:tr>
      <w:tr w:rsidR="00881187" w:rsidRPr="009C48C2" w:rsidTr="00881187">
        <w:trPr>
          <w:trHeight w:val="20"/>
        </w:trPr>
        <w:tc>
          <w:tcPr>
            <w:tcW w:w="2667" w:type="dxa"/>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Муниципальная программа "Устойчивое развитие сельских территорий муниципального района Сергиевский Самарской области"</w:t>
            </w:r>
          </w:p>
        </w:tc>
        <w:tc>
          <w:tcPr>
            <w:tcW w:w="523" w:type="dxa"/>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601</w:t>
            </w:r>
          </w:p>
        </w:tc>
        <w:tc>
          <w:tcPr>
            <w:tcW w:w="336" w:type="dxa"/>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05</w:t>
            </w:r>
          </w:p>
        </w:tc>
        <w:tc>
          <w:tcPr>
            <w:tcW w:w="370" w:type="dxa"/>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01</w:t>
            </w:r>
          </w:p>
        </w:tc>
        <w:tc>
          <w:tcPr>
            <w:tcW w:w="336" w:type="dxa"/>
            <w:tcBorders>
              <w:right w:val="nil"/>
            </w:tcBorders>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05</w:t>
            </w:r>
          </w:p>
        </w:tc>
        <w:tc>
          <w:tcPr>
            <w:tcW w:w="276" w:type="dxa"/>
            <w:tcBorders>
              <w:left w:val="nil"/>
              <w:right w:val="nil"/>
            </w:tcBorders>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0</w:t>
            </w:r>
          </w:p>
        </w:tc>
        <w:tc>
          <w:tcPr>
            <w:tcW w:w="336" w:type="dxa"/>
            <w:tcBorders>
              <w:left w:val="nil"/>
              <w:right w:val="nil"/>
            </w:tcBorders>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00</w:t>
            </w:r>
          </w:p>
        </w:tc>
        <w:tc>
          <w:tcPr>
            <w:tcW w:w="516" w:type="dxa"/>
            <w:tcBorders>
              <w:left w:val="nil"/>
            </w:tcBorders>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00000</w:t>
            </w:r>
          </w:p>
        </w:tc>
        <w:tc>
          <w:tcPr>
            <w:tcW w:w="396" w:type="dxa"/>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 </w:t>
            </w:r>
          </w:p>
        </w:tc>
        <w:tc>
          <w:tcPr>
            <w:tcW w:w="929" w:type="dxa"/>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6 950</w:t>
            </w:r>
          </w:p>
        </w:tc>
        <w:tc>
          <w:tcPr>
            <w:tcW w:w="857" w:type="dxa"/>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0</w:t>
            </w:r>
          </w:p>
        </w:tc>
      </w:tr>
      <w:tr w:rsidR="00881187" w:rsidRPr="009C48C2" w:rsidTr="00881187">
        <w:trPr>
          <w:trHeight w:val="20"/>
        </w:trPr>
        <w:tc>
          <w:tcPr>
            <w:tcW w:w="2667" w:type="dxa"/>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Бюджетные инвестиции</w:t>
            </w:r>
          </w:p>
        </w:tc>
        <w:tc>
          <w:tcPr>
            <w:tcW w:w="523" w:type="dxa"/>
            <w:noWrap/>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601</w:t>
            </w:r>
          </w:p>
        </w:tc>
        <w:tc>
          <w:tcPr>
            <w:tcW w:w="336" w:type="dxa"/>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05</w:t>
            </w:r>
          </w:p>
        </w:tc>
        <w:tc>
          <w:tcPr>
            <w:tcW w:w="370" w:type="dxa"/>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01</w:t>
            </w:r>
          </w:p>
        </w:tc>
        <w:tc>
          <w:tcPr>
            <w:tcW w:w="336" w:type="dxa"/>
            <w:tcBorders>
              <w:right w:val="nil"/>
            </w:tcBorders>
            <w:noWrap/>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05</w:t>
            </w:r>
          </w:p>
        </w:tc>
        <w:tc>
          <w:tcPr>
            <w:tcW w:w="276" w:type="dxa"/>
            <w:tcBorders>
              <w:left w:val="nil"/>
              <w:right w:val="nil"/>
            </w:tcBorders>
            <w:noWrap/>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0</w:t>
            </w:r>
          </w:p>
        </w:tc>
        <w:tc>
          <w:tcPr>
            <w:tcW w:w="336" w:type="dxa"/>
            <w:tcBorders>
              <w:left w:val="nil"/>
              <w:right w:val="nil"/>
            </w:tcBorders>
            <w:noWrap/>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00</w:t>
            </w:r>
          </w:p>
        </w:tc>
        <w:tc>
          <w:tcPr>
            <w:tcW w:w="516" w:type="dxa"/>
            <w:tcBorders>
              <w:left w:val="nil"/>
            </w:tcBorders>
            <w:noWrap/>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00000</w:t>
            </w:r>
          </w:p>
        </w:tc>
        <w:tc>
          <w:tcPr>
            <w:tcW w:w="396" w:type="dxa"/>
            <w:noWrap/>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410</w:t>
            </w:r>
          </w:p>
        </w:tc>
        <w:tc>
          <w:tcPr>
            <w:tcW w:w="929" w:type="dxa"/>
            <w:noWrap/>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6 950</w:t>
            </w:r>
          </w:p>
        </w:tc>
        <w:tc>
          <w:tcPr>
            <w:tcW w:w="857" w:type="dxa"/>
            <w:noWrap/>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0</w:t>
            </w:r>
          </w:p>
        </w:tc>
      </w:tr>
      <w:tr w:rsidR="00881187" w:rsidRPr="009C48C2" w:rsidTr="00881187">
        <w:trPr>
          <w:trHeight w:val="20"/>
        </w:trPr>
        <w:tc>
          <w:tcPr>
            <w:tcW w:w="2667" w:type="dxa"/>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Коммунальное хозяйство</w:t>
            </w:r>
          </w:p>
        </w:tc>
        <w:tc>
          <w:tcPr>
            <w:tcW w:w="523" w:type="dxa"/>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601</w:t>
            </w:r>
          </w:p>
        </w:tc>
        <w:tc>
          <w:tcPr>
            <w:tcW w:w="336" w:type="dxa"/>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05</w:t>
            </w:r>
          </w:p>
        </w:tc>
        <w:tc>
          <w:tcPr>
            <w:tcW w:w="370" w:type="dxa"/>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02</w:t>
            </w:r>
          </w:p>
        </w:tc>
        <w:tc>
          <w:tcPr>
            <w:tcW w:w="336" w:type="dxa"/>
            <w:tcBorders>
              <w:right w:val="nil"/>
            </w:tcBorders>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 </w:t>
            </w:r>
          </w:p>
        </w:tc>
        <w:tc>
          <w:tcPr>
            <w:tcW w:w="276" w:type="dxa"/>
            <w:tcBorders>
              <w:left w:val="nil"/>
              <w:right w:val="nil"/>
            </w:tcBorders>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 </w:t>
            </w:r>
          </w:p>
        </w:tc>
        <w:tc>
          <w:tcPr>
            <w:tcW w:w="336" w:type="dxa"/>
            <w:tcBorders>
              <w:left w:val="nil"/>
              <w:right w:val="nil"/>
            </w:tcBorders>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 </w:t>
            </w:r>
          </w:p>
        </w:tc>
        <w:tc>
          <w:tcPr>
            <w:tcW w:w="516" w:type="dxa"/>
            <w:tcBorders>
              <w:left w:val="nil"/>
            </w:tcBorders>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 </w:t>
            </w:r>
          </w:p>
        </w:tc>
        <w:tc>
          <w:tcPr>
            <w:tcW w:w="396" w:type="dxa"/>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 </w:t>
            </w:r>
          </w:p>
        </w:tc>
        <w:tc>
          <w:tcPr>
            <w:tcW w:w="929" w:type="dxa"/>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15 069</w:t>
            </w:r>
          </w:p>
        </w:tc>
        <w:tc>
          <w:tcPr>
            <w:tcW w:w="857" w:type="dxa"/>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0</w:t>
            </w:r>
          </w:p>
        </w:tc>
      </w:tr>
      <w:tr w:rsidR="00881187" w:rsidRPr="009C48C2" w:rsidTr="00881187">
        <w:trPr>
          <w:trHeight w:val="20"/>
        </w:trPr>
        <w:tc>
          <w:tcPr>
            <w:tcW w:w="2667" w:type="dxa"/>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Муниципальная программа "Модернизация объектов коммунальной инфраструктуры в муниципальном районе Сергиевский Самарской области"</w:t>
            </w:r>
          </w:p>
        </w:tc>
        <w:tc>
          <w:tcPr>
            <w:tcW w:w="523" w:type="dxa"/>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601</w:t>
            </w:r>
          </w:p>
        </w:tc>
        <w:tc>
          <w:tcPr>
            <w:tcW w:w="336" w:type="dxa"/>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05</w:t>
            </w:r>
          </w:p>
        </w:tc>
        <w:tc>
          <w:tcPr>
            <w:tcW w:w="370" w:type="dxa"/>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02</w:t>
            </w:r>
          </w:p>
        </w:tc>
        <w:tc>
          <w:tcPr>
            <w:tcW w:w="336" w:type="dxa"/>
            <w:tcBorders>
              <w:right w:val="nil"/>
            </w:tcBorders>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12</w:t>
            </w:r>
          </w:p>
        </w:tc>
        <w:tc>
          <w:tcPr>
            <w:tcW w:w="276" w:type="dxa"/>
            <w:tcBorders>
              <w:left w:val="nil"/>
              <w:right w:val="nil"/>
            </w:tcBorders>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0</w:t>
            </w:r>
          </w:p>
        </w:tc>
        <w:tc>
          <w:tcPr>
            <w:tcW w:w="336" w:type="dxa"/>
            <w:tcBorders>
              <w:left w:val="nil"/>
              <w:right w:val="nil"/>
            </w:tcBorders>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00</w:t>
            </w:r>
          </w:p>
        </w:tc>
        <w:tc>
          <w:tcPr>
            <w:tcW w:w="516" w:type="dxa"/>
            <w:tcBorders>
              <w:left w:val="nil"/>
            </w:tcBorders>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00000</w:t>
            </w:r>
          </w:p>
        </w:tc>
        <w:tc>
          <w:tcPr>
            <w:tcW w:w="396" w:type="dxa"/>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 </w:t>
            </w:r>
          </w:p>
        </w:tc>
        <w:tc>
          <w:tcPr>
            <w:tcW w:w="929" w:type="dxa"/>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15 069</w:t>
            </w:r>
          </w:p>
        </w:tc>
        <w:tc>
          <w:tcPr>
            <w:tcW w:w="857" w:type="dxa"/>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0</w:t>
            </w:r>
          </w:p>
        </w:tc>
      </w:tr>
      <w:tr w:rsidR="00881187" w:rsidRPr="009C48C2" w:rsidTr="00881187">
        <w:trPr>
          <w:trHeight w:val="20"/>
        </w:trPr>
        <w:tc>
          <w:tcPr>
            <w:tcW w:w="2667" w:type="dxa"/>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3" w:type="dxa"/>
            <w:noWrap/>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601</w:t>
            </w:r>
          </w:p>
        </w:tc>
        <w:tc>
          <w:tcPr>
            <w:tcW w:w="336" w:type="dxa"/>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05</w:t>
            </w:r>
          </w:p>
        </w:tc>
        <w:tc>
          <w:tcPr>
            <w:tcW w:w="370" w:type="dxa"/>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02</w:t>
            </w:r>
          </w:p>
        </w:tc>
        <w:tc>
          <w:tcPr>
            <w:tcW w:w="336" w:type="dxa"/>
            <w:tcBorders>
              <w:right w:val="nil"/>
            </w:tcBorders>
            <w:noWrap/>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12</w:t>
            </w:r>
          </w:p>
        </w:tc>
        <w:tc>
          <w:tcPr>
            <w:tcW w:w="276" w:type="dxa"/>
            <w:tcBorders>
              <w:left w:val="nil"/>
              <w:right w:val="nil"/>
            </w:tcBorders>
            <w:noWrap/>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0</w:t>
            </w:r>
          </w:p>
        </w:tc>
        <w:tc>
          <w:tcPr>
            <w:tcW w:w="336" w:type="dxa"/>
            <w:tcBorders>
              <w:left w:val="nil"/>
              <w:right w:val="nil"/>
            </w:tcBorders>
            <w:noWrap/>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00</w:t>
            </w:r>
          </w:p>
        </w:tc>
        <w:tc>
          <w:tcPr>
            <w:tcW w:w="516" w:type="dxa"/>
            <w:tcBorders>
              <w:left w:val="nil"/>
            </w:tcBorders>
            <w:noWrap/>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00000</w:t>
            </w:r>
          </w:p>
        </w:tc>
        <w:tc>
          <w:tcPr>
            <w:tcW w:w="396" w:type="dxa"/>
            <w:noWrap/>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240</w:t>
            </w:r>
          </w:p>
        </w:tc>
        <w:tc>
          <w:tcPr>
            <w:tcW w:w="929" w:type="dxa"/>
            <w:noWrap/>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15 069</w:t>
            </w:r>
          </w:p>
        </w:tc>
        <w:tc>
          <w:tcPr>
            <w:tcW w:w="857" w:type="dxa"/>
            <w:noWrap/>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0</w:t>
            </w:r>
          </w:p>
        </w:tc>
      </w:tr>
      <w:tr w:rsidR="00881187" w:rsidRPr="009C48C2" w:rsidTr="00881187">
        <w:trPr>
          <w:trHeight w:val="20"/>
        </w:trPr>
        <w:tc>
          <w:tcPr>
            <w:tcW w:w="2667" w:type="dxa"/>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Благоустройство</w:t>
            </w:r>
          </w:p>
        </w:tc>
        <w:tc>
          <w:tcPr>
            <w:tcW w:w="523" w:type="dxa"/>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601</w:t>
            </w:r>
          </w:p>
        </w:tc>
        <w:tc>
          <w:tcPr>
            <w:tcW w:w="336" w:type="dxa"/>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05</w:t>
            </w:r>
          </w:p>
        </w:tc>
        <w:tc>
          <w:tcPr>
            <w:tcW w:w="370" w:type="dxa"/>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03</w:t>
            </w:r>
          </w:p>
        </w:tc>
        <w:tc>
          <w:tcPr>
            <w:tcW w:w="336" w:type="dxa"/>
            <w:tcBorders>
              <w:right w:val="nil"/>
            </w:tcBorders>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 </w:t>
            </w:r>
          </w:p>
        </w:tc>
        <w:tc>
          <w:tcPr>
            <w:tcW w:w="276" w:type="dxa"/>
            <w:tcBorders>
              <w:left w:val="nil"/>
              <w:right w:val="nil"/>
            </w:tcBorders>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 </w:t>
            </w:r>
          </w:p>
        </w:tc>
        <w:tc>
          <w:tcPr>
            <w:tcW w:w="336" w:type="dxa"/>
            <w:tcBorders>
              <w:left w:val="nil"/>
              <w:right w:val="nil"/>
            </w:tcBorders>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 </w:t>
            </w:r>
          </w:p>
        </w:tc>
        <w:tc>
          <w:tcPr>
            <w:tcW w:w="516" w:type="dxa"/>
            <w:tcBorders>
              <w:left w:val="nil"/>
            </w:tcBorders>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 </w:t>
            </w:r>
          </w:p>
        </w:tc>
        <w:tc>
          <w:tcPr>
            <w:tcW w:w="396" w:type="dxa"/>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 </w:t>
            </w:r>
          </w:p>
        </w:tc>
        <w:tc>
          <w:tcPr>
            <w:tcW w:w="929" w:type="dxa"/>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20 067</w:t>
            </w:r>
          </w:p>
        </w:tc>
        <w:tc>
          <w:tcPr>
            <w:tcW w:w="857" w:type="dxa"/>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0</w:t>
            </w:r>
          </w:p>
        </w:tc>
      </w:tr>
      <w:tr w:rsidR="00881187" w:rsidRPr="009C48C2" w:rsidTr="00881187">
        <w:trPr>
          <w:trHeight w:val="20"/>
        </w:trPr>
        <w:tc>
          <w:tcPr>
            <w:tcW w:w="2667" w:type="dxa"/>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Муниципальная программа "Содержание улично-дорожной сети муниципального района Сергиевский"</w:t>
            </w:r>
          </w:p>
        </w:tc>
        <w:tc>
          <w:tcPr>
            <w:tcW w:w="523" w:type="dxa"/>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601</w:t>
            </w:r>
          </w:p>
        </w:tc>
        <w:tc>
          <w:tcPr>
            <w:tcW w:w="336" w:type="dxa"/>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05</w:t>
            </w:r>
          </w:p>
        </w:tc>
        <w:tc>
          <w:tcPr>
            <w:tcW w:w="370" w:type="dxa"/>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03</w:t>
            </w:r>
          </w:p>
        </w:tc>
        <w:tc>
          <w:tcPr>
            <w:tcW w:w="336" w:type="dxa"/>
            <w:tcBorders>
              <w:right w:val="nil"/>
            </w:tcBorders>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21</w:t>
            </w:r>
          </w:p>
        </w:tc>
        <w:tc>
          <w:tcPr>
            <w:tcW w:w="276" w:type="dxa"/>
            <w:tcBorders>
              <w:left w:val="nil"/>
              <w:right w:val="nil"/>
            </w:tcBorders>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0</w:t>
            </w:r>
          </w:p>
        </w:tc>
        <w:tc>
          <w:tcPr>
            <w:tcW w:w="336" w:type="dxa"/>
            <w:tcBorders>
              <w:left w:val="nil"/>
              <w:right w:val="nil"/>
            </w:tcBorders>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00</w:t>
            </w:r>
          </w:p>
        </w:tc>
        <w:tc>
          <w:tcPr>
            <w:tcW w:w="516" w:type="dxa"/>
            <w:tcBorders>
              <w:left w:val="nil"/>
            </w:tcBorders>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00000</w:t>
            </w:r>
          </w:p>
        </w:tc>
        <w:tc>
          <w:tcPr>
            <w:tcW w:w="396" w:type="dxa"/>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 </w:t>
            </w:r>
          </w:p>
        </w:tc>
        <w:tc>
          <w:tcPr>
            <w:tcW w:w="929" w:type="dxa"/>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20 067</w:t>
            </w:r>
          </w:p>
        </w:tc>
        <w:tc>
          <w:tcPr>
            <w:tcW w:w="857" w:type="dxa"/>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0</w:t>
            </w:r>
          </w:p>
        </w:tc>
      </w:tr>
      <w:tr w:rsidR="00881187" w:rsidRPr="009C48C2" w:rsidTr="00881187">
        <w:trPr>
          <w:trHeight w:val="20"/>
        </w:trPr>
        <w:tc>
          <w:tcPr>
            <w:tcW w:w="2667" w:type="dxa"/>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3" w:type="dxa"/>
            <w:noWrap/>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601</w:t>
            </w:r>
          </w:p>
        </w:tc>
        <w:tc>
          <w:tcPr>
            <w:tcW w:w="336" w:type="dxa"/>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05</w:t>
            </w:r>
          </w:p>
        </w:tc>
        <w:tc>
          <w:tcPr>
            <w:tcW w:w="370" w:type="dxa"/>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03</w:t>
            </w:r>
          </w:p>
        </w:tc>
        <w:tc>
          <w:tcPr>
            <w:tcW w:w="336" w:type="dxa"/>
            <w:tcBorders>
              <w:right w:val="nil"/>
            </w:tcBorders>
            <w:noWrap/>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21</w:t>
            </w:r>
          </w:p>
        </w:tc>
        <w:tc>
          <w:tcPr>
            <w:tcW w:w="276" w:type="dxa"/>
            <w:tcBorders>
              <w:left w:val="nil"/>
              <w:right w:val="nil"/>
            </w:tcBorders>
            <w:noWrap/>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0</w:t>
            </w:r>
          </w:p>
        </w:tc>
        <w:tc>
          <w:tcPr>
            <w:tcW w:w="336" w:type="dxa"/>
            <w:tcBorders>
              <w:left w:val="nil"/>
              <w:right w:val="nil"/>
            </w:tcBorders>
            <w:noWrap/>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00</w:t>
            </w:r>
          </w:p>
        </w:tc>
        <w:tc>
          <w:tcPr>
            <w:tcW w:w="516" w:type="dxa"/>
            <w:tcBorders>
              <w:left w:val="nil"/>
            </w:tcBorders>
            <w:noWrap/>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00000</w:t>
            </w:r>
          </w:p>
        </w:tc>
        <w:tc>
          <w:tcPr>
            <w:tcW w:w="396" w:type="dxa"/>
            <w:noWrap/>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240</w:t>
            </w:r>
          </w:p>
        </w:tc>
        <w:tc>
          <w:tcPr>
            <w:tcW w:w="929" w:type="dxa"/>
            <w:noWrap/>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20 067</w:t>
            </w:r>
          </w:p>
        </w:tc>
        <w:tc>
          <w:tcPr>
            <w:tcW w:w="857" w:type="dxa"/>
            <w:noWrap/>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0</w:t>
            </w:r>
          </w:p>
        </w:tc>
      </w:tr>
      <w:tr w:rsidR="00881187" w:rsidRPr="009C48C2" w:rsidTr="00881187">
        <w:trPr>
          <w:trHeight w:val="20"/>
        </w:trPr>
        <w:tc>
          <w:tcPr>
            <w:tcW w:w="2667" w:type="dxa"/>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Другие вопросы в области охраны окружающей среды</w:t>
            </w:r>
          </w:p>
        </w:tc>
        <w:tc>
          <w:tcPr>
            <w:tcW w:w="523" w:type="dxa"/>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601</w:t>
            </w:r>
          </w:p>
        </w:tc>
        <w:tc>
          <w:tcPr>
            <w:tcW w:w="336" w:type="dxa"/>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06</w:t>
            </w:r>
          </w:p>
        </w:tc>
        <w:tc>
          <w:tcPr>
            <w:tcW w:w="370" w:type="dxa"/>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05</w:t>
            </w:r>
          </w:p>
        </w:tc>
        <w:tc>
          <w:tcPr>
            <w:tcW w:w="336" w:type="dxa"/>
            <w:tcBorders>
              <w:right w:val="nil"/>
            </w:tcBorders>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 </w:t>
            </w:r>
          </w:p>
        </w:tc>
        <w:tc>
          <w:tcPr>
            <w:tcW w:w="276" w:type="dxa"/>
            <w:tcBorders>
              <w:left w:val="nil"/>
              <w:right w:val="nil"/>
            </w:tcBorders>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 </w:t>
            </w:r>
          </w:p>
        </w:tc>
        <w:tc>
          <w:tcPr>
            <w:tcW w:w="336" w:type="dxa"/>
            <w:tcBorders>
              <w:left w:val="nil"/>
              <w:right w:val="nil"/>
            </w:tcBorders>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 </w:t>
            </w:r>
          </w:p>
        </w:tc>
        <w:tc>
          <w:tcPr>
            <w:tcW w:w="516" w:type="dxa"/>
            <w:tcBorders>
              <w:left w:val="nil"/>
            </w:tcBorders>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 </w:t>
            </w:r>
          </w:p>
        </w:tc>
        <w:tc>
          <w:tcPr>
            <w:tcW w:w="396" w:type="dxa"/>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 </w:t>
            </w:r>
          </w:p>
        </w:tc>
        <w:tc>
          <w:tcPr>
            <w:tcW w:w="929" w:type="dxa"/>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3 369</w:t>
            </w:r>
          </w:p>
        </w:tc>
        <w:tc>
          <w:tcPr>
            <w:tcW w:w="857" w:type="dxa"/>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451</w:t>
            </w:r>
          </w:p>
        </w:tc>
      </w:tr>
      <w:tr w:rsidR="00881187" w:rsidRPr="009C48C2" w:rsidTr="00881187">
        <w:trPr>
          <w:trHeight w:val="20"/>
        </w:trPr>
        <w:tc>
          <w:tcPr>
            <w:tcW w:w="2667" w:type="dxa"/>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Обеспечение исполнения управленческих функций органов местного самоуправления</w:t>
            </w:r>
          </w:p>
        </w:tc>
        <w:tc>
          <w:tcPr>
            <w:tcW w:w="523" w:type="dxa"/>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601</w:t>
            </w:r>
          </w:p>
        </w:tc>
        <w:tc>
          <w:tcPr>
            <w:tcW w:w="336" w:type="dxa"/>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06</w:t>
            </w:r>
          </w:p>
        </w:tc>
        <w:tc>
          <w:tcPr>
            <w:tcW w:w="370" w:type="dxa"/>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05</w:t>
            </w:r>
          </w:p>
        </w:tc>
        <w:tc>
          <w:tcPr>
            <w:tcW w:w="336" w:type="dxa"/>
            <w:tcBorders>
              <w:right w:val="nil"/>
            </w:tcBorders>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23</w:t>
            </w:r>
          </w:p>
        </w:tc>
        <w:tc>
          <w:tcPr>
            <w:tcW w:w="276" w:type="dxa"/>
            <w:tcBorders>
              <w:left w:val="nil"/>
              <w:right w:val="nil"/>
            </w:tcBorders>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0</w:t>
            </w:r>
          </w:p>
        </w:tc>
        <w:tc>
          <w:tcPr>
            <w:tcW w:w="336" w:type="dxa"/>
            <w:tcBorders>
              <w:left w:val="nil"/>
              <w:right w:val="nil"/>
            </w:tcBorders>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01</w:t>
            </w:r>
          </w:p>
        </w:tc>
        <w:tc>
          <w:tcPr>
            <w:tcW w:w="516" w:type="dxa"/>
            <w:tcBorders>
              <w:left w:val="nil"/>
            </w:tcBorders>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00000</w:t>
            </w:r>
          </w:p>
        </w:tc>
        <w:tc>
          <w:tcPr>
            <w:tcW w:w="396" w:type="dxa"/>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 </w:t>
            </w:r>
          </w:p>
        </w:tc>
        <w:tc>
          <w:tcPr>
            <w:tcW w:w="929" w:type="dxa"/>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467</w:t>
            </w:r>
          </w:p>
        </w:tc>
        <w:tc>
          <w:tcPr>
            <w:tcW w:w="857" w:type="dxa"/>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451</w:t>
            </w:r>
          </w:p>
        </w:tc>
      </w:tr>
      <w:tr w:rsidR="00881187" w:rsidRPr="009C48C2" w:rsidTr="00881187">
        <w:trPr>
          <w:trHeight w:val="20"/>
        </w:trPr>
        <w:tc>
          <w:tcPr>
            <w:tcW w:w="2667" w:type="dxa"/>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523" w:type="dxa"/>
            <w:noWrap/>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601</w:t>
            </w:r>
          </w:p>
        </w:tc>
        <w:tc>
          <w:tcPr>
            <w:tcW w:w="336" w:type="dxa"/>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06</w:t>
            </w:r>
          </w:p>
        </w:tc>
        <w:tc>
          <w:tcPr>
            <w:tcW w:w="370" w:type="dxa"/>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05</w:t>
            </w:r>
          </w:p>
        </w:tc>
        <w:tc>
          <w:tcPr>
            <w:tcW w:w="336" w:type="dxa"/>
            <w:tcBorders>
              <w:right w:val="nil"/>
            </w:tcBorders>
            <w:noWrap/>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23</w:t>
            </w:r>
          </w:p>
        </w:tc>
        <w:tc>
          <w:tcPr>
            <w:tcW w:w="276" w:type="dxa"/>
            <w:tcBorders>
              <w:left w:val="nil"/>
              <w:right w:val="nil"/>
            </w:tcBorders>
            <w:noWrap/>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0</w:t>
            </w:r>
          </w:p>
        </w:tc>
        <w:tc>
          <w:tcPr>
            <w:tcW w:w="336" w:type="dxa"/>
            <w:tcBorders>
              <w:left w:val="nil"/>
              <w:right w:val="nil"/>
            </w:tcBorders>
            <w:noWrap/>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01</w:t>
            </w:r>
          </w:p>
        </w:tc>
        <w:tc>
          <w:tcPr>
            <w:tcW w:w="516" w:type="dxa"/>
            <w:tcBorders>
              <w:left w:val="nil"/>
            </w:tcBorders>
            <w:noWrap/>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00000</w:t>
            </w:r>
          </w:p>
        </w:tc>
        <w:tc>
          <w:tcPr>
            <w:tcW w:w="396" w:type="dxa"/>
            <w:noWrap/>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120</w:t>
            </w:r>
          </w:p>
        </w:tc>
        <w:tc>
          <w:tcPr>
            <w:tcW w:w="929" w:type="dxa"/>
            <w:noWrap/>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467</w:t>
            </w:r>
          </w:p>
        </w:tc>
        <w:tc>
          <w:tcPr>
            <w:tcW w:w="857" w:type="dxa"/>
            <w:noWrap/>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451</w:t>
            </w:r>
          </w:p>
        </w:tc>
      </w:tr>
      <w:tr w:rsidR="00881187" w:rsidRPr="009C48C2" w:rsidTr="00881187">
        <w:trPr>
          <w:trHeight w:val="20"/>
        </w:trPr>
        <w:tc>
          <w:tcPr>
            <w:tcW w:w="2667" w:type="dxa"/>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Муниципальная программа "Экологическая программа территории  муниципального  района Сергиевский"</w:t>
            </w:r>
          </w:p>
        </w:tc>
        <w:tc>
          <w:tcPr>
            <w:tcW w:w="523" w:type="dxa"/>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601</w:t>
            </w:r>
          </w:p>
        </w:tc>
        <w:tc>
          <w:tcPr>
            <w:tcW w:w="336" w:type="dxa"/>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06</w:t>
            </w:r>
          </w:p>
        </w:tc>
        <w:tc>
          <w:tcPr>
            <w:tcW w:w="370" w:type="dxa"/>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05</w:t>
            </w:r>
          </w:p>
        </w:tc>
        <w:tc>
          <w:tcPr>
            <w:tcW w:w="336" w:type="dxa"/>
            <w:tcBorders>
              <w:right w:val="nil"/>
            </w:tcBorders>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27</w:t>
            </w:r>
          </w:p>
        </w:tc>
        <w:tc>
          <w:tcPr>
            <w:tcW w:w="276" w:type="dxa"/>
            <w:tcBorders>
              <w:left w:val="nil"/>
              <w:right w:val="nil"/>
            </w:tcBorders>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0</w:t>
            </w:r>
          </w:p>
        </w:tc>
        <w:tc>
          <w:tcPr>
            <w:tcW w:w="336" w:type="dxa"/>
            <w:tcBorders>
              <w:left w:val="nil"/>
              <w:right w:val="nil"/>
            </w:tcBorders>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00</w:t>
            </w:r>
          </w:p>
        </w:tc>
        <w:tc>
          <w:tcPr>
            <w:tcW w:w="516" w:type="dxa"/>
            <w:tcBorders>
              <w:left w:val="nil"/>
            </w:tcBorders>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00000</w:t>
            </w:r>
          </w:p>
        </w:tc>
        <w:tc>
          <w:tcPr>
            <w:tcW w:w="396" w:type="dxa"/>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 </w:t>
            </w:r>
          </w:p>
        </w:tc>
        <w:tc>
          <w:tcPr>
            <w:tcW w:w="929" w:type="dxa"/>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352</w:t>
            </w:r>
          </w:p>
        </w:tc>
        <w:tc>
          <w:tcPr>
            <w:tcW w:w="857" w:type="dxa"/>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0</w:t>
            </w:r>
          </w:p>
        </w:tc>
      </w:tr>
      <w:tr w:rsidR="00881187" w:rsidRPr="009C48C2" w:rsidTr="00881187">
        <w:trPr>
          <w:trHeight w:val="20"/>
        </w:trPr>
        <w:tc>
          <w:tcPr>
            <w:tcW w:w="2667" w:type="dxa"/>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3" w:type="dxa"/>
            <w:noWrap/>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601</w:t>
            </w:r>
          </w:p>
        </w:tc>
        <w:tc>
          <w:tcPr>
            <w:tcW w:w="336" w:type="dxa"/>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06</w:t>
            </w:r>
          </w:p>
        </w:tc>
        <w:tc>
          <w:tcPr>
            <w:tcW w:w="370" w:type="dxa"/>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05</w:t>
            </w:r>
          </w:p>
        </w:tc>
        <w:tc>
          <w:tcPr>
            <w:tcW w:w="336" w:type="dxa"/>
            <w:tcBorders>
              <w:right w:val="nil"/>
            </w:tcBorders>
            <w:noWrap/>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27</w:t>
            </w:r>
          </w:p>
        </w:tc>
        <w:tc>
          <w:tcPr>
            <w:tcW w:w="276" w:type="dxa"/>
            <w:tcBorders>
              <w:left w:val="nil"/>
              <w:right w:val="nil"/>
            </w:tcBorders>
            <w:noWrap/>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0</w:t>
            </w:r>
          </w:p>
        </w:tc>
        <w:tc>
          <w:tcPr>
            <w:tcW w:w="336" w:type="dxa"/>
            <w:tcBorders>
              <w:left w:val="nil"/>
              <w:right w:val="nil"/>
            </w:tcBorders>
            <w:noWrap/>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00</w:t>
            </w:r>
          </w:p>
        </w:tc>
        <w:tc>
          <w:tcPr>
            <w:tcW w:w="516" w:type="dxa"/>
            <w:tcBorders>
              <w:left w:val="nil"/>
            </w:tcBorders>
            <w:noWrap/>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00000</w:t>
            </w:r>
          </w:p>
        </w:tc>
        <w:tc>
          <w:tcPr>
            <w:tcW w:w="396" w:type="dxa"/>
            <w:noWrap/>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240</w:t>
            </w:r>
          </w:p>
        </w:tc>
        <w:tc>
          <w:tcPr>
            <w:tcW w:w="929" w:type="dxa"/>
            <w:noWrap/>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315</w:t>
            </w:r>
          </w:p>
        </w:tc>
        <w:tc>
          <w:tcPr>
            <w:tcW w:w="857" w:type="dxa"/>
            <w:noWrap/>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0</w:t>
            </w:r>
          </w:p>
        </w:tc>
      </w:tr>
      <w:tr w:rsidR="00881187" w:rsidRPr="009C48C2" w:rsidTr="00881187">
        <w:trPr>
          <w:trHeight w:val="20"/>
        </w:trPr>
        <w:tc>
          <w:tcPr>
            <w:tcW w:w="2667" w:type="dxa"/>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Премии и гранты</w:t>
            </w:r>
          </w:p>
        </w:tc>
        <w:tc>
          <w:tcPr>
            <w:tcW w:w="523" w:type="dxa"/>
            <w:noWrap/>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601</w:t>
            </w:r>
          </w:p>
        </w:tc>
        <w:tc>
          <w:tcPr>
            <w:tcW w:w="336" w:type="dxa"/>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06</w:t>
            </w:r>
          </w:p>
        </w:tc>
        <w:tc>
          <w:tcPr>
            <w:tcW w:w="370" w:type="dxa"/>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05</w:t>
            </w:r>
          </w:p>
        </w:tc>
        <w:tc>
          <w:tcPr>
            <w:tcW w:w="336" w:type="dxa"/>
            <w:tcBorders>
              <w:right w:val="nil"/>
            </w:tcBorders>
            <w:noWrap/>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27</w:t>
            </w:r>
          </w:p>
        </w:tc>
        <w:tc>
          <w:tcPr>
            <w:tcW w:w="276" w:type="dxa"/>
            <w:tcBorders>
              <w:left w:val="nil"/>
              <w:right w:val="nil"/>
            </w:tcBorders>
            <w:noWrap/>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0</w:t>
            </w:r>
          </w:p>
        </w:tc>
        <w:tc>
          <w:tcPr>
            <w:tcW w:w="336" w:type="dxa"/>
            <w:tcBorders>
              <w:left w:val="nil"/>
              <w:right w:val="nil"/>
            </w:tcBorders>
            <w:noWrap/>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00</w:t>
            </w:r>
          </w:p>
        </w:tc>
        <w:tc>
          <w:tcPr>
            <w:tcW w:w="516" w:type="dxa"/>
            <w:tcBorders>
              <w:left w:val="nil"/>
            </w:tcBorders>
            <w:noWrap/>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00000</w:t>
            </w:r>
          </w:p>
        </w:tc>
        <w:tc>
          <w:tcPr>
            <w:tcW w:w="396" w:type="dxa"/>
            <w:noWrap/>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350</w:t>
            </w:r>
          </w:p>
        </w:tc>
        <w:tc>
          <w:tcPr>
            <w:tcW w:w="929" w:type="dxa"/>
            <w:noWrap/>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37</w:t>
            </w:r>
          </w:p>
        </w:tc>
        <w:tc>
          <w:tcPr>
            <w:tcW w:w="857" w:type="dxa"/>
            <w:noWrap/>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0</w:t>
            </w:r>
          </w:p>
        </w:tc>
      </w:tr>
      <w:tr w:rsidR="00881187" w:rsidRPr="009C48C2" w:rsidTr="00881187">
        <w:trPr>
          <w:trHeight w:val="20"/>
        </w:trPr>
        <w:tc>
          <w:tcPr>
            <w:tcW w:w="2667" w:type="dxa"/>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 xml:space="preserve">Муниципальная программа "Обращение с отходами на территории </w:t>
            </w:r>
            <w:proofErr w:type="spellStart"/>
            <w:r w:rsidRPr="009C48C2">
              <w:rPr>
                <w:rFonts w:ascii="Times New Roman" w:eastAsia="Calibri" w:hAnsi="Times New Roman" w:cs="Times New Roman"/>
                <w:bCs/>
                <w:sz w:val="12"/>
                <w:szCs w:val="12"/>
              </w:rPr>
              <w:t>м.р</w:t>
            </w:r>
            <w:proofErr w:type="spellEnd"/>
            <w:r w:rsidRPr="009C48C2">
              <w:rPr>
                <w:rFonts w:ascii="Times New Roman" w:eastAsia="Calibri" w:hAnsi="Times New Roman" w:cs="Times New Roman"/>
                <w:bCs/>
                <w:sz w:val="12"/>
                <w:szCs w:val="12"/>
              </w:rPr>
              <w:t>. Сергиевский"</w:t>
            </w:r>
          </w:p>
        </w:tc>
        <w:tc>
          <w:tcPr>
            <w:tcW w:w="523" w:type="dxa"/>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601</w:t>
            </w:r>
          </w:p>
        </w:tc>
        <w:tc>
          <w:tcPr>
            <w:tcW w:w="336" w:type="dxa"/>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06</w:t>
            </w:r>
          </w:p>
        </w:tc>
        <w:tc>
          <w:tcPr>
            <w:tcW w:w="370" w:type="dxa"/>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05</w:t>
            </w:r>
          </w:p>
        </w:tc>
        <w:tc>
          <w:tcPr>
            <w:tcW w:w="336" w:type="dxa"/>
            <w:tcBorders>
              <w:right w:val="nil"/>
            </w:tcBorders>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28</w:t>
            </w:r>
          </w:p>
        </w:tc>
        <w:tc>
          <w:tcPr>
            <w:tcW w:w="276" w:type="dxa"/>
            <w:tcBorders>
              <w:left w:val="nil"/>
              <w:right w:val="nil"/>
            </w:tcBorders>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0</w:t>
            </w:r>
          </w:p>
        </w:tc>
        <w:tc>
          <w:tcPr>
            <w:tcW w:w="336" w:type="dxa"/>
            <w:tcBorders>
              <w:left w:val="nil"/>
              <w:right w:val="nil"/>
            </w:tcBorders>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00</w:t>
            </w:r>
          </w:p>
        </w:tc>
        <w:tc>
          <w:tcPr>
            <w:tcW w:w="516" w:type="dxa"/>
            <w:tcBorders>
              <w:left w:val="nil"/>
            </w:tcBorders>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00000</w:t>
            </w:r>
          </w:p>
        </w:tc>
        <w:tc>
          <w:tcPr>
            <w:tcW w:w="396" w:type="dxa"/>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 </w:t>
            </w:r>
          </w:p>
        </w:tc>
        <w:tc>
          <w:tcPr>
            <w:tcW w:w="929" w:type="dxa"/>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2 550</w:t>
            </w:r>
          </w:p>
        </w:tc>
        <w:tc>
          <w:tcPr>
            <w:tcW w:w="857" w:type="dxa"/>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0</w:t>
            </w:r>
          </w:p>
        </w:tc>
      </w:tr>
      <w:tr w:rsidR="00881187" w:rsidRPr="009C48C2" w:rsidTr="00881187">
        <w:trPr>
          <w:trHeight w:val="20"/>
        </w:trPr>
        <w:tc>
          <w:tcPr>
            <w:tcW w:w="2667" w:type="dxa"/>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3" w:type="dxa"/>
            <w:noWrap/>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601</w:t>
            </w:r>
          </w:p>
        </w:tc>
        <w:tc>
          <w:tcPr>
            <w:tcW w:w="336" w:type="dxa"/>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06</w:t>
            </w:r>
          </w:p>
        </w:tc>
        <w:tc>
          <w:tcPr>
            <w:tcW w:w="370" w:type="dxa"/>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05</w:t>
            </w:r>
          </w:p>
        </w:tc>
        <w:tc>
          <w:tcPr>
            <w:tcW w:w="336" w:type="dxa"/>
            <w:tcBorders>
              <w:right w:val="nil"/>
            </w:tcBorders>
            <w:noWrap/>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28</w:t>
            </w:r>
          </w:p>
        </w:tc>
        <w:tc>
          <w:tcPr>
            <w:tcW w:w="276" w:type="dxa"/>
            <w:tcBorders>
              <w:left w:val="nil"/>
              <w:right w:val="nil"/>
            </w:tcBorders>
            <w:noWrap/>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0</w:t>
            </w:r>
          </w:p>
        </w:tc>
        <w:tc>
          <w:tcPr>
            <w:tcW w:w="336" w:type="dxa"/>
            <w:tcBorders>
              <w:left w:val="nil"/>
              <w:right w:val="nil"/>
            </w:tcBorders>
            <w:noWrap/>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00</w:t>
            </w:r>
          </w:p>
        </w:tc>
        <w:tc>
          <w:tcPr>
            <w:tcW w:w="516" w:type="dxa"/>
            <w:tcBorders>
              <w:left w:val="nil"/>
            </w:tcBorders>
            <w:noWrap/>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00000</w:t>
            </w:r>
          </w:p>
        </w:tc>
        <w:tc>
          <w:tcPr>
            <w:tcW w:w="396" w:type="dxa"/>
            <w:noWrap/>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240</w:t>
            </w:r>
          </w:p>
        </w:tc>
        <w:tc>
          <w:tcPr>
            <w:tcW w:w="929" w:type="dxa"/>
            <w:noWrap/>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2 550</w:t>
            </w:r>
          </w:p>
        </w:tc>
        <w:tc>
          <w:tcPr>
            <w:tcW w:w="857" w:type="dxa"/>
            <w:noWrap/>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0</w:t>
            </w:r>
          </w:p>
        </w:tc>
      </w:tr>
      <w:tr w:rsidR="00881187" w:rsidRPr="009C48C2" w:rsidTr="00881187">
        <w:trPr>
          <w:trHeight w:val="20"/>
        </w:trPr>
        <w:tc>
          <w:tcPr>
            <w:tcW w:w="2667" w:type="dxa"/>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Дошкольное образование</w:t>
            </w:r>
          </w:p>
        </w:tc>
        <w:tc>
          <w:tcPr>
            <w:tcW w:w="523" w:type="dxa"/>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601</w:t>
            </w:r>
          </w:p>
        </w:tc>
        <w:tc>
          <w:tcPr>
            <w:tcW w:w="336" w:type="dxa"/>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07</w:t>
            </w:r>
          </w:p>
        </w:tc>
        <w:tc>
          <w:tcPr>
            <w:tcW w:w="370" w:type="dxa"/>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01</w:t>
            </w:r>
          </w:p>
        </w:tc>
        <w:tc>
          <w:tcPr>
            <w:tcW w:w="336" w:type="dxa"/>
            <w:tcBorders>
              <w:right w:val="nil"/>
            </w:tcBorders>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 </w:t>
            </w:r>
          </w:p>
        </w:tc>
        <w:tc>
          <w:tcPr>
            <w:tcW w:w="276" w:type="dxa"/>
            <w:tcBorders>
              <w:left w:val="nil"/>
              <w:right w:val="nil"/>
            </w:tcBorders>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 </w:t>
            </w:r>
          </w:p>
        </w:tc>
        <w:tc>
          <w:tcPr>
            <w:tcW w:w="336" w:type="dxa"/>
            <w:tcBorders>
              <w:left w:val="nil"/>
              <w:right w:val="nil"/>
            </w:tcBorders>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 </w:t>
            </w:r>
          </w:p>
        </w:tc>
        <w:tc>
          <w:tcPr>
            <w:tcW w:w="516" w:type="dxa"/>
            <w:tcBorders>
              <w:left w:val="nil"/>
            </w:tcBorders>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 </w:t>
            </w:r>
          </w:p>
        </w:tc>
        <w:tc>
          <w:tcPr>
            <w:tcW w:w="396" w:type="dxa"/>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 </w:t>
            </w:r>
          </w:p>
        </w:tc>
        <w:tc>
          <w:tcPr>
            <w:tcW w:w="929" w:type="dxa"/>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84</w:t>
            </w:r>
          </w:p>
        </w:tc>
        <w:tc>
          <w:tcPr>
            <w:tcW w:w="857" w:type="dxa"/>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0</w:t>
            </w:r>
          </w:p>
        </w:tc>
      </w:tr>
      <w:tr w:rsidR="00881187" w:rsidRPr="009C48C2" w:rsidTr="00881187">
        <w:trPr>
          <w:trHeight w:val="20"/>
        </w:trPr>
        <w:tc>
          <w:tcPr>
            <w:tcW w:w="2667" w:type="dxa"/>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Муниципальная  программа "Реконструкция, строительство, ремонт и укрепление материально-технической  базы учреждений  культуры, здравоохранения, образования, ремонт  муниципальных  административных зданий  муниципального района Сергиевский"</w:t>
            </w:r>
          </w:p>
        </w:tc>
        <w:tc>
          <w:tcPr>
            <w:tcW w:w="523" w:type="dxa"/>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601</w:t>
            </w:r>
          </w:p>
        </w:tc>
        <w:tc>
          <w:tcPr>
            <w:tcW w:w="336" w:type="dxa"/>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07</w:t>
            </w:r>
          </w:p>
        </w:tc>
        <w:tc>
          <w:tcPr>
            <w:tcW w:w="370" w:type="dxa"/>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01</w:t>
            </w:r>
          </w:p>
        </w:tc>
        <w:tc>
          <w:tcPr>
            <w:tcW w:w="336" w:type="dxa"/>
            <w:tcBorders>
              <w:right w:val="nil"/>
            </w:tcBorders>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15</w:t>
            </w:r>
          </w:p>
        </w:tc>
        <w:tc>
          <w:tcPr>
            <w:tcW w:w="276" w:type="dxa"/>
            <w:tcBorders>
              <w:left w:val="nil"/>
              <w:right w:val="nil"/>
            </w:tcBorders>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0</w:t>
            </w:r>
          </w:p>
        </w:tc>
        <w:tc>
          <w:tcPr>
            <w:tcW w:w="336" w:type="dxa"/>
            <w:tcBorders>
              <w:left w:val="nil"/>
              <w:right w:val="nil"/>
            </w:tcBorders>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00</w:t>
            </w:r>
          </w:p>
        </w:tc>
        <w:tc>
          <w:tcPr>
            <w:tcW w:w="516" w:type="dxa"/>
            <w:tcBorders>
              <w:left w:val="nil"/>
            </w:tcBorders>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00000</w:t>
            </w:r>
          </w:p>
        </w:tc>
        <w:tc>
          <w:tcPr>
            <w:tcW w:w="396" w:type="dxa"/>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 </w:t>
            </w:r>
          </w:p>
        </w:tc>
        <w:tc>
          <w:tcPr>
            <w:tcW w:w="929" w:type="dxa"/>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84</w:t>
            </w:r>
          </w:p>
        </w:tc>
        <w:tc>
          <w:tcPr>
            <w:tcW w:w="857" w:type="dxa"/>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0</w:t>
            </w:r>
          </w:p>
        </w:tc>
      </w:tr>
      <w:tr w:rsidR="00881187" w:rsidRPr="009C48C2" w:rsidTr="00881187">
        <w:trPr>
          <w:trHeight w:val="20"/>
        </w:trPr>
        <w:tc>
          <w:tcPr>
            <w:tcW w:w="2667" w:type="dxa"/>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3" w:type="dxa"/>
            <w:noWrap/>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601</w:t>
            </w:r>
          </w:p>
        </w:tc>
        <w:tc>
          <w:tcPr>
            <w:tcW w:w="336" w:type="dxa"/>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07</w:t>
            </w:r>
          </w:p>
        </w:tc>
        <w:tc>
          <w:tcPr>
            <w:tcW w:w="370" w:type="dxa"/>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01</w:t>
            </w:r>
          </w:p>
        </w:tc>
        <w:tc>
          <w:tcPr>
            <w:tcW w:w="336" w:type="dxa"/>
            <w:tcBorders>
              <w:right w:val="nil"/>
            </w:tcBorders>
            <w:noWrap/>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15</w:t>
            </w:r>
          </w:p>
        </w:tc>
        <w:tc>
          <w:tcPr>
            <w:tcW w:w="276" w:type="dxa"/>
            <w:tcBorders>
              <w:left w:val="nil"/>
              <w:right w:val="nil"/>
            </w:tcBorders>
            <w:noWrap/>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0</w:t>
            </w:r>
          </w:p>
        </w:tc>
        <w:tc>
          <w:tcPr>
            <w:tcW w:w="336" w:type="dxa"/>
            <w:tcBorders>
              <w:left w:val="nil"/>
              <w:right w:val="nil"/>
            </w:tcBorders>
            <w:noWrap/>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00</w:t>
            </w:r>
          </w:p>
        </w:tc>
        <w:tc>
          <w:tcPr>
            <w:tcW w:w="516" w:type="dxa"/>
            <w:tcBorders>
              <w:left w:val="nil"/>
            </w:tcBorders>
            <w:noWrap/>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00000</w:t>
            </w:r>
          </w:p>
        </w:tc>
        <w:tc>
          <w:tcPr>
            <w:tcW w:w="396" w:type="dxa"/>
            <w:noWrap/>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240</w:t>
            </w:r>
          </w:p>
        </w:tc>
        <w:tc>
          <w:tcPr>
            <w:tcW w:w="929" w:type="dxa"/>
            <w:noWrap/>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84</w:t>
            </w:r>
          </w:p>
        </w:tc>
        <w:tc>
          <w:tcPr>
            <w:tcW w:w="857" w:type="dxa"/>
            <w:noWrap/>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0</w:t>
            </w:r>
          </w:p>
        </w:tc>
      </w:tr>
      <w:tr w:rsidR="00881187" w:rsidRPr="009C48C2" w:rsidTr="00881187">
        <w:trPr>
          <w:trHeight w:val="20"/>
        </w:trPr>
        <w:tc>
          <w:tcPr>
            <w:tcW w:w="2667" w:type="dxa"/>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Общее образование</w:t>
            </w:r>
          </w:p>
        </w:tc>
        <w:tc>
          <w:tcPr>
            <w:tcW w:w="523" w:type="dxa"/>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601</w:t>
            </w:r>
          </w:p>
        </w:tc>
        <w:tc>
          <w:tcPr>
            <w:tcW w:w="336" w:type="dxa"/>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07</w:t>
            </w:r>
          </w:p>
        </w:tc>
        <w:tc>
          <w:tcPr>
            <w:tcW w:w="370" w:type="dxa"/>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02</w:t>
            </w:r>
          </w:p>
        </w:tc>
        <w:tc>
          <w:tcPr>
            <w:tcW w:w="336" w:type="dxa"/>
            <w:tcBorders>
              <w:right w:val="nil"/>
            </w:tcBorders>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 </w:t>
            </w:r>
          </w:p>
        </w:tc>
        <w:tc>
          <w:tcPr>
            <w:tcW w:w="276" w:type="dxa"/>
            <w:tcBorders>
              <w:left w:val="nil"/>
              <w:right w:val="nil"/>
            </w:tcBorders>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 </w:t>
            </w:r>
          </w:p>
        </w:tc>
        <w:tc>
          <w:tcPr>
            <w:tcW w:w="336" w:type="dxa"/>
            <w:tcBorders>
              <w:left w:val="nil"/>
              <w:right w:val="nil"/>
            </w:tcBorders>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 </w:t>
            </w:r>
          </w:p>
        </w:tc>
        <w:tc>
          <w:tcPr>
            <w:tcW w:w="516" w:type="dxa"/>
            <w:tcBorders>
              <w:left w:val="nil"/>
            </w:tcBorders>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 </w:t>
            </w:r>
          </w:p>
        </w:tc>
        <w:tc>
          <w:tcPr>
            <w:tcW w:w="396" w:type="dxa"/>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 </w:t>
            </w:r>
          </w:p>
        </w:tc>
        <w:tc>
          <w:tcPr>
            <w:tcW w:w="929" w:type="dxa"/>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42 255</w:t>
            </w:r>
          </w:p>
        </w:tc>
        <w:tc>
          <w:tcPr>
            <w:tcW w:w="857" w:type="dxa"/>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0</w:t>
            </w:r>
          </w:p>
        </w:tc>
      </w:tr>
      <w:tr w:rsidR="00881187" w:rsidRPr="009C48C2" w:rsidTr="00881187">
        <w:trPr>
          <w:trHeight w:val="20"/>
        </w:trPr>
        <w:tc>
          <w:tcPr>
            <w:tcW w:w="2667" w:type="dxa"/>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 xml:space="preserve">Муниципальная  программа "Реконструкция, строительство, ремонт и укрепление материально-технической  базы учреждений  </w:t>
            </w:r>
            <w:r w:rsidRPr="009C48C2">
              <w:rPr>
                <w:rFonts w:ascii="Times New Roman" w:eastAsia="Calibri" w:hAnsi="Times New Roman" w:cs="Times New Roman"/>
                <w:bCs/>
                <w:sz w:val="12"/>
                <w:szCs w:val="12"/>
              </w:rPr>
              <w:lastRenderedPageBreak/>
              <w:t>культуры, здравоохранения, образования, ремонт  муниципальных  административных зданий  муниципального района Сергиевский"</w:t>
            </w:r>
          </w:p>
        </w:tc>
        <w:tc>
          <w:tcPr>
            <w:tcW w:w="523" w:type="dxa"/>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lastRenderedPageBreak/>
              <w:t>601</w:t>
            </w:r>
          </w:p>
        </w:tc>
        <w:tc>
          <w:tcPr>
            <w:tcW w:w="336" w:type="dxa"/>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07</w:t>
            </w:r>
          </w:p>
        </w:tc>
        <w:tc>
          <w:tcPr>
            <w:tcW w:w="370" w:type="dxa"/>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02</w:t>
            </w:r>
          </w:p>
        </w:tc>
        <w:tc>
          <w:tcPr>
            <w:tcW w:w="336" w:type="dxa"/>
            <w:tcBorders>
              <w:right w:val="nil"/>
            </w:tcBorders>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15</w:t>
            </w:r>
          </w:p>
        </w:tc>
        <w:tc>
          <w:tcPr>
            <w:tcW w:w="276" w:type="dxa"/>
            <w:tcBorders>
              <w:left w:val="nil"/>
              <w:right w:val="nil"/>
            </w:tcBorders>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0</w:t>
            </w:r>
          </w:p>
        </w:tc>
        <w:tc>
          <w:tcPr>
            <w:tcW w:w="336" w:type="dxa"/>
            <w:tcBorders>
              <w:left w:val="nil"/>
              <w:right w:val="nil"/>
            </w:tcBorders>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00</w:t>
            </w:r>
          </w:p>
        </w:tc>
        <w:tc>
          <w:tcPr>
            <w:tcW w:w="516" w:type="dxa"/>
            <w:tcBorders>
              <w:left w:val="nil"/>
            </w:tcBorders>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00000</w:t>
            </w:r>
          </w:p>
        </w:tc>
        <w:tc>
          <w:tcPr>
            <w:tcW w:w="396" w:type="dxa"/>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 </w:t>
            </w:r>
          </w:p>
        </w:tc>
        <w:tc>
          <w:tcPr>
            <w:tcW w:w="929" w:type="dxa"/>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1 989</w:t>
            </w:r>
          </w:p>
        </w:tc>
        <w:tc>
          <w:tcPr>
            <w:tcW w:w="857" w:type="dxa"/>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0</w:t>
            </w:r>
          </w:p>
        </w:tc>
      </w:tr>
      <w:tr w:rsidR="00881187" w:rsidRPr="009C48C2" w:rsidTr="00881187">
        <w:trPr>
          <w:trHeight w:val="20"/>
        </w:trPr>
        <w:tc>
          <w:tcPr>
            <w:tcW w:w="2667" w:type="dxa"/>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lastRenderedPageBreak/>
              <w:t>Иные закупки товаров, работ и услуг для обеспечения государственных (муниципальных) нужд</w:t>
            </w:r>
          </w:p>
        </w:tc>
        <w:tc>
          <w:tcPr>
            <w:tcW w:w="523" w:type="dxa"/>
            <w:noWrap/>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601</w:t>
            </w:r>
          </w:p>
        </w:tc>
        <w:tc>
          <w:tcPr>
            <w:tcW w:w="336" w:type="dxa"/>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07</w:t>
            </w:r>
          </w:p>
        </w:tc>
        <w:tc>
          <w:tcPr>
            <w:tcW w:w="370" w:type="dxa"/>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02</w:t>
            </w:r>
          </w:p>
        </w:tc>
        <w:tc>
          <w:tcPr>
            <w:tcW w:w="336" w:type="dxa"/>
            <w:tcBorders>
              <w:right w:val="nil"/>
            </w:tcBorders>
            <w:noWrap/>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15</w:t>
            </w:r>
          </w:p>
        </w:tc>
        <w:tc>
          <w:tcPr>
            <w:tcW w:w="276" w:type="dxa"/>
            <w:tcBorders>
              <w:left w:val="nil"/>
              <w:right w:val="nil"/>
            </w:tcBorders>
            <w:noWrap/>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0</w:t>
            </w:r>
          </w:p>
        </w:tc>
        <w:tc>
          <w:tcPr>
            <w:tcW w:w="336" w:type="dxa"/>
            <w:tcBorders>
              <w:left w:val="nil"/>
              <w:right w:val="nil"/>
            </w:tcBorders>
            <w:noWrap/>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00</w:t>
            </w:r>
          </w:p>
        </w:tc>
        <w:tc>
          <w:tcPr>
            <w:tcW w:w="516" w:type="dxa"/>
            <w:tcBorders>
              <w:left w:val="nil"/>
            </w:tcBorders>
            <w:noWrap/>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00000</w:t>
            </w:r>
          </w:p>
        </w:tc>
        <w:tc>
          <w:tcPr>
            <w:tcW w:w="396" w:type="dxa"/>
            <w:noWrap/>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240</w:t>
            </w:r>
          </w:p>
        </w:tc>
        <w:tc>
          <w:tcPr>
            <w:tcW w:w="929" w:type="dxa"/>
            <w:noWrap/>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910</w:t>
            </w:r>
          </w:p>
        </w:tc>
        <w:tc>
          <w:tcPr>
            <w:tcW w:w="857" w:type="dxa"/>
            <w:noWrap/>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0</w:t>
            </w:r>
          </w:p>
        </w:tc>
      </w:tr>
      <w:tr w:rsidR="00881187" w:rsidRPr="009C48C2" w:rsidTr="00881187">
        <w:trPr>
          <w:trHeight w:val="20"/>
        </w:trPr>
        <w:tc>
          <w:tcPr>
            <w:tcW w:w="2667" w:type="dxa"/>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Субсидии автономным учреждениям</w:t>
            </w:r>
          </w:p>
        </w:tc>
        <w:tc>
          <w:tcPr>
            <w:tcW w:w="523" w:type="dxa"/>
            <w:noWrap/>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601</w:t>
            </w:r>
          </w:p>
        </w:tc>
        <w:tc>
          <w:tcPr>
            <w:tcW w:w="336" w:type="dxa"/>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07</w:t>
            </w:r>
          </w:p>
        </w:tc>
        <w:tc>
          <w:tcPr>
            <w:tcW w:w="370" w:type="dxa"/>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02</w:t>
            </w:r>
          </w:p>
        </w:tc>
        <w:tc>
          <w:tcPr>
            <w:tcW w:w="336" w:type="dxa"/>
            <w:tcBorders>
              <w:right w:val="nil"/>
            </w:tcBorders>
            <w:noWrap/>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15</w:t>
            </w:r>
          </w:p>
        </w:tc>
        <w:tc>
          <w:tcPr>
            <w:tcW w:w="276" w:type="dxa"/>
            <w:tcBorders>
              <w:left w:val="nil"/>
              <w:right w:val="nil"/>
            </w:tcBorders>
            <w:noWrap/>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0</w:t>
            </w:r>
          </w:p>
        </w:tc>
        <w:tc>
          <w:tcPr>
            <w:tcW w:w="336" w:type="dxa"/>
            <w:tcBorders>
              <w:left w:val="nil"/>
              <w:right w:val="nil"/>
            </w:tcBorders>
            <w:noWrap/>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00</w:t>
            </w:r>
          </w:p>
        </w:tc>
        <w:tc>
          <w:tcPr>
            <w:tcW w:w="516" w:type="dxa"/>
            <w:tcBorders>
              <w:left w:val="nil"/>
            </w:tcBorders>
            <w:noWrap/>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00000</w:t>
            </w:r>
          </w:p>
        </w:tc>
        <w:tc>
          <w:tcPr>
            <w:tcW w:w="396" w:type="dxa"/>
            <w:noWrap/>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620</w:t>
            </w:r>
          </w:p>
        </w:tc>
        <w:tc>
          <w:tcPr>
            <w:tcW w:w="929" w:type="dxa"/>
            <w:noWrap/>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1 079</w:t>
            </w:r>
          </w:p>
        </w:tc>
        <w:tc>
          <w:tcPr>
            <w:tcW w:w="857" w:type="dxa"/>
            <w:noWrap/>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0</w:t>
            </w:r>
          </w:p>
        </w:tc>
      </w:tr>
      <w:tr w:rsidR="00881187" w:rsidRPr="009C48C2" w:rsidTr="00881187">
        <w:trPr>
          <w:trHeight w:val="20"/>
        </w:trPr>
        <w:tc>
          <w:tcPr>
            <w:tcW w:w="2667" w:type="dxa"/>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Хозяйственная деятельность учреждений муниципальной собственности, содержание их зданий</w:t>
            </w:r>
          </w:p>
        </w:tc>
        <w:tc>
          <w:tcPr>
            <w:tcW w:w="523" w:type="dxa"/>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601</w:t>
            </w:r>
          </w:p>
        </w:tc>
        <w:tc>
          <w:tcPr>
            <w:tcW w:w="336" w:type="dxa"/>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07</w:t>
            </w:r>
          </w:p>
        </w:tc>
        <w:tc>
          <w:tcPr>
            <w:tcW w:w="370" w:type="dxa"/>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02</w:t>
            </w:r>
          </w:p>
        </w:tc>
        <w:tc>
          <w:tcPr>
            <w:tcW w:w="336" w:type="dxa"/>
            <w:tcBorders>
              <w:right w:val="nil"/>
            </w:tcBorders>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23</w:t>
            </w:r>
          </w:p>
        </w:tc>
        <w:tc>
          <w:tcPr>
            <w:tcW w:w="276" w:type="dxa"/>
            <w:tcBorders>
              <w:left w:val="nil"/>
              <w:right w:val="nil"/>
            </w:tcBorders>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0</w:t>
            </w:r>
          </w:p>
        </w:tc>
        <w:tc>
          <w:tcPr>
            <w:tcW w:w="336" w:type="dxa"/>
            <w:tcBorders>
              <w:left w:val="nil"/>
              <w:right w:val="nil"/>
            </w:tcBorders>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06</w:t>
            </w:r>
          </w:p>
        </w:tc>
        <w:tc>
          <w:tcPr>
            <w:tcW w:w="516" w:type="dxa"/>
            <w:tcBorders>
              <w:left w:val="nil"/>
            </w:tcBorders>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00000</w:t>
            </w:r>
          </w:p>
        </w:tc>
        <w:tc>
          <w:tcPr>
            <w:tcW w:w="396" w:type="dxa"/>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 </w:t>
            </w:r>
          </w:p>
        </w:tc>
        <w:tc>
          <w:tcPr>
            <w:tcW w:w="929" w:type="dxa"/>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40 266</w:t>
            </w:r>
          </w:p>
        </w:tc>
        <w:tc>
          <w:tcPr>
            <w:tcW w:w="857" w:type="dxa"/>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0</w:t>
            </w:r>
          </w:p>
        </w:tc>
      </w:tr>
      <w:tr w:rsidR="00881187" w:rsidRPr="009C48C2" w:rsidTr="00881187">
        <w:trPr>
          <w:trHeight w:val="20"/>
        </w:trPr>
        <w:tc>
          <w:tcPr>
            <w:tcW w:w="2667" w:type="dxa"/>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Субсидии автономным учреждениям</w:t>
            </w:r>
          </w:p>
        </w:tc>
        <w:tc>
          <w:tcPr>
            <w:tcW w:w="523" w:type="dxa"/>
            <w:noWrap/>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601</w:t>
            </w:r>
          </w:p>
        </w:tc>
        <w:tc>
          <w:tcPr>
            <w:tcW w:w="336" w:type="dxa"/>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07</w:t>
            </w:r>
          </w:p>
        </w:tc>
        <w:tc>
          <w:tcPr>
            <w:tcW w:w="370" w:type="dxa"/>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02</w:t>
            </w:r>
          </w:p>
        </w:tc>
        <w:tc>
          <w:tcPr>
            <w:tcW w:w="336" w:type="dxa"/>
            <w:tcBorders>
              <w:right w:val="nil"/>
            </w:tcBorders>
            <w:noWrap/>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23</w:t>
            </w:r>
          </w:p>
        </w:tc>
        <w:tc>
          <w:tcPr>
            <w:tcW w:w="276" w:type="dxa"/>
            <w:tcBorders>
              <w:left w:val="nil"/>
              <w:right w:val="nil"/>
            </w:tcBorders>
            <w:noWrap/>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0</w:t>
            </w:r>
          </w:p>
        </w:tc>
        <w:tc>
          <w:tcPr>
            <w:tcW w:w="336" w:type="dxa"/>
            <w:tcBorders>
              <w:left w:val="nil"/>
              <w:right w:val="nil"/>
            </w:tcBorders>
            <w:noWrap/>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06</w:t>
            </w:r>
          </w:p>
        </w:tc>
        <w:tc>
          <w:tcPr>
            <w:tcW w:w="516" w:type="dxa"/>
            <w:tcBorders>
              <w:left w:val="nil"/>
            </w:tcBorders>
            <w:noWrap/>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00000</w:t>
            </w:r>
          </w:p>
        </w:tc>
        <w:tc>
          <w:tcPr>
            <w:tcW w:w="396" w:type="dxa"/>
            <w:noWrap/>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620</w:t>
            </w:r>
          </w:p>
        </w:tc>
        <w:tc>
          <w:tcPr>
            <w:tcW w:w="929" w:type="dxa"/>
            <w:noWrap/>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40 266</w:t>
            </w:r>
          </w:p>
        </w:tc>
        <w:tc>
          <w:tcPr>
            <w:tcW w:w="857" w:type="dxa"/>
            <w:noWrap/>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0</w:t>
            </w:r>
          </w:p>
        </w:tc>
      </w:tr>
      <w:tr w:rsidR="00881187" w:rsidRPr="009C48C2" w:rsidTr="00881187">
        <w:trPr>
          <w:trHeight w:val="20"/>
        </w:trPr>
        <w:tc>
          <w:tcPr>
            <w:tcW w:w="2667" w:type="dxa"/>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Дополнительное образование детей</w:t>
            </w:r>
          </w:p>
        </w:tc>
        <w:tc>
          <w:tcPr>
            <w:tcW w:w="523" w:type="dxa"/>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601</w:t>
            </w:r>
          </w:p>
        </w:tc>
        <w:tc>
          <w:tcPr>
            <w:tcW w:w="336" w:type="dxa"/>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07</w:t>
            </w:r>
          </w:p>
        </w:tc>
        <w:tc>
          <w:tcPr>
            <w:tcW w:w="370" w:type="dxa"/>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03</w:t>
            </w:r>
          </w:p>
        </w:tc>
        <w:tc>
          <w:tcPr>
            <w:tcW w:w="336" w:type="dxa"/>
            <w:tcBorders>
              <w:right w:val="nil"/>
            </w:tcBorders>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 </w:t>
            </w:r>
          </w:p>
        </w:tc>
        <w:tc>
          <w:tcPr>
            <w:tcW w:w="276" w:type="dxa"/>
            <w:tcBorders>
              <w:left w:val="nil"/>
              <w:right w:val="nil"/>
            </w:tcBorders>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 </w:t>
            </w:r>
          </w:p>
        </w:tc>
        <w:tc>
          <w:tcPr>
            <w:tcW w:w="336" w:type="dxa"/>
            <w:tcBorders>
              <w:left w:val="nil"/>
              <w:right w:val="nil"/>
            </w:tcBorders>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 </w:t>
            </w:r>
          </w:p>
        </w:tc>
        <w:tc>
          <w:tcPr>
            <w:tcW w:w="516" w:type="dxa"/>
            <w:tcBorders>
              <w:left w:val="nil"/>
            </w:tcBorders>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 </w:t>
            </w:r>
          </w:p>
        </w:tc>
        <w:tc>
          <w:tcPr>
            <w:tcW w:w="396" w:type="dxa"/>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 </w:t>
            </w:r>
          </w:p>
        </w:tc>
        <w:tc>
          <w:tcPr>
            <w:tcW w:w="929" w:type="dxa"/>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413</w:t>
            </w:r>
          </w:p>
        </w:tc>
        <w:tc>
          <w:tcPr>
            <w:tcW w:w="857" w:type="dxa"/>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0</w:t>
            </w:r>
          </w:p>
        </w:tc>
      </w:tr>
      <w:tr w:rsidR="00881187" w:rsidRPr="009C48C2" w:rsidTr="00881187">
        <w:trPr>
          <w:trHeight w:val="20"/>
        </w:trPr>
        <w:tc>
          <w:tcPr>
            <w:tcW w:w="2667" w:type="dxa"/>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Муниципальная  программа "Реконструкция, строительство, ремонт и укрепление материально-технической  базы учреждений  культуры, здравоохранения, образования, ремонт  муниципальных  административных зданий  муниципального района Сергиевский"</w:t>
            </w:r>
          </w:p>
        </w:tc>
        <w:tc>
          <w:tcPr>
            <w:tcW w:w="523" w:type="dxa"/>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601</w:t>
            </w:r>
          </w:p>
        </w:tc>
        <w:tc>
          <w:tcPr>
            <w:tcW w:w="336" w:type="dxa"/>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07</w:t>
            </w:r>
          </w:p>
        </w:tc>
        <w:tc>
          <w:tcPr>
            <w:tcW w:w="370" w:type="dxa"/>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03</w:t>
            </w:r>
          </w:p>
        </w:tc>
        <w:tc>
          <w:tcPr>
            <w:tcW w:w="336" w:type="dxa"/>
            <w:tcBorders>
              <w:right w:val="nil"/>
            </w:tcBorders>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15</w:t>
            </w:r>
          </w:p>
        </w:tc>
        <w:tc>
          <w:tcPr>
            <w:tcW w:w="276" w:type="dxa"/>
            <w:tcBorders>
              <w:left w:val="nil"/>
              <w:right w:val="nil"/>
            </w:tcBorders>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0</w:t>
            </w:r>
          </w:p>
        </w:tc>
        <w:tc>
          <w:tcPr>
            <w:tcW w:w="336" w:type="dxa"/>
            <w:tcBorders>
              <w:left w:val="nil"/>
              <w:right w:val="nil"/>
            </w:tcBorders>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00</w:t>
            </w:r>
          </w:p>
        </w:tc>
        <w:tc>
          <w:tcPr>
            <w:tcW w:w="516" w:type="dxa"/>
            <w:tcBorders>
              <w:left w:val="nil"/>
            </w:tcBorders>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00000</w:t>
            </w:r>
          </w:p>
        </w:tc>
        <w:tc>
          <w:tcPr>
            <w:tcW w:w="396" w:type="dxa"/>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 </w:t>
            </w:r>
          </w:p>
        </w:tc>
        <w:tc>
          <w:tcPr>
            <w:tcW w:w="929" w:type="dxa"/>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413</w:t>
            </w:r>
          </w:p>
        </w:tc>
        <w:tc>
          <w:tcPr>
            <w:tcW w:w="857" w:type="dxa"/>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0</w:t>
            </w:r>
          </w:p>
        </w:tc>
      </w:tr>
      <w:tr w:rsidR="00881187" w:rsidRPr="009C48C2" w:rsidTr="00881187">
        <w:trPr>
          <w:trHeight w:val="20"/>
        </w:trPr>
        <w:tc>
          <w:tcPr>
            <w:tcW w:w="2667" w:type="dxa"/>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3" w:type="dxa"/>
            <w:noWrap/>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601</w:t>
            </w:r>
          </w:p>
        </w:tc>
        <w:tc>
          <w:tcPr>
            <w:tcW w:w="336" w:type="dxa"/>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07</w:t>
            </w:r>
          </w:p>
        </w:tc>
        <w:tc>
          <w:tcPr>
            <w:tcW w:w="370" w:type="dxa"/>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03</w:t>
            </w:r>
          </w:p>
        </w:tc>
        <w:tc>
          <w:tcPr>
            <w:tcW w:w="336" w:type="dxa"/>
            <w:tcBorders>
              <w:right w:val="nil"/>
            </w:tcBorders>
            <w:noWrap/>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15</w:t>
            </w:r>
          </w:p>
        </w:tc>
        <w:tc>
          <w:tcPr>
            <w:tcW w:w="276" w:type="dxa"/>
            <w:tcBorders>
              <w:left w:val="nil"/>
              <w:right w:val="nil"/>
            </w:tcBorders>
            <w:noWrap/>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0</w:t>
            </w:r>
          </w:p>
        </w:tc>
        <w:tc>
          <w:tcPr>
            <w:tcW w:w="336" w:type="dxa"/>
            <w:tcBorders>
              <w:left w:val="nil"/>
              <w:right w:val="nil"/>
            </w:tcBorders>
            <w:noWrap/>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00</w:t>
            </w:r>
          </w:p>
        </w:tc>
        <w:tc>
          <w:tcPr>
            <w:tcW w:w="516" w:type="dxa"/>
            <w:tcBorders>
              <w:left w:val="nil"/>
            </w:tcBorders>
            <w:noWrap/>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00000</w:t>
            </w:r>
          </w:p>
        </w:tc>
        <w:tc>
          <w:tcPr>
            <w:tcW w:w="396" w:type="dxa"/>
            <w:noWrap/>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240</w:t>
            </w:r>
          </w:p>
        </w:tc>
        <w:tc>
          <w:tcPr>
            <w:tcW w:w="929" w:type="dxa"/>
            <w:noWrap/>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413</w:t>
            </w:r>
          </w:p>
        </w:tc>
        <w:tc>
          <w:tcPr>
            <w:tcW w:w="857" w:type="dxa"/>
            <w:noWrap/>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0</w:t>
            </w:r>
          </w:p>
        </w:tc>
      </w:tr>
      <w:tr w:rsidR="00881187" w:rsidRPr="009C48C2" w:rsidTr="00881187">
        <w:trPr>
          <w:trHeight w:val="20"/>
        </w:trPr>
        <w:tc>
          <w:tcPr>
            <w:tcW w:w="2667" w:type="dxa"/>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Профессиональная подготовка, переподготовка и повышение квалификации</w:t>
            </w:r>
          </w:p>
        </w:tc>
        <w:tc>
          <w:tcPr>
            <w:tcW w:w="523" w:type="dxa"/>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601</w:t>
            </w:r>
          </w:p>
        </w:tc>
        <w:tc>
          <w:tcPr>
            <w:tcW w:w="336" w:type="dxa"/>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07</w:t>
            </w:r>
          </w:p>
        </w:tc>
        <w:tc>
          <w:tcPr>
            <w:tcW w:w="370" w:type="dxa"/>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05</w:t>
            </w:r>
          </w:p>
        </w:tc>
        <w:tc>
          <w:tcPr>
            <w:tcW w:w="336" w:type="dxa"/>
            <w:tcBorders>
              <w:right w:val="nil"/>
            </w:tcBorders>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 </w:t>
            </w:r>
          </w:p>
        </w:tc>
        <w:tc>
          <w:tcPr>
            <w:tcW w:w="276" w:type="dxa"/>
            <w:tcBorders>
              <w:left w:val="nil"/>
              <w:right w:val="nil"/>
            </w:tcBorders>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 </w:t>
            </w:r>
          </w:p>
        </w:tc>
        <w:tc>
          <w:tcPr>
            <w:tcW w:w="336" w:type="dxa"/>
            <w:tcBorders>
              <w:left w:val="nil"/>
              <w:right w:val="nil"/>
            </w:tcBorders>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 </w:t>
            </w:r>
          </w:p>
        </w:tc>
        <w:tc>
          <w:tcPr>
            <w:tcW w:w="516" w:type="dxa"/>
            <w:tcBorders>
              <w:left w:val="nil"/>
            </w:tcBorders>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 </w:t>
            </w:r>
          </w:p>
        </w:tc>
        <w:tc>
          <w:tcPr>
            <w:tcW w:w="396" w:type="dxa"/>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 </w:t>
            </w:r>
          </w:p>
        </w:tc>
        <w:tc>
          <w:tcPr>
            <w:tcW w:w="929" w:type="dxa"/>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63</w:t>
            </w:r>
          </w:p>
        </w:tc>
        <w:tc>
          <w:tcPr>
            <w:tcW w:w="857" w:type="dxa"/>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0</w:t>
            </w:r>
          </w:p>
        </w:tc>
      </w:tr>
      <w:tr w:rsidR="00881187" w:rsidRPr="009C48C2" w:rsidTr="00881187">
        <w:trPr>
          <w:trHeight w:val="20"/>
        </w:trPr>
        <w:tc>
          <w:tcPr>
            <w:tcW w:w="2667" w:type="dxa"/>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Муниципальная программа "Развитие муниципальной службы в администрации муниципального района Сергиевский"</w:t>
            </w:r>
          </w:p>
        </w:tc>
        <w:tc>
          <w:tcPr>
            <w:tcW w:w="523" w:type="dxa"/>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601</w:t>
            </w:r>
          </w:p>
        </w:tc>
        <w:tc>
          <w:tcPr>
            <w:tcW w:w="336" w:type="dxa"/>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07</w:t>
            </w:r>
          </w:p>
        </w:tc>
        <w:tc>
          <w:tcPr>
            <w:tcW w:w="370" w:type="dxa"/>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05</w:t>
            </w:r>
          </w:p>
        </w:tc>
        <w:tc>
          <w:tcPr>
            <w:tcW w:w="336" w:type="dxa"/>
            <w:tcBorders>
              <w:right w:val="nil"/>
            </w:tcBorders>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24</w:t>
            </w:r>
          </w:p>
        </w:tc>
        <w:tc>
          <w:tcPr>
            <w:tcW w:w="276" w:type="dxa"/>
            <w:tcBorders>
              <w:left w:val="nil"/>
              <w:right w:val="nil"/>
            </w:tcBorders>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0</w:t>
            </w:r>
          </w:p>
        </w:tc>
        <w:tc>
          <w:tcPr>
            <w:tcW w:w="336" w:type="dxa"/>
            <w:tcBorders>
              <w:left w:val="nil"/>
              <w:right w:val="nil"/>
            </w:tcBorders>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00</w:t>
            </w:r>
          </w:p>
        </w:tc>
        <w:tc>
          <w:tcPr>
            <w:tcW w:w="516" w:type="dxa"/>
            <w:tcBorders>
              <w:left w:val="nil"/>
            </w:tcBorders>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00000</w:t>
            </w:r>
          </w:p>
        </w:tc>
        <w:tc>
          <w:tcPr>
            <w:tcW w:w="396" w:type="dxa"/>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 </w:t>
            </w:r>
          </w:p>
        </w:tc>
        <w:tc>
          <w:tcPr>
            <w:tcW w:w="929" w:type="dxa"/>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63</w:t>
            </w:r>
          </w:p>
        </w:tc>
        <w:tc>
          <w:tcPr>
            <w:tcW w:w="857" w:type="dxa"/>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0</w:t>
            </w:r>
          </w:p>
        </w:tc>
      </w:tr>
      <w:tr w:rsidR="00881187" w:rsidRPr="009C48C2" w:rsidTr="00881187">
        <w:trPr>
          <w:trHeight w:val="20"/>
        </w:trPr>
        <w:tc>
          <w:tcPr>
            <w:tcW w:w="2667" w:type="dxa"/>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3" w:type="dxa"/>
            <w:noWrap/>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601</w:t>
            </w:r>
          </w:p>
        </w:tc>
        <w:tc>
          <w:tcPr>
            <w:tcW w:w="336" w:type="dxa"/>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07</w:t>
            </w:r>
          </w:p>
        </w:tc>
        <w:tc>
          <w:tcPr>
            <w:tcW w:w="370" w:type="dxa"/>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05</w:t>
            </w:r>
          </w:p>
        </w:tc>
        <w:tc>
          <w:tcPr>
            <w:tcW w:w="336" w:type="dxa"/>
            <w:tcBorders>
              <w:right w:val="nil"/>
            </w:tcBorders>
            <w:noWrap/>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24</w:t>
            </w:r>
          </w:p>
        </w:tc>
        <w:tc>
          <w:tcPr>
            <w:tcW w:w="276" w:type="dxa"/>
            <w:tcBorders>
              <w:left w:val="nil"/>
              <w:right w:val="nil"/>
            </w:tcBorders>
            <w:noWrap/>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0</w:t>
            </w:r>
          </w:p>
        </w:tc>
        <w:tc>
          <w:tcPr>
            <w:tcW w:w="336" w:type="dxa"/>
            <w:tcBorders>
              <w:left w:val="nil"/>
              <w:right w:val="nil"/>
            </w:tcBorders>
            <w:noWrap/>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00</w:t>
            </w:r>
          </w:p>
        </w:tc>
        <w:tc>
          <w:tcPr>
            <w:tcW w:w="516" w:type="dxa"/>
            <w:tcBorders>
              <w:left w:val="nil"/>
            </w:tcBorders>
            <w:noWrap/>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00000</w:t>
            </w:r>
          </w:p>
        </w:tc>
        <w:tc>
          <w:tcPr>
            <w:tcW w:w="396" w:type="dxa"/>
            <w:noWrap/>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240</w:t>
            </w:r>
          </w:p>
        </w:tc>
        <w:tc>
          <w:tcPr>
            <w:tcW w:w="929" w:type="dxa"/>
            <w:noWrap/>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63</w:t>
            </w:r>
          </w:p>
        </w:tc>
        <w:tc>
          <w:tcPr>
            <w:tcW w:w="857" w:type="dxa"/>
            <w:noWrap/>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0</w:t>
            </w:r>
          </w:p>
        </w:tc>
      </w:tr>
      <w:tr w:rsidR="00881187" w:rsidRPr="009C48C2" w:rsidTr="00881187">
        <w:trPr>
          <w:trHeight w:val="20"/>
        </w:trPr>
        <w:tc>
          <w:tcPr>
            <w:tcW w:w="2667" w:type="dxa"/>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Молодежная политика</w:t>
            </w:r>
          </w:p>
        </w:tc>
        <w:tc>
          <w:tcPr>
            <w:tcW w:w="523" w:type="dxa"/>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601</w:t>
            </w:r>
          </w:p>
        </w:tc>
        <w:tc>
          <w:tcPr>
            <w:tcW w:w="336" w:type="dxa"/>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07</w:t>
            </w:r>
          </w:p>
        </w:tc>
        <w:tc>
          <w:tcPr>
            <w:tcW w:w="370" w:type="dxa"/>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07</w:t>
            </w:r>
          </w:p>
        </w:tc>
        <w:tc>
          <w:tcPr>
            <w:tcW w:w="336" w:type="dxa"/>
            <w:tcBorders>
              <w:right w:val="nil"/>
            </w:tcBorders>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 </w:t>
            </w:r>
          </w:p>
        </w:tc>
        <w:tc>
          <w:tcPr>
            <w:tcW w:w="276" w:type="dxa"/>
            <w:tcBorders>
              <w:left w:val="nil"/>
              <w:right w:val="nil"/>
            </w:tcBorders>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 </w:t>
            </w:r>
          </w:p>
        </w:tc>
        <w:tc>
          <w:tcPr>
            <w:tcW w:w="336" w:type="dxa"/>
            <w:tcBorders>
              <w:left w:val="nil"/>
              <w:right w:val="nil"/>
            </w:tcBorders>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 </w:t>
            </w:r>
          </w:p>
        </w:tc>
        <w:tc>
          <w:tcPr>
            <w:tcW w:w="516" w:type="dxa"/>
            <w:tcBorders>
              <w:left w:val="nil"/>
            </w:tcBorders>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 </w:t>
            </w:r>
          </w:p>
        </w:tc>
        <w:tc>
          <w:tcPr>
            <w:tcW w:w="396" w:type="dxa"/>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 </w:t>
            </w:r>
          </w:p>
        </w:tc>
        <w:tc>
          <w:tcPr>
            <w:tcW w:w="929" w:type="dxa"/>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712</w:t>
            </w:r>
          </w:p>
        </w:tc>
        <w:tc>
          <w:tcPr>
            <w:tcW w:w="857" w:type="dxa"/>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0</w:t>
            </w:r>
          </w:p>
        </w:tc>
      </w:tr>
      <w:tr w:rsidR="00881187" w:rsidRPr="009C48C2" w:rsidTr="00881187">
        <w:trPr>
          <w:trHeight w:val="20"/>
        </w:trPr>
        <w:tc>
          <w:tcPr>
            <w:tcW w:w="2667" w:type="dxa"/>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Система мероприятий, направленных на патриотическое, духовное, гражданское воспитание детей, молодежи и населения</w:t>
            </w:r>
          </w:p>
        </w:tc>
        <w:tc>
          <w:tcPr>
            <w:tcW w:w="523" w:type="dxa"/>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601</w:t>
            </w:r>
          </w:p>
        </w:tc>
        <w:tc>
          <w:tcPr>
            <w:tcW w:w="336" w:type="dxa"/>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07</w:t>
            </w:r>
          </w:p>
        </w:tc>
        <w:tc>
          <w:tcPr>
            <w:tcW w:w="370" w:type="dxa"/>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07</w:t>
            </w:r>
          </w:p>
        </w:tc>
        <w:tc>
          <w:tcPr>
            <w:tcW w:w="336" w:type="dxa"/>
            <w:tcBorders>
              <w:right w:val="nil"/>
            </w:tcBorders>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08</w:t>
            </w:r>
          </w:p>
        </w:tc>
        <w:tc>
          <w:tcPr>
            <w:tcW w:w="276" w:type="dxa"/>
            <w:tcBorders>
              <w:left w:val="nil"/>
              <w:right w:val="nil"/>
            </w:tcBorders>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0</w:t>
            </w:r>
          </w:p>
        </w:tc>
        <w:tc>
          <w:tcPr>
            <w:tcW w:w="336" w:type="dxa"/>
            <w:tcBorders>
              <w:left w:val="nil"/>
              <w:right w:val="nil"/>
            </w:tcBorders>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02</w:t>
            </w:r>
          </w:p>
        </w:tc>
        <w:tc>
          <w:tcPr>
            <w:tcW w:w="516" w:type="dxa"/>
            <w:tcBorders>
              <w:left w:val="nil"/>
            </w:tcBorders>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00000</w:t>
            </w:r>
          </w:p>
        </w:tc>
        <w:tc>
          <w:tcPr>
            <w:tcW w:w="396" w:type="dxa"/>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 </w:t>
            </w:r>
          </w:p>
        </w:tc>
        <w:tc>
          <w:tcPr>
            <w:tcW w:w="929" w:type="dxa"/>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622</w:t>
            </w:r>
          </w:p>
        </w:tc>
        <w:tc>
          <w:tcPr>
            <w:tcW w:w="857" w:type="dxa"/>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0</w:t>
            </w:r>
          </w:p>
        </w:tc>
      </w:tr>
      <w:tr w:rsidR="00881187" w:rsidRPr="009C48C2" w:rsidTr="00881187">
        <w:trPr>
          <w:trHeight w:val="20"/>
        </w:trPr>
        <w:tc>
          <w:tcPr>
            <w:tcW w:w="2667" w:type="dxa"/>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Субсидии бюджетным учреждениям</w:t>
            </w:r>
          </w:p>
        </w:tc>
        <w:tc>
          <w:tcPr>
            <w:tcW w:w="523" w:type="dxa"/>
            <w:noWrap/>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601</w:t>
            </w:r>
          </w:p>
        </w:tc>
        <w:tc>
          <w:tcPr>
            <w:tcW w:w="336" w:type="dxa"/>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07</w:t>
            </w:r>
          </w:p>
        </w:tc>
        <w:tc>
          <w:tcPr>
            <w:tcW w:w="370" w:type="dxa"/>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07</w:t>
            </w:r>
          </w:p>
        </w:tc>
        <w:tc>
          <w:tcPr>
            <w:tcW w:w="336" w:type="dxa"/>
            <w:tcBorders>
              <w:right w:val="nil"/>
            </w:tcBorders>
            <w:noWrap/>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08</w:t>
            </w:r>
          </w:p>
        </w:tc>
        <w:tc>
          <w:tcPr>
            <w:tcW w:w="276" w:type="dxa"/>
            <w:tcBorders>
              <w:left w:val="nil"/>
              <w:right w:val="nil"/>
            </w:tcBorders>
            <w:noWrap/>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0</w:t>
            </w:r>
          </w:p>
        </w:tc>
        <w:tc>
          <w:tcPr>
            <w:tcW w:w="336" w:type="dxa"/>
            <w:tcBorders>
              <w:left w:val="nil"/>
              <w:right w:val="nil"/>
            </w:tcBorders>
            <w:noWrap/>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02</w:t>
            </w:r>
          </w:p>
        </w:tc>
        <w:tc>
          <w:tcPr>
            <w:tcW w:w="516" w:type="dxa"/>
            <w:tcBorders>
              <w:left w:val="nil"/>
            </w:tcBorders>
            <w:noWrap/>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00000</w:t>
            </w:r>
          </w:p>
        </w:tc>
        <w:tc>
          <w:tcPr>
            <w:tcW w:w="396" w:type="dxa"/>
            <w:noWrap/>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610</w:t>
            </w:r>
          </w:p>
        </w:tc>
        <w:tc>
          <w:tcPr>
            <w:tcW w:w="929" w:type="dxa"/>
            <w:noWrap/>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622</w:t>
            </w:r>
          </w:p>
        </w:tc>
        <w:tc>
          <w:tcPr>
            <w:tcW w:w="857" w:type="dxa"/>
            <w:noWrap/>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0</w:t>
            </w:r>
          </w:p>
        </w:tc>
      </w:tr>
      <w:tr w:rsidR="00881187" w:rsidRPr="009C48C2" w:rsidTr="00881187">
        <w:trPr>
          <w:trHeight w:val="20"/>
        </w:trPr>
        <w:tc>
          <w:tcPr>
            <w:tcW w:w="2667" w:type="dxa"/>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Организация отдыха, оздоровления и занятости детей</w:t>
            </w:r>
          </w:p>
        </w:tc>
        <w:tc>
          <w:tcPr>
            <w:tcW w:w="523" w:type="dxa"/>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601</w:t>
            </w:r>
          </w:p>
        </w:tc>
        <w:tc>
          <w:tcPr>
            <w:tcW w:w="336" w:type="dxa"/>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07</w:t>
            </w:r>
          </w:p>
        </w:tc>
        <w:tc>
          <w:tcPr>
            <w:tcW w:w="370" w:type="dxa"/>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07</w:t>
            </w:r>
          </w:p>
        </w:tc>
        <w:tc>
          <w:tcPr>
            <w:tcW w:w="336" w:type="dxa"/>
            <w:tcBorders>
              <w:right w:val="nil"/>
            </w:tcBorders>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16</w:t>
            </w:r>
          </w:p>
        </w:tc>
        <w:tc>
          <w:tcPr>
            <w:tcW w:w="276" w:type="dxa"/>
            <w:tcBorders>
              <w:left w:val="nil"/>
              <w:right w:val="nil"/>
            </w:tcBorders>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0</w:t>
            </w:r>
          </w:p>
        </w:tc>
        <w:tc>
          <w:tcPr>
            <w:tcW w:w="336" w:type="dxa"/>
            <w:tcBorders>
              <w:left w:val="nil"/>
              <w:right w:val="nil"/>
            </w:tcBorders>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02</w:t>
            </w:r>
          </w:p>
        </w:tc>
        <w:tc>
          <w:tcPr>
            <w:tcW w:w="516" w:type="dxa"/>
            <w:tcBorders>
              <w:left w:val="nil"/>
            </w:tcBorders>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00000</w:t>
            </w:r>
          </w:p>
        </w:tc>
        <w:tc>
          <w:tcPr>
            <w:tcW w:w="396" w:type="dxa"/>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 </w:t>
            </w:r>
          </w:p>
        </w:tc>
        <w:tc>
          <w:tcPr>
            <w:tcW w:w="929" w:type="dxa"/>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90</w:t>
            </w:r>
          </w:p>
        </w:tc>
        <w:tc>
          <w:tcPr>
            <w:tcW w:w="857" w:type="dxa"/>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0</w:t>
            </w:r>
          </w:p>
        </w:tc>
      </w:tr>
      <w:tr w:rsidR="00881187" w:rsidRPr="009C48C2" w:rsidTr="00881187">
        <w:trPr>
          <w:trHeight w:val="20"/>
        </w:trPr>
        <w:tc>
          <w:tcPr>
            <w:tcW w:w="2667" w:type="dxa"/>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Субсидии бюджетным учреждениям</w:t>
            </w:r>
          </w:p>
        </w:tc>
        <w:tc>
          <w:tcPr>
            <w:tcW w:w="523" w:type="dxa"/>
            <w:noWrap/>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601</w:t>
            </w:r>
          </w:p>
        </w:tc>
        <w:tc>
          <w:tcPr>
            <w:tcW w:w="336" w:type="dxa"/>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07</w:t>
            </w:r>
          </w:p>
        </w:tc>
        <w:tc>
          <w:tcPr>
            <w:tcW w:w="370" w:type="dxa"/>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07</w:t>
            </w:r>
          </w:p>
        </w:tc>
        <w:tc>
          <w:tcPr>
            <w:tcW w:w="336" w:type="dxa"/>
            <w:tcBorders>
              <w:right w:val="nil"/>
            </w:tcBorders>
            <w:noWrap/>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16</w:t>
            </w:r>
          </w:p>
        </w:tc>
        <w:tc>
          <w:tcPr>
            <w:tcW w:w="276" w:type="dxa"/>
            <w:tcBorders>
              <w:left w:val="nil"/>
              <w:right w:val="nil"/>
            </w:tcBorders>
            <w:noWrap/>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0</w:t>
            </w:r>
          </w:p>
        </w:tc>
        <w:tc>
          <w:tcPr>
            <w:tcW w:w="336" w:type="dxa"/>
            <w:tcBorders>
              <w:left w:val="nil"/>
              <w:right w:val="nil"/>
            </w:tcBorders>
            <w:noWrap/>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02</w:t>
            </w:r>
          </w:p>
        </w:tc>
        <w:tc>
          <w:tcPr>
            <w:tcW w:w="516" w:type="dxa"/>
            <w:tcBorders>
              <w:left w:val="nil"/>
            </w:tcBorders>
            <w:noWrap/>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00000</w:t>
            </w:r>
          </w:p>
        </w:tc>
        <w:tc>
          <w:tcPr>
            <w:tcW w:w="396" w:type="dxa"/>
            <w:noWrap/>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610</w:t>
            </w:r>
          </w:p>
        </w:tc>
        <w:tc>
          <w:tcPr>
            <w:tcW w:w="929" w:type="dxa"/>
            <w:noWrap/>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90</w:t>
            </w:r>
          </w:p>
        </w:tc>
        <w:tc>
          <w:tcPr>
            <w:tcW w:w="857" w:type="dxa"/>
            <w:noWrap/>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0</w:t>
            </w:r>
          </w:p>
        </w:tc>
      </w:tr>
      <w:tr w:rsidR="00881187" w:rsidRPr="009C48C2" w:rsidTr="00881187">
        <w:trPr>
          <w:trHeight w:val="20"/>
        </w:trPr>
        <w:tc>
          <w:tcPr>
            <w:tcW w:w="2667" w:type="dxa"/>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Другие вопросы в области образования</w:t>
            </w:r>
          </w:p>
        </w:tc>
        <w:tc>
          <w:tcPr>
            <w:tcW w:w="523" w:type="dxa"/>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601</w:t>
            </w:r>
          </w:p>
        </w:tc>
        <w:tc>
          <w:tcPr>
            <w:tcW w:w="336" w:type="dxa"/>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07</w:t>
            </w:r>
          </w:p>
        </w:tc>
        <w:tc>
          <w:tcPr>
            <w:tcW w:w="370" w:type="dxa"/>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09</w:t>
            </w:r>
          </w:p>
        </w:tc>
        <w:tc>
          <w:tcPr>
            <w:tcW w:w="336" w:type="dxa"/>
            <w:tcBorders>
              <w:right w:val="nil"/>
            </w:tcBorders>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 </w:t>
            </w:r>
          </w:p>
        </w:tc>
        <w:tc>
          <w:tcPr>
            <w:tcW w:w="276" w:type="dxa"/>
            <w:tcBorders>
              <w:left w:val="nil"/>
              <w:right w:val="nil"/>
            </w:tcBorders>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 </w:t>
            </w:r>
          </w:p>
        </w:tc>
        <w:tc>
          <w:tcPr>
            <w:tcW w:w="336" w:type="dxa"/>
            <w:tcBorders>
              <w:left w:val="nil"/>
              <w:right w:val="nil"/>
            </w:tcBorders>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 </w:t>
            </w:r>
          </w:p>
        </w:tc>
        <w:tc>
          <w:tcPr>
            <w:tcW w:w="516" w:type="dxa"/>
            <w:tcBorders>
              <w:left w:val="nil"/>
            </w:tcBorders>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 </w:t>
            </w:r>
          </w:p>
        </w:tc>
        <w:tc>
          <w:tcPr>
            <w:tcW w:w="396" w:type="dxa"/>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 </w:t>
            </w:r>
          </w:p>
        </w:tc>
        <w:tc>
          <w:tcPr>
            <w:tcW w:w="929" w:type="dxa"/>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212</w:t>
            </w:r>
          </w:p>
        </w:tc>
        <w:tc>
          <w:tcPr>
            <w:tcW w:w="857" w:type="dxa"/>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0</w:t>
            </w:r>
          </w:p>
        </w:tc>
      </w:tr>
      <w:tr w:rsidR="00881187" w:rsidRPr="009C48C2" w:rsidTr="00881187">
        <w:trPr>
          <w:trHeight w:val="20"/>
        </w:trPr>
        <w:tc>
          <w:tcPr>
            <w:tcW w:w="2667" w:type="dxa"/>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Муниципальная  программа "Реконструкция, строительство, ремонт и укрепление материально-технической  базы учреждений  культуры, здравоохранения, образования, ремонт  муниципальных  административных зданий  муниципального района Сергиевский"</w:t>
            </w:r>
          </w:p>
        </w:tc>
        <w:tc>
          <w:tcPr>
            <w:tcW w:w="523" w:type="dxa"/>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601</w:t>
            </w:r>
          </w:p>
        </w:tc>
        <w:tc>
          <w:tcPr>
            <w:tcW w:w="336" w:type="dxa"/>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07</w:t>
            </w:r>
          </w:p>
        </w:tc>
        <w:tc>
          <w:tcPr>
            <w:tcW w:w="370" w:type="dxa"/>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09</w:t>
            </w:r>
          </w:p>
        </w:tc>
        <w:tc>
          <w:tcPr>
            <w:tcW w:w="336" w:type="dxa"/>
            <w:tcBorders>
              <w:right w:val="nil"/>
            </w:tcBorders>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15</w:t>
            </w:r>
          </w:p>
        </w:tc>
        <w:tc>
          <w:tcPr>
            <w:tcW w:w="276" w:type="dxa"/>
            <w:tcBorders>
              <w:left w:val="nil"/>
              <w:right w:val="nil"/>
            </w:tcBorders>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0</w:t>
            </w:r>
          </w:p>
        </w:tc>
        <w:tc>
          <w:tcPr>
            <w:tcW w:w="336" w:type="dxa"/>
            <w:tcBorders>
              <w:left w:val="nil"/>
              <w:right w:val="nil"/>
            </w:tcBorders>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00</w:t>
            </w:r>
          </w:p>
        </w:tc>
        <w:tc>
          <w:tcPr>
            <w:tcW w:w="516" w:type="dxa"/>
            <w:tcBorders>
              <w:left w:val="nil"/>
            </w:tcBorders>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00000</w:t>
            </w:r>
          </w:p>
        </w:tc>
        <w:tc>
          <w:tcPr>
            <w:tcW w:w="396" w:type="dxa"/>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 </w:t>
            </w:r>
          </w:p>
        </w:tc>
        <w:tc>
          <w:tcPr>
            <w:tcW w:w="929" w:type="dxa"/>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212</w:t>
            </w:r>
          </w:p>
        </w:tc>
        <w:tc>
          <w:tcPr>
            <w:tcW w:w="857" w:type="dxa"/>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0</w:t>
            </w:r>
          </w:p>
        </w:tc>
      </w:tr>
      <w:tr w:rsidR="00881187" w:rsidRPr="009C48C2" w:rsidTr="00881187">
        <w:trPr>
          <w:trHeight w:val="20"/>
        </w:trPr>
        <w:tc>
          <w:tcPr>
            <w:tcW w:w="2667" w:type="dxa"/>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3" w:type="dxa"/>
            <w:noWrap/>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601</w:t>
            </w:r>
          </w:p>
        </w:tc>
        <w:tc>
          <w:tcPr>
            <w:tcW w:w="336" w:type="dxa"/>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07</w:t>
            </w:r>
          </w:p>
        </w:tc>
        <w:tc>
          <w:tcPr>
            <w:tcW w:w="370" w:type="dxa"/>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09</w:t>
            </w:r>
          </w:p>
        </w:tc>
        <w:tc>
          <w:tcPr>
            <w:tcW w:w="336" w:type="dxa"/>
            <w:tcBorders>
              <w:right w:val="nil"/>
            </w:tcBorders>
            <w:noWrap/>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15</w:t>
            </w:r>
          </w:p>
        </w:tc>
        <w:tc>
          <w:tcPr>
            <w:tcW w:w="276" w:type="dxa"/>
            <w:tcBorders>
              <w:left w:val="nil"/>
              <w:right w:val="nil"/>
            </w:tcBorders>
            <w:noWrap/>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0</w:t>
            </w:r>
          </w:p>
        </w:tc>
        <w:tc>
          <w:tcPr>
            <w:tcW w:w="336" w:type="dxa"/>
            <w:tcBorders>
              <w:left w:val="nil"/>
              <w:right w:val="nil"/>
            </w:tcBorders>
            <w:noWrap/>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00</w:t>
            </w:r>
          </w:p>
        </w:tc>
        <w:tc>
          <w:tcPr>
            <w:tcW w:w="516" w:type="dxa"/>
            <w:tcBorders>
              <w:left w:val="nil"/>
            </w:tcBorders>
            <w:noWrap/>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00000</w:t>
            </w:r>
          </w:p>
        </w:tc>
        <w:tc>
          <w:tcPr>
            <w:tcW w:w="396" w:type="dxa"/>
            <w:noWrap/>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240</w:t>
            </w:r>
          </w:p>
        </w:tc>
        <w:tc>
          <w:tcPr>
            <w:tcW w:w="929" w:type="dxa"/>
            <w:noWrap/>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212</w:t>
            </w:r>
          </w:p>
        </w:tc>
        <w:tc>
          <w:tcPr>
            <w:tcW w:w="857" w:type="dxa"/>
            <w:noWrap/>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0</w:t>
            </w:r>
          </w:p>
        </w:tc>
      </w:tr>
      <w:tr w:rsidR="00881187" w:rsidRPr="009C48C2" w:rsidTr="00881187">
        <w:trPr>
          <w:trHeight w:val="20"/>
        </w:trPr>
        <w:tc>
          <w:tcPr>
            <w:tcW w:w="2667" w:type="dxa"/>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Культура</w:t>
            </w:r>
          </w:p>
        </w:tc>
        <w:tc>
          <w:tcPr>
            <w:tcW w:w="523" w:type="dxa"/>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601</w:t>
            </w:r>
          </w:p>
        </w:tc>
        <w:tc>
          <w:tcPr>
            <w:tcW w:w="336" w:type="dxa"/>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08</w:t>
            </w:r>
          </w:p>
        </w:tc>
        <w:tc>
          <w:tcPr>
            <w:tcW w:w="370" w:type="dxa"/>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01</w:t>
            </w:r>
          </w:p>
        </w:tc>
        <w:tc>
          <w:tcPr>
            <w:tcW w:w="336" w:type="dxa"/>
            <w:tcBorders>
              <w:right w:val="nil"/>
            </w:tcBorders>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 </w:t>
            </w:r>
          </w:p>
        </w:tc>
        <w:tc>
          <w:tcPr>
            <w:tcW w:w="276" w:type="dxa"/>
            <w:tcBorders>
              <w:left w:val="nil"/>
              <w:right w:val="nil"/>
            </w:tcBorders>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 </w:t>
            </w:r>
          </w:p>
        </w:tc>
        <w:tc>
          <w:tcPr>
            <w:tcW w:w="336" w:type="dxa"/>
            <w:tcBorders>
              <w:left w:val="nil"/>
              <w:right w:val="nil"/>
            </w:tcBorders>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 </w:t>
            </w:r>
          </w:p>
        </w:tc>
        <w:tc>
          <w:tcPr>
            <w:tcW w:w="516" w:type="dxa"/>
            <w:tcBorders>
              <w:left w:val="nil"/>
            </w:tcBorders>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 </w:t>
            </w:r>
          </w:p>
        </w:tc>
        <w:tc>
          <w:tcPr>
            <w:tcW w:w="396" w:type="dxa"/>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 </w:t>
            </w:r>
          </w:p>
        </w:tc>
        <w:tc>
          <w:tcPr>
            <w:tcW w:w="929" w:type="dxa"/>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163</w:t>
            </w:r>
          </w:p>
        </w:tc>
        <w:tc>
          <w:tcPr>
            <w:tcW w:w="857" w:type="dxa"/>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0</w:t>
            </w:r>
          </w:p>
        </w:tc>
      </w:tr>
      <w:tr w:rsidR="00881187" w:rsidRPr="009C48C2" w:rsidTr="00881187">
        <w:trPr>
          <w:trHeight w:val="20"/>
        </w:trPr>
        <w:tc>
          <w:tcPr>
            <w:tcW w:w="2667" w:type="dxa"/>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Муниципальная  программа "Реконструкция, строительство, ремонт и укрепление материально-технической  базы учреждений  культуры, здравоохранения, образования, ремонт  муниципальных  административных зданий  муниципального района Сергиевский"</w:t>
            </w:r>
          </w:p>
        </w:tc>
        <w:tc>
          <w:tcPr>
            <w:tcW w:w="523" w:type="dxa"/>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601</w:t>
            </w:r>
          </w:p>
        </w:tc>
        <w:tc>
          <w:tcPr>
            <w:tcW w:w="336" w:type="dxa"/>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08</w:t>
            </w:r>
          </w:p>
        </w:tc>
        <w:tc>
          <w:tcPr>
            <w:tcW w:w="370" w:type="dxa"/>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01</w:t>
            </w:r>
          </w:p>
        </w:tc>
        <w:tc>
          <w:tcPr>
            <w:tcW w:w="336" w:type="dxa"/>
            <w:tcBorders>
              <w:right w:val="nil"/>
            </w:tcBorders>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15</w:t>
            </w:r>
          </w:p>
        </w:tc>
        <w:tc>
          <w:tcPr>
            <w:tcW w:w="276" w:type="dxa"/>
            <w:tcBorders>
              <w:left w:val="nil"/>
              <w:right w:val="nil"/>
            </w:tcBorders>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0</w:t>
            </w:r>
          </w:p>
        </w:tc>
        <w:tc>
          <w:tcPr>
            <w:tcW w:w="336" w:type="dxa"/>
            <w:tcBorders>
              <w:left w:val="nil"/>
              <w:right w:val="nil"/>
            </w:tcBorders>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00</w:t>
            </w:r>
          </w:p>
        </w:tc>
        <w:tc>
          <w:tcPr>
            <w:tcW w:w="516" w:type="dxa"/>
            <w:tcBorders>
              <w:left w:val="nil"/>
            </w:tcBorders>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00000</w:t>
            </w:r>
          </w:p>
        </w:tc>
        <w:tc>
          <w:tcPr>
            <w:tcW w:w="396" w:type="dxa"/>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 </w:t>
            </w:r>
          </w:p>
        </w:tc>
        <w:tc>
          <w:tcPr>
            <w:tcW w:w="929" w:type="dxa"/>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163</w:t>
            </w:r>
          </w:p>
        </w:tc>
        <w:tc>
          <w:tcPr>
            <w:tcW w:w="857" w:type="dxa"/>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0</w:t>
            </w:r>
          </w:p>
        </w:tc>
      </w:tr>
      <w:tr w:rsidR="00881187" w:rsidRPr="009C48C2" w:rsidTr="00881187">
        <w:trPr>
          <w:trHeight w:val="20"/>
        </w:trPr>
        <w:tc>
          <w:tcPr>
            <w:tcW w:w="2667" w:type="dxa"/>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3" w:type="dxa"/>
            <w:noWrap/>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601</w:t>
            </w:r>
          </w:p>
        </w:tc>
        <w:tc>
          <w:tcPr>
            <w:tcW w:w="336" w:type="dxa"/>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08</w:t>
            </w:r>
          </w:p>
        </w:tc>
        <w:tc>
          <w:tcPr>
            <w:tcW w:w="370" w:type="dxa"/>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01</w:t>
            </w:r>
          </w:p>
        </w:tc>
        <w:tc>
          <w:tcPr>
            <w:tcW w:w="336" w:type="dxa"/>
            <w:tcBorders>
              <w:right w:val="nil"/>
            </w:tcBorders>
            <w:noWrap/>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15</w:t>
            </w:r>
          </w:p>
        </w:tc>
        <w:tc>
          <w:tcPr>
            <w:tcW w:w="276" w:type="dxa"/>
            <w:tcBorders>
              <w:left w:val="nil"/>
              <w:right w:val="nil"/>
            </w:tcBorders>
            <w:noWrap/>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0</w:t>
            </w:r>
          </w:p>
        </w:tc>
        <w:tc>
          <w:tcPr>
            <w:tcW w:w="336" w:type="dxa"/>
            <w:tcBorders>
              <w:left w:val="nil"/>
              <w:right w:val="nil"/>
            </w:tcBorders>
            <w:noWrap/>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00</w:t>
            </w:r>
          </w:p>
        </w:tc>
        <w:tc>
          <w:tcPr>
            <w:tcW w:w="516" w:type="dxa"/>
            <w:tcBorders>
              <w:left w:val="nil"/>
            </w:tcBorders>
            <w:noWrap/>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00000</w:t>
            </w:r>
          </w:p>
        </w:tc>
        <w:tc>
          <w:tcPr>
            <w:tcW w:w="396" w:type="dxa"/>
            <w:noWrap/>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240</w:t>
            </w:r>
          </w:p>
        </w:tc>
        <w:tc>
          <w:tcPr>
            <w:tcW w:w="929" w:type="dxa"/>
            <w:noWrap/>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163</w:t>
            </w:r>
          </w:p>
        </w:tc>
        <w:tc>
          <w:tcPr>
            <w:tcW w:w="857" w:type="dxa"/>
            <w:noWrap/>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0</w:t>
            </w:r>
          </w:p>
        </w:tc>
      </w:tr>
      <w:tr w:rsidR="00881187" w:rsidRPr="009C48C2" w:rsidTr="00881187">
        <w:trPr>
          <w:trHeight w:val="20"/>
        </w:trPr>
        <w:tc>
          <w:tcPr>
            <w:tcW w:w="2667" w:type="dxa"/>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Другие вопросы в области культуры, кинематографии</w:t>
            </w:r>
          </w:p>
        </w:tc>
        <w:tc>
          <w:tcPr>
            <w:tcW w:w="523" w:type="dxa"/>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601</w:t>
            </w:r>
          </w:p>
        </w:tc>
        <w:tc>
          <w:tcPr>
            <w:tcW w:w="336" w:type="dxa"/>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08</w:t>
            </w:r>
          </w:p>
        </w:tc>
        <w:tc>
          <w:tcPr>
            <w:tcW w:w="370" w:type="dxa"/>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04</w:t>
            </w:r>
          </w:p>
        </w:tc>
        <w:tc>
          <w:tcPr>
            <w:tcW w:w="336" w:type="dxa"/>
            <w:tcBorders>
              <w:right w:val="nil"/>
            </w:tcBorders>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 </w:t>
            </w:r>
          </w:p>
        </w:tc>
        <w:tc>
          <w:tcPr>
            <w:tcW w:w="276" w:type="dxa"/>
            <w:tcBorders>
              <w:left w:val="nil"/>
              <w:right w:val="nil"/>
            </w:tcBorders>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 </w:t>
            </w:r>
          </w:p>
        </w:tc>
        <w:tc>
          <w:tcPr>
            <w:tcW w:w="336" w:type="dxa"/>
            <w:tcBorders>
              <w:left w:val="nil"/>
              <w:right w:val="nil"/>
            </w:tcBorders>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 </w:t>
            </w:r>
          </w:p>
        </w:tc>
        <w:tc>
          <w:tcPr>
            <w:tcW w:w="516" w:type="dxa"/>
            <w:tcBorders>
              <w:left w:val="nil"/>
            </w:tcBorders>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 </w:t>
            </w:r>
          </w:p>
        </w:tc>
        <w:tc>
          <w:tcPr>
            <w:tcW w:w="396" w:type="dxa"/>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 </w:t>
            </w:r>
          </w:p>
        </w:tc>
        <w:tc>
          <w:tcPr>
            <w:tcW w:w="929" w:type="dxa"/>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96</w:t>
            </w:r>
          </w:p>
        </w:tc>
        <w:tc>
          <w:tcPr>
            <w:tcW w:w="857" w:type="dxa"/>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0</w:t>
            </w:r>
          </w:p>
        </w:tc>
      </w:tr>
      <w:tr w:rsidR="00881187" w:rsidRPr="009C48C2" w:rsidTr="00881187">
        <w:trPr>
          <w:trHeight w:val="20"/>
        </w:trPr>
        <w:tc>
          <w:tcPr>
            <w:tcW w:w="2667" w:type="dxa"/>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Система мероприятий, направленных на патриотическое, духовное, гражданское воспитание детей, молодежи и населения</w:t>
            </w:r>
          </w:p>
        </w:tc>
        <w:tc>
          <w:tcPr>
            <w:tcW w:w="523" w:type="dxa"/>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601</w:t>
            </w:r>
          </w:p>
        </w:tc>
        <w:tc>
          <w:tcPr>
            <w:tcW w:w="336" w:type="dxa"/>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08</w:t>
            </w:r>
          </w:p>
        </w:tc>
        <w:tc>
          <w:tcPr>
            <w:tcW w:w="370" w:type="dxa"/>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04</w:t>
            </w:r>
          </w:p>
        </w:tc>
        <w:tc>
          <w:tcPr>
            <w:tcW w:w="336" w:type="dxa"/>
            <w:tcBorders>
              <w:right w:val="nil"/>
            </w:tcBorders>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08</w:t>
            </w:r>
          </w:p>
        </w:tc>
        <w:tc>
          <w:tcPr>
            <w:tcW w:w="276" w:type="dxa"/>
            <w:tcBorders>
              <w:left w:val="nil"/>
              <w:right w:val="nil"/>
            </w:tcBorders>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0</w:t>
            </w:r>
          </w:p>
        </w:tc>
        <w:tc>
          <w:tcPr>
            <w:tcW w:w="336" w:type="dxa"/>
            <w:tcBorders>
              <w:left w:val="nil"/>
              <w:right w:val="nil"/>
            </w:tcBorders>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02</w:t>
            </w:r>
          </w:p>
        </w:tc>
        <w:tc>
          <w:tcPr>
            <w:tcW w:w="516" w:type="dxa"/>
            <w:tcBorders>
              <w:left w:val="nil"/>
            </w:tcBorders>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00000</w:t>
            </w:r>
          </w:p>
        </w:tc>
        <w:tc>
          <w:tcPr>
            <w:tcW w:w="396" w:type="dxa"/>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 </w:t>
            </w:r>
          </w:p>
        </w:tc>
        <w:tc>
          <w:tcPr>
            <w:tcW w:w="929" w:type="dxa"/>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96</w:t>
            </w:r>
          </w:p>
        </w:tc>
        <w:tc>
          <w:tcPr>
            <w:tcW w:w="857" w:type="dxa"/>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0</w:t>
            </w:r>
          </w:p>
        </w:tc>
      </w:tr>
      <w:tr w:rsidR="00881187" w:rsidRPr="009C48C2" w:rsidTr="00881187">
        <w:trPr>
          <w:trHeight w:val="20"/>
        </w:trPr>
        <w:tc>
          <w:tcPr>
            <w:tcW w:w="2667" w:type="dxa"/>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Субсидии бюджетным учреждениям</w:t>
            </w:r>
          </w:p>
        </w:tc>
        <w:tc>
          <w:tcPr>
            <w:tcW w:w="523" w:type="dxa"/>
            <w:noWrap/>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601</w:t>
            </w:r>
          </w:p>
        </w:tc>
        <w:tc>
          <w:tcPr>
            <w:tcW w:w="336" w:type="dxa"/>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08</w:t>
            </w:r>
          </w:p>
        </w:tc>
        <w:tc>
          <w:tcPr>
            <w:tcW w:w="370" w:type="dxa"/>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04</w:t>
            </w:r>
          </w:p>
        </w:tc>
        <w:tc>
          <w:tcPr>
            <w:tcW w:w="336" w:type="dxa"/>
            <w:tcBorders>
              <w:right w:val="nil"/>
            </w:tcBorders>
            <w:noWrap/>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08</w:t>
            </w:r>
          </w:p>
        </w:tc>
        <w:tc>
          <w:tcPr>
            <w:tcW w:w="276" w:type="dxa"/>
            <w:tcBorders>
              <w:left w:val="nil"/>
              <w:right w:val="nil"/>
            </w:tcBorders>
            <w:noWrap/>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0</w:t>
            </w:r>
          </w:p>
        </w:tc>
        <w:tc>
          <w:tcPr>
            <w:tcW w:w="336" w:type="dxa"/>
            <w:tcBorders>
              <w:left w:val="nil"/>
              <w:right w:val="nil"/>
            </w:tcBorders>
            <w:noWrap/>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02</w:t>
            </w:r>
          </w:p>
        </w:tc>
        <w:tc>
          <w:tcPr>
            <w:tcW w:w="516" w:type="dxa"/>
            <w:tcBorders>
              <w:left w:val="nil"/>
            </w:tcBorders>
            <w:noWrap/>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00000</w:t>
            </w:r>
          </w:p>
        </w:tc>
        <w:tc>
          <w:tcPr>
            <w:tcW w:w="396" w:type="dxa"/>
            <w:noWrap/>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610</w:t>
            </w:r>
          </w:p>
        </w:tc>
        <w:tc>
          <w:tcPr>
            <w:tcW w:w="929" w:type="dxa"/>
            <w:noWrap/>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96</w:t>
            </w:r>
          </w:p>
        </w:tc>
        <w:tc>
          <w:tcPr>
            <w:tcW w:w="857" w:type="dxa"/>
            <w:noWrap/>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0</w:t>
            </w:r>
          </w:p>
        </w:tc>
      </w:tr>
      <w:tr w:rsidR="00881187" w:rsidRPr="009C48C2" w:rsidTr="00881187">
        <w:trPr>
          <w:trHeight w:val="20"/>
        </w:trPr>
        <w:tc>
          <w:tcPr>
            <w:tcW w:w="2667" w:type="dxa"/>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Социальное обеспечение населения</w:t>
            </w:r>
          </w:p>
        </w:tc>
        <w:tc>
          <w:tcPr>
            <w:tcW w:w="523" w:type="dxa"/>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601</w:t>
            </w:r>
          </w:p>
        </w:tc>
        <w:tc>
          <w:tcPr>
            <w:tcW w:w="336" w:type="dxa"/>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10</w:t>
            </w:r>
          </w:p>
        </w:tc>
        <w:tc>
          <w:tcPr>
            <w:tcW w:w="370" w:type="dxa"/>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03</w:t>
            </w:r>
          </w:p>
        </w:tc>
        <w:tc>
          <w:tcPr>
            <w:tcW w:w="336" w:type="dxa"/>
            <w:tcBorders>
              <w:right w:val="nil"/>
            </w:tcBorders>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 </w:t>
            </w:r>
          </w:p>
        </w:tc>
        <w:tc>
          <w:tcPr>
            <w:tcW w:w="276" w:type="dxa"/>
            <w:tcBorders>
              <w:left w:val="nil"/>
              <w:right w:val="nil"/>
            </w:tcBorders>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 </w:t>
            </w:r>
          </w:p>
        </w:tc>
        <w:tc>
          <w:tcPr>
            <w:tcW w:w="336" w:type="dxa"/>
            <w:tcBorders>
              <w:left w:val="nil"/>
              <w:right w:val="nil"/>
            </w:tcBorders>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 </w:t>
            </w:r>
          </w:p>
        </w:tc>
        <w:tc>
          <w:tcPr>
            <w:tcW w:w="516" w:type="dxa"/>
            <w:tcBorders>
              <w:left w:val="nil"/>
            </w:tcBorders>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 </w:t>
            </w:r>
          </w:p>
        </w:tc>
        <w:tc>
          <w:tcPr>
            <w:tcW w:w="396" w:type="dxa"/>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 </w:t>
            </w:r>
          </w:p>
        </w:tc>
        <w:tc>
          <w:tcPr>
            <w:tcW w:w="929" w:type="dxa"/>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1 563</w:t>
            </w:r>
          </w:p>
        </w:tc>
        <w:tc>
          <w:tcPr>
            <w:tcW w:w="857" w:type="dxa"/>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1 459</w:t>
            </w:r>
          </w:p>
        </w:tc>
      </w:tr>
      <w:tr w:rsidR="00881187" w:rsidRPr="009C48C2" w:rsidTr="00881187">
        <w:trPr>
          <w:trHeight w:val="20"/>
        </w:trPr>
        <w:tc>
          <w:tcPr>
            <w:tcW w:w="2667" w:type="dxa"/>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Муниципальная программа "Модернизация объектов коммунальной инфраструктуры в муниципальном районе Сергиевский Самарской области"</w:t>
            </w:r>
          </w:p>
        </w:tc>
        <w:tc>
          <w:tcPr>
            <w:tcW w:w="523" w:type="dxa"/>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601</w:t>
            </w:r>
          </w:p>
        </w:tc>
        <w:tc>
          <w:tcPr>
            <w:tcW w:w="336" w:type="dxa"/>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10</w:t>
            </w:r>
          </w:p>
        </w:tc>
        <w:tc>
          <w:tcPr>
            <w:tcW w:w="370" w:type="dxa"/>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03</w:t>
            </w:r>
          </w:p>
        </w:tc>
        <w:tc>
          <w:tcPr>
            <w:tcW w:w="336" w:type="dxa"/>
            <w:tcBorders>
              <w:right w:val="nil"/>
            </w:tcBorders>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12</w:t>
            </w:r>
          </w:p>
        </w:tc>
        <w:tc>
          <w:tcPr>
            <w:tcW w:w="276" w:type="dxa"/>
            <w:tcBorders>
              <w:left w:val="nil"/>
              <w:right w:val="nil"/>
            </w:tcBorders>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0</w:t>
            </w:r>
          </w:p>
        </w:tc>
        <w:tc>
          <w:tcPr>
            <w:tcW w:w="336" w:type="dxa"/>
            <w:tcBorders>
              <w:left w:val="nil"/>
              <w:right w:val="nil"/>
            </w:tcBorders>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00</w:t>
            </w:r>
          </w:p>
        </w:tc>
        <w:tc>
          <w:tcPr>
            <w:tcW w:w="516" w:type="dxa"/>
            <w:tcBorders>
              <w:left w:val="nil"/>
            </w:tcBorders>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00000</w:t>
            </w:r>
          </w:p>
        </w:tc>
        <w:tc>
          <w:tcPr>
            <w:tcW w:w="396" w:type="dxa"/>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 </w:t>
            </w:r>
          </w:p>
        </w:tc>
        <w:tc>
          <w:tcPr>
            <w:tcW w:w="929" w:type="dxa"/>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22</w:t>
            </w:r>
          </w:p>
        </w:tc>
        <w:tc>
          <w:tcPr>
            <w:tcW w:w="857" w:type="dxa"/>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0</w:t>
            </w:r>
          </w:p>
        </w:tc>
      </w:tr>
      <w:tr w:rsidR="00881187" w:rsidRPr="009C48C2" w:rsidTr="00881187">
        <w:trPr>
          <w:trHeight w:val="20"/>
        </w:trPr>
        <w:tc>
          <w:tcPr>
            <w:tcW w:w="2667" w:type="dxa"/>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3" w:type="dxa"/>
            <w:noWrap/>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601</w:t>
            </w:r>
          </w:p>
        </w:tc>
        <w:tc>
          <w:tcPr>
            <w:tcW w:w="336" w:type="dxa"/>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10</w:t>
            </w:r>
          </w:p>
        </w:tc>
        <w:tc>
          <w:tcPr>
            <w:tcW w:w="370" w:type="dxa"/>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03</w:t>
            </w:r>
          </w:p>
        </w:tc>
        <w:tc>
          <w:tcPr>
            <w:tcW w:w="336" w:type="dxa"/>
            <w:tcBorders>
              <w:right w:val="nil"/>
            </w:tcBorders>
            <w:noWrap/>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12</w:t>
            </w:r>
          </w:p>
        </w:tc>
        <w:tc>
          <w:tcPr>
            <w:tcW w:w="276" w:type="dxa"/>
            <w:tcBorders>
              <w:left w:val="nil"/>
              <w:right w:val="nil"/>
            </w:tcBorders>
            <w:noWrap/>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0</w:t>
            </w:r>
          </w:p>
        </w:tc>
        <w:tc>
          <w:tcPr>
            <w:tcW w:w="336" w:type="dxa"/>
            <w:tcBorders>
              <w:left w:val="nil"/>
              <w:right w:val="nil"/>
            </w:tcBorders>
            <w:noWrap/>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00</w:t>
            </w:r>
          </w:p>
        </w:tc>
        <w:tc>
          <w:tcPr>
            <w:tcW w:w="516" w:type="dxa"/>
            <w:tcBorders>
              <w:left w:val="nil"/>
            </w:tcBorders>
            <w:noWrap/>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00000</w:t>
            </w:r>
          </w:p>
        </w:tc>
        <w:tc>
          <w:tcPr>
            <w:tcW w:w="396" w:type="dxa"/>
            <w:noWrap/>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240</w:t>
            </w:r>
          </w:p>
        </w:tc>
        <w:tc>
          <w:tcPr>
            <w:tcW w:w="929" w:type="dxa"/>
            <w:noWrap/>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22</w:t>
            </w:r>
          </w:p>
        </w:tc>
        <w:tc>
          <w:tcPr>
            <w:tcW w:w="857" w:type="dxa"/>
            <w:noWrap/>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0</w:t>
            </w:r>
          </w:p>
        </w:tc>
      </w:tr>
      <w:tr w:rsidR="00881187" w:rsidRPr="009C48C2" w:rsidTr="00881187">
        <w:trPr>
          <w:trHeight w:val="20"/>
        </w:trPr>
        <w:tc>
          <w:tcPr>
            <w:tcW w:w="2667" w:type="dxa"/>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Обеспечение исполнения отдельных государственных полномочий</w:t>
            </w:r>
          </w:p>
        </w:tc>
        <w:tc>
          <w:tcPr>
            <w:tcW w:w="523" w:type="dxa"/>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601</w:t>
            </w:r>
          </w:p>
        </w:tc>
        <w:tc>
          <w:tcPr>
            <w:tcW w:w="336" w:type="dxa"/>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10</w:t>
            </w:r>
          </w:p>
        </w:tc>
        <w:tc>
          <w:tcPr>
            <w:tcW w:w="370" w:type="dxa"/>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03</w:t>
            </w:r>
          </w:p>
        </w:tc>
        <w:tc>
          <w:tcPr>
            <w:tcW w:w="336" w:type="dxa"/>
            <w:tcBorders>
              <w:right w:val="nil"/>
            </w:tcBorders>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23</w:t>
            </w:r>
          </w:p>
        </w:tc>
        <w:tc>
          <w:tcPr>
            <w:tcW w:w="276" w:type="dxa"/>
            <w:tcBorders>
              <w:left w:val="nil"/>
              <w:right w:val="nil"/>
            </w:tcBorders>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0</w:t>
            </w:r>
          </w:p>
        </w:tc>
        <w:tc>
          <w:tcPr>
            <w:tcW w:w="336" w:type="dxa"/>
            <w:tcBorders>
              <w:left w:val="nil"/>
              <w:right w:val="nil"/>
            </w:tcBorders>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07</w:t>
            </w:r>
          </w:p>
        </w:tc>
        <w:tc>
          <w:tcPr>
            <w:tcW w:w="516" w:type="dxa"/>
            <w:tcBorders>
              <w:left w:val="nil"/>
            </w:tcBorders>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00000</w:t>
            </w:r>
          </w:p>
        </w:tc>
        <w:tc>
          <w:tcPr>
            <w:tcW w:w="396" w:type="dxa"/>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 </w:t>
            </w:r>
          </w:p>
        </w:tc>
        <w:tc>
          <w:tcPr>
            <w:tcW w:w="929" w:type="dxa"/>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1 496</w:t>
            </w:r>
          </w:p>
        </w:tc>
        <w:tc>
          <w:tcPr>
            <w:tcW w:w="857" w:type="dxa"/>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1 459</w:t>
            </w:r>
          </w:p>
        </w:tc>
      </w:tr>
      <w:tr w:rsidR="00881187" w:rsidRPr="009C48C2" w:rsidTr="00881187">
        <w:trPr>
          <w:trHeight w:val="20"/>
        </w:trPr>
        <w:tc>
          <w:tcPr>
            <w:tcW w:w="2667" w:type="dxa"/>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lastRenderedPageBreak/>
              <w:t>Публичные нормативные социальные выплаты гражданам</w:t>
            </w:r>
          </w:p>
        </w:tc>
        <w:tc>
          <w:tcPr>
            <w:tcW w:w="523" w:type="dxa"/>
            <w:noWrap/>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601</w:t>
            </w:r>
          </w:p>
        </w:tc>
        <w:tc>
          <w:tcPr>
            <w:tcW w:w="336" w:type="dxa"/>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10</w:t>
            </w:r>
          </w:p>
        </w:tc>
        <w:tc>
          <w:tcPr>
            <w:tcW w:w="370" w:type="dxa"/>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03</w:t>
            </w:r>
          </w:p>
        </w:tc>
        <w:tc>
          <w:tcPr>
            <w:tcW w:w="336" w:type="dxa"/>
            <w:tcBorders>
              <w:right w:val="nil"/>
            </w:tcBorders>
            <w:noWrap/>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23</w:t>
            </w:r>
          </w:p>
        </w:tc>
        <w:tc>
          <w:tcPr>
            <w:tcW w:w="276" w:type="dxa"/>
            <w:tcBorders>
              <w:left w:val="nil"/>
              <w:right w:val="nil"/>
            </w:tcBorders>
            <w:noWrap/>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0</w:t>
            </w:r>
          </w:p>
        </w:tc>
        <w:tc>
          <w:tcPr>
            <w:tcW w:w="336" w:type="dxa"/>
            <w:tcBorders>
              <w:left w:val="nil"/>
              <w:right w:val="nil"/>
            </w:tcBorders>
            <w:noWrap/>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07</w:t>
            </w:r>
          </w:p>
        </w:tc>
        <w:tc>
          <w:tcPr>
            <w:tcW w:w="516" w:type="dxa"/>
            <w:tcBorders>
              <w:left w:val="nil"/>
            </w:tcBorders>
            <w:noWrap/>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00000</w:t>
            </w:r>
          </w:p>
        </w:tc>
        <w:tc>
          <w:tcPr>
            <w:tcW w:w="396" w:type="dxa"/>
            <w:noWrap/>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310</w:t>
            </w:r>
          </w:p>
        </w:tc>
        <w:tc>
          <w:tcPr>
            <w:tcW w:w="929" w:type="dxa"/>
            <w:noWrap/>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1 496</w:t>
            </w:r>
          </w:p>
        </w:tc>
        <w:tc>
          <w:tcPr>
            <w:tcW w:w="857" w:type="dxa"/>
            <w:noWrap/>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1 459</w:t>
            </w:r>
          </w:p>
        </w:tc>
      </w:tr>
      <w:tr w:rsidR="00881187" w:rsidRPr="009C48C2" w:rsidTr="00881187">
        <w:trPr>
          <w:trHeight w:val="20"/>
        </w:trPr>
        <w:tc>
          <w:tcPr>
            <w:tcW w:w="2667" w:type="dxa"/>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Непрограммные направления расходов местного бюджета</w:t>
            </w:r>
          </w:p>
        </w:tc>
        <w:tc>
          <w:tcPr>
            <w:tcW w:w="523" w:type="dxa"/>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601</w:t>
            </w:r>
          </w:p>
        </w:tc>
        <w:tc>
          <w:tcPr>
            <w:tcW w:w="336" w:type="dxa"/>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10</w:t>
            </w:r>
          </w:p>
        </w:tc>
        <w:tc>
          <w:tcPr>
            <w:tcW w:w="370" w:type="dxa"/>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03</w:t>
            </w:r>
          </w:p>
        </w:tc>
        <w:tc>
          <w:tcPr>
            <w:tcW w:w="336" w:type="dxa"/>
            <w:tcBorders>
              <w:right w:val="nil"/>
            </w:tcBorders>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99</w:t>
            </w:r>
          </w:p>
        </w:tc>
        <w:tc>
          <w:tcPr>
            <w:tcW w:w="276" w:type="dxa"/>
            <w:tcBorders>
              <w:left w:val="nil"/>
              <w:right w:val="nil"/>
            </w:tcBorders>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0</w:t>
            </w:r>
          </w:p>
        </w:tc>
        <w:tc>
          <w:tcPr>
            <w:tcW w:w="336" w:type="dxa"/>
            <w:tcBorders>
              <w:left w:val="nil"/>
              <w:right w:val="nil"/>
            </w:tcBorders>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00</w:t>
            </w:r>
          </w:p>
        </w:tc>
        <w:tc>
          <w:tcPr>
            <w:tcW w:w="516" w:type="dxa"/>
            <w:tcBorders>
              <w:left w:val="nil"/>
            </w:tcBorders>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00000</w:t>
            </w:r>
          </w:p>
        </w:tc>
        <w:tc>
          <w:tcPr>
            <w:tcW w:w="396" w:type="dxa"/>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 </w:t>
            </w:r>
          </w:p>
        </w:tc>
        <w:tc>
          <w:tcPr>
            <w:tcW w:w="929" w:type="dxa"/>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45</w:t>
            </w:r>
          </w:p>
        </w:tc>
        <w:tc>
          <w:tcPr>
            <w:tcW w:w="857" w:type="dxa"/>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0</w:t>
            </w:r>
          </w:p>
        </w:tc>
      </w:tr>
      <w:tr w:rsidR="00881187" w:rsidRPr="009C48C2" w:rsidTr="00881187">
        <w:trPr>
          <w:trHeight w:val="20"/>
        </w:trPr>
        <w:tc>
          <w:tcPr>
            <w:tcW w:w="2667" w:type="dxa"/>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Социальные выплаты гражданам, кроме публичных нормативных социальных выплат</w:t>
            </w:r>
          </w:p>
        </w:tc>
        <w:tc>
          <w:tcPr>
            <w:tcW w:w="523" w:type="dxa"/>
            <w:noWrap/>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601</w:t>
            </w:r>
          </w:p>
        </w:tc>
        <w:tc>
          <w:tcPr>
            <w:tcW w:w="336" w:type="dxa"/>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10</w:t>
            </w:r>
          </w:p>
        </w:tc>
        <w:tc>
          <w:tcPr>
            <w:tcW w:w="370" w:type="dxa"/>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03</w:t>
            </w:r>
          </w:p>
        </w:tc>
        <w:tc>
          <w:tcPr>
            <w:tcW w:w="336" w:type="dxa"/>
            <w:tcBorders>
              <w:right w:val="nil"/>
            </w:tcBorders>
            <w:noWrap/>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99</w:t>
            </w:r>
          </w:p>
        </w:tc>
        <w:tc>
          <w:tcPr>
            <w:tcW w:w="276" w:type="dxa"/>
            <w:tcBorders>
              <w:left w:val="nil"/>
              <w:right w:val="nil"/>
            </w:tcBorders>
            <w:noWrap/>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0</w:t>
            </w:r>
          </w:p>
        </w:tc>
        <w:tc>
          <w:tcPr>
            <w:tcW w:w="336" w:type="dxa"/>
            <w:tcBorders>
              <w:left w:val="nil"/>
              <w:right w:val="nil"/>
            </w:tcBorders>
            <w:noWrap/>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00</w:t>
            </w:r>
          </w:p>
        </w:tc>
        <w:tc>
          <w:tcPr>
            <w:tcW w:w="516" w:type="dxa"/>
            <w:tcBorders>
              <w:left w:val="nil"/>
            </w:tcBorders>
            <w:noWrap/>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00000</w:t>
            </w:r>
          </w:p>
        </w:tc>
        <w:tc>
          <w:tcPr>
            <w:tcW w:w="396" w:type="dxa"/>
            <w:noWrap/>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320</w:t>
            </w:r>
          </w:p>
        </w:tc>
        <w:tc>
          <w:tcPr>
            <w:tcW w:w="929" w:type="dxa"/>
            <w:noWrap/>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45</w:t>
            </w:r>
          </w:p>
        </w:tc>
        <w:tc>
          <w:tcPr>
            <w:tcW w:w="857" w:type="dxa"/>
            <w:noWrap/>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0</w:t>
            </w:r>
          </w:p>
        </w:tc>
      </w:tr>
      <w:tr w:rsidR="00881187" w:rsidRPr="009C48C2" w:rsidTr="00881187">
        <w:trPr>
          <w:trHeight w:val="20"/>
        </w:trPr>
        <w:tc>
          <w:tcPr>
            <w:tcW w:w="2667" w:type="dxa"/>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Охрана семьи и детства</w:t>
            </w:r>
          </w:p>
        </w:tc>
        <w:tc>
          <w:tcPr>
            <w:tcW w:w="523" w:type="dxa"/>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601</w:t>
            </w:r>
          </w:p>
        </w:tc>
        <w:tc>
          <w:tcPr>
            <w:tcW w:w="336" w:type="dxa"/>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10</w:t>
            </w:r>
          </w:p>
        </w:tc>
        <w:tc>
          <w:tcPr>
            <w:tcW w:w="370" w:type="dxa"/>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04</w:t>
            </w:r>
          </w:p>
        </w:tc>
        <w:tc>
          <w:tcPr>
            <w:tcW w:w="336" w:type="dxa"/>
            <w:tcBorders>
              <w:right w:val="nil"/>
            </w:tcBorders>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 </w:t>
            </w:r>
          </w:p>
        </w:tc>
        <w:tc>
          <w:tcPr>
            <w:tcW w:w="276" w:type="dxa"/>
            <w:tcBorders>
              <w:left w:val="nil"/>
              <w:right w:val="nil"/>
            </w:tcBorders>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 </w:t>
            </w:r>
          </w:p>
        </w:tc>
        <w:tc>
          <w:tcPr>
            <w:tcW w:w="336" w:type="dxa"/>
            <w:tcBorders>
              <w:left w:val="nil"/>
              <w:right w:val="nil"/>
            </w:tcBorders>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 </w:t>
            </w:r>
          </w:p>
        </w:tc>
        <w:tc>
          <w:tcPr>
            <w:tcW w:w="516" w:type="dxa"/>
            <w:tcBorders>
              <w:left w:val="nil"/>
            </w:tcBorders>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 </w:t>
            </w:r>
          </w:p>
        </w:tc>
        <w:tc>
          <w:tcPr>
            <w:tcW w:w="396" w:type="dxa"/>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 </w:t>
            </w:r>
          </w:p>
        </w:tc>
        <w:tc>
          <w:tcPr>
            <w:tcW w:w="929" w:type="dxa"/>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15 125</w:t>
            </w:r>
          </w:p>
        </w:tc>
        <w:tc>
          <w:tcPr>
            <w:tcW w:w="857" w:type="dxa"/>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12 795</w:t>
            </w:r>
          </w:p>
        </w:tc>
      </w:tr>
      <w:tr w:rsidR="00881187" w:rsidRPr="009C48C2" w:rsidTr="00881187">
        <w:trPr>
          <w:trHeight w:val="20"/>
        </w:trPr>
        <w:tc>
          <w:tcPr>
            <w:tcW w:w="2667" w:type="dxa"/>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Выплата вознаграждения, причитающегося приемному родителю, патронатному воспитателю</w:t>
            </w:r>
          </w:p>
        </w:tc>
        <w:tc>
          <w:tcPr>
            <w:tcW w:w="523" w:type="dxa"/>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601</w:t>
            </w:r>
          </w:p>
        </w:tc>
        <w:tc>
          <w:tcPr>
            <w:tcW w:w="336" w:type="dxa"/>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10</w:t>
            </w:r>
          </w:p>
        </w:tc>
        <w:tc>
          <w:tcPr>
            <w:tcW w:w="370" w:type="dxa"/>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04</w:t>
            </w:r>
          </w:p>
        </w:tc>
        <w:tc>
          <w:tcPr>
            <w:tcW w:w="336" w:type="dxa"/>
            <w:tcBorders>
              <w:right w:val="nil"/>
            </w:tcBorders>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06</w:t>
            </w:r>
          </w:p>
        </w:tc>
        <w:tc>
          <w:tcPr>
            <w:tcW w:w="276" w:type="dxa"/>
            <w:tcBorders>
              <w:left w:val="nil"/>
              <w:right w:val="nil"/>
            </w:tcBorders>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0</w:t>
            </w:r>
          </w:p>
        </w:tc>
        <w:tc>
          <w:tcPr>
            <w:tcW w:w="336" w:type="dxa"/>
            <w:tcBorders>
              <w:left w:val="nil"/>
              <w:right w:val="nil"/>
            </w:tcBorders>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01</w:t>
            </w:r>
          </w:p>
        </w:tc>
        <w:tc>
          <w:tcPr>
            <w:tcW w:w="516" w:type="dxa"/>
            <w:tcBorders>
              <w:left w:val="nil"/>
            </w:tcBorders>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00000</w:t>
            </w:r>
          </w:p>
        </w:tc>
        <w:tc>
          <w:tcPr>
            <w:tcW w:w="396" w:type="dxa"/>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 </w:t>
            </w:r>
          </w:p>
        </w:tc>
        <w:tc>
          <w:tcPr>
            <w:tcW w:w="929" w:type="dxa"/>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3 233</w:t>
            </w:r>
          </w:p>
        </w:tc>
        <w:tc>
          <w:tcPr>
            <w:tcW w:w="857" w:type="dxa"/>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3 233</w:t>
            </w:r>
          </w:p>
        </w:tc>
      </w:tr>
      <w:tr w:rsidR="00881187" w:rsidRPr="009C48C2" w:rsidTr="00881187">
        <w:trPr>
          <w:trHeight w:val="20"/>
        </w:trPr>
        <w:tc>
          <w:tcPr>
            <w:tcW w:w="2667" w:type="dxa"/>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Социальные выплаты гражданам, кроме публичных нормативных социальных выплат</w:t>
            </w:r>
          </w:p>
        </w:tc>
        <w:tc>
          <w:tcPr>
            <w:tcW w:w="523" w:type="dxa"/>
            <w:noWrap/>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601</w:t>
            </w:r>
          </w:p>
        </w:tc>
        <w:tc>
          <w:tcPr>
            <w:tcW w:w="336" w:type="dxa"/>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10</w:t>
            </w:r>
          </w:p>
        </w:tc>
        <w:tc>
          <w:tcPr>
            <w:tcW w:w="370" w:type="dxa"/>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04</w:t>
            </w:r>
          </w:p>
        </w:tc>
        <w:tc>
          <w:tcPr>
            <w:tcW w:w="336" w:type="dxa"/>
            <w:tcBorders>
              <w:right w:val="nil"/>
            </w:tcBorders>
            <w:noWrap/>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06</w:t>
            </w:r>
          </w:p>
        </w:tc>
        <w:tc>
          <w:tcPr>
            <w:tcW w:w="276" w:type="dxa"/>
            <w:tcBorders>
              <w:left w:val="nil"/>
              <w:right w:val="nil"/>
            </w:tcBorders>
            <w:noWrap/>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0</w:t>
            </w:r>
          </w:p>
        </w:tc>
        <w:tc>
          <w:tcPr>
            <w:tcW w:w="336" w:type="dxa"/>
            <w:tcBorders>
              <w:left w:val="nil"/>
              <w:right w:val="nil"/>
            </w:tcBorders>
            <w:noWrap/>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01</w:t>
            </w:r>
          </w:p>
        </w:tc>
        <w:tc>
          <w:tcPr>
            <w:tcW w:w="516" w:type="dxa"/>
            <w:tcBorders>
              <w:left w:val="nil"/>
            </w:tcBorders>
            <w:noWrap/>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00000</w:t>
            </w:r>
          </w:p>
        </w:tc>
        <w:tc>
          <w:tcPr>
            <w:tcW w:w="396" w:type="dxa"/>
            <w:noWrap/>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320</w:t>
            </w:r>
          </w:p>
        </w:tc>
        <w:tc>
          <w:tcPr>
            <w:tcW w:w="929" w:type="dxa"/>
            <w:noWrap/>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3 233</w:t>
            </w:r>
          </w:p>
        </w:tc>
        <w:tc>
          <w:tcPr>
            <w:tcW w:w="857" w:type="dxa"/>
            <w:noWrap/>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3 233</w:t>
            </w:r>
          </w:p>
        </w:tc>
      </w:tr>
      <w:tr w:rsidR="00881187" w:rsidRPr="009C48C2" w:rsidTr="00881187">
        <w:trPr>
          <w:trHeight w:val="20"/>
        </w:trPr>
        <w:tc>
          <w:tcPr>
            <w:tcW w:w="2667" w:type="dxa"/>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 xml:space="preserve">Муниципальная  программа  муниципального района Сергиевский "Молодой </w:t>
            </w:r>
            <w:proofErr w:type="gramStart"/>
            <w:r w:rsidRPr="009C48C2">
              <w:rPr>
                <w:rFonts w:ascii="Times New Roman" w:eastAsia="Calibri" w:hAnsi="Times New Roman" w:cs="Times New Roman"/>
                <w:bCs/>
                <w:sz w:val="12"/>
                <w:szCs w:val="12"/>
              </w:rPr>
              <w:t>семье-доступное</w:t>
            </w:r>
            <w:proofErr w:type="gramEnd"/>
            <w:r w:rsidRPr="009C48C2">
              <w:rPr>
                <w:rFonts w:ascii="Times New Roman" w:eastAsia="Calibri" w:hAnsi="Times New Roman" w:cs="Times New Roman"/>
                <w:bCs/>
                <w:sz w:val="12"/>
                <w:szCs w:val="12"/>
              </w:rPr>
              <w:t xml:space="preserve"> жилье"</w:t>
            </w:r>
          </w:p>
        </w:tc>
        <w:tc>
          <w:tcPr>
            <w:tcW w:w="523" w:type="dxa"/>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601</w:t>
            </w:r>
          </w:p>
        </w:tc>
        <w:tc>
          <w:tcPr>
            <w:tcW w:w="336" w:type="dxa"/>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10</w:t>
            </w:r>
          </w:p>
        </w:tc>
        <w:tc>
          <w:tcPr>
            <w:tcW w:w="370" w:type="dxa"/>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04</w:t>
            </w:r>
          </w:p>
        </w:tc>
        <w:tc>
          <w:tcPr>
            <w:tcW w:w="336" w:type="dxa"/>
            <w:tcBorders>
              <w:right w:val="nil"/>
            </w:tcBorders>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13</w:t>
            </w:r>
          </w:p>
        </w:tc>
        <w:tc>
          <w:tcPr>
            <w:tcW w:w="276" w:type="dxa"/>
            <w:tcBorders>
              <w:left w:val="nil"/>
              <w:right w:val="nil"/>
            </w:tcBorders>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0</w:t>
            </w:r>
          </w:p>
        </w:tc>
        <w:tc>
          <w:tcPr>
            <w:tcW w:w="336" w:type="dxa"/>
            <w:tcBorders>
              <w:left w:val="nil"/>
              <w:right w:val="nil"/>
            </w:tcBorders>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00</w:t>
            </w:r>
          </w:p>
        </w:tc>
        <w:tc>
          <w:tcPr>
            <w:tcW w:w="516" w:type="dxa"/>
            <w:tcBorders>
              <w:left w:val="nil"/>
            </w:tcBorders>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00000</w:t>
            </w:r>
          </w:p>
        </w:tc>
        <w:tc>
          <w:tcPr>
            <w:tcW w:w="396" w:type="dxa"/>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 </w:t>
            </w:r>
          </w:p>
        </w:tc>
        <w:tc>
          <w:tcPr>
            <w:tcW w:w="929" w:type="dxa"/>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8 417</w:t>
            </w:r>
          </w:p>
        </w:tc>
        <w:tc>
          <w:tcPr>
            <w:tcW w:w="857" w:type="dxa"/>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6 087</w:t>
            </w:r>
          </w:p>
        </w:tc>
      </w:tr>
      <w:tr w:rsidR="00881187" w:rsidRPr="009C48C2" w:rsidTr="00881187">
        <w:trPr>
          <w:trHeight w:val="20"/>
        </w:trPr>
        <w:tc>
          <w:tcPr>
            <w:tcW w:w="2667" w:type="dxa"/>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Социальные выплаты гражданам, кроме публичных нормативных социальных выплат</w:t>
            </w:r>
          </w:p>
        </w:tc>
        <w:tc>
          <w:tcPr>
            <w:tcW w:w="523" w:type="dxa"/>
            <w:noWrap/>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601</w:t>
            </w:r>
          </w:p>
        </w:tc>
        <w:tc>
          <w:tcPr>
            <w:tcW w:w="336" w:type="dxa"/>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10</w:t>
            </w:r>
          </w:p>
        </w:tc>
        <w:tc>
          <w:tcPr>
            <w:tcW w:w="370" w:type="dxa"/>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04</w:t>
            </w:r>
          </w:p>
        </w:tc>
        <w:tc>
          <w:tcPr>
            <w:tcW w:w="336" w:type="dxa"/>
            <w:tcBorders>
              <w:right w:val="nil"/>
            </w:tcBorders>
            <w:noWrap/>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13</w:t>
            </w:r>
          </w:p>
        </w:tc>
        <w:tc>
          <w:tcPr>
            <w:tcW w:w="276" w:type="dxa"/>
            <w:tcBorders>
              <w:left w:val="nil"/>
              <w:right w:val="nil"/>
            </w:tcBorders>
            <w:noWrap/>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0</w:t>
            </w:r>
          </w:p>
        </w:tc>
        <w:tc>
          <w:tcPr>
            <w:tcW w:w="336" w:type="dxa"/>
            <w:tcBorders>
              <w:left w:val="nil"/>
              <w:right w:val="nil"/>
            </w:tcBorders>
            <w:noWrap/>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00</w:t>
            </w:r>
          </w:p>
        </w:tc>
        <w:tc>
          <w:tcPr>
            <w:tcW w:w="516" w:type="dxa"/>
            <w:tcBorders>
              <w:left w:val="nil"/>
            </w:tcBorders>
            <w:noWrap/>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00000</w:t>
            </w:r>
          </w:p>
        </w:tc>
        <w:tc>
          <w:tcPr>
            <w:tcW w:w="396" w:type="dxa"/>
            <w:noWrap/>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320</w:t>
            </w:r>
          </w:p>
        </w:tc>
        <w:tc>
          <w:tcPr>
            <w:tcW w:w="929" w:type="dxa"/>
            <w:noWrap/>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8 417</w:t>
            </w:r>
          </w:p>
        </w:tc>
        <w:tc>
          <w:tcPr>
            <w:tcW w:w="857" w:type="dxa"/>
            <w:noWrap/>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6 087</w:t>
            </w:r>
          </w:p>
        </w:tc>
      </w:tr>
      <w:tr w:rsidR="00881187" w:rsidRPr="009C48C2" w:rsidTr="00881187">
        <w:trPr>
          <w:trHeight w:val="20"/>
        </w:trPr>
        <w:tc>
          <w:tcPr>
            <w:tcW w:w="2667" w:type="dxa"/>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Обеспечение исполнения отдельных государственных полномочий</w:t>
            </w:r>
          </w:p>
        </w:tc>
        <w:tc>
          <w:tcPr>
            <w:tcW w:w="523" w:type="dxa"/>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601</w:t>
            </w:r>
          </w:p>
        </w:tc>
        <w:tc>
          <w:tcPr>
            <w:tcW w:w="336" w:type="dxa"/>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10</w:t>
            </w:r>
          </w:p>
        </w:tc>
        <w:tc>
          <w:tcPr>
            <w:tcW w:w="370" w:type="dxa"/>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04</w:t>
            </w:r>
          </w:p>
        </w:tc>
        <w:tc>
          <w:tcPr>
            <w:tcW w:w="336" w:type="dxa"/>
            <w:tcBorders>
              <w:right w:val="nil"/>
            </w:tcBorders>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23</w:t>
            </w:r>
          </w:p>
        </w:tc>
        <w:tc>
          <w:tcPr>
            <w:tcW w:w="276" w:type="dxa"/>
            <w:tcBorders>
              <w:left w:val="nil"/>
              <w:right w:val="nil"/>
            </w:tcBorders>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0</w:t>
            </w:r>
          </w:p>
        </w:tc>
        <w:tc>
          <w:tcPr>
            <w:tcW w:w="336" w:type="dxa"/>
            <w:tcBorders>
              <w:left w:val="nil"/>
              <w:right w:val="nil"/>
            </w:tcBorders>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07</w:t>
            </w:r>
          </w:p>
        </w:tc>
        <w:tc>
          <w:tcPr>
            <w:tcW w:w="516" w:type="dxa"/>
            <w:tcBorders>
              <w:left w:val="nil"/>
            </w:tcBorders>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00000</w:t>
            </w:r>
          </w:p>
        </w:tc>
        <w:tc>
          <w:tcPr>
            <w:tcW w:w="396" w:type="dxa"/>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 </w:t>
            </w:r>
          </w:p>
        </w:tc>
        <w:tc>
          <w:tcPr>
            <w:tcW w:w="929" w:type="dxa"/>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3 475</w:t>
            </w:r>
          </w:p>
        </w:tc>
        <w:tc>
          <w:tcPr>
            <w:tcW w:w="857" w:type="dxa"/>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3 475</w:t>
            </w:r>
          </w:p>
        </w:tc>
      </w:tr>
      <w:tr w:rsidR="00881187" w:rsidRPr="009C48C2" w:rsidTr="00881187">
        <w:trPr>
          <w:trHeight w:val="20"/>
        </w:trPr>
        <w:tc>
          <w:tcPr>
            <w:tcW w:w="2667" w:type="dxa"/>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Бюджетные инвестиции</w:t>
            </w:r>
          </w:p>
        </w:tc>
        <w:tc>
          <w:tcPr>
            <w:tcW w:w="523" w:type="dxa"/>
            <w:noWrap/>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601</w:t>
            </w:r>
          </w:p>
        </w:tc>
        <w:tc>
          <w:tcPr>
            <w:tcW w:w="336" w:type="dxa"/>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10</w:t>
            </w:r>
          </w:p>
        </w:tc>
        <w:tc>
          <w:tcPr>
            <w:tcW w:w="370" w:type="dxa"/>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04</w:t>
            </w:r>
          </w:p>
        </w:tc>
        <w:tc>
          <w:tcPr>
            <w:tcW w:w="336" w:type="dxa"/>
            <w:tcBorders>
              <w:right w:val="nil"/>
            </w:tcBorders>
            <w:noWrap/>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23</w:t>
            </w:r>
          </w:p>
        </w:tc>
        <w:tc>
          <w:tcPr>
            <w:tcW w:w="276" w:type="dxa"/>
            <w:tcBorders>
              <w:left w:val="nil"/>
              <w:right w:val="nil"/>
            </w:tcBorders>
            <w:noWrap/>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0</w:t>
            </w:r>
          </w:p>
        </w:tc>
        <w:tc>
          <w:tcPr>
            <w:tcW w:w="336" w:type="dxa"/>
            <w:tcBorders>
              <w:left w:val="nil"/>
              <w:right w:val="nil"/>
            </w:tcBorders>
            <w:noWrap/>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07</w:t>
            </w:r>
          </w:p>
        </w:tc>
        <w:tc>
          <w:tcPr>
            <w:tcW w:w="516" w:type="dxa"/>
            <w:tcBorders>
              <w:left w:val="nil"/>
            </w:tcBorders>
            <w:noWrap/>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00000</w:t>
            </w:r>
          </w:p>
        </w:tc>
        <w:tc>
          <w:tcPr>
            <w:tcW w:w="396" w:type="dxa"/>
            <w:noWrap/>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410</w:t>
            </w:r>
          </w:p>
        </w:tc>
        <w:tc>
          <w:tcPr>
            <w:tcW w:w="929" w:type="dxa"/>
            <w:noWrap/>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3 475</w:t>
            </w:r>
          </w:p>
        </w:tc>
        <w:tc>
          <w:tcPr>
            <w:tcW w:w="857" w:type="dxa"/>
            <w:noWrap/>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3 475</w:t>
            </w:r>
          </w:p>
        </w:tc>
      </w:tr>
      <w:tr w:rsidR="00881187" w:rsidRPr="009C48C2" w:rsidTr="00881187">
        <w:trPr>
          <w:trHeight w:val="20"/>
        </w:trPr>
        <w:tc>
          <w:tcPr>
            <w:tcW w:w="2667" w:type="dxa"/>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Другие вопросы в области социальной политики</w:t>
            </w:r>
          </w:p>
        </w:tc>
        <w:tc>
          <w:tcPr>
            <w:tcW w:w="523" w:type="dxa"/>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601</w:t>
            </w:r>
          </w:p>
        </w:tc>
        <w:tc>
          <w:tcPr>
            <w:tcW w:w="336" w:type="dxa"/>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10</w:t>
            </w:r>
          </w:p>
        </w:tc>
        <w:tc>
          <w:tcPr>
            <w:tcW w:w="370" w:type="dxa"/>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06</w:t>
            </w:r>
          </w:p>
        </w:tc>
        <w:tc>
          <w:tcPr>
            <w:tcW w:w="336" w:type="dxa"/>
            <w:tcBorders>
              <w:right w:val="nil"/>
            </w:tcBorders>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 </w:t>
            </w:r>
          </w:p>
        </w:tc>
        <w:tc>
          <w:tcPr>
            <w:tcW w:w="276" w:type="dxa"/>
            <w:tcBorders>
              <w:left w:val="nil"/>
              <w:right w:val="nil"/>
            </w:tcBorders>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 </w:t>
            </w:r>
          </w:p>
        </w:tc>
        <w:tc>
          <w:tcPr>
            <w:tcW w:w="336" w:type="dxa"/>
            <w:tcBorders>
              <w:left w:val="nil"/>
              <w:right w:val="nil"/>
            </w:tcBorders>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 </w:t>
            </w:r>
          </w:p>
        </w:tc>
        <w:tc>
          <w:tcPr>
            <w:tcW w:w="516" w:type="dxa"/>
            <w:tcBorders>
              <w:left w:val="nil"/>
            </w:tcBorders>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 </w:t>
            </w:r>
          </w:p>
        </w:tc>
        <w:tc>
          <w:tcPr>
            <w:tcW w:w="396" w:type="dxa"/>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 </w:t>
            </w:r>
          </w:p>
        </w:tc>
        <w:tc>
          <w:tcPr>
            <w:tcW w:w="929" w:type="dxa"/>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1 611</w:t>
            </w:r>
          </w:p>
        </w:tc>
        <w:tc>
          <w:tcPr>
            <w:tcW w:w="857" w:type="dxa"/>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1 465</w:t>
            </w:r>
          </w:p>
        </w:tc>
      </w:tr>
      <w:tr w:rsidR="00881187" w:rsidRPr="009C48C2" w:rsidTr="00881187">
        <w:trPr>
          <w:trHeight w:val="20"/>
        </w:trPr>
        <w:tc>
          <w:tcPr>
            <w:tcW w:w="2667" w:type="dxa"/>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Осуществление деятельности по опеке и попечительству над несовершеннолетними лицами, организация деятельности комиссии по делам несовершеннолетних и защите их прав</w:t>
            </w:r>
          </w:p>
        </w:tc>
        <w:tc>
          <w:tcPr>
            <w:tcW w:w="523" w:type="dxa"/>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601</w:t>
            </w:r>
          </w:p>
        </w:tc>
        <w:tc>
          <w:tcPr>
            <w:tcW w:w="336" w:type="dxa"/>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10</w:t>
            </w:r>
          </w:p>
        </w:tc>
        <w:tc>
          <w:tcPr>
            <w:tcW w:w="370" w:type="dxa"/>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06</w:t>
            </w:r>
          </w:p>
        </w:tc>
        <w:tc>
          <w:tcPr>
            <w:tcW w:w="336" w:type="dxa"/>
            <w:tcBorders>
              <w:right w:val="nil"/>
            </w:tcBorders>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06</w:t>
            </w:r>
          </w:p>
        </w:tc>
        <w:tc>
          <w:tcPr>
            <w:tcW w:w="276" w:type="dxa"/>
            <w:tcBorders>
              <w:left w:val="nil"/>
              <w:right w:val="nil"/>
            </w:tcBorders>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0</w:t>
            </w:r>
          </w:p>
        </w:tc>
        <w:tc>
          <w:tcPr>
            <w:tcW w:w="336" w:type="dxa"/>
            <w:tcBorders>
              <w:left w:val="nil"/>
              <w:right w:val="nil"/>
            </w:tcBorders>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02</w:t>
            </w:r>
          </w:p>
        </w:tc>
        <w:tc>
          <w:tcPr>
            <w:tcW w:w="516" w:type="dxa"/>
            <w:tcBorders>
              <w:left w:val="nil"/>
            </w:tcBorders>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00000</w:t>
            </w:r>
          </w:p>
        </w:tc>
        <w:tc>
          <w:tcPr>
            <w:tcW w:w="396" w:type="dxa"/>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 </w:t>
            </w:r>
          </w:p>
        </w:tc>
        <w:tc>
          <w:tcPr>
            <w:tcW w:w="929" w:type="dxa"/>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989</w:t>
            </w:r>
          </w:p>
        </w:tc>
        <w:tc>
          <w:tcPr>
            <w:tcW w:w="857" w:type="dxa"/>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983</w:t>
            </w:r>
          </w:p>
        </w:tc>
      </w:tr>
      <w:tr w:rsidR="00881187" w:rsidRPr="009C48C2" w:rsidTr="00881187">
        <w:trPr>
          <w:trHeight w:val="20"/>
        </w:trPr>
        <w:tc>
          <w:tcPr>
            <w:tcW w:w="2667" w:type="dxa"/>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Расходы на выплаты персоналу казенных учреждений</w:t>
            </w:r>
          </w:p>
        </w:tc>
        <w:tc>
          <w:tcPr>
            <w:tcW w:w="523" w:type="dxa"/>
            <w:noWrap/>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601</w:t>
            </w:r>
          </w:p>
        </w:tc>
        <w:tc>
          <w:tcPr>
            <w:tcW w:w="336" w:type="dxa"/>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10</w:t>
            </w:r>
          </w:p>
        </w:tc>
        <w:tc>
          <w:tcPr>
            <w:tcW w:w="370" w:type="dxa"/>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06</w:t>
            </w:r>
          </w:p>
        </w:tc>
        <w:tc>
          <w:tcPr>
            <w:tcW w:w="336" w:type="dxa"/>
            <w:tcBorders>
              <w:right w:val="nil"/>
            </w:tcBorders>
            <w:noWrap/>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06</w:t>
            </w:r>
          </w:p>
        </w:tc>
        <w:tc>
          <w:tcPr>
            <w:tcW w:w="276" w:type="dxa"/>
            <w:tcBorders>
              <w:left w:val="nil"/>
              <w:right w:val="nil"/>
            </w:tcBorders>
            <w:noWrap/>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0</w:t>
            </w:r>
          </w:p>
        </w:tc>
        <w:tc>
          <w:tcPr>
            <w:tcW w:w="336" w:type="dxa"/>
            <w:tcBorders>
              <w:left w:val="nil"/>
              <w:right w:val="nil"/>
            </w:tcBorders>
            <w:noWrap/>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02</w:t>
            </w:r>
          </w:p>
        </w:tc>
        <w:tc>
          <w:tcPr>
            <w:tcW w:w="516" w:type="dxa"/>
            <w:tcBorders>
              <w:left w:val="nil"/>
            </w:tcBorders>
            <w:noWrap/>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00000</w:t>
            </w:r>
          </w:p>
        </w:tc>
        <w:tc>
          <w:tcPr>
            <w:tcW w:w="396" w:type="dxa"/>
            <w:noWrap/>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110</w:t>
            </w:r>
          </w:p>
        </w:tc>
        <w:tc>
          <w:tcPr>
            <w:tcW w:w="929" w:type="dxa"/>
            <w:noWrap/>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891</w:t>
            </w:r>
          </w:p>
        </w:tc>
        <w:tc>
          <w:tcPr>
            <w:tcW w:w="857" w:type="dxa"/>
            <w:noWrap/>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891</w:t>
            </w:r>
          </w:p>
        </w:tc>
      </w:tr>
      <w:tr w:rsidR="00881187" w:rsidRPr="009C48C2" w:rsidTr="00881187">
        <w:trPr>
          <w:trHeight w:val="20"/>
        </w:trPr>
        <w:tc>
          <w:tcPr>
            <w:tcW w:w="2667" w:type="dxa"/>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3" w:type="dxa"/>
            <w:noWrap/>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601</w:t>
            </w:r>
          </w:p>
        </w:tc>
        <w:tc>
          <w:tcPr>
            <w:tcW w:w="336" w:type="dxa"/>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10</w:t>
            </w:r>
          </w:p>
        </w:tc>
        <w:tc>
          <w:tcPr>
            <w:tcW w:w="370" w:type="dxa"/>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06</w:t>
            </w:r>
          </w:p>
        </w:tc>
        <w:tc>
          <w:tcPr>
            <w:tcW w:w="336" w:type="dxa"/>
            <w:tcBorders>
              <w:right w:val="nil"/>
            </w:tcBorders>
            <w:noWrap/>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06</w:t>
            </w:r>
          </w:p>
        </w:tc>
        <w:tc>
          <w:tcPr>
            <w:tcW w:w="276" w:type="dxa"/>
            <w:tcBorders>
              <w:left w:val="nil"/>
              <w:right w:val="nil"/>
            </w:tcBorders>
            <w:noWrap/>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0</w:t>
            </w:r>
          </w:p>
        </w:tc>
        <w:tc>
          <w:tcPr>
            <w:tcW w:w="336" w:type="dxa"/>
            <w:tcBorders>
              <w:left w:val="nil"/>
              <w:right w:val="nil"/>
            </w:tcBorders>
            <w:noWrap/>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02</w:t>
            </w:r>
          </w:p>
        </w:tc>
        <w:tc>
          <w:tcPr>
            <w:tcW w:w="516" w:type="dxa"/>
            <w:tcBorders>
              <w:left w:val="nil"/>
            </w:tcBorders>
            <w:noWrap/>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00000</w:t>
            </w:r>
          </w:p>
        </w:tc>
        <w:tc>
          <w:tcPr>
            <w:tcW w:w="396" w:type="dxa"/>
            <w:noWrap/>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240</w:t>
            </w:r>
          </w:p>
        </w:tc>
        <w:tc>
          <w:tcPr>
            <w:tcW w:w="929" w:type="dxa"/>
            <w:noWrap/>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91</w:t>
            </w:r>
          </w:p>
        </w:tc>
        <w:tc>
          <w:tcPr>
            <w:tcW w:w="857" w:type="dxa"/>
            <w:noWrap/>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90</w:t>
            </w:r>
          </w:p>
        </w:tc>
      </w:tr>
      <w:tr w:rsidR="00881187" w:rsidRPr="009C48C2" w:rsidTr="00881187">
        <w:trPr>
          <w:trHeight w:val="20"/>
        </w:trPr>
        <w:tc>
          <w:tcPr>
            <w:tcW w:w="2667" w:type="dxa"/>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Уплата налогов, сборов и иных платежей</w:t>
            </w:r>
          </w:p>
        </w:tc>
        <w:tc>
          <w:tcPr>
            <w:tcW w:w="523" w:type="dxa"/>
            <w:noWrap/>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601</w:t>
            </w:r>
          </w:p>
        </w:tc>
        <w:tc>
          <w:tcPr>
            <w:tcW w:w="336" w:type="dxa"/>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10</w:t>
            </w:r>
          </w:p>
        </w:tc>
        <w:tc>
          <w:tcPr>
            <w:tcW w:w="370" w:type="dxa"/>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06</w:t>
            </w:r>
          </w:p>
        </w:tc>
        <w:tc>
          <w:tcPr>
            <w:tcW w:w="336" w:type="dxa"/>
            <w:tcBorders>
              <w:right w:val="nil"/>
            </w:tcBorders>
            <w:noWrap/>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06</w:t>
            </w:r>
          </w:p>
        </w:tc>
        <w:tc>
          <w:tcPr>
            <w:tcW w:w="276" w:type="dxa"/>
            <w:tcBorders>
              <w:left w:val="nil"/>
              <w:right w:val="nil"/>
            </w:tcBorders>
            <w:noWrap/>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0</w:t>
            </w:r>
          </w:p>
        </w:tc>
        <w:tc>
          <w:tcPr>
            <w:tcW w:w="336" w:type="dxa"/>
            <w:tcBorders>
              <w:left w:val="nil"/>
              <w:right w:val="nil"/>
            </w:tcBorders>
            <w:noWrap/>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02</w:t>
            </w:r>
          </w:p>
        </w:tc>
        <w:tc>
          <w:tcPr>
            <w:tcW w:w="516" w:type="dxa"/>
            <w:tcBorders>
              <w:left w:val="nil"/>
            </w:tcBorders>
            <w:noWrap/>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00000</w:t>
            </w:r>
          </w:p>
        </w:tc>
        <w:tc>
          <w:tcPr>
            <w:tcW w:w="396" w:type="dxa"/>
            <w:noWrap/>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850</w:t>
            </w:r>
          </w:p>
        </w:tc>
        <w:tc>
          <w:tcPr>
            <w:tcW w:w="929" w:type="dxa"/>
            <w:noWrap/>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7</w:t>
            </w:r>
          </w:p>
        </w:tc>
        <w:tc>
          <w:tcPr>
            <w:tcW w:w="857" w:type="dxa"/>
            <w:noWrap/>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2</w:t>
            </w:r>
          </w:p>
        </w:tc>
      </w:tr>
      <w:tr w:rsidR="00881187" w:rsidRPr="009C48C2" w:rsidTr="00881187">
        <w:trPr>
          <w:trHeight w:val="20"/>
        </w:trPr>
        <w:tc>
          <w:tcPr>
            <w:tcW w:w="2667" w:type="dxa"/>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Осуществление деятельности по опеке и попечительству в отношении совершеннолетних недееспособных или не полностью дееспособных граждан</w:t>
            </w:r>
          </w:p>
        </w:tc>
        <w:tc>
          <w:tcPr>
            <w:tcW w:w="523" w:type="dxa"/>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601</w:t>
            </w:r>
          </w:p>
        </w:tc>
        <w:tc>
          <w:tcPr>
            <w:tcW w:w="336" w:type="dxa"/>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10</w:t>
            </w:r>
          </w:p>
        </w:tc>
        <w:tc>
          <w:tcPr>
            <w:tcW w:w="370" w:type="dxa"/>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06</w:t>
            </w:r>
          </w:p>
        </w:tc>
        <w:tc>
          <w:tcPr>
            <w:tcW w:w="336" w:type="dxa"/>
            <w:tcBorders>
              <w:right w:val="nil"/>
            </w:tcBorders>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06</w:t>
            </w:r>
          </w:p>
        </w:tc>
        <w:tc>
          <w:tcPr>
            <w:tcW w:w="276" w:type="dxa"/>
            <w:tcBorders>
              <w:left w:val="nil"/>
              <w:right w:val="nil"/>
            </w:tcBorders>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0</w:t>
            </w:r>
          </w:p>
        </w:tc>
        <w:tc>
          <w:tcPr>
            <w:tcW w:w="336" w:type="dxa"/>
            <w:tcBorders>
              <w:left w:val="nil"/>
              <w:right w:val="nil"/>
            </w:tcBorders>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03</w:t>
            </w:r>
          </w:p>
        </w:tc>
        <w:tc>
          <w:tcPr>
            <w:tcW w:w="516" w:type="dxa"/>
            <w:tcBorders>
              <w:left w:val="nil"/>
            </w:tcBorders>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00000</w:t>
            </w:r>
          </w:p>
        </w:tc>
        <w:tc>
          <w:tcPr>
            <w:tcW w:w="396" w:type="dxa"/>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 </w:t>
            </w:r>
          </w:p>
        </w:tc>
        <w:tc>
          <w:tcPr>
            <w:tcW w:w="929" w:type="dxa"/>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173</w:t>
            </w:r>
          </w:p>
        </w:tc>
        <w:tc>
          <w:tcPr>
            <w:tcW w:w="857" w:type="dxa"/>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173</w:t>
            </w:r>
          </w:p>
        </w:tc>
      </w:tr>
      <w:tr w:rsidR="00881187" w:rsidRPr="009C48C2" w:rsidTr="00881187">
        <w:trPr>
          <w:trHeight w:val="20"/>
        </w:trPr>
        <w:tc>
          <w:tcPr>
            <w:tcW w:w="2667" w:type="dxa"/>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Расходы на выплаты персоналу казенных учреждений</w:t>
            </w:r>
          </w:p>
        </w:tc>
        <w:tc>
          <w:tcPr>
            <w:tcW w:w="523" w:type="dxa"/>
            <w:noWrap/>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601</w:t>
            </w:r>
          </w:p>
        </w:tc>
        <w:tc>
          <w:tcPr>
            <w:tcW w:w="336" w:type="dxa"/>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10</w:t>
            </w:r>
          </w:p>
        </w:tc>
        <w:tc>
          <w:tcPr>
            <w:tcW w:w="370" w:type="dxa"/>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06</w:t>
            </w:r>
          </w:p>
        </w:tc>
        <w:tc>
          <w:tcPr>
            <w:tcW w:w="336" w:type="dxa"/>
            <w:tcBorders>
              <w:right w:val="nil"/>
            </w:tcBorders>
            <w:noWrap/>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06</w:t>
            </w:r>
          </w:p>
        </w:tc>
        <w:tc>
          <w:tcPr>
            <w:tcW w:w="276" w:type="dxa"/>
            <w:tcBorders>
              <w:left w:val="nil"/>
              <w:right w:val="nil"/>
            </w:tcBorders>
            <w:noWrap/>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0</w:t>
            </w:r>
          </w:p>
        </w:tc>
        <w:tc>
          <w:tcPr>
            <w:tcW w:w="336" w:type="dxa"/>
            <w:tcBorders>
              <w:left w:val="nil"/>
              <w:right w:val="nil"/>
            </w:tcBorders>
            <w:noWrap/>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03</w:t>
            </w:r>
          </w:p>
        </w:tc>
        <w:tc>
          <w:tcPr>
            <w:tcW w:w="516" w:type="dxa"/>
            <w:tcBorders>
              <w:left w:val="nil"/>
            </w:tcBorders>
            <w:noWrap/>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00000</w:t>
            </w:r>
          </w:p>
        </w:tc>
        <w:tc>
          <w:tcPr>
            <w:tcW w:w="396" w:type="dxa"/>
            <w:noWrap/>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110</w:t>
            </w:r>
          </w:p>
        </w:tc>
        <w:tc>
          <w:tcPr>
            <w:tcW w:w="929" w:type="dxa"/>
            <w:noWrap/>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164</w:t>
            </w:r>
          </w:p>
        </w:tc>
        <w:tc>
          <w:tcPr>
            <w:tcW w:w="857" w:type="dxa"/>
            <w:noWrap/>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164</w:t>
            </w:r>
          </w:p>
        </w:tc>
      </w:tr>
      <w:tr w:rsidR="00881187" w:rsidRPr="009C48C2" w:rsidTr="00881187">
        <w:trPr>
          <w:trHeight w:val="20"/>
        </w:trPr>
        <w:tc>
          <w:tcPr>
            <w:tcW w:w="2667" w:type="dxa"/>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3" w:type="dxa"/>
            <w:noWrap/>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601</w:t>
            </w:r>
          </w:p>
        </w:tc>
        <w:tc>
          <w:tcPr>
            <w:tcW w:w="336" w:type="dxa"/>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10</w:t>
            </w:r>
          </w:p>
        </w:tc>
        <w:tc>
          <w:tcPr>
            <w:tcW w:w="370" w:type="dxa"/>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06</w:t>
            </w:r>
          </w:p>
        </w:tc>
        <w:tc>
          <w:tcPr>
            <w:tcW w:w="336" w:type="dxa"/>
            <w:tcBorders>
              <w:right w:val="nil"/>
            </w:tcBorders>
            <w:noWrap/>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06</w:t>
            </w:r>
          </w:p>
        </w:tc>
        <w:tc>
          <w:tcPr>
            <w:tcW w:w="276" w:type="dxa"/>
            <w:tcBorders>
              <w:left w:val="nil"/>
              <w:right w:val="nil"/>
            </w:tcBorders>
            <w:noWrap/>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0</w:t>
            </w:r>
          </w:p>
        </w:tc>
        <w:tc>
          <w:tcPr>
            <w:tcW w:w="336" w:type="dxa"/>
            <w:tcBorders>
              <w:left w:val="nil"/>
              <w:right w:val="nil"/>
            </w:tcBorders>
            <w:noWrap/>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03</w:t>
            </w:r>
          </w:p>
        </w:tc>
        <w:tc>
          <w:tcPr>
            <w:tcW w:w="516" w:type="dxa"/>
            <w:tcBorders>
              <w:left w:val="nil"/>
            </w:tcBorders>
            <w:noWrap/>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00000</w:t>
            </w:r>
          </w:p>
        </w:tc>
        <w:tc>
          <w:tcPr>
            <w:tcW w:w="396" w:type="dxa"/>
            <w:noWrap/>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240</w:t>
            </w:r>
          </w:p>
        </w:tc>
        <w:tc>
          <w:tcPr>
            <w:tcW w:w="929" w:type="dxa"/>
            <w:noWrap/>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9</w:t>
            </w:r>
          </w:p>
        </w:tc>
        <w:tc>
          <w:tcPr>
            <w:tcW w:w="857" w:type="dxa"/>
            <w:noWrap/>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9</w:t>
            </w:r>
          </w:p>
        </w:tc>
      </w:tr>
      <w:tr w:rsidR="00881187" w:rsidRPr="009C48C2" w:rsidTr="00881187">
        <w:trPr>
          <w:trHeight w:val="20"/>
        </w:trPr>
        <w:tc>
          <w:tcPr>
            <w:tcW w:w="2667" w:type="dxa"/>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Семья и дети</w:t>
            </w:r>
          </w:p>
        </w:tc>
        <w:tc>
          <w:tcPr>
            <w:tcW w:w="523" w:type="dxa"/>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601</w:t>
            </w:r>
          </w:p>
        </w:tc>
        <w:tc>
          <w:tcPr>
            <w:tcW w:w="336" w:type="dxa"/>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10</w:t>
            </w:r>
          </w:p>
        </w:tc>
        <w:tc>
          <w:tcPr>
            <w:tcW w:w="370" w:type="dxa"/>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06</w:t>
            </w:r>
          </w:p>
        </w:tc>
        <w:tc>
          <w:tcPr>
            <w:tcW w:w="336" w:type="dxa"/>
            <w:tcBorders>
              <w:right w:val="nil"/>
            </w:tcBorders>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16</w:t>
            </w:r>
          </w:p>
        </w:tc>
        <w:tc>
          <w:tcPr>
            <w:tcW w:w="276" w:type="dxa"/>
            <w:tcBorders>
              <w:left w:val="nil"/>
              <w:right w:val="nil"/>
            </w:tcBorders>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0</w:t>
            </w:r>
          </w:p>
        </w:tc>
        <w:tc>
          <w:tcPr>
            <w:tcW w:w="336" w:type="dxa"/>
            <w:tcBorders>
              <w:left w:val="nil"/>
              <w:right w:val="nil"/>
            </w:tcBorders>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01</w:t>
            </w:r>
          </w:p>
        </w:tc>
        <w:tc>
          <w:tcPr>
            <w:tcW w:w="516" w:type="dxa"/>
            <w:tcBorders>
              <w:left w:val="nil"/>
            </w:tcBorders>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00000</w:t>
            </w:r>
          </w:p>
        </w:tc>
        <w:tc>
          <w:tcPr>
            <w:tcW w:w="396" w:type="dxa"/>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 </w:t>
            </w:r>
          </w:p>
        </w:tc>
        <w:tc>
          <w:tcPr>
            <w:tcW w:w="929" w:type="dxa"/>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10</w:t>
            </w:r>
          </w:p>
        </w:tc>
        <w:tc>
          <w:tcPr>
            <w:tcW w:w="857" w:type="dxa"/>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0</w:t>
            </w:r>
          </w:p>
        </w:tc>
      </w:tr>
      <w:tr w:rsidR="00881187" w:rsidRPr="009C48C2" w:rsidTr="00881187">
        <w:trPr>
          <w:trHeight w:val="20"/>
        </w:trPr>
        <w:tc>
          <w:tcPr>
            <w:tcW w:w="2667" w:type="dxa"/>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3" w:type="dxa"/>
            <w:noWrap/>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601</w:t>
            </w:r>
          </w:p>
        </w:tc>
        <w:tc>
          <w:tcPr>
            <w:tcW w:w="336" w:type="dxa"/>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10</w:t>
            </w:r>
          </w:p>
        </w:tc>
        <w:tc>
          <w:tcPr>
            <w:tcW w:w="370" w:type="dxa"/>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06</w:t>
            </w:r>
          </w:p>
        </w:tc>
        <w:tc>
          <w:tcPr>
            <w:tcW w:w="336" w:type="dxa"/>
            <w:tcBorders>
              <w:right w:val="nil"/>
            </w:tcBorders>
            <w:noWrap/>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16</w:t>
            </w:r>
          </w:p>
        </w:tc>
        <w:tc>
          <w:tcPr>
            <w:tcW w:w="276" w:type="dxa"/>
            <w:tcBorders>
              <w:left w:val="nil"/>
              <w:right w:val="nil"/>
            </w:tcBorders>
            <w:noWrap/>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0</w:t>
            </w:r>
          </w:p>
        </w:tc>
        <w:tc>
          <w:tcPr>
            <w:tcW w:w="336" w:type="dxa"/>
            <w:tcBorders>
              <w:left w:val="nil"/>
              <w:right w:val="nil"/>
            </w:tcBorders>
            <w:noWrap/>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01</w:t>
            </w:r>
          </w:p>
        </w:tc>
        <w:tc>
          <w:tcPr>
            <w:tcW w:w="516" w:type="dxa"/>
            <w:tcBorders>
              <w:left w:val="nil"/>
            </w:tcBorders>
            <w:noWrap/>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00000</w:t>
            </w:r>
          </w:p>
        </w:tc>
        <w:tc>
          <w:tcPr>
            <w:tcW w:w="396" w:type="dxa"/>
            <w:noWrap/>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240</w:t>
            </w:r>
          </w:p>
        </w:tc>
        <w:tc>
          <w:tcPr>
            <w:tcW w:w="929" w:type="dxa"/>
            <w:noWrap/>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10</w:t>
            </w:r>
          </w:p>
        </w:tc>
        <w:tc>
          <w:tcPr>
            <w:tcW w:w="857" w:type="dxa"/>
            <w:noWrap/>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0</w:t>
            </w:r>
          </w:p>
        </w:tc>
      </w:tr>
      <w:tr w:rsidR="00881187" w:rsidRPr="009C48C2" w:rsidTr="00881187">
        <w:trPr>
          <w:trHeight w:val="20"/>
        </w:trPr>
        <w:tc>
          <w:tcPr>
            <w:tcW w:w="2667" w:type="dxa"/>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Организация отдыха, оздоровления и занятости детей</w:t>
            </w:r>
          </w:p>
        </w:tc>
        <w:tc>
          <w:tcPr>
            <w:tcW w:w="523" w:type="dxa"/>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601</w:t>
            </w:r>
          </w:p>
        </w:tc>
        <w:tc>
          <w:tcPr>
            <w:tcW w:w="336" w:type="dxa"/>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10</w:t>
            </w:r>
          </w:p>
        </w:tc>
        <w:tc>
          <w:tcPr>
            <w:tcW w:w="370" w:type="dxa"/>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06</w:t>
            </w:r>
          </w:p>
        </w:tc>
        <w:tc>
          <w:tcPr>
            <w:tcW w:w="336" w:type="dxa"/>
            <w:tcBorders>
              <w:right w:val="nil"/>
            </w:tcBorders>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16</w:t>
            </w:r>
          </w:p>
        </w:tc>
        <w:tc>
          <w:tcPr>
            <w:tcW w:w="276" w:type="dxa"/>
            <w:tcBorders>
              <w:left w:val="nil"/>
              <w:right w:val="nil"/>
            </w:tcBorders>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0</w:t>
            </w:r>
          </w:p>
        </w:tc>
        <w:tc>
          <w:tcPr>
            <w:tcW w:w="336" w:type="dxa"/>
            <w:tcBorders>
              <w:left w:val="nil"/>
              <w:right w:val="nil"/>
            </w:tcBorders>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02</w:t>
            </w:r>
          </w:p>
        </w:tc>
        <w:tc>
          <w:tcPr>
            <w:tcW w:w="516" w:type="dxa"/>
            <w:tcBorders>
              <w:left w:val="nil"/>
            </w:tcBorders>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00000</w:t>
            </w:r>
          </w:p>
        </w:tc>
        <w:tc>
          <w:tcPr>
            <w:tcW w:w="396" w:type="dxa"/>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 </w:t>
            </w:r>
          </w:p>
        </w:tc>
        <w:tc>
          <w:tcPr>
            <w:tcW w:w="929" w:type="dxa"/>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32</w:t>
            </w:r>
          </w:p>
        </w:tc>
        <w:tc>
          <w:tcPr>
            <w:tcW w:w="857" w:type="dxa"/>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0</w:t>
            </w:r>
          </w:p>
        </w:tc>
      </w:tr>
      <w:tr w:rsidR="00881187" w:rsidRPr="009C48C2" w:rsidTr="00881187">
        <w:trPr>
          <w:trHeight w:val="20"/>
        </w:trPr>
        <w:tc>
          <w:tcPr>
            <w:tcW w:w="2667" w:type="dxa"/>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3" w:type="dxa"/>
            <w:noWrap/>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601</w:t>
            </w:r>
          </w:p>
        </w:tc>
        <w:tc>
          <w:tcPr>
            <w:tcW w:w="336" w:type="dxa"/>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10</w:t>
            </w:r>
          </w:p>
        </w:tc>
        <w:tc>
          <w:tcPr>
            <w:tcW w:w="370" w:type="dxa"/>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06</w:t>
            </w:r>
          </w:p>
        </w:tc>
        <w:tc>
          <w:tcPr>
            <w:tcW w:w="336" w:type="dxa"/>
            <w:tcBorders>
              <w:right w:val="nil"/>
            </w:tcBorders>
            <w:noWrap/>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16</w:t>
            </w:r>
          </w:p>
        </w:tc>
        <w:tc>
          <w:tcPr>
            <w:tcW w:w="276" w:type="dxa"/>
            <w:tcBorders>
              <w:left w:val="nil"/>
              <w:right w:val="nil"/>
            </w:tcBorders>
            <w:noWrap/>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0</w:t>
            </w:r>
          </w:p>
        </w:tc>
        <w:tc>
          <w:tcPr>
            <w:tcW w:w="336" w:type="dxa"/>
            <w:tcBorders>
              <w:left w:val="nil"/>
              <w:right w:val="nil"/>
            </w:tcBorders>
            <w:noWrap/>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02</w:t>
            </w:r>
          </w:p>
        </w:tc>
        <w:tc>
          <w:tcPr>
            <w:tcW w:w="516" w:type="dxa"/>
            <w:tcBorders>
              <w:left w:val="nil"/>
            </w:tcBorders>
            <w:noWrap/>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00000</w:t>
            </w:r>
          </w:p>
        </w:tc>
        <w:tc>
          <w:tcPr>
            <w:tcW w:w="396" w:type="dxa"/>
            <w:noWrap/>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240</w:t>
            </w:r>
          </w:p>
        </w:tc>
        <w:tc>
          <w:tcPr>
            <w:tcW w:w="929" w:type="dxa"/>
            <w:noWrap/>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32</w:t>
            </w:r>
          </w:p>
        </w:tc>
        <w:tc>
          <w:tcPr>
            <w:tcW w:w="857" w:type="dxa"/>
            <w:noWrap/>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0</w:t>
            </w:r>
          </w:p>
        </w:tc>
      </w:tr>
      <w:tr w:rsidR="00881187" w:rsidRPr="009C48C2" w:rsidTr="00881187">
        <w:trPr>
          <w:trHeight w:val="20"/>
        </w:trPr>
        <w:tc>
          <w:tcPr>
            <w:tcW w:w="2667" w:type="dxa"/>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Одаренные дети</w:t>
            </w:r>
          </w:p>
        </w:tc>
        <w:tc>
          <w:tcPr>
            <w:tcW w:w="523" w:type="dxa"/>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601</w:t>
            </w:r>
          </w:p>
        </w:tc>
        <w:tc>
          <w:tcPr>
            <w:tcW w:w="336" w:type="dxa"/>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10</w:t>
            </w:r>
          </w:p>
        </w:tc>
        <w:tc>
          <w:tcPr>
            <w:tcW w:w="370" w:type="dxa"/>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06</w:t>
            </w:r>
          </w:p>
        </w:tc>
        <w:tc>
          <w:tcPr>
            <w:tcW w:w="336" w:type="dxa"/>
            <w:tcBorders>
              <w:right w:val="nil"/>
            </w:tcBorders>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16</w:t>
            </w:r>
          </w:p>
        </w:tc>
        <w:tc>
          <w:tcPr>
            <w:tcW w:w="276" w:type="dxa"/>
            <w:tcBorders>
              <w:left w:val="nil"/>
              <w:right w:val="nil"/>
            </w:tcBorders>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0</w:t>
            </w:r>
          </w:p>
        </w:tc>
        <w:tc>
          <w:tcPr>
            <w:tcW w:w="336" w:type="dxa"/>
            <w:tcBorders>
              <w:left w:val="nil"/>
              <w:right w:val="nil"/>
            </w:tcBorders>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03</w:t>
            </w:r>
          </w:p>
        </w:tc>
        <w:tc>
          <w:tcPr>
            <w:tcW w:w="516" w:type="dxa"/>
            <w:tcBorders>
              <w:left w:val="nil"/>
            </w:tcBorders>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00000</w:t>
            </w:r>
          </w:p>
        </w:tc>
        <w:tc>
          <w:tcPr>
            <w:tcW w:w="396" w:type="dxa"/>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 </w:t>
            </w:r>
          </w:p>
        </w:tc>
        <w:tc>
          <w:tcPr>
            <w:tcW w:w="929" w:type="dxa"/>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67</w:t>
            </w:r>
          </w:p>
        </w:tc>
        <w:tc>
          <w:tcPr>
            <w:tcW w:w="857" w:type="dxa"/>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0</w:t>
            </w:r>
          </w:p>
        </w:tc>
      </w:tr>
      <w:tr w:rsidR="00881187" w:rsidRPr="009C48C2" w:rsidTr="00881187">
        <w:trPr>
          <w:trHeight w:val="20"/>
        </w:trPr>
        <w:tc>
          <w:tcPr>
            <w:tcW w:w="2667" w:type="dxa"/>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3" w:type="dxa"/>
            <w:noWrap/>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601</w:t>
            </w:r>
          </w:p>
        </w:tc>
        <w:tc>
          <w:tcPr>
            <w:tcW w:w="336" w:type="dxa"/>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10</w:t>
            </w:r>
          </w:p>
        </w:tc>
        <w:tc>
          <w:tcPr>
            <w:tcW w:w="370" w:type="dxa"/>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06</w:t>
            </w:r>
          </w:p>
        </w:tc>
        <w:tc>
          <w:tcPr>
            <w:tcW w:w="336" w:type="dxa"/>
            <w:tcBorders>
              <w:right w:val="nil"/>
            </w:tcBorders>
            <w:noWrap/>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16</w:t>
            </w:r>
          </w:p>
        </w:tc>
        <w:tc>
          <w:tcPr>
            <w:tcW w:w="276" w:type="dxa"/>
            <w:tcBorders>
              <w:left w:val="nil"/>
              <w:right w:val="nil"/>
            </w:tcBorders>
            <w:noWrap/>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0</w:t>
            </w:r>
          </w:p>
        </w:tc>
        <w:tc>
          <w:tcPr>
            <w:tcW w:w="336" w:type="dxa"/>
            <w:tcBorders>
              <w:left w:val="nil"/>
              <w:right w:val="nil"/>
            </w:tcBorders>
            <w:noWrap/>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03</w:t>
            </w:r>
          </w:p>
        </w:tc>
        <w:tc>
          <w:tcPr>
            <w:tcW w:w="516" w:type="dxa"/>
            <w:tcBorders>
              <w:left w:val="nil"/>
            </w:tcBorders>
            <w:noWrap/>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00000</w:t>
            </w:r>
          </w:p>
        </w:tc>
        <w:tc>
          <w:tcPr>
            <w:tcW w:w="396" w:type="dxa"/>
            <w:noWrap/>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240</w:t>
            </w:r>
          </w:p>
        </w:tc>
        <w:tc>
          <w:tcPr>
            <w:tcW w:w="929" w:type="dxa"/>
            <w:noWrap/>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19</w:t>
            </w:r>
          </w:p>
        </w:tc>
        <w:tc>
          <w:tcPr>
            <w:tcW w:w="857" w:type="dxa"/>
            <w:noWrap/>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0</w:t>
            </w:r>
          </w:p>
        </w:tc>
      </w:tr>
      <w:tr w:rsidR="00881187" w:rsidRPr="009C48C2" w:rsidTr="00881187">
        <w:trPr>
          <w:trHeight w:val="20"/>
        </w:trPr>
        <w:tc>
          <w:tcPr>
            <w:tcW w:w="2667" w:type="dxa"/>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Иные выплаты населению</w:t>
            </w:r>
          </w:p>
        </w:tc>
        <w:tc>
          <w:tcPr>
            <w:tcW w:w="523" w:type="dxa"/>
            <w:noWrap/>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601</w:t>
            </w:r>
          </w:p>
        </w:tc>
        <w:tc>
          <w:tcPr>
            <w:tcW w:w="336" w:type="dxa"/>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10</w:t>
            </w:r>
          </w:p>
        </w:tc>
        <w:tc>
          <w:tcPr>
            <w:tcW w:w="370" w:type="dxa"/>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06</w:t>
            </w:r>
          </w:p>
        </w:tc>
        <w:tc>
          <w:tcPr>
            <w:tcW w:w="336" w:type="dxa"/>
            <w:tcBorders>
              <w:right w:val="nil"/>
            </w:tcBorders>
            <w:noWrap/>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16</w:t>
            </w:r>
          </w:p>
        </w:tc>
        <w:tc>
          <w:tcPr>
            <w:tcW w:w="276" w:type="dxa"/>
            <w:tcBorders>
              <w:left w:val="nil"/>
              <w:right w:val="nil"/>
            </w:tcBorders>
            <w:noWrap/>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0</w:t>
            </w:r>
          </w:p>
        </w:tc>
        <w:tc>
          <w:tcPr>
            <w:tcW w:w="336" w:type="dxa"/>
            <w:tcBorders>
              <w:left w:val="nil"/>
              <w:right w:val="nil"/>
            </w:tcBorders>
            <w:noWrap/>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03</w:t>
            </w:r>
          </w:p>
        </w:tc>
        <w:tc>
          <w:tcPr>
            <w:tcW w:w="516" w:type="dxa"/>
            <w:tcBorders>
              <w:left w:val="nil"/>
            </w:tcBorders>
            <w:noWrap/>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00000</w:t>
            </w:r>
          </w:p>
        </w:tc>
        <w:tc>
          <w:tcPr>
            <w:tcW w:w="396" w:type="dxa"/>
            <w:noWrap/>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360</w:t>
            </w:r>
          </w:p>
        </w:tc>
        <w:tc>
          <w:tcPr>
            <w:tcW w:w="929" w:type="dxa"/>
            <w:noWrap/>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48</w:t>
            </w:r>
          </w:p>
        </w:tc>
        <w:tc>
          <w:tcPr>
            <w:tcW w:w="857" w:type="dxa"/>
            <w:noWrap/>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0</w:t>
            </w:r>
          </w:p>
        </w:tc>
      </w:tr>
      <w:tr w:rsidR="00881187" w:rsidRPr="009C48C2" w:rsidTr="00881187">
        <w:trPr>
          <w:trHeight w:val="20"/>
        </w:trPr>
        <w:tc>
          <w:tcPr>
            <w:tcW w:w="2667" w:type="dxa"/>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Обеспечение исполнения управленческих функций органов местного самоуправления</w:t>
            </w:r>
          </w:p>
        </w:tc>
        <w:tc>
          <w:tcPr>
            <w:tcW w:w="523" w:type="dxa"/>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601</w:t>
            </w:r>
          </w:p>
        </w:tc>
        <w:tc>
          <w:tcPr>
            <w:tcW w:w="336" w:type="dxa"/>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10</w:t>
            </w:r>
          </w:p>
        </w:tc>
        <w:tc>
          <w:tcPr>
            <w:tcW w:w="370" w:type="dxa"/>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06</w:t>
            </w:r>
          </w:p>
        </w:tc>
        <w:tc>
          <w:tcPr>
            <w:tcW w:w="336" w:type="dxa"/>
            <w:tcBorders>
              <w:right w:val="nil"/>
            </w:tcBorders>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23</w:t>
            </w:r>
          </w:p>
        </w:tc>
        <w:tc>
          <w:tcPr>
            <w:tcW w:w="276" w:type="dxa"/>
            <w:tcBorders>
              <w:left w:val="nil"/>
              <w:right w:val="nil"/>
            </w:tcBorders>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0</w:t>
            </w:r>
          </w:p>
        </w:tc>
        <w:tc>
          <w:tcPr>
            <w:tcW w:w="336" w:type="dxa"/>
            <w:tcBorders>
              <w:left w:val="nil"/>
              <w:right w:val="nil"/>
            </w:tcBorders>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01</w:t>
            </w:r>
          </w:p>
        </w:tc>
        <w:tc>
          <w:tcPr>
            <w:tcW w:w="516" w:type="dxa"/>
            <w:tcBorders>
              <w:left w:val="nil"/>
            </w:tcBorders>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00000</w:t>
            </w:r>
          </w:p>
        </w:tc>
        <w:tc>
          <w:tcPr>
            <w:tcW w:w="396" w:type="dxa"/>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 </w:t>
            </w:r>
          </w:p>
        </w:tc>
        <w:tc>
          <w:tcPr>
            <w:tcW w:w="929" w:type="dxa"/>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241</w:t>
            </w:r>
          </w:p>
        </w:tc>
        <w:tc>
          <w:tcPr>
            <w:tcW w:w="857" w:type="dxa"/>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241</w:t>
            </w:r>
          </w:p>
        </w:tc>
      </w:tr>
      <w:tr w:rsidR="00881187" w:rsidRPr="009C48C2" w:rsidTr="00881187">
        <w:trPr>
          <w:trHeight w:val="20"/>
        </w:trPr>
        <w:tc>
          <w:tcPr>
            <w:tcW w:w="2667" w:type="dxa"/>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523" w:type="dxa"/>
            <w:noWrap/>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601</w:t>
            </w:r>
          </w:p>
        </w:tc>
        <w:tc>
          <w:tcPr>
            <w:tcW w:w="336" w:type="dxa"/>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10</w:t>
            </w:r>
          </w:p>
        </w:tc>
        <w:tc>
          <w:tcPr>
            <w:tcW w:w="370" w:type="dxa"/>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06</w:t>
            </w:r>
          </w:p>
        </w:tc>
        <w:tc>
          <w:tcPr>
            <w:tcW w:w="336" w:type="dxa"/>
            <w:tcBorders>
              <w:right w:val="nil"/>
            </w:tcBorders>
            <w:noWrap/>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23</w:t>
            </w:r>
          </w:p>
        </w:tc>
        <w:tc>
          <w:tcPr>
            <w:tcW w:w="276" w:type="dxa"/>
            <w:tcBorders>
              <w:left w:val="nil"/>
              <w:right w:val="nil"/>
            </w:tcBorders>
            <w:noWrap/>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0</w:t>
            </w:r>
          </w:p>
        </w:tc>
        <w:tc>
          <w:tcPr>
            <w:tcW w:w="336" w:type="dxa"/>
            <w:tcBorders>
              <w:left w:val="nil"/>
              <w:right w:val="nil"/>
            </w:tcBorders>
            <w:noWrap/>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01</w:t>
            </w:r>
          </w:p>
        </w:tc>
        <w:tc>
          <w:tcPr>
            <w:tcW w:w="516" w:type="dxa"/>
            <w:tcBorders>
              <w:left w:val="nil"/>
            </w:tcBorders>
            <w:noWrap/>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00000</w:t>
            </w:r>
          </w:p>
        </w:tc>
        <w:tc>
          <w:tcPr>
            <w:tcW w:w="396" w:type="dxa"/>
            <w:noWrap/>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120</w:t>
            </w:r>
          </w:p>
        </w:tc>
        <w:tc>
          <w:tcPr>
            <w:tcW w:w="929" w:type="dxa"/>
            <w:noWrap/>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192</w:t>
            </w:r>
          </w:p>
        </w:tc>
        <w:tc>
          <w:tcPr>
            <w:tcW w:w="857" w:type="dxa"/>
            <w:noWrap/>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192</w:t>
            </w:r>
          </w:p>
        </w:tc>
      </w:tr>
      <w:tr w:rsidR="00881187" w:rsidRPr="009C48C2" w:rsidTr="00881187">
        <w:trPr>
          <w:trHeight w:val="20"/>
        </w:trPr>
        <w:tc>
          <w:tcPr>
            <w:tcW w:w="2667" w:type="dxa"/>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3" w:type="dxa"/>
            <w:noWrap/>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601</w:t>
            </w:r>
          </w:p>
        </w:tc>
        <w:tc>
          <w:tcPr>
            <w:tcW w:w="336" w:type="dxa"/>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10</w:t>
            </w:r>
          </w:p>
        </w:tc>
        <w:tc>
          <w:tcPr>
            <w:tcW w:w="370" w:type="dxa"/>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06</w:t>
            </w:r>
          </w:p>
        </w:tc>
        <w:tc>
          <w:tcPr>
            <w:tcW w:w="336" w:type="dxa"/>
            <w:tcBorders>
              <w:right w:val="nil"/>
            </w:tcBorders>
            <w:noWrap/>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23</w:t>
            </w:r>
          </w:p>
        </w:tc>
        <w:tc>
          <w:tcPr>
            <w:tcW w:w="276" w:type="dxa"/>
            <w:tcBorders>
              <w:left w:val="nil"/>
              <w:right w:val="nil"/>
            </w:tcBorders>
            <w:noWrap/>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0</w:t>
            </w:r>
          </w:p>
        </w:tc>
        <w:tc>
          <w:tcPr>
            <w:tcW w:w="336" w:type="dxa"/>
            <w:tcBorders>
              <w:left w:val="nil"/>
              <w:right w:val="nil"/>
            </w:tcBorders>
            <w:noWrap/>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01</w:t>
            </w:r>
          </w:p>
        </w:tc>
        <w:tc>
          <w:tcPr>
            <w:tcW w:w="516" w:type="dxa"/>
            <w:tcBorders>
              <w:left w:val="nil"/>
            </w:tcBorders>
            <w:noWrap/>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00000</w:t>
            </w:r>
          </w:p>
        </w:tc>
        <w:tc>
          <w:tcPr>
            <w:tcW w:w="396" w:type="dxa"/>
            <w:noWrap/>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240</w:t>
            </w:r>
          </w:p>
        </w:tc>
        <w:tc>
          <w:tcPr>
            <w:tcW w:w="929" w:type="dxa"/>
            <w:noWrap/>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49</w:t>
            </w:r>
          </w:p>
        </w:tc>
        <w:tc>
          <w:tcPr>
            <w:tcW w:w="857" w:type="dxa"/>
            <w:noWrap/>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49</w:t>
            </w:r>
          </w:p>
        </w:tc>
      </w:tr>
      <w:tr w:rsidR="00881187" w:rsidRPr="009C48C2" w:rsidTr="00881187">
        <w:trPr>
          <w:trHeight w:val="20"/>
        </w:trPr>
        <w:tc>
          <w:tcPr>
            <w:tcW w:w="2667" w:type="dxa"/>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Обеспечение исполнения отдельных государственных полномочий</w:t>
            </w:r>
          </w:p>
        </w:tc>
        <w:tc>
          <w:tcPr>
            <w:tcW w:w="523" w:type="dxa"/>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601</w:t>
            </w:r>
          </w:p>
        </w:tc>
        <w:tc>
          <w:tcPr>
            <w:tcW w:w="336" w:type="dxa"/>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10</w:t>
            </w:r>
          </w:p>
        </w:tc>
        <w:tc>
          <w:tcPr>
            <w:tcW w:w="370" w:type="dxa"/>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06</w:t>
            </w:r>
          </w:p>
        </w:tc>
        <w:tc>
          <w:tcPr>
            <w:tcW w:w="336" w:type="dxa"/>
            <w:tcBorders>
              <w:right w:val="nil"/>
            </w:tcBorders>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23</w:t>
            </w:r>
          </w:p>
        </w:tc>
        <w:tc>
          <w:tcPr>
            <w:tcW w:w="276" w:type="dxa"/>
            <w:tcBorders>
              <w:left w:val="nil"/>
              <w:right w:val="nil"/>
            </w:tcBorders>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0</w:t>
            </w:r>
          </w:p>
        </w:tc>
        <w:tc>
          <w:tcPr>
            <w:tcW w:w="336" w:type="dxa"/>
            <w:tcBorders>
              <w:left w:val="nil"/>
              <w:right w:val="nil"/>
            </w:tcBorders>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07</w:t>
            </w:r>
          </w:p>
        </w:tc>
        <w:tc>
          <w:tcPr>
            <w:tcW w:w="516" w:type="dxa"/>
            <w:tcBorders>
              <w:left w:val="nil"/>
            </w:tcBorders>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00000</w:t>
            </w:r>
          </w:p>
        </w:tc>
        <w:tc>
          <w:tcPr>
            <w:tcW w:w="396" w:type="dxa"/>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 </w:t>
            </w:r>
          </w:p>
        </w:tc>
        <w:tc>
          <w:tcPr>
            <w:tcW w:w="929" w:type="dxa"/>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68</w:t>
            </w:r>
          </w:p>
        </w:tc>
        <w:tc>
          <w:tcPr>
            <w:tcW w:w="857" w:type="dxa"/>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68</w:t>
            </w:r>
          </w:p>
        </w:tc>
      </w:tr>
      <w:tr w:rsidR="00881187" w:rsidRPr="009C48C2" w:rsidTr="00881187">
        <w:trPr>
          <w:trHeight w:val="20"/>
        </w:trPr>
        <w:tc>
          <w:tcPr>
            <w:tcW w:w="2667" w:type="dxa"/>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523" w:type="dxa"/>
            <w:noWrap/>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601</w:t>
            </w:r>
          </w:p>
        </w:tc>
        <w:tc>
          <w:tcPr>
            <w:tcW w:w="336" w:type="dxa"/>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10</w:t>
            </w:r>
          </w:p>
        </w:tc>
        <w:tc>
          <w:tcPr>
            <w:tcW w:w="370" w:type="dxa"/>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06</w:t>
            </w:r>
          </w:p>
        </w:tc>
        <w:tc>
          <w:tcPr>
            <w:tcW w:w="336" w:type="dxa"/>
            <w:tcBorders>
              <w:right w:val="nil"/>
            </w:tcBorders>
            <w:noWrap/>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23</w:t>
            </w:r>
          </w:p>
        </w:tc>
        <w:tc>
          <w:tcPr>
            <w:tcW w:w="276" w:type="dxa"/>
            <w:tcBorders>
              <w:left w:val="nil"/>
              <w:right w:val="nil"/>
            </w:tcBorders>
            <w:noWrap/>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0</w:t>
            </w:r>
          </w:p>
        </w:tc>
        <w:tc>
          <w:tcPr>
            <w:tcW w:w="336" w:type="dxa"/>
            <w:tcBorders>
              <w:left w:val="nil"/>
              <w:right w:val="nil"/>
            </w:tcBorders>
            <w:noWrap/>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07</w:t>
            </w:r>
          </w:p>
        </w:tc>
        <w:tc>
          <w:tcPr>
            <w:tcW w:w="516" w:type="dxa"/>
            <w:tcBorders>
              <w:left w:val="nil"/>
            </w:tcBorders>
            <w:noWrap/>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00000</w:t>
            </w:r>
          </w:p>
        </w:tc>
        <w:tc>
          <w:tcPr>
            <w:tcW w:w="396" w:type="dxa"/>
            <w:noWrap/>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120</w:t>
            </w:r>
          </w:p>
        </w:tc>
        <w:tc>
          <w:tcPr>
            <w:tcW w:w="929" w:type="dxa"/>
            <w:noWrap/>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68</w:t>
            </w:r>
          </w:p>
        </w:tc>
        <w:tc>
          <w:tcPr>
            <w:tcW w:w="857" w:type="dxa"/>
            <w:noWrap/>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68</w:t>
            </w:r>
          </w:p>
        </w:tc>
      </w:tr>
      <w:tr w:rsidR="00881187" w:rsidRPr="009C48C2" w:rsidTr="00881187">
        <w:trPr>
          <w:trHeight w:val="20"/>
        </w:trPr>
        <w:tc>
          <w:tcPr>
            <w:tcW w:w="2667" w:type="dxa"/>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Оценка условий охраны труда</w:t>
            </w:r>
          </w:p>
        </w:tc>
        <w:tc>
          <w:tcPr>
            <w:tcW w:w="523" w:type="dxa"/>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601</w:t>
            </w:r>
          </w:p>
        </w:tc>
        <w:tc>
          <w:tcPr>
            <w:tcW w:w="336" w:type="dxa"/>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10</w:t>
            </w:r>
          </w:p>
        </w:tc>
        <w:tc>
          <w:tcPr>
            <w:tcW w:w="370" w:type="dxa"/>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06</w:t>
            </w:r>
          </w:p>
        </w:tc>
        <w:tc>
          <w:tcPr>
            <w:tcW w:w="336" w:type="dxa"/>
            <w:tcBorders>
              <w:right w:val="nil"/>
            </w:tcBorders>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32</w:t>
            </w:r>
          </w:p>
        </w:tc>
        <w:tc>
          <w:tcPr>
            <w:tcW w:w="276" w:type="dxa"/>
            <w:tcBorders>
              <w:left w:val="nil"/>
              <w:right w:val="nil"/>
            </w:tcBorders>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0</w:t>
            </w:r>
          </w:p>
        </w:tc>
        <w:tc>
          <w:tcPr>
            <w:tcW w:w="336" w:type="dxa"/>
            <w:tcBorders>
              <w:left w:val="nil"/>
              <w:right w:val="nil"/>
            </w:tcBorders>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01</w:t>
            </w:r>
          </w:p>
        </w:tc>
        <w:tc>
          <w:tcPr>
            <w:tcW w:w="516" w:type="dxa"/>
            <w:tcBorders>
              <w:left w:val="nil"/>
            </w:tcBorders>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00000</w:t>
            </w:r>
          </w:p>
        </w:tc>
        <w:tc>
          <w:tcPr>
            <w:tcW w:w="396" w:type="dxa"/>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 </w:t>
            </w:r>
          </w:p>
        </w:tc>
        <w:tc>
          <w:tcPr>
            <w:tcW w:w="929" w:type="dxa"/>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31</w:t>
            </w:r>
          </w:p>
        </w:tc>
        <w:tc>
          <w:tcPr>
            <w:tcW w:w="857" w:type="dxa"/>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0</w:t>
            </w:r>
          </w:p>
        </w:tc>
      </w:tr>
      <w:tr w:rsidR="00881187" w:rsidRPr="009C48C2" w:rsidTr="00881187">
        <w:trPr>
          <w:trHeight w:val="20"/>
        </w:trPr>
        <w:tc>
          <w:tcPr>
            <w:tcW w:w="2667" w:type="dxa"/>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523" w:type="dxa"/>
            <w:noWrap/>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601</w:t>
            </w:r>
          </w:p>
        </w:tc>
        <w:tc>
          <w:tcPr>
            <w:tcW w:w="336" w:type="dxa"/>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10</w:t>
            </w:r>
          </w:p>
        </w:tc>
        <w:tc>
          <w:tcPr>
            <w:tcW w:w="370" w:type="dxa"/>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06</w:t>
            </w:r>
          </w:p>
        </w:tc>
        <w:tc>
          <w:tcPr>
            <w:tcW w:w="336" w:type="dxa"/>
            <w:tcBorders>
              <w:right w:val="nil"/>
            </w:tcBorders>
            <w:noWrap/>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32</w:t>
            </w:r>
          </w:p>
        </w:tc>
        <w:tc>
          <w:tcPr>
            <w:tcW w:w="276" w:type="dxa"/>
            <w:tcBorders>
              <w:left w:val="nil"/>
              <w:right w:val="nil"/>
            </w:tcBorders>
            <w:noWrap/>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0</w:t>
            </w:r>
          </w:p>
        </w:tc>
        <w:tc>
          <w:tcPr>
            <w:tcW w:w="336" w:type="dxa"/>
            <w:tcBorders>
              <w:left w:val="nil"/>
              <w:right w:val="nil"/>
            </w:tcBorders>
            <w:noWrap/>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01</w:t>
            </w:r>
          </w:p>
        </w:tc>
        <w:tc>
          <w:tcPr>
            <w:tcW w:w="516" w:type="dxa"/>
            <w:tcBorders>
              <w:left w:val="nil"/>
            </w:tcBorders>
            <w:noWrap/>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00000</w:t>
            </w:r>
          </w:p>
        </w:tc>
        <w:tc>
          <w:tcPr>
            <w:tcW w:w="396" w:type="dxa"/>
            <w:noWrap/>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120</w:t>
            </w:r>
          </w:p>
        </w:tc>
        <w:tc>
          <w:tcPr>
            <w:tcW w:w="929" w:type="dxa"/>
            <w:noWrap/>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31</w:t>
            </w:r>
          </w:p>
        </w:tc>
        <w:tc>
          <w:tcPr>
            <w:tcW w:w="857" w:type="dxa"/>
            <w:noWrap/>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0</w:t>
            </w:r>
          </w:p>
        </w:tc>
      </w:tr>
      <w:tr w:rsidR="00881187" w:rsidRPr="009C48C2" w:rsidTr="00881187">
        <w:trPr>
          <w:trHeight w:val="20"/>
        </w:trPr>
        <w:tc>
          <w:tcPr>
            <w:tcW w:w="2667" w:type="dxa"/>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Физическая культура</w:t>
            </w:r>
          </w:p>
        </w:tc>
        <w:tc>
          <w:tcPr>
            <w:tcW w:w="523" w:type="dxa"/>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601</w:t>
            </w:r>
          </w:p>
        </w:tc>
        <w:tc>
          <w:tcPr>
            <w:tcW w:w="336" w:type="dxa"/>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11</w:t>
            </w:r>
          </w:p>
        </w:tc>
        <w:tc>
          <w:tcPr>
            <w:tcW w:w="370" w:type="dxa"/>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01</w:t>
            </w:r>
          </w:p>
        </w:tc>
        <w:tc>
          <w:tcPr>
            <w:tcW w:w="336" w:type="dxa"/>
            <w:tcBorders>
              <w:right w:val="nil"/>
            </w:tcBorders>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 </w:t>
            </w:r>
          </w:p>
        </w:tc>
        <w:tc>
          <w:tcPr>
            <w:tcW w:w="276" w:type="dxa"/>
            <w:tcBorders>
              <w:left w:val="nil"/>
              <w:right w:val="nil"/>
            </w:tcBorders>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 </w:t>
            </w:r>
          </w:p>
        </w:tc>
        <w:tc>
          <w:tcPr>
            <w:tcW w:w="336" w:type="dxa"/>
            <w:tcBorders>
              <w:left w:val="nil"/>
              <w:right w:val="nil"/>
            </w:tcBorders>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 </w:t>
            </w:r>
          </w:p>
        </w:tc>
        <w:tc>
          <w:tcPr>
            <w:tcW w:w="516" w:type="dxa"/>
            <w:tcBorders>
              <w:left w:val="nil"/>
            </w:tcBorders>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 </w:t>
            </w:r>
          </w:p>
        </w:tc>
        <w:tc>
          <w:tcPr>
            <w:tcW w:w="396" w:type="dxa"/>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 </w:t>
            </w:r>
          </w:p>
        </w:tc>
        <w:tc>
          <w:tcPr>
            <w:tcW w:w="929" w:type="dxa"/>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15 038</w:t>
            </w:r>
          </w:p>
        </w:tc>
        <w:tc>
          <w:tcPr>
            <w:tcW w:w="857" w:type="dxa"/>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0</w:t>
            </w:r>
          </w:p>
        </w:tc>
      </w:tr>
      <w:tr w:rsidR="00881187" w:rsidRPr="009C48C2" w:rsidTr="00881187">
        <w:trPr>
          <w:trHeight w:val="20"/>
        </w:trPr>
        <w:tc>
          <w:tcPr>
            <w:tcW w:w="2667" w:type="dxa"/>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 xml:space="preserve">Организация и проведение спортивных и </w:t>
            </w:r>
            <w:r w:rsidRPr="009C48C2">
              <w:rPr>
                <w:rFonts w:ascii="Times New Roman" w:eastAsia="Calibri" w:hAnsi="Times New Roman" w:cs="Times New Roman"/>
                <w:bCs/>
                <w:sz w:val="12"/>
                <w:szCs w:val="12"/>
              </w:rPr>
              <w:lastRenderedPageBreak/>
              <w:t>спортивно-массовых мероприятий и участие в них</w:t>
            </w:r>
          </w:p>
        </w:tc>
        <w:tc>
          <w:tcPr>
            <w:tcW w:w="523" w:type="dxa"/>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lastRenderedPageBreak/>
              <w:t>601</w:t>
            </w:r>
          </w:p>
        </w:tc>
        <w:tc>
          <w:tcPr>
            <w:tcW w:w="336" w:type="dxa"/>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11</w:t>
            </w:r>
          </w:p>
        </w:tc>
        <w:tc>
          <w:tcPr>
            <w:tcW w:w="370" w:type="dxa"/>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01</w:t>
            </w:r>
          </w:p>
        </w:tc>
        <w:tc>
          <w:tcPr>
            <w:tcW w:w="336" w:type="dxa"/>
            <w:tcBorders>
              <w:right w:val="nil"/>
            </w:tcBorders>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09</w:t>
            </w:r>
          </w:p>
        </w:tc>
        <w:tc>
          <w:tcPr>
            <w:tcW w:w="276" w:type="dxa"/>
            <w:tcBorders>
              <w:left w:val="nil"/>
              <w:right w:val="nil"/>
            </w:tcBorders>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0</w:t>
            </w:r>
          </w:p>
        </w:tc>
        <w:tc>
          <w:tcPr>
            <w:tcW w:w="336" w:type="dxa"/>
            <w:tcBorders>
              <w:left w:val="nil"/>
              <w:right w:val="nil"/>
            </w:tcBorders>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01</w:t>
            </w:r>
          </w:p>
        </w:tc>
        <w:tc>
          <w:tcPr>
            <w:tcW w:w="516" w:type="dxa"/>
            <w:tcBorders>
              <w:left w:val="nil"/>
            </w:tcBorders>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00000</w:t>
            </w:r>
          </w:p>
        </w:tc>
        <w:tc>
          <w:tcPr>
            <w:tcW w:w="396" w:type="dxa"/>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 </w:t>
            </w:r>
          </w:p>
        </w:tc>
        <w:tc>
          <w:tcPr>
            <w:tcW w:w="929" w:type="dxa"/>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989</w:t>
            </w:r>
          </w:p>
        </w:tc>
        <w:tc>
          <w:tcPr>
            <w:tcW w:w="857" w:type="dxa"/>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0</w:t>
            </w:r>
          </w:p>
        </w:tc>
      </w:tr>
      <w:tr w:rsidR="00881187" w:rsidRPr="009C48C2" w:rsidTr="00881187">
        <w:trPr>
          <w:trHeight w:val="20"/>
        </w:trPr>
        <w:tc>
          <w:tcPr>
            <w:tcW w:w="2667" w:type="dxa"/>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lastRenderedPageBreak/>
              <w:t>Субсидии автономным учреждениям</w:t>
            </w:r>
          </w:p>
        </w:tc>
        <w:tc>
          <w:tcPr>
            <w:tcW w:w="523" w:type="dxa"/>
            <w:noWrap/>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601</w:t>
            </w:r>
          </w:p>
        </w:tc>
        <w:tc>
          <w:tcPr>
            <w:tcW w:w="336" w:type="dxa"/>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11</w:t>
            </w:r>
          </w:p>
        </w:tc>
        <w:tc>
          <w:tcPr>
            <w:tcW w:w="370" w:type="dxa"/>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01</w:t>
            </w:r>
          </w:p>
        </w:tc>
        <w:tc>
          <w:tcPr>
            <w:tcW w:w="336" w:type="dxa"/>
            <w:tcBorders>
              <w:right w:val="nil"/>
            </w:tcBorders>
            <w:noWrap/>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09</w:t>
            </w:r>
          </w:p>
        </w:tc>
        <w:tc>
          <w:tcPr>
            <w:tcW w:w="276" w:type="dxa"/>
            <w:tcBorders>
              <w:left w:val="nil"/>
              <w:right w:val="nil"/>
            </w:tcBorders>
            <w:noWrap/>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0</w:t>
            </w:r>
          </w:p>
        </w:tc>
        <w:tc>
          <w:tcPr>
            <w:tcW w:w="336" w:type="dxa"/>
            <w:tcBorders>
              <w:left w:val="nil"/>
              <w:right w:val="nil"/>
            </w:tcBorders>
            <w:noWrap/>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01</w:t>
            </w:r>
          </w:p>
        </w:tc>
        <w:tc>
          <w:tcPr>
            <w:tcW w:w="516" w:type="dxa"/>
            <w:tcBorders>
              <w:left w:val="nil"/>
            </w:tcBorders>
            <w:noWrap/>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00000</w:t>
            </w:r>
          </w:p>
        </w:tc>
        <w:tc>
          <w:tcPr>
            <w:tcW w:w="396" w:type="dxa"/>
            <w:noWrap/>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620</w:t>
            </w:r>
          </w:p>
        </w:tc>
        <w:tc>
          <w:tcPr>
            <w:tcW w:w="929" w:type="dxa"/>
            <w:noWrap/>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989</w:t>
            </w:r>
          </w:p>
        </w:tc>
        <w:tc>
          <w:tcPr>
            <w:tcW w:w="857" w:type="dxa"/>
            <w:noWrap/>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0</w:t>
            </w:r>
          </w:p>
        </w:tc>
      </w:tr>
      <w:tr w:rsidR="00881187" w:rsidRPr="009C48C2" w:rsidTr="00881187">
        <w:trPr>
          <w:trHeight w:val="20"/>
        </w:trPr>
        <w:tc>
          <w:tcPr>
            <w:tcW w:w="2667" w:type="dxa"/>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Закупка товаров, работ и услуг для муниципальных нужд</w:t>
            </w:r>
          </w:p>
        </w:tc>
        <w:tc>
          <w:tcPr>
            <w:tcW w:w="523" w:type="dxa"/>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601</w:t>
            </w:r>
          </w:p>
        </w:tc>
        <w:tc>
          <w:tcPr>
            <w:tcW w:w="336" w:type="dxa"/>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11</w:t>
            </w:r>
          </w:p>
        </w:tc>
        <w:tc>
          <w:tcPr>
            <w:tcW w:w="370" w:type="dxa"/>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01</w:t>
            </w:r>
          </w:p>
        </w:tc>
        <w:tc>
          <w:tcPr>
            <w:tcW w:w="336" w:type="dxa"/>
            <w:tcBorders>
              <w:right w:val="nil"/>
            </w:tcBorders>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09</w:t>
            </w:r>
          </w:p>
        </w:tc>
        <w:tc>
          <w:tcPr>
            <w:tcW w:w="276" w:type="dxa"/>
            <w:tcBorders>
              <w:left w:val="nil"/>
              <w:right w:val="nil"/>
            </w:tcBorders>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0</w:t>
            </w:r>
          </w:p>
        </w:tc>
        <w:tc>
          <w:tcPr>
            <w:tcW w:w="336" w:type="dxa"/>
            <w:tcBorders>
              <w:left w:val="nil"/>
              <w:right w:val="nil"/>
            </w:tcBorders>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02</w:t>
            </w:r>
          </w:p>
        </w:tc>
        <w:tc>
          <w:tcPr>
            <w:tcW w:w="516" w:type="dxa"/>
            <w:tcBorders>
              <w:left w:val="nil"/>
            </w:tcBorders>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00000</w:t>
            </w:r>
          </w:p>
        </w:tc>
        <w:tc>
          <w:tcPr>
            <w:tcW w:w="396" w:type="dxa"/>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 </w:t>
            </w:r>
          </w:p>
        </w:tc>
        <w:tc>
          <w:tcPr>
            <w:tcW w:w="929" w:type="dxa"/>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1 667</w:t>
            </w:r>
          </w:p>
        </w:tc>
        <w:tc>
          <w:tcPr>
            <w:tcW w:w="857" w:type="dxa"/>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0</w:t>
            </w:r>
          </w:p>
        </w:tc>
      </w:tr>
      <w:tr w:rsidR="00881187" w:rsidRPr="009C48C2" w:rsidTr="00881187">
        <w:trPr>
          <w:trHeight w:val="20"/>
        </w:trPr>
        <w:tc>
          <w:tcPr>
            <w:tcW w:w="2667" w:type="dxa"/>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Субсидии автономным учреждениям</w:t>
            </w:r>
          </w:p>
        </w:tc>
        <w:tc>
          <w:tcPr>
            <w:tcW w:w="523" w:type="dxa"/>
            <w:noWrap/>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601</w:t>
            </w:r>
          </w:p>
        </w:tc>
        <w:tc>
          <w:tcPr>
            <w:tcW w:w="336" w:type="dxa"/>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11</w:t>
            </w:r>
          </w:p>
        </w:tc>
        <w:tc>
          <w:tcPr>
            <w:tcW w:w="370" w:type="dxa"/>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01</w:t>
            </w:r>
          </w:p>
        </w:tc>
        <w:tc>
          <w:tcPr>
            <w:tcW w:w="336" w:type="dxa"/>
            <w:tcBorders>
              <w:right w:val="nil"/>
            </w:tcBorders>
            <w:noWrap/>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09</w:t>
            </w:r>
          </w:p>
        </w:tc>
        <w:tc>
          <w:tcPr>
            <w:tcW w:w="276" w:type="dxa"/>
            <w:tcBorders>
              <w:left w:val="nil"/>
              <w:right w:val="nil"/>
            </w:tcBorders>
            <w:noWrap/>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0</w:t>
            </w:r>
          </w:p>
        </w:tc>
        <w:tc>
          <w:tcPr>
            <w:tcW w:w="336" w:type="dxa"/>
            <w:tcBorders>
              <w:left w:val="nil"/>
              <w:right w:val="nil"/>
            </w:tcBorders>
            <w:noWrap/>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02</w:t>
            </w:r>
          </w:p>
        </w:tc>
        <w:tc>
          <w:tcPr>
            <w:tcW w:w="516" w:type="dxa"/>
            <w:tcBorders>
              <w:left w:val="nil"/>
            </w:tcBorders>
            <w:noWrap/>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00000</w:t>
            </w:r>
          </w:p>
        </w:tc>
        <w:tc>
          <w:tcPr>
            <w:tcW w:w="396" w:type="dxa"/>
            <w:noWrap/>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620</w:t>
            </w:r>
          </w:p>
        </w:tc>
        <w:tc>
          <w:tcPr>
            <w:tcW w:w="929" w:type="dxa"/>
            <w:noWrap/>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1 667</w:t>
            </w:r>
          </w:p>
        </w:tc>
        <w:tc>
          <w:tcPr>
            <w:tcW w:w="857" w:type="dxa"/>
            <w:noWrap/>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0</w:t>
            </w:r>
          </w:p>
        </w:tc>
      </w:tr>
      <w:tr w:rsidR="00881187" w:rsidRPr="009C48C2" w:rsidTr="00881187">
        <w:trPr>
          <w:trHeight w:val="20"/>
        </w:trPr>
        <w:tc>
          <w:tcPr>
            <w:tcW w:w="2667" w:type="dxa"/>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Координация основных направлений в области физической культуры и спорта</w:t>
            </w:r>
          </w:p>
        </w:tc>
        <w:tc>
          <w:tcPr>
            <w:tcW w:w="523" w:type="dxa"/>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601</w:t>
            </w:r>
          </w:p>
        </w:tc>
        <w:tc>
          <w:tcPr>
            <w:tcW w:w="336" w:type="dxa"/>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11</w:t>
            </w:r>
          </w:p>
        </w:tc>
        <w:tc>
          <w:tcPr>
            <w:tcW w:w="370" w:type="dxa"/>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01</w:t>
            </w:r>
          </w:p>
        </w:tc>
        <w:tc>
          <w:tcPr>
            <w:tcW w:w="336" w:type="dxa"/>
            <w:tcBorders>
              <w:right w:val="nil"/>
            </w:tcBorders>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09</w:t>
            </w:r>
          </w:p>
        </w:tc>
        <w:tc>
          <w:tcPr>
            <w:tcW w:w="276" w:type="dxa"/>
            <w:tcBorders>
              <w:left w:val="nil"/>
              <w:right w:val="nil"/>
            </w:tcBorders>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0</w:t>
            </w:r>
          </w:p>
        </w:tc>
        <w:tc>
          <w:tcPr>
            <w:tcW w:w="336" w:type="dxa"/>
            <w:tcBorders>
              <w:left w:val="nil"/>
              <w:right w:val="nil"/>
            </w:tcBorders>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04</w:t>
            </w:r>
          </w:p>
        </w:tc>
        <w:tc>
          <w:tcPr>
            <w:tcW w:w="516" w:type="dxa"/>
            <w:tcBorders>
              <w:left w:val="nil"/>
            </w:tcBorders>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00000</w:t>
            </w:r>
          </w:p>
        </w:tc>
        <w:tc>
          <w:tcPr>
            <w:tcW w:w="396" w:type="dxa"/>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 </w:t>
            </w:r>
          </w:p>
        </w:tc>
        <w:tc>
          <w:tcPr>
            <w:tcW w:w="929" w:type="dxa"/>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12 382</w:t>
            </w:r>
          </w:p>
        </w:tc>
        <w:tc>
          <w:tcPr>
            <w:tcW w:w="857" w:type="dxa"/>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0</w:t>
            </w:r>
          </w:p>
        </w:tc>
      </w:tr>
      <w:tr w:rsidR="00881187" w:rsidRPr="009C48C2" w:rsidTr="00881187">
        <w:trPr>
          <w:trHeight w:val="20"/>
        </w:trPr>
        <w:tc>
          <w:tcPr>
            <w:tcW w:w="2667" w:type="dxa"/>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Субсидии автономным учреждениям</w:t>
            </w:r>
          </w:p>
        </w:tc>
        <w:tc>
          <w:tcPr>
            <w:tcW w:w="523" w:type="dxa"/>
            <w:noWrap/>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601</w:t>
            </w:r>
          </w:p>
        </w:tc>
        <w:tc>
          <w:tcPr>
            <w:tcW w:w="336" w:type="dxa"/>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11</w:t>
            </w:r>
          </w:p>
        </w:tc>
        <w:tc>
          <w:tcPr>
            <w:tcW w:w="370" w:type="dxa"/>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01</w:t>
            </w:r>
          </w:p>
        </w:tc>
        <w:tc>
          <w:tcPr>
            <w:tcW w:w="336" w:type="dxa"/>
            <w:tcBorders>
              <w:right w:val="nil"/>
            </w:tcBorders>
            <w:noWrap/>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09</w:t>
            </w:r>
          </w:p>
        </w:tc>
        <w:tc>
          <w:tcPr>
            <w:tcW w:w="276" w:type="dxa"/>
            <w:tcBorders>
              <w:left w:val="nil"/>
              <w:right w:val="nil"/>
            </w:tcBorders>
            <w:noWrap/>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0</w:t>
            </w:r>
          </w:p>
        </w:tc>
        <w:tc>
          <w:tcPr>
            <w:tcW w:w="336" w:type="dxa"/>
            <w:tcBorders>
              <w:left w:val="nil"/>
              <w:right w:val="nil"/>
            </w:tcBorders>
            <w:noWrap/>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04</w:t>
            </w:r>
          </w:p>
        </w:tc>
        <w:tc>
          <w:tcPr>
            <w:tcW w:w="516" w:type="dxa"/>
            <w:tcBorders>
              <w:left w:val="nil"/>
            </w:tcBorders>
            <w:noWrap/>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00000</w:t>
            </w:r>
          </w:p>
        </w:tc>
        <w:tc>
          <w:tcPr>
            <w:tcW w:w="396" w:type="dxa"/>
            <w:noWrap/>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620</w:t>
            </w:r>
          </w:p>
        </w:tc>
        <w:tc>
          <w:tcPr>
            <w:tcW w:w="929" w:type="dxa"/>
            <w:noWrap/>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12 382</w:t>
            </w:r>
          </w:p>
        </w:tc>
        <w:tc>
          <w:tcPr>
            <w:tcW w:w="857" w:type="dxa"/>
            <w:noWrap/>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0</w:t>
            </w:r>
          </w:p>
        </w:tc>
      </w:tr>
      <w:tr w:rsidR="00881187" w:rsidRPr="009C48C2" w:rsidTr="00881187">
        <w:trPr>
          <w:trHeight w:val="20"/>
        </w:trPr>
        <w:tc>
          <w:tcPr>
            <w:tcW w:w="2667" w:type="dxa"/>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 </w:t>
            </w:r>
          </w:p>
        </w:tc>
        <w:tc>
          <w:tcPr>
            <w:tcW w:w="523" w:type="dxa"/>
            <w:noWrap/>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 </w:t>
            </w:r>
          </w:p>
        </w:tc>
        <w:tc>
          <w:tcPr>
            <w:tcW w:w="336" w:type="dxa"/>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 </w:t>
            </w:r>
          </w:p>
        </w:tc>
        <w:tc>
          <w:tcPr>
            <w:tcW w:w="370" w:type="dxa"/>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 </w:t>
            </w:r>
          </w:p>
        </w:tc>
        <w:tc>
          <w:tcPr>
            <w:tcW w:w="336" w:type="dxa"/>
            <w:tcBorders>
              <w:right w:val="nil"/>
            </w:tcBorders>
            <w:noWrap/>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 </w:t>
            </w:r>
          </w:p>
        </w:tc>
        <w:tc>
          <w:tcPr>
            <w:tcW w:w="276" w:type="dxa"/>
            <w:tcBorders>
              <w:left w:val="nil"/>
              <w:right w:val="nil"/>
            </w:tcBorders>
            <w:noWrap/>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 </w:t>
            </w:r>
          </w:p>
        </w:tc>
        <w:tc>
          <w:tcPr>
            <w:tcW w:w="336" w:type="dxa"/>
            <w:tcBorders>
              <w:left w:val="nil"/>
              <w:right w:val="nil"/>
            </w:tcBorders>
            <w:noWrap/>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 </w:t>
            </w:r>
          </w:p>
        </w:tc>
        <w:tc>
          <w:tcPr>
            <w:tcW w:w="516" w:type="dxa"/>
            <w:tcBorders>
              <w:left w:val="nil"/>
            </w:tcBorders>
            <w:noWrap/>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 </w:t>
            </w:r>
          </w:p>
        </w:tc>
        <w:tc>
          <w:tcPr>
            <w:tcW w:w="396" w:type="dxa"/>
            <w:noWrap/>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 </w:t>
            </w:r>
          </w:p>
        </w:tc>
        <w:tc>
          <w:tcPr>
            <w:tcW w:w="929" w:type="dxa"/>
            <w:noWrap/>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 </w:t>
            </w:r>
          </w:p>
        </w:tc>
        <w:tc>
          <w:tcPr>
            <w:tcW w:w="857" w:type="dxa"/>
            <w:noWrap/>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 </w:t>
            </w:r>
          </w:p>
        </w:tc>
      </w:tr>
      <w:tr w:rsidR="00881187" w:rsidRPr="009C48C2" w:rsidTr="00881187">
        <w:trPr>
          <w:trHeight w:val="20"/>
        </w:trPr>
        <w:tc>
          <w:tcPr>
            <w:tcW w:w="2667" w:type="dxa"/>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Контрольно-ревизионное управление муниципального района Сергиевский</w:t>
            </w:r>
          </w:p>
        </w:tc>
        <w:tc>
          <w:tcPr>
            <w:tcW w:w="523" w:type="dxa"/>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603</w:t>
            </w:r>
          </w:p>
        </w:tc>
        <w:tc>
          <w:tcPr>
            <w:tcW w:w="336" w:type="dxa"/>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 </w:t>
            </w:r>
          </w:p>
        </w:tc>
        <w:tc>
          <w:tcPr>
            <w:tcW w:w="370" w:type="dxa"/>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 </w:t>
            </w:r>
          </w:p>
        </w:tc>
        <w:tc>
          <w:tcPr>
            <w:tcW w:w="336" w:type="dxa"/>
            <w:tcBorders>
              <w:right w:val="nil"/>
            </w:tcBorders>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 </w:t>
            </w:r>
          </w:p>
        </w:tc>
        <w:tc>
          <w:tcPr>
            <w:tcW w:w="276" w:type="dxa"/>
            <w:tcBorders>
              <w:left w:val="nil"/>
              <w:right w:val="nil"/>
            </w:tcBorders>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 </w:t>
            </w:r>
          </w:p>
        </w:tc>
        <w:tc>
          <w:tcPr>
            <w:tcW w:w="336" w:type="dxa"/>
            <w:tcBorders>
              <w:left w:val="nil"/>
              <w:right w:val="nil"/>
            </w:tcBorders>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 </w:t>
            </w:r>
          </w:p>
        </w:tc>
        <w:tc>
          <w:tcPr>
            <w:tcW w:w="516" w:type="dxa"/>
            <w:tcBorders>
              <w:left w:val="nil"/>
            </w:tcBorders>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 </w:t>
            </w:r>
          </w:p>
        </w:tc>
        <w:tc>
          <w:tcPr>
            <w:tcW w:w="396" w:type="dxa"/>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 </w:t>
            </w:r>
          </w:p>
        </w:tc>
        <w:tc>
          <w:tcPr>
            <w:tcW w:w="929" w:type="dxa"/>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225</w:t>
            </w:r>
          </w:p>
        </w:tc>
        <w:tc>
          <w:tcPr>
            <w:tcW w:w="857" w:type="dxa"/>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0</w:t>
            </w:r>
          </w:p>
        </w:tc>
      </w:tr>
      <w:tr w:rsidR="00881187" w:rsidRPr="009C48C2" w:rsidTr="00881187">
        <w:trPr>
          <w:trHeight w:val="20"/>
        </w:trPr>
        <w:tc>
          <w:tcPr>
            <w:tcW w:w="2667" w:type="dxa"/>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523" w:type="dxa"/>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603</w:t>
            </w:r>
          </w:p>
        </w:tc>
        <w:tc>
          <w:tcPr>
            <w:tcW w:w="336" w:type="dxa"/>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01</w:t>
            </w:r>
          </w:p>
        </w:tc>
        <w:tc>
          <w:tcPr>
            <w:tcW w:w="370" w:type="dxa"/>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06</w:t>
            </w:r>
          </w:p>
        </w:tc>
        <w:tc>
          <w:tcPr>
            <w:tcW w:w="336" w:type="dxa"/>
            <w:tcBorders>
              <w:right w:val="nil"/>
            </w:tcBorders>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 </w:t>
            </w:r>
          </w:p>
        </w:tc>
        <w:tc>
          <w:tcPr>
            <w:tcW w:w="276" w:type="dxa"/>
            <w:tcBorders>
              <w:left w:val="nil"/>
              <w:right w:val="nil"/>
            </w:tcBorders>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 </w:t>
            </w:r>
          </w:p>
        </w:tc>
        <w:tc>
          <w:tcPr>
            <w:tcW w:w="336" w:type="dxa"/>
            <w:tcBorders>
              <w:left w:val="nil"/>
              <w:right w:val="nil"/>
            </w:tcBorders>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 </w:t>
            </w:r>
          </w:p>
        </w:tc>
        <w:tc>
          <w:tcPr>
            <w:tcW w:w="516" w:type="dxa"/>
            <w:tcBorders>
              <w:left w:val="nil"/>
            </w:tcBorders>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 </w:t>
            </w:r>
          </w:p>
        </w:tc>
        <w:tc>
          <w:tcPr>
            <w:tcW w:w="396" w:type="dxa"/>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 </w:t>
            </w:r>
          </w:p>
        </w:tc>
        <w:tc>
          <w:tcPr>
            <w:tcW w:w="929" w:type="dxa"/>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225</w:t>
            </w:r>
          </w:p>
        </w:tc>
        <w:tc>
          <w:tcPr>
            <w:tcW w:w="857" w:type="dxa"/>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0</w:t>
            </w:r>
          </w:p>
        </w:tc>
      </w:tr>
      <w:tr w:rsidR="00881187" w:rsidRPr="009C48C2" w:rsidTr="00881187">
        <w:trPr>
          <w:trHeight w:val="20"/>
        </w:trPr>
        <w:tc>
          <w:tcPr>
            <w:tcW w:w="2667" w:type="dxa"/>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Подпрограмма "Организация планирования и исполнения консолидированного бюджета муниципального района Сергиевский"</w:t>
            </w:r>
          </w:p>
        </w:tc>
        <w:tc>
          <w:tcPr>
            <w:tcW w:w="523" w:type="dxa"/>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603</w:t>
            </w:r>
          </w:p>
        </w:tc>
        <w:tc>
          <w:tcPr>
            <w:tcW w:w="336" w:type="dxa"/>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01</w:t>
            </w:r>
          </w:p>
        </w:tc>
        <w:tc>
          <w:tcPr>
            <w:tcW w:w="370" w:type="dxa"/>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06</w:t>
            </w:r>
          </w:p>
        </w:tc>
        <w:tc>
          <w:tcPr>
            <w:tcW w:w="336" w:type="dxa"/>
            <w:tcBorders>
              <w:right w:val="nil"/>
            </w:tcBorders>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18</w:t>
            </w:r>
          </w:p>
        </w:tc>
        <w:tc>
          <w:tcPr>
            <w:tcW w:w="276" w:type="dxa"/>
            <w:tcBorders>
              <w:left w:val="nil"/>
              <w:right w:val="nil"/>
            </w:tcBorders>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3</w:t>
            </w:r>
          </w:p>
        </w:tc>
        <w:tc>
          <w:tcPr>
            <w:tcW w:w="336" w:type="dxa"/>
            <w:tcBorders>
              <w:left w:val="nil"/>
              <w:right w:val="nil"/>
            </w:tcBorders>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00</w:t>
            </w:r>
          </w:p>
        </w:tc>
        <w:tc>
          <w:tcPr>
            <w:tcW w:w="516" w:type="dxa"/>
            <w:tcBorders>
              <w:left w:val="nil"/>
            </w:tcBorders>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00000</w:t>
            </w:r>
          </w:p>
        </w:tc>
        <w:tc>
          <w:tcPr>
            <w:tcW w:w="396" w:type="dxa"/>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 </w:t>
            </w:r>
          </w:p>
        </w:tc>
        <w:tc>
          <w:tcPr>
            <w:tcW w:w="929" w:type="dxa"/>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225</w:t>
            </w:r>
          </w:p>
        </w:tc>
        <w:tc>
          <w:tcPr>
            <w:tcW w:w="857" w:type="dxa"/>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0</w:t>
            </w:r>
          </w:p>
        </w:tc>
      </w:tr>
      <w:tr w:rsidR="00881187" w:rsidRPr="009C48C2" w:rsidTr="00881187">
        <w:trPr>
          <w:trHeight w:val="20"/>
        </w:trPr>
        <w:tc>
          <w:tcPr>
            <w:tcW w:w="2667" w:type="dxa"/>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523" w:type="dxa"/>
            <w:noWrap/>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603</w:t>
            </w:r>
          </w:p>
        </w:tc>
        <w:tc>
          <w:tcPr>
            <w:tcW w:w="336" w:type="dxa"/>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01</w:t>
            </w:r>
          </w:p>
        </w:tc>
        <w:tc>
          <w:tcPr>
            <w:tcW w:w="370" w:type="dxa"/>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06</w:t>
            </w:r>
          </w:p>
        </w:tc>
        <w:tc>
          <w:tcPr>
            <w:tcW w:w="336" w:type="dxa"/>
            <w:tcBorders>
              <w:right w:val="nil"/>
            </w:tcBorders>
            <w:noWrap/>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18</w:t>
            </w:r>
          </w:p>
        </w:tc>
        <w:tc>
          <w:tcPr>
            <w:tcW w:w="276" w:type="dxa"/>
            <w:tcBorders>
              <w:left w:val="nil"/>
              <w:right w:val="nil"/>
            </w:tcBorders>
            <w:noWrap/>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3</w:t>
            </w:r>
          </w:p>
        </w:tc>
        <w:tc>
          <w:tcPr>
            <w:tcW w:w="336" w:type="dxa"/>
            <w:tcBorders>
              <w:left w:val="nil"/>
              <w:right w:val="nil"/>
            </w:tcBorders>
            <w:noWrap/>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00</w:t>
            </w:r>
          </w:p>
        </w:tc>
        <w:tc>
          <w:tcPr>
            <w:tcW w:w="516" w:type="dxa"/>
            <w:tcBorders>
              <w:left w:val="nil"/>
            </w:tcBorders>
            <w:noWrap/>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00000</w:t>
            </w:r>
          </w:p>
        </w:tc>
        <w:tc>
          <w:tcPr>
            <w:tcW w:w="396" w:type="dxa"/>
            <w:noWrap/>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120</w:t>
            </w:r>
          </w:p>
        </w:tc>
        <w:tc>
          <w:tcPr>
            <w:tcW w:w="929" w:type="dxa"/>
            <w:noWrap/>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221</w:t>
            </w:r>
          </w:p>
        </w:tc>
        <w:tc>
          <w:tcPr>
            <w:tcW w:w="857" w:type="dxa"/>
            <w:noWrap/>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0</w:t>
            </w:r>
          </w:p>
        </w:tc>
      </w:tr>
      <w:tr w:rsidR="00881187" w:rsidRPr="009C48C2" w:rsidTr="00881187">
        <w:trPr>
          <w:trHeight w:val="20"/>
        </w:trPr>
        <w:tc>
          <w:tcPr>
            <w:tcW w:w="2667" w:type="dxa"/>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3" w:type="dxa"/>
            <w:noWrap/>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603</w:t>
            </w:r>
          </w:p>
        </w:tc>
        <w:tc>
          <w:tcPr>
            <w:tcW w:w="336" w:type="dxa"/>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01</w:t>
            </w:r>
          </w:p>
        </w:tc>
        <w:tc>
          <w:tcPr>
            <w:tcW w:w="370" w:type="dxa"/>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06</w:t>
            </w:r>
          </w:p>
        </w:tc>
        <w:tc>
          <w:tcPr>
            <w:tcW w:w="336" w:type="dxa"/>
            <w:tcBorders>
              <w:right w:val="nil"/>
            </w:tcBorders>
            <w:noWrap/>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18</w:t>
            </w:r>
          </w:p>
        </w:tc>
        <w:tc>
          <w:tcPr>
            <w:tcW w:w="276" w:type="dxa"/>
            <w:tcBorders>
              <w:left w:val="nil"/>
              <w:right w:val="nil"/>
            </w:tcBorders>
            <w:noWrap/>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3</w:t>
            </w:r>
          </w:p>
        </w:tc>
        <w:tc>
          <w:tcPr>
            <w:tcW w:w="336" w:type="dxa"/>
            <w:tcBorders>
              <w:left w:val="nil"/>
              <w:right w:val="nil"/>
            </w:tcBorders>
            <w:noWrap/>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00</w:t>
            </w:r>
          </w:p>
        </w:tc>
        <w:tc>
          <w:tcPr>
            <w:tcW w:w="516" w:type="dxa"/>
            <w:tcBorders>
              <w:left w:val="nil"/>
            </w:tcBorders>
            <w:noWrap/>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00000</w:t>
            </w:r>
          </w:p>
        </w:tc>
        <w:tc>
          <w:tcPr>
            <w:tcW w:w="396" w:type="dxa"/>
            <w:noWrap/>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240</w:t>
            </w:r>
          </w:p>
        </w:tc>
        <w:tc>
          <w:tcPr>
            <w:tcW w:w="929" w:type="dxa"/>
            <w:noWrap/>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4</w:t>
            </w:r>
          </w:p>
        </w:tc>
        <w:tc>
          <w:tcPr>
            <w:tcW w:w="857" w:type="dxa"/>
            <w:noWrap/>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0</w:t>
            </w:r>
          </w:p>
        </w:tc>
      </w:tr>
      <w:tr w:rsidR="00881187" w:rsidRPr="009C48C2" w:rsidTr="00881187">
        <w:trPr>
          <w:trHeight w:val="20"/>
        </w:trPr>
        <w:tc>
          <w:tcPr>
            <w:tcW w:w="2667" w:type="dxa"/>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 </w:t>
            </w:r>
          </w:p>
        </w:tc>
        <w:tc>
          <w:tcPr>
            <w:tcW w:w="523" w:type="dxa"/>
            <w:noWrap/>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 </w:t>
            </w:r>
          </w:p>
        </w:tc>
        <w:tc>
          <w:tcPr>
            <w:tcW w:w="336" w:type="dxa"/>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 </w:t>
            </w:r>
          </w:p>
        </w:tc>
        <w:tc>
          <w:tcPr>
            <w:tcW w:w="370" w:type="dxa"/>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 </w:t>
            </w:r>
          </w:p>
        </w:tc>
        <w:tc>
          <w:tcPr>
            <w:tcW w:w="336" w:type="dxa"/>
            <w:tcBorders>
              <w:right w:val="nil"/>
            </w:tcBorders>
            <w:noWrap/>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 </w:t>
            </w:r>
          </w:p>
        </w:tc>
        <w:tc>
          <w:tcPr>
            <w:tcW w:w="276" w:type="dxa"/>
            <w:tcBorders>
              <w:left w:val="nil"/>
              <w:right w:val="nil"/>
            </w:tcBorders>
            <w:noWrap/>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 </w:t>
            </w:r>
          </w:p>
        </w:tc>
        <w:tc>
          <w:tcPr>
            <w:tcW w:w="336" w:type="dxa"/>
            <w:tcBorders>
              <w:left w:val="nil"/>
              <w:right w:val="nil"/>
            </w:tcBorders>
            <w:noWrap/>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 </w:t>
            </w:r>
          </w:p>
        </w:tc>
        <w:tc>
          <w:tcPr>
            <w:tcW w:w="516" w:type="dxa"/>
            <w:tcBorders>
              <w:left w:val="nil"/>
            </w:tcBorders>
            <w:noWrap/>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 </w:t>
            </w:r>
          </w:p>
        </w:tc>
        <w:tc>
          <w:tcPr>
            <w:tcW w:w="396" w:type="dxa"/>
            <w:noWrap/>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 </w:t>
            </w:r>
          </w:p>
        </w:tc>
        <w:tc>
          <w:tcPr>
            <w:tcW w:w="929" w:type="dxa"/>
            <w:noWrap/>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 </w:t>
            </w:r>
          </w:p>
        </w:tc>
        <w:tc>
          <w:tcPr>
            <w:tcW w:w="857" w:type="dxa"/>
            <w:noWrap/>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 </w:t>
            </w:r>
          </w:p>
        </w:tc>
      </w:tr>
      <w:tr w:rsidR="00881187" w:rsidRPr="009C48C2" w:rsidTr="00881187">
        <w:trPr>
          <w:trHeight w:val="20"/>
        </w:trPr>
        <w:tc>
          <w:tcPr>
            <w:tcW w:w="2667" w:type="dxa"/>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Комитет по управлению муниципальным имуществом муниципального района Сергиевский Самарской области</w:t>
            </w:r>
          </w:p>
        </w:tc>
        <w:tc>
          <w:tcPr>
            <w:tcW w:w="523" w:type="dxa"/>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608</w:t>
            </w:r>
          </w:p>
        </w:tc>
        <w:tc>
          <w:tcPr>
            <w:tcW w:w="336" w:type="dxa"/>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 </w:t>
            </w:r>
          </w:p>
        </w:tc>
        <w:tc>
          <w:tcPr>
            <w:tcW w:w="370" w:type="dxa"/>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 </w:t>
            </w:r>
          </w:p>
        </w:tc>
        <w:tc>
          <w:tcPr>
            <w:tcW w:w="336" w:type="dxa"/>
            <w:tcBorders>
              <w:right w:val="nil"/>
            </w:tcBorders>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 </w:t>
            </w:r>
          </w:p>
        </w:tc>
        <w:tc>
          <w:tcPr>
            <w:tcW w:w="276" w:type="dxa"/>
            <w:tcBorders>
              <w:left w:val="nil"/>
              <w:right w:val="nil"/>
            </w:tcBorders>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 </w:t>
            </w:r>
          </w:p>
        </w:tc>
        <w:tc>
          <w:tcPr>
            <w:tcW w:w="336" w:type="dxa"/>
            <w:tcBorders>
              <w:left w:val="nil"/>
              <w:right w:val="nil"/>
            </w:tcBorders>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 </w:t>
            </w:r>
          </w:p>
        </w:tc>
        <w:tc>
          <w:tcPr>
            <w:tcW w:w="516" w:type="dxa"/>
            <w:tcBorders>
              <w:left w:val="nil"/>
            </w:tcBorders>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 </w:t>
            </w:r>
          </w:p>
        </w:tc>
        <w:tc>
          <w:tcPr>
            <w:tcW w:w="396" w:type="dxa"/>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 </w:t>
            </w:r>
          </w:p>
        </w:tc>
        <w:tc>
          <w:tcPr>
            <w:tcW w:w="929" w:type="dxa"/>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2 877</w:t>
            </w:r>
          </w:p>
        </w:tc>
        <w:tc>
          <w:tcPr>
            <w:tcW w:w="857" w:type="dxa"/>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94</w:t>
            </w:r>
          </w:p>
        </w:tc>
      </w:tr>
      <w:tr w:rsidR="00881187" w:rsidRPr="009C48C2" w:rsidTr="00881187">
        <w:trPr>
          <w:trHeight w:val="20"/>
        </w:trPr>
        <w:tc>
          <w:tcPr>
            <w:tcW w:w="2667" w:type="dxa"/>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23" w:type="dxa"/>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608</w:t>
            </w:r>
          </w:p>
        </w:tc>
        <w:tc>
          <w:tcPr>
            <w:tcW w:w="336" w:type="dxa"/>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01</w:t>
            </w:r>
          </w:p>
        </w:tc>
        <w:tc>
          <w:tcPr>
            <w:tcW w:w="370" w:type="dxa"/>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04</w:t>
            </w:r>
          </w:p>
        </w:tc>
        <w:tc>
          <w:tcPr>
            <w:tcW w:w="336" w:type="dxa"/>
            <w:tcBorders>
              <w:right w:val="nil"/>
            </w:tcBorders>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 </w:t>
            </w:r>
          </w:p>
        </w:tc>
        <w:tc>
          <w:tcPr>
            <w:tcW w:w="276" w:type="dxa"/>
            <w:tcBorders>
              <w:left w:val="nil"/>
              <w:right w:val="nil"/>
            </w:tcBorders>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 </w:t>
            </w:r>
          </w:p>
        </w:tc>
        <w:tc>
          <w:tcPr>
            <w:tcW w:w="336" w:type="dxa"/>
            <w:tcBorders>
              <w:left w:val="nil"/>
              <w:right w:val="nil"/>
            </w:tcBorders>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 </w:t>
            </w:r>
          </w:p>
        </w:tc>
        <w:tc>
          <w:tcPr>
            <w:tcW w:w="516" w:type="dxa"/>
            <w:tcBorders>
              <w:left w:val="nil"/>
            </w:tcBorders>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 </w:t>
            </w:r>
          </w:p>
        </w:tc>
        <w:tc>
          <w:tcPr>
            <w:tcW w:w="396" w:type="dxa"/>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 </w:t>
            </w:r>
          </w:p>
        </w:tc>
        <w:tc>
          <w:tcPr>
            <w:tcW w:w="929" w:type="dxa"/>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2 300</w:t>
            </w:r>
          </w:p>
        </w:tc>
        <w:tc>
          <w:tcPr>
            <w:tcW w:w="857" w:type="dxa"/>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0</w:t>
            </w:r>
          </w:p>
        </w:tc>
      </w:tr>
      <w:tr w:rsidR="00881187" w:rsidRPr="009C48C2" w:rsidTr="00881187">
        <w:trPr>
          <w:trHeight w:val="20"/>
        </w:trPr>
        <w:tc>
          <w:tcPr>
            <w:tcW w:w="2667" w:type="dxa"/>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Обеспечение исполнения полномочий администрации по управлению, распоряжению муниципальным имуществом</w:t>
            </w:r>
          </w:p>
        </w:tc>
        <w:tc>
          <w:tcPr>
            <w:tcW w:w="523" w:type="dxa"/>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608</w:t>
            </w:r>
          </w:p>
        </w:tc>
        <w:tc>
          <w:tcPr>
            <w:tcW w:w="336" w:type="dxa"/>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01</w:t>
            </w:r>
          </w:p>
        </w:tc>
        <w:tc>
          <w:tcPr>
            <w:tcW w:w="370" w:type="dxa"/>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04</w:t>
            </w:r>
          </w:p>
        </w:tc>
        <w:tc>
          <w:tcPr>
            <w:tcW w:w="336" w:type="dxa"/>
            <w:tcBorders>
              <w:right w:val="nil"/>
            </w:tcBorders>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23</w:t>
            </w:r>
          </w:p>
        </w:tc>
        <w:tc>
          <w:tcPr>
            <w:tcW w:w="276" w:type="dxa"/>
            <w:tcBorders>
              <w:left w:val="nil"/>
              <w:right w:val="nil"/>
            </w:tcBorders>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0</w:t>
            </w:r>
          </w:p>
        </w:tc>
        <w:tc>
          <w:tcPr>
            <w:tcW w:w="336" w:type="dxa"/>
            <w:tcBorders>
              <w:left w:val="nil"/>
              <w:right w:val="nil"/>
            </w:tcBorders>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02</w:t>
            </w:r>
          </w:p>
        </w:tc>
        <w:tc>
          <w:tcPr>
            <w:tcW w:w="516" w:type="dxa"/>
            <w:tcBorders>
              <w:left w:val="nil"/>
            </w:tcBorders>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00000</w:t>
            </w:r>
          </w:p>
        </w:tc>
        <w:tc>
          <w:tcPr>
            <w:tcW w:w="396" w:type="dxa"/>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 </w:t>
            </w:r>
          </w:p>
        </w:tc>
        <w:tc>
          <w:tcPr>
            <w:tcW w:w="929" w:type="dxa"/>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2 300</w:t>
            </w:r>
          </w:p>
        </w:tc>
        <w:tc>
          <w:tcPr>
            <w:tcW w:w="857" w:type="dxa"/>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0</w:t>
            </w:r>
          </w:p>
        </w:tc>
      </w:tr>
      <w:tr w:rsidR="00881187" w:rsidRPr="009C48C2" w:rsidTr="00881187">
        <w:trPr>
          <w:trHeight w:val="20"/>
        </w:trPr>
        <w:tc>
          <w:tcPr>
            <w:tcW w:w="2667" w:type="dxa"/>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523" w:type="dxa"/>
            <w:noWrap/>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608</w:t>
            </w:r>
          </w:p>
        </w:tc>
        <w:tc>
          <w:tcPr>
            <w:tcW w:w="336" w:type="dxa"/>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01</w:t>
            </w:r>
          </w:p>
        </w:tc>
        <w:tc>
          <w:tcPr>
            <w:tcW w:w="370" w:type="dxa"/>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04</w:t>
            </w:r>
          </w:p>
        </w:tc>
        <w:tc>
          <w:tcPr>
            <w:tcW w:w="336" w:type="dxa"/>
            <w:tcBorders>
              <w:right w:val="nil"/>
            </w:tcBorders>
            <w:noWrap/>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23</w:t>
            </w:r>
          </w:p>
        </w:tc>
        <w:tc>
          <w:tcPr>
            <w:tcW w:w="276" w:type="dxa"/>
            <w:tcBorders>
              <w:left w:val="nil"/>
              <w:right w:val="nil"/>
            </w:tcBorders>
            <w:noWrap/>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0</w:t>
            </w:r>
          </w:p>
        </w:tc>
        <w:tc>
          <w:tcPr>
            <w:tcW w:w="336" w:type="dxa"/>
            <w:tcBorders>
              <w:left w:val="nil"/>
              <w:right w:val="nil"/>
            </w:tcBorders>
            <w:noWrap/>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02</w:t>
            </w:r>
          </w:p>
        </w:tc>
        <w:tc>
          <w:tcPr>
            <w:tcW w:w="516" w:type="dxa"/>
            <w:tcBorders>
              <w:left w:val="nil"/>
            </w:tcBorders>
            <w:noWrap/>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00000</w:t>
            </w:r>
          </w:p>
        </w:tc>
        <w:tc>
          <w:tcPr>
            <w:tcW w:w="396" w:type="dxa"/>
            <w:noWrap/>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120</w:t>
            </w:r>
          </w:p>
        </w:tc>
        <w:tc>
          <w:tcPr>
            <w:tcW w:w="929" w:type="dxa"/>
            <w:noWrap/>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2 187</w:t>
            </w:r>
          </w:p>
        </w:tc>
        <w:tc>
          <w:tcPr>
            <w:tcW w:w="857" w:type="dxa"/>
            <w:noWrap/>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0</w:t>
            </w:r>
          </w:p>
        </w:tc>
      </w:tr>
      <w:tr w:rsidR="00881187" w:rsidRPr="009C48C2" w:rsidTr="00881187">
        <w:trPr>
          <w:trHeight w:val="20"/>
        </w:trPr>
        <w:tc>
          <w:tcPr>
            <w:tcW w:w="2667" w:type="dxa"/>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3" w:type="dxa"/>
            <w:noWrap/>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608</w:t>
            </w:r>
          </w:p>
        </w:tc>
        <w:tc>
          <w:tcPr>
            <w:tcW w:w="336" w:type="dxa"/>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01</w:t>
            </w:r>
          </w:p>
        </w:tc>
        <w:tc>
          <w:tcPr>
            <w:tcW w:w="370" w:type="dxa"/>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04</w:t>
            </w:r>
          </w:p>
        </w:tc>
        <w:tc>
          <w:tcPr>
            <w:tcW w:w="336" w:type="dxa"/>
            <w:tcBorders>
              <w:right w:val="nil"/>
            </w:tcBorders>
            <w:noWrap/>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23</w:t>
            </w:r>
          </w:p>
        </w:tc>
        <w:tc>
          <w:tcPr>
            <w:tcW w:w="276" w:type="dxa"/>
            <w:tcBorders>
              <w:left w:val="nil"/>
              <w:right w:val="nil"/>
            </w:tcBorders>
            <w:noWrap/>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0</w:t>
            </w:r>
          </w:p>
        </w:tc>
        <w:tc>
          <w:tcPr>
            <w:tcW w:w="336" w:type="dxa"/>
            <w:tcBorders>
              <w:left w:val="nil"/>
              <w:right w:val="nil"/>
            </w:tcBorders>
            <w:noWrap/>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02</w:t>
            </w:r>
          </w:p>
        </w:tc>
        <w:tc>
          <w:tcPr>
            <w:tcW w:w="516" w:type="dxa"/>
            <w:tcBorders>
              <w:left w:val="nil"/>
            </w:tcBorders>
            <w:noWrap/>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00000</w:t>
            </w:r>
          </w:p>
        </w:tc>
        <w:tc>
          <w:tcPr>
            <w:tcW w:w="396" w:type="dxa"/>
            <w:noWrap/>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240</w:t>
            </w:r>
          </w:p>
        </w:tc>
        <w:tc>
          <w:tcPr>
            <w:tcW w:w="929" w:type="dxa"/>
            <w:noWrap/>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113</w:t>
            </w:r>
          </w:p>
        </w:tc>
        <w:tc>
          <w:tcPr>
            <w:tcW w:w="857" w:type="dxa"/>
            <w:noWrap/>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0</w:t>
            </w:r>
          </w:p>
        </w:tc>
      </w:tr>
      <w:tr w:rsidR="00881187" w:rsidRPr="009C48C2" w:rsidTr="00881187">
        <w:trPr>
          <w:trHeight w:val="20"/>
        </w:trPr>
        <w:tc>
          <w:tcPr>
            <w:tcW w:w="2667" w:type="dxa"/>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Другие общегосударственные вопросы</w:t>
            </w:r>
          </w:p>
        </w:tc>
        <w:tc>
          <w:tcPr>
            <w:tcW w:w="523" w:type="dxa"/>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608</w:t>
            </w:r>
          </w:p>
        </w:tc>
        <w:tc>
          <w:tcPr>
            <w:tcW w:w="336" w:type="dxa"/>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01</w:t>
            </w:r>
          </w:p>
        </w:tc>
        <w:tc>
          <w:tcPr>
            <w:tcW w:w="370" w:type="dxa"/>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13</w:t>
            </w:r>
          </w:p>
        </w:tc>
        <w:tc>
          <w:tcPr>
            <w:tcW w:w="336" w:type="dxa"/>
            <w:tcBorders>
              <w:right w:val="nil"/>
            </w:tcBorders>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 </w:t>
            </w:r>
          </w:p>
        </w:tc>
        <w:tc>
          <w:tcPr>
            <w:tcW w:w="276" w:type="dxa"/>
            <w:tcBorders>
              <w:left w:val="nil"/>
              <w:right w:val="nil"/>
            </w:tcBorders>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 </w:t>
            </w:r>
          </w:p>
        </w:tc>
        <w:tc>
          <w:tcPr>
            <w:tcW w:w="336" w:type="dxa"/>
            <w:tcBorders>
              <w:left w:val="nil"/>
              <w:right w:val="nil"/>
            </w:tcBorders>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 </w:t>
            </w:r>
          </w:p>
        </w:tc>
        <w:tc>
          <w:tcPr>
            <w:tcW w:w="516" w:type="dxa"/>
            <w:tcBorders>
              <w:left w:val="nil"/>
            </w:tcBorders>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 </w:t>
            </w:r>
          </w:p>
        </w:tc>
        <w:tc>
          <w:tcPr>
            <w:tcW w:w="396" w:type="dxa"/>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 </w:t>
            </w:r>
          </w:p>
        </w:tc>
        <w:tc>
          <w:tcPr>
            <w:tcW w:w="929" w:type="dxa"/>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577</w:t>
            </w:r>
          </w:p>
        </w:tc>
        <w:tc>
          <w:tcPr>
            <w:tcW w:w="857" w:type="dxa"/>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94</w:t>
            </w:r>
          </w:p>
        </w:tc>
      </w:tr>
      <w:tr w:rsidR="00881187" w:rsidRPr="009C48C2" w:rsidTr="00881187">
        <w:trPr>
          <w:trHeight w:val="20"/>
        </w:trPr>
        <w:tc>
          <w:tcPr>
            <w:tcW w:w="2667" w:type="dxa"/>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Обеспечение исполнения полномочий администрации по управлению, распоряжению муниципальным имуществом</w:t>
            </w:r>
          </w:p>
        </w:tc>
        <w:tc>
          <w:tcPr>
            <w:tcW w:w="523" w:type="dxa"/>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608</w:t>
            </w:r>
          </w:p>
        </w:tc>
        <w:tc>
          <w:tcPr>
            <w:tcW w:w="336" w:type="dxa"/>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01</w:t>
            </w:r>
          </w:p>
        </w:tc>
        <w:tc>
          <w:tcPr>
            <w:tcW w:w="370" w:type="dxa"/>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13</w:t>
            </w:r>
          </w:p>
        </w:tc>
        <w:tc>
          <w:tcPr>
            <w:tcW w:w="336" w:type="dxa"/>
            <w:tcBorders>
              <w:right w:val="nil"/>
            </w:tcBorders>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23</w:t>
            </w:r>
          </w:p>
        </w:tc>
        <w:tc>
          <w:tcPr>
            <w:tcW w:w="276" w:type="dxa"/>
            <w:tcBorders>
              <w:left w:val="nil"/>
              <w:right w:val="nil"/>
            </w:tcBorders>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0</w:t>
            </w:r>
          </w:p>
        </w:tc>
        <w:tc>
          <w:tcPr>
            <w:tcW w:w="336" w:type="dxa"/>
            <w:tcBorders>
              <w:left w:val="nil"/>
              <w:right w:val="nil"/>
            </w:tcBorders>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02</w:t>
            </w:r>
          </w:p>
        </w:tc>
        <w:tc>
          <w:tcPr>
            <w:tcW w:w="516" w:type="dxa"/>
            <w:tcBorders>
              <w:left w:val="nil"/>
            </w:tcBorders>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00000</w:t>
            </w:r>
          </w:p>
        </w:tc>
        <w:tc>
          <w:tcPr>
            <w:tcW w:w="396" w:type="dxa"/>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 </w:t>
            </w:r>
          </w:p>
        </w:tc>
        <w:tc>
          <w:tcPr>
            <w:tcW w:w="929" w:type="dxa"/>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577</w:t>
            </w:r>
          </w:p>
        </w:tc>
        <w:tc>
          <w:tcPr>
            <w:tcW w:w="857" w:type="dxa"/>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94</w:t>
            </w:r>
          </w:p>
        </w:tc>
      </w:tr>
      <w:tr w:rsidR="00881187" w:rsidRPr="009C48C2" w:rsidTr="00881187">
        <w:trPr>
          <w:trHeight w:val="20"/>
        </w:trPr>
        <w:tc>
          <w:tcPr>
            <w:tcW w:w="2667" w:type="dxa"/>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3" w:type="dxa"/>
            <w:noWrap/>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608</w:t>
            </w:r>
          </w:p>
        </w:tc>
        <w:tc>
          <w:tcPr>
            <w:tcW w:w="336" w:type="dxa"/>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01</w:t>
            </w:r>
          </w:p>
        </w:tc>
        <w:tc>
          <w:tcPr>
            <w:tcW w:w="370" w:type="dxa"/>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13</w:t>
            </w:r>
          </w:p>
        </w:tc>
        <w:tc>
          <w:tcPr>
            <w:tcW w:w="336" w:type="dxa"/>
            <w:tcBorders>
              <w:right w:val="nil"/>
            </w:tcBorders>
            <w:noWrap/>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23</w:t>
            </w:r>
          </w:p>
        </w:tc>
        <w:tc>
          <w:tcPr>
            <w:tcW w:w="276" w:type="dxa"/>
            <w:tcBorders>
              <w:left w:val="nil"/>
              <w:right w:val="nil"/>
            </w:tcBorders>
            <w:noWrap/>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0</w:t>
            </w:r>
          </w:p>
        </w:tc>
        <w:tc>
          <w:tcPr>
            <w:tcW w:w="336" w:type="dxa"/>
            <w:tcBorders>
              <w:left w:val="nil"/>
              <w:right w:val="nil"/>
            </w:tcBorders>
            <w:noWrap/>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02</w:t>
            </w:r>
          </w:p>
        </w:tc>
        <w:tc>
          <w:tcPr>
            <w:tcW w:w="516" w:type="dxa"/>
            <w:tcBorders>
              <w:left w:val="nil"/>
            </w:tcBorders>
            <w:noWrap/>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00000</w:t>
            </w:r>
          </w:p>
        </w:tc>
        <w:tc>
          <w:tcPr>
            <w:tcW w:w="396" w:type="dxa"/>
            <w:noWrap/>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240</w:t>
            </w:r>
          </w:p>
        </w:tc>
        <w:tc>
          <w:tcPr>
            <w:tcW w:w="929" w:type="dxa"/>
            <w:noWrap/>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577</w:t>
            </w:r>
          </w:p>
        </w:tc>
        <w:tc>
          <w:tcPr>
            <w:tcW w:w="857" w:type="dxa"/>
            <w:noWrap/>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94</w:t>
            </w:r>
          </w:p>
        </w:tc>
      </w:tr>
      <w:tr w:rsidR="00881187" w:rsidRPr="009C48C2" w:rsidTr="00881187">
        <w:trPr>
          <w:trHeight w:val="20"/>
        </w:trPr>
        <w:tc>
          <w:tcPr>
            <w:tcW w:w="2667" w:type="dxa"/>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 </w:t>
            </w:r>
          </w:p>
        </w:tc>
        <w:tc>
          <w:tcPr>
            <w:tcW w:w="523" w:type="dxa"/>
            <w:noWrap/>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 </w:t>
            </w:r>
          </w:p>
        </w:tc>
        <w:tc>
          <w:tcPr>
            <w:tcW w:w="336" w:type="dxa"/>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 </w:t>
            </w:r>
          </w:p>
        </w:tc>
        <w:tc>
          <w:tcPr>
            <w:tcW w:w="370" w:type="dxa"/>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 </w:t>
            </w:r>
          </w:p>
        </w:tc>
        <w:tc>
          <w:tcPr>
            <w:tcW w:w="336" w:type="dxa"/>
            <w:tcBorders>
              <w:right w:val="nil"/>
            </w:tcBorders>
            <w:noWrap/>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 </w:t>
            </w:r>
          </w:p>
        </w:tc>
        <w:tc>
          <w:tcPr>
            <w:tcW w:w="276" w:type="dxa"/>
            <w:tcBorders>
              <w:left w:val="nil"/>
              <w:right w:val="nil"/>
            </w:tcBorders>
            <w:noWrap/>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 </w:t>
            </w:r>
          </w:p>
        </w:tc>
        <w:tc>
          <w:tcPr>
            <w:tcW w:w="336" w:type="dxa"/>
            <w:tcBorders>
              <w:left w:val="nil"/>
              <w:right w:val="nil"/>
            </w:tcBorders>
            <w:noWrap/>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 </w:t>
            </w:r>
          </w:p>
        </w:tc>
        <w:tc>
          <w:tcPr>
            <w:tcW w:w="516" w:type="dxa"/>
            <w:tcBorders>
              <w:left w:val="nil"/>
            </w:tcBorders>
            <w:noWrap/>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 </w:t>
            </w:r>
          </w:p>
        </w:tc>
        <w:tc>
          <w:tcPr>
            <w:tcW w:w="396" w:type="dxa"/>
            <w:noWrap/>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 </w:t>
            </w:r>
          </w:p>
        </w:tc>
        <w:tc>
          <w:tcPr>
            <w:tcW w:w="929" w:type="dxa"/>
            <w:noWrap/>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 </w:t>
            </w:r>
          </w:p>
        </w:tc>
        <w:tc>
          <w:tcPr>
            <w:tcW w:w="857" w:type="dxa"/>
            <w:noWrap/>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 </w:t>
            </w:r>
          </w:p>
        </w:tc>
      </w:tr>
      <w:tr w:rsidR="00881187" w:rsidRPr="009C48C2" w:rsidTr="00881187">
        <w:trPr>
          <w:trHeight w:val="20"/>
        </w:trPr>
        <w:tc>
          <w:tcPr>
            <w:tcW w:w="2667" w:type="dxa"/>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Муниципальное казенное учреждение "Управление культуры, туризма и молодежной политики" муниципального района Сергиевский Самарской области</w:t>
            </w:r>
          </w:p>
        </w:tc>
        <w:tc>
          <w:tcPr>
            <w:tcW w:w="523" w:type="dxa"/>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631</w:t>
            </w:r>
          </w:p>
        </w:tc>
        <w:tc>
          <w:tcPr>
            <w:tcW w:w="336" w:type="dxa"/>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 </w:t>
            </w:r>
          </w:p>
        </w:tc>
        <w:tc>
          <w:tcPr>
            <w:tcW w:w="370" w:type="dxa"/>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 </w:t>
            </w:r>
          </w:p>
        </w:tc>
        <w:tc>
          <w:tcPr>
            <w:tcW w:w="336" w:type="dxa"/>
            <w:tcBorders>
              <w:right w:val="nil"/>
            </w:tcBorders>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 </w:t>
            </w:r>
          </w:p>
        </w:tc>
        <w:tc>
          <w:tcPr>
            <w:tcW w:w="276" w:type="dxa"/>
            <w:tcBorders>
              <w:left w:val="nil"/>
              <w:right w:val="nil"/>
            </w:tcBorders>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 </w:t>
            </w:r>
          </w:p>
        </w:tc>
        <w:tc>
          <w:tcPr>
            <w:tcW w:w="336" w:type="dxa"/>
            <w:tcBorders>
              <w:left w:val="nil"/>
              <w:right w:val="nil"/>
            </w:tcBorders>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 </w:t>
            </w:r>
          </w:p>
        </w:tc>
        <w:tc>
          <w:tcPr>
            <w:tcW w:w="516" w:type="dxa"/>
            <w:tcBorders>
              <w:left w:val="nil"/>
            </w:tcBorders>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 </w:t>
            </w:r>
          </w:p>
        </w:tc>
        <w:tc>
          <w:tcPr>
            <w:tcW w:w="396" w:type="dxa"/>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 </w:t>
            </w:r>
          </w:p>
        </w:tc>
        <w:tc>
          <w:tcPr>
            <w:tcW w:w="929" w:type="dxa"/>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43 476</w:t>
            </w:r>
          </w:p>
        </w:tc>
        <w:tc>
          <w:tcPr>
            <w:tcW w:w="857" w:type="dxa"/>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10 030</w:t>
            </w:r>
          </w:p>
        </w:tc>
      </w:tr>
      <w:tr w:rsidR="00881187" w:rsidRPr="009C48C2" w:rsidTr="00881187">
        <w:trPr>
          <w:trHeight w:val="20"/>
        </w:trPr>
        <w:tc>
          <w:tcPr>
            <w:tcW w:w="2667" w:type="dxa"/>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Защита населения и территории от чрезвычайных ситуаций природного и техногенного характера, гражданская оборона</w:t>
            </w:r>
          </w:p>
        </w:tc>
        <w:tc>
          <w:tcPr>
            <w:tcW w:w="523" w:type="dxa"/>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631</w:t>
            </w:r>
          </w:p>
        </w:tc>
        <w:tc>
          <w:tcPr>
            <w:tcW w:w="336" w:type="dxa"/>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03</w:t>
            </w:r>
          </w:p>
        </w:tc>
        <w:tc>
          <w:tcPr>
            <w:tcW w:w="370" w:type="dxa"/>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09</w:t>
            </w:r>
          </w:p>
        </w:tc>
        <w:tc>
          <w:tcPr>
            <w:tcW w:w="336" w:type="dxa"/>
            <w:tcBorders>
              <w:right w:val="nil"/>
            </w:tcBorders>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 </w:t>
            </w:r>
          </w:p>
        </w:tc>
        <w:tc>
          <w:tcPr>
            <w:tcW w:w="276" w:type="dxa"/>
            <w:tcBorders>
              <w:left w:val="nil"/>
              <w:right w:val="nil"/>
            </w:tcBorders>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 </w:t>
            </w:r>
          </w:p>
        </w:tc>
        <w:tc>
          <w:tcPr>
            <w:tcW w:w="336" w:type="dxa"/>
            <w:tcBorders>
              <w:left w:val="nil"/>
              <w:right w:val="nil"/>
            </w:tcBorders>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 </w:t>
            </w:r>
          </w:p>
        </w:tc>
        <w:tc>
          <w:tcPr>
            <w:tcW w:w="516" w:type="dxa"/>
            <w:tcBorders>
              <w:left w:val="nil"/>
            </w:tcBorders>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 </w:t>
            </w:r>
          </w:p>
        </w:tc>
        <w:tc>
          <w:tcPr>
            <w:tcW w:w="396" w:type="dxa"/>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 </w:t>
            </w:r>
          </w:p>
        </w:tc>
        <w:tc>
          <w:tcPr>
            <w:tcW w:w="929" w:type="dxa"/>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77</w:t>
            </w:r>
          </w:p>
        </w:tc>
        <w:tc>
          <w:tcPr>
            <w:tcW w:w="857" w:type="dxa"/>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0</w:t>
            </w:r>
          </w:p>
        </w:tc>
      </w:tr>
      <w:tr w:rsidR="00881187" w:rsidRPr="009C48C2" w:rsidTr="00881187">
        <w:trPr>
          <w:trHeight w:val="20"/>
        </w:trPr>
        <w:tc>
          <w:tcPr>
            <w:tcW w:w="2667" w:type="dxa"/>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Муниципальная программа "Профилактика геморрагической лихорадки с почечным синдромом на территории муниципального района Сергиевский"</w:t>
            </w:r>
          </w:p>
        </w:tc>
        <w:tc>
          <w:tcPr>
            <w:tcW w:w="523" w:type="dxa"/>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631</w:t>
            </w:r>
          </w:p>
        </w:tc>
        <w:tc>
          <w:tcPr>
            <w:tcW w:w="336" w:type="dxa"/>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03</w:t>
            </w:r>
          </w:p>
        </w:tc>
        <w:tc>
          <w:tcPr>
            <w:tcW w:w="370" w:type="dxa"/>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09</w:t>
            </w:r>
          </w:p>
        </w:tc>
        <w:tc>
          <w:tcPr>
            <w:tcW w:w="336" w:type="dxa"/>
            <w:tcBorders>
              <w:right w:val="nil"/>
            </w:tcBorders>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22</w:t>
            </w:r>
          </w:p>
        </w:tc>
        <w:tc>
          <w:tcPr>
            <w:tcW w:w="276" w:type="dxa"/>
            <w:tcBorders>
              <w:left w:val="nil"/>
              <w:right w:val="nil"/>
            </w:tcBorders>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0</w:t>
            </w:r>
          </w:p>
        </w:tc>
        <w:tc>
          <w:tcPr>
            <w:tcW w:w="336" w:type="dxa"/>
            <w:tcBorders>
              <w:left w:val="nil"/>
              <w:right w:val="nil"/>
            </w:tcBorders>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00</w:t>
            </w:r>
          </w:p>
        </w:tc>
        <w:tc>
          <w:tcPr>
            <w:tcW w:w="516" w:type="dxa"/>
            <w:tcBorders>
              <w:left w:val="nil"/>
            </w:tcBorders>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00000</w:t>
            </w:r>
          </w:p>
        </w:tc>
        <w:tc>
          <w:tcPr>
            <w:tcW w:w="396" w:type="dxa"/>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 </w:t>
            </w:r>
          </w:p>
        </w:tc>
        <w:tc>
          <w:tcPr>
            <w:tcW w:w="929" w:type="dxa"/>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77</w:t>
            </w:r>
          </w:p>
        </w:tc>
        <w:tc>
          <w:tcPr>
            <w:tcW w:w="857" w:type="dxa"/>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0</w:t>
            </w:r>
          </w:p>
        </w:tc>
      </w:tr>
      <w:tr w:rsidR="00881187" w:rsidRPr="009C48C2" w:rsidTr="00881187">
        <w:trPr>
          <w:trHeight w:val="20"/>
        </w:trPr>
        <w:tc>
          <w:tcPr>
            <w:tcW w:w="2667" w:type="dxa"/>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Субсидии бюджетным учреждениям</w:t>
            </w:r>
          </w:p>
        </w:tc>
        <w:tc>
          <w:tcPr>
            <w:tcW w:w="523" w:type="dxa"/>
            <w:noWrap/>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631</w:t>
            </w:r>
          </w:p>
        </w:tc>
        <w:tc>
          <w:tcPr>
            <w:tcW w:w="336" w:type="dxa"/>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03</w:t>
            </w:r>
          </w:p>
        </w:tc>
        <w:tc>
          <w:tcPr>
            <w:tcW w:w="370" w:type="dxa"/>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09</w:t>
            </w:r>
          </w:p>
        </w:tc>
        <w:tc>
          <w:tcPr>
            <w:tcW w:w="336" w:type="dxa"/>
            <w:tcBorders>
              <w:right w:val="nil"/>
            </w:tcBorders>
            <w:noWrap/>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22</w:t>
            </w:r>
          </w:p>
        </w:tc>
        <w:tc>
          <w:tcPr>
            <w:tcW w:w="276" w:type="dxa"/>
            <w:tcBorders>
              <w:left w:val="nil"/>
              <w:right w:val="nil"/>
            </w:tcBorders>
            <w:noWrap/>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0</w:t>
            </w:r>
          </w:p>
        </w:tc>
        <w:tc>
          <w:tcPr>
            <w:tcW w:w="336" w:type="dxa"/>
            <w:tcBorders>
              <w:left w:val="nil"/>
              <w:right w:val="nil"/>
            </w:tcBorders>
            <w:noWrap/>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00</w:t>
            </w:r>
          </w:p>
        </w:tc>
        <w:tc>
          <w:tcPr>
            <w:tcW w:w="516" w:type="dxa"/>
            <w:tcBorders>
              <w:left w:val="nil"/>
            </w:tcBorders>
            <w:noWrap/>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00000</w:t>
            </w:r>
          </w:p>
        </w:tc>
        <w:tc>
          <w:tcPr>
            <w:tcW w:w="396" w:type="dxa"/>
            <w:noWrap/>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610</w:t>
            </w:r>
          </w:p>
        </w:tc>
        <w:tc>
          <w:tcPr>
            <w:tcW w:w="929" w:type="dxa"/>
            <w:noWrap/>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15</w:t>
            </w:r>
          </w:p>
        </w:tc>
        <w:tc>
          <w:tcPr>
            <w:tcW w:w="857" w:type="dxa"/>
            <w:noWrap/>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0</w:t>
            </w:r>
          </w:p>
        </w:tc>
      </w:tr>
      <w:tr w:rsidR="00881187" w:rsidRPr="009C48C2" w:rsidTr="00881187">
        <w:trPr>
          <w:trHeight w:val="20"/>
        </w:trPr>
        <w:tc>
          <w:tcPr>
            <w:tcW w:w="2667" w:type="dxa"/>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Субсидии автономным учреждениям</w:t>
            </w:r>
          </w:p>
        </w:tc>
        <w:tc>
          <w:tcPr>
            <w:tcW w:w="523" w:type="dxa"/>
            <w:noWrap/>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631</w:t>
            </w:r>
          </w:p>
        </w:tc>
        <w:tc>
          <w:tcPr>
            <w:tcW w:w="336" w:type="dxa"/>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03</w:t>
            </w:r>
          </w:p>
        </w:tc>
        <w:tc>
          <w:tcPr>
            <w:tcW w:w="370" w:type="dxa"/>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09</w:t>
            </w:r>
          </w:p>
        </w:tc>
        <w:tc>
          <w:tcPr>
            <w:tcW w:w="336" w:type="dxa"/>
            <w:tcBorders>
              <w:right w:val="nil"/>
            </w:tcBorders>
            <w:noWrap/>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22</w:t>
            </w:r>
          </w:p>
        </w:tc>
        <w:tc>
          <w:tcPr>
            <w:tcW w:w="276" w:type="dxa"/>
            <w:tcBorders>
              <w:left w:val="nil"/>
              <w:right w:val="nil"/>
            </w:tcBorders>
            <w:noWrap/>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0</w:t>
            </w:r>
          </w:p>
        </w:tc>
        <w:tc>
          <w:tcPr>
            <w:tcW w:w="336" w:type="dxa"/>
            <w:tcBorders>
              <w:left w:val="nil"/>
              <w:right w:val="nil"/>
            </w:tcBorders>
            <w:noWrap/>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00</w:t>
            </w:r>
          </w:p>
        </w:tc>
        <w:tc>
          <w:tcPr>
            <w:tcW w:w="516" w:type="dxa"/>
            <w:tcBorders>
              <w:left w:val="nil"/>
            </w:tcBorders>
            <w:noWrap/>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00000</w:t>
            </w:r>
          </w:p>
        </w:tc>
        <w:tc>
          <w:tcPr>
            <w:tcW w:w="396" w:type="dxa"/>
            <w:noWrap/>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620</w:t>
            </w:r>
          </w:p>
        </w:tc>
        <w:tc>
          <w:tcPr>
            <w:tcW w:w="929" w:type="dxa"/>
            <w:noWrap/>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62</w:t>
            </w:r>
          </w:p>
        </w:tc>
        <w:tc>
          <w:tcPr>
            <w:tcW w:w="857" w:type="dxa"/>
            <w:noWrap/>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0</w:t>
            </w:r>
          </w:p>
        </w:tc>
      </w:tr>
      <w:tr w:rsidR="00881187" w:rsidRPr="009C48C2" w:rsidTr="00881187">
        <w:trPr>
          <w:trHeight w:val="20"/>
        </w:trPr>
        <w:tc>
          <w:tcPr>
            <w:tcW w:w="2667" w:type="dxa"/>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Дополнительное образование детей</w:t>
            </w:r>
          </w:p>
        </w:tc>
        <w:tc>
          <w:tcPr>
            <w:tcW w:w="523" w:type="dxa"/>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631</w:t>
            </w:r>
          </w:p>
        </w:tc>
        <w:tc>
          <w:tcPr>
            <w:tcW w:w="336" w:type="dxa"/>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07</w:t>
            </w:r>
          </w:p>
        </w:tc>
        <w:tc>
          <w:tcPr>
            <w:tcW w:w="370" w:type="dxa"/>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03</w:t>
            </w:r>
          </w:p>
        </w:tc>
        <w:tc>
          <w:tcPr>
            <w:tcW w:w="336" w:type="dxa"/>
            <w:tcBorders>
              <w:right w:val="nil"/>
            </w:tcBorders>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 </w:t>
            </w:r>
          </w:p>
        </w:tc>
        <w:tc>
          <w:tcPr>
            <w:tcW w:w="276" w:type="dxa"/>
            <w:tcBorders>
              <w:left w:val="nil"/>
              <w:right w:val="nil"/>
            </w:tcBorders>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 </w:t>
            </w:r>
          </w:p>
        </w:tc>
        <w:tc>
          <w:tcPr>
            <w:tcW w:w="336" w:type="dxa"/>
            <w:tcBorders>
              <w:left w:val="nil"/>
              <w:right w:val="nil"/>
            </w:tcBorders>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 </w:t>
            </w:r>
          </w:p>
        </w:tc>
        <w:tc>
          <w:tcPr>
            <w:tcW w:w="516" w:type="dxa"/>
            <w:tcBorders>
              <w:left w:val="nil"/>
            </w:tcBorders>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 </w:t>
            </w:r>
          </w:p>
        </w:tc>
        <w:tc>
          <w:tcPr>
            <w:tcW w:w="396" w:type="dxa"/>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 </w:t>
            </w:r>
          </w:p>
        </w:tc>
        <w:tc>
          <w:tcPr>
            <w:tcW w:w="929" w:type="dxa"/>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7 985</w:t>
            </w:r>
          </w:p>
        </w:tc>
        <w:tc>
          <w:tcPr>
            <w:tcW w:w="857" w:type="dxa"/>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1 778</w:t>
            </w:r>
          </w:p>
        </w:tc>
      </w:tr>
      <w:tr w:rsidR="00881187" w:rsidRPr="009C48C2" w:rsidTr="00881187">
        <w:trPr>
          <w:trHeight w:val="20"/>
        </w:trPr>
        <w:tc>
          <w:tcPr>
            <w:tcW w:w="2667" w:type="dxa"/>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Сохранение и использование историко-культурного наследия</w:t>
            </w:r>
          </w:p>
        </w:tc>
        <w:tc>
          <w:tcPr>
            <w:tcW w:w="523" w:type="dxa"/>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631</w:t>
            </w:r>
          </w:p>
        </w:tc>
        <w:tc>
          <w:tcPr>
            <w:tcW w:w="336" w:type="dxa"/>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07</w:t>
            </w:r>
          </w:p>
        </w:tc>
        <w:tc>
          <w:tcPr>
            <w:tcW w:w="370" w:type="dxa"/>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03</w:t>
            </w:r>
          </w:p>
        </w:tc>
        <w:tc>
          <w:tcPr>
            <w:tcW w:w="336" w:type="dxa"/>
            <w:tcBorders>
              <w:right w:val="nil"/>
            </w:tcBorders>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07</w:t>
            </w:r>
          </w:p>
        </w:tc>
        <w:tc>
          <w:tcPr>
            <w:tcW w:w="276" w:type="dxa"/>
            <w:tcBorders>
              <w:left w:val="nil"/>
              <w:right w:val="nil"/>
            </w:tcBorders>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0</w:t>
            </w:r>
          </w:p>
        </w:tc>
        <w:tc>
          <w:tcPr>
            <w:tcW w:w="336" w:type="dxa"/>
            <w:tcBorders>
              <w:left w:val="nil"/>
              <w:right w:val="nil"/>
            </w:tcBorders>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01</w:t>
            </w:r>
          </w:p>
        </w:tc>
        <w:tc>
          <w:tcPr>
            <w:tcW w:w="516" w:type="dxa"/>
            <w:tcBorders>
              <w:left w:val="nil"/>
            </w:tcBorders>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00000</w:t>
            </w:r>
          </w:p>
        </w:tc>
        <w:tc>
          <w:tcPr>
            <w:tcW w:w="396" w:type="dxa"/>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 </w:t>
            </w:r>
          </w:p>
        </w:tc>
        <w:tc>
          <w:tcPr>
            <w:tcW w:w="929" w:type="dxa"/>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7 985</w:t>
            </w:r>
          </w:p>
        </w:tc>
        <w:tc>
          <w:tcPr>
            <w:tcW w:w="857" w:type="dxa"/>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1 778</w:t>
            </w:r>
          </w:p>
        </w:tc>
      </w:tr>
      <w:tr w:rsidR="00881187" w:rsidRPr="009C48C2" w:rsidTr="00881187">
        <w:trPr>
          <w:trHeight w:val="20"/>
        </w:trPr>
        <w:tc>
          <w:tcPr>
            <w:tcW w:w="2667" w:type="dxa"/>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Субсидии бюджетным учреждениям</w:t>
            </w:r>
          </w:p>
        </w:tc>
        <w:tc>
          <w:tcPr>
            <w:tcW w:w="523" w:type="dxa"/>
            <w:noWrap/>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631</w:t>
            </w:r>
          </w:p>
        </w:tc>
        <w:tc>
          <w:tcPr>
            <w:tcW w:w="336" w:type="dxa"/>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07</w:t>
            </w:r>
          </w:p>
        </w:tc>
        <w:tc>
          <w:tcPr>
            <w:tcW w:w="370" w:type="dxa"/>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03</w:t>
            </w:r>
          </w:p>
        </w:tc>
        <w:tc>
          <w:tcPr>
            <w:tcW w:w="336" w:type="dxa"/>
            <w:tcBorders>
              <w:right w:val="nil"/>
            </w:tcBorders>
            <w:noWrap/>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07</w:t>
            </w:r>
          </w:p>
        </w:tc>
        <w:tc>
          <w:tcPr>
            <w:tcW w:w="276" w:type="dxa"/>
            <w:tcBorders>
              <w:left w:val="nil"/>
              <w:right w:val="nil"/>
            </w:tcBorders>
            <w:noWrap/>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0</w:t>
            </w:r>
          </w:p>
        </w:tc>
        <w:tc>
          <w:tcPr>
            <w:tcW w:w="336" w:type="dxa"/>
            <w:tcBorders>
              <w:left w:val="nil"/>
              <w:right w:val="nil"/>
            </w:tcBorders>
            <w:noWrap/>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01</w:t>
            </w:r>
          </w:p>
        </w:tc>
        <w:tc>
          <w:tcPr>
            <w:tcW w:w="516" w:type="dxa"/>
            <w:tcBorders>
              <w:left w:val="nil"/>
            </w:tcBorders>
            <w:noWrap/>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00000</w:t>
            </w:r>
          </w:p>
        </w:tc>
        <w:tc>
          <w:tcPr>
            <w:tcW w:w="396" w:type="dxa"/>
            <w:noWrap/>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610</w:t>
            </w:r>
          </w:p>
        </w:tc>
        <w:tc>
          <w:tcPr>
            <w:tcW w:w="929" w:type="dxa"/>
            <w:noWrap/>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7 985</w:t>
            </w:r>
          </w:p>
        </w:tc>
        <w:tc>
          <w:tcPr>
            <w:tcW w:w="857" w:type="dxa"/>
            <w:noWrap/>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1 778</w:t>
            </w:r>
          </w:p>
        </w:tc>
      </w:tr>
      <w:tr w:rsidR="00881187" w:rsidRPr="009C48C2" w:rsidTr="00881187">
        <w:trPr>
          <w:trHeight w:val="20"/>
        </w:trPr>
        <w:tc>
          <w:tcPr>
            <w:tcW w:w="2667" w:type="dxa"/>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Культура</w:t>
            </w:r>
          </w:p>
        </w:tc>
        <w:tc>
          <w:tcPr>
            <w:tcW w:w="523" w:type="dxa"/>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631</w:t>
            </w:r>
          </w:p>
        </w:tc>
        <w:tc>
          <w:tcPr>
            <w:tcW w:w="336" w:type="dxa"/>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08</w:t>
            </w:r>
          </w:p>
        </w:tc>
        <w:tc>
          <w:tcPr>
            <w:tcW w:w="370" w:type="dxa"/>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01</w:t>
            </w:r>
          </w:p>
        </w:tc>
        <w:tc>
          <w:tcPr>
            <w:tcW w:w="336" w:type="dxa"/>
            <w:tcBorders>
              <w:right w:val="nil"/>
            </w:tcBorders>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 </w:t>
            </w:r>
          </w:p>
        </w:tc>
        <w:tc>
          <w:tcPr>
            <w:tcW w:w="276" w:type="dxa"/>
            <w:tcBorders>
              <w:left w:val="nil"/>
              <w:right w:val="nil"/>
            </w:tcBorders>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 </w:t>
            </w:r>
          </w:p>
        </w:tc>
        <w:tc>
          <w:tcPr>
            <w:tcW w:w="336" w:type="dxa"/>
            <w:tcBorders>
              <w:left w:val="nil"/>
              <w:right w:val="nil"/>
            </w:tcBorders>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 </w:t>
            </w:r>
          </w:p>
        </w:tc>
        <w:tc>
          <w:tcPr>
            <w:tcW w:w="516" w:type="dxa"/>
            <w:tcBorders>
              <w:left w:val="nil"/>
            </w:tcBorders>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 </w:t>
            </w:r>
          </w:p>
        </w:tc>
        <w:tc>
          <w:tcPr>
            <w:tcW w:w="396" w:type="dxa"/>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 </w:t>
            </w:r>
          </w:p>
        </w:tc>
        <w:tc>
          <w:tcPr>
            <w:tcW w:w="929" w:type="dxa"/>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26 744</w:t>
            </w:r>
          </w:p>
        </w:tc>
        <w:tc>
          <w:tcPr>
            <w:tcW w:w="857" w:type="dxa"/>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8 252</w:t>
            </w:r>
          </w:p>
        </w:tc>
      </w:tr>
      <w:tr w:rsidR="00881187" w:rsidRPr="009C48C2" w:rsidTr="00881187">
        <w:trPr>
          <w:trHeight w:val="20"/>
        </w:trPr>
        <w:tc>
          <w:tcPr>
            <w:tcW w:w="2667" w:type="dxa"/>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Сохранение и использование историко-культурного наследия</w:t>
            </w:r>
          </w:p>
        </w:tc>
        <w:tc>
          <w:tcPr>
            <w:tcW w:w="523" w:type="dxa"/>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631</w:t>
            </w:r>
          </w:p>
        </w:tc>
        <w:tc>
          <w:tcPr>
            <w:tcW w:w="336" w:type="dxa"/>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08</w:t>
            </w:r>
          </w:p>
        </w:tc>
        <w:tc>
          <w:tcPr>
            <w:tcW w:w="370" w:type="dxa"/>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01</w:t>
            </w:r>
          </w:p>
        </w:tc>
        <w:tc>
          <w:tcPr>
            <w:tcW w:w="336" w:type="dxa"/>
            <w:tcBorders>
              <w:right w:val="nil"/>
            </w:tcBorders>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07</w:t>
            </w:r>
          </w:p>
        </w:tc>
        <w:tc>
          <w:tcPr>
            <w:tcW w:w="276" w:type="dxa"/>
            <w:tcBorders>
              <w:left w:val="nil"/>
              <w:right w:val="nil"/>
            </w:tcBorders>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0</w:t>
            </w:r>
          </w:p>
        </w:tc>
        <w:tc>
          <w:tcPr>
            <w:tcW w:w="336" w:type="dxa"/>
            <w:tcBorders>
              <w:left w:val="nil"/>
              <w:right w:val="nil"/>
            </w:tcBorders>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01</w:t>
            </w:r>
          </w:p>
        </w:tc>
        <w:tc>
          <w:tcPr>
            <w:tcW w:w="516" w:type="dxa"/>
            <w:tcBorders>
              <w:left w:val="nil"/>
            </w:tcBorders>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00000</w:t>
            </w:r>
          </w:p>
        </w:tc>
        <w:tc>
          <w:tcPr>
            <w:tcW w:w="396" w:type="dxa"/>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 </w:t>
            </w:r>
          </w:p>
        </w:tc>
        <w:tc>
          <w:tcPr>
            <w:tcW w:w="929" w:type="dxa"/>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1 501</w:t>
            </w:r>
          </w:p>
        </w:tc>
        <w:tc>
          <w:tcPr>
            <w:tcW w:w="857" w:type="dxa"/>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528</w:t>
            </w:r>
          </w:p>
        </w:tc>
      </w:tr>
      <w:tr w:rsidR="00881187" w:rsidRPr="009C48C2" w:rsidTr="00881187">
        <w:trPr>
          <w:trHeight w:val="20"/>
        </w:trPr>
        <w:tc>
          <w:tcPr>
            <w:tcW w:w="2667" w:type="dxa"/>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Субсидии бюджетным учреждениям</w:t>
            </w:r>
          </w:p>
        </w:tc>
        <w:tc>
          <w:tcPr>
            <w:tcW w:w="523" w:type="dxa"/>
            <w:noWrap/>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631</w:t>
            </w:r>
          </w:p>
        </w:tc>
        <w:tc>
          <w:tcPr>
            <w:tcW w:w="336" w:type="dxa"/>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08</w:t>
            </w:r>
          </w:p>
        </w:tc>
        <w:tc>
          <w:tcPr>
            <w:tcW w:w="370" w:type="dxa"/>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01</w:t>
            </w:r>
          </w:p>
        </w:tc>
        <w:tc>
          <w:tcPr>
            <w:tcW w:w="336" w:type="dxa"/>
            <w:tcBorders>
              <w:right w:val="nil"/>
            </w:tcBorders>
            <w:noWrap/>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07</w:t>
            </w:r>
          </w:p>
        </w:tc>
        <w:tc>
          <w:tcPr>
            <w:tcW w:w="276" w:type="dxa"/>
            <w:tcBorders>
              <w:left w:val="nil"/>
              <w:right w:val="nil"/>
            </w:tcBorders>
            <w:noWrap/>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0</w:t>
            </w:r>
          </w:p>
        </w:tc>
        <w:tc>
          <w:tcPr>
            <w:tcW w:w="336" w:type="dxa"/>
            <w:tcBorders>
              <w:left w:val="nil"/>
              <w:right w:val="nil"/>
            </w:tcBorders>
            <w:noWrap/>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01</w:t>
            </w:r>
          </w:p>
        </w:tc>
        <w:tc>
          <w:tcPr>
            <w:tcW w:w="516" w:type="dxa"/>
            <w:tcBorders>
              <w:left w:val="nil"/>
            </w:tcBorders>
            <w:noWrap/>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00000</w:t>
            </w:r>
          </w:p>
        </w:tc>
        <w:tc>
          <w:tcPr>
            <w:tcW w:w="396" w:type="dxa"/>
            <w:noWrap/>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610</w:t>
            </w:r>
          </w:p>
        </w:tc>
        <w:tc>
          <w:tcPr>
            <w:tcW w:w="929" w:type="dxa"/>
            <w:noWrap/>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1 501</w:t>
            </w:r>
          </w:p>
        </w:tc>
        <w:tc>
          <w:tcPr>
            <w:tcW w:w="857" w:type="dxa"/>
            <w:noWrap/>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528</w:t>
            </w:r>
          </w:p>
        </w:tc>
      </w:tr>
      <w:tr w:rsidR="00881187" w:rsidRPr="009C48C2" w:rsidTr="00881187">
        <w:trPr>
          <w:trHeight w:val="20"/>
        </w:trPr>
        <w:tc>
          <w:tcPr>
            <w:tcW w:w="2667" w:type="dxa"/>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Развитие культурно-досуговой и просветительской деятельности</w:t>
            </w:r>
          </w:p>
        </w:tc>
        <w:tc>
          <w:tcPr>
            <w:tcW w:w="523" w:type="dxa"/>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631</w:t>
            </w:r>
          </w:p>
        </w:tc>
        <w:tc>
          <w:tcPr>
            <w:tcW w:w="336" w:type="dxa"/>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08</w:t>
            </w:r>
          </w:p>
        </w:tc>
        <w:tc>
          <w:tcPr>
            <w:tcW w:w="370" w:type="dxa"/>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01</w:t>
            </w:r>
          </w:p>
        </w:tc>
        <w:tc>
          <w:tcPr>
            <w:tcW w:w="336" w:type="dxa"/>
            <w:tcBorders>
              <w:right w:val="nil"/>
            </w:tcBorders>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07</w:t>
            </w:r>
          </w:p>
        </w:tc>
        <w:tc>
          <w:tcPr>
            <w:tcW w:w="276" w:type="dxa"/>
            <w:tcBorders>
              <w:left w:val="nil"/>
              <w:right w:val="nil"/>
            </w:tcBorders>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0</w:t>
            </w:r>
          </w:p>
        </w:tc>
        <w:tc>
          <w:tcPr>
            <w:tcW w:w="336" w:type="dxa"/>
            <w:tcBorders>
              <w:left w:val="nil"/>
              <w:right w:val="nil"/>
            </w:tcBorders>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02</w:t>
            </w:r>
          </w:p>
        </w:tc>
        <w:tc>
          <w:tcPr>
            <w:tcW w:w="516" w:type="dxa"/>
            <w:tcBorders>
              <w:left w:val="nil"/>
            </w:tcBorders>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00000</w:t>
            </w:r>
          </w:p>
        </w:tc>
        <w:tc>
          <w:tcPr>
            <w:tcW w:w="396" w:type="dxa"/>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 </w:t>
            </w:r>
          </w:p>
        </w:tc>
        <w:tc>
          <w:tcPr>
            <w:tcW w:w="929" w:type="dxa"/>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25 243</w:t>
            </w:r>
          </w:p>
        </w:tc>
        <w:tc>
          <w:tcPr>
            <w:tcW w:w="857" w:type="dxa"/>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7 724</w:t>
            </w:r>
          </w:p>
        </w:tc>
      </w:tr>
      <w:tr w:rsidR="00881187" w:rsidRPr="009C48C2" w:rsidTr="00881187">
        <w:trPr>
          <w:trHeight w:val="20"/>
        </w:trPr>
        <w:tc>
          <w:tcPr>
            <w:tcW w:w="2667" w:type="dxa"/>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Субсидии бюджетным учреждениям</w:t>
            </w:r>
          </w:p>
        </w:tc>
        <w:tc>
          <w:tcPr>
            <w:tcW w:w="523" w:type="dxa"/>
            <w:noWrap/>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631</w:t>
            </w:r>
          </w:p>
        </w:tc>
        <w:tc>
          <w:tcPr>
            <w:tcW w:w="336" w:type="dxa"/>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08</w:t>
            </w:r>
          </w:p>
        </w:tc>
        <w:tc>
          <w:tcPr>
            <w:tcW w:w="370" w:type="dxa"/>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01</w:t>
            </w:r>
          </w:p>
        </w:tc>
        <w:tc>
          <w:tcPr>
            <w:tcW w:w="336" w:type="dxa"/>
            <w:tcBorders>
              <w:right w:val="nil"/>
            </w:tcBorders>
            <w:noWrap/>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07</w:t>
            </w:r>
          </w:p>
        </w:tc>
        <w:tc>
          <w:tcPr>
            <w:tcW w:w="276" w:type="dxa"/>
            <w:tcBorders>
              <w:left w:val="nil"/>
              <w:right w:val="nil"/>
            </w:tcBorders>
            <w:noWrap/>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0</w:t>
            </w:r>
          </w:p>
        </w:tc>
        <w:tc>
          <w:tcPr>
            <w:tcW w:w="336" w:type="dxa"/>
            <w:tcBorders>
              <w:left w:val="nil"/>
              <w:right w:val="nil"/>
            </w:tcBorders>
            <w:noWrap/>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02</w:t>
            </w:r>
          </w:p>
        </w:tc>
        <w:tc>
          <w:tcPr>
            <w:tcW w:w="516" w:type="dxa"/>
            <w:tcBorders>
              <w:left w:val="nil"/>
            </w:tcBorders>
            <w:noWrap/>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00000</w:t>
            </w:r>
          </w:p>
        </w:tc>
        <w:tc>
          <w:tcPr>
            <w:tcW w:w="396" w:type="dxa"/>
            <w:noWrap/>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610</w:t>
            </w:r>
          </w:p>
        </w:tc>
        <w:tc>
          <w:tcPr>
            <w:tcW w:w="929" w:type="dxa"/>
            <w:noWrap/>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7 647</w:t>
            </w:r>
          </w:p>
        </w:tc>
        <w:tc>
          <w:tcPr>
            <w:tcW w:w="857" w:type="dxa"/>
            <w:noWrap/>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3 371</w:t>
            </w:r>
          </w:p>
        </w:tc>
      </w:tr>
      <w:tr w:rsidR="00881187" w:rsidRPr="009C48C2" w:rsidTr="00881187">
        <w:trPr>
          <w:trHeight w:val="20"/>
        </w:trPr>
        <w:tc>
          <w:tcPr>
            <w:tcW w:w="2667" w:type="dxa"/>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Субсидии автономным учреждениям</w:t>
            </w:r>
          </w:p>
        </w:tc>
        <w:tc>
          <w:tcPr>
            <w:tcW w:w="523" w:type="dxa"/>
            <w:noWrap/>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631</w:t>
            </w:r>
          </w:p>
        </w:tc>
        <w:tc>
          <w:tcPr>
            <w:tcW w:w="336" w:type="dxa"/>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08</w:t>
            </w:r>
          </w:p>
        </w:tc>
        <w:tc>
          <w:tcPr>
            <w:tcW w:w="370" w:type="dxa"/>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01</w:t>
            </w:r>
          </w:p>
        </w:tc>
        <w:tc>
          <w:tcPr>
            <w:tcW w:w="336" w:type="dxa"/>
            <w:tcBorders>
              <w:right w:val="nil"/>
            </w:tcBorders>
            <w:noWrap/>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07</w:t>
            </w:r>
          </w:p>
        </w:tc>
        <w:tc>
          <w:tcPr>
            <w:tcW w:w="276" w:type="dxa"/>
            <w:tcBorders>
              <w:left w:val="nil"/>
              <w:right w:val="nil"/>
            </w:tcBorders>
            <w:noWrap/>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0</w:t>
            </w:r>
          </w:p>
        </w:tc>
        <w:tc>
          <w:tcPr>
            <w:tcW w:w="336" w:type="dxa"/>
            <w:tcBorders>
              <w:left w:val="nil"/>
              <w:right w:val="nil"/>
            </w:tcBorders>
            <w:noWrap/>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02</w:t>
            </w:r>
          </w:p>
        </w:tc>
        <w:tc>
          <w:tcPr>
            <w:tcW w:w="516" w:type="dxa"/>
            <w:tcBorders>
              <w:left w:val="nil"/>
            </w:tcBorders>
            <w:noWrap/>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00000</w:t>
            </w:r>
          </w:p>
        </w:tc>
        <w:tc>
          <w:tcPr>
            <w:tcW w:w="396" w:type="dxa"/>
            <w:noWrap/>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620</w:t>
            </w:r>
          </w:p>
        </w:tc>
        <w:tc>
          <w:tcPr>
            <w:tcW w:w="929" w:type="dxa"/>
            <w:noWrap/>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17 596</w:t>
            </w:r>
          </w:p>
        </w:tc>
        <w:tc>
          <w:tcPr>
            <w:tcW w:w="857" w:type="dxa"/>
            <w:noWrap/>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4 353</w:t>
            </w:r>
          </w:p>
        </w:tc>
      </w:tr>
      <w:tr w:rsidR="00881187" w:rsidRPr="009C48C2" w:rsidTr="00881187">
        <w:trPr>
          <w:trHeight w:val="20"/>
        </w:trPr>
        <w:tc>
          <w:tcPr>
            <w:tcW w:w="2667" w:type="dxa"/>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lastRenderedPageBreak/>
              <w:t>Другие вопросы в области культуры, кинематографии</w:t>
            </w:r>
          </w:p>
        </w:tc>
        <w:tc>
          <w:tcPr>
            <w:tcW w:w="523" w:type="dxa"/>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631</w:t>
            </w:r>
          </w:p>
        </w:tc>
        <w:tc>
          <w:tcPr>
            <w:tcW w:w="336" w:type="dxa"/>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08</w:t>
            </w:r>
          </w:p>
        </w:tc>
        <w:tc>
          <w:tcPr>
            <w:tcW w:w="370" w:type="dxa"/>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04</w:t>
            </w:r>
          </w:p>
        </w:tc>
        <w:tc>
          <w:tcPr>
            <w:tcW w:w="336" w:type="dxa"/>
            <w:tcBorders>
              <w:right w:val="nil"/>
            </w:tcBorders>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 </w:t>
            </w:r>
          </w:p>
        </w:tc>
        <w:tc>
          <w:tcPr>
            <w:tcW w:w="276" w:type="dxa"/>
            <w:tcBorders>
              <w:left w:val="nil"/>
              <w:right w:val="nil"/>
            </w:tcBorders>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 </w:t>
            </w:r>
          </w:p>
        </w:tc>
        <w:tc>
          <w:tcPr>
            <w:tcW w:w="336" w:type="dxa"/>
            <w:tcBorders>
              <w:left w:val="nil"/>
              <w:right w:val="nil"/>
            </w:tcBorders>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 </w:t>
            </w:r>
          </w:p>
        </w:tc>
        <w:tc>
          <w:tcPr>
            <w:tcW w:w="516" w:type="dxa"/>
            <w:tcBorders>
              <w:left w:val="nil"/>
            </w:tcBorders>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 </w:t>
            </w:r>
          </w:p>
        </w:tc>
        <w:tc>
          <w:tcPr>
            <w:tcW w:w="396" w:type="dxa"/>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 </w:t>
            </w:r>
          </w:p>
        </w:tc>
        <w:tc>
          <w:tcPr>
            <w:tcW w:w="929" w:type="dxa"/>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8 670</w:t>
            </w:r>
          </w:p>
        </w:tc>
        <w:tc>
          <w:tcPr>
            <w:tcW w:w="857" w:type="dxa"/>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0</w:t>
            </w:r>
          </w:p>
        </w:tc>
      </w:tr>
      <w:tr w:rsidR="00881187" w:rsidRPr="009C48C2" w:rsidTr="00881187">
        <w:trPr>
          <w:trHeight w:val="20"/>
        </w:trPr>
        <w:tc>
          <w:tcPr>
            <w:tcW w:w="2667" w:type="dxa"/>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Сохранение и использование историко-культурного наследия</w:t>
            </w:r>
          </w:p>
        </w:tc>
        <w:tc>
          <w:tcPr>
            <w:tcW w:w="523" w:type="dxa"/>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631</w:t>
            </w:r>
          </w:p>
        </w:tc>
        <w:tc>
          <w:tcPr>
            <w:tcW w:w="336" w:type="dxa"/>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08</w:t>
            </w:r>
          </w:p>
        </w:tc>
        <w:tc>
          <w:tcPr>
            <w:tcW w:w="370" w:type="dxa"/>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04</w:t>
            </w:r>
          </w:p>
        </w:tc>
        <w:tc>
          <w:tcPr>
            <w:tcW w:w="336" w:type="dxa"/>
            <w:tcBorders>
              <w:right w:val="nil"/>
            </w:tcBorders>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07</w:t>
            </w:r>
          </w:p>
        </w:tc>
        <w:tc>
          <w:tcPr>
            <w:tcW w:w="276" w:type="dxa"/>
            <w:tcBorders>
              <w:left w:val="nil"/>
              <w:right w:val="nil"/>
            </w:tcBorders>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0</w:t>
            </w:r>
          </w:p>
        </w:tc>
        <w:tc>
          <w:tcPr>
            <w:tcW w:w="336" w:type="dxa"/>
            <w:tcBorders>
              <w:left w:val="nil"/>
              <w:right w:val="nil"/>
            </w:tcBorders>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01</w:t>
            </w:r>
          </w:p>
        </w:tc>
        <w:tc>
          <w:tcPr>
            <w:tcW w:w="516" w:type="dxa"/>
            <w:tcBorders>
              <w:left w:val="nil"/>
            </w:tcBorders>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00000</w:t>
            </w:r>
          </w:p>
        </w:tc>
        <w:tc>
          <w:tcPr>
            <w:tcW w:w="396" w:type="dxa"/>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 </w:t>
            </w:r>
          </w:p>
        </w:tc>
        <w:tc>
          <w:tcPr>
            <w:tcW w:w="929" w:type="dxa"/>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172</w:t>
            </w:r>
          </w:p>
        </w:tc>
        <w:tc>
          <w:tcPr>
            <w:tcW w:w="857" w:type="dxa"/>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0</w:t>
            </w:r>
          </w:p>
        </w:tc>
      </w:tr>
      <w:tr w:rsidR="00881187" w:rsidRPr="009C48C2" w:rsidTr="00881187">
        <w:trPr>
          <w:trHeight w:val="20"/>
        </w:trPr>
        <w:tc>
          <w:tcPr>
            <w:tcW w:w="2667" w:type="dxa"/>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Субсидии бюджетным учреждениям</w:t>
            </w:r>
          </w:p>
        </w:tc>
        <w:tc>
          <w:tcPr>
            <w:tcW w:w="523" w:type="dxa"/>
            <w:noWrap/>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631</w:t>
            </w:r>
          </w:p>
        </w:tc>
        <w:tc>
          <w:tcPr>
            <w:tcW w:w="336" w:type="dxa"/>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08</w:t>
            </w:r>
          </w:p>
        </w:tc>
        <w:tc>
          <w:tcPr>
            <w:tcW w:w="370" w:type="dxa"/>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04</w:t>
            </w:r>
          </w:p>
        </w:tc>
        <w:tc>
          <w:tcPr>
            <w:tcW w:w="336" w:type="dxa"/>
            <w:tcBorders>
              <w:right w:val="nil"/>
            </w:tcBorders>
            <w:noWrap/>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07</w:t>
            </w:r>
          </w:p>
        </w:tc>
        <w:tc>
          <w:tcPr>
            <w:tcW w:w="276" w:type="dxa"/>
            <w:tcBorders>
              <w:left w:val="nil"/>
              <w:right w:val="nil"/>
            </w:tcBorders>
            <w:noWrap/>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0</w:t>
            </w:r>
          </w:p>
        </w:tc>
        <w:tc>
          <w:tcPr>
            <w:tcW w:w="336" w:type="dxa"/>
            <w:tcBorders>
              <w:left w:val="nil"/>
              <w:right w:val="nil"/>
            </w:tcBorders>
            <w:noWrap/>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01</w:t>
            </w:r>
          </w:p>
        </w:tc>
        <w:tc>
          <w:tcPr>
            <w:tcW w:w="516" w:type="dxa"/>
            <w:tcBorders>
              <w:left w:val="nil"/>
            </w:tcBorders>
            <w:noWrap/>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00000</w:t>
            </w:r>
          </w:p>
        </w:tc>
        <w:tc>
          <w:tcPr>
            <w:tcW w:w="396" w:type="dxa"/>
            <w:noWrap/>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610</w:t>
            </w:r>
          </w:p>
        </w:tc>
        <w:tc>
          <w:tcPr>
            <w:tcW w:w="929" w:type="dxa"/>
            <w:noWrap/>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172</w:t>
            </w:r>
          </w:p>
        </w:tc>
        <w:tc>
          <w:tcPr>
            <w:tcW w:w="857" w:type="dxa"/>
            <w:noWrap/>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0</w:t>
            </w:r>
          </w:p>
        </w:tc>
      </w:tr>
      <w:tr w:rsidR="00881187" w:rsidRPr="009C48C2" w:rsidTr="00881187">
        <w:trPr>
          <w:trHeight w:val="20"/>
        </w:trPr>
        <w:tc>
          <w:tcPr>
            <w:tcW w:w="2667" w:type="dxa"/>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Развитие культурно-досуговой и просветительской деятельности</w:t>
            </w:r>
          </w:p>
        </w:tc>
        <w:tc>
          <w:tcPr>
            <w:tcW w:w="523" w:type="dxa"/>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631</w:t>
            </w:r>
          </w:p>
        </w:tc>
        <w:tc>
          <w:tcPr>
            <w:tcW w:w="336" w:type="dxa"/>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08</w:t>
            </w:r>
          </w:p>
        </w:tc>
        <w:tc>
          <w:tcPr>
            <w:tcW w:w="370" w:type="dxa"/>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04</w:t>
            </w:r>
          </w:p>
        </w:tc>
        <w:tc>
          <w:tcPr>
            <w:tcW w:w="336" w:type="dxa"/>
            <w:tcBorders>
              <w:right w:val="nil"/>
            </w:tcBorders>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07</w:t>
            </w:r>
          </w:p>
        </w:tc>
        <w:tc>
          <w:tcPr>
            <w:tcW w:w="276" w:type="dxa"/>
            <w:tcBorders>
              <w:left w:val="nil"/>
              <w:right w:val="nil"/>
            </w:tcBorders>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0</w:t>
            </w:r>
          </w:p>
        </w:tc>
        <w:tc>
          <w:tcPr>
            <w:tcW w:w="336" w:type="dxa"/>
            <w:tcBorders>
              <w:left w:val="nil"/>
              <w:right w:val="nil"/>
            </w:tcBorders>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02</w:t>
            </w:r>
          </w:p>
        </w:tc>
        <w:tc>
          <w:tcPr>
            <w:tcW w:w="516" w:type="dxa"/>
            <w:tcBorders>
              <w:left w:val="nil"/>
            </w:tcBorders>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00000</w:t>
            </w:r>
          </w:p>
        </w:tc>
        <w:tc>
          <w:tcPr>
            <w:tcW w:w="396" w:type="dxa"/>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 </w:t>
            </w:r>
          </w:p>
        </w:tc>
        <w:tc>
          <w:tcPr>
            <w:tcW w:w="929" w:type="dxa"/>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8 180</w:t>
            </w:r>
          </w:p>
        </w:tc>
        <w:tc>
          <w:tcPr>
            <w:tcW w:w="857" w:type="dxa"/>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0</w:t>
            </w:r>
          </w:p>
        </w:tc>
      </w:tr>
      <w:tr w:rsidR="00881187" w:rsidRPr="009C48C2" w:rsidTr="00881187">
        <w:trPr>
          <w:trHeight w:val="20"/>
        </w:trPr>
        <w:tc>
          <w:tcPr>
            <w:tcW w:w="2667" w:type="dxa"/>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Расходы на выплаты персоналу казенных учреждений</w:t>
            </w:r>
          </w:p>
        </w:tc>
        <w:tc>
          <w:tcPr>
            <w:tcW w:w="523" w:type="dxa"/>
            <w:noWrap/>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631</w:t>
            </w:r>
          </w:p>
        </w:tc>
        <w:tc>
          <w:tcPr>
            <w:tcW w:w="336" w:type="dxa"/>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08</w:t>
            </w:r>
          </w:p>
        </w:tc>
        <w:tc>
          <w:tcPr>
            <w:tcW w:w="370" w:type="dxa"/>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04</w:t>
            </w:r>
          </w:p>
        </w:tc>
        <w:tc>
          <w:tcPr>
            <w:tcW w:w="336" w:type="dxa"/>
            <w:tcBorders>
              <w:right w:val="nil"/>
            </w:tcBorders>
            <w:noWrap/>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07</w:t>
            </w:r>
          </w:p>
        </w:tc>
        <w:tc>
          <w:tcPr>
            <w:tcW w:w="276" w:type="dxa"/>
            <w:tcBorders>
              <w:left w:val="nil"/>
              <w:right w:val="nil"/>
            </w:tcBorders>
            <w:noWrap/>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0</w:t>
            </w:r>
          </w:p>
        </w:tc>
        <w:tc>
          <w:tcPr>
            <w:tcW w:w="336" w:type="dxa"/>
            <w:tcBorders>
              <w:left w:val="nil"/>
              <w:right w:val="nil"/>
            </w:tcBorders>
            <w:noWrap/>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02</w:t>
            </w:r>
          </w:p>
        </w:tc>
        <w:tc>
          <w:tcPr>
            <w:tcW w:w="516" w:type="dxa"/>
            <w:tcBorders>
              <w:left w:val="nil"/>
            </w:tcBorders>
            <w:noWrap/>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00000</w:t>
            </w:r>
          </w:p>
        </w:tc>
        <w:tc>
          <w:tcPr>
            <w:tcW w:w="396" w:type="dxa"/>
            <w:noWrap/>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110</w:t>
            </w:r>
          </w:p>
        </w:tc>
        <w:tc>
          <w:tcPr>
            <w:tcW w:w="929" w:type="dxa"/>
            <w:noWrap/>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5 699</w:t>
            </w:r>
          </w:p>
        </w:tc>
        <w:tc>
          <w:tcPr>
            <w:tcW w:w="857" w:type="dxa"/>
            <w:noWrap/>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0</w:t>
            </w:r>
          </w:p>
        </w:tc>
      </w:tr>
      <w:tr w:rsidR="00881187" w:rsidRPr="009C48C2" w:rsidTr="00881187">
        <w:trPr>
          <w:trHeight w:val="20"/>
        </w:trPr>
        <w:tc>
          <w:tcPr>
            <w:tcW w:w="2667" w:type="dxa"/>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3" w:type="dxa"/>
            <w:noWrap/>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631</w:t>
            </w:r>
          </w:p>
        </w:tc>
        <w:tc>
          <w:tcPr>
            <w:tcW w:w="336" w:type="dxa"/>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08</w:t>
            </w:r>
          </w:p>
        </w:tc>
        <w:tc>
          <w:tcPr>
            <w:tcW w:w="370" w:type="dxa"/>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04</w:t>
            </w:r>
          </w:p>
        </w:tc>
        <w:tc>
          <w:tcPr>
            <w:tcW w:w="336" w:type="dxa"/>
            <w:tcBorders>
              <w:right w:val="nil"/>
            </w:tcBorders>
            <w:noWrap/>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07</w:t>
            </w:r>
          </w:p>
        </w:tc>
        <w:tc>
          <w:tcPr>
            <w:tcW w:w="276" w:type="dxa"/>
            <w:tcBorders>
              <w:left w:val="nil"/>
              <w:right w:val="nil"/>
            </w:tcBorders>
            <w:noWrap/>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0</w:t>
            </w:r>
          </w:p>
        </w:tc>
        <w:tc>
          <w:tcPr>
            <w:tcW w:w="336" w:type="dxa"/>
            <w:tcBorders>
              <w:left w:val="nil"/>
              <w:right w:val="nil"/>
            </w:tcBorders>
            <w:noWrap/>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02</w:t>
            </w:r>
          </w:p>
        </w:tc>
        <w:tc>
          <w:tcPr>
            <w:tcW w:w="516" w:type="dxa"/>
            <w:tcBorders>
              <w:left w:val="nil"/>
            </w:tcBorders>
            <w:noWrap/>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00000</w:t>
            </w:r>
          </w:p>
        </w:tc>
        <w:tc>
          <w:tcPr>
            <w:tcW w:w="396" w:type="dxa"/>
            <w:noWrap/>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240</w:t>
            </w:r>
          </w:p>
        </w:tc>
        <w:tc>
          <w:tcPr>
            <w:tcW w:w="929" w:type="dxa"/>
            <w:noWrap/>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190</w:t>
            </w:r>
          </w:p>
        </w:tc>
        <w:tc>
          <w:tcPr>
            <w:tcW w:w="857" w:type="dxa"/>
            <w:noWrap/>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0</w:t>
            </w:r>
          </w:p>
        </w:tc>
      </w:tr>
      <w:tr w:rsidR="00881187" w:rsidRPr="009C48C2" w:rsidTr="00881187">
        <w:trPr>
          <w:trHeight w:val="20"/>
        </w:trPr>
        <w:tc>
          <w:tcPr>
            <w:tcW w:w="2667" w:type="dxa"/>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Субсидии автономным учреждениям</w:t>
            </w:r>
          </w:p>
        </w:tc>
        <w:tc>
          <w:tcPr>
            <w:tcW w:w="523" w:type="dxa"/>
            <w:noWrap/>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631</w:t>
            </w:r>
          </w:p>
        </w:tc>
        <w:tc>
          <w:tcPr>
            <w:tcW w:w="336" w:type="dxa"/>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08</w:t>
            </w:r>
          </w:p>
        </w:tc>
        <w:tc>
          <w:tcPr>
            <w:tcW w:w="370" w:type="dxa"/>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04</w:t>
            </w:r>
          </w:p>
        </w:tc>
        <w:tc>
          <w:tcPr>
            <w:tcW w:w="336" w:type="dxa"/>
            <w:tcBorders>
              <w:right w:val="nil"/>
            </w:tcBorders>
            <w:noWrap/>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07</w:t>
            </w:r>
          </w:p>
        </w:tc>
        <w:tc>
          <w:tcPr>
            <w:tcW w:w="276" w:type="dxa"/>
            <w:tcBorders>
              <w:left w:val="nil"/>
              <w:right w:val="nil"/>
            </w:tcBorders>
            <w:noWrap/>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0</w:t>
            </w:r>
          </w:p>
        </w:tc>
        <w:tc>
          <w:tcPr>
            <w:tcW w:w="336" w:type="dxa"/>
            <w:tcBorders>
              <w:left w:val="nil"/>
              <w:right w:val="nil"/>
            </w:tcBorders>
            <w:noWrap/>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02</w:t>
            </w:r>
          </w:p>
        </w:tc>
        <w:tc>
          <w:tcPr>
            <w:tcW w:w="516" w:type="dxa"/>
            <w:tcBorders>
              <w:left w:val="nil"/>
            </w:tcBorders>
            <w:noWrap/>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00000</w:t>
            </w:r>
          </w:p>
        </w:tc>
        <w:tc>
          <w:tcPr>
            <w:tcW w:w="396" w:type="dxa"/>
            <w:noWrap/>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620</w:t>
            </w:r>
          </w:p>
        </w:tc>
        <w:tc>
          <w:tcPr>
            <w:tcW w:w="929" w:type="dxa"/>
            <w:noWrap/>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2 291</w:t>
            </w:r>
          </w:p>
        </w:tc>
        <w:tc>
          <w:tcPr>
            <w:tcW w:w="857" w:type="dxa"/>
            <w:noWrap/>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0</w:t>
            </w:r>
          </w:p>
        </w:tc>
      </w:tr>
      <w:tr w:rsidR="00881187" w:rsidRPr="009C48C2" w:rsidTr="00881187">
        <w:trPr>
          <w:trHeight w:val="20"/>
        </w:trPr>
        <w:tc>
          <w:tcPr>
            <w:tcW w:w="2667" w:type="dxa"/>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Развитие кадрового потенциала. Совершенствование системы управления</w:t>
            </w:r>
          </w:p>
        </w:tc>
        <w:tc>
          <w:tcPr>
            <w:tcW w:w="523" w:type="dxa"/>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631</w:t>
            </w:r>
          </w:p>
        </w:tc>
        <w:tc>
          <w:tcPr>
            <w:tcW w:w="336" w:type="dxa"/>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08</w:t>
            </w:r>
          </w:p>
        </w:tc>
        <w:tc>
          <w:tcPr>
            <w:tcW w:w="370" w:type="dxa"/>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04</w:t>
            </w:r>
          </w:p>
        </w:tc>
        <w:tc>
          <w:tcPr>
            <w:tcW w:w="336" w:type="dxa"/>
            <w:tcBorders>
              <w:right w:val="nil"/>
            </w:tcBorders>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07</w:t>
            </w:r>
          </w:p>
        </w:tc>
        <w:tc>
          <w:tcPr>
            <w:tcW w:w="276" w:type="dxa"/>
            <w:tcBorders>
              <w:left w:val="nil"/>
              <w:right w:val="nil"/>
            </w:tcBorders>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0</w:t>
            </w:r>
          </w:p>
        </w:tc>
        <w:tc>
          <w:tcPr>
            <w:tcW w:w="336" w:type="dxa"/>
            <w:tcBorders>
              <w:left w:val="nil"/>
              <w:right w:val="nil"/>
            </w:tcBorders>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03</w:t>
            </w:r>
          </w:p>
        </w:tc>
        <w:tc>
          <w:tcPr>
            <w:tcW w:w="516" w:type="dxa"/>
            <w:tcBorders>
              <w:left w:val="nil"/>
            </w:tcBorders>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00000</w:t>
            </w:r>
          </w:p>
        </w:tc>
        <w:tc>
          <w:tcPr>
            <w:tcW w:w="396" w:type="dxa"/>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 </w:t>
            </w:r>
          </w:p>
        </w:tc>
        <w:tc>
          <w:tcPr>
            <w:tcW w:w="929" w:type="dxa"/>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46</w:t>
            </w:r>
          </w:p>
        </w:tc>
        <w:tc>
          <w:tcPr>
            <w:tcW w:w="857" w:type="dxa"/>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0</w:t>
            </w:r>
          </w:p>
        </w:tc>
      </w:tr>
      <w:tr w:rsidR="00881187" w:rsidRPr="009C48C2" w:rsidTr="00881187">
        <w:trPr>
          <w:trHeight w:val="20"/>
        </w:trPr>
        <w:tc>
          <w:tcPr>
            <w:tcW w:w="2667" w:type="dxa"/>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Субсидии автономным учреждениям</w:t>
            </w:r>
          </w:p>
        </w:tc>
        <w:tc>
          <w:tcPr>
            <w:tcW w:w="523" w:type="dxa"/>
            <w:noWrap/>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631</w:t>
            </w:r>
          </w:p>
        </w:tc>
        <w:tc>
          <w:tcPr>
            <w:tcW w:w="336" w:type="dxa"/>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08</w:t>
            </w:r>
          </w:p>
        </w:tc>
        <w:tc>
          <w:tcPr>
            <w:tcW w:w="370" w:type="dxa"/>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04</w:t>
            </w:r>
          </w:p>
        </w:tc>
        <w:tc>
          <w:tcPr>
            <w:tcW w:w="336" w:type="dxa"/>
            <w:tcBorders>
              <w:right w:val="nil"/>
            </w:tcBorders>
            <w:noWrap/>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07</w:t>
            </w:r>
          </w:p>
        </w:tc>
        <w:tc>
          <w:tcPr>
            <w:tcW w:w="276" w:type="dxa"/>
            <w:tcBorders>
              <w:left w:val="nil"/>
              <w:right w:val="nil"/>
            </w:tcBorders>
            <w:noWrap/>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0</w:t>
            </w:r>
          </w:p>
        </w:tc>
        <w:tc>
          <w:tcPr>
            <w:tcW w:w="336" w:type="dxa"/>
            <w:tcBorders>
              <w:left w:val="nil"/>
              <w:right w:val="nil"/>
            </w:tcBorders>
            <w:noWrap/>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03</w:t>
            </w:r>
          </w:p>
        </w:tc>
        <w:tc>
          <w:tcPr>
            <w:tcW w:w="516" w:type="dxa"/>
            <w:tcBorders>
              <w:left w:val="nil"/>
            </w:tcBorders>
            <w:noWrap/>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00000</w:t>
            </w:r>
          </w:p>
        </w:tc>
        <w:tc>
          <w:tcPr>
            <w:tcW w:w="396" w:type="dxa"/>
            <w:noWrap/>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620</w:t>
            </w:r>
          </w:p>
        </w:tc>
        <w:tc>
          <w:tcPr>
            <w:tcW w:w="929" w:type="dxa"/>
            <w:noWrap/>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46</w:t>
            </w:r>
          </w:p>
        </w:tc>
        <w:tc>
          <w:tcPr>
            <w:tcW w:w="857" w:type="dxa"/>
            <w:noWrap/>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0</w:t>
            </w:r>
          </w:p>
        </w:tc>
      </w:tr>
      <w:tr w:rsidR="00881187" w:rsidRPr="009C48C2" w:rsidTr="00881187">
        <w:trPr>
          <w:trHeight w:val="20"/>
        </w:trPr>
        <w:tc>
          <w:tcPr>
            <w:tcW w:w="2667" w:type="dxa"/>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Система мероприятий, направленных на патриотическое, духовное, гражданское воспитание детей, молодежи и населения</w:t>
            </w:r>
          </w:p>
        </w:tc>
        <w:tc>
          <w:tcPr>
            <w:tcW w:w="523" w:type="dxa"/>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631</w:t>
            </w:r>
          </w:p>
        </w:tc>
        <w:tc>
          <w:tcPr>
            <w:tcW w:w="336" w:type="dxa"/>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08</w:t>
            </w:r>
          </w:p>
        </w:tc>
        <w:tc>
          <w:tcPr>
            <w:tcW w:w="370" w:type="dxa"/>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04</w:t>
            </w:r>
          </w:p>
        </w:tc>
        <w:tc>
          <w:tcPr>
            <w:tcW w:w="336" w:type="dxa"/>
            <w:tcBorders>
              <w:right w:val="nil"/>
            </w:tcBorders>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08</w:t>
            </w:r>
          </w:p>
        </w:tc>
        <w:tc>
          <w:tcPr>
            <w:tcW w:w="276" w:type="dxa"/>
            <w:tcBorders>
              <w:left w:val="nil"/>
              <w:right w:val="nil"/>
            </w:tcBorders>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0</w:t>
            </w:r>
          </w:p>
        </w:tc>
        <w:tc>
          <w:tcPr>
            <w:tcW w:w="336" w:type="dxa"/>
            <w:tcBorders>
              <w:left w:val="nil"/>
              <w:right w:val="nil"/>
            </w:tcBorders>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02</w:t>
            </w:r>
          </w:p>
        </w:tc>
        <w:tc>
          <w:tcPr>
            <w:tcW w:w="516" w:type="dxa"/>
            <w:tcBorders>
              <w:left w:val="nil"/>
            </w:tcBorders>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00000</w:t>
            </w:r>
          </w:p>
        </w:tc>
        <w:tc>
          <w:tcPr>
            <w:tcW w:w="396" w:type="dxa"/>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 </w:t>
            </w:r>
          </w:p>
        </w:tc>
        <w:tc>
          <w:tcPr>
            <w:tcW w:w="929" w:type="dxa"/>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165</w:t>
            </w:r>
          </w:p>
        </w:tc>
        <w:tc>
          <w:tcPr>
            <w:tcW w:w="857" w:type="dxa"/>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0</w:t>
            </w:r>
          </w:p>
        </w:tc>
      </w:tr>
      <w:tr w:rsidR="00881187" w:rsidRPr="009C48C2" w:rsidTr="00881187">
        <w:trPr>
          <w:trHeight w:val="20"/>
        </w:trPr>
        <w:tc>
          <w:tcPr>
            <w:tcW w:w="2667" w:type="dxa"/>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Субсидии автономным учреждениям</w:t>
            </w:r>
          </w:p>
        </w:tc>
        <w:tc>
          <w:tcPr>
            <w:tcW w:w="523" w:type="dxa"/>
            <w:noWrap/>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631</w:t>
            </w:r>
          </w:p>
        </w:tc>
        <w:tc>
          <w:tcPr>
            <w:tcW w:w="336" w:type="dxa"/>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08</w:t>
            </w:r>
          </w:p>
        </w:tc>
        <w:tc>
          <w:tcPr>
            <w:tcW w:w="370" w:type="dxa"/>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04</w:t>
            </w:r>
          </w:p>
        </w:tc>
        <w:tc>
          <w:tcPr>
            <w:tcW w:w="336" w:type="dxa"/>
            <w:tcBorders>
              <w:right w:val="nil"/>
            </w:tcBorders>
            <w:noWrap/>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08</w:t>
            </w:r>
          </w:p>
        </w:tc>
        <w:tc>
          <w:tcPr>
            <w:tcW w:w="276" w:type="dxa"/>
            <w:tcBorders>
              <w:left w:val="nil"/>
              <w:right w:val="nil"/>
            </w:tcBorders>
            <w:noWrap/>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0</w:t>
            </w:r>
          </w:p>
        </w:tc>
        <w:tc>
          <w:tcPr>
            <w:tcW w:w="336" w:type="dxa"/>
            <w:tcBorders>
              <w:left w:val="nil"/>
              <w:right w:val="nil"/>
            </w:tcBorders>
            <w:noWrap/>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02</w:t>
            </w:r>
          </w:p>
        </w:tc>
        <w:tc>
          <w:tcPr>
            <w:tcW w:w="516" w:type="dxa"/>
            <w:tcBorders>
              <w:left w:val="nil"/>
            </w:tcBorders>
            <w:noWrap/>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00000</w:t>
            </w:r>
          </w:p>
        </w:tc>
        <w:tc>
          <w:tcPr>
            <w:tcW w:w="396" w:type="dxa"/>
            <w:noWrap/>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620</w:t>
            </w:r>
          </w:p>
        </w:tc>
        <w:tc>
          <w:tcPr>
            <w:tcW w:w="929" w:type="dxa"/>
            <w:noWrap/>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165</w:t>
            </w:r>
          </w:p>
        </w:tc>
        <w:tc>
          <w:tcPr>
            <w:tcW w:w="857" w:type="dxa"/>
            <w:noWrap/>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0</w:t>
            </w:r>
          </w:p>
        </w:tc>
      </w:tr>
      <w:tr w:rsidR="00881187" w:rsidRPr="009C48C2" w:rsidTr="00881187">
        <w:trPr>
          <w:trHeight w:val="20"/>
        </w:trPr>
        <w:tc>
          <w:tcPr>
            <w:tcW w:w="2667" w:type="dxa"/>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Создание условий для развития системы объединений, клубов, организаций в деятельности, которых есть Военно-патриотическое, духовно-нравственное, гражданское направление</w:t>
            </w:r>
          </w:p>
        </w:tc>
        <w:tc>
          <w:tcPr>
            <w:tcW w:w="523" w:type="dxa"/>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631</w:t>
            </w:r>
          </w:p>
        </w:tc>
        <w:tc>
          <w:tcPr>
            <w:tcW w:w="336" w:type="dxa"/>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08</w:t>
            </w:r>
          </w:p>
        </w:tc>
        <w:tc>
          <w:tcPr>
            <w:tcW w:w="370" w:type="dxa"/>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04</w:t>
            </w:r>
          </w:p>
        </w:tc>
        <w:tc>
          <w:tcPr>
            <w:tcW w:w="336" w:type="dxa"/>
            <w:tcBorders>
              <w:right w:val="nil"/>
            </w:tcBorders>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08</w:t>
            </w:r>
          </w:p>
        </w:tc>
        <w:tc>
          <w:tcPr>
            <w:tcW w:w="276" w:type="dxa"/>
            <w:tcBorders>
              <w:left w:val="nil"/>
              <w:right w:val="nil"/>
            </w:tcBorders>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0</w:t>
            </w:r>
          </w:p>
        </w:tc>
        <w:tc>
          <w:tcPr>
            <w:tcW w:w="336" w:type="dxa"/>
            <w:tcBorders>
              <w:left w:val="nil"/>
              <w:right w:val="nil"/>
            </w:tcBorders>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03</w:t>
            </w:r>
          </w:p>
        </w:tc>
        <w:tc>
          <w:tcPr>
            <w:tcW w:w="516" w:type="dxa"/>
            <w:tcBorders>
              <w:left w:val="nil"/>
            </w:tcBorders>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00000</w:t>
            </w:r>
          </w:p>
        </w:tc>
        <w:tc>
          <w:tcPr>
            <w:tcW w:w="396" w:type="dxa"/>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 </w:t>
            </w:r>
          </w:p>
        </w:tc>
        <w:tc>
          <w:tcPr>
            <w:tcW w:w="929" w:type="dxa"/>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107</w:t>
            </w:r>
          </w:p>
        </w:tc>
        <w:tc>
          <w:tcPr>
            <w:tcW w:w="857" w:type="dxa"/>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0</w:t>
            </w:r>
          </w:p>
        </w:tc>
      </w:tr>
      <w:tr w:rsidR="00881187" w:rsidRPr="009C48C2" w:rsidTr="00881187">
        <w:trPr>
          <w:trHeight w:val="20"/>
        </w:trPr>
        <w:tc>
          <w:tcPr>
            <w:tcW w:w="2667" w:type="dxa"/>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Субсидии автономным учреждениям</w:t>
            </w:r>
          </w:p>
        </w:tc>
        <w:tc>
          <w:tcPr>
            <w:tcW w:w="523" w:type="dxa"/>
            <w:noWrap/>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631</w:t>
            </w:r>
          </w:p>
        </w:tc>
        <w:tc>
          <w:tcPr>
            <w:tcW w:w="336" w:type="dxa"/>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08</w:t>
            </w:r>
          </w:p>
        </w:tc>
        <w:tc>
          <w:tcPr>
            <w:tcW w:w="370" w:type="dxa"/>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04</w:t>
            </w:r>
          </w:p>
        </w:tc>
        <w:tc>
          <w:tcPr>
            <w:tcW w:w="336" w:type="dxa"/>
            <w:tcBorders>
              <w:right w:val="nil"/>
            </w:tcBorders>
            <w:noWrap/>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08</w:t>
            </w:r>
          </w:p>
        </w:tc>
        <w:tc>
          <w:tcPr>
            <w:tcW w:w="276" w:type="dxa"/>
            <w:tcBorders>
              <w:left w:val="nil"/>
              <w:right w:val="nil"/>
            </w:tcBorders>
            <w:noWrap/>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0</w:t>
            </w:r>
          </w:p>
        </w:tc>
        <w:tc>
          <w:tcPr>
            <w:tcW w:w="336" w:type="dxa"/>
            <w:tcBorders>
              <w:left w:val="nil"/>
              <w:right w:val="nil"/>
            </w:tcBorders>
            <w:noWrap/>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03</w:t>
            </w:r>
          </w:p>
        </w:tc>
        <w:tc>
          <w:tcPr>
            <w:tcW w:w="516" w:type="dxa"/>
            <w:tcBorders>
              <w:left w:val="nil"/>
            </w:tcBorders>
            <w:noWrap/>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00000</w:t>
            </w:r>
          </w:p>
        </w:tc>
        <w:tc>
          <w:tcPr>
            <w:tcW w:w="396" w:type="dxa"/>
            <w:noWrap/>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620</w:t>
            </w:r>
          </w:p>
        </w:tc>
        <w:tc>
          <w:tcPr>
            <w:tcW w:w="929" w:type="dxa"/>
            <w:noWrap/>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107</w:t>
            </w:r>
          </w:p>
        </w:tc>
        <w:tc>
          <w:tcPr>
            <w:tcW w:w="857" w:type="dxa"/>
            <w:noWrap/>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0</w:t>
            </w:r>
          </w:p>
        </w:tc>
      </w:tr>
      <w:tr w:rsidR="00881187" w:rsidRPr="009C48C2" w:rsidTr="00881187">
        <w:trPr>
          <w:trHeight w:val="20"/>
        </w:trPr>
        <w:tc>
          <w:tcPr>
            <w:tcW w:w="2667" w:type="dxa"/>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 </w:t>
            </w:r>
          </w:p>
        </w:tc>
        <w:tc>
          <w:tcPr>
            <w:tcW w:w="523" w:type="dxa"/>
            <w:noWrap/>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 </w:t>
            </w:r>
          </w:p>
        </w:tc>
        <w:tc>
          <w:tcPr>
            <w:tcW w:w="336" w:type="dxa"/>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 </w:t>
            </w:r>
          </w:p>
        </w:tc>
        <w:tc>
          <w:tcPr>
            <w:tcW w:w="370" w:type="dxa"/>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 </w:t>
            </w:r>
          </w:p>
        </w:tc>
        <w:tc>
          <w:tcPr>
            <w:tcW w:w="336" w:type="dxa"/>
            <w:tcBorders>
              <w:right w:val="nil"/>
            </w:tcBorders>
            <w:noWrap/>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 </w:t>
            </w:r>
          </w:p>
        </w:tc>
        <w:tc>
          <w:tcPr>
            <w:tcW w:w="276" w:type="dxa"/>
            <w:tcBorders>
              <w:left w:val="nil"/>
              <w:right w:val="nil"/>
            </w:tcBorders>
            <w:noWrap/>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 </w:t>
            </w:r>
          </w:p>
        </w:tc>
        <w:tc>
          <w:tcPr>
            <w:tcW w:w="336" w:type="dxa"/>
            <w:tcBorders>
              <w:left w:val="nil"/>
              <w:right w:val="nil"/>
            </w:tcBorders>
            <w:noWrap/>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 </w:t>
            </w:r>
          </w:p>
        </w:tc>
        <w:tc>
          <w:tcPr>
            <w:tcW w:w="516" w:type="dxa"/>
            <w:tcBorders>
              <w:left w:val="nil"/>
            </w:tcBorders>
            <w:noWrap/>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 </w:t>
            </w:r>
          </w:p>
        </w:tc>
        <w:tc>
          <w:tcPr>
            <w:tcW w:w="396" w:type="dxa"/>
            <w:noWrap/>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 </w:t>
            </w:r>
          </w:p>
        </w:tc>
        <w:tc>
          <w:tcPr>
            <w:tcW w:w="929" w:type="dxa"/>
            <w:noWrap/>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 </w:t>
            </w:r>
          </w:p>
        </w:tc>
        <w:tc>
          <w:tcPr>
            <w:tcW w:w="857" w:type="dxa"/>
            <w:noWrap/>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 </w:t>
            </w:r>
          </w:p>
        </w:tc>
      </w:tr>
      <w:tr w:rsidR="00881187" w:rsidRPr="009C48C2" w:rsidTr="00881187">
        <w:trPr>
          <w:trHeight w:val="20"/>
        </w:trPr>
        <w:tc>
          <w:tcPr>
            <w:tcW w:w="2667" w:type="dxa"/>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Управление финансами Администрации муниципального района Сергиевский Самарской области</w:t>
            </w:r>
          </w:p>
        </w:tc>
        <w:tc>
          <w:tcPr>
            <w:tcW w:w="523" w:type="dxa"/>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931</w:t>
            </w:r>
          </w:p>
        </w:tc>
        <w:tc>
          <w:tcPr>
            <w:tcW w:w="336" w:type="dxa"/>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 </w:t>
            </w:r>
          </w:p>
        </w:tc>
        <w:tc>
          <w:tcPr>
            <w:tcW w:w="370" w:type="dxa"/>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 </w:t>
            </w:r>
          </w:p>
        </w:tc>
        <w:tc>
          <w:tcPr>
            <w:tcW w:w="336" w:type="dxa"/>
            <w:tcBorders>
              <w:right w:val="nil"/>
            </w:tcBorders>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 </w:t>
            </w:r>
          </w:p>
        </w:tc>
        <w:tc>
          <w:tcPr>
            <w:tcW w:w="276" w:type="dxa"/>
            <w:tcBorders>
              <w:left w:val="nil"/>
              <w:right w:val="nil"/>
            </w:tcBorders>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 </w:t>
            </w:r>
          </w:p>
        </w:tc>
        <w:tc>
          <w:tcPr>
            <w:tcW w:w="336" w:type="dxa"/>
            <w:tcBorders>
              <w:left w:val="nil"/>
              <w:right w:val="nil"/>
            </w:tcBorders>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 </w:t>
            </w:r>
          </w:p>
        </w:tc>
        <w:tc>
          <w:tcPr>
            <w:tcW w:w="516" w:type="dxa"/>
            <w:tcBorders>
              <w:left w:val="nil"/>
            </w:tcBorders>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 </w:t>
            </w:r>
          </w:p>
        </w:tc>
        <w:tc>
          <w:tcPr>
            <w:tcW w:w="396" w:type="dxa"/>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 </w:t>
            </w:r>
          </w:p>
        </w:tc>
        <w:tc>
          <w:tcPr>
            <w:tcW w:w="929" w:type="dxa"/>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48 825</w:t>
            </w:r>
          </w:p>
        </w:tc>
        <w:tc>
          <w:tcPr>
            <w:tcW w:w="857" w:type="dxa"/>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620</w:t>
            </w:r>
          </w:p>
        </w:tc>
      </w:tr>
      <w:tr w:rsidR="00881187" w:rsidRPr="009C48C2" w:rsidTr="00881187">
        <w:trPr>
          <w:trHeight w:val="20"/>
        </w:trPr>
        <w:tc>
          <w:tcPr>
            <w:tcW w:w="2667" w:type="dxa"/>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523" w:type="dxa"/>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931</w:t>
            </w:r>
          </w:p>
        </w:tc>
        <w:tc>
          <w:tcPr>
            <w:tcW w:w="336" w:type="dxa"/>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01</w:t>
            </w:r>
          </w:p>
        </w:tc>
        <w:tc>
          <w:tcPr>
            <w:tcW w:w="370" w:type="dxa"/>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06</w:t>
            </w:r>
          </w:p>
        </w:tc>
        <w:tc>
          <w:tcPr>
            <w:tcW w:w="336" w:type="dxa"/>
            <w:tcBorders>
              <w:right w:val="nil"/>
            </w:tcBorders>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 </w:t>
            </w:r>
          </w:p>
        </w:tc>
        <w:tc>
          <w:tcPr>
            <w:tcW w:w="276" w:type="dxa"/>
            <w:tcBorders>
              <w:left w:val="nil"/>
              <w:right w:val="nil"/>
            </w:tcBorders>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 </w:t>
            </w:r>
          </w:p>
        </w:tc>
        <w:tc>
          <w:tcPr>
            <w:tcW w:w="336" w:type="dxa"/>
            <w:tcBorders>
              <w:left w:val="nil"/>
              <w:right w:val="nil"/>
            </w:tcBorders>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 </w:t>
            </w:r>
          </w:p>
        </w:tc>
        <w:tc>
          <w:tcPr>
            <w:tcW w:w="516" w:type="dxa"/>
            <w:tcBorders>
              <w:left w:val="nil"/>
            </w:tcBorders>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 </w:t>
            </w:r>
          </w:p>
        </w:tc>
        <w:tc>
          <w:tcPr>
            <w:tcW w:w="396" w:type="dxa"/>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 </w:t>
            </w:r>
          </w:p>
        </w:tc>
        <w:tc>
          <w:tcPr>
            <w:tcW w:w="929" w:type="dxa"/>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4 946</w:t>
            </w:r>
          </w:p>
        </w:tc>
        <w:tc>
          <w:tcPr>
            <w:tcW w:w="857" w:type="dxa"/>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0</w:t>
            </w:r>
          </w:p>
        </w:tc>
      </w:tr>
      <w:tr w:rsidR="00881187" w:rsidRPr="009C48C2" w:rsidTr="00881187">
        <w:trPr>
          <w:trHeight w:val="20"/>
        </w:trPr>
        <w:tc>
          <w:tcPr>
            <w:tcW w:w="2667" w:type="dxa"/>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Подпрограмма "Организация планирования и исполнения консолидированного бюджета муниципального района Сергиевский"</w:t>
            </w:r>
          </w:p>
        </w:tc>
        <w:tc>
          <w:tcPr>
            <w:tcW w:w="523" w:type="dxa"/>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931</w:t>
            </w:r>
          </w:p>
        </w:tc>
        <w:tc>
          <w:tcPr>
            <w:tcW w:w="336" w:type="dxa"/>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01</w:t>
            </w:r>
          </w:p>
        </w:tc>
        <w:tc>
          <w:tcPr>
            <w:tcW w:w="370" w:type="dxa"/>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06</w:t>
            </w:r>
          </w:p>
        </w:tc>
        <w:tc>
          <w:tcPr>
            <w:tcW w:w="336" w:type="dxa"/>
            <w:tcBorders>
              <w:right w:val="nil"/>
            </w:tcBorders>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18</w:t>
            </w:r>
          </w:p>
        </w:tc>
        <w:tc>
          <w:tcPr>
            <w:tcW w:w="276" w:type="dxa"/>
            <w:tcBorders>
              <w:left w:val="nil"/>
              <w:right w:val="nil"/>
            </w:tcBorders>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3</w:t>
            </w:r>
          </w:p>
        </w:tc>
        <w:tc>
          <w:tcPr>
            <w:tcW w:w="336" w:type="dxa"/>
            <w:tcBorders>
              <w:left w:val="nil"/>
              <w:right w:val="nil"/>
            </w:tcBorders>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00</w:t>
            </w:r>
          </w:p>
        </w:tc>
        <w:tc>
          <w:tcPr>
            <w:tcW w:w="516" w:type="dxa"/>
            <w:tcBorders>
              <w:left w:val="nil"/>
            </w:tcBorders>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00000</w:t>
            </w:r>
          </w:p>
        </w:tc>
        <w:tc>
          <w:tcPr>
            <w:tcW w:w="396" w:type="dxa"/>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 </w:t>
            </w:r>
          </w:p>
        </w:tc>
        <w:tc>
          <w:tcPr>
            <w:tcW w:w="929" w:type="dxa"/>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4 946</w:t>
            </w:r>
          </w:p>
        </w:tc>
        <w:tc>
          <w:tcPr>
            <w:tcW w:w="857" w:type="dxa"/>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0</w:t>
            </w:r>
          </w:p>
        </w:tc>
      </w:tr>
      <w:tr w:rsidR="00881187" w:rsidRPr="009C48C2" w:rsidTr="00881187">
        <w:trPr>
          <w:trHeight w:val="20"/>
        </w:trPr>
        <w:tc>
          <w:tcPr>
            <w:tcW w:w="2667" w:type="dxa"/>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523" w:type="dxa"/>
            <w:noWrap/>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931</w:t>
            </w:r>
          </w:p>
        </w:tc>
        <w:tc>
          <w:tcPr>
            <w:tcW w:w="336" w:type="dxa"/>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01</w:t>
            </w:r>
          </w:p>
        </w:tc>
        <w:tc>
          <w:tcPr>
            <w:tcW w:w="370" w:type="dxa"/>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06</w:t>
            </w:r>
          </w:p>
        </w:tc>
        <w:tc>
          <w:tcPr>
            <w:tcW w:w="336" w:type="dxa"/>
            <w:tcBorders>
              <w:right w:val="nil"/>
            </w:tcBorders>
            <w:noWrap/>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18</w:t>
            </w:r>
          </w:p>
        </w:tc>
        <w:tc>
          <w:tcPr>
            <w:tcW w:w="276" w:type="dxa"/>
            <w:tcBorders>
              <w:left w:val="nil"/>
              <w:right w:val="nil"/>
            </w:tcBorders>
            <w:noWrap/>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3</w:t>
            </w:r>
          </w:p>
        </w:tc>
        <w:tc>
          <w:tcPr>
            <w:tcW w:w="336" w:type="dxa"/>
            <w:tcBorders>
              <w:left w:val="nil"/>
              <w:right w:val="nil"/>
            </w:tcBorders>
            <w:noWrap/>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00</w:t>
            </w:r>
          </w:p>
        </w:tc>
        <w:tc>
          <w:tcPr>
            <w:tcW w:w="516" w:type="dxa"/>
            <w:tcBorders>
              <w:left w:val="nil"/>
            </w:tcBorders>
            <w:noWrap/>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00000</w:t>
            </w:r>
          </w:p>
        </w:tc>
        <w:tc>
          <w:tcPr>
            <w:tcW w:w="396" w:type="dxa"/>
            <w:noWrap/>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120</w:t>
            </w:r>
          </w:p>
        </w:tc>
        <w:tc>
          <w:tcPr>
            <w:tcW w:w="929" w:type="dxa"/>
            <w:noWrap/>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4 921</w:t>
            </w:r>
          </w:p>
        </w:tc>
        <w:tc>
          <w:tcPr>
            <w:tcW w:w="857" w:type="dxa"/>
            <w:noWrap/>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0</w:t>
            </w:r>
          </w:p>
        </w:tc>
      </w:tr>
      <w:tr w:rsidR="00881187" w:rsidRPr="009C48C2" w:rsidTr="00881187">
        <w:trPr>
          <w:trHeight w:val="20"/>
        </w:trPr>
        <w:tc>
          <w:tcPr>
            <w:tcW w:w="2667" w:type="dxa"/>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3" w:type="dxa"/>
            <w:noWrap/>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931</w:t>
            </w:r>
          </w:p>
        </w:tc>
        <w:tc>
          <w:tcPr>
            <w:tcW w:w="336" w:type="dxa"/>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01</w:t>
            </w:r>
          </w:p>
        </w:tc>
        <w:tc>
          <w:tcPr>
            <w:tcW w:w="370" w:type="dxa"/>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06</w:t>
            </w:r>
          </w:p>
        </w:tc>
        <w:tc>
          <w:tcPr>
            <w:tcW w:w="336" w:type="dxa"/>
            <w:tcBorders>
              <w:right w:val="nil"/>
            </w:tcBorders>
            <w:noWrap/>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18</w:t>
            </w:r>
          </w:p>
        </w:tc>
        <w:tc>
          <w:tcPr>
            <w:tcW w:w="276" w:type="dxa"/>
            <w:tcBorders>
              <w:left w:val="nil"/>
              <w:right w:val="nil"/>
            </w:tcBorders>
            <w:noWrap/>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3</w:t>
            </w:r>
          </w:p>
        </w:tc>
        <w:tc>
          <w:tcPr>
            <w:tcW w:w="336" w:type="dxa"/>
            <w:tcBorders>
              <w:left w:val="nil"/>
              <w:right w:val="nil"/>
            </w:tcBorders>
            <w:noWrap/>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00</w:t>
            </w:r>
          </w:p>
        </w:tc>
        <w:tc>
          <w:tcPr>
            <w:tcW w:w="516" w:type="dxa"/>
            <w:tcBorders>
              <w:left w:val="nil"/>
            </w:tcBorders>
            <w:noWrap/>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00000</w:t>
            </w:r>
          </w:p>
        </w:tc>
        <w:tc>
          <w:tcPr>
            <w:tcW w:w="396" w:type="dxa"/>
            <w:noWrap/>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240</w:t>
            </w:r>
          </w:p>
        </w:tc>
        <w:tc>
          <w:tcPr>
            <w:tcW w:w="929" w:type="dxa"/>
            <w:noWrap/>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25</w:t>
            </w:r>
          </w:p>
        </w:tc>
        <w:tc>
          <w:tcPr>
            <w:tcW w:w="857" w:type="dxa"/>
            <w:noWrap/>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0</w:t>
            </w:r>
          </w:p>
        </w:tc>
      </w:tr>
      <w:tr w:rsidR="00881187" w:rsidRPr="009C48C2" w:rsidTr="00881187">
        <w:trPr>
          <w:trHeight w:val="20"/>
        </w:trPr>
        <w:tc>
          <w:tcPr>
            <w:tcW w:w="2667" w:type="dxa"/>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Другие общегосударственные вопросы</w:t>
            </w:r>
          </w:p>
        </w:tc>
        <w:tc>
          <w:tcPr>
            <w:tcW w:w="523" w:type="dxa"/>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931</w:t>
            </w:r>
          </w:p>
        </w:tc>
        <w:tc>
          <w:tcPr>
            <w:tcW w:w="336" w:type="dxa"/>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01</w:t>
            </w:r>
          </w:p>
        </w:tc>
        <w:tc>
          <w:tcPr>
            <w:tcW w:w="370" w:type="dxa"/>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13</w:t>
            </w:r>
          </w:p>
        </w:tc>
        <w:tc>
          <w:tcPr>
            <w:tcW w:w="336" w:type="dxa"/>
            <w:tcBorders>
              <w:right w:val="nil"/>
            </w:tcBorders>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 </w:t>
            </w:r>
          </w:p>
        </w:tc>
        <w:tc>
          <w:tcPr>
            <w:tcW w:w="276" w:type="dxa"/>
            <w:tcBorders>
              <w:left w:val="nil"/>
              <w:right w:val="nil"/>
            </w:tcBorders>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 </w:t>
            </w:r>
          </w:p>
        </w:tc>
        <w:tc>
          <w:tcPr>
            <w:tcW w:w="336" w:type="dxa"/>
            <w:tcBorders>
              <w:left w:val="nil"/>
              <w:right w:val="nil"/>
            </w:tcBorders>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 </w:t>
            </w:r>
          </w:p>
        </w:tc>
        <w:tc>
          <w:tcPr>
            <w:tcW w:w="516" w:type="dxa"/>
            <w:tcBorders>
              <w:left w:val="nil"/>
            </w:tcBorders>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 </w:t>
            </w:r>
          </w:p>
        </w:tc>
        <w:tc>
          <w:tcPr>
            <w:tcW w:w="396" w:type="dxa"/>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 </w:t>
            </w:r>
          </w:p>
        </w:tc>
        <w:tc>
          <w:tcPr>
            <w:tcW w:w="929" w:type="dxa"/>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16 577</w:t>
            </w:r>
          </w:p>
        </w:tc>
        <w:tc>
          <w:tcPr>
            <w:tcW w:w="857" w:type="dxa"/>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0</w:t>
            </w:r>
          </w:p>
        </w:tc>
      </w:tr>
      <w:tr w:rsidR="00881187" w:rsidRPr="009C48C2" w:rsidTr="00881187">
        <w:trPr>
          <w:trHeight w:val="20"/>
        </w:trPr>
        <w:tc>
          <w:tcPr>
            <w:tcW w:w="2667" w:type="dxa"/>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Развитие системы оказания автотранспортных услуг структурных подразделений</w:t>
            </w:r>
          </w:p>
        </w:tc>
        <w:tc>
          <w:tcPr>
            <w:tcW w:w="523" w:type="dxa"/>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931</w:t>
            </w:r>
          </w:p>
        </w:tc>
        <w:tc>
          <w:tcPr>
            <w:tcW w:w="336" w:type="dxa"/>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01</w:t>
            </w:r>
          </w:p>
        </w:tc>
        <w:tc>
          <w:tcPr>
            <w:tcW w:w="370" w:type="dxa"/>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13</w:t>
            </w:r>
          </w:p>
        </w:tc>
        <w:tc>
          <w:tcPr>
            <w:tcW w:w="336" w:type="dxa"/>
            <w:tcBorders>
              <w:right w:val="nil"/>
            </w:tcBorders>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14</w:t>
            </w:r>
          </w:p>
        </w:tc>
        <w:tc>
          <w:tcPr>
            <w:tcW w:w="276" w:type="dxa"/>
            <w:tcBorders>
              <w:left w:val="nil"/>
              <w:right w:val="nil"/>
            </w:tcBorders>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2</w:t>
            </w:r>
          </w:p>
        </w:tc>
        <w:tc>
          <w:tcPr>
            <w:tcW w:w="336" w:type="dxa"/>
            <w:tcBorders>
              <w:left w:val="nil"/>
              <w:right w:val="nil"/>
            </w:tcBorders>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00</w:t>
            </w:r>
          </w:p>
        </w:tc>
        <w:tc>
          <w:tcPr>
            <w:tcW w:w="516" w:type="dxa"/>
            <w:tcBorders>
              <w:left w:val="nil"/>
            </w:tcBorders>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00000</w:t>
            </w:r>
          </w:p>
        </w:tc>
        <w:tc>
          <w:tcPr>
            <w:tcW w:w="396" w:type="dxa"/>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 </w:t>
            </w:r>
          </w:p>
        </w:tc>
        <w:tc>
          <w:tcPr>
            <w:tcW w:w="929" w:type="dxa"/>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16 479</w:t>
            </w:r>
          </w:p>
        </w:tc>
        <w:tc>
          <w:tcPr>
            <w:tcW w:w="857" w:type="dxa"/>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0</w:t>
            </w:r>
          </w:p>
        </w:tc>
      </w:tr>
      <w:tr w:rsidR="00881187" w:rsidRPr="009C48C2" w:rsidTr="00881187">
        <w:trPr>
          <w:trHeight w:val="20"/>
        </w:trPr>
        <w:tc>
          <w:tcPr>
            <w:tcW w:w="2667" w:type="dxa"/>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Субсидии бюджетным учреждениям</w:t>
            </w:r>
          </w:p>
        </w:tc>
        <w:tc>
          <w:tcPr>
            <w:tcW w:w="523" w:type="dxa"/>
            <w:noWrap/>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931</w:t>
            </w:r>
          </w:p>
        </w:tc>
        <w:tc>
          <w:tcPr>
            <w:tcW w:w="336" w:type="dxa"/>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01</w:t>
            </w:r>
          </w:p>
        </w:tc>
        <w:tc>
          <w:tcPr>
            <w:tcW w:w="370" w:type="dxa"/>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13</w:t>
            </w:r>
          </w:p>
        </w:tc>
        <w:tc>
          <w:tcPr>
            <w:tcW w:w="336" w:type="dxa"/>
            <w:tcBorders>
              <w:right w:val="nil"/>
            </w:tcBorders>
            <w:noWrap/>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14</w:t>
            </w:r>
          </w:p>
        </w:tc>
        <w:tc>
          <w:tcPr>
            <w:tcW w:w="276" w:type="dxa"/>
            <w:tcBorders>
              <w:left w:val="nil"/>
              <w:right w:val="nil"/>
            </w:tcBorders>
            <w:noWrap/>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2</w:t>
            </w:r>
          </w:p>
        </w:tc>
        <w:tc>
          <w:tcPr>
            <w:tcW w:w="336" w:type="dxa"/>
            <w:tcBorders>
              <w:left w:val="nil"/>
              <w:right w:val="nil"/>
            </w:tcBorders>
            <w:noWrap/>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00</w:t>
            </w:r>
          </w:p>
        </w:tc>
        <w:tc>
          <w:tcPr>
            <w:tcW w:w="516" w:type="dxa"/>
            <w:tcBorders>
              <w:left w:val="nil"/>
            </w:tcBorders>
            <w:noWrap/>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00000</w:t>
            </w:r>
          </w:p>
        </w:tc>
        <w:tc>
          <w:tcPr>
            <w:tcW w:w="396" w:type="dxa"/>
            <w:noWrap/>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610</w:t>
            </w:r>
          </w:p>
        </w:tc>
        <w:tc>
          <w:tcPr>
            <w:tcW w:w="929" w:type="dxa"/>
            <w:noWrap/>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16 479</w:t>
            </w:r>
          </w:p>
        </w:tc>
        <w:tc>
          <w:tcPr>
            <w:tcW w:w="857" w:type="dxa"/>
            <w:noWrap/>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0</w:t>
            </w:r>
          </w:p>
        </w:tc>
      </w:tr>
      <w:tr w:rsidR="00881187" w:rsidRPr="009C48C2" w:rsidTr="00881187">
        <w:trPr>
          <w:trHeight w:val="20"/>
        </w:trPr>
        <w:tc>
          <w:tcPr>
            <w:tcW w:w="2667" w:type="dxa"/>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Муниципальная  программа "Реконструкция, строительство, ремонт и укрепление материально-технической  базы учреждений  культуры, здравоохранения, образования, ремонт  муниципальных  административных зданий  муниципального района Сергиевский"</w:t>
            </w:r>
          </w:p>
        </w:tc>
        <w:tc>
          <w:tcPr>
            <w:tcW w:w="523" w:type="dxa"/>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931</w:t>
            </w:r>
          </w:p>
        </w:tc>
        <w:tc>
          <w:tcPr>
            <w:tcW w:w="336" w:type="dxa"/>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01</w:t>
            </w:r>
          </w:p>
        </w:tc>
        <w:tc>
          <w:tcPr>
            <w:tcW w:w="370" w:type="dxa"/>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13</w:t>
            </w:r>
          </w:p>
        </w:tc>
        <w:tc>
          <w:tcPr>
            <w:tcW w:w="336" w:type="dxa"/>
            <w:tcBorders>
              <w:right w:val="nil"/>
            </w:tcBorders>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15</w:t>
            </w:r>
          </w:p>
        </w:tc>
        <w:tc>
          <w:tcPr>
            <w:tcW w:w="276" w:type="dxa"/>
            <w:tcBorders>
              <w:left w:val="nil"/>
              <w:right w:val="nil"/>
            </w:tcBorders>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0</w:t>
            </w:r>
          </w:p>
        </w:tc>
        <w:tc>
          <w:tcPr>
            <w:tcW w:w="336" w:type="dxa"/>
            <w:tcBorders>
              <w:left w:val="nil"/>
              <w:right w:val="nil"/>
            </w:tcBorders>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00</w:t>
            </w:r>
          </w:p>
        </w:tc>
        <w:tc>
          <w:tcPr>
            <w:tcW w:w="516" w:type="dxa"/>
            <w:tcBorders>
              <w:left w:val="nil"/>
            </w:tcBorders>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00000</w:t>
            </w:r>
          </w:p>
        </w:tc>
        <w:tc>
          <w:tcPr>
            <w:tcW w:w="396" w:type="dxa"/>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 </w:t>
            </w:r>
          </w:p>
        </w:tc>
        <w:tc>
          <w:tcPr>
            <w:tcW w:w="929" w:type="dxa"/>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98</w:t>
            </w:r>
          </w:p>
        </w:tc>
        <w:tc>
          <w:tcPr>
            <w:tcW w:w="857" w:type="dxa"/>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0</w:t>
            </w:r>
          </w:p>
        </w:tc>
      </w:tr>
      <w:tr w:rsidR="00881187" w:rsidRPr="009C48C2" w:rsidTr="00881187">
        <w:trPr>
          <w:trHeight w:val="20"/>
        </w:trPr>
        <w:tc>
          <w:tcPr>
            <w:tcW w:w="2667" w:type="dxa"/>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3" w:type="dxa"/>
            <w:noWrap/>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931</w:t>
            </w:r>
          </w:p>
        </w:tc>
        <w:tc>
          <w:tcPr>
            <w:tcW w:w="336" w:type="dxa"/>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01</w:t>
            </w:r>
          </w:p>
        </w:tc>
        <w:tc>
          <w:tcPr>
            <w:tcW w:w="370" w:type="dxa"/>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13</w:t>
            </w:r>
          </w:p>
        </w:tc>
        <w:tc>
          <w:tcPr>
            <w:tcW w:w="336" w:type="dxa"/>
            <w:tcBorders>
              <w:right w:val="nil"/>
            </w:tcBorders>
            <w:noWrap/>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15</w:t>
            </w:r>
          </w:p>
        </w:tc>
        <w:tc>
          <w:tcPr>
            <w:tcW w:w="276" w:type="dxa"/>
            <w:tcBorders>
              <w:left w:val="nil"/>
              <w:right w:val="nil"/>
            </w:tcBorders>
            <w:noWrap/>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0</w:t>
            </w:r>
          </w:p>
        </w:tc>
        <w:tc>
          <w:tcPr>
            <w:tcW w:w="336" w:type="dxa"/>
            <w:tcBorders>
              <w:left w:val="nil"/>
              <w:right w:val="nil"/>
            </w:tcBorders>
            <w:noWrap/>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00</w:t>
            </w:r>
          </w:p>
        </w:tc>
        <w:tc>
          <w:tcPr>
            <w:tcW w:w="516" w:type="dxa"/>
            <w:tcBorders>
              <w:left w:val="nil"/>
            </w:tcBorders>
            <w:noWrap/>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00000</w:t>
            </w:r>
          </w:p>
        </w:tc>
        <w:tc>
          <w:tcPr>
            <w:tcW w:w="396" w:type="dxa"/>
            <w:noWrap/>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240</w:t>
            </w:r>
          </w:p>
        </w:tc>
        <w:tc>
          <w:tcPr>
            <w:tcW w:w="929" w:type="dxa"/>
            <w:noWrap/>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98</w:t>
            </w:r>
          </w:p>
        </w:tc>
        <w:tc>
          <w:tcPr>
            <w:tcW w:w="857" w:type="dxa"/>
            <w:noWrap/>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0</w:t>
            </w:r>
          </w:p>
        </w:tc>
      </w:tr>
      <w:tr w:rsidR="00881187" w:rsidRPr="009C48C2" w:rsidTr="00881187">
        <w:trPr>
          <w:trHeight w:val="20"/>
        </w:trPr>
        <w:tc>
          <w:tcPr>
            <w:tcW w:w="2667" w:type="dxa"/>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Защита населения и территории от чрезвычайных ситуаций природного и техногенного характера, гражданская оборона</w:t>
            </w:r>
          </w:p>
        </w:tc>
        <w:tc>
          <w:tcPr>
            <w:tcW w:w="523" w:type="dxa"/>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931</w:t>
            </w:r>
          </w:p>
        </w:tc>
        <w:tc>
          <w:tcPr>
            <w:tcW w:w="336" w:type="dxa"/>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03</w:t>
            </w:r>
          </w:p>
        </w:tc>
        <w:tc>
          <w:tcPr>
            <w:tcW w:w="370" w:type="dxa"/>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09</w:t>
            </w:r>
          </w:p>
        </w:tc>
        <w:tc>
          <w:tcPr>
            <w:tcW w:w="336" w:type="dxa"/>
            <w:tcBorders>
              <w:right w:val="nil"/>
            </w:tcBorders>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 </w:t>
            </w:r>
          </w:p>
        </w:tc>
        <w:tc>
          <w:tcPr>
            <w:tcW w:w="276" w:type="dxa"/>
            <w:tcBorders>
              <w:left w:val="nil"/>
              <w:right w:val="nil"/>
            </w:tcBorders>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 </w:t>
            </w:r>
          </w:p>
        </w:tc>
        <w:tc>
          <w:tcPr>
            <w:tcW w:w="336" w:type="dxa"/>
            <w:tcBorders>
              <w:left w:val="nil"/>
              <w:right w:val="nil"/>
            </w:tcBorders>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 </w:t>
            </w:r>
          </w:p>
        </w:tc>
        <w:tc>
          <w:tcPr>
            <w:tcW w:w="516" w:type="dxa"/>
            <w:tcBorders>
              <w:left w:val="nil"/>
            </w:tcBorders>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 </w:t>
            </w:r>
          </w:p>
        </w:tc>
        <w:tc>
          <w:tcPr>
            <w:tcW w:w="396" w:type="dxa"/>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 </w:t>
            </w:r>
          </w:p>
        </w:tc>
        <w:tc>
          <w:tcPr>
            <w:tcW w:w="929" w:type="dxa"/>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7</w:t>
            </w:r>
          </w:p>
        </w:tc>
        <w:tc>
          <w:tcPr>
            <w:tcW w:w="857" w:type="dxa"/>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0</w:t>
            </w:r>
          </w:p>
        </w:tc>
      </w:tr>
      <w:tr w:rsidR="00881187" w:rsidRPr="009C48C2" w:rsidTr="00881187">
        <w:trPr>
          <w:trHeight w:val="20"/>
        </w:trPr>
        <w:tc>
          <w:tcPr>
            <w:tcW w:w="2667" w:type="dxa"/>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Муниципальная программа "Профилактика геморрагической лихорадки с почечным синдромом на территории муниципального района Сергиевский"</w:t>
            </w:r>
          </w:p>
        </w:tc>
        <w:tc>
          <w:tcPr>
            <w:tcW w:w="523" w:type="dxa"/>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931</w:t>
            </w:r>
          </w:p>
        </w:tc>
        <w:tc>
          <w:tcPr>
            <w:tcW w:w="336" w:type="dxa"/>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03</w:t>
            </w:r>
          </w:p>
        </w:tc>
        <w:tc>
          <w:tcPr>
            <w:tcW w:w="370" w:type="dxa"/>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09</w:t>
            </w:r>
          </w:p>
        </w:tc>
        <w:tc>
          <w:tcPr>
            <w:tcW w:w="336" w:type="dxa"/>
            <w:tcBorders>
              <w:right w:val="nil"/>
            </w:tcBorders>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22</w:t>
            </w:r>
          </w:p>
        </w:tc>
        <w:tc>
          <w:tcPr>
            <w:tcW w:w="276" w:type="dxa"/>
            <w:tcBorders>
              <w:left w:val="nil"/>
              <w:right w:val="nil"/>
            </w:tcBorders>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0</w:t>
            </w:r>
          </w:p>
        </w:tc>
        <w:tc>
          <w:tcPr>
            <w:tcW w:w="336" w:type="dxa"/>
            <w:tcBorders>
              <w:left w:val="nil"/>
              <w:right w:val="nil"/>
            </w:tcBorders>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00</w:t>
            </w:r>
          </w:p>
        </w:tc>
        <w:tc>
          <w:tcPr>
            <w:tcW w:w="516" w:type="dxa"/>
            <w:tcBorders>
              <w:left w:val="nil"/>
            </w:tcBorders>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00000</w:t>
            </w:r>
          </w:p>
        </w:tc>
        <w:tc>
          <w:tcPr>
            <w:tcW w:w="396" w:type="dxa"/>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 </w:t>
            </w:r>
          </w:p>
        </w:tc>
        <w:tc>
          <w:tcPr>
            <w:tcW w:w="929" w:type="dxa"/>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7</w:t>
            </w:r>
          </w:p>
        </w:tc>
        <w:tc>
          <w:tcPr>
            <w:tcW w:w="857" w:type="dxa"/>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0</w:t>
            </w:r>
          </w:p>
        </w:tc>
      </w:tr>
      <w:tr w:rsidR="00881187" w:rsidRPr="009C48C2" w:rsidTr="00881187">
        <w:trPr>
          <w:trHeight w:val="20"/>
        </w:trPr>
        <w:tc>
          <w:tcPr>
            <w:tcW w:w="2667" w:type="dxa"/>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3" w:type="dxa"/>
            <w:noWrap/>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931</w:t>
            </w:r>
          </w:p>
        </w:tc>
        <w:tc>
          <w:tcPr>
            <w:tcW w:w="336" w:type="dxa"/>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03</w:t>
            </w:r>
          </w:p>
        </w:tc>
        <w:tc>
          <w:tcPr>
            <w:tcW w:w="370" w:type="dxa"/>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09</w:t>
            </w:r>
          </w:p>
        </w:tc>
        <w:tc>
          <w:tcPr>
            <w:tcW w:w="336" w:type="dxa"/>
            <w:tcBorders>
              <w:right w:val="nil"/>
            </w:tcBorders>
            <w:noWrap/>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22</w:t>
            </w:r>
          </w:p>
        </w:tc>
        <w:tc>
          <w:tcPr>
            <w:tcW w:w="276" w:type="dxa"/>
            <w:tcBorders>
              <w:left w:val="nil"/>
              <w:right w:val="nil"/>
            </w:tcBorders>
            <w:noWrap/>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0</w:t>
            </w:r>
          </w:p>
        </w:tc>
        <w:tc>
          <w:tcPr>
            <w:tcW w:w="336" w:type="dxa"/>
            <w:tcBorders>
              <w:left w:val="nil"/>
              <w:right w:val="nil"/>
            </w:tcBorders>
            <w:noWrap/>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00</w:t>
            </w:r>
          </w:p>
        </w:tc>
        <w:tc>
          <w:tcPr>
            <w:tcW w:w="516" w:type="dxa"/>
            <w:tcBorders>
              <w:left w:val="nil"/>
            </w:tcBorders>
            <w:noWrap/>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00000</w:t>
            </w:r>
          </w:p>
        </w:tc>
        <w:tc>
          <w:tcPr>
            <w:tcW w:w="396" w:type="dxa"/>
            <w:noWrap/>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240</w:t>
            </w:r>
          </w:p>
        </w:tc>
        <w:tc>
          <w:tcPr>
            <w:tcW w:w="929" w:type="dxa"/>
            <w:noWrap/>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2</w:t>
            </w:r>
          </w:p>
        </w:tc>
        <w:tc>
          <w:tcPr>
            <w:tcW w:w="857" w:type="dxa"/>
            <w:noWrap/>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0</w:t>
            </w:r>
          </w:p>
        </w:tc>
      </w:tr>
      <w:tr w:rsidR="00881187" w:rsidRPr="009C48C2" w:rsidTr="00881187">
        <w:trPr>
          <w:trHeight w:val="20"/>
        </w:trPr>
        <w:tc>
          <w:tcPr>
            <w:tcW w:w="2667" w:type="dxa"/>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Субсидии бюджетным учреждениям</w:t>
            </w:r>
          </w:p>
        </w:tc>
        <w:tc>
          <w:tcPr>
            <w:tcW w:w="523" w:type="dxa"/>
            <w:noWrap/>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931</w:t>
            </w:r>
          </w:p>
        </w:tc>
        <w:tc>
          <w:tcPr>
            <w:tcW w:w="336" w:type="dxa"/>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03</w:t>
            </w:r>
          </w:p>
        </w:tc>
        <w:tc>
          <w:tcPr>
            <w:tcW w:w="370" w:type="dxa"/>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09</w:t>
            </w:r>
          </w:p>
        </w:tc>
        <w:tc>
          <w:tcPr>
            <w:tcW w:w="336" w:type="dxa"/>
            <w:tcBorders>
              <w:right w:val="nil"/>
            </w:tcBorders>
            <w:noWrap/>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22</w:t>
            </w:r>
          </w:p>
        </w:tc>
        <w:tc>
          <w:tcPr>
            <w:tcW w:w="276" w:type="dxa"/>
            <w:tcBorders>
              <w:left w:val="nil"/>
              <w:right w:val="nil"/>
            </w:tcBorders>
            <w:noWrap/>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0</w:t>
            </w:r>
          </w:p>
        </w:tc>
        <w:tc>
          <w:tcPr>
            <w:tcW w:w="336" w:type="dxa"/>
            <w:tcBorders>
              <w:left w:val="nil"/>
              <w:right w:val="nil"/>
            </w:tcBorders>
            <w:noWrap/>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00</w:t>
            </w:r>
          </w:p>
        </w:tc>
        <w:tc>
          <w:tcPr>
            <w:tcW w:w="516" w:type="dxa"/>
            <w:tcBorders>
              <w:left w:val="nil"/>
            </w:tcBorders>
            <w:noWrap/>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00000</w:t>
            </w:r>
          </w:p>
        </w:tc>
        <w:tc>
          <w:tcPr>
            <w:tcW w:w="396" w:type="dxa"/>
            <w:noWrap/>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610</w:t>
            </w:r>
          </w:p>
        </w:tc>
        <w:tc>
          <w:tcPr>
            <w:tcW w:w="929" w:type="dxa"/>
            <w:noWrap/>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5</w:t>
            </w:r>
          </w:p>
        </w:tc>
        <w:tc>
          <w:tcPr>
            <w:tcW w:w="857" w:type="dxa"/>
            <w:noWrap/>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0</w:t>
            </w:r>
          </w:p>
        </w:tc>
      </w:tr>
      <w:tr w:rsidR="00881187" w:rsidRPr="009C48C2" w:rsidTr="00881187">
        <w:trPr>
          <w:trHeight w:val="20"/>
        </w:trPr>
        <w:tc>
          <w:tcPr>
            <w:tcW w:w="2667" w:type="dxa"/>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Пенсионное обеспечение</w:t>
            </w:r>
          </w:p>
        </w:tc>
        <w:tc>
          <w:tcPr>
            <w:tcW w:w="523" w:type="dxa"/>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931</w:t>
            </w:r>
          </w:p>
        </w:tc>
        <w:tc>
          <w:tcPr>
            <w:tcW w:w="336" w:type="dxa"/>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10</w:t>
            </w:r>
          </w:p>
        </w:tc>
        <w:tc>
          <w:tcPr>
            <w:tcW w:w="370" w:type="dxa"/>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01</w:t>
            </w:r>
          </w:p>
        </w:tc>
        <w:tc>
          <w:tcPr>
            <w:tcW w:w="336" w:type="dxa"/>
            <w:tcBorders>
              <w:right w:val="nil"/>
            </w:tcBorders>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 </w:t>
            </w:r>
          </w:p>
        </w:tc>
        <w:tc>
          <w:tcPr>
            <w:tcW w:w="276" w:type="dxa"/>
            <w:tcBorders>
              <w:left w:val="nil"/>
              <w:right w:val="nil"/>
            </w:tcBorders>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 </w:t>
            </w:r>
          </w:p>
        </w:tc>
        <w:tc>
          <w:tcPr>
            <w:tcW w:w="336" w:type="dxa"/>
            <w:tcBorders>
              <w:left w:val="nil"/>
              <w:right w:val="nil"/>
            </w:tcBorders>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 </w:t>
            </w:r>
          </w:p>
        </w:tc>
        <w:tc>
          <w:tcPr>
            <w:tcW w:w="516" w:type="dxa"/>
            <w:tcBorders>
              <w:left w:val="nil"/>
            </w:tcBorders>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 </w:t>
            </w:r>
          </w:p>
        </w:tc>
        <w:tc>
          <w:tcPr>
            <w:tcW w:w="396" w:type="dxa"/>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 </w:t>
            </w:r>
          </w:p>
        </w:tc>
        <w:tc>
          <w:tcPr>
            <w:tcW w:w="929" w:type="dxa"/>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1 624</w:t>
            </w:r>
          </w:p>
        </w:tc>
        <w:tc>
          <w:tcPr>
            <w:tcW w:w="857" w:type="dxa"/>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0</w:t>
            </w:r>
          </w:p>
        </w:tc>
      </w:tr>
      <w:tr w:rsidR="00881187" w:rsidRPr="009C48C2" w:rsidTr="00881187">
        <w:trPr>
          <w:trHeight w:val="20"/>
        </w:trPr>
        <w:tc>
          <w:tcPr>
            <w:tcW w:w="2667" w:type="dxa"/>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Непрограммные направления расходов местного бюджета</w:t>
            </w:r>
          </w:p>
        </w:tc>
        <w:tc>
          <w:tcPr>
            <w:tcW w:w="523" w:type="dxa"/>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931</w:t>
            </w:r>
          </w:p>
        </w:tc>
        <w:tc>
          <w:tcPr>
            <w:tcW w:w="336" w:type="dxa"/>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10</w:t>
            </w:r>
          </w:p>
        </w:tc>
        <w:tc>
          <w:tcPr>
            <w:tcW w:w="370" w:type="dxa"/>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01</w:t>
            </w:r>
          </w:p>
        </w:tc>
        <w:tc>
          <w:tcPr>
            <w:tcW w:w="336" w:type="dxa"/>
            <w:tcBorders>
              <w:right w:val="nil"/>
            </w:tcBorders>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99</w:t>
            </w:r>
          </w:p>
        </w:tc>
        <w:tc>
          <w:tcPr>
            <w:tcW w:w="276" w:type="dxa"/>
            <w:tcBorders>
              <w:left w:val="nil"/>
              <w:right w:val="nil"/>
            </w:tcBorders>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0</w:t>
            </w:r>
          </w:p>
        </w:tc>
        <w:tc>
          <w:tcPr>
            <w:tcW w:w="336" w:type="dxa"/>
            <w:tcBorders>
              <w:left w:val="nil"/>
              <w:right w:val="nil"/>
            </w:tcBorders>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00</w:t>
            </w:r>
          </w:p>
        </w:tc>
        <w:tc>
          <w:tcPr>
            <w:tcW w:w="516" w:type="dxa"/>
            <w:tcBorders>
              <w:left w:val="nil"/>
            </w:tcBorders>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00000</w:t>
            </w:r>
          </w:p>
        </w:tc>
        <w:tc>
          <w:tcPr>
            <w:tcW w:w="396" w:type="dxa"/>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 </w:t>
            </w:r>
          </w:p>
        </w:tc>
        <w:tc>
          <w:tcPr>
            <w:tcW w:w="929" w:type="dxa"/>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1 624</w:t>
            </w:r>
          </w:p>
        </w:tc>
        <w:tc>
          <w:tcPr>
            <w:tcW w:w="857" w:type="dxa"/>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0</w:t>
            </w:r>
          </w:p>
        </w:tc>
      </w:tr>
      <w:tr w:rsidR="00881187" w:rsidRPr="009C48C2" w:rsidTr="00881187">
        <w:trPr>
          <w:trHeight w:val="20"/>
        </w:trPr>
        <w:tc>
          <w:tcPr>
            <w:tcW w:w="2667" w:type="dxa"/>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Публичные нормативные социальные выплаты гражданам</w:t>
            </w:r>
          </w:p>
        </w:tc>
        <w:tc>
          <w:tcPr>
            <w:tcW w:w="523" w:type="dxa"/>
            <w:noWrap/>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931</w:t>
            </w:r>
          </w:p>
        </w:tc>
        <w:tc>
          <w:tcPr>
            <w:tcW w:w="336" w:type="dxa"/>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10</w:t>
            </w:r>
          </w:p>
        </w:tc>
        <w:tc>
          <w:tcPr>
            <w:tcW w:w="370" w:type="dxa"/>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01</w:t>
            </w:r>
          </w:p>
        </w:tc>
        <w:tc>
          <w:tcPr>
            <w:tcW w:w="336" w:type="dxa"/>
            <w:tcBorders>
              <w:right w:val="nil"/>
            </w:tcBorders>
            <w:noWrap/>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99</w:t>
            </w:r>
          </w:p>
        </w:tc>
        <w:tc>
          <w:tcPr>
            <w:tcW w:w="276" w:type="dxa"/>
            <w:tcBorders>
              <w:left w:val="nil"/>
              <w:right w:val="nil"/>
            </w:tcBorders>
            <w:noWrap/>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0</w:t>
            </w:r>
          </w:p>
        </w:tc>
        <w:tc>
          <w:tcPr>
            <w:tcW w:w="336" w:type="dxa"/>
            <w:tcBorders>
              <w:left w:val="nil"/>
              <w:right w:val="nil"/>
            </w:tcBorders>
            <w:noWrap/>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00</w:t>
            </w:r>
          </w:p>
        </w:tc>
        <w:tc>
          <w:tcPr>
            <w:tcW w:w="516" w:type="dxa"/>
            <w:tcBorders>
              <w:left w:val="nil"/>
            </w:tcBorders>
            <w:noWrap/>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00000</w:t>
            </w:r>
          </w:p>
        </w:tc>
        <w:tc>
          <w:tcPr>
            <w:tcW w:w="396" w:type="dxa"/>
            <w:noWrap/>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310</w:t>
            </w:r>
          </w:p>
        </w:tc>
        <w:tc>
          <w:tcPr>
            <w:tcW w:w="929" w:type="dxa"/>
            <w:noWrap/>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1 624</w:t>
            </w:r>
          </w:p>
        </w:tc>
        <w:tc>
          <w:tcPr>
            <w:tcW w:w="857" w:type="dxa"/>
            <w:noWrap/>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0</w:t>
            </w:r>
          </w:p>
        </w:tc>
      </w:tr>
      <w:tr w:rsidR="00881187" w:rsidRPr="009C48C2" w:rsidTr="00881187">
        <w:trPr>
          <w:trHeight w:val="20"/>
        </w:trPr>
        <w:tc>
          <w:tcPr>
            <w:tcW w:w="2667" w:type="dxa"/>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Обслуживание государственного внутреннего и муниципального долга</w:t>
            </w:r>
          </w:p>
        </w:tc>
        <w:tc>
          <w:tcPr>
            <w:tcW w:w="523" w:type="dxa"/>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931</w:t>
            </w:r>
          </w:p>
        </w:tc>
        <w:tc>
          <w:tcPr>
            <w:tcW w:w="336" w:type="dxa"/>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13</w:t>
            </w:r>
          </w:p>
        </w:tc>
        <w:tc>
          <w:tcPr>
            <w:tcW w:w="370" w:type="dxa"/>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01</w:t>
            </w:r>
          </w:p>
        </w:tc>
        <w:tc>
          <w:tcPr>
            <w:tcW w:w="336" w:type="dxa"/>
            <w:tcBorders>
              <w:right w:val="nil"/>
            </w:tcBorders>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 </w:t>
            </w:r>
          </w:p>
        </w:tc>
        <w:tc>
          <w:tcPr>
            <w:tcW w:w="276" w:type="dxa"/>
            <w:tcBorders>
              <w:left w:val="nil"/>
              <w:right w:val="nil"/>
            </w:tcBorders>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 </w:t>
            </w:r>
          </w:p>
        </w:tc>
        <w:tc>
          <w:tcPr>
            <w:tcW w:w="336" w:type="dxa"/>
            <w:tcBorders>
              <w:left w:val="nil"/>
              <w:right w:val="nil"/>
            </w:tcBorders>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 </w:t>
            </w:r>
          </w:p>
        </w:tc>
        <w:tc>
          <w:tcPr>
            <w:tcW w:w="516" w:type="dxa"/>
            <w:tcBorders>
              <w:left w:val="nil"/>
            </w:tcBorders>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 </w:t>
            </w:r>
          </w:p>
        </w:tc>
        <w:tc>
          <w:tcPr>
            <w:tcW w:w="396" w:type="dxa"/>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 </w:t>
            </w:r>
          </w:p>
        </w:tc>
        <w:tc>
          <w:tcPr>
            <w:tcW w:w="929" w:type="dxa"/>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399</w:t>
            </w:r>
          </w:p>
        </w:tc>
        <w:tc>
          <w:tcPr>
            <w:tcW w:w="857" w:type="dxa"/>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0</w:t>
            </w:r>
          </w:p>
        </w:tc>
      </w:tr>
      <w:tr w:rsidR="00881187" w:rsidRPr="009C48C2" w:rsidTr="00881187">
        <w:trPr>
          <w:trHeight w:val="20"/>
        </w:trPr>
        <w:tc>
          <w:tcPr>
            <w:tcW w:w="2667" w:type="dxa"/>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 xml:space="preserve">Подпрограмма "Управление муниципальным </w:t>
            </w:r>
            <w:r w:rsidRPr="009C48C2">
              <w:rPr>
                <w:rFonts w:ascii="Times New Roman" w:eastAsia="Calibri" w:hAnsi="Times New Roman" w:cs="Times New Roman"/>
                <w:bCs/>
                <w:sz w:val="12"/>
                <w:szCs w:val="12"/>
              </w:rPr>
              <w:lastRenderedPageBreak/>
              <w:t>долгом муниципального района Сергиевский Самарской области "</w:t>
            </w:r>
          </w:p>
        </w:tc>
        <w:tc>
          <w:tcPr>
            <w:tcW w:w="523" w:type="dxa"/>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lastRenderedPageBreak/>
              <w:t>931</w:t>
            </w:r>
          </w:p>
        </w:tc>
        <w:tc>
          <w:tcPr>
            <w:tcW w:w="336" w:type="dxa"/>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13</w:t>
            </w:r>
          </w:p>
        </w:tc>
        <w:tc>
          <w:tcPr>
            <w:tcW w:w="370" w:type="dxa"/>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01</w:t>
            </w:r>
          </w:p>
        </w:tc>
        <w:tc>
          <w:tcPr>
            <w:tcW w:w="336" w:type="dxa"/>
            <w:tcBorders>
              <w:right w:val="nil"/>
            </w:tcBorders>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18</w:t>
            </w:r>
          </w:p>
        </w:tc>
        <w:tc>
          <w:tcPr>
            <w:tcW w:w="276" w:type="dxa"/>
            <w:tcBorders>
              <w:left w:val="nil"/>
              <w:right w:val="nil"/>
            </w:tcBorders>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1</w:t>
            </w:r>
          </w:p>
        </w:tc>
        <w:tc>
          <w:tcPr>
            <w:tcW w:w="336" w:type="dxa"/>
            <w:tcBorders>
              <w:left w:val="nil"/>
              <w:right w:val="nil"/>
            </w:tcBorders>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00</w:t>
            </w:r>
          </w:p>
        </w:tc>
        <w:tc>
          <w:tcPr>
            <w:tcW w:w="516" w:type="dxa"/>
            <w:tcBorders>
              <w:left w:val="nil"/>
            </w:tcBorders>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00000</w:t>
            </w:r>
          </w:p>
        </w:tc>
        <w:tc>
          <w:tcPr>
            <w:tcW w:w="396" w:type="dxa"/>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 </w:t>
            </w:r>
          </w:p>
        </w:tc>
        <w:tc>
          <w:tcPr>
            <w:tcW w:w="929" w:type="dxa"/>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399</w:t>
            </w:r>
          </w:p>
        </w:tc>
        <w:tc>
          <w:tcPr>
            <w:tcW w:w="857" w:type="dxa"/>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0</w:t>
            </w:r>
          </w:p>
        </w:tc>
      </w:tr>
      <w:tr w:rsidR="00881187" w:rsidRPr="009C48C2" w:rsidTr="00881187">
        <w:trPr>
          <w:trHeight w:val="20"/>
        </w:trPr>
        <w:tc>
          <w:tcPr>
            <w:tcW w:w="2667" w:type="dxa"/>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lastRenderedPageBreak/>
              <w:t>Обслуживание муниципального долга</w:t>
            </w:r>
          </w:p>
        </w:tc>
        <w:tc>
          <w:tcPr>
            <w:tcW w:w="523" w:type="dxa"/>
            <w:noWrap/>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931</w:t>
            </w:r>
          </w:p>
        </w:tc>
        <w:tc>
          <w:tcPr>
            <w:tcW w:w="336" w:type="dxa"/>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13</w:t>
            </w:r>
          </w:p>
        </w:tc>
        <w:tc>
          <w:tcPr>
            <w:tcW w:w="370" w:type="dxa"/>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01</w:t>
            </w:r>
          </w:p>
        </w:tc>
        <w:tc>
          <w:tcPr>
            <w:tcW w:w="336" w:type="dxa"/>
            <w:tcBorders>
              <w:right w:val="nil"/>
            </w:tcBorders>
            <w:noWrap/>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18</w:t>
            </w:r>
          </w:p>
        </w:tc>
        <w:tc>
          <w:tcPr>
            <w:tcW w:w="276" w:type="dxa"/>
            <w:tcBorders>
              <w:left w:val="nil"/>
              <w:right w:val="nil"/>
            </w:tcBorders>
            <w:noWrap/>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1</w:t>
            </w:r>
          </w:p>
        </w:tc>
        <w:tc>
          <w:tcPr>
            <w:tcW w:w="336" w:type="dxa"/>
            <w:tcBorders>
              <w:left w:val="nil"/>
              <w:right w:val="nil"/>
            </w:tcBorders>
            <w:noWrap/>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00</w:t>
            </w:r>
          </w:p>
        </w:tc>
        <w:tc>
          <w:tcPr>
            <w:tcW w:w="516" w:type="dxa"/>
            <w:tcBorders>
              <w:left w:val="nil"/>
            </w:tcBorders>
            <w:noWrap/>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00000</w:t>
            </w:r>
          </w:p>
        </w:tc>
        <w:tc>
          <w:tcPr>
            <w:tcW w:w="396" w:type="dxa"/>
            <w:noWrap/>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730</w:t>
            </w:r>
          </w:p>
        </w:tc>
        <w:tc>
          <w:tcPr>
            <w:tcW w:w="929" w:type="dxa"/>
            <w:noWrap/>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399</w:t>
            </w:r>
          </w:p>
        </w:tc>
        <w:tc>
          <w:tcPr>
            <w:tcW w:w="857" w:type="dxa"/>
            <w:noWrap/>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0</w:t>
            </w:r>
          </w:p>
        </w:tc>
      </w:tr>
      <w:tr w:rsidR="00881187" w:rsidRPr="009C48C2" w:rsidTr="00881187">
        <w:trPr>
          <w:trHeight w:val="20"/>
        </w:trPr>
        <w:tc>
          <w:tcPr>
            <w:tcW w:w="2667" w:type="dxa"/>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Дотации на выравнивание бюджетной обеспеченности субъектов Российской Федерации и муниципальных образований</w:t>
            </w:r>
          </w:p>
        </w:tc>
        <w:tc>
          <w:tcPr>
            <w:tcW w:w="523" w:type="dxa"/>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931</w:t>
            </w:r>
          </w:p>
        </w:tc>
        <w:tc>
          <w:tcPr>
            <w:tcW w:w="336" w:type="dxa"/>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14</w:t>
            </w:r>
          </w:p>
        </w:tc>
        <w:tc>
          <w:tcPr>
            <w:tcW w:w="370" w:type="dxa"/>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01</w:t>
            </w:r>
          </w:p>
        </w:tc>
        <w:tc>
          <w:tcPr>
            <w:tcW w:w="336" w:type="dxa"/>
            <w:tcBorders>
              <w:right w:val="nil"/>
            </w:tcBorders>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 </w:t>
            </w:r>
          </w:p>
        </w:tc>
        <w:tc>
          <w:tcPr>
            <w:tcW w:w="276" w:type="dxa"/>
            <w:tcBorders>
              <w:left w:val="nil"/>
              <w:right w:val="nil"/>
            </w:tcBorders>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 </w:t>
            </w:r>
          </w:p>
        </w:tc>
        <w:tc>
          <w:tcPr>
            <w:tcW w:w="336" w:type="dxa"/>
            <w:tcBorders>
              <w:left w:val="nil"/>
              <w:right w:val="nil"/>
            </w:tcBorders>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 </w:t>
            </w:r>
          </w:p>
        </w:tc>
        <w:tc>
          <w:tcPr>
            <w:tcW w:w="516" w:type="dxa"/>
            <w:tcBorders>
              <w:left w:val="nil"/>
            </w:tcBorders>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 </w:t>
            </w:r>
          </w:p>
        </w:tc>
        <w:tc>
          <w:tcPr>
            <w:tcW w:w="396" w:type="dxa"/>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 </w:t>
            </w:r>
          </w:p>
        </w:tc>
        <w:tc>
          <w:tcPr>
            <w:tcW w:w="929" w:type="dxa"/>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16 662</w:t>
            </w:r>
          </w:p>
        </w:tc>
        <w:tc>
          <w:tcPr>
            <w:tcW w:w="857" w:type="dxa"/>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620</w:t>
            </w:r>
          </w:p>
        </w:tc>
      </w:tr>
      <w:tr w:rsidR="00881187" w:rsidRPr="009C48C2" w:rsidTr="00881187">
        <w:trPr>
          <w:trHeight w:val="20"/>
        </w:trPr>
        <w:tc>
          <w:tcPr>
            <w:tcW w:w="2667" w:type="dxa"/>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Подпрограмма "Межбюджетные отношения муниципального района Сергиевский Самарской области"</w:t>
            </w:r>
          </w:p>
        </w:tc>
        <w:tc>
          <w:tcPr>
            <w:tcW w:w="523" w:type="dxa"/>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931</w:t>
            </w:r>
          </w:p>
        </w:tc>
        <w:tc>
          <w:tcPr>
            <w:tcW w:w="336" w:type="dxa"/>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14</w:t>
            </w:r>
          </w:p>
        </w:tc>
        <w:tc>
          <w:tcPr>
            <w:tcW w:w="370" w:type="dxa"/>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01</w:t>
            </w:r>
          </w:p>
        </w:tc>
        <w:tc>
          <w:tcPr>
            <w:tcW w:w="336" w:type="dxa"/>
            <w:tcBorders>
              <w:right w:val="nil"/>
            </w:tcBorders>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18</w:t>
            </w:r>
          </w:p>
        </w:tc>
        <w:tc>
          <w:tcPr>
            <w:tcW w:w="276" w:type="dxa"/>
            <w:tcBorders>
              <w:left w:val="nil"/>
              <w:right w:val="nil"/>
            </w:tcBorders>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2</w:t>
            </w:r>
          </w:p>
        </w:tc>
        <w:tc>
          <w:tcPr>
            <w:tcW w:w="336" w:type="dxa"/>
            <w:tcBorders>
              <w:left w:val="nil"/>
              <w:right w:val="nil"/>
            </w:tcBorders>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00</w:t>
            </w:r>
          </w:p>
        </w:tc>
        <w:tc>
          <w:tcPr>
            <w:tcW w:w="516" w:type="dxa"/>
            <w:tcBorders>
              <w:left w:val="nil"/>
            </w:tcBorders>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00000</w:t>
            </w:r>
          </w:p>
        </w:tc>
        <w:tc>
          <w:tcPr>
            <w:tcW w:w="396" w:type="dxa"/>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 </w:t>
            </w:r>
          </w:p>
        </w:tc>
        <w:tc>
          <w:tcPr>
            <w:tcW w:w="929" w:type="dxa"/>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16 662</w:t>
            </w:r>
          </w:p>
        </w:tc>
        <w:tc>
          <w:tcPr>
            <w:tcW w:w="857" w:type="dxa"/>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620</w:t>
            </w:r>
          </w:p>
        </w:tc>
      </w:tr>
      <w:tr w:rsidR="00881187" w:rsidRPr="009C48C2" w:rsidTr="00881187">
        <w:trPr>
          <w:trHeight w:val="20"/>
        </w:trPr>
        <w:tc>
          <w:tcPr>
            <w:tcW w:w="2667" w:type="dxa"/>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Дотации</w:t>
            </w:r>
          </w:p>
        </w:tc>
        <w:tc>
          <w:tcPr>
            <w:tcW w:w="523" w:type="dxa"/>
            <w:noWrap/>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931</w:t>
            </w:r>
          </w:p>
        </w:tc>
        <w:tc>
          <w:tcPr>
            <w:tcW w:w="336" w:type="dxa"/>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14</w:t>
            </w:r>
          </w:p>
        </w:tc>
        <w:tc>
          <w:tcPr>
            <w:tcW w:w="370" w:type="dxa"/>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01</w:t>
            </w:r>
          </w:p>
        </w:tc>
        <w:tc>
          <w:tcPr>
            <w:tcW w:w="336" w:type="dxa"/>
            <w:tcBorders>
              <w:right w:val="nil"/>
            </w:tcBorders>
            <w:noWrap/>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18</w:t>
            </w:r>
          </w:p>
        </w:tc>
        <w:tc>
          <w:tcPr>
            <w:tcW w:w="276" w:type="dxa"/>
            <w:tcBorders>
              <w:left w:val="nil"/>
              <w:right w:val="nil"/>
            </w:tcBorders>
            <w:noWrap/>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2</w:t>
            </w:r>
          </w:p>
        </w:tc>
        <w:tc>
          <w:tcPr>
            <w:tcW w:w="336" w:type="dxa"/>
            <w:tcBorders>
              <w:left w:val="nil"/>
              <w:right w:val="nil"/>
            </w:tcBorders>
            <w:noWrap/>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00</w:t>
            </w:r>
          </w:p>
        </w:tc>
        <w:tc>
          <w:tcPr>
            <w:tcW w:w="516" w:type="dxa"/>
            <w:tcBorders>
              <w:left w:val="nil"/>
            </w:tcBorders>
            <w:noWrap/>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00000</w:t>
            </w:r>
          </w:p>
        </w:tc>
        <w:tc>
          <w:tcPr>
            <w:tcW w:w="396" w:type="dxa"/>
            <w:noWrap/>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510</w:t>
            </w:r>
          </w:p>
        </w:tc>
        <w:tc>
          <w:tcPr>
            <w:tcW w:w="929" w:type="dxa"/>
            <w:noWrap/>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16 662</w:t>
            </w:r>
          </w:p>
        </w:tc>
        <w:tc>
          <w:tcPr>
            <w:tcW w:w="857" w:type="dxa"/>
            <w:noWrap/>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620</w:t>
            </w:r>
          </w:p>
        </w:tc>
      </w:tr>
      <w:tr w:rsidR="00881187" w:rsidRPr="009C48C2" w:rsidTr="00881187">
        <w:trPr>
          <w:trHeight w:val="20"/>
        </w:trPr>
        <w:tc>
          <w:tcPr>
            <w:tcW w:w="2667" w:type="dxa"/>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Иные дотации</w:t>
            </w:r>
          </w:p>
        </w:tc>
        <w:tc>
          <w:tcPr>
            <w:tcW w:w="523" w:type="dxa"/>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931</w:t>
            </w:r>
          </w:p>
        </w:tc>
        <w:tc>
          <w:tcPr>
            <w:tcW w:w="336" w:type="dxa"/>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14</w:t>
            </w:r>
          </w:p>
        </w:tc>
        <w:tc>
          <w:tcPr>
            <w:tcW w:w="370" w:type="dxa"/>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02</w:t>
            </w:r>
          </w:p>
        </w:tc>
        <w:tc>
          <w:tcPr>
            <w:tcW w:w="336" w:type="dxa"/>
            <w:tcBorders>
              <w:right w:val="nil"/>
            </w:tcBorders>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 </w:t>
            </w:r>
          </w:p>
        </w:tc>
        <w:tc>
          <w:tcPr>
            <w:tcW w:w="276" w:type="dxa"/>
            <w:tcBorders>
              <w:left w:val="nil"/>
              <w:right w:val="nil"/>
            </w:tcBorders>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 </w:t>
            </w:r>
          </w:p>
        </w:tc>
        <w:tc>
          <w:tcPr>
            <w:tcW w:w="336" w:type="dxa"/>
            <w:tcBorders>
              <w:left w:val="nil"/>
              <w:right w:val="nil"/>
            </w:tcBorders>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 </w:t>
            </w:r>
          </w:p>
        </w:tc>
        <w:tc>
          <w:tcPr>
            <w:tcW w:w="516" w:type="dxa"/>
            <w:tcBorders>
              <w:left w:val="nil"/>
            </w:tcBorders>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 </w:t>
            </w:r>
          </w:p>
        </w:tc>
        <w:tc>
          <w:tcPr>
            <w:tcW w:w="396" w:type="dxa"/>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 </w:t>
            </w:r>
          </w:p>
        </w:tc>
        <w:tc>
          <w:tcPr>
            <w:tcW w:w="929" w:type="dxa"/>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8 610</w:t>
            </w:r>
          </w:p>
        </w:tc>
        <w:tc>
          <w:tcPr>
            <w:tcW w:w="857" w:type="dxa"/>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0</w:t>
            </w:r>
          </w:p>
        </w:tc>
      </w:tr>
      <w:tr w:rsidR="00881187" w:rsidRPr="009C48C2" w:rsidTr="00881187">
        <w:trPr>
          <w:trHeight w:val="20"/>
        </w:trPr>
        <w:tc>
          <w:tcPr>
            <w:tcW w:w="2667" w:type="dxa"/>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Подпрограмма "Межбюджетные отношения муниципального района Сергиевский Самарской области"</w:t>
            </w:r>
          </w:p>
        </w:tc>
        <w:tc>
          <w:tcPr>
            <w:tcW w:w="523" w:type="dxa"/>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931</w:t>
            </w:r>
          </w:p>
        </w:tc>
        <w:tc>
          <w:tcPr>
            <w:tcW w:w="336" w:type="dxa"/>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14</w:t>
            </w:r>
          </w:p>
        </w:tc>
        <w:tc>
          <w:tcPr>
            <w:tcW w:w="370" w:type="dxa"/>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02</w:t>
            </w:r>
          </w:p>
        </w:tc>
        <w:tc>
          <w:tcPr>
            <w:tcW w:w="336" w:type="dxa"/>
            <w:tcBorders>
              <w:right w:val="nil"/>
            </w:tcBorders>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18</w:t>
            </w:r>
          </w:p>
        </w:tc>
        <w:tc>
          <w:tcPr>
            <w:tcW w:w="276" w:type="dxa"/>
            <w:tcBorders>
              <w:left w:val="nil"/>
              <w:right w:val="nil"/>
            </w:tcBorders>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2</w:t>
            </w:r>
          </w:p>
        </w:tc>
        <w:tc>
          <w:tcPr>
            <w:tcW w:w="336" w:type="dxa"/>
            <w:tcBorders>
              <w:left w:val="nil"/>
              <w:right w:val="nil"/>
            </w:tcBorders>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00</w:t>
            </w:r>
          </w:p>
        </w:tc>
        <w:tc>
          <w:tcPr>
            <w:tcW w:w="516" w:type="dxa"/>
            <w:tcBorders>
              <w:left w:val="nil"/>
            </w:tcBorders>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00000</w:t>
            </w:r>
          </w:p>
        </w:tc>
        <w:tc>
          <w:tcPr>
            <w:tcW w:w="396" w:type="dxa"/>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 </w:t>
            </w:r>
          </w:p>
        </w:tc>
        <w:tc>
          <w:tcPr>
            <w:tcW w:w="929" w:type="dxa"/>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8 610</w:t>
            </w:r>
          </w:p>
        </w:tc>
        <w:tc>
          <w:tcPr>
            <w:tcW w:w="857" w:type="dxa"/>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0</w:t>
            </w:r>
          </w:p>
        </w:tc>
      </w:tr>
      <w:tr w:rsidR="00881187" w:rsidRPr="009C48C2" w:rsidTr="00881187">
        <w:trPr>
          <w:trHeight w:val="20"/>
        </w:trPr>
        <w:tc>
          <w:tcPr>
            <w:tcW w:w="2667" w:type="dxa"/>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Иные межбюджетные трансферты</w:t>
            </w:r>
          </w:p>
        </w:tc>
        <w:tc>
          <w:tcPr>
            <w:tcW w:w="523" w:type="dxa"/>
            <w:noWrap/>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931</w:t>
            </w:r>
          </w:p>
        </w:tc>
        <w:tc>
          <w:tcPr>
            <w:tcW w:w="336" w:type="dxa"/>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14</w:t>
            </w:r>
          </w:p>
        </w:tc>
        <w:tc>
          <w:tcPr>
            <w:tcW w:w="370" w:type="dxa"/>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02</w:t>
            </w:r>
          </w:p>
        </w:tc>
        <w:tc>
          <w:tcPr>
            <w:tcW w:w="336" w:type="dxa"/>
            <w:tcBorders>
              <w:right w:val="nil"/>
            </w:tcBorders>
            <w:noWrap/>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18</w:t>
            </w:r>
          </w:p>
        </w:tc>
        <w:tc>
          <w:tcPr>
            <w:tcW w:w="276" w:type="dxa"/>
            <w:tcBorders>
              <w:left w:val="nil"/>
              <w:right w:val="nil"/>
            </w:tcBorders>
            <w:noWrap/>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2</w:t>
            </w:r>
          </w:p>
        </w:tc>
        <w:tc>
          <w:tcPr>
            <w:tcW w:w="336" w:type="dxa"/>
            <w:tcBorders>
              <w:left w:val="nil"/>
              <w:right w:val="nil"/>
            </w:tcBorders>
            <w:noWrap/>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00</w:t>
            </w:r>
          </w:p>
        </w:tc>
        <w:tc>
          <w:tcPr>
            <w:tcW w:w="516" w:type="dxa"/>
            <w:tcBorders>
              <w:left w:val="nil"/>
            </w:tcBorders>
            <w:noWrap/>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00000</w:t>
            </w:r>
          </w:p>
        </w:tc>
        <w:tc>
          <w:tcPr>
            <w:tcW w:w="396" w:type="dxa"/>
            <w:noWrap/>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540</w:t>
            </w:r>
          </w:p>
        </w:tc>
        <w:tc>
          <w:tcPr>
            <w:tcW w:w="929" w:type="dxa"/>
            <w:noWrap/>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8 610</w:t>
            </w:r>
          </w:p>
        </w:tc>
        <w:tc>
          <w:tcPr>
            <w:tcW w:w="857" w:type="dxa"/>
            <w:noWrap/>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0</w:t>
            </w:r>
          </w:p>
        </w:tc>
      </w:tr>
      <w:tr w:rsidR="00881187" w:rsidRPr="009C48C2" w:rsidTr="00881187">
        <w:trPr>
          <w:trHeight w:val="20"/>
        </w:trPr>
        <w:tc>
          <w:tcPr>
            <w:tcW w:w="2667" w:type="dxa"/>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Итого</w:t>
            </w:r>
          </w:p>
        </w:tc>
        <w:tc>
          <w:tcPr>
            <w:tcW w:w="523" w:type="dxa"/>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 </w:t>
            </w:r>
          </w:p>
        </w:tc>
        <w:tc>
          <w:tcPr>
            <w:tcW w:w="336" w:type="dxa"/>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 </w:t>
            </w:r>
          </w:p>
        </w:tc>
        <w:tc>
          <w:tcPr>
            <w:tcW w:w="370" w:type="dxa"/>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 </w:t>
            </w:r>
          </w:p>
        </w:tc>
        <w:tc>
          <w:tcPr>
            <w:tcW w:w="336" w:type="dxa"/>
            <w:tcBorders>
              <w:right w:val="nil"/>
            </w:tcBorders>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 </w:t>
            </w:r>
          </w:p>
        </w:tc>
        <w:tc>
          <w:tcPr>
            <w:tcW w:w="276" w:type="dxa"/>
            <w:tcBorders>
              <w:left w:val="nil"/>
              <w:right w:val="nil"/>
            </w:tcBorders>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 </w:t>
            </w:r>
          </w:p>
        </w:tc>
        <w:tc>
          <w:tcPr>
            <w:tcW w:w="336" w:type="dxa"/>
            <w:tcBorders>
              <w:left w:val="nil"/>
              <w:right w:val="nil"/>
            </w:tcBorders>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 </w:t>
            </w:r>
          </w:p>
        </w:tc>
        <w:tc>
          <w:tcPr>
            <w:tcW w:w="516" w:type="dxa"/>
            <w:tcBorders>
              <w:left w:val="nil"/>
            </w:tcBorders>
            <w:noWrap/>
            <w:hideMark/>
          </w:tcPr>
          <w:p w:rsidR="009C48C2" w:rsidRPr="009C48C2" w:rsidRDefault="009C48C2" w:rsidP="009C48C2">
            <w:pPr>
              <w:tabs>
                <w:tab w:val="left" w:pos="284"/>
              </w:tabs>
              <w:rPr>
                <w:rFonts w:ascii="Times New Roman" w:eastAsia="Calibri" w:hAnsi="Times New Roman" w:cs="Times New Roman"/>
                <w:sz w:val="12"/>
                <w:szCs w:val="12"/>
              </w:rPr>
            </w:pPr>
            <w:r w:rsidRPr="009C48C2">
              <w:rPr>
                <w:rFonts w:ascii="Times New Roman" w:eastAsia="Calibri" w:hAnsi="Times New Roman" w:cs="Times New Roman"/>
                <w:sz w:val="12"/>
                <w:szCs w:val="12"/>
              </w:rPr>
              <w:t> </w:t>
            </w:r>
          </w:p>
        </w:tc>
        <w:tc>
          <w:tcPr>
            <w:tcW w:w="396" w:type="dxa"/>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 </w:t>
            </w:r>
          </w:p>
        </w:tc>
        <w:tc>
          <w:tcPr>
            <w:tcW w:w="929" w:type="dxa"/>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283 739,00</w:t>
            </w:r>
          </w:p>
        </w:tc>
        <w:tc>
          <w:tcPr>
            <w:tcW w:w="857" w:type="dxa"/>
            <w:noWrap/>
            <w:hideMark/>
          </w:tcPr>
          <w:p w:rsidR="009C48C2" w:rsidRPr="009C48C2" w:rsidRDefault="009C48C2" w:rsidP="009C48C2">
            <w:pPr>
              <w:tabs>
                <w:tab w:val="left" w:pos="284"/>
              </w:tabs>
              <w:rPr>
                <w:rFonts w:ascii="Times New Roman" w:eastAsia="Calibri" w:hAnsi="Times New Roman" w:cs="Times New Roman"/>
                <w:bCs/>
                <w:sz w:val="12"/>
                <w:szCs w:val="12"/>
              </w:rPr>
            </w:pPr>
            <w:r w:rsidRPr="009C48C2">
              <w:rPr>
                <w:rFonts w:ascii="Times New Roman" w:eastAsia="Calibri" w:hAnsi="Times New Roman" w:cs="Times New Roman"/>
                <w:bCs/>
                <w:sz w:val="12"/>
                <w:szCs w:val="12"/>
              </w:rPr>
              <w:t>29 992,00</w:t>
            </w:r>
          </w:p>
        </w:tc>
      </w:tr>
    </w:tbl>
    <w:p w:rsidR="00057FA1" w:rsidRDefault="00057FA1" w:rsidP="00EC3D1F">
      <w:pPr>
        <w:tabs>
          <w:tab w:val="left" w:pos="284"/>
        </w:tabs>
        <w:spacing w:after="0" w:line="240" w:lineRule="auto"/>
        <w:jc w:val="both"/>
        <w:rPr>
          <w:rFonts w:ascii="Times New Roman" w:eastAsia="Calibri" w:hAnsi="Times New Roman" w:cs="Times New Roman"/>
          <w:sz w:val="12"/>
          <w:szCs w:val="12"/>
        </w:rPr>
      </w:pPr>
    </w:p>
    <w:p w:rsidR="00881187" w:rsidRPr="00EF3621" w:rsidRDefault="00881187" w:rsidP="00881187">
      <w:pPr>
        <w:tabs>
          <w:tab w:val="left" w:pos="284"/>
        </w:tabs>
        <w:spacing w:after="0" w:line="240" w:lineRule="auto"/>
        <w:jc w:val="right"/>
        <w:rPr>
          <w:rFonts w:ascii="Times New Roman" w:eastAsia="Calibri" w:hAnsi="Times New Roman" w:cs="Times New Roman"/>
          <w:i/>
          <w:sz w:val="12"/>
          <w:szCs w:val="12"/>
        </w:rPr>
      </w:pPr>
      <w:r w:rsidRPr="00EF3621">
        <w:rPr>
          <w:rFonts w:ascii="Times New Roman" w:eastAsia="Calibri" w:hAnsi="Times New Roman" w:cs="Times New Roman"/>
          <w:i/>
          <w:sz w:val="12"/>
          <w:szCs w:val="12"/>
        </w:rPr>
        <w:t>Приложение №</w:t>
      </w:r>
      <w:r>
        <w:rPr>
          <w:rFonts w:ascii="Times New Roman" w:eastAsia="Calibri" w:hAnsi="Times New Roman" w:cs="Times New Roman"/>
          <w:i/>
          <w:sz w:val="12"/>
          <w:szCs w:val="12"/>
        </w:rPr>
        <w:t>3</w:t>
      </w:r>
    </w:p>
    <w:p w:rsidR="00881187" w:rsidRPr="00EF3621" w:rsidRDefault="00881187" w:rsidP="00881187">
      <w:pPr>
        <w:tabs>
          <w:tab w:val="left" w:pos="284"/>
        </w:tabs>
        <w:spacing w:after="0" w:line="240" w:lineRule="auto"/>
        <w:jc w:val="right"/>
        <w:rPr>
          <w:rFonts w:ascii="Times New Roman" w:eastAsia="Calibri" w:hAnsi="Times New Roman" w:cs="Times New Roman"/>
          <w:i/>
          <w:sz w:val="12"/>
          <w:szCs w:val="12"/>
        </w:rPr>
      </w:pPr>
      <w:r w:rsidRPr="00EF3621">
        <w:rPr>
          <w:rFonts w:ascii="Times New Roman" w:eastAsia="Calibri" w:hAnsi="Times New Roman" w:cs="Times New Roman"/>
          <w:i/>
          <w:sz w:val="12"/>
          <w:szCs w:val="12"/>
        </w:rPr>
        <w:t>к Постановлению администрации</w:t>
      </w:r>
    </w:p>
    <w:p w:rsidR="00881187" w:rsidRPr="00EF3621" w:rsidRDefault="00881187" w:rsidP="00881187">
      <w:pPr>
        <w:tabs>
          <w:tab w:val="left" w:pos="284"/>
        </w:tabs>
        <w:spacing w:after="0" w:line="240" w:lineRule="auto"/>
        <w:jc w:val="right"/>
        <w:rPr>
          <w:rFonts w:ascii="Times New Roman" w:eastAsia="Calibri" w:hAnsi="Times New Roman" w:cs="Times New Roman"/>
          <w:i/>
          <w:sz w:val="12"/>
          <w:szCs w:val="12"/>
        </w:rPr>
      </w:pPr>
      <w:r w:rsidRPr="00EF3621">
        <w:rPr>
          <w:rFonts w:ascii="Times New Roman" w:eastAsia="Calibri" w:hAnsi="Times New Roman" w:cs="Times New Roman"/>
          <w:i/>
          <w:sz w:val="12"/>
          <w:szCs w:val="12"/>
        </w:rPr>
        <w:t>муниципального района Сергиевский</w:t>
      </w:r>
    </w:p>
    <w:p w:rsidR="00881187" w:rsidRDefault="00881187" w:rsidP="00881187">
      <w:pPr>
        <w:tabs>
          <w:tab w:val="left" w:pos="284"/>
        </w:tabs>
        <w:spacing w:after="0" w:line="240" w:lineRule="auto"/>
        <w:jc w:val="right"/>
        <w:rPr>
          <w:rFonts w:ascii="Times New Roman" w:eastAsia="Calibri" w:hAnsi="Times New Roman" w:cs="Times New Roman"/>
          <w:sz w:val="12"/>
          <w:szCs w:val="12"/>
        </w:rPr>
      </w:pPr>
      <w:r>
        <w:rPr>
          <w:rFonts w:ascii="Times New Roman" w:eastAsia="Calibri" w:hAnsi="Times New Roman" w:cs="Times New Roman"/>
          <w:i/>
          <w:sz w:val="12"/>
          <w:szCs w:val="12"/>
        </w:rPr>
        <w:t>№943</w:t>
      </w:r>
      <w:r w:rsidRPr="00EF3621">
        <w:rPr>
          <w:rFonts w:ascii="Times New Roman" w:eastAsia="Calibri" w:hAnsi="Times New Roman" w:cs="Times New Roman"/>
          <w:i/>
          <w:sz w:val="12"/>
          <w:szCs w:val="12"/>
        </w:rPr>
        <w:t xml:space="preserve"> от «19» июля 2019 г.</w:t>
      </w:r>
    </w:p>
    <w:p w:rsidR="00881187" w:rsidRDefault="00881187" w:rsidP="00881187">
      <w:pPr>
        <w:tabs>
          <w:tab w:val="left" w:pos="284"/>
        </w:tabs>
        <w:spacing w:after="0" w:line="240" w:lineRule="auto"/>
        <w:jc w:val="center"/>
        <w:rPr>
          <w:rFonts w:ascii="Times New Roman" w:eastAsia="Calibri" w:hAnsi="Times New Roman" w:cs="Times New Roman"/>
          <w:b/>
          <w:sz w:val="12"/>
          <w:szCs w:val="12"/>
        </w:rPr>
      </w:pPr>
      <w:r w:rsidRPr="00881187">
        <w:rPr>
          <w:rFonts w:ascii="Times New Roman" w:eastAsia="Calibri" w:hAnsi="Times New Roman" w:cs="Times New Roman"/>
          <w:b/>
          <w:sz w:val="12"/>
          <w:szCs w:val="12"/>
        </w:rPr>
        <w:t xml:space="preserve">Расходы местного бюджета по разделам и подразделам классификации </w:t>
      </w:r>
    </w:p>
    <w:p w:rsidR="006E1302" w:rsidRPr="00881187" w:rsidRDefault="00881187" w:rsidP="00881187">
      <w:pPr>
        <w:tabs>
          <w:tab w:val="left" w:pos="284"/>
        </w:tabs>
        <w:spacing w:after="0" w:line="240" w:lineRule="auto"/>
        <w:jc w:val="center"/>
        <w:rPr>
          <w:rFonts w:ascii="Times New Roman" w:eastAsia="Calibri" w:hAnsi="Times New Roman" w:cs="Times New Roman"/>
          <w:b/>
          <w:sz w:val="12"/>
          <w:szCs w:val="12"/>
        </w:rPr>
      </w:pPr>
      <w:r w:rsidRPr="00881187">
        <w:rPr>
          <w:rFonts w:ascii="Times New Roman" w:eastAsia="Calibri" w:hAnsi="Times New Roman" w:cs="Times New Roman"/>
          <w:b/>
          <w:sz w:val="12"/>
          <w:szCs w:val="12"/>
        </w:rPr>
        <w:t>расходов бюджета муниципального района Сергиевский за первое полугодие 2019 года</w:t>
      </w:r>
    </w:p>
    <w:p w:rsidR="002D25B7" w:rsidRPr="00881187" w:rsidRDefault="00881187" w:rsidP="00881187">
      <w:pPr>
        <w:tabs>
          <w:tab w:val="left" w:pos="284"/>
        </w:tabs>
        <w:spacing w:after="0" w:line="240" w:lineRule="auto"/>
        <w:jc w:val="right"/>
        <w:rPr>
          <w:rFonts w:ascii="Times New Roman" w:eastAsia="Calibri" w:hAnsi="Times New Roman" w:cs="Times New Roman"/>
          <w:sz w:val="12"/>
          <w:szCs w:val="12"/>
        </w:rPr>
      </w:pPr>
      <w:proofErr w:type="spellStart"/>
      <w:r w:rsidRPr="00881187">
        <w:rPr>
          <w:rFonts w:ascii="Times New Roman" w:eastAsia="Calibri" w:hAnsi="Times New Roman" w:cs="Times New Roman"/>
          <w:sz w:val="12"/>
          <w:szCs w:val="12"/>
        </w:rPr>
        <w:t>тыс</w:t>
      </w:r>
      <w:proofErr w:type="gramStart"/>
      <w:r w:rsidRPr="00881187">
        <w:rPr>
          <w:rFonts w:ascii="Times New Roman" w:eastAsia="Calibri" w:hAnsi="Times New Roman" w:cs="Times New Roman"/>
          <w:sz w:val="12"/>
          <w:szCs w:val="12"/>
        </w:rPr>
        <w:t>.р</w:t>
      </w:r>
      <w:proofErr w:type="gramEnd"/>
      <w:r w:rsidRPr="00881187">
        <w:rPr>
          <w:rFonts w:ascii="Times New Roman" w:eastAsia="Calibri" w:hAnsi="Times New Roman" w:cs="Times New Roman"/>
          <w:sz w:val="12"/>
          <w:szCs w:val="12"/>
        </w:rPr>
        <w:t>уб</w:t>
      </w:r>
      <w:proofErr w:type="spellEnd"/>
      <w:r w:rsidRPr="00881187">
        <w:rPr>
          <w:rFonts w:ascii="Times New Roman" w:eastAsia="Calibri" w:hAnsi="Times New Roman" w:cs="Times New Roman"/>
          <w:sz w:val="12"/>
          <w:szCs w:val="12"/>
        </w:rPr>
        <w:t>.</w:t>
      </w:r>
    </w:p>
    <w:tbl>
      <w:tblPr>
        <w:tblStyle w:val="af7"/>
        <w:tblW w:w="0" w:type="auto"/>
        <w:tblInd w:w="108" w:type="dxa"/>
        <w:tblLook w:val="04A0" w:firstRow="1" w:lastRow="0" w:firstColumn="1" w:lastColumn="0" w:noHBand="0" w:noVBand="1"/>
      </w:tblPr>
      <w:tblGrid>
        <w:gridCol w:w="4111"/>
        <w:gridCol w:w="567"/>
        <w:gridCol w:w="851"/>
        <w:gridCol w:w="850"/>
        <w:gridCol w:w="1134"/>
      </w:tblGrid>
      <w:tr w:rsidR="00881187" w:rsidRPr="00881187" w:rsidTr="00992ECF">
        <w:trPr>
          <w:trHeight w:val="20"/>
        </w:trPr>
        <w:tc>
          <w:tcPr>
            <w:tcW w:w="4111" w:type="dxa"/>
            <w:vMerge w:val="restart"/>
            <w:hideMark/>
          </w:tcPr>
          <w:p w:rsidR="00881187" w:rsidRPr="00881187" w:rsidRDefault="00881187" w:rsidP="00881187">
            <w:pPr>
              <w:tabs>
                <w:tab w:val="left" w:pos="284"/>
              </w:tabs>
              <w:rPr>
                <w:rFonts w:ascii="Times New Roman" w:eastAsia="Calibri" w:hAnsi="Times New Roman" w:cs="Times New Roman"/>
                <w:sz w:val="12"/>
                <w:szCs w:val="12"/>
              </w:rPr>
            </w:pPr>
            <w:r w:rsidRPr="00881187">
              <w:rPr>
                <w:rFonts w:ascii="Times New Roman" w:eastAsia="Calibri" w:hAnsi="Times New Roman" w:cs="Times New Roman"/>
                <w:sz w:val="12"/>
                <w:szCs w:val="12"/>
              </w:rPr>
              <w:t>Наименование показателя</w:t>
            </w:r>
          </w:p>
        </w:tc>
        <w:tc>
          <w:tcPr>
            <w:tcW w:w="567" w:type="dxa"/>
            <w:vMerge w:val="restart"/>
            <w:noWrap/>
            <w:hideMark/>
          </w:tcPr>
          <w:p w:rsidR="00881187" w:rsidRPr="00881187" w:rsidRDefault="00881187" w:rsidP="00881187">
            <w:pPr>
              <w:tabs>
                <w:tab w:val="left" w:pos="284"/>
              </w:tabs>
              <w:rPr>
                <w:rFonts w:ascii="Times New Roman" w:eastAsia="Calibri" w:hAnsi="Times New Roman" w:cs="Times New Roman"/>
                <w:sz w:val="12"/>
                <w:szCs w:val="12"/>
              </w:rPr>
            </w:pPr>
            <w:proofErr w:type="spellStart"/>
            <w:r w:rsidRPr="00881187">
              <w:rPr>
                <w:rFonts w:ascii="Times New Roman" w:eastAsia="Calibri" w:hAnsi="Times New Roman" w:cs="Times New Roman"/>
                <w:sz w:val="12"/>
                <w:szCs w:val="12"/>
              </w:rPr>
              <w:t>Рз</w:t>
            </w:r>
            <w:proofErr w:type="spellEnd"/>
          </w:p>
        </w:tc>
        <w:tc>
          <w:tcPr>
            <w:tcW w:w="851" w:type="dxa"/>
            <w:vMerge w:val="restart"/>
            <w:noWrap/>
            <w:hideMark/>
          </w:tcPr>
          <w:p w:rsidR="00881187" w:rsidRPr="00881187" w:rsidRDefault="00881187" w:rsidP="00881187">
            <w:pPr>
              <w:tabs>
                <w:tab w:val="left" w:pos="284"/>
              </w:tabs>
              <w:rPr>
                <w:rFonts w:ascii="Times New Roman" w:eastAsia="Calibri" w:hAnsi="Times New Roman" w:cs="Times New Roman"/>
                <w:sz w:val="12"/>
                <w:szCs w:val="12"/>
              </w:rPr>
            </w:pPr>
            <w:proofErr w:type="gramStart"/>
            <w:r w:rsidRPr="00881187">
              <w:rPr>
                <w:rFonts w:ascii="Times New Roman" w:eastAsia="Calibri" w:hAnsi="Times New Roman" w:cs="Times New Roman"/>
                <w:sz w:val="12"/>
                <w:szCs w:val="12"/>
              </w:rPr>
              <w:t>ПР</w:t>
            </w:r>
            <w:proofErr w:type="gramEnd"/>
            <w:r w:rsidRPr="00881187">
              <w:rPr>
                <w:rFonts w:ascii="Times New Roman" w:eastAsia="Calibri" w:hAnsi="Times New Roman" w:cs="Times New Roman"/>
                <w:sz w:val="12"/>
                <w:szCs w:val="12"/>
              </w:rPr>
              <w:t xml:space="preserve"> </w:t>
            </w:r>
          </w:p>
        </w:tc>
        <w:tc>
          <w:tcPr>
            <w:tcW w:w="1984" w:type="dxa"/>
            <w:gridSpan w:val="2"/>
            <w:noWrap/>
            <w:hideMark/>
          </w:tcPr>
          <w:p w:rsidR="00881187" w:rsidRPr="00881187" w:rsidRDefault="00881187" w:rsidP="00881187">
            <w:pPr>
              <w:tabs>
                <w:tab w:val="left" w:pos="284"/>
              </w:tabs>
              <w:rPr>
                <w:rFonts w:ascii="Times New Roman" w:eastAsia="Calibri" w:hAnsi="Times New Roman" w:cs="Times New Roman"/>
                <w:sz w:val="12"/>
                <w:szCs w:val="12"/>
              </w:rPr>
            </w:pPr>
            <w:r w:rsidRPr="00881187">
              <w:rPr>
                <w:rFonts w:ascii="Times New Roman" w:eastAsia="Calibri" w:hAnsi="Times New Roman" w:cs="Times New Roman"/>
                <w:sz w:val="12"/>
                <w:szCs w:val="12"/>
              </w:rPr>
              <w:t>Исполнено</w:t>
            </w:r>
          </w:p>
        </w:tc>
      </w:tr>
      <w:tr w:rsidR="00881187" w:rsidRPr="00881187" w:rsidTr="00992ECF">
        <w:trPr>
          <w:trHeight w:val="20"/>
        </w:trPr>
        <w:tc>
          <w:tcPr>
            <w:tcW w:w="4111" w:type="dxa"/>
            <w:vMerge/>
            <w:hideMark/>
          </w:tcPr>
          <w:p w:rsidR="00881187" w:rsidRPr="00881187" w:rsidRDefault="00881187" w:rsidP="00881187">
            <w:pPr>
              <w:tabs>
                <w:tab w:val="left" w:pos="284"/>
              </w:tabs>
              <w:rPr>
                <w:rFonts w:ascii="Times New Roman" w:eastAsia="Calibri" w:hAnsi="Times New Roman" w:cs="Times New Roman"/>
                <w:sz w:val="12"/>
                <w:szCs w:val="12"/>
              </w:rPr>
            </w:pPr>
          </w:p>
        </w:tc>
        <w:tc>
          <w:tcPr>
            <w:tcW w:w="567" w:type="dxa"/>
            <w:vMerge/>
            <w:hideMark/>
          </w:tcPr>
          <w:p w:rsidR="00881187" w:rsidRPr="00881187" w:rsidRDefault="00881187" w:rsidP="00881187">
            <w:pPr>
              <w:tabs>
                <w:tab w:val="left" w:pos="284"/>
              </w:tabs>
              <w:rPr>
                <w:rFonts w:ascii="Times New Roman" w:eastAsia="Calibri" w:hAnsi="Times New Roman" w:cs="Times New Roman"/>
                <w:sz w:val="12"/>
                <w:szCs w:val="12"/>
              </w:rPr>
            </w:pPr>
          </w:p>
        </w:tc>
        <w:tc>
          <w:tcPr>
            <w:tcW w:w="851" w:type="dxa"/>
            <w:vMerge/>
            <w:hideMark/>
          </w:tcPr>
          <w:p w:rsidR="00881187" w:rsidRPr="00881187" w:rsidRDefault="00881187" w:rsidP="00881187">
            <w:pPr>
              <w:tabs>
                <w:tab w:val="left" w:pos="284"/>
              </w:tabs>
              <w:rPr>
                <w:rFonts w:ascii="Times New Roman" w:eastAsia="Calibri" w:hAnsi="Times New Roman" w:cs="Times New Roman"/>
                <w:sz w:val="12"/>
                <w:szCs w:val="12"/>
              </w:rPr>
            </w:pPr>
          </w:p>
        </w:tc>
        <w:tc>
          <w:tcPr>
            <w:tcW w:w="850" w:type="dxa"/>
            <w:hideMark/>
          </w:tcPr>
          <w:p w:rsidR="00881187" w:rsidRPr="00881187" w:rsidRDefault="00881187" w:rsidP="00881187">
            <w:pPr>
              <w:tabs>
                <w:tab w:val="left" w:pos="284"/>
              </w:tabs>
              <w:rPr>
                <w:rFonts w:ascii="Times New Roman" w:eastAsia="Calibri" w:hAnsi="Times New Roman" w:cs="Times New Roman"/>
                <w:sz w:val="12"/>
                <w:szCs w:val="12"/>
              </w:rPr>
            </w:pPr>
            <w:r w:rsidRPr="00881187">
              <w:rPr>
                <w:rFonts w:ascii="Times New Roman" w:eastAsia="Calibri" w:hAnsi="Times New Roman" w:cs="Times New Roman"/>
                <w:sz w:val="12"/>
                <w:szCs w:val="12"/>
              </w:rPr>
              <w:t xml:space="preserve">всего </w:t>
            </w:r>
          </w:p>
        </w:tc>
        <w:tc>
          <w:tcPr>
            <w:tcW w:w="1134" w:type="dxa"/>
            <w:hideMark/>
          </w:tcPr>
          <w:p w:rsidR="00881187" w:rsidRPr="00881187" w:rsidRDefault="00881187" w:rsidP="00881187">
            <w:pPr>
              <w:tabs>
                <w:tab w:val="left" w:pos="284"/>
              </w:tabs>
              <w:rPr>
                <w:rFonts w:ascii="Times New Roman" w:eastAsia="Calibri" w:hAnsi="Times New Roman" w:cs="Times New Roman"/>
                <w:sz w:val="10"/>
                <w:szCs w:val="10"/>
              </w:rPr>
            </w:pPr>
            <w:r w:rsidRPr="00881187">
              <w:rPr>
                <w:rFonts w:ascii="Times New Roman" w:eastAsia="Calibri" w:hAnsi="Times New Roman" w:cs="Times New Roman"/>
                <w:sz w:val="10"/>
                <w:szCs w:val="10"/>
              </w:rPr>
              <w:t>в том числе за счёт безвозмездных поступлений</w:t>
            </w:r>
          </w:p>
        </w:tc>
      </w:tr>
      <w:tr w:rsidR="00881187" w:rsidRPr="00881187" w:rsidTr="00992ECF">
        <w:trPr>
          <w:trHeight w:val="20"/>
        </w:trPr>
        <w:tc>
          <w:tcPr>
            <w:tcW w:w="4111" w:type="dxa"/>
            <w:hideMark/>
          </w:tcPr>
          <w:p w:rsidR="00881187" w:rsidRPr="00881187" w:rsidRDefault="00881187" w:rsidP="00881187">
            <w:pPr>
              <w:tabs>
                <w:tab w:val="left" w:pos="284"/>
              </w:tabs>
              <w:rPr>
                <w:rFonts w:ascii="Times New Roman" w:eastAsia="Calibri" w:hAnsi="Times New Roman" w:cs="Times New Roman"/>
                <w:bCs/>
                <w:sz w:val="12"/>
                <w:szCs w:val="12"/>
              </w:rPr>
            </w:pPr>
            <w:r w:rsidRPr="00881187">
              <w:rPr>
                <w:rFonts w:ascii="Times New Roman" w:eastAsia="Calibri" w:hAnsi="Times New Roman" w:cs="Times New Roman"/>
                <w:bCs/>
                <w:sz w:val="12"/>
                <w:szCs w:val="12"/>
              </w:rPr>
              <w:t>ОБЩЕГОСУДАРСТВЕННЫЕ ВОПРОСЫ</w:t>
            </w:r>
          </w:p>
        </w:tc>
        <w:tc>
          <w:tcPr>
            <w:tcW w:w="567" w:type="dxa"/>
            <w:hideMark/>
          </w:tcPr>
          <w:p w:rsidR="00881187" w:rsidRPr="00881187" w:rsidRDefault="00881187" w:rsidP="00881187">
            <w:pPr>
              <w:tabs>
                <w:tab w:val="left" w:pos="284"/>
              </w:tabs>
              <w:rPr>
                <w:rFonts w:ascii="Times New Roman" w:eastAsia="Calibri" w:hAnsi="Times New Roman" w:cs="Times New Roman"/>
                <w:bCs/>
                <w:sz w:val="12"/>
                <w:szCs w:val="12"/>
              </w:rPr>
            </w:pPr>
            <w:r w:rsidRPr="00881187">
              <w:rPr>
                <w:rFonts w:ascii="Times New Roman" w:eastAsia="Calibri" w:hAnsi="Times New Roman" w:cs="Times New Roman"/>
                <w:bCs/>
                <w:sz w:val="12"/>
                <w:szCs w:val="12"/>
              </w:rPr>
              <w:t>01</w:t>
            </w:r>
          </w:p>
        </w:tc>
        <w:tc>
          <w:tcPr>
            <w:tcW w:w="851" w:type="dxa"/>
            <w:noWrap/>
            <w:hideMark/>
          </w:tcPr>
          <w:p w:rsidR="00881187" w:rsidRPr="00881187" w:rsidRDefault="00881187" w:rsidP="00881187">
            <w:pPr>
              <w:tabs>
                <w:tab w:val="left" w:pos="284"/>
              </w:tabs>
              <w:rPr>
                <w:rFonts w:ascii="Times New Roman" w:eastAsia="Calibri" w:hAnsi="Times New Roman" w:cs="Times New Roman"/>
                <w:bCs/>
                <w:sz w:val="12"/>
                <w:szCs w:val="12"/>
              </w:rPr>
            </w:pPr>
            <w:r w:rsidRPr="00881187">
              <w:rPr>
                <w:rFonts w:ascii="Times New Roman" w:eastAsia="Calibri" w:hAnsi="Times New Roman" w:cs="Times New Roman"/>
                <w:bCs/>
                <w:sz w:val="12"/>
                <w:szCs w:val="12"/>
              </w:rPr>
              <w:t> </w:t>
            </w:r>
          </w:p>
        </w:tc>
        <w:tc>
          <w:tcPr>
            <w:tcW w:w="850" w:type="dxa"/>
            <w:hideMark/>
          </w:tcPr>
          <w:p w:rsidR="00881187" w:rsidRPr="00881187" w:rsidRDefault="00881187" w:rsidP="00881187">
            <w:pPr>
              <w:tabs>
                <w:tab w:val="left" w:pos="284"/>
              </w:tabs>
              <w:rPr>
                <w:rFonts w:ascii="Times New Roman" w:eastAsia="Calibri" w:hAnsi="Times New Roman" w:cs="Times New Roman"/>
                <w:bCs/>
                <w:sz w:val="12"/>
                <w:szCs w:val="12"/>
              </w:rPr>
            </w:pPr>
            <w:r w:rsidRPr="00881187">
              <w:rPr>
                <w:rFonts w:ascii="Times New Roman" w:eastAsia="Calibri" w:hAnsi="Times New Roman" w:cs="Times New Roman"/>
                <w:bCs/>
                <w:sz w:val="12"/>
                <w:szCs w:val="12"/>
              </w:rPr>
              <w:t>63 188</w:t>
            </w:r>
          </w:p>
        </w:tc>
        <w:tc>
          <w:tcPr>
            <w:tcW w:w="1134" w:type="dxa"/>
            <w:hideMark/>
          </w:tcPr>
          <w:p w:rsidR="00881187" w:rsidRPr="00881187" w:rsidRDefault="00881187" w:rsidP="00881187">
            <w:pPr>
              <w:tabs>
                <w:tab w:val="left" w:pos="284"/>
              </w:tabs>
              <w:rPr>
                <w:rFonts w:ascii="Times New Roman" w:eastAsia="Calibri" w:hAnsi="Times New Roman" w:cs="Times New Roman"/>
                <w:bCs/>
                <w:sz w:val="12"/>
                <w:szCs w:val="12"/>
              </w:rPr>
            </w:pPr>
            <w:r w:rsidRPr="00881187">
              <w:rPr>
                <w:rFonts w:ascii="Times New Roman" w:eastAsia="Calibri" w:hAnsi="Times New Roman" w:cs="Times New Roman"/>
                <w:bCs/>
                <w:sz w:val="12"/>
                <w:szCs w:val="12"/>
              </w:rPr>
              <w:t>159</w:t>
            </w:r>
          </w:p>
        </w:tc>
      </w:tr>
      <w:tr w:rsidR="00881187" w:rsidRPr="00881187" w:rsidTr="00992ECF">
        <w:trPr>
          <w:trHeight w:val="20"/>
        </w:trPr>
        <w:tc>
          <w:tcPr>
            <w:tcW w:w="4111" w:type="dxa"/>
            <w:hideMark/>
          </w:tcPr>
          <w:p w:rsidR="00881187" w:rsidRPr="00881187" w:rsidRDefault="00881187" w:rsidP="00881187">
            <w:pPr>
              <w:tabs>
                <w:tab w:val="left" w:pos="284"/>
              </w:tabs>
              <w:rPr>
                <w:rFonts w:ascii="Times New Roman" w:eastAsia="Calibri" w:hAnsi="Times New Roman" w:cs="Times New Roman"/>
                <w:sz w:val="12"/>
                <w:szCs w:val="12"/>
              </w:rPr>
            </w:pPr>
            <w:r w:rsidRPr="00881187">
              <w:rPr>
                <w:rFonts w:ascii="Times New Roman" w:eastAsia="Calibri" w:hAnsi="Times New Roman" w:cs="Times New Roman"/>
                <w:sz w:val="12"/>
                <w:szCs w:val="12"/>
              </w:rPr>
              <w:t>Функционирование высшего должностного лица субъекта Российской Федерации и муниципального образования</w:t>
            </w:r>
          </w:p>
        </w:tc>
        <w:tc>
          <w:tcPr>
            <w:tcW w:w="567" w:type="dxa"/>
            <w:hideMark/>
          </w:tcPr>
          <w:p w:rsidR="00881187" w:rsidRPr="00881187" w:rsidRDefault="00881187" w:rsidP="00881187">
            <w:pPr>
              <w:tabs>
                <w:tab w:val="left" w:pos="284"/>
              </w:tabs>
              <w:rPr>
                <w:rFonts w:ascii="Times New Roman" w:eastAsia="Calibri" w:hAnsi="Times New Roman" w:cs="Times New Roman"/>
                <w:sz w:val="12"/>
                <w:szCs w:val="12"/>
              </w:rPr>
            </w:pPr>
            <w:r w:rsidRPr="00881187">
              <w:rPr>
                <w:rFonts w:ascii="Times New Roman" w:eastAsia="Calibri" w:hAnsi="Times New Roman" w:cs="Times New Roman"/>
                <w:sz w:val="12"/>
                <w:szCs w:val="12"/>
              </w:rPr>
              <w:t>01</w:t>
            </w:r>
          </w:p>
        </w:tc>
        <w:tc>
          <w:tcPr>
            <w:tcW w:w="851" w:type="dxa"/>
            <w:hideMark/>
          </w:tcPr>
          <w:p w:rsidR="00881187" w:rsidRPr="00881187" w:rsidRDefault="00881187" w:rsidP="00881187">
            <w:pPr>
              <w:tabs>
                <w:tab w:val="left" w:pos="284"/>
              </w:tabs>
              <w:rPr>
                <w:rFonts w:ascii="Times New Roman" w:eastAsia="Calibri" w:hAnsi="Times New Roman" w:cs="Times New Roman"/>
                <w:sz w:val="12"/>
                <w:szCs w:val="12"/>
              </w:rPr>
            </w:pPr>
            <w:r w:rsidRPr="00881187">
              <w:rPr>
                <w:rFonts w:ascii="Times New Roman" w:eastAsia="Calibri" w:hAnsi="Times New Roman" w:cs="Times New Roman"/>
                <w:sz w:val="12"/>
                <w:szCs w:val="12"/>
              </w:rPr>
              <w:t>02</w:t>
            </w:r>
          </w:p>
        </w:tc>
        <w:tc>
          <w:tcPr>
            <w:tcW w:w="850" w:type="dxa"/>
            <w:hideMark/>
          </w:tcPr>
          <w:p w:rsidR="00881187" w:rsidRPr="00881187" w:rsidRDefault="00881187" w:rsidP="00881187">
            <w:pPr>
              <w:tabs>
                <w:tab w:val="left" w:pos="284"/>
              </w:tabs>
              <w:rPr>
                <w:rFonts w:ascii="Times New Roman" w:eastAsia="Calibri" w:hAnsi="Times New Roman" w:cs="Times New Roman"/>
                <w:sz w:val="12"/>
                <w:szCs w:val="12"/>
              </w:rPr>
            </w:pPr>
            <w:r w:rsidRPr="00881187">
              <w:rPr>
                <w:rFonts w:ascii="Times New Roman" w:eastAsia="Calibri" w:hAnsi="Times New Roman" w:cs="Times New Roman"/>
                <w:sz w:val="12"/>
                <w:szCs w:val="12"/>
              </w:rPr>
              <w:t>703</w:t>
            </w:r>
          </w:p>
        </w:tc>
        <w:tc>
          <w:tcPr>
            <w:tcW w:w="1134" w:type="dxa"/>
            <w:hideMark/>
          </w:tcPr>
          <w:p w:rsidR="00881187" w:rsidRPr="00881187" w:rsidRDefault="00881187" w:rsidP="00881187">
            <w:pPr>
              <w:tabs>
                <w:tab w:val="left" w:pos="284"/>
              </w:tabs>
              <w:rPr>
                <w:rFonts w:ascii="Times New Roman" w:eastAsia="Calibri" w:hAnsi="Times New Roman" w:cs="Times New Roman"/>
                <w:sz w:val="12"/>
                <w:szCs w:val="12"/>
              </w:rPr>
            </w:pPr>
            <w:r w:rsidRPr="00881187">
              <w:rPr>
                <w:rFonts w:ascii="Times New Roman" w:eastAsia="Calibri" w:hAnsi="Times New Roman" w:cs="Times New Roman"/>
                <w:sz w:val="12"/>
                <w:szCs w:val="12"/>
              </w:rPr>
              <w:t>0</w:t>
            </w:r>
          </w:p>
        </w:tc>
      </w:tr>
      <w:tr w:rsidR="00881187" w:rsidRPr="00881187" w:rsidTr="00992ECF">
        <w:trPr>
          <w:trHeight w:val="20"/>
        </w:trPr>
        <w:tc>
          <w:tcPr>
            <w:tcW w:w="4111" w:type="dxa"/>
            <w:hideMark/>
          </w:tcPr>
          <w:p w:rsidR="00881187" w:rsidRPr="00881187" w:rsidRDefault="00881187" w:rsidP="00881187">
            <w:pPr>
              <w:tabs>
                <w:tab w:val="left" w:pos="284"/>
              </w:tabs>
              <w:rPr>
                <w:rFonts w:ascii="Times New Roman" w:eastAsia="Calibri" w:hAnsi="Times New Roman" w:cs="Times New Roman"/>
                <w:sz w:val="12"/>
                <w:szCs w:val="12"/>
              </w:rPr>
            </w:pPr>
            <w:r w:rsidRPr="00881187">
              <w:rPr>
                <w:rFonts w:ascii="Times New Roman" w:eastAsia="Calibri" w:hAnsi="Times New Roman" w:cs="Times New Roman"/>
                <w:sz w:val="12"/>
                <w:szCs w:val="12"/>
              </w:rPr>
              <w:t>Функционирование законодательных (представительных) органов муниципальных образований</w:t>
            </w:r>
          </w:p>
        </w:tc>
        <w:tc>
          <w:tcPr>
            <w:tcW w:w="567" w:type="dxa"/>
            <w:hideMark/>
          </w:tcPr>
          <w:p w:rsidR="00881187" w:rsidRPr="00881187" w:rsidRDefault="00881187" w:rsidP="00881187">
            <w:pPr>
              <w:tabs>
                <w:tab w:val="left" w:pos="284"/>
              </w:tabs>
              <w:rPr>
                <w:rFonts w:ascii="Times New Roman" w:eastAsia="Calibri" w:hAnsi="Times New Roman" w:cs="Times New Roman"/>
                <w:sz w:val="12"/>
                <w:szCs w:val="12"/>
              </w:rPr>
            </w:pPr>
            <w:r w:rsidRPr="00881187">
              <w:rPr>
                <w:rFonts w:ascii="Times New Roman" w:eastAsia="Calibri" w:hAnsi="Times New Roman" w:cs="Times New Roman"/>
                <w:sz w:val="12"/>
                <w:szCs w:val="12"/>
              </w:rPr>
              <w:t>01</w:t>
            </w:r>
          </w:p>
        </w:tc>
        <w:tc>
          <w:tcPr>
            <w:tcW w:w="851" w:type="dxa"/>
            <w:hideMark/>
          </w:tcPr>
          <w:p w:rsidR="00881187" w:rsidRPr="00881187" w:rsidRDefault="00881187" w:rsidP="00881187">
            <w:pPr>
              <w:tabs>
                <w:tab w:val="left" w:pos="284"/>
              </w:tabs>
              <w:rPr>
                <w:rFonts w:ascii="Times New Roman" w:eastAsia="Calibri" w:hAnsi="Times New Roman" w:cs="Times New Roman"/>
                <w:sz w:val="12"/>
                <w:szCs w:val="12"/>
              </w:rPr>
            </w:pPr>
            <w:r w:rsidRPr="00881187">
              <w:rPr>
                <w:rFonts w:ascii="Times New Roman" w:eastAsia="Calibri" w:hAnsi="Times New Roman" w:cs="Times New Roman"/>
                <w:sz w:val="12"/>
                <w:szCs w:val="12"/>
              </w:rPr>
              <w:t>03</w:t>
            </w:r>
          </w:p>
        </w:tc>
        <w:tc>
          <w:tcPr>
            <w:tcW w:w="850" w:type="dxa"/>
            <w:hideMark/>
          </w:tcPr>
          <w:p w:rsidR="00881187" w:rsidRPr="00881187" w:rsidRDefault="00881187" w:rsidP="00881187">
            <w:pPr>
              <w:tabs>
                <w:tab w:val="left" w:pos="284"/>
              </w:tabs>
              <w:rPr>
                <w:rFonts w:ascii="Times New Roman" w:eastAsia="Calibri" w:hAnsi="Times New Roman" w:cs="Times New Roman"/>
                <w:sz w:val="12"/>
                <w:szCs w:val="12"/>
              </w:rPr>
            </w:pPr>
            <w:r w:rsidRPr="00881187">
              <w:rPr>
                <w:rFonts w:ascii="Times New Roman" w:eastAsia="Calibri" w:hAnsi="Times New Roman" w:cs="Times New Roman"/>
                <w:sz w:val="12"/>
                <w:szCs w:val="12"/>
              </w:rPr>
              <w:t>760</w:t>
            </w:r>
          </w:p>
        </w:tc>
        <w:tc>
          <w:tcPr>
            <w:tcW w:w="1134" w:type="dxa"/>
            <w:hideMark/>
          </w:tcPr>
          <w:p w:rsidR="00881187" w:rsidRPr="00881187" w:rsidRDefault="00881187" w:rsidP="00881187">
            <w:pPr>
              <w:tabs>
                <w:tab w:val="left" w:pos="284"/>
              </w:tabs>
              <w:rPr>
                <w:rFonts w:ascii="Times New Roman" w:eastAsia="Calibri" w:hAnsi="Times New Roman" w:cs="Times New Roman"/>
                <w:sz w:val="12"/>
                <w:szCs w:val="12"/>
              </w:rPr>
            </w:pPr>
            <w:r w:rsidRPr="00881187">
              <w:rPr>
                <w:rFonts w:ascii="Times New Roman" w:eastAsia="Calibri" w:hAnsi="Times New Roman" w:cs="Times New Roman"/>
                <w:sz w:val="12"/>
                <w:szCs w:val="12"/>
              </w:rPr>
              <w:t>0</w:t>
            </w:r>
          </w:p>
        </w:tc>
      </w:tr>
      <w:tr w:rsidR="00881187" w:rsidRPr="00881187" w:rsidTr="00992ECF">
        <w:trPr>
          <w:trHeight w:val="20"/>
        </w:trPr>
        <w:tc>
          <w:tcPr>
            <w:tcW w:w="4111" w:type="dxa"/>
            <w:hideMark/>
          </w:tcPr>
          <w:p w:rsidR="00881187" w:rsidRPr="00881187" w:rsidRDefault="00881187" w:rsidP="00881187">
            <w:pPr>
              <w:tabs>
                <w:tab w:val="left" w:pos="284"/>
              </w:tabs>
              <w:rPr>
                <w:rFonts w:ascii="Times New Roman" w:eastAsia="Calibri" w:hAnsi="Times New Roman" w:cs="Times New Roman"/>
                <w:sz w:val="12"/>
                <w:szCs w:val="12"/>
              </w:rPr>
            </w:pPr>
            <w:r w:rsidRPr="00881187">
              <w:rPr>
                <w:rFonts w:ascii="Times New Roman" w:eastAsia="Calibri" w:hAnsi="Times New Roman" w:cs="Times New Roman"/>
                <w:sz w:val="12"/>
                <w:szCs w:val="12"/>
              </w:rPr>
              <w:t>Функционирование местных администраций</w:t>
            </w:r>
          </w:p>
        </w:tc>
        <w:tc>
          <w:tcPr>
            <w:tcW w:w="567" w:type="dxa"/>
            <w:hideMark/>
          </w:tcPr>
          <w:p w:rsidR="00881187" w:rsidRPr="00881187" w:rsidRDefault="00881187" w:rsidP="00881187">
            <w:pPr>
              <w:tabs>
                <w:tab w:val="left" w:pos="284"/>
              </w:tabs>
              <w:rPr>
                <w:rFonts w:ascii="Times New Roman" w:eastAsia="Calibri" w:hAnsi="Times New Roman" w:cs="Times New Roman"/>
                <w:sz w:val="12"/>
                <w:szCs w:val="12"/>
              </w:rPr>
            </w:pPr>
            <w:r w:rsidRPr="00881187">
              <w:rPr>
                <w:rFonts w:ascii="Times New Roman" w:eastAsia="Calibri" w:hAnsi="Times New Roman" w:cs="Times New Roman"/>
                <w:sz w:val="12"/>
                <w:szCs w:val="12"/>
              </w:rPr>
              <w:t>01</w:t>
            </w:r>
          </w:p>
        </w:tc>
        <w:tc>
          <w:tcPr>
            <w:tcW w:w="851" w:type="dxa"/>
            <w:hideMark/>
          </w:tcPr>
          <w:p w:rsidR="00881187" w:rsidRPr="00881187" w:rsidRDefault="00881187" w:rsidP="00881187">
            <w:pPr>
              <w:tabs>
                <w:tab w:val="left" w:pos="284"/>
              </w:tabs>
              <w:rPr>
                <w:rFonts w:ascii="Times New Roman" w:eastAsia="Calibri" w:hAnsi="Times New Roman" w:cs="Times New Roman"/>
                <w:sz w:val="12"/>
                <w:szCs w:val="12"/>
              </w:rPr>
            </w:pPr>
            <w:r w:rsidRPr="00881187">
              <w:rPr>
                <w:rFonts w:ascii="Times New Roman" w:eastAsia="Calibri" w:hAnsi="Times New Roman" w:cs="Times New Roman"/>
                <w:sz w:val="12"/>
                <w:szCs w:val="12"/>
              </w:rPr>
              <w:t>04</w:t>
            </w:r>
          </w:p>
        </w:tc>
        <w:tc>
          <w:tcPr>
            <w:tcW w:w="850" w:type="dxa"/>
            <w:hideMark/>
          </w:tcPr>
          <w:p w:rsidR="00881187" w:rsidRPr="00881187" w:rsidRDefault="00881187" w:rsidP="00881187">
            <w:pPr>
              <w:tabs>
                <w:tab w:val="left" w:pos="284"/>
              </w:tabs>
              <w:rPr>
                <w:rFonts w:ascii="Times New Roman" w:eastAsia="Calibri" w:hAnsi="Times New Roman" w:cs="Times New Roman"/>
                <w:sz w:val="12"/>
                <w:szCs w:val="12"/>
              </w:rPr>
            </w:pPr>
            <w:r w:rsidRPr="00881187">
              <w:rPr>
                <w:rFonts w:ascii="Times New Roman" w:eastAsia="Calibri" w:hAnsi="Times New Roman" w:cs="Times New Roman"/>
                <w:sz w:val="12"/>
                <w:szCs w:val="12"/>
              </w:rPr>
              <w:t>16 542</w:t>
            </w:r>
          </w:p>
        </w:tc>
        <w:tc>
          <w:tcPr>
            <w:tcW w:w="1134" w:type="dxa"/>
            <w:hideMark/>
          </w:tcPr>
          <w:p w:rsidR="00881187" w:rsidRPr="00881187" w:rsidRDefault="00881187" w:rsidP="00881187">
            <w:pPr>
              <w:tabs>
                <w:tab w:val="left" w:pos="284"/>
              </w:tabs>
              <w:rPr>
                <w:rFonts w:ascii="Times New Roman" w:eastAsia="Calibri" w:hAnsi="Times New Roman" w:cs="Times New Roman"/>
                <w:sz w:val="12"/>
                <w:szCs w:val="12"/>
              </w:rPr>
            </w:pPr>
            <w:r w:rsidRPr="00881187">
              <w:rPr>
                <w:rFonts w:ascii="Times New Roman" w:eastAsia="Calibri" w:hAnsi="Times New Roman" w:cs="Times New Roman"/>
                <w:sz w:val="12"/>
                <w:szCs w:val="12"/>
              </w:rPr>
              <w:t>0</w:t>
            </w:r>
          </w:p>
        </w:tc>
      </w:tr>
      <w:tr w:rsidR="00881187" w:rsidRPr="00881187" w:rsidTr="00992ECF">
        <w:trPr>
          <w:trHeight w:val="20"/>
        </w:trPr>
        <w:tc>
          <w:tcPr>
            <w:tcW w:w="4111" w:type="dxa"/>
            <w:hideMark/>
          </w:tcPr>
          <w:p w:rsidR="00881187" w:rsidRPr="00881187" w:rsidRDefault="00881187" w:rsidP="00881187">
            <w:pPr>
              <w:tabs>
                <w:tab w:val="left" w:pos="284"/>
              </w:tabs>
              <w:rPr>
                <w:rFonts w:ascii="Times New Roman" w:eastAsia="Calibri" w:hAnsi="Times New Roman" w:cs="Times New Roman"/>
                <w:sz w:val="12"/>
                <w:szCs w:val="12"/>
              </w:rPr>
            </w:pPr>
            <w:r w:rsidRPr="00881187">
              <w:rPr>
                <w:rFonts w:ascii="Times New Roman" w:eastAsia="Calibri" w:hAnsi="Times New Roman" w:cs="Times New Roman"/>
                <w:sz w:val="12"/>
                <w:szCs w:val="12"/>
              </w:rPr>
              <w:t>Судебная система</w:t>
            </w:r>
          </w:p>
        </w:tc>
        <w:tc>
          <w:tcPr>
            <w:tcW w:w="567" w:type="dxa"/>
            <w:hideMark/>
          </w:tcPr>
          <w:p w:rsidR="00881187" w:rsidRPr="00881187" w:rsidRDefault="00881187" w:rsidP="00881187">
            <w:pPr>
              <w:tabs>
                <w:tab w:val="left" w:pos="284"/>
              </w:tabs>
              <w:rPr>
                <w:rFonts w:ascii="Times New Roman" w:eastAsia="Calibri" w:hAnsi="Times New Roman" w:cs="Times New Roman"/>
                <w:sz w:val="12"/>
                <w:szCs w:val="12"/>
              </w:rPr>
            </w:pPr>
            <w:r w:rsidRPr="00881187">
              <w:rPr>
                <w:rFonts w:ascii="Times New Roman" w:eastAsia="Calibri" w:hAnsi="Times New Roman" w:cs="Times New Roman"/>
                <w:sz w:val="12"/>
                <w:szCs w:val="12"/>
              </w:rPr>
              <w:t>01</w:t>
            </w:r>
          </w:p>
        </w:tc>
        <w:tc>
          <w:tcPr>
            <w:tcW w:w="851" w:type="dxa"/>
            <w:hideMark/>
          </w:tcPr>
          <w:p w:rsidR="00881187" w:rsidRPr="00881187" w:rsidRDefault="00881187" w:rsidP="00881187">
            <w:pPr>
              <w:tabs>
                <w:tab w:val="left" w:pos="284"/>
              </w:tabs>
              <w:rPr>
                <w:rFonts w:ascii="Times New Roman" w:eastAsia="Calibri" w:hAnsi="Times New Roman" w:cs="Times New Roman"/>
                <w:sz w:val="12"/>
                <w:szCs w:val="12"/>
              </w:rPr>
            </w:pPr>
            <w:r w:rsidRPr="00881187">
              <w:rPr>
                <w:rFonts w:ascii="Times New Roman" w:eastAsia="Calibri" w:hAnsi="Times New Roman" w:cs="Times New Roman"/>
                <w:sz w:val="12"/>
                <w:szCs w:val="12"/>
              </w:rPr>
              <w:t>05</w:t>
            </w:r>
          </w:p>
        </w:tc>
        <w:tc>
          <w:tcPr>
            <w:tcW w:w="850" w:type="dxa"/>
            <w:hideMark/>
          </w:tcPr>
          <w:p w:rsidR="00881187" w:rsidRPr="00881187" w:rsidRDefault="00881187" w:rsidP="00881187">
            <w:pPr>
              <w:tabs>
                <w:tab w:val="left" w:pos="284"/>
              </w:tabs>
              <w:rPr>
                <w:rFonts w:ascii="Times New Roman" w:eastAsia="Calibri" w:hAnsi="Times New Roman" w:cs="Times New Roman"/>
                <w:sz w:val="12"/>
                <w:szCs w:val="12"/>
              </w:rPr>
            </w:pPr>
            <w:r w:rsidRPr="00881187">
              <w:rPr>
                <w:rFonts w:ascii="Times New Roman" w:eastAsia="Calibri" w:hAnsi="Times New Roman" w:cs="Times New Roman"/>
                <w:sz w:val="12"/>
                <w:szCs w:val="12"/>
              </w:rPr>
              <w:t>7</w:t>
            </w:r>
          </w:p>
        </w:tc>
        <w:tc>
          <w:tcPr>
            <w:tcW w:w="1134" w:type="dxa"/>
            <w:hideMark/>
          </w:tcPr>
          <w:p w:rsidR="00881187" w:rsidRPr="00881187" w:rsidRDefault="00881187" w:rsidP="00881187">
            <w:pPr>
              <w:tabs>
                <w:tab w:val="left" w:pos="284"/>
              </w:tabs>
              <w:rPr>
                <w:rFonts w:ascii="Times New Roman" w:eastAsia="Calibri" w:hAnsi="Times New Roman" w:cs="Times New Roman"/>
                <w:sz w:val="12"/>
                <w:szCs w:val="12"/>
              </w:rPr>
            </w:pPr>
            <w:r w:rsidRPr="00881187">
              <w:rPr>
                <w:rFonts w:ascii="Times New Roman" w:eastAsia="Calibri" w:hAnsi="Times New Roman" w:cs="Times New Roman"/>
                <w:sz w:val="12"/>
                <w:szCs w:val="12"/>
              </w:rPr>
              <w:t>7</w:t>
            </w:r>
          </w:p>
        </w:tc>
      </w:tr>
      <w:tr w:rsidR="00881187" w:rsidRPr="00881187" w:rsidTr="00992ECF">
        <w:trPr>
          <w:trHeight w:val="20"/>
        </w:trPr>
        <w:tc>
          <w:tcPr>
            <w:tcW w:w="4111" w:type="dxa"/>
            <w:hideMark/>
          </w:tcPr>
          <w:p w:rsidR="00881187" w:rsidRPr="00881187" w:rsidRDefault="00881187" w:rsidP="00881187">
            <w:pPr>
              <w:tabs>
                <w:tab w:val="left" w:pos="284"/>
              </w:tabs>
              <w:rPr>
                <w:rFonts w:ascii="Times New Roman" w:eastAsia="Calibri" w:hAnsi="Times New Roman" w:cs="Times New Roman"/>
                <w:sz w:val="12"/>
                <w:szCs w:val="12"/>
              </w:rPr>
            </w:pPr>
            <w:r w:rsidRPr="00881187">
              <w:rPr>
                <w:rFonts w:ascii="Times New Roman" w:eastAsia="Calibri" w:hAnsi="Times New Roman" w:cs="Times New Roman"/>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567" w:type="dxa"/>
            <w:hideMark/>
          </w:tcPr>
          <w:p w:rsidR="00881187" w:rsidRPr="00881187" w:rsidRDefault="00881187" w:rsidP="00881187">
            <w:pPr>
              <w:tabs>
                <w:tab w:val="left" w:pos="284"/>
              </w:tabs>
              <w:rPr>
                <w:rFonts w:ascii="Times New Roman" w:eastAsia="Calibri" w:hAnsi="Times New Roman" w:cs="Times New Roman"/>
                <w:sz w:val="12"/>
                <w:szCs w:val="12"/>
              </w:rPr>
            </w:pPr>
            <w:r w:rsidRPr="00881187">
              <w:rPr>
                <w:rFonts w:ascii="Times New Roman" w:eastAsia="Calibri" w:hAnsi="Times New Roman" w:cs="Times New Roman"/>
                <w:sz w:val="12"/>
                <w:szCs w:val="12"/>
              </w:rPr>
              <w:t>01</w:t>
            </w:r>
          </w:p>
        </w:tc>
        <w:tc>
          <w:tcPr>
            <w:tcW w:w="851" w:type="dxa"/>
            <w:hideMark/>
          </w:tcPr>
          <w:p w:rsidR="00881187" w:rsidRPr="00881187" w:rsidRDefault="00881187" w:rsidP="00881187">
            <w:pPr>
              <w:tabs>
                <w:tab w:val="left" w:pos="284"/>
              </w:tabs>
              <w:rPr>
                <w:rFonts w:ascii="Times New Roman" w:eastAsia="Calibri" w:hAnsi="Times New Roman" w:cs="Times New Roman"/>
                <w:sz w:val="12"/>
                <w:szCs w:val="12"/>
              </w:rPr>
            </w:pPr>
            <w:r w:rsidRPr="00881187">
              <w:rPr>
                <w:rFonts w:ascii="Times New Roman" w:eastAsia="Calibri" w:hAnsi="Times New Roman" w:cs="Times New Roman"/>
                <w:sz w:val="12"/>
                <w:szCs w:val="12"/>
              </w:rPr>
              <w:t>06</w:t>
            </w:r>
          </w:p>
        </w:tc>
        <w:tc>
          <w:tcPr>
            <w:tcW w:w="850" w:type="dxa"/>
            <w:hideMark/>
          </w:tcPr>
          <w:p w:rsidR="00881187" w:rsidRPr="00881187" w:rsidRDefault="00881187" w:rsidP="00881187">
            <w:pPr>
              <w:tabs>
                <w:tab w:val="left" w:pos="284"/>
              </w:tabs>
              <w:rPr>
                <w:rFonts w:ascii="Times New Roman" w:eastAsia="Calibri" w:hAnsi="Times New Roman" w:cs="Times New Roman"/>
                <w:sz w:val="12"/>
                <w:szCs w:val="12"/>
              </w:rPr>
            </w:pPr>
            <w:r w:rsidRPr="00881187">
              <w:rPr>
                <w:rFonts w:ascii="Times New Roman" w:eastAsia="Calibri" w:hAnsi="Times New Roman" w:cs="Times New Roman"/>
                <w:sz w:val="12"/>
                <w:szCs w:val="12"/>
              </w:rPr>
              <w:t>5 171</w:t>
            </w:r>
          </w:p>
        </w:tc>
        <w:tc>
          <w:tcPr>
            <w:tcW w:w="1134" w:type="dxa"/>
            <w:hideMark/>
          </w:tcPr>
          <w:p w:rsidR="00881187" w:rsidRPr="00881187" w:rsidRDefault="00881187" w:rsidP="00881187">
            <w:pPr>
              <w:tabs>
                <w:tab w:val="left" w:pos="284"/>
              </w:tabs>
              <w:rPr>
                <w:rFonts w:ascii="Times New Roman" w:eastAsia="Calibri" w:hAnsi="Times New Roman" w:cs="Times New Roman"/>
                <w:sz w:val="12"/>
                <w:szCs w:val="12"/>
              </w:rPr>
            </w:pPr>
            <w:r w:rsidRPr="00881187">
              <w:rPr>
                <w:rFonts w:ascii="Times New Roman" w:eastAsia="Calibri" w:hAnsi="Times New Roman" w:cs="Times New Roman"/>
                <w:sz w:val="12"/>
                <w:szCs w:val="12"/>
              </w:rPr>
              <w:t>0</w:t>
            </w:r>
          </w:p>
        </w:tc>
      </w:tr>
      <w:tr w:rsidR="00881187" w:rsidRPr="00881187" w:rsidTr="00992ECF">
        <w:trPr>
          <w:trHeight w:val="20"/>
        </w:trPr>
        <w:tc>
          <w:tcPr>
            <w:tcW w:w="4111" w:type="dxa"/>
            <w:hideMark/>
          </w:tcPr>
          <w:p w:rsidR="00881187" w:rsidRPr="00881187" w:rsidRDefault="00881187" w:rsidP="00881187">
            <w:pPr>
              <w:tabs>
                <w:tab w:val="left" w:pos="284"/>
              </w:tabs>
              <w:rPr>
                <w:rFonts w:ascii="Times New Roman" w:eastAsia="Calibri" w:hAnsi="Times New Roman" w:cs="Times New Roman"/>
                <w:sz w:val="12"/>
                <w:szCs w:val="12"/>
              </w:rPr>
            </w:pPr>
            <w:r w:rsidRPr="00881187">
              <w:rPr>
                <w:rFonts w:ascii="Times New Roman" w:eastAsia="Calibri" w:hAnsi="Times New Roman" w:cs="Times New Roman"/>
                <w:sz w:val="12"/>
                <w:szCs w:val="12"/>
              </w:rPr>
              <w:t>Другие общегосударственные вопросы</w:t>
            </w:r>
          </w:p>
        </w:tc>
        <w:tc>
          <w:tcPr>
            <w:tcW w:w="567" w:type="dxa"/>
            <w:hideMark/>
          </w:tcPr>
          <w:p w:rsidR="00881187" w:rsidRPr="00881187" w:rsidRDefault="00881187" w:rsidP="00881187">
            <w:pPr>
              <w:tabs>
                <w:tab w:val="left" w:pos="284"/>
              </w:tabs>
              <w:rPr>
                <w:rFonts w:ascii="Times New Roman" w:eastAsia="Calibri" w:hAnsi="Times New Roman" w:cs="Times New Roman"/>
                <w:sz w:val="12"/>
                <w:szCs w:val="12"/>
              </w:rPr>
            </w:pPr>
            <w:r w:rsidRPr="00881187">
              <w:rPr>
                <w:rFonts w:ascii="Times New Roman" w:eastAsia="Calibri" w:hAnsi="Times New Roman" w:cs="Times New Roman"/>
                <w:sz w:val="12"/>
                <w:szCs w:val="12"/>
              </w:rPr>
              <w:t>01</w:t>
            </w:r>
          </w:p>
        </w:tc>
        <w:tc>
          <w:tcPr>
            <w:tcW w:w="851" w:type="dxa"/>
            <w:hideMark/>
          </w:tcPr>
          <w:p w:rsidR="00881187" w:rsidRPr="00881187" w:rsidRDefault="00881187" w:rsidP="00881187">
            <w:pPr>
              <w:tabs>
                <w:tab w:val="left" w:pos="284"/>
              </w:tabs>
              <w:rPr>
                <w:rFonts w:ascii="Times New Roman" w:eastAsia="Calibri" w:hAnsi="Times New Roman" w:cs="Times New Roman"/>
                <w:sz w:val="12"/>
                <w:szCs w:val="12"/>
              </w:rPr>
            </w:pPr>
            <w:r w:rsidRPr="00881187">
              <w:rPr>
                <w:rFonts w:ascii="Times New Roman" w:eastAsia="Calibri" w:hAnsi="Times New Roman" w:cs="Times New Roman"/>
                <w:sz w:val="12"/>
                <w:szCs w:val="12"/>
              </w:rPr>
              <w:t>13</w:t>
            </w:r>
          </w:p>
        </w:tc>
        <w:tc>
          <w:tcPr>
            <w:tcW w:w="850" w:type="dxa"/>
            <w:hideMark/>
          </w:tcPr>
          <w:p w:rsidR="00881187" w:rsidRPr="00881187" w:rsidRDefault="00881187" w:rsidP="00881187">
            <w:pPr>
              <w:tabs>
                <w:tab w:val="left" w:pos="284"/>
              </w:tabs>
              <w:rPr>
                <w:rFonts w:ascii="Times New Roman" w:eastAsia="Calibri" w:hAnsi="Times New Roman" w:cs="Times New Roman"/>
                <w:sz w:val="12"/>
                <w:szCs w:val="12"/>
              </w:rPr>
            </w:pPr>
            <w:r w:rsidRPr="00881187">
              <w:rPr>
                <w:rFonts w:ascii="Times New Roman" w:eastAsia="Calibri" w:hAnsi="Times New Roman" w:cs="Times New Roman"/>
                <w:sz w:val="12"/>
                <w:szCs w:val="12"/>
              </w:rPr>
              <w:t>40 005</w:t>
            </w:r>
          </w:p>
        </w:tc>
        <w:tc>
          <w:tcPr>
            <w:tcW w:w="1134" w:type="dxa"/>
            <w:hideMark/>
          </w:tcPr>
          <w:p w:rsidR="00881187" w:rsidRPr="00881187" w:rsidRDefault="00881187" w:rsidP="00881187">
            <w:pPr>
              <w:tabs>
                <w:tab w:val="left" w:pos="284"/>
              </w:tabs>
              <w:rPr>
                <w:rFonts w:ascii="Times New Roman" w:eastAsia="Calibri" w:hAnsi="Times New Roman" w:cs="Times New Roman"/>
                <w:sz w:val="12"/>
                <w:szCs w:val="12"/>
              </w:rPr>
            </w:pPr>
            <w:r w:rsidRPr="00881187">
              <w:rPr>
                <w:rFonts w:ascii="Times New Roman" w:eastAsia="Calibri" w:hAnsi="Times New Roman" w:cs="Times New Roman"/>
                <w:sz w:val="12"/>
                <w:szCs w:val="12"/>
              </w:rPr>
              <w:t>151</w:t>
            </w:r>
          </w:p>
        </w:tc>
      </w:tr>
      <w:tr w:rsidR="00881187" w:rsidRPr="00881187" w:rsidTr="00992ECF">
        <w:trPr>
          <w:trHeight w:val="20"/>
        </w:trPr>
        <w:tc>
          <w:tcPr>
            <w:tcW w:w="4111" w:type="dxa"/>
            <w:hideMark/>
          </w:tcPr>
          <w:p w:rsidR="00881187" w:rsidRPr="00881187" w:rsidRDefault="00881187" w:rsidP="00881187">
            <w:pPr>
              <w:tabs>
                <w:tab w:val="left" w:pos="284"/>
              </w:tabs>
              <w:rPr>
                <w:rFonts w:ascii="Times New Roman" w:eastAsia="Calibri" w:hAnsi="Times New Roman" w:cs="Times New Roman"/>
                <w:bCs/>
                <w:sz w:val="12"/>
                <w:szCs w:val="12"/>
              </w:rPr>
            </w:pPr>
            <w:r w:rsidRPr="00881187">
              <w:rPr>
                <w:rFonts w:ascii="Times New Roman" w:eastAsia="Calibri" w:hAnsi="Times New Roman" w:cs="Times New Roman"/>
                <w:bCs/>
                <w:sz w:val="12"/>
                <w:szCs w:val="12"/>
              </w:rPr>
              <w:t>НАЦИОНАЛЬНАЯ БЕЗОПАСНОСТЬ И ПРАВООХРАНИТЕЛЬНАЯ ДЕЯТЕЛЬНОСТЬ</w:t>
            </w:r>
          </w:p>
        </w:tc>
        <w:tc>
          <w:tcPr>
            <w:tcW w:w="567" w:type="dxa"/>
            <w:hideMark/>
          </w:tcPr>
          <w:p w:rsidR="00881187" w:rsidRPr="00881187" w:rsidRDefault="00881187" w:rsidP="00881187">
            <w:pPr>
              <w:tabs>
                <w:tab w:val="left" w:pos="284"/>
              </w:tabs>
              <w:rPr>
                <w:rFonts w:ascii="Times New Roman" w:eastAsia="Calibri" w:hAnsi="Times New Roman" w:cs="Times New Roman"/>
                <w:bCs/>
                <w:sz w:val="12"/>
                <w:szCs w:val="12"/>
              </w:rPr>
            </w:pPr>
            <w:r w:rsidRPr="00881187">
              <w:rPr>
                <w:rFonts w:ascii="Times New Roman" w:eastAsia="Calibri" w:hAnsi="Times New Roman" w:cs="Times New Roman"/>
                <w:bCs/>
                <w:sz w:val="12"/>
                <w:szCs w:val="12"/>
              </w:rPr>
              <w:t>03</w:t>
            </w:r>
          </w:p>
        </w:tc>
        <w:tc>
          <w:tcPr>
            <w:tcW w:w="851" w:type="dxa"/>
            <w:hideMark/>
          </w:tcPr>
          <w:p w:rsidR="00881187" w:rsidRPr="00881187" w:rsidRDefault="00881187" w:rsidP="00881187">
            <w:pPr>
              <w:tabs>
                <w:tab w:val="left" w:pos="284"/>
              </w:tabs>
              <w:rPr>
                <w:rFonts w:ascii="Times New Roman" w:eastAsia="Calibri" w:hAnsi="Times New Roman" w:cs="Times New Roman"/>
                <w:bCs/>
                <w:sz w:val="12"/>
                <w:szCs w:val="12"/>
              </w:rPr>
            </w:pPr>
            <w:r w:rsidRPr="00881187">
              <w:rPr>
                <w:rFonts w:ascii="Times New Roman" w:eastAsia="Calibri" w:hAnsi="Times New Roman" w:cs="Times New Roman"/>
                <w:bCs/>
                <w:sz w:val="12"/>
                <w:szCs w:val="12"/>
              </w:rPr>
              <w:t> </w:t>
            </w:r>
          </w:p>
        </w:tc>
        <w:tc>
          <w:tcPr>
            <w:tcW w:w="850" w:type="dxa"/>
            <w:hideMark/>
          </w:tcPr>
          <w:p w:rsidR="00881187" w:rsidRPr="00881187" w:rsidRDefault="00881187" w:rsidP="00881187">
            <w:pPr>
              <w:tabs>
                <w:tab w:val="left" w:pos="284"/>
              </w:tabs>
              <w:rPr>
                <w:rFonts w:ascii="Times New Roman" w:eastAsia="Calibri" w:hAnsi="Times New Roman" w:cs="Times New Roman"/>
                <w:bCs/>
                <w:sz w:val="12"/>
                <w:szCs w:val="12"/>
              </w:rPr>
            </w:pPr>
            <w:r w:rsidRPr="00881187">
              <w:rPr>
                <w:rFonts w:ascii="Times New Roman" w:eastAsia="Calibri" w:hAnsi="Times New Roman" w:cs="Times New Roman"/>
                <w:bCs/>
                <w:sz w:val="12"/>
                <w:szCs w:val="12"/>
              </w:rPr>
              <w:t>3 689</w:t>
            </w:r>
          </w:p>
        </w:tc>
        <w:tc>
          <w:tcPr>
            <w:tcW w:w="1134" w:type="dxa"/>
            <w:hideMark/>
          </w:tcPr>
          <w:p w:rsidR="00881187" w:rsidRPr="00881187" w:rsidRDefault="00881187" w:rsidP="00881187">
            <w:pPr>
              <w:tabs>
                <w:tab w:val="left" w:pos="284"/>
              </w:tabs>
              <w:rPr>
                <w:rFonts w:ascii="Times New Roman" w:eastAsia="Calibri" w:hAnsi="Times New Roman" w:cs="Times New Roman"/>
                <w:bCs/>
                <w:sz w:val="12"/>
                <w:szCs w:val="12"/>
              </w:rPr>
            </w:pPr>
            <w:r w:rsidRPr="00881187">
              <w:rPr>
                <w:rFonts w:ascii="Times New Roman" w:eastAsia="Calibri" w:hAnsi="Times New Roman" w:cs="Times New Roman"/>
                <w:bCs/>
                <w:sz w:val="12"/>
                <w:szCs w:val="12"/>
              </w:rPr>
              <w:t>388</w:t>
            </w:r>
          </w:p>
        </w:tc>
      </w:tr>
      <w:tr w:rsidR="00881187" w:rsidRPr="00881187" w:rsidTr="00992ECF">
        <w:trPr>
          <w:trHeight w:val="20"/>
        </w:trPr>
        <w:tc>
          <w:tcPr>
            <w:tcW w:w="4111" w:type="dxa"/>
            <w:hideMark/>
          </w:tcPr>
          <w:p w:rsidR="00881187" w:rsidRPr="00881187" w:rsidRDefault="00881187" w:rsidP="00881187">
            <w:pPr>
              <w:tabs>
                <w:tab w:val="left" w:pos="284"/>
              </w:tabs>
              <w:rPr>
                <w:rFonts w:ascii="Times New Roman" w:eastAsia="Calibri" w:hAnsi="Times New Roman" w:cs="Times New Roman"/>
                <w:sz w:val="12"/>
                <w:szCs w:val="12"/>
              </w:rPr>
            </w:pPr>
            <w:r w:rsidRPr="00881187">
              <w:rPr>
                <w:rFonts w:ascii="Times New Roman" w:eastAsia="Calibri" w:hAnsi="Times New Roman" w:cs="Times New Roman"/>
                <w:sz w:val="12"/>
                <w:szCs w:val="12"/>
              </w:rPr>
              <w:t>Защита населения и территории от чрезвычайных ситуаций природного и техногенного характера, гражданская оборона</w:t>
            </w:r>
          </w:p>
        </w:tc>
        <w:tc>
          <w:tcPr>
            <w:tcW w:w="567" w:type="dxa"/>
            <w:hideMark/>
          </w:tcPr>
          <w:p w:rsidR="00881187" w:rsidRPr="00881187" w:rsidRDefault="00881187" w:rsidP="00881187">
            <w:pPr>
              <w:tabs>
                <w:tab w:val="left" w:pos="284"/>
              </w:tabs>
              <w:rPr>
                <w:rFonts w:ascii="Times New Roman" w:eastAsia="Calibri" w:hAnsi="Times New Roman" w:cs="Times New Roman"/>
                <w:sz w:val="12"/>
                <w:szCs w:val="12"/>
              </w:rPr>
            </w:pPr>
            <w:r w:rsidRPr="00881187">
              <w:rPr>
                <w:rFonts w:ascii="Times New Roman" w:eastAsia="Calibri" w:hAnsi="Times New Roman" w:cs="Times New Roman"/>
                <w:sz w:val="12"/>
                <w:szCs w:val="12"/>
              </w:rPr>
              <w:t>03</w:t>
            </w:r>
          </w:p>
        </w:tc>
        <w:tc>
          <w:tcPr>
            <w:tcW w:w="851" w:type="dxa"/>
            <w:hideMark/>
          </w:tcPr>
          <w:p w:rsidR="00881187" w:rsidRPr="00881187" w:rsidRDefault="00881187" w:rsidP="00881187">
            <w:pPr>
              <w:tabs>
                <w:tab w:val="left" w:pos="284"/>
              </w:tabs>
              <w:rPr>
                <w:rFonts w:ascii="Times New Roman" w:eastAsia="Calibri" w:hAnsi="Times New Roman" w:cs="Times New Roman"/>
                <w:sz w:val="12"/>
                <w:szCs w:val="12"/>
              </w:rPr>
            </w:pPr>
            <w:r w:rsidRPr="00881187">
              <w:rPr>
                <w:rFonts w:ascii="Times New Roman" w:eastAsia="Calibri" w:hAnsi="Times New Roman" w:cs="Times New Roman"/>
                <w:sz w:val="12"/>
                <w:szCs w:val="12"/>
              </w:rPr>
              <w:t>09</w:t>
            </w:r>
          </w:p>
        </w:tc>
        <w:tc>
          <w:tcPr>
            <w:tcW w:w="850" w:type="dxa"/>
            <w:hideMark/>
          </w:tcPr>
          <w:p w:rsidR="00881187" w:rsidRPr="00881187" w:rsidRDefault="00881187" w:rsidP="00881187">
            <w:pPr>
              <w:tabs>
                <w:tab w:val="left" w:pos="284"/>
              </w:tabs>
              <w:rPr>
                <w:rFonts w:ascii="Times New Roman" w:eastAsia="Calibri" w:hAnsi="Times New Roman" w:cs="Times New Roman"/>
                <w:sz w:val="12"/>
                <w:szCs w:val="12"/>
              </w:rPr>
            </w:pPr>
            <w:r w:rsidRPr="00881187">
              <w:rPr>
                <w:rFonts w:ascii="Times New Roman" w:eastAsia="Calibri" w:hAnsi="Times New Roman" w:cs="Times New Roman"/>
                <w:sz w:val="12"/>
                <w:szCs w:val="12"/>
              </w:rPr>
              <w:t>3 145</w:t>
            </w:r>
          </w:p>
        </w:tc>
        <w:tc>
          <w:tcPr>
            <w:tcW w:w="1134" w:type="dxa"/>
            <w:hideMark/>
          </w:tcPr>
          <w:p w:rsidR="00881187" w:rsidRPr="00881187" w:rsidRDefault="00881187" w:rsidP="00881187">
            <w:pPr>
              <w:tabs>
                <w:tab w:val="left" w:pos="284"/>
              </w:tabs>
              <w:rPr>
                <w:rFonts w:ascii="Times New Roman" w:eastAsia="Calibri" w:hAnsi="Times New Roman" w:cs="Times New Roman"/>
                <w:sz w:val="12"/>
                <w:szCs w:val="12"/>
              </w:rPr>
            </w:pPr>
            <w:r w:rsidRPr="00881187">
              <w:rPr>
                <w:rFonts w:ascii="Times New Roman" w:eastAsia="Calibri" w:hAnsi="Times New Roman" w:cs="Times New Roman"/>
                <w:sz w:val="12"/>
                <w:szCs w:val="12"/>
              </w:rPr>
              <w:t>0</w:t>
            </w:r>
          </w:p>
        </w:tc>
      </w:tr>
      <w:tr w:rsidR="00881187" w:rsidRPr="00881187" w:rsidTr="00992ECF">
        <w:trPr>
          <w:trHeight w:val="20"/>
        </w:trPr>
        <w:tc>
          <w:tcPr>
            <w:tcW w:w="4111" w:type="dxa"/>
            <w:hideMark/>
          </w:tcPr>
          <w:p w:rsidR="00881187" w:rsidRPr="00881187" w:rsidRDefault="00881187" w:rsidP="00881187">
            <w:pPr>
              <w:tabs>
                <w:tab w:val="left" w:pos="284"/>
              </w:tabs>
              <w:rPr>
                <w:rFonts w:ascii="Times New Roman" w:eastAsia="Calibri" w:hAnsi="Times New Roman" w:cs="Times New Roman"/>
                <w:sz w:val="12"/>
                <w:szCs w:val="12"/>
              </w:rPr>
            </w:pPr>
            <w:r w:rsidRPr="00881187">
              <w:rPr>
                <w:rFonts w:ascii="Times New Roman" w:eastAsia="Calibri" w:hAnsi="Times New Roman" w:cs="Times New Roman"/>
                <w:sz w:val="12"/>
                <w:szCs w:val="12"/>
              </w:rPr>
              <w:t>Другие вопросы в области национальной безопасности и правоохранительной деятельности</w:t>
            </w:r>
          </w:p>
        </w:tc>
        <w:tc>
          <w:tcPr>
            <w:tcW w:w="567" w:type="dxa"/>
            <w:hideMark/>
          </w:tcPr>
          <w:p w:rsidR="00881187" w:rsidRPr="00881187" w:rsidRDefault="00881187" w:rsidP="00881187">
            <w:pPr>
              <w:tabs>
                <w:tab w:val="left" w:pos="284"/>
              </w:tabs>
              <w:rPr>
                <w:rFonts w:ascii="Times New Roman" w:eastAsia="Calibri" w:hAnsi="Times New Roman" w:cs="Times New Roman"/>
                <w:sz w:val="12"/>
                <w:szCs w:val="12"/>
              </w:rPr>
            </w:pPr>
            <w:r w:rsidRPr="00881187">
              <w:rPr>
                <w:rFonts w:ascii="Times New Roman" w:eastAsia="Calibri" w:hAnsi="Times New Roman" w:cs="Times New Roman"/>
                <w:sz w:val="12"/>
                <w:szCs w:val="12"/>
              </w:rPr>
              <w:t>03</w:t>
            </w:r>
          </w:p>
        </w:tc>
        <w:tc>
          <w:tcPr>
            <w:tcW w:w="851" w:type="dxa"/>
            <w:hideMark/>
          </w:tcPr>
          <w:p w:rsidR="00881187" w:rsidRPr="00881187" w:rsidRDefault="00881187" w:rsidP="00881187">
            <w:pPr>
              <w:tabs>
                <w:tab w:val="left" w:pos="284"/>
              </w:tabs>
              <w:rPr>
                <w:rFonts w:ascii="Times New Roman" w:eastAsia="Calibri" w:hAnsi="Times New Roman" w:cs="Times New Roman"/>
                <w:sz w:val="12"/>
                <w:szCs w:val="12"/>
              </w:rPr>
            </w:pPr>
            <w:r w:rsidRPr="00881187">
              <w:rPr>
                <w:rFonts w:ascii="Times New Roman" w:eastAsia="Calibri" w:hAnsi="Times New Roman" w:cs="Times New Roman"/>
                <w:sz w:val="12"/>
                <w:szCs w:val="12"/>
              </w:rPr>
              <w:t>14</w:t>
            </w:r>
          </w:p>
        </w:tc>
        <w:tc>
          <w:tcPr>
            <w:tcW w:w="850" w:type="dxa"/>
            <w:hideMark/>
          </w:tcPr>
          <w:p w:rsidR="00881187" w:rsidRPr="00881187" w:rsidRDefault="00881187" w:rsidP="00881187">
            <w:pPr>
              <w:tabs>
                <w:tab w:val="left" w:pos="284"/>
              </w:tabs>
              <w:rPr>
                <w:rFonts w:ascii="Times New Roman" w:eastAsia="Calibri" w:hAnsi="Times New Roman" w:cs="Times New Roman"/>
                <w:sz w:val="12"/>
                <w:szCs w:val="12"/>
              </w:rPr>
            </w:pPr>
            <w:r w:rsidRPr="00881187">
              <w:rPr>
                <w:rFonts w:ascii="Times New Roman" w:eastAsia="Calibri" w:hAnsi="Times New Roman" w:cs="Times New Roman"/>
                <w:sz w:val="12"/>
                <w:szCs w:val="12"/>
              </w:rPr>
              <w:t>544</w:t>
            </w:r>
          </w:p>
        </w:tc>
        <w:tc>
          <w:tcPr>
            <w:tcW w:w="1134" w:type="dxa"/>
            <w:hideMark/>
          </w:tcPr>
          <w:p w:rsidR="00881187" w:rsidRPr="00881187" w:rsidRDefault="00881187" w:rsidP="00881187">
            <w:pPr>
              <w:tabs>
                <w:tab w:val="left" w:pos="284"/>
              </w:tabs>
              <w:rPr>
                <w:rFonts w:ascii="Times New Roman" w:eastAsia="Calibri" w:hAnsi="Times New Roman" w:cs="Times New Roman"/>
                <w:sz w:val="12"/>
                <w:szCs w:val="12"/>
              </w:rPr>
            </w:pPr>
            <w:r w:rsidRPr="00881187">
              <w:rPr>
                <w:rFonts w:ascii="Times New Roman" w:eastAsia="Calibri" w:hAnsi="Times New Roman" w:cs="Times New Roman"/>
                <w:sz w:val="12"/>
                <w:szCs w:val="12"/>
              </w:rPr>
              <w:t>388</w:t>
            </w:r>
          </w:p>
        </w:tc>
      </w:tr>
      <w:tr w:rsidR="00881187" w:rsidRPr="00881187" w:rsidTr="00992ECF">
        <w:trPr>
          <w:trHeight w:val="20"/>
        </w:trPr>
        <w:tc>
          <w:tcPr>
            <w:tcW w:w="4111" w:type="dxa"/>
            <w:hideMark/>
          </w:tcPr>
          <w:p w:rsidR="00881187" w:rsidRPr="00881187" w:rsidRDefault="00881187" w:rsidP="00881187">
            <w:pPr>
              <w:tabs>
                <w:tab w:val="left" w:pos="284"/>
              </w:tabs>
              <w:rPr>
                <w:rFonts w:ascii="Times New Roman" w:eastAsia="Calibri" w:hAnsi="Times New Roman" w:cs="Times New Roman"/>
                <w:bCs/>
                <w:sz w:val="12"/>
                <w:szCs w:val="12"/>
              </w:rPr>
            </w:pPr>
            <w:r w:rsidRPr="00881187">
              <w:rPr>
                <w:rFonts w:ascii="Times New Roman" w:eastAsia="Calibri" w:hAnsi="Times New Roman" w:cs="Times New Roman"/>
                <w:bCs/>
                <w:sz w:val="12"/>
                <w:szCs w:val="12"/>
              </w:rPr>
              <w:t>НАЦИОНАЛЬНАЯ ЭКОНОМИКА</w:t>
            </w:r>
          </w:p>
        </w:tc>
        <w:tc>
          <w:tcPr>
            <w:tcW w:w="567" w:type="dxa"/>
            <w:hideMark/>
          </w:tcPr>
          <w:p w:rsidR="00881187" w:rsidRPr="00881187" w:rsidRDefault="00881187" w:rsidP="00881187">
            <w:pPr>
              <w:tabs>
                <w:tab w:val="left" w:pos="284"/>
              </w:tabs>
              <w:rPr>
                <w:rFonts w:ascii="Times New Roman" w:eastAsia="Calibri" w:hAnsi="Times New Roman" w:cs="Times New Roman"/>
                <w:bCs/>
                <w:sz w:val="12"/>
                <w:szCs w:val="12"/>
              </w:rPr>
            </w:pPr>
            <w:r w:rsidRPr="00881187">
              <w:rPr>
                <w:rFonts w:ascii="Times New Roman" w:eastAsia="Calibri" w:hAnsi="Times New Roman" w:cs="Times New Roman"/>
                <w:bCs/>
                <w:sz w:val="12"/>
                <w:szCs w:val="12"/>
              </w:rPr>
              <w:t>04</w:t>
            </w:r>
          </w:p>
        </w:tc>
        <w:tc>
          <w:tcPr>
            <w:tcW w:w="851" w:type="dxa"/>
            <w:hideMark/>
          </w:tcPr>
          <w:p w:rsidR="00881187" w:rsidRPr="00881187" w:rsidRDefault="00881187" w:rsidP="00881187">
            <w:pPr>
              <w:tabs>
                <w:tab w:val="left" w:pos="284"/>
              </w:tabs>
              <w:rPr>
                <w:rFonts w:ascii="Times New Roman" w:eastAsia="Calibri" w:hAnsi="Times New Roman" w:cs="Times New Roman"/>
                <w:bCs/>
                <w:sz w:val="12"/>
                <w:szCs w:val="12"/>
              </w:rPr>
            </w:pPr>
            <w:r w:rsidRPr="00881187">
              <w:rPr>
                <w:rFonts w:ascii="Times New Roman" w:eastAsia="Calibri" w:hAnsi="Times New Roman" w:cs="Times New Roman"/>
                <w:bCs/>
                <w:sz w:val="12"/>
                <w:szCs w:val="12"/>
              </w:rPr>
              <w:t> </w:t>
            </w:r>
          </w:p>
        </w:tc>
        <w:tc>
          <w:tcPr>
            <w:tcW w:w="850" w:type="dxa"/>
            <w:hideMark/>
          </w:tcPr>
          <w:p w:rsidR="00881187" w:rsidRPr="00881187" w:rsidRDefault="00881187" w:rsidP="00881187">
            <w:pPr>
              <w:tabs>
                <w:tab w:val="left" w:pos="284"/>
              </w:tabs>
              <w:rPr>
                <w:rFonts w:ascii="Times New Roman" w:eastAsia="Calibri" w:hAnsi="Times New Roman" w:cs="Times New Roman"/>
                <w:bCs/>
                <w:sz w:val="12"/>
                <w:szCs w:val="12"/>
              </w:rPr>
            </w:pPr>
            <w:r w:rsidRPr="00881187">
              <w:rPr>
                <w:rFonts w:ascii="Times New Roman" w:eastAsia="Calibri" w:hAnsi="Times New Roman" w:cs="Times New Roman"/>
                <w:bCs/>
                <w:sz w:val="12"/>
                <w:szCs w:val="12"/>
              </w:rPr>
              <w:t>22 910</w:t>
            </w:r>
          </w:p>
        </w:tc>
        <w:tc>
          <w:tcPr>
            <w:tcW w:w="1134" w:type="dxa"/>
            <w:hideMark/>
          </w:tcPr>
          <w:p w:rsidR="00881187" w:rsidRPr="00881187" w:rsidRDefault="00881187" w:rsidP="00881187">
            <w:pPr>
              <w:tabs>
                <w:tab w:val="left" w:pos="284"/>
              </w:tabs>
              <w:rPr>
                <w:rFonts w:ascii="Times New Roman" w:eastAsia="Calibri" w:hAnsi="Times New Roman" w:cs="Times New Roman"/>
                <w:bCs/>
                <w:sz w:val="12"/>
                <w:szCs w:val="12"/>
              </w:rPr>
            </w:pPr>
            <w:r w:rsidRPr="00881187">
              <w:rPr>
                <w:rFonts w:ascii="Times New Roman" w:eastAsia="Calibri" w:hAnsi="Times New Roman" w:cs="Times New Roman"/>
                <w:bCs/>
                <w:sz w:val="12"/>
                <w:szCs w:val="12"/>
              </w:rPr>
              <w:t>2 626</w:t>
            </w:r>
          </w:p>
        </w:tc>
      </w:tr>
      <w:tr w:rsidR="00881187" w:rsidRPr="00881187" w:rsidTr="00992ECF">
        <w:trPr>
          <w:trHeight w:val="20"/>
        </w:trPr>
        <w:tc>
          <w:tcPr>
            <w:tcW w:w="4111" w:type="dxa"/>
            <w:hideMark/>
          </w:tcPr>
          <w:p w:rsidR="00881187" w:rsidRPr="00881187" w:rsidRDefault="00881187" w:rsidP="00881187">
            <w:pPr>
              <w:tabs>
                <w:tab w:val="left" w:pos="284"/>
              </w:tabs>
              <w:rPr>
                <w:rFonts w:ascii="Times New Roman" w:eastAsia="Calibri" w:hAnsi="Times New Roman" w:cs="Times New Roman"/>
                <w:sz w:val="12"/>
                <w:szCs w:val="12"/>
              </w:rPr>
            </w:pPr>
            <w:r w:rsidRPr="00881187">
              <w:rPr>
                <w:rFonts w:ascii="Times New Roman" w:eastAsia="Calibri" w:hAnsi="Times New Roman" w:cs="Times New Roman"/>
                <w:sz w:val="12"/>
                <w:szCs w:val="12"/>
              </w:rPr>
              <w:t>Сельское хозяйство и рыболовство</w:t>
            </w:r>
          </w:p>
        </w:tc>
        <w:tc>
          <w:tcPr>
            <w:tcW w:w="567" w:type="dxa"/>
            <w:hideMark/>
          </w:tcPr>
          <w:p w:rsidR="00881187" w:rsidRPr="00881187" w:rsidRDefault="00881187" w:rsidP="00881187">
            <w:pPr>
              <w:tabs>
                <w:tab w:val="left" w:pos="284"/>
              </w:tabs>
              <w:rPr>
                <w:rFonts w:ascii="Times New Roman" w:eastAsia="Calibri" w:hAnsi="Times New Roman" w:cs="Times New Roman"/>
                <w:sz w:val="12"/>
                <w:szCs w:val="12"/>
              </w:rPr>
            </w:pPr>
            <w:r w:rsidRPr="00881187">
              <w:rPr>
                <w:rFonts w:ascii="Times New Roman" w:eastAsia="Calibri" w:hAnsi="Times New Roman" w:cs="Times New Roman"/>
                <w:sz w:val="12"/>
                <w:szCs w:val="12"/>
              </w:rPr>
              <w:t>04</w:t>
            </w:r>
          </w:p>
        </w:tc>
        <w:tc>
          <w:tcPr>
            <w:tcW w:w="851" w:type="dxa"/>
            <w:hideMark/>
          </w:tcPr>
          <w:p w:rsidR="00881187" w:rsidRPr="00881187" w:rsidRDefault="00881187" w:rsidP="00881187">
            <w:pPr>
              <w:tabs>
                <w:tab w:val="left" w:pos="284"/>
              </w:tabs>
              <w:rPr>
                <w:rFonts w:ascii="Times New Roman" w:eastAsia="Calibri" w:hAnsi="Times New Roman" w:cs="Times New Roman"/>
                <w:sz w:val="12"/>
                <w:szCs w:val="12"/>
              </w:rPr>
            </w:pPr>
            <w:r w:rsidRPr="00881187">
              <w:rPr>
                <w:rFonts w:ascii="Times New Roman" w:eastAsia="Calibri" w:hAnsi="Times New Roman" w:cs="Times New Roman"/>
                <w:sz w:val="12"/>
                <w:szCs w:val="12"/>
              </w:rPr>
              <w:t>05</w:t>
            </w:r>
          </w:p>
        </w:tc>
        <w:tc>
          <w:tcPr>
            <w:tcW w:w="850" w:type="dxa"/>
            <w:hideMark/>
          </w:tcPr>
          <w:p w:rsidR="00881187" w:rsidRPr="00881187" w:rsidRDefault="00881187" w:rsidP="00881187">
            <w:pPr>
              <w:tabs>
                <w:tab w:val="left" w:pos="284"/>
              </w:tabs>
              <w:rPr>
                <w:rFonts w:ascii="Times New Roman" w:eastAsia="Calibri" w:hAnsi="Times New Roman" w:cs="Times New Roman"/>
                <w:sz w:val="12"/>
                <w:szCs w:val="12"/>
              </w:rPr>
            </w:pPr>
            <w:r w:rsidRPr="00881187">
              <w:rPr>
                <w:rFonts w:ascii="Times New Roman" w:eastAsia="Calibri" w:hAnsi="Times New Roman" w:cs="Times New Roman"/>
                <w:sz w:val="12"/>
                <w:szCs w:val="12"/>
              </w:rPr>
              <w:t>10 626</w:t>
            </w:r>
          </w:p>
        </w:tc>
        <w:tc>
          <w:tcPr>
            <w:tcW w:w="1134" w:type="dxa"/>
            <w:hideMark/>
          </w:tcPr>
          <w:p w:rsidR="00881187" w:rsidRPr="00881187" w:rsidRDefault="00881187" w:rsidP="00881187">
            <w:pPr>
              <w:tabs>
                <w:tab w:val="left" w:pos="284"/>
              </w:tabs>
              <w:rPr>
                <w:rFonts w:ascii="Times New Roman" w:eastAsia="Calibri" w:hAnsi="Times New Roman" w:cs="Times New Roman"/>
                <w:sz w:val="12"/>
                <w:szCs w:val="12"/>
              </w:rPr>
            </w:pPr>
            <w:r w:rsidRPr="00881187">
              <w:rPr>
                <w:rFonts w:ascii="Times New Roman" w:eastAsia="Calibri" w:hAnsi="Times New Roman" w:cs="Times New Roman"/>
                <w:sz w:val="12"/>
                <w:szCs w:val="12"/>
              </w:rPr>
              <w:t>2 396</w:t>
            </w:r>
          </w:p>
        </w:tc>
      </w:tr>
      <w:tr w:rsidR="00881187" w:rsidRPr="00881187" w:rsidTr="00992ECF">
        <w:trPr>
          <w:trHeight w:val="20"/>
        </w:trPr>
        <w:tc>
          <w:tcPr>
            <w:tcW w:w="4111" w:type="dxa"/>
            <w:hideMark/>
          </w:tcPr>
          <w:p w:rsidR="00881187" w:rsidRPr="00881187" w:rsidRDefault="00881187" w:rsidP="00881187">
            <w:pPr>
              <w:tabs>
                <w:tab w:val="left" w:pos="284"/>
              </w:tabs>
              <w:rPr>
                <w:rFonts w:ascii="Times New Roman" w:eastAsia="Calibri" w:hAnsi="Times New Roman" w:cs="Times New Roman"/>
                <w:sz w:val="12"/>
                <w:szCs w:val="12"/>
              </w:rPr>
            </w:pPr>
            <w:r w:rsidRPr="00881187">
              <w:rPr>
                <w:rFonts w:ascii="Times New Roman" w:eastAsia="Calibri" w:hAnsi="Times New Roman" w:cs="Times New Roman"/>
                <w:sz w:val="12"/>
                <w:szCs w:val="12"/>
              </w:rPr>
              <w:t>Транспорт</w:t>
            </w:r>
          </w:p>
        </w:tc>
        <w:tc>
          <w:tcPr>
            <w:tcW w:w="567" w:type="dxa"/>
            <w:hideMark/>
          </w:tcPr>
          <w:p w:rsidR="00881187" w:rsidRPr="00881187" w:rsidRDefault="00881187" w:rsidP="00881187">
            <w:pPr>
              <w:tabs>
                <w:tab w:val="left" w:pos="284"/>
              </w:tabs>
              <w:rPr>
                <w:rFonts w:ascii="Times New Roman" w:eastAsia="Calibri" w:hAnsi="Times New Roman" w:cs="Times New Roman"/>
                <w:sz w:val="12"/>
                <w:szCs w:val="12"/>
              </w:rPr>
            </w:pPr>
            <w:r w:rsidRPr="00881187">
              <w:rPr>
                <w:rFonts w:ascii="Times New Roman" w:eastAsia="Calibri" w:hAnsi="Times New Roman" w:cs="Times New Roman"/>
                <w:sz w:val="12"/>
                <w:szCs w:val="12"/>
              </w:rPr>
              <w:t>04</w:t>
            </w:r>
          </w:p>
        </w:tc>
        <w:tc>
          <w:tcPr>
            <w:tcW w:w="851" w:type="dxa"/>
            <w:hideMark/>
          </w:tcPr>
          <w:p w:rsidR="00881187" w:rsidRPr="00881187" w:rsidRDefault="00881187" w:rsidP="00881187">
            <w:pPr>
              <w:tabs>
                <w:tab w:val="left" w:pos="284"/>
              </w:tabs>
              <w:rPr>
                <w:rFonts w:ascii="Times New Roman" w:eastAsia="Calibri" w:hAnsi="Times New Roman" w:cs="Times New Roman"/>
                <w:sz w:val="12"/>
                <w:szCs w:val="12"/>
              </w:rPr>
            </w:pPr>
            <w:r w:rsidRPr="00881187">
              <w:rPr>
                <w:rFonts w:ascii="Times New Roman" w:eastAsia="Calibri" w:hAnsi="Times New Roman" w:cs="Times New Roman"/>
                <w:sz w:val="12"/>
                <w:szCs w:val="12"/>
              </w:rPr>
              <w:t>08</w:t>
            </w:r>
          </w:p>
        </w:tc>
        <w:tc>
          <w:tcPr>
            <w:tcW w:w="850" w:type="dxa"/>
            <w:hideMark/>
          </w:tcPr>
          <w:p w:rsidR="00881187" w:rsidRPr="00881187" w:rsidRDefault="00881187" w:rsidP="00881187">
            <w:pPr>
              <w:tabs>
                <w:tab w:val="left" w:pos="284"/>
              </w:tabs>
              <w:rPr>
                <w:rFonts w:ascii="Times New Roman" w:eastAsia="Calibri" w:hAnsi="Times New Roman" w:cs="Times New Roman"/>
                <w:sz w:val="12"/>
                <w:szCs w:val="12"/>
              </w:rPr>
            </w:pPr>
            <w:r w:rsidRPr="00881187">
              <w:rPr>
                <w:rFonts w:ascii="Times New Roman" w:eastAsia="Calibri" w:hAnsi="Times New Roman" w:cs="Times New Roman"/>
                <w:sz w:val="12"/>
                <w:szCs w:val="12"/>
              </w:rPr>
              <w:t>1 493</w:t>
            </w:r>
          </w:p>
        </w:tc>
        <w:tc>
          <w:tcPr>
            <w:tcW w:w="1134" w:type="dxa"/>
            <w:hideMark/>
          </w:tcPr>
          <w:p w:rsidR="00881187" w:rsidRPr="00881187" w:rsidRDefault="00881187" w:rsidP="00881187">
            <w:pPr>
              <w:tabs>
                <w:tab w:val="left" w:pos="284"/>
              </w:tabs>
              <w:rPr>
                <w:rFonts w:ascii="Times New Roman" w:eastAsia="Calibri" w:hAnsi="Times New Roman" w:cs="Times New Roman"/>
                <w:sz w:val="12"/>
                <w:szCs w:val="12"/>
              </w:rPr>
            </w:pPr>
            <w:r w:rsidRPr="00881187">
              <w:rPr>
                <w:rFonts w:ascii="Times New Roman" w:eastAsia="Calibri" w:hAnsi="Times New Roman" w:cs="Times New Roman"/>
                <w:sz w:val="12"/>
                <w:szCs w:val="12"/>
              </w:rPr>
              <w:t>0</w:t>
            </w:r>
          </w:p>
        </w:tc>
      </w:tr>
      <w:tr w:rsidR="00881187" w:rsidRPr="00881187" w:rsidTr="00992ECF">
        <w:trPr>
          <w:trHeight w:val="20"/>
        </w:trPr>
        <w:tc>
          <w:tcPr>
            <w:tcW w:w="4111" w:type="dxa"/>
            <w:hideMark/>
          </w:tcPr>
          <w:p w:rsidR="00881187" w:rsidRPr="00881187" w:rsidRDefault="00881187" w:rsidP="00881187">
            <w:pPr>
              <w:tabs>
                <w:tab w:val="left" w:pos="284"/>
              </w:tabs>
              <w:rPr>
                <w:rFonts w:ascii="Times New Roman" w:eastAsia="Calibri" w:hAnsi="Times New Roman" w:cs="Times New Roman"/>
                <w:sz w:val="12"/>
                <w:szCs w:val="12"/>
              </w:rPr>
            </w:pPr>
            <w:r w:rsidRPr="00881187">
              <w:rPr>
                <w:rFonts w:ascii="Times New Roman" w:eastAsia="Calibri" w:hAnsi="Times New Roman" w:cs="Times New Roman"/>
                <w:sz w:val="12"/>
                <w:szCs w:val="12"/>
              </w:rPr>
              <w:t>Дорожное хозяйство (дорожные фонды)</w:t>
            </w:r>
          </w:p>
        </w:tc>
        <w:tc>
          <w:tcPr>
            <w:tcW w:w="567" w:type="dxa"/>
            <w:hideMark/>
          </w:tcPr>
          <w:p w:rsidR="00881187" w:rsidRPr="00881187" w:rsidRDefault="00881187" w:rsidP="00881187">
            <w:pPr>
              <w:tabs>
                <w:tab w:val="left" w:pos="284"/>
              </w:tabs>
              <w:rPr>
                <w:rFonts w:ascii="Times New Roman" w:eastAsia="Calibri" w:hAnsi="Times New Roman" w:cs="Times New Roman"/>
                <w:sz w:val="12"/>
                <w:szCs w:val="12"/>
              </w:rPr>
            </w:pPr>
            <w:r w:rsidRPr="00881187">
              <w:rPr>
                <w:rFonts w:ascii="Times New Roman" w:eastAsia="Calibri" w:hAnsi="Times New Roman" w:cs="Times New Roman"/>
                <w:sz w:val="12"/>
                <w:szCs w:val="12"/>
              </w:rPr>
              <w:t>04</w:t>
            </w:r>
          </w:p>
        </w:tc>
        <w:tc>
          <w:tcPr>
            <w:tcW w:w="851" w:type="dxa"/>
            <w:hideMark/>
          </w:tcPr>
          <w:p w:rsidR="00881187" w:rsidRPr="00881187" w:rsidRDefault="00881187" w:rsidP="00881187">
            <w:pPr>
              <w:tabs>
                <w:tab w:val="left" w:pos="284"/>
              </w:tabs>
              <w:rPr>
                <w:rFonts w:ascii="Times New Roman" w:eastAsia="Calibri" w:hAnsi="Times New Roman" w:cs="Times New Roman"/>
                <w:sz w:val="12"/>
                <w:szCs w:val="12"/>
              </w:rPr>
            </w:pPr>
            <w:r w:rsidRPr="00881187">
              <w:rPr>
                <w:rFonts w:ascii="Times New Roman" w:eastAsia="Calibri" w:hAnsi="Times New Roman" w:cs="Times New Roman"/>
                <w:sz w:val="12"/>
                <w:szCs w:val="12"/>
              </w:rPr>
              <w:t>09</w:t>
            </w:r>
          </w:p>
        </w:tc>
        <w:tc>
          <w:tcPr>
            <w:tcW w:w="850" w:type="dxa"/>
            <w:hideMark/>
          </w:tcPr>
          <w:p w:rsidR="00881187" w:rsidRPr="00881187" w:rsidRDefault="00881187" w:rsidP="00881187">
            <w:pPr>
              <w:tabs>
                <w:tab w:val="left" w:pos="284"/>
              </w:tabs>
              <w:rPr>
                <w:rFonts w:ascii="Times New Roman" w:eastAsia="Calibri" w:hAnsi="Times New Roman" w:cs="Times New Roman"/>
                <w:sz w:val="12"/>
                <w:szCs w:val="12"/>
              </w:rPr>
            </w:pPr>
            <w:r w:rsidRPr="00881187">
              <w:rPr>
                <w:rFonts w:ascii="Times New Roman" w:eastAsia="Calibri" w:hAnsi="Times New Roman" w:cs="Times New Roman"/>
                <w:sz w:val="12"/>
                <w:szCs w:val="12"/>
              </w:rPr>
              <w:t>10 341</w:t>
            </w:r>
          </w:p>
        </w:tc>
        <w:tc>
          <w:tcPr>
            <w:tcW w:w="1134" w:type="dxa"/>
            <w:hideMark/>
          </w:tcPr>
          <w:p w:rsidR="00881187" w:rsidRPr="00881187" w:rsidRDefault="00881187" w:rsidP="00881187">
            <w:pPr>
              <w:tabs>
                <w:tab w:val="left" w:pos="284"/>
              </w:tabs>
              <w:rPr>
                <w:rFonts w:ascii="Times New Roman" w:eastAsia="Calibri" w:hAnsi="Times New Roman" w:cs="Times New Roman"/>
                <w:sz w:val="12"/>
                <w:szCs w:val="12"/>
              </w:rPr>
            </w:pPr>
            <w:r w:rsidRPr="00881187">
              <w:rPr>
                <w:rFonts w:ascii="Times New Roman" w:eastAsia="Calibri" w:hAnsi="Times New Roman" w:cs="Times New Roman"/>
                <w:sz w:val="12"/>
                <w:szCs w:val="12"/>
              </w:rPr>
              <w:t>0</w:t>
            </w:r>
          </w:p>
        </w:tc>
      </w:tr>
      <w:tr w:rsidR="00881187" w:rsidRPr="00881187" w:rsidTr="00992ECF">
        <w:trPr>
          <w:trHeight w:val="20"/>
        </w:trPr>
        <w:tc>
          <w:tcPr>
            <w:tcW w:w="4111" w:type="dxa"/>
            <w:hideMark/>
          </w:tcPr>
          <w:p w:rsidR="00881187" w:rsidRPr="00881187" w:rsidRDefault="00881187" w:rsidP="00881187">
            <w:pPr>
              <w:tabs>
                <w:tab w:val="left" w:pos="284"/>
              </w:tabs>
              <w:rPr>
                <w:rFonts w:ascii="Times New Roman" w:eastAsia="Calibri" w:hAnsi="Times New Roman" w:cs="Times New Roman"/>
                <w:sz w:val="12"/>
                <w:szCs w:val="12"/>
              </w:rPr>
            </w:pPr>
            <w:r w:rsidRPr="00881187">
              <w:rPr>
                <w:rFonts w:ascii="Times New Roman" w:eastAsia="Calibri" w:hAnsi="Times New Roman" w:cs="Times New Roman"/>
                <w:sz w:val="12"/>
                <w:szCs w:val="12"/>
              </w:rPr>
              <w:t>Связь и информатика</w:t>
            </w:r>
          </w:p>
        </w:tc>
        <w:tc>
          <w:tcPr>
            <w:tcW w:w="567" w:type="dxa"/>
            <w:hideMark/>
          </w:tcPr>
          <w:p w:rsidR="00881187" w:rsidRPr="00881187" w:rsidRDefault="00881187" w:rsidP="00881187">
            <w:pPr>
              <w:tabs>
                <w:tab w:val="left" w:pos="284"/>
              </w:tabs>
              <w:rPr>
                <w:rFonts w:ascii="Times New Roman" w:eastAsia="Calibri" w:hAnsi="Times New Roman" w:cs="Times New Roman"/>
                <w:sz w:val="12"/>
                <w:szCs w:val="12"/>
              </w:rPr>
            </w:pPr>
            <w:r w:rsidRPr="00881187">
              <w:rPr>
                <w:rFonts w:ascii="Times New Roman" w:eastAsia="Calibri" w:hAnsi="Times New Roman" w:cs="Times New Roman"/>
                <w:sz w:val="12"/>
                <w:szCs w:val="12"/>
              </w:rPr>
              <w:t>04</w:t>
            </w:r>
          </w:p>
        </w:tc>
        <w:tc>
          <w:tcPr>
            <w:tcW w:w="851" w:type="dxa"/>
            <w:hideMark/>
          </w:tcPr>
          <w:p w:rsidR="00881187" w:rsidRPr="00881187" w:rsidRDefault="00881187" w:rsidP="00881187">
            <w:pPr>
              <w:tabs>
                <w:tab w:val="left" w:pos="284"/>
              </w:tabs>
              <w:rPr>
                <w:rFonts w:ascii="Times New Roman" w:eastAsia="Calibri" w:hAnsi="Times New Roman" w:cs="Times New Roman"/>
                <w:sz w:val="12"/>
                <w:szCs w:val="12"/>
              </w:rPr>
            </w:pPr>
            <w:r w:rsidRPr="00881187">
              <w:rPr>
                <w:rFonts w:ascii="Times New Roman" w:eastAsia="Calibri" w:hAnsi="Times New Roman" w:cs="Times New Roman"/>
                <w:sz w:val="12"/>
                <w:szCs w:val="12"/>
              </w:rPr>
              <w:t>10</w:t>
            </w:r>
          </w:p>
        </w:tc>
        <w:tc>
          <w:tcPr>
            <w:tcW w:w="850" w:type="dxa"/>
            <w:hideMark/>
          </w:tcPr>
          <w:p w:rsidR="00881187" w:rsidRPr="00881187" w:rsidRDefault="00881187" w:rsidP="00881187">
            <w:pPr>
              <w:tabs>
                <w:tab w:val="left" w:pos="284"/>
              </w:tabs>
              <w:rPr>
                <w:rFonts w:ascii="Times New Roman" w:eastAsia="Calibri" w:hAnsi="Times New Roman" w:cs="Times New Roman"/>
                <w:sz w:val="12"/>
                <w:szCs w:val="12"/>
              </w:rPr>
            </w:pPr>
            <w:r w:rsidRPr="00881187">
              <w:rPr>
                <w:rFonts w:ascii="Times New Roman" w:eastAsia="Calibri" w:hAnsi="Times New Roman" w:cs="Times New Roman"/>
                <w:sz w:val="12"/>
                <w:szCs w:val="12"/>
              </w:rPr>
              <w:t>31</w:t>
            </w:r>
          </w:p>
        </w:tc>
        <w:tc>
          <w:tcPr>
            <w:tcW w:w="1134" w:type="dxa"/>
            <w:hideMark/>
          </w:tcPr>
          <w:p w:rsidR="00881187" w:rsidRPr="00881187" w:rsidRDefault="00881187" w:rsidP="00881187">
            <w:pPr>
              <w:tabs>
                <w:tab w:val="left" w:pos="284"/>
              </w:tabs>
              <w:rPr>
                <w:rFonts w:ascii="Times New Roman" w:eastAsia="Calibri" w:hAnsi="Times New Roman" w:cs="Times New Roman"/>
                <w:sz w:val="12"/>
                <w:szCs w:val="12"/>
              </w:rPr>
            </w:pPr>
            <w:r w:rsidRPr="00881187">
              <w:rPr>
                <w:rFonts w:ascii="Times New Roman" w:eastAsia="Calibri" w:hAnsi="Times New Roman" w:cs="Times New Roman"/>
                <w:sz w:val="12"/>
                <w:szCs w:val="12"/>
              </w:rPr>
              <w:t>31</w:t>
            </w:r>
          </w:p>
        </w:tc>
      </w:tr>
      <w:tr w:rsidR="00881187" w:rsidRPr="00881187" w:rsidTr="00992ECF">
        <w:trPr>
          <w:trHeight w:val="20"/>
        </w:trPr>
        <w:tc>
          <w:tcPr>
            <w:tcW w:w="4111" w:type="dxa"/>
            <w:hideMark/>
          </w:tcPr>
          <w:p w:rsidR="00881187" w:rsidRPr="00881187" w:rsidRDefault="00881187" w:rsidP="00881187">
            <w:pPr>
              <w:tabs>
                <w:tab w:val="left" w:pos="284"/>
              </w:tabs>
              <w:rPr>
                <w:rFonts w:ascii="Times New Roman" w:eastAsia="Calibri" w:hAnsi="Times New Roman" w:cs="Times New Roman"/>
                <w:sz w:val="12"/>
                <w:szCs w:val="12"/>
              </w:rPr>
            </w:pPr>
            <w:r w:rsidRPr="00881187">
              <w:rPr>
                <w:rFonts w:ascii="Times New Roman" w:eastAsia="Calibri" w:hAnsi="Times New Roman" w:cs="Times New Roman"/>
                <w:sz w:val="12"/>
                <w:szCs w:val="12"/>
              </w:rPr>
              <w:t>Другие вопросы в области национальной экономики</w:t>
            </w:r>
          </w:p>
        </w:tc>
        <w:tc>
          <w:tcPr>
            <w:tcW w:w="567" w:type="dxa"/>
            <w:hideMark/>
          </w:tcPr>
          <w:p w:rsidR="00881187" w:rsidRPr="00881187" w:rsidRDefault="00881187" w:rsidP="00881187">
            <w:pPr>
              <w:tabs>
                <w:tab w:val="left" w:pos="284"/>
              </w:tabs>
              <w:rPr>
                <w:rFonts w:ascii="Times New Roman" w:eastAsia="Calibri" w:hAnsi="Times New Roman" w:cs="Times New Roman"/>
                <w:sz w:val="12"/>
                <w:szCs w:val="12"/>
              </w:rPr>
            </w:pPr>
            <w:r w:rsidRPr="00881187">
              <w:rPr>
                <w:rFonts w:ascii="Times New Roman" w:eastAsia="Calibri" w:hAnsi="Times New Roman" w:cs="Times New Roman"/>
                <w:sz w:val="12"/>
                <w:szCs w:val="12"/>
              </w:rPr>
              <w:t>04</w:t>
            </w:r>
          </w:p>
        </w:tc>
        <w:tc>
          <w:tcPr>
            <w:tcW w:w="851" w:type="dxa"/>
            <w:hideMark/>
          </w:tcPr>
          <w:p w:rsidR="00881187" w:rsidRPr="00881187" w:rsidRDefault="00881187" w:rsidP="00881187">
            <w:pPr>
              <w:tabs>
                <w:tab w:val="left" w:pos="284"/>
              </w:tabs>
              <w:rPr>
                <w:rFonts w:ascii="Times New Roman" w:eastAsia="Calibri" w:hAnsi="Times New Roman" w:cs="Times New Roman"/>
                <w:sz w:val="12"/>
                <w:szCs w:val="12"/>
              </w:rPr>
            </w:pPr>
            <w:r w:rsidRPr="00881187">
              <w:rPr>
                <w:rFonts w:ascii="Times New Roman" w:eastAsia="Calibri" w:hAnsi="Times New Roman" w:cs="Times New Roman"/>
                <w:sz w:val="12"/>
                <w:szCs w:val="12"/>
              </w:rPr>
              <w:t>12</w:t>
            </w:r>
          </w:p>
        </w:tc>
        <w:tc>
          <w:tcPr>
            <w:tcW w:w="850" w:type="dxa"/>
            <w:hideMark/>
          </w:tcPr>
          <w:p w:rsidR="00881187" w:rsidRPr="00881187" w:rsidRDefault="00881187" w:rsidP="00881187">
            <w:pPr>
              <w:tabs>
                <w:tab w:val="left" w:pos="284"/>
              </w:tabs>
              <w:rPr>
                <w:rFonts w:ascii="Times New Roman" w:eastAsia="Calibri" w:hAnsi="Times New Roman" w:cs="Times New Roman"/>
                <w:sz w:val="12"/>
                <w:szCs w:val="12"/>
              </w:rPr>
            </w:pPr>
            <w:r w:rsidRPr="00881187">
              <w:rPr>
                <w:rFonts w:ascii="Times New Roman" w:eastAsia="Calibri" w:hAnsi="Times New Roman" w:cs="Times New Roman"/>
                <w:sz w:val="12"/>
                <w:szCs w:val="12"/>
              </w:rPr>
              <w:t>418</w:t>
            </w:r>
          </w:p>
        </w:tc>
        <w:tc>
          <w:tcPr>
            <w:tcW w:w="1134" w:type="dxa"/>
            <w:hideMark/>
          </w:tcPr>
          <w:p w:rsidR="00881187" w:rsidRPr="00881187" w:rsidRDefault="00881187" w:rsidP="00881187">
            <w:pPr>
              <w:tabs>
                <w:tab w:val="left" w:pos="284"/>
              </w:tabs>
              <w:rPr>
                <w:rFonts w:ascii="Times New Roman" w:eastAsia="Calibri" w:hAnsi="Times New Roman" w:cs="Times New Roman"/>
                <w:sz w:val="12"/>
                <w:szCs w:val="12"/>
              </w:rPr>
            </w:pPr>
            <w:r w:rsidRPr="00881187">
              <w:rPr>
                <w:rFonts w:ascii="Times New Roman" w:eastAsia="Calibri" w:hAnsi="Times New Roman" w:cs="Times New Roman"/>
                <w:sz w:val="12"/>
                <w:szCs w:val="12"/>
              </w:rPr>
              <w:t>199</w:t>
            </w:r>
          </w:p>
        </w:tc>
      </w:tr>
      <w:tr w:rsidR="00881187" w:rsidRPr="00881187" w:rsidTr="00992ECF">
        <w:trPr>
          <w:trHeight w:val="20"/>
        </w:trPr>
        <w:tc>
          <w:tcPr>
            <w:tcW w:w="4111" w:type="dxa"/>
            <w:hideMark/>
          </w:tcPr>
          <w:p w:rsidR="00881187" w:rsidRPr="00881187" w:rsidRDefault="00881187" w:rsidP="00881187">
            <w:pPr>
              <w:tabs>
                <w:tab w:val="left" w:pos="284"/>
              </w:tabs>
              <w:rPr>
                <w:rFonts w:ascii="Times New Roman" w:eastAsia="Calibri" w:hAnsi="Times New Roman" w:cs="Times New Roman"/>
                <w:bCs/>
                <w:sz w:val="12"/>
                <w:szCs w:val="12"/>
              </w:rPr>
            </w:pPr>
            <w:r w:rsidRPr="00881187">
              <w:rPr>
                <w:rFonts w:ascii="Times New Roman" w:eastAsia="Calibri" w:hAnsi="Times New Roman" w:cs="Times New Roman"/>
                <w:bCs/>
                <w:sz w:val="12"/>
                <w:szCs w:val="12"/>
              </w:rPr>
              <w:t>ЖИЛИЩНО-КОММУНАЛЬНОЕ ХОЗЯЙСТВО</w:t>
            </w:r>
          </w:p>
        </w:tc>
        <w:tc>
          <w:tcPr>
            <w:tcW w:w="567" w:type="dxa"/>
            <w:hideMark/>
          </w:tcPr>
          <w:p w:rsidR="00881187" w:rsidRPr="00881187" w:rsidRDefault="00881187" w:rsidP="00881187">
            <w:pPr>
              <w:tabs>
                <w:tab w:val="left" w:pos="284"/>
              </w:tabs>
              <w:rPr>
                <w:rFonts w:ascii="Times New Roman" w:eastAsia="Calibri" w:hAnsi="Times New Roman" w:cs="Times New Roman"/>
                <w:bCs/>
                <w:sz w:val="12"/>
                <w:szCs w:val="12"/>
              </w:rPr>
            </w:pPr>
            <w:r w:rsidRPr="00881187">
              <w:rPr>
                <w:rFonts w:ascii="Times New Roman" w:eastAsia="Calibri" w:hAnsi="Times New Roman" w:cs="Times New Roman"/>
                <w:bCs/>
                <w:sz w:val="12"/>
                <w:szCs w:val="12"/>
              </w:rPr>
              <w:t>05</w:t>
            </w:r>
          </w:p>
        </w:tc>
        <w:tc>
          <w:tcPr>
            <w:tcW w:w="851" w:type="dxa"/>
            <w:hideMark/>
          </w:tcPr>
          <w:p w:rsidR="00881187" w:rsidRPr="00881187" w:rsidRDefault="00881187" w:rsidP="00881187">
            <w:pPr>
              <w:tabs>
                <w:tab w:val="left" w:pos="284"/>
              </w:tabs>
              <w:rPr>
                <w:rFonts w:ascii="Times New Roman" w:eastAsia="Calibri" w:hAnsi="Times New Roman" w:cs="Times New Roman"/>
                <w:bCs/>
                <w:sz w:val="12"/>
                <w:szCs w:val="12"/>
              </w:rPr>
            </w:pPr>
            <w:r w:rsidRPr="00881187">
              <w:rPr>
                <w:rFonts w:ascii="Times New Roman" w:eastAsia="Calibri" w:hAnsi="Times New Roman" w:cs="Times New Roman"/>
                <w:bCs/>
                <w:sz w:val="12"/>
                <w:szCs w:val="12"/>
              </w:rPr>
              <w:t> </w:t>
            </w:r>
          </w:p>
        </w:tc>
        <w:tc>
          <w:tcPr>
            <w:tcW w:w="850" w:type="dxa"/>
            <w:hideMark/>
          </w:tcPr>
          <w:p w:rsidR="00881187" w:rsidRPr="00881187" w:rsidRDefault="00881187" w:rsidP="00881187">
            <w:pPr>
              <w:tabs>
                <w:tab w:val="left" w:pos="284"/>
              </w:tabs>
              <w:rPr>
                <w:rFonts w:ascii="Times New Roman" w:eastAsia="Calibri" w:hAnsi="Times New Roman" w:cs="Times New Roman"/>
                <w:bCs/>
                <w:sz w:val="12"/>
                <w:szCs w:val="12"/>
              </w:rPr>
            </w:pPr>
            <w:r w:rsidRPr="00881187">
              <w:rPr>
                <w:rFonts w:ascii="Times New Roman" w:eastAsia="Calibri" w:hAnsi="Times New Roman" w:cs="Times New Roman"/>
                <w:bCs/>
                <w:sz w:val="12"/>
                <w:szCs w:val="12"/>
              </w:rPr>
              <w:t>42 554</w:t>
            </w:r>
          </w:p>
        </w:tc>
        <w:tc>
          <w:tcPr>
            <w:tcW w:w="1134" w:type="dxa"/>
            <w:hideMark/>
          </w:tcPr>
          <w:p w:rsidR="00881187" w:rsidRPr="00881187" w:rsidRDefault="00881187" w:rsidP="00881187">
            <w:pPr>
              <w:tabs>
                <w:tab w:val="left" w:pos="284"/>
              </w:tabs>
              <w:rPr>
                <w:rFonts w:ascii="Times New Roman" w:eastAsia="Calibri" w:hAnsi="Times New Roman" w:cs="Times New Roman"/>
                <w:bCs/>
                <w:sz w:val="12"/>
                <w:szCs w:val="12"/>
              </w:rPr>
            </w:pPr>
            <w:r w:rsidRPr="00881187">
              <w:rPr>
                <w:rFonts w:ascii="Times New Roman" w:eastAsia="Calibri" w:hAnsi="Times New Roman" w:cs="Times New Roman"/>
                <w:bCs/>
                <w:sz w:val="12"/>
                <w:szCs w:val="12"/>
              </w:rPr>
              <w:t>0</w:t>
            </w:r>
          </w:p>
        </w:tc>
      </w:tr>
      <w:tr w:rsidR="00881187" w:rsidRPr="00881187" w:rsidTr="00992ECF">
        <w:trPr>
          <w:trHeight w:val="20"/>
        </w:trPr>
        <w:tc>
          <w:tcPr>
            <w:tcW w:w="4111" w:type="dxa"/>
            <w:hideMark/>
          </w:tcPr>
          <w:p w:rsidR="00881187" w:rsidRPr="00881187" w:rsidRDefault="00881187" w:rsidP="00881187">
            <w:pPr>
              <w:tabs>
                <w:tab w:val="left" w:pos="284"/>
              </w:tabs>
              <w:rPr>
                <w:rFonts w:ascii="Times New Roman" w:eastAsia="Calibri" w:hAnsi="Times New Roman" w:cs="Times New Roman"/>
                <w:sz w:val="12"/>
                <w:szCs w:val="12"/>
              </w:rPr>
            </w:pPr>
            <w:r w:rsidRPr="00881187">
              <w:rPr>
                <w:rFonts w:ascii="Times New Roman" w:eastAsia="Calibri" w:hAnsi="Times New Roman" w:cs="Times New Roman"/>
                <w:sz w:val="12"/>
                <w:szCs w:val="12"/>
              </w:rPr>
              <w:t>Жилищное хозяйство</w:t>
            </w:r>
          </w:p>
        </w:tc>
        <w:tc>
          <w:tcPr>
            <w:tcW w:w="567" w:type="dxa"/>
            <w:hideMark/>
          </w:tcPr>
          <w:p w:rsidR="00881187" w:rsidRPr="00881187" w:rsidRDefault="00881187" w:rsidP="00881187">
            <w:pPr>
              <w:tabs>
                <w:tab w:val="left" w:pos="284"/>
              </w:tabs>
              <w:rPr>
                <w:rFonts w:ascii="Times New Roman" w:eastAsia="Calibri" w:hAnsi="Times New Roman" w:cs="Times New Roman"/>
                <w:sz w:val="12"/>
                <w:szCs w:val="12"/>
              </w:rPr>
            </w:pPr>
            <w:r w:rsidRPr="00881187">
              <w:rPr>
                <w:rFonts w:ascii="Times New Roman" w:eastAsia="Calibri" w:hAnsi="Times New Roman" w:cs="Times New Roman"/>
                <w:sz w:val="12"/>
                <w:szCs w:val="12"/>
              </w:rPr>
              <w:t>05</w:t>
            </w:r>
          </w:p>
        </w:tc>
        <w:tc>
          <w:tcPr>
            <w:tcW w:w="851" w:type="dxa"/>
            <w:hideMark/>
          </w:tcPr>
          <w:p w:rsidR="00881187" w:rsidRPr="00881187" w:rsidRDefault="00881187" w:rsidP="00881187">
            <w:pPr>
              <w:tabs>
                <w:tab w:val="left" w:pos="284"/>
              </w:tabs>
              <w:rPr>
                <w:rFonts w:ascii="Times New Roman" w:eastAsia="Calibri" w:hAnsi="Times New Roman" w:cs="Times New Roman"/>
                <w:sz w:val="12"/>
                <w:szCs w:val="12"/>
              </w:rPr>
            </w:pPr>
            <w:r w:rsidRPr="00881187">
              <w:rPr>
                <w:rFonts w:ascii="Times New Roman" w:eastAsia="Calibri" w:hAnsi="Times New Roman" w:cs="Times New Roman"/>
                <w:sz w:val="12"/>
                <w:szCs w:val="12"/>
              </w:rPr>
              <w:t>01</w:t>
            </w:r>
          </w:p>
        </w:tc>
        <w:tc>
          <w:tcPr>
            <w:tcW w:w="850" w:type="dxa"/>
            <w:hideMark/>
          </w:tcPr>
          <w:p w:rsidR="00881187" w:rsidRPr="00881187" w:rsidRDefault="00881187" w:rsidP="00881187">
            <w:pPr>
              <w:tabs>
                <w:tab w:val="left" w:pos="284"/>
              </w:tabs>
              <w:rPr>
                <w:rFonts w:ascii="Times New Roman" w:eastAsia="Calibri" w:hAnsi="Times New Roman" w:cs="Times New Roman"/>
                <w:sz w:val="12"/>
                <w:szCs w:val="12"/>
              </w:rPr>
            </w:pPr>
            <w:r w:rsidRPr="00881187">
              <w:rPr>
                <w:rFonts w:ascii="Times New Roman" w:eastAsia="Calibri" w:hAnsi="Times New Roman" w:cs="Times New Roman"/>
                <w:sz w:val="12"/>
                <w:szCs w:val="12"/>
              </w:rPr>
              <w:t>7 419</w:t>
            </w:r>
          </w:p>
        </w:tc>
        <w:tc>
          <w:tcPr>
            <w:tcW w:w="1134" w:type="dxa"/>
            <w:hideMark/>
          </w:tcPr>
          <w:p w:rsidR="00881187" w:rsidRPr="00881187" w:rsidRDefault="00881187" w:rsidP="00881187">
            <w:pPr>
              <w:tabs>
                <w:tab w:val="left" w:pos="284"/>
              </w:tabs>
              <w:rPr>
                <w:rFonts w:ascii="Times New Roman" w:eastAsia="Calibri" w:hAnsi="Times New Roman" w:cs="Times New Roman"/>
                <w:sz w:val="12"/>
                <w:szCs w:val="12"/>
              </w:rPr>
            </w:pPr>
            <w:r w:rsidRPr="00881187">
              <w:rPr>
                <w:rFonts w:ascii="Times New Roman" w:eastAsia="Calibri" w:hAnsi="Times New Roman" w:cs="Times New Roman"/>
                <w:sz w:val="12"/>
                <w:szCs w:val="12"/>
              </w:rPr>
              <w:t>0</w:t>
            </w:r>
          </w:p>
        </w:tc>
      </w:tr>
      <w:tr w:rsidR="00881187" w:rsidRPr="00881187" w:rsidTr="00992ECF">
        <w:trPr>
          <w:trHeight w:val="20"/>
        </w:trPr>
        <w:tc>
          <w:tcPr>
            <w:tcW w:w="4111" w:type="dxa"/>
            <w:hideMark/>
          </w:tcPr>
          <w:p w:rsidR="00881187" w:rsidRPr="00881187" w:rsidRDefault="00881187" w:rsidP="00881187">
            <w:pPr>
              <w:tabs>
                <w:tab w:val="left" w:pos="284"/>
              </w:tabs>
              <w:rPr>
                <w:rFonts w:ascii="Times New Roman" w:eastAsia="Calibri" w:hAnsi="Times New Roman" w:cs="Times New Roman"/>
                <w:sz w:val="12"/>
                <w:szCs w:val="12"/>
              </w:rPr>
            </w:pPr>
            <w:r w:rsidRPr="00881187">
              <w:rPr>
                <w:rFonts w:ascii="Times New Roman" w:eastAsia="Calibri" w:hAnsi="Times New Roman" w:cs="Times New Roman"/>
                <w:sz w:val="12"/>
                <w:szCs w:val="12"/>
              </w:rPr>
              <w:t>Коммунальное хозяйство</w:t>
            </w:r>
          </w:p>
        </w:tc>
        <w:tc>
          <w:tcPr>
            <w:tcW w:w="567" w:type="dxa"/>
            <w:hideMark/>
          </w:tcPr>
          <w:p w:rsidR="00881187" w:rsidRPr="00881187" w:rsidRDefault="00881187" w:rsidP="00881187">
            <w:pPr>
              <w:tabs>
                <w:tab w:val="left" w:pos="284"/>
              </w:tabs>
              <w:rPr>
                <w:rFonts w:ascii="Times New Roman" w:eastAsia="Calibri" w:hAnsi="Times New Roman" w:cs="Times New Roman"/>
                <w:sz w:val="12"/>
                <w:szCs w:val="12"/>
              </w:rPr>
            </w:pPr>
            <w:r w:rsidRPr="00881187">
              <w:rPr>
                <w:rFonts w:ascii="Times New Roman" w:eastAsia="Calibri" w:hAnsi="Times New Roman" w:cs="Times New Roman"/>
                <w:sz w:val="12"/>
                <w:szCs w:val="12"/>
              </w:rPr>
              <w:t>05</w:t>
            </w:r>
          </w:p>
        </w:tc>
        <w:tc>
          <w:tcPr>
            <w:tcW w:w="851" w:type="dxa"/>
            <w:hideMark/>
          </w:tcPr>
          <w:p w:rsidR="00881187" w:rsidRPr="00881187" w:rsidRDefault="00881187" w:rsidP="00881187">
            <w:pPr>
              <w:tabs>
                <w:tab w:val="left" w:pos="284"/>
              </w:tabs>
              <w:rPr>
                <w:rFonts w:ascii="Times New Roman" w:eastAsia="Calibri" w:hAnsi="Times New Roman" w:cs="Times New Roman"/>
                <w:sz w:val="12"/>
                <w:szCs w:val="12"/>
              </w:rPr>
            </w:pPr>
            <w:r w:rsidRPr="00881187">
              <w:rPr>
                <w:rFonts w:ascii="Times New Roman" w:eastAsia="Calibri" w:hAnsi="Times New Roman" w:cs="Times New Roman"/>
                <w:sz w:val="12"/>
                <w:szCs w:val="12"/>
              </w:rPr>
              <w:t>02</w:t>
            </w:r>
          </w:p>
        </w:tc>
        <w:tc>
          <w:tcPr>
            <w:tcW w:w="850" w:type="dxa"/>
            <w:hideMark/>
          </w:tcPr>
          <w:p w:rsidR="00881187" w:rsidRPr="00881187" w:rsidRDefault="00881187" w:rsidP="00881187">
            <w:pPr>
              <w:tabs>
                <w:tab w:val="left" w:pos="284"/>
              </w:tabs>
              <w:rPr>
                <w:rFonts w:ascii="Times New Roman" w:eastAsia="Calibri" w:hAnsi="Times New Roman" w:cs="Times New Roman"/>
                <w:sz w:val="12"/>
                <w:szCs w:val="12"/>
              </w:rPr>
            </w:pPr>
            <w:r w:rsidRPr="00881187">
              <w:rPr>
                <w:rFonts w:ascii="Times New Roman" w:eastAsia="Calibri" w:hAnsi="Times New Roman" w:cs="Times New Roman"/>
                <w:sz w:val="12"/>
                <w:szCs w:val="12"/>
              </w:rPr>
              <w:t>15 069</w:t>
            </w:r>
          </w:p>
        </w:tc>
        <w:tc>
          <w:tcPr>
            <w:tcW w:w="1134" w:type="dxa"/>
            <w:hideMark/>
          </w:tcPr>
          <w:p w:rsidR="00881187" w:rsidRPr="00881187" w:rsidRDefault="00881187" w:rsidP="00881187">
            <w:pPr>
              <w:tabs>
                <w:tab w:val="left" w:pos="284"/>
              </w:tabs>
              <w:rPr>
                <w:rFonts w:ascii="Times New Roman" w:eastAsia="Calibri" w:hAnsi="Times New Roman" w:cs="Times New Roman"/>
                <w:sz w:val="12"/>
                <w:szCs w:val="12"/>
              </w:rPr>
            </w:pPr>
            <w:r w:rsidRPr="00881187">
              <w:rPr>
                <w:rFonts w:ascii="Times New Roman" w:eastAsia="Calibri" w:hAnsi="Times New Roman" w:cs="Times New Roman"/>
                <w:sz w:val="12"/>
                <w:szCs w:val="12"/>
              </w:rPr>
              <w:t>0</w:t>
            </w:r>
          </w:p>
        </w:tc>
      </w:tr>
      <w:tr w:rsidR="00881187" w:rsidRPr="00881187" w:rsidTr="00992ECF">
        <w:trPr>
          <w:trHeight w:val="20"/>
        </w:trPr>
        <w:tc>
          <w:tcPr>
            <w:tcW w:w="4111" w:type="dxa"/>
            <w:hideMark/>
          </w:tcPr>
          <w:p w:rsidR="00881187" w:rsidRPr="00881187" w:rsidRDefault="00881187" w:rsidP="00881187">
            <w:pPr>
              <w:tabs>
                <w:tab w:val="left" w:pos="284"/>
              </w:tabs>
              <w:rPr>
                <w:rFonts w:ascii="Times New Roman" w:eastAsia="Calibri" w:hAnsi="Times New Roman" w:cs="Times New Roman"/>
                <w:sz w:val="12"/>
                <w:szCs w:val="12"/>
              </w:rPr>
            </w:pPr>
            <w:r w:rsidRPr="00881187">
              <w:rPr>
                <w:rFonts w:ascii="Times New Roman" w:eastAsia="Calibri" w:hAnsi="Times New Roman" w:cs="Times New Roman"/>
                <w:sz w:val="12"/>
                <w:szCs w:val="12"/>
              </w:rPr>
              <w:t>Благоустройство</w:t>
            </w:r>
          </w:p>
        </w:tc>
        <w:tc>
          <w:tcPr>
            <w:tcW w:w="567" w:type="dxa"/>
            <w:hideMark/>
          </w:tcPr>
          <w:p w:rsidR="00881187" w:rsidRPr="00881187" w:rsidRDefault="00881187" w:rsidP="00881187">
            <w:pPr>
              <w:tabs>
                <w:tab w:val="left" w:pos="284"/>
              </w:tabs>
              <w:rPr>
                <w:rFonts w:ascii="Times New Roman" w:eastAsia="Calibri" w:hAnsi="Times New Roman" w:cs="Times New Roman"/>
                <w:sz w:val="12"/>
                <w:szCs w:val="12"/>
              </w:rPr>
            </w:pPr>
            <w:r w:rsidRPr="00881187">
              <w:rPr>
                <w:rFonts w:ascii="Times New Roman" w:eastAsia="Calibri" w:hAnsi="Times New Roman" w:cs="Times New Roman"/>
                <w:sz w:val="12"/>
                <w:szCs w:val="12"/>
              </w:rPr>
              <w:t>05</w:t>
            </w:r>
          </w:p>
        </w:tc>
        <w:tc>
          <w:tcPr>
            <w:tcW w:w="851" w:type="dxa"/>
            <w:hideMark/>
          </w:tcPr>
          <w:p w:rsidR="00881187" w:rsidRPr="00881187" w:rsidRDefault="00881187" w:rsidP="00881187">
            <w:pPr>
              <w:tabs>
                <w:tab w:val="left" w:pos="284"/>
              </w:tabs>
              <w:rPr>
                <w:rFonts w:ascii="Times New Roman" w:eastAsia="Calibri" w:hAnsi="Times New Roman" w:cs="Times New Roman"/>
                <w:sz w:val="12"/>
                <w:szCs w:val="12"/>
              </w:rPr>
            </w:pPr>
            <w:r w:rsidRPr="00881187">
              <w:rPr>
                <w:rFonts w:ascii="Times New Roman" w:eastAsia="Calibri" w:hAnsi="Times New Roman" w:cs="Times New Roman"/>
                <w:sz w:val="12"/>
                <w:szCs w:val="12"/>
              </w:rPr>
              <w:t>03</w:t>
            </w:r>
          </w:p>
        </w:tc>
        <w:tc>
          <w:tcPr>
            <w:tcW w:w="850" w:type="dxa"/>
            <w:hideMark/>
          </w:tcPr>
          <w:p w:rsidR="00881187" w:rsidRPr="00881187" w:rsidRDefault="00881187" w:rsidP="00881187">
            <w:pPr>
              <w:tabs>
                <w:tab w:val="left" w:pos="284"/>
              </w:tabs>
              <w:rPr>
                <w:rFonts w:ascii="Times New Roman" w:eastAsia="Calibri" w:hAnsi="Times New Roman" w:cs="Times New Roman"/>
                <w:sz w:val="12"/>
                <w:szCs w:val="12"/>
              </w:rPr>
            </w:pPr>
            <w:r w:rsidRPr="00881187">
              <w:rPr>
                <w:rFonts w:ascii="Times New Roman" w:eastAsia="Calibri" w:hAnsi="Times New Roman" w:cs="Times New Roman"/>
                <w:sz w:val="12"/>
                <w:szCs w:val="12"/>
              </w:rPr>
              <w:t>20 067</w:t>
            </w:r>
          </w:p>
        </w:tc>
        <w:tc>
          <w:tcPr>
            <w:tcW w:w="1134" w:type="dxa"/>
            <w:hideMark/>
          </w:tcPr>
          <w:p w:rsidR="00881187" w:rsidRPr="00881187" w:rsidRDefault="00881187" w:rsidP="00881187">
            <w:pPr>
              <w:tabs>
                <w:tab w:val="left" w:pos="284"/>
              </w:tabs>
              <w:rPr>
                <w:rFonts w:ascii="Times New Roman" w:eastAsia="Calibri" w:hAnsi="Times New Roman" w:cs="Times New Roman"/>
                <w:sz w:val="12"/>
                <w:szCs w:val="12"/>
              </w:rPr>
            </w:pPr>
            <w:r w:rsidRPr="00881187">
              <w:rPr>
                <w:rFonts w:ascii="Times New Roman" w:eastAsia="Calibri" w:hAnsi="Times New Roman" w:cs="Times New Roman"/>
                <w:sz w:val="12"/>
                <w:szCs w:val="12"/>
              </w:rPr>
              <w:t>0</w:t>
            </w:r>
          </w:p>
        </w:tc>
      </w:tr>
      <w:tr w:rsidR="00881187" w:rsidRPr="00881187" w:rsidTr="00992ECF">
        <w:trPr>
          <w:trHeight w:val="20"/>
        </w:trPr>
        <w:tc>
          <w:tcPr>
            <w:tcW w:w="4111" w:type="dxa"/>
            <w:hideMark/>
          </w:tcPr>
          <w:p w:rsidR="00881187" w:rsidRPr="00881187" w:rsidRDefault="00881187" w:rsidP="00881187">
            <w:pPr>
              <w:tabs>
                <w:tab w:val="left" w:pos="284"/>
              </w:tabs>
              <w:rPr>
                <w:rFonts w:ascii="Times New Roman" w:eastAsia="Calibri" w:hAnsi="Times New Roman" w:cs="Times New Roman"/>
                <w:bCs/>
                <w:sz w:val="12"/>
                <w:szCs w:val="12"/>
              </w:rPr>
            </w:pPr>
            <w:r w:rsidRPr="00881187">
              <w:rPr>
                <w:rFonts w:ascii="Times New Roman" w:eastAsia="Calibri" w:hAnsi="Times New Roman" w:cs="Times New Roman"/>
                <w:bCs/>
                <w:sz w:val="12"/>
                <w:szCs w:val="12"/>
              </w:rPr>
              <w:t>ОХРАНА ОКРУЖАЮЩЕЙ СРЕДЫ</w:t>
            </w:r>
          </w:p>
        </w:tc>
        <w:tc>
          <w:tcPr>
            <w:tcW w:w="567" w:type="dxa"/>
            <w:hideMark/>
          </w:tcPr>
          <w:p w:rsidR="00881187" w:rsidRPr="00881187" w:rsidRDefault="00881187" w:rsidP="00881187">
            <w:pPr>
              <w:tabs>
                <w:tab w:val="left" w:pos="284"/>
              </w:tabs>
              <w:rPr>
                <w:rFonts w:ascii="Times New Roman" w:eastAsia="Calibri" w:hAnsi="Times New Roman" w:cs="Times New Roman"/>
                <w:bCs/>
                <w:sz w:val="12"/>
                <w:szCs w:val="12"/>
              </w:rPr>
            </w:pPr>
            <w:r w:rsidRPr="00881187">
              <w:rPr>
                <w:rFonts w:ascii="Times New Roman" w:eastAsia="Calibri" w:hAnsi="Times New Roman" w:cs="Times New Roman"/>
                <w:bCs/>
                <w:sz w:val="12"/>
                <w:szCs w:val="12"/>
              </w:rPr>
              <w:t>06</w:t>
            </w:r>
          </w:p>
        </w:tc>
        <w:tc>
          <w:tcPr>
            <w:tcW w:w="851" w:type="dxa"/>
            <w:hideMark/>
          </w:tcPr>
          <w:p w:rsidR="00881187" w:rsidRPr="00881187" w:rsidRDefault="00881187" w:rsidP="00881187">
            <w:pPr>
              <w:tabs>
                <w:tab w:val="left" w:pos="284"/>
              </w:tabs>
              <w:rPr>
                <w:rFonts w:ascii="Times New Roman" w:eastAsia="Calibri" w:hAnsi="Times New Roman" w:cs="Times New Roman"/>
                <w:bCs/>
                <w:sz w:val="12"/>
                <w:szCs w:val="12"/>
              </w:rPr>
            </w:pPr>
            <w:r w:rsidRPr="00881187">
              <w:rPr>
                <w:rFonts w:ascii="Times New Roman" w:eastAsia="Calibri" w:hAnsi="Times New Roman" w:cs="Times New Roman"/>
                <w:bCs/>
                <w:sz w:val="12"/>
                <w:szCs w:val="12"/>
              </w:rPr>
              <w:t> </w:t>
            </w:r>
          </w:p>
        </w:tc>
        <w:tc>
          <w:tcPr>
            <w:tcW w:w="850" w:type="dxa"/>
            <w:hideMark/>
          </w:tcPr>
          <w:p w:rsidR="00881187" w:rsidRPr="00881187" w:rsidRDefault="00881187" w:rsidP="00881187">
            <w:pPr>
              <w:tabs>
                <w:tab w:val="left" w:pos="284"/>
              </w:tabs>
              <w:rPr>
                <w:rFonts w:ascii="Times New Roman" w:eastAsia="Calibri" w:hAnsi="Times New Roman" w:cs="Times New Roman"/>
                <w:bCs/>
                <w:sz w:val="12"/>
                <w:szCs w:val="12"/>
              </w:rPr>
            </w:pPr>
            <w:r w:rsidRPr="00881187">
              <w:rPr>
                <w:rFonts w:ascii="Times New Roman" w:eastAsia="Calibri" w:hAnsi="Times New Roman" w:cs="Times New Roman"/>
                <w:bCs/>
                <w:sz w:val="12"/>
                <w:szCs w:val="12"/>
              </w:rPr>
              <w:t>3 369</w:t>
            </w:r>
          </w:p>
        </w:tc>
        <w:tc>
          <w:tcPr>
            <w:tcW w:w="1134" w:type="dxa"/>
            <w:hideMark/>
          </w:tcPr>
          <w:p w:rsidR="00881187" w:rsidRPr="00881187" w:rsidRDefault="00881187" w:rsidP="00881187">
            <w:pPr>
              <w:tabs>
                <w:tab w:val="left" w:pos="284"/>
              </w:tabs>
              <w:rPr>
                <w:rFonts w:ascii="Times New Roman" w:eastAsia="Calibri" w:hAnsi="Times New Roman" w:cs="Times New Roman"/>
                <w:bCs/>
                <w:sz w:val="12"/>
                <w:szCs w:val="12"/>
              </w:rPr>
            </w:pPr>
            <w:r w:rsidRPr="00881187">
              <w:rPr>
                <w:rFonts w:ascii="Times New Roman" w:eastAsia="Calibri" w:hAnsi="Times New Roman" w:cs="Times New Roman"/>
                <w:bCs/>
                <w:sz w:val="12"/>
                <w:szCs w:val="12"/>
              </w:rPr>
              <w:t>451</w:t>
            </w:r>
          </w:p>
        </w:tc>
      </w:tr>
      <w:tr w:rsidR="00881187" w:rsidRPr="00881187" w:rsidTr="00992ECF">
        <w:trPr>
          <w:trHeight w:val="20"/>
        </w:trPr>
        <w:tc>
          <w:tcPr>
            <w:tcW w:w="4111" w:type="dxa"/>
            <w:hideMark/>
          </w:tcPr>
          <w:p w:rsidR="00881187" w:rsidRPr="00881187" w:rsidRDefault="00881187" w:rsidP="00881187">
            <w:pPr>
              <w:tabs>
                <w:tab w:val="left" w:pos="284"/>
              </w:tabs>
              <w:rPr>
                <w:rFonts w:ascii="Times New Roman" w:eastAsia="Calibri" w:hAnsi="Times New Roman" w:cs="Times New Roman"/>
                <w:sz w:val="12"/>
                <w:szCs w:val="12"/>
              </w:rPr>
            </w:pPr>
            <w:r w:rsidRPr="00881187">
              <w:rPr>
                <w:rFonts w:ascii="Times New Roman" w:eastAsia="Calibri" w:hAnsi="Times New Roman" w:cs="Times New Roman"/>
                <w:sz w:val="12"/>
                <w:szCs w:val="12"/>
              </w:rPr>
              <w:t>Другие вопросы в области охраны окружающей среды</w:t>
            </w:r>
          </w:p>
        </w:tc>
        <w:tc>
          <w:tcPr>
            <w:tcW w:w="567" w:type="dxa"/>
            <w:hideMark/>
          </w:tcPr>
          <w:p w:rsidR="00881187" w:rsidRPr="00881187" w:rsidRDefault="00881187" w:rsidP="00881187">
            <w:pPr>
              <w:tabs>
                <w:tab w:val="left" w:pos="284"/>
              </w:tabs>
              <w:rPr>
                <w:rFonts w:ascii="Times New Roman" w:eastAsia="Calibri" w:hAnsi="Times New Roman" w:cs="Times New Roman"/>
                <w:sz w:val="12"/>
                <w:szCs w:val="12"/>
              </w:rPr>
            </w:pPr>
            <w:r w:rsidRPr="00881187">
              <w:rPr>
                <w:rFonts w:ascii="Times New Roman" w:eastAsia="Calibri" w:hAnsi="Times New Roman" w:cs="Times New Roman"/>
                <w:sz w:val="12"/>
                <w:szCs w:val="12"/>
              </w:rPr>
              <w:t>06</w:t>
            </w:r>
          </w:p>
        </w:tc>
        <w:tc>
          <w:tcPr>
            <w:tcW w:w="851" w:type="dxa"/>
            <w:hideMark/>
          </w:tcPr>
          <w:p w:rsidR="00881187" w:rsidRPr="00881187" w:rsidRDefault="00881187" w:rsidP="00881187">
            <w:pPr>
              <w:tabs>
                <w:tab w:val="left" w:pos="284"/>
              </w:tabs>
              <w:rPr>
                <w:rFonts w:ascii="Times New Roman" w:eastAsia="Calibri" w:hAnsi="Times New Roman" w:cs="Times New Roman"/>
                <w:sz w:val="12"/>
                <w:szCs w:val="12"/>
              </w:rPr>
            </w:pPr>
            <w:r w:rsidRPr="00881187">
              <w:rPr>
                <w:rFonts w:ascii="Times New Roman" w:eastAsia="Calibri" w:hAnsi="Times New Roman" w:cs="Times New Roman"/>
                <w:sz w:val="12"/>
                <w:szCs w:val="12"/>
              </w:rPr>
              <w:t>05</w:t>
            </w:r>
          </w:p>
        </w:tc>
        <w:tc>
          <w:tcPr>
            <w:tcW w:w="850" w:type="dxa"/>
            <w:hideMark/>
          </w:tcPr>
          <w:p w:rsidR="00881187" w:rsidRPr="00881187" w:rsidRDefault="00881187" w:rsidP="00881187">
            <w:pPr>
              <w:tabs>
                <w:tab w:val="left" w:pos="284"/>
              </w:tabs>
              <w:rPr>
                <w:rFonts w:ascii="Times New Roman" w:eastAsia="Calibri" w:hAnsi="Times New Roman" w:cs="Times New Roman"/>
                <w:sz w:val="12"/>
                <w:szCs w:val="12"/>
              </w:rPr>
            </w:pPr>
            <w:r w:rsidRPr="00881187">
              <w:rPr>
                <w:rFonts w:ascii="Times New Roman" w:eastAsia="Calibri" w:hAnsi="Times New Roman" w:cs="Times New Roman"/>
                <w:sz w:val="12"/>
                <w:szCs w:val="12"/>
              </w:rPr>
              <w:t>3 369</w:t>
            </w:r>
          </w:p>
        </w:tc>
        <w:tc>
          <w:tcPr>
            <w:tcW w:w="1134" w:type="dxa"/>
            <w:hideMark/>
          </w:tcPr>
          <w:p w:rsidR="00881187" w:rsidRPr="00881187" w:rsidRDefault="00881187" w:rsidP="00881187">
            <w:pPr>
              <w:tabs>
                <w:tab w:val="left" w:pos="284"/>
              </w:tabs>
              <w:rPr>
                <w:rFonts w:ascii="Times New Roman" w:eastAsia="Calibri" w:hAnsi="Times New Roman" w:cs="Times New Roman"/>
                <w:sz w:val="12"/>
                <w:szCs w:val="12"/>
              </w:rPr>
            </w:pPr>
            <w:r w:rsidRPr="00881187">
              <w:rPr>
                <w:rFonts w:ascii="Times New Roman" w:eastAsia="Calibri" w:hAnsi="Times New Roman" w:cs="Times New Roman"/>
                <w:sz w:val="12"/>
                <w:szCs w:val="12"/>
              </w:rPr>
              <w:t>451</w:t>
            </w:r>
          </w:p>
        </w:tc>
      </w:tr>
      <w:tr w:rsidR="00881187" w:rsidRPr="00881187" w:rsidTr="00992ECF">
        <w:trPr>
          <w:trHeight w:val="20"/>
        </w:trPr>
        <w:tc>
          <w:tcPr>
            <w:tcW w:w="4111" w:type="dxa"/>
            <w:hideMark/>
          </w:tcPr>
          <w:p w:rsidR="00881187" w:rsidRPr="00881187" w:rsidRDefault="00881187" w:rsidP="00881187">
            <w:pPr>
              <w:tabs>
                <w:tab w:val="left" w:pos="284"/>
              </w:tabs>
              <w:rPr>
                <w:rFonts w:ascii="Times New Roman" w:eastAsia="Calibri" w:hAnsi="Times New Roman" w:cs="Times New Roman"/>
                <w:bCs/>
                <w:sz w:val="12"/>
                <w:szCs w:val="12"/>
              </w:rPr>
            </w:pPr>
            <w:r w:rsidRPr="00881187">
              <w:rPr>
                <w:rFonts w:ascii="Times New Roman" w:eastAsia="Calibri" w:hAnsi="Times New Roman" w:cs="Times New Roman"/>
                <w:bCs/>
                <w:sz w:val="12"/>
                <w:szCs w:val="12"/>
              </w:rPr>
              <w:t>ОБРАЗОВАНИЕ</w:t>
            </w:r>
          </w:p>
        </w:tc>
        <w:tc>
          <w:tcPr>
            <w:tcW w:w="567" w:type="dxa"/>
            <w:hideMark/>
          </w:tcPr>
          <w:p w:rsidR="00881187" w:rsidRPr="00881187" w:rsidRDefault="00881187" w:rsidP="00881187">
            <w:pPr>
              <w:tabs>
                <w:tab w:val="left" w:pos="284"/>
              </w:tabs>
              <w:rPr>
                <w:rFonts w:ascii="Times New Roman" w:eastAsia="Calibri" w:hAnsi="Times New Roman" w:cs="Times New Roman"/>
                <w:bCs/>
                <w:sz w:val="12"/>
                <w:szCs w:val="12"/>
              </w:rPr>
            </w:pPr>
            <w:r w:rsidRPr="00881187">
              <w:rPr>
                <w:rFonts w:ascii="Times New Roman" w:eastAsia="Calibri" w:hAnsi="Times New Roman" w:cs="Times New Roman"/>
                <w:bCs/>
                <w:sz w:val="12"/>
                <w:szCs w:val="12"/>
              </w:rPr>
              <w:t>07</w:t>
            </w:r>
          </w:p>
        </w:tc>
        <w:tc>
          <w:tcPr>
            <w:tcW w:w="851" w:type="dxa"/>
            <w:hideMark/>
          </w:tcPr>
          <w:p w:rsidR="00881187" w:rsidRPr="00881187" w:rsidRDefault="00881187" w:rsidP="00881187">
            <w:pPr>
              <w:tabs>
                <w:tab w:val="left" w:pos="284"/>
              </w:tabs>
              <w:rPr>
                <w:rFonts w:ascii="Times New Roman" w:eastAsia="Calibri" w:hAnsi="Times New Roman" w:cs="Times New Roman"/>
                <w:bCs/>
                <w:sz w:val="12"/>
                <w:szCs w:val="12"/>
              </w:rPr>
            </w:pPr>
            <w:r w:rsidRPr="00881187">
              <w:rPr>
                <w:rFonts w:ascii="Times New Roman" w:eastAsia="Calibri" w:hAnsi="Times New Roman" w:cs="Times New Roman"/>
                <w:bCs/>
                <w:sz w:val="12"/>
                <w:szCs w:val="12"/>
              </w:rPr>
              <w:t> </w:t>
            </w:r>
          </w:p>
        </w:tc>
        <w:tc>
          <w:tcPr>
            <w:tcW w:w="850" w:type="dxa"/>
            <w:hideMark/>
          </w:tcPr>
          <w:p w:rsidR="00881187" w:rsidRPr="00881187" w:rsidRDefault="00881187" w:rsidP="00881187">
            <w:pPr>
              <w:tabs>
                <w:tab w:val="left" w:pos="284"/>
              </w:tabs>
              <w:rPr>
                <w:rFonts w:ascii="Times New Roman" w:eastAsia="Calibri" w:hAnsi="Times New Roman" w:cs="Times New Roman"/>
                <w:bCs/>
                <w:sz w:val="12"/>
                <w:szCs w:val="12"/>
              </w:rPr>
            </w:pPr>
            <w:r w:rsidRPr="00881187">
              <w:rPr>
                <w:rFonts w:ascii="Times New Roman" w:eastAsia="Calibri" w:hAnsi="Times New Roman" w:cs="Times New Roman"/>
                <w:bCs/>
                <w:sz w:val="12"/>
                <w:szCs w:val="12"/>
              </w:rPr>
              <w:t>51 724</w:t>
            </w:r>
          </w:p>
        </w:tc>
        <w:tc>
          <w:tcPr>
            <w:tcW w:w="1134" w:type="dxa"/>
            <w:hideMark/>
          </w:tcPr>
          <w:p w:rsidR="00881187" w:rsidRPr="00881187" w:rsidRDefault="00881187" w:rsidP="00881187">
            <w:pPr>
              <w:tabs>
                <w:tab w:val="left" w:pos="284"/>
              </w:tabs>
              <w:rPr>
                <w:rFonts w:ascii="Times New Roman" w:eastAsia="Calibri" w:hAnsi="Times New Roman" w:cs="Times New Roman"/>
                <w:bCs/>
                <w:sz w:val="12"/>
                <w:szCs w:val="12"/>
              </w:rPr>
            </w:pPr>
            <w:r w:rsidRPr="00881187">
              <w:rPr>
                <w:rFonts w:ascii="Times New Roman" w:eastAsia="Calibri" w:hAnsi="Times New Roman" w:cs="Times New Roman"/>
                <w:bCs/>
                <w:sz w:val="12"/>
                <w:szCs w:val="12"/>
              </w:rPr>
              <w:t>1 778</w:t>
            </w:r>
          </w:p>
        </w:tc>
      </w:tr>
      <w:tr w:rsidR="00881187" w:rsidRPr="00881187" w:rsidTr="00992ECF">
        <w:trPr>
          <w:trHeight w:val="20"/>
        </w:trPr>
        <w:tc>
          <w:tcPr>
            <w:tcW w:w="4111" w:type="dxa"/>
            <w:hideMark/>
          </w:tcPr>
          <w:p w:rsidR="00881187" w:rsidRPr="00881187" w:rsidRDefault="00881187" w:rsidP="00881187">
            <w:pPr>
              <w:tabs>
                <w:tab w:val="left" w:pos="284"/>
              </w:tabs>
              <w:rPr>
                <w:rFonts w:ascii="Times New Roman" w:eastAsia="Calibri" w:hAnsi="Times New Roman" w:cs="Times New Roman"/>
                <w:sz w:val="12"/>
                <w:szCs w:val="12"/>
              </w:rPr>
            </w:pPr>
            <w:r w:rsidRPr="00881187">
              <w:rPr>
                <w:rFonts w:ascii="Times New Roman" w:eastAsia="Calibri" w:hAnsi="Times New Roman" w:cs="Times New Roman"/>
                <w:sz w:val="12"/>
                <w:szCs w:val="12"/>
              </w:rPr>
              <w:t>Дошкольное образование</w:t>
            </w:r>
          </w:p>
        </w:tc>
        <w:tc>
          <w:tcPr>
            <w:tcW w:w="567" w:type="dxa"/>
            <w:hideMark/>
          </w:tcPr>
          <w:p w:rsidR="00881187" w:rsidRPr="00881187" w:rsidRDefault="00881187" w:rsidP="00881187">
            <w:pPr>
              <w:tabs>
                <w:tab w:val="left" w:pos="284"/>
              </w:tabs>
              <w:rPr>
                <w:rFonts w:ascii="Times New Roman" w:eastAsia="Calibri" w:hAnsi="Times New Roman" w:cs="Times New Roman"/>
                <w:sz w:val="12"/>
                <w:szCs w:val="12"/>
              </w:rPr>
            </w:pPr>
            <w:r w:rsidRPr="00881187">
              <w:rPr>
                <w:rFonts w:ascii="Times New Roman" w:eastAsia="Calibri" w:hAnsi="Times New Roman" w:cs="Times New Roman"/>
                <w:sz w:val="12"/>
                <w:szCs w:val="12"/>
              </w:rPr>
              <w:t>07</w:t>
            </w:r>
          </w:p>
        </w:tc>
        <w:tc>
          <w:tcPr>
            <w:tcW w:w="851" w:type="dxa"/>
            <w:hideMark/>
          </w:tcPr>
          <w:p w:rsidR="00881187" w:rsidRPr="00881187" w:rsidRDefault="00881187" w:rsidP="00881187">
            <w:pPr>
              <w:tabs>
                <w:tab w:val="left" w:pos="284"/>
              </w:tabs>
              <w:rPr>
                <w:rFonts w:ascii="Times New Roman" w:eastAsia="Calibri" w:hAnsi="Times New Roman" w:cs="Times New Roman"/>
                <w:sz w:val="12"/>
                <w:szCs w:val="12"/>
              </w:rPr>
            </w:pPr>
            <w:r w:rsidRPr="00881187">
              <w:rPr>
                <w:rFonts w:ascii="Times New Roman" w:eastAsia="Calibri" w:hAnsi="Times New Roman" w:cs="Times New Roman"/>
                <w:sz w:val="12"/>
                <w:szCs w:val="12"/>
              </w:rPr>
              <w:t>01</w:t>
            </w:r>
          </w:p>
        </w:tc>
        <w:tc>
          <w:tcPr>
            <w:tcW w:w="850" w:type="dxa"/>
            <w:hideMark/>
          </w:tcPr>
          <w:p w:rsidR="00881187" w:rsidRPr="00881187" w:rsidRDefault="00881187" w:rsidP="00881187">
            <w:pPr>
              <w:tabs>
                <w:tab w:val="left" w:pos="284"/>
              </w:tabs>
              <w:rPr>
                <w:rFonts w:ascii="Times New Roman" w:eastAsia="Calibri" w:hAnsi="Times New Roman" w:cs="Times New Roman"/>
                <w:sz w:val="12"/>
                <w:szCs w:val="12"/>
              </w:rPr>
            </w:pPr>
            <w:r w:rsidRPr="00881187">
              <w:rPr>
                <w:rFonts w:ascii="Times New Roman" w:eastAsia="Calibri" w:hAnsi="Times New Roman" w:cs="Times New Roman"/>
                <w:sz w:val="12"/>
                <w:szCs w:val="12"/>
              </w:rPr>
              <w:t>84</w:t>
            </w:r>
          </w:p>
        </w:tc>
        <w:tc>
          <w:tcPr>
            <w:tcW w:w="1134" w:type="dxa"/>
            <w:hideMark/>
          </w:tcPr>
          <w:p w:rsidR="00881187" w:rsidRPr="00881187" w:rsidRDefault="00881187" w:rsidP="00881187">
            <w:pPr>
              <w:tabs>
                <w:tab w:val="left" w:pos="284"/>
              </w:tabs>
              <w:rPr>
                <w:rFonts w:ascii="Times New Roman" w:eastAsia="Calibri" w:hAnsi="Times New Roman" w:cs="Times New Roman"/>
                <w:sz w:val="12"/>
                <w:szCs w:val="12"/>
              </w:rPr>
            </w:pPr>
            <w:r w:rsidRPr="00881187">
              <w:rPr>
                <w:rFonts w:ascii="Times New Roman" w:eastAsia="Calibri" w:hAnsi="Times New Roman" w:cs="Times New Roman"/>
                <w:sz w:val="12"/>
                <w:szCs w:val="12"/>
              </w:rPr>
              <w:t>0</w:t>
            </w:r>
          </w:p>
        </w:tc>
      </w:tr>
      <w:tr w:rsidR="00881187" w:rsidRPr="00881187" w:rsidTr="00992ECF">
        <w:trPr>
          <w:trHeight w:val="20"/>
        </w:trPr>
        <w:tc>
          <w:tcPr>
            <w:tcW w:w="4111" w:type="dxa"/>
            <w:hideMark/>
          </w:tcPr>
          <w:p w:rsidR="00881187" w:rsidRPr="00881187" w:rsidRDefault="00881187" w:rsidP="00881187">
            <w:pPr>
              <w:tabs>
                <w:tab w:val="left" w:pos="284"/>
              </w:tabs>
              <w:rPr>
                <w:rFonts w:ascii="Times New Roman" w:eastAsia="Calibri" w:hAnsi="Times New Roman" w:cs="Times New Roman"/>
                <w:sz w:val="12"/>
                <w:szCs w:val="12"/>
              </w:rPr>
            </w:pPr>
            <w:r w:rsidRPr="00881187">
              <w:rPr>
                <w:rFonts w:ascii="Times New Roman" w:eastAsia="Calibri" w:hAnsi="Times New Roman" w:cs="Times New Roman"/>
                <w:sz w:val="12"/>
                <w:szCs w:val="12"/>
              </w:rPr>
              <w:t>Общее образование</w:t>
            </w:r>
          </w:p>
        </w:tc>
        <w:tc>
          <w:tcPr>
            <w:tcW w:w="567" w:type="dxa"/>
            <w:hideMark/>
          </w:tcPr>
          <w:p w:rsidR="00881187" w:rsidRPr="00881187" w:rsidRDefault="00881187" w:rsidP="00881187">
            <w:pPr>
              <w:tabs>
                <w:tab w:val="left" w:pos="284"/>
              </w:tabs>
              <w:rPr>
                <w:rFonts w:ascii="Times New Roman" w:eastAsia="Calibri" w:hAnsi="Times New Roman" w:cs="Times New Roman"/>
                <w:sz w:val="12"/>
                <w:szCs w:val="12"/>
              </w:rPr>
            </w:pPr>
            <w:r w:rsidRPr="00881187">
              <w:rPr>
                <w:rFonts w:ascii="Times New Roman" w:eastAsia="Calibri" w:hAnsi="Times New Roman" w:cs="Times New Roman"/>
                <w:sz w:val="12"/>
                <w:szCs w:val="12"/>
              </w:rPr>
              <w:t>07</w:t>
            </w:r>
          </w:p>
        </w:tc>
        <w:tc>
          <w:tcPr>
            <w:tcW w:w="851" w:type="dxa"/>
            <w:hideMark/>
          </w:tcPr>
          <w:p w:rsidR="00881187" w:rsidRPr="00881187" w:rsidRDefault="00881187" w:rsidP="00881187">
            <w:pPr>
              <w:tabs>
                <w:tab w:val="left" w:pos="284"/>
              </w:tabs>
              <w:rPr>
                <w:rFonts w:ascii="Times New Roman" w:eastAsia="Calibri" w:hAnsi="Times New Roman" w:cs="Times New Roman"/>
                <w:sz w:val="12"/>
                <w:szCs w:val="12"/>
              </w:rPr>
            </w:pPr>
            <w:r w:rsidRPr="00881187">
              <w:rPr>
                <w:rFonts w:ascii="Times New Roman" w:eastAsia="Calibri" w:hAnsi="Times New Roman" w:cs="Times New Roman"/>
                <w:sz w:val="12"/>
                <w:szCs w:val="12"/>
              </w:rPr>
              <w:t>02</w:t>
            </w:r>
          </w:p>
        </w:tc>
        <w:tc>
          <w:tcPr>
            <w:tcW w:w="850" w:type="dxa"/>
            <w:hideMark/>
          </w:tcPr>
          <w:p w:rsidR="00881187" w:rsidRPr="00881187" w:rsidRDefault="00881187" w:rsidP="00881187">
            <w:pPr>
              <w:tabs>
                <w:tab w:val="left" w:pos="284"/>
              </w:tabs>
              <w:rPr>
                <w:rFonts w:ascii="Times New Roman" w:eastAsia="Calibri" w:hAnsi="Times New Roman" w:cs="Times New Roman"/>
                <w:sz w:val="12"/>
                <w:szCs w:val="12"/>
              </w:rPr>
            </w:pPr>
            <w:r w:rsidRPr="00881187">
              <w:rPr>
                <w:rFonts w:ascii="Times New Roman" w:eastAsia="Calibri" w:hAnsi="Times New Roman" w:cs="Times New Roman"/>
                <w:sz w:val="12"/>
                <w:szCs w:val="12"/>
              </w:rPr>
              <w:t>42 255</w:t>
            </w:r>
          </w:p>
        </w:tc>
        <w:tc>
          <w:tcPr>
            <w:tcW w:w="1134" w:type="dxa"/>
            <w:hideMark/>
          </w:tcPr>
          <w:p w:rsidR="00881187" w:rsidRPr="00881187" w:rsidRDefault="00881187" w:rsidP="00881187">
            <w:pPr>
              <w:tabs>
                <w:tab w:val="left" w:pos="284"/>
              </w:tabs>
              <w:rPr>
                <w:rFonts w:ascii="Times New Roman" w:eastAsia="Calibri" w:hAnsi="Times New Roman" w:cs="Times New Roman"/>
                <w:sz w:val="12"/>
                <w:szCs w:val="12"/>
              </w:rPr>
            </w:pPr>
            <w:r w:rsidRPr="00881187">
              <w:rPr>
                <w:rFonts w:ascii="Times New Roman" w:eastAsia="Calibri" w:hAnsi="Times New Roman" w:cs="Times New Roman"/>
                <w:sz w:val="12"/>
                <w:szCs w:val="12"/>
              </w:rPr>
              <w:t>0</w:t>
            </w:r>
          </w:p>
        </w:tc>
      </w:tr>
      <w:tr w:rsidR="00881187" w:rsidRPr="00881187" w:rsidTr="00992ECF">
        <w:trPr>
          <w:trHeight w:val="20"/>
        </w:trPr>
        <w:tc>
          <w:tcPr>
            <w:tcW w:w="4111" w:type="dxa"/>
            <w:hideMark/>
          </w:tcPr>
          <w:p w:rsidR="00881187" w:rsidRPr="00881187" w:rsidRDefault="00881187" w:rsidP="00881187">
            <w:pPr>
              <w:tabs>
                <w:tab w:val="left" w:pos="284"/>
              </w:tabs>
              <w:rPr>
                <w:rFonts w:ascii="Times New Roman" w:eastAsia="Calibri" w:hAnsi="Times New Roman" w:cs="Times New Roman"/>
                <w:sz w:val="12"/>
                <w:szCs w:val="12"/>
              </w:rPr>
            </w:pPr>
            <w:r w:rsidRPr="00881187">
              <w:rPr>
                <w:rFonts w:ascii="Times New Roman" w:eastAsia="Calibri" w:hAnsi="Times New Roman" w:cs="Times New Roman"/>
                <w:sz w:val="12"/>
                <w:szCs w:val="12"/>
              </w:rPr>
              <w:t>Дополнительное образование детей</w:t>
            </w:r>
          </w:p>
        </w:tc>
        <w:tc>
          <w:tcPr>
            <w:tcW w:w="567" w:type="dxa"/>
            <w:hideMark/>
          </w:tcPr>
          <w:p w:rsidR="00881187" w:rsidRPr="00881187" w:rsidRDefault="00881187" w:rsidP="00881187">
            <w:pPr>
              <w:tabs>
                <w:tab w:val="left" w:pos="284"/>
              </w:tabs>
              <w:rPr>
                <w:rFonts w:ascii="Times New Roman" w:eastAsia="Calibri" w:hAnsi="Times New Roman" w:cs="Times New Roman"/>
                <w:sz w:val="12"/>
                <w:szCs w:val="12"/>
              </w:rPr>
            </w:pPr>
            <w:r w:rsidRPr="00881187">
              <w:rPr>
                <w:rFonts w:ascii="Times New Roman" w:eastAsia="Calibri" w:hAnsi="Times New Roman" w:cs="Times New Roman"/>
                <w:sz w:val="12"/>
                <w:szCs w:val="12"/>
              </w:rPr>
              <w:t>07</w:t>
            </w:r>
          </w:p>
        </w:tc>
        <w:tc>
          <w:tcPr>
            <w:tcW w:w="851" w:type="dxa"/>
            <w:hideMark/>
          </w:tcPr>
          <w:p w:rsidR="00881187" w:rsidRPr="00881187" w:rsidRDefault="00881187" w:rsidP="00881187">
            <w:pPr>
              <w:tabs>
                <w:tab w:val="left" w:pos="284"/>
              </w:tabs>
              <w:rPr>
                <w:rFonts w:ascii="Times New Roman" w:eastAsia="Calibri" w:hAnsi="Times New Roman" w:cs="Times New Roman"/>
                <w:sz w:val="12"/>
                <w:szCs w:val="12"/>
              </w:rPr>
            </w:pPr>
            <w:r w:rsidRPr="00881187">
              <w:rPr>
                <w:rFonts w:ascii="Times New Roman" w:eastAsia="Calibri" w:hAnsi="Times New Roman" w:cs="Times New Roman"/>
                <w:sz w:val="12"/>
                <w:szCs w:val="12"/>
              </w:rPr>
              <w:t>03</w:t>
            </w:r>
          </w:p>
        </w:tc>
        <w:tc>
          <w:tcPr>
            <w:tcW w:w="850" w:type="dxa"/>
            <w:hideMark/>
          </w:tcPr>
          <w:p w:rsidR="00881187" w:rsidRPr="00881187" w:rsidRDefault="00881187" w:rsidP="00881187">
            <w:pPr>
              <w:tabs>
                <w:tab w:val="left" w:pos="284"/>
              </w:tabs>
              <w:rPr>
                <w:rFonts w:ascii="Times New Roman" w:eastAsia="Calibri" w:hAnsi="Times New Roman" w:cs="Times New Roman"/>
                <w:sz w:val="12"/>
                <w:szCs w:val="12"/>
              </w:rPr>
            </w:pPr>
            <w:r w:rsidRPr="00881187">
              <w:rPr>
                <w:rFonts w:ascii="Times New Roman" w:eastAsia="Calibri" w:hAnsi="Times New Roman" w:cs="Times New Roman"/>
                <w:sz w:val="12"/>
                <w:szCs w:val="12"/>
              </w:rPr>
              <w:t>8 398</w:t>
            </w:r>
          </w:p>
        </w:tc>
        <w:tc>
          <w:tcPr>
            <w:tcW w:w="1134" w:type="dxa"/>
            <w:hideMark/>
          </w:tcPr>
          <w:p w:rsidR="00881187" w:rsidRPr="00881187" w:rsidRDefault="00881187" w:rsidP="00881187">
            <w:pPr>
              <w:tabs>
                <w:tab w:val="left" w:pos="284"/>
              </w:tabs>
              <w:rPr>
                <w:rFonts w:ascii="Times New Roman" w:eastAsia="Calibri" w:hAnsi="Times New Roman" w:cs="Times New Roman"/>
                <w:sz w:val="12"/>
                <w:szCs w:val="12"/>
              </w:rPr>
            </w:pPr>
            <w:r w:rsidRPr="00881187">
              <w:rPr>
                <w:rFonts w:ascii="Times New Roman" w:eastAsia="Calibri" w:hAnsi="Times New Roman" w:cs="Times New Roman"/>
                <w:sz w:val="12"/>
                <w:szCs w:val="12"/>
              </w:rPr>
              <w:t>1 778</w:t>
            </w:r>
          </w:p>
        </w:tc>
      </w:tr>
      <w:tr w:rsidR="00881187" w:rsidRPr="00881187" w:rsidTr="00992ECF">
        <w:trPr>
          <w:trHeight w:val="20"/>
        </w:trPr>
        <w:tc>
          <w:tcPr>
            <w:tcW w:w="4111" w:type="dxa"/>
            <w:hideMark/>
          </w:tcPr>
          <w:p w:rsidR="00881187" w:rsidRPr="00881187" w:rsidRDefault="00881187" w:rsidP="00881187">
            <w:pPr>
              <w:tabs>
                <w:tab w:val="left" w:pos="284"/>
              </w:tabs>
              <w:rPr>
                <w:rFonts w:ascii="Times New Roman" w:eastAsia="Calibri" w:hAnsi="Times New Roman" w:cs="Times New Roman"/>
                <w:sz w:val="12"/>
                <w:szCs w:val="12"/>
              </w:rPr>
            </w:pPr>
            <w:r w:rsidRPr="00881187">
              <w:rPr>
                <w:rFonts w:ascii="Times New Roman" w:eastAsia="Calibri" w:hAnsi="Times New Roman" w:cs="Times New Roman"/>
                <w:sz w:val="12"/>
                <w:szCs w:val="12"/>
              </w:rPr>
              <w:t>Профессиональная подготовка, переподготовка и повышение квалификации</w:t>
            </w:r>
          </w:p>
        </w:tc>
        <w:tc>
          <w:tcPr>
            <w:tcW w:w="567" w:type="dxa"/>
            <w:hideMark/>
          </w:tcPr>
          <w:p w:rsidR="00881187" w:rsidRPr="00881187" w:rsidRDefault="00881187" w:rsidP="00881187">
            <w:pPr>
              <w:tabs>
                <w:tab w:val="left" w:pos="284"/>
              </w:tabs>
              <w:rPr>
                <w:rFonts w:ascii="Times New Roman" w:eastAsia="Calibri" w:hAnsi="Times New Roman" w:cs="Times New Roman"/>
                <w:sz w:val="12"/>
                <w:szCs w:val="12"/>
              </w:rPr>
            </w:pPr>
            <w:r w:rsidRPr="00881187">
              <w:rPr>
                <w:rFonts w:ascii="Times New Roman" w:eastAsia="Calibri" w:hAnsi="Times New Roman" w:cs="Times New Roman"/>
                <w:sz w:val="12"/>
                <w:szCs w:val="12"/>
              </w:rPr>
              <w:t>07</w:t>
            </w:r>
          </w:p>
        </w:tc>
        <w:tc>
          <w:tcPr>
            <w:tcW w:w="851" w:type="dxa"/>
            <w:hideMark/>
          </w:tcPr>
          <w:p w:rsidR="00881187" w:rsidRPr="00881187" w:rsidRDefault="00881187" w:rsidP="00881187">
            <w:pPr>
              <w:tabs>
                <w:tab w:val="left" w:pos="284"/>
              </w:tabs>
              <w:rPr>
                <w:rFonts w:ascii="Times New Roman" w:eastAsia="Calibri" w:hAnsi="Times New Roman" w:cs="Times New Roman"/>
                <w:sz w:val="12"/>
                <w:szCs w:val="12"/>
              </w:rPr>
            </w:pPr>
            <w:r w:rsidRPr="00881187">
              <w:rPr>
                <w:rFonts w:ascii="Times New Roman" w:eastAsia="Calibri" w:hAnsi="Times New Roman" w:cs="Times New Roman"/>
                <w:sz w:val="12"/>
                <w:szCs w:val="12"/>
              </w:rPr>
              <w:t>05</w:t>
            </w:r>
          </w:p>
        </w:tc>
        <w:tc>
          <w:tcPr>
            <w:tcW w:w="850" w:type="dxa"/>
            <w:hideMark/>
          </w:tcPr>
          <w:p w:rsidR="00881187" w:rsidRPr="00881187" w:rsidRDefault="00881187" w:rsidP="00881187">
            <w:pPr>
              <w:tabs>
                <w:tab w:val="left" w:pos="284"/>
              </w:tabs>
              <w:rPr>
                <w:rFonts w:ascii="Times New Roman" w:eastAsia="Calibri" w:hAnsi="Times New Roman" w:cs="Times New Roman"/>
                <w:sz w:val="12"/>
                <w:szCs w:val="12"/>
              </w:rPr>
            </w:pPr>
            <w:r w:rsidRPr="00881187">
              <w:rPr>
                <w:rFonts w:ascii="Times New Roman" w:eastAsia="Calibri" w:hAnsi="Times New Roman" w:cs="Times New Roman"/>
                <w:sz w:val="12"/>
                <w:szCs w:val="12"/>
              </w:rPr>
              <w:t>63</w:t>
            </w:r>
          </w:p>
        </w:tc>
        <w:tc>
          <w:tcPr>
            <w:tcW w:w="1134" w:type="dxa"/>
            <w:hideMark/>
          </w:tcPr>
          <w:p w:rsidR="00881187" w:rsidRPr="00881187" w:rsidRDefault="00881187" w:rsidP="00881187">
            <w:pPr>
              <w:tabs>
                <w:tab w:val="left" w:pos="284"/>
              </w:tabs>
              <w:rPr>
                <w:rFonts w:ascii="Times New Roman" w:eastAsia="Calibri" w:hAnsi="Times New Roman" w:cs="Times New Roman"/>
                <w:sz w:val="12"/>
                <w:szCs w:val="12"/>
              </w:rPr>
            </w:pPr>
            <w:r w:rsidRPr="00881187">
              <w:rPr>
                <w:rFonts w:ascii="Times New Roman" w:eastAsia="Calibri" w:hAnsi="Times New Roman" w:cs="Times New Roman"/>
                <w:sz w:val="12"/>
                <w:szCs w:val="12"/>
              </w:rPr>
              <w:t>0</w:t>
            </w:r>
          </w:p>
        </w:tc>
      </w:tr>
      <w:tr w:rsidR="00881187" w:rsidRPr="00881187" w:rsidTr="00992ECF">
        <w:trPr>
          <w:trHeight w:val="20"/>
        </w:trPr>
        <w:tc>
          <w:tcPr>
            <w:tcW w:w="4111" w:type="dxa"/>
            <w:hideMark/>
          </w:tcPr>
          <w:p w:rsidR="00881187" w:rsidRPr="00881187" w:rsidRDefault="00881187" w:rsidP="00881187">
            <w:pPr>
              <w:tabs>
                <w:tab w:val="left" w:pos="284"/>
              </w:tabs>
              <w:rPr>
                <w:rFonts w:ascii="Times New Roman" w:eastAsia="Calibri" w:hAnsi="Times New Roman" w:cs="Times New Roman"/>
                <w:sz w:val="12"/>
                <w:szCs w:val="12"/>
              </w:rPr>
            </w:pPr>
            <w:r w:rsidRPr="00881187">
              <w:rPr>
                <w:rFonts w:ascii="Times New Roman" w:eastAsia="Calibri" w:hAnsi="Times New Roman" w:cs="Times New Roman"/>
                <w:sz w:val="12"/>
                <w:szCs w:val="12"/>
              </w:rPr>
              <w:t>Молодежная политика и оздоровление детей</w:t>
            </w:r>
          </w:p>
        </w:tc>
        <w:tc>
          <w:tcPr>
            <w:tcW w:w="567" w:type="dxa"/>
            <w:hideMark/>
          </w:tcPr>
          <w:p w:rsidR="00881187" w:rsidRPr="00881187" w:rsidRDefault="00881187" w:rsidP="00881187">
            <w:pPr>
              <w:tabs>
                <w:tab w:val="left" w:pos="284"/>
              </w:tabs>
              <w:rPr>
                <w:rFonts w:ascii="Times New Roman" w:eastAsia="Calibri" w:hAnsi="Times New Roman" w:cs="Times New Roman"/>
                <w:sz w:val="12"/>
                <w:szCs w:val="12"/>
              </w:rPr>
            </w:pPr>
            <w:r w:rsidRPr="00881187">
              <w:rPr>
                <w:rFonts w:ascii="Times New Roman" w:eastAsia="Calibri" w:hAnsi="Times New Roman" w:cs="Times New Roman"/>
                <w:sz w:val="12"/>
                <w:szCs w:val="12"/>
              </w:rPr>
              <w:t>07</w:t>
            </w:r>
          </w:p>
        </w:tc>
        <w:tc>
          <w:tcPr>
            <w:tcW w:w="851" w:type="dxa"/>
            <w:hideMark/>
          </w:tcPr>
          <w:p w:rsidR="00881187" w:rsidRPr="00881187" w:rsidRDefault="00881187" w:rsidP="00881187">
            <w:pPr>
              <w:tabs>
                <w:tab w:val="left" w:pos="284"/>
              </w:tabs>
              <w:rPr>
                <w:rFonts w:ascii="Times New Roman" w:eastAsia="Calibri" w:hAnsi="Times New Roman" w:cs="Times New Roman"/>
                <w:sz w:val="12"/>
                <w:szCs w:val="12"/>
              </w:rPr>
            </w:pPr>
            <w:r w:rsidRPr="00881187">
              <w:rPr>
                <w:rFonts w:ascii="Times New Roman" w:eastAsia="Calibri" w:hAnsi="Times New Roman" w:cs="Times New Roman"/>
                <w:sz w:val="12"/>
                <w:szCs w:val="12"/>
              </w:rPr>
              <w:t>07</w:t>
            </w:r>
          </w:p>
        </w:tc>
        <w:tc>
          <w:tcPr>
            <w:tcW w:w="850" w:type="dxa"/>
            <w:hideMark/>
          </w:tcPr>
          <w:p w:rsidR="00881187" w:rsidRPr="00881187" w:rsidRDefault="00881187" w:rsidP="00881187">
            <w:pPr>
              <w:tabs>
                <w:tab w:val="left" w:pos="284"/>
              </w:tabs>
              <w:rPr>
                <w:rFonts w:ascii="Times New Roman" w:eastAsia="Calibri" w:hAnsi="Times New Roman" w:cs="Times New Roman"/>
                <w:sz w:val="12"/>
                <w:szCs w:val="12"/>
              </w:rPr>
            </w:pPr>
            <w:r w:rsidRPr="00881187">
              <w:rPr>
                <w:rFonts w:ascii="Times New Roman" w:eastAsia="Calibri" w:hAnsi="Times New Roman" w:cs="Times New Roman"/>
                <w:sz w:val="12"/>
                <w:szCs w:val="12"/>
              </w:rPr>
              <w:t>712</w:t>
            </w:r>
          </w:p>
        </w:tc>
        <w:tc>
          <w:tcPr>
            <w:tcW w:w="1134" w:type="dxa"/>
            <w:hideMark/>
          </w:tcPr>
          <w:p w:rsidR="00881187" w:rsidRPr="00881187" w:rsidRDefault="00881187" w:rsidP="00881187">
            <w:pPr>
              <w:tabs>
                <w:tab w:val="left" w:pos="284"/>
              </w:tabs>
              <w:rPr>
                <w:rFonts w:ascii="Times New Roman" w:eastAsia="Calibri" w:hAnsi="Times New Roman" w:cs="Times New Roman"/>
                <w:sz w:val="12"/>
                <w:szCs w:val="12"/>
              </w:rPr>
            </w:pPr>
            <w:r w:rsidRPr="00881187">
              <w:rPr>
                <w:rFonts w:ascii="Times New Roman" w:eastAsia="Calibri" w:hAnsi="Times New Roman" w:cs="Times New Roman"/>
                <w:sz w:val="12"/>
                <w:szCs w:val="12"/>
              </w:rPr>
              <w:t>0</w:t>
            </w:r>
          </w:p>
        </w:tc>
      </w:tr>
      <w:tr w:rsidR="00881187" w:rsidRPr="00881187" w:rsidTr="00992ECF">
        <w:trPr>
          <w:trHeight w:val="20"/>
        </w:trPr>
        <w:tc>
          <w:tcPr>
            <w:tcW w:w="4111" w:type="dxa"/>
            <w:hideMark/>
          </w:tcPr>
          <w:p w:rsidR="00881187" w:rsidRPr="00881187" w:rsidRDefault="00881187" w:rsidP="00881187">
            <w:pPr>
              <w:tabs>
                <w:tab w:val="left" w:pos="284"/>
              </w:tabs>
              <w:rPr>
                <w:rFonts w:ascii="Times New Roman" w:eastAsia="Calibri" w:hAnsi="Times New Roman" w:cs="Times New Roman"/>
                <w:sz w:val="12"/>
                <w:szCs w:val="12"/>
              </w:rPr>
            </w:pPr>
            <w:r w:rsidRPr="00881187">
              <w:rPr>
                <w:rFonts w:ascii="Times New Roman" w:eastAsia="Calibri" w:hAnsi="Times New Roman" w:cs="Times New Roman"/>
                <w:sz w:val="12"/>
                <w:szCs w:val="12"/>
              </w:rPr>
              <w:t>Другие вопросы в области образования</w:t>
            </w:r>
          </w:p>
        </w:tc>
        <w:tc>
          <w:tcPr>
            <w:tcW w:w="567" w:type="dxa"/>
            <w:hideMark/>
          </w:tcPr>
          <w:p w:rsidR="00881187" w:rsidRPr="00881187" w:rsidRDefault="00881187" w:rsidP="00881187">
            <w:pPr>
              <w:tabs>
                <w:tab w:val="left" w:pos="284"/>
              </w:tabs>
              <w:rPr>
                <w:rFonts w:ascii="Times New Roman" w:eastAsia="Calibri" w:hAnsi="Times New Roman" w:cs="Times New Roman"/>
                <w:sz w:val="12"/>
                <w:szCs w:val="12"/>
              </w:rPr>
            </w:pPr>
            <w:r w:rsidRPr="00881187">
              <w:rPr>
                <w:rFonts w:ascii="Times New Roman" w:eastAsia="Calibri" w:hAnsi="Times New Roman" w:cs="Times New Roman"/>
                <w:sz w:val="12"/>
                <w:szCs w:val="12"/>
              </w:rPr>
              <w:t>07</w:t>
            </w:r>
          </w:p>
        </w:tc>
        <w:tc>
          <w:tcPr>
            <w:tcW w:w="851" w:type="dxa"/>
            <w:hideMark/>
          </w:tcPr>
          <w:p w:rsidR="00881187" w:rsidRPr="00881187" w:rsidRDefault="00881187" w:rsidP="00881187">
            <w:pPr>
              <w:tabs>
                <w:tab w:val="left" w:pos="284"/>
              </w:tabs>
              <w:rPr>
                <w:rFonts w:ascii="Times New Roman" w:eastAsia="Calibri" w:hAnsi="Times New Roman" w:cs="Times New Roman"/>
                <w:sz w:val="12"/>
                <w:szCs w:val="12"/>
              </w:rPr>
            </w:pPr>
            <w:r w:rsidRPr="00881187">
              <w:rPr>
                <w:rFonts w:ascii="Times New Roman" w:eastAsia="Calibri" w:hAnsi="Times New Roman" w:cs="Times New Roman"/>
                <w:sz w:val="12"/>
                <w:szCs w:val="12"/>
              </w:rPr>
              <w:t>09</w:t>
            </w:r>
          </w:p>
        </w:tc>
        <w:tc>
          <w:tcPr>
            <w:tcW w:w="850" w:type="dxa"/>
            <w:hideMark/>
          </w:tcPr>
          <w:p w:rsidR="00881187" w:rsidRPr="00881187" w:rsidRDefault="00881187" w:rsidP="00881187">
            <w:pPr>
              <w:tabs>
                <w:tab w:val="left" w:pos="284"/>
              </w:tabs>
              <w:rPr>
                <w:rFonts w:ascii="Times New Roman" w:eastAsia="Calibri" w:hAnsi="Times New Roman" w:cs="Times New Roman"/>
                <w:sz w:val="12"/>
                <w:szCs w:val="12"/>
              </w:rPr>
            </w:pPr>
            <w:r w:rsidRPr="00881187">
              <w:rPr>
                <w:rFonts w:ascii="Times New Roman" w:eastAsia="Calibri" w:hAnsi="Times New Roman" w:cs="Times New Roman"/>
                <w:sz w:val="12"/>
                <w:szCs w:val="12"/>
              </w:rPr>
              <w:t>212</w:t>
            </w:r>
          </w:p>
        </w:tc>
        <w:tc>
          <w:tcPr>
            <w:tcW w:w="1134" w:type="dxa"/>
            <w:hideMark/>
          </w:tcPr>
          <w:p w:rsidR="00881187" w:rsidRPr="00881187" w:rsidRDefault="00881187" w:rsidP="00881187">
            <w:pPr>
              <w:tabs>
                <w:tab w:val="left" w:pos="284"/>
              </w:tabs>
              <w:rPr>
                <w:rFonts w:ascii="Times New Roman" w:eastAsia="Calibri" w:hAnsi="Times New Roman" w:cs="Times New Roman"/>
                <w:sz w:val="12"/>
                <w:szCs w:val="12"/>
              </w:rPr>
            </w:pPr>
            <w:r w:rsidRPr="00881187">
              <w:rPr>
                <w:rFonts w:ascii="Times New Roman" w:eastAsia="Calibri" w:hAnsi="Times New Roman" w:cs="Times New Roman"/>
                <w:sz w:val="12"/>
                <w:szCs w:val="12"/>
              </w:rPr>
              <w:t> </w:t>
            </w:r>
          </w:p>
        </w:tc>
      </w:tr>
      <w:tr w:rsidR="00881187" w:rsidRPr="00881187" w:rsidTr="00992ECF">
        <w:trPr>
          <w:trHeight w:val="20"/>
        </w:trPr>
        <w:tc>
          <w:tcPr>
            <w:tcW w:w="4111" w:type="dxa"/>
            <w:hideMark/>
          </w:tcPr>
          <w:p w:rsidR="00881187" w:rsidRPr="00881187" w:rsidRDefault="00881187" w:rsidP="00881187">
            <w:pPr>
              <w:tabs>
                <w:tab w:val="left" w:pos="284"/>
              </w:tabs>
              <w:rPr>
                <w:rFonts w:ascii="Times New Roman" w:eastAsia="Calibri" w:hAnsi="Times New Roman" w:cs="Times New Roman"/>
                <w:bCs/>
                <w:sz w:val="12"/>
                <w:szCs w:val="12"/>
              </w:rPr>
            </w:pPr>
            <w:r w:rsidRPr="00881187">
              <w:rPr>
                <w:rFonts w:ascii="Times New Roman" w:eastAsia="Calibri" w:hAnsi="Times New Roman" w:cs="Times New Roman"/>
                <w:bCs/>
                <w:sz w:val="12"/>
                <w:szCs w:val="12"/>
              </w:rPr>
              <w:t>КУЛЬТУРА И КИНЕМАТОГРАФИЯ</w:t>
            </w:r>
          </w:p>
        </w:tc>
        <w:tc>
          <w:tcPr>
            <w:tcW w:w="567" w:type="dxa"/>
            <w:hideMark/>
          </w:tcPr>
          <w:p w:rsidR="00881187" w:rsidRPr="00881187" w:rsidRDefault="00881187" w:rsidP="00881187">
            <w:pPr>
              <w:tabs>
                <w:tab w:val="left" w:pos="284"/>
              </w:tabs>
              <w:rPr>
                <w:rFonts w:ascii="Times New Roman" w:eastAsia="Calibri" w:hAnsi="Times New Roman" w:cs="Times New Roman"/>
                <w:bCs/>
                <w:sz w:val="12"/>
                <w:szCs w:val="12"/>
              </w:rPr>
            </w:pPr>
            <w:r w:rsidRPr="00881187">
              <w:rPr>
                <w:rFonts w:ascii="Times New Roman" w:eastAsia="Calibri" w:hAnsi="Times New Roman" w:cs="Times New Roman"/>
                <w:bCs/>
                <w:sz w:val="12"/>
                <w:szCs w:val="12"/>
              </w:rPr>
              <w:t>08</w:t>
            </w:r>
          </w:p>
        </w:tc>
        <w:tc>
          <w:tcPr>
            <w:tcW w:w="851" w:type="dxa"/>
            <w:hideMark/>
          </w:tcPr>
          <w:p w:rsidR="00881187" w:rsidRPr="00881187" w:rsidRDefault="00881187" w:rsidP="00881187">
            <w:pPr>
              <w:tabs>
                <w:tab w:val="left" w:pos="284"/>
              </w:tabs>
              <w:rPr>
                <w:rFonts w:ascii="Times New Roman" w:eastAsia="Calibri" w:hAnsi="Times New Roman" w:cs="Times New Roman"/>
                <w:bCs/>
                <w:sz w:val="12"/>
                <w:szCs w:val="12"/>
              </w:rPr>
            </w:pPr>
            <w:r w:rsidRPr="00881187">
              <w:rPr>
                <w:rFonts w:ascii="Times New Roman" w:eastAsia="Calibri" w:hAnsi="Times New Roman" w:cs="Times New Roman"/>
                <w:bCs/>
                <w:sz w:val="12"/>
                <w:szCs w:val="12"/>
              </w:rPr>
              <w:t> </w:t>
            </w:r>
          </w:p>
        </w:tc>
        <w:tc>
          <w:tcPr>
            <w:tcW w:w="850" w:type="dxa"/>
            <w:hideMark/>
          </w:tcPr>
          <w:p w:rsidR="00881187" w:rsidRPr="00881187" w:rsidRDefault="00881187" w:rsidP="00881187">
            <w:pPr>
              <w:tabs>
                <w:tab w:val="left" w:pos="284"/>
              </w:tabs>
              <w:rPr>
                <w:rFonts w:ascii="Times New Roman" w:eastAsia="Calibri" w:hAnsi="Times New Roman" w:cs="Times New Roman"/>
                <w:bCs/>
                <w:sz w:val="12"/>
                <w:szCs w:val="12"/>
              </w:rPr>
            </w:pPr>
            <w:r w:rsidRPr="00881187">
              <w:rPr>
                <w:rFonts w:ascii="Times New Roman" w:eastAsia="Calibri" w:hAnsi="Times New Roman" w:cs="Times New Roman"/>
                <w:bCs/>
                <w:sz w:val="12"/>
                <w:szCs w:val="12"/>
              </w:rPr>
              <w:t>35 673</w:t>
            </w:r>
          </w:p>
        </w:tc>
        <w:tc>
          <w:tcPr>
            <w:tcW w:w="1134" w:type="dxa"/>
            <w:hideMark/>
          </w:tcPr>
          <w:p w:rsidR="00881187" w:rsidRPr="00881187" w:rsidRDefault="00881187" w:rsidP="00881187">
            <w:pPr>
              <w:tabs>
                <w:tab w:val="left" w:pos="284"/>
              </w:tabs>
              <w:rPr>
                <w:rFonts w:ascii="Times New Roman" w:eastAsia="Calibri" w:hAnsi="Times New Roman" w:cs="Times New Roman"/>
                <w:bCs/>
                <w:sz w:val="12"/>
                <w:szCs w:val="12"/>
              </w:rPr>
            </w:pPr>
            <w:r w:rsidRPr="00881187">
              <w:rPr>
                <w:rFonts w:ascii="Times New Roman" w:eastAsia="Calibri" w:hAnsi="Times New Roman" w:cs="Times New Roman"/>
                <w:bCs/>
                <w:sz w:val="12"/>
                <w:szCs w:val="12"/>
              </w:rPr>
              <w:t>8 252</w:t>
            </w:r>
          </w:p>
        </w:tc>
      </w:tr>
      <w:tr w:rsidR="00881187" w:rsidRPr="00881187" w:rsidTr="00992ECF">
        <w:trPr>
          <w:trHeight w:val="20"/>
        </w:trPr>
        <w:tc>
          <w:tcPr>
            <w:tcW w:w="4111" w:type="dxa"/>
            <w:hideMark/>
          </w:tcPr>
          <w:p w:rsidR="00881187" w:rsidRPr="00881187" w:rsidRDefault="00881187" w:rsidP="00881187">
            <w:pPr>
              <w:tabs>
                <w:tab w:val="left" w:pos="284"/>
              </w:tabs>
              <w:rPr>
                <w:rFonts w:ascii="Times New Roman" w:eastAsia="Calibri" w:hAnsi="Times New Roman" w:cs="Times New Roman"/>
                <w:sz w:val="12"/>
                <w:szCs w:val="12"/>
              </w:rPr>
            </w:pPr>
            <w:r w:rsidRPr="00881187">
              <w:rPr>
                <w:rFonts w:ascii="Times New Roman" w:eastAsia="Calibri" w:hAnsi="Times New Roman" w:cs="Times New Roman"/>
                <w:sz w:val="12"/>
                <w:szCs w:val="12"/>
              </w:rPr>
              <w:t>Культура</w:t>
            </w:r>
          </w:p>
        </w:tc>
        <w:tc>
          <w:tcPr>
            <w:tcW w:w="567" w:type="dxa"/>
            <w:hideMark/>
          </w:tcPr>
          <w:p w:rsidR="00881187" w:rsidRPr="00881187" w:rsidRDefault="00881187" w:rsidP="00881187">
            <w:pPr>
              <w:tabs>
                <w:tab w:val="left" w:pos="284"/>
              </w:tabs>
              <w:rPr>
                <w:rFonts w:ascii="Times New Roman" w:eastAsia="Calibri" w:hAnsi="Times New Roman" w:cs="Times New Roman"/>
                <w:sz w:val="12"/>
                <w:szCs w:val="12"/>
              </w:rPr>
            </w:pPr>
            <w:r w:rsidRPr="00881187">
              <w:rPr>
                <w:rFonts w:ascii="Times New Roman" w:eastAsia="Calibri" w:hAnsi="Times New Roman" w:cs="Times New Roman"/>
                <w:sz w:val="12"/>
                <w:szCs w:val="12"/>
              </w:rPr>
              <w:t>08</w:t>
            </w:r>
          </w:p>
        </w:tc>
        <w:tc>
          <w:tcPr>
            <w:tcW w:w="851" w:type="dxa"/>
            <w:hideMark/>
          </w:tcPr>
          <w:p w:rsidR="00881187" w:rsidRPr="00881187" w:rsidRDefault="00881187" w:rsidP="00881187">
            <w:pPr>
              <w:tabs>
                <w:tab w:val="left" w:pos="284"/>
              </w:tabs>
              <w:rPr>
                <w:rFonts w:ascii="Times New Roman" w:eastAsia="Calibri" w:hAnsi="Times New Roman" w:cs="Times New Roman"/>
                <w:sz w:val="12"/>
                <w:szCs w:val="12"/>
              </w:rPr>
            </w:pPr>
            <w:r w:rsidRPr="00881187">
              <w:rPr>
                <w:rFonts w:ascii="Times New Roman" w:eastAsia="Calibri" w:hAnsi="Times New Roman" w:cs="Times New Roman"/>
                <w:sz w:val="12"/>
                <w:szCs w:val="12"/>
              </w:rPr>
              <w:t>01</w:t>
            </w:r>
          </w:p>
        </w:tc>
        <w:tc>
          <w:tcPr>
            <w:tcW w:w="850" w:type="dxa"/>
            <w:hideMark/>
          </w:tcPr>
          <w:p w:rsidR="00881187" w:rsidRPr="00881187" w:rsidRDefault="00881187" w:rsidP="00881187">
            <w:pPr>
              <w:tabs>
                <w:tab w:val="left" w:pos="284"/>
              </w:tabs>
              <w:rPr>
                <w:rFonts w:ascii="Times New Roman" w:eastAsia="Calibri" w:hAnsi="Times New Roman" w:cs="Times New Roman"/>
                <w:sz w:val="12"/>
                <w:szCs w:val="12"/>
              </w:rPr>
            </w:pPr>
            <w:r w:rsidRPr="00881187">
              <w:rPr>
                <w:rFonts w:ascii="Times New Roman" w:eastAsia="Calibri" w:hAnsi="Times New Roman" w:cs="Times New Roman"/>
                <w:sz w:val="12"/>
                <w:szCs w:val="12"/>
              </w:rPr>
              <w:t>26 907</w:t>
            </w:r>
          </w:p>
        </w:tc>
        <w:tc>
          <w:tcPr>
            <w:tcW w:w="1134" w:type="dxa"/>
            <w:hideMark/>
          </w:tcPr>
          <w:p w:rsidR="00881187" w:rsidRPr="00881187" w:rsidRDefault="00881187" w:rsidP="00881187">
            <w:pPr>
              <w:tabs>
                <w:tab w:val="left" w:pos="284"/>
              </w:tabs>
              <w:rPr>
                <w:rFonts w:ascii="Times New Roman" w:eastAsia="Calibri" w:hAnsi="Times New Roman" w:cs="Times New Roman"/>
                <w:sz w:val="12"/>
                <w:szCs w:val="12"/>
              </w:rPr>
            </w:pPr>
            <w:r w:rsidRPr="00881187">
              <w:rPr>
                <w:rFonts w:ascii="Times New Roman" w:eastAsia="Calibri" w:hAnsi="Times New Roman" w:cs="Times New Roman"/>
                <w:sz w:val="12"/>
                <w:szCs w:val="12"/>
              </w:rPr>
              <w:t>8 252</w:t>
            </w:r>
          </w:p>
        </w:tc>
      </w:tr>
      <w:tr w:rsidR="00881187" w:rsidRPr="00881187" w:rsidTr="00992ECF">
        <w:trPr>
          <w:trHeight w:val="20"/>
        </w:trPr>
        <w:tc>
          <w:tcPr>
            <w:tcW w:w="4111" w:type="dxa"/>
            <w:hideMark/>
          </w:tcPr>
          <w:p w:rsidR="00881187" w:rsidRPr="00881187" w:rsidRDefault="00881187" w:rsidP="00881187">
            <w:pPr>
              <w:tabs>
                <w:tab w:val="left" w:pos="284"/>
              </w:tabs>
              <w:rPr>
                <w:rFonts w:ascii="Times New Roman" w:eastAsia="Calibri" w:hAnsi="Times New Roman" w:cs="Times New Roman"/>
                <w:sz w:val="12"/>
                <w:szCs w:val="12"/>
              </w:rPr>
            </w:pPr>
            <w:r w:rsidRPr="00881187">
              <w:rPr>
                <w:rFonts w:ascii="Times New Roman" w:eastAsia="Calibri" w:hAnsi="Times New Roman" w:cs="Times New Roman"/>
                <w:sz w:val="12"/>
                <w:szCs w:val="12"/>
              </w:rPr>
              <w:t xml:space="preserve">Другие вопросы в области культуры, кинематографии </w:t>
            </w:r>
          </w:p>
        </w:tc>
        <w:tc>
          <w:tcPr>
            <w:tcW w:w="567" w:type="dxa"/>
            <w:hideMark/>
          </w:tcPr>
          <w:p w:rsidR="00881187" w:rsidRPr="00881187" w:rsidRDefault="00881187" w:rsidP="00881187">
            <w:pPr>
              <w:tabs>
                <w:tab w:val="left" w:pos="284"/>
              </w:tabs>
              <w:rPr>
                <w:rFonts w:ascii="Times New Roman" w:eastAsia="Calibri" w:hAnsi="Times New Roman" w:cs="Times New Roman"/>
                <w:sz w:val="12"/>
                <w:szCs w:val="12"/>
              </w:rPr>
            </w:pPr>
            <w:r w:rsidRPr="00881187">
              <w:rPr>
                <w:rFonts w:ascii="Times New Roman" w:eastAsia="Calibri" w:hAnsi="Times New Roman" w:cs="Times New Roman"/>
                <w:sz w:val="12"/>
                <w:szCs w:val="12"/>
              </w:rPr>
              <w:t>08</w:t>
            </w:r>
          </w:p>
        </w:tc>
        <w:tc>
          <w:tcPr>
            <w:tcW w:w="851" w:type="dxa"/>
            <w:hideMark/>
          </w:tcPr>
          <w:p w:rsidR="00881187" w:rsidRPr="00881187" w:rsidRDefault="00881187" w:rsidP="00881187">
            <w:pPr>
              <w:tabs>
                <w:tab w:val="left" w:pos="284"/>
              </w:tabs>
              <w:rPr>
                <w:rFonts w:ascii="Times New Roman" w:eastAsia="Calibri" w:hAnsi="Times New Roman" w:cs="Times New Roman"/>
                <w:sz w:val="12"/>
                <w:szCs w:val="12"/>
              </w:rPr>
            </w:pPr>
            <w:r w:rsidRPr="00881187">
              <w:rPr>
                <w:rFonts w:ascii="Times New Roman" w:eastAsia="Calibri" w:hAnsi="Times New Roman" w:cs="Times New Roman"/>
                <w:sz w:val="12"/>
                <w:szCs w:val="12"/>
              </w:rPr>
              <w:t>04</w:t>
            </w:r>
          </w:p>
        </w:tc>
        <w:tc>
          <w:tcPr>
            <w:tcW w:w="850" w:type="dxa"/>
            <w:hideMark/>
          </w:tcPr>
          <w:p w:rsidR="00881187" w:rsidRPr="00881187" w:rsidRDefault="00881187" w:rsidP="00881187">
            <w:pPr>
              <w:tabs>
                <w:tab w:val="left" w:pos="284"/>
              </w:tabs>
              <w:rPr>
                <w:rFonts w:ascii="Times New Roman" w:eastAsia="Calibri" w:hAnsi="Times New Roman" w:cs="Times New Roman"/>
                <w:sz w:val="12"/>
                <w:szCs w:val="12"/>
              </w:rPr>
            </w:pPr>
            <w:r w:rsidRPr="00881187">
              <w:rPr>
                <w:rFonts w:ascii="Times New Roman" w:eastAsia="Calibri" w:hAnsi="Times New Roman" w:cs="Times New Roman"/>
                <w:sz w:val="12"/>
                <w:szCs w:val="12"/>
              </w:rPr>
              <w:t>8 766</w:t>
            </w:r>
          </w:p>
        </w:tc>
        <w:tc>
          <w:tcPr>
            <w:tcW w:w="1134" w:type="dxa"/>
            <w:hideMark/>
          </w:tcPr>
          <w:p w:rsidR="00881187" w:rsidRPr="00881187" w:rsidRDefault="00881187" w:rsidP="00881187">
            <w:pPr>
              <w:tabs>
                <w:tab w:val="left" w:pos="284"/>
              </w:tabs>
              <w:rPr>
                <w:rFonts w:ascii="Times New Roman" w:eastAsia="Calibri" w:hAnsi="Times New Roman" w:cs="Times New Roman"/>
                <w:sz w:val="12"/>
                <w:szCs w:val="12"/>
              </w:rPr>
            </w:pPr>
            <w:r w:rsidRPr="00881187">
              <w:rPr>
                <w:rFonts w:ascii="Times New Roman" w:eastAsia="Calibri" w:hAnsi="Times New Roman" w:cs="Times New Roman"/>
                <w:sz w:val="12"/>
                <w:szCs w:val="12"/>
              </w:rPr>
              <w:t>0</w:t>
            </w:r>
          </w:p>
        </w:tc>
      </w:tr>
      <w:tr w:rsidR="00881187" w:rsidRPr="00881187" w:rsidTr="00992ECF">
        <w:trPr>
          <w:trHeight w:val="20"/>
        </w:trPr>
        <w:tc>
          <w:tcPr>
            <w:tcW w:w="4111" w:type="dxa"/>
            <w:hideMark/>
          </w:tcPr>
          <w:p w:rsidR="00881187" w:rsidRPr="00881187" w:rsidRDefault="00881187" w:rsidP="00881187">
            <w:pPr>
              <w:tabs>
                <w:tab w:val="left" w:pos="284"/>
              </w:tabs>
              <w:rPr>
                <w:rFonts w:ascii="Times New Roman" w:eastAsia="Calibri" w:hAnsi="Times New Roman" w:cs="Times New Roman"/>
                <w:bCs/>
                <w:sz w:val="12"/>
                <w:szCs w:val="12"/>
              </w:rPr>
            </w:pPr>
            <w:r w:rsidRPr="00881187">
              <w:rPr>
                <w:rFonts w:ascii="Times New Roman" w:eastAsia="Calibri" w:hAnsi="Times New Roman" w:cs="Times New Roman"/>
                <w:bCs/>
                <w:sz w:val="12"/>
                <w:szCs w:val="12"/>
              </w:rPr>
              <w:t>СОЦИАЛЬНАЯ ПОЛИТИКА</w:t>
            </w:r>
          </w:p>
        </w:tc>
        <w:tc>
          <w:tcPr>
            <w:tcW w:w="567" w:type="dxa"/>
            <w:hideMark/>
          </w:tcPr>
          <w:p w:rsidR="00881187" w:rsidRPr="00881187" w:rsidRDefault="00881187" w:rsidP="00881187">
            <w:pPr>
              <w:tabs>
                <w:tab w:val="left" w:pos="284"/>
              </w:tabs>
              <w:rPr>
                <w:rFonts w:ascii="Times New Roman" w:eastAsia="Calibri" w:hAnsi="Times New Roman" w:cs="Times New Roman"/>
                <w:bCs/>
                <w:sz w:val="12"/>
                <w:szCs w:val="12"/>
              </w:rPr>
            </w:pPr>
            <w:r w:rsidRPr="00881187">
              <w:rPr>
                <w:rFonts w:ascii="Times New Roman" w:eastAsia="Calibri" w:hAnsi="Times New Roman" w:cs="Times New Roman"/>
                <w:bCs/>
                <w:sz w:val="12"/>
                <w:szCs w:val="12"/>
              </w:rPr>
              <w:t>10</w:t>
            </w:r>
          </w:p>
        </w:tc>
        <w:tc>
          <w:tcPr>
            <w:tcW w:w="851" w:type="dxa"/>
            <w:hideMark/>
          </w:tcPr>
          <w:p w:rsidR="00881187" w:rsidRPr="00881187" w:rsidRDefault="00881187" w:rsidP="00881187">
            <w:pPr>
              <w:tabs>
                <w:tab w:val="left" w:pos="284"/>
              </w:tabs>
              <w:rPr>
                <w:rFonts w:ascii="Times New Roman" w:eastAsia="Calibri" w:hAnsi="Times New Roman" w:cs="Times New Roman"/>
                <w:bCs/>
                <w:sz w:val="12"/>
                <w:szCs w:val="12"/>
              </w:rPr>
            </w:pPr>
            <w:r w:rsidRPr="00881187">
              <w:rPr>
                <w:rFonts w:ascii="Times New Roman" w:eastAsia="Calibri" w:hAnsi="Times New Roman" w:cs="Times New Roman"/>
                <w:bCs/>
                <w:sz w:val="12"/>
                <w:szCs w:val="12"/>
              </w:rPr>
              <w:t> </w:t>
            </w:r>
          </w:p>
        </w:tc>
        <w:tc>
          <w:tcPr>
            <w:tcW w:w="850" w:type="dxa"/>
            <w:hideMark/>
          </w:tcPr>
          <w:p w:rsidR="00881187" w:rsidRPr="00881187" w:rsidRDefault="00881187" w:rsidP="00881187">
            <w:pPr>
              <w:tabs>
                <w:tab w:val="left" w:pos="284"/>
              </w:tabs>
              <w:rPr>
                <w:rFonts w:ascii="Times New Roman" w:eastAsia="Calibri" w:hAnsi="Times New Roman" w:cs="Times New Roman"/>
                <w:bCs/>
                <w:sz w:val="12"/>
                <w:szCs w:val="12"/>
              </w:rPr>
            </w:pPr>
            <w:r w:rsidRPr="00881187">
              <w:rPr>
                <w:rFonts w:ascii="Times New Roman" w:eastAsia="Calibri" w:hAnsi="Times New Roman" w:cs="Times New Roman"/>
                <w:bCs/>
                <w:sz w:val="12"/>
                <w:szCs w:val="12"/>
              </w:rPr>
              <w:t>19 923</w:t>
            </w:r>
          </w:p>
        </w:tc>
        <w:tc>
          <w:tcPr>
            <w:tcW w:w="1134" w:type="dxa"/>
            <w:hideMark/>
          </w:tcPr>
          <w:p w:rsidR="00881187" w:rsidRPr="00881187" w:rsidRDefault="00881187" w:rsidP="00881187">
            <w:pPr>
              <w:tabs>
                <w:tab w:val="left" w:pos="284"/>
              </w:tabs>
              <w:rPr>
                <w:rFonts w:ascii="Times New Roman" w:eastAsia="Calibri" w:hAnsi="Times New Roman" w:cs="Times New Roman"/>
                <w:bCs/>
                <w:sz w:val="12"/>
                <w:szCs w:val="12"/>
              </w:rPr>
            </w:pPr>
            <w:r w:rsidRPr="00881187">
              <w:rPr>
                <w:rFonts w:ascii="Times New Roman" w:eastAsia="Calibri" w:hAnsi="Times New Roman" w:cs="Times New Roman"/>
                <w:bCs/>
                <w:sz w:val="12"/>
                <w:szCs w:val="12"/>
              </w:rPr>
              <w:t>15 719</w:t>
            </w:r>
          </w:p>
        </w:tc>
      </w:tr>
      <w:tr w:rsidR="00881187" w:rsidRPr="00881187" w:rsidTr="00992ECF">
        <w:trPr>
          <w:trHeight w:val="20"/>
        </w:trPr>
        <w:tc>
          <w:tcPr>
            <w:tcW w:w="4111" w:type="dxa"/>
            <w:hideMark/>
          </w:tcPr>
          <w:p w:rsidR="00881187" w:rsidRPr="00881187" w:rsidRDefault="00881187" w:rsidP="00881187">
            <w:pPr>
              <w:tabs>
                <w:tab w:val="left" w:pos="284"/>
              </w:tabs>
              <w:rPr>
                <w:rFonts w:ascii="Times New Roman" w:eastAsia="Calibri" w:hAnsi="Times New Roman" w:cs="Times New Roman"/>
                <w:sz w:val="12"/>
                <w:szCs w:val="12"/>
              </w:rPr>
            </w:pPr>
            <w:r w:rsidRPr="00881187">
              <w:rPr>
                <w:rFonts w:ascii="Times New Roman" w:eastAsia="Calibri" w:hAnsi="Times New Roman" w:cs="Times New Roman"/>
                <w:sz w:val="12"/>
                <w:szCs w:val="12"/>
              </w:rPr>
              <w:t>Пенсионное обеспечение</w:t>
            </w:r>
          </w:p>
        </w:tc>
        <w:tc>
          <w:tcPr>
            <w:tcW w:w="567" w:type="dxa"/>
            <w:hideMark/>
          </w:tcPr>
          <w:p w:rsidR="00881187" w:rsidRPr="00881187" w:rsidRDefault="00881187" w:rsidP="00881187">
            <w:pPr>
              <w:tabs>
                <w:tab w:val="left" w:pos="284"/>
              </w:tabs>
              <w:rPr>
                <w:rFonts w:ascii="Times New Roman" w:eastAsia="Calibri" w:hAnsi="Times New Roman" w:cs="Times New Roman"/>
                <w:sz w:val="12"/>
                <w:szCs w:val="12"/>
              </w:rPr>
            </w:pPr>
            <w:r w:rsidRPr="00881187">
              <w:rPr>
                <w:rFonts w:ascii="Times New Roman" w:eastAsia="Calibri" w:hAnsi="Times New Roman" w:cs="Times New Roman"/>
                <w:sz w:val="12"/>
                <w:szCs w:val="12"/>
              </w:rPr>
              <w:t>10</w:t>
            </w:r>
          </w:p>
        </w:tc>
        <w:tc>
          <w:tcPr>
            <w:tcW w:w="851" w:type="dxa"/>
            <w:hideMark/>
          </w:tcPr>
          <w:p w:rsidR="00881187" w:rsidRPr="00881187" w:rsidRDefault="00881187" w:rsidP="00881187">
            <w:pPr>
              <w:tabs>
                <w:tab w:val="left" w:pos="284"/>
              </w:tabs>
              <w:rPr>
                <w:rFonts w:ascii="Times New Roman" w:eastAsia="Calibri" w:hAnsi="Times New Roman" w:cs="Times New Roman"/>
                <w:sz w:val="12"/>
                <w:szCs w:val="12"/>
              </w:rPr>
            </w:pPr>
            <w:r w:rsidRPr="00881187">
              <w:rPr>
                <w:rFonts w:ascii="Times New Roman" w:eastAsia="Calibri" w:hAnsi="Times New Roman" w:cs="Times New Roman"/>
                <w:sz w:val="12"/>
                <w:szCs w:val="12"/>
              </w:rPr>
              <w:t>01</w:t>
            </w:r>
          </w:p>
        </w:tc>
        <w:tc>
          <w:tcPr>
            <w:tcW w:w="850" w:type="dxa"/>
            <w:hideMark/>
          </w:tcPr>
          <w:p w:rsidR="00881187" w:rsidRPr="00881187" w:rsidRDefault="00881187" w:rsidP="00881187">
            <w:pPr>
              <w:tabs>
                <w:tab w:val="left" w:pos="284"/>
              </w:tabs>
              <w:rPr>
                <w:rFonts w:ascii="Times New Roman" w:eastAsia="Calibri" w:hAnsi="Times New Roman" w:cs="Times New Roman"/>
                <w:sz w:val="12"/>
                <w:szCs w:val="12"/>
              </w:rPr>
            </w:pPr>
            <w:r w:rsidRPr="00881187">
              <w:rPr>
                <w:rFonts w:ascii="Times New Roman" w:eastAsia="Calibri" w:hAnsi="Times New Roman" w:cs="Times New Roman"/>
                <w:sz w:val="12"/>
                <w:szCs w:val="12"/>
              </w:rPr>
              <w:t>1 624</w:t>
            </w:r>
          </w:p>
        </w:tc>
        <w:tc>
          <w:tcPr>
            <w:tcW w:w="1134" w:type="dxa"/>
            <w:hideMark/>
          </w:tcPr>
          <w:p w:rsidR="00881187" w:rsidRPr="00881187" w:rsidRDefault="00881187" w:rsidP="00881187">
            <w:pPr>
              <w:tabs>
                <w:tab w:val="left" w:pos="284"/>
              </w:tabs>
              <w:rPr>
                <w:rFonts w:ascii="Times New Roman" w:eastAsia="Calibri" w:hAnsi="Times New Roman" w:cs="Times New Roman"/>
                <w:sz w:val="12"/>
                <w:szCs w:val="12"/>
              </w:rPr>
            </w:pPr>
            <w:r w:rsidRPr="00881187">
              <w:rPr>
                <w:rFonts w:ascii="Times New Roman" w:eastAsia="Calibri" w:hAnsi="Times New Roman" w:cs="Times New Roman"/>
                <w:sz w:val="12"/>
                <w:szCs w:val="12"/>
              </w:rPr>
              <w:t>0</w:t>
            </w:r>
          </w:p>
        </w:tc>
      </w:tr>
      <w:tr w:rsidR="00881187" w:rsidRPr="00881187" w:rsidTr="00992ECF">
        <w:trPr>
          <w:trHeight w:val="20"/>
        </w:trPr>
        <w:tc>
          <w:tcPr>
            <w:tcW w:w="4111" w:type="dxa"/>
            <w:hideMark/>
          </w:tcPr>
          <w:p w:rsidR="00881187" w:rsidRPr="00881187" w:rsidRDefault="00881187" w:rsidP="00881187">
            <w:pPr>
              <w:tabs>
                <w:tab w:val="left" w:pos="284"/>
              </w:tabs>
              <w:rPr>
                <w:rFonts w:ascii="Times New Roman" w:eastAsia="Calibri" w:hAnsi="Times New Roman" w:cs="Times New Roman"/>
                <w:sz w:val="12"/>
                <w:szCs w:val="12"/>
              </w:rPr>
            </w:pPr>
            <w:r w:rsidRPr="00881187">
              <w:rPr>
                <w:rFonts w:ascii="Times New Roman" w:eastAsia="Calibri" w:hAnsi="Times New Roman" w:cs="Times New Roman"/>
                <w:sz w:val="12"/>
                <w:szCs w:val="12"/>
              </w:rPr>
              <w:t>Социальное обеспечение населения</w:t>
            </w:r>
          </w:p>
        </w:tc>
        <w:tc>
          <w:tcPr>
            <w:tcW w:w="567" w:type="dxa"/>
            <w:hideMark/>
          </w:tcPr>
          <w:p w:rsidR="00881187" w:rsidRPr="00881187" w:rsidRDefault="00881187" w:rsidP="00881187">
            <w:pPr>
              <w:tabs>
                <w:tab w:val="left" w:pos="284"/>
              </w:tabs>
              <w:rPr>
                <w:rFonts w:ascii="Times New Roman" w:eastAsia="Calibri" w:hAnsi="Times New Roman" w:cs="Times New Roman"/>
                <w:sz w:val="12"/>
                <w:szCs w:val="12"/>
              </w:rPr>
            </w:pPr>
            <w:r w:rsidRPr="00881187">
              <w:rPr>
                <w:rFonts w:ascii="Times New Roman" w:eastAsia="Calibri" w:hAnsi="Times New Roman" w:cs="Times New Roman"/>
                <w:sz w:val="12"/>
                <w:szCs w:val="12"/>
              </w:rPr>
              <w:t>10</w:t>
            </w:r>
          </w:p>
        </w:tc>
        <w:tc>
          <w:tcPr>
            <w:tcW w:w="851" w:type="dxa"/>
            <w:hideMark/>
          </w:tcPr>
          <w:p w:rsidR="00881187" w:rsidRPr="00881187" w:rsidRDefault="00881187" w:rsidP="00881187">
            <w:pPr>
              <w:tabs>
                <w:tab w:val="left" w:pos="284"/>
              </w:tabs>
              <w:rPr>
                <w:rFonts w:ascii="Times New Roman" w:eastAsia="Calibri" w:hAnsi="Times New Roman" w:cs="Times New Roman"/>
                <w:sz w:val="12"/>
                <w:szCs w:val="12"/>
              </w:rPr>
            </w:pPr>
            <w:r w:rsidRPr="00881187">
              <w:rPr>
                <w:rFonts w:ascii="Times New Roman" w:eastAsia="Calibri" w:hAnsi="Times New Roman" w:cs="Times New Roman"/>
                <w:sz w:val="12"/>
                <w:szCs w:val="12"/>
              </w:rPr>
              <w:t>03</w:t>
            </w:r>
          </w:p>
        </w:tc>
        <w:tc>
          <w:tcPr>
            <w:tcW w:w="850" w:type="dxa"/>
            <w:hideMark/>
          </w:tcPr>
          <w:p w:rsidR="00881187" w:rsidRPr="00881187" w:rsidRDefault="00881187" w:rsidP="00881187">
            <w:pPr>
              <w:tabs>
                <w:tab w:val="left" w:pos="284"/>
              </w:tabs>
              <w:rPr>
                <w:rFonts w:ascii="Times New Roman" w:eastAsia="Calibri" w:hAnsi="Times New Roman" w:cs="Times New Roman"/>
                <w:sz w:val="12"/>
                <w:szCs w:val="12"/>
              </w:rPr>
            </w:pPr>
            <w:r w:rsidRPr="00881187">
              <w:rPr>
                <w:rFonts w:ascii="Times New Roman" w:eastAsia="Calibri" w:hAnsi="Times New Roman" w:cs="Times New Roman"/>
                <w:sz w:val="12"/>
                <w:szCs w:val="12"/>
              </w:rPr>
              <w:t>1 563</w:t>
            </w:r>
          </w:p>
        </w:tc>
        <w:tc>
          <w:tcPr>
            <w:tcW w:w="1134" w:type="dxa"/>
            <w:hideMark/>
          </w:tcPr>
          <w:p w:rsidR="00881187" w:rsidRPr="00881187" w:rsidRDefault="00881187" w:rsidP="00881187">
            <w:pPr>
              <w:tabs>
                <w:tab w:val="left" w:pos="284"/>
              </w:tabs>
              <w:rPr>
                <w:rFonts w:ascii="Times New Roman" w:eastAsia="Calibri" w:hAnsi="Times New Roman" w:cs="Times New Roman"/>
                <w:sz w:val="12"/>
                <w:szCs w:val="12"/>
              </w:rPr>
            </w:pPr>
            <w:r w:rsidRPr="00881187">
              <w:rPr>
                <w:rFonts w:ascii="Times New Roman" w:eastAsia="Calibri" w:hAnsi="Times New Roman" w:cs="Times New Roman"/>
                <w:sz w:val="12"/>
                <w:szCs w:val="12"/>
              </w:rPr>
              <w:t>1 459</w:t>
            </w:r>
          </w:p>
        </w:tc>
      </w:tr>
      <w:tr w:rsidR="00881187" w:rsidRPr="00881187" w:rsidTr="00992ECF">
        <w:trPr>
          <w:trHeight w:val="20"/>
        </w:trPr>
        <w:tc>
          <w:tcPr>
            <w:tcW w:w="4111" w:type="dxa"/>
            <w:hideMark/>
          </w:tcPr>
          <w:p w:rsidR="00881187" w:rsidRPr="00881187" w:rsidRDefault="00881187" w:rsidP="00881187">
            <w:pPr>
              <w:tabs>
                <w:tab w:val="left" w:pos="284"/>
              </w:tabs>
              <w:rPr>
                <w:rFonts w:ascii="Times New Roman" w:eastAsia="Calibri" w:hAnsi="Times New Roman" w:cs="Times New Roman"/>
                <w:sz w:val="12"/>
                <w:szCs w:val="12"/>
              </w:rPr>
            </w:pPr>
            <w:r w:rsidRPr="00881187">
              <w:rPr>
                <w:rFonts w:ascii="Times New Roman" w:eastAsia="Calibri" w:hAnsi="Times New Roman" w:cs="Times New Roman"/>
                <w:sz w:val="12"/>
                <w:szCs w:val="12"/>
              </w:rPr>
              <w:t>Охрана семьи и детства</w:t>
            </w:r>
          </w:p>
        </w:tc>
        <w:tc>
          <w:tcPr>
            <w:tcW w:w="567" w:type="dxa"/>
            <w:hideMark/>
          </w:tcPr>
          <w:p w:rsidR="00881187" w:rsidRPr="00881187" w:rsidRDefault="00881187" w:rsidP="00881187">
            <w:pPr>
              <w:tabs>
                <w:tab w:val="left" w:pos="284"/>
              </w:tabs>
              <w:rPr>
                <w:rFonts w:ascii="Times New Roman" w:eastAsia="Calibri" w:hAnsi="Times New Roman" w:cs="Times New Roman"/>
                <w:sz w:val="12"/>
                <w:szCs w:val="12"/>
              </w:rPr>
            </w:pPr>
            <w:r w:rsidRPr="00881187">
              <w:rPr>
                <w:rFonts w:ascii="Times New Roman" w:eastAsia="Calibri" w:hAnsi="Times New Roman" w:cs="Times New Roman"/>
                <w:sz w:val="12"/>
                <w:szCs w:val="12"/>
              </w:rPr>
              <w:t>10</w:t>
            </w:r>
          </w:p>
        </w:tc>
        <w:tc>
          <w:tcPr>
            <w:tcW w:w="851" w:type="dxa"/>
            <w:hideMark/>
          </w:tcPr>
          <w:p w:rsidR="00881187" w:rsidRPr="00881187" w:rsidRDefault="00881187" w:rsidP="00881187">
            <w:pPr>
              <w:tabs>
                <w:tab w:val="left" w:pos="284"/>
              </w:tabs>
              <w:rPr>
                <w:rFonts w:ascii="Times New Roman" w:eastAsia="Calibri" w:hAnsi="Times New Roman" w:cs="Times New Roman"/>
                <w:sz w:val="12"/>
                <w:szCs w:val="12"/>
              </w:rPr>
            </w:pPr>
            <w:r w:rsidRPr="00881187">
              <w:rPr>
                <w:rFonts w:ascii="Times New Roman" w:eastAsia="Calibri" w:hAnsi="Times New Roman" w:cs="Times New Roman"/>
                <w:sz w:val="12"/>
                <w:szCs w:val="12"/>
              </w:rPr>
              <w:t>04</w:t>
            </w:r>
          </w:p>
        </w:tc>
        <w:tc>
          <w:tcPr>
            <w:tcW w:w="850" w:type="dxa"/>
            <w:hideMark/>
          </w:tcPr>
          <w:p w:rsidR="00881187" w:rsidRPr="00881187" w:rsidRDefault="00881187" w:rsidP="00881187">
            <w:pPr>
              <w:tabs>
                <w:tab w:val="left" w:pos="284"/>
              </w:tabs>
              <w:rPr>
                <w:rFonts w:ascii="Times New Roman" w:eastAsia="Calibri" w:hAnsi="Times New Roman" w:cs="Times New Roman"/>
                <w:sz w:val="12"/>
                <w:szCs w:val="12"/>
              </w:rPr>
            </w:pPr>
            <w:r w:rsidRPr="00881187">
              <w:rPr>
                <w:rFonts w:ascii="Times New Roman" w:eastAsia="Calibri" w:hAnsi="Times New Roman" w:cs="Times New Roman"/>
                <w:sz w:val="12"/>
                <w:szCs w:val="12"/>
              </w:rPr>
              <w:t>15 125</w:t>
            </w:r>
          </w:p>
        </w:tc>
        <w:tc>
          <w:tcPr>
            <w:tcW w:w="1134" w:type="dxa"/>
            <w:hideMark/>
          </w:tcPr>
          <w:p w:rsidR="00881187" w:rsidRPr="00881187" w:rsidRDefault="00881187" w:rsidP="00881187">
            <w:pPr>
              <w:tabs>
                <w:tab w:val="left" w:pos="284"/>
              </w:tabs>
              <w:rPr>
                <w:rFonts w:ascii="Times New Roman" w:eastAsia="Calibri" w:hAnsi="Times New Roman" w:cs="Times New Roman"/>
                <w:sz w:val="12"/>
                <w:szCs w:val="12"/>
              </w:rPr>
            </w:pPr>
            <w:r w:rsidRPr="00881187">
              <w:rPr>
                <w:rFonts w:ascii="Times New Roman" w:eastAsia="Calibri" w:hAnsi="Times New Roman" w:cs="Times New Roman"/>
                <w:sz w:val="12"/>
                <w:szCs w:val="12"/>
              </w:rPr>
              <w:t>12 795</w:t>
            </w:r>
          </w:p>
        </w:tc>
      </w:tr>
      <w:tr w:rsidR="00881187" w:rsidRPr="00881187" w:rsidTr="00992ECF">
        <w:trPr>
          <w:trHeight w:val="20"/>
        </w:trPr>
        <w:tc>
          <w:tcPr>
            <w:tcW w:w="4111" w:type="dxa"/>
            <w:hideMark/>
          </w:tcPr>
          <w:p w:rsidR="00881187" w:rsidRPr="00881187" w:rsidRDefault="00881187" w:rsidP="00881187">
            <w:pPr>
              <w:tabs>
                <w:tab w:val="left" w:pos="284"/>
              </w:tabs>
              <w:rPr>
                <w:rFonts w:ascii="Times New Roman" w:eastAsia="Calibri" w:hAnsi="Times New Roman" w:cs="Times New Roman"/>
                <w:sz w:val="12"/>
                <w:szCs w:val="12"/>
              </w:rPr>
            </w:pPr>
            <w:r w:rsidRPr="00881187">
              <w:rPr>
                <w:rFonts w:ascii="Times New Roman" w:eastAsia="Calibri" w:hAnsi="Times New Roman" w:cs="Times New Roman"/>
                <w:sz w:val="12"/>
                <w:szCs w:val="12"/>
              </w:rPr>
              <w:t>Другие вопросы в области социальной политики</w:t>
            </w:r>
          </w:p>
        </w:tc>
        <w:tc>
          <w:tcPr>
            <w:tcW w:w="567" w:type="dxa"/>
            <w:hideMark/>
          </w:tcPr>
          <w:p w:rsidR="00881187" w:rsidRPr="00881187" w:rsidRDefault="00881187" w:rsidP="00881187">
            <w:pPr>
              <w:tabs>
                <w:tab w:val="left" w:pos="284"/>
              </w:tabs>
              <w:rPr>
                <w:rFonts w:ascii="Times New Roman" w:eastAsia="Calibri" w:hAnsi="Times New Roman" w:cs="Times New Roman"/>
                <w:sz w:val="12"/>
                <w:szCs w:val="12"/>
              </w:rPr>
            </w:pPr>
            <w:r w:rsidRPr="00881187">
              <w:rPr>
                <w:rFonts w:ascii="Times New Roman" w:eastAsia="Calibri" w:hAnsi="Times New Roman" w:cs="Times New Roman"/>
                <w:sz w:val="12"/>
                <w:szCs w:val="12"/>
              </w:rPr>
              <w:t>10</w:t>
            </w:r>
          </w:p>
        </w:tc>
        <w:tc>
          <w:tcPr>
            <w:tcW w:w="851" w:type="dxa"/>
            <w:hideMark/>
          </w:tcPr>
          <w:p w:rsidR="00881187" w:rsidRPr="00881187" w:rsidRDefault="00881187" w:rsidP="00881187">
            <w:pPr>
              <w:tabs>
                <w:tab w:val="left" w:pos="284"/>
              </w:tabs>
              <w:rPr>
                <w:rFonts w:ascii="Times New Roman" w:eastAsia="Calibri" w:hAnsi="Times New Roman" w:cs="Times New Roman"/>
                <w:sz w:val="12"/>
                <w:szCs w:val="12"/>
              </w:rPr>
            </w:pPr>
            <w:r w:rsidRPr="00881187">
              <w:rPr>
                <w:rFonts w:ascii="Times New Roman" w:eastAsia="Calibri" w:hAnsi="Times New Roman" w:cs="Times New Roman"/>
                <w:sz w:val="12"/>
                <w:szCs w:val="12"/>
              </w:rPr>
              <w:t>06</w:t>
            </w:r>
          </w:p>
        </w:tc>
        <w:tc>
          <w:tcPr>
            <w:tcW w:w="850" w:type="dxa"/>
            <w:hideMark/>
          </w:tcPr>
          <w:p w:rsidR="00881187" w:rsidRPr="00881187" w:rsidRDefault="00881187" w:rsidP="00881187">
            <w:pPr>
              <w:tabs>
                <w:tab w:val="left" w:pos="284"/>
              </w:tabs>
              <w:rPr>
                <w:rFonts w:ascii="Times New Roman" w:eastAsia="Calibri" w:hAnsi="Times New Roman" w:cs="Times New Roman"/>
                <w:sz w:val="12"/>
                <w:szCs w:val="12"/>
              </w:rPr>
            </w:pPr>
            <w:r w:rsidRPr="00881187">
              <w:rPr>
                <w:rFonts w:ascii="Times New Roman" w:eastAsia="Calibri" w:hAnsi="Times New Roman" w:cs="Times New Roman"/>
                <w:sz w:val="12"/>
                <w:szCs w:val="12"/>
              </w:rPr>
              <w:t>1 611</w:t>
            </w:r>
          </w:p>
        </w:tc>
        <w:tc>
          <w:tcPr>
            <w:tcW w:w="1134" w:type="dxa"/>
            <w:hideMark/>
          </w:tcPr>
          <w:p w:rsidR="00881187" w:rsidRPr="00881187" w:rsidRDefault="00881187" w:rsidP="00881187">
            <w:pPr>
              <w:tabs>
                <w:tab w:val="left" w:pos="284"/>
              </w:tabs>
              <w:rPr>
                <w:rFonts w:ascii="Times New Roman" w:eastAsia="Calibri" w:hAnsi="Times New Roman" w:cs="Times New Roman"/>
                <w:sz w:val="12"/>
                <w:szCs w:val="12"/>
              </w:rPr>
            </w:pPr>
            <w:r w:rsidRPr="00881187">
              <w:rPr>
                <w:rFonts w:ascii="Times New Roman" w:eastAsia="Calibri" w:hAnsi="Times New Roman" w:cs="Times New Roman"/>
                <w:sz w:val="12"/>
                <w:szCs w:val="12"/>
              </w:rPr>
              <w:t>1 465</w:t>
            </w:r>
          </w:p>
        </w:tc>
      </w:tr>
      <w:tr w:rsidR="00881187" w:rsidRPr="00881187" w:rsidTr="00992ECF">
        <w:trPr>
          <w:trHeight w:val="20"/>
        </w:trPr>
        <w:tc>
          <w:tcPr>
            <w:tcW w:w="4111" w:type="dxa"/>
            <w:hideMark/>
          </w:tcPr>
          <w:p w:rsidR="00881187" w:rsidRPr="00881187" w:rsidRDefault="00881187" w:rsidP="00881187">
            <w:pPr>
              <w:tabs>
                <w:tab w:val="left" w:pos="284"/>
              </w:tabs>
              <w:rPr>
                <w:rFonts w:ascii="Times New Roman" w:eastAsia="Calibri" w:hAnsi="Times New Roman" w:cs="Times New Roman"/>
                <w:bCs/>
                <w:sz w:val="12"/>
                <w:szCs w:val="12"/>
              </w:rPr>
            </w:pPr>
            <w:r w:rsidRPr="00881187">
              <w:rPr>
                <w:rFonts w:ascii="Times New Roman" w:eastAsia="Calibri" w:hAnsi="Times New Roman" w:cs="Times New Roman"/>
                <w:bCs/>
                <w:sz w:val="12"/>
                <w:szCs w:val="12"/>
              </w:rPr>
              <w:lastRenderedPageBreak/>
              <w:t>ФИЗИЧЕСКАЯ КУЛЬТУРА И СПОРТ</w:t>
            </w:r>
          </w:p>
        </w:tc>
        <w:tc>
          <w:tcPr>
            <w:tcW w:w="567" w:type="dxa"/>
            <w:hideMark/>
          </w:tcPr>
          <w:p w:rsidR="00881187" w:rsidRPr="00881187" w:rsidRDefault="00881187" w:rsidP="00881187">
            <w:pPr>
              <w:tabs>
                <w:tab w:val="left" w:pos="284"/>
              </w:tabs>
              <w:rPr>
                <w:rFonts w:ascii="Times New Roman" w:eastAsia="Calibri" w:hAnsi="Times New Roman" w:cs="Times New Roman"/>
                <w:bCs/>
                <w:sz w:val="12"/>
                <w:szCs w:val="12"/>
              </w:rPr>
            </w:pPr>
            <w:r w:rsidRPr="00881187">
              <w:rPr>
                <w:rFonts w:ascii="Times New Roman" w:eastAsia="Calibri" w:hAnsi="Times New Roman" w:cs="Times New Roman"/>
                <w:bCs/>
                <w:sz w:val="12"/>
                <w:szCs w:val="12"/>
              </w:rPr>
              <w:t>11</w:t>
            </w:r>
          </w:p>
        </w:tc>
        <w:tc>
          <w:tcPr>
            <w:tcW w:w="851" w:type="dxa"/>
            <w:hideMark/>
          </w:tcPr>
          <w:p w:rsidR="00881187" w:rsidRPr="00881187" w:rsidRDefault="00881187" w:rsidP="00881187">
            <w:pPr>
              <w:tabs>
                <w:tab w:val="left" w:pos="284"/>
              </w:tabs>
              <w:rPr>
                <w:rFonts w:ascii="Times New Roman" w:eastAsia="Calibri" w:hAnsi="Times New Roman" w:cs="Times New Roman"/>
                <w:bCs/>
                <w:sz w:val="12"/>
                <w:szCs w:val="12"/>
              </w:rPr>
            </w:pPr>
            <w:r w:rsidRPr="00881187">
              <w:rPr>
                <w:rFonts w:ascii="Times New Roman" w:eastAsia="Calibri" w:hAnsi="Times New Roman" w:cs="Times New Roman"/>
                <w:bCs/>
                <w:sz w:val="12"/>
                <w:szCs w:val="12"/>
              </w:rPr>
              <w:t> </w:t>
            </w:r>
          </w:p>
        </w:tc>
        <w:tc>
          <w:tcPr>
            <w:tcW w:w="850" w:type="dxa"/>
            <w:hideMark/>
          </w:tcPr>
          <w:p w:rsidR="00881187" w:rsidRPr="00881187" w:rsidRDefault="00881187" w:rsidP="00881187">
            <w:pPr>
              <w:tabs>
                <w:tab w:val="left" w:pos="284"/>
              </w:tabs>
              <w:rPr>
                <w:rFonts w:ascii="Times New Roman" w:eastAsia="Calibri" w:hAnsi="Times New Roman" w:cs="Times New Roman"/>
                <w:bCs/>
                <w:sz w:val="12"/>
                <w:szCs w:val="12"/>
              </w:rPr>
            </w:pPr>
            <w:r w:rsidRPr="00881187">
              <w:rPr>
                <w:rFonts w:ascii="Times New Roman" w:eastAsia="Calibri" w:hAnsi="Times New Roman" w:cs="Times New Roman"/>
                <w:bCs/>
                <w:sz w:val="12"/>
                <w:szCs w:val="12"/>
              </w:rPr>
              <w:t>15 038</w:t>
            </w:r>
          </w:p>
        </w:tc>
        <w:tc>
          <w:tcPr>
            <w:tcW w:w="1134" w:type="dxa"/>
            <w:hideMark/>
          </w:tcPr>
          <w:p w:rsidR="00881187" w:rsidRPr="00881187" w:rsidRDefault="00881187" w:rsidP="00881187">
            <w:pPr>
              <w:tabs>
                <w:tab w:val="left" w:pos="284"/>
              </w:tabs>
              <w:rPr>
                <w:rFonts w:ascii="Times New Roman" w:eastAsia="Calibri" w:hAnsi="Times New Roman" w:cs="Times New Roman"/>
                <w:bCs/>
                <w:sz w:val="12"/>
                <w:szCs w:val="12"/>
              </w:rPr>
            </w:pPr>
            <w:r w:rsidRPr="00881187">
              <w:rPr>
                <w:rFonts w:ascii="Times New Roman" w:eastAsia="Calibri" w:hAnsi="Times New Roman" w:cs="Times New Roman"/>
                <w:bCs/>
                <w:sz w:val="12"/>
                <w:szCs w:val="12"/>
              </w:rPr>
              <w:t>0</w:t>
            </w:r>
          </w:p>
        </w:tc>
      </w:tr>
      <w:tr w:rsidR="00881187" w:rsidRPr="00881187" w:rsidTr="00992ECF">
        <w:trPr>
          <w:trHeight w:val="20"/>
        </w:trPr>
        <w:tc>
          <w:tcPr>
            <w:tcW w:w="4111" w:type="dxa"/>
            <w:hideMark/>
          </w:tcPr>
          <w:p w:rsidR="00881187" w:rsidRPr="00881187" w:rsidRDefault="00881187" w:rsidP="00881187">
            <w:pPr>
              <w:tabs>
                <w:tab w:val="left" w:pos="284"/>
              </w:tabs>
              <w:rPr>
                <w:rFonts w:ascii="Times New Roman" w:eastAsia="Calibri" w:hAnsi="Times New Roman" w:cs="Times New Roman"/>
                <w:sz w:val="12"/>
                <w:szCs w:val="12"/>
              </w:rPr>
            </w:pPr>
            <w:r w:rsidRPr="00881187">
              <w:rPr>
                <w:rFonts w:ascii="Times New Roman" w:eastAsia="Calibri" w:hAnsi="Times New Roman" w:cs="Times New Roman"/>
                <w:sz w:val="12"/>
                <w:szCs w:val="12"/>
              </w:rPr>
              <w:t xml:space="preserve">Физическая культура </w:t>
            </w:r>
          </w:p>
        </w:tc>
        <w:tc>
          <w:tcPr>
            <w:tcW w:w="567" w:type="dxa"/>
            <w:hideMark/>
          </w:tcPr>
          <w:p w:rsidR="00881187" w:rsidRPr="00881187" w:rsidRDefault="00881187" w:rsidP="00881187">
            <w:pPr>
              <w:tabs>
                <w:tab w:val="left" w:pos="284"/>
              </w:tabs>
              <w:rPr>
                <w:rFonts w:ascii="Times New Roman" w:eastAsia="Calibri" w:hAnsi="Times New Roman" w:cs="Times New Roman"/>
                <w:sz w:val="12"/>
                <w:szCs w:val="12"/>
              </w:rPr>
            </w:pPr>
            <w:r w:rsidRPr="00881187">
              <w:rPr>
                <w:rFonts w:ascii="Times New Roman" w:eastAsia="Calibri" w:hAnsi="Times New Roman" w:cs="Times New Roman"/>
                <w:sz w:val="12"/>
                <w:szCs w:val="12"/>
              </w:rPr>
              <w:t>11</w:t>
            </w:r>
          </w:p>
        </w:tc>
        <w:tc>
          <w:tcPr>
            <w:tcW w:w="851" w:type="dxa"/>
            <w:hideMark/>
          </w:tcPr>
          <w:p w:rsidR="00881187" w:rsidRPr="00881187" w:rsidRDefault="00881187" w:rsidP="00881187">
            <w:pPr>
              <w:tabs>
                <w:tab w:val="left" w:pos="284"/>
              </w:tabs>
              <w:rPr>
                <w:rFonts w:ascii="Times New Roman" w:eastAsia="Calibri" w:hAnsi="Times New Roman" w:cs="Times New Roman"/>
                <w:sz w:val="12"/>
                <w:szCs w:val="12"/>
              </w:rPr>
            </w:pPr>
            <w:r w:rsidRPr="00881187">
              <w:rPr>
                <w:rFonts w:ascii="Times New Roman" w:eastAsia="Calibri" w:hAnsi="Times New Roman" w:cs="Times New Roman"/>
                <w:sz w:val="12"/>
                <w:szCs w:val="12"/>
              </w:rPr>
              <w:t>01</w:t>
            </w:r>
          </w:p>
        </w:tc>
        <w:tc>
          <w:tcPr>
            <w:tcW w:w="850" w:type="dxa"/>
            <w:hideMark/>
          </w:tcPr>
          <w:p w:rsidR="00881187" w:rsidRPr="00881187" w:rsidRDefault="00881187" w:rsidP="00881187">
            <w:pPr>
              <w:tabs>
                <w:tab w:val="left" w:pos="284"/>
              </w:tabs>
              <w:rPr>
                <w:rFonts w:ascii="Times New Roman" w:eastAsia="Calibri" w:hAnsi="Times New Roman" w:cs="Times New Roman"/>
                <w:sz w:val="12"/>
                <w:szCs w:val="12"/>
              </w:rPr>
            </w:pPr>
            <w:r w:rsidRPr="00881187">
              <w:rPr>
                <w:rFonts w:ascii="Times New Roman" w:eastAsia="Calibri" w:hAnsi="Times New Roman" w:cs="Times New Roman"/>
                <w:sz w:val="12"/>
                <w:szCs w:val="12"/>
              </w:rPr>
              <w:t>15 038</w:t>
            </w:r>
          </w:p>
        </w:tc>
        <w:tc>
          <w:tcPr>
            <w:tcW w:w="1134" w:type="dxa"/>
            <w:hideMark/>
          </w:tcPr>
          <w:p w:rsidR="00881187" w:rsidRPr="00881187" w:rsidRDefault="00881187" w:rsidP="00881187">
            <w:pPr>
              <w:tabs>
                <w:tab w:val="left" w:pos="284"/>
              </w:tabs>
              <w:rPr>
                <w:rFonts w:ascii="Times New Roman" w:eastAsia="Calibri" w:hAnsi="Times New Roman" w:cs="Times New Roman"/>
                <w:sz w:val="12"/>
                <w:szCs w:val="12"/>
              </w:rPr>
            </w:pPr>
            <w:r w:rsidRPr="00881187">
              <w:rPr>
                <w:rFonts w:ascii="Times New Roman" w:eastAsia="Calibri" w:hAnsi="Times New Roman" w:cs="Times New Roman"/>
                <w:sz w:val="12"/>
                <w:szCs w:val="12"/>
              </w:rPr>
              <w:t>0</w:t>
            </w:r>
          </w:p>
        </w:tc>
      </w:tr>
      <w:tr w:rsidR="00881187" w:rsidRPr="00881187" w:rsidTr="00992ECF">
        <w:trPr>
          <w:trHeight w:val="20"/>
        </w:trPr>
        <w:tc>
          <w:tcPr>
            <w:tcW w:w="4111" w:type="dxa"/>
            <w:hideMark/>
          </w:tcPr>
          <w:p w:rsidR="00881187" w:rsidRPr="00881187" w:rsidRDefault="00881187" w:rsidP="00881187">
            <w:pPr>
              <w:tabs>
                <w:tab w:val="left" w:pos="284"/>
              </w:tabs>
              <w:rPr>
                <w:rFonts w:ascii="Times New Roman" w:eastAsia="Calibri" w:hAnsi="Times New Roman" w:cs="Times New Roman"/>
                <w:bCs/>
                <w:sz w:val="12"/>
                <w:szCs w:val="12"/>
              </w:rPr>
            </w:pPr>
            <w:r w:rsidRPr="00881187">
              <w:rPr>
                <w:rFonts w:ascii="Times New Roman" w:eastAsia="Calibri" w:hAnsi="Times New Roman" w:cs="Times New Roman"/>
                <w:bCs/>
                <w:sz w:val="12"/>
                <w:szCs w:val="12"/>
              </w:rPr>
              <w:t>ОБСЛУЖИВАНИЕ ГОСУДАРСТВЕННОГО И МУНИЦИПАЛЬНОГО ДОЛГА</w:t>
            </w:r>
          </w:p>
        </w:tc>
        <w:tc>
          <w:tcPr>
            <w:tcW w:w="567" w:type="dxa"/>
            <w:hideMark/>
          </w:tcPr>
          <w:p w:rsidR="00881187" w:rsidRPr="00881187" w:rsidRDefault="00881187" w:rsidP="00881187">
            <w:pPr>
              <w:tabs>
                <w:tab w:val="left" w:pos="284"/>
              </w:tabs>
              <w:rPr>
                <w:rFonts w:ascii="Times New Roman" w:eastAsia="Calibri" w:hAnsi="Times New Roman" w:cs="Times New Roman"/>
                <w:bCs/>
                <w:sz w:val="12"/>
                <w:szCs w:val="12"/>
              </w:rPr>
            </w:pPr>
            <w:r w:rsidRPr="00881187">
              <w:rPr>
                <w:rFonts w:ascii="Times New Roman" w:eastAsia="Calibri" w:hAnsi="Times New Roman" w:cs="Times New Roman"/>
                <w:bCs/>
                <w:sz w:val="12"/>
                <w:szCs w:val="12"/>
              </w:rPr>
              <w:t>13</w:t>
            </w:r>
          </w:p>
        </w:tc>
        <w:tc>
          <w:tcPr>
            <w:tcW w:w="851" w:type="dxa"/>
            <w:hideMark/>
          </w:tcPr>
          <w:p w:rsidR="00881187" w:rsidRPr="00881187" w:rsidRDefault="00881187" w:rsidP="00881187">
            <w:pPr>
              <w:tabs>
                <w:tab w:val="left" w:pos="284"/>
              </w:tabs>
              <w:rPr>
                <w:rFonts w:ascii="Times New Roman" w:eastAsia="Calibri" w:hAnsi="Times New Roman" w:cs="Times New Roman"/>
                <w:bCs/>
                <w:sz w:val="12"/>
                <w:szCs w:val="12"/>
              </w:rPr>
            </w:pPr>
            <w:r w:rsidRPr="00881187">
              <w:rPr>
                <w:rFonts w:ascii="Times New Roman" w:eastAsia="Calibri" w:hAnsi="Times New Roman" w:cs="Times New Roman"/>
                <w:bCs/>
                <w:sz w:val="12"/>
                <w:szCs w:val="12"/>
              </w:rPr>
              <w:t> </w:t>
            </w:r>
          </w:p>
        </w:tc>
        <w:tc>
          <w:tcPr>
            <w:tcW w:w="850" w:type="dxa"/>
            <w:hideMark/>
          </w:tcPr>
          <w:p w:rsidR="00881187" w:rsidRPr="00881187" w:rsidRDefault="00881187" w:rsidP="00881187">
            <w:pPr>
              <w:tabs>
                <w:tab w:val="left" w:pos="284"/>
              </w:tabs>
              <w:rPr>
                <w:rFonts w:ascii="Times New Roman" w:eastAsia="Calibri" w:hAnsi="Times New Roman" w:cs="Times New Roman"/>
                <w:bCs/>
                <w:sz w:val="12"/>
                <w:szCs w:val="12"/>
              </w:rPr>
            </w:pPr>
            <w:r w:rsidRPr="00881187">
              <w:rPr>
                <w:rFonts w:ascii="Times New Roman" w:eastAsia="Calibri" w:hAnsi="Times New Roman" w:cs="Times New Roman"/>
                <w:bCs/>
                <w:sz w:val="12"/>
                <w:szCs w:val="12"/>
              </w:rPr>
              <w:t>399</w:t>
            </w:r>
          </w:p>
        </w:tc>
        <w:tc>
          <w:tcPr>
            <w:tcW w:w="1134" w:type="dxa"/>
            <w:hideMark/>
          </w:tcPr>
          <w:p w:rsidR="00881187" w:rsidRPr="00881187" w:rsidRDefault="00881187" w:rsidP="00881187">
            <w:pPr>
              <w:tabs>
                <w:tab w:val="left" w:pos="284"/>
              </w:tabs>
              <w:rPr>
                <w:rFonts w:ascii="Times New Roman" w:eastAsia="Calibri" w:hAnsi="Times New Roman" w:cs="Times New Roman"/>
                <w:bCs/>
                <w:sz w:val="12"/>
                <w:szCs w:val="12"/>
              </w:rPr>
            </w:pPr>
            <w:r w:rsidRPr="00881187">
              <w:rPr>
                <w:rFonts w:ascii="Times New Roman" w:eastAsia="Calibri" w:hAnsi="Times New Roman" w:cs="Times New Roman"/>
                <w:bCs/>
                <w:sz w:val="12"/>
                <w:szCs w:val="12"/>
              </w:rPr>
              <w:t>0</w:t>
            </w:r>
          </w:p>
        </w:tc>
      </w:tr>
      <w:tr w:rsidR="00881187" w:rsidRPr="00881187" w:rsidTr="00992ECF">
        <w:trPr>
          <w:trHeight w:val="20"/>
        </w:trPr>
        <w:tc>
          <w:tcPr>
            <w:tcW w:w="4111" w:type="dxa"/>
            <w:hideMark/>
          </w:tcPr>
          <w:p w:rsidR="00881187" w:rsidRPr="00881187" w:rsidRDefault="00881187" w:rsidP="00881187">
            <w:pPr>
              <w:tabs>
                <w:tab w:val="left" w:pos="284"/>
              </w:tabs>
              <w:rPr>
                <w:rFonts w:ascii="Times New Roman" w:eastAsia="Calibri" w:hAnsi="Times New Roman" w:cs="Times New Roman"/>
                <w:sz w:val="12"/>
                <w:szCs w:val="12"/>
              </w:rPr>
            </w:pPr>
            <w:r w:rsidRPr="00881187">
              <w:rPr>
                <w:rFonts w:ascii="Times New Roman" w:eastAsia="Calibri" w:hAnsi="Times New Roman" w:cs="Times New Roman"/>
                <w:sz w:val="12"/>
                <w:szCs w:val="12"/>
              </w:rPr>
              <w:t>Обслуживание внутреннего государственного и муниципального долга</w:t>
            </w:r>
          </w:p>
        </w:tc>
        <w:tc>
          <w:tcPr>
            <w:tcW w:w="567" w:type="dxa"/>
            <w:hideMark/>
          </w:tcPr>
          <w:p w:rsidR="00881187" w:rsidRPr="00881187" w:rsidRDefault="00881187" w:rsidP="00881187">
            <w:pPr>
              <w:tabs>
                <w:tab w:val="left" w:pos="284"/>
              </w:tabs>
              <w:rPr>
                <w:rFonts w:ascii="Times New Roman" w:eastAsia="Calibri" w:hAnsi="Times New Roman" w:cs="Times New Roman"/>
                <w:sz w:val="12"/>
                <w:szCs w:val="12"/>
              </w:rPr>
            </w:pPr>
            <w:r w:rsidRPr="00881187">
              <w:rPr>
                <w:rFonts w:ascii="Times New Roman" w:eastAsia="Calibri" w:hAnsi="Times New Roman" w:cs="Times New Roman"/>
                <w:sz w:val="12"/>
                <w:szCs w:val="12"/>
              </w:rPr>
              <w:t>13</w:t>
            </w:r>
          </w:p>
        </w:tc>
        <w:tc>
          <w:tcPr>
            <w:tcW w:w="851" w:type="dxa"/>
            <w:hideMark/>
          </w:tcPr>
          <w:p w:rsidR="00881187" w:rsidRPr="00881187" w:rsidRDefault="00881187" w:rsidP="00881187">
            <w:pPr>
              <w:tabs>
                <w:tab w:val="left" w:pos="284"/>
              </w:tabs>
              <w:rPr>
                <w:rFonts w:ascii="Times New Roman" w:eastAsia="Calibri" w:hAnsi="Times New Roman" w:cs="Times New Roman"/>
                <w:sz w:val="12"/>
                <w:szCs w:val="12"/>
              </w:rPr>
            </w:pPr>
            <w:r w:rsidRPr="00881187">
              <w:rPr>
                <w:rFonts w:ascii="Times New Roman" w:eastAsia="Calibri" w:hAnsi="Times New Roman" w:cs="Times New Roman"/>
                <w:sz w:val="12"/>
                <w:szCs w:val="12"/>
              </w:rPr>
              <w:t>01</w:t>
            </w:r>
          </w:p>
        </w:tc>
        <w:tc>
          <w:tcPr>
            <w:tcW w:w="850" w:type="dxa"/>
            <w:hideMark/>
          </w:tcPr>
          <w:p w:rsidR="00881187" w:rsidRPr="00881187" w:rsidRDefault="00881187" w:rsidP="00881187">
            <w:pPr>
              <w:tabs>
                <w:tab w:val="left" w:pos="284"/>
              </w:tabs>
              <w:rPr>
                <w:rFonts w:ascii="Times New Roman" w:eastAsia="Calibri" w:hAnsi="Times New Roman" w:cs="Times New Roman"/>
                <w:sz w:val="12"/>
                <w:szCs w:val="12"/>
              </w:rPr>
            </w:pPr>
            <w:r w:rsidRPr="00881187">
              <w:rPr>
                <w:rFonts w:ascii="Times New Roman" w:eastAsia="Calibri" w:hAnsi="Times New Roman" w:cs="Times New Roman"/>
                <w:sz w:val="12"/>
                <w:szCs w:val="12"/>
              </w:rPr>
              <w:t>399</w:t>
            </w:r>
          </w:p>
        </w:tc>
        <w:tc>
          <w:tcPr>
            <w:tcW w:w="1134" w:type="dxa"/>
            <w:hideMark/>
          </w:tcPr>
          <w:p w:rsidR="00881187" w:rsidRPr="00881187" w:rsidRDefault="00881187" w:rsidP="00881187">
            <w:pPr>
              <w:tabs>
                <w:tab w:val="left" w:pos="284"/>
              </w:tabs>
              <w:rPr>
                <w:rFonts w:ascii="Times New Roman" w:eastAsia="Calibri" w:hAnsi="Times New Roman" w:cs="Times New Roman"/>
                <w:sz w:val="12"/>
                <w:szCs w:val="12"/>
              </w:rPr>
            </w:pPr>
            <w:r w:rsidRPr="00881187">
              <w:rPr>
                <w:rFonts w:ascii="Times New Roman" w:eastAsia="Calibri" w:hAnsi="Times New Roman" w:cs="Times New Roman"/>
                <w:sz w:val="12"/>
                <w:szCs w:val="12"/>
              </w:rPr>
              <w:t>0</w:t>
            </w:r>
          </w:p>
        </w:tc>
      </w:tr>
      <w:tr w:rsidR="00881187" w:rsidRPr="00881187" w:rsidTr="00992ECF">
        <w:trPr>
          <w:trHeight w:val="20"/>
        </w:trPr>
        <w:tc>
          <w:tcPr>
            <w:tcW w:w="4111" w:type="dxa"/>
            <w:hideMark/>
          </w:tcPr>
          <w:p w:rsidR="00881187" w:rsidRPr="00881187" w:rsidRDefault="00881187" w:rsidP="00881187">
            <w:pPr>
              <w:tabs>
                <w:tab w:val="left" w:pos="284"/>
              </w:tabs>
              <w:rPr>
                <w:rFonts w:ascii="Times New Roman" w:eastAsia="Calibri" w:hAnsi="Times New Roman" w:cs="Times New Roman"/>
                <w:bCs/>
                <w:sz w:val="12"/>
                <w:szCs w:val="12"/>
              </w:rPr>
            </w:pPr>
            <w:r w:rsidRPr="00881187">
              <w:rPr>
                <w:rFonts w:ascii="Times New Roman" w:eastAsia="Calibri" w:hAnsi="Times New Roman" w:cs="Times New Roman"/>
                <w:bCs/>
                <w:sz w:val="12"/>
                <w:szCs w:val="12"/>
              </w:rPr>
              <w:t>МЕЖБЮДЖЕТНЫЕ ТРАНСФЕРТЫ БЮДЖЕТАМ СУБЪЕКТОВ  РФ И МУНИЦИПАЛЬНЫХ ОБРАЗОВАНИЙ ОБЩЕГО ХАРАКТЕРА</w:t>
            </w:r>
          </w:p>
        </w:tc>
        <w:tc>
          <w:tcPr>
            <w:tcW w:w="567" w:type="dxa"/>
            <w:hideMark/>
          </w:tcPr>
          <w:p w:rsidR="00881187" w:rsidRPr="00881187" w:rsidRDefault="00881187" w:rsidP="00881187">
            <w:pPr>
              <w:tabs>
                <w:tab w:val="left" w:pos="284"/>
              </w:tabs>
              <w:rPr>
                <w:rFonts w:ascii="Times New Roman" w:eastAsia="Calibri" w:hAnsi="Times New Roman" w:cs="Times New Roman"/>
                <w:bCs/>
                <w:sz w:val="12"/>
                <w:szCs w:val="12"/>
              </w:rPr>
            </w:pPr>
            <w:r w:rsidRPr="00881187">
              <w:rPr>
                <w:rFonts w:ascii="Times New Roman" w:eastAsia="Calibri" w:hAnsi="Times New Roman" w:cs="Times New Roman"/>
                <w:bCs/>
                <w:sz w:val="12"/>
                <w:szCs w:val="12"/>
              </w:rPr>
              <w:t>14</w:t>
            </w:r>
          </w:p>
        </w:tc>
        <w:tc>
          <w:tcPr>
            <w:tcW w:w="851" w:type="dxa"/>
            <w:hideMark/>
          </w:tcPr>
          <w:p w:rsidR="00881187" w:rsidRPr="00881187" w:rsidRDefault="00881187" w:rsidP="00881187">
            <w:pPr>
              <w:tabs>
                <w:tab w:val="left" w:pos="284"/>
              </w:tabs>
              <w:rPr>
                <w:rFonts w:ascii="Times New Roman" w:eastAsia="Calibri" w:hAnsi="Times New Roman" w:cs="Times New Roman"/>
                <w:bCs/>
                <w:sz w:val="12"/>
                <w:szCs w:val="12"/>
              </w:rPr>
            </w:pPr>
            <w:r w:rsidRPr="00881187">
              <w:rPr>
                <w:rFonts w:ascii="Times New Roman" w:eastAsia="Calibri" w:hAnsi="Times New Roman" w:cs="Times New Roman"/>
                <w:bCs/>
                <w:sz w:val="12"/>
                <w:szCs w:val="12"/>
              </w:rPr>
              <w:t> </w:t>
            </w:r>
          </w:p>
        </w:tc>
        <w:tc>
          <w:tcPr>
            <w:tcW w:w="850" w:type="dxa"/>
            <w:hideMark/>
          </w:tcPr>
          <w:p w:rsidR="00881187" w:rsidRPr="00881187" w:rsidRDefault="00881187" w:rsidP="00881187">
            <w:pPr>
              <w:tabs>
                <w:tab w:val="left" w:pos="284"/>
              </w:tabs>
              <w:rPr>
                <w:rFonts w:ascii="Times New Roman" w:eastAsia="Calibri" w:hAnsi="Times New Roman" w:cs="Times New Roman"/>
                <w:bCs/>
                <w:sz w:val="12"/>
                <w:szCs w:val="12"/>
              </w:rPr>
            </w:pPr>
            <w:r w:rsidRPr="00881187">
              <w:rPr>
                <w:rFonts w:ascii="Times New Roman" w:eastAsia="Calibri" w:hAnsi="Times New Roman" w:cs="Times New Roman"/>
                <w:bCs/>
                <w:sz w:val="12"/>
                <w:szCs w:val="12"/>
              </w:rPr>
              <w:t>25 272</w:t>
            </w:r>
          </w:p>
        </w:tc>
        <w:tc>
          <w:tcPr>
            <w:tcW w:w="1134" w:type="dxa"/>
            <w:hideMark/>
          </w:tcPr>
          <w:p w:rsidR="00881187" w:rsidRPr="00881187" w:rsidRDefault="00881187" w:rsidP="00881187">
            <w:pPr>
              <w:tabs>
                <w:tab w:val="left" w:pos="284"/>
              </w:tabs>
              <w:rPr>
                <w:rFonts w:ascii="Times New Roman" w:eastAsia="Calibri" w:hAnsi="Times New Roman" w:cs="Times New Roman"/>
                <w:bCs/>
                <w:sz w:val="12"/>
                <w:szCs w:val="12"/>
              </w:rPr>
            </w:pPr>
            <w:r w:rsidRPr="00881187">
              <w:rPr>
                <w:rFonts w:ascii="Times New Roman" w:eastAsia="Calibri" w:hAnsi="Times New Roman" w:cs="Times New Roman"/>
                <w:bCs/>
                <w:sz w:val="12"/>
                <w:szCs w:val="12"/>
              </w:rPr>
              <w:t>620</w:t>
            </w:r>
          </w:p>
        </w:tc>
      </w:tr>
      <w:tr w:rsidR="00881187" w:rsidRPr="00881187" w:rsidTr="00992ECF">
        <w:trPr>
          <w:trHeight w:val="20"/>
        </w:trPr>
        <w:tc>
          <w:tcPr>
            <w:tcW w:w="4111" w:type="dxa"/>
            <w:hideMark/>
          </w:tcPr>
          <w:p w:rsidR="00881187" w:rsidRPr="00881187" w:rsidRDefault="00881187" w:rsidP="00881187">
            <w:pPr>
              <w:tabs>
                <w:tab w:val="left" w:pos="284"/>
              </w:tabs>
              <w:rPr>
                <w:rFonts w:ascii="Times New Roman" w:eastAsia="Calibri" w:hAnsi="Times New Roman" w:cs="Times New Roman"/>
                <w:sz w:val="12"/>
                <w:szCs w:val="12"/>
              </w:rPr>
            </w:pPr>
            <w:r w:rsidRPr="00881187">
              <w:rPr>
                <w:rFonts w:ascii="Times New Roman" w:eastAsia="Calibri" w:hAnsi="Times New Roman" w:cs="Times New Roman"/>
                <w:sz w:val="12"/>
                <w:szCs w:val="12"/>
              </w:rPr>
              <w:t>Дотации на выравнивание бюджетной обеспеченности субъектов Российской Федерации и муниципальных образований</w:t>
            </w:r>
          </w:p>
        </w:tc>
        <w:tc>
          <w:tcPr>
            <w:tcW w:w="567" w:type="dxa"/>
            <w:hideMark/>
          </w:tcPr>
          <w:p w:rsidR="00881187" w:rsidRPr="00881187" w:rsidRDefault="00881187" w:rsidP="00881187">
            <w:pPr>
              <w:tabs>
                <w:tab w:val="left" w:pos="284"/>
              </w:tabs>
              <w:rPr>
                <w:rFonts w:ascii="Times New Roman" w:eastAsia="Calibri" w:hAnsi="Times New Roman" w:cs="Times New Roman"/>
                <w:sz w:val="12"/>
                <w:szCs w:val="12"/>
              </w:rPr>
            </w:pPr>
            <w:r w:rsidRPr="00881187">
              <w:rPr>
                <w:rFonts w:ascii="Times New Roman" w:eastAsia="Calibri" w:hAnsi="Times New Roman" w:cs="Times New Roman"/>
                <w:sz w:val="12"/>
                <w:szCs w:val="12"/>
              </w:rPr>
              <w:t>14</w:t>
            </w:r>
          </w:p>
        </w:tc>
        <w:tc>
          <w:tcPr>
            <w:tcW w:w="851" w:type="dxa"/>
            <w:hideMark/>
          </w:tcPr>
          <w:p w:rsidR="00881187" w:rsidRPr="00881187" w:rsidRDefault="00881187" w:rsidP="00881187">
            <w:pPr>
              <w:tabs>
                <w:tab w:val="left" w:pos="284"/>
              </w:tabs>
              <w:rPr>
                <w:rFonts w:ascii="Times New Roman" w:eastAsia="Calibri" w:hAnsi="Times New Roman" w:cs="Times New Roman"/>
                <w:sz w:val="12"/>
                <w:szCs w:val="12"/>
              </w:rPr>
            </w:pPr>
            <w:r w:rsidRPr="00881187">
              <w:rPr>
                <w:rFonts w:ascii="Times New Roman" w:eastAsia="Calibri" w:hAnsi="Times New Roman" w:cs="Times New Roman"/>
                <w:sz w:val="12"/>
                <w:szCs w:val="12"/>
              </w:rPr>
              <w:t>01</w:t>
            </w:r>
          </w:p>
        </w:tc>
        <w:tc>
          <w:tcPr>
            <w:tcW w:w="850" w:type="dxa"/>
            <w:hideMark/>
          </w:tcPr>
          <w:p w:rsidR="00881187" w:rsidRPr="00881187" w:rsidRDefault="00881187" w:rsidP="00881187">
            <w:pPr>
              <w:tabs>
                <w:tab w:val="left" w:pos="284"/>
              </w:tabs>
              <w:rPr>
                <w:rFonts w:ascii="Times New Roman" w:eastAsia="Calibri" w:hAnsi="Times New Roman" w:cs="Times New Roman"/>
                <w:sz w:val="12"/>
                <w:szCs w:val="12"/>
              </w:rPr>
            </w:pPr>
            <w:r w:rsidRPr="00881187">
              <w:rPr>
                <w:rFonts w:ascii="Times New Roman" w:eastAsia="Calibri" w:hAnsi="Times New Roman" w:cs="Times New Roman"/>
                <w:sz w:val="12"/>
                <w:szCs w:val="12"/>
              </w:rPr>
              <w:t>16 662</w:t>
            </w:r>
          </w:p>
        </w:tc>
        <w:tc>
          <w:tcPr>
            <w:tcW w:w="1134" w:type="dxa"/>
            <w:hideMark/>
          </w:tcPr>
          <w:p w:rsidR="00881187" w:rsidRPr="00881187" w:rsidRDefault="00881187" w:rsidP="00881187">
            <w:pPr>
              <w:tabs>
                <w:tab w:val="left" w:pos="284"/>
              </w:tabs>
              <w:rPr>
                <w:rFonts w:ascii="Times New Roman" w:eastAsia="Calibri" w:hAnsi="Times New Roman" w:cs="Times New Roman"/>
                <w:sz w:val="12"/>
                <w:szCs w:val="12"/>
              </w:rPr>
            </w:pPr>
            <w:r w:rsidRPr="00881187">
              <w:rPr>
                <w:rFonts w:ascii="Times New Roman" w:eastAsia="Calibri" w:hAnsi="Times New Roman" w:cs="Times New Roman"/>
                <w:sz w:val="12"/>
                <w:szCs w:val="12"/>
              </w:rPr>
              <w:t>620</w:t>
            </w:r>
          </w:p>
        </w:tc>
      </w:tr>
      <w:tr w:rsidR="00881187" w:rsidRPr="00881187" w:rsidTr="00992ECF">
        <w:trPr>
          <w:trHeight w:val="20"/>
        </w:trPr>
        <w:tc>
          <w:tcPr>
            <w:tcW w:w="4111" w:type="dxa"/>
            <w:hideMark/>
          </w:tcPr>
          <w:p w:rsidR="00881187" w:rsidRPr="00881187" w:rsidRDefault="00881187" w:rsidP="00881187">
            <w:pPr>
              <w:tabs>
                <w:tab w:val="left" w:pos="284"/>
              </w:tabs>
              <w:rPr>
                <w:rFonts w:ascii="Times New Roman" w:eastAsia="Calibri" w:hAnsi="Times New Roman" w:cs="Times New Roman"/>
                <w:sz w:val="12"/>
                <w:szCs w:val="12"/>
              </w:rPr>
            </w:pPr>
            <w:r w:rsidRPr="00881187">
              <w:rPr>
                <w:rFonts w:ascii="Times New Roman" w:eastAsia="Calibri" w:hAnsi="Times New Roman" w:cs="Times New Roman"/>
                <w:sz w:val="12"/>
                <w:szCs w:val="12"/>
              </w:rPr>
              <w:t>Иные дотации</w:t>
            </w:r>
          </w:p>
        </w:tc>
        <w:tc>
          <w:tcPr>
            <w:tcW w:w="567" w:type="dxa"/>
            <w:hideMark/>
          </w:tcPr>
          <w:p w:rsidR="00881187" w:rsidRPr="00881187" w:rsidRDefault="00881187" w:rsidP="00881187">
            <w:pPr>
              <w:tabs>
                <w:tab w:val="left" w:pos="284"/>
              </w:tabs>
              <w:rPr>
                <w:rFonts w:ascii="Times New Roman" w:eastAsia="Calibri" w:hAnsi="Times New Roman" w:cs="Times New Roman"/>
                <w:sz w:val="12"/>
                <w:szCs w:val="12"/>
              </w:rPr>
            </w:pPr>
            <w:r w:rsidRPr="00881187">
              <w:rPr>
                <w:rFonts w:ascii="Times New Roman" w:eastAsia="Calibri" w:hAnsi="Times New Roman" w:cs="Times New Roman"/>
                <w:sz w:val="12"/>
                <w:szCs w:val="12"/>
              </w:rPr>
              <w:t>14</w:t>
            </w:r>
          </w:p>
        </w:tc>
        <w:tc>
          <w:tcPr>
            <w:tcW w:w="851" w:type="dxa"/>
            <w:hideMark/>
          </w:tcPr>
          <w:p w:rsidR="00881187" w:rsidRPr="00881187" w:rsidRDefault="00881187" w:rsidP="00881187">
            <w:pPr>
              <w:tabs>
                <w:tab w:val="left" w:pos="284"/>
              </w:tabs>
              <w:rPr>
                <w:rFonts w:ascii="Times New Roman" w:eastAsia="Calibri" w:hAnsi="Times New Roman" w:cs="Times New Roman"/>
                <w:sz w:val="12"/>
                <w:szCs w:val="12"/>
              </w:rPr>
            </w:pPr>
            <w:r w:rsidRPr="00881187">
              <w:rPr>
                <w:rFonts w:ascii="Times New Roman" w:eastAsia="Calibri" w:hAnsi="Times New Roman" w:cs="Times New Roman"/>
                <w:sz w:val="12"/>
                <w:szCs w:val="12"/>
              </w:rPr>
              <w:t>02</w:t>
            </w:r>
          </w:p>
        </w:tc>
        <w:tc>
          <w:tcPr>
            <w:tcW w:w="850" w:type="dxa"/>
            <w:noWrap/>
            <w:hideMark/>
          </w:tcPr>
          <w:p w:rsidR="00881187" w:rsidRPr="00881187" w:rsidRDefault="00881187" w:rsidP="00881187">
            <w:pPr>
              <w:tabs>
                <w:tab w:val="left" w:pos="284"/>
              </w:tabs>
              <w:rPr>
                <w:rFonts w:ascii="Times New Roman" w:eastAsia="Calibri" w:hAnsi="Times New Roman" w:cs="Times New Roman"/>
                <w:sz w:val="12"/>
                <w:szCs w:val="12"/>
              </w:rPr>
            </w:pPr>
            <w:r w:rsidRPr="00881187">
              <w:rPr>
                <w:rFonts w:ascii="Times New Roman" w:eastAsia="Calibri" w:hAnsi="Times New Roman" w:cs="Times New Roman"/>
                <w:sz w:val="12"/>
                <w:szCs w:val="12"/>
              </w:rPr>
              <w:t>8 611</w:t>
            </w:r>
          </w:p>
        </w:tc>
        <w:tc>
          <w:tcPr>
            <w:tcW w:w="1134" w:type="dxa"/>
            <w:noWrap/>
            <w:hideMark/>
          </w:tcPr>
          <w:p w:rsidR="00881187" w:rsidRPr="00881187" w:rsidRDefault="00881187" w:rsidP="00881187">
            <w:pPr>
              <w:tabs>
                <w:tab w:val="left" w:pos="284"/>
              </w:tabs>
              <w:rPr>
                <w:rFonts w:ascii="Times New Roman" w:eastAsia="Calibri" w:hAnsi="Times New Roman" w:cs="Times New Roman"/>
                <w:sz w:val="12"/>
                <w:szCs w:val="12"/>
              </w:rPr>
            </w:pPr>
            <w:r w:rsidRPr="00881187">
              <w:rPr>
                <w:rFonts w:ascii="Times New Roman" w:eastAsia="Calibri" w:hAnsi="Times New Roman" w:cs="Times New Roman"/>
                <w:sz w:val="12"/>
                <w:szCs w:val="12"/>
              </w:rPr>
              <w:t>0</w:t>
            </w:r>
          </w:p>
        </w:tc>
      </w:tr>
      <w:tr w:rsidR="00881187" w:rsidRPr="00881187" w:rsidTr="00992ECF">
        <w:trPr>
          <w:trHeight w:val="20"/>
        </w:trPr>
        <w:tc>
          <w:tcPr>
            <w:tcW w:w="4111" w:type="dxa"/>
            <w:noWrap/>
            <w:hideMark/>
          </w:tcPr>
          <w:p w:rsidR="00881187" w:rsidRPr="00881187" w:rsidRDefault="00881187" w:rsidP="00881187">
            <w:pPr>
              <w:tabs>
                <w:tab w:val="left" w:pos="284"/>
              </w:tabs>
              <w:rPr>
                <w:rFonts w:ascii="Times New Roman" w:eastAsia="Calibri" w:hAnsi="Times New Roman" w:cs="Times New Roman"/>
                <w:bCs/>
                <w:sz w:val="12"/>
                <w:szCs w:val="12"/>
              </w:rPr>
            </w:pPr>
            <w:r w:rsidRPr="00881187">
              <w:rPr>
                <w:rFonts w:ascii="Times New Roman" w:eastAsia="Calibri" w:hAnsi="Times New Roman" w:cs="Times New Roman"/>
                <w:bCs/>
                <w:sz w:val="12"/>
                <w:szCs w:val="12"/>
              </w:rPr>
              <w:t xml:space="preserve">И Т О Г О </w:t>
            </w:r>
          </w:p>
        </w:tc>
        <w:tc>
          <w:tcPr>
            <w:tcW w:w="567" w:type="dxa"/>
            <w:noWrap/>
            <w:hideMark/>
          </w:tcPr>
          <w:p w:rsidR="00881187" w:rsidRPr="00881187" w:rsidRDefault="00881187" w:rsidP="00881187">
            <w:pPr>
              <w:tabs>
                <w:tab w:val="left" w:pos="284"/>
              </w:tabs>
              <w:rPr>
                <w:rFonts w:ascii="Times New Roman" w:eastAsia="Calibri" w:hAnsi="Times New Roman" w:cs="Times New Roman"/>
                <w:bCs/>
                <w:sz w:val="12"/>
                <w:szCs w:val="12"/>
              </w:rPr>
            </w:pPr>
            <w:r w:rsidRPr="00881187">
              <w:rPr>
                <w:rFonts w:ascii="Times New Roman" w:eastAsia="Calibri" w:hAnsi="Times New Roman" w:cs="Times New Roman"/>
                <w:bCs/>
                <w:sz w:val="12"/>
                <w:szCs w:val="12"/>
              </w:rPr>
              <w:t> </w:t>
            </w:r>
          </w:p>
        </w:tc>
        <w:tc>
          <w:tcPr>
            <w:tcW w:w="851" w:type="dxa"/>
            <w:noWrap/>
            <w:hideMark/>
          </w:tcPr>
          <w:p w:rsidR="00881187" w:rsidRPr="00881187" w:rsidRDefault="00881187" w:rsidP="00881187">
            <w:pPr>
              <w:tabs>
                <w:tab w:val="left" w:pos="284"/>
              </w:tabs>
              <w:rPr>
                <w:rFonts w:ascii="Times New Roman" w:eastAsia="Calibri" w:hAnsi="Times New Roman" w:cs="Times New Roman"/>
                <w:bCs/>
                <w:sz w:val="12"/>
                <w:szCs w:val="12"/>
              </w:rPr>
            </w:pPr>
            <w:r w:rsidRPr="00881187">
              <w:rPr>
                <w:rFonts w:ascii="Times New Roman" w:eastAsia="Calibri" w:hAnsi="Times New Roman" w:cs="Times New Roman"/>
                <w:bCs/>
                <w:sz w:val="12"/>
                <w:szCs w:val="12"/>
              </w:rPr>
              <w:t> </w:t>
            </w:r>
          </w:p>
        </w:tc>
        <w:tc>
          <w:tcPr>
            <w:tcW w:w="850" w:type="dxa"/>
            <w:noWrap/>
            <w:hideMark/>
          </w:tcPr>
          <w:p w:rsidR="00881187" w:rsidRPr="00881187" w:rsidRDefault="00881187" w:rsidP="00881187">
            <w:pPr>
              <w:tabs>
                <w:tab w:val="left" w:pos="284"/>
              </w:tabs>
              <w:rPr>
                <w:rFonts w:ascii="Times New Roman" w:eastAsia="Calibri" w:hAnsi="Times New Roman" w:cs="Times New Roman"/>
                <w:bCs/>
                <w:sz w:val="12"/>
                <w:szCs w:val="12"/>
              </w:rPr>
            </w:pPr>
            <w:r w:rsidRPr="00881187">
              <w:rPr>
                <w:rFonts w:ascii="Times New Roman" w:eastAsia="Calibri" w:hAnsi="Times New Roman" w:cs="Times New Roman"/>
                <w:bCs/>
                <w:sz w:val="12"/>
                <w:szCs w:val="12"/>
              </w:rPr>
              <w:t>283 739</w:t>
            </w:r>
          </w:p>
        </w:tc>
        <w:tc>
          <w:tcPr>
            <w:tcW w:w="1134" w:type="dxa"/>
            <w:noWrap/>
            <w:hideMark/>
          </w:tcPr>
          <w:p w:rsidR="00881187" w:rsidRPr="00881187" w:rsidRDefault="00881187" w:rsidP="00881187">
            <w:pPr>
              <w:tabs>
                <w:tab w:val="left" w:pos="284"/>
              </w:tabs>
              <w:rPr>
                <w:rFonts w:ascii="Times New Roman" w:eastAsia="Calibri" w:hAnsi="Times New Roman" w:cs="Times New Roman"/>
                <w:bCs/>
                <w:sz w:val="12"/>
                <w:szCs w:val="12"/>
              </w:rPr>
            </w:pPr>
            <w:r w:rsidRPr="00881187">
              <w:rPr>
                <w:rFonts w:ascii="Times New Roman" w:eastAsia="Calibri" w:hAnsi="Times New Roman" w:cs="Times New Roman"/>
                <w:bCs/>
                <w:sz w:val="12"/>
                <w:szCs w:val="12"/>
              </w:rPr>
              <w:t>29 992</w:t>
            </w:r>
          </w:p>
        </w:tc>
      </w:tr>
    </w:tbl>
    <w:p w:rsidR="00F52C4A" w:rsidRDefault="00F52C4A" w:rsidP="00EC3D1F">
      <w:pPr>
        <w:tabs>
          <w:tab w:val="left" w:pos="284"/>
        </w:tabs>
        <w:spacing w:after="0" w:line="240" w:lineRule="auto"/>
        <w:jc w:val="both"/>
        <w:rPr>
          <w:rFonts w:ascii="Times New Roman" w:eastAsia="Calibri" w:hAnsi="Times New Roman" w:cs="Times New Roman"/>
          <w:sz w:val="12"/>
          <w:szCs w:val="12"/>
        </w:rPr>
      </w:pPr>
    </w:p>
    <w:p w:rsidR="00992ECF" w:rsidRPr="00EF3621" w:rsidRDefault="00992ECF" w:rsidP="00992ECF">
      <w:pPr>
        <w:tabs>
          <w:tab w:val="left" w:pos="284"/>
        </w:tabs>
        <w:spacing w:after="0" w:line="240" w:lineRule="auto"/>
        <w:jc w:val="right"/>
        <w:rPr>
          <w:rFonts w:ascii="Times New Roman" w:eastAsia="Calibri" w:hAnsi="Times New Roman" w:cs="Times New Roman"/>
          <w:i/>
          <w:sz w:val="12"/>
          <w:szCs w:val="12"/>
        </w:rPr>
      </w:pPr>
      <w:r w:rsidRPr="00EF3621">
        <w:rPr>
          <w:rFonts w:ascii="Times New Roman" w:eastAsia="Calibri" w:hAnsi="Times New Roman" w:cs="Times New Roman"/>
          <w:i/>
          <w:sz w:val="12"/>
          <w:szCs w:val="12"/>
        </w:rPr>
        <w:t>Приложение №</w:t>
      </w:r>
      <w:r>
        <w:rPr>
          <w:rFonts w:ascii="Times New Roman" w:eastAsia="Calibri" w:hAnsi="Times New Roman" w:cs="Times New Roman"/>
          <w:i/>
          <w:sz w:val="12"/>
          <w:szCs w:val="12"/>
        </w:rPr>
        <w:t>4</w:t>
      </w:r>
    </w:p>
    <w:p w:rsidR="00992ECF" w:rsidRPr="00EF3621" w:rsidRDefault="00992ECF" w:rsidP="00992ECF">
      <w:pPr>
        <w:tabs>
          <w:tab w:val="left" w:pos="284"/>
        </w:tabs>
        <w:spacing w:after="0" w:line="240" w:lineRule="auto"/>
        <w:jc w:val="right"/>
        <w:rPr>
          <w:rFonts w:ascii="Times New Roman" w:eastAsia="Calibri" w:hAnsi="Times New Roman" w:cs="Times New Roman"/>
          <w:i/>
          <w:sz w:val="12"/>
          <w:szCs w:val="12"/>
        </w:rPr>
      </w:pPr>
      <w:r w:rsidRPr="00EF3621">
        <w:rPr>
          <w:rFonts w:ascii="Times New Roman" w:eastAsia="Calibri" w:hAnsi="Times New Roman" w:cs="Times New Roman"/>
          <w:i/>
          <w:sz w:val="12"/>
          <w:szCs w:val="12"/>
        </w:rPr>
        <w:t>к Постановлению администрации</w:t>
      </w:r>
    </w:p>
    <w:p w:rsidR="00992ECF" w:rsidRPr="00EF3621" w:rsidRDefault="00992ECF" w:rsidP="00992ECF">
      <w:pPr>
        <w:tabs>
          <w:tab w:val="left" w:pos="284"/>
        </w:tabs>
        <w:spacing w:after="0" w:line="240" w:lineRule="auto"/>
        <w:jc w:val="right"/>
        <w:rPr>
          <w:rFonts w:ascii="Times New Roman" w:eastAsia="Calibri" w:hAnsi="Times New Roman" w:cs="Times New Roman"/>
          <w:i/>
          <w:sz w:val="12"/>
          <w:szCs w:val="12"/>
        </w:rPr>
      </w:pPr>
      <w:r w:rsidRPr="00EF3621">
        <w:rPr>
          <w:rFonts w:ascii="Times New Roman" w:eastAsia="Calibri" w:hAnsi="Times New Roman" w:cs="Times New Roman"/>
          <w:i/>
          <w:sz w:val="12"/>
          <w:szCs w:val="12"/>
        </w:rPr>
        <w:t>муниципального района Сергиевский</w:t>
      </w:r>
    </w:p>
    <w:p w:rsidR="00992ECF" w:rsidRDefault="00992ECF" w:rsidP="00992ECF">
      <w:pPr>
        <w:tabs>
          <w:tab w:val="left" w:pos="284"/>
        </w:tabs>
        <w:spacing w:after="0" w:line="240" w:lineRule="auto"/>
        <w:jc w:val="right"/>
        <w:rPr>
          <w:rFonts w:ascii="Times New Roman" w:eastAsia="Calibri" w:hAnsi="Times New Roman" w:cs="Times New Roman"/>
          <w:sz w:val="12"/>
          <w:szCs w:val="12"/>
        </w:rPr>
      </w:pPr>
      <w:r>
        <w:rPr>
          <w:rFonts w:ascii="Times New Roman" w:eastAsia="Calibri" w:hAnsi="Times New Roman" w:cs="Times New Roman"/>
          <w:i/>
          <w:sz w:val="12"/>
          <w:szCs w:val="12"/>
        </w:rPr>
        <w:t>№943</w:t>
      </w:r>
      <w:r w:rsidRPr="00EF3621">
        <w:rPr>
          <w:rFonts w:ascii="Times New Roman" w:eastAsia="Calibri" w:hAnsi="Times New Roman" w:cs="Times New Roman"/>
          <w:i/>
          <w:sz w:val="12"/>
          <w:szCs w:val="12"/>
        </w:rPr>
        <w:t xml:space="preserve"> от «19» июля 2019 г.</w:t>
      </w:r>
    </w:p>
    <w:p w:rsidR="00992ECF" w:rsidRDefault="00992ECF" w:rsidP="00992ECF">
      <w:pPr>
        <w:tabs>
          <w:tab w:val="left" w:pos="284"/>
        </w:tabs>
        <w:spacing w:after="0" w:line="240" w:lineRule="auto"/>
        <w:jc w:val="center"/>
        <w:rPr>
          <w:rFonts w:ascii="Times New Roman" w:eastAsia="Calibri" w:hAnsi="Times New Roman" w:cs="Times New Roman"/>
          <w:b/>
          <w:sz w:val="12"/>
          <w:szCs w:val="12"/>
        </w:rPr>
      </w:pPr>
      <w:r w:rsidRPr="00992ECF">
        <w:rPr>
          <w:rFonts w:ascii="Times New Roman" w:eastAsia="Calibri" w:hAnsi="Times New Roman" w:cs="Times New Roman"/>
          <w:b/>
          <w:sz w:val="12"/>
          <w:szCs w:val="12"/>
        </w:rPr>
        <w:t xml:space="preserve">Источники финансирования дефицита бюджета </w:t>
      </w:r>
    </w:p>
    <w:p w:rsidR="00EB4B18" w:rsidRPr="00992ECF" w:rsidRDefault="00992ECF" w:rsidP="00992ECF">
      <w:pPr>
        <w:tabs>
          <w:tab w:val="left" w:pos="284"/>
        </w:tabs>
        <w:spacing w:after="0" w:line="240" w:lineRule="auto"/>
        <w:jc w:val="center"/>
        <w:rPr>
          <w:rFonts w:ascii="Times New Roman" w:eastAsia="Calibri" w:hAnsi="Times New Roman" w:cs="Times New Roman"/>
          <w:b/>
          <w:sz w:val="12"/>
          <w:szCs w:val="12"/>
        </w:rPr>
      </w:pPr>
      <w:r w:rsidRPr="00992ECF">
        <w:rPr>
          <w:rFonts w:ascii="Times New Roman" w:eastAsia="Calibri" w:hAnsi="Times New Roman" w:cs="Times New Roman"/>
          <w:b/>
          <w:sz w:val="12"/>
          <w:szCs w:val="12"/>
        </w:rPr>
        <w:t>за первое полугодие 2019 года</w:t>
      </w:r>
      <w:r>
        <w:rPr>
          <w:rFonts w:ascii="Times New Roman" w:eastAsia="Calibri" w:hAnsi="Times New Roman" w:cs="Times New Roman"/>
          <w:b/>
          <w:sz w:val="12"/>
          <w:szCs w:val="12"/>
        </w:rPr>
        <w:t xml:space="preserve"> </w:t>
      </w:r>
      <w:r w:rsidRPr="00992ECF">
        <w:rPr>
          <w:rFonts w:ascii="Times New Roman" w:eastAsia="Calibri" w:hAnsi="Times New Roman" w:cs="Times New Roman"/>
          <w:b/>
          <w:sz w:val="12"/>
          <w:szCs w:val="12"/>
        </w:rPr>
        <w:t xml:space="preserve"> по кодам </w:t>
      </w:r>
      <w:proofErr w:type="gramStart"/>
      <w:r w:rsidRPr="00992ECF">
        <w:rPr>
          <w:rFonts w:ascii="Times New Roman" w:eastAsia="Calibri" w:hAnsi="Times New Roman" w:cs="Times New Roman"/>
          <w:b/>
          <w:sz w:val="12"/>
          <w:szCs w:val="12"/>
        </w:rPr>
        <w:t>классификации источников финансирования дефицитов бюджетов</w:t>
      </w:r>
      <w:proofErr w:type="gramEnd"/>
    </w:p>
    <w:tbl>
      <w:tblPr>
        <w:tblStyle w:val="af7"/>
        <w:tblW w:w="0" w:type="auto"/>
        <w:tblInd w:w="108" w:type="dxa"/>
        <w:tblLayout w:type="fixed"/>
        <w:tblLook w:val="04A0" w:firstRow="1" w:lastRow="0" w:firstColumn="1" w:lastColumn="0" w:noHBand="0" w:noVBand="1"/>
      </w:tblPr>
      <w:tblGrid>
        <w:gridCol w:w="851"/>
        <w:gridCol w:w="1559"/>
        <w:gridCol w:w="4394"/>
        <w:gridCol w:w="709"/>
      </w:tblGrid>
      <w:tr w:rsidR="00992ECF" w:rsidRPr="00992ECF" w:rsidTr="00992ECF">
        <w:trPr>
          <w:trHeight w:val="20"/>
        </w:trPr>
        <w:tc>
          <w:tcPr>
            <w:tcW w:w="851" w:type="dxa"/>
            <w:hideMark/>
          </w:tcPr>
          <w:p w:rsidR="00992ECF" w:rsidRPr="00992ECF" w:rsidRDefault="00992ECF" w:rsidP="00992ECF">
            <w:pPr>
              <w:tabs>
                <w:tab w:val="left" w:pos="284"/>
              </w:tabs>
              <w:rPr>
                <w:rFonts w:ascii="Times New Roman" w:eastAsia="Calibri" w:hAnsi="Times New Roman" w:cs="Times New Roman"/>
                <w:sz w:val="12"/>
                <w:szCs w:val="12"/>
              </w:rPr>
            </w:pPr>
            <w:r w:rsidRPr="00992ECF">
              <w:rPr>
                <w:rFonts w:ascii="Times New Roman" w:eastAsia="Calibri" w:hAnsi="Times New Roman" w:cs="Times New Roman"/>
                <w:sz w:val="12"/>
                <w:szCs w:val="12"/>
              </w:rPr>
              <w:t>Код администратора</w:t>
            </w:r>
          </w:p>
        </w:tc>
        <w:tc>
          <w:tcPr>
            <w:tcW w:w="1559" w:type="dxa"/>
            <w:hideMark/>
          </w:tcPr>
          <w:p w:rsidR="00992ECF" w:rsidRPr="00992ECF" w:rsidRDefault="00992ECF" w:rsidP="00992ECF">
            <w:pPr>
              <w:tabs>
                <w:tab w:val="left" w:pos="284"/>
              </w:tabs>
              <w:rPr>
                <w:rFonts w:ascii="Times New Roman" w:eastAsia="Calibri" w:hAnsi="Times New Roman" w:cs="Times New Roman"/>
                <w:sz w:val="10"/>
                <w:szCs w:val="10"/>
              </w:rPr>
            </w:pPr>
            <w:r w:rsidRPr="00992ECF">
              <w:rPr>
                <w:rFonts w:ascii="Times New Roman" w:eastAsia="Calibri" w:hAnsi="Times New Roman" w:cs="Times New Roman"/>
                <w:sz w:val="10"/>
                <w:szCs w:val="10"/>
              </w:rPr>
              <w:t>Код группы, подгруппы, статьи и вида источников финансирования дефицита бюджета,  классификации операций сектора государственного управления</w:t>
            </w:r>
          </w:p>
        </w:tc>
        <w:tc>
          <w:tcPr>
            <w:tcW w:w="4394" w:type="dxa"/>
            <w:hideMark/>
          </w:tcPr>
          <w:p w:rsidR="00992ECF" w:rsidRPr="00992ECF" w:rsidRDefault="00992ECF" w:rsidP="00992ECF">
            <w:pPr>
              <w:tabs>
                <w:tab w:val="left" w:pos="284"/>
              </w:tabs>
              <w:rPr>
                <w:rFonts w:ascii="Times New Roman" w:eastAsia="Calibri" w:hAnsi="Times New Roman" w:cs="Times New Roman"/>
                <w:sz w:val="12"/>
                <w:szCs w:val="12"/>
              </w:rPr>
            </w:pPr>
            <w:r w:rsidRPr="00992ECF">
              <w:rPr>
                <w:rFonts w:ascii="Times New Roman" w:eastAsia="Calibri" w:hAnsi="Times New Roman" w:cs="Times New Roman"/>
                <w:sz w:val="12"/>
                <w:szCs w:val="12"/>
              </w:rPr>
              <w:t>Наименование источника</w:t>
            </w:r>
          </w:p>
        </w:tc>
        <w:tc>
          <w:tcPr>
            <w:tcW w:w="709" w:type="dxa"/>
            <w:hideMark/>
          </w:tcPr>
          <w:p w:rsidR="00992ECF" w:rsidRPr="00992ECF" w:rsidRDefault="00992ECF" w:rsidP="00992ECF">
            <w:pPr>
              <w:tabs>
                <w:tab w:val="left" w:pos="284"/>
              </w:tabs>
              <w:rPr>
                <w:rFonts w:ascii="Times New Roman" w:eastAsia="Calibri" w:hAnsi="Times New Roman" w:cs="Times New Roman"/>
                <w:sz w:val="12"/>
                <w:szCs w:val="12"/>
              </w:rPr>
            </w:pPr>
            <w:r w:rsidRPr="00992ECF">
              <w:rPr>
                <w:rFonts w:ascii="Times New Roman" w:eastAsia="Calibri" w:hAnsi="Times New Roman" w:cs="Times New Roman"/>
                <w:sz w:val="12"/>
                <w:szCs w:val="12"/>
              </w:rPr>
              <w:t>Исполнено, тыс. руб.</w:t>
            </w:r>
          </w:p>
        </w:tc>
      </w:tr>
      <w:tr w:rsidR="00992ECF" w:rsidRPr="00992ECF" w:rsidTr="00992ECF">
        <w:trPr>
          <w:trHeight w:val="20"/>
        </w:trPr>
        <w:tc>
          <w:tcPr>
            <w:tcW w:w="851" w:type="dxa"/>
            <w:hideMark/>
          </w:tcPr>
          <w:p w:rsidR="00992ECF" w:rsidRPr="00992ECF" w:rsidRDefault="00992ECF" w:rsidP="00992ECF">
            <w:pPr>
              <w:tabs>
                <w:tab w:val="left" w:pos="284"/>
              </w:tabs>
              <w:rPr>
                <w:rFonts w:ascii="Times New Roman" w:eastAsia="Calibri" w:hAnsi="Times New Roman" w:cs="Times New Roman"/>
                <w:bCs/>
                <w:sz w:val="12"/>
                <w:szCs w:val="12"/>
              </w:rPr>
            </w:pPr>
            <w:r w:rsidRPr="00992ECF">
              <w:rPr>
                <w:rFonts w:ascii="Times New Roman" w:eastAsia="Calibri" w:hAnsi="Times New Roman" w:cs="Times New Roman"/>
                <w:bCs/>
                <w:sz w:val="12"/>
                <w:szCs w:val="12"/>
              </w:rPr>
              <w:t>931</w:t>
            </w:r>
          </w:p>
        </w:tc>
        <w:tc>
          <w:tcPr>
            <w:tcW w:w="1559" w:type="dxa"/>
            <w:hideMark/>
          </w:tcPr>
          <w:p w:rsidR="00992ECF" w:rsidRPr="00992ECF" w:rsidRDefault="00992ECF" w:rsidP="00992ECF">
            <w:pPr>
              <w:tabs>
                <w:tab w:val="left" w:pos="284"/>
              </w:tabs>
              <w:rPr>
                <w:rFonts w:ascii="Times New Roman" w:eastAsia="Calibri" w:hAnsi="Times New Roman" w:cs="Times New Roman"/>
                <w:bCs/>
                <w:sz w:val="12"/>
                <w:szCs w:val="12"/>
              </w:rPr>
            </w:pPr>
            <w:r w:rsidRPr="00992ECF">
              <w:rPr>
                <w:rFonts w:ascii="Times New Roman" w:eastAsia="Calibri" w:hAnsi="Times New Roman" w:cs="Times New Roman"/>
                <w:bCs/>
                <w:sz w:val="12"/>
                <w:szCs w:val="12"/>
              </w:rPr>
              <w:t>01 00 00 00 00 0000 000</w:t>
            </w:r>
          </w:p>
        </w:tc>
        <w:tc>
          <w:tcPr>
            <w:tcW w:w="4394" w:type="dxa"/>
            <w:hideMark/>
          </w:tcPr>
          <w:p w:rsidR="00992ECF" w:rsidRPr="00992ECF" w:rsidRDefault="00992ECF" w:rsidP="00992ECF">
            <w:pPr>
              <w:tabs>
                <w:tab w:val="left" w:pos="284"/>
              </w:tabs>
              <w:rPr>
                <w:rFonts w:ascii="Times New Roman" w:eastAsia="Calibri" w:hAnsi="Times New Roman" w:cs="Times New Roman"/>
                <w:bCs/>
                <w:sz w:val="12"/>
                <w:szCs w:val="12"/>
              </w:rPr>
            </w:pPr>
            <w:r w:rsidRPr="00992ECF">
              <w:rPr>
                <w:rFonts w:ascii="Times New Roman" w:eastAsia="Calibri" w:hAnsi="Times New Roman" w:cs="Times New Roman"/>
                <w:bCs/>
                <w:sz w:val="12"/>
                <w:szCs w:val="12"/>
              </w:rPr>
              <w:t>ИСТОЧНИКИ ВНУТРЕННЕГО ФИНАНСИРОВАНИЯ ДЕФИЦИТОВ БЮДЖЕТОВ</w:t>
            </w:r>
          </w:p>
        </w:tc>
        <w:tc>
          <w:tcPr>
            <w:tcW w:w="709" w:type="dxa"/>
            <w:hideMark/>
          </w:tcPr>
          <w:p w:rsidR="00992ECF" w:rsidRPr="00992ECF" w:rsidRDefault="00992ECF" w:rsidP="00992ECF">
            <w:pPr>
              <w:tabs>
                <w:tab w:val="left" w:pos="284"/>
              </w:tabs>
              <w:rPr>
                <w:rFonts w:ascii="Times New Roman" w:eastAsia="Calibri" w:hAnsi="Times New Roman" w:cs="Times New Roman"/>
                <w:bCs/>
                <w:sz w:val="12"/>
                <w:szCs w:val="12"/>
              </w:rPr>
            </w:pPr>
            <w:r w:rsidRPr="00992ECF">
              <w:rPr>
                <w:rFonts w:ascii="Times New Roman" w:eastAsia="Calibri" w:hAnsi="Times New Roman" w:cs="Times New Roman"/>
                <w:bCs/>
                <w:sz w:val="12"/>
                <w:szCs w:val="12"/>
              </w:rPr>
              <w:t>-60 411</w:t>
            </w:r>
          </w:p>
        </w:tc>
      </w:tr>
      <w:tr w:rsidR="00992ECF" w:rsidRPr="00992ECF" w:rsidTr="00992ECF">
        <w:trPr>
          <w:trHeight w:val="20"/>
        </w:trPr>
        <w:tc>
          <w:tcPr>
            <w:tcW w:w="851" w:type="dxa"/>
            <w:hideMark/>
          </w:tcPr>
          <w:p w:rsidR="00992ECF" w:rsidRPr="00992ECF" w:rsidRDefault="00992ECF" w:rsidP="00992ECF">
            <w:pPr>
              <w:tabs>
                <w:tab w:val="left" w:pos="284"/>
              </w:tabs>
              <w:rPr>
                <w:rFonts w:ascii="Times New Roman" w:eastAsia="Calibri" w:hAnsi="Times New Roman" w:cs="Times New Roman"/>
                <w:bCs/>
                <w:sz w:val="12"/>
                <w:szCs w:val="12"/>
              </w:rPr>
            </w:pPr>
            <w:r w:rsidRPr="00992ECF">
              <w:rPr>
                <w:rFonts w:ascii="Times New Roman" w:eastAsia="Calibri" w:hAnsi="Times New Roman" w:cs="Times New Roman"/>
                <w:bCs/>
                <w:sz w:val="12"/>
                <w:szCs w:val="12"/>
              </w:rPr>
              <w:t>931</w:t>
            </w:r>
          </w:p>
        </w:tc>
        <w:tc>
          <w:tcPr>
            <w:tcW w:w="1559" w:type="dxa"/>
            <w:hideMark/>
          </w:tcPr>
          <w:p w:rsidR="00992ECF" w:rsidRPr="00992ECF" w:rsidRDefault="00992ECF" w:rsidP="00992ECF">
            <w:pPr>
              <w:tabs>
                <w:tab w:val="left" w:pos="284"/>
              </w:tabs>
              <w:rPr>
                <w:rFonts w:ascii="Times New Roman" w:eastAsia="Calibri" w:hAnsi="Times New Roman" w:cs="Times New Roman"/>
                <w:bCs/>
                <w:sz w:val="12"/>
                <w:szCs w:val="12"/>
              </w:rPr>
            </w:pPr>
            <w:r w:rsidRPr="00992ECF">
              <w:rPr>
                <w:rFonts w:ascii="Times New Roman" w:eastAsia="Calibri" w:hAnsi="Times New Roman" w:cs="Times New Roman"/>
                <w:bCs/>
                <w:sz w:val="12"/>
                <w:szCs w:val="12"/>
              </w:rPr>
              <w:t>01 02 00 00 00 0000 000</w:t>
            </w:r>
          </w:p>
        </w:tc>
        <w:tc>
          <w:tcPr>
            <w:tcW w:w="4394" w:type="dxa"/>
            <w:hideMark/>
          </w:tcPr>
          <w:p w:rsidR="00992ECF" w:rsidRPr="00992ECF" w:rsidRDefault="00992ECF" w:rsidP="00992ECF">
            <w:pPr>
              <w:tabs>
                <w:tab w:val="left" w:pos="284"/>
              </w:tabs>
              <w:rPr>
                <w:rFonts w:ascii="Times New Roman" w:eastAsia="Calibri" w:hAnsi="Times New Roman" w:cs="Times New Roman"/>
                <w:bCs/>
                <w:sz w:val="12"/>
                <w:szCs w:val="12"/>
              </w:rPr>
            </w:pPr>
            <w:r w:rsidRPr="00992ECF">
              <w:rPr>
                <w:rFonts w:ascii="Times New Roman" w:eastAsia="Calibri" w:hAnsi="Times New Roman" w:cs="Times New Roman"/>
                <w:bCs/>
                <w:sz w:val="12"/>
                <w:szCs w:val="12"/>
              </w:rPr>
              <w:t>Кредиты кредитных организаций  в валюте Российской Федерации</w:t>
            </w:r>
          </w:p>
        </w:tc>
        <w:tc>
          <w:tcPr>
            <w:tcW w:w="709" w:type="dxa"/>
            <w:hideMark/>
          </w:tcPr>
          <w:p w:rsidR="00992ECF" w:rsidRPr="00992ECF" w:rsidRDefault="00992ECF" w:rsidP="00992ECF">
            <w:pPr>
              <w:tabs>
                <w:tab w:val="left" w:pos="284"/>
              </w:tabs>
              <w:rPr>
                <w:rFonts w:ascii="Times New Roman" w:eastAsia="Calibri" w:hAnsi="Times New Roman" w:cs="Times New Roman"/>
                <w:bCs/>
                <w:sz w:val="12"/>
                <w:szCs w:val="12"/>
              </w:rPr>
            </w:pPr>
            <w:r w:rsidRPr="00992ECF">
              <w:rPr>
                <w:rFonts w:ascii="Times New Roman" w:eastAsia="Calibri" w:hAnsi="Times New Roman" w:cs="Times New Roman"/>
                <w:bCs/>
                <w:sz w:val="12"/>
                <w:szCs w:val="12"/>
              </w:rPr>
              <w:t>0</w:t>
            </w:r>
          </w:p>
        </w:tc>
      </w:tr>
      <w:tr w:rsidR="00992ECF" w:rsidRPr="00992ECF" w:rsidTr="00992ECF">
        <w:trPr>
          <w:trHeight w:val="20"/>
        </w:trPr>
        <w:tc>
          <w:tcPr>
            <w:tcW w:w="851" w:type="dxa"/>
            <w:hideMark/>
          </w:tcPr>
          <w:p w:rsidR="00992ECF" w:rsidRPr="00992ECF" w:rsidRDefault="00992ECF" w:rsidP="00992ECF">
            <w:pPr>
              <w:tabs>
                <w:tab w:val="left" w:pos="284"/>
              </w:tabs>
              <w:rPr>
                <w:rFonts w:ascii="Times New Roman" w:eastAsia="Calibri" w:hAnsi="Times New Roman" w:cs="Times New Roman"/>
                <w:sz w:val="12"/>
                <w:szCs w:val="12"/>
              </w:rPr>
            </w:pPr>
            <w:r w:rsidRPr="00992ECF">
              <w:rPr>
                <w:rFonts w:ascii="Times New Roman" w:eastAsia="Calibri" w:hAnsi="Times New Roman" w:cs="Times New Roman"/>
                <w:sz w:val="12"/>
                <w:szCs w:val="12"/>
              </w:rPr>
              <w:t>931</w:t>
            </w:r>
          </w:p>
        </w:tc>
        <w:tc>
          <w:tcPr>
            <w:tcW w:w="1559" w:type="dxa"/>
            <w:hideMark/>
          </w:tcPr>
          <w:p w:rsidR="00992ECF" w:rsidRPr="00992ECF" w:rsidRDefault="00992ECF" w:rsidP="00992ECF">
            <w:pPr>
              <w:tabs>
                <w:tab w:val="left" w:pos="284"/>
              </w:tabs>
              <w:rPr>
                <w:rFonts w:ascii="Times New Roman" w:eastAsia="Calibri" w:hAnsi="Times New Roman" w:cs="Times New Roman"/>
                <w:sz w:val="12"/>
                <w:szCs w:val="12"/>
              </w:rPr>
            </w:pPr>
            <w:r w:rsidRPr="00992ECF">
              <w:rPr>
                <w:rFonts w:ascii="Times New Roman" w:eastAsia="Calibri" w:hAnsi="Times New Roman" w:cs="Times New Roman"/>
                <w:sz w:val="12"/>
                <w:szCs w:val="12"/>
              </w:rPr>
              <w:t>01 02 00 00 00 0000 700</w:t>
            </w:r>
          </w:p>
        </w:tc>
        <w:tc>
          <w:tcPr>
            <w:tcW w:w="4394" w:type="dxa"/>
            <w:hideMark/>
          </w:tcPr>
          <w:p w:rsidR="00992ECF" w:rsidRPr="00992ECF" w:rsidRDefault="00992ECF" w:rsidP="00992ECF">
            <w:pPr>
              <w:tabs>
                <w:tab w:val="left" w:pos="284"/>
              </w:tabs>
              <w:rPr>
                <w:rFonts w:ascii="Times New Roman" w:eastAsia="Calibri" w:hAnsi="Times New Roman" w:cs="Times New Roman"/>
                <w:sz w:val="12"/>
                <w:szCs w:val="12"/>
              </w:rPr>
            </w:pPr>
            <w:r w:rsidRPr="00992ECF">
              <w:rPr>
                <w:rFonts w:ascii="Times New Roman" w:eastAsia="Calibri" w:hAnsi="Times New Roman" w:cs="Times New Roman"/>
                <w:sz w:val="12"/>
                <w:szCs w:val="12"/>
              </w:rPr>
              <w:t>Получение кредитов от кредитных организаций валюте Российской Федерации</w:t>
            </w:r>
          </w:p>
        </w:tc>
        <w:tc>
          <w:tcPr>
            <w:tcW w:w="709" w:type="dxa"/>
            <w:hideMark/>
          </w:tcPr>
          <w:p w:rsidR="00992ECF" w:rsidRPr="00992ECF" w:rsidRDefault="00992ECF" w:rsidP="00992ECF">
            <w:pPr>
              <w:tabs>
                <w:tab w:val="left" w:pos="284"/>
              </w:tabs>
              <w:rPr>
                <w:rFonts w:ascii="Times New Roman" w:eastAsia="Calibri" w:hAnsi="Times New Roman" w:cs="Times New Roman"/>
                <w:bCs/>
                <w:sz w:val="12"/>
                <w:szCs w:val="12"/>
              </w:rPr>
            </w:pPr>
            <w:r w:rsidRPr="00992ECF">
              <w:rPr>
                <w:rFonts w:ascii="Times New Roman" w:eastAsia="Calibri" w:hAnsi="Times New Roman" w:cs="Times New Roman"/>
                <w:bCs/>
                <w:sz w:val="12"/>
                <w:szCs w:val="12"/>
              </w:rPr>
              <w:t>0</w:t>
            </w:r>
          </w:p>
        </w:tc>
      </w:tr>
      <w:tr w:rsidR="00992ECF" w:rsidRPr="00992ECF" w:rsidTr="00992ECF">
        <w:trPr>
          <w:trHeight w:val="20"/>
        </w:trPr>
        <w:tc>
          <w:tcPr>
            <w:tcW w:w="851" w:type="dxa"/>
            <w:hideMark/>
          </w:tcPr>
          <w:p w:rsidR="00992ECF" w:rsidRPr="00992ECF" w:rsidRDefault="00992ECF" w:rsidP="00992ECF">
            <w:pPr>
              <w:tabs>
                <w:tab w:val="left" w:pos="284"/>
              </w:tabs>
              <w:rPr>
                <w:rFonts w:ascii="Times New Roman" w:eastAsia="Calibri" w:hAnsi="Times New Roman" w:cs="Times New Roman"/>
                <w:sz w:val="12"/>
                <w:szCs w:val="12"/>
              </w:rPr>
            </w:pPr>
            <w:r w:rsidRPr="00992ECF">
              <w:rPr>
                <w:rFonts w:ascii="Times New Roman" w:eastAsia="Calibri" w:hAnsi="Times New Roman" w:cs="Times New Roman"/>
                <w:sz w:val="12"/>
                <w:szCs w:val="12"/>
              </w:rPr>
              <w:t>931</w:t>
            </w:r>
          </w:p>
        </w:tc>
        <w:tc>
          <w:tcPr>
            <w:tcW w:w="1559" w:type="dxa"/>
            <w:hideMark/>
          </w:tcPr>
          <w:p w:rsidR="00992ECF" w:rsidRPr="00992ECF" w:rsidRDefault="00992ECF" w:rsidP="00992ECF">
            <w:pPr>
              <w:tabs>
                <w:tab w:val="left" w:pos="284"/>
              </w:tabs>
              <w:rPr>
                <w:rFonts w:ascii="Times New Roman" w:eastAsia="Calibri" w:hAnsi="Times New Roman" w:cs="Times New Roman"/>
                <w:sz w:val="12"/>
                <w:szCs w:val="12"/>
              </w:rPr>
            </w:pPr>
            <w:r w:rsidRPr="00992ECF">
              <w:rPr>
                <w:rFonts w:ascii="Times New Roman" w:eastAsia="Calibri" w:hAnsi="Times New Roman" w:cs="Times New Roman"/>
                <w:sz w:val="12"/>
                <w:szCs w:val="12"/>
              </w:rPr>
              <w:t>01 02 00 00 05 0000 710</w:t>
            </w:r>
          </w:p>
        </w:tc>
        <w:tc>
          <w:tcPr>
            <w:tcW w:w="4394" w:type="dxa"/>
            <w:hideMark/>
          </w:tcPr>
          <w:p w:rsidR="00992ECF" w:rsidRPr="00992ECF" w:rsidRDefault="00992ECF" w:rsidP="00992ECF">
            <w:pPr>
              <w:tabs>
                <w:tab w:val="left" w:pos="284"/>
              </w:tabs>
              <w:rPr>
                <w:rFonts w:ascii="Times New Roman" w:eastAsia="Calibri" w:hAnsi="Times New Roman" w:cs="Times New Roman"/>
                <w:sz w:val="12"/>
                <w:szCs w:val="12"/>
              </w:rPr>
            </w:pPr>
            <w:r w:rsidRPr="00992ECF">
              <w:rPr>
                <w:rFonts w:ascii="Times New Roman" w:eastAsia="Calibri" w:hAnsi="Times New Roman" w:cs="Times New Roman"/>
                <w:sz w:val="12"/>
                <w:szCs w:val="12"/>
              </w:rPr>
              <w:t>Получение  кредитов от кредитных организаций бюджетами муниципальных районов в валюте Российской Федерации</w:t>
            </w:r>
          </w:p>
        </w:tc>
        <w:tc>
          <w:tcPr>
            <w:tcW w:w="709" w:type="dxa"/>
            <w:hideMark/>
          </w:tcPr>
          <w:p w:rsidR="00992ECF" w:rsidRPr="00992ECF" w:rsidRDefault="00992ECF" w:rsidP="00992ECF">
            <w:pPr>
              <w:tabs>
                <w:tab w:val="left" w:pos="284"/>
              </w:tabs>
              <w:rPr>
                <w:rFonts w:ascii="Times New Roman" w:eastAsia="Calibri" w:hAnsi="Times New Roman" w:cs="Times New Roman"/>
                <w:sz w:val="12"/>
                <w:szCs w:val="12"/>
              </w:rPr>
            </w:pPr>
            <w:r w:rsidRPr="00992ECF">
              <w:rPr>
                <w:rFonts w:ascii="Times New Roman" w:eastAsia="Calibri" w:hAnsi="Times New Roman" w:cs="Times New Roman"/>
                <w:sz w:val="12"/>
                <w:szCs w:val="12"/>
              </w:rPr>
              <w:t>0</w:t>
            </w:r>
          </w:p>
        </w:tc>
      </w:tr>
      <w:tr w:rsidR="00992ECF" w:rsidRPr="00992ECF" w:rsidTr="00992ECF">
        <w:trPr>
          <w:trHeight w:val="20"/>
        </w:trPr>
        <w:tc>
          <w:tcPr>
            <w:tcW w:w="851" w:type="dxa"/>
            <w:hideMark/>
          </w:tcPr>
          <w:p w:rsidR="00992ECF" w:rsidRPr="00992ECF" w:rsidRDefault="00992ECF" w:rsidP="00992ECF">
            <w:pPr>
              <w:tabs>
                <w:tab w:val="left" w:pos="284"/>
              </w:tabs>
              <w:rPr>
                <w:rFonts w:ascii="Times New Roman" w:eastAsia="Calibri" w:hAnsi="Times New Roman" w:cs="Times New Roman"/>
                <w:sz w:val="12"/>
                <w:szCs w:val="12"/>
              </w:rPr>
            </w:pPr>
            <w:r w:rsidRPr="00992ECF">
              <w:rPr>
                <w:rFonts w:ascii="Times New Roman" w:eastAsia="Calibri" w:hAnsi="Times New Roman" w:cs="Times New Roman"/>
                <w:sz w:val="12"/>
                <w:szCs w:val="12"/>
              </w:rPr>
              <w:t>931</w:t>
            </w:r>
          </w:p>
        </w:tc>
        <w:tc>
          <w:tcPr>
            <w:tcW w:w="1559" w:type="dxa"/>
            <w:hideMark/>
          </w:tcPr>
          <w:p w:rsidR="00992ECF" w:rsidRPr="00992ECF" w:rsidRDefault="00992ECF" w:rsidP="00992ECF">
            <w:pPr>
              <w:tabs>
                <w:tab w:val="left" w:pos="284"/>
              </w:tabs>
              <w:rPr>
                <w:rFonts w:ascii="Times New Roman" w:eastAsia="Calibri" w:hAnsi="Times New Roman" w:cs="Times New Roman"/>
                <w:sz w:val="12"/>
                <w:szCs w:val="12"/>
              </w:rPr>
            </w:pPr>
            <w:r w:rsidRPr="00992ECF">
              <w:rPr>
                <w:rFonts w:ascii="Times New Roman" w:eastAsia="Calibri" w:hAnsi="Times New Roman" w:cs="Times New Roman"/>
                <w:sz w:val="12"/>
                <w:szCs w:val="12"/>
              </w:rPr>
              <w:t>01 02 00 00 00 0000 800</w:t>
            </w:r>
          </w:p>
        </w:tc>
        <w:tc>
          <w:tcPr>
            <w:tcW w:w="4394" w:type="dxa"/>
            <w:hideMark/>
          </w:tcPr>
          <w:p w:rsidR="00992ECF" w:rsidRPr="00992ECF" w:rsidRDefault="00992ECF" w:rsidP="00992ECF">
            <w:pPr>
              <w:tabs>
                <w:tab w:val="left" w:pos="284"/>
              </w:tabs>
              <w:rPr>
                <w:rFonts w:ascii="Times New Roman" w:eastAsia="Calibri" w:hAnsi="Times New Roman" w:cs="Times New Roman"/>
                <w:sz w:val="12"/>
                <w:szCs w:val="12"/>
              </w:rPr>
            </w:pPr>
            <w:r w:rsidRPr="00992ECF">
              <w:rPr>
                <w:rFonts w:ascii="Times New Roman" w:eastAsia="Calibri" w:hAnsi="Times New Roman" w:cs="Times New Roman"/>
                <w:sz w:val="12"/>
                <w:szCs w:val="12"/>
              </w:rPr>
              <w:t>Погашение кредитов от кредитных организаций валюте Российской Федерации</w:t>
            </w:r>
          </w:p>
        </w:tc>
        <w:tc>
          <w:tcPr>
            <w:tcW w:w="709" w:type="dxa"/>
            <w:hideMark/>
          </w:tcPr>
          <w:p w:rsidR="00992ECF" w:rsidRPr="00992ECF" w:rsidRDefault="00992ECF" w:rsidP="00992ECF">
            <w:pPr>
              <w:tabs>
                <w:tab w:val="left" w:pos="284"/>
              </w:tabs>
              <w:rPr>
                <w:rFonts w:ascii="Times New Roman" w:eastAsia="Calibri" w:hAnsi="Times New Roman" w:cs="Times New Roman"/>
                <w:bCs/>
                <w:sz w:val="12"/>
                <w:szCs w:val="12"/>
              </w:rPr>
            </w:pPr>
            <w:r w:rsidRPr="00992ECF">
              <w:rPr>
                <w:rFonts w:ascii="Times New Roman" w:eastAsia="Calibri" w:hAnsi="Times New Roman" w:cs="Times New Roman"/>
                <w:bCs/>
                <w:sz w:val="12"/>
                <w:szCs w:val="12"/>
              </w:rPr>
              <w:t>0</w:t>
            </w:r>
          </w:p>
        </w:tc>
      </w:tr>
      <w:tr w:rsidR="00992ECF" w:rsidRPr="00992ECF" w:rsidTr="00992ECF">
        <w:trPr>
          <w:trHeight w:val="20"/>
        </w:trPr>
        <w:tc>
          <w:tcPr>
            <w:tcW w:w="851" w:type="dxa"/>
            <w:hideMark/>
          </w:tcPr>
          <w:p w:rsidR="00992ECF" w:rsidRPr="00992ECF" w:rsidRDefault="00992ECF" w:rsidP="00992ECF">
            <w:pPr>
              <w:tabs>
                <w:tab w:val="left" w:pos="284"/>
              </w:tabs>
              <w:rPr>
                <w:rFonts w:ascii="Times New Roman" w:eastAsia="Calibri" w:hAnsi="Times New Roman" w:cs="Times New Roman"/>
                <w:sz w:val="12"/>
                <w:szCs w:val="12"/>
              </w:rPr>
            </w:pPr>
            <w:r w:rsidRPr="00992ECF">
              <w:rPr>
                <w:rFonts w:ascii="Times New Roman" w:eastAsia="Calibri" w:hAnsi="Times New Roman" w:cs="Times New Roman"/>
                <w:sz w:val="12"/>
                <w:szCs w:val="12"/>
              </w:rPr>
              <w:t>931</w:t>
            </w:r>
          </w:p>
        </w:tc>
        <w:tc>
          <w:tcPr>
            <w:tcW w:w="1559" w:type="dxa"/>
            <w:hideMark/>
          </w:tcPr>
          <w:p w:rsidR="00992ECF" w:rsidRPr="00992ECF" w:rsidRDefault="00992ECF" w:rsidP="00992ECF">
            <w:pPr>
              <w:tabs>
                <w:tab w:val="left" w:pos="284"/>
              </w:tabs>
              <w:rPr>
                <w:rFonts w:ascii="Times New Roman" w:eastAsia="Calibri" w:hAnsi="Times New Roman" w:cs="Times New Roman"/>
                <w:sz w:val="12"/>
                <w:szCs w:val="12"/>
              </w:rPr>
            </w:pPr>
            <w:r w:rsidRPr="00992ECF">
              <w:rPr>
                <w:rFonts w:ascii="Times New Roman" w:eastAsia="Calibri" w:hAnsi="Times New Roman" w:cs="Times New Roman"/>
                <w:sz w:val="12"/>
                <w:szCs w:val="12"/>
              </w:rPr>
              <w:t>01 02 00 00 05 0000 810</w:t>
            </w:r>
          </w:p>
        </w:tc>
        <w:tc>
          <w:tcPr>
            <w:tcW w:w="4394" w:type="dxa"/>
            <w:hideMark/>
          </w:tcPr>
          <w:p w:rsidR="00992ECF" w:rsidRPr="00992ECF" w:rsidRDefault="00992ECF" w:rsidP="00992ECF">
            <w:pPr>
              <w:tabs>
                <w:tab w:val="left" w:pos="284"/>
              </w:tabs>
              <w:rPr>
                <w:rFonts w:ascii="Times New Roman" w:eastAsia="Calibri" w:hAnsi="Times New Roman" w:cs="Times New Roman"/>
                <w:sz w:val="12"/>
                <w:szCs w:val="12"/>
              </w:rPr>
            </w:pPr>
            <w:r w:rsidRPr="00992ECF">
              <w:rPr>
                <w:rFonts w:ascii="Times New Roman" w:eastAsia="Calibri" w:hAnsi="Times New Roman" w:cs="Times New Roman"/>
                <w:sz w:val="12"/>
                <w:szCs w:val="12"/>
              </w:rPr>
              <w:t>Погашение  кредитов от кредитных организаций бюджетами муниципальных районов в валюте Российской Федерации</w:t>
            </w:r>
          </w:p>
        </w:tc>
        <w:tc>
          <w:tcPr>
            <w:tcW w:w="709" w:type="dxa"/>
            <w:hideMark/>
          </w:tcPr>
          <w:p w:rsidR="00992ECF" w:rsidRPr="00992ECF" w:rsidRDefault="00992ECF" w:rsidP="00992ECF">
            <w:pPr>
              <w:tabs>
                <w:tab w:val="left" w:pos="284"/>
              </w:tabs>
              <w:rPr>
                <w:rFonts w:ascii="Times New Roman" w:eastAsia="Calibri" w:hAnsi="Times New Roman" w:cs="Times New Roman"/>
                <w:sz w:val="12"/>
                <w:szCs w:val="12"/>
              </w:rPr>
            </w:pPr>
            <w:r w:rsidRPr="00992ECF">
              <w:rPr>
                <w:rFonts w:ascii="Times New Roman" w:eastAsia="Calibri" w:hAnsi="Times New Roman" w:cs="Times New Roman"/>
                <w:sz w:val="12"/>
                <w:szCs w:val="12"/>
              </w:rPr>
              <w:t>0</w:t>
            </w:r>
          </w:p>
        </w:tc>
      </w:tr>
      <w:tr w:rsidR="00992ECF" w:rsidRPr="00992ECF" w:rsidTr="00992ECF">
        <w:trPr>
          <w:trHeight w:val="20"/>
        </w:trPr>
        <w:tc>
          <w:tcPr>
            <w:tcW w:w="851" w:type="dxa"/>
            <w:hideMark/>
          </w:tcPr>
          <w:p w:rsidR="00992ECF" w:rsidRPr="00992ECF" w:rsidRDefault="00992ECF" w:rsidP="00992ECF">
            <w:pPr>
              <w:tabs>
                <w:tab w:val="left" w:pos="284"/>
              </w:tabs>
              <w:rPr>
                <w:rFonts w:ascii="Times New Roman" w:eastAsia="Calibri" w:hAnsi="Times New Roman" w:cs="Times New Roman"/>
                <w:bCs/>
                <w:sz w:val="12"/>
                <w:szCs w:val="12"/>
              </w:rPr>
            </w:pPr>
            <w:r w:rsidRPr="00992ECF">
              <w:rPr>
                <w:rFonts w:ascii="Times New Roman" w:eastAsia="Calibri" w:hAnsi="Times New Roman" w:cs="Times New Roman"/>
                <w:bCs/>
                <w:sz w:val="12"/>
                <w:szCs w:val="12"/>
              </w:rPr>
              <w:t>931</w:t>
            </w:r>
          </w:p>
        </w:tc>
        <w:tc>
          <w:tcPr>
            <w:tcW w:w="1559" w:type="dxa"/>
            <w:hideMark/>
          </w:tcPr>
          <w:p w:rsidR="00992ECF" w:rsidRPr="00992ECF" w:rsidRDefault="00992ECF" w:rsidP="00992ECF">
            <w:pPr>
              <w:tabs>
                <w:tab w:val="left" w:pos="284"/>
              </w:tabs>
              <w:rPr>
                <w:rFonts w:ascii="Times New Roman" w:eastAsia="Calibri" w:hAnsi="Times New Roman" w:cs="Times New Roman"/>
                <w:bCs/>
                <w:sz w:val="12"/>
                <w:szCs w:val="12"/>
              </w:rPr>
            </w:pPr>
            <w:r w:rsidRPr="00992ECF">
              <w:rPr>
                <w:rFonts w:ascii="Times New Roman" w:eastAsia="Calibri" w:hAnsi="Times New Roman" w:cs="Times New Roman"/>
                <w:bCs/>
                <w:sz w:val="12"/>
                <w:szCs w:val="12"/>
              </w:rPr>
              <w:t>01 03 00 00 00 0000 000</w:t>
            </w:r>
          </w:p>
        </w:tc>
        <w:tc>
          <w:tcPr>
            <w:tcW w:w="4394" w:type="dxa"/>
            <w:hideMark/>
          </w:tcPr>
          <w:p w:rsidR="00992ECF" w:rsidRPr="00992ECF" w:rsidRDefault="00992ECF" w:rsidP="00992ECF">
            <w:pPr>
              <w:tabs>
                <w:tab w:val="left" w:pos="284"/>
              </w:tabs>
              <w:rPr>
                <w:rFonts w:ascii="Times New Roman" w:eastAsia="Calibri" w:hAnsi="Times New Roman" w:cs="Times New Roman"/>
                <w:bCs/>
                <w:sz w:val="12"/>
                <w:szCs w:val="12"/>
              </w:rPr>
            </w:pPr>
            <w:r w:rsidRPr="00992ECF">
              <w:rPr>
                <w:rFonts w:ascii="Times New Roman" w:eastAsia="Calibri" w:hAnsi="Times New Roman" w:cs="Times New Roman"/>
                <w:bCs/>
                <w:sz w:val="12"/>
                <w:szCs w:val="12"/>
              </w:rPr>
              <w:t>Бюджетные кредиты от других бюджетов бюджетной системы Российской Федерации  в валюте Российской Федерации</w:t>
            </w:r>
          </w:p>
        </w:tc>
        <w:tc>
          <w:tcPr>
            <w:tcW w:w="709" w:type="dxa"/>
            <w:hideMark/>
          </w:tcPr>
          <w:p w:rsidR="00992ECF" w:rsidRPr="00992ECF" w:rsidRDefault="00992ECF" w:rsidP="00992ECF">
            <w:pPr>
              <w:tabs>
                <w:tab w:val="left" w:pos="284"/>
              </w:tabs>
              <w:rPr>
                <w:rFonts w:ascii="Times New Roman" w:eastAsia="Calibri" w:hAnsi="Times New Roman" w:cs="Times New Roman"/>
                <w:bCs/>
                <w:sz w:val="12"/>
                <w:szCs w:val="12"/>
              </w:rPr>
            </w:pPr>
            <w:r w:rsidRPr="00992ECF">
              <w:rPr>
                <w:rFonts w:ascii="Times New Roman" w:eastAsia="Calibri" w:hAnsi="Times New Roman" w:cs="Times New Roman"/>
                <w:bCs/>
                <w:sz w:val="12"/>
                <w:szCs w:val="12"/>
              </w:rPr>
              <w:t>-3 583</w:t>
            </w:r>
          </w:p>
        </w:tc>
      </w:tr>
      <w:tr w:rsidR="00992ECF" w:rsidRPr="00992ECF" w:rsidTr="00992ECF">
        <w:trPr>
          <w:trHeight w:val="20"/>
        </w:trPr>
        <w:tc>
          <w:tcPr>
            <w:tcW w:w="851" w:type="dxa"/>
            <w:hideMark/>
          </w:tcPr>
          <w:p w:rsidR="00992ECF" w:rsidRPr="00992ECF" w:rsidRDefault="00992ECF" w:rsidP="00992ECF">
            <w:pPr>
              <w:tabs>
                <w:tab w:val="left" w:pos="284"/>
              </w:tabs>
              <w:rPr>
                <w:rFonts w:ascii="Times New Roman" w:eastAsia="Calibri" w:hAnsi="Times New Roman" w:cs="Times New Roman"/>
                <w:sz w:val="12"/>
                <w:szCs w:val="12"/>
              </w:rPr>
            </w:pPr>
            <w:r w:rsidRPr="00992ECF">
              <w:rPr>
                <w:rFonts w:ascii="Times New Roman" w:eastAsia="Calibri" w:hAnsi="Times New Roman" w:cs="Times New Roman"/>
                <w:sz w:val="12"/>
                <w:szCs w:val="12"/>
              </w:rPr>
              <w:t>931</w:t>
            </w:r>
          </w:p>
        </w:tc>
        <w:tc>
          <w:tcPr>
            <w:tcW w:w="1559" w:type="dxa"/>
            <w:hideMark/>
          </w:tcPr>
          <w:p w:rsidR="00992ECF" w:rsidRPr="00992ECF" w:rsidRDefault="00992ECF" w:rsidP="00992ECF">
            <w:pPr>
              <w:tabs>
                <w:tab w:val="left" w:pos="284"/>
              </w:tabs>
              <w:rPr>
                <w:rFonts w:ascii="Times New Roman" w:eastAsia="Calibri" w:hAnsi="Times New Roman" w:cs="Times New Roman"/>
                <w:sz w:val="12"/>
                <w:szCs w:val="12"/>
              </w:rPr>
            </w:pPr>
            <w:r w:rsidRPr="00992ECF">
              <w:rPr>
                <w:rFonts w:ascii="Times New Roman" w:eastAsia="Calibri" w:hAnsi="Times New Roman" w:cs="Times New Roman"/>
                <w:sz w:val="12"/>
                <w:szCs w:val="12"/>
              </w:rPr>
              <w:t>01 03 01 00 00 0000 700</w:t>
            </w:r>
          </w:p>
        </w:tc>
        <w:tc>
          <w:tcPr>
            <w:tcW w:w="4394" w:type="dxa"/>
            <w:hideMark/>
          </w:tcPr>
          <w:p w:rsidR="00992ECF" w:rsidRPr="00992ECF" w:rsidRDefault="00992ECF" w:rsidP="00992ECF">
            <w:pPr>
              <w:tabs>
                <w:tab w:val="left" w:pos="284"/>
              </w:tabs>
              <w:rPr>
                <w:rFonts w:ascii="Times New Roman" w:eastAsia="Calibri" w:hAnsi="Times New Roman" w:cs="Times New Roman"/>
                <w:sz w:val="12"/>
                <w:szCs w:val="12"/>
              </w:rPr>
            </w:pPr>
            <w:r w:rsidRPr="00992ECF">
              <w:rPr>
                <w:rFonts w:ascii="Times New Roman" w:eastAsia="Calibri" w:hAnsi="Times New Roman" w:cs="Times New Roman"/>
                <w:sz w:val="12"/>
                <w:szCs w:val="12"/>
              </w:rPr>
              <w:t>Получение бюджетных кредитов от других бюджетов бюджетной системы  Российской Федерации в валюте Российской Федерации</w:t>
            </w:r>
          </w:p>
        </w:tc>
        <w:tc>
          <w:tcPr>
            <w:tcW w:w="709" w:type="dxa"/>
            <w:hideMark/>
          </w:tcPr>
          <w:p w:rsidR="00992ECF" w:rsidRPr="00992ECF" w:rsidRDefault="00992ECF" w:rsidP="00992ECF">
            <w:pPr>
              <w:tabs>
                <w:tab w:val="left" w:pos="284"/>
              </w:tabs>
              <w:rPr>
                <w:rFonts w:ascii="Times New Roman" w:eastAsia="Calibri" w:hAnsi="Times New Roman" w:cs="Times New Roman"/>
                <w:sz w:val="12"/>
                <w:szCs w:val="12"/>
              </w:rPr>
            </w:pPr>
            <w:r w:rsidRPr="00992ECF">
              <w:rPr>
                <w:rFonts w:ascii="Times New Roman" w:eastAsia="Calibri" w:hAnsi="Times New Roman" w:cs="Times New Roman"/>
                <w:sz w:val="12"/>
                <w:szCs w:val="12"/>
              </w:rPr>
              <w:t>16 125</w:t>
            </w:r>
          </w:p>
        </w:tc>
      </w:tr>
      <w:tr w:rsidR="00992ECF" w:rsidRPr="00992ECF" w:rsidTr="00992ECF">
        <w:trPr>
          <w:trHeight w:val="20"/>
        </w:trPr>
        <w:tc>
          <w:tcPr>
            <w:tcW w:w="851" w:type="dxa"/>
            <w:hideMark/>
          </w:tcPr>
          <w:p w:rsidR="00992ECF" w:rsidRPr="00992ECF" w:rsidRDefault="00992ECF" w:rsidP="00992ECF">
            <w:pPr>
              <w:tabs>
                <w:tab w:val="left" w:pos="284"/>
              </w:tabs>
              <w:rPr>
                <w:rFonts w:ascii="Times New Roman" w:eastAsia="Calibri" w:hAnsi="Times New Roman" w:cs="Times New Roman"/>
                <w:sz w:val="12"/>
                <w:szCs w:val="12"/>
              </w:rPr>
            </w:pPr>
            <w:r w:rsidRPr="00992ECF">
              <w:rPr>
                <w:rFonts w:ascii="Times New Roman" w:eastAsia="Calibri" w:hAnsi="Times New Roman" w:cs="Times New Roman"/>
                <w:sz w:val="12"/>
                <w:szCs w:val="12"/>
              </w:rPr>
              <w:t>931</w:t>
            </w:r>
          </w:p>
        </w:tc>
        <w:tc>
          <w:tcPr>
            <w:tcW w:w="1559" w:type="dxa"/>
            <w:hideMark/>
          </w:tcPr>
          <w:p w:rsidR="00992ECF" w:rsidRPr="00992ECF" w:rsidRDefault="00992ECF" w:rsidP="00992ECF">
            <w:pPr>
              <w:tabs>
                <w:tab w:val="left" w:pos="284"/>
              </w:tabs>
              <w:rPr>
                <w:rFonts w:ascii="Times New Roman" w:eastAsia="Calibri" w:hAnsi="Times New Roman" w:cs="Times New Roman"/>
                <w:sz w:val="12"/>
                <w:szCs w:val="12"/>
              </w:rPr>
            </w:pPr>
            <w:r w:rsidRPr="00992ECF">
              <w:rPr>
                <w:rFonts w:ascii="Times New Roman" w:eastAsia="Calibri" w:hAnsi="Times New Roman" w:cs="Times New Roman"/>
                <w:sz w:val="12"/>
                <w:szCs w:val="12"/>
              </w:rPr>
              <w:t>01 03 01 00 05 0000 710</w:t>
            </w:r>
          </w:p>
        </w:tc>
        <w:tc>
          <w:tcPr>
            <w:tcW w:w="4394" w:type="dxa"/>
            <w:hideMark/>
          </w:tcPr>
          <w:p w:rsidR="00992ECF" w:rsidRPr="00992ECF" w:rsidRDefault="00992ECF" w:rsidP="00992ECF">
            <w:pPr>
              <w:tabs>
                <w:tab w:val="left" w:pos="284"/>
              </w:tabs>
              <w:rPr>
                <w:rFonts w:ascii="Times New Roman" w:eastAsia="Calibri" w:hAnsi="Times New Roman" w:cs="Times New Roman"/>
                <w:sz w:val="12"/>
                <w:szCs w:val="12"/>
              </w:rPr>
            </w:pPr>
            <w:r w:rsidRPr="00992ECF">
              <w:rPr>
                <w:rFonts w:ascii="Times New Roman" w:eastAsia="Calibri" w:hAnsi="Times New Roman" w:cs="Times New Roman"/>
                <w:sz w:val="12"/>
                <w:szCs w:val="12"/>
              </w:rPr>
              <w:t>Получение  кредитов от других бюджетов бюджетной системы  Российской Федерации бюджетами муниципальных районов</w:t>
            </w:r>
          </w:p>
        </w:tc>
        <w:tc>
          <w:tcPr>
            <w:tcW w:w="709" w:type="dxa"/>
            <w:hideMark/>
          </w:tcPr>
          <w:p w:rsidR="00992ECF" w:rsidRPr="00992ECF" w:rsidRDefault="00992ECF" w:rsidP="00992ECF">
            <w:pPr>
              <w:tabs>
                <w:tab w:val="left" w:pos="284"/>
              </w:tabs>
              <w:rPr>
                <w:rFonts w:ascii="Times New Roman" w:eastAsia="Calibri" w:hAnsi="Times New Roman" w:cs="Times New Roman"/>
                <w:sz w:val="12"/>
                <w:szCs w:val="12"/>
              </w:rPr>
            </w:pPr>
            <w:r w:rsidRPr="00992ECF">
              <w:rPr>
                <w:rFonts w:ascii="Times New Roman" w:eastAsia="Calibri" w:hAnsi="Times New Roman" w:cs="Times New Roman"/>
                <w:sz w:val="12"/>
                <w:szCs w:val="12"/>
              </w:rPr>
              <w:t> </w:t>
            </w:r>
          </w:p>
        </w:tc>
      </w:tr>
      <w:tr w:rsidR="00992ECF" w:rsidRPr="00992ECF" w:rsidTr="00992ECF">
        <w:trPr>
          <w:trHeight w:val="20"/>
        </w:trPr>
        <w:tc>
          <w:tcPr>
            <w:tcW w:w="851" w:type="dxa"/>
            <w:hideMark/>
          </w:tcPr>
          <w:p w:rsidR="00992ECF" w:rsidRPr="00992ECF" w:rsidRDefault="00992ECF" w:rsidP="00992ECF">
            <w:pPr>
              <w:tabs>
                <w:tab w:val="left" w:pos="284"/>
              </w:tabs>
              <w:rPr>
                <w:rFonts w:ascii="Times New Roman" w:eastAsia="Calibri" w:hAnsi="Times New Roman" w:cs="Times New Roman"/>
                <w:sz w:val="12"/>
                <w:szCs w:val="12"/>
              </w:rPr>
            </w:pPr>
            <w:r w:rsidRPr="00992ECF">
              <w:rPr>
                <w:rFonts w:ascii="Times New Roman" w:eastAsia="Calibri" w:hAnsi="Times New Roman" w:cs="Times New Roman"/>
                <w:sz w:val="12"/>
                <w:szCs w:val="12"/>
              </w:rPr>
              <w:t>931</w:t>
            </w:r>
          </w:p>
        </w:tc>
        <w:tc>
          <w:tcPr>
            <w:tcW w:w="1559" w:type="dxa"/>
            <w:hideMark/>
          </w:tcPr>
          <w:p w:rsidR="00992ECF" w:rsidRPr="00992ECF" w:rsidRDefault="00992ECF" w:rsidP="00992ECF">
            <w:pPr>
              <w:tabs>
                <w:tab w:val="left" w:pos="284"/>
              </w:tabs>
              <w:rPr>
                <w:rFonts w:ascii="Times New Roman" w:eastAsia="Calibri" w:hAnsi="Times New Roman" w:cs="Times New Roman"/>
                <w:sz w:val="12"/>
                <w:szCs w:val="12"/>
              </w:rPr>
            </w:pPr>
            <w:r w:rsidRPr="00992ECF">
              <w:rPr>
                <w:rFonts w:ascii="Times New Roman" w:eastAsia="Calibri" w:hAnsi="Times New Roman" w:cs="Times New Roman"/>
                <w:sz w:val="12"/>
                <w:szCs w:val="12"/>
              </w:rPr>
              <w:t>01 03 01 00 00 0000 800</w:t>
            </w:r>
          </w:p>
        </w:tc>
        <w:tc>
          <w:tcPr>
            <w:tcW w:w="4394" w:type="dxa"/>
            <w:hideMark/>
          </w:tcPr>
          <w:p w:rsidR="00992ECF" w:rsidRPr="00992ECF" w:rsidRDefault="00992ECF" w:rsidP="00992ECF">
            <w:pPr>
              <w:tabs>
                <w:tab w:val="left" w:pos="284"/>
              </w:tabs>
              <w:rPr>
                <w:rFonts w:ascii="Times New Roman" w:eastAsia="Calibri" w:hAnsi="Times New Roman" w:cs="Times New Roman"/>
                <w:sz w:val="12"/>
                <w:szCs w:val="12"/>
              </w:rPr>
            </w:pPr>
            <w:r w:rsidRPr="00992ECF">
              <w:rPr>
                <w:rFonts w:ascii="Times New Roman" w:eastAsia="Calibri" w:hAnsi="Times New Roman" w:cs="Times New Roman"/>
                <w:sz w:val="12"/>
                <w:szCs w:val="12"/>
              </w:rPr>
              <w:t>Погашение бюджетных кредитов, полученных от других бюджетов бюджетной системы Российской Федерации в валюте Российской Федерации</w:t>
            </w:r>
          </w:p>
        </w:tc>
        <w:tc>
          <w:tcPr>
            <w:tcW w:w="709" w:type="dxa"/>
            <w:hideMark/>
          </w:tcPr>
          <w:p w:rsidR="00992ECF" w:rsidRPr="00992ECF" w:rsidRDefault="00992ECF" w:rsidP="00992ECF">
            <w:pPr>
              <w:tabs>
                <w:tab w:val="left" w:pos="284"/>
              </w:tabs>
              <w:rPr>
                <w:rFonts w:ascii="Times New Roman" w:eastAsia="Calibri" w:hAnsi="Times New Roman" w:cs="Times New Roman"/>
                <w:sz w:val="12"/>
                <w:szCs w:val="12"/>
              </w:rPr>
            </w:pPr>
            <w:r w:rsidRPr="00992ECF">
              <w:rPr>
                <w:rFonts w:ascii="Times New Roman" w:eastAsia="Calibri" w:hAnsi="Times New Roman" w:cs="Times New Roman"/>
                <w:sz w:val="12"/>
                <w:szCs w:val="12"/>
              </w:rPr>
              <w:t>19 708</w:t>
            </w:r>
          </w:p>
        </w:tc>
      </w:tr>
      <w:tr w:rsidR="00992ECF" w:rsidRPr="00992ECF" w:rsidTr="00992ECF">
        <w:trPr>
          <w:trHeight w:val="20"/>
        </w:trPr>
        <w:tc>
          <w:tcPr>
            <w:tcW w:w="851" w:type="dxa"/>
            <w:hideMark/>
          </w:tcPr>
          <w:p w:rsidR="00992ECF" w:rsidRPr="00992ECF" w:rsidRDefault="00992ECF" w:rsidP="00992ECF">
            <w:pPr>
              <w:tabs>
                <w:tab w:val="left" w:pos="284"/>
              </w:tabs>
              <w:rPr>
                <w:rFonts w:ascii="Times New Roman" w:eastAsia="Calibri" w:hAnsi="Times New Roman" w:cs="Times New Roman"/>
                <w:sz w:val="12"/>
                <w:szCs w:val="12"/>
              </w:rPr>
            </w:pPr>
            <w:r w:rsidRPr="00992ECF">
              <w:rPr>
                <w:rFonts w:ascii="Times New Roman" w:eastAsia="Calibri" w:hAnsi="Times New Roman" w:cs="Times New Roman"/>
                <w:sz w:val="12"/>
                <w:szCs w:val="12"/>
              </w:rPr>
              <w:t>931</w:t>
            </w:r>
          </w:p>
        </w:tc>
        <w:tc>
          <w:tcPr>
            <w:tcW w:w="1559" w:type="dxa"/>
            <w:hideMark/>
          </w:tcPr>
          <w:p w:rsidR="00992ECF" w:rsidRPr="00992ECF" w:rsidRDefault="00992ECF" w:rsidP="00992ECF">
            <w:pPr>
              <w:tabs>
                <w:tab w:val="left" w:pos="284"/>
              </w:tabs>
              <w:rPr>
                <w:rFonts w:ascii="Times New Roman" w:eastAsia="Calibri" w:hAnsi="Times New Roman" w:cs="Times New Roman"/>
                <w:sz w:val="12"/>
                <w:szCs w:val="12"/>
              </w:rPr>
            </w:pPr>
            <w:r w:rsidRPr="00992ECF">
              <w:rPr>
                <w:rFonts w:ascii="Times New Roman" w:eastAsia="Calibri" w:hAnsi="Times New Roman" w:cs="Times New Roman"/>
                <w:sz w:val="12"/>
                <w:szCs w:val="12"/>
              </w:rPr>
              <w:t>01 03 01 00 05 0000 810</w:t>
            </w:r>
          </w:p>
        </w:tc>
        <w:tc>
          <w:tcPr>
            <w:tcW w:w="4394" w:type="dxa"/>
            <w:hideMark/>
          </w:tcPr>
          <w:p w:rsidR="00992ECF" w:rsidRPr="00992ECF" w:rsidRDefault="00992ECF" w:rsidP="00992ECF">
            <w:pPr>
              <w:tabs>
                <w:tab w:val="left" w:pos="284"/>
              </w:tabs>
              <w:rPr>
                <w:rFonts w:ascii="Times New Roman" w:eastAsia="Calibri" w:hAnsi="Times New Roman" w:cs="Times New Roman"/>
                <w:sz w:val="12"/>
                <w:szCs w:val="12"/>
              </w:rPr>
            </w:pPr>
            <w:r w:rsidRPr="00992ECF">
              <w:rPr>
                <w:rFonts w:ascii="Times New Roman" w:eastAsia="Calibri" w:hAnsi="Times New Roman" w:cs="Times New Roman"/>
                <w:sz w:val="12"/>
                <w:szCs w:val="12"/>
              </w:rPr>
              <w:t>Погашение бюджетами муниципальных районов кредитов от других бюджетов бюджетной системы Российской Федерации в валюте Российской Федерации</w:t>
            </w:r>
          </w:p>
        </w:tc>
        <w:tc>
          <w:tcPr>
            <w:tcW w:w="709" w:type="dxa"/>
            <w:hideMark/>
          </w:tcPr>
          <w:p w:rsidR="00992ECF" w:rsidRPr="00992ECF" w:rsidRDefault="00992ECF" w:rsidP="00992ECF">
            <w:pPr>
              <w:tabs>
                <w:tab w:val="left" w:pos="284"/>
              </w:tabs>
              <w:rPr>
                <w:rFonts w:ascii="Times New Roman" w:eastAsia="Calibri" w:hAnsi="Times New Roman" w:cs="Times New Roman"/>
                <w:sz w:val="12"/>
                <w:szCs w:val="12"/>
              </w:rPr>
            </w:pPr>
            <w:r w:rsidRPr="00992ECF">
              <w:rPr>
                <w:rFonts w:ascii="Times New Roman" w:eastAsia="Calibri" w:hAnsi="Times New Roman" w:cs="Times New Roman"/>
                <w:sz w:val="12"/>
                <w:szCs w:val="12"/>
              </w:rPr>
              <w:t>19 708</w:t>
            </w:r>
          </w:p>
        </w:tc>
      </w:tr>
      <w:tr w:rsidR="00992ECF" w:rsidRPr="00992ECF" w:rsidTr="00992ECF">
        <w:trPr>
          <w:trHeight w:val="20"/>
        </w:trPr>
        <w:tc>
          <w:tcPr>
            <w:tcW w:w="851" w:type="dxa"/>
            <w:hideMark/>
          </w:tcPr>
          <w:p w:rsidR="00992ECF" w:rsidRPr="00992ECF" w:rsidRDefault="00992ECF" w:rsidP="00992ECF">
            <w:pPr>
              <w:tabs>
                <w:tab w:val="left" w:pos="284"/>
              </w:tabs>
              <w:rPr>
                <w:rFonts w:ascii="Times New Roman" w:eastAsia="Calibri" w:hAnsi="Times New Roman" w:cs="Times New Roman"/>
                <w:bCs/>
                <w:sz w:val="12"/>
                <w:szCs w:val="12"/>
              </w:rPr>
            </w:pPr>
            <w:r w:rsidRPr="00992ECF">
              <w:rPr>
                <w:rFonts w:ascii="Times New Roman" w:eastAsia="Calibri" w:hAnsi="Times New Roman" w:cs="Times New Roman"/>
                <w:bCs/>
                <w:sz w:val="12"/>
                <w:szCs w:val="12"/>
              </w:rPr>
              <w:t>931</w:t>
            </w:r>
          </w:p>
        </w:tc>
        <w:tc>
          <w:tcPr>
            <w:tcW w:w="1559" w:type="dxa"/>
            <w:hideMark/>
          </w:tcPr>
          <w:p w:rsidR="00992ECF" w:rsidRPr="00992ECF" w:rsidRDefault="00992ECF" w:rsidP="00992ECF">
            <w:pPr>
              <w:tabs>
                <w:tab w:val="left" w:pos="284"/>
              </w:tabs>
              <w:rPr>
                <w:rFonts w:ascii="Times New Roman" w:eastAsia="Calibri" w:hAnsi="Times New Roman" w:cs="Times New Roman"/>
                <w:bCs/>
                <w:sz w:val="12"/>
                <w:szCs w:val="12"/>
              </w:rPr>
            </w:pPr>
            <w:r w:rsidRPr="00992ECF">
              <w:rPr>
                <w:rFonts w:ascii="Times New Roman" w:eastAsia="Calibri" w:hAnsi="Times New Roman" w:cs="Times New Roman"/>
                <w:bCs/>
                <w:sz w:val="12"/>
                <w:szCs w:val="12"/>
              </w:rPr>
              <w:t>01 05 00 00 00 0000 000</w:t>
            </w:r>
          </w:p>
        </w:tc>
        <w:tc>
          <w:tcPr>
            <w:tcW w:w="4394" w:type="dxa"/>
            <w:hideMark/>
          </w:tcPr>
          <w:p w:rsidR="00992ECF" w:rsidRPr="00992ECF" w:rsidRDefault="00992ECF" w:rsidP="00992ECF">
            <w:pPr>
              <w:tabs>
                <w:tab w:val="left" w:pos="284"/>
              </w:tabs>
              <w:rPr>
                <w:rFonts w:ascii="Times New Roman" w:eastAsia="Calibri" w:hAnsi="Times New Roman" w:cs="Times New Roman"/>
                <w:bCs/>
                <w:sz w:val="12"/>
                <w:szCs w:val="12"/>
              </w:rPr>
            </w:pPr>
            <w:r w:rsidRPr="00992ECF">
              <w:rPr>
                <w:rFonts w:ascii="Times New Roman" w:eastAsia="Calibri" w:hAnsi="Times New Roman" w:cs="Times New Roman"/>
                <w:bCs/>
                <w:sz w:val="12"/>
                <w:szCs w:val="12"/>
              </w:rPr>
              <w:t>Изменение остатков средств на счетах по учету средств бюджета</w:t>
            </w:r>
          </w:p>
        </w:tc>
        <w:tc>
          <w:tcPr>
            <w:tcW w:w="709" w:type="dxa"/>
            <w:hideMark/>
          </w:tcPr>
          <w:p w:rsidR="00992ECF" w:rsidRPr="00992ECF" w:rsidRDefault="00992ECF" w:rsidP="00992ECF">
            <w:pPr>
              <w:tabs>
                <w:tab w:val="left" w:pos="284"/>
              </w:tabs>
              <w:rPr>
                <w:rFonts w:ascii="Times New Roman" w:eastAsia="Calibri" w:hAnsi="Times New Roman" w:cs="Times New Roman"/>
                <w:bCs/>
                <w:sz w:val="12"/>
                <w:szCs w:val="12"/>
              </w:rPr>
            </w:pPr>
            <w:r w:rsidRPr="00992ECF">
              <w:rPr>
                <w:rFonts w:ascii="Times New Roman" w:eastAsia="Calibri" w:hAnsi="Times New Roman" w:cs="Times New Roman"/>
                <w:bCs/>
                <w:sz w:val="12"/>
                <w:szCs w:val="12"/>
              </w:rPr>
              <w:t>-56 827</w:t>
            </w:r>
          </w:p>
        </w:tc>
      </w:tr>
      <w:tr w:rsidR="00992ECF" w:rsidRPr="00992ECF" w:rsidTr="00992ECF">
        <w:trPr>
          <w:trHeight w:val="20"/>
        </w:trPr>
        <w:tc>
          <w:tcPr>
            <w:tcW w:w="851" w:type="dxa"/>
            <w:hideMark/>
          </w:tcPr>
          <w:p w:rsidR="00992ECF" w:rsidRPr="00992ECF" w:rsidRDefault="00992ECF" w:rsidP="00992ECF">
            <w:pPr>
              <w:tabs>
                <w:tab w:val="left" w:pos="284"/>
              </w:tabs>
              <w:rPr>
                <w:rFonts w:ascii="Times New Roman" w:eastAsia="Calibri" w:hAnsi="Times New Roman" w:cs="Times New Roman"/>
                <w:sz w:val="12"/>
                <w:szCs w:val="12"/>
              </w:rPr>
            </w:pPr>
            <w:r w:rsidRPr="00992ECF">
              <w:rPr>
                <w:rFonts w:ascii="Times New Roman" w:eastAsia="Calibri" w:hAnsi="Times New Roman" w:cs="Times New Roman"/>
                <w:sz w:val="12"/>
                <w:szCs w:val="12"/>
              </w:rPr>
              <w:t>931</w:t>
            </w:r>
          </w:p>
        </w:tc>
        <w:tc>
          <w:tcPr>
            <w:tcW w:w="1559" w:type="dxa"/>
            <w:hideMark/>
          </w:tcPr>
          <w:p w:rsidR="00992ECF" w:rsidRPr="00992ECF" w:rsidRDefault="00992ECF" w:rsidP="00992ECF">
            <w:pPr>
              <w:tabs>
                <w:tab w:val="left" w:pos="284"/>
              </w:tabs>
              <w:rPr>
                <w:rFonts w:ascii="Times New Roman" w:eastAsia="Calibri" w:hAnsi="Times New Roman" w:cs="Times New Roman"/>
                <w:sz w:val="12"/>
                <w:szCs w:val="12"/>
              </w:rPr>
            </w:pPr>
            <w:r w:rsidRPr="00992ECF">
              <w:rPr>
                <w:rFonts w:ascii="Times New Roman" w:eastAsia="Calibri" w:hAnsi="Times New Roman" w:cs="Times New Roman"/>
                <w:sz w:val="12"/>
                <w:szCs w:val="12"/>
              </w:rPr>
              <w:t>01 05 00 00 00 0000 500</w:t>
            </w:r>
          </w:p>
        </w:tc>
        <w:tc>
          <w:tcPr>
            <w:tcW w:w="4394" w:type="dxa"/>
            <w:hideMark/>
          </w:tcPr>
          <w:p w:rsidR="00992ECF" w:rsidRPr="00992ECF" w:rsidRDefault="00992ECF" w:rsidP="00992ECF">
            <w:pPr>
              <w:tabs>
                <w:tab w:val="left" w:pos="284"/>
              </w:tabs>
              <w:rPr>
                <w:rFonts w:ascii="Times New Roman" w:eastAsia="Calibri" w:hAnsi="Times New Roman" w:cs="Times New Roman"/>
                <w:bCs/>
                <w:sz w:val="12"/>
                <w:szCs w:val="12"/>
              </w:rPr>
            </w:pPr>
            <w:r w:rsidRPr="00992ECF">
              <w:rPr>
                <w:rFonts w:ascii="Times New Roman" w:eastAsia="Calibri" w:hAnsi="Times New Roman" w:cs="Times New Roman"/>
                <w:bCs/>
                <w:sz w:val="12"/>
                <w:szCs w:val="12"/>
              </w:rPr>
              <w:t xml:space="preserve">Увеличение остатков средств бюджетов </w:t>
            </w:r>
          </w:p>
        </w:tc>
        <w:tc>
          <w:tcPr>
            <w:tcW w:w="709" w:type="dxa"/>
            <w:hideMark/>
          </w:tcPr>
          <w:p w:rsidR="00992ECF" w:rsidRPr="00992ECF" w:rsidRDefault="00992ECF" w:rsidP="00992ECF">
            <w:pPr>
              <w:tabs>
                <w:tab w:val="left" w:pos="284"/>
              </w:tabs>
              <w:rPr>
                <w:rFonts w:ascii="Times New Roman" w:eastAsia="Calibri" w:hAnsi="Times New Roman" w:cs="Times New Roman"/>
                <w:sz w:val="12"/>
                <w:szCs w:val="12"/>
              </w:rPr>
            </w:pPr>
            <w:r w:rsidRPr="00992ECF">
              <w:rPr>
                <w:rFonts w:ascii="Times New Roman" w:eastAsia="Calibri" w:hAnsi="Times New Roman" w:cs="Times New Roman"/>
                <w:sz w:val="12"/>
                <w:szCs w:val="12"/>
              </w:rPr>
              <w:t>-360 275</w:t>
            </w:r>
          </w:p>
        </w:tc>
      </w:tr>
      <w:tr w:rsidR="00992ECF" w:rsidRPr="00992ECF" w:rsidTr="00992ECF">
        <w:trPr>
          <w:trHeight w:val="20"/>
        </w:trPr>
        <w:tc>
          <w:tcPr>
            <w:tcW w:w="851" w:type="dxa"/>
            <w:hideMark/>
          </w:tcPr>
          <w:p w:rsidR="00992ECF" w:rsidRPr="00992ECF" w:rsidRDefault="00992ECF" w:rsidP="00992ECF">
            <w:pPr>
              <w:tabs>
                <w:tab w:val="left" w:pos="284"/>
              </w:tabs>
              <w:rPr>
                <w:rFonts w:ascii="Times New Roman" w:eastAsia="Calibri" w:hAnsi="Times New Roman" w:cs="Times New Roman"/>
                <w:sz w:val="12"/>
                <w:szCs w:val="12"/>
              </w:rPr>
            </w:pPr>
            <w:r w:rsidRPr="00992ECF">
              <w:rPr>
                <w:rFonts w:ascii="Times New Roman" w:eastAsia="Calibri" w:hAnsi="Times New Roman" w:cs="Times New Roman"/>
                <w:sz w:val="12"/>
                <w:szCs w:val="12"/>
              </w:rPr>
              <w:t>931</w:t>
            </w:r>
          </w:p>
        </w:tc>
        <w:tc>
          <w:tcPr>
            <w:tcW w:w="1559" w:type="dxa"/>
            <w:hideMark/>
          </w:tcPr>
          <w:p w:rsidR="00992ECF" w:rsidRPr="00992ECF" w:rsidRDefault="00992ECF" w:rsidP="00992ECF">
            <w:pPr>
              <w:tabs>
                <w:tab w:val="left" w:pos="284"/>
              </w:tabs>
              <w:rPr>
                <w:rFonts w:ascii="Times New Roman" w:eastAsia="Calibri" w:hAnsi="Times New Roman" w:cs="Times New Roman"/>
                <w:sz w:val="12"/>
                <w:szCs w:val="12"/>
              </w:rPr>
            </w:pPr>
            <w:r w:rsidRPr="00992ECF">
              <w:rPr>
                <w:rFonts w:ascii="Times New Roman" w:eastAsia="Calibri" w:hAnsi="Times New Roman" w:cs="Times New Roman"/>
                <w:sz w:val="12"/>
                <w:szCs w:val="12"/>
              </w:rPr>
              <w:t>01 05 02 00 00 0000 500</w:t>
            </w:r>
          </w:p>
        </w:tc>
        <w:tc>
          <w:tcPr>
            <w:tcW w:w="4394" w:type="dxa"/>
            <w:hideMark/>
          </w:tcPr>
          <w:p w:rsidR="00992ECF" w:rsidRPr="00992ECF" w:rsidRDefault="00992ECF" w:rsidP="00992ECF">
            <w:pPr>
              <w:tabs>
                <w:tab w:val="left" w:pos="284"/>
              </w:tabs>
              <w:rPr>
                <w:rFonts w:ascii="Times New Roman" w:eastAsia="Calibri" w:hAnsi="Times New Roman" w:cs="Times New Roman"/>
                <w:sz w:val="12"/>
                <w:szCs w:val="12"/>
              </w:rPr>
            </w:pPr>
            <w:r w:rsidRPr="00992ECF">
              <w:rPr>
                <w:rFonts w:ascii="Times New Roman" w:eastAsia="Calibri" w:hAnsi="Times New Roman" w:cs="Times New Roman"/>
                <w:sz w:val="12"/>
                <w:szCs w:val="12"/>
              </w:rPr>
              <w:t>Увеличение прочих остатков средств бюджетов</w:t>
            </w:r>
          </w:p>
        </w:tc>
        <w:tc>
          <w:tcPr>
            <w:tcW w:w="709" w:type="dxa"/>
            <w:hideMark/>
          </w:tcPr>
          <w:p w:rsidR="00992ECF" w:rsidRPr="00992ECF" w:rsidRDefault="00992ECF" w:rsidP="00992ECF">
            <w:pPr>
              <w:tabs>
                <w:tab w:val="left" w:pos="284"/>
              </w:tabs>
              <w:rPr>
                <w:rFonts w:ascii="Times New Roman" w:eastAsia="Calibri" w:hAnsi="Times New Roman" w:cs="Times New Roman"/>
                <w:sz w:val="12"/>
                <w:szCs w:val="12"/>
              </w:rPr>
            </w:pPr>
            <w:r w:rsidRPr="00992ECF">
              <w:rPr>
                <w:rFonts w:ascii="Times New Roman" w:eastAsia="Calibri" w:hAnsi="Times New Roman" w:cs="Times New Roman"/>
                <w:sz w:val="12"/>
                <w:szCs w:val="12"/>
              </w:rPr>
              <w:t>-360 275</w:t>
            </w:r>
          </w:p>
        </w:tc>
      </w:tr>
      <w:tr w:rsidR="00992ECF" w:rsidRPr="00992ECF" w:rsidTr="00992ECF">
        <w:trPr>
          <w:trHeight w:val="20"/>
        </w:trPr>
        <w:tc>
          <w:tcPr>
            <w:tcW w:w="851" w:type="dxa"/>
            <w:hideMark/>
          </w:tcPr>
          <w:p w:rsidR="00992ECF" w:rsidRPr="00992ECF" w:rsidRDefault="00992ECF" w:rsidP="00992ECF">
            <w:pPr>
              <w:tabs>
                <w:tab w:val="left" w:pos="284"/>
              </w:tabs>
              <w:rPr>
                <w:rFonts w:ascii="Times New Roman" w:eastAsia="Calibri" w:hAnsi="Times New Roman" w:cs="Times New Roman"/>
                <w:sz w:val="12"/>
                <w:szCs w:val="12"/>
              </w:rPr>
            </w:pPr>
            <w:r w:rsidRPr="00992ECF">
              <w:rPr>
                <w:rFonts w:ascii="Times New Roman" w:eastAsia="Calibri" w:hAnsi="Times New Roman" w:cs="Times New Roman"/>
                <w:sz w:val="12"/>
                <w:szCs w:val="12"/>
              </w:rPr>
              <w:t>931</w:t>
            </w:r>
          </w:p>
        </w:tc>
        <w:tc>
          <w:tcPr>
            <w:tcW w:w="1559" w:type="dxa"/>
            <w:hideMark/>
          </w:tcPr>
          <w:p w:rsidR="00992ECF" w:rsidRPr="00992ECF" w:rsidRDefault="00992ECF" w:rsidP="00992ECF">
            <w:pPr>
              <w:tabs>
                <w:tab w:val="left" w:pos="284"/>
              </w:tabs>
              <w:rPr>
                <w:rFonts w:ascii="Times New Roman" w:eastAsia="Calibri" w:hAnsi="Times New Roman" w:cs="Times New Roman"/>
                <w:sz w:val="12"/>
                <w:szCs w:val="12"/>
              </w:rPr>
            </w:pPr>
            <w:r w:rsidRPr="00992ECF">
              <w:rPr>
                <w:rFonts w:ascii="Times New Roman" w:eastAsia="Calibri" w:hAnsi="Times New Roman" w:cs="Times New Roman"/>
                <w:sz w:val="12"/>
                <w:szCs w:val="12"/>
              </w:rPr>
              <w:t>01 05 02 01 00 0000 510</w:t>
            </w:r>
          </w:p>
        </w:tc>
        <w:tc>
          <w:tcPr>
            <w:tcW w:w="4394" w:type="dxa"/>
            <w:hideMark/>
          </w:tcPr>
          <w:p w:rsidR="00992ECF" w:rsidRPr="00992ECF" w:rsidRDefault="00992ECF" w:rsidP="00992ECF">
            <w:pPr>
              <w:tabs>
                <w:tab w:val="left" w:pos="284"/>
              </w:tabs>
              <w:rPr>
                <w:rFonts w:ascii="Times New Roman" w:eastAsia="Calibri" w:hAnsi="Times New Roman" w:cs="Times New Roman"/>
                <w:sz w:val="12"/>
                <w:szCs w:val="12"/>
              </w:rPr>
            </w:pPr>
            <w:r w:rsidRPr="00992ECF">
              <w:rPr>
                <w:rFonts w:ascii="Times New Roman" w:eastAsia="Calibri" w:hAnsi="Times New Roman" w:cs="Times New Roman"/>
                <w:sz w:val="12"/>
                <w:szCs w:val="12"/>
              </w:rPr>
              <w:t>Увеличение прочих остатков денежных  средств бюджетов</w:t>
            </w:r>
          </w:p>
        </w:tc>
        <w:tc>
          <w:tcPr>
            <w:tcW w:w="709" w:type="dxa"/>
            <w:hideMark/>
          </w:tcPr>
          <w:p w:rsidR="00992ECF" w:rsidRPr="00992ECF" w:rsidRDefault="00992ECF" w:rsidP="00992ECF">
            <w:pPr>
              <w:tabs>
                <w:tab w:val="left" w:pos="284"/>
              </w:tabs>
              <w:rPr>
                <w:rFonts w:ascii="Times New Roman" w:eastAsia="Calibri" w:hAnsi="Times New Roman" w:cs="Times New Roman"/>
                <w:sz w:val="12"/>
                <w:szCs w:val="12"/>
              </w:rPr>
            </w:pPr>
            <w:r w:rsidRPr="00992ECF">
              <w:rPr>
                <w:rFonts w:ascii="Times New Roman" w:eastAsia="Calibri" w:hAnsi="Times New Roman" w:cs="Times New Roman"/>
                <w:sz w:val="12"/>
                <w:szCs w:val="12"/>
              </w:rPr>
              <w:t>-360 275</w:t>
            </w:r>
          </w:p>
        </w:tc>
      </w:tr>
      <w:tr w:rsidR="00992ECF" w:rsidRPr="00992ECF" w:rsidTr="00992ECF">
        <w:trPr>
          <w:trHeight w:val="20"/>
        </w:trPr>
        <w:tc>
          <w:tcPr>
            <w:tcW w:w="851" w:type="dxa"/>
            <w:hideMark/>
          </w:tcPr>
          <w:p w:rsidR="00992ECF" w:rsidRPr="00992ECF" w:rsidRDefault="00992ECF" w:rsidP="00992ECF">
            <w:pPr>
              <w:tabs>
                <w:tab w:val="left" w:pos="284"/>
              </w:tabs>
              <w:rPr>
                <w:rFonts w:ascii="Times New Roman" w:eastAsia="Calibri" w:hAnsi="Times New Roman" w:cs="Times New Roman"/>
                <w:sz w:val="12"/>
                <w:szCs w:val="12"/>
              </w:rPr>
            </w:pPr>
            <w:r w:rsidRPr="00992ECF">
              <w:rPr>
                <w:rFonts w:ascii="Times New Roman" w:eastAsia="Calibri" w:hAnsi="Times New Roman" w:cs="Times New Roman"/>
                <w:sz w:val="12"/>
                <w:szCs w:val="12"/>
              </w:rPr>
              <w:t>931</w:t>
            </w:r>
          </w:p>
        </w:tc>
        <w:tc>
          <w:tcPr>
            <w:tcW w:w="1559" w:type="dxa"/>
            <w:hideMark/>
          </w:tcPr>
          <w:p w:rsidR="00992ECF" w:rsidRPr="00992ECF" w:rsidRDefault="00992ECF" w:rsidP="00992ECF">
            <w:pPr>
              <w:tabs>
                <w:tab w:val="left" w:pos="284"/>
              </w:tabs>
              <w:rPr>
                <w:rFonts w:ascii="Times New Roman" w:eastAsia="Calibri" w:hAnsi="Times New Roman" w:cs="Times New Roman"/>
                <w:sz w:val="12"/>
                <w:szCs w:val="12"/>
              </w:rPr>
            </w:pPr>
            <w:r w:rsidRPr="00992ECF">
              <w:rPr>
                <w:rFonts w:ascii="Times New Roman" w:eastAsia="Calibri" w:hAnsi="Times New Roman" w:cs="Times New Roman"/>
                <w:sz w:val="12"/>
                <w:szCs w:val="12"/>
              </w:rPr>
              <w:t>01 05 02 01 05 0000 510</w:t>
            </w:r>
          </w:p>
        </w:tc>
        <w:tc>
          <w:tcPr>
            <w:tcW w:w="4394" w:type="dxa"/>
            <w:hideMark/>
          </w:tcPr>
          <w:p w:rsidR="00992ECF" w:rsidRPr="00992ECF" w:rsidRDefault="00992ECF" w:rsidP="00992ECF">
            <w:pPr>
              <w:tabs>
                <w:tab w:val="left" w:pos="284"/>
              </w:tabs>
              <w:rPr>
                <w:rFonts w:ascii="Times New Roman" w:eastAsia="Calibri" w:hAnsi="Times New Roman" w:cs="Times New Roman"/>
                <w:sz w:val="12"/>
                <w:szCs w:val="12"/>
              </w:rPr>
            </w:pPr>
            <w:r w:rsidRPr="00992ECF">
              <w:rPr>
                <w:rFonts w:ascii="Times New Roman" w:eastAsia="Calibri" w:hAnsi="Times New Roman" w:cs="Times New Roman"/>
                <w:sz w:val="12"/>
                <w:szCs w:val="12"/>
              </w:rPr>
              <w:t>Увеличение прочих остатков денежных  средств бюджетов муниципальных районов</w:t>
            </w:r>
          </w:p>
        </w:tc>
        <w:tc>
          <w:tcPr>
            <w:tcW w:w="709" w:type="dxa"/>
            <w:hideMark/>
          </w:tcPr>
          <w:p w:rsidR="00992ECF" w:rsidRPr="00992ECF" w:rsidRDefault="00992ECF" w:rsidP="00992ECF">
            <w:pPr>
              <w:tabs>
                <w:tab w:val="left" w:pos="284"/>
              </w:tabs>
              <w:rPr>
                <w:rFonts w:ascii="Times New Roman" w:eastAsia="Calibri" w:hAnsi="Times New Roman" w:cs="Times New Roman"/>
                <w:sz w:val="12"/>
                <w:szCs w:val="12"/>
              </w:rPr>
            </w:pPr>
            <w:r w:rsidRPr="00992ECF">
              <w:rPr>
                <w:rFonts w:ascii="Times New Roman" w:eastAsia="Calibri" w:hAnsi="Times New Roman" w:cs="Times New Roman"/>
                <w:sz w:val="12"/>
                <w:szCs w:val="12"/>
              </w:rPr>
              <w:t>-360 275</w:t>
            </w:r>
          </w:p>
        </w:tc>
      </w:tr>
      <w:tr w:rsidR="00992ECF" w:rsidRPr="00992ECF" w:rsidTr="00992ECF">
        <w:trPr>
          <w:trHeight w:val="20"/>
        </w:trPr>
        <w:tc>
          <w:tcPr>
            <w:tcW w:w="851" w:type="dxa"/>
            <w:hideMark/>
          </w:tcPr>
          <w:p w:rsidR="00992ECF" w:rsidRPr="00992ECF" w:rsidRDefault="00992ECF" w:rsidP="00992ECF">
            <w:pPr>
              <w:tabs>
                <w:tab w:val="left" w:pos="284"/>
              </w:tabs>
              <w:rPr>
                <w:rFonts w:ascii="Times New Roman" w:eastAsia="Calibri" w:hAnsi="Times New Roman" w:cs="Times New Roman"/>
                <w:sz w:val="12"/>
                <w:szCs w:val="12"/>
              </w:rPr>
            </w:pPr>
            <w:r w:rsidRPr="00992ECF">
              <w:rPr>
                <w:rFonts w:ascii="Times New Roman" w:eastAsia="Calibri" w:hAnsi="Times New Roman" w:cs="Times New Roman"/>
                <w:sz w:val="12"/>
                <w:szCs w:val="12"/>
              </w:rPr>
              <w:t>931</w:t>
            </w:r>
          </w:p>
        </w:tc>
        <w:tc>
          <w:tcPr>
            <w:tcW w:w="1559" w:type="dxa"/>
            <w:hideMark/>
          </w:tcPr>
          <w:p w:rsidR="00992ECF" w:rsidRPr="00992ECF" w:rsidRDefault="00992ECF" w:rsidP="00992ECF">
            <w:pPr>
              <w:tabs>
                <w:tab w:val="left" w:pos="284"/>
              </w:tabs>
              <w:rPr>
                <w:rFonts w:ascii="Times New Roman" w:eastAsia="Calibri" w:hAnsi="Times New Roman" w:cs="Times New Roman"/>
                <w:sz w:val="12"/>
                <w:szCs w:val="12"/>
              </w:rPr>
            </w:pPr>
            <w:r w:rsidRPr="00992ECF">
              <w:rPr>
                <w:rFonts w:ascii="Times New Roman" w:eastAsia="Calibri" w:hAnsi="Times New Roman" w:cs="Times New Roman"/>
                <w:sz w:val="12"/>
                <w:szCs w:val="12"/>
              </w:rPr>
              <w:t>01 05 00 00 00 0000 600</w:t>
            </w:r>
          </w:p>
        </w:tc>
        <w:tc>
          <w:tcPr>
            <w:tcW w:w="4394" w:type="dxa"/>
            <w:hideMark/>
          </w:tcPr>
          <w:p w:rsidR="00992ECF" w:rsidRPr="00992ECF" w:rsidRDefault="00992ECF" w:rsidP="00992ECF">
            <w:pPr>
              <w:tabs>
                <w:tab w:val="left" w:pos="284"/>
              </w:tabs>
              <w:rPr>
                <w:rFonts w:ascii="Times New Roman" w:eastAsia="Calibri" w:hAnsi="Times New Roman" w:cs="Times New Roman"/>
                <w:bCs/>
                <w:sz w:val="12"/>
                <w:szCs w:val="12"/>
              </w:rPr>
            </w:pPr>
            <w:r w:rsidRPr="00992ECF">
              <w:rPr>
                <w:rFonts w:ascii="Times New Roman" w:eastAsia="Calibri" w:hAnsi="Times New Roman" w:cs="Times New Roman"/>
                <w:bCs/>
                <w:sz w:val="12"/>
                <w:szCs w:val="12"/>
              </w:rPr>
              <w:t>Уменьшение остатков средств бюджетов</w:t>
            </w:r>
          </w:p>
        </w:tc>
        <w:tc>
          <w:tcPr>
            <w:tcW w:w="709" w:type="dxa"/>
            <w:hideMark/>
          </w:tcPr>
          <w:p w:rsidR="00992ECF" w:rsidRPr="00992ECF" w:rsidRDefault="00992ECF" w:rsidP="00992ECF">
            <w:pPr>
              <w:tabs>
                <w:tab w:val="left" w:pos="284"/>
              </w:tabs>
              <w:rPr>
                <w:rFonts w:ascii="Times New Roman" w:eastAsia="Calibri" w:hAnsi="Times New Roman" w:cs="Times New Roman"/>
                <w:sz w:val="12"/>
                <w:szCs w:val="12"/>
              </w:rPr>
            </w:pPr>
            <w:r w:rsidRPr="00992ECF">
              <w:rPr>
                <w:rFonts w:ascii="Times New Roman" w:eastAsia="Calibri" w:hAnsi="Times New Roman" w:cs="Times New Roman"/>
                <w:sz w:val="12"/>
                <w:szCs w:val="12"/>
              </w:rPr>
              <w:t>303 447</w:t>
            </w:r>
          </w:p>
        </w:tc>
      </w:tr>
      <w:tr w:rsidR="00992ECF" w:rsidRPr="00992ECF" w:rsidTr="00992ECF">
        <w:trPr>
          <w:trHeight w:val="20"/>
        </w:trPr>
        <w:tc>
          <w:tcPr>
            <w:tcW w:w="851" w:type="dxa"/>
            <w:hideMark/>
          </w:tcPr>
          <w:p w:rsidR="00992ECF" w:rsidRPr="00992ECF" w:rsidRDefault="00992ECF" w:rsidP="00992ECF">
            <w:pPr>
              <w:tabs>
                <w:tab w:val="left" w:pos="284"/>
              </w:tabs>
              <w:rPr>
                <w:rFonts w:ascii="Times New Roman" w:eastAsia="Calibri" w:hAnsi="Times New Roman" w:cs="Times New Roman"/>
                <w:sz w:val="12"/>
                <w:szCs w:val="12"/>
              </w:rPr>
            </w:pPr>
            <w:r w:rsidRPr="00992ECF">
              <w:rPr>
                <w:rFonts w:ascii="Times New Roman" w:eastAsia="Calibri" w:hAnsi="Times New Roman" w:cs="Times New Roman"/>
                <w:sz w:val="12"/>
                <w:szCs w:val="12"/>
              </w:rPr>
              <w:t>931</w:t>
            </w:r>
          </w:p>
        </w:tc>
        <w:tc>
          <w:tcPr>
            <w:tcW w:w="1559" w:type="dxa"/>
            <w:hideMark/>
          </w:tcPr>
          <w:p w:rsidR="00992ECF" w:rsidRPr="00992ECF" w:rsidRDefault="00992ECF" w:rsidP="00992ECF">
            <w:pPr>
              <w:tabs>
                <w:tab w:val="left" w:pos="284"/>
              </w:tabs>
              <w:rPr>
                <w:rFonts w:ascii="Times New Roman" w:eastAsia="Calibri" w:hAnsi="Times New Roman" w:cs="Times New Roman"/>
                <w:sz w:val="12"/>
                <w:szCs w:val="12"/>
              </w:rPr>
            </w:pPr>
            <w:r w:rsidRPr="00992ECF">
              <w:rPr>
                <w:rFonts w:ascii="Times New Roman" w:eastAsia="Calibri" w:hAnsi="Times New Roman" w:cs="Times New Roman"/>
                <w:sz w:val="12"/>
                <w:szCs w:val="12"/>
              </w:rPr>
              <w:t>01 05 02 00 00 0000 600</w:t>
            </w:r>
          </w:p>
        </w:tc>
        <w:tc>
          <w:tcPr>
            <w:tcW w:w="4394" w:type="dxa"/>
            <w:hideMark/>
          </w:tcPr>
          <w:p w:rsidR="00992ECF" w:rsidRPr="00992ECF" w:rsidRDefault="00992ECF" w:rsidP="00992ECF">
            <w:pPr>
              <w:tabs>
                <w:tab w:val="left" w:pos="284"/>
              </w:tabs>
              <w:rPr>
                <w:rFonts w:ascii="Times New Roman" w:eastAsia="Calibri" w:hAnsi="Times New Roman" w:cs="Times New Roman"/>
                <w:sz w:val="12"/>
                <w:szCs w:val="12"/>
              </w:rPr>
            </w:pPr>
            <w:r w:rsidRPr="00992ECF">
              <w:rPr>
                <w:rFonts w:ascii="Times New Roman" w:eastAsia="Calibri" w:hAnsi="Times New Roman" w:cs="Times New Roman"/>
                <w:sz w:val="12"/>
                <w:szCs w:val="12"/>
              </w:rPr>
              <w:t>Уменьшение прочих остатков средств бюджетов</w:t>
            </w:r>
          </w:p>
        </w:tc>
        <w:tc>
          <w:tcPr>
            <w:tcW w:w="709" w:type="dxa"/>
            <w:hideMark/>
          </w:tcPr>
          <w:p w:rsidR="00992ECF" w:rsidRPr="00992ECF" w:rsidRDefault="00992ECF" w:rsidP="00992ECF">
            <w:pPr>
              <w:tabs>
                <w:tab w:val="left" w:pos="284"/>
              </w:tabs>
              <w:rPr>
                <w:rFonts w:ascii="Times New Roman" w:eastAsia="Calibri" w:hAnsi="Times New Roman" w:cs="Times New Roman"/>
                <w:sz w:val="12"/>
                <w:szCs w:val="12"/>
              </w:rPr>
            </w:pPr>
            <w:r w:rsidRPr="00992ECF">
              <w:rPr>
                <w:rFonts w:ascii="Times New Roman" w:eastAsia="Calibri" w:hAnsi="Times New Roman" w:cs="Times New Roman"/>
                <w:sz w:val="12"/>
                <w:szCs w:val="12"/>
              </w:rPr>
              <w:t>303 447</w:t>
            </w:r>
          </w:p>
        </w:tc>
      </w:tr>
      <w:tr w:rsidR="00992ECF" w:rsidRPr="00992ECF" w:rsidTr="00992ECF">
        <w:trPr>
          <w:trHeight w:val="20"/>
        </w:trPr>
        <w:tc>
          <w:tcPr>
            <w:tcW w:w="851" w:type="dxa"/>
            <w:hideMark/>
          </w:tcPr>
          <w:p w:rsidR="00992ECF" w:rsidRPr="00992ECF" w:rsidRDefault="00992ECF" w:rsidP="00992ECF">
            <w:pPr>
              <w:tabs>
                <w:tab w:val="left" w:pos="284"/>
              </w:tabs>
              <w:rPr>
                <w:rFonts w:ascii="Times New Roman" w:eastAsia="Calibri" w:hAnsi="Times New Roman" w:cs="Times New Roman"/>
                <w:sz w:val="12"/>
                <w:szCs w:val="12"/>
              </w:rPr>
            </w:pPr>
            <w:r w:rsidRPr="00992ECF">
              <w:rPr>
                <w:rFonts w:ascii="Times New Roman" w:eastAsia="Calibri" w:hAnsi="Times New Roman" w:cs="Times New Roman"/>
                <w:sz w:val="12"/>
                <w:szCs w:val="12"/>
              </w:rPr>
              <w:t>931</w:t>
            </w:r>
          </w:p>
        </w:tc>
        <w:tc>
          <w:tcPr>
            <w:tcW w:w="1559" w:type="dxa"/>
            <w:hideMark/>
          </w:tcPr>
          <w:p w:rsidR="00992ECF" w:rsidRPr="00992ECF" w:rsidRDefault="00992ECF" w:rsidP="00992ECF">
            <w:pPr>
              <w:tabs>
                <w:tab w:val="left" w:pos="284"/>
              </w:tabs>
              <w:rPr>
                <w:rFonts w:ascii="Times New Roman" w:eastAsia="Calibri" w:hAnsi="Times New Roman" w:cs="Times New Roman"/>
                <w:sz w:val="12"/>
                <w:szCs w:val="12"/>
              </w:rPr>
            </w:pPr>
            <w:r w:rsidRPr="00992ECF">
              <w:rPr>
                <w:rFonts w:ascii="Times New Roman" w:eastAsia="Calibri" w:hAnsi="Times New Roman" w:cs="Times New Roman"/>
                <w:sz w:val="12"/>
                <w:szCs w:val="12"/>
              </w:rPr>
              <w:t>01 05 02 01 00 0000 610</w:t>
            </w:r>
          </w:p>
        </w:tc>
        <w:tc>
          <w:tcPr>
            <w:tcW w:w="4394" w:type="dxa"/>
            <w:hideMark/>
          </w:tcPr>
          <w:p w:rsidR="00992ECF" w:rsidRPr="00992ECF" w:rsidRDefault="00992ECF" w:rsidP="00992ECF">
            <w:pPr>
              <w:tabs>
                <w:tab w:val="left" w:pos="284"/>
              </w:tabs>
              <w:rPr>
                <w:rFonts w:ascii="Times New Roman" w:eastAsia="Calibri" w:hAnsi="Times New Roman" w:cs="Times New Roman"/>
                <w:sz w:val="12"/>
                <w:szCs w:val="12"/>
              </w:rPr>
            </w:pPr>
            <w:r w:rsidRPr="00992ECF">
              <w:rPr>
                <w:rFonts w:ascii="Times New Roman" w:eastAsia="Calibri" w:hAnsi="Times New Roman" w:cs="Times New Roman"/>
                <w:sz w:val="12"/>
                <w:szCs w:val="12"/>
              </w:rPr>
              <w:t>Уменьшение прочих остатков денежных  средств бюджетов</w:t>
            </w:r>
          </w:p>
        </w:tc>
        <w:tc>
          <w:tcPr>
            <w:tcW w:w="709" w:type="dxa"/>
            <w:hideMark/>
          </w:tcPr>
          <w:p w:rsidR="00992ECF" w:rsidRPr="00992ECF" w:rsidRDefault="00992ECF" w:rsidP="00992ECF">
            <w:pPr>
              <w:tabs>
                <w:tab w:val="left" w:pos="284"/>
              </w:tabs>
              <w:rPr>
                <w:rFonts w:ascii="Times New Roman" w:eastAsia="Calibri" w:hAnsi="Times New Roman" w:cs="Times New Roman"/>
                <w:sz w:val="12"/>
                <w:szCs w:val="12"/>
              </w:rPr>
            </w:pPr>
            <w:r w:rsidRPr="00992ECF">
              <w:rPr>
                <w:rFonts w:ascii="Times New Roman" w:eastAsia="Calibri" w:hAnsi="Times New Roman" w:cs="Times New Roman"/>
                <w:sz w:val="12"/>
                <w:szCs w:val="12"/>
              </w:rPr>
              <w:t>303 447</w:t>
            </w:r>
          </w:p>
        </w:tc>
      </w:tr>
      <w:tr w:rsidR="00992ECF" w:rsidRPr="00992ECF" w:rsidTr="00992ECF">
        <w:trPr>
          <w:trHeight w:val="20"/>
        </w:trPr>
        <w:tc>
          <w:tcPr>
            <w:tcW w:w="851" w:type="dxa"/>
            <w:hideMark/>
          </w:tcPr>
          <w:p w:rsidR="00992ECF" w:rsidRPr="00992ECF" w:rsidRDefault="00992ECF" w:rsidP="00992ECF">
            <w:pPr>
              <w:tabs>
                <w:tab w:val="left" w:pos="284"/>
              </w:tabs>
              <w:rPr>
                <w:rFonts w:ascii="Times New Roman" w:eastAsia="Calibri" w:hAnsi="Times New Roman" w:cs="Times New Roman"/>
                <w:sz w:val="12"/>
                <w:szCs w:val="12"/>
              </w:rPr>
            </w:pPr>
            <w:r w:rsidRPr="00992ECF">
              <w:rPr>
                <w:rFonts w:ascii="Times New Roman" w:eastAsia="Calibri" w:hAnsi="Times New Roman" w:cs="Times New Roman"/>
                <w:sz w:val="12"/>
                <w:szCs w:val="12"/>
              </w:rPr>
              <w:t>931</w:t>
            </w:r>
          </w:p>
        </w:tc>
        <w:tc>
          <w:tcPr>
            <w:tcW w:w="1559" w:type="dxa"/>
            <w:hideMark/>
          </w:tcPr>
          <w:p w:rsidR="00992ECF" w:rsidRPr="00992ECF" w:rsidRDefault="00992ECF" w:rsidP="00992ECF">
            <w:pPr>
              <w:tabs>
                <w:tab w:val="left" w:pos="284"/>
              </w:tabs>
              <w:rPr>
                <w:rFonts w:ascii="Times New Roman" w:eastAsia="Calibri" w:hAnsi="Times New Roman" w:cs="Times New Roman"/>
                <w:sz w:val="12"/>
                <w:szCs w:val="12"/>
              </w:rPr>
            </w:pPr>
            <w:r w:rsidRPr="00992ECF">
              <w:rPr>
                <w:rFonts w:ascii="Times New Roman" w:eastAsia="Calibri" w:hAnsi="Times New Roman" w:cs="Times New Roman"/>
                <w:sz w:val="12"/>
                <w:szCs w:val="12"/>
              </w:rPr>
              <w:t>01 05 02 01 05 0000 610</w:t>
            </w:r>
          </w:p>
        </w:tc>
        <w:tc>
          <w:tcPr>
            <w:tcW w:w="4394" w:type="dxa"/>
            <w:hideMark/>
          </w:tcPr>
          <w:p w:rsidR="00992ECF" w:rsidRPr="00992ECF" w:rsidRDefault="00992ECF" w:rsidP="00992ECF">
            <w:pPr>
              <w:tabs>
                <w:tab w:val="left" w:pos="284"/>
              </w:tabs>
              <w:rPr>
                <w:rFonts w:ascii="Times New Roman" w:eastAsia="Calibri" w:hAnsi="Times New Roman" w:cs="Times New Roman"/>
                <w:sz w:val="12"/>
                <w:szCs w:val="12"/>
              </w:rPr>
            </w:pPr>
            <w:r w:rsidRPr="00992ECF">
              <w:rPr>
                <w:rFonts w:ascii="Times New Roman" w:eastAsia="Calibri" w:hAnsi="Times New Roman" w:cs="Times New Roman"/>
                <w:sz w:val="12"/>
                <w:szCs w:val="12"/>
              </w:rPr>
              <w:t>Уменьшение прочих остатков денежных  средств бюджетов  муниципальных районов</w:t>
            </w:r>
          </w:p>
        </w:tc>
        <w:tc>
          <w:tcPr>
            <w:tcW w:w="709" w:type="dxa"/>
            <w:hideMark/>
          </w:tcPr>
          <w:p w:rsidR="00992ECF" w:rsidRPr="00992ECF" w:rsidRDefault="00992ECF" w:rsidP="00992ECF">
            <w:pPr>
              <w:tabs>
                <w:tab w:val="left" w:pos="284"/>
              </w:tabs>
              <w:rPr>
                <w:rFonts w:ascii="Times New Roman" w:eastAsia="Calibri" w:hAnsi="Times New Roman" w:cs="Times New Roman"/>
                <w:sz w:val="12"/>
                <w:szCs w:val="12"/>
              </w:rPr>
            </w:pPr>
            <w:r w:rsidRPr="00992ECF">
              <w:rPr>
                <w:rFonts w:ascii="Times New Roman" w:eastAsia="Calibri" w:hAnsi="Times New Roman" w:cs="Times New Roman"/>
                <w:sz w:val="12"/>
                <w:szCs w:val="12"/>
              </w:rPr>
              <w:t>303 447</w:t>
            </w:r>
          </w:p>
        </w:tc>
      </w:tr>
    </w:tbl>
    <w:p w:rsidR="00E502F3" w:rsidRDefault="00E502F3" w:rsidP="00EC3D1F">
      <w:pPr>
        <w:tabs>
          <w:tab w:val="left" w:pos="284"/>
        </w:tabs>
        <w:spacing w:after="0" w:line="240" w:lineRule="auto"/>
        <w:jc w:val="both"/>
        <w:rPr>
          <w:rFonts w:ascii="Times New Roman" w:eastAsia="Calibri" w:hAnsi="Times New Roman" w:cs="Times New Roman"/>
          <w:sz w:val="12"/>
          <w:szCs w:val="12"/>
        </w:rPr>
      </w:pPr>
    </w:p>
    <w:p w:rsidR="00992ECF" w:rsidRPr="00EF3621" w:rsidRDefault="00992ECF" w:rsidP="00992ECF">
      <w:pPr>
        <w:tabs>
          <w:tab w:val="left" w:pos="284"/>
        </w:tabs>
        <w:spacing w:after="0" w:line="240" w:lineRule="auto"/>
        <w:jc w:val="right"/>
        <w:rPr>
          <w:rFonts w:ascii="Times New Roman" w:eastAsia="Calibri" w:hAnsi="Times New Roman" w:cs="Times New Roman"/>
          <w:i/>
          <w:sz w:val="12"/>
          <w:szCs w:val="12"/>
        </w:rPr>
      </w:pPr>
      <w:r w:rsidRPr="00EF3621">
        <w:rPr>
          <w:rFonts w:ascii="Times New Roman" w:eastAsia="Calibri" w:hAnsi="Times New Roman" w:cs="Times New Roman"/>
          <w:i/>
          <w:sz w:val="12"/>
          <w:szCs w:val="12"/>
        </w:rPr>
        <w:t>Приложение №</w:t>
      </w:r>
      <w:r>
        <w:rPr>
          <w:rFonts w:ascii="Times New Roman" w:eastAsia="Calibri" w:hAnsi="Times New Roman" w:cs="Times New Roman"/>
          <w:i/>
          <w:sz w:val="12"/>
          <w:szCs w:val="12"/>
        </w:rPr>
        <w:t>5</w:t>
      </w:r>
    </w:p>
    <w:p w:rsidR="00992ECF" w:rsidRPr="00EF3621" w:rsidRDefault="00992ECF" w:rsidP="00992ECF">
      <w:pPr>
        <w:tabs>
          <w:tab w:val="left" w:pos="284"/>
        </w:tabs>
        <w:spacing w:after="0" w:line="240" w:lineRule="auto"/>
        <w:jc w:val="right"/>
        <w:rPr>
          <w:rFonts w:ascii="Times New Roman" w:eastAsia="Calibri" w:hAnsi="Times New Roman" w:cs="Times New Roman"/>
          <w:i/>
          <w:sz w:val="12"/>
          <w:szCs w:val="12"/>
        </w:rPr>
      </w:pPr>
      <w:r w:rsidRPr="00EF3621">
        <w:rPr>
          <w:rFonts w:ascii="Times New Roman" w:eastAsia="Calibri" w:hAnsi="Times New Roman" w:cs="Times New Roman"/>
          <w:i/>
          <w:sz w:val="12"/>
          <w:szCs w:val="12"/>
        </w:rPr>
        <w:t>к Постановлению администрации</w:t>
      </w:r>
    </w:p>
    <w:p w:rsidR="00992ECF" w:rsidRPr="00EF3621" w:rsidRDefault="00992ECF" w:rsidP="00992ECF">
      <w:pPr>
        <w:tabs>
          <w:tab w:val="left" w:pos="284"/>
        </w:tabs>
        <w:spacing w:after="0" w:line="240" w:lineRule="auto"/>
        <w:jc w:val="right"/>
        <w:rPr>
          <w:rFonts w:ascii="Times New Roman" w:eastAsia="Calibri" w:hAnsi="Times New Roman" w:cs="Times New Roman"/>
          <w:i/>
          <w:sz w:val="12"/>
          <w:szCs w:val="12"/>
        </w:rPr>
      </w:pPr>
      <w:r w:rsidRPr="00EF3621">
        <w:rPr>
          <w:rFonts w:ascii="Times New Roman" w:eastAsia="Calibri" w:hAnsi="Times New Roman" w:cs="Times New Roman"/>
          <w:i/>
          <w:sz w:val="12"/>
          <w:szCs w:val="12"/>
        </w:rPr>
        <w:t>муниципального района Сергиевский</w:t>
      </w:r>
    </w:p>
    <w:p w:rsidR="00992ECF" w:rsidRDefault="00992ECF" w:rsidP="00992ECF">
      <w:pPr>
        <w:tabs>
          <w:tab w:val="left" w:pos="284"/>
        </w:tabs>
        <w:spacing w:after="0" w:line="240" w:lineRule="auto"/>
        <w:jc w:val="right"/>
        <w:rPr>
          <w:rFonts w:ascii="Times New Roman" w:eastAsia="Calibri" w:hAnsi="Times New Roman" w:cs="Times New Roman"/>
          <w:sz w:val="12"/>
          <w:szCs w:val="12"/>
        </w:rPr>
      </w:pPr>
      <w:r>
        <w:rPr>
          <w:rFonts w:ascii="Times New Roman" w:eastAsia="Calibri" w:hAnsi="Times New Roman" w:cs="Times New Roman"/>
          <w:i/>
          <w:sz w:val="12"/>
          <w:szCs w:val="12"/>
        </w:rPr>
        <w:t>№943</w:t>
      </w:r>
      <w:r w:rsidRPr="00EF3621">
        <w:rPr>
          <w:rFonts w:ascii="Times New Roman" w:eastAsia="Calibri" w:hAnsi="Times New Roman" w:cs="Times New Roman"/>
          <w:i/>
          <w:sz w:val="12"/>
          <w:szCs w:val="12"/>
        </w:rPr>
        <w:t xml:space="preserve"> от «19» июля 2019 г.</w:t>
      </w:r>
    </w:p>
    <w:p w:rsidR="00992ECF" w:rsidRDefault="00992ECF" w:rsidP="00992ECF">
      <w:pPr>
        <w:tabs>
          <w:tab w:val="left" w:pos="284"/>
        </w:tabs>
        <w:spacing w:after="0" w:line="240" w:lineRule="auto"/>
        <w:jc w:val="center"/>
        <w:rPr>
          <w:rFonts w:ascii="Times New Roman" w:eastAsia="Calibri" w:hAnsi="Times New Roman" w:cs="Times New Roman"/>
          <w:b/>
          <w:sz w:val="12"/>
          <w:szCs w:val="12"/>
        </w:rPr>
      </w:pPr>
      <w:r w:rsidRPr="00992ECF">
        <w:rPr>
          <w:rFonts w:ascii="Times New Roman" w:eastAsia="Calibri" w:hAnsi="Times New Roman" w:cs="Times New Roman"/>
          <w:b/>
          <w:sz w:val="12"/>
          <w:szCs w:val="12"/>
        </w:rPr>
        <w:t xml:space="preserve">Информация об использовании бюджетных ассигнований  </w:t>
      </w:r>
      <w:proofErr w:type="gramStart"/>
      <w:r w:rsidRPr="00992ECF">
        <w:rPr>
          <w:rFonts w:ascii="Times New Roman" w:eastAsia="Calibri" w:hAnsi="Times New Roman" w:cs="Times New Roman"/>
          <w:b/>
          <w:sz w:val="12"/>
          <w:szCs w:val="12"/>
        </w:rPr>
        <w:t>резервного</w:t>
      </w:r>
      <w:proofErr w:type="gramEnd"/>
      <w:r w:rsidRPr="00992ECF">
        <w:rPr>
          <w:rFonts w:ascii="Times New Roman" w:eastAsia="Calibri" w:hAnsi="Times New Roman" w:cs="Times New Roman"/>
          <w:b/>
          <w:sz w:val="12"/>
          <w:szCs w:val="12"/>
        </w:rPr>
        <w:t xml:space="preserve"> </w:t>
      </w:r>
    </w:p>
    <w:p w:rsidR="00EB4B18" w:rsidRPr="00992ECF" w:rsidRDefault="00992ECF" w:rsidP="00992ECF">
      <w:pPr>
        <w:tabs>
          <w:tab w:val="left" w:pos="284"/>
        </w:tabs>
        <w:spacing w:after="0" w:line="240" w:lineRule="auto"/>
        <w:jc w:val="center"/>
        <w:rPr>
          <w:rFonts w:ascii="Times New Roman" w:eastAsia="Calibri" w:hAnsi="Times New Roman" w:cs="Times New Roman"/>
          <w:b/>
          <w:sz w:val="12"/>
          <w:szCs w:val="12"/>
        </w:rPr>
      </w:pPr>
      <w:r w:rsidRPr="00992ECF">
        <w:rPr>
          <w:rFonts w:ascii="Times New Roman" w:eastAsia="Calibri" w:hAnsi="Times New Roman" w:cs="Times New Roman"/>
          <w:b/>
          <w:sz w:val="12"/>
          <w:szCs w:val="12"/>
        </w:rPr>
        <w:t>фонда администрации муниципального района Сергиевский за первое полугодие 2019 года</w:t>
      </w:r>
    </w:p>
    <w:tbl>
      <w:tblPr>
        <w:tblStyle w:val="af7"/>
        <w:tblW w:w="0" w:type="auto"/>
        <w:tblInd w:w="108" w:type="dxa"/>
        <w:tblLook w:val="04A0" w:firstRow="1" w:lastRow="0" w:firstColumn="1" w:lastColumn="0" w:noHBand="0" w:noVBand="1"/>
      </w:tblPr>
      <w:tblGrid>
        <w:gridCol w:w="502"/>
        <w:gridCol w:w="3823"/>
        <w:gridCol w:w="425"/>
        <w:gridCol w:w="567"/>
        <w:gridCol w:w="992"/>
        <w:gridCol w:w="406"/>
        <w:gridCol w:w="870"/>
      </w:tblGrid>
      <w:tr w:rsidR="00992ECF" w:rsidRPr="00992ECF" w:rsidTr="00992ECF">
        <w:trPr>
          <w:trHeight w:val="20"/>
        </w:trPr>
        <w:tc>
          <w:tcPr>
            <w:tcW w:w="430" w:type="dxa"/>
            <w:hideMark/>
          </w:tcPr>
          <w:p w:rsidR="00992ECF" w:rsidRPr="00992ECF" w:rsidRDefault="00992ECF" w:rsidP="00992ECF">
            <w:pPr>
              <w:tabs>
                <w:tab w:val="left" w:pos="284"/>
              </w:tabs>
              <w:rPr>
                <w:rFonts w:ascii="Times New Roman" w:eastAsia="Calibri" w:hAnsi="Times New Roman" w:cs="Times New Roman"/>
                <w:sz w:val="12"/>
                <w:szCs w:val="12"/>
              </w:rPr>
            </w:pPr>
            <w:r w:rsidRPr="00992ECF">
              <w:rPr>
                <w:rFonts w:ascii="Times New Roman" w:eastAsia="Calibri" w:hAnsi="Times New Roman" w:cs="Times New Roman"/>
                <w:sz w:val="12"/>
                <w:szCs w:val="12"/>
              </w:rPr>
              <w:t>КОД ГРБС</w:t>
            </w:r>
          </w:p>
        </w:tc>
        <w:tc>
          <w:tcPr>
            <w:tcW w:w="3823" w:type="dxa"/>
            <w:hideMark/>
          </w:tcPr>
          <w:p w:rsidR="00992ECF" w:rsidRPr="00992ECF" w:rsidRDefault="00992ECF" w:rsidP="00992ECF">
            <w:pPr>
              <w:tabs>
                <w:tab w:val="left" w:pos="284"/>
              </w:tabs>
              <w:rPr>
                <w:rFonts w:ascii="Times New Roman" w:eastAsia="Calibri" w:hAnsi="Times New Roman" w:cs="Times New Roman"/>
                <w:sz w:val="12"/>
                <w:szCs w:val="12"/>
              </w:rPr>
            </w:pPr>
            <w:r w:rsidRPr="00992ECF">
              <w:rPr>
                <w:rFonts w:ascii="Times New Roman" w:eastAsia="Calibri" w:hAnsi="Times New Roman" w:cs="Times New Roman"/>
                <w:sz w:val="12"/>
                <w:szCs w:val="12"/>
              </w:rPr>
              <w:t>Наименование главного распорядителя средств</w:t>
            </w:r>
          </w:p>
        </w:tc>
        <w:tc>
          <w:tcPr>
            <w:tcW w:w="425" w:type="dxa"/>
            <w:hideMark/>
          </w:tcPr>
          <w:p w:rsidR="00992ECF" w:rsidRPr="00992ECF" w:rsidRDefault="00992ECF" w:rsidP="00992ECF">
            <w:pPr>
              <w:tabs>
                <w:tab w:val="left" w:pos="284"/>
              </w:tabs>
              <w:rPr>
                <w:rFonts w:ascii="Times New Roman" w:eastAsia="Calibri" w:hAnsi="Times New Roman" w:cs="Times New Roman"/>
                <w:sz w:val="12"/>
                <w:szCs w:val="12"/>
              </w:rPr>
            </w:pPr>
            <w:r w:rsidRPr="00992ECF">
              <w:rPr>
                <w:rFonts w:ascii="Times New Roman" w:eastAsia="Calibri" w:hAnsi="Times New Roman" w:cs="Times New Roman"/>
                <w:sz w:val="12"/>
                <w:szCs w:val="12"/>
              </w:rPr>
              <w:t>РЗ</w:t>
            </w:r>
          </w:p>
        </w:tc>
        <w:tc>
          <w:tcPr>
            <w:tcW w:w="567" w:type="dxa"/>
            <w:hideMark/>
          </w:tcPr>
          <w:p w:rsidR="00992ECF" w:rsidRPr="00992ECF" w:rsidRDefault="00992ECF" w:rsidP="00992ECF">
            <w:pPr>
              <w:tabs>
                <w:tab w:val="left" w:pos="284"/>
              </w:tabs>
              <w:rPr>
                <w:rFonts w:ascii="Times New Roman" w:eastAsia="Calibri" w:hAnsi="Times New Roman" w:cs="Times New Roman"/>
                <w:sz w:val="12"/>
                <w:szCs w:val="12"/>
              </w:rPr>
            </w:pPr>
            <w:proofErr w:type="gramStart"/>
            <w:r w:rsidRPr="00992ECF">
              <w:rPr>
                <w:rFonts w:ascii="Times New Roman" w:eastAsia="Calibri" w:hAnsi="Times New Roman" w:cs="Times New Roman"/>
                <w:sz w:val="12"/>
                <w:szCs w:val="12"/>
              </w:rPr>
              <w:t>ПР</w:t>
            </w:r>
            <w:proofErr w:type="gramEnd"/>
          </w:p>
        </w:tc>
        <w:tc>
          <w:tcPr>
            <w:tcW w:w="992" w:type="dxa"/>
            <w:hideMark/>
          </w:tcPr>
          <w:p w:rsidR="00992ECF" w:rsidRPr="00992ECF" w:rsidRDefault="00992ECF" w:rsidP="00992ECF">
            <w:pPr>
              <w:tabs>
                <w:tab w:val="left" w:pos="284"/>
              </w:tabs>
              <w:rPr>
                <w:rFonts w:ascii="Times New Roman" w:eastAsia="Calibri" w:hAnsi="Times New Roman" w:cs="Times New Roman"/>
                <w:sz w:val="12"/>
                <w:szCs w:val="12"/>
              </w:rPr>
            </w:pPr>
            <w:r w:rsidRPr="00992ECF">
              <w:rPr>
                <w:rFonts w:ascii="Times New Roman" w:eastAsia="Calibri" w:hAnsi="Times New Roman" w:cs="Times New Roman"/>
                <w:sz w:val="12"/>
                <w:szCs w:val="12"/>
              </w:rPr>
              <w:t>ЦСР</w:t>
            </w:r>
          </w:p>
        </w:tc>
        <w:tc>
          <w:tcPr>
            <w:tcW w:w="406" w:type="dxa"/>
            <w:hideMark/>
          </w:tcPr>
          <w:p w:rsidR="00992ECF" w:rsidRPr="00992ECF" w:rsidRDefault="00992ECF" w:rsidP="00992ECF">
            <w:pPr>
              <w:tabs>
                <w:tab w:val="left" w:pos="284"/>
              </w:tabs>
              <w:rPr>
                <w:rFonts w:ascii="Times New Roman" w:eastAsia="Calibri" w:hAnsi="Times New Roman" w:cs="Times New Roman"/>
                <w:sz w:val="12"/>
                <w:szCs w:val="12"/>
              </w:rPr>
            </w:pPr>
            <w:r w:rsidRPr="00992ECF">
              <w:rPr>
                <w:rFonts w:ascii="Times New Roman" w:eastAsia="Calibri" w:hAnsi="Times New Roman" w:cs="Times New Roman"/>
                <w:sz w:val="12"/>
                <w:szCs w:val="12"/>
              </w:rPr>
              <w:t>ВР</w:t>
            </w:r>
          </w:p>
        </w:tc>
        <w:tc>
          <w:tcPr>
            <w:tcW w:w="870" w:type="dxa"/>
            <w:hideMark/>
          </w:tcPr>
          <w:p w:rsidR="00992ECF" w:rsidRPr="00992ECF" w:rsidRDefault="00992ECF" w:rsidP="00992ECF">
            <w:pPr>
              <w:tabs>
                <w:tab w:val="left" w:pos="284"/>
              </w:tabs>
              <w:rPr>
                <w:rFonts w:ascii="Times New Roman" w:eastAsia="Calibri" w:hAnsi="Times New Roman" w:cs="Times New Roman"/>
                <w:sz w:val="12"/>
                <w:szCs w:val="12"/>
              </w:rPr>
            </w:pPr>
            <w:r w:rsidRPr="00992ECF">
              <w:rPr>
                <w:rFonts w:ascii="Times New Roman" w:eastAsia="Calibri" w:hAnsi="Times New Roman" w:cs="Times New Roman"/>
                <w:sz w:val="12"/>
                <w:szCs w:val="12"/>
              </w:rPr>
              <w:t xml:space="preserve">Исполнение, </w:t>
            </w:r>
            <w:proofErr w:type="spellStart"/>
            <w:r w:rsidRPr="00992ECF">
              <w:rPr>
                <w:rFonts w:ascii="Times New Roman" w:eastAsia="Calibri" w:hAnsi="Times New Roman" w:cs="Times New Roman"/>
                <w:sz w:val="12"/>
                <w:szCs w:val="12"/>
              </w:rPr>
              <w:t>тыс</w:t>
            </w:r>
            <w:proofErr w:type="gramStart"/>
            <w:r w:rsidRPr="00992ECF">
              <w:rPr>
                <w:rFonts w:ascii="Times New Roman" w:eastAsia="Calibri" w:hAnsi="Times New Roman" w:cs="Times New Roman"/>
                <w:sz w:val="12"/>
                <w:szCs w:val="12"/>
              </w:rPr>
              <w:t>.р</w:t>
            </w:r>
            <w:proofErr w:type="gramEnd"/>
            <w:r w:rsidRPr="00992ECF">
              <w:rPr>
                <w:rFonts w:ascii="Times New Roman" w:eastAsia="Calibri" w:hAnsi="Times New Roman" w:cs="Times New Roman"/>
                <w:sz w:val="12"/>
                <w:szCs w:val="12"/>
              </w:rPr>
              <w:t>уб</w:t>
            </w:r>
            <w:proofErr w:type="spellEnd"/>
            <w:r w:rsidRPr="00992ECF">
              <w:rPr>
                <w:rFonts w:ascii="Times New Roman" w:eastAsia="Calibri" w:hAnsi="Times New Roman" w:cs="Times New Roman"/>
                <w:sz w:val="12"/>
                <w:szCs w:val="12"/>
              </w:rPr>
              <w:t>.</w:t>
            </w:r>
          </w:p>
        </w:tc>
      </w:tr>
      <w:tr w:rsidR="00992ECF" w:rsidRPr="00992ECF" w:rsidTr="00992ECF">
        <w:trPr>
          <w:trHeight w:val="20"/>
        </w:trPr>
        <w:tc>
          <w:tcPr>
            <w:tcW w:w="430" w:type="dxa"/>
            <w:vMerge w:val="restart"/>
            <w:noWrap/>
            <w:hideMark/>
          </w:tcPr>
          <w:p w:rsidR="00992ECF" w:rsidRPr="00992ECF" w:rsidRDefault="00992ECF" w:rsidP="00992ECF">
            <w:pPr>
              <w:tabs>
                <w:tab w:val="left" w:pos="284"/>
              </w:tabs>
              <w:rPr>
                <w:rFonts w:ascii="Times New Roman" w:eastAsia="Calibri" w:hAnsi="Times New Roman" w:cs="Times New Roman"/>
                <w:sz w:val="12"/>
                <w:szCs w:val="12"/>
              </w:rPr>
            </w:pPr>
            <w:r w:rsidRPr="00992ECF">
              <w:rPr>
                <w:rFonts w:ascii="Times New Roman" w:eastAsia="Calibri" w:hAnsi="Times New Roman" w:cs="Times New Roman"/>
                <w:sz w:val="12"/>
                <w:szCs w:val="12"/>
              </w:rPr>
              <w:t>601</w:t>
            </w:r>
          </w:p>
        </w:tc>
        <w:tc>
          <w:tcPr>
            <w:tcW w:w="3823" w:type="dxa"/>
            <w:hideMark/>
          </w:tcPr>
          <w:p w:rsidR="00992ECF" w:rsidRPr="00992ECF" w:rsidRDefault="00992ECF" w:rsidP="00992ECF">
            <w:pPr>
              <w:tabs>
                <w:tab w:val="left" w:pos="284"/>
              </w:tabs>
              <w:rPr>
                <w:rFonts w:ascii="Times New Roman" w:eastAsia="Calibri" w:hAnsi="Times New Roman" w:cs="Times New Roman"/>
                <w:sz w:val="12"/>
                <w:szCs w:val="12"/>
              </w:rPr>
            </w:pPr>
            <w:r w:rsidRPr="00992ECF">
              <w:rPr>
                <w:rFonts w:ascii="Times New Roman" w:eastAsia="Calibri" w:hAnsi="Times New Roman" w:cs="Times New Roman"/>
                <w:sz w:val="12"/>
                <w:szCs w:val="12"/>
              </w:rPr>
              <w:t>Муниципальное казенное учреждение "Управление заказчика-застройщика, архитектуры и градостроительства" муниципального района Сергиевский Самарской области</w:t>
            </w:r>
          </w:p>
        </w:tc>
        <w:tc>
          <w:tcPr>
            <w:tcW w:w="425" w:type="dxa"/>
            <w:noWrap/>
            <w:hideMark/>
          </w:tcPr>
          <w:p w:rsidR="00992ECF" w:rsidRPr="00992ECF" w:rsidRDefault="00992ECF" w:rsidP="00992ECF">
            <w:pPr>
              <w:tabs>
                <w:tab w:val="left" w:pos="284"/>
              </w:tabs>
              <w:rPr>
                <w:rFonts w:ascii="Times New Roman" w:eastAsia="Calibri" w:hAnsi="Times New Roman" w:cs="Times New Roman"/>
                <w:sz w:val="12"/>
                <w:szCs w:val="12"/>
              </w:rPr>
            </w:pPr>
            <w:r w:rsidRPr="00992ECF">
              <w:rPr>
                <w:rFonts w:ascii="Times New Roman" w:eastAsia="Calibri" w:hAnsi="Times New Roman" w:cs="Times New Roman"/>
                <w:sz w:val="12"/>
                <w:szCs w:val="12"/>
              </w:rPr>
              <w:t>03</w:t>
            </w:r>
          </w:p>
        </w:tc>
        <w:tc>
          <w:tcPr>
            <w:tcW w:w="567" w:type="dxa"/>
            <w:noWrap/>
            <w:hideMark/>
          </w:tcPr>
          <w:p w:rsidR="00992ECF" w:rsidRPr="00992ECF" w:rsidRDefault="00992ECF" w:rsidP="00992ECF">
            <w:pPr>
              <w:tabs>
                <w:tab w:val="left" w:pos="284"/>
              </w:tabs>
              <w:rPr>
                <w:rFonts w:ascii="Times New Roman" w:eastAsia="Calibri" w:hAnsi="Times New Roman" w:cs="Times New Roman"/>
                <w:sz w:val="12"/>
                <w:szCs w:val="12"/>
              </w:rPr>
            </w:pPr>
            <w:r w:rsidRPr="00992ECF">
              <w:rPr>
                <w:rFonts w:ascii="Times New Roman" w:eastAsia="Calibri" w:hAnsi="Times New Roman" w:cs="Times New Roman"/>
                <w:sz w:val="12"/>
                <w:szCs w:val="12"/>
              </w:rPr>
              <w:t>09</w:t>
            </w:r>
          </w:p>
        </w:tc>
        <w:tc>
          <w:tcPr>
            <w:tcW w:w="992" w:type="dxa"/>
            <w:hideMark/>
          </w:tcPr>
          <w:p w:rsidR="00992ECF" w:rsidRPr="00992ECF" w:rsidRDefault="00992ECF" w:rsidP="00992ECF">
            <w:pPr>
              <w:tabs>
                <w:tab w:val="left" w:pos="284"/>
              </w:tabs>
              <w:rPr>
                <w:rFonts w:ascii="Times New Roman" w:eastAsia="Calibri" w:hAnsi="Times New Roman" w:cs="Times New Roman"/>
                <w:sz w:val="12"/>
                <w:szCs w:val="12"/>
              </w:rPr>
            </w:pPr>
            <w:r w:rsidRPr="00992ECF">
              <w:rPr>
                <w:rFonts w:ascii="Times New Roman" w:eastAsia="Calibri" w:hAnsi="Times New Roman" w:cs="Times New Roman"/>
                <w:sz w:val="12"/>
                <w:szCs w:val="12"/>
              </w:rPr>
              <w:t>99 0 00 79910</w:t>
            </w:r>
          </w:p>
        </w:tc>
        <w:tc>
          <w:tcPr>
            <w:tcW w:w="406" w:type="dxa"/>
            <w:hideMark/>
          </w:tcPr>
          <w:p w:rsidR="00992ECF" w:rsidRPr="00992ECF" w:rsidRDefault="00992ECF" w:rsidP="00992ECF">
            <w:pPr>
              <w:tabs>
                <w:tab w:val="left" w:pos="284"/>
              </w:tabs>
              <w:rPr>
                <w:rFonts w:ascii="Times New Roman" w:eastAsia="Calibri" w:hAnsi="Times New Roman" w:cs="Times New Roman"/>
                <w:sz w:val="12"/>
                <w:szCs w:val="12"/>
              </w:rPr>
            </w:pPr>
            <w:r w:rsidRPr="00992ECF">
              <w:rPr>
                <w:rFonts w:ascii="Times New Roman" w:eastAsia="Calibri" w:hAnsi="Times New Roman" w:cs="Times New Roman"/>
                <w:sz w:val="12"/>
                <w:szCs w:val="12"/>
              </w:rPr>
              <w:t>240</w:t>
            </w:r>
          </w:p>
        </w:tc>
        <w:tc>
          <w:tcPr>
            <w:tcW w:w="870" w:type="dxa"/>
            <w:noWrap/>
            <w:hideMark/>
          </w:tcPr>
          <w:p w:rsidR="00992ECF" w:rsidRPr="00992ECF" w:rsidRDefault="00992ECF" w:rsidP="00992ECF">
            <w:pPr>
              <w:tabs>
                <w:tab w:val="left" w:pos="284"/>
              </w:tabs>
              <w:rPr>
                <w:rFonts w:ascii="Times New Roman" w:eastAsia="Calibri" w:hAnsi="Times New Roman" w:cs="Times New Roman"/>
                <w:sz w:val="12"/>
                <w:szCs w:val="12"/>
              </w:rPr>
            </w:pPr>
            <w:r w:rsidRPr="00992ECF">
              <w:rPr>
                <w:rFonts w:ascii="Times New Roman" w:eastAsia="Calibri" w:hAnsi="Times New Roman" w:cs="Times New Roman"/>
                <w:sz w:val="12"/>
                <w:szCs w:val="12"/>
              </w:rPr>
              <w:t>621</w:t>
            </w:r>
          </w:p>
        </w:tc>
      </w:tr>
      <w:tr w:rsidR="00992ECF" w:rsidRPr="00992ECF" w:rsidTr="00992ECF">
        <w:trPr>
          <w:trHeight w:val="20"/>
        </w:trPr>
        <w:tc>
          <w:tcPr>
            <w:tcW w:w="430" w:type="dxa"/>
            <w:vMerge/>
            <w:hideMark/>
          </w:tcPr>
          <w:p w:rsidR="00992ECF" w:rsidRPr="00992ECF" w:rsidRDefault="00992ECF" w:rsidP="00992ECF">
            <w:pPr>
              <w:tabs>
                <w:tab w:val="left" w:pos="284"/>
              </w:tabs>
              <w:rPr>
                <w:rFonts w:ascii="Times New Roman" w:eastAsia="Calibri" w:hAnsi="Times New Roman" w:cs="Times New Roman"/>
                <w:sz w:val="12"/>
                <w:szCs w:val="12"/>
              </w:rPr>
            </w:pPr>
          </w:p>
        </w:tc>
        <w:tc>
          <w:tcPr>
            <w:tcW w:w="3823" w:type="dxa"/>
            <w:hideMark/>
          </w:tcPr>
          <w:p w:rsidR="00992ECF" w:rsidRPr="00992ECF" w:rsidRDefault="00992ECF" w:rsidP="00992ECF">
            <w:pPr>
              <w:tabs>
                <w:tab w:val="left" w:pos="284"/>
              </w:tabs>
              <w:rPr>
                <w:rFonts w:ascii="Times New Roman" w:eastAsia="Calibri" w:hAnsi="Times New Roman" w:cs="Times New Roman"/>
                <w:sz w:val="12"/>
                <w:szCs w:val="12"/>
              </w:rPr>
            </w:pPr>
            <w:r w:rsidRPr="00992ECF">
              <w:rPr>
                <w:rFonts w:ascii="Times New Roman" w:eastAsia="Calibri" w:hAnsi="Times New Roman" w:cs="Times New Roman"/>
                <w:sz w:val="12"/>
                <w:szCs w:val="12"/>
              </w:rPr>
              <w:t>Администрация муниципального района Сергиевский</w:t>
            </w:r>
          </w:p>
        </w:tc>
        <w:tc>
          <w:tcPr>
            <w:tcW w:w="425" w:type="dxa"/>
            <w:noWrap/>
            <w:hideMark/>
          </w:tcPr>
          <w:p w:rsidR="00992ECF" w:rsidRPr="00992ECF" w:rsidRDefault="00992ECF" w:rsidP="00992ECF">
            <w:pPr>
              <w:tabs>
                <w:tab w:val="left" w:pos="284"/>
              </w:tabs>
              <w:rPr>
                <w:rFonts w:ascii="Times New Roman" w:eastAsia="Calibri" w:hAnsi="Times New Roman" w:cs="Times New Roman"/>
                <w:sz w:val="12"/>
                <w:szCs w:val="12"/>
              </w:rPr>
            </w:pPr>
            <w:r w:rsidRPr="00992ECF">
              <w:rPr>
                <w:rFonts w:ascii="Times New Roman" w:eastAsia="Calibri" w:hAnsi="Times New Roman" w:cs="Times New Roman"/>
                <w:sz w:val="12"/>
                <w:szCs w:val="12"/>
              </w:rPr>
              <w:t>10</w:t>
            </w:r>
          </w:p>
        </w:tc>
        <w:tc>
          <w:tcPr>
            <w:tcW w:w="567" w:type="dxa"/>
            <w:noWrap/>
            <w:hideMark/>
          </w:tcPr>
          <w:p w:rsidR="00992ECF" w:rsidRPr="00992ECF" w:rsidRDefault="00992ECF" w:rsidP="00992ECF">
            <w:pPr>
              <w:tabs>
                <w:tab w:val="left" w:pos="284"/>
              </w:tabs>
              <w:rPr>
                <w:rFonts w:ascii="Times New Roman" w:eastAsia="Calibri" w:hAnsi="Times New Roman" w:cs="Times New Roman"/>
                <w:sz w:val="12"/>
                <w:szCs w:val="12"/>
              </w:rPr>
            </w:pPr>
            <w:r w:rsidRPr="00992ECF">
              <w:rPr>
                <w:rFonts w:ascii="Times New Roman" w:eastAsia="Calibri" w:hAnsi="Times New Roman" w:cs="Times New Roman"/>
                <w:sz w:val="12"/>
                <w:szCs w:val="12"/>
              </w:rPr>
              <w:t>03</w:t>
            </w:r>
          </w:p>
        </w:tc>
        <w:tc>
          <w:tcPr>
            <w:tcW w:w="992" w:type="dxa"/>
            <w:hideMark/>
          </w:tcPr>
          <w:p w:rsidR="00992ECF" w:rsidRPr="00992ECF" w:rsidRDefault="00992ECF" w:rsidP="00992ECF">
            <w:pPr>
              <w:tabs>
                <w:tab w:val="left" w:pos="284"/>
              </w:tabs>
              <w:rPr>
                <w:rFonts w:ascii="Times New Roman" w:eastAsia="Calibri" w:hAnsi="Times New Roman" w:cs="Times New Roman"/>
                <w:sz w:val="12"/>
                <w:szCs w:val="12"/>
              </w:rPr>
            </w:pPr>
            <w:r w:rsidRPr="00992ECF">
              <w:rPr>
                <w:rFonts w:ascii="Times New Roman" w:eastAsia="Calibri" w:hAnsi="Times New Roman" w:cs="Times New Roman"/>
                <w:sz w:val="12"/>
                <w:szCs w:val="12"/>
              </w:rPr>
              <w:t>99 0 00 79910</w:t>
            </w:r>
          </w:p>
        </w:tc>
        <w:tc>
          <w:tcPr>
            <w:tcW w:w="406" w:type="dxa"/>
            <w:hideMark/>
          </w:tcPr>
          <w:p w:rsidR="00992ECF" w:rsidRPr="00992ECF" w:rsidRDefault="00992ECF" w:rsidP="00992ECF">
            <w:pPr>
              <w:tabs>
                <w:tab w:val="left" w:pos="284"/>
              </w:tabs>
              <w:rPr>
                <w:rFonts w:ascii="Times New Roman" w:eastAsia="Calibri" w:hAnsi="Times New Roman" w:cs="Times New Roman"/>
                <w:sz w:val="12"/>
                <w:szCs w:val="12"/>
              </w:rPr>
            </w:pPr>
            <w:r w:rsidRPr="00992ECF">
              <w:rPr>
                <w:rFonts w:ascii="Times New Roman" w:eastAsia="Calibri" w:hAnsi="Times New Roman" w:cs="Times New Roman"/>
                <w:sz w:val="12"/>
                <w:szCs w:val="12"/>
              </w:rPr>
              <w:t>320</w:t>
            </w:r>
          </w:p>
        </w:tc>
        <w:tc>
          <w:tcPr>
            <w:tcW w:w="870" w:type="dxa"/>
            <w:noWrap/>
            <w:hideMark/>
          </w:tcPr>
          <w:p w:rsidR="00992ECF" w:rsidRPr="00992ECF" w:rsidRDefault="00992ECF" w:rsidP="00992ECF">
            <w:pPr>
              <w:tabs>
                <w:tab w:val="left" w:pos="284"/>
              </w:tabs>
              <w:rPr>
                <w:rFonts w:ascii="Times New Roman" w:eastAsia="Calibri" w:hAnsi="Times New Roman" w:cs="Times New Roman"/>
                <w:sz w:val="12"/>
                <w:szCs w:val="12"/>
              </w:rPr>
            </w:pPr>
            <w:r w:rsidRPr="00992ECF">
              <w:rPr>
                <w:rFonts w:ascii="Times New Roman" w:eastAsia="Calibri" w:hAnsi="Times New Roman" w:cs="Times New Roman"/>
                <w:sz w:val="12"/>
                <w:szCs w:val="12"/>
              </w:rPr>
              <w:t>45</w:t>
            </w:r>
          </w:p>
        </w:tc>
      </w:tr>
      <w:tr w:rsidR="00992ECF" w:rsidRPr="00992ECF" w:rsidTr="00992ECF">
        <w:trPr>
          <w:trHeight w:val="20"/>
        </w:trPr>
        <w:tc>
          <w:tcPr>
            <w:tcW w:w="430" w:type="dxa"/>
            <w:noWrap/>
            <w:hideMark/>
          </w:tcPr>
          <w:p w:rsidR="00992ECF" w:rsidRPr="00992ECF" w:rsidRDefault="00992ECF" w:rsidP="00992ECF">
            <w:pPr>
              <w:tabs>
                <w:tab w:val="left" w:pos="284"/>
              </w:tabs>
              <w:rPr>
                <w:rFonts w:ascii="Times New Roman" w:eastAsia="Calibri" w:hAnsi="Times New Roman" w:cs="Times New Roman"/>
                <w:sz w:val="12"/>
                <w:szCs w:val="12"/>
              </w:rPr>
            </w:pPr>
            <w:r w:rsidRPr="00992ECF">
              <w:rPr>
                <w:rFonts w:ascii="Times New Roman" w:eastAsia="Calibri" w:hAnsi="Times New Roman" w:cs="Times New Roman"/>
                <w:sz w:val="12"/>
                <w:szCs w:val="12"/>
              </w:rPr>
              <w:t> </w:t>
            </w:r>
          </w:p>
        </w:tc>
        <w:tc>
          <w:tcPr>
            <w:tcW w:w="3823" w:type="dxa"/>
            <w:noWrap/>
            <w:hideMark/>
          </w:tcPr>
          <w:p w:rsidR="00992ECF" w:rsidRPr="00992ECF" w:rsidRDefault="00992ECF" w:rsidP="00992ECF">
            <w:pPr>
              <w:tabs>
                <w:tab w:val="left" w:pos="284"/>
              </w:tabs>
              <w:rPr>
                <w:rFonts w:ascii="Times New Roman" w:eastAsia="Calibri" w:hAnsi="Times New Roman" w:cs="Times New Roman"/>
                <w:b/>
                <w:bCs/>
                <w:sz w:val="12"/>
                <w:szCs w:val="12"/>
              </w:rPr>
            </w:pPr>
            <w:r w:rsidRPr="00992ECF">
              <w:rPr>
                <w:rFonts w:ascii="Times New Roman" w:eastAsia="Calibri" w:hAnsi="Times New Roman" w:cs="Times New Roman"/>
                <w:b/>
                <w:bCs/>
                <w:sz w:val="12"/>
                <w:szCs w:val="12"/>
              </w:rPr>
              <w:t>Всего расходов</w:t>
            </w:r>
          </w:p>
        </w:tc>
        <w:tc>
          <w:tcPr>
            <w:tcW w:w="425" w:type="dxa"/>
            <w:noWrap/>
            <w:hideMark/>
          </w:tcPr>
          <w:p w:rsidR="00992ECF" w:rsidRPr="00992ECF" w:rsidRDefault="00992ECF" w:rsidP="00992ECF">
            <w:pPr>
              <w:tabs>
                <w:tab w:val="left" w:pos="284"/>
              </w:tabs>
              <w:rPr>
                <w:rFonts w:ascii="Times New Roman" w:eastAsia="Calibri" w:hAnsi="Times New Roman" w:cs="Times New Roman"/>
                <w:sz w:val="12"/>
                <w:szCs w:val="12"/>
              </w:rPr>
            </w:pPr>
            <w:r w:rsidRPr="00992ECF">
              <w:rPr>
                <w:rFonts w:ascii="Times New Roman" w:eastAsia="Calibri" w:hAnsi="Times New Roman" w:cs="Times New Roman"/>
                <w:sz w:val="12"/>
                <w:szCs w:val="12"/>
              </w:rPr>
              <w:t> </w:t>
            </w:r>
          </w:p>
        </w:tc>
        <w:tc>
          <w:tcPr>
            <w:tcW w:w="567" w:type="dxa"/>
            <w:noWrap/>
            <w:hideMark/>
          </w:tcPr>
          <w:p w:rsidR="00992ECF" w:rsidRPr="00992ECF" w:rsidRDefault="00992ECF" w:rsidP="00992ECF">
            <w:pPr>
              <w:tabs>
                <w:tab w:val="left" w:pos="284"/>
              </w:tabs>
              <w:rPr>
                <w:rFonts w:ascii="Times New Roman" w:eastAsia="Calibri" w:hAnsi="Times New Roman" w:cs="Times New Roman"/>
                <w:sz w:val="12"/>
                <w:szCs w:val="12"/>
              </w:rPr>
            </w:pPr>
            <w:r w:rsidRPr="00992ECF">
              <w:rPr>
                <w:rFonts w:ascii="Times New Roman" w:eastAsia="Calibri" w:hAnsi="Times New Roman" w:cs="Times New Roman"/>
                <w:sz w:val="12"/>
                <w:szCs w:val="12"/>
              </w:rPr>
              <w:t> </w:t>
            </w:r>
          </w:p>
        </w:tc>
        <w:tc>
          <w:tcPr>
            <w:tcW w:w="992" w:type="dxa"/>
            <w:noWrap/>
            <w:hideMark/>
          </w:tcPr>
          <w:p w:rsidR="00992ECF" w:rsidRPr="00992ECF" w:rsidRDefault="00992ECF" w:rsidP="00992ECF">
            <w:pPr>
              <w:tabs>
                <w:tab w:val="left" w:pos="284"/>
              </w:tabs>
              <w:rPr>
                <w:rFonts w:ascii="Times New Roman" w:eastAsia="Calibri" w:hAnsi="Times New Roman" w:cs="Times New Roman"/>
                <w:sz w:val="12"/>
                <w:szCs w:val="12"/>
              </w:rPr>
            </w:pPr>
            <w:r w:rsidRPr="00992ECF">
              <w:rPr>
                <w:rFonts w:ascii="Times New Roman" w:eastAsia="Calibri" w:hAnsi="Times New Roman" w:cs="Times New Roman"/>
                <w:sz w:val="12"/>
                <w:szCs w:val="12"/>
              </w:rPr>
              <w:t> </w:t>
            </w:r>
          </w:p>
        </w:tc>
        <w:tc>
          <w:tcPr>
            <w:tcW w:w="406" w:type="dxa"/>
            <w:noWrap/>
            <w:hideMark/>
          </w:tcPr>
          <w:p w:rsidR="00992ECF" w:rsidRPr="00992ECF" w:rsidRDefault="00992ECF" w:rsidP="00992ECF">
            <w:pPr>
              <w:tabs>
                <w:tab w:val="left" w:pos="284"/>
              </w:tabs>
              <w:rPr>
                <w:rFonts w:ascii="Times New Roman" w:eastAsia="Calibri" w:hAnsi="Times New Roman" w:cs="Times New Roman"/>
                <w:sz w:val="12"/>
                <w:szCs w:val="12"/>
              </w:rPr>
            </w:pPr>
            <w:r w:rsidRPr="00992ECF">
              <w:rPr>
                <w:rFonts w:ascii="Times New Roman" w:eastAsia="Calibri" w:hAnsi="Times New Roman" w:cs="Times New Roman"/>
                <w:sz w:val="12"/>
                <w:szCs w:val="12"/>
              </w:rPr>
              <w:t> </w:t>
            </w:r>
          </w:p>
        </w:tc>
        <w:tc>
          <w:tcPr>
            <w:tcW w:w="870" w:type="dxa"/>
            <w:noWrap/>
            <w:hideMark/>
          </w:tcPr>
          <w:p w:rsidR="00992ECF" w:rsidRPr="00992ECF" w:rsidRDefault="00992ECF" w:rsidP="00992ECF">
            <w:pPr>
              <w:tabs>
                <w:tab w:val="left" w:pos="284"/>
              </w:tabs>
              <w:rPr>
                <w:rFonts w:ascii="Times New Roman" w:eastAsia="Calibri" w:hAnsi="Times New Roman" w:cs="Times New Roman"/>
                <w:b/>
                <w:bCs/>
                <w:sz w:val="12"/>
                <w:szCs w:val="12"/>
              </w:rPr>
            </w:pPr>
            <w:r w:rsidRPr="00992ECF">
              <w:rPr>
                <w:rFonts w:ascii="Times New Roman" w:eastAsia="Calibri" w:hAnsi="Times New Roman" w:cs="Times New Roman"/>
                <w:b/>
                <w:bCs/>
                <w:sz w:val="12"/>
                <w:szCs w:val="12"/>
              </w:rPr>
              <w:t>666</w:t>
            </w:r>
          </w:p>
        </w:tc>
      </w:tr>
    </w:tbl>
    <w:p w:rsidR="00AD1195" w:rsidRDefault="00AD1195" w:rsidP="00EC3D1F">
      <w:pPr>
        <w:tabs>
          <w:tab w:val="left" w:pos="284"/>
        </w:tabs>
        <w:spacing w:after="0" w:line="240" w:lineRule="auto"/>
        <w:jc w:val="both"/>
        <w:rPr>
          <w:rFonts w:ascii="Times New Roman" w:eastAsia="Calibri" w:hAnsi="Times New Roman" w:cs="Times New Roman"/>
          <w:sz w:val="12"/>
          <w:szCs w:val="12"/>
        </w:rPr>
      </w:pPr>
    </w:p>
    <w:p w:rsidR="00992ECF" w:rsidRPr="00EF3621" w:rsidRDefault="00992ECF" w:rsidP="00992ECF">
      <w:pPr>
        <w:tabs>
          <w:tab w:val="left" w:pos="284"/>
        </w:tabs>
        <w:spacing w:after="0" w:line="240" w:lineRule="auto"/>
        <w:jc w:val="right"/>
        <w:rPr>
          <w:rFonts w:ascii="Times New Roman" w:eastAsia="Calibri" w:hAnsi="Times New Roman" w:cs="Times New Roman"/>
          <w:i/>
          <w:sz w:val="12"/>
          <w:szCs w:val="12"/>
        </w:rPr>
      </w:pPr>
      <w:r w:rsidRPr="00EF3621">
        <w:rPr>
          <w:rFonts w:ascii="Times New Roman" w:eastAsia="Calibri" w:hAnsi="Times New Roman" w:cs="Times New Roman"/>
          <w:i/>
          <w:sz w:val="12"/>
          <w:szCs w:val="12"/>
        </w:rPr>
        <w:t>Приложение №</w:t>
      </w:r>
      <w:r>
        <w:rPr>
          <w:rFonts w:ascii="Times New Roman" w:eastAsia="Calibri" w:hAnsi="Times New Roman" w:cs="Times New Roman"/>
          <w:i/>
          <w:sz w:val="12"/>
          <w:szCs w:val="12"/>
        </w:rPr>
        <w:t>6</w:t>
      </w:r>
    </w:p>
    <w:p w:rsidR="00992ECF" w:rsidRPr="00EF3621" w:rsidRDefault="00992ECF" w:rsidP="00992ECF">
      <w:pPr>
        <w:tabs>
          <w:tab w:val="left" w:pos="284"/>
        </w:tabs>
        <w:spacing w:after="0" w:line="240" w:lineRule="auto"/>
        <w:jc w:val="right"/>
        <w:rPr>
          <w:rFonts w:ascii="Times New Roman" w:eastAsia="Calibri" w:hAnsi="Times New Roman" w:cs="Times New Roman"/>
          <w:i/>
          <w:sz w:val="12"/>
          <w:szCs w:val="12"/>
        </w:rPr>
      </w:pPr>
      <w:r w:rsidRPr="00EF3621">
        <w:rPr>
          <w:rFonts w:ascii="Times New Roman" w:eastAsia="Calibri" w:hAnsi="Times New Roman" w:cs="Times New Roman"/>
          <w:i/>
          <w:sz w:val="12"/>
          <w:szCs w:val="12"/>
        </w:rPr>
        <w:t>к Постановлению администрации</w:t>
      </w:r>
    </w:p>
    <w:p w:rsidR="00992ECF" w:rsidRPr="00EF3621" w:rsidRDefault="00992ECF" w:rsidP="00992ECF">
      <w:pPr>
        <w:tabs>
          <w:tab w:val="left" w:pos="284"/>
        </w:tabs>
        <w:spacing w:after="0" w:line="240" w:lineRule="auto"/>
        <w:jc w:val="right"/>
        <w:rPr>
          <w:rFonts w:ascii="Times New Roman" w:eastAsia="Calibri" w:hAnsi="Times New Roman" w:cs="Times New Roman"/>
          <w:i/>
          <w:sz w:val="12"/>
          <w:szCs w:val="12"/>
        </w:rPr>
      </w:pPr>
      <w:r w:rsidRPr="00EF3621">
        <w:rPr>
          <w:rFonts w:ascii="Times New Roman" w:eastAsia="Calibri" w:hAnsi="Times New Roman" w:cs="Times New Roman"/>
          <w:i/>
          <w:sz w:val="12"/>
          <w:szCs w:val="12"/>
        </w:rPr>
        <w:t>муниципального района Сергиевский</w:t>
      </w:r>
    </w:p>
    <w:p w:rsidR="00992ECF" w:rsidRDefault="00992ECF" w:rsidP="00992ECF">
      <w:pPr>
        <w:tabs>
          <w:tab w:val="left" w:pos="284"/>
        </w:tabs>
        <w:spacing w:after="0" w:line="240" w:lineRule="auto"/>
        <w:jc w:val="right"/>
        <w:rPr>
          <w:rFonts w:ascii="Times New Roman" w:eastAsia="Calibri" w:hAnsi="Times New Roman" w:cs="Times New Roman"/>
          <w:sz w:val="12"/>
          <w:szCs w:val="12"/>
        </w:rPr>
      </w:pPr>
      <w:r>
        <w:rPr>
          <w:rFonts w:ascii="Times New Roman" w:eastAsia="Calibri" w:hAnsi="Times New Roman" w:cs="Times New Roman"/>
          <w:i/>
          <w:sz w:val="12"/>
          <w:szCs w:val="12"/>
        </w:rPr>
        <w:t>№943</w:t>
      </w:r>
      <w:r w:rsidRPr="00EF3621">
        <w:rPr>
          <w:rFonts w:ascii="Times New Roman" w:eastAsia="Calibri" w:hAnsi="Times New Roman" w:cs="Times New Roman"/>
          <w:i/>
          <w:sz w:val="12"/>
          <w:szCs w:val="12"/>
        </w:rPr>
        <w:t xml:space="preserve"> от «19» июля 2019 г.</w:t>
      </w:r>
    </w:p>
    <w:p w:rsidR="00992ECF" w:rsidRPr="00992ECF" w:rsidRDefault="00992ECF" w:rsidP="00992ECF">
      <w:pPr>
        <w:tabs>
          <w:tab w:val="left" w:pos="284"/>
        </w:tabs>
        <w:spacing w:after="0" w:line="240" w:lineRule="auto"/>
        <w:jc w:val="center"/>
        <w:rPr>
          <w:rFonts w:ascii="Times New Roman" w:eastAsia="Calibri" w:hAnsi="Times New Roman" w:cs="Times New Roman"/>
          <w:b/>
          <w:sz w:val="12"/>
          <w:szCs w:val="12"/>
        </w:rPr>
      </w:pPr>
      <w:r w:rsidRPr="00992ECF">
        <w:rPr>
          <w:rFonts w:ascii="Times New Roman" w:eastAsia="Calibri" w:hAnsi="Times New Roman" w:cs="Times New Roman"/>
          <w:b/>
          <w:sz w:val="12"/>
          <w:szCs w:val="12"/>
        </w:rPr>
        <w:lastRenderedPageBreak/>
        <w:t>ОТЧЕТ</w:t>
      </w:r>
    </w:p>
    <w:p w:rsidR="00241671" w:rsidRPr="00992ECF" w:rsidRDefault="00992ECF" w:rsidP="00992ECF">
      <w:pPr>
        <w:tabs>
          <w:tab w:val="left" w:pos="284"/>
        </w:tabs>
        <w:spacing w:after="0" w:line="240" w:lineRule="auto"/>
        <w:jc w:val="center"/>
        <w:rPr>
          <w:rFonts w:ascii="Times New Roman" w:eastAsia="Calibri" w:hAnsi="Times New Roman" w:cs="Times New Roman"/>
          <w:b/>
          <w:sz w:val="12"/>
          <w:szCs w:val="12"/>
        </w:rPr>
      </w:pPr>
      <w:r w:rsidRPr="00992ECF">
        <w:rPr>
          <w:rFonts w:ascii="Times New Roman" w:eastAsia="Calibri" w:hAnsi="Times New Roman" w:cs="Times New Roman"/>
          <w:b/>
          <w:sz w:val="12"/>
          <w:szCs w:val="12"/>
        </w:rPr>
        <w:t>об использовании средств дорожного фонда муниципального района Сергиевский за первое полугодие 2019 года</w:t>
      </w:r>
    </w:p>
    <w:p w:rsidR="00241671" w:rsidRPr="00992ECF" w:rsidRDefault="00992ECF" w:rsidP="00992ECF">
      <w:pPr>
        <w:tabs>
          <w:tab w:val="left" w:pos="284"/>
        </w:tabs>
        <w:spacing w:after="0" w:line="240" w:lineRule="auto"/>
        <w:jc w:val="right"/>
        <w:rPr>
          <w:rFonts w:ascii="Times New Roman" w:eastAsia="Calibri" w:hAnsi="Times New Roman" w:cs="Times New Roman"/>
          <w:sz w:val="12"/>
          <w:szCs w:val="12"/>
        </w:rPr>
      </w:pPr>
      <w:proofErr w:type="spellStart"/>
      <w:r w:rsidRPr="00992ECF">
        <w:rPr>
          <w:rFonts w:ascii="Times New Roman" w:eastAsia="Calibri" w:hAnsi="Times New Roman" w:cs="Times New Roman"/>
          <w:sz w:val="12"/>
          <w:szCs w:val="12"/>
        </w:rPr>
        <w:t>тыс</w:t>
      </w:r>
      <w:proofErr w:type="gramStart"/>
      <w:r w:rsidRPr="00992ECF">
        <w:rPr>
          <w:rFonts w:ascii="Times New Roman" w:eastAsia="Calibri" w:hAnsi="Times New Roman" w:cs="Times New Roman"/>
          <w:sz w:val="12"/>
          <w:szCs w:val="12"/>
        </w:rPr>
        <w:t>.р</w:t>
      </w:r>
      <w:proofErr w:type="gramEnd"/>
      <w:r w:rsidRPr="00992ECF">
        <w:rPr>
          <w:rFonts w:ascii="Times New Roman" w:eastAsia="Calibri" w:hAnsi="Times New Roman" w:cs="Times New Roman"/>
          <w:sz w:val="12"/>
          <w:szCs w:val="12"/>
        </w:rPr>
        <w:t>уб</w:t>
      </w:r>
      <w:proofErr w:type="spellEnd"/>
      <w:r w:rsidRPr="00992ECF">
        <w:rPr>
          <w:rFonts w:ascii="Times New Roman" w:eastAsia="Calibri" w:hAnsi="Times New Roman" w:cs="Times New Roman"/>
          <w:sz w:val="12"/>
          <w:szCs w:val="12"/>
        </w:rPr>
        <w:t>.</w:t>
      </w:r>
    </w:p>
    <w:p w:rsidR="00992ECF" w:rsidRPr="00992ECF" w:rsidRDefault="00992ECF" w:rsidP="00992ECF">
      <w:pPr>
        <w:tabs>
          <w:tab w:val="left" w:pos="284"/>
        </w:tabs>
        <w:spacing w:after="0" w:line="240" w:lineRule="auto"/>
        <w:jc w:val="both"/>
        <w:rPr>
          <w:rFonts w:ascii="Times New Roman" w:eastAsia="Calibri" w:hAnsi="Times New Roman" w:cs="Times New Roman"/>
          <w:sz w:val="12"/>
          <w:szCs w:val="12"/>
        </w:rPr>
      </w:pPr>
      <w:r w:rsidRPr="00992ECF">
        <w:rPr>
          <w:rFonts w:ascii="Times New Roman" w:eastAsia="Calibri" w:hAnsi="Times New Roman" w:cs="Times New Roman"/>
          <w:sz w:val="12"/>
          <w:szCs w:val="12"/>
        </w:rPr>
        <w:t>Остаток неиспользованных средств на 01.01.2019</w:t>
      </w:r>
      <w:r w:rsidRPr="00992ECF">
        <w:rPr>
          <w:rFonts w:ascii="Times New Roman" w:eastAsia="Calibri" w:hAnsi="Times New Roman" w:cs="Times New Roman"/>
          <w:sz w:val="12"/>
          <w:szCs w:val="12"/>
        </w:rPr>
        <w:tab/>
      </w:r>
      <w:r w:rsidRPr="00992ECF">
        <w:rPr>
          <w:rFonts w:ascii="Times New Roman" w:eastAsia="Calibri" w:hAnsi="Times New Roman" w:cs="Times New Roman"/>
          <w:sz w:val="12"/>
          <w:szCs w:val="12"/>
        </w:rPr>
        <w:tab/>
      </w:r>
      <w:r w:rsidRPr="00992ECF">
        <w:rPr>
          <w:rFonts w:ascii="Times New Roman" w:eastAsia="Calibri" w:hAnsi="Times New Roman" w:cs="Times New Roman"/>
          <w:sz w:val="12"/>
          <w:szCs w:val="12"/>
        </w:rPr>
        <w:tab/>
      </w:r>
      <w:r w:rsidRPr="00992ECF">
        <w:rPr>
          <w:rFonts w:ascii="Times New Roman" w:eastAsia="Calibri" w:hAnsi="Times New Roman" w:cs="Times New Roman"/>
          <w:sz w:val="12"/>
          <w:szCs w:val="12"/>
        </w:rPr>
        <w:tab/>
      </w:r>
      <w:r w:rsidRPr="00992ECF">
        <w:rPr>
          <w:rFonts w:ascii="Times New Roman" w:eastAsia="Calibri" w:hAnsi="Times New Roman" w:cs="Times New Roman"/>
          <w:sz w:val="12"/>
          <w:szCs w:val="12"/>
        </w:rPr>
        <w:tab/>
      </w:r>
      <w:r w:rsidRPr="00992ECF">
        <w:rPr>
          <w:rFonts w:ascii="Times New Roman" w:eastAsia="Calibri" w:hAnsi="Times New Roman" w:cs="Times New Roman"/>
          <w:sz w:val="12"/>
          <w:szCs w:val="12"/>
        </w:rPr>
        <w:tab/>
        <w:t>430</w:t>
      </w:r>
    </w:p>
    <w:p w:rsidR="00992ECF" w:rsidRDefault="00992ECF" w:rsidP="005F1708">
      <w:pPr>
        <w:tabs>
          <w:tab w:val="left" w:pos="284"/>
        </w:tabs>
        <w:spacing w:after="0" w:line="240" w:lineRule="auto"/>
        <w:ind w:firstLine="284"/>
        <w:jc w:val="both"/>
        <w:rPr>
          <w:rFonts w:ascii="Times New Roman" w:eastAsia="Calibri" w:hAnsi="Times New Roman" w:cs="Times New Roman"/>
          <w:sz w:val="12"/>
          <w:szCs w:val="12"/>
        </w:rPr>
      </w:pPr>
      <w:r w:rsidRPr="00992ECF">
        <w:rPr>
          <w:rFonts w:ascii="Times New Roman" w:eastAsia="Calibri" w:hAnsi="Times New Roman" w:cs="Times New Roman"/>
          <w:sz w:val="12"/>
          <w:szCs w:val="12"/>
        </w:rPr>
        <w:t>1. Поступления дорожного фонда</w:t>
      </w:r>
      <w:r w:rsidRPr="00992ECF">
        <w:rPr>
          <w:rFonts w:ascii="Times New Roman" w:eastAsia="Calibri" w:hAnsi="Times New Roman" w:cs="Times New Roman"/>
          <w:sz w:val="12"/>
          <w:szCs w:val="12"/>
        </w:rPr>
        <w:tab/>
      </w:r>
      <w:r w:rsidRPr="00992ECF">
        <w:rPr>
          <w:rFonts w:ascii="Times New Roman" w:eastAsia="Calibri" w:hAnsi="Times New Roman" w:cs="Times New Roman"/>
          <w:sz w:val="12"/>
          <w:szCs w:val="12"/>
        </w:rPr>
        <w:tab/>
      </w:r>
      <w:r w:rsidRPr="00992ECF">
        <w:rPr>
          <w:rFonts w:ascii="Times New Roman" w:eastAsia="Calibri" w:hAnsi="Times New Roman" w:cs="Times New Roman"/>
          <w:sz w:val="12"/>
          <w:szCs w:val="12"/>
        </w:rPr>
        <w:tab/>
      </w:r>
      <w:r w:rsidRPr="00992ECF">
        <w:rPr>
          <w:rFonts w:ascii="Times New Roman" w:eastAsia="Calibri" w:hAnsi="Times New Roman" w:cs="Times New Roman"/>
          <w:sz w:val="12"/>
          <w:szCs w:val="12"/>
        </w:rPr>
        <w:tab/>
      </w:r>
      <w:r w:rsidRPr="00992ECF">
        <w:rPr>
          <w:rFonts w:ascii="Times New Roman" w:eastAsia="Calibri" w:hAnsi="Times New Roman" w:cs="Times New Roman"/>
          <w:sz w:val="12"/>
          <w:szCs w:val="12"/>
        </w:rPr>
        <w:tab/>
      </w:r>
      <w:r w:rsidRPr="00992ECF">
        <w:rPr>
          <w:rFonts w:ascii="Times New Roman" w:eastAsia="Calibri" w:hAnsi="Times New Roman" w:cs="Times New Roman"/>
          <w:sz w:val="12"/>
          <w:szCs w:val="12"/>
        </w:rPr>
        <w:tab/>
      </w:r>
    </w:p>
    <w:tbl>
      <w:tblPr>
        <w:tblStyle w:val="af7"/>
        <w:tblW w:w="0" w:type="auto"/>
        <w:tblInd w:w="108" w:type="dxa"/>
        <w:tblLook w:val="04A0" w:firstRow="1" w:lastRow="0" w:firstColumn="1" w:lastColumn="0" w:noHBand="0" w:noVBand="1"/>
      </w:tblPr>
      <w:tblGrid>
        <w:gridCol w:w="3119"/>
        <w:gridCol w:w="1417"/>
        <w:gridCol w:w="709"/>
        <w:gridCol w:w="1418"/>
        <w:gridCol w:w="850"/>
      </w:tblGrid>
      <w:tr w:rsidR="00992ECF" w:rsidRPr="00992ECF" w:rsidTr="005F1708">
        <w:trPr>
          <w:trHeight w:val="20"/>
        </w:trPr>
        <w:tc>
          <w:tcPr>
            <w:tcW w:w="3119" w:type="dxa"/>
            <w:hideMark/>
          </w:tcPr>
          <w:p w:rsidR="00992ECF" w:rsidRPr="00992ECF" w:rsidRDefault="00992ECF" w:rsidP="00992ECF">
            <w:pPr>
              <w:tabs>
                <w:tab w:val="left" w:pos="284"/>
              </w:tabs>
              <w:rPr>
                <w:rFonts w:ascii="Times New Roman" w:eastAsia="Calibri" w:hAnsi="Times New Roman" w:cs="Times New Roman"/>
                <w:sz w:val="12"/>
                <w:szCs w:val="12"/>
              </w:rPr>
            </w:pPr>
            <w:r w:rsidRPr="00992ECF">
              <w:rPr>
                <w:rFonts w:ascii="Times New Roman" w:eastAsia="Calibri" w:hAnsi="Times New Roman" w:cs="Times New Roman"/>
                <w:sz w:val="12"/>
                <w:szCs w:val="12"/>
              </w:rPr>
              <w:t>Наименование показателя</w:t>
            </w:r>
          </w:p>
        </w:tc>
        <w:tc>
          <w:tcPr>
            <w:tcW w:w="1417" w:type="dxa"/>
            <w:hideMark/>
          </w:tcPr>
          <w:p w:rsidR="00992ECF" w:rsidRPr="00992ECF" w:rsidRDefault="00992ECF" w:rsidP="00992ECF">
            <w:pPr>
              <w:tabs>
                <w:tab w:val="left" w:pos="284"/>
              </w:tabs>
              <w:rPr>
                <w:rFonts w:ascii="Times New Roman" w:eastAsia="Calibri" w:hAnsi="Times New Roman" w:cs="Times New Roman"/>
                <w:sz w:val="12"/>
                <w:szCs w:val="12"/>
              </w:rPr>
            </w:pPr>
            <w:r w:rsidRPr="00992ECF">
              <w:rPr>
                <w:rFonts w:ascii="Times New Roman" w:eastAsia="Calibri" w:hAnsi="Times New Roman" w:cs="Times New Roman"/>
                <w:sz w:val="12"/>
                <w:szCs w:val="12"/>
              </w:rPr>
              <w:t>Код дохода</w:t>
            </w:r>
          </w:p>
        </w:tc>
        <w:tc>
          <w:tcPr>
            <w:tcW w:w="709" w:type="dxa"/>
            <w:hideMark/>
          </w:tcPr>
          <w:p w:rsidR="00992ECF" w:rsidRPr="00992ECF" w:rsidRDefault="00992ECF" w:rsidP="00992ECF">
            <w:pPr>
              <w:tabs>
                <w:tab w:val="left" w:pos="284"/>
              </w:tabs>
              <w:rPr>
                <w:rFonts w:ascii="Times New Roman" w:eastAsia="Calibri" w:hAnsi="Times New Roman" w:cs="Times New Roman"/>
                <w:sz w:val="12"/>
                <w:szCs w:val="12"/>
              </w:rPr>
            </w:pPr>
            <w:r w:rsidRPr="00992ECF">
              <w:rPr>
                <w:rFonts w:ascii="Times New Roman" w:eastAsia="Calibri" w:hAnsi="Times New Roman" w:cs="Times New Roman"/>
                <w:sz w:val="12"/>
                <w:szCs w:val="12"/>
              </w:rPr>
              <w:t>Годовой прогноз</w:t>
            </w:r>
          </w:p>
        </w:tc>
        <w:tc>
          <w:tcPr>
            <w:tcW w:w="1418" w:type="dxa"/>
            <w:hideMark/>
          </w:tcPr>
          <w:p w:rsidR="00992ECF" w:rsidRPr="00992ECF" w:rsidRDefault="00992ECF" w:rsidP="00992ECF">
            <w:pPr>
              <w:tabs>
                <w:tab w:val="left" w:pos="284"/>
              </w:tabs>
              <w:rPr>
                <w:rFonts w:ascii="Times New Roman" w:eastAsia="Calibri" w:hAnsi="Times New Roman" w:cs="Times New Roman"/>
                <w:sz w:val="12"/>
                <w:szCs w:val="12"/>
              </w:rPr>
            </w:pPr>
            <w:r w:rsidRPr="00992ECF">
              <w:rPr>
                <w:rFonts w:ascii="Times New Roman" w:eastAsia="Calibri" w:hAnsi="Times New Roman" w:cs="Times New Roman"/>
                <w:sz w:val="12"/>
                <w:szCs w:val="12"/>
              </w:rPr>
              <w:t>Исполнено за первое полугодие 2019 года</w:t>
            </w:r>
          </w:p>
        </w:tc>
        <w:tc>
          <w:tcPr>
            <w:tcW w:w="850" w:type="dxa"/>
            <w:hideMark/>
          </w:tcPr>
          <w:p w:rsidR="00992ECF" w:rsidRPr="00992ECF" w:rsidRDefault="00992ECF" w:rsidP="00992ECF">
            <w:pPr>
              <w:tabs>
                <w:tab w:val="left" w:pos="284"/>
              </w:tabs>
              <w:rPr>
                <w:rFonts w:ascii="Times New Roman" w:eastAsia="Calibri" w:hAnsi="Times New Roman" w:cs="Times New Roman"/>
                <w:sz w:val="12"/>
                <w:szCs w:val="12"/>
              </w:rPr>
            </w:pPr>
            <w:r w:rsidRPr="00992ECF">
              <w:rPr>
                <w:rFonts w:ascii="Times New Roman" w:eastAsia="Calibri" w:hAnsi="Times New Roman" w:cs="Times New Roman"/>
                <w:sz w:val="12"/>
                <w:szCs w:val="12"/>
              </w:rPr>
              <w:t>Процент исполнения</w:t>
            </w:r>
          </w:p>
        </w:tc>
      </w:tr>
      <w:tr w:rsidR="00992ECF" w:rsidRPr="00992ECF" w:rsidTr="005F1708">
        <w:trPr>
          <w:trHeight w:val="20"/>
        </w:trPr>
        <w:tc>
          <w:tcPr>
            <w:tcW w:w="3119" w:type="dxa"/>
            <w:hideMark/>
          </w:tcPr>
          <w:p w:rsidR="00992ECF" w:rsidRPr="00992ECF" w:rsidRDefault="00992ECF" w:rsidP="00992ECF">
            <w:pPr>
              <w:tabs>
                <w:tab w:val="left" w:pos="284"/>
              </w:tabs>
              <w:rPr>
                <w:rFonts w:ascii="Times New Roman" w:eastAsia="Calibri" w:hAnsi="Times New Roman" w:cs="Times New Roman"/>
                <w:b/>
                <w:bCs/>
                <w:iCs/>
                <w:sz w:val="12"/>
                <w:szCs w:val="12"/>
              </w:rPr>
            </w:pPr>
            <w:r w:rsidRPr="00992ECF">
              <w:rPr>
                <w:rFonts w:ascii="Times New Roman" w:eastAsia="Calibri" w:hAnsi="Times New Roman" w:cs="Times New Roman"/>
                <w:b/>
                <w:bCs/>
                <w:iCs/>
                <w:sz w:val="12"/>
                <w:szCs w:val="12"/>
              </w:rPr>
              <w:t>Поступления, всего</w:t>
            </w:r>
          </w:p>
        </w:tc>
        <w:tc>
          <w:tcPr>
            <w:tcW w:w="1417" w:type="dxa"/>
            <w:hideMark/>
          </w:tcPr>
          <w:p w:rsidR="00992ECF" w:rsidRPr="00992ECF" w:rsidRDefault="00992ECF" w:rsidP="00992ECF">
            <w:pPr>
              <w:tabs>
                <w:tab w:val="left" w:pos="284"/>
              </w:tabs>
              <w:rPr>
                <w:rFonts w:ascii="Times New Roman" w:eastAsia="Calibri" w:hAnsi="Times New Roman" w:cs="Times New Roman"/>
                <w:sz w:val="12"/>
                <w:szCs w:val="12"/>
              </w:rPr>
            </w:pPr>
            <w:r w:rsidRPr="00992ECF">
              <w:rPr>
                <w:rFonts w:ascii="Times New Roman" w:eastAsia="Calibri" w:hAnsi="Times New Roman" w:cs="Times New Roman"/>
                <w:sz w:val="12"/>
                <w:szCs w:val="12"/>
              </w:rPr>
              <w:t>10000000000000000</w:t>
            </w:r>
          </w:p>
        </w:tc>
        <w:tc>
          <w:tcPr>
            <w:tcW w:w="709" w:type="dxa"/>
            <w:hideMark/>
          </w:tcPr>
          <w:p w:rsidR="00992ECF" w:rsidRPr="00992ECF" w:rsidRDefault="00992ECF" w:rsidP="00992ECF">
            <w:pPr>
              <w:tabs>
                <w:tab w:val="left" w:pos="284"/>
              </w:tabs>
              <w:rPr>
                <w:rFonts w:ascii="Times New Roman" w:eastAsia="Calibri" w:hAnsi="Times New Roman" w:cs="Times New Roman"/>
                <w:b/>
                <w:bCs/>
                <w:sz w:val="12"/>
                <w:szCs w:val="12"/>
              </w:rPr>
            </w:pPr>
            <w:r w:rsidRPr="00992ECF">
              <w:rPr>
                <w:rFonts w:ascii="Times New Roman" w:eastAsia="Calibri" w:hAnsi="Times New Roman" w:cs="Times New Roman"/>
                <w:b/>
                <w:bCs/>
                <w:sz w:val="12"/>
                <w:szCs w:val="12"/>
              </w:rPr>
              <w:t>5 193</w:t>
            </w:r>
          </w:p>
        </w:tc>
        <w:tc>
          <w:tcPr>
            <w:tcW w:w="1418" w:type="dxa"/>
            <w:hideMark/>
          </w:tcPr>
          <w:p w:rsidR="00992ECF" w:rsidRPr="00992ECF" w:rsidRDefault="00992ECF" w:rsidP="00992ECF">
            <w:pPr>
              <w:tabs>
                <w:tab w:val="left" w:pos="284"/>
              </w:tabs>
              <w:rPr>
                <w:rFonts w:ascii="Times New Roman" w:eastAsia="Calibri" w:hAnsi="Times New Roman" w:cs="Times New Roman"/>
                <w:b/>
                <w:bCs/>
                <w:sz w:val="12"/>
                <w:szCs w:val="12"/>
              </w:rPr>
            </w:pPr>
            <w:r w:rsidRPr="00992ECF">
              <w:rPr>
                <w:rFonts w:ascii="Times New Roman" w:eastAsia="Calibri" w:hAnsi="Times New Roman" w:cs="Times New Roman"/>
                <w:b/>
                <w:bCs/>
                <w:sz w:val="12"/>
                <w:szCs w:val="12"/>
              </w:rPr>
              <w:t>2 576</w:t>
            </w:r>
          </w:p>
        </w:tc>
        <w:tc>
          <w:tcPr>
            <w:tcW w:w="850" w:type="dxa"/>
            <w:noWrap/>
            <w:hideMark/>
          </w:tcPr>
          <w:p w:rsidR="00992ECF" w:rsidRPr="00992ECF" w:rsidRDefault="00992ECF" w:rsidP="00992ECF">
            <w:pPr>
              <w:tabs>
                <w:tab w:val="left" w:pos="284"/>
              </w:tabs>
              <w:rPr>
                <w:rFonts w:ascii="Times New Roman" w:eastAsia="Calibri" w:hAnsi="Times New Roman" w:cs="Times New Roman"/>
                <w:sz w:val="12"/>
                <w:szCs w:val="12"/>
              </w:rPr>
            </w:pPr>
            <w:r w:rsidRPr="00992ECF">
              <w:rPr>
                <w:rFonts w:ascii="Times New Roman" w:eastAsia="Calibri" w:hAnsi="Times New Roman" w:cs="Times New Roman"/>
                <w:sz w:val="12"/>
                <w:szCs w:val="12"/>
              </w:rPr>
              <w:t>50</w:t>
            </w:r>
          </w:p>
        </w:tc>
      </w:tr>
      <w:tr w:rsidR="00992ECF" w:rsidRPr="00992ECF" w:rsidTr="005F1708">
        <w:trPr>
          <w:trHeight w:val="20"/>
        </w:trPr>
        <w:tc>
          <w:tcPr>
            <w:tcW w:w="3119" w:type="dxa"/>
            <w:hideMark/>
          </w:tcPr>
          <w:p w:rsidR="00992ECF" w:rsidRPr="00992ECF" w:rsidRDefault="00992ECF" w:rsidP="00992ECF">
            <w:pPr>
              <w:tabs>
                <w:tab w:val="left" w:pos="284"/>
              </w:tabs>
              <w:rPr>
                <w:rFonts w:ascii="Times New Roman" w:eastAsia="Calibri" w:hAnsi="Times New Roman" w:cs="Times New Roman"/>
                <w:b/>
                <w:bCs/>
                <w:sz w:val="12"/>
                <w:szCs w:val="12"/>
              </w:rPr>
            </w:pPr>
            <w:r w:rsidRPr="00992ECF">
              <w:rPr>
                <w:rFonts w:ascii="Times New Roman" w:eastAsia="Calibri" w:hAnsi="Times New Roman" w:cs="Times New Roman"/>
                <w:b/>
                <w:bCs/>
                <w:sz w:val="12"/>
                <w:szCs w:val="12"/>
              </w:rPr>
              <w:t>Доходы, всего</w:t>
            </w:r>
          </w:p>
        </w:tc>
        <w:tc>
          <w:tcPr>
            <w:tcW w:w="1417" w:type="dxa"/>
            <w:hideMark/>
          </w:tcPr>
          <w:p w:rsidR="00992ECF" w:rsidRPr="00992ECF" w:rsidRDefault="00992ECF" w:rsidP="00992ECF">
            <w:pPr>
              <w:tabs>
                <w:tab w:val="left" w:pos="284"/>
              </w:tabs>
              <w:rPr>
                <w:rFonts w:ascii="Times New Roman" w:eastAsia="Calibri" w:hAnsi="Times New Roman" w:cs="Times New Roman"/>
                <w:sz w:val="12"/>
                <w:szCs w:val="12"/>
              </w:rPr>
            </w:pPr>
            <w:r w:rsidRPr="00992ECF">
              <w:rPr>
                <w:rFonts w:ascii="Times New Roman" w:eastAsia="Calibri" w:hAnsi="Times New Roman" w:cs="Times New Roman"/>
                <w:sz w:val="12"/>
                <w:szCs w:val="12"/>
              </w:rPr>
              <w:t>10000000000000000</w:t>
            </w:r>
          </w:p>
        </w:tc>
        <w:tc>
          <w:tcPr>
            <w:tcW w:w="709" w:type="dxa"/>
            <w:hideMark/>
          </w:tcPr>
          <w:p w:rsidR="00992ECF" w:rsidRPr="00992ECF" w:rsidRDefault="00992ECF" w:rsidP="00992ECF">
            <w:pPr>
              <w:tabs>
                <w:tab w:val="left" w:pos="284"/>
              </w:tabs>
              <w:rPr>
                <w:rFonts w:ascii="Times New Roman" w:eastAsia="Calibri" w:hAnsi="Times New Roman" w:cs="Times New Roman"/>
                <w:b/>
                <w:bCs/>
                <w:sz w:val="12"/>
                <w:szCs w:val="12"/>
              </w:rPr>
            </w:pPr>
            <w:r w:rsidRPr="00992ECF">
              <w:rPr>
                <w:rFonts w:ascii="Times New Roman" w:eastAsia="Calibri" w:hAnsi="Times New Roman" w:cs="Times New Roman"/>
                <w:b/>
                <w:bCs/>
                <w:sz w:val="12"/>
                <w:szCs w:val="12"/>
              </w:rPr>
              <w:t>5 193</w:t>
            </w:r>
          </w:p>
        </w:tc>
        <w:tc>
          <w:tcPr>
            <w:tcW w:w="1418" w:type="dxa"/>
            <w:hideMark/>
          </w:tcPr>
          <w:p w:rsidR="00992ECF" w:rsidRPr="00992ECF" w:rsidRDefault="00992ECF" w:rsidP="00992ECF">
            <w:pPr>
              <w:tabs>
                <w:tab w:val="left" w:pos="284"/>
              </w:tabs>
              <w:rPr>
                <w:rFonts w:ascii="Times New Roman" w:eastAsia="Calibri" w:hAnsi="Times New Roman" w:cs="Times New Roman"/>
                <w:b/>
                <w:bCs/>
                <w:sz w:val="12"/>
                <w:szCs w:val="12"/>
              </w:rPr>
            </w:pPr>
            <w:r w:rsidRPr="00992ECF">
              <w:rPr>
                <w:rFonts w:ascii="Times New Roman" w:eastAsia="Calibri" w:hAnsi="Times New Roman" w:cs="Times New Roman"/>
                <w:b/>
                <w:bCs/>
                <w:sz w:val="12"/>
                <w:szCs w:val="12"/>
              </w:rPr>
              <w:t>2 576</w:t>
            </w:r>
          </w:p>
        </w:tc>
        <w:tc>
          <w:tcPr>
            <w:tcW w:w="850" w:type="dxa"/>
            <w:noWrap/>
            <w:hideMark/>
          </w:tcPr>
          <w:p w:rsidR="00992ECF" w:rsidRPr="00992ECF" w:rsidRDefault="00992ECF" w:rsidP="00992ECF">
            <w:pPr>
              <w:tabs>
                <w:tab w:val="left" w:pos="284"/>
              </w:tabs>
              <w:rPr>
                <w:rFonts w:ascii="Times New Roman" w:eastAsia="Calibri" w:hAnsi="Times New Roman" w:cs="Times New Roman"/>
                <w:sz w:val="12"/>
                <w:szCs w:val="12"/>
              </w:rPr>
            </w:pPr>
            <w:r w:rsidRPr="00992ECF">
              <w:rPr>
                <w:rFonts w:ascii="Times New Roman" w:eastAsia="Calibri" w:hAnsi="Times New Roman" w:cs="Times New Roman"/>
                <w:sz w:val="12"/>
                <w:szCs w:val="12"/>
              </w:rPr>
              <w:t>50</w:t>
            </w:r>
          </w:p>
        </w:tc>
      </w:tr>
      <w:tr w:rsidR="00992ECF" w:rsidRPr="00992ECF" w:rsidTr="005F1708">
        <w:trPr>
          <w:trHeight w:val="20"/>
        </w:trPr>
        <w:tc>
          <w:tcPr>
            <w:tcW w:w="3119" w:type="dxa"/>
            <w:hideMark/>
          </w:tcPr>
          <w:p w:rsidR="00992ECF" w:rsidRPr="00992ECF" w:rsidRDefault="00992ECF" w:rsidP="00992ECF">
            <w:pPr>
              <w:tabs>
                <w:tab w:val="left" w:pos="284"/>
              </w:tabs>
              <w:rPr>
                <w:rFonts w:ascii="Times New Roman" w:eastAsia="Calibri" w:hAnsi="Times New Roman" w:cs="Times New Roman"/>
                <w:sz w:val="12"/>
                <w:szCs w:val="12"/>
              </w:rPr>
            </w:pPr>
            <w:r w:rsidRPr="00992ECF">
              <w:rPr>
                <w:rFonts w:ascii="Times New Roman" w:eastAsia="Calibri" w:hAnsi="Times New Roman" w:cs="Times New Roman"/>
                <w:sz w:val="12"/>
                <w:szCs w:val="12"/>
              </w:rPr>
              <w:t>В том числе:</w:t>
            </w:r>
          </w:p>
        </w:tc>
        <w:tc>
          <w:tcPr>
            <w:tcW w:w="1417" w:type="dxa"/>
            <w:hideMark/>
          </w:tcPr>
          <w:p w:rsidR="00992ECF" w:rsidRPr="00992ECF" w:rsidRDefault="00992ECF" w:rsidP="00992ECF">
            <w:pPr>
              <w:tabs>
                <w:tab w:val="left" w:pos="284"/>
              </w:tabs>
              <w:rPr>
                <w:rFonts w:ascii="Times New Roman" w:eastAsia="Calibri" w:hAnsi="Times New Roman" w:cs="Times New Roman"/>
                <w:sz w:val="12"/>
                <w:szCs w:val="12"/>
              </w:rPr>
            </w:pPr>
            <w:r w:rsidRPr="00992ECF">
              <w:rPr>
                <w:rFonts w:ascii="Times New Roman" w:eastAsia="Calibri" w:hAnsi="Times New Roman" w:cs="Times New Roman"/>
                <w:sz w:val="12"/>
                <w:szCs w:val="12"/>
              </w:rPr>
              <w:t> </w:t>
            </w:r>
          </w:p>
        </w:tc>
        <w:tc>
          <w:tcPr>
            <w:tcW w:w="709" w:type="dxa"/>
            <w:hideMark/>
          </w:tcPr>
          <w:p w:rsidR="00992ECF" w:rsidRPr="00992ECF" w:rsidRDefault="00992ECF" w:rsidP="00992ECF">
            <w:pPr>
              <w:tabs>
                <w:tab w:val="left" w:pos="284"/>
              </w:tabs>
              <w:rPr>
                <w:rFonts w:ascii="Times New Roman" w:eastAsia="Calibri" w:hAnsi="Times New Roman" w:cs="Times New Roman"/>
                <w:sz w:val="12"/>
                <w:szCs w:val="12"/>
              </w:rPr>
            </w:pPr>
            <w:r w:rsidRPr="00992ECF">
              <w:rPr>
                <w:rFonts w:ascii="Times New Roman" w:eastAsia="Calibri" w:hAnsi="Times New Roman" w:cs="Times New Roman"/>
                <w:sz w:val="12"/>
                <w:szCs w:val="12"/>
              </w:rPr>
              <w:t> </w:t>
            </w:r>
          </w:p>
        </w:tc>
        <w:tc>
          <w:tcPr>
            <w:tcW w:w="1418" w:type="dxa"/>
            <w:hideMark/>
          </w:tcPr>
          <w:p w:rsidR="00992ECF" w:rsidRPr="00992ECF" w:rsidRDefault="00992ECF" w:rsidP="00992ECF">
            <w:pPr>
              <w:tabs>
                <w:tab w:val="left" w:pos="284"/>
              </w:tabs>
              <w:rPr>
                <w:rFonts w:ascii="Times New Roman" w:eastAsia="Calibri" w:hAnsi="Times New Roman" w:cs="Times New Roman"/>
                <w:sz w:val="12"/>
                <w:szCs w:val="12"/>
              </w:rPr>
            </w:pPr>
            <w:r w:rsidRPr="00992ECF">
              <w:rPr>
                <w:rFonts w:ascii="Times New Roman" w:eastAsia="Calibri" w:hAnsi="Times New Roman" w:cs="Times New Roman"/>
                <w:sz w:val="12"/>
                <w:szCs w:val="12"/>
              </w:rPr>
              <w:t> </w:t>
            </w:r>
          </w:p>
        </w:tc>
        <w:tc>
          <w:tcPr>
            <w:tcW w:w="850" w:type="dxa"/>
            <w:noWrap/>
            <w:hideMark/>
          </w:tcPr>
          <w:p w:rsidR="00992ECF" w:rsidRPr="00992ECF" w:rsidRDefault="00992ECF" w:rsidP="00992ECF">
            <w:pPr>
              <w:tabs>
                <w:tab w:val="left" w:pos="284"/>
              </w:tabs>
              <w:rPr>
                <w:rFonts w:ascii="Times New Roman" w:eastAsia="Calibri" w:hAnsi="Times New Roman" w:cs="Times New Roman"/>
                <w:sz w:val="12"/>
                <w:szCs w:val="12"/>
              </w:rPr>
            </w:pPr>
            <w:r w:rsidRPr="00992ECF">
              <w:rPr>
                <w:rFonts w:ascii="Times New Roman" w:eastAsia="Calibri" w:hAnsi="Times New Roman" w:cs="Times New Roman"/>
                <w:sz w:val="12"/>
                <w:szCs w:val="12"/>
              </w:rPr>
              <w:t> </w:t>
            </w:r>
          </w:p>
        </w:tc>
      </w:tr>
      <w:tr w:rsidR="00992ECF" w:rsidRPr="00992ECF" w:rsidTr="005F1708">
        <w:trPr>
          <w:trHeight w:val="20"/>
        </w:trPr>
        <w:tc>
          <w:tcPr>
            <w:tcW w:w="3119" w:type="dxa"/>
            <w:hideMark/>
          </w:tcPr>
          <w:p w:rsidR="00992ECF" w:rsidRPr="00992ECF" w:rsidRDefault="00992ECF" w:rsidP="00992ECF">
            <w:pPr>
              <w:tabs>
                <w:tab w:val="left" w:pos="284"/>
              </w:tabs>
              <w:rPr>
                <w:rFonts w:ascii="Times New Roman" w:eastAsia="Calibri" w:hAnsi="Times New Roman" w:cs="Times New Roman"/>
                <w:iCs/>
                <w:sz w:val="12"/>
                <w:szCs w:val="12"/>
              </w:rPr>
            </w:pPr>
            <w:r w:rsidRPr="00992ECF">
              <w:rPr>
                <w:rFonts w:ascii="Times New Roman" w:eastAsia="Calibri" w:hAnsi="Times New Roman" w:cs="Times New Roman"/>
                <w:iCs/>
                <w:sz w:val="12"/>
                <w:szCs w:val="12"/>
              </w:rPr>
              <w:t>плата за возмещение вреда, причиняемого</w:t>
            </w:r>
            <w:r w:rsidR="005F1708">
              <w:rPr>
                <w:rFonts w:ascii="Times New Roman" w:eastAsia="Calibri" w:hAnsi="Times New Roman" w:cs="Times New Roman"/>
                <w:iCs/>
                <w:sz w:val="12"/>
                <w:szCs w:val="12"/>
              </w:rPr>
              <w:t xml:space="preserve"> </w:t>
            </w:r>
            <w:r w:rsidRPr="00992ECF">
              <w:rPr>
                <w:rFonts w:ascii="Times New Roman" w:eastAsia="Calibri" w:hAnsi="Times New Roman" w:cs="Times New Roman"/>
                <w:iCs/>
                <w:sz w:val="12"/>
                <w:szCs w:val="12"/>
              </w:rPr>
              <w:t>транспортными средствами, осуществляющими перевозки тяжеловесных грузов по автомобильным дорогам</w:t>
            </w:r>
          </w:p>
        </w:tc>
        <w:tc>
          <w:tcPr>
            <w:tcW w:w="1417" w:type="dxa"/>
            <w:hideMark/>
          </w:tcPr>
          <w:p w:rsidR="00992ECF" w:rsidRPr="00992ECF" w:rsidRDefault="00992ECF" w:rsidP="00992ECF">
            <w:pPr>
              <w:tabs>
                <w:tab w:val="left" w:pos="284"/>
              </w:tabs>
              <w:rPr>
                <w:rFonts w:ascii="Times New Roman" w:eastAsia="Calibri" w:hAnsi="Times New Roman" w:cs="Times New Roman"/>
                <w:sz w:val="12"/>
                <w:szCs w:val="12"/>
              </w:rPr>
            </w:pPr>
            <w:r w:rsidRPr="00992ECF">
              <w:rPr>
                <w:rFonts w:ascii="Times New Roman" w:eastAsia="Calibri" w:hAnsi="Times New Roman" w:cs="Times New Roman"/>
                <w:sz w:val="12"/>
                <w:szCs w:val="12"/>
              </w:rPr>
              <w:t>11630000000000140</w:t>
            </w:r>
          </w:p>
        </w:tc>
        <w:tc>
          <w:tcPr>
            <w:tcW w:w="709" w:type="dxa"/>
            <w:hideMark/>
          </w:tcPr>
          <w:p w:rsidR="00992ECF" w:rsidRPr="00992ECF" w:rsidRDefault="00992ECF" w:rsidP="00992ECF">
            <w:pPr>
              <w:tabs>
                <w:tab w:val="left" w:pos="284"/>
              </w:tabs>
              <w:rPr>
                <w:rFonts w:ascii="Times New Roman" w:eastAsia="Calibri" w:hAnsi="Times New Roman" w:cs="Times New Roman"/>
                <w:sz w:val="12"/>
                <w:szCs w:val="12"/>
              </w:rPr>
            </w:pPr>
            <w:r w:rsidRPr="00992ECF">
              <w:rPr>
                <w:rFonts w:ascii="Times New Roman" w:eastAsia="Calibri" w:hAnsi="Times New Roman" w:cs="Times New Roman"/>
                <w:sz w:val="12"/>
                <w:szCs w:val="12"/>
              </w:rPr>
              <w:t>250</w:t>
            </w:r>
          </w:p>
        </w:tc>
        <w:tc>
          <w:tcPr>
            <w:tcW w:w="1418" w:type="dxa"/>
            <w:hideMark/>
          </w:tcPr>
          <w:p w:rsidR="00992ECF" w:rsidRPr="00992ECF" w:rsidRDefault="00992ECF" w:rsidP="00992ECF">
            <w:pPr>
              <w:tabs>
                <w:tab w:val="left" w:pos="284"/>
              </w:tabs>
              <w:rPr>
                <w:rFonts w:ascii="Times New Roman" w:eastAsia="Calibri" w:hAnsi="Times New Roman" w:cs="Times New Roman"/>
                <w:sz w:val="12"/>
                <w:szCs w:val="12"/>
              </w:rPr>
            </w:pPr>
            <w:r w:rsidRPr="00992ECF">
              <w:rPr>
                <w:rFonts w:ascii="Times New Roman" w:eastAsia="Calibri" w:hAnsi="Times New Roman" w:cs="Times New Roman"/>
                <w:sz w:val="12"/>
                <w:szCs w:val="12"/>
              </w:rPr>
              <w:t>0</w:t>
            </w:r>
          </w:p>
        </w:tc>
        <w:tc>
          <w:tcPr>
            <w:tcW w:w="850" w:type="dxa"/>
            <w:noWrap/>
            <w:hideMark/>
          </w:tcPr>
          <w:p w:rsidR="00992ECF" w:rsidRPr="00992ECF" w:rsidRDefault="00992ECF" w:rsidP="00992ECF">
            <w:pPr>
              <w:tabs>
                <w:tab w:val="left" w:pos="284"/>
              </w:tabs>
              <w:rPr>
                <w:rFonts w:ascii="Times New Roman" w:eastAsia="Calibri" w:hAnsi="Times New Roman" w:cs="Times New Roman"/>
                <w:sz w:val="12"/>
                <w:szCs w:val="12"/>
              </w:rPr>
            </w:pPr>
            <w:r w:rsidRPr="00992ECF">
              <w:rPr>
                <w:rFonts w:ascii="Times New Roman" w:eastAsia="Calibri" w:hAnsi="Times New Roman" w:cs="Times New Roman"/>
                <w:sz w:val="12"/>
                <w:szCs w:val="12"/>
              </w:rPr>
              <w:t>0</w:t>
            </w:r>
          </w:p>
        </w:tc>
      </w:tr>
      <w:tr w:rsidR="00992ECF" w:rsidRPr="00992ECF" w:rsidTr="005F1708">
        <w:trPr>
          <w:trHeight w:val="20"/>
        </w:trPr>
        <w:tc>
          <w:tcPr>
            <w:tcW w:w="3119" w:type="dxa"/>
            <w:hideMark/>
          </w:tcPr>
          <w:p w:rsidR="00992ECF" w:rsidRPr="00992ECF" w:rsidRDefault="00992ECF" w:rsidP="00992ECF">
            <w:pPr>
              <w:tabs>
                <w:tab w:val="left" w:pos="284"/>
              </w:tabs>
              <w:rPr>
                <w:rFonts w:ascii="Times New Roman" w:eastAsia="Calibri" w:hAnsi="Times New Roman" w:cs="Times New Roman"/>
                <w:iCs/>
                <w:sz w:val="12"/>
                <w:szCs w:val="12"/>
              </w:rPr>
            </w:pPr>
            <w:r w:rsidRPr="00992ECF">
              <w:rPr>
                <w:rFonts w:ascii="Times New Roman" w:eastAsia="Calibri" w:hAnsi="Times New Roman" w:cs="Times New Roman"/>
                <w:iCs/>
                <w:sz w:val="12"/>
                <w:szCs w:val="12"/>
              </w:rPr>
              <w:t>акцизы на дизельное топливо, моторные масла, автомобильный и прямогонный бензин</w:t>
            </w:r>
          </w:p>
        </w:tc>
        <w:tc>
          <w:tcPr>
            <w:tcW w:w="1417" w:type="dxa"/>
            <w:hideMark/>
          </w:tcPr>
          <w:p w:rsidR="00992ECF" w:rsidRPr="00992ECF" w:rsidRDefault="00992ECF" w:rsidP="00992ECF">
            <w:pPr>
              <w:tabs>
                <w:tab w:val="left" w:pos="284"/>
              </w:tabs>
              <w:rPr>
                <w:rFonts w:ascii="Times New Roman" w:eastAsia="Calibri" w:hAnsi="Times New Roman" w:cs="Times New Roman"/>
                <w:sz w:val="12"/>
                <w:szCs w:val="12"/>
              </w:rPr>
            </w:pPr>
            <w:r w:rsidRPr="00992ECF">
              <w:rPr>
                <w:rFonts w:ascii="Times New Roman" w:eastAsia="Calibri" w:hAnsi="Times New Roman" w:cs="Times New Roman"/>
                <w:sz w:val="12"/>
                <w:szCs w:val="12"/>
              </w:rPr>
              <w:t>10302000010000110</w:t>
            </w:r>
          </w:p>
        </w:tc>
        <w:tc>
          <w:tcPr>
            <w:tcW w:w="709" w:type="dxa"/>
            <w:hideMark/>
          </w:tcPr>
          <w:p w:rsidR="00992ECF" w:rsidRPr="00992ECF" w:rsidRDefault="00992ECF" w:rsidP="00992ECF">
            <w:pPr>
              <w:tabs>
                <w:tab w:val="left" w:pos="284"/>
              </w:tabs>
              <w:rPr>
                <w:rFonts w:ascii="Times New Roman" w:eastAsia="Calibri" w:hAnsi="Times New Roman" w:cs="Times New Roman"/>
                <w:sz w:val="12"/>
                <w:szCs w:val="12"/>
              </w:rPr>
            </w:pPr>
            <w:r w:rsidRPr="00992ECF">
              <w:rPr>
                <w:rFonts w:ascii="Times New Roman" w:eastAsia="Calibri" w:hAnsi="Times New Roman" w:cs="Times New Roman"/>
                <w:sz w:val="12"/>
                <w:szCs w:val="12"/>
              </w:rPr>
              <w:t>4 943</w:t>
            </w:r>
          </w:p>
        </w:tc>
        <w:tc>
          <w:tcPr>
            <w:tcW w:w="1418" w:type="dxa"/>
            <w:hideMark/>
          </w:tcPr>
          <w:p w:rsidR="00992ECF" w:rsidRPr="00992ECF" w:rsidRDefault="00992ECF" w:rsidP="00992ECF">
            <w:pPr>
              <w:tabs>
                <w:tab w:val="left" w:pos="284"/>
              </w:tabs>
              <w:rPr>
                <w:rFonts w:ascii="Times New Roman" w:eastAsia="Calibri" w:hAnsi="Times New Roman" w:cs="Times New Roman"/>
                <w:sz w:val="12"/>
                <w:szCs w:val="12"/>
              </w:rPr>
            </w:pPr>
            <w:r w:rsidRPr="00992ECF">
              <w:rPr>
                <w:rFonts w:ascii="Times New Roman" w:eastAsia="Calibri" w:hAnsi="Times New Roman" w:cs="Times New Roman"/>
                <w:sz w:val="12"/>
                <w:szCs w:val="12"/>
              </w:rPr>
              <w:t>2 576</w:t>
            </w:r>
          </w:p>
        </w:tc>
        <w:tc>
          <w:tcPr>
            <w:tcW w:w="850" w:type="dxa"/>
            <w:noWrap/>
            <w:hideMark/>
          </w:tcPr>
          <w:p w:rsidR="00992ECF" w:rsidRPr="00992ECF" w:rsidRDefault="00992ECF" w:rsidP="00992ECF">
            <w:pPr>
              <w:tabs>
                <w:tab w:val="left" w:pos="284"/>
              </w:tabs>
              <w:rPr>
                <w:rFonts w:ascii="Times New Roman" w:eastAsia="Calibri" w:hAnsi="Times New Roman" w:cs="Times New Roman"/>
                <w:sz w:val="12"/>
                <w:szCs w:val="12"/>
              </w:rPr>
            </w:pPr>
            <w:r w:rsidRPr="00992ECF">
              <w:rPr>
                <w:rFonts w:ascii="Times New Roman" w:eastAsia="Calibri" w:hAnsi="Times New Roman" w:cs="Times New Roman"/>
                <w:sz w:val="12"/>
                <w:szCs w:val="12"/>
              </w:rPr>
              <w:t>52</w:t>
            </w:r>
          </w:p>
        </w:tc>
      </w:tr>
      <w:tr w:rsidR="00992ECF" w:rsidRPr="00992ECF" w:rsidTr="005F1708">
        <w:trPr>
          <w:trHeight w:val="20"/>
        </w:trPr>
        <w:tc>
          <w:tcPr>
            <w:tcW w:w="3119" w:type="dxa"/>
            <w:hideMark/>
          </w:tcPr>
          <w:p w:rsidR="00992ECF" w:rsidRPr="00992ECF" w:rsidRDefault="00992ECF" w:rsidP="00992ECF">
            <w:pPr>
              <w:tabs>
                <w:tab w:val="left" w:pos="284"/>
              </w:tabs>
              <w:rPr>
                <w:rFonts w:ascii="Times New Roman" w:eastAsia="Calibri" w:hAnsi="Times New Roman" w:cs="Times New Roman"/>
                <w:iCs/>
                <w:sz w:val="12"/>
                <w:szCs w:val="12"/>
              </w:rPr>
            </w:pPr>
            <w:r w:rsidRPr="00992ECF">
              <w:rPr>
                <w:rFonts w:ascii="Times New Roman" w:eastAsia="Calibri" w:hAnsi="Times New Roman" w:cs="Times New Roman"/>
                <w:iCs/>
                <w:sz w:val="12"/>
                <w:szCs w:val="12"/>
              </w:rPr>
              <w:t xml:space="preserve">безвозмездные поступления от </w:t>
            </w:r>
            <w:r w:rsidR="005F1708" w:rsidRPr="00992ECF">
              <w:rPr>
                <w:rFonts w:ascii="Times New Roman" w:eastAsia="Calibri" w:hAnsi="Times New Roman" w:cs="Times New Roman"/>
                <w:iCs/>
                <w:sz w:val="12"/>
                <w:szCs w:val="12"/>
              </w:rPr>
              <w:t>физических</w:t>
            </w:r>
            <w:r w:rsidRPr="00992ECF">
              <w:rPr>
                <w:rFonts w:ascii="Times New Roman" w:eastAsia="Calibri" w:hAnsi="Times New Roman" w:cs="Times New Roman"/>
                <w:iCs/>
                <w:sz w:val="12"/>
                <w:szCs w:val="12"/>
              </w:rPr>
              <w:t xml:space="preserve"> и юридических лиц, в том числе добровольных пожертвований на финансовое обеспечение  дорожной деятельности</w:t>
            </w:r>
          </w:p>
        </w:tc>
        <w:tc>
          <w:tcPr>
            <w:tcW w:w="1417" w:type="dxa"/>
            <w:hideMark/>
          </w:tcPr>
          <w:p w:rsidR="00992ECF" w:rsidRPr="00992ECF" w:rsidRDefault="00992ECF" w:rsidP="00992ECF">
            <w:pPr>
              <w:tabs>
                <w:tab w:val="left" w:pos="284"/>
              </w:tabs>
              <w:rPr>
                <w:rFonts w:ascii="Times New Roman" w:eastAsia="Calibri" w:hAnsi="Times New Roman" w:cs="Times New Roman"/>
                <w:sz w:val="12"/>
                <w:szCs w:val="12"/>
              </w:rPr>
            </w:pPr>
            <w:r w:rsidRPr="00992ECF">
              <w:rPr>
                <w:rFonts w:ascii="Times New Roman" w:eastAsia="Calibri" w:hAnsi="Times New Roman" w:cs="Times New Roman"/>
                <w:sz w:val="12"/>
                <w:szCs w:val="12"/>
              </w:rPr>
              <w:t>2 0700000000000180</w:t>
            </w:r>
          </w:p>
        </w:tc>
        <w:tc>
          <w:tcPr>
            <w:tcW w:w="709" w:type="dxa"/>
            <w:hideMark/>
          </w:tcPr>
          <w:p w:rsidR="00992ECF" w:rsidRPr="00992ECF" w:rsidRDefault="00992ECF" w:rsidP="00992ECF">
            <w:pPr>
              <w:tabs>
                <w:tab w:val="left" w:pos="284"/>
              </w:tabs>
              <w:rPr>
                <w:rFonts w:ascii="Times New Roman" w:eastAsia="Calibri" w:hAnsi="Times New Roman" w:cs="Times New Roman"/>
                <w:sz w:val="12"/>
                <w:szCs w:val="12"/>
              </w:rPr>
            </w:pPr>
            <w:r w:rsidRPr="00992ECF">
              <w:rPr>
                <w:rFonts w:ascii="Times New Roman" w:eastAsia="Calibri" w:hAnsi="Times New Roman" w:cs="Times New Roman"/>
                <w:sz w:val="12"/>
                <w:szCs w:val="12"/>
              </w:rPr>
              <w:t>0</w:t>
            </w:r>
          </w:p>
        </w:tc>
        <w:tc>
          <w:tcPr>
            <w:tcW w:w="1418" w:type="dxa"/>
            <w:hideMark/>
          </w:tcPr>
          <w:p w:rsidR="00992ECF" w:rsidRPr="00992ECF" w:rsidRDefault="00992ECF" w:rsidP="00992ECF">
            <w:pPr>
              <w:tabs>
                <w:tab w:val="left" w:pos="284"/>
              </w:tabs>
              <w:rPr>
                <w:rFonts w:ascii="Times New Roman" w:eastAsia="Calibri" w:hAnsi="Times New Roman" w:cs="Times New Roman"/>
                <w:sz w:val="12"/>
                <w:szCs w:val="12"/>
              </w:rPr>
            </w:pPr>
            <w:r w:rsidRPr="00992ECF">
              <w:rPr>
                <w:rFonts w:ascii="Times New Roman" w:eastAsia="Calibri" w:hAnsi="Times New Roman" w:cs="Times New Roman"/>
                <w:sz w:val="12"/>
                <w:szCs w:val="12"/>
              </w:rPr>
              <w:t>0</w:t>
            </w:r>
          </w:p>
        </w:tc>
        <w:tc>
          <w:tcPr>
            <w:tcW w:w="850" w:type="dxa"/>
            <w:noWrap/>
            <w:hideMark/>
          </w:tcPr>
          <w:p w:rsidR="00992ECF" w:rsidRPr="00992ECF" w:rsidRDefault="00992ECF" w:rsidP="00992ECF">
            <w:pPr>
              <w:tabs>
                <w:tab w:val="left" w:pos="284"/>
              </w:tabs>
              <w:rPr>
                <w:rFonts w:ascii="Times New Roman" w:eastAsia="Calibri" w:hAnsi="Times New Roman" w:cs="Times New Roman"/>
                <w:sz w:val="12"/>
                <w:szCs w:val="12"/>
              </w:rPr>
            </w:pPr>
            <w:r w:rsidRPr="00992ECF">
              <w:rPr>
                <w:rFonts w:ascii="Times New Roman" w:eastAsia="Calibri" w:hAnsi="Times New Roman" w:cs="Times New Roman"/>
                <w:sz w:val="12"/>
                <w:szCs w:val="12"/>
              </w:rPr>
              <w:t>0</w:t>
            </w:r>
          </w:p>
        </w:tc>
      </w:tr>
      <w:tr w:rsidR="00992ECF" w:rsidRPr="00992ECF" w:rsidTr="005F1708">
        <w:trPr>
          <w:trHeight w:val="20"/>
        </w:trPr>
        <w:tc>
          <w:tcPr>
            <w:tcW w:w="3119" w:type="dxa"/>
            <w:hideMark/>
          </w:tcPr>
          <w:p w:rsidR="00992ECF" w:rsidRPr="00992ECF" w:rsidRDefault="00992ECF" w:rsidP="00992ECF">
            <w:pPr>
              <w:tabs>
                <w:tab w:val="left" w:pos="284"/>
              </w:tabs>
              <w:rPr>
                <w:rFonts w:ascii="Times New Roman" w:eastAsia="Calibri" w:hAnsi="Times New Roman" w:cs="Times New Roman"/>
                <w:iCs/>
                <w:sz w:val="12"/>
                <w:szCs w:val="12"/>
              </w:rPr>
            </w:pPr>
            <w:r w:rsidRPr="00992ECF">
              <w:rPr>
                <w:rFonts w:ascii="Times New Roman" w:eastAsia="Calibri" w:hAnsi="Times New Roman" w:cs="Times New Roman"/>
                <w:iCs/>
                <w:sz w:val="12"/>
                <w:szCs w:val="12"/>
              </w:rPr>
              <w:t>поступления в виде субсидий из бюджетов бюджетной системы РФ на финансовое обеспечение дорожной деятельности в отношении объектов муниципального дорожного фонда</w:t>
            </w:r>
          </w:p>
        </w:tc>
        <w:tc>
          <w:tcPr>
            <w:tcW w:w="1417" w:type="dxa"/>
            <w:hideMark/>
          </w:tcPr>
          <w:p w:rsidR="00992ECF" w:rsidRPr="00992ECF" w:rsidRDefault="00992ECF" w:rsidP="00992ECF">
            <w:pPr>
              <w:tabs>
                <w:tab w:val="left" w:pos="284"/>
              </w:tabs>
              <w:rPr>
                <w:rFonts w:ascii="Times New Roman" w:eastAsia="Calibri" w:hAnsi="Times New Roman" w:cs="Times New Roman"/>
                <w:sz w:val="12"/>
                <w:szCs w:val="12"/>
              </w:rPr>
            </w:pPr>
            <w:r w:rsidRPr="00992ECF">
              <w:rPr>
                <w:rFonts w:ascii="Times New Roman" w:eastAsia="Calibri" w:hAnsi="Times New Roman" w:cs="Times New Roman"/>
                <w:sz w:val="12"/>
                <w:szCs w:val="12"/>
              </w:rPr>
              <w:t>2 0200000000000151</w:t>
            </w:r>
          </w:p>
        </w:tc>
        <w:tc>
          <w:tcPr>
            <w:tcW w:w="709" w:type="dxa"/>
            <w:hideMark/>
          </w:tcPr>
          <w:p w:rsidR="00992ECF" w:rsidRPr="00992ECF" w:rsidRDefault="00992ECF" w:rsidP="00992ECF">
            <w:pPr>
              <w:tabs>
                <w:tab w:val="left" w:pos="284"/>
              </w:tabs>
              <w:rPr>
                <w:rFonts w:ascii="Times New Roman" w:eastAsia="Calibri" w:hAnsi="Times New Roman" w:cs="Times New Roman"/>
                <w:sz w:val="12"/>
                <w:szCs w:val="12"/>
              </w:rPr>
            </w:pPr>
            <w:r w:rsidRPr="00992ECF">
              <w:rPr>
                <w:rFonts w:ascii="Times New Roman" w:eastAsia="Calibri" w:hAnsi="Times New Roman" w:cs="Times New Roman"/>
                <w:sz w:val="12"/>
                <w:szCs w:val="12"/>
              </w:rPr>
              <w:t>0</w:t>
            </w:r>
          </w:p>
        </w:tc>
        <w:tc>
          <w:tcPr>
            <w:tcW w:w="1418" w:type="dxa"/>
            <w:hideMark/>
          </w:tcPr>
          <w:p w:rsidR="00992ECF" w:rsidRPr="00992ECF" w:rsidRDefault="00992ECF" w:rsidP="00992ECF">
            <w:pPr>
              <w:tabs>
                <w:tab w:val="left" w:pos="284"/>
              </w:tabs>
              <w:rPr>
                <w:rFonts w:ascii="Times New Roman" w:eastAsia="Calibri" w:hAnsi="Times New Roman" w:cs="Times New Roman"/>
                <w:sz w:val="12"/>
                <w:szCs w:val="12"/>
              </w:rPr>
            </w:pPr>
            <w:r w:rsidRPr="00992ECF">
              <w:rPr>
                <w:rFonts w:ascii="Times New Roman" w:eastAsia="Calibri" w:hAnsi="Times New Roman" w:cs="Times New Roman"/>
                <w:sz w:val="12"/>
                <w:szCs w:val="12"/>
              </w:rPr>
              <w:t>0</w:t>
            </w:r>
          </w:p>
        </w:tc>
        <w:tc>
          <w:tcPr>
            <w:tcW w:w="850" w:type="dxa"/>
            <w:noWrap/>
            <w:hideMark/>
          </w:tcPr>
          <w:p w:rsidR="00992ECF" w:rsidRPr="00992ECF" w:rsidRDefault="00992ECF" w:rsidP="00992ECF">
            <w:pPr>
              <w:tabs>
                <w:tab w:val="left" w:pos="284"/>
              </w:tabs>
              <w:rPr>
                <w:rFonts w:ascii="Times New Roman" w:eastAsia="Calibri" w:hAnsi="Times New Roman" w:cs="Times New Roman"/>
                <w:sz w:val="12"/>
                <w:szCs w:val="12"/>
              </w:rPr>
            </w:pPr>
            <w:r w:rsidRPr="00992ECF">
              <w:rPr>
                <w:rFonts w:ascii="Times New Roman" w:eastAsia="Calibri" w:hAnsi="Times New Roman" w:cs="Times New Roman"/>
                <w:sz w:val="12"/>
                <w:szCs w:val="12"/>
              </w:rPr>
              <w:t>0</w:t>
            </w:r>
          </w:p>
        </w:tc>
      </w:tr>
      <w:tr w:rsidR="00992ECF" w:rsidRPr="00992ECF" w:rsidTr="005F1708">
        <w:trPr>
          <w:trHeight w:val="20"/>
        </w:trPr>
        <w:tc>
          <w:tcPr>
            <w:tcW w:w="3119" w:type="dxa"/>
            <w:hideMark/>
          </w:tcPr>
          <w:p w:rsidR="00992ECF" w:rsidRPr="00992ECF" w:rsidRDefault="00992ECF" w:rsidP="00992ECF">
            <w:pPr>
              <w:tabs>
                <w:tab w:val="left" w:pos="284"/>
              </w:tabs>
              <w:rPr>
                <w:rFonts w:ascii="Times New Roman" w:eastAsia="Calibri" w:hAnsi="Times New Roman" w:cs="Times New Roman"/>
                <w:iCs/>
                <w:sz w:val="12"/>
                <w:szCs w:val="12"/>
              </w:rPr>
            </w:pPr>
            <w:r w:rsidRPr="00992ECF">
              <w:rPr>
                <w:rFonts w:ascii="Times New Roman" w:eastAsia="Calibri" w:hAnsi="Times New Roman" w:cs="Times New Roman"/>
                <w:iCs/>
                <w:sz w:val="12"/>
                <w:szCs w:val="12"/>
              </w:rPr>
              <w:t>денежные средства, поступающие от уплаты неустоек (штрафов,</w:t>
            </w:r>
            <w:r w:rsidR="005F1708">
              <w:rPr>
                <w:rFonts w:ascii="Times New Roman" w:eastAsia="Calibri" w:hAnsi="Times New Roman" w:cs="Times New Roman"/>
                <w:iCs/>
                <w:sz w:val="12"/>
                <w:szCs w:val="12"/>
              </w:rPr>
              <w:t xml:space="preserve"> </w:t>
            </w:r>
            <w:r w:rsidRPr="00992ECF">
              <w:rPr>
                <w:rFonts w:ascii="Times New Roman" w:eastAsia="Calibri" w:hAnsi="Times New Roman" w:cs="Times New Roman"/>
                <w:iCs/>
                <w:sz w:val="12"/>
                <w:szCs w:val="12"/>
              </w:rPr>
              <w:t>пеней), а также от возмещения убытков муниципального заказчика муниципального района Сергиевский, взысканных в связи с нарушением исполнителем (подрядчиком) условий муниципального контракта</w:t>
            </w:r>
          </w:p>
        </w:tc>
        <w:tc>
          <w:tcPr>
            <w:tcW w:w="1417" w:type="dxa"/>
            <w:noWrap/>
            <w:hideMark/>
          </w:tcPr>
          <w:p w:rsidR="00992ECF" w:rsidRPr="00992ECF" w:rsidRDefault="00992ECF" w:rsidP="00992ECF">
            <w:pPr>
              <w:tabs>
                <w:tab w:val="left" w:pos="284"/>
              </w:tabs>
              <w:rPr>
                <w:rFonts w:ascii="Times New Roman" w:eastAsia="Calibri" w:hAnsi="Times New Roman" w:cs="Times New Roman"/>
                <w:sz w:val="12"/>
                <w:szCs w:val="12"/>
              </w:rPr>
            </w:pPr>
            <w:r w:rsidRPr="00992ECF">
              <w:rPr>
                <w:rFonts w:ascii="Times New Roman" w:eastAsia="Calibri" w:hAnsi="Times New Roman" w:cs="Times New Roman"/>
                <w:sz w:val="12"/>
                <w:szCs w:val="12"/>
              </w:rPr>
              <w:t>11633000000000140</w:t>
            </w:r>
          </w:p>
        </w:tc>
        <w:tc>
          <w:tcPr>
            <w:tcW w:w="709" w:type="dxa"/>
            <w:noWrap/>
            <w:hideMark/>
          </w:tcPr>
          <w:p w:rsidR="00992ECF" w:rsidRPr="00992ECF" w:rsidRDefault="00992ECF" w:rsidP="00992ECF">
            <w:pPr>
              <w:tabs>
                <w:tab w:val="left" w:pos="284"/>
              </w:tabs>
              <w:rPr>
                <w:rFonts w:ascii="Times New Roman" w:eastAsia="Calibri" w:hAnsi="Times New Roman" w:cs="Times New Roman"/>
                <w:sz w:val="12"/>
                <w:szCs w:val="12"/>
              </w:rPr>
            </w:pPr>
            <w:r w:rsidRPr="00992ECF">
              <w:rPr>
                <w:rFonts w:ascii="Times New Roman" w:eastAsia="Calibri" w:hAnsi="Times New Roman" w:cs="Times New Roman"/>
                <w:sz w:val="12"/>
                <w:szCs w:val="12"/>
              </w:rPr>
              <w:t>0</w:t>
            </w:r>
          </w:p>
        </w:tc>
        <w:tc>
          <w:tcPr>
            <w:tcW w:w="1418" w:type="dxa"/>
            <w:noWrap/>
            <w:hideMark/>
          </w:tcPr>
          <w:p w:rsidR="00992ECF" w:rsidRPr="00992ECF" w:rsidRDefault="00992ECF" w:rsidP="00992ECF">
            <w:pPr>
              <w:tabs>
                <w:tab w:val="left" w:pos="284"/>
              </w:tabs>
              <w:rPr>
                <w:rFonts w:ascii="Times New Roman" w:eastAsia="Calibri" w:hAnsi="Times New Roman" w:cs="Times New Roman"/>
                <w:sz w:val="12"/>
                <w:szCs w:val="12"/>
              </w:rPr>
            </w:pPr>
            <w:r w:rsidRPr="00992ECF">
              <w:rPr>
                <w:rFonts w:ascii="Times New Roman" w:eastAsia="Calibri" w:hAnsi="Times New Roman" w:cs="Times New Roman"/>
                <w:sz w:val="12"/>
                <w:szCs w:val="12"/>
              </w:rPr>
              <w:t>0</w:t>
            </w:r>
          </w:p>
        </w:tc>
        <w:tc>
          <w:tcPr>
            <w:tcW w:w="850" w:type="dxa"/>
            <w:noWrap/>
            <w:hideMark/>
          </w:tcPr>
          <w:p w:rsidR="00992ECF" w:rsidRPr="00992ECF" w:rsidRDefault="00992ECF" w:rsidP="00992ECF">
            <w:pPr>
              <w:tabs>
                <w:tab w:val="left" w:pos="284"/>
              </w:tabs>
              <w:rPr>
                <w:rFonts w:ascii="Times New Roman" w:eastAsia="Calibri" w:hAnsi="Times New Roman" w:cs="Times New Roman"/>
                <w:sz w:val="12"/>
                <w:szCs w:val="12"/>
              </w:rPr>
            </w:pPr>
            <w:r w:rsidRPr="00992ECF">
              <w:rPr>
                <w:rFonts w:ascii="Times New Roman" w:eastAsia="Calibri" w:hAnsi="Times New Roman" w:cs="Times New Roman"/>
                <w:sz w:val="12"/>
                <w:szCs w:val="12"/>
              </w:rPr>
              <w:t>0</w:t>
            </w:r>
          </w:p>
        </w:tc>
      </w:tr>
      <w:tr w:rsidR="00992ECF" w:rsidRPr="00992ECF" w:rsidTr="005F1708">
        <w:trPr>
          <w:trHeight w:val="20"/>
        </w:trPr>
        <w:tc>
          <w:tcPr>
            <w:tcW w:w="3119" w:type="dxa"/>
            <w:hideMark/>
          </w:tcPr>
          <w:p w:rsidR="00992ECF" w:rsidRPr="00992ECF" w:rsidRDefault="00992ECF" w:rsidP="00992ECF">
            <w:pPr>
              <w:tabs>
                <w:tab w:val="left" w:pos="284"/>
              </w:tabs>
              <w:rPr>
                <w:rFonts w:ascii="Times New Roman" w:eastAsia="Calibri" w:hAnsi="Times New Roman" w:cs="Times New Roman"/>
                <w:iCs/>
                <w:sz w:val="12"/>
                <w:szCs w:val="12"/>
              </w:rPr>
            </w:pPr>
            <w:r w:rsidRPr="00992ECF">
              <w:rPr>
                <w:rFonts w:ascii="Times New Roman" w:eastAsia="Calibri" w:hAnsi="Times New Roman" w:cs="Times New Roman"/>
                <w:iCs/>
                <w:sz w:val="12"/>
                <w:szCs w:val="12"/>
              </w:rPr>
              <w:t>бюджетные кредиты, полученные муниципальным районом из бюджетов бюджетной системы РФ на строительство, реконструкцию, капитальный ремонт, ремонт и содержание автомобильных дорог</w:t>
            </w:r>
          </w:p>
        </w:tc>
        <w:tc>
          <w:tcPr>
            <w:tcW w:w="1417" w:type="dxa"/>
            <w:hideMark/>
          </w:tcPr>
          <w:p w:rsidR="00992ECF" w:rsidRPr="00992ECF" w:rsidRDefault="00992ECF" w:rsidP="00992ECF">
            <w:pPr>
              <w:tabs>
                <w:tab w:val="left" w:pos="284"/>
              </w:tabs>
              <w:rPr>
                <w:rFonts w:ascii="Times New Roman" w:eastAsia="Calibri" w:hAnsi="Times New Roman" w:cs="Times New Roman"/>
                <w:sz w:val="12"/>
                <w:szCs w:val="12"/>
              </w:rPr>
            </w:pPr>
            <w:r w:rsidRPr="00992ECF">
              <w:rPr>
                <w:rFonts w:ascii="Times New Roman" w:eastAsia="Calibri" w:hAnsi="Times New Roman" w:cs="Times New Roman"/>
                <w:sz w:val="12"/>
                <w:szCs w:val="12"/>
              </w:rPr>
              <w:t>01030100000000710</w:t>
            </w:r>
          </w:p>
        </w:tc>
        <w:tc>
          <w:tcPr>
            <w:tcW w:w="709" w:type="dxa"/>
            <w:noWrap/>
            <w:hideMark/>
          </w:tcPr>
          <w:p w:rsidR="00992ECF" w:rsidRPr="00992ECF" w:rsidRDefault="00992ECF" w:rsidP="00992ECF">
            <w:pPr>
              <w:tabs>
                <w:tab w:val="left" w:pos="284"/>
              </w:tabs>
              <w:rPr>
                <w:rFonts w:ascii="Times New Roman" w:eastAsia="Calibri" w:hAnsi="Times New Roman" w:cs="Times New Roman"/>
                <w:sz w:val="12"/>
                <w:szCs w:val="12"/>
              </w:rPr>
            </w:pPr>
            <w:r w:rsidRPr="00992ECF">
              <w:rPr>
                <w:rFonts w:ascii="Times New Roman" w:eastAsia="Calibri" w:hAnsi="Times New Roman" w:cs="Times New Roman"/>
                <w:sz w:val="12"/>
                <w:szCs w:val="12"/>
              </w:rPr>
              <w:t>0</w:t>
            </w:r>
          </w:p>
        </w:tc>
        <w:tc>
          <w:tcPr>
            <w:tcW w:w="1418" w:type="dxa"/>
            <w:noWrap/>
            <w:hideMark/>
          </w:tcPr>
          <w:p w:rsidR="00992ECF" w:rsidRPr="00992ECF" w:rsidRDefault="00992ECF" w:rsidP="00992ECF">
            <w:pPr>
              <w:tabs>
                <w:tab w:val="left" w:pos="284"/>
              </w:tabs>
              <w:rPr>
                <w:rFonts w:ascii="Times New Roman" w:eastAsia="Calibri" w:hAnsi="Times New Roman" w:cs="Times New Roman"/>
                <w:sz w:val="12"/>
                <w:szCs w:val="12"/>
              </w:rPr>
            </w:pPr>
            <w:r w:rsidRPr="00992ECF">
              <w:rPr>
                <w:rFonts w:ascii="Times New Roman" w:eastAsia="Calibri" w:hAnsi="Times New Roman" w:cs="Times New Roman"/>
                <w:sz w:val="12"/>
                <w:szCs w:val="12"/>
              </w:rPr>
              <w:t>0</w:t>
            </w:r>
          </w:p>
        </w:tc>
        <w:tc>
          <w:tcPr>
            <w:tcW w:w="850" w:type="dxa"/>
            <w:noWrap/>
            <w:hideMark/>
          </w:tcPr>
          <w:p w:rsidR="00992ECF" w:rsidRPr="00992ECF" w:rsidRDefault="00992ECF" w:rsidP="00992ECF">
            <w:pPr>
              <w:tabs>
                <w:tab w:val="left" w:pos="284"/>
              </w:tabs>
              <w:rPr>
                <w:rFonts w:ascii="Times New Roman" w:eastAsia="Calibri" w:hAnsi="Times New Roman" w:cs="Times New Roman"/>
                <w:sz w:val="12"/>
                <w:szCs w:val="12"/>
              </w:rPr>
            </w:pPr>
            <w:r w:rsidRPr="00992ECF">
              <w:rPr>
                <w:rFonts w:ascii="Times New Roman" w:eastAsia="Calibri" w:hAnsi="Times New Roman" w:cs="Times New Roman"/>
                <w:sz w:val="12"/>
                <w:szCs w:val="12"/>
              </w:rPr>
              <w:t>0</w:t>
            </w:r>
          </w:p>
        </w:tc>
      </w:tr>
    </w:tbl>
    <w:p w:rsidR="00AD1195" w:rsidRDefault="00AD1195" w:rsidP="00EC3D1F">
      <w:pPr>
        <w:tabs>
          <w:tab w:val="left" w:pos="284"/>
        </w:tabs>
        <w:spacing w:after="0" w:line="240" w:lineRule="auto"/>
        <w:jc w:val="both"/>
        <w:rPr>
          <w:rFonts w:ascii="Times New Roman" w:eastAsia="Calibri" w:hAnsi="Times New Roman" w:cs="Times New Roman"/>
          <w:sz w:val="12"/>
          <w:szCs w:val="12"/>
        </w:rPr>
      </w:pPr>
    </w:p>
    <w:p w:rsidR="00EB4B18" w:rsidRDefault="005F1708" w:rsidP="005F1708">
      <w:pPr>
        <w:tabs>
          <w:tab w:val="left" w:pos="284"/>
        </w:tabs>
        <w:spacing w:after="0" w:line="240" w:lineRule="auto"/>
        <w:ind w:firstLine="284"/>
        <w:jc w:val="both"/>
        <w:rPr>
          <w:rFonts w:ascii="Times New Roman" w:eastAsia="Calibri" w:hAnsi="Times New Roman" w:cs="Times New Roman"/>
          <w:sz w:val="12"/>
          <w:szCs w:val="12"/>
        </w:rPr>
      </w:pPr>
      <w:r w:rsidRPr="005F1708">
        <w:rPr>
          <w:rFonts w:ascii="Times New Roman" w:eastAsia="Calibri" w:hAnsi="Times New Roman" w:cs="Times New Roman"/>
          <w:sz w:val="12"/>
          <w:szCs w:val="12"/>
        </w:rPr>
        <w:t>2. Выбытия дорожного фонда</w:t>
      </w:r>
    </w:p>
    <w:tbl>
      <w:tblPr>
        <w:tblStyle w:val="af7"/>
        <w:tblW w:w="0" w:type="auto"/>
        <w:tblInd w:w="108" w:type="dxa"/>
        <w:tblLook w:val="04A0" w:firstRow="1" w:lastRow="0" w:firstColumn="1" w:lastColumn="0" w:noHBand="0" w:noVBand="1"/>
      </w:tblPr>
      <w:tblGrid>
        <w:gridCol w:w="1151"/>
        <w:gridCol w:w="887"/>
        <w:gridCol w:w="761"/>
        <w:gridCol w:w="645"/>
        <w:gridCol w:w="1092"/>
        <w:gridCol w:w="1548"/>
        <w:gridCol w:w="1429"/>
      </w:tblGrid>
      <w:tr w:rsidR="005F1708" w:rsidRPr="005F1708" w:rsidTr="005F1708">
        <w:trPr>
          <w:trHeight w:val="20"/>
        </w:trPr>
        <w:tc>
          <w:tcPr>
            <w:tcW w:w="3444" w:type="dxa"/>
            <w:gridSpan w:val="4"/>
            <w:hideMark/>
          </w:tcPr>
          <w:p w:rsidR="005F1708" w:rsidRPr="005F1708" w:rsidRDefault="005F1708" w:rsidP="005F1708">
            <w:pPr>
              <w:tabs>
                <w:tab w:val="left" w:pos="284"/>
              </w:tabs>
              <w:rPr>
                <w:rFonts w:ascii="Times New Roman" w:eastAsia="Calibri" w:hAnsi="Times New Roman" w:cs="Times New Roman"/>
                <w:sz w:val="12"/>
                <w:szCs w:val="12"/>
              </w:rPr>
            </w:pPr>
            <w:r w:rsidRPr="005F1708">
              <w:rPr>
                <w:rFonts w:ascii="Times New Roman" w:eastAsia="Calibri" w:hAnsi="Times New Roman" w:cs="Times New Roman"/>
                <w:sz w:val="12"/>
                <w:szCs w:val="12"/>
              </w:rPr>
              <w:t>Коды бюджетной классификации расходов</w:t>
            </w:r>
          </w:p>
        </w:tc>
        <w:tc>
          <w:tcPr>
            <w:tcW w:w="1092" w:type="dxa"/>
            <w:vMerge w:val="restart"/>
            <w:hideMark/>
          </w:tcPr>
          <w:p w:rsidR="005F1708" w:rsidRPr="005F1708" w:rsidRDefault="005F1708" w:rsidP="005F1708">
            <w:pPr>
              <w:tabs>
                <w:tab w:val="left" w:pos="284"/>
              </w:tabs>
              <w:rPr>
                <w:rFonts w:ascii="Times New Roman" w:eastAsia="Calibri" w:hAnsi="Times New Roman" w:cs="Times New Roman"/>
                <w:sz w:val="12"/>
                <w:szCs w:val="12"/>
              </w:rPr>
            </w:pPr>
            <w:r w:rsidRPr="005F1708">
              <w:rPr>
                <w:rFonts w:ascii="Times New Roman" w:eastAsia="Calibri" w:hAnsi="Times New Roman" w:cs="Times New Roman"/>
                <w:sz w:val="12"/>
                <w:szCs w:val="12"/>
              </w:rPr>
              <w:t>Утверждено</w:t>
            </w:r>
          </w:p>
        </w:tc>
        <w:tc>
          <w:tcPr>
            <w:tcW w:w="1548" w:type="dxa"/>
            <w:vMerge w:val="restart"/>
            <w:hideMark/>
          </w:tcPr>
          <w:p w:rsidR="005F1708" w:rsidRPr="005F1708" w:rsidRDefault="005F1708" w:rsidP="005F1708">
            <w:pPr>
              <w:tabs>
                <w:tab w:val="left" w:pos="284"/>
              </w:tabs>
              <w:rPr>
                <w:rFonts w:ascii="Times New Roman" w:eastAsia="Calibri" w:hAnsi="Times New Roman" w:cs="Times New Roman"/>
                <w:sz w:val="12"/>
                <w:szCs w:val="12"/>
              </w:rPr>
            </w:pPr>
            <w:r w:rsidRPr="005F1708">
              <w:rPr>
                <w:rFonts w:ascii="Times New Roman" w:eastAsia="Calibri" w:hAnsi="Times New Roman" w:cs="Times New Roman"/>
                <w:sz w:val="12"/>
                <w:szCs w:val="12"/>
              </w:rPr>
              <w:t>Исполнено за первое полугодие 2019 года</w:t>
            </w:r>
          </w:p>
        </w:tc>
        <w:tc>
          <w:tcPr>
            <w:tcW w:w="1429" w:type="dxa"/>
            <w:vMerge w:val="restart"/>
            <w:hideMark/>
          </w:tcPr>
          <w:p w:rsidR="005F1708" w:rsidRPr="005F1708" w:rsidRDefault="005F1708" w:rsidP="005F1708">
            <w:pPr>
              <w:tabs>
                <w:tab w:val="left" w:pos="284"/>
              </w:tabs>
              <w:rPr>
                <w:rFonts w:ascii="Times New Roman" w:eastAsia="Calibri" w:hAnsi="Times New Roman" w:cs="Times New Roman"/>
                <w:sz w:val="12"/>
                <w:szCs w:val="12"/>
              </w:rPr>
            </w:pPr>
            <w:r w:rsidRPr="005F1708">
              <w:rPr>
                <w:rFonts w:ascii="Times New Roman" w:eastAsia="Calibri" w:hAnsi="Times New Roman" w:cs="Times New Roman"/>
                <w:sz w:val="12"/>
                <w:szCs w:val="12"/>
              </w:rPr>
              <w:t>Процент исполнения</w:t>
            </w:r>
          </w:p>
        </w:tc>
      </w:tr>
      <w:tr w:rsidR="005F1708" w:rsidRPr="005F1708" w:rsidTr="005F1708">
        <w:trPr>
          <w:trHeight w:val="20"/>
        </w:trPr>
        <w:tc>
          <w:tcPr>
            <w:tcW w:w="1151" w:type="dxa"/>
            <w:hideMark/>
          </w:tcPr>
          <w:p w:rsidR="005F1708" w:rsidRPr="005F1708" w:rsidRDefault="005F1708" w:rsidP="005F1708">
            <w:pPr>
              <w:tabs>
                <w:tab w:val="left" w:pos="284"/>
              </w:tabs>
              <w:rPr>
                <w:rFonts w:ascii="Times New Roman" w:eastAsia="Calibri" w:hAnsi="Times New Roman" w:cs="Times New Roman"/>
                <w:sz w:val="12"/>
                <w:szCs w:val="12"/>
              </w:rPr>
            </w:pPr>
            <w:r w:rsidRPr="005F1708">
              <w:rPr>
                <w:rFonts w:ascii="Times New Roman" w:eastAsia="Calibri" w:hAnsi="Times New Roman" w:cs="Times New Roman"/>
                <w:sz w:val="12"/>
                <w:szCs w:val="12"/>
              </w:rPr>
              <w:t xml:space="preserve">ГРБС </w:t>
            </w:r>
          </w:p>
        </w:tc>
        <w:tc>
          <w:tcPr>
            <w:tcW w:w="887" w:type="dxa"/>
            <w:hideMark/>
          </w:tcPr>
          <w:p w:rsidR="005F1708" w:rsidRPr="005F1708" w:rsidRDefault="005F1708" w:rsidP="005F1708">
            <w:pPr>
              <w:tabs>
                <w:tab w:val="left" w:pos="284"/>
              </w:tabs>
              <w:rPr>
                <w:rFonts w:ascii="Times New Roman" w:eastAsia="Calibri" w:hAnsi="Times New Roman" w:cs="Times New Roman"/>
                <w:sz w:val="12"/>
                <w:szCs w:val="12"/>
              </w:rPr>
            </w:pPr>
            <w:proofErr w:type="spellStart"/>
            <w:r w:rsidRPr="005F1708">
              <w:rPr>
                <w:rFonts w:ascii="Times New Roman" w:eastAsia="Calibri" w:hAnsi="Times New Roman" w:cs="Times New Roman"/>
                <w:sz w:val="12"/>
                <w:szCs w:val="12"/>
              </w:rPr>
              <w:t>РзПР</w:t>
            </w:r>
            <w:proofErr w:type="spellEnd"/>
          </w:p>
        </w:tc>
        <w:tc>
          <w:tcPr>
            <w:tcW w:w="761" w:type="dxa"/>
            <w:hideMark/>
          </w:tcPr>
          <w:p w:rsidR="005F1708" w:rsidRPr="005F1708" w:rsidRDefault="005F1708" w:rsidP="005F1708">
            <w:pPr>
              <w:tabs>
                <w:tab w:val="left" w:pos="284"/>
              </w:tabs>
              <w:rPr>
                <w:rFonts w:ascii="Times New Roman" w:eastAsia="Calibri" w:hAnsi="Times New Roman" w:cs="Times New Roman"/>
                <w:sz w:val="12"/>
                <w:szCs w:val="12"/>
              </w:rPr>
            </w:pPr>
            <w:r w:rsidRPr="005F1708">
              <w:rPr>
                <w:rFonts w:ascii="Times New Roman" w:eastAsia="Calibri" w:hAnsi="Times New Roman" w:cs="Times New Roman"/>
                <w:sz w:val="12"/>
                <w:szCs w:val="12"/>
              </w:rPr>
              <w:t>ЦСР</w:t>
            </w:r>
          </w:p>
        </w:tc>
        <w:tc>
          <w:tcPr>
            <w:tcW w:w="645" w:type="dxa"/>
            <w:hideMark/>
          </w:tcPr>
          <w:p w:rsidR="005F1708" w:rsidRPr="005F1708" w:rsidRDefault="005F1708" w:rsidP="005F1708">
            <w:pPr>
              <w:tabs>
                <w:tab w:val="left" w:pos="284"/>
              </w:tabs>
              <w:rPr>
                <w:rFonts w:ascii="Times New Roman" w:eastAsia="Calibri" w:hAnsi="Times New Roman" w:cs="Times New Roman"/>
                <w:sz w:val="12"/>
                <w:szCs w:val="12"/>
              </w:rPr>
            </w:pPr>
            <w:r w:rsidRPr="005F1708">
              <w:rPr>
                <w:rFonts w:ascii="Times New Roman" w:eastAsia="Calibri" w:hAnsi="Times New Roman" w:cs="Times New Roman"/>
                <w:sz w:val="12"/>
                <w:szCs w:val="12"/>
              </w:rPr>
              <w:t>ВР</w:t>
            </w:r>
          </w:p>
        </w:tc>
        <w:tc>
          <w:tcPr>
            <w:tcW w:w="1092" w:type="dxa"/>
            <w:vMerge/>
            <w:hideMark/>
          </w:tcPr>
          <w:p w:rsidR="005F1708" w:rsidRPr="005F1708" w:rsidRDefault="005F1708" w:rsidP="005F1708">
            <w:pPr>
              <w:tabs>
                <w:tab w:val="left" w:pos="284"/>
              </w:tabs>
              <w:rPr>
                <w:rFonts w:ascii="Times New Roman" w:eastAsia="Calibri" w:hAnsi="Times New Roman" w:cs="Times New Roman"/>
                <w:sz w:val="12"/>
                <w:szCs w:val="12"/>
              </w:rPr>
            </w:pPr>
          </w:p>
        </w:tc>
        <w:tc>
          <w:tcPr>
            <w:tcW w:w="1548" w:type="dxa"/>
            <w:vMerge/>
            <w:hideMark/>
          </w:tcPr>
          <w:p w:rsidR="005F1708" w:rsidRPr="005F1708" w:rsidRDefault="005F1708" w:rsidP="005F1708">
            <w:pPr>
              <w:tabs>
                <w:tab w:val="left" w:pos="284"/>
              </w:tabs>
              <w:rPr>
                <w:rFonts w:ascii="Times New Roman" w:eastAsia="Calibri" w:hAnsi="Times New Roman" w:cs="Times New Roman"/>
                <w:sz w:val="12"/>
                <w:szCs w:val="12"/>
              </w:rPr>
            </w:pPr>
          </w:p>
        </w:tc>
        <w:tc>
          <w:tcPr>
            <w:tcW w:w="1429" w:type="dxa"/>
            <w:vMerge/>
            <w:hideMark/>
          </w:tcPr>
          <w:p w:rsidR="005F1708" w:rsidRPr="005F1708" w:rsidRDefault="005F1708" w:rsidP="005F1708">
            <w:pPr>
              <w:tabs>
                <w:tab w:val="left" w:pos="284"/>
              </w:tabs>
              <w:rPr>
                <w:rFonts w:ascii="Times New Roman" w:eastAsia="Calibri" w:hAnsi="Times New Roman" w:cs="Times New Roman"/>
                <w:sz w:val="12"/>
                <w:szCs w:val="12"/>
              </w:rPr>
            </w:pPr>
          </w:p>
        </w:tc>
      </w:tr>
      <w:tr w:rsidR="005F1708" w:rsidRPr="005F1708" w:rsidTr="005F1708">
        <w:trPr>
          <w:trHeight w:val="20"/>
        </w:trPr>
        <w:tc>
          <w:tcPr>
            <w:tcW w:w="1151" w:type="dxa"/>
            <w:hideMark/>
          </w:tcPr>
          <w:p w:rsidR="005F1708" w:rsidRPr="005F1708" w:rsidRDefault="005F1708" w:rsidP="005F1708">
            <w:pPr>
              <w:tabs>
                <w:tab w:val="left" w:pos="284"/>
              </w:tabs>
              <w:rPr>
                <w:rFonts w:ascii="Times New Roman" w:eastAsia="Calibri" w:hAnsi="Times New Roman" w:cs="Times New Roman"/>
                <w:sz w:val="12"/>
                <w:szCs w:val="12"/>
              </w:rPr>
            </w:pPr>
            <w:r w:rsidRPr="005F1708">
              <w:rPr>
                <w:rFonts w:ascii="Times New Roman" w:eastAsia="Calibri" w:hAnsi="Times New Roman" w:cs="Times New Roman"/>
                <w:sz w:val="12"/>
                <w:szCs w:val="12"/>
              </w:rPr>
              <w:t>601</w:t>
            </w:r>
          </w:p>
        </w:tc>
        <w:tc>
          <w:tcPr>
            <w:tcW w:w="887" w:type="dxa"/>
            <w:hideMark/>
          </w:tcPr>
          <w:p w:rsidR="005F1708" w:rsidRPr="005F1708" w:rsidRDefault="005F1708" w:rsidP="005F1708">
            <w:pPr>
              <w:tabs>
                <w:tab w:val="left" w:pos="284"/>
              </w:tabs>
              <w:rPr>
                <w:rFonts w:ascii="Times New Roman" w:eastAsia="Calibri" w:hAnsi="Times New Roman" w:cs="Times New Roman"/>
                <w:sz w:val="12"/>
                <w:szCs w:val="12"/>
              </w:rPr>
            </w:pPr>
            <w:r w:rsidRPr="005F1708">
              <w:rPr>
                <w:rFonts w:ascii="Times New Roman" w:eastAsia="Calibri" w:hAnsi="Times New Roman" w:cs="Times New Roman"/>
                <w:sz w:val="12"/>
                <w:szCs w:val="12"/>
              </w:rPr>
              <w:t>0409</w:t>
            </w:r>
          </w:p>
        </w:tc>
        <w:tc>
          <w:tcPr>
            <w:tcW w:w="761" w:type="dxa"/>
            <w:hideMark/>
          </w:tcPr>
          <w:p w:rsidR="005F1708" w:rsidRPr="005F1708" w:rsidRDefault="005F1708" w:rsidP="005F1708">
            <w:pPr>
              <w:tabs>
                <w:tab w:val="left" w:pos="284"/>
              </w:tabs>
              <w:rPr>
                <w:rFonts w:ascii="Times New Roman" w:eastAsia="Calibri" w:hAnsi="Times New Roman" w:cs="Times New Roman"/>
                <w:sz w:val="12"/>
                <w:szCs w:val="12"/>
              </w:rPr>
            </w:pPr>
            <w:r w:rsidRPr="005F1708">
              <w:rPr>
                <w:rFonts w:ascii="Times New Roman" w:eastAsia="Calibri" w:hAnsi="Times New Roman" w:cs="Times New Roman"/>
                <w:sz w:val="12"/>
                <w:szCs w:val="12"/>
              </w:rPr>
              <w:t>17 0 00 20000</w:t>
            </w:r>
          </w:p>
        </w:tc>
        <w:tc>
          <w:tcPr>
            <w:tcW w:w="645" w:type="dxa"/>
            <w:hideMark/>
          </w:tcPr>
          <w:p w:rsidR="005F1708" w:rsidRPr="005F1708" w:rsidRDefault="005F1708" w:rsidP="005F1708">
            <w:pPr>
              <w:tabs>
                <w:tab w:val="left" w:pos="284"/>
              </w:tabs>
              <w:rPr>
                <w:rFonts w:ascii="Times New Roman" w:eastAsia="Calibri" w:hAnsi="Times New Roman" w:cs="Times New Roman"/>
                <w:sz w:val="12"/>
                <w:szCs w:val="12"/>
              </w:rPr>
            </w:pPr>
            <w:r w:rsidRPr="005F1708">
              <w:rPr>
                <w:rFonts w:ascii="Times New Roman" w:eastAsia="Calibri" w:hAnsi="Times New Roman" w:cs="Times New Roman"/>
                <w:sz w:val="12"/>
                <w:szCs w:val="12"/>
              </w:rPr>
              <w:t>240</w:t>
            </w:r>
          </w:p>
        </w:tc>
        <w:tc>
          <w:tcPr>
            <w:tcW w:w="1092" w:type="dxa"/>
            <w:hideMark/>
          </w:tcPr>
          <w:p w:rsidR="005F1708" w:rsidRPr="005F1708" w:rsidRDefault="005F1708" w:rsidP="005F1708">
            <w:pPr>
              <w:tabs>
                <w:tab w:val="left" w:pos="284"/>
              </w:tabs>
              <w:rPr>
                <w:rFonts w:ascii="Times New Roman" w:eastAsia="Calibri" w:hAnsi="Times New Roman" w:cs="Times New Roman"/>
                <w:sz w:val="12"/>
                <w:szCs w:val="12"/>
              </w:rPr>
            </w:pPr>
            <w:r w:rsidRPr="005F1708">
              <w:rPr>
                <w:rFonts w:ascii="Times New Roman" w:eastAsia="Calibri" w:hAnsi="Times New Roman" w:cs="Times New Roman"/>
                <w:sz w:val="12"/>
                <w:szCs w:val="12"/>
              </w:rPr>
              <w:t>4 732</w:t>
            </w:r>
          </w:p>
        </w:tc>
        <w:tc>
          <w:tcPr>
            <w:tcW w:w="1548" w:type="dxa"/>
            <w:noWrap/>
            <w:hideMark/>
          </w:tcPr>
          <w:p w:rsidR="005F1708" w:rsidRPr="005F1708" w:rsidRDefault="005F1708" w:rsidP="005F1708">
            <w:pPr>
              <w:tabs>
                <w:tab w:val="left" w:pos="284"/>
              </w:tabs>
              <w:rPr>
                <w:rFonts w:ascii="Times New Roman" w:eastAsia="Calibri" w:hAnsi="Times New Roman" w:cs="Times New Roman"/>
                <w:sz w:val="12"/>
                <w:szCs w:val="12"/>
              </w:rPr>
            </w:pPr>
            <w:r w:rsidRPr="005F1708">
              <w:rPr>
                <w:rFonts w:ascii="Times New Roman" w:eastAsia="Calibri" w:hAnsi="Times New Roman" w:cs="Times New Roman"/>
                <w:sz w:val="12"/>
                <w:szCs w:val="12"/>
              </w:rPr>
              <w:t>181</w:t>
            </w:r>
          </w:p>
        </w:tc>
        <w:tc>
          <w:tcPr>
            <w:tcW w:w="1429" w:type="dxa"/>
            <w:noWrap/>
            <w:hideMark/>
          </w:tcPr>
          <w:p w:rsidR="005F1708" w:rsidRPr="005F1708" w:rsidRDefault="005F1708" w:rsidP="005F1708">
            <w:pPr>
              <w:tabs>
                <w:tab w:val="left" w:pos="284"/>
              </w:tabs>
              <w:rPr>
                <w:rFonts w:ascii="Times New Roman" w:eastAsia="Calibri" w:hAnsi="Times New Roman" w:cs="Times New Roman"/>
                <w:sz w:val="12"/>
                <w:szCs w:val="12"/>
              </w:rPr>
            </w:pPr>
            <w:r w:rsidRPr="005F1708">
              <w:rPr>
                <w:rFonts w:ascii="Times New Roman" w:eastAsia="Calibri" w:hAnsi="Times New Roman" w:cs="Times New Roman"/>
                <w:sz w:val="12"/>
                <w:szCs w:val="12"/>
              </w:rPr>
              <w:t>4</w:t>
            </w:r>
          </w:p>
        </w:tc>
      </w:tr>
      <w:tr w:rsidR="005F1708" w:rsidRPr="005F1708" w:rsidTr="005F1708">
        <w:trPr>
          <w:trHeight w:val="20"/>
        </w:trPr>
        <w:tc>
          <w:tcPr>
            <w:tcW w:w="1151" w:type="dxa"/>
            <w:hideMark/>
          </w:tcPr>
          <w:p w:rsidR="005F1708" w:rsidRPr="005F1708" w:rsidRDefault="005F1708" w:rsidP="005F1708">
            <w:pPr>
              <w:tabs>
                <w:tab w:val="left" w:pos="284"/>
              </w:tabs>
              <w:rPr>
                <w:rFonts w:ascii="Times New Roman" w:eastAsia="Calibri" w:hAnsi="Times New Roman" w:cs="Times New Roman"/>
                <w:sz w:val="12"/>
                <w:szCs w:val="12"/>
              </w:rPr>
            </w:pPr>
            <w:r w:rsidRPr="005F1708">
              <w:rPr>
                <w:rFonts w:ascii="Times New Roman" w:eastAsia="Calibri" w:hAnsi="Times New Roman" w:cs="Times New Roman"/>
                <w:sz w:val="12"/>
                <w:szCs w:val="12"/>
              </w:rPr>
              <w:t>601</w:t>
            </w:r>
          </w:p>
        </w:tc>
        <w:tc>
          <w:tcPr>
            <w:tcW w:w="887" w:type="dxa"/>
            <w:hideMark/>
          </w:tcPr>
          <w:p w:rsidR="005F1708" w:rsidRPr="005F1708" w:rsidRDefault="005F1708" w:rsidP="005F1708">
            <w:pPr>
              <w:tabs>
                <w:tab w:val="left" w:pos="284"/>
              </w:tabs>
              <w:rPr>
                <w:rFonts w:ascii="Times New Roman" w:eastAsia="Calibri" w:hAnsi="Times New Roman" w:cs="Times New Roman"/>
                <w:sz w:val="12"/>
                <w:szCs w:val="12"/>
              </w:rPr>
            </w:pPr>
            <w:r w:rsidRPr="005F1708">
              <w:rPr>
                <w:rFonts w:ascii="Times New Roman" w:eastAsia="Calibri" w:hAnsi="Times New Roman" w:cs="Times New Roman"/>
                <w:sz w:val="12"/>
                <w:szCs w:val="12"/>
              </w:rPr>
              <w:t>0409</w:t>
            </w:r>
          </w:p>
        </w:tc>
        <w:tc>
          <w:tcPr>
            <w:tcW w:w="761" w:type="dxa"/>
            <w:hideMark/>
          </w:tcPr>
          <w:p w:rsidR="005F1708" w:rsidRPr="005F1708" w:rsidRDefault="005F1708" w:rsidP="005F1708">
            <w:pPr>
              <w:tabs>
                <w:tab w:val="left" w:pos="284"/>
              </w:tabs>
              <w:rPr>
                <w:rFonts w:ascii="Times New Roman" w:eastAsia="Calibri" w:hAnsi="Times New Roman" w:cs="Times New Roman"/>
                <w:sz w:val="12"/>
                <w:szCs w:val="12"/>
              </w:rPr>
            </w:pPr>
            <w:r w:rsidRPr="005F1708">
              <w:rPr>
                <w:rFonts w:ascii="Times New Roman" w:eastAsia="Calibri" w:hAnsi="Times New Roman" w:cs="Times New Roman"/>
                <w:sz w:val="12"/>
                <w:szCs w:val="12"/>
              </w:rPr>
              <w:t>17 0 00 20000</w:t>
            </w:r>
          </w:p>
        </w:tc>
        <w:tc>
          <w:tcPr>
            <w:tcW w:w="645" w:type="dxa"/>
            <w:hideMark/>
          </w:tcPr>
          <w:p w:rsidR="005F1708" w:rsidRPr="005F1708" w:rsidRDefault="005F1708" w:rsidP="005F1708">
            <w:pPr>
              <w:tabs>
                <w:tab w:val="left" w:pos="284"/>
              </w:tabs>
              <w:rPr>
                <w:rFonts w:ascii="Times New Roman" w:eastAsia="Calibri" w:hAnsi="Times New Roman" w:cs="Times New Roman"/>
                <w:sz w:val="12"/>
                <w:szCs w:val="12"/>
              </w:rPr>
            </w:pPr>
            <w:r w:rsidRPr="005F1708">
              <w:rPr>
                <w:rFonts w:ascii="Times New Roman" w:eastAsia="Calibri" w:hAnsi="Times New Roman" w:cs="Times New Roman"/>
                <w:sz w:val="12"/>
                <w:szCs w:val="12"/>
              </w:rPr>
              <w:t>410</w:t>
            </w:r>
          </w:p>
        </w:tc>
        <w:tc>
          <w:tcPr>
            <w:tcW w:w="1092" w:type="dxa"/>
            <w:noWrap/>
            <w:hideMark/>
          </w:tcPr>
          <w:p w:rsidR="005F1708" w:rsidRPr="005F1708" w:rsidRDefault="005F1708" w:rsidP="005F1708">
            <w:pPr>
              <w:tabs>
                <w:tab w:val="left" w:pos="284"/>
              </w:tabs>
              <w:rPr>
                <w:rFonts w:ascii="Times New Roman" w:eastAsia="Calibri" w:hAnsi="Times New Roman" w:cs="Times New Roman"/>
                <w:sz w:val="12"/>
                <w:szCs w:val="12"/>
              </w:rPr>
            </w:pPr>
            <w:r w:rsidRPr="005F1708">
              <w:rPr>
                <w:rFonts w:ascii="Times New Roman" w:eastAsia="Calibri" w:hAnsi="Times New Roman" w:cs="Times New Roman"/>
                <w:sz w:val="12"/>
                <w:szCs w:val="12"/>
              </w:rPr>
              <w:t>641</w:t>
            </w:r>
          </w:p>
        </w:tc>
        <w:tc>
          <w:tcPr>
            <w:tcW w:w="1548" w:type="dxa"/>
            <w:noWrap/>
            <w:hideMark/>
          </w:tcPr>
          <w:p w:rsidR="005F1708" w:rsidRPr="005F1708" w:rsidRDefault="005F1708" w:rsidP="005F1708">
            <w:pPr>
              <w:tabs>
                <w:tab w:val="left" w:pos="284"/>
              </w:tabs>
              <w:rPr>
                <w:rFonts w:ascii="Times New Roman" w:eastAsia="Calibri" w:hAnsi="Times New Roman" w:cs="Times New Roman"/>
                <w:sz w:val="12"/>
                <w:szCs w:val="12"/>
              </w:rPr>
            </w:pPr>
            <w:r w:rsidRPr="005F1708">
              <w:rPr>
                <w:rFonts w:ascii="Times New Roman" w:eastAsia="Calibri" w:hAnsi="Times New Roman" w:cs="Times New Roman"/>
                <w:sz w:val="12"/>
                <w:szCs w:val="12"/>
              </w:rPr>
              <w:t>641</w:t>
            </w:r>
          </w:p>
        </w:tc>
        <w:tc>
          <w:tcPr>
            <w:tcW w:w="1429" w:type="dxa"/>
            <w:noWrap/>
            <w:hideMark/>
          </w:tcPr>
          <w:p w:rsidR="005F1708" w:rsidRPr="005F1708" w:rsidRDefault="005F1708" w:rsidP="005F1708">
            <w:pPr>
              <w:tabs>
                <w:tab w:val="left" w:pos="284"/>
              </w:tabs>
              <w:rPr>
                <w:rFonts w:ascii="Times New Roman" w:eastAsia="Calibri" w:hAnsi="Times New Roman" w:cs="Times New Roman"/>
                <w:sz w:val="12"/>
                <w:szCs w:val="12"/>
              </w:rPr>
            </w:pPr>
            <w:r w:rsidRPr="005F1708">
              <w:rPr>
                <w:rFonts w:ascii="Times New Roman" w:eastAsia="Calibri" w:hAnsi="Times New Roman" w:cs="Times New Roman"/>
                <w:sz w:val="12"/>
                <w:szCs w:val="12"/>
              </w:rPr>
              <w:t>100</w:t>
            </w:r>
          </w:p>
        </w:tc>
      </w:tr>
      <w:tr w:rsidR="005F1708" w:rsidRPr="005F1708" w:rsidTr="005F1708">
        <w:trPr>
          <w:trHeight w:val="20"/>
        </w:trPr>
        <w:tc>
          <w:tcPr>
            <w:tcW w:w="1151" w:type="dxa"/>
            <w:hideMark/>
          </w:tcPr>
          <w:p w:rsidR="005F1708" w:rsidRPr="005F1708" w:rsidRDefault="005F1708" w:rsidP="005F1708">
            <w:pPr>
              <w:tabs>
                <w:tab w:val="left" w:pos="284"/>
              </w:tabs>
              <w:rPr>
                <w:rFonts w:ascii="Times New Roman" w:eastAsia="Calibri" w:hAnsi="Times New Roman" w:cs="Times New Roman"/>
                <w:bCs/>
                <w:sz w:val="12"/>
                <w:szCs w:val="12"/>
              </w:rPr>
            </w:pPr>
            <w:r w:rsidRPr="005F1708">
              <w:rPr>
                <w:rFonts w:ascii="Times New Roman" w:eastAsia="Calibri" w:hAnsi="Times New Roman" w:cs="Times New Roman"/>
                <w:bCs/>
                <w:sz w:val="12"/>
                <w:szCs w:val="12"/>
              </w:rPr>
              <w:t>Расходы, всего</w:t>
            </w:r>
          </w:p>
        </w:tc>
        <w:tc>
          <w:tcPr>
            <w:tcW w:w="887" w:type="dxa"/>
            <w:hideMark/>
          </w:tcPr>
          <w:p w:rsidR="005F1708" w:rsidRPr="005F1708" w:rsidRDefault="005F1708" w:rsidP="005F1708">
            <w:pPr>
              <w:tabs>
                <w:tab w:val="left" w:pos="284"/>
              </w:tabs>
              <w:rPr>
                <w:rFonts w:ascii="Times New Roman" w:eastAsia="Calibri" w:hAnsi="Times New Roman" w:cs="Times New Roman"/>
                <w:bCs/>
                <w:sz w:val="12"/>
                <w:szCs w:val="12"/>
              </w:rPr>
            </w:pPr>
            <w:r w:rsidRPr="005F1708">
              <w:rPr>
                <w:rFonts w:ascii="Times New Roman" w:eastAsia="Calibri" w:hAnsi="Times New Roman" w:cs="Times New Roman"/>
                <w:bCs/>
                <w:sz w:val="12"/>
                <w:szCs w:val="12"/>
              </w:rPr>
              <w:t> </w:t>
            </w:r>
          </w:p>
        </w:tc>
        <w:tc>
          <w:tcPr>
            <w:tcW w:w="761" w:type="dxa"/>
            <w:hideMark/>
          </w:tcPr>
          <w:p w:rsidR="005F1708" w:rsidRPr="005F1708" w:rsidRDefault="005F1708" w:rsidP="005F1708">
            <w:pPr>
              <w:tabs>
                <w:tab w:val="left" w:pos="284"/>
              </w:tabs>
              <w:rPr>
                <w:rFonts w:ascii="Times New Roman" w:eastAsia="Calibri" w:hAnsi="Times New Roman" w:cs="Times New Roman"/>
                <w:bCs/>
                <w:sz w:val="12"/>
                <w:szCs w:val="12"/>
              </w:rPr>
            </w:pPr>
            <w:r w:rsidRPr="005F1708">
              <w:rPr>
                <w:rFonts w:ascii="Times New Roman" w:eastAsia="Calibri" w:hAnsi="Times New Roman" w:cs="Times New Roman"/>
                <w:bCs/>
                <w:sz w:val="12"/>
                <w:szCs w:val="12"/>
              </w:rPr>
              <w:t> </w:t>
            </w:r>
          </w:p>
        </w:tc>
        <w:tc>
          <w:tcPr>
            <w:tcW w:w="645" w:type="dxa"/>
            <w:hideMark/>
          </w:tcPr>
          <w:p w:rsidR="005F1708" w:rsidRPr="005F1708" w:rsidRDefault="005F1708" w:rsidP="005F1708">
            <w:pPr>
              <w:tabs>
                <w:tab w:val="left" w:pos="284"/>
              </w:tabs>
              <w:rPr>
                <w:rFonts w:ascii="Times New Roman" w:eastAsia="Calibri" w:hAnsi="Times New Roman" w:cs="Times New Roman"/>
                <w:bCs/>
                <w:sz w:val="12"/>
                <w:szCs w:val="12"/>
              </w:rPr>
            </w:pPr>
            <w:r w:rsidRPr="005F1708">
              <w:rPr>
                <w:rFonts w:ascii="Times New Roman" w:eastAsia="Calibri" w:hAnsi="Times New Roman" w:cs="Times New Roman"/>
                <w:bCs/>
                <w:sz w:val="12"/>
                <w:szCs w:val="12"/>
              </w:rPr>
              <w:t> </w:t>
            </w:r>
          </w:p>
        </w:tc>
        <w:tc>
          <w:tcPr>
            <w:tcW w:w="1092" w:type="dxa"/>
            <w:hideMark/>
          </w:tcPr>
          <w:p w:rsidR="005F1708" w:rsidRPr="005F1708" w:rsidRDefault="005F1708" w:rsidP="005F1708">
            <w:pPr>
              <w:tabs>
                <w:tab w:val="left" w:pos="284"/>
              </w:tabs>
              <w:rPr>
                <w:rFonts w:ascii="Times New Roman" w:eastAsia="Calibri" w:hAnsi="Times New Roman" w:cs="Times New Roman"/>
                <w:bCs/>
                <w:sz w:val="12"/>
                <w:szCs w:val="12"/>
              </w:rPr>
            </w:pPr>
            <w:r w:rsidRPr="005F1708">
              <w:rPr>
                <w:rFonts w:ascii="Times New Roman" w:eastAsia="Calibri" w:hAnsi="Times New Roman" w:cs="Times New Roman"/>
                <w:bCs/>
                <w:sz w:val="12"/>
                <w:szCs w:val="12"/>
              </w:rPr>
              <w:t>5 373</w:t>
            </w:r>
          </w:p>
        </w:tc>
        <w:tc>
          <w:tcPr>
            <w:tcW w:w="1548" w:type="dxa"/>
            <w:hideMark/>
          </w:tcPr>
          <w:p w:rsidR="005F1708" w:rsidRPr="005F1708" w:rsidRDefault="005F1708" w:rsidP="005F1708">
            <w:pPr>
              <w:tabs>
                <w:tab w:val="left" w:pos="284"/>
              </w:tabs>
              <w:rPr>
                <w:rFonts w:ascii="Times New Roman" w:eastAsia="Calibri" w:hAnsi="Times New Roman" w:cs="Times New Roman"/>
                <w:bCs/>
                <w:sz w:val="12"/>
                <w:szCs w:val="12"/>
              </w:rPr>
            </w:pPr>
            <w:r w:rsidRPr="005F1708">
              <w:rPr>
                <w:rFonts w:ascii="Times New Roman" w:eastAsia="Calibri" w:hAnsi="Times New Roman" w:cs="Times New Roman"/>
                <w:bCs/>
                <w:sz w:val="12"/>
                <w:szCs w:val="12"/>
              </w:rPr>
              <w:t>823</w:t>
            </w:r>
          </w:p>
        </w:tc>
        <w:tc>
          <w:tcPr>
            <w:tcW w:w="1429" w:type="dxa"/>
            <w:noWrap/>
            <w:hideMark/>
          </w:tcPr>
          <w:p w:rsidR="005F1708" w:rsidRPr="005F1708" w:rsidRDefault="005F1708" w:rsidP="005F1708">
            <w:pPr>
              <w:tabs>
                <w:tab w:val="left" w:pos="284"/>
              </w:tabs>
              <w:rPr>
                <w:rFonts w:ascii="Times New Roman" w:eastAsia="Calibri" w:hAnsi="Times New Roman" w:cs="Times New Roman"/>
                <w:sz w:val="12"/>
                <w:szCs w:val="12"/>
              </w:rPr>
            </w:pPr>
            <w:r w:rsidRPr="005F1708">
              <w:rPr>
                <w:rFonts w:ascii="Times New Roman" w:eastAsia="Calibri" w:hAnsi="Times New Roman" w:cs="Times New Roman"/>
                <w:sz w:val="12"/>
                <w:szCs w:val="12"/>
              </w:rPr>
              <w:t>15</w:t>
            </w:r>
          </w:p>
        </w:tc>
      </w:tr>
      <w:tr w:rsidR="005F1708" w:rsidRPr="005F1708" w:rsidTr="005F1708">
        <w:trPr>
          <w:trHeight w:val="20"/>
        </w:trPr>
        <w:tc>
          <w:tcPr>
            <w:tcW w:w="6084" w:type="dxa"/>
            <w:gridSpan w:val="6"/>
            <w:hideMark/>
          </w:tcPr>
          <w:p w:rsidR="005F1708" w:rsidRPr="005F1708" w:rsidRDefault="005F1708" w:rsidP="005F1708">
            <w:pPr>
              <w:tabs>
                <w:tab w:val="left" w:pos="284"/>
              </w:tabs>
              <w:rPr>
                <w:rFonts w:ascii="Times New Roman" w:eastAsia="Calibri" w:hAnsi="Times New Roman" w:cs="Times New Roman"/>
                <w:bCs/>
                <w:sz w:val="12"/>
                <w:szCs w:val="12"/>
              </w:rPr>
            </w:pPr>
            <w:r w:rsidRPr="005F1708">
              <w:rPr>
                <w:rFonts w:ascii="Times New Roman" w:eastAsia="Calibri" w:hAnsi="Times New Roman" w:cs="Times New Roman"/>
                <w:bCs/>
                <w:sz w:val="12"/>
                <w:szCs w:val="12"/>
              </w:rPr>
              <w:t>Остаток неиспользованных средств на 01.07.2019</w:t>
            </w:r>
          </w:p>
        </w:tc>
        <w:tc>
          <w:tcPr>
            <w:tcW w:w="1429" w:type="dxa"/>
            <w:noWrap/>
            <w:hideMark/>
          </w:tcPr>
          <w:p w:rsidR="005F1708" w:rsidRPr="005F1708" w:rsidRDefault="005F1708" w:rsidP="005F1708">
            <w:pPr>
              <w:tabs>
                <w:tab w:val="left" w:pos="284"/>
              </w:tabs>
              <w:rPr>
                <w:rFonts w:ascii="Times New Roman" w:eastAsia="Calibri" w:hAnsi="Times New Roman" w:cs="Times New Roman"/>
                <w:bCs/>
                <w:sz w:val="12"/>
                <w:szCs w:val="12"/>
              </w:rPr>
            </w:pPr>
            <w:r w:rsidRPr="005F1708">
              <w:rPr>
                <w:rFonts w:ascii="Times New Roman" w:eastAsia="Calibri" w:hAnsi="Times New Roman" w:cs="Times New Roman"/>
                <w:bCs/>
                <w:sz w:val="12"/>
                <w:szCs w:val="12"/>
              </w:rPr>
              <w:t>2 183</w:t>
            </w:r>
          </w:p>
        </w:tc>
      </w:tr>
    </w:tbl>
    <w:p w:rsidR="00065F4E" w:rsidRDefault="00065F4E" w:rsidP="00EC3D1F">
      <w:pPr>
        <w:tabs>
          <w:tab w:val="left" w:pos="284"/>
        </w:tabs>
        <w:spacing w:after="0" w:line="240" w:lineRule="auto"/>
        <w:jc w:val="both"/>
        <w:rPr>
          <w:rFonts w:ascii="Times New Roman" w:eastAsia="Calibri" w:hAnsi="Times New Roman" w:cs="Times New Roman"/>
          <w:sz w:val="12"/>
          <w:szCs w:val="12"/>
        </w:rPr>
      </w:pPr>
    </w:p>
    <w:p w:rsidR="005F1708" w:rsidRPr="00EF3621" w:rsidRDefault="005F1708" w:rsidP="005F1708">
      <w:pPr>
        <w:tabs>
          <w:tab w:val="left" w:pos="284"/>
        </w:tabs>
        <w:spacing w:after="0" w:line="240" w:lineRule="auto"/>
        <w:jc w:val="right"/>
        <w:rPr>
          <w:rFonts w:ascii="Times New Roman" w:eastAsia="Calibri" w:hAnsi="Times New Roman" w:cs="Times New Roman"/>
          <w:i/>
          <w:sz w:val="12"/>
          <w:szCs w:val="12"/>
        </w:rPr>
      </w:pPr>
      <w:r w:rsidRPr="00EF3621">
        <w:rPr>
          <w:rFonts w:ascii="Times New Roman" w:eastAsia="Calibri" w:hAnsi="Times New Roman" w:cs="Times New Roman"/>
          <w:i/>
          <w:sz w:val="12"/>
          <w:szCs w:val="12"/>
        </w:rPr>
        <w:t>Приложение №</w:t>
      </w:r>
      <w:r>
        <w:rPr>
          <w:rFonts w:ascii="Times New Roman" w:eastAsia="Calibri" w:hAnsi="Times New Roman" w:cs="Times New Roman"/>
          <w:i/>
          <w:sz w:val="12"/>
          <w:szCs w:val="12"/>
        </w:rPr>
        <w:t>7</w:t>
      </w:r>
    </w:p>
    <w:p w:rsidR="005F1708" w:rsidRPr="00EF3621" w:rsidRDefault="005F1708" w:rsidP="005F1708">
      <w:pPr>
        <w:tabs>
          <w:tab w:val="left" w:pos="284"/>
        </w:tabs>
        <w:spacing w:after="0" w:line="240" w:lineRule="auto"/>
        <w:jc w:val="right"/>
        <w:rPr>
          <w:rFonts w:ascii="Times New Roman" w:eastAsia="Calibri" w:hAnsi="Times New Roman" w:cs="Times New Roman"/>
          <w:i/>
          <w:sz w:val="12"/>
          <w:szCs w:val="12"/>
        </w:rPr>
      </w:pPr>
      <w:r w:rsidRPr="00EF3621">
        <w:rPr>
          <w:rFonts w:ascii="Times New Roman" w:eastAsia="Calibri" w:hAnsi="Times New Roman" w:cs="Times New Roman"/>
          <w:i/>
          <w:sz w:val="12"/>
          <w:szCs w:val="12"/>
        </w:rPr>
        <w:t>к Постановлению администрации</w:t>
      </w:r>
    </w:p>
    <w:p w:rsidR="005F1708" w:rsidRPr="00EF3621" w:rsidRDefault="005F1708" w:rsidP="005F1708">
      <w:pPr>
        <w:tabs>
          <w:tab w:val="left" w:pos="284"/>
        </w:tabs>
        <w:spacing w:after="0" w:line="240" w:lineRule="auto"/>
        <w:jc w:val="right"/>
        <w:rPr>
          <w:rFonts w:ascii="Times New Roman" w:eastAsia="Calibri" w:hAnsi="Times New Roman" w:cs="Times New Roman"/>
          <w:i/>
          <w:sz w:val="12"/>
          <w:szCs w:val="12"/>
        </w:rPr>
      </w:pPr>
      <w:r w:rsidRPr="00EF3621">
        <w:rPr>
          <w:rFonts w:ascii="Times New Roman" w:eastAsia="Calibri" w:hAnsi="Times New Roman" w:cs="Times New Roman"/>
          <w:i/>
          <w:sz w:val="12"/>
          <w:szCs w:val="12"/>
        </w:rPr>
        <w:t>муниципального района Сергиевский</w:t>
      </w:r>
    </w:p>
    <w:p w:rsidR="005F1708" w:rsidRDefault="005F1708" w:rsidP="005F1708">
      <w:pPr>
        <w:tabs>
          <w:tab w:val="left" w:pos="284"/>
        </w:tabs>
        <w:spacing w:after="0" w:line="240" w:lineRule="auto"/>
        <w:jc w:val="right"/>
        <w:rPr>
          <w:rFonts w:ascii="Times New Roman" w:eastAsia="Calibri" w:hAnsi="Times New Roman" w:cs="Times New Roman"/>
          <w:sz w:val="12"/>
          <w:szCs w:val="12"/>
        </w:rPr>
      </w:pPr>
      <w:r>
        <w:rPr>
          <w:rFonts w:ascii="Times New Roman" w:eastAsia="Calibri" w:hAnsi="Times New Roman" w:cs="Times New Roman"/>
          <w:i/>
          <w:sz w:val="12"/>
          <w:szCs w:val="12"/>
        </w:rPr>
        <w:t>№943</w:t>
      </w:r>
      <w:r w:rsidRPr="00EF3621">
        <w:rPr>
          <w:rFonts w:ascii="Times New Roman" w:eastAsia="Calibri" w:hAnsi="Times New Roman" w:cs="Times New Roman"/>
          <w:i/>
          <w:sz w:val="12"/>
          <w:szCs w:val="12"/>
        </w:rPr>
        <w:t xml:space="preserve"> от «19» июля 2019 г.</w:t>
      </w:r>
    </w:p>
    <w:p w:rsidR="000E0A0B" w:rsidRPr="005F1708" w:rsidRDefault="005F1708" w:rsidP="005F1708">
      <w:pPr>
        <w:tabs>
          <w:tab w:val="left" w:pos="284"/>
        </w:tabs>
        <w:spacing w:after="0" w:line="240" w:lineRule="auto"/>
        <w:jc w:val="center"/>
        <w:rPr>
          <w:rFonts w:ascii="Times New Roman" w:eastAsia="Calibri" w:hAnsi="Times New Roman" w:cs="Times New Roman"/>
          <w:b/>
          <w:sz w:val="12"/>
          <w:szCs w:val="12"/>
        </w:rPr>
      </w:pPr>
      <w:r w:rsidRPr="005F1708">
        <w:rPr>
          <w:rFonts w:ascii="Times New Roman" w:eastAsia="Calibri" w:hAnsi="Times New Roman" w:cs="Times New Roman"/>
          <w:b/>
          <w:sz w:val="12"/>
          <w:szCs w:val="12"/>
        </w:rPr>
        <w:t>Сведения о численности муниципальных служащих органов местного самоуправления, работников муниципальных учреждений и фактических затрат на их денежное содержание по муниципальному району Сергиевский за первое полугодие 2019 года</w:t>
      </w:r>
    </w:p>
    <w:tbl>
      <w:tblPr>
        <w:tblStyle w:val="af7"/>
        <w:tblW w:w="0" w:type="auto"/>
        <w:tblInd w:w="108" w:type="dxa"/>
        <w:tblLook w:val="04A0" w:firstRow="1" w:lastRow="0" w:firstColumn="1" w:lastColumn="0" w:noHBand="0" w:noVBand="1"/>
      </w:tblPr>
      <w:tblGrid>
        <w:gridCol w:w="4111"/>
        <w:gridCol w:w="1134"/>
        <w:gridCol w:w="2268"/>
      </w:tblGrid>
      <w:tr w:rsidR="005F1708" w:rsidRPr="005F1708" w:rsidTr="005F1708">
        <w:trPr>
          <w:trHeight w:val="20"/>
        </w:trPr>
        <w:tc>
          <w:tcPr>
            <w:tcW w:w="4111" w:type="dxa"/>
            <w:hideMark/>
          </w:tcPr>
          <w:p w:rsidR="005F1708" w:rsidRPr="005F1708" w:rsidRDefault="005F1708" w:rsidP="005F1708">
            <w:pPr>
              <w:tabs>
                <w:tab w:val="left" w:pos="284"/>
              </w:tabs>
              <w:rPr>
                <w:rFonts w:ascii="Times New Roman" w:eastAsia="Calibri" w:hAnsi="Times New Roman" w:cs="Times New Roman"/>
                <w:sz w:val="12"/>
                <w:szCs w:val="12"/>
              </w:rPr>
            </w:pPr>
            <w:r w:rsidRPr="005F1708">
              <w:rPr>
                <w:rFonts w:ascii="Times New Roman" w:eastAsia="Calibri" w:hAnsi="Times New Roman" w:cs="Times New Roman"/>
                <w:sz w:val="12"/>
                <w:szCs w:val="12"/>
              </w:rPr>
              <w:t>Наименование</w:t>
            </w:r>
          </w:p>
        </w:tc>
        <w:tc>
          <w:tcPr>
            <w:tcW w:w="1134" w:type="dxa"/>
            <w:hideMark/>
          </w:tcPr>
          <w:p w:rsidR="005F1708" w:rsidRPr="005F1708" w:rsidRDefault="005F1708" w:rsidP="005F1708">
            <w:pPr>
              <w:tabs>
                <w:tab w:val="left" w:pos="284"/>
              </w:tabs>
              <w:rPr>
                <w:rFonts w:ascii="Times New Roman" w:eastAsia="Calibri" w:hAnsi="Times New Roman" w:cs="Times New Roman"/>
                <w:sz w:val="12"/>
                <w:szCs w:val="12"/>
              </w:rPr>
            </w:pPr>
            <w:r w:rsidRPr="005F1708">
              <w:rPr>
                <w:rFonts w:ascii="Times New Roman" w:eastAsia="Calibri" w:hAnsi="Times New Roman" w:cs="Times New Roman"/>
                <w:sz w:val="12"/>
                <w:szCs w:val="12"/>
              </w:rPr>
              <w:t>Численность (чел.)</w:t>
            </w:r>
          </w:p>
        </w:tc>
        <w:tc>
          <w:tcPr>
            <w:tcW w:w="2268" w:type="dxa"/>
            <w:hideMark/>
          </w:tcPr>
          <w:p w:rsidR="005F1708" w:rsidRPr="005F1708" w:rsidRDefault="005F1708" w:rsidP="005F1708">
            <w:pPr>
              <w:tabs>
                <w:tab w:val="left" w:pos="284"/>
              </w:tabs>
              <w:rPr>
                <w:rFonts w:ascii="Times New Roman" w:eastAsia="Calibri" w:hAnsi="Times New Roman" w:cs="Times New Roman"/>
                <w:sz w:val="12"/>
                <w:szCs w:val="12"/>
              </w:rPr>
            </w:pPr>
            <w:r w:rsidRPr="005F1708">
              <w:rPr>
                <w:rFonts w:ascii="Times New Roman" w:eastAsia="Calibri" w:hAnsi="Times New Roman" w:cs="Times New Roman"/>
                <w:sz w:val="12"/>
                <w:szCs w:val="12"/>
              </w:rPr>
              <w:t>Расходы на денежное содержание (тыс.</w:t>
            </w:r>
            <w:r>
              <w:rPr>
                <w:rFonts w:ascii="Times New Roman" w:eastAsia="Calibri" w:hAnsi="Times New Roman" w:cs="Times New Roman"/>
                <w:sz w:val="12"/>
                <w:szCs w:val="12"/>
              </w:rPr>
              <w:t xml:space="preserve"> </w:t>
            </w:r>
            <w:r w:rsidRPr="005F1708">
              <w:rPr>
                <w:rFonts w:ascii="Times New Roman" w:eastAsia="Calibri" w:hAnsi="Times New Roman" w:cs="Times New Roman"/>
                <w:sz w:val="12"/>
                <w:szCs w:val="12"/>
              </w:rPr>
              <w:t>рублей)</w:t>
            </w:r>
          </w:p>
        </w:tc>
      </w:tr>
      <w:tr w:rsidR="005F1708" w:rsidRPr="005F1708" w:rsidTr="005F1708">
        <w:trPr>
          <w:trHeight w:val="20"/>
        </w:trPr>
        <w:tc>
          <w:tcPr>
            <w:tcW w:w="4111" w:type="dxa"/>
            <w:hideMark/>
          </w:tcPr>
          <w:p w:rsidR="005F1708" w:rsidRPr="005F1708" w:rsidRDefault="005F1708" w:rsidP="005F1708">
            <w:pPr>
              <w:tabs>
                <w:tab w:val="left" w:pos="284"/>
              </w:tabs>
              <w:rPr>
                <w:rFonts w:ascii="Times New Roman" w:eastAsia="Calibri" w:hAnsi="Times New Roman" w:cs="Times New Roman"/>
                <w:sz w:val="12"/>
                <w:szCs w:val="12"/>
              </w:rPr>
            </w:pPr>
            <w:r w:rsidRPr="005F1708">
              <w:rPr>
                <w:rFonts w:ascii="Times New Roman" w:eastAsia="Calibri" w:hAnsi="Times New Roman" w:cs="Times New Roman"/>
                <w:sz w:val="12"/>
                <w:szCs w:val="12"/>
              </w:rPr>
              <w:t>Муниципальные служащие органов местного самоуправления</w:t>
            </w:r>
          </w:p>
        </w:tc>
        <w:tc>
          <w:tcPr>
            <w:tcW w:w="1134" w:type="dxa"/>
            <w:hideMark/>
          </w:tcPr>
          <w:p w:rsidR="005F1708" w:rsidRPr="005F1708" w:rsidRDefault="005F1708" w:rsidP="005F1708">
            <w:pPr>
              <w:tabs>
                <w:tab w:val="left" w:pos="284"/>
              </w:tabs>
              <w:rPr>
                <w:rFonts w:ascii="Times New Roman" w:eastAsia="Calibri" w:hAnsi="Times New Roman" w:cs="Times New Roman"/>
                <w:sz w:val="12"/>
                <w:szCs w:val="12"/>
              </w:rPr>
            </w:pPr>
            <w:r w:rsidRPr="005F1708">
              <w:rPr>
                <w:rFonts w:ascii="Times New Roman" w:eastAsia="Calibri" w:hAnsi="Times New Roman" w:cs="Times New Roman"/>
                <w:sz w:val="12"/>
                <w:szCs w:val="12"/>
              </w:rPr>
              <w:t>94</w:t>
            </w:r>
          </w:p>
        </w:tc>
        <w:tc>
          <w:tcPr>
            <w:tcW w:w="2268" w:type="dxa"/>
            <w:hideMark/>
          </w:tcPr>
          <w:p w:rsidR="005F1708" w:rsidRPr="005F1708" w:rsidRDefault="005F1708" w:rsidP="005F1708">
            <w:pPr>
              <w:tabs>
                <w:tab w:val="left" w:pos="284"/>
              </w:tabs>
              <w:rPr>
                <w:rFonts w:ascii="Times New Roman" w:eastAsia="Calibri" w:hAnsi="Times New Roman" w:cs="Times New Roman"/>
                <w:sz w:val="12"/>
                <w:szCs w:val="12"/>
              </w:rPr>
            </w:pPr>
            <w:r w:rsidRPr="005F1708">
              <w:rPr>
                <w:rFonts w:ascii="Times New Roman" w:eastAsia="Calibri" w:hAnsi="Times New Roman" w:cs="Times New Roman"/>
                <w:sz w:val="12"/>
                <w:szCs w:val="12"/>
              </w:rPr>
              <w:t>18 254</w:t>
            </w:r>
          </w:p>
        </w:tc>
      </w:tr>
      <w:tr w:rsidR="005F1708" w:rsidRPr="005F1708" w:rsidTr="005F1708">
        <w:trPr>
          <w:trHeight w:val="20"/>
        </w:trPr>
        <w:tc>
          <w:tcPr>
            <w:tcW w:w="4111" w:type="dxa"/>
            <w:hideMark/>
          </w:tcPr>
          <w:p w:rsidR="005F1708" w:rsidRPr="005F1708" w:rsidRDefault="005F1708" w:rsidP="005F1708">
            <w:pPr>
              <w:tabs>
                <w:tab w:val="left" w:pos="284"/>
              </w:tabs>
              <w:rPr>
                <w:rFonts w:ascii="Times New Roman" w:eastAsia="Calibri" w:hAnsi="Times New Roman" w:cs="Times New Roman"/>
                <w:sz w:val="12"/>
                <w:szCs w:val="12"/>
              </w:rPr>
            </w:pPr>
            <w:r w:rsidRPr="005F1708">
              <w:rPr>
                <w:rFonts w:ascii="Times New Roman" w:eastAsia="Calibri" w:hAnsi="Times New Roman" w:cs="Times New Roman"/>
                <w:sz w:val="12"/>
                <w:szCs w:val="12"/>
              </w:rPr>
              <w:t>Работники органов местного самоуправления, замещающих должности, не являющиеся должностями муниципальной службы</w:t>
            </w:r>
          </w:p>
        </w:tc>
        <w:tc>
          <w:tcPr>
            <w:tcW w:w="1134" w:type="dxa"/>
            <w:hideMark/>
          </w:tcPr>
          <w:p w:rsidR="005F1708" w:rsidRPr="005F1708" w:rsidRDefault="005F1708" w:rsidP="005F1708">
            <w:pPr>
              <w:tabs>
                <w:tab w:val="left" w:pos="284"/>
              </w:tabs>
              <w:rPr>
                <w:rFonts w:ascii="Times New Roman" w:eastAsia="Calibri" w:hAnsi="Times New Roman" w:cs="Times New Roman"/>
                <w:sz w:val="12"/>
                <w:szCs w:val="12"/>
              </w:rPr>
            </w:pPr>
            <w:r w:rsidRPr="005F1708">
              <w:rPr>
                <w:rFonts w:ascii="Times New Roman" w:eastAsia="Calibri" w:hAnsi="Times New Roman" w:cs="Times New Roman"/>
                <w:sz w:val="12"/>
                <w:szCs w:val="12"/>
              </w:rPr>
              <w:t>2</w:t>
            </w:r>
          </w:p>
        </w:tc>
        <w:tc>
          <w:tcPr>
            <w:tcW w:w="2268" w:type="dxa"/>
            <w:hideMark/>
          </w:tcPr>
          <w:p w:rsidR="005F1708" w:rsidRPr="005F1708" w:rsidRDefault="005F1708" w:rsidP="005F1708">
            <w:pPr>
              <w:tabs>
                <w:tab w:val="left" w:pos="284"/>
              </w:tabs>
              <w:rPr>
                <w:rFonts w:ascii="Times New Roman" w:eastAsia="Calibri" w:hAnsi="Times New Roman" w:cs="Times New Roman"/>
                <w:sz w:val="12"/>
                <w:szCs w:val="12"/>
              </w:rPr>
            </w:pPr>
            <w:r w:rsidRPr="005F1708">
              <w:rPr>
                <w:rFonts w:ascii="Times New Roman" w:eastAsia="Calibri" w:hAnsi="Times New Roman" w:cs="Times New Roman"/>
                <w:sz w:val="12"/>
                <w:szCs w:val="12"/>
              </w:rPr>
              <w:t>818</w:t>
            </w:r>
          </w:p>
        </w:tc>
      </w:tr>
      <w:tr w:rsidR="005F1708" w:rsidRPr="005F1708" w:rsidTr="005F1708">
        <w:trPr>
          <w:trHeight w:val="20"/>
        </w:trPr>
        <w:tc>
          <w:tcPr>
            <w:tcW w:w="4111" w:type="dxa"/>
            <w:hideMark/>
          </w:tcPr>
          <w:p w:rsidR="005F1708" w:rsidRPr="005F1708" w:rsidRDefault="005F1708" w:rsidP="005F1708">
            <w:pPr>
              <w:tabs>
                <w:tab w:val="left" w:pos="284"/>
              </w:tabs>
              <w:rPr>
                <w:rFonts w:ascii="Times New Roman" w:eastAsia="Calibri" w:hAnsi="Times New Roman" w:cs="Times New Roman"/>
                <w:bCs/>
                <w:iCs/>
                <w:sz w:val="12"/>
                <w:szCs w:val="12"/>
              </w:rPr>
            </w:pPr>
            <w:r w:rsidRPr="005F1708">
              <w:rPr>
                <w:rFonts w:ascii="Times New Roman" w:eastAsia="Calibri" w:hAnsi="Times New Roman" w:cs="Times New Roman"/>
                <w:bCs/>
                <w:iCs/>
                <w:sz w:val="12"/>
                <w:szCs w:val="12"/>
              </w:rPr>
              <w:t>Работники муниципальных учреждений всего</w:t>
            </w:r>
          </w:p>
        </w:tc>
        <w:tc>
          <w:tcPr>
            <w:tcW w:w="1134" w:type="dxa"/>
            <w:noWrap/>
            <w:hideMark/>
          </w:tcPr>
          <w:p w:rsidR="005F1708" w:rsidRPr="005F1708" w:rsidRDefault="005F1708" w:rsidP="005F1708">
            <w:pPr>
              <w:tabs>
                <w:tab w:val="left" w:pos="284"/>
              </w:tabs>
              <w:rPr>
                <w:rFonts w:ascii="Times New Roman" w:eastAsia="Calibri" w:hAnsi="Times New Roman" w:cs="Times New Roman"/>
                <w:bCs/>
                <w:iCs/>
                <w:sz w:val="12"/>
                <w:szCs w:val="12"/>
              </w:rPr>
            </w:pPr>
            <w:r w:rsidRPr="005F1708">
              <w:rPr>
                <w:rFonts w:ascii="Times New Roman" w:eastAsia="Calibri" w:hAnsi="Times New Roman" w:cs="Times New Roman"/>
                <w:bCs/>
                <w:iCs/>
                <w:sz w:val="12"/>
                <w:szCs w:val="12"/>
              </w:rPr>
              <w:t>449</w:t>
            </w:r>
          </w:p>
        </w:tc>
        <w:tc>
          <w:tcPr>
            <w:tcW w:w="2268" w:type="dxa"/>
            <w:noWrap/>
            <w:hideMark/>
          </w:tcPr>
          <w:p w:rsidR="005F1708" w:rsidRPr="005F1708" w:rsidRDefault="005F1708" w:rsidP="005F1708">
            <w:pPr>
              <w:tabs>
                <w:tab w:val="left" w:pos="284"/>
              </w:tabs>
              <w:rPr>
                <w:rFonts w:ascii="Times New Roman" w:eastAsia="Calibri" w:hAnsi="Times New Roman" w:cs="Times New Roman"/>
                <w:bCs/>
                <w:iCs/>
                <w:sz w:val="12"/>
                <w:szCs w:val="12"/>
              </w:rPr>
            </w:pPr>
            <w:r w:rsidRPr="005F1708">
              <w:rPr>
                <w:rFonts w:ascii="Times New Roman" w:eastAsia="Calibri" w:hAnsi="Times New Roman" w:cs="Times New Roman"/>
                <w:bCs/>
                <w:iCs/>
                <w:sz w:val="12"/>
                <w:szCs w:val="12"/>
              </w:rPr>
              <w:t>60 014</w:t>
            </w:r>
          </w:p>
        </w:tc>
      </w:tr>
      <w:tr w:rsidR="005F1708" w:rsidRPr="005F1708" w:rsidTr="005F1708">
        <w:trPr>
          <w:trHeight w:val="20"/>
        </w:trPr>
        <w:tc>
          <w:tcPr>
            <w:tcW w:w="4111" w:type="dxa"/>
            <w:hideMark/>
          </w:tcPr>
          <w:p w:rsidR="005F1708" w:rsidRPr="005F1708" w:rsidRDefault="005F1708" w:rsidP="005F1708">
            <w:pPr>
              <w:tabs>
                <w:tab w:val="left" w:pos="284"/>
              </w:tabs>
              <w:rPr>
                <w:rFonts w:ascii="Times New Roman" w:eastAsia="Calibri" w:hAnsi="Times New Roman" w:cs="Times New Roman"/>
                <w:sz w:val="12"/>
                <w:szCs w:val="12"/>
              </w:rPr>
            </w:pPr>
            <w:r w:rsidRPr="005F1708">
              <w:rPr>
                <w:rFonts w:ascii="Times New Roman" w:eastAsia="Calibri" w:hAnsi="Times New Roman" w:cs="Times New Roman"/>
                <w:sz w:val="12"/>
                <w:szCs w:val="12"/>
              </w:rPr>
              <w:t xml:space="preserve">в том числе: </w:t>
            </w:r>
            <w:proofErr w:type="gramStart"/>
            <w:r w:rsidRPr="005F1708">
              <w:rPr>
                <w:rFonts w:ascii="Times New Roman" w:eastAsia="Calibri" w:hAnsi="Times New Roman" w:cs="Times New Roman"/>
                <w:sz w:val="12"/>
                <w:szCs w:val="12"/>
              </w:rPr>
              <w:t>финансируемые</w:t>
            </w:r>
            <w:proofErr w:type="gramEnd"/>
            <w:r w:rsidRPr="005F1708">
              <w:rPr>
                <w:rFonts w:ascii="Times New Roman" w:eastAsia="Calibri" w:hAnsi="Times New Roman" w:cs="Times New Roman"/>
                <w:sz w:val="12"/>
                <w:szCs w:val="12"/>
              </w:rPr>
              <w:t xml:space="preserve"> из местного бюджета на денежное содержание </w:t>
            </w:r>
          </w:p>
        </w:tc>
        <w:tc>
          <w:tcPr>
            <w:tcW w:w="1134" w:type="dxa"/>
            <w:noWrap/>
            <w:hideMark/>
          </w:tcPr>
          <w:p w:rsidR="005F1708" w:rsidRPr="005F1708" w:rsidRDefault="005F1708" w:rsidP="005F1708">
            <w:pPr>
              <w:tabs>
                <w:tab w:val="left" w:pos="284"/>
              </w:tabs>
              <w:rPr>
                <w:rFonts w:ascii="Times New Roman" w:eastAsia="Calibri" w:hAnsi="Times New Roman" w:cs="Times New Roman"/>
                <w:sz w:val="12"/>
                <w:szCs w:val="12"/>
              </w:rPr>
            </w:pPr>
            <w:r w:rsidRPr="005F1708">
              <w:rPr>
                <w:rFonts w:ascii="Times New Roman" w:eastAsia="Calibri" w:hAnsi="Times New Roman" w:cs="Times New Roman"/>
                <w:sz w:val="12"/>
                <w:szCs w:val="12"/>
              </w:rPr>
              <w:t>402</w:t>
            </w:r>
          </w:p>
        </w:tc>
        <w:tc>
          <w:tcPr>
            <w:tcW w:w="2268" w:type="dxa"/>
            <w:noWrap/>
            <w:hideMark/>
          </w:tcPr>
          <w:p w:rsidR="005F1708" w:rsidRPr="005F1708" w:rsidRDefault="005F1708" w:rsidP="005F1708">
            <w:pPr>
              <w:tabs>
                <w:tab w:val="left" w:pos="284"/>
              </w:tabs>
              <w:rPr>
                <w:rFonts w:ascii="Times New Roman" w:eastAsia="Calibri" w:hAnsi="Times New Roman" w:cs="Times New Roman"/>
                <w:sz w:val="12"/>
                <w:szCs w:val="12"/>
              </w:rPr>
            </w:pPr>
            <w:r w:rsidRPr="005F1708">
              <w:rPr>
                <w:rFonts w:ascii="Times New Roman" w:eastAsia="Calibri" w:hAnsi="Times New Roman" w:cs="Times New Roman"/>
                <w:sz w:val="12"/>
                <w:szCs w:val="12"/>
              </w:rPr>
              <w:t>54 650</w:t>
            </w:r>
          </w:p>
        </w:tc>
      </w:tr>
      <w:tr w:rsidR="005F1708" w:rsidRPr="005F1708" w:rsidTr="005F1708">
        <w:trPr>
          <w:trHeight w:val="20"/>
        </w:trPr>
        <w:tc>
          <w:tcPr>
            <w:tcW w:w="4111" w:type="dxa"/>
            <w:noWrap/>
            <w:hideMark/>
          </w:tcPr>
          <w:p w:rsidR="005F1708" w:rsidRPr="005F1708" w:rsidRDefault="005F1708" w:rsidP="005F1708">
            <w:pPr>
              <w:tabs>
                <w:tab w:val="left" w:pos="284"/>
              </w:tabs>
              <w:rPr>
                <w:rFonts w:ascii="Times New Roman" w:eastAsia="Calibri" w:hAnsi="Times New Roman" w:cs="Times New Roman"/>
                <w:bCs/>
                <w:sz w:val="12"/>
                <w:szCs w:val="12"/>
              </w:rPr>
            </w:pPr>
            <w:r w:rsidRPr="005F1708">
              <w:rPr>
                <w:rFonts w:ascii="Times New Roman" w:eastAsia="Calibri" w:hAnsi="Times New Roman" w:cs="Times New Roman"/>
                <w:bCs/>
                <w:sz w:val="12"/>
                <w:szCs w:val="12"/>
              </w:rPr>
              <w:t>И Т О Г О</w:t>
            </w:r>
            <w:proofErr w:type="gramStart"/>
            <w:r w:rsidRPr="005F1708">
              <w:rPr>
                <w:rFonts w:ascii="Times New Roman" w:eastAsia="Calibri" w:hAnsi="Times New Roman" w:cs="Times New Roman"/>
                <w:bCs/>
                <w:sz w:val="12"/>
                <w:szCs w:val="12"/>
              </w:rPr>
              <w:t xml:space="preserve"> :</w:t>
            </w:r>
            <w:proofErr w:type="gramEnd"/>
          </w:p>
        </w:tc>
        <w:tc>
          <w:tcPr>
            <w:tcW w:w="1134" w:type="dxa"/>
            <w:noWrap/>
            <w:hideMark/>
          </w:tcPr>
          <w:p w:rsidR="005F1708" w:rsidRPr="005F1708" w:rsidRDefault="005F1708" w:rsidP="005F1708">
            <w:pPr>
              <w:tabs>
                <w:tab w:val="left" w:pos="284"/>
              </w:tabs>
              <w:rPr>
                <w:rFonts w:ascii="Times New Roman" w:eastAsia="Calibri" w:hAnsi="Times New Roman" w:cs="Times New Roman"/>
                <w:bCs/>
                <w:sz w:val="12"/>
                <w:szCs w:val="12"/>
              </w:rPr>
            </w:pPr>
            <w:r w:rsidRPr="005F1708">
              <w:rPr>
                <w:rFonts w:ascii="Times New Roman" w:eastAsia="Calibri" w:hAnsi="Times New Roman" w:cs="Times New Roman"/>
                <w:bCs/>
                <w:sz w:val="12"/>
                <w:szCs w:val="12"/>
              </w:rPr>
              <w:t>545</w:t>
            </w:r>
          </w:p>
        </w:tc>
        <w:tc>
          <w:tcPr>
            <w:tcW w:w="2268" w:type="dxa"/>
            <w:noWrap/>
            <w:hideMark/>
          </w:tcPr>
          <w:p w:rsidR="005F1708" w:rsidRPr="005F1708" w:rsidRDefault="005F1708" w:rsidP="005F1708">
            <w:pPr>
              <w:tabs>
                <w:tab w:val="left" w:pos="284"/>
              </w:tabs>
              <w:rPr>
                <w:rFonts w:ascii="Times New Roman" w:eastAsia="Calibri" w:hAnsi="Times New Roman" w:cs="Times New Roman"/>
                <w:bCs/>
                <w:sz w:val="12"/>
                <w:szCs w:val="12"/>
              </w:rPr>
            </w:pPr>
            <w:r w:rsidRPr="005F1708">
              <w:rPr>
                <w:rFonts w:ascii="Times New Roman" w:eastAsia="Calibri" w:hAnsi="Times New Roman" w:cs="Times New Roman"/>
                <w:bCs/>
                <w:sz w:val="12"/>
                <w:szCs w:val="12"/>
              </w:rPr>
              <w:t>79 086</w:t>
            </w:r>
          </w:p>
        </w:tc>
      </w:tr>
    </w:tbl>
    <w:p w:rsidR="00F71F84" w:rsidRDefault="00F71F84" w:rsidP="00EC3D1F">
      <w:pPr>
        <w:tabs>
          <w:tab w:val="left" w:pos="284"/>
        </w:tabs>
        <w:spacing w:after="0" w:line="240" w:lineRule="auto"/>
        <w:jc w:val="both"/>
        <w:rPr>
          <w:rFonts w:ascii="Times New Roman" w:eastAsia="Calibri" w:hAnsi="Times New Roman" w:cs="Times New Roman"/>
          <w:sz w:val="12"/>
          <w:szCs w:val="12"/>
        </w:rPr>
      </w:pPr>
    </w:p>
    <w:p w:rsidR="0057149C" w:rsidRDefault="0057149C" w:rsidP="0057149C">
      <w:pPr>
        <w:tabs>
          <w:tab w:val="left" w:pos="284"/>
          <w:tab w:val="left" w:pos="3828"/>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АДМИНИСТРАЦИЯ</w:t>
      </w:r>
    </w:p>
    <w:p w:rsidR="0057149C" w:rsidRPr="00713631" w:rsidRDefault="0057149C" w:rsidP="0057149C">
      <w:pPr>
        <w:tabs>
          <w:tab w:val="left" w:pos="284"/>
        </w:tabs>
        <w:spacing w:after="0" w:line="240" w:lineRule="auto"/>
        <w:jc w:val="center"/>
        <w:rPr>
          <w:rFonts w:ascii="Times New Roman" w:eastAsia="Calibri" w:hAnsi="Times New Roman" w:cs="Times New Roman"/>
          <w:b/>
          <w:sz w:val="12"/>
          <w:szCs w:val="12"/>
        </w:rPr>
      </w:pPr>
      <w:r w:rsidRPr="00713631">
        <w:rPr>
          <w:rFonts w:ascii="Times New Roman" w:eastAsia="Calibri" w:hAnsi="Times New Roman" w:cs="Times New Roman"/>
          <w:b/>
          <w:sz w:val="12"/>
          <w:szCs w:val="12"/>
        </w:rPr>
        <w:t>МУНИЦИПАЛЬНОГО РАЙОНА СЕРГИЕВСКИЙ</w:t>
      </w:r>
    </w:p>
    <w:p w:rsidR="0057149C" w:rsidRPr="00713631" w:rsidRDefault="0057149C" w:rsidP="0057149C">
      <w:pPr>
        <w:tabs>
          <w:tab w:val="left" w:pos="284"/>
        </w:tabs>
        <w:spacing w:after="0" w:line="240" w:lineRule="auto"/>
        <w:jc w:val="center"/>
        <w:rPr>
          <w:rFonts w:ascii="Times New Roman" w:eastAsia="Calibri" w:hAnsi="Times New Roman" w:cs="Times New Roman"/>
          <w:b/>
          <w:sz w:val="12"/>
          <w:szCs w:val="12"/>
        </w:rPr>
      </w:pPr>
      <w:r w:rsidRPr="00713631">
        <w:rPr>
          <w:rFonts w:ascii="Times New Roman" w:eastAsia="Calibri" w:hAnsi="Times New Roman" w:cs="Times New Roman"/>
          <w:b/>
          <w:sz w:val="12"/>
          <w:szCs w:val="12"/>
        </w:rPr>
        <w:t>САМАРСКОЙ ОБЛАСТИ</w:t>
      </w:r>
    </w:p>
    <w:p w:rsidR="0057149C" w:rsidRPr="00713631" w:rsidRDefault="0057149C" w:rsidP="0057149C">
      <w:pPr>
        <w:tabs>
          <w:tab w:val="left" w:pos="284"/>
        </w:tabs>
        <w:spacing w:after="0" w:line="240" w:lineRule="auto"/>
        <w:jc w:val="center"/>
        <w:rPr>
          <w:rFonts w:ascii="Times New Roman" w:eastAsia="Calibri" w:hAnsi="Times New Roman" w:cs="Times New Roman"/>
          <w:sz w:val="12"/>
          <w:szCs w:val="12"/>
        </w:rPr>
      </w:pPr>
    </w:p>
    <w:p w:rsidR="0057149C" w:rsidRPr="00713631" w:rsidRDefault="0057149C" w:rsidP="0057149C">
      <w:pPr>
        <w:tabs>
          <w:tab w:val="left" w:pos="284"/>
        </w:tabs>
        <w:spacing w:after="0" w:line="240" w:lineRule="auto"/>
        <w:jc w:val="center"/>
        <w:rPr>
          <w:rFonts w:ascii="Times New Roman" w:eastAsia="Calibri" w:hAnsi="Times New Roman" w:cs="Times New Roman"/>
          <w:sz w:val="12"/>
          <w:szCs w:val="12"/>
        </w:rPr>
      </w:pPr>
      <w:r w:rsidRPr="00713631">
        <w:rPr>
          <w:rFonts w:ascii="Times New Roman" w:eastAsia="Calibri" w:hAnsi="Times New Roman" w:cs="Times New Roman"/>
          <w:sz w:val="12"/>
          <w:szCs w:val="12"/>
        </w:rPr>
        <w:t>ПОСТАНОВЛЕНИЕ</w:t>
      </w:r>
    </w:p>
    <w:p w:rsidR="0057149C" w:rsidRPr="00713631" w:rsidRDefault="0057149C" w:rsidP="0057149C">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19 июля</w:t>
      </w:r>
      <w:r w:rsidRPr="00713631">
        <w:rPr>
          <w:rFonts w:ascii="Times New Roman" w:eastAsia="Calibri" w:hAnsi="Times New Roman" w:cs="Times New Roman"/>
          <w:sz w:val="12"/>
          <w:szCs w:val="12"/>
        </w:rPr>
        <w:t xml:space="preserve">  2019г.                                                                                                                              </w:t>
      </w:r>
      <w:r>
        <w:rPr>
          <w:rFonts w:ascii="Times New Roman" w:eastAsia="Calibri" w:hAnsi="Times New Roman" w:cs="Times New Roman"/>
          <w:sz w:val="12"/>
          <w:szCs w:val="12"/>
        </w:rPr>
        <w:t xml:space="preserve">   </w:t>
      </w:r>
      <w:r w:rsidRPr="00713631">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№945</w:t>
      </w:r>
    </w:p>
    <w:p w:rsidR="0057149C" w:rsidRDefault="0057149C" w:rsidP="0057149C">
      <w:pPr>
        <w:tabs>
          <w:tab w:val="left" w:pos="284"/>
        </w:tabs>
        <w:spacing w:after="0" w:line="240" w:lineRule="auto"/>
        <w:jc w:val="center"/>
        <w:rPr>
          <w:rFonts w:ascii="Times New Roman" w:eastAsia="Calibri" w:hAnsi="Times New Roman" w:cs="Times New Roman"/>
          <w:b/>
          <w:sz w:val="12"/>
          <w:szCs w:val="12"/>
        </w:rPr>
      </w:pPr>
      <w:r w:rsidRPr="0057149C">
        <w:rPr>
          <w:rFonts w:ascii="Times New Roman" w:eastAsia="Calibri" w:hAnsi="Times New Roman" w:cs="Times New Roman"/>
          <w:b/>
          <w:sz w:val="12"/>
          <w:szCs w:val="12"/>
        </w:rPr>
        <w:t xml:space="preserve">О внесении изменений в приложение № 1  к постановлению Администрации </w:t>
      </w:r>
    </w:p>
    <w:p w:rsidR="0057149C" w:rsidRDefault="0057149C" w:rsidP="0057149C">
      <w:pPr>
        <w:tabs>
          <w:tab w:val="left" w:pos="284"/>
        </w:tabs>
        <w:spacing w:after="0" w:line="240" w:lineRule="auto"/>
        <w:jc w:val="center"/>
        <w:rPr>
          <w:rFonts w:ascii="Times New Roman" w:eastAsia="Calibri" w:hAnsi="Times New Roman" w:cs="Times New Roman"/>
          <w:b/>
          <w:sz w:val="12"/>
          <w:szCs w:val="12"/>
        </w:rPr>
      </w:pPr>
      <w:r w:rsidRPr="0057149C">
        <w:rPr>
          <w:rFonts w:ascii="Times New Roman" w:eastAsia="Calibri" w:hAnsi="Times New Roman" w:cs="Times New Roman"/>
          <w:b/>
          <w:sz w:val="12"/>
          <w:szCs w:val="12"/>
        </w:rPr>
        <w:t>муниципа</w:t>
      </w:r>
      <w:r>
        <w:rPr>
          <w:rFonts w:ascii="Times New Roman" w:eastAsia="Calibri" w:hAnsi="Times New Roman" w:cs="Times New Roman"/>
          <w:b/>
          <w:sz w:val="12"/>
          <w:szCs w:val="12"/>
        </w:rPr>
        <w:t xml:space="preserve">льного района Сергиевский  </w:t>
      </w:r>
      <w:r w:rsidRPr="0057149C">
        <w:rPr>
          <w:rFonts w:ascii="Times New Roman" w:eastAsia="Calibri" w:hAnsi="Times New Roman" w:cs="Times New Roman"/>
          <w:b/>
          <w:sz w:val="12"/>
          <w:szCs w:val="12"/>
        </w:rPr>
        <w:t>№ 809 от 11.07.2016 г</w:t>
      </w:r>
      <w:r>
        <w:rPr>
          <w:rFonts w:ascii="Times New Roman" w:eastAsia="Calibri" w:hAnsi="Times New Roman" w:cs="Times New Roman"/>
          <w:b/>
          <w:sz w:val="12"/>
          <w:szCs w:val="12"/>
        </w:rPr>
        <w:t xml:space="preserve">ода  </w:t>
      </w:r>
      <w:r w:rsidRPr="0057149C">
        <w:rPr>
          <w:rFonts w:ascii="Times New Roman" w:eastAsia="Calibri" w:hAnsi="Times New Roman" w:cs="Times New Roman"/>
          <w:b/>
          <w:sz w:val="12"/>
          <w:szCs w:val="12"/>
        </w:rPr>
        <w:t xml:space="preserve"> «Об утверждении муниципальной программы </w:t>
      </w:r>
    </w:p>
    <w:p w:rsidR="0057149C" w:rsidRDefault="0057149C" w:rsidP="0057149C">
      <w:pPr>
        <w:tabs>
          <w:tab w:val="left" w:pos="284"/>
        </w:tabs>
        <w:spacing w:after="0" w:line="240" w:lineRule="auto"/>
        <w:jc w:val="center"/>
        <w:rPr>
          <w:rFonts w:ascii="Times New Roman" w:eastAsia="Calibri" w:hAnsi="Times New Roman" w:cs="Times New Roman"/>
          <w:b/>
          <w:sz w:val="12"/>
          <w:szCs w:val="12"/>
        </w:rPr>
      </w:pPr>
      <w:r w:rsidRPr="0057149C">
        <w:rPr>
          <w:rFonts w:ascii="Times New Roman" w:eastAsia="Calibri" w:hAnsi="Times New Roman" w:cs="Times New Roman"/>
          <w:b/>
          <w:sz w:val="12"/>
          <w:szCs w:val="12"/>
        </w:rPr>
        <w:t>«Профилактика терроризма и экстремизма в муниципальном районе Сергиевский Самарской</w:t>
      </w:r>
      <w:r>
        <w:rPr>
          <w:rFonts w:ascii="Times New Roman" w:eastAsia="Calibri" w:hAnsi="Times New Roman" w:cs="Times New Roman"/>
          <w:b/>
          <w:sz w:val="12"/>
          <w:szCs w:val="12"/>
        </w:rPr>
        <w:t xml:space="preserve"> области </w:t>
      </w:r>
      <w:r w:rsidRPr="0057149C">
        <w:rPr>
          <w:rFonts w:ascii="Times New Roman" w:eastAsia="Calibri" w:hAnsi="Times New Roman" w:cs="Times New Roman"/>
          <w:b/>
          <w:sz w:val="12"/>
          <w:szCs w:val="12"/>
        </w:rPr>
        <w:t xml:space="preserve"> на 2017–2020 годы»</w:t>
      </w:r>
    </w:p>
    <w:p w:rsidR="0057149C" w:rsidRPr="00713631" w:rsidRDefault="0057149C" w:rsidP="0057149C">
      <w:pPr>
        <w:tabs>
          <w:tab w:val="left" w:pos="284"/>
        </w:tabs>
        <w:spacing w:after="0" w:line="240" w:lineRule="auto"/>
        <w:jc w:val="center"/>
        <w:rPr>
          <w:rFonts w:ascii="Times New Roman" w:eastAsia="Calibri" w:hAnsi="Times New Roman" w:cs="Times New Roman"/>
          <w:b/>
          <w:sz w:val="12"/>
          <w:szCs w:val="12"/>
        </w:rPr>
      </w:pPr>
    </w:p>
    <w:p w:rsidR="0057149C" w:rsidRPr="0057149C" w:rsidRDefault="0057149C" w:rsidP="0057149C">
      <w:pPr>
        <w:tabs>
          <w:tab w:val="left" w:pos="284"/>
        </w:tabs>
        <w:spacing w:after="0" w:line="240" w:lineRule="auto"/>
        <w:ind w:firstLine="284"/>
        <w:jc w:val="both"/>
        <w:rPr>
          <w:rFonts w:ascii="Times New Roman" w:eastAsia="Calibri" w:hAnsi="Times New Roman" w:cs="Times New Roman"/>
          <w:sz w:val="12"/>
          <w:szCs w:val="12"/>
        </w:rPr>
      </w:pPr>
      <w:proofErr w:type="gramStart"/>
      <w:r w:rsidRPr="0057149C">
        <w:rPr>
          <w:rFonts w:ascii="Times New Roman" w:eastAsia="Calibri" w:hAnsi="Times New Roman" w:cs="Times New Roman"/>
          <w:sz w:val="12"/>
          <w:szCs w:val="12"/>
        </w:rPr>
        <w:t xml:space="preserve">В соответствии с Федеральным законом № 35-ФЗ  от 6 марта 2006 года «О противодействии терроризму», Федеральным законом № 114-ФЗ от 25 июля 2002 года «О противодействии экстремистской деятельности», Федеральным законом № 131-ФЗ от 06 октября 2003 года «Об общих </w:t>
      </w:r>
      <w:r w:rsidRPr="0057149C">
        <w:rPr>
          <w:rFonts w:ascii="Times New Roman" w:eastAsia="Calibri" w:hAnsi="Times New Roman" w:cs="Times New Roman"/>
          <w:sz w:val="12"/>
          <w:szCs w:val="12"/>
        </w:rPr>
        <w:lastRenderedPageBreak/>
        <w:t>принципах организации местного самоуправлении в Российской Федерации», Уставом муниципального района Сергиевский, в целях профилактики терроризма и экстремизма, Администрация  муниципального района Сергиевский</w:t>
      </w:r>
      <w:proofErr w:type="gramEnd"/>
    </w:p>
    <w:p w:rsidR="0057149C" w:rsidRPr="0057149C" w:rsidRDefault="0057149C" w:rsidP="0057149C">
      <w:pPr>
        <w:tabs>
          <w:tab w:val="left" w:pos="284"/>
        </w:tabs>
        <w:spacing w:after="0" w:line="240" w:lineRule="auto"/>
        <w:ind w:firstLine="284"/>
        <w:jc w:val="both"/>
        <w:rPr>
          <w:rFonts w:ascii="Times New Roman" w:eastAsia="Calibri" w:hAnsi="Times New Roman" w:cs="Times New Roman"/>
          <w:b/>
          <w:sz w:val="12"/>
          <w:szCs w:val="12"/>
        </w:rPr>
      </w:pPr>
      <w:r w:rsidRPr="0057149C">
        <w:rPr>
          <w:rFonts w:ascii="Times New Roman" w:eastAsia="Calibri" w:hAnsi="Times New Roman" w:cs="Times New Roman"/>
          <w:b/>
          <w:sz w:val="12"/>
          <w:szCs w:val="12"/>
        </w:rPr>
        <w:t>ПОСТАНОВЛЯЕТ:</w:t>
      </w:r>
    </w:p>
    <w:p w:rsidR="0057149C" w:rsidRPr="0057149C" w:rsidRDefault="0057149C" w:rsidP="0057149C">
      <w:pPr>
        <w:tabs>
          <w:tab w:val="left" w:pos="284"/>
        </w:tabs>
        <w:spacing w:after="0" w:line="240" w:lineRule="auto"/>
        <w:ind w:firstLine="284"/>
        <w:jc w:val="both"/>
        <w:rPr>
          <w:rFonts w:ascii="Times New Roman" w:eastAsia="Calibri" w:hAnsi="Times New Roman" w:cs="Times New Roman"/>
          <w:sz w:val="12"/>
          <w:szCs w:val="12"/>
        </w:rPr>
      </w:pPr>
      <w:r w:rsidRPr="0057149C">
        <w:rPr>
          <w:rFonts w:ascii="Times New Roman" w:eastAsia="Calibri" w:hAnsi="Times New Roman" w:cs="Times New Roman"/>
          <w:sz w:val="12"/>
          <w:szCs w:val="12"/>
        </w:rPr>
        <w:t>1. Внести изменения в приложение № 1 к постановлению Администрации муниципального района Сергиевский № 809 от 11.07.2016 года «Об утверждении муниципальной программы «Профилактика терроризма и экстремизма в муниципальном районе Сергиевский Самарской области на 2017–2020 годы» (далее – Программа) следующего содержания:</w:t>
      </w:r>
    </w:p>
    <w:p w:rsidR="0057149C" w:rsidRPr="0057149C" w:rsidRDefault="0057149C" w:rsidP="0057149C">
      <w:pPr>
        <w:tabs>
          <w:tab w:val="left" w:pos="284"/>
        </w:tabs>
        <w:spacing w:after="0" w:line="240" w:lineRule="auto"/>
        <w:ind w:firstLine="284"/>
        <w:jc w:val="both"/>
        <w:rPr>
          <w:rFonts w:ascii="Times New Roman" w:eastAsia="Calibri" w:hAnsi="Times New Roman" w:cs="Times New Roman"/>
          <w:sz w:val="12"/>
          <w:szCs w:val="12"/>
        </w:rPr>
      </w:pPr>
      <w:r w:rsidRPr="0057149C">
        <w:rPr>
          <w:rFonts w:ascii="Times New Roman" w:eastAsia="Calibri" w:hAnsi="Times New Roman" w:cs="Times New Roman"/>
          <w:sz w:val="12"/>
          <w:szCs w:val="12"/>
        </w:rPr>
        <w:t>1.1. В паспорте Программы позицию «Исполнители основных мероприятий Программы» изложить в следующей редакции:</w:t>
      </w:r>
    </w:p>
    <w:p w:rsidR="0057149C" w:rsidRPr="0057149C" w:rsidRDefault="0057149C" w:rsidP="0057149C">
      <w:pPr>
        <w:tabs>
          <w:tab w:val="left" w:pos="284"/>
        </w:tabs>
        <w:spacing w:after="0" w:line="240" w:lineRule="auto"/>
        <w:ind w:firstLine="284"/>
        <w:jc w:val="both"/>
        <w:rPr>
          <w:rFonts w:ascii="Times New Roman" w:eastAsia="Calibri" w:hAnsi="Times New Roman" w:cs="Times New Roman"/>
          <w:sz w:val="12"/>
          <w:szCs w:val="12"/>
        </w:rPr>
      </w:pPr>
      <w:r w:rsidRPr="0057149C">
        <w:rPr>
          <w:rFonts w:ascii="Times New Roman" w:eastAsia="Calibri" w:hAnsi="Times New Roman" w:cs="Times New Roman"/>
          <w:sz w:val="12"/>
          <w:szCs w:val="12"/>
        </w:rPr>
        <w:t xml:space="preserve">«Администрация муниципального района Сергиевский, отдел УФСБ России по Самарской области в </w:t>
      </w:r>
      <w:proofErr w:type="spellStart"/>
      <w:r w:rsidRPr="0057149C">
        <w:rPr>
          <w:rFonts w:ascii="Times New Roman" w:eastAsia="Calibri" w:hAnsi="Times New Roman" w:cs="Times New Roman"/>
          <w:sz w:val="12"/>
          <w:szCs w:val="12"/>
        </w:rPr>
        <w:t>г</w:t>
      </w:r>
      <w:proofErr w:type="gramStart"/>
      <w:r w:rsidRPr="0057149C">
        <w:rPr>
          <w:rFonts w:ascii="Times New Roman" w:eastAsia="Calibri" w:hAnsi="Times New Roman" w:cs="Times New Roman"/>
          <w:sz w:val="12"/>
          <w:szCs w:val="12"/>
        </w:rPr>
        <w:t>.О</w:t>
      </w:r>
      <w:proofErr w:type="gramEnd"/>
      <w:r w:rsidRPr="0057149C">
        <w:rPr>
          <w:rFonts w:ascii="Times New Roman" w:eastAsia="Calibri" w:hAnsi="Times New Roman" w:cs="Times New Roman"/>
          <w:sz w:val="12"/>
          <w:szCs w:val="12"/>
        </w:rPr>
        <w:t>традный</w:t>
      </w:r>
      <w:proofErr w:type="spellEnd"/>
      <w:r w:rsidRPr="0057149C">
        <w:rPr>
          <w:rFonts w:ascii="Times New Roman" w:eastAsia="Calibri" w:hAnsi="Times New Roman" w:cs="Times New Roman"/>
          <w:sz w:val="12"/>
          <w:szCs w:val="12"/>
        </w:rPr>
        <w:t xml:space="preserve"> (по согласованию), отдел МВД России по Сергиевскому району (по согласованию), ПСО № 40 (по согласованию),  отдел ГПН по Сергиевскому и </w:t>
      </w:r>
      <w:proofErr w:type="spellStart"/>
      <w:r w:rsidRPr="0057149C">
        <w:rPr>
          <w:rFonts w:ascii="Times New Roman" w:eastAsia="Calibri" w:hAnsi="Times New Roman" w:cs="Times New Roman"/>
          <w:sz w:val="12"/>
          <w:szCs w:val="12"/>
        </w:rPr>
        <w:t>Исаклинскому</w:t>
      </w:r>
      <w:proofErr w:type="spellEnd"/>
      <w:r w:rsidRPr="0057149C">
        <w:rPr>
          <w:rFonts w:ascii="Times New Roman" w:eastAsia="Calibri" w:hAnsi="Times New Roman" w:cs="Times New Roman"/>
          <w:sz w:val="12"/>
          <w:szCs w:val="12"/>
        </w:rPr>
        <w:t xml:space="preserve"> районам (по согласованию), Территориальный отдел ТУ </w:t>
      </w:r>
      <w:proofErr w:type="spellStart"/>
      <w:r w:rsidRPr="0057149C">
        <w:rPr>
          <w:rFonts w:ascii="Times New Roman" w:eastAsia="Calibri" w:hAnsi="Times New Roman" w:cs="Times New Roman"/>
          <w:sz w:val="12"/>
          <w:szCs w:val="12"/>
        </w:rPr>
        <w:t>Роспотребнадзора</w:t>
      </w:r>
      <w:proofErr w:type="spellEnd"/>
      <w:r w:rsidRPr="0057149C">
        <w:rPr>
          <w:rFonts w:ascii="Times New Roman" w:eastAsia="Calibri" w:hAnsi="Times New Roman" w:cs="Times New Roman"/>
          <w:sz w:val="12"/>
          <w:szCs w:val="12"/>
        </w:rPr>
        <w:t xml:space="preserve"> по Самарской области в Сергиевском районе (по согласованию), администрации поселений муниципального района Сергиевский (по согласованию), отделение УФМС России по Самарской области в Сергиевском районе (по согласованию), отдел  военного комиссариата Самарской области по Сергиевскому и </w:t>
      </w:r>
      <w:proofErr w:type="spellStart"/>
      <w:r w:rsidRPr="0057149C">
        <w:rPr>
          <w:rFonts w:ascii="Times New Roman" w:eastAsia="Calibri" w:hAnsi="Times New Roman" w:cs="Times New Roman"/>
          <w:sz w:val="12"/>
          <w:szCs w:val="12"/>
        </w:rPr>
        <w:t>Исаклинскому</w:t>
      </w:r>
      <w:proofErr w:type="spellEnd"/>
      <w:r w:rsidRPr="0057149C">
        <w:rPr>
          <w:rFonts w:ascii="Times New Roman" w:eastAsia="Calibri" w:hAnsi="Times New Roman" w:cs="Times New Roman"/>
          <w:sz w:val="12"/>
          <w:szCs w:val="12"/>
        </w:rPr>
        <w:t xml:space="preserve"> районам (по согласованию), Северное управление министерства образования и науки Самарской области (по согласованию), МКУ «Управление культуры, туризма и молодежной политики» муниципального района </w:t>
      </w:r>
      <w:r>
        <w:rPr>
          <w:rFonts w:ascii="Times New Roman" w:eastAsia="Calibri" w:hAnsi="Times New Roman" w:cs="Times New Roman"/>
          <w:sz w:val="12"/>
          <w:szCs w:val="12"/>
        </w:rPr>
        <w:t>Сергиевский (по согласованию)».</w:t>
      </w:r>
    </w:p>
    <w:p w:rsidR="0057149C" w:rsidRPr="0057149C" w:rsidRDefault="0057149C" w:rsidP="0057149C">
      <w:pPr>
        <w:tabs>
          <w:tab w:val="left" w:pos="284"/>
        </w:tabs>
        <w:spacing w:after="0" w:line="240" w:lineRule="auto"/>
        <w:ind w:firstLine="284"/>
        <w:jc w:val="both"/>
        <w:rPr>
          <w:rFonts w:ascii="Times New Roman" w:eastAsia="Calibri" w:hAnsi="Times New Roman" w:cs="Times New Roman"/>
          <w:sz w:val="12"/>
          <w:szCs w:val="12"/>
        </w:rPr>
      </w:pPr>
      <w:r w:rsidRPr="0057149C">
        <w:rPr>
          <w:rFonts w:ascii="Times New Roman" w:eastAsia="Calibri" w:hAnsi="Times New Roman" w:cs="Times New Roman"/>
          <w:sz w:val="12"/>
          <w:szCs w:val="12"/>
        </w:rPr>
        <w:t>2. Приложение №1 к Программе изложить в редакции согласно приложению</w:t>
      </w:r>
      <w:r>
        <w:rPr>
          <w:rFonts w:ascii="Times New Roman" w:eastAsia="Calibri" w:hAnsi="Times New Roman" w:cs="Times New Roman"/>
          <w:sz w:val="12"/>
          <w:szCs w:val="12"/>
        </w:rPr>
        <w:t xml:space="preserve"> №1 к настоящему постановлению.</w:t>
      </w:r>
    </w:p>
    <w:p w:rsidR="0057149C" w:rsidRPr="0057149C" w:rsidRDefault="0057149C" w:rsidP="0057149C">
      <w:pPr>
        <w:tabs>
          <w:tab w:val="left" w:pos="284"/>
        </w:tabs>
        <w:spacing w:after="0" w:line="240" w:lineRule="auto"/>
        <w:ind w:firstLine="284"/>
        <w:jc w:val="both"/>
        <w:rPr>
          <w:rFonts w:ascii="Times New Roman" w:eastAsia="Calibri" w:hAnsi="Times New Roman" w:cs="Times New Roman"/>
          <w:sz w:val="12"/>
          <w:szCs w:val="12"/>
        </w:rPr>
      </w:pPr>
      <w:r w:rsidRPr="0057149C">
        <w:rPr>
          <w:rFonts w:ascii="Times New Roman" w:eastAsia="Calibri" w:hAnsi="Times New Roman" w:cs="Times New Roman"/>
          <w:sz w:val="12"/>
          <w:szCs w:val="12"/>
        </w:rPr>
        <w:t>3. Опубликовать настоящее постановление в газете «Сергиевский вестник».</w:t>
      </w:r>
    </w:p>
    <w:p w:rsidR="0057149C" w:rsidRPr="0057149C" w:rsidRDefault="0057149C" w:rsidP="0057149C">
      <w:pPr>
        <w:tabs>
          <w:tab w:val="left" w:pos="284"/>
        </w:tabs>
        <w:spacing w:after="0" w:line="240" w:lineRule="auto"/>
        <w:ind w:firstLine="284"/>
        <w:jc w:val="both"/>
        <w:rPr>
          <w:rFonts w:ascii="Times New Roman" w:eastAsia="Calibri" w:hAnsi="Times New Roman" w:cs="Times New Roman"/>
          <w:sz w:val="12"/>
          <w:szCs w:val="12"/>
        </w:rPr>
      </w:pPr>
      <w:r w:rsidRPr="0057149C">
        <w:rPr>
          <w:rFonts w:ascii="Times New Roman" w:eastAsia="Calibri" w:hAnsi="Times New Roman" w:cs="Times New Roman"/>
          <w:sz w:val="12"/>
          <w:szCs w:val="12"/>
        </w:rPr>
        <w:t xml:space="preserve">4. Настоящее постановление вступает в силу со дня опубликования настоящего постановления </w:t>
      </w:r>
      <w:r>
        <w:rPr>
          <w:rFonts w:ascii="Times New Roman" w:eastAsia="Calibri" w:hAnsi="Times New Roman" w:cs="Times New Roman"/>
          <w:sz w:val="12"/>
          <w:szCs w:val="12"/>
        </w:rPr>
        <w:t>в газете «Сергиевский вестник».</w:t>
      </w:r>
    </w:p>
    <w:p w:rsidR="0057149C" w:rsidRPr="0057149C" w:rsidRDefault="0057149C" w:rsidP="0057149C">
      <w:pPr>
        <w:tabs>
          <w:tab w:val="left" w:pos="284"/>
        </w:tabs>
        <w:spacing w:after="0" w:line="240" w:lineRule="auto"/>
        <w:ind w:firstLine="284"/>
        <w:jc w:val="both"/>
        <w:rPr>
          <w:rFonts w:ascii="Times New Roman" w:eastAsia="Calibri" w:hAnsi="Times New Roman" w:cs="Times New Roman"/>
          <w:sz w:val="12"/>
          <w:szCs w:val="12"/>
        </w:rPr>
      </w:pPr>
      <w:r w:rsidRPr="0057149C">
        <w:rPr>
          <w:rFonts w:ascii="Times New Roman" w:eastAsia="Calibri" w:hAnsi="Times New Roman" w:cs="Times New Roman"/>
          <w:sz w:val="12"/>
          <w:szCs w:val="12"/>
        </w:rPr>
        <w:t xml:space="preserve">5. </w:t>
      </w:r>
      <w:proofErr w:type="gramStart"/>
      <w:r w:rsidRPr="0057149C">
        <w:rPr>
          <w:rFonts w:ascii="Times New Roman" w:eastAsia="Calibri" w:hAnsi="Times New Roman" w:cs="Times New Roman"/>
          <w:sz w:val="12"/>
          <w:szCs w:val="12"/>
        </w:rPr>
        <w:t>Контроль за</w:t>
      </w:r>
      <w:proofErr w:type="gramEnd"/>
      <w:r w:rsidRPr="0057149C">
        <w:rPr>
          <w:rFonts w:ascii="Times New Roman" w:eastAsia="Calibri" w:hAnsi="Times New Roman" w:cs="Times New Roman"/>
          <w:sz w:val="12"/>
          <w:szCs w:val="12"/>
        </w:rPr>
        <w:t xml:space="preserve"> выполнением настоящего постановления возложить на заместителя Главы муниципального райо</w:t>
      </w:r>
      <w:r>
        <w:rPr>
          <w:rFonts w:ascii="Times New Roman" w:eastAsia="Calibri" w:hAnsi="Times New Roman" w:cs="Times New Roman"/>
          <w:sz w:val="12"/>
          <w:szCs w:val="12"/>
        </w:rPr>
        <w:t xml:space="preserve">на Сергиевский        </w:t>
      </w:r>
      <w:proofErr w:type="spellStart"/>
      <w:r>
        <w:rPr>
          <w:rFonts w:ascii="Times New Roman" w:eastAsia="Calibri" w:hAnsi="Times New Roman" w:cs="Times New Roman"/>
          <w:sz w:val="12"/>
          <w:szCs w:val="12"/>
        </w:rPr>
        <w:t>Заболотина</w:t>
      </w:r>
      <w:proofErr w:type="spellEnd"/>
      <w:r>
        <w:rPr>
          <w:rFonts w:ascii="Times New Roman" w:eastAsia="Calibri" w:hAnsi="Times New Roman" w:cs="Times New Roman"/>
          <w:sz w:val="12"/>
          <w:szCs w:val="12"/>
        </w:rPr>
        <w:t xml:space="preserve"> С.Г.</w:t>
      </w:r>
    </w:p>
    <w:p w:rsidR="0057149C" w:rsidRDefault="0057149C" w:rsidP="0057149C">
      <w:pPr>
        <w:tabs>
          <w:tab w:val="left" w:pos="284"/>
        </w:tabs>
        <w:spacing w:after="0" w:line="240" w:lineRule="auto"/>
        <w:jc w:val="right"/>
        <w:rPr>
          <w:rFonts w:ascii="Times New Roman" w:eastAsia="Calibri" w:hAnsi="Times New Roman" w:cs="Times New Roman"/>
          <w:sz w:val="12"/>
          <w:szCs w:val="12"/>
        </w:rPr>
      </w:pPr>
      <w:r w:rsidRPr="0057149C">
        <w:rPr>
          <w:rFonts w:ascii="Times New Roman" w:eastAsia="Calibri" w:hAnsi="Times New Roman" w:cs="Times New Roman"/>
          <w:sz w:val="12"/>
          <w:szCs w:val="12"/>
        </w:rPr>
        <w:t>Глава муниципального района Сергиевский</w:t>
      </w:r>
    </w:p>
    <w:p w:rsidR="0057149C" w:rsidRDefault="0057149C" w:rsidP="0057149C">
      <w:pPr>
        <w:tabs>
          <w:tab w:val="left" w:pos="284"/>
        </w:tabs>
        <w:spacing w:after="0" w:line="240" w:lineRule="auto"/>
        <w:jc w:val="right"/>
        <w:rPr>
          <w:rFonts w:ascii="Times New Roman" w:eastAsia="Calibri" w:hAnsi="Times New Roman" w:cs="Times New Roman"/>
          <w:sz w:val="12"/>
          <w:szCs w:val="12"/>
        </w:rPr>
      </w:pPr>
      <w:r w:rsidRPr="0057149C">
        <w:rPr>
          <w:rFonts w:ascii="Times New Roman" w:eastAsia="Calibri" w:hAnsi="Times New Roman" w:cs="Times New Roman"/>
          <w:sz w:val="12"/>
          <w:szCs w:val="12"/>
        </w:rPr>
        <w:t>А.А. Веселов</w:t>
      </w:r>
    </w:p>
    <w:p w:rsidR="0057149C" w:rsidRPr="0057149C" w:rsidRDefault="0057149C" w:rsidP="0057149C">
      <w:pPr>
        <w:tabs>
          <w:tab w:val="left" w:pos="284"/>
        </w:tabs>
        <w:spacing w:after="0" w:line="240" w:lineRule="auto"/>
        <w:jc w:val="right"/>
        <w:rPr>
          <w:rFonts w:ascii="Times New Roman" w:eastAsia="Calibri" w:hAnsi="Times New Roman" w:cs="Times New Roman"/>
          <w:sz w:val="12"/>
          <w:szCs w:val="12"/>
        </w:rPr>
      </w:pPr>
    </w:p>
    <w:p w:rsidR="0057149C" w:rsidRPr="00EF3621" w:rsidRDefault="0057149C" w:rsidP="0057149C">
      <w:pPr>
        <w:tabs>
          <w:tab w:val="left" w:pos="284"/>
        </w:tabs>
        <w:spacing w:after="0" w:line="240" w:lineRule="auto"/>
        <w:jc w:val="right"/>
        <w:rPr>
          <w:rFonts w:ascii="Times New Roman" w:eastAsia="Calibri" w:hAnsi="Times New Roman" w:cs="Times New Roman"/>
          <w:i/>
          <w:sz w:val="12"/>
          <w:szCs w:val="12"/>
        </w:rPr>
      </w:pPr>
      <w:r w:rsidRPr="00EF3621">
        <w:rPr>
          <w:rFonts w:ascii="Times New Roman" w:eastAsia="Calibri" w:hAnsi="Times New Roman" w:cs="Times New Roman"/>
          <w:i/>
          <w:sz w:val="12"/>
          <w:szCs w:val="12"/>
        </w:rPr>
        <w:t>Приложение №</w:t>
      </w:r>
      <w:r>
        <w:rPr>
          <w:rFonts w:ascii="Times New Roman" w:eastAsia="Calibri" w:hAnsi="Times New Roman" w:cs="Times New Roman"/>
          <w:i/>
          <w:sz w:val="12"/>
          <w:szCs w:val="12"/>
        </w:rPr>
        <w:t>1</w:t>
      </w:r>
    </w:p>
    <w:p w:rsidR="0057149C" w:rsidRPr="00EF3621" w:rsidRDefault="0057149C" w:rsidP="0057149C">
      <w:pPr>
        <w:tabs>
          <w:tab w:val="left" w:pos="284"/>
        </w:tabs>
        <w:spacing w:after="0" w:line="240" w:lineRule="auto"/>
        <w:jc w:val="right"/>
        <w:rPr>
          <w:rFonts w:ascii="Times New Roman" w:eastAsia="Calibri" w:hAnsi="Times New Roman" w:cs="Times New Roman"/>
          <w:i/>
          <w:sz w:val="12"/>
          <w:szCs w:val="12"/>
        </w:rPr>
      </w:pPr>
      <w:r w:rsidRPr="00EF3621">
        <w:rPr>
          <w:rFonts w:ascii="Times New Roman" w:eastAsia="Calibri" w:hAnsi="Times New Roman" w:cs="Times New Roman"/>
          <w:i/>
          <w:sz w:val="12"/>
          <w:szCs w:val="12"/>
        </w:rPr>
        <w:t>к Постановлению администрации</w:t>
      </w:r>
    </w:p>
    <w:p w:rsidR="0057149C" w:rsidRPr="00EF3621" w:rsidRDefault="0057149C" w:rsidP="0057149C">
      <w:pPr>
        <w:tabs>
          <w:tab w:val="left" w:pos="284"/>
        </w:tabs>
        <w:spacing w:after="0" w:line="240" w:lineRule="auto"/>
        <w:jc w:val="right"/>
        <w:rPr>
          <w:rFonts w:ascii="Times New Roman" w:eastAsia="Calibri" w:hAnsi="Times New Roman" w:cs="Times New Roman"/>
          <w:i/>
          <w:sz w:val="12"/>
          <w:szCs w:val="12"/>
        </w:rPr>
      </w:pPr>
      <w:r w:rsidRPr="00EF3621">
        <w:rPr>
          <w:rFonts w:ascii="Times New Roman" w:eastAsia="Calibri" w:hAnsi="Times New Roman" w:cs="Times New Roman"/>
          <w:i/>
          <w:sz w:val="12"/>
          <w:szCs w:val="12"/>
        </w:rPr>
        <w:t>муниципального района Сергиевский</w:t>
      </w:r>
    </w:p>
    <w:p w:rsidR="0057149C" w:rsidRDefault="0057149C" w:rsidP="0057149C">
      <w:pPr>
        <w:tabs>
          <w:tab w:val="left" w:pos="284"/>
        </w:tabs>
        <w:spacing w:after="0" w:line="240" w:lineRule="auto"/>
        <w:jc w:val="right"/>
        <w:rPr>
          <w:rFonts w:ascii="Times New Roman" w:eastAsia="Calibri" w:hAnsi="Times New Roman" w:cs="Times New Roman"/>
          <w:sz w:val="12"/>
          <w:szCs w:val="12"/>
        </w:rPr>
      </w:pPr>
      <w:r>
        <w:rPr>
          <w:rFonts w:ascii="Times New Roman" w:eastAsia="Calibri" w:hAnsi="Times New Roman" w:cs="Times New Roman"/>
          <w:i/>
          <w:sz w:val="12"/>
          <w:szCs w:val="12"/>
        </w:rPr>
        <w:t>№945</w:t>
      </w:r>
      <w:r w:rsidRPr="00EF3621">
        <w:rPr>
          <w:rFonts w:ascii="Times New Roman" w:eastAsia="Calibri" w:hAnsi="Times New Roman" w:cs="Times New Roman"/>
          <w:i/>
          <w:sz w:val="12"/>
          <w:szCs w:val="12"/>
        </w:rPr>
        <w:t xml:space="preserve"> от «19» июля 2019 г.</w:t>
      </w:r>
    </w:p>
    <w:p w:rsidR="0057149C" w:rsidRPr="0057149C" w:rsidRDefault="0057149C" w:rsidP="0057149C">
      <w:pPr>
        <w:tabs>
          <w:tab w:val="left" w:pos="284"/>
        </w:tabs>
        <w:spacing w:after="0" w:line="240" w:lineRule="auto"/>
        <w:ind w:firstLine="284"/>
        <w:jc w:val="both"/>
        <w:rPr>
          <w:rFonts w:ascii="Times New Roman" w:eastAsia="Calibri" w:hAnsi="Times New Roman" w:cs="Times New Roman"/>
          <w:b/>
          <w:sz w:val="12"/>
          <w:szCs w:val="12"/>
        </w:rPr>
      </w:pPr>
      <w:r w:rsidRPr="0057149C">
        <w:rPr>
          <w:rFonts w:ascii="Times New Roman" w:eastAsia="Calibri" w:hAnsi="Times New Roman" w:cs="Times New Roman"/>
          <w:b/>
          <w:sz w:val="12"/>
          <w:szCs w:val="12"/>
        </w:rPr>
        <w:t xml:space="preserve">9. Мероприятия муниципальной целевой программы </w:t>
      </w:r>
      <w:r>
        <w:rPr>
          <w:rFonts w:ascii="Times New Roman" w:eastAsia="Calibri" w:hAnsi="Times New Roman" w:cs="Times New Roman"/>
          <w:b/>
          <w:sz w:val="12"/>
          <w:szCs w:val="12"/>
        </w:rPr>
        <w:t xml:space="preserve"> </w:t>
      </w:r>
      <w:r w:rsidRPr="0057149C">
        <w:rPr>
          <w:rFonts w:ascii="Times New Roman" w:eastAsia="Calibri" w:hAnsi="Times New Roman" w:cs="Times New Roman"/>
          <w:b/>
          <w:sz w:val="12"/>
          <w:szCs w:val="12"/>
        </w:rPr>
        <w:t>«Профилактика терроризма и экстремизма в муниципальном районе Сергиевский Самарской области на 2017 – 2020 годы»</w:t>
      </w:r>
    </w:p>
    <w:tbl>
      <w:tblPr>
        <w:tblStyle w:val="115"/>
        <w:tblW w:w="7513" w:type="dxa"/>
        <w:tblInd w:w="108" w:type="dxa"/>
        <w:tblLayout w:type="fixed"/>
        <w:tblLook w:val="0000" w:firstRow="0" w:lastRow="0" w:firstColumn="0" w:lastColumn="0" w:noHBand="0" w:noVBand="0"/>
      </w:tblPr>
      <w:tblGrid>
        <w:gridCol w:w="426"/>
        <w:gridCol w:w="1701"/>
        <w:gridCol w:w="1559"/>
        <w:gridCol w:w="567"/>
        <w:gridCol w:w="709"/>
        <w:gridCol w:w="283"/>
        <w:gridCol w:w="284"/>
        <w:gridCol w:w="283"/>
        <w:gridCol w:w="284"/>
        <w:gridCol w:w="1417"/>
      </w:tblGrid>
      <w:tr w:rsidR="0057149C" w:rsidRPr="0057149C" w:rsidTr="00FE543A">
        <w:trPr>
          <w:trHeight w:val="138"/>
        </w:trPr>
        <w:tc>
          <w:tcPr>
            <w:tcW w:w="426" w:type="dxa"/>
            <w:vMerge w:val="restart"/>
          </w:tcPr>
          <w:p w:rsidR="0057149C" w:rsidRPr="0057149C" w:rsidRDefault="0057149C" w:rsidP="0057149C">
            <w:pPr>
              <w:tabs>
                <w:tab w:val="left" w:pos="284"/>
              </w:tabs>
              <w:rPr>
                <w:rFonts w:ascii="Times New Roman" w:eastAsia="Calibri" w:hAnsi="Times New Roman" w:cs="Times New Roman"/>
                <w:sz w:val="12"/>
                <w:szCs w:val="12"/>
              </w:rPr>
            </w:pPr>
            <w:r w:rsidRPr="0057149C">
              <w:rPr>
                <w:rFonts w:ascii="Times New Roman" w:eastAsia="Calibri" w:hAnsi="Times New Roman" w:cs="Times New Roman"/>
                <w:sz w:val="12"/>
                <w:szCs w:val="12"/>
              </w:rPr>
              <w:t xml:space="preserve">№ </w:t>
            </w:r>
            <w:proofErr w:type="gramStart"/>
            <w:r w:rsidRPr="0057149C">
              <w:rPr>
                <w:rFonts w:ascii="Times New Roman" w:eastAsia="Calibri" w:hAnsi="Times New Roman" w:cs="Times New Roman"/>
                <w:sz w:val="12"/>
                <w:szCs w:val="12"/>
              </w:rPr>
              <w:t>п</w:t>
            </w:r>
            <w:proofErr w:type="gramEnd"/>
            <w:r w:rsidRPr="0057149C">
              <w:rPr>
                <w:rFonts w:ascii="Times New Roman" w:eastAsia="Calibri" w:hAnsi="Times New Roman" w:cs="Times New Roman"/>
                <w:sz w:val="12"/>
                <w:szCs w:val="12"/>
              </w:rPr>
              <w:t>/п</w:t>
            </w:r>
          </w:p>
        </w:tc>
        <w:tc>
          <w:tcPr>
            <w:tcW w:w="1701" w:type="dxa"/>
            <w:vMerge w:val="restart"/>
          </w:tcPr>
          <w:p w:rsidR="0057149C" w:rsidRPr="0057149C" w:rsidRDefault="0057149C" w:rsidP="0057149C">
            <w:pPr>
              <w:tabs>
                <w:tab w:val="left" w:pos="284"/>
              </w:tabs>
              <w:rPr>
                <w:rFonts w:ascii="Times New Roman" w:eastAsia="Calibri" w:hAnsi="Times New Roman" w:cs="Times New Roman"/>
                <w:sz w:val="12"/>
                <w:szCs w:val="12"/>
              </w:rPr>
            </w:pPr>
            <w:r w:rsidRPr="0057149C">
              <w:rPr>
                <w:rFonts w:ascii="Times New Roman" w:eastAsia="Calibri" w:hAnsi="Times New Roman" w:cs="Times New Roman"/>
                <w:sz w:val="12"/>
                <w:szCs w:val="12"/>
              </w:rPr>
              <w:t>Наименование мероприятия</w:t>
            </w:r>
          </w:p>
        </w:tc>
        <w:tc>
          <w:tcPr>
            <w:tcW w:w="1559" w:type="dxa"/>
            <w:vMerge w:val="restart"/>
          </w:tcPr>
          <w:p w:rsidR="0057149C" w:rsidRPr="0057149C" w:rsidRDefault="0057149C" w:rsidP="0057149C">
            <w:pPr>
              <w:tabs>
                <w:tab w:val="left" w:pos="284"/>
              </w:tabs>
              <w:rPr>
                <w:rFonts w:ascii="Times New Roman" w:eastAsia="Calibri" w:hAnsi="Times New Roman" w:cs="Times New Roman"/>
                <w:sz w:val="12"/>
                <w:szCs w:val="12"/>
              </w:rPr>
            </w:pPr>
            <w:r w:rsidRPr="0057149C">
              <w:rPr>
                <w:rFonts w:ascii="Times New Roman" w:eastAsia="Calibri" w:hAnsi="Times New Roman" w:cs="Times New Roman"/>
                <w:sz w:val="12"/>
                <w:szCs w:val="12"/>
              </w:rPr>
              <w:t>Ответственные</w:t>
            </w:r>
          </w:p>
        </w:tc>
        <w:tc>
          <w:tcPr>
            <w:tcW w:w="567" w:type="dxa"/>
            <w:vMerge w:val="restart"/>
          </w:tcPr>
          <w:p w:rsidR="0057149C" w:rsidRPr="0057149C" w:rsidRDefault="00FE543A" w:rsidP="0057149C">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Срок исполне</w:t>
            </w:r>
            <w:r w:rsidR="0057149C" w:rsidRPr="0057149C">
              <w:rPr>
                <w:rFonts w:ascii="Times New Roman" w:eastAsia="Calibri" w:hAnsi="Times New Roman" w:cs="Times New Roman"/>
                <w:sz w:val="12"/>
                <w:szCs w:val="12"/>
              </w:rPr>
              <w:t>ния</w:t>
            </w:r>
          </w:p>
        </w:tc>
        <w:tc>
          <w:tcPr>
            <w:tcW w:w="709" w:type="dxa"/>
            <w:vMerge w:val="restart"/>
          </w:tcPr>
          <w:p w:rsidR="0057149C" w:rsidRPr="0057149C" w:rsidRDefault="00FE543A" w:rsidP="0057149C">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Источники и объем финансирова</w:t>
            </w:r>
            <w:r w:rsidR="0057149C" w:rsidRPr="0057149C">
              <w:rPr>
                <w:rFonts w:ascii="Times New Roman" w:eastAsia="Calibri" w:hAnsi="Times New Roman" w:cs="Times New Roman"/>
                <w:sz w:val="12"/>
                <w:szCs w:val="12"/>
              </w:rPr>
              <w:t xml:space="preserve">ния, всего </w:t>
            </w:r>
          </w:p>
          <w:p w:rsidR="0057149C" w:rsidRPr="0057149C" w:rsidRDefault="0057149C" w:rsidP="0057149C">
            <w:pPr>
              <w:tabs>
                <w:tab w:val="left" w:pos="284"/>
              </w:tabs>
              <w:rPr>
                <w:rFonts w:ascii="Times New Roman" w:eastAsia="Calibri" w:hAnsi="Times New Roman" w:cs="Times New Roman"/>
                <w:sz w:val="12"/>
                <w:szCs w:val="12"/>
              </w:rPr>
            </w:pPr>
            <w:r w:rsidRPr="0057149C">
              <w:rPr>
                <w:rFonts w:ascii="Times New Roman" w:eastAsia="Calibri" w:hAnsi="Times New Roman" w:cs="Times New Roman"/>
                <w:sz w:val="12"/>
                <w:szCs w:val="12"/>
              </w:rPr>
              <w:t>(тыс. руб.)</w:t>
            </w:r>
          </w:p>
        </w:tc>
        <w:tc>
          <w:tcPr>
            <w:tcW w:w="1134" w:type="dxa"/>
            <w:gridSpan w:val="4"/>
            <w:vMerge w:val="restart"/>
          </w:tcPr>
          <w:p w:rsidR="0057149C" w:rsidRPr="0057149C" w:rsidRDefault="0057149C" w:rsidP="0057149C">
            <w:pPr>
              <w:tabs>
                <w:tab w:val="left" w:pos="284"/>
              </w:tabs>
              <w:rPr>
                <w:rFonts w:ascii="Times New Roman" w:eastAsia="Calibri" w:hAnsi="Times New Roman" w:cs="Times New Roman"/>
                <w:sz w:val="12"/>
                <w:szCs w:val="12"/>
              </w:rPr>
            </w:pPr>
            <w:r w:rsidRPr="0057149C">
              <w:rPr>
                <w:rFonts w:ascii="Times New Roman" w:eastAsia="Calibri" w:hAnsi="Times New Roman" w:cs="Times New Roman"/>
                <w:sz w:val="12"/>
                <w:szCs w:val="12"/>
              </w:rPr>
              <w:t xml:space="preserve">Ежегодное </w:t>
            </w:r>
          </w:p>
          <w:p w:rsidR="0057149C" w:rsidRPr="0057149C" w:rsidRDefault="0057149C" w:rsidP="0057149C">
            <w:pPr>
              <w:tabs>
                <w:tab w:val="left" w:pos="284"/>
              </w:tabs>
              <w:rPr>
                <w:rFonts w:ascii="Times New Roman" w:eastAsia="Calibri" w:hAnsi="Times New Roman" w:cs="Times New Roman"/>
                <w:sz w:val="12"/>
                <w:szCs w:val="12"/>
              </w:rPr>
            </w:pPr>
            <w:r w:rsidRPr="0057149C">
              <w:rPr>
                <w:rFonts w:ascii="Times New Roman" w:eastAsia="Calibri" w:hAnsi="Times New Roman" w:cs="Times New Roman"/>
                <w:sz w:val="12"/>
                <w:szCs w:val="12"/>
              </w:rPr>
              <w:t xml:space="preserve">финансирование  </w:t>
            </w:r>
          </w:p>
          <w:p w:rsidR="0057149C" w:rsidRPr="0057149C" w:rsidRDefault="0057149C" w:rsidP="0057149C">
            <w:pPr>
              <w:tabs>
                <w:tab w:val="left" w:pos="284"/>
              </w:tabs>
              <w:rPr>
                <w:rFonts w:ascii="Times New Roman" w:eastAsia="Calibri" w:hAnsi="Times New Roman" w:cs="Times New Roman"/>
                <w:sz w:val="12"/>
                <w:szCs w:val="12"/>
              </w:rPr>
            </w:pPr>
            <w:r w:rsidRPr="0057149C">
              <w:rPr>
                <w:rFonts w:ascii="Times New Roman" w:eastAsia="Calibri" w:hAnsi="Times New Roman" w:cs="Times New Roman"/>
                <w:sz w:val="12"/>
                <w:szCs w:val="12"/>
              </w:rPr>
              <w:t>(тыс.</w:t>
            </w:r>
            <w:r w:rsidR="00FE543A">
              <w:rPr>
                <w:rFonts w:ascii="Times New Roman" w:eastAsia="Calibri" w:hAnsi="Times New Roman" w:cs="Times New Roman"/>
                <w:sz w:val="12"/>
                <w:szCs w:val="12"/>
              </w:rPr>
              <w:t xml:space="preserve"> </w:t>
            </w:r>
            <w:r w:rsidRPr="0057149C">
              <w:rPr>
                <w:rFonts w:ascii="Times New Roman" w:eastAsia="Calibri" w:hAnsi="Times New Roman" w:cs="Times New Roman"/>
                <w:sz w:val="12"/>
                <w:szCs w:val="12"/>
              </w:rPr>
              <w:t>руб.)</w:t>
            </w:r>
          </w:p>
          <w:p w:rsidR="0057149C" w:rsidRPr="0057149C" w:rsidRDefault="0057149C" w:rsidP="0057149C">
            <w:pPr>
              <w:tabs>
                <w:tab w:val="left" w:pos="284"/>
              </w:tabs>
              <w:rPr>
                <w:rFonts w:ascii="Times New Roman" w:eastAsia="Calibri" w:hAnsi="Times New Roman" w:cs="Times New Roman"/>
                <w:sz w:val="12"/>
                <w:szCs w:val="12"/>
              </w:rPr>
            </w:pPr>
            <w:r w:rsidRPr="0057149C">
              <w:rPr>
                <w:rFonts w:ascii="Times New Roman" w:eastAsia="Calibri" w:hAnsi="Times New Roman" w:cs="Times New Roman"/>
                <w:sz w:val="12"/>
                <w:szCs w:val="12"/>
              </w:rPr>
              <w:t xml:space="preserve"> в том числе:</w:t>
            </w:r>
          </w:p>
        </w:tc>
        <w:tc>
          <w:tcPr>
            <w:tcW w:w="1417" w:type="dxa"/>
            <w:vMerge w:val="restart"/>
          </w:tcPr>
          <w:p w:rsidR="0057149C" w:rsidRPr="0057149C" w:rsidRDefault="0057149C" w:rsidP="0057149C">
            <w:pPr>
              <w:tabs>
                <w:tab w:val="left" w:pos="284"/>
              </w:tabs>
              <w:rPr>
                <w:rFonts w:ascii="Times New Roman" w:eastAsia="Calibri" w:hAnsi="Times New Roman" w:cs="Times New Roman"/>
                <w:sz w:val="12"/>
                <w:szCs w:val="12"/>
              </w:rPr>
            </w:pPr>
            <w:r w:rsidRPr="0057149C">
              <w:rPr>
                <w:rFonts w:ascii="Times New Roman" w:eastAsia="Calibri" w:hAnsi="Times New Roman" w:cs="Times New Roman"/>
                <w:sz w:val="12"/>
                <w:szCs w:val="12"/>
              </w:rPr>
              <w:t>Ожидаемые результаты</w:t>
            </w:r>
          </w:p>
        </w:tc>
      </w:tr>
      <w:tr w:rsidR="0057149C" w:rsidRPr="0057149C" w:rsidTr="00FE543A">
        <w:trPr>
          <w:trHeight w:val="138"/>
        </w:trPr>
        <w:tc>
          <w:tcPr>
            <w:tcW w:w="426" w:type="dxa"/>
            <w:vMerge/>
          </w:tcPr>
          <w:p w:rsidR="0057149C" w:rsidRPr="0057149C" w:rsidRDefault="0057149C" w:rsidP="0057149C">
            <w:pPr>
              <w:tabs>
                <w:tab w:val="left" w:pos="284"/>
              </w:tabs>
              <w:rPr>
                <w:rFonts w:ascii="Times New Roman" w:eastAsia="Calibri" w:hAnsi="Times New Roman" w:cs="Times New Roman"/>
                <w:sz w:val="12"/>
                <w:szCs w:val="12"/>
              </w:rPr>
            </w:pPr>
          </w:p>
        </w:tc>
        <w:tc>
          <w:tcPr>
            <w:tcW w:w="1701" w:type="dxa"/>
            <w:vMerge/>
          </w:tcPr>
          <w:p w:rsidR="0057149C" w:rsidRPr="0057149C" w:rsidRDefault="0057149C" w:rsidP="0057149C">
            <w:pPr>
              <w:tabs>
                <w:tab w:val="left" w:pos="284"/>
              </w:tabs>
              <w:rPr>
                <w:rFonts w:ascii="Times New Roman" w:eastAsia="Calibri" w:hAnsi="Times New Roman" w:cs="Times New Roman"/>
                <w:sz w:val="12"/>
                <w:szCs w:val="12"/>
              </w:rPr>
            </w:pPr>
          </w:p>
        </w:tc>
        <w:tc>
          <w:tcPr>
            <w:tcW w:w="1559" w:type="dxa"/>
            <w:vMerge/>
          </w:tcPr>
          <w:p w:rsidR="0057149C" w:rsidRPr="0057149C" w:rsidRDefault="0057149C" w:rsidP="0057149C">
            <w:pPr>
              <w:tabs>
                <w:tab w:val="left" w:pos="284"/>
              </w:tabs>
              <w:rPr>
                <w:rFonts w:ascii="Times New Roman" w:eastAsia="Calibri" w:hAnsi="Times New Roman" w:cs="Times New Roman"/>
                <w:sz w:val="12"/>
                <w:szCs w:val="12"/>
              </w:rPr>
            </w:pPr>
          </w:p>
        </w:tc>
        <w:tc>
          <w:tcPr>
            <w:tcW w:w="567" w:type="dxa"/>
            <w:vMerge/>
          </w:tcPr>
          <w:p w:rsidR="0057149C" w:rsidRPr="0057149C" w:rsidRDefault="0057149C" w:rsidP="0057149C">
            <w:pPr>
              <w:tabs>
                <w:tab w:val="left" w:pos="284"/>
              </w:tabs>
              <w:rPr>
                <w:rFonts w:ascii="Times New Roman" w:eastAsia="Calibri" w:hAnsi="Times New Roman" w:cs="Times New Roman"/>
                <w:sz w:val="12"/>
                <w:szCs w:val="12"/>
              </w:rPr>
            </w:pPr>
          </w:p>
        </w:tc>
        <w:tc>
          <w:tcPr>
            <w:tcW w:w="709" w:type="dxa"/>
            <w:vMerge/>
          </w:tcPr>
          <w:p w:rsidR="0057149C" w:rsidRPr="0057149C" w:rsidRDefault="0057149C" w:rsidP="0057149C">
            <w:pPr>
              <w:tabs>
                <w:tab w:val="left" w:pos="284"/>
              </w:tabs>
              <w:rPr>
                <w:rFonts w:ascii="Times New Roman" w:eastAsia="Calibri" w:hAnsi="Times New Roman" w:cs="Times New Roman"/>
                <w:sz w:val="12"/>
                <w:szCs w:val="12"/>
              </w:rPr>
            </w:pPr>
          </w:p>
        </w:tc>
        <w:tc>
          <w:tcPr>
            <w:tcW w:w="1134" w:type="dxa"/>
            <w:gridSpan w:val="4"/>
            <w:vMerge/>
          </w:tcPr>
          <w:p w:rsidR="0057149C" w:rsidRPr="0057149C" w:rsidRDefault="0057149C" w:rsidP="0057149C">
            <w:pPr>
              <w:tabs>
                <w:tab w:val="left" w:pos="284"/>
              </w:tabs>
              <w:rPr>
                <w:rFonts w:ascii="Times New Roman" w:eastAsia="Calibri" w:hAnsi="Times New Roman" w:cs="Times New Roman"/>
                <w:sz w:val="12"/>
                <w:szCs w:val="12"/>
              </w:rPr>
            </w:pPr>
          </w:p>
        </w:tc>
        <w:tc>
          <w:tcPr>
            <w:tcW w:w="1417" w:type="dxa"/>
            <w:vMerge/>
          </w:tcPr>
          <w:p w:rsidR="0057149C" w:rsidRPr="0057149C" w:rsidRDefault="0057149C" w:rsidP="0057149C">
            <w:pPr>
              <w:tabs>
                <w:tab w:val="left" w:pos="284"/>
              </w:tabs>
              <w:rPr>
                <w:rFonts w:ascii="Times New Roman" w:eastAsia="Calibri" w:hAnsi="Times New Roman" w:cs="Times New Roman"/>
                <w:sz w:val="12"/>
                <w:szCs w:val="12"/>
              </w:rPr>
            </w:pPr>
          </w:p>
        </w:tc>
      </w:tr>
      <w:tr w:rsidR="0057149C" w:rsidRPr="0057149C" w:rsidTr="00FE543A">
        <w:trPr>
          <w:cantSplit/>
          <w:trHeight w:val="731"/>
        </w:trPr>
        <w:tc>
          <w:tcPr>
            <w:tcW w:w="426" w:type="dxa"/>
            <w:vMerge/>
          </w:tcPr>
          <w:p w:rsidR="0057149C" w:rsidRPr="0057149C" w:rsidRDefault="0057149C" w:rsidP="0057149C">
            <w:pPr>
              <w:tabs>
                <w:tab w:val="left" w:pos="284"/>
              </w:tabs>
              <w:rPr>
                <w:rFonts w:ascii="Times New Roman" w:eastAsia="Calibri" w:hAnsi="Times New Roman" w:cs="Times New Roman"/>
                <w:sz w:val="12"/>
                <w:szCs w:val="12"/>
              </w:rPr>
            </w:pPr>
          </w:p>
        </w:tc>
        <w:tc>
          <w:tcPr>
            <w:tcW w:w="1701" w:type="dxa"/>
            <w:vMerge/>
          </w:tcPr>
          <w:p w:rsidR="0057149C" w:rsidRPr="0057149C" w:rsidRDefault="0057149C" w:rsidP="0057149C">
            <w:pPr>
              <w:tabs>
                <w:tab w:val="left" w:pos="284"/>
              </w:tabs>
              <w:rPr>
                <w:rFonts w:ascii="Times New Roman" w:eastAsia="Calibri" w:hAnsi="Times New Roman" w:cs="Times New Roman"/>
                <w:sz w:val="12"/>
                <w:szCs w:val="12"/>
              </w:rPr>
            </w:pPr>
          </w:p>
        </w:tc>
        <w:tc>
          <w:tcPr>
            <w:tcW w:w="1559" w:type="dxa"/>
            <w:vMerge/>
          </w:tcPr>
          <w:p w:rsidR="0057149C" w:rsidRPr="0057149C" w:rsidRDefault="0057149C" w:rsidP="0057149C">
            <w:pPr>
              <w:tabs>
                <w:tab w:val="left" w:pos="284"/>
              </w:tabs>
              <w:rPr>
                <w:rFonts w:ascii="Times New Roman" w:eastAsia="Calibri" w:hAnsi="Times New Roman" w:cs="Times New Roman"/>
                <w:sz w:val="12"/>
                <w:szCs w:val="12"/>
              </w:rPr>
            </w:pPr>
          </w:p>
        </w:tc>
        <w:tc>
          <w:tcPr>
            <w:tcW w:w="567" w:type="dxa"/>
            <w:vMerge/>
          </w:tcPr>
          <w:p w:rsidR="0057149C" w:rsidRPr="0057149C" w:rsidRDefault="0057149C" w:rsidP="0057149C">
            <w:pPr>
              <w:tabs>
                <w:tab w:val="left" w:pos="284"/>
              </w:tabs>
              <w:rPr>
                <w:rFonts w:ascii="Times New Roman" w:eastAsia="Calibri" w:hAnsi="Times New Roman" w:cs="Times New Roman"/>
                <w:sz w:val="12"/>
                <w:szCs w:val="12"/>
              </w:rPr>
            </w:pPr>
          </w:p>
        </w:tc>
        <w:tc>
          <w:tcPr>
            <w:tcW w:w="709" w:type="dxa"/>
            <w:vMerge/>
          </w:tcPr>
          <w:p w:rsidR="0057149C" w:rsidRPr="0057149C" w:rsidRDefault="0057149C" w:rsidP="0057149C">
            <w:pPr>
              <w:tabs>
                <w:tab w:val="left" w:pos="284"/>
              </w:tabs>
              <w:rPr>
                <w:rFonts w:ascii="Times New Roman" w:eastAsia="Calibri" w:hAnsi="Times New Roman" w:cs="Times New Roman"/>
                <w:sz w:val="12"/>
                <w:szCs w:val="12"/>
              </w:rPr>
            </w:pPr>
          </w:p>
        </w:tc>
        <w:tc>
          <w:tcPr>
            <w:tcW w:w="283" w:type="dxa"/>
            <w:textDirection w:val="tbRl"/>
          </w:tcPr>
          <w:p w:rsidR="0057149C" w:rsidRPr="0057149C" w:rsidRDefault="0057149C" w:rsidP="00FE543A">
            <w:pPr>
              <w:tabs>
                <w:tab w:val="left" w:pos="284"/>
              </w:tabs>
              <w:ind w:left="113" w:right="113"/>
              <w:rPr>
                <w:rFonts w:ascii="Times New Roman" w:eastAsia="Calibri" w:hAnsi="Times New Roman" w:cs="Times New Roman"/>
                <w:sz w:val="12"/>
                <w:szCs w:val="12"/>
              </w:rPr>
            </w:pPr>
            <w:r w:rsidRPr="0057149C">
              <w:rPr>
                <w:rFonts w:ascii="Times New Roman" w:eastAsia="Calibri" w:hAnsi="Times New Roman" w:cs="Times New Roman"/>
                <w:sz w:val="12"/>
                <w:szCs w:val="12"/>
              </w:rPr>
              <w:t>2017 год</w:t>
            </w:r>
          </w:p>
        </w:tc>
        <w:tc>
          <w:tcPr>
            <w:tcW w:w="284" w:type="dxa"/>
            <w:textDirection w:val="tbRl"/>
          </w:tcPr>
          <w:p w:rsidR="0057149C" w:rsidRPr="0057149C" w:rsidRDefault="0057149C" w:rsidP="00FE543A">
            <w:pPr>
              <w:tabs>
                <w:tab w:val="left" w:pos="284"/>
              </w:tabs>
              <w:ind w:left="113" w:right="113"/>
              <w:rPr>
                <w:rFonts w:ascii="Times New Roman" w:eastAsia="Calibri" w:hAnsi="Times New Roman" w:cs="Times New Roman"/>
                <w:sz w:val="12"/>
                <w:szCs w:val="12"/>
              </w:rPr>
            </w:pPr>
            <w:r w:rsidRPr="0057149C">
              <w:rPr>
                <w:rFonts w:ascii="Times New Roman" w:eastAsia="Calibri" w:hAnsi="Times New Roman" w:cs="Times New Roman"/>
                <w:sz w:val="12"/>
                <w:szCs w:val="12"/>
              </w:rPr>
              <w:t>2018 год</w:t>
            </w:r>
          </w:p>
        </w:tc>
        <w:tc>
          <w:tcPr>
            <w:tcW w:w="283" w:type="dxa"/>
            <w:textDirection w:val="tbRl"/>
          </w:tcPr>
          <w:p w:rsidR="0057149C" w:rsidRPr="0057149C" w:rsidRDefault="0057149C" w:rsidP="00FE543A">
            <w:pPr>
              <w:tabs>
                <w:tab w:val="left" w:pos="284"/>
              </w:tabs>
              <w:ind w:left="113" w:right="113"/>
              <w:rPr>
                <w:rFonts w:ascii="Times New Roman" w:eastAsia="Calibri" w:hAnsi="Times New Roman" w:cs="Times New Roman"/>
                <w:sz w:val="12"/>
                <w:szCs w:val="12"/>
              </w:rPr>
            </w:pPr>
            <w:r w:rsidRPr="0057149C">
              <w:rPr>
                <w:rFonts w:ascii="Times New Roman" w:eastAsia="Calibri" w:hAnsi="Times New Roman" w:cs="Times New Roman"/>
                <w:sz w:val="12"/>
                <w:szCs w:val="12"/>
              </w:rPr>
              <w:t>2019 год</w:t>
            </w:r>
          </w:p>
        </w:tc>
        <w:tc>
          <w:tcPr>
            <w:tcW w:w="284" w:type="dxa"/>
            <w:textDirection w:val="tbRl"/>
          </w:tcPr>
          <w:p w:rsidR="0057149C" w:rsidRPr="0057149C" w:rsidRDefault="0057149C" w:rsidP="00FE543A">
            <w:pPr>
              <w:tabs>
                <w:tab w:val="left" w:pos="284"/>
              </w:tabs>
              <w:ind w:left="113" w:right="113"/>
              <w:rPr>
                <w:rFonts w:ascii="Times New Roman" w:eastAsia="Calibri" w:hAnsi="Times New Roman" w:cs="Times New Roman"/>
                <w:sz w:val="12"/>
                <w:szCs w:val="12"/>
              </w:rPr>
            </w:pPr>
            <w:r w:rsidRPr="0057149C">
              <w:rPr>
                <w:rFonts w:ascii="Times New Roman" w:eastAsia="Calibri" w:hAnsi="Times New Roman" w:cs="Times New Roman"/>
                <w:sz w:val="12"/>
                <w:szCs w:val="12"/>
              </w:rPr>
              <w:t>2020 год</w:t>
            </w:r>
          </w:p>
        </w:tc>
        <w:tc>
          <w:tcPr>
            <w:tcW w:w="1417" w:type="dxa"/>
            <w:vMerge/>
          </w:tcPr>
          <w:p w:rsidR="0057149C" w:rsidRPr="0057149C" w:rsidRDefault="0057149C" w:rsidP="0057149C">
            <w:pPr>
              <w:tabs>
                <w:tab w:val="left" w:pos="284"/>
              </w:tabs>
              <w:rPr>
                <w:rFonts w:ascii="Times New Roman" w:eastAsia="Calibri" w:hAnsi="Times New Roman" w:cs="Times New Roman"/>
                <w:sz w:val="12"/>
                <w:szCs w:val="12"/>
              </w:rPr>
            </w:pPr>
          </w:p>
        </w:tc>
      </w:tr>
      <w:tr w:rsidR="0057149C" w:rsidRPr="0057149C" w:rsidTr="00FE543A">
        <w:trPr>
          <w:trHeight w:val="20"/>
        </w:trPr>
        <w:tc>
          <w:tcPr>
            <w:tcW w:w="426" w:type="dxa"/>
          </w:tcPr>
          <w:p w:rsidR="0057149C" w:rsidRPr="0057149C" w:rsidRDefault="0057149C" w:rsidP="0057149C">
            <w:pPr>
              <w:tabs>
                <w:tab w:val="left" w:pos="284"/>
              </w:tabs>
              <w:rPr>
                <w:rFonts w:ascii="Times New Roman" w:eastAsia="Calibri" w:hAnsi="Times New Roman" w:cs="Times New Roman"/>
                <w:sz w:val="12"/>
                <w:szCs w:val="12"/>
              </w:rPr>
            </w:pPr>
            <w:r w:rsidRPr="0057149C">
              <w:rPr>
                <w:rFonts w:ascii="Times New Roman" w:eastAsia="Calibri" w:hAnsi="Times New Roman" w:cs="Times New Roman"/>
                <w:sz w:val="12"/>
                <w:szCs w:val="12"/>
              </w:rPr>
              <w:t>1</w:t>
            </w:r>
          </w:p>
        </w:tc>
        <w:tc>
          <w:tcPr>
            <w:tcW w:w="1701" w:type="dxa"/>
          </w:tcPr>
          <w:p w:rsidR="0057149C" w:rsidRPr="0057149C" w:rsidRDefault="0057149C" w:rsidP="0057149C">
            <w:pPr>
              <w:tabs>
                <w:tab w:val="left" w:pos="284"/>
              </w:tabs>
              <w:rPr>
                <w:rFonts w:ascii="Times New Roman" w:eastAsia="Calibri" w:hAnsi="Times New Roman" w:cs="Times New Roman"/>
                <w:sz w:val="12"/>
                <w:szCs w:val="12"/>
              </w:rPr>
            </w:pPr>
            <w:r w:rsidRPr="0057149C">
              <w:rPr>
                <w:rFonts w:ascii="Times New Roman" w:eastAsia="Calibri" w:hAnsi="Times New Roman" w:cs="Times New Roman"/>
                <w:sz w:val="12"/>
                <w:szCs w:val="12"/>
              </w:rPr>
              <w:t>2</w:t>
            </w:r>
          </w:p>
        </w:tc>
        <w:tc>
          <w:tcPr>
            <w:tcW w:w="1559" w:type="dxa"/>
          </w:tcPr>
          <w:p w:rsidR="0057149C" w:rsidRPr="0057149C" w:rsidRDefault="0057149C" w:rsidP="0057149C">
            <w:pPr>
              <w:tabs>
                <w:tab w:val="left" w:pos="284"/>
              </w:tabs>
              <w:rPr>
                <w:rFonts w:ascii="Times New Roman" w:eastAsia="Calibri" w:hAnsi="Times New Roman" w:cs="Times New Roman"/>
                <w:sz w:val="12"/>
                <w:szCs w:val="12"/>
              </w:rPr>
            </w:pPr>
            <w:r w:rsidRPr="0057149C">
              <w:rPr>
                <w:rFonts w:ascii="Times New Roman" w:eastAsia="Calibri" w:hAnsi="Times New Roman" w:cs="Times New Roman"/>
                <w:sz w:val="12"/>
                <w:szCs w:val="12"/>
              </w:rPr>
              <w:t>3</w:t>
            </w:r>
          </w:p>
        </w:tc>
        <w:tc>
          <w:tcPr>
            <w:tcW w:w="567" w:type="dxa"/>
          </w:tcPr>
          <w:p w:rsidR="0057149C" w:rsidRPr="0057149C" w:rsidRDefault="0057149C" w:rsidP="0057149C">
            <w:pPr>
              <w:tabs>
                <w:tab w:val="left" w:pos="284"/>
              </w:tabs>
              <w:rPr>
                <w:rFonts w:ascii="Times New Roman" w:eastAsia="Calibri" w:hAnsi="Times New Roman" w:cs="Times New Roman"/>
                <w:sz w:val="12"/>
                <w:szCs w:val="12"/>
              </w:rPr>
            </w:pPr>
            <w:r w:rsidRPr="0057149C">
              <w:rPr>
                <w:rFonts w:ascii="Times New Roman" w:eastAsia="Calibri" w:hAnsi="Times New Roman" w:cs="Times New Roman"/>
                <w:sz w:val="12"/>
                <w:szCs w:val="12"/>
              </w:rPr>
              <w:t>4</w:t>
            </w:r>
          </w:p>
        </w:tc>
        <w:tc>
          <w:tcPr>
            <w:tcW w:w="709" w:type="dxa"/>
          </w:tcPr>
          <w:p w:rsidR="0057149C" w:rsidRPr="0057149C" w:rsidRDefault="0057149C" w:rsidP="0057149C">
            <w:pPr>
              <w:tabs>
                <w:tab w:val="left" w:pos="284"/>
              </w:tabs>
              <w:rPr>
                <w:rFonts w:ascii="Times New Roman" w:eastAsia="Calibri" w:hAnsi="Times New Roman" w:cs="Times New Roman"/>
                <w:sz w:val="12"/>
                <w:szCs w:val="12"/>
              </w:rPr>
            </w:pPr>
            <w:r w:rsidRPr="0057149C">
              <w:rPr>
                <w:rFonts w:ascii="Times New Roman" w:eastAsia="Calibri" w:hAnsi="Times New Roman" w:cs="Times New Roman"/>
                <w:sz w:val="12"/>
                <w:szCs w:val="12"/>
              </w:rPr>
              <w:t>5</w:t>
            </w:r>
          </w:p>
        </w:tc>
        <w:tc>
          <w:tcPr>
            <w:tcW w:w="283" w:type="dxa"/>
          </w:tcPr>
          <w:p w:rsidR="0057149C" w:rsidRPr="0057149C" w:rsidRDefault="0057149C" w:rsidP="0057149C">
            <w:pPr>
              <w:tabs>
                <w:tab w:val="left" w:pos="284"/>
              </w:tabs>
              <w:rPr>
                <w:rFonts w:ascii="Times New Roman" w:eastAsia="Calibri" w:hAnsi="Times New Roman" w:cs="Times New Roman"/>
                <w:sz w:val="12"/>
                <w:szCs w:val="12"/>
              </w:rPr>
            </w:pPr>
            <w:r w:rsidRPr="0057149C">
              <w:rPr>
                <w:rFonts w:ascii="Times New Roman" w:eastAsia="Calibri" w:hAnsi="Times New Roman" w:cs="Times New Roman"/>
                <w:sz w:val="12"/>
                <w:szCs w:val="12"/>
              </w:rPr>
              <w:t>6</w:t>
            </w:r>
          </w:p>
        </w:tc>
        <w:tc>
          <w:tcPr>
            <w:tcW w:w="284" w:type="dxa"/>
          </w:tcPr>
          <w:p w:rsidR="0057149C" w:rsidRPr="0057149C" w:rsidRDefault="0057149C" w:rsidP="0057149C">
            <w:pPr>
              <w:tabs>
                <w:tab w:val="left" w:pos="284"/>
              </w:tabs>
              <w:rPr>
                <w:rFonts w:ascii="Times New Roman" w:eastAsia="Calibri" w:hAnsi="Times New Roman" w:cs="Times New Roman"/>
                <w:sz w:val="12"/>
                <w:szCs w:val="12"/>
              </w:rPr>
            </w:pPr>
            <w:r w:rsidRPr="0057149C">
              <w:rPr>
                <w:rFonts w:ascii="Times New Roman" w:eastAsia="Calibri" w:hAnsi="Times New Roman" w:cs="Times New Roman"/>
                <w:sz w:val="12"/>
                <w:szCs w:val="12"/>
              </w:rPr>
              <w:t>7</w:t>
            </w:r>
          </w:p>
        </w:tc>
        <w:tc>
          <w:tcPr>
            <w:tcW w:w="283" w:type="dxa"/>
          </w:tcPr>
          <w:p w:rsidR="0057149C" w:rsidRPr="0057149C" w:rsidRDefault="0057149C" w:rsidP="0057149C">
            <w:pPr>
              <w:tabs>
                <w:tab w:val="left" w:pos="284"/>
              </w:tabs>
              <w:rPr>
                <w:rFonts w:ascii="Times New Roman" w:eastAsia="Calibri" w:hAnsi="Times New Roman" w:cs="Times New Roman"/>
                <w:sz w:val="12"/>
                <w:szCs w:val="12"/>
              </w:rPr>
            </w:pPr>
            <w:r w:rsidRPr="0057149C">
              <w:rPr>
                <w:rFonts w:ascii="Times New Roman" w:eastAsia="Calibri" w:hAnsi="Times New Roman" w:cs="Times New Roman"/>
                <w:sz w:val="12"/>
                <w:szCs w:val="12"/>
              </w:rPr>
              <w:t>8</w:t>
            </w:r>
          </w:p>
        </w:tc>
        <w:tc>
          <w:tcPr>
            <w:tcW w:w="284" w:type="dxa"/>
          </w:tcPr>
          <w:p w:rsidR="0057149C" w:rsidRPr="0057149C" w:rsidRDefault="0057149C" w:rsidP="0057149C">
            <w:pPr>
              <w:tabs>
                <w:tab w:val="left" w:pos="284"/>
              </w:tabs>
              <w:rPr>
                <w:rFonts w:ascii="Times New Roman" w:eastAsia="Calibri" w:hAnsi="Times New Roman" w:cs="Times New Roman"/>
                <w:sz w:val="12"/>
                <w:szCs w:val="12"/>
              </w:rPr>
            </w:pPr>
            <w:r w:rsidRPr="0057149C">
              <w:rPr>
                <w:rFonts w:ascii="Times New Roman" w:eastAsia="Calibri" w:hAnsi="Times New Roman" w:cs="Times New Roman"/>
                <w:sz w:val="12"/>
                <w:szCs w:val="12"/>
              </w:rPr>
              <w:t>9</w:t>
            </w:r>
          </w:p>
        </w:tc>
        <w:tc>
          <w:tcPr>
            <w:tcW w:w="1417" w:type="dxa"/>
          </w:tcPr>
          <w:p w:rsidR="0057149C" w:rsidRPr="0057149C" w:rsidRDefault="0057149C" w:rsidP="0057149C">
            <w:pPr>
              <w:tabs>
                <w:tab w:val="left" w:pos="284"/>
              </w:tabs>
              <w:rPr>
                <w:rFonts w:ascii="Times New Roman" w:eastAsia="Calibri" w:hAnsi="Times New Roman" w:cs="Times New Roman"/>
                <w:sz w:val="12"/>
                <w:szCs w:val="12"/>
              </w:rPr>
            </w:pPr>
            <w:r w:rsidRPr="0057149C">
              <w:rPr>
                <w:rFonts w:ascii="Times New Roman" w:eastAsia="Calibri" w:hAnsi="Times New Roman" w:cs="Times New Roman"/>
                <w:sz w:val="12"/>
                <w:szCs w:val="12"/>
              </w:rPr>
              <w:t>10</w:t>
            </w:r>
          </w:p>
        </w:tc>
      </w:tr>
      <w:tr w:rsidR="0057149C" w:rsidRPr="0057149C" w:rsidTr="00425C87">
        <w:trPr>
          <w:trHeight w:val="20"/>
        </w:trPr>
        <w:tc>
          <w:tcPr>
            <w:tcW w:w="7513" w:type="dxa"/>
            <w:gridSpan w:val="10"/>
          </w:tcPr>
          <w:p w:rsidR="0057149C" w:rsidRPr="0057149C" w:rsidRDefault="0057149C" w:rsidP="0057149C">
            <w:pPr>
              <w:tabs>
                <w:tab w:val="left" w:pos="284"/>
              </w:tabs>
              <w:rPr>
                <w:rFonts w:ascii="Times New Roman" w:eastAsia="Calibri" w:hAnsi="Times New Roman" w:cs="Times New Roman"/>
                <w:sz w:val="12"/>
                <w:szCs w:val="12"/>
              </w:rPr>
            </w:pPr>
            <w:r w:rsidRPr="0057149C">
              <w:rPr>
                <w:rFonts w:ascii="Times New Roman" w:eastAsia="Calibri" w:hAnsi="Times New Roman" w:cs="Times New Roman"/>
                <w:sz w:val="12"/>
                <w:szCs w:val="12"/>
              </w:rPr>
              <w:t>Организационные мероприятия</w:t>
            </w:r>
          </w:p>
        </w:tc>
      </w:tr>
      <w:tr w:rsidR="0057149C" w:rsidRPr="0057149C" w:rsidTr="00FE543A">
        <w:trPr>
          <w:trHeight w:val="20"/>
        </w:trPr>
        <w:tc>
          <w:tcPr>
            <w:tcW w:w="426" w:type="dxa"/>
          </w:tcPr>
          <w:p w:rsidR="0057149C" w:rsidRPr="0057149C" w:rsidRDefault="0057149C" w:rsidP="0057149C">
            <w:pPr>
              <w:tabs>
                <w:tab w:val="left" w:pos="284"/>
              </w:tabs>
              <w:rPr>
                <w:rFonts w:ascii="Times New Roman" w:eastAsia="Calibri" w:hAnsi="Times New Roman" w:cs="Times New Roman"/>
                <w:sz w:val="12"/>
                <w:szCs w:val="12"/>
              </w:rPr>
            </w:pPr>
          </w:p>
          <w:p w:rsidR="0057149C" w:rsidRPr="0057149C" w:rsidRDefault="0057149C" w:rsidP="0057149C">
            <w:pPr>
              <w:tabs>
                <w:tab w:val="left" w:pos="284"/>
              </w:tabs>
              <w:rPr>
                <w:rFonts w:ascii="Times New Roman" w:eastAsia="Calibri" w:hAnsi="Times New Roman" w:cs="Times New Roman"/>
                <w:sz w:val="12"/>
                <w:szCs w:val="12"/>
              </w:rPr>
            </w:pPr>
            <w:r w:rsidRPr="0057149C">
              <w:rPr>
                <w:rFonts w:ascii="Times New Roman" w:eastAsia="Calibri" w:hAnsi="Times New Roman" w:cs="Times New Roman"/>
                <w:sz w:val="12"/>
                <w:szCs w:val="12"/>
              </w:rPr>
              <w:t>1</w:t>
            </w:r>
          </w:p>
        </w:tc>
        <w:tc>
          <w:tcPr>
            <w:tcW w:w="1701" w:type="dxa"/>
          </w:tcPr>
          <w:p w:rsidR="0057149C" w:rsidRPr="0057149C" w:rsidRDefault="0057149C" w:rsidP="0057149C">
            <w:pPr>
              <w:tabs>
                <w:tab w:val="left" w:pos="284"/>
              </w:tabs>
              <w:rPr>
                <w:rFonts w:ascii="Times New Roman" w:eastAsia="Calibri" w:hAnsi="Times New Roman" w:cs="Times New Roman"/>
                <w:sz w:val="12"/>
                <w:szCs w:val="12"/>
              </w:rPr>
            </w:pPr>
            <w:r w:rsidRPr="0057149C">
              <w:rPr>
                <w:rFonts w:ascii="Times New Roman" w:eastAsia="Calibri" w:hAnsi="Times New Roman" w:cs="Times New Roman"/>
                <w:sz w:val="12"/>
                <w:szCs w:val="12"/>
              </w:rPr>
              <w:t xml:space="preserve">Подготовка годового плана – графика </w:t>
            </w:r>
            <w:proofErr w:type="gramStart"/>
            <w:r w:rsidRPr="0057149C">
              <w:rPr>
                <w:rFonts w:ascii="Times New Roman" w:eastAsia="Calibri" w:hAnsi="Times New Roman" w:cs="Times New Roman"/>
                <w:sz w:val="12"/>
                <w:szCs w:val="12"/>
              </w:rPr>
              <w:t>проведения совместных обследований состояния антитеррористической защищенности объектов критической</w:t>
            </w:r>
            <w:proofErr w:type="gramEnd"/>
            <w:r w:rsidRPr="0057149C">
              <w:rPr>
                <w:rFonts w:ascii="Times New Roman" w:eastAsia="Calibri" w:hAnsi="Times New Roman" w:cs="Times New Roman"/>
                <w:sz w:val="12"/>
                <w:szCs w:val="12"/>
              </w:rPr>
              <w:t xml:space="preserve"> инфраструктуры, жизнеобеспечения, учреждений и организаций социальной сферы и прочих предприятий различной формы собственности муниципального района Сергиевский</w:t>
            </w:r>
          </w:p>
        </w:tc>
        <w:tc>
          <w:tcPr>
            <w:tcW w:w="1559" w:type="dxa"/>
          </w:tcPr>
          <w:p w:rsidR="0057149C" w:rsidRPr="0057149C" w:rsidRDefault="0057149C" w:rsidP="0057149C">
            <w:pPr>
              <w:tabs>
                <w:tab w:val="left" w:pos="284"/>
              </w:tabs>
              <w:rPr>
                <w:rFonts w:ascii="Times New Roman" w:eastAsia="Calibri" w:hAnsi="Times New Roman" w:cs="Times New Roman"/>
                <w:sz w:val="12"/>
                <w:szCs w:val="12"/>
              </w:rPr>
            </w:pPr>
            <w:r w:rsidRPr="0057149C">
              <w:rPr>
                <w:rFonts w:ascii="Times New Roman" w:eastAsia="Calibri" w:hAnsi="Times New Roman" w:cs="Times New Roman"/>
                <w:sz w:val="12"/>
                <w:szCs w:val="12"/>
              </w:rPr>
              <w:t xml:space="preserve">Администрация района, отдел МВД России по Сергиевскому району (далее – отдел МВД) </w:t>
            </w:r>
            <w:r w:rsidRPr="0057149C">
              <w:rPr>
                <w:rFonts w:ascii="Times New Roman" w:eastAsia="Calibri" w:hAnsi="Times New Roman" w:cs="Times New Roman"/>
                <w:sz w:val="12"/>
                <w:szCs w:val="12"/>
              </w:rPr>
              <w:br/>
              <w:t xml:space="preserve">(по согласованию), </w:t>
            </w:r>
            <w:r w:rsidRPr="0057149C">
              <w:rPr>
                <w:rFonts w:ascii="Times New Roman" w:eastAsia="Calibri" w:hAnsi="Times New Roman" w:cs="Times New Roman"/>
                <w:sz w:val="12"/>
                <w:szCs w:val="12"/>
              </w:rPr>
              <w:br/>
              <w:t xml:space="preserve">отдел ГПН по Сергиевскому и </w:t>
            </w:r>
            <w:proofErr w:type="spellStart"/>
            <w:r w:rsidRPr="0057149C">
              <w:rPr>
                <w:rFonts w:ascii="Times New Roman" w:eastAsia="Calibri" w:hAnsi="Times New Roman" w:cs="Times New Roman"/>
                <w:sz w:val="12"/>
                <w:szCs w:val="12"/>
              </w:rPr>
              <w:t>Исаклинскому</w:t>
            </w:r>
            <w:proofErr w:type="spellEnd"/>
            <w:r w:rsidRPr="0057149C">
              <w:rPr>
                <w:rFonts w:ascii="Times New Roman" w:eastAsia="Calibri" w:hAnsi="Times New Roman" w:cs="Times New Roman"/>
                <w:sz w:val="12"/>
                <w:szCs w:val="12"/>
              </w:rPr>
              <w:t xml:space="preserve"> районам </w:t>
            </w:r>
            <w:r w:rsidRPr="0057149C">
              <w:rPr>
                <w:rFonts w:ascii="Times New Roman" w:eastAsia="Calibri" w:hAnsi="Times New Roman" w:cs="Times New Roman"/>
                <w:sz w:val="12"/>
                <w:szCs w:val="12"/>
              </w:rPr>
              <w:br/>
              <w:t xml:space="preserve">(по согласованию), </w:t>
            </w:r>
            <w:r w:rsidRPr="0057149C">
              <w:rPr>
                <w:rFonts w:ascii="Times New Roman" w:eastAsia="Calibri" w:hAnsi="Times New Roman" w:cs="Times New Roman"/>
                <w:sz w:val="12"/>
                <w:szCs w:val="12"/>
              </w:rPr>
              <w:br/>
              <w:t xml:space="preserve">отдел УФСБ России по Самарской области в </w:t>
            </w:r>
            <w:proofErr w:type="spellStart"/>
            <w:r w:rsidRPr="0057149C">
              <w:rPr>
                <w:rFonts w:ascii="Times New Roman" w:eastAsia="Calibri" w:hAnsi="Times New Roman" w:cs="Times New Roman"/>
                <w:sz w:val="12"/>
                <w:szCs w:val="12"/>
              </w:rPr>
              <w:t>г</w:t>
            </w:r>
            <w:proofErr w:type="gramStart"/>
            <w:r w:rsidRPr="0057149C">
              <w:rPr>
                <w:rFonts w:ascii="Times New Roman" w:eastAsia="Calibri" w:hAnsi="Times New Roman" w:cs="Times New Roman"/>
                <w:sz w:val="12"/>
                <w:szCs w:val="12"/>
              </w:rPr>
              <w:t>.О</w:t>
            </w:r>
            <w:proofErr w:type="gramEnd"/>
            <w:r w:rsidRPr="0057149C">
              <w:rPr>
                <w:rFonts w:ascii="Times New Roman" w:eastAsia="Calibri" w:hAnsi="Times New Roman" w:cs="Times New Roman"/>
                <w:sz w:val="12"/>
                <w:szCs w:val="12"/>
              </w:rPr>
              <w:t>традный</w:t>
            </w:r>
            <w:proofErr w:type="spellEnd"/>
            <w:r w:rsidRPr="0057149C">
              <w:rPr>
                <w:rFonts w:ascii="Times New Roman" w:eastAsia="Calibri" w:hAnsi="Times New Roman" w:cs="Times New Roman"/>
                <w:sz w:val="12"/>
                <w:szCs w:val="12"/>
              </w:rPr>
              <w:t xml:space="preserve"> </w:t>
            </w:r>
            <w:r w:rsidRPr="0057149C">
              <w:rPr>
                <w:rFonts w:ascii="Times New Roman" w:eastAsia="Calibri" w:hAnsi="Times New Roman" w:cs="Times New Roman"/>
                <w:sz w:val="12"/>
                <w:szCs w:val="12"/>
              </w:rPr>
              <w:br/>
              <w:t>(по согласованию)</w:t>
            </w:r>
          </w:p>
        </w:tc>
        <w:tc>
          <w:tcPr>
            <w:tcW w:w="567" w:type="dxa"/>
          </w:tcPr>
          <w:p w:rsidR="0057149C" w:rsidRPr="0057149C" w:rsidRDefault="0057149C" w:rsidP="0057149C">
            <w:pPr>
              <w:tabs>
                <w:tab w:val="left" w:pos="284"/>
              </w:tabs>
              <w:rPr>
                <w:rFonts w:ascii="Times New Roman" w:eastAsia="Calibri" w:hAnsi="Times New Roman" w:cs="Times New Roman"/>
                <w:sz w:val="12"/>
                <w:szCs w:val="12"/>
              </w:rPr>
            </w:pPr>
            <w:r w:rsidRPr="0057149C">
              <w:rPr>
                <w:rFonts w:ascii="Times New Roman" w:eastAsia="Calibri" w:hAnsi="Times New Roman" w:cs="Times New Roman"/>
                <w:sz w:val="12"/>
                <w:szCs w:val="12"/>
              </w:rPr>
              <w:t>Январь (ежегодно)</w:t>
            </w:r>
          </w:p>
        </w:tc>
        <w:tc>
          <w:tcPr>
            <w:tcW w:w="709" w:type="dxa"/>
          </w:tcPr>
          <w:p w:rsidR="0057149C" w:rsidRPr="0057149C" w:rsidRDefault="00FE543A" w:rsidP="0057149C">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В рамках основной деятель</w:t>
            </w:r>
            <w:r w:rsidR="0057149C" w:rsidRPr="0057149C">
              <w:rPr>
                <w:rFonts w:ascii="Times New Roman" w:eastAsia="Calibri" w:hAnsi="Times New Roman" w:cs="Times New Roman"/>
                <w:sz w:val="12"/>
                <w:szCs w:val="12"/>
              </w:rPr>
              <w:t>ности</w:t>
            </w:r>
          </w:p>
        </w:tc>
        <w:tc>
          <w:tcPr>
            <w:tcW w:w="283" w:type="dxa"/>
          </w:tcPr>
          <w:p w:rsidR="0057149C" w:rsidRPr="0057149C" w:rsidRDefault="0057149C" w:rsidP="0057149C">
            <w:pPr>
              <w:tabs>
                <w:tab w:val="left" w:pos="284"/>
              </w:tabs>
              <w:rPr>
                <w:rFonts w:ascii="Times New Roman" w:eastAsia="Calibri" w:hAnsi="Times New Roman" w:cs="Times New Roman"/>
                <w:sz w:val="12"/>
                <w:szCs w:val="12"/>
              </w:rPr>
            </w:pPr>
            <w:r w:rsidRPr="0057149C">
              <w:rPr>
                <w:rFonts w:ascii="Times New Roman" w:eastAsia="Calibri" w:hAnsi="Times New Roman" w:cs="Times New Roman"/>
                <w:sz w:val="12"/>
                <w:szCs w:val="12"/>
              </w:rPr>
              <w:t>-</w:t>
            </w:r>
          </w:p>
        </w:tc>
        <w:tc>
          <w:tcPr>
            <w:tcW w:w="284" w:type="dxa"/>
          </w:tcPr>
          <w:p w:rsidR="0057149C" w:rsidRPr="0057149C" w:rsidRDefault="0057149C" w:rsidP="0057149C">
            <w:pPr>
              <w:tabs>
                <w:tab w:val="left" w:pos="284"/>
              </w:tabs>
              <w:rPr>
                <w:rFonts w:ascii="Times New Roman" w:eastAsia="Calibri" w:hAnsi="Times New Roman" w:cs="Times New Roman"/>
                <w:sz w:val="12"/>
                <w:szCs w:val="12"/>
              </w:rPr>
            </w:pPr>
            <w:r w:rsidRPr="0057149C">
              <w:rPr>
                <w:rFonts w:ascii="Times New Roman" w:eastAsia="Calibri" w:hAnsi="Times New Roman" w:cs="Times New Roman"/>
                <w:sz w:val="12"/>
                <w:szCs w:val="12"/>
              </w:rPr>
              <w:t>-</w:t>
            </w:r>
          </w:p>
        </w:tc>
        <w:tc>
          <w:tcPr>
            <w:tcW w:w="283" w:type="dxa"/>
          </w:tcPr>
          <w:p w:rsidR="0057149C" w:rsidRPr="0057149C" w:rsidRDefault="0057149C" w:rsidP="0057149C">
            <w:pPr>
              <w:tabs>
                <w:tab w:val="left" w:pos="284"/>
              </w:tabs>
              <w:rPr>
                <w:rFonts w:ascii="Times New Roman" w:eastAsia="Calibri" w:hAnsi="Times New Roman" w:cs="Times New Roman"/>
                <w:sz w:val="12"/>
                <w:szCs w:val="12"/>
              </w:rPr>
            </w:pPr>
            <w:r w:rsidRPr="0057149C">
              <w:rPr>
                <w:rFonts w:ascii="Times New Roman" w:eastAsia="Calibri" w:hAnsi="Times New Roman" w:cs="Times New Roman"/>
                <w:sz w:val="12"/>
                <w:szCs w:val="12"/>
              </w:rPr>
              <w:t>-</w:t>
            </w:r>
          </w:p>
        </w:tc>
        <w:tc>
          <w:tcPr>
            <w:tcW w:w="284" w:type="dxa"/>
          </w:tcPr>
          <w:p w:rsidR="0057149C" w:rsidRPr="0057149C" w:rsidRDefault="0057149C" w:rsidP="0057149C">
            <w:pPr>
              <w:tabs>
                <w:tab w:val="left" w:pos="284"/>
              </w:tabs>
              <w:rPr>
                <w:rFonts w:ascii="Times New Roman" w:eastAsia="Calibri" w:hAnsi="Times New Roman" w:cs="Times New Roman"/>
                <w:sz w:val="12"/>
                <w:szCs w:val="12"/>
              </w:rPr>
            </w:pPr>
            <w:r w:rsidRPr="0057149C">
              <w:rPr>
                <w:rFonts w:ascii="Times New Roman" w:eastAsia="Calibri" w:hAnsi="Times New Roman" w:cs="Times New Roman"/>
                <w:sz w:val="12"/>
                <w:szCs w:val="12"/>
              </w:rPr>
              <w:t>-</w:t>
            </w:r>
          </w:p>
        </w:tc>
        <w:tc>
          <w:tcPr>
            <w:tcW w:w="1417" w:type="dxa"/>
          </w:tcPr>
          <w:p w:rsidR="0057149C" w:rsidRPr="0057149C" w:rsidRDefault="0057149C" w:rsidP="0057149C">
            <w:pPr>
              <w:tabs>
                <w:tab w:val="left" w:pos="284"/>
              </w:tabs>
              <w:rPr>
                <w:rFonts w:ascii="Times New Roman" w:eastAsia="Calibri" w:hAnsi="Times New Roman" w:cs="Times New Roman"/>
                <w:sz w:val="12"/>
                <w:szCs w:val="12"/>
              </w:rPr>
            </w:pPr>
            <w:r w:rsidRPr="0057149C">
              <w:rPr>
                <w:rFonts w:ascii="Times New Roman" w:eastAsia="Calibri" w:hAnsi="Times New Roman" w:cs="Times New Roman"/>
                <w:sz w:val="12"/>
                <w:szCs w:val="12"/>
              </w:rPr>
              <w:t>Выделен</w:t>
            </w:r>
            <w:r w:rsidR="00FE543A">
              <w:rPr>
                <w:rFonts w:ascii="Times New Roman" w:eastAsia="Calibri" w:hAnsi="Times New Roman" w:cs="Times New Roman"/>
                <w:sz w:val="12"/>
                <w:szCs w:val="12"/>
              </w:rPr>
              <w:t>ие участков объектов инфраструк</w:t>
            </w:r>
            <w:r w:rsidRPr="0057149C">
              <w:rPr>
                <w:rFonts w:ascii="Times New Roman" w:eastAsia="Calibri" w:hAnsi="Times New Roman" w:cs="Times New Roman"/>
                <w:sz w:val="12"/>
                <w:szCs w:val="12"/>
              </w:rPr>
              <w:t xml:space="preserve">туры района, </w:t>
            </w:r>
            <w:r w:rsidR="00FE543A">
              <w:rPr>
                <w:rFonts w:ascii="Times New Roman" w:eastAsia="Calibri" w:hAnsi="Times New Roman" w:cs="Times New Roman"/>
                <w:sz w:val="12"/>
                <w:szCs w:val="12"/>
              </w:rPr>
              <w:t>уязвимых к возможным террористи</w:t>
            </w:r>
            <w:r w:rsidRPr="0057149C">
              <w:rPr>
                <w:rFonts w:ascii="Times New Roman" w:eastAsia="Calibri" w:hAnsi="Times New Roman" w:cs="Times New Roman"/>
                <w:sz w:val="12"/>
                <w:szCs w:val="12"/>
              </w:rPr>
              <w:t>ческим атакам и принятие мер к повышению их защищенности</w:t>
            </w:r>
          </w:p>
        </w:tc>
      </w:tr>
      <w:tr w:rsidR="0057149C" w:rsidRPr="0057149C" w:rsidTr="00FE543A">
        <w:trPr>
          <w:trHeight w:val="20"/>
        </w:trPr>
        <w:tc>
          <w:tcPr>
            <w:tcW w:w="426" w:type="dxa"/>
          </w:tcPr>
          <w:p w:rsidR="0057149C" w:rsidRPr="0057149C" w:rsidRDefault="0057149C" w:rsidP="0057149C">
            <w:pPr>
              <w:tabs>
                <w:tab w:val="left" w:pos="284"/>
              </w:tabs>
              <w:rPr>
                <w:rFonts w:ascii="Times New Roman" w:eastAsia="Calibri" w:hAnsi="Times New Roman" w:cs="Times New Roman"/>
                <w:sz w:val="12"/>
                <w:szCs w:val="12"/>
              </w:rPr>
            </w:pPr>
          </w:p>
          <w:p w:rsidR="0057149C" w:rsidRPr="0057149C" w:rsidRDefault="0057149C" w:rsidP="0057149C">
            <w:pPr>
              <w:tabs>
                <w:tab w:val="left" w:pos="284"/>
              </w:tabs>
              <w:rPr>
                <w:rFonts w:ascii="Times New Roman" w:eastAsia="Calibri" w:hAnsi="Times New Roman" w:cs="Times New Roman"/>
                <w:sz w:val="12"/>
                <w:szCs w:val="12"/>
              </w:rPr>
            </w:pPr>
            <w:r w:rsidRPr="0057149C">
              <w:rPr>
                <w:rFonts w:ascii="Times New Roman" w:eastAsia="Calibri" w:hAnsi="Times New Roman" w:cs="Times New Roman"/>
                <w:sz w:val="12"/>
                <w:szCs w:val="12"/>
              </w:rPr>
              <w:t>2</w:t>
            </w:r>
          </w:p>
        </w:tc>
        <w:tc>
          <w:tcPr>
            <w:tcW w:w="1701" w:type="dxa"/>
          </w:tcPr>
          <w:p w:rsidR="0057149C" w:rsidRPr="0057149C" w:rsidRDefault="0057149C" w:rsidP="0057149C">
            <w:pPr>
              <w:tabs>
                <w:tab w:val="left" w:pos="284"/>
              </w:tabs>
              <w:rPr>
                <w:rFonts w:ascii="Times New Roman" w:eastAsia="Calibri" w:hAnsi="Times New Roman" w:cs="Times New Roman"/>
                <w:sz w:val="12"/>
                <w:szCs w:val="12"/>
              </w:rPr>
            </w:pPr>
            <w:r w:rsidRPr="0057149C">
              <w:rPr>
                <w:rFonts w:ascii="Times New Roman" w:eastAsia="Calibri" w:hAnsi="Times New Roman" w:cs="Times New Roman"/>
                <w:sz w:val="12"/>
                <w:szCs w:val="12"/>
              </w:rPr>
              <w:t xml:space="preserve">Нормативное обеспечение реализации программных мероприятий </w:t>
            </w:r>
          </w:p>
        </w:tc>
        <w:tc>
          <w:tcPr>
            <w:tcW w:w="1559" w:type="dxa"/>
          </w:tcPr>
          <w:p w:rsidR="0057149C" w:rsidRPr="0057149C" w:rsidRDefault="0057149C" w:rsidP="0057149C">
            <w:pPr>
              <w:tabs>
                <w:tab w:val="left" w:pos="284"/>
              </w:tabs>
              <w:rPr>
                <w:rFonts w:ascii="Times New Roman" w:eastAsia="Calibri" w:hAnsi="Times New Roman" w:cs="Times New Roman"/>
                <w:sz w:val="12"/>
                <w:szCs w:val="12"/>
              </w:rPr>
            </w:pPr>
            <w:r w:rsidRPr="0057149C">
              <w:rPr>
                <w:rFonts w:ascii="Times New Roman" w:eastAsia="Calibri" w:hAnsi="Times New Roman" w:cs="Times New Roman"/>
                <w:sz w:val="12"/>
                <w:szCs w:val="12"/>
              </w:rPr>
              <w:t>Районная  АТК</w:t>
            </w:r>
          </w:p>
        </w:tc>
        <w:tc>
          <w:tcPr>
            <w:tcW w:w="567" w:type="dxa"/>
          </w:tcPr>
          <w:p w:rsidR="0057149C" w:rsidRPr="0057149C" w:rsidRDefault="00F71422" w:rsidP="0057149C">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По мере необходи</w:t>
            </w:r>
            <w:r w:rsidR="0057149C" w:rsidRPr="0057149C">
              <w:rPr>
                <w:rFonts w:ascii="Times New Roman" w:eastAsia="Calibri" w:hAnsi="Times New Roman" w:cs="Times New Roman"/>
                <w:sz w:val="12"/>
                <w:szCs w:val="12"/>
              </w:rPr>
              <w:t>мости</w:t>
            </w:r>
          </w:p>
          <w:p w:rsidR="0057149C" w:rsidRPr="0057149C" w:rsidRDefault="0057149C" w:rsidP="0057149C">
            <w:pPr>
              <w:tabs>
                <w:tab w:val="left" w:pos="284"/>
              </w:tabs>
              <w:rPr>
                <w:rFonts w:ascii="Times New Roman" w:eastAsia="Calibri" w:hAnsi="Times New Roman" w:cs="Times New Roman"/>
                <w:sz w:val="12"/>
                <w:szCs w:val="12"/>
              </w:rPr>
            </w:pPr>
          </w:p>
        </w:tc>
        <w:tc>
          <w:tcPr>
            <w:tcW w:w="709" w:type="dxa"/>
          </w:tcPr>
          <w:p w:rsidR="0057149C" w:rsidRPr="0057149C" w:rsidRDefault="00F71422" w:rsidP="0057149C">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В рамках основной деятель</w:t>
            </w:r>
            <w:r w:rsidR="0057149C" w:rsidRPr="0057149C">
              <w:rPr>
                <w:rFonts w:ascii="Times New Roman" w:eastAsia="Calibri" w:hAnsi="Times New Roman" w:cs="Times New Roman"/>
                <w:sz w:val="12"/>
                <w:szCs w:val="12"/>
              </w:rPr>
              <w:t>ности</w:t>
            </w:r>
          </w:p>
        </w:tc>
        <w:tc>
          <w:tcPr>
            <w:tcW w:w="283" w:type="dxa"/>
          </w:tcPr>
          <w:p w:rsidR="0057149C" w:rsidRPr="0057149C" w:rsidRDefault="0057149C" w:rsidP="0057149C">
            <w:pPr>
              <w:tabs>
                <w:tab w:val="left" w:pos="284"/>
              </w:tabs>
              <w:rPr>
                <w:rFonts w:ascii="Times New Roman" w:eastAsia="Calibri" w:hAnsi="Times New Roman" w:cs="Times New Roman"/>
                <w:sz w:val="12"/>
                <w:szCs w:val="12"/>
              </w:rPr>
            </w:pPr>
            <w:r w:rsidRPr="0057149C">
              <w:rPr>
                <w:rFonts w:ascii="Times New Roman" w:eastAsia="Calibri" w:hAnsi="Times New Roman" w:cs="Times New Roman"/>
                <w:sz w:val="12"/>
                <w:szCs w:val="12"/>
              </w:rPr>
              <w:t>-</w:t>
            </w:r>
          </w:p>
        </w:tc>
        <w:tc>
          <w:tcPr>
            <w:tcW w:w="284" w:type="dxa"/>
          </w:tcPr>
          <w:p w:rsidR="0057149C" w:rsidRPr="0057149C" w:rsidRDefault="0057149C" w:rsidP="0057149C">
            <w:pPr>
              <w:tabs>
                <w:tab w:val="left" w:pos="284"/>
              </w:tabs>
              <w:rPr>
                <w:rFonts w:ascii="Times New Roman" w:eastAsia="Calibri" w:hAnsi="Times New Roman" w:cs="Times New Roman"/>
                <w:sz w:val="12"/>
                <w:szCs w:val="12"/>
              </w:rPr>
            </w:pPr>
            <w:r w:rsidRPr="0057149C">
              <w:rPr>
                <w:rFonts w:ascii="Times New Roman" w:eastAsia="Calibri" w:hAnsi="Times New Roman" w:cs="Times New Roman"/>
                <w:sz w:val="12"/>
                <w:szCs w:val="12"/>
              </w:rPr>
              <w:t>-</w:t>
            </w:r>
          </w:p>
        </w:tc>
        <w:tc>
          <w:tcPr>
            <w:tcW w:w="283" w:type="dxa"/>
          </w:tcPr>
          <w:p w:rsidR="0057149C" w:rsidRPr="0057149C" w:rsidRDefault="0057149C" w:rsidP="0057149C">
            <w:pPr>
              <w:tabs>
                <w:tab w:val="left" w:pos="284"/>
              </w:tabs>
              <w:rPr>
                <w:rFonts w:ascii="Times New Roman" w:eastAsia="Calibri" w:hAnsi="Times New Roman" w:cs="Times New Roman"/>
                <w:sz w:val="12"/>
                <w:szCs w:val="12"/>
              </w:rPr>
            </w:pPr>
            <w:r w:rsidRPr="0057149C">
              <w:rPr>
                <w:rFonts w:ascii="Times New Roman" w:eastAsia="Calibri" w:hAnsi="Times New Roman" w:cs="Times New Roman"/>
                <w:sz w:val="12"/>
                <w:szCs w:val="12"/>
              </w:rPr>
              <w:t>-</w:t>
            </w:r>
          </w:p>
        </w:tc>
        <w:tc>
          <w:tcPr>
            <w:tcW w:w="284" w:type="dxa"/>
          </w:tcPr>
          <w:p w:rsidR="0057149C" w:rsidRPr="0057149C" w:rsidRDefault="0057149C" w:rsidP="0057149C">
            <w:pPr>
              <w:tabs>
                <w:tab w:val="left" w:pos="284"/>
              </w:tabs>
              <w:rPr>
                <w:rFonts w:ascii="Times New Roman" w:eastAsia="Calibri" w:hAnsi="Times New Roman" w:cs="Times New Roman"/>
                <w:sz w:val="12"/>
                <w:szCs w:val="12"/>
              </w:rPr>
            </w:pPr>
            <w:r w:rsidRPr="0057149C">
              <w:rPr>
                <w:rFonts w:ascii="Times New Roman" w:eastAsia="Calibri" w:hAnsi="Times New Roman" w:cs="Times New Roman"/>
                <w:sz w:val="12"/>
                <w:szCs w:val="12"/>
              </w:rPr>
              <w:t>-</w:t>
            </w:r>
          </w:p>
        </w:tc>
        <w:tc>
          <w:tcPr>
            <w:tcW w:w="1417" w:type="dxa"/>
          </w:tcPr>
          <w:p w:rsidR="0057149C" w:rsidRPr="0057149C" w:rsidRDefault="0057149C" w:rsidP="0057149C">
            <w:pPr>
              <w:tabs>
                <w:tab w:val="left" w:pos="284"/>
              </w:tabs>
              <w:rPr>
                <w:rFonts w:ascii="Times New Roman" w:eastAsia="Calibri" w:hAnsi="Times New Roman" w:cs="Times New Roman"/>
                <w:sz w:val="12"/>
                <w:szCs w:val="12"/>
              </w:rPr>
            </w:pPr>
            <w:r w:rsidRPr="0057149C">
              <w:rPr>
                <w:rFonts w:ascii="Times New Roman" w:eastAsia="Calibri" w:hAnsi="Times New Roman" w:cs="Times New Roman"/>
                <w:sz w:val="12"/>
                <w:szCs w:val="12"/>
              </w:rPr>
              <w:t>Соблюдение законности в сфере профилактики экстремизма и терроризма</w:t>
            </w:r>
          </w:p>
        </w:tc>
      </w:tr>
      <w:tr w:rsidR="0057149C" w:rsidRPr="0057149C" w:rsidTr="00FE543A">
        <w:trPr>
          <w:trHeight w:val="20"/>
        </w:trPr>
        <w:tc>
          <w:tcPr>
            <w:tcW w:w="426" w:type="dxa"/>
          </w:tcPr>
          <w:p w:rsidR="0057149C" w:rsidRPr="0057149C" w:rsidRDefault="0057149C" w:rsidP="0057149C">
            <w:pPr>
              <w:tabs>
                <w:tab w:val="left" w:pos="284"/>
              </w:tabs>
              <w:rPr>
                <w:rFonts w:ascii="Times New Roman" w:eastAsia="Calibri" w:hAnsi="Times New Roman" w:cs="Times New Roman"/>
                <w:sz w:val="12"/>
                <w:szCs w:val="12"/>
              </w:rPr>
            </w:pPr>
            <w:r w:rsidRPr="0057149C">
              <w:rPr>
                <w:rFonts w:ascii="Times New Roman" w:eastAsia="Calibri" w:hAnsi="Times New Roman" w:cs="Times New Roman"/>
                <w:sz w:val="12"/>
                <w:szCs w:val="12"/>
              </w:rPr>
              <w:t>1</w:t>
            </w:r>
          </w:p>
        </w:tc>
        <w:tc>
          <w:tcPr>
            <w:tcW w:w="1701" w:type="dxa"/>
          </w:tcPr>
          <w:p w:rsidR="0057149C" w:rsidRPr="0057149C" w:rsidRDefault="0057149C" w:rsidP="0057149C">
            <w:pPr>
              <w:tabs>
                <w:tab w:val="left" w:pos="284"/>
              </w:tabs>
              <w:rPr>
                <w:rFonts w:ascii="Times New Roman" w:eastAsia="Calibri" w:hAnsi="Times New Roman" w:cs="Times New Roman"/>
                <w:sz w:val="12"/>
                <w:szCs w:val="12"/>
              </w:rPr>
            </w:pPr>
            <w:r w:rsidRPr="0057149C">
              <w:rPr>
                <w:rFonts w:ascii="Times New Roman" w:eastAsia="Calibri" w:hAnsi="Times New Roman" w:cs="Times New Roman"/>
                <w:sz w:val="12"/>
                <w:szCs w:val="12"/>
              </w:rPr>
              <w:t>2</w:t>
            </w:r>
          </w:p>
        </w:tc>
        <w:tc>
          <w:tcPr>
            <w:tcW w:w="1559" w:type="dxa"/>
          </w:tcPr>
          <w:p w:rsidR="0057149C" w:rsidRPr="0057149C" w:rsidRDefault="0057149C" w:rsidP="0057149C">
            <w:pPr>
              <w:tabs>
                <w:tab w:val="left" w:pos="284"/>
              </w:tabs>
              <w:rPr>
                <w:rFonts w:ascii="Times New Roman" w:eastAsia="Calibri" w:hAnsi="Times New Roman" w:cs="Times New Roman"/>
                <w:sz w:val="12"/>
                <w:szCs w:val="12"/>
              </w:rPr>
            </w:pPr>
            <w:r w:rsidRPr="0057149C">
              <w:rPr>
                <w:rFonts w:ascii="Times New Roman" w:eastAsia="Calibri" w:hAnsi="Times New Roman" w:cs="Times New Roman"/>
                <w:sz w:val="12"/>
                <w:szCs w:val="12"/>
              </w:rPr>
              <w:t>3</w:t>
            </w:r>
          </w:p>
        </w:tc>
        <w:tc>
          <w:tcPr>
            <w:tcW w:w="567" w:type="dxa"/>
          </w:tcPr>
          <w:p w:rsidR="0057149C" w:rsidRPr="0057149C" w:rsidRDefault="0057149C" w:rsidP="0057149C">
            <w:pPr>
              <w:tabs>
                <w:tab w:val="left" w:pos="284"/>
              </w:tabs>
              <w:rPr>
                <w:rFonts w:ascii="Times New Roman" w:eastAsia="Calibri" w:hAnsi="Times New Roman" w:cs="Times New Roman"/>
                <w:sz w:val="12"/>
                <w:szCs w:val="12"/>
              </w:rPr>
            </w:pPr>
            <w:r w:rsidRPr="0057149C">
              <w:rPr>
                <w:rFonts w:ascii="Times New Roman" w:eastAsia="Calibri" w:hAnsi="Times New Roman" w:cs="Times New Roman"/>
                <w:sz w:val="12"/>
                <w:szCs w:val="12"/>
              </w:rPr>
              <w:t>4</w:t>
            </w:r>
          </w:p>
        </w:tc>
        <w:tc>
          <w:tcPr>
            <w:tcW w:w="709" w:type="dxa"/>
          </w:tcPr>
          <w:p w:rsidR="0057149C" w:rsidRPr="0057149C" w:rsidRDefault="0057149C" w:rsidP="0057149C">
            <w:pPr>
              <w:tabs>
                <w:tab w:val="left" w:pos="284"/>
              </w:tabs>
              <w:rPr>
                <w:rFonts w:ascii="Times New Roman" w:eastAsia="Calibri" w:hAnsi="Times New Roman" w:cs="Times New Roman"/>
                <w:sz w:val="12"/>
                <w:szCs w:val="12"/>
              </w:rPr>
            </w:pPr>
            <w:r w:rsidRPr="0057149C">
              <w:rPr>
                <w:rFonts w:ascii="Times New Roman" w:eastAsia="Calibri" w:hAnsi="Times New Roman" w:cs="Times New Roman"/>
                <w:sz w:val="12"/>
                <w:szCs w:val="12"/>
              </w:rPr>
              <w:t>5</w:t>
            </w:r>
          </w:p>
        </w:tc>
        <w:tc>
          <w:tcPr>
            <w:tcW w:w="283" w:type="dxa"/>
          </w:tcPr>
          <w:p w:rsidR="0057149C" w:rsidRPr="0057149C" w:rsidRDefault="0057149C" w:rsidP="0057149C">
            <w:pPr>
              <w:tabs>
                <w:tab w:val="left" w:pos="284"/>
              </w:tabs>
              <w:rPr>
                <w:rFonts w:ascii="Times New Roman" w:eastAsia="Calibri" w:hAnsi="Times New Roman" w:cs="Times New Roman"/>
                <w:sz w:val="12"/>
                <w:szCs w:val="12"/>
              </w:rPr>
            </w:pPr>
            <w:r w:rsidRPr="0057149C">
              <w:rPr>
                <w:rFonts w:ascii="Times New Roman" w:eastAsia="Calibri" w:hAnsi="Times New Roman" w:cs="Times New Roman"/>
                <w:sz w:val="12"/>
                <w:szCs w:val="12"/>
              </w:rPr>
              <w:t>6</w:t>
            </w:r>
          </w:p>
        </w:tc>
        <w:tc>
          <w:tcPr>
            <w:tcW w:w="284" w:type="dxa"/>
          </w:tcPr>
          <w:p w:rsidR="0057149C" w:rsidRPr="0057149C" w:rsidRDefault="0057149C" w:rsidP="0057149C">
            <w:pPr>
              <w:tabs>
                <w:tab w:val="left" w:pos="284"/>
              </w:tabs>
              <w:rPr>
                <w:rFonts w:ascii="Times New Roman" w:eastAsia="Calibri" w:hAnsi="Times New Roman" w:cs="Times New Roman"/>
                <w:sz w:val="12"/>
                <w:szCs w:val="12"/>
              </w:rPr>
            </w:pPr>
            <w:r w:rsidRPr="0057149C">
              <w:rPr>
                <w:rFonts w:ascii="Times New Roman" w:eastAsia="Calibri" w:hAnsi="Times New Roman" w:cs="Times New Roman"/>
                <w:sz w:val="12"/>
                <w:szCs w:val="12"/>
              </w:rPr>
              <w:t>7</w:t>
            </w:r>
          </w:p>
        </w:tc>
        <w:tc>
          <w:tcPr>
            <w:tcW w:w="283" w:type="dxa"/>
          </w:tcPr>
          <w:p w:rsidR="0057149C" w:rsidRPr="0057149C" w:rsidRDefault="0057149C" w:rsidP="0057149C">
            <w:pPr>
              <w:tabs>
                <w:tab w:val="left" w:pos="284"/>
              </w:tabs>
              <w:rPr>
                <w:rFonts w:ascii="Times New Roman" w:eastAsia="Calibri" w:hAnsi="Times New Roman" w:cs="Times New Roman"/>
                <w:sz w:val="12"/>
                <w:szCs w:val="12"/>
              </w:rPr>
            </w:pPr>
            <w:r w:rsidRPr="0057149C">
              <w:rPr>
                <w:rFonts w:ascii="Times New Roman" w:eastAsia="Calibri" w:hAnsi="Times New Roman" w:cs="Times New Roman"/>
                <w:sz w:val="12"/>
                <w:szCs w:val="12"/>
              </w:rPr>
              <w:t>8</w:t>
            </w:r>
          </w:p>
        </w:tc>
        <w:tc>
          <w:tcPr>
            <w:tcW w:w="284" w:type="dxa"/>
          </w:tcPr>
          <w:p w:rsidR="0057149C" w:rsidRPr="0057149C" w:rsidRDefault="0057149C" w:rsidP="0057149C">
            <w:pPr>
              <w:tabs>
                <w:tab w:val="left" w:pos="284"/>
              </w:tabs>
              <w:rPr>
                <w:rFonts w:ascii="Times New Roman" w:eastAsia="Calibri" w:hAnsi="Times New Roman" w:cs="Times New Roman"/>
                <w:sz w:val="12"/>
                <w:szCs w:val="12"/>
              </w:rPr>
            </w:pPr>
            <w:r w:rsidRPr="0057149C">
              <w:rPr>
                <w:rFonts w:ascii="Times New Roman" w:eastAsia="Calibri" w:hAnsi="Times New Roman" w:cs="Times New Roman"/>
                <w:sz w:val="12"/>
                <w:szCs w:val="12"/>
              </w:rPr>
              <w:t>9</w:t>
            </w:r>
          </w:p>
        </w:tc>
        <w:tc>
          <w:tcPr>
            <w:tcW w:w="1417" w:type="dxa"/>
          </w:tcPr>
          <w:p w:rsidR="0057149C" w:rsidRPr="0057149C" w:rsidRDefault="0057149C" w:rsidP="0057149C">
            <w:pPr>
              <w:tabs>
                <w:tab w:val="left" w:pos="284"/>
              </w:tabs>
              <w:rPr>
                <w:rFonts w:ascii="Times New Roman" w:eastAsia="Calibri" w:hAnsi="Times New Roman" w:cs="Times New Roman"/>
                <w:sz w:val="12"/>
                <w:szCs w:val="12"/>
              </w:rPr>
            </w:pPr>
            <w:r w:rsidRPr="0057149C">
              <w:rPr>
                <w:rFonts w:ascii="Times New Roman" w:eastAsia="Calibri" w:hAnsi="Times New Roman" w:cs="Times New Roman"/>
                <w:sz w:val="12"/>
                <w:szCs w:val="12"/>
              </w:rPr>
              <w:t>10</w:t>
            </w:r>
          </w:p>
        </w:tc>
      </w:tr>
      <w:tr w:rsidR="0057149C" w:rsidRPr="0057149C" w:rsidTr="00425C87">
        <w:trPr>
          <w:trHeight w:val="20"/>
        </w:trPr>
        <w:tc>
          <w:tcPr>
            <w:tcW w:w="7513" w:type="dxa"/>
            <w:gridSpan w:val="10"/>
          </w:tcPr>
          <w:p w:rsidR="0057149C" w:rsidRPr="0057149C" w:rsidRDefault="0057149C" w:rsidP="0057149C">
            <w:pPr>
              <w:tabs>
                <w:tab w:val="left" w:pos="284"/>
              </w:tabs>
              <w:rPr>
                <w:rFonts w:ascii="Times New Roman" w:eastAsia="Calibri" w:hAnsi="Times New Roman" w:cs="Times New Roman"/>
                <w:sz w:val="12"/>
                <w:szCs w:val="12"/>
              </w:rPr>
            </w:pPr>
            <w:r w:rsidRPr="0057149C">
              <w:rPr>
                <w:rFonts w:ascii="Times New Roman" w:eastAsia="Calibri" w:hAnsi="Times New Roman" w:cs="Times New Roman"/>
                <w:sz w:val="12"/>
                <w:szCs w:val="12"/>
              </w:rPr>
              <w:t>Мероприятия по профилактике терроризма</w:t>
            </w:r>
          </w:p>
        </w:tc>
      </w:tr>
      <w:tr w:rsidR="0057149C" w:rsidRPr="0057149C" w:rsidTr="00FE543A">
        <w:trPr>
          <w:trHeight w:val="20"/>
        </w:trPr>
        <w:tc>
          <w:tcPr>
            <w:tcW w:w="426" w:type="dxa"/>
          </w:tcPr>
          <w:p w:rsidR="0057149C" w:rsidRPr="0057149C" w:rsidRDefault="0057149C" w:rsidP="0057149C">
            <w:pPr>
              <w:tabs>
                <w:tab w:val="left" w:pos="284"/>
              </w:tabs>
              <w:rPr>
                <w:rFonts w:ascii="Times New Roman" w:eastAsia="Calibri" w:hAnsi="Times New Roman" w:cs="Times New Roman"/>
                <w:sz w:val="12"/>
                <w:szCs w:val="12"/>
              </w:rPr>
            </w:pPr>
          </w:p>
          <w:p w:rsidR="0057149C" w:rsidRPr="0057149C" w:rsidRDefault="0057149C" w:rsidP="0057149C">
            <w:pPr>
              <w:tabs>
                <w:tab w:val="left" w:pos="284"/>
              </w:tabs>
              <w:rPr>
                <w:rFonts w:ascii="Times New Roman" w:eastAsia="Calibri" w:hAnsi="Times New Roman" w:cs="Times New Roman"/>
                <w:sz w:val="12"/>
                <w:szCs w:val="12"/>
              </w:rPr>
            </w:pPr>
            <w:r w:rsidRPr="0057149C">
              <w:rPr>
                <w:rFonts w:ascii="Times New Roman" w:eastAsia="Calibri" w:hAnsi="Times New Roman" w:cs="Times New Roman"/>
                <w:sz w:val="12"/>
                <w:szCs w:val="12"/>
              </w:rPr>
              <w:t>3</w:t>
            </w:r>
          </w:p>
        </w:tc>
        <w:tc>
          <w:tcPr>
            <w:tcW w:w="1701" w:type="dxa"/>
          </w:tcPr>
          <w:p w:rsidR="0057149C" w:rsidRPr="0057149C" w:rsidRDefault="0057149C" w:rsidP="0057149C">
            <w:pPr>
              <w:tabs>
                <w:tab w:val="left" w:pos="284"/>
              </w:tabs>
              <w:rPr>
                <w:rFonts w:ascii="Times New Roman" w:eastAsia="Calibri" w:hAnsi="Times New Roman" w:cs="Times New Roman"/>
                <w:sz w:val="12"/>
                <w:szCs w:val="12"/>
              </w:rPr>
            </w:pPr>
            <w:r w:rsidRPr="0057149C">
              <w:rPr>
                <w:rFonts w:ascii="Times New Roman" w:eastAsia="Calibri" w:hAnsi="Times New Roman" w:cs="Times New Roman"/>
                <w:sz w:val="12"/>
                <w:szCs w:val="12"/>
              </w:rPr>
              <w:t>Проведение тренировок по эвакуации и ликвидации ЧС на объектах тепл</w:t>
            </w:r>
            <w:proofErr w:type="gramStart"/>
            <w:r w:rsidRPr="0057149C">
              <w:rPr>
                <w:rFonts w:ascii="Times New Roman" w:eastAsia="Calibri" w:hAnsi="Times New Roman" w:cs="Times New Roman"/>
                <w:sz w:val="12"/>
                <w:szCs w:val="12"/>
              </w:rPr>
              <w:t>о-</w:t>
            </w:r>
            <w:proofErr w:type="gramEnd"/>
            <w:r w:rsidRPr="0057149C">
              <w:rPr>
                <w:rFonts w:ascii="Times New Roman" w:eastAsia="Calibri" w:hAnsi="Times New Roman" w:cs="Times New Roman"/>
                <w:sz w:val="12"/>
                <w:szCs w:val="12"/>
              </w:rPr>
              <w:t xml:space="preserve">, </w:t>
            </w:r>
            <w:proofErr w:type="spellStart"/>
            <w:r w:rsidRPr="0057149C">
              <w:rPr>
                <w:rFonts w:ascii="Times New Roman" w:eastAsia="Calibri" w:hAnsi="Times New Roman" w:cs="Times New Roman"/>
                <w:sz w:val="12"/>
                <w:szCs w:val="12"/>
              </w:rPr>
              <w:t>энерго</w:t>
            </w:r>
            <w:proofErr w:type="spellEnd"/>
            <w:r w:rsidRPr="0057149C">
              <w:rPr>
                <w:rFonts w:ascii="Times New Roman" w:eastAsia="Calibri" w:hAnsi="Times New Roman" w:cs="Times New Roman"/>
                <w:sz w:val="12"/>
                <w:szCs w:val="12"/>
              </w:rPr>
              <w:t>-, газо-, водоснабжения  муниципального района</w:t>
            </w:r>
          </w:p>
        </w:tc>
        <w:tc>
          <w:tcPr>
            <w:tcW w:w="1559" w:type="dxa"/>
          </w:tcPr>
          <w:p w:rsidR="0057149C" w:rsidRPr="0057149C" w:rsidRDefault="0057149C" w:rsidP="0057149C">
            <w:pPr>
              <w:tabs>
                <w:tab w:val="left" w:pos="284"/>
              </w:tabs>
              <w:rPr>
                <w:rFonts w:ascii="Times New Roman" w:eastAsia="Calibri" w:hAnsi="Times New Roman" w:cs="Times New Roman"/>
                <w:sz w:val="12"/>
                <w:szCs w:val="12"/>
              </w:rPr>
            </w:pPr>
            <w:r w:rsidRPr="0057149C">
              <w:rPr>
                <w:rFonts w:ascii="Times New Roman" w:eastAsia="Calibri" w:hAnsi="Times New Roman" w:cs="Times New Roman"/>
                <w:sz w:val="12"/>
                <w:szCs w:val="12"/>
              </w:rPr>
              <w:t xml:space="preserve">ПСО № 40 </w:t>
            </w:r>
            <w:r w:rsidRPr="0057149C">
              <w:rPr>
                <w:rFonts w:ascii="Times New Roman" w:eastAsia="Calibri" w:hAnsi="Times New Roman" w:cs="Times New Roman"/>
                <w:sz w:val="12"/>
                <w:szCs w:val="12"/>
              </w:rPr>
              <w:br/>
              <w:t xml:space="preserve">(по согласованию), </w:t>
            </w:r>
            <w:r w:rsidRPr="0057149C">
              <w:rPr>
                <w:rFonts w:ascii="Times New Roman" w:eastAsia="Calibri" w:hAnsi="Times New Roman" w:cs="Times New Roman"/>
                <w:sz w:val="12"/>
                <w:szCs w:val="12"/>
              </w:rPr>
              <w:br/>
              <w:t>отдел ГО и ЧС администрации района, руководители организаций</w:t>
            </w:r>
          </w:p>
        </w:tc>
        <w:tc>
          <w:tcPr>
            <w:tcW w:w="567" w:type="dxa"/>
          </w:tcPr>
          <w:p w:rsidR="0057149C" w:rsidRPr="0057149C" w:rsidRDefault="0057149C" w:rsidP="0057149C">
            <w:pPr>
              <w:tabs>
                <w:tab w:val="left" w:pos="284"/>
              </w:tabs>
              <w:rPr>
                <w:rFonts w:ascii="Times New Roman" w:eastAsia="Calibri" w:hAnsi="Times New Roman" w:cs="Times New Roman"/>
                <w:sz w:val="12"/>
                <w:szCs w:val="12"/>
              </w:rPr>
            </w:pPr>
            <w:r w:rsidRPr="0057149C">
              <w:rPr>
                <w:rFonts w:ascii="Times New Roman" w:eastAsia="Calibri" w:hAnsi="Times New Roman" w:cs="Times New Roman"/>
                <w:sz w:val="12"/>
                <w:szCs w:val="12"/>
              </w:rPr>
              <w:t xml:space="preserve">ежегодно </w:t>
            </w:r>
          </w:p>
          <w:p w:rsidR="0057149C" w:rsidRPr="0057149C" w:rsidRDefault="0057149C" w:rsidP="0057149C">
            <w:pPr>
              <w:tabs>
                <w:tab w:val="left" w:pos="284"/>
              </w:tabs>
              <w:rPr>
                <w:rFonts w:ascii="Times New Roman" w:eastAsia="Calibri" w:hAnsi="Times New Roman" w:cs="Times New Roman"/>
                <w:sz w:val="12"/>
                <w:szCs w:val="12"/>
              </w:rPr>
            </w:pPr>
            <w:r w:rsidRPr="0057149C">
              <w:rPr>
                <w:rFonts w:ascii="Times New Roman" w:eastAsia="Calibri" w:hAnsi="Times New Roman" w:cs="Times New Roman"/>
                <w:sz w:val="12"/>
                <w:szCs w:val="12"/>
              </w:rPr>
              <w:t>сентябрь</w:t>
            </w:r>
          </w:p>
        </w:tc>
        <w:tc>
          <w:tcPr>
            <w:tcW w:w="709" w:type="dxa"/>
          </w:tcPr>
          <w:p w:rsidR="0057149C" w:rsidRPr="0057149C" w:rsidRDefault="0057149C" w:rsidP="0057149C">
            <w:pPr>
              <w:tabs>
                <w:tab w:val="left" w:pos="284"/>
              </w:tabs>
              <w:rPr>
                <w:rFonts w:ascii="Times New Roman" w:eastAsia="Calibri" w:hAnsi="Times New Roman" w:cs="Times New Roman"/>
                <w:sz w:val="12"/>
                <w:szCs w:val="12"/>
              </w:rPr>
            </w:pPr>
            <w:r w:rsidRPr="0057149C">
              <w:rPr>
                <w:rFonts w:ascii="Times New Roman" w:eastAsia="Calibri" w:hAnsi="Times New Roman" w:cs="Times New Roman"/>
                <w:sz w:val="12"/>
                <w:szCs w:val="12"/>
              </w:rPr>
              <w:t xml:space="preserve">В рамках </w:t>
            </w:r>
            <w:proofErr w:type="gramStart"/>
            <w:r w:rsidRPr="0057149C">
              <w:rPr>
                <w:rFonts w:ascii="Times New Roman" w:eastAsia="Calibri" w:hAnsi="Times New Roman" w:cs="Times New Roman"/>
                <w:sz w:val="12"/>
                <w:szCs w:val="12"/>
              </w:rPr>
              <w:t>основной</w:t>
            </w:r>
            <w:proofErr w:type="gramEnd"/>
            <w:r w:rsidRPr="0057149C">
              <w:rPr>
                <w:rFonts w:ascii="Times New Roman" w:eastAsia="Calibri" w:hAnsi="Times New Roman" w:cs="Times New Roman"/>
                <w:sz w:val="12"/>
                <w:szCs w:val="12"/>
              </w:rPr>
              <w:t xml:space="preserve"> деятель-</w:t>
            </w:r>
            <w:proofErr w:type="spellStart"/>
            <w:r w:rsidRPr="0057149C">
              <w:rPr>
                <w:rFonts w:ascii="Times New Roman" w:eastAsia="Calibri" w:hAnsi="Times New Roman" w:cs="Times New Roman"/>
                <w:sz w:val="12"/>
                <w:szCs w:val="12"/>
              </w:rPr>
              <w:t>ности</w:t>
            </w:r>
            <w:proofErr w:type="spellEnd"/>
          </w:p>
        </w:tc>
        <w:tc>
          <w:tcPr>
            <w:tcW w:w="283" w:type="dxa"/>
          </w:tcPr>
          <w:p w:rsidR="0057149C" w:rsidRPr="0057149C" w:rsidRDefault="0057149C" w:rsidP="0057149C">
            <w:pPr>
              <w:tabs>
                <w:tab w:val="left" w:pos="284"/>
              </w:tabs>
              <w:rPr>
                <w:rFonts w:ascii="Times New Roman" w:eastAsia="Calibri" w:hAnsi="Times New Roman" w:cs="Times New Roman"/>
                <w:sz w:val="12"/>
                <w:szCs w:val="12"/>
              </w:rPr>
            </w:pPr>
            <w:r w:rsidRPr="0057149C">
              <w:rPr>
                <w:rFonts w:ascii="Times New Roman" w:eastAsia="Calibri" w:hAnsi="Times New Roman" w:cs="Times New Roman"/>
                <w:sz w:val="12"/>
                <w:szCs w:val="12"/>
              </w:rPr>
              <w:t>-</w:t>
            </w:r>
          </w:p>
        </w:tc>
        <w:tc>
          <w:tcPr>
            <w:tcW w:w="284" w:type="dxa"/>
          </w:tcPr>
          <w:p w:rsidR="0057149C" w:rsidRPr="0057149C" w:rsidRDefault="0057149C" w:rsidP="0057149C">
            <w:pPr>
              <w:tabs>
                <w:tab w:val="left" w:pos="284"/>
              </w:tabs>
              <w:rPr>
                <w:rFonts w:ascii="Times New Roman" w:eastAsia="Calibri" w:hAnsi="Times New Roman" w:cs="Times New Roman"/>
                <w:sz w:val="12"/>
                <w:szCs w:val="12"/>
              </w:rPr>
            </w:pPr>
            <w:r w:rsidRPr="0057149C">
              <w:rPr>
                <w:rFonts w:ascii="Times New Roman" w:eastAsia="Calibri" w:hAnsi="Times New Roman" w:cs="Times New Roman"/>
                <w:sz w:val="12"/>
                <w:szCs w:val="12"/>
              </w:rPr>
              <w:t>-</w:t>
            </w:r>
          </w:p>
        </w:tc>
        <w:tc>
          <w:tcPr>
            <w:tcW w:w="283" w:type="dxa"/>
          </w:tcPr>
          <w:p w:rsidR="0057149C" w:rsidRPr="0057149C" w:rsidRDefault="0057149C" w:rsidP="0057149C">
            <w:pPr>
              <w:tabs>
                <w:tab w:val="left" w:pos="284"/>
              </w:tabs>
              <w:rPr>
                <w:rFonts w:ascii="Times New Roman" w:eastAsia="Calibri" w:hAnsi="Times New Roman" w:cs="Times New Roman"/>
                <w:sz w:val="12"/>
                <w:szCs w:val="12"/>
              </w:rPr>
            </w:pPr>
            <w:r w:rsidRPr="0057149C">
              <w:rPr>
                <w:rFonts w:ascii="Times New Roman" w:eastAsia="Calibri" w:hAnsi="Times New Roman" w:cs="Times New Roman"/>
                <w:sz w:val="12"/>
                <w:szCs w:val="12"/>
              </w:rPr>
              <w:t>-</w:t>
            </w:r>
          </w:p>
        </w:tc>
        <w:tc>
          <w:tcPr>
            <w:tcW w:w="284" w:type="dxa"/>
          </w:tcPr>
          <w:p w:rsidR="0057149C" w:rsidRPr="0057149C" w:rsidRDefault="0057149C" w:rsidP="0057149C">
            <w:pPr>
              <w:tabs>
                <w:tab w:val="left" w:pos="284"/>
              </w:tabs>
              <w:rPr>
                <w:rFonts w:ascii="Times New Roman" w:eastAsia="Calibri" w:hAnsi="Times New Roman" w:cs="Times New Roman"/>
                <w:sz w:val="12"/>
                <w:szCs w:val="12"/>
              </w:rPr>
            </w:pPr>
            <w:r w:rsidRPr="0057149C">
              <w:rPr>
                <w:rFonts w:ascii="Times New Roman" w:eastAsia="Calibri" w:hAnsi="Times New Roman" w:cs="Times New Roman"/>
                <w:sz w:val="12"/>
                <w:szCs w:val="12"/>
              </w:rPr>
              <w:t>-</w:t>
            </w:r>
          </w:p>
        </w:tc>
        <w:tc>
          <w:tcPr>
            <w:tcW w:w="1417" w:type="dxa"/>
          </w:tcPr>
          <w:p w:rsidR="0057149C" w:rsidRPr="0057149C" w:rsidRDefault="00F71422" w:rsidP="0057149C">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Повышение антитерро</w:t>
            </w:r>
            <w:r w:rsidR="0057149C" w:rsidRPr="0057149C">
              <w:rPr>
                <w:rFonts w:ascii="Times New Roman" w:eastAsia="Calibri" w:hAnsi="Times New Roman" w:cs="Times New Roman"/>
                <w:sz w:val="12"/>
                <w:szCs w:val="12"/>
              </w:rPr>
              <w:t>ристичес</w:t>
            </w:r>
            <w:r>
              <w:rPr>
                <w:rFonts w:ascii="Times New Roman" w:eastAsia="Calibri" w:hAnsi="Times New Roman" w:cs="Times New Roman"/>
                <w:sz w:val="12"/>
                <w:szCs w:val="12"/>
              </w:rPr>
              <w:t>кой защищенности объектов жизне</w:t>
            </w:r>
            <w:r w:rsidR="0057149C" w:rsidRPr="0057149C">
              <w:rPr>
                <w:rFonts w:ascii="Times New Roman" w:eastAsia="Calibri" w:hAnsi="Times New Roman" w:cs="Times New Roman"/>
                <w:sz w:val="12"/>
                <w:szCs w:val="12"/>
              </w:rPr>
              <w:t>обеспечения</w:t>
            </w:r>
          </w:p>
        </w:tc>
      </w:tr>
      <w:tr w:rsidR="0057149C" w:rsidRPr="0057149C" w:rsidTr="00FE543A">
        <w:trPr>
          <w:trHeight w:val="20"/>
        </w:trPr>
        <w:tc>
          <w:tcPr>
            <w:tcW w:w="426" w:type="dxa"/>
          </w:tcPr>
          <w:p w:rsidR="0057149C" w:rsidRPr="0057149C" w:rsidRDefault="0057149C" w:rsidP="0057149C">
            <w:pPr>
              <w:tabs>
                <w:tab w:val="left" w:pos="284"/>
              </w:tabs>
              <w:rPr>
                <w:rFonts w:ascii="Times New Roman" w:eastAsia="Calibri" w:hAnsi="Times New Roman" w:cs="Times New Roman"/>
                <w:sz w:val="12"/>
                <w:szCs w:val="12"/>
              </w:rPr>
            </w:pPr>
          </w:p>
          <w:p w:rsidR="0057149C" w:rsidRPr="0057149C" w:rsidRDefault="0057149C" w:rsidP="0057149C">
            <w:pPr>
              <w:tabs>
                <w:tab w:val="left" w:pos="284"/>
              </w:tabs>
              <w:rPr>
                <w:rFonts w:ascii="Times New Roman" w:eastAsia="Calibri" w:hAnsi="Times New Roman" w:cs="Times New Roman"/>
                <w:sz w:val="12"/>
                <w:szCs w:val="12"/>
              </w:rPr>
            </w:pPr>
            <w:r w:rsidRPr="0057149C">
              <w:rPr>
                <w:rFonts w:ascii="Times New Roman" w:eastAsia="Calibri" w:hAnsi="Times New Roman" w:cs="Times New Roman"/>
                <w:sz w:val="12"/>
                <w:szCs w:val="12"/>
              </w:rPr>
              <w:t>4</w:t>
            </w:r>
          </w:p>
        </w:tc>
        <w:tc>
          <w:tcPr>
            <w:tcW w:w="1701" w:type="dxa"/>
          </w:tcPr>
          <w:p w:rsidR="0057149C" w:rsidRPr="0057149C" w:rsidRDefault="0057149C" w:rsidP="0057149C">
            <w:pPr>
              <w:tabs>
                <w:tab w:val="left" w:pos="284"/>
              </w:tabs>
              <w:rPr>
                <w:rFonts w:ascii="Times New Roman" w:eastAsia="Calibri" w:hAnsi="Times New Roman" w:cs="Times New Roman"/>
                <w:sz w:val="12"/>
                <w:szCs w:val="12"/>
              </w:rPr>
            </w:pPr>
            <w:r w:rsidRPr="0057149C">
              <w:rPr>
                <w:rFonts w:ascii="Times New Roman" w:eastAsia="Calibri" w:hAnsi="Times New Roman" w:cs="Times New Roman"/>
                <w:sz w:val="12"/>
                <w:szCs w:val="12"/>
              </w:rPr>
              <w:t xml:space="preserve">Уточнение и корректировка Плана действий муниципального района Сергиевский по предупреждению и ликвидации ЧС природного </w:t>
            </w:r>
            <w:r w:rsidRPr="0057149C">
              <w:rPr>
                <w:rFonts w:ascii="Times New Roman" w:eastAsia="Calibri" w:hAnsi="Times New Roman" w:cs="Times New Roman"/>
                <w:sz w:val="12"/>
                <w:szCs w:val="12"/>
              </w:rPr>
              <w:lastRenderedPageBreak/>
              <w:t>и техногенного характера</w:t>
            </w:r>
          </w:p>
        </w:tc>
        <w:tc>
          <w:tcPr>
            <w:tcW w:w="1559" w:type="dxa"/>
          </w:tcPr>
          <w:p w:rsidR="0057149C" w:rsidRPr="0057149C" w:rsidRDefault="0057149C" w:rsidP="0057149C">
            <w:pPr>
              <w:tabs>
                <w:tab w:val="left" w:pos="284"/>
              </w:tabs>
              <w:rPr>
                <w:rFonts w:ascii="Times New Roman" w:eastAsia="Calibri" w:hAnsi="Times New Roman" w:cs="Times New Roman"/>
                <w:sz w:val="12"/>
                <w:szCs w:val="12"/>
              </w:rPr>
            </w:pPr>
            <w:r w:rsidRPr="0057149C">
              <w:rPr>
                <w:rFonts w:ascii="Times New Roman" w:eastAsia="Calibri" w:hAnsi="Times New Roman" w:cs="Times New Roman"/>
                <w:sz w:val="12"/>
                <w:szCs w:val="12"/>
              </w:rPr>
              <w:lastRenderedPageBreak/>
              <w:t xml:space="preserve">Отдел ГО и ЧС администрации района </w:t>
            </w:r>
          </w:p>
        </w:tc>
        <w:tc>
          <w:tcPr>
            <w:tcW w:w="567" w:type="dxa"/>
          </w:tcPr>
          <w:p w:rsidR="0057149C" w:rsidRPr="0057149C" w:rsidRDefault="0057149C" w:rsidP="0057149C">
            <w:pPr>
              <w:tabs>
                <w:tab w:val="left" w:pos="284"/>
              </w:tabs>
              <w:rPr>
                <w:rFonts w:ascii="Times New Roman" w:eastAsia="Calibri" w:hAnsi="Times New Roman" w:cs="Times New Roman"/>
                <w:sz w:val="12"/>
                <w:szCs w:val="12"/>
              </w:rPr>
            </w:pPr>
            <w:r w:rsidRPr="0057149C">
              <w:rPr>
                <w:rFonts w:ascii="Times New Roman" w:eastAsia="Calibri" w:hAnsi="Times New Roman" w:cs="Times New Roman"/>
                <w:sz w:val="12"/>
                <w:szCs w:val="12"/>
              </w:rPr>
              <w:t xml:space="preserve">ежегодно </w:t>
            </w:r>
          </w:p>
          <w:p w:rsidR="0057149C" w:rsidRPr="0057149C" w:rsidRDefault="0057149C" w:rsidP="0057149C">
            <w:pPr>
              <w:tabs>
                <w:tab w:val="left" w:pos="284"/>
              </w:tabs>
              <w:rPr>
                <w:rFonts w:ascii="Times New Roman" w:eastAsia="Calibri" w:hAnsi="Times New Roman" w:cs="Times New Roman"/>
                <w:sz w:val="12"/>
                <w:szCs w:val="12"/>
              </w:rPr>
            </w:pPr>
            <w:r w:rsidRPr="0057149C">
              <w:rPr>
                <w:rFonts w:ascii="Times New Roman" w:eastAsia="Calibri" w:hAnsi="Times New Roman" w:cs="Times New Roman"/>
                <w:sz w:val="12"/>
                <w:szCs w:val="12"/>
              </w:rPr>
              <w:t>1-й квартал</w:t>
            </w:r>
          </w:p>
        </w:tc>
        <w:tc>
          <w:tcPr>
            <w:tcW w:w="709" w:type="dxa"/>
          </w:tcPr>
          <w:p w:rsidR="0057149C" w:rsidRPr="0057149C" w:rsidRDefault="0057149C" w:rsidP="0057149C">
            <w:pPr>
              <w:tabs>
                <w:tab w:val="left" w:pos="284"/>
              </w:tabs>
              <w:rPr>
                <w:rFonts w:ascii="Times New Roman" w:eastAsia="Calibri" w:hAnsi="Times New Roman" w:cs="Times New Roman"/>
                <w:sz w:val="12"/>
                <w:szCs w:val="12"/>
              </w:rPr>
            </w:pPr>
            <w:r w:rsidRPr="0057149C">
              <w:rPr>
                <w:rFonts w:ascii="Times New Roman" w:eastAsia="Calibri" w:hAnsi="Times New Roman" w:cs="Times New Roman"/>
                <w:sz w:val="12"/>
                <w:szCs w:val="12"/>
              </w:rPr>
              <w:t xml:space="preserve">В рамках </w:t>
            </w:r>
            <w:proofErr w:type="gramStart"/>
            <w:r w:rsidRPr="0057149C">
              <w:rPr>
                <w:rFonts w:ascii="Times New Roman" w:eastAsia="Calibri" w:hAnsi="Times New Roman" w:cs="Times New Roman"/>
                <w:sz w:val="12"/>
                <w:szCs w:val="12"/>
              </w:rPr>
              <w:t>основной</w:t>
            </w:r>
            <w:proofErr w:type="gramEnd"/>
            <w:r w:rsidRPr="0057149C">
              <w:rPr>
                <w:rFonts w:ascii="Times New Roman" w:eastAsia="Calibri" w:hAnsi="Times New Roman" w:cs="Times New Roman"/>
                <w:sz w:val="12"/>
                <w:szCs w:val="12"/>
              </w:rPr>
              <w:t xml:space="preserve"> деятель-</w:t>
            </w:r>
            <w:proofErr w:type="spellStart"/>
            <w:r w:rsidRPr="0057149C">
              <w:rPr>
                <w:rFonts w:ascii="Times New Roman" w:eastAsia="Calibri" w:hAnsi="Times New Roman" w:cs="Times New Roman"/>
                <w:sz w:val="12"/>
                <w:szCs w:val="12"/>
              </w:rPr>
              <w:t>ности</w:t>
            </w:r>
            <w:proofErr w:type="spellEnd"/>
          </w:p>
        </w:tc>
        <w:tc>
          <w:tcPr>
            <w:tcW w:w="283" w:type="dxa"/>
          </w:tcPr>
          <w:p w:rsidR="0057149C" w:rsidRPr="0057149C" w:rsidRDefault="0057149C" w:rsidP="0057149C">
            <w:pPr>
              <w:tabs>
                <w:tab w:val="left" w:pos="284"/>
              </w:tabs>
              <w:rPr>
                <w:rFonts w:ascii="Times New Roman" w:eastAsia="Calibri" w:hAnsi="Times New Roman" w:cs="Times New Roman"/>
                <w:sz w:val="12"/>
                <w:szCs w:val="12"/>
              </w:rPr>
            </w:pPr>
            <w:r w:rsidRPr="0057149C">
              <w:rPr>
                <w:rFonts w:ascii="Times New Roman" w:eastAsia="Calibri" w:hAnsi="Times New Roman" w:cs="Times New Roman"/>
                <w:sz w:val="12"/>
                <w:szCs w:val="12"/>
              </w:rPr>
              <w:t>-</w:t>
            </w:r>
          </w:p>
        </w:tc>
        <w:tc>
          <w:tcPr>
            <w:tcW w:w="284" w:type="dxa"/>
          </w:tcPr>
          <w:p w:rsidR="0057149C" w:rsidRPr="0057149C" w:rsidRDefault="0057149C" w:rsidP="0057149C">
            <w:pPr>
              <w:tabs>
                <w:tab w:val="left" w:pos="284"/>
              </w:tabs>
              <w:rPr>
                <w:rFonts w:ascii="Times New Roman" w:eastAsia="Calibri" w:hAnsi="Times New Roman" w:cs="Times New Roman"/>
                <w:sz w:val="12"/>
                <w:szCs w:val="12"/>
              </w:rPr>
            </w:pPr>
            <w:r w:rsidRPr="0057149C">
              <w:rPr>
                <w:rFonts w:ascii="Times New Roman" w:eastAsia="Calibri" w:hAnsi="Times New Roman" w:cs="Times New Roman"/>
                <w:sz w:val="12"/>
                <w:szCs w:val="12"/>
              </w:rPr>
              <w:t>-</w:t>
            </w:r>
          </w:p>
        </w:tc>
        <w:tc>
          <w:tcPr>
            <w:tcW w:w="283" w:type="dxa"/>
          </w:tcPr>
          <w:p w:rsidR="0057149C" w:rsidRPr="0057149C" w:rsidRDefault="0057149C" w:rsidP="0057149C">
            <w:pPr>
              <w:tabs>
                <w:tab w:val="left" w:pos="284"/>
              </w:tabs>
              <w:rPr>
                <w:rFonts w:ascii="Times New Roman" w:eastAsia="Calibri" w:hAnsi="Times New Roman" w:cs="Times New Roman"/>
                <w:sz w:val="12"/>
                <w:szCs w:val="12"/>
              </w:rPr>
            </w:pPr>
            <w:r w:rsidRPr="0057149C">
              <w:rPr>
                <w:rFonts w:ascii="Times New Roman" w:eastAsia="Calibri" w:hAnsi="Times New Roman" w:cs="Times New Roman"/>
                <w:sz w:val="12"/>
                <w:szCs w:val="12"/>
              </w:rPr>
              <w:t>-</w:t>
            </w:r>
          </w:p>
        </w:tc>
        <w:tc>
          <w:tcPr>
            <w:tcW w:w="284" w:type="dxa"/>
          </w:tcPr>
          <w:p w:rsidR="0057149C" w:rsidRPr="0057149C" w:rsidRDefault="0057149C" w:rsidP="0057149C">
            <w:pPr>
              <w:tabs>
                <w:tab w:val="left" w:pos="284"/>
              </w:tabs>
              <w:rPr>
                <w:rFonts w:ascii="Times New Roman" w:eastAsia="Calibri" w:hAnsi="Times New Roman" w:cs="Times New Roman"/>
                <w:sz w:val="12"/>
                <w:szCs w:val="12"/>
              </w:rPr>
            </w:pPr>
            <w:r w:rsidRPr="0057149C">
              <w:rPr>
                <w:rFonts w:ascii="Times New Roman" w:eastAsia="Calibri" w:hAnsi="Times New Roman" w:cs="Times New Roman"/>
                <w:sz w:val="12"/>
                <w:szCs w:val="12"/>
              </w:rPr>
              <w:t>-</w:t>
            </w:r>
          </w:p>
        </w:tc>
        <w:tc>
          <w:tcPr>
            <w:tcW w:w="1417" w:type="dxa"/>
          </w:tcPr>
          <w:p w:rsidR="0057149C" w:rsidRPr="0057149C" w:rsidRDefault="00F71422" w:rsidP="0057149C">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Совершенст</w:t>
            </w:r>
            <w:r w:rsidR="0057149C" w:rsidRPr="0057149C">
              <w:rPr>
                <w:rFonts w:ascii="Times New Roman" w:eastAsia="Calibri" w:hAnsi="Times New Roman" w:cs="Times New Roman"/>
                <w:sz w:val="12"/>
                <w:szCs w:val="12"/>
              </w:rPr>
              <w:t>вование координации действий по ликвидации ЧС</w:t>
            </w:r>
          </w:p>
        </w:tc>
      </w:tr>
      <w:tr w:rsidR="0057149C" w:rsidRPr="0057149C" w:rsidTr="00FE543A">
        <w:trPr>
          <w:trHeight w:val="20"/>
        </w:trPr>
        <w:tc>
          <w:tcPr>
            <w:tcW w:w="426" w:type="dxa"/>
          </w:tcPr>
          <w:p w:rsidR="0057149C" w:rsidRPr="0057149C" w:rsidRDefault="0057149C" w:rsidP="0057149C">
            <w:pPr>
              <w:tabs>
                <w:tab w:val="left" w:pos="284"/>
              </w:tabs>
              <w:rPr>
                <w:rFonts w:ascii="Times New Roman" w:eastAsia="Calibri" w:hAnsi="Times New Roman" w:cs="Times New Roman"/>
                <w:sz w:val="12"/>
                <w:szCs w:val="12"/>
              </w:rPr>
            </w:pPr>
            <w:r w:rsidRPr="0057149C">
              <w:rPr>
                <w:rFonts w:ascii="Times New Roman" w:eastAsia="Calibri" w:hAnsi="Times New Roman" w:cs="Times New Roman"/>
                <w:sz w:val="12"/>
                <w:szCs w:val="12"/>
              </w:rPr>
              <w:lastRenderedPageBreak/>
              <w:t>5</w:t>
            </w:r>
          </w:p>
        </w:tc>
        <w:tc>
          <w:tcPr>
            <w:tcW w:w="1701" w:type="dxa"/>
          </w:tcPr>
          <w:p w:rsidR="0057149C" w:rsidRPr="0057149C" w:rsidRDefault="0057149C" w:rsidP="0057149C">
            <w:pPr>
              <w:tabs>
                <w:tab w:val="left" w:pos="284"/>
              </w:tabs>
              <w:rPr>
                <w:rFonts w:ascii="Times New Roman" w:eastAsia="Calibri" w:hAnsi="Times New Roman" w:cs="Times New Roman"/>
                <w:sz w:val="12"/>
                <w:szCs w:val="12"/>
              </w:rPr>
            </w:pPr>
            <w:r w:rsidRPr="0057149C">
              <w:rPr>
                <w:rFonts w:ascii="Times New Roman" w:eastAsia="Calibri" w:hAnsi="Times New Roman" w:cs="Times New Roman"/>
                <w:sz w:val="12"/>
                <w:szCs w:val="12"/>
              </w:rPr>
              <w:t>Комплексные учения с объектами экономики по теме: «Действия КЧС и ОПБ объекта при обнаружении взрывного устройства и ликвидации последствий террористического акта»</w:t>
            </w:r>
          </w:p>
        </w:tc>
        <w:tc>
          <w:tcPr>
            <w:tcW w:w="1559" w:type="dxa"/>
          </w:tcPr>
          <w:p w:rsidR="0057149C" w:rsidRPr="0057149C" w:rsidRDefault="0057149C" w:rsidP="0057149C">
            <w:pPr>
              <w:tabs>
                <w:tab w:val="left" w:pos="284"/>
              </w:tabs>
              <w:rPr>
                <w:rFonts w:ascii="Times New Roman" w:eastAsia="Calibri" w:hAnsi="Times New Roman" w:cs="Times New Roman"/>
                <w:sz w:val="12"/>
                <w:szCs w:val="12"/>
              </w:rPr>
            </w:pPr>
            <w:r w:rsidRPr="0057149C">
              <w:rPr>
                <w:rFonts w:ascii="Times New Roman" w:eastAsia="Calibri" w:hAnsi="Times New Roman" w:cs="Times New Roman"/>
                <w:sz w:val="12"/>
                <w:szCs w:val="12"/>
              </w:rPr>
              <w:t xml:space="preserve">ПСО № 40 </w:t>
            </w:r>
            <w:r w:rsidRPr="0057149C">
              <w:rPr>
                <w:rFonts w:ascii="Times New Roman" w:eastAsia="Calibri" w:hAnsi="Times New Roman" w:cs="Times New Roman"/>
                <w:sz w:val="12"/>
                <w:szCs w:val="12"/>
              </w:rPr>
              <w:br/>
              <w:t xml:space="preserve">(по согласованию), </w:t>
            </w:r>
            <w:r w:rsidRPr="0057149C">
              <w:rPr>
                <w:rFonts w:ascii="Times New Roman" w:eastAsia="Calibri" w:hAnsi="Times New Roman" w:cs="Times New Roman"/>
                <w:sz w:val="12"/>
                <w:szCs w:val="12"/>
              </w:rPr>
              <w:br/>
              <w:t xml:space="preserve">отдел МВД </w:t>
            </w:r>
            <w:r w:rsidRPr="0057149C">
              <w:rPr>
                <w:rFonts w:ascii="Times New Roman" w:eastAsia="Calibri" w:hAnsi="Times New Roman" w:cs="Times New Roman"/>
                <w:sz w:val="12"/>
                <w:szCs w:val="12"/>
              </w:rPr>
              <w:br/>
              <w:t xml:space="preserve">(по согласованию), </w:t>
            </w:r>
            <w:r w:rsidRPr="0057149C">
              <w:rPr>
                <w:rFonts w:ascii="Times New Roman" w:eastAsia="Calibri" w:hAnsi="Times New Roman" w:cs="Times New Roman"/>
                <w:sz w:val="12"/>
                <w:szCs w:val="12"/>
              </w:rPr>
              <w:br/>
              <w:t>отдел ГО и ЧС администрации района</w:t>
            </w:r>
          </w:p>
        </w:tc>
        <w:tc>
          <w:tcPr>
            <w:tcW w:w="567" w:type="dxa"/>
          </w:tcPr>
          <w:p w:rsidR="0057149C" w:rsidRPr="0057149C" w:rsidRDefault="0057149C" w:rsidP="0057149C">
            <w:pPr>
              <w:tabs>
                <w:tab w:val="left" w:pos="284"/>
              </w:tabs>
              <w:rPr>
                <w:rFonts w:ascii="Times New Roman" w:eastAsia="Calibri" w:hAnsi="Times New Roman" w:cs="Times New Roman"/>
                <w:sz w:val="12"/>
                <w:szCs w:val="12"/>
              </w:rPr>
            </w:pPr>
            <w:r w:rsidRPr="0057149C">
              <w:rPr>
                <w:rFonts w:ascii="Times New Roman" w:eastAsia="Calibri" w:hAnsi="Times New Roman" w:cs="Times New Roman"/>
                <w:sz w:val="12"/>
                <w:szCs w:val="12"/>
              </w:rPr>
              <w:t>По ежегодно уточняемому плану</w:t>
            </w:r>
          </w:p>
        </w:tc>
        <w:tc>
          <w:tcPr>
            <w:tcW w:w="709" w:type="dxa"/>
          </w:tcPr>
          <w:p w:rsidR="0057149C" w:rsidRPr="0057149C" w:rsidRDefault="0057149C" w:rsidP="0057149C">
            <w:pPr>
              <w:tabs>
                <w:tab w:val="left" w:pos="284"/>
              </w:tabs>
              <w:rPr>
                <w:rFonts w:ascii="Times New Roman" w:eastAsia="Calibri" w:hAnsi="Times New Roman" w:cs="Times New Roman"/>
                <w:sz w:val="12"/>
                <w:szCs w:val="12"/>
              </w:rPr>
            </w:pPr>
            <w:r w:rsidRPr="0057149C">
              <w:rPr>
                <w:rFonts w:ascii="Times New Roman" w:eastAsia="Calibri" w:hAnsi="Times New Roman" w:cs="Times New Roman"/>
                <w:sz w:val="12"/>
                <w:szCs w:val="12"/>
              </w:rPr>
              <w:t xml:space="preserve">В рамках </w:t>
            </w:r>
            <w:proofErr w:type="gramStart"/>
            <w:r w:rsidRPr="0057149C">
              <w:rPr>
                <w:rFonts w:ascii="Times New Roman" w:eastAsia="Calibri" w:hAnsi="Times New Roman" w:cs="Times New Roman"/>
                <w:sz w:val="12"/>
                <w:szCs w:val="12"/>
              </w:rPr>
              <w:t>основной</w:t>
            </w:r>
            <w:proofErr w:type="gramEnd"/>
            <w:r w:rsidRPr="0057149C">
              <w:rPr>
                <w:rFonts w:ascii="Times New Roman" w:eastAsia="Calibri" w:hAnsi="Times New Roman" w:cs="Times New Roman"/>
                <w:sz w:val="12"/>
                <w:szCs w:val="12"/>
              </w:rPr>
              <w:t xml:space="preserve"> деятель-</w:t>
            </w:r>
            <w:proofErr w:type="spellStart"/>
            <w:r w:rsidRPr="0057149C">
              <w:rPr>
                <w:rFonts w:ascii="Times New Roman" w:eastAsia="Calibri" w:hAnsi="Times New Roman" w:cs="Times New Roman"/>
                <w:sz w:val="12"/>
                <w:szCs w:val="12"/>
              </w:rPr>
              <w:t>ности</w:t>
            </w:r>
            <w:proofErr w:type="spellEnd"/>
          </w:p>
        </w:tc>
        <w:tc>
          <w:tcPr>
            <w:tcW w:w="283" w:type="dxa"/>
          </w:tcPr>
          <w:p w:rsidR="0057149C" w:rsidRPr="0057149C" w:rsidRDefault="0057149C" w:rsidP="0057149C">
            <w:pPr>
              <w:tabs>
                <w:tab w:val="left" w:pos="284"/>
              </w:tabs>
              <w:rPr>
                <w:rFonts w:ascii="Times New Roman" w:eastAsia="Calibri" w:hAnsi="Times New Roman" w:cs="Times New Roman"/>
                <w:sz w:val="12"/>
                <w:szCs w:val="12"/>
              </w:rPr>
            </w:pPr>
            <w:r w:rsidRPr="0057149C">
              <w:rPr>
                <w:rFonts w:ascii="Times New Roman" w:eastAsia="Calibri" w:hAnsi="Times New Roman" w:cs="Times New Roman"/>
                <w:sz w:val="12"/>
                <w:szCs w:val="12"/>
              </w:rPr>
              <w:t>-</w:t>
            </w:r>
          </w:p>
        </w:tc>
        <w:tc>
          <w:tcPr>
            <w:tcW w:w="284" w:type="dxa"/>
          </w:tcPr>
          <w:p w:rsidR="0057149C" w:rsidRPr="0057149C" w:rsidRDefault="0057149C" w:rsidP="0057149C">
            <w:pPr>
              <w:tabs>
                <w:tab w:val="left" w:pos="284"/>
              </w:tabs>
              <w:rPr>
                <w:rFonts w:ascii="Times New Roman" w:eastAsia="Calibri" w:hAnsi="Times New Roman" w:cs="Times New Roman"/>
                <w:sz w:val="12"/>
                <w:szCs w:val="12"/>
              </w:rPr>
            </w:pPr>
            <w:r w:rsidRPr="0057149C">
              <w:rPr>
                <w:rFonts w:ascii="Times New Roman" w:eastAsia="Calibri" w:hAnsi="Times New Roman" w:cs="Times New Roman"/>
                <w:sz w:val="12"/>
                <w:szCs w:val="12"/>
              </w:rPr>
              <w:t>-</w:t>
            </w:r>
          </w:p>
        </w:tc>
        <w:tc>
          <w:tcPr>
            <w:tcW w:w="283" w:type="dxa"/>
          </w:tcPr>
          <w:p w:rsidR="0057149C" w:rsidRPr="0057149C" w:rsidRDefault="0057149C" w:rsidP="0057149C">
            <w:pPr>
              <w:tabs>
                <w:tab w:val="left" w:pos="284"/>
              </w:tabs>
              <w:rPr>
                <w:rFonts w:ascii="Times New Roman" w:eastAsia="Calibri" w:hAnsi="Times New Roman" w:cs="Times New Roman"/>
                <w:sz w:val="12"/>
                <w:szCs w:val="12"/>
              </w:rPr>
            </w:pPr>
            <w:r w:rsidRPr="0057149C">
              <w:rPr>
                <w:rFonts w:ascii="Times New Roman" w:eastAsia="Calibri" w:hAnsi="Times New Roman" w:cs="Times New Roman"/>
                <w:sz w:val="12"/>
                <w:szCs w:val="12"/>
              </w:rPr>
              <w:t>-</w:t>
            </w:r>
          </w:p>
        </w:tc>
        <w:tc>
          <w:tcPr>
            <w:tcW w:w="284" w:type="dxa"/>
          </w:tcPr>
          <w:p w:rsidR="0057149C" w:rsidRPr="0057149C" w:rsidRDefault="0057149C" w:rsidP="0057149C">
            <w:pPr>
              <w:tabs>
                <w:tab w:val="left" w:pos="284"/>
              </w:tabs>
              <w:rPr>
                <w:rFonts w:ascii="Times New Roman" w:eastAsia="Calibri" w:hAnsi="Times New Roman" w:cs="Times New Roman"/>
                <w:sz w:val="12"/>
                <w:szCs w:val="12"/>
              </w:rPr>
            </w:pPr>
            <w:r w:rsidRPr="0057149C">
              <w:rPr>
                <w:rFonts w:ascii="Times New Roman" w:eastAsia="Calibri" w:hAnsi="Times New Roman" w:cs="Times New Roman"/>
                <w:sz w:val="12"/>
                <w:szCs w:val="12"/>
              </w:rPr>
              <w:t>-</w:t>
            </w:r>
          </w:p>
        </w:tc>
        <w:tc>
          <w:tcPr>
            <w:tcW w:w="1417" w:type="dxa"/>
          </w:tcPr>
          <w:p w:rsidR="0057149C" w:rsidRPr="0057149C" w:rsidRDefault="0057149C" w:rsidP="0057149C">
            <w:pPr>
              <w:tabs>
                <w:tab w:val="left" w:pos="284"/>
              </w:tabs>
              <w:rPr>
                <w:rFonts w:ascii="Times New Roman" w:eastAsia="Calibri" w:hAnsi="Times New Roman" w:cs="Times New Roman"/>
                <w:sz w:val="12"/>
                <w:szCs w:val="12"/>
              </w:rPr>
            </w:pPr>
            <w:r w:rsidRPr="0057149C">
              <w:rPr>
                <w:rFonts w:ascii="Times New Roman" w:eastAsia="Calibri" w:hAnsi="Times New Roman" w:cs="Times New Roman"/>
                <w:sz w:val="12"/>
                <w:szCs w:val="12"/>
              </w:rPr>
              <w:t>Практическая отработка взаимодействия</w:t>
            </w:r>
          </w:p>
        </w:tc>
      </w:tr>
      <w:tr w:rsidR="0057149C" w:rsidRPr="0057149C" w:rsidTr="00FE543A">
        <w:trPr>
          <w:trHeight w:val="20"/>
        </w:trPr>
        <w:tc>
          <w:tcPr>
            <w:tcW w:w="426" w:type="dxa"/>
          </w:tcPr>
          <w:p w:rsidR="0057149C" w:rsidRPr="0057149C" w:rsidRDefault="0057149C" w:rsidP="0057149C">
            <w:pPr>
              <w:tabs>
                <w:tab w:val="left" w:pos="284"/>
              </w:tabs>
              <w:rPr>
                <w:rFonts w:ascii="Times New Roman" w:eastAsia="Calibri" w:hAnsi="Times New Roman" w:cs="Times New Roman"/>
                <w:sz w:val="12"/>
                <w:szCs w:val="12"/>
              </w:rPr>
            </w:pPr>
            <w:r w:rsidRPr="0057149C">
              <w:rPr>
                <w:rFonts w:ascii="Times New Roman" w:eastAsia="Calibri" w:hAnsi="Times New Roman" w:cs="Times New Roman"/>
                <w:sz w:val="12"/>
                <w:szCs w:val="12"/>
              </w:rPr>
              <w:t>6</w:t>
            </w:r>
          </w:p>
        </w:tc>
        <w:tc>
          <w:tcPr>
            <w:tcW w:w="1701" w:type="dxa"/>
          </w:tcPr>
          <w:p w:rsidR="0057149C" w:rsidRPr="0057149C" w:rsidRDefault="0057149C" w:rsidP="0057149C">
            <w:pPr>
              <w:tabs>
                <w:tab w:val="left" w:pos="284"/>
              </w:tabs>
              <w:rPr>
                <w:rFonts w:ascii="Times New Roman" w:eastAsia="Calibri" w:hAnsi="Times New Roman" w:cs="Times New Roman"/>
                <w:sz w:val="12"/>
                <w:szCs w:val="12"/>
              </w:rPr>
            </w:pPr>
            <w:r w:rsidRPr="0057149C">
              <w:rPr>
                <w:rFonts w:ascii="Times New Roman" w:eastAsia="Calibri" w:hAnsi="Times New Roman" w:cs="Times New Roman"/>
                <w:sz w:val="12"/>
                <w:szCs w:val="12"/>
              </w:rPr>
              <w:t xml:space="preserve">Проведение на предприятиях </w:t>
            </w:r>
            <w:proofErr w:type="spellStart"/>
            <w:r w:rsidRPr="0057149C">
              <w:rPr>
                <w:rFonts w:ascii="Times New Roman" w:eastAsia="Calibri" w:hAnsi="Times New Roman" w:cs="Times New Roman"/>
                <w:sz w:val="12"/>
                <w:szCs w:val="12"/>
              </w:rPr>
              <w:t>тактик</w:t>
            </w:r>
            <w:proofErr w:type="gramStart"/>
            <w:r w:rsidRPr="0057149C">
              <w:rPr>
                <w:rFonts w:ascii="Times New Roman" w:eastAsia="Calibri" w:hAnsi="Times New Roman" w:cs="Times New Roman"/>
                <w:sz w:val="12"/>
                <w:szCs w:val="12"/>
              </w:rPr>
              <w:t>о</w:t>
            </w:r>
            <w:proofErr w:type="spellEnd"/>
            <w:r w:rsidRPr="0057149C">
              <w:rPr>
                <w:rFonts w:ascii="Times New Roman" w:eastAsia="Calibri" w:hAnsi="Times New Roman" w:cs="Times New Roman"/>
                <w:sz w:val="12"/>
                <w:szCs w:val="12"/>
              </w:rPr>
              <w:t>–</w:t>
            </w:r>
            <w:proofErr w:type="gramEnd"/>
            <w:r w:rsidRPr="0057149C">
              <w:rPr>
                <w:rFonts w:ascii="Times New Roman" w:eastAsia="Calibri" w:hAnsi="Times New Roman" w:cs="Times New Roman"/>
                <w:sz w:val="12"/>
                <w:szCs w:val="12"/>
              </w:rPr>
              <w:t xml:space="preserve"> специальных и </w:t>
            </w:r>
            <w:proofErr w:type="spellStart"/>
            <w:r w:rsidRPr="0057149C">
              <w:rPr>
                <w:rFonts w:ascii="Times New Roman" w:eastAsia="Calibri" w:hAnsi="Times New Roman" w:cs="Times New Roman"/>
                <w:sz w:val="12"/>
                <w:szCs w:val="12"/>
              </w:rPr>
              <w:t>командно</w:t>
            </w:r>
            <w:proofErr w:type="spellEnd"/>
            <w:r w:rsidRPr="0057149C">
              <w:rPr>
                <w:rFonts w:ascii="Times New Roman" w:eastAsia="Calibri" w:hAnsi="Times New Roman" w:cs="Times New Roman"/>
                <w:sz w:val="12"/>
                <w:szCs w:val="12"/>
              </w:rPr>
              <w:t>–штабных учений во взаимодействии с оперативным штабом и  антитеррористичес</w:t>
            </w:r>
            <w:r w:rsidR="00F71422">
              <w:rPr>
                <w:rFonts w:ascii="Times New Roman" w:eastAsia="Calibri" w:hAnsi="Times New Roman" w:cs="Times New Roman"/>
                <w:sz w:val="12"/>
                <w:szCs w:val="12"/>
              </w:rPr>
              <w:t>кой комиссией Самарской области</w:t>
            </w:r>
          </w:p>
        </w:tc>
        <w:tc>
          <w:tcPr>
            <w:tcW w:w="1559" w:type="dxa"/>
          </w:tcPr>
          <w:p w:rsidR="0057149C" w:rsidRPr="0057149C" w:rsidRDefault="0057149C" w:rsidP="0057149C">
            <w:pPr>
              <w:tabs>
                <w:tab w:val="left" w:pos="284"/>
              </w:tabs>
              <w:rPr>
                <w:rFonts w:ascii="Times New Roman" w:eastAsia="Calibri" w:hAnsi="Times New Roman" w:cs="Times New Roman"/>
                <w:sz w:val="12"/>
                <w:szCs w:val="12"/>
              </w:rPr>
            </w:pPr>
            <w:r w:rsidRPr="0057149C">
              <w:rPr>
                <w:rFonts w:ascii="Times New Roman" w:eastAsia="Calibri" w:hAnsi="Times New Roman" w:cs="Times New Roman"/>
                <w:sz w:val="12"/>
                <w:szCs w:val="12"/>
              </w:rPr>
              <w:t xml:space="preserve">ПСО № 40 </w:t>
            </w:r>
            <w:r w:rsidRPr="0057149C">
              <w:rPr>
                <w:rFonts w:ascii="Times New Roman" w:eastAsia="Calibri" w:hAnsi="Times New Roman" w:cs="Times New Roman"/>
                <w:sz w:val="12"/>
                <w:szCs w:val="12"/>
              </w:rPr>
              <w:br/>
              <w:t xml:space="preserve">(по согласованию), </w:t>
            </w:r>
            <w:r w:rsidRPr="0057149C">
              <w:rPr>
                <w:rFonts w:ascii="Times New Roman" w:eastAsia="Calibri" w:hAnsi="Times New Roman" w:cs="Times New Roman"/>
                <w:sz w:val="12"/>
                <w:szCs w:val="12"/>
              </w:rPr>
              <w:br/>
              <w:t xml:space="preserve">отдел МВД </w:t>
            </w:r>
            <w:r w:rsidRPr="0057149C">
              <w:rPr>
                <w:rFonts w:ascii="Times New Roman" w:eastAsia="Calibri" w:hAnsi="Times New Roman" w:cs="Times New Roman"/>
                <w:sz w:val="12"/>
                <w:szCs w:val="12"/>
              </w:rPr>
              <w:br/>
              <w:t xml:space="preserve">(по согласованию), </w:t>
            </w:r>
            <w:r w:rsidRPr="0057149C">
              <w:rPr>
                <w:rFonts w:ascii="Times New Roman" w:eastAsia="Calibri" w:hAnsi="Times New Roman" w:cs="Times New Roman"/>
                <w:sz w:val="12"/>
                <w:szCs w:val="12"/>
              </w:rPr>
              <w:br/>
              <w:t>отдел ГО и ЧС администрации района</w:t>
            </w:r>
          </w:p>
        </w:tc>
        <w:tc>
          <w:tcPr>
            <w:tcW w:w="567" w:type="dxa"/>
          </w:tcPr>
          <w:p w:rsidR="0057149C" w:rsidRPr="0057149C" w:rsidRDefault="0057149C" w:rsidP="0057149C">
            <w:pPr>
              <w:tabs>
                <w:tab w:val="left" w:pos="284"/>
              </w:tabs>
              <w:rPr>
                <w:rFonts w:ascii="Times New Roman" w:eastAsia="Calibri" w:hAnsi="Times New Roman" w:cs="Times New Roman"/>
                <w:sz w:val="12"/>
                <w:szCs w:val="12"/>
              </w:rPr>
            </w:pPr>
            <w:r w:rsidRPr="0057149C">
              <w:rPr>
                <w:rFonts w:ascii="Times New Roman" w:eastAsia="Calibri" w:hAnsi="Times New Roman" w:cs="Times New Roman"/>
                <w:sz w:val="12"/>
                <w:szCs w:val="12"/>
              </w:rPr>
              <w:t>1 раз в год</w:t>
            </w:r>
          </w:p>
        </w:tc>
        <w:tc>
          <w:tcPr>
            <w:tcW w:w="709" w:type="dxa"/>
          </w:tcPr>
          <w:p w:rsidR="0057149C" w:rsidRPr="0057149C" w:rsidRDefault="0057149C" w:rsidP="0057149C">
            <w:pPr>
              <w:tabs>
                <w:tab w:val="left" w:pos="284"/>
              </w:tabs>
              <w:rPr>
                <w:rFonts w:ascii="Times New Roman" w:eastAsia="Calibri" w:hAnsi="Times New Roman" w:cs="Times New Roman"/>
                <w:sz w:val="12"/>
                <w:szCs w:val="12"/>
              </w:rPr>
            </w:pPr>
            <w:r w:rsidRPr="0057149C">
              <w:rPr>
                <w:rFonts w:ascii="Times New Roman" w:eastAsia="Calibri" w:hAnsi="Times New Roman" w:cs="Times New Roman"/>
                <w:sz w:val="12"/>
                <w:szCs w:val="12"/>
              </w:rPr>
              <w:t xml:space="preserve">В рамках </w:t>
            </w:r>
            <w:proofErr w:type="gramStart"/>
            <w:r w:rsidRPr="0057149C">
              <w:rPr>
                <w:rFonts w:ascii="Times New Roman" w:eastAsia="Calibri" w:hAnsi="Times New Roman" w:cs="Times New Roman"/>
                <w:sz w:val="12"/>
                <w:szCs w:val="12"/>
              </w:rPr>
              <w:t>основной</w:t>
            </w:r>
            <w:proofErr w:type="gramEnd"/>
            <w:r w:rsidRPr="0057149C">
              <w:rPr>
                <w:rFonts w:ascii="Times New Roman" w:eastAsia="Calibri" w:hAnsi="Times New Roman" w:cs="Times New Roman"/>
                <w:sz w:val="12"/>
                <w:szCs w:val="12"/>
              </w:rPr>
              <w:t xml:space="preserve"> деятель-</w:t>
            </w:r>
            <w:proofErr w:type="spellStart"/>
            <w:r w:rsidRPr="0057149C">
              <w:rPr>
                <w:rFonts w:ascii="Times New Roman" w:eastAsia="Calibri" w:hAnsi="Times New Roman" w:cs="Times New Roman"/>
                <w:sz w:val="12"/>
                <w:szCs w:val="12"/>
              </w:rPr>
              <w:t>ности</w:t>
            </w:r>
            <w:proofErr w:type="spellEnd"/>
          </w:p>
        </w:tc>
        <w:tc>
          <w:tcPr>
            <w:tcW w:w="283" w:type="dxa"/>
          </w:tcPr>
          <w:p w:rsidR="0057149C" w:rsidRPr="0057149C" w:rsidRDefault="0057149C" w:rsidP="0057149C">
            <w:pPr>
              <w:tabs>
                <w:tab w:val="left" w:pos="284"/>
              </w:tabs>
              <w:rPr>
                <w:rFonts w:ascii="Times New Roman" w:eastAsia="Calibri" w:hAnsi="Times New Roman" w:cs="Times New Roman"/>
                <w:sz w:val="12"/>
                <w:szCs w:val="12"/>
              </w:rPr>
            </w:pPr>
            <w:r w:rsidRPr="0057149C">
              <w:rPr>
                <w:rFonts w:ascii="Times New Roman" w:eastAsia="Calibri" w:hAnsi="Times New Roman" w:cs="Times New Roman"/>
                <w:sz w:val="12"/>
                <w:szCs w:val="12"/>
              </w:rPr>
              <w:t>-</w:t>
            </w:r>
          </w:p>
        </w:tc>
        <w:tc>
          <w:tcPr>
            <w:tcW w:w="284" w:type="dxa"/>
          </w:tcPr>
          <w:p w:rsidR="0057149C" w:rsidRPr="0057149C" w:rsidRDefault="0057149C" w:rsidP="0057149C">
            <w:pPr>
              <w:tabs>
                <w:tab w:val="left" w:pos="284"/>
              </w:tabs>
              <w:rPr>
                <w:rFonts w:ascii="Times New Roman" w:eastAsia="Calibri" w:hAnsi="Times New Roman" w:cs="Times New Roman"/>
                <w:sz w:val="12"/>
                <w:szCs w:val="12"/>
              </w:rPr>
            </w:pPr>
            <w:r w:rsidRPr="0057149C">
              <w:rPr>
                <w:rFonts w:ascii="Times New Roman" w:eastAsia="Calibri" w:hAnsi="Times New Roman" w:cs="Times New Roman"/>
                <w:sz w:val="12"/>
                <w:szCs w:val="12"/>
              </w:rPr>
              <w:t>-</w:t>
            </w:r>
          </w:p>
        </w:tc>
        <w:tc>
          <w:tcPr>
            <w:tcW w:w="283" w:type="dxa"/>
          </w:tcPr>
          <w:p w:rsidR="0057149C" w:rsidRPr="0057149C" w:rsidRDefault="0057149C" w:rsidP="0057149C">
            <w:pPr>
              <w:tabs>
                <w:tab w:val="left" w:pos="284"/>
              </w:tabs>
              <w:rPr>
                <w:rFonts w:ascii="Times New Roman" w:eastAsia="Calibri" w:hAnsi="Times New Roman" w:cs="Times New Roman"/>
                <w:sz w:val="12"/>
                <w:szCs w:val="12"/>
              </w:rPr>
            </w:pPr>
            <w:r w:rsidRPr="0057149C">
              <w:rPr>
                <w:rFonts w:ascii="Times New Roman" w:eastAsia="Calibri" w:hAnsi="Times New Roman" w:cs="Times New Roman"/>
                <w:sz w:val="12"/>
                <w:szCs w:val="12"/>
              </w:rPr>
              <w:t>-</w:t>
            </w:r>
          </w:p>
        </w:tc>
        <w:tc>
          <w:tcPr>
            <w:tcW w:w="284" w:type="dxa"/>
          </w:tcPr>
          <w:p w:rsidR="0057149C" w:rsidRPr="0057149C" w:rsidRDefault="0057149C" w:rsidP="0057149C">
            <w:pPr>
              <w:tabs>
                <w:tab w:val="left" w:pos="284"/>
              </w:tabs>
              <w:rPr>
                <w:rFonts w:ascii="Times New Roman" w:eastAsia="Calibri" w:hAnsi="Times New Roman" w:cs="Times New Roman"/>
                <w:sz w:val="12"/>
                <w:szCs w:val="12"/>
              </w:rPr>
            </w:pPr>
            <w:r w:rsidRPr="0057149C">
              <w:rPr>
                <w:rFonts w:ascii="Times New Roman" w:eastAsia="Calibri" w:hAnsi="Times New Roman" w:cs="Times New Roman"/>
                <w:sz w:val="12"/>
                <w:szCs w:val="12"/>
              </w:rPr>
              <w:t>-</w:t>
            </w:r>
          </w:p>
        </w:tc>
        <w:tc>
          <w:tcPr>
            <w:tcW w:w="1417" w:type="dxa"/>
          </w:tcPr>
          <w:p w:rsidR="0057149C" w:rsidRPr="0057149C" w:rsidRDefault="0057149C" w:rsidP="0057149C">
            <w:pPr>
              <w:tabs>
                <w:tab w:val="left" w:pos="284"/>
              </w:tabs>
              <w:rPr>
                <w:rFonts w:ascii="Times New Roman" w:eastAsia="Calibri" w:hAnsi="Times New Roman" w:cs="Times New Roman"/>
                <w:sz w:val="12"/>
                <w:szCs w:val="12"/>
              </w:rPr>
            </w:pPr>
            <w:r w:rsidRPr="0057149C">
              <w:rPr>
                <w:rFonts w:ascii="Times New Roman" w:eastAsia="Calibri" w:hAnsi="Times New Roman" w:cs="Times New Roman"/>
                <w:sz w:val="12"/>
                <w:szCs w:val="12"/>
              </w:rPr>
              <w:t>Практическая отработка взаимодействия</w:t>
            </w:r>
          </w:p>
        </w:tc>
      </w:tr>
      <w:tr w:rsidR="0057149C" w:rsidRPr="0057149C" w:rsidTr="00FE543A">
        <w:trPr>
          <w:trHeight w:val="20"/>
        </w:trPr>
        <w:tc>
          <w:tcPr>
            <w:tcW w:w="426" w:type="dxa"/>
          </w:tcPr>
          <w:p w:rsidR="0057149C" w:rsidRPr="0057149C" w:rsidRDefault="0057149C" w:rsidP="0057149C">
            <w:pPr>
              <w:tabs>
                <w:tab w:val="left" w:pos="284"/>
              </w:tabs>
              <w:rPr>
                <w:rFonts w:ascii="Times New Roman" w:eastAsia="Calibri" w:hAnsi="Times New Roman" w:cs="Times New Roman"/>
                <w:sz w:val="12"/>
                <w:szCs w:val="12"/>
              </w:rPr>
            </w:pPr>
            <w:r w:rsidRPr="0057149C">
              <w:rPr>
                <w:rFonts w:ascii="Times New Roman" w:eastAsia="Calibri" w:hAnsi="Times New Roman" w:cs="Times New Roman"/>
                <w:sz w:val="12"/>
                <w:szCs w:val="12"/>
              </w:rPr>
              <w:t>7</w:t>
            </w:r>
          </w:p>
        </w:tc>
        <w:tc>
          <w:tcPr>
            <w:tcW w:w="1701" w:type="dxa"/>
          </w:tcPr>
          <w:p w:rsidR="0057149C" w:rsidRPr="0057149C" w:rsidRDefault="0057149C" w:rsidP="0057149C">
            <w:pPr>
              <w:tabs>
                <w:tab w:val="left" w:pos="284"/>
              </w:tabs>
              <w:rPr>
                <w:rFonts w:ascii="Times New Roman" w:eastAsia="Calibri" w:hAnsi="Times New Roman" w:cs="Times New Roman"/>
                <w:sz w:val="12"/>
                <w:szCs w:val="12"/>
              </w:rPr>
            </w:pPr>
            <w:r w:rsidRPr="0057149C">
              <w:rPr>
                <w:rFonts w:ascii="Times New Roman" w:eastAsia="Calibri" w:hAnsi="Times New Roman" w:cs="Times New Roman"/>
                <w:sz w:val="12"/>
                <w:szCs w:val="12"/>
              </w:rPr>
              <w:t>Заключение  многосторонних соглашений  между органами местного самоуправления, частными охранными предприятиями (ЧОП),  правоохранительными органами и собственниками объектов по обеспечению  общественной безопасности, охране зон безопасности и ант</w:t>
            </w:r>
            <w:r w:rsidR="00F71422">
              <w:rPr>
                <w:rFonts w:ascii="Times New Roman" w:eastAsia="Calibri" w:hAnsi="Times New Roman" w:cs="Times New Roman"/>
                <w:sz w:val="12"/>
                <w:szCs w:val="12"/>
              </w:rPr>
              <w:t xml:space="preserve">итеррористической защищенности </w:t>
            </w:r>
          </w:p>
        </w:tc>
        <w:tc>
          <w:tcPr>
            <w:tcW w:w="1559" w:type="dxa"/>
          </w:tcPr>
          <w:p w:rsidR="0057149C" w:rsidRPr="0057149C" w:rsidRDefault="0057149C" w:rsidP="0057149C">
            <w:pPr>
              <w:tabs>
                <w:tab w:val="left" w:pos="284"/>
              </w:tabs>
              <w:rPr>
                <w:rFonts w:ascii="Times New Roman" w:eastAsia="Calibri" w:hAnsi="Times New Roman" w:cs="Times New Roman"/>
                <w:sz w:val="12"/>
                <w:szCs w:val="12"/>
              </w:rPr>
            </w:pPr>
            <w:r w:rsidRPr="0057149C">
              <w:rPr>
                <w:rFonts w:ascii="Times New Roman" w:eastAsia="Calibri" w:hAnsi="Times New Roman" w:cs="Times New Roman"/>
                <w:sz w:val="12"/>
                <w:szCs w:val="12"/>
              </w:rPr>
              <w:t xml:space="preserve">Администрация района, отдел МВД </w:t>
            </w:r>
            <w:r w:rsidRPr="0057149C">
              <w:rPr>
                <w:rFonts w:ascii="Times New Roman" w:eastAsia="Calibri" w:hAnsi="Times New Roman" w:cs="Times New Roman"/>
                <w:sz w:val="12"/>
                <w:szCs w:val="12"/>
              </w:rPr>
              <w:br/>
              <w:t xml:space="preserve">(по согласованию), </w:t>
            </w:r>
            <w:r w:rsidRPr="0057149C">
              <w:rPr>
                <w:rFonts w:ascii="Times New Roman" w:eastAsia="Calibri" w:hAnsi="Times New Roman" w:cs="Times New Roman"/>
                <w:sz w:val="12"/>
                <w:szCs w:val="12"/>
              </w:rPr>
              <w:br/>
              <w:t xml:space="preserve">частные охранные предприятия </w:t>
            </w:r>
            <w:r w:rsidRPr="0057149C">
              <w:rPr>
                <w:rFonts w:ascii="Times New Roman" w:eastAsia="Calibri" w:hAnsi="Times New Roman" w:cs="Times New Roman"/>
                <w:sz w:val="12"/>
                <w:szCs w:val="12"/>
              </w:rPr>
              <w:br/>
              <w:t>(по согласованию)</w:t>
            </w:r>
          </w:p>
        </w:tc>
        <w:tc>
          <w:tcPr>
            <w:tcW w:w="567" w:type="dxa"/>
          </w:tcPr>
          <w:p w:rsidR="0057149C" w:rsidRPr="0057149C" w:rsidRDefault="0057149C" w:rsidP="0057149C">
            <w:pPr>
              <w:tabs>
                <w:tab w:val="left" w:pos="284"/>
              </w:tabs>
              <w:rPr>
                <w:rFonts w:ascii="Times New Roman" w:eastAsia="Calibri" w:hAnsi="Times New Roman" w:cs="Times New Roman"/>
                <w:sz w:val="12"/>
                <w:szCs w:val="12"/>
              </w:rPr>
            </w:pPr>
            <w:r w:rsidRPr="0057149C">
              <w:rPr>
                <w:rFonts w:ascii="Times New Roman" w:eastAsia="Calibri" w:hAnsi="Times New Roman" w:cs="Times New Roman"/>
                <w:sz w:val="12"/>
                <w:szCs w:val="12"/>
              </w:rPr>
              <w:t xml:space="preserve">2017- </w:t>
            </w:r>
            <w:smartTag w:uri="urn:schemas-microsoft-com:office:smarttags" w:element="metricconverter">
              <w:smartTagPr>
                <w:attr w:name="ProductID" w:val="2020 г"/>
              </w:smartTagPr>
              <w:r w:rsidRPr="0057149C">
                <w:rPr>
                  <w:rFonts w:ascii="Times New Roman" w:eastAsia="Calibri" w:hAnsi="Times New Roman" w:cs="Times New Roman"/>
                  <w:sz w:val="12"/>
                  <w:szCs w:val="12"/>
                </w:rPr>
                <w:t xml:space="preserve">2020 </w:t>
              </w:r>
              <w:proofErr w:type="spellStart"/>
              <w:r w:rsidRPr="0057149C">
                <w:rPr>
                  <w:rFonts w:ascii="Times New Roman" w:eastAsia="Calibri" w:hAnsi="Times New Roman" w:cs="Times New Roman"/>
                  <w:sz w:val="12"/>
                  <w:szCs w:val="12"/>
                </w:rPr>
                <w:t>г</w:t>
              </w:r>
            </w:smartTag>
            <w:r w:rsidRPr="0057149C">
              <w:rPr>
                <w:rFonts w:ascii="Times New Roman" w:eastAsia="Calibri" w:hAnsi="Times New Roman" w:cs="Times New Roman"/>
                <w:sz w:val="12"/>
                <w:szCs w:val="12"/>
              </w:rPr>
              <w:t>.</w:t>
            </w:r>
            <w:proofErr w:type="gramStart"/>
            <w:r w:rsidRPr="0057149C">
              <w:rPr>
                <w:rFonts w:ascii="Times New Roman" w:eastAsia="Calibri" w:hAnsi="Times New Roman" w:cs="Times New Roman"/>
                <w:sz w:val="12"/>
                <w:szCs w:val="12"/>
              </w:rPr>
              <w:t>г</w:t>
            </w:r>
            <w:proofErr w:type="spellEnd"/>
            <w:proofErr w:type="gramEnd"/>
            <w:r w:rsidRPr="0057149C">
              <w:rPr>
                <w:rFonts w:ascii="Times New Roman" w:eastAsia="Calibri" w:hAnsi="Times New Roman" w:cs="Times New Roman"/>
                <w:sz w:val="12"/>
                <w:szCs w:val="12"/>
              </w:rPr>
              <w:t>.</w:t>
            </w:r>
          </w:p>
          <w:p w:rsidR="0057149C" w:rsidRPr="0057149C" w:rsidRDefault="0057149C" w:rsidP="0057149C">
            <w:pPr>
              <w:tabs>
                <w:tab w:val="left" w:pos="284"/>
              </w:tabs>
              <w:rPr>
                <w:rFonts w:ascii="Times New Roman" w:eastAsia="Calibri" w:hAnsi="Times New Roman" w:cs="Times New Roman"/>
                <w:sz w:val="12"/>
                <w:szCs w:val="12"/>
              </w:rPr>
            </w:pPr>
          </w:p>
        </w:tc>
        <w:tc>
          <w:tcPr>
            <w:tcW w:w="709" w:type="dxa"/>
          </w:tcPr>
          <w:p w:rsidR="0057149C" w:rsidRPr="0057149C" w:rsidRDefault="0057149C" w:rsidP="0057149C">
            <w:pPr>
              <w:tabs>
                <w:tab w:val="left" w:pos="284"/>
              </w:tabs>
              <w:rPr>
                <w:rFonts w:ascii="Times New Roman" w:eastAsia="Calibri" w:hAnsi="Times New Roman" w:cs="Times New Roman"/>
                <w:sz w:val="12"/>
                <w:szCs w:val="12"/>
              </w:rPr>
            </w:pPr>
            <w:r w:rsidRPr="0057149C">
              <w:rPr>
                <w:rFonts w:ascii="Times New Roman" w:eastAsia="Calibri" w:hAnsi="Times New Roman" w:cs="Times New Roman"/>
                <w:sz w:val="12"/>
                <w:szCs w:val="12"/>
              </w:rPr>
              <w:t>В рамках основной деятель-</w:t>
            </w:r>
            <w:proofErr w:type="spellStart"/>
            <w:r w:rsidRPr="0057149C">
              <w:rPr>
                <w:rFonts w:ascii="Times New Roman" w:eastAsia="Calibri" w:hAnsi="Times New Roman" w:cs="Times New Roman"/>
                <w:sz w:val="12"/>
                <w:szCs w:val="12"/>
              </w:rPr>
              <w:t>ности</w:t>
            </w:r>
            <w:proofErr w:type="spellEnd"/>
          </w:p>
        </w:tc>
        <w:tc>
          <w:tcPr>
            <w:tcW w:w="283" w:type="dxa"/>
          </w:tcPr>
          <w:p w:rsidR="0057149C" w:rsidRPr="0057149C" w:rsidRDefault="0057149C" w:rsidP="0057149C">
            <w:pPr>
              <w:tabs>
                <w:tab w:val="left" w:pos="284"/>
              </w:tabs>
              <w:rPr>
                <w:rFonts w:ascii="Times New Roman" w:eastAsia="Calibri" w:hAnsi="Times New Roman" w:cs="Times New Roman"/>
                <w:sz w:val="12"/>
                <w:szCs w:val="12"/>
              </w:rPr>
            </w:pPr>
            <w:r w:rsidRPr="0057149C">
              <w:rPr>
                <w:rFonts w:ascii="Times New Roman" w:eastAsia="Calibri" w:hAnsi="Times New Roman" w:cs="Times New Roman"/>
                <w:sz w:val="12"/>
                <w:szCs w:val="12"/>
              </w:rPr>
              <w:t>-</w:t>
            </w:r>
          </w:p>
        </w:tc>
        <w:tc>
          <w:tcPr>
            <w:tcW w:w="284" w:type="dxa"/>
          </w:tcPr>
          <w:p w:rsidR="0057149C" w:rsidRPr="0057149C" w:rsidRDefault="0057149C" w:rsidP="0057149C">
            <w:pPr>
              <w:tabs>
                <w:tab w:val="left" w:pos="284"/>
              </w:tabs>
              <w:rPr>
                <w:rFonts w:ascii="Times New Roman" w:eastAsia="Calibri" w:hAnsi="Times New Roman" w:cs="Times New Roman"/>
                <w:sz w:val="12"/>
                <w:szCs w:val="12"/>
              </w:rPr>
            </w:pPr>
            <w:r w:rsidRPr="0057149C">
              <w:rPr>
                <w:rFonts w:ascii="Times New Roman" w:eastAsia="Calibri" w:hAnsi="Times New Roman" w:cs="Times New Roman"/>
                <w:sz w:val="12"/>
                <w:szCs w:val="12"/>
              </w:rPr>
              <w:t>-</w:t>
            </w:r>
          </w:p>
        </w:tc>
        <w:tc>
          <w:tcPr>
            <w:tcW w:w="283" w:type="dxa"/>
          </w:tcPr>
          <w:p w:rsidR="0057149C" w:rsidRPr="0057149C" w:rsidRDefault="0057149C" w:rsidP="0057149C">
            <w:pPr>
              <w:tabs>
                <w:tab w:val="left" w:pos="284"/>
              </w:tabs>
              <w:rPr>
                <w:rFonts w:ascii="Times New Roman" w:eastAsia="Calibri" w:hAnsi="Times New Roman" w:cs="Times New Roman"/>
                <w:sz w:val="12"/>
                <w:szCs w:val="12"/>
              </w:rPr>
            </w:pPr>
            <w:r w:rsidRPr="0057149C">
              <w:rPr>
                <w:rFonts w:ascii="Times New Roman" w:eastAsia="Calibri" w:hAnsi="Times New Roman" w:cs="Times New Roman"/>
                <w:sz w:val="12"/>
                <w:szCs w:val="12"/>
              </w:rPr>
              <w:t>-</w:t>
            </w:r>
          </w:p>
        </w:tc>
        <w:tc>
          <w:tcPr>
            <w:tcW w:w="284" w:type="dxa"/>
          </w:tcPr>
          <w:p w:rsidR="0057149C" w:rsidRPr="0057149C" w:rsidRDefault="0057149C" w:rsidP="0057149C">
            <w:pPr>
              <w:tabs>
                <w:tab w:val="left" w:pos="284"/>
              </w:tabs>
              <w:rPr>
                <w:rFonts w:ascii="Times New Roman" w:eastAsia="Calibri" w:hAnsi="Times New Roman" w:cs="Times New Roman"/>
                <w:sz w:val="12"/>
                <w:szCs w:val="12"/>
              </w:rPr>
            </w:pPr>
            <w:r w:rsidRPr="0057149C">
              <w:rPr>
                <w:rFonts w:ascii="Times New Roman" w:eastAsia="Calibri" w:hAnsi="Times New Roman" w:cs="Times New Roman"/>
                <w:sz w:val="12"/>
                <w:szCs w:val="12"/>
              </w:rPr>
              <w:t>-</w:t>
            </w:r>
          </w:p>
        </w:tc>
        <w:tc>
          <w:tcPr>
            <w:tcW w:w="1417" w:type="dxa"/>
          </w:tcPr>
          <w:p w:rsidR="0057149C" w:rsidRPr="0057149C" w:rsidRDefault="0057149C" w:rsidP="0057149C">
            <w:pPr>
              <w:tabs>
                <w:tab w:val="left" w:pos="284"/>
              </w:tabs>
              <w:rPr>
                <w:rFonts w:ascii="Times New Roman" w:eastAsia="Calibri" w:hAnsi="Times New Roman" w:cs="Times New Roman"/>
                <w:sz w:val="12"/>
                <w:szCs w:val="12"/>
              </w:rPr>
            </w:pPr>
            <w:r w:rsidRPr="0057149C">
              <w:rPr>
                <w:rFonts w:ascii="Times New Roman" w:eastAsia="Calibri" w:hAnsi="Times New Roman" w:cs="Times New Roman"/>
                <w:sz w:val="12"/>
                <w:szCs w:val="12"/>
              </w:rPr>
              <w:t>Усиление взаимодействия по вопросу обеспечения безопасности</w:t>
            </w:r>
          </w:p>
        </w:tc>
      </w:tr>
      <w:tr w:rsidR="0057149C" w:rsidRPr="0057149C" w:rsidTr="00FE543A">
        <w:trPr>
          <w:trHeight w:val="20"/>
        </w:trPr>
        <w:tc>
          <w:tcPr>
            <w:tcW w:w="426" w:type="dxa"/>
          </w:tcPr>
          <w:p w:rsidR="0057149C" w:rsidRPr="0057149C" w:rsidRDefault="0057149C" w:rsidP="0057149C">
            <w:pPr>
              <w:tabs>
                <w:tab w:val="left" w:pos="284"/>
              </w:tabs>
              <w:rPr>
                <w:rFonts w:ascii="Times New Roman" w:eastAsia="Calibri" w:hAnsi="Times New Roman" w:cs="Times New Roman"/>
                <w:sz w:val="12"/>
                <w:szCs w:val="12"/>
              </w:rPr>
            </w:pPr>
            <w:r w:rsidRPr="0057149C">
              <w:rPr>
                <w:rFonts w:ascii="Times New Roman" w:eastAsia="Calibri" w:hAnsi="Times New Roman" w:cs="Times New Roman"/>
                <w:sz w:val="12"/>
                <w:szCs w:val="12"/>
              </w:rPr>
              <w:t>1</w:t>
            </w:r>
          </w:p>
        </w:tc>
        <w:tc>
          <w:tcPr>
            <w:tcW w:w="1701" w:type="dxa"/>
          </w:tcPr>
          <w:p w:rsidR="0057149C" w:rsidRPr="0057149C" w:rsidRDefault="0057149C" w:rsidP="0057149C">
            <w:pPr>
              <w:tabs>
                <w:tab w:val="left" w:pos="284"/>
              </w:tabs>
              <w:rPr>
                <w:rFonts w:ascii="Times New Roman" w:eastAsia="Calibri" w:hAnsi="Times New Roman" w:cs="Times New Roman"/>
                <w:sz w:val="12"/>
                <w:szCs w:val="12"/>
              </w:rPr>
            </w:pPr>
            <w:r w:rsidRPr="0057149C">
              <w:rPr>
                <w:rFonts w:ascii="Times New Roman" w:eastAsia="Calibri" w:hAnsi="Times New Roman" w:cs="Times New Roman"/>
                <w:sz w:val="12"/>
                <w:szCs w:val="12"/>
              </w:rPr>
              <w:t>2</w:t>
            </w:r>
          </w:p>
        </w:tc>
        <w:tc>
          <w:tcPr>
            <w:tcW w:w="1559" w:type="dxa"/>
          </w:tcPr>
          <w:p w:rsidR="0057149C" w:rsidRPr="0057149C" w:rsidRDefault="0057149C" w:rsidP="0057149C">
            <w:pPr>
              <w:tabs>
                <w:tab w:val="left" w:pos="284"/>
              </w:tabs>
              <w:rPr>
                <w:rFonts w:ascii="Times New Roman" w:eastAsia="Calibri" w:hAnsi="Times New Roman" w:cs="Times New Roman"/>
                <w:sz w:val="12"/>
                <w:szCs w:val="12"/>
              </w:rPr>
            </w:pPr>
            <w:r w:rsidRPr="0057149C">
              <w:rPr>
                <w:rFonts w:ascii="Times New Roman" w:eastAsia="Calibri" w:hAnsi="Times New Roman" w:cs="Times New Roman"/>
                <w:sz w:val="12"/>
                <w:szCs w:val="12"/>
              </w:rPr>
              <w:t>3</w:t>
            </w:r>
          </w:p>
        </w:tc>
        <w:tc>
          <w:tcPr>
            <w:tcW w:w="567" w:type="dxa"/>
          </w:tcPr>
          <w:p w:rsidR="0057149C" w:rsidRPr="0057149C" w:rsidRDefault="0057149C" w:rsidP="0057149C">
            <w:pPr>
              <w:tabs>
                <w:tab w:val="left" w:pos="284"/>
              </w:tabs>
              <w:rPr>
                <w:rFonts w:ascii="Times New Roman" w:eastAsia="Calibri" w:hAnsi="Times New Roman" w:cs="Times New Roman"/>
                <w:sz w:val="12"/>
                <w:szCs w:val="12"/>
              </w:rPr>
            </w:pPr>
            <w:r w:rsidRPr="0057149C">
              <w:rPr>
                <w:rFonts w:ascii="Times New Roman" w:eastAsia="Calibri" w:hAnsi="Times New Roman" w:cs="Times New Roman"/>
                <w:sz w:val="12"/>
                <w:szCs w:val="12"/>
              </w:rPr>
              <w:t>4</w:t>
            </w:r>
          </w:p>
        </w:tc>
        <w:tc>
          <w:tcPr>
            <w:tcW w:w="709" w:type="dxa"/>
          </w:tcPr>
          <w:p w:rsidR="0057149C" w:rsidRPr="0057149C" w:rsidRDefault="0057149C" w:rsidP="0057149C">
            <w:pPr>
              <w:tabs>
                <w:tab w:val="left" w:pos="284"/>
              </w:tabs>
              <w:rPr>
                <w:rFonts w:ascii="Times New Roman" w:eastAsia="Calibri" w:hAnsi="Times New Roman" w:cs="Times New Roman"/>
                <w:sz w:val="12"/>
                <w:szCs w:val="12"/>
              </w:rPr>
            </w:pPr>
            <w:r w:rsidRPr="0057149C">
              <w:rPr>
                <w:rFonts w:ascii="Times New Roman" w:eastAsia="Calibri" w:hAnsi="Times New Roman" w:cs="Times New Roman"/>
                <w:sz w:val="12"/>
                <w:szCs w:val="12"/>
              </w:rPr>
              <w:t>5</w:t>
            </w:r>
          </w:p>
        </w:tc>
        <w:tc>
          <w:tcPr>
            <w:tcW w:w="283" w:type="dxa"/>
          </w:tcPr>
          <w:p w:rsidR="0057149C" w:rsidRPr="0057149C" w:rsidRDefault="0057149C" w:rsidP="0057149C">
            <w:pPr>
              <w:tabs>
                <w:tab w:val="left" w:pos="284"/>
              </w:tabs>
              <w:rPr>
                <w:rFonts w:ascii="Times New Roman" w:eastAsia="Calibri" w:hAnsi="Times New Roman" w:cs="Times New Roman"/>
                <w:sz w:val="12"/>
                <w:szCs w:val="12"/>
              </w:rPr>
            </w:pPr>
            <w:r w:rsidRPr="0057149C">
              <w:rPr>
                <w:rFonts w:ascii="Times New Roman" w:eastAsia="Calibri" w:hAnsi="Times New Roman" w:cs="Times New Roman"/>
                <w:sz w:val="12"/>
                <w:szCs w:val="12"/>
              </w:rPr>
              <w:t>6</w:t>
            </w:r>
          </w:p>
        </w:tc>
        <w:tc>
          <w:tcPr>
            <w:tcW w:w="284" w:type="dxa"/>
          </w:tcPr>
          <w:p w:rsidR="0057149C" w:rsidRPr="0057149C" w:rsidRDefault="0057149C" w:rsidP="0057149C">
            <w:pPr>
              <w:tabs>
                <w:tab w:val="left" w:pos="284"/>
              </w:tabs>
              <w:rPr>
                <w:rFonts w:ascii="Times New Roman" w:eastAsia="Calibri" w:hAnsi="Times New Roman" w:cs="Times New Roman"/>
                <w:sz w:val="12"/>
                <w:szCs w:val="12"/>
              </w:rPr>
            </w:pPr>
            <w:r w:rsidRPr="0057149C">
              <w:rPr>
                <w:rFonts w:ascii="Times New Roman" w:eastAsia="Calibri" w:hAnsi="Times New Roman" w:cs="Times New Roman"/>
                <w:sz w:val="12"/>
                <w:szCs w:val="12"/>
              </w:rPr>
              <w:t>7</w:t>
            </w:r>
          </w:p>
        </w:tc>
        <w:tc>
          <w:tcPr>
            <w:tcW w:w="283" w:type="dxa"/>
          </w:tcPr>
          <w:p w:rsidR="0057149C" w:rsidRPr="0057149C" w:rsidRDefault="0057149C" w:rsidP="0057149C">
            <w:pPr>
              <w:tabs>
                <w:tab w:val="left" w:pos="284"/>
              </w:tabs>
              <w:rPr>
                <w:rFonts w:ascii="Times New Roman" w:eastAsia="Calibri" w:hAnsi="Times New Roman" w:cs="Times New Roman"/>
                <w:sz w:val="12"/>
                <w:szCs w:val="12"/>
              </w:rPr>
            </w:pPr>
            <w:r w:rsidRPr="0057149C">
              <w:rPr>
                <w:rFonts w:ascii="Times New Roman" w:eastAsia="Calibri" w:hAnsi="Times New Roman" w:cs="Times New Roman"/>
                <w:sz w:val="12"/>
                <w:szCs w:val="12"/>
              </w:rPr>
              <w:t>8</w:t>
            </w:r>
          </w:p>
        </w:tc>
        <w:tc>
          <w:tcPr>
            <w:tcW w:w="284" w:type="dxa"/>
          </w:tcPr>
          <w:p w:rsidR="0057149C" w:rsidRPr="0057149C" w:rsidRDefault="0057149C" w:rsidP="0057149C">
            <w:pPr>
              <w:tabs>
                <w:tab w:val="left" w:pos="284"/>
              </w:tabs>
              <w:rPr>
                <w:rFonts w:ascii="Times New Roman" w:eastAsia="Calibri" w:hAnsi="Times New Roman" w:cs="Times New Roman"/>
                <w:sz w:val="12"/>
                <w:szCs w:val="12"/>
              </w:rPr>
            </w:pPr>
            <w:r w:rsidRPr="0057149C">
              <w:rPr>
                <w:rFonts w:ascii="Times New Roman" w:eastAsia="Calibri" w:hAnsi="Times New Roman" w:cs="Times New Roman"/>
                <w:sz w:val="12"/>
                <w:szCs w:val="12"/>
              </w:rPr>
              <w:t>9</w:t>
            </w:r>
          </w:p>
        </w:tc>
        <w:tc>
          <w:tcPr>
            <w:tcW w:w="1417" w:type="dxa"/>
          </w:tcPr>
          <w:p w:rsidR="0057149C" w:rsidRPr="0057149C" w:rsidRDefault="0057149C" w:rsidP="0057149C">
            <w:pPr>
              <w:tabs>
                <w:tab w:val="left" w:pos="284"/>
              </w:tabs>
              <w:rPr>
                <w:rFonts w:ascii="Times New Roman" w:eastAsia="Calibri" w:hAnsi="Times New Roman" w:cs="Times New Roman"/>
                <w:sz w:val="12"/>
                <w:szCs w:val="12"/>
              </w:rPr>
            </w:pPr>
            <w:r w:rsidRPr="0057149C">
              <w:rPr>
                <w:rFonts w:ascii="Times New Roman" w:eastAsia="Calibri" w:hAnsi="Times New Roman" w:cs="Times New Roman"/>
                <w:sz w:val="12"/>
                <w:szCs w:val="12"/>
              </w:rPr>
              <w:t>10</w:t>
            </w:r>
          </w:p>
        </w:tc>
      </w:tr>
      <w:tr w:rsidR="0057149C" w:rsidRPr="0057149C" w:rsidTr="00FE543A">
        <w:trPr>
          <w:trHeight w:val="20"/>
        </w:trPr>
        <w:tc>
          <w:tcPr>
            <w:tcW w:w="426" w:type="dxa"/>
          </w:tcPr>
          <w:p w:rsidR="0057149C" w:rsidRPr="0057149C" w:rsidRDefault="0057149C" w:rsidP="0057149C">
            <w:pPr>
              <w:tabs>
                <w:tab w:val="left" w:pos="284"/>
              </w:tabs>
              <w:rPr>
                <w:rFonts w:ascii="Times New Roman" w:eastAsia="Calibri" w:hAnsi="Times New Roman" w:cs="Times New Roman"/>
                <w:sz w:val="12"/>
                <w:szCs w:val="12"/>
              </w:rPr>
            </w:pPr>
            <w:r w:rsidRPr="0057149C">
              <w:rPr>
                <w:rFonts w:ascii="Times New Roman" w:eastAsia="Calibri" w:hAnsi="Times New Roman" w:cs="Times New Roman"/>
                <w:sz w:val="12"/>
                <w:szCs w:val="12"/>
              </w:rPr>
              <w:t>8</w:t>
            </w:r>
          </w:p>
        </w:tc>
        <w:tc>
          <w:tcPr>
            <w:tcW w:w="1701" w:type="dxa"/>
          </w:tcPr>
          <w:p w:rsidR="0057149C" w:rsidRPr="0057149C" w:rsidRDefault="0057149C" w:rsidP="0057149C">
            <w:pPr>
              <w:tabs>
                <w:tab w:val="left" w:pos="284"/>
              </w:tabs>
              <w:rPr>
                <w:rFonts w:ascii="Times New Roman" w:eastAsia="Calibri" w:hAnsi="Times New Roman" w:cs="Times New Roman"/>
                <w:sz w:val="12"/>
                <w:szCs w:val="12"/>
              </w:rPr>
            </w:pPr>
            <w:r w:rsidRPr="0057149C">
              <w:rPr>
                <w:rFonts w:ascii="Times New Roman" w:eastAsia="Calibri" w:hAnsi="Times New Roman" w:cs="Times New Roman"/>
                <w:sz w:val="12"/>
                <w:szCs w:val="12"/>
              </w:rPr>
              <w:t>Оказание содействия отделению УФМС по Самарской области в Сергиевском районе (далее – отделение УФМС) с целью проведения проверок легальности пребывания на территории района иностранных граждан и лиц без гражданства, совершенствования</w:t>
            </w:r>
            <w:r w:rsidR="00F71422">
              <w:rPr>
                <w:rFonts w:ascii="Times New Roman" w:eastAsia="Calibri" w:hAnsi="Times New Roman" w:cs="Times New Roman"/>
                <w:sz w:val="12"/>
                <w:szCs w:val="12"/>
              </w:rPr>
              <w:t xml:space="preserve"> регистрационного учета граждан</w:t>
            </w:r>
          </w:p>
        </w:tc>
        <w:tc>
          <w:tcPr>
            <w:tcW w:w="1559" w:type="dxa"/>
          </w:tcPr>
          <w:p w:rsidR="0057149C" w:rsidRPr="0057149C" w:rsidRDefault="0057149C" w:rsidP="0057149C">
            <w:pPr>
              <w:tabs>
                <w:tab w:val="left" w:pos="284"/>
              </w:tabs>
              <w:rPr>
                <w:rFonts w:ascii="Times New Roman" w:eastAsia="Calibri" w:hAnsi="Times New Roman" w:cs="Times New Roman"/>
                <w:sz w:val="12"/>
                <w:szCs w:val="12"/>
              </w:rPr>
            </w:pPr>
            <w:r w:rsidRPr="0057149C">
              <w:rPr>
                <w:rFonts w:ascii="Times New Roman" w:eastAsia="Calibri" w:hAnsi="Times New Roman" w:cs="Times New Roman"/>
                <w:sz w:val="12"/>
                <w:szCs w:val="12"/>
              </w:rPr>
              <w:t xml:space="preserve">Администрация района, отделение УФМС </w:t>
            </w:r>
            <w:r w:rsidRPr="0057149C">
              <w:rPr>
                <w:rFonts w:ascii="Times New Roman" w:eastAsia="Calibri" w:hAnsi="Times New Roman" w:cs="Times New Roman"/>
                <w:sz w:val="12"/>
                <w:szCs w:val="12"/>
              </w:rPr>
              <w:br/>
              <w:t xml:space="preserve">(по согласованию), </w:t>
            </w:r>
            <w:r w:rsidRPr="0057149C">
              <w:rPr>
                <w:rFonts w:ascii="Times New Roman" w:eastAsia="Calibri" w:hAnsi="Times New Roman" w:cs="Times New Roman"/>
                <w:sz w:val="12"/>
                <w:szCs w:val="12"/>
              </w:rPr>
              <w:br/>
              <w:t xml:space="preserve">отдел МВД </w:t>
            </w:r>
            <w:r w:rsidRPr="0057149C">
              <w:rPr>
                <w:rFonts w:ascii="Times New Roman" w:eastAsia="Calibri" w:hAnsi="Times New Roman" w:cs="Times New Roman"/>
                <w:sz w:val="12"/>
                <w:szCs w:val="12"/>
              </w:rPr>
              <w:br/>
              <w:t>(по согласованию)</w:t>
            </w:r>
          </w:p>
        </w:tc>
        <w:tc>
          <w:tcPr>
            <w:tcW w:w="567" w:type="dxa"/>
          </w:tcPr>
          <w:p w:rsidR="0057149C" w:rsidRPr="0057149C" w:rsidRDefault="0057149C" w:rsidP="0057149C">
            <w:pPr>
              <w:tabs>
                <w:tab w:val="left" w:pos="284"/>
              </w:tabs>
              <w:rPr>
                <w:rFonts w:ascii="Times New Roman" w:eastAsia="Calibri" w:hAnsi="Times New Roman" w:cs="Times New Roman"/>
                <w:sz w:val="12"/>
                <w:szCs w:val="12"/>
              </w:rPr>
            </w:pPr>
            <w:r w:rsidRPr="0057149C">
              <w:rPr>
                <w:rFonts w:ascii="Times New Roman" w:eastAsia="Calibri" w:hAnsi="Times New Roman" w:cs="Times New Roman"/>
                <w:sz w:val="12"/>
                <w:szCs w:val="12"/>
              </w:rPr>
              <w:t xml:space="preserve">2017- </w:t>
            </w:r>
            <w:smartTag w:uri="urn:schemas-microsoft-com:office:smarttags" w:element="metricconverter">
              <w:smartTagPr>
                <w:attr w:name="ProductID" w:val="2020 г"/>
              </w:smartTagPr>
              <w:r w:rsidRPr="0057149C">
                <w:rPr>
                  <w:rFonts w:ascii="Times New Roman" w:eastAsia="Calibri" w:hAnsi="Times New Roman" w:cs="Times New Roman"/>
                  <w:sz w:val="12"/>
                  <w:szCs w:val="12"/>
                </w:rPr>
                <w:t xml:space="preserve">2020 </w:t>
              </w:r>
              <w:proofErr w:type="spellStart"/>
              <w:r w:rsidRPr="0057149C">
                <w:rPr>
                  <w:rFonts w:ascii="Times New Roman" w:eastAsia="Calibri" w:hAnsi="Times New Roman" w:cs="Times New Roman"/>
                  <w:sz w:val="12"/>
                  <w:szCs w:val="12"/>
                </w:rPr>
                <w:t>г</w:t>
              </w:r>
            </w:smartTag>
            <w:r w:rsidRPr="0057149C">
              <w:rPr>
                <w:rFonts w:ascii="Times New Roman" w:eastAsia="Calibri" w:hAnsi="Times New Roman" w:cs="Times New Roman"/>
                <w:sz w:val="12"/>
                <w:szCs w:val="12"/>
              </w:rPr>
              <w:t>.г</w:t>
            </w:r>
            <w:proofErr w:type="spellEnd"/>
            <w:r w:rsidRPr="0057149C">
              <w:rPr>
                <w:rFonts w:ascii="Times New Roman" w:eastAsia="Calibri" w:hAnsi="Times New Roman" w:cs="Times New Roman"/>
                <w:sz w:val="12"/>
                <w:szCs w:val="12"/>
              </w:rPr>
              <w:t>.</w:t>
            </w:r>
          </w:p>
          <w:p w:rsidR="0057149C" w:rsidRPr="0057149C" w:rsidRDefault="0057149C" w:rsidP="0057149C">
            <w:pPr>
              <w:tabs>
                <w:tab w:val="left" w:pos="284"/>
              </w:tabs>
              <w:rPr>
                <w:rFonts w:ascii="Times New Roman" w:eastAsia="Calibri" w:hAnsi="Times New Roman" w:cs="Times New Roman"/>
                <w:sz w:val="12"/>
                <w:szCs w:val="12"/>
              </w:rPr>
            </w:pPr>
          </w:p>
        </w:tc>
        <w:tc>
          <w:tcPr>
            <w:tcW w:w="709" w:type="dxa"/>
          </w:tcPr>
          <w:p w:rsidR="0057149C" w:rsidRPr="0057149C" w:rsidRDefault="0057149C" w:rsidP="0057149C">
            <w:pPr>
              <w:tabs>
                <w:tab w:val="left" w:pos="284"/>
              </w:tabs>
              <w:rPr>
                <w:rFonts w:ascii="Times New Roman" w:eastAsia="Calibri" w:hAnsi="Times New Roman" w:cs="Times New Roman"/>
                <w:sz w:val="12"/>
                <w:szCs w:val="12"/>
              </w:rPr>
            </w:pPr>
            <w:r w:rsidRPr="0057149C">
              <w:rPr>
                <w:rFonts w:ascii="Times New Roman" w:eastAsia="Calibri" w:hAnsi="Times New Roman" w:cs="Times New Roman"/>
                <w:sz w:val="12"/>
                <w:szCs w:val="12"/>
              </w:rPr>
              <w:t>В рамках основной деятель-</w:t>
            </w:r>
            <w:proofErr w:type="spellStart"/>
            <w:r w:rsidRPr="0057149C">
              <w:rPr>
                <w:rFonts w:ascii="Times New Roman" w:eastAsia="Calibri" w:hAnsi="Times New Roman" w:cs="Times New Roman"/>
                <w:sz w:val="12"/>
                <w:szCs w:val="12"/>
              </w:rPr>
              <w:t>ности</w:t>
            </w:r>
            <w:proofErr w:type="spellEnd"/>
          </w:p>
        </w:tc>
        <w:tc>
          <w:tcPr>
            <w:tcW w:w="283" w:type="dxa"/>
          </w:tcPr>
          <w:p w:rsidR="0057149C" w:rsidRPr="0057149C" w:rsidRDefault="0057149C" w:rsidP="0057149C">
            <w:pPr>
              <w:tabs>
                <w:tab w:val="left" w:pos="284"/>
              </w:tabs>
              <w:rPr>
                <w:rFonts w:ascii="Times New Roman" w:eastAsia="Calibri" w:hAnsi="Times New Roman" w:cs="Times New Roman"/>
                <w:sz w:val="12"/>
                <w:szCs w:val="12"/>
              </w:rPr>
            </w:pPr>
            <w:r w:rsidRPr="0057149C">
              <w:rPr>
                <w:rFonts w:ascii="Times New Roman" w:eastAsia="Calibri" w:hAnsi="Times New Roman" w:cs="Times New Roman"/>
                <w:sz w:val="12"/>
                <w:szCs w:val="12"/>
              </w:rPr>
              <w:t>-</w:t>
            </w:r>
          </w:p>
        </w:tc>
        <w:tc>
          <w:tcPr>
            <w:tcW w:w="284" w:type="dxa"/>
          </w:tcPr>
          <w:p w:rsidR="0057149C" w:rsidRPr="0057149C" w:rsidRDefault="0057149C" w:rsidP="0057149C">
            <w:pPr>
              <w:tabs>
                <w:tab w:val="left" w:pos="284"/>
              </w:tabs>
              <w:rPr>
                <w:rFonts w:ascii="Times New Roman" w:eastAsia="Calibri" w:hAnsi="Times New Roman" w:cs="Times New Roman"/>
                <w:sz w:val="12"/>
                <w:szCs w:val="12"/>
              </w:rPr>
            </w:pPr>
            <w:r w:rsidRPr="0057149C">
              <w:rPr>
                <w:rFonts w:ascii="Times New Roman" w:eastAsia="Calibri" w:hAnsi="Times New Roman" w:cs="Times New Roman"/>
                <w:sz w:val="12"/>
                <w:szCs w:val="12"/>
              </w:rPr>
              <w:t>-</w:t>
            </w:r>
          </w:p>
        </w:tc>
        <w:tc>
          <w:tcPr>
            <w:tcW w:w="283" w:type="dxa"/>
          </w:tcPr>
          <w:p w:rsidR="0057149C" w:rsidRPr="0057149C" w:rsidRDefault="0057149C" w:rsidP="0057149C">
            <w:pPr>
              <w:tabs>
                <w:tab w:val="left" w:pos="284"/>
              </w:tabs>
              <w:rPr>
                <w:rFonts w:ascii="Times New Roman" w:eastAsia="Calibri" w:hAnsi="Times New Roman" w:cs="Times New Roman"/>
                <w:sz w:val="12"/>
                <w:szCs w:val="12"/>
              </w:rPr>
            </w:pPr>
            <w:r w:rsidRPr="0057149C">
              <w:rPr>
                <w:rFonts w:ascii="Times New Roman" w:eastAsia="Calibri" w:hAnsi="Times New Roman" w:cs="Times New Roman"/>
                <w:sz w:val="12"/>
                <w:szCs w:val="12"/>
              </w:rPr>
              <w:t>-</w:t>
            </w:r>
          </w:p>
        </w:tc>
        <w:tc>
          <w:tcPr>
            <w:tcW w:w="284" w:type="dxa"/>
          </w:tcPr>
          <w:p w:rsidR="0057149C" w:rsidRPr="0057149C" w:rsidRDefault="0057149C" w:rsidP="0057149C">
            <w:pPr>
              <w:tabs>
                <w:tab w:val="left" w:pos="284"/>
              </w:tabs>
              <w:rPr>
                <w:rFonts w:ascii="Times New Roman" w:eastAsia="Calibri" w:hAnsi="Times New Roman" w:cs="Times New Roman"/>
                <w:sz w:val="12"/>
                <w:szCs w:val="12"/>
              </w:rPr>
            </w:pPr>
            <w:r w:rsidRPr="0057149C">
              <w:rPr>
                <w:rFonts w:ascii="Times New Roman" w:eastAsia="Calibri" w:hAnsi="Times New Roman" w:cs="Times New Roman"/>
                <w:sz w:val="12"/>
                <w:szCs w:val="12"/>
              </w:rPr>
              <w:t>-</w:t>
            </w:r>
          </w:p>
        </w:tc>
        <w:tc>
          <w:tcPr>
            <w:tcW w:w="1417" w:type="dxa"/>
          </w:tcPr>
          <w:p w:rsidR="0057149C" w:rsidRPr="0057149C" w:rsidRDefault="0057149C" w:rsidP="0057149C">
            <w:pPr>
              <w:tabs>
                <w:tab w:val="left" w:pos="284"/>
              </w:tabs>
              <w:rPr>
                <w:rFonts w:ascii="Times New Roman" w:eastAsia="Calibri" w:hAnsi="Times New Roman" w:cs="Times New Roman"/>
                <w:sz w:val="12"/>
                <w:szCs w:val="12"/>
              </w:rPr>
            </w:pPr>
            <w:r w:rsidRPr="0057149C">
              <w:rPr>
                <w:rFonts w:ascii="Times New Roman" w:eastAsia="Calibri" w:hAnsi="Times New Roman" w:cs="Times New Roman"/>
                <w:sz w:val="12"/>
                <w:szCs w:val="12"/>
              </w:rPr>
              <w:t xml:space="preserve">Профилактика терроризма на путях миграции; предотвращение </w:t>
            </w:r>
            <w:proofErr w:type="spellStart"/>
            <w:r w:rsidRPr="0057149C">
              <w:rPr>
                <w:rFonts w:ascii="Times New Roman" w:eastAsia="Calibri" w:hAnsi="Times New Roman" w:cs="Times New Roman"/>
                <w:sz w:val="12"/>
                <w:szCs w:val="12"/>
              </w:rPr>
              <w:t>противоправ-ных</w:t>
            </w:r>
            <w:proofErr w:type="spellEnd"/>
            <w:r w:rsidRPr="0057149C">
              <w:rPr>
                <w:rFonts w:ascii="Times New Roman" w:eastAsia="Calibri" w:hAnsi="Times New Roman" w:cs="Times New Roman"/>
                <w:sz w:val="12"/>
                <w:szCs w:val="12"/>
              </w:rPr>
              <w:t xml:space="preserve"> действий </w:t>
            </w:r>
            <w:proofErr w:type="spellStart"/>
            <w:r w:rsidRPr="0057149C">
              <w:rPr>
                <w:rFonts w:ascii="Times New Roman" w:eastAsia="Calibri" w:hAnsi="Times New Roman" w:cs="Times New Roman"/>
                <w:sz w:val="12"/>
                <w:szCs w:val="12"/>
              </w:rPr>
              <w:t>экстремистс</w:t>
            </w:r>
            <w:proofErr w:type="spellEnd"/>
            <w:r w:rsidRPr="0057149C">
              <w:rPr>
                <w:rFonts w:ascii="Times New Roman" w:eastAsia="Calibri" w:hAnsi="Times New Roman" w:cs="Times New Roman"/>
                <w:sz w:val="12"/>
                <w:szCs w:val="12"/>
              </w:rPr>
              <w:t>-кого характера</w:t>
            </w:r>
          </w:p>
        </w:tc>
      </w:tr>
      <w:tr w:rsidR="0057149C" w:rsidRPr="0057149C" w:rsidTr="00FE543A">
        <w:trPr>
          <w:trHeight w:val="20"/>
        </w:trPr>
        <w:tc>
          <w:tcPr>
            <w:tcW w:w="426" w:type="dxa"/>
          </w:tcPr>
          <w:p w:rsidR="0057149C" w:rsidRPr="0057149C" w:rsidRDefault="0057149C" w:rsidP="0057149C">
            <w:pPr>
              <w:tabs>
                <w:tab w:val="left" w:pos="284"/>
              </w:tabs>
              <w:rPr>
                <w:rFonts w:ascii="Times New Roman" w:eastAsia="Calibri" w:hAnsi="Times New Roman" w:cs="Times New Roman"/>
                <w:sz w:val="12"/>
                <w:szCs w:val="12"/>
              </w:rPr>
            </w:pPr>
            <w:r w:rsidRPr="0057149C">
              <w:rPr>
                <w:rFonts w:ascii="Times New Roman" w:eastAsia="Calibri" w:hAnsi="Times New Roman" w:cs="Times New Roman"/>
                <w:sz w:val="12"/>
                <w:szCs w:val="12"/>
              </w:rPr>
              <w:t>9</w:t>
            </w:r>
          </w:p>
        </w:tc>
        <w:tc>
          <w:tcPr>
            <w:tcW w:w="1701" w:type="dxa"/>
          </w:tcPr>
          <w:p w:rsidR="0057149C" w:rsidRPr="0057149C" w:rsidRDefault="0057149C" w:rsidP="0057149C">
            <w:pPr>
              <w:tabs>
                <w:tab w:val="left" w:pos="284"/>
              </w:tabs>
              <w:rPr>
                <w:rFonts w:ascii="Times New Roman" w:eastAsia="Calibri" w:hAnsi="Times New Roman" w:cs="Times New Roman"/>
                <w:sz w:val="12"/>
                <w:szCs w:val="12"/>
              </w:rPr>
            </w:pPr>
            <w:r w:rsidRPr="0057149C">
              <w:rPr>
                <w:rFonts w:ascii="Times New Roman" w:eastAsia="Calibri" w:hAnsi="Times New Roman" w:cs="Times New Roman"/>
                <w:sz w:val="12"/>
                <w:szCs w:val="12"/>
              </w:rPr>
              <w:t>Проведение профилактических осмотров подвальных, чердачных и пустующих помещений жилого фонда на предмет ограничения свободного не контролируемого доступа</w:t>
            </w:r>
          </w:p>
        </w:tc>
        <w:tc>
          <w:tcPr>
            <w:tcW w:w="1559" w:type="dxa"/>
          </w:tcPr>
          <w:p w:rsidR="0057149C" w:rsidRPr="0057149C" w:rsidRDefault="0057149C" w:rsidP="0057149C">
            <w:pPr>
              <w:tabs>
                <w:tab w:val="left" w:pos="284"/>
              </w:tabs>
              <w:rPr>
                <w:rFonts w:ascii="Times New Roman" w:eastAsia="Calibri" w:hAnsi="Times New Roman" w:cs="Times New Roman"/>
                <w:sz w:val="12"/>
                <w:szCs w:val="12"/>
              </w:rPr>
            </w:pPr>
            <w:r w:rsidRPr="0057149C">
              <w:rPr>
                <w:rFonts w:ascii="Times New Roman" w:eastAsia="Calibri" w:hAnsi="Times New Roman" w:cs="Times New Roman"/>
                <w:sz w:val="12"/>
                <w:szCs w:val="12"/>
              </w:rPr>
              <w:t xml:space="preserve">Администрация района, администрации поселений района (по согласованию), отдел МВД </w:t>
            </w:r>
            <w:r w:rsidRPr="0057149C">
              <w:rPr>
                <w:rFonts w:ascii="Times New Roman" w:eastAsia="Calibri" w:hAnsi="Times New Roman" w:cs="Times New Roman"/>
                <w:sz w:val="12"/>
                <w:szCs w:val="12"/>
              </w:rPr>
              <w:br/>
              <w:t xml:space="preserve">(по согласованию), </w:t>
            </w:r>
            <w:r w:rsidRPr="0057149C">
              <w:rPr>
                <w:rFonts w:ascii="Times New Roman" w:eastAsia="Calibri" w:hAnsi="Times New Roman" w:cs="Times New Roman"/>
                <w:sz w:val="12"/>
                <w:szCs w:val="12"/>
              </w:rPr>
              <w:br/>
              <w:t>ООО «Сервисная коммунальная компания» (по согласованию)</w:t>
            </w:r>
          </w:p>
        </w:tc>
        <w:tc>
          <w:tcPr>
            <w:tcW w:w="567" w:type="dxa"/>
          </w:tcPr>
          <w:p w:rsidR="0057149C" w:rsidRPr="0057149C" w:rsidRDefault="0057149C" w:rsidP="0057149C">
            <w:pPr>
              <w:tabs>
                <w:tab w:val="left" w:pos="284"/>
              </w:tabs>
              <w:rPr>
                <w:rFonts w:ascii="Times New Roman" w:eastAsia="Calibri" w:hAnsi="Times New Roman" w:cs="Times New Roman"/>
                <w:sz w:val="12"/>
                <w:szCs w:val="12"/>
              </w:rPr>
            </w:pPr>
            <w:r w:rsidRPr="0057149C">
              <w:rPr>
                <w:rFonts w:ascii="Times New Roman" w:eastAsia="Calibri" w:hAnsi="Times New Roman" w:cs="Times New Roman"/>
                <w:sz w:val="12"/>
                <w:szCs w:val="12"/>
              </w:rPr>
              <w:t xml:space="preserve">2017- </w:t>
            </w:r>
            <w:smartTag w:uri="urn:schemas-microsoft-com:office:smarttags" w:element="metricconverter">
              <w:smartTagPr>
                <w:attr w:name="ProductID" w:val="2020 г"/>
              </w:smartTagPr>
              <w:r w:rsidRPr="0057149C">
                <w:rPr>
                  <w:rFonts w:ascii="Times New Roman" w:eastAsia="Calibri" w:hAnsi="Times New Roman" w:cs="Times New Roman"/>
                  <w:sz w:val="12"/>
                  <w:szCs w:val="12"/>
                </w:rPr>
                <w:t xml:space="preserve">2020 </w:t>
              </w:r>
              <w:proofErr w:type="spellStart"/>
              <w:r w:rsidRPr="0057149C">
                <w:rPr>
                  <w:rFonts w:ascii="Times New Roman" w:eastAsia="Calibri" w:hAnsi="Times New Roman" w:cs="Times New Roman"/>
                  <w:sz w:val="12"/>
                  <w:szCs w:val="12"/>
                </w:rPr>
                <w:t>г</w:t>
              </w:r>
            </w:smartTag>
            <w:r w:rsidRPr="0057149C">
              <w:rPr>
                <w:rFonts w:ascii="Times New Roman" w:eastAsia="Calibri" w:hAnsi="Times New Roman" w:cs="Times New Roman"/>
                <w:sz w:val="12"/>
                <w:szCs w:val="12"/>
              </w:rPr>
              <w:t>.г</w:t>
            </w:r>
            <w:proofErr w:type="spellEnd"/>
            <w:r w:rsidRPr="0057149C">
              <w:rPr>
                <w:rFonts w:ascii="Times New Roman" w:eastAsia="Calibri" w:hAnsi="Times New Roman" w:cs="Times New Roman"/>
                <w:sz w:val="12"/>
                <w:szCs w:val="12"/>
              </w:rPr>
              <w:t>.</w:t>
            </w:r>
          </w:p>
          <w:p w:rsidR="0057149C" w:rsidRPr="0057149C" w:rsidRDefault="0057149C" w:rsidP="0057149C">
            <w:pPr>
              <w:tabs>
                <w:tab w:val="left" w:pos="284"/>
              </w:tabs>
              <w:rPr>
                <w:rFonts w:ascii="Times New Roman" w:eastAsia="Calibri" w:hAnsi="Times New Roman" w:cs="Times New Roman"/>
                <w:sz w:val="12"/>
                <w:szCs w:val="12"/>
              </w:rPr>
            </w:pPr>
          </w:p>
        </w:tc>
        <w:tc>
          <w:tcPr>
            <w:tcW w:w="709" w:type="dxa"/>
          </w:tcPr>
          <w:p w:rsidR="0057149C" w:rsidRPr="0057149C" w:rsidRDefault="0057149C" w:rsidP="0057149C">
            <w:pPr>
              <w:tabs>
                <w:tab w:val="left" w:pos="284"/>
              </w:tabs>
              <w:rPr>
                <w:rFonts w:ascii="Times New Roman" w:eastAsia="Calibri" w:hAnsi="Times New Roman" w:cs="Times New Roman"/>
                <w:sz w:val="12"/>
                <w:szCs w:val="12"/>
              </w:rPr>
            </w:pPr>
            <w:r w:rsidRPr="0057149C">
              <w:rPr>
                <w:rFonts w:ascii="Times New Roman" w:eastAsia="Calibri" w:hAnsi="Times New Roman" w:cs="Times New Roman"/>
                <w:sz w:val="12"/>
                <w:szCs w:val="12"/>
              </w:rPr>
              <w:t>В рамках основной деятель-</w:t>
            </w:r>
            <w:proofErr w:type="spellStart"/>
            <w:r w:rsidRPr="0057149C">
              <w:rPr>
                <w:rFonts w:ascii="Times New Roman" w:eastAsia="Calibri" w:hAnsi="Times New Roman" w:cs="Times New Roman"/>
                <w:sz w:val="12"/>
                <w:szCs w:val="12"/>
              </w:rPr>
              <w:t>ности</w:t>
            </w:r>
            <w:proofErr w:type="spellEnd"/>
          </w:p>
        </w:tc>
        <w:tc>
          <w:tcPr>
            <w:tcW w:w="283" w:type="dxa"/>
          </w:tcPr>
          <w:p w:rsidR="0057149C" w:rsidRPr="0057149C" w:rsidRDefault="0057149C" w:rsidP="0057149C">
            <w:pPr>
              <w:tabs>
                <w:tab w:val="left" w:pos="284"/>
              </w:tabs>
              <w:rPr>
                <w:rFonts w:ascii="Times New Roman" w:eastAsia="Calibri" w:hAnsi="Times New Roman" w:cs="Times New Roman"/>
                <w:sz w:val="12"/>
                <w:szCs w:val="12"/>
              </w:rPr>
            </w:pPr>
            <w:r w:rsidRPr="0057149C">
              <w:rPr>
                <w:rFonts w:ascii="Times New Roman" w:eastAsia="Calibri" w:hAnsi="Times New Roman" w:cs="Times New Roman"/>
                <w:sz w:val="12"/>
                <w:szCs w:val="12"/>
              </w:rPr>
              <w:t>-</w:t>
            </w:r>
          </w:p>
        </w:tc>
        <w:tc>
          <w:tcPr>
            <w:tcW w:w="284" w:type="dxa"/>
          </w:tcPr>
          <w:p w:rsidR="0057149C" w:rsidRPr="0057149C" w:rsidRDefault="0057149C" w:rsidP="0057149C">
            <w:pPr>
              <w:tabs>
                <w:tab w:val="left" w:pos="284"/>
              </w:tabs>
              <w:rPr>
                <w:rFonts w:ascii="Times New Roman" w:eastAsia="Calibri" w:hAnsi="Times New Roman" w:cs="Times New Roman"/>
                <w:sz w:val="12"/>
                <w:szCs w:val="12"/>
              </w:rPr>
            </w:pPr>
            <w:r w:rsidRPr="0057149C">
              <w:rPr>
                <w:rFonts w:ascii="Times New Roman" w:eastAsia="Calibri" w:hAnsi="Times New Roman" w:cs="Times New Roman"/>
                <w:sz w:val="12"/>
                <w:szCs w:val="12"/>
              </w:rPr>
              <w:t>-</w:t>
            </w:r>
          </w:p>
        </w:tc>
        <w:tc>
          <w:tcPr>
            <w:tcW w:w="283" w:type="dxa"/>
          </w:tcPr>
          <w:p w:rsidR="0057149C" w:rsidRPr="0057149C" w:rsidRDefault="0057149C" w:rsidP="0057149C">
            <w:pPr>
              <w:tabs>
                <w:tab w:val="left" w:pos="284"/>
              </w:tabs>
              <w:rPr>
                <w:rFonts w:ascii="Times New Roman" w:eastAsia="Calibri" w:hAnsi="Times New Roman" w:cs="Times New Roman"/>
                <w:sz w:val="12"/>
                <w:szCs w:val="12"/>
              </w:rPr>
            </w:pPr>
            <w:r w:rsidRPr="0057149C">
              <w:rPr>
                <w:rFonts w:ascii="Times New Roman" w:eastAsia="Calibri" w:hAnsi="Times New Roman" w:cs="Times New Roman"/>
                <w:sz w:val="12"/>
                <w:szCs w:val="12"/>
              </w:rPr>
              <w:t>-</w:t>
            </w:r>
          </w:p>
        </w:tc>
        <w:tc>
          <w:tcPr>
            <w:tcW w:w="284" w:type="dxa"/>
          </w:tcPr>
          <w:p w:rsidR="0057149C" w:rsidRPr="0057149C" w:rsidRDefault="0057149C" w:rsidP="0057149C">
            <w:pPr>
              <w:tabs>
                <w:tab w:val="left" w:pos="284"/>
              </w:tabs>
              <w:rPr>
                <w:rFonts w:ascii="Times New Roman" w:eastAsia="Calibri" w:hAnsi="Times New Roman" w:cs="Times New Roman"/>
                <w:sz w:val="12"/>
                <w:szCs w:val="12"/>
              </w:rPr>
            </w:pPr>
            <w:r w:rsidRPr="0057149C">
              <w:rPr>
                <w:rFonts w:ascii="Times New Roman" w:eastAsia="Calibri" w:hAnsi="Times New Roman" w:cs="Times New Roman"/>
                <w:sz w:val="12"/>
                <w:szCs w:val="12"/>
              </w:rPr>
              <w:t>-</w:t>
            </w:r>
          </w:p>
        </w:tc>
        <w:tc>
          <w:tcPr>
            <w:tcW w:w="1417" w:type="dxa"/>
          </w:tcPr>
          <w:p w:rsidR="0057149C" w:rsidRPr="0057149C" w:rsidRDefault="0057149C" w:rsidP="0057149C">
            <w:pPr>
              <w:tabs>
                <w:tab w:val="left" w:pos="284"/>
              </w:tabs>
              <w:rPr>
                <w:rFonts w:ascii="Times New Roman" w:eastAsia="Calibri" w:hAnsi="Times New Roman" w:cs="Times New Roman"/>
                <w:sz w:val="12"/>
                <w:szCs w:val="12"/>
              </w:rPr>
            </w:pPr>
            <w:r w:rsidRPr="0057149C">
              <w:rPr>
                <w:rFonts w:ascii="Times New Roman" w:eastAsia="Calibri" w:hAnsi="Times New Roman" w:cs="Times New Roman"/>
                <w:sz w:val="12"/>
                <w:szCs w:val="12"/>
              </w:rPr>
              <w:t xml:space="preserve">Пресечение </w:t>
            </w:r>
            <w:proofErr w:type="spellStart"/>
            <w:r w:rsidRPr="0057149C">
              <w:rPr>
                <w:rFonts w:ascii="Times New Roman" w:eastAsia="Calibri" w:hAnsi="Times New Roman" w:cs="Times New Roman"/>
                <w:sz w:val="12"/>
                <w:szCs w:val="12"/>
              </w:rPr>
              <w:t>проникнове-ния</w:t>
            </w:r>
            <w:proofErr w:type="spellEnd"/>
            <w:r w:rsidRPr="0057149C">
              <w:rPr>
                <w:rFonts w:ascii="Times New Roman" w:eastAsia="Calibri" w:hAnsi="Times New Roman" w:cs="Times New Roman"/>
                <w:sz w:val="12"/>
                <w:szCs w:val="12"/>
              </w:rPr>
              <w:t xml:space="preserve"> в подвальные и чердачные помещения жилого фонда</w:t>
            </w:r>
          </w:p>
        </w:tc>
      </w:tr>
      <w:tr w:rsidR="0057149C" w:rsidRPr="0057149C" w:rsidTr="00FE543A">
        <w:trPr>
          <w:trHeight w:val="20"/>
        </w:trPr>
        <w:tc>
          <w:tcPr>
            <w:tcW w:w="426" w:type="dxa"/>
          </w:tcPr>
          <w:p w:rsidR="0057149C" w:rsidRPr="0057149C" w:rsidRDefault="0057149C" w:rsidP="0057149C">
            <w:pPr>
              <w:tabs>
                <w:tab w:val="left" w:pos="284"/>
              </w:tabs>
              <w:rPr>
                <w:rFonts w:ascii="Times New Roman" w:eastAsia="Calibri" w:hAnsi="Times New Roman" w:cs="Times New Roman"/>
                <w:sz w:val="12"/>
                <w:szCs w:val="12"/>
              </w:rPr>
            </w:pPr>
            <w:r w:rsidRPr="0057149C">
              <w:rPr>
                <w:rFonts w:ascii="Times New Roman" w:eastAsia="Calibri" w:hAnsi="Times New Roman" w:cs="Times New Roman"/>
                <w:sz w:val="12"/>
                <w:szCs w:val="12"/>
              </w:rPr>
              <w:t>10</w:t>
            </w:r>
          </w:p>
        </w:tc>
        <w:tc>
          <w:tcPr>
            <w:tcW w:w="1701" w:type="dxa"/>
          </w:tcPr>
          <w:p w:rsidR="0057149C" w:rsidRPr="0057149C" w:rsidRDefault="0057149C" w:rsidP="0057149C">
            <w:pPr>
              <w:tabs>
                <w:tab w:val="left" w:pos="284"/>
              </w:tabs>
              <w:rPr>
                <w:rFonts w:ascii="Times New Roman" w:eastAsia="Calibri" w:hAnsi="Times New Roman" w:cs="Times New Roman"/>
                <w:sz w:val="12"/>
                <w:szCs w:val="12"/>
              </w:rPr>
            </w:pPr>
            <w:r w:rsidRPr="0057149C">
              <w:rPr>
                <w:rFonts w:ascii="Times New Roman" w:eastAsia="Calibri" w:hAnsi="Times New Roman" w:cs="Times New Roman"/>
                <w:sz w:val="12"/>
                <w:szCs w:val="12"/>
              </w:rPr>
              <w:t>Организация мероприятий по информированию жильцов многоквартирных домов о необходимости установки подъездных домофонов и дверей с кодовыми замками</w:t>
            </w:r>
          </w:p>
        </w:tc>
        <w:tc>
          <w:tcPr>
            <w:tcW w:w="1559" w:type="dxa"/>
          </w:tcPr>
          <w:p w:rsidR="0057149C" w:rsidRPr="0057149C" w:rsidRDefault="0057149C" w:rsidP="0057149C">
            <w:pPr>
              <w:tabs>
                <w:tab w:val="left" w:pos="284"/>
              </w:tabs>
              <w:rPr>
                <w:rFonts w:ascii="Times New Roman" w:eastAsia="Calibri" w:hAnsi="Times New Roman" w:cs="Times New Roman"/>
                <w:sz w:val="12"/>
                <w:szCs w:val="12"/>
              </w:rPr>
            </w:pPr>
            <w:r w:rsidRPr="0057149C">
              <w:rPr>
                <w:rFonts w:ascii="Times New Roman" w:eastAsia="Calibri" w:hAnsi="Times New Roman" w:cs="Times New Roman"/>
                <w:sz w:val="12"/>
                <w:szCs w:val="12"/>
              </w:rPr>
              <w:t xml:space="preserve">Администрация района, администрации поселений  (по согласованию), </w:t>
            </w:r>
          </w:p>
          <w:p w:rsidR="0057149C" w:rsidRPr="0057149C" w:rsidRDefault="0057149C" w:rsidP="0057149C">
            <w:pPr>
              <w:tabs>
                <w:tab w:val="left" w:pos="284"/>
              </w:tabs>
              <w:rPr>
                <w:rFonts w:ascii="Times New Roman" w:eastAsia="Calibri" w:hAnsi="Times New Roman" w:cs="Times New Roman"/>
                <w:sz w:val="12"/>
                <w:szCs w:val="12"/>
              </w:rPr>
            </w:pPr>
            <w:r w:rsidRPr="0057149C">
              <w:rPr>
                <w:rFonts w:ascii="Times New Roman" w:eastAsia="Calibri" w:hAnsi="Times New Roman" w:cs="Times New Roman"/>
                <w:sz w:val="12"/>
                <w:szCs w:val="12"/>
              </w:rPr>
              <w:t>ООО «Сервисная коммунальная компания» (по согласованию)</w:t>
            </w:r>
          </w:p>
        </w:tc>
        <w:tc>
          <w:tcPr>
            <w:tcW w:w="567" w:type="dxa"/>
          </w:tcPr>
          <w:p w:rsidR="0057149C" w:rsidRPr="0057149C" w:rsidRDefault="0057149C" w:rsidP="0057149C">
            <w:pPr>
              <w:tabs>
                <w:tab w:val="left" w:pos="284"/>
              </w:tabs>
              <w:rPr>
                <w:rFonts w:ascii="Times New Roman" w:eastAsia="Calibri" w:hAnsi="Times New Roman" w:cs="Times New Roman"/>
                <w:sz w:val="12"/>
                <w:szCs w:val="12"/>
              </w:rPr>
            </w:pPr>
            <w:r w:rsidRPr="0057149C">
              <w:rPr>
                <w:rFonts w:ascii="Times New Roman" w:eastAsia="Calibri" w:hAnsi="Times New Roman" w:cs="Times New Roman"/>
                <w:sz w:val="12"/>
                <w:szCs w:val="12"/>
              </w:rPr>
              <w:t xml:space="preserve">2017- </w:t>
            </w:r>
            <w:smartTag w:uri="urn:schemas-microsoft-com:office:smarttags" w:element="metricconverter">
              <w:smartTagPr>
                <w:attr w:name="ProductID" w:val="2020 г"/>
              </w:smartTagPr>
              <w:r w:rsidRPr="0057149C">
                <w:rPr>
                  <w:rFonts w:ascii="Times New Roman" w:eastAsia="Calibri" w:hAnsi="Times New Roman" w:cs="Times New Roman"/>
                  <w:sz w:val="12"/>
                  <w:szCs w:val="12"/>
                </w:rPr>
                <w:t xml:space="preserve">2020 </w:t>
              </w:r>
              <w:proofErr w:type="spellStart"/>
              <w:r w:rsidRPr="0057149C">
                <w:rPr>
                  <w:rFonts w:ascii="Times New Roman" w:eastAsia="Calibri" w:hAnsi="Times New Roman" w:cs="Times New Roman"/>
                  <w:sz w:val="12"/>
                  <w:szCs w:val="12"/>
                </w:rPr>
                <w:t>г</w:t>
              </w:r>
            </w:smartTag>
            <w:r w:rsidRPr="0057149C">
              <w:rPr>
                <w:rFonts w:ascii="Times New Roman" w:eastAsia="Calibri" w:hAnsi="Times New Roman" w:cs="Times New Roman"/>
                <w:sz w:val="12"/>
                <w:szCs w:val="12"/>
              </w:rPr>
              <w:t>.г</w:t>
            </w:r>
            <w:proofErr w:type="spellEnd"/>
            <w:r w:rsidRPr="0057149C">
              <w:rPr>
                <w:rFonts w:ascii="Times New Roman" w:eastAsia="Calibri" w:hAnsi="Times New Roman" w:cs="Times New Roman"/>
                <w:sz w:val="12"/>
                <w:szCs w:val="12"/>
              </w:rPr>
              <w:t>.</w:t>
            </w:r>
          </w:p>
          <w:p w:rsidR="0057149C" w:rsidRPr="0057149C" w:rsidRDefault="0057149C" w:rsidP="0057149C">
            <w:pPr>
              <w:tabs>
                <w:tab w:val="left" w:pos="284"/>
              </w:tabs>
              <w:rPr>
                <w:rFonts w:ascii="Times New Roman" w:eastAsia="Calibri" w:hAnsi="Times New Roman" w:cs="Times New Roman"/>
                <w:sz w:val="12"/>
                <w:szCs w:val="12"/>
              </w:rPr>
            </w:pPr>
          </w:p>
        </w:tc>
        <w:tc>
          <w:tcPr>
            <w:tcW w:w="709" w:type="dxa"/>
          </w:tcPr>
          <w:p w:rsidR="0057149C" w:rsidRPr="0057149C" w:rsidRDefault="0057149C" w:rsidP="0057149C">
            <w:pPr>
              <w:tabs>
                <w:tab w:val="left" w:pos="284"/>
              </w:tabs>
              <w:rPr>
                <w:rFonts w:ascii="Times New Roman" w:eastAsia="Calibri" w:hAnsi="Times New Roman" w:cs="Times New Roman"/>
                <w:sz w:val="12"/>
                <w:szCs w:val="12"/>
              </w:rPr>
            </w:pPr>
            <w:r w:rsidRPr="0057149C">
              <w:rPr>
                <w:rFonts w:ascii="Times New Roman" w:eastAsia="Calibri" w:hAnsi="Times New Roman" w:cs="Times New Roman"/>
                <w:sz w:val="12"/>
                <w:szCs w:val="12"/>
              </w:rPr>
              <w:t>В рамках основной деятель-</w:t>
            </w:r>
            <w:proofErr w:type="spellStart"/>
            <w:r w:rsidRPr="0057149C">
              <w:rPr>
                <w:rFonts w:ascii="Times New Roman" w:eastAsia="Calibri" w:hAnsi="Times New Roman" w:cs="Times New Roman"/>
                <w:sz w:val="12"/>
                <w:szCs w:val="12"/>
              </w:rPr>
              <w:t>ности</w:t>
            </w:r>
            <w:proofErr w:type="spellEnd"/>
          </w:p>
        </w:tc>
        <w:tc>
          <w:tcPr>
            <w:tcW w:w="283" w:type="dxa"/>
          </w:tcPr>
          <w:p w:rsidR="0057149C" w:rsidRPr="0057149C" w:rsidRDefault="0057149C" w:rsidP="0057149C">
            <w:pPr>
              <w:tabs>
                <w:tab w:val="left" w:pos="284"/>
              </w:tabs>
              <w:rPr>
                <w:rFonts w:ascii="Times New Roman" w:eastAsia="Calibri" w:hAnsi="Times New Roman" w:cs="Times New Roman"/>
                <w:sz w:val="12"/>
                <w:szCs w:val="12"/>
              </w:rPr>
            </w:pPr>
            <w:r w:rsidRPr="0057149C">
              <w:rPr>
                <w:rFonts w:ascii="Times New Roman" w:eastAsia="Calibri" w:hAnsi="Times New Roman" w:cs="Times New Roman"/>
                <w:sz w:val="12"/>
                <w:szCs w:val="12"/>
              </w:rPr>
              <w:t>-</w:t>
            </w:r>
          </w:p>
        </w:tc>
        <w:tc>
          <w:tcPr>
            <w:tcW w:w="284" w:type="dxa"/>
          </w:tcPr>
          <w:p w:rsidR="0057149C" w:rsidRPr="0057149C" w:rsidRDefault="0057149C" w:rsidP="0057149C">
            <w:pPr>
              <w:tabs>
                <w:tab w:val="left" w:pos="284"/>
              </w:tabs>
              <w:rPr>
                <w:rFonts w:ascii="Times New Roman" w:eastAsia="Calibri" w:hAnsi="Times New Roman" w:cs="Times New Roman"/>
                <w:sz w:val="12"/>
                <w:szCs w:val="12"/>
              </w:rPr>
            </w:pPr>
            <w:r w:rsidRPr="0057149C">
              <w:rPr>
                <w:rFonts w:ascii="Times New Roman" w:eastAsia="Calibri" w:hAnsi="Times New Roman" w:cs="Times New Roman"/>
                <w:sz w:val="12"/>
                <w:szCs w:val="12"/>
              </w:rPr>
              <w:t>-</w:t>
            </w:r>
          </w:p>
        </w:tc>
        <w:tc>
          <w:tcPr>
            <w:tcW w:w="283" w:type="dxa"/>
          </w:tcPr>
          <w:p w:rsidR="0057149C" w:rsidRPr="0057149C" w:rsidRDefault="0057149C" w:rsidP="0057149C">
            <w:pPr>
              <w:tabs>
                <w:tab w:val="left" w:pos="284"/>
              </w:tabs>
              <w:rPr>
                <w:rFonts w:ascii="Times New Roman" w:eastAsia="Calibri" w:hAnsi="Times New Roman" w:cs="Times New Roman"/>
                <w:sz w:val="12"/>
                <w:szCs w:val="12"/>
              </w:rPr>
            </w:pPr>
            <w:r w:rsidRPr="0057149C">
              <w:rPr>
                <w:rFonts w:ascii="Times New Roman" w:eastAsia="Calibri" w:hAnsi="Times New Roman" w:cs="Times New Roman"/>
                <w:sz w:val="12"/>
                <w:szCs w:val="12"/>
              </w:rPr>
              <w:t>-</w:t>
            </w:r>
          </w:p>
        </w:tc>
        <w:tc>
          <w:tcPr>
            <w:tcW w:w="284" w:type="dxa"/>
          </w:tcPr>
          <w:p w:rsidR="0057149C" w:rsidRPr="0057149C" w:rsidRDefault="0057149C" w:rsidP="0057149C">
            <w:pPr>
              <w:tabs>
                <w:tab w:val="left" w:pos="284"/>
              </w:tabs>
              <w:rPr>
                <w:rFonts w:ascii="Times New Roman" w:eastAsia="Calibri" w:hAnsi="Times New Roman" w:cs="Times New Roman"/>
                <w:sz w:val="12"/>
                <w:szCs w:val="12"/>
              </w:rPr>
            </w:pPr>
            <w:r w:rsidRPr="0057149C">
              <w:rPr>
                <w:rFonts w:ascii="Times New Roman" w:eastAsia="Calibri" w:hAnsi="Times New Roman" w:cs="Times New Roman"/>
                <w:sz w:val="12"/>
                <w:szCs w:val="12"/>
              </w:rPr>
              <w:t>-</w:t>
            </w:r>
          </w:p>
        </w:tc>
        <w:tc>
          <w:tcPr>
            <w:tcW w:w="1417" w:type="dxa"/>
          </w:tcPr>
          <w:p w:rsidR="0057149C" w:rsidRPr="0057149C" w:rsidRDefault="0057149C" w:rsidP="0057149C">
            <w:pPr>
              <w:tabs>
                <w:tab w:val="left" w:pos="284"/>
              </w:tabs>
              <w:rPr>
                <w:rFonts w:ascii="Times New Roman" w:eastAsia="Calibri" w:hAnsi="Times New Roman" w:cs="Times New Roman"/>
                <w:sz w:val="12"/>
                <w:szCs w:val="12"/>
              </w:rPr>
            </w:pPr>
            <w:r w:rsidRPr="0057149C">
              <w:rPr>
                <w:rFonts w:ascii="Times New Roman" w:eastAsia="Calibri" w:hAnsi="Times New Roman" w:cs="Times New Roman"/>
                <w:sz w:val="12"/>
                <w:szCs w:val="12"/>
              </w:rPr>
              <w:t>Повышение бдительности граждан</w:t>
            </w:r>
          </w:p>
        </w:tc>
      </w:tr>
      <w:tr w:rsidR="0057149C" w:rsidRPr="0057149C" w:rsidTr="00FE543A">
        <w:trPr>
          <w:trHeight w:val="20"/>
        </w:trPr>
        <w:tc>
          <w:tcPr>
            <w:tcW w:w="426" w:type="dxa"/>
          </w:tcPr>
          <w:p w:rsidR="0057149C" w:rsidRPr="0057149C" w:rsidRDefault="0057149C" w:rsidP="0057149C">
            <w:pPr>
              <w:tabs>
                <w:tab w:val="left" w:pos="284"/>
              </w:tabs>
              <w:rPr>
                <w:rFonts w:ascii="Times New Roman" w:eastAsia="Calibri" w:hAnsi="Times New Roman" w:cs="Times New Roman"/>
                <w:sz w:val="12"/>
                <w:szCs w:val="12"/>
              </w:rPr>
            </w:pPr>
            <w:r w:rsidRPr="0057149C">
              <w:rPr>
                <w:rFonts w:ascii="Times New Roman" w:eastAsia="Calibri" w:hAnsi="Times New Roman" w:cs="Times New Roman"/>
                <w:sz w:val="12"/>
                <w:szCs w:val="12"/>
              </w:rPr>
              <w:t>11</w:t>
            </w:r>
          </w:p>
        </w:tc>
        <w:tc>
          <w:tcPr>
            <w:tcW w:w="1701" w:type="dxa"/>
          </w:tcPr>
          <w:p w:rsidR="0057149C" w:rsidRPr="0057149C" w:rsidRDefault="0057149C" w:rsidP="0057149C">
            <w:pPr>
              <w:tabs>
                <w:tab w:val="left" w:pos="284"/>
              </w:tabs>
              <w:rPr>
                <w:rFonts w:ascii="Times New Roman" w:eastAsia="Calibri" w:hAnsi="Times New Roman" w:cs="Times New Roman"/>
                <w:sz w:val="12"/>
                <w:szCs w:val="12"/>
              </w:rPr>
            </w:pPr>
            <w:r w:rsidRPr="0057149C">
              <w:rPr>
                <w:rFonts w:ascii="Times New Roman" w:eastAsia="Calibri" w:hAnsi="Times New Roman" w:cs="Times New Roman"/>
                <w:sz w:val="12"/>
                <w:szCs w:val="12"/>
              </w:rPr>
              <w:t xml:space="preserve">Проведение разъяснительной работы среди населения по вопросам  антитеррористической защищенности жилого фонда </w:t>
            </w:r>
          </w:p>
        </w:tc>
        <w:tc>
          <w:tcPr>
            <w:tcW w:w="1559" w:type="dxa"/>
          </w:tcPr>
          <w:p w:rsidR="0057149C" w:rsidRPr="0057149C" w:rsidRDefault="0057149C" w:rsidP="0057149C">
            <w:pPr>
              <w:tabs>
                <w:tab w:val="left" w:pos="284"/>
              </w:tabs>
              <w:rPr>
                <w:rFonts w:ascii="Times New Roman" w:eastAsia="Calibri" w:hAnsi="Times New Roman" w:cs="Times New Roman"/>
                <w:sz w:val="12"/>
                <w:szCs w:val="12"/>
              </w:rPr>
            </w:pPr>
            <w:r w:rsidRPr="0057149C">
              <w:rPr>
                <w:rFonts w:ascii="Times New Roman" w:eastAsia="Calibri" w:hAnsi="Times New Roman" w:cs="Times New Roman"/>
                <w:sz w:val="12"/>
                <w:szCs w:val="12"/>
              </w:rPr>
              <w:t xml:space="preserve">Администрация района и администрации поселений (по согласованию) </w:t>
            </w:r>
            <w:r w:rsidRPr="0057149C">
              <w:rPr>
                <w:rFonts w:ascii="Times New Roman" w:eastAsia="Calibri" w:hAnsi="Times New Roman" w:cs="Times New Roman"/>
                <w:sz w:val="12"/>
                <w:szCs w:val="12"/>
              </w:rPr>
              <w:br/>
              <w:t xml:space="preserve">отдел МВД </w:t>
            </w:r>
            <w:r w:rsidRPr="0057149C">
              <w:rPr>
                <w:rFonts w:ascii="Times New Roman" w:eastAsia="Calibri" w:hAnsi="Times New Roman" w:cs="Times New Roman"/>
                <w:sz w:val="12"/>
                <w:szCs w:val="12"/>
              </w:rPr>
              <w:br/>
              <w:t>(по согласованию)</w:t>
            </w:r>
          </w:p>
        </w:tc>
        <w:tc>
          <w:tcPr>
            <w:tcW w:w="567" w:type="dxa"/>
          </w:tcPr>
          <w:p w:rsidR="0057149C" w:rsidRPr="0057149C" w:rsidRDefault="0057149C" w:rsidP="0057149C">
            <w:pPr>
              <w:tabs>
                <w:tab w:val="left" w:pos="284"/>
              </w:tabs>
              <w:rPr>
                <w:rFonts w:ascii="Times New Roman" w:eastAsia="Calibri" w:hAnsi="Times New Roman" w:cs="Times New Roman"/>
                <w:sz w:val="12"/>
                <w:szCs w:val="12"/>
              </w:rPr>
            </w:pPr>
            <w:r w:rsidRPr="0057149C">
              <w:rPr>
                <w:rFonts w:ascii="Times New Roman" w:eastAsia="Calibri" w:hAnsi="Times New Roman" w:cs="Times New Roman"/>
                <w:sz w:val="12"/>
                <w:szCs w:val="12"/>
              </w:rPr>
              <w:t xml:space="preserve">2017- </w:t>
            </w:r>
            <w:smartTag w:uri="urn:schemas-microsoft-com:office:smarttags" w:element="metricconverter">
              <w:smartTagPr>
                <w:attr w:name="ProductID" w:val="2020 г"/>
              </w:smartTagPr>
              <w:r w:rsidRPr="0057149C">
                <w:rPr>
                  <w:rFonts w:ascii="Times New Roman" w:eastAsia="Calibri" w:hAnsi="Times New Roman" w:cs="Times New Roman"/>
                  <w:sz w:val="12"/>
                  <w:szCs w:val="12"/>
                </w:rPr>
                <w:t xml:space="preserve">2020 </w:t>
              </w:r>
              <w:proofErr w:type="spellStart"/>
              <w:r w:rsidRPr="0057149C">
                <w:rPr>
                  <w:rFonts w:ascii="Times New Roman" w:eastAsia="Calibri" w:hAnsi="Times New Roman" w:cs="Times New Roman"/>
                  <w:sz w:val="12"/>
                  <w:szCs w:val="12"/>
                </w:rPr>
                <w:t>г</w:t>
              </w:r>
            </w:smartTag>
            <w:r w:rsidRPr="0057149C">
              <w:rPr>
                <w:rFonts w:ascii="Times New Roman" w:eastAsia="Calibri" w:hAnsi="Times New Roman" w:cs="Times New Roman"/>
                <w:sz w:val="12"/>
                <w:szCs w:val="12"/>
              </w:rPr>
              <w:t>.г</w:t>
            </w:r>
            <w:proofErr w:type="spellEnd"/>
            <w:r w:rsidRPr="0057149C">
              <w:rPr>
                <w:rFonts w:ascii="Times New Roman" w:eastAsia="Calibri" w:hAnsi="Times New Roman" w:cs="Times New Roman"/>
                <w:sz w:val="12"/>
                <w:szCs w:val="12"/>
              </w:rPr>
              <w:t>.</w:t>
            </w:r>
          </w:p>
          <w:p w:rsidR="0057149C" w:rsidRPr="0057149C" w:rsidRDefault="0057149C" w:rsidP="0057149C">
            <w:pPr>
              <w:tabs>
                <w:tab w:val="left" w:pos="284"/>
              </w:tabs>
              <w:rPr>
                <w:rFonts w:ascii="Times New Roman" w:eastAsia="Calibri" w:hAnsi="Times New Roman" w:cs="Times New Roman"/>
                <w:sz w:val="12"/>
                <w:szCs w:val="12"/>
              </w:rPr>
            </w:pPr>
          </w:p>
        </w:tc>
        <w:tc>
          <w:tcPr>
            <w:tcW w:w="709" w:type="dxa"/>
          </w:tcPr>
          <w:p w:rsidR="0057149C" w:rsidRPr="0057149C" w:rsidRDefault="0057149C" w:rsidP="0057149C">
            <w:pPr>
              <w:tabs>
                <w:tab w:val="left" w:pos="284"/>
              </w:tabs>
              <w:rPr>
                <w:rFonts w:ascii="Times New Roman" w:eastAsia="Calibri" w:hAnsi="Times New Roman" w:cs="Times New Roman"/>
                <w:sz w:val="12"/>
                <w:szCs w:val="12"/>
              </w:rPr>
            </w:pPr>
            <w:r w:rsidRPr="0057149C">
              <w:rPr>
                <w:rFonts w:ascii="Times New Roman" w:eastAsia="Calibri" w:hAnsi="Times New Roman" w:cs="Times New Roman"/>
                <w:sz w:val="12"/>
                <w:szCs w:val="12"/>
              </w:rPr>
              <w:t>В рамках основной деятель-</w:t>
            </w:r>
            <w:proofErr w:type="spellStart"/>
            <w:r w:rsidRPr="0057149C">
              <w:rPr>
                <w:rFonts w:ascii="Times New Roman" w:eastAsia="Calibri" w:hAnsi="Times New Roman" w:cs="Times New Roman"/>
                <w:sz w:val="12"/>
                <w:szCs w:val="12"/>
              </w:rPr>
              <w:t>ности</w:t>
            </w:r>
            <w:proofErr w:type="spellEnd"/>
          </w:p>
        </w:tc>
        <w:tc>
          <w:tcPr>
            <w:tcW w:w="283" w:type="dxa"/>
          </w:tcPr>
          <w:p w:rsidR="0057149C" w:rsidRPr="0057149C" w:rsidRDefault="0057149C" w:rsidP="0057149C">
            <w:pPr>
              <w:tabs>
                <w:tab w:val="left" w:pos="284"/>
              </w:tabs>
              <w:rPr>
                <w:rFonts w:ascii="Times New Roman" w:eastAsia="Calibri" w:hAnsi="Times New Roman" w:cs="Times New Roman"/>
                <w:sz w:val="12"/>
                <w:szCs w:val="12"/>
              </w:rPr>
            </w:pPr>
            <w:r w:rsidRPr="0057149C">
              <w:rPr>
                <w:rFonts w:ascii="Times New Roman" w:eastAsia="Calibri" w:hAnsi="Times New Roman" w:cs="Times New Roman"/>
                <w:sz w:val="12"/>
                <w:szCs w:val="12"/>
              </w:rPr>
              <w:t>-</w:t>
            </w:r>
          </w:p>
        </w:tc>
        <w:tc>
          <w:tcPr>
            <w:tcW w:w="284" w:type="dxa"/>
          </w:tcPr>
          <w:p w:rsidR="0057149C" w:rsidRPr="0057149C" w:rsidRDefault="0057149C" w:rsidP="0057149C">
            <w:pPr>
              <w:tabs>
                <w:tab w:val="left" w:pos="284"/>
              </w:tabs>
              <w:rPr>
                <w:rFonts w:ascii="Times New Roman" w:eastAsia="Calibri" w:hAnsi="Times New Roman" w:cs="Times New Roman"/>
                <w:sz w:val="12"/>
                <w:szCs w:val="12"/>
              </w:rPr>
            </w:pPr>
            <w:r w:rsidRPr="0057149C">
              <w:rPr>
                <w:rFonts w:ascii="Times New Roman" w:eastAsia="Calibri" w:hAnsi="Times New Roman" w:cs="Times New Roman"/>
                <w:sz w:val="12"/>
                <w:szCs w:val="12"/>
              </w:rPr>
              <w:t>-</w:t>
            </w:r>
          </w:p>
        </w:tc>
        <w:tc>
          <w:tcPr>
            <w:tcW w:w="283" w:type="dxa"/>
          </w:tcPr>
          <w:p w:rsidR="0057149C" w:rsidRPr="0057149C" w:rsidRDefault="0057149C" w:rsidP="0057149C">
            <w:pPr>
              <w:tabs>
                <w:tab w:val="left" w:pos="284"/>
              </w:tabs>
              <w:rPr>
                <w:rFonts w:ascii="Times New Roman" w:eastAsia="Calibri" w:hAnsi="Times New Roman" w:cs="Times New Roman"/>
                <w:sz w:val="12"/>
                <w:szCs w:val="12"/>
              </w:rPr>
            </w:pPr>
            <w:r w:rsidRPr="0057149C">
              <w:rPr>
                <w:rFonts w:ascii="Times New Roman" w:eastAsia="Calibri" w:hAnsi="Times New Roman" w:cs="Times New Roman"/>
                <w:sz w:val="12"/>
                <w:szCs w:val="12"/>
              </w:rPr>
              <w:t>-</w:t>
            </w:r>
          </w:p>
        </w:tc>
        <w:tc>
          <w:tcPr>
            <w:tcW w:w="284" w:type="dxa"/>
          </w:tcPr>
          <w:p w:rsidR="0057149C" w:rsidRPr="0057149C" w:rsidRDefault="0057149C" w:rsidP="0057149C">
            <w:pPr>
              <w:tabs>
                <w:tab w:val="left" w:pos="284"/>
              </w:tabs>
              <w:rPr>
                <w:rFonts w:ascii="Times New Roman" w:eastAsia="Calibri" w:hAnsi="Times New Roman" w:cs="Times New Roman"/>
                <w:sz w:val="12"/>
                <w:szCs w:val="12"/>
              </w:rPr>
            </w:pPr>
            <w:r w:rsidRPr="0057149C">
              <w:rPr>
                <w:rFonts w:ascii="Times New Roman" w:eastAsia="Calibri" w:hAnsi="Times New Roman" w:cs="Times New Roman"/>
                <w:sz w:val="12"/>
                <w:szCs w:val="12"/>
              </w:rPr>
              <w:t>-</w:t>
            </w:r>
          </w:p>
        </w:tc>
        <w:tc>
          <w:tcPr>
            <w:tcW w:w="1417" w:type="dxa"/>
          </w:tcPr>
          <w:p w:rsidR="0057149C" w:rsidRPr="0057149C" w:rsidRDefault="0057149C" w:rsidP="0057149C">
            <w:pPr>
              <w:tabs>
                <w:tab w:val="left" w:pos="284"/>
              </w:tabs>
              <w:rPr>
                <w:rFonts w:ascii="Times New Roman" w:eastAsia="Calibri" w:hAnsi="Times New Roman" w:cs="Times New Roman"/>
                <w:sz w:val="12"/>
                <w:szCs w:val="12"/>
              </w:rPr>
            </w:pPr>
            <w:r w:rsidRPr="0057149C">
              <w:rPr>
                <w:rFonts w:ascii="Times New Roman" w:eastAsia="Calibri" w:hAnsi="Times New Roman" w:cs="Times New Roman"/>
                <w:sz w:val="12"/>
                <w:szCs w:val="12"/>
              </w:rPr>
              <w:t>Усиление бдительности со стороны населения</w:t>
            </w:r>
          </w:p>
        </w:tc>
      </w:tr>
      <w:tr w:rsidR="0057149C" w:rsidRPr="0057149C" w:rsidTr="00FE543A">
        <w:trPr>
          <w:trHeight w:val="20"/>
        </w:trPr>
        <w:tc>
          <w:tcPr>
            <w:tcW w:w="426" w:type="dxa"/>
          </w:tcPr>
          <w:p w:rsidR="0057149C" w:rsidRPr="0057149C" w:rsidRDefault="0057149C" w:rsidP="0057149C">
            <w:pPr>
              <w:tabs>
                <w:tab w:val="left" w:pos="284"/>
              </w:tabs>
              <w:rPr>
                <w:rFonts w:ascii="Times New Roman" w:eastAsia="Calibri" w:hAnsi="Times New Roman" w:cs="Times New Roman"/>
                <w:sz w:val="12"/>
                <w:szCs w:val="12"/>
              </w:rPr>
            </w:pPr>
            <w:r w:rsidRPr="0057149C">
              <w:rPr>
                <w:rFonts w:ascii="Times New Roman" w:eastAsia="Calibri" w:hAnsi="Times New Roman" w:cs="Times New Roman"/>
                <w:sz w:val="12"/>
                <w:szCs w:val="12"/>
              </w:rPr>
              <w:t>12</w:t>
            </w:r>
          </w:p>
        </w:tc>
        <w:tc>
          <w:tcPr>
            <w:tcW w:w="1701" w:type="dxa"/>
          </w:tcPr>
          <w:p w:rsidR="0057149C" w:rsidRPr="0057149C" w:rsidRDefault="0057149C" w:rsidP="0057149C">
            <w:pPr>
              <w:tabs>
                <w:tab w:val="left" w:pos="284"/>
              </w:tabs>
              <w:rPr>
                <w:rFonts w:ascii="Times New Roman" w:eastAsia="Calibri" w:hAnsi="Times New Roman" w:cs="Times New Roman"/>
                <w:sz w:val="12"/>
                <w:szCs w:val="12"/>
              </w:rPr>
            </w:pPr>
            <w:r w:rsidRPr="0057149C">
              <w:rPr>
                <w:rFonts w:ascii="Times New Roman" w:eastAsia="Calibri" w:hAnsi="Times New Roman" w:cs="Times New Roman"/>
                <w:sz w:val="12"/>
                <w:szCs w:val="12"/>
              </w:rPr>
              <w:t>Установка и укрепление металлических дверей в подвальных помещениях с установкой замков</w:t>
            </w:r>
          </w:p>
        </w:tc>
        <w:tc>
          <w:tcPr>
            <w:tcW w:w="1559" w:type="dxa"/>
          </w:tcPr>
          <w:p w:rsidR="0057149C" w:rsidRPr="0057149C" w:rsidRDefault="0057149C" w:rsidP="0057149C">
            <w:pPr>
              <w:tabs>
                <w:tab w:val="left" w:pos="284"/>
              </w:tabs>
              <w:rPr>
                <w:rFonts w:ascii="Times New Roman" w:eastAsia="Calibri" w:hAnsi="Times New Roman" w:cs="Times New Roman"/>
                <w:sz w:val="12"/>
                <w:szCs w:val="12"/>
              </w:rPr>
            </w:pPr>
            <w:r w:rsidRPr="0057149C">
              <w:rPr>
                <w:rFonts w:ascii="Times New Roman" w:eastAsia="Calibri" w:hAnsi="Times New Roman" w:cs="Times New Roman"/>
                <w:sz w:val="12"/>
                <w:szCs w:val="12"/>
              </w:rPr>
              <w:t xml:space="preserve">Управляющие компании (по согласованию), </w:t>
            </w:r>
            <w:r w:rsidRPr="0057149C">
              <w:rPr>
                <w:rFonts w:ascii="Times New Roman" w:eastAsia="Calibri" w:hAnsi="Times New Roman" w:cs="Times New Roman"/>
                <w:sz w:val="12"/>
                <w:szCs w:val="12"/>
              </w:rPr>
              <w:br/>
              <w:t>ООО «Сервисная коммунальная компания» (по согласованию)</w:t>
            </w:r>
          </w:p>
        </w:tc>
        <w:tc>
          <w:tcPr>
            <w:tcW w:w="567" w:type="dxa"/>
          </w:tcPr>
          <w:p w:rsidR="0057149C" w:rsidRPr="0057149C" w:rsidRDefault="0057149C" w:rsidP="0057149C">
            <w:pPr>
              <w:tabs>
                <w:tab w:val="left" w:pos="284"/>
              </w:tabs>
              <w:rPr>
                <w:rFonts w:ascii="Times New Roman" w:eastAsia="Calibri" w:hAnsi="Times New Roman" w:cs="Times New Roman"/>
                <w:sz w:val="12"/>
                <w:szCs w:val="12"/>
              </w:rPr>
            </w:pPr>
            <w:r w:rsidRPr="0057149C">
              <w:rPr>
                <w:rFonts w:ascii="Times New Roman" w:eastAsia="Calibri" w:hAnsi="Times New Roman" w:cs="Times New Roman"/>
                <w:sz w:val="12"/>
                <w:szCs w:val="12"/>
              </w:rPr>
              <w:t xml:space="preserve">2017- </w:t>
            </w:r>
            <w:smartTag w:uri="urn:schemas-microsoft-com:office:smarttags" w:element="metricconverter">
              <w:smartTagPr>
                <w:attr w:name="ProductID" w:val="2020 г"/>
              </w:smartTagPr>
              <w:r w:rsidRPr="0057149C">
                <w:rPr>
                  <w:rFonts w:ascii="Times New Roman" w:eastAsia="Calibri" w:hAnsi="Times New Roman" w:cs="Times New Roman"/>
                  <w:sz w:val="12"/>
                  <w:szCs w:val="12"/>
                </w:rPr>
                <w:t xml:space="preserve">2020 </w:t>
              </w:r>
              <w:proofErr w:type="spellStart"/>
              <w:r w:rsidRPr="0057149C">
                <w:rPr>
                  <w:rFonts w:ascii="Times New Roman" w:eastAsia="Calibri" w:hAnsi="Times New Roman" w:cs="Times New Roman"/>
                  <w:sz w:val="12"/>
                  <w:szCs w:val="12"/>
                </w:rPr>
                <w:t>г</w:t>
              </w:r>
            </w:smartTag>
            <w:r w:rsidRPr="0057149C">
              <w:rPr>
                <w:rFonts w:ascii="Times New Roman" w:eastAsia="Calibri" w:hAnsi="Times New Roman" w:cs="Times New Roman"/>
                <w:sz w:val="12"/>
                <w:szCs w:val="12"/>
              </w:rPr>
              <w:t>.г</w:t>
            </w:r>
            <w:proofErr w:type="spellEnd"/>
            <w:r w:rsidRPr="0057149C">
              <w:rPr>
                <w:rFonts w:ascii="Times New Roman" w:eastAsia="Calibri" w:hAnsi="Times New Roman" w:cs="Times New Roman"/>
                <w:sz w:val="12"/>
                <w:szCs w:val="12"/>
              </w:rPr>
              <w:t>.</w:t>
            </w:r>
          </w:p>
          <w:p w:rsidR="0057149C" w:rsidRPr="0057149C" w:rsidRDefault="0057149C" w:rsidP="0057149C">
            <w:pPr>
              <w:tabs>
                <w:tab w:val="left" w:pos="284"/>
              </w:tabs>
              <w:rPr>
                <w:rFonts w:ascii="Times New Roman" w:eastAsia="Calibri" w:hAnsi="Times New Roman" w:cs="Times New Roman"/>
                <w:sz w:val="12"/>
                <w:szCs w:val="12"/>
              </w:rPr>
            </w:pPr>
          </w:p>
        </w:tc>
        <w:tc>
          <w:tcPr>
            <w:tcW w:w="709" w:type="dxa"/>
          </w:tcPr>
          <w:p w:rsidR="0057149C" w:rsidRPr="0057149C" w:rsidRDefault="0057149C" w:rsidP="0057149C">
            <w:pPr>
              <w:tabs>
                <w:tab w:val="left" w:pos="284"/>
              </w:tabs>
              <w:rPr>
                <w:rFonts w:ascii="Times New Roman" w:eastAsia="Calibri" w:hAnsi="Times New Roman" w:cs="Times New Roman"/>
                <w:sz w:val="12"/>
                <w:szCs w:val="12"/>
              </w:rPr>
            </w:pPr>
            <w:r w:rsidRPr="0057149C">
              <w:rPr>
                <w:rFonts w:ascii="Times New Roman" w:eastAsia="Calibri" w:hAnsi="Times New Roman" w:cs="Times New Roman"/>
                <w:sz w:val="12"/>
                <w:szCs w:val="12"/>
              </w:rPr>
              <w:t>В рамках основной деятель-</w:t>
            </w:r>
            <w:proofErr w:type="spellStart"/>
            <w:r w:rsidRPr="0057149C">
              <w:rPr>
                <w:rFonts w:ascii="Times New Roman" w:eastAsia="Calibri" w:hAnsi="Times New Roman" w:cs="Times New Roman"/>
                <w:sz w:val="12"/>
                <w:szCs w:val="12"/>
              </w:rPr>
              <w:t>ности</w:t>
            </w:r>
            <w:proofErr w:type="spellEnd"/>
          </w:p>
        </w:tc>
        <w:tc>
          <w:tcPr>
            <w:tcW w:w="283" w:type="dxa"/>
          </w:tcPr>
          <w:p w:rsidR="0057149C" w:rsidRPr="0057149C" w:rsidRDefault="0057149C" w:rsidP="0057149C">
            <w:pPr>
              <w:tabs>
                <w:tab w:val="left" w:pos="284"/>
              </w:tabs>
              <w:rPr>
                <w:rFonts w:ascii="Times New Roman" w:eastAsia="Calibri" w:hAnsi="Times New Roman" w:cs="Times New Roman"/>
                <w:sz w:val="12"/>
                <w:szCs w:val="12"/>
              </w:rPr>
            </w:pPr>
            <w:r w:rsidRPr="0057149C">
              <w:rPr>
                <w:rFonts w:ascii="Times New Roman" w:eastAsia="Calibri" w:hAnsi="Times New Roman" w:cs="Times New Roman"/>
                <w:sz w:val="12"/>
                <w:szCs w:val="12"/>
              </w:rPr>
              <w:t>-</w:t>
            </w:r>
          </w:p>
        </w:tc>
        <w:tc>
          <w:tcPr>
            <w:tcW w:w="284" w:type="dxa"/>
          </w:tcPr>
          <w:p w:rsidR="0057149C" w:rsidRPr="0057149C" w:rsidRDefault="0057149C" w:rsidP="0057149C">
            <w:pPr>
              <w:tabs>
                <w:tab w:val="left" w:pos="284"/>
              </w:tabs>
              <w:rPr>
                <w:rFonts w:ascii="Times New Roman" w:eastAsia="Calibri" w:hAnsi="Times New Roman" w:cs="Times New Roman"/>
                <w:sz w:val="12"/>
                <w:szCs w:val="12"/>
              </w:rPr>
            </w:pPr>
            <w:r w:rsidRPr="0057149C">
              <w:rPr>
                <w:rFonts w:ascii="Times New Roman" w:eastAsia="Calibri" w:hAnsi="Times New Roman" w:cs="Times New Roman"/>
                <w:sz w:val="12"/>
                <w:szCs w:val="12"/>
              </w:rPr>
              <w:t>-</w:t>
            </w:r>
          </w:p>
        </w:tc>
        <w:tc>
          <w:tcPr>
            <w:tcW w:w="283" w:type="dxa"/>
          </w:tcPr>
          <w:p w:rsidR="0057149C" w:rsidRPr="0057149C" w:rsidRDefault="0057149C" w:rsidP="0057149C">
            <w:pPr>
              <w:tabs>
                <w:tab w:val="left" w:pos="284"/>
              </w:tabs>
              <w:rPr>
                <w:rFonts w:ascii="Times New Roman" w:eastAsia="Calibri" w:hAnsi="Times New Roman" w:cs="Times New Roman"/>
                <w:sz w:val="12"/>
                <w:szCs w:val="12"/>
              </w:rPr>
            </w:pPr>
            <w:r w:rsidRPr="0057149C">
              <w:rPr>
                <w:rFonts w:ascii="Times New Roman" w:eastAsia="Calibri" w:hAnsi="Times New Roman" w:cs="Times New Roman"/>
                <w:sz w:val="12"/>
                <w:szCs w:val="12"/>
              </w:rPr>
              <w:t>-</w:t>
            </w:r>
          </w:p>
        </w:tc>
        <w:tc>
          <w:tcPr>
            <w:tcW w:w="284" w:type="dxa"/>
          </w:tcPr>
          <w:p w:rsidR="0057149C" w:rsidRPr="0057149C" w:rsidRDefault="0057149C" w:rsidP="0057149C">
            <w:pPr>
              <w:tabs>
                <w:tab w:val="left" w:pos="284"/>
              </w:tabs>
              <w:rPr>
                <w:rFonts w:ascii="Times New Roman" w:eastAsia="Calibri" w:hAnsi="Times New Roman" w:cs="Times New Roman"/>
                <w:sz w:val="12"/>
                <w:szCs w:val="12"/>
              </w:rPr>
            </w:pPr>
            <w:r w:rsidRPr="0057149C">
              <w:rPr>
                <w:rFonts w:ascii="Times New Roman" w:eastAsia="Calibri" w:hAnsi="Times New Roman" w:cs="Times New Roman"/>
                <w:sz w:val="12"/>
                <w:szCs w:val="12"/>
              </w:rPr>
              <w:t>-</w:t>
            </w:r>
          </w:p>
        </w:tc>
        <w:tc>
          <w:tcPr>
            <w:tcW w:w="1417" w:type="dxa"/>
          </w:tcPr>
          <w:p w:rsidR="0057149C" w:rsidRPr="0057149C" w:rsidRDefault="0057149C" w:rsidP="0057149C">
            <w:pPr>
              <w:tabs>
                <w:tab w:val="left" w:pos="284"/>
              </w:tabs>
              <w:rPr>
                <w:rFonts w:ascii="Times New Roman" w:eastAsia="Calibri" w:hAnsi="Times New Roman" w:cs="Times New Roman"/>
                <w:sz w:val="12"/>
                <w:szCs w:val="12"/>
              </w:rPr>
            </w:pPr>
            <w:r w:rsidRPr="0057149C">
              <w:rPr>
                <w:rFonts w:ascii="Times New Roman" w:eastAsia="Calibri" w:hAnsi="Times New Roman" w:cs="Times New Roman"/>
                <w:sz w:val="12"/>
                <w:szCs w:val="12"/>
              </w:rPr>
              <w:t>Усиление защищенности подвальных п</w:t>
            </w:r>
            <w:r w:rsidR="00F71422">
              <w:rPr>
                <w:rFonts w:ascii="Times New Roman" w:eastAsia="Calibri" w:hAnsi="Times New Roman" w:cs="Times New Roman"/>
                <w:sz w:val="12"/>
                <w:szCs w:val="12"/>
              </w:rPr>
              <w:t xml:space="preserve">омещений </w:t>
            </w:r>
            <w:proofErr w:type="spellStart"/>
            <w:proofErr w:type="gramStart"/>
            <w:r w:rsidR="00F71422">
              <w:rPr>
                <w:rFonts w:ascii="Times New Roman" w:eastAsia="Calibri" w:hAnsi="Times New Roman" w:cs="Times New Roman"/>
                <w:sz w:val="12"/>
                <w:szCs w:val="12"/>
              </w:rPr>
              <w:t>многоквартир-ных</w:t>
            </w:r>
            <w:proofErr w:type="spellEnd"/>
            <w:proofErr w:type="gramEnd"/>
            <w:r w:rsidR="00F71422">
              <w:rPr>
                <w:rFonts w:ascii="Times New Roman" w:eastAsia="Calibri" w:hAnsi="Times New Roman" w:cs="Times New Roman"/>
                <w:sz w:val="12"/>
                <w:szCs w:val="12"/>
              </w:rPr>
              <w:t xml:space="preserve"> домов</w:t>
            </w:r>
          </w:p>
        </w:tc>
      </w:tr>
      <w:tr w:rsidR="0057149C" w:rsidRPr="0057149C" w:rsidTr="00FE543A">
        <w:trPr>
          <w:trHeight w:val="20"/>
        </w:trPr>
        <w:tc>
          <w:tcPr>
            <w:tcW w:w="426" w:type="dxa"/>
          </w:tcPr>
          <w:p w:rsidR="0057149C" w:rsidRPr="0057149C" w:rsidRDefault="0057149C" w:rsidP="0057149C">
            <w:pPr>
              <w:tabs>
                <w:tab w:val="left" w:pos="284"/>
              </w:tabs>
              <w:rPr>
                <w:rFonts w:ascii="Times New Roman" w:eastAsia="Calibri" w:hAnsi="Times New Roman" w:cs="Times New Roman"/>
                <w:sz w:val="12"/>
                <w:szCs w:val="12"/>
              </w:rPr>
            </w:pPr>
            <w:r w:rsidRPr="0057149C">
              <w:rPr>
                <w:rFonts w:ascii="Times New Roman" w:eastAsia="Calibri" w:hAnsi="Times New Roman" w:cs="Times New Roman"/>
                <w:sz w:val="12"/>
                <w:szCs w:val="12"/>
              </w:rPr>
              <w:lastRenderedPageBreak/>
              <w:t>1</w:t>
            </w:r>
          </w:p>
        </w:tc>
        <w:tc>
          <w:tcPr>
            <w:tcW w:w="1701" w:type="dxa"/>
          </w:tcPr>
          <w:p w:rsidR="0057149C" w:rsidRPr="0057149C" w:rsidRDefault="0057149C" w:rsidP="0057149C">
            <w:pPr>
              <w:tabs>
                <w:tab w:val="left" w:pos="284"/>
              </w:tabs>
              <w:rPr>
                <w:rFonts w:ascii="Times New Roman" w:eastAsia="Calibri" w:hAnsi="Times New Roman" w:cs="Times New Roman"/>
                <w:sz w:val="12"/>
                <w:szCs w:val="12"/>
              </w:rPr>
            </w:pPr>
            <w:r w:rsidRPr="0057149C">
              <w:rPr>
                <w:rFonts w:ascii="Times New Roman" w:eastAsia="Calibri" w:hAnsi="Times New Roman" w:cs="Times New Roman"/>
                <w:sz w:val="12"/>
                <w:szCs w:val="12"/>
              </w:rPr>
              <w:t>2</w:t>
            </w:r>
          </w:p>
        </w:tc>
        <w:tc>
          <w:tcPr>
            <w:tcW w:w="1559" w:type="dxa"/>
          </w:tcPr>
          <w:p w:rsidR="0057149C" w:rsidRPr="0057149C" w:rsidRDefault="0057149C" w:rsidP="0057149C">
            <w:pPr>
              <w:tabs>
                <w:tab w:val="left" w:pos="284"/>
              </w:tabs>
              <w:rPr>
                <w:rFonts w:ascii="Times New Roman" w:eastAsia="Calibri" w:hAnsi="Times New Roman" w:cs="Times New Roman"/>
                <w:sz w:val="12"/>
                <w:szCs w:val="12"/>
              </w:rPr>
            </w:pPr>
            <w:r w:rsidRPr="0057149C">
              <w:rPr>
                <w:rFonts w:ascii="Times New Roman" w:eastAsia="Calibri" w:hAnsi="Times New Roman" w:cs="Times New Roman"/>
                <w:sz w:val="12"/>
                <w:szCs w:val="12"/>
              </w:rPr>
              <w:t>3</w:t>
            </w:r>
          </w:p>
        </w:tc>
        <w:tc>
          <w:tcPr>
            <w:tcW w:w="567" w:type="dxa"/>
          </w:tcPr>
          <w:p w:rsidR="0057149C" w:rsidRPr="0057149C" w:rsidRDefault="0057149C" w:rsidP="0057149C">
            <w:pPr>
              <w:tabs>
                <w:tab w:val="left" w:pos="284"/>
              </w:tabs>
              <w:rPr>
                <w:rFonts w:ascii="Times New Roman" w:eastAsia="Calibri" w:hAnsi="Times New Roman" w:cs="Times New Roman"/>
                <w:sz w:val="12"/>
                <w:szCs w:val="12"/>
              </w:rPr>
            </w:pPr>
            <w:r w:rsidRPr="0057149C">
              <w:rPr>
                <w:rFonts w:ascii="Times New Roman" w:eastAsia="Calibri" w:hAnsi="Times New Roman" w:cs="Times New Roman"/>
                <w:sz w:val="12"/>
                <w:szCs w:val="12"/>
              </w:rPr>
              <w:t>4</w:t>
            </w:r>
          </w:p>
        </w:tc>
        <w:tc>
          <w:tcPr>
            <w:tcW w:w="709" w:type="dxa"/>
          </w:tcPr>
          <w:p w:rsidR="0057149C" w:rsidRPr="0057149C" w:rsidRDefault="0057149C" w:rsidP="0057149C">
            <w:pPr>
              <w:tabs>
                <w:tab w:val="left" w:pos="284"/>
              </w:tabs>
              <w:rPr>
                <w:rFonts w:ascii="Times New Roman" w:eastAsia="Calibri" w:hAnsi="Times New Roman" w:cs="Times New Roman"/>
                <w:sz w:val="12"/>
                <w:szCs w:val="12"/>
              </w:rPr>
            </w:pPr>
            <w:r w:rsidRPr="0057149C">
              <w:rPr>
                <w:rFonts w:ascii="Times New Roman" w:eastAsia="Calibri" w:hAnsi="Times New Roman" w:cs="Times New Roman"/>
                <w:sz w:val="12"/>
                <w:szCs w:val="12"/>
              </w:rPr>
              <w:t>5</w:t>
            </w:r>
          </w:p>
        </w:tc>
        <w:tc>
          <w:tcPr>
            <w:tcW w:w="283" w:type="dxa"/>
          </w:tcPr>
          <w:p w:rsidR="0057149C" w:rsidRPr="0057149C" w:rsidRDefault="0057149C" w:rsidP="0057149C">
            <w:pPr>
              <w:tabs>
                <w:tab w:val="left" w:pos="284"/>
              </w:tabs>
              <w:rPr>
                <w:rFonts w:ascii="Times New Roman" w:eastAsia="Calibri" w:hAnsi="Times New Roman" w:cs="Times New Roman"/>
                <w:sz w:val="12"/>
                <w:szCs w:val="12"/>
              </w:rPr>
            </w:pPr>
            <w:r w:rsidRPr="0057149C">
              <w:rPr>
                <w:rFonts w:ascii="Times New Roman" w:eastAsia="Calibri" w:hAnsi="Times New Roman" w:cs="Times New Roman"/>
                <w:sz w:val="12"/>
                <w:szCs w:val="12"/>
              </w:rPr>
              <w:t>6</w:t>
            </w:r>
          </w:p>
        </w:tc>
        <w:tc>
          <w:tcPr>
            <w:tcW w:w="284" w:type="dxa"/>
          </w:tcPr>
          <w:p w:rsidR="0057149C" w:rsidRPr="0057149C" w:rsidRDefault="0057149C" w:rsidP="0057149C">
            <w:pPr>
              <w:tabs>
                <w:tab w:val="left" w:pos="284"/>
              </w:tabs>
              <w:rPr>
                <w:rFonts w:ascii="Times New Roman" w:eastAsia="Calibri" w:hAnsi="Times New Roman" w:cs="Times New Roman"/>
                <w:sz w:val="12"/>
                <w:szCs w:val="12"/>
              </w:rPr>
            </w:pPr>
            <w:r w:rsidRPr="0057149C">
              <w:rPr>
                <w:rFonts w:ascii="Times New Roman" w:eastAsia="Calibri" w:hAnsi="Times New Roman" w:cs="Times New Roman"/>
                <w:sz w:val="12"/>
                <w:szCs w:val="12"/>
              </w:rPr>
              <w:t>7</w:t>
            </w:r>
          </w:p>
        </w:tc>
        <w:tc>
          <w:tcPr>
            <w:tcW w:w="283" w:type="dxa"/>
          </w:tcPr>
          <w:p w:rsidR="0057149C" w:rsidRPr="0057149C" w:rsidRDefault="0057149C" w:rsidP="0057149C">
            <w:pPr>
              <w:tabs>
                <w:tab w:val="left" w:pos="284"/>
              </w:tabs>
              <w:rPr>
                <w:rFonts w:ascii="Times New Roman" w:eastAsia="Calibri" w:hAnsi="Times New Roman" w:cs="Times New Roman"/>
                <w:sz w:val="12"/>
                <w:szCs w:val="12"/>
              </w:rPr>
            </w:pPr>
            <w:r w:rsidRPr="0057149C">
              <w:rPr>
                <w:rFonts w:ascii="Times New Roman" w:eastAsia="Calibri" w:hAnsi="Times New Roman" w:cs="Times New Roman"/>
                <w:sz w:val="12"/>
                <w:szCs w:val="12"/>
              </w:rPr>
              <w:t>8</w:t>
            </w:r>
          </w:p>
        </w:tc>
        <w:tc>
          <w:tcPr>
            <w:tcW w:w="284" w:type="dxa"/>
          </w:tcPr>
          <w:p w:rsidR="0057149C" w:rsidRPr="0057149C" w:rsidRDefault="0057149C" w:rsidP="0057149C">
            <w:pPr>
              <w:tabs>
                <w:tab w:val="left" w:pos="284"/>
              </w:tabs>
              <w:rPr>
                <w:rFonts w:ascii="Times New Roman" w:eastAsia="Calibri" w:hAnsi="Times New Roman" w:cs="Times New Roman"/>
                <w:sz w:val="12"/>
                <w:szCs w:val="12"/>
              </w:rPr>
            </w:pPr>
            <w:r w:rsidRPr="0057149C">
              <w:rPr>
                <w:rFonts w:ascii="Times New Roman" w:eastAsia="Calibri" w:hAnsi="Times New Roman" w:cs="Times New Roman"/>
                <w:sz w:val="12"/>
                <w:szCs w:val="12"/>
              </w:rPr>
              <w:t>9</w:t>
            </w:r>
          </w:p>
        </w:tc>
        <w:tc>
          <w:tcPr>
            <w:tcW w:w="1417" w:type="dxa"/>
          </w:tcPr>
          <w:p w:rsidR="0057149C" w:rsidRPr="0057149C" w:rsidRDefault="0057149C" w:rsidP="0057149C">
            <w:pPr>
              <w:tabs>
                <w:tab w:val="left" w:pos="284"/>
              </w:tabs>
              <w:rPr>
                <w:rFonts w:ascii="Times New Roman" w:eastAsia="Calibri" w:hAnsi="Times New Roman" w:cs="Times New Roman"/>
                <w:sz w:val="12"/>
                <w:szCs w:val="12"/>
              </w:rPr>
            </w:pPr>
            <w:r w:rsidRPr="0057149C">
              <w:rPr>
                <w:rFonts w:ascii="Times New Roman" w:eastAsia="Calibri" w:hAnsi="Times New Roman" w:cs="Times New Roman"/>
                <w:sz w:val="12"/>
                <w:szCs w:val="12"/>
              </w:rPr>
              <w:t>10</w:t>
            </w:r>
          </w:p>
        </w:tc>
      </w:tr>
      <w:tr w:rsidR="0057149C" w:rsidRPr="0057149C" w:rsidTr="00FE543A">
        <w:trPr>
          <w:trHeight w:val="20"/>
        </w:trPr>
        <w:tc>
          <w:tcPr>
            <w:tcW w:w="426" w:type="dxa"/>
          </w:tcPr>
          <w:p w:rsidR="0057149C" w:rsidRPr="0057149C" w:rsidRDefault="0057149C" w:rsidP="0057149C">
            <w:pPr>
              <w:tabs>
                <w:tab w:val="left" w:pos="284"/>
              </w:tabs>
              <w:rPr>
                <w:rFonts w:ascii="Times New Roman" w:eastAsia="Calibri" w:hAnsi="Times New Roman" w:cs="Times New Roman"/>
                <w:sz w:val="12"/>
                <w:szCs w:val="12"/>
              </w:rPr>
            </w:pPr>
          </w:p>
          <w:p w:rsidR="0057149C" w:rsidRPr="0057149C" w:rsidRDefault="0057149C" w:rsidP="0057149C">
            <w:pPr>
              <w:tabs>
                <w:tab w:val="left" w:pos="284"/>
              </w:tabs>
              <w:rPr>
                <w:rFonts w:ascii="Times New Roman" w:eastAsia="Calibri" w:hAnsi="Times New Roman" w:cs="Times New Roman"/>
                <w:sz w:val="12"/>
                <w:szCs w:val="12"/>
              </w:rPr>
            </w:pPr>
            <w:r w:rsidRPr="0057149C">
              <w:rPr>
                <w:rFonts w:ascii="Times New Roman" w:eastAsia="Calibri" w:hAnsi="Times New Roman" w:cs="Times New Roman"/>
                <w:sz w:val="12"/>
                <w:szCs w:val="12"/>
              </w:rPr>
              <w:t>13</w:t>
            </w:r>
          </w:p>
        </w:tc>
        <w:tc>
          <w:tcPr>
            <w:tcW w:w="1701" w:type="dxa"/>
          </w:tcPr>
          <w:p w:rsidR="0057149C" w:rsidRPr="0057149C" w:rsidRDefault="0057149C" w:rsidP="0057149C">
            <w:pPr>
              <w:tabs>
                <w:tab w:val="left" w:pos="284"/>
              </w:tabs>
              <w:rPr>
                <w:rFonts w:ascii="Times New Roman" w:eastAsia="Calibri" w:hAnsi="Times New Roman" w:cs="Times New Roman"/>
                <w:sz w:val="12"/>
                <w:szCs w:val="12"/>
              </w:rPr>
            </w:pPr>
            <w:r w:rsidRPr="0057149C">
              <w:rPr>
                <w:rFonts w:ascii="Times New Roman" w:eastAsia="Calibri" w:hAnsi="Times New Roman" w:cs="Times New Roman"/>
                <w:sz w:val="12"/>
                <w:szCs w:val="12"/>
              </w:rPr>
              <w:t>Проведение на территории муниципальных образований района обследований заброшенных зданий, строений, сооружений, помещений и объектов долгостроя с целью предотвращения и пресечения их использования для хранения огнестрельного оружия, боеприпасов, взрывчатых веществ, взрывных устройств и сильно</w:t>
            </w:r>
            <w:r w:rsidR="00F71422">
              <w:rPr>
                <w:rFonts w:ascii="Times New Roman" w:eastAsia="Calibri" w:hAnsi="Times New Roman" w:cs="Times New Roman"/>
                <w:sz w:val="12"/>
                <w:szCs w:val="12"/>
              </w:rPr>
              <w:t>действующих отравляющих веществ</w:t>
            </w:r>
          </w:p>
        </w:tc>
        <w:tc>
          <w:tcPr>
            <w:tcW w:w="1559" w:type="dxa"/>
          </w:tcPr>
          <w:p w:rsidR="0057149C" w:rsidRPr="0057149C" w:rsidRDefault="0057149C" w:rsidP="0057149C">
            <w:pPr>
              <w:tabs>
                <w:tab w:val="left" w:pos="284"/>
              </w:tabs>
              <w:rPr>
                <w:rFonts w:ascii="Times New Roman" w:eastAsia="Calibri" w:hAnsi="Times New Roman" w:cs="Times New Roman"/>
                <w:sz w:val="12"/>
                <w:szCs w:val="12"/>
              </w:rPr>
            </w:pPr>
            <w:r w:rsidRPr="0057149C">
              <w:rPr>
                <w:rFonts w:ascii="Times New Roman" w:eastAsia="Calibri" w:hAnsi="Times New Roman" w:cs="Times New Roman"/>
                <w:sz w:val="12"/>
                <w:szCs w:val="12"/>
              </w:rPr>
              <w:t xml:space="preserve">Отдел МВД </w:t>
            </w:r>
            <w:r w:rsidRPr="0057149C">
              <w:rPr>
                <w:rFonts w:ascii="Times New Roman" w:eastAsia="Calibri" w:hAnsi="Times New Roman" w:cs="Times New Roman"/>
                <w:sz w:val="12"/>
                <w:szCs w:val="12"/>
              </w:rPr>
              <w:br/>
              <w:t>(по согласованию), администрация района и администрации поселений (по согласованию)</w:t>
            </w:r>
          </w:p>
        </w:tc>
        <w:tc>
          <w:tcPr>
            <w:tcW w:w="567" w:type="dxa"/>
          </w:tcPr>
          <w:p w:rsidR="0057149C" w:rsidRPr="0057149C" w:rsidRDefault="0057149C" w:rsidP="0057149C">
            <w:pPr>
              <w:tabs>
                <w:tab w:val="left" w:pos="284"/>
              </w:tabs>
              <w:rPr>
                <w:rFonts w:ascii="Times New Roman" w:eastAsia="Calibri" w:hAnsi="Times New Roman" w:cs="Times New Roman"/>
                <w:sz w:val="12"/>
                <w:szCs w:val="12"/>
              </w:rPr>
            </w:pPr>
            <w:r w:rsidRPr="0057149C">
              <w:rPr>
                <w:rFonts w:ascii="Times New Roman" w:eastAsia="Calibri" w:hAnsi="Times New Roman" w:cs="Times New Roman"/>
                <w:sz w:val="12"/>
                <w:szCs w:val="12"/>
              </w:rPr>
              <w:t xml:space="preserve">2017- </w:t>
            </w:r>
            <w:smartTag w:uri="urn:schemas-microsoft-com:office:smarttags" w:element="metricconverter">
              <w:smartTagPr>
                <w:attr w:name="ProductID" w:val="2020 г"/>
              </w:smartTagPr>
              <w:r w:rsidRPr="0057149C">
                <w:rPr>
                  <w:rFonts w:ascii="Times New Roman" w:eastAsia="Calibri" w:hAnsi="Times New Roman" w:cs="Times New Roman"/>
                  <w:sz w:val="12"/>
                  <w:szCs w:val="12"/>
                </w:rPr>
                <w:t xml:space="preserve">2020 </w:t>
              </w:r>
              <w:proofErr w:type="spellStart"/>
              <w:r w:rsidRPr="0057149C">
                <w:rPr>
                  <w:rFonts w:ascii="Times New Roman" w:eastAsia="Calibri" w:hAnsi="Times New Roman" w:cs="Times New Roman"/>
                  <w:sz w:val="12"/>
                  <w:szCs w:val="12"/>
                </w:rPr>
                <w:t>г</w:t>
              </w:r>
            </w:smartTag>
            <w:r w:rsidRPr="0057149C">
              <w:rPr>
                <w:rFonts w:ascii="Times New Roman" w:eastAsia="Calibri" w:hAnsi="Times New Roman" w:cs="Times New Roman"/>
                <w:sz w:val="12"/>
                <w:szCs w:val="12"/>
              </w:rPr>
              <w:t>.г</w:t>
            </w:r>
            <w:proofErr w:type="spellEnd"/>
            <w:r w:rsidRPr="0057149C">
              <w:rPr>
                <w:rFonts w:ascii="Times New Roman" w:eastAsia="Calibri" w:hAnsi="Times New Roman" w:cs="Times New Roman"/>
                <w:sz w:val="12"/>
                <w:szCs w:val="12"/>
              </w:rPr>
              <w:t>.</w:t>
            </w:r>
          </w:p>
          <w:p w:rsidR="0057149C" w:rsidRPr="0057149C" w:rsidRDefault="0057149C" w:rsidP="0057149C">
            <w:pPr>
              <w:tabs>
                <w:tab w:val="left" w:pos="284"/>
              </w:tabs>
              <w:rPr>
                <w:rFonts w:ascii="Times New Roman" w:eastAsia="Calibri" w:hAnsi="Times New Roman" w:cs="Times New Roman"/>
                <w:sz w:val="12"/>
                <w:szCs w:val="12"/>
              </w:rPr>
            </w:pPr>
          </w:p>
        </w:tc>
        <w:tc>
          <w:tcPr>
            <w:tcW w:w="709" w:type="dxa"/>
          </w:tcPr>
          <w:p w:rsidR="0057149C" w:rsidRPr="0057149C" w:rsidRDefault="0057149C" w:rsidP="0057149C">
            <w:pPr>
              <w:tabs>
                <w:tab w:val="left" w:pos="284"/>
              </w:tabs>
              <w:rPr>
                <w:rFonts w:ascii="Times New Roman" w:eastAsia="Calibri" w:hAnsi="Times New Roman" w:cs="Times New Roman"/>
                <w:sz w:val="12"/>
                <w:szCs w:val="12"/>
              </w:rPr>
            </w:pPr>
            <w:r w:rsidRPr="0057149C">
              <w:rPr>
                <w:rFonts w:ascii="Times New Roman" w:eastAsia="Calibri" w:hAnsi="Times New Roman" w:cs="Times New Roman"/>
                <w:sz w:val="12"/>
                <w:szCs w:val="12"/>
              </w:rPr>
              <w:t>В рамках основной деятель-</w:t>
            </w:r>
            <w:proofErr w:type="spellStart"/>
            <w:r w:rsidRPr="0057149C">
              <w:rPr>
                <w:rFonts w:ascii="Times New Roman" w:eastAsia="Calibri" w:hAnsi="Times New Roman" w:cs="Times New Roman"/>
                <w:sz w:val="12"/>
                <w:szCs w:val="12"/>
              </w:rPr>
              <w:t>ности</w:t>
            </w:r>
            <w:proofErr w:type="spellEnd"/>
          </w:p>
        </w:tc>
        <w:tc>
          <w:tcPr>
            <w:tcW w:w="283" w:type="dxa"/>
          </w:tcPr>
          <w:p w:rsidR="0057149C" w:rsidRPr="0057149C" w:rsidRDefault="0057149C" w:rsidP="0057149C">
            <w:pPr>
              <w:tabs>
                <w:tab w:val="left" w:pos="284"/>
              </w:tabs>
              <w:rPr>
                <w:rFonts w:ascii="Times New Roman" w:eastAsia="Calibri" w:hAnsi="Times New Roman" w:cs="Times New Roman"/>
                <w:sz w:val="12"/>
                <w:szCs w:val="12"/>
              </w:rPr>
            </w:pPr>
            <w:r w:rsidRPr="0057149C">
              <w:rPr>
                <w:rFonts w:ascii="Times New Roman" w:eastAsia="Calibri" w:hAnsi="Times New Roman" w:cs="Times New Roman"/>
                <w:sz w:val="12"/>
                <w:szCs w:val="12"/>
              </w:rPr>
              <w:t>-</w:t>
            </w:r>
          </w:p>
        </w:tc>
        <w:tc>
          <w:tcPr>
            <w:tcW w:w="284" w:type="dxa"/>
          </w:tcPr>
          <w:p w:rsidR="0057149C" w:rsidRPr="0057149C" w:rsidRDefault="0057149C" w:rsidP="0057149C">
            <w:pPr>
              <w:tabs>
                <w:tab w:val="left" w:pos="284"/>
              </w:tabs>
              <w:rPr>
                <w:rFonts w:ascii="Times New Roman" w:eastAsia="Calibri" w:hAnsi="Times New Roman" w:cs="Times New Roman"/>
                <w:sz w:val="12"/>
                <w:szCs w:val="12"/>
              </w:rPr>
            </w:pPr>
            <w:r w:rsidRPr="0057149C">
              <w:rPr>
                <w:rFonts w:ascii="Times New Roman" w:eastAsia="Calibri" w:hAnsi="Times New Roman" w:cs="Times New Roman"/>
                <w:sz w:val="12"/>
                <w:szCs w:val="12"/>
              </w:rPr>
              <w:t>-</w:t>
            </w:r>
          </w:p>
        </w:tc>
        <w:tc>
          <w:tcPr>
            <w:tcW w:w="283" w:type="dxa"/>
          </w:tcPr>
          <w:p w:rsidR="0057149C" w:rsidRPr="0057149C" w:rsidRDefault="0057149C" w:rsidP="0057149C">
            <w:pPr>
              <w:tabs>
                <w:tab w:val="left" w:pos="284"/>
              </w:tabs>
              <w:rPr>
                <w:rFonts w:ascii="Times New Roman" w:eastAsia="Calibri" w:hAnsi="Times New Roman" w:cs="Times New Roman"/>
                <w:sz w:val="12"/>
                <w:szCs w:val="12"/>
              </w:rPr>
            </w:pPr>
            <w:r w:rsidRPr="0057149C">
              <w:rPr>
                <w:rFonts w:ascii="Times New Roman" w:eastAsia="Calibri" w:hAnsi="Times New Roman" w:cs="Times New Roman"/>
                <w:sz w:val="12"/>
                <w:szCs w:val="12"/>
              </w:rPr>
              <w:t>-</w:t>
            </w:r>
          </w:p>
        </w:tc>
        <w:tc>
          <w:tcPr>
            <w:tcW w:w="284" w:type="dxa"/>
          </w:tcPr>
          <w:p w:rsidR="0057149C" w:rsidRPr="0057149C" w:rsidRDefault="0057149C" w:rsidP="0057149C">
            <w:pPr>
              <w:tabs>
                <w:tab w:val="left" w:pos="284"/>
              </w:tabs>
              <w:rPr>
                <w:rFonts w:ascii="Times New Roman" w:eastAsia="Calibri" w:hAnsi="Times New Roman" w:cs="Times New Roman"/>
                <w:sz w:val="12"/>
                <w:szCs w:val="12"/>
              </w:rPr>
            </w:pPr>
            <w:r w:rsidRPr="0057149C">
              <w:rPr>
                <w:rFonts w:ascii="Times New Roman" w:eastAsia="Calibri" w:hAnsi="Times New Roman" w:cs="Times New Roman"/>
                <w:sz w:val="12"/>
                <w:szCs w:val="12"/>
              </w:rPr>
              <w:t>-</w:t>
            </w:r>
          </w:p>
        </w:tc>
        <w:tc>
          <w:tcPr>
            <w:tcW w:w="1417" w:type="dxa"/>
          </w:tcPr>
          <w:p w:rsidR="0057149C" w:rsidRPr="0057149C" w:rsidRDefault="0057149C" w:rsidP="0057149C">
            <w:pPr>
              <w:tabs>
                <w:tab w:val="left" w:pos="284"/>
              </w:tabs>
              <w:rPr>
                <w:rFonts w:ascii="Times New Roman" w:eastAsia="Calibri" w:hAnsi="Times New Roman" w:cs="Times New Roman"/>
                <w:sz w:val="12"/>
                <w:szCs w:val="12"/>
              </w:rPr>
            </w:pPr>
            <w:r w:rsidRPr="0057149C">
              <w:rPr>
                <w:rFonts w:ascii="Times New Roman" w:eastAsia="Calibri" w:hAnsi="Times New Roman" w:cs="Times New Roman"/>
                <w:sz w:val="12"/>
                <w:szCs w:val="12"/>
              </w:rPr>
              <w:t xml:space="preserve">Выявление мест возможного хранения огнестрельного оружия, боеприпасов, взрывчатых и отравляющих </w:t>
            </w:r>
            <w:proofErr w:type="spellStart"/>
            <w:r w:rsidRPr="0057149C">
              <w:rPr>
                <w:rFonts w:ascii="Times New Roman" w:eastAsia="Calibri" w:hAnsi="Times New Roman" w:cs="Times New Roman"/>
                <w:sz w:val="12"/>
                <w:szCs w:val="12"/>
              </w:rPr>
              <w:t>вещетв</w:t>
            </w:r>
            <w:proofErr w:type="spellEnd"/>
          </w:p>
        </w:tc>
      </w:tr>
      <w:tr w:rsidR="0057149C" w:rsidRPr="0057149C" w:rsidTr="00FE543A">
        <w:trPr>
          <w:trHeight w:val="20"/>
        </w:trPr>
        <w:tc>
          <w:tcPr>
            <w:tcW w:w="426" w:type="dxa"/>
          </w:tcPr>
          <w:p w:rsidR="0057149C" w:rsidRPr="0057149C" w:rsidRDefault="0057149C" w:rsidP="0057149C">
            <w:pPr>
              <w:tabs>
                <w:tab w:val="left" w:pos="284"/>
              </w:tabs>
              <w:rPr>
                <w:rFonts w:ascii="Times New Roman" w:eastAsia="Calibri" w:hAnsi="Times New Roman" w:cs="Times New Roman"/>
                <w:sz w:val="12"/>
                <w:szCs w:val="12"/>
              </w:rPr>
            </w:pPr>
          </w:p>
          <w:p w:rsidR="0057149C" w:rsidRPr="0057149C" w:rsidRDefault="0057149C" w:rsidP="0057149C">
            <w:pPr>
              <w:tabs>
                <w:tab w:val="left" w:pos="284"/>
              </w:tabs>
              <w:rPr>
                <w:rFonts w:ascii="Times New Roman" w:eastAsia="Calibri" w:hAnsi="Times New Roman" w:cs="Times New Roman"/>
                <w:sz w:val="12"/>
                <w:szCs w:val="12"/>
              </w:rPr>
            </w:pPr>
            <w:r w:rsidRPr="0057149C">
              <w:rPr>
                <w:rFonts w:ascii="Times New Roman" w:eastAsia="Calibri" w:hAnsi="Times New Roman" w:cs="Times New Roman"/>
                <w:sz w:val="12"/>
                <w:szCs w:val="12"/>
              </w:rPr>
              <w:t>14</w:t>
            </w:r>
          </w:p>
        </w:tc>
        <w:tc>
          <w:tcPr>
            <w:tcW w:w="1701" w:type="dxa"/>
          </w:tcPr>
          <w:p w:rsidR="0057149C" w:rsidRPr="0057149C" w:rsidRDefault="0057149C" w:rsidP="0057149C">
            <w:pPr>
              <w:tabs>
                <w:tab w:val="left" w:pos="284"/>
              </w:tabs>
              <w:rPr>
                <w:rFonts w:ascii="Times New Roman" w:eastAsia="Calibri" w:hAnsi="Times New Roman" w:cs="Times New Roman"/>
                <w:sz w:val="12"/>
                <w:szCs w:val="12"/>
              </w:rPr>
            </w:pPr>
            <w:r w:rsidRPr="0057149C">
              <w:rPr>
                <w:rFonts w:ascii="Times New Roman" w:eastAsia="Calibri" w:hAnsi="Times New Roman" w:cs="Times New Roman"/>
                <w:sz w:val="12"/>
                <w:szCs w:val="12"/>
              </w:rPr>
              <w:t>Контроль за содержанием кнопок тревожной сигнализации в образовательных учреждениях</w:t>
            </w:r>
          </w:p>
        </w:tc>
        <w:tc>
          <w:tcPr>
            <w:tcW w:w="1559" w:type="dxa"/>
          </w:tcPr>
          <w:p w:rsidR="0057149C" w:rsidRPr="0057149C" w:rsidRDefault="0057149C" w:rsidP="0057149C">
            <w:pPr>
              <w:tabs>
                <w:tab w:val="left" w:pos="284"/>
              </w:tabs>
              <w:rPr>
                <w:rFonts w:ascii="Times New Roman" w:eastAsia="Calibri" w:hAnsi="Times New Roman" w:cs="Times New Roman"/>
                <w:sz w:val="12"/>
                <w:szCs w:val="12"/>
              </w:rPr>
            </w:pPr>
            <w:r w:rsidRPr="0057149C">
              <w:rPr>
                <w:rFonts w:ascii="Times New Roman" w:eastAsia="Calibri" w:hAnsi="Times New Roman" w:cs="Times New Roman"/>
                <w:sz w:val="12"/>
                <w:szCs w:val="12"/>
              </w:rPr>
              <w:t>МБУ «Сервис» Администрация района, Северное управление Министерства образования и науки Самарской области (по согласованию),</w:t>
            </w:r>
          </w:p>
          <w:p w:rsidR="0057149C" w:rsidRPr="0057149C" w:rsidRDefault="0057149C" w:rsidP="0057149C">
            <w:pPr>
              <w:tabs>
                <w:tab w:val="left" w:pos="284"/>
              </w:tabs>
              <w:rPr>
                <w:rFonts w:ascii="Times New Roman" w:eastAsia="Calibri" w:hAnsi="Times New Roman" w:cs="Times New Roman"/>
                <w:sz w:val="12"/>
                <w:szCs w:val="12"/>
              </w:rPr>
            </w:pPr>
            <w:r w:rsidRPr="0057149C">
              <w:rPr>
                <w:rFonts w:ascii="Times New Roman" w:eastAsia="Calibri" w:hAnsi="Times New Roman" w:cs="Times New Roman"/>
                <w:sz w:val="12"/>
                <w:szCs w:val="12"/>
              </w:rPr>
              <w:t xml:space="preserve">собственники учреждений (по согласованию) </w:t>
            </w:r>
          </w:p>
        </w:tc>
        <w:tc>
          <w:tcPr>
            <w:tcW w:w="567" w:type="dxa"/>
          </w:tcPr>
          <w:p w:rsidR="0057149C" w:rsidRPr="0057149C" w:rsidRDefault="0057149C" w:rsidP="0057149C">
            <w:pPr>
              <w:tabs>
                <w:tab w:val="left" w:pos="284"/>
              </w:tabs>
              <w:rPr>
                <w:rFonts w:ascii="Times New Roman" w:eastAsia="Calibri" w:hAnsi="Times New Roman" w:cs="Times New Roman"/>
                <w:sz w:val="12"/>
                <w:szCs w:val="12"/>
              </w:rPr>
            </w:pPr>
            <w:r w:rsidRPr="0057149C">
              <w:rPr>
                <w:rFonts w:ascii="Times New Roman" w:eastAsia="Calibri" w:hAnsi="Times New Roman" w:cs="Times New Roman"/>
                <w:sz w:val="12"/>
                <w:szCs w:val="12"/>
              </w:rPr>
              <w:t xml:space="preserve">2017- </w:t>
            </w:r>
            <w:smartTag w:uri="urn:schemas-microsoft-com:office:smarttags" w:element="metricconverter">
              <w:smartTagPr>
                <w:attr w:name="ProductID" w:val="2020 г"/>
              </w:smartTagPr>
              <w:r w:rsidRPr="0057149C">
                <w:rPr>
                  <w:rFonts w:ascii="Times New Roman" w:eastAsia="Calibri" w:hAnsi="Times New Roman" w:cs="Times New Roman"/>
                  <w:sz w:val="12"/>
                  <w:szCs w:val="12"/>
                </w:rPr>
                <w:t xml:space="preserve">2020 </w:t>
              </w:r>
              <w:proofErr w:type="spellStart"/>
              <w:r w:rsidRPr="0057149C">
                <w:rPr>
                  <w:rFonts w:ascii="Times New Roman" w:eastAsia="Calibri" w:hAnsi="Times New Roman" w:cs="Times New Roman"/>
                  <w:sz w:val="12"/>
                  <w:szCs w:val="12"/>
                </w:rPr>
                <w:t>г</w:t>
              </w:r>
            </w:smartTag>
            <w:r w:rsidRPr="0057149C">
              <w:rPr>
                <w:rFonts w:ascii="Times New Roman" w:eastAsia="Calibri" w:hAnsi="Times New Roman" w:cs="Times New Roman"/>
                <w:sz w:val="12"/>
                <w:szCs w:val="12"/>
              </w:rPr>
              <w:t>.г</w:t>
            </w:r>
            <w:proofErr w:type="spellEnd"/>
            <w:r w:rsidRPr="0057149C">
              <w:rPr>
                <w:rFonts w:ascii="Times New Roman" w:eastAsia="Calibri" w:hAnsi="Times New Roman" w:cs="Times New Roman"/>
                <w:sz w:val="12"/>
                <w:szCs w:val="12"/>
              </w:rPr>
              <w:t>.</w:t>
            </w:r>
          </w:p>
          <w:p w:rsidR="0057149C" w:rsidRPr="0057149C" w:rsidRDefault="0057149C" w:rsidP="0057149C">
            <w:pPr>
              <w:tabs>
                <w:tab w:val="left" w:pos="284"/>
              </w:tabs>
              <w:rPr>
                <w:rFonts w:ascii="Times New Roman" w:eastAsia="Calibri" w:hAnsi="Times New Roman" w:cs="Times New Roman"/>
                <w:sz w:val="12"/>
                <w:szCs w:val="12"/>
              </w:rPr>
            </w:pPr>
          </w:p>
        </w:tc>
        <w:tc>
          <w:tcPr>
            <w:tcW w:w="709" w:type="dxa"/>
          </w:tcPr>
          <w:p w:rsidR="0057149C" w:rsidRPr="0057149C" w:rsidRDefault="0057149C" w:rsidP="0057149C">
            <w:pPr>
              <w:tabs>
                <w:tab w:val="left" w:pos="284"/>
              </w:tabs>
              <w:rPr>
                <w:rFonts w:ascii="Times New Roman" w:eastAsia="Calibri" w:hAnsi="Times New Roman" w:cs="Times New Roman"/>
                <w:sz w:val="12"/>
                <w:szCs w:val="12"/>
              </w:rPr>
            </w:pPr>
            <w:r w:rsidRPr="0057149C">
              <w:rPr>
                <w:rFonts w:ascii="Times New Roman" w:eastAsia="Calibri" w:hAnsi="Times New Roman" w:cs="Times New Roman"/>
                <w:sz w:val="12"/>
                <w:szCs w:val="12"/>
              </w:rPr>
              <w:t>В рамках основной деятель-</w:t>
            </w:r>
            <w:proofErr w:type="spellStart"/>
            <w:r w:rsidRPr="0057149C">
              <w:rPr>
                <w:rFonts w:ascii="Times New Roman" w:eastAsia="Calibri" w:hAnsi="Times New Roman" w:cs="Times New Roman"/>
                <w:sz w:val="12"/>
                <w:szCs w:val="12"/>
              </w:rPr>
              <w:t>ности</w:t>
            </w:r>
            <w:proofErr w:type="spellEnd"/>
          </w:p>
        </w:tc>
        <w:tc>
          <w:tcPr>
            <w:tcW w:w="283" w:type="dxa"/>
          </w:tcPr>
          <w:p w:rsidR="0057149C" w:rsidRPr="0057149C" w:rsidRDefault="0057149C" w:rsidP="0057149C">
            <w:pPr>
              <w:tabs>
                <w:tab w:val="left" w:pos="284"/>
              </w:tabs>
              <w:rPr>
                <w:rFonts w:ascii="Times New Roman" w:eastAsia="Calibri" w:hAnsi="Times New Roman" w:cs="Times New Roman"/>
                <w:sz w:val="12"/>
                <w:szCs w:val="12"/>
              </w:rPr>
            </w:pPr>
            <w:r w:rsidRPr="0057149C">
              <w:rPr>
                <w:rFonts w:ascii="Times New Roman" w:eastAsia="Calibri" w:hAnsi="Times New Roman" w:cs="Times New Roman"/>
                <w:sz w:val="12"/>
                <w:szCs w:val="12"/>
              </w:rPr>
              <w:t>-</w:t>
            </w:r>
          </w:p>
        </w:tc>
        <w:tc>
          <w:tcPr>
            <w:tcW w:w="284" w:type="dxa"/>
          </w:tcPr>
          <w:p w:rsidR="0057149C" w:rsidRPr="0057149C" w:rsidRDefault="0057149C" w:rsidP="0057149C">
            <w:pPr>
              <w:tabs>
                <w:tab w:val="left" w:pos="284"/>
              </w:tabs>
              <w:rPr>
                <w:rFonts w:ascii="Times New Roman" w:eastAsia="Calibri" w:hAnsi="Times New Roman" w:cs="Times New Roman"/>
                <w:sz w:val="12"/>
                <w:szCs w:val="12"/>
              </w:rPr>
            </w:pPr>
            <w:r w:rsidRPr="0057149C">
              <w:rPr>
                <w:rFonts w:ascii="Times New Roman" w:eastAsia="Calibri" w:hAnsi="Times New Roman" w:cs="Times New Roman"/>
                <w:sz w:val="12"/>
                <w:szCs w:val="12"/>
              </w:rPr>
              <w:t>-</w:t>
            </w:r>
          </w:p>
        </w:tc>
        <w:tc>
          <w:tcPr>
            <w:tcW w:w="283" w:type="dxa"/>
          </w:tcPr>
          <w:p w:rsidR="0057149C" w:rsidRPr="0057149C" w:rsidRDefault="0057149C" w:rsidP="0057149C">
            <w:pPr>
              <w:tabs>
                <w:tab w:val="left" w:pos="284"/>
              </w:tabs>
              <w:rPr>
                <w:rFonts w:ascii="Times New Roman" w:eastAsia="Calibri" w:hAnsi="Times New Roman" w:cs="Times New Roman"/>
                <w:sz w:val="12"/>
                <w:szCs w:val="12"/>
              </w:rPr>
            </w:pPr>
            <w:r w:rsidRPr="0057149C">
              <w:rPr>
                <w:rFonts w:ascii="Times New Roman" w:eastAsia="Calibri" w:hAnsi="Times New Roman" w:cs="Times New Roman"/>
                <w:sz w:val="12"/>
                <w:szCs w:val="12"/>
              </w:rPr>
              <w:t>-</w:t>
            </w:r>
          </w:p>
        </w:tc>
        <w:tc>
          <w:tcPr>
            <w:tcW w:w="284" w:type="dxa"/>
          </w:tcPr>
          <w:p w:rsidR="0057149C" w:rsidRPr="0057149C" w:rsidRDefault="0057149C" w:rsidP="0057149C">
            <w:pPr>
              <w:tabs>
                <w:tab w:val="left" w:pos="284"/>
              </w:tabs>
              <w:rPr>
                <w:rFonts w:ascii="Times New Roman" w:eastAsia="Calibri" w:hAnsi="Times New Roman" w:cs="Times New Roman"/>
                <w:sz w:val="12"/>
                <w:szCs w:val="12"/>
              </w:rPr>
            </w:pPr>
            <w:r w:rsidRPr="0057149C">
              <w:rPr>
                <w:rFonts w:ascii="Times New Roman" w:eastAsia="Calibri" w:hAnsi="Times New Roman" w:cs="Times New Roman"/>
                <w:sz w:val="12"/>
                <w:szCs w:val="12"/>
              </w:rPr>
              <w:t>-</w:t>
            </w:r>
          </w:p>
        </w:tc>
        <w:tc>
          <w:tcPr>
            <w:tcW w:w="1417" w:type="dxa"/>
          </w:tcPr>
          <w:p w:rsidR="0057149C" w:rsidRPr="0057149C" w:rsidRDefault="0057149C" w:rsidP="0057149C">
            <w:pPr>
              <w:tabs>
                <w:tab w:val="left" w:pos="284"/>
              </w:tabs>
              <w:rPr>
                <w:rFonts w:ascii="Times New Roman" w:eastAsia="Calibri" w:hAnsi="Times New Roman" w:cs="Times New Roman"/>
                <w:sz w:val="12"/>
                <w:szCs w:val="12"/>
              </w:rPr>
            </w:pPr>
            <w:r w:rsidRPr="0057149C">
              <w:rPr>
                <w:rFonts w:ascii="Times New Roman" w:eastAsia="Calibri" w:hAnsi="Times New Roman" w:cs="Times New Roman"/>
                <w:sz w:val="12"/>
                <w:szCs w:val="12"/>
              </w:rPr>
              <w:t xml:space="preserve">Качественное улучшение системы охраны </w:t>
            </w:r>
          </w:p>
        </w:tc>
      </w:tr>
      <w:tr w:rsidR="0057149C" w:rsidRPr="0057149C" w:rsidTr="00FE543A">
        <w:trPr>
          <w:trHeight w:val="20"/>
        </w:trPr>
        <w:tc>
          <w:tcPr>
            <w:tcW w:w="426" w:type="dxa"/>
          </w:tcPr>
          <w:p w:rsidR="0057149C" w:rsidRPr="0057149C" w:rsidRDefault="0057149C" w:rsidP="0057149C">
            <w:pPr>
              <w:tabs>
                <w:tab w:val="left" w:pos="284"/>
              </w:tabs>
              <w:rPr>
                <w:rFonts w:ascii="Times New Roman" w:eastAsia="Calibri" w:hAnsi="Times New Roman" w:cs="Times New Roman"/>
                <w:sz w:val="12"/>
                <w:szCs w:val="12"/>
              </w:rPr>
            </w:pPr>
          </w:p>
          <w:p w:rsidR="0057149C" w:rsidRPr="0057149C" w:rsidRDefault="0057149C" w:rsidP="0057149C">
            <w:pPr>
              <w:tabs>
                <w:tab w:val="left" w:pos="284"/>
              </w:tabs>
              <w:rPr>
                <w:rFonts w:ascii="Times New Roman" w:eastAsia="Calibri" w:hAnsi="Times New Roman" w:cs="Times New Roman"/>
                <w:sz w:val="12"/>
                <w:szCs w:val="12"/>
              </w:rPr>
            </w:pPr>
            <w:r w:rsidRPr="0057149C">
              <w:rPr>
                <w:rFonts w:ascii="Times New Roman" w:eastAsia="Calibri" w:hAnsi="Times New Roman" w:cs="Times New Roman"/>
                <w:sz w:val="12"/>
                <w:szCs w:val="12"/>
              </w:rPr>
              <w:t>15</w:t>
            </w:r>
          </w:p>
        </w:tc>
        <w:tc>
          <w:tcPr>
            <w:tcW w:w="1701" w:type="dxa"/>
          </w:tcPr>
          <w:p w:rsidR="0057149C" w:rsidRPr="0057149C" w:rsidRDefault="0057149C" w:rsidP="0057149C">
            <w:pPr>
              <w:tabs>
                <w:tab w:val="left" w:pos="284"/>
              </w:tabs>
              <w:rPr>
                <w:rFonts w:ascii="Times New Roman" w:eastAsia="Calibri" w:hAnsi="Times New Roman" w:cs="Times New Roman"/>
                <w:sz w:val="12"/>
                <w:szCs w:val="12"/>
              </w:rPr>
            </w:pPr>
            <w:r w:rsidRPr="0057149C">
              <w:rPr>
                <w:rFonts w:ascii="Times New Roman" w:eastAsia="Calibri" w:hAnsi="Times New Roman" w:cs="Times New Roman"/>
                <w:sz w:val="12"/>
                <w:szCs w:val="12"/>
              </w:rPr>
              <w:t>Корректировка паспортов антитеррористической защищённости потенциально-опасных, жизненно важных объектов, объектов с массовым пребыванием граждан, учреждений социальной сферы</w:t>
            </w:r>
          </w:p>
        </w:tc>
        <w:tc>
          <w:tcPr>
            <w:tcW w:w="1559" w:type="dxa"/>
          </w:tcPr>
          <w:p w:rsidR="0057149C" w:rsidRPr="0057149C" w:rsidRDefault="0057149C" w:rsidP="0057149C">
            <w:pPr>
              <w:tabs>
                <w:tab w:val="left" w:pos="284"/>
              </w:tabs>
              <w:rPr>
                <w:rFonts w:ascii="Times New Roman" w:eastAsia="Calibri" w:hAnsi="Times New Roman" w:cs="Times New Roman"/>
                <w:sz w:val="12"/>
                <w:szCs w:val="12"/>
              </w:rPr>
            </w:pPr>
            <w:r w:rsidRPr="0057149C">
              <w:rPr>
                <w:rFonts w:ascii="Times New Roman" w:eastAsia="Calibri" w:hAnsi="Times New Roman" w:cs="Times New Roman"/>
                <w:sz w:val="12"/>
                <w:szCs w:val="12"/>
              </w:rPr>
              <w:t xml:space="preserve">Собственники учреждений и объектов </w:t>
            </w:r>
            <w:r w:rsidRPr="0057149C">
              <w:rPr>
                <w:rFonts w:ascii="Times New Roman" w:eastAsia="Calibri" w:hAnsi="Times New Roman" w:cs="Times New Roman"/>
                <w:sz w:val="12"/>
                <w:szCs w:val="12"/>
              </w:rPr>
              <w:br/>
              <w:t xml:space="preserve">(по согласованию) </w:t>
            </w:r>
          </w:p>
        </w:tc>
        <w:tc>
          <w:tcPr>
            <w:tcW w:w="567" w:type="dxa"/>
          </w:tcPr>
          <w:p w:rsidR="0057149C" w:rsidRPr="0057149C" w:rsidRDefault="0057149C" w:rsidP="0057149C">
            <w:pPr>
              <w:tabs>
                <w:tab w:val="left" w:pos="284"/>
              </w:tabs>
              <w:rPr>
                <w:rFonts w:ascii="Times New Roman" w:eastAsia="Calibri" w:hAnsi="Times New Roman" w:cs="Times New Roman"/>
                <w:sz w:val="12"/>
                <w:szCs w:val="12"/>
              </w:rPr>
            </w:pPr>
            <w:r w:rsidRPr="0057149C">
              <w:rPr>
                <w:rFonts w:ascii="Times New Roman" w:eastAsia="Calibri" w:hAnsi="Times New Roman" w:cs="Times New Roman"/>
                <w:sz w:val="12"/>
                <w:szCs w:val="12"/>
              </w:rPr>
              <w:t>ежегодно</w:t>
            </w:r>
          </w:p>
        </w:tc>
        <w:tc>
          <w:tcPr>
            <w:tcW w:w="709" w:type="dxa"/>
          </w:tcPr>
          <w:p w:rsidR="0057149C" w:rsidRPr="0057149C" w:rsidRDefault="0057149C" w:rsidP="0057149C">
            <w:pPr>
              <w:tabs>
                <w:tab w:val="left" w:pos="284"/>
              </w:tabs>
              <w:rPr>
                <w:rFonts w:ascii="Times New Roman" w:eastAsia="Calibri" w:hAnsi="Times New Roman" w:cs="Times New Roman"/>
                <w:sz w:val="12"/>
                <w:szCs w:val="12"/>
              </w:rPr>
            </w:pPr>
            <w:r w:rsidRPr="0057149C">
              <w:rPr>
                <w:rFonts w:ascii="Times New Roman" w:eastAsia="Calibri" w:hAnsi="Times New Roman" w:cs="Times New Roman"/>
                <w:sz w:val="12"/>
                <w:szCs w:val="12"/>
              </w:rPr>
              <w:t>В рамках основной деятель-</w:t>
            </w:r>
            <w:proofErr w:type="spellStart"/>
            <w:r w:rsidRPr="0057149C">
              <w:rPr>
                <w:rFonts w:ascii="Times New Roman" w:eastAsia="Calibri" w:hAnsi="Times New Roman" w:cs="Times New Roman"/>
                <w:sz w:val="12"/>
                <w:szCs w:val="12"/>
              </w:rPr>
              <w:t>ности</w:t>
            </w:r>
            <w:proofErr w:type="spellEnd"/>
          </w:p>
        </w:tc>
        <w:tc>
          <w:tcPr>
            <w:tcW w:w="283" w:type="dxa"/>
          </w:tcPr>
          <w:p w:rsidR="0057149C" w:rsidRPr="0057149C" w:rsidRDefault="0057149C" w:rsidP="0057149C">
            <w:pPr>
              <w:tabs>
                <w:tab w:val="left" w:pos="284"/>
              </w:tabs>
              <w:rPr>
                <w:rFonts w:ascii="Times New Roman" w:eastAsia="Calibri" w:hAnsi="Times New Roman" w:cs="Times New Roman"/>
                <w:sz w:val="12"/>
                <w:szCs w:val="12"/>
              </w:rPr>
            </w:pPr>
            <w:r w:rsidRPr="0057149C">
              <w:rPr>
                <w:rFonts w:ascii="Times New Roman" w:eastAsia="Calibri" w:hAnsi="Times New Roman" w:cs="Times New Roman"/>
                <w:sz w:val="12"/>
                <w:szCs w:val="12"/>
              </w:rPr>
              <w:t>-</w:t>
            </w:r>
          </w:p>
        </w:tc>
        <w:tc>
          <w:tcPr>
            <w:tcW w:w="284" w:type="dxa"/>
          </w:tcPr>
          <w:p w:rsidR="0057149C" w:rsidRPr="0057149C" w:rsidRDefault="0057149C" w:rsidP="0057149C">
            <w:pPr>
              <w:tabs>
                <w:tab w:val="left" w:pos="284"/>
              </w:tabs>
              <w:rPr>
                <w:rFonts w:ascii="Times New Roman" w:eastAsia="Calibri" w:hAnsi="Times New Roman" w:cs="Times New Roman"/>
                <w:sz w:val="12"/>
                <w:szCs w:val="12"/>
              </w:rPr>
            </w:pPr>
            <w:r w:rsidRPr="0057149C">
              <w:rPr>
                <w:rFonts w:ascii="Times New Roman" w:eastAsia="Calibri" w:hAnsi="Times New Roman" w:cs="Times New Roman"/>
                <w:sz w:val="12"/>
                <w:szCs w:val="12"/>
              </w:rPr>
              <w:t>-</w:t>
            </w:r>
          </w:p>
        </w:tc>
        <w:tc>
          <w:tcPr>
            <w:tcW w:w="283" w:type="dxa"/>
          </w:tcPr>
          <w:p w:rsidR="0057149C" w:rsidRPr="0057149C" w:rsidRDefault="0057149C" w:rsidP="0057149C">
            <w:pPr>
              <w:tabs>
                <w:tab w:val="left" w:pos="284"/>
              </w:tabs>
              <w:rPr>
                <w:rFonts w:ascii="Times New Roman" w:eastAsia="Calibri" w:hAnsi="Times New Roman" w:cs="Times New Roman"/>
                <w:sz w:val="12"/>
                <w:szCs w:val="12"/>
              </w:rPr>
            </w:pPr>
            <w:r w:rsidRPr="0057149C">
              <w:rPr>
                <w:rFonts w:ascii="Times New Roman" w:eastAsia="Calibri" w:hAnsi="Times New Roman" w:cs="Times New Roman"/>
                <w:sz w:val="12"/>
                <w:szCs w:val="12"/>
              </w:rPr>
              <w:t>-</w:t>
            </w:r>
          </w:p>
        </w:tc>
        <w:tc>
          <w:tcPr>
            <w:tcW w:w="284" w:type="dxa"/>
          </w:tcPr>
          <w:p w:rsidR="0057149C" w:rsidRPr="0057149C" w:rsidRDefault="0057149C" w:rsidP="0057149C">
            <w:pPr>
              <w:tabs>
                <w:tab w:val="left" w:pos="284"/>
              </w:tabs>
              <w:rPr>
                <w:rFonts w:ascii="Times New Roman" w:eastAsia="Calibri" w:hAnsi="Times New Roman" w:cs="Times New Roman"/>
                <w:sz w:val="12"/>
                <w:szCs w:val="12"/>
              </w:rPr>
            </w:pPr>
            <w:r w:rsidRPr="0057149C">
              <w:rPr>
                <w:rFonts w:ascii="Times New Roman" w:eastAsia="Calibri" w:hAnsi="Times New Roman" w:cs="Times New Roman"/>
                <w:sz w:val="12"/>
                <w:szCs w:val="12"/>
              </w:rPr>
              <w:t>-</w:t>
            </w:r>
          </w:p>
        </w:tc>
        <w:tc>
          <w:tcPr>
            <w:tcW w:w="1417" w:type="dxa"/>
          </w:tcPr>
          <w:p w:rsidR="0057149C" w:rsidRPr="0057149C" w:rsidRDefault="0057149C" w:rsidP="0057149C">
            <w:pPr>
              <w:tabs>
                <w:tab w:val="left" w:pos="284"/>
              </w:tabs>
              <w:rPr>
                <w:rFonts w:ascii="Times New Roman" w:eastAsia="Calibri" w:hAnsi="Times New Roman" w:cs="Times New Roman"/>
                <w:sz w:val="12"/>
                <w:szCs w:val="12"/>
              </w:rPr>
            </w:pPr>
            <w:r w:rsidRPr="0057149C">
              <w:rPr>
                <w:rFonts w:ascii="Times New Roman" w:eastAsia="Calibri" w:hAnsi="Times New Roman" w:cs="Times New Roman"/>
                <w:sz w:val="12"/>
                <w:szCs w:val="12"/>
              </w:rPr>
              <w:t xml:space="preserve">Усиление </w:t>
            </w:r>
            <w:proofErr w:type="spellStart"/>
            <w:r w:rsidRPr="0057149C">
              <w:rPr>
                <w:rFonts w:ascii="Times New Roman" w:eastAsia="Calibri" w:hAnsi="Times New Roman" w:cs="Times New Roman"/>
                <w:sz w:val="12"/>
                <w:szCs w:val="12"/>
              </w:rPr>
              <w:t>антитерро-ристической</w:t>
            </w:r>
            <w:proofErr w:type="spellEnd"/>
            <w:r w:rsidRPr="0057149C">
              <w:rPr>
                <w:rFonts w:ascii="Times New Roman" w:eastAsia="Calibri" w:hAnsi="Times New Roman" w:cs="Times New Roman"/>
                <w:sz w:val="12"/>
                <w:szCs w:val="12"/>
              </w:rPr>
              <w:t xml:space="preserve"> </w:t>
            </w:r>
            <w:proofErr w:type="spellStart"/>
            <w:r w:rsidRPr="0057149C">
              <w:rPr>
                <w:rFonts w:ascii="Times New Roman" w:eastAsia="Calibri" w:hAnsi="Times New Roman" w:cs="Times New Roman"/>
                <w:sz w:val="12"/>
                <w:szCs w:val="12"/>
              </w:rPr>
              <w:t>укреплённости</w:t>
            </w:r>
            <w:proofErr w:type="spellEnd"/>
            <w:r w:rsidRPr="0057149C">
              <w:rPr>
                <w:rFonts w:ascii="Times New Roman" w:eastAsia="Calibri" w:hAnsi="Times New Roman" w:cs="Times New Roman"/>
                <w:sz w:val="12"/>
                <w:szCs w:val="12"/>
              </w:rPr>
              <w:t xml:space="preserve">  объектов</w:t>
            </w:r>
          </w:p>
        </w:tc>
      </w:tr>
      <w:tr w:rsidR="0057149C" w:rsidRPr="0057149C" w:rsidTr="00FE543A">
        <w:trPr>
          <w:trHeight w:val="20"/>
        </w:trPr>
        <w:tc>
          <w:tcPr>
            <w:tcW w:w="426" w:type="dxa"/>
          </w:tcPr>
          <w:p w:rsidR="0057149C" w:rsidRPr="0057149C" w:rsidRDefault="0057149C" w:rsidP="0057149C">
            <w:pPr>
              <w:tabs>
                <w:tab w:val="left" w:pos="284"/>
              </w:tabs>
              <w:rPr>
                <w:rFonts w:ascii="Times New Roman" w:eastAsia="Calibri" w:hAnsi="Times New Roman" w:cs="Times New Roman"/>
                <w:sz w:val="12"/>
                <w:szCs w:val="12"/>
              </w:rPr>
            </w:pPr>
          </w:p>
          <w:p w:rsidR="0057149C" w:rsidRPr="0057149C" w:rsidRDefault="0057149C" w:rsidP="0057149C">
            <w:pPr>
              <w:tabs>
                <w:tab w:val="left" w:pos="284"/>
              </w:tabs>
              <w:rPr>
                <w:rFonts w:ascii="Times New Roman" w:eastAsia="Calibri" w:hAnsi="Times New Roman" w:cs="Times New Roman"/>
                <w:sz w:val="12"/>
                <w:szCs w:val="12"/>
              </w:rPr>
            </w:pPr>
            <w:r w:rsidRPr="0057149C">
              <w:rPr>
                <w:rFonts w:ascii="Times New Roman" w:eastAsia="Calibri" w:hAnsi="Times New Roman" w:cs="Times New Roman"/>
                <w:sz w:val="12"/>
                <w:szCs w:val="12"/>
              </w:rPr>
              <w:t>16</w:t>
            </w:r>
          </w:p>
        </w:tc>
        <w:tc>
          <w:tcPr>
            <w:tcW w:w="1701" w:type="dxa"/>
          </w:tcPr>
          <w:p w:rsidR="0057149C" w:rsidRPr="0057149C" w:rsidRDefault="0057149C" w:rsidP="0057149C">
            <w:pPr>
              <w:tabs>
                <w:tab w:val="left" w:pos="284"/>
              </w:tabs>
              <w:rPr>
                <w:rFonts w:ascii="Times New Roman" w:eastAsia="Calibri" w:hAnsi="Times New Roman" w:cs="Times New Roman"/>
                <w:sz w:val="12"/>
                <w:szCs w:val="12"/>
              </w:rPr>
            </w:pPr>
            <w:r w:rsidRPr="0057149C">
              <w:rPr>
                <w:rFonts w:ascii="Times New Roman" w:eastAsia="Calibri" w:hAnsi="Times New Roman" w:cs="Times New Roman"/>
                <w:sz w:val="12"/>
                <w:szCs w:val="12"/>
              </w:rPr>
              <w:t xml:space="preserve">Проведение семинаров, учебно-тренировочных занятий в учреждениях и предприятиях различной формы собственности по обучению персонала навыкам безопасного поведения при угрозе совершения теракта </w:t>
            </w:r>
          </w:p>
        </w:tc>
        <w:tc>
          <w:tcPr>
            <w:tcW w:w="1559" w:type="dxa"/>
          </w:tcPr>
          <w:p w:rsidR="0057149C" w:rsidRPr="0057149C" w:rsidRDefault="0057149C" w:rsidP="0057149C">
            <w:pPr>
              <w:tabs>
                <w:tab w:val="left" w:pos="284"/>
              </w:tabs>
              <w:rPr>
                <w:rFonts w:ascii="Times New Roman" w:eastAsia="Calibri" w:hAnsi="Times New Roman" w:cs="Times New Roman"/>
                <w:sz w:val="12"/>
                <w:szCs w:val="12"/>
              </w:rPr>
            </w:pPr>
            <w:r w:rsidRPr="0057149C">
              <w:rPr>
                <w:rFonts w:ascii="Times New Roman" w:eastAsia="Calibri" w:hAnsi="Times New Roman" w:cs="Times New Roman"/>
                <w:sz w:val="12"/>
                <w:szCs w:val="12"/>
              </w:rPr>
              <w:t xml:space="preserve">Районная АТК, </w:t>
            </w:r>
          </w:p>
          <w:p w:rsidR="0057149C" w:rsidRPr="0057149C" w:rsidRDefault="0057149C" w:rsidP="0057149C">
            <w:pPr>
              <w:tabs>
                <w:tab w:val="left" w:pos="284"/>
              </w:tabs>
              <w:rPr>
                <w:rFonts w:ascii="Times New Roman" w:eastAsia="Calibri" w:hAnsi="Times New Roman" w:cs="Times New Roman"/>
                <w:sz w:val="12"/>
                <w:szCs w:val="12"/>
              </w:rPr>
            </w:pPr>
            <w:r w:rsidRPr="0057149C">
              <w:rPr>
                <w:rFonts w:ascii="Times New Roman" w:eastAsia="Calibri" w:hAnsi="Times New Roman" w:cs="Times New Roman"/>
                <w:sz w:val="12"/>
                <w:szCs w:val="12"/>
              </w:rPr>
              <w:t xml:space="preserve">отдел по делам ГО и ЧС администрации района, отдел МВД </w:t>
            </w:r>
            <w:r w:rsidRPr="0057149C">
              <w:rPr>
                <w:rFonts w:ascii="Times New Roman" w:eastAsia="Calibri" w:hAnsi="Times New Roman" w:cs="Times New Roman"/>
                <w:sz w:val="12"/>
                <w:szCs w:val="12"/>
              </w:rPr>
              <w:br/>
              <w:t>(по согласованию), руководители  организаций всех форм собственности (по согласованию)</w:t>
            </w:r>
          </w:p>
        </w:tc>
        <w:tc>
          <w:tcPr>
            <w:tcW w:w="567" w:type="dxa"/>
          </w:tcPr>
          <w:p w:rsidR="0057149C" w:rsidRPr="0057149C" w:rsidRDefault="0057149C" w:rsidP="0057149C">
            <w:pPr>
              <w:tabs>
                <w:tab w:val="left" w:pos="284"/>
              </w:tabs>
              <w:rPr>
                <w:rFonts w:ascii="Times New Roman" w:eastAsia="Calibri" w:hAnsi="Times New Roman" w:cs="Times New Roman"/>
                <w:sz w:val="12"/>
                <w:szCs w:val="12"/>
              </w:rPr>
            </w:pPr>
            <w:r w:rsidRPr="0057149C">
              <w:rPr>
                <w:rFonts w:ascii="Times New Roman" w:eastAsia="Calibri" w:hAnsi="Times New Roman" w:cs="Times New Roman"/>
                <w:sz w:val="12"/>
                <w:szCs w:val="12"/>
              </w:rPr>
              <w:t xml:space="preserve">2017- </w:t>
            </w:r>
            <w:smartTag w:uri="urn:schemas-microsoft-com:office:smarttags" w:element="metricconverter">
              <w:smartTagPr>
                <w:attr w:name="ProductID" w:val="2020 г"/>
              </w:smartTagPr>
              <w:r w:rsidRPr="0057149C">
                <w:rPr>
                  <w:rFonts w:ascii="Times New Roman" w:eastAsia="Calibri" w:hAnsi="Times New Roman" w:cs="Times New Roman"/>
                  <w:sz w:val="12"/>
                  <w:szCs w:val="12"/>
                </w:rPr>
                <w:t xml:space="preserve">2020 </w:t>
              </w:r>
              <w:proofErr w:type="spellStart"/>
              <w:r w:rsidRPr="0057149C">
                <w:rPr>
                  <w:rFonts w:ascii="Times New Roman" w:eastAsia="Calibri" w:hAnsi="Times New Roman" w:cs="Times New Roman"/>
                  <w:sz w:val="12"/>
                  <w:szCs w:val="12"/>
                </w:rPr>
                <w:t>г</w:t>
              </w:r>
            </w:smartTag>
            <w:r w:rsidRPr="0057149C">
              <w:rPr>
                <w:rFonts w:ascii="Times New Roman" w:eastAsia="Calibri" w:hAnsi="Times New Roman" w:cs="Times New Roman"/>
                <w:sz w:val="12"/>
                <w:szCs w:val="12"/>
              </w:rPr>
              <w:t>.г</w:t>
            </w:r>
            <w:proofErr w:type="spellEnd"/>
            <w:r w:rsidRPr="0057149C">
              <w:rPr>
                <w:rFonts w:ascii="Times New Roman" w:eastAsia="Calibri" w:hAnsi="Times New Roman" w:cs="Times New Roman"/>
                <w:sz w:val="12"/>
                <w:szCs w:val="12"/>
              </w:rPr>
              <w:t>.</w:t>
            </w:r>
          </w:p>
          <w:p w:rsidR="0057149C" w:rsidRPr="0057149C" w:rsidRDefault="0057149C" w:rsidP="0057149C">
            <w:pPr>
              <w:tabs>
                <w:tab w:val="left" w:pos="284"/>
              </w:tabs>
              <w:rPr>
                <w:rFonts w:ascii="Times New Roman" w:eastAsia="Calibri" w:hAnsi="Times New Roman" w:cs="Times New Roman"/>
                <w:sz w:val="12"/>
                <w:szCs w:val="12"/>
              </w:rPr>
            </w:pPr>
          </w:p>
        </w:tc>
        <w:tc>
          <w:tcPr>
            <w:tcW w:w="709" w:type="dxa"/>
          </w:tcPr>
          <w:p w:rsidR="0057149C" w:rsidRPr="0057149C" w:rsidRDefault="0057149C" w:rsidP="0057149C">
            <w:pPr>
              <w:tabs>
                <w:tab w:val="left" w:pos="284"/>
              </w:tabs>
              <w:rPr>
                <w:rFonts w:ascii="Times New Roman" w:eastAsia="Calibri" w:hAnsi="Times New Roman" w:cs="Times New Roman"/>
                <w:sz w:val="12"/>
                <w:szCs w:val="12"/>
              </w:rPr>
            </w:pPr>
            <w:r w:rsidRPr="0057149C">
              <w:rPr>
                <w:rFonts w:ascii="Times New Roman" w:eastAsia="Calibri" w:hAnsi="Times New Roman" w:cs="Times New Roman"/>
                <w:sz w:val="12"/>
                <w:szCs w:val="12"/>
              </w:rPr>
              <w:t>В рамках основной деятель-</w:t>
            </w:r>
            <w:proofErr w:type="spellStart"/>
            <w:r w:rsidRPr="0057149C">
              <w:rPr>
                <w:rFonts w:ascii="Times New Roman" w:eastAsia="Calibri" w:hAnsi="Times New Roman" w:cs="Times New Roman"/>
                <w:sz w:val="12"/>
                <w:szCs w:val="12"/>
              </w:rPr>
              <w:t>ности</w:t>
            </w:r>
            <w:proofErr w:type="spellEnd"/>
          </w:p>
        </w:tc>
        <w:tc>
          <w:tcPr>
            <w:tcW w:w="283" w:type="dxa"/>
          </w:tcPr>
          <w:p w:rsidR="0057149C" w:rsidRPr="0057149C" w:rsidRDefault="0057149C" w:rsidP="0057149C">
            <w:pPr>
              <w:tabs>
                <w:tab w:val="left" w:pos="284"/>
              </w:tabs>
              <w:rPr>
                <w:rFonts w:ascii="Times New Roman" w:eastAsia="Calibri" w:hAnsi="Times New Roman" w:cs="Times New Roman"/>
                <w:sz w:val="12"/>
                <w:szCs w:val="12"/>
              </w:rPr>
            </w:pPr>
            <w:r w:rsidRPr="0057149C">
              <w:rPr>
                <w:rFonts w:ascii="Times New Roman" w:eastAsia="Calibri" w:hAnsi="Times New Roman" w:cs="Times New Roman"/>
                <w:sz w:val="12"/>
                <w:szCs w:val="12"/>
              </w:rPr>
              <w:t>-</w:t>
            </w:r>
          </w:p>
        </w:tc>
        <w:tc>
          <w:tcPr>
            <w:tcW w:w="284" w:type="dxa"/>
          </w:tcPr>
          <w:p w:rsidR="0057149C" w:rsidRPr="0057149C" w:rsidRDefault="0057149C" w:rsidP="0057149C">
            <w:pPr>
              <w:tabs>
                <w:tab w:val="left" w:pos="284"/>
              </w:tabs>
              <w:rPr>
                <w:rFonts w:ascii="Times New Roman" w:eastAsia="Calibri" w:hAnsi="Times New Roman" w:cs="Times New Roman"/>
                <w:sz w:val="12"/>
                <w:szCs w:val="12"/>
              </w:rPr>
            </w:pPr>
            <w:r w:rsidRPr="0057149C">
              <w:rPr>
                <w:rFonts w:ascii="Times New Roman" w:eastAsia="Calibri" w:hAnsi="Times New Roman" w:cs="Times New Roman"/>
                <w:sz w:val="12"/>
                <w:szCs w:val="12"/>
              </w:rPr>
              <w:t>-</w:t>
            </w:r>
          </w:p>
        </w:tc>
        <w:tc>
          <w:tcPr>
            <w:tcW w:w="283" w:type="dxa"/>
          </w:tcPr>
          <w:p w:rsidR="0057149C" w:rsidRPr="0057149C" w:rsidRDefault="0057149C" w:rsidP="0057149C">
            <w:pPr>
              <w:tabs>
                <w:tab w:val="left" w:pos="284"/>
              </w:tabs>
              <w:rPr>
                <w:rFonts w:ascii="Times New Roman" w:eastAsia="Calibri" w:hAnsi="Times New Roman" w:cs="Times New Roman"/>
                <w:sz w:val="12"/>
                <w:szCs w:val="12"/>
              </w:rPr>
            </w:pPr>
            <w:r w:rsidRPr="0057149C">
              <w:rPr>
                <w:rFonts w:ascii="Times New Roman" w:eastAsia="Calibri" w:hAnsi="Times New Roman" w:cs="Times New Roman"/>
                <w:sz w:val="12"/>
                <w:szCs w:val="12"/>
              </w:rPr>
              <w:t>-</w:t>
            </w:r>
          </w:p>
        </w:tc>
        <w:tc>
          <w:tcPr>
            <w:tcW w:w="284" w:type="dxa"/>
          </w:tcPr>
          <w:p w:rsidR="0057149C" w:rsidRPr="0057149C" w:rsidRDefault="0057149C" w:rsidP="0057149C">
            <w:pPr>
              <w:tabs>
                <w:tab w:val="left" w:pos="284"/>
              </w:tabs>
              <w:rPr>
                <w:rFonts w:ascii="Times New Roman" w:eastAsia="Calibri" w:hAnsi="Times New Roman" w:cs="Times New Roman"/>
                <w:sz w:val="12"/>
                <w:szCs w:val="12"/>
              </w:rPr>
            </w:pPr>
            <w:r w:rsidRPr="0057149C">
              <w:rPr>
                <w:rFonts w:ascii="Times New Roman" w:eastAsia="Calibri" w:hAnsi="Times New Roman" w:cs="Times New Roman"/>
                <w:sz w:val="12"/>
                <w:szCs w:val="12"/>
              </w:rPr>
              <w:t>-</w:t>
            </w:r>
          </w:p>
        </w:tc>
        <w:tc>
          <w:tcPr>
            <w:tcW w:w="1417" w:type="dxa"/>
          </w:tcPr>
          <w:p w:rsidR="0057149C" w:rsidRPr="0057149C" w:rsidRDefault="0057149C" w:rsidP="0057149C">
            <w:pPr>
              <w:tabs>
                <w:tab w:val="left" w:pos="284"/>
              </w:tabs>
              <w:rPr>
                <w:rFonts w:ascii="Times New Roman" w:eastAsia="Calibri" w:hAnsi="Times New Roman" w:cs="Times New Roman"/>
                <w:sz w:val="12"/>
                <w:szCs w:val="12"/>
              </w:rPr>
            </w:pPr>
            <w:r w:rsidRPr="0057149C">
              <w:rPr>
                <w:rFonts w:ascii="Times New Roman" w:eastAsia="Calibri" w:hAnsi="Times New Roman" w:cs="Times New Roman"/>
                <w:sz w:val="12"/>
                <w:szCs w:val="12"/>
              </w:rPr>
              <w:t>Обучение персонала предприятий и организаций   навыкам безопасного поведения при угрозе совершения теракта</w:t>
            </w:r>
          </w:p>
        </w:tc>
      </w:tr>
      <w:tr w:rsidR="0057149C" w:rsidRPr="0057149C" w:rsidTr="00FE543A">
        <w:trPr>
          <w:trHeight w:val="20"/>
        </w:trPr>
        <w:tc>
          <w:tcPr>
            <w:tcW w:w="426" w:type="dxa"/>
          </w:tcPr>
          <w:p w:rsidR="0057149C" w:rsidRPr="0057149C" w:rsidRDefault="0057149C" w:rsidP="0057149C">
            <w:pPr>
              <w:tabs>
                <w:tab w:val="left" w:pos="284"/>
              </w:tabs>
              <w:rPr>
                <w:rFonts w:ascii="Times New Roman" w:eastAsia="Calibri" w:hAnsi="Times New Roman" w:cs="Times New Roman"/>
                <w:sz w:val="12"/>
                <w:szCs w:val="12"/>
              </w:rPr>
            </w:pPr>
            <w:r w:rsidRPr="0057149C">
              <w:rPr>
                <w:rFonts w:ascii="Times New Roman" w:eastAsia="Calibri" w:hAnsi="Times New Roman" w:cs="Times New Roman"/>
                <w:sz w:val="12"/>
                <w:szCs w:val="12"/>
              </w:rPr>
              <w:t>1</w:t>
            </w:r>
          </w:p>
        </w:tc>
        <w:tc>
          <w:tcPr>
            <w:tcW w:w="1701" w:type="dxa"/>
          </w:tcPr>
          <w:p w:rsidR="0057149C" w:rsidRPr="0057149C" w:rsidRDefault="0057149C" w:rsidP="0057149C">
            <w:pPr>
              <w:tabs>
                <w:tab w:val="left" w:pos="284"/>
              </w:tabs>
              <w:rPr>
                <w:rFonts w:ascii="Times New Roman" w:eastAsia="Calibri" w:hAnsi="Times New Roman" w:cs="Times New Roman"/>
                <w:sz w:val="12"/>
                <w:szCs w:val="12"/>
              </w:rPr>
            </w:pPr>
            <w:r w:rsidRPr="0057149C">
              <w:rPr>
                <w:rFonts w:ascii="Times New Roman" w:eastAsia="Calibri" w:hAnsi="Times New Roman" w:cs="Times New Roman"/>
                <w:sz w:val="12"/>
                <w:szCs w:val="12"/>
              </w:rPr>
              <w:t>2</w:t>
            </w:r>
          </w:p>
        </w:tc>
        <w:tc>
          <w:tcPr>
            <w:tcW w:w="1559" w:type="dxa"/>
          </w:tcPr>
          <w:p w:rsidR="0057149C" w:rsidRPr="0057149C" w:rsidRDefault="0057149C" w:rsidP="0057149C">
            <w:pPr>
              <w:tabs>
                <w:tab w:val="left" w:pos="284"/>
              </w:tabs>
              <w:rPr>
                <w:rFonts w:ascii="Times New Roman" w:eastAsia="Calibri" w:hAnsi="Times New Roman" w:cs="Times New Roman"/>
                <w:sz w:val="12"/>
                <w:szCs w:val="12"/>
              </w:rPr>
            </w:pPr>
            <w:r w:rsidRPr="0057149C">
              <w:rPr>
                <w:rFonts w:ascii="Times New Roman" w:eastAsia="Calibri" w:hAnsi="Times New Roman" w:cs="Times New Roman"/>
                <w:sz w:val="12"/>
                <w:szCs w:val="12"/>
              </w:rPr>
              <w:t>3</w:t>
            </w:r>
          </w:p>
        </w:tc>
        <w:tc>
          <w:tcPr>
            <w:tcW w:w="567" w:type="dxa"/>
          </w:tcPr>
          <w:p w:rsidR="0057149C" w:rsidRPr="0057149C" w:rsidRDefault="0057149C" w:rsidP="0057149C">
            <w:pPr>
              <w:tabs>
                <w:tab w:val="left" w:pos="284"/>
              </w:tabs>
              <w:rPr>
                <w:rFonts w:ascii="Times New Roman" w:eastAsia="Calibri" w:hAnsi="Times New Roman" w:cs="Times New Roman"/>
                <w:sz w:val="12"/>
                <w:szCs w:val="12"/>
              </w:rPr>
            </w:pPr>
            <w:r w:rsidRPr="0057149C">
              <w:rPr>
                <w:rFonts w:ascii="Times New Roman" w:eastAsia="Calibri" w:hAnsi="Times New Roman" w:cs="Times New Roman"/>
                <w:sz w:val="12"/>
                <w:szCs w:val="12"/>
              </w:rPr>
              <w:t>4</w:t>
            </w:r>
          </w:p>
        </w:tc>
        <w:tc>
          <w:tcPr>
            <w:tcW w:w="709" w:type="dxa"/>
          </w:tcPr>
          <w:p w:rsidR="0057149C" w:rsidRPr="0057149C" w:rsidRDefault="0057149C" w:rsidP="0057149C">
            <w:pPr>
              <w:tabs>
                <w:tab w:val="left" w:pos="284"/>
              </w:tabs>
              <w:rPr>
                <w:rFonts w:ascii="Times New Roman" w:eastAsia="Calibri" w:hAnsi="Times New Roman" w:cs="Times New Roman"/>
                <w:sz w:val="12"/>
                <w:szCs w:val="12"/>
              </w:rPr>
            </w:pPr>
            <w:r w:rsidRPr="0057149C">
              <w:rPr>
                <w:rFonts w:ascii="Times New Roman" w:eastAsia="Calibri" w:hAnsi="Times New Roman" w:cs="Times New Roman"/>
                <w:sz w:val="12"/>
                <w:szCs w:val="12"/>
              </w:rPr>
              <w:t>5</w:t>
            </w:r>
          </w:p>
        </w:tc>
        <w:tc>
          <w:tcPr>
            <w:tcW w:w="283" w:type="dxa"/>
          </w:tcPr>
          <w:p w:rsidR="0057149C" w:rsidRPr="0057149C" w:rsidRDefault="0057149C" w:rsidP="0057149C">
            <w:pPr>
              <w:tabs>
                <w:tab w:val="left" w:pos="284"/>
              </w:tabs>
              <w:rPr>
                <w:rFonts w:ascii="Times New Roman" w:eastAsia="Calibri" w:hAnsi="Times New Roman" w:cs="Times New Roman"/>
                <w:sz w:val="12"/>
                <w:szCs w:val="12"/>
              </w:rPr>
            </w:pPr>
            <w:r w:rsidRPr="0057149C">
              <w:rPr>
                <w:rFonts w:ascii="Times New Roman" w:eastAsia="Calibri" w:hAnsi="Times New Roman" w:cs="Times New Roman"/>
                <w:sz w:val="12"/>
                <w:szCs w:val="12"/>
              </w:rPr>
              <w:t>6</w:t>
            </w:r>
          </w:p>
        </w:tc>
        <w:tc>
          <w:tcPr>
            <w:tcW w:w="284" w:type="dxa"/>
          </w:tcPr>
          <w:p w:rsidR="0057149C" w:rsidRPr="0057149C" w:rsidRDefault="0057149C" w:rsidP="0057149C">
            <w:pPr>
              <w:tabs>
                <w:tab w:val="left" w:pos="284"/>
              </w:tabs>
              <w:rPr>
                <w:rFonts w:ascii="Times New Roman" w:eastAsia="Calibri" w:hAnsi="Times New Roman" w:cs="Times New Roman"/>
                <w:sz w:val="12"/>
                <w:szCs w:val="12"/>
              </w:rPr>
            </w:pPr>
            <w:r w:rsidRPr="0057149C">
              <w:rPr>
                <w:rFonts w:ascii="Times New Roman" w:eastAsia="Calibri" w:hAnsi="Times New Roman" w:cs="Times New Roman"/>
                <w:sz w:val="12"/>
                <w:szCs w:val="12"/>
              </w:rPr>
              <w:t>7</w:t>
            </w:r>
          </w:p>
        </w:tc>
        <w:tc>
          <w:tcPr>
            <w:tcW w:w="283" w:type="dxa"/>
          </w:tcPr>
          <w:p w:rsidR="0057149C" w:rsidRPr="0057149C" w:rsidRDefault="0057149C" w:rsidP="0057149C">
            <w:pPr>
              <w:tabs>
                <w:tab w:val="left" w:pos="284"/>
              </w:tabs>
              <w:rPr>
                <w:rFonts w:ascii="Times New Roman" w:eastAsia="Calibri" w:hAnsi="Times New Roman" w:cs="Times New Roman"/>
                <w:sz w:val="12"/>
                <w:szCs w:val="12"/>
              </w:rPr>
            </w:pPr>
            <w:r w:rsidRPr="0057149C">
              <w:rPr>
                <w:rFonts w:ascii="Times New Roman" w:eastAsia="Calibri" w:hAnsi="Times New Roman" w:cs="Times New Roman"/>
                <w:sz w:val="12"/>
                <w:szCs w:val="12"/>
              </w:rPr>
              <w:t>8</w:t>
            </w:r>
          </w:p>
        </w:tc>
        <w:tc>
          <w:tcPr>
            <w:tcW w:w="284" w:type="dxa"/>
          </w:tcPr>
          <w:p w:rsidR="0057149C" w:rsidRPr="0057149C" w:rsidRDefault="0057149C" w:rsidP="0057149C">
            <w:pPr>
              <w:tabs>
                <w:tab w:val="left" w:pos="284"/>
              </w:tabs>
              <w:rPr>
                <w:rFonts w:ascii="Times New Roman" w:eastAsia="Calibri" w:hAnsi="Times New Roman" w:cs="Times New Roman"/>
                <w:sz w:val="12"/>
                <w:szCs w:val="12"/>
              </w:rPr>
            </w:pPr>
            <w:r w:rsidRPr="0057149C">
              <w:rPr>
                <w:rFonts w:ascii="Times New Roman" w:eastAsia="Calibri" w:hAnsi="Times New Roman" w:cs="Times New Roman"/>
                <w:sz w:val="12"/>
                <w:szCs w:val="12"/>
              </w:rPr>
              <w:t>9</w:t>
            </w:r>
          </w:p>
        </w:tc>
        <w:tc>
          <w:tcPr>
            <w:tcW w:w="1417" w:type="dxa"/>
          </w:tcPr>
          <w:p w:rsidR="0057149C" w:rsidRPr="0057149C" w:rsidRDefault="0057149C" w:rsidP="0057149C">
            <w:pPr>
              <w:tabs>
                <w:tab w:val="left" w:pos="284"/>
              </w:tabs>
              <w:rPr>
                <w:rFonts w:ascii="Times New Roman" w:eastAsia="Calibri" w:hAnsi="Times New Roman" w:cs="Times New Roman"/>
                <w:sz w:val="12"/>
                <w:szCs w:val="12"/>
              </w:rPr>
            </w:pPr>
            <w:r w:rsidRPr="0057149C">
              <w:rPr>
                <w:rFonts w:ascii="Times New Roman" w:eastAsia="Calibri" w:hAnsi="Times New Roman" w:cs="Times New Roman"/>
                <w:sz w:val="12"/>
                <w:szCs w:val="12"/>
              </w:rPr>
              <w:t>10</w:t>
            </w:r>
          </w:p>
        </w:tc>
      </w:tr>
      <w:tr w:rsidR="0057149C" w:rsidRPr="0057149C" w:rsidTr="00FE543A">
        <w:trPr>
          <w:trHeight w:val="20"/>
        </w:trPr>
        <w:tc>
          <w:tcPr>
            <w:tcW w:w="426" w:type="dxa"/>
          </w:tcPr>
          <w:p w:rsidR="0057149C" w:rsidRPr="0057149C" w:rsidRDefault="0057149C" w:rsidP="0057149C">
            <w:pPr>
              <w:tabs>
                <w:tab w:val="left" w:pos="284"/>
              </w:tabs>
              <w:rPr>
                <w:rFonts w:ascii="Times New Roman" w:eastAsia="Calibri" w:hAnsi="Times New Roman" w:cs="Times New Roman"/>
                <w:sz w:val="12"/>
                <w:szCs w:val="12"/>
              </w:rPr>
            </w:pPr>
          </w:p>
          <w:p w:rsidR="0057149C" w:rsidRPr="0057149C" w:rsidRDefault="0057149C" w:rsidP="0057149C">
            <w:pPr>
              <w:tabs>
                <w:tab w:val="left" w:pos="284"/>
              </w:tabs>
              <w:rPr>
                <w:rFonts w:ascii="Times New Roman" w:eastAsia="Calibri" w:hAnsi="Times New Roman" w:cs="Times New Roman"/>
                <w:sz w:val="12"/>
                <w:szCs w:val="12"/>
              </w:rPr>
            </w:pPr>
            <w:r w:rsidRPr="0057149C">
              <w:rPr>
                <w:rFonts w:ascii="Times New Roman" w:eastAsia="Calibri" w:hAnsi="Times New Roman" w:cs="Times New Roman"/>
                <w:sz w:val="12"/>
                <w:szCs w:val="12"/>
              </w:rPr>
              <w:t>17</w:t>
            </w:r>
          </w:p>
        </w:tc>
        <w:tc>
          <w:tcPr>
            <w:tcW w:w="1701" w:type="dxa"/>
          </w:tcPr>
          <w:p w:rsidR="0057149C" w:rsidRPr="0057149C" w:rsidRDefault="0057149C" w:rsidP="0057149C">
            <w:pPr>
              <w:tabs>
                <w:tab w:val="left" w:pos="284"/>
              </w:tabs>
              <w:rPr>
                <w:rFonts w:ascii="Times New Roman" w:eastAsia="Calibri" w:hAnsi="Times New Roman" w:cs="Times New Roman"/>
                <w:sz w:val="12"/>
                <w:szCs w:val="12"/>
              </w:rPr>
            </w:pPr>
            <w:r w:rsidRPr="0057149C">
              <w:rPr>
                <w:rFonts w:ascii="Times New Roman" w:eastAsia="Calibri" w:hAnsi="Times New Roman" w:cs="Times New Roman"/>
                <w:sz w:val="12"/>
                <w:szCs w:val="12"/>
              </w:rPr>
              <w:t>Проведение рейдов с целью выявления  и пресечения объединений граждан экстремистской направленности, в том числе неформальных молодежных группировок</w:t>
            </w:r>
          </w:p>
        </w:tc>
        <w:tc>
          <w:tcPr>
            <w:tcW w:w="1559" w:type="dxa"/>
          </w:tcPr>
          <w:p w:rsidR="0057149C" w:rsidRPr="0057149C" w:rsidRDefault="0057149C" w:rsidP="0057149C">
            <w:pPr>
              <w:tabs>
                <w:tab w:val="left" w:pos="284"/>
              </w:tabs>
              <w:rPr>
                <w:rFonts w:ascii="Times New Roman" w:eastAsia="Calibri" w:hAnsi="Times New Roman" w:cs="Times New Roman"/>
                <w:sz w:val="12"/>
                <w:szCs w:val="12"/>
              </w:rPr>
            </w:pPr>
            <w:r w:rsidRPr="0057149C">
              <w:rPr>
                <w:rFonts w:ascii="Times New Roman" w:eastAsia="Calibri" w:hAnsi="Times New Roman" w:cs="Times New Roman"/>
                <w:sz w:val="12"/>
                <w:szCs w:val="12"/>
              </w:rPr>
              <w:t xml:space="preserve">Отдел МВД </w:t>
            </w:r>
            <w:r w:rsidRPr="0057149C">
              <w:rPr>
                <w:rFonts w:ascii="Times New Roman" w:eastAsia="Calibri" w:hAnsi="Times New Roman" w:cs="Times New Roman"/>
                <w:sz w:val="12"/>
                <w:szCs w:val="12"/>
              </w:rPr>
              <w:br/>
              <w:t xml:space="preserve">(по согласованию), </w:t>
            </w:r>
            <w:r w:rsidRPr="0057149C">
              <w:rPr>
                <w:rFonts w:ascii="Times New Roman" w:eastAsia="Calibri" w:hAnsi="Times New Roman" w:cs="Times New Roman"/>
                <w:sz w:val="12"/>
                <w:szCs w:val="12"/>
              </w:rPr>
              <w:br/>
              <w:t>МКУ «Управление культуры, туризма и молодёжной политики» администрации района</w:t>
            </w:r>
          </w:p>
        </w:tc>
        <w:tc>
          <w:tcPr>
            <w:tcW w:w="567" w:type="dxa"/>
          </w:tcPr>
          <w:p w:rsidR="0057149C" w:rsidRPr="0057149C" w:rsidRDefault="0057149C" w:rsidP="0057149C">
            <w:pPr>
              <w:tabs>
                <w:tab w:val="left" w:pos="284"/>
              </w:tabs>
              <w:rPr>
                <w:rFonts w:ascii="Times New Roman" w:eastAsia="Calibri" w:hAnsi="Times New Roman" w:cs="Times New Roman"/>
                <w:sz w:val="12"/>
                <w:szCs w:val="12"/>
              </w:rPr>
            </w:pPr>
            <w:r w:rsidRPr="0057149C">
              <w:rPr>
                <w:rFonts w:ascii="Times New Roman" w:eastAsia="Calibri" w:hAnsi="Times New Roman" w:cs="Times New Roman"/>
                <w:sz w:val="12"/>
                <w:szCs w:val="12"/>
              </w:rPr>
              <w:t xml:space="preserve">2017- </w:t>
            </w:r>
            <w:smartTag w:uri="urn:schemas-microsoft-com:office:smarttags" w:element="metricconverter">
              <w:smartTagPr>
                <w:attr w:name="ProductID" w:val="2020 г"/>
              </w:smartTagPr>
              <w:r w:rsidRPr="0057149C">
                <w:rPr>
                  <w:rFonts w:ascii="Times New Roman" w:eastAsia="Calibri" w:hAnsi="Times New Roman" w:cs="Times New Roman"/>
                  <w:sz w:val="12"/>
                  <w:szCs w:val="12"/>
                </w:rPr>
                <w:t xml:space="preserve">2020 </w:t>
              </w:r>
              <w:proofErr w:type="spellStart"/>
              <w:r w:rsidRPr="0057149C">
                <w:rPr>
                  <w:rFonts w:ascii="Times New Roman" w:eastAsia="Calibri" w:hAnsi="Times New Roman" w:cs="Times New Roman"/>
                  <w:sz w:val="12"/>
                  <w:szCs w:val="12"/>
                </w:rPr>
                <w:t>г</w:t>
              </w:r>
            </w:smartTag>
            <w:r w:rsidRPr="0057149C">
              <w:rPr>
                <w:rFonts w:ascii="Times New Roman" w:eastAsia="Calibri" w:hAnsi="Times New Roman" w:cs="Times New Roman"/>
                <w:sz w:val="12"/>
                <w:szCs w:val="12"/>
              </w:rPr>
              <w:t>.г</w:t>
            </w:r>
            <w:proofErr w:type="spellEnd"/>
            <w:r w:rsidRPr="0057149C">
              <w:rPr>
                <w:rFonts w:ascii="Times New Roman" w:eastAsia="Calibri" w:hAnsi="Times New Roman" w:cs="Times New Roman"/>
                <w:sz w:val="12"/>
                <w:szCs w:val="12"/>
              </w:rPr>
              <w:t>.</w:t>
            </w:r>
          </w:p>
          <w:p w:rsidR="0057149C" w:rsidRPr="0057149C" w:rsidRDefault="0057149C" w:rsidP="0057149C">
            <w:pPr>
              <w:tabs>
                <w:tab w:val="left" w:pos="284"/>
              </w:tabs>
              <w:rPr>
                <w:rFonts w:ascii="Times New Roman" w:eastAsia="Calibri" w:hAnsi="Times New Roman" w:cs="Times New Roman"/>
                <w:sz w:val="12"/>
                <w:szCs w:val="12"/>
              </w:rPr>
            </w:pPr>
          </w:p>
        </w:tc>
        <w:tc>
          <w:tcPr>
            <w:tcW w:w="709" w:type="dxa"/>
          </w:tcPr>
          <w:p w:rsidR="0057149C" w:rsidRPr="0057149C" w:rsidRDefault="0057149C" w:rsidP="0057149C">
            <w:pPr>
              <w:tabs>
                <w:tab w:val="left" w:pos="284"/>
              </w:tabs>
              <w:rPr>
                <w:rFonts w:ascii="Times New Roman" w:eastAsia="Calibri" w:hAnsi="Times New Roman" w:cs="Times New Roman"/>
                <w:sz w:val="12"/>
                <w:szCs w:val="12"/>
              </w:rPr>
            </w:pPr>
            <w:r w:rsidRPr="0057149C">
              <w:rPr>
                <w:rFonts w:ascii="Times New Roman" w:eastAsia="Calibri" w:hAnsi="Times New Roman" w:cs="Times New Roman"/>
                <w:sz w:val="12"/>
                <w:szCs w:val="12"/>
              </w:rPr>
              <w:t>В рамках основной деятель-</w:t>
            </w:r>
            <w:proofErr w:type="spellStart"/>
            <w:r w:rsidRPr="0057149C">
              <w:rPr>
                <w:rFonts w:ascii="Times New Roman" w:eastAsia="Calibri" w:hAnsi="Times New Roman" w:cs="Times New Roman"/>
                <w:sz w:val="12"/>
                <w:szCs w:val="12"/>
              </w:rPr>
              <w:t>ности</w:t>
            </w:r>
            <w:proofErr w:type="spellEnd"/>
          </w:p>
        </w:tc>
        <w:tc>
          <w:tcPr>
            <w:tcW w:w="283" w:type="dxa"/>
          </w:tcPr>
          <w:p w:rsidR="0057149C" w:rsidRPr="0057149C" w:rsidRDefault="0057149C" w:rsidP="0057149C">
            <w:pPr>
              <w:tabs>
                <w:tab w:val="left" w:pos="284"/>
              </w:tabs>
              <w:rPr>
                <w:rFonts w:ascii="Times New Roman" w:eastAsia="Calibri" w:hAnsi="Times New Roman" w:cs="Times New Roman"/>
                <w:sz w:val="12"/>
                <w:szCs w:val="12"/>
              </w:rPr>
            </w:pPr>
            <w:r w:rsidRPr="0057149C">
              <w:rPr>
                <w:rFonts w:ascii="Times New Roman" w:eastAsia="Calibri" w:hAnsi="Times New Roman" w:cs="Times New Roman"/>
                <w:sz w:val="12"/>
                <w:szCs w:val="12"/>
              </w:rPr>
              <w:t>-</w:t>
            </w:r>
          </w:p>
        </w:tc>
        <w:tc>
          <w:tcPr>
            <w:tcW w:w="284" w:type="dxa"/>
          </w:tcPr>
          <w:p w:rsidR="0057149C" w:rsidRPr="0057149C" w:rsidRDefault="0057149C" w:rsidP="0057149C">
            <w:pPr>
              <w:tabs>
                <w:tab w:val="left" w:pos="284"/>
              </w:tabs>
              <w:rPr>
                <w:rFonts w:ascii="Times New Roman" w:eastAsia="Calibri" w:hAnsi="Times New Roman" w:cs="Times New Roman"/>
                <w:sz w:val="12"/>
                <w:szCs w:val="12"/>
              </w:rPr>
            </w:pPr>
            <w:r w:rsidRPr="0057149C">
              <w:rPr>
                <w:rFonts w:ascii="Times New Roman" w:eastAsia="Calibri" w:hAnsi="Times New Roman" w:cs="Times New Roman"/>
                <w:sz w:val="12"/>
                <w:szCs w:val="12"/>
              </w:rPr>
              <w:t>-</w:t>
            </w:r>
          </w:p>
        </w:tc>
        <w:tc>
          <w:tcPr>
            <w:tcW w:w="283" w:type="dxa"/>
          </w:tcPr>
          <w:p w:rsidR="0057149C" w:rsidRPr="0057149C" w:rsidRDefault="0057149C" w:rsidP="0057149C">
            <w:pPr>
              <w:tabs>
                <w:tab w:val="left" w:pos="284"/>
              </w:tabs>
              <w:rPr>
                <w:rFonts w:ascii="Times New Roman" w:eastAsia="Calibri" w:hAnsi="Times New Roman" w:cs="Times New Roman"/>
                <w:sz w:val="12"/>
                <w:szCs w:val="12"/>
              </w:rPr>
            </w:pPr>
            <w:r w:rsidRPr="0057149C">
              <w:rPr>
                <w:rFonts w:ascii="Times New Roman" w:eastAsia="Calibri" w:hAnsi="Times New Roman" w:cs="Times New Roman"/>
                <w:sz w:val="12"/>
                <w:szCs w:val="12"/>
              </w:rPr>
              <w:t>-</w:t>
            </w:r>
          </w:p>
        </w:tc>
        <w:tc>
          <w:tcPr>
            <w:tcW w:w="284" w:type="dxa"/>
          </w:tcPr>
          <w:p w:rsidR="0057149C" w:rsidRPr="0057149C" w:rsidRDefault="0057149C" w:rsidP="0057149C">
            <w:pPr>
              <w:tabs>
                <w:tab w:val="left" w:pos="284"/>
              </w:tabs>
              <w:rPr>
                <w:rFonts w:ascii="Times New Roman" w:eastAsia="Calibri" w:hAnsi="Times New Roman" w:cs="Times New Roman"/>
                <w:sz w:val="12"/>
                <w:szCs w:val="12"/>
              </w:rPr>
            </w:pPr>
            <w:r w:rsidRPr="0057149C">
              <w:rPr>
                <w:rFonts w:ascii="Times New Roman" w:eastAsia="Calibri" w:hAnsi="Times New Roman" w:cs="Times New Roman"/>
                <w:sz w:val="12"/>
                <w:szCs w:val="12"/>
              </w:rPr>
              <w:t>-</w:t>
            </w:r>
          </w:p>
        </w:tc>
        <w:tc>
          <w:tcPr>
            <w:tcW w:w="1417" w:type="dxa"/>
          </w:tcPr>
          <w:p w:rsidR="0057149C" w:rsidRPr="0057149C" w:rsidRDefault="0057149C" w:rsidP="0057149C">
            <w:pPr>
              <w:tabs>
                <w:tab w:val="left" w:pos="284"/>
              </w:tabs>
              <w:rPr>
                <w:rFonts w:ascii="Times New Roman" w:eastAsia="Calibri" w:hAnsi="Times New Roman" w:cs="Times New Roman"/>
                <w:sz w:val="12"/>
                <w:szCs w:val="12"/>
              </w:rPr>
            </w:pPr>
            <w:r w:rsidRPr="0057149C">
              <w:rPr>
                <w:rFonts w:ascii="Times New Roman" w:eastAsia="Calibri" w:hAnsi="Times New Roman" w:cs="Times New Roman"/>
                <w:sz w:val="12"/>
                <w:szCs w:val="12"/>
              </w:rPr>
              <w:t>Пресечение экстремистской деятельности</w:t>
            </w:r>
          </w:p>
        </w:tc>
      </w:tr>
      <w:tr w:rsidR="0057149C" w:rsidRPr="0057149C" w:rsidTr="00FE543A">
        <w:trPr>
          <w:trHeight w:val="20"/>
        </w:trPr>
        <w:tc>
          <w:tcPr>
            <w:tcW w:w="426" w:type="dxa"/>
          </w:tcPr>
          <w:p w:rsidR="0057149C" w:rsidRPr="0057149C" w:rsidRDefault="0057149C" w:rsidP="0057149C">
            <w:pPr>
              <w:tabs>
                <w:tab w:val="left" w:pos="284"/>
              </w:tabs>
              <w:rPr>
                <w:rFonts w:ascii="Times New Roman" w:eastAsia="Calibri" w:hAnsi="Times New Roman" w:cs="Times New Roman"/>
                <w:sz w:val="12"/>
                <w:szCs w:val="12"/>
              </w:rPr>
            </w:pPr>
          </w:p>
          <w:p w:rsidR="0057149C" w:rsidRPr="0057149C" w:rsidRDefault="0057149C" w:rsidP="0057149C">
            <w:pPr>
              <w:tabs>
                <w:tab w:val="left" w:pos="284"/>
              </w:tabs>
              <w:rPr>
                <w:rFonts w:ascii="Times New Roman" w:eastAsia="Calibri" w:hAnsi="Times New Roman" w:cs="Times New Roman"/>
                <w:sz w:val="12"/>
                <w:szCs w:val="12"/>
              </w:rPr>
            </w:pPr>
            <w:r w:rsidRPr="0057149C">
              <w:rPr>
                <w:rFonts w:ascii="Times New Roman" w:eastAsia="Calibri" w:hAnsi="Times New Roman" w:cs="Times New Roman"/>
                <w:sz w:val="12"/>
                <w:szCs w:val="12"/>
              </w:rPr>
              <w:t>18</w:t>
            </w:r>
          </w:p>
        </w:tc>
        <w:tc>
          <w:tcPr>
            <w:tcW w:w="1701" w:type="dxa"/>
          </w:tcPr>
          <w:p w:rsidR="0057149C" w:rsidRPr="0057149C" w:rsidRDefault="0057149C" w:rsidP="0057149C">
            <w:pPr>
              <w:tabs>
                <w:tab w:val="left" w:pos="284"/>
              </w:tabs>
              <w:rPr>
                <w:rFonts w:ascii="Times New Roman" w:eastAsia="Calibri" w:hAnsi="Times New Roman" w:cs="Times New Roman"/>
                <w:sz w:val="12"/>
                <w:szCs w:val="12"/>
              </w:rPr>
            </w:pPr>
            <w:r w:rsidRPr="0057149C">
              <w:rPr>
                <w:rFonts w:ascii="Times New Roman" w:eastAsia="Calibri" w:hAnsi="Times New Roman" w:cs="Times New Roman"/>
                <w:sz w:val="12"/>
                <w:szCs w:val="12"/>
              </w:rPr>
              <w:t>Организация и проведение  инструктажа руководителей летних оздоровительных учреждений по порядку взаимодействия с правоохранительными органами, органами ГО и ЧС в случае совершения теракта или угрозы его совершения</w:t>
            </w:r>
          </w:p>
        </w:tc>
        <w:tc>
          <w:tcPr>
            <w:tcW w:w="1559" w:type="dxa"/>
          </w:tcPr>
          <w:p w:rsidR="0057149C" w:rsidRPr="0057149C" w:rsidRDefault="0057149C" w:rsidP="0057149C">
            <w:pPr>
              <w:tabs>
                <w:tab w:val="left" w:pos="284"/>
              </w:tabs>
              <w:rPr>
                <w:rFonts w:ascii="Times New Roman" w:eastAsia="Calibri" w:hAnsi="Times New Roman" w:cs="Times New Roman"/>
                <w:sz w:val="12"/>
                <w:szCs w:val="12"/>
              </w:rPr>
            </w:pPr>
            <w:r w:rsidRPr="0057149C">
              <w:rPr>
                <w:rFonts w:ascii="Times New Roman" w:eastAsia="Calibri" w:hAnsi="Times New Roman" w:cs="Times New Roman"/>
                <w:sz w:val="12"/>
                <w:szCs w:val="12"/>
              </w:rPr>
              <w:t xml:space="preserve">Районная АТК, </w:t>
            </w:r>
            <w:r w:rsidRPr="0057149C">
              <w:rPr>
                <w:rFonts w:ascii="Times New Roman" w:eastAsia="Calibri" w:hAnsi="Times New Roman" w:cs="Times New Roman"/>
                <w:sz w:val="12"/>
                <w:szCs w:val="12"/>
              </w:rPr>
              <w:br/>
              <w:t xml:space="preserve">отдел ГО и ЧС администрации района, отдел МВД </w:t>
            </w:r>
            <w:r w:rsidRPr="0057149C">
              <w:rPr>
                <w:rFonts w:ascii="Times New Roman" w:eastAsia="Calibri" w:hAnsi="Times New Roman" w:cs="Times New Roman"/>
                <w:sz w:val="12"/>
                <w:szCs w:val="12"/>
              </w:rPr>
              <w:br/>
              <w:t xml:space="preserve">(по согласованию), </w:t>
            </w:r>
            <w:r w:rsidRPr="0057149C">
              <w:rPr>
                <w:rFonts w:ascii="Times New Roman" w:eastAsia="Calibri" w:hAnsi="Times New Roman" w:cs="Times New Roman"/>
                <w:sz w:val="12"/>
                <w:szCs w:val="12"/>
              </w:rPr>
              <w:br/>
              <w:t xml:space="preserve">отдел ГПН </w:t>
            </w:r>
            <w:r w:rsidRPr="0057149C">
              <w:rPr>
                <w:rFonts w:ascii="Times New Roman" w:eastAsia="Calibri" w:hAnsi="Times New Roman" w:cs="Times New Roman"/>
                <w:sz w:val="12"/>
                <w:szCs w:val="12"/>
              </w:rPr>
              <w:br/>
              <w:t>(по согласованию)</w:t>
            </w:r>
          </w:p>
        </w:tc>
        <w:tc>
          <w:tcPr>
            <w:tcW w:w="567" w:type="dxa"/>
          </w:tcPr>
          <w:p w:rsidR="0057149C" w:rsidRPr="0057149C" w:rsidRDefault="0057149C" w:rsidP="0057149C">
            <w:pPr>
              <w:tabs>
                <w:tab w:val="left" w:pos="284"/>
              </w:tabs>
              <w:rPr>
                <w:rFonts w:ascii="Times New Roman" w:eastAsia="Calibri" w:hAnsi="Times New Roman" w:cs="Times New Roman"/>
                <w:sz w:val="12"/>
                <w:szCs w:val="12"/>
              </w:rPr>
            </w:pPr>
            <w:r w:rsidRPr="0057149C">
              <w:rPr>
                <w:rFonts w:ascii="Times New Roman" w:eastAsia="Calibri" w:hAnsi="Times New Roman" w:cs="Times New Roman"/>
                <w:sz w:val="12"/>
                <w:szCs w:val="12"/>
              </w:rPr>
              <w:t xml:space="preserve">2017- </w:t>
            </w:r>
            <w:smartTag w:uri="urn:schemas-microsoft-com:office:smarttags" w:element="metricconverter">
              <w:smartTagPr>
                <w:attr w:name="ProductID" w:val="2020 г"/>
              </w:smartTagPr>
              <w:r w:rsidRPr="0057149C">
                <w:rPr>
                  <w:rFonts w:ascii="Times New Roman" w:eastAsia="Calibri" w:hAnsi="Times New Roman" w:cs="Times New Roman"/>
                  <w:sz w:val="12"/>
                  <w:szCs w:val="12"/>
                </w:rPr>
                <w:t xml:space="preserve">2020 </w:t>
              </w:r>
              <w:proofErr w:type="spellStart"/>
              <w:r w:rsidRPr="0057149C">
                <w:rPr>
                  <w:rFonts w:ascii="Times New Roman" w:eastAsia="Calibri" w:hAnsi="Times New Roman" w:cs="Times New Roman"/>
                  <w:sz w:val="12"/>
                  <w:szCs w:val="12"/>
                </w:rPr>
                <w:t>г</w:t>
              </w:r>
            </w:smartTag>
            <w:r w:rsidRPr="0057149C">
              <w:rPr>
                <w:rFonts w:ascii="Times New Roman" w:eastAsia="Calibri" w:hAnsi="Times New Roman" w:cs="Times New Roman"/>
                <w:sz w:val="12"/>
                <w:szCs w:val="12"/>
              </w:rPr>
              <w:t>.г</w:t>
            </w:r>
            <w:proofErr w:type="spellEnd"/>
            <w:r w:rsidRPr="0057149C">
              <w:rPr>
                <w:rFonts w:ascii="Times New Roman" w:eastAsia="Calibri" w:hAnsi="Times New Roman" w:cs="Times New Roman"/>
                <w:sz w:val="12"/>
                <w:szCs w:val="12"/>
              </w:rPr>
              <w:t>.</w:t>
            </w:r>
          </w:p>
          <w:p w:rsidR="0057149C" w:rsidRPr="0057149C" w:rsidRDefault="0057149C" w:rsidP="0057149C">
            <w:pPr>
              <w:tabs>
                <w:tab w:val="left" w:pos="284"/>
              </w:tabs>
              <w:rPr>
                <w:rFonts w:ascii="Times New Roman" w:eastAsia="Calibri" w:hAnsi="Times New Roman" w:cs="Times New Roman"/>
                <w:sz w:val="12"/>
                <w:szCs w:val="12"/>
              </w:rPr>
            </w:pPr>
          </w:p>
        </w:tc>
        <w:tc>
          <w:tcPr>
            <w:tcW w:w="709" w:type="dxa"/>
          </w:tcPr>
          <w:p w:rsidR="0057149C" w:rsidRPr="0057149C" w:rsidRDefault="0057149C" w:rsidP="0057149C">
            <w:pPr>
              <w:tabs>
                <w:tab w:val="left" w:pos="284"/>
              </w:tabs>
              <w:rPr>
                <w:rFonts w:ascii="Times New Roman" w:eastAsia="Calibri" w:hAnsi="Times New Roman" w:cs="Times New Roman"/>
                <w:sz w:val="12"/>
                <w:szCs w:val="12"/>
              </w:rPr>
            </w:pPr>
            <w:r w:rsidRPr="0057149C">
              <w:rPr>
                <w:rFonts w:ascii="Times New Roman" w:eastAsia="Calibri" w:hAnsi="Times New Roman" w:cs="Times New Roman"/>
                <w:sz w:val="12"/>
                <w:szCs w:val="12"/>
              </w:rPr>
              <w:t>В рамках основной деятель-</w:t>
            </w:r>
            <w:proofErr w:type="spellStart"/>
            <w:r w:rsidRPr="0057149C">
              <w:rPr>
                <w:rFonts w:ascii="Times New Roman" w:eastAsia="Calibri" w:hAnsi="Times New Roman" w:cs="Times New Roman"/>
                <w:sz w:val="12"/>
                <w:szCs w:val="12"/>
              </w:rPr>
              <w:t>ности</w:t>
            </w:r>
            <w:proofErr w:type="spellEnd"/>
          </w:p>
        </w:tc>
        <w:tc>
          <w:tcPr>
            <w:tcW w:w="283" w:type="dxa"/>
          </w:tcPr>
          <w:p w:rsidR="0057149C" w:rsidRPr="0057149C" w:rsidRDefault="0057149C" w:rsidP="0057149C">
            <w:pPr>
              <w:tabs>
                <w:tab w:val="left" w:pos="284"/>
              </w:tabs>
              <w:rPr>
                <w:rFonts w:ascii="Times New Roman" w:eastAsia="Calibri" w:hAnsi="Times New Roman" w:cs="Times New Roman"/>
                <w:sz w:val="12"/>
                <w:szCs w:val="12"/>
              </w:rPr>
            </w:pPr>
            <w:r w:rsidRPr="0057149C">
              <w:rPr>
                <w:rFonts w:ascii="Times New Roman" w:eastAsia="Calibri" w:hAnsi="Times New Roman" w:cs="Times New Roman"/>
                <w:sz w:val="12"/>
                <w:szCs w:val="12"/>
              </w:rPr>
              <w:t>-</w:t>
            </w:r>
          </w:p>
        </w:tc>
        <w:tc>
          <w:tcPr>
            <w:tcW w:w="284" w:type="dxa"/>
          </w:tcPr>
          <w:p w:rsidR="0057149C" w:rsidRPr="0057149C" w:rsidRDefault="0057149C" w:rsidP="0057149C">
            <w:pPr>
              <w:tabs>
                <w:tab w:val="left" w:pos="284"/>
              </w:tabs>
              <w:rPr>
                <w:rFonts w:ascii="Times New Roman" w:eastAsia="Calibri" w:hAnsi="Times New Roman" w:cs="Times New Roman"/>
                <w:sz w:val="12"/>
                <w:szCs w:val="12"/>
              </w:rPr>
            </w:pPr>
            <w:r w:rsidRPr="0057149C">
              <w:rPr>
                <w:rFonts w:ascii="Times New Roman" w:eastAsia="Calibri" w:hAnsi="Times New Roman" w:cs="Times New Roman"/>
                <w:sz w:val="12"/>
                <w:szCs w:val="12"/>
              </w:rPr>
              <w:t>-</w:t>
            </w:r>
          </w:p>
        </w:tc>
        <w:tc>
          <w:tcPr>
            <w:tcW w:w="283" w:type="dxa"/>
          </w:tcPr>
          <w:p w:rsidR="0057149C" w:rsidRPr="0057149C" w:rsidRDefault="0057149C" w:rsidP="0057149C">
            <w:pPr>
              <w:tabs>
                <w:tab w:val="left" w:pos="284"/>
              </w:tabs>
              <w:rPr>
                <w:rFonts w:ascii="Times New Roman" w:eastAsia="Calibri" w:hAnsi="Times New Roman" w:cs="Times New Roman"/>
                <w:sz w:val="12"/>
                <w:szCs w:val="12"/>
              </w:rPr>
            </w:pPr>
            <w:r w:rsidRPr="0057149C">
              <w:rPr>
                <w:rFonts w:ascii="Times New Roman" w:eastAsia="Calibri" w:hAnsi="Times New Roman" w:cs="Times New Roman"/>
                <w:sz w:val="12"/>
                <w:szCs w:val="12"/>
              </w:rPr>
              <w:t>-</w:t>
            </w:r>
          </w:p>
        </w:tc>
        <w:tc>
          <w:tcPr>
            <w:tcW w:w="284" w:type="dxa"/>
          </w:tcPr>
          <w:p w:rsidR="0057149C" w:rsidRPr="0057149C" w:rsidRDefault="0057149C" w:rsidP="0057149C">
            <w:pPr>
              <w:tabs>
                <w:tab w:val="left" w:pos="284"/>
              </w:tabs>
              <w:rPr>
                <w:rFonts w:ascii="Times New Roman" w:eastAsia="Calibri" w:hAnsi="Times New Roman" w:cs="Times New Roman"/>
                <w:sz w:val="12"/>
                <w:szCs w:val="12"/>
              </w:rPr>
            </w:pPr>
            <w:r w:rsidRPr="0057149C">
              <w:rPr>
                <w:rFonts w:ascii="Times New Roman" w:eastAsia="Calibri" w:hAnsi="Times New Roman" w:cs="Times New Roman"/>
                <w:sz w:val="12"/>
                <w:szCs w:val="12"/>
              </w:rPr>
              <w:t>-</w:t>
            </w:r>
          </w:p>
        </w:tc>
        <w:tc>
          <w:tcPr>
            <w:tcW w:w="1417" w:type="dxa"/>
          </w:tcPr>
          <w:p w:rsidR="0057149C" w:rsidRPr="0057149C" w:rsidRDefault="0057149C" w:rsidP="0057149C">
            <w:pPr>
              <w:tabs>
                <w:tab w:val="left" w:pos="284"/>
              </w:tabs>
              <w:rPr>
                <w:rFonts w:ascii="Times New Roman" w:eastAsia="Calibri" w:hAnsi="Times New Roman" w:cs="Times New Roman"/>
                <w:sz w:val="12"/>
                <w:szCs w:val="12"/>
              </w:rPr>
            </w:pPr>
            <w:r w:rsidRPr="0057149C">
              <w:rPr>
                <w:rFonts w:ascii="Times New Roman" w:eastAsia="Calibri" w:hAnsi="Times New Roman" w:cs="Times New Roman"/>
                <w:sz w:val="12"/>
                <w:szCs w:val="12"/>
              </w:rPr>
              <w:t>Повышение бдительности  персонала, обучение правилам действий в случае совершения теракта или угрозы его совершения</w:t>
            </w:r>
          </w:p>
        </w:tc>
      </w:tr>
      <w:tr w:rsidR="0057149C" w:rsidRPr="0057149C" w:rsidTr="00FE543A">
        <w:trPr>
          <w:trHeight w:val="20"/>
        </w:trPr>
        <w:tc>
          <w:tcPr>
            <w:tcW w:w="426" w:type="dxa"/>
          </w:tcPr>
          <w:p w:rsidR="0057149C" w:rsidRPr="0057149C" w:rsidRDefault="0057149C" w:rsidP="0057149C">
            <w:pPr>
              <w:tabs>
                <w:tab w:val="left" w:pos="284"/>
              </w:tabs>
              <w:rPr>
                <w:rFonts w:ascii="Times New Roman" w:eastAsia="Calibri" w:hAnsi="Times New Roman" w:cs="Times New Roman"/>
                <w:sz w:val="12"/>
                <w:szCs w:val="12"/>
              </w:rPr>
            </w:pPr>
          </w:p>
          <w:p w:rsidR="0057149C" w:rsidRPr="0057149C" w:rsidRDefault="0057149C" w:rsidP="0057149C">
            <w:pPr>
              <w:tabs>
                <w:tab w:val="left" w:pos="284"/>
              </w:tabs>
              <w:rPr>
                <w:rFonts w:ascii="Times New Roman" w:eastAsia="Calibri" w:hAnsi="Times New Roman" w:cs="Times New Roman"/>
                <w:sz w:val="12"/>
                <w:szCs w:val="12"/>
              </w:rPr>
            </w:pPr>
            <w:r w:rsidRPr="0057149C">
              <w:rPr>
                <w:rFonts w:ascii="Times New Roman" w:eastAsia="Calibri" w:hAnsi="Times New Roman" w:cs="Times New Roman"/>
                <w:sz w:val="12"/>
                <w:szCs w:val="12"/>
              </w:rPr>
              <w:t>19</w:t>
            </w:r>
          </w:p>
        </w:tc>
        <w:tc>
          <w:tcPr>
            <w:tcW w:w="1701" w:type="dxa"/>
          </w:tcPr>
          <w:p w:rsidR="0057149C" w:rsidRPr="0057149C" w:rsidRDefault="0057149C" w:rsidP="0057149C">
            <w:pPr>
              <w:tabs>
                <w:tab w:val="left" w:pos="284"/>
              </w:tabs>
              <w:rPr>
                <w:rFonts w:ascii="Times New Roman" w:eastAsia="Calibri" w:hAnsi="Times New Roman" w:cs="Times New Roman"/>
                <w:sz w:val="12"/>
                <w:szCs w:val="12"/>
              </w:rPr>
            </w:pPr>
            <w:r w:rsidRPr="0057149C">
              <w:rPr>
                <w:rFonts w:ascii="Times New Roman" w:eastAsia="Calibri" w:hAnsi="Times New Roman" w:cs="Times New Roman"/>
                <w:sz w:val="12"/>
                <w:szCs w:val="12"/>
              </w:rPr>
              <w:t>Обеспечение  постоянной готовности бактериологической лаборатории и специализированных формирований к работе в очагах особо опасных инфекций, возникающих в следствии биотерроризма</w:t>
            </w:r>
          </w:p>
        </w:tc>
        <w:tc>
          <w:tcPr>
            <w:tcW w:w="1559" w:type="dxa"/>
          </w:tcPr>
          <w:p w:rsidR="0057149C" w:rsidRPr="0057149C" w:rsidRDefault="0057149C" w:rsidP="0057149C">
            <w:pPr>
              <w:tabs>
                <w:tab w:val="left" w:pos="284"/>
              </w:tabs>
              <w:rPr>
                <w:rFonts w:ascii="Times New Roman" w:eastAsia="Calibri" w:hAnsi="Times New Roman" w:cs="Times New Roman"/>
                <w:sz w:val="12"/>
                <w:szCs w:val="12"/>
              </w:rPr>
            </w:pPr>
            <w:r w:rsidRPr="0057149C">
              <w:rPr>
                <w:rFonts w:ascii="Times New Roman" w:eastAsia="Calibri" w:hAnsi="Times New Roman" w:cs="Times New Roman"/>
                <w:sz w:val="12"/>
                <w:szCs w:val="12"/>
              </w:rPr>
              <w:t>ФФГУЗ «Центр гигиены  эпидемиологии Самарской области в Сергиевском районе» (по согласованию)</w:t>
            </w:r>
          </w:p>
        </w:tc>
        <w:tc>
          <w:tcPr>
            <w:tcW w:w="567" w:type="dxa"/>
          </w:tcPr>
          <w:p w:rsidR="0057149C" w:rsidRPr="0057149C" w:rsidRDefault="0057149C" w:rsidP="0057149C">
            <w:pPr>
              <w:tabs>
                <w:tab w:val="left" w:pos="284"/>
              </w:tabs>
              <w:rPr>
                <w:rFonts w:ascii="Times New Roman" w:eastAsia="Calibri" w:hAnsi="Times New Roman" w:cs="Times New Roman"/>
                <w:sz w:val="12"/>
                <w:szCs w:val="12"/>
              </w:rPr>
            </w:pPr>
            <w:r w:rsidRPr="0057149C">
              <w:rPr>
                <w:rFonts w:ascii="Times New Roman" w:eastAsia="Calibri" w:hAnsi="Times New Roman" w:cs="Times New Roman"/>
                <w:sz w:val="12"/>
                <w:szCs w:val="12"/>
              </w:rPr>
              <w:t>постоянно</w:t>
            </w:r>
          </w:p>
        </w:tc>
        <w:tc>
          <w:tcPr>
            <w:tcW w:w="709" w:type="dxa"/>
          </w:tcPr>
          <w:p w:rsidR="0057149C" w:rsidRPr="0057149C" w:rsidRDefault="0057149C" w:rsidP="0057149C">
            <w:pPr>
              <w:tabs>
                <w:tab w:val="left" w:pos="284"/>
              </w:tabs>
              <w:rPr>
                <w:rFonts w:ascii="Times New Roman" w:eastAsia="Calibri" w:hAnsi="Times New Roman" w:cs="Times New Roman"/>
                <w:sz w:val="12"/>
                <w:szCs w:val="12"/>
              </w:rPr>
            </w:pPr>
            <w:r w:rsidRPr="0057149C">
              <w:rPr>
                <w:rFonts w:ascii="Times New Roman" w:eastAsia="Calibri" w:hAnsi="Times New Roman" w:cs="Times New Roman"/>
                <w:sz w:val="12"/>
                <w:szCs w:val="12"/>
              </w:rPr>
              <w:t>В рамках основной деятель-</w:t>
            </w:r>
            <w:proofErr w:type="spellStart"/>
            <w:r w:rsidRPr="0057149C">
              <w:rPr>
                <w:rFonts w:ascii="Times New Roman" w:eastAsia="Calibri" w:hAnsi="Times New Roman" w:cs="Times New Roman"/>
                <w:sz w:val="12"/>
                <w:szCs w:val="12"/>
              </w:rPr>
              <w:t>ности</w:t>
            </w:r>
            <w:proofErr w:type="spellEnd"/>
          </w:p>
        </w:tc>
        <w:tc>
          <w:tcPr>
            <w:tcW w:w="283" w:type="dxa"/>
          </w:tcPr>
          <w:p w:rsidR="0057149C" w:rsidRPr="0057149C" w:rsidRDefault="0057149C" w:rsidP="0057149C">
            <w:pPr>
              <w:tabs>
                <w:tab w:val="left" w:pos="284"/>
              </w:tabs>
              <w:rPr>
                <w:rFonts w:ascii="Times New Roman" w:eastAsia="Calibri" w:hAnsi="Times New Roman" w:cs="Times New Roman"/>
                <w:sz w:val="12"/>
                <w:szCs w:val="12"/>
              </w:rPr>
            </w:pPr>
            <w:r w:rsidRPr="0057149C">
              <w:rPr>
                <w:rFonts w:ascii="Times New Roman" w:eastAsia="Calibri" w:hAnsi="Times New Roman" w:cs="Times New Roman"/>
                <w:sz w:val="12"/>
                <w:szCs w:val="12"/>
              </w:rPr>
              <w:t>-</w:t>
            </w:r>
          </w:p>
        </w:tc>
        <w:tc>
          <w:tcPr>
            <w:tcW w:w="284" w:type="dxa"/>
          </w:tcPr>
          <w:p w:rsidR="0057149C" w:rsidRPr="0057149C" w:rsidRDefault="0057149C" w:rsidP="0057149C">
            <w:pPr>
              <w:tabs>
                <w:tab w:val="left" w:pos="284"/>
              </w:tabs>
              <w:rPr>
                <w:rFonts w:ascii="Times New Roman" w:eastAsia="Calibri" w:hAnsi="Times New Roman" w:cs="Times New Roman"/>
                <w:sz w:val="12"/>
                <w:szCs w:val="12"/>
              </w:rPr>
            </w:pPr>
            <w:r w:rsidRPr="0057149C">
              <w:rPr>
                <w:rFonts w:ascii="Times New Roman" w:eastAsia="Calibri" w:hAnsi="Times New Roman" w:cs="Times New Roman"/>
                <w:sz w:val="12"/>
                <w:szCs w:val="12"/>
              </w:rPr>
              <w:t>-</w:t>
            </w:r>
          </w:p>
        </w:tc>
        <w:tc>
          <w:tcPr>
            <w:tcW w:w="283" w:type="dxa"/>
          </w:tcPr>
          <w:p w:rsidR="0057149C" w:rsidRPr="0057149C" w:rsidRDefault="0057149C" w:rsidP="0057149C">
            <w:pPr>
              <w:tabs>
                <w:tab w:val="left" w:pos="284"/>
              </w:tabs>
              <w:rPr>
                <w:rFonts w:ascii="Times New Roman" w:eastAsia="Calibri" w:hAnsi="Times New Roman" w:cs="Times New Roman"/>
                <w:sz w:val="12"/>
                <w:szCs w:val="12"/>
              </w:rPr>
            </w:pPr>
            <w:r w:rsidRPr="0057149C">
              <w:rPr>
                <w:rFonts w:ascii="Times New Roman" w:eastAsia="Calibri" w:hAnsi="Times New Roman" w:cs="Times New Roman"/>
                <w:sz w:val="12"/>
                <w:szCs w:val="12"/>
              </w:rPr>
              <w:t>-</w:t>
            </w:r>
          </w:p>
        </w:tc>
        <w:tc>
          <w:tcPr>
            <w:tcW w:w="284" w:type="dxa"/>
          </w:tcPr>
          <w:p w:rsidR="0057149C" w:rsidRPr="0057149C" w:rsidRDefault="0057149C" w:rsidP="0057149C">
            <w:pPr>
              <w:tabs>
                <w:tab w:val="left" w:pos="284"/>
              </w:tabs>
              <w:rPr>
                <w:rFonts w:ascii="Times New Roman" w:eastAsia="Calibri" w:hAnsi="Times New Roman" w:cs="Times New Roman"/>
                <w:sz w:val="12"/>
                <w:szCs w:val="12"/>
              </w:rPr>
            </w:pPr>
            <w:r w:rsidRPr="0057149C">
              <w:rPr>
                <w:rFonts w:ascii="Times New Roman" w:eastAsia="Calibri" w:hAnsi="Times New Roman" w:cs="Times New Roman"/>
                <w:sz w:val="12"/>
                <w:szCs w:val="12"/>
              </w:rPr>
              <w:t>-</w:t>
            </w:r>
          </w:p>
        </w:tc>
        <w:tc>
          <w:tcPr>
            <w:tcW w:w="1417" w:type="dxa"/>
          </w:tcPr>
          <w:p w:rsidR="0057149C" w:rsidRPr="0057149C" w:rsidRDefault="0057149C" w:rsidP="0057149C">
            <w:pPr>
              <w:tabs>
                <w:tab w:val="left" w:pos="284"/>
              </w:tabs>
              <w:rPr>
                <w:rFonts w:ascii="Times New Roman" w:eastAsia="Calibri" w:hAnsi="Times New Roman" w:cs="Times New Roman"/>
                <w:sz w:val="12"/>
                <w:szCs w:val="12"/>
              </w:rPr>
            </w:pPr>
            <w:r w:rsidRPr="0057149C">
              <w:rPr>
                <w:rFonts w:ascii="Times New Roman" w:eastAsia="Calibri" w:hAnsi="Times New Roman" w:cs="Times New Roman"/>
                <w:sz w:val="12"/>
                <w:szCs w:val="12"/>
              </w:rPr>
              <w:t>Своевременная ликвидация очагов особо опасных инфекций, предотвращение гибели людей</w:t>
            </w:r>
          </w:p>
        </w:tc>
      </w:tr>
      <w:tr w:rsidR="0057149C" w:rsidRPr="0057149C" w:rsidTr="00FE543A">
        <w:trPr>
          <w:trHeight w:val="20"/>
        </w:trPr>
        <w:tc>
          <w:tcPr>
            <w:tcW w:w="426" w:type="dxa"/>
          </w:tcPr>
          <w:p w:rsidR="0057149C" w:rsidRPr="0057149C" w:rsidRDefault="0057149C" w:rsidP="0057149C">
            <w:pPr>
              <w:tabs>
                <w:tab w:val="left" w:pos="284"/>
              </w:tabs>
              <w:rPr>
                <w:rFonts w:ascii="Times New Roman" w:eastAsia="Calibri" w:hAnsi="Times New Roman" w:cs="Times New Roman"/>
                <w:sz w:val="12"/>
                <w:szCs w:val="12"/>
              </w:rPr>
            </w:pPr>
          </w:p>
          <w:p w:rsidR="0057149C" w:rsidRPr="0057149C" w:rsidRDefault="0057149C" w:rsidP="0057149C">
            <w:pPr>
              <w:tabs>
                <w:tab w:val="left" w:pos="284"/>
              </w:tabs>
              <w:rPr>
                <w:rFonts w:ascii="Times New Roman" w:eastAsia="Calibri" w:hAnsi="Times New Roman" w:cs="Times New Roman"/>
                <w:sz w:val="12"/>
                <w:szCs w:val="12"/>
              </w:rPr>
            </w:pPr>
            <w:r w:rsidRPr="0057149C">
              <w:rPr>
                <w:rFonts w:ascii="Times New Roman" w:eastAsia="Calibri" w:hAnsi="Times New Roman" w:cs="Times New Roman"/>
                <w:sz w:val="12"/>
                <w:szCs w:val="12"/>
              </w:rPr>
              <w:t>20</w:t>
            </w:r>
          </w:p>
        </w:tc>
        <w:tc>
          <w:tcPr>
            <w:tcW w:w="1701" w:type="dxa"/>
          </w:tcPr>
          <w:p w:rsidR="0057149C" w:rsidRPr="0057149C" w:rsidRDefault="0057149C" w:rsidP="0057149C">
            <w:pPr>
              <w:tabs>
                <w:tab w:val="left" w:pos="284"/>
              </w:tabs>
              <w:rPr>
                <w:rFonts w:ascii="Times New Roman" w:eastAsia="Calibri" w:hAnsi="Times New Roman" w:cs="Times New Roman"/>
                <w:sz w:val="12"/>
                <w:szCs w:val="12"/>
              </w:rPr>
            </w:pPr>
            <w:r w:rsidRPr="0057149C">
              <w:rPr>
                <w:rFonts w:ascii="Times New Roman" w:eastAsia="Calibri" w:hAnsi="Times New Roman" w:cs="Times New Roman"/>
                <w:sz w:val="12"/>
                <w:szCs w:val="12"/>
              </w:rPr>
              <w:t xml:space="preserve">Проведение мониторинга и рейдов с целью выявления </w:t>
            </w:r>
            <w:r w:rsidRPr="0057149C">
              <w:rPr>
                <w:rFonts w:ascii="Times New Roman" w:eastAsia="Calibri" w:hAnsi="Times New Roman" w:cs="Times New Roman"/>
                <w:sz w:val="12"/>
                <w:szCs w:val="12"/>
              </w:rPr>
              <w:lastRenderedPageBreak/>
              <w:t>материалов, входящих в список экстремистских в  печатных издательствах и магазинах, специализирующихся на реализации книжной, а также аудио-видео-продукции</w:t>
            </w:r>
          </w:p>
        </w:tc>
        <w:tc>
          <w:tcPr>
            <w:tcW w:w="1559" w:type="dxa"/>
          </w:tcPr>
          <w:p w:rsidR="0057149C" w:rsidRPr="0057149C" w:rsidRDefault="0057149C" w:rsidP="0057149C">
            <w:pPr>
              <w:tabs>
                <w:tab w:val="left" w:pos="284"/>
              </w:tabs>
              <w:rPr>
                <w:rFonts w:ascii="Times New Roman" w:eastAsia="Calibri" w:hAnsi="Times New Roman" w:cs="Times New Roman"/>
                <w:sz w:val="12"/>
                <w:szCs w:val="12"/>
              </w:rPr>
            </w:pPr>
            <w:r w:rsidRPr="0057149C">
              <w:rPr>
                <w:rFonts w:ascii="Times New Roman" w:eastAsia="Calibri" w:hAnsi="Times New Roman" w:cs="Times New Roman"/>
                <w:sz w:val="12"/>
                <w:szCs w:val="12"/>
              </w:rPr>
              <w:lastRenderedPageBreak/>
              <w:t>Отдел МВД</w:t>
            </w:r>
            <w:r w:rsidRPr="0057149C">
              <w:rPr>
                <w:rFonts w:ascii="Times New Roman" w:eastAsia="Calibri" w:hAnsi="Times New Roman" w:cs="Times New Roman"/>
                <w:sz w:val="12"/>
                <w:szCs w:val="12"/>
              </w:rPr>
              <w:br/>
              <w:t>(по согласованию)</w:t>
            </w:r>
          </w:p>
        </w:tc>
        <w:tc>
          <w:tcPr>
            <w:tcW w:w="567" w:type="dxa"/>
          </w:tcPr>
          <w:p w:rsidR="0057149C" w:rsidRPr="0057149C" w:rsidRDefault="0057149C" w:rsidP="0057149C">
            <w:pPr>
              <w:tabs>
                <w:tab w:val="left" w:pos="284"/>
              </w:tabs>
              <w:rPr>
                <w:rFonts w:ascii="Times New Roman" w:eastAsia="Calibri" w:hAnsi="Times New Roman" w:cs="Times New Roman"/>
                <w:sz w:val="12"/>
                <w:szCs w:val="12"/>
              </w:rPr>
            </w:pPr>
            <w:r w:rsidRPr="0057149C">
              <w:rPr>
                <w:rFonts w:ascii="Times New Roman" w:eastAsia="Calibri" w:hAnsi="Times New Roman" w:cs="Times New Roman"/>
                <w:sz w:val="12"/>
                <w:szCs w:val="12"/>
              </w:rPr>
              <w:t xml:space="preserve">2017- </w:t>
            </w:r>
            <w:smartTag w:uri="urn:schemas-microsoft-com:office:smarttags" w:element="metricconverter">
              <w:smartTagPr>
                <w:attr w:name="ProductID" w:val="2020 г"/>
              </w:smartTagPr>
              <w:r w:rsidRPr="0057149C">
                <w:rPr>
                  <w:rFonts w:ascii="Times New Roman" w:eastAsia="Calibri" w:hAnsi="Times New Roman" w:cs="Times New Roman"/>
                  <w:sz w:val="12"/>
                  <w:szCs w:val="12"/>
                </w:rPr>
                <w:t xml:space="preserve">2020 </w:t>
              </w:r>
              <w:proofErr w:type="spellStart"/>
              <w:r w:rsidRPr="0057149C">
                <w:rPr>
                  <w:rFonts w:ascii="Times New Roman" w:eastAsia="Calibri" w:hAnsi="Times New Roman" w:cs="Times New Roman"/>
                  <w:sz w:val="12"/>
                  <w:szCs w:val="12"/>
                </w:rPr>
                <w:lastRenderedPageBreak/>
                <w:t>г</w:t>
              </w:r>
            </w:smartTag>
            <w:r w:rsidRPr="0057149C">
              <w:rPr>
                <w:rFonts w:ascii="Times New Roman" w:eastAsia="Calibri" w:hAnsi="Times New Roman" w:cs="Times New Roman"/>
                <w:sz w:val="12"/>
                <w:szCs w:val="12"/>
              </w:rPr>
              <w:t>.г</w:t>
            </w:r>
            <w:proofErr w:type="spellEnd"/>
            <w:r w:rsidRPr="0057149C">
              <w:rPr>
                <w:rFonts w:ascii="Times New Roman" w:eastAsia="Calibri" w:hAnsi="Times New Roman" w:cs="Times New Roman"/>
                <w:sz w:val="12"/>
                <w:szCs w:val="12"/>
              </w:rPr>
              <w:t>.</w:t>
            </w:r>
          </w:p>
          <w:p w:rsidR="0057149C" w:rsidRPr="0057149C" w:rsidRDefault="0057149C" w:rsidP="0057149C">
            <w:pPr>
              <w:tabs>
                <w:tab w:val="left" w:pos="284"/>
              </w:tabs>
              <w:rPr>
                <w:rFonts w:ascii="Times New Roman" w:eastAsia="Calibri" w:hAnsi="Times New Roman" w:cs="Times New Roman"/>
                <w:sz w:val="12"/>
                <w:szCs w:val="12"/>
              </w:rPr>
            </w:pPr>
          </w:p>
        </w:tc>
        <w:tc>
          <w:tcPr>
            <w:tcW w:w="709" w:type="dxa"/>
          </w:tcPr>
          <w:p w:rsidR="0057149C" w:rsidRPr="0057149C" w:rsidRDefault="0057149C" w:rsidP="0057149C">
            <w:pPr>
              <w:tabs>
                <w:tab w:val="left" w:pos="284"/>
              </w:tabs>
              <w:rPr>
                <w:rFonts w:ascii="Times New Roman" w:eastAsia="Calibri" w:hAnsi="Times New Roman" w:cs="Times New Roman"/>
                <w:sz w:val="12"/>
                <w:szCs w:val="12"/>
              </w:rPr>
            </w:pPr>
            <w:r w:rsidRPr="0057149C">
              <w:rPr>
                <w:rFonts w:ascii="Times New Roman" w:eastAsia="Calibri" w:hAnsi="Times New Roman" w:cs="Times New Roman"/>
                <w:sz w:val="12"/>
                <w:szCs w:val="12"/>
              </w:rPr>
              <w:lastRenderedPageBreak/>
              <w:t xml:space="preserve">В рамках основной </w:t>
            </w:r>
            <w:r w:rsidRPr="0057149C">
              <w:rPr>
                <w:rFonts w:ascii="Times New Roman" w:eastAsia="Calibri" w:hAnsi="Times New Roman" w:cs="Times New Roman"/>
                <w:sz w:val="12"/>
                <w:szCs w:val="12"/>
              </w:rPr>
              <w:lastRenderedPageBreak/>
              <w:t>деятель-</w:t>
            </w:r>
            <w:proofErr w:type="spellStart"/>
            <w:r w:rsidRPr="0057149C">
              <w:rPr>
                <w:rFonts w:ascii="Times New Roman" w:eastAsia="Calibri" w:hAnsi="Times New Roman" w:cs="Times New Roman"/>
                <w:sz w:val="12"/>
                <w:szCs w:val="12"/>
              </w:rPr>
              <w:t>ности</w:t>
            </w:r>
            <w:proofErr w:type="spellEnd"/>
          </w:p>
        </w:tc>
        <w:tc>
          <w:tcPr>
            <w:tcW w:w="283" w:type="dxa"/>
          </w:tcPr>
          <w:p w:rsidR="0057149C" w:rsidRPr="0057149C" w:rsidRDefault="0057149C" w:rsidP="0057149C">
            <w:pPr>
              <w:tabs>
                <w:tab w:val="left" w:pos="284"/>
              </w:tabs>
              <w:rPr>
                <w:rFonts w:ascii="Times New Roman" w:eastAsia="Calibri" w:hAnsi="Times New Roman" w:cs="Times New Roman"/>
                <w:sz w:val="12"/>
                <w:szCs w:val="12"/>
              </w:rPr>
            </w:pPr>
            <w:r w:rsidRPr="0057149C">
              <w:rPr>
                <w:rFonts w:ascii="Times New Roman" w:eastAsia="Calibri" w:hAnsi="Times New Roman" w:cs="Times New Roman"/>
                <w:sz w:val="12"/>
                <w:szCs w:val="12"/>
              </w:rPr>
              <w:lastRenderedPageBreak/>
              <w:t>-</w:t>
            </w:r>
          </w:p>
        </w:tc>
        <w:tc>
          <w:tcPr>
            <w:tcW w:w="284" w:type="dxa"/>
          </w:tcPr>
          <w:p w:rsidR="0057149C" w:rsidRPr="0057149C" w:rsidRDefault="0057149C" w:rsidP="0057149C">
            <w:pPr>
              <w:tabs>
                <w:tab w:val="left" w:pos="284"/>
              </w:tabs>
              <w:rPr>
                <w:rFonts w:ascii="Times New Roman" w:eastAsia="Calibri" w:hAnsi="Times New Roman" w:cs="Times New Roman"/>
                <w:sz w:val="12"/>
                <w:szCs w:val="12"/>
              </w:rPr>
            </w:pPr>
            <w:r w:rsidRPr="0057149C">
              <w:rPr>
                <w:rFonts w:ascii="Times New Roman" w:eastAsia="Calibri" w:hAnsi="Times New Roman" w:cs="Times New Roman"/>
                <w:sz w:val="12"/>
                <w:szCs w:val="12"/>
              </w:rPr>
              <w:t>-</w:t>
            </w:r>
          </w:p>
        </w:tc>
        <w:tc>
          <w:tcPr>
            <w:tcW w:w="283" w:type="dxa"/>
          </w:tcPr>
          <w:p w:rsidR="0057149C" w:rsidRPr="0057149C" w:rsidRDefault="0057149C" w:rsidP="0057149C">
            <w:pPr>
              <w:tabs>
                <w:tab w:val="left" w:pos="284"/>
              </w:tabs>
              <w:rPr>
                <w:rFonts w:ascii="Times New Roman" w:eastAsia="Calibri" w:hAnsi="Times New Roman" w:cs="Times New Roman"/>
                <w:sz w:val="12"/>
                <w:szCs w:val="12"/>
              </w:rPr>
            </w:pPr>
            <w:r w:rsidRPr="0057149C">
              <w:rPr>
                <w:rFonts w:ascii="Times New Roman" w:eastAsia="Calibri" w:hAnsi="Times New Roman" w:cs="Times New Roman"/>
                <w:sz w:val="12"/>
                <w:szCs w:val="12"/>
              </w:rPr>
              <w:t>-</w:t>
            </w:r>
          </w:p>
        </w:tc>
        <w:tc>
          <w:tcPr>
            <w:tcW w:w="284" w:type="dxa"/>
          </w:tcPr>
          <w:p w:rsidR="0057149C" w:rsidRPr="0057149C" w:rsidRDefault="0057149C" w:rsidP="0057149C">
            <w:pPr>
              <w:tabs>
                <w:tab w:val="left" w:pos="284"/>
              </w:tabs>
              <w:rPr>
                <w:rFonts w:ascii="Times New Roman" w:eastAsia="Calibri" w:hAnsi="Times New Roman" w:cs="Times New Roman"/>
                <w:sz w:val="12"/>
                <w:szCs w:val="12"/>
              </w:rPr>
            </w:pPr>
            <w:r w:rsidRPr="0057149C">
              <w:rPr>
                <w:rFonts w:ascii="Times New Roman" w:eastAsia="Calibri" w:hAnsi="Times New Roman" w:cs="Times New Roman"/>
                <w:sz w:val="12"/>
                <w:szCs w:val="12"/>
              </w:rPr>
              <w:t>-</w:t>
            </w:r>
          </w:p>
        </w:tc>
        <w:tc>
          <w:tcPr>
            <w:tcW w:w="1417" w:type="dxa"/>
          </w:tcPr>
          <w:p w:rsidR="0057149C" w:rsidRPr="0057149C" w:rsidRDefault="0057149C" w:rsidP="0057149C">
            <w:pPr>
              <w:tabs>
                <w:tab w:val="left" w:pos="284"/>
              </w:tabs>
              <w:rPr>
                <w:rFonts w:ascii="Times New Roman" w:eastAsia="Calibri" w:hAnsi="Times New Roman" w:cs="Times New Roman"/>
                <w:sz w:val="12"/>
                <w:szCs w:val="12"/>
              </w:rPr>
            </w:pPr>
            <w:r w:rsidRPr="0057149C">
              <w:rPr>
                <w:rFonts w:ascii="Times New Roman" w:eastAsia="Calibri" w:hAnsi="Times New Roman" w:cs="Times New Roman"/>
                <w:sz w:val="12"/>
                <w:szCs w:val="12"/>
              </w:rPr>
              <w:t xml:space="preserve">Пресечение </w:t>
            </w:r>
            <w:proofErr w:type="spellStart"/>
            <w:r w:rsidRPr="0057149C">
              <w:rPr>
                <w:rFonts w:ascii="Times New Roman" w:eastAsia="Calibri" w:hAnsi="Times New Roman" w:cs="Times New Roman"/>
                <w:sz w:val="12"/>
                <w:szCs w:val="12"/>
              </w:rPr>
              <w:t>распростра</w:t>
            </w:r>
            <w:proofErr w:type="spellEnd"/>
            <w:r w:rsidRPr="0057149C">
              <w:rPr>
                <w:rFonts w:ascii="Times New Roman" w:eastAsia="Calibri" w:hAnsi="Times New Roman" w:cs="Times New Roman"/>
                <w:sz w:val="12"/>
                <w:szCs w:val="12"/>
              </w:rPr>
              <w:t xml:space="preserve">-нения </w:t>
            </w:r>
            <w:r w:rsidRPr="0057149C">
              <w:rPr>
                <w:rFonts w:ascii="Times New Roman" w:eastAsia="Calibri" w:hAnsi="Times New Roman" w:cs="Times New Roman"/>
                <w:sz w:val="12"/>
                <w:szCs w:val="12"/>
              </w:rPr>
              <w:lastRenderedPageBreak/>
              <w:t>экстремистских  материалов</w:t>
            </w:r>
          </w:p>
        </w:tc>
      </w:tr>
      <w:tr w:rsidR="0057149C" w:rsidRPr="0057149C" w:rsidTr="00FE543A">
        <w:trPr>
          <w:trHeight w:val="20"/>
        </w:trPr>
        <w:tc>
          <w:tcPr>
            <w:tcW w:w="426" w:type="dxa"/>
          </w:tcPr>
          <w:p w:rsidR="0057149C" w:rsidRPr="0057149C" w:rsidRDefault="0057149C" w:rsidP="0057149C">
            <w:pPr>
              <w:tabs>
                <w:tab w:val="left" w:pos="284"/>
              </w:tabs>
              <w:rPr>
                <w:rFonts w:ascii="Times New Roman" w:eastAsia="Calibri" w:hAnsi="Times New Roman" w:cs="Times New Roman"/>
                <w:sz w:val="12"/>
                <w:szCs w:val="12"/>
              </w:rPr>
            </w:pPr>
          </w:p>
          <w:p w:rsidR="0057149C" w:rsidRPr="0057149C" w:rsidRDefault="0057149C" w:rsidP="0057149C">
            <w:pPr>
              <w:tabs>
                <w:tab w:val="left" w:pos="284"/>
              </w:tabs>
              <w:rPr>
                <w:rFonts w:ascii="Times New Roman" w:eastAsia="Calibri" w:hAnsi="Times New Roman" w:cs="Times New Roman"/>
                <w:sz w:val="12"/>
                <w:szCs w:val="12"/>
              </w:rPr>
            </w:pPr>
            <w:r w:rsidRPr="0057149C">
              <w:rPr>
                <w:rFonts w:ascii="Times New Roman" w:eastAsia="Calibri" w:hAnsi="Times New Roman" w:cs="Times New Roman"/>
                <w:sz w:val="12"/>
                <w:szCs w:val="12"/>
              </w:rPr>
              <w:t>21</w:t>
            </w:r>
          </w:p>
        </w:tc>
        <w:tc>
          <w:tcPr>
            <w:tcW w:w="1701" w:type="dxa"/>
          </w:tcPr>
          <w:p w:rsidR="0057149C" w:rsidRPr="0057149C" w:rsidRDefault="0057149C" w:rsidP="0057149C">
            <w:pPr>
              <w:tabs>
                <w:tab w:val="left" w:pos="284"/>
              </w:tabs>
              <w:rPr>
                <w:rFonts w:ascii="Times New Roman" w:eastAsia="Calibri" w:hAnsi="Times New Roman" w:cs="Times New Roman"/>
                <w:sz w:val="12"/>
                <w:szCs w:val="12"/>
              </w:rPr>
            </w:pPr>
            <w:r w:rsidRPr="0057149C">
              <w:rPr>
                <w:rFonts w:ascii="Times New Roman" w:eastAsia="Calibri" w:hAnsi="Times New Roman" w:cs="Times New Roman"/>
                <w:sz w:val="12"/>
                <w:szCs w:val="12"/>
              </w:rPr>
              <w:t>Организация комплексных обследований объектов, включенных в перечень объектов вероятны</w:t>
            </w:r>
            <w:r w:rsidR="00F71422">
              <w:rPr>
                <w:rFonts w:ascii="Times New Roman" w:eastAsia="Calibri" w:hAnsi="Times New Roman" w:cs="Times New Roman"/>
                <w:sz w:val="12"/>
                <w:szCs w:val="12"/>
              </w:rPr>
              <w:t xml:space="preserve">х террористических устремлений </w:t>
            </w:r>
          </w:p>
        </w:tc>
        <w:tc>
          <w:tcPr>
            <w:tcW w:w="1559" w:type="dxa"/>
          </w:tcPr>
          <w:p w:rsidR="0057149C" w:rsidRPr="0057149C" w:rsidRDefault="0057149C" w:rsidP="0057149C">
            <w:pPr>
              <w:tabs>
                <w:tab w:val="left" w:pos="284"/>
              </w:tabs>
              <w:rPr>
                <w:rFonts w:ascii="Times New Roman" w:eastAsia="Calibri" w:hAnsi="Times New Roman" w:cs="Times New Roman"/>
                <w:sz w:val="12"/>
                <w:szCs w:val="12"/>
              </w:rPr>
            </w:pPr>
            <w:proofErr w:type="gramStart"/>
            <w:r w:rsidRPr="0057149C">
              <w:rPr>
                <w:rFonts w:ascii="Times New Roman" w:eastAsia="Calibri" w:hAnsi="Times New Roman" w:cs="Times New Roman"/>
                <w:sz w:val="12"/>
                <w:szCs w:val="12"/>
              </w:rPr>
              <w:t>Районная</w:t>
            </w:r>
            <w:proofErr w:type="gramEnd"/>
            <w:r w:rsidRPr="0057149C">
              <w:rPr>
                <w:rFonts w:ascii="Times New Roman" w:eastAsia="Calibri" w:hAnsi="Times New Roman" w:cs="Times New Roman"/>
                <w:sz w:val="12"/>
                <w:szCs w:val="12"/>
              </w:rPr>
              <w:t xml:space="preserve"> АТК, </w:t>
            </w:r>
            <w:r w:rsidRPr="0057149C">
              <w:rPr>
                <w:rFonts w:ascii="Times New Roman" w:eastAsia="Calibri" w:hAnsi="Times New Roman" w:cs="Times New Roman"/>
                <w:sz w:val="12"/>
                <w:szCs w:val="12"/>
              </w:rPr>
              <w:br/>
              <w:t xml:space="preserve">отдел МВД </w:t>
            </w:r>
            <w:r w:rsidRPr="0057149C">
              <w:rPr>
                <w:rFonts w:ascii="Times New Roman" w:eastAsia="Calibri" w:hAnsi="Times New Roman" w:cs="Times New Roman"/>
                <w:sz w:val="12"/>
                <w:szCs w:val="12"/>
              </w:rPr>
              <w:br/>
              <w:t>(по согласованию)</w:t>
            </w:r>
          </w:p>
        </w:tc>
        <w:tc>
          <w:tcPr>
            <w:tcW w:w="567" w:type="dxa"/>
          </w:tcPr>
          <w:p w:rsidR="0057149C" w:rsidRPr="0057149C" w:rsidRDefault="0057149C" w:rsidP="0057149C">
            <w:pPr>
              <w:tabs>
                <w:tab w:val="left" w:pos="284"/>
              </w:tabs>
              <w:rPr>
                <w:rFonts w:ascii="Times New Roman" w:eastAsia="Calibri" w:hAnsi="Times New Roman" w:cs="Times New Roman"/>
                <w:sz w:val="12"/>
                <w:szCs w:val="12"/>
              </w:rPr>
            </w:pPr>
            <w:r w:rsidRPr="0057149C">
              <w:rPr>
                <w:rFonts w:ascii="Times New Roman" w:eastAsia="Calibri" w:hAnsi="Times New Roman" w:cs="Times New Roman"/>
                <w:sz w:val="12"/>
                <w:szCs w:val="12"/>
              </w:rPr>
              <w:t>ежегодно</w:t>
            </w:r>
          </w:p>
        </w:tc>
        <w:tc>
          <w:tcPr>
            <w:tcW w:w="709" w:type="dxa"/>
          </w:tcPr>
          <w:p w:rsidR="0057149C" w:rsidRPr="0057149C" w:rsidRDefault="0057149C" w:rsidP="0057149C">
            <w:pPr>
              <w:tabs>
                <w:tab w:val="left" w:pos="284"/>
              </w:tabs>
              <w:rPr>
                <w:rFonts w:ascii="Times New Roman" w:eastAsia="Calibri" w:hAnsi="Times New Roman" w:cs="Times New Roman"/>
                <w:sz w:val="12"/>
                <w:szCs w:val="12"/>
              </w:rPr>
            </w:pPr>
            <w:r w:rsidRPr="0057149C">
              <w:rPr>
                <w:rFonts w:ascii="Times New Roman" w:eastAsia="Calibri" w:hAnsi="Times New Roman" w:cs="Times New Roman"/>
                <w:sz w:val="12"/>
                <w:szCs w:val="12"/>
              </w:rPr>
              <w:t>В рамках основной деятель-</w:t>
            </w:r>
            <w:proofErr w:type="spellStart"/>
            <w:r w:rsidRPr="0057149C">
              <w:rPr>
                <w:rFonts w:ascii="Times New Roman" w:eastAsia="Calibri" w:hAnsi="Times New Roman" w:cs="Times New Roman"/>
                <w:sz w:val="12"/>
                <w:szCs w:val="12"/>
              </w:rPr>
              <w:t>ности</w:t>
            </w:r>
            <w:proofErr w:type="spellEnd"/>
          </w:p>
        </w:tc>
        <w:tc>
          <w:tcPr>
            <w:tcW w:w="283" w:type="dxa"/>
          </w:tcPr>
          <w:p w:rsidR="0057149C" w:rsidRPr="0057149C" w:rsidRDefault="0057149C" w:rsidP="0057149C">
            <w:pPr>
              <w:tabs>
                <w:tab w:val="left" w:pos="284"/>
              </w:tabs>
              <w:rPr>
                <w:rFonts w:ascii="Times New Roman" w:eastAsia="Calibri" w:hAnsi="Times New Roman" w:cs="Times New Roman"/>
                <w:sz w:val="12"/>
                <w:szCs w:val="12"/>
              </w:rPr>
            </w:pPr>
            <w:r w:rsidRPr="0057149C">
              <w:rPr>
                <w:rFonts w:ascii="Times New Roman" w:eastAsia="Calibri" w:hAnsi="Times New Roman" w:cs="Times New Roman"/>
                <w:sz w:val="12"/>
                <w:szCs w:val="12"/>
              </w:rPr>
              <w:t>-</w:t>
            </w:r>
          </w:p>
        </w:tc>
        <w:tc>
          <w:tcPr>
            <w:tcW w:w="284" w:type="dxa"/>
          </w:tcPr>
          <w:p w:rsidR="0057149C" w:rsidRPr="0057149C" w:rsidRDefault="0057149C" w:rsidP="0057149C">
            <w:pPr>
              <w:tabs>
                <w:tab w:val="left" w:pos="284"/>
              </w:tabs>
              <w:rPr>
                <w:rFonts w:ascii="Times New Roman" w:eastAsia="Calibri" w:hAnsi="Times New Roman" w:cs="Times New Roman"/>
                <w:sz w:val="12"/>
                <w:szCs w:val="12"/>
              </w:rPr>
            </w:pPr>
            <w:r w:rsidRPr="0057149C">
              <w:rPr>
                <w:rFonts w:ascii="Times New Roman" w:eastAsia="Calibri" w:hAnsi="Times New Roman" w:cs="Times New Roman"/>
                <w:sz w:val="12"/>
                <w:szCs w:val="12"/>
              </w:rPr>
              <w:t>-</w:t>
            </w:r>
          </w:p>
        </w:tc>
        <w:tc>
          <w:tcPr>
            <w:tcW w:w="283" w:type="dxa"/>
          </w:tcPr>
          <w:p w:rsidR="0057149C" w:rsidRPr="0057149C" w:rsidRDefault="0057149C" w:rsidP="0057149C">
            <w:pPr>
              <w:tabs>
                <w:tab w:val="left" w:pos="284"/>
              </w:tabs>
              <w:rPr>
                <w:rFonts w:ascii="Times New Roman" w:eastAsia="Calibri" w:hAnsi="Times New Roman" w:cs="Times New Roman"/>
                <w:sz w:val="12"/>
                <w:szCs w:val="12"/>
              </w:rPr>
            </w:pPr>
            <w:r w:rsidRPr="0057149C">
              <w:rPr>
                <w:rFonts w:ascii="Times New Roman" w:eastAsia="Calibri" w:hAnsi="Times New Roman" w:cs="Times New Roman"/>
                <w:sz w:val="12"/>
                <w:szCs w:val="12"/>
              </w:rPr>
              <w:t>-</w:t>
            </w:r>
          </w:p>
        </w:tc>
        <w:tc>
          <w:tcPr>
            <w:tcW w:w="284" w:type="dxa"/>
          </w:tcPr>
          <w:p w:rsidR="0057149C" w:rsidRPr="0057149C" w:rsidRDefault="0057149C" w:rsidP="0057149C">
            <w:pPr>
              <w:tabs>
                <w:tab w:val="left" w:pos="284"/>
              </w:tabs>
              <w:rPr>
                <w:rFonts w:ascii="Times New Roman" w:eastAsia="Calibri" w:hAnsi="Times New Roman" w:cs="Times New Roman"/>
                <w:sz w:val="12"/>
                <w:szCs w:val="12"/>
              </w:rPr>
            </w:pPr>
            <w:r w:rsidRPr="0057149C">
              <w:rPr>
                <w:rFonts w:ascii="Times New Roman" w:eastAsia="Calibri" w:hAnsi="Times New Roman" w:cs="Times New Roman"/>
                <w:sz w:val="12"/>
                <w:szCs w:val="12"/>
              </w:rPr>
              <w:t>-</w:t>
            </w:r>
          </w:p>
        </w:tc>
        <w:tc>
          <w:tcPr>
            <w:tcW w:w="1417" w:type="dxa"/>
          </w:tcPr>
          <w:p w:rsidR="0057149C" w:rsidRPr="0057149C" w:rsidRDefault="0057149C" w:rsidP="0057149C">
            <w:pPr>
              <w:tabs>
                <w:tab w:val="left" w:pos="284"/>
              </w:tabs>
              <w:rPr>
                <w:rFonts w:ascii="Times New Roman" w:eastAsia="Calibri" w:hAnsi="Times New Roman" w:cs="Times New Roman"/>
                <w:sz w:val="12"/>
                <w:szCs w:val="12"/>
              </w:rPr>
            </w:pPr>
            <w:r w:rsidRPr="0057149C">
              <w:rPr>
                <w:rFonts w:ascii="Times New Roman" w:eastAsia="Calibri" w:hAnsi="Times New Roman" w:cs="Times New Roman"/>
                <w:sz w:val="12"/>
                <w:szCs w:val="12"/>
              </w:rPr>
              <w:t xml:space="preserve">Соблюдение  антитеррористической безопасности </w:t>
            </w:r>
          </w:p>
        </w:tc>
      </w:tr>
      <w:tr w:rsidR="0057149C" w:rsidRPr="0057149C" w:rsidTr="00FE543A">
        <w:trPr>
          <w:trHeight w:val="20"/>
        </w:trPr>
        <w:tc>
          <w:tcPr>
            <w:tcW w:w="426" w:type="dxa"/>
          </w:tcPr>
          <w:p w:rsidR="0057149C" w:rsidRPr="0057149C" w:rsidRDefault="0057149C" w:rsidP="0057149C">
            <w:pPr>
              <w:tabs>
                <w:tab w:val="left" w:pos="284"/>
              </w:tabs>
              <w:rPr>
                <w:rFonts w:ascii="Times New Roman" w:eastAsia="Calibri" w:hAnsi="Times New Roman" w:cs="Times New Roman"/>
                <w:sz w:val="12"/>
                <w:szCs w:val="12"/>
              </w:rPr>
            </w:pPr>
            <w:r w:rsidRPr="0057149C">
              <w:rPr>
                <w:rFonts w:ascii="Times New Roman" w:eastAsia="Calibri" w:hAnsi="Times New Roman" w:cs="Times New Roman"/>
                <w:sz w:val="12"/>
                <w:szCs w:val="12"/>
              </w:rPr>
              <w:t>1</w:t>
            </w:r>
          </w:p>
        </w:tc>
        <w:tc>
          <w:tcPr>
            <w:tcW w:w="1701" w:type="dxa"/>
          </w:tcPr>
          <w:p w:rsidR="0057149C" w:rsidRPr="0057149C" w:rsidRDefault="0057149C" w:rsidP="0057149C">
            <w:pPr>
              <w:tabs>
                <w:tab w:val="left" w:pos="284"/>
              </w:tabs>
              <w:rPr>
                <w:rFonts w:ascii="Times New Roman" w:eastAsia="Calibri" w:hAnsi="Times New Roman" w:cs="Times New Roman"/>
                <w:sz w:val="12"/>
                <w:szCs w:val="12"/>
              </w:rPr>
            </w:pPr>
            <w:r w:rsidRPr="0057149C">
              <w:rPr>
                <w:rFonts w:ascii="Times New Roman" w:eastAsia="Calibri" w:hAnsi="Times New Roman" w:cs="Times New Roman"/>
                <w:sz w:val="12"/>
                <w:szCs w:val="12"/>
              </w:rPr>
              <w:t>2</w:t>
            </w:r>
          </w:p>
        </w:tc>
        <w:tc>
          <w:tcPr>
            <w:tcW w:w="1559" w:type="dxa"/>
          </w:tcPr>
          <w:p w:rsidR="0057149C" w:rsidRPr="0057149C" w:rsidRDefault="0057149C" w:rsidP="0057149C">
            <w:pPr>
              <w:tabs>
                <w:tab w:val="left" w:pos="284"/>
              </w:tabs>
              <w:rPr>
                <w:rFonts w:ascii="Times New Roman" w:eastAsia="Calibri" w:hAnsi="Times New Roman" w:cs="Times New Roman"/>
                <w:sz w:val="12"/>
                <w:szCs w:val="12"/>
              </w:rPr>
            </w:pPr>
            <w:r w:rsidRPr="0057149C">
              <w:rPr>
                <w:rFonts w:ascii="Times New Roman" w:eastAsia="Calibri" w:hAnsi="Times New Roman" w:cs="Times New Roman"/>
                <w:sz w:val="12"/>
                <w:szCs w:val="12"/>
              </w:rPr>
              <w:t>3</w:t>
            </w:r>
          </w:p>
        </w:tc>
        <w:tc>
          <w:tcPr>
            <w:tcW w:w="567" w:type="dxa"/>
          </w:tcPr>
          <w:p w:rsidR="0057149C" w:rsidRPr="0057149C" w:rsidRDefault="0057149C" w:rsidP="0057149C">
            <w:pPr>
              <w:tabs>
                <w:tab w:val="left" w:pos="284"/>
              </w:tabs>
              <w:rPr>
                <w:rFonts w:ascii="Times New Roman" w:eastAsia="Calibri" w:hAnsi="Times New Roman" w:cs="Times New Roman"/>
                <w:sz w:val="12"/>
                <w:szCs w:val="12"/>
              </w:rPr>
            </w:pPr>
            <w:r w:rsidRPr="0057149C">
              <w:rPr>
                <w:rFonts w:ascii="Times New Roman" w:eastAsia="Calibri" w:hAnsi="Times New Roman" w:cs="Times New Roman"/>
                <w:sz w:val="12"/>
                <w:szCs w:val="12"/>
              </w:rPr>
              <w:t>4</w:t>
            </w:r>
          </w:p>
        </w:tc>
        <w:tc>
          <w:tcPr>
            <w:tcW w:w="709" w:type="dxa"/>
          </w:tcPr>
          <w:p w:rsidR="0057149C" w:rsidRPr="0057149C" w:rsidRDefault="0057149C" w:rsidP="0057149C">
            <w:pPr>
              <w:tabs>
                <w:tab w:val="left" w:pos="284"/>
              </w:tabs>
              <w:rPr>
                <w:rFonts w:ascii="Times New Roman" w:eastAsia="Calibri" w:hAnsi="Times New Roman" w:cs="Times New Roman"/>
                <w:sz w:val="12"/>
                <w:szCs w:val="12"/>
              </w:rPr>
            </w:pPr>
            <w:r w:rsidRPr="0057149C">
              <w:rPr>
                <w:rFonts w:ascii="Times New Roman" w:eastAsia="Calibri" w:hAnsi="Times New Roman" w:cs="Times New Roman"/>
                <w:sz w:val="12"/>
                <w:szCs w:val="12"/>
              </w:rPr>
              <w:t>5</w:t>
            </w:r>
          </w:p>
        </w:tc>
        <w:tc>
          <w:tcPr>
            <w:tcW w:w="283" w:type="dxa"/>
          </w:tcPr>
          <w:p w:rsidR="0057149C" w:rsidRPr="0057149C" w:rsidRDefault="0057149C" w:rsidP="0057149C">
            <w:pPr>
              <w:tabs>
                <w:tab w:val="left" w:pos="284"/>
              </w:tabs>
              <w:rPr>
                <w:rFonts w:ascii="Times New Roman" w:eastAsia="Calibri" w:hAnsi="Times New Roman" w:cs="Times New Roman"/>
                <w:sz w:val="12"/>
                <w:szCs w:val="12"/>
              </w:rPr>
            </w:pPr>
            <w:r w:rsidRPr="0057149C">
              <w:rPr>
                <w:rFonts w:ascii="Times New Roman" w:eastAsia="Calibri" w:hAnsi="Times New Roman" w:cs="Times New Roman"/>
                <w:sz w:val="12"/>
                <w:szCs w:val="12"/>
              </w:rPr>
              <w:t>6</w:t>
            </w:r>
          </w:p>
        </w:tc>
        <w:tc>
          <w:tcPr>
            <w:tcW w:w="284" w:type="dxa"/>
          </w:tcPr>
          <w:p w:rsidR="0057149C" w:rsidRPr="0057149C" w:rsidRDefault="0057149C" w:rsidP="0057149C">
            <w:pPr>
              <w:tabs>
                <w:tab w:val="left" w:pos="284"/>
              </w:tabs>
              <w:rPr>
                <w:rFonts w:ascii="Times New Roman" w:eastAsia="Calibri" w:hAnsi="Times New Roman" w:cs="Times New Roman"/>
                <w:sz w:val="12"/>
                <w:szCs w:val="12"/>
              </w:rPr>
            </w:pPr>
            <w:r w:rsidRPr="0057149C">
              <w:rPr>
                <w:rFonts w:ascii="Times New Roman" w:eastAsia="Calibri" w:hAnsi="Times New Roman" w:cs="Times New Roman"/>
                <w:sz w:val="12"/>
                <w:szCs w:val="12"/>
              </w:rPr>
              <w:t>7</w:t>
            </w:r>
          </w:p>
        </w:tc>
        <w:tc>
          <w:tcPr>
            <w:tcW w:w="283" w:type="dxa"/>
          </w:tcPr>
          <w:p w:rsidR="0057149C" w:rsidRPr="0057149C" w:rsidRDefault="0057149C" w:rsidP="0057149C">
            <w:pPr>
              <w:tabs>
                <w:tab w:val="left" w:pos="284"/>
              </w:tabs>
              <w:rPr>
                <w:rFonts w:ascii="Times New Roman" w:eastAsia="Calibri" w:hAnsi="Times New Roman" w:cs="Times New Roman"/>
                <w:sz w:val="12"/>
                <w:szCs w:val="12"/>
              </w:rPr>
            </w:pPr>
            <w:r w:rsidRPr="0057149C">
              <w:rPr>
                <w:rFonts w:ascii="Times New Roman" w:eastAsia="Calibri" w:hAnsi="Times New Roman" w:cs="Times New Roman"/>
                <w:sz w:val="12"/>
                <w:szCs w:val="12"/>
              </w:rPr>
              <w:t>8</w:t>
            </w:r>
          </w:p>
        </w:tc>
        <w:tc>
          <w:tcPr>
            <w:tcW w:w="284" w:type="dxa"/>
          </w:tcPr>
          <w:p w:rsidR="0057149C" w:rsidRPr="0057149C" w:rsidRDefault="0057149C" w:rsidP="0057149C">
            <w:pPr>
              <w:tabs>
                <w:tab w:val="left" w:pos="284"/>
              </w:tabs>
              <w:rPr>
                <w:rFonts w:ascii="Times New Roman" w:eastAsia="Calibri" w:hAnsi="Times New Roman" w:cs="Times New Roman"/>
                <w:sz w:val="12"/>
                <w:szCs w:val="12"/>
              </w:rPr>
            </w:pPr>
            <w:r w:rsidRPr="0057149C">
              <w:rPr>
                <w:rFonts w:ascii="Times New Roman" w:eastAsia="Calibri" w:hAnsi="Times New Roman" w:cs="Times New Roman"/>
                <w:sz w:val="12"/>
                <w:szCs w:val="12"/>
              </w:rPr>
              <w:t>9</w:t>
            </w:r>
          </w:p>
        </w:tc>
        <w:tc>
          <w:tcPr>
            <w:tcW w:w="1417" w:type="dxa"/>
          </w:tcPr>
          <w:p w:rsidR="0057149C" w:rsidRPr="0057149C" w:rsidRDefault="0057149C" w:rsidP="0057149C">
            <w:pPr>
              <w:tabs>
                <w:tab w:val="left" w:pos="284"/>
              </w:tabs>
              <w:rPr>
                <w:rFonts w:ascii="Times New Roman" w:eastAsia="Calibri" w:hAnsi="Times New Roman" w:cs="Times New Roman"/>
                <w:sz w:val="12"/>
                <w:szCs w:val="12"/>
              </w:rPr>
            </w:pPr>
            <w:r w:rsidRPr="0057149C">
              <w:rPr>
                <w:rFonts w:ascii="Times New Roman" w:eastAsia="Calibri" w:hAnsi="Times New Roman" w:cs="Times New Roman"/>
                <w:sz w:val="12"/>
                <w:szCs w:val="12"/>
              </w:rPr>
              <w:t>10</w:t>
            </w:r>
          </w:p>
        </w:tc>
      </w:tr>
      <w:tr w:rsidR="0057149C" w:rsidRPr="0057149C" w:rsidTr="00FE543A">
        <w:trPr>
          <w:cantSplit/>
          <w:trHeight w:val="1254"/>
        </w:trPr>
        <w:tc>
          <w:tcPr>
            <w:tcW w:w="426" w:type="dxa"/>
            <w:vMerge w:val="restart"/>
          </w:tcPr>
          <w:p w:rsidR="0057149C" w:rsidRPr="0057149C" w:rsidRDefault="0057149C" w:rsidP="0057149C">
            <w:pPr>
              <w:tabs>
                <w:tab w:val="left" w:pos="284"/>
              </w:tabs>
              <w:rPr>
                <w:rFonts w:ascii="Times New Roman" w:eastAsia="Calibri" w:hAnsi="Times New Roman" w:cs="Times New Roman"/>
                <w:sz w:val="12"/>
                <w:szCs w:val="12"/>
              </w:rPr>
            </w:pPr>
          </w:p>
          <w:p w:rsidR="0057149C" w:rsidRPr="0057149C" w:rsidRDefault="0057149C" w:rsidP="0057149C">
            <w:pPr>
              <w:tabs>
                <w:tab w:val="left" w:pos="284"/>
              </w:tabs>
              <w:rPr>
                <w:rFonts w:ascii="Times New Roman" w:eastAsia="Calibri" w:hAnsi="Times New Roman" w:cs="Times New Roman"/>
                <w:sz w:val="12"/>
                <w:szCs w:val="12"/>
              </w:rPr>
            </w:pPr>
            <w:r w:rsidRPr="0057149C">
              <w:rPr>
                <w:rFonts w:ascii="Times New Roman" w:eastAsia="Calibri" w:hAnsi="Times New Roman" w:cs="Times New Roman"/>
                <w:sz w:val="12"/>
                <w:szCs w:val="12"/>
              </w:rPr>
              <w:t>22</w:t>
            </w:r>
          </w:p>
        </w:tc>
        <w:tc>
          <w:tcPr>
            <w:tcW w:w="1701" w:type="dxa"/>
            <w:vMerge w:val="restart"/>
          </w:tcPr>
          <w:p w:rsidR="0057149C" w:rsidRPr="0057149C" w:rsidRDefault="0057149C" w:rsidP="0057149C">
            <w:pPr>
              <w:tabs>
                <w:tab w:val="left" w:pos="284"/>
              </w:tabs>
              <w:rPr>
                <w:rFonts w:ascii="Times New Roman" w:eastAsia="Calibri" w:hAnsi="Times New Roman" w:cs="Times New Roman"/>
                <w:sz w:val="12"/>
                <w:szCs w:val="12"/>
              </w:rPr>
            </w:pPr>
            <w:r w:rsidRPr="0057149C">
              <w:rPr>
                <w:rFonts w:ascii="Times New Roman" w:eastAsia="Calibri" w:hAnsi="Times New Roman" w:cs="Times New Roman"/>
                <w:sz w:val="12"/>
                <w:szCs w:val="12"/>
              </w:rPr>
              <w:t xml:space="preserve">Усиление антитеррористической защищённости  мест с массовым пребыванием людей (в соответствии с требованиями </w:t>
            </w:r>
            <w:r w:rsidRPr="0057149C">
              <w:rPr>
                <w:rFonts w:ascii="Times New Roman" w:eastAsia="Calibri" w:hAnsi="Times New Roman" w:cs="Times New Roman"/>
                <w:bCs/>
                <w:sz w:val="12"/>
                <w:szCs w:val="12"/>
              </w:rPr>
              <w:t xml:space="preserve">к антитеррористической защищенности мест массового пребывания людей, утвержденных </w:t>
            </w:r>
            <w:r w:rsidRPr="0057149C">
              <w:rPr>
                <w:rFonts w:ascii="Times New Roman" w:eastAsia="Calibri" w:hAnsi="Times New Roman" w:cs="Times New Roman"/>
                <w:sz w:val="12"/>
                <w:szCs w:val="12"/>
              </w:rPr>
              <w:t>Постановлением Правительства РФ №272 от 25.03.2015 года (в том числе оборудование системами видеонаблюдения, оповещения и управления эвакуацией  их содержание и обслуживание)</w:t>
            </w:r>
          </w:p>
        </w:tc>
        <w:tc>
          <w:tcPr>
            <w:tcW w:w="1559" w:type="dxa"/>
          </w:tcPr>
          <w:p w:rsidR="0057149C" w:rsidRPr="0057149C" w:rsidRDefault="0057149C" w:rsidP="0057149C">
            <w:pPr>
              <w:tabs>
                <w:tab w:val="left" w:pos="284"/>
              </w:tabs>
              <w:rPr>
                <w:rFonts w:ascii="Times New Roman" w:eastAsia="Calibri" w:hAnsi="Times New Roman" w:cs="Times New Roman"/>
                <w:sz w:val="12"/>
                <w:szCs w:val="12"/>
              </w:rPr>
            </w:pPr>
            <w:r w:rsidRPr="0057149C">
              <w:rPr>
                <w:rFonts w:ascii="Times New Roman" w:eastAsia="Calibri" w:hAnsi="Times New Roman" w:cs="Times New Roman"/>
                <w:sz w:val="12"/>
                <w:szCs w:val="12"/>
              </w:rPr>
              <w:t xml:space="preserve">Администрация района </w:t>
            </w:r>
          </w:p>
        </w:tc>
        <w:tc>
          <w:tcPr>
            <w:tcW w:w="567" w:type="dxa"/>
          </w:tcPr>
          <w:p w:rsidR="0057149C" w:rsidRPr="0057149C" w:rsidRDefault="0057149C" w:rsidP="0057149C">
            <w:pPr>
              <w:tabs>
                <w:tab w:val="left" w:pos="284"/>
              </w:tabs>
              <w:rPr>
                <w:rFonts w:ascii="Times New Roman" w:eastAsia="Calibri" w:hAnsi="Times New Roman" w:cs="Times New Roman"/>
                <w:sz w:val="12"/>
                <w:szCs w:val="12"/>
              </w:rPr>
            </w:pPr>
            <w:r w:rsidRPr="0057149C">
              <w:rPr>
                <w:rFonts w:ascii="Times New Roman" w:eastAsia="Calibri" w:hAnsi="Times New Roman" w:cs="Times New Roman"/>
                <w:sz w:val="12"/>
                <w:szCs w:val="12"/>
              </w:rPr>
              <w:t xml:space="preserve">2017- </w:t>
            </w:r>
            <w:smartTag w:uri="urn:schemas-microsoft-com:office:smarttags" w:element="metricconverter">
              <w:smartTagPr>
                <w:attr w:name="ProductID" w:val="2020 г"/>
              </w:smartTagPr>
              <w:r w:rsidRPr="0057149C">
                <w:rPr>
                  <w:rFonts w:ascii="Times New Roman" w:eastAsia="Calibri" w:hAnsi="Times New Roman" w:cs="Times New Roman"/>
                  <w:sz w:val="12"/>
                  <w:szCs w:val="12"/>
                </w:rPr>
                <w:t xml:space="preserve">2020 </w:t>
              </w:r>
              <w:proofErr w:type="spellStart"/>
              <w:r w:rsidRPr="0057149C">
                <w:rPr>
                  <w:rFonts w:ascii="Times New Roman" w:eastAsia="Calibri" w:hAnsi="Times New Roman" w:cs="Times New Roman"/>
                  <w:sz w:val="12"/>
                  <w:szCs w:val="12"/>
                </w:rPr>
                <w:t>г</w:t>
              </w:r>
            </w:smartTag>
            <w:r w:rsidRPr="0057149C">
              <w:rPr>
                <w:rFonts w:ascii="Times New Roman" w:eastAsia="Calibri" w:hAnsi="Times New Roman" w:cs="Times New Roman"/>
                <w:sz w:val="12"/>
                <w:szCs w:val="12"/>
              </w:rPr>
              <w:t>.г</w:t>
            </w:r>
            <w:proofErr w:type="spellEnd"/>
            <w:r w:rsidRPr="0057149C">
              <w:rPr>
                <w:rFonts w:ascii="Times New Roman" w:eastAsia="Calibri" w:hAnsi="Times New Roman" w:cs="Times New Roman"/>
                <w:sz w:val="12"/>
                <w:szCs w:val="12"/>
              </w:rPr>
              <w:t>.</w:t>
            </w:r>
          </w:p>
          <w:p w:rsidR="0057149C" w:rsidRPr="0057149C" w:rsidRDefault="0057149C" w:rsidP="0057149C">
            <w:pPr>
              <w:tabs>
                <w:tab w:val="left" w:pos="284"/>
              </w:tabs>
              <w:rPr>
                <w:rFonts w:ascii="Times New Roman" w:eastAsia="Calibri" w:hAnsi="Times New Roman" w:cs="Times New Roman"/>
                <w:sz w:val="12"/>
                <w:szCs w:val="12"/>
              </w:rPr>
            </w:pPr>
          </w:p>
        </w:tc>
        <w:tc>
          <w:tcPr>
            <w:tcW w:w="709" w:type="dxa"/>
          </w:tcPr>
          <w:p w:rsidR="0057149C" w:rsidRPr="0057149C" w:rsidRDefault="0057149C" w:rsidP="0057149C">
            <w:pPr>
              <w:tabs>
                <w:tab w:val="left" w:pos="284"/>
              </w:tabs>
              <w:rPr>
                <w:rFonts w:ascii="Times New Roman" w:eastAsia="Calibri" w:hAnsi="Times New Roman" w:cs="Times New Roman"/>
                <w:sz w:val="12"/>
                <w:szCs w:val="12"/>
              </w:rPr>
            </w:pPr>
            <w:r w:rsidRPr="0057149C">
              <w:rPr>
                <w:rFonts w:ascii="Times New Roman" w:eastAsia="Calibri" w:hAnsi="Times New Roman" w:cs="Times New Roman"/>
                <w:sz w:val="12"/>
                <w:szCs w:val="12"/>
              </w:rPr>
              <w:t>2 050,0 (местный бюджет)</w:t>
            </w:r>
          </w:p>
          <w:p w:rsidR="0057149C" w:rsidRPr="0057149C" w:rsidRDefault="0057149C" w:rsidP="0057149C">
            <w:pPr>
              <w:tabs>
                <w:tab w:val="left" w:pos="284"/>
              </w:tabs>
              <w:rPr>
                <w:rFonts w:ascii="Times New Roman" w:eastAsia="Calibri" w:hAnsi="Times New Roman" w:cs="Times New Roman"/>
                <w:sz w:val="12"/>
                <w:szCs w:val="12"/>
              </w:rPr>
            </w:pPr>
          </w:p>
        </w:tc>
        <w:tc>
          <w:tcPr>
            <w:tcW w:w="283" w:type="dxa"/>
            <w:textDirection w:val="tbRl"/>
          </w:tcPr>
          <w:p w:rsidR="0057149C" w:rsidRPr="0057149C" w:rsidRDefault="0057149C" w:rsidP="00FE543A">
            <w:pPr>
              <w:tabs>
                <w:tab w:val="left" w:pos="284"/>
              </w:tabs>
              <w:ind w:left="113" w:right="113"/>
              <w:rPr>
                <w:rFonts w:ascii="Times New Roman" w:eastAsia="Calibri" w:hAnsi="Times New Roman" w:cs="Times New Roman"/>
                <w:sz w:val="12"/>
                <w:szCs w:val="12"/>
              </w:rPr>
            </w:pPr>
            <w:r w:rsidRPr="0057149C">
              <w:rPr>
                <w:rFonts w:ascii="Times New Roman" w:eastAsia="Calibri" w:hAnsi="Times New Roman" w:cs="Times New Roman"/>
                <w:sz w:val="12"/>
                <w:szCs w:val="12"/>
              </w:rPr>
              <w:t xml:space="preserve">600,0 </w:t>
            </w:r>
            <w:r w:rsidR="00FE543A">
              <w:rPr>
                <w:rFonts w:ascii="Times New Roman" w:eastAsia="Calibri" w:hAnsi="Times New Roman" w:cs="Times New Roman"/>
                <w:sz w:val="12"/>
                <w:szCs w:val="12"/>
              </w:rPr>
              <w:t xml:space="preserve"> (</w:t>
            </w:r>
            <w:proofErr w:type="spellStart"/>
            <w:r w:rsidR="00FE543A">
              <w:rPr>
                <w:rFonts w:ascii="Times New Roman" w:eastAsia="Calibri" w:hAnsi="Times New Roman" w:cs="Times New Roman"/>
                <w:sz w:val="12"/>
                <w:szCs w:val="12"/>
              </w:rPr>
              <w:t>прог</w:t>
            </w:r>
            <w:r w:rsidRPr="0057149C">
              <w:rPr>
                <w:rFonts w:ascii="Times New Roman" w:eastAsia="Calibri" w:hAnsi="Times New Roman" w:cs="Times New Roman"/>
                <w:sz w:val="12"/>
                <w:szCs w:val="12"/>
              </w:rPr>
              <w:t>нозно</w:t>
            </w:r>
            <w:proofErr w:type="spellEnd"/>
            <w:r w:rsidRPr="0057149C">
              <w:rPr>
                <w:rFonts w:ascii="Times New Roman" w:eastAsia="Calibri" w:hAnsi="Times New Roman" w:cs="Times New Roman"/>
                <w:sz w:val="12"/>
                <w:szCs w:val="12"/>
              </w:rPr>
              <w:t>)</w:t>
            </w:r>
          </w:p>
        </w:tc>
        <w:tc>
          <w:tcPr>
            <w:tcW w:w="284" w:type="dxa"/>
            <w:textDirection w:val="tbRl"/>
          </w:tcPr>
          <w:p w:rsidR="0057149C" w:rsidRPr="0057149C" w:rsidRDefault="0057149C" w:rsidP="00FE543A">
            <w:pPr>
              <w:tabs>
                <w:tab w:val="left" w:pos="284"/>
              </w:tabs>
              <w:ind w:left="113" w:right="113"/>
              <w:rPr>
                <w:rFonts w:ascii="Times New Roman" w:eastAsia="Calibri" w:hAnsi="Times New Roman" w:cs="Times New Roman"/>
                <w:sz w:val="12"/>
                <w:szCs w:val="12"/>
              </w:rPr>
            </w:pPr>
            <w:r w:rsidRPr="0057149C">
              <w:rPr>
                <w:rFonts w:ascii="Times New Roman" w:eastAsia="Calibri" w:hAnsi="Times New Roman" w:cs="Times New Roman"/>
                <w:sz w:val="12"/>
                <w:szCs w:val="12"/>
              </w:rPr>
              <w:t xml:space="preserve">600,0 </w:t>
            </w:r>
            <w:r w:rsidR="00FE543A">
              <w:rPr>
                <w:rFonts w:ascii="Times New Roman" w:eastAsia="Calibri" w:hAnsi="Times New Roman" w:cs="Times New Roman"/>
                <w:sz w:val="12"/>
                <w:szCs w:val="12"/>
              </w:rPr>
              <w:t xml:space="preserve"> (</w:t>
            </w:r>
            <w:proofErr w:type="spellStart"/>
            <w:r w:rsidR="00FE543A">
              <w:rPr>
                <w:rFonts w:ascii="Times New Roman" w:eastAsia="Calibri" w:hAnsi="Times New Roman" w:cs="Times New Roman"/>
                <w:sz w:val="12"/>
                <w:szCs w:val="12"/>
              </w:rPr>
              <w:t>прог</w:t>
            </w:r>
            <w:r w:rsidRPr="0057149C">
              <w:rPr>
                <w:rFonts w:ascii="Times New Roman" w:eastAsia="Calibri" w:hAnsi="Times New Roman" w:cs="Times New Roman"/>
                <w:sz w:val="12"/>
                <w:szCs w:val="12"/>
              </w:rPr>
              <w:t>нозно</w:t>
            </w:r>
            <w:proofErr w:type="spellEnd"/>
            <w:r w:rsidRPr="0057149C">
              <w:rPr>
                <w:rFonts w:ascii="Times New Roman" w:eastAsia="Calibri" w:hAnsi="Times New Roman" w:cs="Times New Roman"/>
                <w:sz w:val="12"/>
                <w:szCs w:val="12"/>
              </w:rPr>
              <w:t>)</w:t>
            </w:r>
          </w:p>
        </w:tc>
        <w:tc>
          <w:tcPr>
            <w:tcW w:w="283" w:type="dxa"/>
            <w:textDirection w:val="tbRl"/>
          </w:tcPr>
          <w:p w:rsidR="0057149C" w:rsidRPr="0057149C" w:rsidRDefault="0057149C" w:rsidP="00FE543A">
            <w:pPr>
              <w:tabs>
                <w:tab w:val="left" w:pos="284"/>
              </w:tabs>
              <w:ind w:left="113" w:right="113"/>
              <w:rPr>
                <w:rFonts w:ascii="Times New Roman" w:eastAsia="Calibri" w:hAnsi="Times New Roman" w:cs="Times New Roman"/>
                <w:sz w:val="12"/>
                <w:szCs w:val="12"/>
              </w:rPr>
            </w:pPr>
            <w:r w:rsidRPr="0057149C">
              <w:rPr>
                <w:rFonts w:ascii="Times New Roman" w:eastAsia="Calibri" w:hAnsi="Times New Roman" w:cs="Times New Roman"/>
                <w:sz w:val="12"/>
                <w:szCs w:val="12"/>
              </w:rPr>
              <w:t xml:space="preserve">250,0 </w:t>
            </w:r>
            <w:r w:rsidR="00FE543A">
              <w:rPr>
                <w:rFonts w:ascii="Times New Roman" w:eastAsia="Calibri" w:hAnsi="Times New Roman" w:cs="Times New Roman"/>
                <w:sz w:val="12"/>
                <w:szCs w:val="12"/>
              </w:rPr>
              <w:t xml:space="preserve"> (</w:t>
            </w:r>
            <w:proofErr w:type="spellStart"/>
            <w:r w:rsidR="00FE543A">
              <w:rPr>
                <w:rFonts w:ascii="Times New Roman" w:eastAsia="Calibri" w:hAnsi="Times New Roman" w:cs="Times New Roman"/>
                <w:sz w:val="12"/>
                <w:szCs w:val="12"/>
              </w:rPr>
              <w:t>прог</w:t>
            </w:r>
            <w:r w:rsidRPr="0057149C">
              <w:rPr>
                <w:rFonts w:ascii="Times New Roman" w:eastAsia="Calibri" w:hAnsi="Times New Roman" w:cs="Times New Roman"/>
                <w:sz w:val="12"/>
                <w:szCs w:val="12"/>
              </w:rPr>
              <w:t>нозно</w:t>
            </w:r>
            <w:proofErr w:type="spellEnd"/>
            <w:r w:rsidRPr="0057149C">
              <w:rPr>
                <w:rFonts w:ascii="Times New Roman" w:eastAsia="Calibri" w:hAnsi="Times New Roman" w:cs="Times New Roman"/>
                <w:sz w:val="12"/>
                <w:szCs w:val="12"/>
              </w:rPr>
              <w:t>)</w:t>
            </w:r>
          </w:p>
        </w:tc>
        <w:tc>
          <w:tcPr>
            <w:tcW w:w="284" w:type="dxa"/>
            <w:textDirection w:val="tbRl"/>
          </w:tcPr>
          <w:p w:rsidR="0057149C" w:rsidRPr="0057149C" w:rsidRDefault="0057149C" w:rsidP="00FE543A">
            <w:pPr>
              <w:tabs>
                <w:tab w:val="left" w:pos="284"/>
              </w:tabs>
              <w:ind w:left="113" w:right="113"/>
              <w:rPr>
                <w:rFonts w:ascii="Times New Roman" w:eastAsia="Calibri" w:hAnsi="Times New Roman" w:cs="Times New Roman"/>
                <w:sz w:val="12"/>
                <w:szCs w:val="12"/>
              </w:rPr>
            </w:pPr>
            <w:r w:rsidRPr="0057149C">
              <w:rPr>
                <w:rFonts w:ascii="Times New Roman" w:eastAsia="Calibri" w:hAnsi="Times New Roman" w:cs="Times New Roman"/>
                <w:sz w:val="12"/>
                <w:szCs w:val="12"/>
              </w:rPr>
              <w:t xml:space="preserve">600,0 </w:t>
            </w:r>
            <w:r w:rsidR="00FE543A">
              <w:rPr>
                <w:rFonts w:ascii="Times New Roman" w:eastAsia="Calibri" w:hAnsi="Times New Roman" w:cs="Times New Roman"/>
                <w:sz w:val="12"/>
                <w:szCs w:val="12"/>
              </w:rPr>
              <w:t xml:space="preserve"> (</w:t>
            </w:r>
            <w:proofErr w:type="spellStart"/>
            <w:r w:rsidR="00FE543A">
              <w:rPr>
                <w:rFonts w:ascii="Times New Roman" w:eastAsia="Calibri" w:hAnsi="Times New Roman" w:cs="Times New Roman"/>
                <w:sz w:val="12"/>
                <w:szCs w:val="12"/>
              </w:rPr>
              <w:t>прог</w:t>
            </w:r>
            <w:r w:rsidRPr="0057149C">
              <w:rPr>
                <w:rFonts w:ascii="Times New Roman" w:eastAsia="Calibri" w:hAnsi="Times New Roman" w:cs="Times New Roman"/>
                <w:sz w:val="12"/>
                <w:szCs w:val="12"/>
              </w:rPr>
              <w:t>нозно</w:t>
            </w:r>
            <w:proofErr w:type="spellEnd"/>
            <w:r w:rsidRPr="0057149C">
              <w:rPr>
                <w:rFonts w:ascii="Times New Roman" w:eastAsia="Calibri" w:hAnsi="Times New Roman" w:cs="Times New Roman"/>
                <w:sz w:val="12"/>
                <w:szCs w:val="12"/>
              </w:rPr>
              <w:t>)</w:t>
            </w:r>
          </w:p>
        </w:tc>
        <w:tc>
          <w:tcPr>
            <w:tcW w:w="1417" w:type="dxa"/>
            <w:vMerge w:val="restart"/>
          </w:tcPr>
          <w:p w:rsidR="0057149C" w:rsidRPr="0057149C" w:rsidRDefault="0057149C" w:rsidP="0057149C">
            <w:pPr>
              <w:tabs>
                <w:tab w:val="left" w:pos="284"/>
              </w:tabs>
              <w:rPr>
                <w:rFonts w:ascii="Times New Roman" w:eastAsia="Calibri" w:hAnsi="Times New Roman" w:cs="Times New Roman"/>
                <w:sz w:val="12"/>
                <w:szCs w:val="12"/>
              </w:rPr>
            </w:pPr>
            <w:r w:rsidRPr="0057149C">
              <w:rPr>
                <w:rFonts w:ascii="Times New Roman" w:eastAsia="Calibri" w:hAnsi="Times New Roman" w:cs="Times New Roman"/>
                <w:sz w:val="12"/>
                <w:szCs w:val="12"/>
              </w:rPr>
              <w:t>Усиление антитеррористической  защищённости объектов с массовым пребыванием людей</w:t>
            </w:r>
          </w:p>
        </w:tc>
      </w:tr>
      <w:tr w:rsidR="0057149C" w:rsidRPr="0057149C" w:rsidTr="00FE543A">
        <w:trPr>
          <w:cantSplit/>
          <w:trHeight w:val="1134"/>
        </w:trPr>
        <w:tc>
          <w:tcPr>
            <w:tcW w:w="426" w:type="dxa"/>
            <w:vMerge/>
          </w:tcPr>
          <w:p w:rsidR="0057149C" w:rsidRPr="0057149C" w:rsidRDefault="0057149C" w:rsidP="0057149C">
            <w:pPr>
              <w:tabs>
                <w:tab w:val="left" w:pos="284"/>
              </w:tabs>
              <w:rPr>
                <w:rFonts w:ascii="Times New Roman" w:eastAsia="Calibri" w:hAnsi="Times New Roman" w:cs="Times New Roman"/>
                <w:sz w:val="12"/>
                <w:szCs w:val="12"/>
              </w:rPr>
            </w:pPr>
          </w:p>
        </w:tc>
        <w:tc>
          <w:tcPr>
            <w:tcW w:w="1701" w:type="dxa"/>
            <w:vMerge/>
          </w:tcPr>
          <w:p w:rsidR="0057149C" w:rsidRPr="0057149C" w:rsidRDefault="0057149C" w:rsidP="0057149C">
            <w:pPr>
              <w:tabs>
                <w:tab w:val="left" w:pos="284"/>
              </w:tabs>
              <w:rPr>
                <w:rFonts w:ascii="Times New Roman" w:eastAsia="Calibri" w:hAnsi="Times New Roman" w:cs="Times New Roman"/>
                <w:sz w:val="12"/>
                <w:szCs w:val="12"/>
              </w:rPr>
            </w:pPr>
          </w:p>
        </w:tc>
        <w:tc>
          <w:tcPr>
            <w:tcW w:w="1559" w:type="dxa"/>
          </w:tcPr>
          <w:p w:rsidR="0057149C" w:rsidRPr="0057149C" w:rsidRDefault="0057149C" w:rsidP="0057149C">
            <w:pPr>
              <w:tabs>
                <w:tab w:val="left" w:pos="284"/>
              </w:tabs>
              <w:rPr>
                <w:rFonts w:ascii="Times New Roman" w:eastAsia="Calibri" w:hAnsi="Times New Roman" w:cs="Times New Roman"/>
                <w:sz w:val="12"/>
                <w:szCs w:val="12"/>
              </w:rPr>
            </w:pPr>
            <w:r w:rsidRPr="0057149C">
              <w:rPr>
                <w:rFonts w:ascii="Times New Roman" w:eastAsia="Calibri" w:hAnsi="Times New Roman" w:cs="Times New Roman"/>
                <w:sz w:val="12"/>
                <w:szCs w:val="12"/>
              </w:rPr>
              <w:t>МКУ «Управление культуры, туризма и молодежной политики» муниципального района Сергиевский (МАУК МКДЦ)</w:t>
            </w:r>
          </w:p>
        </w:tc>
        <w:tc>
          <w:tcPr>
            <w:tcW w:w="567" w:type="dxa"/>
          </w:tcPr>
          <w:p w:rsidR="0057149C" w:rsidRPr="0057149C" w:rsidRDefault="0057149C" w:rsidP="0057149C">
            <w:pPr>
              <w:tabs>
                <w:tab w:val="left" w:pos="284"/>
              </w:tabs>
              <w:rPr>
                <w:rFonts w:ascii="Times New Roman" w:eastAsia="Calibri" w:hAnsi="Times New Roman" w:cs="Times New Roman"/>
                <w:sz w:val="12"/>
                <w:szCs w:val="12"/>
              </w:rPr>
            </w:pPr>
          </w:p>
        </w:tc>
        <w:tc>
          <w:tcPr>
            <w:tcW w:w="709" w:type="dxa"/>
          </w:tcPr>
          <w:p w:rsidR="0057149C" w:rsidRPr="0057149C" w:rsidRDefault="0057149C" w:rsidP="0057149C">
            <w:pPr>
              <w:tabs>
                <w:tab w:val="left" w:pos="284"/>
              </w:tabs>
              <w:rPr>
                <w:rFonts w:ascii="Times New Roman" w:eastAsia="Calibri" w:hAnsi="Times New Roman" w:cs="Times New Roman"/>
                <w:sz w:val="12"/>
                <w:szCs w:val="12"/>
              </w:rPr>
            </w:pPr>
          </w:p>
          <w:p w:rsidR="0057149C" w:rsidRPr="0057149C" w:rsidRDefault="0057149C" w:rsidP="0057149C">
            <w:pPr>
              <w:tabs>
                <w:tab w:val="left" w:pos="284"/>
              </w:tabs>
              <w:rPr>
                <w:rFonts w:ascii="Times New Roman" w:eastAsia="Calibri" w:hAnsi="Times New Roman" w:cs="Times New Roman"/>
                <w:sz w:val="12"/>
                <w:szCs w:val="12"/>
              </w:rPr>
            </w:pPr>
            <w:r w:rsidRPr="0057149C">
              <w:rPr>
                <w:rFonts w:ascii="Times New Roman" w:eastAsia="Calibri" w:hAnsi="Times New Roman" w:cs="Times New Roman"/>
                <w:sz w:val="12"/>
                <w:szCs w:val="12"/>
              </w:rPr>
              <w:t>350,0</w:t>
            </w:r>
          </w:p>
        </w:tc>
        <w:tc>
          <w:tcPr>
            <w:tcW w:w="283" w:type="dxa"/>
          </w:tcPr>
          <w:p w:rsidR="0057149C" w:rsidRPr="0057149C" w:rsidRDefault="0057149C" w:rsidP="0057149C">
            <w:pPr>
              <w:tabs>
                <w:tab w:val="left" w:pos="284"/>
              </w:tabs>
              <w:rPr>
                <w:rFonts w:ascii="Times New Roman" w:eastAsia="Calibri" w:hAnsi="Times New Roman" w:cs="Times New Roman"/>
                <w:sz w:val="12"/>
                <w:szCs w:val="12"/>
              </w:rPr>
            </w:pPr>
          </w:p>
          <w:p w:rsidR="0057149C" w:rsidRPr="0057149C" w:rsidRDefault="0057149C" w:rsidP="0057149C">
            <w:pPr>
              <w:tabs>
                <w:tab w:val="left" w:pos="284"/>
              </w:tabs>
              <w:rPr>
                <w:rFonts w:ascii="Times New Roman" w:eastAsia="Calibri" w:hAnsi="Times New Roman" w:cs="Times New Roman"/>
                <w:sz w:val="12"/>
                <w:szCs w:val="12"/>
              </w:rPr>
            </w:pPr>
            <w:r w:rsidRPr="0057149C">
              <w:rPr>
                <w:rFonts w:ascii="Times New Roman" w:eastAsia="Calibri" w:hAnsi="Times New Roman" w:cs="Times New Roman"/>
                <w:sz w:val="12"/>
                <w:szCs w:val="12"/>
              </w:rPr>
              <w:t>-</w:t>
            </w:r>
          </w:p>
        </w:tc>
        <w:tc>
          <w:tcPr>
            <w:tcW w:w="284" w:type="dxa"/>
          </w:tcPr>
          <w:p w:rsidR="0057149C" w:rsidRPr="0057149C" w:rsidRDefault="0057149C" w:rsidP="0057149C">
            <w:pPr>
              <w:tabs>
                <w:tab w:val="left" w:pos="284"/>
              </w:tabs>
              <w:rPr>
                <w:rFonts w:ascii="Times New Roman" w:eastAsia="Calibri" w:hAnsi="Times New Roman" w:cs="Times New Roman"/>
                <w:sz w:val="12"/>
                <w:szCs w:val="12"/>
              </w:rPr>
            </w:pPr>
          </w:p>
          <w:p w:rsidR="0057149C" w:rsidRPr="0057149C" w:rsidRDefault="0057149C" w:rsidP="0057149C">
            <w:pPr>
              <w:tabs>
                <w:tab w:val="left" w:pos="284"/>
              </w:tabs>
              <w:rPr>
                <w:rFonts w:ascii="Times New Roman" w:eastAsia="Calibri" w:hAnsi="Times New Roman" w:cs="Times New Roman"/>
                <w:sz w:val="12"/>
                <w:szCs w:val="12"/>
              </w:rPr>
            </w:pPr>
            <w:r w:rsidRPr="0057149C">
              <w:rPr>
                <w:rFonts w:ascii="Times New Roman" w:eastAsia="Calibri" w:hAnsi="Times New Roman" w:cs="Times New Roman"/>
                <w:sz w:val="12"/>
                <w:szCs w:val="12"/>
              </w:rPr>
              <w:t>-</w:t>
            </w:r>
          </w:p>
        </w:tc>
        <w:tc>
          <w:tcPr>
            <w:tcW w:w="283" w:type="dxa"/>
            <w:textDirection w:val="tbRl"/>
          </w:tcPr>
          <w:p w:rsidR="0057149C" w:rsidRPr="0057149C" w:rsidRDefault="0057149C" w:rsidP="00FE543A">
            <w:pPr>
              <w:tabs>
                <w:tab w:val="left" w:pos="284"/>
              </w:tabs>
              <w:ind w:left="113" w:right="113"/>
              <w:rPr>
                <w:rFonts w:ascii="Times New Roman" w:eastAsia="Calibri" w:hAnsi="Times New Roman" w:cs="Times New Roman"/>
                <w:sz w:val="12"/>
                <w:szCs w:val="12"/>
              </w:rPr>
            </w:pPr>
            <w:r w:rsidRPr="0057149C">
              <w:rPr>
                <w:rFonts w:ascii="Times New Roman" w:eastAsia="Calibri" w:hAnsi="Times New Roman" w:cs="Times New Roman"/>
                <w:sz w:val="12"/>
                <w:szCs w:val="12"/>
              </w:rPr>
              <w:t>350,0</w:t>
            </w:r>
          </w:p>
        </w:tc>
        <w:tc>
          <w:tcPr>
            <w:tcW w:w="284" w:type="dxa"/>
          </w:tcPr>
          <w:p w:rsidR="0057149C" w:rsidRPr="0057149C" w:rsidRDefault="0057149C" w:rsidP="0057149C">
            <w:pPr>
              <w:tabs>
                <w:tab w:val="left" w:pos="284"/>
              </w:tabs>
              <w:rPr>
                <w:rFonts w:ascii="Times New Roman" w:eastAsia="Calibri" w:hAnsi="Times New Roman" w:cs="Times New Roman"/>
                <w:sz w:val="12"/>
                <w:szCs w:val="12"/>
              </w:rPr>
            </w:pPr>
          </w:p>
          <w:p w:rsidR="0057149C" w:rsidRPr="0057149C" w:rsidRDefault="0057149C" w:rsidP="0057149C">
            <w:pPr>
              <w:tabs>
                <w:tab w:val="left" w:pos="284"/>
              </w:tabs>
              <w:rPr>
                <w:rFonts w:ascii="Times New Roman" w:eastAsia="Calibri" w:hAnsi="Times New Roman" w:cs="Times New Roman"/>
                <w:sz w:val="12"/>
                <w:szCs w:val="12"/>
              </w:rPr>
            </w:pPr>
            <w:r w:rsidRPr="0057149C">
              <w:rPr>
                <w:rFonts w:ascii="Times New Roman" w:eastAsia="Calibri" w:hAnsi="Times New Roman" w:cs="Times New Roman"/>
                <w:sz w:val="12"/>
                <w:szCs w:val="12"/>
              </w:rPr>
              <w:t>-</w:t>
            </w:r>
          </w:p>
        </w:tc>
        <w:tc>
          <w:tcPr>
            <w:tcW w:w="1417" w:type="dxa"/>
            <w:vMerge/>
          </w:tcPr>
          <w:p w:rsidR="0057149C" w:rsidRPr="0057149C" w:rsidRDefault="0057149C" w:rsidP="0057149C">
            <w:pPr>
              <w:tabs>
                <w:tab w:val="left" w:pos="284"/>
              </w:tabs>
              <w:rPr>
                <w:rFonts w:ascii="Times New Roman" w:eastAsia="Calibri" w:hAnsi="Times New Roman" w:cs="Times New Roman"/>
                <w:sz w:val="12"/>
                <w:szCs w:val="12"/>
              </w:rPr>
            </w:pPr>
          </w:p>
        </w:tc>
      </w:tr>
      <w:tr w:rsidR="0057149C" w:rsidRPr="0057149C" w:rsidTr="00425C87">
        <w:trPr>
          <w:trHeight w:val="20"/>
        </w:trPr>
        <w:tc>
          <w:tcPr>
            <w:tcW w:w="7513" w:type="dxa"/>
            <w:gridSpan w:val="10"/>
          </w:tcPr>
          <w:p w:rsidR="0057149C" w:rsidRPr="0057149C" w:rsidRDefault="0057149C" w:rsidP="0057149C">
            <w:pPr>
              <w:tabs>
                <w:tab w:val="left" w:pos="284"/>
              </w:tabs>
              <w:rPr>
                <w:rFonts w:ascii="Times New Roman" w:eastAsia="Calibri" w:hAnsi="Times New Roman" w:cs="Times New Roman"/>
                <w:sz w:val="12"/>
                <w:szCs w:val="12"/>
              </w:rPr>
            </w:pPr>
            <w:r w:rsidRPr="0057149C">
              <w:rPr>
                <w:rFonts w:ascii="Times New Roman" w:eastAsia="Calibri" w:hAnsi="Times New Roman" w:cs="Times New Roman"/>
                <w:sz w:val="12"/>
                <w:szCs w:val="12"/>
              </w:rPr>
              <w:t>Мероприятия по  укреплению межнациональных и межконфессиональных отношений</w:t>
            </w:r>
          </w:p>
        </w:tc>
      </w:tr>
      <w:tr w:rsidR="0057149C" w:rsidRPr="0057149C" w:rsidTr="00FE543A">
        <w:trPr>
          <w:trHeight w:val="20"/>
        </w:trPr>
        <w:tc>
          <w:tcPr>
            <w:tcW w:w="426" w:type="dxa"/>
          </w:tcPr>
          <w:p w:rsidR="0057149C" w:rsidRPr="0057149C" w:rsidRDefault="0057149C" w:rsidP="0057149C">
            <w:pPr>
              <w:tabs>
                <w:tab w:val="left" w:pos="284"/>
              </w:tabs>
              <w:rPr>
                <w:rFonts w:ascii="Times New Roman" w:eastAsia="Calibri" w:hAnsi="Times New Roman" w:cs="Times New Roman"/>
                <w:sz w:val="12"/>
                <w:szCs w:val="12"/>
              </w:rPr>
            </w:pPr>
          </w:p>
          <w:p w:rsidR="0057149C" w:rsidRPr="0057149C" w:rsidRDefault="0057149C" w:rsidP="0057149C">
            <w:pPr>
              <w:tabs>
                <w:tab w:val="left" w:pos="284"/>
              </w:tabs>
              <w:rPr>
                <w:rFonts w:ascii="Times New Roman" w:eastAsia="Calibri" w:hAnsi="Times New Roman" w:cs="Times New Roman"/>
                <w:sz w:val="12"/>
                <w:szCs w:val="12"/>
              </w:rPr>
            </w:pPr>
            <w:r w:rsidRPr="0057149C">
              <w:rPr>
                <w:rFonts w:ascii="Times New Roman" w:eastAsia="Calibri" w:hAnsi="Times New Roman" w:cs="Times New Roman"/>
                <w:sz w:val="12"/>
                <w:szCs w:val="12"/>
              </w:rPr>
              <w:t>23</w:t>
            </w:r>
          </w:p>
        </w:tc>
        <w:tc>
          <w:tcPr>
            <w:tcW w:w="1701" w:type="dxa"/>
          </w:tcPr>
          <w:p w:rsidR="0057149C" w:rsidRPr="0057149C" w:rsidRDefault="0057149C" w:rsidP="0057149C">
            <w:pPr>
              <w:tabs>
                <w:tab w:val="left" w:pos="284"/>
              </w:tabs>
              <w:rPr>
                <w:rFonts w:ascii="Times New Roman" w:eastAsia="Calibri" w:hAnsi="Times New Roman" w:cs="Times New Roman"/>
                <w:sz w:val="12"/>
                <w:szCs w:val="12"/>
              </w:rPr>
            </w:pPr>
            <w:r w:rsidRPr="0057149C">
              <w:rPr>
                <w:rFonts w:ascii="Times New Roman" w:eastAsia="Calibri" w:hAnsi="Times New Roman" w:cs="Times New Roman"/>
                <w:sz w:val="12"/>
                <w:szCs w:val="12"/>
              </w:rPr>
              <w:t>Проведение «круглых столов», встреч с участием  представителями национальных диас</w:t>
            </w:r>
            <w:r w:rsidR="00F71422">
              <w:rPr>
                <w:rFonts w:ascii="Times New Roman" w:eastAsia="Calibri" w:hAnsi="Times New Roman" w:cs="Times New Roman"/>
                <w:sz w:val="12"/>
                <w:szCs w:val="12"/>
              </w:rPr>
              <w:t>пор и ведущих конфессий  района</w:t>
            </w:r>
          </w:p>
        </w:tc>
        <w:tc>
          <w:tcPr>
            <w:tcW w:w="1559" w:type="dxa"/>
          </w:tcPr>
          <w:p w:rsidR="0057149C" w:rsidRPr="0057149C" w:rsidRDefault="0057149C" w:rsidP="0057149C">
            <w:pPr>
              <w:tabs>
                <w:tab w:val="left" w:pos="284"/>
              </w:tabs>
              <w:rPr>
                <w:rFonts w:ascii="Times New Roman" w:eastAsia="Calibri" w:hAnsi="Times New Roman" w:cs="Times New Roman"/>
                <w:sz w:val="12"/>
                <w:szCs w:val="12"/>
              </w:rPr>
            </w:pPr>
            <w:r w:rsidRPr="0057149C">
              <w:rPr>
                <w:rFonts w:ascii="Times New Roman" w:eastAsia="Calibri" w:hAnsi="Times New Roman" w:cs="Times New Roman"/>
                <w:sz w:val="12"/>
                <w:szCs w:val="12"/>
              </w:rPr>
              <w:t>Администрация района</w:t>
            </w:r>
          </w:p>
          <w:p w:rsidR="0057149C" w:rsidRPr="0057149C" w:rsidRDefault="0057149C" w:rsidP="0057149C">
            <w:pPr>
              <w:tabs>
                <w:tab w:val="left" w:pos="284"/>
              </w:tabs>
              <w:rPr>
                <w:rFonts w:ascii="Times New Roman" w:eastAsia="Calibri" w:hAnsi="Times New Roman" w:cs="Times New Roman"/>
                <w:sz w:val="12"/>
                <w:szCs w:val="12"/>
              </w:rPr>
            </w:pPr>
            <w:r w:rsidRPr="0057149C">
              <w:rPr>
                <w:rFonts w:ascii="Times New Roman" w:eastAsia="Calibri" w:hAnsi="Times New Roman" w:cs="Times New Roman"/>
                <w:sz w:val="12"/>
                <w:szCs w:val="12"/>
              </w:rPr>
              <w:t>(По ежегодно формируемому плану)</w:t>
            </w:r>
          </w:p>
        </w:tc>
        <w:tc>
          <w:tcPr>
            <w:tcW w:w="567" w:type="dxa"/>
          </w:tcPr>
          <w:p w:rsidR="0057149C" w:rsidRPr="0057149C" w:rsidRDefault="0057149C" w:rsidP="0057149C">
            <w:pPr>
              <w:tabs>
                <w:tab w:val="left" w:pos="284"/>
              </w:tabs>
              <w:rPr>
                <w:rFonts w:ascii="Times New Roman" w:eastAsia="Calibri" w:hAnsi="Times New Roman" w:cs="Times New Roman"/>
                <w:sz w:val="12"/>
                <w:szCs w:val="12"/>
              </w:rPr>
            </w:pPr>
            <w:r w:rsidRPr="0057149C">
              <w:rPr>
                <w:rFonts w:ascii="Times New Roman" w:eastAsia="Calibri" w:hAnsi="Times New Roman" w:cs="Times New Roman"/>
                <w:sz w:val="12"/>
                <w:szCs w:val="12"/>
              </w:rPr>
              <w:t xml:space="preserve">2017- </w:t>
            </w:r>
            <w:smartTag w:uri="urn:schemas-microsoft-com:office:smarttags" w:element="metricconverter">
              <w:smartTagPr>
                <w:attr w:name="ProductID" w:val="2020 г"/>
              </w:smartTagPr>
              <w:r w:rsidRPr="0057149C">
                <w:rPr>
                  <w:rFonts w:ascii="Times New Roman" w:eastAsia="Calibri" w:hAnsi="Times New Roman" w:cs="Times New Roman"/>
                  <w:sz w:val="12"/>
                  <w:szCs w:val="12"/>
                </w:rPr>
                <w:t xml:space="preserve">2020 </w:t>
              </w:r>
              <w:proofErr w:type="spellStart"/>
              <w:r w:rsidRPr="0057149C">
                <w:rPr>
                  <w:rFonts w:ascii="Times New Roman" w:eastAsia="Calibri" w:hAnsi="Times New Roman" w:cs="Times New Roman"/>
                  <w:sz w:val="12"/>
                  <w:szCs w:val="12"/>
                </w:rPr>
                <w:t>г</w:t>
              </w:r>
            </w:smartTag>
            <w:r w:rsidRPr="0057149C">
              <w:rPr>
                <w:rFonts w:ascii="Times New Roman" w:eastAsia="Calibri" w:hAnsi="Times New Roman" w:cs="Times New Roman"/>
                <w:sz w:val="12"/>
                <w:szCs w:val="12"/>
              </w:rPr>
              <w:t>.г</w:t>
            </w:r>
            <w:proofErr w:type="spellEnd"/>
            <w:r w:rsidRPr="0057149C">
              <w:rPr>
                <w:rFonts w:ascii="Times New Roman" w:eastAsia="Calibri" w:hAnsi="Times New Roman" w:cs="Times New Roman"/>
                <w:sz w:val="12"/>
                <w:szCs w:val="12"/>
              </w:rPr>
              <w:t>.</w:t>
            </w:r>
          </w:p>
          <w:p w:rsidR="0057149C" w:rsidRPr="0057149C" w:rsidRDefault="0057149C" w:rsidP="0057149C">
            <w:pPr>
              <w:tabs>
                <w:tab w:val="left" w:pos="284"/>
              </w:tabs>
              <w:rPr>
                <w:rFonts w:ascii="Times New Roman" w:eastAsia="Calibri" w:hAnsi="Times New Roman" w:cs="Times New Roman"/>
                <w:sz w:val="12"/>
                <w:szCs w:val="12"/>
              </w:rPr>
            </w:pPr>
          </w:p>
        </w:tc>
        <w:tc>
          <w:tcPr>
            <w:tcW w:w="709" w:type="dxa"/>
          </w:tcPr>
          <w:p w:rsidR="0057149C" w:rsidRPr="0057149C" w:rsidRDefault="0057149C" w:rsidP="0057149C">
            <w:pPr>
              <w:tabs>
                <w:tab w:val="left" w:pos="284"/>
              </w:tabs>
              <w:rPr>
                <w:rFonts w:ascii="Times New Roman" w:eastAsia="Calibri" w:hAnsi="Times New Roman" w:cs="Times New Roman"/>
                <w:sz w:val="12"/>
                <w:szCs w:val="12"/>
              </w:rPr>
            </w:pPr>
            <w:r w:rsidRPr="0057149C">
              <w:rPr>
                <w:rFonts w:ascii="Times New Roman" w:eastAsia="Calibri" w:hAnsi="Times New Roman" w:cs="Times New Roman"/>
                <w:sz w:val="12"/>
                <w:szCs w:val="12"/>
              </w:rPr>
              <w:t>В рамках основной деятель-</w:t>
            </w:r>
            <w:proofErr w:type="spellStart"/>
            <w:r w:rsidRPr="0057149C">
              <w:rPr>
                <w:rFonts w:ascii="Times New Roman" w:eastAsia="Calibri" w:hAnsi="Times New Roman" w:cs="Times New Roman"/>
                <w:sz w:val="12"/>
                <w:szCs w:val="12"/>
              </w:rPr>
              <w:t>ности</w:t>
            </w:r>
            <w:proofErr w:type="spellEnd"/>
          </w:p>
        </w:tc>
        <w:tc>
          <w:tcPr>
            <w:tcW w:w="283" w:type="dxa"/>
          </w:tcPr>
          <w:p w:rsidR="0057149C" w:rsidRPr="0057149C" w:rsidRDefault="0057149C" w:rsidP="0057149C">
            <w:pPr>
              <w:tabs>
                <w:tab w:val="left" w:pos="284"/>
              </w:tabs>
              <w:rPr>
                <w:rFonts w:ascii="Times New Roman" w:eastAsia="Calibri" w:hAnsi="Times New Roman" w:cs="Times New Roman"/>
                <w:sz w:val="12"/>
                <w:szCs w:val="12"/>
              </w:rPr>
            </w:pPr>
            <w:r w:rsidRPr="0057149C">
              <w:rPr>
                <w:rFonts w:ascii="Times New Roman" w:eastAsia="Calibri" w:hAnsi="Times New Roman" w:cs="Times New Roman"/>
                <w:sz w:val="12"/>
                <w:szCs w:val="12"/>
              </w:rPr>
              <w:t>-</w:t>
            </w:r>
          </w:p>
        </w:tc>
        <w:tc>
          <w:tcPr>
            <w:tcW w:w="284" w:type="dxa"/>
          </w:tcPr>
          <w:p w:rsidR="0057149C" w:rsidRPr="0057149C" w:rsidRDefault="0057149C" w:rsidP="0057149C">
            <w:pPr>
              <w:tabs>
                <w:tab w:val="left" w:pos="284"/>
              </w:tabs>
              <w:rPr>
                <w:rFonts w:ascii="Times New Roman" w:eastAsia="Calibri" w:hAnsi="Times New Roman" w:cs="Times New Roman"/>
                <w:sz w:val="12"/>
                <w:szCs w:val="12"/>
              </w:rPr>
            </w:pPr>
            <w:r w:rsidRPr="0057149C">
              <w:rPr>
                <w:rFonts w:ascii="Times New Roman" w:eastAsia="Calibri" w:hAnsi="Times New Roman" w:cs="Times New Roman"/>
                <w:sz w:val="12"/>
                <w:szCs w:val="12"/>
              </w:rPr>
              <w:t>-</w:t>
            </w:r>
          </w:p>
        </w:tc>
        <w:tc>
          <w:tcPr>
            <w:tcW w:w="283" w:type="dxa"/>
          </w:tcPr>
          <w:p w:rsidR="0057149C" w:rsidRPr="0057149C" w:rsidRDefault="0057149C" w:rsidP="0057149C">
            <w:pPr>
              <w:tabs>
                <w:tab w:val="left" w:pos="284"/>
              </w:tabs>
              <w:rPr>
                <w:rFonts w:ascii="Times New Roman" w:eastAsia="Calibri" w:hAnsi="Times New Roman" w:cs="Times New Roman"/>
                <w:sz w:val="12"/>
                <w:szCs w:val="12"/>
              </w:rPr>
            </w:pPr>
            <w:r w:rsidRPr="0057149C">
              <w:rPr>
                <w:rFonts w:ascii="Times New Roman" w:eastAsia="Calibri" w:hAnsi="Times New Roman" w:cs="Times New Roman"/>
                <w:sz w:val="12"/>
                <w:szCs w:val="12"/>
              </w:rPr>
              <w:t>-</w:t>
            </w:r>
          </w:p>
        </w:tc>
        <w:tc>
          <w:tcPr>
            <w:tcW w:w="284" w:type="dxa"/>
          </w:tcPr>
          <w:p w:rsidR="0057149C" w:rsidRPr="0057149C" w:rsidRDefault="0057149C" w:rsidP="0057149C">
            <w:pPr>
              <w:tabs>
                <w:tab w:val="left" w:pos="284"/>
              </w:tabs>
              <w:rPr>
                <w:rFonts w:ascii="Times New Roman" w:eastAsia="Calibri" w:hAnsi="Times New Roman" w:cs="Times New Roman"/>
                <w:sz w:val="12"/>
                <w:szCs w:val="12"/>
              </w:rPr>
            </w:pPr>
            <w:r w:rsidRPr="0057149C">
              <w:rPr>
                <w:rFonts w:ascii="Times New Roman" w:eastAsia="Calibri" w:hAnsi="Times New Roman" w:cs="Times New Roman"/>
                <w:sz w:val="12"/>
                <w:szCs w:val="12"/>
              </w:rPr>
              <w:t>-</w:t>
            </w:r>
          </w:p>
        </w:tc>
        <w:tc>
          <w:tcPr>
            <w:tcW w:w="1417" w:type="dxa"/>
          </w:tcPr>
          <w:p w:rsidR="0057149C" w:rsidRPr="0057149C" w:rsidRDefault="0057149C" w:rsidP="0057149C">
            <w:pPr>
              <w:tabs>
                <w:tab w:val="left" w:pos="284"/>
              </w:tabs>
              <w:rPr>
                <w:rFonts w:ascii="Times New Roman" w:eastAsia="Calibri" w:hAnsi="Times New Roman" w:cs="Times New Roman"/>
                <w:sz w:val="12"/>
                <w:szCs w:val="12"/>
              </w:rPr>
            </w:pPr>
            <w:r w:rsidRPr="0057149C">
              <w:rPr>
                <w:rFonts w:ascii="Times New Roman" w:eastAsia="Calibri" w:hAnsi="Times New Roman" w:cs="Times New Roman"/>
                <w:sz w:val="12"/>
                <w:szCs w:val="12"/>
              </w:rPr>
              <w:t>Формирование  гражданского общества</w:t>
            </w:r>
          </w:p>
        </w:tc>
      </w:tr>
      <w:tr w:rsidR="0057149C" w:rsidRPr="0057149C" w:rsidTr="00FE543A">
        <w:trPr>
          <w:trHeight w:val="20"/>
        </w:trPr>
        <w:tc>
          <w:tcPr>
            <w:tcW w:w="426" w:type="dxa"/>
          </w:tcPr>
          <w:p w:rsidR="0057149C" w:rsidRPr="0057149C" w:rsidRDefault="0057149C" w:rsidP="0057149C">
            <w:pPr>
              <w:tabs>
                <w:tab w:val="left" w:pos="284"/>
              </w:tabs>
              <w:rPr>
                <w:rFonts w:ascii="Times New Roman" w:eastAsia="Calibri" w:hAnsi="Times New Roman" w:cs="Times New Roman"/>
                <w:sz w:val="12"/>
                <w:szCs w:val="12"/>
              </w:rPr>
            </w:pPr>
          </w:p>
          <w:p w:rsidR="0057149C" w:rsidRPr="0057149C" w:rsidRDefault="0057149C" w:rsidP="0057149C">
            <w:pPr>
              <w:tabs>
                <w:tab w:val="left" w:pos="284"/>
              </w:tabs>
              <w:rPr>
                <w:rFonts w:ascii="Times New Roman" w:eastAsia="Calibri" w:hAnsi="Times New Roman" w:cs="Times New Roman"/>
                <w:sz w:val="12"/>
                <w:szCs w:val="12"/>
              </w:rPr>
            </w:pPr>
            <w:r w:rsidRPr="0057149C">
              <w:rPr>
                <w:rFonts w:ascii="Times New Roman" w:eastAsia="Calibri" w:hAnsi="Times New Roman" w:cs="Times New Roman"/>
                <w:sz w:val="12"/>
                <w:szCs w:val="12"/>
              </w:rPr>
              <w:t>24</w:t>
            </w:r>
          </w:p>
        </w:tc>
        <w:tc>
          <w:tcPr>
            <w:tcW w:w="1701" w:type="dxa"/>
          </w:tcPr>
          <w:p w:rsidR="0057149C" w:rsidRPr="0057149C" w:rsidRDefault="0057149C" w:rsidP="0057149C">
            <w:pPr>
              <w:tabs>
                <w:tab w:val="left" w:pos="284"/>
              </w:tabs>
              <w:rPr>
                <w:rFonts w:ascii="Times New Roman" w:eastAsia="Calibri" w:hAnsi="Times New Roman" w:cs="Times New Roman"/>
                <w:sz w:val="12"/>
                <w:szCs w:val="12"/>
              </w:rPr>
            </w:pPr>
            <w:r w:rsidRPr="0057149C">
              <w:rPr>
                <w:rFonts w:ascii="Times New Roman" w:eastAsia="Calibri" w:hAnsi="Times New Roman" w:cs="Times New Roman"/>
                <w:sz w:val="12"/>
                <w:szCs w:val="12"/>
              </w:rPr>
              <w:t>Проведение праздников народов и национально-культурных автономий на территории района</w:t>
            </w:r>
          </w:p>
        </w:tc>
        <w:tc>
          <w:tcPr>
            <w:tcW w:w="1559" w:type="dxa"/>
          </w:tcPr>
          <w:p w:rsidR="0057149C" w:rsidRPr="0057149C" w:rsidRDefault="0057149C" w:rsidP="0057149C">
            <w:pPr>
              <w:tabs>
                <w:tab w:val="left" w:pos="284"/>
              </w:tabs>
              <w:rPr>
                <w:rFonts w:ascii="Times New Roman" w:eastAsia="Calibri" w:hAnsi="Times New Roman" w:cs="Times New Roman"/>
                <w:sz w:val="12"/>
                <w:szCs w:val="12"/>
              </w:rPr>
            </w:pPr>
            <w:r w:rsidRPr="0057149C">
              <w:rPr>
                <w:rFonts w:ascii="Times New Roman" w:eastAsia="Calibri" w:hAnsi="Times New Roman" w:cs="Times New Roman"/>
                <w:sz w:val="12"/>
                <w:szCs w:val="12"/>
              </w:rPr>
              <w:t xml:space="preserve">МКУ «Управление культуры, туризма и молодёжной политики» администрации района </w:t>
            </w:r>
          </w:p>
        </w:tc>
        <w:tc>
          <w:tcPr>
            <w:tcW w:w="567" w:type="dxa"/>
          </w:tcPr>
          <w:p w:rsidR="0057149C" w:rsidRPr="0057149C" w:rsidRDefault="0057149C" w:rsidP="0057149C">
            <w:pPr>
              <w:tabs>
                <w:tab w:val="left" w:pos="284"/>
              </w:tabs>
              <w:rPr>
                <w:rFonts w:ascii="Times New Roman" w:eastAsia="Calibri" w:hAnsi="Times New Roman" w:cs="Times New Roman"/>
                <w:sz w:val="12"/>
                <w:szCs w:val="12"/>
              </w:rPr>
            </w:pPr>
            <w:r w:rsidRPr="0057149C">
              <w:rPr>
                <w:rFonts w:ascii="Times New Roman" w:eastAsia="Calibri" w:hAnsi="Times New Roman" w:cs="Times New Roman"/>
                <w:sz w:val="12"/>
                <w:szCs w:val="12"/>
              </w:rPr>
              <w:t xml:space="preserve">2017- </w:t>
            </w:r>
            <w:smartTag w:uri="urn:schemas-microsoft-com:office:smarttags" w:element="metricconverter">
              <w:smartTagPr>
                <w:attr w:name="ProductID" w:val="2020 г"/>
              </w:smartTagPr>
              <w:r w:rsidRPr="0057149C">
                <w:rPr>
                  <w:rFonts w:ascii="Times New Roman" w:eastAsia="Calibri" w:hAnsi="Times New Roman" w:cs="Times New Roman"/>
                  <w:sz w:val="12"/>
                  <w:szCs w:val="12"/>
                </w:rPr>
                <w:t xml:space="preserve">2020 </w:t>
              </w:r>
              <w:proofErr w:type="spellStart"/>
              <w:r w:rsidRPr="0057149C">
                <w:rPr>
                  <w:rFonts w:ascii="Times New Roman" w:eastAsia="Calibri" w:hAnsi="Times New Roman" w:cs="Times New Roman"/>
                  <w:sz w:val="12"/>
                  <w:szCs w:val="12"/>
                </w:rPr>
                <w:t>г</w:t>
              </w:r>
            </w:smartTag>
            <w:r w:rsidRPr="0057149C">
              <w:rPr>
                <w:rFonts w:ascii="Times New Roman" w:eastAsia="Calibri" w:hAnsi="Times New Roman" w:cs="Times New Roman"/>
                <w:sz w:val="12"/>
                <w:szCs w:val="12"/>
              </w:rPr>
              <w:t>.г</w:t>
            </w:r>
            <w:proofErr w:type="spellEnd"/>
            <w:r w:rsidRPr="0057149C">
              <w:rPr>
                <w:rFonts w:ascii="Times New Roman" w:eastAsia="Calibri" w:hAnsi="Times New Roman" w:cs="Times New Roman"/>
                <w:sz w:val="12"/>
                <w:szCs w:val="12"/>
              </w:rPr>
              <w:t>.</w:t>
            </w:r>
          </w:p>
          <w:p w:rsidR="0057149C" w:rsidRPr="0057149C" w:rsidRDefault="0057149C" w:rsidP="0057149C">
            <w:pPr>
              <w:tabs>
                <w:tab w:val="left" w:pos="284"/>
              </w:tabs>
              <w:rPr>
                <w:rFonts w:ascii="Times New Roman" w:eastAsia="Calibri" w:hAnsi="Times New Roman" w:cs="Times New Roman"/>
                <w:sz w:val="12"/>
                <w:szCs w:val="12"/>
              </w:rPr>
            </w:pPr>
          </w:p>
        </w:tc>
        <w:tc>
          <w:tcPr>
            <w:tcW w:w="709" w:type="dxa"/>
          </w:tcPr>
          <w:p w:rsidR="0057149C" w:rsidRPr="0057149C" w:rsidRDefault="0057149C" w:rsidP="0057149C">
            <w:pPr>
              <w:tabs>
                <w:tab w:val="left" w:pos="284"/>
              </w:tabs>
              <w:rPr>
                <w:rFonts w:ascii="Times New Roman" w:eastAsia="Calibri" w:hAnsi="Times New Roman" w:cs="Times New Roman"/>
                <w:sz w:val="12"/>
                <w:szCs w:val="12"/>
              </w:rPr>
            </w:pPr>
            <w:r w:rsidRPr="0057149C">
              <w:rPr>
                <w:rFonts w:ascii="Times New Roman" w:eastAsia="Calibri" w:hAnsi="Times New Roman" w:cs="Times New Roman"/>
                <w:sz w:val="12"/>
                <w:szCs w:val="12"/>
              </w:rPr>
              <w:t>В рамках основной деятель-</w:t>
            </w:r>
            <w:proofErr w:type="spellStart"/>
            <w:r w:rsidRPr="0057149C">
              <w:rPr>
                <w:rFonts w:ascii="Times New Roman" w:eastAsia="Calibri" w:hAnsi="Times New Roman" w:cs="Times New Roman"/>
                <w:sz w:val="12"/>
                <w:szCs w:val="12"/>
              </w:rPr>
              <w:t>ности</w:t>
            </w:r>
            <w:proofErr w:type="spellEnd"/>
          </w:p>
        </w:tc>
        <w:tc>
          <w:tcPr>
            <w:tcW w:w="283" w:type="dxa"/>
          </w:tcPr>
          <w:p w:rsidR="0057149C" w:rsidRPr="0057149C" w:rsidRDefault="0057149C" w:rsidP="0057149C">
            <w:pPr>
              <w:tabs>
                <w:tab w:val="left" w:pos="284"/>
              </w:tabs>
              <w:rPr>
                <w:rFonts w:ascii="Times New Roman" w:eastAsia="Calibri" w:hAnsi="Times New Roman" w:cs="Times New Roman"/>
                <w:sz w:val="12"/>
                <w:szCs w:val="12"/>
              </w:rPr>
            </w:pPr>
            <w:r w:rsidRPr="0057149C">
              <w:rPr>
                <w:rFonts w:ascii="Times New Roman" w:eastAsia="Calibri" w:hAnsi="Times New Roman" w:cs="Times New Roman"/>
                <w:sz w:val="12"/>
                <w:szCs w:val="12"/>
              </w:rPr>
              <w:t>-</w:t>
            </w:r>
          </w:p>
        </w:tc>
        <w:tc>
          <w:tcPr>
            <w:tcW w:w="284" w:type="dxa"/>
          </w:tcPr>
          <w:p w:rsidR="0057149C" w:rsidRPr="0057149C" w:rsidRDefault="0057149C" w:rsidP="0057149C">
            <w:pPr>
              <w:tabs>
                <w:tab w:val="left" w:pos="284"/>
              </w:tabs>
              <w:rPr>
                <w:rFonts w:ascii="Times New Roman" w:eastAsia="Calibri" w:hAnsi="Times New Roman" w:cs="Times New Roman"/>
                <w:sz w:val="12"/>
                <w:szCs w:val="12"/>
              </w:rPr>
            </w:pPr>
            <w:r w:rsidRPr="0057149C">
              <w:rPr>
                <w:rFonts w:ascii="Times New Roman" w:eastAsia="Calibri" w:hAnsi="Times New Roman" w:cs="Times New Roman"/>
                <w:sz w:val="12"/>
                <w:szCs w:val="12"/>
              </w:rPr>
              <w:t>-</w:t>
            </w:r>
          </w:p>
        </w:tc>
        <w:tc>
          <w:tcPr>
            <w:tcW w:w="283" w:type="dxa"/>
          </w:tcPr>
          <w:p w:rsidR="0057149C" w:rsidRPr="0057149C" w:rsidRDefault="0057149C" w:rsidP="0057149C">
            <w:pPr>
              <w:tabs>
                <w:tab w:val="left" w:pos="284"/>
              </w:tabs>
              <w:rPr>
                <w:rFonts w:ascii="Times New Roman" w:eastAsia="Calibri" w:hAnsi="Times New Roman" w:cs="Times New Roman"/>
                <w:sz w:val="12"/>
                <w:szCs w:val="12"/>
              </w:rPr>
            </w:pPr>
            <w:r w:rsidRPr="0057149C">
              <w:rPr>
                <w:rFonts w:ascii="Times New Roman" w:eastAsia="Calibri" w:hAnsi="Times New Roman" w:cs="Times New Roman"/>
                <w:sz w:val="12"/>
                <w:szCs w:val="12"/>
              </w:rPr>
              <w:t>-</w:t>
            </w:r>
          </w:p>
        </w:tc>
        <w:tc>
          <w:tcPr>
            <w:tcW w:w="284" w:type="dxa"/>
          </w:tcPr>
          <w:p w:rsidR="0057149C" w:rsidRPr="0057149C" w:rsidRDefault="0057149C" w:rsidP="0057149C">
            <w:pPr>
              <w:tabs>
                <w:tab w:val="left" w:pos="284"/>
              </w:tabs>
              <w:rPr>
                <w:rFonts w:ascii="Times New Roman" w:eastAsia="Calibri" w:hAnsi="Times New Roman" w:cs="Times New Roman"/>
                <w:sz w:val="12"/>
                <w:szCs w:val="12"/>
              </w:rPr>
            </w:pPr>
            <w:r w:rsidRPr="0057149C">
              <w:rPr>
                <w:rFonts w:ascii="Times New Roman" w:eastAsia="Calibri" w:hAnsi="Times New Roman" w:cs="Times New Roman"/>
                <w:sz w:val="12"/>
                <w:szCs w:val="12"/>
              </w:rPr>
              <w:t>-</w:t>
            </w:r>
          </w:p>
        </w:tc>
        <w:tc>
          <w:tcPr>
            <w:tcW w:w="1417" w:type="dxa"/>
          </w:tcPr>
          <w:p w:rsidR="0057149C" w:rsidRPr="0057149C" w:rsidRDefault="0057149C" w:rsidP="0057149C">
            <w:pPr>
              <w:tabs>
                <w:tab w:val="left" w:pos="284"/>
              </w:tabs>
              <w:rPr>
                <w:rFonts w:ascii="Times New Roman" w:eastAsia="Calibri" w:hAnsi="Times New Roman" w:cs="Times New Roman"/>
                <w:sz w:val="12"/>
                <w:szCs w:val="12"/>
              </w:rPr>
            </w:pPr>
            <w:r w:rsidRPr="0057149C">
              <w:rPr>
                <w:rFonts w:ascii="Times New Roman" w:eastAsia="Calibri" w:hAnsi="Times New Roman" w:cs="Times New Roman"/>
                <w:sz w:val="12"/>
                <w:szCs w:val="12"/>
              </w:rPr>
              <w:t>Создание обстановки толерантности</w:t>
            </w:r>
          </w:p>
        </w:tc>
      </w:tr>
      <w:tr w:rsidR="0057149C" w:rsidRPr="0057149C" w:rsidTr="00FE543A">
        <w:trPr>
          <w:trHeight w:val="20"/>
        </w:trPr>
        <w:tc>
          <w:tcPr>
            <w:tcW w:w="426" w:type="dxa"/>
          </w:tcPr>
          <w:p w:rsidR="0057149C" w:rsidRPr="0057149C" w:rsidRDefault="0057149C" w:rsidP="0057149C">
            <w:pPr>
              <w:tabs>
                <w:tab w:val="left" w:pos="284"/>
              </w:tabs>
              <w:rPr>
                <w:rFonts w:ascii="Times New Roman" w:eastAsia="Calibri" w:hAnsi="Times New Roman" w:cs="Times New Roman"/>
                <w:sz w:val="12"/>
                <w:szCs w:val="12"/>
              </w:rPr>
            </w:pPr>
          </w:p>
          <w:p w:rsidR="0057149C" w:rsidRPr="0057149C" w:rsidRDefault="0057149C" w:rsidP="0057149C">
            <w:pPr>
              <w:tabs>
                <w:tab w:val="left" w:pos="284"/>
              </w:tabs>
              <w:rPr>
                <w:rFonts w:ascii="Times New Roman" w:eastAsia="Calibri" w:hAnsi="Times New Roman" w:cs="Times New Roman"/>
                <w:sz w:val="12"/>
                <w:szCs w:val="12"/>
              </w:rPr>
            </w:pPr>
            <w:r w:rsidRPr="0057149C">
              <w:rPr>
                <w:rFonts w:ascii="Times New Roman" w:eastAsia="Calibri" w:hAnsi="Times New Roman" w:cs="Times New Roman"/>
                <w:sz w:val="12"/>
                <w:szCs w:val="12"/>
              </w:rPr>
              <w:t>25</w:t>
            </w:r>
          </w:p>
        </w:tc>
        <w:tc>
          <w:tcPr>
            <w:tcW w:w="1701" w:type="dxa"/>
          </w:tcPr>
          <w:p w:rsidR="0057149C" w:rsidRPr="0057149C" w:rsidRDefault="0057149C" w:rsidP="0057149C">
            <w:pPr>
              <w:tabs>
                <w:tab w:val="left" w:pos="284"/>
              </w:tabs>
              <w:rPr>
                <w:rFonts w:ascii="Times New Roman" w:eastAsia="Calibri" w:hAnsi="Times New Roman" w:cs="Times New Roman"/>
                <w:sz w:val="12"/>
                <w:szCs w:val="12"/>
              </w:rPr>
            </w:pPr>
            <w:r w:rsidRPr="0057149C">
              <w:rPr>
                <w:rFonts w:ascii="Times New Roman" w:eastAsia="Calibri" w:hAnsi="Times New Roman" w:cs="Times New Roman"/>
                <w:sz w:val="12"/>
                <w:szCs w:val="12"/>
              </w:rPr>
              <w:t>Организация мероприятий посвященных крупным религиозным праздникам ведущих конфессий</w:t>
            </w:r>
          </w:p>
        </w:tc>
        <w:tc>
          <w:tcPr>
            <w:tcW w:w="1559" w:type="dxa"/>
          </w:tcPr>
          <w:p w:rsidR="0057149C" w:rsidRPr="0057149C" w:rsidRDefault="0057149C" w:rsidP="0057149C">
            <w:pPr>
              <w:tabs>
                <w:tab w:val="left" w:pos="284"/>
              </w:tabs>
              <w:rPr>
                <w:rFonts w:ascii="Times New Roman" w:eastAsia="Calibri" w:hAnsi="Times New Roman" w:cs="Times New Roman"/>
                <w:sz w:val="12"/>
                <w:szCs w:val="12"/>
              </w:rPr>
            </w:pPr>
            <w:r w:rsidRPr="0057149C">
              <w:rPr>
                <w:rFonts w:ascii="Times New Roman" w:eastAsia="Calibri" w:hAnsi="Times New Roman" w:cs="Times New Roman"/>
                <w:sz w:val="12"/>
                <w:szCs w:val="12"/>
              </w:rPr>
              <w:t xml:space="preserve">МКУ «Управление культуры, туризма и молодёжной политики» администрации района </w:t>
            </w:r>
          </w:p>
        </w:tc>
        <w:tc>
          <w:tcPr>
            <w:tcW w:w="567" w:type="dxa"/>
          </w:tcPr>
          <w:p w:rsidR="0057149C" w:rsidRPr="0057149C" w:rsidRDefault="0057149C" w:rsidP="0057149C">
            <w:pPr>
              <w:tabs>
                <w:tab w:val="left" w:pos="284"/>
              </w:tabs>
              <w:rPr>
                <w:rFonts w:ascii="Times New Roman" w:eastAsia="Calibri" w:hAnsi="Times New Roman" w:cs="Times New Roman"/>
                <w:sz w:val="12"/>
                <w:szCs w:val="12"/>
              </w:rPr>
            </w:pPr>
            <w:r w:rsidRPr="0057149C">
              <w:rPr>
                <w:rFonts w:ascii="Times New Roman" w:eastAsia="Calibri" w:hAnsi="Times New Roman" w:cs="Times New Roman"/>
                <w:sz w:val="12"/>
                <w:szCs w:val="12"/>
              </w:rPr>
              <w:t xml:space="preserve">2017- </w:t>
            </w:r>
            <w:smartTag w:uri="urn:schemas-microsoft-com:office:smarttags" w:element="metricconverter">
              <w:smartTagPr>
                <w:attr w:name="ProductID" w:val="2020 г"/>
              </w:smartTagPr>
              <w:r w:rsidRPr="0057149C">
                <w:rPr>
                  <w:rFonts w:ascii="Times New Roman" w:eastAsia="Calibri" w:hAnsi="Times New Roman" w:cs="Times New Roman"/>
                  <w:sz w:val="12"/>
                  <w:szCs w:val="12"/>
                </w:rPr>
                <w:t xml:space="preserve">2020 </w:t>
              </w:r>
              <w:proofErr w:type="spellStart"/>
              <w:r w:rsidRPr="0057149C">
                <w:rPr>
                  <w:rFonts w:ascii="Times New Roman" w:eastAsia="Calibri" w:hAnsi="Times New Roman" w:cs="Times New Roman"/>
                  <w:sz w:val="12"/>
                  <w:szCs w:val="12"/>
                </w:rPr>
                <w:t>г</w:t>
              </w:r>
            </w:smartTag>
            <w:r w:rsidRPr="0057149C">
              <w:rPr>
                <w:rFonts w:ascii="Times New Roman" w:eastAsia="Calibri" w:hAnsi="Times New Roman" w:cs="Times New Roman"/>
                <w:sz w:val="12"/>
                <w:szCs w:val="12"/>
              </w:rPr>
              <w:t>.г</w:t>
            </w:r>
            <w:proofErr w:type="spellEnd"/>
            <w:r w:rsidRPr="0057149C">
              <w:rPr>
                <w:rFonts w:ascii="Times New Roman" w:eastAsia="Calibri" w:hAnsi="Times New Roman" w:cs="Times New Roman"/>
                <w:sz w:val="12"/>
                <w:szCs w:val="12"/>
              </w:rPr>
              <w:t>.</w:t>
            </w:r>
          </w:p>
          <w:p w:rsidR="0057149C" w:rsidRPr="0057149C" w:rsidRDefault="0057149C" w:rsidP="0057149C">
            <w:pPr>
              <w:tabs>
                <w:tab w:val="left" w:pos="284"/>
              </w:tabs>
              <w:rPr>
                <w:rFonts w:ascii="Times New Roman" w:eastAsia="Calibri" w:hAnsi="Times New Roman" w:cs="Times New Roman"/>
                <w:sz w:val="12"/>
                <w:szCs w:val="12"/>
              </w:rPr>
            </w:pPr>
          </w:p>
        </w:tc>
        <w:tc>
          <w:tcPr>
            <w:tcW w:w="709" w:type="dxa"/>
          </w:tcPr>
          <w:p w:rsidR="0057149C" w:rsidRPr="0057149C" w:rsidRDefault="0057149C" w:rsidP="0057149C">
            <w:pPr>
              <w:tabs>
                <w:tab w:val="left" w:pos="284"/>
              </w:tabs>
              <w:rPr>
                <w:rFonts w:ascii="Times New Roman" w:eastAsia="Calibri" w:hAnsi="Times New Roman" w:cs="Times New Roman"/>
                <w:sz w:val="12"/>
                <w:szCs w:val="12"/>
              </w:rPr>
            </w:pPr>
            <w:r w:rsidRPr="0057149C">
              <w:rPr>
                <w:rFonts w:ascii="Times New Roman" w:eastAsia="Calibri" w:hAnsi="Times New Roman" w:cs="Times New Roman"/>
                <w:sz w:val="12"/>
                <w:szCs w:val="12"/>
              </w:rPr>
              <w:t>В рамках основной деятель-</w:t>
            </w:r>
            <w:proofErr w:type="spellStart"/>
            <w:r w:rsidRPr="0057149C">
              <w:rPr>
                <w:rFonts w:ascii="Times New Roman" w:eastAsia="Calibri" w:hAnsi="Times New Roman" w:cs="Times New Roman"/>
                <w:sz w:val="12"/>
                <w:szCs w:val="12"/>
              </w:rPr>
              <w:t>ности</w:t>
            </w:r>
            <w:proofErr w:type="spellEnd"/>
          </w:p>
        </w:tc>
        <w:tc>
          <w:tcPr>
            <w:tcW w:w="283" w:type="dxa"/>
          </w:tcPr>
          <w:p w:rsidR="0057149C" w:rsidRPr="0057149C" w:rsidRDefault="0057149C" w:rsidP="0057149C">
            <w:pPr>
              <w:tabs>
                <w:tab w:val="left" w:pos="284"/>
              </w:tabs>
              <w:rPr>
                <w:rFonts w:ascii="Times New Roman" w:eastAsia="Calibri" w:hAnsi="Times New Roman" w:cs="Times New Roman"/>
                <w:sz w:val="12"/>
                <w:szCs w:val="12"/>
              </w:rPr>
            </w:pPr>
            <w:r w:rsidRPr="0057149C">
              <w:rPr>
                <w:rFonts w:ascii="Times New Roman" w:eastAsia="Calibri" w:hAnsi="Times New Roman" w:cs="Times New Roman"/>
                <w:sz w:val="12"/>
                <w:szCs w:val="12"/>
              </w:rPr>
              <w:t>-</w:t>
            </w:r>
          </w:p>
        </w:tc>
        <w:tc>
          <w:tcPr>
            <w:tcW w:w="284" w:type="dxa"/>
          </w:tcPr>
          <w:p w:rsidR="0057149C" w:rsidRPr="0057149C" w:rsidRDefault="0057149C" w:rsidP="0057149C">
            <w:pPr>
              <w:tabs>
                <w:tab w:val="left" w:pos="284"/>
              </w:tabs>
              <w:rPr>
                <w:rFonts w:ascii="Times New Roman" w:eastAsia="Calibri" w:hAnsi="Times New Roman" w:cs="Times New Roman"/>
                <w:sz w:val="12"/>
                <w:szCs w:val="12"/>
              </w:rPr>
            </w:pPr>
            <w:r w:rsidRPr="0057149C">
              <w:rPr>
                <w:rFonts w:ascii="Times New Roman" w:eastAsia="Calibri" w:hAnsi="Times New Roman" w:cs="Times New Roman"/>
                <w:sz w:val="12"/>
                <w:szCs w:val="12"/>
              </w:rPr>
              <w:t>-</w:t>
            </w:r>
          </w:p>
        </w:tc>
        <w:tc>
          <w:tcPr>
            <w:tcW w:w="283" w:type="dxa"/>
          </w:tcPr>
          <w:p w:rsidR="0057149C" w:rsidRPr="0057149C" w:rsidRDefault="0057149C" w:rsidP="0057149C">
            <w:pPr>
              <w:tabs>
                <w:tab w:val="left" w:pos="284"/>
              </w:tabs>
              <w:rPr>
                <w:rFonts w:ascii="Times New Roman" w:eastAsia="Calibri" w:hAnsi="Times New Roman" w:cs="Times New Roman"/>
                <w:sz w:val="12"/>
                <w:szCs w:val="12"/>
              </w:rPr>
            </w:pPr>
            <w:r w:rsidRPr="0057149C">
              <w:rPr>
                <w:rFonts w:ascii="Times New Roman" w:eastAsia="Calibri" w:hAnsi="Times New Roman" w:cs="Times New Roman"/>
                <w:sz w:val="12"/>
                <w:szCs w:val="12"/>
              </w:rPr>
              <w:t xml:space="preserve">- </w:t>
            </w:r>
          </w:p>
        </w:tc>
        <w:tc>
          <w:tcPr>
            <w:tcW w:w="284" w:type="dxa"/>
          </w:tcPr>
          <w:p w:rsidR="0057149C" w:rsidRPr="0057149C" w:rsidRDefault="0057149C" w:rsidP="0057149C">
            <w:pPr>
              <w:tabs>
                <w:tab w:val="left" w:pos="284"/>
              </w:tabs>
              <w:rPr>
                <w:rFonts w:ascii="Times New Roman" w:eastAsia="Calibri" w:hAnsi="Times New Roman" w:cs="Times New Roman"/>
                <w:sz w:val="12"/>
                <w:szCs w:val="12"/>
              </w:rPr>
            </w:pPr>
            <w:r w:rsidRPr="0057149C">
              <w:rPr>
                <w:rFonts w:ascii="Times New Roman" w:eastAsia="Calibri" w:hAnsi="Times New Roman" w:cs="Times New Roman"/>
                <w:sz w:val="12"/>
                <w:szCs w:val="12"/>
              </w:rPr>
              <w:t>-</w:t>
            </w:r>
          </w:p>
        </w:tc>
        <w:tc>
          <w:tcPr>
            <w:tcW w:w="1417" w:type="dxa"/>
          </w:tcPr>
          <w:p w:rsidR="0057149C" w:rsidRPr="0057149C" w:rsidRDefault="0057149C" w:rsidP="0057149C">
            <w:pPr>
              <w:tabs>
                <w:tab w:val="left" w:pos="284"/>
              </w:tabs>
              <w:rPr>
                <w:rFonts w:ascii="Times New Roman" w:eastAsia="Calibri" w:hAnsi="Times New Roman" w:cs="Times New Roman"/>
                <w:sz w:val="12"/>
                <w:szCs w:val="12"/>
              </w:rPr>
            </w:pPr>
            <w:r w:rsidRPr="0057149C">
              <w:rPr>
                <w:rFonts w:ascii="Times New Roman" w:eastAsia="Calibri" w:hAnsi="Times New Roman" w:cs="Times New Roman"/>
                <w:sz w:val="12"/>
                <w:szCs w:val="12"/>
              </w:rPr>
              <w:t>Воспитание толерантности  и веротерпимости в обществе</w:t>
            </w:r>
          </w:p>
        </w:tc>
      </w:tr>
      <w:tr w:rsidR="0057149C" w:rsidRPr="0057149C" w:rsidTr="00FE543A">
        <w:trPr>
          <w:trHeight w:val="20"/>
        </w:trPr>
        <w:tc>
          <w:tcPr>
            <w:tcW w:w="426" w:type="dxa"/>
          </w:tcPr>
          <w:p w:rsidR="0057149C" w:rsidRPr="0057149C" w:rsidRDefault="0057149C" w:rsidP="0057149C">
            <w:pPr>
              <w:tabs>
                <w:tab w:val="left" w:pos="284"/>
              </w:tabs>
              <w:rPr>
                <w:rFonts w:ascii="Times New Roman" w:eastAsia="Calibri" w:hAnsi="Times New Roman" w:cs="Times New Roman"/>
                <w:sz w:val="12"/>
                <w:szCs w:val="12"/>
              </w:rPr>
            </w:pPr>
            <w:r w:rsidRPr="0057149C">
              <w:rPr>
                <w:rFonts w:ascii="Times New Roman" w:eastAsia="Calibri" w:hAnsi="Times New Roman" w:cs="Times New Roman"/>
                <w:sz w:val="12"/>
                <w:szCs w:val="12"/>
              </w:rPr>
              <w:t>26</w:t>
            </w:r>
          </w:p>
        </w:tc>
        <w:tc>
          <w:tcPr>
            <w:tcW w:w="1701" w:type="dxa"/>
          </w:tcPr>
          <w:p w:rsidR="0057149C" w:rsidRPr="0057149C" w:rsidRDefault="0057149C" w:rsidP="0057149C">
            <w:pPr>
              <w:tabs>
                <w:tab w:val="left" w:pos="284"/>
              </w:tabs>
              <w:rPr>
                <w:rFonts w:ascii="Times New Roman" w:eastAsia="Calibri" w:hAnsi="Times New Roman" w:cs="Times New Roman"/>
                <w:sz w:val="12"/>
                <w:szCs w:val="12"/>
              </w:rPr>
            </w:pPr>
            <w:r w:rsidRPr="0057149C">
              <w:rPr>
                <w:rFonts w:ascii="Times New Roman" w:eastAsia="Calibri" w:hAnsi="Times New Roman" w:cs="Times New Roman"/>
                <w:sz w:val="12"/>
                <w:szCs w:val="12"/>
              </w:rPr>
              <w:t>Проведение  консультационных встреч по значимым социальным проблемам:</w:t>
            </w:r>
          </w:p>
          <w:p w:rsidR="0057149C" w:rsidRPr="0057149C" w:rsidRDefault="0057149C" w:rsidP="0057149C">
            <w:pPr>
              <w:tabs>
                <w:tab w:val="left" w:pos="284"/>
              </w:tabs>
              <w:rPr>
                <w:rFonts w:ascii="Times New Roman" w:eastAsia="Calibri" w:hAnsi="Times New Roman" w:cs="Times New Roman"/>
                <w:sz w:val="12"/>
                <w:szCs w:val="12"/>
              </w:rPr>
            </w:pPr>
            <w:r w:rsidRPr="0057149C">
              <w:rPr>
                <w:rFonts w:ascii="Times New Roman" w:eastAsia="Calibri" w:hAnsi="Times New Roman" w:cs="Times New Roman"/>
                <w:sz w:val="12"/>
                <w:szCs w:val="12"/>
              </w:rPr>
              <w:t>- с руководителями местных отделений политических партий;</w:t>
            </w:r>
          </w:p>
          <w:p w:rsidR="0057149C" w:rsidRPr="0057149C" w:rsidRDefault="0057149C" w:rsidP="0057149C">
            <w:pPr>
              <w:tabs>
                <w:tab w:val="left" w:pos="284"/>
              </w:tabs>
              <w:rPr>
                <w:rFonts w:ascii="Times New Roman" w:eastAsia="Calibri" w:hAnsi="Times New Roman" w:cs="Times New Roman"/>
                <w:sz w:val="12"/>
                <w:szCs w:val="12"/>
              </w:rPr>
            </w:pPr>
            <w:r w:rsidRPr="0057149C">
              <w:rPr>
                <w:rFonts w:ascii="Times New Roman" w:eastAsia="Calibri" w:hAnsi="Times New Roman" w:cs="Times New Roman"/>
                <w:sz w:val="12"/>
                <w:szCs w:val="12"/>
              </w:rPr>
              <w:t>- с руководителями местных организаций  религиозных объединений;</w:t>
            </w:r>
          </w:p>
        </w:tc>
        <w:tc>
          <w:tcPr>
            <w:tcW w:w="1559" w:type="dxa"/>
          </w:tcPr>
          <w:p w:rsidR="0057149C" w:rsidRPr="0057149C" w:rsidRDefault="0057149C" w:rsidP="0057149C">
            <w:pPr>
              <w:tabs>
                <w:tab w:val="left" w:pos="284"/>
              </w:tabs>
              <w:rPr>
                <w:rFonts w:ascii="Times New Roman" w:eastAsia="Calibri" w:hAnsi="Times New Roman" w:cs="Times New Roman"/>
                <w:sz w:val="12"/>
                <w:szCs w:val="12"/>
              </w:rPr>
            </w:pPr>
            <w:r w:rsidRPr="0057149C">
              <w:rPr>
                <w:rFonts w:ascii="Times New Roman" w:eastAsia="Calibri" w:hAnsi="Times New Roman" w:cs="Times New Roman"/>
                <w:sz w:val="12"/>
                <w:szCs w:val="12"/>
              </w:rPr>
              <w:t>Администрация района</w:t>
            </w:r>
          </w:p>
        </w:tc>
        <w:tc>
          <w:tcPr>
            <w:tcW w:w="567" w:type="dxa"/>
          </w:tcPr>
          <w:p w:rsidR="0057149C" w:rsidRPr="0057149C" w:rsidRDefault="0057149C" w:rsidP="0057149C">
            <w:pPr>
              <w:tabs>
                <w:tab w:val="left" w:pos="284"/>
              </w:tabs>
              <w:rPr>
                <w:rFonts w:ascii="Times New Roman" w:eastAsia="Calibri" w:hAnsi="Times New Roman" w:cs="Times New Roman"/>
                <w:sz w:val="12"/>
                <w:szCs w:val="12"/>
              </w:rPr>
            </w:pPr>
            <w:r w:rsidRPr="0057149C">
              <w:rPr>
                <w:rFonts w:ascii="Times New Roman" w:eastAsia="Calibri" w:hAnsi="Times New Roman" w:cs="Times New Roman"/>
                <w:sz w:val="12"/>
                <w:szCs w:val="12"/>
              </w:rPr>
              <w:t xml:space="preserve">2017- </w:t>
            </w:r>
            <w:smartTag w:uri="urn:schemas-microsoft-com:office:smarttags" w:element="metricconverter">
              <w:smartTagPr>
                <w:attr w:name="ProductID" w:val="2020 г"/>
              </w:smartTagPr>
              <w:r w:rsidRPr="0057149C">
                <w:rPr>
                  <w:rFonts w:ascii="Times New Roman" w:eastAsia="Calibri" w:hAnsi="Times New Roman" w:cs="Times New Roman"/>
                  <w:sz w:val="12"/>
                  <w:szCs w:val="12"/>
                </w:rPr>
                <w:t xml:space="preserve">2020 </w:t>
              </w:r>
              <w:proofErr w:type="spellStart"/>
              <w:r w:rsidRPr="0057149C">
                <w:rPr>
                  <w:rFonts w:ascii="Times New Roman" w:eastAsia="Calibri" w:hAnsi="Times New Roman" w:cs="Times New Roman"/>
                  <w:sz w:val="12"/>
                  <w:szCs w:val="12"/>
                </w:rPr>
                <w:t>г</w:t>
              </w:r>
            </w:smartTag>
            <w:r w:rsidRPr="0057149C">
              <w:rPr>
                <w:rFonts w:ascii="Times New Roman" w:eastAsia="Calibri" w:hAnsi="Times New Roman" w:cs="Times New Roman"/>
                <w:sz w:val="12"/>
                <w:szCs w:val="12"/>
              </w:rPr>
              <w:t>.г</w:t>
            </w:r>
            <w:proofErr w:type="spellEnd"/>
            <w:r w:rsidRPr="0057149C">
              <w:rPr>
                <w:rFonts w:ascii="Times New Roman" w:eastAsia="Calibri" w:hAnsi="Times New Roman" w:cs="Times New Roman"/>
                <w:sz w:val="12"/>
                <w:szCs w:val="12"/>
              </w:rPr>
              <w:t>.</w:t>
            </w:r>
          </w:p>
          <w:p w:rsidR="0057149C" w:rsidRPr="0057149C" w:rsidRDefault="0057149C" w:rsidP="0057149C">
            <w:pPr>
              <w:tabs>
                <w:tab w:val="left" w:pos="284"/>
              </w:tabs>
              <w:rPr>
                <w:rFonts w:ascii="Times New Roman" w:eastAsia="Calibri" w:hAnsi="Times New Roman" w:cs="Times New Roman"/>
                <w:sz w:val="12"/>
                <w:szCs w:val="12"/>
              </w:rPr>
            </w:pPr>
          </w:p>
        </w:tc>
        <w:tc>
          <w:tcPr>
            <w:tcW w:w="709" w:type="dxa"/>
          </w:tcPr>
          <w:p w:rsidR="0057149C" w:rsidRPr="0057149C" w:rsidRDefault="0057149C" w:rsidP="0057149C">
            <w:pPr>
              <w:tabs>
                <w:tab w:val="left" w:pos="284"/>
              </w:tabs>
              <w:rPr>
                <w:rFonts w:ascii="Times New Roman" w:eastAsia="Calibri" w:hAnsi="Times New Roman" w:cs="Times New Roman"/>
                <w:sz w:val="12"/>
                <w:szCs w:val="12"/>
              </w:rPr>
            </w:pPr>
            <w:r w:rsidRPr="0057149C">
              <w:rPr>
                <w:rFonts w:ascii="Times New Roman" w:eastAsia="Calibri" w:hAnsi="Times New Roman" w:cs="Times New Roman"/>
                <w:sz w:val="12"/>
                <w:szCs w:val="12"/>
              </w:rPr>
              <w:t>В рамках основной деятель-</w:t>
            </w:r>
            <w:proofErr w:type="spellStart"/>
            <w:r w:rsidRPr="0057149C">
              <w:rPr>
                <w:rFonts w:ascii="Times New Roman" w:eastAsia="Calibri" w:hAnsi="Times New Roman" w:cs="Times New Roman"/>
                <w:sz w:val="12"/>
                <w:szCs w:val="12"/>
              </w:rPr>
              <w:t>ности</w:t>
            </w:r>
            <w:proofErr w:type="spellEnd"/>
          </w:p>
        </w:tc>
        <w:tc>
          <w:tcPr>
            <w:tcW w:w="283" w:type="dxa"/>
          </w:tcPr>
          <w:p w:rsidR="0057149C" w:rsidRPr="0057149C" w:rsidRDefault="0057149C" w:rsidP="0057149C">
            <w:pPr>
              <w:tabs>
                <w:tab w:val="left" w:pos="284"/>
              </w:tabs>
              <w:rPr>
                <w:rFonts w:ascii="Times New Roman" w:eastAsia="Calibri" w:hAnsi="Times New Roman" w:cs="Times New Roman"/>
                <w:sz w:val="12"/>
                <w:szCs w:val="12"/>
              </w:rPr>
            </w:pPr>
            <w:r w:rsidRPr="0057149C">
              <w:rPr>
                <w:rFonts w:ascii="Times New Roman" w:eastAsia="Calibri" w:hAnsi="Times New Roman" w:cs="Times New Roman"/>
                <w:sz w:val="12"/>
                <w:szCs w:val="12"/>
              </w:rPr>
              <w:t>-</w:t>
            </w:r>
          </w:p>
        </w:tc>
        <w:tc>
          <w:tcPr>
            <w:tcW w:w="284" w:type="dxa"/>
          </w:tcPr>
          <w:p w:rsidR="0057149C" w:rsidRPr="0057149C" w:rsidRDefault="0057149C" w:rsidP="0057149C">
            <w:pPr>
              <w:tabs>
                <w:tab w:val="left" w:pos="284"/>
              </w:tabs>
              <w:rPr>
                <w:rFonts w:ascii="Times New Roman" w:eastAsia="Calibri" w:hAnsi="Times New Roman" w:cs="Times New Roman"/>
                <w:sz w:val="12"/>
                <w:szCs w:val="12"/>
              </w:rPr>
            </w:pPr>
            <w:r w:rsidRPr="0057149C">
              <w:rPr>
                <w:rFonts w:ascii="Times New Roman" w:eastAsia="Calibri" w:hAnsi="Times New Roman" w:cs="Times New Roman"/>
                <w:sz w:val="12"/>
                <w:szCs w:val="12"/>
              </w:rPr>
              <w:t>-</w:t>
            </w:r>
          </w:p>
        </w:tc>
        <w:tc>
          <w:tcPr>
            <w:tcW w:w="283" w:type="dxa"/>
          </w:tcPr>
          <w:p w:rsidR="0057149C" w:rsidRPr="0057149C" w:rsidRDefault="0057149C" w:rsidP="0057149C">
            <w:pPr>
              <w:tabs>
                <w:tab w:val="left" w:pos="284"/>
              </w:tabs>
              <w:rPr>
                <w:rFonts w:ascii="Times New Roman" w:eastAsia="Calibri" w:hAnsi="Times New Roman" w:cs="Times New Roman"/>
                <w:sz w:val="12"/>
                <w:szCs w:val="12"/>
              </w:rPr>
            </w:pPr>
            <w:r w:rsidRPr="0057149C">
              <w:rPr>
                <w:rFonts w:ascii="Times New Roman" w:eastAsia="Calibri" w:hAnsi="Times New Roman" w:cs="Times New Roman"/>
                <w:sz w:val="12"/>
                <w:szCs w:val="12"/>
              </w:rPr>
              <w:t>-</w:t>
            </w:r>
          </w:p>
        </w:tc>
        <w:tc>
          <w:tcPr>
            <w:tcW w:w="284" w:type="dxa"/>
          </w:tcPr>
          <w:p w:rsidR="0057149C" w:rsidRPr="0057149C" w:rsidRDefault="0057149C" w:rsidP="0057149C">
            <w:pPr>
              <w:tabs>
                <w:tab w:val="left" w:pos="284"/>
              </w:tabs>
              <w:rPr>
                <w:rFonts w:ascii="Times New Roman" w:eastAsia="Calibri" w:hAnsi="Times New Roman" w:cs="Times New Roman"/>
                <w:sz w:val="12"/>
                <w:szCs w:val="12"/>
              </w:rPr>
            </w:pPr>
            <w:r w:rsidRPr="0057149C">
              <w:rPr>
                <w:rFonts w:ascii="Times New Roman" w:eastAsia="Calibri" w:hAnsi="Times New Roman" w:cs="Times New Roman"/>
                <w:sz w:val="12"/>
                <w:szCs w:val="12"/>
              </w:rPr>
              <w:t>-</w:t>
            </w:r>
          </w:p>
        </w:tc>
        <w:tc>
          <w:tcPr>
            <w:tcW w:w="1417" w:type="dxa"/>
          </w:tcPr>
          <w:p w:rsidR="0057149C" w:rsidRPr="0057149C" w:rsidRDefault="0057149C" w:rsidP="0057149C">
            <w:pPr>
              <w:tabs>
                <w:tab w:val="left" w:pos="284"/>
              </w:tabs>
              <w:rPr>
                <w:rFonts w:ascii="Times New Roman" w:eastAsia="Calibri" w:hAnsi="Times New Roman" w:cs="Times New Roman"/>
                <w:sz w:val="12"/>
                <w:szCs w:val="12"/>
              </w:rPr>
            </w:pPr>
            <w:r w:rsidRPr="0057149C">
              <w:rPr>
                <w:rFonts w:ascii="Times New Roman" w:eastAsia="Calibri" w:hAnsi="Times New Roman" w:cs="Times New Roman"/>
                <w:sz w:val="12"/>
                <w:szCs w:val="12"/>
              </w:rPr>
              <w:t xml:space="preserve">Воспитание толерантности  и </w:t>
            </w:r>
            <w:proofErr w:type="spellStart"/>
            <w:r w:rsidRPr="0057149C">
              <w:rPr>
                <w:rFonts w:ascii="Times New Roman" w:eastAsia="Calibri" w:hAnsi="Times New Roman" w:cs="Times New Roman"/>
                <w:sz w:val="12"/>
                <w:szCs w:val="12"/>
              </w:rPr>
              <w:t>веротер-пимости</w:t>
            </w:r>
            <w:proofErr w:type="spellEnd"/>
            <w:r w:rsidRPr="0057149C">
              <w:rPr>
                <w:rFonts w:ascii="Times New Roman" w:eastAsia="Calibri" w:hAnsi="Times New Roman" w:cs="Times New Roman"/>
                <w:sz w:val="12"/>
                <w:szCs w:val="12"/>
              </w:rPr>
              <w:t xml:space="preserve"> в обществе.</w:t>
            </w:r>
          </w:p>
          <w:p w:rsidR="0057149C" w:rsidRPr="0057149C" w:rsidRDefault="0057149C" w:rsidP="0057149C">
            <w:pPr>
              <w:tabs>
                <w:tab w:val="left" w:pos="284"/>
              </w:tabs>
              <w:rPr>
                <w:rFonts w:ascii="Times New Roman" w:eastAsia="Calibri" w:hAnsi="Times New Roman" w:cs="Times New Roman"/>
                <w:sz w:val="12"/>
                <w:szCs w:val="12"/>
              </w:rPr>
            </w:pPr>
            <w:proofErr w:type="spellStart"/>
            <w:r w:rsidRPr="0057149C">
              <w:rPr>
                <w:rFonts w:ascii="Times New Roman" w:eastAsia="Calibri" w:hAnsi="Times New Roman" w:cs="Times New Roman"/>
                <w:sz w:val="12"/>
                <w:szCs w:val="12"/>
              </w:rPr>
              <w:t>Предупреж-дение</w:t>
            </w:r>
            <w:proofErr w:type="spellEnd"/>
            <w:r w:rsidRPr="0057149C">
              <w:rPr>
                <w:rFonts w:ascii="Times New Roman" w:eastAsia="Calibri" w:hAnsi="Times New Roman" w:cs="Times New Roman"/>
                <w:sz w:val="12"/>
                <w:szCs w:val="12"/>
              </w:rPr>
              <w:t xml:space="preserve"> нарушений</w:t>
            </w:r>
          </w:p>
        </w:tc>
      </w:tr>
      <w:tr w:rsidR="0057149C" w:rsidRPr="0057149C" w:rsidTr="00FE543A">
        <w:trPr>
          <w:trHeight w:val="20"/>
        </w:trPr>
        <w:tc>
          <w:tcPr>
            <w:tcW w:w="426" w:type="dxa"/>
          </w:tcPr>
          <w:p w:rsidR="0057149C" w:rsidRPr="0057149C" w:rsidRDefault="0057149C" w:rsidP="0057149C">
            <w:pPr>
              <w:tabs>
                <w:tab w:val="left" w:pos="284"/>
              </w:tabs>
              <w:rPr>
                <w:rFonts w:ascii="Times New Roman" w:eastAsia="Calibri" w:hAnsi="Times New Roman" w:cs="Times New Roman"/>
                <w:sz w:val="12"/>
                <w:szCs w:val="12"/>
              </w:rPr>
            </w:pPr>
            <w:r w:rsidRPr="0057149C">
              <w:rPr>
                <w:rFonts w:ascii="Times New Roman" w:eastAsia="Calibri" w:hAnsi="Times New Roman" w:cs="Times New Roman"/>
                <w:sz w:val="12"/>
                <w:szCs w:val="12"/>
              </w:rPr>
              <w:t>1</w:t>
            </w:r>
          </w:p>
        </w:tc>
        <w:tc>
          <w:tcPr>
            <w:tcW w:w="1701" w:type="dxa"/>
          </w:tcPr>
          <w:p w:rsidR="0057149C" w:rsidRPr="0057149C" w:rsidRDefault="0057149C" w:rsidP="0057149C">
            <w:pPr>
              <w:tabs>
                <w:tab w:val="left" w:pos="284"/>
              </w:tabs>
              <w:rPr>
                <w:rFonts w:ascii="Times New Roman" w:eastAsia="Calibri" w:hAnsi="Times New Roman" w:cs="Times New Roman"/>
                <w:sz w:val="12"/>
                <w:szCs w:val="12"/>
              </w:rPr>
            </w:pPr>
            <w:r w:rsidRPr="0057149C">
              <w:rPr>
                <w:rFonts w:ascii="Times New Roman" w:eastAsia="Calibri" w:hAnsi="Times New Roman" w:cs="Times New Roman"/>
                <w:sz w:val="12"/>
                <w:szCs w:val="12"/>
              </w:rPr>
              <w:t>2</w:t>
            </w:r>
          </w:p>
        </w:tc>
        <w:tc>
          <w:tcPr>
            <w:tcW w:w="1559" w:type="dxa"/>
          </w:tcPr>
          <w:p w:rsidR="0057149C" w:rsidRPr="0057149C" w:rsidRDefault="0057149C" w:rsidP="0057149C">
            <w:pPr>
              <w:tabs>
                <w:tab w:val="left" w:pos="284"/>
              </w:tabs>
              <w:rPr>
                <w:rFonts w:ascii="Times New Roman" w:eastAsia="Calibri" w:hAnsi="Times New Roman" w:cs="Times New Roman"/>
                <w:sz w:val="12"/>
                <w:szCs w:val="12"/>
              </w:rPr>
            </w:pPr>
            <w:r w:rsidRPr="0057149C">
              <w:rPr>
                <w:rFonts w:ascii="Times New Roman" w:eastAsia="Calibri" w:hAnsi="Times New Roman" w:cs="Times New Roman"/>
                <w:sz w:val="12"/>
                <w:szCs w:val="12"/>
              </w:rPr>
              <w:t>3</w:t>
            </w:r>
          </w:p>
        </w:tc>
        <w:tc>
          <w:tcPr>
            <w:tcW w:w="567" w:type="dxa"/>
          </w:tcPr>
          <w:p w:rsidR="0057149C" w:rsidRPr="0057149C" w:rsidRDefault="0057149C" w:rsidP="0057149C">
            <w:pPr>
              <w:tabs>
                <w:tab w:val="left" w:pos="284"/>
              </w:tabs>
              <w:rPr>
                <w:rFonts w:ascii="Times New Roman" w:eastAsia="Calibri" w:hAnsi="Times New Roman" w:cs="Times New Roman"/>
                <w:sz w:val="12"/>
                <w:szCs w:val="12"/>
              </w:rPr>
            </w:pPr>
            <w:r w:rsidRPr="0057149C">
              <w:rPr>
                <w:rFonts w:ascii="Times New Roman" w:eastAsia="Calibri" w:hAnsi="Times New Roman" w:cs="Times New Roman"/>
                <w:sz w:val="12"/>
                <w:szCs w:val="12"/>
              </w:rPr>
              <w:t>4</w:t>
            </w:r>
          </w:p>
        </w:tc>
        <w:tc>
          <w:tcPr>
            <w:tcW w:w="709" w:type="dxa"/>
          </w:tcPr>
          <w:p w:rsidR="0057149C" w:rsidRPr="0057149C" w:rsidRDefault="0057149C" w:rsidP="0057149C">
            <w:pPr>
              <w:tabs>
                <w:tab w:val="left" w:pos="284"/>
              </w:tabs>
              <w:rPr>
                <w:rFonts w:ascii="Times New Roman" w:eastAsia="Calibri" w:hAnsi="Times New Roman" w:cs="Times New Roman"/>
                <w:sz w:val="12"/>
                <w:szCs w:val="12"/>
              </w:rPr>
            </w:pPr>
            <w:r w:rsidRPr="0057149C">
              <w:rPr>
                <w:rFonts w:ascii="Times New Roman" w:eastAsia="Calibri" w:hAnsi="Times New Roman" w:cs="Times New Roman"/>
                <w:sz w:val="12"/>
                <w:szCs w:val="12"/>
              </w:rPr>
              <w:t>5</w:t>
            </w:r>
          </w:p>
        </w:tc>
        <w:tc>
          <w:tcPr>
            <w:tcW w:w="283" w:type="dxa"/>
          </w:tcPr>
          <w:p w:rsidR="0057149C" w:rsidRPr="0057149C" w:rsidRDefault="0057149C" w:rsidP="0057149C">
            <w:pPr>
              <w:tabs>
                <w:tab w:val="left" w:pos="284"/>
              </w:tabs>
              <w:rPr>
                <w:rFonts w:ascii="Times New Roman" w:eastAsia="Calibri" w:hAnsi="Times New Roman" w:cs="Times New Roman"/>
                <w:sz w:val="12"/>
                <w:szCs w:val="12"/>
              </w:rPr>
            </w:pPr>
            <w:r w:rsidRPr="0057149C">
              <w:rPr>
                <w:rFonts w:ascii="Times New Roman" w:eastAsia="Calibri" w:hAnsi="Times New Roman" w:cs="Times New Roman"/>
                <w:sz w:val="12"/>
                <w:szCs w:val="12"/>
              </w:rPr>
              <w:t>6</w:t>
            </w:r>
          </w:p>
        </w:tc>
        <w:tc>
          <w:tcPr>
            <w:tcW w:w="284" w:type="dxa"/>
          </w:tcPr>
          <w:p w:rsidR="0057149C" w:rsidRPr="0057149C" w:rsidRDefault="0057149C" w:rsidP="0057149C">
            <w:pPr>
              <w:tabs>
                <w:tab w:val="left" w:pos="284"/>
              </w:tabs>
              <w:rPr>
                <w:rFonts w:ascii="Times New Roman" w:eastAsia="Calibri" w:hAnsi="Times New Roman" w:cs="Times New Roman"/>
                <w:sz w:val="12"/>
                <w:szCs w:val="12"/>
              </w:rPr>
            </w:pPr>
            <w:r w:rsidRPr="0057149C">
              <w:rPr>
                <w:rFonts w:ascii="Times New Roman" w:eastAsia="Calibri" w:hAnsi="Times New Roman" w:cs="Times New Roman"/>
                <w:sz w:val="12"/>
                <w:szCs w:val="12"/>
              </w:rPr>
              <w:t>7</w:t>
            </w:r>
          </w:p>
        </w:tc>
        <w:tc>
          <w:tcPr>
            <w:tcW w:w="283" w:type="dxa"/>
          </w:tcPr>
          <w:p w:rsidR="0057149C" w:rsidRPr="0057149C" w:rsidRDefault="0057149C" w:rsidP="0057149C">
            <w:pPr>
              <w:tabs>
                <w:tab w:val="left" w:pos="284"/>
              </w:tabs>
              <w:rPr>
                <w:rFonts w:ascii="Times New Roman" w:eastAsia="Calibri" w:hAnsi="Times New Roman" w:cs="Times New Roman"/>
                <w:sz w:val="12"/>
                <w:szCs w:val="12"/>
              </w:rPr>
            </w:pPr>
            <w:r w:rsidRPr="0057149C">
              <w:rPr>
                <w:rFonts w:ascii="Times New Roman" w:eastAsia="Calibri" w:hAnsi="Times New Roman" w:cs="Times New Roman"/>
                <w:sz w:val="12"/>
                <w:szCs w:val="12"/>
              </w:rPr>
              <w:t>8</w:t>
            </w:r>
          </w:p>
        </w:tc>
        <w:tc>
          <w:tcPr>
            <w:tcW w:w="284" w:type="dxa"/>
          </w:tcPr>
          <w:p w:rsidR="0057149C" w:rsidRPr="0057149C" w:rsidRDefault="0057149C" w:rsidP="0057149C">
            <w:pPr>
              <w:tabs>
                <w:tab w:val="left" w:pos="284"/>
              </w:tabs>
              <w:rPr>
                <w:rFonts w:ascii="Times New Roman" w:eastAsia="Calibri" w:hAnsi="Times New Roman" w:cs="Times New Roman"/>
                <w:sz w:val="12"/>
                <w:szCs w:val="12"/>
              </w:rPr>
            </w:pPr>
            <w:r w:rsidRPr="0057149C">
              <w:rPr>
                <w:rFonts w:ascii="Times New Roman" w:eastAsia="Calibri" w:hAnsi="Times New Roman" w:cs="Times New Roman"/>
                <w:sz w:val="12"/>
                <w:szCs w:val="12"/>
              </w:rPr>
              <w:t>9</w:t>
            </w:r>
          </w:p>
        </w:tc>
        <w:tc>
          <w:tcPr>
            <w:tcW w:w="1417" w:type="dxa"/>
          </w:tcPr>
          <w:p w:rsidR="0057149C" w:rsidRPr="0057149C" w:rsidRDefault="0057149C" w:rsidP="0057149C">
            <w:pPr>
              <w:tabs>
                <w:tab w:val="left" w:pos="284"/>
              </w:tabs>
              <w:rPr>
                <w:rFonts w:ascii="Times New Roman" w:eastAsia="Calibri" w:hAnsi="Times New Roman" w:cs="Times New Roman"/>
                <w:sz w:val="12"/>
                <w:szCs w:val="12"/>
              </w:rPr>
            </w:pPr>
            <w:r w:rsidRPr="0057149C">
              <w:rPr>
                <w:rFonts w:ascii="Times New Roman" w:eastAsia="Calibri" w:hAnsi="Times New Roman" w:cs="Times New Roman"/>
                <w:sz w:val="12"/>
                <w:szCs w:val="12"/>
              </w:rPr>
              <w:t>10</w:t>
            </w:r>
          </w:p>
        </w:tc>
      </w:tr>
      <w:tr w:rsidR="0057149C" w:rsidRPr="0057149C" w:rsidTr="00FE543A">
        <w:trPr>
          <w:trHeight w:val="20"/>
        </w:trPr>
        <w:tc>
          <w:tcPr>
            <w:tcW w:w="426" w:type="dxa"/>
          </w:tcPr>
          <w:p w:rsidR="0057149C" w:rsidRPr="0057149C" w:rsidRDefault="0057149C" w:rsidP="0057149C">
            <w:pPr>
              <w:tabs>
                <w:tab w:val="left" w:pos="284"/>
              </w:tabs>
              <w:rPr>
                <w:rFonts w:ascii="Times New Roman" w:eastAsia="Calibri" w:hAnsi="Times New Roman" w:cs="Times New Roman"/>
                <w:sz w:val="12"/>
                <w:szCs w:val="12"/>
              </w:rPr>
            </w:pPr>
          </w:p>
        </w:tc>
        <w:tc>
          <w:tcPr>
            <w:tcW w:w="1701" w:type="dxa"/>
          </w:tcPr>
          <w:p w:rsidR="0057149C" w:rsidRPr="0057149C" w:rsidRDefault="0057149C" w:rsidP="0057149C">
            <w:pPr>
              <w:tabs>
                <w:tab w:val="left" w:pos="284"/>
              </w:tabs>
              <w:rPr>
                <w:rFonts w:ascii="Times New Roman" w:eastAsia="Calibri" w:hAnsi="Times New Roman" w:cs="Times New Roman"/>
                <w:sz w:val="12"/>
                <w:szCs w:val="12"/>
              </w:rPr>
            </w:pPr>
            <w:r w:rsidRPr="0057149C">
              <w:rPr>
                <w:rFonts w:ascii="Times New Roman" w:eastAsia="Calibri" w:hAnsi="Times New Roman" w:cs="Times New Roman"/>
                <w:sz w:val="12"/>
                <w:szCs w:val="12"/>
              </w:rPr>
              <w:t>- с лидерами местных национальных диаспор;</w:t>
            </w:r>
          </w:p>
          <w:p w:rsidR="0057149C" w:rsidRPr="0057149C" w:rsidRDefault="0057149C" w:rsidP="0057149C">
            <w:pPr>
              <w:tabs>
                <w:tab w:val="left" w:pos="284"/>
              </w:tabs>
              <w:rPr>
                <w:rFonts w:ascii="Times New Roman" w:eastAsia="Calibri" w:hAnsi="Times New Roman" w:cs="Times New Roman"/>
                <w:sz w:val="12"/>
                <w:szCs w:val="12"/>
              </w:rPr>
            </w:pPr>
            <w:r w:rsidRPr="0057149C">
              <w:rPr>
                <w:rFonts w:ascii="Times New Roman" w:eastAsia="Calibri" w:hAnsi="Times New Roman" w:cs="Times New Roman"/>
                <w:sz w:val="12"/>
                <w:szCs w:val="12"/>
              </w:rPr>
              <w:t>- с лидерами профсоюзных организаций;</w:t>
            </w:r>
          </w:p>
          <w:p w:rsidR="0057149C" w:rsidRPr="0057149C" w:rsidRDefault="0057149C" w:rsidP="0057149C">
            <w:pPr>
              <w:tabs>
                <w:tab w:val="left" w:pos="284"/>
              </w:tabs>
              <w:rPr>
                <w:rFonts w:ascii="Times New Roman" w:eastAsia="Calibri" w:hAnsi="Times New Roman" w:cs="Times New Roman"/>
                <w:sz w:val="12"/>
                <w:szCs w:val="12"/>
              </w:rPr>
            </w:pPr>
            <w:r w:rsidRPr="0057149C">
              <w:rPr>
                <w:rFonts w:ascii="Times New Roman" w:eastAsia="Calibri" w:hAnsi="Times New Roman" w:cs="Times New Roman"/>
                <w:sz w:val="12"/>
                <w:szCs w:val="12"/>
              </w:rPr>
              <w:t>- с активом ветеранских организаций;</w:t>
            </w:r>
          </w:p>
          <w:p w:rsidR="0057149C" w:rsidRPr="0057149C" w:rsidRDefault="0057149C" w:rsidP="0057149C">
            <w:pPr>
              <w:tabs>
                <w:tab w:val="left" w:pos="284"/>
              </w:tabs>
              <w:rPr>
                <w:rFonts w:ascii="Times New Roman" w:eastAsia="Calibri" w:hAnsi="Times New Roman" w:cs="Times New Roman"/>
                <w:sz w:val="12"/>
                <w:szCs w:val="12"/>
              </w:rPr>
            </w:pPr>
            <w:r w:rsidRPr="0057149C">
              <w:rPr>
                <w:rFonts w:ascii="Times New Roman" w:eastAsia="Calibri" w:hAnsi="Times New Roman" w:cs="Times New Roman"/>
                <w:sz w:val="12"/>
                <w:szCs w:val="12"/>
              </w:rPr>
              <w:t>- с активом молодежных движений, студенчеством;</w:t>
            </w:r>
          </w:p>
          <w:p w:rsidR="0057149C" w:rsidRPr="0057149C" w:rsidRDefault="0057149C" w:rsidP="0057149C">
            <w:pPr>
              <w:tabs>
                <w:tab w:val="left" w:pos="284"/>
              </w:tabs>
              <w:rPr>
                <w:rFonts w:ascii="Times New Roman" w:eastAsia="Calibri" w:hAnsi="Times New Roman" w:cs="Times New Roman"/>
                <w:sz w:val="12"/>
                <w:szCs w:val="12"/>
              </w:rPr>
            </w:pPr>
            <w:r w:rsidRPr="0057149C">
              <w:rPr>
                <w:rFonts w:ascii="Times New Roman" w:eastAsia="Calibri" w:hAnsi="Times New Roman" w:cs="Times New Roman"/>
                <w:sz w:val="12"/>
                <w:szCs w:val="12"/>
              </w:rPr>
              <w:t>- с активом представителей творческих профессий;</w:t>
            </w:r>
          </w:p>
          <w:p w:rsidR="0057149C" w:rsidRPr="0057149C" w:rsidRDefault="0057149C" w:rsidP="0057149C">
            <w:pPr>
              <w:tabs>
                <w:tab w:val="left" w:pos="284"/>
              </w:tabs>
              <w:rPr>
                <w:rFonts w:ascii="Times New Roman" w:eastAsia="Calibri" w:hAnsi="Times New Roman" w:cs="Times New Roman"/>
                <w:sz w:val="12"/>
                <w:szCs w:val="12"/>
              </w:rPr>
            </w:pPr>
            <w:r w:rsidRPr="0057149C">
              <w:rPr>
                <w:rFonts w:ascii="Times New Roman" w:eastAsia="Calibri" w:hAnsi="Times New Roman" w:cs="Times New Roman"/>
                <w:sz w:val="12"/>
                <w:szCs w:val="12"/>
              </w:rPr>
              <w:t>-  с представителями малого бизнеса;</w:t>
            </w:r>
          </w:p>
          <w:p w:rsidR="0057149C" w:rsidRPr="0057149C" w:rsidRDefault="0057149C" w:rsidP="0057149C">
            <w:pPr>
              <w:tabs>
                <w:tab w:val="left" w:pos="284"/>
              </w:tabs>
              <w:rPr>
                <w:rFonts w:ascii="Times New Roman" w:eastAsia="Calibri" w:hAnsi="Times New Roman" w:cs="Times New Roman"/>
                <w:sz w:val="12"/>
                <w:szCs w:val="12"/>
              </w:rPr>
            </w:pPr>
            <w:r w:rsidRPr="0057149C">
              <w:rPr>
                <w:rFonts w:ascii="Times New Roman" w:eastAsia="Calibri" w:hAnsi="Times New Roman" w:cs="Times New Roman"/>
                <w:sz w:val="12"/>
                <w:szCs w:val="12"/>
              </w:rPr>
              <w:t xml:space="preserve">- с бизнес – элитой района  </w:t>
            </w:r>
          </w:p>
        </w:tc>
        <w:tc>
          <w:tcPr>
            <w:tcW w:w="1559" w:type="dxa"/>
          </w:tcPr>
          <w:p w:rsidR="0057149C" w:rsidRPr="0057149C" w:rsidRDefault="0057149C" w:rsidP="0057149C">
            <w:pPr>
              <w:tabs>
                <w:tab w:val="left" w:pos="284"/>
              </w:tabs>
              <w:rPr>
                <w:rFonts w:ascii="Times New Roman" w:eastAsia="Calibri" w:hAnsi="Times New Roman" w:cs="Times New Roman"/>
                <w:sz w:val="12"/>
                <w:szCs w:val="12"/>
              </w:rPr>
            </w:pPr>
          </w:p>
        </w:tc>
        <w:tc>
          <w:tcPr>
            <w:tcW w:w="567" w:type="dxa"/>
          </w:tcPr>
          <w:p w:rsidR="0057149C" w:rsidRPr="0057149C" w:rsidRDefault="0057149C" w:rsidP="0057149C">
            <w:pPr>
              <w:tabs>
                <w:tab w:val="left" w:pos="284"/>
              </w:tabs>
              <w:rPr>
                <w:rFonts w:ascii="Times New Roman" w:eastAsia="Calibri" w:hAnsi="Times New Roman" w:cs="Times New Roman"/>
                <w:sz w:val="12"/>
                <w:szCs w:val="12"/>
              </w:rPr>
            </w:pPr>
          </w:p>
        </w:tc>
        <w:tc>
          <w:tcPr>
            <w:tcW w:w="709" w:type="dxa"/>
          </w:tcPr>
          <w:p w:rsidR="0057149C" w:rsidRPr="0057149C" w:rsidRDefault="0057149C" w:rsidP="0057149C">
            <w:pPr>
              <w:tabs>
                <w:tab w:val="left" w:pos="284"/>
              </w:tabs>
              <w:rPr>
                <w:rFonts w:ascii="Times New Roman" w:eastAsia="Calibri" w:hAnsi="Times New Roman" w:cs="Times New Roman"/>
                <w:sz w:val="12"/>
                <w:szCs w:val="12"/>
              </w:rPr>
            </w:pPr>
          </w:p>
        </w:tc>
        <w:tc>
          <w:tcPr>
            <w:tcW w:w="283" w:type="dxa"/>
          </w:tcPr>
          <w:p w:rsidR="0057149C" w:rsidRPr="0057149C" w:rsidRDefault="0057149C" w:rsidP="0057149C">
            <w:pPr>
              <w:tabs>
                <w:tab w:val="left" w:pos="284"/>
              </w:tabs>
              <w:rPr>
                <w:rFonts w:ascii="Times New Roman" w:eastAsia="Calibri" w:hAnsi="Times New Roman" w:cs="Times New Roman"/>
                <w:sz w:val="12"/>
                <w:szCs w:val="12"/>
              </w:rPr>
            </w:pPr>
          </w:p>
        </w:tc>
        <w:tc>
          <w:tcPr>
            <w:tcW w:w="284" w:type="dxa"/>
          </w:tcPr>
          <w:p w:rsidR="0057149C" w:rsidRPr="0057149C" w:rsidRDefault="0057149C" w:rsidP="0057149C">
            <w:pPr>
              <w:tabs>
                <w:tab w:val="left" w:pos="284"/>
              </w:tabs>
              <w:rPr>
                <w:rFonts w:ascii="Times New Roman" w:eastAsia="Calibri" w:hAnsi="Times New Roman" w:cs="Times New Roman"/>
                <w:sz w:val="12"/>
                <w:szCs w:val="12"/>
              </w:rPr>
            </w:pPr>
          </w:p>
        </w:tc>
        <w:tc>
          <w:tcPr>
            <w:tcW w:w="283" w:type="dxa"/>
          </w:tcPr>
          <w:p w:rsidR="0057149C" w:rsidRPr="0057149C" w:rsidRDefault="0057149C" w:rsidP="0057149C">
            <w:pPr>
              <w:tabs>
                <w:tab w:val="left" w:pos="284"/>
              </w:tabs>
              <w:rPr>
                <w:rFonts w:ascii="Times New Roman" w:eastAsia="Calibri" w:hAnsi="Times New Roman" w:cs="Times New Roman"/>
                <w:sz w:val="12"/>
                <w:szCs w:val="12"/>
              </w:rPr>
            </w:pPr>
          </w:p>
        </w:tc>
        <w:tc>
          <w:tcPr>
            <w:tcW w:w="284" w:type="dxa"/>
          </w:tcPr>
          <w:p w:rsidR="0057149C" w:rsidRPr="0057149C" w:rsidRDefault="0057149C" w:rsidP="0057149C">
            <w:pPr>
              <w:tabs>
                <w:tab w:val="left" w:pos="284"/>
              </w:tabs>
              <w:rPr>
                <w:rFonts w:ascii="Times New Roman" w:eastAsia="Calibri" w:hAnsi="Times New Roman" w:cs="Times New Roman"/>
                <w:sz w:val="12"/>
                <w:szCs w:val="12"/>
              </w:rPr>
            </w:pPr>
          </w:p>
        </w:tc>
        <w:tc>
          <w:tcPr>
            <w:tcW w:w="1417" w:type="dxa"/>
          </w:tcPr>
          <w:p w:rsidR="0057149C" w:rsidRPr="0057149C" w:rsidRDefault="0057149C" w:rsidP="0057149C">
            <w:pPr>
              <w:tabs>
                <w:tab w:val="left" w:pos="284"/>
              </w:tabs>
              <w:rPr>
                <w:rFonts w:ascii="Times New Roman" w:eastAsia="Calibri" w:hAnsi="Times New Roman" w:cs="Times New Roman"/>
                <w:sz w:val="12"/>
                <w:szCs w:val="12"/>
              </w:rPr>
            </w:pPr>
            <w:r w:rsidRPr="0057149C">
              <w:rPr>
                <w:rFonts w:ascii="Times New Roman" w:eastAsia="Calibri" w:hAnsi="Times New Roman" w:cs="Times New Roman"/>
                <w:sz w:val="12"/>
                <w:szCs w:val="12"/>
              </w:rPr>
              <w:t xml:space="preserve">прав, свобод и законных интересов граждан в зависимости от его социальной, расовой, национальной </w:t>
            </w:r>
            <w:proofErr w:type="spellStart"/>
            <w:r w:rsidRPr="0057149C">
              <w:rPr>
                <w:rFonts w:ascii="Times New Roman" w:eastAsia="Calibri" w:hAnsi="Times New Roman" w:cs="Times New Roman"/>
                <w:sz w:val="12"/>
                <w:szCs w:val="12"/>
              </w:rPr>
              <w:t>принадлеж-ности</w:t>
            </w:r>
            <w:proofErr w:type="spellEnd"/>
            <w:r w:rsidRPr="0057149C">
              <w:rPr>
                <w:rFonts w:ascii="Times New Roman" w:eastAsia="Calibri" w:hAnsi="Times New Roman" w:cs="Times New Roman"/>
                <w:sz w:val="12"/>
                <w:szCs w:val="12"/>
              </w:rPr>
              <w:t xml:space="preserve"> или отношения к религии</w:t>
            </w:r>
          </w:p>
          <w:p w:rsidR="0057149C" w:rsidRPr="0057149C" w:rsidRDefault="0057149C" w:rsidP="0057149C">
            <w:pPr>
              <w:tabs>
                <w:tab w:val="left" w:pos="284"/>
              </w:tabs>
              <w:rPr>
                <w:rFonts w:ascii="Times New Roman" w:eastAsia="Calibri" w:hAnsi="Times New Roman" w:cs="Times New Roman"/>
                <w:sz w:val="12"/>
                <w:szCs w:val="12"/>
              </w:rPr>
            </w:pPr>
          </w:p>
        </w:tc>
      </w:tr>
      <w:tr w:rsidR="0057149C" w:rsidRPr="0057149C" w:rsidTr="00FE543A">
        <w:trPr>
          <w:trHeight w:val="20"/>
        </w:trPr>
        <w:tc>
          <w:tcPr>
            <w:tcW w:w="426" w:type="dxa"/>
          </w:tcPr>
          <w:p w:rsidR="0057149C" w:rsidRPr="0057149C" w:rsidRDefault="0057149C" w:rsidP="0057149C">
            <w:pPr>
              <w:tabs>
                <w:tab w:val="left" w:pos="284"/>
              </w:tabs>
              <w:rPr>
                <w:rFonts w:ascii="Times New Roman" w:eastAsia="Calibri" w:hAnsi="Times New Roman" w:cs="Times New Roman"/>
                <w:sz w:val="12"/>
                <w:szCs w:val="12"/>
              </w:rPr>
            </w:pPr>
          </w:p>
          <w:p w:rsidR="0057149C" w:rsidRPr="0057149C" w:rsidRDefault="0057149C" w:rsidP="0057149C">
            <w:pPr>
              <w:tabs>
                <w:tab w:val="left" w:pos="284"/>
              </w:tabs>
              <w:rPr>
                <w:rFonts w:ascii="Times New Roman" w:eastAsia="Calibri" w:hAnsi="Times New Roman" w:cs="Times New Roman"/>
                <w:sz w:val="12"/>
                <w:szCs w:val="12"/>
              </w:rPr>
            </w:pPr>
            <w:r w:rsidRPr="0057149C">
              <w:rPr>
                <w:rFonts w:ascii="Times New Roman" w:eastAsia="Calibri" w:hAnsi="Times New Roman" w:cs="Times New Roman"/>
                <w:sz w:val="12"/>
                <w:szCs w:val="12"/>
              </w:rPr>
              <w:t>27</w:t>
            </w:r>
          </w:p>
        </w:tc>
        <w:tc>
          <w:tcPr>
            <w:tcW w:w="1701" w:type="dxa"/>
          </w:tcPr>
          <w:p w:rsidR="0057149C" w:rsidRPr="0057149C" w:rsidRDefault="0057149C" w:rsidP="0057149C">
            <w:pPr>
              <w:tabs>
                <w:tab w:val="left" w:pos="284"/>
              </w:tabs>
              <w:rPr>
                <w:rFonts w:ascii="Times New Roman" w:eastAsia="Calibri" w:hAnsi="Times New Roman" w:cs="Times New Roman"/>
                <w:sz w:val="12"/>
                <w:szCs w:val="12"/>
              </w:rPr>
            </w:pPr>
            <w:r w:rsidRPr="0057149C">
              <w:rPr>
                <w:rFonts w:ascii="Times New Roman" w:eastAsia="Calibri" w:hAnsi="Times New Roman" w:cs="Times New Roman"/>
                <w:sz w:val="12"/>
                <w:szCs w:val="12"/>
              </w:rPr>
              <w:t xml:space="preserve">Создание в библиотечной сети  условий для хранения, обновления и доступного </w:t>
            </w:r>
            <w:r w:rsidRPr="0057149C">
              <w:rPr>
                <w:rFonts w:ascii="Times New Roman" w:eastAsia="Calibri" w:hAnsi="Times New Roman" w:cs="Times New Roman"/>
                <w:sz w:val="12"/>
                <w:szCs w:val="12"/>
              </w:rPr>
              <w:lastRenderedPageBreak/>
              <w:t>пользования информативно-воспитательной литературой, способствующей:</w:t>
            </w:r>
          </w:p>
          <w:p w:rsidR="0057149C" w:rsidRPr="0057149C" w:rsidRDefault="0057149C" w:rsidP="0057149C">
            <w:pPr>
              <w:tabs>
                <w:tab w:val="left" w:pos="284"/>
              </w:tabs>
              <w:rPr>
                <w:rFonts w:ascii="Times New Roman" w:eastAsia="Calibri" w:hAnsi="Times New Roman" w:cs="Times New Roman"/>
                <w:sz w:val="12"/>
                <w:szCs w:val="12"/>
              </w:rPr>
            </w:pPr>
            <w:r w:rsidRPr="0057149C">
              <w:rPr>
                <w:rFonts w:ascii="Times New Roman" w:eastAsia="Calibri" w:hAnsi="Times New Roman" w:cs="Times New Roman"/>
                <w:sz w:val="12"/>
                <w:szCs w:val="12"/>
              </w:rPr>
              <w:t>- развитию сознания верности конституционным основам государства;</w:t>
            </w:r>
          </w:p>
          <w:p w:rsidR="0057149C" w:rsidRPr="0057149C" w:rsidRDefault="0057149C" w:rsidP="0057149C">
            <w:pPr>
              <w:tabs>
                <w:tab w:val="left" w:pos="284"/>
              </w:tabs>
              <w:rPr>
                <w:rFonts w:ascii="Times New Roman" w:eastAsia="Calibri" w:hAnsi="Times New Roman" w:cs="Times New Roman"/>
                <w:sz w:val="12"/>
                <w:szCs w:val="12"/>
              </w:rPr>
            </w:pPr>
            <w:r w:rsidRPr="0057149C">
              <w:rPr>
                <w:rFonts w:ascii="Times New Roman" w:eastAsia="Calibri" w:hAnsi="Times New Roman" w:cs="Times New Roman"/>
                <w:sz w:val="12"/>
                <w:szCs w:val="12"/>
              </w:rPr>
              <w:t>-  укреплению межнациональных отношений, чувств уважения к традициям граждан различных  национальностей;</w:t>
            </w:r>
          </w:p>
          <w:p w:rsidR="0057149C" w:rsidRPr="0057149C" w:rsidRDefault="0057149C" w:rsidP="0057149C">
            <w:pPr>
              <w:tabs>
                <w:tab w:val="left" w:pos="284"/>
              </w:tabs>
              <w:rPr>
                <w:rFonts w:ascii="Times New Roman" w:eastAsia="Calibri" w:hAnsi="Times New Roman" w:cs="Times New Roman"/>
                <w:sz w:val="12"/>
                <w:szCs w:val="12"/>
              </w:rPr>
            </w:pPr>
            <w:r w:rsidRPr="0057149C">
              <w:rPr>
                <w:rFonts w:ascii="Times New Roman" w:eastAsia="Calibri" w:hAnsi="Times New Roman" w:cs="Times New Roman"/>
                <w:sz w:val="12"/>
                <w:szCs w:val="12"/>
              </w:rPr>
              <w:t xml:space="preserve">- негативному восприятию проявлений социальной, расовой, национальной или религиозной розни </w:t>
            </w:r>
          </w:p>
        </w:tc>
        <w:tc>
          <w:tcPr>
            <w:tcW w:w="1559" w:type="dxa"/>
          </w:tcPr>
          <w:p w:rsidR="0057149C" w:rsidRPr="0057149C" w:rsidRDefault="0057149C" w:rsidP="0057149C">
            <w:pPr>
              <w:tabs>
                <w:tab w:val="left" w:pos="284"/>
              </w:tabs>
              <w:rPr>
                <w:rFonts w:ascii="Times New Roman" w:eastAsia="Calibri" w:hAnsi="Times New Roman" w:cs="Times New Roman"/>
                <w:sz w:val="12"/>
                <w:szCs w:val="12"/>
              </w:rPr>
            </w:pPr>
            <w:r w:rsidRPr="0057149C">
              <w:rPr>
                <w:rFonts w:ascii="Times New Roman" w:eastAsia="Calibri" w:hAnsi="Times New Roman" w:cs="Times New Roman"/>
                <w:sz w:val="12"/>
                <w:szCs w:val="12"/>
              </w:rPr>
              <w:t>МБУК «</w:t>
            </w:r>
            <w:proofErr w:type="spellStart"/>
            <w:r w:rsidRPr="0057149C">
              <w:rPr>
                <w:rFonts w:ascii="Times New Roman" w:eastAsia="Calibri" w:hAnsi="Times New Roman" w:cs="Times New Roman"/>
                <w:sz w:val="12"/>
                <w:szCs w:val="12"/>
              </w:rPr>
              <w:t>Межпоселенческая</w:t>
            </w:r>
            <w:proofErr w:type="spellEnd"/>
            <w:r w:rsidRPr="0057149C">
              <w:rPr>
                <w:rFonts w:ascii="Times New Roman" w:eastAsia="Calibri" w:hAnsi="Times New Roman" w:cs="Times New Roman"/>
                <w:sz w:val="12"/>
                <w:szCs w:val="12"/>
              </w:rPr>
              <w:t xml:space="preserve"> центральная библиотека», образовательные учреждения </w:t>
            </w:r>
            <w:r w:rsidRPr="0057149C">
              <w:rPr>
                <w:rFonts w:ascii="Times New Roman" w:eastAsia="Calibri" w:hAnsi="Times New Roman" w:cs="Times New Roman"/>
                <w:sz w:val="12"/>
                <w:szCs w:val="12"/>
              </w:rPr>
              <w:br/>
              <w:t>(по согласованию)</w:t>
            </w:r>
          </w:p>
        </w:tc>
        <w:tc>
          <w:tcPr>
            <w:tcW w:w="567" w:type="dxa"/>
          </w:tcPr>
          <w:p w:rsidR="0057149C" w:rsidRPr="0057149C" w:rsidRDefault="0057149C" w:rsidP="0057149C">
            <w:pPr>
              <w:tabs>
                <w:tab w:val="left" w:pos="284"/>
              </w:tabs>
              <w:rPr>
                <w:rFonts w:ascii="Times New Roman" w:eastAsia="Calibri" w:hAnsi="Times New Roman" w:cs="Times New Roman"/>
                <w:sz w:val="12"/>
                <w:szCs w:val="12"/>
              </w:rPr>
            </w:pPr>
            <w:r w:rsidRPr="0057149C">
              <w:rPr>
                <w:rFonts w:ascii="Times New Roman" w:eastAsia="Calibri" w:hAnsi="Times New Roman" w:cs="Times New Roman"/>
                <w:sz w:val="12"/>
                <w:szCs w:val="12"/>
              </w:rPr>
              <w:t xml:space="preserve">2017- </w:t>
            </w:r>
            <w:smartTag w:uri="urn:schemas-microsoft-com:office:smarttags" w:element="metricconverter">
              <w:smartTagPr>
                <w:attr w:name="ProductID" w:val="2020 г"/>
              </w:smartTagPr>
              <w:r w:rsidRPr="0057149C">
                <w:rPr>
                  <w:rFonts w:ascii="Times New Roman" w:eastAsia="Calibri" w:hAnsi="Times New Roman" w:cs="Times New Roman"/>
                  <w:sz w:val="12"/>
                  <w:szCs w:val="12"/>
                </w:rPr>
                <w:t xml:space="preserve">2020 </w:t>
              </w:r>
              <w:proofErr w:type="spellStart"/>
              <w:r w:rsidRPr="0057149C">
                <w:rPr>
                  <w:rFonts w:ascii="Times New Roman" w:eastAsia="Calibri" w:hAnsi="Times New Roman" w:cs="Times New Roman"/>
                  <w:sz w:val="12"/>
                  <w:szCs w:val="12"/>
                </w:rPr>
                <w:t>г</w:t>
              </w:r>
            </w:smartTag>
            <w:r w:rsidRPr="0057149C">
              <w:rPr>
                <w:rFonts w:ascii="Times New Roman" w:eastAsia="Calibri" w:hAnsi="Times New Roman" w:cs="Times New Roman"/>
                <w:sz w:val="12"/>
                <w:szCs w:val="12"/>
              </w:rPr>
              <w:t>.г</w:t>
            </w:r>
            <w:proofErr w:type="spellEnd"/>
            <w:r w:rsidRPr="0057149C">
              <w:rPr>
                <w:rFonts w:ascii="Times New Roman" w:eastAsia="Calibri" w:hAnsi="Times New Roman" w:cs="Times New Roman"/>
                <w:sz w:val="12"/>
                <w:szCs w:val="12"/>
              </w:rPr>
              <w:t>.</w:t>
            </w:r>
          </w:p>
          <w:p w:rsidR="0057149C" w:rsidRPr="0057149C" w:rsidRDefault="0057149C" w:rsidP="0057149C">
            <w:pPr>
              <w:tabs>
                <w:tab w:val="left" w:pos="284"/>
              </w:tabs>
              <w:rPr>
                <w:rFonts w:ascii="Times New Roman" w:eastAsia="Calibri" w:hAnsi="Times New Roman" w:cs="Times New Roman"/>
                <w:sz w:val="12"/>
                <w:szCs w:val="12"/>
              </w:rPr>
            </w:pPr>
          </w:p>
        </w:tc>
        <w:tc>
          <w:tcPr>
            <w:tcW w:w="709" w:type="dxa"/>
          </w:tcPr>
          <w:p w:rsidR="0057149C" w:rsidRPr="0057149C" w:rsidRDefault="0057149C" w:rsidP="0057149C">
            <w:pPr>
              <w:tabs>
                <w:tab w:val="left" w:pos="284"/>
              </w:tabs>
              <w:rPr>
                <w:rFonts w:ascii="Times New Roman" w:eastAsia="Calibri" w:hAnsi="Times New Roman" w:cs="Times New Roman"/>
                <w:sz w:val="12"/>
                <w:szCs w:val="12"/>
              </w:rPr>
            </w:pPr>
            <w:r w:rsidRPr="0057149C">
              <w:rPr>
                <w:rFonts w:ascii="Times New Roman" w:eastAsia="Calibri" w:hAnsi="Times New Roman" w:cs="Times New Roman"/>
                <w:sz w:val="12"/>
                <w:szCs w:val="12"/>
              </w:rPr>
              <w:t>В рамках основной деятель-</w:t>
            </w:r>
            <w:proofErr w:type="spellStart"/>
            <w:r w:rsidRPr="0057149C">
              <w:rPr>
                <w:rFonts w:ascii="Times New Roman" w:eastAsia="Calibri" w:hAnsi="Times New Roman" w:cs="Times New Roman"/>
                <w:sz w:val="12"/>
                <w:szCs w:val="12"/>
              </w:rPr>
              <w:t>ности</w:t>
            </w:r>
            <w:proofErr w:type="spellEnd"/>
          </w:p>
        </w:tc>
        <w:tc>
          <w:tcPr>
            <w:tcW w:w="283" w:type="dxa"/>
          </w:tcPr>
          <w:p w:rsidR="0057149C" w:rsidRPr="0057149C" w:rsidRDefault="0057149C" w:rsidP="0057149C">
            <w:pPr>
              <w:tabs>
                <w:tab w:val="left" w:pos="284"/>
              </w:tabs>
              <w:rPr>
                <w:rFonts w:ascii="Times New Roman" w:eastAsia="Calibri" w:hAnsi="Times New Roman" w:cs="Times New Roman"/>
                <w:sz w:val="12"/>
                <w:szCs w:val="12"/>
              </w:rPr>
            </w:pPr>
            <w:r w:rsidRPr="0057149C">
              <w:rPr>
                <w:rFonts w:ascii="Times New Roman" w:eastAsia="Calibri" w:hAnsi="Times New Roman" w:cs="Times New Roman"/>
                <w:sz w:val="12"/>
                <w:szCs w:val="12"/>
              </w:rPr>
              <w:t>-</w:t>
            </w:r>
          </w:p>
        </w:tc>
        <w:tc>
          <w:tcPr>
            <w:tcW w:w="284" w:type="dxa"/>
          </w:tcPr>
          <w:p w:rsidR="0057149C" w:rsidRPr="0057149C" w:rsidRDefault="0057149C" w:rsidP="0057149C">
            <w:pPr>
              <w:tabs>
                <w:tab w:val="left" w:pos="284"/>
              </w:tabs>
              <w:rPr>
                <w:rFonts w:ascii="Times New Roman" w:eastAsia="Calibri" w:hAnsi="Times New Roman" w:cs="Times New Roman"/>
                <w:sz w:val="12"/>
                <w:szCs w:val="12"/>
              </w:rPr>
            </w:pPr>
            <w:r w:rsidRPr="0057149C">
              <w:rPr>
                <w:rFonts w:ascii="Times New Roman" w:eastAsia="Calibri" w:hAnsi="Times New Roman" w:cs="Times New Roman"/>
                <w:sz w:val="12"/>
                <w:szCs w:val="12"/>
              </w:rPr>
              <w:t>-</w:t>
            </w:r>
          </w:p>
        </w:tc>
        <w:tc>
          <w:tcPr>
            <w:tcW w:w="283" w:type="dxa"/>
          </w:tcPr>
          <w:p w:rsidR="0057149C" w:rsidRPr="0057149C" w:rsidRDefault="0057149C" w:rsidP="0057149C">
            <w:pPr>
              <w:tabs>
                <w:tab w:val="left" w:pos="284"/>
              </w:tabs>
              <w:rPr>
                <w:rFonts w:ascii="Times New Roman" w:eastAsia="Calibri" w:hAnsi="Times New Roman" w:cs="Times New Roman"/>
                <w:sz w:val="12"/>
                <w:szCs w:val="12"/>
              </w:rPr>
            </w:pPr>
            <w:r w:rsidRPr="0057149C">
              <w:rPr>
                <w:rFonts w:ascii="Times New Roman" w:eastAsia="Calibri" w:hAnsi="Times New Roman" w:cs="Times New Roman"/>
                <w:sz w:val="12"/>
                <w:szCs w:val="12"/>
              </w:rPr>
              <w:t>-</w:t>
            </w:r>
          </w:p>
        </w:tc>
        <w:tc>
          <w:tcPr>
            <w:tcW w:w="284" w:type="dxa"/>
          </w:tcPr>
          <w:p w:rsidR="0057149C" w:rsidRPr="0057149C" w:rsidRDefault="0057149C" w:rsidP="0057149C">
            <w:pPr>
              <w:tabs>
                <w:tab w:val="left" w:pos="284"/>
              </w:tabs>
              <w:rPr>
                <w:rFonts w:ascii="Times New Roman" w:eastAsia="Calibri" w:hAnsi="Times New Roman" w:cs="Times New Roman"/>
                <w:sz w:val="12"/>
                <w:szCs w:val="12"/>
              </w:rPr>
            </w:pPr>
            <w:r w:rsidRPr="0057149C">
              <w:rPr>
                <w:rFonts w:ascii="Times New Roman" w:eastAsia="Calibri" w:hAnsi="Times New Roman" w:cs="Times New Roman"/>
                <w:sz w:val="12"/>
                <w:szCs w:val="12"/>
              </w:rPr>
              <w:t>-</w:t>
            </w:r>
          </w:p>
        </w:tc>
        <w:tc>
          <w:tcPr>
            <w:tcW w:w="1417" w:type="dxa"/>
          </w:tcPr>
          <w:p w:rsidR="0057149C" w:rsidRPr="0057149C" w:rsidRDefault="0057149C" w:rsidP="0057149C">
            <w:pPr>
              <w:tabs>
                <w:tab w:val="left" w:pos="284"/>
              </w:tabs>
              <w:rPr>
                <w:rFonts w:ascii="Times New Roman" w:eastAsia="Calibri" w:hAnsi="Times New Roman" w:cs="Times New Roman"/>
                <w:sz w:val="12"/>
                <w:szCs w:val="12"/>
              </w:rPr>
            </w:pPr>
            <w:r w:rsidRPr="0057149C">
              <w:rPr>
                <w:rFonts w:ascii="Times New Roman" w:eastAsia="Calibri" w:hAnsi="Times New Roman" w:cs="Times New Roman"/>
                <w:sz w:val="12"/>
                <w:szCs w:val="12"/>
              </w:rPr>
              <w:t>Воспитание толерантности  и веротерпимости в обществе.</w:t>
            </w:r>
          </w:p>
          <w:p w:rsidR="0057149C" w:rsidRPr="0057149C" w:rsidRDefault="0057149C" w:rsidP="0057149C">
            <w:pPr>
              <w:tabs>
                <w:tab w:val="left" w:pos="284"/>
              </w:tabs>
              <w:rPr>
                <w:rFonts w:ascii="Times New Roman" w:eastAsia="Calibri" w:hAnsi="Times New Roman" w:cs="Times New Roman"/>
                <w:sz w:val="12"/>
                <w:szCs w:val="12"/>
              </w:rPr>
            </w:pPr>
            <w:proofErr w:type="spellStart"/>
            <w:r w:rsidRPr="0057149C">
              <w:rPr>
                <w:rFonts w:ascii="Times New Roman" w:eastAsia="Calibri" w:hAnsi="Times New Roman" w:cs="Times New Roman"/>
                <w:sz w:val="12"/>
                <w:szCs w:val="12"/>
              </w:rPr>
              <w:t>Предупреж-дение</w:t>
            </w:r>
            <w:proofErr w:type="spellEnd"/>
            <w:r w:rsidRPr="0057149C">
              <w:rPr>
                <w:rFonts w:ascii="Times New Roman" w:eastAsia="Calibri" w:hAnsi="Times New Roman" w:cs="Times New Roman"/>
                <w:sz w:val="12"/>
                <w:szCs w:val="12"/>
              </w:rPr>
              <w:t xml:space="preserve"> нарушения прав, свобод и законных интересов гражданина в зависимости от его социальной, расовой, национальной </w:t>
            </w:r>
            <w:proofErr w:type="spellStart"/>
            <w:r w:rsidRPr="0057149C">
              <w:rPr>
                <w:rFonts w:ascii="Times New Roman" w:eastAsia="Calibri" w:hAnsi="Times New Roman" w:cs="Times New Roman"/>
                <w:sz w:val="12"/>
                <w:szCs w:val="12"/>
              </w:rPr>
              <w:t>принадлеж-ности</w:t>
            </w:r>
            <w:proofErr w:type="spellEnd"/>
            <w:r w:rsidRPr="0057149C">
              <w:rPr>
                <w:rFonts w:ascii="Times New Roman" w:eastAsia="Calibri" w:hAnsi="Times New Roman" w:cs="Times New Roman"/>
                <w:sz w:val="12"/>
                <w:szCs w:val="12"/>
              </w:rPr>
              <w:t xml:space="preserve"> или отношения к религии</w:t>
            </w:r>
          </w:p>
          <w:p w:rsidR="0057149C" w:rsidRPr="0057149C" w:rsidRDefault="0057149C" w:rsidP="0057149C">
            <w:pPr>
              <w:tabs>
                <w:tab w:val="left" w:pos="284"/>
              </w:tabs>
              <w:rPr>
                <w:rFonts w:ascii="Times New Roman" w:eastAsia="Calibri" w:hAnsi="Times New Roman" w:cs="Times New Roman"/>
                <w:sz w:val="12"/>
                <w:szCs w:val="12"/>
              </w:rPr>
            </w:pPr>
          </w:p>
          <w:p w:rsidR="0057149C" w:rsidRPr="0057149C" w:rsidRDefault="0057149C" w:rsidP="0057149C">
            <w:pPr>
              <w:tabs>
                <w:tab w:val="left" w:pos="284"/>
              </w:tabs>
              <w:rPr>
                <w:rFonts w:ascii="Times New Roman" w:eastAsia="Calibri" w:hAnsi="Times New Roman" w:cs="Times New Roman"/>
                <w:sz w:val="12"/>
                <w:szCs w:val="12"/>
              </w:rPr>
            </w:pPr>
          </w:p>
          <w:p w:rsidR="0057149C" w:rsidRPr="0057149C" w:rsidRDefault="0057149C" w:rsidP="0057149C">
            <w:pPr>
              <w:tabs>
                <w:tab w:val="left" w:pos="284"/>
              </w:tabs>
              <w:rPr>
                <w:rFonts w:ascii="Times New Roman" w:eastAsia="Calibri" w:hAnsi="Times New Roman" w:cs="Times New Roman"/>
                <w:sz w:val="12"/>
                <w:szCs w:val="12"/>
              </w:rPr>
            </w:pPr>
          </w:p>
        </w:tc>
      </w:tr>
      <w:tr w:rsidR="0057149C" w:rsidRPr="0057149C" w:rsidTr="00FE543A">
        <w:trPr>
          <w:trHeight w:val="20"/>
        </w:trPr>
        <w:tc>
          <w:tcPr>
            <w:tcW w:w="426" w:type="dxa"/>
          </w:tcPr>
          <w:p w:rsidR="0057149C" w:rsidRPr="0057149C" w:rsidRDefault="0057149C" w:rsidP="0057149C">
            <w:pPr>
              <w:tabs>
                <w:tab w:val="left" w:pos="284"/>
              </w:tabs>
              <w:rPr>
                <w:rFonts w:ascii="Times New Roman" w:eastAsia="Calibri" w:hAnsi="Times New Roman" w:cs="Times New Roman"/>
                <w:sz w:val="12"/>
                <w:szCs w:val="12"/>
              </w:rPr>
            </w:pPr>
            <w:r w:rsidRPr="0057149C">
              <w:rPr>
                <w:rFonts w:ascii="Times New Roman" w:eastAsia="Calibri" w:hAnsi="Times New Roman" w:cs="Times New Roman"/>
                <w:sz w:val="12"/>
                <w:szCs w:val="12"/>
              </w:rPr>
              <w:t>1</w:t>
            </w:r>
          </w:p>
        </w:tc>
        <w:tc>
          <w:tcPr>
            <w:tcW w:w="1701" w:type="dxa"/>
          </w:tcPr>
          <w:p w:rsidR="0057149C" w:rsidRPr="0057149C" w:rsidRDefault="0057149C" w:rsidP="0057149C">
            <w:pPr>
              <w:tabs>
                <w:tab w:val="left" w:pos="284"/>
              </w:tabs>
              <w:rPr>
                <w:rFonts w:ascii="Times New Roman" w:eastAsia="Calibri" w:hAnsi="Times New Roman" w:cs="Times New Roman"/>
                <w:sz w:val="12"/>
                <w:szCs w:val="12"/>
              </w:rPr>
            </w:pPr>
            <w:r w:rsidRPr="0057149C">
              <w:rPr>
                <w:rFonts w:ascii="Times New Roman" w:eastAsia="Calibri" w:hAnsi="Times New Roman" w:cs="Times New Roman"/>
                <w:sz w:val="12"/>
                <w:szCs w:val="12"/>
              </w:rPr>
              <w:t>2</w:t>
            </w:r>
          </w:p>
        </w:tc>
        <w:tc>
          <w:tcPr>
            <w:tcW w:w="1559" w:type="dxa"/>
          </w:tcPr>
          <w:p w:rsidR="0057149C" w:rsidRPr="0057149C" w:rsidRDefault="0057149C" w:rsidP="0057149C">
            <w:pPr>
              <w:tabs>
                <w:tab w:val="left" w:pos="284"/>
              </w:tabs>
              <w:rPr>
                <w:rFonts w:ascii="Times New Roman" w:eastAsia="Calibri" w:hAnsi="Times New Roman" w:cs="Times New Roman"/>
                <w:sz w:val="12"/>
                <w:szCs w:val="12"/>
              </w:rPr>
            </w:pPr>
            <w:r w:rsidRPr="0057149C">
              <w:rPr>
                <w:rFonts w:ascii="Times New Roman" w:eastAsia="Calibri" w:hAnsi="Times New Roman" w:cs="Times New Roman"/>
                <w:sz w:val="12"/>
                <w:szCs w:val="12"/>
              </w:rPr>
              <w:t>3</w:t>
            </w:r>
          </w:p>
        </w:tc>
        <w:tc>
          <w:tcPr>
            <w:tcW w:w="567" w:type="dxa"/>
          </w:tcPr>
          <w:p w:rsidR="0057149C" w:rsidRPr="0057149C" w:rsidRDefault="0057149C" w:rsidP="0057149C">
            <w:pPr>
              <w:tabs>
                <w:tab w:val="left" w:pos="284"/>
              </w:tabs>
              <w:rPr>
                <w:rFonts w:ascii="Times New Roman" w:eastAsia="Calibri" w:hAnsi="Times New Roman" w:cs="Times New Roman"/>
                <w:sz w:val="12"/>
                <w:szCs w:val="12"/>
              </w:rPr>
            </w:pPr>
            <w:r w:rsidRPr="0057149C">
              <w:rPr>
                <w:rFonts w:ascii="Times New Roman" w:eastAsia="Calibri" w:hAnsi="Times New Roman" w:cs="Times New Roman"/>
                <w:sz w:val="12"/>
                <w:szCs w:val="12"/>
              </w:rPr>
              <w:t>4</w:t>
            </w:r>
          </w:p>
        </w:tc>
        <w:tc>
          <w:tcPr>
            <w:tcW w:w="709" w:type="dxa"/>
          </w:tcPr>
          <w:p w:rsidR="0057149C" w:rsidRPr="0057149C" w:rsidRDefault="0057149C" w:rsidP="0057149C">
            <w:pPr>
              <w:tabs>
                <w:tab w:val="left" w:pos="284"/>
              </w:tabs>
              <w:rPr>
                <w:rFonts w:ascii="Times New Roman" w:eastAsia="Calibri" w:hAnsi="Times New Roman" w:cs="Times New Roman"/>
                <w:sz w:val="12"/>
                <w:szCs w:val="12"/>
              </w:rPr>
            </w:pPr>
            <w:r w:rsidRPr="0057149C">
              <w:rPr>
                <w:rFonts w:ascii="Times New Roman" w:eastAsia="Calibri" w:hAnsi="Times New Roman" w:cs="Times New Roman"/>
                <w:sz w:val="12"/>
                <w:szCs w:val="12"/>
              </w:rPr>
              <w:t>5</w:t>
            </w:r>
          </w:p>
        </w:tc>
        <w:tc>
          <w:tcPr>
            <w:tcW w:w="283" w:type="dxa"/>
          </w:tcPr>
          <w:p w:rsidR="0057149C" w:rsidRPr="0057149C" w:rsidRDefault="0057149C" w:rsidP="0057149C">
            <w:pPr>
              <w:tabs>
                <w:tab w:val="left" w:pos="284"/>
              </w:tabs>
              <w:rPr>
                <w:rFonts w:ascii="Times New Roman" w:eastAsia="Calibri" w:hAnsi="Times New Roman" w:cs="Times New Roman"/>
                <w:sz w:val="12"/>
                <w:szCs w:val="12"/>
              </w:rPr>
            </w:pPr>
            <w:r w:rsidRPr="0057149C">
              <w:rPr>
                <w:rFonts w:ascii="Times New Roman" w:eastAsia="Calibri" w:hAnsi="Times New Roman" w:cs="Times New Roman"/>
                <w:sz w:val="12"/>
                <w:szCs w:val="12"/>
              </w:rPr>
              <w:t>6</w:t>
            </w:r>
          </w:p>
        </w:tc>
        <w:tc>
          <w:tcPr>
            <w:tcW w:w="284" w:type="dxa"/>
          </w:tcPr>
          <w:p w:rsidR="0057149C" w:rsidRPr="0057149C" w:rsidRDefault="0057149C" w:rsidP="0057149C">
            <w:pPr>
              <w:tabs>
                <w:tab w:val="left" w:pos="284"/>
              </w:tabs>
              <w:rPr>
                <w:rFonts w:ascii="Times New Roman" w:eastAsia="Calibri" w:hAnsi="Times New Roman" w:cs="Times New Roman"/>
                <w:sz w:val="12"/>
                <w:szCs w:val="12"/>
              </w:rPr>
            </w:pPr>
            <w:r w:rsidRPr="0057149C">
              <w:rPr>
                <w:rFonts w:ascii="Times New Roman" w:eastAsia="Calibri" w:hAnsi="Times New Roman" w:cs="Times New Roman"/>
                <w:sz w:val="12"/>
                <w:szCs w:val="12"/>
              </w:rPr>
              <w:t>7</w:t>
            </w:r>
          </w:p>
        </w:tc>
        <w:tc>
          <w:tcPr>
            <w:tcW w:w="283" w:type="dxa"/>
          </w:tcPr>
          <w:p w:rsidR="0057149C" w:rsidRPr="0057149C" w:rsidRDefault="0057149C" w:rsidP="0057149C">
            <w:pPr>
              <w:tabs>
                <w:tab w:val="left" w:pos="284"/>
              </w:tabs>
              <w:rPr>
                <w:rFonts w:ascii="Times New Roman" w:eastAsia="Calibri" w:hAnsi="Times New Roman" w:cs="Times New Roman"/>
                <w:sz w:val="12"/>
                <w:szCs w:val="12"/>
              </w:rPr>
            </w:pPr>
            <w:r w:rsidRPr="0057149C">
              <w:rPr>
                <w:rFonts w:ascii="Times New Roman" w:eastAsia="Calibri" w:hAnsi="Times New Roman" w:cs="Times New Roman"/>
                <w:sz w:val="12"/>
                <w:szCs w:val="12"/>
              </w:rPr>
              <w:t>8</w:t>
            </w:r>
          </w:p>
        </w:tc>
        <w:tc>
          <w:tcPr>
            <w:tcW w:w="284" w:type="dxa"/>
          </w:tcPr>
          <w:p w:rsidR="0057149C" w:rsidRPr="0057149C" w:rsidRDefault="0057149C" w:rsidP="0057149C">
            <w:pPr>
              <w:tabs>
                <w:tab w:val="left" w:pos="284"/>
              </w:tabs>
              <w:rPr>
                <w:rFonts w:ascii="Times New Roman" w:eastAsia="Calibri" w:hAnsi="Times New Roman" w:cs="Times New Roman"/>
                <w:sz w:val="12"/>
                <w:szCs w:val="12"/>
              </w:rPr>
            </w:pPr>
            <w:r w:rsidRPr="0057149C">
              <w:rPr>
                <w:rFonts w:ascii="Times New Roman" w:eastAsia="Calibri" w:hAnsi="Times New Roman" w:cs="Times New Roman"/>
                <w:sz w:val="12"/>
                <w:szCs w:val="12"/>
              </w:rPr>
              <w:t>9</w:t>
            </w:r>
          </w:p>
        </w:tc>
        <w:tc>
          <w:tcPr>
            <w:tcW w:w="1417" w:type="dxa"/>
          </w:tcPr>
          <w:p w:rsidR="0057149C" w:rsidRPr="0057149C" w:rsidRDefault="0057149C" w:rsidP="0057149C">
            <w:pPr>
              <w:tabs>
                <w:tab w:val="left" w:pos="284"/>
              </w:tabs>
              <w:rPr>
                <w:rFonts w:ascii="Times New Roman" w:eastAsia="Calibri" w:hAnsi="Times New Roman" w:cs="Times New Roman"/>
                <w:sz w:val="12"/>
                <w:szCs w:val="12"/>
              </w:rPr>
            </w:pPr>
            <w:r w:rsidRPr="0057149C">
              <w:rPr>
                <w:rFonts w:ascii="Times New Roman" w:eastAsia="Calibri" w:hAnsi="Times New Roman" w:cs="Times New Roman"/>
                <w:sz w:val="12"/>
                <w:szCs w:val="12"/>
              </w:rPr>
              <w:t>10</w:t>
            </w:r>
          </w:p>
        </w:tc>
      </w:tr>
      <w:tr w:rsidR="0057149C" w:rsidRPr="0057149C" w:rsidTr="00425C87">
        <w:trPr>
          <w:trHeight w:val="20"/>
        </w:trPr>
        <w:tc>
          <w:tcPr>
            <w:tcW w:w="7513" w:type="dxa"/>
            <w:gridSpan w:val="10"/>
          </w:tcPr>
          <w:p w:rsidR="0057149C" w:rsidRPr="0057149C" w:rsidRDefault="0057149C" w:rsidP="0057149C">
            <w:pPr>
              <w:tabs>
                <w:tab w:val="left" w:pos="284"/>
              </w:tabs>
              <w:rPr>
                <w:rFonts w:ascii="Times New Roman" w:eastAsia="Calibri" w:hAnsi="Times New Roman" w:cs="Times New Roman"/>
                <w:sz w:val="12"/>
                <w:szCs w:val="12"/>
              </w:rPr>
            </w:pPr>
            <w:r w:rsidRPr="0057149C">
              <w:rPr>
                <w:rFonts w:ascii="Times New Roman" w:eastAsia="Calibri" w:hAnsi="Times New Roman" w:cs="Times New Roman"/>
                <w:sz w:val="12"/>
                <w:szCs w:val="12"/>
              </w:rPr>
              <w:t>Мероприятия по профилактике экстремизма среди детей и молодёжи</w:t>
            </w:r>
          </w:p>
        </w:tc>
      </w:tr>
      <w:tr w:rsidR="0057149C" w:rsidRPr="0057149C" w:rsidTr="00FE543A">
        <w:trPr>
          <w:trHeight w:val="20"/>
        </w:trPr>
        <w:tc>
          <w:tcPr>
            <w:tcW w:w="426" w:type="dxa"/>
          </w:tcPr>
          <w:p w:rsidR="0057149C" w:rsidRPr="0057149C" w:rsidRDefault="0057149C" w:rsidP="0057149C">
            <w:pPr>
              <w:tabs>
                <w:tab w:val="left" w:pos="284"/>
              </w:tabs>
              <w:rPr>
                <w:rFonts w:ascii="Times New Roman" w:eastAsia="Calibri" w:hAnsi="Times New Roman" w:cs="Times New Roman"/>
                <w:sz w:val="12"/>
                <w:szCs w:val="12"/>
              </w:rPr>
            </w:pPr>
          </w:p>
          <w:p w:rsidR="0057149C" w:rsidRPr="0057149C" w:rsidRDefault="0057149C" w:rsidP="0057149C">
            <w:pPr>
              <w:tabs>
                <w:tab w:val="left" w:pos="284"/>
              </w:tabs>
              <w:rPr>
                <w:rFonts w:ascii="Times New Roman" w:eastAsia="Calibri" w:hAnsi="Times New Roman" w:cs="Times New Roman"/>
                <w:sz w:val="12"/>
                <w:szCs w:val="12"/>
              </w:rPr>
            </w:pPr>
            <w:r w:rsidRPr="0057149C">
              <w:rPr>
                <w:rFonts w:ascii="Times New Roman" w:eastAsia="Calibri" w:hAnsi="Times New Roman" w:cs="Times New Roman"/>
                <w:sz w:val="12"/>
                <w:szCs w:val="12"/>
              </w:rPr>
              <w:t>28</w:t>
            </w:r>
          </w:p>
        </w:tc>
        <w:tc>
          <w:tcPr>
            <w:tcW w:w="1701" w:type="dxa"/>
          </w:tcPr>
          <w:p w:rsidR="0057149C" w:rsidRPr="0057149C" w:rsidRDefault="0057149C" w:rsidP="0057149C">
            <w:pPr>
              <w:tabs>
                <w:tab w:val="left" w:pos="284"/>
              </w:tabs>
              <w:rPr>
                <w:rFonts w:ascii="Times New Roman" w:eastAsia="Calibri" w:hAnsi="Times New Roman" w:cs="Times New Roman"/>
                <w:sz w:val="12"/>
                <w:szCs w:val="12"/>
              </w:rPr>
            </w:pPr>
            <w:r w:rsidRPr="0057149C">
              <w:rPr>
                <w:rFonts w:ascii="Times New Roman" w:eastAsia="Calibri" w:hAnsi="Times New Roman" w:cs="Times New Roman"/>
                <w:sz w:val="12"/>
                <w:szCs w:val="12"/>
              </w:rPr>
              <w:t>Организация и проведение «Месячника безопасности детей на территории района»</w:t>
            </w:r>
          </w:p>
          <w:p w:rsidR="0057149C" w:rsidRPr="0057149C" w:rsidRDefault="0057149C" w:rsidP="0057149C">
            <w:pPr>
              <w:tabs>
                <w:tab w:val="left" w:pos="284"/>
              </w:tabs>
              <w:rPr>
                <w:rFonts w:ascii="Times New Roman" w:eastAsia="Calibri" w:hAnsi="Times New Roman" w:cs="Times New Roman"/>
                <w:sz w:val="12"/>
                <w:szCs w:val="12"/>
              </w:rPr>
            </w:pPr>
          </w:p>
          <w:p w:rsidR="0057149C" w:rsidRPr="0057149C" w:rsidRDefault="0057149C" w:rsidP="0057149C">
            <w:pPr>
              <w:tabs>
                <w:tab w:val="left" w:pos="284"/>
              </w:tabs>
              <w:rPr>
                <w:rFonts w:ascii="Times New Roman" w:eastAsia="Calibri" w:hAnsi="Times New Roman" w:cs="Times New Roman"/>
                <w:sz w:val="12"/>
                <w:szCs w:val="12"/>
              </w:rPr>
            </w:pPr>
          </w:p>
        </w:tc>
        <w:tc>
          <w:tcPr>
            <w:tcW w:w="1559" w:type="dxa"/>
          </w:tcPr>
          <w:p w:rsidR="0057149C" w:rsidRPr="0057149C" w:rsidRDefault="0057149C" w:rsidP="0057149C">
            <w:pPr>
              <w:tabs>
                <w:tab w:val="left" w:pos="284"/>
              </w:tabs>
              <w:rPr>
                <w:rFonts w:ascii="Times New Roman" w:eastAsia="Calibri" w:hAnsi="Times New Roman" w:cs="Times New Roman"/>
                <w:sz w:val="12"/>
                <w:szCs w:val="12"/>
              </w:rPr>
            </w:pPr>
            <w:r w:rsidRPr="0057149C">
              <w:rPr>
                <w:rFonts w:ascii="Times New Roman" w:eastAsia="Calibri" w:hAnsi="Times New Roman" w:cs="Times New Roman"/>
                <w:sz w:val="12"/>
                <w:szCs w:val="12"/>
              </w:rPr>
              <w:t xml:space="preserve">Северное управление Министерства образования  и науки Самарской области (по согласованию), </w:t>
            </w:r>
          </w:p>
          <w:p w:rsidR="0057149C" w:rsidRPr="0057149C" w:rsidRDefault="0057149C" w:rsidP="0057149C">
            <w:pPr>
              <w:tabs>
                <w:tab w:val="left" w:pos="284"/>
              </w:tabs>
              <w:rPr>
                <w:rFonts w:ascii="Times New Roman" w:eastAsia="Calibri" w:hAnsi="Times New Roman" w:cs="Times New Roman"/>
                <w:sz w:val="12"/>
                <w:szCs w:val="12"/>
              </w:rPr>
            </w:pPr>
            <w:r w:rsidRPr="0057149C">
              <w:rPr>
                <w:rFonts w:ascii="Times New Roman" w:eastAsia="Calibri" w:hAnsi="Times New Roman" w:cs="Times New Roman"/>
                <w:sz w:val="12"/>
                <w:szCs w:val="12"/>
              </w:rPr>
              <w:t xml:space="preserve">отдел ГО и ЧС администрации района </w:t>
            </w:r>
          </w:p>
        </w:tc>
        <w:tc>
          <w:tcPr>
            <w:tcW w:w="567" w:type="dxa"/>
          </w:tcPr>
          <w:p w:rsidR="0057149C" w:rsidRPr="0057149C" w:rsidRDefault="0057149C" w:rsidP="0057149C">
            <w:pPr>
              <w:tabs>
                <w:tab w:val="left" w:pos="284"/>
              </w:tabs>
              <w:rPr>
                <w:rFonts w:ascii="Times New Roman" w:eastAsia="Calibri" w:hAnsi="Times New Roman" w:cs="Times New Roman"/>
                <w:sz w:val="12"/>
                <w:szCs w:val="12"/>
              </w:rPr>
            </w:pPr>
            <w:r w:rsidRPr="0057149C">
              <w:rPr>
                <w:rFonts w:ascii="Times New Roman" w:eastAsia="Calibri" w:hAnsi="Times New Roman" w:cs="Times New Roman"/>
                <w:sz w:val="12"/>
                <w:szCs w:val="12"/>
              </w:rPr>
              <w:t>ежегодно</w:t>
            </w:r>
          </w:p>
          <w:p w:rsidR="0057149C" w:rsidRPr="0057149C" w:rsidRDefault="0057149C" w:rsidP="0057149C">
            <w:pPr>
              <w:tabs>
                <w:tab w:val="left" w:pos="284"/>
              </w:tabs>
              <w:rPr>
                <w:rFonts w:ascii="Times New Roman" w:eastAsia="Calibri" w:hAnsi="Times New Roman" w:cs="Times New Roman"/>
                <w:sz w:val="12"/>
                <w:szCs w:val="12"/>
              </w:rPr>
            </w:pPr>
            <w:r w:rsidRPr="0057149C">
              <w:rPr>
                <w:rFonts w:ascii="Times New Roman" w:eastAsia="Calibri" w:hAnsi="Times New Roman" w:cs="Times New Roman"/>
                <w:sz w:val="12"/>
                <w:szCs w:val="12"/>
              </w:rPr>
              <w:t>сентябрь</w:t>
            </w:r>
          </w:p>
          <w:p w:rsidR="0057149C" w:rsidRPr="0057149C" w:rsidRDefault="0057149C" w:rsidP="0057149C">
            <w:pPr>
              <w:tabs>
                <w:tab w:val="left" w:pos="284"/>
              </w:tabs>
              <w:rPr>
                <w:rFonts w:ascii="Times New Roman" w:eastAsia="Calibri" w:hAnsi="Times New Roman" w:cs="Times New Roman"/>
                <w:sz w:val="12"/>
                <w:szCs w:val="12"/>
              </w:rPr>
            </w:pPr>
          </w:p>
        </w:tc>
        <w:tc>
          <w:tcPr>
            <w:tcW w:w="709" w:type="dxa"/>
          </w:tcPr>
          <w:p w:rsidR="0057149C" w:rsidRPr="0057149C" w:rsidRDefault="0057149C" w:rsidP="0057149C">
            <w:pPr>
              <w:tabs>
                <w:tab w:val="left" w:pos="284"/>
              </w:tabs>
              <w:rPr>
                <w:rFonts w:ascii="Times New Roman" w:eastAsia="Calibri" w:hAnsi="Times New Roman" w:cs="Times New Roman"/>
                <w:sz w:val="12"/>
                <w:szCs w:val="12"/>
              </w:rPr>
            </w:pPr>
            <w:r w:rsidRPr="0057149C">
              <w:rPr>
                <w:rFonts w:ascii="Times New Roman" w:eastAsia="Calibri" w:hAnsi="Times New Roman" w:cs="Times New Roman"/>
                <w:sz w:val="12"/>
                <w:szCs w:val="12"/>
              </w:rPr>
              <w:t>В рамках основной деятель-</w:t>
            </w:r>
            <w:proofErr w:type="spellStart"/>
            <w:r w:rsidRPr="0057149C">
              <w:rPr>
                <w:rFonts w:ascii="Times New Roman" w:eastAsia="Calibri" w:hAnsi="Times New Roman" w:cs="Times New Roman"/>
                <w:sz w:val="12"/>
                <w:szCs w:val="12"/>
              </w:rPr>
              <w:t>ности</w:t>
            </w:r>
            <w:proofErr w:type="spellEnd"/>
          </w:p>
        </w:tc>
        <w:tc>
          <w:tcPr>
            <w:tcW w:w="283" w:type="dxa"/>
          </w:tcPr>
          <w:p w:rsidR="0057149C" w:rsidRPr="0057149C" w:rsidRDefault="0057149C" w:rsidP="0057149C">
            <w:pPr>
              <w:tabs>
                <w:tab w:val="left" w:pos="284"/>
              </w:tabs>
              <w:rPr>
                <w:rFonts w:ascii="Times New Roman" w:eastAsia="Calibri" w:hAnsi="Times New Roman" w:cs="Times New Roman"/>
                <w:sz w:val="12"/>
                <w:szCs w:val="12"/>
              </w:rPr>
            </w:pPr>
            <w:r w:rsidRPr="0057149C">
              <w:rPr>
                <w:rFonts w:ascii="Times New Roman" w:eastAsia="Calibri" w:hAnsi="Times New Roman" w:cs="Times New Roman"/>
                <w:sz w:val="12"/>
                <w:szCs w:val="12"/>
              </w:rPr>
              <w:t>-</w:t>
            </w:r>
          </w:p>
        </w:tc>
        <w:tc>
          <w:tcPr>
            <w:tcW w:w="284" w:type="dxa"/>
          </w:tcPr>
          <w:p w:rsidR="0057149C" w:rsidRPr="0057149C" w:rsidRDefault="0057149C" w:rsidP="0057149C">
            <w:pPr>
              <w:tabs>
                <w:tab w:val="left" w:pos="284"/>
              </w:tabs>
              <w:rPr>
                <w:rFonts w:ascii="Times New Roman" w:eastAsia="Calibri" w:hAnsi="Times New Roman" w:cs="Times New Roman"/>
                <w:sz w:val="12"/>
                <w:szCs w:val="12"/>
              </w:rPr>
            </w:pPr>
            <w:r w:rsidRPr="0057149C">
              <w:rPr>
                <w:rFonts w:ascii="Times New Roman" w:eastAsia="Calibri" w:hAnsi="Times New Roman" w:cs="Times New Roman"/>
                <w:sz w:val="12"/>
                <w:szCs w:val="12"/>
              </w:rPr>
              <w:t>-</w:t>
            </w:r>
          </w:p>
        </w:tc>
        <w:tc>
          <w:tcPr>
            <w:tcW w:w="283" w:type="dxa"/>
          </w:tcPr>
          <w:p w:rsidR="0057149C" w:rsidRPr="0057149C" w:rsidRDefault="0057149C" w:rsidP="0057149C">
            <w:pPr>
              <w:tabs>
                <w:tab w:val="left" w:pos="284"/>
              </w:tabs>
              <w:rPr>
                <w:rFonts w:ascii="Times New Roman" w:eastAsia="Calibri" w:hAnsi="Times New Roman" w:cs="Times New Roman"/>
                <w:sz w:val="12"/>
                <w:szCs w:val="12"/>
              </w:rPr>
            </w:pPr>
            <w:r w:rsidRPr="0057149C">
              <w:rPr>
                <w:rFonts w:ascii="Times New Roman" w:eastAsia="Calibri" w:hAnsi="Times New Roman" w:cs="Times New Roman"/>
                <w:sz w:val="12"/>
                <w:szCs w:val="12"/>
              </w:rPr>
              <w:t>-</w:t>
            </w:r>
          </w:p>
        </w:tc>
        <w:tc>
          <w:tcPr>
            <w:tcW w:w="284" w:type="dxa"/>
          </w:tcPr>
          <w:p w:rsidR="0057149C" w:rsidRPr="0057149C" w:rsidRDefault="0057149C" w:rsidP="0057149C">
            <w:pPr>
              <w:tabs>
                <w:tab w:val="left" w:pos="284"/>
              </w:tabs>
              <w:rPr>
                <w:rFonts w:ascii="Times New Roman" w:eastAsia="Calibri" w:hAnsi="Times New Roman" w:cs="Times New Roman"/>
                <w:sz w:val="12"/>
                <w:szCs w:val="12"/>
              </w:rPr>
            </w:pPr>
            <w:r w:rsidRPr="0057149C">
              <w:rPr>
                <w:rFonts w:ascii="Times New Roman" w:eastAsia="Calibri" w:hAnsi="Times New Roman" w:cs="Times New Roman"/>
                <w:sz w:val="12"/>
                <w:szCs w:val="12"/>
              </w:rPr>
              <w:t>-</w:t>
            </w:r>
          </w:p>
        </w:tc>
        <w:tc>
          <w:tcPr>
            <w:tcW w:w="1417" w:type="dxa"/>
          </w:tcPr>
          <w:p w:rsidR="0057149C" w:rsidRPr="0057149C" w:rsidRDefault="0057149C" w:rsidP="0057149C">
            <w:pPr>
              <w:tabs>
                <w:tab w:val="left" w:pos="284"/>
              </w:tabs>
              <w:rPr>
                <w:rFonts w:ascii="Times New Roman" w:eastAsia="Calibri" w:hAnsi="Times New Roman" w:cs="Times New Roman"/>
                <w:sz w:val="12"/>
                <w:szCs w:val="12"/>
              </w:rPr>
            </w:pPr>
            <w:r w:rsidRPr="0057149C">
              <w:rPr>
                <w:rFonts w:ascii="Times New Roman" w:eastAsia="Calibri" w:hAnsi="Times New Roman" w:cs="Times New Roman"/>
                <w:sz w:val="12"/>
                <w:szCs w:val="12"/>
              </w:rPr>
              <w:t>Улучшение качества информирован-</w:t>
            </w:r>
            <w:proofErr w:type="spellStart"/>
            <w:r w:rsidRPr="0057149C">
              <w:rPr>
                <w:rFonts w:ascii="Times New Roman" w:eastAsia="Calibri" w:hAnsi="Times New Roman" w:cs="Times New Roman"/>
                <w:sz w:val="12"/>
                <w:szCs w:val="12"/>
              </w:rPr>
              <w:t>ности</w:t>
            </w:r>
            <w:proofErr w:type="spellEnd"/>
            <w:r w:rsidRPr="0057149C">
              <w:rPr>
                <w:rFonts w:ascii="Times New Roman" w:eastAsia="Calibri" w:hAnsi="Times New Roman" w:cs="Times New Roman"/>
                <w:sz w:val="12"/>
                <w:szCs w:val="12"/>
              </w:rPr>
              <w:t xml:space="preserve"> детей и подростков о правилах безопасного поведения  в ЧС и повседневной жизни</w:t>
            </w:r>
          </w:p>
        </w:tc>
      </w:tr>
      <w:tr w:rsidR="0057149C" w:rsidRPr="0057149C" w:rsidTr="00FE543A">
        <w:trPr>
          <w:trHeight w:val="20"/>
        </w:trPr>
        <w:tc>
          <w:tcPr>
            <w:tcW w:w="426" w:type="dxa"/>
          </w:tcPr>
          <w:p w:rsidR="0057149C" w:rsidRPr="0057149C" w:rsidRDefault="0057149C" w:rsidP="0057149C">
            <w:pPr>
              <w:tabs>
                <w:tab w:val="left" w:pos="284"/>
              </w:tabs>
              <w:rPr>
                <w:rFonts w:ascii="Times New Roman" w:eastAsia="Calibri" w:hAnsi="Times New Roman" w:cs="Times New Roman"/>
                <w:sz w:val="12"/>
                <w:szCs w:val="12"/>
              </w:rPr>
            </w:pPr>
            <w:r w:rsidRPr="0057149C">
              <w:rPr>
                <w:rFonts w:ascii="Times New Roman" w:eastAsia="Calibri" w:hAnsi="Times New Roman" w:cs="Times New Roman"/>
                <w:sz w:val="12"/>
                <w:szCs w:val="12"/>
              </w:rPr>
              <w:t>29</w:t>
            </w:r>
          </w:p>
        </w:tc>
        <w:tc>
          <w:tcPr>
            <w:tcW w:w="1701" w:type="dxa"/>
          </w:tcPr>
          <w:p w:rsidR="0057149C" w:rsidRPr="0057149C" w:rsidRDefault="0057149C" w:rsidP="0057149C">
            <w:pPr>
              <w:tabs>
                <w:tab w:val="left" w:pos="284"/>
              </w:tabs>
              <w:rPr>
                <w:rFonts w:ascii="Times New Roman" w:eastAsia="Calibri" w:hAnsi="Times New Roman" w:cs="Times New Roman"/>
                <w:sz w:val="12"/>
                <w:szCs w:val="12"/>
              </w:rPr>
            </w:pPr>
            <w:r w:rsidRPr="0057149C">
              <w:rPr>
                <w:rFonts w:ascii="Times New Roman" w:eastAsia="Calibri" w:hAnsi="Times New Roman" w:cs="Times New Roman"/>
                <w:sz w:val="12"/>
                <w:szCs w:val="12"/>
              </w:rPr>
              <w:t>Проведение рейдов с целью выявления распространения в образовательных учреждениях литературы экстремистского толка</w:t>
            </w:r>
          </w:p>
        </w:tc>
        <w:tc>
          <w:tcPr>
            <w:tcW w:w="1559" w:type="dxa"/>
          </w:tcPr>
          <w:p w:rsidR="0057149C" w:rsidRPr="0057149C" w:rsidRDefault="0057149C" w:rsidP="0057149C">
            <w:pPr>
              <w:tabs>
                <w:tab w:val="left" w:pos="284"/>
              </w:tabs>
              <w:rPr>
                <w:rFonts w:ascii="Times New Roman" w:eastAsia="Calibri" w:hAnsi="Times New Roman" w:cs="Times New Roman"/>
                <w:sz w:val="12"/>
                <w:szCs w:val="12"/>
              </w:rPr>
            </w:pPr>
            <w:r w:rsidRPr="0057149C">
              <w:rPr>
                <w:rFonts w:ascii="Times New Roman" w:eastAsia="Calibri" w:hAnsi="Times New Roman" w:cs="Times New Roman"/>
                <w:sz w:val="12"/>
                <w:szCs w:val="12"/>
              </w:rPr>
              <w:t xml:space="preserve">Северное управление Министерства образования  и науки Самарской области (по согласованию), </w:t>
            </w:r>
          </w:p>
          <w:p w:rsidR="0057149C" w:rsidRPr="0057149C" w:rsidRDefault="0057149C" w:rsidP="0057149C">
            <w:pPr>
              <w:tabs>
                <w:tab w:val="left" w:pos="284"/>
              </w:tabs>
              <w:rPr>
                <w:rFonts w:ascii="Times New Roman" w:eastAsia="Calibri" w:hAnsi="Times New Roman" w:cs="Times New Roman"/>
                <w:sz w:val="12"/>
                <w:szCs w:val="12"/>
              </w:rPr>
            </w:pPr>
            <w:r w:rsidRPr="0057149C">
              <w:rPr>
                <w:rFonts w:ascii="Times New Roman" w:eastAsia="Calibri" w:hAnsi="Times New Roman" w:cs="Times New Roman"/>
                <w:sz w:val="12"/>
                <w:szCs w:val="12"/>
              </w:rPr>
              <w:t xml:space="preserve">отдел МВД </w:t>
            </w:r>
            <w:r w:rsidRPr="0057149C">
              <w:rPr>
                <w:rFonts w:ascii="Times New Roman" w:eastAsia="Calibri" w:hAnsi="Times New Roman" w:cs="Times New Roman"/>
                <w:sz w:val="12"/>
                <w:szCs w:val="12"/>
              </w:rPr>
              <w:br/>
              <w:t>(по согласованию)</w:t>
            </w:r>
          </w:p>
        </w:tc>
        <w:tc>
          <w:tcPr>
            <w:tcW w:w="567" w:type="dxa"/>
          </w:tcPr>
          <w:p w:rsidR="0057149C" w:rsidRPr="0057149C" w:rsidRDefault="0057149C" w:rsidP="0057149C">
            <w:pPr>
              <w:tabs>
                <w:tab w:val="left" w:pos="284"/>
              </w:tabs>
              <w:rPr>
                <w:rFonts w:ascii="Times New Roman" w:eastAsia="Calibri" w:hAnsi="Times New Roman" w:cs="Times New Roman"/>
                <w:sz w:val="12"/>
                <w:szCs w:val="12"/>
              </w:rPr>
            </w:pPr>
            <w:r w:rsidRPr="0057149C">
              <w:rPr>
                <w:rFonts w:ascii="Times New Roman" w:eastAsia="Calibri" w:hAnsi="Times New Roman" w:cs="Times New Roman"/>
                <w:sz w:val="12"/>
                <w:szCs w:val="12"/>
              </w:rPr>
              <w:t>Ежегодно</w:t>
            </w:r>
          </w:p>
          <w:p w:rsidR="0057149C" w:rsidRPr="0057149C" w:rsidRDefault="0057149C" w:rsidP="0057149C">
            <w:pPr>
              <w:tabs>
                <w:tab w:val="left" w:pos="284"/>
              </w:tabs>
              <w:rPr>
                <w:rFonts w:ascii="Times New Roman" w:eastAsia="Calibri" w:hAnsi="Times New Roman" w:cs="Times New Roman"/>
                <w:sz w:val="12"/>
                <w:szCs w:val="12"/>
              </w:rPr>
            </w:pPr>
            <w:r w:rsidRPr="0057149C">
              <w:rPr>
                <w:rFonts w:ascii="Times New Roman" w:eastAsia="Calibri" w:hAnsi="Times New Roman" w:cs="Times New Roman"/>
                <w:sz w:val="12"/>
                <w:szCs w:val="12"/>
              </w:rPr>
              <w:t>август-сентябрь</w:t>
            </w:r>
          </w:p>
        </w:tc>
        <w:tc>
          <w:tcPr>
            <w:tcW w:w="709" w:type="dxa"/>
          </w:tcPr>
          <w:p w:rsidR="0057149C" w:rsidRPr="0057149C" w:rsidRDefault="0057149C" w:rsidP="0057149C">
            <w:pPr>
              <w:tabs>
                <w:tab w:val="left" w:pos="284"/>
              </w:tabs>
              <w:rPr>
                <w:rFonts w:ascii="Times New Roman" w:eastAsia="Calibri" w:hAnsi="Times New Roman" w:cs="Times New Roman"/>
                <w:sz w:val="12"/>
                <w:szCs w:val="12"/>
              </w:rPr>
            </w:pPr>
            <w:r w:rsidRPr="0057149C">
              <w:rPr>
                <w:rFonts w:ascii="Times New Roman" w:eastAsia="Calibri" w:hAnsi="Times New Roman" w:cs="Times New Roman"/>
                <w:sz w:val="12"/>
                <w:szCs w:val="12"/>
              </w:rPr>
              <w:t>В рамках основной деятель-</w:t>
            </w:r>
            <w:proofErr w:type="spellStart"/>
            <w:r w:rsidRPr="0057149C">
              <w:rPr>
                <w:rFonts w:ascii="Times New Roman" w:eastAsia="Calibri" w:hAnsi="Times New Roman" w:cs="Times New Roman"/>
                <w:sz w:val="12"/>
                <w:szCs w:val="12"/>
              </w:rPr>
              <w:t>ности</w:t>
            </w:r>
            <w:proofErr w:type="spellEnd"/>
          </w:p>
        </w:tc>
        <w:tc>
          <w:tcPr>
            <w:tcW w:w="283" w:type="dxa"/>
          </w:tcPr>
          <w:p w:rsidR="0057149C" w:rsidRPr="0057149C" w:rsidRDefault="0057149C" w:rsidP="0057149C">
            <w:pPr>
              <w:tabs>
                <w:tab w:val="left" w:pos="284"/>
              </w:tabs>
              <w:rPr>
                <w:rFonts w:ascii="Times New Roman" w:eastAsia="Calibri" w:hAnsi="Times New Roman" w:cs="Times New Roman"/>
                <w:sz w:val="12"/>
                <w:szCs w:val="12"/>
              </w:rPr>
            </w:pPr>
            <w:r w:rsidRPr="0057149C">
              <w:rPr>
                <w:rFonts w:ascii="Times New Roman" w:eastAsia="Calibri" w:hAnsi="Times New Roman" w:cs="Times New Roman"/>
                <w:sz w:val="12"/>
                <w:szCs w:val="12"/>
              </w:rPr>
              <w:t>-</w:t>
            </w:r>
          </w:p>
        </w:tc>
        <w:tc>
          <w:tcPr>
            <w:tcW w:w="284" w:type="dxa"/>
          </w:tcPr>
          <w:p w:rsidR="0057149C" w:rsidRPr="0057149C" w:rsidRDefault="0057149C" w:rsidP="0057149C">
            <w:pPr>
              <w:tabs>
                <w:tab w:val="left" w:pos="284"/>
              </w:tabs>
              <w:rPr>
                <w:rFonts w:ascii="Times New Roman" w:eastAsia="Calibri" w:hAnsi="Times New Roman" w:cs="Times New Roman"/>
                <w:sz w:val="12"/>
                <w:szCs w:val="12"/>
              </w:rPr>
            </w:pPr>
            <w:r w:rsidRPr="0057149C">
              <w:rPr>
                <w:rFonts w:ascii="Times New Roman" w:eastAsia="Calibri" w:hAnsi="Times New Roman" w:cs="Times New Roman"/>
                <w:sz w:val="12"/>
                <w:szCs w:val="12"/>
              </w:rPr>
              <w:t>-</w:t>
            </w:r>
          </w:p>
        </w:tc>
        <w:tc>
          <w:tcPr>
            <w:tcW w:w="283" w:type="dxa"/>
          </w:tcPr>
          <w:p w:rsidR="0057149C" w:rsidRPr="0057149C" w:rsidRDefault="0057149C" w:rsidP="0057149C">
            <w:pPr>
              <w:tabs>
                <w:tab w:val="left" w:pos="284"/>
              </w:tabs>
              <w:rPr>
                <w:rFonts w:ascii="Times New Roman" w:eastAsia="Calibri" w:hAnsi="Times New Roman" w:cs="Times New Roman"/>
                <w:sz w:val="12"/>
                <w:szCs w:val="12"/>
              </w:rPr>
            </w:pPr>
            <w:r w:rsidRPr="0057149C">
              <w:rPr>
                <w:rFonts w:ascii="Times New Roman" w:eastAsia="Calibri" w:hAnsi="Times New Roman" w:cs="Times New Roman"/>
                <w:sz w:val="12"/>
                <w:szCs w:val="12"/>
              </w:rPr>
              <w:t>-</w:t>
            </w:r>
          </w:p>
        </w:tc>
        <w:tc>
          <w:tcPr>
            <w:tcW w:w="284" w:type="dxa"/>
          </w:tcPr>
          <w:p w:rsidR="0057149C" w:rsidRPr="0057149C" w:rsidRDefault="0057149C" w:rsidP="0057149C">
            <w:pPr>
              <w:tabs>
                <w:tab w:val="left" w:pos="284"/>
              </w:tabs>
              <w:rPr>
                <w:rFonts w:ascii="Times New Roman" w:eastAsia="Calibri" w:hAnsi="Times New Roman" w:cs="Times New Roman"/>
                <w:sz w:val="12"/>
                <w:szCs w:val="12"/>
              </w:rPr>
            </w:pPr>
            <w:r w:rsidRPr="0057149C">
              <w:rPr>
                <w:rFonts w:ascii="Times New Roman" w:eastAsia="Calibri" w:hAnsi="Times New Roman" w:cs="Times New Roman"/>
                <w:sz w:val="12"/>
                <w:szCs w:val="12"/>
              </w:rPr>
              <w:t>-</w:t>
            </w:r>
          </w:p>
        </w:tc>
        <w:tc>
          <w:tcPr>
            <w:tcW w:w="1417" w:type="dxa"/>
          </w:tcPr>
          <w:p w:rsidR="0057149C" w:rsidRPr="0057149C" w:rsidRDefault="0057149C" w:rsidP="0057149C">
            <w:pPr>
              <w:tabs>
                <w:tab w:val="left" w:pos="284"/>
              </w:tabs>
              <w:rPr>
                <w:rFonts w:ascii="Times New Roman" w:eastAsia="Calibri" w:hAnsi="Times New Roman" w:cs="Times New Roman"/>
                <w:sz w:val="12"/>
                <w:szCs w:val="12"/>
              </w:rPr>
            </w:pPr>
            <w:proofErr w:type="spellStart"/>
            <w:r w:rsidRPr="0057149C">
              <w:rPr>
                <w:rFonts w:ascii="Times New Roman" w:eastAsia="Calibri" w:hAnsi="Times New Roman" w:cs="Times New Roman"/>
                <w:sz w:val="12"/>
                <w:szCs w:val="12"/>
              </w:rPr>
              <w:t>Предупреж-дение</w:t>
            </w:r>
            <w:proofErr w:type="spellEnd"/>
            <w:r w:rsidRPr="0057149C">
              <w:rPr>
                <w:rFonts w:ascii="Times New Roman" w:eastAsia="Calibri" w:hAnsi="Times New Roman" w:cs="Times New Roman"/>
                <w:sz w:val="12"/>
                <w:szCs w:val="12"/>
              </w:rPr>
              <w:t xml:space="preserve"> </w:t>
            </w:r>
            <w:proofErr w:type="spellStart"/>
            <w:r w:rsidRPr="0057149C">
              <w:rPr>
                <w:rFonts w:ascii="Times New Roman" w:eastAsia="Calibri" w:hAnsi="Times New Roman" w:cs="Times New Roman"/>
                <w:sz w:val="12"/>
                <w:szCs w:val="12"/>
              </w:rPr>
              <w:t>распрост</w:t>
            </w:r>
            <w:proofErr w:type="spellEnd"/>
            <w:r w:rsidRPr="0057149C">
              <w:rPr>
                <w:rFonts w:ascii="Times New Roman" w:eastAsia="Calibri" w:hAnsi="Times New Roman" w:cs="Times New Roman"/>
                <w:sz w:val="12"/>
                <w:szCs w:val="12"/>
              </w:rPr>
              <w:t xml:space="preserve">-ранения </w:t>
            </w:r>
            <w:proofErr w:type="spellStart"/>
            <w:r w:rsidRPr="0057149C">
              <w:rPr>
                <w:rFonts w:ascii="Times New Roman" w:eastAsia="Calibri" w:hAnsi="Times New Roman" w:cs="Times New Roman"/>
                <w:sz w:val="12"/>
                <w:szCs w:val="12"/>
              </w:rPr>
              <w:t>экст-ремистских</w:t>
            </w:r>
            <w:proofErr w:type="spellEnd"/>
            <w:r w:rsidRPr="0057149C">
              <w:rPr>
                <w:rFonts w:ascii="Times New Roman" w:eastAsia="Calibri" w:hAnsi="Times New Roman" w:cs="Times New Roman"/>
                <w:sz w:val="12"/>
                <w:szCs w:val="12"/>
              </w:rPr>
              <w:t xml:space="preserve"> материалов</w:t>
            </w:r>
          </w:p>
        </w:tc>
      </w:tr>
      <w:tr w:rsidR="0057149C" w:rsidRPr="0057149C" w:rsidTr="00FE543A">
        <w:trPr>
          <w:trHeight w:val="20"/>
        </w:trPr>
        <w:tc>
          <w:tcPr>
            <w:tcW w:w="426" w:type="dxa"/>
          </w:tcPr>
          <w:p w:rsidR="0057149C" w:rsidRPr="0057149C" w:rsidRDefault="0057149C" w:rsidP="0057149C">
            <w:pPr>
              <w:tabs>
                <w:tab w:val="left" w:pos="284"/>
              </w:tabs>
              <w:rPr>
                <w:rFonts w:ascii="Times New Roman" w:eastAsia="Calibri" w:hAnsi="Times New Roman" w:cs="Times New Roman"/>
                <w:sz w:val="12"/>
                <w:szCs w:val="12"/>
              </w:rPr>
            </w:pPr>
          </w:p>
          <w:p w:rsidR="0057149C" w:rsidRPr="0057149C" w:rsidRDefault="0057149C" w:rsidP="0057149C">
            <w:pPr>
              <w:tabs>
                <w:tab w:val="left" w:pos="284"/>
              </w:tabs>
              <w:rPr>
                <w:rFonts w:ascii="Times New Roman" w:eastAsia="Calibri" w:hAnsi="Times New Roman" w:cs="Times New Roman"/>
                <w:sz w:val="12"/>
                <w:szCs w:val="12"/>
              </w:rPr>
            </w:pPr>
            <w:r w:rsidRPr="0057149C">
              <w:rPr>
                <w:rFonts w:ascii="Times New Roman" w:eastAsia="Calibri" w:hAnsi="Times New Roman" w:cs="Times New Roman"/>
                <w:sz w:val="12"/>
                <w:szCs w:val="12"/>
              </w:rPr>
              <w:t>30</w:t>
            </w:r>
          </w:p>
        </w:tc>
        <w:tc>
          <w:tcPr>
            <w:tcW w:w="1701" w:type="dxa"/>
          </w:tcPr>
          <w:p w:rsidR="0057149C" w:rsidRPr="0057149C" w:rsidRDefault="0057149C" w:rsidP="0057149C">
            <w:pPr>
              <w:tabs>
                <w:tab w:val="left" w:pos="284"/>
              </w:tabs>
              <w:rPr>
                <w:rFonts w:ascii="Times New Roman" w:eastAsia="Calibri" w:hAnsi="Times New Roman" w:cs="Times New Roman"/>
                <w:sz w:val="12"/>
                <w:szCs w:val="12"/>
              </w:rPr>
            </w:pPr>
            <w:r w:rsidRPr="0057149C">
              <w:rPr>
                <w:rFonts w:ascii="Times New Roman" w:eastAsia="Calibri" w:hAnsi="Times New Roman" w:cs="Times New Roman"/>
                <w:sz w:val="12"/>
                <w:szCs w:val="12"/>
              </w:rPr>
              <w:t>Проведение анкетирования учащихся по вопросам религиозного экстремизма</w:t>
            </w:r>
          </w:p>
        </w:tc>
        <w:tc>
          <w:tcPr>
            <w:tcW w:w="1559" w:type="dxa"/>
          </w:tcPr>
          <w:p w:rsidR="0057149C" w:rsidRPr="0057149C" w:rsidRDefault="0057149C" w:rsidP="0057149C">
            <w:pPr>
              <w:tabs>
                <w:tab w:val="left" w:pos="284"/>
              </w:tabs>
              <w:rPr>
                <w:rFonts w:ascii="Times New Roman" w:eastAsia="Calibri" w:hAnsi="Times New Roman" w:cs="Times New Roman"/>
                <w:sz w:val="12"/>
                <w:szCs w:val="12"/>
              </w:rPr>
            </w:pPr>
            <w:r w:rsidRPr="0057149C">
              <w:rPr>
                <w:rFonts w:ascii="Times New Roman" w:eastAsia="Calibri" w:hAnsi="Times New Roman" w:cs="Times New Roman"/>
                <w:sz w:val="12"/>
                <w:szCs w:val="12"/>
              </w:rPr>
              <w:t xml:space="preserve">Северное управление Министерства образования  и науки Самарской области (по согласованию), </w:t>
            </w:r>
          </w:p>
          <w:p w:rsidR="0057149C" w:rsidRPr="0057149C" w:rsidRDefault="0057149C" w:rsidP="0057149C">
            <w:pPr>
              <w:tabs>
                <w:tab w:val="left" w:pos="284"/>
              </w:tabs>
              <w:rPr>
                <w:rFonts w:ascii="Times New Roman" w:eastAsia="Calibri" w:hAnsi="Times New Roman" w:cs="Times New Roman"/>
                <w:sz w:val="12"/>
                <w:szCs w:val="12"/>
              </w:rPr>
            </w:pPr>
            <w:r w:rsidRPr="0057149C">
              <w:rPr>
                <w:rFonts w:ascii="Times New Roman" w:eastAsia="Calibri" w:hAnsi="Times New Roman" w:cs="Times New Roman"/>
                <w:sz w:val="12"/>
                <w:szCs w:val="12"/>
              </w:rPr>
              <w:t>отдел МВД (по согласованию)</w:t>
            </w:r>
          </w:p>
        </w:tc>
        <w:tc>
          <w:tcPr>
            <w:tcW w:w="567" w:type="dxa"/>
          </w:tcPr>
          <w:p w:rsidR="0057149C" w:rsidRPr="0057149C" w:rsidRDefault="0057149C" w:rsidP="0057149C">
            <w:pPr>
              <w:tabs>
                <w:tab w:val="left" w:pos="284"/>
              </w:tabs>
              <w:rPr>
                <w:rFonts w:ascii="Times New Roman" w:eastAsia="Calibri" w:hAnsi="Times New Roman" w:cs="Times New Roman"/>
                <w:sz w:val="12"/>
                <w:szCs w:val="12"/>
              </w:rPr>
            </w:pPr>
            <w:r w:rsidRPr="0057149C">
              <w:rPr>
                <w:rFonts w:ascii="Times New Roman" w:eastAsia="Calibri" w:hAnsi="Times New Roman" w:cs="Times New Roman"/>
                <w:sz w:val="12"/>
                <w:szCs w:val="12"/>
              </w:rPr>
              <w:t xml:space="preserve">2017- </w:t>
            </w:r>
            <w:smartTag w:uri="urn:schemas-microsoft-com:office:smarttags" w:element="metricconverter">
              <w:smartTagPr>
                <w:attr w:name="ProductID" w:val="2020 г"/>
              </w:smartTagPr>
              <w:r w:rsidRPr="0057149C">
                <w:rPr>
                  <w:rFonts w:ascii="Times New Roman" w:eastAsia="Calibri" w:hAnsi="Times New Roman" w:cs="Times New Roman"/>
                  <w:sz w:val="12"/>
                  <w:szCs w:val="12"/>
                </w:rPr>
                <w:t xml:space="preserve">2020 </w:t>
              </w:r>
              <w:proofErr w:type="spellStart"/>
              <w:r w:rsidRPr="0057149C">
                <w:rPr>
                  <w:rFonts w:ascii="Times New Roman" w:eastAsia="Calibri" w:hAnsi="Times New Roman" w:cs="Times New Roman"/>
                  <w:sz w:val="12"/>
                  <w:szCs w:val="12"/>
                </w:rPr>
                <w:t>г</w:t>
              </w:r>
            </w:smartTag>
            <w:r w:rsidRPr="0057149C">
              <w:rPr>
                <w:rFonts w:ascii="Times New Roman" w:eastAsia="Calibri" w:hAnsi="Times New Roman" w:cs="Times New Roman"/>
                <w:sz w:val="12"/>
                <w:szCs w:val="12"/>
              </w:rPr>
              <w:t>.г</w:t>
            </w:r>
            <w:proofErr w:type="spellEnd"/>
            <w:r w:rsidRPr="0057149C">
              <w:rPr>
                <w:rFonts w:ascii="Times New Roman" w:eastAsia="Calibri" w:hAnsi="Times New Roman" w:cs="Times New Roman"/>
                <w:sz w:val="12"/>
                <w:szCs w:val="12"/>
              </w:rPr>
              <w:t>.</w:t>
            </w:r>
          </w:p>
          <w:p w:rsidR="0057149C" w:rsidRPr="0057149C" w:rsidRDefault="0057149C" w:rsidP="0057149C">
            <w:pPr>
              <w:tabs>
                <w:tab w:val="left" w:pos="284"/>
              </w:tabs>
              <w:rPr>
                <w:rFonts w:ascii="Times New Roman" w:eastAsia="Calibri" w:hAnsi="Times New Roman" w:cs="Times New Roman"/>
                <w:sz w:val="12"/>
                <w:szCs w:val="12"/>
              </w:rPr>
            </w:pPr>
          </w:p>
        </w:tc>
        <w:tc>
          <w:tcPr>
            <w:tcW w:w="709" w:type="dxa"/>
          </w:tcPr>
          <w:p w:rsidR="0057149C" w:rsidRPr="0057149C" w:rsidRDefault="0057149C" w:rsidP="0057149C">
            <w:pPr>
              <w:tabs>
                <w:tab w:val="left" w:pos="284"/>
              </w:tabs>
              <w:rPr>
                <w:rFonts w:ascii="Times New Roman" w:eastAsia="Calibri" w:hAnsi="Times New Roman" w:cs="Times New Roman"/>
                <w:sz w:val="12"/>
                <w:szCs w:val="12"/>
              </w:rPr>
            </w:pPr>
            <w:r w:rsidRPr="0057149C">
              <w:rPr>
                <w:rFonts w:ascii="Times New Roman" w:eastAsia="Calibri" w:hAnsi="Times New Roman" w:cs="Times New Roman"/>
                <w:sz w:val="12"/>
                <w:szCs w:val="12"/>
              </w:rPr>
              <w:t>В рамках основной деятель-</w:t>
            </w:r>
            <w:proofErr w:type="spellStart"/>
            <w:r w:rsidRPr="0057149C">
              <w:rPr>
                <w:rFonts w:ascii="Times New Roman" w:eastAsia="Calibri" w:hAnsi="Times New Roman" w:cs="Times New Roman"/>
                <w:sz w:val="12"/>
                <w:szCs w:val="12"/>
              </w:rPr>
              <w:t>ности</w:t>
            </w:r>
            <w:proofErr w:type="spellEnd"/>
          </w:p>
        </w:tc>
        <w:tc>
          <w:tcPr>
            <w:tcW w:w="283" w:type="dxa"/>
          </w:tcPr>
          <w:p w:rsidR="0057149C" w:rsidRPr="0057149C" w:rsidRDefault="0057149C" w:rsidP="0057149C">
            <w:pPr>
              <w:tabs>
                <w:tab w:val="left" w:pos="284"/>
              </w:tabs>
              <w:rPr>
                <w:rFonts w:ascii="Times New Roman" w:eastAsia="Calibri" w:hAnsi="Times New Roman" w:cs="Times New Roman"/>
                <w:sz w:val="12"/>
                <w:szCs w:val="12"/>
              </w:rPr>
            </w:pPr>
            <w:r w:rsidRPr="0057149C">
              <w:rPr>
                <w:rFonts w:ascii="Times New Roman" w:eastAsia="Calibri" w:hAnsi="Times New Roman" w:cs="Times New Roman"/>
                <w:sz w:val="12"/>
                <w:szCs w:val="12"/>
              </w:rPr>
              <w:t>-</w:t>
            </w:r>
          </w:p>
        </w:tc>
        <w:tc>
          <w:tcPr>
            <w:tcW w:w="284" w:type="dxa"/>
          </w:tcPr>
          <w:p w:rsidR="0057149C" w:rsidRPr="0057149C" w:rsidRDefault="0057149C" w:rsidP="0057149C">
            <w:pPr>
              <w:tabs>
                <w:tab w:val="left" w:pos="284"/>
              </w:tabs>
              <w:rPr>
                <w:rFonts w:ascii="Times New Roman" w:eastAsia="Calibri" w:hAnsi="Times New Roman" w:cs="Times New Roman"/>
                <w:sz w:val="12"/>
                <w:szCs w:val="12"/>
              </w:rPr>
            </w:pPr>
            <w:r w:rsidRPr="0057149C">
              <w:rPr>
                <w:rFonts w:ascii="Times New Roman" w:eastAsia="Calibri" w:hAnsi="Times New Roman" w:cs="Times New Roman"/>
                <w:sz w:val="12"/>
                <w:szCs w:val="12"/>
              </w:rPr>
              <w:t>-</w:t>
            </w:r>
          </w:p>
        </w:tc>
        <w:tc>
          <w:tcPr>
            <w:tcW w:w="283" w:type="dxa"/>
          </w:tcPr>
          <w:p w:rsidR="0057149C" w:rsidRPr="0057149C" w:rsidRDefault="0057149C" w:rsidP="0057149C">
            <w:pPr>
              <w:tabs>
                <w:tab w:val="left" w:pos="284"/>
              </w:tabs>
              <w:rPr>
                <w:rFonts w:ascii="Times New Roman" w:eastAsia="Calibri" w:hAnsi="Times New Roman" w:cs="Times New Roman"/>
                <w:sz w:val="12"/>
                <w:szCs w:val="12"/>
              </w:rPr>
            </w:pPr>
            <w:r w:rsidRPr="0057149C">
              <w:rPr>
                <w:rFonts w:ascii="Times New Roman" w:eastAsia="Calibri" w:hAnsi="Times New Roman" w:cs="Times New Roman"/>
                <w:sz w:val="12"/>
                <w:szCs w:val="12"/>
              </w:rPr>
              <w:t>-</w:t>
            </w:r>
          </w:p>
        </w:tc>
        <w:tc>
          <w:tcPr>
            <w:tcW w:w="284" w:type="dxa"/>
          </w:tcPr>
          <w:p w:rsidR="0057149C" w:rsidRPr="0057149C" w:rsidRDefault="0057149C" w:rsidP="0057149C">
            <w:pPr>
              <w:tabs>
                <w:tab w:val="left" w:pos="284"/>
              </w:tabs>
              <w:rPr>
                <w:rFonts w:ascii="Times New Roman" w:eastAsia="Calibri" w:hAnsi="Times New Roman" w:cs="Times New Roman"/>
                <w:sz w:val="12"/>
                <w:szCs w:val="12"/>
              </w:rPr>
            </w:pPr>
            <w:r w:rsidRPr="0057149C">
              <w:rPr>
                <w:rFonts w:ascii="Times New Roman" w:eastAsia="Calibri" w:hAnsi="Times New Roman" w:cs="Times New Roman"/>
                <w:sz w:val="12"/>
                <w:szCs w:val="12"/>
              </w:rPr>
              <w:t>-</w:t>
            </w:r>
          </w:p>
        </w:tc>
        <w:tc>
          <w:tcPr>
            <w:tcW w:w="1417" w:type="dxa"/>
          </w:tcPr>
          <w:p w:rsidR="0057149C" w:rsidRPr="0057149C" w:rsidRDefault="0057149C" w:rsidP="0057149C">
            <w:pPr>
              <w:tabs>
                <w:tab w:val="left" w:pos="284"/>
              </w:tabs>
              <w:rPr>
                <w:rFonts w:ascii="Times New Roman" w:eastAsia="Calibri" w:hAnsi="Times New Roman" w:cs="Times New Roman"/>
                <w:sz w:val="12"/>
                <w:szCs w:val="12"/>
              </w:rPr>
            </w:pPr>
            <w:r w:rsidRPr="0057149C">
              <w:rPr>
                <w:rFonts w:ascii="Times New Roman" w:eastAsia="Calibri" w:hAnsi="Times New Roman" w:cs="Times New Roman"/>
                <w:sz w:val="12"/>
                <w:szCs w:val="12"/>
              </w:rPr>
              <w:t>Выявление учащихся склонных к участию в сектах</w:t>
            </w:r>
          </w:p>
        </w:tc>
      </w:tr>
      <w:tr w:rsidR="0057149C" w:rsidRPr="0057149C" w:rsidTr="00FE543A">
        <w:trPr>
          <w:trHeight w:val="20"/>
        </w:trPr>
        <w:tc>
          <w:tcPr>
            <w:tcW w:w="426" w:type="dxa"/>
          </w:tcPr>
          <w:p w:rsidR="0057149C" w:rsidRPr="0057149C" w:rsidRDefault="0057149C" w:rsidP="0057149C">
            <w:pPr>
              <w:tabs>
                <w:tab w:val="left" w:pos="284"/>
              </w:tabs>
              <w:rPr>
                <w:rFonts w:ascii="Times New Roman" w:eastAsia="Calibri" w:hAnsi="Times New Roman" w:cs="Times New Roman"/>
                <w:sz w:val="12"/>
                <w:szCs w:val="12"/>
              </w:rPr>
            </w:pPr>
            <w:r w:rsidRPr="0057149C">
              <w:rPr>
                <w:rFonts w:ascii="Times New Roman" w:eastAsia="Calibri" w:hAnsi="Times New Roman" w:cs="Times New Roman"/>
                <w:sz w:val="12"/>
                <w:szCs w:val="12"/>
              </w:rPr>
              <w:t>31</w:t>
            </w:r>
          </w:p>
        </w:tc>
        <w:tc>
          <w:tcPr>
            <w:tcW w:w="1701" w:type="dxa"/>
          </w:tcPr>
          <w:p w:rsidR="0057149C" w:rsidRPr="0057149C" w:rsidRDefault="0057149C" w:rsidP="0057149C">
            <w:pPr>
              <w:tabs>
                <w:tab w:val="left" w:pos="284"/>
              </w:tabs>
              <w:rPr>
                <w:rFonts w:ascii="Times New Roman" w:eastAsia="Calibri" w:hAnsi="Times New Roman" w:cs="Times New Roman"/>
                <w:sz w:val="12"/>
                <w:szCs w:val="12"/>
              </w:rPr>
            </w:pPr>
            <w:r w:rsidRPr="0057149C">
              <w:rPr>
                <w:rFonts w:ascii="Times New Roman" w:eastAsia="Calibri" w:hAnsi="Times New Roman" w:cs="Times New Roman"/>
                <w:sz w:val="12"/>
                <w:szCs w:val="12"/>
              </w:rPr>
              <w:t>Обеспечение вовлечения в систематические занятия спортом несовершеннолетних, стоящих на учете в правоохранительных органах</w:t>
            </w:r>
          </w:p>
        </w:tc>
        <w:tc>
          <w:tcPr>
            <w:tcW w:w="1559" w:type="dxa"/>
          </w:tcPr>
          <w:p w:rsidR="0057149C" w:rsidRPr="0057149C" w:rsidRDefault="0057149C" w:rsidP="0057149C">
            <w:pPr>
              <w:tabs>
                <w:tab w:val="left" w:pos="284"/>
              </w:tabs>
              <w:rPr>
                <w:rFonts w:ascii="Times New Roman" w:eastAsia="Calibri" w:hAnsi="Times New Roman" w:cs="Times New Roman"/>
                <w:sz w:val="12"/>
                <w:szCs w:val="12"/>
              </w:rPr>
            </w:pPr>
            <w:r w:rsidRPr="0057149C">
              <w:rPr>
                <w:rFonts w:ascii="Times New Roman" w:eastAsia="Calibri" w:hAnsi="Times New Roman" w:cs="Times New Roman"/>
                <w:sz w:val="12"/>
                <w:szCs w:val="12"/>
              </w:rPr>
              <w:t xml:space="preserve">МКУ «Управление культуры, туризма и молодёжной политики» администрации района </w:t>
            </w:r>
          </w:p>
        </w:tc>
        <w:tc>
          <w:tcPr>
            <w:tcW w:w="567" w:type="dxa"/>
          </w:tcPr>
          <w:p w:rsidR="0057149C" w:rsidRPr="0057149C" w:rsidRDefault="0057149C" w:rsidP="0057149C">
            <w:pPr>
              <w:tabs>
                <w:tab w:val="left" w:pos="284"/>
              </w:tabs>
              <w:rPr>
                <w:rFonts w:ascii="Times New Roman" w:eastAsia="Calibri" w:hAnsi="Times New Roman" w:cs="Times New Roman"/>
                <w:sz w:val="12"/>
                <w:szCs w:val="12"/>
              </w:rPr>
            </w:pPr>
            <w:r w:rsidRPr="0057149C">
              <w:rPr>
                <w:rFonts w:ascii="Times New Roman" w:eastAsia="Calibri" w:hAnsi="Times New Roman" w:cs="Times New Roman"/>
                <w:sz w:val="12"/>
                <w:szCs w:val="12"/>
              </w:rPr>
              <w:t xml:space="preserve">2017- </w:t>
            </w:r>
            <w:smartTag w:uri="urn:schemas-microsoft-com:office:smarttags" w:element="metricconverter">
              <w:smartTagPr>
                <w:attr w:name="ProductID" w:val="2020 г"/>
              </w:smartTagPr>
              <w:r w:rsidRPr="0057149C">
                <w:rPr>
                  <w:rFonts w:ascii="Times New Roman" w:eastAsia="Calibri" w:hAnsi="Times New Roman" w:cs="Times New Roman"/>
                  <w:sz w:val="12"/>
                  <w:szCs w:val="12"/>
                </w:rPr>
                <w:t xml:space="preserve">2020 </w:t>
              </w:r>
              <w:proofErr w:type="spellStart"/>
              <w:r w:rsidRPr="0057149C">
                <w:rPr>
                  <w:rFonts w:ascii="Times New Roman" w:eastAsia="Calibri" w:hAnsi="Times New Roman" w:cs="Times New Roman"/>
                  <w:sz w:val="12"/>
                  <w:szCs w:val="12"/>
                </w:rPr>
                <w:t>г</w:t>
              </w:r>
            </w:smartTag>
            <w:r w:rsidRPr="0057149C">
              <w:rPr>
                <w:rFonts w:ascii="Times New Roman" w:eastAsia="Calibri" w:hAnsi="Times New Roman" w:cs="Times New Roman"/>
                <w:sz w:val="12"/>
                <w:szCs w:val="12"/>
              </w:rPr>
              <w:t>.г</w:t>
            </w:r>
            <w:proofErr w:type="spellEnd"/>
            <w:r w:rsidRPr="0057149C">
              <w:rPr>
                <w:rFonts w:ascii="Times New Roman" w:eastAsia="Calibri" w:hAnsi="Times New Roman" w:cs="Times New Roman"/>
                <w:sz w:val="12"/>
                <w:szCs w:val="12"/>
              </w:rPr>
              <w:t>.</w:t>
            </w:r>
          </w:p>
          <w:p w:rsidR="0057149C" w:rsidRPr="0057149C" w:rsidRDefault="0057149C" w:rsidP="0057149C">
            <w:pPr>
              <w:tabs>
                <w:tab w:val="left" w:pos="284"/>
              </w:tabs>
              <w:rPr>
                <w:rFonts w:ascii="Times New Roman" w:eastAsia="Calibri" w:hAnsi="Times New Roman" w:cs="Times New Roman"/>
                <w:sz w:val="12"/>
                <w:szCs w:val="12"/>
              </w:rPr>
            </w:pPr>
          </w:p>
        </w:tc>
        <w:tc>
          <w:tcPr>
            <w:tcW w:w="709" w:type="dxa"/>
          </w:tcPr>
          <w:p w:rsidR="0057149C" w:rsidRPr="0057149C" w:rsidRDefault="0057149C" w:rsidP="0057149C">
            <w:pPr>
              <w:tabs>
                <w:tab w:val="left" w:pos="284"/>
              </w:tabs>
              <w:rPr>
                <w:rFonts w:ascii="Times New Roman" w:eastAsia="Calibri" w:hAnsi="Times New Roman" w:cs="Times New Roman"/>
                <w:sz w:val="12"/>
                <w:szCs w:val="12"/>
              </w:rPr>
            </w:pPr>
            <w:r w:rsidRPr="0057149C">
              <w:rPr>
                <w:rFonts w:ascii="Times New Roman" w:eastAsia="Calibri" w:hAnsi="Times New Roman" w:cs="Times New Roman"/>
                <w:sz w:val="12"/>
                <w:szCs w:val="12"/>
              </w:rPr>
              <w:t>В рамках основной деятель-</w:t>
            </w:r>
            <w:proofErr w:type="spellStart"/>
            <w:r w:rsidRPr="0057149C">
              <w:rPr>
                <w:rFonts w:ascii="Times New Roman" w:eastAsia="Calibri" w:hAnsi="Times New Roman" w:cs="Times New Roman"/>
                <w:sz w:val="12"/>
                <w:szCs w:val="12"/>
              </w:rPr>
              <w:t>ности</w:t>
            </w:r>
            <w:proofErr w:type="spellEnd"/>
          </w:p>
        </w:tc>
        <w:tc>
          <w:tcPr>
            <w:tcW w:w="283" w:type="dxa"/>
          </w:tcPr>
          <w:p w:rsidR="0057149C" w:rsidRPr="0057149C" w:rsidRDefault="0057149C" w:rsidP="0057149C">
            <w:pPr>
              <w:tabs>
                <w:tab w:val="left" w:pos="284"/>
              </w:tabs>
              <w:rPr>
                <w:rFonts w:ascii="Times New Roman" w:eastAsia="Calibri" w:hAnsi="Times New Roman" w:cs="Times New Roman"/>
                <w:sz w:val="12"/>
                <w:szCs w:val="12"/>
              </w:rPr>
            </w:pPr>
            <w:r w:rsidRPr="0057149C">
              <w:rPr>
                <w:rFonts w:ascii="Times New Roman" w:eastAsia="Calibri" w:hAnsi="Times New Roman" w:cs="Times New Roman"/>
                <w:sz w:val="12"/>
                <w:szCs w:val="12"/>
              </w:rPr>
              <w:t>-</w:t>
            </w:r>
          </w:p>
        </w:tc>
        <w:tc>
          <w:tcPr>
            <w:tcW w:w="284" w:type="dxa"/>
          </w:tcPr>
          <w:p w:rsidR="0057149C" w:rsidRPr="0057149C" w:rsidRDefault="0057149C" w:rsidP="0057149C">
            <w:pPr>
              <w:tabs>
                <w:tab w:val="left" w:pos="284"/>
              </w:tabs>
              <w:rPr>
                <w:rFonts w:ascii="Times New Roman" w:eastAsia="Calibri" w:hAnsi="Times New Roman" w:cs="Times New Roman"/>
                <w:sz w:val="12"/>
                <w:szCs w:val="12"/>
              </w:rPr>
            </w:pPr>
            <w:r w:rsidRPr="0057149C">
              <w:rPr>
                <w:rFonts w:ascii="Times New Roman" w:eastAsia="Calibri" w:hAnsi="Times New Roman" w:cs="Times New Roman"/>
                <w:sz w:val="12"/>
                <w:szCs w:val="12"/>
              </w:rPr>
              <w:t>-</w:t>
            </w:r>
          </w:p>
        </w:tc>
        <w:tc>
          <w:tcPr>
            <w:tcW w:w="283" w:type="dxa"/>
          </w:tcPr>
          <w:p w:rsidR="0057149C" w:rsidRPr="0057149C" w:rsidRDefault="0057149C" w:rsidP="0057149C">
            <w:pPr>
              <w:tabs>
                <w:tab w:val="left" w:pos="284"/>
              </w:tabs>
              <w:rPr>
                <w:rFonts w:ascii="Times New Roman" w:eastAsia="Calibri" w:hAnsi="Times New Roman" w:cs="Times New Roman"/>
                <w:sz w:val="12"/>
                <w:szCs w:val="12"/>
              </w:rPr>
            </w:pPr>
            <w:r w:rsidRPr="0057149C">
              <w:rPr>
                <w:rFonts w:ascii="Times New Roman" w:eastAsia="Calibri" w:hAnsi="Times New Roman" w:cs="Times New Roman"/>
                <w:sz w:val="12"/>
                <w:szCs w:val="12"/>
              </w:rPr>
              <w:t>-</w:t>
            </w:r>
          </w:p>
        </w:tc>
        <w:tc>
          <w:tcPr>
            <w:tcW w:w="284" w:type="dxa"/>
          </w:tcPr>
          <w:p w:rsidR="0057149C" w:rsidRPr="0057149C" w:rsidRDefault="0057149C" w:rsidP="0057149C">
            <w:pPr>
              <w:tabs>
                <w:tab w:val="left" w:pos="284"/>
              </w:tabs>
              <w:rPr>
                <w:rFonts w:ascii="Times New Roman" w:eastAsia="Calibri" w:hAnsi="Times New Roman" w:cs="Times New Roman"/>
                <w:sz w:val="12"/>
                <w:szCs w:val="12"/>
              </w:rPr>
            </w:pPr>
            <w:r w:rsidRPr="0057149C">
              <w:rPr>
                <w:rFonts w:ascii="Times New Roman" w:eastAsia="Calibri" w:hAnsi="Times New Roman" w:cs="Times New Roman"/>
                <w:sz w:val="12"/>
                <w:szCs w:val="12"/>
              </w:rPr>
              <w:t>-</w:t>
            </w:r>
          </w:p>
        </w:tc>
        <w:tc>
          <w:tcPr>
            <w:tcW w:w="1417" w:type="dxa"/>
          </w:tcPr>
          <w:p w:rsidR="0057149C" w:rsidRPr="0057149C" w:rsidRDefault="0057149C" w:rsidP="0057149C">
            <w:pPr>
              <w:tabs>
                <w:tab w:val="left" w:pos="284"/>
              </w:tabs>
              <w:rPr>
                <w:rFonts w:ascii="Times New Roman" w:eastAsia="Calibri" w:hAnsi="Times New Roman" w:cs="Times New Roman"/>
                <w:sz w:val="12"/>
                <w:szCs w:val="12"/>
              </w:rPr>
            </w:pPr>
            <w:r w:rsidRPr="0057149C">
              <w:rPr>
                <w:rFonts w:ascii="Times New Roman" w:eastAsia="Calibri" w:hAnsi="Times New Roman" w:cs="Times New Roman"/>
                <w:sz w:val="12"/>
                <w:szCs w:val="12"/>
              </w:rPr>
              <w:t xml:space="preserve">Уменьшение количества </w:t>
            </w:r>
            <w:proofErr w:type="spellStart"/>
            <w:r w:rsidRPr="0057149C">
              <w:rPr>
                <w:rFonts w:ascii="Times New Roman" w:eastAsia="Calibri" w:hAnsi="Times New Roman" w:cs="Times New Roman"/>
                <w:sz w:val="12"/>
                <w:szCs w:val="12"/>
              </w:rPr>
              <w:t>правонару-шений</w:t>
            </w:r>
            <w:proofErr w:type="spellEnd"/>
            <w:r w:rsidRPr="0057149C">
              <w:rPr>
                <w:rFonts w:ascii="Times New Roman" w:eastAsia="Calibri" w:hAnsi="Times New Roman" w:cs="Times New Roman"/>
                <w:sz w:val="12"/>
                <w:szCs w:val="12"/>
              </w:rPr>
              <w:t xml:space="preserve"> среди </w:t>
            </w:r>
            <w:proofErr w:type="spellStart"/>
            <w:r w:rsidRPr="0057149C">
              <w:rPr>
                <w:rFonts w:ascii="Times New Roman" w:eastAsia="Calibri" w:hAnsi="Times New Roman" w:cs="Times New Roman"/>
                <w:sz w:val="12"/>
                <w:szCs w:val="12"/>
              </w:rPr>
              <w:t>несовершен-нолетних</w:t>
            </w:r>
            <w:proofErr w:type="spellEnd"/>
            <w:r w:rsidRPr="0057149C">
              <w:rPr>
                <w:rFonts w:ascii="Times New Roman" w:eastAsia="Calibri" w:hAnsi="Times New Roman" w:cs="Times New Roman"/>
                <w:sz w:val="12"/>
                <w:szCs w:val="12"/>
              </w:rPr>
              <w:t xml:space="preserve"> и молодёжи</w:t>
            </w:r>
          </w:p>
        </w:tc>
      </w:tr>
      <w:tr w:rsidR="0057149C" w:rsidRPr="0057149C" w:rsidTr="00FE543A">
        <w:trPr>
          <w:trHeight w:val="20"/>
        </w:trPr>
        <w:tc>
          <w:tcPr>
            <w:tcW w:w="426" w:type="dxa"/>
          </w:tcPr>
          <w:p w:rsidR="0057149C" w:rsidRPr="0057149C" w:rsidRDefault="0057149C" w:rsidP="0057149C">
            <w:pPr>
              <w:tabs>
                <w:tab w:val="left" w:pos="284"/>
              </w:tabs>
              <w:rPr>
                <w:rFonts w:ascii="Times New Roman" w:eastAsia="Calibri" w:hAnsi="Times New Roman" w:cs="Times New Roman"/>
                <w:sz w:val="12"/>
                <w:szCs w:val="12"/>
              </w:rPr>
            </w:pPr>
          </w:p>
          <w:p w:rsidR="0057149C" w:rsidRPr="0057149C" w:rsidRDefault="0057149C" w:rsidP="0057149C">
            <w:pPr>
              <w:tabs>
                <w:tab w:val="left" w:pos="284"/>
              </w:tabs>
              <w:rPr>
                <w:rFonts w:ascii="Times New Roman" w:eastAsia="Calibri" w:hAnsi="Times New Roman" w:cs="Times New Roman"/>
                <w:sz w:val="12"/>
                <w:szCs w:val="12"/>
              </w:rPr>
            </w:pPr>
            <w:r w:rsidRPr="0057149C">
              <w:rPr>
                <w:rFonts w:ascii="Times New Roman" w:eastAsia="Calibri" w:hAnsi="Times New Roman" w:cs="Times New Roman"/>
                <w:sz w:val="12"/>
                <w:szCs w:val="12"/>
              </w:rPr>
              <w:t>32</w:t>
            </w:r>
          </w:p>
        </w:tc>
        <w:tc>
          <w:tcPr>
            <w:tcW w:w="1701" w:type="dxa"/>
          </w:tcPr>
          <w:p w:rsidR="0057149C" w:rsidRPr="0057149C" w:rsidRDefault="0057149C" w:rsidP="0057149C">
            <w:pPr>
              <w:tabs>
                <w:tab w:val="left" w:pos="284"/>
              </w:tabs>
              <w:rPr>
                <w:rFonts w:ascii="Times New Roman" w:eastAsia="Calibri" w:hAnsi="Times New Roman" w:cs="Times New Roman"/>
                <w:sz w:val="12"/>
                <w:szCs w:val="12"/>
              </w:rPr>
            </w:pPr>
            <w:r w:rsidRPr="0057149C">
              <w:rPr>
                <w:rFonts w:ascii="Times New Roman" w:eastAsia="Calibri" w:hAnsi="Times New Roman" w:cs="Times New Roman"/>
                <w:sz w:val="12"/>
                <w:szCs w:val="12"/>
              </w:rPr>
              <w:t>Проведение рейдов, направленных на предупреждение безнадзорности, побегов несовершеннолетних из семьи и детских учебно-воспитательных учреждений</w:t>
            </w:r>
          </w:p>
        </w:tc>
        <w:tc>
          <w:tcPr>
            <w:tcW w:w="1559" w:type="dxa"/>
          </w:tcPr>
          <w:p w:rsidR="0057149C" w:rsidRPr="0057149C" w:rsidRDefault="0057149C" w:rsidP="0057149C">
            <w:pPr>
              <w:tabs>
                <w:tab w:val="left" w:pos="284"/>
              </w:tabs>
              <w:rPr>
                <w:rFonts w:ascii="Times New Roman" w:eastAsia="Calibri" w:hAnsi="Times New Roman" w:cs="Times New Roman"/>
                <w:sz w:val="12"/>
                <w:szCs w:val="12"/>
              </w:rPr>
            </w:pPr>
            <w:r w:rsidRPr="0057149C">
              <w:rPr>
                <w:rFonts w:ascii="Times New Roman" w:eastAsia="Calibri" w:hAnsi="Times New Roman" w:cs="Times New Roman"/>
                <w:sz w:val="12"/>
                <w:szCs w:val="12"/>
              </w:rPr>
              <w:t xml:space="preserve">Северное управление Министерства образования  и науки Самарской области (по согласованию), </w:t>
            </w:r>
          </w:p>
          <w:p w:rsidR="0057149C" w:rsidRPr="0057149C" w:rsidRDefault="0057149C" w:rsidP="0057149C">
            <w:pPr>
              <w:tabs>
                <w:tab w:val="left" w:pos="284"/>
              </w:tabs>
              <w:rPr>
                <w:rFonts w:ascii="Times New Roman" w:eastAsia="Calibri" w:hAnsi="Times New Roman" w:cs="Times New Roman"/>
                <w:sz w:val="12"/>
                <w:szCs w:val="12"/>
              </w:rPr>
            </w:pPr>
            <w:r w:rsidRPr="0057149C">
              <w:rPr>
                <w:rFonts w:ascii="Times New Roman" w:eastAsia="Calibri" w:hAnsi="Times New Roman" w:cs="Times New Roman"/>
                <w:sz w:val="12"/>
                <w:szCs w:val="12"/>
              </w:rPr>
              <w:t xml:space="preserve">отдел МВД </w:t>
            </w:r>
            <w:r w:rsidRPr="0057149C">
              <w:rPr>
                <w:rFonts w:ascii="Times New Roman" w:eastAsia="Calibri" w:hAnsi="Times New Roman" w:cs="Times New Roman"/>
                <w:sz w:val="12"/>
                <w:szCs w:val="12"/>
              </w:rPr>
              <w:br/>
              <w:t xml:space="preserve">(по согласованию), </w:t>
            </w:r>
          </w:p>
        </w:tc>
        <w:tc>
          <w:tcPr>
            <w:tcW w:w="567" w:type="dxa"/>
          </w:tcPr>
          <w:p w:rsidR="0057149C" w:rsidRPr="0057149C" w:rsidRDefault="0057149C" w:rsidP="0057149C">
            <w:pPr>
              <w:tabs>
                <w:tab w:val="left" w:pos="284"/>
              </w:tabs>
              <w:rPr>
                <w:rFonts w:ascii="Times New Roman" w:eastAsia="Calibri" w:hAnsi="Times New Roman" w:cs="Times New Roman"/>
                <w:sz w:val="12"/>
                <w:szCs w:val="12"/>
              </w:rPr>
            </w:pPr>
            <w:r w:rsidRPr="0057149C">
              <w:rPr>
                <w:rFonts w:ascii="Times New Roman" w:eastAsia="Calibri" w:hAnsi="Times New Roman" w:cs="Times New Roman"/>
                <w:sz w:val="12"/>
                <w:szCs w:val="12"/>
              </w:rPr>
              <w:t xml:space="preserve">2017- </w:t>
            </w:r>
            <w:smartTag w:uri="urn:schemas-microsoft-com:office:smarttags" w:element="metricconverter">
              <w:smartTagPr>
                <w:attr w:name="ProductID" w:val="2020 г"/>
              </w:smartTagPr>
              <w:r w:rsidRPr="0057149C">
                <w:rPr>
                  <w:rFonts w:ascii="Times New Roman" w:eastAsia="Calibri" w:hAnsi="Times New Roman" w:cs="Times New Roman"/>
                  <w:sz w:val="12"/>
                  <w:szCs w:val="12"/>
                </w:rPr>
                <w:t xml:space="preserve">2020 </w:t>
              </w:r>
              <w:proofErr w:type="spellStart"/>
              <w:r w:rsidRPr="0057149C">
                <w:rPr>
                  <w:rFonts w:ascii="Times New Roman" w:eastAsia="Calibri" w:hAnsi="Times New Roman" w:cs="Times New Roman"/>
                  <w:sz w:val="12"/>
                  <w:szCs w:val="12"/>
                </w:rPr>
                <w:t>г</w:t>
              </w:r>
            </w:smartTag>
            <w:r w:rsidRPr="0057149C">
              <w:rPr>
                <w:rFonts w:ascii="Times New Roman" w:eastAsia="Calibri" w:hAnsi="Times New Roman" w:cs="Times New Roman"/>
                <w:sz w:val="12"/>
                <w:szCs w:val="12"/>
              </w:rPr>
              <w:t>.г</w:t>
            </w:r>
            <w:proofErr w:type="spellEnd"/>
            <w:r w:rsidRPr="0057149C">
              <w:rPr>
                <w:rFonts w:ascii="Times New Roman" w:eastAsia="Calibri" w:hAnsi="Times New Roman" w:cs="Times New Roman"/>
                <w:sz w:val="12"/>
                <w:szCs w:val="12"/>
              </w:rPr>
              <w:t>.</w:t>
            </w:r>
          </w:p>
          <w:p w:rsidR="0057149C" w:rsidRPr="0057149C" w:rsidRDefault="0057149C" w:rsidP="0057149C">
            <w:pPr>
              <w:tabs>
                <w:tab w:val="left" w:pos="284"/>
              </w:tabs>
              <w:rPr>
                <w:rFonts w:ascii="Times New Roman" w:eastAsia="Calibri" w:hAnsi="Times New Roman" w:cs="Times New Roman"/>
                <w:sz w:val="12"/>
                <w:szCs w:val="12"/>
              </w:rPr>
            </w:pPr>
          </w:p>
        </w:tc>
        <w:tc>
          <w:tcPr>
            <w:tcW w:w="709" w:type="dxa"/>
          </w:tcPr>
          <w:p w:rsidR="0057149C" w:rsidRPr="0057149C" w:rsidRDefault="0057149C" w:rsidP="0057149C">
            <w:pPr>
              <w:tabs>
                <w:tab w:val="left" w:pos="284"/>
              </w:tabs>
              <w:rPr>
                <w:rFonts w:ascii="Times New Roman" w:eastAsia="Calibri" w:hAnsi="Times New Roman" w:cs="Times New Roman"/>
                <w:sz w:val="12"/>
                <w:szCs w:val="12"/>
              </w:rPr>
            </w:pPr>
            <w:r w:rsidRPr="0057149C">
              <w:rPr>
                <w:rFonts w:ascii="Times New Roman" w:eastAsia="Calibri" w:hAnsi="Times New Roman" w:cs="Times New Roman"/>
                <w:sz w:val="12"/>
                <w:szCs w:val="12"/>
              </w:rPr>
              <w:t>В рамках основной деятель-</w:t>
            </w:r>
            <w:proofErr w:type="spellStart"/>
            <w:r w:rsidRPr="0057149C">
              <w:rPr>
                <w:rFonts w:ascii="Times New Roman" w:eastAsia="Calibri" w:hAnsi="Times New Roman" w:cs="Times New Roman"/>
                <w:sz w:val="12"/>
                <w:szCs w:val="12"/>
              </w:rPr>
              <w:t>ности</w:t>
            </w:r>
            <w:proofErr w:type="spellEnd"/>
          </w:p>
        </w:tc>
        <w:tc>
          <w:tcPr>
            <w:tcW w:w="283" w:type="dxa"/>
          </w:tcPr>
          <w:p w:rsidR="0057149C" w:rsidRPr="0057149C" w:rsidRDefault="0057149C" w:rsidP="0057149C">
            <w:pPr>
              <w:tabs>
                <w:tab w:val="left" w:pos="284"/>
              </w:tabs>
              <w:rPr>
                <w:rFonts w:ascii="Times New Roman" w:eastAsia="Calibri" w:hAnsi="Times New Roman" w:cs="Times New Roman"/>
                <w:sz w:val="12"/>
                <w:szCs w:val="12"/>
              </w:rPr>
            </w:pPr>
            <w:r w:rsidRPr="0057149C">
              <w:rPr>
                <w:rFonts w:ascii="Times New Roman" w:eastAsia="Calibri" w:hAnsi="Times New Roman" w:cs="Times New Roman"/>
                <w:sz w:val="12"/>
                <w:szCs w:val="12"/>
              </w:rPr>
              <w:t>-</w:t>
            </w:r>
          </w:p>
        </w:tc>
        <w:tc>
          <w:tcPr>
            <w:tcW w:w="284" w:type="dxa"/>
          </w:tcPr>
          <w:p w:rsidR="0057149C" w:rsidRPr="0057149C" w:rsidRDefault="0057149C" w:rsidP="0057149C">
            <w:pPr>
              <w:tabs>
                <w:tab w:val="left" w:pos="284"/>
              </w:tabs>
              <w:rPr>
                <w:rFonts w:ascii="Times New Roman" w:eastAsia="Calibri" w:hAnsi="Times New Roman" w:cs="Times New Roman"/>
                <w:sz w:val="12"/>
                <w:szCs w:val="12"/>
              </w:rPr>
            </w:pPr>
            <w:r w:rsidRPr="0057149C">
              <w:rPr>
                <w:rFonts w:ascii="Times New Roman" w:eastAsia="Calibri" w:hAnsi="Times New Roman" w:cs="Times New Roman"/>
                <w:sz w:val="12"/>
                <w:szCs w:val="12"/>
              </w:rPr>
              <w:t>-</w:t>
            </w:r>
          </w:p>
        </w:tc>
        <w:tc>
          <w:tcPr>
            <w:tcW w:w="283" w:type="dxa"/>
          </w:tcPr>
          <w:p w:rsidR="0057149C" w:rsidRPr="0057149C" w:rsidRDefault="0057149C" w:rsidP="0057149C">
            <w:pPr>
              <w:tabs>
                <w:tab w:val="left" w:pos="284"/>
              </w:tabs>
              <w:rPr>
                <w:rFonts w:ascii="Times New Roman" w:eastAsia="Calibri" w:hAnsi="Times New Roman" w:cs="Times New Roman"/>
                <w:sz w:val="12"/>
                <w:szCs w:val="12"/>
              </w:rPr>
            </w:pPr>
            <w:r w:rsidRPr="0057149C">
              <w:rPr>
                <w:rFonts w:ascii="Times New Roman" w:eastAsia="Calibri" w:hAnsi="Times New Roman" w:cs="Times New Roman"/>
                <w:sz w:val="12"/>
                <w:szCs w:val="12"/>
              </w:rPr>
              <w:t>-</w:t>
            </w:r>
          </w:p>
        </w:tc>
        <w:tc>
          <w:tcPr>
            <w:tcW w:w="284" w:type="dxa"/>
          </w:tcPr>
          <w:p w:rsidR="0057149C" w:rsidRPr="0057149C" w:rsidRDefault="0057149C" w:rsidP="0057149C">
            <w:pPr>
              <w:tabs>
                <w:tab w:val="left" w:pos="284"/>
              </w:tabs>
              <w:rPr>
                <w:rFonts w:ascii="Times New Roman" w:eastAsia="Calibri" w:hAnsi="Times New Roman" w:cs="Times New Roman"/>
                <w:sz w:val="12"/>
                <w:szCs w:val="12"/>
              </w:rPr>
            </w:pPr>
            <w:r w:rsidRPr="0057149C">
              <w:rPr>
                <w:rFonts w:ascii="Times New Roman" w:eastAsia="Calibri" w:hAnsi="Times New Roman" w:cs="Times New Roman"/>
                <w:sz w:val="12"/>
                <w:szCs w:val="12"/>
              </w:rPr>
              <w:t>-</w:t>
            </w:r>
          </w:p>
        </w:tc>
        <w:tc>
          <w:tcPr>
            <w:tcW w:w="1417" w:type="dxa"/>
          </w:tcPr>
          <w:p w:rsidR="0057149C" w:rsidRPr="0057149C" w:rsidRDefault="0057149C" w:rsidP="0057149C">
            <w:pPr>
              <w:tabs>
                <w:tab w:val="left" w:pos="284"/>
              </w:tabs>
              <w:rPr>
                <w:rFonts w:ascii="Times New Roman" w:eastAsia="Calibri" w:hAnsi="Times New Roman" w:cs="Times New Roman"/>
                <w:sz w:val="12"/>
                <w:szCs w:val="12"/>
              </w:rPr>
            </w:pPr>
            <w:r w:rsidRPr="0057149C">
              <w:rPr>
                <w:rFonts w:ascii="Times New Roman" w:eastAsia="Calibri" w:hAnsi="Times New Roman" w:cs="Times New Roman"/>
                <w:sz w:val="12"/>
                <w:szCs w:val="12"/>
              </w:rPr>
              <w:t xml:space="preserve">Уменьшение количества </w:t>
            </w:r>
            <w:proofErr w:type="spellStart"/>
            <w:r w:rsidRPr="0057149C">
              <w:rPr>
                <w:rFonts w:ascii="Times New Roman" w:eastAsia="Calibri" w:hAnsi="Times New Roman" w:cs="Times New Roman"/>
                <w:sz w:val="12"/>
                <w:szCs w:val="12"/>
              </w:rPr>
              <w:t>правонару-шений</w:t>
            </w:r>
            <w:proofErr w:type="spellEnd"/>
            <w:r w:rsidRPr="0057149C">
              <w:rPr>
                <w:rFonts w:ascii="Times New Roman" w:eastAsia="Calibri" w:hAnsi="Times New Roman" w:cs="Times New Roman"/>
                <w:sz w:val="12"/>
                <w:szCs w:val="12"/>
              </w:rPr>
              <w:t xml:space="preserve"> среди </w:t>
            </w:r>
            <w:proofErr w:type="spellStart"/>
            <w:r w:rsidRPr="0057149C">
              <w:rPr>
                <w:rFonts w:ascii="Times New Roman" w:eastAsia="Calibri" w:hAnsi="Times New Roman" w:cs="Times New Roman"/>
                <w:sz w:val="12"/>
                <w:szCs w:val="12"/>
              </w:rPr>
              <w:t>несовершен-нолетних</w:t>
            </w:r>
            <w:proofErr w:type="spellEnd"/>
          </w:p>
        </w:tc>
      </w:tr>
      <w:tr w:rsidR="0057149C" w:rsidRPr="0057149C" w:rsidTr="00FE543A">
        <w:trPr>
          <w:trHeight w:val="20"/>
        </w:trPr>
        <w:tc>
          <w:tcPr>
            <w:tcW w:w="426" w:type="dxa"/>
          </w:tcPr>
          <w:p w:rsidR="0057149C" w:rsidRPr="0057149C" w:rsidRDefault="0057149C" w:rsidP="0057149C">
            <w:pPr>
              <w:tabs>
                <w:tab w:val="left" w:pos="284"/>
              </w:tabs>
              <w:rPr>
                <w:rFonts w:ascii="Times New Roman" w:eastAsia="Calibri" w:hAnsi="Times New Roman" w:cs="Times New Roman"/>
                <w:sz w:val="12"/>
                <w:szCs w:val="12"/>
              </w:rPr>
            </w:pPr>
            <w:r w:rsidRPr="0057149C">
              <w:rPr>
                <w:rFonts w:ascii="Times New Roman" w:eastAsia="Calibri" w:hAnsi="Times New Roman" w:cs="Times New Roman"/>
                <w:sz w:val="12"/>
                <w:szCs w:val="12"/>
              </w:rPr>
              <w:t>1</w:t>
            </w:r>
          </w:p>
        </w:tc>
        <w:tc>
          <w:tcPr>
            <w:tcW w:w="1701" w:type="dxa"/>
          </w:tcPr>
          <w:p w:rsidR="0057149C" w:rsidRPr="0057149C" w:rsidRDefault="0057149C" w:rsidP="0057149C">
            <w:pPr>
              <w:tabs>
                <w:tab w:val="left" w:pos="284"/>
              </w:tabs>
              <w:rPr>
                <w:rFonts w:ascii="Times New Roman" w:eastAsia="Calibri" w:hAnsi="Times New Roman" w:cs="Times New Roman"/>
                <w:sz w:val="12"/>
                <w:szCs w:val="12"/>
              </w:rPr>
            </w:pPr>
            <w:r w:rsidRPr="0057149C">
              <w:rPr>
                <w:rFonts w:ascii="Times New Roman" w:eastAsia="Calibri" w:hAnsi="Times New Roman" w:cs="Times New Roman"/>
                <w:sz w:val="12"/>
                <w:szCs w:val="12"/>
              </w:rPr>
              <w:t>2</w:t>
            </w:r>
          </w:p>
        </w:tc>
        <w:tc>
          <w:tcPr>
            <w:tcW w:w="1559" w:type="dxa"/>
          </w:tcPr>
          <w:p w:rsidR="0057149C" w:rsidRPr="0057149C" w:rsidRDefault="0057149C" w:rsidP="0057149C">
            <w:pPr>
              <w:tabs>
                <w:tab w:val="left" w:pos="284"/>
              </w:tabs>
              <w:rPr>
                <w:rFonts w:ascii="Times New Roman" w:eastAsia="Calibri" w:hAnsi="Times New Roman" w:cs="Times New Roman"/>
                <w:sz w:val="12"/>
                <w:szCs w:val="12"/>
              </w:rPr>
            </w:pPr>
            <w:r w:rsidRPr="0057149C">
              <w:rPr>
                <w:rFonts w:ascii="Times New Roman" w:eastAsia="Calibri" w:hAnsi="Times New Roman" w:cs="Times New Roman"/>
                <w:sz w:val="12"/>
                <w:szCs w:val="12"/>
              </w:rPr>
              <w:t>3</w:t>
            </w:r>
          </w:p>
        </w:tc>
        <w:tc>
          <w:tcPr>
            <w:tcW w:w="567" w:type="dxa"/>
          </w:tcPr>
          <w:p w:rsidR="0057149C" w:rsidRPr="0057149C" w:rsidRDefault="0057149C" w:rsidP="0057149C">
            <w:pPr>
              <w:tabs>
                <w:tab w:val="left" w:pos="284"/>
              </w:tabs>
              <w:rPr>
                <w:rFonts w:ascii="Times New Roman" w:eastAsia="Calibri" w:hAnsi="Times New Roman" w:cs="Times New Roman"/>
                <w:sz w:val="12"/>
                <w:szCs w:val="12"/>
              </w:rPr>
            </w:pPr>
            <w:r w:rsidRPr="0057149C">
              <w:rPr>
                <w:rFonts w:ascii="Times New Roman" w:eastAsia="Calibri" w:hAnsi="Times New Roman" w:cs="Times New Roman"/>
                <w:sz w:val="12"/>
                <w:szCs w:val="12"/>
              </w:rPr>
              <w:t>4</w:t>
            </w:r>
          </w:p>
        </w:tc>
        <w:tc>
          <w:tcPr>
            <w:tcW w:w="709" w:type="dxa"/>
          </w:tcPr>
          <w:p w:rsidR="0057149C" w:rsidRPr="0057149C" w:rsidRDefault="0057149C" w:rsidP="0057149C">
            <w:pPr>
              <w:tabs>
                <w:tab w:val="left" w:pos="284"/>
              </w:tabs>
              <w:rPr>
                <w:rFonts w:ascii="Times New Roman" w:eastAsia="Calibri" w:hAnsi="Times New Roman" w:cs="Times New Roman"/>
                <w:sz w:val="12"/>
                <w:szCs w:val="12"/>
              </w:rPr>
            </w:pPr>
            <w:r w:rsidRPr="0057149C">
              <w:rPr>
                <w:rFonts w:ascii="Times New Roman" w:eastAsia="Calibri" w:hAnsi="Times New Roman" w:cs="Times New Roman"/>
                <w:sz w:val="12"/>
                <w:szCs w:val="12"/>
              </w:rPr>
              <w:t>5</w:t>
            </w:r>
          </w:p>
        </w:tc>
        <w:tc>
          <w:tcPr>
            <w:tcW w:w="283" w:type="dxa"/>
          </w:tcPr>
          <w:p w:rsidR="0057149C" w:rsidRPr="0057149C" w:rsidRDefault="0057149C" w:rsidP="0057149C">
            <w:pPr>
              <w:tabs>
                <w:tab w:val="left" w:pos="284"/>
              </w:tabs>
              <w:rPr>
                <w:rFonts w:ascii="Times New Roman" w:eastAsia="Calibri" w:hAnsi="Times New Roman" w:cs="Times New Roman"/>
                <w:sz w:val="12"/>
                <w:szCs w:val="12"/>
              </w:rPr>
            </w:pPr>
            <w:r w:rsidRPr="0057149C">
              <w:rPr>
                <w:rFonts w:ascii="Times New Roman" w:eastAsia="Calibri" w:hAnsi="Times New Roman" w:cs="Times New Roman"/>
                <w:sz w:val="12"/>
                <w:szCs w:val="12"/>
              </w:rPr>
              <w:t>6</w:t>
            </w:r>
          </w:p>
        </w:tc>
        <w:tc>
          <w:tcPr>
            <w:tcW w:w="284" w:type="dxa"/>
          </w:tcPr>
          <w:p w:rsidR="0057149C" w:rsidRPr="0057149C" w:rsidRDefault="0057149C" w:rsidP="0057149C">
            <w:pPr>
              <w:tabs>
                <w:tab w:val="left" w:pos="284"/>
              </w:tabs>
              <w:rPr>
                <w:rFonts w:ascii="Times New Roman" w:eastAsia="Calibri" w:hAnsi="Times New Roman" w:cs="Times New Roman"/>
                <w:sz w:val="12"/>
                <w:szCs w:val="12"/>
              </w:rPr>
            </w:pPr>
            <w:r w:rsidRPr="0057149C">
              <w:rPr>
                <w:rFonts w:ascii="Times New Roman" w:eastAsia="Calibri" w:hAnsi="Times New Roman" w:cs="Times New Roman"/>
                <w:sz w:val="12"/>
                <w:szCs w:val="12"/>
              </w:rPr>
              <w:t>7</w:t>
            </w:r>
          </w:p>
        </w:tc>
        <w:tc>
          <w:tcPr>
            <w:tcW w:w="283" w:type="dxa"/>
          </w:tcPr>
          <w:p w:rsidR="0057149C" w:rsidRPr="0057149C" w:rsidRDefault="0057149C" w:rsidP="0057149C">
            <w:pPr>
              <w:tabs>
                <w:tab w:val="left" w:pos="284"/>
              </w:tabs>
              <w:rPr>
                <w:rFonts w:ascii="Times New Roman" w:eastAsia="Calibri" w:hAnsi="Times New Roman" w:cs="Times New Roman"/>
                <w:sz w:val="12"/>
                <w:szCs w:val="12"/>
              </w:rPr>
            </w:pPr>
            <w:r w:rsidRPr="0057149C">
              <w:rPr>
                <w:rFonts w:ascii="Times New Roman" w:eastAsia="Calibri" w:hAnsi="Times New Roman" w:cs="Times New Roman"/>
                <w:sz w:val="12"/>
                <w:szCs w:val="12"/>
              </w:rPr>
              <w:t>8</w:t>
            </w:r>
          </w:p>
        </w:tc>
        <w:tc>
          <w:tcPr>
            <w:tcW w:w="284" w:type="dxa"/>
          </w:tcPr>
          <w:p w:rsidR="0057149C" w:rsidRPr="0057149C" w:rsidRDefault="0057149C" w:rsidP="0057149C">
            <w:pPr>
              <w:tabs>
                <w:tab w:val="left" w:pos="284"/>
              </w:tabs>
              <w:rPr>
                <w:rFonts w:ascii="Times New Roman" w:eastAsia="Calibri" w:hAnsi="Times New Roman" w:cs="Times New Roman"/>
                <w:sz w:val="12"/>
                <w:szCs w:val="12"/>
              </w:rPr>
            </w:pPr>
            <w:r w:rsidRPr="0057149C">
              <w:rPr>
                <w:rFonts w:ascii="Times New Roman" w:eastAsia="Calibri" w:hAnsi="Times New Roman" w:cs="Times New Roman"/>
                <w:sz w:val="12"/>
                <w:szCs w:val="12"/>
              </w:rPr>
              <w:t>9</w:t>
            </w:r>
          </w:p>
        </w:tc>
        <w:tc>
          <w:tcPr>
            <w:tcW w:w="1417" w:type="dxa"/>
          </w:tcPr>
          <w:p w:rsidR="0057149C" w:rsidRPr="0057149C" w:rsidRDefault="0057149C" w:rsidP="0057149C">
            <w:pPr>
              <w:tabs>
                <w:tab w:val="left" w:pos="284"/>
              </w:tabs>
              <w:rPr>
                <w:rFonts w:ascii="Times New Roman" w:eastAsia="Calibri" w:hAnsi="Times New Roman" w:cs="Times New Roman"/>
                <w:sz w:val="12"/>
                <w:szCs w:val="12"/>
              </w:rPr>
            </w:pPr>
            <w:r w:rsidRPr="0057149C">
              <w:rPr>
                <w:rFonts w:ascii="Times New Roman" w:eastAsia="Calibri" w:hAnsi="Times New Roman" w:cs="Times New Roman"/>
                <w:sz w:val="12"/>
                <w:szCs w:val="12"/>
              </w:rPr>
              <w:t>10</w:t>
            </w:r>
          </w:p>
        </w:tc>
      </w:tr>
      <w:tr w:rsidR="0057149C" w:rsidRPr="0057149C" w:rsidTr="00FE543A">
        <w:trPr>
          <w:trHeight w:val="20"/>
        </w:trPr>
        <w:tc>
          <w:tcPr>
            <w:tcW w:w="426" w:type="dxa"/>
          </w:tcPr>
          <w:p w:rsidR="0057149C" w:rsidRPr="0057149C" w:rsidRDefault="0057149C" w:rsidP="0057149C">
            <w:pPr>
              <w:tabs>
                <w:tab w:val="left" w:pos="284"/>
              </w:tabs>
              <w:rPr>
                <w:rFonts w:ascii="Times New Roman" w:eastAsia="Calibri" w:hAnsi="Times New Roman" w:cs="Times New Roman"/>
                <w:sz w:val="12"/>
                <w:szCs w:val="12"/>
              </w:rPr>
            </w:pPr>
          </w:p>
        </w:tc>
        <w:tc>
          <w:tcPr>
            <w:tcW w:w="1701" w:type="dxa"/>
          </w:tcPr>
          <w:p w:rsidR="0057149C" w:rsidRPr="0057149C" w:rsidRDefault="0057149C" w:rsidP="0057149C">
            <w:pPr>
              <w:tabs>
                <w:tab w:val="left" w:pos="284"/>
              </w:tabs>
              <w:rPr>
                <w:rFonts w:ascii="Times New Roman" w:eastAsia="Calibri" w:hAnsi="Times New Roman" w:cs="Times New Roman"/>
                <w:sz w:val="12"/>
                <w:szCs w:val="12"/>
              </w:rPr>
            </w:pPr>
          </w:p>
        </w:tc>
        <w:tc>
          <w:tcPr>
            <w:tcW w:w="1559" w:type="dxa"/>
          </w:tcPr>
          <w:p w:rsidR="0057149C" w:rsidRPr="0057149C" w:rsidRDefault="0057149C" w:rsidP="0057149C">
            <w:pPr>
              <w:tabs>
                <w:tab w:val="left" w:pos="284"/>
              </w:tabs>
              <w:rPr>
                <w:rFonts w:ascii="Times New Roman" w:eastAsia="Calibri" w:hAnsi="Times New Roman" w:cs="Times New Roman"/>
                <w:sz w:val="12"/>
                <w:szCs w:val="12"/>
              </w:rPr>
            </w:pPr>
            <w:r w:rsidRPr="0057149C">
              <w:rPr>
                <w:rFonts w:ascii="Times New Roman" w:eastAsia="Calibri" w:hAnsi="Times New Roman" w:cs="Times New Roman"/>
                <w:sz w:val="12"/>
                <w:szCs w:val="12"/>
              </w:rPr>
              <w:t>Комитет по делам семьи и детства администрации района</w:t>
            </w:r>
          </w:p>
        </w:tc>
        <w:tc>
          <w:tcPr>
            <w:tcW w:w="567" w:type="dxa"/>
          </w:tcPr>
          <w:p w:rsidR="0057149C" w:rsidRPr="0057149C" w:rsidRDefault="0057149C" w:rsidP="0057149C">
            <w:pPr>
              <w:tabs>
                <w:tab w:val="left" w:pos="284"/>
              </w:tabs>
              <w:rPr>
                <w:rFonts w:ascii="Times New Roman" w:eastAsia="Calibri" w:hAnsi="Times New Roman" w:cs="Times New Roman"/>
                <w:sz w:val="12"/>
                <w:szCs w:val="12"/>
              </w:rPr>
            </w:pPr>
          </w:p>
        </w:tc>
        <w:tc>
          <w:tcPr>
            <w:tcW w:w="709" w:type="dxa"/>
          </w:tcPr>
          <w:p w:rsidR="0057149C" w:rsidRPr="0057149C" w:rsidRDefault="0057149C" w:rsidP="0057149C">
            <w:pPr>
              <w:tabs>
                <w:tab w:val="left" w:pos="284"/>
              </w:tabs>
              <w:rPr>
                <w:rFonts w:ascii="Times New Roman" w:eastAsia="Calibri" w:hAnsi="Times New Roman" w:cs="Times New Roman"/>
                <w:sz w:val="12"/>
                <w:szCs w:val="12"/>
              </w:rPr>
            </w:pPr>
          </w:p>
        </w:tc>
        <w:tc>
          <w:tcPr>
            <w:tcW w:w="283" w:type="dxa"/>
          </w:tcPr>
          <w:p w:rsidR="0057149C" w:rsidRPr="0057149C" w:rsidRDefault="0057149C" w:rsidP="0057149C">
            <w:pPr>
              <w:tabs>
                <w:tab w:val="left" w:pos="284"/>
              </w:tabs>
              <w:rPr>
                <w:rFonts w:ascii="Times New Roman" w:eastAsia="Calibri" w:hAnsi="Times New Roman" w:cs="Times New Roman"/>
                <w:sz w:val="12"/>
                <w:szCs w:val="12"/>
              </w:rPr>
            </w:pPr>
          </w:p>
        </w:tc>
        <w:tc>
          <w:tcPr>
            <w:tcW w:w="284" w:type="dxa"/>
          </w:tcPr>
          <w:p w:rsidR="0057149C" w:rsidRPr="0057149C" w:rsidRDefault="0057149C" w:rsidP="0057149C">
            <w:pPr>
              <w:tabs>
                <w:tab w:val="left" w:pos="284"/>
              </w:tabs>
              <w:rPr>
                <w:rFonts w:ascii="Times New Roman" w:eastAsia="Calibri" w:hAnsi="Times New Roman" w:cs="Times New Roman"/>
                <w:sz w:val="12"/>
                <w:szCs w:val="12"/>
              </w:rPr>
            </w:pPr>
          </w:p>
        </w:tc>
        <w:tc>
          <w:tcPr>
            <w:tcW w:w="283" w:type="dxa"/>
          </w:tcPr>
          <w:p w:rsidR="0057149C" w:rsidRPr="0057149C" w:rsidRDefault="0057149C" w:rsidP="0057149C">
            <w:pPr>
              <w:tabs>
                <w:tab w:val="left" w:pos="284"/>
              </w:tabs>
              <w:rPr>
                <w:rFonts w:ascii="Times New Roman" w:eastAsia="Calibri" w:hAnsi="Times New Roman" w:cs="Times New Roman"/>
                <w:sz w:val="12"/>
                <w:szCs w:val="12"/>
              </w:rPr>
            </w:pPr>
          </w:p>
        </w:tc>
        <w:tc>
          <w:tcPr>
            <w:tcW w:w="284" w:type="dxa"/>
          </w:tcPr>
          <w:p w:rsidR="0057149C" w:rsidRPr="0057149C" w:rsidRDefault="0057149C" w:rsidP="0057149C">
            <w:pPr>
              <w:tabs>
                <w:tab w:val="left" w:pos="284"/>
              </w:tabs>
              <w:rPr>
                <w:rFonts w:ascii="Times New Roman" w:eastAsia="Calibri" w:hAnsi="Times New Roman" w:cs="Times New Roman"/>
                <w:sz w:val="12"/>
                <w:szCs w:val="12"/>
              </w:rPr>
            </w:pPr>
          </w:p>
        </w:tc>
        <w:tc>
          <w:tcPr>
            <w:tcW w:w="1417" w:type="dxa"/>
          </w:tcPr>
          <w:p w:rsidR="0057149C" w:rsidRPr="0057149C" w:rsidRDefault="0057149C" w:rsidP="0057149C">
            <w:pPr>
              <w:tabs>
                <w:tab w:val="left" w:pos="284"/>
              </w:tabs>
              <w:rPr>
                <w:rFonts w:ascii="Times New Roman" w:eastAsia="Calibri" w:hAnsi="Times New Roman" w:cs="Times New Roman"/>
                <w:sz w:val="12"/>
                <w:szCs w:val="12"/>
              </w:rPr>
            </w:pPr>
          </w:p>
        </w:tc>
      </w:tr>
      <w:tr w:rsidR="0057149C" w:rsidRPr="0057149C" w:rsidTr="00FE543A">
        <w:trPr>
          <w:trHeight w:val="20"/>
        </w:trPr>
        <w:tc>
          <w:tcPr>
            <w:tcW w:w="426" w:type="dxa"/>
          </w:tcPr>
          <w:p w:rsidR="0057149C" w:rsidRPr="0057149C" w:rsidRDefault="0057149C" w:rsidP="0057149C">
            <w:pPr>
              <w:tabs>
                <w:tab w:val="left" w:pos="284"/>
              </w:tabs>
              <w:rPr>
                <w:rFonts w:ascii="Times New Roman" w:eastAsia="Calibri" w:hAnsi="Times New Roman" w:cs="Times New Roman"/>
                <w:sz w:val="12"/>
                <w:szCs w:val="12"/>
              </w:rPr>
            </w:pPr>
          </w:p>
          <w:p w:rsidR="0057149C" w:rsidRPr="0057149C" w:rsidRDefault="0057149C" w:rsidP="0057149C">
            <w:pPr>
              <w:tabs>
                <w:tab w:val="left" w:pos="284"/>
              </w:tabs>
              <w:rPr>
                <w:rFonts w:ascii="Times New Roman" w:eastAsia="Calibri" w:hAnsi="Times New Roman" w:cs="Times New Roman"/>
                <w:sz w:val="12"/>
                <w:szCs w:val="12"/>
              </w:rPr>
            </w:pPr>
            <w:r w:rsidRPr="0057149C">
              <w:rPr>
                <w:rFonts w:ascii="Times New Roman" w:eastAsia="Calibri" w:hAnsi="Times New Roman" w:cs="Times New Roman"/>
                <w:sz w:val="12"/>
                <w:szCs w:val="12"/>
              </w:rPr>
              <w:t>33</w:t>
            </w:r>
          </w:p>
        </w:tc>
        <w:tc>
          <w:tcPr>
            <w:tcW w:w="1701" w:type="dxa"/>
          </w:tcPr>
          <w:p w:rsidR="0057149C" w:rsidRPr="0057149C" w:rsidRDefault="0057149C" w:rsidP="0057149C">
            <w:pPr>
              <w:tabs>
                <w:tab w:val="left" w:pos="284"/>
              </w:tabs>
              <w:rPr>
                <w:rFonts w:ascii="Times New Roman" w:eastAsia="Calibri" w:hAnsi="Times New Roman" w:cs="Times New Roman"/>
                <w:sz w:val="12"/>
                <w:szCs w:val="12"/>
              </w:rPr>
            </w:pPr>
            <w:r w:rsidRPr="0057149C">
              <w:rPr>
                <w:rFonts w:ascii="Times New Roman" w:eastAsia="Calibri" w:hAnsi="Times New Roman" w:cs="Times New Roman"/>
                <w:sz w:val="12"/>
                <w:szCs w:val="12"/>
              </w:rPr>
              <w:t>Проведение проверок исполнения законодательства, направленного на противодействие распространения экстремизма в детской и молодежной среде</w:t>
            </w:r>
          </w:p>
          <w:p w:rsidR="0057149C" w:rsidRPr="0057149C" w:rsidRDefault="0057149C" w:rsidP="0057149C">
            <w:pPr>
              <w:tabs>
                <w:tab w:val="left" w:pos="284"/>
              </w:tabs>
              <w:rPr>
                <w:rFonts w:ascii="Times New Roman" w:eastAsia="Calibri" w:hAnsi="Times New Roman" w:cs="Times New Roman"/>
                <w:sz w:val="12"/>
                <w:szCs w:val="12"/>
              </w:rPr>
            </w:pPr>
          </w:p>
        </w:tc>
        <w:tc>
          <w:tcPr>
            <w:tcW w:w="1559" w:type="dxa"/>
          </w:tcPr>
          <w:p w:rsidR="0057149C" w:rsidRPr="0057149C" w:rsidRDefault="0057149C" w:rsidP="0057149C">
            <w:pPr>
              <w:tabs>
                <w:tab w:val="left" w:pos="284"/>
              </w:tabs>
              <w:rPr>
                <w:rFonts w:ascii="Times New Roman" w:eastAsia="Calibri" w:hAnsi="Times New Roman" w:cs="Times New Roman"/>
                <w:sz w:val="12"/>
                <w:szCs w:val="12"/>
              </w:rPr>
            </w:pPr>
            <w:r w:rsidRPr="0057149C">
              <w:rPr>
                <w:rFonts w:ascii="Times New Roman" w:eastAsia="Calibri" w:hAnsi="Times New Roman" w:cs="Times New Roman"/>
                <w:sz w:val="12"/>
                <w:szCs w:val="12"/>
              </w:rPr>
              <w:t xml:space="preserve">Северное управление Министерства образования  и науки Самарской области (по согласованию), </w:t>
            </w:r>
          </w:p>
          <w:p w:rsidR="0057149C" w:rsidRPr="0057149C" w:rsidRDefault="0057149C" w:rsidP="0057149C">
            <w:pPr>
              <w:tabs>
                <w:tab w:val="left" w:pos="284"/>
              </w:tabs>
              <w:rPr>
                <w:rFonts w:ascii="Times New Roman" w:eastAsia="Calibri" w:hAnsi="Times New Roman" w:cs="Times New Roman"/>
                <w:sz w:val="12"/>
                <w:szCs w:val="12"/>
              </w:rPr>
            </w:pPr>
            <w:r w:rsidRPr="0057149C">
              <w:rPr>
                <w:rFonts w:ascii="Times New Roman" w:eastAsia="Calibri" w:hAnsi="Times New Roman" w:cs="Times New Roman"/>
                <w:sz w:val="12"/>
                <w:szCs w:val="12"/>
              </w:rPr>
              <w:t xml:space="preserve">отдел МВД </w:t>
            </w:r>
            <w:r w:rsidRPr="0057149C">
              <w:rPr>
                <w:rFonts w:ascii="Times New Roman" w:eastAsia="Calibri" w:hAnsi="Times New Roman" w:cs="Times New Roman"/>
                <w:sz w:val="12"/>
                <w:szCs w:val="12"/>
              </w:rPr>
              <w:br/>
              <w:t xml:space="preserve">(по согласованию), </w:t>
            </w:r>
          </w:p>
          <w:p w:rsidR="0057149C" w:rsidRPr="0057149C" w:rsidRDefault="0057149C" w:rsidP="0057149C">
            <w:pPr>
              <w:tabs>
                <w:tab w:val="left" w:pos="284"/>
              </w:tabs>
              <w:rPr>
                <w:rFonts w:ascii="Times New Roman" w:eastAsia="Calibri" w:hAnsi="Times New Roman" w:cs="Times New Roman"/>
                <w:sz w:val="12"/>
                <w:szCs w:val="12"/>
              </w:rPr>
            </w:pPr>
            <w:r w:rsidRPr="0057149C">
              <w:rPr>
                <w:rFonts w:ascii="Times New Roman" w:eastAsia="Calibri" w:hAnsi="Times New Roman" w:cs="Times New Roman"/>
                <w:sz w:val="12"/>
                <w:szCs w:val="12"/>
              </w:rPr>
              <w:t>Комитет по делам семьи и детства администрации района</w:t>
            </w:r>
          </w:p>
        </w:tc>
        <w:tc>
          <w:tcPr>
            <w:tcW w:w="567" w:type="dxa"/>
          </w:tcPr>
          <w:p w:rsidR="0057149C" w:rsidRPr="0057149C" w:rsidRDefault="0057149C" w:rsidP="0057149C">
            <w:pPr>
              <w:tabs>
                <w:tab w:val="left" w:pos="284"/>
              </w:tabs>
              <w:rPr>
                <w:rFonts w:ascii="Times New Roman" w:eastAsia="Calibri" w:hAnsi="Times New Roman" w:cs="Times New Roman"/>
                <w:sz w:val="12"/>
                <w:szCs w:val="12"/>
              </w:rPr>
            </w:pPr>
            <w:r w:rsidRPr="0057149C">
              <w:rPr>
                <w:rFonts w:ascii="Times New Roman" w:eastAsia="Calibri" w:hAnsi="Times New Roman" w:cs="Times New Roman"/>
                <w:sz w:val="12"/>
                <w:szCs w:val="12"/>
              </w:rPr>
              <w:t xml:space="preserve">2017- </w:t>
            </w:r>
            <w:smartTag w:uri="urn:schemas-microsoft-com:office:smarttags" w:element="metricconverter">
              <w:smartTagPr>
                <w:attr w:name="ProductID" w:val="2020 г"/>
              </w:smartTagPr>
              <w:r w:rsidRPr="0057149C">
                <w:rPr>
                  <w:rFonts w:ascii="Times New Roman" w:eastAsia="Calibri" w:hAnsi="Times New Roman" w:cs="Times New Roman"/>
                  <w:sz w:val="12"/>
                  <w:szCs w:val="12"/>
                </w:rPr>
                <w:t xml:space="preserve">2020 </w:t>
              </w:r>
              <w:proofErr w:type="spellStart"/>
              <w:r w:rsidRPr="0057149C">
                <w:rPr>
                  <w:rFonts w:ascii="Times New Roman" w:eastAsia="Calibri" w:hAnsi="Times New Roman" w:cs="Times New Roman"/>
                  <w:sz w:val="12"/>
                  <w:szCs w:val="12"/>
                </w:rPr>
                <w:t>г</w:t>
              </w:r>
            </w:smartTag>
            <w:r w:rsidRPr="0057149C">
              <w:rPr>
                <w:rFonts w:ascii="Times New Roman" w:eastAsia="Calibri" w:hAnsi="Times New Roman" w:cs="Times New Roman"/>
                <w:sz w:val="12"/>
                <w:szCs w:val="12"/>
              </w:rPr>
              <w:t>.г</w:t>
            </w:r>
            <w:proofErr w:type="spellEnd"/>
            <w:r w:rsidRPr="0057149C">
              <w:rPr>
                <w:rFonts w:ascii="Times New Roman" w:eastAsia="Calibri" w:hAnsi="Times New Roman" w:cs="Times New Roman"/>
                <w:sz w:val="12"/>
                <w:szCs w:val="12"/>
              </w:rPr>
              <w:t>.</w:t>
            </w:r>
          </w:p>
          <w:p w:rsidR="0057149C" w:rsidRPr="0057149C" w:rsidRDefault="0057149C" w:rsidP="0057149C">
            <w:pPr>
              <w:tabs>
                <w:tab w:val="left" w:pos="284"/>
              </w:tabs>
              <w:rPr>
                <w:rFonts w:ascii="Times New Roman" w:eastAsia="Calibri" w:hAnsi="Times New Roman" w:cs="Times New Roman"/>
                <w:sz w:val="12"/>
                <w:szCs w:val="12"/>
              </w:rPr>
            </w:pPr>
            <w:r w:rsidRPr="0057149C">
              <w:rPr>
                <w:rFonts w:ascii="Times New Roman" w:eastAsia="Calibri" w:hAnsi="Times New Roman" w:cs="Times New Roman"/>
                <w:sz w:val="12"/>
                <w:szCs w:val="12"/>
              </w:rPr>
              <w:t>по отдельному  графику</w:t>
            </w:r>
          </w:p>
        </w:tc>
        <w:tc>
          <w:tcPr>
            <w:tcW w:w="709" w:type="dxa"/>
          </w:tcPr>
          <w:p w:rsidR="0057149C" w:rsidRPr="0057149C" w:rsidRDefault="0057149C" w:rsidP="0057149C">
            <w:pPr>
              <w:tabs>
                <w:tab w:val="left" w:pos="284"/>
              </w:tabs>
              <w:rPr>
                <w:rFonts w:ascii="Times New Roman" w:eastAsia="Calibri" w:hAnsi="Times New Roman" w:cs="Times New Roman"/>
                <w:sz w:val="12"/>
                <w:szCs w:val="12"/>
              </w:rPr>
            </w:pPr>
            <w:r w:rsidRPr="0057149C">
              <w:rPr>
                <w:rFonts w:ascii="Times New Roman" w:eastAsia="Calibri" w:hAnsi="Times New Roman" w:cs="Times New Roman"/>
                <w:sz w:val="12"/>
                <w:szCs w:val="12"/>
              </w:rPr>
              <w:t>В рамках основной деятель-</w:t>
            </w:r>
            <w:proofErr w:type="spellStart"/>
            <w:r w:rsidRPr="0057149C">
              <w:rPr>
                <w:rFonts w:ascii="Times New Roman" w:eastAsia="Calibri" w:hAnsi="Times New Roman" w:cs="Times New Roman"/>
                <w:sz w:val="12"/>
                <w:szCs w:val="12"/>
              </w:rPr>
              <w:t>ности</w:t>
            </w:r>
            <w:proofErr w:type="spellEnd"/>
          </w:p>
        </w:tc>
        <w:tc>
          <w:tcPr>
            <w:tcW w:w="283" w:type="dxa"/>
          </w:tcPr>
          <w:p w:rsidR="0057149C" w:rsidRPr="0057149C" w:rsidRDefault="0057149C" w:rsidP="0057149C">
            <w:pPr>
              <w:tabs>
                <w:tab w:val="left" w:pos="284"/>
              </w:tabs>
              <w:rPr>
                <w:rFonts w:ascii="Times New Roman" w:eastAsia="Calibri" w:hAnsi="Times New Roman" w:cs="Times New Roman"/>
                <w:sz w:val="12"/>
                <w:szCs w:val="12"/>
              </w:rPr>
            </w:pPr>
            <w:r w:rsidRPr="0057149C">
              <w:rPr>
                <w:rFonts w:ascii="Times New Roman" w:eastAsia="Calibri" w:hAnsi="Times New Roman" w:cs="Times New Roman"/>
                <w:sz w:val="12"/>
                <w:szCs w:val="12"/>
              </w:rPr>
              <w:t>-</w:t>
            </w:r>
          </w:p>
        </w:tc>
        <w:tc>
          <w:tcPr>
            <w:tcW w:w="284" w:type="dxa"/>
          </w:tcPr>
          <w:p w:rsidR="0057149C" w:rsidRPr="0057149C" w:rsidRDefault="0057149C" w:rsidP="0057149C">
            <w:pPr>
              <w:tabs>
                <w:tab w:val="left" w:pos="284"/>
              </w:tabs>
              <w:rPr>
                <w:rFonts w:ascii="Times New Roman" w:eastAsia="Calibri" w:hAnsi="Times New Roman" w:cs="Times New Roman"/>
                <w:sz w:val="12"/>
                <w:szCs w:val="12"/>
              </w:rPr>
            </w:pPr>
            <w:r w:rsidRPr="0057149C">
              <w:rPr>
                <w:rFonts w:ascii="Times New Roman" w:eastAsia="Calibri" w:hAnsi="Times New Roman" w:cs="Times New Roman"/>
                <w:sz w:val="12"/>
                <w:szCs w:val="12"/>
              </w:rPr>
              <w:t>-</w:t>
            </w:r>
          </w:p>
        </w:tc>
        <w:tc>
          <w:tcPr>
            <w:tcW w:w="283" w:type="dxa"/>
          </w:tcPr>
          <w:p w:rsidR="0057149C" w:rsidRPr="0057149C" w:rsidRDefault="0057149C" w:rsidP="0057149C">
            <w:pPr>
              <w:tabs>
                <w:tab w:val="left" w:pos="284"/>
              </w:tabs>
              <w:rPr>
                <w:rFonts w:ascii="Times New Roman" w:eastAsia="Calibri" w:hAnsi="Times New Roman" w:cs="Times New Roman"/>
                <w:sz w:val="12"/>
                <w:szCs w:val="12"/>
              </w:rPr>
            </w:pPr>
            <w:r w:rsidRPr="0057149C">
              <w:rPr>
                <w:rFonts w:ascii="Times New Roman" w:eastAsia="Calibri" w:hAnsi="Times New Roman" w:cs="Times New Roman"/>
                <w:sz w:val="12"/>
                <w:szCs w:val="12"/>
              </w:rPr>
              <w:t>-</w:t>
            </w:r>
          </w:p>
        </w:tc>
        <w:tc>
          <w:tcPr>
            <w:tcW w:w="284" w:type="dxa"/>
          </w:tcPr>
          <w:p w:rsidR="0057149C" w:rsidRPr="0057149C" w:rsidRDefault="0057149C" w:rsidP="0057149C">
            <w:pPr>
              <w:tabs>
                <w:tab w:val="left" w:pos="284"/>
              </w:tabs>
              <w:rPr>
                <w:rFonts w:ascii="Times New Roman" w:eastAsia="Calibri" w:hAnsi="Times New Roman" w:cs="Times New Roman"/>
                <w:sz w:val="12"/>
                <w:szCs w:val="12"/>
              </w:rPr>
            </w:pPr>
            <w:r w:rsidRPr="0057149C">
              <w:rPr>
                <w:rFonts w:ascii="Times New Roman" w:eastAsia="Calibri" w:hAnsi="Times New Roman" w:cs="Times New Roman"/>
                <w:sz w:val="12"/>
                <w:szCs w:val="12"/>
              </w:rPr>
              <w:t>-</w:t>
            </w:r>
          </w:p>
        </w:tc>
        <w:tc>
          <w:tcPr>
            <w:tcW w:w="1417" w:type="dxa"/>
          </w:tcPr>
          <w:p w:rsidR="0057149C" w:rsidRPr="0057149C" w:rsidRDefault="0057149C" w:rsidP="0057149C">
            <w:pPr>
              <w:tabs>
                <w:tab w:val="left" w:pos="284"/>
              </w:tabs>
              <w:rPr>
                <w:rFonts w:ascii="Times New Roman" w:eastAsia="Calibri" w:hAnsi="Times New Roman" w:cs="Times New Roman"/>
                <w:sz w:val="12"/>
                <w:szCs w:val="12"/>
              </w:rPr>
            </w:pPr>
            <w:r w:rsidRPr="0057149C">
              <w:rPr>
                <w:rFonts w:ascii="Times New Roman" w:eastAsia="Calibri" w:hAnsi="Times New Roman" w:cs="Times New Roman"/>
                <w:sz w:val="12"/>
                <w:szCs w:val="12"/>
              </w:rPr>
              <w:t>Исполнение законодатель-</w:t>
            </w:r>
            <w:proofErr w:type="spellStart"/>
            <w:r w:rsidRPr="0057149C">
              <w:rPr>
                <w:rFonts w:ascii="Times New Roman" w:eastAsia="Calibri" w:hAnsi="Times New Roman" w:cs="Times New Roman"/>
                <w:sz w:val="12"/>
                <w:szCs w:val="12"/>
              </w:rPr>
              <w:t>ства</w:t>
            </w:r>
            <w:proofErr w:type="spellEnd"/>
            <w:r w:rsidRPr="0057149C">
              <w:rPr>
                <w:rFonts w:ascii="Times New Roman" w:eastAsia="Calibri" w:hAnsi="Times New Roman" w:cs="Times New Roman"/>
                <w:sz w:val="12"/>
                <w:szCs w:val="12"/>
              </w:rPr>
              <w:t xml:space="preserve"> в сфере профилактики экстремизма</w:t>
            </w:r>
          </w:p>
        </w:tc>
      </w:tr>
      <w:tr w:rsidR="0057149C" w:rsidRPr="0057149C" w:rsidTr="00FE543A">
        <w:trPr>
          <w:trHeight w:val="20"/>
        </w:trPr>
        <w:tc>
          <w:tcPr>
            <w:tcW w:w="426" w:type="dxa"/>
          </w:tcPr>
          <w:p w:rsidR="0057149C" w:rsidRPr="0057149C" w:rsidRDefault="0057149C" w:rsidP="0057149C">
            <w:pPr>
              <w:tabs>
                <w:tab w:val="left" w:pos="284"/>
              </w:tabs>
              <w:rPr>
                <w:rFonts w:ascii="Times New Roman" w:eastAsia="Calibri" w:hAnsi="Times New Roman" w:cs="Times New Roman"/>
                <w:sz w:val="12"/>
                <w:szCs w:val="12"/>
              </w:rPr>
            </w:pPr>
          </w:p>
          <w:p w:rsidR="0057149C" w:rsidRPr="0057149C" w:rsidRDefault="0057149C" w:rsidP="0057149C">
            <w:pPr>
              <w:tabs>
                <w:tab w:val="left" w:pos="284"/>
              </w:tabs>
              <w:rPr>
                <w:rFonts w:ascii="Times New Roman" w:eastAsia="Calibri" w:hAnsi="Times New Roman" w:cs="Times New Roman"/>
                <w:sz w:val="12"/>
                <w:szCs w:val="12"/>
              </w:rPr>
            </w:pPr>
            <w:r w:rsidRPr="0057149C">
              <w:rPr>
                <w:rFonts w:ascii="Times New Roman" w:eastAsia="Calibri" w:hAnsi="Times New Roman" w:cs="Times New Roman"/>
                <w:sz w:val="12"/>
                <w:szCs w:val="12"/>
              </w:rPr>
              <w:t>34</w:t>
            </w:r>
          </w:p>
        </w:tc>
        <w:tc>
          <w:tcPr>
            <w:tcW w:w="1701" w:type="dxa"/>
          </w:tcPr>
          <w:p w:rsidR="0057149C" w:rsidRPr="0057149C" w:rsidRDefault="0057149C" w:rsidP="0057149C">
            <w:pPr>
              <w:tabs>
                <w:tab w:val="left" w:pos="284"/>
              </w:tabs>
              <w:rPr>
                <w:rFonts w:ascii="Times New Roman" w:eastAsia="Calibri" w:hAnsi="Times New Roman" w:cs="Times New Roman"/>
                <w:sz w:val="12"/>
                <w:szCs w:val="12"/>
              </w:rPr>
            </w:pPr>
            <w:r w:rsidRPr="0057149C">
              <w:rPr>
                <w:rFonts w:ascii="Times New Roman" w:eastAsia="Calibri" w:hAnsi="Times New Roman" w:cs="Times New Roman"/>
                <w:sz w:val="12"/>
                <w:szCs w:val="12"/>
              </w:rPr>
              <w:t xml:space="preserve">Проведение в учебных заведениях,  мероприятий, направленных на исключение случаев национальной вражды и поддержание здорового </w:t>
            </w:r>
            <w:r w:rsidRPr="0057149C">
              <w:rPr>
                <w:rFonts w:ascii="Times New Roman" w:eastAsia="Calibri" w:hAnsi="Times New Roman" w:cs="Times New Roman"/>
                <w:sz w:val="12"/>
                <w:szCs w:val="12"/>
              </w:rPr>
              <w:lastRenderedPageBreak/>
              <w:t>межнационального климата и отно</w:t>
            </w:r>
            <w:r w:rsidR="00F71422">
              <w:rPr>
                <w:rFonts w:ascii="Times New Roman" w:eastAsia="Calibri" w:hAnsi="Times New Roman" w:cs="Times New Roman"/>
                <w:sz w:val="12"/>
                <w:szCs w:val="12"/>
              </w:rPr>
              <w:t>шений, воспитания толерантности</w:t>
            </w:r>
          </w:p>
        </w:tc>
        <w:tc>
          <w:tcPr>
            <w:tcW w:w="1559" w:type="dxa"/>
          </w:tcPr>
          <w:p w:rsidR="0057149C" w:rsidRPr="0057149C" w:rsidRDefault="0057149C" w:rsidP="0057149C">
            <w:pPr>
              <w:tabs>
                <w:tab w:val="left" w:pos="284"/>
              </w:tabs>
              <w:rPr>
                <w:rFonts w:ascii="Times New Roman" w:eastAsia="Calibri" w:hAnsi="Times New Roman" w:cs="Times New Roman"/>
                <w:sz w:val="12"/>
                <w:szCs w:val="12"/>
              </w:rPr>
            </w:pPr>
            <w:r w:rsidRPr="0057149C">
              <w:rPr>
                <w:rFonts w:ascii="Times New Roman" w:eastAsia="Calibri" w:hAnsi="Times New Roman" w:cs="Times New Roman"/>
                <w:sz w:val="12"/>
                <w:szCs w:val="12"/>
              </w:rPr>
              <w:lastRenderedPageBreak/>
              <w:t>Северное управление Министерства образования  и науки Самарской области (по согласованию)</w:t>
            </w:r>
          </w:p>
        </w:tc>
        <w:tc>
          <w:tcPr>
            <w:tcW w:w="567" w:type="dxa"/>
          </w:tcPr>
          <w:p w:rsidR="0057149C" w:rsidRPr="0057149C" w:rsidRDefault="0057149C" w:rsidP="0057149C">
            <w:pPr>
              <w:tabs>
                <w:tab w:val="left" w:pos="284"/>
              </w:tabs>
              <w:rPr>
                <w:rFonts w:ascii="Times New Roman" w:eastAsia="Calibri" w:hAnsi="Times New Roman" w:cs="Times New Roman"/>
                <w:sz w:val="12"/>
                <w:szCs w:val="12"/>
              </w:rPr>
            </w:pPr>
            <w:r w:rsidRPr="0057149C">
              <w:rPr>
                <w:rFonts w:ascii="Times New Roman" w:eastAsia="Calibri" w:hAnsi="Times New Roman" w:cs="Times New Roman"/>
                <w:sz w:val="12"/>
                <w:szCs w:val="12"/>
              </w:rPr>
              <w:t xml:space="preserve">2017- </w:t>
            </w:r>
            <w:smartTag w:uri="urn:schemas-microsoft-com:office:smarttags" w:element="metricconverter">
              <w:smartTagPr>
                <w:attr w:name="ProductID" w:val="2020 г"/>
              </w:smartTagPr>
              <w:r w:rsidRPr="0057149C">
                <w:rPr>
                  <w:rFonts w:ascii="Times New Roman" w:eastAsia="Calibri" w:hAnsi="Times New Roman" w:cs="Times New Roman"/>
                  <w:sz w:val="12"/>
                  <w:szCs w:val="12"/>
                </w:rPr>
                <w:t xml:space="preserve">2020 </w:t>
              </w:r>
              <w:proofErr w:type="spellStart"/>
              <w:r w:rsidRPr="0057149C">
                <w:rPr>
                  <w:rFonts w:ascii="Times New Roman" w:eastAsia="Calibri" w:hAnsi="Times New Roman" w:cs="Times New Roman"/>
                  <w:sz w:val="12"/>
                  <w:szCs w:val="12"/>
                </w:rPr>
                <w:t>г</w:t>
              </w:r>
            </w:smartTag>
            <w:r w:rsidRPr="0057149C">
              <w:rPr>
                <w:rFonts w:ascii="Times New Roman" w:eastAsia="Calibri" w:hAnsi="Times New Roman" w:cs="Times New Roman"/>
                <w:sz w:val="12"/>
                <w:szCs w:val="12"/>
              </w:rPr>
              <w:t>.г</w:t>
            </w:r>
            <w:proofErr w:type="spellEnd"/>
            <w:r w:rsidRPr="0057149C">
              <w:rPr>
                <w:rFonts w:ascii="Times New Roman" w:eastAsia="Calibri" w:hAnsi="Times New Roman" w:cs="Times New Roman"/>
                <w:sz w:val="12"/>
                <w:szCs w:val="12"/>
              </w:rPr>
              <w:t>.</w:t>
            </w:r>
          </w:p>
          <w:p w:rsidR="0057149C" w:rsidRPr="0057149C" w:rsidRDefault="0057149C" w:rsidP="0057149C">
            <w:pPr>
              <w:tabs>
                <w:tab w:val="left" w:pos="284"/>
              </w:tabs>
              <w:rPr>
                <w:rFonts w:ascii="Times New Roman" w:eastAsia="Calibri" w:hAnsi="Times New Roman" w:cs="Times New Roman"/>
                <w:sz w:val="12"/>
                <w:szCs w:val="12"/>
              </w:rPr>
            </w:pPr>
          </w:p>
        </w:tc>
        <w:tc>
          <w:tcPr>
            <w:tcW w:w="709" w:type="dxa"/>
          </w:tcPr>
          <w:p w:rsidR="0057149C" w:rsidRPr="0057149C" w:rsidRDefault="0057149C" w:rsidP="0057149C">
            <w:pPr>
              <w:tabs>
                <w:tab w:val="left" w:pos="284"/>
              </w:tabs>
              <w:rPr>
                <w:rFonts w:ascii="Times New Roman" w:eastAsia="Calibri" w:hAnsi="Times New Roman" w:cs="Times New Roman"/>
                <w:sz w:val="12"/>
                <w:szCs w:val="12"/>
              </w:rPr>
            </w:pPr>
            <w:r w:rsidRPr="0057149C">
              <w:rPr>
                <w:rFonts w:ascii="Times New Roman" w:eastAsia="Calibri" w:hAnsi="Times New Roman" w:cs="Times New Roman"/>
                <w:sz w:val="12"/>
                <w:szCs w:val="12"/>
              </w:rPr>
              <w:t>В рамках основной деятель-</w:t>
            </w:r>
            <w:proofErr w:type="spellStart"/>
            <w:r w:rsidRPr="0057149C">
              <w:rPr>
                <w:rFonts w:ascii="Times New Roman" w:eastAsia="Calibri" w:hAnsi="Times New Roman" w:cs="Times New Roman"/>
                <w:sz w:val="12"/>
                <w:szCs w:val="12"/>
              </w:rPr>
              <w:t>ности</w:t>
            </w:r>
            <w:proofErr w:type="spellEnd"/>
          </w:p>
        </w:tc>
        <w:tc>
          <w:tcPr>
            <w:tcW w:w="283" w:type="dxa"/>
          </w:tcPr>
          <w:p w:rsidR="0057149C" w:rsidRPr="0057149C" w:rsidRDefault="0057149C" w:rsidP="0057149C">
            <w:pPr>
              <w:tabs>
                <w:tab w:val="left" w:pos="284"/>
              </w:tabs>
              <w:rPr>
                <w:rFonts w:ascii="Times New Roman" w:eastAsia="Calibri" w:hAnsi="Times New Roman" w:cs="Times New Roman"/>
                <w:sz w:val="12"/>
                <w:szCs w:val="12"/>
              </w:rPr>
            </w:pPr>
            <w:r w:rsidRPr="0057149C">
              <w:rPr>
                <w:rFonts w:ascii="Times New Roman" w:eastAsia="Calibri" w:hAnsi="Times New Roman" w:cs="Times New Roman"/>
                <w:sz w:val="12"/>
                <w:szCs w:val="12"/>
              </w:rPr>
              <w:t>-</w:t>
            </w:r>
          </w:p>
        </w:tc>
        <w:tc>
          <w:tcPr>
            <w:tcW w:w="284" w:type="dxa"/>
          </w:tcPr>
          <w:p w:rsidR="0057149C" w:rsidRPr="0057149C" w:rsidRDefault="0057149C" w:rsidP="0057149C">
            <w:pPr>
              <w:tabs>
                <w:tab w:val="left" w:pos="284"/>
              </w:tabs>
              <w:rPr>
                <w:rFonts w:ascii="Times New Roman" w:eastAsia="Calibri" w:hAnsi="Times New Roman" w:cs="Times New Roman"/>
                <w:sz w:val="12"/>
                <w:szCs w:val="12"/>
              </w:rPr>
            </w:pPr>
            <w:r w:rsidRPr="0057149C">
              <w:rPr>
                <w:rFonts w:ascii="Times New Roman" w:eastAsia="Calibri" w:hAnsi="Times New Roman" w:cs="Times New Roman"/>
                <w:sz w:val="12"/>
                <w:szCs w:val="12"/>
              </w:rPr>
              <w:t>-</w:t>
            </w:r>
          </w:p>
        </w:tc>
        <w:tc>
          <w:tcPr>
            <w:tcW w:w="283" w:type="dxa"/>
          </w:tcPr>
          <w:p w:rsidR="0057149C" w:rsidRPr="0057149C" w:rsidRDefault="0057149C" w:rsidP="0057149C">
            <w:pPr>
              <w:tabs>
                <w:tab w:val="left" w:pos="284"/>
              </w:tabs>
              <w:rPr>
                <w:rFonts w:ascii="Times New Roman" w:eastAsia="Calibri" w:hAnsi="Times New Roman" w:cs="Times New Roman"/>
                <w:sz w:val="12"/>
                <w:szCs w:val="12"/>
              </w:rPr>
            </w:pPr>
            <w:r w:rsidRPr="0057149C">
              <w:rPr>
                <w:rFonts w:ascii="Times New Roman" w:eastAsia="Calibri" w:hAnsi="Times New Roman" w:cs="Times New Roman"/>
                <w:sz w:val="12"/>
                <w:szCs w:val="12"/>
              </w:rPr>
              <w:t>-</w:t>
            </w:r>
          </w:p>
        </w:tc>
        <w:tc>
          <w:tcPr>
            <w:tcW w:w="284" w:type="dxa"/>
          </w:tcPr>
          <w:p w:rsidR="0057149C" w:rsidRPr="0057149C" w:rsidRDefault="0057149C" w:rsidP="0057149C">
            <w:pPr>
              <w:tabs>
                <w:tab w:val="left" w:pos="284"/>
              </w:tabs>
              <w:rPr>
                <w:rFonts w:ascii="Times New Roman" w:eastAsia="Calibri" w:hAnsi="Times New Roman" w:cs="Times New Roman"/>
                <w:sz w:val="12"/>
                <w:szCs w:val="12"/>
              </w:rPr>
            </w:pPr>
            <w:r w:rsidRPr="0057149C">
              <w:rPr>
                <w:rFonts w:ascii="Times New Roman" w:eastAsia="Calibri" w:hAnsi="Times New Roman" w:cs="Times New Roman"/>
                <w:sz w:val="12"/>
                <w:szCs w:val="12"/>
              </w:rPr>
              <w:t>-</w:t>
            </w:r>
          </w:p>
        </w:tc>
        <w:tc>
          <w:tcPr>
            <w:tcW w:w="1417" w:type="dxa"/>
          </w:tcPr>
          <w:p w:rsidR="0057149C" w:rsidRPr="0057149C" w:rsidRDefault="0057149C" w:rsidP="0057149C">
            <w:pPr>
              <w:tabs>
                <w:tab w:val="left" w:pos="284"/>
              </w:tabs>
              <w:rPr>
                <w:rFonts w:ascii="Times New Roman" w:eastAsia="Calibri" w:hAnsi="Times New Roman" w:cs="Times New Roman"/>
                <w:sz w:val="12"/>
                <w:szCs w:val="12"/>
              </w:rPr>
            </w:pPr>
            <w:r w:rsidRPr="0057149C">
              <w:rPr>
                <w:rFonts w:ascii="Times New Roman" w:eastAsia="Calibri" w:hAnsi="Times New Roman" w:cs="Times New Roman"/>
                <w:sz w:val="12"/>
                <w:szCs w:val="12"/>
              </w:rPr>
              <w:t>Воспитание толерантности в  молодёжной среде</w:t>
            </w:r>
          </w:p>
        </w:tc>
      </w:tr>
      <w:tr w:rsidR="0057149C" w:rsidRPr="0057149C" w:rsidTr="00425C87">
        <w:trPr>
          <w:trHeight w:val="20"/>
        </w:trPr>
        <w:tc>
          <w:tcPr>
            <w:tcW w:w="7513" w:type="dxa"/>
            <w:gridSpan w:val="10"/>
          </w:tcPr>
          <w:p w:rsidR="0057149C" w:rsidRPr="0057149C" w:rsidRDefault="0057149C" w:rsidP="0057149C">
            <w:pPr>
              <w:tabs>
                <w:tab w:val="left" w:pos="284"/>
              </w:tabs>
              <w:rPr>
                <w:rFonts w:ascii="Times New Roman" w:eastAsia="Calibri" w:hAnsi="Times New Roman" w:cs="Times New Roman"/>
                <w:sz w:val="12"/>
                <w:szCs w:val="12"/>
              </w:rPr>
            </w:pPr>
            <w:r w:rsidRPr="0057149C">
              <w:rPr>
                <w:rFonts w:ascii="Times New Roman" w:eastAsia="Calibri" w:hAnsi="Times New Roman" w:cs="Times New Roman"/>
                <w:sz w:val="12"/>
                <w:szCs w:val="12"/>
              </w:rPr>
              <w:lastRenderedPageBreak/>
              <w:t>Информационная поддержка мероприятий Программы</w:t>
            </w:r>
          </w:p>
        </w:tc>
      </w:tr>
      <w:tr w:rsidR="0057149C" w:rsidRPr="0057149C" w:rsidTr="00FE543A">
        <w:trPr>
          <w:trHeight w:val="20"/>
        </w:trPr>
        <w:tc>
          <w:tcPr>
            <w:tcW w:w="426" w:type="dxa"/>
          </w:tcPr>
          <w:p w:rsidR="0057149C" w:rsidRPr="0057149C" w:rsidRDefault="0057149C" w:rsidP="0057149C">
            <w:pPr>
              <w:tabs>
                <w:tab w:val="left" w:pos="284"/>
              </w:tabs>
              <w:rPr>
                <w:rFonts w:ascii="Times New Roman" w:eastAsia="Calibri" w:hAnsi="Times New Roman" w:cs="Times New Roman"/>
                <w:sz w:val="12"/>
                <w:szCs w:val="12"/>
              </w:rPr>
            </w:pPr>
          </w:p>
          <w:p w:rsidR="0057149C" w:rsidRPr="0057149C" w:rsidRDefault="0057149C" w:rsidP="0057149C">
            <w:pPr>
              <w:tabs>
                <w:tab w:val="left" w:pos="284"/>
              </w:tabs>
              <w:rPr>
                <w:rFonts w:ascii="Times New Roman" w:eastAsia="Calibri" w:hAnsi="Times New Roman" w:cs="Times New Roman"/>
                <w:sz w:val="12"/>
                <w:szCs w:val="12"/>
              </w:rPr>
            </w:pPr>
            <w:r w:rsidRPr="0057149C">
              <w:rPr>
                <w:rFonts w:ascii="Times New Roman" w:eastAsia="Calibri" w:hAnsi="Times New Roman" w:cs="Times New Roman"/>
                <w:sz w:val="12"/>
                <w:szCs w:val="12"/>
              </w:rPr>
              <w:t>35</w:t>
            </w:r>
          </w:p>
        </w:tc>
        <w:tc>
          <w:tcPr>
            <w:tcW w:w="1701" w:type="dxa"/>
          </w:tcPr>
          <w:p w:rsidR="0057149C" w:rsidRPr="0057149C" w:rsidRDefault="0057149C" w:rsidP="0057149C">
            <w:pPr>
              <w:tabs>
                <w:tab w:val="left" w:pos="284"/>
              </w:tabs>
              <w:rPr>
                <w:rFonts w:ascii="Times New Roman" w:eastAsia="Calibri" w:hAnsi="Times New Roman" w:cs="Times New Roman"/>
                <w:sz w:val="12"/>
                <w:szCs w:val="12"/>
              </w:rPr>
            </w:pPr>
            <w:r w:rsidRPr="0057149C">
              <w:rPr>
                <w:rFonts w:ascii="Times New Roman" w:eastAsia="Calibri" w:hAnsi="Times New Roman" w:cs="Times New Roman"/>
                <w:sz w:val="12"/>
                <w:szCs w:val="12"/>
              </w:rPr>
              <w:t>Размещение в районных СМИ информации и материалов антитеррористической направленности</w:t>
            </w:r>
          </w:p>
        </w:tc>
        <w:tc>
          <w:tcPr>
            <w:tcW w:w="1559" w:type="dxa"/>
          </w:tcPr>
          <w:p w:rsidR="0057149C" w:rsidRPr="0057149C" w:rsidRDefault="0057149C" w:rsidP="0057149C">
            <w:pPr>
              <w:tabs>
                <w:tab w:val="left" w:pos="284"/>
              </w:tabs>
              <w:rPr>
                <w:rFonts w:ascii="Times New Roman" w:eastAsia="Calibri" w:hAnsi="Times New Roman" w:cs="Times New Roman"/>
                <w:sz w:val="12"/>
                <w:szCs w:val="12"/>
              </w:rPr>
            </w:pPr>
            <w:r w:rsidRPr="0057149C">
              <w:rPr>
                <w:rFonts w:ascii="Times New Roman" w:eastAsia="Calibri" w:hAnsi="Times New Roman" w:cs="Times New Roman"/>
                <w:sz w:val="12"/>
                <w:szCs w:val="12"/>
              </w:rPr>
              <w:t xml:space="preserve">Отдел УФСБ России  </w:t>
            </w:r>
          </w:p>
          <w:p w:rsidR="0057149C" w:rsidRPr="0057149C" w:rsidRDefault="0057149C" w:rsidP="0057149C">
            <w:pPr>
              <w:tabs>
                <w:tab w:val="left" w:pos="284"/>
              </w:tabs>
              <w:rPr>
                <w:rFonts w:ascii="Times New Roman" w:eastAsia="Calibri" w:hAnsi="Times New Roman" w:cs="Times New Roman"/>
                <w:sz w:val="12"/>
                <w:szCs w:val="12"/>
              </w:rPr>
            </w:pPr>
            <w:r w:rsidRPr="0057149C">
              <w:rPr>
                <w:rFonts w:ascii="Times New Roman" w:eastAsia="Calibri" w:hAnsi="Times New Roman" w:cs="Times New Roman"/>
                <w:sz w:val="12"/>
                <w:szCs w:val="12"/>
              </w:rPr>
              <w:t xml:space="preserve">(по согласованию), </w:t>
            </w:r>
            <w:r w:rsidRPr="0057149C">
              <w:rPr>
                <w:rFonts w:ascii="Times New Roman" w:eastAsia="Calibri" w:hAnsi="Times New Roman" w:cs="Times New Roman"/>
                <w:sz w:val="12"/>
                <w:szCs w:val="12"/>
              </w:rPr>
              <w:br/>
              <w:t xml:space="preserve">отдел МВД </w:t>
            </w:r>
            <w:r w:rsidRPr="0057149C">
              <w:rPr>
                <w:rFonts w:ascii="Times New Roman" w:eastAsia="Calibri" w:hAnsi="Times New Roman" w:cs="Times New Roman"/>
                <w:sz w:val="12"/>
                <w:szCs w:val="12"/>
              </w:rPr>
              <w:br/>
              <w:t xml:space="preserve">(по согласованию), районная АТК </w:t>
            </w:r>
          </w:p>
        </w:tc>
        <w:tc>
          <w:tcPr>
            <w:tcW w:w="567" w:type="dxa"/>
          </w:tcPr>
          <w:p w:rsidR="0057149C" w:rsidRPr="0057149C" w:rsidRDefault="0057149C" w:rsidP="0057149C">
            <w:pPr>
              <w:tabs>
                <w:tab w:val="left" w:pos="284"/>
              </w:tabs>
              <w:rPr>
                <w:rFonts w:ascii="Times New Roman" w:eastAsia="Calibri" w:hAnsi="Times New Roman" w:cs="Times New Roman"/>
                <w:sz w:val="12"/>
                <w:szCs w:val="12"/>
              </w:rPr>
            </w:pPr>
            <w:proofErr w:type="spellStart"/>
            <w:r w:rsidRPr="0057149C">
              <w:rPr>
                <w:rFonts w:ascii="Times New Roman" w:eastAsia="Calibri" w:hAnsi="Times New Roman" w:cs="Times New Roman"/>
                <w:sz w:val="12"/>
                <w:szCs w:val="12"/>
              </w:rPr>
              <w:t>Ежеквар-тально</w:t>
            </w:r>
            <w:proofErr w:type="spellEnd"/>
          </w:p>
        </w:tc>
        <w:tc>
          <w:tcPr>
            <w:tcW w:w="709" w:type="dxa"/>
          </w:tcPr>
          <w:p w:rsidR="0057149C" w:rsidRPr="0057149C" w:rsidRDefault="0057149C" w:rsidP="0057149C">
            <w:pPr>
              <w:tabs>
                <w:tab w:val="left" w:pos="284"/>
              </w:tabs>
              <w:rPr>
                <w:rFonts w:ascii="Times New Roman" w:eastAsia="Calibri" w:hAnsi="Times New Roman" w:cs="Times New Roman"/>
                <w:sz w:val="12"/>
                <w:szCs w:val="12"/>
              </w:rPr>
            </w:pPr>
            <w:r w:rsidRPr="0057149C">
              <w:rPr>
                <w:rFonts w:ascii="Times New Roman" w:eastAsia="Calibri" w:hAnsi="Times New Roman" w:cs="Times New Roman"/>
                <w:sz w:val="12"/>
                <w:szCs w:val="12"/>
              </w:rPr>
              <w:t>В рамках основной деятель-</w:t>
            </w:r>
            <w:proofErr w:type="spellStart"/>
            <w:r w:rsidRPr="0057149C">
              <w:rPr>
                <w:rFonts w:ascii="Times New Roman" w:eastAsia="Calibri" w:hAnsi="Times New Roman" w:cs="Times New Roman"/>
                <w:sz w:val="12"/>
                <w:szCs w:val="12"/>
              </w:rPr>
              <w:t>ности</w:t>
            </w:r>
            <w:proofErr w:type="spellEnd"/>
          </w:p>
        </w:tc>
        <w:tc>
          <w:tcPr>
            <w:tcW w:w="283" w:type="dxa"/>
          </w:tcPr>
          <w:p w:rsidR="0057149C" w:rsidRPr="0057149C" w:rsidRDefault="0057149C" w:rsidP="0057149C">
            <w:pPr>
              <w:tabs>
                <w:tab w:val="left" w:pos="284"/>
              </w:tabs>
              <w:rPr>
                <w:rFonts w:ascii="Times New Roman" w:eastAsia="Calibri" w:hAnsi="Times New Roman" w:cs="Times New Roman"/>
                <w:sz w:val="12"/>
                <w:szCs w:val="12"/>
              </w:rPr>
            </w:pPr>
            <w:r w:rsidRPr="0057149C">
              <w:rPr>
                <w:rFonts w:ascii="Times New Roman" w:eastAsia="Calibri" w:hAnsi="Times New Roman" w:cs="Times New Roman"/>
                <w:sz w:val="12"/>
                <w:szCs w:val="12"/>
              </w:rPr>
              <w:t>-</w:t>
            </w:r>
          </w:p>
        </w:tc>
        <w:tc>
          <w:tcPr>
            <w:tcW w:w="284" w:type="dxa"/>
          </w:tcPr>
          <w:p w:rsidR="0057149C" w:rsidRPr="0057149C" w:rsidRDefault="0057149C" w:rsidP="0057149C">
            <w:pPr>
              <w:tabs>
                <w:tab w:val="left" w:pos="284"/>
              </w:tabs>
              <w:rPr>
                <w:rFonts w:ascii="Times New Roman" w:eastAsia="Calibri" w:hAnsi="Times New Roman" w:cs="Times New Roman"/>
                <w:sz w:val="12"/>
                <w:szCs w:val="12"/>
              </w:rPr>
            </w:pPr>
            <w:r w:rsidRPr="0057149C">
              <w:rPr>
                <w:rFonts w:ascii="Times New Roman" w:eastAsia="Calibri" w:hAnsi="Times New Roman" w:cs="Times New Roman"/>
                <w:sz w:val="12"/>
                <w:szCs w:val="12"/>
              </w:rPr>
              <w:t>-</w:t>
            </w:r>
          </w:p>
        </w:tc>
        <w:tc>
          <w:tcPr>
            <w:tcW w:w="283" w:type="dxa"/>
          </w:tcPr>
          <w:p w:rsidR="0057149C" w:rsidRPr="0057149C" w:rsidRDefault="0057149C" w:rsidP="0057149C">
            <w:pPr>
              <w:tabs>
                <w:tab w:val="left" w:pos="284"/>
              </w:tabs>
              <w:rPr>
                <w:rFonts w:ascii="Times New Roman" w:eastAsia="Calibri" w:hAnsi="Times New Roman" w:cs="Times New Roman"/>
                <w:sz w:val="12"/>
                <w:szCs w:val="12"/>
              </w:rPr>
            </w:pPr>
            <w:r w:rsidRPr="0057149C">
              <w:rPr>
                <w:rFonts w:ascii="Times New Roman" w:eastAsia="Calibri" w:hAnsi="Times New Roman" w:cs="Times New Roman"/>
                <w:sz w:val="12"/>
                <w:szCs w:val="12"/>
              </w:rPr>
              <w:t>-</w:t>
            </w:r>
          </w:p>
        </w:tc>
        <w:tc>
          <w:tcPr>
            <w:tcW w:w="284" w:type="dxa"/>
          </w:tcPr>
          <w:p w:rsidR="0057149C" w:rsidRPr="0057149C" w:rsidRDefault="0057149C" w:rsidP="0057149C">
            <w:pPr>
              <w:tabs>
                <w:tab w:val="left" w:pos="284"/>
              </w:tabs>
              <w:rPr>
                <w:rFonts w:ascii="Times New Roman" w:eastAsia="Calibri" w:hAnsi="Times New Roman" w:cs="Times New Roman"/>
                <w:sz w:val="12"/>
                <w:szCs w:val="12"/>
              </w:rPr>
            </w:pPr>
            <w:r w:rsidRPr="0057149C">
              <w:rPr>
                <w:rFonts w:ascii="Times New Roman" w:eastAsia="Calibri" w:hAnsi="Times New Roman" w:cs="Times New Roman"/>
                <w:sz w:val="12"/>
                <w:szCs w:val="12"/>
              </w:rPr>
              <w:t>-</w:t>
            </w:r>
          </w:p>
        </w:tc>
        <w:tc>
          <w:tcPr>
            <w:tcW w:w="1417" w:type="dxa"/>
          </w:tcPr>
          <w:p w:rsidR="0057149C" w:rsidRPr="0057149C" w:rsidRDefault="0057149C" w:rsidP="0057149C">
            <w:pPr>
              <w:tabs>
                <w:tab w:val="left" w:pos="284"/>
              </w:tabs>
              <w:rPr>
                <w:rFonts w:ascii="Times New Roman" w:eastAsia="Calibri" w:hAnsi="Times New Roman" w:cs="Times New Roman"/>
                <w:sz w:val="12"/>
                <w:szCs w:val="12"/>
              </w:rPr>
            </w:pPr>
            <w:proofErr w:type="spellStart"/>
            <w:r w:rsidRPr="0057149C">
              <w:rPr>
                <w:rFonts w:ascii="Times New Roman" w:eastAsia="Calibri" w:hAnsi="Times New Roman" w:cs="Times New Roman"/>
                <w:sz w:val="12"/>
                <w:szCs w:val="12"/>
              </w:rPr>
              <w:t>Информиро-вание</w:t>
            </w:r>
            <w:proofErr w:type="spellEnd"/>
            <w:r w:rsidRPr="0057149C">
              <w:rPr>
                <w:rFonts w:ascii="Times New Roman" w:eastAsia="Calibri" w:hAnsi="Times New Roman" w:cs="Times New Roman"/>
                <w:sz w:val="12"/>
                <w:szCs w:val="12"/>
              </w:rPr>
              <w:t xml:space="preserve"> населения о мероприятиях </w:t>
            </w:r>
            <w:proofErr w:type="spellStart"/>
            <w:r w:rsidRPr="0057149C">
              <w:rPr>
                <w:rFonts w:ascii="Times New Roman" w:eastAsia="Calibri" w:hAnsi="Times New Roman" w:cs="Times New Roman"/>
                <w:sz w:val="12"/>
                <w:szCs w:val="12"/>
              </w:rPr>
              <w:t>антитерро-ристического</w:t>
            </w:r>
            <w:proofErr w:type="spellEnd"/>
            <w:r w:rsidRPr="0057149C">
              <w:rPr>
                <w:rFonts w:ascii="Times New Roman" w:eastAsia="Calibri" w:hAnsi="Times New Roman" w:cs="Times New Roman"/>
                <w:sz w:val="12"/>
                <w:szCs w:val="12"/>
              </w:rPr>
              <w:t xml:space="preserve"> характера</w:t>
            </w:r>
          </w:p>
        </w:tc>
      </w:tr>
      <w:tr w:rsidR="0057149C" w:rsidRPr="0057149C" w:rsidTr="00FE543A">
        <w:trPr>
          <w:trHeight w:val="20"/>
        </w:trPr>
        <w:tc>
          <w:tcPr>
            <w:tcW w:w="426" w:type="dxa"/>
          </w:tcPr>
          <w:p w:rsidR="0057149C" w:rsidRPr="0057149C" w:rsidRDefault="0057149C" w:rsidP="0057149C">
            <w:pPr>
              <w:tabs>
                <w:tab w:val="left" w:pos="284"/>
              </w:tabs>
              <w:rPr>
                <w:rFonts w:ascii="Times New Roman" w:eastAsia="Calibri" w:hAnsi="Times New Roman" w:cs="Times New Roman"/>
                <w:sz w:val="12"/>
                <w:szCs w:val="12"/>
              </w:rPr>
            </w:pPr>
          </w:p>
          <w:p w:rsidR="0057149C" w:rsidRPr="0057149C" w:rsidRDefault="0057149C" w:rsidP="0057149C">
            <w:pPr>
              <w:tabs>
                <w:tab w:val="left" w:pos="284"/>
              </w:tabs>
              <w:rPr>
                <w:rFonts w:ascii="Times New Roman" w:eastAsia="Calibri" w:hAnsi="Times New Roman" w:cs="Times New Roman"/>
                <w:sz w:val="12"/>
                <w:szCs w:val="12"/>
              </w:rPr>
            </w:pPr>
            <w:r w:rsidRPr="0057149C">
              <w:rPr>
                <w:rFonts w:ascii="Times New Roman" w:eastAsia="Calibri" w:hAnsi="Times New Roman" w:cs="Times New Roman"/>
                <w:sz w:val="12"/>
                <w:szCs w:val="12"/>
              </w:rPr>
              <w:t>36</w:t>
            </w:r>
          </w:p>
        </w:tc>
        <w:tc>
          <w:tcPr>
            <w:tcW w:w="1701" w:type="dxa"/>
          </w:tcPr>
          <w:p w:rsidR="0057149C" w:rsidRPr="0057149C" w:rsidRDefault="0057149C" w:rsidP="0057149C">
            <w:pPr>
              <w:tabs>
                <w:tab w:val="left" w:pos="284"/>
              </w:tabs>
              <w:rPr>
                <w:rFonts w:ascii="Times New Roman" w:eastAsia="Calibri" w:hAnsi="Times New Roman" w:cs="Times New Roman"/>
                <w:sz w:val="12"/>
                <w:szCs w:val="12"/>
              </w:rPr>
            </w:pPr>
            <w:r w:rsidRPr="0057149C">
              <w:rPr>
                <w:rFonts w:ascii="Times New Roman" w:eastAsia="Calibri" w:hAnsi="Times New Roman" w:cs="Times New Roman"/>
                <w:sz w:val="12"/>
                <w:szCs w:val="12"/>
              </w:rPr>
              <w:t>Мониторинг общественно-массовых мероприятий, согласно уведомлениям организаторов митингов, шествий, пикетов, с проведением последующего ан</w:t>
            </w:r>
            <w:r w:rsidR="00F71422">
              <w:rPr>
                <w:rFonts w:ascii="Times New Roman" w:eastAsia="Calibri" w:hAnsi="Times New Roman" w:cs="Times New Roman"/>
                <w:sz w:val="12"/>
                <w:szCs w:val="12"/>
              </w:rPr>
              <w:t xml:space="preserve">ализа общественных настроений. </w:t>
            </w:r>
          </w:p>
        </w:tc>
        <w:tc>
          <w:tcPr>
            <w:tcW w:w="1559" w:type="dxa"/>
          </w:tcPr>
          <w:p w:rsidR="0057149C" w:rsidRPr="0057149C" w:rsidRDefault="0057149C" w:rsidP="0057149C">
            <w:pPr>
              <w:tabs>
                <w:tab w:val="left" w:pos="284"/>
              </w:tabs>
              <w:rPr>
                <w:rFonts w:ascii="Times New Roman" w:eastAsia="Calibri" w:hAnsi="Times New Roman" w:cs="Times New Roman"/>
                <w:sz w:val="12"/>
                <w:szCs w:val="12"/>
              </w:rPr>
            </w:pPr>
            <w:r w:rsidRPr="0057149C">
              <w:rPr>
                <w:rFonts w:ascii="Times New Roman" w:eastAsia="Calibri" w:hAnsi="Times New Roman" w:cs="Times New Roman"/>
                <w:sz w:val="12"/>
                <w:szCs w:val="12"/>
              </w:rPr>
              <w:t>Информационно-аналитический отдел администрации района</w:t>
            </w:r>
          </w:p>
        </w:tc>
        <w:tc>
          <w:tcPr>
            <w:tcW w:w="567" w:type="dxa"/>
          </w:tcPr>
          <w:p w:rsidR="0057149C" w:rsidRPr="0057149C" w:rsidRDefault="0057149C" w:rsidP="0057149C">
            <w:pPr>
              <w:tabs>
                <w:tab w:val="left" w:pos="284"/>
              </w:tabs>
              <w:rPr>
                <w:rFonts w:ascii="Times New Roman" w:eastAsia="Calibri" w:hAnsi="Times New Roman" w:cs="Times New Roman"/>
                <w:sz w:val="12"/>
                <w:szCs w:val="12"/>
              </w:rPr>
            </w:pPr>
            <w:r w:rsidRPr="0057149C">
              <w:rPr>
                <w:rFonts w:ascii="Times New Roman" w:eastAsia="Calibri" w:hAnsi="Times New Roman" w:cs="Times New Roman"/>
                <w:sz w:val="12"/>
                <w:szCs w:val="12"/>
              </w:rPr>
              <w:t xml:space="preserve">2017- </w:t>
            </w:r>
            <w:smartTag w:uri="urn:schemas-microsoft-com:office:smarttags" w:element="metricconverter">
              <w:smartTagPr>
                <w:attr w:name="ProductID" w:val="2020 г"/>
              </w:smartTagPr>
              <w:r w:rsidRPr="0057149C">
                <w:rPr>
                  <w:rFonts w:ascii="Times New Roman" w:eastAsia="Calibri" w:hAnsi="Times New Roman" w:cs="Times New Roman"/>
                  <w:sz w:val="12"/>
                  <w:szCs w:val="12"/>
                </w:rPr>
                <w:t xml:space="preserve">2020 </w:t>
              </w:r>
              <w:proofErr w:type="spellStart"/>
              <w:r w:rsidRPr="0057149C">
                <w:rPr>
                  <w:rFonts w:ascii="Times New Roman" w:eastAsia="Calibri" w:hAnsi="Times New Roman" w:cs="Times New Roman"/>
                  <w:sz w:val="12"/>
                  <w:szCs w:val="12"/>
                </w:rPr>
                <w:t>г</w:t>
              </w:r>
            </w:smartTag>
            <w:r w:rsidRPr="0057149C">
              <w:rPr>
                <w:rFonts w:ascii="Times New Roman" w:eastAsia="Calibri" w:hAnsi="Times New Roman" w:cs="Times New Roman"/>
                <w:sz w:val="12"/>
                <w:szCs w:val="12"/>
              </w:rPr>
              <w:t>.г</w:t>
            </w:r>
            <w:proofErr w:type="spellEnd"/>
            <w:r w:rsidRPr="0057149C">
              <w:rPr>
                <w:rFonts w:ascii="Times New Roman" w:eastAsia="Calibri" w:hAnsi="Times New Roman" w:cs="Times New Roman"/>
                <w:sz w:val="12"/>
                <w:szCs w:val="12"/>
              </w:rPr>
              <w:t>.</w:t>
            </w:r>
          </w:p>
          <w:p w:rsidR="0057149C" w:rsidRPr="0057149C" w:rsidRDefault="0057149C" w:rsidP="0057149C">
            <w:pPr>
              <w:tabs>
                <w:tab w:val="left" w:pos="284"/>
              </w:tabs>
              <w:rPr>
                <w:rFonts w:ascii="Times New Roman" w:eastAsia="Calibri" w:hAnsi="Times New Roman" w:cs="Times New Roman"/>
                <w:sz w:val="12"/>
                <w:szCs w:val="12"/>
              </w:rPr>
            </w:pPr>
          </w:p>
        </w:tc>
        <w:tc>
          <w:tcPr>
            <w:tcW w:w="709" w:type="dxa"/>
          </w:tcPr>
          <w:p w:rsidR="0057149C" w:rsidRPr="0057149C" w:rsidRDefault="0057149C" w:rsidP="0057149C">
            <w:pPr>
              <w:tabs>
                <w:tab w:val="left" w:pos="284"/>
              </w:tabs>
              <w:rPr>
                <w:rFonts w:ascii="Times New Roman" w:eastAsia="Calibri" w:hAnsi="Times New Roman" w:cs="Times New Roman"/>
                <w:sz w:val="12"/>
                <w:szCs w:val="12"/>
              </w:rPr>
            </w:pPr>
            <w:r w:rsidRPr="0057149C">
              <w:rPr>
                <w:rFonts w:ascii="Times New Roman" w:eastAsia="Calibri" w:hAnsi="Times New Roman" w:cs="Times New Roman"/>
                <w:sz w:val="12"/>
                <w:szCs w:val="12"/>
              </w:rPr>
              <w:t>В рамках основной деятель-</w:t>
            </w:r>
            <w:proofErr w:type="spellStart"/>
            <w:r w:rsidRPr="0057149C">
              <w:rPr>
                <w:rFonts w:ascii="Times New Roman" w:eastAsia="Calibri" w:hAnsi="Times New Roman" w:cs="Times New Roman"/>
                <w:sz w:val="12"/>
                <w:szCs w:val="12"/>
              </w:rPr>
              <w:t>ности</w:t>
            </w:r>
            <w:proofErr w:type="spellEnd"/>
          </w:p>
        </w:tc>
        <w:tc>
          <w:tcPr>
            <w:tcW w:w="283" w:type="dxa"/>
          </w:tcPr>
          <w:p w:rsidR="0057149C" w:rsidRPr="0057149C" w:rsidRDefault="0057149C" w:rsidP="0057149C">
            <w:pPr>
              <w:tabs>
                <w:tab w:val="left" w:pos="284"/>
              </w:tabs>
              <w:rPr>
                <w:rFonts w:ascii="Times New Roman" w:eastAsia="Calibri" w:hAnsi="Times New Roman" w:cs="Times New Roman"/>
                <w:sz w:val="12"/>
                <w:szCs w:val="12"/>
              </w:rPr>
            </w:pPr>
            <w:r w:rsidRPr="0057149C">
              <w:rPr>
                <w:rFonts w:ascii="Times New Roman" w:eastAsia="Calibri" w:hAnsi="Times New Roman" w:cs="Times New Roman"/>
                <w:sz w:val="12"/>
                <w:szCs w:val="12"/>
              </w:rPr>
              <w:t>-</w:t>
            </w:r>
          </w:p>
        </w:tc>
        <w:tc>
          <w:tcPr>
            <w:tcW w:w="284" w:type="dxa"/>
          </w:tcPr>
          <w:p w:rsidR="0057149C" w:rsidRPr="0057149C" w:rsidRDefault="0057149C" w:rsidP="0057149C">
            <w:pPr>
              <w:tabs>
                <w:tab w:val="left" w:pos="284"/>
              </w:tabs>
              <w:rPr>
                <w:rFonts w:ascii="Times New Roman" w:eastAsia="Calibri" w:hAnsi="Times New Roman" w:cs="Times New Roman"/>
                <w:sz w:val="12"/>
                <w:szCs w:val="12"/>
              </w:rPr>
            </w:pPr>
            <w:r w:rsidRPr="0057149C">
              <w:rPr>
                <w:rFonts w:ascii="Times New Roman" w:eastAsia="Calibri" w:hAnsi="Times New Roman" w:cs="Times New Roman"/>
                <w:sz w:val="12"/>
                <w:szCs w:val="12"/>
              </w:rPr>
              <w:t>-</w:t>
            </w:r>
          </w:p>
        </w:tc>
        <w:tc>
          <w:tcPr>
            <w:tcW w:w="283" w:type="dxa"/>
          </w:tcPr>
          <w:p w:rsidR="0057149C" w:rsidRPr="0057149C" w:rsidRDefault="0057149C" w:rsidP="0057149C">
            <w:pPr>
              <w:tabs>
                <w:tab w:val="left" w:pos="284"/>
              </w:tabs>
              <w:rPr>
                <w:rFonts w:ascii="Times New Roman" w:eastAsia="Calibri" w:hAnsi="Times New Roman" w:cs="Times New Roman"/>
                <w:sz w:val="12"/>
                <w:szCs w:val="12"/>
              </w:rPr>
            </w:pPr>
            <w:r w:rsidRPr="0057149C">
              <w:rPr>
                <w:rFonts w:ascii="Times New Roman" w:eastAsia="Calibri" w:hAnsi="Times New Roman" w:cs="Times New Roman"/>
                <w:sz w:val="12"/>
                <w:szCs w:val="12"/>
              </w:rPr>
              <w:t>-</w:t>
            </w:r>
          </w:p>
        </w:tc>
        <w:tc>
          <w:tcPr>
            <w:tcW w:w="284" w:type="dxa"/>
          </w:tcPr>
          <w:p w:rsidR="0057149C" w:rsidRPr="0057149C" w:rsidRDefault="0057149C" w:rsidP="0057149C">
            <w:pPr>
              <w:tabs>
                <w:tab w:val="left" w:pos="284"/>
              </w:tabs>
              <w:rPr>
                <w:rFonts w:ascii="Times New Roman" w:eastAsia="Calibri" w:hAnsi="Times New Roman" w:cs="Times New Roman"/>
                <w:sz w:val="12"/>
                <w:szCs w:val="12"/>
              </w:rPr>
            </w:pPr>
            <w:r w:rsidRPr="0057149C">
              <w:rPr>
                <w:rFonts w:ascii="Times New Roman" w:eastAsia="Calibri" w:hAnsi="Times New Roman" w:cs="Times New Roman"/>
                <w:sz w:val="12"/>
                <w:szCs w:val="12"/>
              </w:rPr>
              <w:t>-</w:t>
            </w:r>
          </w:p>
        </w:tc>
        <w:tc>
          <w:tcPr>
            <w:tcW w:w="1417" w:type="dxa"/>
          </w:tcPr>
          <w:p w:rsidR="0057149C" w:rsidRPr="0057149C" w:rsidRDefault="0057149C" w:rsidP="0057149C">
            <w:pPr>
              <w:tabs>
                <w:tab w:val="left" w:pos="284"/>
              </w:tabs>
              <w:rPr>
                <w:rFonts w:ascii="Times New Roman" w:eastAsia="Calibri" w:hAnsi="Times New Roman" w:cs="Times New Roman"/>
                <w:sz w:val="12"/>
                <w:szCs w:val="12"/>
              </w:rPr>
            </w:pPr>
            <w:proofErr w:type="spellStart"/>
            <w:r w:rsidRPr="0057149C">
              <w:rPr>
                <w:rFonts w:ascii="Times New Roman" w:eastAsia="Calibri" w:hAnsi="Times New Roman" w:cs="Times New Roman"/>
                <w:sz w:val="12"/>
                <w:szCs w:val="12"/>
              </w:rPr>
              <w:t>Прогнози-рование</w:t>
            </w:r>
            <w:proofErr w:type="spellEnd"/>
            <w:r w:rsidRPr="0057149C">
              <w:rPr>
                <w:rFonts w:ascii="Times New Roman" w:eastAsia="Calibri" w:hAnsi="Times New Roman" w:cs="Times New Roman"/>
                <w:sz w:val="12"/>
                <w:szCs w:val="12"/>
              </w:rPr>
              <w:t xml:space="preserve"> социально- политической ситуации</w:t>
            </w:r>
          </w:p>
        </w:tc>
      </w:tr>
      <w:tr w:rsidR="0057149C" w:rsidRPr="0057149C" w:rsidTr="00FE543A">
        <w:trPr>
          <w:trHeight w:val="20"/>
        </w:trPr>
        <w:tc>
          <w:tcPr>
            <w:tcW w:w="426" w:type="dxa"/>
          </w:tcPr>
          <w:p w:rsidR="0057149C" w:rsidRPr="0057149C" w:rsidRDefault="0057149C" w:rsidP="0057149C">
            <w:pPr>
              <w:tabs>
                <w:tab w:val="left" w:pos="284"/>
              </w:tabs>
              <w:rPr>
                <w:rFonts w:ascii="Times New Roman" w:eastAsia="Calibri" w:hAnsi="Times New Roman" w:cs="Times New Roman"/>
                <w:sz w:val="12"/>
                <w:szCs w:val="12"/>
              </w:rPr>
            </w:pPr>
            <w:r w:rsidRPr="0057149C">
              <w:rPr>
                <w:rFonts w:ascii="Times New Roman" w:eastAsia="Calibri" w:hAnsi="Times New Roman" w:cs="Times New Roman"/>
                <w:sz w:val="12"/>
                <w:szCs w:val="12"/>
              </w:rPr>
              <w:t>1</w:t>
            </w:r>
          </w:p>
        </w:tc>
        <w:tc>
          <w:tcPr>
            <w:tcW w:w="1701" w:type="dxa"/>
          </w:tcPr>
          <w:p w:rsidR="0057149C" w:rsidRPr="0057149C" w:rsidRDefault="0057149C" w:rsidP="0057149C">
            <w:pPr>
              <w:tabs>
                <w:tab w:val="left" w:pos="284"/>
              </w:tabs>
              <w:rPr>
                <w:rFonts w:ascii="Times New Roman" w:eastAsia="Calibri" w:hAnsi="Times New Roman" w:cs="Times New Roman"/>
                <w:sz w:val="12"/>
                <w:szCs w:val="12"/>
              </w:rPr>
            </w:pPr>
            <w:r w:rsidRPr="0057149C">
              <w:rPr>
                <w:rFonts w:ascii="Times New Roman" w:eastAsia="Calibri" w:hAnsi="Times New Roman" w:cs="Times New Roman"/>
                <w:sz w:val="12"/>
                <w:szCs w:val="12"/>
              </w:rPr>
              <w:t>2</w:t>
            </w:r>
          </w:p>
        </w:tc>
        <w:tc>
          <w:tcPr>
            <w:tcW w:w="1559" w:type="dxa"/>
          </w:tcPr>
          <w:p w:rsidR="0057149C" w:rsidRPr="0057149C" w:rsidRDefault="0057149C" w:rsidP="0057149C">
            <w:pPr>
              <w:tabs>
                <w:tab w:val="left" w:pos="284"/>
              </w:tabs>
              <w:rPr>
                <w:rFonts w:ascii="Times New Roman" w:eastAsia="Calibri" w:hAnsi="Times New Roman" w:cs="Times New Roman"/>
                <w:sz w:val="12"/>
                <w:szCs w:val="12"/>
              </w:rPr>
            </w:pPr>
            <w:r w:rsidRPr="0057149C">
              <w:rPr>
                <w:rFonts w:ascii="Times New Roman" w:eastAsia="Calibri" w:hAnsi="Times New Roman" w:cs="Times New Roman"/>
                <w:sz w:val="12"/>
                <w:szCs w:val="12"/>
              </w:rPr>
              <w:t>3</w:t>
            </w:r>
          </w:p>
        </w:tc>
        <w:tc>
          <w:tcPr>
            <w:tcW w:w="567" w:type="dxa"/>
          </w:tcPr>
          <w:p w:rsidR="0057149C" w:rsidRPr="0057149C" w:rsidRDefault="0057149C" w:rsidP="0057149C">
            <w:pPr>
              <w:tabs>
                <w:tab w:val="left" w:pos="284"/>
              </w:tabs>
              <w:rPr>
                <w:rFonts w:ascii="Times New Roman" w:eastAsia="Calibri" w:hAnsi="Times New Roman" w:cs="Times New Roman"/>
                <w:sz w:val="12"/>
                <w:szCs w:val="12"/>
              </w:rPr>
            </w:pPr>
            <w:r w:rsidRPr="0057149C">
              <w:rPr>
                <w:rFonts w:ascii="Times New Roman" w:eastAsia="Calibri" w:hAnsi="Times New Roman" w:cs="Times New Roman"/>
                <w:sz w:val="12"/>
                <w:szCs w:val="12"/>
              </w:rPr>
              <w:t>4</w:t>
            </w:r>
          </w:p>
        </w:tc>
        <w:tc>
          <w:tcPr>
            <w:tcW w:w="709" w:type="dxa"/>
          </w:tcPr>
          <w:p w:rsidR="0057149C" w:rsidRPr="0057149C" w:rsidRDefault="0057149C" w:rsidP="0057149C">
            <w:pPr>
              <w:tabs>
                <w:tab w:val="left" w:pos="284"/>
              </w:tabs>
              <w:rPr>
                <w:rFonts w:ascii="Times New Roman" w:eastAsia="Calibri" w:hAnsi="Times New Roman" w:cs="Times New Roman"/>
                <w:sz w:val="12"/>
                <w:szCs w:val="12"/>
              </w:rPr>
            </w:pPr>
            <w:r w:rsidRPr="0057149C">
              <w:rPr>
                <w:rFonts w:ascii="Times New Roman" w:eastAsia="Calibri" w:hAnsi="Times New Roman" w:cs="Times New Roman"/>
                <w:sz w:val="12"/>
                <w:szCs w:val="12"/>
              </w:rPr>
              <w:t>5</w:t>
            </w:r>
          </w:p>
        </w:tc>
        <w:tc>
          <w:tcPr>
            <w:tcW w:w="283" w:type="dxa"/>
          </w:tcPr>
          <w:p w:rsidR="0057149C" w:rsidRPr="0057149C" w:rsidRDefault="0057149C" w:rsidP="0057149C">
            <w:pPr>
              <w:tabs>
                <w:tab w:val="left" w:pos="284"/>
              </w:tabs>
              <w:rPr>
                <w:rFonts w:ascii="Times New Roman" w:eastAsia="Calibri" w:hAnsi="Times New Roman" w:cs="Times New Roman"/>
                <w:sz w:val="12"/>
                <w:szCs w:val="12"/>
              </w:rPr>
            </w:pPr>
            <w:r w:rsidRPr="0057149C">
              <w:rPr>
                <w:rFonts w:ascii="Times New Roman" w:eastAsia="Calibri" w:hAnsi="Times New Roman" w:cs="Times New Roman"/>
                <w:sz w:val="12"/>
                <w:szCs w:val="12"/>
              </w:rPr>
              <w:t>6</w:t>
            </w:r>
          </w:p>
        </w:tc>
        <w:tc>
          <w:tcPr>
            <w:tcW w:w="284" w:type="dxa"/>
          </w:tcPr>
          <w:p w:rsidR="0057149C" w:rsidRPr="0057149C" w:rsidRDefault="0057149C" w:rsidP="0057149C">
            <w:pPr>
              <w:tabs>
                <w:tab w:val="left" w:pos="284"/>
              </w:tabs>
              <w:rPr>
                <w:rFonts w:ascii="Times New Roman" w:eastAsia="Calibri" w:hAnsi="Times New Roman" w:cs="Times New Roman"/>
                <w:sz w:val="12"/>
                <w:szCs w:val="12"/>
              </w:rPr>
            </w:pPr>
            <w:r w:rsidRPr="0057149C">
              <w:rPr>
                <w:rFonts w:ascii="Times New Roman" w:eastAsia="Calibri" w:hAnsi="Times New Roman" w:cs="Times New Roman"/>
                <w:sz w:val="12"/>
                <w:szCs w:val="12"/>
              </w:rPr>
              <w:t>7</w:t>
            </w:r>
          </w:p>
        </w:tc>
        <w:tc>
          <w:tcPr>
            <w:tcW w:w="283" w:type="dxa"/>
          </w:tcPr>
          <w:p w:rsidR="0057149C" w:rsidRPr="0057149C" w:rsidRDefault="0057149C" w:rsidP="0057149C">
            <w:pPr>
              <w:tabs>
                <w:tab w:val="left" w:pos="284"/>
              </w:tabs>
              <w:rPr>
                <w:rFonts w:ascii="Times New Roman" w:eastAsia="Calibri" w:hAnsi="Times New Roman" w:cs="Times New Roman"/>
                <w:sz w:val="12"/>
                <w:szCs w:val="12"/>
              </w:rPr>
            </w:pPr>
            <w:r w:rsidRPr="0057149C">
              <w:rPr>
                <w:rFonts w:ascii="Times New Roman" w:eastAsia="Calibri" w:hAnsi="Times New Roman" w:cs="Times New Roman"/>
                <w:sz w:val="12"/>
                <w:szCs w:val="12"/>
              </w:rPr>
              <w:t>8</w:t>
            </w:r>
          </w:p>
        </w:tc>
        <w:tc>
          <w:tcPr>
            <w:tcW w:w="284" w:type="dxa"/>
          </w:tcPr>
          <w:p w:rsidR="0057149C" w:rsidRPr="0057149C" w:rsidRDefault="0057149C" w:rsidP="0057149C">
            <w:pPr>
              <w:tabs>
                <w:tab w:val="left" w:pos="284"/>
              </w:tabs>
              <w:rPr>
                <w:rFonts w:ascii="Times New Roman" w:eastAsia="Calibri" w:hAnsi="Times New Roman" w:cs="Times New Roman"/>
                <w:sz w:val="12"/>
                <w:szCs w:val="12"/>
              </w:rPr>
            </w:pPr>
            <w:r w:rsidRPr="0057149C">
              <w:rPr>
                <w:rFonts w:ascii="Times New Roman" w:eastAsia="Calibri" w:hAnsi="Times New Roman" w:cs="Times New Roman"/>
                <w:sz w:val="12"/>
                <w:szCs w:val="12"/>
              </w:rPr>
              <w:t>9</w:t>
            </w:r>
          </w:p>
        </w:tc>
        <w:tc>
          <w:tcPr>
            <w:tcW w:w="1417" w:type="dxa"/>
          </w:tcPr>
          <w:p w:rsidR="0057149C" w:rsidRPr="0057149C" w:rsidRDefault="0057149C" w:rsidP="0057149C">
            <w:pPr>
              <w:tabs>
                <w:tab w:val="left" w:pos="284"/>
              </w:tabs>
              <w:rPr>
                <w:rFonts w:ascii="Times New Roman" w:eastAsia="Calibri" w:hAnsi="Times New Roman" w:cs="Times New Roman"/>
                <w:sz w:val="12"/>
                <w:szCs w:val="12"/>
              </w:rPr>
            </w:pPr>
            <w:r w:rsidRPr="0057149C">
              <w:rPr>
                <w:rFonts w:ascii="Times New Roman" w:eastAsia="Calibri" w:hAnsi="Times New Roman" w:cs="Times New Roman"/>
                <w:sz w:val="12"/>
                <w:szCs w:val="12"/>
              </w:rPr>
              <w:t>10</w:t>
            </w:r>
          </w:p>
        </w:tc>
      </w:tr>
      <w:tr w:rsidR="0057149C" w:rsidRPr="0057149C" w:rsidTr="00FE543A">
        <w:trPr>
          <w:trHeight w:val="20"/>
        </w:trPr>
        <w:tc>
          <w:tcPr>
            <w:tcW w:w="426" w:type="dxa"/>
          </w:tcPr>
          <w:p w:rsidR="0057149C" w:rsidRPr="0057149C" w:rsidRDefault="0057149C" w:rsidP="0057149C">
            <w:pPr>
              <w:tabs>
                <w:tab w:val="left" w:pos="284"/>
              </w:tabs>
              <w:rPr>
                <w:rFonts w:ascii="Times New Roman" w:eastAsia="Calibri" w:hAnsi="Times New Roman" w:cs="Times New Roman"/>
                <w:sz w:val="12"/>
                <w:szCs w:val="12"/>
              </w:rPr>
            </w:pPr>
          </w:p>
          <w:p w:rsidR="0057149C" w:rsidRPr="0057149C" w:rsidRDefault="0057149C" w:rsidP="0057149C">
            <w:pPr>
              <w:tabs>
                <w:tab w:val="left" w:pos="284"/>
              </w:tabs>
              <w:rPr>
                <w:rFonts w:ascii="Times New Roman" w:eastAsia="Calibri" w:hAnsi="Times New Roman" w:cs="Times New Roman"/>
                <w:sz w:val="12"/>
                <w:szCs w:val="12"/>
              </w:rPr>
            </w:pPr>
            <w:r w:rsidRPr="0057149C">
              <w:rPr>
                <w:rFonts w:ascii="Times New Roman" w:eastAsia="Calibri" w:hAnsi="Times New Roman" w:cs="Times New Roman"/>
                <w:sz w:val="12"/>
                <w:szCs w:val="12"/>
              </w:rPr>
              <w:t>37</w:t>
            </w:r>
          </w:p>
        </w:tc>
        <w:tc>
          <w:tcPr>
            <w:tcW w:w="1701" w:type="dxa"/>
          </w:tcPr>
          <w:p w:rsidR="0057149C" w:rsidRPr="0057149C" w:rsidRDefault="0057149C" w:rsidP="0057149C">
            <w:pPr>
              <w:tabs>
                <w:tab w:val="left" w:pos="284"/>
              </w:tabs>
              <w:rPr>
                <w:rFonts w:ascii="Times New Roman" w:eastAsia="Calibri" w:hAnsi="Times New Roman" w:cs="Times New Roman"/>
                <w:sz w:val="12"/>
                <w:szCs w:val="12"/>
              </w:rPr>
            </w:pPr>
            <w:r w:rsidRPr="0057149C">
              <w:rPr>
                <w:rFonts w:ascii="Times New Roman" w:eastAsia="Calibri" w:hAnsi="Times New Roman" w:cs="Times New Roman"/>
                <w:sz w:val="12"/>
                <w:szCs w:val="12"/>
              </w:rPr>
              <w:t>Разработка, издание и распространение методических рекомендаций и памяток по мерам антитеррористического характера, и действиям при возни</w:t>
            </w:r>
            <w:r w:rsidR="00F71422">
              <w:rPr>
                <w:rFonts w:ascii="Times New Roman" w:eastAsia="Calibri" w:hAnsi="Times New Roman" w:cs="Times New Roman"/>
                <w:sz w:val="12"/>
                <w:szCs w:val="12"/>
              </w:rPr>
              <w:t>кновении чрезвычайных ситуаций.</w:t>
            </w:r>
          </w:p>
        </w:tc>
        <w:tc>
          <w:tcPr>
            <w:tcW w:w="1559" w:type="dxa"/>
          </w:tcPr>
          <w:p w:rsidR="0057149C" w:rsidRPr="0057149C" w:rsidRDefault="0057149C" w:rsidP="0057149C">
            <w:pPr>
              <w:tabs>
                <w:tab w:val="left" w:pos="284"/>
              </w:tabs>
              <w:rPr>
                <w:rFonts w:ascii="Times New Roman" w:eastAsia="Calibri" w:hAnsi="Times New Roman" w:cs="Times New Roman"/>
                <w:sz w:val="12"/>
                <w:szCs w:val="12"/>
              </w:rPr>
            </w:pPr>
            <w:r w:rsidRPr="0057149C">
              <w:rPr>
                <w:rFonts w:ascii="Times New Roman" w:eastAsia="Calibri" w:hAnsi="Times New Roman" w:cs="Times New Roman"/>
                <w:sz w:val="12"/>
                <w:szCs w:val="12"/>
              </w:rPr>
              <w:t xml:space="preserve">Отдел ГО и ЧС администрации района, районная АТК </w:t>
            </w:r>
          </w:p>
        </w:tc>
        <w:tc>
          <w:tcPr>
            <w:tcW w:w="567" w:type="dxa"/>
          </w:tcPr>
          <w:p w:rsidR="0057149C" w:rsidRPr="0057149C" w:rsidRDefault="0057149C" w:rsidP="0057149C">
            <w:pPr>
              <w:tabs>
                <w:tab w:val="left" w:pos="284"/>
              </w:tabs>
              <w:rPr>
                <w:rFonts w:ascii="Times New Roman" w:eastAsia="Calibri" w:hAnsi="Times New Roman" w:cs="Times New Roman"/>
                <w:sz w:val="12"/>
                <w:szCs w:val="12"/>
              </w:rPr>
            </w:pPr>
            <w:r w:rsidRPr="0057149C">
              <w:rPr>
                <w:rFonts w:ascii="Times New Roman" w:eastAsia="Calibri" w:hAnsi="Times New Roman" w:cs="Times New Roman"/>
                <w:sz w:val="12"/>
                <w:szCs w:val="12"/>
              </w:rPr>
              <w:t xml:space="preserve">2017- </w:t>
            </w:r>
            <w:smartTag w:uri="urn:schemas-microsoft-com:office:smarttags" w:element="metricconverter">
              <w:smartTagPr>
                <w:attr w:name="ProductID" w:val="2020 г"/>
              </w:smartTagPr>
              <w:r w:rsidRPr="0057149C">
                <w:rPr>
                  <w:rFonts w:ascii="Times New Roman" w:eastAsia="Calibri" w:hAnsi="Times New Roman" w:cs="Times New Roman"/>
                  <w:sz w:val="12"/>
                  <w:szCs w:val="12"/>
                </w:rPr>
                <w:t xml:space="preserve">2020 </w:t>
              </w:r>
              <w:proofErr w:type="spellStart"/>
              <w:r w:rsidRPr="0057149C">
                <w:rPr>
                  <w:rFonts w:ascii="Times New Roman" w:eastAsia="Calibri" w:hAnsi="Times New Roman" w:cs="Times New Roman"/>
                  <w:sz w:val="12"/>
                  <w:szCs w:val="12"/>
                </w:rPr>
                <w:t>г</w:t>
              </w:r>
            </w:smartTag>
            <w:r w:rsidRPr="0057149C">
              <w:rPr>
                <w:rFonts w:ascii="Times New Roman" w:eastAsia="Calibri" w:hAnsi="Times New Roman" w:cs="Times New Roman"/>
                <w:sz w:val="12"/>
                <w:szCs w:val="12"/>
              </w:rPr>
              <w:t>.г</w:t>
            </w:r>
            <w:proofErr w:type="spellEnd"/>
            <w:r w:rsidRPr="0057149C">
              <w:rPr>
                <w:rFonts w:ascii="Times New Roman" w:eastAsia="Calibri" w:hAnsi="Times New Roman" w:cs="Times New Roman"/>
                <w:sz w:val="12"/>
                <w:szCs w:val="12"/>
              </w:rPr>
              <w:t>.</w:t>
            </w:r>
          </w:p>
          <w:p w:rsidR="0057149C" w:rsidRPr="0057149C" w:rsidRDefault="0057149C" w:rsidP="0057149C">
            <w:pPr>
              <w:tabs>
                <w:tab w:val="left" w:pos="284"/>
              </w:tabs>
              <w:rPr>
                <w:rFonts w:ascii="Times New Roman" w:eastAsia="Calibri" w:hAnsi="Times New Roman" w:cs="Times New Roman"/>
                <w:sz w:val="12"/>
                <w:szCs w:val="12"/>
              </w:rPr>
            </w:pPr>
          </w:p>
        </w:tc>
        <w:tc>
          <w:tcPr>
            <w:tcW w:w="709" w:type="dxa"/>
          </w:tcPr>
          <w:p w:rsidR="0057149C" w:rsidRPr="0057149C" w:rsidRDefault="0057149C" w:rsidP="0057149C">
            <w:pPr>
              <w:tabs>
                <w:tab w:val="left" w:pos="284"/>
              </w:tabs>
              <w:rPr>
                <w:rFonts w:ascii="Times New Roman" w:eastAsia="Calibri" w:hAnsi="Times New Roman" w:cs="Times New Roman"/>
                <w:sz w:val="12"/>
                <w:szCs w:val="12"/>
              </w:rPr>
            </w:pPr>
            <w:r w:rsidRPr="0057149C">
              <w:rPr>
                <w:rFonts w:ascii="Times New Roman" w:eastAsia="Calibri" w:hAnsi="Times New Roman" w:cs="Times New Roman"/>
                <w:sz w:val="12"/>
                <w:szCs w:val="12"/>
              </w:rPr>
              <w:t>В рамках основной деятель-</w:t>
            </w:r>
            <w:proofErr w:type="spellStart"/>
            <w:r w:rsidRPr="0057149C">
              <w:rPr>
                <w:rFonts w:ascii="Times New Roman" w:eastAsia="Calibri" w:hAnsi="Times New Roman" w:cs="Times New Roman"/>
                <w:sz w:val="12"/>
                <w:szCs w:val="12"/>
              </w:rPr>
              <w:t>ности</w:t>
            </w:r>
            <w:proofErr w:type="spellEnd"/>
          </w:p>
        </w:tc>
        <w:tc>
          <w:tcPr>
            <w:tcW w:w="283" w:type="dxa"/>
          </w:tcPr>
          <w:p w:rsidR="0057149C" w:rsidRPr="0057149C" w:rsidRDefault="0057149C" w:rsidP="0057149C">
            <w:pPr>
              <w:tabs>
                <w:tab w:val="left" w:pos="284"/>
              </w:tabs>
              <w:rPr>
                <w:rFonts w:ascii="Times New Roman" w:eastAsia="Calibri" w:hAnsi="Times New Roman" w:cs="Times New Roman"/>
                <w:sz w:val="12"/>
                <w:szCs w:val="12"/>
              </w:rPr>
            </w:pPr>
            <w:r w:rsidRPr="0057149C">
              <w:rPr>
                <w:rFonts w:ascii="Times New Roman" w:eastAsia="Calibri" w:hAnsi="Times New Roman" w:cs="Times New Roman"/>
                <w:sz w:val="12"/>
                <w:szCs w:val="12"/>
              </w:rPr>
              <w:t>-</w:t>
            </w:r>
          </w:p>
        </w:tc>
        <w:tc>
          <w:tcPr>
            <w:tcW w:w="284" w:type="dxa"/>
          </w:tcPr>
          <w:p w:rsidR="0057149C" w:rsidRPr="0057149C" w:rsidRDefault="0057149C" w:rsidP="0057149C">
            <w:pPr>
              <w:tabs>
                <w:tab w:val="left" w:pos="284"/>
              </w:tabs>
              <w:rPr>
                <w:rFonts w:ascii="Times New Roman" w:eastAsia="Calibri" w:hAnsi="Times New Roman" w:cs="Times New Roman"/>
                <w:sz w:val="12"/>
                <w:szCs w:val="12"/>
              </w:rPr>
            </w:pPr>
            <w:r w:rsidRPr="0057149C">
              <w:rPr>
                <w:rFonts w:ascii="Times New Roman" w:eastAsia="Calibri" w:hAnsi="Times New Roman" w:cs="Times New Roman"/>
                <w:sz w:val="12"/>
                <w:szCs w:val="12"/>
              </w:rPr>
              <w:t>-</w:t>
            </w:r>
          </w:p>
        </w:tc>
        <w:tc>
          <w:tcPr>
            <w:tcW w:w="283" w:type="dxa"/>
          </w:tcPr>
          <w:p w:rsidR="0057149C" w:rsidRPr="0057149C" w:rsidRDefault="0057149C" w:rsidP="0057149C">
            <w:pPr>
              <w:tabs>
                <w:tab w:val="left" w:pos="284"/>
              </w:tabs>
              <w:rPr>
                <w:rFonts w:ascii="Times New Roman" w:eastAsia="Calibri" w:hAnsi="Times New Roman" w:cs="Times New Roman"/>
                <w:sz w:val="12"/>
                <w:szCs w:val="12"/>
              </w:rPr>
            </w:pPr>
            <w:r w:rsidRPr="0057149C">
              <w:rPr>
                <w:rFonts w:ascii="Times New Roman" w:eastAsia="Calibri" w:hAnsi="Times New Roman" w:cs="Times New Roman"/>
                <w:sz w:val="12"/>
                <w:szCs w:val="12"/>
              </w:rPr>
              <w:t>-</w:t>
            </w:r>
          </w:p>
        </w:tc>
        <w:tc>
          <w:tcPr>
            <w:tcW w:w="284" w:type="dxa"/>
          </w:tcPr>
          <w:p w:rsidR="0057149C" w:rsidRPr="0057149C" w:rsidRDefault="0057149C" w:rsidP="0057149C">
            <w:pPr>
              <w:tabs>
                <w:tab w:val="left" w:pos="284"/>
              </w:tabs>
              <w:rPr>
                <w:rFonts w:ascii="Times New Roman" w:eastAsia="Calibri" w:hAnsi="Times New Roman" w:cs="Times New Roman"/>
                <w:sz w:val="12"/>
                <w:szCs w:val="12"/>
              </w:rPr>
            </w:pPr>
          </w:p>
        </w:tc>
        <w:tc>
          <w:tcPr>
            <w:tcW w:w="1417" w:type="dxa"/>
          </w:tcPr>
          <w:p w:rsidR="0057149C" w:rsidRPr="0057149C" w:rsidRDefault="0057149C" w:rsidP="0057149C">
            <w:pPr>
              <w:tabs>
                <w:tab w:val="left" w:pos="284"/>
              </w:tabs>
              <w:rPr>
                <w:rFonts w:ascii="Times New Roman" w:eastAsia="Calibri" w:hAnsi="Times New Roman" w:cs="Times New Roman"/>
                <w:sz w:val="12"/>
                <w:szCs w:val="12"/>
              </w:rPr>
            </w:pPr>
            <w:r w:rsidRPr="0057149C">
              <w:rPr>
                <w:rFonts w:ascii="Times New Roman" w:eastAsia="Calibri" w:hAnsi="Times New Roman" w:cs="Times New Roman"/>
                <w:sz w:val="12"/>
                <w:szCs w:val="12"/>
              </w:rPr>
              <w:t xml:space="preserve">Повышение уровня </w:t>
            </w:r>
            <w:proofErr w:type="spellStart"/>
            <w:r w:rsidRPr="0057149C">
              <w:rPr>
                <w:rFonts w:ascii="Times New Roman" w:eastAsia="Calibri" w:hAnsi="Times New Roman" w:cs="Times New Roman"/>
                <w:sz w:val="12"/>
                <w:szCs w:val="12"/>
              </w:rPr>
              <w:t>информиро-ванности</w:t>
            </w:r>
            <w:proofErr w:type="spellEnd"/>
            <w:r w:rsidRPr="0057149C">
              <w:rPr>
                <w:rFonts w:ascii="Times New Roman" w:eastAsia="Calibri" w:hAnsi="Times New Roman" w:cs="Times New Roman"/>
                <w:sz w:val="12"/>
                <w:szCs w:val="12"/>
              </w:rPr>
              <w:t xml:space="preserve"> населения в сфере профилактики терроризма</w:t>
            </w:r>
          </w:p>
        </w:tc>
      </w:tr>
      <w:tr w:rsidR="0057149C" w:rsidRPr="0057149C" w:rsidTr="00FE543A">
        <w:trPr>
          <w:trHeight w:val="20"/>
        </w:trPr>
        <w:tc>
          <w:tcPr>
            <w:tcW w:w="426" w:type="dxa"/>
          </w:tcPr>
          <w:p w:rsidR="0057149C" w:rsidRPr="0057149C" w:rsidRDefault="0057149C" w:rsidP="0057149C">
            <w:pPr>
              <w:tabs>
                <w:tab w:val="left" w:pos="284"/>
              </w:tabs>
              <w:rPr>
                <w:rFonts w:ascii="Times New Roman" w:eastAsia="Calibri" w:hAnsi="Times New Roman" w:cs="Times New Roman"/>
                <w:sz w:val="12"/>
                <w:szCs w:val="12"/>
              </w:rPr>
            </w:pPr>
          </w:p>
          <w:p w:rsidR="0057149C" w:rsidRPr="0057149C" w:rsidRDefault="0057149C" w:rsidP="0057149C">
            <w:pPr>
              <w:tabs>
                <w:tab w:val="left" w:pos="284"/>
              </w:tabs>
              <w:rPr>
                <w:rFonts w:ascii="Times New Roman" w:eastAsia="Calibri" w:hAnsi="Times New Roman" w:cs="Times New Roman"/>
                <w:sz w:val="12"/>
                <w:szCs w:val="12"/>
              </w:rPr>
            </w:pPr>
            <w:r w:rsidRPr="0057149C">
              <w:rPr>
                <w:rFonts w:ascii="Times New Roman" w:eastAsia="Calibri" w:hAnsi="Times New Roman" w:cs="Times New Roman"/>
                <w:sz w:val="12"/>
                <w:szCs w:val="12"/>
              </w:rPr>
              <w:t>38</w:t>
            </w:r>
          </w:p>
        </w:tc>
        <w:tc>
          <w:tcPr>
            <w:tcW w:w="1701" w:type="dxa"/>
          </w:tcPr>
          <w:p w:rsidR="0057149C" w:rsidRPr="0057149C" w:rsidRDefault="0057149C" w:rsidP="0057149C">
            <w:pPr>
              <w:tabs>
                <w:tab w:val="left" w:pos="284"/>
              </w:tabs>
              <w:rPr>
                <w:rFonts w:ascii="Times New Roman" w:eastAsia="Calibri" w:hAnsi="Times New Roman" w:cs="Times New Roman"/>
                <w:sz w:val="12"/>
                <w:szCs w:val="12"/>
              </w:rPr>
            </w:pPr>
            <w:r w:rsidRPr="0057149C">
              <w:rPr>
                <w:rFonts w:ascii="Times New Roman" w:eastAsia="Calibri" w:hAnsi="Times New Roman" w:cs="Times New Roman"/>
                <w:sz w:val="12"/>
                <w:szCs w:val="12"/>
              </w:rPr>
              <w:t>Изготовление и размещение  информационных баннеров, плакатов, способствующих настрою на:</w:t>
            </w:r>
          </w:p>
          <w:p w:rsidR="0057149C" w:rsidRPr="0057149C" w:rsidRDefault="0057149C" w:rsidP="0057149C">
            <w:pPr>
              <w:tabs>
                <w:tab w:val="left" w:pos="284"/>
              </w:tabs>
              <w:rPr>
                <w:rFonts w:ascii="Times New Roman" w:eastAsia="Calibri" w:hAnsi="Times New Roman" w:cs="Times New Roman"/>
                <w:sz w:val="12"/>
                <w:szCs w:val="12"/>
              </w:rPr>
            </w:pPr>
            <w:r w:rsidRPr="0057149C">
              <w:rPr>
                <w:rFonts w:ascii="Times New Roman" w:eastAsia="Calibri" w:hAnsi="Times New Roman" w:cs="Times New Roman"/>
                <w:sz w:val="12"/>
                <w:szCs w:val="12"/>
              </w:rPr>
              <w:t>- уважение конституционного строя;</w:t>
            </w:r>
          </w:p>
          <w:p w:rsidR="0057149C" w:rsidRPr="0057149C" w:rsidRDefault="0057149C" w:rsidP="0057149C">
            <w:pPr>
              <w:tabs>
                <w:tab w:val="left" w:pos="284"/>
              </w:tabs>
              <w:rPr>
                <w:rFonts w:ascii="Times New Roman" w:eastAsia="Calibri" w:hAnsi="Times New Roman" w:cs="Times New Roman"/>
                <w:sz w:val="12"/>
                <w:szCs w:val="12"/>
              </w:rPr>
            </w:pPr>
            <w:r w:rsidRPr="0057149C">
              <w:rPr>
                <w:rFonts w:ascii="Times New Roman" w:eastAsia="Calibri" w:hAnsi="Times New Roman" w:cs="Times New Roman"/>
                <w:sz w:val="12"/>
                <w:szCs w:val="12"/>
              </w:rPr>
              <w:t>- уважение к властям РФ, региона и местного самоуправления;</w:t>
            </w:r>
          </w:p>
          <w:p w:rsidR="0057149C" w:rsidRPr="0057149C" w:rsidRDefault="0057149C" w:rsidP="0057149C">
            <w:pPr>
              <w:tabs>
                <w:tab w:val="left" w:pos="284"/>
              </w:tabs>
              <w:rPr>
                <w:rFonts w:ascii="Times New Roman" w:eastAsia="Calibri" w:hAnsi="Times New Roman" w:cs="Times New Roman"/>
                <w:sz w:val="12"/>
                <w:szCs w:val="12"/>
              </w:rPr>
            </w:pPr>
            <w:r w:rsidRPr="0057149C">
              <w:rPr>
                <w:rFonts w:ascii="Times New Roman" w:eastAsia="Calibri" w:hAnsi="Times New Roman" w:cs="Times New Roman"/>
                <w:sz w:val="12"/>
                <w:szCs w:val="12"/>
              </w:rPr>
              <w:t>- уважение прав многонационального населения района;</w:t>
            </w:r>
          </w:p>
          <w:p w:rsidR="0057149C" w:rsidRPr="0057149C" w:rsidRDefault="0057149C" w:rsidP="0057149C">
            <w:pPr>
              <w:tabs>
                <w:tab w:val="left" w:pos="284"/>
              </w:tabs>
              <w:rPr>
                <w:rFonts w:ascii="Times New Roman" w:eastAsia="Calibri" w:hAnsi="Times New Roman" w:cs="Times New Roman"/>
                <w:sz w:val="12"/>
                <w:szCs w:val="12"/>
              </w:rPr>
            </w:pPr>
            <w:r w:rsidRPr="0057149C">
              <w:rPr>
                <w:rFonts w:ascii="Times New Roman" w:eastAsia="Calibri" w:hAnsi="Times New Roman" w:cs="Times New Roman"/>
                <w:sz w:val="12"/>
                <w:szCs w:val="12"/>
              </w:rPr>
              <w:t xml:space="preserve">- проявление нетерпимости к насилию, экстремизму, нацизму. </w:t>
            </w:r>
          </w:p>
        </w:tc>
        <w:tc>
          <w:tcPr>
            <w:tcW w:w="1559" w:type="dxa"/>
          </w:tcPr>
          <w:p w:rsidR="0057149C" w:rsidRPr="0057149C" w:rsidRDefault="0057149C" w:rsidP="0057149C">
            <w:pPr>
              <w:tabs>
                <w:tab w:val="left" w:pos="284"/>
              </w:tabs>
              <w:rPr>
                <w:rFonts w:ascii="Times New Roman" w:eastAsia="Calibri" w:hAnsi="Times New Roman" w:cs="Times New Roman"/>
                <w:sz w:val="12"/>
                <w:szCs w:val="12"/>
              </w:rPr>
            </w:pPr>
            <w:r w:rsidRPr="0057149C">
              <w:rPr>
                <w:rFonts w:ascii="Times New Roman" w:eastAsia="Calibri" w:hAnsi="Times New Roman" w:cs="Times New Roman"/>
                <w:sz w:val="12"/>
                <w:szCs w:val="12"/>
              </w:rPr>
              <w:t>Администрация района</w:t>
            </w:r>
          </w:p>
        </w:tc>
        <w:tc>
          <w:tcPr>
            <w:tcW w:w="567" w:type="dxa"/>
          </w:tcPr>
          <w:p w:rsidR="0057149C" w:rsidRPr="0057149C" w:rsidRDefault="0057149C" w:rsidP="0057149C">
            <w:pPr>
              <w:tabs>
                <w:tab w:val="left" w:pos="284"/>
              </w:tabs>
              <w:rPr>
                <w:rFonts w:ascii="Times New Roman" w:eastAsia="Calibri" w:hAnsi="Times New Roman" w:cs="Times New Roman"/>
                <w:sz w:val="12"/>
                <w:szCs w:val="12"/>
              </w:rPr>
            </w:pPr>
            <w:r w:rsidRPr="0057149C">
              <w:rPr>
                <w:rFonts w:ascii="Times New Roman" w:eastAsia="Calibri" w:hAnsi="Times New Roman" w:cs="Times New Roman"/>
                <w:sz w:val="12"/>
                <w:szCs w:val="12"/>
              </w:rPr>
              <w:t xml:space="preserve">2017- </w:t>
            </w:r>
            <w:smartTag w:uri="urn:schemas-microsoft-com:office:smarttags" w:element="metricconverter">
              <w:smartTagPr>
                <w:attr w:name="ProductID" w:val="2020 г"/>
              </w:smartTagPr>
              <w:r w:rsidRPr="0057149C">
                <w:rPr>
                  <w:rFonts w:ascii="Times New Roman" w:eastAsia="Calibri" w:hAnsi="Times New Roman" w:cs="Times New Roman"/>
                  <w:sz w:val="12"/>
                  <w:szCs w:val="12"/>
                </w:rPr>
                <w:t xml:space="preserve">2020 </w:t>
              </w:r>
              <w:proofErr w:type="spellStart"/>
              <w:r w:rsidRPr="0057149C">
                <w:rPr>
                  <w:rFonts w:ascii="Times New Roman" w:eastAsia="Calibri" w:hAnsi="Times New Roman" w:cs="Times New Roman"/>
                  <w:sz w:val="12"/>
                  <w:szCs w:val="12"/>
                </w:rPr>
                <w:t>г</w:t>
              </w:r>
            </w:smartTag>
            <w:r w:rsidRPr="0057149C">
              <w:rPr>
                <w:rFonts w:ascii="Times New Roman" w:eastAsia="Calibri" w:hAnsi="Times New Roman" w:cs="Times New Roman"/>
                <w:sz w:val="12"/>
                <w:szCs w:val="12"/>
              </w:rPr>
              <w:t>.г</w:t>
            </w:r>
            <w:proofErr w:type="spellEnd"/>
            <w:r w:rsidRPr="0057149C">
              <w:rPr>
                <w:rFonts w:ascii="Times New Roman" w:eastAsia="Calibri" w:hAnsi="Times New Roman" w:cs="Times New Roman"/>
                <w:sz w:val="12"/>
                <w:szCs w:val="12"/>
              </w:rPr>
              <w:t xml:space="preserve"> </w:t>
            </w:r>
          </w:p>
          <w:p w:rsidR="0057149C" w:rsidRPr="0057149C" w:rsidRDefault="0057149C" w:rsidP="0057149C">
            <w:pPr>
              <w:tabs>
                <w:tab w:val="left" w:pos="284"/>
              </w:tabs>
              <w:rPr>
                <w:rFonts w:ascii="Times New Roman" w:eastAsia="Calibri" w:hAnsi="Times New Roman" w:cs="Times New Roman"/>
                <w:sz w:val="12"/>
                <w:szCs w:val="12"/>
              </w:rPr>
            </w:pPr>
            <w:r w:rsidRPr="0057149C">
              <w:rPr>
                <w:rFonts w:ascii="Times New Roman" w:eastAsia="Calibri" w:hAnsi="Times New Roman" w:cs="Times New Roman"/>
                <w:sz w:val="12"/>
                <w:szCs w:val="12"/>
              </w:rPr>
              <w:t xml:space="preserve"> (по мере необходимости)</w:t>
            </w:r>
          </w:p>
        </w:tc>
        <w:tc>
          <w:tcPr>
            <w:tcW w:w="709" w:type="dxa"/>
          </w:tcPr>
          <w:p w:rsidR="0057149C" w:rsidRPr="0057149C" w:rsidRDefault="0057149C" w:rsidP="0057149C">
            <w:pPr>
              <w:tabs>
                <w:tab w:val="left" w:pos="284"/>
              </w:tabs>
              <w:rPr>
                <w:rFonts w:ascii="Times New Roman" w:eastAsia="Calibri" w:hAnsi="Times New Roman" w:cs="Times New Roman"/>
                <w:sz w:val="12"/>
                <w:szCs w:val="12"/>
              </w:rPr>
            </w:pPr>
            <w:r w:rsidRPr="0057149C">
              <w:rPr>
                <w:rFonts w:ascii="Times New Roman" w:eastAsia="Calibri" w:hAnsi="Times New Roman" w:cs="Times New Roman"/>
                <w:sz w:val="12"/>
                <w:szCs w:val="12"/>
              </w:rPr>
              <w:t>-</w:t>
            </w:r>
          </w:p>
        </w:tc>
        <w:tc>
          <w:tcPr>
            <w:tcW w:w="283" w:type="dxa"/>
          </w:tcPr>
          <w:p w:rsidR="0057149C" w:rsidRPr="0057149C" w:rsidRDefault="0057149C" w:rsidP="0057149C">
            <w:pPr>
              <w:tabs>
                <w:tab w:val="left" w:pos="284"/>
              </w:tabs>
              <w:rPr>
                <w:rFonts w:ascii="Times New Roman" w:eastAsia="Calibri" w:hAnsi="Times New Roman" w:cs="Times New Roman"/>
                <w:sz w:val="12"/>
                <w:szCs w:val="12"/>
              </w:rPr>
            </w:pPr>
            <w:r w:rsidRPr="0057149C">
              <w:rPr>
                <w:rFonts w:ascii="Times New Roman" w:eastAsia="Calibri" w:hAnsi="Times New Roman" w:cs="Times New Roman"/>
                <w:sz w:val="12"/>
                <w:szCs w:val="12"/>
              </w:rPr>
              <w:t>-</w:t>
            </w:r>
          </w:p>
        </w:tc>
        <w:tc>
          <w:tcPr>
            <w:tcW w:w="284" w:type="dxa"/>
          </w:tcPr>
          <w:p w:rsidR="0057149C" w:rsidRPr="0057149C" w:rsidRDefault="0057149C" w:rsidP="0057149C">
            <w:pPr>
              <w:tabs>
                <w:tab w:val="left" w:pos="284"/>
              </w:tabs>
              <w:rPr>
                <w:rFonts w:ascii="Times New Roman" w:eastAsia="Calibri" w:hAnsi="Times New Roman" w:cs="Times New Roman"/>
                <w:sz w:val="12"/>
                <w:szCs w:val="12"/>
              </w:rPr>
            </w:pPr>
            <w:r w:rsidRPr="0057149C">
              <w:rPr>
                <w:rFonts w:ascii="Times New Roman" w:eastAsia="Calibri" w:hAnsi="Times New Roman" w:cs="Times New Roman"/>
                <w:sz w:val="12"/>
                <w:szCs w:val="12"/>
              </w:rPr>
              <w:t>-</w:t>
            </w:r>
          </w:p>
        </w:tc>
        <w:tc>
          <w:tcPr>
            <w:tcW w:w="283" w:type="dxa"/>
          </w:tcPr>
          <w:p w:rsidR="0057149C" w:rsidRPr="0057149C" w:rsidRDefault="0057149C" w:rsidP="0057149C">
            <w:pPr>
              <w:tabs>
                <w:tab w:val="left" w:pos="284"/>
              </w:tabs>
              <w:rPr>
                <w:rFonts w:ascii="Times New Roman" w:eastAsia="Calibri" w:hAnsi="Times New Roman" w:cs="Times New Roman"/>
                <w:sz w:val="12"/>
                <w:szCs w:val="12"/>
              </w:rPr>
            </w:pPr>
            <w:r w:rsidRPr="0057149C">
              <w:rPr>
                <w:rFonts w:ascii="Times New Roman" w:eastAsia="Calibri" w:hAnsi="Times New Roman" w:cs="Times New Roman"/>
                <w:sz w:val="12"/>
                <w:szCs w:val="12"/>
              </w:rPr>
              <w:t>-</w:t>
            </w:r>
          </w:p>
        </w:tc>
        <w:tc>
          <w:tcPr>
            <w:tcW w:w="284" w:type="dxa"/>
          </w:tcPr>
          <w:p w:rsidR="0057149C" w:rsidRPr="0057149C" w:rsidRDefault="0057149C" w:rsidP="0057149C">
            <w:pPr>
              <w:tabs>
                <w:tab w:val="left" w:pos="284"/>
              </w:tabs>
              <w:rPr>
                <w:rFonts w:ascii="Times New Roman" w:eastAsia="Calibri" w:hAnsi="Times New Roman" w:cs="Times New Roman"/>
                <w:sz w:val="12"/>
                <w:szCs w:val="12"/>
              </w:rPr>
            </w:pPr>
          </w:p>
        </w:tc>
        <w:tc>
          <w:tcPr>
            <w:tcW w:w="1417" w:type="dxa"/>
          </w:tcPr>
          <w:p w:rsidR="0057149C" w:rsidRPr="0057149C" w:rsidRDefault="0057149C" w:rsidP="0057149C">
            <w:pPr>
              <w:tabs>
                <w:tab w:val="left" w:pos="284"/>
              </w:tabs>
              <w:rPr>
                <w:rFonts w:ascii="Times New Roman" w:eastAsia="Calibri" w:hAnsi="Times New Roman" w:cs="Times New Roman"/>
                <w:sz w:val="12"/>
                <w:szCs w:val="12"/>
              </w:rPr>
            </w:pPr>
            <w:proofErr w:type="spellStart"/>
            <w:r w:rsidRPr="0057149C">
              <w:rPr>
                <w:rFonts w:ascii="Times New Roman" w:eastAsia="Calibri" w:hAnsi="Times New Roman" w:cs="Times New Roman"/>
                <w:sz w:val="12"/>
                <w:szCs w:val="12"/>
              </w:rPr>
              <w:t>Предупреж-дение</w:t>
            </w:r>
            <w:proofErr w:type="spellEnd"/>
            <w:r w:rsidRPr="0057149C">
              <w:rPr>
                <w:rFonts w:ascii="Times New Roman" w:eastAsia="Calibri" w:hAnsi="Times New Roman" w:cs="Times New Roman"/>
                <w:sz w:val="12"/>
                <w:szCs w:val="12"/>
              </w:rPr>
              <w:t xml:space="preserve"> действий направленных на насильственное изменение основ </w:t>
            </w:r>
            <w:proofErr w:type="spellStart"/>
            <w:r w:rsidRPr="0057149C">
              <w:rPr>
                <w:rFonts w:ascii="Times New Roman" w:eastAsia="Calibri" w:hAnsi="Times New Roman" w:cs="Times New Roman"/>
                <w:sz w:val="12"/>
                <w:szCs w:val="12"/>
              </w:rPr>
              <w:t>конституцион-ного</w:t>
            </w:r>
            <w:proofErr w:type="spellEnd"/>
            <w:r w:rsidRPr="0057149C">
              <w:rPr>
                <w:rFonts w:ascii="Times New Roman" w:eastAsia="Calibri" w:hAnsi="Times New Roman" w:cs="Times New Roman"/>
                <w:sz w:val="12"/>
                <w:szCs w:val="12"/>
              </w:rPr>
              <w:t xml:space="preserve"> строя и нарушение целостности РФ</w:t>
            </w:r>
          </w:p>
          <w:p w:rsidR="0057149C" w:rsidRPr="0057149C" w:rsidRDefault="0057149C" w:rsidP="0057149C">
            <w:pPr>
              <w:tabs>
                <w:tab w:val="left" w:pos="284"/>
              </w:tabs>
              <w:rPr>
                <w:rFonts w:ascii="Times New Roman" w:eastAsia="Calibri" w:hAnsi="Times New Roman" w:cs="Times New Roman"/>
                <w:sz w:val="12"/>
                <w:szCs w:val="12"/>
              </w:rPr>
            </w:pPr>
          </w:p>
        </w:tc>
      </w:tr>
      <w:tr w:rsidR="0057149C" w:rsidRPr="0057149C" w:rsidTr="00FE543A">
        <w:trPr>
          <w:trHeight w:val="20"/>
        </w:trPr>
        <w:tc>
          <w:tcPr>
            <w:tcW w:w="426" w:type="dxa"/>
          </w:tcPr>
          <w:p w:rsidR="0057149C" w:rsidRPr="0057149C" w:rsidRDefault="0057149C" w:rsidP="0057149C">
            <w:pPr>
              <w:tabs>
                <w:tab w:val="left" w:pos="284"/>
              </w:tabs>
              <w:rPr>
                <w:rFonts w:ascii="Times New Roman" w:eastAsia="Calibri" w:hAnsi="Times New Roman" w:cs="Times New Roman"/>
                <w:sz w:val="12"/>
                <w:szCs w:val="12"/>
              </w:rPr>
            </w:pPr>
            <w:r w:rsidRPr="0057149C">
              <w:rPr>
                <w:rFonts w:ascii="Times New Roman" w:eastAsia="Calibri" w:hAnsi="Times New Roman" w:cs="Times New Roman"/>
                <w:sz w:val="12"/>
                <w:szCs w:val="12"/>
              </w:rPr>
              <w:t>39</w:t>
            </w:r>
          </w:p>
        </w:tc>
        <w:tc>
          <w:tcPr>
            <w:tcW w:w="1701" w:type="dxa"/>
          </w:tcPr>
          <w:p w:rsidR="0057149C" w:rsidRPr="0057149C" w:rsidRDefault="0057149C" w:rsidP="0057149C">
            <w:pPr>
              <w:tabs>
                <w:tab w:val="left" w:pos="284"/>
              </w:tabs>
              <w:rPr>
                <w:rFonts w:ascii="Times New Roman" w:eastAsia="Calibri" w:hAnsi="Times New Roman" w:cs="Times New Roman"/>
                <w:sz w:val="12"/>
                <w:szCs w:val="12"/>
              </w:rPr>
            </w:pPr>
            <w:r w:rsidRPr="0057149C">
              <w:rPr>
                <w:rFonts w:ascii="Times New Roman" w:eastAsia="Calibri" w:hAnsi="Times New Roman" w:cs="Times New Roman"/>
                <w:sz w:val="12"/>
                <w:szCs w:val="12"/>
              </w:rPr>
              <w:t xml:space="preserve">При формировании состава лиц, помещаемых на районную доску Почета, представляемых к поощрению руководством района, соответственно учитывать фактор сложившейся социальной и национальной структуры района </w:t>
            </w:r>
          </w:p>
        </w:tc>
        <w:tc>
          <w:tcPr>
            <w:tcW w:w="1559" w:type="dxa"/>
          </w:tcPr>
          <w:p w:rsidR="0057149C" w:rsidRPr="0057149C" w:rsidRDefault="0057149C" w:rsidP="0057149C">
            <w:pPr>
              <w:tabs>
                <w:tab w:val="left" w:pos="284"/>
              </w:tabs>
              <w:rPr>
                <w:rFonts w:ascii="Times New Roman" w:eastAsia="Calibri" w:hAnsi="Times New Roman" w:cs="Times New Roman"/>
                <w:sz w:val="12"/>
                <w:szCs w:val="12"/>
              </w:rPr>
            </w:pPr>
            <w:r w:rsidRPr="0057149C">
              <w:rPr>
                <w:rFonts w:ascii="Times New Roman" w:eastAsia="Calibri" w:hAnsi="Times New Roman" w:cs="Times New Roman"/>
                <w:sz w:val="12"/>
                <w:szCs w:val="12"/>
              </w:rPr>
              <w:t>Администрация района</w:t>
            </w:r>
          </w:p>
        </w:tc>
        <w:tc>
          <w:tcPr>
            <w:tcW w:w="567" w:type="dxa"/>
          </w:tcPr>
          <w:p w:rsidR="0057149C" w:rsidRPr="0057149C" w:rsidRDefault="0057149C" w:rsidP="0057149C">
            <w:pPr>
              <w:tabs>
                <w:tab w:val="left" w:pos="284"/>
              </w:tabs>
              <w:rPr>
                <w:rFonts w:ascii="Times New Roman" w:eastAsia="Calibri" w:hAnsi="Times New Roman" w:cs="Times New Roman"/>
                <w:sz w:val="12"/>
                <w:szCs w:val="12"/>
              </w:rPr>
            </w:pPr>
            <w:r w:rsidRPr="0057149C">
              <w:rPr>
                <w:rFonts w:ascii="Times New Roman" w:eastAsia="Calibri" w:hAnsi="Times New Roman" w:cs="Times New Roman"/>
                <w:sz w:val="12"/>
                <w:szCs w:val="12"/>
              </w:rPr>
              <w:t>постоянно</w:t>
            </w:r>
          </w:p>
        </w:tc>
        <w:tc>
          <w:tcPr>
            <w:tcW w:w="709" w:type="dxa"/>
          </w:tcPr>
          <w:p w:rsidR="0057149C" w:rsidRPr="0057149C" w:rsidRDefault="0057149C" w:rsidP="0057149C">
            <w:pPr>
              <w:tabs>
                <w:tab w:val="left" w:pos="284"/>
              </w:tabs>
              <w:rPr>
                <w:rFonts w:ascii="Times New Roman" w:eastAsia="Calibri" w:hAnsi="Times New Roman" w:cs="Times New Roman"/>
                <w:sz w:val="12"/>
                <w:szCs w:val="12"/>
              </w:rPr>
            </w:pPr>
            <w:r w:rsidRPr="0057149C">
              <w:rPr>
                <w:rFonts w:ascii="Times New Roman" w:eastAsia="Calibri" w:hAnsi="Times New Roman" w:cs="Times New Roman"/>
                <w:sz w:val="12"/>
                <w:szCs w:val="12"/>
              </w:rPr>
              <w:t>В рамках основной деятель-</w:t>
            </w:r>
            <w:proofErr w:type="spellStart"/>
            <w:r w:rsidRPr="0057149C">
              <w:rPr>
                <w:rFonts w:ascii="Times New Roman" w:eastAsia="Calibri" w:hAnsi="Times New Roman" w:cs="Times New Roman"/>
                <w:sz w:val="12"/>
                <w:szCs w:val="12"/>
              </w:rPr>
              <w:t>ности</w:t>
            </w:r>
            <w:proofErr w:type="spellEnd"/>
          </w:p>
        </w:tc>
        <w:tc>
          <w:tcPr>
            <w:tcW w:w="283" w:type="dxa"/>
          </w:tcPr>
          <w:p w:rsidR="0057149C" w:rsidRPr="0057149C" w:rsidRDefault="0057149C" w:rsidP="0057149C">
            <w:pPr>
              <w:tabs>
                <w:tab w:val="left" w:pos="284"/>
              </w:tabs>
              <w:rPr>
                <w:rFonts w:ascii="Times New Roman" w:eastAsia="Calibri" w:hAnsi="Times New Roman" w:cs="Times New Roman"/>
                <w:sz w:val="12"/>
                <w:szCs w:val="12"/>
              </w:rPr>
            </w:pPr>
            <w:r w:rsidRPr="0057149C">
              <w:rPr>
                <w:rFonts w:ascii="Times New Roman" w:eastAsia="Calibri" w:hAnsi="Times New Roman" w:cs="Times New Roman"/>
                <w:sz w:val="12"/>
                <w:szCs w:val="12"/>
              </w:rPr>
              <w:t>-</w:t>
            </w:r>
          </w:p>
        </w:tc>
        <w:tc>
          <w:tcPr>
            <w:tcW w:w="284" w:type="dxa"/>
          </w:tcPr>
          <w:p w:rsidR="0057149C" w:rsidRPr="0057149C" w:rsidRDefault="0057149C" w:rsidP="0057149C">
            <w:pPr>
              <w:tabs>
                <w:tab w:val="left" w:pos="284"/>
              </w:tabs>
              <w:rPr>
                <w:rFonts w:ascii="Times New Roman" w:eastAsia="Calibri" w:hAnsi="Times New Roman" w:cs="Times New Roman"/>
                <w:sz w:val="12"/>
                <w:szCs w:val="12"/>
              </w:rPr>
            </w:pPr>
            <w:r w:rsidRPr="0057149C">
              <w:rPr>
                <w:rFonts w:ascii="Times New Roman" w:eastAsia="Calibri" w:hAnsi="Times New Roman" w:cs="Times New Roman"/>
                <w:sz w:val="12"/>
                <w:szCs w:val="12"/>
              </w:rPr>
              <w:t>-</w:t>
            </w:r>
          </w:p>
        </w:tc>
        <w:tc>
          <w:tcPr>
            <w:tcW w:w="283" w:type="dxa"/>
          </w:tcPr>
          <w:p w:rsidR="0057149C" w:rsidRPr="0057149C" w:rsidRDefault="0057149C" w:rsidP="0057149C">
            <w:pPr>
              <w:tabs>
                <w:tab w:val="left" w:pos="284"/>
              </w:tabs>
              <w:rPr>
                <w:rFonts w:ascii="Times New Roman" w:eastAsia="Calibri" w:hAnsi="Times New Roman" w:cs="Times New Roman"/>
                <w:sz w:val="12"/>
                <w:szCs w:val="12"/>
              </w:rPr>
            </w:pPr>
            <w:r w:rsidRPr="0057149C">
              <w:rPr>
                <w:rFonts w:ascii="Times New Roman" w:eastAsia="Calibri" w:hAnsi="Times New Roman" w:cs="Times New Roman"/>
                <w:sz w:val="12"/>
                <w:szCs w:val="12"/>
              </w:rPr>
              <w:t>-</w:t>
            </w:r>
          </w:p>
        </w:tc>
        <w:tc>
          <w:tcPr>
            <w:tcW w:w="284" w:type="dxa"/>
          </w:tcPr>
          <w:p w:rsidR="0057149C" w:rsidRPr="0057149C" w:rsidRDefault="0057149C" w:rsidP="0057149C">
            <w:pPr>
              <w:tabs>
                <w:tab w:val="left" w:pos="284"/>
              </w:tabs>
              <w:rPr>
                <w:rFonts w:ascii="Times New Roman" w:eastAsia="Calibri" w:hAnsi="Times New Roman" w:cs="Times New Roman"/>
                <w:sz w:val="12"/>
                <w:szCs w:val="12"/>
              </w:rPr>
            </w:pPr>
            <w:r w:rsidRPr="0057149C">
              <w:rPr>
                <w:rFonts w:ascii="Times New Roman" w:eastAsia="Calibri" w:hAnsi="Times New Roman" w:cs="Times New Roman"/>
                <w:sz w:val="12"/>
                <w:szCs w:val="12"/>
              </w:rPr>
              <w:t>-</w:t>
            </w:r>
          </w:p>
        </w:tc>
        <w:tc>
          <w:tcPr>
            <w:tcW w:w="1417" w:type="dxa"/>
          </w:tcPr>
          <w:p w:rsidR="0057149C" w:rsidRPr="0057149C" w:rsidRDefault="0057149C" w:rsidP="0057149C">
            <w:pPr>
              <w:tabs>
                <w:tab w:val="left" w:pos="284"/>
              </w:tabs>
              <w:rPr>
                <w:rFonts w:ascii="Times New Roman" w:eastAsia="Calibri" w:hAnsi="Times New Roman" w:cs="Times New Roman"/>
                <w:sz w:val="12"/>
                <w:szCs w:val="12"/>
              </w:rPr>
            </w:pPr>
            <w:proofErr w:type="spellStart"/>
            <w:r w:rsidRPr="0057149C">
              <w:rPr>
                <w:rFonts w:ascii="Times New Roman" w:eastAsia="Calibri" w:hAnsi="Times New Roman" w:cs="Times New Roman"/>
                <w:sz w:val="12"/>
                <w:szCs w:val="12"/>
              </w:rPr>
              <w:t>Предупреж-дение</w:t>
            </w:r>
            <w:proofErr w:type="spellEnd"/>
            <w:r w:rsidRPr="0057149C">
              <w:rPr>
                <w:rFonts w:ascii="Times New Roman" w:eastAsia="Calibri" w:hAnsi="Times New Roman" w:cs="Times New Roman"/>
                <w:sz w:val="12"/>
                <w:szCs w:val="12"/>
              </w:rPr>
              <w:t xml:space="preserve"> действий направленных на возбуждение социальной, расовой, национальной или религиозной розни.</w:t>
            </w:r>
          </w:p>
        </w:tc>
      </w:tr>
      <w:tr w:rsidR="0057149C" w:rsidRPr="0057149C" w:rsidTr="00FE543A">
        <w:trPr>
          <w:trHeight w:val="20"/>
        </w:trPr>
        <w:tc>
          <w:tcPr>
            <w:tcW w:w="426" w:type="dxa"/>
          </w:tcPr>
          <w:p w:rsidR="0057149C" w:rsidRPr="0057149C" w:rsidRDefault="0057149C" w:rsidP="0057149C">
            <w:pPr>
              <w:tabs>
                <w:tab w:val="left" w:pos="284"/>
              </w:tabs>
              <w:rPr>
                <w:rFonts w:ascii="Times New Roman" w:eastAsia="Calibri" w:hAnsi="Times New Roman" w:cs="Times New Roman"/>
                <w:sz w:val="12"/>
                <w:szCs w:val="12"/>
              </w:rPr>
            </w:pPr>
            <w:r w:rsidRPr="0057149C">
              <w:rPr>
                <w:rFonts w:ascii="Times New Roman" w:eastAsia="Calibri" w:hAnsi="Times New Roman" w:cs="Times New Roman"/>
                <w:sz w:val="12"/>
                <w:szCs w:val="12"/>
              </w:rPr>
              <w:t>40</w:t>
            </w:r>
          </w:p>
        </w:tc>
        <w:tc>
          <w:tcPr>
            <w:tcW w:w="1701" w:type="dxa"/>
          </w:tcPr>
          <w:p w:rsidR="0057149C" w:rsidRPr="0057149C" w:rsidRDefault="0057149C" w:rsidP="0057149C">
            <w:pPr>
              <w:tabs>
                <w:tab w:val="left" w:pos="284"/>
              </w:tabs>
              <w:rPr>
                <w:rFonts w:ascii="Times New Roman" w:eastAsia="Calibri" w:hAnsi="Times New Roman" w:cs="Times New Roman"/>
                <w:sz w:val="12"/>
                <w:szCs w:val="12"/>
              </w:rPr>
            </w:pPr>
            <w:r w:rsidRPr="0057149C">
              <w:rPr>
                <w:rFonts w:ascii="Times New Roman" w:eastAsia="Calibri" w:hAnsi="Times New Roman" w:cs="Times New Roman"/>
                <w:sz w:val="12"/>
                <w:szCs w:val="12"/>
              </w:rPr>
              <w:t>Мониторинг деятельности общественных и религиозных объединений с целью предупреждения и пр</w:t>
            </w:r>
            <w:r w:rsidR="00F71422">
              <w:rPr>
                <w:rFonts w:ascii="Times New Roman" w:eastAsia="Calibri" w:hAnsi="Times New Roman" w:cs="Times New Roman"/>
                <w:sz w:val="12"/>
                <w:szCs w:val="12"/>
              </w:rPr>
              <w:t>есечения проявлений экстремизма</w:t>
            </w:r>
          </w:p>
        </w:tc>
        <w:tc>
          <w:tcPr>
            <w:tcW w:w="1559" w:type="dxa"/>
          </w:tcPr>
          <w:p w:rsidR="0057149C" w:rsidRPr="0057149C" w:rsidRDefault="0057149C" w:rsidP="0057149C">
            <w:pPr>
              <w:tabs>
                <w:tab w:val="left" w:pos="284"/>
              </w:tabs>
              <w:rPr>
                <w:rFonts w:ascii="Times New Roman" w:eastAsia="Calibri" w:hAnsi="Times New Roman" w:cs="Times New Roman"/>
                <w:sz w:val="12"/>
                <w:szCs w:val="12"/>
              </w:rPr>
            </w:pPr>
            <w:r w:rsidRPr="0057149C">
              <w:rPr>
                <w:rFonts w:ascii="Times New Roman" w:eastAsia="Calibri" w:hAnsi="Times New Roman" w:cs="Times New Roman"/>
                <w:sz w:val="12"/>
                <w:szCs w:val="12"/>
              </w:rPr>
              <w:t xml:space="preserve">Отдел УФСБ </w:t>
            </w:r>
            <w:r w:rsidRPr="0057149C">
              <w:rPr>
                <w:rFonts w:ascii="Times New Roman" w:eastAsia="Calibri" w:hAnsi="Times New Roman" w:cs="Times New Roman"/>
                <w:sz w:val="12"/>
                <w:szCs w:val="12"/>
              </w:rPr>
              <w:br/>
              <w:t xml:space="preserve"> (по согласованию) </w:t>
            </w:r>
            <w:r w:rsidRPr="0057149C">
              <w:rPr>
                <w:rFonts w:ascii="Times New Roman" w:eastAsia="Calibri" w:hAnsi="Times New Roman" w:cs="Times New Roman"/>
                <w:sz w:val="12"/>
                <w:szCs w:val="12"/>
              </w:rPr>
              <w:br/>
              <w:t xml:space="preserve">отдел МВД </w:t>
            </w:r>
            <w:r w:rsidRPr="0057149C">
              <w:rPr>
                <w:rFonts w:ascii="Times New Roman" w:eastAsia="Calibri" w:hAnsi="Times New Roman" w:cs="Times New Roman"/>
                <w:sz w:val="12"/>
                <w:szCs w:val="12"/>
              </w:rPr>
              <w:br/>
              <w:t xml:space="preserve">(по согласованию) </w:t>
            </w:r>
            <w:r w:rsidRPr="0057149C">
              <w:rPr>
                <w:rFonts w:ascii="Times New Roman" w:eastAsia="Calibri" w:hAnsi="Times New Roman" w:cs="Times New Roman"/>
                <w:sz w:val="12"/>
                <w:szCs w:val="12"/>
              </w:rPr>
              <w:br/>
              <w:t>районная АТК</w:t>
            </w:r>
          </w:p>
        </w:tc>
        <w:tc>
          <w:tcPr>
            <w:tcW w:w="567" w:type="dxa"/>
          </w:tcPr>
          <w:p w:rsidR="0057149C" w:rsidRPr="0057149C" w:rsidRDefault="0057149C" w:rsidP="0057149C">
            <w:pPr>
              <w:tabs>
                <w:tab w:val="left" w:pos="284"/>
              </w:tabs>
              <w:rPr>
                <w:rFonts w:ascii="Times New Roman" w:eastAsia="Calibri" w:hAnsi="Times New Roman" w:cs="Times New Roman"/>
                <w:sz w:val="12"/>
                <w:szCs w:val="12"/>
              </w:rPr>
            </w:pPr>
            <w:r w:rsidRPr="0057149C">
              <w:rPr>
                <w:rFonts w:ascii="Times New Roman" w:eastAsia="Calibri" w:hAnsi="Times New Roman" w:cs="Times New Roman"/>
                <w:sz w:val="12"/>
                <w:szCs w:val="12"/>
              </w:rPr>
              <w:t>постоянно</w:t>
            </w:r>
          </w:p>
          <w:p w:rsidR="0057149C" w:rsidRPr="0057149C" w:rsidRDefault="0057149C" w:rsidP="0057149C">
            <w:pPr>
              <w:tabs>
                <w:tab w:val="left" w:pos="284"/>
              </w:tabs>
              <w:rPr>
                <w:rFonts w:ascii="Times New Roman" w:eastAsia="Calibri" w:hAnsi="Times New Roman" w:cs="Times New Roman"/>
                <w:sz w:val="12"/>
                <w:szCs w:val="12"/>
              </w:rPr>
            </w:pPr>
          </w:p>
          <w:p w:rsidR="0057149C" w:rsidRPr="0057149C" w:rsidRDefault="0057149C" w:rsidP="0057149C">
            <w:pPr>
              <w:tabs>
                <w:tab w:val="left" w:pos="284"/>
              </w:tabs>
              <w:rPr>
                <w:rFonts w:ascii="Times New Roman" w:eastAsia="Calibri" w:hAnsi="Times New Roman" w:cs="Times New Roman"/>
                <w:sz w:val="12"/>
                <w:szCs w:val="12"/>
              </w:rPr>
            </w:pPr>
          </w:p>
        </w:tc>
        <w:tc>
          <w:tcPr>
            <w:tcW w:w="709" w:type="dxa"/>
          </w:tcPr>
          <w:p w:rsidR="0057149C" w:rsidRPr="0057149C" w:rsidRDefault="0057149C" w:rsidP="0057149C">
            <w:pPr>
              <w:tabs>
                <w:tab w:val="left" w:pos="284"/>
              </w:tabs>
              <w:rPr>
                <w:rFonts w:ascii="Times New Roman" w:eastAsia="Calibri" w:hAnsi="Times New Roman" w:cs="Times New Roman"/>
                <w:sz w:val="12"/>
                <w:szCs w:val="12"/>
              </w:rPr>
            </w:pPr>
            <w:r w:rsidRPr="0057149C">
              <w:rPr>
                <w:rFonts w:ascii="Times New Roman" w:eastAsia="Calibri" w:hAnsi="Times New Roman" w:cs="Times New Roman"/>
                <w:sz w:val="12"/>
                <w:szCs w:val="12"/>
              </w:rPr>
              <w:t>В рамках основной деятель-</w:t>
            </w:r>
            <w:proofErr w:type="spellStart"/>
            <w:r w:rsidRPr="0057149C">
              <w:rPr>
                <w:rFonts w:ascii="Times New Roman" w:eastAsia="Calibri" w:hAnsi="Times New Roman" w:cs="Times New Roman"/>
                <w:sz w:val="12"/>
                <w:szCs w:val="12"/>
              </w:rPr>
              <w:t>ности</w:t>
            </w:r>
            <w:proofErr w:type="spellEnd"/>
          </w:p>
        </w:tc>
        <w:tc>
          <w:tcPr>
            <w:tcW w:w="283" w:type="dxa"/>
          </w:tcPr>
          <w:p w:rsidR="0057149C" w:rsidRPr="0057149C" w:rsidRDefault="0057149C" w:rsidP="0057149C">
            <w:pPr>
              <w:tabs>
                <w:tab w:val="left" w:pos="284"/>
              </w:tabs>
              <w:rPr>
                <w:rFonts w:ascii="Times New Roman" w:eastAsia="Calibri" w:hAnsi="Times New Roman" w:cs="Times New Roman"/>
                <w:sz w:val="12"/>
                <w:szCs w:val="12"/>
              </w:rPr>
            </w:pPr>
            <w:r w:rsidRPr="0057149C">
              <w:rPr>
                <w:rFonts w:ascii="Times New Roman" w:eastAsia="Calibri" w:hAnsi="Times New Roman" w:cs="Times New Roman"/>
                <w:sz w:val="12"/>
                <w:szCs w:val="12"/>
              </w:rPr>
              <w:t>-</w:t>
            </w:r>
          </w:p>
        </w:tc>
        <w:tc>
          <w:tcPr>
            <w:tcW w:w="284" w:type="dxa"/>
          </w:tcPr>
          <w:p w:rsidR="0057149C" w:rsidRPr="0057149C" w:rsidRDefault="0057149C" w:rsidP="0057149C">
            <w:pPr>
              <w:tabs>
                <w:tab w:val="left" w:pos="284"/>
              </w:tabs>
              <w:rPr>
                <w:rFonts w:ascii="Times New Roman" w:eastAsia="Calibri" w:hAnsi="Times New Roman" w:cs="Times New Roman"/>
                <w:sz w:val="12"/>
                <w:szCs w:val="12"/>
              </w:rPr>
            </w:pPr>
            <w:r w:rsidRPr="0057149C">
              <w:rPr>
                <w:rFonts w:ascii="Times New Roman" w:eastAsia="Calibri" w:hAnsi="Times New Roman" w:cs="Times New Roman"/>
                <w:sz w:val="12"/>
                <w:szCs w:val="12"/>
              </w:rPr>
              <w:t>-</w:t>
            </w:r>
          </w:p>
        </w:tc>
        <w:tc>
          <w:tcPr>
            <w:tcW w:w="283" w:type="dxa"/>
          </w:tcPr>
          <w:p w:rsidR="0057149C" w:rsidRPr="0057149C" w:rsidRDefault="0057149C" w:rsidP="0057149C">
            <w:pPr>
              <w:tabs>
                <w:tab w:val="left" w:pos="284"/>
              </w:tabs>
              <w:rPr>
                <w:rFonts w:ascii="Times New Roman" w:eastAsia="Calibri" w:hAnsi="Times New Roman" w:cs="Times New Roman"/>
                <w:sz w:val="12"/>
                <w:szCs w:val="12"/>
              </w:rPr>
            </w:pPr>
            <w:r w:rsidRPr="0057149C">
              <w:rPr>
                <w:rFonts w:ascii="Times New Roman" w:eastAsia="Calibri" w:hAnsi="Times New Roman" w:cs="Times New Roman"/>
                <w:sz w:val="12"/>
                <w:szCs w:val="12"/>
              </w:rPr>
              <w:t>-</w:t>
            </w:r>
          </w:p>
        </w:tc>
        <w:tc>
          <w:tcPr>
            <w:tcW w:w="284" w:type="dxa"/>
          </w:tcPr>
          <w:p w:rsidR="0057149C" w:rsidRPr="0057149C" w:rsidRDefault="0057149C" w:rsidP="0057149C">
            <w:pPr>
              <w:tabs>
                <w:tab w:val="left" w:pos="284"/>
              </w:tabs>
              <w:rPr>
                <w:rFonts w:ascii="Times New Roman" w:eastAsia="Calibri" w:hAnsi="Times New Roman" w:cs="Times New Roman"/>
                <w:sz w:val="12"/>
                <w:szCs w:val="12"/>
              </w:rPr>
            </w:pPr>
          </w:p>
        </w:tc>
        <w:tc>
          <w:tcPr>
            <w:tcW w:w="1417" w:type="dxa"/>
          </w:tcPr>
          <w:p w:rsidR="0057149C" w:rsidRPr="0057149C" w:rsidRDefault="0057149C" w:rsidP="0057149C">
            <w:pPr>
              <w:tabs>
                <w:tab w:val="left" w:pos="284"/>
              </w:tabs>
              <w:rPr>
                <w:rFonts w:ascii="Times New Roman" w:eastAsia="Calibri" w:hAnsi="Times New Roman" w:cs="Times New Roman"/>
                <w:sz w:val="12"/>
                <w:szCs w:val="12"/>
              </w:rPr>
            </w:pPr>
            <w:proofErr w:type="spellStart"/>
            <w:r w:rsidRPr="0057149C">
              <w:rPr>
                <w:rFonts w:ascii="Times New Roman" w:eastAsia="Calibri" w:hAnsi="Times New Roman" w:cs="Times New Roman"/>
                <w:sz w:val="12"/>
                <w:szCs w:val="12"/>
              </w:rPr>
              <w:t>Прогнозиро-вание</w:t>
            </w:r>
            <w:proofErr w:type="spellEnd"/>
            <w:r w:rsidRPr="0057149C">
              <w:rPr>
                <w:rFonts w:ascii="Times New Roman" w:eastAsia="Calibri" w:hAnsi="Times New Roman" w:cs="Times New Roman"/>
                <w:sz w:val="12"/>
                <w:szCs w:val="12"/>
              </w:rPr>
              <w:t xml:space="preserve"> </w:t>
            </w:r>
            <w:proofErr w:type="spellStart"/>
            <w:r w:rsidRPr="0057149C">
              <w:rPr>
                <w:rFonts w:ascii="Times New Roman" w:eastAsia="Calibri" w:hAnsi="Times New Roman" w:cs="Times New Roman"/>
                <w:sz w:val="12"/>
                <w:szCs w:val="12"/>
              </w:rPr>
              <w:t>оциально</w:t>
            </w:r>
            <w:proofErr w:type="spellEnd"/>
            <w:r w:rsidRPr="0057149C">
              <w:rPr>
                <w:rFonts w:ascii="Times New Roman" w:eastAsia="Calibri" w:hAnsi="Times New Roman" w:cs="Times New Roman"/>
                <w:sz w:val="12"/>
                <w:szCs w:val="12"/>
              </w:rPr>
              <w:t>-политической ситуации</w:t>
            </w:r>
          </w:p>
        </w:tc>
      </w:tr>
      <w:tr w:rsidR="0057149C" w:rsidRPr="0057149C" w:rsidTr="00FE543A">
        <w:trPr>
          <w:trHeight w:val="20"/>
        </w:trPr>
        <w:tc>
          <w:tcPr>
            <w:tcW w:w="426" w:type="dxa"/>
          </w:tcPr>
          <w:p w:rsidR="0057149C" w:rsidRPr="0057149C" w:rsidRDefault="0057149C" w:rsidP="0057149C">
            <w:pPr>
              <w:tabs>
                <w:tab w:val="left" w:pos="284"/>
              </w:tabs>
              <w:rPr>
                <w:rFonts w:ascii="Times New Roman" w:eastAsia="Calibri" w:hAnsi="Times New Roman" w:cs="Times New Roman"/>
                <w:sz w:val="12"/>
                <w:szCs w:val="12"/>
              </w:rPr>
            </w:pPr>
            <w:r w:rsidRPr="0057149C">
              <w:rPr>
                <w:rFonts w:ascii="Times New Roman" w:eastAsia="Calibri" w:hAnsi="Times New Roman" w:cs="Times New Roman"/>
                <w:sz w:val="12"/>
                <w:szCs w:val="12"/>
              </w:rPr>
              <w:t>1</w:t>
            </w:r>
          </w:p>
        </w:tc>
        <w:tc>
          <w:tcPr>
            <w:tcW w:w="1701" w:type="dxa"/>
          </w:tcPr>
          <w:p w:rsidR="0057149C" w:rsidRPr="0057149C" w:rsidRDefault="0057149C" w:rsidP="0057149C">
            <w:pPr>
              <w:tabs>
                <w:tab w:val="left" w:pos="284"/>
              </w:tabs>
              <w:rPr>
                <w:rFonts w:ascii="Times New Roman" w:eastAsia="Calibri" w:hAnsi="Times New Roman" w:cs="Times New Roman"/>
                <w:sz w:val="12"/>
                <w:szCs w:val="12"/>
              </w:rPr>
            </w:pPr>
            <w:r w:rsidRPr="0057149C">
              <w:rPr>
                <w:rFonts w:ascii="Times New Roman" w:eastAsia="Calibri" w:hAnsi="Times New Roman" w:cs="Times New Roman"/>
                <w:sz w:val="12"/>
                <w:szCs w:val="12"/>
              </w:rPr>
              <w:t>2</w:t>
            </w:r>
          </w:p>
        </w:tc>
        <w:tc>
          <w:tcPr>
            <w:tcW w:w="1559" w:type="dxa"/>
          </w:tcPr>
          <w:p w:rsidR="0057149C" w:rsidRPr="0057149C" w:rsidRDefault="0057149C" w:rsidP="0057149C">
            <w:pPr>
              <w:tabs>
                <w:tab w:val="left" w:pos="284"/>
              </w:tabs>
              <w:rPr>
                <w:rFonts w:ascii="Times New Roman" w:eastAsia="Calibri" w:hAnsi="Times New Roman" w:cs="Times New Roman"/>
                <w:sz w:val="12"/>
                <w:szCs w:val="12"/>
              </w:rPr>
            </w:pPr>
            <w:r w:rsidRPr="0057149C">
              <w:rPr>
                <w:rFonts w:ascii="Times New Roman" w:eastAsia="Calibri" w:hAnsi="Times New Roman" w:cs="Times New Roman"/>
                <w:sz w:val="12"/>
                <w:szCs w:val="12"/>
              </w:rPr>
              <w:t>3</w:t>
            </w:r>
          </w:p>
        </w:tc>
        <w:tc>
          <w:tcPr>
            <w:tcW w:w="567" w:type="dxa"/>
          </w:tcPr>
          <w:p w:rsidR="0057149C" w:rsidRPr="0057149C" w:rsidRDefault="0057149C" w:rsidP="0057149C">
            <w:pPr>
              <w:tabs>
                <w:tab w:val="left" w:pos="284"/>
              </w:tabs>
              <w:rPr>
                <w:rFonts w:ascii="Times New Roman" w:eastAsia="Calibri" w:hAnsi="Times New Roman" w:cs="Times New Roman"/>
                <w:sz w:val="12"/>
                <w:szCs w:val="12"/>
              </w:rPr>
            </w:pPr>
            <w:r w:rsidRPr="0057149C">
              <w:rPr>
                <w:rFonts w:ascii="Times New Roman" w:eastAsia="Calibri" w:hAnsi="Times New Roman" w:cs="Times New Roman"/>
                <w:sz w:val="12"/>
                <w:szCs w:val="12"/>
              </w:rPr>
              <w:t>4</w:t>
            </w:r>
          </w:p>
        </w:tc>
        <w:tc>
          <w:tcPr>
            <w:tcW w:w="709" w:type="dxa"/>
          </w:tcPr>
          <w:p w:rsidR="0057149C" w:rsidRPr="0057149C" w:rsidRDefault="0057149C" w:rsidP="0057149C">
            <w:pPr>
              <w:tabs>
                <w:tab w:val="left" w:pos="284"/>
              </w:tabs>
              <w:rPr>
                <w:rFonts w:ascii="Times New Roman" w:eastAsia="Calibri" w:hAnsi="Times New Roman" w:cs="Times New Roman"/>
                <w:sz w:val="12"/>
                <w:szCs w:val="12"/>
              </w:rPr>
            </w:pPr>
            <w:r w:rsidRPr="0057149C">
              <w:rPr>
                <w:rFonts w:ascii="Times New Roman" w:eastAsia="Calibri" w:hAnsi="Times New Roman" w:cs="Times New Roman"/>
                <w:sz w:val="12"/>
                <w:szCs w:val="12"/>
              </w:rPr>
              <w:t>5</w:t>
            </w:r>
          </w:p>
        </w:tc>
        <w:tc>
          <w:tcPr>
            <w:tcW w:w="283" w:type="dxa"/>
          </w:tcPr>
          <w:p w:rsidR="0057149C" w:rsidRPr="0057149C" w:rsidRDefault="0057149C" w:rsidP="0057149C">
            <w:pPr>
              <w:tabs>
                <w:tab w:val="left" w:pos="284"/>
              </w:tabs>
              <w:rPr>
                <w:rFonts w:ascii="Times New Roman" w:eastAsia="Calibri" w:hAnsi="Times New Roman" w:cs="Times New Roman"/>
                <w:sz w:val="12"/>
                <w:szCs w:val="12"/>
              </w:rPr>
            </w:pPr>
            <w:r w:rsidRPr="0057149C">
              <w:rPr>
                <w:rFonts w:ascii="Times New Roman" w:eastAsia="Calibri" w:hAnsi="Times New Roman" w:cs="Times New Roman"/>
                <w:sz w:val="12"/>
                <w:szCs w:val="12"/>
              </w:rPr>
              <w:t>6</w:t>
            </w:r>
          </w:p>
        </w:tc>
        <w:tc>
          <w:tcPr>
            <w:tcW w:w="284" w:type="dxa"/>
          </w:tcPr>
          <w:p w:rsidR="0057149C" w:rsidRPr="0057149C" w:rsidRDefault="0057149C" w:rsidP="0057149C">
            <w:pPr>
              <w:tabs>
                <w:tab w:val="left" w:pos="284"/>
              </w:tabs>
              <w:rPr>
                <w:rFonts w:ascii="Times New Roman" w:eastAsia="Calibri" w:hAnsi="Times New Roman" w:cs="Times New Roman"/>
                <w:sz w:val="12"/>
                <w:szCs w:val="12"/>
              </w:rPr>
            </w:pPr>
            <w:r w:rsidRPr="0057149C">
              <w:rPr>
                <w:rFonts w:ascii="Times New Roman" w:eastAsia="Calibri" w:hAnsi="Times New Roman" w:cs="Times New Roman"/>
                <w:sz w:val="12"/>
                <w:szCs w:val="12"/>
              </w:rPr>
              <w:t>7</w:t>
            </w:r>
          </w:p>
        </w:tc>
        <w:tc>
          <w:tcPr>
            <w:tcW w:w="283" w:type="dxa"/>
          </w:tcPr>
          <w:p w:rsidR="0057149C" w:rsidRPr="0057149C" w:rsidRDefault="0057149C" w:rsidP="0057149C">
            <w:pPr>
              <w:tabs>
                <w:tab w:val="left" w:pos="284"/>
              </w:tabs>
              <w:rPr>
                <w:rFonts w:ascii="Times New Roman" w:eastAsia="Calibri" w:hAnsi="Times New Roman" w:cs="Times New Roman"/>
                <w:sz w:val="12"/>
                <w:szCs w:val="12"/>
              </w:rPr>
            </w:pPr>
            <w:r w:rsidRPr="0057149C">
              <w:rPr>
                <w:rFonts w:ascii="Times New Roman" w:eastAsia="Calibri" w:hAnsi="Times New Roman" w:cs="Times New Roman"/>
                <w:sz w:val="12"/>
                <w:szCs w:val="12"/>
              </w:rPr>
              <w:t>8</w:t>
            </w:r>
          </w:p>
        </w:tc>
        <w:tc>
          <w:tcPr>
            <w:tcW w:w="284" w:type="dxa"/>
          </w:tcPr>
          <w:p w:rsidR="0057149C" w:rsidRPr="0057149C" w:rsidRDefault="0057149C" w:rsidP="0057149C">
            <w:pPr>
              <w:tabs>
                <w:tab w:val="left" w:pos="284"/>
              </w:tabs>
              <w:rPr>
                <w:rFonts w:ascii="Times New Roman" w:eastAsia="Calibri" w:hAnsi="Times New Roman" w:cs="Times New Roman"/>
                <w:sz w:val="12"/>
                <w:szCs w:val="12"/>
              </w:rPr>
            </w:pPr>
            <w:r w:rsidRPr="0057149C">
              <w:rPr>
                <w:rFonts w:ascii="Times New Roman" w:eastAsia="Calibri" w:hAnsi="Times New Roman" w:cs="Times New Roman"/>
                <w:sz w:val="12"/>
                <w:szCs w:val="12"/>
              </w:rPr>
              <w:t>9</w:t>
            </w:r>
          </w:p>
        </w:tc>
        <w:tc>
          <w:tcPr>
            <w:tcW w:w="1417" w:type="dxa"/>
          </w:tcPr>
          <w:p w:rsidR="0057149C" w:rsidRPr="0057149C" w:rsidRDefault="0057149C" w:rsidP="0057149C">
            <w:pPr>
              <w:tabs>
                <w:tab w:val="left" w:pos="284"/>
              </w:tabs>
              <w:rPr>
                <w:rFonts w:ascii="Times New Roman" w:eastAsia="Calibri" w:hAnsi="Times New Roman" w:cs="Times New Roman"/>
                <w:sz w:val="12"/>
                <w:szCs w:val="12"/>
              </w:rPr>
            </w:pPr>
            <w:r w:rsidRPr="0057149C">
              <w:rPr>
                <w:rFonts w:ascii="Times New Roman" w:eastAsia="Calibri" w:hAnsi="Times New Roman" w:cs="Times New Roman"/>
                <w:sz w:val="12"/>
                <w:szCs w:val="12"/>
              </w:rPr>
              <w:t>10</w:t>
            </w:r>
          </w:p>
        </w:tc>
      </w:tr>
      <w:tr w:rsidR="0057149C" w:rsidRPr="0057149C" w:rsidTr="00FE543A">
        <w:trPr>
          <w:trHeight w:val="20"/>
        </w:trPr>
        <w:tc>
          <w:tcPr>
            <w:tcW w:w="426" w:type="dxa"/>
          </w:tcPr>
          <w:p w:rsidR="0057149C" w:rsidRPr="0057149C" w:rsidRDefault="0057149C" w:rsidP="0057149C">
            <w:pPr>
              <w:tabs>
                <w:tab w:val="left" w:pos="284"/>
              </w:tabs>
              <w:rPr>
                <w:rFonts w:ascii="Times New Roman" w:eastAsia="Calibri" w:hAnsi="Times New Roman" w:cs="Times New Roman"/>
                <w:sz w:val="12"/>
                <w:szCs w:val="12"/>
              </w:rPr>
            </w:pPr>
            <w:r w:rsidRPr="0057149C">
              <w:rPr>
                <w:rFonts w:ascii="Times New Roman" w:eastAsia="Calibri" w:hAnsi="Times New Roman" w:cs="Times New Roman"/>
                <w:sz w:val="12"/>
                <w:szCs w:val="12"/>
              </w:rPr>
              <w:t>41</w:t>
            </w:r>
          </w:p>
        </w:tc>
        <w:tc>
          <w:tcPr>
            <w:tcW w:w="1701" w:type="dxa"/>
          </w:tcPr>
          <w:p w:rsidR="0057149C" w:rsidRPr="0057149C" w:rsidRDefault="0057149C" w:rsidP="0057149C">
            <w:pPr>
              <w:tabs>
                <w:tab w:val="left" w:pos="284"/>
              </w:tabs>
              <w:rPr>
                <w:rFonts w:ascii="Times New Roman" w:eastAsia="Calibri" w:hAnsi="Times New Roman" w:cs="Times New Roman"/>
                <w:sz w:val="12"/>
                <w:szCs w:val="12"/>
              </w:rPr>
            </w:pPr>
            <w:r w:rsidRPr="0057149C">
              <w:rPr>
                <w:rFonts w:ascii="Times New Roman" w:eastAsia="Calibri" w:hAnsi="Times New Roman" w:cs="Times New Roman"/>
                <w:sz w:val="12"/>
                <w:szCs w:val="12"/>
              </w:rPr>
              <w:t>Мониторинг уровня террористической угрозы на территории района</w:t>
            </w:r>
          </w:p>
        </w:tc>
        <w:tc>
          <w:tcPr>
            <w:tcW w:w="1559" w:type="dxa"/>
          </w:tcPr>
          <w:p w:rsidR="0057149C" w:rsidRPr="0057149C" w:rsidRDefault="0057149C" w:rsidP="0057149C">
            <w:pPr>
              <w:tabs>
                <w:tab w:val="left" w:pos="284"/>
              </w:tabs>
              <w:rPr>
                <w:rFonts w:ascii="Times New Roman" w:eastAsia="Calibri" w:hAnsi="Times New Roman" w:cs="Times New Roman"/>
                <w:sz w:val="12"/>
                <w:szCs w:val="12"/>
              </w:rPr>
            </w:pPr>
            <w:r w:rsidRPr="0057149C">
              <w:rPr>
                <w:rFonts w:ascii="Times New Roman" w:eastAsia="Calibri" w:hAnsi="Times New Roman" w:cs="Times New Roman"/>
                <w:sz w:val="12"/>
                <w:szCs w:val="12"/>
              </w:rPr>
              <w:t xml:space="preserve">Отдел УФСБ </w:t>
            </w:r>
          </w:p>
          <w:p w:rsidR="0057149C" w:rsidRPr="0057149C" w:rsidRDefault="0057149C" w:rsidP="0057149C">
            <w:pPr>
              <w:tabs>
                <w:tab w:val="left" w:pos="284"/>
              </w:tabs>
              <w:rPr>
                <w:rFonts w:ascii="Times New Roman" w:eastAsia="Calibri" w:hAnsi="Times New Roman" w:cs="Times New Roman"/>
                <w:sz w:val="12"/>
                <w:szCs w:val="12"/>
              </w:rPr>
            </w:pPr>
            <w:r w:rsidRPr="0057149C">
              <w:rPr>
                <w:rFonts w:ascii="Times New Roman" w:eastAsia="Calibri" w:hAnsi="Times New Roman" w:cs="Times New Roman"/>
                <w:sz w:val="12"/>
                <w:szCs w:val="12"/>
              </w:rPr>
              <w:t xml:space="preserve">(по согласованию), </w:t>
            </w:r>
          </w:p>
          <w:p w:rsidR="0057149C" w:rsidRPr="0057149C" w:rsidRDefault="0057149C" w:rsidP="0057149C">
            <w:pPr>
              <w:tabs>
                <w:tab w:val="left" w:pos="284"/>
              </w:tabs>
              <w:rPr>
                <w:rFonts w:ascii="Times New Roman" w:eastAsia="Calibri" w:hAnsi="Times New Roman" w:cs="Times New Roman"/>
                <w:sz w:val="12"/>
                <w:szCs w:val="12"/>
              </w:rPr>
            </w:pPr>
            <w:r w:rsidRPr="0057149C">
              <w:rPr>
                <w:rFonts w:ascii="Times New Roman" w:eastAsia="Calibri" w:hAnsi="Times New Roman" w:cs="Times New Roman"/>
                <w:sz w:val="12"/>
                <w:szCs w:val="12"/>
              </w:rPr>
              <w:t xml:space="preserve">отдел МВД (по согласованию) районная АТК, </w:t>
            </w:r>
          </w:p>
          <w:p w:rsidR="0057149C" w:rsidRPr="0057149C" w:rsidRDefault="0057149C" w:rsidP="0057149C">
            <w:pPr>
              <w:tabs>
                <w:tab w:val="left" w:pos="284"/>
              </w:tabs>
              <w:rPr>
                <w:rFonts w:ascii="Times New Roman" w:eastAsia="Calibri" w:hAnsi="Times New Roman" w:cs="Times New Roman"/>
                <w:sz w:val="12"/>
                <w:szCs w:val="12"/>
              </w:rPr>
            </w:pPr>
            <w:r w:rsidRPr="0057149C">
              <w:rPr>
                <w:rFonts w:ascii="Times New Roman" w:eastAsia="Calibri" w:hAnsi="Times New Roman" w:cs="Times New Roman"/>
                <w:sz w:val="12"/>
                <w:szCs w:val="12"/>
              </w:rPr>
              <w:t xml:space="preserve">администрации поселений </w:t>
            </w:r>
          </w:p>
          <w:p w:rsidR="0057149C" w:rsidRPr="0057149C" w:rsidRDefault="0057149C" w:rsidP="0057149C">
            <w:pPr>
              <w:tabs>
                <w:tab w:val="left" w:pos="284"/>
              </w:tabs>
              <w:rPr>
                <w:rFonts w:ascii="Times New Roman" w:eastAsia="Calibri" w:hAnsi="Times New Roman" w:cs="Times New Roman"/>
                <w:sz w:val="12"/>
                <w:szCs w:val="12"/>
              </w:rPr>
            </w:pPr>
            <w:r w:rsidRPr="0057149C">
              <w:rPr>
                <w:rFonts w:ascii="Times New Roman" w:eastAsia="Calibri" w:hAnsi="Times New Roman" w:cs="Times New Roman"/>
                <w:sz w:val="12"/>
                <w:szCs w:val="12"/>
              </w:rPr>
              <w:t>(по согласованию)</w:t>
            </w:r>
          </w:p>
        </w:tc>
        <w:tc>
          <w:tcPr>
            <w:tcW w:w="567" w:type="dxa"/>
          </w:tcPr>
          <w:p w:rsidR="0057149C" w:rsidRPr="0057149C" w:rsidRDefault="0057149C" w:rsidP="0057149C">
            <w:pPr>
              <w:tabs>
                <w:tab w:val="left" w:pos="284"/>
              </w:tabs>
              <w:rPr>
                <w:rFonts w:ascii="Times New Roman" w:eastAsia="Calibri" w:hAnsi="Times New Roman" w:cs="Times New Roman"/>
                <w:sz w:val="12"/>
                <w:szCs w:val="12"/>
              </w:rPr>
            </w:pPr>
            <w:proofErr w:type="spellStart"/>
            <w:r w:rsidRPr="0057149C">
              <w:rPr>
                <w:rFonts w:ascii="Times New Roman" w:eastAsia="Calibri" w:hAnsi="Times New Roman" w:cs="Times New Roman"/>
                <w:sz w:val="12"/>
                <w:szCs w:val="12"/>
              </w:rPr>
              <w:t>Ежеквар-тально</w:t>
            </w:r>
            <w:proofErr w:type="spellEnd"/>
          </w:p>
          <w:p w:rsidR="0057149C" w:rsidRPr="0057149C" w:rsidRDefault="0057149C" w:rsidP="0057149C">
            <w:pPr>
              <w:tabs>
                <w:tab w:val="left" w:pos="284"/>
              </w:tabs>
              <w:rPr>
                <w:rFonts w:ascii="Times New Roman" w:eastAsia="Calibri" w:hAnsi="Times New Roman" w:cs="Times New Roman"/>
                <w:sz w:val="12"/>
                <w:szCs w:val="12"/>
              </w:rPr>
            </w:pPr>
          </w:p>
          <w:p w:rsidR="0057149C" w:rsidRPr="0057149C" w:rsidRDefault="0057149C" w:rsidP="0057149C">
            <w:pPr>
              <w:tabs>
                <w:tab w:val="left" w:pos="284"/>
              </w:tabs>
              <w:rPr>
                <w:rFonts w:ascii="Times New Roman" w:eastAsia="Calibri" w:hAnsi="Times New Roman" w:cs="Times New Roman"/>
                <w:sz w:val="12"/>
                <w:szCs w:val="12"/>
              </w:rPr>
            </w:pPr>
          </w:p>
        </w:tc>
        <w:tc>
          <w:tcPr>
            <w:tcW w:w="709" w:type="dxa"/>
          </w:tcPr>
          <w:p w:rsidR="0057149C" w:rsidRPr="0057149C" w:rsidRDefault="0057149C" w:rsidP="0057149C">
            <w:pPr>
              <w:tabs>
                <w:tab w:val="left" w:pos="284"/>
              </w:tabs>
              <w:rPr>
                <w:rFonts w:ascii="Times New Roman" w:eastAsia="Calibri" w:hAnsi="Times New Roman" w:cs="Times New Roman"/>
                <w:sz w:val="12"/>
                <w:szCs w:val="12"/>
              </w:rPr>
            </w:pPr>
            <w:r w:rsidRPr="0057149C">
              <w:rPr>
                <w:rFonts w:ascii="Times New Roman" w:eastAsia="Calibri" w:hAnsi="Times New Roman" w:cs="Times New Roman"/>
                <w:sz w:val="12"/>
                <w:szCs w:val="12"/>
              </w:rPr>
              <w:t xml:space="preserve">В рамках </w:t>
            </w:r>
            <w:proofErr w:type="gramStart"/>
            <w:r w:rsidRPr="0057149C">
              <w:rPr>
                <w:rFonts w:ascii="Times New Roman" w:eastAsia="Calibri" w:hAnsi="Times New Roman" w:cs="Times New Roman"/>
                <w:sz w:val="12"/>
                <w:szCs w:val="12"/>
              </w:rPr>
              <w:t>основной</w:t>
            </w:r>
            <w:proofErr w:type="gramEnd"/>
            <w:r w:rsidRPr="0057149C">
              <w:rPr>
                <w:rFonts w:ascii="Times New Roman" w:eastAsia="Calibri" w:hAnsi="Times New Roman" w:cs="Times New Roman"/>
                <w:sz w:val="12"/>
                <w:szCs w:val="12"/>
              </w:rPr>
              <w:t xml:space="preserve"> деятель-</w:t>
            </w:r>
            <w:proofErr w:type="spellStart"/>
            <w:r w:rsidRPr="0057149C">
              <w:rPr>
                <w:rFonts w:ascii="Times New Roman" w:eastAsia="Calibri" w:hAnsi="Times New Roman" w:cs="Times New Roman"/>
                <w:sz w:val="12"/>
                <w:szCs w:val="12"/>
              </w:rPr>
              <w:t>ности</w:t>
            </w:r>
            <w:proofErr w:type="spellEnd"/>
          </w:p>
        </w:tc>
        <w:tc>
          <w:tcPr>
            <w:tcW w:w="283" w:type="dxa"/>
          </w:tcPr>
          <w:p w:rsidR="0057149C" w:rsidRPr="0057149C" w:rsidRDefault="0057149C" w:rsidP="0057149C">
            <w:pPr>
              <w:tabs>
                <w:tab w:val="left" w:pos="284"/>
              </w:tabs>
              <w:rPr>
                <w:rFonts w:ascii="Times New Roman" w:eastAsia="Calibri" w:hAnsi="Times New Roman" w:cs="Times New Roman"/>
                <w:sz w:val="12"/>
                <w:szCs w:val="12"/>
              </w:rPr>
            </w:pPr>
            <w:r w:rsidRPr="0057149C">
              <w:rPr>
                <w:rFonts w:ascii="Times New Roman" w:eastAsia="Calibri" w:hAnsi="Times New Roman" w:cs="Times New Roman"/>
                <w:sz w:val="12"/>
                <w:szCs w:val="12"/>
              </w:rPr>
              <w:t>-</w:t>
            </w:r>
          </w:p>
        </w:tc>
        <w:tc>
          <w:tcPr>
            <w:tcW w:w="284" w:type="dxa"/>
          </w:tcPr>
          <w:p w:rsidR="0057149C" w:rsidRPr="0057149C" w:rsidRDefault="0057149C" w:rsidP="0057149C">
            <w:pPr>
              <w:tabs>
                <w:tab w:val="left" w:pos="284"/>
              </w:tabs>
              <w:rPr>
                <w:rFonts w:ascii="Times New Roman" w:eastAsia="Calibri" w:hAnsi="Times New Roman" w:cs="Times New Roman"/>
                <w:sz w:val="12"/>
                <w:szCs w:val="12"/>
              </w:rPr>
            </w:pPr>
            <w:r w:rsidRPr="0057149C">
              <w:rPr>
                <w:rFonts w:ascii="Times New Roman" w:eastAsia="Calibri" w:hAnsi="Times New Roman" w:cs="Times New Roman"/>
                <w:sz w:val="12"/>
                <w:szCs w:val="12"/>
              </w:rPr>
              <w:t>-</w:t>
            </w:r>
          </w:p>
        </w:tc>
        <w:tc>
          <w:tcPr>
            <w:tcW w:w="283" w:type="dxa"/>
          </w:tcPr>
          <w:p w:rsidR="0057149C" w:rsidRPr="0057149C" w:rsidRDefault="0057149C" w:rsidP="0057149C">
            <w:pPr>
              <w:tabs>
                <w:tab w:val="left" w:pos="284"/>
              </w:tabs>
              <w:rPr>
                <w:rFonts w:ascii="Times New Roman" w:eastAsia="Calibri" w:hAnsi="Times New Roman" w:cs="Times New Roman"/>
                <w:sz w:val="12"/>
                <w:szCs w:val="12"/>
              </w:rPr>
            </w:pPr>
            <w:r w:rsidRPr="0057149C">
              <w:rPr>
                <w:rFonts w:ascii="Times New Roman" w:eastAsia="Calibri" w:hAnsi="Times New Roman" w:cs="Times New Roman"/>
                <w:sz w:val="12"/>
                <w:szCs w:val="12"/>
              </w:rPr>
              <w:t>-</w:t>
            </w:r>
          </w:p>
        </w:tc>
        <w:tc>
          <w:tcPr>
            <w:tcW w:w="284" w:type="dxa"/>
          </w:tcPr>
          <w:p w:rsidR="0057149C" w:rsidRPr="0057149C" w:rsidRDefault="0057149C" w:rsidP="0057149C">
            <w:pPr>
              <w:tabs>
                <w:tab w:val="left" w:pos="284"/>
              </w:tabs>
              <w:rPr>
                <w:rFonts w:ascii="Times New Roman" w:eastAsia="Calibri" w:hAnsi="Times New Roman" w:cs="Times New Roman"/>
                <w:sz w:val="12"/>
                <w:szCs w:val="12"/>
              </w:rPr>
            </w:pPr>
            <w:r w:rsidRPr="0057149C">
              <w:rPr>
                <w:rFonts w:ascii="Times New Roman" w:eastAsia="Calibri" w:hAnsi="Times New Roman" w:cs="Times New Roman"/>
                <w:sz w:val="12"/>
                <w:szCs w:val="12"/>
              </w:rPr>
              <w:t>-</w:t>
            </w:r>
          </w:p>
        </w:tc>
        <w:tc>
          <w:tcPr>
            <w:tcW w:w="1417" w:type="dxa"/>
          </w:tcPr>
          <w:p w:rsidR="0057149C" w:rsidRPr="0057149C" w:rsidRDefault="0057149C" w:rsidP="0057149C">
            <w:pPr>
              <w:tabs>
                <w:tab w:val="left" w:pos="284"/>
              </w:tabs>
              <w:rPr>
                <w:rFonts w:ascii="Times New Roman" w:eastAsia="Calibri" w:hAnsi="Times New Roman" w:cs="Times New Roman"/>
                <w:sz w:val="12"/>
                <w:szCs w:val="12"/>
              </w:rPr>
            </w:pPr>
            <w:r w:rsidRPr="0057149C">
              <w:rPr>
                <w:rFonts w:ascii="Times New Roman" w:eastAsia="Calibri" w:hAnsi="Times New Roman" w:cs="Times New Roman"/>
                <w:sz w:val="12"/>
                <w:szCs w:val="12"/>
              </w:rPr>
              <w:t xml:space="preserve">Выявление устремлений </w:t>
            </w:r>
            <w:proofErr w:type="spellStart"/>
            <w:r w:rsidRPr="0057149C">
              <w:rPr>
                <w:rFonts w:ascii="Times New Roman" w:eastAsia="Calibri" w:hAnsi="Times New Roman" w:cs="Times New Roman"/>
                <w:sz w:val="12"/>
                <w:szCs w:val="12"/>
              </w:rPr>
              <w:t>террористи-ческого</w:t>
            </w:r>
            <w:proofErr w:type="spellEnd"/>
            <w:r w:rsidRPr="0057149C">
              <w:rPr>
                <w:rFonts w:ascii="Times New Roman" w:eastAsia="Calibri" w:hAnsi="Times New Roman" w:cs="Times New Roman"/>
                <w:sz w:val="12"/>
                <w:szCs w:val="12"/>
              </w:rPr>
              <w:t xml:space="preserve"> характера </w:t>
            </w:r>
          </w:p>
        </w:tc>
      </w:tr>
      <w:tr w:rsidR="0057149C" w:rsidRPr="0057149C" w:rsidTr="00FE543A">
        <w:trPr>
          <w:trHeight w:val="20"/>
        </w:trPr>
        <w:tc>
          <w:tcPr>
            <w:tcW w:w="426" w:type="dxa"/>
          </w:tcPr>
          <w:p w:rsidR="0057149C" w:rsidRPr="0057149C" w:rsidRDefault="0057149C" w:rsidP="0057149C">
            <w:pPr>
              <w:tabs>
                <w:tab w:val="left" w:pos="284"/>
              </w:tabs>
              <w:rPr>
                <w:rFonts w:ascii="Times New Roman" w:eastAsia="Calibri" w:hAnsi="Times New Roman" w:cs="Times New Roman"/>
                <w:sz w:val="12"/>
                <w:szCs w:val="12"/>
              </w:rPr>
            </w:pPr>
            <w:r w:rsidRPr="0057149C">
              <w:rPr>
                <w:rFonts w:ascii="Times New Roman" w:eastAsia="Calibri" w:hAnsi="Times New Roman" w:cs="Times New Roman"/>
                <w:sz w:val="12"/>
                <w:szCs w:val="12"/>
              </w:rPr>
              <w:t>42</w:t>
            </w:r>
          </w:p>
        </w:tc>
        <w:tc>
          <w:tcPr>
            <w:tcW w:w="1701" w:type="dxa"/>
          </w:tcPr>
          <w:p w:rsidR="0057149C" w:rsidRPr="0057149C" w:rsidRDefault="0057149C" w:rsidP="0057149C">
            <w:pPr>
              <w:tabs>
                <w:tab w:val="left" w:pos="284"/>
              </w:tabs>
              <w:rPr>
                <w:rFonts w:ascii="Times New Roman" w:eastAsia="Calibri" w:hAnsi="Times New Roman" w:cs="Times New Roman"/>
                <w:sz w:val="12"/>
                <w:szCs w:val="12"/>
              </w:rPr>
            </w:pPr>
            <w:r w:rsidRPr="0057149C">
              <w:rPr>
                <w:rFonts w:ascii="Times New Roman" w:eastAsia="Calibri" w:hAnsi="Times New Roman" w:cs="Times New Roman"/>
                <w:sz w:val="12"/>
                <w:szCs w:val="12"/>
              </w:rPr>
              <w:t xml:space="preserve">Мониторинг общественных настроений по проблемам межнациональных, межконфессиональных, </w:t>
            </w:r>
            <w:proofErr w:type="spellStart"/>
            <w:r w:rsidRPr="0057149C">
              <w:rPr>
                <w:rFonts w:ascii="Times New Roman" w:eastAsia="Calibri" w:hAnsi="Times New Roman" w:cs="Times New Roman"/>
                <w:sz w:val="12"/>
                <w:szCs w:val="12"/>
              </w:rPr>
              <w:t>межсоциальных</w:t>
            </w:r>
            <w:proofErr w:type="spellEnd"/>
            <w:r w:rsidRPr="0057149C">
              <w:rPr>
                <w:rFonts w:ascii="Times New Roman" w:eastAsia="Calibri" w:hAnsi="Times New Roman" w:cs="Times New Roman"/>
                <w:sz w:val="12"/>
                <w:szCs w:val="12"/>
              </w:rPr>
              <w:t xml:space="preserve"> отношений с последующим анализом</w:t>
            </w:r>
            <w:r w:rsidR="00F71422">
              <w:rPr>
                <w:rFonts w:ascii="Times New Roman" w:eastAsia="Calibri" w:hAnsi="Times New Roman" w:cs="Times New Roman"/>
                <w:sz w:val="12"/>
                <w:szCs w:val="12"/>
              </w:rPr>
              <w:t xml:space="preserve"> ситуации</w:t>
            </w:r>
          </w:p>
        </w:tc>
        <w:tc>
          <w:tcPr>
            <w:tcW w:w="1559" w:type="dxa"/>
          </w:tcPr>
          <w:p w:rsidR="0057149C" w:rsidRPr="0057149C" w:rsidRDefault="0057149C" w:rsidP="0057149C">
            <w:pPr>
              <w:tabs>
                <w:tab w:val="left" w:pos="284"/>
              </w:tabs>
              <w:rPr>
                <w:rFonts w:ascii="Times New Roman" w:eastAsia="Calibri" w:hAnsi="Times New Roman" w:cs="Times New Roman"/>
                <w:sz w:val="12"/>
                <w:szCs w:val="12"/>
              </w:rPr>
            </w:pPr>
          </w:p>
        </w:tc>
        <w:tc>
          <w:tcPr>
            <w:tcW w:w="567" w:type="dxa"/>
          </w:tcPr>
          <w:p w:rsidR="0057149C" w:rsidRPr="0057149C" w:rsidRDefault="0057149C" w:rsidP="0057149C">
            <w:pPr>
              <w:tabs>
                <w:tab w:val="left" w:pos="284"/>
              </w:tabs>
              <w:rPr>
                <w:rFonts w:ascii="Times New Roman" w:eastAsia="Calibri" w:hAnsi="Times New Roman" w:cs="Times New Roman"/>
                <w:sz w:val="12"/>
                <w:szCs w:val="12"/>
              </w:rPr>
            </w:pPr>
            <w:proofErr w:type="spellStart"/>
            <w:r w:rsidRPr="0057149C">
              <w:rPr>
                <w:rFonts w:ascii="Times New Roman" w:eastAsia="Calibri" w:hAnsi="Times New Roman" w:cs="Times New Roman"/>
                <w:sz w:val="12"/>
                <w:szCs w:val="12"/>
              </w:rPr>
              <w:t>Ежеквар-тально</w:t>
            </w:r>
            <w:proofErr w:type="spellEnd"/>
          </w:p>
          <w:p w:rsidR="0057149C" w:rsidRPr="0057149C" w:rsidRDefault="0057149C" w:rsidP="0057149C">
            <w:pPr>
              <w:tabs>
                <w:tab w:val="left" w:pos="284"/>
              </w:tabs>
              <w:rPr>
                <w:rFonts w:ascii="Times New Roman" w:eastAsia="Calibri" w:hAnsi="Times New Roman" w:cs="Times New Roman"/>
                <w:sz w:val="12"/>
                <w:szCs w:val="12"/>
              </w:rPr>
            </w:pPr>
          </w:p>
          <w:p w:rsidR="0057149C" w:rsidRPr="0057149C" w:rsidRDefault="0057149C" w:rsidP="0057149C">
            <w:pPr>
              <w:tabs>
                <w:tab w:val="left" w:pos="284"/>
              </w:tabs>
              <w:rPr>
                <w:rFonts w:ascii="Times New Roman" w:eastAsia="Calibri" w:hAnsi="Times New Roman" w:cs="Times New Roman"/>
                <w:sz w:val="12"/>
                <w:szCs w:val="12"/>
              </w:rPr>
            </w:pPr>
          </w:p>
          <w:p w:rsidR="0057149C" w:rsidRPr="0057149C" w:rsidRDefault="0057149C" w:rsidP="0057149C">
            <w:pPr>
              <w:tabs>
                <w:tab w:val="left" w:pos="284"/>
              </w:tabs>
              <w:rPr>
                <w:rFonts w:ascii="Times New Roman" w:eastAsia="Calibri" w:hAnsi="Times New Roman" w:cs="Times New Roman"/>
                <w:sz w:val="12"/>
                <w:szCs w:val="12"/>
              </w:rPr>
            </w:pPr>
          </w:p>
        </w:tc>
        <w:tc>
          <w:tcPr>
            <w:tcW w:w="709" w:type="dxa"/>
          </w:tcPr>
          <w:p w:rsidR="0057149C" w:rsidRPr="0057149C" w:rsidRDefault="0057149C" w:rsidP="0057149C">
            <w:pPr>
              <w:tabs>
                <w:tab w:val="left" w:pos="284"/>
              </w:tabs>
              <w:rPr>
                <w:rFonts w:ascii="Times New Roman" w:eastAsia="Calibri" w:hAnsi="Times New Roman" w:cs="Times New Roman"/>
                <w:sz w:val="12"/>
                <w:szCs w:val="12"/>
              </w:rPr>
            </w:pPr>
            <w:r w:rsidRPr="0057149C">
              <w:rPr>
                <w:rFonts w:ascii="Times New Roman" w:eastAsia="Calibri" w:hAnsi="Times New Roman" w:cs="Times New Roman"/>
                <w:sz w:val="12"/>
                <w:szCs w:val="12"/>
              </w:rPr>
              <w:t>В рамках основной деятель-</w:t>
            </w:r>
            <w:proofErr w:type="spellStart"/>
            <w:r w:rsidRPr="0057149C">
              <w:rPr>
                <w:rFonts w:ascii="Times New Roman" w:eastAsia="Calibri" w:hAnsi="Times New Roman" w:cs="Times New Roman"/>
                <w:sz w:val="12"/>
                <w:szCs w:val="12"/>
              </w:rPr>
              <w:t>ности</w:t>
            </w:r>
            <w:proofErr w:type="spellEnd"/>
          </w:p>
        </w:tc>
        <w:tc>
          <w:tcPr>
            <w:tcW w:w="283" w:type="dxa"/>
          </w:tcPr>
          <w:p w:rsidR="0057149C" w:rsidRPr="0057149C" w:rsidRDefault="0057149C" w:rsidP="0057149C">
            <w:pPr>
              <w:tabs>
                <w:tab w:val="left" w:pos="284"/>
              </w:tabs>
              <w:rPr>
                <w:rFonts w:ascii="Times New Roman" w:eastAsia="Calibri" w:hAnsi="Times New Roman" w:cs="Times New Roman"/>
                <w:sz w:val="12"/>
                <w:szCs w:val="12"/>
              </w:rPr>
            </w:pPr>
            <w:r w:rsidRPr="0057149C">
              <w:rPr>
                <w:rFonts w:ascii="Times New Roman" w:eastAsia="Calibri" w:hAnsi="Times New Roman" w:cs="Times New Roman"/>
                <w:sz w:val="12"/>
                <w:szCs w:val="12"/>
              </w:rPr>
              <w:t>-</w:t>
            </w:r>
          </w:p>
        </w:tc>
        <w:tc>
          <w:tcPr>
            <w:tcW w:w="284" w:type="dxa"/>
          </w:tcPr>
          <w:p w:rsidR="0057149C" w:rsidRPr="0057149C" w:rsidRDefault="0057149C" w:rsidP="0057149C">
            <w:pPr>
              <w:tabs>
                <w:tab w:val="left" w:pos="284"/>
              </w:tabs>
              <w:rPr>
                <w:rFonts w:ascii="Times New Roman" w:eastAsia="Calibri" w:hAnsi="Times New Roman" w:cs="Times New Roman"/>
                <w:sz w:val="12"/>
                <w:szCs w:val="12"/>
              </w:rPr>
            </w:pPr>
            <w:r w:rsidRPr="0057149C">
              <w:rPr>
                <w:rFonts w:ascii="Times New Roman" w:eastAsia="Calibri" w:hAnsi="Times New Roman" w:cs="Times New Roman"/>
                <w:sz w:val="12"/>
                <w:szCs w:val="12"/>
              </w:rPr>
              <w:t>-</w:t>
            </w:r>
          </w:p>
        </w:tc>
        <w:tc>
          <w:tcPr>
            <w:tcW w:w="283" w:type="dxa"/>
          </w:tcPr>
          <w:p w:rsidR="0057149C" w:rsidRPr="0057149C" w:rsidRDefault="0057149C" w:rsidP="0057149C">
            <w:pPr>
              <w:tabs>
                <w:tab w:val="left" w:pos="284"/>
              </w:tabs>
              <w:rPr>
                <w:rFonts w:ascii="Times New Roman" w:eastAsia="Calibri" w:hAnsi="Times New Roman" w:cs="Times New Roman"/>
                <w:sz w:val="12"/>
                <w:szCs w:val="12"/>
              </w:rPr>
            </w:pPr>
            <w:r w:rsidRPr="0057149C">
              <w:rPr>
                <w:rFonts w:ascii="Times New Roman" w:eastAsia="Calibri" w:hAnsi="Times New Roman" w:cs="Times New Roman"/>
                <w:sz w:val="12"/>
                <w:szCs w:val="12"/>
              </w:rPr>
              <w:t>-</w:t>
            </w:r>
          </w:p>
        </w:tc>
        <w:tc>
          <w:tcPr>
            <w:tcW w:w="284" w:type="dxa"/>
          </w:tcPr>
          <w:p w:rsidR="0057149C" w:rsidRPr="0057149C" w:rsidRDefault="0057149C" w:rsidP="0057149C">
            <w:pPr>
              <w:tabs>
                <w:tab w:val="left" w:pos="284"/>
              </w:tabs>
              <w:rPr>
                <w:rFonts w:ascii="Times New Roman" w:eastAsia="Calibri" w:hAnsi="Times New Roman" w:cs="Times New Roman"/>
                <w:sz w:val="12"/>
                <w:szCs w:val="12"/>
              </w:rPr>
            </w:pPr>
            <w:r w:rsidRPr="0057149C">
              <w:rPr>
                <w:rFonts w:ascii="Times New Roman" w:eastAsia="Calibri" w:hAnsi="Times New Roman" w:cs="Times New Roman"/>
                <w:sz w:val="12"/>
                <w:szCs w:val="12"/>
              </w:rPr>
              <w:t>-</w:t>
            </w:r>
          </w:p>
        </w:tc>
        <w:tc>
          <w:tcPr>
            <w:tcW w:w="1417" w:type="dxa"/>
          </w:tcPr>
          <w:p w:rsidR="0057149C" w:rsidRPr="0057149C" w:rsidRDefault="0057149C" w:rsidP="0057149C">
            <w:pPr>
              <w:tabs>
                <w:tab w:val="left" w:pos="284"/>
              </w:tabs>
              <w:rPr>
                <w:rFonts w:ascii="Times New Roman" w:eastAsia="Calibri" w:hAnsi="Times New Roman" w:cs="Times New Roman"/>
                <w:sz w:val="12"/>
                <w:szCs w:val="12"/>
              </w:rPr>
            </w:pPr>
            <w:proofErr w:type="spellStart"/>
            <w:r w:rsidRPr="0057149C">
              <w:rPr>
                <w:rFonts w:ascii="Times New Roman" w:eastAsia="Calibri" w:hAnsi="Times New Roman" w:cs="Times New Roman"/>
                <w:sz w:val="12"/>
                <w:szCs w:val="12"/>
              </w:rPr>
              <w:t>Прогнози-рование</w:t>
            </w:r>
            <w:proofErr w:type="spellEnd"/>
            <w:r w:rsidRPr="0057149C">
              <w:rPr>
                <w:rFonts w:ascii="Times New Roman" w:eastAsia="Calibri" w:hAnsi="Times New Roman" w:cs="Times New Roman"/>
                <w:sz w:val="12"/>
                <w:szCs w:val="12"/>
              </w:rPr>
              <w:t xml:space="preserve"> социально-политической ситуации</w:t>
            </w:r>
          </w:p>
        </w:tc>
      </w:tr>
      <w:tr w:rsidR="0057149C" w:rsidRPr="0057149C" w:rsidTr="00FE543A">
        <w:trPr>
          <w:trHeight w:val="20"/>
        </w:trPr>
        <w:tc>
          <w:tcPr>
            <w:tcW w:w="426" w:type="dxa"/>
          </w:tcPr>
          <w:p w:rsidR="0057149C" w:rsidRPr="0057149C" w:rsidRDefault="0057149C" w:rsidP="0057149C">
            <w:pPr>
              <w:tabs>
                <w:tab w:val="left" w:pos="284"/>
              </w:tabs>
              <w:rPr>
                <w:rFonts w:ascii="Times New Roman" w:eastAsia="Calibri" w:hAnsi="Times New Roman" w:cs="Times New Roman"/>
                <w:sz w:val="12"/>
                <w:szCs w:val="12"/>
              </w:rPr>
            </w:pPr>
            <w:r w:rsidRPr="0057149C">
              <w:rPr>
                <w:rFonts w:ascii="Times New Roman" w:eastAsia="Calibri" w:hAnsi="Times New Roman" w:cs="Times New Roman"/>
                <w:sz w:val="12"/>
                <w:szCs w:val="12"/>
              </w:rPr>
              <w:lastRenderedPageBreak/>
              <w:t>43</w:t>
            </w:r>
          </w:p>
        </w:tc>
        <w:tc>
          <w:tcPr>
            <w:tcW w:w="1701" w:type="dxa"/>
          </w:tcPr>
          <w:p w:rsidR="0057149C" w:rsidRPr="0057149C" w:rsidRDefault="0057149C" w:rsidP="0057149C">
            <w:pPr>
              <w:tabs>
                <w:tab w:val="left" w:pos="284"/>
              </w:tabs>
              <w:rPr>
                <w:rFonts w:ascii="Times New Roman" w:eastAsia="Calibri" w:hAnsi="Times New Roman" w:cs="Times New Roman"/>
                <w:sz w:val="12"/>
                <w:szCs w:val="12"/>
              </w:rPr>
            </w:pPr>
            <w:r w:rsidRPr="0057149C">
              <w:rPr>
                <w:rFonts w:ascii="Times New Roman" w:eastAsia="Calibri" w:hAnsi="Times New Roman" w:cs="Times New Roman"/>
                <w:sz w:val="12"/>
                <w:szCs w:val="12"/>
              </w:rPr>
              <w:t>Оказание правовой и информационной помощи общественным и религиозным объединениям</w:t>
            </w:r>
          </w:p>
        </w:tc>
        <w:tc>
          <w:tcPr>
            <w:tcW w:w="1559" w:type="dxa"/>
          </w:tcPr>
          <w:p w:rsidR="0057149C" w:rsidRPr="0057149C" w:rsidRDefault="0057149C" w:rsidP="0057149C">
            <w:pPr>
              <w:tabs>
                <w:tab w:val="left" w:pos="284"/>
              </w:tabs>
              <w:rPr>
                <w:rFonts w:ascii="Times New Roman" w:eastAsia="Calibri" w:hAnsi="Times New Roman" w:cs="Times New Roman"/>
                <w:sz w:val="12"/>
                <w:szCs w:val="12"/>
              </w:rPr>
            </w:pPr>
            <w:r w:rsidRPr="0057149C">
              <w:rPr>
                <w:rFonts w:ascii="Times New Roman" w:eastAsia="Calibri" w:hAnsi="Times New Roman" w:cs="Times New Roman"/>
                <w:sz w:val="12"/>
                <w:szCs w:val="12"/>
              </w:rPr>
              <w:t>Правовое управление администрации района</w:t>
            </w:r>
          </w:p>
        </w:tc>
        <w:tc>
          <w:tcPr>
            <w:tcW w:w="567" w:type="dxa"/>
          </w:tcPr>
          <w:p w:rsidR="0057149C" w:rsidRPr="0057149C" w:rsidRDefault="0057149C" w:rsidP="0057149C">
            <w:pPr>
              <w:tabs>
                <w:tab w:val="left" w:pos="284"/>
              </w:tabs>
              <w:rPr>
                <w:rFonts w:ascii="Times New Roman" w:eastAsia="Calibri" w:hAnsi="Times New Roman" w:cs="Times New Roman"/>
                <w:sz w:val="12"/>
                <w:szCs w:val="12"/>
              </w:rPr>
            </w:pPr>
            <w:r w:rsidRPr="0057149C">
              <w:rPr>
                <w:rFonts w:ascii="Times New Roman" w:eastAsia="Calibri" w:hAnsi="Times New Roman" w:cs="Times New Roman"/>
                <w:sz w:val="12"/>
                <w:szCs w:val="12"/>
              </w:rPr>
              <w:t>По мере о</w:t>
            </w:r>
            <w:r w:rsidR="00F71422">
              <w:rPr>
                <w:rFonts w:ascii="Times New Roman" w:eastAsia="Calibri" w:hAnsi="Times New Roman" w:cs="Times New Roman"/>
                <w:sz w:val="12"/>
                <w:szCs w:val="12"/>
              </w:rPr>
              <w:t xml:space="preserve">бращения </w:t>
            </w:r>
          </w:p>
        </w:tc>
        <w:tc>
          <w:tcPr>
            <w:tcW w:w="709" w:type="dxa"/>
          </w:tcPr>
          <w:p w:rsidR="0057149C" w:rsidRPr="0057149C" w:rsidRDefault="0057149C" w:rsidP="0057149C">
            <w:pPr>
              <w:tabs>
                <w:tab w:val="left" w:pos="284"/>
              </w:tabs>
              <w:rPr>
                <w:rFonts w:ascii="Times New Roman" w:eastAsia="Calibri" w:hAnsi="Times New Roman" w:cs="Times New Roman"/>
                <w:sz w:val="12"/>
                <w:szCs w:val="12"/>
              </w:rPr>
            </w:pPr>
            <w:r w:rsidRPr="0057149C">
              <w:rPr>
                <w:rFonts w:ascii="Times New Roman" w:eastAsia="Calibri" w:hAnsi="Times New Roman" w:cs="Times New Roman"/>
                <w:sz w:val="12"/>
                <w:szCs w:val="12"/>
              </w:rPr>
              <w:t xml:space="preserve">В рамках </w:t>
            </w:r>
            <w:proofErr w:type="gramStart"/>
            <w:r w:rsidRPr="0057149C">
              <w:rPr>
                <w:rFonts w:ascii="Times New Roman" w:eastAsia="Calibri" w:hAnsi="Times New Roman" w:cs="Times New Roman"/>
                <w:sz w:val="12"/>
                <w:szCs w:val="12"/>
              </w:rPr>
              <w:t>основной</w:t>
            </w:r>
            <w:proofErr w:type="gramEnd"/>
            <w:r w:rsidRPr="0057149C">
              <w:rPr>
                <w:rFonts w:ascii="Times New Roman" w:eastAsia="Calibri" w:hAnsi="Times New Roman" w:cs="Times New Roman"/>
                <w:sz w:val="12"/>
                <w:szCs w:val="12"/>
              </w:rPr>
              <w:t xml:space="preserve"> деятель-</w:t>
            </w:r>
            <w:proofErr w:type="spellStart"/>
            <w:r w:rsidRPr="0057149C">
              <w:rPr>
                <w:rFonts w:ascii="Times New Roman" w:eastAsia="Calibri" w:hAnsi="Times New Roman" w:cs="Times New Roman"/>
                <w:sz w:val="12"/>
                <w:szCs w:val="12"/>
              </w:rPr>
              <w:t>ности</w:t>
            </w:r>
            <w:proofErr w:type="spellEnd"/>
          </w:p>
        </w:tc>
        <w:tc>
          <w:tcPr>
            <w:tcW w:w="283" w:type="dxa"/>
          </w:tcPr>
          <w:p w:rsidR="0057149C" w:rsidRPr="0057149C" w:rsidRDefault="0057149C" w:rsidP="0057149C">
            <w:pPr>
              <w:tabs>
                <w:tab w:val="left" w:pos="284"/>
              </w:tabs>
              <w:rPr>
                <w:rFonts w:ascii="Times New Roman" w:eastAsia="Calibri" w:hAnsi="Times New Roman" w:cs="Times New Roman"/>
                <w:sz w:val="12"/>
                <w:szCs w:val="12"/>
              </w:rPr>
            </w:pPr>
            <w:r w:rsidRPr="0057149C">
              <w:rPr>
                <w:rFonts w:ascii="Times New Roman" w:eastAsia="Calibri" w:hAnsi="Times New Roman" w:cs="Times New Roman"/>
                <w:sz w:val="12"/>
                <w:szCs w:val="12"/>
              </w:rPr>
              <w:t>-</w:t>
            </w:r>
          </w:p>
        </w:tc>
        <w:tc>
          <w:tcPr>
            <w:tcW w:w="284" w:type="dxa"/>
          </w:tcPr>
          <w:p w:rsidR="0057149C" w:rsidRPr="0057149C" w:rsidRDefault="0057149C" w:rsidP="0057149C">
            <w:pPr>
              <w:tabs>
                <w:tab w:val="left" w:pos="284"/>
              </w:tabs>
              <w:rPr>
                <w:rFonts w:ascii="Times New Roman" w:eastAsia="Calibri" w:hAnsi="Times New Roman" w:cs="Times New Roman"/>
                <w:sz w:val="12"/>
                <w:szCs w:val="12"/>
              </w:rPr>
            </w:pPr>
            <w:r w:rsidRPr="0057149C">
              <w:rPr>
                <w:rFonts w:ascii="Times New Roman" w:eastAsia="Calibri" w:hAnsi="Times New Roman" w:cs="Times New Roman"/>
                <w:sz w:val="12"/>
                <w:szCs w:val="12"/>
              </w:rPr>
              <w:t>-</w:t>
            </w:r>
          </w:p>
        </w:tc>
        <w:tc>
          <w:tcPr>
            <w:tcW w:w="283" w:type="dxa"/>
          </w:tcPr>
          <w:p w:rsidR="0057149C" w:rsidRPr="0057149C" w:rsidRDefault="0057149C" w:rsidP="0057149C">
            <w:pPr>
              <w:tabs>
                <w:tab w:val="left" w:pos="284"/>
              </w:tabs>
              <w:rPr>
                <w:rFonts w:ascii="Times New Roman" w:eastAsia="Calibri" w:hAnsi="Times New Roman" w:cs="Times New Roman"/>
                <w:sz w:val="12"/>
                <w:szCs w:val="12"/>
              </w:rPr>
            </w:pPr>
            <w:r w:rsidRPr="0057149C">
              <w:rPr>
                <w:rFonts w:ascii="Times New Roman" w:eastAsia="Calibri" w:hAnsi="Times New Roman" w:cs="Times New Roman"/>
                <w:sz w:val="12"/>
                <w:szCs w:val="12"/>
              </w:rPr>
              <w:t>-</w:t>
            </w:r>
          </w:p>
        </w:tc>
        <w:tc>
          <w:tcPr>
            <w:tcW w:w="284" w:type="dxa"/>
          </w:tcPr>
          <w:p w:rsidR="0057149C" w:rsidRPr="0057149C" w:rsidRDefault="0057149C" w:rsidP="0057149C">
            <w:pPr>
              <w:tabs>
                <w:tab w:val="left" w:pos="284"/>
              </w:tabs>
              <w:rPr>
                <w:rFonts w:ascii="Times New Roman" w:eastAsia="Calibri" w:hAnsi="Times New Roman" w:cs="Times New Roman"/>
                <w:sz w:val="12"/>
                <w:szCs w:val="12"/>
              </w:rPr>
            </w:pPr>
            <w:r w:rsidRPr="0057149C">
              <w:rPr>
                <w:rFonts w:ascii="Times New Roman" w:eastAsia="Calibri" w:hAnsi="Times New Roman" w:cs="Times New Roman"/>
                <w:sz w:val="12"/>
                <w:szCs w:val="12"/>
              </w:rPr>
              <w:t>-</w:t>
            </w:r>
          </w:p>
        </w:tc>
        <w:tc>
          <w:tcPr>
            <w:tcW w:w="1417" w:type="dxa"/>
          </w:tcPr>
          <w:p w:rsidR="0057149C" w:rsidRPr="0057149C" w:rsidRDefault="0057149C" w:rsidP="0057149C">
            <w:pPr>
              <w:tabs>
                <w:tab w:val="left" w:pos="284"/>
              </w:tabs>
              <w:rPr>
                <w:rFonts w:ascii="Times New Roman" w:eastAsia="Calibri" w:hAnsi="Times New Roman" w:cs="Times New Roman"/>
                <w:sz w:val="12"/>
                <w:szCs w:val="12"/>
              </w:rPr>
            </w:pPr>
            <w:r w:rsidRPr="0057149C">
              <w:rPr>
                <w:rFonts w:ascii="Times New Roman" w:eastAsia="Calibri" w:hAnsi="Times New Roman" w:cs="Times New Roman"/>
                <w:sz w:val="12"/>
                <w:szCs w:val="12"/>
              </w:rPr>
              <w:t>Создание условий для формирования гражданского общества</w:t>
            </w:r>
          </w:p>
        </w:tc>
      </w:tr>
      <w:tr w:rsidR="0057149C" w:rsidRPr="0057149C" w:rsidTr="00FE543A">
        <w:trPr>
          <w:trHeight w:val="20"/>
        </w:trPr>
        <w:tc>
          <w:tcPr>
            <w:tcW w:w="426" w:type="dxa"/>
          </w:tcPr>
          <w:p w:rsidR="0057149C" w:rsidRPr="0057149C" w:rsidRDefault="0057149C" w:rsidP="0057149C">
            <w:pPr>
              <w:tabs>
                <w:tab w:val="left" w:pos="284"/>
              </w:tabs>
              <w:rPr>
                <w:rFonts w:ascii="Times New Roman" w:eastAsia="Calibri" w:hAnsi="Times New Roman" w:cs="Times New Roman"/>
                <w:sz w:val="12"/>
                <w:szCs w:val="12"/>
              </w:rPr>
            </w:pPr>
            <w:r w:rsidRPr="0057149C">
              <w:rPr>
                <w:rFonts w:ascii="Times New Roman" w:eastAsia="Calibri" w:hAnsi="Times New Roman" w:cs="Times New Roman"/>
                <w:sz w:val="12"/>
                <w:szCs w:val="12"/>
              </w:rPr>
              <w:t>44</w:t>
            </w:r>
          </w:p>
        </w:tc>
        <w:tc>
          <w:tcPr>
            <w:tcW w:w="1701" w:type="dxa"/>
          </w:tcPr>
          <w:p w:rsidR="0057149C" w:rsidRPr="0057149C" w:rsidRDefault="0057149C" w:rsidP="0057149C">
            <w:pPr>
              <w:tabs>
                <w:tab w:val="left" w:pos="284"/>
              </w:tabs>
              <w:rPr>
                <w:rFonts w:ascii="Times New Roman" w:eastAsia="Calibri" w:hAnsi="Times New Roman" w:cs="Times New Roman"/>
                <w:sz w:val="12"/>
                <w:szCs w:val="12"/>
              </w:rPr>
            </w:pPr>
            <w:r w:rsidRPr="0057149C">
              <w:rPr>
                <w:rFonts w:ascii="Times New Roman" w:eastAsia="Calibri" w:hAnsi="Times New Roman" w:cs="Times New Roman"/>
                <w:sz w:val="12"/>
                <w:szCs w:val="12"/>
              </w:rPr>
              <w:t>Организация и деятельность  телефона доверия  для оперативного получения информации о фактах проявления и устремления к террористической и экстремистской деятельности</w:t>
            </w:r>
          </w:p>
        </w:tc>
        <w:tc>
          <w:tcPr>
            <w:tcW w:w="1559" w:type="dxa"/>
          </w:tcPr>
          <w:p w:rsidR="0057149C" w:rsidRPr="0057149C" w:rsidRDefault="0057149C" w:rsidP="0057149C">
            <w:pPr>
              <w:tabs>
                <w:tab w:val="left" w:pos="284"/>
              </w:tabs>
              <w:rPr>
                <w:rFonts w:ascii="Times New Roman" w:eastAsia="Calibri" w:hAnsi="Times New Roman" w:cs="Times New Roman"/>
                <w:sz w:val="12"/>
                <w:szCs w:val="12"/>
              </w:rPr>
            </w:pPr>
            <w:r w:rsidRPr="0057149C">
              <w:rPr>
                <w:rFonts w:ascii="Times New Roman" w:eastAsia="Calibri" w:hAnsi="Times New Roman" w:cs="Times New Roman"/>
                <w:sz w:val="12"/>
                <w:szCs w:val="12"/>
              </w:rPr>
              <w:t xml:space="preserve">Отдел МВД </w:t>
            </w:r>
          </w:p>
          <w:p w:rsidR="0057149C" w:rsidRPr="0057149C" w:rsidRDefault="0057149C" w:rsidP="0057149C">
            <w:pPr>
              <w:tabs>
                <w:tab w:val="left" w:pos="284"/>
              </w:tabs>
              <w:rPr>
                <w:rFonts w:ascii="Times New Roman" w:eastAsia="Calibri" w:hAnsi="Times New Roman" w:cs="Times New Roman"/>
                <w:sz w:val="12"/>
                <w:szCs w:val="12"/>
              </w:rPr>
            </w:pPr>
            <w:r w:rsidRPr="0057149C">
              <w:rPr>
                <w:rFonts w:ascii="Times New Roman" w:eastAsia="Calibri" w:hAnsi="Times New Roman" w:cs="Times New Roman"/>
                <w:sz w:val="12"/>
                <w:szCs w:val="12"/>
              </w:rPr>
              <w:t>(по согласованию),</w:t>
            </w:r>
          </w:p>
          <w:p w:rsidR="0057149C" w:rsidRPr="0057149C" w:rsidRDefault="0057149C" w:rsidP="0057149C">
            <w:pPr>
              <w:tabs>
                <w:tab w:val="left" w:pos="284"/>
              </w:tabs>
              <w:rPr>
                <w:rFonts w:ascii="Times New Roman" w:eastAsia="Calibri" w:hAnsi="Times New Roman" w:cs="Times New Roman"/>
                <w:sz w:val="12"/>
                <w:szCs w:val="12"/>
              </w:rPr>
            </w:pPr>
            <w:r w:rsidRPr="0057149C">
              <w:rPr>
                <w:rFonts w:ascii="Times New Roman" w:eastAsia="Calibri" w:hAnsi="Times New Roman" w:cs="Times New Roman"/>
                <w:sz w:val="12"/>
                <w:szCs w:val="12"/>
              </w:rPr>
              <w:t>администрация района</w:t>
            </w:r>
          </w:p>
        </w:tc>
        <w:tc>
          <w:tcPr>
            <w:tcW w:w="567" w:type="dxa"/>
          </w:tcPr>
          <w:p w:rsidR="0057149C" w:rsidRPr="0057149C" w:rsidRDefault="0057149C" w:rsidP="0057149C">
            <w:pPr>
              <w:tabs>
                <w:tab w:val="left" w:pos="284"/>
              </w:tabs>
              <w:rPr>
                <w:rFonts w:ascii="Times New Roman" w:eastAsia="Calibri" w:hAnsi="Times New Roman" w:cs="Times New Roman"/>
                <w:sz w:val="12"/>
                <w:szCs w:val="12"/>
              </w:rPr>
            </w:pPr>
            <w:smartTag w:uri="urn:schemas-microsoft-com:office:smarttags" w:element="metricconverter">
              <w:smartTagPr>
                <w:attr w:name="ProductID" w:val="2017 г"/>
              </w:smartTagPr>
              <w:r w:rsidRPr="0057149C">
                <w:rPr>
                  <w:rFonts w:ascii="Times New Roman" w:eastAsia="Calibri" w:hAnsi="Times New Roman" w:cs="Times New Roman"/>
                  <w:sz w:val="12"/>
                  <w:szCs w:val="12"/>
                </w:rPr>
                <w:t>2017 г</w:t>
              </w:r>
            </w:smartTag>
            <w:r w:rsidRPr="0057149C">
              <w:rPr>
                <w:rFonts w:ascii="Times New Roman" w:eastAsia="Calibri" w:hAnsi="Times New Roman" w:cs="Times New Roman"/>
                <w:sz w:val="12"/>
                <w:szCs w:val="12"/>
              </w:rPr>
              <w:t>.</w:t>
            </w:r>
          </w:p>
        </w:tc>
        <w:tc>
          <w:tcPr>
            <w:tcW w:w="709" w:type="dxa"/>
          </w:tcPr>
          <w:p w:rsidR="0057149C" w:rsidRPr="0057149C" w:rsidRDefault="0057149C" w:rsidP="0057149C">
            <w:pPr>
              <w:tabs>
                <w:tab w:val="left" w:pos="284"/>
              </w:tabs>
              <w:rPr>
                <w:rFonts w:ascii="Times New Roman" w:eastAsia="Calibri" w:hAnsi="Times New Roman" w:cs="Times New Roman"/>
                <w:sz w:val="12"/>
                <w:szCs w:val="12"/>
              </w:rPr>
            </w:pPr>
            <w:r w:rsidRPr="0057149C">
              <w:rPr>
                <w:rFonts w:ascii="Times New Roman" w:eastAsia="Calibri" w:hAnsi="Times New Roman" w:cs="Times New Roman"/>
                <w:sz w:val="12"/>
                <w:szCs w:val="12"/>
              </w:rPr>
              <w:t>В рамках основной деятель-</w:t>
            </w:r>
            <w:proofErr w:type="spellStart"/>
            <w:r w:rsidRPr="0057149C">
              <w:rPr>
                <w:rFonts w:ascii="Times New Roman" w:eastAsia="Calibri" w:hAnsi="Times New Roman" w:cs="Times New Roman"/>
                <w:sz w:val="12"/>
                <w:szCs w:val="12"/>
              </w:rPr>
              <w:t>ности</w:t>
            </w:r>
            <w:proofErr w:type="spellEnd"/>
          </w:p>
        </w:tc>
        <w:tc>
          <w:tcPr>
            <w:tcW w:w="283" w:type="dxa"/>
          </w:tcPr>
          <w:p w:rsidR="0057149C" w:rsidRPr="0057149C" w:rsidRDefault="0057149C" w:rsidP="0057149C">
            <w:pPr>
              <w:tabs>
                <w:tab w:val="left" w:pos="284"/>
              </w:tabs>
              <w:rPr>
                <w:rFonts w:ascii="Times New Roman" w:eastAsia="Calibri" w:hAnsi="Times New Roman" w:cs="Times New Roman"/>
                <w:sz w:val="12"/>
                <w:szCs w:val="12"/>
              </w:rPr>
            </w:pPr>
            <w:r w:rsidRPr="0057149C">
              <w:rPr>
                <w:rFonts w:ascii="Times New Roman" w:eastAsia="Calibri" w:hAnsi="Times New Roman" w:cs="Times New Roman"/>
                <w:sz w:val="12"/>
                <w:szCs w:val="12"/>
              </w:rPr>
              <w:t>-</w:t>
            </w:r>
          </w:p>
        </w:tc>
        <w:tc>
          <w:tcPr>
            <w:tcW w:w="284" w:type="dxa"/>
          </w:tcPr>
          <w:p w:rsidR="0057149C" w:rsidRPr="0057149C" w:rsidRDefault="0057149C" w:rsidP="0057149C">
            <w:pPr>
              <w:tabs>
                <w:tab w:val="left" w:pos="284"/>
              </w:tabs>
              <w:rPr>
                <w:rFonts w:ascii="Times New Roman" w:eastAsia="Calibri" w:hAnsi="Times New Roman" w:cs="Times New Roman"/>
                <w:sz w:val="12"/>
                <w:szCs w:val="12"/>
              </w:rPr>
            </w:pPr>
            <w:r w:rsidRPr="0057149C">
              <w:rPr>
                <w:rFonts w:ascii="Times New Roman" w:eastAsia="Calibri" w:hAnsi="Times New Roman" w:cs="Times New Roman"/>
                <w:sz w:val="12"/>
                <w:szCs w:val="12"/>
              </w:rPr>
              <w:t>-</w:t>
            </w:r>
          </w:p>
        </w:tc>
        <w:tc>
          <w:tcPr>
            <w:tcW w:w="283" w:type="dxa"/>
          </w:tcPr>
          <w:p w:rsidR="0057149C" w:rsidRPr="0057149C" w:rsidRDefault="0057149C" w:rsidP="0057149C">
            <w:pPr>
              <w:tabs>
                <w:tab w:val="left" w:pos="284"/>
              </w:tabs>
              <w:rPr>
                <w:rFonts w:ascii="Times New Roman" w:eastAsia="Calibri" w:hAnsi="Times New Roman" w:cs="Times New Roman"/>
                <w:sz w:val="12"/>
                <w:szCs w:val="12"/>
              </w:rPr>
            </w:pPr>
            <w:r w:rsidRPr="0057149C">
              <w:rPr>
                <w:rFonts w:ascii="Times New Roman" w:eastAsia="Calibri" w:hAnsi="Times New Roman" w:cs="Times New Roman"/>
                <w:sz w:val="12"/>
                <w:szCs w:val="12"/>
              </w:rPr>
              <w:t>-</w:t>
            </w:r>
          </w:p>
        </w:tc>
        <w:tc>
          <w:tcPr>
            <w:tcW w:w="284" w:type="dxa"/>
          </w:tcPr>
          <w:p w:rsidR="0057149C" w:rsidRPr="0057149C" w:rsidRDefault="0057149C" w:rsidP="0057149C">
            <w:pPr>
              <w:tabs>
                <w:tab w:val="left" w:pos="284"/>
              </w:tabs>
              <w:rPr>
                <w:rFonts w:ascii="Times New Roman" w:eastAsia="Calibri" w:hAnsi="Times New Roman" w:cs="Times New Roman"/>
                <w:sz w:val="12"/>
                <w:szCs w:val="12"/>
              </w:rPr>
            </w:pPr>
            <w:r w:rsidRPr="0057149C">
              <w:rPr>
                <w:rFonts w:ascii="Times New Roman" w:eastAsia="Calibri" w:hAnsi="Times New Roman" w:cs="Times New Roman"/>
                <w:sz w:val="12"/>
                <w:szCs w:val="12"/>
              </w:rPr>
              <w:t>-</w:t>
            </w:r>
          </w:p>
        </w:tc>
        <w:tc>
          <w:tcPr>
            <w:tcW w:w="1417" w:type="dxa"/>
          </w:tcPr>
          <w:p w:rsidR="0057149C" w:rsidRPr="0057149C" w:rsidRDefault="0057149C" w:rsidP="0057149C">
            <w:pPr>
              <w:tabs>
                <w:tab w:val="left" w:pos="284"/>
              </w:tabs>
              <w:rPr>
                <w:rFonts w:ascii="Times New Roman" w:eastAsia="Calibri" w:hAnsi="Times New Roman" w:cs="Times New Roman"/>
                <w:sz w:val="12"/>
                <w:szCs w:val="12"/>
              </w:rPr>
            </w:pPr>
            <w:r w:rsidRPr="0057149C">
              <w:rPr>
                <w:rFonts w:ascii="Times New Roman" w:eastAsia="Calibri" w:hAnsi="Times New Roman" w:cs="Times New Roman"/>
                <w:sz w:val="12"/>
                <w:szCs w:val="12"/>
              </w:rPr>
              <w:t xml:space="preserve">Профилактика </w:t>
            </w:r>
          </w:p>
          <w:p w:rsidR="0057149C" w:rsidRPr="0057149C" w:rsidRDefault="0057149C" w:rsidP="0057149C">
            <w:pPr>
              <w:tabs>
                <w:tab w:val="left" w:pos="284"/>
              </w:tabs>
              <w:rPr>
                <w:rFonts w:ascii="Times New Roman" w:eastAsia="Calibri" w:hAnsi="Times New Roman" w:cs="Times New Roman"/>
                <w:sz w:val="12"/>
                <w:szCs w:val="12"/>
              </w:rPr>
            </w:pPr>
            <w:r w:rsidRPr="0057149C">
              <w:rPr>
                <w:rFonts w:ascii="Times New Roman" w:eastAsia="Calibri" w:hAnsi="Times New Roman" w:cs="Times New Roman"/>
                <w:sz w:val="12"/>
                <w:szCs w:val="12"/>
              </w:rPr>
              <w:t xml:space="preserve">и пресечение </w:t>
            </w:r>
            <w:proofErr w:type="spellStart"/>
            <w:r w:rsidRPr="0057149C">
              <w:rPr>
                <w:rFonts w:ascii="Times New Roman" w:eastAsia="Calibri" w:hAnsi="Times New Roman" w:cs="Times New Roman"/>
                <w:sz w:val="12"/>
                <w:szCs w:val="12"/>
              </w:rPr>
              <w:t>правонару-шений</w:t>
            </w:r>
            <w:proofErr w:type="spellEnd"/>
          </w:p>
        </w:tc>
      </w:tr>
      <w:tr w:rsidR="0057149C" w:rsidRPr="0057149C" w:rsidTr="00FE543A">
        <w:trPr>
          <w:trHeight w:val="20"/>
        </w:trPr>
        <w:tc>
          <w:tcPr>
            <w:tcW w:w="426" w:type="dxa"/>
          </w:tcPr>
          <w:p w:rsidR="0057149C" w:rsidRPr="0057149C" w:rsidRDefault="0057149C" w:rsidP="0057149C">
            <w:pPr>
              <w:tabs>
                <w:tab w:val="left" w:pos="284"/>
              </w:tabs>
              <w:rPr>
                <w:rFonts w:ascii="Times New Roman" w:eastAsia="Calibri" w:hAnsi="Times New Roman" w:cs="Times New Roman"/>
                <w:sz w:val="12"/>
                <w:szCs w:val="12"/>
              </w:rPr>
            </w:pPr>
            <w:r w:rsidRPr="0057149C">
              <w:rPr>
                <w:rFonts w:ascii="Times New Roman" w:eastAsia="Calibri" w:hAnsi="Times New Roman" w:cs="Times New Roman"/>
                <w:sz w:val="12"/>
                <w:szCs w:val="12"/>
              </w:rPr>
              <w:t>45</w:t>
            </w:r>
          </w:p>
        </w:tc>
        <w:tc>
          <w:tcPr>
            <w:tcW w:w="1701" w:type="dxa"/>
          </w:tcPr>
          <w:p w:rsidR="0057149C" w:rsidRPr="0057149C" w:rsidRDefault="0057149C" w:rsidP="0057149C">
            <w:pPr>
              <w:tabs>
                <w:tab w:val="left" w:pos="284"/>
              </w:tabs>
              <w:rPr>
                <w:rFonts w:ascii="Times New Roman" w:eastAsia="Calibri" w:hAnsi="Times New Roman" w:cs="Times New Roman"/>
                <w:sz w:val="12"/>
                <w:szCs w:val="12"/>
              </w:rPr>
            </w:pPr>
            <w:r w:rsidRPr="0057149C">
              <w:rPr>
                <w:rFonts w:ascii="Times New Roman" w:eastAsia="Calibri" w:hAnsi="Times New Roman" w:cs="Times New Roman"/>
                <w:sz w:val="12"/>
                <w:szCs w:val="12"/>
              </w:rPr>
              <w:t>Размещение информации в СМИ о реализации мероприятий Программы и прочих материалов, способствующих воспитанию толерантности и профилактике терроризма и экстремизма</w:t>
            </w:r>
          </w:p>
        </w:tc>
        <w:tc>
          <w:tcPr>
            <w:tcW w:w="1559" w:type="dxa"/>
          </w:tcPr>
          <w:p w:rsidR="0057149C" w:rsidRPr="0057149C" w:rsidRDefault="0057149C" w:rsidP="0057149C">
            <w:pPr>
              <w:tabs>
                <w:tab w:val="left" w:pos="284"/>
              </w:tabs>
              <w:rPr>
                <w:rFonts w:ascii="Times New Roman" w:eastAsia="Calibri" w:hAnsi="Times New Roman" w:cs="Times New Roman"/>
                <w:sz w:val="12"/>
                <w:szCs w:val="12"/>
              </w:rPr>
            </w:pPr>
            <w:r w:rsidRPr="0057149C">
              <w:rPr>
                <w:rFonts w:ascii="Times New Roman" w:eastAsia="Calibri" w:hAnsi="Times New Roman" w:cs="Times New Roman"/>
                <w:sz w:val="12"/>
                <w:szCs w:val="12"/>
              </w:rPr>
              <w:t>Информационно-аналитический отдел администрации района</w:t>
            </w:r>
          </w:p>
        </w:tc>
        <w:tc>
          <w:tcPr>
            <w:tcW w:w="567" w:type="dxa"/>
          </w:tcPr>
          <w:p w:rsidR="0057149C" w:rsidRPr="0057149C" w:rsidRDefault="0057149C" w:rsidP="0057149C">
            <w:pPr>
              <w:tabs>
                <w:tab w:val="left" w:pos="284"/>
              </w:tabs>
              <w:rPr>
                <w:rFonts w:ascii="Times New Roman" w:eastAsia="Calibri" w:hAnsi="Times New Roman" w:cs="Times New Roman"/>
                <w:sz w:val="12"/>
                <w:szCs w:val="12"/>
              </w:rPr>
            </w:pPr>
            <w:r w:rsidRPr="0057149C">
              <w:rPr>
                <w:rFonts w:ascii="Times New Roman" w:eastAsia="Calibri" w:hAnsi="Times New Roman" w:cs="Times New Roman"/>
                <w:sz w:val="12"/>
                <w:szCs w:val="12"/>
              </w:rPr>
              <w:t xml:space="preserve">2017– </w:t>
            </w:r>
            <w:smartTag w:uri="urn:schemas-microsoft-com:office:smarttags" w:element="metricconverter">
              <w:smartTagPr>
                <w:attr w:name="ProductID" w:val="2020 г"/>
              </w:smartTagPr>
              <w:r w:rsidRPr="0057149C">
                <w:rPr>
                  <w:rFonts w:ascii="Times New Roman" w:eastAsia="Calibri" w:hAnsi="Times New Roman" w:cs="Times New Roman"/>
                  <w:sz w:val="12"/>
                  <w:szCs w:val="12"/>
                </w:rPr>
                <w:t>2020 г</w:t>
              </w:r>
            </w:smartTag>
            <w:r w:rsidRPr="0057149C">
              <w:rPr>
                <w:rFonts w:ascii="Times New Roman" w:eastAsia="Calibri" w:hAnsi="Times New Roman" w:cs="Times New Roman"/>
                <w:sz w:val="12"/>
                <w:szCs w:val="12"/>
              </w:rPr>
              <w:t xml:space="preserve"> </w:t>
            </w:r>
            <w:proofErr w:type="spellStart"/>
            <w:r w:rsidRPr="0057149C">
              <w:rPr>
                <w:rFonts w:ascii="Times New Roman" w:eastAsia="Calibri" w:hAnsi="Times New Roman" w:cs="Times New Roman"/>
                <w:sz w:val="12"/>
                <w:szCs w:val="12"/>
              </w:rPr>
              <w:t>г</w:t>
            </w:r>
            <w:proofErr w:type="spellEnd"/>
            <w:r w:rsidRPr="0057149C">
              <w:rPr>
                <w:rFonts w:ascii="Times New Roman" w:eastAsia="Calibri" w:hAnsi="Times New Roman" w:cs="Times New Roman"/>
                <w:sz w:val="12"/>
                <w:szCs w:val="12"/>
              </w:rPr>
              <w:t>.</w:t>
            </w:r>
          </w:p>
        </w:tc>
        <w:tc>
          <w:tcPr>
            <w:tcW w:w="709" w:type="dxa"/>
          </w:tcPr>
          <w:p w:rsidR="0057149C" w:rsidRPr="0057149C" w:rsidRDefault="0057149C" w:rsidP="0057149C">
            <w:pPr>
              <w:tabs>
                <w:tab w:val="left" w:pos="284"/>
              </w:tabs>
              <w:rPr>
                <w:rFonts w:ascii="Times New Roman" w:eastAsia="Calibri" w:hAnsi="Times New Roman" w:cs="Times New Roman"/>
                <w:sz w:val="12"/>
                <w:szCs w:val="12"/>
              </w:rPr>
            </w:pPr>
            <w:r w:rsidRPr="0057149C">
              <w:rPr>
                <w:rFonts w:ascii="Times New Roman" w:eastAsia="Calibri" w:hAnsi="Times New Roman" w:cs="Times New Roman"/>
                <w:sz w:val="12"/>
                <w:szCs w:val="12"/>
              </w:rPr>
              <w:t>В рамках основной деятель-</w:t>
            </w:r>
            <w:proofErr w:type="spellStart"/>
            <w:r w:rsidRPr="0057149C">
              <w:rPr>
                <w:rFonts w:ascii="Times New Roman" w:eastAsia="Calibri" w:hAnsi="Times New Roman" w:cs="Times New Roman"/>
                <w:sz w:val="12"/>
                <w:szCs w:val="12"/>
              </w:rPr>
              <w:t>ности</w:t>
            </w:r>
            <w:proofErr w:type="spellEnd"/>
          </w:p>
        </w:tc>
        <w:tc>
          <w:tcPr>
            <w:tcW w:w="283" w:type="dxa"/>
          </w:tcPr>
          <w:p w:rsidR="0057149C" w:rsidRPr="0057149C" w:rsidRDefault="0057149C" w:rsidP="0057149C">
            <w:pPr>
              <w:tabs>
                <w:tab w:val="left" w:pos="284"/>
              </w:tabs>
              <w:rPr>
                <w:rFonts w:ascii="Times New Roman" w:eastAsia="Calibri" w:hAnsi="Times New Roman" w:cs="Times New Roman"/>
                <w:sz w:val="12"/>
                <w:szCs w:val="12"/>
              </w:rPr>
            </w:pPr>
            <w:r w:rsidRPr="0057149C">
              <w:rPr>
                <w:rFonts w:ascii="Times New Roman" w:eastAsia="Calibri" w:hAnsi="Times New Roman" w:cs="Times New Roman"/>
                <w:sz w:val="12"/>
                <w:szCs w:val="12"/>
              </w:rPr>
              <w:t>-</w:t>
            </w:r>
          </w:p>
        </w:tc>
        <w:tc>
          <w:tcPr>
            <w:tcW w:w="284" w:type="dxa"/>
          </w:tcPr>
          <w:p w:rsidR="0057149C" w:rsidRPr="0057149C" w:rsidRDefault="0057149C" w:rsidP="0057149C">
            <w:pPr>
              <w:tabs>
                <w:tab w:val="left" w:pos="284"/>
              </w:tabs>
              <w:rPr>
                <w:rFonts w:ascii="Times New Roman" w:eastAsia="Calibri" w:hAnsi="Times New Roman" w:cs="Times New Roman"/>
                <w:sz w:val="12"/>
                <w:szCs w:val="12"/>
              </w:rPr>
            </w:pPr>
            <w:r w:rsidRPr="0057149C">
              <w:rPr>
                <w:rFonts w:ascii="Times New Roman" w:eastAsia="Calibri" w:hAnsi="Times New Roman" w:cs="Times New Roman"/>
                <w:sz w:val="12"/>
                <w:szCs w:val="12"/>
              </w:rPr>
              <w:t>-</w:t>
            </w:r>
          </w:p>
        </w:tc>
        <w:tc>
          <w:tcPr>
            <w:tcW w:w="283" w:type="dxa"/>
          </w:tcPr>
          <w:p w:rsidR="0057149C" w:rsidRPr="0057149C" w:rsidRDefault="0057149C" w:rsidP="0057149C">
            <w:pPr>
              <w:tabs>
                <w:tab w:val="left" w:pos="284"/>
              </w:tabs>
              <w:rPr>
                <w:rFonts w:ascii="Times New Roman" w:eastAsia="Calibri" w:hAnsi="Times New Roman" w:cs="Times New Roman"/>
                <w:sz w:val="12"/>
                <w:szCs w:val="12"/>
              </w:rPr>
            </w:pPr>
            <w:r w:rsidRPr="0057149C">
              <w:rPr>
                <w:rFonts w:ascii="Times New Roman" w:eastAsia="Calibri" w:hAnsi="Times New Roman" w:cs="Times New Roman"/>
                <w:sz w:val="12"/>
                <w:szCs w:val="12"/>
              </w:rPr>
              <w:t>-</w:t>
            </w:r>
          </w:p>
        </w:tc>
        <w:tc>
          <w:tcPr>
            <w:tcW w:w="284" w:type="dxa"/>
          </w:tcPr>
          <w:p w:rsidR="0057149C" w:rsidRPr="0057149C" w:rsidRDefault="0057149C" w:rsidP="0057149C">
            <w:pPr>
              <w:tabs>
                <w:tab w:val="left" w:pos="284"/>
              </w:tabs>
              <w:rPr>
                <w:rFonts w:ascii="Times New Roman" w:eastAsia="Calibri" w:hAnsi="Times New Roman" w:cs="Times New Roman"/>
                <w:sz w:val="12"/>
                <w:szCs w:val="12"/>
              </w:rPr>
            </w:pPr>
            <w:r w:rsidRPr="0057149C">
              <w:rPr>
                <w:rFonts w:ascii="Times New Roman" w:eastAsia="Calibri" w:hAnsi="Times New Roman" w:cs="Times New Roman"/>
                <w:sz w:val="12"/>
                <w:szCs w:val="12"/>
              </w:rPr>
              <w:t>-</w:t>
            </w:r>
          </w:p>
        </w:tc>
        <w:tc>
          <w:tcPr>
            <w:tcW w:w="1417" w:type="dxa"/>
          </w:tcPr>
          <w:p w:rsidR="0057149C" w:rsidRPr="0057149C" w:rsidRDefault="0057149C" w:rsidP="0057149C">
            <w:pPr>
              <w:tabs>
                <w:tab w:val="left" w:pos="284"/>
              </w:tabs>
              <w:rPr>
                <w:rFonts w:ascii="Times New Roman" w:eastAsia="Calibri" w:hAnsi="Times New Roman" w:cs="Times New Roman"/>
                <w:sz w:val="12"/>
                <w:szCs w:val="12"/>
              </w:rPr>
            </w:pPr>
            <w:proofErr w:type="spellStart"/>
            <w:r w:rsidRPr="0057149C">
              <w:rPr>
                <w:rFonts w:ascii="Times New Roman" w:eastAsia="Calibri" w:hAnsi="Times New Roman" w:cs="Times New Roman"/>
                <w:sz w:val="12"/>
                <w:szCs w:val="12"/>
              </w:rPr>
              <w:t>Информиро-вание</w:t>
            </w:r>
            <w:proofErr w:type="spellEnd"/>
            <w:r w:rsidRPr="0057149C">
              <w:rPr>
                <w:rFonts w:ascii="Times New Roman" w:eastAsia="Calibri" w:hAnsi="Times New Roman" w:cs="Times New Roman"/>
                <w:sz w:val="12"/>
                <w:szCs w:val="12"/>
              </w:rPr>
              <w:t xml:space="preserve"> </w:t>
            </w:r>
            <w:proofErr w:type="spellStart"/>
            <w:r w:rsidRPr="0057149C">
              <w:rPr>
                <w:rFonts w:ascii="Times New Roman" w:eastAsia="Calibri" w:hAnsi="Times New Roman" w:cs="Times New Roman"/>
                <w:sz w:val="12"/>
                <w:szCs w:val="12"/>
              </w:rPr>
              <w:t>общест-венности</w:t>
            </w:r>
            <w:proofErr w:type="spellEnd"/>
            <w:r w:rsidRPr="0057149C">
              <w:rPr>
                <w:rFonts w:ascii="Times New Roman" w:eastAsia="Calibri" w:hAnsi="Times New Roman" w:cs="Times New Roman"/>
                <w:sz w:val="12"/>
                <w:szCs w:val="12"/>
              </w:rPr>
              <w:t xml:space="preserve">  о деятельности администрации района, </w:t>
            </w:r>
            <w:proofErr w:type="spellStart"/>
            <w:r w:rsidRPr="0057149C">
              <w:rPr>
                <w:rFonts w:ascii="Times New Roman" w:eastAsia="Calibri" w:hAnsi="Times New Roman" w:cs="Times New Roman"/>
                <w:sz w:val="12"/>
                <w:szCs w:val="12"/>
              </w:rPr>
              <w:t>област-ных</w:t>
            </w:r>
            <w:proofErr w:type="spellEnd"/>
            <w:r w:rsidRPr="0057149C">
              <w:rPr>
                <w:rFonts w:ascii="Times New Roman" w:eastAsia="Calibri" w:hAnsi="Times New Roman" w:cs="Times New Roman"/>
                <w:sz w:val="12"/>
                <w:szCs w:val="12"/>
              </w:rPr>
              <w:t xml:space="preserve"> и </w:t>
            </w:r>
            <w:proofErr w:type="spellStart"/>
            <w:r w:rsidRPr="0057149C">
              <w:rPr>
                <w:rFonts w:ascii="Times New Roman" w:eastAsia="Calibri" w:hAnsi="Times New Roman" w:cs="Times New Roman"/>
                <w:sz w:val="12"/>
                <w:szCs w:val="12"/>
              </w:rPr>
              <w:t>федераль-ных</w:t>
            </w:r>
            <w:proofErr w:type="spellEnd"/>
            <w:r w:rsidRPr="0057149C">
              <w:rPr>
                <w:rFonts w:ascii="Times New Roman" w:eastAsia="Calibri" w:hAnsi="Times New Roman" w:cs="Times New Roman"/>
                <w:sz w:val="12"/>
                <w:szCs w:val="12"/>
              </w:rPr>
              <w:t xml:space="preserve"> органов власти в рамках профилактики терроризма и экстремизма</w:t>
            </w:r>
          </w:p>
        </w:tc>
      </w:tr>
      <w:tr w:rsidR="0057149C" w:rsidRPr="0057149C" w:rsidTr="00FE543A">
        <w:trPr>
          <w:trHeight w:val="20"/>
        </w:trPr>
        <w:tc>
          <w:tcPr>
            <w:tcW w:w="426" w:type="dxa"/>
          </w:tcPr>
          <w:p w:rsidR="0057149C" w:rsidRPr="0057149C" w:rsidRDefault="0057149C" w:rsidP="0057149C">
            <w:pPr>
              <w:tabs>
                <w:tab w:val="left" w:pos="284"/>
              </w:tabs>
              <w:rPr>
                <w:rFonts w:ascii="Times New Roman" w:eastAsia="Calibri" w:hAnsi="Times New Roman" w:cs="Times New Roman"/>
                <w:sz w:val="12"/>
                <w:szCs w:val="12"/>
              </w:rPr>
            </w:pPr>
            <w:r w:rsidRPr="0057149C">
              <w:rPr>
                <w:rFonts w:ascii="Times New Roman" w:eastAsia="Calibri" w:hAnsi="Times New Roman" w:cs="Times New Roman"/>
                <w:sz w:val="12"/>
                <w:szCs w:val="12"/>
              </w:rPr>
              <w:t>1</w:t>
            </w:r>
          </w:p>
        </w:tc>
        <w:tc>
          <w:tcPr>
            <w:tcW w:w="1701" w:type="dxa"/>
          </w:tcPr>
          <w:p w:rsidR="0057149C" w:rsidRPr="0057149C" w:rsidRDefault="0057149C" w:rsidP="0057149C">
            <w:pPr>
              <w:tabs>
                <w:tab w:val="left" w:pos="284"/>
              </w:tabs>
              <w:rPr>
                <w:rFonts w:ascii="Times New Roman" w:eastAsia="Calibri" w:hAnsi="Times New Roman" w:cs="Times New Roman"/>
                <w:sz w:val="12"/>
                <w:szCs w:val="12"/>
              </w:rPr>
            </w:pPr>
            <w:r w:rsidRPr="0057149C">
              <w:rPr>
                <w:rFonts w:ascii="Times New Roman" w:eastAsia="Calibri" w:hAnsi="Times New Roman" w:cs="Times New Roman"/>
                <w:sz w:val="12"/>
                <w:szCs w:val="12"/>
              </w:rPr>
              <w:t>2</w:t>
            </w:r>
          </w:p>
        </w:tc>
        <w:tc>
          <w:tcPr>
            <w:tcW w:w="1559" w:type="dxa"/>
          </w:tcPr>
          <w:p w:rsidR="0057149C" w:rsidRPr="0057149C" w:rsidRDefault="0057149C" w:rsidP="0057149C">
            <w:pPr>
              <w:tabs>
                <w:tab w:val="left" w:pos="284"/>
              </w:tabs>
              <w:rPr>
                <w:rFonts w:ascii="Times New Roman" w:eastAsia="Calibri" w:hAnsi="Times New Roman" w:cs="Times New Roman"/>
                <w:sz w:val="12"/>
                <w:szCs w:val="12"/>
              </w:rPr>
            </w:pPr>
            <w:r w:rsidRPr="0057149C">
              <w:rPr>
                <w:rFonts w:ascii="Times New Roman" w:eastAsia="Calibri" w:hAnsi="Times New Roman" w:cs="Times New Roman"/>
                <w:sz w:val="12"/>
                <w:szCs w:val="12"/>
              </w:rPr>
              <w:t>3</w:t>
            </w:r>
          </w:p>
        </w:tc>
        <w:tc>
          <w:tcPr>
            <w:tcW w:w="567" w:type="dxa"/>
          </w:tcPr>
          <w:p w:rsidR="0057149C" w:rsidRPr="0057149C" w:rsidRDefault="0057149C" w:rsidP="0057149C">
            <w:pPr>
              <w:tabs>
                <w:tab w:val="left" w:pos="284"/>
              </w:tabs>
              <w:rPr>
                <w:rFonts w:ascii="Times New Roman" w:eastAsia="Calibri" w:hAnsi="Times New Roman" w:cs="Times New Roman"/>
                <w:sz w:val="12"/>
                <w:szCs w:val="12"/>
              </w:rPr>
            </w:pPr>
            <w:r w:rsidRPr="0057149C">
              <w:rPr>
                <w:rFonts w:ascii="Times New Roman" w:eastAsia="Calibri" w:hAnsi="Times New Roman" w:cs="Times New Roman"/>
                <w:sz w:val="12"/>
                <w:szCs w:val="12"/>
              </w:rPr>
              <w:t>4</w:t>
            </w:r>
          </w:p>
        </w:tc>
        <w:tc>
          <w:tcPr>
            <w:tcW w:w="709" w:type="dxa"/>
          </w:tcPr>
          <w:p w:rsidR="0057149C" w:rsidRPr="0057149C" w:rsidRDefault="0057149C" w:rsidP="0057149C">
            <w:pPr>
              <w:tabs>
                <w:tab w:val="left" w:pos="284"/>
              </w:tabs>
              <w:rPr>
                <w:rFonts w:ascii="Times New Roman" w:eastAsia="Calibri" w:hAnsi="Times New Roman" w:cs="Times New Roman"/>
                <w:sz w:val="12"/>
                <w:szCs w:val="12"/>
              </w:rPr>
            </w:pPr>
            <w:r w:rsidRPr="0057149C">
              <w:rPr>
                <w:rFonts w:ascii="Times New Roman" w:eastAsia="Calibri" w:hAnsi="Times New Roman" w:cs="Times New Roman"/>
                <w:sz w:val="12"/>
                <w:szCs w:val="12"/>
              </w:rPr>
              <w:t>5</w:t>
            </w:r>
          </w:p>
        </w:tc>
        <w:tc>
          <w:tcPr>
            <w:tcW w:w="283" w:type="dxa"/>
          </w:tcPr>
          <w:p w:rsidR="0057149C" w:rsidRPr="0057149C" w:rsidRDefault="0057149C" w:rsidP="0057149C">
            <w:pPr>
              <w:tabs>
                <w:tab w:val="left" w:pos="284"/>
              </w:tabs>
              <w:rPr>
                <w:rFonts w:ascii="Times New Roman" w:eastAsia="Calibri" w:hAnsi="Times New Roman" w:cs="Times New Roman"/>
                <w:sz w:val="12"/>
                <w:szCs w:val="12"/>
              </w:rPr>
            </w:pPr>
            <w:r w:rsidRPr="0057149C">
              <w:rPr>
                <w:rFonts w:ascii="Times New Roman" w:eastAsia="Calibri" w:hAnsi="Times New Roman" w:cs="Times New Roman"/>
                <w:sz w:val="12"/>
                <w:szCs w:val="12"/>
              </w:rPr>
              <w:t>6</w:t>
            </w:r>
          </w:p>
        </w:tc>
        <w:tc>
          <w:tcPr>
            <w:tcW w:w="284" w:type="dxa"/>
          </w:tcPr>
          <w:p w:rsidR="0057149C" w:rsidRPr="0057149C" w:rsidRDefault="0057149C" w:rsidP="0057149C">
            <w:pPr>
              <w:tabs>
                <w:tab w:val="left" w:pos="284"/>
              </w:tabs>
              <w:rPr>
                <w:rFonts w:ascii="Times New Roman" w:eastAsia="Calibri" w:hAnsi="Times New Roman" w:cs="Times New Roman"/>
                <w:sz w:val="12"/>
                <w:szCs w:val="12"/>
              </w:rPr>
            </w:pPr>
            <w:r w:rsidRPr="0057149C">
              <w:rPr>
                <w:rFonts w:ascii="Times New Roman" w:eastAsia="Calibri" w:hAnsi="Times New Roman" w:cs="Times New Roman"/>
                <w:sz w:val="12"/>
                <w:szCs w:val="12"/>
              </w:rPr>
              <w:t>7</w:t>
            </w:r>
          </w:p>
        </w:tc>
        <w:tc>
          <w:tcPr>
            <w:tcW w:w="283" w:type="dxa"/>
          </w:tcPr>
          <w:p w:rsidR="0057149C" w:rsidRPr="0057149C" w:rsidRDefault="0057149C" w:rsidP="0057149C">
            <w:pPr>
              <w:tabs>
                <w:tab w:val="left" w:pos="284"/>
              </w:tabs>
              <w:rPr>
                <w:rFonts w:ascii="Times New Roman" w:eastAsia="Calibri" w:hAnsi="Times New Roman" w:cs="Times New Roman"/>
                <w:sz w:val="12"/>
                <w:szCs w:val="12"/>
              </w:rPr>
            </w:pPr>
            <w:r w:rsidRPr="0057149C">
              <w:rPr>
                <w:rFonts w:ascii="Times New Roman" w:eastAsia="Calibri" w:hAnsi="Times New Roman" w:cs="Times New Roman"/>
                <w:sz w:val="12"/>
                <w:szCs w:val="12"/>
              </w:rPr>
              <w:t>8</w:t>
            </w:r>
          </w:p>
        </w:tc>
        <w:tc>
          <w:tcPr>
            <w:tcW w:w="284" w:type="dxa"/>
          </w:tcPr>
          <w:p w:rsidR="0057149C" w:rsidRPr="0057149C" w:rsidRDefault="0057149C" w:rsidP="0057149C">
            <w:pPr>
              <w:tabs>
                <w:tab w:val="left" w:pos="284"/>
              </w:tabs>
              <w:rPr>
                <w:rFonts w:ascii="Times New Roman" w:eastAsia="Calibri" w:hAnsi="Times New Roman" w:cs="Times New Roman"/>
                <w:sz w:val="12"/>
                <w:szCs w:val="12"/>
              </w:rPr>
            </w:pPr>
            <w:r w:rsidRPr="0057149C">
              <w:rPr>
                <w:rFonts w:ascii="Times New Roman" w:eastAsia="Calibri" w:hAnsi="Times New Roman" w:cs="Times New Roman"/>
                <w:sz w:val="12"/>
                <w:szCs w:val="12"/>
              </w:rPr>
              <w:t>9</w:t>
            </w:r>
          </w:p>
        </w:tc>
        <w:tc>
          <w:tcPr>
            <w:tcW w:w="1417" w:type="dxa"/>
          </w:tcPr>
          <w:p w:rsidR="0057149C" w:rsidRPr="0057149C" w:rsidRDefault="0057149C" w:rsidP="0057149C">
            <w:pPr>
              <w:tabs>
                <w:tab w:val="left" w:pos="284"/>
              </w:tabs>
              <w:rPr>
                <w:rFonts w:ascii="Times New Roman" w:eastAsia="Calibri" w:hAnsi="Times New Roman" w:cs="Times New Roman"/>
                <w:sz w:val="12"/>
                <w:szCs w:val="12"/>
              </w:rPr>
            </w:pPr>
            <w:r w:rsidRPr="0057149C">
              <w:rPr>
                <w:rFonts w:ascii="Times New Roman" w:eastAsia="Calibri" w:hAnsi="Times New Roman" w:cs="Times New Roman"/>
                <w:sz w:val="12"/>
                <w:szCs w:val="12"/>
              </w:rPr>
              <w:t>10</w:t>
            </w:r>
          </w:p>
        </w:tc>
      </w:tr>
      <w:tr w:rsidR="0057149C" w:rsidRPr="0057149C" w:rsidTr="00FE543A">
        <w:trPr>
          <w:trHeight w:val="20"/>
        </w:trPr>
        <w:tc>
          <w:tcPr>
            <w:tcW w:w="426" w:type="dxa"/>
          </w:tcPr>
          <w:p w:rsidR="0057149C" w:rsidRPr="0057149C" w:rsidRDefault="0057149C" w:rsidP="0057149C">
            <w:pPr>
              <w:tabs>
                <w:tab w:val="left" w:pos="284"/>
              </w:tabs>
              <w:rPr>
                <w:rFonts w:ascii="Times New Roman" w:eastAsia="Calibri" w:hAnsi="Times New Roman" w:cs="Times New Roman"/>
                <w:sz w:val="12"/>
                <w:szCs w:val="12"/>
              </w:rPr>
            </w:pPr>
            <w:r w:rsidRPr="0057149C">
              <w:rPr>
                <w:rFonts w:ascii="Times New Roman" w:eastAsia="Calibri" w:hAnsi="Times New Roman" w:cs="Times New Roman"/>
                <w:sz w:val="12"/>
                <w:szCs w:val="12"/>
              </w:rPr>
              <w:t>46</w:t>
            </w:r>
          </w:p>
        </w:tc>
        <w:tc>
          <w:tcPr>
            <w:tcW w:w="1701" w:type="dxa"/>
          </w:tcPr>
          <w:p w:rsidR="0057149C" w:rsidRPr="0057149C" w:rsidRDefault="0057149C" w:rsidP="0057149C">
            <w:pPr>
              <w:tabs>
                <w:tab w:val="left" w:pos="284"/>
              </w:tabs>
              <w:rPr>
                <w:rFonts w:ascii="Times New Roman" w:eastAsia="Calibri" w:hAnsi="Times New Roman" w:cs="Times New Roman"/>
                <w:sz w:val="12"/>
                <w:szCs w:val="12"/>
              </w:rPr>
            </w:pPr>
            <w:r w:rsidRPr="0057149C">
              <w:rPr>
                <w:rFonts w:ascii="Times New Roman" w:eastAsia="Calibri" w:hAnsi="Times New Roman" w:cs="Times New Roman"/>
                <w:sz w:val="12"/>
                <w:szCs w:val="12"/>
              </w:rPr>
              <w:t xml:space="preserve">Подготовка анализа реализации программных мероприятий </w:t>
            </w:r>
          </w:p>
        </w:tc>
        <w:tc>
          <w:tcPr>
            <w:tcW w:w="1559" w:type="dxa"/>
          </w:tcPr>
          <w:p w:rsidR="0057149C" w:rsidRPr="0057149C" w:rsidRDefault="0057149C" w:rsidP="0057149C">
            <w:pPr>
              <w:tabs>
                <w:tab w:val="left" w:pos="284"/>
              </w:tabs>
              <w:rPr>
                <w:rFonts w:ascii="Times New Roman" w:eastAsia="Calibri" w:hAnsi="Times New Roman" w:cs="Times New Roman"/>
                <w:sz w:val="12"/>
                <w:szCs w:val="12"/>
              </w:rPr>
            </w:pPr>
            <w:r w:rsidRPr="0057149C">
              <w:rPr>
                <w:rFonts w:ascii="Times New Roman" w:eastAsia="Calibri" w:hAnsi="Times New Roman" w:cs="Times New Roman"/>
                <w:sz w:val="12"/>
                <w:szCs w:val="12"/>
              </w:rPr>
              <w:t>Администрация района</w:t>
            </w:r>
          </w:p>
        </w:tc>
        <w:tc>
          <w:tcPr>
            <w:tcW w:w="567" w:type="dxa"/>
          </w:tcPr>
          <w:p w:rsidR="0057149C" w:rsidRPr="0057149C" w:rsidRDefault="0057149C" w:rsidP="0057149C">
            <w:pPr>
              <w:tabs>
                <w:tab w:val="left" w:pos="284"/>
              </w:tabs>
              <w:rPr>
                <w:rFonts w:ascii="Times New Roman" w:eastAsia="Calibri" w:hAnsi="Times New Roman" w:cs="Times New Roman"/>
                <w:sz w:val="12"/>
                <w:szCs w:val="12"/>
              </w:rPr>
            </w:pPr>
            <w:r w:rsidRPr="0057149C">
              <w:rPr>
                <w:rFonts w:ascii="Times New Roman" w:eastAsia="Calibri" w:hAnsi="Times New Roman" w:cs="Times New Roman"/>
                <w:sz w:val="12"/>
                <w:szCs w:val="12"/>
              </w:rPr>
              <w:t xml:space="preserve">Октябрь </w:t>
            </w:r>
            <w:smartTag w:uri="urn:schemas-microsoft-com:office:smarttags" w:element="metricconverter">
              <w:smartTagPr>
                <w:attr w:name="ProductID" w:val="2020 г"/>
              </w:smartTagPr>
              <w:r w:rsidRPr="0057149C">
                <w:rPr>
                  <w:rFonts w:ascii="Times New Roman" w:eastAsia="Calibri" w:hAnsi="Times New Roman" w:cs="Times New Roman"/>
                  <w:sz w:val="12"/>
                  <w:szCs w:val="12"/>
                </w:rPr>
                <w:t>2020 г</w:t>
              </w:r>
            </w:smartTag>
            <w:r w:rsidRPr="0057149C">
              <w:rPr>
                <w:rFonts w:ascii="Times New Roman" w:eastAsia="Calibri" w:hAnsi="Times New Roman" w:cs="Times New Roman"/>
                <w:sz w:val="12"/>
                <w:szCs w:val="12"/>
              </w:rPr>
              <w:t>.</w:t>
            </w:r>
          </w:p>
        </w:tc>
        <w:tc>
          <w:tcPr>
            <w:tcW w:w="709" w:type="dxa"/>
          </w:tcPr>
          <w:p w:rsidR="0057149C" w:rsidRPr="0057149C" w:rsidRDefault="0057149C" w:rsidP="0057149C">
            <w:pPr>
              <w:tabs>
                <w:tab w:val="left" w:pos="284"/>
              </w:tabs>
              <w:rPr>
                <w:rFonts w:ascii="Times New Roman" w:eastAsia="Calibri" w:hAnsi="Times New Roman" w:cs="Times New Roman"/>
                <w:sz w:val="12"/>
                <w:szCs w:val="12"/>
              </w:rPr>
            </w:pPr>
            <w:r w:rsidRPr="0057149C">
              <w:rPr>
                <w:rFonts w:ascii="Times New Roman" w:eastAsia="Calibri" w:hAnsi="Times New Roman" w:cs="Times New Roman"/>
                <w:sz w:val="12"/>
                <w:szCs w:val="12"/>
              </w:rPr>
              <w:t>В рамках основной деятель-</w:t>
            </w:r>
            <w:proofErr w:type="spellStart"/>
            <w:r w:rsidRPr="0057149C">
              <w:rPr>
                <w:rFonts w:ascii="Times New Roman" w:eastAsia="Calibri" w:hAnsi="Times New Roman" w:cs="Times New Roman"/>
                <w:sz w:val="12"/>
                <w:szCs w:val="12"/>
              </w:rPr>
              <w:t>ности</w:t>
            </w:r>
            <w:proofErr w:type="spellEnd"/>
          </w:p>
        </w:tc>
        <w:tc>
          <w:tcPr>
            <w:tcW w:w="283" w:type="dxa"/>
          </w:tcPr>
          <w:p w:rsidR="0057149C" w:rsidRPr="0057149C" w:rsidRDefault="0057149C" w:rsidP="0057149C">
            <w:pPr>
              <w:tabs>
                <w:tab w:val="left" w:pos="284"/>
              </w:tabs>
              <w:rPr>
                <w:rFonts w:ascii="Times New Roman" w:eastAsia="Calibri" w:hAnsi="Times New Roman" w:cs="Times New Roman"/>
                <w:sz w:val="12"/>
                <w:szCs w:val="12"/>
              </w:rPr>
            </w:pPr>
            <w:r w:rsidRPr="0057149C">
              <w:rPr>
                <w:rFonts w:ascii="Times New Roman" w:eastAsia="Calibri" w:hAnsi="Times New Roman" w:cs="Times New Roman"/>
                <w:sz w:val="12"/>
                <w:szCs w:val="12"/>
              </w:rPr>
              <w:t>-</w:t>
            </w:r>
          </w:p>
        </w:tc>
        <w:tc>
          <w:tcPr>
            <w:tcW w:w="284" w:type="dxa"/>
          </w:tcPr>
          <w:p w:rsidR="0057149C" w:rsidRPr="0057149C" w:rsidRDefault="0057149C" w:rsidP="0057149C">
            <w:pPr>
              <w:tabs>
                <w:tab w:val="left" w:pos="284"/>
              </w:tabs>
              <w:rPr>
                <w:rFonts w:ascii="Times New Roman" w:eastAsia="Calibri" w:hAnsi="Times New Roman" w:cs="Times New Roman"/>
                <w:sz w:val="12"/>
                <w:szCs w:val="12"/>
              </w:rPr>
            </w:pPr>
            <w:r w:rsidRPr="0057149C">
              <w:rPr>
                <w:rFonts w:ascii="Times New Roman" w:eastAsia="Calibri" w:hAnsi="Times New Roman" w:cs="Times New Roman"/>
                <w:sz w:val="12"/>
                <w:szCs w:val="12"/>
              </w:rPr>
              <w:t>-</w:t>
            </w:r>
          </w:p>
        </w:tc>
        <w:tc>
          <w:tcPr>
            <w:tcW w:w="283" w:type="dxa"/>
          </w:tcPr>
          <w:p w:rsidR="0057149C" w:rsidRPr="0057149C" w:rsidRDefault="0057149C" w:rsidP="0057149C">
            <w:pPr>
              <w:tabs>
                <w:tab w:val="left" w:pos="284"/>
              </w:tabs>
              <w:rPr>
                <w:rFonts w:ascii="Times New Roman" w:eastAsia="Calibri" w:hAnsi="Times New Roman" w:cs="Times New Roman"/>
                <w:sz w:val="12"/>
                <w:szCs w:val="12"/>
              </w:rPr>
            </w:pPr>
            <w:r w:rsidRPr="0057149C">
              <w:rPr>
                <w:rFonts w:ascii="Times New Roman" w:eastAsia="Calibri" w:hAnsi="Times New Roman" w:cs="Times New Roman"/>
                <w:sz w:val="12"/>
                <w:szCs w:val="12"/>
              </w:rPr>
              <w:t>-</w:t>
            </w:r>
          </w:p>
        </w:tc>
        <w:tc>
          <w:tcPr>
            <w:tcW w:w="284" w:type="dxa"/>
          </w:tcPr>
          <w:p w:rsidR="0057149C" w:rsidRPr="0057149C" w:rsidRDefault="0057149C" w:rsidP="0057149C">
            <w:pPr>
              <w:tabs>
                <w:tab w:val="left" w:pos="284"/>
              </w:tabs>
              <w:rPr>
                <w:rFonts w:ascii="Times New Roman" w:eastAsia="Calibri" w:hAnsi="Times New Roman" w:cs="Times New Roman"/>
                <w:sz w:val="12"/>
                <w:szCs w:val="12"/>
              </w:rPr>
            </w:pPr>
          </w:p>
        </w:tc>
        <w:tc>
          <w:tcPr>
            <w:tcW w:w="1417" w:type="dxa"/>
          </w:tcPr>
          <w:p w:rsidR="0057149C" w:rsidRPr="0057149C" w:rsidRDefault="0057149C" w:rsidP="0057149C">
            <w:pPr>
              <w:tabs>
                <w:tab w:val="left" w:pos="284"/>
              </w:tabs>
              <w:rPr>
                <w:rFonts w:ascii="Times New Roman" w:eastAsia="Calibri" w:hAnsi="Times New Roman" w:cs="Times New Roman"/>
                <w:sz w:val="12"/>
                <w:szCs w:val="12"/>
              </w:rPr>
            </w:pPr>
            <w:r w:rsidRPr="0057149C">
              <w:rPr>
                <w:rFonts w:ascii="Times New Roman" w:eastAsia="Calibri" w:hAnsi="Times New Roman" w:cs="Times New Roman"/>
                <w:sz w:val="12"/>
                <w:szCs w:val="12"/>
              </w:rPr>
              <w:t>Планирование дальнейшей деятельности администрации района в рамках профилактики терроризма и экстремизма</w:t>
            </w:r>
          </w:p>
        </w:tc>
      </w:tr>
      <w:tr w:rsidR="0057149C" w:rsidRPr="0057149C" w:rsidTr="00F71422">
        <w:trPr>
          <w:cantSplit/>
          <w:trHeight w:val="631"/>
        </w:trPr>
        <w:tc>
          <w:tcPr>
            <w:tcW w:w="426" w:type="dxa"/>
          </w:tcPr>
          <w:p w:rsidR="0057149C" w:rsidRPr="0057149C" w:rsidRDefault="0057149C" w:rsidP="0057149C">
            <w:pPr>
              <w:tabs>
                <w:tab w:val="left" w:pos="284"/>
              </w:tabs>
              <w:rPr>
                <w:rFonts w:ascii="Times New Roman" w:eastAsia="Calibri" w:hAnsi="Times New Roman" w:cs="Times New Roman"/>
                <w:sz w:val="12"/>
                <w:szCs w:val="12"/>
              </w:rPr>
            </w:pPr>
          </w:p>
        </w:tc>
        <w:tc>
          <w:tcPr>
            <w:tcW w:w="1701" w:type="dxa"/>
          </w:tcPr>
          <w:p w:rsidR="0057149C" w:rsidRPr="0057149C" w:rsidRDefault="0057149C" w:rsidP="0057149C">
            <w:pPr>
              <w:tabs>
                <w:tab w:val="left" w:pos="284"/>
              </w:tabs>
              <w:rPr>
                <w:rFonts w:ascii="Times New Roman" w:eastAsia="Calibri" w:hAnsi="Times New Roman" w:cs="Times New Roman"/>
                <w:sz w:val="12"/>
                <w:szCs w:val="12"/>
              </w:rPr>
            </w:pPr>
            <w:r w:rsidRPr="0057149C">
              <w:rPr>
                <w:rFonts w:ascii="Times New Roman" w:eastAsia="Calibri" w:hAnsi="Times New Roman" w:cs="Times New Roman"/>
                <w:sz w:val="12"/>
                <w:szCs w:val="12"/>
              </w:rPr>
              <w:t>ИТОГО по Программе:</w:t>
            </w:r>
          </w:p>
          <w:p w:rsidR="0057149C" w:rsidRPr="0057149C" w:rsidRDefault="0057149C" w:rsidP="0057149C">
            <w:pPr>
              <w:tabs>
                <w:tab w:val="left" w:pos="284"/>
              </w:tabs>
              <w:rPr>
                <w:rFonts w:ascii="Times New Roman" w:eastAsia="Calibri" w:hAnsi="Times New Roman" w:cs="Times New Roman"/>
                <w:sz w:val="12"/>
                <w:szCs w:val="12"/>
              </w:rPr>
            </w:pPr>
            <w:r w:rsidRPr="0057149C">
              <w:rPr>
                <w:rFonts w:ascii="Times New Roman" w:eastAsia="Calibri" w:hAnsi="Times New Roman" w:cs="Times New Roman"/>
                <w:sz w:val="12"/>
                <w:szCs w:val="12"/>
              </w:rPr>
              <w:t>в том числе</w:t>
            </w:r>
          </w:p>
        </w:tc>
        <w:tc>
          <w:tcPr>
            <w:tcW w:w="1559" w:type="dxa"/>
          </w:tcPr>
          <w:p w:rsidR="0057149C" w:rsidRPr="0057149C" w:rsidRDefault="0057149C" w:rsidP="0057149C">
            <w:pPr>
              <w:tabs>
                <w:tab w:val="left" w:pos="284"/>
              </w:tabs>
              <w:rPr>
                <w:rFonts w:ascii="Times New Roman" w:eastAsia="Calibri" w:hAnsi="Times New Roman" w:cs="Times New Roman"/>
                <w:sz w:val="12"/>
                <w:szCs w:val="12"/>
              </w:rPr>
            </w:pPr>
          </w:p>
        </w:tc>
        <w:tc>
          <w:tcPr>
            <w:tcW w:w="567" w:type="dxa"/>
          </w:tcPr>
          <w:p w:rsidR="0057149C" w:rsidRPr="0057149C" w:rsidRDefault="0057149C" w:rsidP="0057149C">
            <w:pPr>
              <w:tabs>
                <w:tab w:val="left" w:pos="284"/>
              </w:tabs>
              <w:rPr>
                <w:rFonts w:ascii="Times New Roman" w:eastAsia="Calibri" w:hAnsi="Times New Roman" w:cs="Times New Roman"/>
                <w:sz w:val="12"/>
                <w:szCs w:val="12"/>
              </w:rPr>
            </w:pPr>
          </w:p>
        </w:tc>
        <w:tc>
          <w:tcPr>
            <w:tcW w:w="709" w:type="dxa"/>
          </w:tcPr>
          <w:p w:rsidR="0057149C" w:rsidRPr="0057149C" w:rsidRDefault="0057149C" w:rsidP="0057149C">
            <w:pPr>
              <w:tabs>
                <w:tab w:val="left" w:pos="284"/>
              </w:tabs>
              <w:rPr>
                <w:rFonts w:ascii="Times New Roman" w:eastAsia="Calibri" w:hAnsi="Times New Roman" w:cs="Times New Roman"/>
                <w:sz w:val="12"/>
                <w:szCs w:val="12"/>
              </w:rPr>
            </w:pPr>
            <w:r w:rsidRPr="0057149C">
              <w:rPr>
                <w:rFonts w:ascii="Times New Roman" w:eastAsia="Calibri" w:hAnsi="Times New Roman" w:cs="Times New Roman"/>
                <w:sz w:val="12"/>
                <w:szCs w:val="12"/>
              </w:rPr>
              <w:t>2400,0</w:t>
            </w:r>
          </w:p>
        </w:tc>
        <w:tc>
          <w:tcPr>
            <w:tcW w:w="283" w:type="dxa"/>
            <w:textDirection w:val="tbRl"/>
          </w:tcPr>
          <w:p w:rsidR="0057149C" w:rsidRPr="0057149C" w:rsidRDefault="0057149C" w:rsidP="00F71422">
            <w:pPr>
              <w:tabs>
                <w:tab w:val="left" w:pos="284"/>
              </w:tabs>
              <w:ind w:left="113" w:right="113"/>
              <w:rPr>
                <w:rFonts w:ascii="Times New Roman" w:eastAsia="Calibri" w:hAnsi="Times New Roman" w:cs="Times New Roman"/>
                <w:sz w:val="12"/>
                <w:szCs w:val="12"/>
              </w:rPr>
            </w:pPr>
            <w:r w:rsidRPr="0057149C">
              <w:rPr>
                <w:rFonts w:ascii="Times New Roman" w:eastAsia="Calibri" w:hAnsi="Times New Roman" w:cs="Times New Roman"/>
                <w:sz w:val="12"/>
                <w:szCs w:val="12"/>
              </w:rPr>
              <w:t>600,0</w:t>
            </w:r>
          </w:p>
        </w:tc>
        <w:tc>
          <w:tcPr>
            <w:tcW w:w="284" w:type="dxa"/>
            <w:textDirection w:val="tbRl"/>
          </w:tcPr>
          <w:p w:rsidR="0057149C" w:rsidRPr="0057149C" w:rsidRDefault="0057149C" w:rsidP="00F71422">
            <w:pPr>
              <w:tabs>
                <w:tab w:val="left" w:pos="284"/>
              </w:tabs>
              <w:ind w:left="113" w:right="113"/>
              <w:rPr>
                <w:rFonts w:ascii="Times New Roman" w:eastAsia="Calibri" w:hAnsi="Times New Roman" w:cs="Times New Roman"/>
                <w:sz w:val="12"/>
                <w:szCs w:val="12"/>
              </w:rPr>
            </w:pPr>
            <w:r w:rsidRPr="0057149C">
              <w:rPr>
                <w:rFonts w:ascii="Times New Roman" w:eastAsia="Calibri" w:hAnsi="Times New Roman" w:cs="Times New Roman"/>
                <w:sz w:val="12"/>
                <w:szCs w:val="12"/>
              </w:rPr>
              <w:t>600,0</w:t>
            </w:r>
          </w:p>
        </w:tc>
        <w:tc>
          <w:tcPr>
            <w:tcW w:w="283" w:type="dxa"/>
            <w:textDirection w:val="tbRl"/>
          </w:tcPr>
          <w:p w:rsidR="0057149C" w:rsidRPr="0057149C" w:rsidRDefault="0057149C" w:rsidP="00F71422">
            <w:pPr>
              <w:tabs>
                <w:tab w:val="left" w:pos="284"/>
              </w:tabs>
              <w:ind w:left="113" w:right="113"/>
              <w:rPr>
                <w:rFonts w:ascii="Times New Roman" w:eastAsia="Calibri" w:hAnsi="Times New Roman" w:cs="Times New Roman"/>
                <w:sz w:val="12"/>
                <w:szCs w:val="12"/>
              </w:rPr>
            </w:pPr>
            <w:r w:rsidRPr="0057149C">
              <w:rPr>
                <w:rFonts w:ascii="Times New Roman" w:eastAsia="Calibri" w:hAnsi="Times New Roman" w:cs="Times New Roman"/>
                <w:sz w:val="12"/>
                <w:szCs w:val="12"/>
              </w:rPr>
              <w:t>600,0</w:t>
            </w:r>
          </w:p>
        </w:tc>
        <w:tc>
          <w:tcPr>
            <w:tcW w:w="284" w:type="dxa"/>
            <w:textDirection w:val="tbRl"/>
          </w:tcPr>
          <w:p w:rsidR="0057149C" w:rsidRPr="0057149C" w:rsidRDefault="0057149C" w:rsidP="00F71422">
            <w:pPr>
              <w:tabs>
                <w:tab w:val="left" w:pos="284"/>
              </w:tabs>
              <w:ind w:left="113" w:right="113"/>
              <w:rPr>
                <w:rFonts w:ascii="Times New Roman" w:eastAsia="Calibri" w:hAnsi="Times New Roman" w:cs="Times New Roman"/>
                <w:sz w:val="12"/>
                <w:szCs w:val="12"/>
              </w:rPr>
            </w:pPr>
            <w:r w:rsidRPr="0057149C">
              <w:rPr>
                <w:rFonts w:ascii="Times New Roman" w:eastAsia="Calibri" w:hAnsi="Times New Roman" w:cs="Times New Roman"/>
                <w:sz w:val="12"/>
                <w:szCs w:val="12"/>
              </w:rPr>
              <w:t>600,0</w:t>
            </w:r>
            <w:r w:rsidR="00F71422">
              <w:rPr>
                <w:rFonts w:ascii="Times New Roman" w:eastAsia="Calibri" w:hAnsi="Times New Roman" w:cs="Times New Roman"/>
                <w:sz w:val="12"/>
                <w:szCs w:val="12"/>
              </w:rPr>
              <w:t xml:space="preserve"> </w:t>
            </w:r>
          </w:p>
        </w:tc>
        <w:tc>
          <w:tcPr>
            <w:tcW w:w="1417" w:type="dxa"/>
          </w:tcPr>
          <w:p w:rsidR="0057149C" w:rsidRPr="0057149C" w:rsidRDefault="0057149C" w:rsidP="0057149C">
            <w:pPr>
              <w:tabs>
                <w:tab w:val="left" w:pos="284"/>
              </w:tabs>
              <w:rPr>
                <w:rFonts w:ascii="Times New Roman" w:eastAsia="Calibri" w:hAnsi="Times New Roman" w:cs="Times New Roman"/>
                <w:sz w:val="12"/>
                <w:szCs w:val="12"/>
              </w:rPr>
            </w:pPr>
          </w:p>
        </w:tc>
      </w:tr>
      <w:tr w:rsidR="0057149C" w:rsidRPr="0057149C" w:rsidTr="00F71422">
        <w:trPr>
          <w:cantSplit/>
          <w:trHeight w:val="541"/>
        </w:trPr>
        <w:tc>
          <w:tcPr>
            <w:tcW w:w="426" w:type="dxa"/>
          </w:tcPr>
          <w:p w:rsidR="0057149C" w:rsidRPr="0057149C" w:rsidRDefault="0057149C" w:rsidP="0057149C">
            <w:pPr>
              <w:tabs>
                <w:tab w:val="left" w:pos="284"/>
              </w:tabs>
              <w:rPr>
                <w:rFonts w:ascii="Times New Roman" w:eastAsia="Calibri" w:hAnsi="Times New Roman" w:cs="Times New Roman"/>
                <w:sz w:val="12"/>
                <w:szCs w:val="12"/>
              </w:rPr>
            </w:pPr>
          </w:p>
        </w:tc>
        <w:tc>
          <w:tcPr>
            <w:tcW w:w="1701" w:type="dxa"/>
          </w:tcPr>
          <w:p w:rsidR="0057149C" w:rsidRPr="0057149C" w:rsidRDefault="0057149C" w:rsidP="0057149C">
            <w:pPr>
              <w:tabs>
                <w:tab w:val="left" w:pos="284"/>
              </w:tabs>
              <w:rPr>
                <w:rFonts w:ascii="Times New Roman" w:eastAsia="Calibri" w:hAnsi="Times New Roman" w:cs="Times New Roman"/>
                <w:sz w:val="12"/>
                <w:szCs w:val="12"/>
              </w:rPr>
            </w:pPr>
            <w:r w:rsidRPr="0057149C">
              <w:rPr>
                <w:rFonts w:ascii="Times New Roman" w:eastAsia="Calibri" w:hAnsi="Times New Roman" w:cs="Times New Roman"/>
                <w:sz w:val="12"/>
                <w:szCs w:val="12"/>
              </w:rPr>
              <w:t>администрация района</w:t>
            </w:r>
          </w:p>
        </w:tc>
        <w:tc>
          <w:tcPr>
            <w:tcW w:w="1559" w:type="dxa"/>
          </w:tcPr>
          <w:p w:rsidR="0057149C" w:rsidRPr="0057149C" w:rsidRDefault="0057149C" w:rsidP="0057149C">
            <w:pPr>
              <w:tabs>
                <w:tab w:val="left" w:pos="284"/>
              </w:tabs>
              <w:rPr>
                <w:rFonts w:ascii="Times New Roman" w:eastAsia="Calibri" w:hAnsi="Times New Roman" w:cs="Times New Roman"/>
                <w:sz w:val="12"/>
                <w:szCs w:val="12"/>
              </w:rPr>
            </w:pPr>
          </w:p>
        </w:tc>
        <w:tc>
          <w:tcPr>
            <w:tcW w:w="567" w:type="dxa"/>
          </w:tcPr>
          <w:p w:rsidR="0057149C" w:rsidRPr="0057149C" w:rsidRDefault="0057149C" w:rsidP="0057149C">
            <w:pPr>
              <w:tabs>
                <w:tab w:val="left" w:pos="284"/>
              </w:tabs>
              <w:rPr>
                <w:rFonts w:ascii="Times New Roman" w:eastAsia="Calibri" w:hAnsi="Times New Roman" w:cs="Times New Roman"/>
                <w:sz w:val="12"/>
                <w:szCs w:val="12"/>
              </w:rPr>
            </w:pPr>
          </w:p>
        </w:tc>
        <w:tc>
          <w:tcPr>
            <w:tcW w:w="709" w:type="dxa"/>
          </w:tcPr>
          <w:p w:rsidR="0057149C" w:rsidRPr="0057149C" w:rsidRDefault="0057149C" w:rsidP="0057149C">
            <w:pPr>
              <w:tabs>
                <w:tab w:val="left" w:pos="284"/>
              </w:tabs>
              <w:rPr>
                <w:rFonts w:ascii="Times New Roman" w:eastAsia="Calibri" w:hAnsi="Times New Roman" w:cs="Times New Roman"/>
                <w:sz w:val="12"/>
                <w:szCs w:val="12"/>
              </w:rPr>
            </w:pPr>
            <w:r w:rsidRPr="0057149C">
              <w:rPr>
                <w:rFonts w:ascii="Times New Roman" w:eastAsia="Calibri" w:hAnsi="Times New Roman" w:cs="Times New Roman"/>
                <w:sz w:val="12"/>
                <w:szCs w:val="12"/>
              </w:rPr>
              <w:t>2400,0</w:t>
            </w:r>
          </w:p>
        </w:tc>
        <w:tc>
          <w:tcPr>
            <w:tcW w:w="283" w:type="dxa"/>
            <w:textDirection w:val="tbRl"/>
          </w:tcPr>
          <w:p w:rsidR="0057149C" w:rsidRPr="0057149C" w:rsidRDefault="0057149C" w:rsidP="00F71422">
            <w:pPr>
              <w:tabs>
                <w:tab w:val="left" w:pos="284"/>
              </w:tabs>
              <w:ind w:left="113" w:right="113"/>
              <w:rPr>
                <w:rFonts w:ascii="Times New Roman" w:eastAsia="Calibri" w:hAnsi="Times New Roman" w:cs="Times New Roman"/>
                <w:sz w:val="12"/>
                <w:szCs w:val="12"/>
              </w:rPr>
            </w:pPr>
            <w:r w:rsidRPr="0057149C">
              <w:rPr>
                <w:rFonts w:ascii="Times New Roman" w:eastAsia="Calibri" w:hAnsi="Times New Roman" w:cs="Times New Roman"/>
                <w:sz w:val="12"/>
                <w:szCs w:val="12"/>
              </w:rPr>
              <w:t>600,0</w:t>
            </w:r>
          </w:p>
        </w:tc>
        <w:tc>
          <w:tcPr>
            <w:tcW w:w="284" w:type="dxa"/>
            <w:textDirection w:val="tbRl"/>
          </w:tcPr>
          <w:p w:rsidR="0057149C" w:rsidRPr="0057149C" w:rsidRDefault="0057149C" w:rsidP="00F71422">
            <w:pPr>
              <w:tabs>
                <w:tab w:val="left" w:pos="284"/>
              </w:tabs>
              <w:ind w:left="113" w:right="113"/>
              <w:rPr>
                <w:rFonts w:ascii="Times New Roman" w:eastAsia="Calibri" w:hAnsi="Times New Roman" w:cs="Times New Roman"/>
                <w:sz w:val="12"/>
                <w:szCs w:val="12"/>
              </w:rPr>
            </w:pPr>
            <w:r w:rsidRPr="0057149C">
              <w:rPr>
                <w:rFonts w:ascii="Times New Roman" w:eastAsia="Calibri" w:hAnsi="Times New Roman" w:cs="Times New Roman"/>
                <w:sz w:val="12"/>
                <w:szCs w:val="12"/>
              </w:rPr>
              <w:t>600,0</w:t>
            </w:r>
          </w:p>
        </w:tc>
        <w:tc>
          <w:tcPr>
            <w:tcW w:w="283" w:type="dxa"/>
            <w:textDirection w:val="tbRl"/>
          </w:tcPr>
          <w:p w:rsidR="0057149C" w:rsidRPr="0057149C" w:rsidRDefault="0057149C" w:rsidP="00F71422">
            <w:pPr>
              <w:tabs>
                <w:tab w:val="left" w:pos="284"/>
              </w:tabs>
              <w:ind w:left="113" w:right="113"/>
              <w:rPr>
                <w:rFonts w:ascii="Times New Roman" w:eastAsia="Calibri" w:hAnsi="Times New Roman" w:cs="Times New Roman"/>
                <w:sz w:val="12"/>
                <w:szCs w:val="12"/>
              </w:rPr>
            </w:pPr>
            <w:r w:rsidRPr="0057149C">
              <w:rPr>
                <w:rFonts w:ascii="Times New Roman" w:eastAsia="Calibri" w:hAnsi="Times New Roman" w:cs="Times New Roman"/>
                <w:sz w:val="12"/>
                <w:szCs w:val="12"/>
              </w:rPr>
              <w:t>600,0</w:t>
            </w:r>
          </w:p>
        </w:tc>
        <w:tc>
          <w:tcPr>
            <w:tcW w:w="284" w:type="dxa"/>
            <w:textDirection w:val="tbRl"/>
          </w:tcPr>
          <w:p w:rsidR="0057149C" w:rsidRPr="0057149C" w:rsidRDefault="0057149C" w:rsidP="00F71422">
            <w:pPr>
              <w:tabs>
                <w:tab w:val="left" w:pos="284"/>
              </w:tabs>
              <w:ind w:left="113" w:right="113"/>
              <w:rPr>
                <w:rFonts w:ascii="Times New Roman" w:eastAsia="Calibri" w:hAnsi="Times New Roman" w:cs="Times New Roman"/>
                <w:sz w:val="12"/>
                <w:szCs w:val="12"/>
              </w:rPr>
            </w:pPr>
            <w:r w:rsidRPr="0057149C">
              <w:rPr>
                <w:rFonts w:ascii="Times New Roman" w:eastAsia="Calibri" w:hAnsi="Times New Roman" w:cs="Times New Roman"/>
                <w:sz w:val="12"/>
                <w:szCs w:val="12"/>
              </w:rPr>
              <w:t>600,0</w:t>
            </w:r>
          </w:p>
        </w:tc>
        <w:tc>
          <w:tcPr>
            <w:tcW w:w="1417" w:type="dxa"/>
          </w:tcPr>
          <w:p w:rsidR="0057149C" w:rsidRPr="0057149C" w:rsidRDefault="0057149C" w:rsidP="0057149C">
            <w:pPr>
              <w:tabs>
                <w:tab w:val="left" w:pos="284"/>
              </w:tabs>
              <w:rPr>
                <w:rFonts w:ascii="Times New Roman" w:eastAsia="Calibri" w:hAnsi="Times New Roman" w:cs="Times New Roman"/>
                <w:sz w:val="12"/>
                <w:szCs w:val="12"/>
              </w:rPr>
            </w:pPr>
          </w:p>
        </w:tc>
      </w:tr>
    </w:tbl>
    <w:p w:rsidR="0057149C" w:rsidRPr="0057149C" w:rsidRDefault="0057149C" w:rsidP="0057149C">
      <w:pPr>
        <w:tabs>
          <w:tab w:val="left" w:pos="284"/>
        </w:tabs>
        <w:spacing w:after="0" w:line="240" w:lineRule="auto"/>
        <w:jc w:val="both"/>
        <w:rPr>
          <w:rFonts w:ascii="Times New Roman" w:eastAsia="Calibri" w:hAnsi="Times New Roman" w:cs="Times New Roman"/>
          <w:sz w:val="12"/>
          <w:szCs w:val="12"/>
        </w:rPr>
      </w:pPr>
    </w:p>
    <w:p w:rsidR="00FE543A" w:rsidRDefault="0057149C" w:rsidP="00FE543A">
      <w:pPr>
        <w:tabs>
          <w:tab w:val="left" w:pos="284"/>
        </w:tabs>
        <w:spacing w:after="0" w:line="240" w:lineRule="auto"/>
        <w:ind w:firstLine="284"/>
        <w:jc w:val="both"/>
        <w:rPr>
          <w:rFonts w:ascii="Times New Roman" w:eastAsia="Calibri" w:hAnsi="Times New Roman" w:cs="Times New Roman"/>
          <w:sz w:val="12"/>
          <w:szCs w:val="12"/>
        </w:rPr>
      </w:pPr>
      <w:r w:rsidRPr="0057149C">
        <w:rPr>
          <w:rFonts w:ascii="Times New Roman" w:eastAsia="Calibri" w:hAnsi="Times New Roman" w:cs="Times New Roman"/>
          <w:sz w:val="12"/>
          <w:szCs w:val="12"/>
        </w:rPr>
        <w:t>Секретарь районной антитеррористической  комиссии муниципального района Сергиевский по профилактике терроризма, а также минимизации и (или) ликвидации последствий его проявлений</w:t>
      </w:r>
    </w:p>
    <w:p w:rsidR="0057149C" w:rsidRPr="0057149C" w:rsidRDefault="0057149C" w:rsidP="00FE543A">
      <w:pPr>
        <w:tabs>
          <w:tab w:val="left" w:pos="284"/>
        </w:tabs>
        <w:spacing w:after="0" w:line="240" w:lineRule="auto"/>
        <w:ind w:firstLine="284"/>
        <w:jc w:val="both"/>
        <w:rPr>
          <w:rFonts w:ascii="Times New Roman" w:eastAsia="Calibri" w:hAnsi="Times New Roman" w:cs="Times New Roman"/>
          <w:sz w:val="12"/>
          <w:szCs w:val="12"/>
        </w:rPr>
      </w:pPr>
      <w:r w:rsidRPr="0057149C">
        <w:rPr>
          <w:rFonts w:ascii="Times New Roman" w:eastAsia="Calibri" w:hAnsi="Times New Roman" w:cs="Times New Roman"/>
          <w:sz w:val="12"/>
          <w:szCs w:val="12"/>
        </w:rPr>
        <w:t>А.Е.</w:t>
      </w:r>
      <w:r w:rsidR="00FE543A">
        <w:rPr>
          <w:rFonts w:ascii="Times New Roman" w:eastAsia="Calibri" w:hAnsi="Times New Roman" w:cs="Times New Roman"/>
          <w:sz w:val="12"/>
          <w:szCs w:val="12"/>
        </w:rPr>
        <w:t xml:space="preserve"> </w:t>
      </w:r>
      <w:r w:rsidRPr="0057149C">
        <w:rPr>
          <w:rFonts w:ascii="Times New Roman" w:eastAsia="Calibri" w:hAnsi="Times New Roman" w:cs="Times New Roman"/>
          <w:sz w:val="12"/>
          <w:szCs w:val="12"/>
        </w:rPr>
        <w:t>Кузьмин</w:t>
      </w:r>
    </w:p>
    <w:p w:rsidR="0057149C" w:rsidRPr="0057149C" w:rsidRDefault="0057149C" w:rsidP="00FE543A">
      <w:pPr>
        <w:tabs>
          <w:tab w:val="left" w:pos="284"/>
        </w:tabs>
        <w:spacing w:after="0" w:line="240" w:lineRule="auto"/>
        <w:jc w:val="both"/>
        <w:rPr>
          <w:rFonts w:ascii="Times New Roman" w:eastAsia="Calibri" w:hAnsi="Times New Roman" w:cs="Times New Roman"/>
          <w:sz w:val="12"/>
          <w:szCs w:val="12"/>
        </w:rPr>
      </w:pPr>
    </w:p>
    <w:p w:rsidR="0057149C" w:rsidRDefault="0057149C" w:rsidP="00EC3D1F">
      <w:pPr>
        <w:tabs>
          <w:tab w:val="left" w:pos="284"/>
        </w:tabs>
        <w:spacing w:after="0" w:line="240" w:lineRule="auto"/>
        <w:jc w:val="both"/>
        <w:rPr>
          <w:rFonts w:ascii="Times New Roman" w:eastAsia="Calibri" w:hAnsi="Times New Roman" w:cs="Times New Roman"/>
          <w:sz w:val="12"/>
          <w:szCs w:val="12"/>
        </w:rPr>
      </w:pPr>
    </w:p>
    <w:p w:rsidR="0057149C" w:rsidRDefault="0057149C" w:rsidP="00EC3D1F">
      <w:pPr>
        <w:tabs>
          <w:tab w:val="left" w:pos="284"/>
        </w:tabs>
        <w:spacing w:after="0" w:line="240" w:lineRule="auto"/>
        <w:jc w:val="both"/>
        <w:rPr>
          <w:rFonts w:ascii="Times New Roman" w:eastAsia="Calibri" w:hAnsi="Times New Roman" w:cs="Times New Roman"/>
          <w:sz w:val="12"/>
          <w:szCs w:val="12"/>
        </w:rPr>
      </w:pPr>
    </w:p>
    <w:p w:rsidR="0057149C" w:rsidRDefault="0057149C" w:rsidP="00EC3D1F">
      <w:pPr>
        <w:tabs>
          <w:tab w:val="left" w:pos="284"/>
        </w:tabs>
        <w:spacing w:after="0" w:line="240" w:lineRule="auto"/>
        <w:jc w:val="both"/>
        <w:rPr>
          <w:rFonts w:ascii="Times New Roman" w:eastAsia="Calibri" w:hAnsi="Times New Roman" w:cs="Times New Roman"/>
          <w:sz w:val="12"/>
          <w:szCs w:val="12"/>
        </w:rPr>
      </w:pPr>
    </w:p>
    <w:p w:rsidR="0057149C" w:rsidRDefault="0057149C" w:rsidP="00EC3D1F">
      <w:pPr>
        <w:tabs>
          <w:tab w:val="left" w:pos="284"/>
        </w:tabs>
        <w:spacing w:after="0" w:line="240" w:lineRule="auto"/>
        <w:jc w:val="both"/>
        <w:rPr>
          <w:rFonts w:ascii="Times New Roman" w:eastAsia="Calibri" w:hAnsi="Times New Roman" w:cs="Times New Roman"/>
          <w:sz w:val="12"/>
          <w:szCs w:val="12"/>
        </w:rPr>
      </w:pPr>
    </w:p>
    <w:p w:rsidR="00F71422" w:rsidRDefault="00F71422" w:rsidP="00EC3D1F">
      <w:pPr>
        <w:tabs>
          <w:tab w:val="left" w:pos="284"/>
        </w:tabs>
        <w:spacing w:after="0" w:line="240" w:lineRule="auto"/>
        <w:jc w:val="both"/>
        <w:rPr>
          <w:rFonts w:ascii="Times New Roman" w:eastAsia="Calibri" w:hAnsi="Times New Roman" w:cs="Times New Roman"/>
          <w:sz w:val="12"/>
          <w:szCs w:val="12"/>
        </w:rPr>
      </w:pPr>
    </w:p>
    <w:p w:rsidR="00F71422" w:rsidRDefault="00F71422" w:rsidP="00EC3D1F">
      <w:pPr>
        <w:tabs>
          <w:tab w:val="left" w:pos="284"/>
        </w:tabs>
        <w:spacing w:after="0" w:line="240" w:lineRule="auto"/>
        <w:jc w:val="both"/>
        <w:rPr>
          <w:rFonts w:ascii="Times New Roman" w:eastAsia="Calibri" w:hAnsi="Times New Roman" w:cs="Times New Roman"/>
          <w:sz w:val="12"/>
          <w:szCs w:val="12"/>
        </w:rPr>
      </w:pPr>
    </w:p>
    <w:p w:rsidR="0057149C" w:rsidRDefault="0057149C" w:rsidP="00EC3D1F">
      <w:pPr>
        <w:tabs>
          <w:tab w:val="left" w:pos="284"/>
        </w:tabs>
        <w:spacing w:after="0" w:line="240" w:lineRule="auto"/>
        <w:jc w:val="both"/>
        <w:rPr>
          <w:rFonts w:ascii="Times New Roman" w:eastAsia="Calibri" w:hAnsi="Times New Roman" w:cs="Times New Roman"/>
          <w:sz w:val="12"/>
          <w:szCs w:val="12"/>
        </w:rPr>
      </w:pPr>
    </w:p>
    <w:p w:rsidR="0057149C" w:rsidRDefault="0057149C" w:rsidP="00EC3D1F">
      <w:pPr>
        <w:tabs>
          <w:tab w:val="left" w:pos="284"/>
        </w:tabs>
        <w:spacing w:after="0" w:line="240" w:lineRule="auto"/>
        <w:jc w:val="both"/>
        <w:rPr>
          <w:rFonts w:ascii="Times New Roman" w:eastAsia="Calibri" w:hAnsi="Times New Roman" w:cs="Times New Roman"/>
          <w:sz w:val="12"/>
          <w:szCs w:val="12"/>
        </w:rPr>
      </w:pPr>
    </w:p>
    <w:p w:rsidR="0057149C" w:rsidRDefault="0057149C" w:rsidP="00EC3D1F">
      <w:pPr>
        <w:tabs>
          <w:tab w:val="left" w:pos="284"/>
        </w:tabs>
        <w:spacing w:after="0" w:line="240" w:lineRule="auto"/>
        <w:jc w:val="both"/>
        <w:rPr>
          <w:rFonts w:ascii="Times New Roman" w:eastAsia="Calibri" w:hAnsi="Times New Roman" w:cs="Times New Roman"/>
          <w:sz w:val="12"/>
          <w:szCs w:val="12"/>
        </w:rPr>
      </w:pPr>
    </w:p>
    <w:p w:rsidR="0057149C" w:rsidRDefault="0057149C" w:rsidP="00EC3D1F">
      <w:pPr>
        <w:tabs>
          <w:tab w:val="left" w:pos="284"/>
        </w:tabs>
        <w:spacing w:after="0" w:line="240" w:lineRule="auto"/>
        <w:jc w:val="both"/>
        <w:rPr>
          <w:rFonts w:ascii="Times New Roman" w:eastAsia="Calibri" w:hAnsi="Times New Roman" w:cs="Times New Roman"/>
          <w:sz w:val="12"/>
          <w:szCs w:val="12"/>
        </w:rPr>
      </w:pPr>
    </w:p>
    <w:p w:rsidR="0057149C" w:rsidRDefault="0057149C" w:rsidP="00EC3D1F">
      <w:pPr>
        <w:tabs>
          <w:tab w:val="left" w:pos="284"/>
        </w:tabs>
        <w:spacing w:after="0" w:line="240" w:lineRule="auto"/>
        <w:jc w:val="both"/>
        <w:rPr>
          <w:rFonts w:ascii="Times New Roman" w:eastAsia="Calibri" w:hAnsi="Times New Roman" w:cs="Times New Roman"/>
          <w:sz w:val="12"/>
          <w:szCs w:val="12"/>
        </w:rPr>
      </w:pPr>
    </w:p>
    <w:p w:rsidR="0057149C" w:rsidRDefault="0057149C" w:rsidP="00EC3D1F">
      <w:pPr>
        <w:tabs>
          <w:tab w:val="left" w:pos="284"/>
        </w:tabs>
        <w:spacing w:after="0" w:line="240" w:lineRule="auto"/>
        <w:jc w:val="both"/>
        <w:rPr>
          <w:rFonts w:ascii="Times New Roman" w:eastAsia="Calibri" w:hAnsi="Times New Roman" w:cs="Times New Roman"/>
          <w:sz w:val="12"/>
          <w:szCs w:val="12"/>
        </w:rPr>
      </w:pPr>
    </w:p>
    <w:p w:rsidR="0057149C" w:rsidRDefault="0057149C" w:rsidP="00EC3D1F">
      <w:pPr>
        <w:tabs>
          <w:tab w:val="left" w:pos="284"/>
        </w:tabs>
        <w:spacing w:after="0" w:line="240" w:lineRule="auto"/>
        <w:jc w:val="both"/>
        <w:rPr>
          <w:rFonts w:ascii="Times New Roman" w:eastAsia="Calibri" w:hAnsi="Times New Roman" w:cs="Times New Roman"/>
          <w:sz w:val="12"/>
          <w:szCs w:val="12"/>
        </w:rPr>
      </w:pPr>
    </w:p>
    <w:p w:rsidR="0057149C" w:rsidRDefault="0057149C" w:rsidP="00EC3D1F">
      <w:pPr>
        <w:tabs>
          <w:tab w:val="left" w:pos="284"/>
        </w:tabs>
        <w:spacing w:after="0" w:line="240" w:lineRule="auto"/>
        <w:jc w:val="both"/>
        <w:rPr>
          <w:rFonts w:ascii="Times New Roman" w:eastAsia="Calibri" w:hAnsi="Times New Roman" w:cs="Times New Roman"/>
          <w:sz w:val="12"/>
          <w:szCs w:val="12"/>
        </w:rPr>
      </w:pPr>
    </w:p>
    <w:p w:rsidR="001E6AB7" w:rsidRDefault="001E6AB7" w:rsidP="00EC3D1F">
      <w:pPr>
        <w:tabs>
          <w:tab w:val="left" w:pos="284"/>
        </w:tabs>
        <w:spacing w:after="0" w:line="240" w:lineRule="auto"/>
        <w:jc w:val="both"/>
        <w:rPr>
          <w:rFonts w:ascii="Times New Roman" w:eastAsia="Calibri" w:hAnsi="Times New Roman" w:cs="Times New Roman"/>
          <w:sz w:val="12"/>
          <w:szCs w:val="12"/>
        </w:rPr>
      </w:pPr>
    </w:p>
    <w:p w:rsidR="00964DE8" w:rsidRDefault="00964DE8" w:rsidP="00EC3D1F">
      <w:pPr>
        <w:tabs>
          <w:tab w:val="left" w:pos="284"/>
        </w:tabs>
        <w:spacing w:after="0" w:line="240" w:lineRule="auto"/>
        <w:jc w:val="both"/>
        <w:rPr>
          <w:rFonts w:ascii="Times New Roman" w:eastAsia="Calibri" w:hAnsi="Times New Roman" w:cs="Times New Roman"/>
          <w:sz w:val="12"/>
          <w:szCs w:val="12"/>
        </w:rPr>
      </w:pPr>
    </w:p>
    <w:tbl>
      <w:tblPr>
        <w:tblW w:w="751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10"/>
        <w:gridCol w:w="2552"/>
        <w:gridCol w:w="2551"/>
      </w:tblGrid>
      <w:tr w:rsidR="003C0C77" w:rsidRPr="00F617E8" w:rsidTr="003C0C77">
        <w:tc>
          <w:tcPr>
            <w:tcW w:w="2410" w:type="dxa"/>
            <w:shd w:val="clear" w:color="auto" w:fill="F2F2F2" w:themeFill="background1" w:themeFillShade="F2"/>
          </w:tcPr>
          <w:p w:rsidR="003C0C77" w:rsidRPr="000253EE" w:rsidRDefault="003C0C77" w:rsidP="003C0C77">
            <w:pPr>
              <w:tabs>
                <w:tab w:val="left" w:pos="284"/>
              </w:tabs>
              <w:spacing w:after="0" w:line="240" w:lineRule="auto"/>
              <w:rPr>
                <w:rFonts w:ascii="Times New Roman" w:eastAsia="Calibri" w:hAnsi="Times New Roman" w:cs="Times New Roman"/>
                <w:b/>
                <w:sz w:val="12"/>
                <w:szCs w:val="12"/>
              </w:rPr>
            </w:pPr>
            <w:r w:rsidRPr="000253EE">
              <w:rPr>
                <w:rFonts w:ascii="Times New Roman" w:eastAsia="Calibri" w:hAnsi="Times New Roman" w:cs="Times New Roman"/>
                <w:b/>
                <w:sz w:val="12"/>
                <w:szCs w:val="12"/>
              </w:rPr>
              <w:t>Соучредители:</w:t>
            </w:r>
          </w:p>
          <w:p w:rsidR="003C0C77" w:rsidRPr="000253EE" w:rsidRDefault="003C0C77" w:rsidP="003C0C77">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 Собрание представителей муниципального района Сергиевский Самарской области;</w:t>
            </w:r>
          </w:p>
          <w:p w:rsidR="003C0C77" w:rsidRPr="000253EE" w:rsidRDefault="003C0C77" w:rsidP="003C0C77">
            <w:pPr>
              <w:tabs>
                <w:tab w:val="left" w:pos="284"/>
              </w:tabs>
              <w:spacing w:after="0" w:line="240" w:lineRule="auto"/>
              <w:rPr>
                <w:rFonts w:ascii="Times New Roman" w:eastAsia="Calibri" w:hAnsi="Times New Roman" w:cs="Times New Roman"/>
                <w:b/>
                <w:sz w:val="12"/>
                <w:szCs w:val="12"/>
              </w:rPr>
            </w:pPr>
            <w:r w:rsidRPr="000253EE">
              <w:rPr>
                <w:rFonts w:ascii="Times New Roman" w:eastAsia="Calibri" w:hAnsi="Times New Roman" w:cs="Times New Roman"/>
                <w:sz w:val="12"/>
                <w:szCs w:val="12"/>
              </w:rPr>
              <w:t>- Администрации городского</w:t>
            </w:r>
            <w:r w:rsidRPr="000253EE">
              <w:rPr>
                <w:rFonts w:ascii="Times New Roman" w:eastAsia="Calibri" w:hAnsi="Times New Roman" w:cs="Times New Roman"/>
                <w:b/>
                <w:sz w:val="12"/>
                <w:szCs w:val="12"/>
              </w:rPr>
              <w:t xml:space="preserve">, </w:t>
            </w:r>
            <w:r w:rsidRPr="000253EE">
              <w:rPr>
                <w:rFonts w:ascii="Times New Roman" w:eastAsia="Calibri" w:hAnsi="Times New Roman" w:cs="Times New Roman"/>
                <w:sz w:val="12"/>
                <w:szCs w:val="12"/>
              </w:rPr>
              <w:t>сельских поселений муниципального района Сергиевский Самарской области.</w:t>
            </w:r>
          </w:p>
        </w:tc>
        <w:tc>
          <w:tcPr>
            <w:tcW w:w="2552" w:type="dxa"/>
            <w:shd w:val="clear" w:color="auto" w:fill="F2F2F2" w:themeFill="background1" w:themeFillShade="F2"/>
          </w:tcPr>
          <w:p w:rsidR="003C0C77" w:rsidRPr="000253EE" w:rsidRDefault="003C0C77" w:rsidP="003C0C77">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Газета изготовлена в администрации муниципального района Сергиевский Самарской области: 446540, Самарская область, Сергиевский район, с. Сергиевск, ул. Ленина, 22.</w:t>
            </w:r>
          </w:p>
          <w:p w:rsidR="003C0C77" w:rsidRPr="000253EE" w:rsidRDefault="003C0C77" w:rsidP="003C0C77">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Тел: (84655) 2-15-35</w:t>
            </w:r>
          </w:p>
          <w:p w:rsidR="003C0C77" w:rsidRPr="000253EE" w:rsidRDefault="003C0C77" w:rsidP="003C0C77">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 xml:space="preserve">Гл. редактор: </w:t>
            </w:r>
            <w:r>
              <w:rPr>
                <w:rFonts w:ascii="Times New Roman" w:eastAsia="Calibri" w:hAnsi="Times New Roman" w:cs="Times New Roman"/>
                <w:sz w:val="12"/>
                <w:szCs w:val="12"/>
              </w:rPr>
              <w:t>Е.А. Шабанова</w:t>
            </w:r>
          </w:p>
        </w:tc>
        <w:tc>
          <w:tcPr>
            <w:tcW w:w="2551" w:type="dxa"/>
            <w:shd w:val="clear" w:color="auto" w:fill="F2F2F2" w:themeFill="background1" w:themeFillShade="F2"/>
          </w:tcPr>
          <w:p w:rsidR="003C0C77" w:rsidRPr="000253EE" w:rsidRDefault="003C0C77" w:rsidP="003C0C77">
            <w:pPr>
              <w:tabs>
                <w:tab w:val="left" w:pos="284"/>
              </w:tabs>
              <w:spacing w:after="0" w:line="240" w:lineRule="auto"/>
              <w:rPr>
                <w:rFonts w:ascii="Times New Roman" w:eastAsia="Calibri" w:hAnsi="Times New Roman" w:cs="Times New Roman"/>
                <w:b/>
                <w:sz w:val="12"/>
                <w:szCs w:val="12"/>
                <w:u w:val="single"/>
              </w:rPr>
            </w:pPr>
            <w:r w:rsidRPr="000253EE">
              <w:rPr>
                <w:rFonts w:ascii="Times New Roman" w:eastAsia="Calibri" w:hAnsi="Times New Roman" w:cs="Times New Roman"/>
                <w:b/>
                <w:sz w:val="12"/>
                <w:szCs w:val="12"/>
                <w:u w:val="single"/>
              </w:rPr>
              <w:t>«Сергиевский вестник»</w:t>
            </w:r>
          </w:p>
          <w:p w:rsidR="003C0C77" w:rsidRPr="000253EE" w:rsidRDefault="003C0C77" w:rsidP="003C0C77">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Номер подписан в печать</w:t>
            </w:r>
            <w:r w:rsidR="00A94E5C">
              <w:rPr>
                <w:rFonts w:ascii="Times New Roman" w:eastAsia="Calibri" w:hAnsi="Times New Roman" w:cs="Times New Roman"/>
                <w:sz w:val="12"/>
                <w:szCs w:val="12"/>
              </w:rPr>
              <w:t xml:space="preserve"> 24</w:t>
            </w:r>
            <w:r w:rsidR="000020B7">
              <w:rPr>
                <w:rFonts w:ascii="Times New Roman" w:eastAsia="Calibri" w:hAnsi="Times New Roman" w:cs="Times New Roman"/>
                <w:sz w:val="12"/>
                <w:szCs w:val="12"/>
              </w:rPr>
              <w:t>.07</w:t>
            </w:r>
            <w:r w:rsidR="00D17AC8">
              <w:rPr>
                <w:rFonts w:ascii="Times New Roman" w:eastAsia="Calibri" w:hAnsi="Times New Roman" w:cs="Times New Roman"/>
                <w:sz w:val="12"/>
                <w:szCs w:val="12"/>
              </w:rPr>
              <w:t xml:space="preserve">.2019 </w:t>
            </w:r>
            <w:r w:rsidRPr="000253EE">
              <w:rPr>
                <w:rFonts w:ascii="Times New Roman" w:eastAsia="Calibri" w:hAnsi="Times New Roman" w:cs="Times New Roman"/>
                <w:sz w:val="12"/>
                <w:szCs w:val="12"/>
              </w:rPr>
              <w:t>г.</w:t>
            </w:r>
          </w:p>
          <w:p w:rsidR="003C0C77" w:rsidRPr="000253EE" w:rsidRDefault="003C0C77" w:rsidP="003C0C77">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в 09:00, по графику - в 09:00.</w:t>
            </w:r>
          </w:p>
          <w:p w:rsidR="003C0C77" w:rsidRPr="000253EE" w:rsidRDefault="003C0C77" w:rsidP="003C0C77">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Тираж 18</w:t>
            </w:r>
            <w:r w:rsidRPr="000253EE">
              <w:rPr>
                <w:rFonts w:ascii="Times New Roman" w:eastAsia="Calibri" w:hAnsi="Times New Roman" w:cs="Times New Roman"/>
                <w:sz w:val="12"/>
                <w:szCs w:val="12"/>
              </w:rPr>
              <w:t xml:space="preserve"> экз.</w:t>
            </w:r>
          </w:p>
          <w:p w:rsidR="003C0C77" w:rsidRPr="000253EE" w:rsidRDefault="003C0C77" w:rsidP="003C0C77">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Адрес редакции и издателя: с. Сергиевск,</w:t>
            </w:r>
          </w:p>
          <w:p w:rsidR="003C0C77" w:rsidRPr="000253EE" w:rsidRDefault="003C0C77" w:rsidP="003C0C77">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ул. Ленина, 22.</w:t>
            </w:r>
          </w:p>
          <w:p w:rsidR="003C0C77" w:rsidRPr="000253EE" w:rsidRDefault="003C0C77" w:rsidP="003C0C77">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«Бесплатно»</w:t>
            </w:r>
          </w:p>
        </w:tc>
      </w:tr>
    </w:tbl>
    <w:p w:rsidR="003C0C77" w:rsidRPr="003C0C77" w:rsidRDefault="003C0C77" w:rsidP="003C0C77">
      <w:pPr>
        <w:tabs>
          <w:tab w:val="left" w:pos="284"/>
        </w:tabs>
        <w:spacing w:after="0" w:line="240" w:lineRule="auto"/>
        <w:rPr>
          <w:rFonts w:ascii="Times New Roman" w:eastAsia="Calibri" w:hAnsi="Times New Roman" w:cs="Times New Roman"/>
          <w:b/>
          <w:sz w:val="12"/>
          <w:szCs w:val="12"/>
        </w:rPr>
      </w:pPr>
    </w:p>
    <w:sectPr w:rsidR="003C0C77" w:rsidRPr="003C0C77" w:rsidSect="00BA3265">
      <w:headerReference w:type="default" r:id="rId9"/>
      <w:headerReference w:type="first" r:id="rId10"/>
      <w:footnotePr>
        <w:numStart w:val="4"/>
      </w:footnotePr>
      <w:type w:val="continuous"/>
      <w:pgSz w:w="16838" w:h="11906" w:orient="landscape" w:code="9"/>
      <w:pgMar w:top="567" w:right="536" w:bottom="567" w:left="567" w:header="284" w:footer="284" w:gutter="0"/>
      <w:pgNumType w:start="2"/>
      <w:cols w:num="2"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01D2" w:rsidRDefault="00B501D2" w:rsidP="000F23DD">
      <w:pPr>
        <w:spacing w:after="0" w:line="240" w:lineRule="auto"/>
      </w:pPr>
      <w:r>
        <w:separator/>
      </w:r>
    </w:p>
  </w:endnote>
  <w:endnote w:type="continuationSeparator" w:id="0">
    <w:p w:rsidR="00B501D2" w:rsidRDefault="00B501D2" w:rsidP="000F23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Monospac821 BT">
    <w:charset w:val="00"/>
    <w:family w:val="modern"/>
    <w:pitch w:val="fixed"/>
    <w:sig w:usb0="00000087" w:usb1="00000000" w:usb2="00000000" w:usb3="00000000" w:csb0="0000001B"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Peterburg">
    <w:altName w:val="Times New Roman"/>
    <w:panose1 w:val="00000000000000000000"/>
    <w:charset w:val="00"/>
    <w:family w:val="auto"/>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10006FF" w:usb1="4000205B" w:usb2="00000010" w:usb3="00000000" w:csb0="0000019F" w:csb1="00000000"/>
  </w:font>
  <w:font w:name="FNGFKD+TimesNewRoman">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Franklin Gothic Book">
    <w:charset w:val="CC"/>
    <w:family w:val="swiss"/>
    <w:pitch w:val="variable"/>
    <w:sig w:usb0="00000287" w:usb1="00000000" w:usb2="00000000" w:usb3="00000000" w:csb0="0000009F" w:csb1="00000000"/>
  </w:font>
  <w:font w:name="Pragmatica">
    <w:altName w:val="Courier New"/>
    <w:charset w:val="00"/>
    <w:family w:val="swiss"/>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ISOCPEUR">
    <w:altName w:val="Calibri"/>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01D2" w:rsidRDefault="00B501D2" w:rsidP="000F23DD">
      <w:pPr>
        <w:spacing w:after="0" w:line="240" w:lineRule="auto"/>
      </w:pPr>
      <w:r>
        <w:separator/>
      </w:r>
    </w:p>
  </w:footnote>
  <w:footnote w:type="continuationSeparator" w:id="0">
    <w:p w:rsidR="00B501D2" w:rsidRDefault="00B501D2" w:rsidP="000F23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543A" w:rsidRDefault="00FE543A" w:rsidP="009F1ADE">
    <w:pPr>
      <w:pStyle w:val="ad"/>
      <w:tabs>
        <w:tab w:val="clear" w:pos="4677"/>
        <w:tab w:val="clear" w:pos="9355"/>
        <w:tab w:val="left" w:pos="1190"/>
      </w:tabs>
    </w:pPr>
    <w:sdt>
      <w:sdtPr>
        <w:id w:val="-1076049894"/>
        <w:docPartObj>
          <w:docPartGallery w:val="Page Numbers (Top of Page)"/>
          <w:docPartUnique/>
        </w:docPartObj>
      </w:sdtPr>
      <w:sdtContent>
        <w:r>
          <w:fldChar w:fldCharType="begin"/>
        </w:r>
        <w:r>
          <w:instrText>PAGE   \* MERGEFORMAT</w:instrText>
        </w:r>
        <w:r>
          <w:fldChar w:fldCharType="separate"/>
        </w:r>
        <w:r w:rsidR="004B32FB">
          <w:rPr>
            <w:noProof/>
          </w:rPr>
          <w:t>2</w:t>
        </w:r>
        <w:r>
          <w:rPr>
            <w:noProof/>
          </w:rPr>
          <w:fldChar w:fldCharType="end"/>
        </w:r>
      </w:sdtContent>
    </w:sdt>
  </w:p>
  <w:p w:rsidR="00FE543A" w:rsidRDefault="00FE543A" w:rsidP="00C85392">
    <w:pPr>
      <w:pStyle w:val="ad"/>
      <w:tabs>
        <w:tab w:val="clear" w:pos="4677"/>
        <w:tab w:val="clear" w:pos="9355"/>
        <w:tab w:val="left" w:pos="3912"/>
      </w:tabs>
      <w:rPr>
        <w:rFonts w:ascii="Times New Roman" w:hAnsi="Times New Roman" w:cs="Times New Roman"/>
        <w:b/>
        <w:sz w:val="16"/>
        <w:szCs w:val="16"/>
      </w:rPr>
    </w:pPr>
    <w:r>
      <w:rPr>
        <w:rFonts w:ascii="Times New Roman" w:hAnsi="Times New Roman" w:cs="Times New Roman"/>
        <w:b/>
        <w:sz w:val="16"/>
        <w:szCs w:val="16"/>
      </w:rPr>
      <w:t>СЕРГИЕВСКИЙ ВЕСТНИК</w:t>
    </w:r>
  </w:p>
  <w:p w:rsidR="00FE543A" w:rsidRPr="00C13344" w:rsidRDefault="00FE543A" w:rsidP="00C13344">
    <w:pPr>
      <w:pStyle w:val="ad"/>
      <w:rPr>
        <w:rFonts w:ascii="Times New Roman" w:hAnsi="Times New Roman" w:cs="Times New Roman"/>
        <w:b/>
        <w:sz w:val="16"/>
        <w:szCs w:val="16"/>
      </w:rPr>
    </w:pPr>
    <w:r>
      <w:rPr>
        <w:rFonts w:ascii="Times New Roman" w:hAnsi="Times New Roman" w:cs="Times New Roman"/>
        <w:i/>
        <w:sz w:val="16"/>
        <w:szCs w:val="16"/>
      </w:rPr>
      <w:t>Среда, 24 июля 2019 года, №35</w:t>
    </w:r>
    <w:r w:rsidRPr="006D47B1">
      <w:rPr>
        <w:rFonts w:ascii="Times New Roman" w:hAnsi="Times New Roman" w:cs="Times New Roman"/>
        <w:i/>
        <w:sz w:val="16"/>
        <w:szCs w:val="16"/>
      </w:rPr>
      <w:t>(</w:t>
    </w:r>
    <w:r>
      <w:rPr>
        <w:rFonts w:ascii="Times New Roman" w:hAnsi="Times New Roman" w:cs="Times New Roman"/>
        <w:i/>
        <w:sz w:val="16"/>
        <w:szCs w:val="16"/>
      </w:rPr>
      <w:t>347</w:t>
    </w:r>
    <w:r w:rsidRPr="006D47B1">
      <w:rPr>
        <w:rFonts w:ascii="Times New Roman" w:hAnsi="Times New Roman" w:cs="Times New Roman"/>
        <w:i/>
        <w:sz w:val="16"/>
        <w:szCs w:val="16"/>
      </w:rPr>
      <w:t>)</w:t>
    </w:r>
    <w:r>
      <w:rPr>
        <w:rFonts w:ascii="Times New Roman" w:hAnsi="Times New Roman" w:cs="Times New Roman"/>
        <w:i/>
        <w:sz w:val="16"/>
        <w:szCs w:val="16"/>
      </w:rPr>
      <w:t xml:space="preserve">                                                                                                                                                                                                                                                                                                               </w:t>
    </w:r>
    <w:r w:rsidRPr="006D47B1">
      <w:rPr>
        <w:rFonts w:ascii="Times New Roman" w:hAnsi="Times New Roman" w:cs="Times New Roman"/>
        <w:sz w:val="16"/>
        <w:szCs w:val="16"/>
      </w:rPr>
      <w:t>ОФИЦИАЛЬНО</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18944297"/>
      <w:docPartObj>
        <w:docPartGallery w:val="Page Numbers (Top of Page)"/>
        <w:docPartUnique/>
      </w:docPartObj>
    </w:sdtPr>
    <w:sdtContent>
      <w:p w:rsidR="00FE543A" w:rsidRDefault="00FE543A">
        <w:pPr>
          <w:pStyle w:val="ad"/>
        </w:pPr>
        <w:r>
          <w:fldChar w:fldCharType="begin"/>
        </w:r>
        <w:r>
          <w:instrText>PAGE   \* MERGEFORMAT</w:instrText>
        </w:r>
        <w:r>
          <w:fldChar w:fldCharType="separate"/>
        </w:r>
        <w:r>
          <w:rPr>
            <w:noProof/>
          </w:rPr>
          <w:t>8</w:t>
        </w:r>
        <w:r>
          <w:rPr>
            <w:noProof/>
          </w:rPr>
          <w:fldChar w:fldCharType="end"/>
        </w:r>
      </w:p>
    </w:sdtContent>
  </w:sdt>
  <w:p w:rsidR="00FE543A" w:rsidRPr="000443FC" w:rsidRDefault="00FE543A" w:rsidP="000443FC">
    <w:pPr>
      <w:pStyle w:val="ad"/>
      <w:rPr>
        <w:rFonts w:ascii="Times New Roman" w:hAnsi="Times New Roman" w:cs="Times New Roman"/>
        <w:b/>
        <w:sz w:val="28"/>
        <w:szCs w:val="28"/>
      </w:rPr>
    </w:pPr>
    <w:r w:rsidRPr="000443FC">
      <w:rPr>
        <w:rFonts w:ascii="Times New Roman" w:hAnsi="Times New Roman" w:cs="Times New Roman"/>
        <w:b/>
        <w:sz w:val="28"/>
        <w:szCs w:val="28"/>
      </w:rPr>
      <w:t xml:space="preserve">СЕРГИЕВСКИЙ ВЕСТНИК </w:t>
    </w:r>
  </w:p>
  <w:p w:rsidR="00FE543A" w:rsidRPr="00263DC0" w:rsidRDefault="00FE543A" w:rsidP="000443FC">
    <w:pPr>
      <w:pStyle w:val="ad"/>
      <w:rPr>
        <w:rFonts w:ascii="Times New Roman" w:hAnsi="Times New Roman" w:cs="Times New Roman"/>
        <w:i/>
        <w:sz w:val="28"/>
        <w:szCs w:val="28"/>
      </w:rPr>
    </w:pPr>
    <w:r w:rsidRPr="000443FC">
      <w:rPr>
        <w:rFonts w:ascii="Times New Roman" w:hAnsi="Times New Roman" w:cs="Times New Roman"/>
        <w:i/>
        <w:sz w:val="28"/>
        <w:szCs w:val="28"/>
      </w:rPr>
      <w:t xml:space="preserve">Вторник, 1 июля 2014 года, №1 (1)                                                                                                                                        </w:t>
    </w:r>
    <w:r w:rsidRPr="000443FC">
      <w:rPr>
        <w:rFonts w:ascii="Times New Roman" w:hAnsi="Times New Roman" w:cs="Times New Roman"/>
        <w:sz w:val="28"/>
        <w:szCs w:val="28"/>
      </w:rPr>
      <w:t>ОФИЦИАЛЬНО</w:t>
    </w:r>
  </w:p>
  <w:p w:rsidR="00FE543A" w:rsidRDefault="00FE543A"/>
  <w:p w:rsidR="00FE543A" w:rsidRDefault="00FE543A"/>
  <w:p w:rsidR="00FE543A" w:rsidRDefault="00FE543A"/>
  <w:p w:rsidR="00FE543A" w:rsidRDefault="00FE543A"/>
  <w:p w:rsidR="00FE543A" w:rsidRDefault="00FE543A"/>
  <w:p w:rsidR="00FE543A" w:rsidRDefault="00FE543A"/>
  <w:p w:rsidR="00FE543A" w:rsidRDefault="00FE543A"/>
  <w:p w:rsidR="00FE543A" w:rsidRDefault="00FE543A"/>
  <w:p w:rsidR="00FE543A" w:rsidRDefault="00FE543A"/>
  <w:p w:rsidR="00FE543A" w:rsidRDefault="00FE543A"/>
  <w:p w:rsidR="00FE543A" w:rsidRDefault="00FE543A"/>
  <w:p w:rsidR="00FE543A" w:rsidRDefault="00FE543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296455C"/>
    <w:lvl w:ilvl="0">
      <w:start w:val="1"/>
      <w:numFmt w:val="decimal"/>
      <w:pStyle w:val="5"/>
      <w:lvlText w:val="%1."/>
      <w:lvlJc w:val="left"/>
      <w:pPr>
        <w:tabs>
          <w:tab w:val="num" w:pos="1492"/>
        </w:tabs>
        <w:ind w:left="1492" w:hanging="360"/>
      </w:pPr>
    </w:lvl>
  </w:abstractNum>
  <w:abstractNum w:abstractNumId="1">
    <w:nsid w:val="FFFFFF7D"/>
    <w:multiLevelType w:val="singleLevel"/>
    <w:tmpl w:val="AECAF700"/>
    <w:lvl w:ilvl="0">
      <w:start w:val="1"/>
      <w:numFmt w:val="decimal"/>
      <w:pStyle w:val="4"/>
      <w:lvlText w:val="%1."/>
      <w:lvlJc w:val="left"/>
      <w:pPr>
        <w:tabs>
          <w:tab w:val="num" w:pos="1209"/>
        </w:tabs>
        <w:ind w:left="1209" w:hanging="360"/>
      </w:pPr>
    </w:lvl>
  </w:abstractNum>
  <w:abstractNum w:abstractNumId="2">
    <w:nsid w:val="FFFFFF7F"/>
    <w:multiLevelType w:val="singleLevel"/>
    <w:tmpl w:val="7C96F864"/>
    <w:lvl w:ilvl="0">
      <w:start w:val="1"/>
      <w:numFmt w:val="decimal"/>
      <w:lvlRestart w:val="0"/>
      <w:pStyle w:val="2"/>
      <w:lvlText w:val="%1."/>
      <w:lvlJc w:val="left"/>
      <w:pPr>
        <w:tabs>
          <w:tab w:val="num" w:pos="774"/>
        </w:tabs>
        <w:ind w:left="-360" w:firstLine="709"/>
      </w:pPr>
      <w:rPr>
        <w:rFonts w:hint="default"/>
      </w:rPr>
    </w:lvl>
  </w:abstractNum>
  <w:abstractNum w:abstractNumId="3">
    <w:nsid w:val="FFFFFF80"/>
    <w:multiLevelType w:val="singleLevel"/>
    <w:tmpl w:val="B6AEAE4E"/>
    <w:lvl w:ilvl="0">
      <w:start w:val="1"/>
      <w:numFmt w:val="bullet"/>
      <w:pStyle w:val="50"/>
      <w:lvlText w:val=""/>
      <w:lvlJc w:val="left"/>
      <w:pPr>
        <w:tabs>
          <w:tab w:val="num" w:pos="1492"/>
        </w:tabs>
        <w:ind w:left="1492" w:hanging="360"/>
      </w:pPr>
      <w:rPr>
        <w:rFonts w:ascii="Symbol" w:hAnsi="Symbol" w:hint="default"/>
      </w:rPr>
    </w:lvl>
  </w:abstractNum>
  <w:abstractNum w:abstractNumId="4">
    <w:nsid w:val="FFFFFF81"/>
    <w:multiLevelType w:val="singleLevel"/>
    <w:tmpl w:val="835CBE8E"/>
    <w:lvl w:ilvl="0">
      <w:start w:val="1"/>
      <w:numFmt w:val="bullet"/>
      <w:pStyle w:val="40"/>
      <w:lvlText w:val=""/>
      <w:lvlJc w:val="left"/>
      <w:pPr>
        <w:tabs>
          <w:tab w:val="num" w:pos="1209"/>
        </w:tabs>
        <w:ind w:left="1209" w:hanging="360"/>
      </w:pPr>
      <w:rPr>
        <w:rFonts w:ascii="Symbol" w:hAnsi="Symbol" w:hint="default"/>
      </w:rPr>
    </w:lvl>
  </w:abstractNum>
  <w:abstractNum w:abstractNumId="5">
    <w:nsid w:val="FFFFFF82"/>
    <w:multiLevelType w:val="singleLevel"/>
    <w:tmpl w:val="C740855E"/>
    <w:lvl w:ilvl="0">
      <w:start w:val="1"/>
      <w:numFmt w:val="bullet"/>
      <w:pStyle w:val="3"/>
      <w:lvlText w:val=""/>
      <w:lvlJc w:val="left"/>
      <w:pPr>
        <w:tabs>
          <w:tab w:val="num" w:pos="926"/>
        </w:tabs>
        <w:ind w:left="926" w:hanging="360"/>
      </w:pPr>
      <w:rPr>
        <w:rFonts w:ascii="Symbol" w:hAnsi="Symbol" w:hint="default"/>
      </w:rPr>
    </w:lvl>
  </w:abstractNum>
  <w:abstractNum w:abstractNumId="6">
    <w:nsid w:val="FFFFFF83"/>
    <w:multiLevelType w:val="singleLevel"/>
    <w:tmpl w:val="1B701978"/>
    <w:lvl w:ilvl="0">
      <w:start w:val="1"/>
      <w:numFmt w:val="bullet"/>
      <w:pStyle w:val="20"/>
      <w:lvlText w:val=""/>
      <w:lvlJc w:val="left"/>
      <w:pPr>
        <w:tabs>
          <w:tab w:val="num" w:pos="720"/>
        </w:tabs>
        <w:ind w:left="720" w:hanging="360"/>
      </w:pPr>
      <w:rPr>
        <w:rFonts w:ascii="Symbol" w:hAnsi="Symbol" w:hint="default"/>
      </w:rPr>
    </w:lvl>
  </w:abstractNum>
  <w:abstractNum w:abstractNumId="7">
    <w:nsid w:val="FFFFFF88"/>
    <w:multiLevelType w:val="singleLevel"/>
    <w:tmpl w:val="72FEEA4C"/>
    <w:lvl w:ilvl="0">
      <w:start w:val="1"/>
      <w:numFmt w:val="decimal"/>
      <w:pStyle w:val="10"/>
      <w:lvlText w:val="%1."/>
      <w:lvlJc w:val="left"/>
      <w:pPr>
        <w:tabs>
          <w:tab w:val="num" w:pos="360"/>
        </w:tabs>
        <w:ind w:left="360" w:hanging="360"/>
      </w:pPr>
    </w:lvl>
  </w:abstractNum>
  <w:abstractNum w:abstractNumId="8">
    <w:nsid w:val="FFFFFF89"/>
    <w:multiLevelType w:val="singleLevel"/>
    <w:tmpl w:val="89889D0A"/>
    <w:styleLink w:val="20101"/>
    <w:lvl w:ilvl="0">
      <w:start w:val="1"/>
      <w:numFmt w:val="bullet"/>
      <w:lvlText w:val=""/>
      <w:lvlJc w:val="left"/>
      <w:pPr>
        <w:tabs>
          <w:tab w:val="num" w:pos="360"/>
        </w:tabs>
        <w:ind w:left="360" w:hanging="360"/>
      </w:pPr>
      <w:rPr>
        <w:rFonts w:ascii="Symbol" w:hAnsi="Symbol" w:hint="default"/>
      </w:rPr>
    </w:lvl>
  </w:abstractNum>
  <w:abstractNum w:abstractNumId="9">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02"/>
    <w:multiLevelType w:val="multilevel"/>
    <w:tmpl w:val="00000002"/>
    <w:name w:val="WW8Num2"/>
    <w:lvl w:ilvl="0">
      <w:start w:val="1"/>
      <w:numFmt w:val="decimal"/>
      <w:lvlText w:val="%1."/>
      <w:lvlJc w:val="left"/>
      <w:pPr>
        <w:tabs>
          <w:tab w:val="num" w:pos="390"/>
        </w:tabs>
        <w:ind w:left="390" w:hanging="390"/>
      </w:pPr>
    </w:lvl>
    <w:lvl w:ilvl="1">
      <w:start w:val="1"/>
      <w:numFmt w:val="decimal"/>
      <w:lvlText w:val="%1.%2."/>
      <w:lvlJc w:val="left"/>
      <w:pPr>
        <w:tabs>
          <w:tab w:val="num" w:pos="1146"/>
        </w:tabs>
        <w:ind w:left="1146" w:hanging="720"/>
      </w:pPr>
    </w:lvl>
    <w:lvl w:ilvl="2">
      <w:start w:val="1"/>
      <w:numFmt w:val="decimal"/>
      <w:lvlText w:val="%1.%2.%3."/>
      <w:lvlJc w:val="left"/>
      <w:pPr>
        <w:tabs>
          <w:tab w:val="num" w:pos="1572"/>
        </w:tabs>
        <w:ind w:left="1572" w:hanging="720"/>
      </w:pPr>
    </w:lvl>
    <w:lvl w:ilvl="3">
      <w:start w:val="1"/>
      <w:numFmt w:val="decimal"/>
      <w:lvlText w:val="%1.%2.%3.%4."/>
      <w:lvlJc w:val="left"/>
      <w:pPr>
        <w:tabs>
          <w:tab w:val="num" w:pos="2358"/>
        </w:tabs>
        <w:ind w:left="2358" w:hanging="1080"/>
      </w:pPr>
    </w:lvl>
    <w:lvl w:ilvl="4">
      <w:start w:val="1"/>
      <w:numFmt w:val="decimal"/>
      <w:lvlText w:val="%1.%2.%3.%4.%5."/>
      <w:lvlJc w:val="left"/>
      <w:pPr>
        <w:tabs>
          <w:tab w:val="num" w:pos="2784"/>
        </w:tabs>
        <w:ind w:left="2784" w:hanging="1080"/>
      </w:pPr>
    </w:lvl>
    <w:lvl w:ilvl="5">
      <w:start w:val="1"/>
      <w:numFmt w:val="decimal"/>
      <w:lvlText w:val="%1.%2.%3.%4.%5.%6."/>
      <w:lvlJc w:val="left"/>
      <w:pPr>
        <w:tabs>
          <w:tab w:val="num" w:pos="3570"/>
        </w:tabs>
        <w:ind w:left="3570" w:hanging="1440"/>
      </w:pPr>
    </w:lvl>
    <w:lvl w:ilvl="6">
      <w:start w:val="1"/>
      <w:numFmt w:val="decimal"/>
      <w:lvlText w:val="%1.%2.%3.%4.%5.%6.%7."/>
      <w:lvlJc w:val="left"/>
      <w:pPr>
        <w:tabs>
          <w:tab w:val="num" w:pos="3996"/>
        </w:tabs>
        <w:ind w:left="3996" w:hanging="1440"/>
      </w:pPr>
    </w:lvl>
    <w:lvl w:ilvl="7">
      <w:start w:val="1"/>
      <w:numFmt w:val="decimal"/>
      <w:lvlText w:val="%1.%2.%3.%4.%5.%6.%7.%8."/>
      <w:lvlJc w:val="left"/>
      <w:pPr>
        <w:tabs>
          <w:tab w:val="num" w:pos="4782"/>
        </w:tabs>
        <w:ind w:left="4782" w:hanging="1800"/>
      </w:pPr>
    </w:lvl>
    <w:lvl w:ilvl="8">
      <w:start w:val="1"/>
      <w:numFmt w:val="decimal"/>
      <w:lvlText w:val="%1.%2.%3.%4.%5.%6.%7.%8.%9."/>
      <w:lvlJc w:val="left"/>
      <w:pPr>
        <w:tabs>
          <w:tab w:val="num" w:pos="5568"/>
        </w:tabs>
        <w:ind w:left="5568" w:hanging="2160"/>
      </w:pPr>
    </w:lvl>
  </w:abstractNum>
  <w:abstractNum w:abstractNumId="11">
    <w:nsid w:val="00000003"/>
    <w:multiLevelType w:val="singleLevel"/>
    <w:tmpl w:val="00000003"/>
    <w:name w:val="WW8Num3"/>
    <w:lvl w:ilvl="0">
      <w:start w:val="1"/>
      <w:numFmt w:val="bullet"/>
      <w:lvlText w:val=""/>
      <w:lvlJc w:val="left"/>
      <w:pPr>
        <w:tabs>
          <w:tab w:val="num" w:pos="0"/>
        </w:tabs>
        <w:ind w:left="1695" w:hanging="360"/>
      </w:pPr>
      <w:rPr>
        <w:rFonts w:ascii="Symbol" w:hAnsi="Symbol" w:cs="Courier New"/>
      </w:rPr>
    </w:lvl>
  </w:abstractNum>
  <w:abstractNum w:abstractNumId="12">
    <w:nsid w:val="00000004"/>
    <w:multiLevelType w:val="multilevel"/>
    <w:tmpl w:val="AF083FCE"/>
    <w:name w:val="WW8Num4"/>
    <w:lvl w:ilvl="0">
      <w:start w:val="1"/>
      <w:numFmt w:val="decimal"/>
      <w:lvlText w:val="%1."/>
      <w:lvlJc w:val="left"/>
      <w:pPr>
        <w:tabs>
          <w:tab w:val="num" w:pos="0"/>
        </w:tabs>
        <w:ind w:left="720" w:hanging="360"/>
      </w:pPr>
      <w:rPr>
        <w:color w:val="auto"/>
      </w:rPr>
    </w:lvl>
    <w:lvl w:ilvl="1">
      <w:start w:val="3"/>
      <w:numFmt w:val="decimal"/>
      <w:isLgl/>
      <w:lvlText w:val="%1.%2"/>
      <w:lvlJc w:val="left"/>
      <w:pPr>
        <w:ind w:left="1020" w:hanging="480"/>
      </w:pPr>
      <w:rPr>
        <w:rFonts w:hint="default"/>
      </w:rPr>
    </w:lvl>
    <w:lvl w:ilvl="2">
      <w:start w:val="4"/>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240" w:hanging="1440"/>
      </w:pPr>
      <w:rPr>
        <w:rFonts w:hint="default"/>
      </w:rPr>
    </w:lvl>
  </w:abstractNum>
  <w:abstractNum w:abstractNumId="13">
    <w:nsid w:val="00000005"/>
    <w:multiLevelType w:val="singleLevel"/>
    <w:tmpl w:val="00000005"/>
    <w:name w:val="WW8Num5"/>
    <w:lvl w:ilvl="0">
      <w:start w:val="1"/>
      <w:numFmt w:val="bullet"/>
      <w:lvlText w:val=""/>
      <w:lvlJc w:val="left"/>
      <w:pPr>
        <w:tabs>
          <w:tab w:val="num" w:pos="0"/>
        </w:tabs>
        <w:ind w:left="1700" w:hanging="360"/>
      </w:pPr>
      <w:rPr>
        <w:rFonts w:ascii="Symbol" w:hAnsi="Symbol" w:cs="Times New Roman"/>
      </w:rPr>
    </w:lvl>
  </w:abstractNum>
  <w:abstractNum w:abstractNumId="14">
    <w:nsid w:val="00000006"/>
    <w:multiLevelType w:val="multilevel"/>
    <w:tmpl w:val="00000006"/>
    <w:name w:val="WW8Num6"/>
    <w:lvl w:ilvl="0">
      <w:start w:val="3"/>
      <w:numFmt w:val="decimal"/>
      <w:lvlText w:val="%1."/>
      <w:lvlJc w:val="left"/>
      <w:pPr>
        <w:tabs>
          <w:tab w:val="num" w:pos="0"/>
        </w:tabs>
        <w:ind w:left="510" w:hanging="510"/>
      </w:pPr>
    </w:lvl>
    <w:lvl w:ilvl="1">
      <w:start w:val="1"/>
      <w:numFmt w:val="decimal"/>
      <w:lvlText w:val="%1.%2."/>
      <w:lvlJc w:val="left"/>
      <w:pPr>
        <w:tabs>
          <w:tab w:val="num" w:pos="0"/>
        </w:tabs>
        <w:ind w:left="1429" w:hanging="720"/>
      </w:pPr>
    </w:lvl>
    <w:lvl w:ilvl="2">
      <w:start w:val="1"/>
      <w:numFmt w:val="decimal"/>
      <w:lvlText w:val="%1.%2.%3."/>
      <w:lvlJc w:val="left"/>
      <w:pPr>
        <w:tabs>
          <w:tab w:val="num" w:pos="0"/>
        </w:tabs>
        <w:ind w:left="2498" w:hanging="1080"/>
      </w:pPr>
    </w:lvl>
    <w:lvl w:ilvl="3">
      <w:start w:val="1"/>
      <w:numFmt w:val="decimal"/>
      <w:lvlText w:val="%1.%2.%3.%4."/>
      <w:lvlJc w:val="left"/>
      <w:pPr>
        <w:tabs>
          <w:tab w:val="num" w:pos="0"/>
        </w:tabs>
        <w:ind w:left="3207" w:hanging="1080"/>
      </w:pPr>
    </w:lvl>
    <w:lvl w:ilvl="4">
      <w:start w:val="1"/>
      <w:numFmt w:val="decimal"/>
      <w:lvlText w:val="%1.%2.%3.%4.%5."/>
      <w:lvlJc w:val="left"/>
      <w:pPr>
        <w:tabs>
          <w:tab w:val="num" w:pos="0"/>
        </w:tabs>
        <w:ind w:left="4276" w:hanging="1440"/>
      </w:pPr>
    </w:lvl>
    <w:lvl w:ilvl="5">
      <w:start w:val="1"/>
      <w:numFmt w:val="decimal"/>
      <w:lvlText w:val="%1.%2.%3.%4.%5.%6."/>
      <w:lvlJc w:val="left"/>
      <w:pPr>
        <w:tabs>
          <w:tab w:val="num" w:pos="0"/>
        </w:tabs>
        <w:ind w:left="5345" w:hanging="1800"/>
      </w:pPr>
    </w:lvl>
    <w:lvl w:ilvl="6">
      <w:start w:val="1"/>
      <w:numFmt w:val="decimal"/>
      <w:lvlText w:val="%1.%2.%3.%4.%5.%6.%7."/>
      <w:lvlJc w:val="left"/>
      <w:pPr>
        <w:tabs>
          <w:tab w:val="num" w:pos="0"/>
        </w:tabs>
        <w:ind w:left="6054" w:hanging="1800"/>
      </w:pPr>
    </w:lvl>
    <w:lvl w:ilvl="7">
      <w:start w:val="1"/>
      <w:numFmt w:val="decimal"/>
      <w:lvlText w:val="%1.%2.%3.%4.%5.%6.%7.%8."/>
      <w:lvlJc w:val="left"/>
      <w:pPr>
        <w:tabs>
          <w:tab w:val="num" w:pos="0"/>
        </w:tabs>
        <w:ind w:left="7123" w:hanging="2160"/>
      </w:pPr>
    </w:lvl>
    <w:lvl w:ilvl="8">
      <w:start w:val="1"/>
      <w:numFmt w:val="decimal"/>
      <w:lvlText w:val="%1.%2.%3.%4.%5.%6.%7.%8.%9."/>
      <w:lvlJc w:val="left"/>
      <w:pPr>
        <w:tabs>
          <w:tab w:val="num" w:pos="0"/>
        </w:tabs>
        <w:ind w:left="8192" w:hanging="2520"/>
      </w:pPr>
    </w:lvl>
  </w:abstractNum>
  <w:abstractNum w:abstractNumId="15">
    <w:nsid w:val="00000007"/>
    <w:multiLevelType w:val="multilevel"/>
    <w:tmpl w:val="00000007"/>
    <w:name w:val="WW8Num7"/>
    <w:lvl w:ilvl="0">
      <w:start w:val="1"/>
      <w:numFmt w:val="decimal"/>
      <w:lvlText w:val="%1."/>
      <w:lvlJc w:val="left"/>
      <w:pPr>
        <w:tabs>
          <w:tab w:val="num" w:pos="0"/>
        </w:tabs>
        <w:ind w:left="570" w:hanging="570"/>
      </w:pPr>
      <w:rPr>
        <w:b/>
      </w:rPr>
    </w:lvl>
    <w:lvl w:ilvl="1">
      <w:start w:val="1"/>
      <w:numFmt w:val="decimal"/>
      <w:lvlText w:val="%1.%2."/>
      <w:lvlJc w:val="left"/>
      <w:pPr>
        <w:tabs>
          <w:tab w:val="num" w:pos="0"/>
        </w:tabs>
        <w:ind w:left="720" w:hanging="720"/>
      </w:pPr>
      <w:rPr>
        <w:b/>
      </w:rPr>
    </w:lvl>
    <w:lvl w:ilvl="2">
      <w:start w:val="1"/>
      <w:numFmt w:val="decimal"/>
      <w:lvlText w:val="%1.%2.%3."/>
      <w:lvlJc w:val="left"/>
      <w:pPr>
        <w:tabs>
          <w:tab w:val="num" w:pos="0"/>
        </w:tabs>
        <w:ind w:left="1080" w:hanging="1080"/>
      </w:pPr>
      <w:rPr>
        <w:b/>
      </w:rPr>
    </w:lvl>
    <w:lvl w:ilvl="3">
      <w:start w:val="1"/>
      <w:numFmt w:val="decimal"/>
      <w:lvlText w:val="%1.%2.%3.%4."/>
      <w:lvlJc w:val="left"/>
      <w:pPr>
        <w:tabs>
          <w:tab w:val="num" w:pos="0"/>
        </w:tabs>
        <w:ind w:left="1080" w:hanging="1080"/>
      </w:pPr>
      <w:rPr>
        <w:b/>
      </w:rPr>
    </w:lvl>
    <w:lvl w:ilvl="4">
      <w:start w:val="1"/>
      <w:numFmt w:val="decimal"/>
      <w:lvlText w:val="%1.%2.%3.%4.%5."/>
      <w:lvlJc w:val="left"/>
      <w:pPr>
        <w:tabs>
          <w:tab w:val="num" w:pos="0"/>
        </w:tabs>
        <w:ind w:left="1440" w:hanging="1440"/>
      </w:pPr>
      <w:rPr>
        <w:b/>
      </w:rPr>
    </w:lvl>
    <w:lvl w:ilvl="5">
      <w:start w:val="1"/>
      <w:numFmt w:val="decimal"/>
      <w:lvlText w:val="%1.%2.%3.%4.%5.%6."/>
      <w:lvlJc w:val="left"/>
      <w:pPr>
        <w:tabs>
          <w:tab w:val="num" w:pos="0"/>
        </w:tabs>
        <w:ind w:left="1800" w:hanging="1800"/>
      </w:pPr>
      <w:rPr>
        <w:b/>
      </w:rPr>
    </w:lvl>
    <w:lvl w:ilvl="6">
      <w:start w:val="1"/>
      <w:numFmt w:val="decimal"/>
      <w:lvlText w:val="%1.%2.%3.%4.%5.%6.%7."/>
      <w:lvlJc w:val="left"/>
      <w:pPr>
        <w:tabs>
          <w:tab w:val="num" w:pos="0"/>
        </w:tabs>
        <w:ind w:left="1800" w:hanging="1800"/>
      </w:pPr>
      <w:rPr>
        <w:b/>
      </w:rPr>
    </w:lvl>
    <w:lvl w:ilvl="7">
      <w:start w:val="1"/>
      <w:numFmt w:val="decimal"/>
      <w:lvlText w:val="%1.%2.%3.%4.%5.%6.%7.%8."/>
      <w:lvlJc w:val="left"/>
      <w:pPr>
        <w:tabs>
          <w:tab w:val="num" w:pos="0"/>
        </w:tabs>
        <w:ind w:left="2160" w:hanging="2160"/>
      </w:pPr>
      <w:rPr>
        <w:b/>
      </w:rPr>
    </w:lvl>
    <w:lvl w:ilvl="8">
      <w:start w:val="1"/>
      <w:numFmt w:val="decimal"/>
      <w:lvlText w:val="%1.%2.%3.%4.%5.%6.%7.%8.%9."/>
      <w:lvlJc w:val="left"/>
      <w:pPr>
        <w:tabs>
          <w:tab w:val="num" w:pos="0"/>
        </w:tabs>
        <w:ind w:left="2520" w:hanging="2520"/>
      </w:pPr>
      <w:rPr>
        <w:b/>
      </w:rPr>
    </w:lvl>
  </w:abstractNum>
  <w:abstractNum w:abstractNumId="16">
    <w:nsid w:val="00000008"/>
    <w:multiLevelType w:val="singleLevel"/>
    <w:tmpl w:val="00000008"/>
    <w:name w:val="WW8Num8"/>
    <w:lvl w:ilvl="0">
      <w:start w:val="1"/>
      <w:numFmt w:val="decimal"/>
      <w:lvlText w:val="%1."/>
      <w:lvlJc w:val="left"/>
      <w:pPr>
        <w:tabs>
          <w:tab w:val="num" w:pos="0"/>
        </w:tabs>
        <w:ind w:left="1080" w:hanging="360"/>
      </w:pPr>
    </w:lvl>
  </w:abstractNum>
  <w:abstractNum w:abstractNumId="17">
    <w:nsid w:val="00000009"/>
    <w:multiLevelType w:val="singleLevel"/>
    <w:tmpl w:val="00000009"/>
    <w:name w:val="WW8Num9"/>
    <w:lvl w:ilvl="0">
      <w:start w:val="1"/>
      <w:numFmt w:val="decimal"/>
      <w:lvlText w:val="%1."/>
      <w:lvlJc w:val="left"/>
      <w:pPr>
        <w:tabs>
          <w:tab w:val="num" w:pos="0"/>
        </w:tabs>
        <w:ind w:left="720" w:hanging="360"/>
      </w:pPr>
      <w:rPr>
        <w:rFonts w:ascii="Courier New" w:hAnsi="Courier New" w:cs="Courier New"/>
      </w:rPr>
    </w:lvl>
  </w:abstractNum>
  <w:abstractNum w:abstractNumId="18">
    <w:nsid w:val="0000000A"/>
    <w:multiLevelType w:val="singleLevel"/>
    <w:tmpl w:val="0000000A"/>
    <w:name w:val="WW8Num10"/>
    <w:lvl w:ilvl="0">
      <w:start w:val="1"/>
      <w:numFmt w:val="bullet"/>
      <w:lvlText w:val=""/>
      <w:lvlJc w:val="left"/>
      <w:pPr>
        <w:tabs>
          <w:tab w:val="num" w:pos="0"/>
        </w:tabs>
        <w:ind w:left="1070" w:hanging="360"/>
      </w:pPr>
      <w:rPr>
        <w:rFonts w:ascii="Symbol" w:hAnsi="Symbol" w:cs="Symbol"/>
      </w:rPr>
    </w:lvl>
  </w:abstractNum>
  <w:abstractNum w:abstractNumId="19">
    <w:nsid w:val="0000000B"/>
    <w:multiLevelType w:val="singleLevel"/>
    <w:tmpl w:val="0000000B"/>
    <w:name w:val="WW8Num11"/>
    <w:lvl w:ilvl="0">
      <w:start w:val="1"/>
      <w:numFmt w:val="bullet"/>
      <w:lvlText w:val=""/>
      <w:lvlJc w:val="left"/>
      <w:pPr>
        <w:tabs>
          <w:tab w:val="num" w:pos="0"/>
        </w:tabs>
        <w:ind w:left="1695" w:hanging="360"/>
      </w:pPr>
      <w:rPr>
        <w:rFonts w:ascii="Symbol" w:hAnsi="Symbol"/>
        <w:b/>
      </w:rPr>
    </w:lvl>
  </w:abstractNum>
  <w:abstractNum w:abstractNumId="20">
    <w:nsid w:val="0000000C"/>
    <w:multiLevelType w:val="singleLevel"/>
    <w:tmpl w:val="0000000C"/>
    <w:name w:val="WW8Num12"/>
    <w:lvl w:ilvl="0">
      <w:start w:val="1"/>
      <w:numFmt w:val="bullet"/>
      <w:lvlText w:val=""/>
      <w:lvlJc w:val="left"/>
      <w:pPr>
        <w:tabs>
          <w:tab w:val="num" w:pos="1620"/>
        </w:tabs>
        <w:ind w:left="1620" w:hanging="360"/>
      </w:pPr>
      <w:rPr>
        <w:rFonts w:ascii="Symbol" w:hAnsi="Symbol" w:cs="Symbol"/>
      </w:rPr>
    </w:lvl>
  </w:abstractNum>
  <w:abstractNum w:abstractNumId="21">
    <w:nsid w:val="0000000D"/>
    <w:multiLevelType w:val="multilevel"/>
    <w:tmpl w:val="0000000D"/>
    <w:name w:val="WW8Num13"/>
    <w:lvl w:ilvl="0">
      <w:start w:val="1"/>
      <w:numFmt w:val="bullet"/>
      <w:lvlText w:val=""/>
      <w:lvlJc w:val="left"/>
      <w:pPr>
        <w:tabs>
          <w:tab w:val="num" w:pos="2160"/>
        </w:tabs>
        <w:ind w:left="2160" w:hanging="360"/>
      </w:pPr>
      <w:rPr>
        <w:rFonts w:ascii="Symbol" w:hAnsi="Symbol"/>
        <w:color w:val="auto"/>
      </w:rPr>
    </w:lvl>
    <w:lvl w:ilvl="1">
      <w:start w:val="1"/>
      <w:numFmt w:val="bullet"/>
      <w:lvlText w:val=""/>
      <w:lvlJc w:val="left"/>
      <w:pPr>
        <w:tabs>
          <w:tab w:val="num" w:pos="2880"/>
        </w:tabs>
        <w:ind w:left="2880" w:hanging="360"/>
      </w:pPr>
      <w:rPr>
        <w:rFonts w:ascii="Symbol" w:hAnsi="Symbol"/>
        <w:color w:val="auto"/>
      </w:rPr>
    </w:lvl>
    <w:lvl w:ilvl="2">
      <w:start w:val="1"/>
      <w:numFmt w:val="bullet"/>
      <w:lvlText w:val=""/>
      <w:lvlJc w:val="left"/>
      <w:pPr>
        <w:tabs>
          <w:tab w:val="num" w:pos="3600"/>
        </w:tabs>
        <w:ind w:left="3600" w:hanging="360"/>
      </w:pPr>
      <w:rPr>
        <w:rFonts w:ascii="Marlett" w:hAnsi="Marlett" w:cs="Marlett"/>
      </w:rPr>
    </w:lvl>
    <w:lvl w:ilvl="3">
      <w:start w:val="1"/>
      <w:numFmt w:val="bullet"/>
      <w:lvlText w:val=""/>
      <w:lvlJc w:val="left"/>
      <w:pPr>
        <w:tabs>
          <w:tab w:val="num" w:pos="4320"/>
        </w:tabs>
        <w:ind w:left="4320" w:hanging="360"/>
      </w:pPr>
      <w:rPr>
        <w:rFonts w:ascii="Symbol" w:hAnsi="Symbol"/>
        <w:color w:val="auto"/>
      </w:rPr>
    </w:lvl>
    <w:lvl w:ilvl="4">
      <w:start w:val="1"/>
      <w:numFmt w:val="bullet"/>
      <w:lvlText w:val="o"/>
      <w:lvlJc w:val="left"/>
      <w:pPr>
        <w:tabs>
          <w:tab w:val="num" w:pos="5040"/>
        </w:tabs>
        <w:ind w:left="5040" w:hanging="360"/>
      </w:pPr>
      <w:rPr>
        <w:rFonts w:ascii="Monospac821 BT" w:hAnsi="Monospac821 BT" w:cs="Monospac821 BT"/>
      </w:rPr>
    </w:lvl>
    <w:lvl w:ilvl="5">
      <w:start w:val="1"/>
      <w:numFmt w:val="bullet"/>
      <w:lvlText w:val=""/>
      <w:lvlJc w:val="left"/>
      <w:pPr>
        <w:tabs>
          <w:tab w:val="num" w:pos="5760"/>
        </w:tabs>
        <w:ind w:left="5760" w:hanging="360"/>
      </w:pPr>
      <w:rPr>
        <w:rFonts w:ascii="Marlett" w:hAnsi="Marlett" w:cs="Marlett"/>
      </w:rPr>
    </w:lvl>
    <w:lvl w:ilvl="6">
      <w:start w:val="1"/>
      <w:numFmt w:val="bullet"/>
      <w:lvlText w:val=""/>
      <w:lvlJc w:val="left"/>
      <w:pPr>
        <w:tabs>
          <w:tab w:val="num" w:pos="6480"/>
        </w:tabs>
        <w:ind w:left="6480" w:hanging="360"/>
      </w:pPr>
      <w:rPr>
        <w:rFonts w:ascii="Symbol" w:hAnsi="Symbol"/>
        <w:color w:val="auto"/>
      </w:rPr>
    </w:lvl>
    <w:lvl w:ilvl="7">
      <w:start w:val="1"/>
      <w:numFmt w:val="bullet"/>
      <w:lvlText w:val="o"/>
      <w:lvlJc w:val="left"/>
      <w:pPr>
        <w:tabs>
          <w:tab w:val="num" w:pos="7200"/>
        </w:tabs>
        <w:ind w:left="7200" w:hanging="360"/>
      </w:pPr>
      <w:rPr>
        <w:rFonts w:ascii="Monospac821 BT" w:hAnsi="Monospac821 BT" w:cs="Monospac821 BT"/>
      </w:rPr>
    </w:lvl>
    <w:lvl w:ilvl="8">
      <w:start w:val="1"/>
      <w:numFmt w:val="bullet"/>
      <w:lvlText w:val=""/>
      <w:lvlJc w:val="left"/>
      <w:pPr>
        <w:tabs>
          <w:tab w:val="num" w:pos="7920"/>
        </w:tabs>
        <w:ind w:left="7920" w:hanging="360"/>
      </w:pPr>
      <w:rPr>
        <w:rFonts w:ascii="Marlett" w:hAnsi="Marlett" w:cs="Marlett"/>
      </w:rPr>
    </w:lvl>
  </w:abstractNum>
  <w:abstractNum w:abstractNumId="22">
    <w:nsid w:val="0000000E"/>
    <w:multiLevelType w:val="multilevel"/>
    <w:tmpl w:val="0000000E"/>
    <w:name w:val="WW8Num14"/>
    <w:lvl w:ilvl="0">
      <w:start w:val="1"/>
      <w:numFmt w:val="none"/>
      <w:suff w:val="nothing"/>
      <w:lvlText w:val=""/>
      <w:lvlJc w:val="left"/>
      <w:pPr>
        <w:tabs>
          <w:tab w:val="num" w:pos="0"/>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nsid w:val="0000000F"/>
    <w:multiLevelType w:val="multilevel"/>
    <w:tmpl w:val="0000000F"/>
    <w:name w:val="WW8Num15"/>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24">
    <w:nsid w:val="02B039A4"/>
    <w:multiLevelType w:val="multilevel"/>
    <w:tmpl w:val="F5F20CF0"/>
    <w:lvl w:ilvl="0">
      <w:start w:val="1"/>
      <w:numFmt w:val="bullet"/>
      <w:pStyle w:val="1"/>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pStyle w:val="41"/>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06C614BB"/>
    <w:multiLevelType w:val="hybridMultilevel"/>
    <w:tmpl w:val="F13E69EE"/>
    <w:lvl w:ilvl="0" w:tplc="9FC4A7A4">
      <w:start w:val="1"/>
      <w:numFmt w:val="bullet"/>
      <w:lvlRestart w:val="0"/>
      <w:pStyle w:val="a"/>
      <w:lvlText w:val=""/>
      <w:lvlJc w:val="left"/>
      <w:pPr>
        <w:tabs>
          <w:tab w:val="num" w:pos="1440"/>
        </w:tabs>
        <w:ind w:left="0" w:firstLine="72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6">
    <w:nsid w:val="13CC2915"/>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27">
    <w:nsid w:val="13F4355A"/>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nsid w:val="15842DF3"/>
    <w:multiLevelType w:val="multilevel"/>
    <w:tmpl w:val="09E25EDC"/>
    <w:styleLink w:val="11111111"/>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560"/>
        </w:tabs>
        <w:ind w:left="127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9">
    <w:nsid w:val="15DF3B8D"/>
    <w:multiLevelType w:val="hybridMultilevel"/>
    <w:tmpl w:val="B5AE59B2"/>
    <w:lvl w:ilvl="0" w:tplc="FFFFFFFF">
      <w:start w:val="1"/>
      <w:numFmt w:val="bullet"/>
      <w:pStyle w:val="a0"/>
      <w:lvlText w:val=""/>
      <w:lvlJc w:val="left"/>
      <w:pPr>
        <w:tabs>
          <w:tab w:val="num" w:pos="1287"/>
        </w:tabs>
        <w:ind w:left="1287" w:hanging="360"/>
      </w:pPr>
      <w:rPr>
        <w:rFonts w:ascii="Symbol" w:hAnsi="Symbol" w:hint="default"/>
      </w:rPr>
    </w:lvl>
    <w:lvl w:ilvl="1" w:tplc="FFFFFFFF" w:tentative="1">
      <w:start w:val="1"/>
      <w:numFmt w:val="bullet"/>
      <w:lvlText w:val="o"/>
      <w:lvlJc w:val="left"/>
      <w:pPr>
        <w:tabs>
          <w:tab w:val="num" w:pos="2007"/>
        </w:tabs>
        <w:ind w:left="2007" w:hanging="360"/>
      </w:pPr>
      <w:rPr>
        <w:rFonts w:ascii="Courier New" w:hAnsi="Courier New" w:hint="default"/>
      </w:rPr>
    </w:lvl>
    <w:lvl w:ilvl="2" w:tplc="FFFFFFFF" w:tentative="1">
      <w:start w:val="1"/>
      <w:numFmt w:val="bullet"/>
      <w:lvlText w:val=""/>
      <w:lvlJc w:val="left"/>
      <w:pPr>
        <w:tabs>
          <w:tab w:val="num" w:pos="2727"/>
        </w:tabs>
        <w:ind w:left="2727" w:hanging="360"/>
      </w:pPr>
      <w:rPr>
        <w:rFonts w:ascii="Wingdings" w:hAnsi="Wingdings" w:hint="default"/>
      </w:rPr>
    </w:lvl>
    <w:lvl w:ilvl="3" w:tplc="FFFFFFFF" w:tentative="1">
      <w:start w:val="1"/>
      <w:numFmt w:val="bullet"/>
      <w:lvlText w:val=""/>
      <w:lvlJc w:val="left"/>
      <w:pPr>
        <w:tabs>
          <w:tab w:val="num" w:pos="3447"/>
        </w:tabs>
        <w:ind w:left="3447" w:hanging="360"/>
      </w:pPr>
      <w:rPr>
        <w:rFonts w:ascii="Symbol" w:hAnsi="Symbol" w:hint="default"/>
      </w:rPr>
    </w:lvl>
    <w:lvl w:ilvl="4" w:tplc="FFFFFFFF" w:tentative="1">
      <w:start w:val="1"/>
      <w:numFmt w:val="bullet"/>
      <w:lvlText w:val="o"/>
      <w:lvlJc w:val="left"/>
      <w:pPr>
        <w:tabs>
          <w:tab w:val="num" w:pos="4167"/>
        </w:tabs>
        <w:ind w:left="4167" w:hanging="360"/>
      </w:pPr>
      <w:rPr>
        <w:rFonts w:ascii="Courier New" w:hAnsi="Courier New" w:hint="default"/>
      </w:rPr>
    </w:lvl>
    <w:lvl w:ilvl="5" w:tplc="FFFFFFFF" w:tentative="1">
      <w:start w:val="1"/>
      <w:numFmt w:val="bullet"/>
      <w:lvlText w:val=""/>
      <w:lvlJc w:val="left"/>
      <w:pPr>
        <w:tabs>
          <w:tab w:val="num" w:pos="4887"/>
        </w:tabs>
        <w:ind w:left="4887" w:hanging="360"/>
      </w:pPr>
      <w:rPr>
        <w:rFonts w:ascii="Wingdings" w:hAnsi="Wingdings" w:hint="default"/>
      </w:rPr>
    </w:lvl>
    <w:lvl w:ilvl="6" w:tplc="FFFFFFFF" w:tentative="1">
      <w:start w:val="1"/>
      <w:numFmt w:val="bullet"/>
      <w:lvlText w:val=""/>
      <w:lvlJc w:val="left"/>
      <w:pPr>
        <w:tabs>
          <w:tab w:val="num" w:pos="5607"/>
        </w:tabs>
        <w:ind w:left="5607" w:hanging="360"/>
      </w:pPr>
      <w:rPr>
        <w:rFonts w:ascii="Symbol" w:hAnsi="Symbol" w:hint="default"/>
      </w:rPr>
    </w:lvl>
    <w:lvl w:ilvl="7" w:tplc="FFFFFFFF" w:tentative="1">
      <w:start w:val="1"/>
      <w:numFmt w:val="bullet"/>
      <w:lvlText w:val="o"/>
      <w:lvlJc w:val="left"/>
      <w:pPr>
        <w:tabs>
          <w:tab w:val="num" w:pos="6327"/>
        </w:tabs>
        <w:ind w:left="6327" w:hanging="360"/>
      </w:pPr>
      <w:rPr>
        <w:rFonts w:ascii="Courier New" w:hAnsi="Courier New" w:hint="default"/>
      </w:rPr>
    </w:lvl>
    <w:lvl w:ilvl="8" w:tplc="FFFFFFFF" w:tentative="1">
      <w:start w:val="1"/>
      <w:numFmt w:val="bullet"/>
      <w:lvlText w:val=""/>
      <w:lvlJc w:val="left"/>
      <w:pPr>
        <w:tabs>
          <w:tab w:val="num" w:pos="7047"/>
        </w:tabs>
        <w:ind w:left="7047" w:hanging="360"/>
      </w:pPr>
      <w:rPr>
        <w:rFonts w:ascii="Wingdings" w:hAnsi="Wingdings" w:hint="default"/>
      </w:rPr>
    </w:lvl>
  </w:abstractNum>
  <w:abstractNum w:abstractNumId="30">
    <w:nsid w:val="21E91F15"/>
    <w:multiLevelType w:val="multilevel"/>
    <w:tmpl w:val="6E80A9DE"/>
    <w:styleLink w:val="11"/>
    <w:lvl w:ilvl="0">
      <w:start w:val="1"/>
      <w:numFmt w:val="decimal"/>
      <w:lvlText w:val="%1"/>
      <w:lvlJc w:val="left"/>
      <w:pPr>
        <w:tabs>
          <w:tab w:val="num" w:pos="720"/>
        </w:tabs>
        <w:ind w:left="720" w:hanging="360"/>
      </w:pPr>
      <w:rPr>
        <w:rFonts w:hint="default"/>
        <w:sz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1">
    <w:nsid w:val="29FE268F"/>
    <w:multiLevelType w:val="multilevel"/>
    <w:tmpl w:val="A9628268"/>
    <w:styleLink w:val="a1"/>
    <w:lvl w:ilvl="0">
      <w:start w:val="1"/>
      <w:numFmt w:val="decimal"/>
      <w:suff w:val="space"/>
      <w:lvlText w:val="%1"/>
      <w:lvlJc w:val="left"/>
      <w:pPr>
        <w:ind w:left="709" w:firstLine="0"/>
      </w:pPr>
      <w:rPr>
        <w:rFonts w:hint="default"/>
      </w:rPr>
    </w:lvl>
    <w:lvl w:ilvl="1">
      <w:start w:val="1"/>
      <w:numFmt w:val="decimal"/>
      <w:pStyle w:val="21"/>
      <w:suff w:val="space"/>
      <w:lvlText w:val="%1.%2"/>
      <w:lvlJc w:val="left"/>
      <w:pPr>
        <w:ind w:left="709" w:firstLine="0"/>
      </w:pPr>
      <w:rPr>
        <w:rFonts w:hint="default"/>
      </w:rPr>
    </w:lvl>
    <w:lvl w:ilvl="2">
      <w:start w:val="1"/>
      <w:numFmt w:val="decimal"/>
      <w:suff w:val="space"/>
      <w:lvlText w:val="%1.%2.%3"/>
      <w:lvlJc w:val="left"/>
      <w:pPr>
        <w:ind w:left="709" w:firstLine="0"/>
      </w:pPr>
      <w:rPr>
        <w:rFonts w:hint="default"/>
      </w:rPr>
    </w:lvl>
    <w:lvl w:ilvl="3">
      <w:start w:val="1"/>
      <w:numFmt w:val="decimal"/>
      <w:suff w:val="space"/>
      <w:lvlText w:val="%1.%2.%3.%4"/>
      <w:lvlJc w:val="left"/>
      <w:pPr>
        <w:ind w:left="709" w:firstLine="0"/>
      </w:pPr>
      <w:rPr>
        <w:rFonts w:hint="default"/>
      </w:rPr>
    </w:lvl>
    <w:lvl w:ilvl="4">
      <w:start w:val="1"/>
      <w:numFmt w:val="decimal"/>
      <w:suff w:val="space"/>
      <w:lvlText w:val="%1.%2.%3.%4.%5"/>
      <w:lvlJc w:val="left"/>
      <w:pPr>
        <w:ind w:left="709" w:firstLine="0"/>
      </w:pPr>
      <w:rPr>
        <w:rFonts w:hint="default"/>
      </w:rPr>
    </w:lvl>
    <w:lvl w:ilvl="5">
      <w:start w:val="1"/>
      <w:numFmt w:val="decimal"/>
      <w:suff w:val="space"/>
      <w:lvlText w:val="%1.%2.%3.%4.%5.%6"/>
      <w:lvlJc w:val="left"/>
      <w:pPr>
        <w:ind w:left="709" w:firstLine="0"/>
      </w:pPr>
      <w:rPr>
        <w:rFonts w:hint="default"/>
      </w:rPr>
    </w:lvl>
    <w:lvl w:ilvl="6">
      <w:start w:val="1"/>
      <w:numFmt w:val="decimal"/>
      <w:suff w:val="space"/>
      <w:lvlText w:val="%1.%2.%3.%4.%5.%6.%7"/>
      <w:lvlJc w:val="left"/>
      <w:pPr>
        <w:ind w:left="709" w:firstLine="0"/>
      </w:pPr>
      <w:rPr>
        <w:rFonts w:hint="default"/>
      </w:rPr>
    </w:lvl>
    <w:lvl w:ilvl="7">
      <w:start w:val="1"/>
      <w:numFmt w:val="decimal"/>
      <w:suff w:val="space"/>
      <w:lvlText w:val="%1.%2.%3.%4.%5.%6.%7.%8"/>
      <w:lvlJc w:val="left"/>
      <w:pPr>
        <w:ind w:left="709" w:firstLine="0"/>
      </w:pPr>
      <w:rPr>
        <w:rFonts w:hint="default"/>
      </w:rPr>
    </w:lvl>
    <w:lvl w:ilvl="8">
      <w:start w:val="2"/>
      <w:numFmt w:val="none"/>
      <w:suff w:val="space"/>
      <w:lvlText w:val=""/>
      <w:lvlJc w:val="left"/>
      <w:pPr>
        <w:ind w:left="709" w:firstLine="0"/>
      </w:pPr>
      <w:rPr>
        <w:rFonts w:hint="default"/>
      </w:rPr>
    </w:lvl>
  </w:abstractNum>
  <w:abstractNum w:abstractNumId="32">
    <w:nsid w:val="2A610118"/>
    <w:multiLevelType w:val="hybridMultilevel"/>
    <w:tmpl w:val="DCD8D204"/>
    <w:lvl w:ilvl="0" w:tplc="70C0E75C">
      <w:start w:val="1"/>
      <w:numFmt w:val="decimal"/>
      <w:pStyle w:val="a2"/>
      <w:lvlText w:val="%1"/>
      <w:lvlJc w:val="left"/>
      <w:pPr>
        <w:tabs>
          <w:tab w:val="num" w:pos="1571"/>
        </w:tabs>
        <w:ind w:left="1571" w:hanging="360"/>
      </w:pPr>
      <w:rPr>
        <w:rFonts w:hint="default"/>
      </w:rPr>
    </w:lvl>
    <w:lvl w:ilvl="1" w:tplc="04190019" w:tentative="1">
      <w:start w:val="1"/>
      <w:numFmt w:val="lowerLetter"/>
      <w:lvlText w:val="%2."/>
      <w:lvlJc w:val="left"/>
      <w:pPr>
        <w:tabs>
          <w:tab w:val="num" w:pos="2291"/>
        </w:tabs>
        <w:ind w:left="2291" w:hanging="360"/>
      </w:pPr>
    </w:lvl>
    <w:lvl w:ilvl="2" w:tplc="0419001B" w:tentative="1">
      <w:start w:val="1"/>
      <w:numFmt w:val="lowerRoman"/>
      <w:lvlText w:val="%3."/>
      <w:lvlJc w:val="right"/>
      <w:pPr>
        <w:tabs>
          <w:tab w:val="num" w:pos="3011"/>
        </w:tabs>
        <w:ind w:left="3011" w:hanging="180"/>
      </w:pPr>
    </w:lvl>
    <w:lvl w:ilvl="3" w:tplc="0419000F" w:tentative="1">
      <w:start w:val="1"/>
      <w:numFmt w:val="decimal"/>
      <w:lvlText w:val="%4."/>
      <w:lvlJc w:val="left"/>
      <w:pPr>
        <w:tabs>
          <w:tab w:val="num" w:pos="3731"/>
        </w:tabs>
        <w:ind w:left="3731" w:hanging="360"/>
      </w:pPr>
    </w:lvl>
    <w:lvl w:ilvl="4" w:tplc="04190019" w:tentative="1">
      <w:start w:val="1"/>
      <w:numFmt w:val="lowerLetter"/>
      <w:lvlText w:val="%5."/>
      <w:lvlJc w:val="left"/>
      <w:pPr>
        <w:tabs>
          <w:tab w:val="num" w:pos="4451"/>
        </w:tabs>
        <w:ind w:left="4451" w:hanging="360"/>
      </w:pPr>
    </w:lvl>
    <w:lvl w:ilvl="5" w:tplc="0419001B" w:tentative="1">
      <w:start w:val="1"/>
      <w:numFmt w:val="lowerRoman"/>
      <w:lvlText w:val="%6."/>
      <w:lvlJc w:val="right"/>
      <w:pPr>
        <w:tabs>
          <w:tab w:val="num" w:pos="5171"/>
        </w:tabs>
        <w:ind w:left="5171" w:hanging="180"/>
      </w:pPr>
    </w:lvl>
    <w:lvl w:ilvl="6" w:tplc="0419000F" w:tentative="1">
      <w:start w:val="1"/>
      <w:numFmt w:val="decimal"/>
      <w:lvlText w:val="%7."/>
      <w:lvlJc w:val="left"/>
      <w:pPr>
        <w:tabs>
          <w:tab w:val="num" w:pos="5891"/>
        </w:tabs>
        <w:ind w:left="5891" w:hanging="360"/>
      </w:pPr>
    </w:lvl>
    <w:lvl w:ilvl="7" w:tplc="04190019" w:tentative="1">
      <w:start w:val="1"/>
      <w:numFmt w:val="lowerLetter"/>
      <w:lvlText w:val="%8."/>
      <w:lvlJc w:val="left"/>
      <w:pPr>
        <w:tabs>
          <w:tab w:val="num" w:pos="6611"/>
        </w:tabs>
        <w:ind w:left="6611" w:hanging="360"/>
      </w:pPr>
    </w:lvl>
    <w:lvl w:ilvl="8" w:tplc="0419001B" w:tentative="1">
      <w:start w:val="1"/>
      <w:numFmt w:val="lowerRoman"/>
      <w:lvlText w:val="%9."/>
      <w:lvlJc w:val="right"/>
      <w:pPr>
        <w:tabs>
          <w:tab w:val="num" w:pos="7331"/>
        </w:tabs>
        <w:ind w:left="7331" w:hanging="180"/>
      </w:pPr>
    </w:lvl>
  </w:abstractNum>
  <w:abstractNum w:abstractNumId="33">
    <w:nsid w:val="31E01344"/>
    <w:multiLevelType w:val="hybridMultilevel"/>
    <w:tmpl w:val="7DC2E652"/>
    <w:lvl w:ilvl="0" w:tplc="04190001">
      <w:start w:val="1"/>
      <w:numFmt w:val="bullet"/>
      <w:pStyle w:val="nieni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31F3761F"/>
    <w:multiLevelType w:val="multilevel"/>
    <w:tmpl w:val="D256A8E0"/>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1004"/>
        </w:tabs>
        <w:ind w:left="1004" w:hanging="720"/>
      </w:pPr>
      <w:rPr>
        <w:rFonts w:hint="default"/>
        <w:b w:val="0"/>
      </w:rPr>
    </w:lvl>
    <w:lvl w:ilvl="2">
      <w:start w:val="1"/>
      <w:numFmt w:val="decimal"/>
      <w:isLgl/>
      <w:lvlText w:val="%1.%2.%3."/>
      <w:lvlJc w:val="left"/>
      <w:pPr>
        <w:tabs>
          <w:tab w:val="num" w:pos="1854"/>
        </w:tabs>
        <w:ind w:left="1854" w:hanging="720"/>
      </w:pPr>
      <w:rPr>
        <w:rFonts w:hint="default"/>
      </w:rPr>
    </w:lvl>
    <w:lvl w:ilvl="3">
      <w:start w:val="1"/>
      <w:numFmt w:val="decimal"/>
      <w:isLgl/>
      <w:lvlText w:val="%1.%2.%3.%4."/>
      <w:lvlJc w:val="left"/>
      <w:pPr>
        <w:tabs>
          <w:tab w:val="num" w:pos="2781"/>
        </w:tabs>
        <w:ind w:left="2781" w:hanging="1080"/>
      </w:pPr>
      <w:rPr>
        <w:rFonts w:hint="default"/>
      </w:rPr>
    </w:lvl>
    <w:lvl w:ilvl="4">
      <w:start w:val="1"/>
      <w:numFmt w:val="decimal"/>
      <w:isLgl/>
      <w:lvlText w:val="%1.%2.%3.%4.%5."/>
      <w:lvlJc w:val="left"/>
      <w:pPr>
        <w:tabs>
          <w:tab w:val="num" w:pos="3348"/>
        </w:tabs>
        <w:ind w:left="3348" w:hanging="1080"/>
      </w:pPr>
      <w:rPr>
        <w:rFonts w:hint="default"/>
      </w:rPr>
    </w:lvl>
    <w:lvl w:ilvl="5">
      <w:start w:val="1"/>
      <w:numFmt w:val="decimal"/>
      <w:isLgl/>
      <w:lvlText w:val="%1.%2.%3.%4.%5.%6."/>
      <w:lvlJc w:val="left"/>
      <w:pPr>
        <w:tabs>
          <w:tab w:val="num" w:pos="4275"/>
        </w:tabs>
        <w:ind w:left="4275" w:hanging="1440"/>
      </w:pPr>
      <w:rPr>
        <w:rFonts w:hint="default"/>
      </w:rPr>
    </w:lvl>
    <w:lvl w:ilvl="6">
      <w:start w:val="1"/>
      <w:numFmt w:val="decimal"/>
      <w:isLgl/>
      <w:lvlText w:val="%1.%2.%3.%4.%5.%6.%7."/>
      <w:lvlJc w:val="left"/>
      <w:pPr>
        <w:tabs>
          <w:tab w:val="num" w:pos="5202"/>
        </w:tabs>
        <w:ind w:left="5202" w:hanging="1800"/>
      </w:pPr>
      <w:rPr>
        <w:rFonts w:hint="default"/>
      </w:rPr>
    </w:lvl>
    <w:lvl w:ilvl="7">
      <w:start w:val="1"/>
      <w:numFmt w:val="decimal"/>
      <w:isLgl/>
      <w:lvlText w:val="%1.%2.%3.%4.%5.%6.%7.%8."/>
      <w:lvlJc w:val="left"/>
      <w:pPr>
        <w:tabs>
          <w:tab w:val="num" w:pos="5769"/>
        </w:tabs>
        <w:ind w:left="5769" w:hanging="1800"/>
      </w:pPr>
      <w:rPr>
        <w:rFonts w:hint="default"/>
      </w:rPr>
    </w:lvl>
    <w:lvl w:ilvl="8">
      <w:start w:val="1"/>
      <w:numFmt w:val="decimal"/>
      <w:isLgl/>
      <w:lvlText w:val="%1.%2.%3.%4.%5.%6.%7.%8.%9."/>
      <w:lvlJc w:val="left"/>
      <w:pPr>
        <w:tabs>
          <w:tab w:val="num" w:pos="6696"/>
        </w:tabs>
        <w:ind w:left="6696" w:hanging="2160"/>
      </w:pPr>
      <w:rPr>
        <w:rFonts w:hint="default"/>
      </w:rPr>
    </w:lvl>
  </w:abstractNum>
  <w:abstractNum w:abstractNumId="35">
    <w:nsid w:val="39DC7DA0"/>
    <w:multiLevelType w:val="singleLevel"/>
    <w:tmpl w:val="2DF445D4"/>
    <w:lvl w:ilvl="0">
      <w:start w:val="1"/>
      <w:numFmt w:val="bullet"/>
      <w:lvlRestart w:val="0"/>
      <w:pStyle w:val="a3"/>
      <w:lvlText w:val=""/>
      <w:lvlJc w:val="left"/>
      <w:pPr>
        <w:tabs>
          <w:tab w:val="num" w:pos="1440"/>
        </w:tabs>
        <w:ind w:left="0" w:firstLine="720"/>
      </w:pPr>
      <w:rPr>
        <w:rFonts w:ascii="Symbol" w:hAnsi="Symbol" w:hint="default"/>
      </w:rPr>
    </w:lvl>
  </w:abstractNum>
  <w:abstractNum w:abstractNumId="36">
    <w:nsid w:val="3CFA7405"/>
    <w:multiLevelType w:val="singleLevel"/>
    <w:tmpl w:val="0419000F"/>
    <w:lvl w:ilvl="0">
      <w:start w:val="1"/>
      <w:numFmt w:val="decimal"/>
      <w:lvlText w:val="%1."/>
      <w:lvlJc w:val="left"/>
      <w:pPr>
        <w:tabs>
          <w:tab w:val="num" w:pos="360"/>
        </w:tabs>
        <w:ind w:left="360" w:hanging="360"/>
      </w:pPr>
      <w:rPr>
        <w:rFonts w:hint="default"/>
      </w:rPr>
    </w:lvl>
  </w:abstractNum>
  <w:abstractNum w:abstractNumId="37">
    <w:nsid w:val="3D2A47C3"/>
    <w:multiLevelType w:val="singleLevel"/>
    <w:tmpl w:val="F5AA3D58"/>
    <w:lvl w:ilvl="0">
      <w:start w:val="1"/>
      <w:numFmt w:val="bullet"/>
      <w:pStyle w:val="30"/>
      <w:lvlText w:val="-"/>
      <w:lvlJc w:val="left"/>
      <w:pPr>
        <w:tabs>
          <w:tab w:val="num" w:pos="360"/>
        </w:tabs>
        <w:ind w:left="360" w:hanging="360"/>
      </w:pPr>
      <w:rPr>
        <w:rFonts w:ascii="Times New Roman" w:hAnsi="Times New Roman" w:hint="default"/>
      </w:rPr>
    </w:lvl>
  </w:abstractNum>
  <w:abstractNum w:abstractNumId="38">
    <w:nsid w:val="499B7227"/>
    <w:multiLevelType w:val="multilevel"/>
    <w:tmpl w:val="BE4886DA"/>
    <w:styleLink w:val="22"/>
    <w:lvl w:ilvl="0">
      <w:start w:val="1"/>
      <w:numFmt w:val="none"/>
      <w:lvlText w:val="%12.1."/>
      <w:lvlJc w:val="left"/>
      <w:pPr>
        <w:tabs>
          <w:tab w:val="num" w:pos="510"/>
        </w:tabs>
        <w:ind w:left="510" w:hanging="510"/>
      </w:pPr>
      <w:rPr>
        <w:rFonts w:hint="default"/>
        <w:i w:val="0"/>
      </w:rPr>
    </w:lvl>
    <w:lvl w:ilvl="1">
      <w:start w:val="1"/>
      <w:numFmt w:val="decimal"/>
      <w:lvlText w:val="2.%2."/>
      <w:lvlJc w:val="left"/>
      <w:pPr>
        <w:tabs>
          <w:tab w:val="num" w:pos="510"/>
        </w:tabs>
        <w:ind w:left="510" w:hanging="510"/>
      </w:pPr>
      <w:rPr>
        <w:rFonts w:hint="default"/>
        <w:i w:val="0"/>
      </w:rPr>
    </w:lvl>
    <w:lvl w:ilvl="2">
      <w:start w:val="2"/>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rPr>
    </w:lvl>
    <w:lvl w:ilvl="4">
      <w:start w:val="1"/>
      <w:numFmt w:val="decimal"/>
      <w:lvlText w:val="%1.%2.%3.%4.%5."/>
      <w:lvlJc w:val="left"/>
      <w:pPr>
        <w:tabs>
          <w:tab w:val="num" w:pos="1080"/>
        </w:tabs>
        <w:ind w:left="1080" w:hanging="1080"/>
      </w:pPr>
      <w:rPr>
        <w:rFonts w:hint="default"/>
        <w:i/>
      </w:rPr>
    </w:lvl>
    <w:lvl w:ilvl="5">
      <w:start w:val="1"/>
      <w:numFmt w:val="decimal"/>
      <w:lvlText w:val="%1.%2.%3.%4.%5.%6."/>
      <w:lvlJc w:val="left"/>
      <w:pPr>
        <w:tabs>
          <w:tab w:val="num" w:pos="1080"/>
        </w:tabs>
        <w:ind w:left="1080" w:hanging="1080"/>
      </w:pPr>
      <w:rPr>
        <w:rFonts w:hint="default"/>
        <w:i/>
      </w:rPr>
    </w:lvl>
    <w:lvl w:ilvl="6">
      <w:start w:val="1"/>
      <w:numFmt w:val="decimal"/>
      <w:lvlText w:val="%1.%2.%3.%4.%5.%6.%7."/>
      <w:lvlJc w:val="left"/>
      <w:pPr>
        <w:tabs>
          <w:tab w:val="num" w:pos="1440"/>
        </w:tabs>
        <w:ind w:left="1440" w:hanging="1440"/>
      </w:pPr>
      <w:rPr>
        <w:rFonts w:hint="default"/>
        <w:i/>
      </w:rPr>
    </w:lvl>
    <w:lvl w:ilvl="7">
      <w:start w:val="1"/>
      <w:numFmt w:val="decimal"/>
      <w:lvlText w:val="%1.%2.%3.%4.%5.%6.%7.%8."/>
      <w:lvlJc w:val="left"/>
      <w:pPr>
        <w:tabs>
          <w:tab w:val="num" w:pos="1440"/>
        </w:tabs>
        <w:ind w:left="1440" w:hanging="1440"/>
      </w:pPr>
      <w:rPr>
        <w:rFonts w:hint="default"/>
        <w:i/>
      </w:rPr>
    </w:lvl>
    <w:lvl w:ilvl="8">
      <w:start w:val="1"/>
      <w:numFmt w:val="decimal"/>
      <w:lvlText w:val="%1.%2.%3.%4.%5.%6.%7.%8.%9."/>
      <w:lvlJc w:val="left"/>
      <w:pPr>
        <w:tabs>
          <w:tab w:val="num" w:pos="1800"/>
        </w:tabs>
        <w:ind w:left="1800" w:hanging="1800"/>
      </w:pPr>
      <w:rPr>
        <w:rFonts w:hint="default"/>
        <w:i/>
      </w:rPr>
    </w:lvl>
  </w:abstractNum>
  <w:abstractNum w:abstractNumId="39">
    <w:nsid w:val="50440CA2"/>
    <w:multiLevelType w:val="singleLevel"/>
    <w:tmpl w:val="2CAC0CE6"/>
    <w:lvl w:ilvl="0">
      <w:start w:val="1"/>
      <w:numFmt w:val="decimal"/>
      <w:pStyle w:val="a4"/>
      <w:lvlText w:val="%1)"/>
      <w:lvlJc w:val="left"/>
      <w:pPr>
        <w:tabs>
          <w:tab w:val="num" w:pos="1071"/>
        </w:tabs>
        <w:ind w:left="0" w:firstLine="709"/>
      </w:pPr>
    </w:lvl>
  </w:abstractNum>
  <w:abstractNum w:abstractNumId="40">
    <w:nsid w:val="5FF76208"/>
    <w:multiLevelType w:val="hybridMultilevel"/>
    <w:tmpl w:val="0F047DCE"/>
    <w:lvl w:ilvl="0" w:tplc="BE3CB6F8">
      <w:start w:val="1"/>
      <w:numFmt w:val="decimal"/>
      <w:pStyle w:val="a5"/>
      <w:lvlText w:val="%1"/>
      <w:lvlJc w:val="left"/>
      <w:pPr>
        <w:tabs>
          <w:tab w:val="num" w:pos="1287"/>
        </w:tabs>
        <w:ind w:left="1287" w:hanging="360"/>
      </w:pPr>
      <w:rPr>
        <w:rFonts w:ascii="Times New Roman" w:hAnsi="Times New Roman" w:hint="default"/>
        <w:sz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638A725B"/>
    <w:multiLevelType w:val="hybridMultilevel"/>
    <w:tmpl w:val="04905684"/>
    <w:lvl w:ilvl="0" w:tplc="FFFFFFFF">
      <w:start w:val="1"/>
      <w:numFmt w:val="bullet"/>
      <w:pStyle w:val="a6"/>
      <w:lvlText w:val=""/>
      <w:lvlJc w:val="left"/>
      <w:pPr>
        <w:tabs>
          <w:tab w:val="num" w:pos="1440"/>
        </w:tabs>
        <w:ind w:left="227" w:firstLine="853"/>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2">
    <w:nsid w:val="63F04C1C"/>
    <w:multiLevelType w:val="multilevel"/>
    <w:tmpl w:val="ECA8ABAA"/>
    <w:styleLink w:val="110"/>
    <w:lvl w:ilvl="0">
      <w:start w:val="1"/>
      <w:numFmt w:val="decimal"/>
      <w:lvlText w:val="%1"/>
      <w:lvlJc w:val="left"/>
      <w:pPr>
        <w:tabs>
          <w:tab w:val="num" w:pos="1558"/>
        </w:tabs>
        <w:ind w:left="1558" w:hanging="432"/>
      </w:pPr>
      <w:rPr>
        <w:rFonts w:hint="default"/>
        <w:sz w:val="24"/>
      </w:rPr>
    </w:lvl>
    <w:lvl w:ilvl="1">
      <w:start w:val="1"/>
      <w:numFmt w:val="decimal"/>
      <w:lvlText w:val="%1.%2"/>
      <w:lvlJc w:val="left"/>
      <w:pPr>
        <w:tabs>
          <w:tab w:val="num" w:pos="1702"/>
        </w:tabs>
        <w:ind w:left="1702" w:hanging="576"/>
      </w:pPr>
      <w:rPr>
        <w:rFonts w:hint="default"/>
      </w:rPr>
    </w:lvl>
    <w:lvl w:ilvl="2">
      <w:start w:val="1"/>
      <w:numFmt w:val="decimal"/>
      <w:lvlText w:val="%1.%2.%3"/>
      <w:lvlJc w:val="left"/>
      <w:pPr>
        <w:tabs>
          <w:tab w:val="num" w:pos="1846"/>
        </w:tabs>
        <w:ind w:left="1846" w:hanging="720"/>
      </w:pPr>
      <w:rPr>
        <w:rFonts w:hint="default"/>
      </w:rPr>
    </w:lvl>
    <w:lvl w:ilvl="3">
      <w:start w:val="1"/>
      <w:numFmt w:val="decimal"/>
      <w:lvlText w:val="%1.%2.%3.%4"/>
      <w:lvlJc w:val="left"/>
      <w:pPr>
        <w:tabs>
          <w:tab w:val="num" w:pos="1990"/>
        </w:tabs>
        <w:ind w:left="1990" w:hanging="864"/>
      </w:pPr>
      <w:rPr>
        <w:rFonts w:hint="default"/>
      </w:rPr>
    </w:lvl>
    <w:lvl w:ilvl="4">
      <w:start w:val="1"/>
      <w:numFmt w:val="decimal"/>
      <w:lvlText w:val="%1.%2.%3.%4.%5"/>
      <w:lvlJc w:val="left"/>
      <w:pPr>
        <w:tabs>
          <w:tab w:val="num" w:pos="2134"/>
        </w:tabs>
        <w:ind w:left="2134" w:hanging="1008"/>
      </w:pPr>
      <w:rPr>
        <w:rFonts w:hint="default"/>
      </w:rPr>
    </w:lvl>
    <w:lvl w:ilvl="5">
      <w:start w:val="1"/>
      <w:numFmt w:val="decimal"/>
      <w:lvlText w:val="%1.%2.%3.%4.%5.%6"/>
      <w:lvlJc w:val="left"/>
      <w:pPr>
        <w:tabs>
          <w:tab w:val="num" w:pos="2278"/>
        </w:tabs>
        <w:ind w:left="2278" w:hanging="1152"/>
      </w:pPr>
      <w:rPr>
        <w:rFonts w:hint="default"/>
      </w:rPr>
    </w:lvl>
    <w:lvl w:ilvl="6">
      <w:start w:val="1"/>
      <w:numFmt w:val="decimal"/>
      <w:lvlText w:val="%1.%2.%3.%4.%5.%6.%7"/>
      <w:lvlJc w:val="left"/>
      <w:pPr>
        <w:tabs>
          <w:tab w:val="num" w:pos="2422"/>
        </w:tabs>
        <w:ind w:left="2422" w:hanging="1296"/>
      </w:pPr>
      <w:rPr>
        <w:rFonts w:hint="default"/>
      </w:rPr>
    </w:lvl>
    <w:lvl w:ilvl="7">
      <w:start w:val="1"/>
      <w:numFmt w:val="decimal"/>
      <w:lvlText w:val="%1.%2.%3.%4.%5.%6.%7.%8"/>
      <w:lvlJc w:val="left"/>
      <w:pPr>
        <w:tabs>
          <w:tab w:val="num" w:pos="2566"/>
        </w:tabs>
        <w:ind w:left="2566" w:hanging="1440"/>
      </w:pPr>
      <w:rPr>
        <w:rFonts w:hint="default"/>
      </w:rPr>
    </w:lvl>
    <w:lvl w:ilvl="8">
      <w:start w:val="1"/>
      <w:numFmt w:val="decimal"/>
      <w:lvlText w:val="%1.%2.%3.%4.%5.%6.%7.%8.%9"/>
      <w:lvlJc w:val="left"/>
      <w:pPr>
        <w:tabs>
          <w:tab w:val="num" w:pos="2710"/>
        </w:tabs>
        <w:ind w:left="2710" w:hanging="1584"/>
      </w:pPr>
      <w:rPr>
        <w:rFonts w:hint="default"/>
      </w:rPr>
    </w:lvl>
  </w:abstractNum>
  <w:abstractNum w:abstractNumId="43">
    <w:nsid w:val="64B66919"/>
    <w:multiLevelType w:val="multilevel"/>
    <w:tmpl w:val="60CA985E"/>
    <w:lvl w:ilvl="0">
      <w:start w:val="1"/>
      <w:numFmt w:val="bullet"/>
      <w:pStyle w:val="12"/>
      <w:lvlText w:val="-"/>
      <w:lvlJc w:val="left"/>
      <w:pPr>
        <w:tabs>
          <w:tab w:val="num" w:pos="1440"/>
        </w:tabs>
        <w:ind w:left="1440" w:hanging="360"/>
      </w:pPr>
      <w:rPr>
        <w:rFonts w:ascii="Arial" w:hAnsi="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4">
    <w:nsid w:val="715B0269"/>
    <w:multiLevelType w:val="multilevel"/>
    <w:tmpl w:val="04190025"/>
    <w:styleLink w:val="111"/>
    <w:lvl w:ilvl="0">
      <w:start w:val="8"/>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5">
    <w:nsid w:val="7646284D"/>
    <w:multiLevelType w:val="hybridMultilevel"/>
    <w:tmpl w:val="80860E82"/>
    <w:lvl w:ilvl="0" w:tplc="F1283A86">
      <w:start w:val="1"/>
      <w:numFmt w:val="decimal"/>
      <w:pStyle w:val="210"/>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46">
    <w:nsid w:val="769747E5"/>
    <w:multiLevelType w:val="multilevel"/>
    <w:tmpl w:val="D878F366"/>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7">
    <w:nsid w:val="7B4C77A6"/>
    <w:multiLevelType w:val="multilevel"/>
    <w:tmpl w:val="48EABEF0"/>
    <w:styleLink w:val="211"/>
    <w:lvl w:ilvl="0">
      <w:start w:val="1"/>
      <w:numFmt w:val="decimal"/>
      <w:lvlText w:val="%1"/>
      <w:lvlJc w:val="left"/>
      <w:pPr>
        <w:ind w:left="0" w:firstLine="0"/>
      </w:pPr>
      <w:rPr>
        <w:rFonts w:ascii="Times New Roman" w:hAnsi="Times New Roman" w:cs="Times New Roman" w:hint="default"/>
        <w:b/>
        <w:bCs w:val="0"/>
        <w:i w:val="0"/>
        <w:iCs w:val="0"/>
        <w:caps w:val="0"/>
        <w:smallCaps w:val="0"/>
        <w:strike w:val="0"/>
        <w:dstrike w:val="0"/>
        <w:outline w:val="0"/>
        <w:shadow w:val="0"/>
        <w:emboss w:val="0"/>
        <w:imprint w:val="0"/>
        <w:noProof w:val="0"/>
        <w:snapToGrid w:val="0"/>
        <w:vanish w:val="0"/>
        <w:color w:val="000000"/>
        <w:spacing w:val="0"/>
        <w:w w:val="0"/>
        <w:kern w:val="0"/>
        <w:position w:val="0"/>
        <w:sz w:val="28"/>
        <w:szCs w:val="0"/>
        <w:u w:val="none"/>
        <w:vertAlign w:val="baseline"/>
        <w:em w:val="none"/>
      </w:rPr>
    </w:lvl>
    <w:lvl w:ilvl="1">
      <w:start w:val="1"/>
      <w:numFmt w:val="decimal"/>
      <w:lvlText w:val="%1.%2"/>
      <w:lvlJc w:val="left"/>
      <w:pPr>
        <w:ind w:left="0" w:firstLine="284"/>
      </w:pPr>
      <w:rPr>
        <w:rFonts w:ascii="Times New Roman" w:hAnsi="Times New Roman" w:hint="default"/>
        <w:b/>
        <w:i w:val="0"/>
        <w:sz w:val="24"/>
      </w:rPr>
    </w:lvl>
    <w:lvl w:ilvl="2">
      <w:start w:val="1"/>
      <w:numFmt w:val="decimal"/>
      <w:lvlText w:val="%1.%2.%3"/>
      <w:lvlJc w:val="left"/>
      <w:pPr>
        <w:ind w:left="0" w:firstLine="568"/>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3">
      <w:start w:val="1"/>
      <w:numFmt w:val="decimal"/>
      <w:lvlText w:val="%1.%2.%3.%4"/>
      <w:lvlJc w:val="left"/>
      <w:pPr>
        <w:ind w:left="852" w:firstLine="0"/>
      </w:pPr>
      <w:rPr>
        <w:rFonts w:hint="default"/>
      </w:rPr>
    </w:lvl>
    <w:lvl w:ilvl="4">
      <w:start w:val="1"/>
      <w:numFmt w:val="decimal"/>
      <w:lvlText w:val="%1.%2.%3.%4.%5"/>
      <w:lvlJc w:val="left"/>
      <w:pPr>
        <w:ind w:left="1136" w:firstLine="0"/>
      </w:pPr>
      <w:rPr>
        <w:rFonts w:hint="default"/>
      </w:rPr>
    </w:lvl>
    <w:lvl w:ilvl="5">
      <w:start w:val="1"/>
      <w:numFmt w:val="decimal"/>
      <w:lvlText w:val="%1.%2.%3.%4.%5.%6"/>
      <w:lvlJc w:val="left"/>
      <w:pPr>
        <w:ind w:left="1420" w:firstLine="0"/>
      </w:pPr>
      <w:rPr>
        <w:rFonts w:hint="default"/>
      </w:rPr>
    </w:lvl>
    <w:lvl w:ilvl="6">
      <w:start w:val="1"/>
      <w:numFmt w:val="decimal"/>
      <w:lvlText w:val="%1.%2.%3.%4.%5.%6.%7"/>
      <w:lvlJc w:val="left"/>
      <w:pPr>
        <w:ind w:left="1704" w:firstLine="0"/>
      </w:pPr>
      <w:rPr>
        <w:rFonts w:hint="default"/>
      </w:rPr>
    </w:lvl>
    <w:lvl w:ilvl="7">
      <w:start w:val="1"/>
      <w:numFmt w:val="decimal"/>
      <w:lvlText w:val="%1.%2.%3.%4.%5.%6.%7.%8"/>
      <w:lvlJc w:val="left"/>
      <w:pPr>
        <w:ind w:left="1988" w:firstLine="0"/>
      </w:pPr>
      <w:rPr>
        <w:rFonts w:hint="default"/>
      </w:rPr>
    </w:lvl>
    <w:lvl w:ilvl="8">
      <w:start w:val="1"/>
      <w:numFmt w:val="decimal"/>
      <w:lvlText w:val="%1.%2.%3.%4.%5.%6.%7.%8.%9"/>
      <w:lvlJc w:val="left"/>
      <w:pPr>
        <w:ind w:left="2272" w:firstLine="0"/>
      </w:pPr>
      <w:rPr>
        <w:rFonts w:hint="default"/>
      </w:rPr>
    </w:lvl>
  </w:abstractNum>
  <w:abstractNum w:abstractNumId="48">
    <w:nsid w:val="7DE750CB"/>
    <w:multiLevelType w:val="hybridMultilevel"/>
    <w:tmpl w:val="7494DEFC"/>
    <w:lvl w:ilvl="0" w:tplc="04190001">
      <w:start w:val="1"/>
      <w:numFmt w:val="decimal"/>
      <w:pStyle w:val="-"/>
      <w:lvlText w:val="%1."/>
      <w:lvlJc w:val="left"/>
      <w:pPr>
        <w:ind w:left="1077" w:hanging="360"/>
      </w:pPr>
    </w:lvl>
    <w:lvl w:ilvl="1" w:tplc="04190003" w:tentative="1">
      <w:start w:val="1"/>
      <w:numFmt w:val="lowerLetter"/>
      <w:lvlText w:val="%2."/>
      <w:lvlJc w:val="left"/>
      <w:pPr>
        <w:ind w:left="1797" w:hanging="360"/>
      </w:pPr>
    </w:lvl>
    <w:lvl w:ilvl="2" w:tplc="04190005" w:tentative="1">
      <w:start w:val="1"/>
      <w:numFmt w:val="lowerRoman"/>
      <w:lvlText w:val="%3."/>
      <w:lvlJc w:val="right"/>
      <w:pPr>
        <w:ind w:left="2517" w:hanging="180"/>
      </w:pPr>
    </w:lvl>
    <w:lvl w:ilvl="3" w:tplc="04190001" w:tentative="1">
      <w:start w:val="1"/>
      <w:numFmt w:val="decimal"/>
      <w:lvlText w:val="%4."/>
      <w:lvlJc w:val="left"/>
      <w:pPr>
        <w:ind w:left="3237" w:hanging="360"/>
      </w:pPr>
    </w:lvl>
    <w:lvl w:ilvl="4" w:tplc="04190003" w:tentative="1">
      <w:start w:val="1"/>
      <w:numFmt w:val="lowerLetter"/>
      <w:lvlText w:val="%5."/>
      <w:lvlJc w:val="left"/>
      <w:pPr>
        <w:ind w:left="3957" w:hanging="360"/>
      </w:pPr>
    </w:lvl>
    <w:lvl w:ilvl="5" w:tplc="04190005" w:tentative="1">
      <w:start w:val="1"/>
      <w:numFmt w:val="lowerRoman"/>
      <w:lvlText w:val="%6."/>
      <w:lvlJc w:val="right"/>
      <w:pPr>
        <w:ind w:left="4677" w:hanging="180"/>
      </w:pPr>
    </w:lvl>
    <w:lvl w:ilvl="6" w:tplc="04190001" w:tentative="1">
      <w:start w:val="1"/>
      <w:numFmt w:val="decimal"/>
      <w:lvlText w:val="%7."/>
      <w:lvlJc w:val="left"/>
      <w:pPr>
        <w:ind w:left="5397" w:hanging="360"/>
      </w:pPr>
    </w:lvl>
    <w:lvl w:ilvl="7" w:tplc="04190003" w:tentative="1">
      <w:start w:val="1"/>
      <w:numFmt w:val="lowerLetter"/>
      <w:lvlText w:val="%8."/>
      <w:lvlJc w:val="left"/>
      <w:pPr>
        <w:ind w:left="6117" w:hanging="360"/>
      </w:pPr>
    </w:lvl>
    <w:lvl w:ilvl="8" w:tplc="04190005" w:tentative="1">
      <w:start w:val="1"/>
      <w:numFmt w:val="lowerRoman"/>
      <w:lvlText w:val="%9."/>
      <w:lvlJc w:val="right"/>
      <w:pPr>
        <w:ind w:left="6837" w:hanging="180"/>
      </w:pPr>
    </w:lvl>
  </w:abstractNum>
  <w:num w:numId="1">
    <w:abstractNumId w:val="24"/>
  </w:num>
  <w:num w:numId="2">
    <w:abstractNumId w:val="33"/>
  </w:num>
  <w:num w:numId="3">
    <w:abstractNumId w:val="25"/>
  </w:num>
  <w:num w:numId="4">
    <w:abstractNumId w:val="35"/>
  </w:num>
  <w:num w:numId="5">
    <w:abstractNumId w:val="8"/>
  </w:num>
  <w:num w:numId="6">
    <w:abstractNumId w:val="41"/>
  </w:num>
  <w:num w:numId="7">
    <w:abstractNumId w:val="43"/>
  </w:num>
  <w:num w:numId="8">
    <w:abstractNumId w:val="31"/>
  </w:num>
  <w:num w:numId="9">
    <w:abstractNumId w:val="38"/>
  </w:num>
  <w:num w:numId="10">
    <w:abstractNumId w:val="4"/>
  </w:num>
  <w:num w:numId="11">
    <w:abstractNumId w:val="26"/>
  </w:num>
  <w:num w:numId="12">
    <w:abstractNumId w:val="39"/>
  </w:num>
  <w:num w:numId="13">
    <w:abstractNumId w:val="6"/>
  </w:num>
  <w:num w:numId="14">
    <w:abstractNumId w:val="3"/>
  </w:num>
  <w:num w:numId="15">
    <w:abstractNumId w:val="2"/>
  </w:num>
  <w:num w:numId="16">
    <w:abstractNumId w:val="5"/>
  </w:num>
  <w:num w:numId="17">
    <w:abstractNumId w:val="1"/>
  </w:num>
  <w:num w:numId="18">
    <w:abstractNumId w:val="0"/>
  </w:num>
  <w:num w:numId="19">
    <w:abstractNumId w:val="45"/>
  </w:num>
  <w:num w:numId="20">
    <w:abstractNumId w:val="37"/>
  </w:num>
  <w:num w:numId="21">
    <w:abstractNumId w:val="7"/>
  </w:num>
  <w:num w:numId="22">
    <w:abstractNumId w:val="47"/>
  </w:num>
  <w:num w:numId="23">
    <w:abstractNumId w:val="42"/>
  </w:num>
  <w:num w:numId="24">
    <w:abstractNumId w:val="30"/>
  </w:num>
  <w:num w:numId="25">
    <w:abstractNumId w:val="28"/>
  </w:num>
  <w:num w:numId="26">
    <w:abstractNumId w:val="40"/>
  </w:num>
  <w:num w:numId="27">
    <w:abstractNumId w:val="32"/>
  </w:num>
  <w:num w:numId="28">
    <w:abstractNumId w:val="48"/>
  </w:num>
  <w:num w:numId="29">
    <w:abstractNumId w:val="27"/>
  </w:num>
  <w:num w:numId="30">
    <w:abstractNumId w:val="44"/>
  </w:num>
  <w:num w:numId="31">
    <w:abstractNumId w:val="29"/>
  </w:num>
  <w:num w:numId="32">
    <w:abstractNumId w:val="36"/>
  </w:num>
  <w:num w:numId="33">
    <w:abstractNumId w:val="34"/>
  </w:num>
  <w:num w:numId="34">
    <w:abstractNumId w:val="46"/>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hdrShapeDefaults>
    <o:shapedefaults v:ext="edit" spidmax="2049"/>
  </w:hdrShapeDefaults>
  <w:footnotePr>
    <w:numStart w:val="4"/>
    <w:footnote w:id="-1"/>
    <w:footnote w:id="0"/>
  </w:footnotePr>
  <w:endnotePr>
    <w:endnote w:id="-1"/>
    <w:endnote w:id="0"/>
  </w:endnotePr>
  <w:compat>
    <w:compatSetting w:name="compatibilityMode" w:uri="http://schemas.microsoft.com/office/word" w:val="12"/>
  </w:compat>
  <w:rsids>
    <w:rsidRoot w:val="004B7EB6"/>
    <w:rsid w:val="000000CB"/>
    <w:rsid w:val="0000015B"/>
    <w:rsid w:val="000003BA"/>
    <w:rsid w:val="00000D81"/>
    <w:rsid w:val="00000DBE"/>
    <w:rsid w:val="00000F58"/>
    <w:rsid w:val="0000116F"/>
    <w:rsid w:val="00001196"/>
    <w:rsid w:val="000013F5"/>
    <w:rsid w:val="0000149D"/>
    <w:rsid w:val="0000172B"/>
    <w:rsid w:val="0000179E"/>
    <w:rsid w:val="00001958"/>
    <w:rsid w:val="00001C80"/>
    <w:rsid w:val="000020B7"/>
    <w:rsid w:val="000021BB"/>
    <w:rsid w:val="00002874"/>
    <w:rsid w:val="00002D8C"/>
    <w:rsid w:val="00002DB7"/>
    <w:rsid w:val="00002E97"/>
    <w:rsid w:val="0000304C"/>
    <w:rsid w:val="00003073"/>
    <w:rsid w:val="0000343B"/>
    <w:rsid w:val="00003465"/>
    <w:rsid w:val="0000360B"/>
    <w:rsid w:val="00003806"/>
    <w:rsid w:val="00003826"/>
    <w:rsid w:val="00003BE7"/>
    <w:rsid w:val="00003D8B"/>
    <w:rsid w:val="0000414F"/>
    <w:rsid w:val="0000429F"/>
    <w:rsid w:val="00004A1B"/>
    <w:rsid w:val="00004F71"/>
    <w:rsid w:val="000050BA"/>
    <w:rsid w:val="00005988"/>
    <w:rsid w:val="00005D7C"/>
    <w:rsid w:val="000063AA"/>
    <w:rsid w:val="00006595"/>
    <w:rsid w:val="000068B1"/>
    <w:rsid w:val="00006E12"/>
    <w:rsid w:val="000070E8"/>
    <w:rsid w:val="000075AF"/>
    <w:rsid w:val="000075CC"/>
    <w:rsid w:val="00007798"/>
    <w:rsid w:val="0000799F"/>
    <w:rsid w:val="00007DAC"/>
    <w:rsid w:val="00007F7E"/>
    <w:rsid w:val="00010503"/>
    <w:rsid w:val="00010774"/>
    <w:rsid w:val="00010CBF"/>
    <w:rsid w:val="00010CD4"/>
    <w:rsid w:val="00011086"/>
    <w:rsid w:val="00011554"/>
    <w:rsid w:val="00011B59"/>
    <w:rsid w:val="00011F70"/>
    <w:rsid w:val="00012060"/>
    <w:rsid w:val="0001211F"/>
    <w:rsid w:val="00012269"/>
    <w:rsid w:val="0001228D"/>
    <w:rsid w:val="00012294"/>
    <w:rsid w:val="0001235B"/>
    <w:rsid w:val="000128CA"/>
    <w:rsid w:val="00012A68"/>
    <w:rsid w:val="00012D8C"/>
    <w:rsid w:val="0001315D"/>
    <w:rsid w:val="00013464"/>
    <w:rsid w:val="00013526"/>
    <w:rsid w:val="00013AA9"/>
    <w:rsid w:val="00013C43"/>
    <w:rsid w:val="00013DAA"/>
    <w:rsid w:val="000143B1"/>
    <w:rsid w:val="0001484E"/>
    <w:rsid w:val="00014BD9"/>
    <w:rsid w:val="0001501A"/>
    <w:rsid w:val="0001508B"/>
    <w:rsid w:val="0001515F"/>
    <w:rsid w:val="00015178"/>
    <w:rsid w:val="0001520D"/>
    <w:rsid w:val="0001525A"/>
    <w:rsid w:val="000152CC"/>
    <w:rsid w:val="0001530C"/>
    <w:rsid w:val="00015380"/>
    <w:rsid w:val="000154DD"/>
    <w:rsid w:val="000154FE"/>
    <w:rsid w:val="00015BDB"/>
    <w:rsid w:val="00015DAD"/>
    <w:rsid w:val="0001605B"/>
    <w:rsid w:val="000160FA"/>
    <w:rsid w:val="00016165"/>
    <w:rsid w:val="000161CB"/>
    <w:rsid w:val="00016926"/>
    <w:rsid w:val="00016C7B"/>
    <w:rsid w:val="00016E54"/>
    <w:rsid w:val="00017727"/>
    <w:rsid w:val="00017748"/>
    <w:rsid w:val="00020232"/>
    <w:rsid w:val="0002035C"/>
    <w:rsid w:val="00020656"/>
    <w:rsid w:val="0002094D"/>
    <w:rsid w:val="00020989"/>
    <w:rsid w:val="00020BDC"/>
    <w:rsid w:val="00020FDC"/>
    <w:rsid w:val="00021138"/>
    <w:rsid w:val="0002154B"/>
    <w:rsid w:val="000217B2"/>
    <w:rsid w:val="000217E6"/>
    <w:rsid w:val="0002185B"/>
    <w:rsid w:val="00021BB2"/>
    <w:rsid w:val="0002236E"/>
    <w:rsid w:val="0002254C"/>
    <w:rsid w:val="00022920"/>
    <w:rsid w:val="00022A38"/>
    <w:rsid w:val="00022A46"/>
    <w:rsid w:val="00022C1B"/>
    <w:rsid w:val="00022FB3"/>
    <w:rsid w:val="0002320F"/>
    <w:rsid w:val="000232E5"/>
    <w:rsid w:val="00023429"/>
    <w:rsid w:val="0002345F"/>
    <w:rsid w:val="0002355E"/>
    <w:rsid w:val="000239CC"/>
    <w:rsid w:val="00023A72"/>
    <w:rsid w:val="00023AE5"/>
    <w:rsid w:val="00023E15"/>
    <w:rsid w:val="000241B6"/>
    <w:rsid w:val="000244AE"/>
    <w:rsid w:val="000246D0"/>
    <w:rsid w:val="000253EE"/>
    <w:rsid w:val="00025CCD"/>
    <w:rsid w:val="00025D93"/>
    <w:rsid w:val="0002605A"/>
    <w:rsid w:val="000261BC"/>
    <w:rsid w:val="0002654E"/>
    <w:rsid w:val="00027089"/>
    <w:rsid w:val="00027418"/>
    <w:rsid w:val="000278CE"/>
    <w:rsid w:val="000279B5"/>
    <w:rsid w:val="00027F69"/>
    <w:rsid w:val="000301C2"/>
    <w:rsid w:val="0003059C"/>
    <w:rsid w:val="00030776"/>
    <w:rsid w:val="000307C9"/>
    <w:rsid w:val="00030EDB"/>
    <w:rsid w:val="00030EE2"/>
    <w:rsid w:val="00030EE4"/>
    <w:rsid w:val="00030FB1"/>
    <w:rsid w:val="00031219"/>
    <w:rsid w:val="00031759"/>
    <w:rsid w:val="00031A1F"/>
    <w:rsid w:val="0003260B"/>
    <w:rsid w:val="0003281C"/>
    <w:rsid w:val="00032876"/>
    <w:rsid w:val="0003317A"/>
    <w:rsid w:val="000331CC"/>
    <w:rsid w:val="000332A7"/>
    <w:rsid w:val="00033587"/>
    <w:rsid w:val="000336A4"/>
    <w:rsid w:val="00033755"/>
    <w:rsid w:val="0003394A"/>
    <w:rsid w:val="00033E31"/>
    <w:rsid w:val="00033EB0"/>
    <w:rsid w:val="00034296"/>
    <w:rsid w:val="0003471E"/>
    <w:rsid w:val="00034865"/>
    <w:rsid w:val="00034C50"/>
    <w:rsid w:val="00034D23"/>
    <w:rsid w:val="00034DA6"/>
    <w:rsid w:val="000350B0"/>
    <w:rsid w:val="000351C3"/>
    <w:rsid w:val="000351D6"/>
    <w:rsid w:val="0003525B"/>
    <w:rsid w:val="000352A1"/>
    <w:rsid w:val="00035414"/>
    <w:rsid w:val="0003547E"/>
    <w:rsid w:val="000355B6"/>
    <w:rsid w:val="000356D6"/>
    <w:rsid w:val="000358DE"/>
    <w:rsid w:val="00035A06"/>
    <w:rsid w:val="00035B89"/>
    <w:rsid w:val="00035D72"/>
    <w:rsid w:val="00035D91"/>
    <w:rsid w:val="00035E52"/>
    <w:rsid w:val="000360E7"/>
    <w:rsid w:val="000360F2"/>
    <w:rsid w:val="000362F1"/>
    <w:rsid w:val="00036338"/>
    <w:rsid w:val="00036528"/>
    <w:rsid w:val="0003694D"/>
    <w:rsid w:val="000369C6"/>
    <w:rsid w:val="00036A83"/>
    <w:rsid w:val="00036D32"/>
    <w:rsid w:val="00036D4E"/>
    <w:rsid w:val="0003709E"/>
    <w:rsid w:val="00037174"/>
    <w:rsid w:val="000374E2"/>
    <w:rsid w:val="00037632"/>
    <w:rsid w:val="00037A47"/>
    <w:rsid w:val="00037B46"/>
    <w:rsid w:val="00037B50"/>
    <w:rsid w:val="0004004C"/>
    <w:rsid w:val="000400C5"/>
    <w:rsid w:val="00040155"/>
    <w:rsid w:val="00040443"/>
    <w:rsid w:val="00040606"/>
    <w:rsid w:val="000408B1"/>
    <w:rsid w:val="00040A17"/>
    <w:rsid w:val="00040AA4"/>
    <w:rsid w:val="00040B65"/>
    <w:rsid w:val="00040CD3"/>
    <w:rsid w:val="00040D40"/>
    <w:rsid w:val="00040F56"/>
    <w:rsid w:val="000410D1"/>
    <w:rsid w:val="000413A0"/>
    <w:rsid w:val="000413FF"/>
    <w:rsid w:val="0004147C"/>
    <w:rsid w:val="00041656"/>
    <w:rsid w:val="00041920"/>
    <w:rsid w:val="000419F1"/>
    <w:rsid w:val="00041C1F"/>
    <w:rsid w:val="00041ED8"/>
    <w:rsid w:val="0004202E"/>
    <w:rsid w:val="00042335"/>
    <w:rsid w:val="0004247F"/>
    <w:rsid w:val="000425A6"/>
    <w:rsid w:val="00042718"/>
    <w:rsid w:val="00042ADC"/>
    <w:rsid w:val="00042EA2"/>
    <w:rsid w:val="0004344A"/>
    <w:rsid w:val="00043549"/>
    <w:rsid w:val="000436C2"/>
    <w:rsid w:val="000436E0"/>
    <w:rsid w:val="000437D3"/>
    <w:rsid w:val="00043C32"/>
    <w:rsid w:val="00043F60"/>
    <w:rsid w:val="000440A8"/>
    <w:rsid w:val="000443FC"/>
    <w:rsid w:val="000447D3"/>
    <w:rsid w:val="00044894"/>
    <w:rsid w:val="00044FD2"/>
    <w:rsid w:val="000450FB"/>
    <w:rsid w:val="000456E8"/>
    <w:rsid w:val="00045704"/>
    <w:rsid w:val="00045763"/>
    <w:rsid w:val="000457E3"/>
    <w:rsid w:val="000458DD"/>
    <w:rsid w:val="000459DE"/>
    <w:rsid w:val="00045C70"/>
    <w:rsid w:val="00045EEA"/>
    <w:rsid w:val="00046067"/>
    <w:rsid w:val="00046170"/>
    <w:rsid w:val="000463BF"/>
    <w:rsid w:val="000464B7"/>
    <w:rsid w:val="00046602"/>
    <w:rsid w:val="0004664A"/>
    <w:rsid w:val="00046653"/>
    <w:rsid w:val="000467A1"/>
    <w:rsid w:val="000469D0"/>
    <w:rsid w:val="00046B30"/>
    <w:rsid w:val="00046C34"/>
    <w:rsid w:val="00046C93"/>
    <w:rsid w:val="00046F16"/>
    <w:rsid w:val="00047004"/>
    <w:rsid w:val="00047075"/>
    <w:rsid w:val="0004709F"/>
    <w:rsid w:val="00047322"/>
    <w:rsid w:val="00047423"/>
    <w:rsid w:val="000474CE"/>
    <w:rsid w:val="00047632"/>
    <w:rsid w:val="00047665"/>
    <w:rsid w:val="00047728"/>
    <w:rsid w:val="000478EA"/>
    <w:rsid w:val="00047974"/>
    <w:rsid w:val="00047A03"/>
    <w:rsid w:val="00047CC9"/>
    <w:rsid w:val="00047FC7"/>
    <w:rsid w:val="00050047"/>
    <w:rsid w:val="000504C2"/>
    <w:rsid w:val="000509EE"/>
    <w:rsid w:val="00050A88"/>
    <w:rsid w:val="00050BDE"/>
    <w:rsid w:val="00050F62"/>
    <w:rsid w:val="000511C3"/>
    <w:rsid w:val="00051334"/>
    <w:rsid w:val="00051624"/>
    <w:rsid w:val="00051648"/>
    <w:rsid w:val="00051A27"/>
    <w:rsid w:val="00051D6B"/>
    <w:rsid w:val="00052CC7"/>
    <w:rsid w:val="00052F9A"/>
    <w:rsid w:val="00053318"/>
    <w:rsid w:val="000533A5"/>
    <w:rsid w:val="00053416"/>
    <w:rsid w:val="00053440"/>
    <w:rsid w:val="0005354B"/>
    <w:rsid w:val="000535E7"/>
    <w:rsid w:val="0005382D"/>
    <w:rsid w:val="000538BE"/>
    <w:rsid w:val="00053AA4"/>
    <w:rsid w:val="00054031"/>
    <w:rsid w:val="0005405A"/>
    <w:rsid w:val="000540F6"/>
    <w:rsid w:val="000544EC"/>
    <w:rsid w:val="00054A88"/>
    <w:rsid w:val="00054B82"/>
    <w:rsid w:val="00054D58"/>
    <w:rsid w:val="00054FA6"/>
    <w:rsid w:val="000556E0"/>
    <w:rsid w:val="000557E9"/>
    <w:rsid w:val="0005594F"/>
    <w:rsid w:val="000559C7"/>
    <w:rsid w:val="00055B5E"/>
    <w:rsid w:val="00055CF3"/>
    <w:rsid w:val="00055DB6"/>
    <w:rsid w:val="00055FF0"/>
    <w:rsid w:val="00056068"/>
    <w:rsid w:val="00056259"/>
    <w:rsid w:val="000564A3"/>
    <w:rsid w:val="0005652E"/>
    <w:rsid w:val="00056667"/>
    <w:rsid w:val="000568BD"/>
    <w:rsid w:val="000568DA"/>
    <w:rsid w:val="00056BE8"/>
    <w:rsid w:val="000571DA"/>
    <w:rsid w:val="00057A2C"/>
    <w:rsid w:val="00057AEE"/>
    <w:rsid w:val="00057FA1"/>
    <w:rsid w:val="00057FAD"/>
    <w:rsid w:val="000600D7"/>
    <w:rsid w:val="000600F4"/>
    <w:rsid w:val="000601F4"/>
    <w:rsid w:val="00060241"/>
    <w:rsid w:val="00060258"/>
    <w:rsid w:val="0006043D"/>
    <w:rsid w:val="00060797"/>
    <w:rsid w:val="000608A7"/>
    <w:rsid w:val="00060A43"/>
    <w:rsid w:val="00060C3F"/>
    <w:rsid w:val="00060D82"/>
    <w:rsid w:val="00061060"/>
    <w:rsid w:val="000611EB"/>
    <w:rsid w:val="00061823"/>
    <w:rsid w:val="00061889"/>
    <w:rsid w:val="00061955"/>
    <w:rsid w:val="00061B0B"/>
    <w:rsid w:val="00061C42"/>
    <w:rsid w:val="00061CDC"/>
    <w:rsid w:val="00062139"/>
    <w:rsid w:val="000622C6"/>
    <w:rsid w:val="00062447"/>
    <w:rsid w:val="00062672"/>
    <w:rsid w:val="00062A08"/>
    <w:rsid w:val="00062CF3"/>
    <w:rsid w:val="00063153"/>
    <w:rsid w:val="00063295"/>
    <w:rsid w:val="00063386"/>
    <w:rsid w:val="00063812"/>
    <w:rsid w:val="0006385C"/>
    <w:rsid w:val="000638D9"/>
    <w:rsid w:val="000642BD"/>
    <w:rsid w:val="00064621"/>
    <w:rsid w:val="00064868"/>
    <w:rsid w:val="00064B4D"/>
    <w:rsid w:val="000655F9"/>
    <w:rsid w:val="00065727"/>
    <w:rsid w:val="00065F4E"/>
    <w:rsid w:val="00065F8B"/>
    <w:rsid w:val="00066C5E"/>
    <w:rsid w:val="00066D78"/>
    <w:rsid w:val="00067051"/>
    <w:rsid w:val="00070001"/>
    <w:rsid w:val="0007005A"/>
    <w:rsid w:val="0007010E"/>
    <w:rsid w:val="000703FF"/>
    <w:rsid w:val="0007048E"/>
    <w:rsid w:val="0007066F"/>
    <w:rsid w:val="00070A37"/>
    <w:rsid w:val="00070E1D"/>
    <w:rsid w:val="00070ECF"/>
    <w:rsid w:val="000710FA"/>
    <w:rsid w:val="0007133E"/>
    <w:rsid w:val="0007142C"/>
    <w:rsid w:val="000718D3"/>
    <w:rsid w:val="00071A19"/>
    <w:rsid w:val="00071AFE"/>
    <w:rsid w:val="000720AD"/>
    <w:rsid w:val="00072265"/>
    <w:rsid w:val="00072276"/>
    <w:rsid w:val="0007233D"/>
    <w:rsid w:val="000727AE"/>
    <w:rsid w:val="000727B8"/>
    <w:rsid w:val="0007286D"/>
    <w:rsid w:val="00072D7E"/>
    <w:rsid w:val="00072EC9"/>
    <w:rsid w:val="0007320D"/>
    <w:rsid w:val="00073297"/>
    <w:rsid w:val="00073338"/>
    <w:rsid w:val="000735A4"/>
    <w:rsid w:val="00073875"/>
    <w:rsid w:val="000738AE"/>
    <w:rsid w:val="00073BBA"/>
    <w:rsid w:val="00073F5E"/>
    <w:rsid w:val="00074046"/>
    <w:rsid w:val="0007407A"/>
    <w:rsid w:val="00074432"/>
    <w:rsid w:val="0007467B"/>
    <w:rsid w:val="000748D5"/>
    <w:rsid w:val="00074CAA"/>
    <w:rsid w:val="0007544C"/>
    <w:rsid w:val="00075686"/>
    <w:rsid w:val="00075925"/>
    <w:rsid w:val="000759B7"/>
    <w:rsid w:val="000759CE"/>
    <w:rsid w:val="00075D36"/>
    <w:rsid w:val="00075F2D"/>
    <w:rsid w:val="000761B0"/>
    <w:rsid w:val="00076500"/>
    <w:rsid w:val="0007658C"/>
    <w:rsid w:val="000765A2"/>
    <w:rsid w:val="000767ED"/>
    <w:rsid w:val="00076ED2"/>
    <w:rsid w:val="00076F9A"/>
    <w:rsid w:val="0007711C"/>
    <w:rsid w:val="000772D6"/>
    <w:rsid w:val="00077324"/>
    <w:rsid w:val="00077655"/>
    <w:rsid w:val="00077E12"/>
    <w:rsid w:val="00080283"/>
    <w:rsid w:val="000802BA"/>
    <w:rsid w:val="000807A8"/>
    <w:rsid w:val="00080893"/>
    <w:rsid w:val="00080C34"/>
    <w:rsid w:val="00080C98"/>
    <w:rsid w:val="00080CCC"/>
    <w:rsid w:val="00080FE0"/>
    <w:rsid w:val="0008102D"/>
    <w:rsid w:val="000813DA"/>
    <w:rsid w:val="00081578"/>
    <w:rsid w:val="00081CD8"/>
    <w:rsid w:val="00081DD1"/>
    <w:rsid w:val="00082038"/>
    <w:rsid w:val="00082214"/>
    <w:rsid w:val="0008284C"/>
    <w:rsid w:val="00082A9F"/>
    <w:rsid w:val="00082BF5"/>
    <w:rsid w:val="00082E69"/>
    <w:rsid w:val="0008300D"/>
    <w:rsid w:val="0008301B"/>
    <w:rsid w:val="000830C8"/>
    <w:rsid w:val="00083308"/>
    <w:rsid w:val="0008396B"/>
    <w:rsid w:val="00083AA2"/>
    <w:rsid w:val="00084139"/>
    <w:rsid w:val="000845B0"/>
    <w:rsid w:val="000846C7"/>
    <w:rsid w:val="00084B1E"/>
    <w:rsid w:val="00084E93"/>
    <w:rsid w:val="00085195"/>
    <w:rsid w:val="0008527E"/>
    <w:rsid w:val="000854BA"/>
    <w:rsid w:val="00085572"/>
    <w:rsid w:val="0008558C"/>
    <w:rsid w:val="0008560F"/>
    <w:rsid w:val="00085BE3"/>
    <w:rsid w:val="00085D53"/>
    <w:rsid w:val="00085EB2"/>
    <w:rsid w:val="000860D9"/>
    <w:rsid w:val="000864CE"/>
    <w:rsid w:val="0008661E"/>
    <w:rsid w:val="000868F4"/>
    <w:rsid w:val="00086A39"/>
    <w:rsid w:val="00086F5E"/>
    <w:rsid w:val="00086FCD"/>
    <w:rsid w:val="00087115"/>
    <w:rsid w:val="000873EC"/>
    <w:rsid w:val="00087502"/>
    <w:rsid w:val="00087511"/>
    <w:rsid w:val="000875DC"/>
    <w:rsid w:val="0008760C"/>
    <w:rsid w:val="00087703"/>
    <w:rsid w:val="00087C96"/>
    <w:rsid w:val="0009014D"/>
    <w:rsid w:val="0009035B"/>
    <w:rsid w:val="000903F5"/>
    <w:rsid w:val="00090621"/>
    <w:rsid w:val="00090A60"/>
    <w:rsid w:val="00090AED"/>
    <w:rsid w:val="00090B2F"/>
    <w:rsid w:val="00090F00"/>
    <w:rsid w:val="00091057"/>
    <w:rsid w:val="00091154"/>
    <w:rsid w:val="000916FE"/>
    <w:rsid w:val="00091890"/>
    <w:rsid w:val="00091EAF"/>
    <w:rsid w:val="00091F15"/>
    <w:rsid w:val="00092182"/>
    <w:rsid w:val="00092596"/>
    <w:rsid w:val="000927B2"/>
    <w:rsid w:val="00092908"/>
    <w:rsid w:val="00092C6B"/>
    <w:rsid w:val="00092C7B"/>
    <w:rsid w:val="00092CC5"/>
    <w:rsid w:val="000930D2"/>
    <w:rsid w:val="0009320E"/>
    <w:rsid w:val="00093211"/>
    <w:rsid w:val="00093732"/>
    <w:rsid w:val="000937C2"/>
    <w:rsid w:val="00093926"/>
    <w:rsid w:val="000940AB"/>
    <w:rsid w:val="00094111"/>
    <w:rsid w:val="00094D74"/>
    <w:rsid w:val="000950FF"/>
    <w:rsid w:val="000956DA"/>
    <w:rsid w:val="000956F2"/>
    <w:rsid w:val="0009596B"/>
    <w:rsid w:val="00095A64"/>
    <w:rsid w:val="0009641D"/>
    <w:rsid w:val="00096AC3"/>
    <w:rsid w:val="00096BA4"/>
    <w:rsid w:val="00096EED"/>
    <w:rsid w:val="00097202"/>
    <w:rsid w:val="0009786A"/>
    <w:rsid w:val="00097961"/>
    <w:rsid w:val="00097AF7"/>
    <w:rsid w:val="00097D73"/>
    <w:rsid w:val="00097D93"/>
    <w:rsid w:val="000A0059"/>
    <w:rsid w:val="000A02CF"/>
    <w:rsid w:val="000A03B3"/>
    <w:rsid w:val="000A03F4"/>
    <w:rsid w:val="000A04A7"/>
    <w:rsid w:val="000A0554"/>
    <w:rsid w:val="000A07E9"/>
    <w:rsid w:val="000A094D"/>
    <w:rsid w:val="000A098F"/>
    <w:rsid w:val="000A0D9B"/>
    <w:rsid w:val="000A0FBE"/>
    <w:rsid w:val="000A1317"/>
    <w:rsid w:val="000A1506"/>
    <w:rsid w:val="000A16DA"/>
    <w:rsid w:val="000A188C"/>
    <w:rsid w:val="000A1B5E"/>
    <w:rsid w:val="000A1E78"/>
    <w:rsid w:val="000A1F6C"/>
    <w:rsid w:val="000A20E2"/>
    <w:rsid w:val="000A29EC"/>
    <w:rsid w:val="000A2B83"/>
    <w:rsid w:val="000A2CAF"/>
    <w:rsid w:val="000A2D56"/>
    <w:rsid w:val="000A2D61"/>
    <w:rsid w:val="000A2DB7"/>
    <w:rsid w:val="000A2F44"/>
    <w:rsid w:val="000A31B6"/>
    <w:rsid w:val="000A3253"/>
    <w:rsid w:val="000A35D5"/>
    <w:rsid w:val="000A361E"/>
    <w:rsid w:val="000A39FD"/>
    <w:rsid w:val="000A3E0E"/>
    <w:rsid w:val="000A3E34"/>
    <w:rsid w:val="000A436F"/>
    <w:rsid w:val="000A4377"/>
    <w:rsid w:val="000A4979"/>
    <w:rsid w:val="000A4AD1"/>
    <w:rsid w:val="000A4C5E"/>
    <w:rsid w:val="000A4F44"/>
    <w:rsid w:val="000A501B"/>
    <w:rsid w:val="000A5646"/>
    <w:rsid w:val="000A5A38"/>
    <w:rsid w:val="000A5ABD"/>
    <w:rsid w:val="000A5C63"/>
    <w:rsid w:val="000A5E8E"/>
    <w:rsid w:val="000A5FEB"/>
    <w:rsid w:val="000A625B"/>
    <w:rsid w:val="000A6377"/>
    <w:rsid w:val="000A65A2"/>
    <w:rsid w:val="000A666A"/>
    <w:rsid w:val="000A6A75"/>
    <w:rsid w:val="000A6E0A"/>
    <w:rsid w:val="000A7271"/>
    <w:rsid w:val="000A76D1"/>
    <w:rsid w:val="000A76ED"/>
    <w:rsid w:val="000A7799"/>
    <w:rsid w:val="000A7878"/>
    <w:rsid w:val="000A7930"/>
    <w:rsid w:val="000A7A04"/>
    <w:rsid w:val="000A7ED2"/>
    <w:rsid w:val="000A7F93"/>
    <w:rsid w:val="000B0090"/>
    <w:rsid w:val="000B01C0"/>
    <w:rsid w:val="000B0320"/>
    <w:rsid w:val="000B07EE"/>
    <w:rsid w:val="000B07FB"/>
    <w:rsid w:val="000B0863"/>
    <w:rsid w:val="000B107B"/>
    <w:rsid w:val="000B1307"/>
    <w:rsid w:val="000B1496"/>
    <w:rsid w:val="000B156C"/>
    <w:rsid w:val="000B16CF"/>
    <w:rsid w:val="000B1E22"/>
    <w:rsid w:val="000B1F7F"/>
    <w:rsid w:val="000B2374"/>
    <w:rsid w:val="000B28E7"/>
    <w:rsid w:val="000B298B"/>
    <w:rsid w:val="000B2CE9"/>
    <w:rsid w:val="000B2DB5"/>
    <w:rsid w:val="000B3304"/>
    <w:rsid w:val="000B3401"/>
    <w:rsid w:val="000B38DC"/>
    <w:rsid w:val="000B3A94"/>
    <w:rsid w:val="000B3B7E"/>
    <w:rsid w:val="000B3BC0"/>
    <w:rsid w:val="000B3D12"/>
    <w:rsid w:val="000B415B"/>
    <w:rsid w:val="000B4307"/>
    <w:rsid w:val="000B47E7"/>
    <w:rsid w:val="000B4B35"/>
    <w:rsid w:val="000B4B72"/>
    <w:rsid w:val="000B4D7C"/>
    <w:rsid w:val="000B4D8D"/>
    <w:rsid w:val="000B4FA1"/>
    <w:rsid w:val="000B5155"/>
    <w:rsid w:val="000B540C"/>
    <w:rsid w:val="000B561E"/>
    <w:rsid w:val="000B575E"/>
    <w:rsid w:val="000B5904"/>
    <w:rsid w:val="000B6141"/>
    <w:rsid w:val="000B6173"/>
    <w:rsid w:val="000B627C"/>
    <w:rsid w:val="000B6379"/>
    <w:rsid w:val="000B64C7"/>
    <w:rsid w:val="000B675B"/>
    <w:rsid w:val="000B694E"/>
    <w:rsid w:val="000B695F"/>
    <w:rsid w:val="000B6AD4"/>
    <w:rsid w:val="000B6D80"/>
    <w:rsid w:val="000B6DCE"/>
    <w:rsid w:val="000B6E9F"/>
    <w:rsid w:val="000B701B"/>
    <w:rsid w:val="000B70EF"/>
    <w:rsid w:val="000B7198"/>
    <w:rsid w:val="000B7D8E"/>
    <w:rsid w:val="000B7DBA"/>
    <w:rsid w:val="000B7E12"/>
    <w:rsid w:val="000B7E3D"/>
    <w:rsid w:val="000B7FF2"/>
    <w:rsid w:val="000C0041"/>
    <w:rsid w:val="000C00E7"/>
    <w:rsid w:val="000C0239"/>
    <w:rsid w:val="000C09DA"/>
    <w:rsid w:val="000C0A49"/>
    <w:rsid w:val="000C0B25"/>
    <w:rsid w:val="000C0D71"/>
    <w:rsid w:val="000C12B5"/>
    <w:rsid w:val="000C14A4"/>
    <w:rsid w:val="000C17BD"/>
    <w:rsid w:val="000C1B8D"/>
    <w:rsid w:val="000C234E"/>
    <w:rsid w:val="000C2471"/>
    <w:rsid w:val="000C2503"/>
    <w:rsid w:val="000C261B"/>
    <w:rsid w:val="000C289B"/>
    <w:rsid w:val="000C2A17"/>
    <w:rsid w:val="000C2D7A"/>
    <w:rsid w:val="000C2F8E"/>
    <w:rsid w:val="000C313A"/>
    <w:rsid w:val="000C32C9"/>
    <w:rsid w:val="000C36E8"/>
    <w:rsid w:val="000C3F4F"/>
    <w:rsid w:val="000C409C"/>
    <w:rsid w:val="000C423F"/>
    <w:rsid w:val="000C477F"/>
    <w:rsid w:val="000C4B93"/>
    <w:rsid w:val="000C4C82"/>
    <w:rsid w:val="000C4CEF"/>
    <w:rsid w:val="000C4E70"/>
    <w:rsid w:val="000C4F54"/>
    <w:rsid w:val="000C506F"/>
    <w:rsid w:val="000C515E"/>
    <w:rsid w:val="000C53D3"/>
    <w:rsid w:val="000C5539"/>
    <w:rsid w:val="000C59F4"/>
    <w:rsid w:val="000C5A59"/>
    <w:rsid w:val="000C653B"/>
    <w:rsid w:val="000C6854"/>
    <w:rsid w:val="000C6AF0"/>
    <w:rsid w:val="000C6F60"/>
    <w:rsid w:val="000C7199"/>
    <w:rsid w:val="000C76AC"/>
    <w:rsid w:val="000C7A80"/>
    <w:rsid w:val="000D0613"/>
    <w:rsid w:val="000D0627"/>
    <w:rsid w:val="000D079D"/>
    <w:rsid w:val="000D0B9B"/>
    <w:rsid w:val="000D0BBC"/>
    <w:rsid w:val="000D0E5A"/>
    <w:rsid w:val="000D10D2"/>
    <w:rsid w:val="000D12F7"/>
    <w:rsid w:val="000D1407"/>
    <w:rsid w:val="000D16CE"/>
    <w:rsid w:val="000D173F"/>
    <w:rsid w:val="000D17B2"/>
    <w:rsid w:val="000D19EB"/>
    <w:rsid w:val="000D1B1C"/>
    <w:rsid w:val="000D1B53"/>
    <w:rsid w:val="000D262B"/>
    <w:rsid w:val="000D2A58"/>
    <w:rsid w:val="000D2B6A"/>
    <w:rsid w:val="000D2F68"/>
    <w:rsid w:val="000D3029"/>
    <w:rsid w:val="000D304C"/>
    <w:rsid w:val="000D30A7"/>
    <w:rsid w:val="000D3496"/>
    <w:rsid w:val="000D34F0"/>
    <w:rsid w:val="000D35F2"/>
    <w:rsid w:val="000D360E"/>
    <w:rsid w:val="000D3877"/>
    <w:rsid w:val="000D39AD"/>
    <w:rsid w:val="000D3A02"/>
    <w:rsid w:val="000D3C9C"/>
    <w:rsid w:val="000D3CF1"/>
    <w:rsid w:val="000D3DD3"/>
    <w:rsid w:val="000D3E35"/>
    <w:rsid w:val="000D42D8"/>
    <w:rsid w:val="000D445C"/>
    <w:rsid w:val="000D4B96"/>
    <w:rsid w:val="000D4DAB"/>
    <w:rsid w:val="000D4F08"/>
    <w:rsid w:val="000D5622"/>
    <w:rsid w:val="000D5B1D"/>
    <w:rsid w:val="000D5C24"/>
    <w:rsid w:val="000D5CC9"/>
    <w:rsid w:val="000D61AA"/>
    <w:rsid w:val="000D6238"/>
    <w:rsid w:val="000D6266"/>
    <w:rsid w:val="000D6291"/>
    <w:rsid w:val="000D68CF"/>
    <w:rsid w:val="000D6CA5"/>
    <w:rsid w:val="000D6D77"/>
    <w:rsid w:val="000D72F8"/>
    <w:rsid w:val="000D74A9"/>
    <w:rsid w:val="000D76B1"/>
    <w:rsid w:val="000D76CA"/>
    <w:rsid w:val="000D7816"/>
    <w:rsid w:val="000D782E"/>
    <w:rsid w:val="000D7BF9"/>
    <w:rsid w:val="000D7C66"/>
    <w:rsid w:val="000D7E05"/>
    <w:rsid w:val="000D7E23"/>
    <w:rsid w:val="000E01DA"/>
    <w:rsid w:val="000E07F2"/>
    <w:rsid w:val="000E08ED"/>
    <w:rsid w:val="000E0977"/>
    <w:rsid w:val="000E0A0B"/>
    <w:rsid w:val="000E0E51"/>
    <w:rsid w:val="000E16FE"/>
    <w:rsid w:val="000E1BD3"/>
    <w:rsid w:val="000E1E15"/>
    <w:rsid w:val="000E2242"/>
    <w:rsid w:val="000E22D1"/>
    <w:rsid w:val="000E2483"/>
    <w:rsid w:val="000E2620"/>
    <w:rsid w:val="000E28A4"/>
    <w:rsid w:val="000E2DA3"/>
    <w:rsid w:val="000E30AA"/>
    <w:rsid w:val="000E3751"/>
    <w:rsid w:val="000E378A"/>
    <w:rsid w:val="000E3BE5"/>
    <w:rsid w:val="000E448B"/>
    <w:rsid w:val="000E471C"/>
    <w:rsid w:val="000E472B"/>
    <w:rsid w:val="000E48FF"/>
    <w:rsid w:val="000E49F0"/>
    <w:rsid w:val="000E4A6E"/>
    <w:rsid w:val="000E4CD8"/>
    <w:rsid w:val="000E4F40"/>
    <w:rsid w:val="000E5414"/>
    <w:rsid w:val="000E545B"/>
    <w:rsid w:val="000E5545"/>
    <w:rsid w:val="000E5615"/>
    <w:rsid w:val="000E57FA"/>
    <w:rsid w:val="000E5958"/>
    <w:rsid w:val="000E59E7"/>
    <w:rsid w:val="000E5BB7"/>
    <w:rsid w:val="000E5DA0"/>
    <w:rsid w:val="000E5E50"/>
    <w:rsid w:val="000E5E57"/>
    <w:rsid w:val="000E61DB"/>
    <w:rsid w:val="000E61E9"/>
    <w:rsid w:val="000E6930"/>
    <w:rsid w:val="000E6DBD"/>
    <w:rsid w:val="000E6F6A"/>
    <w:rsid w:val="000E7306"/>
    <w:rsid w:val="000E7575"/>
    <w:rsid w:val="000E79C8"/>
    <w:rsid w:val="000E7B20"/>
    <w:rsid w:val="000E7D1B"/>
    <w:rsid w:val="000E7EFD"/>
    <w:rsid w:val="000E7FD1"/>
    <w:rsid w:val="000F043B"/>
    <w:rsid w:val="000F0532"/>
    <w:rsid w:val="000F061D"/>
    <w:rsid w:val="000F06BF"/>
    <w:rsid w:val="000F09D7"/>
    <w:rsid w:val="000F122C"/>
    <w:rsid w:val="000F124D"/>
    <w:rsid w:val="000F1262"/>
    <w:rsid w:val="000F1368"/>
    <w:rsid w:val="000F14CE"/>
    <w:rsid w:val="000F19F4"/>
    <w:rsid w:val="000F1F3B"/>
    <w:rsid w:val="000F217C"/>
    <w:rsid w:val="000F2233"/>
    <w:rsid w:val="000F2254"/>
    <w:rsid w:val="000F2285"/>
    <w:rsid w:val="000F23DC"/>
    <w:rsid w:val="000F23DD"/>
    <w:rsid w:val="000F25BD"/>
    <w:rsid w:val="000F272B"/>
    <w:rsid w:val="000F2A4A"/>
    <w:rsid w:val="000F2CD9"/>
    <w:rsid w:val="000F2DFA"/>
    <w:rsid w:val="000F2FA0"/>
    <w:rsid w:val="000F31E7"/>
    <w:rsid w:val="000F327C"/>
    <w:rsid w:val="000F37E0"/>
    <w:rsid w:val="000F38F2"/>
    <w:rsid w:val="000F3BF2"/>
    <w:rsid w:val="000F3EFA"/>
    <w:rsid w:val="000F4778"/>
    <w:rsid w:val="000F47C2"/>
    <w:rsid w:val="000F4892"/>
    <w:rsid w:val="000F4C2B"/>
    <w:rsid w:val="000F5AEB"/>
    <w:rsid w:val="000F5C47"/>
    <w:rsid w:val="000F60C1"/>
    <w:rsid w:val="000F682B"/>
    <w:rsid w:val="000F685D"/>
    <w:rsid w:val="000F69AC"/>
    <w:rsid w:val="000F6CA6"/>
    <w:rsid w:val="000F7218"/>
    <w:rsid w:val="000F7360"/>
    <w:rsid w:val="000F741B"/>
    <w:rsid w:val="000F7A20"/>
    <w:rsid w:val="000F7D6D"/>
    <w:rsid w:val="000F7DF8"/>
    <w:rsid w:val="000F7F9C"/>
    <w:rsid w:val="00100487"/>
    <w:rsid w:val="001004C3"/>
    <w:rsid w:val="00100576"/>
    <w:rsid w:val="001006A6"/>
    <w:rsid w:val="00100720"/>
    <w:rsid w:val="0010077F"/>
    <w:rsid w:val="00100ABB"/>
    <w:rsid w:val="00100DD0"/>
    <w:rsid w:val="00101749"/>
    <w:rsid w:val="001018A1"/>
    <w:rsid w:val="001018D8"/>
    <w:rsid w:val="001019FA"/>
    <w:rsid w:val="00101A8E"/>
    <w:rsid w:val="00101BDF"/>
    <w:rsid w:val="00101CD3"/>
    <w:rsid w:val="0010212E"/>
    <w:rsid w:val="00102203"/>
    <w:rsid w:val="00102312"/>
    <w:rsid w:val="0010274F"/>
    <w:rsid w:val="00102981"/>
    <w:rsid w:val="00102B52"/>
    <w:rsid w:val="00102C80"/>
    <w:rsid w:val="00102E58"/>
    <w:rsid w:val="00103914"/>
    <w:rsid w:val="00103A6D"/>
    <w:rsid w:val="00103D0A"/>
    <w:rsid w:val="00103D64"/>
    <w:rsid w:val="00103E89"/>
    <w:rsid w:val="00104374"/>
    <w:rsid w:val="0010498C"/>
    <w:rsid w:val="00104CA2"/>
    <w:rsid w:val="00104D4B"/>
    <w:rsid w:val="00104E43"/>
    <w:rsid w:val="00105079"/>
    <w:rsid w:val="0010510A"/>
    <w:rsid w:val="00105247"/>
    <w:rsid w:val="00105266"/>
    <w:rsid w:val="0010537F"/>
    <w:rsid w:val="0010564C"/>
    <w:rsid w:val="001059C1"/>
    <w:rsid w:val="00105A64"/>
    <w:rsid w:val="00105B9C"/>
    <w:rsid w:val="00105D33"/>
    <w:rsid w:val="00105D35"/>
    <w:rsid w:val="001060A8"/>
    <w:rsid w:val="0010657B"/>
    <w:rsid w:val="001065E9"/>
    <w:rsid w:val="001069D9"/>
    <w:rsid w:val="00106BC8"/>
    <w:rsid w:val="00106E23"/>
    <w:rsid w:val="00107043"/>
    <w:rsid w:val="00107066"/>
    <w:rsid w:val="00107114"/>
    <w:rsid w:val="0010762C"/>
    <w:rsid w:val="00107A0A"/>
    <w:rsid w:val="00107B62"/>
    <w:rsid w:val="00107BE3"/>
    <w:rsid w:val="00107F89"/>
    <w:rsid w:val="00110458"/>
    <w:rsid w:val="001106F1"/>
    <w:rsid w:val="00110F5E"/>
    <w:rsid w:val="00111147"/>
    <w:rsid w:val="0011114A"/>
    <w:rsid w:val="00111310"/>
    <w:rsid w:val="00111AC8"/>
    <w:rsid w:val="00111B9F"/>
    <w:rsid w:val="00111BA9"/>
    <w:rsid w:val="00111CB2"/>
    <w:rsid w:val="00111DBE"/>
    <w:rsid w:val="00112132"/>
    <w:rsid w:val="001127D0"/>
    <w:rsid w:val="00112853"/>
    <w:rsid w:val="00112C42"/>
    <w:rsid w:val="00113101"/>
    <w:rsid w:val="00113610"/>
    <w:rsid w:val="00113A32"/>
    <w:rsid w:val="00113DBA"/>
    <w:rsid w:val="00114012"/>
    <w:rsid w:val="00114037"/>
    <w:rsid w:val="001142B7"/>
    <w:rsid w:val="001142D0"/>
    <w:rsid w:val="001148BF"/>
    <w:rsid w:val="00114EB4"/>
    <w:rsid w:val="00114F69"/>
    <w:rsid w:val="00115021"/>
    <w:rsid w:val="001151AD"/>
    <w:rsid w:val="001153A3"/>
    <w:rsid w:val="0011543E"/>
    <w:rsid w:val="00115950"/>
    <w:rsid w:val="00115CB5"/>
    <w:rsid w:val="001160ED"/>
    <w:rsid w:val="00116132"/>
    <w:rsid w:val="001165F4"/>
    <w:rsid w:val="00116623"/>
    <w:rsid w:val="001167DA"/>
    <w:rsid w:val="00116A16"/>
    <w:rsid w:val="00116A84"/>
    <w:rsid w:val="00116B02"/>
    <w:rsid w:val="00116EC2"/>
    <w:rsid w:val="00117090"/>
    <w:rsid w:val="0011709D"/>
    <w:rsid w:val="00117222"/>
    <w:rsid w:val="00117624"/>
    <w:rsid w:val="00117760"/>
    <w:rsid w:val="00117768"/>
    <w:rsid w:val="00117E6E"/>
    <w:rsid w:val="0012038B"/>
    <w:rsid w:val="001205BD"/>
    <w:rsid w:val="00120990"/>
    <w:rsid w:val="00120B29"/>
    <w:rsid w:val="00120E16"/>
    <w:rsid w:val="001212E3"/>
    <w:rsid w:val="00121805"/>
    <w:rsid w:val="00121923"/>
    <w:rsid w:val="00121B81"/>
    <w:rsid w:val="00121BE4"/>
    <w:rsid w:val="0012220C"/>
    <w:rsid w:val="0012260A"/>
    <w:rsid w:val="001229D8"/>
    <w:rsid w:val="00122C48"/>
    <w:rsid w:val="00122C98"/>
    <w:rsid w:val="00122D1C"/>
    <w:rsid w:val="00123485"/>
    <w:rsid w:val="00123495"/>
    <w:rsid w:val="00123984"/>
    <w:rsid w:val="00123C8E"/>
    <w:rsid w:val="00123E2B"/>
    <w:rsid w:val="00123F36"/>
    <w:rsid w:val="0012440C"/>
    <w:rsid w:val="0012448A"/>
    <w:rsid w:val="001245B1"/>
    <w:rsid w:val="001245B7"/>
    <w:rsid w:val="0012483D"/>
    <w:rsid w:val="0012497A"/>
    <w:rsid w:val="00124ABE"/>
    <w:rsid w:val="00124D46"/>
    <w:rsid w:val="001252B5"/>
    <w:rsid w:val="001256CD"/>
    <w:rsid w:val="0012589E"/>
    <w:rsid w:val="001258C4"/>
    <w:rsid w:val="00126082"/>
    <w:rsid w:val="00126110"/>
    <w:rsid w:val="0012681C"/>
    <w:rsid w:val="00126DA7"/>
    <w:rsid w:val="00126F3B"/>
    <w:rsid w:val="00127184"/>
    <w:rsid w:val="001271C9"/>
    <w:rsid w:val="00127827"/>
    <w:rsid w:val="0012785D"/>
    <w:rsid w:val="001278F8"/>
    <w:rsid w:val="00130167"/>
    <w:rsid w:val="0013059F"/>
    <w:rsid w:val="00130730"/>
    <w:rsid w:val="0013084A"/>
    <w:rsid w:val="00130D10"/>
    <w:rsid w:val="00131083"/>
    <w:rsid w:val="00131206"/>
    <w:rsid w:val="001312CA"/>
    <w:rsid w:val="0013144B"/>
    <w:rsid w:val="00131A35"/>
    <w:rsid w:val="00131A81"/>
    <w:rsid w:val="00131B2A"/>
    <w:rsid w:val="00131B5D"/>
    <w:rsid w:val="00131FE7"/>
    <w:rsid w:val="001320ED"/>
    <w:rsid w:val="0013226D"/>
    <w:rsid w:val="00132745"/>
    <w:rsid w:val="00132818"/>
    <w:rsid w:val="00132888"/>
    <w:rsid w:val="00132961"/>
    <w:rsid w:val="00132999"/>
    <w:rsid w:val="00132B91"/>
    <w:rsid w:val="00132BD8"/>
    <w:rsid w:val="00132E37"/>
    <w:rsid w:val="00132EEE"/>
    <w:rsid w:val="00132F88"/>
    <w:rsid w:val="0013301F"/>
    <w:rsid w:val="00133698"/>
    <w:rsid w:val="00133AD7"/>
    <w:rsid w:val="00133CA0"/>
    <w:rsid w:val="00134AC2"/>
    <w:rsid w:val="00134CD3"/>
    <w:rsid w:val="00135148"/>
    <w:rsid w:val="001352BD"/>
    <w:rsid w:val="001355C2"/>
    <w:rsid w:val="00135C50"/>
    <w:rsid w:val="00135DA7"/>
    <w:rsid w:val="00135F67"/>
    <w:rsid w:val="00135FB5"/>
    <w:rsid w:val="001363C2"/>
    <w:rsid w:val="001363F8"/>
    <w:rsid w:val="00136704"/>
    <w:rsid w:val="001367AA"/>
    <w:rsid w:val="0013685B"/>
    <w:rsid w:val="001368F6"/>
    <w:rsid w:val="00136D4E"/>
    <w:rsid w:val="001372FD"/>
    <w:rsid w:val="00137495"/>
    <w:rsid w:val="001374C7"/>
    <w:rsid w:val="0013765A"/>
    <w:rsid w:val="00137F16"/>
    <w:rsid w:val="001400BF"/>
    <w:rsid w:val="00140301"/>
    <w:rsid w:val="00140B3A"/>
    <w:rsid w:val="00140CF7"/>
    <w:rsid w:val="00140F4B"/>
    <w:rsid w:val="00140F8B"/>
    <w:rsid w:val="0014113F"/>
    <w:rsid w:val="0014116B"/>
    <w:rsid w:val="00141342"/>
    <w:rsid w:val="00141559"/>
    <w:rsid w:val="0014170D"/>
    <w:rsid w:val="001417D1"/>
    <w:rsid w:val="00141A1A"/>
    <w:rsid w:val="00141E66"/>
    <w:rsid w:val="001424A5"/>
    <w:rsid w:val="00142622"/>
    <w:rsid w:val="001429A5"/>
    <w:rsid w:val="00143269"/>
    <w:rsid w:val="00143856"/>
    <w:rsid w:val="00143C45"/>
    <w:rsid w:val="00143F41"/>
    <w:rsid w:val="00144420"/>
    <w:rsid w:val="0014463D"/>
    <w:rsid w:val="001447F1"/>
    <w:rsid w:val="001448A2"/>
    <w:rsid w:val="00144CB8"/>
    <w:rsid w:val="00144DF9"/>
    <w:rsid w:val="00145375"/>
    <w:rsid w:val="0014553A"/>
    <w:rsid w:val="00145A51"/>
    <w:rsid w:val="00145CFB"/>
    <w:rsid w:val="001461B5"/>
    <w:rsid w:val="001461FC"/>
    <w:rsid w:val="001461FE"/>
    <w:rsid w:val="001467F0"/>
    <w:rsid w:val="001468FC"/>
    <w:rsid w:val="00146AD4"/>
    <w:rsid w:val="00146C35"/>
    <w:rsid w:val="00146C5A"/>
    <w:rsid w:val="00146D61"/>
    <w:rsid w:val="00146DAF"/>
    <w:rsid w:val="00146F6A"/>
    <w:rsid w:val="00147DA3"/>
    <w:rsid w:val="0015017C"/>
    <w:rsid w:val="00150918"/>
    <w:rsid w:val="00150AE9"/>
    <w:rsid w:val="00150C2D"/>
    <w:rsid w:val="00150E3E"/>
    <w:rsid w:val="00150E47"/>
    <w:rsid w:val="0015117A"/>
    <w:rsid w:val="00151188"/>
    <w:rsid w:val="001513F5"/>
    <w:rsid w:val="00151585"/>
    <w:rsid w:val="00151918"/>
    <w:rsid w:val="00151E48"/>
    <w:rsid w:val="00151EA8"/>
    <w:rsid w:val="00151F9E"/>
    <w:rsid w:val="00151FD5"/>
    <w:rsid w:val="001522EF"/>
    <w:rsid w:val="001528C6"/>
    <w:rsid w:val="00152942"/>
    <w:rsid w:val="00152DF8"/>
    <w:rsid w:val="00152EF6"/>
    <w:rsid w:val="00153060"/>
    <w:rsid w:val="00153417"/>
    <w:rsid w:val="001538D6"/>
    <w:rsid w:val="0015395A"/>
    <w:rsid w:val="00153D39"/>
    <w:rsid w:val="00154164"/>
    <w:rsid w:val="00154191"/>
    <w:rsid w:val="001541FD"/>
    <w:rsid w:val="0015444F"/>
    <w:rsid w:val="00154FFE"/>
    <w:rsid w:val="00155484"/>
    <w:rsid w:val="00155506"/>
    <w:rsid w:val="0015551B"/>
    <w:rsid w:val="001557FA"/>
    <w:rsid w:val="00155C08"/>
    <w:rsid w:val="00155F3C"/>
    <w:rsid w:val="0015611E"/>
    <w:rsid w:val="001562CB"/>
    <w:rsid w:val="001565C9"/>
    <w:rsid w:val="0015663B"/>
    <w:rsid w:val="00156906"/>
    <w:rsid w:val="00156CB8"/>
    <w:rsid w:val="00157069"/>
    <w:rsid w:val="001571ED"/>
    <w:rsid w:val="00157246"/>
    <w:rsid w:val="00160177"/>
    <w:rsid w:val="001609C8"/>
    <w:rsid w:val="00160B12"/>
    <w:rsid w:val="00160CA7"/>
    <w:rsid w:val="00161362"/>
    <w:rsid w:val="001619CC"/>
    <w:rsid w:val="001619E7"/>
    <w:rsid w:val="00161B63"/>
    <w:rsid w:val="00162451"/>
    <w:rsid w:val="00162460"/>
    <w:rsid w:val="001625A9"/>
    <w:rsid w:val="001625DC"/>
    <w:rsid w:val="00162AD0"/>
    <w:rsid w:val="00162F49"/>
    <w:rsid w:val="00162FF7"/>
    <w:rsid w:val="001630D3"/>
    <w:rsid w:val="00163266"/>
    <w:rsid w:val="00163471"/>
    <w:rsid w:val="001636E4"/>
    <w:rsid w:val="00163829"/>
    <w:rsid w:val="001638EC"/>
    <w:rsid w:val="00163956"/>
    <w:rsid w:val="00163ACB"/>
    <w:rsid w:val="00164360"/>
    <w:rsid w:val="00164484"/>
    <w:rsid w:val="00164549"/>
    <w:rsid w:val="00164AD6"/>
    <w:rsid w:val="00164C19"/>
    <w:rsid w:val="00164C6A"/>
    <w:rsid w:val="00164D4E"/>
    <w:rsid w:val="00164F8B"/>
    <w:rsid w:val="00165084"/>
    <w:rsid w:val="00165507"/>
    <w:rsid w:val="00165588"/>
    <w:rsid w:val="00165B25"/>
    <w:rsid w:val="00165BED"/>
    <w:rsid w:val="00165FE9"/>
    <w:rsid w:val="00166939"/>
    <w:rsid w:val="00166974"/>
    <w:rsid w:val="00166A94"/>
    <w:rsid w:val="00166C82"/>
    <w:rsid w:val="00166E2F"/>
    <w:rsid w:val="00166EDD"/>
    <w:rsid w:val="00166FB6"/>
    <w:rsid w:val="001670DC"/>
    <w:rsid w:val="00167490"/>
    <w:rsid w:val="0016749C"/>
    <w:rsid w:val="0016751F"/>
    <w:rsid w:val="00167540"/>
    <w:rsid w:val="0016765C"/>
    <w:rsid w:val="0016784D"/>
    <w:rsid w:val="001678F0"/>
    <w:rsid w:val="00167BC8"/>
    <w:rsid w:val="00167D4C"/>
    <w:rsid w:val="00167EC8"/>
    <w:rsid w:val="00170922"/>
    <w:rsid w:val="0017095A"/>
    <w:rsid w:val="00170CE3"/>
    <w:rsid w:val="0017154E"/>
    <w:rsid w:val="00171708"/>
    <w:rsid w:val="00171745"/>
    <w:rsid w:val="0017201B"/>
    <w:rsid w:val="001721FF"/>
    <w:rsid w:val="0017272F"/>
    <w:rsid w:val="001727B5"/>
    <w:rsid w:val="00172A6E"/>
    <w:rsid w:val="00172D04"/>
    <w:rsid w:val="00172D7E"/>
    <w:rsid w:val="00173563"/>
    <w:rsid w:val="00173575"/>
    <w:rsid w:val="001735AB"/>
    <w:rsid w:val="00173F70"/>
    <w:rsid w:val="00174063"/>
    <w:rsid w:val="00174332"/>
    <w:rsid w:val="001744D0"/>
    <w:rsid w:val="00174883"/>
    <w:rsid w:val="00174C14"/>
    <w:rsid w:val="00174DE9"/>
    <w:rsid w:val="00174F24"/>
    <w:rsid w:val="00175383"/>
    <w:rsid w:val="0017558D"/>
    <w:rsid w:val="001755A3"/>
    <w:rsid w:val="0017568A"/>
    <w:rsid w:val="00175729"/>
    <w:rsid w:val="001757CF"/>
    <w:rsid w:val="00175AE4"/>
    <w:rsid w:val="00175CDA"/>
    <w:rsid w:val="00175F89"/>
    <w:rsid w:val="0017635D"/>
    <w:rsid w:val="0017652C"/>
    <w:rsid w:val="00176833"/>
    <w:rsid w:val="0017693D"/>
    <w:rsid w:val="001769BA"/>
    <w:rsid w:val="00176B1B"/>
    <w:rsid w:val="00176D93"/>
    <w:rsid w:val="00176EA5"/>
    <w:rsid w:val="00176FB6"/>
    <w:rsid w:val="001770AC"/>
    <w:rsid w:val="0017711A"/>
    <w:rsid w:val="001771DE"/>
    <w:rsid w:val="0017725C"/>
    <w:rsid w:val="00177481"/>
    <w:rsid w:val="00177585"/>
    <w:rsid w:val="00177956"/>
    <w:rsid w:val="001779DA"/>
    <w:rsid w:val="00177B57"/>
    <w:rsid w:val="00177C19"/>
    <w:rsid w:val="00177FC2"/>
    <w:rsid w:val="00180300"/>
    <w:rsid w:val="00180477"/>
    <w:rsid w:val="001805AA"/>
    <w:rsid w:val="0018079A"/>
    <w:rsid w:val="00180923"/>
    <w:rsid w:val="00180A5A"/>
    <w:rsid w:val="00180AD6"/>
    <w:rsid w:val="00180BD8"/>
    <w:rsid w:val="00180E61"/>
    <w:rsid w:val="00180F7B"/>
    <w:rsid w:val="00180FAF"/>
    <w:rsid w:val="001810E6"/>
    <w:rsid w:val="001814DC"/>
    <w:rsid w:val="00181D76"/>
    <w:rsid w:val="00181F01"/>
    <w:rsid w:val="00181FC4"/>
    <w:rsid w:val="001820A0"/>
    <w:rsid w:val="00182249"/>
    <w:rsid w:val="00182387"/>
    <w:rsid w:val="001823D8"/>
    <w:rsid w:val="0018245D"/>
    <w:rsid w:val="0018247B"/>
    <w:rsid w:val="00182704"/>
    <w:rsid w:val="001827BA"/>
    <w:rsid w:val="0018288F"/>
    <w:rsid w:val="001829F1"/>
    <w:rsid w:val="00182A54"/>
    <w:rsid w:val="00182B1E"/>
    <w:rsid w:val="00182B45"/>
    <w:rsid w:val="00182CAD"/>
    <w:rsid w:val="00183070"/>
    <w:rsid w:val="0018308D"/>
    <w:rsid w:val="001830C5"/>
    <w:rsid w:val="00183106"/>
    <w:rsid w:val="001835B8"/>
    <w:rsid w:val="001835F1"/>
    <w:rsid w:val="00183812"/>
    <w:rsid w:val="0018381D"/>
    <w:rsid w:val="00183846"/>
    <w:rsid w:val="00183ABA"/>
    <w:rsid w:val="00183ED9"/>
    <w:rsid w:val="00183F16"/>
    <w:rsid w:val="001840B0"/>
    <w:rsid w:val="00184185"/>
    <w:rsid w:val="00184322"/>
    <w:rsid w:val="0018487B"/>
    <w:rsid w:val="00184901"/>
    <w:rsid w:val="00184BAE"/>
    <w:rsid w:val="00184C17"/>
    <w:rsid w:val="00184CF0"/>
    <w:rsid w:val="00184E03"/>
    <w:rsid w:val="00184EF2"/>
    <w:rsid w:val="00184FA6"/>
    <w:rsid w:val="0018525B"/>
    <w:rsid w:val="0018539D"/>
    <w:rsid w:val="0018559B"/>
    <w:rsid w:val="001856E0"/>
    <w:rsid w:val="001857B3"/>
    <w:rsid w:val="001859A8"/>
    <w:rsid w:val="00185D55"/>
    <w:rsid w:val="00186010"/>
    <w:rsid w:val="00186168"/>
    <w:rsid w:val="001861E6"/>
    <w:rsid w:val="00186224"/>
    <w:rsid w:val="00186281"/>
    <w:rsid w:val="0018631C"/>
    <w:rsid w:val="0018666A"/>
    <w:rsid w:val="001866F8"/>
    <w:rsid w:val="001867EB"/>
    <w:rsid w:val="0018680C"/>
    <w:rsid w:val="001869C2"/>
    <w:rsid w:val="0018705C"/>
    <w:rsid w:val="00187217"/>
    <w:rsid w:val="0018754F"/>
    <w:rsid w:val="001875DE"/>
    <w:rsid w:val="00187DA5"/>
    <w:rsid w:val="00187FD7"/>
    <w:rsid w:val="00187FFA"/>
    <w:rsid w:val="001904E8"/>
    <w:rsid w:val="00190FC6"/>
    <w:rsid w:val="001913AF"/>
    <w:rsid w:val="00191B1A"/>
    <w:rsid w:val="00191B4D"/>
    <w:rsid w:val="00191CB0"/>
    <w:rsid w:val="001920F0"/>
    <w:rsid w:val="001923BE"/>
    <w:rsid w:val="00192426"/>
    <w:rsid w:val="0019288B"/>
    <w:rsid w:val="00192C36"/>
    <w:rsid w:val="00192E9D"/>
    <w:rsid w:val="00192F48"/>
    <w:rsid w:val="00192F79"/>
    <w:rsid w:val="001930E0"/>
    <w:rsid w:val="00193278"/>
    <w:rsid w:val="001933C2"/>
    <w:rsid w:val="00193463"/>
    <w:rsid w:val="001936DE"/>
    <w:rsid w:val="00193B9E"/>
    <w:rsid w:val="00193D56"/>
    <w:rsid w:val="00194ACB"/>
    <w:rsid w:val="00194BEA"/>
    <w:rsid w:val="00194C07"/>
    <w:rsid w:val="00194D02"/>
    <w:rsid w:val="00194E34"/>
    <w:rsid w:val="0019583A"/>
    <w:rsid w:val="0019588B"/>
    <w:rsid w:val="00195935"/>
    <w:rsid w:val="00195CF9"/>
    <w:rsid w:val="001960E8"/>
    <w:rsid w:val="0019625E"/>
    <w:rsid w:val="00196366"/>
    <w:rsid w:val="00196421"/>
    <w:rsid w:val="0019661C"/>
    <w:rsid w:val="00196844"/>
    <w:rsid w:val="001968D2"/>
    <w:rsid w:val="0019699B"/>
    <w:rsid w:val="00196A9D"/>
    <w:rsid w:val="00196B12"/>
    <w:rsid w:val="00196B49"/>
    <w:rsid w:val="00196B76"/>
    <w:rsid w:val="00196C16"/>
    <w:rsid w:val="00196D8F"/>
    <w:rsid w:val="00196F36"/>
    <w:rsid w:val="00197339"/>
    <w:rsid w:val="001A0347"/>
    <w:rsid w:val="001A03FB"/>
    <w:rsid w:val="001A043B"/>
    <w:rsid w:val="001A0580"/>
    <w:rsid w:val="001A0714"/>
    <w:rsid w:val="001A085F"/>
    <w:rsid w:val="001A0C0D"/>
    <w:rsid w:val="001A192A"/>
    <w:rsid w:val="001A1A20"/>
    <w:rsid w:val="001A1A3C"/>
    <w:rsid w:val="001A1E59"/>
    <w:rsid w:val="001A2165"/>
    <w:rsid w:val="001A23CE"/>
    <w:rsid w:val="001A2A91"/>
    <w:rsid w:val="001A2EE2"/>
    <w:rsid w:val="001A2F7E"/>
    <w:rsid w:val="001A3319"/>
    <w:rsid w:val="001A37AF"/>
    <w:rsid w:val="001A38A2"/>
    <w:rsid w:val="001A38D1"/>
    <w:rsid w:val="001A39EB"/>
    <w:rsid w:val="001A3A0B"/>
    <w:rsid w:val="001A3ADD"/>
    <w:rsid w:val="001A3BD8"/>
    <w:rsid w:val="001A4083"/>
    <w:rsid w:val="001A4273"/>
    <w:rsid w:val="001A43A5"/>
    <w:rsid w:val="001A4859"/>
    <w:rsid w:val="001A48B8"/>
    <w:rsid w:val="001A4954"/>
    <w:rsid w:val="001A4A0E"/>
    <w:rsid w:val="001A4AF9"/>
    <w:rsid w:val="001A4B58"/>
    <w:rsid w:val="001A4D97"/>
    <w:rsid w:val="001A4E84"/>
    <w:rsid w:val="001A509E"/>
    <w:rsid w:val="001A50DE"/>
    <w:rsid w:val="001A5305"/>
    <w:rsid w:val="001A5530"/>
    <w:rsid w:val="001A5546"/>
    <w:rsid w:val="001A55F1"/>
    <w:rsid w:val="001A5647"/>
    <w:rsid w:val="001A5A36"/>
    <w:rsid w:val="001A629F"/>
    <w:rsid w:val="001A6637"/>
    <w:rsid w:val="001A6658"/>
    <w:rsid w:val="001A68C6"/>
    <w:rsid w:val="001A6DE5"/>
    <w:rsid w:val="001A6DFC"/>
    <w:rsid w:val="001A707E"/>
    <w:rsid w:val="001A70D7"/>
    <w:rsid w:val="001A71D0"/>
    <w:rsid w:val="001A7397"/>
    <w:rsid w:val="001A77AD"/>
    <w:rsid w:val="001A7A35"/>
    <w:rsid w:val="001A7D93"/>
    <w:rsid w:val="001B00B9"/>
    <w:rsid w:val="001B00FE"/>
    <w:rsid w:val="001B02F6"/>
    <w:rsid w:val="001B0495"/>
    <w:rsid w:val="001B05E8"/>
    <w:rsid w:val="001B068C"/>
    <w:rsid w:val="001B06D0"/>
    <w:rsid w:val="001B0849"/>
    <w:rsid w:val="001B1158"/>
    <w:rsid w:val="001B1348"/>
    <w:rsid w:val="001B188F"/>
    <w:rsid w:val="001B192B"/>
    <w:rsid w:val="001B1D14"/>
    <w:rsid w:val="001B20DB"/>
    <w:rsid w:val="001B23C9"/>
    <w:rsid w:val="001B2553"/>
    <w:rsid w:val="001B26D7"/>
    <w:rsid w:val="001B27BC"/>
    <w:rsid w:val="001B2A20"/>
    <w:rsid w:val="001B2FAF"/>
    <w:rsid w:val="001B322D"/>
    <w:rsid w:val="001B3277"/>
    <w:rsid w:val="001B328F"/>
    <w:rsid w:val="001B33C2"/>
    <w:rsid w:val="001B348D"/>
    <w:rsid w:val="001B375B"/>
    <w:rsid w:val="001B37ED"/>
    <w:rsid w:val="001B3A3B"/>
    <w:rsid w:val="001B3A99"/>
    <w:rsid w:val="001B3EAA"/>
    <w:rsid w:val="001B3FD2"/>
    <w:rsid w:val="001B431B"/>
    <w:rsid w:val="001B44FE"/>
    <w:rsid w:val="001B45F5"/>
    <w:rsid w:val="001B47A1"/>
    <w:rsid w:val="001B49C9"/>
    <w:rsid w:val="001B4B10"/>
    <w:rsid w:val="001B4C1C"/>
    <w:rsid w:val="001B4C1F"/>
    <w:rsid w:val="001B4DFC"/>
    <w:rsid w:val="001B501A"/>
    <w:rsid w:val="001B54C9"/>
    <w:rsid w:val="001B5786"/>
    <w:rsid w:val="001B5876"/>
    <w:rsid w:val="001B5906"/>
    <w:rsid w:val="001B5945"/>
    <w:rsid w:val="001B5B5D"/>
    <w:rsid w:val="001B5F45"/>
    <w:rsid w:val="001B61B3"/>
    <w:rsid w:val="001B68C3"/>
    <w:rsid w:val="001B6B25"/>
    <w:rsid w:val="001B6CD2"/>
    <w:rsid w:val="001B74F8"/>
    <w:rsid w:val="001B75B2"/>
    <w:rsid w:val="001B7A17"/>
    <w:rsid w:val="001B7B52"/>
    <w:rsid w:val="001B7CB2"/>
    <w:rsid w:val="001C0A9A"/>
    <w:rsid w:val="001C0D07"/>
    <w:rsid w:val="001C0DFD"/>
    <w:rsid w:val="001C1487"/>
    <w:rsid w:val="001C1556"/>
    <w:rsid w:val="001C15E2"/>
    <w:rsid w:val="001C181A"/>
    <w:rsid w:val="001C1917"/>
    <w:rsid w:val="001C1EE4"/>
    <w:rsid w:val="001C2186"/>
    <w:rsid w:val="001C229B"/>
    <w:rsid w:val="001C273E"/>
    <w:rsid w:val="001C2882"/>
    <w:rsid w:val="001C2978"/>
    <w:rsid w:val="001C2A79"/>
    <w:rsid w:val="001C2AC0"/>
    <w:rsid w:val="001C2E4B"/>
    <w:rsid w:val="001C31F8"/>
    <w:rsid w:val="001C3233"/>
    <w:rsid w:val="001C36B2"/>
    <w:rsid w:val="001C39B4"/>
    <w:rsid w:val="001C3BB9"/>
    <w:rsid w:val="001C3F53"/>
    <w:rsid w:val="001C40CF"/>
    <w:rsid w:val="001C46C2"/>
    <w:rsid w:val="001C46FC"/>
    <w:rsid w:val="001C4700"/>
    <w:rsid w:val="001C4819"/>
    <w:rsid w:val="001C494B"/>
    <w:rsid w:val="001C4AD8"/>
    <w:rsid w:val="001C4DEC"/>
    <w:rsid w:val="001C4E2F"/>
    <w:rsid w:val="001C516F"/>
    <w:rsid w:val="001C53AD"/>
    <w:rsid w:val="001C56A3"/>
    <w:rsid w:val="001C5981"/>
    <w:rsid w:val="001C5AA5"/>
    <w:rsid w:val="001C5C4B"/>
    <w:rsid w:val="001C5DF0"/>
    <w:rsid w:val="001C614F"/>
    <w:rsid w:val="001C61EE"/>
    <w:rsid w:val="001C66FF"/>
    <w:rsid w:val="001C6891"/>
    <w:rsid w:val="001C6B95"/>
    <w:rsid w:val="001C6D13"/>
    <w:rsid w:val="001C6D1F"/>
    <w:rsid w:val="001C6E6D"/>
    <w:rsid w:val="001C6E7D"/>
    <w:rsid w:val="001C751B"/>
    <w:rsid w:val="001C77D4"/>
    <w:rsid w:val="001C799F"/>
    <w:rsid w:val="001D00B3"/>
    <w:rsid w:val="001D0151"/>
    <w:rsid w:val="001D02ED"/>
    <w:rsid w:val="001D0524"/>
    <w:rsid w:val="001D0539"/>
    <w:rsid w:val="001D081B"/>
    <w:rsid w:val="001D09F6"/>
    <w:rsid w:val="001D0B35"/>
    <w:rsid w:val="001D0B92"/>
    <w:rsid w:val="001D0D12"/>
    <w:rsid w:val="001D0E44"/>
    <w:rsid w:val="001D0E6C"/>
    <w:rsid w:val="001D1325"/>
    <w:rsid w:val="001D132B"/>
    <w:rsid w:val="001D13CC"/>
    <w:rsid w:val="001D1715"/>
    <w:rsid w:val="001D1781"/>
    <w:rsid w:val="001D1791"/>
    <w:rsid w:val="001D1E93"/>
    <w:rsid w:val="001D2047"/>
    <w:rsid w:val="001D24A6"/>
    <w:rsid w:val="001D2668"/>
    <w:rsid w:val="001D2ABD"/>
    <w:rsid w:val="001D2D60"/>
    <w:rsid w:val="001D3269"/>
    <w:rsid w:val="001D3AAC"/>
    <w:rsid w:val="001D41B0"/>
    <w:rsid w:val="001D4220"/>
    <w:rsid w:val="001D4950"/>
    <w:rsid w:val="001D4A40"/>
    <w:rsid w:val="001D4ADD"/>
    <w:rsid w:val="001D4E4C"/>
    <w:rsid w:val="001D5216"/>
    <w:rsid w:val="001D521A"/>
    <w:rsid w:val="001D5976"/>
    <w:rsid w:val="001D5B1D"/>
    <w:rsid w:val="001D5C73"/>
    <w:rsid w:val="001D5D94"/>
    <w:rsid w:val="001D5DD1"/>
    <w:rsid w:val="001D5FB0"/>
    <w:rsid w:val="001D6167"/>
    <w:rsid w:val="001D64C4"/>
    <w:rsid w:val="001D669F"/>
    <w:rsid w:val="001D6895"/>
    <w:rsid w:val="001D68A3"/>
    <w:rsid w:val="001D69DD"/>
    <w:rsid w:val="001D6D2F"/>
    <w:rsid w:val="001D6EBC"/>
    <w:rsid w:val="001D6EFF"/>
    <w:rsid w:val="001D7256"/>
    <w:rsid w:val="001D74F7"/>
    <w:rsid w:val="001D76EF"/>
    <w:rsid w:val="001D78A5"/>
    <w:rsid w:val="001D7B2C"/>
    <w:rsid w:val="001D7DD2"/>
    <w:rsid w:val="001E02F3"/>
    <w:rsid w:val="001E0525"/>
    <w:rsid w:val="001E09A3"/>
    <w:rsid w:val="001E0AE3"/>
    <w:rsid w:val="001E0E77"/>
    <w:rsid w:val="001E0EC2"/>
    <w:rsid w:val="001E113B"/>
    <w:rsid w:val="001E1495"/>
    <w:rsid w:val="001E161B"/>
    <w:rsid w:val="001E1873"/>
    <w:rsid w:val="001E188D"/>
    <w:rsid w:val="001E196D"/>
    <w:rsid w:val="001E1A85"/>
    <w:rsid w:val="001E1ADA"/>
    <w:rsid w:val="001E1BBF"/>
    <w:rsid w:val="001E1D11"/>
    <w:rsid w:val="001E1D32"/>
    <w:rsid w:val="001E2033"/>
    <w:rsid w:val="001E227C"/>
    <w:rsid w:val="001E22AF"/>
    <w:rsid w:val="001E246B"/>
    <w:rsid w:val="001E2532"/>
    <w:rsid w:val="001E29DC"/>
    <w:rsid w:val="001E2CD1"/>
    <w:rsid w:val="001E395D"/>
    <w:rsid w:val="001E3C5E"/>
    <w:rsid w:val="001E3DE3"/>
    <w:rsid w:val="001E3F51"/>
    <w:rsid w:val="001E403C"/>
    <w:rsid w:val="001E40A6"/>
    <w:rsid w:val="001E40F1"/>
    <w:rsid w:val="001E42F7"/>
    <w:rsid w:val="001E435C"/>
    <w:rsid w:val="001E4A57"/>
    <w:rsid w:val="001E4A64"/>
    <w:rsid w:val="001E4AD2"/>
    <w:rsid w:val="001E50AB"/>
    <w:rsid w:val="001E5266"/>
    <w:rsid w:val="001E543B"/>
    <w:rsid w:val="001E5497"/>
    <w:rsid w:val="001E5948"/>
    <w:rsid w:val="001E5A26"/>
    <w:rsid w:val="001E5BA6"/>
    <w:rsid w:val="001E5D4F"/>
    <w:rsid w:val="001E5FE3"/>
    <w:rsid w:val="001E6117"/>
    <w:rsid w:val="001E650B"/>
    <w:rsid w:val="001E66AA"/>
    <w:rsid w:val="001E699B"/>
    <w:rsid w:val="001E6A1F"/>
    <w:rsid w:val="001E6AB7"/>
    <w:rsid w:val="001E6B94"/>
    <w:rsid w:val="001E72B3"/>
    <w:rsid w:val="001E73B4"/>
    <w:rsid w:val="001E74B7"/>
    <w:rsid w:val="001F0128"/>
    <w:rsid w:val="001F0204"/>
    <w:rsid w:val="001F0249"/>
    <w:rsid w:val="001F024C"/>
    <w:rsid w:val="001F03D0"/>
    <w:rsid w:val="001F0417"/>
    <w:rsid w:val="001F042A"/>
    <w:rsid w:val="001F04F4"/>
    <w:rsid w:val="001F0532"/>
    <w:rsid w:val="001F0D55"/>
    <w:rsid w:val="001F0D72"/>
    <w:rsid w:val="001F1193"/>
    <w:rsid w:val="001F13CA"/>
    <w:rsid w:val="001F15BF"/>
    <w:rsid w:val="001F171F"/>
    <w:rsid w:val="001F1AC1"/>
    <w:rsid w:val="001F1C76"/>
    <w:rsid w:val="001F1CCF"/>
    <w:rsid w:val="001F1F7B"/>
    <w:rsid w:val="001F2291"/>
    <w:rsid w:val="001F2448"/>
    <w:rsid w:val="001F2681"/>
    <w:rsid w:val="001F26FB"/>
    <w:rsid w:val="001F2AC6"/>
    <w:rsid w:val="001F2CE7"/>
    <w:rsid w:val="001F2EC8"/>
    <w:rsid w:val="001F3156"/>
    <w:rsid w:val="001F33E3"/>
    <w:rsid w:val="001F33F4"/>
    <w:rsid w:val="001F3653"/>
    <w:rsid w:val="001F39FD"/>
    <w:rsid w:val="001F3CDA"/>
    <w:rsid w:val="001F3D8A"/>
    <w:rsid w:val="001F3F3F"/>
    <w:rsid w:val="001F3F91"/>
    <w:rsid w:val="001F4027"/>
    <w:rsid w:val="001F41B9"/>
    <w:rsid w:val="001F49FC"/>
    <w:rsid w:val="001F4E3C"/>
    <w:rsid w:val="001F4F1E"/>
    <w:rsid w:val="001F5054"/>
    <w:rsid w:val="001F51B7"/>
    <w:rsid w:val="001F56F1"/>
    <w:rsid w:val="001F5AC4"/>
    <w:rsid w:val="001F5B43"/>
    <w:rsid w:val="001F5EDC"/>
    <w:rsid w:val="001F616D"/>
    <w:rsid w:val="001F66AE"/>
    <w:rsid w:val="001F685B"/>
    <w:rsid w:val="001F6DB3"/>
    <w:rsid w:val="001F70F4"/>
    <w:rsid w:val="001F71C2"/>
    <w:rsid w:val="001F7238"/>
    <w:rsid w:val="001F7280"/>
    <w:rsid w:val="001F72B3"/>
    <w:rsid w:val="001F77D9"/>
    <w:rsid w:val="001F77EB"/>
    <w:rsid w:val="001F7E20"/>
    <w:rsid w:val="001F7EC7"/>
    <w:rsid w:val="00200368"/>
    <w:rsid w:val="00200768"/>
    <w:rsid w:val="002007FC"/>
    <w:rsid w:val="00200915"/>
    <w:rsid w:val="002009DE"/>
    <w:rsid w:val="00201068"/>
    <w:rsid w:val="00201198"/>
    <w:rsid w:val="002011CE"/>
    <w:rsid w:val="002012F1"/>
    <w:rsid w:val="0020146F"/>
    <w:rsid w:val="0020158B"/>
    <w:rsid w:val="002019A9"/>
    <w:rsid w:val="00201BDA"/>
    <w:rsid w:val="00201C52"/>
    <w:rsid w:val="00201C68"/>
    <w:rsid w:val="00201CBA"/>
    <w:rsid w:val="00201F99"/>
    <w:rsid w:val="002021EC"/>
    <w:rsid w:val="00202260"/>
    <w:rsid w:val="002023A7"/>
    <w:rsid w:val="002027D9"/>
    <w:rsid w:val="00202EA0"/>
    <w:rsid w:val="002033DA"/>
    <w:rsid w:val="0020349C"/>
    <w:rsid w:val="002037E0"/>
    <w:rsid w:val="00203BC6"/>
    <w:rsid w:val="002041CB"/>
    <w:rsid w:val="002042EA"/>
    <w:rsid w:val="00204567"/>
    <w:rsid w:val="002048F1"/>
    <w:rsid w:val="00204AB8"/>
    <w:rsid w:val="00204BE8"/>
    <w:rsid w:val="00204DBD"/>
    <w:rsid w:val="00205393"/>
    <w:rsid w:val="00205844"/>
    <w:rsid w:val="00205A0D"/>
    <w:rsid w:val="0020639C"/>
    <w:rsid w:val="00206B03"/>
    <w:rsid w:val="00206CA7"/>
    <w:rsid w:val="00206D24"/>
    <w:rsid w:val="00206E85"/>
    <w:rsid w:val="00206ECC"/>
    <w:rsid w:val="00206F38"/>
    <w:rsid w:val="002070DD"/>
    <w:rsid w:val="00207A21"/>
    <w:rsid w:val="00207AB0"/>
    <w:rsid w:val="00210396"/>
    <w:rsid w:val="0021058F"/>
    <w:rsid w:val="00210799"/>
    <w:rsid w:val="00210955"/>
    <w:rsid w:val="00210DB0"/>
    <w:rsid w:val="00211667"/>
    <w:rsid w:val="00211887"/>
    <w:rsid w:val="00211BA3"/>
    <w:rsid w:val="00211E87"/>
    <w:rsid w:val="00211F52"/>
    <w:rsid w:val="00212259"/>
    <w:rsid w:val="002122D0"/>
    <w:rsid w:val="002124AD"/>
    <w:rsid w:val="0021291C"/>
    <w:rsid w:val="00212B76"/>
    <w:rsid w:val="00212E8C"/>
    <w:rsid w:val="00212EFC"/>
    <w:rsid w:val="0021302A"/>
    <w:rsid w:val="00213067"/>
    <w:rsid w:val="00213219"/>
    <w:rsid w:val="0021359F"/>
    <w:rsid w:val="00213774"/>
    <w:rsid w:val="00213876"/>
    <w:rsid w:val="00213A28"/>
    <w:rsid w:val="00213A71"/>
    <w:rsid w:val="00213AB0"/>
    <w:rsid w:val="00213B10"/>
    <w:rsid w:val="00213BC1"/>
    <w:rsid w:val="00213EDC"/>
    <w:rsid w:val="00213F25"/>
    <w:rsid w:val="00214222"/>
    <w:rsid w:val="00214240"/>
    <w:rsid w:val="00214771"/>
    <w:rsid w:val="002148BA"/>
    <w:rsid w:val="0021496B"/>
    <w:rsid w:val="00214A1E"/>
    <w:rsid w:val="00214E79"/>
    <w:rsid w:val="002150B1"/>
    <w:rsid w:val="00215126"/>
    <w:rsid w:val="002152FE"/>
    <w:rsid w:val="002156F0"/>
    <w:rsid w:val="002159E4"/>
    <w:rsid w:val="00215B66"/>
    <w:rsid w:val="00215E61"/>
    <w:rsid w:val="00215EAE"/>
    <w:rsid w:val="00216279"/>
    <w:rsid w:val="002163DA"/>
    <w:rsid w:val="00216BCB"/>
    <w:rsid w:val="00216CBD"/>
    <w:rsid w:val="00216CCD"/>
    <w:rsid w:val="00216CD1"/>
    <w:rsid w:val="00217101"/>
    <w:rsid w:val="00217263"/>
    <w:rsid w:val="002172EA"/>
    <w:rsid w:val="00217A9A"/>
    <w:rsid w:val="00217BC1"/>
    <w:rsid w:val="00217E90"/>
    <w:rsid w:val="00217FA2"/>
    <w:rsid w:val="00220758"/>
    <w:rsid w:val="00220912"/>
    <w:rsid w:val="00220986"/>
    <w:rsid w:val="00220CEA"/>
    <w:rsid w:val="00220D2D"/>
    <w:rsid w:val="00220DCE"/>
    <w:rsid w:val="00220F78"/>
    <w:rsid w:val="00221087"/>
    <w:rsid w:val="002213A3"/>
    <w:rsid w:val="00221505"/>
    <w:rsid w:val="002216EA"/>
    <w:rsid w:val="0022195A"/>
    <w:rsid w:val="0022198C"/>
    <w:rsid w:val="00222267"/>
    <w:rsid w:val="002222F0"/>
    <w:rsid w:val="0022240A"/>
    <w:rsid w:val="00222719"/>
    <w:rsid w:val="00222B91"/>
    <w:rsid w:val="002239BC"/>
    <w:rsid w:val="00223D2C"/>
    <w:rsid w:val="00223F01"/>
    <w:rsid w:val="002240B1"/>
    <w:rsid w:val="0022413B"/>
    <w:rsid w:val="00224544"/>
    <w:rsid w:val="002245E4"/>
    <w:rsid w:val="00224814"/>
    <w:rsid w:val="00224A63"/>
    <w:rsid w:val="00224D37"/>
    <w:rsid w:val="00224F37"/>
    <w:rsid w:val="002251AC"/>
    <w:rsid w:val="0022537C"/>
    <w:rsid w:val="00225EE2"/>
    <w:rsid w:val="00225FE0"/>
    <w:rsid w:val="00226090"/>
    <w:rsid w:val="0022620B"/>
    <w:rsid w:val="002268D8"/>
    <w:rsid w:val="00226BDC"/>
    <w:rsid w:val="00226D48"/>
    <w:rsid w:val="00226E82"/>
    <w:rsid w:val="002271E6"/>
    <w:rsid w:val="002273CD"/>
    <w:rsid w:val="00227546"/>
    <w:rsid w:val="0022769B"/>
    <w:rsid w:val="00227F37"/>
    <w:rsid w:val="00227F5A"/>
    <w:rsid w:val="002300A4"/>
    <w:rsid w:val="002300B7"/>
    <w:rsid w:val="0023041F"/>
    <w:rsid w:val="00230427"/>
    <w:rsid w:val="002307C3"/>
    <w:rsid w:val="00230996"/>
    <w:rsid w:val="00230BBE"/>
    <w:rsid w:val="0023130C"/>
    <w:rsid w:val="002314F4"/>
    <w:rsid w:val="00231510"/>
    <w:rsid w:val="002315F3"/>
    <w:rsid w:val="0023183C"/>
    <w:rsid w:val="002318C6"/>
    <w:rsid w:val="002318D5"/>
    <w:rsid w:val="00231909"/>
    <w:rsid w:val="00231B81"/>
    <w:rsid w:val="00231EAA"/>
    <w:rsid w:val="00232155"/>
    <w:rsid w:val="002322CE"/>
    <w:rsid w:val="002327D7"/>
    <w:rsid w:val="00232AEB"/>
    <w:rsid w:val="00232AFB"/>
    <w:rsid w:val="00232E56"/>
    <w:rsid w:val="00232F33"/>
    <w:rsid w:val="00232FE4"/>
    <w:rsid w:val="002332A0"/>
    <w:rsid w:val="00233554"/>
    <w:rsid w:val="002337BC"/>
    <w:rsid w:val="00233B46"/>
    <w:rsid w:val="00233BCC"/>
    <w:rsid w:val="00234737"/>
    <w:rsid w:val="00234951"/>
    <w:rsid w:val="00234ADA"/>
    <w:rsid w:val="00234D5D"/>
    <w:rsid w:val="00234F66"/>
    <w:rsid w:val="00235232"/>
    <w:rsid w:val="00235291"/>
    <w:rsid w:val="00235298"/>
    <w:rsid w:val="00235360"/>
    <w:rsid w:val="002353FD"/>
    <w:rsid w:val="00235666"/>
    <w:rsid w:val="002356B8"/>
    <w:rsid w:val="00235B3D"/>
    <w:rsid w:val="00235BE5"/>
    <w:rsid w:val="002360D4"/>
    <w:rsid w:val="0023656A"/>
    <w:rsid w:val="0023663B"/>
    <w:rsid w:val="00236C6E"/>
    <w:rsid w:val="00236FC5"/>
    <w:rsid w:val="00237162"/>
    <w:rsid w:val="002371A0"/>
    <w:rsid w:val="00237288"/>
    <w:rsid w:val="00237687"/>
    <w:rsid w:val="00237B2B"/>
    <w:rsid w:val="00237E4B"/>
    <w:rsid w:val="002401E1"/>
    <w:rsid w:val="0024031C"/>
    <w:rsid w:val="00240495"/>
    <w:rsid w:val="002406DC"/>
    <w:rsid w:val="002409E9"/>
    <w:rsid w:val="00240C8B"/>
    <w:rsid w:val="00240CF1"/>
    <w:rsid w:val="00240D8A"/>
    <w:rsid w:val="00240FBC"/>
    <w:rsid w:val="00241095"/>
    <w:rsid w:val="0024117B"/>
    <w:rsid w:val="0024128D"/>
    <w:rsid w:val="002413FC"/>
    <w:rsid w:val="00241671"/>
    <w:rsid w:val="00241D1D"/>
    <w:rsid w:val="00241D52"/>
    <w:rsid w:val="00241DFF"/>
    <w:rsid w:val="00241F4D"/>
    <w:rsid w:val="002421E2"/>
    <w:rsid w:val="002423E7"/>
    <w:rsid w:val="00242482"/>
    <w:rsid w:val="00242700"/>
    <w:rsid w:val="0024272A"/>
    <w:rsid w:val="0024284D"/>
    <w:rsid w:val="00242B32"/>
    <w:rsid w:val="00242BCE"/>
    <w:rsid w:val="00242E7A"/>
    <w:rsid w:val="00242F16"/>
    <w:rsid w:val="002433BA"/>
    <w:rsid w:val="00243403"/>
    <w:rsid w:val="002434EF"/>
    <w:rsid w:val="0024378D"/>
    <w:rsid w:val="002437F4"/>
    <w:rsid w:val="002439D3"/>
    <w:rsid w:val="002439ED"/>
    <w:rsid w:val="00243B17"/>
    <w:rsid w:val="002442F5"/>
    <w:rsid w:val="00244715"/>
    <w:rsid w:val="002448F0"/>
    <w:rsid w:val="00244D06"/>
    <w:rsid w:val="002450D5"/>
    <w:rsid w:val="002457B4"/>
    <w:rsid w:val="00245A39"/>
    <w:rsid w:val="00246A54"/>
    <w:rsid w:val="00246A82"/>
    <w:rsid w:val="00247200"/>
    <w:rsid w:val="002476DF"/>
    <w:rsid w:val="00247B6C"/>
    <w:rsid w:val="00247BE9"/>
    <w:rsid w:val="00247C16"/>
    <w:rsid w:val="00250328"/>
    <w:rsid w:val="0025066F"/>
    <w:rsid w:val="002507DA"/>
    <w:rsid w:val="00250A30"/>
    <w:rsid w:val="00250A6F"/>
    <w:rsid w:val="00250D78"/>
    <w:rsid w:val="00250F47"/>
    <w:rsid w:val="00250F7A"/>
    <w:rsid w:val="00250FFA"/>
    <w:rsid w:val="002517BE"/>
    <w:rsid w:val="002518B9"/>
    <w:rsid w:val="00251C63"/>
    <w:rsid w:val="00251E6A"/>
    <w:rsid w:val="00251E86"/>
    <w:rsid w:val="00251F57"/>
    <w:rsid w:val="002526B7"/>
    <w:rsid w:val="00252A72"/>
    <w:rsid w:val="00252E37"/>
    <w:rsid w:val="00252F42"/>
    <w:rsid w:val="00253111"/>
    <w:rsid w:val="00253737"/>
    <w:rsid w:val="00253A7E"/>
    <w:rsid w:val="00253A9A"/>
    <w:rsid w:val="00253B29"/>
    <w:rsid w:val="00253B44"/>
    <w:rsid w:val="002542D8"/>
    <w:rsid w:val="002542DE"/>
    <w:rsid w:val="00254327"/>
    <w:rsid w:val="00254404"/>
    <w:rsid w:val="00254776"/>
    <w:rsid w:val="002549B5"/>
    <w:rsid w:val="00254A17"/>
    <w:rsid w:val="00254B69"/>
    <w:rsid w:val="00254B71"/>
    <w:rsid w:val="00254BCB"/>
    <w:rsid w:val="00254C06"/>
    <w:rsid w:val="0025549C"/>
    <w:rsid w:val="00255740"/>
    <w:rsid w:val="0025586A"/>
    <w:rsid w:val="00255BE1"/>
    <w:rsid w:val="00255D35"/>
    <w:rsid w:val="00255EBE"/>
    <w:rsid w:val="00256033"/>
    <w:rsid w:val="0025605C"/>
    <w:rsid w:val="002562D6"/>
    <w:rsid w:val="00256688"/>
    <w:rsid w:val="00256A01"/>
    <w:rsid w:val="00256C83"/>
    <w:rsid w:val="00256D31"/>
    <w:rsid w:val="002570E2"/>
    <w:rsid w:val="002575AF"/>
    <w:rsid w:val="00257644"/>
    <w:rsid w:val="002576E7"/>
    <w:rsid w:val="002579B8"/>
    <w:rsid w:val="00257A45"/>
    <w:rsid w:val="00257A82"/>
    <w:rsid w:val="00257AA6"/>
    <w:rsid w:val="00257B76"/>
    <w:rsid w:val="00257B86"/>
    <w:rsid w:val="00257B97"/>
    <w:rsid w:val="00257C95"/>
    <w:rsid w:val="00257D5A"/>
    <w:rsid w:val="00260249"/>
    <w:rsid w:val="00260649"/>
    <w:rsid w:val="002607F1"/>
    <w:rsid w:val="00260870"/>
    <w:rsid w:val="00260935"/>
    <w:rsid w:val="002609E0"/>
    <w:rsid w:val="00260DCC"/>
    <w:rsid w:val="00260E8C"/>
    <w:rsid w:val="00260F61"/>
    <w:rsid w:val="00260F8B"/>
    <w:rsid w:val="002612EE"/>
    <w:rsid w:val="00261308"/>
    <w:rsid w:val="0026170B"/>
    <w:rsid w:val="0026194A"/>
    <w:rsid w:val="00261A67"/>
    <w:rsid w:val="00261CFE"/>
    <w:rsid w:val="00261E34"/>
    <w:rsid w:val="00261FEE"/>
    <w:rsid w:val="0026209A"/>
    <w:rsid w:val="002621EB"/>
    <w:rsid w:val="0026223B"/>
    <w:rsid w:val="0026262D"/>
    <w:rsid w:val="00262643"/>
    <w:rsid w:val="00262658"/>
    <w:rsid w:val="0026269E"/>
    <w:rsid w:val="00262A7E"/>
    <w:rsid w:val="00262C5D"/>
    <w:rsid w:val="00262CF7"/>
    <w:rsid w:val="00262D4A"/>
    <w:rsid w:val="00262EDE"/>
    <w:rsid w:val="00263070"/>
    <w:rsid w:val="002630BF"/>
    <w:rsid w:val="0026323E"/>
    <w:rsid w:val="002639D2"/>
    <w:rsid w:val="00263CBF"/>
    <w:rsid w:val="00263DC0"/>
    <w:rsid w:val="00264592"/>
    <w:rsid w:val="0026468A"/>
    <w:rsid w:val="002647AA"/>
    <w:rsid w:val="00265173"/>
    <w:rsid w:val="00265834"/>
    <w:rsid w:val="00265B32"/>
    <w:rsid w:val="0026609E"/>
    <w:rsid w:val="002661DB"/>
    <w:rsid w:val="002665C0"/>
    <w:rsid w:val="002665F6"/>
    <w:rsid w:val="002671CB"/>
    <w:rsid w:val="002676A2"/>
    <w:rsid w:val="0026798D"/>
    <w:rsid w:val="00267CA4"/>
    <w:rsid w:val="00267D93"/>
    <w:rsid w:val="00267DAD"/>
    <w:rsid w:val="00267E0D"/>
    <w:rsid w:val="00267EF1"/>
    <w:rsid w:val="00267F7A"/>
    <w:rsid w:val="0027000B"/>
    <w:rsid w:val="0027015C"/>
    <w:rsid w:val="0027017C"/>
    <w:rsid w:val="002709B1"/>
    <w:rsid w:val="002711B9"/>
    <w:rsid w:val="0027123E"/>
    <w:rsid w:val="00271455"/>
    <w:rsid w:val="0027145E"/>
    <w:rsid w:val="0027153E"/>
    <w:rsid w:val="00271542"/>
    <w:rsid w:val="00271591"/>
    <w:rsid w:val="002715D0"/>
    <w:rsid w:val="00271DB2"/>
    <w:rsid w:val="00271E19"/>
    <w:rsid w:val="002723D8"/>
    <w:rsid w:val="002726D5"/>
    <w:rsid w:val="002727CE"/>
    <w:rsid w:val="002728EF"/>
    <w:rsid w:val="00272CA4"/>
    <w:rsid w:val="00272CAE"/>
    <w:rsid w:val="00272D2F"/>
    <w:rsid w:val="00273125"/>
    <w:rsid w:val="002731AF"/>
    <w:rsid w:val="00273722"/>
    <w:rsid w:val="00273A6C"/>
    <w:rsid w:val="00273F19"/>
    <w:rsid w:val="00273F62"/>
    <w:rsid w:val="00274062"/>
    <w:rsid w:val="002746F1"/>
    <w:rsid w:val="00274D52"/>
    <w:rsid w:val="00274E6D"/>
    <w:rsid w:val="00275089"/>
    <w:rsid w:val="0027510C"/>
    <w:rsid w:val="00275129"/>
    <w:rsid w:val="00275359"/>
    <w:rsid w:val="00275369"/>
    <w:rsid w:val="0027563B"/>
    <w:rsid w:val="0027584F"/>
    <w:rsid w:val="00275E57"/>
    <w:rsid w:val="00276051"/>
    <w:rsid w:val="002760CB"/>
    <w:rsid w:val="002763E7"/>
    <w:rsid w:val="0027663D"/>
    <w:rsid w:val="00276CA2"/>
    <w:rsid w:val="00276D4C"/>
    <w:rsid w:val="00276DEC"/>
    <w:rsid w:val="0027715A"/>
    <w:rsid w:val="00277225"/>
    <w:rsid w:val="0027738F"/>
    <w:rsid w:val="002775E8"/>
    <w:rsid w:val="00277890"/>
    <w:rsid w:val="00277A0B"/>
    <w:rsid w:val="00277C1E"/>
    <w:rsid w:val="00277C3C"/>
    <w:rsid w:val="00277D7C"/>
    <w:rsid w:val="00277E6B"/>
    <w:rsid w:val="00277E84"/>
    <w:rsid w:val="0028026D"/>
    <w:rsid w:val="00280560"/>
    <w:rsid w:val="0028056C"/>
    <w:rsid w:val="00280682"/>
    <w:rsid w:val="0028096B"/>
    <w:rsid w:val="00281330"/>
    <w:rsid w:val="00281810"/>
    <w:rsid w:val="00281833"/>
    <w:rsid w:val="00281A7A"/>
    <w:rsid w:val="00281D1A"/>
    <w:rsid w:val="00281FA6"/>
    <w:rsid w:val="002820A9"/>
    <w:rsid w:val="002820E0"/>
    <w:rsid w:val="00282297"/>
    <w:rsid w:val="0028271F"/>
    <w:rsid w:val="00282944"/>
    <w:rsid w:val="00282A93"/>
    <w:rsid w:val="00282BA9"/>
    <w:rsid w:val="00282C91"/>
    <w:rsid w:val="00282D98"/>
    <w:rsid w:val="002839BB"/>
    <w:rsid w:val="00283CC1"/>
    <w:rsid w:val="00283EDC"/>
    <w:rsid w:val="002840AD"/>
    <w:rsid w:val="00284181"/>
    <w:rsid w:val="002841E6"/>
    <w:rsid w:val="00284325"/>
    <w:rsid w:val="002845AD"/>
    <w:rsid w:val="00284BAC"/>
    <w:rsid w:val="00284BCC"/>
    <w:rsid w:val="00285139"/>
    <w:rsid w:val="002853CD"/>
    <w:rsid w:val="00285525"/>
    <w:rsid w:val="0028574C"/>
    <w:rsid w:val="00285776"/>
    <w:rsid w:val="00285CF0"/>
    <w:rsid w:val="00285DD7"/>
    <w:rsid w:val="0028655B"/>
    <w:rsid w:val="002865FC"/>
    <w:rsid w:val="00286984"/>
    <w:rsid w:val="00286FDA"/>
    <w:rsid w:val="002874CB"/>
    <w:rsid w:val="00287531"/>
    <w:rsid w:val="002877E6"/>
    <w:rsid w:val="00287936"/>
    <w:rsid w:val="00287EDB"/>
    <w:rsid w:val="0029010A"/>
    <w:rsid w:val="0029066D"/>
    <w:rsid w:val="002906BB"/>
    <w:rsid w:val="0029074F"/>
    <w:rsid w:val="0029077D"/>
    <w:rsid w:val="00290EC1"/>
    <w:rsid w:val="00290F6B"/>
    <w:rsid w:val="00291369"/>
    <w:rsid w:val="00291709"/>
    <w:rsid w:val="00291770"/>
    <w:rsid w:val="00291855"/>
    <w:rsid w:val="00291969"/>
    <w:rsid w:val="00291B56"/>
    <w:rsid w:val="00291CD6"/>
    <w:rsid w:val="00292555"/>
    <w:rsid w:val="002928E7"/>
    <w:rsid w:val="00292993"/>
    <w:rsid w:val="00292A89"/>
    <w:rsid w:val="00292B5A"/>
    <w:rsid w:val="00292EEA"/>
    <w:rsid w:val="00292F3E"/>
    <w:rsid w:val="0029325E"/>
    <w:rsid w:val="0029365E"/>
    <w:rsid w:val="0029393F"/>
    <w:rsid w:val="00293A10"/>
    <w:rsid w:val="00293D59"/>
    <w:rsid w:val="00293F3B"/>
    <w:rsid w:val="002940E0"/>
    <w:rsid w:val="00294132"/>
    <w:rsid w:val="00294412"/>
    <w:rsid w:val="002946D8"/>
    <w:rsid w:val="00294743"/>
    <w:rsid w:val="002947A1"/>
    <w:rsid w:val="00294847"/>
    <w:rsid w:val="00294B35"/>
    <w:rsid w:val="00294BF9"/>
    <w:rsid w:val="00294CD5"/>
    <w:rsid w:val="00295066"/>
    <w:rsid w:val="002952F7"/>
    <w:rsid w:val="002955FB"/>
    <w:rsid w:val="00295675"/>
    <w:rsid w:val="0029596F"/>
    <w:rsid w:val="002959B9"/>
    <w:rsid w:val="00295A62"/>
    <w:rsid w:val="00295E1C"/>
    <w:rsid w:val="00295F45"/>
    <w:rsid w:val="0029654B"/>
    <w:rsid w:val="0029666D"/>
    <w:rsid w:val="002967C9"/>
    <w:rsid w:val="00296907"/>
    <w:rsid w:val="00296F48"/>
    <w:rsid w:val="0029731D"/>
    <w:rsid w:val="002976B6"/>
    <w:rsid w:val="00297A81"/>
    <w:rsid w:val="00297B5E"/>
    <w:rsid w:val="00297EA8"/>
    <w:rsid w:val="002A0485"/>
    <w:rsid w:val="002A04C4"/>
    <w:rsid w:val="002A0551"/>
    <w:rsid w:val="002A068C"/>
    <w:rsid w:val="002A074A"/>
    <w:rsid w:val="002A09CE"/>
    <w:rsid w:val="002A10DD"/>
    <w:rsid w:val="002A1259"/>
    <w:rsid w:val="002A159C"/>
    <w:rsid w:val="002A17ED"/>
    <w:rsid w:val="002A1927"/>
    <w:rsid w:val="002A1C7F"/>
    <w:rsid w:val="002A2255"/>
    <w:rsid w:val="002A2FF0"/>
    <w:rsid w:val="002A323C"/>
    <w:rsid w:val="002A3681"/>
    <w:rsid w:val="002A3803"/>
    <w:rsid w:val="002A39BF"/>
    <w:rsid w:val="002A3DB9"/>
    <w:rsid w:val="002A42EB"/>
    <w:rsid w:val="002A4329"/>
    <w:rsid w:val="002A46FF"/>
    <w:rsid w:val="002A47BE"/>
    <w:rsid w:val="002A4911"/>
    <w:rsid w:val="002A4CEA"/>
    <w:rsid w:val="002A4FDB"/>
    <w:rsid w:val="002A50D2"/>
    <w:rsid w:val="002A53B1"/>
    <w:rsid w:val="002A5595"/>
    <w:rsid w:val="002A58CA"/>
    <w:rsid w:val="002A5AB8"/>
    <w:rsid w:val="002A5B2E"/>
    <w:rsid w:val="002A5F32"/>
    <w:rsid w:val="002A63AB"/>
    <w:rsid w:val="002A63AE"/>
    <w:rsid w:val="002A63E4"/>
    <w:rsid w:val="002A6475"/>
    <w:rsid w:val="002A6532"/>
    <w:rsid w:val="002A66A5"/>
    <w:rsid w:val="002A670E"/>
    <w:rsid w:val="002A6AF2"/>
    <w:rsid w:val="002A6C69"/>
    <w:rsid w:val="002A6FEE"/>
    <w:rsid w:val="002A7351"/>
    <w:rsid w:val="002A73DE"/>
    <w:rsid w:val="002A77BF"/>
    <w:rsid w:val="002A7A09"/>
    <w:rsid w:val="002A7C2C"/>
    <w:rsid w:val="002A7C7E"/>
    <w:rsid w:val="002A7E3E"/>
    <w:rsid w:val="002A7F56"/>
    <w:rsid w:val="002B001B"/>
    <w:rsid w:val="002B013A"/>
    <w:rsid w:val="002B0491"/>
    <w:rsid w:val="002B07BB"/>
    <w:rsid w:val="002B08C7"/>
    <w:rsid w:val="002B0B27"/>
    <w:rsid w:val="002B119F"/>
    <w:rsid w:val="002B1ED0"/>
    <w:rsid w:val="002B23E7"/>
    <w:rsid w:val="002B2AB7"/>
    <w:rsid w:val="002B2C7C"/>
    <w:rsid w:val="002B35E0"/>
    <w:rsid w:val="002B36AB"/>
    <w:rsid w:val="002B3718"/>
    <w:rsid w:val="002B3F14"/>
    <w:rsid w:val="002B3F44"/>
    <w:rsid w:val="002B3F89"/>
    <w:rsid w:val="002B4082"/>
    <w:rsid w:val="002B4672"/>
    <w:rsid w:val="002B4769"/>
    <w:rsid w:val="002B48F8"/>
    <w:rsid w:val="002B4A78"/>
    <w:rsid w:val="002B4DF5"/>
    <w:rsid w:val="002B5054"/>
    <w:rsid w:val="002B52B0"/>
    <w:rsid w:val="002B58D1"/>
    <w:rsid w:val="002B5C36"/>
    <w:rsid w:val="002B5CA0"/>
    <w:rsid w:val="002B5CFE"/>
    <w:rsid w:val="002B617C"/>
    <w:rsid w:val="002B67BC"/>
    <w:rsid w:val="002B6A84"/>
    <w:rsid w:val="002B6D12"/>
    <w:rsid w:val="002B700B"/>
    <w:rsid w:val="002B722A"/>
    <w:rsid w:val="002B767D"/>
    <w:rsid w:val="002B7705"/>
    <w:rsid w:val="002B7C67"/>
    <w:rsid w:val="002C04EB"/>
    <w:rsid w:val="002C062E"/>
    <w:rsid w:val="002C0864"/>
    <w:rsid w:val="002C08E8"/>
    <w:rsid w:val="002C0BD7"/>
    <w:rsid w:val="002C0D69"/>
    <w:rsid w:val="002C0E71"/>
    <w:rsid w:val="002C11A7"/>
    <w:rsid w:val="002C1783"/>
    <w:rsid w:val="002C1B77"/>
    <w:rsid w:val="002C1E23"/>
    <w:rsid w:val="002C1F1F"/>
    <w:rsid w:val="002C23C2"/>
    <w:rsid w:val="002C242A"/>
    <w:rsid w:val="002C356C"/>
    <w:rsid w:val="002C36F1"/>
    <w:rsid w:val="002C3B86"/>
    <w:rsid w:val="002C3BCF"/>
    <w:rsid w:val="002C3C4C"/>
    <w:rsid w:val="002C3D2B"/>
    <w:rsid w:val="002C3F72"/>
    <w:rsid w:val="002C4676"/>
    <w:rsid w:val="002C4B22"/>
    <w:rsid w:val="002C4C23"/>
    <w:rsid w:val="002C4E4F"/>
    <w:rsid w:val="002C4F11"/>
    <w:rsid w:val="002C4F19"/>
    <w:rsid w:val="002C5263"/>
    <w:rsid w:val="002C53CF"/>
    <w:rsid w:val="002C56E0"/>
    <w:rsid w:val="002C6123"/>
    <w:rsid w:val="002C64DC"/>
    <w:rsid w:val="002C67CB"/>
    <w:rsid w:val="002C68AE"/>
    <w:rsid w:val="002C6AB6"/>
    <w:rsid w:val="002C6E0D"/>
    <w:rsid w:val="002C6E40"/>
    <w:rsid w:val="002C70CA"/>
    <w:rsid w:val="002C72E8"/>
    <w:rsid w:val="002C736D"/>
    <w:rsid w:val="002C75AE"/>
    <w:rsid w:val="002C7719"/>
    <w:rsid w:val="002C772F"/>
    <w:rsid w:val="002C7845"/>
    <w:rsid w:val="002C78EE"/>
    <w:rsid w:val="002D02C8"/>
    <w:rsid w:val="002D0439"/>
    <w:rsid w:val="002D049C"/>
    <w:rsid w:val="002D06BC"/>
    <w:rsid w:val="002D0726"/>
    <w:rsid w:val="002D0901"/>
    <w:rsid w:val="002D0A70"/>
    <w:rsid w:val="002D0AA7"/>
    <w:rsid w:val="002D0CC6"/>
    <w:rsid w:val="002D0D08"/>
    <w:rsid w:val="002D144D"/>
    <w:rsid w:val="002D1A4C"/>
    <w:rsid w:val="002D1BB6"/>
    <w:rsid w:val="002D1C57"/>
    <w:rsid w:val="002D21EE"/>
    <w:rsid w:val="002D22E0"/>
    <w:rsid w:val="002D24B3"/>
    <w:rsid w:val="002D25B7"/>
    <w:rsid w:val="002D2680"/>
    <w:rsid w:val="002D2762"/>
    <w:rsid w:val="002D2AA8"/>
    <w:rsid w:val="002D2AD6"/>
    <w:rsid w:val="002D2D18"/>
    <w:rsid w:val="002D2DFE"/>
    <w:rsid w:val="002D37D6"/>
    <w:rsid w:val="002D3868"/>
    <w:rsid w:val="002D3B33"/>
    <w:rsid w:val="002D3CBF"/>
    <w:rsid w:val="002D4154"/>
    <w:rsid w:val="002D4534"/>
    <w:rsid w:val="002D4BE0"/>
    <w:rsid w:val="002D4C51"/>
    <w:rsid w:val="002D50A1"/>
    <w:rsid w:val="002D5A4A"/>
    <w:rsid w:val="002D5BBC"/>
    <w:rsid w:val="002D5C0E"/>
    <w:rsid w:val="002D5C98"/>
    <w:rsid w:val="002D5D01"/>
    <w:rsid w:val="002D6086"/>
    <w:rsid w:val="002D62FE"/>
    <w:rsid w:val="002D64A0"/>
    <w:rsid w:val="002D674D"/>
    <w:rsid w:val="002D6931"/>
    <w:rsid w:val="002D6D2B"/>
    <w:rsid w:val="002D6F92"/>
    <w:rsid w:val="002D75EC"/>
    <w:rsid w:val="002D77A1"/>
    <w:rsid w:val="002D7958"/>
    <w:rsid w:val="002D7980"/>
    <w:rsid w:val="002D7A17"/>
    <w:rsid w:val="002D7DCA"/>
    <w:rsid w:val="002D7F4B"/>
    <w:rsid w:val="002D7F95"/>
    <w:rsid w:val="002E0820"/>
    <w:rsid w:val="002E0854"/>
    <w:rsid w:val="002E0960"/>
    <w:rsid w:val="002E0A3A"/>
    <w:rsid w:val="002E0EAA"/>
    <w:rsid w:val="002E0FA9"/>
    <w:rsid w:val="002E1073"/>
    <w:rsid w:val="002E108D"/>
    <w:rsid w:val="002E110D"/>
    <w:rsid w:val="002E15BD"/>
    <w:rsid w:val="002E15EA"/>
    <w:rsid w:val="002E180C"/>
    <w:rsid w:val="002E183B"/>
    <w:rsid w:val="002E19DB"/>
    <w:rsid w:val="002E1E60"/>
    <w:rsid w:val="002E1EDB"/>
    <w:rsid w:val="002E1F27"/>
    <w:rsid w:val="002E225A"/>
    <w:rsid w:val="002E22A3"/>
    <w:rsid w:val="002E2565"/>
    <w:rsid w:val="002E25BF"/>
    <w:rsid w:val="002E25EF"/>
    <w:rsid w:val="002E26FA"/>
    <w:rsid w:val="002E2954"/>
    <w:rsid w:val="002E2A91"/>
    <w:rsid w:val="002E2E17"/>
    <w:rsid w:val="002E30A2"/>
    <w:rsid w:val="002E30C1"/>
    <w:rsid w:val="002E3946"/>
    <w:rsid w:val="002E3ACF"/>
    <w:rsid w:val="002E3D88"/>
    <w:rsid w:val="002E3DF8"/>
    <w:rsid w:val="002E3E28"/>
    <w:rsid w:val="002E3F5E"/>
    <w:rsid w:val="002E40C6"/>
    <w:rsid w:val="002E4165"/>
    <w:rsid w:val="002E4429"/>
    <w:rsid w:val="002E442B"/>
    <w:rsid w:val="002E4604"/>
    <w:rsid w:val="002E4661"/>
    <w:rsid w:val="002E470D"/>
    <w:rsid w:val="002E49BC"/>
    <w:rsid w:val="002E4D01"/>
    <w:rsid w:val="002E4F2B"/>
    <w:rsid w:val="002E4F78"/>
    <w:rsid w:val="002E5077"/>
    <w:rsid w:val="002E52CA"/>
    <w:rsid w:val="002E5330"/>
    <w:rsid w:val="002E558B"/>
    <w:rsid w:val="002E5601"/>
    <w:rsid w:val="002E58FD"/>
    <w:rsid w:val="002E5A6F"/>
    <w:rsid w:val="002E5C4C"/>
    <w:rsid w:val="002E609F"/>
    <w:rsid w:val="002E651E"/>
    <w:rsid w:val="002E655C"/>
    <w:rsid w:val="002E6627"/>
    <w:rsid w:val="002E6D64"/>
    <w:rsid w:val="002E6F23"/>
    <w:rsid w:val="002E71AB"/>
    <w:rsid w:val="002E71F6"/>
    <w:rsid w:val="002E7616"/>
    <w:rsid w:val="002E77C0"/>
    <w:rsid w:val="002E7A47"/>
    <w:rsid w:val="002E7E5D"/>
    <w:rsid w:val="002E7EAB"/>
    <w:rsid w:val="002E7F45"/>
    <w:rsid w:val="002E7FDF"/>
    <w:rsid w:val="002F0223"/>
    <w:rsid w:val="002F0A58"/>
    <w:rsid w:val="002F0B0B"/>
    <w:rsid w:val="002F0D15"/>
    <w:rsid w:val="002F0FC8"/>
    <w:rsid w:val="002F11DB"/>
    <w:rsid w:val="002F1236"/>
    <w:rsid w:val="002F1275"/>
    <w:rsid w:val="002F145B"/>
    <w:rsid w:val="002F146B"/>
    <w:rsid w:val="002F1828"/>
    <w:rsid w:val="002F1E13"/>
    <w:rsid w:val="002F2024"/>
    <w:rsid w:val="002F2143"/>
    <w:rsid w:val="002F22EF"/>
    <w:rsid w:val="002F23F2"/>
    <w:rsid w:val="002F2643"/>
    <w:rsid w:val="002F27A1"/>
    <w:rsid w:val="002F27E2"/>
    <w:rsid w:val="002F29C1"/>
    <w:rsid w:val="002F2BAA"/>
    <w:rsid w:val="002F2C88"/>
    <w:rsid w:val="002F2CBF"/>
    <w:rsid w:val="002F2D4B"/>
    <w:rsid w:val="002F2E1B"/>
    <w:rsid w:val="002F2E9D"/>
    <w:rsid w:val="002F2ED1"/>
    <w:rsid w:val="002F3186"/>
    <w:rsid w:val="002F33A8"/>
    <w:rsid w:val="002F3A96"/>
    <w:rsid w:val="002F3BBD"/>
    <w:rsid w:val="002F3C57"/>
    <w:rsid w:val="002F3D30"/>
    <w:rsid w:val="002F3E4A"/>
    <w:rsid w:val="002F4379"/>
    <w:rsid w:val="002F43A0"/>
    <w:rsid w:val="002F494C"/>
    <w:rsid w:val="002F4D86"/>
    <w:rsid w:val="002F4E86"/>
    <w:rsid w:val="002F4F11"/>
    <w:rsid w:val="002F512B"/>
    <w:rsid w:val="002F53E4"/>
    <w:rsid w:val="002F54FB"/>
    <w:rsid w:val="002F56AE"/>
    <w:rsid w:val="002F583C"/>
    <w:rsid w:val="002F5C35"/>
    <w:rsid w:val="002F5E10"/>
    <w:rsid w:val="002F5E45"/>
    <w:rsid w:val="002F5EB2"/>
    <w:rsid w:val="002F60AE"/>
    <w:rsid w:val="002F6137"/>
    <w:rsid w:val="002F6154"/>
    <w:rsid w:val="002F62A0"/>
    <w:rsid w:val="002F6332"/>
    <w:rsid w:val="002F6577"/>
    <w:rsid w:val="002F6EAB"/>
    <w:rsid w:val="002F70C4"/>
    <w:rsid w:val="002F7337"/>
    <w:rsid w:val="002F73B1"/>
    <w:rsid w:val="002F75BA"/>
    <w:rsid w:val="002F7688"/>
    <w:rsid w:val="003000A8"/>
    <w:rsid w:val="003003C1"/>
    <w:rsid w:val="00300401"/>
    <w:rsid w:val="003007F3"/>
    <w:rsid w:val="00300A24"/>
    <w:rsid w:val="003015B7"/>
    <w:rsid w:val="0030174E"/>
    <w:rsid w:val="00301C1C"/>
    <w:rsid w:val="00301D12"/>
    <w:rsid w:val="00301E6E"/>
    <w:rsid w:val="00301FEE"/>
    <w:rsid w:val="003021BB"/>
    <w:rsid w:val="00302230"/>
    <w:rsid w:val="00302C04"/>
    <w:rsid w:val="00303186"/>
    <w:rsid w:val="003031B5"/>
    <w:rsid w:val="003031D1"/>
    <w:rsid w:val="00303293"/>
    <w:rsid w:val="00303521"/>
    <w:rsid w:val="0030392D"/>
    <w:rsid w:val="00303EE9"/>
    <w:rsid w:val="00303FE0"/>
    <w:rsid w:val="003040C9"/>
    <w:rsid w:val="00304229"/>
    <w:rsid w:val="0030428A"/>
    <w:rsid w:val="00304542"/>
    <w:rsid w:val="00304E2F"/>
    <w:rsid w:val="003050BD"/>
    <w:rsid w:val="00305368"/>
    <w:rsid w:val="00305552"/>
    <w:rsid w:val="003058C8"/>
    <w:rsid w:val="00305C74"/>
    <w:rsid w:val="00305C89"/>
    <w:rsid w:val="00305CE1"/>
    <w:rsid w:val="003065F7"/>
    <w:rsid w:val="00306CE1"/>
    <w:rsid w:val="003072E2"/>
    <w:rsid w:val="003073F3"/>
    <w:rsid w:val="003079E9"/>
    <w:rsid w:val="00307A81"/>
    <w:rsid w:val="00307DF0"/>
    <w:rsid w:val="00307E91"/>
    <w:rsid w:val="00307FEE"/>
    <w:rsid w:val="00310227"/>
    <w:rsid w:val="003104F9"/>
    <w:rsid w:val="0031073C"/>
    <w:rsid w:val="00310A04"/>
    <w:rsid w:val="00310D8D"/>
    <w:rsid w:val="00310F2C"/>
    <w:rsid w:val="00310F36"/>
    <w:rsid w:val="00310F68"/>
    <w:rsid w:val="003112C5"/>
    <w:rsid w:val="0031131C"/>
    <w:rsid w:val="003114A7"/>
    <w:rsid w:val="003116EF"/>
    <w:rsid w:val="003117D0"/>
    <w:rsid w:val="003117E5"/>
    <w:rsid w:val="00311C31"/>
    <w:rsid w:val="003120FC"/>
    <w:rsid w:val="003122D5"/>
    <w:rsid w:val="003123C5"/>
    <w:rsid w:val="00312958"/>
    <w:rsid w:val="00312EA3"/>
    <w:rsid w:val="003134BD"/>
    <w:rsid w:val="003137EE"/>
    <w:rsid w:val="00313A04"/>
    <w:rsid w:val="00313AC2"/>
    <w:rsid w:val="00313B66"/>
    <w:rsid w:val="00313BDB"/>
    <w:rsid w:val="00313DB6"/>
    <w:rsid w:val="003141BD"/>
    <w:rsid w:val="00314361"/>
    <w:rsid w:val="0031499F"/>
    <w:rsid w:val="00314E55"/>
    <w:rsid w:val="00314FD6"/>
    <w:rsid w:val="003150DD"/>
    <w:rsid w:val="00315296"/>
    <w:rsid w:val="003154BC"/>
    <w:rsid w:val="003156D0"/>
    <w:rsid w:val="00315A36"/>
    <w:rsid w:val="00316627"/>
    <w:rsid w:val="00316691"/>
    <w:rsid w:val="00316A2B"/>
    <w:rsid w:val="00316C28"/>
    <w:rsid w:val="00316DDF"/>
    <w:rsid w:val="00316FD9"/>
    <w:rsid w:val="0031705B"/>
    <w:rsid w:val="003170E3"/>
    <w:rsid w:val="0031763C"/>
    <w:rsid w:val="00317700"/>
    <w:rsid w:val="003177FF"/>
    <w:rsid w:val="00317ABA"/>
    <w:rsid w:val="00317AC0"/>
    <w:rsid w:val="00317E7C"/>
    <w:rsid w:val="00317EF8"/>
    <w:rsid w:val="00317F21"/>
    <w:rsid w:val="00317FF0"/>
    <w:rsid w:val="00320291"/>
    <w:rsid w:val="0032035F"/>
    <w:rsid w:val="0032039A"/>
    <w:rsid w:val="0032042E"/>
    <w:rsid w:val="00320BCB"/>
    <w:rsid w:val="00320D10"/>
    <w:rsid w:val="00320E50"/>
    <w:rsid w:val="00320FE0"/>
    <w:rsid w:val="0032141D"/>
    <w:rsid w:val="00321CBC"/>
    <w:rsid w:val="00321CE3"/>
    <w:rsid w:val="003220DB"/>
    <w:rsid w:val="00322410"/>
    <w:rsid w:val="0032255D"/>
    <w:rsid w:val="003227FB"/>
    <w:rsid w:val="0032294E"/>
    <w:rsid w:val="00322BAE"/>
    <w:rsid w:val="00322CC4"/>
    <w:rsid w:val="00322CE6"/>
    <w:rsid w:val="00322D1B"/>
    <w:rsid w:val="00322F51"/>
    <w:rsid w:val="00322F6E"/>
    <w:rsid w:val="00323090"/>
    <w:rsid w:val="00323142"/>
    <w:rsid w:val="003236A1"/>
    <w:rsid w:val="003236F9"/>
    <w:rsid w:val="00323D07"/>
    <w:rsid w:val="0032417D"/>
    <w:rsid w:val="00324677"/>
    <w:rsid w:val="00324DD8"/>
    <w:rsid w:val="00324DDF"/>
    <w:rsid w:val="0032554B"/>
    <w:rsid w:val="00325C8C"/>
    <w:rsid w:val="00325E08"/>
    <w:rsid w:val="00325EE2"/>
    <w:rsid w:val="003262E8"/>
    <w:rsid w:val="00326453"/>
    <w:rsid w:val="00326C57"/>
    <w:rsid w:val="00327099"/>
    <w:rsid w:val="00327165"/>
    <w:rsid w:val="00327192"/>
    <w:rsid w:val="003272CE"/>
    <w:rsid w:val="0032732E"/>
    <w:rsid w:val="0032753B"/>
    <w:rsid w:val="003277B1"/>
    <w:rsid w:val="00327976"/>
    <w:rsid w:val="00330246"/>
    <w:rsid w:val="003303E3"/>
    <w:rsid w:val="00330533"/>
    <w:rsid w:val="003305DF"/>
    <w:rsid w:val="0033077F"/>
    <w:rsid w:val="00330B3A"/>
    <w:rsid w:val="00330D29"/>
    <w:rsid w:val="00330F31"/>
    <w:rsid w:val="003315D1"/>
    <w:rsid w:val="00331963"/>
    <w:rsid w:val="00331F2C"/>
    <w:rsid w:val="00331F59"/>
    <w:rsid w:val="003327FB"/>
    <w:rsid w:val="00332820"/>
    <w:rsid w:val="00332B65"/>
    <w:rsid w:val="00332BEF"/>
    <w:rsid w:val="00333041"/>
    <w:rsid w:val="00333255"/>
    <w:rsid w:val="0033395A"/>
    <w:rsid w:val="0033396F"/>
    <w:rsid w:val="00333DBB"/>
    <w:rsid w:val="00333E0E"/>
    <w:rsid w:val="0033411D"/>
    <w:rsid w:val="003341EB"/>
    <w:rsid w:val="00334277"/>
    <w:rsid w:val="003342A9"/>
    <w:rsid w:val="0033447D"/>
    <w:rsid w:val="00334564"/>
    <w:rsid w:val="003345D8"/>
    <w:rsid w:val="0033484C"/>
    <w:rsid w:val="00334CBF"/>
    <w:rsid w:val="00334DD0"/>
    <w:rsid w:val="00334FC4"/>
    <w:rsid w:val="003350A1"/>
    <w:rsid w:val="0033529A"/>
    <w:rsid w:val="003353F9"/>
    <w:rsid w:val="00335503"/>
    <w:rsid w:val="00335510"/>
    <w:rsid w:val="00335611"/>
    <w:rsid w:val="00335612"/>
    <w:rsid w:val="0033582D"/>
    <w:rsid w:val="00335BA7"/>
    <w:rsid w:val="00335E16"/>
    <w:rsid w:val="00335E80"/>
    <w:rsid w:val="00335F4F"/>
    <w:rsid w:val="00336066"/>
    <w:rsid w:val="00336389"/>
    <w:rsid w:val="0033661C"/>
    <w:rsid w:val="00336C1B"/>
    <w:rsid w:val="00336DDF"/>
    <w:rsid w:val="003376FC"/>
    <w:rsid w:val="003378C6"/>
    <w:rsid w:val="003379F4"/>
    <w:rsid w:val="00337C62"/>
    <w:rsid w:val="00337ED2"/>
    <w:rsid w:val="003400E2"/>
    <w:rsid w:val="00340450"/>
    <w:rsid w:val="00340817"/>
    <w:rsid w:val="0034096E"/>
    <w:rsid w:val="003415AC"/>
    <w:rsid w:val="003417FF"/>
    <w:rsid w:val="00341922"/>
    <w:rsid w:val="003419C1"/>
    <w:rsid w:val="00341B51"/>
    <w:rsid w:val="00341CFC"/>
    <w:rsid w:val="003421AB"/>
    <w:rsid w:val="00342453"/>
    <w:rsid w:val="0034257C"/>
    <w:rsid w:val="00342956"/>
    <w:rsid w:val="00343662"/>
    <w:rsid w:val="00343A39"/>
    <w:rsid w:val="00343A4A"/>
    <w:rsid w:val="00343A4E"/>
    <w:rsid w:val="003443D5"/>
    <w:rsid w:val="00344541"/>
    <w:rsid w:val="003448CE"/>
    <w:rsid w:val="00344D98"/>
    <w:rsid w:val="00344F36"/>
    <w:rsid w:val="00345080"/>
    <w:rsid w:val="003451C1"/>
    <w:rsid w:val="00345670"/>
    <w:rsid w:val="00345847"/>
    <w:rsid w:val="00345B75"/>
    <w:rsid w:val="00345C30"/>
    <w:rsid w:val="00345D61"/>
    <w:rsid w:val="00345FB9"/>
    <w:rsid w:val="0034661D"/>
    <w:rsid w:val="0034708A"/>
    <w:rsid w:val="003473AC"/>
    <w:rsid w:val="003473ED"/>
    <w:rsid w:val="003474E5"/>
    <w:rsid w:val="00347510"/>
    <w:rsid w:val="00347634"/>
    <w:rsid w:val="0034771D"/>
    <w:rsid w:val="00347776"/>
    <w:rsid w:val="00347C66"/>
    <w:rsid w:val="00347F00"/>
    <w:rsid w:val="003505EA"/>
    <w:rsid w:val="00350DCB"/>
    <w:rsid w:val="00351148"/>
    <w:rsid w:val="0035126B"/>
    <w:rsid w:val="003514C6"/>
    <w:rsid w:val="0035157B"/>
    <w:rsid w:val="00351B54"/>
    <w:rsid w:val="00351CD9"/>
    <w:rsid w:val="00351D42"/>
    <w:rsid w:val="00352082"/>
    <w:rsid w:val="003520CA"/>
    <w:rsid w:val="00352319"/>
    <w:rsid w:val="003523DB"/>
    <w:rsid w:val="00352738"/>
    <w:rsid w:val="0035284F"/>
    <w:rsid w:val="00352913"/>
    <w:rsid w:val="00352B92"/>
    <w:rsid w:val="00353341"/>
    <w:rsid w:val="003535A9"/>
    <w:rsid w:val="00353CE0"/>
    <w:rsid w:val="00353EFA"/>
    <w:rsid w:val="003540A2"/>
    <w:rsid w:val="0035414C"/>
    <w:rsid w:val="00354B38"/>
    <w:rsid w:val="00354BE3"/>
    <w:rsid w:val="00354CBC"/>
    <w:rsid w:val="00354DC5"/>
    <w:rsid w:val="00354DDA"/>
    <w:rsid w:val="003550B4"/>
    <w:rsid w:val="00355315"/>
    <w:rsid w:val="00355328"/>
    <w:rsid w:val="003553B0"/>
    <w:rsid w:val="0035549E"/>
    <w:rsid w:val="00355919"/>
    <w:rsid w:val="00355AC2"/>
    <w:rsid w:val="00355DAE"/>
    <w:rsid w:val="00355F1B"/>
    <w:rsid w:val="00355F60"/>
    <w:rsid w:val="0035622C"/>
    <w:rsid w:val="00356326"/>
    <w:rsid w:val="003563B5"/>
    <w:rsid w:val="0035672A"/>
    <w:rsid w:val="00356A86"/>
    <w:rsid w:val="00356B02"/>
    <w:rsid w:val="0035732E"/>
    <w:rsid w:val="0035734C"/>
    <w:rsid w:val="003574F2"/>
    <w:rsid w:val="0035788F"/>
    <w:rsid w:val="00357BED"/>
    <w:rsid w:val="00357F1F"/>
    <w:rsid w:val="00357F76"/>
    <w:rsid w:val="00360027"/>
    <w:rsid w:val="003602A4"/>
    <w:rsid w:val="00360AB4"/>
    <w:rsid w:val="00360B10"/>
    <w:rsid w:val="00360BB0"/>
    <w:rsid w:val="00360E19"/>
    <w:rsid w:val="0036110E"/>
    <w:rsid w:val="003616E4"/>
    <w:rsid w:val="003619CF"/>
    <w:rsid w:val="00362266"/>
    <w:rsid w:val="0036234A"/>
    <w:rsid w:val="0036242C"/>
    <w:rsid w:val="003624D0"/>
    <w:rsid w:val="00362855"/>
    <w:rsid w:val="003628FB"/>
    <w:rsid w:val="00362913"/>
    <w:rsid w:val="003629EE"/>
    <w:rsid w:val="00362D09"/>
    <w:rsid w:val="00362E39"/>
    <w:rsid w:val="0036301A"/>
    <w:rsid w:val="0036310E"/>
    <w:rsid w:val="003640D9"/>
    <w:rsid w:val="003641F5"/>
    <w:rsid w:val="003642B8"/>
    <w:rsid w:val="00364611"/>
    <w:rsid w:val="003647FC"/>
    <w:rsid w:val="0036496C"/>
    <w:rsid w:val="00364AE1"/>
    <w:rsid w:val="00364B42"/>
    <w:rsid w:val="00364D64"/>
    <w:rsid w:val="003650F2"/>
    <w:rsid w:val="003651C6"/>
    <w:rsid w:val="003651C7"/>
    <w:rsid w:val="00365716"/>
    <w:rsid w:val="0036667C"/>
    <w:rsid w:val="00366B9C"/>
    <w:rsid w:val="00366E9D"/>
    <w:rsid w:val="00367461"/>
    <w:rsid w:val="00367497"/>
    <w:rsid w:val="00367507"/>
    <w:rsid w:val="00367C69"/>
    <w:rsid w:val="00367CF0"/>
    <w:rsid w:val="0037008C"/>
    <w:rsid w:val="003700F6"/>
    <w:rsid w:val="003703C7"/>
    <w:rsid w:val="0037057A"/>
    <w:rsid w:val="0037071D"/>
    <w:rsid w:val="00370979"/>
    <w:rsid w:val="00370C60"/>
    <w:rsid w:val="00370D2A"/>
    <w:rsid w:val="00370EFF"/>
    <w:rsid w:val="00371157"/>
    <w:rsid w:val="003711A2"/>
    <w:rsid w:val="0037121E"/>
    <w:rsid w:val="00371419"/>
    <w:rsid w:val="0037145E"/>
    <w:rsid w:val="003714AD"/>
    <w:rsid w:val="003714D6"/>
    <w:rsid w:val="003715C3"/>
    <w:rsid w:val="00371853"/>
    <w:rsid w:val="00371A41"/>
    <w:rsid w:val="00371AD7"/>
    <w:rsid w:val="00371CDB"/>
    <w:rsid w:val="00371E99"/>
    <w:rsid w:val="00371F2A"/>
    <w:rsid w:val="00371F4B"/>
    <w:rsid w:val="00372606"/>
    <w:rsid w:val="00372611"/>
    <w:rsid w:val="003726D6"/>
    <w:rsid w:val="003726EC"/>
    <w:rsid w:val="00372A0E"/>
    <w:rsid w:val="00372FBD"/>
    <w:rsid w:val="003735DD"/>
    <w:rsid w:val="003736C4"/>
    <w:rsid w:val="0037373E"/>
    <w:rsid w:val="003740B7"/>
    <w:rsid w:val="00374540"/>
    <w:rsid w:val="00374700"/>
    <w:rsid w:val="00374892"/>
    <w:rsid w:val="00374CB0"/>
    <w:rsid w:val="003755D5"/>
    <w:rsid w:val="00375D0C"/>
    <w:rsid w:val="00376307"/>
    <w:rsid w:val="00376695"/>
    <w:rsid w:val="00376C4F"/>
    <w:rsid w:val="00376CBA"/>
    <w:rsid w:val="00376CC7"/>
    <w:rsid w:val="00376D11"/>
    <w:rsid w:val="00376E4E"/>
    <w:rsid w:val="00376FC4"/>
    <w:rsid w:val="0037701D"/>
    <w:rsid w:val="00377125"/>
    <w:rsid w:val="0037719D"/>
    <w:rsid w:val="00377465"/>
    <w:rsid w:val="003776C7"/>
    <w:rsid w:val="00377867"/>
    <w:rsid w:val="003778E5"/>
    <w:rsid w:val="00377935"/>
    <w:rsid w:val="00377CA5"/>
    <w:rsid w:val="00377CC0"/>
    <w:rsid w:val="00377E44"/>
    <w:rsid w:val="00377EBD"/>
    <w:rsid w:val="00380204"/>
    <w:rsid w:val="0038086C"/>
    <w:rsid w:val="00380EAE"/>
    <w:rsid w:val="003811A3"/>
    <w:rsid w:val="0038141F"/>
    <w:rsid w:val="00381734"/>
    <w:rsid w:val="0038186E"/>
    <w:rsid w:val="00381DC4"/>
    <w:rsid w:val="00381F67"/>
    <w:rsid w:val="003826C9"/>
    <w:rsid w:val="00382AF0"/>
    <w:rsid w:val="00382B90"/>
    <w:rsid w:val="00382D2E"/>
    <w:rsid w:val="00383022"/>
    <w:rsid w:val="003833DD"/>
    <w:rsid w:val="003833F0"/>
    <w:rsid w:val="00383421"/>
    <w:rsid w:val="00383721"/>
    <w:rsid w:val="003837AA"/>
    <w:rsid w:val="003839B2"/>
    <w:rsid w:val="003839F1"/>
    <w:rsid w:val="00383A57"/>
    <w:rsid w:val="00383B62"/>
    <w:rsid w:val="00383D82"/>
    <w:rsid w:val="00383DCF"/>
    <w:rsid w:val="00384433"/>
    <w:rsid w:val="00384837"/>
    <w:rsid w:val="003849D3"/>
    <w:rsid w:val="00384A39"/>
    <w:rsid w:val="00384A3F"/>
    <w:rsid w:val="00384B71"/>
    <w:rsid w:val="00384BFC"/>
    <w:rsid w:val="00384D14"/>
    <w:rsid w:val="00384DB9"/>
    <w:rsid w:val="00385210"/>
    <w:rsid w:val="003853BE"/>
    <w:rsid w:val="0038542E"/>
    <w:rsid w:val="00385752"/>
    <w:rsid w:val="00385A72"/>
    <w:rsid w:val="00385B60"/>
    <w:rsid w:val="0038606F"/>
    <w:rsid w:val="003860EA"/>
    <w:rsid w:val="0038616D"/>
    <w:rsid w:val="0038631D"/>
    <w:rsid w:val="003864B2"/>
    <w:rsid w:val="00386A1C"/>
    <w:rsid w:val="00386C80"/>
    <w:rsid w:val="00386CC0"/>
    <w:rsid w:val="00386DCF"/>
    <w:rsid w:val="00386E3D"/>
    <w:rsid w:val="00386E81"/>
    <w:rsid w:val="003872A1"/>
    <w:rsid w:val="0038748B"/>
    <w:rsid w:val="003875A4"/>
    <w:rsid w:val="003877F4"/>
    <w:rsid w:val="00387988"/>
    <w:rsid w:val="00387D39"/>
    <w:rsid w:val="00387E11"/>
    <w:rsid w:val="00390065"/>
    <w:rsid w:val="00390069"/>
    <w:rsid w:val="0039045D"/>
    <w:rsid w:val="0039047B"/>
    <w:rsid w:val="00390887"/>
    <w:rsid w:val="00390ABF"/>
    <w:rsid w:val="00390B3D"/>
    <w:rsid w:val="00390CD4"/>
    <w:rsid w:val="00390DB6"/>
    <w:rsid w:val="00390E25"/>
    <w:rsid w:val="00390FCA"/>
    <w:rsid w:val="0039102B"/>
    <w:rsid w:val="003912DF"/>
    <w:rsid w:val="00391600"/>
    <w:rsid w:val="00391999"/>
    <w:rsid w:val="00392023"/>
    <w:rsid w:val="003922F8"/>
    <w:rsid w:val="0039269C"/>
    <w:rsid w:val="00392918"/>
    <w:rsid w:val="003929B1"/>
    <w:rsid w:val="00392A8B"/>
    <w:rsid w:val="00392C9D"/>
    <w:rsid w:val="00392CFC"/>
    <w:rsid w:val="0039310C"/>
    <w:rsid w:val="00393225"/>
    <w:rsid w:val="003933A7"/>
    <w:rsid w:val="00393448"/>
    <w:rsid w:val="003939EB"/>
    <w:rsid w:val="00393A60"/>
    <w:rsid w:val="00393DAC"/>
    <w:rsid w:val="00393E85"/>
    <w:rsid w:val="00393EE6"/>
    <w:rsid w:val="0039422A"/>
    <w:rsid w:val="00394861"/>
    <w:rsid w:val="0039489F"/>
    <w:rsid w:val="0039498F"/>
    <w:rsid w:val="00394A48"/>
    <w:rsid w:val="00394AB0"/>
    <w:rsid w:val="00394FC4"/>
    <w:rsid w:val="00395183"/>
    <w:rsid w:val="003953A4"/>
    <w:rsid w:val="00395432"/>
    <w:rsid w:val="00395A1F"/>
    <w:rsid w:val="00395E54"/>
    <w:rsid w:val="003960F4"/>
    <w:rsid w:val="00396287"/>
    <w:rsid w:val="0039688F"/>
    <w:rsid w:val="00396905"/>
    <w:rsid w:val="0039694A"/>
    <w:rsid w:val="00396B27"/>
    <w:rsid w:val="00396BB5"/>
    <w:rsid w:val="00396C63"/>
    <w:rsid w:val="0039708B"/>
    <w:rsid w:val="003970A2"/>
    <w:rsid w:val="003972BC"/>
    <w:rsid w:val="00397339"/>
    <w:rsid w:val="003975D7"/>
    <w:rsid w:val="0039769A"/>
    <w:rsid w:val="00397AF8"/>
    <w:rsid w:val="00397E32"/>
    <w:rsid w:val="003A0152"/>
    <w:rsid w:val="003A0525"/>
    <w:rsid w:val="003A0632"/>
    <w:rsid w:val="003A06C6"/>
    <w:rsid w:val="003A06D3"/>
    <w:rsid w:val="003A0C68"/>
    <w:rsid w:val="003A121C"/>
    <w:rsid w:val="003A142E"/>
    <w:rsid w:val="003A1493"/>
    <w:rsid w:val="003A1509"/>
    <w:rsid w:val="003A226D"/>
    <w:rsid w:val="003A24BA"/>
    <w:rsid w:val="003A2532"/>
    <w:rsid w:val="003A2859"/>
    <w:rsid w:val="003A2928"/>
    <w:rsid w:val="003A2AA0"/>
    <w:rsid w:val="003A2BDF"/>
    <w:rsid w:val="003A30E2"/>
    <w:rsid w:val="003A3409"/>
    <w:rsid w:val="003A393D"/>
    <w:rsid w:val="003A3BC8"/>
    <w:rsid w:val="003A4296"/>
    <w:rsid w:val="003A4382"/>
    <w:rsid w:val="003A46E3"/>
    <w:rsid w:val="003A47E0"/>
    <w:rsid w:val="003A490E"/>
    <w:rsid w:val="003A4A29"/>
    <w:rsid w:val="003A4A78"/>
    <w:rsid w:val="003A5473"/>
    <w:rsid w:val="003A58E7"/>
    <w:rsid w:val="003A5DB9"/>
    <w:rsid w:val="003A5EF5"/>
    <w:rsid w:val="003A6416"/>
    <w:rsid w:val="003A64EE"/>
    <w:rsid w:val="003A6526"/>
    <w:rsid w:val="003A6789"/>
    <w:rsid w:val="003A6D7E"/>
    <w:rsid w:val="003A6F35"/>
    <w:rsid w:val="003A704C"/>
    <w:rsid w:val="003A7484"/>
    <w:rsid w:val="003A754B"/>
    <w:rsid w:val="003A7879"/>
    <w:rsid w:val="003A7A3D"/>
    <w:rsid w:val="003A7A6F"/>
    <w:rsid w:val="003A7BE2"/>
    <w:rsid w:val="003A7E76"/>
    <w:rsid w:val="003A7EEC"/>
    <w:rsid w:val="003B01F0"/>
    <w:rsid w:val="003B0235"/>
    <w:rsid w:val="003B03EA"/>
    <w:rsid w:val="003B042F"/>
    <w:rsid w:val="003B0481"/>
    <w:rsid w:val="003B079D"/>
    <w:rsid w:val="003B0A55"/>
    <w:rsid w:val="003B0B7E"/>
    <w:rsid w:val="003B0D6D"/>
    <w:rsid w:val="003B1213"/>
    <w:rsid w:val="003B1367"/>
    <w:rsid w:val="003B1609"/>
    <w:rsid w:val="003B1818"/>
    <w:rsid w:val="003B1842"/>
    <w:rsid w:val="003B1D77"/>
    <w:rsid w:val="003B2078"/>
    <w:rsid w:val="003B238E"/>
    <w:rsid w:val="003B2607"/>
    <w:rsid w:val="003B2700"/>
    <w:rsid w:val="003B2903"/>
    <w:rsid w:val="003B29F0"/>
    <w:rsid w:val="003B2C96"/>
    <w:rsid w:val="003B2CF3"/>
    <w:rsid w:val="003B2D57"/>
    <w:rsid w:val="003B310F"/>
    <w:rsid w:val="003B324A"/>
    <w:rsid w:val="003B3266"/>
    <w:rsid w:val="003B3291"/>
    <w:rsid w:val="003B3665"/>
    <w:rsid w:val="003B3D51"/>
    <w:rsid w:val="003B3DB2"/>
    <w:rsid w:val="003B3F48"/>
    <w:rsid w:val="003B4052"/>
    <w:rsid w:val="003B4298"/>
    <w:rsid w:val="003B42CC"/>
    <w:rsid w:val="003B46FA"/>
    <w:rsid w:val="003B4A06"/>
    <w:rsid w:val="003B4D69"/>
    <w:rsid w:val="003B5013"/>
    <w:rsid w:val="003B504E"/>
    <w:rsid w:val="003B50BD"/>
    <w:rsid w:val="003B52B0"/>
    <w:rsid w:val="003B53B2"/>
    <w:rsid w:val="003B53CF"/>
    <w:rsid w:val="003B53FB"/>
    <w:rsid w:val="003B54D2"/>
    <w:rsid w:val="003B56FB"/>
    <w:rsid w:val="003B5B47"/>
    <w:rsid w:val="003B5C35"/>
    <w:rsid w:val="003B5DA9"/>
    <w:rsid w:val="003B5E54"/>
    <w:rsid w:val="003B669F"/>
    <w:rsid w:val="003B68F4"/>
    <w:rsid w:val="003B695F"/>
    <w:rsid w:val="003B6B56"/>
    <w:rsid w:val="003B6B84"/>
    <w:rsid w:val="003B6C72"/>
    <w:rsid w:val="003B703E"/>
    <w:rsid w:val="003B7123"/>
    <w:rsid w:val="003B7CC4"/>
    <w:rsid w:val="003B7FBB"/>
    <w:rsid w:val="003C0111"/>
    <w:rsid w:val="003C0353"/>
    <w:rsid w:val="003C06FB"/>
    <w:rsid w:val="003C074E"/>
    <w:rsid w:val="003C08B7"/>
    <w:rsid w:val="003C0B3D"/>
    <w:rsid w:val="003C0BA7"/>
    <w:rsid w:val="003C0C77"/>
    <w:rsid w:val="003C179E"/>
    <w:rsid w:val="003C1C7E"/>
    <w:rsid w:val="003C1E11"/>
    <w:rsid w:val="003C2231"/>
    <w:rsid w:val="003C2261"/>
    <w:rsid w:val="003C27FA"/>
    <w:rsid w:val="003C2ACF"/>
    <w:rsid w:val="003C31A5"/>
    <w:rsid w:val="003C321E"/>
    <w:rsid w:val="003C331D"/>
    <w:rsid w:val="003C3485"/>
    <w:rsid w:val="003C3557"/>
    <w:rsid w:val="003C3DAE"/>
    <w:rsid w:val="003C4078"/>
    <w:rsid w:val="003C4366"/>
    <w:rsid w:val="003C4744"/>
    <w:rsid w:val="003C4AC4"/>
    <w:rsid w:val="003C56B7"/>
    <w:rsid w:val="003C578D"/>
    <w:rsid w:val="003C5CC6"/>
    <w:rsid w:val="003C609B"/>
    <w:rsid w:val="003C66C8"/>
    <w:rsid w:val="003C6A40"/>
    <w:rsid w:val="003C6FF4"/>
    <w:rsid w:val="003C7236"/>
    <w:rsid w:val="003C75F2"/>
    <w:rsid w:val="003C770F"/>
    <w:rsid w:val="003C7893"/>
    <w:rsid w:val="003C795A"/>
    <w:rsid w:val="003C7B7B"/>
    <w:rsid w:val="003C7CAD"/>
    <w:rsid w:val="003D0033"/>
    <w:rsid w:val="003D03C0"/>
    <w:rsid w:val="003D0412"/>
    <w:rsid w:val="003D05A6"/>
    <w:rsid w:val="003D060C"/>
    <w:rsid w:val="003D0789"/>
    <w:rsid w:val="003D0AF9"/>
    <w:rsid w:val="003D0C28"/>
    <w:rsid w:val="003D0D56"/>
    <w:rsid w:val="003D0EB0"/>
    <w:rsid w:val="003D0EFA"/>
    <w:rsid w:val="003D11E6"/>
    <w:rsid w:val="003D158D"/>
    <w:rsid w:val="003D163C"/>
    <w:rsid w:val="003D1666"/>
    <w:rsid w:val="003D1C18"/>
    <w:rsid w:val="003D1C8E"/>
    <w:rsid w:val="003D1DBF"/>
    <w:rsid w:val="003D2058"/>
    <w:rsid w:val="003D2639"/>
    <w:rsid w:val="003D2ABE"/>
    <w:rsid w:val="003D2D63"/>
    <w:rsid w:val="003D2DAF"/>
    <w:rsid w:val="003D2DF6"/>
    <w:rsid w:val="003D2EE0"/>
    <w:rsid w:val="003D30F3"/>
    <w:rsid w:val="003D316C"/>
    <w:rsid w:val="003D3784"/>
    <w:rsid w:val="003D3839"/>
    <w:rsid w:val="003D38B3"/>
    <w:rsid w:val="003D3908"/>
    <w:rsid w:val="003D3B47"/>
    <w:rsid w:val="003D3CE9"/>
    <w:rsid w:val="003D3F5B"/>
    <w:rsid w:val="003D3F91"/>
    <w:rsid w:val="003D40A7"/>
    <w:rsid w:val="003D419F"/>
    <w:rsid w:val="003D422D"/>
    <w:rsid w:val="003D425D"/>
    <w:rsid w:val="003D448B"/>
    <w:rsid w:val="003D4637"/>
    <w:rsid w:val="003D4697"/>
    <w:rsid w:val="003D52B6"/>
    <w:rsid w:val="003D52C9"/>
    <w:rsid w:val="003D5535"/>
    <w:rsid w:val="003D58E5"/>
    <w:rsid w:val="003D5987"/>
    <w:rsid w:val="003D5BC1"/>
    <w:rsid w:val="003D5CEA"/>
    <w:rsid w:val="003D5E70"/>
    <w:rsid w:val="003D5E7D"/>
    <w:rsid w:val="003D607D"/>
    <w:rsid w:val="003D62A2"/>
    <w:rsid w:val="003D6308"/>
    <w:rsid w:val="003D64E2"/>
    <w:rsid w:val="003D651C"/>
    <w:rsid w:val="003D6564"/>
    <w:rsid w:val="003D677F"/>
    <w:rsid w:val="003D6809"/>
    <w:rsid w:val="003D6C07"/>
    <w:rsid w:val="003D733A"/>
    <w:rsid w:val="003D7A37"/>
    <w:rsid w:val="003D7D7D"/>
    <w:rsid w:val="003D7E83"/>
    <w:rsid w:val="003E011D"/>
    <w:rsid w:val="003E02E1"/>
    <w:rsid w:val="003E0356"/>
    <w:rsid w:val="003E0DF7"/>
    <w:rsid w:val="003E0EFE"/>
    <w:rsid w:val="003E1064"/>
    <w:rsid w:val="003E10BA"/>
    <w:rsid w:val="003E1396"/>
    <w:rsid w:val="003E167C"/>
    <w:rsid w:val="003E1824"/>
    <w:rsid w:val="003E1948"/>
    <w:rsid w:val="003E2040"/>
    <w:rsid w:val="003E208A"/>
    <w:rsid w:val="003E22D0"/>
    <w:rsid w:val="003E269B"/>
    <w:rsid w:val="003E2C43"/>
    <w:rsid w:val="003E2F23"/>
    <w:rsid w:val="003E3011"/>
    <w:rsid w:val="003E3071"/>
    <w:rsid w:val="003E3522"/>
    <w:rsid w:val="003E38B4"/>
    <w:rsid w:val="003E3ABC"/>
    <w:rsid w:val="003E3BA3"/>
    <w:rsid w:val="003E40A0"/>
    <w:rsid w:val="003E427D"/>
    <w:rsid w:val="003E48D3"/>
    <w:rsid w:val="003E4CC8"/>
    <w:rsid w:val="003E51F3"/>
    <w:rsid w:val="003E52A7"/>
    <w:rsid w:val="003E547D"/>
    <w:rsid w:val="003E59E6"/>
    <w:rsid w:val="003E5D1E"/>
    <w:rsid w:val="003E5F1D"/>
    <w:rsid w:val="003E630B"/>
    <w:rsid w:val="003E6BD6"/>
    <w:rsid w:val="003E70BD"/>
    <w:rsid w:val="003E7523"/>
    <w:rsid w:val="003E75B6"/>
    <w:rsid w:val="003E7B6A"/>
    <w:rsid w:val="003E7FB3"/>
    <w:rsid w:val="003F0166"/>
    <w:rsid w:val="003F01FF"/>
    <w:rsid w:val="003F0396"/>
    <w:rsid w:val="003F0696"/>
    <w:rsid w:val="003F0E9A"/>
    <w:rsid w:val="003F0EF9"/>
    <w:rsid w:val="003F0F36"/>
    <w:rsid w:val="003F0F83"/>
    <w:rsid w:val="003F100F"/>
    <w:rsid w:val="003F10AD"/>
    <w:rsid w:val="003F116D"/>
    <w:rsid w:val="003F136E"/>
    <w:rsid w:val="003F1A8E"/>
    <w:rsid w:val="003F1B76"/>
    <w:rsid w:val="003F1E62"/>
    <w:rsid w:val="003F275D"/>
    <w:rsid w:val="003F2853"/>
    <w:rsid w:val="003F2C96"/>
    <w:rsid w:val="003F2EDD"/>
    <w:rsid w:val="003F30F3"/>
    <w:rsid w:val="003F3517"/>
    <w:rsid w:val="003F35C4"/>
    <w:rsid w:val="003F361D"/>
    <w:rsid w:val="003F4119"/>
    <w:rsid w:val="003F4302"/>
    <w:rsid w:val="003F4C8A"/>
    <w:rsid w:val="003F50D0"/>
    <w:rsid w:val="003F522C"/>
    <w:rsid w:val="003F5259"/>
    <w:rsid w:val="003F5266"/>
    <w:rsid w:val="003F56C1"/>
    <w:rsid w:val="003F58EB"/>
    <w:rsid w:val="003F5C5A"/>
    <w:rsid w:val="003F5F84"/>
    <w:rsid w:val="003F64AE"/>
    <w:rsid w:val="003F6515"/>
    <w:rsid w:val="003F6645"/>
    <w:rsid w:val="003F66DE"/>
    <w:rsid w:val="003F75CA"/>
    <w:rsid w:val="003F7840"/>
    <w:rsid w:val="003F7991"/>
    <w:rsid w:val="003F7A5F"/>
    <w:rsid w:val="003F7C38"/>
    <w:rsid w:val="003F7C9C"/>
    <w:rsid w:val="00400439"/>
    <w:rsid w:val="004005E4"/>
    <w:rsid w:val="00400B67"/>
    <w:rsid w:val="00400FA2"/>
    <w:rsid w:val="00401078"/>
    <w:rsid w:val="004010E5"/>
    <w:rsid w:val="00401135"/>
    <w:rsid w:val="004012B3"/>
    <w:rsid w:val="0040149B"/>
    <w:rsid w:val="004014A8"/>
    <w:rsid w:val="004014AC"/>
    <w:rsid w:val="00401B6D"/>
    <w:rsid w:val="00401F64"/>
    <w:rsid w:val="00401F97"/>
    <w:rsid w:val="00401FBE"/>
    <w:rsid w:val="0040211B"/>
    <w:rsid w:val="004021D2"/>
    <w:rsid w:val="00402623"/>
    <w:rsid w:val="004028AF"/>
    <w:rsid w:val="00402AD8"/>
    <w:rsid w:val="00402B9E"/>
    <w:rsid w:val="0040318A"/>
    <w:rsid w:val="004033EB"/>
    <w:rsid w:val="0040373E"/>
    <w:rsid w:val="00403B25"/>
    <w:rsid w:val="00403B42"/>
    <w:rsid w:val="00403C2E"/>
    <w:rsid w:val="00403CBE"/>
    <w:rsid w:val="00403E94"/>
    <w:rsid w:val="00403FD0"/>
    <w:rsid w:val="00403FDA"/>
    <w:rsid w:val="004042C3"/>
    <w:rsid w:val="00404459"/>
    <w:rsid w:val="0040445E"/>
    <w:rsid w:val="00404B91"/>
    <w:rsid w:val="00404D12"/>
    <w:rsid w:val="00405087"/>
    <w:rsid w:val="004055EB"/>
    <w:rsid w:val="00405832"/>
    <w:rsid w:val="00405887"/>
    <w:rsid w:val="00405CFD"/>
    <w:rsid w:val="00405D5F"/>
    <w:rsid w:val="00405DA4"/>
    <w:rsid w:val="00405E1E"/>
    <w:rsid w:val="004061BF"/>
    <w:rsid w:val="00406201"/>
    <w:rsid w:val="00406465"/>
    <w:rsid w:val="00406477"/>
    <w:rsid w:val="0040656D"/>
    <w:rsid w:val="004066FB"/>
    <w:rsid w:val="00406E3F"/>
    <w:rsid w:val="00406EAF"/>
    <w:rsid w:val="00406F34"/>
    <w:rsid w:val="00406F5F"/>
    <w:rsid w:val="004071E4"/>
    <w:rsid w:val="004077FE"/>
    <w:rsid w:val="004079ED"/>
    <w:rsid w:val="00407CFA"/>
    <w:rsid w:val="00407FF4"/>
    <w:rsid w:val="00410232"/>
    <w:rsid w:val="004102E6"/>
    <w:rsid w:val="0041053C"/>
    <w:rsid w:val="004107CC"/>
    <w:rsid w:val="004109FC"/>
    <w:rsid w:val="004109FE"/>
    <w:rsid w:val="00411309"/>
    <w:rsid w:val="004114D9"/>
    <w:rsid w:val="004117FD"/>
    <w:rsid w:val="00411A02"/>
    <w:rsid w:val="00411DC6"/>
    <w:rsid w:val="00411DFD"/>
    <w:rsid w:val="00412190"/>
    <w:rsid w:val="00412281"/>
    <w:rsid w:val="004126D7"/>
    <w:rsid w:val="00412AEF"/>
    <w:rsid w:val="00412ED4"/>
    <w:rsid w:val="00412FAC"/>
    <w:rsid w:val="004132CE"/>
    <w:rsid w:val="004143D9"/>
    <w:rsid w:val="0041473C"/>
    <w:rsid w:val="00414902"/>
    <w:rsid w:val="00414925"/>
    <w:rsid w:val="00414B12"/>
    <w:rsid w:val="00414D96"/>
    <w:rsid w:val="00414DC8"/>
    <w:rsid w:val="00414EF7"/>
    <w:rsid w:val="0041523F"/>
    <w:rsid w:val="004152C5"/>
    <w:rsid w:val="00415AB6"/>
    <w:rsid w:val="00415BC3"/>
    <w:rsid w:val="00416226"/>
    <w:rsid w:val="004165A7"/>
    <w:rsid w:val="00416790"/>
    <w:rsid w:val="00416A10"/>
    <w:rsid w:val="00416B5B"/>
    <w:rsid w:val="004172C1"/>
    <w:rsid w:val="004174ED"/>
    <w:rsid w:val="0041778C"/>
    <w:rsid w:val="004178B8"/>
    <w:rsid w:val="004178BD"/>
    <w:rsid w:val="00417B72"/>
    <w:rsid w:val="00417C51"/>
    <w:rsid w:val="00420233"/>
    <w:rsid w:val="0042048A"/>
    <w:rsid w:val="0042069F"/>
    <w:rsid w:val="0042114B"/>
    <w:rsid w:val="0042148D"/>
    <w:rsid w:val="004215DE"/>
    <w:rsid w:val="00421690"/>
    <w:rsid w:val="00421BD6"/>
    <w:rsid w:val="00421CC3"/>
    <w:rsid w:val="00421D76"/>
    <w:rsid w:val="00421ECC"/>
    <w:rsid w:val="004224E6"/>
    <w:rsid w:val="0042284D"/>
    <w:rsid w:val="00422B6A"/>
    <w:rsid w:val="00422BDD"/>
    <w:rsid w:val="004230E7"/>
    <w:rsid w:val="004233CC"/>
    <w:rsid w:val="00423723"/>
    <w:rsid w:val="0042399D"/>
    <w:rsid w:val="00423A58"/>
    <w:rsid w:val="00423CAB"/>
    <w:rsid w:val="00424139"/>
    <w:rsid w:val="004242AD"/>
    <w:rsid w:val="00424B93"/>
    <w:rsid w:val="00424CDB"/>
    <w:rsid w:val="00425152"/>
    <w:rsid w:val="00425267"/>
    <w:rsid w:val="0042563D"/>
    <w:rsid w:val="00425C46"/>
    <w:rsid w:val="00425C87"/>
    <w:rsid w:val="00425E5B"/>
    <w:rsid w:val="00425ED6"/>
    <w:rsid w:val="004263C2"/>
    <w:rsid w:val="0042669F"/>
    <w:rsid w:val="004267B1"/>
    <w:rsid w:val="00426C5A"/>
    <w:rsid w:val="00426ECC"/>
    <w:rsid w:val="00426F37"/>
    <w:rsid w:val="004274F3"/>
    <w:rsid w:val="004277C9"/>
    <w:rsid w:val="004278AB"/>
    <w:rsid w:val="00427C65"/>
    <w:rsid w:val="00430276"/>
    <w:rsid w:val="00430503"/>
    <w:rsid w:val="004305F2"/>
    <w:rsid w:val="00430973"/>
    <w:rsid w:val="00430A2F"/>
    <w:rsid w:val="00430B05"/>
    <w:rsid w:val="00430B7C"/>
    <w:rsid w:val="00430FCD"/>
    <w:rsid w:val="0043135D"/>
    <w:rsid w:val="00431426"/>
    <w:rsid w:val="00431464"/>
    <w:rsid w:val="00431730"/>
    <w:rsid w:val="0043182A"/>
    <w:rsid w:val="00431C3B"/>
    <w:rsid w:val="00431E87"/>
    <w:rsid w:val="00431FDF"/>
    <w:rsid w:val="00432267"/>
    <w:rsid w:val="004322E5"/>
    <w:rsid w:val="004323A1"/>
    <w:rsid w:val="004326D6"/>
    <w:rsid w:val="004328B4"/>
    <w:rsid w:val="00432C6B"/>
    <w:rsid w:val="00432DA0"/>
    <w:rsid w:val="00432E34"/>
    <w:rsid w:val="00433072"/>
    <w:rsid w:val="0043336B"/>
    <w:rsid w:val="004335C8"/>
    <w:rsid w:val="00433722"/>
    <w:rsid w:val="00433858"/>
    <w:rsid w:val="004338F1"/>
    <w:rsid w:val="00433C79"/>
    <w:rsid w:val="00433D65"/>
    <w:rsid w:val="00433E97"/>
    <w:rsid w:val="00434578"/>
    <w:rsid w:val="00434906"/>
    <w:rsid w:val="00434DD5"/>
    <w:rsid w:val="00434F98"/>
    <w:rsid w:val="00434FCD"/>
    <w:rsid w:val="00435144"/>
    <w:rsid w:val="0043532C"/>
    <w:rsid w:val="00435461"/>
    <w:rsid w:val="00435478"/>
    <w:rsid w:val="00435563"/>
    <w:rsid w:val="0043564E"/>
    <w:rsid w:val="00435857"/>
    <w:rsid w:val="00435A00"/>
    <w:rsid w:val="00435C4D"/>
    <w:rsid w:val="00435EAD"/>
    <w:rsid w:val="004360EA"/>
    <w:rsid w:val="004363B6"/>
    <w:rsid w:val="00436524"/>
    <w:rsid w:val="004369F7"/>
    <w:rsid w:val="00436B5B"/>
    <w:rsid w:val="0043710D"/>
    <w:rsid w:val="00437495"/>
    <w:rsid w:val="004375A4"/>
    <w:rsid w:val="004377EE"/>
    <w:rsid w:val="00437BA8"/>
    <w:rsid w:val="00437BE6"/>
    <w:rsid w:val="00437D02"/>
    <w:rsid w:val="00440046"/>
    <w:rsid w:val="0044021B"/>
    <w:rsid w:val="00440415"/>
    <w:rsid w:val="00440452"/>
    <w:rsid w:val="00440809"/>
    <w:rsid w:val="004409DA"/>
    <w:rsid w:val="00440A90"/>
    <w:rsid w:val="00440BE3"/>
    <w:rsid w:val="00440D9E"/>
    <w:rsid w:val="00440F15"/>
    <w:rsid w:val="0044128F"/>
    <w:rsid w:val="004414A9"/>
    <w:rsid w:val="004414FB"/>
    <w:rsid w:val="00441704"/>
    <w:rsid w:val="00441959"/>
    <w:rsid w:val="00441AAB"/>
    <w:rsid w:val="00441AC2"/>
    <w:rsid w:val="00441B66"/>
    <w:rsid w:val="00441CFE"/>
    <w:rsid w:val="00442351"/>
    <w:rsid w:val="00442535"/>
    <w:rsid w:val="0044292B"/>
    <w:rsid w:val="0044309E"/>
    <w:rsid w:val="004431C9"/>
    <w:rsid w:val="00443583"/>
    <w:rsid w:val="00444369"/>
    <w:rsid w:val="00444449"/>
    <w:rsid w:val="004446D2"/>
    <w:rsid w:val="0044472C"/>
    <w:rsid w:val="00444907"/>
    <w:rsid w:val="00444F36"/>
    <w:rsid w:val="004450ED"/>
    <w:rsid w:val="0044592C"/>
    <w:rsid w:val="00445976"/>
    <w:rsid w:val="00445990"/>
    <w:rsid w:val="00445A3B"/>
    <w:rsid w:val="00445CA8"/>
    <w:rsid w:val="00446183"/>
    <w:rsid w:val="0044657B"/>
    <w:rsid w:val="00446A96"/>
    <w:rsid w:val="00446AF6"/>
    <w:rsid w:val="00446FB4"/>
    <w:rsid w:val="004470C6"/>
    <w:rsid w:val="004474B7"/>
    <w:rsid w:val="004477FB"/>
    <w:rsid w:val="00447847"/>
    <w:rsid w:val="00447AD6"/>
    <w:rsid w:val="00447B49"/>
    <w:rsid w:val="00447ECC"/>
    <w:rsid w:val="004500B4"/>
    <w:rsid w:val="004508EE"/>
    <w:rsid w:val="004509F2"/>
    <w:rsid w:val="00450BCC"/>
    <w:rsid w:val="00450EA6"/>
    <w:rsid w:val="00451100"/>
    <w:rsid w:val="004511F0"/>
    <w:rsid w:val="0045134F"/>
    <w:rsid w:val="0045155D"/>
    <w:rsid w:val="004517BD"/>
    <w:rsid w:val="00451F29"/>
    <w:rsid w:val="00451F4F"/>
    <w:rsid w:val="00452323"/>
    <w:rsid w:val="00452766"/>
    <w:rsid w:val="004529ED"/>
    <w:rsid w:val="00452AC3"/>
    <w:rsid w:val="00452EC5"/>
    <w:rsid w:val="004531BE"/>
    <w:rsid w:val="0045330B"/>
    <w:rsid w:val="0045342F"/>
    <w:rsid w:val="004535E3"/>
    <w:rsid w:val="00453870"/>
    <w:rsid w:val="00453A1E"/>
    <w:rsid w:val="00453AC8"/>
    <w:rsid w:val="00453C89"/>
    <w:rsid w:val="00453CA6"/>
    <w:rsid w:val="00453CC8"/>
    <w:rsid w:val="00453FAD"/>
    <w:rsid w:val="0045444B"/>
    <w:rsid w:val="0045472B"/>
    <w:rsid w:val="0045473E"/>
    <w:rsid w:val="00454CCF"/>
    <w:rsid w:val="00454D5E"/>
    <w:rsid w:val="00454E9B"/>
    <w:rsid w:val="00455139"/>
    <w:rsid w:val="004551E0"/>
    <w:rsid w:val="00455203"/>
    <w:rsid w:val="0045520C"/>
    <w:rsid w:val="00455252"/>
    <w:rsid w:val="004555E9"/>
    <w:rsid w:val="0045563D"/>
    <w:rsid w:val="004557B4"/>
    <w:rsid w:val="00455AE6"/>
    <w:rsid w:val="00455B07"/>
    <w:rsid w:val="00455B9E"/>
    <w:rsid w:val="00455C59"/>
    <w:rsid w:val="00455CB0"/>
    <w:rsid w:val="00456146"/>
    <w:rsid w:val="00456191"/>
    <w:rsid w:val="00456360"/>
    <w:rsid w:val="0045690C"/>
    <w:rsid w:val="00456BB3"/>
    <w:rsid w:val="00456F80"/>
    <w:rsid w:val="00457628"/>
    <w:rsid w:val="0045774E"/>
    <w:rsid w:val="00457773"/>
    <w:rsid w:val="004578AA"/>
    <w:rsid w:val="004578DE"/>
    <w:rsid w:val="00457B75"/>
    <w:rsid w:val="00457D10"/>
    <w:rsid w:val="00457D1A"/>
    <w:rsid w:val="00457FFB"/>
    <w:rsid w:val="0046044D"/>
    <w:rsid w:val="00460499"/>
    <w:rsid w:val="004605DF"/>
    <w:rsid w:val="004607F1"/>
    <w:rsid w:val="00460904"/>
    <w:rsid w:val="00460B33"/>
    <w:rsid w:val="00461068"/>
    <w:rsid w:val="0046199E"/>
    <w:rsid w:val="00461E6C"/>
    <w:rsid w:val="004621DD"/>
    <w:rsid w:val="00462412"/>
    <w:rsid w:val="0046248B"/>
    <w:rsid w:val="004624DE"/>
    <w:rsid w:val="00462784"/>
    <w:rsid w:val="004627C1"/>
    <w:rsid w:val="00462BBF"/>
    <w:rsid w:val="00462D12"/>
    <w:rsid w:val="004632D7"/>
    <w:rsid w:val="00463304"/>
    <w:rsid w:val="004633AE"/>
    <w:rsid w:val="00463461"/>
    <w:rsid w:val="004635C2"/>
    <w:rsid w:val="0046374A"/>
    <w:rsid w:val="00463B82"/>
    <w:rsid w:val="00463BC6"/>
    <w:rsid w:val="00464093"/>
    <w:rsid w:val="004641A1"/>
    <w:rsid w:val="004642F8"/>
    <w:rsid w:val="00464630"/>
    <w:rsid w:val="004648EF"/>
    <w:rsid w:val="00464BBF"/>
    <w:rsid w:val="00464D08"/>
    <w:rsid w:val="00464EEE"/>
    <w:rsid w:val="00464FE1"/>
    <w:rsid w:val="004651FC"/>
    <w:rsid w:val="0046571B"/>
    <w:rsid w:val="004658F0"/>
    <w:rsid w:val="00465BF4"/>
    <w:rsid w:val="00465FD0"/>
    <w:rsid w:val="004662FE"/>
    <w:rsid w:val="004664D1"/>
    <w:rsid w:val="0046663A"/>
    <w:rsid w:val="00466DDD"/>
    <w:rsid w:val="004670C4"/>
    <w:rsid w:val="00467272"/>
    <w:rsid w:val="004672A4"/>
    <w:rsid w:val="0046734C"/>
    <w:rsid w:val="00467565"/>
    <w:rsid w:val="00467583"/>
    <w:rsid w:val="0046770A"/>
    <w:rsid w:val="00467C6A"/>
    <w:rsid w:val="00467DD7"/>
    <w:rsid w:val="004703FF"/>
    <w:rsid w:val="00470469"/>
    <w:rsid w:val="00470855"/>
    <w:rsid w:val="00470CC2"/>
    <w:rsid w:val="00470CD6"/>
    <w:rsid w:val="0047104A"/>
    <w:rsid w:val="00471356"/>
    <w:rsid w:val="004714F8"/>
    <w:rsid w:val="00471504"/>
    <w:rsid w:val="00471531"/>
    <w:rsid w:val="00471913"/>
    <w:rsid w:val="00471B24"/>
    <w:rsid w:val="004724B3"/>
    <w:rsid w:val="00472833"/>
    <w:rsid w:val="00472A59"/>
    <w:rsid w:val="00472E05"/>
    <w:rsid w:val="00473171"/>
    <w:rsid w:val="004733C5"/>
    <w:rsid w:val="00473BF1"/>
    <w:rsid w:val="00473CD5"/>
    <w:rsid w:val="00473F0C"/>
    <w:rsid w:val="00473FD6"/>
    <w:rsid w:val="00474231"/>
    <w:rsid w:val="004742E3"/>
    <w:rsid w:val="00474D1C"/>
    <w:rsid w:val="004750DD"/>
    <w:rsid w:val="0047533A"/>
    <w:rsid w:val="004753AF"/>
    <w:rsid w:val="00475586"/>
    <w:rsid w:val="0047570B"/>
    <w:rsid w:val="004757FB"/>
    <w:rsid w:val="004765CD"/>
    <w:rsid w:val="00476836"/>
    <w:rsid w:val="00476972"/>
    <w:rsid w:val="0047700D"/>
    <w:rsid w:val="0047701D"/>
    <w:rsid w:val="0047717F"/>
    <w:rsid w:val="004773FA"/>
    <w:rsid w:val="00477675"/>
    <w:rsid w:val="0047773D"/>
    <w:rsid w:val="00477807"/>
    <w:rsid w:val="00477A96"/>
    <w:rsid w:val="00477F6B"/>
    <w:rsid w:val="004801C2"/>
    <w:rsid w:val="00480998"/>
    <w:rsid w:val="00480B07"/>
    <w:rsid w:val="004811D2"/>
    <w:rsid w:val="00481847"/>
    <w:rsid w:val="00481A42"/>
    <w:rsid w:val="00482439"/>
    <w:rsid w:val="004825DA"/>
    <w:rsid w:val="00482960"/>
    <w:rsid w:val="00482B26"/>
    <w:rsid w:val="0048309C"/>
    <w:rsid w:val="00483216"/>
    <w:rsid w:val="00483653"/>
    <w:rsid w:val="004838B4"/>
    <w:rsid w:val="00483A47"/>
    <w:rsid w:val="00483C6D"/>
    <w:rsid w:val="00483F58"/>
    <w:rsid w:val="00483F67"/>
    <w:rsid w:val="00483FEC"/>
    <w:rsid w:val="0048420D"/>
    <w:rsid w:val="0048427C"/>
    <w:rsid w:val="004843FB"/>
    <w:rsid w:val="004845F6"/>
    <w:rsid w:val="004847F5"/>
    <w:rsid w:val="004848A6"/>
    <w:rsid w:val="0048496A"/>
    <w:rsid w:val="00484AE1"/>
    <w:rsid w:val="00484C1A"/>
    <w:rsid w:val="00484DDE"/>
    <w:rsid w:val="00485258"/>
    <w:rsid w:val="00485270"/>
    <w:rsid w:val="004853C1"/>
    <w:rsid w:val="0048571F"/>
    <w:rsid w:val="004860D7"/>
    <w:rsid w:val="004860E5"/>
    <w:rsid w:val="0048691B"/>
    <w:rsid w:val="00486F4E"/>
    <w:rsid w:val="00486F84"/>
    <w:rsid w:val="0048739B"/>
    <w:rsid w:val="004879D0"/>
    <w:rsid w:val="00487BB0"/>
    <w:rsid w:val="00487D92"/>
    <w:rsid w:val="00487F79"/>
    <w:rsid w:val="0049028C"/>
    <w:rsid w:val="00490315"/>
    <w:rsid w:val="004907AF"/>
    <w:rsid w:val="00490817"/>
    <w:rsid w:val="00490E17"/>
    <w:rsid w:val="004918B1"/>
    <w:rsid w:val="00491BB9"/>
    <w:rsid w:val="00491C99"/>
    <w:rsid w:val="00491E4C"/>
    <w:rsid w:val="00491E7A"/>
    <w:rsid w:val="00491FEF"/>
    <w:rsid w:val="0049258A"/>
    <w:rsid w:val="00492647"/>
    <w:rsid w:val="00492AD4"/>
    <w:rsid w:val="00493845"/>
    <w:rsid w:val="004939D2"/>
    <w:rsid w:val="00493A20"/>
    <w:rsid w:val="00493C99"/>
    <w:rsid w:val="00493E53"/>
    <w:rsid w:val="004940C6"/>
    <w:rsid w:val="00494954"/>
    <w:rsid w:val="00494E72"/>
    <w:rsid w:val="00494EA4"/>
    <w:rsid w:val="00495009"/>
    <w:rsid w:val="0049513B"/>
    <w:rsid w:val="0049543B"/>
    <w:rsid w:val="00495955"/>
    <w:rsid w:val="00495BB2"/>
    <w:rsid w:val="00495C79"/>
    <w:rsid w:val="00495DC2"/>
    <w:rsid w:val="0049602A"/>
    <w:rsid w:val="0049618A"/>
    <w:rsid w:val="0049677F"/>
    <w:rsid w:val="0049678E"/>
    <w:rsid w:val="004967B3"/>
    <w:rsid w:val="004967D1"/>
    <w:rsid w:val="0049763E"/>
    <w:rsid w:val="00497812"/>
    <w:rsid w:val="00497859"/>
    <w:rsid w:val="004978A6"/>
    <w:rsid w:val="004978DD"/>
    <w:rsid w:val="00497A61"/>
    <w:rsid w:val="00497FAF"/>
    <w:rsid w:val="004A042B"/>
    <w:rsid w:val="004A0430"/>
    <w:rsid w:val="004A0497"/>
    <w:rsid w:val="004A0865"/>
    <w:rsid w:val="004A0BC8"/>
    <w:rsid w:val="004A0D6A"/>
    <w:rsid w:val="004A0E89"/>
    <w:rsid w:val="004A0F5C"/>
    <w:rsid w:val="004A1417"/>
    <w:rsid w:val="004A14ED"/>
    <w:rsid w:val="004A166A"/>
    <w:rsid w:val="004A1A94"/>
    <w:rsid w:val="004A1B21"/>
    <w:rsid w:val="004A1B3D"/>
    <w:rsid w:val="004A1C02"/>
    <w:rsid w:val="004A1F07"/>
    <w:rsid w:val="004A1F2F"/>
    <w:rsid w:val="004A2070"/>
    <w:rsid w:val="004A262D"/>
    <w:rsid w:val="004A2639"/>
    <w:rsid w:val="004A3134"/>
    <w:rsid w:val="004A3667"/>
    <w:rsid w:val="004A36AA"/>
    <w:rsid w:val="004A36AE"/>
    <w:rsid w:val="004A38DE"/>
    <w:rsid w:val="004A3A29"/>
    <w:rsid w:val="004A3A87"/>
    <w:rsid w:val="004A3E63"/>
    <w:rsid w:val="004A4048"/>
    <w:rsid w:val="004A41BD"/>
    <w:rsid w:val="004A4369"/>
    <w:rsid w:val="004A43D5"/>
    <w:rsid w:val="004A479F"/>
    <w:rsid w:val="004A4B26"/>
    <w:rsid w:val="004A4ECE"/>
    <w:rsid w:val="004A4F2B"/>
    <w:rsid w:val="004A5032"/>
    <w:rsid w:val="004A50BF"/>
    <w:rsid w:val="004A5242"/>
    <w:rsid w:val="004A5792"/>
    <w:rsid w:val="004A6142"/>
    <w:rsid w:val="004A64CA"/>
    <w:rsid w:val="004A651E"/>
    <w:rsid w:val="004A6EFD"/>
    <w:rsid w:val="004A6F8B"/>
    <w:rsid w:val="004A6FD2"/>
    <w:rsid w:val="004A700B"/>
    <w:rsid w:val="004A724B"/>
    <w:rsid w:val="004A74D1"/>
    <w:rsid w:val="004A74F4"/>
    <w:rsid w:val="004A7517"/>
    <w:rsid w:val="004A7FAF"/>
    <w:rsid w:val="004B021A"/>
    <w:rsid w:val="004B0282"/>
    <w:rsid w:val="004B0746"/>
    <w:rsid w:val="004B08C1"/>
    <w:rsid w:val="004B0DF0"/>
    <w:rsid w:val="004B0DF2"/>
    <w:rsid w:val="004B0E04"/>
    <w:rsid w:val="004B0EE2"/>
    <w:rsid w:val="004B0FA5"/>
    <w:rsid w:val="004B1626"/>
    <w:rsid w:val="004B199F"/>
    <w:rsid w:val="004B19E6"/>
    <w:rsid w:val="004B1A9F"/>
    <w:rsid w:val="004B1B0E"/>
    <w:rsid w:val="004B1B24"/>
    <w:rsid w:val="004B218E"/>
    <w:rsid w:val="004B221F"/>
    <w:rsid w:val="004B2520"/>
    <w:rsid w:val="004B2803"/>
    <w:rsid w:val="004B318F"/>
    <w:rsid w:val="004B32FB"/>
    <w:rsid w:val="004B3313"/>
    <w:rsid w:val="004B3388"/>
    <w:rsid w:val="004B34B8"/>
    <w:rsid w:val="004B398E"/>
    <w:rsid w:val="004B39B9"/>
    <w:rsid w:val="004B3F3D"/>
    <w:rsid w:val="004B40F9"/>
    <w:rsid w:val="004B434D"/>
    <w:rsid w:val="004B458E"/>
    <w:rsid w:val="004B4A9E"/>
    <w:rsid w:val="004B4ACB"/>
    <w:rsid w:val="004B4D1A"/>
    <w:rsid w:val="004B4D8D"/>
    <w:rsid w:val="004B4DDA"/>
    <w:rsid w:val="004B4E1A"/>
    <w:rsid w:val="004B4EA2"/>
    <w:rsid w:val="004B4FBD"/>
    <w:rsid w:val="004B51A7"/>
    <w:rsid w:val="004B5807"/>
    <w:rsid w:val="004B5837"/>
    <w:rsid w:val="004B5A24"/>
    <w:rsid w:val="004B5A86"/>
    <w:rsid w:val="004B5B0D"/>
    <w:rsid w:val="004B5BFA"/>
    <w:rsid w:val="004B5C3D"/>
    <w:rsid w:val="004B5C63"/>
    <w:rsid w:val="004B5D0D"/>
    <w:rsid w:val="004B5E27"/>
    <w:rsid w:val="004B605D"/>
    <w:rsid w:val="004B60D2"/>
    <w:rsid w:val="004B62FE"/>
    <w:rsid w:val="004B6311"/>
    <w:rsid w:val="004B6335"/>
    <w:rsid w:val="004B6518"/>
    <w:rsid w:val="004B6A64"/>
    <w:rsid w:val="004B6BB9"/>
    <w:rsid w:val="004B6C50"/>
    <w:rsid w:val="004B6C7F"/>
    <w:rsid w:val="004B6F05"/>
    <w:rsid w:val="004B6F15"/>
    <w:rsid w:val="004B7459"/>
    <w:rsid w:val="004B789C"/>
    <w:rsid w:val="004B7EB6"/>
    <w:rsid w:val="004C01A6"/>
    <w:rsid w:val="004C03BA"/>
    <w:rsid w:val="004C083E"/>
    <w:rsid w:val="004C0DE3"/>
    <w:rsid w:val="004C0EC6"/>
    <w:rsid w:val="004C1049"/>
    <w:rsid w:val="004C1414"/>
    <w:rsid w:val="004C18FC"/>
    <w:rsid w:val="004C1F2F"/>
    <w:rsid w:val="004C209B"/>
    <w:rsid w:val="004C21EE"/>
    <w:rsid w:val="004C2251"/>
    <w:rsid w:val="004C2771"/>
    <w:rsid w:val="004C2D2A"/>
    <w:rsid w:val="004C2DAC"/>
    <w:rsid w:val="004C2E17"/>
    <w:rsid w:val="004C3142"/>
    <w:rsid w:val="004C31B3"/>
    <w:rsid w:val="004C3303"/>
    <w:rsid w:val="004C3377"/>
    <w:rsid w:val="004C33FC"/>
    <w:rsid w:val="004C39CE"/>
    <w:rsid w:val="004C3A05"/>
    <w:rsid w:val="004C4284"/>
    <w:rsid w:val="004C428C"/>
    <w:rsid w:val="004C4300"/>
    <w:rsid w:val="004C4543"/>
    <w:rsid w:val="004C4552"/>
    <w:rsid w:val="004C4726"/>
    <w:rsid w:val="004C4A05"/>
    <w:rsid w:val="004C4D22"/>
    <w:rsid w:val="004C4F09"/>
    <w:rsid w:val="004C5799"/>
    <w:rsid w:val="004C5911"/>
    <w:rsid w:val="004C5923"/>
    <w:rsid w:val="004C5A78"/>
    <w:rsid w:val="004C5B78"/>
    <w:rsid w:val="004C60C3"/>
    <w:rsid w:val="004C631A"/>
    <w:rsid w:val="004C64CF"/>
    <w:rsid w:val="004C71AA"/>
    <w:rsid w:val="004C729E"/>
    <w:rsid w:val="004C732F"/>
    <w:rsid w:val="004C73A4"/>
    <w:rsid w:val="004C76EA"/>
    <w:rsid w:val="004C779E"/>
    <w:rsid w:val="004C793E"/>
    <w:rsid w:val="004C7B0B"/>
    <w:rsid w:val="004C7C37"/>
    <w:rsid w:val="004C7D5A"/>
    <w:rsid w:val="004D0495"/>
    <w:rsid w:val="004D0A8E"/>
    <w:rsid w:val="004D0CA1"/>
    <w:rsid w:val="004D0E70"/>
    <w:rsid w:val="004D123F"/>
    <w:rsid w:val="004D1394"/>
    <w:rsid w:val="004D1787"/>
    <w:rsid w:val="004D179B"/>
    <w:rsid w:val="004D1A76"/>
    <w:rsid w:val="004D1CE1"/>
    <w:rsid w:val="004D2253"/>
    <w:rsid w:val="004D2356"/>
    <w:rsid w:val="004D2514"/>
    <w:rsid w:val="004D278F"/>
    <w:rsid w:val="004D297D"/>
    <w:rsid w:val="004D2D27"/>
    <w:rsid w:val="004D2D9C"/>
    <w:rsid w:val="004D2FE7"/>
    <w:rsid w:val="004D3476"/>
    <w:rsid w:val="004D3719"/>
    <w:rsid w:val="004D385F"/>
    <w:rsid w:val="004D3B39"/>
    <w:rsid w:val="004D3C70"/>
    <w:rsid w:val="004D413C"/>
    <w:rsid w:val="004D415A"/>
    <w:rsid w:val="004D41E5"/>
    <w:rsid w:val="004D4B8E"/>
    <w:rsid w:val="004D4BC2"/>
    <w:rsid w:val="004D4F56"/>
    <w:rsid w:val="004D4FE8"/>
    <w:rsid w:val="004D50FC"/>
    <w:rsid w:val="004D52F1"/>
    <w:rsid w:val="004D54B5"/>
    <w:rsid w:val="004D54DE"/>
    <w:rsid w:val="004D553B"/>
    <w:rsid w:val="004D5979"/>
    <w:rsid w:val="004D5B5E"/>
    <w:rsid w:val="004D5DD6"/>
    <w:rsid w:val="004D5E63"/>
    <w:rsid w:val="004D6004"/>
    <w:rsid w:val="004D6137"/>
    <w:rsid w:val="004D6783"/>
    <w:rsid w:val="004D6906"/>
    <w:rsid w:val="004D717A"/>
    <w:rsid w:val="004D73E9"/>
    <w:rsid w:val="004D75BD"/>
    <w:rsid w:val="004D76C3"/>
    <w:rsid w:val="004D76E2"/>
    <w:rsid w:val="004D795F"/>
    <w:rsid w:val="004D7CC8"/>
    <w:rsid w:val="004D7DDE"/>
    <w:rsid w:val="004D7DF8"/>
    <w:rsid w:val="004E00E9"/>
    <w:rsid w:val="004E0892"/>
    <w:rsid w:val="004E0ABE"/>
    <w:rsid w:val="004E0AFC"/>
    <w:rsid w:val="004E0B3A"/>
    <w:rsid w:val="004E1411"/>
    <w:rsid w:val="004E1741"/>
    <w:rsid w:val="004E1879"/>
    <w:rsid w:val="004E1C8F"/>
    <w:rsid w:val="004E1CBA"/>
    <w:rsid w:val="004E1D15"/>
    <w:rsid w:val="004E21EB"/>
    <w:rsid w:val="004E2256"/>
    <w:rsid w:val="004E26B6"/>
    <w:rsid w:val="004E2745"/>
    <w:rsid w:val="004E27D3"/>
    <w:rsid w:val="004E2B23"/>
    <w:rsid w:val="004E3143"/>
    <w:rsid w:val="004E35FE"/>
    <w:rsid w:val="004E39C3"/>
    <w:rsid w:val="004E3C8C"/>
    <w:rsid w:val="004E3DEC"/>
    <w:rsid w:val="004E413A"/>
    <w:rsid w:val="004E41DE"/>
    <w:rsid w:val="004E4492"/>
    <w:rsid w:val="004E467F"/>
    <w:rsid w:val="004E46FD"/>
    <w:rsid w:val="004E4753"/>
    <w:rsid w:val="004E4C5C"/>
    <w:rsid w:val="004E4D92"/>
    <w:rsid w:val="004E4D9E"/>
    <w:rsid w:val="004E4E53"/>
    <w:rsid w:val="004E5003"/>
    <w:rsid w:val="004E5203"/>
    <w:rsid w:val="004E5698"/>
    <w:rsid w:val="004E5708"/>
    <w:rsid w:val="004E575C"/>
    <w:rsid w:val="004E5B16"/>
    <w:rsid w:val="004E5F11"/>
    <w:rsid w:val="004E60E9"/>
    <w:rsid w:val="004E6237"/>
    <w:rsid w:val="004E62B2"/>
    <w:rsid w:val="004E639B"/>
    <w:rsid w:val="004E666B"/>
    <w:rsid w:val="004E68AE"/>
    <w:rsid w:val="004E6C88"/>
    <w:rsid w:val="004E6D61"/>
    <w:rsid w:val="004E721C"/>
    <w:rsid w:val="004E7273"/>
    <w:rsid w:val="004E757D"/>
    <w:rsid w:val="004E7804"/>
    <w:rsid w:val="004E7A83"/>
    <w:rsid w:val="004E7D0E"/>
    <w:rsid w:val="004E7FFC"/>
    <w:rsid w:val="004F006B"/>
    <w:rsid w:val="004F0199"/>
    <w:rsid w:val="004F07E8"/>
    <w:rsid w:val="004F0DDD"/>
    <w:rsid w:val="004F108B"/>
    <w:rsid w:val="004F12B4"/>
    <w:rsid w:val="004F149E"/>
    <w:rsid w:val="004F1D25"/>
    <w:rsid w:val="004F1E0B"/>
    <w:rsid w:val="004F1F03"/>
    <w:rsid w:val="004F1FF8"/>
    <w:rsid w:val="004F20A1"/>
    <w:rsid w:val="004F277A"/>
    <w:rsid w:val="004F2AEE"/>
    <w:rsid w:val="004F2B45"/>
    <w:rsid w:val="004F32CF"/>
    <w:rsid w:val="004F34BB"/>
    <w:rsid w:val="004F360E"/>
    <w:rsid w:val="004F3634"/>
    <w:rsid w:val="004F3899"/>
    <w:rsid w:val="004F39D4"/>
    <w:rsid w:val="004F3DCF"/>
    <w:rsid w:val="004F3F13"/>
    <w:rsid w:val="004F3F75"/>
    <w:rsid w:val="004F42F4"/>
    <w:rsid w:val="004F4CEB"/>
    <w:rsid w:val="004F4E13"/>
    <w:rsid w:val="004F54FB"/>
    <w:rsid w:val="004F5706"/>
    <w:rsid w:val="004F5750"/>
    <w:rsid w:val="004F591A"/>
    <w:rsid w:val="004F5ECE"/>
    <w:rsid w:val="004F5FAA"/>
    <w:rsid w:val="004F6083"/>
    <w:rsid w:val="004F61AB"/>
    <w:rsid w:val="004F655D"/>
    <w:rsid w:val="004F66E4"/>
    <w:rsid w:val="004F6A4B"/>
    <w:rsid w:val="004F6B95"/>
    <w:rsid w:val="004F711F"/>
    <w:rsid w:val="004F7176"/>
    <w:rsid w:val="004F74AD"/>
    <w:rsid w:val="004F7709"/>
    <w:rsid w:val="004F7814"/>
    <w:rsid w:val="004F78E4"/>
    <w:rsid w:val="004F7B76"/>
    <w:rsid w:val="004F7C56"/>
    <w:rsid w:val="0050007B"/>
    <w:rsid w:val="00500320"/>
    <w:rsid w:val="0050080D"/>
    <w:rsid w:val="00500852"/>
    <w:rsid w:val="00500A00"/>
    <w:rsid w:val="00500C63"/>
    <w:rsid w:val="00500C86"/>
    <w:rsid w:val="005010F7"/>
    <w:rsid w:val="005011FD"/>
    <w:rsid w:val="00501683"/>
    <w:rsid w:val="00501830"/>
    <w:rsid w:val="00501907"/>
    <w:rsid w:val="00501FA4"/>
    <w:rsid w:val="0050235D"/>
    <w:rsid w:val="0050263D"/>
    <w:rsid w:val="00502811"/>
    <w:rsid w:val="005028C6"/>
    <w:rsid w:val="005028FA"/>
    <w:rsid w:val="0050298E"/>
    <w:rsid w:val="005029FF"/>
    <w:rsid w:val="00502AC7"/>
    <w:rsid w:val="00502BE7"/>
    <w:rsid w:val="00502D40"/>
    <w:rsid w:val="00502F42"/>
    <w:rsid w:val="00503008"/>
    <w:rsid w:val="00503BB2"/>
    <w:rsid w:val="00503BE3"/>
    <w:rsid w:val="00503C63"/>
    <w:rsid w:val="00503F3D"/>
    <w:rsid w:val="0050400C"/>
    <w:rsid w:val="00504201"/>
    <w:rsid w:val="0050425B"/>
    <w:rsid w:val="005044CD"/>
    <w:rsid w:val="0050473C"/>
    <w:rsid w:val="005048E3"/>
    <w:rsid w:val="005048F8"/>
    <w:rsid w:val="00504ADC"/>
    <w:rsid w:val="00504CB8"/>
    <w:rsid w:val="00504FF3"/>
    <w:rsid w:val="00505222"/>
    <w:rsid w:val="00505A2C"/>
    <w:rsid w:val="00505ACA"/>
    <w:rsid w:val="00505AF2"/>
    <w:rsid w:val="00505B36"/>
    <w:rsid w:val="00505DC1"/>
    <w:rsid w:val="00505F19"/>
    <w:rsid w:val="00505F50"/>
    <w:rsid w:val="005061C5"/>
    <w:rsid w:val="0050622B"/>
    <w:rsid w:val="0050630A"/>
    <w:rsid w:val="005064C9"/>
    <w:rsid w:val="00506795"/>
    <w:rsid w:val="00506835"/>
    <w:rsid w:val="00506935"/>
    <w:rsid w:val="0050696B"/>
    <w:rsid w:val="005069F8"/>
    <w:rsid w:val="00506A70"/>
    <w:rsid w:val="00506A8B"/>
    <w:rsid w:val="00506AB0"/>
    <w:rsid w:val="00506B58"/>
    <w:rsid w:val="00506B95"/>
    <w:rsid w:val="00506DC4"/>
    <w:rsid w:val="0050712B"/>
    <w:rsid w:val="0050723D"/>
    <w:rsid w:val="00507366"/>
    <w:rsid w:val="00507442"/>
    <w:rsid w:val="00507578"/>
    <w:rsid w:val="00507745"/>
    <w:rsid w:val="00507766"/>
    <w:rsid w:val="0050781E"/>
    <w:rsid w:val="00507AA6"/>
    <w:rsid w:val="005101D6"/>
    <w:rsid w:val="0051044F"/>
    <w:rsid w:val="00510480"/>
    <w:rsid w:val="0051053F"/>
    <w:rsid w:val="00510648"/>
    <w:rsid w:val="00510C85"/>
    <w:rsid w:val="00511016"/>
    <w:rsid w:val="00511690"/>
    <w:rsid w:val="005116A3"/>
    <w:rsid w:val="00511766"/>
    <w:rsid w:val="005117CA"/>
    <w:rsid w:val="00511986"/>
    <w:rsid w:val="00511A7F"/>
    <w:rsid w:val="0051219D"/>
    <w:rsid w:val="005121A0"/>
    <w:rsid w:val="00512328"/>
    <w:rsid w:val="00512503"/>
    <w:rsid w:val="0051268E"/>
    <w:rsid w:val="00512889"/>
    <w:rsid w:val="00513375"/>
    <w:rsid w:val="0051375C"/>
    <w:rsid w:val="005137B7"/>
    <w:rsid w:val="005138F5"/>
    <w:rsid w:val="00513C15"/>
    <w:rsid w:val="00513D4F"/>
    <w:rsid w:val="00513EAF"/>
    <w:rsid w:val="005142EA"/>
    <w:rsid w:val="0051442E"/>
    <w:rsid w:val="005144C0"/>
    <w:rsid w:val="00514528"/>
    <w:rsid w:val="00514A76"/>
    <w:rsid w:val="00514B05"/>
    <w:rsid w:val="00514CD0"/>
    <w:rsid w:val="00514DC0"/>
    <w:rsid w:val="005151B6"/>
    <w:rsid w:val="0051549E"/>
    <w:rsid w:val="00515672"/>
    <w:rsid w:val="00515B5E"/>
    <w:rsid w:val="005163A1"/>
    <w:rsid w:val="005165C0"/>
    <w:rsid w:val="0051666D"/>
    <w:rsid w:val="00516915"/>
    <w:rsid w:val="005169FC"/>
    <w:rsid w:val="00516B99"/>
    <w:rsid w:val="00516FCD"/>
    <w:rsid w:val="005171AA"/>
    <w:rsid w:val="005171EF"/>
    <w:rsid w:val="00517276"/>
    <w:rsid w:val="00517364"/>
    <w:rsid w:val="00517428"/>
    <w:rsid w:val="005174D0"/>
    <w:rsid w:val="005176CA"/>
    <w:rsid w:val="00517869"/>
    <w:rsid w:val="00517C72"/>
    <w:rsid w:val="00517EF3"/>
    <w:rsid w:val="00517F36"/>
    <w:rsid w:val="00520082"/>
    <w:rsid w:val="005201E7"/>
    <w:rsid w:val="0052029D"/>
    <w:rsid w:val="005202B6"/>
    <w:rsid w:val="005205DE"/>
    <w:rsid w:val="005207F5"/>
    <w:rsid w:val="005208B4"/>
    <w:rsid w:val="005209B8"/>
    <w:rsid w:val="00520ABF"/>
    <w:rsid w:val="00520C14"/>
    <w:rsid w:val="00520ECB"/>
    <w:rsid w:val="00520F16"/>
    <w:rsid w:val="0052125C"/>
    <w:rsid w:val="005214E8"/>
    <w:rsid w:val="005215C7"/>
    <w:rsid w:val="005216AC"/>
    <w:rsid w:val="00521B8D"/>
    <w:rsid w:val="00521E29"/>
    <w:rsid w:val="00521FE4"/>
    <w:rsid w:val="00522162"/>
    <w:rsid w:val="00522253"/>
    <w:rsid w:val="005222D2"/>
    <w:rsid w:val="005222EE"/>
    <w:rsid w:val="00522430"/>
    <w:rsid w:val="00522A6F"/>
    <w:rsid w:val="00522C55"/>
    <w:rsid w:val="00523214"/>
    <w:rsid w:val="00523473"/>
    <w:rsid w:val="005234EC"/>
    <w:rsid w:val="00523890"/>
    <w:rsid w:val="00523939"/>
    <w:rsid w:val="005239FD"/>
    <w:rsid w:val="00523BAA"/>
    <w:rsid w:val="00523FBD"/>
    <w:rsid w:val="00524261"/>
    <w:rsid w:val="005242A1"/>
    <w:rsid w:val="005247B7"/>
    <w:rsid w:val="00524E45"/>
    <w:rsid w:val="00525051"/>
    <w:rsid w:val="00525D28"/>
    <w:rsid w:val="00525D33"/>
    <w:rsid w:val="00525D8D"/>
    <w:rsid w:val="00526108"/>
    <w:rsid w:val="005264B6"/>
    <w:rsid w:val="005269BA"/>
    <w:rsid w:val="00526CE6"/>
    <w:rsid w:val="00526DBB"/>
    <w:rsid w:val="0052705F"/>
    <w:rsid w:val="005270AE"/>
    <w:rsid w:val="005270C8"/>
    <w:rsid w:val="00527250"/>
    <w:rsid w:val="005273EF"/>
    <w:rsid w:val="005275EC"/>
    <w:rsid w:val="0052762E"/>
    <w:rsid w:val="00527842"/>
    <w:rsid w:val="00527C4D"/>
    <w:rsid w:val="00527C68"/>
    <w:rsid w:val="00527EC5"/>
    <w:rsid w:val="00527F34"/>
    <w:rsid w:val="005304B1"/>
    <w:rsid w:val="005307AD"/>
    <w:rsid w:val="005309E5"/>
    <w:rsid w:val="00530D93"/>
    <w:rsid w:val="00530E4A"/>
    <w:rsid w:val="00531259"/>
    <w:rsid w:val="005315C7"/>
    <w:rsid w:val="0053172D"/>
    <w:rsid w:val="005317A6"/>
    <w:rsid w:val="00531D5B"/>
    <w:rsid w:val="00531F87"/>
    <w:rsid w:val="00531FDB"/>
    <w:rsid w:val="00531FF4"/>
    <w:rsid w:val="0053256C"/>
    <w:rsid w:val="005325BF"/>
    <w:rsid w:val="005325DB"/>
    <w:rsid w:val="0053265B"/>
    <w:rsid w:val="00532860"/>
    <w:rsid w:val="00532F4A"/>
    <w:rsid w:val="005336FC"/>
    <w:rsid w:val="00533B75"/>
    <w:rsid w:val="00533C00"/>
    <w:rsid w:val="005343B5"/>
    <w:rsid w:val="00534793"/>
    <w:rsid w:val="00534A78"/>
    <w:rsid w:val="00534C10"/>
    <w:rsid w:val="00534E83"/>
    <w:rsid w:val="00534EF5"/>
    <w:rsid w:val="00535177"/>
    <w:rsid w:val="005352E7"/>
    <w:rsid w:val="00535453"/>
    <w:rsid w:val="005358A1"/>
    <w:rsid w:val="005358F0"/>
    <w:rsid w:val="00535945"/>
    <w:rsid w:val="00535A2E"/>
    <w:rsid w:val="00535EC1"/>
    <w:rsid w:val="00536423"/>
    <w:rsid w:val="0053657A"/>
    <w:rsid w:val="00536637"/>
    <w:rsid w:val="00536C6C"/>
    <w:rsid w:val="00536D91"/>
    <w:rsid w:val="005370AB"/>
    <w:rsid w:val="00537571"/>
    <w:rsid w:val="005375E2"/>
    <w:rsid w:val="00537AD6"/>
    <w:rsid w:val="00537B70"/>
    <w:rsid w:val="00537C67"/>
    <w:rsid w:val="00537CEA"/>
    <w:rsid w:val="00537D78"/>
    <w:rsid w:val="00537E5E"/>
    <w:rsid w:val="00537F66"/>
    <w:rsid w:val="00537F90"/>
    <w:rsid w:val="00540045"/>
    <w:rsid w:val="005400C7"/>
    <w:rsid w:val="005405BF"/>
    <w:rsid w:val="00540722"/>
    <w:rsid w:val="00540897"/>
    <w:rsid w:val="005409EA"/>
    <w:rsid w:val="005409F3"/>
    <w:rsid w:val="00540CD4"/>
    <w:rsid w:val="0054118C"/>
    <w:rsid w:val="005415B8"/>
    <w:rsid w:val="005416E7"/>
    <w:rsid w:val="0054180B"/>
    <w:rsid w:val="00541832"/>
    <w:rsid w:val="00541EAC"/>
    <w:rsid w:val="00541F85"/>
    <w:rsid w:val="00541F86"/>
    <w:rsid w:val="00541FE4"/>
    <w:rsid w:val="00542401"/>
    <w:rsid w:val="00542476"/>
    <w:rsid w:val="00542B18"/>
    <w:rsid w:val="00542BF9"/>
    <w:rsid w:val="00542DA8"/>
    <w:rsid w:val="005435F5"/>
    <w:rsid w:val="00543779"/>
    <w:rsid w:val="00543841"/>
    <w:rsid w:val="00543CD3"/>
    <w:rsid w:val="00543F85"/>
    <w:rsid w:val="00544133"/>
    <w:rsid w:val="005442D4"/>
    <w:rsid w:val="005443E7"/>
    <w:rsid w:val="00544953"/>
    <w:rsid w:val="00544CBB"/>
    <w:rsid w:val="00544D3C"/>
    <w:rsid w:val="00545122"/>
    <w:rsid w:val="005455A5"/>
    <w:rsid w:val="00545653"/>
    <w:rsid w:val="0054574F"/>
    <w:rsid w:val="005457EA"/>
    <w:rsid w:val="005458C9"/>
    <w:rsid w:val="00545A07"/>
    <w:rsid w:val="00545B6B"/>
    <w:rsid w:val="00545BC3"/>
    <w:rsid w:val="00545C91"/>
    <w:rsid w:val="00545EF5"/>
    <w:rsid w:val="00546036"/>
    <w:rsid w:val="00546081"/>
    <w:rsid w:val="005467AB"/>
    <w:rsid w:val="00546817"/>
    <w:rsid w:val="0054690C"/>
    <w:rsid w:val="00546A68"/>
    <w:rsid w:val="00546AC1"/>
    <w:rsid w:val="00546D1F"/>
    <w:rsid w:val="00546D32"/>
    <w:rsid w:val="00546D56"/>
    <w:rsid w:val="00546DD4"/>
    <w:rsid w:val="005476AA"/>
    <w:rsid w:val="005476FA"/>
    <w:rsid w:val="00547932"/>
    <w:rsid w:val="005479B5"/>
    <w:rsid w:val="005503ED"/>
    <w:rsid w:val="0055040E"/>
    <w:rsid w:val="0055041E"/>
    <w:rsid w:val="00550833"/>
    <w:rsid w:val="005508E3"/>
    <w:rsid w:val="00550AE3"/>
    <w:rsid w:val="00550EA5"/>
    <w:rsid w:val="00551086"/>
    <w:rsid w:val="00551213"/>
    <w:rsid w:val="005517CA"/>
    <w:rsid w:val="005518C3"/>
    <w:rsid w:val="00551988"/>
    <w:rsid w:val="00551E32"/>
    <w:rsid w:val="00551E82"/>
    <w:rsid w:val="00552088"/>
    <w:rsid w:val="005520A7"/>
    <w:rsid w:val="00552504"/>
    <w:rsid w:val="005525AB"/>
    <w:rsid w:val="00552808"/>
    <w:rsid w:val="0055295A"/>
    <w:rsid w:val="00552A52"/>
    <w:rsid w:val="005538E5"/>
    <w:rsid w:val="00553935"/>
    <w:rsid w:val="00553B2C"/>
    <w:rsid w:val="00553CFB"/>
    <w:rsid w:val="00553DC9"/>
    <w:rsid w:val="0055415B"/>
    <w:rsid w:val="005542DC"/>
    <w:rsid w:val="00554616"/>
    <w:rsid w:val="005547DB"/>
    <w:rsid w:val="00554DBA"/>
    <w:rsid w:val="00555000"/>
    <w:rsid w:val="005550B4"/>
    <w:rsid w:val="0055514F"/>
    <w:rsid w:val="00555172"/>
    <w:rsid w:val="005555A5"/>
    <w:rsid w:val="00555841"/>
    <w:rsid w:val="0055596C"/>
    <w:rsid w:val="00555CBE"/>
    <w:rsid w:val="00555DE7"/>
    <w:rsid w:val="00555F95"/>
    <w:rsid w:val="005560B3"/>
    <w:rsid w:val="005561AD"/>
    <w:rsid w:val="005562CA"/>
    <w:rsid w:val="005564CE"/>
    <w:rsid w:val="00556634"/>
    <w:rsid w:val="00556647"/>
    <w:rsid w:val="00556688"/>
    <w:rsid w:val="0055741D"/>
    <w:rsid w:val="005579D8"/>
    <w:rsid w:val="00557A05"/>
    <w:rsid w:val="00557A27"/>
    <w:rsid w:val="00557FE1"/>
    <w:rsid w:val="00560284"/>
    <w:rsid w:val="00560429"/>
    <w:rsid w:val="005607F5"/>
    <w:rsid w:val="005608EC"/>
    <w:rsid w:val="00560AEA"/>
    <w:rsid w:val="00560B21"/>
    <w:rsid w:val="00560F42"/>
    <w:rsid w:val="00560F7C"/>
    <w:rsid w:val="00561032"/>
    <w:rsid w:val="0056139E"/>
    <w:rsid w:val="005615B8"/>
    <w:rsid w:val="005616BA"/>
    <w:rsid w:val="00561933"/>
    <w:rsid w:val="00561B53"/>
    <w:rsid w:val="00561D9F"/>
    <w:rsid w:val="0056260B"/>
    <w:rsid w:val="0056266C"/>
    <w:rsid w:val="00562A6E"/>
    <w:rsid w:val="0056329D"/>
    <w:rsid w:val="005635AF"/>
    <w:rsid w:val="00563939"/>
    <w:rsid w:val="00563D3D"/>
    <w:rsid w:val="00563ECE"/>
    <w:rsid w:val="005643B0"/>
    <w:rsid w:val="00564659"/>
    <w:rsid w:val="0056495B"/>
    <w:rsid w:val="00564A16"/>
    <w:rsid w:val="00564EC6"/>
    <w:rsid w:val="005650E7"/>
    <w:rsid w:val="00565299"/>
    <w:rsid w:val="005658E2"/>
    <w:rsid w:val="00565E87"/>
    <w:rsid w:val="00565EC4"/>
    <w:rsid w:val="005660C7"/>
    <w:rsid w:val="005665C1"/>
    <w:rsid w:val="00566707"/>
    <w:rsid w:val="005670DE"/>
    <w:rsid w:val="00567475"/>
    <w:rsid w:val="0056758C"/>
    <w:rsid w:val="00567781"/>
    <w:rsid w:val="005678EA"/>
    <w:rsid w:val="00567D88"/>
    <w:rsid w:val="00567E4F"/>
    <w:rsid w:val="0057007C"/>
    <w:rsid w:val="005701D5"/>
    <w:rsid w:val="00570584"/>
    <w:rsid w:val="00570714"/>
    <w:rsid w:val="005709DD"/>
    <w:rsid w:val="00570BBD"/>
    <w:rsid w:val="00570D3B"/>
    <w:rsid w:val="00570EBC"/>
    <w:rsid w:val="00571152"/>
    <w:rsid w:val="00571229"/>
    <w:rsid w:val="0057149C"/>
    <w:rsid w:val="0057163E"/>
    <w:rsid w:val="005716C6"/>
    <w:rsid w:val="005717F7"/>
    <w:rsid w:val="00571810"/>
    <w:rsid w:val="00571E1C"/>
    <w:rsid w:val="00571F0A"/>
    <w:rsid w:val="00571F10"/>
    <w:rsid w:val="00572352"/>
    <w:rsid w:val="00572389"/>
    <w:rsid w:val="00572470"/>
    <w:rsid w:val="005728E3"/>
    <w:rsid w:val="0057294D"/>
    <w:rsid w:val="00572DB2"/>
    <w:rsid w:val="00572DB6"/>
    <w:rsid w:val="00573309"/>
    <w:rsid w:val="00573318"/>
    <w:rsid w:val="00573477"/>
    <w:rsid w:val="005734A0"/>
    <w:rsid w:val="00573755"/>
    <w:rsid w:val="00573826"/>
    <w:rsid w:val="00573A5A"/>
    <w:rsid w:val="00573AAF"/>
    <w:rsid w:val="00573AC4"/>
    <w:rsid w:val="00573B74"/>
    <w:rsid w:val="00573CE7"/>
    <w:rsid w:val="005746BA"/>
    <w:rsid w:val="005746F8"/>
    <w:rsid w:val="005749CC"/>
    <w:rsid w:val="00574EF1"/>
    <w:rsid w:val="005751D1"/>
    <w:rsid w:val="00575201"/>
    <w:rsid w:val="0057532B"/>
    <w:rsid w:val="005753A3"/>
    <w:rsid w:val="005755DB"/>
    <w:rsid w:val="00575D16"/>
    <w:rsid w:val="00575D5E"/>
    <w:rsid w:val="00575D7A"/>
    <w:rsid w:val="005760EE"/>
    <w:rsid w:val="00576105"/>
    <w:rsid w:val="00576206"/>
    <w:rsid w:val="0057624B"/>
    <w:rsid w:val="005764AA"/>
    <w:rsid w:val="00576708"/>
    <w:rsid w:val="00576806"/>
    <w:rsid w:val="00576E0A"/>
    <w:rsid w:val="005770B5"/>
    <w:rsid w:val="005772F1"/>
    <w:rsid w:val="00577856"/>
    <w:rsid w:val="00577981"/>
    <w:rsid w:val="00577BC6"/>
    <w:rsid w:val="00577CF3"/>
    <w:rsid w:val="00580249"/>
    <w:rsid w:val="005805CC"/>
    <w:rsid w:val="0058078B"/>
    <w:rsid w:val="00580806"/>
    <w:rsid w:val="00580C40"/>
    <w:rsid w:val="00580DA6"/>
    <w:rsid w:val="00580E01"/>
    <w:rsid w:val="0058155F"/>
    <w:rsid w:val="005815CA"/>
    <w:rsid w:val="00581615"/>
    <w:rsid w:val="005818C8"/>
    <w:rsid w:val="00581A4B"/>
    <w:rsid w:val="00581F39"/>
    <w:rsid w:val="00581F75"/>
    <w:rsid w:val="00582038"/>
    <w:rsid w:val="00582342"/>
    <w:rsid w:val="00582531"/>
    <w:rsid w:val="005831C7"/>
    <w:rsid w:val="005832A5"/>
    <w:rsid w:val="005834E3"/>
    <w:rsid w:val="005835E3"/>
    <w:rsid w:val="0058362C"/>
    <w:rsid w:val="00583804"/>
    <w:rsid w:val="005838D1"/>
    <w:rsid w:val="00583951"/>
    <w:rsid w:val="00583B03"/>
    <w:rsid w:val="00583CCD"/>
    <w:rsid w:val="0058418B"/>
    <w:rsid w:val="005841F3"/>
    <w:rsid w:val="005842D1"/>
    <w:rsid w:val="00584671"/>
    <w:rsid w:val="005848C9"/>
    <w:rsid w:val="00584ED4"/>
    <w:rsid w:val="0058552E"/>
    <w:rsid w:val="0058562C"/>
    <w:rsid w:val="005856F7"/>
    <w:rsid w:val="00585987"/>
    <w:rsid w:val="00585ACE"/>
    <w:rsid w:val="00585E76"/>
    <w:rsid w:val="005861CB"/>
    <w:rsid w:val="0058627F"/>
    <w:rsid w:val="0058653F"/>
    <w:rsid w:val="00586651"/>
    <w:rsid w:val="00586727"/>
    <w:rsid w:val="00586851"/>
    <w:rsid w:val="0058695C"/>
    <w:rsid w:val="0058698E"/>
    <w:rsid w:val="00586D9A"/>
    <w:rsid w:val="00587430"/>
    <w:rsid w:val="00587982"/>
    <w:rsid w:val="00587A13"/>
    <w:rsid w:val="00587A58"/>
    <w:rsid w:val="00587B43"/>
    <w:rsid w:val="00587D0D"/>
    <w:rsid w:val="00587D76"/>
    <w:rsid w:val="00587DCE"/>
    <w:rsid w:val="00590107"/>
    <w:rsid w:val="0059021E"/>
    <w:rsid w:val="005904F6"/>
    <w:rsid w:val="0059077E"/>
    <w:rsid w:val="005907E8"/>
    <w:rsid w:val="005909F5"/>
    <w:rsid w:val="00590BE8"/>
    <w:rsid w:val="00590F08"/>
    <w:rsid w:val="00590F43"/>
    <w:rsid w:val="005912C4"/>
    <w:rsid w:val="00591421"/>
    <w:rsid w:val="00591533"/>
    <w:rsid w:val="0059154A"/>
    <w:rsid w:val="005915A6"/>
    <w:rsid w:val="0059191B"/>
    <w:rsid w:val="00591EEB"/>
    <w:rsid w:val="005921E9"/>
    <w:rsid w:val="00592695"/>
    <w:rsid w:val="005926E2"/>
    <w:rsid w:val="00592933"/>
    <w:rsid w:val="00592CE0"/>
    <w:rsid w:val="00592CE9"/>
    <w:rsid w:val="00592E97"/>
    <w:rsid w:val="00592F09"/>
    <w:rsid w:val="0059312F"/>
    <w:rsid w:val="00593224"/>
    <w:rsid w:val="0059326F"/>
    <w:rsid w:val="00593295"/>
    <w:rsid w:val="0059349A"/>
    <w:rsid w:val="005934CC"/>
    <w:rsid w:val="0059376F"/>
    <w:rsid w:val="00593A0D"/>
    <w:rsid w:val="00593ED2"/>
    <w:rsid w:val="00594012"/>
    <w:rsid w:val="0059429B"/>
    <w:rsid w:val="005942AE"/>
    <w:rsid w:val="0059468D"/>
    <w:rsid w:val="005948E3"/>
    <w:rsid w:val="00594AA3"/>
    <w:rsid w:val="00594B18"/>
    <w:rsid w:val="00594B9F"/>
    <w:rsid w:val="00594E3D"/>
    <w:rsid w:val="00594E58"/>
    <w:rsid w:val="00594F52"/>
    <w:rsid w:val="00595279"/>
    <w:rsid w:val="00595574"/>
    <w:rsid w:val="00595954"/>
    <w:rsid w:val="00595BFA"/>
    <w:rsid w:val="00595BFF"/>
    <w:rsid w:val="00595DBF"/>
    <w:rsid w:val="00595F87"/>
    <w:rsid w:val="0059611E"/>
    <w:rsid w:val="00596192"/>
    <w:rsid w:val="005964A8"/>
    <w:rsid w:val="00596B1C"/>
    <w:rsid w:val="00596C18"/>
    <w:rsid w:val="00596EC5"/>
    <w:rsid w:val="00596FC9"/>
    <w:rsid w:val="00597439"/>
    <w:rsid w:val="005974A8"/>
    <w:rsid w:val="00597500"/>
    <w:rsid w:val="00597898"/>
    <w:rsid w:val="00597AED"/>
    <w:rsid w:val="00597B4A"/>
    <w:rsid w:val="00597B62"/>
    <w:rsid w:val="00597CAA"/>
    <w:rsid w:val="00597CDE"/>
    <w:rsid w:val="00597E51"/>
    <w:rsid w:val="00597E92"/>
    <w:rsid w:val="00597EA0"/>
    <w:rsid w:val="005A00E6"/>
    <w:rsid w:val="005A0326"/>
    <w:rsid w:val="005A03AF"/>
    <w:rsid w:val="005A0BD2"/>
    <w:rsid w:val="005A0FA8"/>
    <w:rsid w:val="005A0FC4"/>
    <w:rsid w:val="005A1118"/>
    <w:rsid w:val="005A120B"/>
    <w:rsid w:val="005A1357"/>
    <w:rsid w:val="005A16AE"/>
    <w:rsid w:val="005A17F8"/>
    <w:rsid w:val="005A18B5"/>
    <w:rsid w:val="005A1A3A"/>
    <w:rsid w:val="005A1C51"/>
    <w:rsid w:val="005A1DED"/>
    <w:rsid w:val="005A1F3F"/>
    <w:rsid w:val="005A206C"/>
    <w:rsid w:val="005A23B2"/>
    <w:rsid w:val="005A23D1"/>
    <w:rsid w:val="005A27B5"/>
    <w:rsid w:val="005A2855"/>
    <w:rsid w:val="005A28F9"/>
    <w:rsid w:val="005A2B94"/>
    <w:rsid w:val="005A2CA8"/>
    <w:rsid w:val="005A3154"/>
    <w:rsid w:val="005A3244"/>
    <w:rsid w:val="005A32FD"/>
    <w:rsid w:val="005A33C6"/>
    <w:rsid w:val="005A3494"/>
    <w:rsid w:val="005A34F4"/>
    <w:rsid w:val="005A35D3"/>
    <w:rsid w:val="005A389D"/>
    <w:rsid w:val="005A398A"/>
    <w:rsid w:val="005A3DDE"/>
    <w:rsid w:val="005A4351"/>
    <w:rsid w:val="005A4447"/>
    <w:rsid w:val="005A4628"/>
    <w:rsid w:val="005A4F0B"/>
    <w:rsid w:val="005A4FD4"/>
    <w:rsid w:val="005A5023"/>
    <w:rsid w:val="005A50D3"/>
    <w:rsid w:val="005A5393"/>
    <w:rsid w:val="005A53FA"/>
    <w:rsid w:val="005A5868"/>
    <w:rsid w:val="005A5956"/>
    <w:rsid w:val="005A6343"/>
    <w:rsid w:val="005A64BB"/>
    <w:rsid w:val="005A64CE"/>
    <w:rsid w:val="005A6968"/>
    <w:rsid w:val="005A6EBD"/>
    <w:rsid w:val="005A721F"/>
    <w:rsid w:val="005A7563"/>
    <w:rsid w:val="005A7A47"/>
    <w:rsid w:val="005A7A96"/>
    <w:rsid w:val="005A7B5C"/>
    <w:rsid w:val="005B001E"/>
    <w:rsid w:val="005B02AC"/>
    <w:rsid w:val="005B02BE"/>
    <w:rsid w:val="005B070D"/>
    <w:rsid w:val="005B0E68"/>
    <w:rsid w:val="005B13DE"/>
    <w:rsid w:val="005B156C"/>
    <w:rsid w:val="005B1BCE"/>
    <w:rsid w:val="005B1EAF"/>
    <w:rsid w:val="005B21D4"/>
    <w:rsid w:val="005B235A"/>
    <w:rsid w:val="005B27C8"/>
    <w:rsid w:val="005B316B"/>
    <w:rsid w:val="005B3390"/>
    <w:rsid w:val="005B3397"/>
    <w:rsid w:val="005B3408"/>
    <w:rsid w:val="005B3478"/>
    <w:rsid w:val="005B385D"/>
    <w:rsid w:val="005B3E01"/>
    <w:rsid w:val="005B40A5"/>
    <w:rsid w:val="005B4274"/>
    <w:rsid w:val="005B44D0"/>
    <w:rsid w:val="005B4843"/>
    <w:rsid w:val="005B4C6C"/>
    <w:rsid w:val="005B4FEC"/>
    <w:rsid w:val="005B5069"/>
    <w:rsid w:val="005B5600"/>
    <w:rsid w:val="005B56C6"/>
    <w:rsid w:val="005B5880"/>
    <w:rsid w:val="005B5951"/>
    <w:rsid w:val="005B5B54"/>
    <w:rsid w:val="005B5D42"/>
    <w:rsid w:val="005B5DAA"/>
    <w:rsid w:val="005B5E6A"/>
    <w:rsid w:val="005B6469"/>
    <w:rsid w:val="005B64BA"/>
    <w:rsid w:val="005B64CE"/>
    <w:rsid w:val="005B64F0"/>
    <w:rsid w:val="005B67A7"/>
    <w:rsid w:val="005B6A5D"/>
    <w:rsid w:val="005B6B95"/>
    <w:rsid w:val="005B7114"/>
    <w:rsid w:val="005B72EC"/>
    <w:rsid w:val="005B74E0"/>
    <w:rsid w:val="005B763C"/>
    <w:rsid w:val="005B7AA8"/>
    <w:rsid w:val="005B7C2C"/>
    <w:rsid w:val="005B7CA2"/>
    <w:rsid w:val="005B7EA2"/>
    <w:rsid w:val="005B7EF3"/>
    <w:rsid w:val="005C0038"/>
    <w:rsid w:val="005C0144"/>
    <w:rsid w:val="005C01ED"/>
    <w:rsid w:val="005C0248"/>
    <w:rsid w:val="005C0302"/>
    <w:rsid w:val="005C033F"/>
    <w:rsid w:val="005C04F8"/>
    <w:rsid w:val="005C05A0"/>
    <w:rsid w:val="005C06A1"/>
    <w:rsid w:val="005C0702"/>
    <w:rsid w:val="005C0859"/>
    <w:rsid w:val="005C0975"/>
    <w:rsid w:val="005C0DFF"/>
    <w:rsid w:val="005C0FC5"/>
    <w:rsid w:val="005C10CF"/>
    <w:rsid w:val="005C144C"/>
    <w:rsid w:val="005C1D61"/>
    <w:rsid w:val="005C1D8D"/>
    <w:rsid w:val="005C1EC5"/>
    <w:rsid w:val="005C1FD7"/>
    <w:rsid w:val="005C2071"/>
    <w:rsid w:val="005C212B"/>
    <w:rsid w:val="005C2299"/>
    <w:rsid w:val="005C23E4"/>
    <w:rsid w:val="005C2518"/>
    <w:rsid w:val="005C2724"/>
    <w:rsid w:val="005C2C5E"/>
    <w:rsid w:val="005C2C8F"/>
    <w:rsid w:val="005C2E83"/>
    <w:rsid w:val="005C3009"/>
    <w:rsid w:val="005C337D"/>
    <w:rsid w:val="005C3390"/>
    <w:rsid w:val="005C3B8C"/>
    <w:rsid w:val="005C3BA1"/>
    <w:rsid w:val="005C3D54"/>
    <w:rsid w:val="005C4615"/>
    <w:rsid w:val="005C481F"/>
    <w:rsid w:val="005C4948"/>
    <w:rsid w:val="005C4A3C"/>
    <w:rsid w:val="005C4C13"/>
    <w:rsid w:val="005C525D"/>
    <w:rsid w:val="005C5343"/>
    <w:rsid w:val="005C536A"/>
    <w:rsid w:val="005C5BA6"/>
    <w:rsid w:val="005C5D4B"/>
    <w:rsid w:val="005C626A"/>
    <w:rsid w:val="005C6328"/>
    <w:rsid w:val="005C6469"/>
    <w:rsid w:val="005C696D"/>
    <w:rsid w:val="005C6B0B"/>
    <w:rsid w:val="005C6FA2"/>
    <w:rsid w:val="005C7484"/>
    <w:rsid w:val="005C76F8"/>
    <w:rsid w:val="005C7719"/>
    <w:rsid w:val="005C77C1"/>
    <w:rsid w:val="005C7873"/>
    <w:rsid w:val="005C7C39"/>
    <w:rsid w:val="005C7D9C"/>
    <w:rsid w:val="005C7E80"/>
    <w:rsid w:val="005D01C0"/>
    <w:rsid w:val="005D04AC"/>
    <w:rsid w:val="005D0807"/>
    <w:rsid w:val="005D0974"/>
    <w:rsid w:val="005D0C73"/>
    <w:rsid w:val="005D0C85"/>
    <w:rsid w:val="005D0C9A"/>
    <w:rsid w:val="005D0D81"/>
    <w:rsid w:val="005D0F9E"/>
    <w:rsid w:val="005D10AA"/>
    <w:rsid w:val="005D1221"/>
    <w:rsid w:val="005D1780"/>
    <w:rsid w:val="005D17ED"/>
    <w:rsid w:val="005D1A52"/>
    <w:rsid w:val="005D1C9B"/>
    <w:rsid w:val="005D1D8F"/>
    <w:rsid w:val="005D1DD3"/>
    <w:rsid w:val="005D219F"/>
    <w:rsid w:val="005D224A"/>
    <w:rsid w:val="005D2542"/>
    <w:rsid w:val="005D2715"/>
    <w:rsid w:val="005D28FB"/>
    <w:rsid w:val="005D2C93"/>
    <w:rsid w:val="005D2F60"/>
    <w:rsid w:val="005D2F7A"/>
    <w:rsid w:val="005D3000"/>
    <w:rsid w:val="005D3109"/>
    <w:rsid w:val="005D32B4"/>
    <w:rsid w:val="005D3554"/>
    <w:rsid w:val="005D3A70"/>
    <w:rsid w:val="005D3A9C"/>
    <w:rsid w:val="005D3CE3"/>
    <w:rsid w:val="005D43DD"/>
    <w:rsid w:val="005D46DE"/>
    <w:rsid w:val="005D4A5D"/>
    <w:rsid w:val="005D4E7E"/>
    <w:rsid w:val="005D4EF2"/>
    <w:rsid w:val="005D4FC0"/>
    <w:rsid w:val="005D5083"/>
    <w:rsid w:val="005D535B"/>
    <w:rsid w:val="005D53A1"/>
    <w:rsid w:val="005D5631"/>
    <w:rsid w:val="005D588E"/>
    <w:rsid w:val="005D5A25"/>
    <w:rsid w:val="005D5B29"/>
    <w:rsid w:val="005D5C9B"/>
    <w:rsid w:val="005D5EC2"/>
    <w:rsid w:val="005D5EFC"/>
    <w:rsid w:val="005D62E7"/>
    <w:rsid w:val="005D652F"/>
    <w:rsid w:val="005D65FF"/>
    <w:rsid w:val="005D681F"/>
    <w:rsid w:val="005D69D9"/>
    <w:rsid w:val="005D6A2B"/>
    <w:rsid w:val="005D6B04"/>
    <w:rsid w:val="005D6BF5"/>
    <w:rsid w:val="005D6F02"/>
    <w:rsid w:val="005D70EB"/>
    <w:rsid w:val="005D76E6"/>
    <w:rsid w:val="005D78C4"/>
    <w:rsid w:val="005D7991"/>
    <w:rsid w:val="005D7ACD"/>
    <w:rsid w:val="005D7B20"/>
    <w:rsid w:val="005D7BD1"/>
    <w:rsid w:val="005D7C07"/>
    <w:rsid w:val="005D7EFF"/>
    <w:rsid w:val="005E0449"/>
    <w:rsid w:val="005E0666"/>
    <w:rsid w:val="005E0732"/>
    <w:rsid w:val="005E08B4"/>
    <w:rsid w:val="005E0923"/>
    <w:rsid w:val="005E0D8F"/>
    <w:rsid w:val="005E10EA"/>
    <w:rsid w:val="005E10FC"/>
    <w:rsid w:val="005E15A1"/>
    <w:rsid w:val="005E15F3"/>
    <w:rsid w:val="005E16C1"/>
    <w:rsid w:val="005E1AAF"/>
    <w:rsid w:val="005E1CC1"/>
    <w:rsid w:val="005E20CE"/>
    <w:rsid w:val="005E20EE"/>
    <w:rsid w:val="005E285C"/>
    <w:rsid w:val="005E29EE"/>
    <w:rsid w:val="005E35E1"/>
    <w:rsid w:val="005E362E"/>
    <w:rsid w:val="005E36B7"/>
    <w:rsid w:val="005E3A0F"/>
    <w:rsid w:val="005E3A86"/>
    <w:rsid w:val="005E3C80"/>
    <w:rsid w:val="005E3E95"/>
    <w:rsid w:val="005E463B"/>
    <w:rsid w:val="005E46C2"/>
    <w:rsid w:val="005E47FD"/>
    <w:rsid w:val="005E4982"/>
    <w:rsid w:val="005E49F3"/>
    <w:rsid w:val="005E4A5F"/>
    <w:rsid w:val="005E4C29"/>
    <w:rsid w:val="005E4E03"/>
    <w:rsid w:val="005E4FE6"/>
    <w:rsid w:val="005E50E8"/>
    <w:rsid w:val="005E5197"/>
    <w:rsid w:val="005E51F8"/>
    <w:rsid w:val="005E53B7"/>
    <w:rsid w:val="005E5417"/>
    <w:rsid w:val="005E5549"/>
    <w:rsid w:val="005E555A"/>
    <w:rsid w:val="005E5AB4"/>
    <w:rsid w:val="005E5DC1"/>
    <w:rsid w:val="005E6148"/>
    <w:rsid w:val="005E6526"/>
    <w:rsid w:val="005E65C6"/>
    <w:rsid w:val="005E66E4"/>
    <w:rsid w:val="005E6E47"/>
    <w:rsid w:val="005E728D"/>
    <w:rsid w:val="005E7302"/>
    <w:rsid w:val="005E7371"/>
    <w:rsid w:val="005E7878"/>
    <w:rsid w:val="005E7C6D"/>
    <w:rsid w:val="005E7D4A"/>
    <w:rsid w:val="005E7DA7"/>
    <w:rsid w:val="005F065F"/>
    <w:rsid w:val="005F0887"/>
    <w:rsid w:val="005F0B0C"/>
    <w:rsid w:val="005F0E9F"/>
    <w:rsid w:val="005F11A7"/>
    <w:rsid w:val="005F1666"/>
    <w:rsid w:val="005F1708"/>
    <w:rsid w:val="005F17C7"/>
    <w:rsid w:val="005F1C4D"/>
    <w:rsid w:val="005F1C81"/>
    <w:rsid w:val="005F1DBD"/>
    <w:rsid w:val="005F1EAA"/>
    <w:rsid w:val="005F1FE9"/>
    <w:rsid w:val="005F20F6"/>
    <w:rsid w:val="005F233F"/>
    <w:rsid w:val="005F23B9"/>
    <w:rsid w:val="005F2E25"/>
    <w:rsid w:val="005F3409"/>
    <w:rsid w:val="005F346E"/>
    <w:rsid w:val="005F35EE"/>
    <w:rsid w:val="005F3606"/>
    <w:rsid w:val="005F3729"/>
    <w:rsid w:val="005F4004"/>
    <w:rsid w:val="005F4628"/>
    <w:rsid w:val="005F46A0"/>
    <w:rsid w:val="005F4815"/>
    <w:rsid w:val="005F4941"/>
    <w:rsid w:val="005F4C69"/>
    <w:rsid w:val="005F4E31"/>
    <w:rsid w:val="005F4FCA"/>
    <w:rsid w:val="005F51A0"/>
    <w:rsid w:val="005F53D5"/>
    <w:rsid w:val="005F56F7"/>
    <w:rsid w:val="005F5AAD"/>
    <w:rsid w:val="005F5B21"/>
    <w:rsid w:val="005F5C04"/>
    <w:rsid w:val="005F664A"/>
    <w:rsid w:val="005F66C7"/>
    <w:rsid w:val="005F6817"/>
    <w:rsid w:val="005F6A7D"/>
    <w:rsid w:val="005F6DFB"/>
    <w:rsid w:val="005F70B0"/>
    <w:rsid w:val="005F71EF"/>
    <w:rsid w:val="005F7285"/>
    <w:rsid w:val="005F7306"/>
    <w:rsid w:val="005F7339"/>
    <w:rsid w:val="005F76D1"/>
    <w:rsid w:val="005F780F"/>
    <w:rsid w:val="005F7877"/>
    <w:rsid w:val="005F7AEE"/>
    <w:rsid w:val="005F7E9D"/>
    <w:rsid w:val="0060025B"/>
    <w:rsid w:val="00600341"/>
    <w:rsid w:val="00600403"/>
    <w:rsid w:val="00600425"/>
    <w:rsid w:val="006004B1"/>
    <w:rsid w:val="006005BC"/>
    <w:rsid w:val="006007A2"/>
    <w:rsid w:val="006009BD"/>
    <w:rsid w:val="00600A27"/>
    <w:rsid w:val="00600A7B"/>
    <w:rsid w:val="00600D9B"/>
    <w:rsid w:val="00600F39"/>
    <w:rsid w:val="006013C3"/>
    <w:rsid w:val="00601434"/>
    <w:rsid w:val="00601485"/>
    <w:rsid w:val="00601545"/>
    <w:rsid w:val="00601771"/>
    <w:rsid w:val="006017C4"/>
    <w:rsid w:val="00601915"/>
    <w:rsid w:val="00601965"/>
    <w:rsid w:val="006019F7"/>
    <w:rsid w:val="006022D9"/>
    <w:rsid w:val="006025EF"/>
    <w:rsid w:val="00602DEC"/>
    <w:rsid w:val="00602E6B"/>
    <w:rsid w:val="00603318"/>
    <w:rsid w:val="00603413"/>
    <w:rsid w:val="0060363C"/>
    <w:rsid w:val="00603785"/>
    <w:rsid w:val="00603B09"/>
    <w:rsid w:val="00603F41"/>
    <w:rsid w:val="0060407F"/>
    <w:rsid w:val="0060409F"/>
    <w:rsid w:val="006041C1"/>
    <w:rsid w:val="00604336"/>
    <w:rsid w:val="00604770"/>
    <w:rsid w:val="006047E2"/>
    <w:rsid w:val="006048E6"/>
    <w:rsid w:val="006048F3"/>
    <w:rsid w:val="00604AD8"/>
    <w:rsid w:val="00604CA8"/>
    <w:rsid w:val="00604E79"/>
    <w:rsid w:val="00604ED1"/>
    <w:rsid w:val="00604F66"/>
    <w:rsid w:val="00605234"/>
    <w:rsid w:val="00605DAC"/>
    <w:rsid w:val="00605F9A"/>
    <w:rsid w:val="00606059"/>
    <w:rsid w:val="006060CD"/>
    <w:rsid w:val="00606238"/>
    <w:rsid w:val="00606246"/>
    <w:rsid w:val="0060664B"/>
    <w:rsid w:val="006068C8"/>
    <w:rsid w:val="00606983"/>
    <w:rsid w:val="00606A4A"/>
    <w:rsid w:val="00606AE0"/>
    <w:rsid w:val="0060700D"/>
    <w:rsid w:val="00607249"/>
    <w:rsid w:val="006074F9"/>
    <w:rsid w:val="00607FDD"/>
    <w:rsid w:val="006101B4"/>
    <w:rsid w:val="00610314"/>
    <w:rsid w:val="00610387"/>
    <w:rsid w:val="006103A7"/>
    <w:rsid w:val="00610647"/>
    <w:rsid w:val="00610694"/>
    <w:rsid w:val="00610831"/>
    <w:rsid w:val="006108B7"/>
    <w:rsid w:val="0061091C"/>
    <w:rsid w:val="00610E11"/>
    <w:rsid w:val="00610FF4"/>
    <w:rsid w:val="00611410"/>
    <w:rsid w:val="0061176D"/>
    <w:rsid w:val="00611A3D"/>
    <w:rsid w:val="00611A7A"/>
    <w:rsid w:val="00611E2E"/>
    <w:rsid w:val="006120F3"/>
    <w:rsid w:val="00612317"/>
    <w:rsid w:val="0061248F"/>
    <w:rsid w:val="006124B3"/>
    <w:rsid w:val="006125B8"/>
    <w:rsid w:val="006126A9"/>
    <w:rsid w:val="00612721"/>
    <w:rsid w:val="00612811"/>
    <w:rsid w:val="00612970"/>
    <w:rsid w:val="00612A73"/>
    <w:rsid w:val="00612B60"/>
    <w:rsid w:val="00612C26"/>
    <w:rsid w:val="00612D1D"/>
    <w:rsid w:val="00612E19"/>
    <w:rsid w:val="006130ED"/>
    <w:rsid w:val="00613272"/>
    <w:rsid w:val="0061387A"/>
    <w:rsid w:val="00613898"/>
    <w:rsid w:val="0061395F"/>
    <w:rsid w:val="00613C69"/>
    <w:rsid w:val="006145B5"/>
    <w:rsid w:val="006145B7"/>
    <w:rsid w:val="00614AAB"/>
    <w:rsid w:val="00614BA7"/>
    <w:rsid w:val="00615164"/>
    <w:rsid w:val="00615284"/>
    <w:rsid w:val="006157FA"/>
    <w:rsid w:val="00615BCF"/>
    <w:rsid w:val="00615BE6"/>
    <w:rsid w:val="00615DCB"/>
    <w:rsid w:val="00615F21"/>
    <w:rsid w:val="006161D2"/>
    <w:rsid w:val="00616456"/>
    <w:rsid w:val="0061664B"/>
    <w:rsid w:val="00616865"/>
    <w:rsid w:val="006169E8"/>
    <w:rsid w:val="00616B7F"/>
    <w:rsid w:val="00616BC8"/>
    <w:rsid w:val="00616D48"/>
    <w:rsid w:val="00616D64"/>
    <w:rsid w:val="00616F06"/>
    <w:rsid w:val="00617200"/>
    <w:rsid w:val="00617428"/>
    <w:rsid w:val="00617610"/>
    <w:rsid w:val="00617E3F"/>
    <w:rsid w:val="0062045C"/>
    <w:rsid w:val="00620526"/>
    <w:rsid w:val="0062054C"/>
    <w:rsid w:val="006205FC"/>
    <w:rsid w:val="006207C0"/>
    <w:rsid w:val="00620837"/>
    <w:rsid w:val="00620B4E"/>
    <w:rsid w:val="00620EBA"/>
    <w:rsid w:val="006212A8"/>
    <w:rsid w:val="006214F4"/>
    <w:rsid w:val="0062151A"/>
    <w:rsid w:val="00621B60"/>
    <w:rsid w:val="00621B9A"/>
    <w:rsid w:val="00621E46"/>
    <w:rsid w:val="0062200F"/>
    <w:rsid w:val="006222B3"/>
    <w:rsid w:val="006223AB"/>
    <w:rsid w:val="00622619"/>
    <w:rsid w:val="006228DB"/>
    <w:rsid w:val="006229E2"/>
    <w:rsid w:val="00622D5D"/>
    <w:rsid w:val="0062312C"/>
    <w:rsid w:val="006231C6"/>
    <w:rsid w:val="00623318"/>
    <w:rsid w:val="00623887"/>
    <w:rsid w:val="00623C0C"/>
    <w:rsid w:val="0062445B"/>
    <w:rsid w:val="00624600"/>
    <w:rsid w:val="00624A0D"/>
    <w:rsid w:val="00624A88"/>
    <w:rsid w:val="00624C32"/>
    <w:rsid w:val="00624EA2"/>
    <w:rsid w:val="00624EFE"/>
    <w:rsid w:val="0062508F"/>
    <w:rsid w:val="00625295"/>
    <w:rsid w:val="0062552F"/>
    <w:rsid w:val="006255B4"/>
    <w:rsid w:val="0062562B"/>
    <w:rsid w:val="00625B78"/>
    <w:rsid w:val="00625D12"/>
    <w:rsid w:val="006267DD"/>
    <w:rsid w:val="00626898"/>
    <w:rsid w:val="00626A37"/>
    <w:rsid w:val="00626BD2"/>
    <w:rsid w:val="00626C59"/>
    <w:rsid w:val="00626F15"/>
    <w:rsid w:val="00626F64"/>
    <w:rsid w:val="006270BB"/>
    <w:rsid w:val="00627243"/>
    <w:rsid w:val="006273B7"/>
    <w:rsid w:val="006273BA"/>
    <w:rsid w:val="006278BA"/>
    <w:rsid w:val="006279D7"/>
    <w:rsid w:val="006279E6"/>
    <w:rsid w:val="00627A06"/>
    <w:rsid w:val="00627A8A"/>
    <w:rsid w:val="00627C21"/>
    <w:rsid w:val="00627DF0"/>
    <w:rsid w:val="00627F29"/>
    <w:rsid w:val="00627F5C"/>
    <w:rsid w:val="00630218"/>
    <w:rsid w:val="00630243"/>
    <w:rsid w:val="00630255"/>
    <w:rsid w:val="00630621"/>
    <w:rsid w:val="006308AB"/>
    <w:rsid w:val="00630A02"/>
    <w:rsid w:val="00630B3E"/>
    <w:rsid w:val="006312A5"/>
    <w:rsid w:val="0063165E"/>
    <w:rsid w:val="006316AD"/>
    <w:rsid w:val="0063179A"/>
    <w:rsid w:val="00631CCF"/>
    <w:rsid w:val="00631D3B"/>
    <w:rsid w:val="00631D62"/>
    <w:rsid w:val="00632018"/>
    <w:rsid w:val="00632187"/>
    <w:rsid w:val="00632374"/>
    <w:rsid w:val="0063246A"/>
    <w:rsid w:val="006324A1"/>
    <w:rsid w:val="0063266A"/>
    <w:rsid w:val="006327DA"/>
    <w:rsid w:val="006327F6"/>
    <w:rsid w:val="006327F7"/>
    <w:rsid w:val="00632870"/>
    <w:rsid w:val="00632B94"/>
    <w:rsid w:val="00632D87"/>
    <w:rsid w:val="00632E14"/>
    <w:rsid w:val="0063328C"/>
    <w:rsid w:val="0063330A"/>
    <w:rsid w:val="00633CC7"/>
    <w:rsid w:val="00633CE3"/>
    <w:rsid w:val="00633F0F"/>
    <w:rsid w:val="00634556"/>
    <w:rsid w:val="00634856"/>
    <w:rsid w:val="0063488F"/>
    <w:rsid w:val="006348CD"/>
    <w:rsid w:val="00634926"/>
    <w:rsid w:val="00634B52"/>
    <w:rsid w:val="00634DF0"/>
    <w:rsid w:val="006350D9"/>
    <w:rsid w:val="0063518A"/>
    <w:rsid w:val="0063533D"/>
    <w:rsid w:val="006359E7"/>
    <w:rsid w:val="00635ADD"/>
    <w:rsid w:val="00635B92"/>
    <w:rsid w:val="00635BB2"/>
    <w:rsid w:val="00635DF2"/>
    <w:rsid w:val="006366BF"/>
    <w:rsid w:val="00636974"/>
    <w:rsid w:val="006369CD"/>
    <w:rsid w:val="00636A22"/>
    <w:rsid w:val="00636E27"/>
    <w:rsid w:val="006379B7"/>
    <w:rsid w:val="00637D13"/>
    <w:rsid w:val="00637DAE"/>
    <w:rsid w:val="00640140"/>
    <w:rsid w:val="006405F3"/>
    <w:rsid w:val="0064066A"/>
    <w:rsid w:val="006407E1"/>
    <w:rsid w:val="0064097A"/>
    <w:rsid w:val="00640A9B"/>
    <w:rsid w:val="00640D04"/>
    <w:rsid w:val="00640D30"/>
    <w:rsid w:val="006410F3"/>
    <w:rsid w:val="00641390"/>
    <w:rsid w:val="006414F3"/>
    <w:rsid w:val="006414FE"/>
    <w:rsid w:val="006415D6"/>
    <w:rsid w:val="00641604"/>
    <w:rsid w:val="0064161C"/>
    <w:rsid w:val="006419B6"/>
    <w:rsid w:val="00641BE5"/>
    <w:rsid w:val="00641E8F"/>
    <w:rsid w:val="0064223C"/>
    <w:rsid w:val="0064286B"/>
    <w:rsid w:val="00642EC6"/>
    <w:rsid w:val="006437FD"/>
    <w:rsid w:val="00643EDB"/>
    <w:rsid w:val="006440B5"/>
    <w:rsid w:val="006441E6"/>
    <w:rsid w:val="00644273"/>
    <w:rsid w:val="00644AF6"/>
    <w:rsid w:val="00644B37"/>
    <w:rsid w:val="00644BD0"/>
    <w:rsid w:val="00644BF3"/>
    <w:rsid w:val="00644F1A"/>
    <w:rsid w:val="00645482"/>
    <w:rsid w:val="006454D8"/>
    <w:rsid w:val="006456C6"/>
    <w:rsid w:val="006460E3"/>
    <w:rsid w:val="00646333"/>
    <w:rsid w:val="0064638B"/>
    <w:rsid w:val="0064658D"/>
    <w:rsid w:val="006466CA"/>
    <w:rsid w:val="0064697C"/>
    <w:rsid w:val="00646AB1"/>
    <w:rsid w:val="00646B24"/>
    <w:rsid w:val="00646E5C"/>
    <w:rsid w:val="00646F51"/>
    <w:rsid w:val="00647039"/>
    <w:rsid w:val="006470DA"/>
    <w:rsid w:val="006470E2"/>
    <w:rsid w:val="006471A4"/>
    <w:rsid w:val="006472FE"/>
    <w:rsid w:val="006473ED"/>
    <w:rsid w:val="006476CB"/>
    <w:rsid w:val="00647858"/>
    <w:rsid w:val="006478E7"/>
    <w:rsid w:val="00647975"/>
    <w:rsid w:val="006479A4"/>
    <w:rsid w:val="00647CD2"/>
    <w:rsid w:val="00647FEE"/>
    <w:rsid w:val="0065009F"/>
    <w:rsid w:val="00650110"/>
    <w:rsid w:val="006501D3"/>
    <w:rsid w:val="006505FC"/>
    <w:rsid w:val="0065081C"/>
    <w:rsid w:val="0065092E"/>
    <w:rsid w:val="00650CC8"/>
    <w:rsid w:val="00650D85"/>
    <w:rsid w:val="00650E33"/>
    <w:rsid w:val="00651165"/>
    <w:rsid w:val="00651354"/>
    <w:rsid w:val="00651442"/>
    <w:rsid w:val="00651A14"/>
    <w:rsid w:val="00652041"/>
    <w:rsid w:val="00652061"/>
    <w:rsid w:val="0065215F"/>
    <w:rsid w:val="006524C0"/>
    <w:rsid w:val="0065279E"/>
    <w:rsid w:val="00652868"/>
    <w:rsid w:val="00652B94"/>
    <w:rsid w:val="00652D4F"/>
    <w:rsid w:val="006534B1"/>
    <w:rsid w:val="00653547"/>
    <w:rsid w:val="00653699"/>
    <w:rsid w:val="00653959"/>
    <w:rsid w:val="00654001"/>
    <w:rsid w:val="00654021"/>
    <w:rsid w:val="0065470F"/>
    <w:rsid w:val="00654717"/>
    <w:rsid w:val="0065485A"/>
    <w:rsid w:val="00654A4B"/>
    <w:rsid w:val="00654E80"/>
    <w:rsid w:val="006551F9"/>
    <w:rsid w:val="006555D9"/>
    <w:rsid w:val="0065581E"/>
    <w:rsid w:val="006559FE"/>
    <w:rsid w:val="00655F0E"/>
    <w:rsid w:val="00655FE5"/>
    <w:rsid w:val="00656125"/>
    <w:rsid w:val="006561C9"/>
    <w:rsid w:val="00656361"/>
    <w:rsid w:val="00656710"/>
    <w:rsid w:val="00656E93"/>
    <w:rsid w:val="00656F4A"/>
    <w:rsid w:val="0065704E"/>
    <w:rsid w:val="0065718E"/>
    <w:rsid w:val="0065736C"/>
    <w:rsid w:val="006573F0"/>
    <w:rsid w:val="006575D7"/>
    <w:rsid w:val="0065786D"/>
    <w:rsid w:val="0065788F"/>
    <w:rsid w:val="00657A0C"/>
    <w:rsid w:val="006602AD"/>
    <w:rsid w:val="0066031E"/>
    <w:rsid w:val="00660523"/>
    <w:rsid w:val="006606C0"/>
    <w:rsid w:val="006608D0"/>
    <w:rsid w:val="00660927"/>
    <w:rsid w:val="00660DB6"/>
    <w:rsid w:val="006612D0"/>
    <w:rsid w:val="006613FB"/>
    <w:rsid w:val="006615B8"/>
    <w:rsid w:val="0066162A"/>
    <w:rsid w:val="00661E64"/>
    <w:rsid w:val="00662251"/>
    <w:rsid w:val="0066235B"/>
    <w:rsid w:val="006624AF"/>
    <w:rsid w:val="00663039"/>
    <w:rsid w:val="006635DF"/>
    <w:rsid w:val="00663668"/>
    <w:rsid w:val="0066402C"/>
    <w:rsid w:val="0066413F"/>
    <w:rsid w:val="006641D4"/>
    <w:rsid w:val="00664359"/>
    <w:rsid w:val="00664437"/>
    <w:rsid w:val="00664507"/>
    <w:rsid w:val="00664872"/>
    <w:rsid w:val="00664DAA"/>
    <w:rsid w:val="00664FCD"/>
    <w:rsid w:val="00665704"/>
    <w:rsid w:val="006659AD"/>
    <w:rsid w:val="006659DF"/>
    <w:rsid w:val="00665A61"/>
    <w:rsid w:val="00665B6F"/>
    <w:rsid w:val="00665D56"/>
    <w:rsid w:val="00665E1C"/>
    <w:rsid w:val="00665E96"/>
    <w:rsid w:val="0066629E"/>
    <w:rsid w:val="00666333"/>
    <w:rsid w:val="0066664A"/>
    <w:rsid w:val="006666F1"/>
    <w:rsid w:val="006667BF"/>
    <w:rsid w:val="00666A61"/>
    <w:rsid w:val="00666B94"/>
    <w:rsid w:val="00666C07"/>
    <w:rsid w:val="00667535"/>
    <w:rsid w:val="00667767"/>
    <w:rsid w:val="00667BBC"/>
    <w:rsid w:val="00667DDB"/>
    <w:rsid w:val="00670083"/>
    <w:rsid w:val="006706A7"/>
    <w:rsid w:val="00670712"/>
    <w:rsid w:val="00670CEA"/>
    <w:rsid w:val="00670E13"/>
    <w:rsid w:val="00670F85"/>
    <w:rsid w:val="0067106C"/>
    <w:rsid w:val="006711B0"/>
    <w:rsid w:val="00671608"/>
    <w:rsid w:val="00671832"/>
    <w:rsid w:val="00671C46"/>
    <w:rsid w:val="00671CDA"/>
    <w:rsid w:val="00672135"/>
    <w:rsid w:val="006724B9"/>
    <w:rsid w:val="00672801"/>
    <w:rsid w:val="00672BF3"/>
    <w:rsid w:val="00672D3D"/>
    <w:rsid w:val="00672DC0"/>
    <w:rsid w:val="00672E81"/>
    <w:rsid w:val="0067308D"/>
    <w:rsid w:val="0067310E"/>
    <w:rsid w:val="006733C1"/>
    <w:rsid w:val="00673468"/>
    <w:rsid w:val="0067352A"/>
    <w:rsid w:val="00673782"/>
    <w:rsid w:val="00673909"/>
    <w:rsid w:val="0067393F"/>
    <w:rsid w:val="00673BBA"/>
    <w:rsid w:val="00673E68"/>
    <w:rsid w:val="00674343"/>
    <w:rsid w:val="0067437C"/>
    <w:rsid w:val="00674477"/>
    <w:rsid w:val="006745F1"/>
    <w:rsid w:val="00674752"/>
    <w:rsid w:val="006748E5"/>
    <w:rsid w:val="00674AD7"/>
    <w:rsid w:val="00675122"/>
    <w:rsid w:val="0067525E"/>
    <w:rsid w:val="006753C9"/>
    <w:rsid w:val="00675449"/>
    <w:rsid w:val="0067598E"/>
    <w:rsid w:val="00675BF7"/>
    <w:rsid w:val="00675E6A"/>
    <w:rsid w:val="006760A3"/>
    <w:rsid w:val="006761D3"/>
    <w:rsid w:val="006765CF"/>
    <w:rsid w:val="006765E8"/>
    <w:rsid w:val="006766A6"/>
    <w:rsid w:val="006767E9"/>
    <w:rsid w:val="00676919"/>
    <w:rsid w:val="00676995"/>
    <w:rsid w:val="00676B13"/>
    <w:rsid w:val="00676C2B"/>
    <w:rsid w:val="00676F3A"/>
    <w:rsid w:val="006772FF"/>
    <w:rsid w:val="00677A8A"/>
    <w:rsid w:val="00677F22"/>
    <w:rsid w:val="00680118"/>
    <w:rsid w:val="00680185"/>
    <w:rsid w:val="006801DD"/>
    <w:rsid w:val="006807B0"/>
    <w:rsid w:val="0068090A"/>
    <w:rsid w:val="00680A66"/>
    <w:rsid w:val="00680BA2"/>
    <w:rsid w:val="00680E7C"/>
    <w:rsid w:val="006810A3"/>
    <w:rsid w:val="006810D2"/>
    <w:rsid w:val="0068120A"/>
    <w:rsid w:val="00681211"/>
    <w:rsid w:val="0068143F"/>
    <w:rsid w:val="0068145D"/>
    <w:rsid w:val="0068156F"/>
    <w:rsid w:val="0068176C"/>
    <w:rsid w:val="00681818"/>
    <w:rsid w:val="00681871"/>
    <w:rsid w:val="006819A7"/>
    <w:rsid w:val="006819E7"/>
    <w:rsid w:val="00681AF5"/>
    <w:rsid w:val="00681B6D"/>
    <w:rsid w:val="00681E63"/>
    <w:rsid w:val="00681FCA"/>
    <w:rsid w:val="006821EA"/>
    <w:rsid w:val="006824EF"/>
    <w:rsid w:val="0068266F"/>
    <w:rsid w:val="006826E8"/>
    <w:rsid w:val="00682711"/>
    <w:rsid w:val="0068279F"/>
    <w:rsid w:val="0068290D"/>
    <w:rsid w:val="00682916"/>
    <w:rsid w:val="00682A2D"/>
    <w:rsid w:val="00682BE7"/>
    <w:rsid w:val="006831DA"/>
    <w:rsid w:val="0068390F"/>
    <w:rsid w:val="0068397C"/>
    <w:rsid w:val="00683A80"/>
    <w:rsid w:val="00683DE2"/>
    <w:rsid w:val="006842A3"/>
    <w:rsid w:val="006844DC"/>
    <w:rsid w:val="00684548"/>
    <w:rsid w:val="00684871"/>
    <w:rsid w:val="00684C50"/>
    <w:rsid w:val="00685428"/>
    <w:rsid w:val="0068561B"/>
    <w:rsid w:val="00685CAC"/>
    <w:rsid w:val="006862FF"/>
    <w:rsid w:val="00686674"/>
    <w:rsid w:val="006866BF"/>
    <w:rsid w:val="00686BCE"/>
    <w:rsid w:val="00687294"/>
    <w:rsid w:val="00687304"/>
    <w:rsid w:val="0068732A"/>
    <w:rsid w:val="006873F8"/>
    <w:rsid w:val="006878EB"/>
    <w:rsid w:val="00687C07"/>
    <w:rsid w:val="00687C1F"/>
    <w:rsid w:val="00687D95"/>
    <w:rsid w:val="00687E24"/>
    <w:rsid w:val="00687E85"/>
    <w:rsid w:val="00687FDA"/>
    <w:rsid w:val="0069003A"/>
    <w:rsid w:val="006901B1"/>
    <w:rsid w:val="006902EF"/>
    <w:rsid w:val="006902FE"/>
    <w:rsid w:val="006903E7"/>
    <w:rsid w:val="00690474"/>
    <w:rsid w:val="006904F1"/>
    <w:rsid w:val="006905BC"/>
    <w:rsid w:val="0069067B"/>
    <w:rsid w:val="0069071D"/>
    <w:rsid w:val="00690896"/>
    <w:rsid w:val="006909A1"/>
    <w:rsid w:val="00690C48"/>
    <w:rsid w:val="006913BA"/>
    <w:rsid w:val="00691EBF"/>
    <w:rsid w:val="0069204F"/>
    <w:rsid w:val="0069206C"/>
    <w:rsid w:val="006922C4"/>
    <w:rsid w:val="006924F8"/>
    <w:rsid w:val="00692614"/>
    <w:rsid w:val="006927FC"/>
    <w:rsid w:val="00692C04"/>
    <w:rsid w:val="00693285"/>
    <w:rsid w:val="00693472"/>
    <w:rsid w:val="006937F4"/>
    <w:rsid w:val="00693911"/>
    <w:rsid w:val="006940FF"/>
    <w:rsid w:val="00694338"/>
    <w:rsid w:val="00694612"/>
    <w:rsid w:val="00694647"/>
    <w:rsid w:val="00694826"/>
    <w:rsid w:val="00694F18"/>
    <w:rsid w:val="00694FDA"/>
    <w:rsid w:val="0069513A"/>
    <w:rsid w:val="0069528E"/>
    <w:rsid w:val="0069542F"/>
    <w:rsid w:val="00695470"/>
    <w:rsid w:val="0069562F"/>
    <w:rsid w:val="006956B9"/>
    <w:rsid w:val="00695748"/>
    <w:rsid w:val="00695861"/>
    <w:rsid w:val="006958BD"/>
    <w:rsid w:val="00695AA9"/>
    <w:rsid w:val="00695BD9"/>
    <w:rsid w:val="00695CB9"/>
    <w:rsid w:val="006965F9"/>
    <w:rsid w:val="006966D9"/>
    <w:rsid w:val="00696827"/>
    <w:rsid w:val="00696BCD"/>
    <w:rsid w:val="00696EDA"/>
    <w:rsid w:val="00697120"/>
    <w:rsid w:val="00697576"/>
    <w:rsid w:val="006976AA"/>
    <w:rsid w:val="006A0150"/>
    <w:rsid w:val="006A01F5"/>
    <w:rsid w:val="006A0803"/>
    <w:rsid w:val="006A0A12"/>
    <w:rsid w:val="006A0BBD"/>
    <w:rsid w:val="006A147F"/>
    <w:rsid w:val="006A1807"/>
    <w:rsid w:val="006A18A0"/>
    <w:rsid w:val="006A1946"/>
    <w:rsid w:val="006A1CB7"/>
    <w:rsid w:val="006A211A"/>
    <w:rsid w:val="006A2227"/>
    <w:rsid w:val="006A262D"/>
    <w:rsid w:val="006A28F2"/>
    <w:rsid w:val="006A2A33"/>
    <w:rsid w:val="006A2A34"/>
    <w:rsid w:val="006A3005"/>
    <w:rsid w:val="006A3185"/>
    <w:rsid w:val="006A32A6"/>
    <w:rsid w:val="006A33FB"/>
    <w:rsid w:val="006A3770"/>
    <w:rsid w:val="006A3ACB"/>
    <w:rsid w:val="006A3B42"/>
    <w:rsid w:val="006A3C7F"/>
    <w:rsid w:val="006A3FFE"/>
    <w:rsid w:val="006A409D"/>
    <w:rsid w:val="006A4250"/>
    <w:rsid w:val="006A4367"/>
    <w:rsid w:val="006A43D9"/>
    <w:rsid w:val="006A4475"/>
    <w:rsid w:val="006A458E"/>
    <w:rsid w:val="006A484F"/>
    <w:rsid w:val="006A4D6E"/>
    <w:rsid w:val="006A4F33"/>
    <w:rsid w:val="006A5DFC"/>
    <w:rsid w:val="006A5E20"/>
    <w:rsid w:val="006A6101"/>
    <w:rsid w:val="006A6278"/>
    <w:rsid w:val="006A6509"/>
    <w:rsid w:val="006A6540"/>
    <w:rsid w:val="006A6605"/>
    <w:rsid w:val="006A6620"/>
    <w:rsid w:val="006A69AE"/>
    <w:rsid w:val="006A6A15"/>
    <w:rsid w:val="006A6A7A"/>
    <w:rsid w:val="006A6D19"/>
    <w:rsid w:val="006A6E0D"/>
    <w:rsid w:val="006A6E53"/>
    <w:rsid w:val="006A72C0"/>
    <w:rsid w:val="006A7454"/>
    <w:rsid w:val="006A74D9"/>
    <w:rsid w:val="006A7560"/>
    <w:rsid w:val="006A765A"/>
    <w:rsid w:val="006A77B6"/>
    <w:rsid w:val="006A7816"/>
    <w:rsid w:val="006A78FE"/>
    <w:rsid w:val="006A7C87"/>
    <w:rsid w:val="006A7D80"/>
    <w:rsid w:val="006A7E80"/>
    <w:rsid w:val="006B01E9"/>
    <w:rsid w:val="006B03AF"/>
    <w:rsid w:val="006B0476"/>
    <w:rsid w:val="006B08D5"/>
    <w:rsid w:val="006B0F62"/>
    <w:rsid w:val="006B1176"/>
    <w:rsid w:val="006B12ED"/>
    <w:rsid w:val="006B13EF"/>
    <w:rsid w:val="006B1D1D"/>
    <w:rsid w:val="006B1F71"/>
    <w:rsid w:val="006B243C"/>
    <w:rsid w:val="006B27E3"/>
    <w:rsid w:val="006B29C1"/>
    <w:rsid w:val="006B2A26"/>
    <w:rsid w:val="006B3188"/>
    <w:rsid w:val="006B3871"/>
    <w:rsid w:val="006B39A2"/>
    <w:rsid w:val="006B3CA5"/>
    <w:rsid w:val="006B3FA6"/>
    <w:rsid w:val="006B43FE"/>
    <w:rsid w:val="006B461A"/>
    <w:rsid w:val="006B4810"/>
    <w:rsid w:val="006B4858"/>
    <w:rsid w:val="006B48A4"/>
    <w:rsid w:val="006B4A79"/>
    <w:rsid w:val="006B4BB3"/>
    <w:rsid w:val="006B4C54"/>
    <w:rsid w:val="006B4DB5"/>
    <w:rsid w:val="006B4DE5"/>
    <w:rsid w:val="006B4F3F"/>
    <w:rsid w:val="006B55AA"/>
    <w:rsid w:val="006B5C76"/>
    <w:rsid w:val="006B6507"/>
    <w:rsid w:val="006B6644"/>
    <w:rsid w:val="006B679E"/>
    <w:rsid w:val="006B6A7A"/>
    <w:rsid w:val="006B6B03"/>
    <w:rsid w:val="006B6C46"/>
    <w:rsid w:val="006B6CC4"/>
    <w:rsid w:val="006B6EFD"/>
    <w:rsid w:val="006B6FCD"/>
    <w:rsid w:val="006B7022"/>
    <w:rsid w:val="006B704E"/>
    <w:rsid w:val="006B70F6"/>
    <w:rsid w:val="006B74ED"/>
    <w:rsid w:val="006B7AD1"/>
    <w:rsid w:val="006B7B8C"/>
    <w:rsid w:val="006C0237"/>
    <w:rsid w:val="006C02F0"/>
    <w:rsid w:val="006C033D"/>
    <w:rsid w:val="006C0649"/>
    <w:rsid w:val="006C07DD"/>
    <w:rsid w:val="006C094E"/>
    <w:rsid w:val="006C0986"/>
    <w:rsid w:val="006C0C24"/>
    <w:rsid w:val="006C0CF6"/>
    <w:rsid w:val="006C0FE8"/>
    <w:rsid w:val="006C10CF"/>
    <w:rsid w:val="006C13C9"/>
    <w:rsid w:val="006C1CB1"/>
    <w:rsid w:val="006C1E46"/>
    <w:rsid w:val="006C1FE3"/>
    <w:rsid w:val="006C2197"/>
    <w:rsid w:val="006C244F"/>
    <w:rsid w:val="006C292B"/>
    <w:rsid w:val="006C2FBA"/>
    <w:rsid w:val="006C30C0"/>
    <w:rsid w:val="006C313A"/>
    <w:rsid w:val="006C3332"/>
    <w:rsid w:val="006C358F"/>
    <w:rsid w:val="006C3716"/>
    <w:rsid w:val="006C3A25"/>
    <w:rsid w:val="006C427C"/>
    <w:rsid w:val="006C46AE"/>
    <w:rsid w:val="006C4897"/>
    <w:rsid w:val="006C4999"/>
    <w:rsid w:val="006C4AF2"/>
    <w:rsid w:val="006C4E00"/>
    <w:rsid w:val="006C4EB5"/>
    <w:rsid w:val="006C53E7"/>
    <w:rsid w:val="006C56BA"/>
    <w:rsid w:val="006C5990"/>
    <w:rsid w:val="006C59CF"/>
    <w:rsid w:val="006C5ADE"/>
    <w:rsid w:val="006C5E12"/>
    <w:rsid w:val="006C5EF6"/>
    <w:rsid w:val="006C60C5"/>
    <w:rsid w:val="006C6129"/>
    <w:rsid w:val="006C615F"/>
    <w:rsid w:val="006C6165"/>
    <w:rsid w:val="006C62DB"/>
    <w:rsid w:val="006C6582"/>
    <w:rsid w:val="006C689E"/>
    <w:rsid w:val="006C6BFA"/>
    <w:rsid w:val="006C6DD0"/>
    <w:rsid w:val="006C7881"/>
    <w:rsid w:val="006C78D2"/>
    <w:rsid w:val="006C7A4E"/>
    <w:rsid w:val="006C7B6E"/>
    <w:rsid w:val="006C7BDF"/>
    <w:rsid w:val="006C7D7E"/>
    <w:rsid w:val="006C7DF8"/>
    <w:rsid w:val="006D06B3"/>
    <w:rsid w:val="006D0818"/>
    <w:rsid w:val="006D0C24"/>
    <w:rsid w:val="006D10B9"/>
    <w:rsid w:val="006D12B9"/>
    <w:rsid w:val="006D134B"/>
    <w:rsid w:val="006D1495"/>
    <w:rsid w:val="006D153F"/>
    <w:rsid w:val="006D24ED"/>
    <w:rsid w:val="006D2893"/>
    <w:rsid w:val="006D2A5E"/>
    <w:rsid w:val="006D3130"/>
    <w:rsid w:val="006D32BE"/>
    <w:rsid w:val="006D32BF"/>
    <w:rsid w:val="006D34F1"/>
    <w:rsid w:val="006D3984"/>
    <w:rsid w:val="006D3CC8"/>
    <w:rsid w:val="006D4521"/>
    <w:rsid w:val="006D46D6"/>
    <w:rsid w:val="006D46FB"/>
    <w:rsid w:val="006D47B1"/>
    <w:rsid w:val="006D47E9"/>
    <w:rsid w:val="006D5092"/>
    <w:rsid w:val="006D5303"/>
    <w:rsid w:val="006D5387"/>
    <w:rsid w:val="006D55A3"/>
    <w:rsid w:val="006D595D"/>
    <w:rsid w:val="006D5F01"/>
    <w:rsid w:val="006D61C8"/>
    <w:rsid w:val="006D620A"/>
    <w:rsid w:val="006D6213"/>
    <w:rsid w:val="006D624D"/>
    <w:rsid w:val="006D6317"/>
    <w:rsid w:val="006D662D"/>
    <w:rsid w:val="006D66B0"/>
    <w:rsid w:val="006D6769"/>
    <w:rsid w:val="006D68B4"/>
    <w:rsid w:val="006D68C2"/>
    <w:rsid w:val="006D6CB5"/>
    <w:rsid w:val="006D6DC2"/>
    <w:rsid w:val="006D7683"/>
    <w:rsid w:val="006D77A2"/>
    <w:rsid w:val="006D7871"/>
    <w:rsid w:val="006D796B"/>
    <w:rsid w:val="006D79C3"/>
    <w:rsid w:val="006E00BF"/>
    <w:rsid w:val="006E04E8"/>
    <w:rsid w:val="006E05DF"/>
    <w:rsid w:val="006E0927"/>
    <w:rsid w:val="006E0BC2"/>
    <w:rsid w:val="006E0D1B"/>
    <w:rsid w:val="006E1013"/>
    <w:rsid w:val="006E1302"/>
    <w:rsid w:val="006E1FC9"/>
    <w:rsid w:val="006E2129"/>
    <w:rsid w:val="006E21D0"/>
    <w:rsid w:val="006E243F"/>
    <w:rsid w:val="006E26B5"/>
    <w:rsid w:val="006E2703"/>
    <w:rsid w:val="006E282B"/>
    <w:rsid w:val="006E2A08"/>
    <w:rsid w:val="006E2B56"/>
    <w:rsid w:val="006E2C42"/>
    <w:rsid w:val="006E2E26"/>
    <w:rsid w:val="006E3B15"/>
    <w:rsid w:val="006E3BC0"/>
    <w:rsid w:val="006E3FC8"/>
    <w:rsid w:val="006E41DF"/>
    <w:rsid w:val="006E4430"/>
    <w:rsid w:val="006E46E7"/>
    <w:rsid w:val="006E498B"/>
    <w:rsid w:val="006E4AE3"/>
    <w:rsid w:val="006E4BDA"/>
    <w:rsid w:val="006E512D"/>
    <w:rsid w:val="006E546E"/>
    <w:rsid w:val="006E57B4"/>
    <w:rsid w:val="006E57EC"/>
    <w:rsid w:val="006E5C49"/>
    <w:rsid w:val="006E5C72"/>
    <w:rsid w:val="006E5D28"/>
    <w:rsid w:val="006E5F16"/>
    <w:rsid w:val="006E5F88"/>
    <w:rsid w:val="006E63AB"/>
    <w:rsid w:val="006E65F9"/>
    <w:rsid w:val="006E69DA"/>
    <w:rsid w:val="006E69F9"/>
    <w:rsid w:val="006E6A02"/>
    <w:rsid w:val="006E6A5A"/>
    <w:rsid w:val="006E6B40"/>
    <w:rsid w:val="006E6BC5"/>
    <w:rsid w:val="006E6FE6"/>
    <w:rsid w:val="006E706E"/>
    <w:rsid w:val="006E719B"/>
    <w:rsid w:val="006E72B4"/>
    <w:rsid w:val="006E7652"/>
    <w:rsid w:val="006E7781"/>
    <w:rsid w:val="006E79B0"/>
    <w:rsid w:val="006E7F83"/>
    <w:rsid w:val="006F0046"/>
    <w:rsid w:val="006F019F"/>
    <w:rsid w:val="006F046A"/>
    <w:rsid w:val="006F04CB"/>
    <w:rsid w:val="006F07AA"/>
    <w:rsid w:val="006F09A5"/>
    <w:rsid w:val="006F0E6A"/>
    <w:rsid w:val="006F0F03"/>
    <w:rsid w:val="006F12B5"/>
    <w:rsid w:val="006F16E2"/>
    <w:rsid w:val="006F198C"/>
    <w:rsid w:val="006F19F6"/>
    <w:rsid w:val="006F1BAA"/>
    <w:rsid w:val="006F209F"/>
    <w:rsid w:val="006F21B4"/>
    <w:rsid w:val="006F21E9"/>
    <w:rsid w:val="006F26E6"/>
    <w:rsid w:val="006F2A2E"/>
    <w:rsid w:val="006F2A72"/>
    <w:rsid w:val="006F2CC5"/>
    <w:rsid w:val="006F30B4"/>
    <w:rsid w:val="006F3501"/>
    <w:rsid w:val="006F3605"/>
    <w:rsid w:val="006F3644"/>
    <w:rsid w:val="006F3824"/>
    <w:rsid w:val="006F38EB"/>
    <w:rsid w:val="006F3F6C"/>
    <w:rsid w:val="006F3FCE"/>
    <w:rsid w:val="006F462C"/>
    <w:rsid w:val="006F48AD"/>
    <w:rsid w:val="006F48BA"/>
    <w:rsid w:val="006F4A39"/>
    <w:rsid w:val="006F4BD4"/>
    <w:rsid w:val="006F4C44"/>
    <w:rsid w:val="006F4CF9"/>
    <w:rsid w:val="006F4EE2"/>
    <w:rsid w:val="006F501B"/>
    <w:rsid w:val="006F5145"/>
    <w:rsid w:val="006F514D"/>
    <w:rsid w:val="006F528F"/>
    <w:rsid w:val="006F530F"/>
    <w:rsid w:val="006F574C"/>
    <w:rsid w:val="006F5D9C"/>
    <w:rsid w:val="006F5DE5"/>
    <w:rsid w:val="006F5F0D"/>
    <w:rsid w:val="006F5FFC"/>
    <w:rsid w:val="006F6243"/>
    <w:rsid w:val="006F6A16"/>
    <w:rsid w:val="006F6C45"/>
    <w:rsid w:val="006F6D19"/>
    <w:rsid w:val="006F70BD"/>
    <w:rsid w:val="006F754F"/>
    <w:rsid w:val="006F7560"/>
    <w:rsid w:val="006F76A5"/>
    <w:rsid w:val="006F76C5"/>
    <w:rsid w:val="006F78F8"/>
    <w:rsid w:val="006F7CA4"/>
    <w:rsid w:val="006F7F0E"/>
    <w:rsid w:val="00700025"/>
    <w:rsid w:val="007001F8"/>
    <w:rsid w:val="0070020F"/>
    <w:rsid w:val="0070072C"/>
    <w:rsid w:val="00700A1F"/>
    <w:rsid w:val="00700B79"/>
    <w:rsid w:val="00700D36"/>
    <w:rsid w:val="007013F1"/>
    <w:rsid w:val="0070149A"/>
    <w:rsid w:val="00701AEA"/>
    <w:rsid w:val="0070210C"/>
    <w:rsid w:val="00702399"/>
    <w:rsid w:val="007025D1"/>
    <w:rsid w:val="00702B76"/>
    <w:rsid w:val="00702B88"/>
    <w:rsid w:val="00702D09"/>
    <w:rsid w:val="00702D2A"/>
    <w:rsid w:val="00702F03"/>
    <w:rsid w:val="00702F48"/>
    <w:rsid w:val="00702F57"/>
    <w:rsid w:val="007032CC"/>
    <w:rsid w:val="007034B8"/>
    <w:rsid w:val="007034D8"/>
    <w:rsid w:val="00703831"/>
    <w:rsid w:val="00703A9E"/>
    <w:rsid w:val="00703B90"/>
    <w:rsid w:val="00703CF2"/>
    <w:rsid w:val="00703E5B"/>
    <w:rsid w:val="007043BB"/>
    <w:rsid w:val="00704FAB"/>
    <w:rsid w:val="0070523E"/>
    <w:rsid w:val="007056A5"/>
    <w:rsid w:val="0070577F"/>
    <w:rsid w:val="007059F9"/>
    <w:rsid w:val="00706557"/>
    <w:rsid w:val="0070656C"/>
    <w:rsid w:val="00706E99"/>
    <w:rsid w:val="0070706F"/>
    <w:rsid w:val="007071C2"/>
    <w:rsid w:val="00707299"/>
    <w:rsid w:val="00707378"/>
    <w:rsid w:val="007076D0"/>
    <w:rsid w:val="0070798B"/>
    <w:rsid w:val="00707AA4"/>
    <w:rsid w:val="00707AAD"/>
    <w:rsid w:val="00707D21"/>
    <w:rsid w:val="00710341"/>
    <w:rsid w:val="0071034C"/>
    <w:rsid w:val="007108CD"/>
    <w:rsid w:val="00710A06"/>
    <w:rsid w:val="00710BBA"/>
    <w:rsid w:val="00710C86"/>
    <w:rsid w:val="00710D82"/>
    <w:rsid w:val="00710E6A"/>
    <w:rsid w:val="00710F48"/>
    <w:rsid w:val="007113CF"/>
    <w:rsid w:val="00711798"/>
    <w:rsid w:val="0071180C"/>
    <w:rsid w:val="0071190B"/>
    <w:rsid w:val="00711F31"/>
    <w:rsid w:val="00711F86"/>
    <w:rsid w:val="00711FF3"/>
    <w:rsid w:val="007124BF"/>
    <w:rsid w:val="00712CF8"/>
    <w:rsid w:val="00712D72"/>
    <w:rsid w:val="00712E17"/>
    <w:rsid w:val="007131FE"/>
    <w:rsid w:val="00713502"/>
    <w:rsid w:val="00713631"/>
    <w:rsid w:val="00713773"/>
    <w:rsid w:val="0071378D"/>
    <w:rsid w:val="007138F9"/>
    <w:rsid w:val="007139A8"/>
    <w:rsid w:val="007139EB"/>
    <w:rsid w:val="00713B80"/>
    <w:rsid w:val="00713D7B"/>
    <w:rsid w:val="00713DE9"/>
    <w:rsid w:val="00714295"/>
    <w:rsid w:val="00714A7C"/>
    <w:rsid w:val="00714BD8"/>
    <w:rsid w:val="00715103"/>
    <w:rsid w:val="00715238"/>
    <w:rsid w:val="00715340"/>
    <w:rsid w:val="0071576A"/>
    <w:rsid w:val="0071586A"/>
    <w:rsid w:val="00715955"/>
    <w:rsid w:val="00715A20"/>
    <w:rsid w:val="00715E20"/>
    <w:rsid w:val="00715F17"/>
    <w:rsid w:val="00715FE9"/>
    <w:rsid w:val="00716061"/>
    <w:rsid w:val="00716885"/>
    <w:rsid w:val="00716928"/>
    <w:rsid w:val="00716BC6"/>
    <w:rsid w:val="00717094"/>
    <w:rsid w:val="007170CF"/>
    <w:rsid w:val="00717285"/>
    <w:rsid w:val="007172DA"/>
    <w:rsid w:val="00717440"/>
    <w:rsid w:val="00717442"/>
    <w:rsid w:val="007175E4"/>
    <w:rsid w:val="0071778B"/>
    <w:rsid w:val="00717955"/>
    <w:rsid w:val="00717AED"/>
    <w:rsid w:val="00717B93"/>
    <w:rsid w:val="00717BE7"/>
    <w:rsid w:val="00717BF4"/>
    <w:rsid w:val="007201F7"/>
    <w:rsid w:val="007204D0"/>
    <w:rsid w:val="007208BC"/>
    <w:rsid w:val="0072099A"/>
    <w:rsid w:val="00720A89"/>
    <w:rsid w:val="00720AE3"/>
    <w:rsid w:val="00720CC5"/>
    <w:rsid w:val="00720DA6"/>
    <w:rsid w:val="00720E7E"/>
    <w:rsid w:val="00720E95"/>
    <w:rsid w:val="00721257"/>
    <w:rsid w:val="00721A29"/>
    <w:rsid w:val="00721A67"/>
    <w:rsid w:val="00721D2A"/>
    <w:rsid w:val="007220FE"/>
    <w:rsid w:val="0072240F"/>
    <w:rsid w:val="00722599"/>
    <w:rsid w:val="007227AE"/>
    <w:rsid w:val="00722A39"/>
    <w:rsid w:val="00722BF3"/>
    <w:rsid w:val="00722E5B"/>
    <w:rsid w:val="00723115"/>
    <w:rsid w:val="00723319"/>
    <w:rsid w:val="007233A9"/>
    <w:rsid w:val="007234CE"/>
    <w:rsid w:val="007234DA"/>
    <w:rsid w:val="007234E3"/>
    <w:rsid w:val="007236A8"/>
    <w:rsid w:val="00723AEA"/>
    <w:rsid w:val="00723B7D"/>
    <w:rsid w:val="00723E70"/>
    <w:rsid w:val="00723F8D"/>
    <w:rsid w:val="007240A1"/>
    <w:rsid w:val="00724363"/>
    <w:rsid w:val="00724608"/>
    <w:rsid w:val="0072463E"/>
    <w:rsid w:val="00724676"/>
    <w:rsid w:val="00724B7C"/>
    <w:rsid w:val="00724BF2"/>
    <w:rsid w:val="00724BF7"/>
    <w:rsid w:val="00724BFC"/>
    <w:rsid w:val="00724C53"/>
    <w:rsid w:val="00724CEF"/>
    <w:rsid w:val="00724D6C"/>
    <w:rsid w:val="00725262"/>
    <w:rsid w:val="0072539B"/>
    <w:rsid w:val="00725529"/>
    <w:rsid w:val="00725AFF"/>
    <w:rsid w:val="00725B03"/>
    <w:rsid w:val="00725D38"/>
    <w:rsid w:val="007260CF"/>
    <w:rsid w:val="0072611D"/>
    <w:rsid w:val="007261B0"/>
    <w:rsid w:val="00726838"/>
    <w:rsid w:val="00726AE7"/>
    <w:rsid w:val="00726D2A"/>
    <w:rsid w:val="00726D94"/>
    <w:rsid w:val="00727052"/>
    <w:rsid w:val="00727387"/>
    <w:rsid w:val="0072738D"/>
    <w:rsid w:val="007275DF"/>
    <w:rsid w:val="00727723"/>
    <w:rsid w:val="00727980"/>
    <w:rsid w:val="007279DA"/>
    <w:rsid w:val="007279FA"/>
    <w:rsid w:val="00727AD9"/>
    <w:rsid w:val="00727C44"/>
    <w:rsid w:val="007301D4"/>
    <w:rsid w:val="007303D6"/>
    <w:rsid w:val="0073062A"/>
    <w:rsid w:val="007308AA"/>
    <w:rsid w:val="00730B22"/>
    <w:rsid w:val="00730B2C"/>
    <w:rsid w:val="00730F10"/>
    <w:rsid w:val="007310A1"/>
    <w:rsid w:val="00731356"/>
    <w:rsid w:val="007319CB"/>
    <w:rsid w:val="00731A89"/>
    <w:rsid w:val="00731AB3"/>
    <w:rsid w:val="00731BE7"/>
    <w:rsid w:val="00731C0D"/>
    <w:rsid w:val="00731C68"/>
    <w:rsid w:val="00731E38"/>
    <w:rsid w:val="00732141"/>
    <w:rsid w:val="007329C3"/>
    <w:rsid w:val="00732A45"/>
    <w:rsid w:val="00732A88"/>
    <w:rsid w:val="00732B1B"/>
    <w:rsid w:val="00732BA2"/>
    <w:rsid w:val="00732E7B"/>
    <w:rsid w:val="00732F9A"/>
    <w:rsid w:val="00733054"/>
    <w:rsid w:val="007334C1"/>
    <w:rsid w:val="0073363B"/>
    <w:rsid w:val="00733F6D"/>
    <w:rsid w:val="00734566"/>
    <w:rsid w:val="0073473B"/>
    <w:rsid w:val="007347E6"/>
    <w:rsid w:val="00734AC6"/>
    <w:rsid w:val="00734CDD"/>
    <w:rsid w:val="00734D24"/>
    <w:rsid w:val="00734D5C"/>
    <w:rsid w:val="00734E7E"/>
    <w:rsid w:val="00735080"/>
    <w:rsid w:val="007353CF"/>
    <w:rsid w:val="00735549"/>
    <w:rsid w:val="00735799"/>
    <w:rsid w:val="00735BC9"/>
    <w:rsid w:val="00735C98"/>
    <w:rsid w:val="00735E06"/>
    <w:rsid w:val="00735E15"/>
    <w:rsid w:val="00735EB3"/>
    <w:rsid w:val="007364AA"/>
    <w:rsid w:val="00736988"/>
    <w:rsid w:val="00736C91"/>
    <w:rsid w:val="007372BE"/>
    <w:rsid w:val="00737B3D"/>
    <w:rsid w:val="00737E71"/>
    <w:rsid w:val="00737EAA"/>
    <w:rsid w:val="00737F38"/>
    <w:rsid w:val="00737FBD"/>
    <w:rsid w:val="0074023A"/>
    <w:rsid w:val="0074052B"/>
    <w:rsid w:val="00740A72"/>
    <w:rsid w:val="00740A82"/>
    <w:rsid w:val="00740A8A"/>
    <w:rsid w:val="007410CB"/>
    <w:rsid w:val="00741174"/>
    <w:rsid w:val="00741270"/>
    <w:rsid w:val="007414BE"/>
    <w:rsid w:val="007414D7"/>
    <w:rsid w:val="0074286D"/>
    <w:rsid w:val="00742BDF"/>
    <w:rsid w:val="00742DDF"/>
    <w:rsid w:val="007430B8"/>
    <w:rsid w:val="00743338"/>
    <w:rsid w:val="00743575"/>
    <w:rsid w:val="007435B7"/>
    <w:rsid w:val="0074361B"/>
    <w:rsid w:val="00743A30"/>
    <w:rsid w:val="00743B33"/>
    <w:rsid w:val="00743C1D"/>
    <w:rsid w:val="00744129"/>
    <w:rsid w:val="0074419E"/>
    <w:rsid w:val="007443E7"/>
    <w:rsid w:val="0074440F"/>
    <w:rsid w:val="007444D3"/>
    <w:rsid w:val="00744F87"/>
    <w:rsid w:val="007450A8"/>
    <w:rsid w:val="0074512F"/>
    <w:rsid w:val="00745143"/>
    <w:rsid w:val="007451C0"/>
    <w:rsid w:val="007451E5"/>
    <w:rsid w:val="00745263"/>
    <w:rsid w:val="007456BF"/>
    <w:rsid w:val="00745C1A"/>
    <w:rsid w:val="00745D7B"/>
    <w:rsid w:val="00746CD2"/>
    <w:rsid w:val="00746D3C"/>
    <w:rsid w:val="00746F28"/>
    <w:rsid w:val="0074721A"/>
    <w:rsid w:val="00747369"/>
    <w:rsid w:val="0074747E"/>
    <w:rsid w:val="00747747"/>
    <w:rsid w:val="00747C73"/>
    <w:rsid w:val="00747CDC"/>
    <w:rsid w:val="0075084E"/>
    <w:rsid w:val="00750DA4"/>
    <w:rsid w:val="00750E63"/>
    <w:rsid w:val="00750E7C"/>
    <w:rsid w:val="00750EC9"/>
    <w:rsid w:val="00751441"/>
    <w:rsid w:val="007515D7"/>
    <w:rsid w:val="00751670"/>
    <w:rsid w:val="00751AEB"/>
    <w:rsid w:val="00751ED0"/>
    <w:rsid w:val="00751EE0"/>
    <w:rsid w:val="007520E3"/>
    <w:rsid w:val="007523E3"/>
    <w:rsid w:val="0075257B"/>
    <w:rsid w:val="0075281F"/>
    <w:rsid w:val="00753190"/>
    <w:rsid w:val="007532A3"/>
    <w:rsid w:val="00753786"/>
    <w:rsid w:val="007538C6"/>
    <w:rsid w:val="00753A34"/>
    <w:rsid w:val="00754302"/>
    <w:rsid w:val="007543A4"/>
    <w:rsid w:val="007543C9"/>
    <w:rsid w:val="00754633"/>
    <w:rsid w:val="007547A8"/>
    <w:rsid w:val="00754851"/>
    <w:rsid w:val="0075486C"/>
    <w:rsid w:val="0075494F"/>
    <w:rsid w:val="00754B11"/>
    <w:rsid w:val="00754FE1"/>
    <w:rsid w:val="0075594B"/>
    <w:rsid w:val="00755BC9"/>
    <w:rsid w:val="00755BE9"/>
    <w:rsid w:val="00755E63"/>
    <w:rsid w:val="00755EBC"/>
    <w:rsid w:val="00755ED6"/>
    <w:rsid w:val="0075631F"/>
    <w:rsid w:val="007567BA"/>
    <w:rsid w:val="00756AF4"/>
    <w:rsid w:val="00756BCA"/>
    <w:rsid w:val="00756CC7"/>
    <w:rsid w:val="007576B5"/>
    <w:rsid w:val="0075799A"/>
    <w:rsid w:val="00757A22"/>
    <w:rsid w:val="00757C2F"/>
    <w:rsid w:val="00757D32"/>
    <w:rsid w:val="00760857"/>
    <w:rsid w:val="007608EC"/>
    <w:rsid w:val="00760D0B"/>
    <w:rsid w:val="00761090"/>
    <w:rsid w:val="0076184D"/>
    <w:rsid w:val="00761EB2"/>
    <w:rsid w:val="007622D4"/>
    <w:rsid w:val="00762368"/>
    <w:rsid w:val="007625F0"/>
    <w:rsid w:val="00762668"/>
    <w:rsid w:val="007628D2"/>
    <w:rsid w:val="00762E82"/>
    <w:rsid w:val="00763680"/>
    <w:rsid w:val="007636C4"/>
    <w:rsid w:val="0076385B"/>
    <w:rsid w:val="00763CD9"/>
    <w:rsid w:val="00763FEB"/>
    <w:rsid w:val="0076421F"/>
    <w:rsid w:val="007643CC"/>
    <w:rsid w:val="00764547"/>
    <w:rsid w:val="007646BA"/>
    <w:rsid w:val="007646C4"/>
    <w:rsid w:val="0076496D"/>
    <w:rsid w:val="007649ED"/>
    <w:rsid w:val="00764BD4"/>
    <w:rsid w:val="00764CEC"/>
    <w:rsid w:val="00765215"/>
    <w:rsid w:val="00765576"/>
    <w:rsid w:val="00765742"/>
    <w:rsid w:val="00765CD1"/>
    <w:rsid w:val="00765D5F"/>
    <w:rsid w:val="00765DDC"/>
    <w:rsid w:val="00766125"/>
    <w:rsid w:val="0076629D"/>
    <w:rsid w:val="0076649B"/>
    <w:rsid w:val="007664C2"/>
    <w:rsid w:val="00766743"/>
    <w:rsid w:val="00766B1D"/>
    <w:rsid w:val="00766DD7"/>
    <w:rsid w:val="00766EBE"/>
    <w:rsid w:val="00767665"/>
    <w:rsid w:val="007678A9"/>
    <w:rsid w:val="00767EB2"/>
    <w:rsid w:val="007702E6"/>
    <w:rsid w:val="007709AE"/>
    <w:rsid w:val="00770F5A"/>
    <w:rsid w:val="00771178"/>
    <w:rsid w:val="00771405"/>
    <w:rsid w:val="007715C9"/>
    <w:rsid w:val="00771720"/>
    <w:rsid w:val="0077192F"/>
    <w:rsid w:val="00771D6C"/>
    <w:rsid w:val="007720BD"/>
    <w:rsid w:val="007723B5"/>
    <w:rsid w:val="007723D8"/>
    <w:rsid w:val="00772A6C"/>
    <w:rsid w:val="00772B79"/>
    <w:rsid w:val="0077301E"/>
    <w:rsid w:val="00773199"/>
    <w:rsid w:val="007738DF"/>
    <w:rsid w:val="0077393B"/>
    <w:rsid w:val="00773A51"/>
    <w:rsid w:val="00773D13"/>
    <w:rsid w:val="00773DA9"/>
    <w:rsid w:val="00774264"/>
    <w:rsid w:val="00774297"/>
    <w:rsid w:val="0077436B"/>
    <w:rsid w:val="00774689"/>
    <w:rsid w:val="00774893"/>
    <w:rsid w:val="0077495D"/>
    <w:rsid w:val="007749DF"/>
    <w:rsid w:val="00774B11"/>
    <w:rsid w:val="00774CF4"/>
    <w:rsid w:val="0077552B"/>
    <w:rsid w:val="00775627"/>
    <w:rsid w:val="007758E5"/>
    <w:rsid w:val="00775D11"/>
    <w:rsid w:val="00775E3A"/>
    <w:rsid w:val="00775F41"/>
    <w:rsid w:val="00776123"/>
    <w:rsid w:val="00776601"/>
    <w:rsid w:val="00776945"/>
    <w:rsid w:val="00776DA4"/>
    <w:rsid w:val="00776DE0"/>
    <w:rsid w:val="00776E69"/>
    <w:rsid w:val="00776EEA"/>
    <w:rsid w:val="0077705C"/>
    <w:rsid w:val="00777169"/>
    <w:rsid w:val="007771AF"/>
    <w:rsid w:val="00777231"/>
    <w:rsid w:val="00777611"/>
    <w:rsid w:val="007778B8"/>
    <w:rsid w:val="00777D05"/>
    <w:rsid w:val="0078009F"/>
    <w:rsid w:val="00780310"/>
    <w:rsid w:val="0078034F"/>
    <w:rsid w:val="0078074E"/>
    <w:rsid w:val="007807F0"/>
    <w:rsid w:val="00780A2E"/>
    <w:rsid w:val="00780C5A"/>
    <w:rsid w:val="00780C86"/>
    <w:rsid w:val="007810F5"/>
    <w:rsid w:val="00781123"/>
    <w:rsid w:val="0078138F"/>
    <w:rsid w:val="00781514"/>
    <w:rsid w:val="007815D9"/>
    <w:rsid w:val="0078165A"/>
    <w:rsid w:val="00781771"/>
    <w:rsid w:val="00781A5B"/>
    <w:rsid w:val="00781C26"/>
    <w:rsid w:val="00781CE0"/>
    <w:rsid w:val="00781F1A"/>
    <w:rsid w:val="00781F7F"/>
    <w:rsid w:val="007821D0"/>
    <w:rsid w:val="00782396"/>
    <w:rsid w:val="00782553"/>
    <w:rsid w:val="007826D0"/>
    <w:rsid w:val="00782742"/>
    <w:rsid w:val="00782F0E"/>
    <w:rsid w:val="00782F81"/>
    <w:rsid w:val="007831F1"/>
    <w:rsid w:val="007834C0"/>
    <w:rsid w:val="00783680"/>
    <w:rsid w:val="007837BB"/>
    <w:rsid w:val="0078381C"/>
    <w:rsid w:val="0078389A"/>
    <w:rsid w:val="00783AA1"/>
    <w:rsid w:val="00783B45"/>
    <w:rsid w:val="007842A0"/>
    <w:rsid w:val="0078438A"/>
    <w:rsid w:val="00784590"/>
    <w:rsid w:val="007846A7"/>
    <w:rsid w:val="007846CD"/>
    <w:rsid w:val="007849F3"/>
    <w:rsid w:val="00784A70"/>
    <w:rsid w:val="00784ABE"/>
    <w:rsid w:val="00784F94"/>
    <w:rsid w:val="0078556D"/>
    <w:rsid w:val="007855F4"/>
    <w:rsid w:val="0078581F"/>
    <w:rsid w:val="007858D9"/>
    <w:rsid w:val="007860DF"/>
    <w:rsid w:val="007866FD"/>
    <w:rsid w:val="0078676E"/>
    <w:rsid w:val="00786B05"/>
    <w:rsid w:val="00786F55"/>
    <w:rsid w:val="0078701C"/>
    <w:rsid w:val="00787469"/>
    <w:rsid w:val="00787470"/>
    <w:rsid w:val="0078778B"/>
    <w:rsid w:val="00787803"/>
    <w:rsid w:val="0078798F"/>
    <w:rsid w:val="00787D54"/>
    <w:rsid w:val="00787EE8"/>
    <w:rsid w:val="00787FEA"/>
    <w:rsid w:val="007900A4"/>
    <w:rsid w:val="0079086E"/>
    <w:rsid w:val="007908A6"/>
    <w:rsid w:val="00790946"/>
    <w:rsid w:val="00790B75"/>
    <w:rsid w:val="00790D15"/>
    <w:rsid w:val="00790F95"/>
    <w:rsid w:val="00790FEC"/>
    <w:rsid w:val="007912D6"/>
    <w:rsid w:val="0079190C"/>
    <w:rsid w:val="00791CA1"/>
    <w:rsid w:val="0079230C"/>
    <w:rsid w:val="00792A78"/>
    <w:rsid w:val="00792D9F"/>
    <w:rsid w:val="00792F10"/>
    <w:rsid w:val="00793050"/>
    <w:rsid w:val="0079339C"/>
    <w:rsid w:val="0079438E"/>
    <w:rsid w:val="0079442B"/>
    <w:rsid w:val="00794BD0"/>
    <w:rsid w:val="00794C8E"/>
    <w:rsid w:val="00794C98"/>
    <w:rsid w:val="00794CB2"/>
    <w:rsid w:val="00794DF9"/>
    <w:rsid w:val="00794E78"/>
    <w:rsid w:val="00795341"/>
    <w:rsid w:val="007953A4"/>
    <w:rsid w:val="007953BE"/>
    <w:rsid w:val="00795B90"/>
    <w:rsid w:val="00795BA9"/>
    <w:rsid w:val="00795DA3"/>
    <w:rsid w:val="00795EAB"/>
    <w:rsid w:val="00795EB1"/>
    <w:rsid w:val="00795F39"/>
    <w:rsid w:val="0079618F"/>
    <w:rsid w:val="007965FE"/>
    <w:rsid w:val="007968C2"/>
    <w:rsid w:val="00796A22"/>
    <w:rsid w:val="00796B5B"/>
    <w:rsid w:val="00796C7D"/>
    <w:rsid w:val="00797022"/>
    <w:rsid w:val="007970E7"/>
    <w:rsid w:val="00797114"/>
    <w:rsid w:val="00797317"/>
    <w:rsid w:val="007974C7"/>
    <w:rsid w:val="007976C4"/>
    <w:rsid w:val="00797817"/>
    <w:rsid w:val="007A0523"/>
    <w:rsid w:val="007A05E9"/>
    <w:rsid w:val="007A07AB"/>
    <w:rsid w:val="007A07AF"/>
    <w:rsid w:val="007A0C94"/>
    <w:rsid w:val="007A0C9C"/>
    <w:rsid w:val="007A0D9A"/>
    <w:rsid w:val="007A0DA8"/>
    <w:rsid w:val="007A0F4D"/>
    <w:rsid w:val="007A13BF"/>
    <w:rsid w:val="007A150A"/>
    <w:rsid w:val="007A1954"/>
    <w:rsid w:val="007A195A"/>
    <w:rsid w:val="007A1A2E"/>
    <w:rsid w:val="007A1ECF"/>
    <w:rsid w:val="007A1FDA"/>
    <w:rsid w:val="007A22A7"/>
    <w:rsid w:val="007A2306"/>
    <w:rsid w:val="007A2324"/>
    <w:rsid w:val="007A2424"/>
    <w:rsid w:val="007A242E"/>
    <w:rsid w:val="007A256E"/>
    <w:rsid w:val="007A2779"/>
    <w:rsid w:val="007A2A57"/>
    <w:rsid w:val="007A2D6D"/>
    <w:rsid w:val="007A2E90"/>
    <w:rsid w:val="007A386F"/>
    <w:rsid w:val="007A3A30"/>
    <w:rsid w:val="007A3C5D"/>
    <w:rsid w:val="007A3ED4"/>
    <w:rsid w:val="007A3EF2"/>
    <w:rsid w:val="007A3F40"/>
    <w:rsid w:val="007A410B"/>
    <w:rsid w:val="007A412B"/>
    <w:rsid w:val="007A44BC"/>
    <w:rsid w:val="007A456E"/>
    <w:rsid w:val="007A47E6"/>
    <w:rsid w:val="007A48B0"/>
    <w:rsid w:val="007A5001"/>
    <w:rsid w:val="007A5637"/>
    <w:rsid w:val="007A5755"/>
    <w:rsid w:val="007A57FF"/>
    <w:rsid w:val="007A5F6D"/>
    <w:rsid w:val="007A646E"/>
    <w:rsid w:val="007A6539"/>
    <w:rsid w:val="007A66B2"/>
    <w:rsid w:val="007A66D1"/>
    <w:rsid w:val="007A6884"/>
    <w:rsid w:val="007A6C23"/>
    <w:rsid w:val="007A6F0C"/>
    <w:rsid w:val="007A70EE"/>
    <w:rsid w:val="007A7300"/>
    <w:rsid w:val="007A753E"/>
    <w:rsid w:val="007B01F0"/>
    <w:rsid w:val="007B06C5"/>
    <w:rsid w:val="007B0741"/>
    <w:rsid w:val="007B0A71"/>
    <w:rsid w:val="007B0C9D"/>
    <w:rsid w:val="007B0D66"/>
    <w:rsid w:val="007B0DDF"/>
    <w:rsid w:val="007B1216"/>
    <w:rsid w:val="007B14A6"/>
    <w:rsid w:val="007B14D9"/>
    <w:rsid w:val="007B1855"/>
    <w:rsid w:val="007B1A1C"/>
    <w:rsid w:val="007B1A9F"/>
    <w:rsid w:val="007B1D3D"/>
    <w:rsid w:val="007B1FC5"/>
    <w:rsid w:val="007B2361"/>
    <w:rsid w:val="007B2478"/>
    <w:rsid w:val="007B2808"/>
    <w:rsid w:val="007B2862"/>
    <w:rsid w:val="007B286A"/>
    <w:rsid w:val="007B2DDE"/>
    <w:rsid w:val="007B2E59"/>
    <w:rsid w:val="007B30FA"/>
    <w:rsid w:val="007B34AE"/>
    <w:rsid w:val="007B38E4"/>
    <w:rsid w:val="007B3E00"/>
    <w:rsid w:val="007B3E5D"/>
    <w:rsid w:val="007B3F04"/>
    <w:rsid w:val="007B4053"/>
    <w:rsid w:val="007B4057"/>
    <w:rsid w:val="007B41E5"/>
    <w:rsid w:val="007B444B"/>
    <w:rsid w:val="007B46A1"/>
    <w:rsid w:val="007B4815"/>
    <w:rsid w:val="007B48C2"/>
    <w:rsid w:val="007B492C"/>
    <w:rsid w:val="007B4ABA"/>
    <w:rsid w:val="007B4B44"/>
    <w:rsid w:val="007B4B76"/>
    <w:rsid w:val="007B4F2E"/>
    <w:rsid w:val="007B4F56"/>
    <w:rsid w:val="007B574F"/>
    <w:rsid w:val="007B5D36"/>
    <w:rsid w:val="007B6198"/>
    <w:rsid w:val="007B626B"/>
    <w:rsid w:val="007B62EC"/>
    <w:rsid w:val="007B635D"/>
    <w:rsid w:val="007B648F"/>
    <w:rsid w:val="007B64A9"/>
    <w:rsid w:val="007B64D4"/>
    <w:rsid w:val="007B6697"/>
    <w:rsid w:val="007B675E"/>
    <w:rsid w:val="007B6842"/>
    <w:rsid w:val="007B6AF6"/>
    <w:rsid w:val="007B6EDB"/>
    <w:rsid w:val="007B71FA"/>
    <w:rsid w:val="007B71FD"/>
    <w:rsid w:val="007B7445"/>
    <w:rsid w:val="007B79B6"/>
    <w:rsid w:val="007B7B04"/>
    <w:rsid w:val="007B7B43"/>
    <w:rsid w:val="007C01BC"/>
    <w:rsid w:val="007C06DF"/>
    <w:rsid w:val="007C0B04"/>
    <w:rsid w:val="007C0F74"/>
    <w:rsid w:val="007C106C"/>
    <w:rsid w:val="007C132B"/>
    <w:rsid w:val="007C15C5"/>
    <w:rsid w:val="007C19DC"/>
    <w:rsid w:val="007C1ADE"/>
    <w:rsid w:val="007C1B58"/>
    <w:rsid w:val="007C1C17"/>
    <w:rsid w:val="007C1EBB"/>
    <w:rsid w:val="007C254E"/>
    <w:rsid w:val="007C2615"/>
    <w:rsid w:val="007C28E0"/>
    <w:rsid w:val="007C2904"/>
    <w:rsid w:val="007C2A0F"/>
    <w:rsid w:val="007C2E99"/>
    <w:rsid w:val="007C2FB0"/>
    <w:rsid w:val="007C34CD"/>
    <w:rsid w:val="007C35A9"/>
    <w:rsid w:val="007C36CD"/>
    <w:rsid w:val="007C3762"/>
    <w:rsid w:val="007C38CC"/>
    <w:rsid w:val="007C391D"/>
    <w:rsid w:val="007C3A46"/>
    <w:rsid w:val="007C4284"/>
    <w:rsid w:val="007C4414"/>
    <w:rsid w:val="007C465C"/>
    <w:rsid w:val="007C46A1"/>
    <w:rsid w:val="007C4726"/>
    <w:rsid w:val="007C47FF"/>
    <w:rsid w:val="007C5089"/>
    <w:rsid w:val="007C5CEE"/>
    <w:rsid w:val="007C63DD"/>
    <w:rsid w:val="007C65B1"/>
    <w:rsid w:val="007C69F3"/>
    <w:rsid w:val="007C6D87"/>
    <w:rsid w:val="007C6DB9"/>
    <w:rsid w:val="007C6DFE"/>
    <w:rsid w:val="007C6F57"/>
    <w:rsid w:val="007C755A"/>
    <w:rsid w:val="007C7560"/>
    <w:rsid w:val="007C757C"/>
    <w:rsid w:val="007C75FD"/>
    <w:rsid w:val="007C77A0"/>
    <w:rsid w:val="007C7980"/>
    <w:rsid w:val="007C79A0"/>
    <w:rsid w:val="007C7C5A"/>
    <w:rsid w:val="007C7CC5"/>
    <w:rsid w:val="007C7F4B"/>
    <w:rsid w:val="007D0345"/>
    <w:rsid w:val="007D0A52"/>
    <w:rsid w:val="007D0B0C"/>
    <w:rsid w:val="007D1146"/>
    <w:rsid w:val="007D15FF"/>
    <w:rsid w:val="007D1B79"/>
    <w:rsid w:val="007D1B97"/>
    <w:rsid w:val="007D1F7C"/>
    <w:rsid w:val="007D2185"/>
    <w:rsid w:val="007D2265"/>
    <w:rsid w:val="007D2330"/>
    <w:rsid w:val="007D2729"/>
    <w:rsid w:val="007D2B5A"/>
    <w:rsid w:val="007D2C32"/>
    <w:rsid w:val="007D2DDE"/>
    <w:rsid w:val="007D33B4"/>
    <w:rsid w:val="007D34D5"/>
    <w:rsid w:val="007D356C"/>
    <w:rsid w:val="007D35C2"/>
    <w:rsid w:val="007D35C4"/>
    <w:rsid w:val="007D37D8"/>
    <w:rsid w:val="007D3852"/>
    <w:rsid w:val="007D3989"/>
    <w:rsid w:val="007D3A64"/>
    <w:rsid w:val="007D40FD"/>
    <w:rsid w:val="007D4113"/>
    <w:rsid w:val="007D45CC"/>
    <w:rsid w:val="007D467C"/>
    <w:rsid w:val="007D48B8"/>
    <w:rsid w:val="007D49D0"/>
    <w:rsid w:val="007D4CFD"/>
    <w:rsid w:val="007D4E4D"/>
    <w:rsid w:val="007D5567"/>
    <w:rsid w:val="007D5587"/>
    <w:rsid w:val="007D57B2"/>
    <w:rsid w:val="007D5999"/>
    <w:rsid w:val="007D59A2"/>
    <w:rsid w:val="007D5A9B"/>
    <w:rsid w:val="007D5E3A"/>
    <w:rsid w:val="007D5F24"/>
    <w:rsid w:val="007D61FB"/>
    <w:rsid w:val="007D62D4"/>
    <w:rsid w:val="007D64B7"/>
    <w:rsid w:val="007D684F"/>
    <w:rsid w:val="007D69E9"/>
    <w:rsid w:val="007D6A0C"/>
    <w:rsid w:val="007D6E2A"/>
    <w:rsid w:val="007D6ED0"/>
    <w:rsid w:val="007D6F50"/>
    <w:rsid w:val="007D7023"/>
    <w:rsid w:val="007D7036"/>
    <w:rsid w:val="007D71DC"/>
    <w:rsid w:val="007D73A1"/>
    <w:rsid w:val="007D765A"/>
    <w:rsid w:val="007D7B73"/>
    <w:rsid w:val="007D7CF3"/>
    <w:rsid w:val="007D7D6D"/>
    <w:rsid w:val="007D7E32"/>
    <w:rsid w:val="007D7FC6"/>
    <w:rsid w:val="007D7FDF"/>
    <w:rsid w:val="007E0020"/>
    <w:rsid w:val="007E05DD"/>
    <w:rsid w:val="007E06F5"/>
    <w:rsid w:val="007E071C"/>
    <w:rsid w:val="007E0808"/>
    <w:rsid w:val="007E0B32"/>
    <w:rsid w:val="007E0C06"/>
    <w:rsid w:val="007E0C13"/>
    <w:rsid w:val="007E0D88"/>
    <w:rsid w:val="007E11AA"/>
    <w:rsid w:val="007E144D"/>
    <w:rsid w:val="007E1A26"/>
    <w:rsid w:val="007E20B1"/>
    <w:rsid w:val="007E223B"/>
    <w:rsid w:val="007E233E"/>
    <w:rsid w:val="007E2479"/>
    <w:rsid w:val="007E2787"/>
    <w:rsid w:val="007E28E6"/>
    <w:rsid w:val="007E2EDF"/>
    <w:rsid w:val="007E2F0B"/>
    <w:rsid w:val="007E2FB1"/>
    <w:rsid w:val="007E2FBF"/>
    <w:rsid w:val="007E3036"/>
    <w:rsid w:val="007E344D"/>
    <w:rsid w:val="007E3522"/>
    <w:rsid w:val="007E3747"/>
    <w:rsid w:val="007E4611"/>
    <w:rsid w:val="007E47CD"/>
    <w:rsid w:val="007E4E91"/>
    <w:rsid w:val="007E546D"/>
    <w:rsid w:val="007E5540"/>
    <w:rsid w:val="007E5778"/>
    <w:rsid w:val="007E5788"/>
    <w:rsid w:val="007E5956"/>
    <w:rsid w:val="007E5CD6"/>
    <w:rsid w:val="007E5D98"/>
    <w:rsid w:val="007E5EA8"/>
    <w:rsid w:val="007E5EB3"/>
    <w:rsid w:val="007E60C7"/>
    <w:rsid w:val="007E658D"/>
    <w:rsid w:val="007E65F3"/>
    <w:rsid w:val="007E69DA"/>
    <w:rsid w:val="007E6A87"/>
    <w:rsid w:val="007E6C96"/>
    <w:rsid w:val="007E6F0C"/>
    <w:rsid w:val="007E7041"/>
    <w:rsid w:val="007E7095"/>
    <w:rsid w:val="007E70B8"/>
    <w:rsid w:val="007E74C5"/>
    <w:rsid w:val="007E7599"/>
    <w:rsid w:val="007E78E4"/>
    <w:rsid w:val="007E7C7F"/>
    <w:rsid w:val="007E7DA1"/>
    <w:rsid w:val="007E7F8D"/>
    <w:rsid w:val="007F0110"/>
    <w:rsid w:val="007F01DF"/>
    <w:rsid w:val="007F023F"/>
    <w:rsid w:val="007F0336"/>
    <w:rsid w:val="007F0344"/>
    <w:rsid w:val="007F0479"/>
    <w:rsid w:val="007F078B"/>
    <w:rsid w:val="007F085D"/>
    <w:rsid w:val="007F085E"/>
    <w:rsid w:val="007F0A85"/>
    <w:rsid w:val="007F0D12"/>
    <w:rsid w:val="007F1182"/>
    <w:rsid w:val="007F153F"/>
    <w:rsid w:val="007F16E1"/>
    <w:rsid w:val="007F1B07"/>
    <w:rsid w:val="007F1BDB"/>
    <w:rsid w:val="007F1C13"/>
    <w:rsid w:val="007F1C8C"/>
    <w:rsid w:val="007F1CF2"/>
    <w:rsid w:val="007F1DCF"/>
    <w:rsid w:val="007F1FE0"/>
    <w:rsid w:val="007F2155"/>
    <w:rsid w:val="007F22CF"/>
    <w:rsid w:val="007F2350"/>
    <w:rsid w:val="007F246D"/>
    <w:rsid w:val="007F24F7"/>
    <w:rsid w:val="007F25A9"/>
    <w:rsid w:val="007F26C2"/>
    <w:rsid w:val="007F2AE4"/>
    <w:rsid w:val="007F316F"/>
    <w:rsid w:val="007F35F7"/>
    <w:rsid w:val="007F393D"/>
    <w:rsid w:val="007F3D15"/>
    <w:rsid w:val="007F3E30"/>
    <w:rsid w:val="007F431A"/>
    <w:rsid w:val="007F462D"/>
    <w:rsid w:val="007F4657"/>
    <w:rsid w:val="007F46C5"/>
    <w:rsid w:val="007F4724"/>
    <w:rsid w:val="007F47C6"/>
    <w:rsid w:val="007F4852"/>
    <w:rsid w:val="007F49D5"/>
    <w:rsid w:val="007F4C6F"/>
    <w:rsid w:val="007F4D0D"/>
    <w:rsid w:val="007F4DA3"/>
    <w:rsid w:val="007F5121"/>
    <w:rsid w:val="007F527B"/>
    <w:rsid w:val="007F572C"/>
    <w:rsid w:val="007F59C9"/>
    <w:rsid w:val="007F5D78"/>
    <w:rsid w:val="007F623F"/>
    <w:rsid w:val="007F6260"/>
    <w:rsid w:val="007F6269"/>
    <w:rsid w:val="007F627D"/>
    <w:rsid w:val="007F6839"/>
    <w:rsid w:val="007F6DF6"/>
    <w:rsid w:val="007F6E88"/>
    <w:rsid w:val="007F6F1A"/>
    <w:rsid w:val="007F6F83"/>
    <w:rsid w:val="007F6FDA"/>
    <w:rsid w:val="007F712A"/>
    <w:rsid w:val="007F7259"/>
    <w:rsid w:val="007F7519"/>
    <w:rsid w:val="007F76A8"/>
    <w:rsid w:val="007F7709"/>
    <w:rsid w:val="007F7752"/>
    <w:rsid w:val="007F792F"/>
    <w:rsid w:val="007F79EA"/>
    <w:rsid w:val="007F7A23"/>
    <w:rsid w:val="007F7AC3"/>
    <w:rsid w:val="007F7AF8"/>
    <w:rsid w:val="008002D2"/>
    <w:rsid w:val="008007DF"/>
    <w:rsid w:val="0080086E"/>
    <w:rsid w:val="00800A17"/>
    <w:rsid w:val="00800E61"/>
    <w:rsid w:val="0080130F"/>
    <w:rsid w:val="00801392"/>
    <w:rsid w:val="0080149E"/>
    <w:rsid w:val="00801B2C"/>
    <w:rsid w:val="00801B89"/>
    <w:rsid w:val="00801C92"/>
    <w:rsid w:val="00801EA6"/>
    <w:rsid w:val="008021AC"/>
    <w:rsid w:val="0080250A"/>
    <w:rsid w:val="008026B9"/>
    <w:rsid w:val="00802B45"/>
    <w:rsid w:val="00802B96"/>
    <w:rsid w:val="00802E44"/>
    <w:rsid w:val="00802E8E"/>
    <w:rsid w:val="00802F77"/>
    <w:rsid w:val="008031E1"/>
    <w:rsid w:val="008032B9"/>
    <w:rsid w:val="008035DD"/>
    <w:rsid w:val="00803F1A"/>
    <w:rsid w:val="00804223"/>
    <w:rsid w:val="008043A2"/>
    <w:rsid w:val="00804727"/>
    <w:rsid w:val="008048D4"/>
    <w:rsid w:val="00804B2F"/>
    <w:rsid w:val="00804B4A"/>
    <w:rsid w:val="00804BE1"/>
    <w:rsid w:val="00804D79"/>
    <w:rsid w:val="00804E52"/>
    <w:rsid w:val="008050F3"/>
    <w:rsid w:val="0080519D"/>
    <w:rsid w:val="00805216"/>
    <w:rsid w:val="008054D5"/>
    <w:rsid w:val="00805668"/>
    <w:rsid w:val="00805F9F"/>
    <w:rsid w:val="00806973"/>
    <w:rsid w:val="00806C7F"/>
    <w:rsid w:val="00806CE2"/>
    <w:rsid w:val="00806EA4"/>
    <w:rsid w:val="008073BE"/>
    <w:rsid w:val="00807522"/>
    <w:rsid w:val="008075E9"/>
    <w:rsid w:val="00807874"/>
    <w:rsid w:val="008079A9"/>
    <w:rsid w:val="00807B34"/>
    <w:rsid w:val="00810564"/>
    <w:rsid w:val="008107CE"/>
    <w:rsid w:val="00810BE2"/>
    <w:rsid w:val="00810BE4"/>
    <w:rsid w:val="00810E31"/>
    <w:rsid w:val="00810EC4"/>
    <w:rsid w:val="0081157D"/>
    <w:rsid w:val="00811916"/>
    <w:rsid w:val="00811CD5"/>
    <w:rsid w:val="00811E82"/>
    <w:rsid w:val="00811E86"/>
    <w:rsid w:val="00811E96"/>
    <w:rsid w:val="00811ED8"/>
    <w:rsid w:val="00812594"/>
    <w:rsid w:val="0081266D"/>
    <w:rsid w:val="008131DA"/>
    <w:rsid w:val="008132AC"/>
    <w:rsid w:val="00813510"/>
    <w:rsid w:val="0081370C"/>
    <w:rsid w:val="00813738"/>
    <w:rsid w:val="008138FF"/>
    <w:rsid w:val="00813961"/>
    <w:rsid w:val="00813A90"/>
    <w:rsid w:val="00813D2F"/>
    <w:rsid w:val="008141A8"/>
    <w:rsid w:val="00814617"/>
    <w:rsid w:val="008147AD"/>
    <w:rsid w:val="00814BEF"/>
    <w:rsid w:val="00814F30"/>
    <w:rsid w:val="0081514B"/>
    <w:rsid w:val="00815506"/>
    <w:rsid w:val="0081556A"/>
    <w:rsid w:val="00815684"/>
    <w:rsid w:val="008158CA"/>
    <w:rsid w:val="0081591D"/>
    <w:rsid w:val="00815ACF"/>
    <w:rsid w:val="0081685F"/>
    <w:rsid w:val="00816F1D"/>
    <w:rsid w:val="0081732A"/>
    <w:rsid w:val="008174F0"/>
    <w:rsid w:val="00817697"/>
    <w:rsid w:val="0081777C"/>
    <w:rsid w:val="00817897"/>
    <w:rsid w:val="008178FC"/>
    <w:rsid w:val="00817A4D"/>
    <w:rsid w:val="00817AC3"/>
    <w:rsid w:val="00817B5D"/>
    <w:rsid w:val="00817D33"/>
    <w:rsid w:val="00817F44"/>
    <w:rsid w:val="00820267"/>
    <w:rsid w:val="008203F3"/>
    <w:rsid w:val="0082056D"/>
    <w:rsid w:val="008206A0"/>
    <w:rsid w:val="00820954"/>
    <w:rsid w:val="00820E9E"/>
    <w:rsid w:val="008213E0"/>
    <w:rsid w:val="008214DD"/>
    <w:rsid w:val="008217C5"/>
    <w:rsid w:val="00821AF1"/>
    <w:rsid w:val="00821E30"/>
    <w:rsid w:val="00822079"/>
    <w:rsid w:val="008225F2"/>
    <w:rsid w:val="008229BE"/>
    <w:rsid w:val="00822B80"/>
    <w:rsid w:val="00822C3F"/>
    <w:rsid w:val="00822D95"/>
    <w:rsid w:val="00822DE3"/>
    <w:rsid w:val="00822F0D"/>
    <w:rsid w:val="00822F77"/>
    <w:rsid w:val="00822FA1"/>
    <w:rsid w:val="008230BF"/>
    <w:rsid w:val="0082312F"/>
    <w:rsid w:val="00823300"/>
    <w:rsid w:val="0082352B"/>
    <w:rsid w:val="00823894"/>
    <w:rsid w:val="008238DA"/>
    <w:rsid w:val="0082399D"/>
    <w:rsid w:val="00823B37"/>
    <w:rsid w:val="00823BDD"/>
    <w:rsid w:val="00823DDC"/>
    <w:rsid w:val="00823E12"/>
    <w:rsid w:val="00824160"/>
    <w:rsid w:val="00824425"/>
    <w:rsid w:val="008249B8"/>
    <w:rsid w:val="00824B5B"/>
    <w:rsid w:val="00824E37"/>
    <w:rsid w:val="00824F32"/>
    <w:rsid w:val="00824F6B"/>
    <w:rsid w:val="00825042"/>
    <w:rsid w:val="008251EB"/>
    <w:rsid w:val="00825491"/>
    <w:rsid w:val="00825604"/>
    <w:rsid w:val="008259AF"/>
    <w:rsid w:val="00825A53"/>
    <w:rsid w:val="0082647B"/>
    <w:rsid w:val="008264D8"/>
    <w:rsid w:val="008264D9"/>
    <w:rsid w:val="0082683A"/>
    <w:rsid w:val="008269D1"/>
    <w:rsid w:val="00826C9E"/>
    <w:rsid w:val="008272A3"/>
    <w:rsid w:val="0082734E"/>
    <w:rsid w:val="008276B7"/>
    <w:rsid w:val="00827B06"/>
    <w:rsid w:val="00827CD1"/>
    <w:rsid w:val="00827E3D"/>
    <w:rsid w:val="00827FC5"/>
    <w:rsid w:val="0083022E"/>
    <w:rsid w:val="00830489"/>
    <w:rsid w:val="008307A9"/>
    <w:rsid w:val="008309D3"/>
    <w:rsid w:val="00830A99"/>
    <w:rsid w:val="00830C3B"/>
    <w:rsid w:val="00830C97"/>
    <w:rsid w:val="00830D0C"/>
    <w:rsid w:val="0083137A"/>
    <w:rsid w:val="0083146E"/>
    <w:rsid w:val="008317E6"/>
    <w:rsid w:val="008319C6"/>
    <w:rsid w:val="00831BBA"/>
    <w:rsid w:val="00831C51"/>
    <w:rsid w:val="00831DE7"/>
    <w:rsid w:val="00831E12"/>
    <w:rsid w:val="00831F88"/>
    <w:rsid w:val="0083203E"/>
    <w:rsid w:val="0083228E"/>
    <w:rsid w:val="008322F6"/>
    <w:rsid w:val="0083230D"/>
    <w:rsid w:val="00832D73"/>
    <w:rsid w:val="00832EB2"/>
    <w:rsid w:val="0083303F"/>
    <w:rsid w:val="00833165"/>
    <w:rsid w:val="0083318E"/>
    <w:rsid w:val="00833209"/>
    <w:rsid w:val="00833401"/>
    <w:rsid w:val="00833570"/>
    <w:rsid w:val="008335F1"/>
    <w:rsid w:val="00833807"/>
    <w:rsid w:val="00833A5A"/>
    <w:rsid w:val="0083489E"/>
    <w:rsid w:val="00834C14"/>
    <w:rsid w:val="00834CC1"/>
    <w:rsid w:val="0083546F"/>
    <w:rsid w:val="00835802"/>
    <w:rsid w:val="00835BE9"/>
    <w:rsid w:val="00835BEA"/>
    <w:rsid w:val="00835C16"/>
    <w:rsid w:val="0083600D"/>
    <w:rsid w:val="0083620D"/>
    <w:rsid w:val="00836251"/>
    <w:rsid w:val="008363BC"/>
    <w:rsid w:val="0083645E"/>
    <w:rsid w:val="008367D2"/>
    <w:rsid w:val="00836CB2"/>
    <w:rsid w:val="00836EED"/>
    <w:rsid w:val="0083711A"/>
    <w:rsid w:val="00837988"/>
    <w:rsid w:val="00837A4F"/>
    <w:rsid w:val="00837DEE"/>
    <w:rsid w:val="00840263"/>
    <w:rsid w:val="0084031D"/>
    <w:rsid w:val="0084077C"/>
    <w:rsid w:val="00840D21"/>
    <w:rsid w:val="00840D62"/>
    <w:rsid w:val="00840D64"/>
    <w:rsid w:val="0084161F"/>
    <w:rsid w:val="00841BB9"/>
    <w:rsid w:val="00841C7D"/>
    <w:rsid w:val="008420E6"/>
    <w:rsid w:val="008421A5"/>
    <w:rsid w:val="00842997"/>
    <w:rsid w:val="00842A2B"/>
    <w:rsid w:val="00842AB3"/>
    <w:rsid w:val="00842E4B"/>
    <w:rsid w:val="0084310F"/>
    <w:rsid w:val="0084313B"/>
    <w:rsid w:val="0084319D"/>
    <w:rsid w:val="008431E9"/>
    <w:rsid w:val="0084320F"/>
    <w:rsid w:val="0084348C"/>
    <w:rsid w:val="00843728"/>
    <w:rsid w:val="00843731"/>
    <w:rsid w:val="0084376E"/>
    <w:rsid w:val="00843B14"/>
    <w:rsid w:val="00843F1F"/>
    <w:rsid w:val="00843F49"/>
    <w:rsid w:val="00843FC4"/>
    <w:rsid w:val="00843FD9"/>
    <w:rsid w:val="0084407D"/>
    <w:rsid w:val="00844CDA"/>
    <w:rsid w:val="00844CDE"/>
    <w:rsid w:val="00844F02"/>
    <w:rsid w:val="00845242"/>
    <w:rsid w:val="00845357"/>
    <w:rsid w:val="0084537B"/>
    <w:rsid w:val="008454E5"/>
    <w:rsid w:val="0084589F"/>
    <w:rsid w:val="00845AE8"/>
    <w:rsid w:val="00845BCB"/>
    <w:rsid w:val="00845E25"/>
    <w:rsid w:val="00845FB6"/>
    <w:rsid w:val="008460E7"/>
    <w:rsid w:val="00846419"/>
    <w:rsid w:val="00846ADC"/>
    <w:rsid w:val="00846F2E"/>
    <w:rsid w:val="00847986"/>
    <w:rsid w:val="00847A9A"/>
    <w:rsid w:val="00847D57"/>
    <w:rsid w:val="00847E3D"/>
    <w:rsid w:val="00847FBE"/>
    <w:rsid w:val="0085007C"/>
    <w:rsid w:val="008504AE"/>
    <w:rsid w:val="008507F5"/>
    <w:rsid w:val="00850BFD"/>
    <w:rsid w:val="00850D6F"/>
    <w:rsid w:val="00851032"/>
    <w:rsid w:val="00851172"/>
    <w:rsid w:val="00851254"/>
    <w:rsid w:val="008518D5"/>
    <w:rsid w:val="00851B46"/>
    <w:rsid w:val="00851ED3"/>
    <w:rsid w:val="0085206F"/>
    <w:rsid w:val="0085239E"/>
    <w:rsid w:val="008525B8"/>
    <w:rsid w:val="0085270B"/>
    <w:rsid w:val="00852A6F"/>
    <w:rsid w:val="00852AE3"/>
    <w:rsid w:val="00852CF4"/>
    <w:rsid w:val="00852E7A"/>
    <w:rsid w:val="00852EEC"/>
    <w:rsid w:val="00852F0B"/>
    <w:rsid w:val="008530A2"/>
    <w:rsid w:val="00853117"/>
    <w:rsid w:val="00853A2D"/>
    <w:rsid w:val="00853A82"/>
    <w:rsid w:val="00853B5D"/>
    <w:rsid w:val="00853BA1"/>
    <w:rsid w:val="00853CB7"/>
    <w:rsid w:val="00853DF7"/>
    <w:rsid w:val="00853ED9"/>
    <w:rsid w:val="0085402C"/>
    <w:rsid w:val="008542B9"/>
    <w:rsid w:val="00854394"/>
    <w:rsid w:val="00854747"/>
    <w:rsid w:val="008549A7"/>
    <w:rsid w:val="00854C36"/>
    <w:rsid w:val="00854CED"/>
    <w:rsid w:val="00854E15"/>
    <w:rsid w:val="00854F10"/>
    <w:rsid w:val="0085503D"/>
    <w:rsid w:val="0085513F"/>
    <w:rsid w:val="0085525E"/>
    <w:rsid w:val="00855302"/>
    <w:rsid w:val="00855692"/>
    <w:rsid w:val="0085569F"/>
    <w:rsid w:val="00855B34"/>
    <w:rsid w:val="00855B69"/>
    <w:rsid w:val="00855E90"/>
    <w:rsid w:val="00856036"/>
    <w:rsid w:val="00856231"/>
    <w:rsid w:val="008562D4"/>
    <w:rsid w:val="008563B5"/>
    <w:rsid w:val="008567B7"/>
    <w:rsid w:val="00856CD8"/>
    <w:rsid w:val="00856D67"/>
    <w:rsid w:val="00857115"/>
    <w:rsid w:val="008577A7"/>
    <w:rsid w:val="008577CC"/>
    <w:rsid w:val="00857C67"/>
    <w:rsid w:val="008609E9"/>
    <w:rsid w:val="00860BB5"/>
    <w:rsid w:val="00860C7B"/>
    <w:rsid w:val="008614FE"/>
    <w:rsid w:val="0086180C"/>
    <w:rsid w:val="00861910"/>
    <w:rsid w:val="00861926"/>
    <w:rsid w:val="0086197B"/>
    <w:rsid w:val="00861B7C"/>
    <w:rsid w:val="00861BBD"/>
    <w:rsid w:val="00861E70"/>
    <w:rsid w:val="00862525"/>
    <w:rsid w:val="00862813"/>
    <w:rsid w:val="008636F1"/>
    <w:rsid w:val="00863BB4"/>
    <w:rsid w:val="00863D5A"/>
    <w:rsid w:val="00863F08"/>
    <w:rsid w:val="00865640"/>
    <w:rsid w:val="00865779"/>
    <w:rsid w:val="0086578B"/>
    <w:rsid w:val="00865A9B"/>
    <w:rsid w:val="00865AFF"/>
    <w:rsid w:val="00865E4E"/>
    <w:rsid w:val="00865F65"/>
    <w:rsid w:val="00865FFF"/>
    <w:rsid w:val="00866271"/>
    <w:rsid w:val="008664F2"/>
    <w:rsid w:val="0086679A"/>
    <w:rsid w:val="008668CC"/>
    <w:rsid w:val="0086696A"/>
    <w:rsid w:val="00867033"/>
    <w:rsid w:val="0086768A"/>
    <w:rsid w:val="00867EFD"/>
    <w:rsid w:val="00867FEE"/>
    <w:rsid w:val="00870012"/>
    <w:rsid w:val="00870131"/>
    <w:rsid w:val="00870306"/>
    <w:rsid w:val="00870420"/>
    <w:rsid w:val="008705F5"/>
    <w:rsid w:val="0087086C"/>
    <w:rsid w:val="00870983"/>
    <w:rsid w:val="00870C7F"/>
    <w:rsid w:val="008712DE"/>
    <w:rsid w:val="0087164D"/>
    <w:rsid w:val="008717F1"/>
    <w:rsid w:val="00871899"/>
    <w:rsid w:val="00871B14"/>
    <w:rsid w:val="00871B6C"/>
    <w:rsid w:val="00871C1C"/>
    <w:rsid w:val="00872255"/>
    <w:rsid w:val="00872514"/>
    <w:rsid w:val="008728C0"/>
    <w:rsid w:val="00872933"/>
    <w:rsid w:val="00872A29"/>
    <w:rsid w:val="00872CF0"/>
    <w:rsid w:val="0087336B"/>
    <w:rsid w:val="008738A2"/>
    <w:rsid w:val="008741A1"/>
    <w:rsid w:val="008743C6"/>
    <w:rsid w:val="00874BE4"/>
    <w:rsid w:val="00874C41"/>
    <w:rsid w:val="008752ED"/>
    <w:rsid w:val="0087545D"/>
    <w:rsid w:val="00875571"/>
    <w:rsid w:val="008755E1"/>
    <w:rsid w:val="0087586E"/>
    <w:rsid w:val="0087598E"/>
    <w:rsid w:val="008759F8"/>
    <w:rsid w:val="00875A55"/>
    <w:rsid w:val="00875EF8"/>
    <w:rsid w:val="00876128"/>
    <w:rsid w:val="008761BF"/>
    <w:rsid w:val="0087634B"/>
    <w:rsid w:val="00876680"/>
    <w:rsid w:val="008767F0"/>
    <w:rsid w:val="00876B33"/>
    <w:rsid w:val="00876DEC"/>
    <w:rsid w:val="00876F97"/>
    <w:rsid w:val="0087713B"/>
    <w:rsid w:val="00877160"/>
    <w:rsid w:val="00877395"/>
    <w:rsid w:val="0087751A"/>
    <w:rsid w:val="0087773A"/>
    <w:rsid w:val="00877843"/>
    <w:rsid w:val="00877C14"/>
    <w:rsid w:val="00877C37"/>
    <w:rsid w:val="00877C8F"/>
    <w:rsid w:val="00877D18"/>
    <w:rsid w:val="00877DBD"/>
    <w:rsid w:val="00877E0C"/>
    <w:rsid w:val="00877ED4"/>
    <w:rsid w:val="00877F67"/>
    <w:rsid w:val="00877FF0"/>
    <w:rsid w:val="00880014"/>
    <w:rsid w:val="0088005F"/>
    <w:rsid w:val="0088054F"/>
    <w:rsid w:val="008809FC"/>
    <w:rsid w:val="00880D70"/>
    <w:rsid w:val="00880DEC"/>
    <w:rsid w:val="00880E14"/>
    <w:rsid w:val="008810B9"/>
    <w:rsid w:val="00881187"/>
    <w:rsid w:val="008811D4"/>
    <w:rsid w:val="00881369"/>
    <w:rsid w:val="00881389"/>
    <w:rsid w:val="0088162A"/>
    <w:rsid w:val="00881682"/>
    <w:rsid w:val="00881F5F"/>
    <w:rsid w:val="008820B0"/>
    <w:rsid w:val="0088213A"/>
    <w:rsid w:val="0088225E"/>
    <w:rsid w:val="0088229E"/>
    <w:rsid w:val="0088233C"/>
    <w:rsid w:val="008825B5"/>
    <w:rsid w:val="008827CA"/>
    <w:rsid w:val="008827DD"/>
    <w:rsid w:val="00882851"/>
    <w:rsid w:val="00882F56"/>
    <w:rsid w:val="0088308A"/>
    <w:rsid w:val="008834A4"/>
    <w:rsid w:val="00883A6C"/>
    <w:rsid w:val="00883B45"/>
    <w:rsid w:val="00883DA1"/>
    <w:rsid w:val="00884541"/>
    <w:rsid w:val="00884969"/>
    <w:rsid w:val="008849BC"/>
    <w:rsid w:val="00884B3D"/>
    <w:rsid w:val="008851FF"/>
    <w:rsid w:val="00885861"/>
    <w:rsid w:val="0088589F"/>
    <w:rsid w:val="00886110"/>
    <w:rsid w:val="00886372"/>
    <w:rsid w:val="008864A3"/>
    <w:rsid w:val="008865DC"/>
    <w:rsid w:val="00886B85"/>
    <w:rsid w:val="00886E2B"/>
    <w:rsid w:val="0088709A"/>
    <w:rsid w:val="008901D4"/>
    <w:rsid w:val="00890216"/>
    <w:rsid w:val="0089024E"/>
    <w:rsid w:val="00890270"/>
    <w:rsid w:val="0089028C"/>
    <w:rsid w:val="00890374"/>
    <w:rsid w:val="008904AA"/>
    <w:rsid w:val="00890723"/>
    <w:rsid w:val="00890E2D"/>
    <w:rsid w:val="00891341"/>
    <w:rsid w:val="00891358"/>
    <w:rsid w:val="008913E0"/>
    <w:rsid w:val="00891863"/>
    <w:rsid w:val="00891D59"/>
    <w:rsid w:val="00891E5F"/>
    <w:rsid w:val="00892217"/>
    <w:rsid w:val="00892980"/>
    <w:rsid w:val="00892ED8"/>
    <w:rsid w:val="0089307E"/>
    <w:rsid w:val="00893422"/>
    <w:rsid w:val="0089381C"/>
    <w:rsid w:val="00893989"/>
    <w:rsid w:val="00893FB7"/>
    <w:rsid w:val="00893FFC"/>
    <w:rsid w:val="00894124"/>
    <w:rsid w:val="00894292"/>
    <w:rsid w:val="0089466A"/>
    <w:rsid w:val="008949D4"/>
    <w:rsid w:val="00894DE2"/>
    <w:rsid w:val="0089507B"/>
    <w:rsid w:val="008951AE"/>
    <w:rsid w:val="008953CB"/>
    <w:rsid w:val="008956D3"/>
    <w:rsid w:val="00895843"/>
    <w:rsid w:val="00895AC5"/>
    <w:rsid w:val="00895AE7"/>
    <w:rsid w:val="00895EAC"/>
    <w:rsid w:val="00895F30"/>
    <w:rsid w:val="00896B20"/>
    <w:rsid w:val="00896C50"/>
    <w:rsid w:val="00896FE4"/>
    <w:rsid w:val="00896FF8"/>
    <w:rsid w:val="0089751D"/>
    <w:rsid w:val="00897CBF"/>
    <w:rsid w:val="00897E4B"/>
    <w:rsid w:val="00897EC1"/>
    <w:rsid w:val="008A0054"/>
    <w:rsid w:val="008A0099"/>
    <w:rsid w:val="008A023C"/>
    <w:rsid w:val="008A04B2"/>
    <w:rsid w:val="008A04CD"/>
    <w:rsid w:val="008A04F5"/>
    <w:rsid w:val="008A0615"/>
    <w:rsid w:val="008A0649"/>
    <w:rsid w:val="008A08B5"/>
    <w:rsid w:val="008A0ACD"/>
    <w:rsid w:val="008A0C80"/>
    <w:rsid w:val="008A1121"/>
    <w:rsid w:val="008A18A1"/>
    <w:rsid w:val="008A18D5"/>
    <w:rsid w:val="008A1B15"/>
    <w:rsid w:val="008A1BE0"/>
    <w:rsid w:val="008A25C5"/>
    <w:rsid w:val="008A29CE"/>
    <w:rsid w:val="008A29DA"/>
    <w:rsid w:val="008A2EE7"/>
    <w:rsid w:val="008A3171"/>
    <w:rsid w:val="008A31DD"/>
    <w:rsid w:val="008A3270"/>
    <w:rsid w:val="008A373B"/>
    <w:rsid w:val="008A37B3"/>
    <w:rsid w:val="008A37C1"/>
    <w:rsid w:val="008A384F"/>
    <w:rsid w:val="008A38AD"/>
    <w:rsid w:val="008A3B49"/>
    <w:rsid w:val="008A3D3A"/>
    <w:rsid w:val="008A3EBA"/>
    <w:rsid w:val="008A412B"/>
    <w:rsid w:val="008A459B"/>
    <w:rsid w:val="008A45BE"/>
    <w:rsid w:val="008A493D"/>
    <w:rsid w:val="008A4A5D"/>
    <w:rsid w:val="008A4AB3"/>
    <w:rsid w:val="008A4DBF"/>
    <w:rsid w:val="008A4E17"/>
    <w:rsid w:val="008A4E54"/>
    <w:rsid w:val="008A4F7D"/>
    <w:rsid w:val="008A5124"/>
    <w:rsid w:val="008A548C"/>
    <w:rsid w:val="008A5509"/>
    <w:rsid w:val="008A57E1"/>
    <w:rsid w:val="008A5ABC"/>
    <w:rsid w:val="008A626B"/>
    <w:rsid w:val="008A62E6"/>
    <w:rsid w:val="008A6461"/>
    <w:rsid w:val="008A6699"/>
    <w:rsid w:val="008A6A29"/>
    <w:rsid w:val="008A6AFC"/>
    <w:rsid w:val="008A7259"/>
    <w:rsid w:val="008A72D4"/>
    <w:rsid w:val="008A72E5"/>
    <w:rsid w:val="008A7477"/>
    <w:rsid w:val="008A7911"/>
    <w:rsid w:val="008B01AA"/>
    <w:rsid w:val="008B03A3"/>
    <w:rsid w:val="008B0BDF"/>
    <w:rsid w:val="008B0DBF"/>
    <w:rsid w:val="008B0F26"/>
    <w:rsid w:val="008B11DA"/>
    <w:rsid w:val="008B11ED"/>
    <w:rsid w:val="008B11F7"/>
    <w:rsid w:val="008B1235"/>
    <w:rsid w:val="008B1247"/>
    <w:rsid w:val="008B13D7"/>
    <w:rsid w:val="008B1454"/>
    <w:rsid w:val="008B152C"/>
    <w:rsid w:val="008B1620"/>
    <w:rsid w:val="008B17A5"/>
    <w:rsid w:val="008B1983"/>
    <w:rsid w:val="008B248A"/>
    <w:rsid w:val="008B2873"/>
    <w:rsid w:val="008B29C2"/>
    <w:rsid w:val="008B2B6D"/>
    <w:rsid w:val="008B2DAE"/>
    <w:rsid w:val="008B316A"/>
    <w:rsid w:val="008B346E"/>
    <w:rsid w:val="008B392D"/>
    <w:rsid w:val="008B3CBB"/>
    <w:rsid w:val="008B3CFC"/>
    <w:rsid w:val="008B3D08"/>
    <w:rsid w:val="008B3E75"/>
    <w:rsid w:val="008B4447"/>
    <w:rsid w:val="008B4509"/>
    <w:rsid w:val="008B474B"/>
    <w:rsid w:val="008B497D"/>
    <w:rsid w:val="008B4A44"/>
    <w:rsid w:val="008B4AE3"/>
    <w:rsid w:val="008B4C2B"/>
    <w:rsid w:val="008B4F26"/>
    <w:rsid w:val="008B4FD9"/>
    <w:rsid w:val="008B5055"/>
    <w:rsid w:val="008B5228"/>
    <w:rsid w:val="008B540F"/>
    <w:rsid w:val="008B55DC"/>
    <w:rsid w:val="008B56B7"/>
    <w:rsid w:val="008B5751"/>
    <w:rsid w:val="008B5A5F"/>
    <w:rsid w:val="008B5CB9"/>
    <w:rsid w:val="008B5F80"/>
    <w:rsid w:val="008B664F"/>
    <w:rsid w:val="008B6782"/>
    <w:rsid w:val="008B68BC"/>
    <w:rsid w:val="008B6B8C"/>
    <w:rsid w:val="008B6C4C"/>
    <w:rsid w:val="008B714F"/>
    <w:rsid w:val="008B74B8"/>
    <w:rsid w:val="008B76E8"/>
    <w:rsid w:val="008B7CAA"/>
    <w:rsid w:val="008C00B6"/>
    <w:rsid w:val="008C00C1"/>
    <w:rsid w:val="008C0363"/>
    <w:rsid w:val="008C08E1"/>
    <w:rsid w:val="008C08F7"/>
    <w:rsid w:val="008C092C"/>
    <w:rsid w:val="008C0BD4"/>
    <w:rsid w:val="008C0F92"/>
    <w:rsid w:val="008C0FBF"/>
    <w:rsid w:val="008C19F0"/>
    <w:rsid w:val="008C1DD5"/>
    <w:rsid w:val="008C1E3B"/>
    <w:rsid w:val="008C2872"/>
    <w:rsid w:val="008C2BC7"/>
    <w:rsid w:val="008C2BF0"/>
    <w:rsid w:val="008C2DA7"/>
    <w:rsid w:val="008C2FA6"/>
    <w:rsid w:val="008C300E"/>
    <w:rsid w:val="008C331E"/>
    <w:rsid w:val="008C3455"/>
    <w:rsid w:val="008C34AE"/>
    <w:rsid w:val="008C40BD"/>
    <w:rsid w:val="008C4382"/>
    <w:rsid w:val="008C4504"/>
    <w:rsid w:val="008C4541"/>
    <w:rsid w:val="008C4782"/>
    <w:rsid w:val="008C4A1A"/>
    <w:rsid w:val="008C4BF3"/>
    <w:rsid w:val="008C4D3F"/>
    <w:rsid w:val="008C5078"/>
    <w:rsid w:val="008C54F7"/>
    <w:rsid w:val="008C5655"/>
    <w:rsid w:val="008C5860"/>
    <w:rsid w:val="008C58C9"/>
    <w:rsid w:val="008C5BB4"/>
    <w:rsid w:val="008C5EB9"/>
    <w:rsid w:val="008C6116"/>
    <w:rsid w:val="008C61D5"/>
    <w:rsid w:val="008C61D8"/>
    <w:rsid w:val="008C6210"/>
    <w:rsid w:val="008C6488"/>
    <w:rsid w:val="008C6527"/>
    <w:rsid w:val="008C6896"/>
    <w:rsid w:val="008C690D"/>
    <w:rsid w:val="008C79DB"/>
    <w:rsid w:val="008C7B34"/>
    <w:rsid w:val="008D0284"/>
    <w:rsid w:val="008D02A3"/>
    <w:rsid w:val="008D03A5"/>
    <w:rsid w:val="008D03FA"/>
    <w:rsid w:val="008D0739"/>
    <w:rsid w:val="008D07D0"/>
    <w:rsid w:val="008D07DD"/>
    <w:rsid w:val="008D0886"/>
    <w:rsid w:val="008D0903"/>
    <w:rsid w:val="008D092B"/>
    <w:rsid w:val="008D0A50"/>
    <w:rsid w:val="008D0D96"/>
    <w:rsid w:val="008D0DC1"/>
    <w:rsid w:val="008D10CE"/>
    <w:rsid w:val="008D127B"/>
    <w:rsid w:val="008D1536"/>
    <w:rsid w:val="008D1576"/>
    <w:rsid w:val="008D16FE"/>
    <w:rsid w:val="008D1AFA"/>
    <w:rsid w:val="008D1B9E"/>
    <w:rsid w:val="008D23A2"/>
    <w:rsid w:val="008D25D8"/>
    <w:rsid w:val="008D25FE"/>
    <w:rsid w:val="008D2721"/>
    <w:rsid w:val="008D2882"/>
    <w:rsid w:val="008D2B87"/>
    <w:rsid w:val="008D2EBF"/>
    <w:rsid w:val="008D3022"/>
    <w:rsid w:val="008D33F8"/>
    <w:rsid w:val="008D34F1"/>
    <w:rsid w:val="008D355F"/>
    <w:rsid w:val="008D35A2"/>
    <w:rsid w:val="008D36EA"/>
    <w:rsid w:val="008D3ACC"/>
    <w:rsid w:val="008D3CC7"/>
    <w:rsid w:val="008D4166"/>
    <w:rsid w:val="008D44DC"/>
    <w:rsid w:val="008D453A"/>
    <w:rsid w:val="008D4618"/>
    <w:rsid w:val="008D4930"/>
    <w:rsid w:val="008D4A6B"/>
    <w:rsid w:val="008D4B93"/>
    <w:rsid w:val="008D4C2C"/>
    <w:rsid w:val="008D4E8E"/>
    <w:rsid w:val="008D4FDF"/>
    <w:rsid w:val="008D5178"/>
    <w:rsid w:val="008D52BD"/>
    <w:rsid w:val="008D553A"/>
    <w:rsid w:val="008D57B8"/>
    <w:rsid w:val="008D5B17"/>
    <w:rsid w:val="008D5BEB"/>
    <w:rsid w:val="008D5F38"/>
    <w:rsid w:val="008D62BE"/>
    <w:rsid w:val="008D65CF"/>
    <w:rsid w:val="008D663E"/>
    <w:rsid w:val="008D6749"/>
    <w:rsid w:val="008D69F4"/>
    <w:rsid w:val="008D6A47"/>
    <w:rsid w:val="008D6B41"/>
    <w:rsid w:val="008D70DE"/>
    <w:rsid w:val="008D71E9"/>
    <w:rsid w:val="008D7419"/>
    <w:rsid w:val="008D742D"/>
    <w:rsid w:val="008D7625"/>
    <w:rsid w:val="008D77AB"/>
    <w:rsid w:val="008D77D9"/>
    <w:rsid w:val="008E087F"/>
    <w:rsid w:val="008E0AAB"/>
    <w:rsid w:val="008E0CC1"/>
    <w:rsid w:val="008E0DC3"/>
    <w:rsid w:val="008E1055"/>
    <w:rsid w:val="008E12AB"/>
    <w:rsid w:val="008E145B"/>
    <w:rsid w:val="008E1590"/>
    <w:rsid w:val="008E1936"/>
    <w:rsid w:val="008E1AF3"/>
    <w:rsid w:val="008E24F3"/>
    <w:rsid w:val="008E32DF"/>
    <w:rsid w:val="008E34EF"/>
    <w:rsid w:val="008E37BB"/>
    <w:rsid w:val="008E387D"/>
    <w:rsid w:val="008E3969"/>
    <w:rsid w:val="008E39AD"/>
    <w:rsid w:val="008E3B41"/>
    <w:rsid w:val="008E3B9E"/>
    <w:rsid w:val="008E422D"/>
    <w:rsid w:val="008E4461"/>
    <w:rsid w:val="008E4914"/>
    <w:rsid w:val="008E494F"/>
    <w:rsid w:val="008E4F93"/>
    <w:rsid w:val="008E50F1"/>
    <w:rsid w:val="008E529F"/>
    <w:rsid w:val="008E56D8"/>
    <w:rsid w:val="008E5C4A"/>
    <w:rsid w:val="008E5E55"/>
    <w:rsid w:val="008E5F5A"/>
    <w:rsid w:val="008E6476"/>
    <w:rsid w:val="008E65C8"/>
    <w:rsid w:val="008E6955"/>
    <w:rsid w:val="008E6BDE"/>
    <w:rsid w:val="008E6EB0"/>
    <w:rsid w:val="008E715F"/>
    <w:rsid w:val="008E71C1"/>
    <w:rsid w:val="008E7223"/>
    <w:rsid w:val="008E743A"/>
    <w:rsid w:val="008E744A"/>
    <w:rsid w:val="008E7547"/>
    <w:rsid w:val="008E765D"/>
    <w:rsid w:val="008E767A"/>
    <w:rsid w:val="008E78D6"/>
    <w:rsid w:val="008E7A90"/>
    <w:rsid w:val="008E7B40"/>
    <w:rsid w:val="008E7E11"/>
    <w:rsid w:val="008E7F75"/>
    <w:rsid w:val="008F058D"/>
    <w:rsid w:val="008F0838"/>
    <w:rsid w:val="008F0B7F"/>
    <w:rsid w:val="008F0C92"/>
    <w:rsid w:val="008F0C9E"/>
    <w:rsid w:val="008F1018"/>
    <w:rsid w:val="008F1238"/>
    <w:rsid w:val="008F1317"/>
    <w:rsid w:val="008F15C1"/>
    <w:rsid w:val="008F1A33"/>
    <w:rsid w:val="008F1A3C"/>
    <w:rsid w:val="008F1B1F"/>
    <w:rsid w:val="008F1F7C"/>
    <w:rsid w:val="008F2256"/>
    <w:rsid w:val="008F2916"/>
    <w:rsid w:val="008F2CB4"/>
    <w:rsid w:val="008F2D8F"/>
    <w:rsid w:val="008F2E69"/>
    <w:rsid w:val="008F2F31"/>
    <w:rsid w:val="008F313A"/>
    <w:rsid w:val="008F3170"/>
    <w:rsid w:val="008F3265"/>
    <w:rsid w:val="008F32B6"/>
    <w:rsid w:val="008F3336"/>
    <w:rsid w:val="008F3379"/>
    <w:rsid w:val="008F3B50"/>
    <w:rsid w:val="008F412F"/>
    <w:rsid w:val="008F425B"/>
    <w:rsid w:val="008F426C"/>
    <w:rsid w:val="008F43AB"/>
    <w:rsid w:val="008F44B9"/>
    <w:rsid w:val="008F4545"/>
    <w:rsid w:val="008F4861"/>
    <w:rsid w:val="008F4B89"/>
    <w:rsid w:val="008F4F33"/>
    <w:rsid w:val="008F4FF2"/>
    <w:rsid w:val="008F5176"/>
    <w:rsid w:val="008F5483"/>
    <w:rsid w:val="008F54B1"/>
    <w:rsid w:val="008F5666"/>
    <w:rsid w:val="008F57DD"/>
    <w:rsid w:val="008F5872"/>
    <w:rsid w:val="008F58DB"/>
    <w:rsid w:val="008F5946"/>
    <w:rsid w:val="008F5958"/>
    <w:rsid w:val="008F5FB5"/>
    <w:rsid w:val="008F6035"/>
    <w:rsid w:val="008F64F5"/>
    <w:rsid w:val="008F661C"/>
    <w:rsid w:val="008F663A"/>
    <w:rsid w:val="008F6986"/>
    <w:rsid w:val="008F69DB"/>
    <w:rsid w:val="008F6C88"/>
    <w:rsid w:val="008F6DF7"/>
    <w:rsid w:val="008F7035"/>
    <w:rsid w:val="008F7271"/>
    <w:rsid w:val="008F7298"/>
    <w:rsid w:val="008F72E5"/>
    <w:rsid w:val="008F7333"/>
    <w:rsid w:val="008F740C"/>
    <w:rsid w:val="008F7825"/>
    <w:rsid w:val="008F795C"/>
    <w:rsid w:val="008F7BB3"/>
    <w:rsid w:val="008F7D07"/>
    <w:rsid w:val="0090005C"/>
    <w:rsid w:val="009003F8"/>
    <w:rsid w:val="009004A0"/>
    <w:rsid w:val="00900703"/>
    <w:rsid w:val="009009DD"/>
    <w:rsid w:val="00900A8F"/>
    <w:rsid w:val="00900AA0"/>
    <w:rsid w:val="00900AA2"/>
    <w:rsid w:val="00900C06"/>
    <w:rsid w:val="00900C5F"/>
    <w:rsid w:val="00900D6C"/>
    <w:rsid w:val="00900F9A"/>
    <w:rsid w:val="009012B6"/>
    <w:rsid w:val="0090146E"/>
    <w:rsid w:val="0090152D"/>
    <w:rsid w:val="00901649"/>
    <w:rsid w:val="00901708"/>
    <w:rsid w:val="00901AEE"/>
    <w:rsid w:val="00901AEF"/>
    <w:rsid w:val="00902361"/>
    <w:rsid w:val="00902563"/>
    <w:rsid w:val="009027CE"/>
    <w:rsid w:val="009028AB"/>
    <w:rsid w:val="0090292A"/>
    <w:rsid w:val="00902ABE"/>
    <w:rsid w:val="00902BFA"/>
    <w:rsid w:val="00902C1C"/>
    <w:rsid w:val="00902C85"/>
    <w:rsid w:val="00902D8A"/>
    <w:rsid w:val="009033FB"/>
    <w:rsid w:val="009035B6"/>
    <w:rsid w:val="009039A4"/>
    <w:rsid w:val="00903AFB"/>
    <w:rsid w:val="00904266"/>
    <w:rsid w:val="00904608"/>
    <w:rsid w:val="009049B9"/>
    <w:rsid w:val="00904D11"/>
    <w:rsid w:val="00904D85"/>
    <w:rsid w:val="00904EC9"/>
    <w:rsid w:val="00904EDF"/>
    <w:rsid w:val="0090524A"/>
    <w:rsid w:val="0090539B"/>
    <w:rsid w:val="009054A2"/>
    <w:rsid w:val="009056FD"/>
    <w:rsid w:val="009058E4"/>
    <w:rsid w:val="00905A75"/>
    <w:rsid w:val="00905CC6"/>
    <w:rsid w:val="00905EBF"/>
    <w:rsid w:val="00905F24"/>
    <w:rsid w:val="0090624B"/>
    <w:rsid w:val="0090662F"/>
    <w:rsid w:val="009066D1"/>
    <w:rsid w:val="00906CA0"/>
    <w:rsid w:val="00906DC2"/>
    <w:rsid w:val="00906DF1"/>
    <w:rsid w:val="00906E0E"/>
    <w:rsid w:val="00906F8F"/>
    <w:rsid w:val="00907744"/>
    <w:rsid w:val="00907867"/>
    <w:rsid w:val="00907A14"/>
    <w:rsid w:val="00907A50"/>
    <w:rsid w:val="00907A9A"/>
    <w:rsid w:val="00907CA2"/>
    <w:rsid w:val="00910139"/>
    <w:rsid w:val="00910428"/>
    <w:rsid w:val="0091063A"/>
    <w:rsid w:val="0091094A"/>
    <w:rsid w:val="009109B6"/>
    <w:rsid w:val="00910C47"/>
    <w:rsid w:val="00910D4A"/>
    <w:rsid w:val="00911038"/>
    <w:rsid w:val="00911078"/>
    <w:rsid w:val="009110AA"/>
    <w:rsid w:val="0091114A"/>
    <w:rsid w:val="00911861"/>
    <w:rsid w:val="009124B3"/>
    <w:rsid w:val="0091256E"/>
    <w:rsid w:val="00912886"/>
    <w:rsid w:val="00912C0E"/>
    <w:rsid w:val="00912CCF"/>
    <w:rsid w:val="00912F26"/>
    <w:rsid w:val="00913725"/>
    <w:rsid w:val="00913891"/>
    <w:rsid w:val="009138D1"/>
    <w:rsid w:val="00913DFA"/>
    <w:rsid w:val="00913F61"/>
    <w:rsid w:val="009145E2"/>
    <w:rsid w:val="009148F6"/>
    <w:rsid w:val="00914AC8"/>
    <w:rsid w:val="00914BA6"/>
    <w:rsid w:val="00914DB0"/>
    <w:rsid w:val="00914EDB"/>
    <w:rsid w:val="009155E9"/>
    <w:rsid w:val="0091571E"/>
    <w:rsid w:val="00915C5E"/>
    <w:rsid w:val="00915EAE"/>
    <w:rsid w:val="00915FE5"/>
    <w:rsid w:val="009161E7"/>
    <w:rsid w:val="009163A4"/>
    <w:rsid w:val="00916DB3"/>
    <w:rsid w:val="00916DB7"/>
    <w:rsid w:val="009170BD"/>
    <w:rsid w:val="009170C4"/>
    <w:rsid w:val="009178AE"/>
    <w:rsid w:val="009178E6"/>
    <w:rsid w:val="00917C59"/>
    <w:rsid w:val="00917CF1"/>
    <w:rsid w:val="00917F1F"/>
    <w:rsid w:val="00917F5F"/>
    <w:rsid w:val="00917FCD"/>
    <w:rsid w:val="00920272"/>
    <w:rsid w:val="00920492"/>
    <w:rsid w:val="00920A06"/>
    <w:rsid w:val="00920B50"/>
    <w:rsid w:val="00920D03"/>
    <w:rsid w:val="00920DDA"/>
    <w:rsid w:val="00920EB3"/>
    <w:rsid w:val="00921966"/>
    <w:rsid w:val="00921D77"/>
    <w:rsid w:val="00921FC4"/>
    <w:rsid w:val="0092226D"/>
    <w:rsid w:val="00922474"/>
    <w:rsid w:val="0092251B"/>
    <w:rsid w:val="009227BA"/>
    <w:rsid w:val="009227C9"/>
    <w:rsid w:val="009228F4"/>
    <w:rsid w:val="0092296E"/>
    <w:rsid w:val="00922ACE"/>
    <w:rsid w:val="00922C65"/>
    <w:rsid w:val="00922C69"/>
    <w:rsid w:val="00922ECE"/>
    <w:rsid w:val="00922FE3"/>
    <w:rsid w:val="009233BE"/>
    <w:rsid w:val="00923406"/>
    <w:rsid w:val="00923A6A"/>
    <w:rsid w:val="00923A71"/>
    <w:rsid w:val="00923E3B"/>
    <w:rsid w:val="0092459C"/>
    <w:rsid w:val="00924615"/>
    <w:rsid w:val="0092467A"/>
    <w:rsid w:val="009249AE"/>
    <w:rsid w:val="00924A6C"/>
    <w:rsid w:val="00924B5F"/>
    <w:rsid w:val="00924BA4"/>
    <w:rsid w:val="00924CC7"/>
    <w:rsid w:val="00924D42"/>
    <w:rsid w:val="00924E3F"/>
    <w:rsid w:val="00924F39"/>
    <w:rsid w:val="00925495"/>
    <w:rsid w:val="00925C02"/>
    <w:rsid w:val="00926267"/>
    <w:rsid w:val="0092675F"/>
    <w:rsid w:val="00926817"/>
    <w:rsid w:val="00926867"/>
    <w:rsid w:val="00926A3A"/>
    <w:rsid w:val="00926B76"/>
    <w:rsid w:val="0092710C"/>
    <w:rsid w:val="00927158"/>
    <w:rsid w:val="00927756"/>
    <w:rsid w:val="0092780F"/>
    <w:rsid w:val="00927823"/>
    <w:rsid w:val="00927BE5"/>
    <w:rsid w:val="00927EBD"/>
    <w:rsid w:val="009300F5"/>
    <w:rsid w:val="0093023F"/>
    <w:rsid w:val="00930604"/>
    <w:rsid w:val="00930734"/>
    <w:rsid w:val="00930A9F"/>
    <w:rsid w:val="00930AE3"/>
    <w:rsid w:val="00930F13"/>
    <w:rsid w:val="00931012"/>
    <w:rsid w:val="00931427"/>
    <w:rsid w:val="00931469"/>
    <w:rsid w:val="00931A85"/>
    <w:rsid w:val="00931BE3"/>
    <w:rsid w:val="009323AB"/>
    <w:rsid w:val="00932699"/>
    <w:rsid w:val="0093272E"/>
    <w:rsid w:val="00932901"/>
    <w:rsid w:val="0093297F"/>
    <w:rsid w:val="00932A61"/>
    <w:rsid w:val="00932E10"/>
    <w:rsid w:val="00932EC6"/>
    <w:rsid w:val="00933369"/>
    <w:rsid w:val="00933530"/>
    <w:rsid w:val="009342D0"/>
    <w:rsid w:val="009343A7"/>
    <w:rsid w:val="009344D4"/>
    <w:rsid w:val="009348AD"/>
    <w:rsid w:val="00934B8D"/>
    <w:rsid w:val="00934EBC"/>
    <w:rsid w:val="00934F55"/>
    <w:rsid w:val="00935056"/>
    <w:rsid w:val="0093507A"/>
    <w:rsid w:val="009350AC"/>
    <w:rsid w:val="00935483"/>
    <w:rsid w:val="00935535"/>
    <w:rsid w:val="0093568D"/>
    <w:rsid w:val="009357DB"/>
    <w:rsid w:val="009358A5"/>
    <w:rsid w:val="00935A5F"/>
    <w:rsid w:val="00935BDD"/>
    <w:rsid w:val="00935C6C"/>
    <w:rsid w:val="00935D46"/>
    <w:rsid w:val="009360B8"/>
    <w:rsid w:val="0093627A"/>
    <w:rsid w:val="009362AF"/>
    <w:rsid w:val="00936367"/>
    <w:rsid w:val="00936914"/>
    <w:rsid w:val="00936986"/>
    <w:rsid w:val="0093698D"/>
    <w:rsid w:val="00937393"/>
    <w:rsid w:val="00937438"/>
    <w:rsid w:val="00937604"/>
    <w:rsid w:val="0093762D"/>
    <w:rsid w:val="009377B6"/>
    <w:rsid w:val="00937F28"/>
    <w:rsid w:val="00937FC1"/>
    <w:rsid w:val="00940147"/>
    <w:rsid w:val="009405CF"/>
    <w:rsid w:val="00940616"/>
    <w:rsid w:val="0094065B"/>
    <w:rsid w:val="00940746"/>
    <w:rsid w:val="009410A6"/>
    <w:rsid w:val="0094118C"/>
    <w:rsid w:val="0094123E"/>
    <w:rsid w:val="00941256"/>
    <w:rsid w:val="0094137F"/>
    <w:rsid w:val="0094141A"/>
    <w:rsid w:val="0094150C"/>
    <w:rsid w:val="009418B9"/>
    <w:rsid w:val="00941902"/>
    <w:rsid w:val="00941C50"/>
    <w:rsid w:val="00941D37"/>
    <w:rsid w:val="00941E51"/>
    <w:rsid w:val="00941FA5"/>
    <w:rsid w:val="00942279"/>
    <w:rsid w:val="00942602"/>
    <w:rsid w:val="00942675"/>
    <w:rsid w:val="009426DE"/>
    <w:rsid w:val="009427D6"/>
    <w:rsid w:val="009427F0"/>
    <w:rsid w:val="00942E0B"/>
    <w:rsid w:val="0094312E"/>
    <w:rsid w:val="00943284"/>
    <w:rsid w:val="00943415"/>
    <w:rsid w:val="00943E47"/>
    <w:rsid w:val="00944201"/>
    <w:rsid w:val="009443F7"/>
    <w:rsid w:val="009444AB"/>
    <w:rsid w:val="0094452E"/>
    <w:rsid w:val="00944541"/>
    <w:rsid w:val="00944853"/>
    <w:rsid w:val="009448B8"/>
    <w:rsid w:val="00944EAC"/>
    <w:rsid w:val="0094522F"/>
    <w:rsid w:val="00945413"/>
    <w:rsid w:val="009456B1"/>
    <w:rsid w:val="00945DFA"/>
    <w:rsid w:val="00945E3D"/>
    <w:rsid w:val="00945E93"/>
    <w:rsid w:val="00946037"/>
    <w:rsid w:val="009460E7"/>
    <w:rsid w:val="00946228"/>
    <w:rsid w:val="00946281"/>
    <w:rsid w:val="00946A07"/>
    <w:rsid w:val="00946AC3"/>
    <w:rsid w:val="00946F81"/>
    <w:rsid w:val="009470C9"/>
    <w:rsid w:val="0094713B"/>
    <w:rsid w:val="00947427"/>
    <w:rsid w:val="00947883"/>
    <w:rsid w:val="00947AF9"/>
    <w:rsid w:val="00950121"/>
    <w:rsid w:val="00950425"/>
    <w:rsid w:val="0095067F"/>
    <w:rsid w:val="009508AE"/>
    <w:rsid w:val="00950909"/>
    <w:rsid w:val="00950EDC"/>
    <w:rsid w:val="00951142"/>
    <w:rsid w:val="00951251"/>
    <w:rsid w:val="00951542"/>
    <w:rsid w:val="00951881"/>
    <w:rsid w:val="00951B2D"/>
    <w:rsid w:val="00951F6D"/>
    <w:rsid w:val="009521CD"/>
    <w:rsid w:val="009524C6"/>
    <w:rsid w:val="00952583"/>
    <w:rsid w:val="009529C2"/>
    <w:rsid w:val="00952C12"/>
    <w:rsid w:val="00952D7A"/>
    <w:rsid w:val="009531CA"/>
    <w:rsid w:val="009531DC"/>
    <w:rsid w:val="00953291"/>
    <w:rsid w:val="009534D3"/>
    <w:rsid w:val="00953514"/>
    <w:rsid w:val="009536BD"/>
    <w:rsid w:val="009537CC"/>
    <w:rsid w:val="00953D77"/>
    <w:rsid w:val="00953DD7"/>
    <w:rsid w:val="00953DE3"/>
    <w:rsid w:val="00953E43"/>
    <w:rsid w:val="00953EEB"/>
    <w:rsid w:val="00953FE5"/>
    <w:rsid w:val="009540C6"/>
    <w:rsid w:val="00954676"/>
    <w:rsid w:val="0095468C"/>
    <w:rsid w:val="00954AC5"/>
    <w:rsid w:val="00954DAC"/>
    <w:rsid w:val="00955485"/>
    <w:rsid w:val="009554B9"/>
    <w:rsid w:val="00955570"/>
    <w:rsid w:val="00955664"/>
    <w:rsid w:val="009556DA"/>
    <w:rsid w:val="009557F7"/>
    <w:rsid w:val="00955B0B"/>
    <w:rsid w:val="00955B81"/>
    <w:rsid w:val="00955C9C"/>
    <w:rsid w:val="00955E01"/>
    <w:rsid w:val="0095602A"/>
    <w:rsid w:val="00956107"/>
    <w:rsid w:val="0095630A"/>
    <w:rsid w:val="00956713"/>
    <w:rsid w:val="009568FB"/>
    <w:rsid w:val="00956919"/>
    <w:rsid w:val="00956ED4"/>
    <w:rsid w:val="0095717F"/>
    <w:rsid w:val="00957204"/>
    <w:rsid w:val="00957C55"/>
    <w:rsid w:val="0096002A"/>
    <w:rsid w:val="0096002B"/>
    <w:rsid w:val="009601DD"/>
    <w:rsid w:val="00960569"/>
    <w:rsid w:val="009605E4"/>
    <w:rsid w:val="009606B2"/>
    <w:rsid w:val="0096088A"/>
    <w:rsid w:val="00960A03"/>
    <w:rsid w:val="00960AA4"/>
    <w:rsid w:val="00960D07"/>
    <w:rsid w:val="00960E57"/>
    <w:rsid w:val="00960EE2"/>
    <w:rsid w:val="009611A6"/>
    <w:rsid w:val="00961267"/>
    <w:rsid w:val="0096140F"/>
    <w:rsid w:val="009615D6"/>
    <w:rsid w:val="0096168D"/>
    <w:rsid w:val="00961B20"/>
    <w:rsid w:val="00961C87"/>
    <w:rsid w:val="00961E00"/>
    <w:rsid w:val="00961F26"/>
    <w:rsid w:val="00961FA8"/>
    <w:rsid w:val="00962396"/>
    <w:rsid w:val="0096248F"/>
    <w:rsid w:val="009626A2"/>
    <w:rsid w:val="0096287D"/>
    <w:rsid w:val="009629CA"/>
    <w:rsid w:val="00962A5E"/>
    <w:rsid w:val="00962B45"/>
    <w:rsid w:val="00962D97"/>
    <w:rsid w:val="0096302A"/>
    <w:rsid w:val="00963371"/>
    <w:rsid w:val="009635D1"/>
    <w:rsid w:val="009637E3"/>
    <w:rsid w:val="00963828"/>
    <w:rsid w:val="009639A8"/>
    <w:rsid w:val="00963D51"/>
    <w:rsid w:val="00964309"/>
    <w:rsid w:val="00964794"/>
    <w:rsid w:val="009647A3"/>
    <w:rsid w:val="00964B6D"/>
    <w:rsid w:val="00964DE8"/>
    <w:rsid w:val="00965019"/>
    <w:rsid w:val="00965082"/>
    <w:rsid w:val="0096511C"/>
    <w:rsid w:val="0096550B"/>
    <w:rsid w:val="009658F5"/>
    <w:rsid w:val="00965C21"/>
    <w:rsid w:val="00965E97"/>
    <w:rsid w:val="00965F8E"/>
    <w:rsid w:val="00965FF4"/>
    <w:rsid w:val="009660E8"/>
    <w:rsid w:val="0096630C"/>
    <w:rsid w:val="00966BBE"/>
    <w:rsid w:val="00966EFD"/>
    <w:rsid w:val="0096754F"/>
    <w:rsid w:val="009679D7"/>
    <w:rsid w:val="00967A6D"/>
    <w:rsid w:val="00967D7C"/>
    <w:rsid w:val="00967E7D"/>
    <w:rsid w:val="009700A8"/>
    <w:rsid w:val="0097018A"/>
    <w:rsid w:val="00970200"/>
    <w:rsid w:val="0097020D"/>
    <w:rsid w:val="00970526"/>
    <w:rsid w:val="0097070D"/>
    <w:rsid w:val="0097079D"/>
    <w:rsid w:val="00970A58"/>
    <w:rsid w:val="00970B1B"/>
    <w:rsid w:val="00970E70"/>
    <w:rsid w:val="00970FD3"/>
    <w:rsid w:val="009710FD"/>
    <w:rsid w:val="00971380"/>
    <w:rsid w:val="00971410"/>
    <w:rsid w:val="00971453"/>
    <w:rsid w:val="00971523"/>
    <w:rsid w:val="0097152D"/>
    <w:rsid w:val="00971668"/>
    <w:rsid w:val="0097170F"/>
    <w:rsid w:val="00971810"/>
    <w:rsid w:val="00971B78"/>
    <w:rsid w:val="00971BCE"/>
    <w:rsid w:val="00972080"/>
    <w:rsid w:val="00972281"/>
    <w:rsid w:val="0097239D"/>
    <w:rsid w:val="009724D5"/>
    <w:rsid w:val="00972515"/>
    <w:rsid w:val="00972545"/>
    <w:rsid w:val="009727EB"/>
    <w:rsid w:val="00972858"/>
    <w:rsid w:val="00972B41"/>
    <w:rsid w:val="00972FBA"/>
    <w:rsid w:val="009732A6"/>
    <w:rsid w:val="00973438"/>
    <w:rsid w:val="00973633"/>
    <w:rsid w:val="00973B92"/>
    <w:rsid w:val="00973D66"/>
    <w:rsid w:val="009744AC"/>
    <w:rsid w:val="0097471E"/>
    <w:rsid w:val="00974A3E"/>
    <w:rsid w:val="00974C8E"/>
    <w:rsid w:val="00974CAA"/>
    <w:rsid w:val="009752DA"/>
    <w:rsid w:val="009752F4"/>
    <w:rsid w:val="0097531A"/>
    <w:rsid w:val="00975428"/>
    <w:rsid w:val="0097569E"/>
    <w:rsid w:val="00975884"/>
    <w:rsid w:val="00975A1D"/>
    <w:rsid w:val="00975E59"/>
    <w:rsid w:val="00975F29"/>
    <w:rsid w:val="00975F80"/>
    <w:rsid w:val="009760B6"/>
    <w:rsid w:val="0097615F"/>
    <w:rsid w:val="009761CF"/>
    <w:rsid w:val="009761F9"/>
    <w:rsid w:val="009763CD"/>
    <w:rsid w:val="0097641F"/>
    <w:rsid w:val="009764C5"/>
    <w:rsid w:val="009764DC"/>
    <w:rsid w:val="00976564"/>
    <w:rsid w:val="0097661F"/>
    <w:rsid w:val="009766E5"/>
    <w:rsid w:val="00976B0D"/>
    <w:rsid w:val="00976E8E"/>
    <w:rsid w:val="00976F00"/>
    <w:rsid w:val="00977731"/>
    <w:rsid w:val="009777E1"/>
    <w:rsid w:val="009779B5"/>
    <w:rsid w:val="009779E8"/>
    <w:rsid w:val="00977A6C"/>
    <w:rsid w:val="00977C72"/>
    <w:rsid w:val="00977F5A"/>
    <w:rsid w:val="00977FA4"/>
    <w:rsid w:val="009803F2"/>
    <w:rsid w:val="00980968"/>
    <w:rsid w:val="009809B1"/>
    <w:rsid w:val="00980D4C"/>
    <w:rsid w:val="00980D5D"/>
    <w:rsid w:val="00980FDF"/>
    <w:rsid w:val="00981012"/>
    <w:rsid w:val="00981163"/>
    <w:rsid w:val="00981710"/>
    <w:rsid w:val="00981725"/>
    <w:rsid w:val="00981964"/>
    <w:rsid w:val="00981AC4"/>
    <w:rsid w:val="00981DAF"/>
    <w:rsid w:val="00981F75"/>
    <w:rsid w:val="009827E1"/>
    <w:rsid w:val="009828E0"/>
    <w:rsid w:val="00982C65"/>
    <w:rsid w:val="00982CAA"/>
    <w:rsid w:val="00982D3D"/>
    <w:rsid w:val="009834B6"/>
    <w:rsid w:val="00983626"/>
    <w:rsid w:val="00983AA3"/>
    <w:rsid w:val="00983CD1"/>
    <w:rsid w:val="00983D52"/>
    <w:rsid w:val="00983FF3"/>
    <w:rsid w:val="009840B3"/>
    <w:rsid w:val="0098442B"/>
    <w:rsid w:val="00984443"/>
    <w:rsid w:val="0098457A"/>
    <w:rsid w:val="00984706"/>
    <w:rsid w:val="00984974"/>
    <w:rsid w:val="00984B23"/>
    <w:rsid w:val="00984E80"/>
    <w:rsid w:val="00985117"/>
    <w:rsid w:val="00985399"/>
    <w:rsid w:val="00985D8A"/>
    <w:rsid w:val="0098617B"/>
    <w:rsid w:val="00986274"/>
    <w:rsid w:val="0098681F"/>
    <w:rsid w:val="00986BDA"/>
    <w:rsid w:val="00986C38"/>
    <w:rsid w:val="00986FD6"/>
    <w:rsid w:val="00987003"/>
    <w:rsid w:val="00987415"/>
    <w:rsid w:val="00987628"/>
    <w:rsid w:val="009879D6"/>
    <w:rsid w:val="00987ABA"/>
    <w:rsid w:val="00987BB6"/>
    <w:rsid w:val="00987F4A"/>
    <w:rsid w:val="009901EB"/>
    <w:rsid w:val="00990232"/>
    <w:rsid w:val="009903C7"/>
    <w:rsid w:val="009905EC"/>
    <w:rsid w:val="009909CB"/>
    <w:rsid w:val="00990B7E"/>
    <w:rsid w:val="00990EBE"/>
    <w:rsid w:val="00991D91"/>
    <w:rsid w:val="00991F41"/>
    <w:rsid w:val="00991F90"/>
    <w:rsid w:val="0099209F"/>
    <w:rsid w:val="00992405"/>
    <w:rsid w:val="00992764"/>
    <w:rsid w:val="00992C26"/>
    <w:rsid w:val="00992E95"/>
    <w:rsid w:val="00992ECF"/>
    <w:rsid w:val="00992F2E"/>
    <w:rsid w:val="00993010"/>
    <w:rsid w:val="0099329C"/>
    <w:rsid w:val="009938D7"/>
    <w:rsid w:val="009939A8"/>
    <w:rsid w:val="00993AF9"/>
    <w:rsid w:val="00993CD6"/>
    <w:rsid w:val="00993D2D"/>
    <w:rsid w:val="0099434A"/>
    <w:rsid w:val="00994533"/>
    <w:rsid w:val="00994A43"/>
    <w:rsid w:val="00994A8A"/>
    <w:rsid w:val="00994B44"/>
    <w:rsid w:val="00994CDA"/>
    <w:rsid w:val="00994F69"/>
    <w:rsid w:val="0099503F"/>
    <w:rsid w:val="00995313"/>
    <w:rsid w:val="00995330"/>
    <w:rsid w:val="0099545B"/>
    <w:rsid w:val="0099547B"/>
    <w:rsid w:val="00995526"/>
    <w:rsid w:val="00995E0C"/>
    <w:rsid w:val="00995FB1"/>
    <w:rsid w:val="00996648"/>
    <w:rsid w:val="00996702"/>
    <w:rsid w:val="009968C4"/>
    <w:rsid w:val="00996B16"/>
    <w:rsid w:val="00996B7A"/>
    <w:rsid w:val="00997194"/>
    <w:rsid w:val="00997418"/>
    <w:rsid w:val="0099750F"/>
    <w:rsid w:val="00997690"/>
    <w:rsid w:val="00997C79"/>
    <w:rsid w:val="009A0129"/>
    <w:rsid w:val="009A04CF"/>
    <w:rsid w:val="009A077F"/>
    <w:rsid w:val="009A07E1"/>
    <w:rsid w:val="009A0B55"/>
    <w:rsid w:val="009A127D"/>
    <w:rsid w:val="009A1804"/>
    <w:rsid w:val="009A1A14"/>
    <w:rsid w:val="009A1AD6"/>
    <w:rsid w:val="009A1BDE"/>
    <w:rsid w:val="009A1EEF"/>
    <w:rsid w:val="009A25EE"/>
    <w:rsid w:val="009A2646"/>
    <w:rsid w:val="009A2CE2"/>
    <w:rsid w:val="009A2CFD"/>
    <w:rsid w:val="009A2D33"/>
    <w:rsid w:val="009A2DDE"/>
    <w:rsid w:val="009A2F72"/>
    <w:rsid w:val="009A2FB7"/>
    <w:rsid w:val="009A3256"/>
    <w:rsid w:val="009A3779"/>
    <w:rsid w:val="009A3957"/>
    <w:rsid w:val="009A3D4C"/>
    <w:rsid w:val="009A4007"/>
    <w:rsid w:val="009A414D"/>
    <w:rsid w:val="009A4303"/>
    <w:rsid w:val="009A4575"/>
    <w:rsid w:val="009A4780"/>
    <w:rsid w:val="009A4AD6"/>
    <w:rsid w:val="009A4F12"/>
    <w:rsid w:val="009A5522"/>
    <w:rsid w:val="009A555A"/>
    <w:rsid w:val="009A584E"/>
    <w:rsid w:val="009A5887"/>
    <w:rsid w:val="009A5B4D"/>
    <w:rsid w:val="009A5D53"/>
    <w:rsid w:val="009A5E0D"/>
    <w:rsid w:val="009A60CC"/>
    <w:rsid w:val="009A612C"/>
    <w:rsid w:val="009A622A"/>
    <w:rsid w:val="009A627B"/>
    <w:rsid w:val="009A6285"/>
    <w:rsid w:val="009A64DE"/>
    <w:rsid w:val="009A68E4"/>
    <w:rsid w:val="009A692B"/>
    <w:rsid w:val="009A6C79"/>
    <w:rsid w:val="009A6D80"/>
    <w:rsid w:val="009A7146"/>
    <w:rsid w:val="009A7288"/>
    <w:rsid w:val="009A75CC"/>
    <w:rsid w:val="009A7870"/>
    <w:rsid w:val="009A7D7D"/>
    <w:rsid w:val="009B0458"/>
    <w:rsid w:val="009B07B7"/>
    <w:rsid w:val="009B1113"/>
    <w:rsid w:val="009B1362"/>
    <w:rsid w:val="009B16FA"/>
    <w:rsid w:val="009B1DEE"/>
    <w:rsid w:val="009B1FB7"/>
    <w:rsid w:val="009B22B6"/>
    <w:rsid w:val="009B26D1"/>
    <w:rsid w:val="009B2863"/>
    <w:rsid w:val="009B2B14"/>
    <w:rsid w:val="009B2B1B"/>
    <w:rsid w:val="009B2D29"/>
    <w:rsid w:val="009B2F4A"/>
    <w:rsid w:val="009B2F59"/>
    <w:rsid w:val="009B3133"/>
    <w:rsid w:val="009B347C"/>
    <w:rsid w:val="009B3713"/>
    <w:rsid w:val="009B372C"/>
    <w:rsid w:val="009B3762"/>
    <w:rsid w:val="009B37DC"/>
    <w:rsid w:val="009B38BA"/>
    <w:rsid w:val="009B3FF1"/>
    <w:rsid w:val="009B4817"/>
    <w:rsid w:val="009B4D48"/>
    <w:rsid w:val="009B51C1"/>
    <w:rsid w:val="009B5351"/>
    <w:rsid w:val="009B56EA"/>
    <w:rsid w:val="009B5B5A"/>
    <w:rsid w:val="009B5BEE"/>
    <w:rsid w:val="009B5D53"/>
    <w:rsid w:val="009B6776"/>
    <w:rsid w:val="009B6955"/>
    <w:rsid w:val="009B696E"/>
    <w:rsid w:val="009B6BA6"/>
    <w:rsid w:val="009B6BBA"/>
    <w:rsid w:val="009B6EC7"/>
    <w:rsid w:val="009B73FD"/>
    <w:rsid w:val="009B74D1"/>
    <w:rsid w:val="009C0134"/>
    <w:rsid w:val="009C03F7"/>
    <w:rsid w:val="009C0566"/>
    <w:rsid w:val="009C0919"/>
    <w:rsid w:val="009C0AB8"/>
    <w:rsid w:val="009C0CB5"/>
    <w:rsid w:val="009C0FA9"/>
    <w:rsid w:val="009C157C"/>
    <w:rsid w:val="009C1869"/>
    <w:rsid w:val="009C186B"/>
    <w:rsid w:val="009C1CA7"/>
    <w:rsid w:val="009C1CD3"/>
    <w:rsid w:val="009C1EDE"/>
    <w:rsid w:val="009C211C"/>
    <w:rsid w:val="009C217D"/>
    <w:rsid w:val="009C2898"/>
    <w:rsid w:val="009C31FD"/>
    <w:rsid w:val="009C332E"/>
    <w:rsid w:val="009C335C"/>
    <w:rsid w:val="009C3476"/>
    <w:rsid w:val="009C364B"/>
    <w:rsid w:val="009C36F8"/>
    <w:rsid w:val="009C3834"/>
    <w:rsid w:val="009C390D"/>
    <w:rsid w:val="009C3B0C"/>
    <w:rsid w:val="009C3B2E"/>
    <w:rsid w:val="009C3E26"/>
    <w:rsid w:val="009C3E2B"/>
    <w:rsid w:val="009C42EA"/>
    <w:rsid w:val="009C439E"/>
    <w:rsid w:val="009C46B4"/>
    <w:rsid w:val="009C4846"/>
    <w:rsid w:val="009C487D"/>
    <w:rsid w:val="009C48C2"/>
    <w:rsid w:val="009C49A0"/>
    <w:rsid w:val="009C4A5D"/>
    <w:rsid w:val="009C4B55"/>
    <w:rsid w:val="009C4C59"/>
    <w:rsid w:val="009C4F4C"/>
    <w:rsid w:val="009C54BE"/>
    <w:rsid w:val="009C5806"/>
    <w:rsid w:val="009C584B"/>
    <w:rsid w:val="009C592E"/>
    <w:rsid w:val="009C5A62"/>
    <w:rsid w:val="009C5A72"/>
    <w:rsid w:val="009C5BA7"/>
    <w:rsid w:val="009C6149"/>
    <w:rsid w:val="009C62A2"/>
    <w:rsid w:val="009C6811"/>
    <w:rsid w:val="009C6924"/>
    <w:rsid w:val="009C6CC1"/>
    <w:rsid w:val="009C6DBD"/>
    <w:rsid w:val="009C73C6"/>
    <w:rsid w:val="009C740D"/>
    <w:rsid w:val="009C7609"/>
    <w:rsid w:val="009C772F"/>
    <w:rsid w:val="009C77A6"/>
    <w:rsid w:val="009C7B7A"/>
    <w:rsid w:val="009C7E2A"/>
    <w:rsid w:val="009D00BB"/>
    <w:rsid w:val="009D06B7"/>
    <w:rsid w:val="009D096C"/>
    <w:rsid w:val="009D1059"/>
    <w:rsid w:val="009D1073"/>
    <w:rsid w:val="009D13B5"/>
    <w:rsid w:val="009D16D6"/>
    <w:rsid w:val="009D17D1"/>
    <w:rsid w:val="009D1B4F"/>
    <w:rsid w:val="009D1CB8"/>
    <w:rsid w:val="009D1F80"/>
    <w:rsid w:val="009D1FEF"/>
    <w:rsid w:val="009D1FF2"/>
    <w:rsid w:val="009D2003"/>
    <w:rsid w:val="009D2D89"/>
    <w:rsid w:val="009D2DBA"/>
    <w:rsid w:val="009D30A3"/>
    <w:rsid w:val="009D3935"/>
    <w:rsid w:val="009D3DF6"/>
    <w:rsid w:val="009D41E8"/>
    <w:rsid w:val="009D46EC"/>
    <w:rsid w:val="009D4CB8"/>
    <w:rsid w:val="009D4D1B"/>
    <w:rsid w:val="009D5330"/>
    <w:rsid w:val="009D53B1"/>
    <w:rsid w:val="009D5486"/>
    <w:rsid w:val="009D54DE"/>
    <w:rsid w:val="009D5670"/>
    <w:rsid w:val="009D581B"/>
    <w:rsid w:val="009D5936"/>
    <w:rsid w:val="009D5D23"/>
    <w:rsid w:val="009D5EDB"/>
    <w:rsid w:val="009D61E1"/>
    <w:rsid w:val="009D6231"/>
    <w:rsid w:val="009D64FD"/>
    <w:rsid w:val="009D654E"/>
    <w:rsid w:val="009D6551"/>
    <w:rsid w:val="009D659B"/>
    <w:rsid w:val="009D6773"/>
    <w:rsid w:val="009D67FE"/>
    <w:rsid w:val="009D6E44"/>
    <w:rsid w:val="009D778A"/>
    <w:rsid w:val="009D788B"/>
    <w:rsid w:val="009D7A51"/>
    <w:rsid w:val="009D7C6B"/>
    <w:rsid w:val="009D7CB2"/>
    <w:rsid w:val="009D7ED3"/>
    <w:rsid w:val="009E0535"/>
    <w:rsid w:val="009E092B"/>
    <w:rsid w:val="009E0982"/>
    <w:rsid w:val="009E0FCA"/>
    <w:rsid w:val="009E1107"/>
    <w:rsid w:val="009E137A"/>
    <w:rsid w:val="009E140C"/>
    <w:rsid w:val="009E163A"/>
    <w:rsid w:val="009E1B84"/>
    <w:rsid w:val="009E1C19"/>
    <w:rsid w:val="009E1C9E"/>
    <w:rsid w:val="009E1D51"/>
    <w:rsid w:val="009E1ED0"/>
    <w:rsid w:val="009E1F02"/>
    <w:rsid w:val="009E20A0"/>
    <w:rsid w:val="009E2116"/>
    <w:rsid w:val="009E21EE"/>
    <w:rsid w:val="009E2443"/>
    <w:rsid w:val="009E2638"/>
    <w:rsid w:val="009E2765"/>
    <w:rsid w:val="009E2813"/>
    <w:rsid w:val="009E2894"/>
    <w:rsid w:val="009E2E0D"/>
    <w:rsid w:val="009E332E"/>
    <w:rsid w:val="009E35C3"/>
    <w:rsid w:val="009E37F8"/>
    <w:rsid w:val="009E3988"/>
    <w:rsid w:val="009E3AD0"/>
    <w:rsid w:val="009E3D29"/>
    <w:rsid w:val="009E3D51"/>
    <w:rsid w:val="009E40A1"/>
    <w:rsid w:val="009E448D"/>
    <w:rsid w:val="009E482C"/>
    <w:rsid w:val="009E4ADB"/>
    <w:rsid w:val="009E5258"/>
    <w:rsid w:val="009E573D"/>
    <w:rsid w:val="009E57A6"/>
    <w:rsid w:val="009E59AD"/>
    <w:rsid w:val="009E5A37"/>
    <w:rsid w:val="009E5A72"/>
    <w:rsid w:val="009E5AAD"/>
    <w:rsid w:val="009E5B29"/>
    <w:rsid w:val="009E5EC4"/>
    <w:rsid w:val="009E600D"/>
    <w:rsid w:val="009E61FD"/>
    <w:rsid w:val="009E663B"/>
    <w:rsid w:val="009E6E74"/>
    <w:rsid w:val="009E70D0"/>
    <w:rsid w:val="009E70D4"/>
    <w:rsid w:val="009E719A"/>
    <w:rsid w:val="009E73CD"/>
    <w:rsid w:val="009E7B5D"/>
    <w:rsid w:val="009F0115"/>
    <w:rsid w:val="009F015C"/>
    <w:rsid w:val="009F0965"/>
    <w:rsid w:val="009F0C4E"/>
    <w:rsid w:val="009F0CFF"/>
    <w:rsid w:val="009F1064"/>
    <w:rsid w:val="009F1153"/>
    <w:rsid w:val="009F1256"/>
    <w:rsid w:val="009F14EC"/>
    <w:rsid w:val="009F18F7"/>
    <w:rsid w:val="009F1ADE"/>
    <w:rsid w:val="009F1BA2"/>
    <w:rsid w:val="009F1BDB"/>
    <w:rsid w:val="009F1ED5"/>
    <w:rsid w:val="009F22D0"/>
    <w:rsid w:val="009F2641"/>
    <w:rsid w:val="009F26E4"/>
    <w:rsid w:val="009F277D"/>
    <w:rsid w:val="009F2EDA"/>
    <w:rsid w:val="009F3345"/>
    <w:rsid w:val="009F351A"/>
    <w:rsid w:val="009F3675"/>
    <w:rsid w:val="009F39BD"/>
    <w:rsid w:val="009F3A42"/>
    <w:rsid w:val="009F3BB5"/>
    <w:rsid w:val="009F4007"/>
    <w:rsid w:val="009F423E"/>
    <w:rsid w:val="009F4339"/>
    <w:rsid w:val="009F450B"/>
    <w:rsid w:val="009F4711"/>
    <w:rsid w:val="009F47BF"/>
    <w:rsid w:val="009F4944"/>
    <w:rsid w:val="009F4AB8"/>
    <w:rsid w:val="009F4D10"/>
    <w:rsid w:val="009F4EC3"/>
    <w:rsid w:val="009F5018"/>
    <w:rsid w:val="009F5136"/>
    <w:rsid w:val="009F51D8"/>
    <w:rsid w:val="009F532C"/>
    <w:rsid w:val="009F54BF"/>
    <w:rsid w:val="009F5A96"/>
    <w:rsid w:val="009F5B52"/>
    <w:rsid w:val="009F5BD2"/>
    <w:rsid w:val="009F5C1B"/>
    <w:rsid w:val="009F5FB1"/>
    <w:rsid w:val="009F5FFF"/>
    <w:rsid w:val="009F629C"/>
    <w:rsid w:val="009F67D8"/>
    <w:rsid w:val="009F6C6D"/>
    <w:rsid w:val="009F6C8D"/>
    <w:rsid w:val="009F6E08"/>
    <w:rsid w:val="009F6F30"/>
    <w:rsid w:val="009F7092"/>
    <w:rsid w:val="009F743F"/>
    <w:rsid w:val="009F7905"/>
    <w:rsid w:val="009F7972"/>
    <w:rsid w:val="009F7A89"/>
    <w:rsid w:val="009F7BFE"/>
    <w:rsid w:val="009F7CD7"/>
    <w:rsid w:val="009F7E88"/>
    <w:rsid w:val="00A00155"/>
    <w:rsid w:val="00A0050B"/>
    <w:rsid w:val="00A00680"/>
    <w:rsid w:val="00A00DC9"/>
    <w:rsid w:val="00A00E00"/>
    <w:rsid w:val="00A00E4B"/>
    <w:rsid w:val="00A00EBA"/>
    <w:rsid w:val="00A00EC7"/>
    <w:rsid w:val="00A00F89"/>
    <w:rsid w:val="00A01021"/>
    <w:rsid w:val="00A010DD"/>
    <w:rsid w:val="00A01334"/>
    <w:rsid w:val="00A0134B"/>
    <w:rsid w:val="00A016AF"/>
    <w:rsid w:val="00A01784"/>
    <w:rsid w:val="00A0179C"/>
    <w:rsid w:val="00A0197C"/>
    <w:rsid w:val="00A019E6"/>
    <w:rsid w:val="00A01B9F"/>
    <w:rsid w:val="00A02A14"/>
    <w:rsid w:val="00A02BB4"/>
    <w:rsid w:val="00A02E88"/>
    <w:rsid w:val="00A0306A"/>
    <w:rsid w:val="00A0313F"/>
    <w:rsid w:val="00A03339"/>
    <w:rsid w:val="00A035D4"/>
    <w:rsid w:val="00A0364C"/>
    <w:rsid w:val="00A03799"/>
    <w:rsid w:val="00A03CB2"/>
    <w:rsid w:val="00A04202"/>
    <w:rsid w:val="00A0459C"/>
    <w:rsid w:val="00A046AD"/>
    <w:rsid w:val="00A04975"/>
    <w:rsid w:val="00A04D03"/>
    <w:rsid w:val="00A04D4E"/>
    <w:rsid w:val="00A04E65"/>
    <w:rsid w:val="00A04EDA"/>
    <w:rsid w:val="00A04F24"/>
    <w:rsid w:val="00A05066"/>
    <w:rsid w:val="00A0555F"/>
    <w:rsid w:val="00A05595"/>
    <w:rsid w:val="00A058CA"/>
    <w:rsid w:val="00A05C98"/>
    <w:rsid w:val="00A05DBE"/>
    <w:rsid w:val="00A05E8E"/>
    <w:rsid w:val="00A05EB0"/>
    <w:rsid w:val="00A05F28"/>
    <w:rsid w:val="00A06129"/>
    <w:rsid w:val="00A06650"/>
    <w:rsid w:val="00A06922"/>
    <w:rsid w:val="00A069FE"/>
    <w:rsid w:val="00A06A08"/>
    <w:rsid w:val="00A06B8E"/>
    <w:rsid w:val="00A0747B"/>
    <w:rsid w:val="00A07DB4"/>
    <w:rsid w:val="00A07EE9"/>
    <w:rsid w:val="00A10017"/>
    <w:rsid w:val="00A1054A"/>
    <w:rsid w:val="00A1054D"/>
    <w:rsid w:val="00A1072B"/>
    <w:rsid w:val="00A10DCA"/>
    <w:rsid w:val="00A10F7C"/>
    <w:rsid w:val="00A1110A"/>
    <w:rsid w:val="00A11217"/>
    <w:rsid w:val="00A1123E"/>
    <w:rsid w:val="00A11525"/>
    <w:rsid w:val="00A11970"/>
    <w:rsid w:val="00A119EA"/>
    <w:rsid w:val="00A11A80"/>
    <w:rsid w:val="00A11E0C"/>
    <w:rsid w:val="00A12056"/>
    <w:rsid w:val="00A12202"/>
    <w:rsid w:val="00A12349"/>
    <w:rsid w:val="00A1259F"/>
    <w:rsid w:val="00A125B9"/>
    <w:rsid w:val="00A125DE"/>
    <w:rsid w:val="00A1263C"/>
    <w:rsid w:val="00A12967"/>
    <w:rsid w:val="00A12A59"/>
    <w:rsid w:val="00A12BF7"/>
    <w:rsid w:val="00A13291"/>
    <w:rsid w:val="00A132A7"/>
    <w:rsid w:val="00A1347E"/>
    <w:rsid w:val="00A136C1"/>
    <w:rsid w:val="00A136D4"/>
    <w:rsid w:val="00A13AFA"/>
    <w:rsid w:val="00A13DBE"/>
    <w:rsid w:val="00A13E0F"/>
    <w:rsid w:val="00A141E2"/>
    <w:rsid w:val="00A1492F"/>
    <w:rsid w:val="00A14BE7"/>
    <w:rsid w:val="00A1502B"/>
    <w:rsid w:val="00A15126"/>
    <w:rsid w:val="00A1512C"/>
    <w:rsid w:val="00A1521F"/>
    <w:rsid w:val="00A1543D"/>
    <w:rsid w:val="00A156DB"/>
    <w:rsid w:val="00A15843"/>
    <w:rsid w:val="00A15967"/>
    <w:rsid w:val="00A16129"/>
    <w:rsid w:val="00A16230"/>
    <w:rsid w:val="00A166C7"/>
    <w:rsid w:val="00A16968"/>
    <w:rsid w:val="00A169F9"/>
    <w:rsid w:val="00A16D05"/>
    <w:rsid w:val="00A171E3"/>
    <w:rsid w:val="00A1720D"/>
    <w:rsid w:val="00A17236"/>
    <w:rsid w:val="00A1753E"/>
    <w:rsid w:val="00A175A8"/>
    <w:rsid w:val="00A175EE"/>
    <w:rsid w:val="00A176E8"/>
    <w:rsid w:val="00A177B4"/>
    <w:rsid w:val="00A17A50"/>
    <w:rsid w:val="00A17A86"/>
    <w:rsid w:val="00A17BC0"/>
    <w:rsid w:val="00A17E6E"/>
    <w:rsid w:val="00A20074"/>
    <w:rsid w:val="00A207E0"/>
    <w:rsid w:val="00A20961"/>
    <w:rsid w:val="00A20DAE"/>
    <w:rsid w:val="00A21173"/>
    <w:rsid w:val="00A216FA"/>
    <w:rsid w:val="00A219A0"/>
    <w:rsid w:val="00A21ED4"/>
    <w:rsid w:val="00A21F19"/>
    <w:rsid w:val="00A221D5"/>
    <w:rsid w:val="00A222E8"/>
    <w:rsid w:val="00A2260B"/>
    <w:rsid w:val="00A227A2"/>
    <w:rsid w:val="00A22A76"/>
    <w:rsid w:val="00A23078"/>
    <w:rsid w:val="00A23122"/>
    <w:rsid w:val="00A23190"/>
    <w:rsid w:val="00A23739"/>
    <w:rsid w:val="00A23E14"/>
    <w:rsid w:val="00A2432D"/>
    <w:rsid w:val="00A2442D"/>
    <w:rsid w:val="00A24771"/>
    <w:rsid w:val="00A2477E"/>
    <w:rsid w:val="00A24CCA"/>
    <w:rsid w:val="00A24F7A"/>
    <w:rsid w:val="00A251DB"/>
    <w:rsid w:val="00A2567A"/>
    <w:rsid w:val="00A257B1"/>
    <w:rsid w:val="00A25BB5"/>
    <w:rsid w:val="00A25D64"/>
    <w:rsid w:val="00A2626B"/>
    <w:rsid w:val="00A262A2"/>
    <w:rsid w:val="00A263FB"/>
    <w:rsid w:val="00A264DA"/>
    <w:rsid w:val="00A265B2"/>
    <w:rsid w:val="00A26679"/>
    <w:rsid w:val="00A267A9"/>
    <w:rsid w:val="00A26BDE"/>
    <w:rsid w:val="00A26D7E"/>
    <w:rsid w:val="00A26E45"/>
    <w:rsid w:val="00A271E2"/>
    <w:rsid w:val="00A27272"/>
    <w:rsid w:val="00A277CE"/>
    <w:rsid w:val="00A2785E"/>
    <w:rsid w:val="00A27914"/>
    <w:rsid w:val="00A27998"/>
    <w:rsid w:val="00A27ADA"/>
    <w:rsid w:val="00A27D22"/>
    <w:rsid w:val="00A304BD"/>
    <w:rsid w:val="00A30899"/>
    <w:rsid w:val="00A30AB1"/>
    <w:rsid w:val="00A30CEA"/>
    <w:rsid w:val="00A3126C"/>
    <w:rsid w:val="00A312CD"/>
    <w:rsid w:val="00A314B9"/>
    <w:rsid w:val="00A314DA"/>
    <w:rsid w:val="00A315BD"/>
    <w:rsid w:val="00A31686"/>
    <w:rsid w:val="00A316D9"/>
    <w:rsid w:val="00A31B52"/>
    <w:rsid w:val="00A31B8C"/>
    <w:rsid w:val="00A31C68"/>
    <w:rsid w:val="00A31FE1"/>
    <w:rsid w:val="00A32194"/>
    <w:rsid w:val="00A3280F"/>
    <w:rsid w:val="00A32810"/>
    <w:rsid w:val="00A33116"/>
    <w:rsid w:val="00A331AB"/>
    <w:rsid w:val="00A336D0"/>
    <w:rsid w:val="00A336E8"/>
    <w:rsid w:val="00A338B0"/>
    <w:rsid w:val="00A339FC"/>
    <w:rsid w:val="00A33DA6"/>
    <w:rsid w:val="00A340CB"/>
    <w:rsid w:val="00A340E8"/>
    <w:rsid w:val="00A342E8"/>
    <w:rsid w:val="00A3441B"/>
    <w:rsid w:val="00A34578"/>
    <w:rsid w:val="00A3459A"/>
    <w:rsid w:val="00A34856"/>
    <w:rsid w:val="00A34E15"/>
    <w:rsid w:val="00A35261"/>
    <w:rsid w:val="00A353DB"/>
    <w:rsid w:val="00A35B4F"/>
    <w:rsid w:val="00A3612B"/>
    <w:rsid w:val="00A365E7"/>
    <w:rsid w:val="00A367DB"/>
    <w:rsid w:val="00A36957"/>
    <w:rsid w:val="00A369DB"/>
    <w:rsid w:val="00A37021"/>
    <w:rsid w:val="00A373A0"/>
    <w:rsid w:val="00A378B3"/>
    <w:rsid w:val="00A37AFE"/>
    <w:rsid w:val="00A37B7A"/>
    <w:rsid w:val="00A37EC9"/>
    <w:rsid w:val="00A37F3B"/>
    <w:rsid w:val="00A40645"/>
    <w:rsid w:val="00A406B3"/>
    <w:rsid w:val="00A4077E"/>
    <w:rsid w:val="00A40A9F"/>
    <w:rsid w:val="00A40BA7"/>
    <w:rsid w:val="00A40C67"/>
    <w:rsid w:val="00A41250"/>
    <w:rsid w:val="00A41402"/>
    <w:rsid w:val="00A41661"/>
    <w:rsid w:val="00A41717"/>
    <w:rsid w:val="00A41B94"/>
    <w:rsid w:val="00A41D02"/>
    <w:rsid w:val="00A41E21"/>
    <w:rsid w:val="00A41F53"/>
    <w:rsid w:val="00A42004"/>
    <w:rsid w:val="00A42024"/>
    <w:rsid w:val="00A42150"/>
    <w:rsid w:val="00A427B1"/>
    <w:rsid w:val="00A4280F"/>
    <w:rsid w:val="00A42E8E"/>
    <w:rsid w:val="00A42F3C"/>
    <w:rsid w:val="00A43089"/>
    <w:rsid w:val="00A43642"/>
    <w:rsid w:val="00A436CE"/>
    <w:rsid w:val="00A437D9"/>
    <w:rsid w:val="00A4394C"/>
    <w:rsid w:val="00A4398F"/>
    <w:rsid w:val="00A43FAE"/>
    <w:rsid w:val="00A4403E"/>
    <w:rsid w:val="00A44501"/>
    <w:rsid w:val="00A445CD"/>
    <w:rsid w:val="00A44701"/>
    <w:rsid w:val="00A44830"/>
    <w:rsid w:val="00A44C16"/>
    <w:rsid w:val="00A44D2B"/>
    <w:rsid w:val="00A44E65"/>
    <w:rsid w:val="00A459ED"/>
    <w:rsid w:val="00A46277"/>
    <w:rsid w:val="00A4667C"/>
    <w:rsid w:val="00A46694"/>
    <w:rsid w:val="00A46E41"/>
    <w:rsid w:val="00A46E74"/>
    <w:rsid w:val="00A46EEB"/>
    <w:rsid w:val="00A47545"/>
    <w:rsid w:val="00A47657"/>
    <w:rsid w:val="00A4799F"/>
    <w:rsid w:val="00A47E00"/>
    <w:rsid w:val="00A47EE0"/>
    <w:rsid w:val="00A501DF"/>
    <w:rsid w:val="00A5056A"/>
    <w:rsid w:val="00A5071E"/>
    <w:rsid w:val="00A507FF"/>
    <w:rsid w:val="00A50F34"/>
    <w:rsid w:val="00A51349"/>
    <w:rsid w:val="00A5144E"/>
    <w:rsid w:val="00A514B5"/>
    <w:rsid w:val="00A51840"/>
    <w:rsid w:val="00A51B79"/>
    <w:rsid w:val="00A52016"/>
    <w:rsid w:val="00A52665"/>
    <w:rsid w:val="00A5268C"/>
    <w:rsid w:val="00A52F32"/>
    <w:rsid w:val="00A52F8D"/>
    <w:rsid w:val="00A52F90"/>
    <w:rsid w:val="00A52FA4"/>
    <w:rsid w:val="00A53321"/>
    <w:rsid w:val="00A5388A"/>
    <w:rsid w:val="00A539D0"/>
    <w:rsid w:val="00A53B09"/>
    <w:rsid w:val="00A53CAF"/>
    <w:rsid w:val="00A53D7B"/>
    <w:rsid w:val="00A53EB8"/>
    <w:rsid w:val="00A53EDD"/>
    <w:rsid w:val="00A54402"/>
    <w:rsid w:val="00A54866"/>
    <w:rsid w:val="00A5504E"/>
    <w:rsid w:val="00A55415"/>
    <w:rsid w:val="00A5571D"/>
    <w:rsid w:val="00A55955"/>
    <w:rsid w:val="00A55E11"/>
    <w:rsid w:val="00A5641A"/>
    <w:rsid w:val="00A568A8"/>
    <w:rsid w:val="00A56ADA"/>
    <w:rsid w:val="00A56B90"/>
    <w:rsid w:val="00A5712A"/>
    <w:rsid w:val="00A57499"/>
    <w:rsid w:val="00A57705"/>
    <w:rsid w:val="00A577BA"/>
    <w:rsid w:val="00A577D5"/>
    <w:rsid w:val="00A577E1"/>
    <w:rsid w:val="00A57872"/>
    <w:rsid w:val="00A57B7A"/>
    <w:rsid w:val="00A57CCE"/>
    <w:rsid w:val="00A60095"/>
    <w:rsid w:val="00A60394"/>
    <w:rsid w:val="00A6040C"/>
    <w:rsid w:val="00A605E4"/>
    <w:rsid w:val="00A60B88"/>
    <w:rsid w:val="00A60CB4"/>
    <w:rsid w:val="00A60E7C"/>
    <w:rsid w:val="00A61279"/>
    <w:rsid w:val="00A6146D"/>
    <w:rsid w:val="00A61E58"/>
    <w:rsid w:val="00A628B4"/>
    <w:rsid w:val="00A63062"/>
    <w:rsid w:val="00A63517"/>
    <w:rsid w:val="00A63563"/>
    <w:rsid w:val="00A6389E"/>
    <w:rsid w:val="00A63BBD"/>
    <w:rsid w:val="00A640C7"/>
    <w:rsid w:val="00A64373"/>
    <w:rsid w:val="00A64400"/>
    <w:rsid w:val="00A6491D"/>
    <w:rsid w:val="00A64994"/>
    <w:rsid w:val="00A64DC5"/>
    <w:rsid w:val="00A64F61"/>
    <w:rsid w:val="00A64F7B"/>
    <w:rsid w:val="00A6518B"/>
    <w:rsid w:val="00A65984"/>
    <w:rsid w:val="00A65D44"/>
    <w:rsid w:val="00A65D5A"/>
    <w:rsid w:val="00A65F36"/>
    <w:rsid w:val="00A662CC"/>
    <w:rsid w:val="00A664A6"/>
    <w:rsid w:val="00A664F1"/>
    <w:rsid w:val="00A664F8"/>
    <w:rsid w:val="00A669FE"/>
    <w:rsid w:val="00A66B24"/>
    <w:rsid w:val="00A66BBB"/>
    <w:rsid w:val="00A66EE5"/>
    <w:rsid w:val="00A66EFE"/>
    <w:rsid w:val="00A670DB"/>
    <w:rsid w:val="00A670F6"/>
    <w:rsid w:val="00A6715D"/>
    <w:rsid w:val="00A675B6"/>
    <w:rsid w:val="00A679AB"/>
    <w:rsid w:val="00A67A30"/>
    <w:rsid w:val="00A67C28"/>
    <w:rsid w:val="00A67CAE"/>
    <w:rsid w:val="00A67CDB"/>
    <w:rsid w:val="00A70059"/>
    <w:rsid w:val="00A701D3"/>
    <w:rsid w:val="00A703FC"/>
    <w:rsid w:val="00A704B9"/>
    <w:rsid w:val="00A705F4"/>
    <w:rsid w:val="00A7069E"/>
    <w:rsid w:val="00A707B8"/>
    <w:rsid w:val="00A70E1F"/>
    <w:rsid w:val="00A70E49"/>
    <w:rsid w:val="00A70E61"/>
    <w:rsid w:val="00A70E65"/>
    <w:rsid w:val="00A70EEF"/>
    <w:rsid w:val="00A71454"/>
    <w:rsid w:val="00A715FA"/>
    <w:rsid w:val="00A7162B"/>
    <w:rsid w:val="00A71DAD"/>
    <w:rsid w:val="00A71E1B"/>
    <w:rsid w:val="00A724C6"/>
    <w:rsid w:val="00A72731"/>
    <w:rsid w:val="00A727A3"/>
    <w:rsid w:val="00A72AF5"/>
    <w:rsid w:val="00A72E9A"/>
    <w:rsid w:val="00A73241"/>
    <w:rsid w:val="00A73421"/>
    <w:rsid w:val="00A7353F"/>
    <w:rsid w:val="00A73A31"/>
    <w:rsid w:val="00A73D90"/>
    <w:rsid w:val="00A73DC4"/>
    <w:rsid w:val="00A73FCA"/>
    <w:rsid w:val="00A74196"/>
    <w:rsid w:val="00A741E6"/>
    <w:rsid w:val="00A742CB"/>
    <w:rsid w:val="00A74979"/>
    <w:rsid w:val="00A74BC1"/>
    <w:rsid w:val="00A74DD9"/>
    <w:rsid w:val="00A74EF6"/>
    <w:rsid w:val="00A74F91"/>
    <w:rsid w:val="00A74FE6"/>
    <w:rsid w:val="00A751E9"/>
    <w:rsid w:val="00A75B16"/>
    <w:rsid w:val="00A75BE1"/>
    <w:rsid w:val="00A76190"/>
    <w:rsid w:val="00A76712"/>
    <w:rsid w:val="00A769C0"/>
    <w:rsid w:val="00A769D7"/>
    <w:rsid w:val="00A76B19"/>
    <w:rsid w:val="00A76E28"/>
    <w:rsid w:val="00A76E39"/>
    <w:rsid w:val="00A772DA"/>
    <w:rsid w:val="00A7760D"/>
    <w:rsid w:val="00A778F8"/>
    <w:rsid w:val="00A77C8F"/>
    <w:rsid w:val="00A80569"/>
    <w:rsid w:val="00A805E9"/>
    <w:rsid w:val="00A80773"/>
    <w:rsid w:val="00A80951"/>
    <w:rsid w:val="00A80B24"/>
    <w:rsid w:val="00A80B6C"/>
    <w:rsid w:val="00A80C7F"/>
    <w:rsid w:val="00A80D37"/>
    <w:rsid w:val="00A80E16"/>
    <w:rsid w:val="00A81044"/>
    <w:rsid w:val="00A81161"/>
    <w:rsid w:val="00A81193"/>
    <w:rsid w:val="00A8171E"/>
    <w:rsid w:val="00A81977"/>
    <w:rsid w:val="00A819CF"/>
    <w:rsid w:val="00A81DED"/>
    <w:rsid w:val="00A81DF5"/>
    <w:rsid w:val="00A81DFC"/>
    <w:rsid w:val="00A82144"/>
    <w:rsid w:val="00A8236A"/>
    <w:rsid w:val="00A82498"/>
    <w:rsid w:val="00A825D9"/>
    <w:rsid w:val="00A8274E"/>
    <w:rsid w:val="00A8298F"/>
    <w:rsid w:val="00A82A98"/>
    <w:rsid w:val="00A82C84"/>
    <w:rsid w:val="00A82CB1"/>
    <w:rsid w:val="00A83018"/>
    <w:rsid w:val="00A83609"/>
    <w:rsid w:val="00A83738"/>
    <w:rsid w:val="00A83A4F"/>
    <w:rsid w:val="00A83AC0"/>
    <w:rsid w:val="00A83AC4"/>
    <w:rsid w:val="00A83CB4"/>
    <w:rsid w:val="00A83D3D"/>
    <w:rsid w:val="00A83F0C"/>
    <w:rsid w:val="00A83FF8"/>
    <w:rsid w:val="00A84158"/>
    <w:rsid w:val="00A84294"/>
    <w:rsid w:val="00A8431C"/>
    <w:rsid w:val="00A848A0"/>
    <w:rsid w:val="00A8490F"/>
    <w:rsid w:val="00A84F01"/>
    <w:rsid w:val="00A85299"/>
    <w:rsid w:val="00A85571"/>
    <w:rsid w:val="00A85A8C"/>
    <w:rsid w:val="00A85BA9"/>
    <w:rsid w:val="00A85D21"/>
    <w:rsid w:val="00A862A5"/>
    <w:rsid w:val="00A86737"/>
    <w:rsid w:val="00A868D6"/>
    <w:rsid w:val="00A868FF"/>
    <w:rsid w:val="00A86A0B"/>
    <w:rsid w:val="00A86BC7"/>
    <w:rsid w:val="00A87083"/>
    <w:rsid w:val="00A879D6"/>
    <w:rsid w:val="00A87A18"/>
    <w:rsid w:val="00A87C30"/>
    <w:rsid w:val="00A87CF3"/>
    <w:rsid w:val="00A87D96"/>
    <w:rsid w:val="00A87FB5"/>
    <w:rsid w:val="00A90558"/>
    <w:rsid w:val="00A907A3"/>
    <w:rsid w:val="00A90967"/>
    <w:rsid w:val="00A90F1B"/>
    <w:rsid w:val="00A90FEA"/>
    <w:rsid w:val="00A91321"/>
    <w:rsid w:val="00A92849"/>
    <w:rsid w:val="00A92C67"/>
    <w:rsid w:val="00A92C77"/>
    <w:rsid w:val="00A93313"/>
    <w:rsid w:val="00A935F3"/>
    <w:rsid w:val="00A93672"/>
    <w:rsid w:val="00A945B3"/>
    <w:rsid w:val="00A945C0"/>
    <w:rsid w:val="00A94706"/>
    <w:rsid w:val="00A94BF0"/>
    <w:rsid w:val="00A94BF4"/>
    <w:rsid w:val="00A94CF5"/>
    <w:rsid w:val="00A94D18"/>
    <w:rsid w:val="00A94E5C"/>
    <w:rsid w:val="00A94E8B"/>
    <w:rsid w:val="00A95245"/>
    <w:rsid w:val="00A952E4"/>
    <w:rsid w:val="00A953E1"/>
    <w:rsid w:val="00A95631"/>
    <w:rsid w:val="00A958B5"/>
    <w:rsid w:val="00A95BDB"/>
    <w:rsid w:val="00A95C10"/>
    <w:rsid w:val="00A95DB4"/>
    <w:rsid w:val="00A96178"/>
    <w:rsid w:val="00A96980"/>
    <w:rsid w:val="00A96D2B"/>
    <w:rsid w:val="00A96E16"/>
    <w:rsid w:val="00A97041"/>
    <w:rsid w:val="00A971BE"/>
    <w:rsid w:val="00A971E5"/>
    <w:rsid w:val="00A9723D"/>
    <w:rsid w:val="00A972DC"/>
    <w:rsid w:val="00A974A6"/>
    <w:rsid w:val="00A97738"/>
    <w:rsid w:val="00A97761"/>
    <w:rsid w:val="00AA0210"/>
    <w:rsid w:val="00AA023B"/>
    <w:rsid w:val="00AA0411"/>
    <w:rsid w:val="00AA0A89"/>
    <w:rsid w:val="00AA165F"/>
    <w:rsid w:val="00AA1922"/>
    <w:rsid w:val="00AA1E5C"/>
    <w:rsid w:val="00AA1FB9"/>
    <w:rsid w:val="00AA2149"/>
    <w:rsid w:val="00AA24BF"/>
    <w:rsid w:val="00AA27AF"/>
    <w:rsid w:val="00AA294A"/>
    <w:rsid w:val="00AA2E73"/>
    <w:rsid w:val="00AA3184"/>
    <w:rsid w:val="00AA3495"/>
    <w:rsid w:val="00AA34EE"/>
    <w:rsid w:val="00AA3993"/>
    <w:rsid w:val="00AA3CEF"/>
    <w:rsid w:val="00AA3D59"/>
    <w:rsid w:val="00AA4505"/>
    <w:rsid w:val="00AA4727"/>
    <w:rsid w:val="00AA47F7"/>
    <w:rsid w:val="00AA4CD7"/>
    <w:rsid w:val="00AA4E71"/>
    <w:rsid w:val="00AA502E"/>
    <w:rsid w:val="00AA5063"/>
    <w:rsid w:val="00AA530B"/>
    <w:rsid w:val="00AA53FD"/>
    <w:rsid w:val="00AA5473"/>
    <w:rsid w:val="00AA548C"/>
    <w:rsid w:val="00AA5622"/>
    <w:rsid w:val="00AA5700"/>
    <w:rsid w:val="00AA5AB4"/>
    <w:rsid w:val="00AA5C79"/>
    <w:rsid w:val="00AA5DCF"/>
    <w:rsid w:val="00AA5DD4"/>
    <w:rsid w:val="00AA6198"/>
    <w:rsid w:val="00AA65F1"/>
    <w:rsid w:val="00AA6605"/>
    <w:rsid w:val="00AA6D38"/>
    <w:rsid w:val="00AA7359"/>
    <w:rsid w:val="00AA760F"/>
    <w:rsid w:val="00AA7851"/>
    <w:rsid w:val="00AA7BF6"/>
    <w:rsid w:val="00AB0279"/>
    <w:rsid w:val="00AB0323"/>
    <w:rsid w:val="00AB04C0"/>
    <w:rsid w:val="00AB06EE"/>
    <w:rsid w:val="00AB0761"/>
    <w:rsid w:val="00AB0B20"/>
    <w:rsid w:val="00AB0C47"/>
    <w:rsid w:val="00AB0C49"/>
    <w:rsid w:val="00AB0C8B"/>
    <w:rsid w:val="00AB0E67"/>
    <w:rsid w:val="00AB0F6F"/>
    <w:rsid w:val="00AB1051"/>
    <w:rsid w:val="00AB117E"/>
    <w:rsid w:val="00AB122A"/>
    <w:rsid w:val="00AB1418"/>
    <w:rsid w:val="00AB1492"/>
    <w:rsid w:val="00AB1533"/>
    <w:rsid w:val="00AB1785"/>
    <w:rsid w:val="00AB1887"/>
    <w:rsid w:val="00AB1E50"/>
    <w:rsid w:val="00AB20C3"/>
    <w:rsid w:val="00AB29B2"/>
    <w:rsid w:val="00AB2A6B"/>
    <w:rsid w:val="00AB2DCE"/>
    <w:rsid w:val="00AB3039"/>
    <w:rsid w:val="00AB3065"/>
    <w:rsid w:val="00AB3433"/>
    <w:rsid w:val="00AB34DB"/>
    <w:rsid w:val="00AB37EB"/>
    <w:rsid w:val="00AB3890"/>
    <w:rsid w:val="00AB3A10"/>
    <w:rsid w:val="00AB3A9E"/>
    <w:rsid w:val="00AB3E03"/>
    <w:rsid w:val="00AB3F80"/>
    <w:rsid w:val="00AB464C"/>
    <w:rsid w:val="00AB4A42"/>
    <w:rsid w:val="00AB4AD6"/>
    <w:rsid w:val="00AB4B81"/>
    <w:rsid w:val="00AB4CE0"/>
    <w:rsid w:val="00AB500A"/>
    <w:rsid w:val="00AB506F"/>
    <w:rsid w:val="00AB514C"/>
    <w:rsid w:val="00AB51FB"/>
    <w:rsid w:val="00AB55C4"/>
    <w:rsid w:val="00AB5689"/>
    <w:rsid w:val="00AB56E1"/>
    <w:rsid w:val="00AB5813"/>
    <w:rsid w:val="00AB5B2A"/>
    <w:rsid w:val="00AB5D73"/>
    <w:rsid w:val="00AB5F42"/>
    <w:rsid w:val="00AB5F6F"/>
    <w:rsid w:val="00AB606F"/>
    <w:rsid w:val="00AB61A7"/>
    <w:rsid w:val="00AB62D7"/>
    <w:rsid w:val="00AB6606"/>
    <w:rsid w:val="00AB6784"/>
    <w:rsid w:val="00AB6885"/>
    <w:rsid w:val="00AB6CF9"/>
    <w:rsid w:val="00AB6D37"/>
    <w:rsid w:val="00AB7230"/>
    <w:rsid w:val="00AB7AA7"/>
    <w:rsid w:val="00AB7AEF"/>
    <w:rsid w:val="00AB7BCA"/>
    <w:rsid w:val="00AC0016"/>
    <w:rsid w:val="00AC0162"/>
    <w:rsid w:val="00AC0181"/>
    <w:rsid w:val="00AC01DF"/>
    <w:rsid w:val="00AC039C"/>
    <w:rsid w:val="00AC05AE"/>
    <w:rsid w:val="00AC0A7D"/>
    <w:rsid w:val="00AC0B77"/>
    <w:rsid w:val="00AC0E55"/>
    <w:rsid w:val="00AC0F9E"/>
    <w:rsid w:val="00AC0FA0"/>
    <w:rsid w:val="00AC1009"/>
    <w:rsid w:val="00AC14B9"/>
    <w:rsid w:val="00AC1752"/>
    <w:rsid w:val="00AC1D09"/>
    <w:rsid w:val="00AC1D60"/>
    <w:rsid w:val="00AC1DFF"/>
    <w:rsid w:val="00AC1E08"/>
    <w:rsid w:val="00AC1ECF"/>
    <w:rsid w:val="00AC1F0E"/>
    <w:rsid w:val="00AC1FAC"/>
    <w:rsid w:val="00AC2118"/>
    <w:rsid w:val="00AC222E"/>
    <w:rsid w:val="00AC238E"/>
    <w:rsid w:val="00AC245C"/>
    <w:rsid w:val="00AC2658"/>
    <w:rsid w:val="00AC2853"/>
    <w:rsid w:val="00AC2B2A"/>
    <w:rsid w:val="00AC2C3D"/>
    <w:rsid w:val="00AC309E"/>
    <w:rsid w:val="00AC324D"/>
    <w:rsid w:val="00AC3288"/>
    <w:rsid w:val="00AC3323"/>
    <w:rsid w:val="00AC36AE"/>
    <w:rsid w:val="00AC370C"/>
    <w:rsid w:val="00AC37B1"/>
    <w:rsid w:val="00AC37B5"/>
    <w:rsid w:val="00AC398F"/>
    <w:rsid w:val="00AC3A69"/>
    <w:rsid w:val="00AC3E75"/>
    <w:rsid w:val="00AC409C"/>
    <w:rsid w:val="00AC40C7"/>
    <w:rsid w:val="00AC41F4"/>
    <w:rsid w:val="00AC427C"/>
    <w:rsid w:val="00AC43C6"/>
    <w:rsid w:val="00AC4769"/>
    <w:rsid w:val="00AC47A8"/>
    <w:rsid w:val="00AC48D2"/>
    <w:rsid w:val="00AC48F3"/>
    <w:rsid w:val="00AC496F"/>
    <w:rsid w:val="00AC4BAD"/>
    <w:rsid w:val="00AC4C14"/>
    <w:rsid w:val="00AC51AA"/>
    <w:rsid w:val="00AC58C9"/>
    <w:rsid w:val="00AC5993"/>
    <w:rsid w:val="00AC5BA3"/>
    <w:rsid w:val="00AC6C30"/>
    <w:rsid w:val="00AC6E2F"/>
    <w:rsid w:val="00AC74CF"/>
    <w:rsid w:val="00AC77FB"/>
    <w:rsid w:val="00AC7F2B"/>
    <w:rsid w:val="00AD0226"/>
    <w:rsid w:val="00AD034D"/>
    <w:rsid w:val="00AD0B84"/>
    <w:rsid w:val="00AD0CBD"/>
    <w:rsid w:val="00AD0DDA"/>
    <w:rsid w:val="00AD0F48"/>
    <w:rsid w:val="00AD1195"/>
    <w:rsid w:val="00AD1543"/>
    <w:rsid w:val="00AD15A0"/>
    <w:rsid w:val="00AD16BA"/>
    <w:rsid w:val="00AD16C5"/>
    <w:rsid w:val="00AD1AD1"/>
    <w:rsid w:val="00AD1AE3"/>
    <w:rsid w:val="00AD1D6C"/>
    <w:rsid w:val="00AD1D83"/>
    <w:rsid w:val="00AD1FAF"/>
    <w:rsid w:val="00AD25B1"/>
    <w:rsid w:val="00AD26B9"/>
    <w:rsid w:val="00AD2CD5"/>
    <w:rsid w:val="00AD2E13"/>
    <w:rsid w:val="00AD31AA"/>
    <w:rsid w:val="00AD3272"/>
    <w:rsid w:val="00AD3446"/>
    <w:rsid w:val="00AD36BE"/>
    <w:rsid w:val="00AD3878"/>
    <w:rsid w:val="00AD3AB5"/>
    <w:rsid w:val="00AD3D74"/>
    <w:rsid w:val="00AD4A46"/>
    <w:rsid w:val="00AD4C72"/>
    <w:rsid w:val="00AD5377"/>
    <w:rsid w:val="00AD5849"/>
    <w:rsid w:val="00AD59E4"/>
    <w:rsid w:val="00AD5AD7"/>
    <w:rsid w:val="00AD5D44"/>
    <w:rsid w:val="00AD5DCB"/>
    <w:rsid w:val="00AD5E62"/>
    <w:rsid w:val="00AD61DC"/>
    <w:rsid w:val="00AD6238"/>
    <w:rsid w:val="00AD63DD"/>
    <w:rsid w:val="00AD6468"/>
    <w:rsid w:val="00AD6661"/>
    <w:rsid w:val="00AD6905"/>
    <w:rsid w:val="00AD6A0C"/>
    <w:rsid w:val="00AD6E54"/>
    <w:rsid w:val="00AD72B0"/>
    <w:rsid w:val="00AD7549"/>
    <w:rsid w:val="00AD75C9"/>
    <w:rsid w:val="00AD7699"/>
    <w:rsid w:val="00AD7977"/>
    <w:rsid w:val="00AD79BC"/>
    <w:rsid w:val="00AD7A4F"/>
    <w:rsid w:val="00AD7A7C"/>
    <w:rsid w:val="00AD7E3F"/>
    <w:rsid w:val="00AE058E"/>
    <w:rsid w:val="00AE08F3"/>
    <w:rsid w:val="00AE1038"/>
    <w:rsid w:val="00AE1248"/>
    <w:rsid w:val="00AE125C"/>
    <w:rsid w:val="00AE13D1"/>
    <w:rsid w:val="00AE141C"/>
    <w:rsid w:val="00AE14E6"/>
    <w:rsid w:val="00AE1559"/>
    <w:rsid w:val="00AE16FB"/>
    <w:rsid w:val="00AE19EE"/>
    <w:rsid w:val="00AE1C03"/>
    <w:rsid w:val="00AE1F8D"/>
    <w:rsid w:val="00AE2009"/>
    <w:rsid w:val="00AE202B"/>
    <w:rsid w:val="00AE2035"/>
    <w:rsid w:val="00AE21C9"/>
    <w:rsid w:val="00AE21D6"/>
    <w:rsid w:val="00AE230F"/>
    <w:rsid w:val="00AE239D"/>
    <w:rsid w:val="00AE244B"/>
    <w:rsid w:val="00AE25FD"/>
    <w:rsid w:val="00AE2626"/>
    <w:rsid w:val="00AE266D"/>
    <w:rsid w:val="00AE29A6"/>
    <w:rsid w:val="00AE2DB9"/>
    <w:rsid w:val="00AE2E2D"/>
    <w:rsid w:val="00AE2E44"/>
    <w:rsid w:val="00AE2F95"/>
    <w:rsid w:val="00AE3025"/>
    <w:rsid w:val="00AE3111"/>
    <w:rsid w:val="00AE3221"/>
    <w:rsid w:val="00AE327E"/>
    <w:rsid w:val="00AE37CB"/>
    <w:rsid w:val="00AE381B"/>
    <w:rsid w:val="00AE39CE"/>
    <w:rsid w:val="00AE3CC7"/>
    <w:rsid w:val="00AE3F54"/>
    <w:rsid w:val="00AE405C"/>
    <w:rsid w:val="00AE4062"/>
    <w:rsid w:val="00AE4790"/>
    <w:rsid w:val="00AE4A98"/>
    <w:rsid w:val="00AE4E17"/>
    <w:rsid w:val="00AE4E72"/>
    <w:rsid w:val="00AE5182"/>
    <w:rsid w:val="00AE5871"/>
    <w:rsid w:val="00AE5E3C"/>
    <w:rsid w:val="00AE606D"/>
    <w:rsid w:val="00AE6393"/>
    <w:rsid w:val="00AE721B"/>
    <w:rsid w:val="00AE7532"/>
    <w:rsid w:val="00AE7706"/>
    <w:rsid w:val="00AE784C"/>
    <w:rsid w:val="00AE795B"/>
    <w:rsid w:val="00AE7D04"/>
    <w:rsid w:val="00AE7D11"/>
    <w:rsid w:val="00AF0009"/>
    <w:rsid w:val="00AF02FA"/>
    <w:rsid w:val="00AF03AF"/>
    <w:rsid w:val="00AF06AA"/>
    <w:rsid w:val="00AF0885"/>
    <w:rsid w:val="00AF08B2"/>
    <w:rsid w:val="00AF0A2C"/>
    <w:rsid w:val="00AF1788"/>
    <w:rsid w:val="00AF1896"/>
    <w:rsid w:val="00AF19D0"/>
    <w:rsid w:val="00AF1C8E"/>
    <w:rsid w:val="00AF1CFC"/>
    <w:rsid w:val="00AF2123"/>
    <w:rsid w:val="00AF24C3"/>
    <w:rsid w:val="00AF2843"/>
    <w:rsid w:val="00AF2AEE"/>
    <w:rsid w:val="00AF2BCE"/>
    <w:rsid w:val="00AF2BD7"/>
    <w:rsid w:val="00AF2D48"/>
    <w:rsid w:val="00AF2E9A"/>
    <w:rsid w:val="00AF3338"/>
    <w:rsid w:val="00AF33F4"/>
    <w:rsid w:val="00AF39C7"/>
    <w:rsid w:val="00AF3C94"/>
    <w:rsid w:val="00AF3CE8"/>
    <w:rsid w:val="00AF3FF1"/>
    <w:rsid w:val="00AF493C"/>
    <w:rsid w:val="00AF4A12"/>
    <w:rsid w:val="00AF508F"/>
    <w:rsid w:val="00AF55C2"/>
    <w:rsid w:val="00AF566C"/>
    <w:rsid w:val="00AF589F"/>
    <w:rsid w:val="00AF58C7"/>
    <w:rsid w:val="00AF58F1"/>
    <w:rsid w:val="00AF5D28"/>
    <w:rsid w:val="00AF5EB1"/>
    <w:rsid w:val="00AF6369"/>
    <w:rsid w:val="00AF67CB"/>
    <w:rsid w:val="00AF7073"/>
    <w:rsid w:val="00AF71EC"/>
    <w:rsid w:val="00AF7212"/>
    <w:rsid w:val="00AF7300"/>
    <w:rsid w:val="00AF7367"/>
    <w:rsid w:val="00AF75D1"/>
    <w:rsid w:val="00AF7777"/>
    <w:rsid w:val="00AF78EA"/>
    <w:rsid w:val="00AF7971"/>
    <w:rsid w:val="00AF7D26"/>
    <w:rsid w:val="00AF7D31"/>
    <w:rsid w:val="00B00132"/>
    <w:rsid w:val="00B004F3"/>
    <w:rsid w:val="00B008CE"/>
    <w:rsid w:val="00B00997"/>
    <w:rsid w:val="00B00A80"/>
    <w:rsid w:val="00B00D7D"/>
    <w:rsid w:val="00B00DFC"/>
    <w:rsid w:val="00B010D2"/>
    <w:rsid w:val="00B011F7"/>
    <w:rsid w:val="00B0125E"/>
    <w:rsid w:val="00B0152D"/>
    <w:rsid w:val="00B0166D"/>
    <w:rsid w:val="00B0179E"/>
    <w:rsid w:val="00B01970"/>
    <w:rsid w:val="00B01C04"/>
    <w:rsid w:val="00B01CAD"/>
    <w:rsid w:val="00B01E2C"/>
    <w:rsid w:val="00B01F8D"/>
    <w:rsid w:val="00B02149"/>
    <w:rsid w:val="00B02310"/>
    <w:rsid w:val="00B02681"/>
    <w:rsid w:val="00B02846"/>
    <w:rsid w:val="00B029B0"/>
    <w:rsid w:val="00B02C40"/>
    <w:rsid w:val="00B02EA3"/>
    <w:rsid w:val="00B0345A"/>
    <w:rsid w:val="00B03BBC"/>
    <w:rsid w:val="00B03ED1"/>
    <w:rsid w:val="00B03FA1"/>
    <w:rsid w:val="00B045AA"/>
    <w:rsid w:val="00B045F4"/>
    <w:rsid w:val="00B047F6"/>
    <w:rsid w:val="00B05019"/>
    <w:rsid w:val="00B0525D"/>
    <w:rsid w:val="00B053EF"/>
    <w:rsid w:val="00B056C1"/>
    <w:rsid w:val="00B05DA8"/>
    <w:rsid w:val="00B05F35"/>
    <w:rsid w:val="00B06863"/>
    <w:rsid w:val="00B06A10"/>
    <w:rsid w:val="00B06DCE"/>
    <w:rsid w:val="00B06DE2"/>
    <w:rsid w:val="00B06E2D"/>
    <w:rsid w:val="00B06F2D"/>
    <w:rsid w:val="00B0745A"/>
    <w:rsid w:val="00B075DD"/>
    <w:rsid w:val="00B0761C"/>
    <w:rsid w:val="00B07D20"/>
    <w:rsid w:val="00B07F2E"/>
    <w:rsid w:val="00B1063F"/>
    <w:rsid w:val="00B108BC"/>
    <w:rsid w:val="00B10904"/>
    <w:rsid w:val="00B10D8A"/>
    <w:rsid w:val="00B1130F"/>
    <w:rsid w:val="00B11498"/>
    <w:rsid w:val="00B117C5"/>
    <w:rsid w:val="00B118E3"/>
    <w:rsid w:val="00B11B0E"/>
    <w:rsid w:val="00B11D5B"/>
    <w:rsid w:val="00B11F5B"/>
    <w:rsid w:val="00B12288"/>
    <w:rsid w:val="00B12689"/>
    <w:rsid w:val="00B12BAF"/>
    <w:rsid w:val="00B12F04"/>
    <w:rsid w:val="00B13108"/>
    <w:rsid w:val="00B134EE"/>
    <w:rsid w:val="00B1352C"/>
    <w:rsid w:val="00B13A92"/>
    <w:rsid w:val="00B13D74"/>
    <w:rsid w:val="00B13FBA"/>
    <w:rsid w:val="00B14040"/>
    <w:rsid w:val="00B1426D"/>
    <w:rsid w:val="00B145A7"/>
    <w:rsid w:val="00B14925"/>
    <w:rsid w:val="00B14B32"/>
    <w:rsid w:val="00B14B5C"/>
    <w:rsid w:val="00B14D4A"/>
    <w:rsid w:val="00B14F5B"/>
    <w:rsid w:val="00B14FFD"/>
    <w:rsid w:val="00B1502E"/>
    <w:rsid w:val="00B15358"/>
    <w:rsid w:val="00B15716"/>
    <w:rsid w:val="00B1578B"/>
    <w:rsid w:val="00B1594D"/>
    <w:rsid w:val="00B159C0"/>
    <w:rsid w:val="00B15D88"/>
    <w:rsid w:val="00B15D95"/>
    <w:rsid w:val="00B15E95"/>
    <w:rsid w:val="00B15FBC"/>
    <w:rsid w:val="00B16353"/>
    <w:rsid w:val="00B163C2"/>
    <w:rsid w:val="00B16A66"/>
    <w:rsid w:val="00B16B7B"/>
    <w:rsid w:val="00B16D21"/>
    <w:rsid w:val="00B16D8F"/>
    <w:rsid w:val="00B16DA3"/>
    <w:rsid w:val="00B16E85"/>
    <w:rsid w:val="00B16FA8"/>
    <w:rsid w:val="00B17065"/>
    <w:rsid w:val="00B1709D"/>
    <w:rsid w:val="00B171FA"/>
    <w:rsid w:val="00B174CF"/>
    <w:rsid w:val="00B17664"/>
    <w:rsid w:val="00B177DC"/>
    <w:rsid w:val="00B178D6"/>
    <w:rsid w:val="00B17BE3"/>
    <w:rsid w:val="00B17C09"/>
    <w:rsid w:val="00B17C17"/>
    <w:rsid w:val="00B17FA7"/>
    <w:rsid w:val="00B17FBD"/>
    <w:rsid w:val="00B2003A"/>
    <w:rsid w:val="00B206F5"/>
    <w:rsid w:val="00B20AF1"/>
    <w:rsid w:val="00B20BAB"/>
    <w:rsid w:val="00B2101A"/>
    <w:rsid w:val="00B21545"/>
    <w:rsid w:val="00B2186E"/>
    <w:rsid w:val="00B21F89"/>
    <w:rsid w:val="00B22031"/>
    <w:rsid w:val="00B22187"/>
    <w:rsid w:val="00B22570"/>
    <w:rsid w:val="00B225C9"/>
    <w:rsid w:val="00B22688"/>
    <w:rsid w:val="00B228B5"/>
    <w:rsid w:val="00B22AF0"/>
    <w:rsid w:val="00B22B42"/>
    <w:rsid w:val="00B22C2E"/>
    <w:rsid w:val="00B232AC"/>
    <w:rsid w:val="00B2347C"/>
    <w:rsid w:val="00B23567"/>
    <w:rsid w:val="00B237E1"/>
    <w:rsid w:val="00B23973"/>
    <w:rsid w:val="00B23B12"/>
    <w:rsid w:val="00B23BE5"/>
    <w:rsid w:val="00B23F50"/>
    <w:rsid w:val="00B2460B"/>
    <w:rsid w:val="00B2461B"/>
    <w:rsid w:val="00B2596B"/>
    <w:rsid w:val="00B259F1"/>
    <w:rsid w:val="00B25CB5"/>
    <w:rsid w:val="00B260D0"/>
    <w:rsid w:val="00B26208"/>
    <w:rsid w:val="00B26338"/>
    <w:rsid w:val="00B2636C"/>
    <w:rsid w:val="00B265BD"/>
    <w:rsid w:val="00B26637"/>
    <w:rsid w:val="00B270F8"/>
    <w:rsid w:val="00B2741F"/>
    <w:rsid w:val="00B2750A"/>
    <w:rsid w:val="00B27BC7"/>
    <w:rsid w:val="00B27D8E"/>
    <w:rsid w:val="00B27F45"/>
    <w:rsid w:val="00B30117"/>
    <w:rsid w:val="00B30389"/>
    <w:rsid w:val="00B30492"/>
    <w:rsid w:val="00B3058A"/>
    <w:rsid w:val="00B306FA"/>
    <w:rsid w:val="00B30A79"/>
    <w:rsid w:val="00B30BB9"/>
    <w:rsid w:val="00B30BF1"/>
    <w:rsid w:val="00B310AC"/>
    <w:rsid w:val="00B314DB"/>
    <w:rsid w:val="00B31554"/>
    <w:rsid w:val="00B3161A"/>
    <w:rsid w:val="00B3193E"/>
    <w:rsid w:val="00B31ADF"/>
    <w:rsid w:val="00B31D21"/>
    <w:rsid w:val="00B31FC5"/>
    <w:rsid w:val="00B3241E"/>
    <w:rsid w:val="00B327F6"/>
    <w:rsid w:val="00B32841"/>
    <w:rsid w:val="00B32AEE"/>
    <w:rsid w:val="00B32CAF"/>
    <w:rsid w:val="00B333F6"/>
    <w:rsid w:val="00B33712"/>
    <w:rsid w:val="00B337C0"/>
    <w:rsid w:val="00B33D0D"/>
    <w:rsid w:val="00B344E3"/>
    <w:rsid w:val="00B346E7"/>
    <w:rsid w:val="00B34776"/>
    <w:rsid w:val="00B34E68"/>
    <w:rsid w:val="00B34F2D"/>
    <w:rsid w:val="00B34F5A"/>
    <w:rsid w:val="00B352C9"/>
    <w:rsid w:val="00B35301"/>
    <w:rsid w:val="00B35A18"/>
    <w:rsid w:val="00B35ED9"/>
    <w:rsid w:val="00B35FA0"/>
    <w:rsid w:val="00B360F2"/>
    <w:rsid w:val="00B3621D"/>
    <w:rsid w:val="00B3630F"/>
    <w:rsid w:val="00B36479"/>
    <w:rsid w:val="00B366F4"/>
    <w:rsid w:val="00B368CF"/>
    <w:rsid w:val="00B36923"/>
    <w:rsid w:val="00B36BC3"/>
    <w:rsid w:val="00B36CE0"/>
    <w:rsid w:val="00B36F35"/>
    <w:rsid w:val="00B3702C"/>
    <w:rsid w:val="00B371F3"/>
    <w:rsid w:val="00B375C8"/>
    <w:rsid w:val="00B37915"/>
    <w:rsid w:val="00B37C94"/>
    <w:rsid w:val="00B37D55"/>
    <w:rsid w:val="00B37E3D"/>
    <w:rsid w:val="00B403ED"/>
    <w:rsid w:val="00B405BF"/>
    <w:rsid w:val="00B40823"/>
    <w:rsid w:val="00B4099D"/>
    <w:rsid w:val="00B40CAA"/>
    <w:rsid w:val="00B41145"/>
    <w:rsid w:val="00B41223"/>
    <w:rsid w:val="00B41715"/>
    <w:rsid w:val="00B41730"/>
    <w:rsid w:val="00B417E1"/>
    <w:rsid w:val="00B4192D"/>
    <w:rsid w:val="00B419DD"/>
    <w:rsid w:val="00B41B01"/>
    <w:rsid w:val="00B41B3E"/>
    <w:rsid w:val="00B424B2"/>
    <w:rsid w:val="00B42543"/>
    <w:rsid w:val="00B42847"/>
    <w:rsid w:val="00B4286E"/>
    <w:rsid w:val="00B42B07"/>
    <w:rsid w:val="00B42D23"/>
    <w:rsid w:val="00B4302F"/>
    <w:rsid w:val="00B43086"/>
    <w:rsid w:val="00B432F7"/>
    <w:rsid w:val="00B433F8"/>
    <w:rsid w:val="00B4342D"/>
    <w:rsid w:val="00B435B3"/>
    <w:rsid w:val="00B43D94"/>
    <w:rsid w:val="00B43E8D"/>
    <w:rsid w:val="00B43F88"/>
    <w:rsid w:val="00B4403B"/>
    <w:rsid w:val="00B4437C"/>
    <w:rsid w:val="00B445CB"/>
    <w:rsid w:val="00B446FB"/>
    <w:rsid w:val="00B449BE"/>
    <w:rsid w:val="00B449D1"/>
    <w:rsid w:val="00B44BBF"/>
    <w:rsid w:val="00B44D97"/>
    <w:rsid w:val="00B45163"/>
    <w:rsid w:val="00B4522E"/>
    <w:rsid w:val="00B455CB"/>
    <w:rsid w:val="00B45BB2"/>
    <w:rsid w:val="00B46244"/>
    <w:rsid w:val="00B463B5"/>
    <w:rsid w:val="00B46675"/>
    <w:rsid w:val="00B46CC7"/>
    <w:rsid w:val="00B476D3"/>
    <w:rsid w:val="00B47767"/>
    <w:rsid w:val="00B47B09"/>
    <w:rsid w:val="00B47CAA"/>
    <w:rsid w:val="00B50024"/>
    <w:rsid w:val="00B50104"/>
    <w:rsid w:val="00B501C8"/>
    <w:rsid w:val="00B501D2"/>
    <w:rsid w:val="00B50404"/>
    <w:rsid w:val="00B50698"/>
    <w:rsid w:val="00B509AB"/>
    <w:rsid w:val="00B50A28"/>
    <w:rsid w:val="00B50A90"/>
    <w:rsid w:val="00B50AD0"/>
    <w:rsid w:val="00B50B10"/>
    <w:rsid w:val="00B50CF1"/>
    <w:rsid w:val="00B510BB"/>
    <w:rsid w:val="00B5146B"/>
    <w:rsid w:val="00B51629"/>
    <w:rsid w:val="00B516AF"/>
    <w:rsid w:val="00B5175C"/>
    <w:rsid w:val="00B51893"/>
    <w:rsid w:val="00B51A4D"/>
    <w:rsid w:val="00B51CC6"/>
    <w:rsid w:val="00B51E14"/>
    <w:rsid w:val="00B51F08"/>
    <w:rsid w:val="00B52386"/>
    <w:rsid w:val="00B52673"/>
    <w:rsid w:val="00B52799"/>
    <w:rsid w:val="00B528FE"/>
    <w:rsid w:val="00B52D46"/>
    <w:rsid w:val="00B5335A"/>
    <w:rsid w:val="00B53857"/>
    <w:rsid w:val="00B53973"/>
    <w:rsid w:val="00B53985"/>
    <w:rsid w:val="00B53AA8"/>
    <w:rsid w:val="00B53B7D"/>
    <w:rsid w:val="00B53B95"/>
    <w:rsid w:val="00B53DD2"/>
    <w:rsid w:val="00B53DF3"/>
    <w:rsid w:val="00B541F3"/>
    <w:rsid w:val="00B543B6"/>
    <w:rsid w:val="00B54408"/>
    <w:rsid w:val="00B5443A"/>
    <w:rsid w:val="00B547A4"/>
    <w:rsid w:val="00B547FD"/>
    <w:rsid w:val="00B54880"/>
    <w:rsid w:val="00B54A0E"/>
    <w:rsid w:val="00B54A12"/>
    <w:rsid w:val="00B54EEC"/>
    <w:rsid w:val="00B5532C"/>
    <w:rsid w:val="00B55828"/>
    <w:rsid w:val="00B56110"/>
    <w:rsid w:val="00B56157"/>
    <w:rsid w:val="00B563B8"/>
    <w:rsid w:val="00B56610"/>
    <w:rsid w:val="00B56AC7"/>
    <w:rsid w:val="00B56D9D"/>
    <w:rsid w:val="00B56EDA"/>
    <w:rsid w:val="00B574A6"/>
    <w:rsid w:val="00B575AB"/>
    <w:rsid w:val="00B575F5"/>
    <w:rsid w:val="00B57898"/>
    <w:rsid w:val="00B57BDA"/>
    <w:rsid w:val="00B57FA0"/>
    <w:rsid w:val="00B601E4"/>
    <w:rsid w:val="00B601E6"/>
    <w:rsid w:val="00B6082B"/>
    <w:rsid w:val="00B60A1C"/>
    <w:rsid w:val="00B60B9F"/>
    <w:rsid w:val="00B60C79"/>
    <w:rsid w:val="00B60CD7"/>
    <w:rsid w:val="00B60D84"/>
    <w:rsid w:val="00B60F2A"/>
    <w:rsid w:val="00B610CF"/>
    <w:rsid w:val="00B61309"/>
    <w:rsid w:val="00B61564"/>
    <w:rsid w:val="00B6157C"/>
    <w:rsid w:val="00B619BD"/>
    <w:rsid w:val="00B61B43"/>
    <w:rsid w:val="00B61B51"/>
    <w:rsid w:val="00B61D12"/>
    <w:rsid w:val="00B62127"/>
    <w:rsid w:val="00B629D3"/>
    <w:rsid w:val="00B62BBD"/>
    <w:rsid w:val="00B62BCF"/>
    <w:rsid w:val="00B62CA3"/>
    <w:rsid w:val="00B63013"/>
    <w:rsid w:val="00B631DE"/>
    <w:rsid w:val="00B63243"/>
    <w:rsid w:val="00B6362E"/>
    <w:rsid w:val="00B639BE"/>
    <w:rsid w:val="00B63D7A"/>
    <w:rsid w:val="00B63F08"/>
    <w:rsid w:val="00B63FB1"/>
    <w:rsid w:val="00B63FDB"/>
    <w:rsid w:val="00B641D3"/>
    <w:rsid w:val="00B6423E"/>
    <w:rsid w:val="00B6427A"/>
    <w:rsid w:val="00B647DC"/>
    <w:rsid w:val="00B64FAA"/>
    <w:rsid w:val="00B65104"/>
    <w:rsid w:val="00B6526D"/>
    <w:rsid w:val="00B654BB"/>
    <w:rsid w:val="00B658B6"/>
    <w:rsid w:val="00B6591D"/>
    <w:rsid w:val="00B65B70"/>
    <w:rsid w:val="00B65C30"/>
    <w:rsid w:val="00B65F1E"/>
    <w:rsid w:val="00B65F21"/>
    <w:rsid w:val="00B6655F"/>
    <w:rsid w:val="00B665DE"/>
    <w:rsid w:val="00B669D1"/>
    <w:rsid w:val="00B66D2E"/>
    <w:rsid w:val="00B66EE8"/>
    <w:rsid w:val="00B67354"/>
    <w:rsid w:val="00B679DC"/>
    <w:rsid w:val="00B67FBB"/>
    <w:rsid w:val="00B67FE0"/>
    <w:rsid w:val="00B70017"/>
    <w:rsid w:val="00B7002B"/>
    <w:rsid w:val="00B70031"/>
    <w:rsid w:val="00B702D0"/>
    <w:rsid w:val="00B70499"/>
    <w:rsid w:val="00B707B1"/>
    <w:rsid w:val="00B708FE"/>
    <w:rsid w:val="00B7094A"/>
    <w:rsid w:val="00B70998"/>
    <w:rsid w:val="00B70EA3"/>
    <w:rsid w:val="00B70FDF"/>
    <w:rsid w:val="00B71214"/>
    <w:rsid w:val="00B71370"/>
    <w:rsid w:val="00B7148C"/>
    <w:rsid w:val="00B714DD"/>
    <w:rsid w:val="00B715B9"/>
    <w:rsid w:val="00B71935"/>
    <w:rsid w:val="00B71988"/>
    <w:rsid w:val="00B71B0F"/>
    <w:rsid w:val="00B71BCA"/>
    <w:rsid w:val="00B71BEF"/>
    <w:rsid w:val="00B71C92"/>
    <w:rsid w:val="00B71F61"/>
    <w:rsid w:val="00B720CC"/>
    <w:rsid w:val="00B724B1"/>
    <w:rsid w:val="00B725A8"/>
    <w:rsid w:val="00B7260F"/>
    <w:rsid w:val="00B72683"/>
    <w:rsid w:val="00B72A1F"/>
    <w:rsid w:val="00B72BE6"/>
    <w:rsid w:val="00B73055"/>
    <w:rsid w:val="00B73158"/>
    <w:rsid w:val="00B7328A"/>
    <w:rsid w:val="00B73A16"/>
    <w:rsid w:val="00B73B09"/>
    <w:rsid w:val="00B73DEC"/>
    <w:rsid w:val="00B73F48"/>
    <w:rsid w:val="00B74217"/>
    <w:rsid w:val="00B74316"/>
    <w:rsid w:val="00B743B2"/>
    <w:rsid w:val="00B74C93"/>
    <w:rsid w:val="00B74DD8"/>
    <w:rsid w:val="00B74F39"/>
    <w:rsid w:val="00B7507D"/>
    <w:rsid w:val="00B75397"/>
    <w:rsid w:val="00B7599E"/>
    <w:rsid w:val="00B75AC4"/>
    <w:rsid w:val="00B75CF2"/>
    <w:rsid w:val="00B75E70"/>
    <w:rsid w:val="00B75EA6"/>
    <w:rsid w:val="00B76263"/>
    <w:rsid w:val="00B768CC"/>
    <w:rsid w:val="00B76CDD"/>
    <w:rsid w:val="00B76CF1"/>
    <w:rsid w:val="00B76D5D"/>
    <w:rsid w:val="00B76DE3"/>
    <w:rsid w:val="00B77204"/>
    <w:rsid w:val="00B7748B"/>
    <w:rsid w:val="00B774DB"/>
    <w:rsid w:val="00B777FC"/>
    <w:rsid w:val="00B77F72"/>
    <w:rsid w:val="00B77F74"/>
    <w:rsid w:val="00B8016D"/>
    <w:rsid w:val="00B801A7"/>
    <w:rsid w:val="00B802B9"/>
    <w:rsid w:val="00B80343"/>
    <w:rsid w:val="00B80441"/>
    <w:rsid w:val="00B804B4"/>
    <w:rsid w:val="00B804E4"/>
    <w:rsid w:val="00B80610"/>
    <w:rsid w:val="00B8073B"/>
    <w:rsid w:val="00B808DB"/>
    <w:rsid w:val="00B8091F"/>
    <w:rsid w:val="00B80A43"/>
    <w:rsid w:val="00B80D59"/>
    <w:rsid w:val="00B80E81"/>
    <w:rsid w:val="00B814A0"/>
    <w:rsid w:val="00B814DC"/>
    <w:rsid w:val="00B8161A"/>
    <w:rsid w:val="00B8164F"/>
    <w:rsid w:val="00B81672"/>
    <w:rsid w:val="00B817AD"/>
    <w:rsid w:val="00B818EB"/>
    <w:rsid w:val="00B81D80"/>
    <w:rsid w:val="00B81E8F"/>
    <w:rsid w:val="00B8285E"/>
    <w:rsid w:val="00B82A19"/>
    <w:rsid w:val="00B82CB7"/>
    <w:rsid w:val="00B82FD6"/>
    <w:rsid w:val="00B83254"/>
    <w:rsid w:val="00B832E8"/>
    <w:rsid w:val="00B83A28"/>
    <w:rsid w:val="00B83C11"/>
    <w:rsid w:val="00B83DEC"/>
    <w:rsid w:val="00B83DFB"/>
    <w:rsid w:val="00B8405A"/>
    <w:rsid w:val="00B846A7"/>
    <w:rsid w:val="00B847A3"/>
    <w:rsid w:val="00B8480D"/>
    <w:rsid w:val="00B84894"/>
    <w:rsid w:val="00B84AB9"/>
    <w:rsid w:val="00B84B19"/>
    <w:rsid w:val="00B84C24"/>
    <w:rsid w:val="00B84F74"/>
    <w:rsid w:val="00B8542B"/>
    <w:rsid w:val="00B8558C"/>
    <w:rsid w:val="00B85C01"/>
    <w:rsid w:val="00B86107"/>
    <w:rsid w:val="00B8623F"/>
    <w:rsid w:val="00B8644C"/>
    <w:rsid w:val="00B8690B"/>
    <w:rsid w:val="00B86930"/>
    <w:rsid w:val="00B86C4C"/>
    <w:rsid w:val="00B86E85"/>
    <w:rsid w:val="00B86F25"/>
    <w:rsid w:val="00B87363"/>
    <w:rsid w:val="00B875E3"/>
    <w:rsid w:val="00B87897"/>
    <w:rsid w:val="00B87BE6"/>
    <w:rsid w:val="00B903BB"/>
    <w:rsid w:val="00B90C98"/>
    <w:rsid w:val="00B90E3B"/>
    <w:rsid w:val="00B9115C"/>
    <w:rsid w:val="00B9130B"/>
    <w:rsid w:val="00B91377"/>
    <w:rsid w:val="00B9151F"/>
    <w:rsid w:val="00B9186D"/>
    <w:rsid w:val="00B9236B"/>
    <w:rsid w:val="00B92869"/>
    <w:rsid w:val="00B9294C"/>
    <w:rsid w:val="00B92C1E"/>
    <w:rsid w:val="00B92D39"/>
    <w:rsid w:val="00B92E2A"/>
    <w:rsid w:val="00B93364"/>
    <w:rsid w:val="00B933B1"/>
    <w:rsid w:val="00B93578"/>
    <w:rsid w:val="00B93B6F"/>
    <w:rsid w:val="00B93E0C"/>
    <w:rsid w:val="00B93EE4"/>
    <w:rsid w:val="00B94037"/>
    <w:rsid w:val="00B941B4"/>
    <w:rsid w:val="00B94202"/>
    <w:rsid w:val="00B942E5"/>
    <w:rsid w:val="00B94682"/>
    <w:rsid w:val="00B94691"/>
    <w:rsid w:val="00B9471A"/>
    <w:rsid w:val="00B94A6D"/>
    <w:rsid w:val="00B94F72"/>
    <w:rsid w:val="00B95394"/>
    <w:rsid w:val="00B953CE"/>
    <w:rsid w:val="00B955D4"/>
    <w:rsid w:val="00B95880"/>
    <w:rsid w:val="00B95DD2"/>
    <w:rsid w:val="00B95E06"/>
    <w:rsid w:val="00B95FA5"/>
    <w:rsid w:val="00B96664"/>
    <w:rsid w:val="00B966EC"/>
    <w:rsid w:val="00B96941"/>
    <w:rsid w:val="00B969DB"/>
    <w:rsid w:val="00B96CA5"/>
    <w:rsid w:val="00B96E46"/>
    <w:rsid w:val="00B970A4"/>
    <w:rsid w:val="00B971F8"/>
    <w:rsid w:val="00B972E6"/>
    <w:rsid w:val="00B975DD"/>
    <w:rsid w:val="00B9779C"/>
    <w:rsid w:val="00B97802"/>
    <w:rsid w:val="00B97DD5"/>
    <w:rsid w:val="00B97DFF"/>
    <w:rsid w:val="00BA00A4"/>
    <w:rsid w:val="00BA03AE"/>
    <w:rsid w:val="00BA04A7"/>
    <w:rsid w:val="00BA0553"/>
    <w:rsid w:val="00BA07D2"/>
    <w:rsid w:val="00BA0810"/>
    <w:rsid w:val="00BA0931"/>
    <w:rsid w:val="00BA0E79"/>
    <w:rsid w:val="00BA1426"/>
    <w:rsid w:val="00BA1A63"/>
    <w:rsid w:val="00BA2367"/>
    <w:rsid w:val="00BA2450"/>
    <w:rsid w:val="00BA2A96"/>
    <w:rsid w:val="00BA3112"/>
    <w:rsid w:val="00BA3265"/>
    <w:rsid w:val="00BA326D"/>
    <w:rsid w:val="00BA32BB"/>
    <w:rsid w:val="00BA3371"/>
    <w:rsid w:val="00BA350C"/>
    <w:rsid w:val="00BA351E"/>
    <w:rsid w:val="00BA3654"/>
    <w:rsid w:val="00BA3FF1"/>
    <w:rsid w:val="00BA40DA"/>
    <w:rsid w:val="00BA42FF"/>
    <w:rsid w:val="00BA4534"/>
    <w:rsid w:val="00BA459C"/>
    <w:rsid w:val="00BA4649"/>
    <w:rsid w:val="00BA47B3"/>
    <w:rsid w:val="00BA4804"/>
    <w:rsid w:val="00BA4E1B"/>
    <w:rsid w:val="00BA4E35"/>
    <w:rsid w:val="00BA4EA7"/>
    <w:rsid w:val="00BA5774"/>
    <w:rsid w:val="00BA5929"/>
    <w:rsid w:val="00BA5B86"/>
    <w:rsid w:val="00BA5CC1"/>
    <w:rsid w:val="00BA5D54"/>
    <w:rsid w:val="00BA5E44"/>
    <w:rsid w:val="00BA5E6F"/>
    <w:rsid w:val="00BA6472"/>
    <w:rsid w:val="00BA6630"/>
    <w:rsid w:val="00BA7389"/>
    <w:rsid w:val="00BA77D5"/>
    <w:rsid w:val="00BA7846"/>
    <w:rsid w:val="00BA7B01"/>
    <w:rsid w:val="00BA7D76"/>
    <w:rsid w:val="00BB00ED"/>
    <w:rsid w:val="00BB0573"/>
    <w:rsid w:val="00BB088C"/>
    <w:rsid w:val="00BB0BCE"/>
    <w:rsid w:val="00BB0D01"/>
    <w:rsid w:val="00BB0FBF"/>
    <w:rsid w:val="00BB15F0"/>
    <w:rsid w:val="00BB19AF"/>
    <w:rsid w:val="00BB1BFF"/>
    <w:rsid w:val="00BB20BE"/>
    <w:rsid w:val="00BB250D"/>
    <w:rsid w:val="00BB2799"/>
    <w:rsid w:val="00BB2818"/>
    <w:rsid w:val="00BB2ADD"/>
    <w:rsid w:val="00BB2B91"/>
    <w:rsid w:val="00BB2E12"/>
    <w:rsid w:val="00BB3353"/>
    <w:rsid w:val="00BB359F"/>
    <w:rsid w:val="00BB36F1"/>
    <w:rsid w:val="00BB3AE1"/>
    <w:rsid w:val="00BB3D81"/>
    <w:rsid w:val="00BB3F89"/>
    <w:rsid w:val="00BB3FB1"/>
    <w:rsid w:val="00BB449B"/>
    <w:rsid w:val="00BB44F4"/>
    <w:rsid w:val="00BB47EF"/>
    <w:rsid w:val="00BB48A1"/>
    <w:rsid w:val="00BB49E4"/>
    <w:rsid w:val="00BB4A18"/>
    <w:rsid w:val="00BB4AA2"/>
    <w:rsid w:val="00BB55BB"/>
    <w:rsid w:val="00BB55DC"/>
    <w:rsid w:val="00BB595B"/>
    <w:rsid w:val="00BB5BF2"/>
    <w:rsid w:val="00BB5C53"/>
    <w:rsid w:val="00BB5C81"/>
    <w:rsid w:val="00BB5DB1"/>
    <w:rsid w:val="00BB620C"/>
    <w:rsid w:val="00BB624B"/>
    <w:rsid w:val="00BB63B1"/>
    <w:rsid w:val="00BB68CF"/>
    <w:rsid w:val="00BB6973"/>
    <w:rsid w:val="00BB6A68"/>
    <w:rsid w:val="00BB6C07"/>
    <w:rsid w:val="00BB6CEB"/>
    <w:rsid w:val="00BB6EAF"/>
    <w:rsid w:val="00BB707E"/>
    <w:rsid w:val="00BB71B9"/>
    <w:rsid w:val="00BB749B"/>
    <w:rsid w:val="00BB7696"/>
    <w:rsid w:val="00BB7753"/>
    <w:rsid w:val="00BB78C5"/>
    <w:rsid w:val="00BC017F"/>
    <w:rsid w:val="00BC0653"/>
    <w:rsid w:val="00BC06BD"/>
    <w:rsid w:val="00BC0A39"/>
    <w:rsid w:val="00BC0C38"/>
    <w:rsid w:val="00BC111E"/>
    <w:rsid w:val="00BC153E"/>
    <w:rsid w:val="00BC19B3"/>
    <w:rsid w:val="00BC1A46"/>
    <w:rsid w:val="00BC1B4E"/>
    <w:rsid w:val="00BC23A2"/>
    <w:rsid w:val="00BC25A3"/>
    <w:rsid w:val="00BC26DE"/>
    <w:rsid w:val="00BC2825"/>
    <w:rsid w:val="00BC2883"/>
    <w:rsid w:val="00BC28AE"/>
    <w:rsid w:val="00BC2A62"/>
    <w:rsid w:val="00BC30F8"/>
    <w:rsid w:val="00BC33F0"/>
    <w:rsid w:val="00BC33F2"/>
    <w:rsid w:val="00BC3453"/>
    <w:rsid w:val="00BC356E"/>
    <w:rsid w:val="00BC3998"/>
    <w:rsid w:val="00BC3C25"/>
    <w:rsid w:val="00BC3FEE"/>
    <w:rsid w:val="00BC4105"/>
    <w:rsid w:val="00BC4559"/>
    <w:rsid w:val="00BC477D"/>
    <w:rsid w:val="00BC4968"/>
    <w:rsid w:val="00BC4B32"/>
    <w:rsid w:val="00BC4CD6"/>
    <w:rsid w:val="00BC516B"/>
    <w:rsid w:val="00BC51E7"/>
    <w:rsid w:val="00BC540B"/>
    <w:rsid w:val="00BC5725"/>
    <w:rsid w:val="00BC586C"/>
    <w:rsid w:val="00BC5BA4"/>
    <w:rsid w:val="00BC6006"/>
    <w:rsid w:val="00BC61F3"/>
    <w:rsid w:val="00BC639A"/>
    <w:rsid w:val="00BC66D4"/>
    <w:rsid w:val="00BC6728"/>
    <w:rsid w:val="00BC7434"/>
    <w:rsid w:val="00BC77C9"/>
    <w:rsid w:val="00BC79F1"/>
    <w:rsid w:val="00BC7AA3"/>
    <w:rsid w:val="00BC7BBF"/>
    <w:rsid w:val="00BC7EB2"/>
    <w:rsid w:val="00BD0365"/>
    <w:rsid w:val="00BD03AF"/>
    <w:rsid w:val="00BD04BD"/>
    <w:rsid w:val="00BD0712"/>
    <w:rsid w:val="00BD0D41"/>
    <w:rsid w:val="00BD0DD3"/>
    <w:rsid w:val="00BD17CA"/>
    <w:rsid w:val="00BD1A9E"/>
    <w:rsid w:val="00BD1BBE"/>
    <w:rsid w:val="00BD1C5F"/>
    <w:rsid w:val="00BD1C90"/>
    <w:rsid w:val="00BD1D09"/>
    <w:rsid w:val="00BD1FA0"/>
    <w:rsid w:val="00BD2454"/>
    <w:rsid w:val="00BD259C"/>
    <w:rsid w:val="00BD2D54"/>
    <w:rsid w:val="00BD3058"/>
    <w:rsid w:val="00BD31DD"/>
    <w:rsid w:val="00BD3636"/>
    <w:rsid w:val="00BD3900"/>
    <w:rsid w:val="00BD3F53"/>
    <w:rsid w:val="00BD42EB"/>
    <w:rsid w:val="00BD4940"/>
    <w:rsid w:val="00BD4CED"/>
    <w:rsid w:val="00BD5105"/>
    <w:rsid w:val="00BD539D"/>
    <w:rsid w:val="00BD580F"/>
    <w:rsid w:val="00BD5CD4"/>
    <w:rsid w:val="00BD5EF3"/>
    <w:rsid w:val="00BD5FD6"/>
    <w:rsid w:val="00BD662B"/>
    <w:rsid w:val="00BD6779"/>
    <w:rsid w:val="00BD6962"/>
    <w:rsid w:val="00BD6AEB"/>
    <w:rsid w:val="00BD6D75"/>
    <w:rsid w:val="00BD6E8E"/>
    <w:rsid w:val="00BD6F76"/>
    <w:rsid w:val="00BD6FDE"/>
    <w:rsid w:val="00BD7169"/>
    <w:rsid w:val="00BD730A"/>
    <w:rsid w:val="00BD7450"/>
    <w:rsid w:val="00BD7502"/>
    <w:rsid w:val="00BD7640"/>
    <w:rsid w:val="00BD78ED"/>
    <w:rsid w:val="00BD7F77"/>
    <w:rsid w:val="00BE00A6"/>
    <w:rsid w:val="00BE01B1"/>
    <w:rsid w:val="00BE0202"/>
    <w:rsid w:val="00BE02B4"/>
    <w:rsid w:val="00BE02F1"/>
    <w:rsid w:val="00BE040C"/>
    <w:rsid w:val="00BE0619"/>
    <w:rsid w:val="00BE077D"/>
    <w:rsid w:val="00BE08FE"/>
    <w:rsid w:val="00BE0C23"/>
    <w:rsid w:val="00BE0C29"/>
    <w:rsid w:val="00BE0E25"/>
    <w:rsid w:val="00BE10F8"/>
    <w:rsid w:val="00BE1462"/>
    <w:rsid w:val="00BE147B"/>
    <w:rsid w:val="00BE154E"/>
    <w:rsid w:val="00BE15CC"/>
    <w:rsid w:val="00BE1647"/>
    <w:rsid w:val="00BE181B"/>
    <w:rsid w:val="00BE1929"/>
    <w:rsid w:val="00BE1AE7"/>
    <w:rsid w:val="00BE1B75"/>
    <w:rsid w:val="00BE2021"/>
    <w:rsid w:val="00BE2169"/>
    <w:rsid w:val="00BE2383"/>
    <w:rsid w:val="00BE25E3"/>
    <w:rsid w:val="00BE2681"/>
    <w:rsid w:val="00BE2766"/>
    <w:rsid w:val="00BE2DB9"/>
    <w:rsid w:val="00BE2E5F"/>
    <w:rsid w:val="00BE3314"/>
    <w:rsid w:val="00BE3397"/>
    <w:rsid w:val="00BE3A3E"/>
    <w:rsid w:val="00BE44CF"/>
    <w:rsid w:val="00BE4797"/>
    <w:rsid w:val="00BE47F7"/>
    <w:rsid w:val="00BE48AF"/>
    <w:rsid w:val="00BE4C79"/>
    <w:rsid w:val="00BE4D0E"/>
    <w:rsid w:val="00BE4E8E"/>
    <w:rsid w:val="00BE5281"/>
    <w:rsid w:val="00BE54EF"/>
    <w:rsid w:val="00BE5A4C"/>
    <w:rsid w:val="00BE5E1C"/>
    <w:rsid w:val="00BE602B"/>
    <w:rsid w:val="00BE606F"/>
    <w:rsid w:val="00BE6089"/>
    <w:rsid w:val="00BE64C9"/>
    <w:rsid w:val="00BE6541"/>
    <w:rsid w:val="00BE67C1"/>
    <w:rsid w:val="00BE67E0"/>
    <w:rsid w:val="00BE7025"/>
    <w:rsid w:val="00BE74AF"/>
    <w:rsid w:val="00BE762F"/>
    <w:rsid w:val="00BE7FC2"/>
    <w:rsid w:val="00BF01BB"/>
    <w:rsid w:val="00BF033D"/>
    <w:rsid w:val="00BF0529"/>
    <w:rsid w:val="00BF0556"/>
    <w:rsid w:val="00BF086B"/>
    <w:rsid w:val="00BF09C2"/>
    <w:rsid w:val="00BF0CEE"/>
    <w:rsid w:val="00BF0DB0"/>
    <w:rsid w:val="00BF0F44"/>
    <w:rsid w:val="00BF0FF5"/>
    <w:rsid w:val="00BF1709"/>
    <w:rsid w:val="00BF1CC8"/>
    <w:rsid w:val="00BF2153"/>
    <w:rsid w:val="00BF2236"/>
    <w:rsid w:val="00BF23B6"/>
    <w:rsid w:val="00BF23EC"/>
    <w:rsid w:val="00BF23FA"/>
    <w:rsid w:val="00BF2422"/>
    <w:rsid w:val="00BF26EF"/>
    <w:rsid w:val="00BF2808"/>
    <w:rsid w:val="00BF2D88"/>
    <w:rsid w:val="00BF3A18"/>
    <w:rsid w:val="00BF3B11"/>
    <w:rsid w:val="00BF3DAE"/>
    <w:rsid w:val="00BF3E98"/>
    <w:rsid w:val="00BF4037"/>
    <w:rsid w:val="00BF40EA"/>
    <w:rsid w:val="00BF472E"/>
    <w:rsid w:val="00BF48B4"/>
    <w:rsid w:val="00BF4E26"/>
    <w:rsid w:val="00BF5211"/>
    <w:rsid w:val="00BF55AD"/>
    <w:rsid w:val="00BF5744"/>
    <w:rsid w:val="00BF5782"/>
    <w:rsid w:val="00BF5A06"/>
    <w:rsid w:val="00BF5A0F"/>
    <w:rsid w:val="00BF5A27"/>
    <w:rsid w:val="00BF5B4A"/>
    <w:rsid w:val="00BF5ED4"/>
    <w:rsid w:val="00BF6582"/>
    <w:rsid w:val="00BF6E11"/>
    <w:rsid w:val="00BF6ED2"/>
    <w:rsid w:val="00BF7067"/>
    <w:rsid w:val="00BF71A8"/>
    <w:rsid w:val="00BF71FD"/>
    <w:rsid w:val="00BF727A"/>
    <w:rsid w:val="00BF72A4"/>
    <w:rsid w:val="00BF74DA"/>
    <w:rsid w:val="00BF7685"/>
    <w:rsid w:val="00BF77AD"/>
    <w:rsid w:val="00BF7830"/>
    <w:rsid w:val="00BF78EE"/>
    <w:rsid w:val="00C0001F"/>
    <w:rsid w:val="00C0038C"/>
    <w:rsid w:val="00C005C9"/>
    <w:rsid w:val="00C00975"/>
    <w:rsid w:val="00C00B6E"/>
    <w:rsid w:val="00C010B7"/>
    <w:rsid w:val="00C01161"/>
    <w:rsid w:val="00C011FB"/>
    <w:rsid w:val="00C015D2"/>
    <w:rsid w:val="00C01613"/>
    <w:rsid w:val="00C018F0"/>
    <w:rsid w:val="00C01A8F"/>
    <w:rsid w:val="00C02205"/>
    <w:rsid w:val="00C0240C"/>
    <w:rsid w:val="00C025B4"/>
    <w:rsid w:val="00C02B20"/>
    <w:rsid w:val="00C02E2E"/>
    <w:rsid w:val="00C02E78"/>
    <w:rsid w:val="00C033A5"/>
    <w:rsid w:val="00C0351C"/>
    <w:rsid w:val="00C038C1"/>
    <w:rsid w:val="00C0399D"/>
    <w:rsid w:val="00C042E0"/>
    <w:rsid w:val="00C042EA"/>
    <w:rsid w:val="00C04386"/>
    <w:rsid w:val="00C043EA"/>
    <w:rsid w:val="00C04478"/>
    <w:rsid w:val="00C04531"/>
    <w:rsid w:val="00C045DA"/>
    <w:rsid w:val="00C04AB8"/>
    <w:rsid w:val="00C04B0A"/>
    <w:rsid w:val="00C04BDD"/>
    <w:rsid w:val="00C04C8B"/>
    <w:rsid w:val="00C04D83"/>
    <w:rsid w:val="00C0512C"/>
    <w:rsid w:val="00C051FE"/>
    <w:rsid w:val="00C05685"/>
    <w:rsid w:val="00C0569B"/>
    <w:rsid w:val="00C0574D"/>
    <w:rsid w:val="00C059A8"/>
    <w:rsid w:val="00C05AD8"/>
    <w:rsid w:val="00C05B75"/>
    <w:rsid w:val="00C05E79"/>
    <w:rsid w:val="00C05FC6"/>
    <w:rsid w:val="00C06068"/>
    <w:rsid w:val="00C06305"/>
    <w:rsid w:val="00C06467"/>
    <w:rsid w:val="00C066A0"/>
    <w:rsid w:val="00C06710"/>
    <w:rsid w:val="00C06718"/>
    <w:rsid w:val="00C06A18"/>
    <w:rsid w:val="00C06E4E"/>
    <w:rsid w:val="00C06FAB"/>
    <w:rsid w:val="00C06FB1"/>
    <w:rsid w:val="00C07117"/>
    <w:rsid w:val="00C07156"/>
    <w:rsid w:val="00C07303"/>
    <w:rsid w:val="00C0764B"/>
    <w:rsid w:val="00C07C44"/>
    <w:rsid w:val="00C07CB9"/>
    <w:rsid w:val="00C07D41"/>
    <w:rsid w:val="00C07FC9"/>
    <w:rsid w:val="00C1004B"/>
    <w:rsid w:val="00C101CA"/>
    <w:rsid w:val="00C10539"/>
    <w:rsid w:val="00C10847"/>
    <w:rsid w:val="00C10C6C"/>
    <w:rsid w:val="00C10E73"/>
    <w:rsid w:val="00C10FCA"/>
    <w:rsid w:val="00C114C2"/>
    <w:rsid w:val="00C115D6"/>
    <w:rsid w:val="00C117EB"/>
    <w:rsid w:val="00C118CC"/>
    <w:rsid w:val="00C11B24"/>
    <w:rsid w:val="00C122D5"/>
    <w:rsid w:val="00C124CA"/>
    <w:rsid w:val="00C125F2"/>
    <w:rsid w:val="00C12AEE"/>
    <w:rsid w:val="00C12B3E"/>
    <w:rsid w:val="00C12B6B"/>
    <w:rsid w:val="00C12F08"/>
    <w:rsid w:val="00C13052"/>
    <w:rsid w:val="00C1310D"/>
    <w:rsid w:val="00C13344"/>
    <w:rsid w:val="00C1354E"/>
    <w:rsid w:val="00C13691"/>
    <w:rsid w:val="00C13949"/>
    <w:rsid w:val="00C13B07"/>
    <w:rsid w:val="00C13B17"/>
    <w:rsid w:val="00C140A3"/>
    <w:rsid w:val="00C14165"/>
    <w:rsid w:val="00C14287"/>
    <w:rsid w:val="00C145B2"/>
    <w:rsid w:val="00C1481A"/>
    <w:rsid w:val="00C14D5B"/>
    <w:rsid w:val="00C14DCE"/>
    <w:rsid w:val="00C14FEA"/>
    <w:rsid w:val="00C151DF"/>
    <w:rsid w:val="00C155AF"/>
    <w:rsid w:val="00C159BB"/>
    <w:rsid w:val="00C159D5"/>
    <w:rsid w:val="00C160D8"/>
    <w:rsid w:val="00C161BF"/>
    <w:rsid w:val="00C1643D"/>
    <w:rsid w:val="00C165C1"/>
    <w:rsid w:val="00C1668F"/>
    <w:rsid w:val="00C168EA"/>
    <w:rsid w:val="00C16D73"/>
    <w:rsid w:val="00C16DC7"/>
    <w:rsid w:val="00C16F64"/>
    <w:rsid w:val="00C1701A"/>
    <w:rsid w:val="00C174EA"/>
    <w:rsid w:val="00C1750F"/>
    <w:rsid w:val="00C1765B"/>
    <w:rsid w:val="00C176A0"/>
    <w:rsid w:val="00C1772D"/>
    <w:rsid w:val="00C1776E"/>
    <w:rsid w:val="00C17A30"/>
    <w:rsid w:val="00C17B19"/>
    <w:rsid w:val="00C17F9D"/>
    <w:rsid w:val="00C200A6"/>
    <w:rsid w:val="00C2043B"/>
    <w:rsid w:val="00C20464"/>
    <w:rsid w:val="00C204DE"/>
    <w:rsid w:val="00C2063C"/>
    <w:rsid w:val="00C20927"/>
    <w:rsid w:val="00C20A10"/>
    <w:rsid w:val="00C20C49"/>
    <w:rsid w:val="00C20CA8"/>
    <w:rsid w:val="00C20DFD"/>
    <w:rsid w:val="00C2101C"/>
    <w:rsid w:val="00C213C8"/>
    <w:rsid w:val="00C216E4"/>
    <w:rsid w:val="00C218CE"/>
    <w:rsid w:val="00C21A53"/>
    <w:rsid w:val="00C21B83"/>
    <w:rsid w:val="00C21EB2"/>
    <w:rsid w:val="00C21ED9"/>
    <w:rsid w:val="00C22046"/>
    <w:rsid w:val="00C220D7"/>
    <w:rsid w:val="00C221A1"/>
    <w:rsid w:val="00C22376"/>
    <w:rsid w:val="00C22750"/>
    <w:rsid w:val="00C2288C"/>
    <w:rsid w:val="00C229CB"/>
    <w:rsid w:val="00C23004"/>
    <w:rsid w:val="00C235C1"/>
    <w:rsid w:val="00C235F1"/>
    <w:rsid w:val="00C237B4"/>
    <w:rsid w:val="00C237D9"/>
    <w:rsid w:val="00C24191"/>
    <w:rsid w:val="00C24360"/>
    <w:rsid w:val="00C244C0"/>
    <w:rsid w:val="00C24532"/>
    <w:rsid w:val="00C24AAA"/>
    <w:rsid w:val="00C250C8"/>
    <w:rsid w:val="00C251B4"/>
    <w:rsid w:val="00C259E4"/>
    <w:rsid w:val="00C25A85"/>
    <w:rsid w:val="00C25B76"/>
    <w:rsid w:val="00C25B9F"/>
    <w:rsid w:val="00C25CF6"/>
    <w:rsid w:val="00C25DB0"/>
    <w:rsid w:val="00C25DDB"/>
    <w:rsid w:val="00C25ED5"/>
    <w:rsid w:val="00C26189"/>
    <w:rsid w:val="00C26412"/>
    <w:rsid w:val="00C26431"/>
    <w:rsid w:val="00C2654A"/>
    <w:rsid w:val="00C2660B"/>
    <w:rsid w:val="00C266CD"/>
    <w:rsid w:val="00C2692C"/>
    <w:rsid w:val="00C26B76"/>
    <w:rsid w:val="00C26BA0"/>
    <w:rsid w:val="00C26DD7"/>
    <w:rsid w:val="00C26EE4"/>
    <w:rsid w:val="00C26FB2"/>
    <w:rsid w:val="00C271F3"/>
    <w:rsid w:val="00C27294"/>
    <w:rsid w:val="00C273BD"/>
    <w:rsid w:val="00C274F4"/>
    <w:rsid w:val="00C27722"/>
    <w:rsid w:val="00C27B29"/>
    <w:rsid w:val="00C30307"/>
    <w:rsid w:val="00C304F7"/>
    <w:rsid w:val="00C3064B"/>
    <w:rsid w:val="00C306F8"/>
    <w:rsid w:val="00C30723"/>
    <w:rsid w:val="00C3072E"/>
    <w:rsid w:val="00C30921"/>
    <w:rsid w:val="00C3096B"/>
    <w:rsid w:val="00C30F28"/>
    <w:rsid w:val="00C31687"/>
    <w:rsid w:val="00C31A21"/>
    <w:rsid w:val="00C31DC3"/>
    <w:rsid w:val="00C321BD"/>
    <w:rsid w:val="00C3237C"/>
    <w:rsid w:val="00C3249E"/>
    <w:rsid w:val="00C32648"/>
    <w:rsid w:val="00C32732"/>
    <w:rsid w:val="00C3281D"/>
    <w:rsid w:val="00C329D0"/>
    <w:rsid w:val="00C32C0E"/>
    <w:rsid w:val="00C32EFB"/>
    <w:rsid w:val="00C33198"/>
    <w:rsid w:val="00C3337D"/>
    <w:rsid w:val="00C33399"/>
    <w:rsid w:val="00C333BE"/>
    <w:rsid w:val="00C3348E"/>
    <w:rsid w:val="00C33504"/>
    <w:rsid w:val="00C33ADB"/>
    <w:rsid w:val="00C33B27"/>
    <w:rsid w:val="00C33E4F"/>
    <w:rsid w:val="00C33F1F"/>
    <w:rsid w:val="00C3400C"/>
    <w:rsid w:val="00C34075"/>
    <w:rsid w:val="00C340BD"/>
    <w:rsid w:val="00C34437"/>
    <w:rsid w:val="00C34504"/>
    <w:rsid w:val="00C34694"/>
    <w:rsid w:val="00C346B3"/>
    <w:rsid w:val="00C34ABF"/>
    <w:rsid w:val="00C34BE1"/>
    <w:rsid w:val="00C34C08"/>
    <w:rsid w:val="00C34C53"/>
    <w:rsid w:val="00C34D4B"/>
    <w:rsid w:val="00C34E4E"/>
    <w:rsid w:val="00C34FDD"/>
    <w:rsid w:val="00C359CF"/>
    <w:rsid w:val="00C35B28"/>
    <w:rsid w:val="00C35E43"/>
    <w:rsid w:val="00C35EA7"/>
    <w:rsid w:val="00C3601C"/>
    <w:rsid w:val="00C3623B"/>
    <w:rsid w:val="00C3631A"/>
    <w:rsid w:val="00C36520"/>
    <w:rsid w:val="00C36710"/>
    <w:rsid w:val="00C367A3"/>
    <w:rsid w:val="00C367A9"/>
    <w:rsid w:val="00C36B59"/>
    <w:rsid w:val="00C36C4B"/>
    <w:rsid w:val="00C36DF4"/>
    <w:rsid w:val="00C36F0B"/>
    <w:rsid w:val="00C3711E"/>
    <w:rsid w:val="00C37252"/>
    <w:rsid w:val="00C37339"/>
    <w:rsid w:val="00C3793D"/>
    <w:rsid w:val="00C37AD2"/>
    <w:rsid w:val="00C37D7C"/>
    <w:rsid w:val="00C403B7"/>
    <w:rsid w:val="00C4045F"/>
    <w:rsid w:val="00C40466"/>
    <w:rsid w:val="00C405B9"/>
    <w:rsid w:val="00C40F13"/>
    <w:rsid w:val="00C411D0"/>
    <w:rsid w:val="00C41240"/>
    <w:rsid w:val="00C41391"/>
    <w:rsid w:val="00C41585"/>
    <w:rsid w:val="00C41928"/>
    <w:rsid w:val="00C419C2"/>
    <w:rsid w:val="00C42271"/>
    <w:rsid w:val="00C42382"/>
    <w:rsid w:val="00C425A1"/>
    <w:rsid w:val="00C42829"/>
    <w:rsid w:val="00C42889"/>
    <w:rsid w:val="00C42C3D"/>
    <w:rsid w:val="00C42C6D"/>
    <w:rsid w:val="00C42D38"/>
    <w:rsid w:val="00C42E3F"/>
    <w:rsid w:val="00C42F81"/>
    <w:rsid w:val="00C42FC9"/>
    <w:rsid w:val="00C43290"/>
    <w:rsid w:val="00C43496"/>
    <w:rsid w:val="00C436FB"/>
    <w:rsid w:val="00C43734"/>
    <w:rsid w:val="00C43C5A"/>
    <w:rsid w:val="00C43DEC"/>
    <w:rsid w:val="00C441D7"/>
    <w:rsid w:val="00C44568"/>
    <w:rsid w:val="00C448FB"/>
    <w:rsid w:val="00C44909"/>
    <w:rsid w:val="00C449F5"/>
    <w:rsid w:val="00C44B13"/>
    <w:rsid w:val="00C44C9B"/>
    <w:rsid w:val="00C44D68"/>
    <w:rsid w:val="00C45088"/>
    <w:rsid w:val="00C45241"/>
    <w:rsid w:val="00C45388"/>
    <w:rsid w:val="00C45541"/>
    <w:rsid w:val="00C45861"/>
    <w:rsid w:val="00C458D4"/>
    <w:rsid w:val="00C45E18"/>
    <w:rsid w:val="00C4655F"/>
    <w:rsid w:val="00C465D8"/>
    <w:rsid w:val="00C46613"/>
    <w:rsid w:val="00C466CB"/>
    <w:rsid w:val="00C467A0"/>
    <w:rsid w:val="00C46832"/>
    <w:rsid w:val="00C46972"/>
    <w:rsid w:val="00C46A69"/>
    <w:rsid w:val="00C46AF0"/>
    <w:rsid w:val="00C46B9F"/>
    <w:rsid w:val="00C46D54"/>
    <w:rsid w:val="00C46E0E"/>
    <w:rsid w:val="00C4726E"/>
    <w:rsid w:val="00C47283"/>
    <w:rsid w:val="00C477EC"/>
    <w:rsid w:val="00C4781D"/>
    <w:rsid w:val="00C47B09"/>
    <w:rsid w:val="00C47E04"/>
    <w:rsid w:val="00C501BF"/>
    <w:rsid w:val="00C50551"/>
    <w:rsid w:val="00C50569"/>
    <w:rsid w:val="00C50896"/>
    <w:rsid w:val="00C50906"/>
    <w:rsid w:val="00C50B39"/>
    <w:rsid w:val="00C50B4C"/>
    <w:rsid w:val="00C50E82"/>
    <w:rsid w:val="00C50EB6"/>
    <w:rsid w:val="00C5165F"/>
    <w:rsid w:val="00C51820"/>
    <w:rsid w:val="00C52280"/>
    <w:rsid w:val="00C523B2"/>
    <w:rsid w:val="00C5268C"/>
    <w:rsid w:val="00C5284C"/>
    <w:rsid w:val="00C5293B"/>
    <w:rsid w:val="00C52DE9"/>
    <w:rsid w:val="00C5359E"/>
    <w:rsid w:val="00C53874"/>
    <w:rsid w:val="00C53DC9"/>
    <w:rsid w:val="00C53DE0"/>
    <w:rsid w:val="00C53E10"/>
    <w:rsid w:val="00C54112"/>
    <w:rsid w:val="00C5442C"/>
    <w:rsid w:val="00C54715"/>
    <w:rsid w:val="00C549E2"/>
    <w:rsid w:val="00C54BAD"/>
    <w:rsid w:val="00C54C2C"/>
    <w:rsid w:val="00C54C95"/>
    <w:rsid w:val="00C54CFB"/>
    <w:rsid w:val="00C54FBD"/>
    <w:rsid w:val="00C54FEE"/>
    <w:rsid w:val="00C55252"/>
    <w:rsid w:val="00C55668"/>
    <w:rsid w:val="00C55775"/>
    <w:rsid w:val="00C55B44"/>
    <w:rsid w:val="00C55E09"/>
    <w:rsid w:val="00C55E55"/>
    <w:rsid w:val="00C55FED"/>
    <w:rsid w:val="00C565C4"/>
    <w:rsid w:val="00C56798"/>
    <w:rsid w:val="00C56B07"/>
    <w:rsid w:val="00C56C22"/>
    <w:rsid w:val="00C56D31"/>
    <w:rsid w:val="00C56EA4"/>
    <w:rsid w:val="00C57488"/>
    <w:rsid w:val="00C576B8"/>
    <w:rsid w:val="00C576C7"/>
    <w:rsid w:val="00C57715"/>
    <w:rsid w:val="00C57734"/>
    <w:rsid w:val="00C577CC"/>
    <w:rsid w:val="00C57B81"/>
    <w:rsid w:val="00C608C3"/>
    <w:rsid w:val="00C60B73"/>
    <w:rsid w:val="00C60E31"/>
    <w:rsid w:val="00C61670"/>
    <w:rsid w:val="00C6168F"/>
    <w:rsid w:val="00C61CE1"/>
    <w:rsid w:val="00C62384"/>
    <w:rsid w:val="00C625BC"/>
    <w:rsid w:val="00C62ADA"/>
    <w:rsid w:val="00C62AE3"/>
    <w:rsid w:val="00C62B4C"/>
    <w:rsid w:val="00C62E32"/>
    <w:rsid w:val="00C63022"/>
    <w:rsid w:val="00C631E4"/>
    <w:rsid w:val="00C63625"/>
    <w:rsid w:val="00C63A00"/>
    <w:rsid w:val="00C63CCF"/>
    <w:rsid w:val="00C63CF7"/>
    <w:rsid w:val="00C63DC7"/>
    <w:rsid w:val="00C63E78"/>
    <w:rsid w:val="00C63FDE"/>
    <w:rsid w:val="00C640A2"/>
    <w:rsid w:val="00C642AB"/>
    <w:rsid w:val="00C643B4"/>
    <w:rsid w:val="00C64566"/>
    <w:rsid w:val="00C646E6"/>
    <w:rsid w:val="00C6488A"/>
    <w:rsid w:val="00C649B8"/>
    <w:rsid w:val="00C65000"/>
    <w:rsid w:val="00C65030"/>
    <w:rsid w:val="00C65315"/>
    <w:rsid w:val="00C6546F"/>
    <w:rsid w:val="00C65AED"/>
    <w:rsid w:val="00C65B2A"/>
    <w:rsid w:val="00C65B9C"/>
    <w:rsid w:val="00C65CDF"/>
    <w:rsid w:val="00C65D23"/>
    <w:rsid w:val="00C65DBB"/>
    <w:rsid w:val="00C661EE"/>
    <w:rsid w:val="00C6670B"/>
    <w:rsid w:val="00C66806"/>
    <w:rsid w:val="00C6690B"/>
    <w:rsid w:val="00C66A58"/>
    <w:rsid w:val="00C66BD9"/>
    <w:rsid w:val="00C67058"/>
    <w:rsid w:val="00C6711B"/>
    <w:rsid w:val="00C67804"/>
    <w:rsid w:val="00C678E9"/>
    <w:rsid w:val="00C67A8C"/>
    <w:rsid w:val="00C67FAE"/>
    <w:rsid w:val="00C67FCD"/>
    <w:rsid w:val="00C700B6"/>
    <w:rsid w:val="00C709F2"/>
    <w:rsid w:val="00C70CB7"/>
    <w:rsid w:val="00C710F5"/>
    <w:rsid w:val="00C711A8"/>
    <w:rsid w:val="00C714AF"/>
    <w:rsid w:val="00C7156A"/>
    <w:rsid w:val="00C71B12"/>
    <w:rsid w:val="00C71B1E"/>
    <w:rsid w:val="00C71C4D"/>
    <w:rsid w:val="00C72075"/>
    <w:rsid w:val="00C722B8"/>
    <w:rsid w:val="00C7238E"/>
    <w:rsid w:val="00C7246B"/>
    <w:rsid w:val="00C7252F"/>
    <w:rsid w:val="00C72D8C"/>
    <w:rsid w:val="00C72E31"/>
    <w:rsid w:val="00C73293"/>
    <w:rsid w:val="00C734C2"/>
    <w:rsid w:val="00C73514"/>
    <w:rsid w:val="00C73564"/>
    <w:rsid w:val="00C73624"/>
    <w:rsid w:val="00C7375C"/>
    <w:rsid w:val="00C73929"/>
    <w:rsid w:val="00C73B3B"/>
    <w:rsid w:val="00C73EE8"/>
    <w:rsid w:val="00C73F1D"/>
    <w:rsid w:val="00C74014"/>
    <w:rsid w:val="00C742A4"/>
    <w:rsid w:val="00C74411"/>
    <w:rsid w:val="00C747FE"/>
    <w:rsid w:val="00C7480E"/>
    <w:rsid w:val="00C7484D"/>
    <w:rsid w:val="00C74A2D"/>
    <w:rsid w:val="00C74A44"/>
    <w:rsid w:val="00C750B7"/>
    <w:rsid w:val="00C750DE"/>
    <w:rsid w:val="00C75272"/>
    <w:rsid w:val="00C75495"/>
    <w:rsid w:val="00C755B1"/>
    <w:rsid w:val="00C75988"/>
    <w:rsid w:val="00C75BEE"/>
    <w:rsid w:val="00C75D9E"/>
    <w:rsid w:val="00C75F2C"/>
    <w:rsid w:val="00C769FF"/>
    <w:rsid w:val="00C76BC4"/>
    <w:rsid w:val="00C76DCF"/>
    <w:rsid w:val="00C77042"/>
    <w:rsid w:val="00C7758F"/>
    <w:rsid w:val="00C7793C"/>
    <w:rsid w:val="00C77D77"/>
    <w:rsid w:val="00C77E6E"/>
    <w:rsid w:val="00C8018C"/>
    <w:rsid w:val="00C802CE"/>
    <w:rsid w:val="00C8045F"/>
    <w:rsid w:val="00C807D1"/>
    <w:rsid w:val="00C80B0E"/>
    <w:rsid w:val="00C80DC9"/>
    <w:rsid w:val="00C81574"/>
    <w:rsid w:val="00C816E9"/>
    <w:rsid w:val="00C817C7"/>
    <w:rsid w:val="00C818B7"/>
    <w:rsid w:val="00C81B23"/>
    <w:rsid w:val="00C81B4A"/>
    <w:rsid w:val="00C81B9D"/>
    <w:rsid w:val="00C81C0F"/>
    <w:rsid w:val="00C82B02"/>
    <w:rsid w:val="00C82E1A"/>
    <w:rsid w:val="00C831AC"/>
    <w:rsid w:val="00C83252"/>
    <w:rsid w:val="00C83538"/>
    <w:rsid w:val="00C83818"/>
    <w:rsid w:val="00C83F61"/>
    <w:rsid w:val="00C843B0"/>
    <w:rsid w:val="00C844CF"/>
    <w:rsid w:val="00C846E4"/>
    <w:rsid w:val="00C84B9A"/>
    <w:rsid w:val="00C84F07"/>
    <w:rsid w:val="00C84FA4"/>
    <w:rsid w:val="00C8506F"/>
    <w:rsid w:val="00C851FA"/>
    <w:rsid w:val="00C85333"/>
    <w:rsid w:val="00C85392"/>
    <w:rsid w:val="00C8539F"/>
    <w:rsid w:val="00C855B8"/>
    <w:rsid w:val="00C86206"/>
    <w:rsid w:val="00C864F7"/>
    <w:rsid w:val="00C867AA"/>
    <w:rsid w:val="00C86BC7"/>
    <w:rsid w:val="00C86C13"/>
    <w:rsid w:val="00C86C88"/>
    <w:rsid w:val="00C86DE1"/>
    <w:rsid w:val="00C86F40"/>
    <w:rsid w:val="00C86F91"/>
    <w:rsid w:val="00C8748E"/>
    <w:rsid w:val="00C8774B"/>
    <w:rsid w:val="00C8786E"/>
    <w:rsid w:val="00C87C27"/>
    <w:rsid w:val="00C87DAE"/>
    <w:rsid w:val="00C87DF3"/>
    <w:rsid w:val="00C87E90"/>
    <w:rsid w:val="00C901B1"/>
    <w:rsid w:val="00C903E5"/>
    <w:rsid w:val="00C904E9"/>
    <w:rsid w:val="00C915DD"/>
    <w:rsid w:val="00C916EF"/>
    <w:rsid w:val="00C91984"/>
    <w:rsid w:val="00C91EA9"/>
    <w:rsid w:val="00C920D0"/>
    <w:rsid w:val="00C92182"/>
    <w:rsid w:val="00C92746"/>
    <w:rsid w:val="00C92A16"/>
    <w:rsid w:val="00C92B2F"/>
    <w:rsid w:val="00C9316B"/>
    <w:rsid w:val="00C932FC"/>
    <w:rsid w:val="00C93428"/>
    <w:rsid w:val="00C934E5"/>
    <w:rsid w:val="00C93550"/>
    <w:rsid w:val="00C9376D"/>
    <w:rsid w:val="00C938BB"/>
    <w:rsid w:val="00C93A6B"/>
    <w:rsid w:val="00C93AC8"/>
    <w:rsid w:val="00C93B32"/>
    <w:rsid w:val="00C93CEB"/>
    <w:rsid w:val="00C93DAA"/>
    <w:rsid w:val="00C93DBB"/>
    <w:rsid w:val="00C93DED"/>
    <w:rsid w:val="00C93F50"/>
    <w:rsid w:val="00C94008"/>
    <w:rsid w:val="00C941A7"/>
    <w:rsid w:val="00C942BC"/>
    <w:rsid w:val="00C94517"/>
    <w:rsid w:val="00C9466C"/>
    <w:rsid w:val="00C94794"/>
    <w:rsid w:val="00C94965"/>
    <w:rsid w:val="00C94985"/>
    <w:rsid w:val="00C94990"/>
    <w:rsid w:val="00C94BDB"/>
    <w:rsid w:val="00C94C3B"/>
    <w:rsid w:val="00C94DDE"/>
    <w:rsid w:val="00C951FD"/>
    <w:rsid w:val="00C9529F"/>
    <w:rsid w:val="00C952D7"/>
    <w:rsid w:val="00C9556F"/>
    <w:rsid w:val="00C95849"/>
    <w:rsid w:val="00C95A30"/>
    <w:rsid w:val="00C95D94"/>
    <w:rsid w:val="00C96068"/>
    <w:rsid w:val="00C96336"/>
    <w:rsid w:val="00C9636A"/>
    <w:rsid w:val="00C963B8"/>
    <w:rsid w:val="00C96792"/>
    <w:rsid w:val="00C9697F"/>
    <w:rsid w:val="00C96986"/>
    <w:rsid w:val="00C969A8"/>
    <w:rsid w:val="00C969CA"/>
    <w:rsid w:val="00C96E84"/>
    <w:rsid w:val="00C96ED9"/>
    <w:rsid w:val="00C97048"/>
    <w:rsid w:val="00C97061"/>
    <w:rsid w:val="00C97348"/>
    <w:rsid w:val="00C973DF"/>
    <w:rsid w:val="00C9741B"/>
    <w:rsid w:val="00C976FB"/>
    <w:rsid w:val="00C977A6"/>
    <w:rsid w:val="00C97981"/>
    <w:rsid w:val="00C979DF"/>
    <w:rsid w:val="00C97ACA"/>
    <w:rsid w:val="00C97C19"/>
    <w:rsid w:val="00C97D30"/>
    <w:rsid w:val="00C97D59"/>
    <w:rsid w:val="00CA0109"/>
    <w:rsid w:val="00CA037D"/>
    <w:rsid w:val="00CA0578"/>
    <w:rsid w:val="00CA068C"/>
    <w:rsid w:val="00CA07F3"/>
    <w:rsid w:val="00CA0831"/>
    <w:rsid w:val="00CA0BB5"/>
    <w:rsid w:val="00CA11D8"/>
    <w:rsid w:val="00CA13B8"/>
    <w:rsid w:val="00CA1616"/>
    <w:rsid w:val="00CA1A1B"/>
    <w:rsid w:val="00CA1BB4"/>
    <w:rsid w:val="00CA1E63"/>
    <w:rsid w:val="00CA21C1"/>
    <w:rsid w:val="00CA24F6"/>
    <w:rsid w:val="00CA2875"/>
    <w:rsid w:val="00CA2931"/>
    <w:rsid w:val="00CA2B09"/>
    <w:rsid w:val="00CA2B40"/>
    <w:rsid w:val="00CA2C3A"/>
    <w:rsid w:val="00CA2CC4"/>
    <w:rsid w:val="00CA2F83"/>
    <w:rsid w:val="00CA3E49"/>
    <w:rsid w:val="00CA3EB3"/>
    <w:rsid w:val="00CA436E"/>
    <w:rsid w:val="00CA4B7D"/>
    <w:rsid w:val="00CA4D55"/>
    <w:rsid w:val="00CA4D85"/>
    <w:rsid w:val="00CA530C"/>
    <w:rsid w:val="00CA554E"/>
    <w:rsid w:val="00CA5591"/>
    <w:rsid w:val="00CA5A07"/>
    <w:rsid w:val="00CA5A7D"/>
    <w:rsid w:val="00CA5C1A"/>
    <w:rsid w:val="00CA5F87"/>
    <w:rsid w:val="00CA5FD8"/>
    <w:rsid w:val="00CA5FEC"/>
    <w:rsid w:val="00CA6036"/>
    <w:rsid w:val="00CA6268"/>
    <w:rsid w:val="00CA630E"/>
    <w:rsid w:val="00CA6620"/>
    <w:rsid w:val="00CA6CBD"/>
    <w:rsid w:val="00CA6CF9"/>
    <w:rsid w:val="00CA6D8E"/>
    <w:rsid w:val="00CA70CA"/>
    <w:rsid w:val="00CA733F"/>
    <w:rsid w:val="00CA799E"/>
    <w:rsid w:val="00CA7B34"/>
    <w:rsid w:val="00CB0587"/>
    <w:rsid w:val="00CB0613"/>
    <w:rsid w:val="00CB0692"/>
    <w:rsid w:val="00CB089C"/>
    <w:rsid w:val="00CB0C49"/>
    <w:rsid w:val="00CB0C91"/>
    <w:rsid w:val="00CB0CFA"/>
    <w:rsid w:val="00CB10B5"/>
    <w:rsid w:val="00CB1104"/>
    <w:rsid w:val="00CB11D3"/>
    <w:rsid w:val="00CB12D5"/>
    <w:rsid w:val="00CB15F3"/>
    <w:rsid w:val="00CB172F"/>
    <w:rsid w:val="00CB1ACD"/>
    <w:rsid w:val="00CB1D3F"/>
    <w:rsid w:val="00CB1E28"/>
    <w:rsid w:val="00CB2103"/>
    <w:rsid w:val="00CB2135"/>
    <w:rsid w:val="00CB2562"/>
    <w:rsid w:val="00CB26AD"/>
    <w:rsid w:val="00CB2CDF"/>
    <w:rsid w:val="00CB2D5F"/>
    <w:rsid w:val="00CB31C1"/>
    <w:rsid w:val="00CB32F4"/>
    <w:rsid w:val="00CB335E"/>
    <w:rsid w:val="00CB34BA"/>
    <w:rsid w:val="00CB381D"/>
    <w:rsid w:val="00CB388A"/>
    <w:rsid w:val="00CB3A38"/>
    <w:rsid w:val="00CB3B92"/>
    <w:rsid w:val="00CB3BFF"/>
    <w:rsid w:val="00CB46E0"/>
    <w:rsid w:val="00CB477F"/>
    <w:rsid w:val="00CB483D"/>
    <w:rsid w:val="00CB4A30"/>
    <w:rsid w:val="00CB4A73"/>
    <w:rsid w:val="00CB4BCF"/>
    <w:rsid w:val="00CB4C12"/>
    <w:rsid w:val="00CB4C61"/>
    <w:rsid w:val="00CB4EFA"/>
    <w:rsid w:val="00CB4F7A"/>
    <w:rsid w:val="00CB501D"/>
    <w:rsid w:val="00CB5035"/>
    <w:rsid w:val="00CB5525"/>
    <w:rsid w:val="00CB5800"/>
    <w:rsid w:val="00CB5AD4"/>
    <w:rsid w:val="00CB6274"/>
    <w:rsid w:val="00CB670B"/>
    <w:rsid w:val="00CB67C4"/>
    <w:rsid w:val="00CB681B"/>
    <w:rsid w:val="00CB6A52"/>
    <w:rsid w:val="00CB6C1B"/>
    <w:rsid w:val="00CB6FAE"/>
    <w:rsid w:val="00CB701D"/>
    <w:rsid w:val="00CB7508"/>
    <w:rsid w:val="00CB7765"/>
    <w:rsid w:val="00CB7B51"/>
    <w:rsid w:val="00CB7B87"/>
    <w:rsid w:val="00CB7CC2"/>
    <w:rsid w:val="00CB7DA7"/>
    <w:rsid w:val="00CB7F46"/>
    <w:rsid w:val="00CC0292"/>
    <w:rsid w:val="00CC04D8"/>
    <w:rsid w:val="00CC0988"/>
    <w:rsid w:val="00CC0A13"/>
    <w:rsid w:val="00CC0BC6"/>
    <w:rsid w:val="00CC0D66"/>
    <w:rsid w:val="00CC0EA5"/>
    <w:rsid w:val="00CC1173"/>
    <w:rsid w:val="00CC13AC"/>
    <w:rsid w:val="00CC1E10"/>
    <w:rsid w:val="00CC1E37"/>
    <w:rsid w:val="00CC1E8C"/>
    <w:rsid w:val="00CC1FA0"/>
    <w:rsid w:val="00CC256F"/>
    <w:rsid w:val="00CC2B04"/>
    <w:rsid w:val="00CC2DB7"/>
    <w:rsid w:val="00CC2E30"/>
    <w:rsid w:val="00CC2F24"/>
    <w:rsid w:val="00CC360D"/>
    <w:rsid w:val="00CC36A5"/>
    <w:rsid w:val="00CC39E2"/>
    <w:rsid w:val="00CC3C62"/>
    <w:rsid w:val="00CC3C97"/>
    <w:rsid w:val="00CC40F4"/>
    <w:rsid w:val="00CC46C2"/>
    <w:rsid w:val="00CC485B"/>
    <w:rsid w:val="00CC4A18"/>
    <w:rsid w:val="00CC4E55"/>
    <w:rsid w:val="00CC4F9A"/>
    <w:rsid w:val="00CC530D"/>
    <w:rsid w:val="00CC57DF"/>
    <w:rsid w:val="00CC5EAA"/>
    <w:rsid w:val="00CC6122"/>
    <w:rsid w:val="00CC63E5"/>
    <w:rsid w:val="00CC64E6"/>
    <w:rsid w:val="00CC665E"/>
    <w:rsid w:val="00CC6A71"/>
    <w:rsid w:val="00CC6F32"/>
    <w:rsid w:val="00CC76C2"/>
    <w:rsid w:val="00CC7C92"/>
    <w:rsid w:val="00CD02A5"/>
    <w:rsid w:val="00CD075C"/>
    <w:rsid w:val="00CD0A14"/>
    <w:rsid w:val="00CD0C96"/>
    <w:rsid w:val="00CD0F29"/>
    <w:rsid w:val="00CD1B0C"/>
    <w:rsid w:val="00CD1B61"/>
    <w:rsid w:val="00CD1DC6"/>
    <w:rsid w:val="00CD1FB7"/>
    <w:rsid w:val="00CD206D"/>
    <w:rsid w:val="00CD2358"/>
    <w:rsid w:val="00CD242D"/>
    <w:rsid w:val="00CD2500"/>
    <w:rsid w:val="00CD2A53"/>
    <w:rsid w:val="00CD2D6B"/>
    <w:rsid w:val="00CD2E38"/>
    <w:rsid w:val="00CD2EA0"/>
    <w:rsid w:val="00CD2EFC"/>
    <w:rsid w:val="00CD2F2C"/>
    <w:rsid w:val="00CD2F55"/>
    <w:rsid w:val="00CD3067"/>
    <w:rsid w:val="00CD30CB"/>
    <w:rsid w:val="00CD31C9"/>
    <w:rsid w:val="00CD32F0"/>
    <w:rsid w:val="00CD3352"/>
    <w:rsid w:val="00CD3970"/>
    <w:rsid w:val="00CD39D8"/>
    <w:rsid w:val="00CD3D6D"/>
    <w:rsid w:val="00CD4118"/>
    <w:rsid w:val="00CD41A9"/>
    <w:rsid w:val="00CD451F"/>
    <w:rsid w:val="00CD4D32"/>
    <w:rsid w:val="00CD515E"/>
    <w:rsid w:val="00CD5510"/>
    <w:rsid w:val="00CD56C3"/>
    <w:rsid w:val="00CD5709"/>
    <w:rsid w:val="00CD576D"/>
    <w:rsid w:val="00CD5789"/>
    <w:rsid w:val="00CD5791"/>
    <w:rsid w:val="00CD5AB3"/>
    <w:rsid w:val="00CD5B17"/>
    <w:rsid w:val="00CD5B30"/>
    <w:rsid w:val="00CD5DA5"/>
    <w:rsid w:val="00CD5E55"/>
    <w:rsid w:val="00CD63D1"/>
    <w:rsid w:val="00CD65FB"/>
    <w:rsid w:val="00CD6AF1"/>
    <w:rsid w:val="00CD6DBD"/>
    <w:rsid w:val="00CD6EF0"/>
    <w:rsid w:val="00CD6F44"/>
    <w:rsid w:val="00CD6FCB"/>
    <w:rsid w:val="00CD70A8"/>
    <w:rsid w:val="00CD75F8"/>
    <w:rsid w:val="00CD7711"/>
    <w:rsid w:val="00CD7BEA"/>
    <w:rsid w:val="00CD7D93"/>
    <w:rsid w:val="00CE0234"/>
    <w:rsid w:val="00CE02B5"/>
    <w:rsid w:val="00CE0459"/>
    <w:rsid w:val="00CE0740"/>
    <w:rsid w:val="00CE0959"/>
    <w:rsid w:val="00CE0AAF"/>
    <w:rsid w:val="00CE0D06"/>
    <w:rsid w:val="00CE0FB0"/>
    <w:rsid w:val="00CE136E"/>
    <w:rsid w:val="00CE17CB"/>
    <w:rsid w:val="00CE18FD"/>
    <w:rsid w:val="00CE19D6"/>
    <w:rsid w:val="00CE19F3"/>
    <w:rsid w:val="00CE2130"/>
    <w:rsid w:val="00CE213A"/>
    <w:rsid w:val="00CE219D"/>
    <w:rsid w:val="00CE28A7"/>
    <w:rsid w:val="00CE28C4"/>
    <w:rsid w:val="00CE29DC"/>
    <w:rsid w:val="00CE2C87"/>
    <w:rsid w:val="00CE2D7E"/>
    <w:rsid w:val="00CE339D"/>
    <w:rsid w:val="00CE363F"/>
    <w:rsid w:val="00CE395B"/>
    <w:rsid w:val="00CE3AA6"/>
    <w:rsid w:val="00CE3EC3"/>
    <w:rsid w:val="00CE3EF2"/>
    <w:rsid w:val="00CE3EF7"/>
    <w:rsid w:val="00CE4194"/>
    <w:rsid w:val="00CE4271"/>
    <w:rsid w:val="00CE4373"/>
    <w:rsid w:val="00CE44E8"/>
    <w:rsid w:val="00CE4BC6"/>
    <w:rsid w:val="00CE4C21"/>
    <w:rsid w:val="00CE4CC1"/>
    <w:rsid w:val="00CE4F3F"/>
    <w:rsid w:val="00CE4FE7"/>
    <w:rsid w:val="00CE555A"/>
    <w:rsid w:val="00CE577D"/>
    <w:rsid w:val="00CE5828"/>
    <w:rsid w:val="00CE5960"/>
    <w:rsid w:val="00CE5A14"/>
    <w:rsid w:val="00CE5CAD"/>
    <w:rsid w:val="00CE5CEC"/>
    <w:rsid w:val="00CE5DC9"/>
    <w:rsid w:val="00CE5F9C"/>
    <w:rsid w:val="00CE61EE"/>
    <w:rsid w:val="00CE63C5"/>
    <w:rsid w:val="00CE65D5"/>
    <w:rsid w:val="00CE6606"/>
    <w:rsid w:val="00CE66DD"/>
    <w:rsid w:val="00CE6788"/>
    <w:rsid w:val="00CE687C"/>
    <w:rsid w:val="00CE6B63"/>
    <w:rsid w:val="00CE6BC1"/>
    <w:rsid w:val="00CE6F2D"/>
    <w:rsid w:val="00CE74A8"/>
    <w:rsid w:val="00CE7632"/>
    <w:rsid w:val="00CE76F5"/>
    <w:rsid w:val="00CE7723"/>
    <w:rsid w:val="00CE7CED"/>
    <w:rsid w:val="00CF0023"/>
    <w:rsid w:val="00CF004B"/>
    <w:rsid w:val="00CF012C"/>
    <w:rsid w:val="00CF07E4"/>
    <w:rsid w:val="00CF0A3E"/>
    <w:rsid w:val="00CF111A"/>
    <w:rsid w:val="00CF1192"/>
    <w:rsid w:val="00CF1602"/>
    <w:rsid w:val="00CF1900"/>
    <w:rsid w:val="00CF1A02"/>
    <w:rsid w:val="00CF1A55"/>
    <w:rsid w:val="00CF1D3B"/>
    <w:rsid w:val="00CF23D3"/>
    <w:rsid w:val="00CF2A03"/>
    <w:rsid w:val="00CF2E9F"/>
    <w:rsid w:val="00CF35E8"/>
    <w:rsid w:val="00CF4058"/>
    <w:rsid w:val="00CF417B"/>
    <w:rsid w:val="00CF4407"/>
    <w:rsid w:val="00CF459B"/>
    <w:rsid w:val="00CF45EC"/>
    <w:rsid w:val="00CF4AED"/>
    <w:rsid w:val="00CF4BF7"/>
    <w:rsid w:val="00CF4FCC"/>
    <w:rsid w:val="00CF50FF"/>
    <w:rsid w:val="00CF519C"/>
    <w:rsid w:val="00CF51FA"/>
    <w:rsid w:val="00CF55AE"/>
    <w:rsid w:val="00CF57D8"/>
    <w:rsid w:val="00CF5BF7"/>
    <w:rsid w:val="00CF5E44"/>
    <w:rsid w:val="00CF5FBD"/>
    <w:rsid w:val="00CF61AE"/>
    <w:rsid w:val="00CF632E"/>
    <w:rsid w:val="00CF63DE"/>
    <w:rsid w:val="00CF6CAB"/>
    <w:rsid w:val="00CF72EA"/>
    <w:rsid w:val="00CF7480"/>
    <w:rsid w:val="00CF76DB"/>
    <w:rsid w:val="00CF7BC9"/>
    <w:rsid w:val="00D004B8"/>
    <w:rsid w:val="00D00593"/>
    <w:rsid w:val="00D00643"/>
    <w:rsid w:val="00D007BC"/>
    <w:rsid w:val="00D00DD0"/>
    <w:rsid w:val="00D00F99"/>
    <w:rsid w:val="00D012FB"/>
    <w:rsid w:val="00D0146E"/>
    <w:rsid w:val="00D01607"/>
    <w:rsid w:val="00D0171F"/>
    <w:rsid w:val="00D019B3"/>
    <w:rsid w:val="00D01DEF"/>
    <w:rsid w:val="00D01E1D"/>
    <w:rsid w:val="00D01F24"/>
    <w:rsid w:val="00D02077"/>
    <w:rsid w:val="00D0286E"/>
    <w:rsid w:val="00D028F8"/>
    <w:rsid w:val="00D02A8C"/>
    <w:rsid w:val="00D02B5A"/>
    <w:rsid w:val="00D02C5C"/>
    <w:rsid w:val="00D03545"/>
    <w:rsid w:val="00D03657"/>
    <w:rsid w:val="00D03683"/>
    <w:rsid w:val="00D03CBA"/>
    <w:rsid w:val="00D03EAB"/>
    <w:rsid w:val="00D04C48"/>
    <w:rsid w:val="00D04CB0"/>
    <w:rsid w:val="00D05832"/>
    <w:rsid w:val="00D0590C"/>
    <w:rsid w:val="00D05917"/>
    <w:rsid w:val="00D05950"/>
    <w:rsid w:val="00D05A91"/>
    <w:rsid w:val="00D05DCB"/>
    <w:rsid w:val="00D05ECC"/>
    <w:rsid w:val="00D060EA"/>
    <w:rsid w:val="00D0632A"/>
    <w:rsid w:val="00D06637"/>
    <w:rsid w:val="00D06BF1"/>
    <w:rsid w:val="00D0706E"/>
    <w:rsid w:val="00D07103"/>
    <w:rsid w:val="00D07405"/>
    <w:rsid w:val="00D0753B"/>
    <w:rsid w:val="00D076DA"/>
    <w:rsid w:val="00D07D28"/>
    <w:rsid w:val="00D07FAB"/>
    <w:rsid w:val="00D07FE9"/>
    <w:rsid w:val="00D103BB"/>
    <w:rsid w:val="00D10703"/>
    <w:rsid w:val="00D10AD1"/>
    <w:rsid w:val="00D10E32"/>
    <w:rsid w:val="00D1102E"/>
    <w:rsid w:val="00D110CD"/>
    <w:rsid w:val="00D112FF"/>
    <w:rsid w:val="00D11378"/>
    <w:rsid w:val="00D11702"/>
    <w:rsid w:val="00D11722"/>
    <w:rsid w:val="00D11A15"/>
    <w:rsid w:val="00D11A42"/>
    <w:rsid w:val="00D11B27"/>
    <w:rsid w:val="00D11BFB"/>
    <w:rsid w:val="00D11C36"/>
    <w:rsid w:val="00D11D3B"/>
    <w:rsid w:val="00D1210A"/>
    <w:rsid w:val="00D122B0"/>
    <w:rsid w:val="00D124A3"/>
    <w:rsid w:val="00D1251F"/>
    <w:rsid w:val="00D12534"/>
    <w:rsid w:val="00D1263D"/>
    <w:rsid w:val="00D1267D"/>
    <w:rsid w:val="00D127A3"/>
    <w:rsid w:val="00D127E3"/>
    <w:rsid w:val="00D12C9B"/>
    <w:rsid w:val="00D1316D"/>
    <w:rsid w:val="00D131AA"/>
    <w:rsid w:val="00D1361A"/>
    <w:rsid w:val="00D13A92"/>
    <w:rsid w:val="00D13B83"/>
    <w:rsid w:val="00D13C37"/>
    <w:rsid w:val="00D13D6E"/>
    <w:rsid w:val="00D13D87"/>
    <w:rsid w:val="00D14177"/>
    <w:rsid w:val="00D1430A"/>
    <w:rsid w:val="00D15157"/>
    <w:rsid w:val="00D15265"/>
    <w:rsid w:val="00D15294"/>
    <w:rsid w:val="00D155C0"/>
    <w:rsid w:val="00D156A3"/>
    <w:rsid w:val="00D156C5"/>
    <w:rsid w:val="00D15A25"/>
    <w:rsid w:val="00D165CB"/>
    <w:rsid w:val="00D1662D"/>
    <w:rsid w:val="00D166B8"/>
    <w:rsid w:val="00D16709"/>
    <w:rsid w:val="00D1699C"/>
    <w:rsid w:val="00D16AB5"/>
    <w:rsid w:val="00D16EF7"/>
    <w:rsid w:val="00D16F42"/>
    <w:rsid w:val="00D172F5"/>
    <w:rsid w:val="00D17638"/>
    <w:rsid w:val="00D1799E"/>
    <w:rsid w:val="00D17AC8"/>
    <w:rsid w:val="00D2047A"/>
    <w:rsid w:val="00D20A0B"/>
    <w:rsid w:val="00D20CF4"/>
    <w:rsid w:val="00D20D8B"/>
    <w:rsid w:val="00D2116C"/>
    <w:rsid w:val="00D21216"/>
    <w:rsid w:val="00D212EB"/>
    <w:rsid w:val="00D215E2"/>
    <w:rsid w:val="00D216C3"/>
    <w:rsid w:val="00D216D9"/>
    <w:rsid w:val="00D21FAD"/>
    <w:rsid w:val="00D22027"/>
    <w:rsid w:val="00D22417"/>
    <w:rsid w:val="00D224AD"/>
    <w:rsid w:val="00D22824"/>
    <w:rsid w:val="00D22911"/>
    <w:rsid w:val="00D22AC5"/>
    <w:rsid w:val="00D22BA1"/>
    <w:rsid w:val="00D22CE4"/>
    <w:rsid w:val="00D22D99"/>
    <w:rsid w:val="00D22E96"/>
    <w:rsid w:val="00D22EF5"/>
    <w:rsid w:val="00D23020"/>
    <w:rsid w:val="00D23174"/>
    <w:rsid w:val="00D231BB"/>
    <w:rsid w:val="00D232E9"/>
    <w:rsid w:val="00D23300"/>
    <w:rsid w:val="00D2351D"/>
    <w:rsid w:val="00D23619"/>
    <w:rsid w:val="00D23684"/>
    <w:rsid w:val="00D23709"/>
    <w:rsid w:val="00D23C3A"/>
    <w:rsid w:val="00D23F9D"/>
    <w:rsid w:val="00D254D7"/>
    <w:rsid w:val="00D25594"/>
    <w:rsid w:val="00D257A7"/>
    <w:rsid w:val="00D25C01"/>
    <w:rsid w:val="00D26067"/>
    <w:rsid w:val="00D262DF"/>
    <w:rsid w:val="00D264D0"/>
    <w:rsid w:val="00D26BE4"/>
    <w:rsid w:val="00D26D39"/>
    <w:rsid w:val="00D26F58"/>
    <w:rsid w:val="00D26FC9"/>
    <w:rsid w:val="00D27115"/>
    <w:rsid w:val="00D27321"/>
    <w:rsid w:val="00D27569"/>
    <w:rsid w:val="00D27710"/>
    <w:rsid w:val="00D27713"/>
    <w:rsid w:val="00D27ABE"/>
    <w:rsid w:val="00D300CE"/>
    <w:rsid w:val="00D300E5"/>
    <w:rsid w:val="00D301E4"/>
    <w:rsid w:val="00D303AD"/>
    <w:rsid w:val="00D303CB"/>
    <w:rsid w:val="00D30542"/>
    <w:rsid w:val="00D305B6"/>
    <w:rsid w:val="00D30889"/>
    <w:rsid w:val="00D30C4F"/>
    <w:rsid w:val="00D30DC3"/>
    <w:rsid w:val="00D310A6"/>
    <w:rsid w:val="00D312F4"/>
    <w:rsid w:val="00D318E8"/>
    <w:rsid w:val="00D31948"/>
    <w:rsid w:val="00D31A10"/>
    <w:rsid w:val="00D31CD4"/>
    <w:rsid w:val="00D31DA3"/>
    <w:rsid w:val="00D3203F"/>
    <w:rsid w:val="00D32058"/>
    <w:rsid w:val="00D320A4"/>
    <w:rsid w:val="00D32108"/>
    <w:rsid w:val="00D322E9"/>
    <w:rsid w:val="00D322F1"/>
    <w:rsid w:val="00D32421"/>
    <w:rsid w:val="00D3265F"/>
    <w:rsid w:val="00D32B8F"/>
    <w:rsid w:val="00D32D4F"/>
    <w:rsid w:val="00D32D83"/>
    <w:rsid w:val="00D33242"/>
    <w:rsid w:val="00D33324"/>
    <w:rsid w:val="00D333FE"/>
    <w:rsid w:val="00D335DA"/>
    <w:rsid w:val="00D33748"/>
    <w:rsid w:val="00D34196"/>
    <w:rsid w:val="00D3424D"/>
    <w:rsid w:val="00D3437A"/>
    <w:rsid w:val="00D3446A"/>
    <w:rsid w:val="00D34596"/>
    <w:rsid w:val="00D3459A"/>
    <w:rsid w:val="00D345DD"/>
    <w:rsid w:val="00D34876"/>
    <w:rsid w:val="00D348EA"/>
    <w:rsid w:val="00D34BA1"/>
    <w:rsid w:val="00D3527F"/>
    <w:rsid w:val="00D356D0"/>
    <w:rsid w:val="00D35779"/>
    <w:rsid w:val="00D35D26"/>
    <w:rsid w:val="00D362AB"/>
    <w:rsid w:val="00D3668D"/>
    <w:rsid w:val="00D36692"/>
    <w:rsid w:val="00D3676C"/>
    <w:rsid w:val="00D368FC"/>
    <w:rsid w:val="00D36D8E"/>
    <w:rsid w:val="00D372B9"/>
    <w:rsid w:val="00D37538"/>
    <w:rsid w:val="00D378EA"/>
    <w:rsid w:val="00D37A2F"/>
    <w:rsid w:val="00D37DFE"/>
    <w:rsid w:val="00D37E84"/>
    <w:rsid w:val="00D37E9E"/>
    <w:rsid w:val="00D4046C"/>
    <w:rsid w:val="00D4055B"/>
    <w:rsid w:val="00D4099B"/>
    <w:rsid w:val="00D40C72"/>
    <w:rsid w:val="00D40FB7"/>
    <w:rsid w:val="00D4101A"/>
    <w:rsid w:val="00D4111D"/>
    <w:rsid w:val="00D4129D"/>
    <w:rsid w:val="00D41324"/>
    <w:rsid w:val="00D415ED"/>
    <w:rsid w:val="00D41655"/>
    <w:rsid w:val="00D417F0"/>
    <w:rsid w:val="00D41900"/>
    <w:rsid w:val="00D419BC"/>
    <w:rsid w:val="00D41E51"/>
    <w:rsid w:val="00D41E98"/>
    <w:rsid w:val="00D4205D"/>
    <w:rsid w:val="00D423F1"/>
    <w:rsid w:val="00D42713"/>
    <w:rsid w:val="00D4297C"/>
    <w:rsid w:val="00D42AFF"/>
    <w:rsid w:val="00D42B31"/>
    <w:rsid w:val="00D42DDE"/>
    <w:rsid w:val="00D433A2"/>
    <w:rsid w:val="00D4372E"/>
    <w:rsid w:val="00D439E4"/>
    <w:rsid w:val="00D43DDA"/>
    <w:rsid w:val="00D43EC0"/>
    <w:rsid w:val="00D43F65"/>
    <w:rsid w:val="00D43FB2"/>
    <w:rsid w:val="00D442C4"/>
    <w:rsid w:val="00D44349"/>
    <w:rsid w:val="00D4434B"/>
    <w:rsid w:val="00D443D8"/>
    <w:rsid w:val="00D44475"/>
    <w:rsid w:val="00D44705"/>
    <w:rsid w:val="00D4473F"/>
    <w:rsid w:val="00D44D03"/>
    <w:rsid w:val="00D44D9C"/>
    <w:rsid w:val="00D44F5D"/>
    <w:rsid w:val="00D450EF"/>
    <w:rsid w:val="00D4550E"/>
    <w:rsid w:val="00D4579D"/>
    <w:rsid w:val="00D4594F"/>
    <w:rsid w:val="00D46044"/>
    <w:rsid w:val="00D4621D"/>
    <w:rsid w:val="00D46414"/>
    <w:rsid w:val="00D46687"/>
    <w:rsid w:val="00D467C4"/>
    <w:rsid w:val="00D4687A"/>
    <w:rsid w:val="00D468B6"/>
    <w:rsid w:val="00D46988"/>
    <w:rsid w:val="00D469FA"/>
    <w:rsid w:val="00D46ECB"/>
    <w:rsid w:val="00D46EDB"/>
    <w:rsid w:val="00D477EE"/>
    <w:rsid w:val="00D50370"/>
    <w:rsid w:val="00D50B59"/>
    <w:rsid w:val="00D50BC6"/>
    <w:rsid w:val="00D5162F"/>
    <w:rsid w:val="00D51A3E"/>
    <w:rsid w:val="00D51EF2"/>
    <w:rsid w:val="00D5299D"/>
    <w:rsid w:val="00D52A30"/>
    <w:rsid w:val="00D52AFE"/>
    <w:rsid w:val="00D52B75"/>
    <w:rsid w:val="00D52C30"/>
    <w:rsid w:val="00D52E2A"/>
    <w:rsid w:val="00D52F37"/>
    <w:rsid w:val="00D53427"/>
    <w:rsid w:val="00D53BAA"/>
    <w:rsid w:val="00D53DB2"/>
    <w:rsid w:val="00D53E30"/>
    <w:rsid w:val="00D5438A"/>
    <w:rsid w:val="00D5458C"/>
    <w:rsid w:val="00D54C81"/>
    <w:rsid w:val="00D54CB6"/>
    <w:rsid w:val="00D54E56"/>
    <w:rsid w:val="00D54EBD"/>
    <w:rsid w:val="00D5553D"/>
    <w:rsid w:val="00D558B0"/>
    <w:rsid w:val="00D5591E"/>
    <w:rsid w:val="00D559A3"/>
    <w:rsid w:val="00D55A08"/>
    <w:rsid w:val="00D566BD"/>
    <w:rsid w:val="00D567A0"/>
    <w:rsid w:val="00D56BAA"/>
    <w:rsid w:val="00D56DFF"/>
    <w:rsid w:val="00D57213"/>
    <w:rsid w:val="00D5730F"/>
    <w:rsid w:val="00D579EF"/>
    <w:rsid w:val="00D57B40"/>
    <w:rsid w:val="00D57C50"/>
    <w:rsid w:val="00D57D1F"/>
    <w:rsid w:val="00D57F1A"/>
    <w:rsid w:val="00D602AF"/>
    <w:rsid w:val="00D60330"/>
    <w:rsid w:val="00D6045C"/>
    <w:rsid w:val="00D6061F"/>
    <w:rsid w:val="00D60834"/>
    <w:rsid w:val="00D60D64"/>
    <w:rsid w:val="00D60F59"/>
    <w:rsid w:val="00D61209"/>
    <w:rsid w:val="00D6120F"/>
    <w:rsid w:val="00D61914"/>
    <w:rsid w:val="00D61949"/>
    <w:rsid w:val="00D61E49"/>
    <w:rsid w:val="00D620F3"/>
    <w:rsid w:val="00D6215B"/>
    <w:rsid w:val="00D62747"/>
    <w:rsid w:val="00D627AF"/>
    <w:rsid w:val="00D62B08"/>
    <w:rsid w:val="00D62BAB"/>
    <w:rsid w:val="00D62C01"/>
    <w:rsid w:val="00D62C15"/>
    <w:rsid w:val="00D62C5F"/>
    <w:rsid w:val="00D62D8A"/>
    <w:rsid w:val="00D62E71"/>
    <w:rsid w:val="00D6360A"/>
    <w:rsid w:val="00D636B0"/>
    <w:rsid w:val="00D63815"/>
    <w:rsid w:val="00D63960"/>
    <w:rsid w:val="00D63B21"/>
    <w:rsid w:val="00D6433B"/>
    <w:rsid w:val="00D64545"/>
    <w:rsid w:val="00D645A3"/>
    <w:rsid w:val="00D64635"/>
    <w:rsid w:val="00D64B94"/>
    <w:rsid w:val="00D64E99"/>
    <w:rsid w:val="00D65669"/>
    <w:rsid w:val="00D656A1"/>
    <w:rsid w:val="00D65819"/>
    <w:rsid w:val="00D65A42"/>
    <w:rsid w:val="00D65B21"/>
    <w:rsid w:val="00D65C41"/>
    <w:rsid w:val="00D65EEA"/>
    <w:rsid w:val="00D6640A"/>
    <w:rsid w:val="00D66A8D"/>
    <w:rsid w:val="00D66CEB"/>
    <w:rsid w:val="00D675E4"/>
    <w:rsid w:val="00D678A0"/>
    <w:rsid w:val="00D678CC"/>
    <w:rsid w:val="00D6792F"/>
    <w:rsid w:val="00D6794F"/>
    <w:rsid w:val="00D679E5"/>
    <w:rsid w:val="00D67D84"/>
    <w:rsid w:val="00D67E49"/>
    <w:rsid w:val="00D67F61"/>
    <w:rsid w:val="00D700D8"/>
    <w:rsid w:val="00D700E7"/>
    <w:rsid w:val="00D701B7"/>
    <w:rsid w:val="00D70817"/>
    <w:rsid w:val="00D7099C"/>
    <w:rsid w:val="00D70B1E"/>
    <w:rsid w:val="00D70F86"/>
    <w:rsid w:val="00D710C4"/>
    <w:rsid w:val="00D7120F"/>
    <w:rsid w:val="00D71589"/>
    <w:rsid w:val="00D71609"/>
    <w:rsid w:val="00D7163B"/>
    <w:rsid w:val="00D71ABB"/>
    <w:rsid w:val="00D71D97"/>
    <w:rsid w:val="00D71F45"/>
    <w:rsid w:val="00D723C2"/>
    <w:rsid w:val="00D72649"/>
    <w:rsid w:val="00D72885"/>
    <w:rsid w:val="00D72939"/>
    <w:rsid w:val="00D72D26"/>
    <w:rsid w:val="00D72DE4"/>
    <w:rsid w:val="00D73003"/>
    <w:rsid w:val="00D7303E"/>
    <w:rsid w:val="00D731C0"/>
    <w:rsid w:val="00D73585"/>
    <w:rsid w:val="00D73626"/>
    <w:rsid w:val="00D738C7"/>
    <w:rsid w:val="00D73B1C"/>
    <w:rsid w:val="00D73C0D"/>
    <w:rsid w:val="00D73C88"/>
    <w:rsid w:val="00D73D35"/>
    <w:rsid w:val="00D73DB2"/>
    <w:rsid w:val="00D73E31"/>
    <w:rsid w:val="00D7413C"/>
    <w:rsid w:val="00D7414F"/>
    <w:rsid w:val="00D74556"/>
    <w:rsid w:val="00D745E1"/>
    <w:rsid w:val="00D746BE"/>
    <w:rsid w:val="00D7499C"/>
    <w:rsid w:val="00D74A29"/>
    <w:rsid w:val="00D74D3C"/>
    <w:rsid w:val="00D75290"/>
    <w:rsid w:val="00D752BA"/>
    <w:rsid w:val="00D756B2"/>
    <w:rsid w:val="00D75931"/>
    <w:rsid w:val="00D75AFE"/>
    <w:rsid w:val="00D75B77"/>
    <w:rsid w:val="00D75FD1"/>
    <w:rsid w:val="00D7608C"/>
    <w:rsid w:val="00D7625C"/>
    <w:rsid w:val="00D767E4"/>
    <w:rsid w:val="00D76914"/>
    <w:rsid w:val="00D76A29"/>
    <w:rsid w:val="00D76A35"/>
    <w:rsid w:val="00D76FA0"/>
    <w:rsid w:val="00D77092"/>
    <w:rsid w:val="00D7710E"/>
    <w:rsid w:val="00D77112"/>
    <w:rsid w:val="00D77349"/>
    <w:rsid w:val="00D776E0"/>
    <w:rsid w:val="00D77A35"/>
    <w:rsid w:val="00D77EC7"/>
    <w:rsid w:val="00D77F40"/>
    <w:rsid w:val="00D80494"/>
    <w:rsid w:val="00D80BDE"/>
    <w:rsid w:val="00D80E0A"/>
    <w:rsid w:val="00D81620"/>
    <w:rsid w:val="00D8191D"/>
    <w:rsid w:val="00D8192E"/>
    <w:rsid w:val="00D81C5B"/>
    <w:rsid w:val="00D8244A"/>
    <w:rsid w:val="00D82977"/>
    <w:rsid w:val="00D82D64"/>
    <w:rsid w:val="00D82FE3"/>
    <w:rsid w:val="00D83480"/>
    <w:rsid w:val="00D83550"/>
    <w:rsid w:val="00D83993"/>
    <w:rsid w:val="00D83C98"/>
    <w:rsid w:val="00D83CC1"/>
    <w:rsid w:val="00D83F56"/>
    <w:rsid w:val="00D8439C"/>
    <w:rsid w:val="00D84411"/>
    <w:rsid w:val="00D84566"/>
    <w:rsid w:val="00D8466B"/>
    <w:rsid w:val="00D84E07"/>
    <w:rsid w:val="00D84E17"/>
    <w:rsid w:val="00D85080"/>
    <w:rsid w:val="00D85300"/>
    <w:rsid w:val="00D85513"/>
    <w:rsid w:val="00D859C0"/>
    <w:rsid w:val="00D85CD5"/>
    <w:rsid w:val="00D85E8D"/>
    <w:rsid w:val="00D85E8E"/>
    <w:rsid w:val="00D860DB"/>
    <w:rsid w:val="00D8673D"/>
    <w:rsid w:val="00D86768"/>
    <w:rsid w:val="00D86945"/>
    <w:rsid w:val="00D86B63"/>
    <w:rsid w:val="00D86C5E"/>
    <w:rsid w:val="00D86DB9"/>
    <w:rsid w:val="00D86E37"/>
    <w:rsid w:val="00D86FE7"/>
    <w:rsid w:val="00D876BD"/>
    <w:rsid w:val="00D876D8"/>
    <w:rsid w:val="00D877F3"/>
    <w:rsid w:val="00D87880"/>
    <w:rsid w:val="00D87EDE"/>
    <w:rsid w:val="00D9009F"/>
    <w:rsid w:val="00D900FA"/>
    <w:rsid w:val="00D90278"/>
    <w:rsid w:val="00D90587"/>
    <w:rsid w:val="00D9068A"/>
    <w:rsid w:val="00D906E3"/>
    <w:rsid w:val="00D90708"/>
    <w:rsid w:val="00D90EAF"/>
    <w:rsid w:val="00D911A6"/>
    <w:rsid w:val="00D91585"/>
    <w:rsid w:val="00D9159B"/>
    <w:rsid w:val="00D9170F"/>
    <w:rsid w:val="00D917EA"/>
    <w:rsid w:val="00D91E99"/>
    <w:rsid w:val="00D91F7D"/>
    <w:rsid w:val="00D91FFE"/>
    <w:rsid w:val="00D92064"/>
    <w:rsid w:val="00D922B0"/>
    <w:rsid w:val="00D92433"/>
    <w:rsid w:val="00D926CA"/>
    <w:rsid w:val="00D9287A"/>
    <w:rsid w:val="00D92BB0"/>
    <w:rsid w:val="00D92CCD"/>
    <w:rsid w:val="00D93057"/>
    <w:rsid w:val="00D931A6"/>
    <w:rsid w:val="00D93384"/>
    <w:rsid w:val="00D935DD"/>
    <w:rsid w:val="00D936A9"/>
    <w:rsid w:val="00D9392F"/>
    <w:rsid w:val="00D93D50"/>
    <w:rsid w:val="00D93EE7"/>
    <w:rsid w:val="00D940F0"/>
    <w:rsid w:val="00D9470C"/>
    <w:rsid w:val="00D949C8"/>
    <w:rsid w:val="00D94E50"/>
    <w:rsid w:val="00D94E69"/>
    <w:rsid w:val="00D94FA3"/>
    <w:rsid w:val="00D95662"/>
    <w:rsid w:val="00D95A6D"/>
    <w:rsid w:val="00D95CB4"/>
    <w:rsid w:val="00D95E21"/>
    <w:rsid w:val="00D95E5E"/>
    <w:rsid w:val="00D95F89"/>
    <w:rsid w:val="00D963A3"/>
    <w:rsid w:val="00D96713"/>
    <w:rsid w:val="00D96E39"/>
    <w:rsid w:val="00D96EAE"/>
    <w:rsid w:val="00D96FD8"/>
    <w:rsid w:val="00D9760C"/>
    <w:rsid w:val="00D9782B"/>
    <w:rsid w:val="00DA0061"/>
    <w:rsid w:val="00DA0ADD"/>
    <w:rsid w:val="00DA0AEF"/>
    <w:rsid w:val="00DA0D45"/>
    <w:rsid w:val="00DA0E33"/>
    <w:rsid w:val="00DA0EEF"/>
    <w:rsid w:val="00DA11B5"/>
    <w:rsid w:val="00DA1366"/>
    <w:rsid w:val="00DA14B4"/>
    <w:rsid w:val="00DA14F8"/>
    <w:rsid w:val="00DA16EB"/>
    <w:rsid w:val="00DA1E73"/>
    <w:rsid w:val="00DA25E2"/>
    <w:rsid w:val="00DA2989"/>
    <w:rsid w:val="00DA2AF5"/>
    <w:rsid w:val="00DA2CF9"/>
    <w:rsid w:val="00DA306B"/>
    <w:rsid w:val="00DA330C"/>
    <w:rsid w:val="00DA35EB"/>
    <w:rsid w:val="00DA39F2"/>
    <w:rsid w:val="00DA3B8E"/>
    <w:rsid w:val="00DA3B94"/>
    <w:rsid w:val="00DA3EAF"/>
    <w:rsid w:val="00DA3FC7"/>
    <w:rsid w:val="00DA40A5"/>
    <w:rsid w:val="00DA4343"/>
    <w:rsid w:val="00DA4389"/>
    <w:rsid w:val="00DA45E3"/>
    <w:rsid w:val="00DA49AF"/>
    <w:rsid w:val="00DA4CFB"/>
    <w:rsid w:val="00DA500C"/>
    <w:rsid w:val="00DA5148"/>
    <w:rsid w:val="00DA526D"/>
    <w:rsid w:val="00DA53B3"/>
    <w:rsid w:val="00DA53E8"/>
    <w:rsid w:val="00DA54A3"/>
    <w:rsid w:val="00DA54EE"/>
    <w:rsid w:val="00DA5C25"/>
    <w:rsid w:val="00DA5D24"/>
    <w:rsid w:val="00DA5D35"/>
    <w:rsid w:val="00DA623A"/>
    <w:rsid w:val="00DA62BA"/>
    <w:rsid w:val="00DA66A3"/>
    <w:rsid w:val="00DA6886"/>
    <w:rsid w:val="00DA718C"/>
    <w:rsid w:val="00DA7507"/>
    <w:rsid w:val="00DA773C"/>
    <w:rsid w:val="00DA7914"/>
    <w:rsid w:val="00DA7BA1"/>
    <w:rsid w:val="00DA7FF6"/>
    <w:rsid w:val="00DB00B6"/>
    <w:rsid w:val="00DB0198"/>
    <w:rsid w:val="00DB06A7"/>
    <w:rsid w:val="00DB08B6"/>
    <w:rsid w:val="00DB099D"/>
    <w:rsid w:val="00DB0A51"/>
    <w:rsid w:val="00DB0B62"/>
    <w:rsid w:val="00DB0C5F"/>
    <w:rsid w:val="00DB0D42"/>
    <w:rsid w:val="00DB12C4"/>
    <w:rsid w:val="00DB1354"/>
    <w:rsid w:val="00DB1474"/>
    <w:rsid w:val="00DB1725"/>
    <w:rsid w:val="00DB1962"/>
    <w:rsid w:val="00DB1A18"/>
    <w:rsid w:val="00DB1AA2"/>
    <w:rsid w:val="00DB1AFD"/>
    <w:rsid w:val="00DB1E6F"/>
    <w:rsid w:val="00DB1F58"/>
    <w:rsid w:val="00DB2428"/>
    <w:rsid w:val="00DB2585"/>
    <w:rsid w:val="00DB26BE"/>
    <w:rsid w:val="00DB2F8B"/>
    <w:rsid w:val="00DB3050"/>
    <w:rsid w:val="00DB3517"/>
    <w:rsid w:val="00DB3812"/>
    <w:rsid w:val="00DB3F7A"/>
    <w:rsid w:val="00DB4150"/>
    <w:rsid w:val="00DB4413"/>
    <w:rsid w:val="00DB4451"/>
    <w:rsid w:val="00DB445B"/>
    <w:rsid w:val="00DB468C"/>
    <w:rsid w:val="00DB4B4E"/>
    <w:rsid w:val="00DB4BFD"/>
    <w:rsid w:val="00DB4C6D"/>
    <w:rsid w:val="00DB4DFC"/>
    <w:rsid w:val="00DB503D"/>
    <w:rsid w:val="00DB5131"/>
    <w:rsid w:val="00DB535C"/>
    <w:rsid w:val="00DB5424"/>
    <w:rsid w:val="00DB6407"/>
    <w:rsid w:val="00DB65E5"/>
    <w:rsid w:val="00DB670E"/>
    <w:rsid w:val="00DB6E10"/>
    <w:rsid w:val="00DB7056"/>
    <w:rsid w:val="00DB7062"/>
    <w:rsid w:val="00DB7082"/>
    <w:rsid w:val="00DB71BB"/>
    <w:rsid w:val="00DB71DA"/>
    <w:rsid w:val="00DB7812"/>
    <w:rsid w:val="00DB7EA0"/>
    <w:rsid w:val="00DC027F"/>
    <w:rsid w:val="00DC03B0"/>
    <w:rsid w:val="00DC03F0"/>
    <w:rsid w:val="00DC0706"/>
    <w:rsid w:val="00DC09E2"/>
    <w:rsid w:val="00DC0BE7"/>
    <w:rsid w:val="00DC0E6E"/>
    <w:rsid w:val="00DC0EFE"/>
    <w:rsid w:val="00DC1152"/>
    <w:rsid w:val="00DC1372"/>
    <w:rsid w:val="00DC1741"/>
    <w:rsid w:val="00DC18C2"/>
    <w:rsid w:val="00DC1D6B"/>
    <w:rsid w:val="00DC1E5D"/>
    <w:rsid w:val="00DC1EA5"/>
    <w:rsid w:val="00DC2068"/>
    <w:rsid w:val="00DC208A"/>
    <w:rsid w:val="00DC20BC"/>
    <w:rsid w:val="00DC21F7"/>
    <w:rsid w:val="00DC2ABC"/>
    <w:rsid w:val="00DC2B21"/>
    <w:rsid w:val="00DC2C2F"/>
    <w:rsid w:val="00DC2EAE"/>
    <w:rsid w:val="00DC2F0C"/>
    <w:rsid w:val="00DC317C"/>
    <w:rsid w:val="00DC31D4"/>
    <w:rsid w:val="00DC3264"/>
    <w:rsid w:val="00DC37C9"/>
    <w:rsid w:val="00DC399B"/>
    <w:rsid w:val="00DC3B3F"/>
    <w:rsid w:val="00DC3BA7"/>
    <w:rsid w:val="00DC3D3F"/>
    <w:rsid w:val="00DC3F22"/>
    <w:rsid w:val="00DC4383"/>
    <w:rsid w:val="00DC43AE"/>
    <w:rsid w:val="00DC4406"/>
    <w:rsid w:val="00DC48D0"/>
    <w:rsid w:val="00DC4A30"/>
    <w:rsid w:val="00DC4FA7"/>
    <w:rsid w:val="00DC5418"/>
    <w:rsid w:val="00DC5617"/>
    <w:rsid w:val="00DC58D5"/>
    <w:rsid w:val="00DC5940"/>
    <w:rsid w:val="00DC59A5"/>
    <w:rsid w:val="00DC5B19"/>
    <w:rsid w:val="00DC5D56"/>
    <w:rsid w:val="00DC5F88"/>
    <w:rsid w:val="00DC6068"/>
    <w:rsid w:val="00DC607C"/>
    <w:rsid w:val="00DC6196"/>
    <w:rsid w:val="00DC62E7"/>
    <w:rsid w:val="00DC63C5"/>
    <w:rsid w:val="00DC6604"/>
    <w:rsid w:val="00DC679E"/>
    <w:rsid w:val="00DC684B"/>
    <w:rsid w:val="00DC6901"/>
    <w:rsid w:val="00DC6BA2"/>
    <w:rsid w:val="00DC70B5"/>
    <w:rsid w:val="00DC7382"/>
    <w:rsid w:val="00DC73C4"/>
    <w:rsid w:val="00DC7D16"/>
    <w:rsid w:val="00DD009A"/>
    <w:rsid w:val="00DD02E6"/>
    <w:rsid w:val="00DD03A5"/>
    <w:rsid w:val="00DD0475"/>
    <w:rsid w:val="00DD089C"/>
    <w:rsid w:val="00DD0991"/>
    <w:rsid w:val="00DD0D84"/>
    <w:rsid w:val="00DD0FF9"/>
    <w:rsid w:val="00DD12F1"/>
    <w:rsid w:val="00DD21AC"/>
    <w:rsid w:val="00DD22A1"/>
    <w:rsid w:val="00DD2330"/>
    <w:rsid w:val="00DD2522"/>
    <w:rsid w:val="00DD25B3"/>
    <w:rsid w:val="00DD275F"/>
    <w:rsid w:val="00DD2845"/>
    <w:rsid w:val="00DD2967"/>
    <w:rsid w:val="00DD2986"/>
    <w:rsid w:val="00DD2A8E"/>
    <w:rsid w:val="00DD2C44"/>
    <w:rsid w:val="00DD2DAE"/>
    <w:rsid w:val="00DD2DCE"/>
    <w:rsid w:val="00DD304E"/>
    <w:rsid w:val="00DD33F7"/>
    <w:rsid w:val="00DD350F"/>
    <w:rsid w:val="00DD3860"/>
    <w:rsid w:val="00DD3CC6"/>
    <w:rsid w:val="00DD4321"/>
    <w:rsid w:val="00DD47E9"/>
    <w:rsid w:val="00DD4944"/>
    <w:rsid w:val="00DD503B"/>
    <w:rsid w:val="00DD504C"/>
    <w:rsid w:val="00DD50F3"/>
    <w:rsid w:val="00DD54AB"/>
    <w:rsid w:val="00DD612D"/>
    <w:rsid w:val="00DD646A"/>
    <w:rsid w:val="00DD66CA"/>
    <w:rsid w:val="00DD69D3"/>
    <w:rsid w:val="00DD6DED"/>
    <w:rsid w:val="00DD778A"/>
    <w:rsid w:val="00DD7800"/>
    <w:rsid w:val="00DD79F3"/>
    <w:rsid w:val="00DD7A8C"/>
    <w:rsid w:val="00DD7DA7"/>
    <w:rsid w:val="00DE053C"/>
    <w:rsid w:val="00DE094C"/>
    <w:rsid w:val="00DE0BE3"/>
    <w:rsid w:val="00DE11DB"/>
    <w:rsid w:val="00DE127A"/>
    <w:rsid w:val="00DE1409"/>
    <w:rsid w:val="00DE143B"/>
    <w:rsid w:val="00DE1640"/>
    <w:rsid w:val="00DE17C2"/>
    <w:rsid w:val="00DE1A48"/>
    <w:rsid w:val="00DE2D56"/>
    <w:rsid w:val="00DE2D58"/>
    <w:rsid w:val="00DE30A9"/>
    <w:rsid w:val="00DE31C7"/>
    <w:rsid w:val="00DE3457"/>
    <w:rsid w:val="00DE366B"/>
    <w:rsid w:val="00DE3827"/>
    <w:rsid w:val="00DE3AFC"/>
    <w:rsid w:val="00DE3BC5"/>
    <w:rsid w:val="00DE3F98"/>
    <w:rsid w:val="00DE4037"/>
    <w:rsid w:val="00DE4210"/>
    <w:rsid w:val="00DE442D"/>
    <w:rsid w:val="00DE45D9"/>
    <w:rsid w:val="00DE45FF"/>
    <w:rsid w:val="00DE4605"/>
    <w:rsid w:val="00DE4A95"/>
    <w:rsid w:val="00DE4AAB"/>
    <w:rsid w:val="00DE4B3E"/>
    <w:rsid w:val="00DE4BF4"/>
    <w:rsid w:val="00DE4CC4"/>
    <w:rsid w:val="00DE528E"/>
    <w:rsid w:val="00DE579B"/>
    <w:rsid w:val="00DE57B5"/>
    <w:rsid w:val="00DE5BE2"/>
    <w:rsid w:val="00DE5C08"/>
    <w:rsid w:val="00DE638A"/>
    <w:rsid w:val="00DE6446"/>
    <w:rsid w:val="00DE65B5"/>
    <w:rsid w:val="00DE6621"/>
    <w:rsid w:val="00DE67E9"/>
    <w:rsid w:val="00DE67FF"/>
    <w:rsid w:val="00DE69D8"/>
    <w:rsid w:val="00DE6AF4"/>
    <w:rsid w:val="00DE6C11"/>
    <w:rsid w:val="00DE6C86"/>
    <w:rsid w:val="00DE6D31"/>
    <w:rsid w:val="00DE6D68"/>
    <w:rsid w:val="00DE717E"/>
    <w:rsid w:val="00DE71E8"/>
    <w:rsid w:val="00DE747F"/>
    <w:rsid w:val="00DE749B"/>
    <w:rsid w:val="00DE756E"/>
    <w:rsid w:val="00DE7968"/>
    <w:rsid w:val="00DE7B2A"/>
    <w:rsid w:val="00DE7BD3"/>
    <w:rsid w:val="00DE7CEA"/>
    <w:rsid w:val="00DF064D"/>
    <w:rsid w:val="00DF0716"/>
    <w:rsid w:val="00DF082E"/>
    <w:rsid w:val="00DF0C29"/>
    <w:rsid w:val="00DF0F97"/>
    <w:rsid w:val="00DF1212"/>
    <w:rsid w:val="00DF14C1"/>
    <w:rsid w:val="00DF1786"/>
    <w:rsid w:val="00DF1853"/>
    <w:rsid w:val="00DF1BA1"/>
    <w:rsid w:val="00DF1F35"/>
    <w:rsid w:val="00DF24DE"/>
    <w:rsid w:val="00DF262F"/>
    <w:rsid w:val="00DF27D4"/>
    <w:rsid w:val="00DF2AEA"/>
    <w:rsid w:val="00DF2FB6"/>
    <w:rsid w:val="00DF3733"/>
    <w:rsid w:val="00DF38A4"/>
    <w:rsid w:val="00DF38C5"/>
    <w:rsid w:val="00DF3B6C"/>
    <w:rsid w:val="00DF3D4D"/>
    <w:rsid w:val="00DF43C1"/>
    <w:rsid w:val="00DF4712"/>
    <w:rsid w:val="00DF471F"/>
    <w:rsid w:val="00DF4BAD"/>
    <w:rsid w:val="00DF4BC0"/>
    <w:rsid w:val="00DF4CA5"/>
    <w:rsid w:val="00DF4CEA"/>
    <w:rsid w:val="00DF4D0F"/>
    <w:rsid w:val="00DF4E5C"/>
    <w:rsid w:val="00DF4F8E"/>
    <w:rsid w:val="00DF4FE3"/>
    <w:rsid w:val="00DF53C2"/>
    <w:rsid w:val="00DF5624"/>
    <w:rsid w:val="00DF56C5"/>
    <w:rsid w:val="00DF5783"/>
    <w:rsid w:val="00DF5837"/>
    <w:rsid w:val="00DF58BD"/>
    <w:rsid w:val="00DF5E70"/>
    <w:rsid w:val="00DF5F39"/>
    <w:rsid w:val="00DF65A9"/>
    <w:rsid w:val="00DF6657"/>
    <w:rsid w:val="00DF6D2E"/>
    <w:rsid w:val="00DF6E11"/>
    <w:rsid w:val="00DF6F63"/>
    <w:rsid w:val="00DF6FF3"/>
    <w:rsid w:val="00DF711F"/>
    <w:rsid w:val="00DF7162"/>
    <w:rsid w:val="00DF73AF"/>
    <w:rsid w:val="00DF785B"/>
    <w:rsid w:val="00DF7C5E"/>
    <w:rsid w:val="00E00103"/>
    <w:rsid w:val="00E00455"/>
    <w:rsid w:val="00E00511"/>
    <w:rsid w:val="00E00B5F"/>
    <w:rsid w:val="00E00C68"/>
    <w:rsid w:val="00E00CBF"/>
    <w:rsid w:val="00E01244"/>
    <w:rsid w:val="00E01394"/>
    <w:rsid w:val="00E01595"/>
    <w:rsid w:val="00E0193B"/>
    <w:rsid w:val="00E01988"/>
    <w:rsid w:val="00E01E3F"/>
    <w:rsid w:val="00E02116"/>
    <w:rsid w:val="00E0237C"/>
    <w:rsid w:val="00E02610"/>
    <w:rsid w:val="00E026E7"/>
    <w:rsid w:val="00E02987"/>
    <w:rsid w:val="00E02E96"/>
    <w:rsid w:val="00E03051"/>
    <w:rsid w:val="00E035FC"/>
    <w:rsid w:val="00E03EA3"/>
    <w:rsid w:val="00E03EC2"/>
    <w:rsid w:val="00E0411C"/>
    <w:rsid w:val="00E0426E"/>
    <w:rsid w:val="00E044CA"/>
    <w:rsid w:val="00E048B5"/>
    <w:rsid w:val="00E04AC4"/>
    <w:rsid w:val="00E05080"/>
    <w:rsid w:val="00E053B5"/>
    <w:rsid w:val="00E053F2"/>
    <w:rsid w:val="00E0584F"/>
    <w:rsid w:val="00E05B55"/>
    <w:rsid w:val="00E063AE"/>
    <w:rsid w:val="00E0679F"/>
    <w:rsid w:val="00E06A88"/>
    <w:rsid w:val="00E06B9D"/>
    <w:rsid w:val="00E06FCD"/>
    <w:rsid w:val="00E07301"/>
    <w:rsid w:val="00E07414"/>
    <w:rsid w:val="00E07841"/>
    <w:rsid w:val="00E079D1"/>
    <w:rsid w:val="00E07AE7"/>
    <w:rsid w:val="00E07BDF"/>
    <w:rsid w:val="00E07E44"/>
    <w:rsid w:val="00E10092"/>
    <w:rsid w:val="00E10343"/>
    <w:rsid w:val="00E106FF"/>
    <w:rsid w:val="00E1079E"/>
    <w:rsid w:val="00E10817"/>
    <w:rsid w:val="00E10847"/>
    <w:rsid w:val="00E10884"/>
    <w:rsid w:val="00E115DF"/>
    <w:rsid w:val="00E117CA"/>
    <w:rsid w:val="00E11936"/>
    <w:rsid w:val="00E11B4C"/>
    <w:rsid w:val="00E11C96"/>
    <w:rsid w:val="00E123FC"/>
    <w:rsid w:val="00E125BF"/>
    <w:rsid w:val="00E1286A"/>
    <w:rsid w:val="00E129C3"/>
    <w:rsid w:val="00E1308C"/>
    <w:rsid w:val="00E132D2"/>
    <w:rsid w:val="00E1341E"/>
    <w:rsid w:val="00E1371A"/>
    <w:rsid w:val="00E138F4"/>
    <w:rsid w:val="00E1390F"/>
    <w:rsid w:val="00E13923"/>
    <w:rsid w:val="00E13A9C"/>
    <w:rsid w:val="00E13AB2"/>
    <w:rsid w:val="00E13B76"/>
    <w:rsid w:val="00E1403C"/>
    <w:rsid w:val="00E14060"/>
    <w:rsid w:val="00E14227"/>
    <w:rsid w:val="00E14777"/>
    <w:rsid w:val="00E1481B"/>
    <w:rsid w:val="00E14BAF"/>
    <w:rsid w:val="00E150B4"/>
    <w:rsid w:val="00E15B9D"/>
    <w:rsid w:val="00E15ED0"/>
    <w:rsid w:val="00E166D3"/>
    <w:rsid w:val="00E16C09"/>
    <w:rsid w:val="00E16DED"/>
    <w:rsid w:val="00E16E10"/>
    <w:rsid w:val="00E173B8"/>
    <w:rsid w:val="00E175C1"/>
    <w:rsid w:val="00E176E6"/>
    <w:rsid w:val="00E17CB8"/>
    <w:rsid w:val="00E17E34"/>
    <w:rsid w:val="00E20015"/>
    <w:rsid w:val="00E2014D"/>
    <w:rsid w:val="00E20167"/>
    <w:rsid w:val="00E2024B"/>
    <w:rsid w:val="00E2093C"/>
    <w:rsid w:val="00E20BB5"/>
    <w:rsid w:val="00E20E9C"/>
    <w:rsid w:val="00E20F92"/>
    <w:rsid w:val="00E21193"/>
    <w:rsid w:val="00E21195"/>
    <w:rsid w:val="00E213F0"/>
    <w:rsid w:val="00E21510"/>
    <w:rsid w:val="00E22110"/>
    <w:rsid w:val="00E22194"/>
    <w:rsid w:val="00E221C0"/>
    <w:rsid w:val="00E2237C"/>
    <w:rsid w:val="00E224AF"/>
    <w:rsid w:val="00E22722"/>
    <w:rsid w:val="00E22A2C"/>
    <w:rsid w:val="00E22BC0"/>
    <w:rsid w:val="00E22C3B"/>
    <w:rsid w:val="00E22CCA"/>
    <w:rsid w:val="00E22D99"/>
    <w:rsid w:val="00E22DFE"/>
    <w:rsid w:val="00E22F2C"/>
    <w:rsid w:val="00E23210"/>
    <w:rsid w:val="00E2324C"/>
    <w:rsid w:val="00E238EC"/>
    <w:rsid w:val="00E23D48"/>
    <w:rsid w:val="00E2431B"/>
    <w:rsid w:val="00E243DE"/>
    <w:rsid w:val="00E244D3"/>
    <w:rsid w:val="00E244D8"/>
    <w:rsid w:val="00E248F5"/>
    <w:rsid w:val="00E249FF"/>
    <w:rsid w:val="00E24A57"/>
    <w:rsid w:val="00E24C3A"/>
    <w:rsid w:val="00E24E3A"/>
    <w:rsid w:val="00E251E0"/>
    <w:rsid w:val="00E2555D"/>
    <w:rsid w:val="00E259A9"/>
    <w:rsid w:val="00E25D2E"/>
    <w:rsid w:val="00E25F0D"/>
    <w:rsid w:val="00E25F29"/>
    <w:rsid w:val="00E2612C"/>
    <w:rsid w:val="00E2659C"/>
    <w:rsid w:val="00E26C7E"/>
    <w:rsid w:val="00E26D63"/>
    <w:rsid w:val="00E26F09"/>
    <w:rsid w:val="00E27172"/>
    <w:rsid w:val="00E27229"/>
    <w:rsid w:val="00E275D3"/>
    <w:rsid w:val="00E27792"/>
    <w:rsid w:val="00E278B7"/>
    <w:rsid w:val="00E279E5"/>
    <w:rsid w:val="00E27B19"/>
    <w:rsid w:val="00E27CB5"/>
    <w:rsid w:val="00E27E91"/>
    <w:rsid w:val="00E300FC"/>
    <w:rsid w:val="00E30270"/>
    <w:rsid w:val="00E304AD"/>
    <w:rsid w:val="00E30A52"/>
    <w:rsid w:val="00E30B03"/>
    <w:rsid w:val="00E30BB5"/>
    <w:rsid w:val="00E30CB0"/>
    <w:rsid w:val="00E30DD6"/>
    <w:rsid w:val="00E30FC0"/>
    <w:rsid w:val="00E310FA"/>
    <w:rsid w:val="00E315C3"/>
    <w:rsid w:val="00E31901"/>
    <w:rsid w:val="00E31975"/>
    <w:rsid w:val="00E31A1D"/>
    <w:rsid w:val="00E31AA2"/>
    <w:rsid w:val="00E32019"/>
    <w:rsid w:val="00E32102"/>
    <w:rsid w:val="00E3241A"/>
    <w:rsid w:val="00E32454"/>
    <w:rsid w:val="00E32776"/>
    <w:rsid w:val="00E327B2"/>
    <w:rsid w:val="00E32938"/>
    <w:rsid w:val="00E32CAF"/>
    <w:rsid w:val="00E33112"/>
    <w:rsid w:val="00E335C0"/>
    <w:rsid w:val="00E33727"/>
    <w:rsid w:val="00E33729"/>
    <w:rsid w:val="00E33F47"/>
    <w:rsid w:val="00E33FDF"/>
    <w:rsid w:val="00E346A5"/>
    <w:rsid w:val="00E347EB"/>
    <w:rsid w:val="00E3484B"/>
    <w:rsid w:val="00E34880"/>
    <w:rsid w:val="00E34916"/>
    <w:rsid w:val="00E34FBC"/>
    <w:rsid w:val="00E35000"/>
    <w:rsid w:val="00E3517D"/>
    <w:rsid w:val="00E35357"/>
    <w:rsid w:val="00E35E7C"/>
    <w:rsid w:val="00E35F30"/>
    <w:rsid w:val="00E364F2"/>
    <w:rsid w:val="00E36540"/>
    <w:rsid w:val="00E36A5D"/>
    <w:rsid w:val="00E36CEC"/>
    <w:rsid w:val="00E36FE6"/>
    <w:rsid w:val="00E37046"/>
    <w:rsid w:val="00E37910"/>
    <w:rsid w:val="00E37B45"/>
    <w:rsid w:val="00E37C8A"/>
    <w:rsid w:val="00E37D27"/>
    <w:rsid w:val="00E40133"/>
    <w:rsid w:val="00E40164"/>
    <w:rsid w:val="00E40478"/>
    <w:rsid w:val="00E406BE"/>
    <w:rsid w:val="00E40BFA"/>
    <w:rsid w:val="00E4122B"/>
    <w:rsid w:val="00E4132D"/>
    <w:rsid w:val="00E4135E"/>
    <w:rsid w:val="00E41970"/>
    <w:rsid w:val="00E41EA9"/>
    <w:rsid w:val="00E421E2"/>
    <w:rsid w:val="00E42209"/>
    <w:rsid w:val="00E42302"/>
    <w:rsid w:val="00E427E9"/>
    <w:rsid w:val="00E42B21"/>
    <w:rsid w:val="00E42BE7"/>
    <w:rsid w:val="00E42D14"/>
    <w:rsid w:val="00E4322A"/>
    <w:rsid w:val="00E435AA"/>
    <w:rsid w:val="00E435CB"/>
    <w:rsid w:val="00E437F2"/>
    <w:rsid w:val="00E43B27"/>
    <w:rsid w:val="00E43DA8"/>
    <w:rsid w:val="00E43E9A"/>
    <w:rsid w:val="00E4410F"/>
    <w:rsid w:val="00E4431E"/>
    <w:rsid w:val="00E4433E"/>
    <w:rsid w:val="00E44388"/>
    <w:rsid w:val="00E443D9"/>
    <w:rsid w:val="00E443DF"/>
    <w:rsid w:val="00E4464C"/>
    <w:rsid w:val="00E44700"/>
    <w:rsid w:val="00E44788"/>
    <w:rsid w:val="00E44B60"/>
    <w:rsid w:val="00E44D55"/>
    <w:rsid w:val="00E44EE8"/>
    <w:rsid w:val="00E44EF0"/>
    <w:rsid w:val="00E450EA"/>
    <w:rsid w:val="00E4539B"/>
    <w:rsid w:val="00E45459"/>
    <w:rsid w:val="00E45795"/>
    <w:rsid w:val="00E45B8A"/>
    <w:rsid w:val="00E45C79"/>
    <w:rsid w:val="00E45D1E"/>
    <w:rsid w:val="00E45FD5"/>
    <w:rsid w:val="00E46148"/>
    <w:rsid w:val="00E4632A"/>
    <w:rsid w:val="00E46675"/>
    <w:rsid w:val="00E46730"/>
    <w:rsid w:val="00E46877"/>
    <w:rsid w:val="00E469F9"/>
    <w:rsid w:val="00E46A3A"/>
    <w:rsid w:val="00E46A78"/>
    <w:rsid w:val="00E46C18"/>
    <w:rsid w:val="00E47388"/>
    <w:rsid w:val="00E47430"/>
    <w:rsid w:val="00E4749F"/>
    <w:rsid w:val="00E47772"/>
    <w:rsid w:val="00E47919"/>
    <w:rsid w:val="00E47EC5"/>
    <w:rsid w:val="00E5029B"/>
    <w:rsid w:val="00E502F3"/>
    <w:rsid w:val="00E50735"/>
    <w:rsid w:val="00E50B8A"/>
    <w:rsid w:val="00E50F2A"/>
    <w:rsid w:val="00E515F8"/>
    <w:rsid w:val="00E5163A"/>
    <w:rsid w:val="00E5167D"/>
    <w:rsid w:val="00E516A0"/>
    <w:rsid w:val="00E51C9A"/>
    <w:rsid w:val="00E523AA"/>
    <w:rsid w:val="00E52772"/>
    <w:rsid w:val="00E52C1C"/>
    <w:rsid w:val="00E530B6"/>
    <w:rsid w:val="00E53282"/>
    <w:rsid w:val="00E5344D"/>
    <w:rsid w:val="00E5359F"/>
    <w:rsid w:val="00E535A1"/>
    <w:rsid w:val="00E53E66"/>
    <w:rsid w:val="00E54142"/>
    <w:rsid w:val="00E54669"/>
    <w:rsid w:val="00E54E0C"/>
    <w:rsid w:val="00E55053"/>
    <w:rsid w:val="00E5510C"/>
    <w:rsid w:val="00E55253"/>
    <w:rsid w:val="00E55601"/>
    <w:rsid w:val="00E55883"/>
    <w:rsid w:val="00E55B9B"/>
    <w:rsid w:val="00E55E5D"/>
    <w:rsid w:val="00E56106"/>
    <w:rsid w:val="00E564D5"/>
    <w:rsid w:val="00E5666D"/>
    <w:rsid w:val="00E56747"/>
    <w:rsid w:val="00E56770"/>
    <w:rsid w:val="00E56959"/>
    <w:rsid w:val="00E56A76"/>
    <w:rsid w:val="00E56ABF"/>
    <w:rsid w:val="00E56AF3"/>
    <w:rsid w:val="00E56E38"/>
    <w:rsid w:val="00E56F7A"/>
    <w:rsid w:val="00E57268"/>
    <w:rsid w:val="00E57292"/>
    <w:rsid w:val="00E5730D"/>
    <w:rsid w:val="00E57C37"/>
    <w:rsid w:val="00E603B4"/>
    <w:rsid w:val="00E603FA"/>
    <w:rsid w:val="00E6072B"/>
    <w:rsid w:val="00E608A7"/>
    <w:rsid w:val="00E60CFD"/>
    <w:rsid w:val="00E60E07"/>
    <w:rsid w:val="00E6133D"/>
    <w:rsid w:val="00E614E8"/>
    <w:rsid w:val="00E615E2"/>
    <w:rsid w:val="00E6183B"/>
    <w:rsid w:val="00E618A5"/>
    <w:rsid w:val="00E6197B"/>
    <w:rsid w:val="00E61B2F"/>
    <w:rsid w:val="00E61DB9"/>
    <w:rsid w:val="00E61F46"/>
    <w:rsid w:val="00E6215C"/>
    <w:rsid w:val="00E62524"/>
    <w:rsid w:val="00E62877"/>
    <w:rsid w:val="00E6287F"/>
    <w:rsid w:val="00E62BAD"/>
    <w:rsid w:val="00E62FAB"/>
    <w:rsid w:val="00E6304E"/>
    <w:rsid w:val="00E63241"/>
    <w:rsid w:val="00E632F6"/>
    <w:rsid w:val="00E6391C"/>
    <w:rsid w:val="00E63B39"/>
    <w:rsid w:val="00E63B47"/>
    <w:rsid w:val="00E63D9B"/>
    <w:rsid w:val="00E63F22"/>
    <w:rsid w:val="00E63F84"/>
    <w:rsid w:val="00E640F0"/>
    <w:rsid w:val="00E641BC"/>
    <w:rsid w:val="00E64B29"/>
    <w:rsid w:val="00E653AE"/>
    <w:rsid w:val="00E655F6"/>
    <w:rsid w:val="00E658A5"/>
    <w:rsid w:val="00E658C5"/>
    <w:rsid w:val="00E65909"/>
    <w:rsid w:val="00E66093"/>
    <w:rsid w:val="00E662EE"/>
    <w:rsid w:val="00E663CE"/>
    <w:rsid w:val="00E665C0"/>
    <w:rsid w:val="00E665EB"/>
    <w:rsid w:val="00E66701"/>
    <w:rsid w:val="00E66712"/>
    <w:rsid w:val="00E6675B"/>
    <w:rsid w:val="00E669B8"/>
    <w:rsid w:val="00E66B02"/>
    <w:rsid w:val="00E66B82"/>
    <w:rsid w:val="00E66E64"/>
    <w:rsid w:val="00E66F05"/>
    <w:rsid w:val="00E671E8"/>
    <w:rsid w:val="00E67224"/>
    <w:rsid w:val="00E672DD"/>
    <w:rsid w:val="00E6748E"/>
    <w:rsid w:val="00E676AE"/>
    <w:rsid w:val="00E6773A"/>
    <w:rsid w:val="00E6794B"/>
    <w:rsid w:val="00E67CE5"/>
    <w:rsid w:val="00E70254"/>
    <w:rsid w:val="00E704C0"/>
    <w:rsid w:val="00E70523"/>
    <w:rsid w:val="00E70684"/>
    <w:rsid w:val="00E70A7F"/>
    <w:rsid w:val="00E70BE4"/>
    <w:rsid w:val="00E70F71"/>
    <w:rsid w:val="00E710F5"/>
    <w:rsid w:val="00E7129E"/>
    <w:rsid w:val="00E712D6"/>
    <w:rsid w:val="00E718A7"/>
    <w:rsid w:val="00E71A4B"/>
    <w:rsid w:val="00E71E84"/>
    <w:rsid w:val="00E71EBB"/>
    <w:rsid w:val="00E72119"/>
    <w:rsid w:val="00E72152"/>
    <w:rsid w:val="00E721DB"/>
    <w:rsid w:val="00E7259B"/>
    <w:rsid w:val="00E729EF"/>
    <w:rsid w:val="00E72F92"/>
    <w:rsid w:val="00E7314D"/>
    <w:rsid w:val="00E73173"/>
    <w:rsid w:val="00E73612"/>
    <w:rsid w:val="00E739F4"/>
    <w:rsid w:val="00E73A75"/>
    <w:rsid w:val="00E73BDE"/>
    <w:rsid w:val="00E73DEB"/>
    <w:rsid w:val="00E7408D"/>
    <w:rsid w:val="00E743A6"/>
    <w:rsid w:val="00E743DF"/>
    <w:rsid w:val="00E74909"/>
    <w:rsid w:val="00E74DDF"/>
    <w:rsid w:val="00E75D10"/>
    <w:rsid w:val="00E75E09"/>
    <w:rsid w:val="00E76487"/>
    <w:rsid w:val="00E764A9"/>
    <w:rsid w:val="00E76727"/>
    <w:rsid w:val="00E7673B"/>
    <w:rsid w:val="00E7677C"/>
    <w:rsid w:val="00E774CE"/>
    <w:rsid w:val="00E7753A"/>
    <w:rsid w:val="00E77606"/>
    <w:rsid w:val="00E77717"/>
    <w:rsid w:val="00E778A9"/>
    <w:rsid w:val="00E77ABD"/>
    <w:rsid w:val="00E77CA1"/>
    <w:rsid w:val="00E77CCC"/>
    <w:rsid w:val="00E77CF3"/>
    <w:rsid w:val="00E80670"/>
    <w:rsid w:val="00E8067E"/>
    <w:rsid w:val="00E807B0"/>
    <w:rsid w:val="00E80D7E"/>
    <w:rsid w:val="00E80FB2"/>
    <w:rsid w:val="00E810A1"/>
    <w:rsid w:val="00E814C5"/>
    <w:rsid w:val="00E814DD"/>
    <w:rsid w:val="00E8190A"/>
    <w:rsid w:val="00E81CC2"/>
    <w:rsid w:val="00E81DB4"/>
    <w:rsid w:val="00E81EE4"/>
    <w:rsid w:val="00E81EE6"/>
    <w:rsid w:val="00E81F1D"/>
    <w:rsid w:val="00E8200C"/>
    <w:rsid w:val="00E821A5"/>
    <w:rsid w:val="00E82250"/>
    <w:rsid w:val="00E82393"/>
    <w:rsid w:val="00E827AF"/>
    <w:rsid w:val="00E827FF"/>
    <w:rsid w:val="00E82CA1"/>
    <w:rsid w:val="00E83696"/>
    <w:rsid w:val="00E83730"/>
    <w:rsid w:val="00E83AA1"/>
    <w:rsid w:val="00E83C9F"/>
    <w:rsid w:val="00E83CCD"/>
    <w:rsid w:val="00E83FC9"/>
    <w:rsid w:val="00E84007"/>
    <w:rsid w:val="00E84182"/>
    <w:rsid w:val="00E842DF"/>
    <w:rsid w:val="00E84524"/>
    <w:rsid w:val="00E84641"/>
    <w:rsid w:val="00E8485B"/>
    <w:rsid w:val="00E848C2"/>
    <w:rsid w:val="00E84A66"/>
    <w:rsid w:val="00E84D5C"/>
    <w:rsid w:val="00E84E18"/>
    <w:rsid w:val="00E84EEF"/>
    <w:rsid w:val="00E84F06"/>
    <w:rsid w:val="00E85071"/>
    <w:rsid w:val="00E85174"/>
    <w:rsid w:val="00E8568C"/>
    <w:rsid w:val="00E85927"/>
    <w:rsid w:val="00E85989"/>
    <w:rsid w:val="00E85D0F"/>
    <w:rsid w:val="00E8614D"/>
    <w:rsid w:val="00E86360"/>
    <w:rsid w:val="00E8658B"/>
    <w:rsid w:val="00E86B81"/>
    <w:rsid w:val="00E86DDC"/>
    <w:rsid w:val="00E86F68"/>
    <w:rsid w:val="00E87493"/>
    <w:rsid w:val="00E8754B"/>
    <w:rsid w:val="00E876CD"/>
    <w:rsid w:val="00E87F93"/>
    <w:rsid w:val="00E90351"/>
    <w:rsid w:val="00E9037D"/>
    <w:rsid w:val="00E9073E"/>
    <w:rsid w:val="00E90B84"/>
    <w:rsid w:val="00E90EF2"/>
    <w:rsid w:val="00E90F00"/>
    <w:rsid w:val="00E91380"/>
    <w:rsid w:val="00E9141B"/>
    <w:rsid w:val="00E9168B"/>
    <w:rsid w:val="00E91787"/>
    <w:rsid w:val="00E918ED"/>
    <w:rsid w:val="00E91B24"/>
    <w:rsid w:val="00E91B26"/>
    <w:rsid w:val="00E92319"/>
    <w:rsid w:val="00E923FD"/>
    <w:rsid w:val="00E9271E"/>
    <w:rsid w:val="00E9279B"/>
    <w:rsid w:val="00E92894"/>
    <w:rsid w:val="00E92927"/>
    <w:rsid w:val="00E92A8D"/>
    <w:rsid w:val="00E92BF6"/>
    <w:rsid w:val="00E92D1B"/>
    <w:rsid w:val="00E92D81"/>
    <w:rsid w:val="00E92F71"/>
    <w:rsid w:val="00E92FFB"/>
    <w:rsid w:val="00E930FF"/>
    <w:rsid w:val="00E934AB"/>
    <w:rsid w:val="00E93511"/>
    <w:rsid w:val="00E93628"/>
    <w:rsid w:val="00E93BAF"/>
    <w:rsid w:val="00E93BCF"/>
    <w:rsid w:val="00E93C58"/>
    <w:rsid w:val="00E93D87"/>
    <w:rsid w:val="00E93DA9"/>
    <w:rsid w:val="00E93E5B"/>
    <w:rsid w:val="00E93FF6"/>
    <w:rsid w:val="00E94145"/>
    <w:rsid w:val="00E9422A"/>
    <w:rsid w:val="00E94487"/>
    <w:rsid w:val="00E944CE"/>
    <w:rsid w:val="00E945C5"/>
    <w:rsid w:val="00E9492D"/>
    <w:rsid w:val="00E94BC2"/>
    <w:rsid w:val="00E9508F"/>
    <w:rsid w:val="00E952FB"/>
    <w:rsid w:val="00E95CB3"/>
    <w:rsid w:val="00E95CC9"/>
    <w:rsid w:val="00E95DB2"/>
    <w:rsid w:val="00E9601B"/>
    <w:rsid w:val="00E96206"/>
    <w:rsid w:val="00E96257"/>
    <w:rsid w:val="00E96693"/>
    <w:rsid w:val="00E967AD"/>
    <w:rsid w:val="00E969BD"/>
    <w:rsid w:val="00E96A05"/>
    <w:rsid w:val="00E96A7F"/>
    <w:rsid w:val="00E96DDF"/>
    <w:rsid w:val="00E96FDE"/>
    <w:rsid w:val="00E974FF"/>
    <w:rsid w:val="00E977D4"/>
    <w:rsid w:val="00E977F8"/>
    <w:rsid w:val="00E9785C"/>
    <w:rsid w:val="00E978BA"/>
    <w:rsid w:val="00E97C52"/>
    <w:rsid w:val="00EA002C"/>
    <w:rsid w:val="00EA006D"/>
    <w:rsid w:val="00EA0070"/>
    <w:rsid w:val="00EA0181"/>
    <w:rsid w:val="00EA0476"/>
    <w:rsid w:val="00EA06A4"/>
    <w:rsid w:val="00EA06E6"/>
    <w:rsid w:val="00EA098E"/>
    <w:rsid w:val="00EA0A60"/>
    <w:rsid w:val="00EA0AD7"/>
    <w:rsid w:val="00EA0B49"/>
    <w:rsid w:val="00EA0BCF"/>
    <w:rsid w:val="00EA0C9D"/>
    <w:rsid w:val="00EA0D58"/>
    <w:rsid w:val="00EA0EB8"/>
    <w:rsid w:val="00EA14C3"/>
    <w:rsid w:val="00EA1650"/>
    <w:rsid w:val="00EA198B"/>
    <w:rsid w:val="00EA1AED"/>
    <w:rsid w:val="00EA1CA1"/>
    <w:rsid w:val="00EA1DC0"/>
    <w:rsid w:val="00EA22DE"/>
    <w:rsid w:val="00EA2319"/>
    <w:rsid w:val="00EA238B"/>
    <w:rsid w:val="00EA24D6"/>
    <w:rsid w:val="00EA2870"/>
    <w:rsid w:val="00EA28DE"/>
    <w:rsid w:val="00EA2940"/>
    <w:rsid w:val="00EA2A8E"/>
    <w:rsid w:val="00EA2CA4"/>
    <w:rsid w:val="00EA3033"/>
    <w:rsid w:val="00EA3036"/>
    <w:rsid w:val="00EA310F"/>
    <w:rsid w:val="00EA335E"/>
    <w:rsid w:val="00EA37E9"/>
    <w:rsid w:val="00EA3A30"/>
    <w:rsid w:val="00EA3A3F"/>
    <w:rsid w:val="00EA3B3E"/>
    <w:rsid w:val="00EA3B64"/>
    <w:rsid w:val="00EA3E5F"/>
    <w:rsid w:val="00EA433F"/>
    <w:rsid w:val="00EA46A9"/>
    <w:rsid w:val="00EA4765"/>
    <w:rsid w:val="00EA4D39"/>
    <w:rsid w:val="00EA4DDB"/>
    <w:rsid w:val="00EA4E41"/>
    <w:rsid w:val="00EA4F7F"/>
    <w:rsid w:val="00EA4FB5"/>
    <w:rsid w:val="00EA51C3"/>
    <w:rsid w:val="00EA5587"/>
    <w:rsid w:val="00EA5716"/>
    <w:rsid w:val="00EA5CE8"/>
    <w:rsid w:val="00EA64B0"/>
    <w:rsid w:val="00EA6909"/>
    <w:rsid w:val="00EA6A57"/>
    <w:rsid w:val="00EA6BB4"/>
    <w:rsid w:val="00EA6C04"/>
    <w:rsid w:val="00EA6D5F"/>
    <w:rsid w:val="00EA6F11"/>
    <w:rsid w:val="00EA6FDE"/>
    <w:rsid w:val="00EA75A0"/>
    <w:rsid w:val="00EA75C5"/>
    <w:rsid w:val="00EA75ED"/>
    <w:rsid w:val="00EA75EE"/>
    <w:rsid w:val="00EA78B1"/>
    <w:rsid w:val="00EA7F32"/>
    <w:rsid w:val="00EA7FCA"/>
    <w:rsid w:val="00EB00F3"/>
    <w:rsid w:val="00EB0188"/>
    <w:rsid w:val="00EB026C"/>
    <w:rsid w:val="00EB0B39"/>
    <w:rsid w:val="00EB0DAF"/>
    <w:rsid w:val="00EB0DC6"/>
    <w:rsid w:val="00EB0ED5"/>
    <w:rsid w:val="00EB1089"/>
    <w:rsid w:val="00EB1168"/>
    <w:rsid w:val="00EB1837"/>
    <w:rsid w:val="00EB1903"/>
    <w:rsid w:val="00EB1A3E"/>
    <w:rsid w:val="00EB1A5D"/>
    <w:rsid w:val="00EB1B9B"/>
    <w:rsid w:val="00EB1C23"/>
    <w:rsid w:val="00EB1DB9"/>
    <w:rsid w:val="00EB1E49"/>
    <w:rsid w:val="00EB1ED5"/>
    <w:rsid w:val="00EB2252"/>
    <w:rsid w:val="00EB23CF"/>
    <w:rsid w:val="00EB24FD"/>
    <w:rsid w:val="00EB26E7"/>
    <w:rsid w:val="00EB2B81"/>
    <w:rsid w:val="00EB2D62"/>
    <w:rsid w:val="00EB3233"/>
    <w:rsid w:val="00EB3309"/>
    <w:rsid w:val="00EB37CC"/>
    <w:rsid w:val="00EB3A2E"/>
    <w:rsid w:val="00EB3AFB"/>
    <w:rsid w:val="00EB3D2D"/>
    <w:rsid w:val="00EB435B"/>
    <w:rsid w:val="00EB454E"/>
    <w:rsid w:val="00EB48A2"/>
    <w:rsid w:val="00EB4B18"/>
    <w:rsid w:val="00EB4C3D"/>
    <w:rsid w:val="00EB4DDB"/>
    <w:rsid w:val="00EB4E61"/>
    <w:rsid w:val="00EB4EAD"/>
    <w:rsid w:val="00EB5187"/>
    <w:rsid w:val="00EB52AA"/>
    <w:rsid w:val="00EB57E4"/>
    <w:rsid w:val="00EB5C21"/>
    <w:rsid w:val="00EB5CFC"/>
    <w:rsid w:val="00EB5E08"/>
    <w:rsid w:val="00EB5F5A"/>
    <w:rsid w:val="00EB6034"/>
    <w:rsid w:val="00EB637F"/>
    <w:rsid w:val="00EB6557"/>
    <w:rsid w:val="00EB689E"/>
    <w:rsid w:val="00EB6AC3"/>
    <w:rsid w:val="00EB6C13"/>
    <w:rsid w:val="00EB6FFB"/>
    <w:rsid w:val="00EB739A"/>
    <w:rsid w:val="00EB7442"/>
    <w:rsid w:val="00EB74C7"/>
    <w:rsid w:val="00EB7B4B"/>
    <w:rsid w:val="00EB7C72"/>
    <w:rsid w:val="00EB7D62"/>
    <w:rsid w:val="00EB7D8A"/>
    <w:rsid w:val="00EB7F9F"/>
    <w:rsid w:val="00EC0099"/>
    <w:rsid w:val="00EC00B0"/>
    <w:rsid w:val="00EC031C"/>
    <w:rsid w:val="00EC064B"/>
    <w:rsid w:val="00EC0705"/>
    <w:rsid w:val="00EC07E0"/>
    <w:rsid w:val="00EC08A0"/>
    <w:rsid w:val="00EC0A1E"/>
    <w:rsid w:val="00EC0E00"/>
    <w:rsid w:val="00EC0E9B"/>
    <w:rsid w:val="00EC0F23"/>
    <w:rsid w:val="00EC1F46"/>
    <w:rsid w:val="00EC2246"/>
    <w:rsid w:val="00EC23B7"/>
    <w:rsid w:val="00EC2515"/>
    <w:rsid w:val="00EC26E0"/>
    <w:rsid w:val="00EC2811"/>
    <w:rsid w:val="00EC2A1E"/>
    <w:rsid w:val="00EC2A7E"/>
    <w:rsid w:val="00EC3D1F"/>
    <w:rsid w:val="00EC3D3B"/>
    <w:rsid w:val="00EC42D2"/>
    <w:rsid w:val="00EC4443"/>
    <w:rsid w:val="00EC4A87"/>
    <w:rsid w:val="00EC4A9A"/>
    <w:rsid w:val="00EC4CEF"/>
    <w:rsid w:val="00EC4DA3"/>
    <w:rsid w:val="00EC4E32"/>
    <w:rsid w:val="00EC5620"/>
    <w:rsid w:val="00EC5987"/>
    <w:rsid w:val="00EC5AB0"/>
    <w:rsid w:val="00EC67A0"/>
    <w:rsid w:val="00EC6A83"/>
    <w:rsid w:val="00EC6AEE"/>
    <w:rsid w:val="00EC6EFF"/>
    <w:rsid w:val="00EC6F7F"/>
    <w:rsid w:val="00EC7133"/>
    <w:rsid w:val="00EC757C"/>
    <w:rsid w:val="00EC77D1"/>
    <w:rsid w:val="00EC7EBA"/>
    <w:rsid w:val="00ED01A5"/>
    <w:rsid w:val="00ED0295"/>
    <w:rsid w:val="00ED03CB"/>
    <w:rsid w:val="00ED0474"/>
    <w:rsid w:val="00ED047E"/>
    <w:rsid w:val="00ED06E5"/>
    <w:rsid w:val="00ED07A1"/>
    <w:rsid w:val="00ED0916"/>
    <w:rsid w:val="00ED0C35"/>
    <w:rsid w:val="00ED0C7D"/>
    <w:rsid w:val="00ED1993"/>
    <w:rsid w:val="00ED1AA9"/>
    <w:rsid w:val="00ED1EF4"/>
    <w:rsid w:val="00ED1F0D"/>
    <w:rsid w:val="00ED202F"/>
    <w:rsid w:val="00ED2048"/>
    <w:rsid w:val="00ED2103"/>
    <w:rsid w:val="00ED21FF"/>
    <w:rsid w:val="00ED23D6"/>
    <w:rsid w:val="00ED2457"/>
    <w:rsid w:val="00ED24FA"/>
    <w:rsid w:val="00ED2532"/>
    <w:rsid w:val="00ED2B2E"/>
    <w:rsid w:val="00ED2E04"/>
    <w:rsid w:val="00ED2E8B"/>
    <w:rsid w:val="00ED395D"/>
    <w:rsid w:val="00ED3998"/>
    <w:rsid w:val="00ED3A0D"/>
    <w:rsid w:val="00ED4050"/>
    <w:rsid w:val="00ED427C"/>
    <w:rsid w:val="00ED462C"/>
    <w:rsid w:val="00ED4789"/>
    <w:rsid w:val="00ED47D4"/>
    <w:rsid w:val="00ED49F9"/>
    <w:rsid w:val="00ED4C2E"/>
    <w:rsid w:val="00ED57DF"/>
    <w:rsid w:val="00ED5877"/>
    <w:rsid w:val="00ED592D"/>
    <w:rsid w:val="00ED5CA3"/>
    <w:rsid w:val="00ED5CC9"/>
    <w:rsid w:val="00ED5D46"/>
    <w:rsid w:val="00ED5F31"/>
    <w:rsid w:val="00ED5FC3"/>
    <w:rsid w:val="00ED603F"/>
    <w:rsid w:val="00ED6392"/>
    <w:rsid w:val="00ED64B7"/>
    <w:rsid w:val="00ED652B"/>
    <w:rsid w:val="00ED676D"/>
    <w:rsid w:val="00ED6ABB"/>
    <w:rsid w:val="00ED720A"/>
    <w:rsid w:val="00ED742A"/>
    <w:rsid w:val="00ED7A2B"/>
    <w:rsid w:val="00ED7EC7"/>
    <w:rsid w:val="00EE0162"/>
    <w:rsid w:val="00EE0406"/>
    <w:rsid w:val="00EE05D3"/>
    <w:rsid w:val="00EE0BFF"/>
    <w:rsid w:val="00EE0DF0"/>
    <w:rsid w:val="00EE0ECD"/>
    <w:rsid w:val="00EE0FB7"/>
    <w:rsid w:val="00EE1232"/>
    <w:rsid w:val="00EE142F"/>
    <w:rsid w:val="00EE1671"/>
    <w:rsid w:val="00EE18FD"/>
    <w:rsid w:val="00EE19F6"/>
    <w:rsid w:val="00EE1C51"/>
    <w:rsid w:val="00EE1DC4"/>
    <w:rsid w:val="00EE1E02"/>
    <w:rsid w:val="00EE22A4"/>
    <w:rsid w:val="00EE2486"/>
    <w:rsid w:val="00EE2B79"/>
    <w:rsid w:val="00EE2C6D"/>
    <w:rsid w:val="00EE2CC7"/>
    <w:rsid w:val="00EE2D2F"/>
    <w:rsid w:val="00EE2E27"/>
    <w:rsid w:val="00EE30AA"/>
    <w:rsid w:val="00EE3274"/>
    <w:rsid w:val="00EE34B7"/>
    <w:rsid w:val="00EE3888"/>
    <w:rsid w:val="00EE395E"/>
    <w:rsid w:val="00EE3D36"/>
    <w:rsid w:val="00EE411A"/>
    <w:rsid w:val="00EE439A"/>
    <w:rsid w:val="00EE4827"/>
    <w:rsid w:val="00EE485D"/>
    <w:rsid w:val="00EE494A"/>
    <w:rsid w:val="00EE4AD6"/>
    <w:rsid w:val="00EE4BA1"/>
    <w:rsid w:val="00EE4CCC"/>
    <w:rsid w:val="00EE4D27"/>
    <w:rsid w:val="00EE4D4F"/>
    <w:rsid w:val="00EE4DD5"/>
    <w:rsid w:val="00EE4E10"/>
    <w:rsid w:val="00EE4F3E"/>
    <w:rsid w:val="00EE518B"/>
    <w:rsid w:val="00EE548D"/>
    <w:rsid w:val="00EE57E0"/>
    <w:rsid w:val="00EE582E"/>
    <w:rsid w:val="00EE5A24"/>
    <w:rsid w:val="00EE5A7F"/>
    <w:rsid w:val="00EE6106"/>
    <w:rsid w:val="00EE63E3"/>
    <w:rsid w:val="00EE6955"/>
    <w:rsid w:val="00EE6AE7"/>
    <w:rsid w:val="00EE6B44"/>
    <w:rsid w:val="00EE6D26"/>
    <w:rsid w:val="00EE6F57"/>
    <w:rsid w:val="00EE6FE5"/>
    <w:rsid w:val="00EE70A0"/>
    <w:rsid w:val="00EE73CA"/>
    <w:rsid w:val="00EE73DF"/>
    <w:rsid w:val="00EE742D"/>
    <w:rsid w:val="00EE74CB"/>
    <w:rsid w:val="00EE74D2"/>
    <w:rsid w:val="00EE74D8"/>
    <w:rsid w:val="00EE7730"/>
    <w:rsid w:val="00EE7D58"/>
    <w:rsid w:val="00EF0304"/>
    <w:rsid w:val="00EF04BF"/>
    <w:rsid w:val="00EF0542"/>
    <w:rsid w:val="00EF086E"/>
    <w:rsid w:val="00EF0AD8"/>
    <w:rsid w:val="00EF0FF2"/>
    <w:rsid w:val="00EF11B0"/>
    <w:rsid w:val="00EF1265"/>
    <w:rsid w:val="00EF1586"/>
    <w:rsid w:val="00EF1FCB"/>
    <w:rsid w:val="00EF2178"/>
    <w:rsid w:val="00EF218F"/>
    <w:rsid w:val="00EF21CB"/>
    <w:rsid w:val="00EF225E"/>
    <w:rsid w:val="00EF2519"/>
    <w:rsid w:val="00EF28BC"/>
    <w:rsid w:val="00EF2AFD"/>
    <w:rsid w:val="00EF2DAC"/>
    <w:rsid w:val="00EF2DFB"/>
    <w:rsid w:val="00EF2FD0"/>
    <w:rsid w:val="00EF3621"/>
    <w:rsid w:val="00EF36C0"/>
    <w:rsid w:val="00EF36D7"/>
    <w:rsid w:val="00EF3E05"/>
    <w:rsid w:val="00EF43B2"/>
    <w:rsid w:val="00EF468D"/>
    <w:rsid w:val="00EF4788"/>
    <w:rsid w:val="00EF48A5"/>
    <w:rsid w:val="00EF48E8"/>
    <w:rsid w:val="00EF4920"/>
    <w:rsid w:val="00EF4ABE"/>
    <w:rsid w:val="00EF4B35"/>
    <w:rsid w:val="00EF4C9F"/>
    <w:rsid w:val="00EF5902"/>
    <w:rsid w:val="00EF5A97"/>
    <w:rsid w:val="00EF5AA5"/>
    <w:rsid w:val="00EF5C79"/>
    <w:rsid w:val="00EF5D23"/>
    <w:rsid w:val="00EF5D3B"/>
    <w:rsid w:val="00EF5E50"/>
    <w:rsid w:val="00EF5F18"/>
    <w:rsid w:val="00EF5FFF"/>
    <w:rsid w:val="00EF6190"/>
    <w:rsid w:val="00EF6437"/>
    <w:rsid w:val="00EF65C4"/>
    <w:rsid w:val="00EF6863"/>
    <w:rsid w:val="00EF6874"/>
    <w:rsid w:val="00EF6C04"/>
    <w:rsid w:val="00EF6FB6"/>
    <w:rsid w:val="00EF70A2"/>
    <w:rsid w:val="00EF71E5"/>
    <w:rsid w:val="00EF7644"/>
    <w:rsid w:val="00EF7672"/>
    <w:rsid w:val="00EF76C3"/>
    <w:rsid w:val="00EF776E"/>
    <w:rsid w:val="00EF7872"/>
    <w:rsid w:val="00EF7BDE"/>
    <w:rsid w:val="00EF7E55"/>
    <w:rsid w:val="00EF7E87"/>
    <w:rsid w:val="00F00623"/>
    <w:rsid w:val="00F006FB"/>
    <w:rsid w:val="00F009CC"/>
    <w:rsid w:val="00F00CF6"/>
    <w:rsid w:val="00F00E12"/>
    <w:rsid w:val="00F0106C"/>
    <w:rsid w:val="00F01444"/>
    <w:rsid w:val="00F0162E"/>
    <w:rsid w:val="00F017D2"/>
    <w:rsid w:val="00F0196B"/>
    <w:rsid w:val="00F0196C"/>
    <w:rsid w:val="00F01EF6"/>
    <w:rsid w:val="00F024D9"/>
    <w:rsid w:val="00F02527"/>
    <w:rsid w:val="00F025B4"/>
    <w:rsid w:val="00F025F3"/>
    <w:rsid w:val="00F02EFE"/>
    <w:rsid w:val="00F03048"/>
    <w:rsid w:val="00F03539"/>
    <w:rsid w:val="00F0366A"/>
    <w:rsid w:val="00F0367E"/>
    <w:rsid w:val="00F03793"/>
    <w:rsid w:val="00F03825"/>
    <w:rsid w:val="00F0389E"/>
    <w:rsid w:val="00F03A17"/>
    <w:rsid w:val="00F03A7E"/>
    <w:rsid w:val="00F03F19"/>
    <w:rsid w:val="00F0476E"/>
    <w:rsid w:val="00F049A3"/>
    <w:rsid w:val="00F04C06"/>
    <w:rsid w:val="00F04C4E"/>
    <w:rsid w:val="00F04C85"/>
    <w:rsid w:val="00F0509E"/>
    <w:rsid w:val="00F054B8"/>
    <w:rsid w:val="00F05A60"/>
    <w:rsid w:val="00F05D6A"/>
    <w:rsid w:val="00F06059"/>
    <w:rsid w:val="00F063E2"/>
    <w:rsid w:val="00F065D5"/>
    <w:rsid w:val="00F065DB"/>
    <w:rsid w:val="00F06AE8"/>
    <w:rsid w:val="00F0710E"/>
    <w:rsid w:val="00F072EC"/>
    <w:rsid w:val="00F074FA"/>
    <w:rsid w:val="00F07575"/>
    <w:rsid w:val="00F07DF5"/>
    <w:rsid w:val="00F07E33"/>
    <w:rsid w:val="00F10114"/>
    <w:rsid w:val="00F10331"/>
    <w:rsid w:val="00F1034C"/>
    <w:rsid w:val="00F103C8"/>
    <w:rsid w:val="00F10435"/>
    <w:rsid w:val="00F106EC"/>
    <w:rsid w:val="00F10B31"/>
    <w:rsid w:val="00F10B6C"/>
    <w:rsid w:val="00F10E87"/>
    <w:rsid w:val="00F10F46"/>
    <w:rsid w:val="00F111EE"/>
    <w:rsid w:val="00F11222"/>
    <w:rsid w:val="00F11330"/>
    <w:rsid w:val="00F114E1"/>
    <w:rsid w:val="00F116C8"/>
    <w:rsid w:val="00F11BA7"/>
    <w:rsid w:val="00F11C04"/>
    <w:rsid w:val="00F11D48"/>
    <w:rsid w:val="00F12031"/>
    <w:rsid w:val="00F1215C"/>
    <w:rsid w:val="00F121E9"/>
    <w:rsid w:val="00F1223B"/>
    <w:rsid w:val="00F12469"/>
    <w:rsid w:val="00F12AB1"/>
    <w:rsid w:val="00F12C1A"/>
    <w:rsid w:val="00F12E6C"/>
    <w:rsid w:val="00F13474"/>
    <w:rsid w:val="00F1352A"/>
    <w:rsid w:val="00F13696"/>
    <w:rsid w:val="00F14932"/>
    <w:rsid w:val="00F14C19"/>
    <w:rsid w:val="00F14D01"/>
    <w:rsid w:val="00F15165"/>
    <w:rsid w:val="00F154EE"/>
    <w:rsid w:val="00F158DA"/>
    <w:rsid w:val="00F159BB"/>
    <w:rsid w:val="00F15B9F"/>
    <w:rsid w:val="00F15BA1"/>
    <w:rsid w:val="00F15C15"/>
    <w:rsid w:val="00F1605A"/>
    <w:rsid w:val="00F16271"/>
    <w:rsid w:val="00F16656"/>
    <w:rsid w:val="00F1668D"/>
    <w:rsid w:val="00F166B7"/>
    <w:rsid w:val="00F167FD"/>
    <w:rsid w:val="00F16944"/>
    <w:rsid w:val="00F16ADC"/>
    <w:rsid w:val="00F16F87"/>
    <w:rsid w:val="00F17007"/>
    <w:rsid w:val="00F17715"/>
    <w:rsid w:val="00F17744"/>
    <w:rsid w:val="00F177ED"/>
    <w:rsid w:val="00F17CA4"/>
    <w:rsid w:val="00F17DDE"/>
    <w:rsid w:val="00F20134"/>
    <w:rsid w:val="00F201DE"/>
    <w:rsid w:val="00F201E7"/>
    <w:rsid w:val="00F203E2"/>
    <w:rsid w:val="00F20646"/>
    <w:rsid w:val="00F20761"/>
    <w:rsid w:val="00F20B0C"/>
    <w:rsid w:val="00F20D4D"/>
    <w:rsid w:val="00F20F8E"/>
    <w:rsid w:val="00F21104"/>
    <w:rsid w:val="00F2149E"/>
    <w:rsid w:val="00F2173B"/>
    <w:rsid w:val="00F2191F"/>
    <w:rsid w:val="00F21DCC"/>
    <w:rsid w:val="00F21EEC"/>
    <w:rsid w:val="00F2202A"/>
    <w:rsid w:val="00F220CB"/>
    <w:rsid w:val="00F2231E"/>
    <w:rsid w:val="00F22C0B"/>
    <w:rsid w:val="00F22ED8"/>
    <w:rsid w:val="00F23A83"/>
    <w:rsid w:val="00F23F07"/>
    <w:rsid w:val="00F23FB3"/>
    <w:rsid w:val="00F24370"/>
    <w:rsid w:val="00F24654"/>
    <w:rsid w:val="00F2469C"/>
    <w:rsid w:val="00F24840"/>
    <w:rsid w:val="00F24B57"/>
    <w:rsid w:val="00F24C0E"/>
    <w:rsid w:val="00F24CC3"/>
    <w:rsid w:val="00F24CE8"/>
    <w:rsid w:val="00F24F4C"/>
    <w:rsid w:val="00F25015"/>
    <w:rsid w:val="00F25306"/>
    <w:rsid w:val="00F2534F"/>
    <w:rsid w:val="00F25867"/>
    <w:rsid w:val="00F259BB"/>
    <w:rsid w:val="00F25B36"/>
    <w:rsid w:val="00F25B6E"/>
    <w:rsid w:val="00F25E3E"/>
    <w:rsid w:val="00F26536"/>
    <w:rsid w:val="00F26680"/>
    <w:rsid w:val="00F26EBD"/>
    <w:rsid w:val="00F27167"/>
    <w:rsid w:val="00F272D7"/>
    <w:rsid w:val="00F27339"/>
    <w:rsid w:val="00F276AA"/>
    <w:rsid w:val="00F276DF"/>
    <w:rsid w:val="00F278C9"/>
    <w:rsid w:val="00F27A19"/>
    <w:rsid w:val="00F27BD6"/>
    <w:rsid w:val="00F27C2A"/>
    <w:rsid w:val="00F27DE4"/>
    <w:rsid w:val="00F303BC"/>
    <w:rsid w:val="00F304CF"/>
    <w:rsid w:val="00F30519"/>
    <w:rsid w:val="00F30817"/>
    <w:rsid w:val="00F30A0E"/>
    <w:rsid w:val="00F30DDC"/>
    <w:rsid w:val="00F30E29"/>
    <w:rsid w:val="00F30F75"/>
    <w:rsid w:val="00F30FD4"/>
    <w:rsid w:val="00F31274"/>
    <w:rsid w:val="00F3166A"/>
    <w:rsid w:val="00F31A83"/>
    <w:rsid w:val="00F31DF7"/>
    <w:rsid w:val="00F320ED"/>
    <w:rsid w:val="00F32189"/>
    <w:rsid w:val="00F321BE"/>
    <w:rsid w:val="00F321C4"/>
    <w:rsid w:val="00F32620"/>
    <w:rsid w:val="00F32770"/>
    <w:rsid w:val="00F32A0A"/>
    <w:rsid w:val="00F32BC6"/>
    <w:rsid w:val="00F3304B"/>
    <w:rsid w:val="00F3317A"/>
    <w:rsid w:val="00F33200"/>
    <w:rsid w:val="00F334D7"/>
    <w:rsid w:val="00F335BA"/>
    <w:rsid w:val="00F33980"/>
    <w:rsid w:val="00F33F6F"/>
    <w:rsid w:val="00F33FAB"/>
    <w:rsid w:val="00F343AA"/>
    <w:rsid w:val="00F346A8"/>
    <w:rsid w:val="00F3470B"/>
    <w:rsid w:val="00F348A2"/>
    <w:rsid w:val="00F34AE3"/>
    <w:rsid w:val="00F34D4A"/>
    <w:rsid w:val="00F353B2"/>
    <w:rsid w:val="00F353D9"/>
    <w:rsid w:val="00F357D9"/>
    <w:rsid w:val="00F359C2"/>
    <w:rsid w:val="00F35BE0"/>
    <w:rsid w:val="00F35C53"/>
    <w:rsid w:val="00F36369"/>
    <w:rsid w:val="00F36451"/>
    <w:rsid w:val="00F36D99"/>
    <w:rsid w:val="00F36EBB"/>
    <w:rsid w:val="00F36F64"/>
    <w:rsid w:val="00F37005"/>
    <w:rsid w:val="00F372A9"/>
    <w:rsid w:val="00F3749F"/>
    <w:rsid w:val="00F377CD"/>
    <w:rsid w:val="00F377EB"/>
    <w:rsid w:val="00F3791D"/>
    <w:rsid w:val="00F37BF9"/>
    <w:rsid w:val="00F37C38"/>
    <w:rsid w:val="00F40163"/>
    <w:rsid w:val="00F40381"/>
    <w:rsid w:val="00F405F6"/>
    <w:rsid w:val="00F40620"/>
    <w:rsid w:val="00F40677"/>
    <w:rsid w:val="00F40A3F"/>
    <w:rsid w:val="00F40A78"/>
    <w:rsid w:val="00F40DC5"/>
    <w:rsid w:val="00F40F3F"/>
    <w:rsid w:val="00F40F53"/>
    <w:rsid w:val="00F412E8"/>
    <w:rsid w:val="00F4133C"/>
    <w:rsid w:val="00F415A3"/>
    <w:rsid w:val="00F417DF"/>
    <w:rsid w:val="00F41993"/>
    <w:rsid w:val="00F41E90"/>
    <w:rsid w:val="00F4202E"/>
    <w:rsid w:val="00F4229C"/>
    <w:rsid w:val="00F42318"/>
    <w:rsid w:val="00F428FF"/>
    <w:rsid w:val="00F429A7"/>
    <w:rsid w:val="00F42A28"/>
    <w:rsid w:val="00F42C56"/>
    <w:rsid w:val="00F42CE1"/>
    <w:rsid w:val="00F431D7"/>
    <w:rsid w:val="00F431E9"/>
    <w:rsid w:val="00F4344C"/>
    <w:rsid w:val="00F43659"/>
    <w:rsid w:val="00F439CC"/>
    <w:rsid w:val="00F439F9"/>
    <w:rsid w:val="00F44093"/>
    <w:rsid w:val="00F4449A"/>
    <w:rsid w:val="00F44666"/>
    <w:rsid w:val="00F447B4"/>
    <w:rsid w:val="00F448D2"/>
    <w:rsid w:val="00F4492A"/>
    <w:rsid w:val="00F44A13"/>
    <w:rsid w:val="00F44BAB"/>
    <w:rsid w:val="00F44CBE"/>
    <w:rsid w:val="00F44ED3"/>
    <w:rsid w:val="00F451C8"/>
    <w:rsid w:val="00F451EE"/>
    <w:rsid w:val="00F45328"/>
    <w:rsid w:val="00F456FA"/>
    <w:rsid w:val="00F4581F"/>
    <w:rsid w:val="00F45C8D"/>
    <w:rsid w:val="00F45EEC"/>
    <w:rsid w:val="00F45FB2"/>
    <w:rsid w:val="00F46261"/>
    <w:rsid w:val="00F462B9"/>
    <w:rsid w:val="00F4635D"/>
    <w:rsid w:val="00F46422"/>
    <w:rsid w:val="00F46633"/>
    <w:rsid w:val="00F466EC"/>
    <w:rsid w:val="00F46AD3"/>
    <w:rsid w:val="00F46B91"/>
    <w:rsid w:val="00F46EE0"/>
    <w:rsid w:val="00F47008"/>
    <w:rsid w:val="00F470E9"/>
    <w:rsid w:val="00F47188"/>
    <w:rsid w:val="00F47513"/>
    <w:rsid w:val="00F4792C"/>
    <w:rsid w:val="00F47A6C"/>
    <w:rsid w:val="00F47B0E"/>
    <w:rsid w:val="00F500B5"/>
    <w:rsid w:val="00F50192"/>
    <w:rsid w:val="00F50273"/>
    <w:rsid w:val="00F5037B"/>
    <w:rsid w:val="00F50569"/>
    <w:rsid w:val="00F50654"/>
    <w:rsid w:val="00F50E2C"/>
    <w:rsid w:val="00F50F80"/>
    <w:rsid w:val="00F51221"/>
    <w:rsid w:val="00F5125F"/>
    <w:rsid w:val="00F51272"/>
    <w:rsid w:val="00F516B5"/>
    <w:rsid w:val="00F51A9E"/>
    <w:rsid w:val="00F51DE9"/>
    <w:rsid w:val="00F51F3D"/>
    <w:rsid w:val="00F51FD6"/>
    <w:rsid w:val="00F51FD8"/>
    <w:rsid w:val="00F521ED"/>
    <w:rsid w:val="00F52460"/>
    <w:rsid w:val="00F52C4A"/>
    <w:rsid w:val="00F52D49"/>
    <w:rsid w:val="00F52F69"/>
    <w:rsid w:val="00F53485"/>
    <w:rsid w:val="00F535F0"/>
    <w:rsid w:val="00F539A7"/>
    <w:rsid w:val="00F53A9F"/>
    <w:rsid w:val="00F54108"/>
    <w:rsid w:val="00F54361"/>
    <w:rsid w:val="00F545F4"/>
    <w:rsid w:val="00F546BC"/>
    <w:rsid w:val="00F54754"/>
    <w:rsid w:val="00F54D6D"/>
    <w:rsid w:val="00F54F83"/>
    <w:rsid w:val="00F5550E"/>
    <w:rsid w:val="00F55972"/>
    <w:rsid w:val="00F55CD0"/>
    <w:rsid w:val="00F55E22"/>
    <w:rsid w:val="00F55EC9"/>
    <w:rsid w:val="00F56001"/>
    <w:rsid w:val="00F56029"/>
    <w:rsid w:val="00F56064"/>
    <w:rsid w:val="00F56167"/>
    <w:rsid w:val="00F56376"/>
    <w:rsid w:val="00F565A7"/>
    <w:rsid w:val="00F5675E"/>
    <w:rsid w:val="00F567B1"/>
    <w:rsid w:val="00F56D2C"/>
    <w:rsid w:val="00F5718B"/>
    <w:rsid w:val="00F571B7"/>
    <w:rsid w:val="00F573D4"/>
    <w:rsid w:val="00F57601"/>
    <w:rsid w:val="00F57FDF"/>
    <w:rsid w:val="00F6006F"/>
    <w:rsid w:val="00F600D6"/>
    <w:rsid w:val="00F603DA"/>
    <w:rsid w:val="00F60571"/>
    <w:rsid w:val="00F60816"/>
    <w:rsid w:val="00F60D59"/>
    <w:rsid w:val="00F60EEE"/>
    <w:rsid w:val="00F60FDE"/>
    <w:rsid w:val="00F61194"/>
    <w:rsid w:val="00F61278"/>
    <w:rsid w:val="00F6146F"/>
    <w:rsid w:val="00F61695"/>
    <w:rsid w:val="00F617E8"/>
    <w:rsid w:val="00F61801"/>
    <w:rsid w:val="00F61A26"/>
    <w:rsid w:val="00F61BB0"/>
    <w:rsid w:val="00F61F20"/>
    <w:rsid w:val="00F62251"/>
    <w:rsid w:val="00F62474"/>
    <w:rsid w:val="00F62562"/>
    <w:rsid w:val="00F627A5"/>
    <w:rsid w:val="00F62858"/>
    <w:rsid w:val="00F62906"/>
    <w:rsid w:val="00F629B1"/>
    <w:rsid w:val="00F63020"/>
    <w:rsid w:val="00F6341E"/>
    <w:rsid w:val="00F635AC"/>
    <w:rsid w:val="00F6363B"/>
    <w:rsid w:val="00F6370E"/>
    <w:rsid w:val="00F63C83"/>
    <w:rsid w:val="00F63E39"/>
    <w:rsid w:val="00F63E73"/>
    <w:rsid w:val="00F642AE"/>
    <w:rsid w:val="00F6440A"/>
    <w:rsid w:val="00F64562"/>
    <w:rsid w:val="00F64BE1"/>
    <w:rsid w:val="00F65101"/>
    <w:rsid w:val="00F65295"/>
    <w:rsid w:val="00F65379"/>
    <w:rsid w:val="00F654F0"/>
    <w:rsid w:val="00F6597E"/>
    <w:rsid w:val="00F65FC1"/>
    <w:rsid w:val="00F66077"/>
    <w:rsid w:val="00F6612E"/>
    <w:rsid w:val="00F661F0"/>
    <w:rsid w:val="00F662F4"/>
    <w:rsid w:val="00F66541"/>
    <w:rsid w:val="00F665CB"/>
    <w:rsid w:val="00F66743"/>
    <w:rsid w:val="00F670FC"/>
    <w:rsid w:val="00F675B9"/>
    <w:rsid w:val="00F67761"/>
    <w:rsid w:val="00F67E06"/>
    <w:rsid w:val="00F67F50"/>
    <w:rsid w:val="00F70317"/>
    <w:rsid w:val="00F70426"/>
    <w:rsid w:val="00F70446"/>
    <w:rsid w:val="00F70715"/>
    <w:rsid w:val="00F70A12"/>
    <w:rsid w:val="00F70AC2"/>
    <w:rsid w:val="00F7100D"/>
    <w:rsid w:val="00F712DD"/>
    <w:rsid w:val="00F71422"/>
    <w:rsid w:val="00F718ED"/>
    <w:rsid w:val="00F71CE5"/>
    <w:rsid w:val="00F71EC0"/>
    <w:rsid w:val="00F71F84"/>
    <w:rsid w:val="00F72060"/>
    <w:rsid w:val="00F72327"/>
    <w:rsid w:val="00F72534"/>
    <w:rsid w:val="00F72681"/>
    <w:rsid w:val="00F7279D"/>
    <w:rsid w:val="00F72A16"/>
    <w:rsid w:val="00F72AAF"/>
    <w:rsid w:val="00F72C05"/>
    <w:rsid w:val="00F72C22"/>
    <w:rsid w:val="00F72C53"/>
    <w:rsid w:val="00F72E13"/>
    <w:rsid w:val="00F72FB4"/>
    <w:rsid w:val="00F72FCD"/>
    <w:rsid w:val="00F73187"/>
    <w:rsid w:val="00F73733"/>
    <w:rsid w:val="00F73851"/>
    <w:rsid w:val="00F73CF2"/>
    <w:rsid w:val="00F74410"/>
    <w:rsid w:val="00F746A8"/>
    <w:rsid w:val="00F746CB"/>
    <w:rsid w:val="00F747BF"/>
    <w:rsid w:val="00F748B7"/>
    <w:rsid w:val="00F74C4E"/>
    <w:rsid w:val="00F75004"/>
    <w:rsid w:val="00F751EE"/>
    <w:rsid w:val="00F756C0"/>
    <w:rsid w:val="00F757D8"/>
    <w:rsid w:val="00F7584D"/>
    <w:rsid w:val="00F75D9B"/>
    <w:rsid w:val="00F76306"/>
    <w:rsid w:val="00F7637B"/>
    <w:rsid w:val="00F7646F"/>
    <w:rsid w:val="00F765CA"/>
    <w:rsid w:val="00F767B1"/>
    <w:rsid w:val="00F76943"/>
    <w:rsid w:val="00F769EB"/>
    <w:rsid w:val="00F76AA5"/>
    <w:rsid w:val="00F76BCC"/>
    <w:rsid w:val="00F76C66"/>
    <w:rsid w:val="00F76FE9"/>
    <w:rsid w:val="00F777DD"/>
    <w:rsid w:val="00F77B9E"/>
    <w:rsid w:val="00F77C3E"/>
    <w:rsid w:val="00F77C74"/>
    <w:rsid w:val="00F77E8B"/>
    <w:rsid w:val="00F80119"/>
    <w:rsid w:val="00F80196"/>
    <w:rsid w:val="00F80349"/>
    <w:rsid w:val="00F80637"/>
    <w:rsid w:val="00F80A59"/>
    <w:rsid w:val="00F80C47"/>
    <w:rsid w:val="00F80C80"/>
    <w:rsid w:val="00F80EEE"/>
    <w:rsid w:val="00F80F71"/>
    <w:rsid w:val="00F81148"/>
    <w:rsid w:val="00F814A8"/>
    <w:rsid w:val="00F81629"/>
    <w:rsid w:val="00F818B0"/>
    <w:rsid w:val="00F81BB3"/>
    <w:rsid w:val="00F825FC"/>
    <w:rsid w:val="00F82787"/>
    <w:rsid w:val="00F82845"/>
    <w:rsid w:val="00F82B6E"/>
    <w:rsid w:val="00F82BD0"/>
    <w:rsid w:val="00F83235"/>
    <w:rsid w:val="00F83672"/>
    <w:rsid w:val="00F838EB"/>
    <w:rsid w:val="00F839E9"/>
    <w:rsid w:val="00F83B71"/>
    <w:rsid w:val="00F83C01"/>
    <w:rsid w:val="00F840C0"/>
    <w:rsid w:val="00F84116"/>
    <w:rsid w:val="00F841D4"/>
    <w:rsid w:val="00F84338"/>
    <w:rsid w:val="00F844C3"/>
    <w:rsid w:val="00F84512"/>
    <w:rsid w:val="00F845C0"/>
    <w:rsid w:val="00F847D1"/>
    <w:rsid w:val="00F8480A"/>
    <w:rsid w:val="00F84A40"/>
    <w:rsid w:val="00F84BD0"/>
    <w:rsid w:val="00F85000"/>
    <w:rsid w:val="00F85380"/>
    <w:rsid w:val="00F8538F"/>
    <w:rsid w:val="00F85986"/>
    <w:rsid w:val="00F85A77"/>
    <w:rsid w:val="00F85C4C"/>
    <w:rsid w:val="00F85CD2"/>
    <w:rsid w:val="00F85E6D"/>
    <w:rsid w:val="00F85FA7"/>
    <w:rsid w:val="00F861A2"/>
    <w:rsid w:val="00F861CF"/>
    <w:rsid w:val="00F864C6"/>
    <w:rsid w:val="00F86516"/>
    <w:rsid w:val="00F8674D"/>
    <w:rsid w:val="00F8674E"/>
    <w:rsid w:val="00F86A87"/>
    <w:rsid w:val="00F86C5D"/>
    <w:rsid w:val="00F86D8F"/>
    <w:rsid w:val="00F86F46"/>
    <w:rsid w:val="00F87280"/>
    <w:rsid w:val="00F87325"/>
    <w:rsid w:val="00F87871"/>
    <w:rsid w:val="00F87876"/>
    <w:rsid w:val="00F87D7B"/>
    <w:rsid w:val="00F905D9"/>
    <w:rsid w:val="00F908DD"/>
    <w:rsid w:val="00F9093C"/>
    <w:rsid w:val="00F909C0"/>
    <w:rsid w:val="00F90A53"/>
    <w:rsid w:val="00F90F60"/>
    <w:rsid w:val="00F9103C"/>
    <w:rsid w:val="00F91285"/>
    <w:rsid w:val="00F91409"/>
    <w:rsid w:val="00F9144B"/>
    <w:rsid w:val="00F915EC"/>
    <w:rsid w:val="00F918E5"/>
    <w:rsid w:val="00F9191C"/>
    <w:rsid w:val="00F9234A"/>
    <w:rsid w:val="00F92484"/>
    <w:rsid w:val="00F92488"/>
    <w:rsid w:val="00F924B0"/>
    <w:rsid w:val="00F926D4"/>
    <w:rsid w:val="00F92BA5"/>
    <w:rsid w:val="00F92D09"/>
    <w:rsid w:val="00F92EAE"/>
    <w:rsid w:val="00F9342F"/>
    <w:rsid w:val="00F93486"/>
    <w:rsid w:val="00F9351D"/>
    <w:rsid w:val="00F935E2"/>
    <w:rsid w:val="00F93706"/>
    <w:rsid w:val="00F93A3B"/>
    <w:rsid w:val="00F93B26"/>
    <w:rsid w:val="00F9433D"/>
    <w:rsid w:val="00F9471D"/>
    <w:rsid w:val="00F9484C"/>
    <w:rsid w:val="00F94A0E"/>
    <w:rsid w:val="00F94ABE"/>
    <w:rsid w:val="00F94BA2"/>
    <w:rsid w:val="00F95152"/>
    <w:rsid w:val="00F95256"/>
    <w:rsid w:val="00F95378"/>
    <w:rsid w:val="00F95427"/>
    <w:rsid w:val="00F95650"/>
    <w:rsid w:val="00F95AD3"/>
    <w:rsid w:val="00F965CB"/>
    <w:rsid w:val="00F96827"/>
    <w:rsid w:val="00F96A6D"/>
    <w:rsid w:val="00F96BB5"/>
    <w:rsid w:val="00F96DA4"/>
    <w:rsid w:val="00F9728A"/>
    <w:rsid w:val="00F972A2"/>
    <w:rsid w:val="00F972D8"/>
    <w:rsid w:val="00F97346"/>
    <w:rsid w:val="00F97E72"/>
    <w:rsid w:val="00F97EC5"/>
    <w:rsid w:val="00FA0094"/>
    <w:rsid w:val="00FA027F"/>
    <w:rsid w:val="00FA042A"/>
    <w:rsid w:val="00FA084D"/>
    <w:rsid w:val="00FA096F"/>
    <w:rsid w:val="00FA0AD4"/>
    <w:rsid w:val="00FA0C56"/>
    <w:rsid w:val="00FA0F2E"/>
    <w:rsid w:val="00FA110D"/>
    <w:rsid w:val="00FA1506"/>
    <w:rsid w:val="00FA186C"/>
    <w:rsid w:val="00FA193C"/>
    <w:rsid w:val="00FA1C39"/>
    <w:rsid w:val="00FA1EC8"/>
    <w:rsid w:val="00FA2370"/>
    <w:rsid w:val="00FA25B1"/>
    <w:rsid w:val="00FA2BEA"/>
    <w:rsid w:val="00FA3150"/>
    <w:rsid w:val="00FA31D2"/>
    <w:rsid w:val="00FA3590"/>
    <w:rsid w:val="00FA3BA6"/>
    <w:rsid w:val="00FA410C"/>
    <w:rsid w:val="00FA4225"/>
    <w:rsid w:val="00FA46DC"/>
    <w:rsid w:val="00FA49B6"/>
    <w:rsid w:val="00FA49D1"/>
    <w:rsid w:val="00FA4F24"/>
    <w:rsid w:val="00FA5158"/>
    <w:rsid w:val="00FA52D7"/>
    <w:rsid w:val="00FA532D"/>
    <w:rsid w:val="00FA5961"/>
    <w:rsid w:val="00FA59AF"/>
    <w:rsid w:val="00FA59D9"/>
    <w:rsid w:val="00FA5C1C"/>
    <w:rsid w:val="00FA5D21"/>
    <w:rsid w:val="00FA5F8E"/>
    <w:rsid w:val="00FA60AA"/>
    <w:rsid w:val="00FA62BD"/>
    <w:rsid w:val="00FA6D74"/>
    <w:rsid w:val="00FA6FDE"/>
    <w:rsid w:val="00FA72B3"/>
    <w:rsid w:val="00FA73EB"/>
    <w:rsid w:val="00FA7409"/>
    <w:rsid w:val="00FA74B5"/>
    <w:rsid w:val="00FA7535"/>
    <w:rsid w:val="00FA77D6"/>
    <w:rsid w:val="00FA7846"/>
    <w:rsid w:val="00FA79BA"/>
    <w:rsid w:val="00FA7A1A"/>
    <w:rsid w:val="00FA7ADF"/>
    <w:rsid w:val="00FA7B44"/>
    <w:rsid w:val="00FA7C03"/>
    <w:rsid w:val="00FA7C9F"/>
    <w:rsid w:val="00FA7D91"/>
    <w:rsid w:val="00FB0567"/>
    <w:rsid w:val="00FB05F7"/>
    <w:rsid w:val="00FB083A"/>
    <w:rsid w:val="00FB085C"/>
    <w:rsid w:val="00FB0BAA"/>
    <w:rsid w:val="00FB0C66"/>
    <w:rsid w:val="00FB11CA"/>
    <w:rsid w:val="00FB1322"/>
    <w:rsid w:val="00FB13AD"/>
    <w:rsid w:val="00FB14B3"/>
    <w:rsid w:val="00FB17AC"/>
    <w:rsid w:val="00FB1919"/>
    <w:rsid w:val="00FB19DF"/>
    <w:rsid w:val="00FB204E"/>
    <w:rsid w:val="00FB21D1"/>
    <w:rsid w:val="00FB279D"/>
    <w:rsid w:val="00FB2AC4"/>
    <w:rsid w:val="00FB2B4F"/>
    <w:rsid w:val="00FB2F34"/>
    <w:rsid w:val="00FB30D1"/>
    <w:rsid w:val="00FB34FA"/>
    <w:rsid w:val="00FB3C89"/>
    <w:rsid w:val="00FB3D61"/>
    <w:rsid w:val="00FB3F2C"/>
    <w:rsid w:val="00FB40FB"/>
    <w:rsid w:val="00FB455B"/>
    <w:rsid w:val="00FB48B2"/>
    <w:rsid w:val="00FB4A69"/>
    <w:rsid w:val="00FB4CA4"/>
    <w:rsid w:val="00FB4D27"/>
    <w:rsid w:val="00FB4FBE"/>
    <w:rsid w:val="00FB5095"/>
    <w:rsid w:val="00FB523A"/>
    <w:rsid w:val="00FB55C1"/>
    <w:rsid w:val="00FB5893"/>
    <w:rsid w:val="00FB5A0C"/>
    <w:rsid w:val="00FB5C48"/>
    <w:rsid w:val="00FB5C5C"/>
    <w:rsid w:val="00FB5D5C"/>
    <w:rsid w:val="00FB5DCD"/>
    <w:rsid w:val="00FB6089"/>
    <w:rsid w:val="00FB640E"/>
    <w:rsid w:val="00FB6861"/>
    <w:rsid w:val="00FB6981"/>
    <w:rsid w:val="00FB703E"/>
    <w:rsid w:val="00FB72A6"/>
    <w:rsid w:val="00FB73E1"/>
    <w:rsid w:val="00FB746D"/>
    <w:rsid w:val="00FB7551"/>
    <w:rsid w:val="00FB7AEB"/>
    <w:rsid w:val="00FB7E30"/>
    <w:rsid w:val="00FB7F24"/>
    <w:rsid w:val="00FC0450"/>
    <w:rsid w:val="00FC0498"/>
    <w:rsid w:val="00FC04E8"/>
    <w:rsid w:val="00FC051F"/>
    <w:rsid w:val="00FC073C"/>
    <w:rsid w:val="00FC081A"/>
    <w:rsid w:val="00FC08F6"/>
    <w:rsid w:val="00FC0981"/>
    <w:rsid w:val="00FC0B67"/>
    <w:rsid w:val="00FC0DCF"/>
    <w:rsid w:val="00FC0F91"/>
    <w:rsid w:val="00FC1387"/>
    <w:rsid w:val="00FC145F"/>
    <w:rsid w:val="00FC14DE"/>
    <w:rsid w:val="00FC1B61"/>
    <w:rsid w:val="00FC1F75"/>
    <w:rsid w:val="00FC209D"/>
    <w:rsid w:val="00FC22C8"/>
    <w:rsid w:val="00FC2359"/>
    <w:rsid w:val="00FC26E9"/>
    <w:rsid w:val="00FC29D3"/>
    <w:rsid w:val="00FC2FB6"/>
    <w:rsid w:val="00FC3480"/>
    <w:rsid w:val="00FC35AE"/>
    <w:rsid w:val="00FC35CB"/>
    <w:rsid w:val="00FC3617"/>
    <w:rsid w:val="00FC411D"/>
    <w:rsid w:val="00FC433B"/>
    <w:rsid w:val="00FC468D"/>
    <w:rsid w:val="00FC46A5"/>
    <w:rsid w:val="00FC4803"/>
    <w:rsid w:val="00FC48C8"/>
    <w:rsid w:val="00FC4B19"/>
    <w:rsid w:val="00FC4B8C"/>
    <w:rsid w:val="00FC4D38"/>
    <w:rsid w:val="00FC4EE8"/>
    <w:rsid w:val="00FC4FBF"/>
    <w:rsid w:val="00FC517C"/>
    <w:rsid w:val="00FC530B"/>
    <w:rsid w:val="00FC58C6"/>
    <w:rsid w:val="00FC5ACC"/>
    <w:rsid w:val="00FC5CD8"/>
    <w:rsid w:val="00FC5E20"/>
    <w:rsid w:val="00FC5EE2"/>
    <w:rsid w:val="00FC5FDD"/>
    <w:rsid w:val="00FC66CA"/>
    <w:rsid w:val="00FC6720"/>
    <w:rsid w:val="00FC6766"/>
    <w:rsid w:val="00FC67F5"/>
    <w:rsid w:val="00FC6808"/>
    <w:rsid w:val="00FC6B51"/>
    <w:rsid w:val="00FC6C58"/>
    <w:rsid w:val="00FC6CAC"/>
    <w:rsid w:val="00FC6EF9"/>
    <w:rsid w:val="00FC6F0F"/>
    <w:rsid w:val="00FC7342"/>
    <w:rsid w:val="00FC73F5"/>
    <w:rsid w:val="00FC74D2"/>
    <w:rsid w:val="00FC7683"/>
    <w:rsid w:val="00FC76DC"/>
    <w:rsid w:val="00FC7B5E"/>
    <w:rsid w:val="00FC7E04"/>
    <w:rsid w:val="00FD00F0"/>
    <w:rsid w:val="00FD02A5"/>
    <w:rsid w:val="00FD0BF4"/>
    <w:rsid w:val="00FD11DD"/>
    <w:rsid w:val="00FD1544"/>
    <w:rsid w:val="00FD1A7C"/>
    <w:rsid w:val="00FD1C5D"/>
    <w:rsid w:val="00FD1D3E"/>
    <w:rsid w:val="00FD1D54"/>
    <w:rsid w:val="00FD1D91"/>
    <w:rsid w:val="00FD209B"/>
    <w:rsid w:val="00FD2220"/>
    <w:rsid w:val="00FD2470"/>
    <w:rsid w:val="00FD27DD"/>
    <w:rsid w:val="00FD2912"/>
    <w:rsid w:val="00FD2C7A"/>
    <w:rsid w:val="00FD2FFA"/>
    <w:rsid w:val="00FD3000"/>
    <w:rsid w:val="00FD33E2"/>
    <w:rsid w:val="00FD351A"/>
    <w:rsid w:val="00FD3802"/>
    <w:rsid w:val="00FD3820"/>
    <w:rsid w:val="00FD3948"/>
    <w:rsid w:val="00FD3B14"/>
    <w:rsid w:val="00FD3CA6"/>
    <w:rsid w:val="00FD3D0E"/>
    <w:rsid w:val="00FD3F13"/>
    <w:rsid w:val="00FD4258"/>
    <w:rsid w:val="00FD425D"/>
    <w:rsid w:val="00FD47F7"/>
    <w:rsid w:val="00FD496C"/>
    <w:rsid w:val="00FD49EE"/>
    <w:rsid w:val="00FD4E0E"/>
    <w:rsid w:val="00FD5241"/>
    <w:rsid w:val="00FD573C"/>
    <w:rsid w:val="00FD5833"/>
    <w:rsid w:val="00FD5864"/>
    <w:rsid w:val="00FD5988"/>
    <w:rsid w:val="00FD59EE"/>
    <w:rsid w:val="00FD5AE3"/>
    <w:rsid w:val="00FD5FC1"/>
    <w:rsid w:val="00FD6504"/>
    <w:rsid w:val="00FD658B"/>
    <w:rsid w:val="00FD65AB"/>
    <w:rsid w:val="00FD6AA3"/>
    <w:rsid w:val="00FD6CEF"/>
    <w:rsid w:val="00FD77C5"/>
    <w:rsid w:val="00FD7887"/>
    <w:rsid w:val="00FD7B51"/>
    <w:rsid w:val="00FD7C66"/>
    <w:rsid w:val="00FE007D"/>
    <w:rsid w:val="00FE03B2"/>
    <w:rsid w:val="00FE03D9"/>
    <w:rsid w:val="00FE0630"/>
    <w:rsid w:val="00FE0728"/>
    <w:rsid w:val="00FE084F"/>
    <w:rsid w:val="00FE0F31"/>
    <w:rsid w:val="00FE0FBD"/>
    <w:rsid w:val="00FE0FF8"/>
    <w:rsid w:val="00FE11B5"/>
    <w:rsid w:val="00FE12AC"/>
    <w:rsid w:val="00FE13C3"/>
    <w:rsid w:val="00FE17F3"/>
    <w:rsid w:val="00FE184B"/>
    <w:rsid w:val="00FE18A5"/>
    <w:rsid w:val="00FE2009"/>
    <w:rsid w:val="00FE20F8"/>
    <w:rsid w:val="00FE22E1"/>
    <w:rsid w:val="00FE264B"/>
    <w:rsid w:val="00FE27A2"/>
    <w:rsid w:val="00FE2DDF"/>
    <w:rsid w:val="00FE2F08"/>
    <w:rsid w:val="00FE2FAA"/>
    <w:rsid w:val="00FE3242"/>
    <w:rsid w:val="00FE32A1"/>
    <w:rsid w:val="00FE35AC"/>
    <w:rsid w:val="00FE3957"/>
    <w:rsid w:val="00FE47C8"/>
    <w:rsid w:val="00FE5172"/>
    <w:rsid w:val="00FE5210"/>
    <w:rsid w:val="00FE52E1"/>
    <w:rsid w:val="00FE5338"/>
    <w:rsid w:val="00FE543A"/>
    <w:rsid w:val="00FE559C"/>
    <w:rsid w:val="00FE5853"/>
    <w:rsid w:val="00FE5A9C"/>
    <w:rsid w:val="00FE5CD5"/>
    <w:rsid w:val="00FE61DE"/>
    <w:rsid w:val="00FE63FB"/>
    <w:rsid w:val="00FE655B"/>
    <w:rsid w:val="00FE6BF8"/>
    <w:rsid w:val="00FE6EE9"/>
    <w:rsid w:val="00FE71D6"/>
    <w:rsid w:val="00FE7372"/>
    <w:rsid w:val="00FE7646"/>
    <w:rsid w:val="00FE7746"/>
    <w:rsid w:val="00FE7B98"/>
    <w:rsid w:val="00FE7C2A"/>
    <w:rsid w:val="00FE7CEE"/>
    <w:rsid w:val="00FF059A"/>
    <w:rsid w:val="00FF0844"/>
    <w:rsid w:val="00FF09F4"/>
    <w:rsid w:val="00FF0C9E"/>
    <w:rsid w:val="00FF0CE5"/>
    <w:rsid w:val="00FF10DD"/>
    <w:rsid w:val="00FF124D"/>
    <w:rsid w:val="00FF1727"/>
    <w:rsid w:val="00FF186C"/>
    <w:rsid w:val="00FF18D3"/>
    <w:rsid w:val="00FF19BF"/>
    <w:rsid w:val="00FF19F4"/>
    <w:rsid w:val="00FF1AD8"/>
    <w:rsid w:val="00FF1B73"/>
    <w:rsid w:val="00FF1E0F"/>
    <w:rsid w:val="00FF1EC9"/>
    <w:rsid w:val="00FF1ED1"/>
    <w:rsid w:val="00FF1F73"/>
    <w:rsid w:val="00FF20BA"/>
    <w:rsid w:val="00FF2406"/>
    <w:rsid w:val="00FF26AC"/>
    <w:rsid w:val="00FF2C0D"/>
    <w:rsid w:val="00FF2CB2"/>
    <w:rsid w:val="00FF2DF6"/>
    <w:rsid w:val="00FF2F2E"/>
    <w:rsid w:val="00FF31B4"/>
    <w:rsid w:val="00FF351B"/>
    <w:rsid w:val="00FF37F5"/>
    <w:rsid w:val="00FF40FB"/>
    <w:rsid w:val="00FF4225"/>
    <w:rsid w:val="00FF42DD"/>
    <w:rsid w:val="00FF43C9"/>
    <w:rsid w:val="00FF4522"/>
    <w:rsid w:val="00FF4A05"/>
    <w:rsid w:val="00FF4A3B"/>
    <w:rsid w:val="00FF4FFE"/>
    <w:rsid w:val="00FF50C4"/>
    <w:rsid w:val="00FF527C"/>
    <w:rsid w:val="00FF5398"/>
    <w:rsid w:val="00FF5552"/>
    <w:rsid w:val="00FF5617"/>
    <w:rsid w:val="00FF5651"/>
    <w:rsid w:val="00FF5F04"/>
    <w:rsid w:val="00FF5F2A"/>
    <w:rsid w:val="00FF5FD2"/>
    <w:rsid w:val="00FF6015"/>
    <w:rsid w:val="00FF6586"/>
    <w:rsid w:val="00FF6663"/>
    <w:rsid w:val="00FF698E"/>
    <w:rsid w:val="00FF6CA2"/>
    <w:rsid w:val="00FF7170"/>
    <w:rsid w:val="00FF7452"/>
    <w:rsid w:val="00FF75FD"/>
    <w:rsid w:val="00FF76DF"/>
    <w:rsid w:val="00FF77EE"/>
    <w:rsid w:val="00FF7876"/>
    <w:rsid w:val="00FF79EF"/>
    <w:rsid w:val="00FF7D61"/>
    <w:rsid w:val="00FF7E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2" w:qFormat="1"/>
    <w:lsdException w:name="toc 3" w:qFormat="1"/>
    <w:lsdException w:name="annotation text" w:uiPriority="99"/>
    <w:lsdException w:name="footer" w:uiPriority="99"/>
    <w:lsdException w:name="caption" w:qFormat="1"/>
    <w:lsdException w:name="List Bullet" w:qFormat="1"/>
    <w:lsdException w:name="Title" w:semiHidden="0" w:unhideWhenUsed="0" w:qFormat="1"/>
    <w:lsdException w:name="Default Paragraph Font" w:uiPriority="1"/>
    <w:lsdException w:name="Subtitle" w:semiHidden="0" w:unhideWhenUsed="0" w:qFormat="1"/>
    <w:lsdException w:name="Hyperlink" w:uiPriority="99"/>
    <w:lsdException w:name="FollowedHyperlink" w:uiPriority="99"/>
    <w:lsdException w:name="Strong" w:semiHidden="0" w:unhideWhenUsed="0" w:qFormat="1"/>
    <w:lsdException w:name="Emphasis" w:semiHidden="0" w:unhideWhenUsed="0" w:qFormat="1"/>
    <w:lsdException w:name="HTML Acronym" w:uiPriority="99"/>
    <w:lsdException w:name="HTML Cite" w:uiPriority="99"/>
    <w:lsdException w:name="HTML Code" w:uiPriority="99"/>
    <w:lsdException w:name="HTML Definition" w:uiPriority="99"/>
    <w:lsdException w:name="HTML Keyboard" w:uiPriority="99"/>
    <w:lsdException w:name="HTML Sample" w:uiPriority="99"/>
    <w:lsdException w:name="HTML Typewriter" w:uiPriority="99"/>
    <w:lsdException w:name="HTML Variable" w:uiPriority="99"/>
    <w:lsdException w:name="Normal Table"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Professional" w:uiPriority="99"/>
    <w:lsdException w:name="Table Subtle 1" w:uiPriority="99"/>
    <w:lsdException w:name="Table Subtle 2"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7">
    <w:name w:val="Normal"/>
    <w:qFormat/>
    <w:rsid w:val="00360E19"/>
  </w:style>
  <w:style w:type="paragraph" w:styleId="13">
    <w:name w:val="heading 1"/>
    <w:aliases w:val=" Знак7,Заголовок 1 Знак Знак,Заголовок 1 Знак Знак Знак Знак Знак Знак,Заголовок 1 Знак Знак Знак Знак Знак,Заголовок 1 Знак Знак Знак Знак Знак Знак Знак,новая страница,ЗАГОЛОВОК 1,Заголовок 1 Знак1 Знак,Заголовок 1 Знак Знак1 Знак,Раздел,."/>
    <w:basedOn w:val="a7"/>
    <w:next w:val="a7"/>
    <w:link w:val="14"/>
    <w:qFormat/>
    <w:rsid w:val="00511A7F"/>
    <w:pPr>
      <w:keepNext/>
      <w:spacing w:after="0" w:line="240" w:lineRule="auto"/>
      <w:jc w:val="center"/>
      <w:outlineLvl w:val="0"/>
    </w:pPr>
    <w:rPr>
      <w:rFonts w:ascii="Times New Roman" w:eastAsia="Times New Roman" w:hAnsi="Times New Roman" w:cs="Times New Roman"/>
      <w:b/>
      <w:sz w:val="28"/>
      <w:szCs w:val="20"/>
      <w:lang w:eastAsia="ru-RU"/>
    </w:rPr>
  </w:style>
  <w:style w:type="paragraph" w:styleId="23">
    <w:name w:val="heading 2"/>
    <w:aliases w:val="Заголовок 2 Знак1,Заголовок 2 Знак Знак,Заголовок 2 Знак Знак1 Знак,Заголовок 2 Знак2 Знак Знак Знак,Заголовок 2 Знак Знак1 Знак Знак Знак,Заголовок 2 Знак1 Знак Знак Знак Знак,Заголовок 2 Знак Знак Знак Знак Знак Знак Знак, Знак2 Знак1 Знак"/>
    <w:basedOn w:val="a7"/>
    <w:next w:val="a7"/>
    <w:link w:val="24"/>
    <w:unhideWhenUsed/>
    <w:qFormat/>
    <w:rsid w:val="00455B9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aliases w:val="Заголовок 3-го уровня,- 1.1.1,RSKH3,Ведомость (название),EIA H3,.1.1,Заголовок 3 Знак1,Заголовок 3 Знак Знак,Заголовок 3 Знак1 Знак,Заголовок 3 Знак Знак Знак Знак,Заголовок 3 Знак Знак Знак Знак Знак Знак,Заголовок 3 Знак Знак Знак,НТП,_НТП"/>
    <w:basedOn w:val="a7"/>
    <w:next w:val="a7"/>
    <w:link w:val="32"/>
    <w:unhideWhenUsed/>
    <w:qFormat/>
    <w:rsid w:val="00152942"/>
    <w:pPr>
      <w:keepNext/>
      <w:keepLines/>
      <w:spacing w:before="200" w:after="0"/>
      <w:outlineLvl w:val="2"/>
    </w:pPr>
    <w:rPr>
      <w:rFonts w:asciiTheme="majorHAnsi" w:eastAsiaTheme="majorEastAsia" w:hAnsiTheme="majorHAnsi" w:cstheme="majorBidi"/>
      <w:b/>
      <w:bCs/>
      <w:color w:val="4F81BD" w:themeColor="accent1"/>
    </w:rPr>
  </w:style>
  <w:style w:type="paragraph" w:styleId="42">
    <w:name w:val="heading 4"/>
    <w:basedOn w:val="a7"/>
    <w:next w:val="a7"/>
    <w:link w:val="43"/>
    <w:unhideWhenUsed/>
    <w:qFormat/>
    <w:rsid w:val="00CB2103"/>
    <w:pPr>
      <w:keepNext/>
      <w:keepLines/>
      <w:spacing w:before="200" w:after="0"/>
      <w:outlineLvl w:val="3"/>
    </w:pPr>
    <w:rPr>
      <w:rFonts w:asciiTheme="majorHAnsi" w:eastAsiaTheme="majorEastAsia" w:hAnsiTheme="majorHAnsi" w:cstheme="majorBidi"/>
      <w:b/>
      <w:bCs/>
      <w:i/>
      <w:iCs/>
      <w:color w:val="4F81BD" w:themeColor="accent1"/>
    </w:rPr>
  </w:style>
  <w:style w:type="paragraph" w:styleId="51">
    <w:name w:val="heading 5"/>
    <w:aliases w:val="наимен. табл,Bold,Heading 5 NOT IN USE,Block Label,Underline,Block Label1,Block Label2,Block Label3,Block Label11,Block Label21,Block Label4,Block Label12,Block Label22,Block Label5,Block Label13,Block Label23,Block Label6,Block Label7,H5"/>
    <w:basedOn w:val="a7"/>
    <w:next w:val="a7"/>
    <w:link w:val="52"/>
    <w:qFormat/>
    <w:rsid w:val="00153D39"/>
    <w:pPr>
      <w:keepNext/>
      <w:tabs>
        <w:tab w:val="num" w:pos="0"/>
      </w:tabs>
      <w:suppressAutoHyphens/>
      <w:spacing w:after="0" w:line="240" w:lineRule="auto"/>
      <w:ind w:left="426"/>
      <w:jc w:val="center"/>
      <w:outlineLvl w:val="4"/>
    </w:pPr>
    <w:rPr>
      <w:rFonts w:ascii="Times New Roman" w:eastAsia="Times New Roman" w:hAnsi="Times New Roman" w:cs="Times New Roman"/>
      <w:sz w:val="28"/>
      <w:szCs w:val="28"/>
      <w:lang w:val="x-none" w:eastAsia="ar-SA"/>
    </w:rPr>
  </w:style>
  <w:style w:type="paragraph" w:styleId="6">
    <w:name w:val="heading 6"/>
    <w:aliases w:val="наимен. рис,Italic,OG Distribution,Heading 6 NOT IN USE,Bold heading,Heading 6 Char,ПФ-ПРИЛ,Знак6,Заголовок 6_старый"/>
    <w:basedOn w:val="a7"/>
    <w:next w:val="a7"/>
    <w:link w:val="60"/>
    <w:unhideWhenUsed/>
    <w:qFormat/>
    <w:rsid w:val="006E2E2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aliases w:val="Наимен. рис,Not in Use, Heading 7 NOT IN USE,Heading 7 NOT IN USE,Itallics,Italics,(содержание док),Знак5"/>
    <w:basedOn w:val="a7"/>
    <w:next w:val="a7"/>
    <w:link w:val="70"/>
    <w:unhideWhenUsed/>
    <w:qFormat/>
    <w:rsid w:val="008A4E1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aliases w:val="not In use, Heading 8 NOT IN USE,Heading 8 NOT IN USE,GFDSN H,Знак4, Знак8,Знак8"/>
    <w:basedOn w:val="a7"/>
    <w:next w:val="a7"/>
    <w:link w:val="80"/>
    <w:qFormat/>
    <w:rsid w:val="00153D39"/>
    <w:pPr>
      <w:spacing w:before="240" w:after="60" w:line="240" w:lineRule="auto"/>
      <w:ind w:firstLine="720"/>
      <w:outlineLvl w:val="7"/>
    </w:pPr>
    <w:rPr>
      <w:rFonts w:ascii="Times New Roman" w:eastAsia="Times New Roman" w:hAnsi="Times New Roman" w:cs="Times New Roman"/>
      <w:i/>
      <w:iCs/>
      <w:sz w:val="24"/>
      <w:szCs w:val="24"/>
      <w:lang w:val="x-none" w:eastAsia="x-none"/>
    </w:rPr>
  </w:style>
  <w:style w:type="paragraph" w:styleId="9">
    <w:name w:val="heading 9"/>
    <w:aliases w:val="Not in use, Heading 9 NOT IN USE,Heading 9 NOT IN USE,Знак3,примечание,Заголовок 90"/>
    <w:basedOn w:val="a7"/>
    <w:next w:val="a7"/>
    <w:link w:val="90"/>
    <w:qFormat/>
    <w:rsid w:val="00153D39"/>
    <w:pPr>
      <w:spacing w:before="240" w:after="60" w:line="240" w:lineRule="auto"/>
      <w:ind w:firstLine="720"/>
      <w:outlineLvl w:val="8"/>
    </w:pPr>
    <w:rPr>
      <w:rFonts w:ascii="Arial" w:eastAsia="Times New Roman" w:hAnsi="Arial" w:cs="Times New Roman"/>
      <w:lang w:val="x-none" w:eastAsia="x-none"/>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character" w:customStyle="1" w:styleId="14">
    <w:name w:val="Заголовок 1 Знак"/>
    <w:aliases w:val=" Знак7 Знак,Заголовок 1 Знак Знак Знак,Заголовок 1 Знак Знак Знак Знак Знак Знак Знак1,Заголовок 1 Знак Знак Знак Знак Знак Знак1,Заголовок 1 Знак Знак Знак Знак Знак Знак Знак Знак,новая страница Знак1,ЗАГОЛОВОК 1 Знак1,Раздел Знак1"/>
    <w:basedOn w:val="a8"/>
    <w:link w:val="13"/>
    <w:rsid w:val="00511A7F"/>
    <w:rPr>
      <w:rFonts w:ascii="Times New Roman" w:eastAsia="Times New Roman" w:hAnsi="Times New Roman" w:cs="Times New Roman"/>
      <w:b/>
      <w:sz w:val="28"/>
      <w:szCs w:val="20"/>
      <w:lang w:eastAsia="ru-RU"/>
    </w:rPr>
  </w:style>
  <w:style w:type="character" w:customStyle="1" w:styleId="24">
    <w:name w:val="Заголовок 2 Знак"/>
    <w:aliases w:val="Заголовок 2 Знак1 Знак,Заголовок 2 Знак Знак Знак,Заголовок 2 Знак Знак1 Знак Знак,Заголовок 2 Знак2 Знак Знак Знак Знак,Заголовок 2 Знак Знак1 Знак Знак Знак Знак,Заголовок 2 Знак1 Знак Знак Знак Знак Знак, Знак2 Знак1 Знак Знак"/>
    <w:basedOn w:val="a8"/>
    <w:link w:val="23"/>
    <w:rsid w:val="00455B9E"/>
    <w:rPr>
      <w:rFonts w:asciiTheme="majorHAnsi" w:eastAsiaTheme="majorEastAsia" w:hAnsiTheme="majorHAnsi" w:cstheme="majorBidi"/>
      <w:b/>
      <w:bCs/>
      <w:color w:val="4F81BD" w:themeColor="accent1"/>
      <w:sz w:val="26"/>
      <w:szCs w:val="26"/>
    </w:rPr>
  </w:style>
  <w:style w:type="character" w:customStyle="1" w:styleId="32">
    <w:name w:val="Заголовок 3 Знак"/>
    <w:aliases w:val="Заголовок 3-го уровня Знак,- 1.1.1 Знак,RSKH3 Знак,Ведомость (название) Знак,EIA H3 Знак,.1.1 Знак,Заголовок 3 Знак1 Знак1,Заголовок 3 Знак Знак Знак1,Заголовок 3 Знак1 Знак Знак,Заголовок 3 Знак Знак Знак Знак Знак,НТП Знак,_НТП Знак"/>
    <w:basedOn w:val="a8"/>
    <w:link w:val="31"/>
    <w:rsid w:val="00152942"/>
    <w:rPr>
      <w:rFonts w:asciiTheme="majorHAnsi" w:eastAsiaTheme="majorEastAsia" w:hAnsiTheme="majorHAnsi" w:cstheme="majorBidi"/>
      <w:b/>
      <w:bCs/>
      <w:color w:val="4F81BD" w:themeColor="accent1"/>
    </w:rPr>
  </w:style>
  <w:style w:type="character" w:customStyle="1" w:styleId="43">
    <w:name w:val="Заголовок 4 Знак"/>
    <w:basedOn w:val="a8"/>
    <w:link w:val="42"/>
    <w:rsid w:val="00CB2103"/>
    <w:rPr>
      <w:rFonts w:asciiTheme="majorHAnsi" w:eastAsiaTheme="majorEastAsia" w:hAnsiTheme="majorHAnsi" w:cstheme="majorBidi"/>
      <w:b/>
      <w:bCs/>
      <w:i/>
      <w:iCs/>
      <w:color w:val="4F81BD" w:themeColor="accent1"/>
    </w:rPr>
  </w:style>
  <w:style w:type="paragraph" w:styleId="ab">
    <w:name w:val="Balloon Text"/>
    <w:basedOn w:val="a7"/>
    <w:link w:val="ac"/>
    <w:unhideWhenUsed/>
    <w:rsid w:val="004B7EB6"/>
    <w:pPr>
      <w:spacing w:after="0" w:line="240" w:lineRule="auto"/>
    </w:pPr>
    <w:rPr>
      <w:rFonts w:ascii="Tahoma" w:hAnsi="Tahoma" w:cs="Tahoma"/>
      <w:sz w:val="16"/>
      <w:szCs w:val="16"/>
    </w:rPr>
  </w:style>
  <w:style w:type="character" w:customStyle="1" w:styleId="ac">
    <w:name w:val="Текст выноски Знак"/>
    <w:basedOn w:val="a8"/>
    <w:link w:val="ab"/>
    <w:rsid w:val="004B7EB6"/>
    <w:rPr>
      <w:rFonts w:ascii="Tahoma" w:hAnsi="Tahoma" w:cs="Tahoma"/>
      <w:sz w:val="16"/>
      <w:szCs w:val="16"/>
    </w:rPr>
  </w:style>
  <w:style w:type="paragraph" w:styleId="ad">
    <w:name w:val="header"/>
    <w:aliases w:val=" Знак,h,Верхний колонтитул1,ВерхКолонтитул,??????? ??????????,ITTHEADER,Âåðõíèé êîëîíòèòóë,вк КНГ,TI Upper Header,??????? ??????????1,??????? ??????????2,??????? ??????????3,??????? ??????????11,??????? ??????????21, Знак Знак Знак"/>
    <w:basedOn w:val="a7"/>
    <w:link w:val="ae"/>
    <w:unhideWhenUsed/>
    <w:rsid w:val="000F23DD"/>
    <w:pPr>
      <w:tabs>
        <w:tab w:val="center" w:pos="4677"/>
        <w:tab w:val="right" w:pos="9355"/>
      </w:tabs>
      <w:spacing w:after="0" w:line="240" w:lineRule="auto"/>
    </w:pPr>
  </w:style>
  <w:style w:type="character" w:customStyle="1" w:styleId="ae">
    <w:name w:val="Верхний колонтитул Знак"/>
    <w:aliases w:val=" Знак Знак,h Знак,Верхний колонтитул1 Знак,ВерхКолонтитул Знак,??????? ?????????? Знак,ITTHEADER Знак,Âåðõíèé êîëîíòèòóë Знак,вк КНГ Знак,TI Upper Header Знак,??????? ??????????1 Знак,??????? ??????????2 Знак, Знак Знак Знак Знак"/>
    <w:basedOn w:val="a8"/>
    <w:link w:val="ad"/>
    <w:uiPriority w:val="99"/>
    <w:rsid w:val="000F23DD"/>
  </w:style>
  <w:style w:type="paragraph" w:styleId="af">
    <w:name w:val="footer"/>
    <w:aliases w:val=" Знак1"/>
    <w:basedOn w:val="a7"/>
    <w:link w:val="af0"/>
    <w:uiPriority w:val="99"/>
    <w:unhideWhenUsed/>
    <w:rsid w:val="000F23DD"/>
    <w:pPr>
      <w:tabs>
        <w:tab w:val="center" w:pos="4677"/>
        <w:tab w:val="right" w:pos="9355"/>
      </w:tabs>
      <w:spacing w:after="0" w:line="240" w:lineRule="auto"/>
    </w:pPr>
  </w:style>
  <w:style w:type="character" w:customStyle="1" w:styleId="af0">
    <w:name w:val="Нижний колонтитул Знак"/>
    <w:aliases w:val=" Знак1 Знак"/>
    <w:basedOn w:val="a8"/>
    <w:link w:val="af"/>
    <w:uiPriority w:val="99"/>
    <w:rsid w:val="000F23DD"/>
  </w:style>
  <w:style w:type="paragraph" w:styleId="af1">
    <w:name w:val="List Paragraph"/>
    <w:basedOn w:val="a7"/>
    <w:qFormat/>
    <w:rsid w:val="00103914"/>
    <w:pPr>
      <w:ind w:left="720"/>
      <w:contextualSpacing/>
    </w:pPr>
  </w:style>
  <w:style w:type="paragraph" w:styleId="af2">
    <w:name w:val="No Spacing"/>
    <w:link w:val="af3"/>
    <w:qFormat/>
    <w:rsid w:val="006635DF"/>
    <w:pPr>
      <w:spacing w:after="0" w:line="240" w:lineRule="auto"/>
    </w:pPr>
    <w:rPr>
      <w:rFonts w:eastAsiaTheme="minorEastAsia"/>
      <w:lang w:eastAsia="ru-RU"/>
    </w:rPr>
  </w:style>
  <w:style w:type="character" w:customStyle="1" w:styleId="af3">
    <w:name w:val="Без интервала Знак"/>
    <w:basedOn w:val="a8"/>
    <w:link w:val="af2"/>
    <w:uiPriority w:val="1"/>
    <w:rsid w:val="006635DF"/>
    <w:rPr>
      <w:rFonts w:eastAsiaTheme="minorEastAsia"/>
      <w:lang w:eastAsia="ru-RU"/>
    </w:rPr>
  </w:style>
  <w:style w:type="character" w:styleId="af4">
    <w:name w:val="Hyperlink"/>
    <w:basedOn w:val="a8"/>
    <w:uiPriority w:val="99"/>
    <w:unhideWhenUsed/>
    <w:rsid w:val="00923E3B"/>
    <w:rPr>
      <w:color w:val="0000FF" w:themeColor="hyperlink"/>
      <w:u w:val="single"/>
    </w:rPr>
  </w:style>
  <w:style w:type="paragraph" w:styleId="af5">
    <w:name w:val="Body Text Indent"/>
    <w:basedOn w:val="a7"/>
    <w:link w:val="af6"/>
    <w:rsid w:val="00E22194"/>
    <w:pPr>
      <w:widowControl w:val="0"/>
      <w:suppressAutoHyphens/>
      <w:spacing w:after="120" w:line="240" w:lineRule="auto"/>
      <w:ind w:left="283"/>
      <w:jc w:val="both"/>
    </w:pPr>
    <w:rPr>
      <w:rFonts w:ascii="Arial" w:eastAsia="Times New Roman" w:hAnsi="Arial" w:cs="Arial"/>
      <w:sz w:val="16"/>
      <w:szCs w:val="20"/>
      <w:lang w:eastAsia="ar-SA"/>
    </w:rPr>
  </w:style>
  <w:style w:type="character" w:customStyle="1" w:styleId="af6">
    <w:name w:val="Основной текст с отступом Знак"/>
    <w:basedOn w:val="a8"/>
    <w:link w:val="af5"/>
    <w:rsid w:val="00E22194"/>
    <w:rPr>
      <w:rFonts w:ascii="Arial" w:eastAsia="Times New Roman" w:hAnsi="Arial" w:cs="Arial"/>
      <w:sz w:val="16"/>
      <w:szCs w:val="20"/>
      <w:lang w:eastAsia="ar-SA"/>
    </w:rPr>
  </w:style>
  <w:style w:type="table" w:styleId="af7">
    <w:name w:val="Table Grid"/>
    <w:basedOn w:val="a9"/>
    <w:rsid w:val="00DF43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ikip">
    <w:name w:val="wikip"/>
    <w:basedOn w:val="a7"/>
    <w:rsid w:val="00511A7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styleId="af8">
    <w:name w:val="Strong"/>
    <w:aliases w:val="Приложение"/>
    <w:basedOn w:val="a8"/>
    <w:qFormat/>
    <w:rsid w:val="00511A7F"/>
    <w:rPr>
      <w:b/>
      <w:bCs/>
    </w:rPr>
  </w:style>
  <w:style w:type="paragraph" w:styleId="af9">
    <w:name w:val="footnote text"/>
    <w:basedOn w:val="a7"/>
    <w:link w:val="afa"/>
    <w:rsid w:val="00511A7F"/>
    <w:pPr>
      <w:spacing w:after="0" w:line="240" w:lineRule="auto"/>
    </w:pPr>
    <w:rPr>
      <w:rFonts w:ascii="Times New Roman" w:eastAsia="Times New Roman" w:hAnsi="Times New Roman" w:cs="Times New Roman"/>
      <w:sz w:val="24"/>
      <w:szCs w:val="24"/>
      <w:lang w:eastAsia="ru-RU"/>
    </w:rPr>
  </w:style>
  <w:style w:type="character" w:customStyle="1" w:styleId="afa">
    <w:name w:val="Текст сноски Знак"/>
    <w:basedOn w:val="a8"/>
    <w:link w:val="af9"/>
    <w:rsid w:val="00511A7F"/>
    <w:rPr>
      <w:rFonts w:ascii="Times New Roman" w:eastAsia="Times New Roman" w:hAnsi="Times New Roman" w:cs="Times New Roman"/>
      <w:sz w:val="24"/>
      <w:szCs w:val="24"/>
      <w:lang w:eastAsia="ru-RU"/>
    </w:rPr>
  </w:style>
  <w:style w:type="character" w:styleId="afb">
    <w:name w:val="footnote reference"/>
    <w:rsid w:val="00511A7F"/>
    <w:rPr>
      <w:vertAlign w:val="superscript"/>
    </w:rPr>
  </w:style>
  <w:style w:type="paragraph" w:customStyle="1" w:styleId="15">
    <w:name w:val="Знак1"/>
    <w:basedOn w:val="a7"/>
    <w:rsid w:val="00511A7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511A7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6">
    <w:name w:val="Font Style16"/>
    <w:rsid w:val="00511A7F"/>
    <w:rPr>
      <w:rFonts w:ascii="Times New Roman" w:hAnsi="Times New Roman" w:cs="Times New Roman"/>
      <w:sz w:val="26"/>
      <w:szCs w:val="26"/>
    </w:rPr>
  </w:style>
  <w:style w:type="paragraph" w:styleId="afc">
    <w:name w:val="Body Text"/>
    <w:aliases w:val="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А"/>
    <w:basedOn w:val="a7"/>
    <w:link w:val="afd"/>
    <w:rsid w:val="00511A7F"/>
    <w:pPr>
      <w:spacing w:after="0" w:line="240" w:lineRule="auto"/>
      <w:jc w:val="both"/>
    </w:pPr>
    <w:rPr>
      <w:rFonts w:ascii="Times New Roman" w:eastAsia="Times New Roman" w:hAnsi="Times New Roman" w:cs="Times New Roman"/>
      <w:sz w:val="28"/>
      <w:szCs w:val="20"/>
      <w:lang w:eastAsia="ru-RU"/>
    </w:rPr>
  </w:style>
  <w:style w:type="character" w:customStyle="1" w:styleId="afd">
    <w:name w:val="Основной текст Знак"/>
    <w:aliases w:val="Абзац Знак,Абзац1 Знак,Абзац2 Знак,Абзац3 Знак,Абзац4 Знак,Абзац5 Знак,Абзац6 Знак,Абзац7 Знак,Абзац8 Знак,Абзац9 Знак,Абзац11 Знак,Абзац21 Знак,Абзац31 Знак,Абзац41 Знак,Абзац51 Знак,Абзац61 Знак,Абзац71 Знак,Абзац81 Знак,А Знак"/>
    <w:basedOn w:val="a8"/>
    <w:link w:val="afc"/>
    <w:rsid w:val="00511A7F"/>
    <w:rPr>
      <w:rFonts w:ascii="Times New Roman" w:eastAsia="Times New Roman" w:hAnsi="Times New Roman" w:cs="Times New Roman"/>
      <w:sz w:val="28"/>
      <w:szCs w:val="20"/>
      <w:lang w:eastAsia="ru-RU"/>
    </w:rPr>
  </w:style>
  <w:style w:type="paragraph" w:styleId="afe">
    <w:name w:val="endnote text"/>
    <w:basedOn w:val="a7"/>
    <w:link w:val="aff"/>
    <w:unhideWhenUsed/>
    <w:rsid w:val="00E27E91"/>
    <w:pPr>
      <w:spacing w:after="0" w:line="240" w:lineRule="auto"/>
    </w:pPr>
    <w:rPr>
      <w:sz w:val="20"/>
      <w:szCs w:val="20"/>
    </w:rPr>
  </w:style>
  <w:style w:type="character" w:customStyle="1" w:styleId="aff">
    <w:name w:val="Текст концевой сноски Знак"/>
    <w:basedOn w:val="a8"/>
    <w:link w:val="afe"/>
    <w:rsid w:val="00E27E91"/>
    <w:rPr>
      <w:sz w:val="20"/>
      <w:szCs w:val="20"/>
    </w:rPr>
  </w:style>
  <w:style w:type="character" w:styleId="aff0">
    <w:name w:val="endnote reference"/>
    <w:basedOn w:val="a8"/>
    <w:unhideWhenUsed/>
    <w:rsid w:val="00E27E91"/>
    <w:rPr>
      <w:vertAlign w:val="superscript"/>
    </w:rPr>
  </w:style>
  <w:style w:type="paragraph" w:customStyle="1" w:styleId="ConsPlusNonformat">
    <w:name w:val="ConsPlusNonformat"/>
    <w:uiPriority w:val="99"/>
    <w:rsid w:val="00D771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5">
    <w:name w:val="Body Text Indent 2"/>
    <w:basedOn w:val="a7"/>
    <w:link w:val="26"/>
    <w:unhideWhenUsed/>
    <w:rsid w:val="00297B5E"/>
    <w:pPr>
      <w:spacing w:after="120" w:line="480" w:lineRule="auto"/>
      <w:ind w:left="283"/>
    </w:pPr>
  </w:style>
  <w:style w:type="character" w:customStyle="1" w:styleId="26">
    <w:name w:val="Основной текст с отступом 2 Знак"/>
    <w:basedOn w:val="a8"/>
    <w:link w:val="25"/>
    <w:rsid w:val="00297B5E"/>
  </w:style>
  <w:style w:type="character" w:styleId="aff1">
    <w:name w:val="FollowedHyperlink"/>
    <w:basedOn w:val="a8"/>
    <w:uiPriority w:val="99"/>
    <w:unhideWhenUsed/>
    <w:rsid w:val="005753A3"/>
    <w:rPr>
      <w:color w:val="800080"/>
      <w:u w:val="single"/>
    </w:rPr>
  </w:style>
  <w:style w:type="paragraph" w:customStyle="1" w:styleId="xl65">
    <w:name w:val="xl65"/>
    <w:basedOn w:val="a7"/>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7"/>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67">
    <w:name w:val="xl67"/>
    <w:basedOn w:val="a7"/>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68">
    <w:name w:val="xl68"/>
    <w:basedOn w:val="a7"/>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7"/>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0">
    <w:name w:val="xl70"/>
    <w:basedOn w:val="a7"/>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1">
    <w:name w:val="xl71"/>
    <w:basedOn w:val="a7"/>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7"/>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3">
    <w:name w:val="xl73"/>
    <w:basedOn w:val="a7"/>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4">
    <w:name w:val="xl74"/>
    <w:basedOn w:val="a7"/>
    <w:rsid w:val="005753A3"/>
    <w:pP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5">
    <w:name w:val="xl75"/>
    <w:basedOn w:val="a7"/>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xl76">
    <w:name w:val="xl76"/>
    <w:basedOn w:val="a7"/>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7"/>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7"/>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9">
    <w:name w:val="xl79"/>
    <w:basedOn w:val="a7"/>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7"/>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7"/>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2">
    <w:name w:val="xl82"/>
    <w:basedOn w:val="a7"/>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3">
    <w:name w:val="xl83"/>
    <w:basedOn w:val="a7"/>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84">
    <w:name w:val="xl84"/>
    <w:basedOn w:val="a7"/>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5">
    <w:name w:val="xl85"/>
    <w:basedOn w:val="a7"/>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7"/>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7">
    <w:name w:val="xl87"/>
    <w:basedOn w:val="a7"/>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8">
    <w:name w:val="xl88"/>
    <w:basedOn w:val="a7"/>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9">
    <w:name w:val="xl89"/>
    <w:basedOn w:val="a7"/>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7"/>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1">
    <w:name w:val="xl91"/>
    <w:basedOn w:val="a7"/>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92">
    <w:name w:val="xl92"/>
    <w:basedOn w:val="a7"/>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3">
    <w:name w:val="xl93"/>
    <w:basedOn w:val="a7"/>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4">
    <w:name w:val="xl94"/>
    <w:basedOn w:val="a7"/>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5">
    <w:name w:val="xl95"/>
    <w:basedOn w:val="a7"/>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character" w:customStyle="1" w:styleId="70">
    <w:name w:val="Заголовок 7 Знак"/>
    <w:aliases w:val="Наимен. рис Знак,Not in Use Знак, Heading 7 NOT IN USE Знак,Heading 7 NOT IN USE Знак,Itallics Знак,Italics Знак,(содержание док) Знак,Знак5 Знак"/>
    <w:basedOn w:val="a8"/>
    <w:link w:val="7"/>
    <w:rsid w:val="008A4E17"/>
    <w:rPr>
      <w:rFonts w:asciiTheme="majorHAnsi" w:eastAsiaTheme="majorEastAsia" w:hAnsiTheme="majorHAnsi" w:cstheme="majorBidi"/>
      <w:i/>
      <w:iCs/>
      <w:color w:val="404040" w:themeColor="text1" w:themeTint="BF"/>
    </w:rPr>
  </w:style>
  <w:style w:type="character" w:customStyle="1" w:styleId="60">
    <w:name w:val="Заголовок 6 Знак"/>
    <w:aliases w:val="наимен. рис Знак,Italic Знак,OG Distribution Знак,Heading 6 NOT IN USE Знак,Bold heading Знак,Heading 6 Char Знак,ПФ-ПРИЛ Знак,Знак6 Знак,Заголовок 6_старый Знак"/>
    <w:basedOn w:val="a8"/>
    <w:link w:val="6"/>
    <w:rsid w:val="006E2E26"/>
    <w:rPr>
      <w:rFonts w:asciiTheme="majorHAnsi" w:eastAsiaTheme="majorEastAsia" w:hAnsiTheme="majorHAnsi" w:cstheme="majorBidi"/>
      <w:i/>
      <w:iCs/>
      <w:color w:val="243F60" w:themeColor="accent1" w:themeShade="7F"/>
    </w:rPr>
  </w:style>
  <w:style w:type="paragraph" w:customStyle="1" w:styleId="font5">
    <w:name w:val="font5"/>
    <w:basedOn w:val="a7"/>
    <w:rsid w:val="009009DD"/>
    <w:pPr>
      <w:spacing w:before="100" w:beforeAutospacing="1" w:after="100" w:afterAutospacing="1" w:line="240" w:lineRule="auto"/>
    </w:pPr>
    <w:rPr>
      <w:rFonts w:ascii="Times New Roman" w:eastAsia="Times New Roman" w:hAnsi="Times New Roman" w:cs="Times New Roman"/>
      <w:b/>
      <w:bCs/>
      <w:i/>
      <w:iCs/>
      <w:color w:val="000000"/>
      <w:lang w:eastAsia="ru-RU"/>
    </w:rPr>
  </w:style>
  <w:style w:type="paragraph" w:customStyle="1" w:styleId="font6">
    <w:name w:val="font6"/>
    <w:basedOn w:val="a7"/>
    <w:rsid w:val="009009DD"/>
    <w:pP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xl63">
    <w:name w:val="xl63"/>
    <w:basedOn w:val="a7"/>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color w:val="000000"/>
      <w:sz w:val="24"/>
      <w:szCs w:val="24"/>
      <w:lang w:eastAsia="ru-RU"/>
    </w:rPr>
  </w:style>
  <w:style w:type="paragraph" w:customStyle="1" w:styleId="xl64">
    <w:name w:val="xl64"/>
    <w:basedOn w:val="a7"/>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96">
    <w:name w:val="xl96"/>
    <w:basedOn w:val="a7"/>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97">
    <w:name w:val="xl97"/>
    <w:basedOn w:val="a7"/>
    <w:rsid w:val="009009D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8">
    <w:name w:val="xl98"/>
    <w:basedOn w:val="a7"/>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9">
    <w:name w:val="xl99"/>
    <w:basedOn w:val="a7"/>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0">
    <w:name w:val="xl100"/>
    <w:basedOn w:val="a7"/>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1">
    <w:name w:val="xl101"/>
    <w:basedOn w:val="a7"/>
    <w:rsid w:val="009009D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02">
    <w:name w:val="xl102"/>
    <w:basedOn w:val="a7"/>
    <w:rsid w:val="009009DD"/>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3">
    <w:name w:val="xl103"/>
    <w:basedOn w:val="a7"/>
    <w:rsid w:val="009009DD"/>
    <w:pPr>
      <w:pBdr>
        <w:top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4">
    <w:name w:val="xl104"/>
    <w:basedOn w:val="a7"/>
    <w:rsid w:val="009009DD"/>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5">
    <w:name w:val="xl105"/>
    <w:basedOn w:val="a7"/>
    <w:rsid w:val="009009DD"/>
    <w:pPr>
      <w:pBdr>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6">
    <w:name w:val="xl106"/>
    <w:basedOn w:val="a7"/>
    <w:rsid w:val="009009DD"/>
    <w:pPr>
      <w:pBdr>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7">
    <w:name w:val="xl107"/>
    <w:basedOn w:val="a7"/>
    <w:rsid w:val="009009DD"/>
    <w:pPr>
      <w:pBdr>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8">
    <w:name w:val="xl108"/>
    <w:basedOn w:val="a7"/>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09">
    <w:name w:val="xl109"/>
    <w:basedOn w:val="a7"/>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0">
    <w:name w:val="xl110"/>
    <w:basedOn w:val="a7"/>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1">
    <w:name w:val="xl111"/>
    <w:basedOn w:val="a7"/>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2">
    <w:name w:val="xl112"/>
    <w:basedOn w:val="a7"/>
    <w:rsid w:val="009009D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3">
    <w:name w:val="xl113"/>
    <w:basedOn w:val="a7"/>
    <w:rsid w:val="009009D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4">
    <w:name w:val="xl114"/>
    <w:basedOn w:val="a7"/>
    <w:rsid w:val="009009D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5">
    <w:name w:val="xl115"/>
    <w:basedOn w:val="a7"/>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6">
    <w:name w:val="xl116"/>
    <w:basedOn w:val="a7"/>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7">
    <w:name w:val="xl117"/>
    <w:basedOn w:val="a7"/>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8">
    <w:name w:val="xl118"/>
    <w:basedOn w:val="a7"/>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ConsPlusTitle">
    <w:name w:val="ConsPlusTitle"/>
    <w:rsid w:val="00A53D7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rsid w:val="00A53D7B"/>
    <w:pPr>
      <w:widowControl w:val="0"/>
      <w:suppressAutoHyphens/>
      <w:autoSpaceDE w:val="0"/>
      <w:spacing w:after="0" w:line="240" w:lineRule="auto"/>
    </w:pPr>
    <w:rPr>
      <w:rFonts w:ascii="Arial" w:eastAsia="Times New Roman" w:hAnsi="Arial" w:cs="Arial"/>
      <w:kern w:val="2"/>
      <w:sz w:val="20"/>
      <w:szCs w:val="20"/>
      <w:lang w:eastAsia="ar-SA"/>
    </w:rPr>
  </w:style>
  <w:style w:type="table" w:styleId="aff2">
    <w:name w:val="Light Shading"/>
    <w:basedOn w:val="a9"/>
    <w:uiPriority w:val="60"/>
    <w:rsid w:val="007C2A0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6">
    <w:name w:val="Нет списка1"/>
    <w:next w:val="aa"/>
    <w:uiPriority w:val="99"/>
    <w:semiHidden/>
    <w:unhideWhenUsed/>
    <w:rsid w:val="00ED2103"/>
  </w:style>
  <w:style w:type="character" w:styleId="aff3">
    <w:name w:val="page number"/>
    <w:basedOn w:val="a8"/>
    <w:rsid w:val="00ED2103"/>
  </w:style>
  <w:style w:type="paragraph" w:customStyle="1" w:styleId="xl119">
    <w:name w:val="xl119"/>
    <w:basedOn w:val="a7"/>
    <w:rsid w:val="0072738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0">
    <w:name w:val="xl120"/>
    <w:basedOn w:val="a7"/>
    <w:rsid w:val="0072738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1">
    <w:name w:val="xl121"/>
    <w:basedOn w:val="a7"/>
    <w:rsid w:val="0072738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2">
    <w:name w:val="xl122"/>
    <w:basedOn w:val="a7"/>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3">
    <w:name w:val="xl123"/>
    <w:basedOn w:val="a7"/>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4">
    <w:name w:val="xl124"/>
    <w:basedOn w:val="a7"/>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5">
    <w:name w:val="xl125"/>
    <w:basedOn w:val="a7"/>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6">
    <w:name w:val="xl126"/>
    <w:basedOn w:val="a7"/>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7">
    <w:name w:val="xl127"/>
    <w:basedOn w:val="a7"/>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styleId="27">
    <w:name w:val="Body Text 2"/>
    <w:basedOn w:val="a7"/>
    <w:link w:val="28"/>
    <w:unhideWhenUsed/>
    <w:rsid w:val="008E12AB"/>
    <w:pPr>
      <w:spacing w:after="120" w:line="480" w:lineRule="auto"/>
    </w:pPr>
  </w:style>
  <w:style w:type="character" w:customStyle="1" w:styleId="28">
    <w:name w:val="Основной текст 2 Знак"/>
    <w:basedOn w:val="a8"/>
    <w:link w:val="27"/>
    <w:rsid w:val="008E12AB"/>
  </w:style>
  <w:style w:type="paragraph" w:customStyle="1" w:styleId="FR1">
    <w:name w:val="FR1"/>
    <w:rsid w:val="007C2904"/>
    <w:pPr>
      <w:widowControl w:val="0"/>
      <w:spacing w:before="160" w:after="0" w:line="240" w:lineRule="auto"/>
      <w:jc w:val="both"/>
    </w:pPr>
    <w:rPr>
      <w:rFonts w:ascii="Arial" w:eastAsia="Times New Roman" w:hAnsi="Arial" w:cs="Times New Roman"/>
      <w:b/>
      <w:snapToGrid w:val="0"/>
      <w:sz w:val="36"/>
      <w:szCs w:val="20"/>
      <w:lang w:eastAsia="ru-RU"/>
    </w:rPr>
  </w:style>
  <w:style w:type="paragraph" w:customStyle="1" w:styleId="FR2">
    <w:name w:val="FR2"/>
    <w:rsid w:val="007C2904"/>
    <w:pPr>
      <w:widowControl w:val="0"/>
      <w:spacing w:after="0" w:line="400" w:lineRule="auto"/>
      <w:ind w:left="80" w:right="200"/>
      <w:jc w:val="center"/>
    </w:pPr>
    <w:rPr>
      <w:rFonts w:ascii="Arial" w:eastAsia="Times New Roman" w:hAnsi="Arial" w:cs="Times New Roman"/>
      <w:b/>
      <w:snapToGrid w:val="0"/>
      <w:szCs w:val="20"/>
      <w:lang w:eastAsia="ru-RU"/>
    </w:rPr>
  </w:style>
  <w:style w:type="paragraph" w:styleId="HTML">
    <w:name w:val="HTML Preformatted"/>
    <w:basedOn w:val="a7"/>
    <w:link w:val="HTML0"/>
    <w:rsid w:val="007C29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4"/>
      <w:lang w:eastAsia="ru-RU"/>
    </w:rPr>
  </w:style>
  <w:style w:type="character" w:customStyle="1" w:styleId="HTML0">
    <w:name w:val="Стандартный HTML Знак"/>
    <w:basedOn w:val="a8"/>
    <w:link w:val="HTML"/>
    <w:rsid w:val="007C2904"/>
    <w:rPr>
      <w:rFonts w:ascii="Courier New" w:eastAsia="Times New Roman" w:hAnsi="Courier New" w:cs="Times New Roman"/>
      <w:sz w:val="20"/>
      <w:szCs w:val="24"/>
      <w:lang w:eastAsia="ru-RU"/>
    </w:rPr>
  </w:style>
  <w:style w:type="paragraph" w:styleId="aff4">
    <w:name w:val="Normal (Web)"/>
    <w:aliases w:val="Обычный (Web),Обычный (Web)1,Обычный (Web) + полужирный Знак,Слева:  0 Знак,3 см Знак,Первая строка:  0 Знак,9... Знак,Обычный (Web) + полужирный,Слева:  0,3 см,Первая строка:  0,9...,Обычный (Web) Знак2,Обычный (веб) Знак Знак1"/>
    <w:basedOn w:val="a7"/>
    <w:link w:val="aff5"/>
    <w:rsid w:val="007C29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7">
    <w:name w:val="Обычный1"/>
    <w:rsid w:val="007C2904"/>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12">
    <w:name w:val="Основной текст 21"/>
    <w:basedOn w:val="a7"/>
    <w:rsid w:val="007C2904"/>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13">
    <w:name w:val="Основной текст с отступом 21"/>
    <w:basedOn w:val="a7"/>
    <w:rsid w:val="007C2904"/>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Fiction">
    <w:name w:val="Fiction"/>
    <w:rsid w:val="007C2904"/>
    <w:pPr>
      <w:spacing w:after="0" w:line="240" w:lineRule="auto"/>
      <w:jc w:val="both"/>
      <w:outlineLvl w:val="3"/>
    </w:pPr>
    <w:rPr>
      <w:rFonts w:ascii="Arial" w:eastAsia="Times New Roman" w:hAnsi="Arial" w:cs="Arial"/>
      <w:noProof/>
      <w:sz w:val="18"/>
      <w:szCs w:val="18"/>
      <w:lang w:eastAsia="ru-RU"/>
    </w:rPr>
  </w:style>
  <w:style w:type="paragraph" w:styleId="aff6">
    <w:name w:val="Title"/>
    <w:aliases w:val="Название Знак1,Название Знак Знак,НЕФТЕТЕХПРОЕКТ,НТП- НазваниеТИТУЛ"/>
    <w:basedOn w:val="a7"/>
    <w:link w:val="aff7"/>
    <w:qFormat/>
    <w:rsid w:val="007C2904"/>
    <w:pPr>
      <w:spacing w:after="0" w:line="240" w:lineRule="auto"/>
      <w:jc w:val="center"/>
    </w:pPr>
    <w:rPr>
      <w:rFonts w:ascii="Times New Roman" w:eastAsia="Times New Roman" w:hAnsi="Times New Roman" w:cs="Times New Roman"/>
      <w:b/>
      <w:bCs/>
      <w:sz w:val="24"/>
      <w:szCs w:val="24"/>
      <w:lang w:eastAsia="ru-RU"/>
    </w:rPr>
  </w:style>
  <w:style w:type="character" w:customStyle="1" w:styleId="aff7">
    <w:name w:val="Название Знак"/>
    <w:aliases w:val="Название Знак1 Знак,Название Знак Знак Знак,НЕФТЕТЕХПРОЕКТ Знак,НТП- НазваниеТИТУЛ Знак"/>
    <w:basedOn w:val="a8"/>
    <w:link w:val="aff6"/>
    <w:rsid w:val="007C2904"/>
    <w:rPr>
      <w:rFonts w:ascii="Times New Roman" w:eastAsia="Times New Roman" w:hAnsi="Times New Roman" w:cs="Times New Roman"/>
      <w:b/>
      <w:bCs/>
      <w:sz w:val="24"/>
      <w:szCs w:val="24"/>
      <w:lang w:eastAsia="ru-RU"/>
    </w:rPr>
  </w:style>
  <w:style w:type="paragraph" w:customStyle="1" w:styleId="xl128">
    <w:name w:val="xl128"/>
    <w:basedOn w:val="a7"/>
    <w:rsid w:val="00C9451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29">
    <w:name w:val="xl129"/>
    <w:basedOn w:val="a7"/>
    <w:rsid w:val="00C9451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0">
    <w:name w:val="xl130"/>
    <w:basedOn w:val="a7"/>
    <w:rsid w:val="00C9451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1">
    <w:name w:val="xl131"/>
    <w:basedOn w:val="a7"/>
    <w:rsid w:val="00C94517"/>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2">
    <w:name w:val="xl132"/>
    <w:basedOn w:val="a7"/>
    <w:rsid w:val="00C94517"/>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3">
    <w:name w:val="xl133"/>
    <w:basedOn w:val="a7"/>
    <w:rsid w:val="00C94517"/>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4">
    <w:name w:val="xl134"/>
    <w:basedOn w:val="a7"/>
    <w:rsid w:val="00C94517"/>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5">
    <w:name w:val="xl135"/>
    <w:basedOn w:val="a7"/>
    <w:rsid w:val="00C94517"/>
    <w:pP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6">
    <w:name w:val="xl136"/>
    <w:basedOn w:val="a7"/>
    <w:rsid w:val="00C94517"/>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7">
    <w:name w:val="xl137"/>
    <w:basedOn w:val="a7"/>
    <w:rsid w:val="00C94517"/>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8">
    <w:name w:val="xl138"/>
    <w:basedOn w:val="a7"/>
    <w:rsid w:val="00C94517"/>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39">
    <w:name w:val="xl139"/>
    <w:basedOn w:val="a7"/>
    <w:rsid w:val="00C94517"/>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0">
    <w:name w:val="xl140"/>
    <w:basedOn w:val="a7"/>
    <w:rsid w:val="00C94517"/>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a">
    <w:name w:val="Маркированный список СамНИПИ"/>
    <w:link w:val="18"/>
    <w:rsid w:val="001A4859"/>
    <w:pPr>
      <w:numPr>
        <w:numId w:val="3"/>
      </w:numPr>
      <w:tabs>
        <w:tab w:val="left" w:pos="1038"/>
      </w:tabs>
      <w:spacing w:after="0" w:line="240" w:lineRule="auto"/>
      <w:jc w:val="both"/>
    </w:pPr>
    <w:rPr>
      <w:rFonts w:ascii="Arial" w:eastAsia="Times New Roman" w:hAnsi="Arial" w:cs="Times New Roman"/>
      <w:sz w:val="20"/>
      <w:szCs w:val="20"/>
      <w:lang w:eastAsia="ja-JP"/>
    </w:rPr>
  </w:style>
  <w:style w:type="paragraph" w:styleId="a3">
    <w:name w:val="List Bullet"/>
    <w:aliases w:val="НТП- Маркированный список,Маркированный список полуторный,Маркированный список Знак3,Маркированный список Знак Знак2,Маркированный список Знак Знак2 Знак Знак Знак Знак,Маркированный список Знак2,Маркированный список Знак Знак1"/>
    <w:basedOn w:val="a7"/>
    <w:link w:val="aff8"/>
    <w:qFormat/>
    <w:rsid w:val="001A4859"/>
    <w:pPr>
      <w:numPr>
        <w:numId w:val="4"/>
      </w:numPr>
      <w:spacing w:after="0" w:line="240" w:lineRule="auto"/>
      <w:jc w:val="both"/>
    </w:pPr>
    <w:rPr>
      <w:rFonts w:ascii="Arial" w:eastAsia="Times New Roman" w:hAnsi="Arial" w:cs="Times New Roman"/>
      <w:sz w:val="20"/>
      <w:szCs w:val="20"/>
      <w:lang w:eastAsia="ru-RU"/>
    </w:rPr>
  </w:style>
  <w:style w:type="paragraph" w:styleId="33">
    <w:name w:val="Body Text Indent 3"/>
    <w:basedOn w:val="a7"/>
    <w:link w:val="34"/>
    <w:unhideWhenUsed/>
    <w:rsid w:val="0091063A"/>
    <w:pPr>
      <w:spacing w:after="120"/>
      <w:ind w:left="283"/>
    </w:pPr>
    <w:rPr>
      <w:sz w:val="16"/>
      <w:szCs w:val="16"/>
    </w:rPr>
  </w:style>
  <w:style w:type="character" w:customStyle="1" w:styleId="34">
    <w:name w:val="Основной текст с отступом 3 Знак"/>
    <w:basedOn w:val="a8"/>
    <w:link w:val="33"/>
    <w:rsid w:val="0091063A"/>
    <w:rPr>
      <w:sz w:val="16"/>
      <w:szCs w:val="16"/>
    </w:rPr>
  </w:style>
  <w:style w:type="character" w:customStyle="1" w:styleId="52">
    <w:name w:val="Заголовок 5 Знак"/>
    <w:aliases w:val="наимен. табл Знак,Bold Знак,Heading 5 NOT IN USE Знак,Block Label Знак,Underline Знак,Block Label1 Знак,Block Label2 Знак,Block Label3 Знак,Block Label11 Знак,Block Label21 Знак,Block Label4 Знак,Block Label12 Знак,Block Label22 Знак"/>
    <w:basedOn w:val="a8"/>
    <w:link w:val="51"/>
    <w:rsid w:val="00153D39"/>
    <w:rPr>
      <w:rFonts w:ascii="Times New Roman" w:eastAsia="Times New Roman" w:hAnsi="Times New Roman" w:cs="Times New Roman"/>
      <w:sz w:val="28"/>
      <w:szCs w:val="28"/>
      <w:lang w:val="x-none" w:eastAsia="ar-SA"/>
    </w:rPr>
  </w:style>
  <w:style w:type="character" w:customStyle="1" w:styleId="80">
    <w:name w:val="Заголовок 8 Знак"/>
    <w:aliases w:val="not In use Знак, Heading 8 NOT IN USE Знак,Heading 8 NOT IN USE Знак,GFDSN H Знак,Знак4 Знак, Знак8 Знак,Знак8 Знак"/>
    <w:basedOn w:val="a8"/>
    <w:link w:val="8"/>
    <w:rsid w:val="00153D39"/>
    <w:rPr>
      <w:rFonts w:ascii="Times New Roman" w:eastAsia="Times New Roman" w:hAnsi="Times New Roman" w:cs="Times New Roman"/>
      <w:i/>
      <w:iCs/>
      <w:sz w:val="24"/>
      <w:szCs w:val="24"/>
      <w:lang w:val="x-none" w:eastAsia="x-none"/>
    </w:rPr>
  </w:style>
  <w:style w:type="character" w:customStyle="1" w:styleId="90">
    <w:name w:val="Заголовок 9 Знак"/>
    <w:aliases w:val="Not in use Знак, Heading 9 NOT IN USE Знак,Heading 9 NOT IN USE Знак,Знак3 Знак,примечание Знак,Заголовок 90 Знак"/>
    <w:basedOn w:val="a8"/>
    <w:link w:val="9"/>
    <w:rsid w:val="00153D39"/>
    <w:rPr>
      <w:rFonts w:ascii="Arial" w:eastAsia="Times New Roman" w:hAnsi="Arial" w:cs="Times New Roman"/>
      <w:lang w:val="x-none" w:eastAsia="x-none"/>
    </w:rPr>
  </w:style>
  <w:style w:type="character" w:customStyle="1" w:styleId="WW8Num3z0">
    <w:name w:val="WW8Num3z0"/>
    <w:rsid w:val="00153D39"/>
    <w:rPr>
      <w:rFonts w:ascii="Courier New" w:hAnsi="Courier New" w:cs="Courier New"/>
    </w:rPr>
  </w:style>
  <w:style w:type="character" w:customStyle="1" w:styleId="WW8Num4z0">
    <w:name w:val="WW8Num4z0"/>
    <w:rsid w:val="00153D39"/>
    <w:rPr>
      <w:color w:val="auto"/>
    </w:rPr>
  </w:style>
  <w:style w:type="character" w:customStyle="1" w:styleId="WW8Num5z0">
    <w:name w:val="WW8Num5z0"/>
    <w:rsid w:val="00153D39"/>
    <w:rPr>
      <w:rFonts w:ascii="Courier New" w:hAnsi="Courier New" w:cs="Times New Roman"/>
    </w:rPr>
  </w:style>
  <w:style w:type="character" w:customStyle="1" w:styleId="WW8Num7z0">
    <w:name w:val="WW8Num7z0"/>
    <w:rsid w:val="00153D39"/>
    <w:rPr>
      <w:b/>
    </w:rPr>
  </w:style>
  <w:style w:type="character" w:customStyle="1" w:styleId="WW8Num9z0">
    <w:name w:val="WW8Num9z0"/>
    <w:rsid w:val="00153D39"/>
    <w:rPr>
      <w:rFonts w:ascii="Courier New" w:hAnsi="Courier New" w:cs="Courier New"/>
    </w:rPr>
  </w:style>
  <w:style w:type="character" w:customStyle="1" w:styleId="WW8Num10z0">
    <w:name w:val="WW8Num10z0"/>
    <w:rsid w:val="00153D39"/>
    <w:rPr>
      <w:rFonts w:ascii="Symbol" w:hAnsi="Symbol" w:cs="Symbol"/>
    </w:rPr>
  </w:style>
  <w:style w:type="character" w:customStyle="1" w:styleId="WW8Num11z0">
    <w:name w:val="WW8Num11z0"/>
    <w:rsid w:val="00153D39"/>
    <w:rPr>
      <w:b/>
    </w:rPr>
  </w:style>
  <w:style w:type="character" w:customStyle="1" w:styleId="WW8Num12z0">
    <w:name w:val="WW8Num12z0"/>
    <w:rsid w:val="00153D39"/>
    <w:rPr>
      <w:rFonts w:ascii="Symbol" w:hAnsi="Symbol" w:cs="Symbol"/>
    </w:rPr>
  </w:style>
  <w:style w:type="character" w:customStyle="1" w:styleId="WW8Num13z0">
    <w:name w:val="WW8Num13z0"/>
    <w:rsid w:val="00153D39"/>
    <w:rPr>
      <w:color w:val="auto"/>
    </w:rPr>
  </w:style>
  <w:style w:type="character" w:customStyle="1" w:styleId="WW8Num13z2">
    <w:name w:val="WW8Num13z2"/>
    <w:rsid w:val="00153D39"/>
    <w:rPr>
      <w:rFonts w:ascii="Marlett" w:hAnsi="Marlett" w:cs="Marlett"/>
    </w:rPr>
  </w:style>
  <w:style w:type="character" w:customStyle="1" w:styleId="WW8Num13z4">
    <w:name w:val="WW8Num13z4"/>
    <w:rsid w:val="00153D39"/>
    <w:rPr>
      <w:rFonts w:ascii="Monospac821 BT" w:hAnsi="Monospac821 BT" w:cs="Monospac821 BT"/>
    </w:rPr>
  </w:style>
  <w:style w:type="character" w:customStyle="1" w:styleId="WW8Num15z0">
    <w:name w:val="WW8Num15z0"/>
    <w:rsid w:val="00153D39"/>
    <w:rPr>
      <w:rFonts w:ascii="Symbol" w:hAnsi="Symbol" w:cs="Symbol"/>
    </w:rPr>
  </w:style>
  <w:style w:type="character" w:customStyle="1" w:styleId="WW8Num2z0">
    <w:name w:val="WW8Num2z0"/>
    <w:rsid w:val="00153D39"/>
    <w:rPr>
      <w:rFonts w:ascii="Symbol" w:hAnsi="Symbol" w:cs="Symbol"/>
    </w:rPr>
  </w:style>
  <w:style w:type="character" w:customStyle="1" w:styleId="WW8Num2z1">
    <w:name w:val="WW8Num2z1"/>
    <w:rsid w:val="00153D39"/>
    <w:rPr>
      <w:rFonts w:ascii="Courier New" w:hAnsi="Courier New" w:cs="Courier New"/>
    </w:rPr>
  </w:style>
  <w:style w:type="character" w:customStyle="1" w:styleId="WW8Num2z2">
    <w:name w:val="WW8Num2z2"/>
    <w:rsid w:val="00153D39"/>
    <w:rPr>
      <w:rFonts w:ascii="Wingdings" w:hAnsi="Wingdings" w:cs="Wingdings"/>
    </w:rPr>
  </w:style>
  <w:style w:type="character" w:customStyle="1" w:styleId="WW8Num3z2">
    <w:name w:val="WW8Num3z2"/>
    <w:rsid w:val="00153D39"/>
    <w:rPr>
      <w:rFonts w:ascii="Wingdings" w:hAnsi="Wingdings" w:cs="Wingdings"/>
    </w:rPr>
  </w:style>
  <w:style w:type="character" w:customStyle="1" w:styleId="WW8Num3z3">
    <w:name w:val="WW8Num3z3"/>
    <w:rsid w:val="00153D39"/>
    <w:rPr>
      <w:rFonts w:ascii="Symbol" w:hAnsi="Symbol" w:cs="Symbol"/>
    </w:rPr>
  </w:style>
  <w:style w:type="character" w:customStyle="1" w:styleId="WW8Num6z0">
    <w:name w:val="WW8Num6z0"/>
    <w:rsid w:val="00153D39"/>
    <w:rPr>
      <w:rFonts w:ascii="Symbol" w:hAnsi="Symbol" w:cs="Symbol"/>
    </w:rPr>
  </w:style>
  <w:style w:type="character" w:customStyle="1" w:styleId="WW8Num6z1">
    <w:name w:val="WW8Num6z1"/>
    <w:rsid w:val="00153D39"/>
    <w:rPr>
      <w:rFonts w:ascii="Courier New" w:hAnsi="Courier New" w:cs="Courier New"/>
    </w:rPr>
  </w:style>
  <w:style w:type="character" w:customStyle="1" w:styleId="WW8Num6z2">
    <w:name w:val="WW8Num6z2"/>
    <w:rsid w:val="00153D39"/>
    <w:rPr>
      <w:rFonts w:ascii="Wingdings" w:hAnsi="Wingdings" w:cs="Wingdings"/>
    </w:rPr>
  </w:style>
  <w:style w:type="character" w:customStyle="1" w:styleId="WW8Num9z2">
    <w:name w:val="WW8Num9z2"/>
    <w:rsid w:val="00153D39"/>
    <w:rPr>
      <w:rFonts w:ascii="Wingdings" w:hAnsi="Wingdings" w:cs="Wingdings"/>
    </w:rPr>
  </w:style>
  <w:style w:type="character" w:customStyle="1" w:styleId="WW8Num9z3">
    <w:name w:val="WW8Num9z3"/>
    <w:rsid w:val="00153D39"/>
    <w:rPr>
      <w:rFonts w:ascii="Symbol" w:hAnsi="Symbol" w:cs="Symbol"/>
    </w:rPr>
  </w:style>
  <w:style w:type="character" w:customStyle="1" w:styleId="WW8Num10z1">
    <w:name w:val="WW8Num10z1"/>
    <w:rsid w:val="00153D39"/>
    <w:rPr>
      <w:rFonts w:ascii="Symbol" w:hAnsi="Symbol" w:cs="Symbol"/>
    </w:rPr>
  </w:style>
  <w:style w:type="character" w:customStyle="1" w:styleId="WW8Num15z1">
    <w:name w:val="WW8Num15z1"/>
    <w:rsid w:val="00153D39"/>
    <w:rPr>
      <w:rFonts w:ascii="Courier New" w:hAnsi="Courier New" w:cs="Courier New"/>
    </w:rPr>
  </w:style>
  <w:style w:type="character" w:customStyle="1" w:styleId="WW8Num15z2">
    <w:name w:val="WW8Num15z2"/>
    <w:rsid w:val="00153D39"/>
    <w:rPr>
      <w:rFonts w:ascii="Wingdings" w:hAnsi="Wingdings" w:cs="Wingdings"/>
    </w:rPr>
  </w:style>
  <w:style w:type="character" w:customStyle="1" w:styleId="WW8Num17z0">
    <w:name w:val="WW8Num17z0"/>
    <w:rsid w:val="00153D39"/>
    <w:rPr>
      <w:rFonts w:ascii="Symbol" w:hAnsi="Symbol" w:cs="Symbol"/>
    </w:rPr>
  </w:style>
  <w:style w:type="character" w:customStyle="1" w:styleId="WW8Num17z1">
    <w:name w:val="WW8Num17z1"/>
    <w:rsid w:val="00153D39"/>
    <w:rPr>
      <w:rFonts w:ascii="Courier New" w:hAnsi="Courier New" w:cs="Courier New"/>
    </w:rPr>
  </w:style>
  <w:style w:type="character" w:customStyle="1" w:styleId="WW8Num17z2">
    <w:name w:val="WW8Num17z2"/>
    <w:rsid w:val="00153D39"/>
    <w:rPr>
      <w:rFonts w:ascii="Wingdings" w:hAnsi="Wingdings" w:cs="Wingdings"/>
    </w:rPr>
  </w:style>
  <w:style w:type="character" w:customStyle="1" w:styleId="WW8Num18z0">
    <w:name w:val="WW8Num18z0"/>
    <w:rsid w:val="00153D39"/>
    <w:rPr>
      <w:rFonts w:ascii="Symbol" w:hAnsi="Symbol" w:cs="Symbol"/>
    </w:rPr>
  </w:style>
  <w:style w:type="character" w:customStyle="1" w:styleId="WW8Num18z2">
    <w:name w:val="WW8Num18z2"/>
    <w:rsid w:val="00153D39"/>
    <w:rPr>
      <w:rFonts w:ascii="Wingdings" w:hAnsi="Wingdings" w:cs="Wingdings"/>
    </w:rPr>
  </w:style>
  <w:style w:type="character" w:customStyle="1" w:styleId="WW8Num18z4">
    <w:name w:val="WW8Num18z4"/>
    <w:rsid w:val="00153D39"/>
    <w:rPr>
      <w:rFonts w:ascii="Courier New" w:hAnsi="Courier New" w:cs="Courier New"/>
    </w:rPr>
  </w:style>
  <w:style w:type="character" w:customStyle="1" w:styleId="WW8Num19z0">
    <w:name w:val="WW8Num19z0"/>
    <w:rsid w:val="00153D39"/>
    <w:rPr>
      <w:b/>
    </w:rPr>
  </w:style>
  <w:style w:type="character" w:customStyle="1" w:styleId="WW8Num20z0">
    <w:name w:val="WW8Num20z0"/>
    <w:rsid w:val="00153D39"/>
    <w:rPr>
      <w:rFonts w:ascii="Symbol" w:hAnsi="Symbol" w:cs="Symbol"/>
    </w:rPr>
  </w:style>
  <w:style w:type="character" w:customStyle="1" w:styleId="WW8Num20z2">
    <w:name w:val="WW8Num20z2"/>
    <w:rsid w:val="00153D39"/>
    <w:rPr>
      <w:rFonts w:ascii="Marlett" w:hAnsi="Marlett" w:cs="Marlett"/>
    </w:rPr>
  </w:style>
  <w:style w:type="character" w:customStyle="1" w:styleId="WW8Num20z4">
    <w:name w:val="WW8Num20z4"/>
    <w:rsid w:val="00153D39"/>
    <w:rPr>
      <w:rFonts w:ascii="Monospac821 BT" w:hAnsi="Monospac821 BT" w:cs="Monospac821 BT"/>
    </w:rPr>
  </w:style>
  <w:style w:type="character" w:customStyle="1" w:styleId="WW8Num21z0">
    <w:name w:val="WW8Num21z0"/>
    <w:rsid w:val="00153D39"/>
    <w:rPr>
      <w:rFonts w:ascii="Courier New" w:hAnsi="Courier New" w:cs="Courier New"/>
    </w:rPr>
  </w:style>
  <w:style w:type="character" w:customStyle="1" w:styleId="WW8Num21z2">
    <w:name w:val="WW8Num21z2"/>
    <w:rsid w:val="00153D39"/>
    <w:rPr>
      <w:rFonts w:ascii="Wingdings" w:hAnsi="Wingdings" w:cs="Wingdings"/>
    </w:rPr>
  </w:style>
  <w:style w:type="character" w:customStyle="1" w:styleId="WW8Num21z3">
    <w:name w:val="WW8Num21z3"/>
    <w:rsid w:val="00153D39"/>
    <w:rPr>
      <w:rFonts w:ascii="Symbol" w:hAnsi="Symbol" w:cs="Symbol"/>
    </w:rPr>
  </w:style>
  <w:style w:type="character" w:customStyle="1" w:styleId="19">
    <w:name w:val="Основной шрифт абзаца1"/>
    <w:rsid w:val="00153D39"/>
  </w:style>
  <w:style w:type="character" w:customStyle="1" w:styleId="120">
    <w:name w:val="Основной текст с отступом Знак1 Знак2 Знак"/>
    <w:rsid w:val="00153D39"/>
    <w:rPr>
      <w:sz w:val="24"/>
      <w:szCs w:val="24"/>
      <w:lang w:val="ru-RU" w:eastAsia="ar-SA" w:bidi="ar-SA"/>
    </w:rPr>
  </w:style>
  <w:style w:type="character" w:styleId="aff9">
    <w:name w:val="Emphasis"/>
    <w:qFormat/>
    <w:rsid w:val="00153D39"/>
    <w:rPr>
      <w:i/>
      <w:iCs/>
    </w:rPr>
  </w:style>
  <w:style w:type="character" w:customStyle="1" w:styleId="affa">
    <w:name w:val="Маркеры списка"/>
    <w:rsid w:val="00153D39"/>
    <w:rPr>
      <w:rFonts w:ascii="OpenSymbol" w:eastAsia="OpenSymbol" w:hAnsi="OpenSymbol" w:cs="OpenSymbol"/>
    </w:rPr>
  </w:style>
  <w:style w:type="paragraph" w:customStyle="1" w:styleId="affb">
    <w:name w:val="Заголовок"/>
    <w:basedOn w:val="a7"/>
    <w:next w:val="afc"/>
    <w:qFormat/>
    <w:rsid w:val="00153D39"/>
    <w:pPr>
      <w:keepNext/>
      <w:suppressAutoHyphens/>
      <w:spacing w:before="240" w:after="120" w:line="240" w:lineRule="auto"/>
    </w:pPr>
    <w:rPr>
      <w:rFonts w:ascii="Arial" w:eastAsia="Microsoft YaHei" w:hAnsi="Arial" w:cs="Mangal"/>
      <w:sz w:val="28"/>
      <w:szCs w:val="28"/>
      <w:lang w:eastAsia="ar-SA"/>
    </w:rPr>
  </w:style>
  <w:style w:type="paragraph" w:styleId="affc">
    <w:name w:val="List"/>
    <w:basedOn w:val="afc"/>
    <w:rsid w:val="00153D39"/>
    <w:pPr>
      <w:suppressAutoHyphens/>
    </w:pPr>
    <w:rPr>
      <w:rFonts w:cs="Mangal"/>
      <w:sz w:val="24"/>
      <w:szCs w:val="24"/>
      <w:lang w:val="x-none" w:eastAsia="ar-SA"/>
    </w:rPr>
  </w:style>
  <w:style w:type="paragraph" w:customStyle="1" w:styleId="1a">
    <w:name w:val="Название1"/>
    <w:basedOn w:val="a7"/>
    <w:rsid w:val="00153D39"/>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b">
    <w:name w:val="Указатель1"/>
    <w:basedOn w:val="a7"/>
    <w:rsid w:val="00153D39"/>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1c">
    <w:name w:val="Цитата1"/>
    <w:basedOn w:val="a7"/>
    <w:rsid w:val="00153D39"/>
    <w:pPr>
      <w:suppressAutoHyphens/>
      <w:spacing w:after="0" w:line="240" w:lineRule="auto"/>
      <w:ind w:left="360" w:right="-185" w:firstLine="360"/>
      <w:jc w:val="both"/>
    </w:pPr>
    <w:rPr>
      <w:rFonts w:ascii="Times New Roman" w:eastAsia="Times New Roman" w:hAnsi="Times New Roman" w:cs="Times New Roman"/>
      <w:sz w:val="28"/>
      <w:szCs w:val="24"/>
      <w:lang w:eastAsia="ar-SA"/>
    </w:rPr>
  </w:style>
  <w:style w:type="paragraph" w:customStyle="1" w:styleId="310">
    <w:name w:val="Основной текст 31"/>
    <w:basedOn w:val="a7"/>
    <w:rsid w:val="00153D39"/>
    <w:pPr>
      <w:suppressAutoHyphens/>
      <w:spacing w:after="120" w:line="240" w:lineRule="auto"/>
    </w:pPr>
    <w:rPr>
      <w:rFonts w:ascii="Times New Roman" w:eastAsia="Times New Roman" w:hAnsi="Times New Roman" w:cs="Times New Roman"/>
      <w:sz w:val="16"/>
      <w:szCs w:val="16"/>
      <w:lang w:eastAsia="ar-SA"/>
    </w:rPr>
  </w:style>
  <w:style w:type="paragraph" w:customStyle="1" w:styleId="1d">
    <w:name w:val="Схема документа1"/>
    <w:basedOn w:val="a7"/>
    <w:rsid w:val="00153D39"/>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nienie">
    <w:name w:val="nienie"/>
    <w:basedOn w:val="a7"/>
    <w:rsid w:val="00153D39"/>
    <w:pPr>
      <w:keepLines/>
      <w:widowControl w:val="0"/>
      <w:numPr>
        <w:numId w:val="2"/>
      </w:numPr>
      <w:suppressAutoHyphens/>
      <w:spacing w:after="0" w:line="240" w:lineRule="auto"/>
      <w:ind w:left="709" w:hanging="284"/>
      <w:jc w:val="both"/>
    </w:pPr>
    <w:rPr>
      <w:rFonts w:ascii="Peterburg" w:eastAsia="Times New Roman" w:hAnsi="Peterburg" w:cs="Peterburg"/>
      <w:sz w:val="24"/>
      <w:szCs w:val="20"/>
      <w:lang w:eastAsia="ar-SA"/>
    </w:rPr>
  </w:style>
  <w:style w:type="paragraph" w:customStyle="1" w:styleId="affd">
    <w:name w:val="Содержимое врезки"/>
    <w:basedOn w:val="afc"/>
    <w:rsid w:val="00153D39"/>
    <w:pPr>
      <w:suppressAutoHyphens/>
    </w:pPr>
    <w:rPr>
      <w:sz w:val="24"/>
      <w:szCs w:val="24"/>
      <w:lang w:val="x-none" w:eastAsia="ar-SA"/>
    </w:rPr>
  </w:style>
  <w:style w:type="paragraph" w:customStyle="1" w:styleId="affe">
    <w:name w:val="Содержимое таблицы"/>
    <w:basedOn w:val="a7"/>
    <w:rsid w:val="00153D39"/>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f">
    <w:name w:val="Заголовок таблицы"/>
    <w:basedOn w:val="affe"/>
    <w:rsid w:val="00153D39"/>
    <w:pPr>
      <w:jc w:val="center"/>
    </w:pPr>
    <w:rPr>
      <w:b/>
      <w:bCs/>
    </w:rPr>
  </w:style>
  <w:style w:type="paragraph" w:customStyle="1" w:styleId="afff0">
    <w:name w:val="Основной текст СамНИПИ"/>
    <w:link w:val="afff1"/>
    <w:rsid w:val="00153D39"/>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1">
    <w:name w:val="Основной текст СамНИПИ Знак"/>
    <w:link w:val="afff0"/>
    <w:rsid w:val="00153D39"/>
    <w:rPr>
      <w:rFonts w:ascii="Arial" w:eastAsia="Times New Roman" w:hAnsi="Arial" w:cs="Times New Roman"/>
      <w:bCs/>
      <w:sz w:val="20"/>
      <w:szCs w:val="20"/>
      <w:lang w:eastAsia="ru-RU"/>
    </w:rPr>
  </w:style>
  <w:style w:type="character" w:customStyle="1" w:styleId="18">
    <w:name w:val="Маркированный список СамНИПИ Знак1"/>
    <w:link w:val="a"/>
    <w:rsid w:val="00153D39"/>
    <w:rPr>
      <w:rFonts w:ascii="Arial" w:eastAsia="Times New Roman" w:hAnsi="Arial" w:cs="Times New Roman"/>
      <w:sz w:val="20"/>
      <w:szCs w:val="20"/>
      <w:lang w:eastAsia="ja-JP"/>
    </w:rPr>
  </w:style>
  <w:style w:type="paragraph" w:customStyle="1" w:styleId="afff2">
    <w:name w:val="Титульный СамНИПИ"/>
    <w:next w:val="afff0"/>
    <w:link w:val="afff3"/>
    <w:rsid w:val="00153D39"/>
    <w:pPr>
      <w:spacing w:after="0" w:line="240" w:lineRule="auto"/>
      <w:jc w:val="center"/>
    </w:pPr>
    <w:rPr>
      <w:rFonts w:ascii="Arial" w:eastAsia="Times New Roman" w:hAnsi="Arial" w:cs="Times New Roman"/>
      <w:b/>
      <w:bCs/>
      <w:sz w:val="32"/>
      <w:szCs w:val="20"/>
      <w:lang w:eastAsia="ru-RU"/>
    </w:rPr>
  </w:style>
  <w:style w:type="character" w:customStyle="1" w:styleId="35">
    <w:name w:val="Заголовок №3_"/>
    <w:link w:val="36"/>
    <w:rsid w:val="00153D39"/>
    <w:rPr>
      <w:rFonts w:ascii="Arial" w:eastAsia="Arial" w:hAnsi="Arial" w:cs="Arial"/>
      <w:b/>
      <w:bCs/>
      <w:sz w:val="30"/>
      <w:szCs w:val="30"/>
      <w:shd w:val="clear" w:color="auto" w:fill="FFFFFF"/>
    </w:rPr>
  </w:style>
  <w:style w:type="character" w:customStyle="1" w:styleId="afff4">
    <w:name w:val="Основной текст_"/>
    <w:link w:val="44"/>
    <w:rsid w:val="00153D39"/>
    <w:rPr>
      <w:rFonts w:ascii="Arial" w:eastAsia="Arial" w:hAnsi="Arial" w:cs="Arial"/>
      <w:sz w:val="18"/>
      <w:szCs w:val="18"/>
      <w:shd w:val="clear" w:color="auto" w:fill="FFFFFF"/>
    </w:rPr>
  </w:style>
  <w:style w:type="paragraph" w:customStyle="1" w:styleId="36">
    <w:name w:val="Заголовок №3"/>
    <w:basedOn w:val="a7"/>
    <w:link w:val="35"/>
    <w:rsid w:val="00153D39"/>
    <w:pPr>
      <w:widowControl w:val="0"/>
      <w:shd w:val="clear" w:color="auto" w:fill="FFFFFF"/>
      <w:spacing w:before="5700" w:after="0" w:line="0" w:lineRule="atLeast"/>
      <w:jc w:val="center"/>
      <w:outlineLvl w:val="2"/>
    </w:pPr>
    <w:rPr>
      <w:rFonts w:ascii="Arial" w:eastAsia="Arial" w:hAnsi="Arial" w:cs="Arial"/>
      <w:b/>
      <w:bCs/>
      <w:sz w:val="30"/>
      <w:szCs w:val="30"/>
    </w:rPr>
  </w:style>
  <w:style w:type="paragraph" w:customStyle="1" w:styleId="44">
    <w:name w:val="Основной текст4"/>
    <w:basedOn w:val="a7"/>
    <w:link w:val="afff4"/>
    <w:rsid w:val="00153D39"/>
    <w:pPr>
      <w:widowControl w:val="0"/>
      <w:shd w:val="clear" w:color="auto" w:fill="FFFFFF"/>
      <w:spacing w:before="60" w:after="0" w:line="110" w:lineRule="exact"/>
      <w:ind w:hanging="700"/>
    </w:pPr>
    <w:rPr>
      <w:rFonts w:ascii="Arial" w:eastAsia="Arial" w:hAnsi="Arial" w:cs="Arial"/>
      <w:sz w:val="18"/>
      <w:szCs w:val="18"/>
    </w:rPr>
  </w:style>
  <w:style w:type="paragraph" w:customStyle="1" w:styleId="1">
    <w:name w:val="Маркированный список1"/>
    <w:basedOn w:val="a7"/>
    <w:rsid w:val="00153D39"/>
    <w:pPr>
      <w:numPr>
        <w:numId w:val="1"/>
      </w:numPr>
      <w:spacing w:after="0" w:line="240" w:lineRule="auto"/>
      <w:jc w:val="both"/>
    </w:pPr>
    <w:rPr>
      <w:rFonts w:ascii="Arial" w:eastAsia="Times New Roman" w:hAnsi="Arial" w:cs="Times New Roman"/>
      <w:sz w:val="20"/>
      <w:szCs w:val="20"/>
      <w:lang w:eastAsia="ru-RU"/>
    </w:rPr>
  </w:style>
  <w:style w:type="character" w:customStyle="1" w:styleId="aff8">
    <w:name w:val="Маркированный список Знак"/>
    <w:aliases w:val="НТП- Маркированный список Знак,Маркированный список полуторный Знак,Маркированный список Знак3 Знак,Маркированный список Знак Знак2 Знак,Маркированный список Знак Знак2 Знак Знак Знак Знак Знак,Маркированный список Знак2 Знак1"/>
    <w:link w:val="a3"/>
    <w:rsid w:val="00153D39"/>
    <w:rPr>
      <w:rFonts w:ascii="Arial" w:eastAsia="Times New Roman" w:hAnsi="Arial" w:cs="Times New Roman"/>
      <w:sz w:val="20"/>
      <w:szCs w:val="20"/>
      <w:lang w:eastAsia="ru-RU"/>
    </w:rPr>
  </w:style>
  <w:style w:type="character" w:customStyle="1" w:styleId="WW8Num4z2">
    <w:name w:val="WW8Num4z2"/>
    <w:rsid w:val="00153D39"/>
    <w:rPr>
      <w:rFonts w:ascii="Wingdings" w:hAnsi="Wingdings" w:cs="Wingdings"/>
    </w:rPr>
  </w:style>
  <w:style w:type="character" w:customStyle="1" w:styleId="WW8Num4z3">
    <w:name w:val="WW8Num4z3"/>
    <w:rsid w:val="00153D39"/>
    <w:rPr>
      <w:rFonts w:ascii="Symbol" w:hAnsi="Symbol" w:cs="Symbol"/>
    </w:rPr>
  </w:style>
  <w:style w:type="character" w:customStyle="1" w:styleId="WW8Num7z1">
    <w:name w:val="WW8Num7z1"/>
    <w:rsid w:val="00153D39"/>
    <w:rPr>
      <w:rFonts w:ascii="Courier New" w:hAnsi="Courier New" w:cs="Courier New"/>
    </w:rPr>
  </w:style>
  <w:style w:type="character" w:customStyle="1" w:styleId="WW8Num7z2">
    <w:name w:val="WW8Num7z2"/>
    <w:rsid w:val="00153D39"/>
    <w:rPr>
      <w:rFonts w:ascii="Wingdings" w:hAnsi="Wingdings" w:cs="Wingdings"/>
    </w:rPr>
  </w:style>
  <w:style w:type="character" w:customStyle="1" w:styleId="WW8Num20z1">
    <w:name w:val="WW8Num20z1"/>
    <w:rsid w:val="00153D39"/>
    <w:rPr>
      <w:rFonts w:ascii="Monospac821 BT" w:hAnsi="Monospac821 BT" w:cs="Monospac821 BT"/>
    </w:rPr>
  </w:style>
  <w:style w:type="character" w:customStyle="1" w:styleId="WW8Num22z0">
    <w:name w:val="WW8Num22z0"/>
    <w:rsid w:val="00153D39"/>
    <w:rPr>
      <w:rFonts w:ascii="Symbol" w:hAnsi="Symbol" w:cs="Symbol"/>
    </w:rPr>
  </w:style>
  <w:style w:type="character" w:customStyle="1" w:styleId="WW8Num22z1">
    <w:name w:val="WW8Num22z1"/>
    <w:rsid w:val="00153D39"/>
    <w:rPr>
      <w:rFonts w:ascii="Courier New" w:hAnsi="Courier New" w:cs="Courier New"/>
    </w:rPr>
  </w:style>
  <w:style w:type="character" w:customStyle="1" w:styleId="WW8Num22z2">
    <w:name w:val="WW8Num22z2"/>
    <w:rsid w:val="00153D39"/>
    <w:rPr>
      <w:rFonts w:ascii="Wingdings" w:hAnsi="Wingdings" w:cs="Wingdings"/>
    </w:rPr>
  </w:style>
  <w:style w:type="character" w:customStyle="1" w:styleId="afff5">
    <w:name w:val="Маркированный список СамНИПИ Знак"/>
    <w:rsid w:val="00CD206D"/>
    <w:rPr>
      <w:rFonts w:ascii="Arial" w:eastAsia="Times New Roman" w:hAnsi="Arial" w:cs="Times New Roman"/>
      <w:sz w:val="20"/>
      <w:szCs w:val="20"/>
      <w:lang w:eastAsia="ja-JP"/>
    </w:rPr>
  </w:style>
  <w:style w:type="character" w:customStyle="1" w:styleId="Bodytext">
    <w:name w:val="Body text_"/>
    <w:basedOn w:val="a8"/>
    <w:link w:val="Bodytext1"/>
    <w:uiPriority w:val="99"/>
    <w:rsid w:val="00CD206D"/>
    <w:rPr>
      <w:rFonts w:ascii="Times New Roman" w:hAnsi="Times New Roman" w:cs="Times New Roman"/>
      <w:spacing w:val="6"/>
      <w:sz w:val="19"/>
      <w:szCs w:val="19"/>
      <w:shd w:val="clear" w:color="auto" w:fill="FFFFFF"/>
    </w:rPr>
  </w:style>
  <w:style w:type="character" w:customStyle="1" w:styleId="BodytextArial">
    <w:name w:val="Body text + Arial"/>
    <w:aliases w:val="7 pt,Spacing 0 pt3"/>
    <w:basedOn w:val="Bodytext"/>
    <w:uiPriority w:val="99"/>
    <w:rsid w:val="00CD206D"/>
    <w:rPr>
      <w:rFonts w:ascii="Arial" w:hAnsi="Arial" w:cs="Arial"/>
      <w:spacing w:val="6"/>
      <w:sz w:val="14"/>
      <w:szCs w:val="14"/>
      <w:shd w:val="clear" w:color="auto" w:fill="FFFFFF"/>
    </w:rPr>
  </w:style>
  <w:style w:type="character" w:customStyle="1" w:styleId="BodytextArial2">
    <w:name w:val="Body text + Arial2"/>
    <w:aliases w:val="7 pt2"/>
    <w:basedOn w:val="Bodytext"/>
    <w:uiPriority w:val="99"/>
    <w:rsid w:val="00CD206D"/>
    <w:rPr>
      <w:rFonts w:ascii="Arial" w:hAnsi="Arial" w:cs="Arial"/>
      <w:spacing w:val="0"/>
      <w:sz w:val="14"/>
      <w:szCs w:val="14"/>
      <w:shd w:val="clear" w:color="auto" w:fill="FFFFFF"/>
    </w:rPr>
  </w:style>
  <w:style w:type="character" w:customStyle="1" w:styleId="Headerorfooter">
    <w:name w:val="Header or footer_"/>
    <w:basedOn w:val="a8"/>
    <w:link w:val="Headerorfooter1"/>
    <w:uiPriority w:val="99"/>
    <w:rsid w:val="00CD206D"/>
    <w:rPr>
      <w:rFonts w:ascii="Arial" w:hAnsi="Arial" w:cs="Arial"/>
      <w:sz w:val="26"/>
      <w:szCs w:val="26"/>
      <w:shd w:val="clear" w:color="auto" w:fill="FFFFFF"/>
    </w:rPr>
  </w:style>
  <w:style w:type="character" w:customStyle="1" w:styleId="Headerorfooter0">
    <w:name w:val="Header or footer"/>
    <w:basedOn w:val="Headerorfooter"/>
    <w:uiPriority w:val="99"/>
    <w:rsid w:val="00CD206D"/>
    <w:rPr>
      <w:rFonts w:ascii="Arial" w:hAnsi="Arial" w:cs="Arial"/>
      <w:sz w:val="26"/>
      <w:szCs w:val="26"/>
      <w:shd w:val="clear" w:color="auto" w:fill="FFFFFF"/>
    </w:rPr>
  </w:style>
  <w:style w:type="character" w:customStyle="1" w:styleId="Headerorfooter65pt">
    <w:name w:val="Header or footer + 6.5 pt"/>
    <w:basedOn w:val="Headerorfooter"/>
    <w:uiPriority w:val="99"/>
    <w:rsid w:val="00CD206D"/>
    <w:rPr>
      <w:rFonts w:ascii="Arial" w:hAnsi="Arial" w:cs="Arial"/>
      <w:b/>
      <w:bCs/>
      <w:sz w:val="13"/>
      <w:szCs w:val="13"/>
      <w:shd w:val="clear" w:color="auto" w:fill="FFFFFF"/>
    </w:rPr>
  </w:style>
  <w:style w:type="paragraph" w:customStyle="1" w:styleId="Bodytext1">
    <w:name w:val="Body text1"/>
    <w:basedOn w:val="a7"/>
    <w:link w:val="Bodytext"/>
    <w:uiPriority w:val="99"/>
    <w:rsid w:val="00CD206D"/>
    <w:pPr>
      <w:widowControl w:val="0"/>
      <w:shd w:val="clear" w:color="auto" w:fill="FFFFFF"/>
      <w:spacing w:after="0" w:line="91" w:lineRule="exact"/>
      <w:ind w:hanging="360"/>
      <w:jc w:val="both"/>
    </w:pPr>
    <w:rPr>
      <w:rFonts w:ascii="Times New Roman" w:hAnsi="Times New Roman" w:cs="Times New Roman"/>
      <w:spacing w:val="6"/>
      <w:sz w:val="19"/>
      <w:szCs w:val="19"/>
    </w:rPr>
  </w:style>
  <w:style w:type="paragraph" w:customStyle="1" w:styleId="Headerorfooter1">
    <w:name w:val="Header or footer1"/>
    <w:basedOn w:val="a7"/>
    <w:link w:val="Headerorfooter"/>
    <w:uiPriority w:val="99"/>
    <w:rsid w:val="00CD206D"/>
    <w:pPr>
      <w:widowControl w:val="0"/>
      <w:shd w:val="clear" w:color="auto" w:fill="FFFFFF"/>
      <w:spacing w:after="0" w:line="240" w:lineRule="atLeast"/>
    </w:pPr>
    <w:rPr>
      <w:rFonts w:ascii="Arial" w:hAnsi="Arial" w:cs="Arial"/>
      <w:sz w:val="26"/>
      <w:szCs w:val="26"/>
    </w:rPr>
  </w:style>
  <w:style w:type="character" w:customStyle="1" w:styleId="BodytextItalic">
    <w:name w:val="Body text + Italic"/>
    <w:basedOn w:val="Bodytext"/>
    <w:uiPriority w:val="99"/>
    <w:rsid w:val="00CD206D"/>
    <w:rPr>
      <w:rFonts w:ascii="Times New Roman" w:hAnsi="Times New Roman" w:cs="Times New Roman"/>
      <w:i/>
      <w:iCs/>
      <w:spacing w:val="0"/>
      <w:sz w:val="21"/>
      <w:szCs w:val="21"/>
      <w:shd w:val="clear" w:color="auto" w:fill="FFFFFF"/>
    </w:rPr>
  </w:style>
  <w:style w:type="character" w:customStyle="1" w:styleId="BodytextBold">
    <w:name w:val="Body text + Bold"/>
    <w:basedOn w:val="Bodytext"/>
    <w:uiPriority w:val="99"/>
    <w:rsid w:val="00CD206D"/>
    <w:rPr>
      <w:rFonts w:ascii="Times New Roman" w:hAnsi="Times New Roman" w:cs="Times New Roman"/>
      <w:b/>
      <w:bCs/>
      <w:spacing w:val="0"/>
      <w:sz w:val="21"/>
      <w:szCs w:val="21"/>
      <w:shd w:val="clear" w:color="auto" w:fill="FFFFFF"/>
    </w:rPr>
  </w:style>
  <w:style w:type="character" w:customStyle="1" w:styleId="Bodytext95pt">
    <w:name w:val="Body text + 9.5 pt"/>
    <w:basedOn w:val="Bodytext"/>
    <w:uiPriority w:val="99"/>
    <w:rsid w:val="00CD206D"/>
    <w:rPr>
      <w:rFonts w:ascii="Times New Roman" w:hAnsi="Times New Roman" w:cs="Times New Roman"/>
      <w:spacing w:val="0"/>
      <w:sz w:val="19"/>
      <w:szCs w:val="19"/>
      <w:shd w:val="clear" w:color="auto" w:fill="FFFFFF"/>
    </w:rPr>
  </w:style>
  <w:style w:type="paragraph" w:customStyle="1" w:styleId="afff6">
    <w:name w:val="Таблица_Строка"/>
    <w:basedOn w:val="a7"/>
    <w:link w:val="afff7"/>
    <w:rsid w:val="00111CB2"/>
    <w:pPr>
      <w:spacing w:before="120" w:after="0" w:line="240" w:lineRule="auto"/>
    </w:pPr>
    <w:rPr>
      <w:rFonts w:ascii="Arial" w:eastAsia="Times New Roman" w:hAnsi="Arial" w:cs="Times New Roman"/>
      <w:snapToGrid w:val="0"/>
      <w:sz w:val="20"/>
      <w:szCs w:val="20"/>
      <w:lang w:eastAsia="ru-RU"/>
    </w:rPr>
  </w:style>
  <w:style w:type="paragraph" w:customStyle="1" w:styleId="afff8">
    <w:name w:val="Таблица_Шапка"/>
    <w:basedOn w:val="a7"/>
    <w:link w:val="afff9"/>
    <w:qFormat/>
    <w:rsid w:val="00111CB2"/>
    <w:pPr>
      <w:spacing w:after="0" w:line="240" w:lineRule="auto"/>
      <w:jc w:val="center"/>
    </w:pPr>
    <w:rPr>
      <w:rFonts w:ascii="Arial" w:eastAsia="Times New Roman" w:hAnsi="Arial" w:cs="Times New Roman"/>
      <w:b/>
      <w:snapToGrid w:val="0"/>
      <w:sz w:val="20"/>
      <w:szCs w:val="20"/>
      <w:lang w:eastAsia="ru-RU"/>
    </w:rPr>
  </w:style>
  <w:style w:type="table" w:customStyle="1" w:styleId="1e">
    <w:name w:val="Стиль таблицы1"/>
    <w:basedOn w:val="a9"/>
    <w:rsid w:val="00111CB2"/>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29">
    <w:name w:val="Обычный2"/>
    <w:rsid w:val="00111CB2"/>
    <w:pPr>
      <w:spacing w:after="0" w:line="240" w:lineRule="auto"/>
      <w:jc w:val="both"/>
    </w:pPr>
    <w:rPr>
      <w:rFonts w:ascii="Times New Roman" w:eastAsia="Times New Roman" w:hAnsi="Times New Roman" w:cs="Times New Roman"/>
      <w:sz w:val="20"/>
      <w:szCs w:val="20"/>
      <w:lang w:eastAsia="ru-RU"/>
    </w:rPr>
  </w:style>
  <w:style w:type="character" w:styleId="afffa">
    <w:name w:val="line number"/>
    <w:basedOn w:val="a8"/>
    <w:rsid w:val="00111CB2"/>
  </w:style>
  <w:style w:type="paragraph" w:customStyle="1" w:styleId="1f">
    <w:name w:val="Абзац списка1"/>
    <w:basedOn w:val="a7"/>
    <w:rsid w:val="00111CB2"/>
    <w:pPr>
      <w:spacing w:after="0" w:line="240" w:lineRule="auto"/>
      <w:ind w:left="720"/>
    </w:pPr>
    <w:rPr>
      <w:rFonts w:ascii="Times New Roman" w:eastAsia="Times New Roman" w:hAnsi="Times New Roman" w:cs="Times New Roman"/>
      <w:sz w:val="24"/>
      <w:szCs w:val="24"/>
      <w:lang w:eastAsia="ru-RU"/>
    </w:rPr>
  </w:style>
  <w:style w:type="paragraph" w:customStyle="1" w:styleId="1f0">
    <w:name w:val="Основной текст1"/>
    <w:basedOn w:val="a7"/>
    <w:rsid w:val="00111CB2"/>
    <w:pPr>
      <w:widowControl w:val="0"/>
      <w:shd w:val="clear" w:color="auto" w:fill="FFFFFF"/>
      <w:spacing w:before="300" w:after="0" w:line="0" w:lineRule="atLeast"/>
    </w:pPr>
    <w:rPr>
      <w:rFonts w:ascii="Times New Roman" w:eastAsia="Times New Roman" w:hAnsi="Times New Roman" w:cs="Times New Roman"/>
      <w:sz w:val="20"/>
      <w:szCs w:val="20"/>
      <w:shd w:val="clear" w:color="auto" w:fill="FFFFFF"/>
      <w:lang w:val="x-none" w:eastAsia="x-none"/>
    </w:rPr>
  </w:style>
  <w:style w:type="character" w:customStyle="1" w:styleId="apple-converted-space">
    <w:name w:val="apple-converted-space"/>
    <w:basedOn w:val="a8"/>
    <w:rsid w:val="00111CB2"/>
  </w:style>
  <w:style w:type="character" w:customStyle="1" w:styleId="apple-style-span">
    <w:name w:val="apple-style-span"/>
    <w:basedOn w:val="a8"/>
    <w:rsid w:val="00111CB2"/>
  </w:style>
  <w:style w:type="paragraph" w:customStyle="1" w:styleId="afffb">
    <w:name w:val="Нумерованный список СамНИПИ"/>
    <w:link w:val="afffc"/>
    <w:rsid w:val="00111CB2"/>
    <w:pPr>
      <w:spacing w:after="0" w:line="240" w:lineRule="auto"/>
      <w:ind w:firstLine="720"/>
    </w:pPr>
    <w:rPr>
      <w:rFonts w:ascii="Arial" w:eastAsia="Times New Roman" w:hAnsi="Arial" w:cs="Times New Roman"/>
      <w:sz w:val="20"/>
      <w:szCs w:val="20"/>
      <w:lang w:eastAsia="ru-RU"/>
    </w:rPr>
  </w:style>
  <w:style w:type="character" w:customStyle="1" w:styleId="afffc">
    <w:name w:val="Нумерованный список СамНИПИ Знак"/>
    <w:link w:val="afffb"/>
    <w:rsid w:val="00111CB2"/>
    <w:rPr>
      <w:rFonts w:ascii="Arial" w:eastAsia="Times New Roman" w:hAnsi="Arial" w:cs="Times New Roman"/>
      <w:sz w:val="20"/>
      <w:szCs w:val="20"/>
      <w:lang w:eastAsia="ru-RU"/>
    </w:rPr>
  </w:style>
  <w:style w:type="paragraph" w:customStyle="1" w:styleId="afffd">
    <w:name w:val="Основной"/>
    <w:basedOn w:val="af5"/>
    <w:uiPriority w:val="99"/>
    <w:rsid w:val="00111CB2"/>
    <w:pPr>
      <w:widowControl/>
      <w:suppressAutoHyphens w:val="0"/>
      <w:spacing w:after="0"/>
      <w:ind w:left="0" w:firstLine="680"/>
    </w:pPr>
    <w:rPr>
      <w:rFonts w:ascii="Times New Roman" w:hAnsi="Times New Roman" w:cs="Times New Roman"/>
      <w:sz w:val="28"/>
      <w:szCs w:val="24"/>
      <w:lang w:eastAsia="ru-RU"/>
    </w:rPr>
  </w:style>
  <w:style w:type="paragraph" w:customStyle="1" w:styleId="37">
    <w:name w:val="Обычный3"/>
    <w:rsid w:val="00AB7AA7"/>
    <w:pPr>
      <w:spacing w:after="0" w:line="240" w:lineRule="auto"/>
      <w:jc w:val="both"/>
    </w:pPr>
    <w:rPr>
      <w:rFonts w:ascii="Times New Roman" w:eastAsia="Times New Roman" w:hAnsi="Times New Roman" w:cs="Times New Roman"/>
      <w:sz w:val="20"/>
      <w:szCs w:val="20"/>
      <w:lang w:eastAsia="ru-RU"/>
    </w:rPr>
  </w:style>
  <w:style w:type="paragraph" w:customStyle="1" w:styleId="2a">
    <w:name w:val="Абзац списка2"/>
    <w:basedOn w:val="a7"/>
    <w:uiPriority w:val="99"/>
    <w:rsid w:val="00AB7AA7"/>
    <w:pPr>
      <w:spacing w:after="0" w:line="240" w:lineRule="auto"/>
      <w:ind w:left="720"/>
    </w:pPr>
    <w:rPr>
      <w:rFonts w:ascii="Times New Roman" w:eastAsia="Times New Roman" w:hAnsi="Times New Roman" w:cs="Times New Roman"/>
      <w:sz w:val="24"/>
      <w:szCs w:val="24"/>
      <w:lang w:eastAsia="ru-RU"/>
    </w:rPr>
  </w:style>
  <w:style w:type="paragraph" w:customStyle="1" w:styleId="xl141">
    <w:name w:val="xl141"/>
    <w:basedOn w:val="a7"/>
    <w:rsid w:val="00F6006F"/>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2">
    <w:name w:val="xl142"/>
    <w:basedOn w:val="a7"/>
    <w:rsid w:val="00F6006F"/>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43">
    <w:name w:val="xl143"/>
    <w:basedOn w:val="a7"/>
    <w:rsid w:val="00F6006F"/>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styleId="2b">
    <w:name w:val="List 2"/>
    <w:basedOn w:val="a7"/>
    <w:unhideWhenUsed/>
    <w:rsid w:val="00444369"/>
    <w:pPr>
      <w:ind w:left="566" w:hanging="283"/>
      <w:contextualSpacing/>
    </w:pPr>
  </w:style>
  <w:style w:type="paragraph" w:customStyle="1" w:styleId="ConsNormal">
    <w:name w:val="ConsNormal"/>
    <w:rsid w:val="00444369"/>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Nonformat">
    <w:name w:val="ConsNonformat"/>
    <w:rsid w:val="00444369"/>
    <w:pPr>
      <w:widowControl w:val="0"/>
      <w:spacing w:after="0" w:line="240" w:lineRule="auto"/>
    </w:pPr>
    <w:rPr>
      <w:rFonts w:ascii="Courier New" w:eastAsia="Times New Roman" w:hAnsi="Courier New" w:cs="Times New Roman"/>
      <w:snapToGrid w:val="0"/>
      <w:sz w:val="20"/>
      <w:szCs w:val="20"/>
      <w:lang w:eastAsia="ru-RU"/>
    </w:rPr>
  </w:style>
  <w:style w:type="table" w:customStyle="1" w:styleId="1f1">
    <w:name w:val="Сетка таблицы1"/>
    <w:basedOn w:val="a9"/>
    <w:next w:val="af7"/>
    <w:uiPriority w:val="99"/>
    <w:rsid w:val="007810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c">
    <w:name w:val="Сетка таблицы2"/>
    <w:basedOn w:val="a9"/>
    <w:next w:val="af7"/>
    <w:uiPriority w:val="99"/>
    <w:rsid w:val="00895E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
    <w:name w:val="Сетка таблицы3"/>
    <w:basedOn w:val="a9"/>
    <w:next w:val="af7"/>
    <w:uiPriority w:val="99"/>
    <w:rsid w:val="00C720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
    <w:basedOn w:val="a9"/>
    <w:next w:val="af7"/>
    <w:uiPriority w:val="99"/>
    <w:rsid w:val="00FA42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Сетка таблицы5"/>
    <w:basedOn w:val="a9"/>
    <w:next w:val="af7"/>
    <w:uiPriority w:val="99"/>
    <w:rsid w:val="009E70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44">
    <w:name w:val="xl144"/>
    <w:basedOn w:val="a7"/>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5">
    <w:name w:val="xl145"/>
    <w:basedOn w:val="a7"/>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6">
    <w:name w:val="xl146"/>
    <w:basedOn w:val="a7"/>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7">
    <w:name w:val="xl147"/>
    <w:basedOn w:val="a7"/>
    <w:rsid w:val="00F814A8"/>
    <w:pPr>
      <w:pBdr>
        <w:lef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8">
    <w:name w:val="xl148"/>
    <w:basedOn w:val="a7"/>
    <w:rsid w:val="00F814A8"/>
    <w:pPr>
      <w:pBdr>
        <w:left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49">
    <w:name w:val="xl149"/>
    <w:basedOn w:val="a7"/>
    <w:rsid w:val="00F814A8"/>
    <w:pPr>
      <w:pBdr>
        <w:left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50">
    <w:name w:val="xl150"/>
    <w:basedOn w:val="a7"/>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1">
    <w:name w:val="xl151"/>
    <w:basedOn w:val="a7"/>
    <w:rsid w:val="00F814A8"/>
    <w:pPr>
      <w:pBdr>
        <w:left w:val="single" w:sz="8"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2">
    <w:name w:val="xl152"/>
    <w:basedOn w:val="a7"/>
    <w:rsid w:val="00F814A8"/>
    <w:pPr>
      <w:pBdr>
        <w:left w:val="single" w:sz="8"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3">
    <w:name w:val="xl153"/>
    <w:basedOn w:val="a7"/>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4">
    <w:name w:val="xl154"/>
    <w:basedOn w:val="a7"/>
    <w:rsid w:val="00F814A8"/>
    <w:pPr>
      <w:pBdr>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5">
    <w:name w:val="xl155"/>
    <w:basedOn w:val="a7"/>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color w:val="FFFFFF"/>
      <w:sz w:val="16"/>
      <w:szCs w:val="16"/>
      <w:lang w:eastAsia="ru-RU"/>
    </w:rPr>
  </w:style>
  <w:style w:type="paragraph" w:customStyle="1" w:styleId="xl156">
    <w:name w:val="xl156"/>
    <w:basedOn w:val="a7"/>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7">
    <w:name w:val="xl157"/>
    <w:basedOn w:val="a7"/>
    <w:rsid w:val="00F814A8"/>
    <w:pPr>
      <w:pBdr>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8">
    <w:name w:val="xl158"/>
    <w:basedOn w:val="a7"/>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9">
    <w:name w:val="xl159"/>
    <w:basedOn w:val="a7"/>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0">
    <w:name w:val="xl160"/>
    <w:basedOn w:val="a7"/>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1">
    <w:name w:val="xl161"/>
    <w:basedOn w:val="a7"/>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2">
    <w:name w:val="xl162"/>
    <w:basedOn w:val="a7"/>
    <w:rsid w:val="00F814A8"/>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3">
    <w:name w:val="xl163"/>
    <w:basedOn w:val="a7"/>
    <w:rsid w:val="00F814A8"/>
    <w:pPr>
      <w:pBdr>
        <w:left w:val="single" w:sz="4" w:space="0" w:color="auto"/>
        <w:bottom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4">
    <w:name w:val="xl164"/>
    <w:basedOn w:val="a7"/>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5">
    <w:name w:val="xl165"/>
    <w:basedOn w:val="a7"/>
    <w:rsid w:val="00F814A8"/>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66">
    <w:name w:val="xl166"/>
    <w:basedOn w:val="a7"/>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7">
    <w:name w:val="xl167"/>
    <w:basedOn w:val="a7"/>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8">
    <w:name w:val="xl168"/>
    <w:basedOn w:val="a7"/>
    <w:rsid w:val="00F814A8"/>
    <w:pPr>
      <w:pBdr>
        <w:top w:val="single" w:sz="4" w:space="0" w:color="auto"/>
        <w:left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9">
    <w:name w:val="xl169"/>
    <w:basedOn w:val="a7"/>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0">
    <w:name w:val="xl170"/>
    <w:basedOn w:val="a7"/>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71">
    <w:name w:val="xl171"/>
    <w:basedOn w:val="a7"/>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2">
    <w:name w:val="xl172"/>
    <w:basedOn w:val="a7"/>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3">
    <w:name w:val="xl173"/>
    <w:basedOn w:val="a7"/>
    <w:rsid w:val="00F814A8"/>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4">
    <w:name w:val="xl174"/>
    <w:basedOn w:val="a7"/>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5">
    <w:name w:val="xl175"/>
    <w:basedOn w:val="a7"/>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6">
    <w:name w:val="xl176"/>
    <w:basedOn w:val="a7"/>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7">
    <w:name w:val="xl177"/>
    <w:basedOn w:val="a7"/>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8">
    <w:name w:val="xl178"/>
    <w:basedOn w:val="a7"/>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9">
    <w:name w:val="xl179"/>
    <w:basedOn w:val="a7"/>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0">
    <w:name w:val="xl180"/>
    <w:basedOn w:val="a7"/>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1">
    <w:name w:val="xl181"/>
    <w:basedOn w:val="a7"/>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2">
    <w:name w:val="xl182"/>
    <w:basedOn w:val="a7"/>
    <w:rsid w:val="00F814A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3">
    <w:name w:val="xl183"/>
    <w:basedOn w:val="a7"/>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4">
    <w:name w:val="xl184"/>
    <w:basedOn w:val="a7"/>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5">
    <w:name w:val="xl185"/>
    <w:basedOn w:val="a7"/>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6">
    <w:name w:val="xl186"/>
    <w:basedOn w:val="a7"/>
    <w:rsid w:val="00F814A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7">
    <w:name w:val="xl187"/>
    <w:basedOn w:val="a7"/>
    <w:rsid w:val="00F814A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8">
    <w:name w:val="xl188"/>
    <w:basedOn w:val="a7"/>
    <w:rsid w:val="00FA084D"/>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9">
    <w:name w:val="xl189"/>
    <w:basedOn w:val="a7"/>
    <w:rsid w:val="00FA08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0">
    <w:name w:val="xl190"/>
    <w:basedOn w:val="a7"/>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1">
    <w:name w:val="xl191"/>
    <w:basedOn w:val="a7"/>
    <w:rsid w:val="00FA084D"/>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2">
    <w:name w:val="xl192"/>
    <w:basedOn w:val="a7"/>
    <w:rsid w:val="00FA084D"/>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93">
    <w:name w:val="xl193"/>
    <w:basedOn w:val="a7"/>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4">
    <w:name w:val="xl194"/>
    <w:basedOn w:val="a7"/>
    <w:rsid w:val="00FA084D"/>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5">
    <w:name w:val="xl195"/>
    <w:basedOn w:val="a7"/>
    <w:rsid w:val="00FA084D"/>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6">
    <w:name w:val="xl196"/>
    <w:basedOn w:val="a7"/>
    <w:rsid w:val="00FA084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7">
    <w:name w:val="xl197"/>
    <w:basedOn w:val="a7"/>
    <w:rsid w:val="00FA084D"/>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8">
    <w:name w:val="xl198"/>
    <w:basedOn w:val="a7"/>
    <w:rsid w:val="00395E54"/>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table" w:customStyle="1" w:styleId="112">
    <w:name w:val="Стиль таблицы11"/>
    <w:basedOn w:val="a9"/>
    <w:rsid w:val="00F1369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46">
    <w:name w:val="Обычный4"/>
    <w:rsid w:val="00242BCE"/>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20">
    <w:name w:val="Основной текст 22"/>
    <w:basedOn w:val="a7"/>
    <w:rsid w:val="00242BCE"/>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21">
    <w:name w:val="Основной текст с отступом 22"/>
    <w:basedOn w:val="a7"/>
    <w:rsid w:val="00242BCE"/>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39">
    <w:name w:val="Абзац списка3"/>
    <w:basedOn w:val="a7"/>
    <w:rsid w:val="008E5E55"/>
    <w:pPr>
      <w:spacing w:after="0" w:line="240" w:lineRule="auto"/>
      <w:ind w:left="720"/>
    </w:pPr>
    <w:rPr>
      <w:rFonts w:ascii="Times New Roman" w:eastAsia="Times New Roman" w:hAnsi="Times New Roman" w:cs="Times New Roman"/>
      <w:sz w:val="24"/>
      <w:szCs w:val="24"/>
      <w:lang w:eastAsia="ru-RU"/>
    </w:rPr>
  </w:style>
  <w:style w:type="paragraph" w:styleId="afffe">
    <w:name w:val="caption"/>
    <w:aliases w:val="Название объекта Знак Знак Знак Знак Знак Знак,Название объекта Знак Знак Знак Знак Знак,Название объекта Знак1,Название объекта Знак Знак1,Название объекта Знак Знак Знак Знак,Название объекта Знак Знак Знак1,Название объекта Знак1 Зна"/>
    <w:basedOn w:val="a7"/>
    <w:next w:val="a7"/>
    <w:link w:val="affff"/>
    <w:qFormat/>
    <w:rsid w:val="008E5E55"/>
    <w:pPr>
      <w:spacing w:after="0" w:line="240" w:lineRule="auto"/>
      <w:jc w:val="center"/>
    </w:pPr>
    <w:rPr>
      <w:rFonts w:ascii="Georgia" w:eastAsia="Times New Roman" w:hAnsi="Georgia" w:cs="Arial"/>
      <w:b/>
      <w:color w:val="000080"/>
      <w:spacing w:val="40"/>
      <w:sz w:val="20"/>
      <w:lang w:eastAsia="ru-RU"/>
    </w:rPr>
  </w:style>
  <w:style w:type="character" w:customStyle="1" w:styleId="affff">
    <w:name w:val="Название объекта Знак"/>
    <w:aliases w:val="Название объекта Знак Знак Знак Знак Знак Знак Знак,Название объекта Знак Знак Знак Знак Знак Знак1,Название объекта Знак1 Знак,Название объекта Знак Знак1 Знак,Название объекта Знак Знак Знак Знак Знак1"/>
    <w:link w:val="afffe"/>
    <w:rsid w:val="008E5E55"/>
    <w:rPr>
      <w:rFonts w:ascii="Georgia" w:eastAsia="Times New Roman" w:hAnsi="Georgia" w:cs="Arial"/>
      <w:b/>
      <w:color w:val="000080"/>
      <w:spacing w:val="40"/>
      <w:sz w:val="20"/>
      <w:lang w:eastAsia="ru-RU"/>
    </w:rPr>
  </w:style>
  <w:style w:type="paragraph" w:customStyle="1" w:styleId="affff0">
    <w:name w:val="Рис_Номер_СамНИПИ"/>
    <w:next w:val="afff0"/>
    <w:rsid w:val="008E5E55"/>
    <w:pPr>
      <w:keepLines/>
      <w:spacing w:before="120" w:after="120" w:line="240" w:lineRule="auto"/>
      <w:jc w:val="center"/>
    </w:pPr>
    <w:rPr>
      <w:rFonts w:ascii="Arial" w:eastAsia="Times New Roman" w:hAnsi="Arial" w:cs="Times New Roman"/>
      <w:b/>
      <w:sz w:val="20"/>
      <w:szCs w:val="20"/>
      <w:lang w:eastAsia="ru-RU"/>
    </w:rPr>
  </w:style>
  <w:style w:type="paragraph" w:customStyle="1" w:styleId="affff1">
    <w:name w:val="Основной текст.Абзац"/>
    <w:basedOn w:val="a7"/>
    <w:link w:val="affff2"/>
    <w:rsid w:val="008E5E55"/>
    <w:pPr>
      <w:suppressAutoHyphens/>
      <w:spacing w:before="120" w:after="0" w:line="240" w:lineRule="auto"/>
      <w:ind w:firstLine="680"/>
      <w:jc w:val="both"/>
    </w:pPr>
    <w:rPr>
      <w:rFonts w:ascii="Arial" w:eastAsia="Times New Roman" w:hAnsi="Arial" w:cs="Times New Roman"/>
      <w:sz w:val="20"/>
      <w:szCs w:val="20"/>
      <w:lang w:eastAsia="ru-RU"/>
    </w:rPr>
  </w:style>
  <w:style w:type="character" w:customStyle="1" w:styleId="affff2">
    <w:name w:val="Основной текст.Абзац Знак"/>
    <w:link w:val="affff1"/>
    <w:rsid w:val="008E5E55"/>
    <w:rPr>
      <w:rFonts w:ascii="Arial" w:eastAsia="Times New Roman" w:hAnsi="Arial" w:cs="Times New Roman"/>
      <w:sz w:val="20"/>
      <w:szCs w:val="20"/>
      <w:lang w:eastAsia="ru-RU"/>
    </w:rPr>
  </w:style>
  <w:style w:type="paragraph" w:customStyle="1" w:styleId="affff3">
    <w:name w:val="НумТабСтрока"/>
    <w:basedOn w:val="a7"/>
    <w:rsid w:val="008E5E55"/>
    <w:pPr>
      <w:tabs>
        <w:tab w:val="left" w:pos="170"/>
        <w:tab w:val="num" w:pos="1440"/>
      </w:tabs>
      <w:spacing w:before="120" w:after="0" w:line="240" w:lineRule="auto"/>
      <w:ind w:firstLine="720"/>
    </w:pPr>
    <w:rPr>
      <w:rFonts w:ascii="Arial" w:eastAsia="Times New Roman" w:hAnsi="Arial" w:cs="Times New Roman"/>
      <w:snapToGrid w:val="0"/>
      <w:sz w:val="20"/>
      <w:szCs w:val="20"/>
      <w:lang w:eastAsia="ru-RU"/>
    </w:rPr>
  </w:style>
  <w:style w:type="numbering" w:customStyle="1" w:styleId="20101">
    <w:name w:val="Перечисление 20101"/>
    <w:rsid w:val="008E5E55"/>
    <w:pPr>
      <w:numPr>
        <w:numId w:val="5"/>
      </w:numPr>
    </w:pPr>
  </w:style>
  <w:style w:type="paragraph" w:styleId="1f2">
    <w:name w:val="toc 1"/>
    <w:basedOn w:val="a7"/>
    <w:next w:val="a7"/>
    <w:qFormat/>
    <w:rsid w:val="008E5E55"/>
    <w:pPr>
      <w:widowControl w:val="0"/>
      <w:suppressAutoHyphens/>
      <w:spacing w:before="120" w:after="120" w:line="240" w:lineRule="auto"/>
      <w:ind w:right="567"/>
    </w:pPr>
    <w:rPr>
      <w:rFonts w:ascii="Times New Roman" w:eastAsia="Lucida Sans Unicode" w:hAnsi="Times New Roman" w:cs="Mangal"/>
      <w:b/>
      <w:kern w:val="1"/>
      <w:sz w:val="24"/>
      <w:szCs w:val="20"/>
      <w:lang w:eastAsia="hi-IN" w:bidi="hi-IN"/>
    </w:rPr>
  </w:style>
  <w:style w:type="paragraph" w:customStyle="1" w:styleId="affff4">
    <w:name w:val="Таблица_Строка_СамНИПИ"/>
    <w:link w:val="affff5"/>
    <w:rsid w:val="008E5E55"/>
    <w:pPr>
      <w:spacing w:before="120" w:after="0" w:line="240" w:lineRule="auto"/>
    </w:pPr>
    <w:rPr>
      <w:rFonts w:ascii="Arial" w:eastAsia="Times New Roman" w:hAnsi="Arial" w:cs="Times New Roman"/>
      <w:snapToGrid w:val="0"/>
      <w:sz w:val="20"/>
      <w:szCs w:val="20"/>
      <w:lang w:eastAsia="ru-RU"/>
    </w:rPr>
  </w:style>
  <w:style w:type="paragraph" w:customStyle="1" w:styleId="affff6">
    <w:name w:val="Таблица_Шапка_СамНИПИ"/>
    <w:link w:val="affff7"/>
    <w:rsid w:val="008E5E55"/>
    <w:pPr>
      <w:spacing w:after="0" w:line="240" w:lineRule="auto"/>
      <w:jc w:val="center"/>
    </w:pPr>
    <w:rPr>
      <w:rFonts w:ascii="Arial" w:eastAsia="Times New Roman" w:hAnsi="Arial" w:cs="Times New Roman"/>
      <w:b/>
      <w:snapToGrid w:val="0"/>
      <w:sz w:val="20"/>
      <w:szCs w:val="20"/>
      <w:lang w:eastAsia="ru-RU"/>
    </w:rPr>
  </w:style>
  <w:style w:type="paragraph" w:customStyle="1" w:styleId="affff8">
    <w:name w:val="Приложение СамНИПИ"/>
    <w:next w:val="afff0"/>
    <w:link w:val="affff9"/>
    <w:rsid w:val="008E5E55"/>
    <w:pPr>
      <w:keepLines/>
      <w:spacing w:after="0" w:line="240" w:lineRule="auto"/>
      <w:jc w:val="center"/>
    </w:pPr>
    <w:rPr>
      <w:rFonts w:ascii="Arial" w:eastAsia="Times New Roman" w:hAnsi="Arial" w:cs="Times New Roman"/>
      <w:b/>
      <w:sz w:val="28"/>
      <w:szCs w:val="20"/>
      <w:lang w:eastAsia="ru-RU"/>
    </w:rPr>
  </w:style>
  <w:style w:type="paragraph" w:customStyle="1" w:styleId="affffa">
    <w:name w:val="Таблица_Номер_СамНИПИ"/>
    <w:next w:val="afff0"/>
    <w:rsid w:val="008E5E55"/>
    <w:pPr>
      <w:keepLines/>
      <w:spacing w:before="120" w:after="120" w:line="240" w:lineRule="auto"/>
    </w:pPr>
    <w:rPr>
      <w:rFonts w:ascii="Arial" w:eastAsia="Times New Roman" w:hAnsi="Arial" w:cs="Times New Roman"/>
      <w:b/>
      <w:sz w:val="20"/>
      <w:szCs w:val="20"/>
      <w:lang w:eastAsia="ru-RU"/>
    </w:rPr>
  </w:style>
  <w:style w:type="paragraph" w:customStyle="1" w:styleId="47">
    <w:name w:val="Нижний колонтитул А4 СамНИПИ"/>
    <w:basedOn w:val="af"/>
    <w:rsid w:val="008E5E55"/>
    <w:pPr>
      <w:widowControl w:val="0"/>
      <w:pBdr>
        <w:top w:val="single" w:sz="6" w:space="1" w:color="auto"/>
      </w:pBdr>
      <w:tabs>
        <w:tab w:val="clear" w:pos="4677"/>
        <w:tab w:val="clear" w:pos="9355"/>
        <w:tab w:val="center" w:pos="4819"/>
        <w:tab w:val="right" w:pos="9638"/>
      </w:tabs>
      <w:suppressAutoHyphens/>
    </w:pPr>
    <w:rPr>
      <w:rFonts w:ascii="Times New Roman" w:eastAsia="Lucida Sans Unicode" w:hAnsi="Times New Roman" w:cs="Mangal"/>
      <w:noProof/>
      <w:kern w:val="1"/>
      <w:sz w:val="16"/>
      <w:szCs w:val="20"/>
      <w:lang w:val="en-US" w:eastAsia="hi-IN" w:bidi="hi-IN"/>
    </w:rPr>
  </w:style>
  <w:style w:type="paragraph" w:customStyle="1" w:styleId="48">
    <w:name w:val="Верхний колонтитул А4 СамНИПИ"/>
    <w:rsid w:val="008E5E55"/>
    <w:pPr>
      <w:pBdr>
        <w:bottom w:val="single" w:sz="4" w:space="1" w:color="auto"/>
      </w:pBdr>
      <w:tabs>
        <w:tab w:val="center" w:pos="4819"/>
        <w:tab w:val="right" w:pos="9638"/>
      </w:tabs>
      <w:spacing w:after="0" w:line="240" w:lineRule="auto"/>
    </w:pPr>
    <w:rPr>
      <w:rFonts w:ascii="Arial" w:eastAsia="Times New Roman" w:hAnsi="Arial" w:cs="Times New Roman"/>
      <w:sz w:val="16"/>
      <w:szCs w:val="20"/>
      <w:lang w:eastAsia="ru-RU"/>
    </w:rPr>
  </w:style>
  <w:style w:type="paragraph" w:styleId="2d">
    <w:name w:val="toc 2"/>
    <w:basedOn w:val="a7"/>
    <w:next w:val="a7"/>
    <w:qFormat/>
    <w:rsid w:val="008E5E55"/>
    <w:pPr>
      <w:widowControl w:val="0"/>
      <w:suppressAutoHyphens/>
      <w:spacing w:after="0" w:line="240" w:lineRule="auto"/>
      <w:ind w:left="284" w:right="567"/>
    </w:pPr>
    <w:rPr>
      <w:rFonts w:ascii="Times New Roman" w:eastAsia="Lucida Sans Unicode" w:hAnsi="Times New Roman" w:cs="Mangal"/>
      <w:kern w:val="1"/>
      <w:sz w:val="24"/>
      <w:szCs w:val="20"/>
      <w:lang w:eastAsia="hi-IN" w:bidi="hi-IN"/>
    </w:rPr>
  </w:style>
  <w:style w:type="paragraph" w:styleId="3a">
    <w:name w:val="toc 3"/>
    <w:basedOn w:val="a7"/>
    <w:next w:val="a7"/>
    <w:qFormat/>
    <w:rsid w:val="008E5E55"/>
    <w:pPr>
      <w:widowControl w:val="0"/>
      <w:suppressAutoHyphens/>
      <w:spacing w:after="0" w:line="240" w:lineRule="auto"/>
      <w:ind w:left="567" w:right="567"/>
    </w:pPr>
    <w:rPr>
      <w:rFonts w:ascii="Times New Roman" w:eastAsia="Lucida Sans Unicode" w:hAnsi="Times New Roman" w:cs="Mangal"/>
      <w:kern w:val="1"/>
      <w:sz w:val="24"/>
      <w:szCs w:val="20"/>
      <w:lang w:eastAsia="hi-IN" w:bidi="hi-IN"/>
    </w:rPr>
  </w:style>
  <w:style w:type="paragraph" w:customStyle="1" w:styleId="3b">
    <w:name w:val="Нижний колонтитул А3 СамНИПИ"/>
    <w:rsid w:val="008E5E5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c">
    <w:name w:val="Верхний колонтитул А3 СамНИПИ"/>
    <w:next w:val="a7"/>
    <w:rsid w:val="008E5E5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styleId="49">
    <w:name w:val="toc 4"/>
    <w:basedOn w:val="a7"/>
    <w:next w:val="a7"/>
    <w:rsid w:val="008E5E55"/>
    <w:pPr>
      <w:widowControl w:val="0"/>
      <w:suppressAutoHyphens/>
      <w:spacing w:after="0" w:line="240" w:lineRule="auto"/>
      <w:ind w:left="851" w:right="567"/>
    </w:pPr>
    <w:rPr>
      <w:rFonts w:ascii="Times New Roman" w:eastAsia="Lucida Sans Unicode" w:hAnsi="Times New Roman" w:cs="Mangal"/>
      <w:kern w:val="1"/>
      <w:sz w:val="24"/>
      <w:szCs w:val="20"/>
      <w:lang w:eastAsia="hi-IN" w:bidi="hi-IN"/>
    </w:rPr>
  </w:style>
  <w:style w:type="table" w:customStyle="1" w:styleId="61">
    <w:name w:val="Сетка таблицы6"/>
    <w:basedOn w:val="a9"/>
    <w:next w:val="af7"/>
    <w:uiPriority w:val="99"/>
    <w:rsid w:val="008E5E55"/>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5">
    <w:name w:val="Таблица_Строка_СамНИПИ Знак"/>
    <w:link w:val="affff4"/>
    <w:rsid w:val="008E5E55"/>
    <w:rPr>
      <w:rFonts w:ascii="Arial" w:eastAsia="Times New Roman" w:hAnsi="Arial" w:cs="Times New Roman"/>
      <w:snapToGrid w:val="0"/>
      <w:sz w:val="20"/>
      <w:szCs w:val="20"/>
      <w:lang w:eastAsia="ru-RU"/>
    </w:rPr>
  </w:style>
  <w:style w:type="character" w:customStyle="1" w:styleId="afff3">
    <w:name w:val="Титульный СамНИПИ Знак"/>
    <w:link w:val="afff2"/>
    <w:rsid w:val="008E5E55"/>
    <w:rPr>
      <w:rFonts w:ascii="Arial" w:eastAsia="Times New Roman" w:hAnsi="Arial" w:cs="Times New Roman"/>
      <w:b/>
      <w:bCs/>
      <w:sz w:val="32"/>
      <w:szCs w:val="20"/>
      <w:lang w:eastAsia="ru-RU"/>
    </w:rPr>
  </w:style>
  <w:style w:type="character" w:customStyle="1" w:styleId="affff7">
    <w:name w:val="Таблица_Шапка_СамНИПИ Знак"/>
    <w:link w:val="affff6"/>
    <w:locked/>
    <w:rsid w:val="008E5E55"/>
    <w:rPr>
      <w:rFonts w:ascii="Arial" w:eastAsia="Times New Roman" w:hAnsi="Arial" w:cs="Times New Roman"/>
      <w:b/>
      <w:snapToGrid w:val="0"/>
      <w:sz w:val="20"/>
      <w:szCs w:val="20"/>
      <w:lang w:eastAsia="ru-RU"/>
    </w:rPr>
  </w:style>
  <w:style w:type="paragraph" w:customStyle="1" w:styleId="12">
    <w:name w:val="Об уп1"/>
    <w:basedOn w:val="a7"/>
    <w:rsid w:val="008E5E55"/>
    <w:pPr>
      <w:widowControl w:val="0"/>
      <w:numPr>
        <w:numId w:val="7"/>
      </w:numPr>
      <w:tabs>
        <w:tab w:val="clear" w:pos="1440"/>
      </w:tabs>
      <w:suppressAutoHyphens/>
      <w:spacing w:after="0" w:line="240" w:lineRule="auto"/>
      <w:ind w:left="0" w:right="-85" w:firstLine="720"/>
      <w:jc w:val="both"/>
    </w:pPr>
    <w:rPr>
      <w:rFonts w:ascii="Times New Roman" w:eastAsia="Lucida Sans Unicode" w:hAnsi="Times New Roman" w:cs="Mangal"/>
      <w:spacing w:val="-2"/>
      <w:kern w:val="1"/>
      <w:sz w:val="28"/>
      <w:szCs w:val="20"/>
      <w:lang w:eastAsia="hi-IN" w:bidi="hi-IN"/>
    </w:rPr>
  </w:style>
  <w:style w:type="paragraph" w:customStyle="1" w:styleId="a6">
    <w:name w:val="Знак"/>
    <w:basedOn w:val="a7"/>
    <w:rsid w:val="008E5E55"/>
    <w:pPr>
      <w:widowControl w:val="0"/>
      <w:numPr>
        <w:numId w:val="6"/>
      </w:numPr>
      <w:tabs>
        <w:tab w:val="clear" w:pos="1440"/>
      </w:tabs>
      <w:suppressAutoHyphens/>
      <w:spacing w:after="0" w:line="240" w:lineRule="auto"/>
      <w:ind w:left="0" w:firstLine="0"/>
    </w:pPr>
    <w:rPr>
      <w:rFonts w:ascii="Times New Roman" w:eastAsia="Lucida Sans Unicode" w:hAnsi="Times New Roman" w:cs="Mangal"/>
      <w:kern w:val="1"/>
      <w:sz w:val="28"/>
      <w:szCs w:val="20"/>
      <w:lang w:eastAsia="hi-IN" w:bidi="hi-IN"/>
    </w:rPr>
  </w:style>
  <w:style w:type="character" w:customStyle="1" w:styleId="affffb">
    <w:name w:val="Абзац Знак Знак"/>
    <w:aliases w:val="Основной текст Знак Знак Знак,Основной текст Знак1,Абзац Знак1,Основной текст1 Знак,Основной текст Знак1 Знак Знак Знак Знак Знак Знак,Основной текст Знак1 Знак Знак Знак Знак Знак1,Основной текст Знак1 Знак Знак,Абзац Знак Знак Знак"/>
    <w:rsid w:val="008E5E55"/>
    <w:rPr>
      <w:rFonts w:ascii="Arial" w:hAnsi="Arial"/>
      <w:lang w:val="ru-RU" w:eastAsia="ru-RU" w:bidi="ar-SA"/>
    </w:rPr>
  </w:style>
  <w:style w:type="paragraph" w:customStyle="1" w:styleId="affffc">
    <w:name w:val="ТЕКСТ"/>
    <w:basedOn w:val="a7"/>
    <w:link w:val="affffd"/>
    <w:qFormat/>
    <w:rsid w:val="008E5E55"/>
    <w:pPr>
      <w:widowControl w:val="0"/>
      <w:suppressAutoHyphens/>
      <w:spacing w:before="120" w:after="0" w:line="240" w:lineRule="auto"/>
      <w:ind w:left="-425" w:right="-425" w:firstLine="709"/>
      <w:jc w:val="both"/>
    </w:pPr>
    <w:rPr>
      <w:rFonts w:ascii="Times New Roman" w:eastAsia="Calibri" w:hAnsi="Times New Roman" w:cs="Mangal"/>
      <w:kern w:val="1"/>
      <w:sz w:val="24"/>
      <w:szCs w:val="28"/>
      <w:lang w:eastAsia="hi-IN" w:bidi="hi-IN"/>
    </w:rPr>
  </w:style>
  <w:style w:type="character" w:customStyle="1" w:styleId="affffd">
    <w:name w:val="ТЕКСТ Знак"/>
    <w:link w:val="affffc"/>
    <w:rsid w:val="008E5E55"/>
    <w:rPr>
      <w:rFonts w:ascii="Times New Roman" w:eastAsia="Calibri" w:hAnsi="Times New Roman" w:cs="Mangal"/>
      <w:kern w:val="1"/>
      <w:sz w:val="24"/>
      <w:szCs w:val="28"/>
      <w:lang w:eastAsia="hi-IN" w:bidi="hi-IN"/>
    </w:rPr>
  </w:style>
  <w:style w:type="paragraph" w:customStyle="1" w:styleId="affffe">
    <w:name w:val="Таблица_Номер_СамНИПИ Знак"/>
    <w:link w:val="afffff"/>
    <w:rsid w:val="008E5E55"/>
    <w:pPr>
      <w:keepLines/>
      <w:spacing w:before="120" w:after="120" w:line="240" w:lineRule="auto"/>
    </w:pPr>
    <w:rPr>
      <w:rFonts w:ascii="Arial" w:eastAsia="Times New Roman" w:hAnsi="Arial" w:cs="Times New Roman"/>
      <w:b/>
      <w:sz w:val="20"/>
      <w:szCs w:val="20"/>
      <w:lang w:eastAsia="ru-RU"/>
    </w:rPr>
  </w:style>
  <w:style w:type="character" w:customStyle="1" w:styleId="afffff">
    <w:name w:val="Таблица_Номер_СамНИПИ Знак Знак"/>
    <w:link w:val="affffe"/>
    <w:rsid w:val="008E5E55"/>
    <w:rPr>
      <w:rFonts w:ascii="Arial" w:eastAsia="Times New Roman" w:hAnsi="Arial" w:cs="Times New Roman"/>
      <w:b/>
      <w:sz w:val="20"/>
      <w:szCs w:val="20"/>
      <w:lang w:eastAsia="ru-RU"/>
    </w:rPr>
  </w:style>
  <w:style w:type="character" w:customStyle="1" w:styleId="afff9">
    <w:name w:val="Таблица_Шапка Знак"/>
    <w:link w:val="afff8"/>
    <w:rsid w:val="008E5E55"/>
    <w:rPr>
      <w:rFonts w:ascii="Arial" w:eastAsia="Times New Roman" w:hAnsi="Arial" w:cs="Times New Roman"/>
      <w:b/>
      <w:snapToGrid w:val="0"/>
      <w:sz w:val="20"/>
      <w:szCs w:val="20"/>
      <w:lang w:eastAsia="ru-RU"/>
    </w:rPr>
  </w:style>
  <w:style w:type="paragraph" w:customStyle="1" w:styleId="afffff0">
    <w:name w:val="НазваниеРис"/>
    <w:basedOn w:val="afc"/>
    <w:next w:val="afc"/>
    <w:rsid w:val="008E5E55"/>
    <w:pPr>
      <w:keepLines/>
      <w:widowControl w:val="0"/>
      <w:spacing w:before="120" w:after="120"/>
      <w:ind w:firstLine="720"/>
      <w:jc w:val="center"/>
    </w:pPr>
    <w:rPr>
      <w:rFonts w:eastAsia="Lucida Sans Unicode" w:cs="Arial"/>
      <w:b/>
      <w:kern w:val="1"/>
      <w:sz w:val="24"/>
      <w:lang w:eastAsia="hi-IN" w:bidi="hi-IN"/>
    </w:rPr>
  </w:style>
  <w:style w:type="character" w:customStyle="1" w:styleId="afff7">
    <w:name w:val="Таблица_Строка Знак"/>
    <w:link w:val="afff6"/>
    <w:rsid w:val="008E5E55"/>
    <w:rPr>
      <w:rFonts w:ascii="Arial" w:eastAsia="Times New Roman" w:hAnsi="Arial" w:cs="Times New Roman"/>
      <w:snapToGrid w:val="0"/>
      <w:sz w:val="20"/>
      <w:szCs w:val="20"/>
      <w:lang w:eastAsia="ru-RU"/>
    </w:rPr>
  </w:style>
  <w:style w:type="paragraph" w:customStyle="1" w:styleId="FORMATTEXT">
    <w:name w:val=".FORMATTEXT"/>
    <w:uiPriority w:val="99"/>
    <w:rsid w:val="008E5E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1">
    <w:name w:val="табл_строка"/>
    <w:link w:val="afffff2"/>
    <w:rsid w:val="008E5E55"/>
    <w:pPr>
      <w:spacing w:before="120" w:after="0" w:line="240" w:lineRule="auto"/>
      <w:jc w:val="center"/>
    </w:pPr>
    <w:rPr>
      <w:rFonts w:ascii="Times New Roman" w:eastAsia="Times New Roman" w:hAnsi="Times New Roman" w:cs="Times New Roman"/>
      <w:sz w:val="24"/>
      <w:szCs w:val="20"/>
      <w:lang w:eastAsia="ru-RU"/>
    </w:rPr>
  </w:style>
  <w:style w:type="character" w:customStyle="1" w:styleId="afffff2">
    <w:name w:val="табл_строка Знак"/>
    <w:link w:val="afffff1"/>
    <w:rsid w:val="008E5E55"/>
    <w:rPr>
      <w:rFonts w:ascii="Times New Roman" w:eastAsia="Times New Roman" w:hAnsi="Times New Roman" w:cs="Times New Roman"/>
      <w:sz w:val="24"/>
      <w:szCs w:val="20"/>
      <w:lang w:eastAsia="ru-RU"/>
    </w:rPr>
  </w:style>
  <w:style w:type="paragraph" w:customStyle="1" w:styleId="afffff3">
    <w:name w:val="Основной текст.Абзац.Основной текст Знак.Основной текст Знак Знак Знак.Абзац Знак Знак.Основной текст Знак Знак Знак Знак.Абзац Знак Знак Знак.Основной текст Знак Знак Знак Знак Знак.Абзац Знак Знак Знак Знак.Основной текст Знак Знак"/>
    <w:basedOn w:val="a7"/>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paragraph" w:customStyle="1" w:styleId="afffff4">
    <w:name w:val="Основной текст.Абзац Знак Знак Знак"/>
    <w:basedOn w:val="a7"/>
    <w:link w:val="afffff5"/>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character" w:customStyle="1" w:styleId="afffff5">
    <w:name w:val="Основной текст.Абзац Знак Знак Знак Знак"/>
    <w:link w:val="afffff4"/>
    <w:rsid w:val="008E5E55"/>
    <w:rPr>
      <w:rFonts w:ascii="Times New Roman" w:eastAsia="Lucida Sans Unicode" w:hAnsi="Times New Roman" w:cs="Mangal"/>
      <w:kern w:val="1"/>
      <w:sz w:val="24"/>
      <w:szCs w:val="20"/>
      <w:lang w:eastAsia="hi-IN" w:bidi="hi-IN"/>
    </w:rPr>
  </w:style>
  <w:style w:type="numbering" w:customStyle="1" w:styleId="a1">
    <w:name w:val="ЗГосн"/>
    <w:uiPriority w:val="99"/>
    <w:rsid w:val="008E5E55"/>
    <w:pPr>
      <w:numPr>
        <w:numId w:val="8"/>
      </w:numPr>
    </w:pPr>
  </w:style>
  <w:style w:type="numbering" w:customStyle="1" w:styleId="22">
    <w:name w:val="Стиль2"/>
    <w:rsid w:val="008E5E55"/>
    <w:pPr>
      <w:numPr>
        <w:numId w:val="9"/>
      </w:numPr>
    </w:pPr>
  </w:style>
  <w:style w:type="paragraph" w:customStyle="1" w:styleId="STP">
    <w:name w:val="STP_Маркированный список"/>
    <w:link w:val="STP0"/>
    <w:qFormat/>
    <w:rsid w:val="008E5E55"/>
    <w:pPr>
      <w:tabs>
        <w:tab w:val="left" w:pos="1038"/>
        <w:tab w:val="num" w:pos="1440"/>
      </w:tabs>
      <w:spacing w:after="0" w:line="240" w:lineRule="auto"/>
      <w:ind w:firstLine="720"/>
      <w:jc w:val="both"/>
    </w:pPr>
    <w:rPr>
      <w:rFonts w:ascii="Arial" w:eastAsia="Times New Roman" w:hAnsi="Arial" w:cs="Times New Roman"/>
      <w:lang w:eastAsia="ja-JP"/>
    </w:rPr>
  </w:style>
  <w:style w:type="character" w:customStyle="1" w:styleId="STP0">
    <w:name w:val="STP_Маркированный список Знак"/>
    <w:link w:val="STP"/>
    <w:rsid w:val="008E5E55"/>
    <w:rPr>
      <w:rFonts w:ascii="Arial" w:eastAsia="Times New Roman" w:hAnsi="Arial" w:cs="Times New Roman"/>
      <w:lang w:eastAsia="ja-JP"/>
    </w:rPr>
  </w:style>
  <w:style w:type="paragraph" w:customStyle="1" w:styleId="STP1">
    <w:name w:val="STP_Основной текст"/>
    <w:basedOn w:val="a7"/>
    <w:link w:val="STP2"/>
    <w:qFormat/>
    <w:rsid w:val="008E5E55"/>
    <w:pPr>
      <w:widowControl w:val="0"/>
      <w:suppressAutoHyphens/>
      <w:spacing w:before="120" w:after="0" w:line="240" w:lineRule="auto"/>
      <w:ind w:firstLine="720"/>
    </w:pPr>
    <w:rPr>
      <w:rFonts w:ascii="Times New Roman" w:eastAsia="Lucida Sans Unicode" w:hAnsi="Times New Roman" w:cs="Mangal"/>
      <w:kern w:val="1"/>
      <w:sz w:val="24"/>
      <w:szCs w:val="24"/>
      <w:lang w:eastAsia="hi-IN" w:bidi="hi-IN"/>
    </w:rPr>
  </w:style>
  <w:style w:type="character" w:customStyle="1" w:styleId="STP2">
    <w:name w:val="STP_Основной текст Знак"/>
    <w:link w:val="STP1"/>
    <w:rsid w:val="008E5E55"/>
    <w:rPr>
      <w:rFonts w:ascii="Times New Roman" w:eastAsia="Lucida Sans Unicode" w:hAnsi="Times New Roman" w:cs="Mangal"/>
      <w:kern w:val="1"/>
      <w:sz w:val="24"/>
      <w:szCs w:val="24"/>
      <w:lang w:eastAsia="hi-IN" w:bidi="hi-IN"/>
    </w:rPr>
  </w:style>
  <w:style w:type="paragraph" w:customStyle="1" w:styleId="1f3">
    <w:name w:val="Стиль1"/>
    <w:basedOn w:val="affff1"/>
    <w:link w:val="1f4"/>
    <w:qFormat/>
    <w:rsid w:val="008E5E55"/>
    <w:pPr>
      <w:spacing w:line="360" w:lineRule="auto"/>
      <w:ind w:firstLine="720"/>
      <w:contextualSpacing/>
    </w:pPr>
    <w:rPr>
      <w:rFonts w:ascii="Times New Roman" w:hAnsi="Times New Roman"/>
      <w:sz w:val="28"/>
      <w:szCs w:val="28"/>
    </w:rPr>
  </w:style>
  <w:style w:type="paragraph" w:customStyle="1" w:styleId="3d">
    <w:name w:val="Стиль3"/>
    <w:basedOn w:val="31"/>
    <w:link w:val="3e"/>
    <w:qFormat/>
    <w:rsid w:val="008E5E55"/>
    <w:pPr>
      <w:keepNext w:val="0"/>
      <w:keepLines w:val="0"/>
      <w:numPr>
        <w:ilvl w:val="2"/>
      </w:numPr>
      <w:spacing w:before="240" w:after="120" w:line="240" w:lineRule="auto"/>
      <w:ind w:left="720"/>
    </w:pPr>
    <w:rPr>
      <w:rFonts w:ascii="Times New Roman" w:eastAsia="Times New Roman" w:hAnsi="Times New Roman" w:cs="Times New Roman"/>
      <w:bCs w:val="0"/>
      <w:color w:val="auto"/>
      <w:sz w:val="28"/>
      <w:szCs w:val="28"/>
      <w:lang w:val="x-none" w:eastAsia="x-none"/>
    </w:rPr>
  </w:style>
  <w:style w:type="character" w:customStyle="1" w:styleId="1f4">
    <w:name w:val="Стиль1 Знак"/>
    <w:link w:val="1f3"/>
    <w:rsid w:val="008E5E55"/>
    <w:rPr>
      <w:rFonts w:ascii="Times New Roman" w:eastAsia="Times New Roman" w:hAnsi="Times New Roman" w:cs="Times New Roman"/>
      <w:sz w:val="28"/>
      <w:szCs w:val="28"/>
      <w:lang w:eastAsia="ru-RU"/>
    </w:rPr>
  </w:style>
  <w:style w:type="character" w:customStyle="1" w:styleId="1f5">
    <w:name w:val="Основной текст СамНИПИ Знак1"/>
    <w:rsid w:val="008E5E55"/>
    <w:rPr>
      <w:rFonts w:ascii="Arial" w:hAnsi="Arial"/>
      <w:bCs/>
      <w:lang w:val="ru-RU" w:eastAsia="ru-RU" w:bidi="ar-SA"/>
    </w:rPr>
  </w:style>
  <w:style w:type="character" w:customStyle="1" w:styleId="3e">
    <w:name w:val="Стиль3 Знак"/>
    <w:link w:val="3d"/>
    <w:rsid w:val="008E5E55"/>
    <w:rPr>
      <w:rFonts w:ascii="Times New Roman" w:eastAsia="Times New Roman" w:hAnsi="Times New Roman" w:cs="Times New Roman"/>
      <w:b/>
      <w:sz w:val="28"/>
      <w:szCs w:val="28"/>
      <w:lang w:val="x-none" w:eastAsia="x-none"/>
    </w:rPr>
  </w:style>
  <w:style w:type="paragraph" w:styleId="40">
    <w:name w:val="List Bullet 4"/>
    <w:basedOn w:val="a7"/>
    <w:rsid w:val="008E5E55"/>
    <w:pPr>
      <w:numPr>
        <w:numId w:val="10"/>
      </w:numPr>
      <w:spacing w:after="0" w:line="240" w:lineRule="auto"/>
      <w:contextualSpacing/>
    </w:pPr>
    <w:rPr>
      <w:rFonts w:ascii="Arial" w:eastAsia="Times New Roman" w:hAnsi="Arial" w:cs="Times New Roman"/>
      <w:sz w:val="20"/>
      <w:szCs w:val="20"/>
      <w:lang w:eastAsia="ru-RU"/>
    </w:rPr>
  </w:style>
  <w:style w:type="paragraph" w:styleId="afffff6">
    <w:name w:val="Plain Text"/>
    <w:aliases w:val="Знак2 Знак Знак,Знак2 Знак Знак Знак Знак Знак Знак,Текст Знак1,Текст Знак Знак Знак1,Текст Знак1 Знак1 Знак Знак Знак,Текст Знак Знак Знак2 Знак Знак Знак,Текст Знак2 Знак Знак Знак Знак Знак Знак,Текст Знак1 Знак1,Текст Знак Знак1 Знак,Зн"/>
    <w:basedOn w:val="a7"/>
    <w:link w:val="afffff7"/>
    <w:rsid w:val="008E5E55"/>
    <w:pPr>
      <w:spacing w:after="0" w:line="240" w:lineRule="auto"/>
    </w:pPr>
    <w:rPr>
      <w:rFonts w:ascii="Courier New" w:eastAsia="Times New Roman" w:hAnsi="Courier New" w:cs="Times New Roman"/>
      <w:sz w:val="20"/>
      <w:szCs w:val="20"/>
      <w:lang w:eastAsia="ru-RU"/>
    </w:rPr>
  </w:style>
  <w:style w:type="character" w:customStyle="1" w:styleId="afffff7">
    <w:name w:val="Текст Знак"/>
    <w:aliases w:val="Знак2 Знак Знак Знак,Знак2 Знак Знак Знак Знак Знак Знак Знак,Текст Знак1 Знак,Текст Знак Знак Знак1 Знак,Текст Знак1 Знак1 Знак Знак Знак Знак,Текст Знак Знак Знак2 Знак Знак Знак Знак,Текст Знак2 Знак Знак Знак Знак Знак Знак Знак,Зн Знак"/>
    <w:basedOn w:val="a8"/>
    <w:link w:val="afffff6"/>
    <w:rsid w:val="008E5E55"/>
    <w:rPr>
      <w:rFonts w:ascii="Courier New" w:eastAsia="Times New Roman" w:hAnsi="Courier New" w:cs="Times New Roman"/>
      <w:sz w:val="20"/>
      <w:szCs w:val="20"/>
      <w:lang w:eastAsia="ru-RU"/>
    </w:rPr>
  </w:style>
  <w:style w:type="character" w:customStyle="1" w:styleId="1f6">
    <w:name w:val="Основной текст Знак Знак1"/>
    <w:aliases w:val="Основной текст Знак Знак Знак Знак Знак Знак Знак Знак Знак Знак,Основной текст Знак Знак Знак Знак Знак Знак Знак1 Знак Знак"/>
    <w:rsid w:val="008E5E55"/>
    <w:rPr>
      <w:sz w:val="24"/>
      <w:lang w:val="ru-RU" w:eastAsia="ru-RU" w:bidi="ar-SA"/>
    </w:rPr>
  </w:style>
  <w:style w:type="character" w:customStyle="1" w:styleId="113">
    <w:name w:val="Заголовок 1 Знак1"/>
    <w:aliases w:val="Знак7 Знак"/>
    <w:rsid w:val="008E5E55"/>
    <w:rPr>
      <w:rFonts w:ascii="Arial" w:hAnsi="Arial"/>
      <w:b/>
      <w:kern w:val="28"/>
      <w:sz w:val="32"/>
      <w:lang w:val="ru-RU" w:eastAsia="ru-RU" w:bidi="ar-SA"/>
    </w:rPr>
  </w:style>
  <w:style w:type="numbering" w:styleId="111111">
    <w:name w:val="Outline List 2"/>
    <w:basedOn w:val="aa"/>
    <w:rsid w:val="008E5E55"/>
    <w:pPr>
      <w:numPr>
        <w:numId w:val="11"/>
      </w:numPr>
    </w:pPr>
  </w:style>
  <w:style w:type="paragraph" w:customStyle="1" w:styleId="a4">
    <w:name w:val="нумерован"/>
    <w:basedOn w:val="afc"/>
    <w:rsid w:val="008E5E55"/>
    <w:pPr>
      <w:numPr>
        <w:numId w:val="12"/>
      </w:numPr>
      <w:tabs>
        <w:tab w:val="left" w:pos="1134"/>
      </w:tabs>
      <w:spacing w:line="360" w:lineRule="auto"/>
    </w:pPr>
    <w:rPr>
      <w:sz w:val="24"/>
    </w:rPr>
  </w:style>
  <w:style w:type="paragraph" w:customStyle="1" w:styleId="afffff8">
    <w:name w:val="Маркированный список НСП"/>
    <w:basedOn w:val="a7"/>
    <w:rsid w:val="008E5E55"/>
    <w:pPr>
      <w:tabs>
        <w:tab w:val="left" w:pos="1038"/>
        <w:tab w:val="num" w:pos="1440"/>
      </w:tabs>
      <w:spacing w:after="0" w:line="240" w:lineRule="auto"/>
      <w:ind w:firstLine="720"/>
      <w:jc w:val="both"/>
    </w:pPr>
    <w:rPr>
      <w:rFonts w:ascii="Times New Roman" w:eastAsia="Times New Roman" w:hAnsi="Times New Roman" w:cs="Times New Roman"/>
      <w:sz w:val="24"/>
      <w:szCs w:val="20"/>
      <w:lang w:eastAsia="ja-JP"/>
    </w:rPr>
  </w:style>
  <w:style w:type="table" w:customStyle="1" w:styleId="214">
    <w:name w:val="Сетка таблицы21"/>
    <w:basedOn w:val="a9"/>
    <w:next w:val="af7"/>
    <w:rsid w:val="008241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
    <w:basedOn w:val="a9"/>
    <w:next w:val="af7"/>
    <w:rsid w:val="00F415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9"/>
    <w:next w:val="af7"/>
    <w:rsid w:val="007826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
    <w:basedOn w:val="a9"/>
    <w:next w:val="af7"/>
    <w:rsid w:val="00852A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9"/>
    <w:next w:val="af7"/>
    <w:rsid w:val="00105A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9"/>
    <w:next w:val="af7"/>
    <w:rsid w:val="00DB70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
    <w:name w:val="Heading"/>
    <w:rsid w:val="00053318"/>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afffff9">
    <w:name w:val="Содерж"/>
    <w:basedOn w:val="a7"/>
    <w:rsid w:val="00053318"/>
    <w:pPr>
      <w:widowControl w:val="0"/>
      <w:autoSpaceDE w:val="0"/>
      <w:autoSpaceDN w:val="0"/>
      <w:spacing w:after="120" w:line="240" w:lineRule="auto"/>
      <w:jc w:val="center"/>
    </w:pPr>
    <w:rPr>
      <w:rFonts w:ascii="Times New Roman" w:eastAsia="Times New Roman" w:hAnsi="Times New Roman" w:cs="Times New Roman"/>
      <w:sz w:val="28"/>
      <w:szCs w:val="28"/>
      <w:lang w:eastAsia="ru-RU"/>
    </w:rPr>
  </w:style>
  <w:style w:type="paragraph" w:customStyle="1" w:styleId="4a">
    <w:name w:val="заголовок 4"/>
    <w:basedOn w:val="a7"/>
    <w:next w:val="a7"/>
    <w:rsid w:val="00053318"/>
    <w:pPr>
      <w:keepNext/>
      <w:widowControl w:val="0"/>
      <w:autoSpaceDE w:val="0"/>
      <w:autoSpaceDN w:val="0"/>
      <w:spacing w:after="0" w:line="240" w:lineRule="auto"/>
      <w:jc w:val="right"/>
    </w:pPr>
    <w:rPr>
      <w:rFonts w:ascii="Times New Roman" w:eastAsia="Times New Roman" w:hAnsi="Times New Roman" w:cs="Times New Roman"/>
      <w:sz w:val="28"/>
      <w:szCs w:val="28"/>
      <w:lang w:eastAsia="ru-RU"/>
    </w:rPr>
  </w:style>
  <w:style w:type="paragraph" w:customStyle="1" w:styleId="14-15">
    <w:name w:val="14-15"/>
    <w:basedOn w:val="a7"/>
    <w:rsid w:val="00053318"/>
    <w:pPr>
      <w:spacing w:after="0" w:line="360" w:lineRule="auto"/>
      <w:ind w:firstLine="709"/>
      <w:jc w:val="both"/>
    </w:pPr>
    <w:rPr>
      <w:rFonts w:ascii="Times New Roman" w:eastAsia="Times New Roman" w:hAnsi="Times New Roman" w:cs="Times New Roman"/>
      <w:sz w:val="28"/>
      <w:szCs w:val="28"/>
      <w:lang w:eastAsia="ru-RU"/>
    </w:rPr>
  </w:style>
  <w:style w:type="paragraph" w:styleId="afffffa">
    <w:name w:val="Block Text"/>
    <w:basedOn w:val="a7"/>
    <w:rsid w:val="00053318"/>
    <w:pPr>
      <w:autoSpaceDE w:val="0"/>
      <w:autoSpaceDN w:val="0"/>
      <w:spacing w:after="0" w:line="360" w:lineRule="auto"/>
      <w:ind w:left="-567" w:right="-856" w:firstLine="567"/>
      <w:jc w:val="both"/>
    </w:pPr>
    <w:rPr>
      <w:rFonts w:ascii="Times New Roman" w:eastAsia="Times New Roman" w:hAnsi="Times New Roman" w:cs="Times New Roman"/>
      <w:sz w:val="28"/>
      <w:szCs w:val="28"/>
      <w:lang w:eastAsia="ru-RU"/>
    </w:rPr>
  </w:style>
  <w:style w:type="paragraph" w:customStyle="1" w:styleId="-1">
    <w:name w:val="Т-1"/>
    <w:aliases w:val="5,Текст 14-1,Стиль12-1,Текст14-1,текст14"/>
    <w:basedOn w:val="a7"/>
    <w:rsid w:val="00053318"/>
    <w:pPr>
      <w:spacing w:after="0" w:line="360" w:lineRule="auto"/>
      <w:ind w:firstLine="720"/>
      <w:jc w:val="both"/>
    </w:pPr>
    <w:rPr>
      <w:rFonts w:ascii="Times New Roman" w:eastAsia="Calibri" w:hAnsi="Times New Roman" w:cs="Times New Roman"/>
      <w:sz w:val="28"/>
      <w:szCs w:val="28"/>
      <w:lang w:eastAsia="ru-RU"/>
    </w:rPr>
  </w:style>
  <w:style w:type="paragraph" w:customStyle="1" w:styleId="ConsTitle">
    <w:name w:val="ConsTitle"/>
    <w:rsid w:val="00053318"/>
    <w:pPr>
      <w:widowControl w:val="0"/>
      <w:autoSpaceDE w:val="0"/>
      <w:autoSpaceDN w:val="0"/>
      <w:adjustRightInd w:val="0"/>
      <w:spacing w:after="0" w:line="240" w:lineRule="auto"/>
    </w:pPr>
    <w:rPr>
      <w:rFonts w:ascii="Arial" w:eastAsia="Calibri" w:hAnsi="Arial" w:cs="Arial"/>
      <w:b/>
      <w:bCs/>
      <w:sz w:val="20"/>
      <w:szCs w:val="20"/>
      <w:lang w:eastAsia="ru-RU"/>
    </w:rPr>
  </w:style>
  <w:style w:type="paragraph" w:customStyle="1" w:styleId="4b">
    <w:name w:val="Абзац списка4"/>
    <w:basedOn w:val="a7"/>
    <w:rsid w:val="00053318"/>
    <w:pPr>
      <w:spacing w:after="0" w:line="240" w:lineRule="auto"/>
      <w:ind w:left="720"/>
    </w:pPr>
    <w:rPr>
      <w:rFonts w:ascii="Times New Roman" w:eastAsia="Calibri" w:hAnsi="Times New Roman" w:cs="Times New Roman"/>
      <w:sz w:val="24"/>
      <w:szCs w:val="24"/>
      <w:lang w:eastAsia="ru-RU"/>
    </w:rPr>
  </w:style>
  <w:style w:type="table" w:customStyle="1" w:styleId="71">
    <w:name w:val="Сетка таблицы71"/>
    <w:basedOn w:val="a9"/>
    <w:next w:val="af7"/>
    <w:rsid w:val="00F303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Сетка таблицы711"/>
    <w:basedOn w:val="a9"/>
    <w:next w:val="af7"/>
    <w:rsid w:val="00BB28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
    <w:name w:val="Сетка таблицы712"/>
    <w:basedOn w:val="a9"/>
    <w:next w:val="af7"/>
    <w:rsid w:val="002B58D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
    <w:name w:val="Сетка таблицы713"/>
    <w:basedOn w:val="a9"/>
    <w:next w:val="af7"/>
    <w:rsid w:val="00905C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
    <w:name w:val="Сетка таблицы714"/>
    <w:basedOn w:val="a9"/>
    <w:next w:val="af7"/>
    <w:rsid w:val="009E70D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
    <w:name w:val="Сетка таблицы715"/>
    <w:basedOn w:val="a9"/>
    <w:next w:val="af7"/>
    <w:rsid w:val="00384BF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
    <w:name w:val="Сетка таблицы716"/>
    <w:basedOn w:val="a9"/>
    <w:next w:val="af7"/>
    <w:rsid w:val="00AC599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
    <w:name w:val="Сетка таблицы7111"/>
    <w:basedOn w:val="a9"/>
    <w:rsid w:val="002F5EB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b">
    <w:name w:val="Знак Знак Знак Знак"/>
    <w:basedOn w:val="a7"/>
    <w:rsid w:val="00937604"/>
    <w:pPr>
      <w:spacing w:after="160" w:line="240" w:lineRule="exact"/>
    </w:pPr>
    <w:rPr>
      <w:rFonts w:ascii="Verdana" w:eastAsia="Times New Roman" w:hAnsi="Verdana" w:cs="Times New Roman"/>
      <w:sz w:val="20"/>
      <w:szCs w:val="20"/>
      <w:lang w:val="en-US"/>
    </w:rPr>
  </w:style>
  <w:style w:type="paragraph" w:styleId="afffffc">
    <w:name w:val="Document Map"/>
    <w:basedOn w:val="a7"/>
    <w:link w:val="afffffd"/>
    <w:rsid w:val="00937604"/>
    <w:pPr>
      <w:shd w:val="clear" w:color="auto" w:fill="000080"/>
      <w:spacing w:after="0" w:line="240" w:lineRule="auto"/>
    </w:pPr>
    <w:rPr>
      <w:rFonts w:ascii="Tahoma" w:eastAsia="Times New Roman" w:hAnsi="Tahoma" w:cs="Tahoma"/>
      <w:sz w:val="20"/>
      <w:szCs w:val="20"/>
      <w:lang w:eastAsia="ru-RU"/>
    </w:rPr>
  </w:style>
  <w:style w:type="character" w:customStyle="1" w:styleId="afffffd">
    <w:name w:val="Схема документа Знак"/>
    <w:basedOn w:val="a8"/>
    <w:link w:val="afffffc"/>
    <w:rsid w:val="00937604"/>
    <w:rPr>
      <w:rFonts w:ascii="Tahoma" w:eastAsia="Times New Roman" w:hAnsi="Tahoma" w:cs="Tahoma"/>
      <w:sz w:val="20"/>
      <w:szCs w:val="20"/>
      <w:shd w:val="clear" w:color="auto" w:fill="000080"/>
      <w:lang w:eastAsia="ru-RU"/>
    </w:rPr>
  </w:style>
  <w:style w:type="paragraph" w:styleId="afffffe">
    <w:name w:val="TOC Heading"/>
    <w:basedOn w:val="13"/>
    <w:next w:val="a7"/>
    <w:uiPriority w:val="39"/>
    <w:unhideWhenUsed/>
    <w:qFormat/>
    <w:rsid w:val="00937604"/>
    <w:pPr>
      <w:keepLines/>
      <w:spacing w:before="480" w:line="276" w:lineRule="auto"/>
      <w:jc w:val="left"/>
      <w:outlineLvl w:val="9"/>
    </w:pPr>
    <w:rPr>
      <w:rFonts w:asciiTheme="majorHAnsi" w:eastAsiaTheme="majorEastAsia" w:hAnsiTheme="majorHAnsi" w:cstheme="majorBidi"/>
      <w:bCs/>
      <w:color w:val="365F91" w:themeColor="accent1" w:themeShade="BF"/>
      <w:szCs w:val="28"/>
    </w:rPr>
  </w:style>
  <w:style w:type="character" w:customStyle="1" w:styleId="1f7">
    <w:name w:val="Название объекта Знак Знак Знак Знак Знак Знак Знак1"/>
    <w:aliases w:val="Название объекта Знак Знак Знак Знак Знак Знак Знак Знак1"/>
    <w:rsid w:val="00937604"/>
    <w:rPr>
      <w:rFonts w:ascii="Arial" w:hAnsi="Arial"/>
      <w:b/>
    </w:rPr>
  </w:style>
  <w:style w:type="character" w:customStyle="1" w:styleId="1f8">
    <w:name w:val="Маркированный список Знак1"/>
    <w:aliases w:val="Маркированный список Знак Знак,Маркированный список Знак Знак Знак Знак Знак,Маркированный список Знак2 Знак,Маркированный список Знак Знак1 Знак,Маркированный список Знак1 Знак Знак Знак,Маркированный список Знак1 Знак1 Знак"/>
    <w:rsid w:val="00937604"/>
    <w:rPr>
      <w:rFonts w:ascii="Arial" w:hAnsi="Arial"/>
      <w:lang w:val="ru-RU" w:eastAsia="ru-RU" w:bidi="ar-SA"/>
    </w:rPr>
  </w:style>
  <w:style w:type="character" w:customStyle="1" w:styleId="visited">
    <w:name w:val="visited"/>
    <w:rsid w:val="00937604"/>
  </w:style>
  <w:style w:type="table" w:customStyle="1" w:styleId="717">
    <w:name w:val="Сетка таблицы717"/>
    <w:basedOn w:val="a9"/>
    <w:next w:val="af7"/>
    <w:rsid w:val="005658E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
    <w:name w:val="Сетка таблицы7171"/>
    <w:basedOn w:val="a9"/>
    <w:next w:val="af7"/>
    <w:rsid w:val="004F12B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
    <w:name w:val="Сетка таблицы7172"/>
    <w:basedOn w:val="a9"/>
    <w:next w:val="af7"/>
    <w:rsid w:val="0016784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
    <w:name w:val="Сетка таблицы7173"/>
    <w:basedOn w:val="a9"/>
    <w:next w:val="af7"/>
    <w:rsid w:val="001D521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
    <w:name w:val="Сетка таблицы7174"/>
    <w:basedOn w:val="a9"/>
    <w:next w:val="af7"/>
    <w:rsid w:val="00010CB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
    <w:name w:val="Сетка таблицы7175"/>
    <w:basedOn w:val="a9"/>
    <w:next w:val="af7"/>
    <w:rsid w:val="00AF707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
    <w:name w:val="Сетка таблицы7176"/>
    <w:basedOn w:val="a9"/>
    <w:next w:val="af7"/>
    <w:rsid w:val="007B30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e">
    <w:name w:val="Нет списка2"/>
    <w:next w:val="aa"/>
    <w:uiPriority w:val="99"/>
    <w:semiHidden/>
    <w:unhideWhenUsed/>
    <w:rsid w:val="00A17E6E"/>
  </w:style>
  <w:style w:type="table" w:customStyle="1" w:styleId="72">
    <w:name w:val="Сетка таблицы7"/>
    <w:basedOn w:val="a9"/>
    <w:next w:val="af7"/>
    <w:uiPriority w:val="5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9">
    <w:name w:val="Светлая заливка1"/>
    <w:basedOn w:val="a9"/>
    <w:next w:val="aff2"/>
    <w:uiPriority w:val="60"/>
    <w:rsid w:val="00A17E6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4">
    <w:name w:val="Нет списка11"/>
    <w:next w:val="aa"/>
    <w:uiPriority w:val="99"/>
    <w:semiHidden/>
    <w:unhideWhenUsed/>
    <w:rsid w:val="00A17E6E"/>
  </w:style>
  <w:style w:type="table" w:customStyle="1" w:styleId="121">
    <w:name w:val="Стиль таблицы12"/>
    <w:basedOn w:val="a9"/>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5">
    <w:name w:val="Сетка таблицы11"/>
    <w:basedOn w:val="a9"/>
    <w:next w:val="af7"/>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9"/>
    <w:next w:val="af7"/>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9"/>
    <w:next w:val="af7"/>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9"/>
    <w:next w:val="af7"/>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basedOn w:val="a9"/>
    <w:next w:val="af7"/>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тиль таблицы111"/>
    <w:basedOn w:val="a9"/>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0">
    <w:name w:val="Сетка таблицы61"/>
    <w:basedOn w:val="a9"/>
    <w:next w:val="af7"/>
    <w:uiPriority w:val="99"/>
    <w:rsid w:val="00A17E6E"/>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basedOn w:val="a9"/>
    <w:next w:val="af7"/>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
    <w:name w:val="Сетка таблицы221"/>
    <w:basedOn w:val="a9"/>
    <w:next w:val="af7"/>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
    <w:name w:val="Сетка таблицы301"/>
    <w:basedOn w:val="a9"/>
    <w:next w:val="af7"/>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basedOn w:val="a9"/>
    <w:next w:val="af7"/>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
    <w:name w:val="Сетка таблицы331"/>
    <w:basedOn w:val="a9"/>
    <w:next w:val="af7"/>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Сетка таблицы321"/>
    <w:basedOn w:val="a9"/>
    <w:next w:val="af7"/>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
    <w:name w:val="Сетка таблицы718"/>
    <w:basedOn w:val="a9"/>
    <w:next w:val="af7"/>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
    <w:name w:val="Сетка таблицы7112"/>
    <w:basedOn w:val="a9"/>
    <w:next w:val="af7"/>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
    <w:name w:val="Сетка таблицы7121"/>
    <w:basedOn w:val="a9"/>
    <w:next w:val="af7"/>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
    <w:name w:val="Сетка таблицы7131"/>
    <w:basedOn w:val="a9"/>
    <w:next w:val="af7"/>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
    <w:name w:val="Сетка таблицы7141"/>
    <w:basedOn w:val="a9"/>
    <w:next w:val="af7"/>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
    <w:name w:val="Сетка таблицы7151"/>
    <w:basedOn w:val="a9"/>
    <w:next w:val="af7"/>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
    <w:name w:val="Сетка таблицы7161"/>
    <w:basedOn w:val="a9"/>
    <w:next w:val="af7"/>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
    <w:name w:val="Сетка таблицы71111"/>
    <w:basedOn w:val="a9"/>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0">
    <w:name w:val="Сетка таблицы222"/>
    <w:basedOn w:val="a9"/>
    <w:next w:val="af7"/>
    <w:rsid w:val="00B67F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kstob">
    <w:name w:val="tekstob"/>
    <w:basedOn w:val="a7"/>
    <w:rsid w:val="000D35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br">
    <w:name w:val="nobr"/>
    <w:basedOn w:val="a8"/>
    <w:rsid w:val="000D35F2"/>
  </w:style>
  <w:style w:type="paragraph" w:customStyle="1" w:styleId="41">
    <w:name w:val="Стиль4"/>
    <w:basedOn w:val="51"/>
    <w:qFormat/>
    <w:rsid w:val="001B02F6"/>
    <w:pPr>
      <w:numPr>
        <w:ilvl w:val="4"/>
        <w:numId w:val="1"/>
      </w:numPr>
      <w:ind w:left="426" w:firstLine="0"/>
    </w:pPr>
    <w:rPr>
      <w:b/>
      <w:lang w:val="ru-RU"/>
    </w:rPr>
  </w:style>
  <w:style w:type="paragraph" w:customStyle="1" w:styleId="54">
    <w:name w:val="Стиль5"/>
    <w:basedOn w:val="51"/>
    <w:qFormat/>
    <w:rsid w:val="001B02F6"/>
    <w:pPr>
      <w:tabs>
        <w:tab w:val="clear" w:pos="0"/>
        <w:tab w:val="num" w:pos="3600"/>
      </w:tabs>
    </w:pPr>
    <w:rPr>
      <w:b/>
      <w:lang w:val="ru-RU"/>
    </w:rPr>
  </w:style>
  <w:style w:type="paragraph" w:customStyle="1" w:styleId="62">
    <w:name w:val="Стиль6"/>
    <w:basedOn w:val="51"/>
    <w:qFormat/>
    <w:rsid w:val="001B02F6"/>
    <w:pPr>
      <w:tabs>
        <w:tab w:val="clear" w:pos="0"/>
        <w:tab w:val="num" w:pos="3600"/>
      </w:tabs>
    </w:pPr>
    <w:rPr>
      <w:b/>
      <w:lang w:val="ru-RU"/>
    </w:rPr>
  </w:style>
  <w:style w:type="table" w:customStyle="1" w:styleId="71112">
    <w:name w:val="Сетка таблицы71112"/>
    <w:basedOn w:val="a9"/>
    <w:rsid w:val="00C631E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
    <w:name w:val="Сетка таблицы71741"/>
    <w:basedOn w:val="a9"/>
    <w:next w:val="af7"/>
    <w:rsid w:val="005F340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
    <w:name w:val="Сетка таблицы7177"/>
    <w:basedOn w:val="a9"/>
    <w:next w:val="af7"/>
    <w:rsid w:val="0043307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
    <w:name w:val="Сетка таблицы7178"/>
    <w:basedOn w:val="a9"/>
    <w:next w:val="af7"/>
    <w:rsid w:val="008E24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
    <w:name w:val="Сетка таблицы7179"/>
    <w:basedOn w:val="a9"/>
    <w:next w:val="af7"/>
    <w:rsid w:val="00C271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
    <w:name w:val="Сетка таблицы71710"/>
    <w:basedOn w:val="a9"/>
    <w:next w:val="af7"/>
    <w:rsid w:val="007451E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
    <w:name w:val="Сетка таблицы71711"/>
    <w:basedOn w:val="a9"/>
    <w:next w:val="af7"/>
    <w:rsid w:val="00FD3CA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
    <w:name w:val="Сетка таблицы71712"/>
    <w:basedOn w:val="a9"/>
    <w:next w:val="af7"/>
    <w:rsid w:val="00035D9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
    <w:name w:val="Сетка таблицы71713"/>
    <w:basedOn w:val="a9"/>
    <w:next w:val="af7"/>
    <w:rsid w:val="009426D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
    <w:name w:val="Сетка таблицы71714"/>
    <w:basedOn w:val="a9"/>
    <w:next w:val="af7"/>
    <w:rsid w:val="005F5B2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
    <w:name w:val="Сетка таблицы71715"/>
    <w:basedOn w:val="a9"/>
    <w:next w:val="af7"/>
    <w:rsid w:val="00AE1F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
    <w:name w:val="Сетка таблицы71716"/>
    <w:basedOn w:val="a9"/>
    <w:next w:val="af7"/>
    <w:rsid w:val="00A6389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
    <w:name w:val="Сетка таблицы71742"/>
    <w:basedOn w:val="a9"/>
    <w:next w:val="af7"/>
    <w:rsid w:val="00E6670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
    <w:name w:val="Сетка таблицы71717"/>
    <w:basedOn w:val="a9"/>
    <w:next w:val="af7"/>
    <w:rsid w:val="00C340B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
    <w:name w:val="Сетка таблицы71718"/>
    <w:basedOn w:val="a9"/>
    <w:next w:val="af7"/>
    <w:rsid w:val="0021225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
    <w:name w:val="Сетка таблицы71719"/>
    <w:basedOn w:val="a9"/>
    <w:next w:val="af7"/>
    <w:rsid w:val="00C3450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
    <w:name w:val="Сетка таблицы71720"/>
    <w:basedOn w:val="a9"/>
    <w:next w:val="af7"/>
    <w:rsid w:val="0000015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
    <w:name w:val="Сетка таблицы71721"/>
    <w:basedOn w:val="a9"/>
    <w:next w:val="af7"/>
    <w:rsid w:val="00900AA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
    <w:name w:val="Сетка таблицы71722"/>
    <w:basedOn w:val="a9"/>
    <w:next w:val="af7"/>
    <w:rsid w:val="00AB14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
    <w:name w:val="Сетка таблицы71723"/>
    <w:basedOn w:val="a9"/>
    <w:next w:val="af7"/>
    <w:rsid w:val="00C05AD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
    <w:name w:val="Сетка таблицы71724"/>
    <w:basedOn w:val="a9"/>
    <w:next w:val="af7"/>
    <w:rsid w:val="00A87A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
    <w:name w:val="Сетка таблицы71725"/>
    <w:basedOn w:val="a9"/>
    <w:next w:val="af7"/>
    <w:rsid w:val="00823DD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
    <w:name w:val="Сетка таблицы71726"/>
    <w:basedOn w:val="a9"/>
    <w:next w:val="af7"/>
    <w:rsid w:val="00A013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
    <w:name w:val="Сетка таблицы71727"/>
    <w:basedOn w:val="a9"/>
    <w:next w:val="af7"/>
    <w:rsid w:val="0000799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f">
    <w:name w:val="Нет списка3"/>
    <w:next w:val="aa"/>
    <w:uiPriority w:val="99"/>
    <w:semiHidden/>
    <w:unhideWhenUsed/>
    <w:rsid w:val="00C26B76"/>
  </w:style>
  <w:style w:type="table" w:customStyle="1" w:styleId="81">
    <w:name w:val="Сетка таблицы8"/>
    <w:basedOn w:val="a9"/>
    <w:next w:val="a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
    <w:name w:val="Светлая заливка2"/>
    <w:basedOn w:val="a9"/>
    <w:next w:val="aff2"/>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
    <w:name w:val="Нет списка12"/>
    <w:next w:val="aa"/>
    <w:uiPriority w:val="99"/>
    <w:semiHidden/>
    <w:unhideWhenUsed/>
    <w:rsid w:val="00C26B76"/>
  </w:style>
  <w:style w:type="table" w:customStyle="1" w:styleId="130">
    <w:name w:val="Стиль таблицы13"/>
    <w:basedOn w:val="a9"/>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3">
    <w:name w:val="Сетка таблицы12"/>
    <w:basedOn w:val="a9"/>
    <w:next w:val="a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9"/>
    <w:next w:val="af7"/>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9"/>
    <w:next w:val="af7"/>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9"/>
    <w:next w:val="af7"/>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9"/>
    <w:next w:val="af7"/>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тиль таблицы112"/>
    <w:basedOn w:val="a9"/>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0">
    <w:name w:val="Сетка таблицы62"/>
    <w:basedOn w:val="a9"/>
    <w:next w:val="af7"/>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basedOn w:val="a9"/>
    <w:next w:val="a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3"/>
    <w:basedOn w:val="a9"/>
    <w:next w:val="a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
    <w:name w:val="Сетка таблицы302"/>
    <w:basedOn w:val="a9"/>
    <w:next w:val="a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етка таблицы312"/>
    <w:basedOn w:val="a9"/>
    <w:next w:val="a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
    <w:name w:val="Сетка таблицы332"/>
    <w:basedOn w:val="a9"/>
    <w:next w:val="a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Сетка таблицы322"/>
    <w:basedOn w:val="a9"/>
    <w:next w:val="a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
    <w:name w:val="Сетка таблицы719"/>
    <w:basedOn w:val="a9"/>
    <w:next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
    <w:name w:val="Сетка таблицы7113"/>
    <w:basedOn w:val="a9"/>
    <w:next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
    <w:name w:val="Сетка таблицы7122"/>
    <w:basedOn w:val="a9"/>
    <w:next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
    <w:name w:val="Сетка таблицы7132"/>
    <w:basedOn w:val="a9"/>
    <w:next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
    <w:name w:val="Сетка таблицы7142"/>
    <w:basedOn w:val="a9"/>
    <w:next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
    <w:name w:val="Сетка таблицы7152"/>
    <w:basedOn w:val="a9"/>
    <w:next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
    <w:name w:val="Сетка таблицы7162"/>
    <w:basedOn w:val="a9"/>
    <w:next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
    <w:name w:val="Сетка таблицы71113"/>
    <w:basedOn w:val="a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
    <w:name w:val="Сетка таблицы71728"/>
    <w:basedOn w:val="a9"/>
    <w:next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
    <w:name w:val="Сетка таблицы717110"/>
    <w:basedOn w:val="a9"/>
    <w:next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
    <w:name w:val="Сетка таблицы71729"/>
    <w:basedOn w:val="a9"/>
    <w:next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
    <w:name w:val="Сетка таблицы71731"/>
    <w:basedOn w:val="a9"/>
    <w:next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
    <w:name w:val="Сетка таблицы71743"/>
    <w:basedOn w:val="a9"/>
    <w:next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
    <w:name w:val="Сетка таблицы71751"/>
    <w:basedOn w:val="a9"/>
    <w:next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
    <w:name w:val="Сетка таблицы71761"/>
    <w:basedOn w:val="a9"/>
    <w:next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5">
    <w:name w:val="Нет списка21"/>
    <w:next w:val="aa"/>
    <w:uiPriority w:val="99"/>
    <w:semiHidden/>
    <w:unhideWhenUsed/>
    <w:rsid w:val="00C26B76"/>
  </w:style>
  <w:style w:type="table" w:customStyle="1" w:styleId="720">
    <w:name w:val="Сетка таблицы72"/>
    <w:basedOn w:val="a9"/>
    <w:next w:val="af7"/>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ветлая заливка11"/>
    <w:basedOn w:val="a9"/>
    <w:next w:val="aff2"/>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1">
    <w:name w:val="Нет списка111"/>
    <w:next w:val="aa"/>
    <w:semiHidden/>
    <w:unhideWhenUsed/>
    <w:rsid w:val="00C26B76"/>
  </w:style>
  <w:style w:type="table" w:customStyle="1" w:styleId="1210">
    <w:name w:val="Стиль таблицы121"/>
    <w:basedOn w:val="a9"/>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
    <w:name w:val="Сетка таблицы111"/>
    <w:basedOn w:val="a9"/>
    <w:next w:val="af7"/>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1"/>
    <w:basedOn w:val="a9"/>
    <w:next w:val="af7"/>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
    <w:name w:val="Сетка таблицы341"/>
    <w:basedOn w:val="a9"/>
    <w:next w:val="af7"/>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1"/>
    <w:basedOn w:val="a9"/>
    <w:next w:val="af7"/>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1"/>
    <w:basedOn w:val="a9"/>
    <w:next w:val="af7"/>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0">
    <w:name w:val="Стиль таблицы1111"/>
    <w:basedOn w:val="a9"/>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
    <w:name w:val="Сетка таблицы611"/>
    <w:basedOn w:val="a9"/>
    <w:next w:val="af7"/>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
    <w:name w:val="Сетка таблицы2111"/>
    <w:basedOn w:val="a9"/>
    <w:next w:val="a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
    <w:name w:val="Сетка таблицы2211"/>
    <w:basedOn w:val="a9"/>
    <w:next w:val="a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
    <w:name w:val="Сетка таблицы3011"/>
    <w:basedOn w:val="a9"/>
    <w:next w:val="a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1"/>
    <w:basedOn w:val="a9"/>
    <w:next w:val="a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
    <w:name w:val="Сетка таблицы3311"/>
    <w:basedOn w:val="a9"/>
    <w:next w:val="a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
    <w:name w:val="Сетка таблицы3211"/>
    <w:basedOn w:val="a9"/>
    <w:next w:val="a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
    <w:name w:val="Сетка таблицы7181"/>
    <w:basedOn w:val="a9"/>
    <w:next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
    <w:name w:val="Сетка таблицы71121"/>
    <w:basedOn w:val="a9"/>
    <w:next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
    <w:name w:val="Сетка таблицы71211"/>
    <w:basedOn w:val="a9"/>
    <w:next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
    <w:name w:val="Сетка таблицы71311"/>
    <w:basedOn w:val="a9"/>
    <w:next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
    <w:name w:val="Сетка таблицы71411"/>
    <w:basedOn w:val="a9"/>
    <w:next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
    <w:name w:val="Сетка таблицы71511"/>
    <w:basedOn w:val="a9"/>
    <w:next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
    <w:name w:val="Сетка таблицы71611"/>
    <w:basedOn w:val="a9"/>
    <w:next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
    <w:name w:val="Сетка таблицы711111"/>
    <w:basedOn w:val="a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
    <w:name w:val="Сетка таблицы2221"/>
    <w:basedOn w:val="a9"/>
    <w:next w:val="a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
    <w:name w:val="Сетка таблицы711121"/>
    <w:basedOn w:val="a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
    <w:name w:val="Сетка таблицы717411"/>
    <w:basedOn w:val="a9"/>
    <w:next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
    <w:name w:val="Сетка таблицы71771"/>
    <w:basedOn w:val="a9"/>
    <w:next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
    <w:name w:val="Сетка таблицы71781"/>
    <w:basedOn w:val="a9"/>
    <w:next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
    <w:name w:val="Сетка таблицы71791"/>
    <w:basedOn w:val="a9"/>
    <w:next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
    <w:name w:val="Сетка таблицы717101"/>
    <w:basedOn w:val="a9"/>
    <w:next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
    <w:name w:val="Сетка таблицы717111"/>
    <w:basedOn w:val="a9"/>
    <w:next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
    <w:name w:val="Сетка таблицы717121"/>
    <w:basedOn w:val="a9"/>
    <w:next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
    <w:name w:val="Сетка таблицы717131"/>
    <w:basedOn w:val="a9"/>
    <w:next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
    <w:name w:val="Сетка таблицы717141"/>
    <w:basedOn w:val="a9"/>
    <w:next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
    <w:name w:val="Сетка таблицы717151"/>
    <w:basedOn w:val="a9"/>
    <w:next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
    <w:name w:val="Сетка таблицы717161"/>
    <w:basedOn w:val="a9"/>
    <w:next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
    <w:name w:val="Сетка таблицы717421"/>
    <w:basedOn w:val="a9"/>
    <w:next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3">
    <w:name w:val="Нет списка31"/>
    <w:next w:val="aa"/>
    <w:uiPriority w:val="99"/>
    <w:semiHidden/>
    <w:unhideWhenUsed/>
    <w:rsid w:val="00C26B76"/>
  </w:style>
  <w:style w:type="numbering" w:customStyle="1" w:styleId="1211">
    <w:name w:val="Нет списка121"/>
    <w:next w:val="aa"/>
    <w:semiHidden/>
    <w:unhideWhenUsed/>
    <w:rsid w:val="00C26B76"/>
  </w:style>
  <w:style w:type="table" w:customStyle="1" w:styleId="717171">
    <w:name w:val="Сетка таблицы717171"/>
    <w:basedOn w:val="a9"/>
    <w:next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
    <w:name w:val="Сетка таблицы717181"/>
    <w:basedOn w:val="a9"/>
    <w:next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
    <w:name w:val="Сетка таблицы717211"/>
    <w:basedOn w:val="a9"/>
    <w:next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2">
    <w:name w:val="Нет списка211"/>
    <w:next w:val="aa"/>
    <w:uiPriority w:val="99"/>
    <w:semiHidden/>
    <w:unhideWhenUsed/>
    <w:rsid w:val="00C26B76"/>
  </w:style>
  <w:style w:type="numbering" w:customStyle="1" w:styleId="11111">
    <w:name w:val="Нет списка1111"/>
    <w:next w:val="aa"/>
    <w:semiHidden/>
    <w:unhideWhenUsed/>
    <w:rsid w:val="00C26B76"/>
  </w:style>
  <w:style w:type="numbering" w:customStyle="1" w:styleId="4c">
    <w:name w:val="Нет списка4"/>
    <w:next w:val="aa"/>
    <w:uiPriority w:val="99"/>
    <w:semiHidden/>
    <w:unhideWhenUsed/>
    <w:rsid w:val="00C26B76"/>
  </w:style>
  <w:style w:type="table" w:customStyle="1" w:styleId="91">
    <w:name w:val="Сетка таблицы9"/>
    <w:basedOn w:val="a9"/>
    <w:next w:val="a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0">
    <w:name w:val="Светлая заливка3"/>
    <w:basedOn w:val="a9"/>
    <w:next w:val="aff2"/>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
    <w:name w:val="Нет списка13"/>
    <w:next w:val="aa"/>
    <w:semiHidden/>
    <w:unhideWhenUsed/>
    <w:rsid w:val="00C26B76"/>
  </w:style>
  <w:style w:type="table" w:customStyle="1" w:styleId="140">
    <w:name w:val="Стиль таблицы14"/>
    <w:basedOn w:val="a9"/>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
    <w:name w:val="Сетка таблицы13"/>
    <w:basedOn w:val="a9"/>
    <w:next w:val="af7"/>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9"/>
    <w:next w:val="af7"/>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0">
    <w:name w:val="Сетка таблицы36"/>
    <w:basedOn w:val="a9"/>
    <w:next w:val="af7"/>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Сетка таблицы43"/>
    <w:basedOn w:val="a9"/>
    <w:next w:val="af7"/>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0">
    <w:name w:val="Сетка таблицы53"/>
    <w:basedOn w:val="a9"/>
    <w:next w:val="af7"/>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0">
    <w:name w:val="Стиль таблицы113"/>
    <w:basedOn w:val="a9"/>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
    <w:name w:val="Сетка таблицы63"/>
    <w:basedOn w:val="a9"/>
    <w:next w:val="af7"/>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0">
    <w:name w:val="Сетка таблицы213"/>
    <w:basedOn w:val="a9"/>
    <w:next w:val="a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4"/>
    <w:basedOn w:val="a9"/>
    <w:next w:val="a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
    <w:name w:val="Сетка таблицы303"/>
    <w:basedOn w:val="a9"/>
    <w:next w:val="a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0">
    <w:name w:val="Сетка таблицы313"/>
    <w:basedOn w:val="a9"/>
    <w:next w:val="a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
    <w:name w:val="Сетка таблицы333"/>
    <w:basedOn w:val="a9"/>
    <w:next w:val="a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
    <w:name w:val="Сетка таблицы323"/>
    <w:basedOn w:val="a9"/>
    <w:next w:val="a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
    <w:name w:val="Сетка таблицы7110"/>
    <w:basedOn w:val="a9"/>
    <w:next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
    <w:name w:val="Сетка таблицы7114"/>
    <w:basedOn w:val="a9"/>
    <w:next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
    <w:name w:val="Сетка таблицы7123"/>
    <w:basedOn w:val="a9"/>
    <w:next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
    <w:name w:val="Сетка таблицы7133"/>
    <w:basedOn w:val="a9"/>
    <w:next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
    <w:name w:val="Сетка таблицы7143"/>
    <w:basedOn w:val="a9"/>
    <w:next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
    <w:name w:val="Сетка таблицы7153"/>
    <w:basedOn w:val="a9"/>
    <w:next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
    <w:name w:val="Сетка таблицы7163"/>
    <w:basedOn w:val="a9"/>
    <w:next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
    <w:name w:val="Сетка таблицы71114"/>
    <w:basedOn w:val="a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
    <w:name w:val="Сетка таблицы717191"/>
    <w:basedOn w:val="a9"/>
    <w:next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
    <w:name w:val="Сетка таблицы717221"/>
    <w:basedOn w:val="a9"/>
    <w:next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
    <w:name w:val="Сетка таблицы71732"/>
    <w:basedOn w:val="a9"/>
    <w:next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
    <w:name w:val="Сетка таблицы71744"/>
    <w:basedOn w:val="a9"/>
    <w:next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
    <w:name w:val="Сетка таблицы71752"/>
    <w:basedOn w:val="a9"/>
    <w:next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
    <w:name w:val="Сетка таблицы71762"/>
    <w:basedOn w:val="a9"/>
    <w:next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5">
    <w:name w:val="Нет списка22"/>
    <w:next w:val="aa"/>
    <w:uiPriority w:val="99"/>
    <w:semiHidden/>
    <w:unhideWhenUsed/>
    <w:rsid w:val="00C26B76"/>
  </w:style>
  <w:style w:type="table" w:customStyle="1" w:styleId="73">
    <w:name w:val="Сетка таблицы73"/>
    <w:basedOn w:val="a9"/>
    <w:next w:val="af7"/>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ветлая заливка12"/>
    <w:basedOn w:val="a9"/>
    <w:next w:val="aff2"/>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
    <w:name w:val="Нет списка112"/>
    <w:next w:val="aa"/>
    <w:semiHidden/>
    <w:unhideWhenUsed/>
    <w:rsid w:val="00C26B76"/>
  </w:style>
  <w:style w:type="table" w:customStyle="1" w:styleId="1220">
    <w:name w:val="Стиль таблицы122"/>
    <w:basedOn w:val="a9"/>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
    <w:name w:val="Сетка таблицы112"/>
    <w:basedOn w:val="a9"/>
    <w:next w:val="af7"/>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2"/>
    <w:basedOn w:val="a9"/>
    <w:next w:val="af7"/>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
    <w:name w:val="Сетка таблицы342"/>
    <w:basedOn w:val="a9"/>
    <w:next w:val="af7"/>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
    <w:name w:val="Сетка таблицы412"/>
    <w:basedOn w:val="a9"/>
    <w:next w:val="af7"/>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
    <w:name w:val="Сетка таблицы512"/>
    <w:basedOn w:val="a9"/>
    <w:next w:val="af7"/>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0">
    <w:name w:val="Стиль таблицы1112"/>
    <w:basedOn w:val="a9"/>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
    <w:name w:val="Сетка таблицы612"/>
    <w:basedOn w:val="a9"/>
    <w:next w:val="af7"/>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0">
    <w:name w:val="Сетка таблицы2112"/>
    <w:basedOn w:val="a9"/>
    <w:next w:val="a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
    <w:name w:val="Сетка таблицы2212"/>
    <w:basedOn w:val="a9"/>
    <w:next w:val="a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
    <w:name w:val="Сетка таблицы3012"/>
    <w:basedOn w:val="a9"/>
    <w:next w:val="a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
    <w:name w:val="Сетка таблицы3112"/>
    <w:basedOn w:val="a9"/>
    <w:next w:val="a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
    <w:name w:val="Сетка таблицы3312"/>
    <w:basedOn w:val="a9"/>
    <w:next w:val="a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
    <w:name w:val="Сетка таблицы3212"/>
    <w:basedOn w:val="a9"/>
    <w:next w:val="a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
    <w:name w:val="Сетка таблицы7182"/>
    <w:basedOn w:val="a9"/>
    <w:next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
    <w:name w:val="Сетка таблицы71122"/>
    <w:basedOn w:val="a9"/>
    <w:next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
    <w:name w:val="Сетка таблицы71212"/>
    <w:basedOn w:val="a9"/>
    <w:next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
    <w:name w:val="Сетка таблицы71312"/>
    <w:basedOn w:val="a9"/>
    <w:next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
    <w:name w:val="Сетка таблицы71412"/>
    <w:basedOn w:val="a9"/>
    <w:next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
    <w:name w:val="Сетка таблицы71512"/>
    <w:basedOn w:val="a9"/>
    <w:next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
    <w:name w:val="Сетка таблицы71612"/>
    <w:basedOn w:val="a9"/>
    <w:next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
    <w:name w:val="Сетка таблицы711112"/>
    <w:basedOn w:val="a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
    <w:name w:val="Сетка таблицы2222"/>
    <w:basedOn w:val="a9"/>
    <w:next w:val="a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
    <w:name w:val="Основной текст продолжение"/>
    <w:basedOn w:val="afc"/>
    <w:next w:val="afc"/>
    <w:link w:val="affffff0"/>
    <w:rsid w:val="00C26B76"/>
    <w:pPr>
      <w:tabs>
        <w:tab w:val="left" w:pos="1122"/>
      </w:tabs>
      <w:spacing w:line="360" w:lineRule="auto"/>
      <w:ind w:firstLine="709"/>
    </w:pPr>
    <w:rPr>
      <w:rFonts w:ascii="Arial" w:hAnsi="Arial"/>
      <w:sz w:val="24"/>
      <w:szCs w:val="24"/>
    </w:rPr>
  </w:style>
  <w:style w:type="character" w:customStyle="1" w:styleId="affffff0">
    <w:name w:val="Основной текст продолжение Знак"/>
    <w:link w:val="affffff"/>
    <w:rsid w:val="00C26B76"/>
    <w:rPr>
      <w:rFonts w:ascii="Arial" w:eastAsia="Times New Roman" w:hAnsi="Arial" w:cs="Times New Roman"/>
      <w:sz w:val="24"/>
      <w:szCs w:val="24"/>
      <w:lang w:eastAsia="ru-RU"/>
    </w:rPr>
  </w:style>
  <w:style w:type="paragraph" w:styleId="20">
    <w:name w:val="List Bullet 2"/>
    <w:basedOn w:val="a7"/>
    <w:rsid w:val="00C26B76"/>
    <w:pPr>
      <w:numPr>
        <w:numId w:val="13"/>
      </w:numPr>
      <w:tabs>
        <w:tab w:val="clear" w:pos="720"/>
        <w:tab w:val="num" w:pos="360"/>
      </w:tabs>
      <w:spacing w:after="0" w:line="240" w:lineRule="auto"/>
      <w:ind w:left="0" w:firstLine="0"/>
      <w:jc w:val="both"/>
    </w:pPr>
    <w:rPr>
      <w:rFonts w:ascii="Times New Roman" w:eastAsia="Times New Roman" w:hAnsi="Times New Roman" w:cs="Times New Roman"/>
      <w:sz w:val="20"/>
      <w:szCs w:val="20"/>
      <w:lang w:eastAsia="ru-RU"/>
    </w:rPr>
  </w:style>
  <w:style w:type="paragraph" w:customStyle="1" w:styleId="Style5">
    <w:name w:val="Style5"/>
    <w:basedOn w:val="a7"/>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7"/>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3">
    <w:name w:val="Style13"/>
    <w:basedOn w:val="a7"/>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68">
    <w:name w:val="Font Style68"/>
    <w:rsid w:val="00C26B76"/>
    <w:rPr>
      <w:rFonts w:ascii="Times New Roman" w:hAnsi="Times New Roman" w:cs="Times New Roman"/>
      <w:sz w:val="20"/>
      <w:szCs w:val="20"/>
    </w:rPr>
  </w:style>
  <w:style w:type="paragraph" w:customStyle="1" w:styleId="Style22">
    <w:name w:val="Style22"/>
    <w:basedOn w:val="a7"/>
    <w:rsid w:val="00C26B76"/>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18">
    <w:name w:val="Style18"/>
    <w:basedOn w:val="a7"/>
    <w:rsid w:val="00C26B76"/>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38">
    <w:name w:val="Style38"/>
    <w:basedOn w:val="a7"/>
    <w:rsid w:val="00C26B76"/>
    <w:pPr>
      <w:widowControl w:val="0"/>
      <w:autoSpaceDE w:val="0"/>
      <w:autoSpaceDN w:val="0"/>
      <w:adjustRightInd w:val="0"/>
      <w:spacing w:after="0" w:line="322" w:lineRule="exact"/>
      <w:ind w:firstLine="264"/>
      <w:jc w:val="both"/>
    </w:pPr>
    <w:rPr>
      <w:rFonts w:ascii="Times New Roman" w:eastAsia="Times New Roman" w:hAnsi="Times New Roman" w:cs="Times New Roman"/>
      <w:sz w:val="24"/>
      <w:szCs w:val="24"/>
      <w:lang w:eastAsia="ru-RU"/>
    </w:rPr>
  </w:style>
  <w:style w:type="character" w:customStyle="1" w:styleId="FontStyle70">
    <w:name w:val="Font Style70"/>
    <w:rsid w:val="00C26B76"/>
    <w:rPr>
      <w:rFonts w:ascii="Times New Roman" w:hAnsi="Times New Roman" w:cs="Times New Roman"/>
      <w:sz w:val="26"/>
      <w:szCs w:val="26"/>
    </w:rPr>
  </w:style>
  <w:style w:type="character" w:customStyle="1" w:styleId="FontStyle95">
    <w:name w:val="Font Style95"/>
    <w:rsid w:val="00C26B76"/>
    <w:rPr>
      <w:rFonts w:ascii="Arial" w:hAnsi="Arial" w:cs="Arial"/>
      <w:i/>
      <w:iCs/>
      <w:spacing w:val="-10"/>
      <w:sz w:val="22"/>
      <w:szCs w:val="22"/>
    </w:rPr>
  </w:style>
  <w:style w:type="paragraph" w:styleId="50">
    <w:name w:val="List Bullet 5"/>
    <w:basedOn w:val="a7"/>
    <w:rsid w:val="00C26B76"/>
    <w:pPr>
      <w:numPr>
        <w:numId w:val="14"/>
      </w:numPr>
      <w:spacing w:after="0" w:line="240" w:lineRule="auto"/>
      <w:contextualSpacing/>
    </w:pPr>
    <w:rPr>
      <w:rFonts w:ascii="Times New Roman" w:eastAsia="Times New Roman" w:hAnsi="Times New Roman" w:cs="Times New Roman"/>
      <w:sz w:val="24"/>
      <w:szCs w:val="24"/>
      <w:lang w:eastAsia="ru-RU"/>
    </w:rPr>
  </w:style>
  <w:style w:type="paragraph" w:customStyle="1" w:styleId="Default">
    <w:name w:val="Default"/>
    <w:rsid w:val="00C26B76"/>
    <w:pPr>
      <w:autoSpaceDE w:val="0"/>
      <w:autoSpaceDN w:val="0"/>
      <w:adjustRightInd w:val="0"/>
      <w:spacing w:after="0" w:line="240" w:lineRule="auto"/>
    </w:pPr>
    <w:rPr>
      <w:rFonts w:ascii="FNGFKD+TimesNewRoman" w:eastAsia="Times New Roman" w:hAnsi="FNGFKD+TimesNewRoman" w:cs="FNGFKD+TimesNewRoman"/>
      <w:color w:val="000000"/>
      <w:sz w:val="24"/>
      <w:szCs w:val="24"/>
      <w:lang w:eastAsia="ru-RU"/>
    </w:rPr>
  </w:style>
  <w:style w:type="paragraph" w:customStyle="1" w:styleId="Iauiue">
    <w:name w:val="Iau.iue"/>
    <w:basedOn w:val="Default"/>
    <w:next w:val="Default"/>
    <w:rsid w:val="00C26B76"/>
    <w:rPr>
      <w:rFonts w:cs="Times New Roman"/>
      <w:color w:val="auto"/>
    </w:rPr>
  </w:style>
  <w:style w:type="paragraph" w:customStyle="1" w:styleId="Iniiaiieoaenonionooiii">
    <w:name w:val="Iniiaiie oaeno n ionooiii"/>
    <w:basedOn w:val="Default"/>
    <w:next w:val="Default"/>
    <w:rsid w:val="00C26B76"/>
    <w:rPr>
      <w:rFonts w:cs="Times New Roman"/>
      <w:color w:val="auto"/>
    </w:rPr>
  </w:style>
  <w:style w:type="paragraph" w:customStyle="1" w:styleId="Iniiaiieoaeno2">
    <w:name w:val="Iniiaiie oaeno 2"/>
    <w:basedOn w:val="Default"/>
    <w:next w:val="Default"/>
    <w:rsid w:val="00C26B76"/>
    <w:rPr>
      <w:rFonts w:ascii="Wingdings" w:hAnsi="Wingdings" w:cs="Times New Roman"/>
      <w:color w:val="auto"/>
    </w:rPr>
  </w:style>
  <w:style w:type="character" w:customStyle="1" w:styleId="1fa">
    <w:name w:val="Заголовок 1 Знак Знак Знак Знак"/>
    <w:aliases w:val="Заголовок 1 Знак2,новая страница Знак,ЗАГОЛОВОК 1 Знак,Заголовок 1 Знак1 Знак Знак,Заголовок 1 Знак Знак1 Знак Знак,Заголовок 1 Знак1 Знак1,Раздел Знак,Head 9 Знак,EIA H1 Знак,. Знак,Heading 1 Char Char Знак,H1 Знак"/>
    <w:rsid w:val="00C26B76"/>
    <w:rPr>
      <w:rFonts w:ascii="Arial" w:hAnsi="Arial" w:cs="Arial"/>
      <w:b/>
      <w:kern w:val="28"/>
      <w:sz w:val="28"/>
      <w:szCs w:val="28"/>
      <w:lang w:val="en-US" w:eastAsia="ru-RU" w:bidi="ar-SA"/>
    </w:rPr>
  </w:style>
  <w:style w:type="paragraph" w:customStyle="1" w:styleId="affffff1">
    <w:name w:val="Пояснит"/>
    <w:basedOn w:val="a7"/>
    <w:rsid w:val="00C26B76"/>
    <w:pPr>
      <w:spacing w:after="0" w:line="240" w:lineRule="auto"/>
      <w:ind w:left="170" w:right="170" w:firstLine="851"/>
      <w:jc w:val="both"/>
    </w:pPr>
    <w:rPr>
      <w:rFonts w:ascii="Times New Roman" w:eastAsia="Times New Roman" w:hAnsi="Times New Roman" w:cs="Times New Roman"/>
      <w:sz w:val="24"/>
      <w:szCs w:val="24"/>
      <w:lang w:val="en-US" w:eastAsia="ru-RU"/>
    </w:rPr>
  </w:style>
  <w:style w:type="paragraph" w:customStyle="1" w:styleId="233">
    <w:name w:val="Основной текст с отступом 23"/>
    <w:basedOn w:val="a7"/>
    <w:rsid w:val="00C26B76"/>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34">
    <w:name w:val="Основной текст 23"/>
    <w:basedOn w:val="a7"/>
    <w:rsid w:val="00C26B76"/>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14">
    <w:name w:val="Основной текст с отступом 31"/>
    <w:basedOn w:val="a7"/>
    <w:rsid w:val="00C26B76"/>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fb">
    <w:name w:val="Текст1"/>
    <w:basedOn w:val="a7"/>
    <w:link w:val="1fc"/>
    <w:rsid w:val="00C26B76"/>
    <w:pPr>
      <w:spacing w:after="0" w:line="240" w:lineRule="auto"/>
    </w:pPr>
    <w:rPr>
      <w:rFonts w:ascii="Courier New" w:eastAsia="Times New Roman" w:hAnsi="Courier New" w:cs="Courier New"/>
      <w:sz w:val="20"/>
      <w:szCs w:val="20"/>
      <w:lang w:eastAsia="ar-SA"/>
    </w:rPr>
  </w:style>
  <w:style w:type="paragraph" w:customStyle="1" w:styleId="324">
    <w:name w:val="Основной текст с отступом 32"/>
    <w:basedOn w:val="a7"/>
    <w:rsid w:val="00C26B76"/>
    <w:pPr>
      <w:suppressAutoHyphens/>
      <w:spacing w:after="0" w:line="240" w:lineRule="auto"/>
      <w:ind w:left="-142"/>
      <w:jc w:val="both"/>
    </w:pPr>
    <w:rPr>
      <w:rFonts w:ascii="Times New Roman" w:eastAsia="Times New Roman" w:hAnsi="Times New Roman" w:cs="Times New Roman"/>
      <w:b/>
      <w:i/>
      <w:kern w:val="1"/>
      <w:sz w:val="28"/>
      <w:szCs w:val="24"/>
      <w:lang w:eastAsia="ar-SA"/>
    </w:rPr>
  </w:style>
  <w:style w:type="paragraph" w:customStyle="1" w:styleId="13049041">
    <w:name w:val="Стиль 13 пт По правому краю Слева:  049 см Справа:  041 см"/>
    <w:basedOn w:val="a7"/>
    <w:rsid w:val="00C26B76"/>
    <w:pPr>
      <w:suppressAutoHyphens/>
      <w:spacing w:after="0" w:line="240" w:lineRule="auto"/>
      <w:ind w:left="280" w:right="235"/>
      <w:jc w:val="right"/>
    </w:pPr>
    <w:rPr>
      <w:rFonts w:ascii="Times New Roman" w:eastAsia="Times New Roman" w:hAnsi="Times New Roman" w:cs="Times New Roman"/>
      <w:sz w:val="26"/>
      <w:szCs w:val="20"/>
      <w:lang w:eastAsia="ar-SA"/>
    </w:rPr>
  </w:style>
  <w:style w:type="paragraph" w:customStyle="1" w:styleId="affffff2">
    <w:name w:val="табл_заголовок"/>
    <w:rsid w:val="00C26B76"/>
    <w:pPr>
      <w:keepNext/>
      <w:keepLines/>
      <w:spacing w:after="0" w:line="240" w:lineRule="auto"/>
      <w:jc w:val="center"/>
    </w:pPr>
    <w:rPr>
      <w:rFonts w:ascii="Times New Roman" w:eastAsia="Times New Roman" w:hAnsi="Times New Roman" w:cs="Times New Roman"/>
      <w:noProof/>
      <w:sz w:val="24"/>
      <w:szCs w:val="20"/>
      <w:lang w:eastAsia="ru-RU"/>
    </w:rPr>
  </w:style>
  <w:style w:type="paragraph" w:customStyle="1" w:styleId="affffff3">
    <w:name w:val="табл_название"/>
    <w:next w:val="afffff1"/>
    <w:rsid w:val="00C26B76"/>
    <w:pPr>
      <w:keepNext/>
      <w:widowControl w:val="0"/>
      <w:spacing w:before="120" w:after="120" w:line="240" w:lineRule="auto"/>
      <w:jc w:val="center"/>
    </w:pPr>
    <w:rPr>
      <w:rFonts w:ascii="Times New Roman" w:eastAsia="Times New Roman" w:hAnsi="Times New Roman" w:cs="Times New Roman"/>
      <w:b/>
      <w:sz w:val="24"/>
      <w:szCs w:val="20"/>
      <w:lang w:eastAsia="ru-RU"/>
    </w:rPr>
  </w:style>
  <w:style w:type="paragraph" w:customStyle="1" w:styleId="2f0">
    <w:name w:val="2 Знак"/>
    <w:basedOn w:val="a7"/>
    <w:rsid w:val="00C26B76"/>
    <w:pPr>
      <w:keepLines/>
      <w:spacing w:after="160" w:line="240" w:lineRule="exact"/>
    </w:pPr>
    <w:rPr>
      <w:rFonts w:ascii="Verdana" w:eastAsia="MS Mincho" w:hAnsi="Verdana" w:cs="Franklin Gothic Book"/>
      <w:sz w:val="20"/>
      <w:szCs w:val="20"/>
      <w:lang w:val="en-US"/>
    </w:rPr>
  </w:style>
  <w:style w:type="paragraph" w:customStyle="1" w:styleId="1fd">
    <w:name w:val="Знак Знак Знак Знак1"/>
    <w:basedOn w:val="a7"/>
    <w:rsid w:val="00C26B76"/>
    <w:pPr>
      <w:keepLines/>
      <w:spacing w:after="160" w:line="240" w:lineRule="exact"/>
    </w:pPr>
    <w:rPr>
      <w:rFonts w:ascii="Verdana" w:eastAsia="MS Mincho" w:hAnsi="Verdana" w:cs="Franklin Gothic Book"/>
      <w:sz w:val="20"/>
      <w:szCs w:val="20"/>
      <w:lang w:val="en-US"/>
    </w:rPr>
  </w:style>
  <w:style w:type="paragraph" w:customStyle="1" w:styleId="affffff4">
    <w:name w:val="Стиль названия"/>
    <w:basedOn w:val="a7"/>
    <w:rsid w:val="00C26B76"/>
    <w:pPr>
      <w:spacing w:after="60" w:line="240" w:lineRule="auto"/>
      <w:ind w:firstLine="680"/>
      <w:jc w:val="both"/>
    </w:pPr>
    <w:rPr>
      <w:rFonts w:ascii="Arial" w:eastAsia="Times New Roman" w:hAnsi="Arial" w:cs="Times New Roman"/>
      <w:b/>
      <w:i/>
      <w:sz w:val="24"/>
      <w:szCs w:val="28"/>
      <w:lang w:eastAsia="ru-RU"/>
    </w:rPr>
  </w:style>
  <w:style w:type="paragraph" w:customStyle="1" w:styleId="55">
    <w:name w:val="Абзац списка5"/>
    <w:basedOn w:val="a7"/>
    <w:rsid w:val="00C26B76"/>
    <w:pPr>
      <w:ind w:left="720"/>
      <w:contextualSpacing/>
    </w:pPr>
    <w:rPr>
      <w:rFonts w:ascii="Calibri" w:eastAsia="Times New Roman" w:hAnsi="Calibri" w:cs="Times New Roman"/>
    </w:rPr>
  </w:style>
  <w:style w:type="paragraph" w:styleId="affffff5">
    <w:name w:val="Body Text First Indent"/>
    <w:basedOn w:val="afc"/>
    <w:link w:val="affffff6"/>
    <w:rsid w:val="00C26B76"/>
    <w:pPr>
      <w:spacing w:after="120" w:line="360" w:lineRule="auto"/>
      <w:ind w:firstLine="210"/>
      <w:jc w:val="left"/>
    </w:pPr>
    <w:rPr>
      <w:sz w:val="26"/>
      <w:szCs w:val="26"/>
    </w:rPr>
  </w:style>
  <w:style w:type="character" w:customStyle="1" w:styleId="affffff6">
    <w:name w:val="Красная строка Знак"/>
    <w:basedOn w:val="afd"/>
    <w:link w:val="affffff5"/>
    <w:rsid w:val="00C26B76"/>
    <w:rPr>
      <w:rFonts w:ascii="Times New Roman" w:eastAsia="Times New Roman" w:hAnsi="Times New Roman" w:cs="Times New Roman"/>
      <w:sz w:val="26"/>
      <w:szCs w:val="26"/>
      <w:lang w:eastAsia="ru-RU"/>
    </w:rPr>
  </w:style>
  <w:style w:type="paragraph" w:customStyle="1" w:styleId="Style48">
    <w:name w:val="Style48"/>
    <w:basedOn w:val="a7"/>
    <w:rsid w:val="00C26B76"/>
    <w:pPr>
      <w:widowControl w:val="0"/>
      <w:autoSpaceDE w:val="0"/>
      <w:autoSpaceDN w:val="0"/>
      <w:adjustRightInd w:val="0"/>
      <w:spacing w:after="0" w:line="277" w:lineRule="exact"/>
      <w:ind w:firstLine="835"/>
      <w:jc w:val="both"/>
    </w:pPr>
    <w:rPr>
      <w:rFonts w:ascii="Arial" w:eastAsia="Times New Roman" w:hAnsi="Arial" w:cs="Times New Roman"/>
      <w:sz w:val="24"/>
      <w:szCs w:val="24"/>
      <w:lang w:eastAsia="ru-RU"/>
    </w:rPr>
  </w:style>
  <w:style w:type="character" w:customStyle="1" w:styleId="FontStyle504">
    <w:name w:val="Font Style504"/>
    <w:rsid w:val="00C26B76"/>
    <w:rPr>
      <w:rFonts w:ascii="Arial" w:hAnsi="Arial" w:cs="Arial"/>
      <w:sz w:val="22"/>
      <w:szCs w:val="22"/>
    </w:rPr>
  </w:style>
  <w:style w:type="paragraph" w:customStyle="1" w:styleId="affffff7">
    <w:name w:val="Обычный_с_отступом"/>
    <w:basedOn w:val="a7"/>
    <w:link w:val="affffff8"/>
    <w:qFormat/>
    <w:rsid w:val="00C26B76"/>
    <w:pPr>
      <w:spacing w:after="0" w:line="240" w:lineRule="auto"/>
      <w:ind w:firstLine="708"/>
      <w:jc w:val="both"/>
    </w:pPr>
    <w:rPr>
      <w:rFonts w:ascii="Times New Roman" w:eastAsia="Times New Roman" w:hAnsi="Times New Roman" w:cs="Times New Roman"/>
      <w:sz w:val="24"/>
      <w:szCs w:val="20"/>
      <w:lang w:val="x-none" w:eastAsia="x-none"/>
    </w:rPr>
  </w:style>
  <w:style w:type="character" w:customStyle="1" w:styleId="affffff8">
    <w:name w:val="Обычный_с_отступом Знак"/>
    <w:link w:val="affffff7"/>
    <w:rsid w:val="00C26B76"/>
    <w:rPr>
      <w:rFonts w:ascii="Times New Roman" w:eastAsia="Times New Roman" w:hAnsi="Times New Roman" w:cs="Times New Roman"/>
      <w:sz w:val="24"/>
      <w:szCs w:val="20"/>
      <w:lang w:val="x-none" w:eastAsia="x-none"/>
    </w:rPr>
  </w:style>
  <w:style w:type="character" w:customStyle="1" w:styleId="FontStyle21">
    <w:name w:val="Font Style21"/>
    <w:uiPriority w:val="99"/>
    <w:rsid w:val="00C26B76"/>
    <w:rPr>
      <w:rFonts w:ascii="Times New Roman" w:hAnsi="Times New Roman" w:cs="Times New Roman"/>
      <w:sz w:val="20"/>
      <w:szCs w:val="20"/>
    </w:rPr>
  </w:style>
  <w:style w:type="character" w:customStyle="1" w:styleId="FontStyle23">
    <w:name w:val="Font Style23"/>
    <w:uiPriority w:val="99"/>
    <w:rsid w:val="00C26B76"/>
    <w:rPr>
      <w:rFonts w:ascii="Times New Roman" w:hAnsi="Times New Roman" w:cs="Times New Roman"/>
      <w:sz w:val="24"/>
      <w:szCs w:val="24"/>
    </w:rPr>
  </w:style>
  <w:style w:type="character" w:customStyle="1" w:styleId="FontStyle17">
    <w:name w:val="Font Style17"/>
    <w:uiPriority w:val="99"/>
    <w:rsid w:val="00C26B76"/>
    <w:rPr>
      <w:rFonts w:ascii="Times New Roman" w:hAnsi="Times New Roman" w:cs="Times New Roman"/>
      <w:b/>
      <w:bCs/>
      <w:sz w:val="24"/>
      <w:szCs w:val="24"/>
    </w:rPr>
  </w:style>
  <w:style w:type="paragraph" w:styleId="2">
    <w:name w:val="List Number 2"/>
    <w:rsid w:val="00C26B76"/>
    <w:pPr>
      <w:numPr>
        <w:numId w:val="15"/>
      </w:numPr>
      <w:spacing w:after="0" w:line="240" w:lineRule="auto"/>
      <w:jc w:val="both"/>
    </w:pPr>
    <w:rPr>
      <w:rFonts w:ascii="Times New Roman" w:eastAsia="Times New Roman" w:hAnsi="Times New Roman" w:cs="Times New Roman"/>
      <w:sz w:val="24"/>
      <w:szCs w:val="20"/>
      <w:lang w:eastAsia="ru-RU"/>
    </w:rPr>
  </w:style>
  <w:style w:type="paragraph" w:customStyle="1" w:styleId="affffff9">
    <w:name w:val="АтекстовкА"/>
    <w:basedOn w:val="a7"/>
    <w:link w:val="affffffa"/>
    <w:qFormat/>
    <w:rsid w:val="00C26B76"/>
    <w:pPr>
      <w:spacing w:after="0" w:line="360" w:lineRule="auto"/>
      <w:ind w:firstLine="851"/>
      <w:jc w:val="both"/>
    </w:pPr>
    <w:rPr>
      <w:rFonts w:ascii="Times New Roman" w:eastAsia="Times New Roman" w:hAnsi="Times New Roman" w:cs="Times New Roman"/>
      <w:sz w:val="28"/>
      <w:szCs w:val="24"/>
      <w:lang w:eastAsia="ru-RU"/>
    </w:rPr>
  </w:style>
  <w:style w:type="character" w:customStyle="1" w:styleId="affffffa">
    <w:name w:val="АтекстовкА Знак"/>
    <w:link w:val="affffff9"/>
    <w:locked/>
    <w:rsid w:val="00C26B76"/>
    <w:rPr>
      <w:rFonts w:ascii="Times New Roman" w:eastAsia="Times New Roman" w:hAnsi="Times New Roman" w:cs="Times New Roman"/>
      <w:sz w:val="28"/>
      <w:szCs w:val="24"/>
      <w:lang w:eastAsia="ru-RU"/>
    </w:rPr>
  </w:style>
  <w:style w:type="character" w:customStyle="1" w:styleId="w">
    <w:name w:val="w"/>
    <w:rsid w:val="00C26B76"/>
  </w:style>
  <w:style w:type="numbering" w:customStyle="1" w:styleId="56">
    <w:name w:val="Нет списка5"/>
    <w:next w:val="aa"/>
    <w:uiPriority w:val="99"/>
    <w:semiHidden/>
    <w:unhideWhenUsed/>
    <w:rsid w:val="00997C79"/>
  </w:style>
  <w:style w:type="table" w:customStyle="1" w:styleId="100">
    <w:name w:val="Сетка таблицы10"/>
    <w:basedOn w:val="a9"/>
    <w:next w:val="af7"/>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d">
    <w:name w:val="Светлая заливка4"/>
    <w:basedOn w:val="a9"/>
    <w:next w:val="aff2"/>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
    <w:name w:val="Нет списка14"/>
    <w:next w:val="aa"/>
    <w:uiPriority w:val="99"/>
    <w:semiHidden/>
    <w:unhideWhenUsed/>
    <w:rsid w:val="00997C79"/>
  </w:style>
  <w:style w:type="table" w:customStyle="1" w:styleId="150">
    <w:name w:val="Стиль таблицы15"/>
    <w:basedOn w:val="a9"/>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2">
    <w:name w:val="Сетка таблицы14"/>
    <w:basedOn w:val="a9"/>
    <w:next w:val="af7"/>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
    <w:basedOn w:val="a9"/>
    <w:next w:val="af7"/>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0">
    <w:name w:val="Сетка таблицы37"/>
    <w:basedOn w:val="a9"/>
    <w:next w:val="af7"/>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0">
    <w:name w:val="Сетка таблицы44"/>
    <w:basedOn w:val="a9"/>
    <w:next w:val="a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0">
    <w:name w:val="Сетка таблицы54"/>
    <w:basedOn w:val="a9"/>
    <w:next w:val="a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0">
    <w:name w:val="Стиль таблицы114"/>
    <w:basedOn w:val="a9"/>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
    <w:name w:val="Сетка таблицы64"/>
    <w:basedOn w:val="a9"/>
    <w:next w:val="af7"/>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0">
    <w:name w:val="Сетка таблицы214"/>
    <w:basedOn w:val="a9"/>
    <w:next w:val="a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0">
    <w:name w:val="Сетка таблицы225"/>
    <w:basedOn w:val="a9"/>
    <w:next w:val="a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
    <w:name w:val="Сетка таблицы304"/>
    <w:basedOn w:val="a9"/>
    <w:next w:val="a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0">
    <w:name w:val="Сетка таблицы314"/>
    <w:basedOn w:val="a9"/>
    <w:next w:val="a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
    <w:name w:val="Сетка таблицы334"/>
    <w:basedOn w:val="a9"/>
    <w:next w:val="a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0">
    <w:name w:val="Сетка таблицы324"/>
    <w:basedOn w:val="a9"/>
    <w:next w:val="a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
    <w:name w:val="Сетка таблицы7115"/>
    <w:basedOn w:val="a9"/>
    <w:next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
    <w:name w:val="Сетка таблицы7116"/>
    <w:basedOn w:val="a9"/>
    <w:next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
    <w:name w:val="Сетка таблицы7124"/>
    <w:basedOn w:val="a9"/>
    <w:next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
    <w:name w:val="Сетка таблицы7134"/>
    <w:basedOn w:val="a9"/>
    <w:next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
    <w:name w:val="Сетка таблицы7144"/>
    <w:basedOn w:val="a9"/>
    <w:next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
    <w:name w:val="Сетка таблицы7154"/>
    <w:basedOn w:val="a9"/>
    <w:next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
    <w:name w:val="Сетка таблицы7164"/>
    <w:basedOn w:val="a9"/>
    <w:next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
    <w:name w:val="Сетка таблицы71115"/>
    <w:basedOn w:val="a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
    <w:name w:val="Сетка таблицы71730"/>
    <w:basedOn w:val="a9"/>
    <w:next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
    <w:name w:val="Сетка таблицы717112"/>
    <w:basedOn w:val="a9"/>
    <w:next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
    <w:name w:val="Сетка таблицы717210"/>
    <w:basedOn w:val="a9"/>
    <w:next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
    <w:name w:val="Сетка таблицы71733"/>
    <w:basedOn w:val="a9"/>
    <w:next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
    <w:name w:val="Сетка таблицы71745"/>
    <w:basedOn w:val="a9"/>
    <w:next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
    <w:name w:val="Сетка таблицы71753"/>
    <w:basedOn w:val="a9"/>
    <w:next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
    <w:name w:val="Сетка таблицы71763"/>
    <w:basedOn w:val="a9"/>
    <w:next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5">
    <w:name w:val="Нет списка23"/>
    <w:next w:val="aa"/>
    <w:uiPriority w:val="99"/>
    <w:semiHidden/>
    <w:unhideWhenUsed/>
    <w:rsid w:val="00997C79"/>
  </w:style>
  <w:style w:type="table" w:customStyle="1" w:styleId="74">
    <w:name w:val="Сетка таблицы74"/>
    <w:basedOn w:val="a9"/>
    <w:next w:val="af7"/>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ветлая заливка13"/>
    <w:basedOn w:val="a9"/>
    <w:next w:val="aff2"/>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
    <w:name w:val="Нет списка113"/>
    <w:next w:val="aa"/>
    <w:semiHidden/>
    <w:unhideWhenUsed/>
    <w:rsid w:val="00997C79"/>
  </w:style>
  <w:style w:type="table" w:customStyle="1" w:styleId="1230">
    <w:name w:val="Стиль таблицы123"/>
    <w:basedOn w:val="a9"/>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2">
    <w:name w:val="Сетка таблицы113"/>
    <w:basedOn w:val="a9"/>
    <w:next w:val="a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0">
    <w:name w:val="Сетка таблицы233"/>
    <w:basedOn w:val="a9"/>
    <w:next w:val="a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
    <w:name w:val="Сетка таблицы343"/>
    <w:basedOn w:val="a9"/>
    <w:next w:val="a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
    <w:name w:val="Сетка таблицы413"/>
    <w:basedOn w:val="a9"/>
    <w:next w:val="a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
    <w:name w:val="Сетка таблицы513"/>
    <w:basedOn w:val="a9"/>
    <w:next w:val="a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
    <w:name w:val="Стиль таблицы1113"/>
    <w:basedOn w:val="a9"/>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
    <w:name w:val="Сетка таблицы613"/>
    <w:basedOn w:val="a9"/>
    <w:next w:val="af7"/>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
    <w:name w:val="Сетка таблицы2113"/>
    <w:basedOn w:val="a9"/>
    <w:next w:val="a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
    <w:name w:val="Сетка таблицы2213"/>
    <w:basedOn w:val="a9"/>
    <w:next w:val="a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
    <w:name w:val="Сетка таблицы3013"/>
    <w:basedOn w:val="a9"/>
    <w:next w:val="a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
    <w:name w:val="Сетка таблицы3113"/>
    <w:basedOn w:val="a9"/>
    <w:next w:val="a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
    <w:name w:val="Сетка таблицы3313"/>
    <w:basedOn w:val="a9"/>
    <w:next w:val="a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
    <w:name w:val="Сетка таблицы3213"/>
    <w:basedOn w:val="a9"/>
    <w:next w:val="a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
    <w:name w:val="Сетка таблицы7183"/>
    <w:basedOn w:val="a9"/>
    <w:next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
    <w:name w:val="Сетка таблицы71123"/>
    <w:basedOn w:val="a9"/>
    <w:next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
    <w:name w:val="Сетка таблицы71213"/>
    <w:basedOn w:val="a9"/>
    <w:next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
    <w:name w:val="Сетка таблицы71313"/>
    <w:basedOn w:val="a9"/>
    <w:next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
    <w:name w:val="Сетка таблицы71413"/>
    <w:basedOn w:val="a9"/>
    <w:next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
    <w:name w:val="Сетка таблицы71513"/>
    <w:basedOn w:val="a9"/>
    <w:next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
    <w:name w:val="Сетка таблицы71613"/>
    <w:basedOn w:val="a9"/>
    <w:next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
    <w:name w:val="Сетка таблицы711113"/>
    <w:basedOn w:val="a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
    <w:name w:val="Сетка таблицы2223"/>
    <w:basedOn w:val="a9"/>
    <w:next w:val="a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
    <w:name w:val="Сетка таблицы711122"/>
    <w:basedOn w:val="a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
    <w:name w:val="Сетка таблицы717412"/>
    <w:basedOn w:val="a9"/>
    <w:next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
    <w:name w:val="Сетка таблицы71772"/>
    <w:basedOn w:val="a9"/>
    <w:next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
    <w:name w:val="Сетка таблицы71782"/>
    <w:basedOn w:val="a9"/>
    <w:next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
    <w:name w:val="Сетка таблицы71792"/>
    <w:basedOn w:val="a9"/>
    <w:next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
    <w:name w:val="Сетка таблицы717102"/>
    <w:basedOn w:val="a9"/>
    <w:next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
    <w:name w:val="Сетка таблицы717113"/>
    <w:basedOn w:val="a9"/>
    <w:next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
    <w:name w:val="Сетка таблицы717122"/>
    <w:basedOn w:val="a9"/>
    <w:next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
    <w:name w:val="Сетка таблицы717132"/>
    <w:basedOn w:val="a9"/>
    <w:next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
    <w:name w:val="Сетка таблицы717142"/>
    <w:basedOn w:val="a9"/>
    <w:next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
    <w:name w:val="Сетка таблицы717152"/>
    <w:basedOn w:val="a9"/>
    <w:next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
    <w:name w:val="Сетка таблицы717162"/>
    <w:basedOn w:val="a9"/>
    <w:next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
    <w:name w:val="Сетка таблицы717422"/>
    <w:basedOn w:val="a9"/>
    <w:next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5">
    <w:name w:val="Нет списка32"/>
    <w:next w:val="aa"/>
    <w:uiPriority w:val="99"/>
    <w:semiHidden/>
    <w:unhideWhenUsed/>
    <w:rsid w:val="00997C79"/>
  </w:style>
  <w:style w:type="table" w:customStyle="1" w:styleId="810">
    <w:name w:val="Сетка таблицы81"/>
    <w:basedOn w:val="a9"/>
    <w:next w:val="a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ветлая заливка21"/>
    <w:basedOn w:val="a9"/>
    <w:next w:val="aff2"/>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
    <w:name w:val="Нет списка122"/>
    <w:next w:val="aa"/>
    <w:semiHidden/>
    <w:unhideWhenUsed/>
    <w:rsid w:val="00997C79"/>
  </w:style>
  <w:style w:type="table" w:customStyle="1" w:styleId="1310">
    <w:name w:val="Стиль таблицы131"/>
    <w:basedOn w:val="a9"/>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2">
    <w:name w:val="Сетка таблицы121"/>
    <w:basedOn w:val="a9"/>
    <w:next w:val="a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1"/>
    <w:basedOn w:val="a9"/>
    <w:next w:val="a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
    <w:name w:val="Сетка таблицы351"/>
    <w:basedOn w:val="a9"/>
    <w:next w:val="a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
    <w:name w:val="Сетка таблицы421"/>
    <w:basedOn w:val="a9"/>
    <w:next w:val="a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
    <w:name w:val="Сетка таблицы521"/>
    <w:basedOn w:val="a9"/>
    <w:next w:val="a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0">
    <w:name w:val="Стиль таблицы1121"/>
    <w:basedOn w:val="a9"/>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
    <w:name w:val="Сетка таблицы621"/>
    <w:basedOn w:val="a9"/>
    <w:next w:val="af7"/>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
    <w:name w:val="Сетка таблицы2121"/>
    <w:basedOn w:val="a9"/>
    <w:next w:val="a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
    <w:name w:val="Сетка таблицы2231"/>
    <w:basedOn w:val="a9"/>
    <w:next w:val="a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
    <w:name w:val="Сетка таблицы3021"/>
    <w:basedOn w:val="a9"/>
    <w:next w:val="a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
    <w:name w:val="Сетка таблицы3121"/>
    <w:basedOn w:val="a9"/>
    <w:next w:val="a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
    <w:name w:val="Сетка таблицы3321"/>
    <w:basedOn w:val="a9"/>
    <w:next w:val="a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
    <w:name w:val="Сетка таблицы3221"/>
    <w:basedOn w:val="a9"/>
    <w:next w:val="a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
    <w:name w:val="Сетка таблицы7191"/>
    <w:basedOn w:val="a9"/>
    <w:next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
    <w:name w:val="Сетка таблицы71131"/>
    <w:basedOn w:val="a9"/>
    <w:next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
    <w:name w:val="Сетка таблицы71221"/>
    <w:basedOn w:val="a9"/>
    <w:next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
    <w:name w:val="Сетка таблицы71321"/>
    <w:basedOn w:val="a9"/>
    <w:next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
    <w:name w:val="Сетка таблицы71421"/>
    <w:basedOn w:val="a9"/>
    <w:next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
    <w:name w:val="Сетка таблицы71521"/>
    <w:basedOn w:val="a9"/>
    <w:next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
    <w:name w:val="Сетка таблицы71621"/>
    <w:basedOn w:val="a9"/>
    <w:next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
    <w:name w:val="Сетка таблицы711131"/>
    <w:basedOn w:val="a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
    <w:name w:val="Сетка таблицы717172"/>
    <w:basedOn w:val="a9"/>
    <w:next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
    <w:name w:val="Сетка таблицы717182"/>
    <w:basedOn w:val="a9"/>
    <w:next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
    <w:name w:val="Сетка таблицы717212"/>
    <w:basedOn w:val="a9"/>
    <w:next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
    <w:name w:val="Сетка таблицы717311"/>
    <w:basedOn w:val="a9"/>
    <w:next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
    <w:name w:val="Сетка таблицы717431"/>
    <w:basedOn w:val="a9"/>
    <w:next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
    <w:name w:val="Сетка таблицы717511"/>
    <w:basedOn w:val="a9"/>
    <w:next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
    <w:name w:val="Сетка таблицы717611"/>
    <w:basedOn w:val="a9"/>
    <w:next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2">
    <w:name w:val="Нет списка212"/>
    <w:next w:val="aa"/>
    <w:uiPriority w:val="99"/>
    <w:semiHidden/>
    <w:unhideWhenUsed/>
    <w:rsid w:val="00997C79"/>
  </w:style>
  <w:style w:type="table" w:customStyle="1" w:styleId="721">
    <w:name w:val="Сетка таблицы721"/>
    <w:basedOn w:val="a9"/>
    <w:next w:val="af7"/>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
    <w:name w:val="Светлая заливка111"/>
    <w:basedOn w:val="a9"/>
    <w:next w:val="aff2"/>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
    <w:name w:val="Нет списка1112"/>
    <w:next w:val="aa"/>
    <w:semiHidden/>
    <w:unhideWhenUsed/>
    <w:rsid w:val="00997C79"/>
  </w:style>
  <w:style w:type="table" w:customStyle="1" w:styleId="12110">
    <w:name w:val="Стиль таблицы1211"/>
    <w:basedOn w:val="a9"/>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2">
    <w:name w:val="Сетка таблицы1111"/>
    <w:basedOn w:val="a9"/>
    <w:next w:val="a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
    <w:name w:val="Сетка таблицы2311"/>
    <w:basedOn w:val="a9"/>
    <w:next w:val="a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
    <w:name w:val="Сетка таблицы3411"/>
    <w:basedOn w:val="a9"/>
    <w:next w:val="a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
    <w:name w:val="Сетка таблицы4111"/>
    <w:basedOn w:val="a9"/>
    <w:next w:val="a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
    <w:name w:val="Сетка таблицы5111"/>
    <w:basedOn w:val="a9"/>
    <w:next w:val="a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0">
    <w:name w:val="Стиль таблицы11111"/>
    <w:basedOn w:val="a9"/>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
    <w:name w:val="Сетка таблицы6111"/>
    <w:basedOn w:val="a9"/>
    <w:next w:val="af7"/>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
    <w:name w:val="Сетка таблицы21111"/>
    <w:basedOn w:val="a9"/>
    <w:next w:val="a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
    <w:name w:val="Сетка таблицы22111"/>
    <w:basedOn w:val="a9"/>
    <w:next w:val="a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
    <w:name w:val="Сетка таблицы30111"/>
    <w:basedOn w:val="a9"/>
    <w:next w:val="a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
    <w:name w:val="Сетка таблицы31111"/>
    <w:basedOn w:val="a9"/>
    <w:next w:val="a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
    <w:name w:val="Сетка таблицы33111"/>
    <w:basedOn w:val="a9"/>
    <w:next w:val="a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
    <w:name w:val="Сетка таблицы32111"/>
    <w:basedOn w:val="a9"/>
    <w:next w:val="a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
    <w:name w:val="Сетка таблицы71811"/>
    <w:basedOn w:val="a9"/>
    <w:next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
    <w:name w:val="Сетка таблицы711211"/>
    <w:basedOn w:val="a9"/>
    <w:next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
    <w:name w:val="Сетка таблицы712111"/>
    <w:basedOn w:val="a9"/>
    <w:next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
    <w:name w:val="Сетка таблицы713111"/>
    <w:basedOn w:val="a9"/>
    <w:next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
    <w:name w:val="Сетка таблицы714111"/>
    <w:basedOn w:val="a9"/>
    <w:next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
    <w:name w:val="Сетка таблицы715111"/>
    <w:basedOn w:val="a9"/>
    <w:next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
    <w:name w:val="Сетка таблицы716111"/>
    <w:basedOn w:val="a9"/>
    <w:next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
    <w:name w:val="Сетка таблицы7111111"/>
    <w:basedOn w:val="a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
    <w:name w:val="Сетка таблицы22211"/>
    <w:basedOn w:val="a9"/>
    <w:next w:val="a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4">
    <w:name w:val="Нет списка41"/>
    <w:next w:val="aa"/>
    <w:uiPriority w:val="99"/>
    <w:semiHidden/>
    <w:unhideWhenUsed/>
    <w:rsid w:val="00997C79"/>
  </w:style>
  <w:style w:type="table" w:customStyle="1" w:styleId="910">
    <w:name w:val="Сетка таблицы91"/>
    <w:basedOn w:val="a9"/>
    <w:next w:val="a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
    <w:name w:val="Светлая заливка31"/>
    <w:basedOn w:val="a9"/>
    <w:next w:val="aff2"/>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
    <w:name w:val="Нет списка131"/>
    <w:next w:val="aa"/>
    <w:semiHidden/>
    <w:unhideWhenUsed/>
    <w:rsid w:val="00997C79"/>
  </w:style>
  <w:style w:type="table" w:customStyle="1" w:styleId="1410">
    <w:name w:val="Стиль таблицы141"/>
    <w:basedOn w:val="a9"/>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2">
    <w:name w:val="Сетка таблицы131"/>
    <w:basedOn w:val="a9"/>
    <w:next w:val="a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1"/>
    <w:basedOn w:val="a9"/>
    <w:next w:val="a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
    <w:name w:val="Сетка таблицы361"/>
    <w:basedOn w:val="a9"/>
    <w:next w:val="a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
    <w:name w:val="Сетка таблицы431"/>
    <w:basedOn w:val="a9"/>
    <w:next w:val="a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
    <w:name w:val="Сетка таблицы531"/>
    <w:basedOn w:val="a9"/>
    <w:next w:val="a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0">
    <w:name w:val="Стиль таблицы1131"/>
    <w:basedOn w:val="a9"/>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
    <w:name w:val="Сетка таблицы631"/>
    <w:basedOn w:val="a9"/>
    <w:next w:val="af7"/>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
    <w:name w:val="Сетка таблицы2131"/>
    <w:basedOn w:val="a9"/>
    <w:next w:val="a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
    <w:name w:val="Сетка таблицы2241"/>
    <w:basedOn w:val="a9"/>
    <w:next w:val="a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
    <w:name w:val="Сетка таблицы3031"/>
    <w:basedOn w:val="a9"/>
    <w:next w:val="a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
    <w:name w:val="Сетка таблицы3131"/>
    <w:basedOn w:val="a9"/>
    <w:next w:val="a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
    <w:name w:val="Сетка таблицы3331"/>
    <w:basedOn w:val="a9"/>
    <w:next w:val="a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
    <w:name w:val="Сетка таблицы3231"/>
    <w:basedOn w:val="a9"/>
    <w:next w:val="a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
    <w:name w:val="Сетка таблицы71101"/>
    <w:basedOn w:val="a9"/>
    <w:next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
    <w:name w:val="Сетка таблицы71141"/>
    <w:basedOn w:val="a9"/>
    <w:next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
    <w:name w:val="Сетка таблицы71231"/>
    <w:basedOn w:val="a9"/>
    <w:next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
    <w:name w:val="Сетка таблицы71331"/>
    <w:basedOn w:val="a9"/>
    <w:next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
    <w:name w:val="Сетка таблицы71431"/>
    <w:basedOn w:val="a9"/>
    <w:next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
    <w:name w:val="Сетка таблицы71531"/>
    <w:basedOn w:val="a9"/>
    <w:next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
    <w:name w:val="Сетка таблицы71631"/>
    <w:basedOn w:val="a9"/>
    <w:next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
    <w:name w:val="Сетка таблицы711141"/>
    <w:basedOn w:val="a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
    <w:name w:val="Сетка таблицы717192"/>
    <w:basedOn w:val="a9"/>
    <w:next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
    <w:name w:val="Сетка таблицы7171101"/>
    <w:basedOn w:val="a9"/>
    <w:next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
    <w:name w:val="Сетка таблицы717222"/>
    <w:basedOn w:val="a9"/>
    <w:next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
    <w:name w:val="Сетка таблицы717321"/>
    <w:basedOn w:val="a9"/>
    <w:next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
    <w:name w:val="Сетка таблицы717441"/>
    <w:basedOn w:val="a9"/>
    <w:next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
    <w:name w:val="Сетка таблицы717521"/>
    <w:basedOn w:val="a9"/>
    <w:next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
    <w:name w:val="Сетка таблицы717621"/>
    <w:basedOn w:val="a9"/>
    <w:next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4">
    <w:name w:val="Нет списка221"/>
    <w:next w:val="aa"/>
    <w:uiPriority w:val="99"/>
    <w:semiHidden/>
    <w:unhideWhenUsed/>
    <w:rsid w:val="00997C79"/>
  </w:style>
  <w:style w:type="table" w:customStyle="1" w:styleId="731">
    <w:name w:val="Сетка таблицы731"/>
    <w:basedOn w:val="a9"/>
    <w:next w:val="af7"/>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
    <w:name w:val="Светлая заливка121"/>
    <w:basedOn w:val="a9"/>
    <w:next w:val="aff2"/>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
    <w:name w:val="Нет списка1121"/>
    <w:next w:val="aa"/>
    <w:semiHidden/>
    <w:unhideWhenUsed/>
    <w:rsid w:val="00997C79"/>
  </w:style>
  <w:style w:type="table" w:customStyle="1" w:styleId="12210">
    <w:name w:val="Стиль таблицы1221"/>
    <w:basedOn w:val="a9"/>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2">
    <w:name w:val="Сетка таблицы1121"/>
    <w:basedOn w:val="a9"/>
    <w:next w:val="a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
    <w:name w:val="Сетка таблицы2321"/>
    <w:basedOn w:val="a9"/>
    <w:next w:val="a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
    <w:name w:val="Сетка таблицы3421"/>
    <w:basedOn w:val="a9"/>
    <w:next w:val="a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
    <w:name w:val="Сетка таблицы4121"/>
    <w:basedOn w:val="a9"/>
    <w:next w:val="a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
    <w:name w:val="Сетка таблицы5121"/>
    <w:basedOn w:val="a9"/>
    <w:next w:val="a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0">
    <w:name w:val="Стиль таблицы11121"/>
    <w:basedOn w:val="a9"/>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
    <w:name w:val="Сетка таблицы6121"/>
    <w:basedOn w:val="a9"/>
    <w:next w:val="af7"/>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
    <w:name w:val="Сетка таблицы21121"/>
    <w:basedOn w:val="a9"/>
    <w:next w:val="a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
    <w:name w:val="Сетка таблицы22121"/>
    <w:basedOn w:val="a9"/>
    <w:next w:val="a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
    <w:name w:val="Сетка таблицы30121"/>
    <w:basedOn w:val="a9"/>
    <w:next w:val="a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
    <w:name w:val="Сетка таблицы31121"/>
    <w:basedOn w:val="a9"/>
    <w:next w:val="a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
    <w:name w:val="Сетка таблицы33121"/>
    <w:basedOn w:val="a9"/>
    <w:next w:val="a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
    <w:name w:val="Сетка таблицы32121"/>
    <w:basedOn w:val="a9"/>
    <w:next w:val="a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
    <w:name w:val="Сетка таблицы71821"/>
    <w:basedOn w:val="a9"/>
    <w:next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
    <w:name w:val="Сетка таблицы711221"/>
    <w:basedOn w:val="a9"/>
    <w:next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
    <w:name w:val="Сетка таблицы712121"/>
    <w:basedOn w:val="a9"/>
    <w:next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
    <w:name w:val="Сетка таблицы713121"/>
    <w:basedOn w:val="a9"/>
    <w:next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
    <w:name w:val="Сетка таблицы714121"/>
    <w:basedOn w:val="a9"/>
    <w:next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
    <w:name w:val="Сетка таблицы715121"/>
    <w:basedOn w:val="a9"/>
    <w:next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
    <w:name w:val="Сетка таблицы716121"/>
    <w:basedOn w:val="a9"/>
    <w:next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
    <w:name w:val="Сетка таблицы7111121"/>
    <w:basedOn w:val="a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
    <w:name w:val="Сетка таблицы22221"/>
    <w:basedOn w:val="a9"/>
    <w:next w:val="a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0">
    <w:name w:val="Сетка таблицы215"/>
    <w:basedOn w:val="a9"/>
    <w:next w:val="af7"/>
    <w:rsid w:val="00CF012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0">
    <w:name w:val="Сетка таблицы216"/>
    <w:basedOn w:val="a9"/>
    <w:next w:val="af7"/>
    <w:rsid w:val="00763FE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
    <w:name w:val="Сетка таблицы217"/>
    <w:basedOn w:val="a9"/>
    <w:next w:val="af7"/>
    <w:rsid w:val="0036301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8"/>
    <w:basedOn w:val="a9"/>
    <w:next w:val="af7"/>
    <w:rsid w:val="00CE28A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9"/>
    <w:basedOn w:val="a9"/>
    <w:next w:val="af7"/>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0">
    <w:name w:val="Сетка таблицы2110"/>
    <w:basedOn w:val="a9"/>
    <w:next w:val="af7"/>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
    <w:name w:val="Сетка таблицы2114"/>
    <w:basedOn w:val="a9"/>
    <w:next w:val="af7"/>
    <w:rsid w:val="00FA49B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
    <w:name w:val="Сетка таблицы2115"/>
    <w:basedOn w:val="a9"/>
    <w:next w:val="af7"/>
    <w:rsid w:val="009C36F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
    <w:name w:val="Сетка таблицы2116"/>
    <w:basedOn w:val="a9"/>
    <w:next w:val="af7"/>
    <w:rsid w:val="00D860D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
    <w:name w:val="Сетка таблицы2117"/>
    <w:basedOn w:val="a9"/>
    <w:next w:val="af7"/>
    <w:rsid w:val="004531B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
    <w:name w:val="Сетка таблицы2118"/>
    <w:basedOn w:val="a9"/>
    <w:next w:val="af7"/>
    <w:rsid w:val="00FD0B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
    <w:name w:val="Сетка таблицы2119"/>
    <w:basedOn w:val="a9"/>
    <w:next w:val="af7"/>
    <w:rsid w:val="00E603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0">
    <w:name w:val="Сетка таблицы2120"/>
    <w:basedOn w:val="a9"/>
    <w:next w:val="af7"/>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0">
    <w:name w:val="Сетка таблицы2122"/>
    <w:basedOn w:val="a9"/>
    <w:next w:val="af7"/>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
    <w:name w:val="Сетка таблицы2123"/>
    <w:basedOn w:val="a9"/>
    <w:next w:val="af7"/>
    <w:rsid w:val="00E3372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42">
    <w:name w:val="Основной текст с отступом 24"/>
    <w:basedOn w:val="a7"/>
    <w:rsid w:val="00856231"/>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43">
    <w:name w:val="Основной текст 24"/>
    <w:basedOn w:val="a7"/>
    <w:rsid w:val="00856231"/>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35">
    <w:name w:val="Основной текст с отступом 33"/>
    <w:basedOn w:val="a7"/>
    <w:rsid w:val="00856231"/>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2f1">
    <w:name w:val="Знак Знак Знак Знак2"/>
    <w:basedOn w:val="a7"/>
    <w:rsid w:val="00856231"/>
    <w:pPr>
      <w:spacing w:after="160" w:line="240" w:lineRule="exact"/>
    </w:pPr>
    <w:rPr>
      <w:rFonts w:ascii="Verdana" w:eastAsia="Times New Roman" w:hAnsi="Verdana" w:cs="Times New Roman"/>
      <w:sz w:val="20"/>
      <w:szCs w:val="20"/>
      <w:lang w:val="en-US"/>
    </w:rPr>
  </w:style>
  <w:style w:type="paragraph" w:customStyle="1" w:styleId="117">
    <w:name w:val="Знак Знак Знак Знак11"/>
    <w:basedOn w:val="a7"/>
    <w:rsid w:val="00856231"/>
    <w:pPr>
      <w:keepLines/>
      <w:spacing w:after="160" w:line="240" w:lineRule="exact"/>
    </w:pPr>
    <w:rPr>
      <w:rFonts w:ascii="Verdana" w:eastAsia="MS Mincho" w:hAnsi="Verdana" w:cs="Franklin Gothic Book"/>
      <w:sz w:val="20"/>
      <w:szCs w:val="20"/>
      <w:lang w:val="en-US"/>
    </w:rPr>
  </w:style>
  <w:style w:type="paragraph" w:customStyle="1" w:styleId="65">
    <w:name w:val="Абзац списка6"/>
    <w:basedOn w:val="a7"/>
    <w:rsid w:val="00856231"/>
    <w:pPr>
      <w:ind w:left="720"/>
      <w:contextualSpacing/>
    </w:pPr>
    <w:rPr>
      <w:rFonts w:ascii="Calibri" w:eastAsia="Times New Roman" w:hAnsi="Calibri" w:cs="Times New Roman"/>
    </w:rPr>
  </w:style>
  <w:style w:type="table" w:customStyle="1" w:styleId="2124">
    <w:name w:val="Сетка таблицы2124"/>
    <w:basedOn w:val="a9"/>
    <w:next w:val="af7"/>
    <w:rsid w:val="003E75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e">
    <w:name w:val="Заголовок №1_"/>
    <w:link w:val="1ff"/>
    <w:rsid w:val="00D004B8"/>
    <w:rPr>
      <w:sz w:val="40"/>
      <w:szCs w:val="40"/>
      <w:shd w:val="clear" w:color="auto" w:fill="FFFFFF"/>
    </w:rPr>
  </w:style>
  <w:style w:type="character" w:customStyle="1" w:styleId="2f2">
    <w:name w:val="Основной текст (2)_"/>
    <w:link w:val="2f3"/>
    <w:rsid w:val="00D004B8"/>
    <w:rPr>
      <w:sz w:val="28"/>
      <w:szCs w:val="28"/>
      <w:shd w:val="clear" w:color="auto" w:fill="FFFFFF"/>
    </w:rPr>
  </w:style>
  <w:style w:type="character" w:customStyle="1" w:styleId="212pt">
    <w:name w:val="Основной текст (2) + 12 pt;Курсив"/>
    <w:rsid w:val="00D004B8"/>
    <w:rPr>
      <w:i/>
      <w:iCs/>
      <w:color w:val="000000"/>
      <w:spacing w:val="0"/>
      <w:w w:val="100"/>
      <w:position w:val="0"/>
      <w:sz w:val="24"/>
      <w:szCs w:val="24"/>
      <w:u w:val="single"/>
      <w:shd w:val="clear" w:color="auto" w:fill="FFFFFF"/>
      <w:lang w:val="en-US" w:eastAsia="en-US" w:bidi="en-US"/>
    </w:rPr>
  </w:style>
  <w:style w:type="paragraph" w:customStyle="1" w:styleId="1ff">
    <w:name w:val="Заголовок №1"/>
    <w:basedOn w:val="a7"/>
    <w:link w:val="1fe"/>
    <w:rsid w:val="00D004B8"/>
    <w:pPr>
      <w:widowControl w:val="0"/>
      <w:shd w:val="clear" w:color="auto" w:fill="FFFFFF"/>
      <w:spacing w:after="0" w:line="454" w:lineRule="exact"/>
      <w:jc w:val="center"/>
      <w:outlineLvl w:val="0"/>
    </w:pPr>
    <w:rPr>
      <w:sz w:val="40"/>
      <w:szCs w:val="40"/>
    </w:rPr>
  </w:style>
  <w:style w:type="paragraph" w:customStyle="1" w:styleId="2f3">
    <w:name w:val="Основной текст (2)"/>
    <w:basedOn w:val="a7"/>
    <w:link w:val="2f2"/>
    <w:rsid w:val="00D004B8"/>
    <w:pPr>
      <w:widowControl w:val="0"/>
      <w:shd w:val="clear" w:color="auto" w:fill="FFFFFF"/>
      <w:spacing w:before="540" w:after="840" w:line="310" w:lineRule="exact"/>
      <w:jc w:val="both"/>
    </w:pPr>
    <w:rPr>
      <w:sz w:val="28"/>
      <w:szCs w:val="28"/>
    </w:rPr>
  </w:style>
  <w:style w:type="character" w:customStyle="1" w:styleId="4e">
    <w:name w:val="Основной текст (4)_"/>
    <w:link w:val="4f"/>
    <w:rsid w:val="00D004B8"/>
    <w:rPr>
      <w:b/>
      <w:bCs/>
      <w:sz w:val="28"/>
      <w:szCs w:val="28"/>
      <w:shd w:val="clear" w:color="auto" w:fill="FFFFFF"/>
    </w:rPr>
  </w:style>
  <w:style w:type="paragraph" w:customStyle="1" w:styleId="4f">
    <w:name w:val="Основной текст (4)"/>
    <w:basedOn w:val="a7"/>
    <w:link w:val="4e"/>
    <w:rsid w:val="00D004B8"/>
    <w:pPr>
      <w:widowControl w:val="0"/>
      <w:shd w:val="clear" w:color="auto" w:fill="FFFFFF"/>
      <w:spacing w:before="260" w:after="260" w:line="310" w:lineRule="exact"/>
    </w:pPr>
    <w:rPr>
      <w:b/>
      <w:bCs/>
      <w:sz w:val="28"/>
      <w:szCs w:val="28"/>
    </w:rPr>
  </w:style>
  <w:style w:type="paragraph" w:customStyle="1" w:styleId="57">
    <w:name w:val="Обычный5"/>
    <w:rsid w:val="00C3623B"/>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52">
    <w:name w:val="Основной текст 25"/>
    <w:basedOn w:val="a7"/>
    <w:rsid w:val="00C3623B"/>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53">
    <w:name w:val="Основной текст с отступом 25"/>
    <w:basedOn w:val="a7"/>
    <w:rsid w:val="00C3623B"/>
    <w:pPr>
      <w:spacing w:after="0" w:line="240" w:lineRule="auto"/>
      <w:ind w:firstLine="709"/>
      <w:jc w:val="both"/>
    </w:pPr>
    <w:rPr>
      <w:rFonts w:ascii="Times New Roman" w:eastAsia="Times New Roman" w:hAnsi="Times New Roman" w:cs="Times New Roman"/>
      <w:sz w:val="26"/>
      <w:szCs w:val="20"/>
      <w:lang w:eastAsia="ru-RU"/>
    </w:rPr>
  </w:style>
  <w:style w:type="paragraph" w:styleId="affffffb">
    <w:name w:val="Normal Indent"/>
    <w:aliases w:val="Обычный отступ Знак Знак,Обычный отступ Знак,Обычный отступ Знак Знак Знак Знак,Обычный отступ Знак Знак Знак Знак Знак Знак"/>
    <w:basedOn w:val="a7"/>
    <w:link w:val="1ff0"/>
    <w:rsid w:val="00EC3D1F"/>
    <w:pPr>
      <w:spacing w:after="0" w:line="240" w:lineRule="auto"/>
      <w:ind w:firstLine="709"/>
      <w:jc w:val="both"/>
    </w:pPr>
    <w:rPr>
      <w:rFonts w:ascii="Times New Roman" w:eastAsia="Times New Roman" w:hAnsi="Times New Roman" w:cs="Times New Roman"/>
      <w:sz w:val="28"/>
      <w:szCs w:val="24"/>
      <w:lang w:eastAsia="ru-RU"/>
    </w:rPr>
  </w:style>
  <w:style w:type="paragraph" w:customStyle="1" w:styleId="affffffc">
    <w:name w:val="Штамп"/>
    <w:basedOn w:val="a7"/>
    <w:link w:val="affffffd"/>
    <w:rsid w:val="00EC3D1F"/>
    <w:pPr>
      <w:spacing w:after="0" w:line="240" w:lineRule="auto"/>
      <w:jc w:val="center"/>
    </w:pPr>
    <w:rPr>
      <w:rFonts w:ascii="Times New Roman" w:eastAsia="Times New Roman" w:hAnsi="Times New Roman" w:cs="Times New Roman"/>
      <w:sz w:val="20"/>
      <w:szCs w:val="24"/>
      <w:lang w:val="x-none" w:eastAsia="x-none"/>
    </w:rPr>
  </w:style>
  <w:style w:type="paragraph" w:styleId="3f1">
    <w:name w:val="Body Text 3"/>
    <w:basedOn w:val="a7"/>
    <w:link w:val="3f2"/>
    <w:rsid w:val="00EC3D1F"/>
    <w:pPr>
      <w:spacing w:after="0" w:line="240" w:lineRule="auto"/>
      <w:jc w:val="both"/>
    </w:pPr>
    <w:rPr>
      <w:rFonts w:ascii="Times New Roman" w:eastAsia="Times New Roman" w:hAnsi="Times New Roman" w:cs="Times New Roman"/>
      <w:sz w:val="28"/>
      <w:szCs w:val="20"/>
      <w:lang w:val="x-none" w:eastAsia="x-none"/>
    </w:rPr>
  </w:style>
  <w:style w:type="character" w:customStyle="1" w:styleId="3f2">
    <w:name w:val="Основной текст 3 Знак"/>
    <w:basedOn w:val="a8"/>
    <w:link w:val="3f1"/>
    <w:rsid w:val="00EC3D1F"/>
    <w:rPr>
      <w:rFonts w:ascii="Times New Roman" w:eastAsia="Times New Roman" w:hAnsi="Times New Roman" w:cs="Times New Roman"/>
      <w:sz w:val="28"/>
      <w:szCs w:val="20"/>
      <w:lang w:val="x-none" w:eastAsia="x-none"/>
    </w:rPr>
  </w:style>
  <w:style w:type="paragraph" w:customStyle="1" w:styleId="66">
    <w:name w:val="Обычный +отступ +6"/>
    <w:basedOn w:val="a7"/>
    <w:link w:val="67"/>
    <w:rsid w:val="00EC3D1F"/>
    <w:pPr>
      <w:widowControl w:val="0"/>
      <w:spacing w:before="120" w:after="0" w:line="240" w:lineRule="auto"/>
      <w:ind w:firstLine="720"/>
      <w:jc w:val="both"/>
    </w:pPr>
    <w:rPr>
      <w:rFonts w:ascii="Times New Roman" w:eastAsia="Times New Roman" w:hAnsi="Times New Roman" w:cs="Times New Roman"/>
      <w:sz w:val="24"/>
      <w:szCs w:val="20"/>
      <w:lang w:eastAsia="ru-RU"/>
    </w:rPr>
  </w:style>
  <w:style w:type="paragraph" w:customStyle="1" w:styleId="2f4">
    <w:name w:val="Верхний колонтитул2"/>
    <w:basedOn w:val="a7"/>
    <w:rsid w:val="00EC3D1F"/>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affffffe">
    <w:name w:val="Обычный +отступ"/>
    <w:basedOn w:val="a7"/>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character" w:customStyle="1" w:styleId="1ff0">
    <w:name w:val="Обычный отступ Знак1"/>
    <w:aliases w:val="Обычный отступ Знак Знак Знак,Обычный отступ Знак Знак1,Обычный отступ Знак Знак Знак Знак Знак,Обычный отступ Знак Знак Знак Знак Знак Знак Знак"/>
    <w:link w:val="affffffb"/>
    <w:rsid w:val="00EC3D1F"/>
    <w:rPr>
      <w:rFonts w:ascii="Times New Roman" w:eastAsia="Times New Roman" w:hAnsi="Times New Roman" w:cs="Times New Roman"/>
      <w:sz w:val="28"/>
      <w:szCs w:val="24"/>
      <w:lang w:eastAsia="ru-RU"/>
    </w:rPr>
  </w:style>
  <w:style w:type="character" w:customStyle="1" w:styleId="fts-hit">
    <w:name w:val="fts-hit"/>
    <w:basedOn w:val="a8"/>
    <w:rsid w:val="00EC3D1F"/>
  </w:style>
  <w:style w:type="paragraph" w:customStyle="1" w:styleId="261">
    <w:name w:val="Основной текст 26"/>
    <w:basedOn w:val="a7"/>
    <w:rsid w:val="00EC3D1F"/>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68">
    <w:name w:val="Обычный6"/>
    <w:rsid w:val="00EC3D1F"/>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67">
    <w:name w:val="Обычный +отступ +6 Знак"/>
    <w:link w:val="66"/>
    <w:rsid w:val="00EC3D1F"/>
    <w:rPr>
      <w:rFonts w:ascii="Times New Roman" w:eastAsia="Times New Roman" w:hAnsi="Times New Roman" w:cs="Times New Roman"/>
      <w:sz w:val="24"/>
      <w:szCs w:val="20"/>
      <w:lang w:eastAsia="ru-RU"/>
    </w:rPr>
  </w:style>
  <w:style w:type="character" w:customStyle="1" w:styleId="58">
    <w:name w:val="Знак Знак5"/>
    <w:rsid w:val="00EC3D1F"/>
    <w:rPr>
      <w:rFonts w:ascii="Times New Roman" w:hAnsi="Times New Roman"/>
      <w:b/>
      <w:caps/>
      <w:kern w:val="28"/>
      <w:sz w:val="28"/>
      <w:szCs w:val="24"/>
    </w:rPr>
  </w:style>
  <w:style w:type="paragraph" w:customStyle="1" w:styleId="14pt">
    <w:name w:val="Стиль Основной текст + 14 pt не курсив влево"/>
    <w:basedOn w:val="affffffb"/>
    <w:next w:val="afc"/>
    <w:rsid w:val="00EC3D1F"/>
    <w:pPr>
      <w:jc w:val="left"/>
    </w:pPr>
    <w:rPr>
      <w:bCs/>
      <w:i/>
    </w:rPr>
  </w:style>
  <w:style w:type="paragraph" w:customStyle="1" w:styleId="--">
    <w:name w:val="-=Основной текст=-"/>
    <w:rsid w:val="00EC3D1F"/>
    <w:pPr>
      <w:spacing w:before="60" w:after="60" w:line="360" w:lineRule="auto"/>
      <w:ind w:firstLine="851"/>
      <w:jc w:val="both"/>
    </w:pPr>
    <w:rPr>
      <w:rFonts w:ascii="Times New Roman" w:eastAsia="Calibri" w:hAnsi="Times New Roman" w:cs="Arial"/>
      <w:bCs/>
      <w:kern w:val="28"/>
      <w:sz w:val="24"/>
      <w:szCs w:val="28"/>
      <w:lang w:eastAsia="ru-RU"/>
    </w:rPr>
  </w:style>
  <w:style w:type="paragraph" w:customStyle="1" w:styleId="21">
    <w:name w:val="Заголовок 2_текст"/>
    <w:basedOn w:val="23"/>
    <w:rsid w:val="00EC3D1F"/>
    <w:pPr>
      <w:numPr>
        <w:ilvl w:val="1"/>
        <w:numId w:val="8"/>
      </w:numPr>
      <w:tabs>
        <w:tab w:val="left" w:pos="1701"/>
      </w:tabs>
      <w:spacing w:before="120" w:after="60" w:line="240" w:lineRule="auto"/>
      <w:ind w:left="576" w:hanging="576"/>
    </w:pPr>
    <w:rPr>
      <w:rFonts w:ascii="Arial" w:eastAsia="Times New Roman" w:hAnsi="Arial" w:cs="Arial"/>
      <w:bCs w:val="0"/>
      <w:color w:val="auto"/>
      <w:kern w:val="22"/>
      <w:sz w:val="24"/>
      <w:szCs w:val="22"/>
      <w:lang w:eastAsia="ru-RU"/>
    </w:rPr>
  </w:style>
  <w:style w:type="paragraph" w:customStyle="1" w:styleId="Body">
    <w:name w:val="Body"/>
    <w:basedOn w:val="a7"/>
    <w:link w:val="Body0"/>
    <w:rsid w:val="00EC3D1F"/>
    <w:pPr>
      <w:spacing w:after="0" w:line="360" w:lineRule="atLeast"/>
      <w:ind w:left="284" w:firstLine="851"/>
      <w:jc w:val="both"/>
    </w:pPr>
    <w:rPr>
      <w:rFonts w:ascii="Pragmatica" w:eastAsia="Times New Roman" w:hAnsi="Pragmatica" w:cs="Times New Roman"/>
      <w:sz w:val="24"/>
      <w:szCs w:val="20"/>
      <w:lang w:val="x-none" w:eastAsia="x-none"/>
    </w:rPr>
  </w:style>
  <w:style w:type="character" w:customStyle="1" w:styleId="Body0">
    <w:name w:val="Body Знак"/>
    <w:link w:val="Body"/>
    <w:rsid w:val="00EC3D1F"/>
    <w:rPr>
      <w:rFonts w:ascii="Pragmatica" w:eastAsia="Times New Roman" w:hAnsi="Pragmatica" w:cs="Times New Roman"/>
      <w:sz w:val="24"/>
      <w:szCs w:val="20"/>
      <w:lang w:val="x-none" w:eastAsia="x-none"/>
    </w:rPr>
  </w:style>
  <w:style w:type="paragraph" w:customStyle="1" w:styleId="Standard">
    <w:name w:val="Standard"/>
    <w:rsid w:val="00EC3D1F"/>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paragraph" w:customStyle="1" w:styleId="Subheader">
    <w:name w:val="Subheader"/>
    <w:basedOn w:val="a7"/>
    <w:rsid w:val="00EC3D1F"/>
    <w:pPr>
      <w:overflowPunct w:val="0"/>
      <w:autoSpaceDE w:val="0"/>
      <w:autoSpaceDN w:val="0"/>
      <w:adjustRightInd w:val="0"/>
      <w:spacing w:after="0" w:line="240" w:lineRule="auto"/>
      <w:ind w:firstLine="851"/>
      <w:jc w:val="both"/>
      <w:textAlignment w:val="baseline"/>
    </w:pPr>
    <w:rPr>
      <w:rFonts w:ascii="Arial" w:eastAsia="Times New Roman" w:hAnsi="Arial" w:cs="Times New Roman"/>
      <w:b/>
      <w:i/>
      <w:sz w:val="24"/>
      <w:szCs w:val="20"/>
      <w:lang w:eastAsia="ru-RU"/>
    </w:rPr>
  </w:style>
  <w:style w:type="paragraph" w:customStyle="1" w:styleId="afffffff">
    <w:name w:val="Текст подраздела"/>
    <w:basedOn w:val="a7"/>
    <w:link w:val="afffffff0"/>
    <w:uiPriority w:val="99"/>
    <w:rsid w:val="00EC3D1F"/>
    <w:pPr>
      <w:spacing w:after="0" w:line="360" w:lineRule="auto"/>
      <w:ind w:firstLine="720"/>
      <w:jc w:val="both"/>
    </w:pPr>
    <w:rPr>
      <w:rFonts w:ascii="Times New Roman" w:eastAsia="Times New Roman" w:hAnsi="Times New Roman" w:cs="Times New Roman"/>
      <w:sz w:val="28"/>
      <w:szCs w:val="28"/>
      <w:lang w:val="x-none" w:eastAsia="x-none"/>
    </w:rPr>
  </w:style>
  <w:style w:type="character" w:customStyle="1" w:styleId="afffffff0">
    <w:name w:val="Текст подраздела Знак"/>
    <w:link w:val="afffffff"/>
    <w:uiPriority w:val="99"/>
    <w:rsid w:val="00EC3D1F"/>
    <w:rPr>
      <w:rFonts w:ascii="Times New Roman" w:eastAsia="Times New Roman" w:hAnsi="Times New Roman" w:cs="Times New Roman"/>
      <w:sz w:val="28"/>
      <w:szCs w:val="28"/>
      <w:lang w:val="x-none" w:eastAsia="x-none"/>
    </w:rPr>
  </w:style>
  <w:style w:type="paragraph" w:styleId="afffffff1">
    <w:name w:val="List Number"/>
    <w:basedOn w:val="a7"/>
    <w:rsid w:val="00EC3D1F"/>
    <w:pPr>
      <w:spacing w:after="0" w:line="240" w:lineRule="auto"/>
    </w:pPr>
    <w:rPr>
      <w:rFonts w:ascii="Times New Roman" w:eastAsia="Times New Roman" w:hAnsi="Times New Roman" w:cs="Times New Roman"/>
      <w:sz w:val="20"/>
      <w:szCs w:val="20"/>
      <w:lang w:eastAsia="ru-RU"/>
    </w:rPr>
  </w:style>
  <w:style w:type="paragraph" w:styleId="3f3">
    <w:name w:val="List Number 3"/>
    <w:basedOn w:val="a7"/>
    <w:rsid w:val="00EC3D1F"/>
    <w:pPr>
      <w:tabs>
        <w:tab w:val="num" w:pos="926"/>
      </w:tabs>
      <w:spacing w:after="0" w:line="240" w:lineRule="auto"/>
      <w:ind w:left="926" w:hanging="360"/>
    </w:pPr>
    <w:rPr>
      <w:rFonts w:ascii="Times New Roman" w:eastAsia="Times New Roman" w:hAnsi="Times New Roman" w:cs="Times New Roman"/>
      <w:sz w:val="20"/>
      <w:szCs w:val="20"/>
      <w:lang w:eastAsia="ru-RU"/>
    </w:rPr>
  </w:style>
  <w:style w:type="paragraph" w:customStyle="1" w:styleId="afffffff2">
    <w:name w:val="Чертежный"/>
    <w:link w:val="afffffff3"/>
    <w:rsid w:val="00EC3D1F"/>
    <w:pPr>
      <w:spacing w:after="0" w:line="240" w:lineRule="auto"/>
      <w:jc w:val="both"/>
    </w:pPr>
    <w:rPr>
      <w:rFonts w:ascii="ISOCPEUR" w:eastAsia="Times New Roman" w:hAnsi="ISOCPEUR" w:cs="Times New Roman"/>
      <w:i/>
      <w:sz w:val="28"/>
      <w:szCs w:val="20"/>
      <w:lang w:val="uk-UA" w:eastAsia="ru-RU"/>
    </w:rPr>
  </w:style>
  <w:style w:type="paragraph" w:styleId="1ff1">
    <w:name w:val="index 1"/>
    <w:basedOn w:val="a7"/>
    <w:next w:val="a7"/>
    <w:autoRedefine/>
    <w:rsid w:val="00EC3D1F"/>
    <w:pPr>
      <w:widowControl w:val="0"/>
      <w:suppressAutoHyphens/>
      <w:spacing w:after="0" w:line="240" w:lineRule="auto"/>
      <w:ind w:left="240" w:hanging="240"/>
    </w:pPr>
    <w:rPr>
      <w:rFonts w:ascii="Times New Roman" w:eastAsia="Lucida Sans Unicode" w:hAnsi="Times New Roman" w:cs="Times New Roman"/>
      <w:kern w:val="1"/>
      <w:sz w:val="24"/>
      <w:szCs w:val="24"/>
      <w:lang w:eastAsia="ar-SA"/>
    </w:rPr>
  </w:style>
  <w:style w:type="character" w:customStyle="1" w:styleId="WW8Num1z0">
    <w:name w:val="WW8Num1z0"/>
    <w:rsid w:val="00EC3D1F"/>
    <w:rPr>
      <w:rFonts w:ascii="Symbol" w:hAnsi="Symbol"/>
    </w:rPr>
  </w:style>
  <w:style w:type="character" w:customStyle="1" w:styleId="WW8Num8z0">
    <w:name w:val="WW8Num8z0"/>
    <w:rsid w:val="00EC3D1F"/>
    <w:rPr>
      <w:rFonts w:ascii="Symbol" w:hAnsi="Symbol"/>
    </w:rPr>
  </w:style>
  <w:style w:type="character" w:customStyle="1" w:styleId="WW8Num14z0">
    <w:name w:val="WW8Num14z0"/>
    <w:rsid w:val="00EC3D1F"/>
    <w:rPr>
      <w:rFonts w:ascii="Symbol" w:hAnsi="Symbol"/>
    </w:rPr>
  </w:style>
  <w:style w:type="character" w:customStyle="1" w:styleId="WW8Num16z0">
    <w:name w:val="WW8Num16z0"/>
    <w:rsid w:val="00EC3D1F"/>
    <w:rPr>
      <w:rFonts w:ascii="Symbol" w:hAnsi="Symbol"/>
    </w:rPr>
  </w:style>
  <w:style w:type="character" w:customStyle="1" w:styleId="WW8Num21z1">
    <w:name w:val="WW8Num21z1"/>
    <w:rsid w:val="00EC3D1F"/>
    <w:rPr>
      <w:rFonts w:ascii="Courier New" w:hAnsi="Courier New" w:cs="Courier New"/>
    </w:rPr>
  </w:style>
  <w:style w:type="character" w:customStyle="1" w:styleId="WW8Num23z0">
    <w:name w:val="WW8Num23z0"/>
    <w:rsid w:val="00EC3D1F"/>
    <w:rPr>
      <w:rFonts w:ascii="Symbol" w:hAnsi="Symbol"/>
    </w:rPr>
  </w:style>
  <w:style w:type="character" w:customStyle="1" w:styleId="WW8Num27z0">
    <w:name w:val="WW8Num27z0"/>
    <w:rsid w:val="00EC3D1F"/>
    <w:rPr>
      <w:rFonts w:ascii="Symbol" w:hAnsi="Symbol"/>
    </w:rPr>
  </w:style>
  <w:style w:type="character" w:customStyle="1" w:styleId="WW8Num28z0">
    <w:name w:val="WW8Num28z0"/>
    <w:rsid w:val="00EC3D1F"/>
    <w:rPr>
      <w:rFonts w:ascii="Symbol" w:hAnsi="Symbol"/>
    </w:rPr>
  </w:style>
  <w:style w:type="character" w:customStyle="1" w:styleId="Absatz-Standardschriftart">
    <w:name w:val="Absatz-Standardschriftart"/>
    <w:rsid w:val="00EC3D1F"/>
  </w:style>
  <w:style w:type="character" w:customStyle="1" w:styleId="WW8Num29z0">
    <w:name w:val="WW8Num29z0"/>
    <w:rsid w:val="00EC3D1F"/>
    <w:rPr>
      <w:rFonts w:ascii="Symbol" w:hAnsi="Symbol"/>
    </w:rPr>
  </w:style>
  <w:style w:type="character" w:customStyle="1" w:styleId="3f4">
    <w:name w:val="Основной шрифт абзаца3"/>
    <w:rsid w:val="00EC3D1F"/>
  </w:style>
  <w:style w:type="character" w:customStyle="1" w:styleId="afffffff4">
    <w:name w:val="Символ нумерации"/>
    <w:rsid w:val="00EC3D1F"/>
  </w:style>
  <w:style w:type="character" w:customStyle="1" w:styleId="WW8Num23z1">
    <w:name w:val="WW8Num23z1"/>
    <w:rsid w:val="00EC3D1F"/>
    <w:rPr>
      <w:rFonts w:ascii="Courier New" w:hAnsi="Courier New" w:cs="Courier New"/>
    </w:rPr>
  </w:style>
  <w:style w:type="character" w:customStyle="1" w:styleId="WW8Num25z0">
    <w:name w:val="WW8Num25z0"/>
    <w:rsid w:val="00EC3D1F"/>
    <w:rPr>
      <w:rFonts w:ascii="Symbol" w:hAnsi="Symbol"/>
    </w:rPr>
  </w:style>
  <w:style w:type="character" w:customStyle="1" w:styleId="2f5">
    <w:name w:val="Основной шрифт абзаца2"/>
    <w:rsid w:val="00EC3D1F"/>
  </w:style>
  <w:style w:type="character" w:customStyle="1" w:styleId="WW8Num24z0">
    <w:name w:val="WW8Num24z0"/>
    <w:rsid w:val="00EC3D1F"/>
    <w:rPr>
      <w:rFonts w:ascii="Symbol" w:hAnsi="Symbol"/>
    </w:rPr>
  </w:style>
  <w:style w:type="character" w:customStyle="1" w:styleId="WW8Num25z1">
    <w:name w:val="WW8Num25z1"/>
    <w:rsid w:val="00EC3D1F"/>
    <w:rPr>
      <w:rFonts w:ascii="Courier New" w:hAnsi="Courier New" w:cs="Courier New"/>
    </w:rPr>
  </w:style>
  <w:style w:type="character" w:customStyle="1" w:styleId="WW-Absatz-Standardschriftart">
    <w:name w:val="WW-Absatz-Standardschriftart"/>
    <w:rsid w:val="00EC3D1F"/>
  </w:style>
  <w:style w:type="character" w:customStyle="1" w:styleId="WW8Num26z1">
    <w:name w:val="WW8Num26z1"/>
    <w:rsid w:val="00EC3D1F"/>
    <w:rPr>
      <w:rFonts w:ascii="Symbol" w:hAnsi="Symbol" w:cs="Courier New"/>
    </w:rPr>
  </w:style>
  <w:style w:type="character" w:customStyle="1" w:styleId="WW-Absatz-Standardschriftart1">
    <w:name w:val="WW-Absatz-Standardschriftart1"/>
    <w:rsid w:val="00EC3D1F"/>
  </w:style>
  <w:style w:type="character" w:customStyle="1" w:styleId="WW-Absatz-Standardschriftart11">
    <w:name w:val="WW-Absatz-Standardschriftart11"/>
    <w:rsid w:val="00EC3D1F"/>
  </w:style>
  <w:style w:type="character" w:customStyle="1" w:styleId="WW-Absatz-Standardschriftart111">
    <w:name w:val="WW-Absatz-Standardschriftart111"/>
    <w:rsid w:val="00EC3D1F"/>
  </w:style>
  <w:style w:type="character" w:customStyle="1" w:styleId="WW-Absatz-Standardschriftart1111">
    <w:name w:val="WW-Absatz-Standardschriftart1111"/>
    <w:rsid w:val="00EC3D1F"/>
  </w:style>
  <w:style w:type="character" w:customStyle="1" w:styleId="WW-Absatz-Standardschriftart11111">
    <w:name w:val="WW-Absatz-Standardschriftart11111"/>
    <w:rsid w:val="00EC3D1F"/>
  </w:style>
  <w:style w:type="character" w:customStyle="1" w:styleId="WW-Absatz-Standardschriftart111111">
    <w:name w:val="WW-Absatz-Standardschriftart111111"/>
    <w:rsid w:val="00EC3D1F"/>
  </w:style>
  <w:style w:type="character" w:customStyle="1" w:styleId="WW-Absatz-Standardschriftart1111111">
    <w:name w:val="WW-Absatz-Standardschriftart1111111"/>
    <w:rsid w:val="00EC3D1F"/>
  </w:style>
  <w:style w:type="character" w:customStyle="1" w:styleId="WW-Absatz-Standardschriftart11111111">
    <w:name w:val="WW-Absatz-Standardschriftart11111111"/>
    <w:rsid w:val="00EC3D1F"/>
  </w:style>
  <w:style w:type="character" w:customStyle="1" w:styleId="WW-Absatz-Standardschriftart111111111">
    <w:name w:val="WW-Absatz-Standardschriftart111111111"/>
    <w:rsid w:val="00EC3D1F"/>
  </w:style>
  <w:style w:type="character" w:customStyle="1" w:styleId="WW-Absatz-Standardschriftart1111111111">
    <w:name w:val="WW-Absatz-Standardschriftart1111111111"/>
    <w:rsid w:val="00EC3D1F"/>
  </w:style>
  <w:style w:type="character" w:customStyle="1" w:styleId="WW-Absatz-Standardschriftart11111111111">
    <w:name w:val="WW-Absatz-Standardschriftart11111111111"/>
    <w:rsid w:val="00EC3D1F"/>
  </w:style>
  <w:style w:type="character" w:customStyle="1" w:styleId="WW-Absatz-Standardschriftart111111111111">
    <w:name w:val="WW-Absatz-Standardschriftart111111111111"/>
    <w:rsid w:val="00EC3D1F"/>
  </w:style>
  <w:style w:type="character" w:customStyle="1" w:styleId="WW-Absatz-Standardschriftart1111111111111">
    <w:name w:val="WW-Absatz-Standardschriftart1111111111111"/>
    <w:rsid w:val="00EC3D1F"/>
  </w:style>
  <w:style w:type="character" w:customStyle="1" w:styleId="WW-Absatz-Standardschriftart11111111111111">
    <w:name w:val="WW-Absatz-Standardschriftart11111111111111"/>
    <w:rsid w:val="00EC3D1F"/>
  </w:style>
  <w:style w:type="character" w:customStyle="1" w:styleId="WW-Absatz-Standardschriftart111111111111111">
    <w:name w:val="WW-Absatz-Standardschriftart111111111111111"/>
    <w:rsid w:val="00EC3D1F"/>
  </w:style>
  <w:style w:type="character" w:customStyle="1" w:styleId="WW-Absatz-Standardschriftart1111111111111111">
    <w:name w:val="WW-Absatz-Standardschriftart1111111111111111"/>
    <w:rsid w:val="00EC3D1F"/>
  </w:style>
  <w:style w:type="character" w:customStyle="1" w:styleId="WW-Absatz-Standardschriftart11111111111111111">
    <w:name w:val="WW-Absatz-Standardschriftart11111111111111111"/>
    <w:rsid w:val="00EC3D1F"/>
  </w:style>
  <w:style w:type="character" w:customStyle="1" w:styleId="WW8Num8z1">
    <w:name w:val="WW8Num8z1"/>
    <w:rsid w:val="00EC3D1F"/>
    <w:rPr>
      <w:rFonts w:ascii="Courier New" w:hAnsi="Courier New" w:cs="Courier New"/>
    </w:rPr>
  </w:style>
  <w:style w:type="character" w:customStyle="1" w:styleId="WW8Num8z2">
    <w:name w:val="WW8Num8z2"/>
    <w:rsid w:val="00EC3D1F"/>
    <w:rPr>
      <w:rFonts w:ascii="Wingdings" w:hAnsi="Wingdings"/>
    </w:rPr>
  </w:style>
  <w:style w:type="character" w:customStyle="1" w:styleId="WW8Num26z0">
    <w:name w:val="WW8Num26z0"/>
    <w:rsid w:val="00EC3D1F"/>
    <w:rPr>
      <w:rFonts w:ascii="Symbol" w:hAnsi="Symbol"/>
    </w:rPr>
  </w:style>
  <w:style w:type="character" w:customStyle="1" w:styleId="WW8Num28z1">
    <w:name w:val="WW8Num28z1"/>
    <w:rsid w:val="00EC3D1F"/>
    <w:rPr>
      <w:rFonts w:ascii="Courier New" w:hAnsi="Courier New" w:cs="Courier New"/>
    </w:rPr>
  </w:style>
  <w:style w:type="character" w:customStyle="1" w:styleId="WW-Absatz-Standardschriftart111111111111111111">
    <w:name w:val="WW-Absatz-Standardschriftart111111111111111111"/>
    <w:rsid w:val="00EC3D1F"/>
  </w:style>
  <w:style w:type="character" w:customStyle="1" w:styleId="WW8Num9z1">
    <w:name w:val="WW8Num9z1"/>
    <w:rsid w:val="00EC3D1F"/>
    <w:rPr>
      <w:rFonts w:ascii="Symbol" w:hAnsi="Symbol"/>
    </w:rPr>
  </w:style>
  <w:style w:type="character" w:customStyle="1" w:styleId="WW8Num29z1">
    <w:name w:val="WW8Num29z1"/>
    <w:rsid w:val="00EC3D1F"/>
    <w:rPr>
      <w:rFonts w:ascii="Courier New" w:hAnsi="Courier New" w:cs="Courier New"/>
    </w:rPr>
  </w:style>
  <w:style w:type="character" w:customStyle="1" w:styleId="WW-Absatz-Standardschriftart1111111111111111111">
    <w:name w:val="WW-Absatz-Standardschriftart1111111111111111111"/>
    <w:rsid w:val="00EC3D1F"/>
  </w:style>
  <w:style w:type="character" w:customStyle="1" w:styleId="WW-Absatz-Standardschriftart11111111111111111111">
    <w:name w:val="WW-Absatz-Standardschriftart11111111111111111111"/>
    <w:rsid w:val="00EC3D1F"/>
  </w:style>
  <w:style w:type="character" w:customStyle="1" w:styleId="WW-Absatz-Standardschriftart111111111111111111111">
    <w:name w:val="WW-Absatz-Standardschriftart111111111111111111111"/>
    <w:rsid w:val="00EC3D1F"/>
  </w:style>
  <w:style w:type="character" w:customStyle="1" w:styleId="WW8Num16z1">
    <w:name w:val="WW8Num16z1"/>
    <w:rsid w:val="00EC3D1F"/>
    <w:rPr>
      <w:rFonts w:ascii="Courier New" w:hAnsi="Courier New"/>
    </w:rPr>
  </w:style>
  <w:style w:type="character" w:customStyle="1" w:styleId="WW8Num16z2">
    <w:name w:val="WW8Num16z2"/>
    <w:rsid w:val="00EC3D1F"/>
    <w:rPr>
      <w:rFonts w:ascii="Wingdings" w:hAnsi="Wingdings"/>
    </w:rPr>
  </w:style>
  <w:style w:type="character" w:customStyle="1" w:styleId="WW8Num31z0">
    <w:name w:val="WW8Num31z0"/>
    <w:rsid w:val="00EC3D1F"/>
    <w:rPr>
      <w:rFonts w:ascii="Symbol" w:hAnsi="Symbol"/>
    </w:rPr>
  </w:style>
  <w:style w:type="character" w:customStyle="1" w:styleId="WW8Num31z1">
    <w:name w:val="WW8Num31z1"/>
    <w:rsid w:val="00EC3D1F"/>
    <w:rPr>
      <w:rFonts w:ascii="Courier New" w:hAnsi="Courier New" w:cs="Courier New"/>
    </w:rPr>
  </w:style>
  <w:style w:type="character" w:customStyle="1" w:styleId="WW8Num31z2">
    <w:name w:val="WW8Num31z2"/>
    <w:rsid w:val="00EC3D1F"/>
    <w:rPr>
      <w:rFonts w:ascii="Wingdings" w:hAnsi="Wingdings"/>
    </w:rPr>
  </w:style>
  <w:style w:type="character" w:customStyle="1" w:styleId="WW8Num28z2">
    <w:name w:val="WW8Num28z2"/>
    <w:rsid w:val="00EC3D1F"/>
    <w:rPr>
      <w:rFonts w:ascii="Wingdings" w:hAnsi="Wingdings"/>
    </w:rPr>
  </w:style>
  <w:style w:type="character" w:customStyle="1" w:styleId="WW8Num29z2">
    <w:name w:val="WW8Num29z2"/>
    <w:rsid w:val="00EC3D1F"/>
    <w:rPr>
      <w:rFonts w:ascii="Wingdings" w:hAnsi="Wingdings"/>
    </w:rPr>
  </w:style>
  <w:style w:type="character" w:customStyle="1" w:styleId="WW8Num18z1">
    <w:name w:val="WW8Num18z1"/>
    <w:rsid w:val="00EC3D1F"/>
    <w:rPr>
      <w:rFonts w:ascii="Courier New" w:hAnsi="Courier New" w:cs="Courier New"/>
    </w:rPr>
  </w:style>
  <w:style w:type="character" w:customStyle="1" w:styleId="WW8Num11z1">
    <w:name w:val="WW8Num11z1"/>
    <w:rsid w:val="00EC3D1F"/>
    <w:rPr>
      <w:rFonts w:ascii="Courier New" w:hAnsi="Courier New" w:cs="Courier New"/>
    </w:rPr>
  </w:style>
  <w:style w:type="character" w:customStyle="1" w:styleId="WW8Num11z2">
    <w:name w:val="WW8Num11z2"/>
    <w:rsid w:val="00EC3D1F"/>
    <w:rPr>
      <w:rFonts w:ascii="Wingdings" w:hAnsi="Wingdings"/>
    </w:rPr>
  </w:style>
  <w:style w:type="character" w:customStyle="1" w:styleId="WW8Num19z1">
    <w:name w:val="WW8Num19z1"/>
    <w:rsid w:val="00EC3D1F"/>
    <w:rPr>
      <w:rFonts w:ascii="Courier New" w:hAnsi="Courier New" w:cs="Courier New"/>
    </w:rPr>
  </w:style>
  <w:style w:type="character" w:customStyle="1" w:styleId="WW8Num19z2">
    <w:name w:val="WW8Num19z2"/>
    <w:rsid w:val="00EC3D1F"/>
    <w:rPr>
      <w:rFonts w:ascii="Wingdings" w:hAnsi="Wingdings"/>
    </w:rPr>
  </w:style>
  <w:style w:type="character" w:customStyle="1" w:styleId="WW8Num4z1">
    <w:name w:val="WW8Num4z1"/>
    <w:rsid w:val="00EC3D1F"/>
    <w:rPr>
      <w:rFonts w:ascii="Courier New" w:hAnsi="Courier New" w:cs="Courier New"/>
    </w:rPr>
  </w:style>
  <w:style w:type="character" w:customStyle="1" w:styleId="WW8Num32z0">
    <w:name w:val="WW8Num32z0"/>
    <w:rsid w:val="00EC3D1F"/>
    <w:rPr>
      <w:rFonts w:ascii="Symbol" w:hAnsi="Symbol"/>
    </w:rPr>
  </w:style>
  <w:style w:type="character" w:customStyle="1" w:styleId="WW8Num32z1">
    <w:name w:val="WW8Num32z1"/>
    <w:rsid w:val="00EC3D1F"/>
    <w:rPr>
      <w:rFonts w:ascii="Courier New" w:hAnsi="Courier New" w:cs="Courier New"/>
    </w:rPr>
  </w:style>
  <w:style w:type="character" w:customStyle="1" w:styleId="WW8Num32z2">
    <w:name w:val="WW8Num32z2"/>
    <w:rsid w:val="00EC3D1F"/>
    <w:rPr>
      <w:rFonts w:ascii="Wingdings" w:hAnsi="Wingdings"/>
    </w:rPr>
  </w:style>
  <w:style w:type="character" w:customStyle="1" w:styleId="WW8Num14z1">
    <w:name w:val="WW8Num14z1"/>
    <w:rsid w:val="00EC3D1F"/>
    <w:rPr>
      <w:rFonts w:ascii="Courier New" w:hAnsi="Courier New" w:cs="Courier New"/>
    </w:rPr>
  </w:style>
  <w:style w:type="character" w:customStyle="1" w:styleId="WW8Num14z2">
    <w:name w:val="WW8Num14z2"/>
    <w:rsid w:val="00EC3D1F"/>
    <w:rPr>
      <w:rFonts w:ascii="Wingdings" w:hAnsi="Wingdings"/>
    </w:rPr>
  </w:style>
  <w:style w:type="character" w:customStyle="1" w:styleId="WW8Num25z2">
    <w:name w:val="WW8Num25z2"/>
    <w:rsid w:val="00EC3D1F"/>
    <w:rPr>
      <w:rFonts w:ascii="Wingdings" w:hAnsi="Wingdings"/>
    </w:rPr>
  </w:style>
  <w:style w:type="character" w:customStyle="1" w:styleId="WW8Num33z0">
    <w:name w:val="WW8Num33z0"/>
    <w:rsid w:val="00EC3D1F"/>
    <w:rPr>
      <w:rFonts w:ascii="Symbol" w:hAnsi="Symbol"/>
    </w:rPr>
  </w:style>
  <w:style w:type="character" w:customStyle="1" w:styleId="WW8Num33z1">
    <w:name w:val="WW8Num33z1"/>
    <w:rsid w:val="00EC3D1F"/>
    <w:rPr>
      <w:rFonts w:ascii="Courier New" w:hAnsi="Courier New" w:cs="Courier New"/>
    </w:rPr>
  </w:style>
  <w:style w:type="character" w:customStyle="1" w:styleId="WW8Num33z2">
    <w:name w:val="WW8Num33z2"/>
    <w:rsid w:val="00EC3D1F"/>
    <w:rPr>
      <w:rFonts w:ascii="Wingdings" w:hAnsi="Wingdings"/>
    </w:rPr>
  </w:style>
  <w:style w:type="character" w:customStyle="1" w:styleId="WW8Num27z1">
    <w:name w:val="WW8Num27z1"/>
    <w:rsid w:val="00EC3D1F"/>
    <w:rPr>
      <w:rFonts w:ascii="Courier New" w:hAnsi="Courier New" w:cs="Courier New"/>
    </w:rPr>
  </w:style>
  <w:style w:type="character" w:customStyle="1" w:styleId="WW8Num27z2">
    <w:name w:val="WW8Num27z2"/>
    <w:rsid w:val="00EC3D1F"/>
    <w:rPr>
      <w:rFonts w:ascii="Wingdings" w:hAnsi="Wingdings"/>
    </w:rPr>
  </w:style>
  <w:style w:type="character" w:customStyle="1" w:styleId="WW8Num24z1">
    <w:name w:val="WW8Num24z1"/>
    <w:rsid w:val="00EC3D1F"/>
    <w:rPr>
      <w:rFonts w:ascii="Courier New" w:hAnsi="Courier New" w:cs="Courier New"/>
    </w:rPr>
  </w:style>
  <w:style w:type="character" w:customStyle="1" w:styleId="WW8Num24z2">
    <w:name w:val="WW8Num24z2"/>
    <w:rsid w:val="00EC3D1F"/>
    <w:rPr>
      <w:rFonts w:ascii="Wingdings" w:hAnsi="Wingdings"/>
    </w:rPr>
  </w:style>
  <w:style w:type="character" w:customStyle="1" w:styleId="WW8Num23z2">
    <w:name w:val="WW8Num23z2"/>
    <w:rsid w:val="00EC3D1F"/>
    <w:rPr>
      <w:rFonts w:ascii="Wingdings" w:hAnsi="Wingdings"/>
    </w:rPr>
  </w:style>
  <w:style w:type="character" w:customStyle="1" w:styleId="WW8Num5z1">
    <w:name w:val="WW8Num5z1"/>
    <w:rsid w:val="00EC3D1F"/>
    <w:rPr>
      <w:rFonts w:ascii="Courier New" w:hAnsi="Courier New" w:cs="Courier New"/>
    </w:rPr>
  </w:style>
  <w:style w:type="character" w:customStyle="1" w:styleId="WW8Num5z2">
    <w:name w:val="WW8Num5z2"/>
    <w:rsid w:val="00EC3D1F"/>
    <w:rPr>
      <w:rFonts w:ascii="Wingdings" w:hAnsi="Wingdings"/>
    </w:rPr>
  </w:style>
  <w:style w:type="character" w:customStyle="1" w:styleId="WW8Num10z2">
    <w:name w:val="WW8Num10z2"/>
    <w:rsid w:val="00EC3D1F"/>
    <w:rPr>
      <w:rFonts w:ascii="Wingdings" w:hAnsi="Wingdings"/>
    </w:rPr>
  </w:style>
  <w:style w:type="character" w:customStyle="1" w:styleId="WW8Num30z0">
    <w:name w:val="WW8Num30z0"/>
    <w:rsid w:val="00EC3D1F"/>
    <w:rPr>
      <w:rFonts w:ascii="Symbol" w:hAnsi="Symbol"/>
    </w:rPr>
  </w:style>
  <w:style w:type="character" w:customStyle="1" w:styleId="WW8Num30z1">
    <w:name w:val="WW8Num30z1"/>
    <w:rsid w:val="00EC3D1F"/>
    <w:rPr>
      <w:rFonts w:ascii="Courier New" w:hAnsi="Courier New" w:cs="Courier New"/>
    </w:rPr>
  </w:style>
  <w:style w:type="character" w:customStyle="1" w:styleId="WW8Num30z2">
    <w:name w:val="WW8Num30z2"/>
    <w:rsid w:val="00EC3D1F"/>
    <w:rPr>
      <w:rFonts w:ascii="Wingdings" w:hAnsi="Wingdings"/>
    </w:rPr>
  </w:style>
  <w:style w:type="character" w:customStyle="1" w:styleId="WW8Num12z1">
    <w:name w:val="WW8Num12z1"/>
    <w:rsid w:val="00EC3D1F"/>
    <w:rPr>
      <w:rFonts w:ascii="Courier New" w:hAnsi="Courier New" w:cs="Courier New"/>
    </w:rPr>
  </w:style>
  <w:style w:type="character" w:customStyle="1" w:styleId="WW8Num12z2">
    <w:name w:val="WW8Num12z2"/>
    <w:rsid w:val="00EC3D1F"/>
    <w:rPr>
      <w:rFonts w:ascii="Wingdings" w:hAnsi="Wingdings"/>
    </w:rPr>
  </w:style>
  <w:style w:type="character" w:customStyle="1" w:styleId="WW8Num17z3">
    <w:name w:val="WW8Num17z3"/>
    <w:rsid w:val="00EC3D1F"/>
    <w:rPr>
      <w:rFonts w:ascii="Symbol" w:hAnsi="Symbol"/>
    </w:rPr>
  </w:style>
  <w:style w:type="character" w:customStyle="1" w:styleId="WW8Num3z1">
    <w:name w:val="WW8Num3z1"/>
    <w:rsid w:val="00EC3D1F"/>
    <w:rPr>
      <w:rFonts w:ascii="Courier New" w:hAnsi="Courier New" w:cs="Courier New"/>
    </w:rPr>
  </w:style>
  <w:style w:type="paragraph" w:customStyle="1" w:styleId="4f0">
    <w:name w:val="Название4"/>
    <w:basedOn w:val="a7"/>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4f1">
    <w:name w:val="Указатель4"/>
    <w:basedOn w:val="a7"/>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styleId="afffffff5">
    <w:name w:val="Subtitle"/>
    <w:basedOn w:val="aff6"/>
    <w:next w:val="afc"/>
    <w:link w:val="afffffff6"/>
    <w:qFormat/>
    <w:rsid w:val="00EC3D1F"/>
    <w:pPr>
      <w:keepNext/>
      <w:widowControl w:val="0"/>
      <w:suppressAutoHyphens/>
      <w:spacing w:before="240" w:after="120"/>
    </w:pPr>
    <w:rPr>
      <w:rFonts w:ascii="Arial" w:eastAsia="MS Mincho" w:hAnsi="Arial"/>
      <w:b w:val="0"/>
      <w:bCs w:val="0"/>
      <w:i/>
      <w:iCs/>
      <w:kern w:val="1"/>
      <w:sz w:val="28"/>
      <w:szCs w:val="28"/>
      <w:lang w:eastAsia="ar-SA"/>
    </w:rPr>
  </w:style>
  <w:style w:type="character" w:customStyle="1" w:styleId="afffffff6">
    <w:name w:val="Подзаголовок Знак"/>
    <w:basedOn w:val="a8"/>
    <w:link w:val="afffffff5"/>
    <w:rsid w:val="00EC3D1F"/>
    <w:rPr>
      <w:rFonts w:ascii="Arial" w:eastAsia="MS Mincho" w:hAnsi="Arial" w:cs="Times New Roman"/>
      <w:i/>
      <w:iCs/>
      <w:kern w:val="1"/>
      <w:sz w:val="28"/>
      <w:szCs w:val="28"/>
      <w:lang w:eastAsia="ar-SA"/>
    </w:rPr>
  </w:style>
  <w:style w:type="paragraph" w:customStyle="1" w:styleId="3f5">
    <w:name w:val="Название3"/>
    <w:basedOn w:val="a7"/>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3f6">
    <w:name w:val="Указатель3"/>
    <w:basedOn w:val="a7"/>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2f6">
    <w:name w:val="Название2"/>
    <w:basedOn w:val="a7"/>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2f7">
    <w:name w:val="Указатель2"/>
    <w:basedOn w:val="a7"/>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14pt095">
    <w:name w:val="Стиль 14 pt по ширине Первая строка:  095 см"/>
    <w:basedOn w:val="a7"/>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7">
    <w:name w:val="стиль текст"/>
    <w:basedOn w:val="a7"/>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8">
    <w:name w:val="текст нумерованный"/>
    <w:basedOn w:val="afffffff7"/>
    <w:next w:val="afffffff7"/>
    <w:rsid w:val="00EC3D1F"/>
    <w:pPr>
      <w:tabs>
        <w:tab w:val="num" w:pos="357"/>
      </w:tabs>
      <w:ind w:left="-14014"/>
    </w:pPr>
  </w:style>
  <w:style w:type="character" w:customStyle="1" w:styleId="affffffd">
    <w:name w:val="Штамп Знак"/>
    <w:link w:val="affffffc"/>
    <w:rsid w:val="00EC3D1F"/>
    <w:rPr>
      <w:rFonts w:ascii="Times New Roman" w:eastAsia="Times New Roman" w:hAnsi="Times New Roman" w:cs="Times New Roman"/>
      <w:sz w:val="20"/>
      <w:szCs w:val="24"/>
      <w:lang w:val="x-none" w:eastAsia="x-none"/>
    </w:rPr>
  </w:style>
  <w:style w:type="paragraph" w:customStyle="1" w:styleId="218pt00">
    <w:name w:val="Стиль Заголовок 2 + 18 pt курсив Перед:  0 пт После:  0 пт Межд..."/>
    <w:basedOn w:val="a7"/>
    <w:rsid w:val="00EC3D1F"/>
    <w:pPr>
      <w:spacing w:after="0" w:line="240" w:lineRule="auto"/>
    </w:pPr>
    <w:rPr>
      <w:rFonts w:ascii="Times New Roman" w:eastAsia="Times New Roman" w:hAnsi="Times New Roman" w:cs="Times New Roman"/>
      <w:sz w:val="20"/>
      <w:szCs w:val="20"/>
      <w:lang w:eastAsia="ru-RU"/>
    </w:rPr>
  </w:style>
  <w:style w:type="paragraph" w:customStyle="1" w:styleId="69">
    <w:name w:val="Обычный +6"/>
    <w:basedOn w:val="a7"/>
    <w:rsid w:val="00EC3D1F"/>
    <w:pPr>
      <w:widowControl w:val="0"/>
      <w:spacing w:before="120" w:after="0" w:line="240" w:lineRule="auto"/>
      <w:jc w:val="both"/>
    </w:pPr>
    <w:rPr>
      <w:rFonts w:ascii="Times New Roman" w:eastAsia="Times New Roman" w:hAnsi="Times New Roman" w:cs="Times New Roman"/>
      <w:sz w:val="24"/>
      <w:szCs w:val="24"/>
      <w:lang w:eastAsia="ru-RU"/>
    </w:rPr>
  </w:style>
  <w:style w:type="paragraph" w:customStyle="1" w:styleId="FR3">
    <w:name w:val="FR3"/>
    <w:rsid w:val="00EC3D1F"/>
    <w:pPr>
      <w:widowControl w:val="0"/>
      <w:autoSpaceDE w:val="0"/>
      <w:autoSpaceDN w:val="0"/>
      <w:adjustRightInd w:val="0"/>
      <w:spacing w:before="100" w:after="0" w:line="300" w:lineRule="auto"/>
      <w:ind w:left="240"/>
      <w:jc w:val="both"/>
    </w:pPr>
    <w:rPr>
      <w:rFonts w:ascii="Times New Roman" w:eastAsia="Times New Roman" w:hAnsi="Times New Roman" w:cs="Times New Roman"/>
      <w:sz w:val="28"/>
      <w:szCs w:val="28"/>
      <w:lang w:eastAsia="ru-RU"/>
    </w:rPr>
  </w:style>
  <w:style w:type="paragraph" w:customStyle="1" w:styleId="FR5">
    <w:name w:val="FR5"/>
    <w:rsid w:val="00EC3D1F"/>
    <w:pPr>
      <w:widowControl w:val="0"/>
      <w:autoSpaceDE w:val="0"/>
      <w:autoSpaceDN w:val="0"/>
      <w:adjustRightInd w:val="0"/>
      <w:spacing w:before="200" w:after="0" w:line="300" w:lineRule="auto"/>
      <w:ind w:right="400" w:firstLine="680"/>
      <w:jc w:val="both"/>
    </w:pPr>
    <w:rPr>
      <w:rFonts w:ascii="Arial" w:eastAsia="Times New Roman" w:hAnsi="Arial" w:cs="Arial"/>
      <w:lang w:eastAsia="ru-RU"/>
    </w:rPr>
  </w:style>
  <w:style w:type="paragraph" w:customStyle="1" w:styleId="FR4">
    <w:name w:val="FR4"/>
    <w:rsid w:val="00EC3D1F"/>
    <w:pPr>
      <w:widowControl w:val="0"/>
      <w:autoSpaceDE w:val="0"/>
      <w:autoSpaceDN w:val="0"/>
      <w:adjustRightInd w:val="0"/>
      <w:spacing w:before="280" w:after="0" w:line="300" w:lineRule="auto"/>
      <w:ind w:left="120" w:firstLine="600"/>
    </w:pPr>
    <w:rPr>
      <w:rFonts w:ascii="Arial" w:eastAsia="Times New Roman" w:hAnsi="Arial" w:cs="Arial"/>
      <w:sz w:val="28"/>
      <w:szCs w:val="28"/>
      <w:lang w:eastAsia="ru-RU"/>
    </w:rPr>
  </w:style>
  <w:style w:type="paragraph" w:customStyle="1" w:styleId="1ff2">
    <w:name w:val="Стиль Заголовок 1 + Междустр.интервал:  одинарный"/>
    <w:basedOn w:val="13"/>
    <w:rsid w:val="00EC3D1F"/>
    <w:pPr>
      <w:spacing w:before="240" w:after="120"/>
      <w:jc w:val="both"/>
    </w:pPr>
    <w:rPr>
      <w:rFonts w:ascii="ISOCPEUR" w:hAnsi="ISOCPEUR"/>
      <w:bCs/>
      <w:i/>
      <w:iCs/>
      <w:caps/>
      <w:kern w:val="32"/>
      <w:sz w:val="32"/>
      <w:szCs w:val="32"/>
      <w:lang w:eastAsia="ar-SA"/>
    </w:rPr>
  </w:style>
  <w:style w:type="paragraph" w:customStyle="1" w:styleId="214pt">
    <w:name w:val="Стиль Заголовок 2 + 14 pt"/>
    <w:basedOn w:val="23"/>
    <w:rsid w:val="00EC3D1F"/>
    <w:pPr>
      <w:keepLines w:val="0"/>
      <w:spacing w:before="240" w:after="60" w:line="360" w:lineRule="auto"/>
      <w:jc w:val="center"/>
    </w:pPr>
    <w:rPr>
      <w:rFonts w:ascii="Times New Roman" w:eastAsia="Times New Roman" w:hAnsi="Times New Roman" w:cs="Times New Roman"/>
      <w:color w:val="auto"/>
      <w:sz w:val="28"/>
      <w:szCs w:val="28"/>
      <w:lang w:eastAsia="ru-RU"/>
    </w:rPr>
  </w:style>
  <w:style w:type="paragraph" w:customStyle="1" w:styleId="1ff3">
    <w:name w:val="Стиль Стиль Заголовок 1 + Междустр.интервал:  одинарный + Справа:  ..."/>
    <w:basedOn w:val="1ff2"/>
    <w:rsid w:val="00EC3D1F"/>
    <w:pPr>
      <w:spacing w:before="360" w:after="360"/>
      <w:ind w:right="198"/>
    </w:pPr>
  </w:style>
  <w:style w:type="paragraph" w:customStyle="1" w:styleId="afffffff9">
    <w:name w:val="НОРМАЛЬ_ОПЗ"/>
    <w:basedOn w:val="a7"/>
    <w:autoRedefine/>
    <w:rsid w:val="00EC3D1F"/>
    <w:pPr>
      <w:widowControl w:val="0"/>
      <w:spacing w:after="0" w:line="240" w:lineRule="auto"/>
      <w:ind w:right="11"/>
      <w:jc w:val="both"/>
    </w:pPr>
    <w:rPr>
      <w:rFonts w:ascii="ISOCPEUR" w:eastAsia="Times New Roman" w:hAnsi="ISOCPEUR" w:cs="ISOCPEUR"/>
      <w:spacing w:val="7"/>
      <w:sz w:val="28"/>
      <w:szCs w:val="28"/>
      <w:lang w:eastAsia="ru-RU"/>
    </w:rPr>
  </w:style>
  <w:style w:type="paragraph" w:customStyle="1" w:styleId="Normal">
    <w:name w:val="Normal Знак"/>
    <w:rsid w:val="00EC3D1F"/>
    <w:pPr>
      <w:widowControl w:val="0"/>
      <w:spacing w:before="120" w:after="120" w:line="240" w:lineRule="auto"/>
      <w:ind w:left="57" w:right="57" w:firstLine="720"/>
      <w:jc w:val="both"/>
    </w:pPr>
    <w:rPr>
      <w:rFonts w:ascii="Times New Roman" w:eastAsia="Times New Roman" w:hAnsi="Times New Roman" w:cs="Times New Roman"/>
      <w:sz w:val="28"/>
      <w:szCs w:val="28"/>
      <w:lang w:eastAsia="ru-RU"/>
    </w:rPr>
  </w:style>
  <w:style w:type="character" w:customStyle="1" w:styleId="Normal0">
    <w:name w:val="Normal Знак Знак"/>
    <w:locked/>
    <w:rsid w:val="00EC3D1F"/>
    <w:rPr>
      <w:sz w:val="28"/>
      <w:szCs w:val="28"/>
      <w:lang w:val="ru-RU" w:eastAsia="ru-RU" w:bidi="ar-SA"/>
    </w:rPr>
  </w:style>
  <w:style w:type="paragraph" w:customStyle="1" w:styleId="afffffffa">
    <w:name w:val="Для таблиц"/>
    <w:basedOn w:val="a7"/>
    <w:rsid w:val="00EC3D1F"/>
    <w:pPr>
      <w:spacing w:before="80" w:after="80" w:line="240" w:lineRule="auto"/>
      <w:jc w:val="center"/>
    </w:pPr>
    <w:rPr>
      <w:rFonts w:ascii="Times New Roman" w:eastAsia="Times New Roman" w:hAnsi="Times New Roman" w:cs="Times New Roman"/>
      <w:sz w:val="24"/>
      <w:szCs w:val="24"/>
      <w:lang w:eastAsia="ru-RU"/>
    </w:rPr>
  </w:style>
  <w:style w:type="character" w:customStyle="1" w:styleId="afffffffb">
    <w:name w:val="Цветовое выделение"/>
    <w:rsid w:val="00EC3D1F"/>
    <w:rPr>
      <w:b/>
      <w:bCs/>
      <w:color w:val="000080"/>
      <w:sz w:val="20"/>
      <w:szCs w:val="20"/>
    </w:rPr>
  </w:style>
  <w:style w:type="paragraph" w:customStyle="1" w:styleId="afffffffc">
    <w:name w:val="Таблицы (моноширинный)"/>
    <w:basedOn w:val="a7"/>
    <w:next w:val="a7"/>
    <w:rsid w:val="00EC3D1F"/>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f8">
    <w:name w:val="заголовок 2"/>
    <w:basedOn w:val="a7"/>
    <w:next w:val="a7"/>
    <w:autoRedefine/>
    <w:rsid w:val="00EC3D1F"/>
    <w:pPr>
      <w:keepNext/>
      <w:widowControl w:val="0"/>
      <w:suppressAutoHyphens/>
      <w:overflowPunct w:val="0"/>
      <w:autoSpaceDE w:val="0"/>
      <w:autoSpaceDN w:val="0"/>
      <w:adjustRightInd w:val="0"/>
      <w:spacing w:before="240" w:after="120" w:line="240" w:lineRule="auto"/>
      <w:jc w:val="center"/>
      <w:textAlignment w:val="baseline"/>
    </w:pPr>
    <w:rPr>
      <w:rFonts w:ascii="ISOCPEUR" w:eastAsia="Times New Roman" w:hAnsi="ISOCPEUR" w:cs="ISOCPEUR"/>
      <w:b/>
      <w:bCs/>
      <w:kern w:val="28"/>
      <w:sz w:val="24"/>
      <w:szCs w:val="24"/>
      <w:lang w:eastAsia="ru-RU"/>
    </w:rPr>
  </w:style>
  <w:style w:type="paragraph" w:customStyle="1" w:styleId="1ff4">
    <w:name w:val="заголовок 1"/>
    <w:basedOn w:val="a7"/>
    <w:next w:val="a7"/>
    <w:rsid w:val="00EC3D1F"/>
    <w:pPr>
      <w:keepNext/>
      <w:widowControl w:val="0"/>
      <w:suppressAutoHyphens/>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b/>
      <w:bCs/>
      <w:kern w:val="28"/>
      <w:sz w:val="24"/>
      <w:szCs w:val="24"/>
      <w:lang w:eastAsia="ru-RU"/>
    </w:rPr>
  </w:style>
  <w:style w:type="character" w:customStyle="1" w:styleId="afffffffd">
    <w:name w:val="знак сноски"/>
    <w:rsid w:val="00EC3D1F"/>
    <w:rPr>
      <w:vertAlign w:val="superscript"/>
    </w:rPr>
  </w:style>
  <w:style w:type="character" w:customStyle="1" w:styleId="nowrap">
    <w:name w:val="nowrap"/>
    <w:rsid w:val="00EC3D1F"/>
  </w:style>
  <w:style w:type="paragraph" w:customStyle="1" w:styleId="1ff5">
    <w:name w:val="Знак Знак1 Знак Знак Знак Знак Знак Знак Знак Знак Знак Знак"/>
    <w:basedOn w:val="a7"/>
    <w:rsid w:val="00EC3D1F"/>
    <w:pPr>
      <w:spacing w:after="0" w:line="240" w:lineRule="auto"/>
    </w:pPr>
    <w:rPr>
      <w:rFonts w:ascii="Times New Roman" w:eastAsia="Times New Roman" w:hAnsi="Times New Roman" w:cs="Times New Roman"/>
      <w:sz w:val="28"/>
      <w:szCs w:val="20"/>
      <w:lang w:eastAsia="ru-RU"/>
    </w:rPr>
  </w:style>
  <w:style w:type="paragraph" w:customStyle="1" w:styleId="afffffffe">
    <w:name w:val="Назв Ссылка"/>
    <w:basedOn w:val="a7"/>
    <w:next w:val="a7"/>
    <w:rsid w:val="00EC3D1F"/>
    <w:pPr>
      <w:keepNext/>
      <w:spacing w:after="0" w:line="240" w:lineRule="auto"/>
      <w:ind w:firstLine="720"/>
      <w:jc w:val="right"/>
    </w:pPr>
    <w:rPr>
      <w:rFonts w:ascii="Times New Roman" w:eastAsia="Times New Roman" w:hAnsi="Times New Roman" w:cs="Times New Roman"/>
      <w:sz w:val="28"/>
      <w:szCs w:val="20"/>
      <w:lang w:eastAsia="ru-RU"/>
    </w:rPr>
  </w:style>
  <w:style w:type="paragraph" w:customStyle="1" w:styleId="125">
    <w:name w:val="Об таб центр12"/>
    <w:basedOn w:val="a7"/>
    <w:rsid w:val="00EC3D1F"/>
    <w:pPr>
      <w:spacing w:after="0" w:line="240" w:lineRule="auto"/>
      <w:jc w:val="center"/>
    </w:pPr>
    <w:rPr>
      <w:rFonts w:ascii="Times New Roman" w:eastAsia="Times New Roman" w:hAnsi="Times New Roman" w:cs="Times New Roman"/>
      <w:snapToGrid w:val="0"/>
      <w:sz w:val="24"/>
      <w:szCs w:val="20"/>
      <w:lang w:eastAsia="ru-RU"/>
    </w:rPr>
  </w:style>
  <w:style w:type="paragraph" w:customStyle="1" w:styleId="126">
    <w:name w:val="Об таб лево12"/>
    <w:basedOn w:val="a7"/>
    <w:rsid w:val="00EC3D1F"/>
    <w:pPr>
      <w:spacing w:after="0" w:line="240" w:lineRule="auto"/>
    </w:pPr>
    <w:rPr>
      <w:rFonts w:ascii="Times New Roman" w:eastAsia="Times New Roman" w:hAnsi="Times New Roman" w:cs="Times New Roman"/>
      <w:snapToGrid w:val="0"/>
      <w:sz w:val="24"/>
      <w:szCs w:val="20"/>
      <w:lang w:eastAsia="ru-RU"/>
    </w:rPr>
  </w:style>
  <w:style w:type="paragraph" w:customStyle="1" w:styleId="affffffff">
    <w:name w:val="Назв после табл"/>
    <w:basedOn w:val="a7"/>
    <w:next w:val="a7"/>
    <w:link w:val="affffffff0"/>
    <w:rsid w:val="00EC3D1F"/>
    <w:pPr>
      <w:spacing w:before="120" w:after="0" w:line="240" w:lineRule="auto"/>
      <w:ind w:firstLine="720"/>
      <w:jc w:val="both"/>
    </w:pPr>
    <w:rPr>
      <w:rFonts w:ascii="Times New Roman" w:eastAsia="Times New Roman" w:hAnsi="Times New Roman" w:cs="Times New Roman"/>
      <w:kern w:val="1"/>
      <w:sz w:val="28"/>
      <w:szCs w:val="20"/>
      <w:lang w:eastAsia="ar-SA"/>
    </w:rPr>
  </w:style>
  <w:style w:type="character" w:customStyle="1" w:styleId="2f9">
    <w:name w:val="Стиль2 Знак"/>
    <w:rsid w:val="00EC3D1F"/>
    <w:rPr>
      <w:rFonts w:ascii="Arial" w:hAnsi="Arial"/>
      <w:b/>
      <w:bCs/>
      <w:sz w:val="24"/>
    </w:rPr>
  </w:style>
  <w:style w:type="paragraph" w:customStyle="1" w:styleId="316">
    <w:name w:val="Список 31"/>
    <w:basedOn w:val="a7"/>
    <w:rsid w:val="00EC3D1F"/>
    <w:pPr>
      <w:suppressAutoHyphens/>
      <w:spacing w:after="0" w:line="240" w:lineRule="auto"/>
      <w:ind w:left="849" w:hanging="283"/>
    </w:pPr>
    <w:rPr>
      <w:rFonts w:ascii="Times New Roman" w:eastAsia="Times New Roman" w:hAnsi="Times New Roman" w:cs="Times New Roman"/>
      <w:sz w:val="24"/>
      <w:szCs w:val="24"/>
      <w:lang w:eastAsia="ar-SA"/>
    </w:rPr>
  </w:style>
  <w:style w:type="paragraph" w:customStyle="1" w:styleId="WW-">
    <w:name w:val="WW-Текст"/>
    <w:basedOn w:val="a7"/>
    <w:rsid w:val="00EC3D1F"/>
    <w:pPr>
      <w:suppressAutoHyphens/>
      <w:spacing w:after="0" w:line="240" w:lineRule="auto"/>
    </w:pPr>
    <w:rPr>
      <w:rFonts w:ascii="Courier New" w:eastAsia="Times New Roman" w:hAnsi="Courier New" w:cs="Tahoma"/>
      <w:sz w:val="20"/>
      <w:szCs w:val="20"/>
      <w:lang w:eastAsia="zh-CN"/>
    </w:rPr>
  </w:style>
  <w:style w:type="paragraph" w:customStyle="1" w:styleId="affffffff1">
    <w:name w:val="Стиль таблицы"/>
    <w:basedOn w:val="afc"/>
    <w:rsid w:val="00EC3D1F"/>
    <w:pPr>
      <w:jc w:val="center"/>
    </w:pPr>
    <w:rPr>
      <w:kern w:val="1"/>
      <w:sz w:val="24"/>
      <w:lang w:eastAsia="zh-CN"/>
    </w:rPr>
  </w:style>
  <w:style w:type="paragraph" w:customStyle="1" w:styleId="2fa">
    <w:name w:val="Текст2"/>
    <w:basedOn w:val="a7"/>
    <w:rsid w:val="00EC3D1F"/>
    <w:pPr>
      <w:suppressAutoHyphens/>
      <w:spacing w:after="0" w:line="240" w:lineRule="auto"/>
    </w:pPr>
    <w:rPr>
      <w:rFonts w:ascii="Courier New" w:eastAsia="Times New Roman" w:hAnsi="Courier New" w:cs="Courier New"/>
      <w:kern w:val="1"/>
      <w:sz w:val="20"/>
      <w:szCs w:val="20"/>
      <w:lang w:eastAsia="zh-CN"/>
    </w:rPr>
  </w:style>
  <w:style w:type="paragraph" w:customStyle="1" w:styleId="1ff6">
    <w:name w:val="Обычный отступ1"/>
    <w:basedOn w:val="a7"/>
    <w:rsid w:val="00EC3D1F"/>
    <w:pPr>
      <w:suppressAutoHyphens/>
      <w:spacing w:after="0" w:line="240" w:lineRule="auto"/>
      <w:ind w:left="708"/>
    </w:pPr>
    <w:rPr>
      <w:rFonts w:ascii="Times New Roman" w:eastAsia="Times New Roman" w:hAnsi="Times New Roman" w:cs="Times New Roman"/>
      <w:sz w:val="24"/>
      <w:szCs w:val="24"/>
      <w:lang w:eastAsia="zh-CN"/>
    </w:rPr>
  </w:style>
  <w:style w:type="paragraph" w:styleId="affffffff2">
    <w:name w:val="toa heading"/>
    <w:basedOn w:val="13"/>
    <w:next w:val="a7"/>
    <w:rsid w:val="00EC3D1F"/>
    <w:pPr>
      <w:keepLines/>
      <w:suppressAutoHyphens/>
      <w:spacing w:before="480" w:line="276" w:lineRule="auto"/>
      <w:jc w:val="left"/>
    </w:pPr>
    <w:rPr>
      <w:rFonts w:ascii="Cambria" w:hAnsi="Cambria"/>
      <w:bCs/>
      <w:color w:val="365F91"/>
      <w:kern w:val="1"/>
      <w:szCs w:val="28"/>
      <w:lang w:eastAsia="zh-CN"/>
    </w:rPr>
  </w:style>
  <w:style w:type="paragraph" w:styleId="59">
    <w:name w:val="toc 5"/>
    <w:basedOn w:val="a7"/>
    <w:next w:val="a7"/>
    <w:rsid w:val="00EC3D1F"/>
    <w:pPr>
      <w:suppressAutoHyphens/>
      <w:spacing w:after="100"/>
      <w:ind w:left="880"/>
    </w:pPr>
    <w:rPr>
      <w:rFonts w:ascii="Calibri" w:eastAsia="Times New Roman" w:hAnsi="Calibri" w:cs="Times New Roman"/>
      <w:lang w:eastAsia="zh-CN"/>
    </w:rPr>
  </w:style>
  <w:style w:type="paragraph" w:styleId="6a">
    <w:name w:val="toc 6"/>
    <w:basedOn w:val="a7"/>
    <w:next w:val="a7"/>
    <w:rsid w:val="00EC3D1F"/>
    <w:pPr>
      <w:suppressAutoHyphens/>
      <w:spacing w:after="100"/>
      <w:ind w:left="1100"/>
    </w:pPr>
    <w:rPr>
      <w:rFonts w:ascii="Calibri" w:eastAsia="Times New Roman" w:hAnsi="Calibri" w:cs="Times New Roman"/>
      <w:lang w:eastAsia="zh-CN"/>
    </w:rPr>
  </w:style>
  <w:style w:type="paragraph" w:styleId="75">
    <w:name w:val="toc 7"/>
    <w:basedOn w:val="a7"/>
    <w:next w:val="a7"/>
    <w:rsid w:val="00EC3D1F"/>
    <w:pPr>
      <w:suppressAutoHyphens/>
      <w:spacing w:after="100"/>
      <w:ind w:left="1320"/>
    </w:pPr>
    <w:rPr>
      <w:rFonts w:ascii="Calibri" w:eastAsia="Times New Roman" w:hAnsi="Calibri" w:cs="Times New Roman"/>
      <w:lang w:eastAsia="zh-CN"/>
    </w:rPr>
  </w:style>
  <w:style w:type="paragraph" w:styleId="82">
    <w:name w:val="toc 8"/>
    <w:basedOn w:val="a7"/>
    <w:next w:val="a7"/>
    <w:rsid w:val="00EC3D1F"/>
    <w:pPr>
      <w:suppressAutoHyphens/>
      <w:spacing w:after="100"/>
      <w:ind w:left="1540"/>
    </w:pPr>
    <w:rPr>
      <w:rFonts w:ascii="Calibri" w:eastAsia="Times New Roman" w:hAnsi="Calibri" w:cs="Times New Roman"/>
      <w:lang w:eastAsia="zh-CN"/>
    </w:rPr>
  </w:style>
  <w:style w:type="paragraph" w:styleId="92">
    <w:name w:val="toc 9"/>
    <w:basedOn w:val="a7"/>
    <w:next w:val="a7"/>
    <w:rsid w:val="00EC3D1F"/>
    <w:pPr>
      <w:suppressAutoHyphens/>
      <w:spacing w:after="100"/>
      <w:ind w:left="1760"/>
    </w:pPr>
    <w:rPr>
      <w:rFonts w:ascii="Calibri" w:eastAsia="Times New Roman" w:hAnsi="Calibri" w:cs="Times New Roman"/>
      <w:lang w:eastAsia="zh-CN"/>
    </w:rPr>
  </w:style>
  <w:style w:type="paragraph" w:customStyle="1" w:styleId="affffffff3">
    <w:name w:val="ИГ_ЗАГОЛОВОК"/>
    <w:basedOn w:val="1ff4"/>
    <w:link w:val="affffffff4"/>
    <w:autoRedefine/>
    <w:qFormat/>
    <w:rsid w:val="00EC3D1F"/>
    <w:pPr>
      <w:keepNext w:val="0"/>
      <w:jc w:val="left"/>
    </w:pPr>
    <w:rPr>
      <w:sz w:val="28"/>
      <w:szCs w:val="28"/>
      <w:lang w:val="x-none" w:eastAsia="zh-CN"/>
    </w:rPr>
  </w:style>
  <w:style w:type="paragraph" w:customStyle="1" w:styleId="2fb">
    <w:name w:val="ИГ_2заголовок"/>
    <w:basedOn w:val="2f8"/>
    <w:link w:val="2fc"/>
    <w:autoRedefine/>
    <w:qFormat/>
    <w:rsid w:val="00EC3D1F"/>
    <w:pPr>
      <w:numPr>
        <w:ilvl w:val="1"/>
      </w:numPr>
      <w:tabs>
        <w:tab w:val="num" w:pos="-142"/>
        <w:tab w:val="left" w:pos="744"/>
        <w:tab w:val="left" w:pos="3054"/>
      </w:tabs>
      <w:spacing w:before="0"/>
      <w:jc w:val="both"/>
      <w:outlineLvl w:val="1"/>
    </w:pPr>
    <w:rPr>
      <w:rFonts w:ascii="Times New Roman" w:hAnsi="Times New Roman" w:cs="Times New Roman"/>
      <w:bCs w:val="0"/>
      <w:iCs/>
      <w:sz w:val="28"/>
      <w:szCs w:val="28"/>
      <w:lang w:val="x-none" w:eastAsia="zh-CN"/>
    </w:rPr>
  </w:style>
  <w:style w:type="character" w:customStyle="1" w:styleId="affffffff4">
    <w:name w:val="ИГ_ЗАГОЛОВОК Знак"/>
    <w:link w:val="affffffff3"/>
    <w:rsid w:val="00EC3D1F"/>
    <w:rPr>
      <w:rFonts w:ascii="Times New Roman" w:eastAsia="Times New Roman" w:hAnsi="Times New Roman" w:cs="Times New Roman"/>
      <w:b/>
      <w:bCs/>
      <w:kern w:val="28"/>
      <w:sz w:val="28"/>
      <w:szCs w:val="28"/>
      <w:lang w:val="x-none" w:eastAsia="zh-CN"/>
    </w:rPr>
  </w:style>
  <w:style w:type="character" w:customStyle="1" w:styleId="2fc">
    <w:name w:val="ИГ_2заголовок Знак"/>
    <w:link w:val="2fb"/>
    <w:rsid w:val="00EC3D1F"/>
    <w:rPr>
      <w:rFonts w:ascii="Times New Roman" w:eastAsia="Times New Roman" w:hAnsi="Times New Roman" w:cs="Times New Roman"/>
      <w:b/>
      <w:iCs/>
      <w:kern w:val="28"/>
      <w:sz w:val="28"/>
      <w:szCs w:val="28"/>
      <w:lang w:val="x-none" w:eastAsia="zh-CN"/>
    </w:rPr>
  </w:style>
  <w:style w:type="character" w:customStyle="1" w:styleId="1ff7">
    <w:name w:val="Знак Знак1"/>
    <w:rsid w:val="00EC3D1F"/>
    <w:rPr>
      <w:rFonts w:ascii="Tahoma" w:hAnsi="Tahoma" w:cs="Tahoma"/>
      <w:sz w:val="16"/>
      <w:szCs w:val="16"/>
    </w:rPr>
  </w:style>
  <w:style w:type="paragraph" w:customStyle="1" w:styleId="1ff8">
    <w:name w:val="Основной текст с отступом1"/>
    <w:basedOn w:val="a7"/>
    <w:rsid w:val="00EC3D1F"/>
    <w:pPr>
      <w:spacing w:after="0" w:line="360" w:lineRule="auto"/>
      <w:jc w:val="center"/>
    </w:pPr>
    <w:rPr>
      <w:rFonts w:ascii="Times New Roman" w:eastAsia="Times New Roman" w:hAnsi="Times New Roman" w:cs="Times New Roman"/>
      <w:sz w:val="24"/>
      <w:szCs w:val="24"/>
      <w:lang w:eastAsia="ru-RU"/>
    </w:rPr>
  </w:style>
  <w:style w:type="paragraph" w:customStyle="1" w:styleId="1ff9">
    <w:name w:val="Знак Знак1 Знак Знак Знак Знак Знак Знак Знак"/>
    <w:basedOn w:val="a7"/>
    <w:rsid w:val="00EC3D1F"/>
    <w:pPr>
      <w:spacing w:after="160" w:line="240" w:lineRule="exact"/>
    </w:pPr>
    <w:rPr>
      <w:rFonts w:ascii="Verdana" w:eastAsia="Times New Roman" w:hAnsi="Verdana" w:cs="Times New Roman"/>
      <w:sz w:val="20"/>
      <w:szCs w:val="20"/>
      <w:lang w:val="en-US"/>
    </w:rPr>
  </w:style>
  <w:style w:type="paragraph" w:styleId="HTML1">
    <w:name w:val="HTML Address"/>
    <w:basedOn w:val="a7"/>
    <w:link w:val="HTML2"/>
    <w:rsid w:val="00EC3D1F"/>
    <w:pPr>
      <w:suppressAutoHyphens/>
      <w:spacing w:after="0" w:line="240" w:lineRule="auto"/>
    </w:pPr>
    <w:rPr>
      <w:rFonts w:ascii="Times New Roman" w:eastAsia="Times New Roman" w:hAnsi="Times New Roman" w:cs="Times New Roman"/>
      <w:i/>
      <w:iCs/>
      <w:sz w:val="24"/>
      <w:szCs w:val="24"/>
      <w:lang w:eastAsia="ar-SA"/>
    </w:rPr>
  </w:style>
  <w:style w:type="character" w:customStyle="1" w:styleId="HTML2">
    <w:name w:val="Адрес HTML Знак"/>
    <w:basedOn w:val="a8"/>
    <w:link w:val="HTML1"/>
    <w:rsid w:val="00EC3D1F"/>
    <w:rPr>
      <w:rFonts w:ascii="Times New Roman" w:eastAsia="Times New Roman" w:hAnsi="Times New Roman" w:cs="Times New Roman"/>
      <w:i/>
      <w:iCs/>
      <w:sz w:val="24"/>
      <w:szCs w:val="24"/>
      <w:lang w:eastAsia="ar-SA"/>
    </w:rPr>
  </w:style>
  <w:style w:type="paragraph" w:styleId="affffffff5">
    <w:name w:val="envelope address"/>
    <w:basedOn w:val="a7"/>
    <w:rsid w:val="00EC3D1F"/>
    <w:pPr>
      <w:framePr w:w="7920" w:h="1980" w:hRule="exact" w:hSpace="180" w:wrap="auto" w:hAnchor="page" w:xAlign="center" w:yAlign="bottom"/>
      <w:suppressAutoHyphens/>
      <w:spacing w:after="0" w:line="240" w:lineRule="auto"/>
      <w:ind w:left="2880"/>
    </w:pPr>
    <w:rPr>
      <w:rFonts w:ascii="Cambria" w:eastAsia="Times New Roman" w:hAnsi="Cambria" w:cs="Times New Roman"/>
      <w:sz w:val="24"/>
      <w:szCs w:val="24"/>
      <w:lang w:eastAsia="ar-SA"/>
    </w:rPr>
  </w:style>
  <w:style w:type="paragraph" w:styleId="affffffff6">
    <w:name w:val="Intense Quote"/>
    <w:basedOn w:val="a7"/>
    <w:next w:val="a7"/>
    <w:link w:val="affffffff7"/>
    <w:uiPriority w:val="30"/>
    <w:qFormat/>
    <w:rsid w:val="00EC3D1F"/>
    <w:pPr>
      <w:pBdr>
        <w:bottom w:val="single" w:sz="4" w:space="4" w:color="4F81BD"/>
      </w:pBdr>
      <w:suppressAutoHyphens/>
      <w:spacing w:before="200" w:after="280" w:line="240" w:lineRule="auto"/>
      <w:ind w:left="936" w:right="936"/>
    </w:pPr>
    <w:rPr>
      <w:rFonts w:ascii="Times New Roman" w:eastAsia="Times New Roman" w:hAnsi="Times New Roman" w:cs="Times New Roman"/>
      <w:b/>
      <w:bCs/>
      <w:i/>
      <w:iCs/>
      <w:color w:val="4F81BD"/>
      <w:sz w:val="24"/>
      <w:szCs w:val="24"/>
      <w:lang w:eastAsia="ar-SA"/>
    </w:rPr>
  </w:style>
  <w:style w:type="character" w:customStyle="1" w:styleId="affffffff7">
    <w:name w:val="Выделенная цитата Знак"/>
    <w:basedOn w:val="a8"/>
    <w:link w:val="affffffff6"/>
    <w:uiPriority w:val="30"/>
    <w:rsid w:val="00EC3D1F"/>
    <w:rPr>
      <w:rFonts w:ascii="Times New Roman" w:eastAsia="Times New Roman" w:hAnsi="Times New Roman" w:cs="Times New Roman"/>
      <w:b/>
      <w:bCs/>
      <w:i/>
      <w:iCs/>
      <w:color w:val="4F81BD"/>
      <w:sz w:val="24"/>
      <w:szCs w:val="24"/>
      <w:lang w:eastAsia="ar-SA"/>
    </w:rPr>
  </w:style>
  <w:style w:type="paragraph" w:styleId="affffffff8">
    <w:name w:val="Date"/>
    <w:basedOn w:val="a7"/>
    <w:next w:val="a7"/>
    <w:link w:val="affffffff9"/>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9">
    <w:name w:val="Дата Знак"/>
    <w:basedOn w:val="a8"/>
    <w:link w:val="affffffff8"/>
    <w:rsid w:val="00EC3D1F"/>
    <w:rPr>
      <w:rFonts w:ascii="Times New Roman" w:eastAsia="Times New Roman" w:hAnsi="Times New Roman" w:cs="Times New Roman"/>
      <w:sz w:val="24"/>
      <w:szCs w:val="24"/>
      <w:lang w:eastAsia="ar-SA"/>
    </w:rPr>
  </w:style>
  <w:style w:type="paragraph" w:styleId="affffffffa">
    <w:name w:val="Note Heading"/>
    <w:basedOn w:val="a7"/>
    <w:next w:val="a7"/>
    <w:link w:val="affffffffb"/>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b">
    <w:name w:val="Заголовок записки Знак"/>
    <w:basedOn w:val="a8"/>
    <w:link w:val="affffffffa"/>
    <w:rsid w:val="00EC3D1F"/>
    <w:rPr>
      <w:rFonts w:ascii="Times New Roman" w:eastAsia="Times New Roman" w:hAnsi="Times New Roman" w:cs="Times New Roman"/>
      <w:sz w:val="24"/>
      <w:szCs w:val="24"/>
      <w:lang w:eastAsia="ar-SA"/>
    </w:rPr>
  </w:style>
  <w:style w:type="paragraph" w:styleId="2fd">
    <w:name w:val="Body Text First Indent 2"/>
    <w:basedOn w:val="af5"/>
    <w:link w:val="2fe"/>
    <w:rsid w:val="00EC3D1F"/>
    <w:pPr>
      <w:widowControl/>
      <w:ind w:firstLine="210"/>
      <w:jc w:val="left"/>
    </w:pPr>
    <w:rPr>
      <w:rFonts w:ascii="Times New Roman" w:hAnsi="Times New Roman" w:cs="Times New Roman"/>
      <w:sz w:val="24"/>
      <w:szCs w:val="24"/>
    </w:rPr>
  </w:style>
  <w:style w:type="character" w:customStyle="1" w:styleId="2fe">
    <w:name w:val="Красная строка 2 Знак"/>
    <w:basedOn w:val="af6"/>
    <w:link w:val="2fd"/>
    <w:rsid w:val="00EC3D1F"/>
    <w:rPr>
      <w:rFonts w:ascii="Times New Roman" w:eastAsia="Times New Roman" w:hAnsi="Times New Roman" w:cs="Times New Roman"/>
      <w:sz w:val="24"/>
      <w:szCs w:val="24"/>
      <w:lang w:eastAsia="ar-SA"/>
    </w:rPr>
  </w:style>
  <w:style w:type="paragraph" w:styleId="3">
    <w:name w:val="List Bullet 3"/>
    <w:basedOn w:val="a7"/>
    <w:rsid w:val="00EC3D1F"/>
    <w:pPr>
      <w:numPr>
        <w:numId w:val="16"/>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4">
    <w:name w:val="List Number 4"/>
    <w:basedOn w:val="a7"/>
    <w:rsid w:val="00EC3D1F"/>
    <w:pPr>
      <w:numPr>
        <w:numId w:val="17"/>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5">
    <w:name w:val="List Number 5"/>
    <w:basedOn w:val="a7"/>
    <w:rsid w:val="00EC3D1F"/>
    <w:pPr>
      <w:numPr>
        <w:numId w:val="18"/>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2ff">
    <w:name w:val="envelope return"/>
    <w:basedOn w:val="a7"/>
    <w:rsid w:val="00EC3D1F"/>
    <w:pPr>
      <w:suppressAutoHyphens/>
      <w:spacing w:after="0" w:line="240" w:lineRule="auto"/>
    </w:pPr>
    <w:rPr>
      <w:rFonts w:ascii="Cambria" w:eastAsia="Times New Roman" w:hAnsi="Cambria" w:cs="Times New Roman"/>
      <w:sz w:val="20"/>
      <w:szCs w:val="20"/>
      <w:lang w:eastAsia="ar-SA"/>
    </w:rPr>
  </w:style>
  <w:style w:type="paragraph" w:styleId="affffffffc">
    <w:name w:val="table of figures"/>
    <w:basedOn w:val="a7"/>
    <w:next w:val="a7"/>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d">
    <w:name w:val="Signature"/>
    <w:basedOn w:val="a7"/>
    <w:link w:val="affffffffe"/>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e">
    <w:name w:val="Подпись Знак"/>
    <w:basedOn w:val="a8"/>
    <w:link w:val="affffffffd"/>
    <w:rsid w:val="00EC3D1F"/>
    <w:rPr>
      <w:rFonts w:ascii="Times New Roman" w:eastAsia="Times New Roman" w:hAnsi="Times New Roman" w:cs="Times New Roman"/>
      <w:sz w:val="24"/>
      <w:szCs w:val="24"/>
      <w:lang w:eastAsia="ar-SA"/>
    </w:rPr>
  </w:style>
  <w:style w:type="paragraph" w:styleId="afffffffff">
    <w:name w:val="Salutation"/>
    <w:basedOn w:val="a7"/>
    <w:next w:val="a7"/>
    <w:link w:val="afffffffff0"/>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0">
    <w:name w:val="Приветствие Знак"/>
    <w:basedOn w:val="a8"/>
    <w:link w:val="afffffffff"/>
    <w:rsid w:val="00EC3D1F"/>
    <w:rPr>
      <w:rFonts w:ascii="Times New Roman" w:eastAsia="Times New Roman" w:hAnsi="Times New Roman" w:cs="Times New Roman"/>
      <w:sz w:val="24"/>
      <w:szCs w:val="24"/>
      <w:lang w:eastAsia="ar-SA"/>
    </w:rPr>
  </w:style>
  <w:style w:type="paragraph" w:styleId="afffffffff1">
    <w:name w:val="List Continue"/>
    <w:basedOn w:val="a7"/>
    <w:rsid w:val="00EC3D1F"/>
    <w:pPr>
      <w:suppressAutoHyphens/>
      <w:spacing w:after="120" w:line="240" w:lineRule="auto"/>
      <w:ind w:left="283"/>
      <w:contextualSpacing/>
    </w:pPr>
    <w:rPr>
      <w:rFonts w:ascii="Times New Roman" w:eastAsia="Times New Roman" w:hAnsi="Times New Roman" w:cs="Times New Roman"/>
      <w:sz w:val="24"/>
      <w:szCs w:val="24"/>
      <w:lang w:eastAsia="ar-SA"/>
    </w:rPr>
  </w:style>
  <w:style w:type="paragraph" w:styleId="2ff0">
    <w:name w:val="List Continue 2"/>
    <w:basedOn w:val="a7"/>
    <w:rsid w:val="00EC3D1F"/>
    <w:pPr>
      <w:suppressAutoHyphens/>
      <w:spacing w:after="120" w:line="240" w:lineRule="auto"/>
      <w:ind w:left="566"/>
      <w:contextualSpacing/>
    </w:pPr>
    <w:rPr>
      <w:rFonts w:ascii="Times New Roman" w:eastAsia="Times New Roman" w:hAnsi="Times New Roman" w:cs="Times New Roman"/>
      <w:sz w:val="24"/>
      <w:szCs w:val="24"/>
      <w:lang w:eastAsia="ar-SA"/>
    </w:rPr>
  </w:style>
  <w:style w:type="paragraph" w:styleId="3f7">
    <w:name w:val="List Continue 3"/>
    <w:basedOn w:val="a7"/>
    <w:rsid w:val="00EC3D1F"/>
    <w:pPr>
      <w:suppressAutoHyphens/>
      <w:spacing w:after="120" w:line="240" w:lineRule="auto"/>
      <w:ind w:left="849"/>
      <w:contextualSpacing/>
    </w:pPr>
    <w:rPr>
      <w:rFonts w:ascii="Times New Roman" w:eastAsia="Times New Roman" w:hAnsi="Times New Roman" w:cs="Times New Roman"/>
      <w:sz w:val="24"/>
      <w:szCs w:val="24"/>
      <w:lang w:eastAsia="ar-SA"/>
    </w:rPr>
  </w:style>
  <w:style w:type="paragraph" w:styleId="4f2">
    <w:name w:val="List Continue 4"/>
    <w:basedOn w:val="a7"/>
    <w:rsid w:val="00EC3D1F"/>
    <w:pPr>
      <w:suppressAutoHyphens/>
      <w:spacing w:after="120" w:line="240" w:lineRule="auto"/>
      <w:ind w:left="1132"/>
      <w:contextualSpacing/>
    </w:pPr>
    <w:rPr>
      <w:rFonts w:ascii="Times New Roman" w:eastAsia="Times New Roman" w:hAnsi="Times New Roman" w:cs="Times New Roman"/>
      <w:sz w:val="24"/>
      <w:szCs w:val="24"/>
      <w:lang w:eastAsia="ar-SA"/>
    </w:rPr>
  </w:style>
  <w:style w:type="paragraph" w:styleId="5a">
    <w:name w:val="List Continue 5"/>
    <w:basedOn w:val="a7"/>
    <w:rsid w:val="00EC3D1F"/>
    <w:pPr>
      <w:suppressAutoHyphens/>
      <w:spacing w:after="120" w:line="240" w:lineRule="auto"/>
      <w:ind w:left="1415"/>
      <w:contextualSpacing/>
    </w:pPr>
    <w:rPr>
      <w:rFonts w:ascii="Times New Roman" w:eastAsia="Times New Roman" w:hAnsi="Times New Roman" w:cs="Times New Roman"/>
      <w:sz w:val="24"/>
      <w:szCs w:val="24"/>
      <w:lang w:eastAsia="ar-SA"/>
    </w:rPr>
  </w:style>
  <w:style w:type="paragraph" w:styleId="afffffffff2">
    <w:name w:val="Closing"/>
    <w:basedOn w:val="a7"/>
    <w:link w:val="afffffffff3"/>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3">
    <w:name w:val="Прощание Знак"/>
    <w:basedOn w:val="a8"/>
    <w:link w:val="afffffffff2"/>
    <w:rsid w:val="00EC3D1F"/>
    <w:rPr>
      <w:rFonts w:ascii="Times New Roman" w:eastAsia="Times New Roman" w:hAnsi="Times New Roman" w:cs="Times New Roman"/>
      <w:sz w:val="24"/>
      <w:szCs w:val="24"/>
      <w:lang w:eastAsia="ar-SA"/>
    </w:rPr>
  </w:style>
  <w:style w:type="paragraph" w:styleId="3f8">
    <w:name w:val="List 3"/>
    <w:basedOn w:val="a7"/>
    <w:rsid w:val="00EC3D1F"/>
    <w:pPr>
      <w:suppressAutoHyphens/>
      <w:spacing w:after="0" w:line="240" w:lineRule="auto"/>
      <w:ind w:left="849" w:hanging="283"/>
      <w:contextualSpacing/>
    </w:pPr>
    <w:rPr>
      <w:rFonts w:ascii="Times New Roman" w:eastAsia="Times New Roman" w:hAnsi="Times New Roman" w:cs="Times New Roman"/>
      <w:sz w:val="24"/>
      <w:szCs w:val="24"/>
      <w:lang w:eastAsia="ar-SA"/>
    </w:rPr>
  </w:style>
  <w:style w:type="paragraph" w:styleId="4f3">
    <w:name w:val="List 4"/>
    <w:basedOn w:val="a7"/>
    <w:rsid w:val="00EC3D1F"/>
    <w:pPr>
      <w:suppressAutoHyphens/>
      <w:spacing w:after="0" w:line="240" w:lineRule="auto"/>
      <w:ind w:left="1132" w:hanging="283"/>
      <w:contextualSpacing/>
    </w:pPr>
    <w:rPr>
      <w:rFonts w:ascii="Times New Roman" w:eastAsia="Times New Roman" w:hAnsi="Times New Roman" w:cs="Times New Roman"/>
      <w:sz w:val="24"/>
      <w:szCs w:val="24"/>
      <w:lang w:eastAsia="ar-SA"/>
    </w:rPr>
  </w:style>
  <w:style w:type="paragraph" w:styleId="5b">
    <w:name w:val="List 5"/>
    <w:basedOn w:val="a7"/>
    <w:rsid w:val="00EC3D1F"/>
    <w:pPr>
      <w:suppressAutoHyphens/>
      <w:spacing w:after="0" w:line="240" w:lineRule="auto"/>
      <w:ind w:left="1415" w:hanging="283"/>
      <w:contextualSpacing/>
    </w:pPr>
    <w:rPr>
      <w:rFonts w:ascii="Times New Roman" w:eastAsia="Times New Roman" w:hAnsi="Times New Roman" w:cs="Times New Roman"/>
      <w:sz w:val="24"/>
      <w:szCs w:val="24"/>
      <w:lang w:eastAsia="ar-SA"/>
    </w:rPr>
  </w:style>
  <w:style w:type="paragraph" w:styleId="afffffffff4">
    <w:name w:val="Bibliography"/>
    <w:basedOn w:val="a7"/>
    <w:next w:val="a7"/>
    <w:uiPriority w:val="37"/>
    <w:semiHidden/>
    <w:unhideWhenUsed/>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5">
    <w:name w:val="table of authorities"/>
    <w:basedOn w:val="a7"/>
    <w:next w:val="a7"/>
    <w:rsid w:val="00EC3D1F"/>
    <w:pPr>
      <w:suppressAutoHyphens/>
      <w:spacing w:after="0" w:line="240" w:lineRule="auto"/>
      <w:ind w:left="240" w:hanging="240"/>
    </w:pPr>
    <w:rPr>
      <w:rFonts w:ascii="Times New Roman" w:eastAsia="Times New Roman" w:hAnsi="Times New Roman" w:cs="Times New Roman"/>
      <w:sz w:val="24"/>
      <w:szCs w:val="24"/>
      <w:lang w:eastAsia="ar-SA"/>
    </w:rPr>
  </w:style>
  <w:style w:type="paragraph" w:styleId="afffffffff6">
    <w:name w:val="macro"/>
    <w:link w:val="afffffffff7"/>
    <w:rsid w:val="00EC3D1F"/>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pPr>
    <w:rPr>
      <w:rFonts w:ascii="Courier New" w:eastAsia="Times New Roman" w:hAnsi="Courier New" w:cs="Courier New"/>
      <w:sz w:val="20"/>
      <w:szCs w:val="20"/>
      <w:lang w:eastAsia="ar-SA"/>
    </w:rPr>
  </w:style>
  <w:style w:type="character" w:customStyle="1" w:styleId="afffffffff7">
    <w:name w:val="Текст макроса Знак"/>
    <w:basedOn w:val="a8"/>
    <w:link w:val="afffffffff6"/>
    <w:rsid w:val="00EC3D1F"/>
    <w:rPr>
      <w:rFonts w:ascii="Courier New" w:eastAsia="Times New Roman" w:hAnsi="Courier New" w:cs="Courier New"/>
      <w:sz w:val="20"/>
      <w:szCs w:val="20"/>
      <w:lang w:eastAsia="ar-SA"/>
    </w:rPr>
  </w:style>
  <w:style w:type="paragraph" w:styleId="afffffffff8">
    <w:name w:val="annotation text"/>
    <w:basedOn w:val="a7"/>
    <w:link w:val="afffffffff9"/>
    <w:uiPriority w:val="99"/>
    <w:rsid w:val="00EC3D1F"/>
    <w:pPr>
      <w:suppressAutoHyphens/>
      <w:spacing w:after="0" w:line="240" w:lineRule="auto"/>
    </w:pPr>
    <w:rPr>
      <w:rFonts w:ascii="Times New Roman" w:eastAsia="Times New Roman" w:hAnsi="Times New Roman" w:cs="Times New Roman"/>
      <w:sz w:val="20"/>
      <w:szCs w:val="20"/>
      <w:lang w:eastAsia="ar-SA"/>
    </w:rPr>
  </w:style>
  <w:style w:type="character" w:customStyle="1" w:styleId="afffffffff9">
    <w:name w:val="Текст примечания Знак"/>
    <w:basedOn w:val="a8"/>
    <w:link w:val="afffffffff8"/>
    <w:uiPriority w:val="99"/>
    <w:rsid w:val="00EC3D1F"/>
    <w:rPr>
      <w:rFonts w:ascii="Times New Roman" w:eastAsia="Times New Roman" w:hAnsi="Times New Roman" w:cs="Times New Roman"/>
      <w:sz w:val="20"/>
      <w:szCs w:val="20"/>
      <w:lang w:eastAsia="ar-SA"/>
    </w:rPr>
  </w:style>
  <w:style w:type="paragraph" w:styleId="afffffffffa">
    <w:name w:val="annotation subject"/>
    <w:basedOn w:val="afffffffff8"/>
    <w:next w:val="afffffffff8"/>
    <w:link w:val="afffffffffb"/>
    <w:rsid w:val="00EC3D1F"/>
    <w:rPr>
      <w:b/>
      <w:bCs/>
    </w:rPr>
  </w:style>
  <w:style w:type="character" w:customStyle="1" w:styleId="afffffffffb">
    <w:name w:val="Тема примечания Знак"/>
    <w:basedOn w:val="afffffffff9"/>
    <w:link w:val="afffffffffa"/>
    <w:rsid w:val="00EC3D1F"/>
    <w:rPr>
      <w:rFonts w:ascii="Times New Roman" w:eastAsia="Times New Roman" w:hAnsi="Times New Roman" w:cs="Times New Roman"/>
      <w:b/>
      <w:bCs/>
      <w:sz w:val="20"/>
      <w:szCs w:val="20"/>
      <w:lang w:eastAsia="ar-SA"/>
    </w:rPr>
  </w:style>
  <w:style w:type="paragraph" w:styleId="afffffffffc">
    <w:name w:val="index heading"/>
    <w:basedOn w:val="a7"/>
    <w:next w:val="1ff1"/>
    <w:rsid w:val="00EC3D1F"/>
    <w:pPr>
      <w:suppressAutoHyphens/>
      <w:spacing w:after="0" w:line="240" w:lineRule="auto"/>
    </w:pPr>
    <w:rPr>
      <w:rFonts w:ascii="Cambria" w:eastAsia="Times New Roman" w:hAnsi="Cambria" w:cs="Times New Roman"/>
      <w:b/>
      <w:bCs/>
      <w:sz w:val="24"/>
      <w:szCs w:val="24"/>
      <w:lang w:eastAsia="ar-SA"/>
    </w:rPr>
  </w:style>
  <w:style w:type="paragraph" w:styleId="2ff1">
    <w:name w:val="index 2"/>
    <w:basedOn w:val="a7"/>
    <w:next w:val="a7"/>
    <w:autoRedefine/>
    <w:rsid w:val="00EC3D1F"/>
    <w:pPr>
      <w:suppressAutoHyphens/>
      <w:spacing w:after="0" w:line="240" w:lineRule="auto"/>
      <w:ind w:left="480" w:hanging="240"/>
    </w:pPr>
    <w:rPr>
      <w:rFonts w:ascii="Times New Roman" w:eastAsia="Times New Roman" w:hAnsi="Times New Roman" w:cs="Times New Roman"/>
      <w:sz w:val="24"/>
      <w:szCs w:val="24"/>
      <w:lang w:eastAsia="ar-SA"/>
    </w:rPr>
  </w:style>
  <w:style w:type="paragraph" w:styleId="3f9">
    <w:name w:val="index 3"/>
    <w:basedOn w:val="a7"/>
    <w:next w:val="a7"/>
    <w:autoRedefine/>
    <w:rsid w:val="00EC3D1F"/>
    <w:pPr>
      <w:suppressAutoHyphens/>
      <w:spacing w:after="0" w:line="240" w:lineRule="auto"/>
      <w:ind w:left="720" w:hanging="240"/>
    </w:pPr>
    <w:rPr>
      <w:rFonts w:ascii="Times New Roman" w:eastAsia="Times New Roman" w:hAnsi="Times New Roman" w:cs="Times New Roman"/>
      <w:sz w:val="24"/>
      <w:szCs w:val="24"/>
      <w:lang w:eastAsia="ar-SA"/>
    </w:rPr>
  </w:style>
  <w:style w:type="paragraph" w:styleId="4f4">
    <w:name w:val="index 4"/>
    <w:basedOn w:val="a7"/>
    <w:next w:val="a7"/>
    <w:autoRedefine/>
    <w:rsid w:val="00EC3D1F"/>
    <w:pPr>
      <w:suppressAutoHyphens/>
      <w:spacing w:after="0" w:line="240" w:lineRule="auto"/>
      <w:ind w:left="960" w:hanging="240"/>
    </w:pPr>
    <w:rPr>
      <w:rFonts w:ascii="Times New Roman" w:eastAsia="Times New Roman" w:hAnsi="Times New Roman" w:cs="Times New Roman"/>
      <w:sz w:val="24"/>
      <w:szCs w:val="24"/>
      <w:lang w:eastAsia="ar-SA"/>
    </w:rPr>
  </w:style>
  <w:style w:type="paragraph" w:styleId="5c">
    <w:name w:val="index 5"/>
    <w:basedOn w:val="a7"/>
    <w:next w:val="a7"/>
    <w:autoRedefine/>
    <w:rsid w:val="00EC3D1F"/>
    <w:pPr>
      <w:suppressAutoHyphens/>
      <w:spacing w:after="0" w:line="240" w:lineRule="auto"/>
      <w:ind w:left="1200" w:hanging="240"/>
    </w:pPr>
    <w:rPr>
      <w:rFonts w:ascii="Times New Roman" w:eastAsia="Times New Roman" w:hAnsi="Times New Roman" w:cs="Times New Roman"/>
      <w:sz w:val="24"/>
      <w:szCs w:val="24"/>
      <w:lang w:eastAsia="ar-SA"/>
    </w:rPr>
  </w:style>
  <w:style w:type="paragraph" w:styleId="6b">
    <w:name w:val="index 6"/>
    <w:basedOn w:val="a7"/>
    <w:next w:val="a7"/>
    <w:autoRedefine/>
    <w:rsid w:val="00EC3D1F"/>
    <w:pPr>
      <w:suppressAutoHyphens/>
      <w:spacing w:after="0" w:line="240" w:lineRule="auto"/>
      <w:ind w:left="1440" w:hanging="240"/>
    </w:pPr>
    <w:rPr>
      <w:rFonts w:ascii="Times New Roman" w:eastAsia="Times New Roman" w:hAnsi="Times New Roman" w:cs="Times New Roman"/>
      <w:sz w:val="24"/>
      <w:szCs w:val="24"/>
      <w:lang w:eastAsia="ar-SA"/>
    </w:rPr>
  </w:style>
  <w:style w:type="paragraph" w:styleId="76">
    <w:name w:val="index 7"/>
    <w:basedOn w:val="a7"/>
    <w:next w:val="a7"/>
    <w:autoRedefine/>
    <w:rsid w:val="00EC3D1F"/>
    <w:pPr>
      <w:suppressAutoHyphens/>
      <w:spacing w:after="0" w:line="240" w:lineRule="auto"/>
      <w:ind w:left="1680" w:hanging="240"/>
    </w:pPr>
    <w:rPr>
      <w:rFonts w:ascii="Times New Roman" w:eastAsia="Times New Roman" w:hAnsi="Times New Roman" w:cs="Times New Roman"/>
      <w:sz w:val="24"/>
      <w:szCs w:val="24"/>
      <w:lang w:eastAsia="ar-SA"/>
    </w:rPr>
  </w:style>
  <w:style w:type="paragraph" w:styleId="83">
    <w:name w:val="index 8"/>
    <w:basedOn w:val="a7"/>
    <w:next w:val="a7"/>
    <w:autoRedefine/>
    <w:rsid w:val="00EC3D1F"/>
    <w:pPr>
      <w:suppressAutoHyphens/>
      <w:spacing w:after="0" w:line="240" w:lineRule="auto"/>
      <w:ind w:left="1920" w:hanging="240"/>
    </w:pPr>
    <w:rPr>
      <w:rFonts w:ascii="Times New Roman" w:eastAsia="Times New Roman" w:hAnsi="Times New Roman" w:cs="Times New Roman"/>
      <w:sz w:val="24"/>
      <w:szCs w:val="24"/>
      <w:lang w:eastAsia="ar-SA"/>
    </w:rPr>
  </w:style>
  <w:style w:type="paragraph" w:styleId="93">
    <w:name w:val="index 9"/>
    <w:basedOn w:val="a7"/>
    <w:next w:val="a7"/>
    <w:autoRedefine/>
    <w:rsid w:val="00EC3D1F"/>
    <w:pPr>
      <w:suppressAutoHyphens/>
      <w:spacing w:after="0" w:line="240" w:lineRule="auto"/>
      <w:ind w:left="2160" w:hanging="240"/>
    </w:pPr>
    <w:rPr>
      <w:rFonts w:ascii="Times New Roman" w:eastAsia="Times New Roman" w:hAnsi="Times New Roman" w:cs="Times New Roman"/>
      <w:sz w:val="24"/>
      <w:szCs w:val="24"/>
      <w:lang w:eastAsia="ar-SA"/>
    </w:rPr>
  </w:style>
  <w:style w:type="paragraph" w:styleId="2ff2">
    <w:name w:val="Quote"/>
    <w:basedOn w:val="a7"/>
    <w:next w:val="a7"/>
    <w:link w:val="2ff3"/>
    <w:uiPriority w:val="29"/>
    <w:qFormat/>
    <w:rsid w:val="00EC3D1F"/>
    <w:pPr>
      <w:suppressAutoHyphens/>
      <w:spacing w:after="0" w:line="240" w:lineRule="auto"/>
    </w:pPr>
    <w:rPr>
      <w:rFonts w:ascii="Times New Roman" w:eastAsia="Times New Roman" w:hAnsi="Times New Roman" w:cs="Times New Roman"/>
      <w:i/>
      <w:iCs/>
      <w:color w:val="000000"/>
      <w:sz w:val="24"/>
      <w:szCs w:val="24"/>
      <w:lang w:eastAsia="ar-SA"/>
    </w:rPr>
  </w:style>
  <w:style w:type="character" w:customStyle="1" w:styleId="2ff3">
    <w:name w:val="Цитата 2 Знак"/>
    <w:basedOn w:val="a8"/>
    <w:link w:val="2ff2"/>
    <w:uiPriority w:val="29"/>
    <w:rsid w:val="00EC3D1F"/>
    <w:rPr>
      <w:rFonts w:ascii="Times New Roman" w:eastAsia="Times New Roman" w:hAnsi="Times New Roman" w:cs="Times New Roman"/>
      <w:i/>
      <w:iCs/>
      <w:color w:val="000000"/>
      <w:sz w:val="24"/>
      <w:szCs w:val="24"/>
      <w:lang w:eastAsia="ar-SA"/>
    </w:rPr>
  </w:style>
  <w:style w:type="paragraph" w:styleId="afffffffffd">
    <w:name w:val="Message Header"/>
    <w:basedOn w:val="a7"/>
    <w:link w:val="afffffffffe"/>
    <w:rsid w:val="00EC3D1F"/>
    <w:pPr>
      <w:pBdr>
        <w:top w:val="single" w:sz="6" w:space="1" w:color="auto"/>
        <w:left w:val="single" w:sz="6" w:space="1" w:color="auto"/>
        <w:bottom w:val="single" w:sz="6" w:space="1" w:color="auto"/>
        <w:right w:val="single" w:sz="6" w:space="1" w:color="auto"/>
      </w:pBdr>
      <w:shd w:val="pct20" w:color="auto" w:fill="auto"/>
      <w:suppressAutoHyphens/>
      <w:spacing w:after="0" w:line="240" w:lineRule="auto"/>
      <w:ind w:left="1134" w:hanging="1134"/>
    </w:pPr>
    <w:rPr>
      <w:rFonts w:ascii="Cambria" w:eastAsia="Times New Roman" w:hAnsi="Cambria" w:cs="Times New Roman"/>
      <w:sz w:val="24"/>
      <w:szCs w:val="24"/>
      <w:lang w:eastAsia="ar-SA"/>
    </w:rPr>
  </w:style>
  <w:style w:type="character" w:customStyle="1" w:styleId="afffffffffe">
    <w:name w:val="Шапка Знак"/>
    <w:basedOn w:val="a8"/>
    <w:link w:val="afffffffffd"/>
    <w:rsid w:val="00EC3D1F"/>
    <w:rPr>
      <w:rFonts w:ascii="Cambria" w:eastAsia="Times New Roman" w:hAnsi="Cambria" w:cs="Times New Roman"/>
      <w:sz w:val="24"/>
      <w:szCs w:val="24"/>
      <w:shd w:val="pct20" w:color="auto" w:fill="auto"/>
      <w:lang w:eastAsia="ar-SA"/>
    </w:rPr>
  </w:style>
  <w:style w:type="paragraph" w:styleId="affffffffff">
    <w:name w:val="E-mail Signature"/>
    <w:basedOn w:val="a7"/>
    <w:link w:val="affffffffff0"/>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f0">
    <w:name w:val="Электронная подпись Знак"/>
    <w:basedOn w:val="a8"/>
    <w:link w:val="affffffffff"/>
    <w:rsid w:val="00EC3D1F"/>
    <w:rPr>
      <w:rFonts w:ascii="Times New Roman" w:eastAsia="Times New Roman" w:hAnsi="Times New Roman" w:cs="Times New Roman"/>
      <w:sz w:val="24"/>
      <w:szCs w:val="24"/>
      <w:lang w:eastAsia="ar-SA"/>
    </w:rPr>
  </w:style>
  <w:style w:type="paragraph" w:customStyle="1" w:styleId="Main">
    <w:name w:val="Main"/>
    <w:link w:val="Main0"/>
    <w:rsid w:val="00EC3D1F"/>
    <w:pPr>
      <w:widowControl w:val="0"/>
      <w:spacing w:after="0" w:line="360" w:lineRule="auto"/>
      <w:ind w:firstLine="709"/>
      <w:jc w:val="both"/>
    </w:pPr>
    <w:rPr>
      <w:rFonts w:ascii="Times New Roman" w:eastAsia="Times New Roman" w:hAnsi="Times New Roman" w:cs="Times New Roman"/>
      <w:sz w:val="24"/>
      <w:szCs w:val="16"/>
      <w:lang w:eastAsia="ru-RU"/>
    </w:rPr>
  </w:style>
  <w:style w:type="character" w:customStyle="1" w:styleId="Main0">
    <w:name w:val="Main Знак"/>
    <w:link w:val="Main"/>
    <w:rsid w:val="00EC3D1F"/>
    <w:rPr>
      <w:rFonts w:ascii="Times New Roman" w:eastAsia="Times New Roman" w:hAnsi="Times New Roman" w:cs="Times New Roman"/>
      <w:sz w:val="24"/>
      <w:szCs w:val="16"/>
      <w:lang w:eastAsia="ru-RU"/>
    </w:rPr>
  </w:style>
  <w:style w:type="character" w:customStyle="1" w:styleId="affffffffff1">
    <w:name w:val="Гипертекстовая ссылка"/>
    <w:rsid w:val="00EC3D1F"/>
    <w:rPr>
      <w:b/>
      <w:bCs/>
      <w:color w:val="008000"/>
      <w:sz w:val="20"/>
      <w:szCs w:val="20"/>
      <w:u w:val="single"/>
    </w:rPr>
  </w:style>
  <w:style w:type="character" w:customStyle="1" w:styleId="1ffa">
    <w:name w:val="Гиперссылка1"/>
    <w:rsid w:val="00EC3D1F"/>
    <w:rPr>
      <w:color w:val="0000FF"/>
      <w:u w:val="single"/>
    </w:rPr>
  </w:style>
  <w:style w:type="character" w:customStyle="1" w:styleId="fts-hit1">
    <w:name w:val="fts-hit1"/>
    <w:rsid w:val="00EC3D1F"/>
    <w:rPr>
      <w:shd w:val="clear" w:color="auto" w:fill="FFC0CB"/>
    </w:rPr>
  </w:style>
  <w:style w:type="paragraph" w:customStyle="1" w:styleId="ArNar">
    <w:name w:val="Обычный ArNar"/>
    <w:basedOn w:val="a7"/>
    <w:rsid w:val="00EC3D1F"/>
    <w:pPr>
      <w:spacing w:after="0" w:line="240" w:lineRule="auto"/>
      <w:ind w:firstLine="709"/>
      <w:jc w:val="both"/>
    </w:pPr>
    <w:rPr>
      <w:rFonts w:ascii="Arial Narrow" w:eastAsia="Times New Roman" w:hAnsi="Arial Narrow" w:cs="Times New Roman"/>
      <w:color w:val="000000"/>
      <w:szCs w:val="20"/>
      <w:lang w:eastAsia="ru-RU"/>
    </w:rPr>
  </w:style>
  <w:style w:type="character" w:customStyle="1" w:styleId="77">
    <w:name w:val="заголовок 7 Знак"/>
    <w:rsid w:val="00EC3D1F"/>
    <w:rPr>
      <w:b/>
      <w:snapToGrid w:val="0"/>
      <w:sz w:val="24"/>
      <w:lang w:val="ru-RU" w:eastAsia="ru-RU" w:bidi="ar-SA"/>
    </w:rPr>
  </w:style>
  <w:style w:type="character" w:customStyle="1" w:styleId="affffffffff2">
    <w:name w:val="Основной шрифт"/>
    <w:rsid w:val="00EC3D1F"/>
  </w:style>
  <w:style w:type="paragraph" w:customStyle="1" w:styleId="2ff4">
    <w:name w:val="Текст с интервалом 2"/>
    <w:basedOn w:val="ArNar"/>
    <w:rsid w:val="00EC3D1F"/>
    <w:pPr>
      <w:spacing w:before="60"/>
    </w:pPr>
  </w:style>
  <w:style w:type="paragraph" w:customStyle="1" w:styleId="78">
    <w:name w:val="заголовок 7"/>
    <w:basedOn w:val="a7"/>
    <w:next w:val="a7"/>
    <w:rsid w:val="00EC3D1F"/>
    <w:pPr>
      <w:keepNext/>
      <w:widowControl w:val="0"/>
      <w:spacing w:after="0" w:line="240" w:lineRule="auto"/>
      <w:ind w:firstLine="851"/>
      <w:jc w:val="center"/>
    </w:pPr>
    <w:rPr>
      <w:rFonts w:ascii="Times New Roman" w:eastAsia="Times New Roman" w:hAnsi="Times New Roman" w:cs="Times New Roman"/>
      <w:b/>
      <w:snapToGrid w:val="0"/>
      <w:sz w:val="24"/>
      <w:szCs w:val="20"/>
      <w:lang w:eastAsia="ru-RU"/>
    </w:rPr>
  </w:style>
  <w:style w:type="paragraph" w:customStyle="1" w:styleId="Iniiaiieoaenonionooiii2">
    <w:name w:val="Iniiaiie oaeno n ionooiii 2"/>
    <w:basedOn w:val="a7"/>
    <w:rsid w:val="00EC3D1F"/>
    <w:pPr>
      <w:widowControl w:val="0"/>
      <w:overflowPunct w:val="0"/>
      <w:autoSpaceDE w:val="0"/>
      <w:autoSpaceDN w:val="0"/>
      <w:adjustRightInd w:val="0"/>
      <w:spacing w:after="0" w:line="240" w:lineRule="auto"/>
      <w:ind w:firstLine="851"/>
      <w:jc w:val="both"/>
      <w:textAlignment w:val="baseline"/>
    </w:pPr>
    <w:rPr>
      <w:rFonts w:ascii="Times New Roman" w:eastAsia="Times New Roman" w:hAnsi="Times New Roman" w:cs="Times New Roman"/>
      <w:sz w:val="24"/>
      <w:szCs w:val="20"/>
      <w:lang w:eastAsia="ru-RU"/>
    </w:rPr>
  </w:style>
  <w:style w:type="paragraph" w:customStyle="1" w:styleId="affffffffff3">
    <w:name w:val="Перечисление + инт"/>
    <w:basedOn w:val="a7"/>
    <w:rsid w:val="00EC3D1F"/>
    <w:pPr>
      <w:tabs>
        <w:tab w:val="num" w:pos="360"/>
        <w:tab w:val="left" w:pos="993"/>
        <w:tab w:val="num" w:pos="1381"/>
      </w:tabs>
      <w:spacing w:before="60" w:after="60" w:line="240" w:lineRule="auto"/>
      <w:ind w:left="993" w:hanging="284"/>
      <w:jc w:val="both"/>
    </w:pPr>
    <w:rPr>
      <w:rFonts w:ascii="Arial Narrow" w:eastAsia="Times New Roman" w:hAnsi="Arial Narrow" w:cs="Times New Roman"/>
      <w:color w:val="000000"/>
      <w:szCs w:val="20"/>
      <w:lang w:eastAsia="ru-RU"/>
    </w:rPr>
  </w:style>
  <w:style w:type="paragraph" w:customStyle="1" w:styleId="262">
    <w:name w:val="Основной текст с отступом 26"/>
    <w:basedOn w:val="a7"/>
    <w:rsid w:val="00EC3D1F"/>
    <w:pPr>
      <w:spacing w:after="0" w:line="240" w:lineRule="exact"/>
      <w:ind w:firstLine="709"/>
      <w:jc w:val="center"/>
    </w:pPr>
    <w:rPr>
      <w:rFonts w:ascii="Arial" w:eastAsia="Times New Roman" w:hAnsi="Arial" w:cs="Times New Roman"/>
      <w:b/>
      <w:sz w:val="24"/>
      <w:szCs w:val="20"/>
      <w:lang w:eastAsia="ru-RU"/>
    </w:rPr>
  </w:style>
  <w:style w:type="character" w:customStyle="1" w:styleId="FontStyle177">
    <w:name w:val="Font Style177"/>
    <w:rsid w:val="00EC3D1F"/>
    <w:rPr>
      <w:rFonts w:ascii="Times New Roman" w:hAnsi="Times New Roman" w:cs="Times New Roman"/>
      <w:sz w:val="24"/>
      <w:szCs w:val="24"/>
    </w:rPr>
  </w:style>
  <w:style w:type="paragraph" w:customStyle="1" w:styleId="Style23">
    <w:name w:val="Style23"/>
    <w:basedOn w:val="a7"/>
    <w:rsid w:val="00EC3D1F"/>
    <w:pPr>
      <w:widowControl w:val="0"/>
      <w:autoSpaceDE w:val="0"/>
      <w:autoSpaceDN w:val="0"/>
      <w:adjustRightInd w:val="0"/>
      <w:spacing w:after="0" w:line="302" w:lineRule="exact"/>
      <w:ind w:firstLine="857"/>
      <w:jc w:val="both"/>
    </w:pPr>
    <w:rPr>
      <w:rFonts w:ascii="Times New Roman" w:eastAsia="Times New Roman" w:hAnsi="Times New Roman" w:cs="Times New Roman"/>
      <w:sz w:val="24"/>
      <w:szCs w:val="24"/>
      <w:lang w:eastAsia="ru-RU"/>
    </w:rPr>
  </w:style>
  <w:style w:type="paragraph" w:customStyle="1" w:styleId="affffffffff4">
    <w:name w:val="подраздел"/>
    <w:basedOn w:val="23"/>
    <w:rsid w:val="00EC3D1F"/>
    <w:pPr>
      <w:keepLines w:val="0"/>
      <w:overflowPunct w:val="0"/>
      <w:autoSpaceDE w:val="0"/>
      <w:autoSpaceDN w:val="0"/>
      <w:adjustRightInd w:val="0"/>
      <w:spacing w:before="0" w:line="360" w:lineRule="auto"/>
      <w:ind w:firstLine="709"/>
      <w:jc w:val="both"/>
      <w:textAlignment w:val="baseline"/>
    </w:pPr>
    <w:rPr>
      <w:rFonts w:ascii="Times New Roman" w:eastAsia="Times New Roman" w:hAnsi="Times New Roman" w:cs="Times New Roman"/>
      <w:b w:val="0"/>
      <w:bCs w:val="0"/>
      <w:color w:val="auto"/>
      <w:sz w:val="24"/>
      <w:szCs w:val="20"/>
      <w:lang w:eastAsia="ru-RU"/>
    </w:rPr>
  </w:style>
  <w:style w:type="paragraph" w:customStyle="1" w:styleId="101">
    <w:name w:val="Заголовок 1 + Слева:  0 см"/>
    <w:aliases w:val="Первая строка:  0 см"/>
    <w:basedOn w:val="13"/>
    <w:rsid w:val="00EC3D1F"/>
    <w:pPr>
      <w:spacing w:before="240" w:after="60" w:line="360" w:lineRule="auto"/>
    </w:pPr>
    <w:rPr>
      <w:rFonts w:cs="Arial"/>
      <w:bCs/>
      <w:i/>
      <w:kern w:val="32"/>
      <w:sz w:val="36"/>
      <w:szCs w:val="32"/>
    </w:rPr>
  </w:style>
  <w:style w:type="character" w:customStyle="1" w:styleId="Arial115pt">
    <w:name w:val="Основной текст + Arial;11;5 pt"/>
    <w:rsid w:val="00EC3D1F"/>
    <w:rPr>
      <w:rFonts w:ascii="Arial" w:eastAsia="Arial" w:hAnsi="Arial" w:cs="Arial"/>
      <w:b w:val="0"/>
      <w:bCs w:val="0"/>
      <w:i/>
      <w:iCs/>
      <w:smallCaps w:val="0"/>
      <w:strike w:val="0"/>
      <w:color w:val="000000"/>
      <w:spacing w:val="0"/>
      <w:w w:val="100"/>
      <w:position w:val="0"/>
      <w:sz w:val="23"/>
      <w:szCs w:val="23"/>
      <w:u w:val="none"/>
      <w:lang w:val="ru-RU" w:eastAsia="ru-RU" w:bidi="ru-RU"/>
    </w:rPr>
  </w:style>
  <w:style w:type="character" w:customStyle="1" w:styleId="5d">
    <w:name w:val="Колонтитул (5)"/>
    <w:rsid w:val="00EC3D1F"/>
    <w:rPr>
      <w:rFonts w:ascii="Arial" w:eastAsia="Arial" w:hAnsi="Arial" w:cs="Arial"/>
      <w:b/>
      <w:bCs/>
      <w:i/>
      <w:iCs/>
      <w:smallCaps w:val="0"/>
      <w:strike w:val="0"/>
      <w:sz w:val="18"/>
      <w:szCs w:val="18"/>
      <w:u w:val="none"/>
    </w:rPr>
  </w:style>
  <w:style w:type="character" w:customStyle="1" w:styleId="Arial115pt0pt">
    <w:name w:val="Основной текст + Arial;11;5 pt;Не курсив;Интервал 0 pt"/>
    <w:rsid w:val="00EC3D1F"/>
    <w:rPr>
      <w:rFonts w:ascii="Arial" w:eastAsia="Arial" w:hAnsi="Arial" w:cs="Arial"/>
      <w:b w:val="0"/>
      <w:bCs w:val="0"/>
      <w:i/>
      <w:iCs/>
      <w:smallCaps w:val="0"/>
      <w:strike w:val="0"/>
      <w:color w:val="000000"/>
      <w:spacing w:val="-10"/>
      <w:w w:val="100"/>
      <w:position w:val="0"/>
      <w:sz w:val="23"/>
      <w:szCs w:val="23"/>
      <w:u w:val="none"/>
      <w:lang w:val="ru-RU" w:eastAsia="ru-RU" w:bidi="ru-RU"/>
    </w:rPr>
  </w:style>
  <w:style w:type="character" w:customStyle="1" w:styleId="Arial115pt1pt">
    <w:name w:val="Основной текст + Arial;11;5 pt;Интервал 1 pt"/>
    <w:rsid w:val="00EC3D1F"/>
    <w:rPr>
      <w:rFonts w:ascii="Arial" w:eastAsia="Arial" w:hAnsi="Arial" w:cs="Arial"/>
      <w:b w:val="0"/>
      <w:bCs w:val="0"/>
      <w:i/>
      <w:iCs/>
      <w:smallCaps w:val="0"/>
      <w:strike w:val="0"/>
      <w:color w:val="000000"/>
      <w:spacing w:val="20"/>
      <w:w w:val="100"/>
      <w:position w:val="0"/>
      <w:sz w:val="23"/>
      <w:szCs w:val="23"/>
      <w:u w:val="none"/>
      <w:lang w:val="ru-RU" w:eastAsia="ru-RU" w:bidi="ru-RU"/>
    </w:rPr>
  </w:style>
  <w:style w:type="character" w:customStyle="1" w:styleId="70pt">
    <w:name w:val="Основной текст (7) + Интервал 0 pt"/>
    <w:rsid w:val="00EC3D1F"/>
    <w:rPr>
      <w:rFonts w:ascii="Arial" w:eastAsia="Arial" w:hAnsi="Arial" w:cs="Arial"/>
      <w:b w:val="0"/>
      <w:bCs w:val="0"/>
      <w:i/>
      <w:iCs/>
      <w:smallCaps w:val="0"/>
      <w:strike w:val="0"/>
      <w:color w:val="000000"/>
      <w:spacing w:val="0"/>
      <w:w w:val="100"/>
      <w:position w:val="0"/>
      <w:sz w:val="18"/>
      <w:szCs w:val="18"/>
      <w:u w:val="none"/>
      <w:lang w:val="ru-RU" w:eastAsia="ru-RU" w:bidi="ru-RU"/>
    </w:rPr>
  </w:style>
  <w:style w:type="character" w:customStyle="1" w:styleId="spelle">
    <w:name w:val="spelle"/>
    <w:basedOn w:val="a8"/>
    <w:rsid w:val="00EC3D1F"/>
  </w:style>
  <w:style w:type="character" w:customStyle="1" w:styleId="5pt">
    <w:name w:val="Основной текст + Интервал 5 pt"/>
    <w:rsid w:val="00EC3D1F"/>
    <w:rPr>
      <w:rFonts w:ascii="Arial" w:eastAsia="Arial" w:hAnsi="Arial" w:cs="Arial"/>
      <w:b w:val="0"/>
      <w:bCs w:val="0"/>
      <w:i/>
      <w:iCs/>
      <w:smallCaps w:val="0"/>
      <w:strike w:val="0"/>
      <w:color w:val="000000"/>
      <w:spacing w:val="100"/>
      <w:w w:val="100"/>
      <w:position w:val="0"/>
      <w:sz w:val="17"/>
      <w:szCs w:val="17"/>
      <w:u w:val="none"/>
      <w:lang w:val="ru-RU" w:eastAsia="ru-RU" w:bidi="ru-RU"/>
    </w:rPr>
  </w:style>
  <w:style w:type="character" w:customStyle="1" w:styleId="5e">
    <w:name w:val="Основной текст5"/>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character" w:customStyle="1" w:styleId="65pt">
    <w:name w:val="Основной текст + 6;5 pt;Не курсив"/>
    <w:rsid w:val="00EC3D1F"/>
    <w:rPr>
      <w:rFonts w:ascii="Arial" w:eastAsia="Arial" w:hAnsi="Arial" w:cs="Arial"/>
      <w:b w:val="0"/>
      <w:bCs w:val="0"/>
      <w:i/>
      <w:iCs/>
      <w:smallCaps w:val="0"/>
      <w:strike w:val="0"/>
      <w:color w:val="000000"/>
      <w:spacing w:val="0"/>
      <w:w w:val="100"/>
      <w:position w:val="0"/>
      <w:sz w:val="13"/>
      <w:szCs w:val="13"/>
      <w:u w:val="none"/>
      <w:lang w:val="ru-RU" w:eastAsia="ru-RU" w:bidi="ru-RU"/>
    </w:rPr>
  </w:style>
  <w:style w:type="character" w:customStyle="1" w:styleId="affffffffff5">
    <w:name w:val="Основной текст + Полужирный"/>
    <w:rsid w:val="00EC3D1F"/>
    <w:rPr>
      <w:rFonts w:ascii="Arial" w:eastAsia="Arial" w:hAnsi="Arial" w:cs="Arial"/>
      <w:b/>
      <w:bCs/>
      <w:i/>
      <w:iCs/>
      <w:smallCaps w:val="0"/>
      <w:strike w:val="0"/>
      <w:color w:val="000000"/>
      <w:spacing w:val="0"/>
      <w:w w:val="100"/>
      <w:position w:val="0"/>
      <w:sz w:val="17"/>
      <w:szCs w:val="17"/>
      <w:u w:val="none"/>
      <w:lang w:val="en-US" w:eastAsia="en-US" w:bidi="en-US"/>
    </w:rPr>
  </w:style>
  <w:style w:type="character" w:customStyle="1" w:styleId="2ff5">
    <w:name w:val="Основной текст (2) + Не полужирный"/>
    <w:rsid w:val="00EC3D1F"/>
    <w:rPr>
      <w:rFonts w:ascii="Arial" w:eastAsia="Arial" w:hAnsi="Arial" w:cs="Arial"/>
      <w:b/>
      <w:bCs/>
      <w:i/>
      <w:iCs/>
      <w:smallCaps w:val="0"/>
      <w:strike w:val="0"/>
      <w:color w:val="000000"/>
      <w:spacing w:val="0"/>
      <w:w w:val="100"/>
      <w:position w:val="0"/>
      <w:sz w:val="17"/>
      <w:szCs w:val="17"/>
      <w:u w:val="none"/>
      <w:lang w:val="ru-RU" w:eastAsia="ru-RU" w:bidi="ru-RU"/>
    </w:rPr>
  </w:style>
  <w:style w:type="character" w:customStyle="1" w:styleId="6c">
    <w:name w:val="Основной текст6"/>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paragraph" w:customStyle="1" w:styleId="127">
    <w:name w:val="Знак Знак1 Знак Знак Знак Знак Знак Знак Знак2"/>
    <w:basedOn w:val="a7"/>
    <w:rsid w:val="00EC3D1F"/>
    <w:pPr>
      <w:suppressAutoHyphens/>
      <w:spacing w:after="160" w:line="240" w:lineRule="exact"/>
    </w:pPr>
    <w:rPr>
      <w:rFonts w:ascii="Verdana" w:eastAsia="Times New Roman" w:hAnsi="Verdana" w:cs="Verdana"/>
      <w:sz w:val="20"/>
      <w:szCs w:val="20"/>
      <w:lang w:val="en-US" w:eastAsia="ar-SA"/>
    </w:rPr>
  </w:style>
  <w:style w:type="paragraph" w:customStyle="1" w:styleId="BodyText21">
    <w:name w:val="Body Text 21"/>
    <w:basedOn w:val="a7"/>
    <w:rsid w:val="00EC3D1F"/>
    <w:pPr>
      <w:autoSpaceDE w:val="0"/>
      <w:spacing w:after="0" w:line="360" w:lineRule="auto"/>
      <w:ind w:firstLine="720"/>
      <w:jc w:val="both"/>
    </w:pPr>
    <w:rPr>
      <w:rFonts w:ascii="Times New Roman" w:eastAsia="Times New Roman" w:hAnsi="Times New Roman" w:cs="Times New Roman"/>
      <w:kern w:val="1"/>
      <w:sz w:val="24"/>
      <w:szCs w:val="20"/>
      <w:lang w:eastAsia="ar-SA"/>
    </w:rPr>
  </w:style>
  <w:style w:type="paragraph" w:customStyle="1" w:styleId="84">
    <w:name w:val="Название8"/>
    <w:basedOn w:val="a7"/>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affffffffff6">
    <w:name w:val="Основа"/>
    <w:basedOn w:val="a7"/>
    <w:rsid w:val="00EC3D1F"/>
    <w:pPr>
      <w:suppressAutoHyphens/>
      <w:spacing w:before="120" w:after="0" w:line="240" w:lineRule="auto"/>
      <w:ind w:firstLine="720"/>
      <w:jc w:val="both"/>
    </w:pPr>
    <w:rPr>
      <w:rFonts w:ascii="Times New Roman" w:eastAsia="Times New Roman" w:hAnsi="Times New Roman" w:cs="Times New Roman"/>
      <w:sz w:val="24"/>
      <w:szCs w:val="20"/>
      <w:lang w:eastAsia="ar-SA"/>
    </w:rPr>
  </w:style>
  <w:style w:type="character" w:customStyle="1" w:styleId="afffffff3">
    <w:name w:val="Чертежный Знак"/>
    <w:link w:val="afffffff2"/>
    <w:rsid w:val="00EC3D1F"/>
    <w:rPr>
      <w:rFonts w:ascii="ISOCPEUR" w:eastAsia="Times New Roman" w:hAnsi="ISOCPEUR" w:cs="Times New Roman"/>
      <w:i/>
      <w:sz w:val="28"/>
      <w:szCs w:val="20"/>
      <w:lang w:val="uk-UA" w:eastAsia="ru-RU"/>
    </w:rPr>
  </w:style>
  <w:style w:type="paragraph" w:customStyle="1" w:styleId="IG">
    <w:name w:val="Обычный_IG"/>
    <w:basedOn w:val="a7"/>
    <w:link w:val="IG3"/>
    <w:rsid w:val="00EC3D1F"/>
    <w:pPr>
      <w:spacing w:after="0" w:line="360" w:lineRule="auto"/>
      <w:ind w:firstLine="709"/>
      <w:jc w:val="both"/>
    </w:pPr>
    <w:rPr>
      <w:rFonts w:ascii="Times New Roman" w:eastAsia="Times New Roman" w:hAnsi="Times New Roman" w:cs="Times New Roman"/>
      <w:sz w:val="28"/>
      <w:szCs w:val="28"/>
      <w:lang w:val="x-none" w:eastAsia="x-none"/>
    </w:rPr>
  </w:style>
  <w:style w:type="character" w:customStyle="1" w:styleId="IG3">
    <w:name w:val="Обычный_IG Знак3"/>
    <w:link w:val="IG"/>
    <w:rsid w:val="00EC3D1F"/>
    <w:rPr>
      <w:rFonts w:ascii="Times New Roman" w:eastAsia="Times New Roman" w:hAnsi="Times New Roman" w:cs="Times New Roman"/>
      <w:sz w:val="28"/>
      <w:szCs w:val="28"/>
      <w:lang w:val="x-none" w:eastAsia="x-none"/>
    </w:rPr>
  </w:style>
  <w:style w:type="character" w:customStyle="1" w:styleId="1ffb">
    <w:name w:val="Верхний колонтитул Знак1"/>
    <w:aliases w:val="??????? ?????????? Знак2,??????? ??????????1 Знак1,??????? ??????????2 Знак1,??????? ??????????3 Знак1,??????? ??????????11 Знак1,??????? ??????????21 Знак1,??????? ??????????4 Знак1,??????? ??????????5 Знак1,header-first Знак1"/>
    <w:rsid w:val="00EC3D1F"/>
    <w:rPr>
      <w:lang w:val="ru-RU" w:eastAsia="ru-RU" w:bidi="ar-SA"/>
    </w:rPr>
  </w:style>
  <w:style w:type="paragraph" w:customStyle="1" w:styleId="affffffffff7">
    <w:name w:val="Красная строка моя"/>
    <w:basedOn w:val="a7"/>
    <w:qFormat/>
    <w:rsid w:val="00EC3D1F"/>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affffffffff8">
    <w:name w:val="Нормальный"/>
    <w:basedOn w:val="a7"/>
    <w:link w:val="affffffffff9"/>
    <w:qFormat/>
    <w:rsid w:val="00EC3D1F"/>
    <w:pPr>
      <w:spacing w:after="0" w:line="360" w:lineRule="auto"/>
      <w:ind w:firstLine="709"/>
      <w:jc w:val="both"/>
    </w:pPr>
    <w:rPr>
      <w:rFonts w:ascii="Times New Roman" w:eastAsia="Calibri" w:hAnsi="Times New Roman" w:cs="Times New Roman"/>
      <w:sz w:val="24"/>
    </w:rPr>
  </w:style>
  <w:style w:type="paragraph" w:customStyle="1" w:styleId="G">
    <w:name w:val="G_Обычный текст"/>
    <w:basedOn w:val="a7"/>
    <w:link w:val="G0"/>
    <w:qFormat/>
    <w:rsid w:val="00EC3D1F"/>
    <w:pPr>
      <w:spacing w:before="120" w:after="60" w:line="240" w:lineRule="auto"/>
      <w:ind w:firstLine="567"/>
      <w:jc w:val="both"/>
    </w:pPr>
    <w:rPr>
      <w:rFonts w:ascii="Calibri" w:eastAsia="Times New Roman" w:hAnsi="Calibri" w:cs="Times New Roman"/>
      <w:sz w:val="24"/>
      <w:szCs w:val="24"/>
      <w:lang w:val="x-none" w:eastAsia="x-none"/>
    </w:rPr>
  </w:style>
  <w:style w:type="character" w:customStyle="1" w:styleId="G0">
    <w:name w:val="G_Обычный текст Знак"/>
    <w:link w:val="G"/>
    <w:rsid w:val="00EC3D1F"/>
    <w:rPr>
      <w:rFonts w:ascii="Calibri" w:eastAsia="Times New Roman" w:hAnsi="Calibri" w:cs="Times New Roman"/>
      <w:sz w:val="24"/>
      <w:szCs w:val="24"/>
      <w:lang w:val="x-none" w:eastAsia="x-none"/>
    </w:rPr>
  </w:style>
  <w:style w:type="paragraph" w:customStyle="1" w:styleId="msonormal0">
    <w:name w:val="msonormal"/>
    <w:basedOn w:val="a7"/>
    <w:rsid w:val="00EC3D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7">
    <w:name w:val="font7"/>
    <w:basedOn w:val="a7"/>
    <w:rsid w:val="00EC3D1F"/>
    <w:pPr>
      <w:spacing w:before="100" w:beforeAutospacing="1" w:after="100" w:afterAutospacing="1" w:line="240" w:lineRule="auto"/>
    </w:pPr>
    <w:rPr>
      <w:rFonts w:ascii="Calibri" w:eastAsia="Times New Roman" w:hAnsi="Calibri" w:cs="Times New Roman"/>
      <w:b/>
      <w:bCs/>
      <w:color w:val="000000"/>
      <w:sz w:val="18"/>
      <w:szCs w:val="18"/>
      <w:lang w:eastAsia="ru-RU"/>
    </w:rPr>
  </w:style>
  <w:style w:type="paragraph" w:customStyle="1" w:styleId="Dtext">
    <w:name w:val="Dtext"/>
    <w:basedOn w:val="afc"/>
    <w:rsid w:val="00EC3D1F"/>
    <w:pPr>
      <w:ind w:firstLine="851"/>
    </w:pPr>
    <w:rPr>
      <w:sz w:val="24"/>
      <w:lang w:val="en-US"/>
    </w:rPr>
  </w:style>
  <w:style w:type="paragraph" w:customStyle="1" w:styleId="affffffffffa">
    <w:name w:val="Таблрис"/>
    <w:basedOn w:val="a7"/>
    <w:rsid w:val="00EC3D1F"/>
    <w:pPr>
      <w:spacing w:after="0" w:line="240" w:lineRule="auto"/>
      <w:jc w:val="center"/>
    </w:pPr>
    <w:rPr>
      <w:rFonts w:ascii="Times New Roman" w:eastAsia="Times New Roman" w:hAnsi="Times New Roman" w:cs="Times New Roman"/>
      <w:sz w:val="24"/>
      <w:szCs w:val="24"/>
      <w:lang w:eastAsia="ru-RU"/>
    </w:rPr>
  </w:style>
  <w:style w:type="paragraph" w:customStyle="1" w:styleId="Table1">
    <w:name w:val="Table1"/>
    <w:basedOn w:val="afc"/>
    <w:rsid w:val="00EC3D1F"/>
    <w:pPr>
      <w:jc w:val="center"/>
    </w:pPr>
    <w:rPr>
      <w:sz w:val="24"/>
      <w:lang w:val="en-US"/>
    </w:rPr>
  </w:style>
  <w:style w:type="paragraph" w:customStyle="1" w:styleId="tabname">
    <w:name w:val="tabname"/>
    <w:basedOn w:val="Dtext"/>
    <w:rsid w:val="00EC3D1F"/>
    <w:pPr>
      <w:ind w:firstLine="0"/>
    </w:pPr>
    <w:rPr>
      <w:iCs/>
      <w:color w:val="000000"/>
    </w:rPr>
  </w:style>
  <w:style w:type="paragraph" w:customStyle="1" w:styleId="BodyTextIndent21">
    <w:name w:val="Body Text Indent 21"/>
    <w:basedOn w:val="a7"/>
    <w:rsid w:val="00EC3D1F"/>
    <w:pPr>
      <w:widowControl w:val="0"/>
      <w:tabs>
        <w:tab w:val="left" w:pos="709"/>
        <w:tab w:val="left" w:pos="1069"/>
      </w:tabs>
      <w:overflowPunct w:val="0"/>
      <w:autoSpaceDE w:val="0"/>
      <w:autoSpaceDN w:val="0"/>
      <w:adjustRightInd w:val="0"/>
      <w:spacing w:after="0" w:line="240" w:lineRule="auto"/>
      <w:ind w:left="709"/>
      <w:jc w:val="both"/>
    </w:pPr>
    <w:rPr>
      <w:rFonts w:ascii="Times New Roman" w:eastAsia="Times New Roman" w:hAnsi="Times New Roman" w:cs="Times New Roman"/>
      <w:sz w:val="24"/>
      <w:szCs w:val="20"/>
      <w:lang w:eastAsia="ru-RU"/>
    </w:rPr>
  </w:style>
  <w:style w:type="character" w:customStyle="1" w:styleId="aff5">
    <w:name w:val="Обычный (веб) Знак"/>
    <w:aliases w:val="Обычный (Web) Знак,Обычный (Web)1 Знак,Обычный (Web) + полужирный Знак Знак,Слева:  0 Знак Знак,3 см Знак Знак,Первая строка:  0 Знак Знак,9... Знак Знак,Обычный (Web) + полужирный Знак1,Слева:  0 Знак1,3 см Знак1,9... Знак1"/>
    <w:link w:val="aff4"/>
    <w:rsid w:val="00EC3D1F"/>
    <w:rPr>
      <w:rFonts w:ascii="Times New Roman" w:eastAsia="Times New Roman" w:hAnsi="Times New Roman" w:cs="Times New Roman"/>
      <w:sz w:val="24"/>
      <w:szCs w:val="24"/>
      <w:lang w:eastAsia="ru-RU"/>
    </w:rPr>
  </w:style>
  <w:style w:type="paragraph" w:customStyle="1" w:styleId="1271">
    <w:name w:val="Стиль Первая строка:  127 см1"/>
    <w:basedOn w:val="a7"/>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paragraph" w:customStyle="1" w:styleId="font0">
    <w:name w:val="font0"/>
    <w:basedOn w:val="a7"/>
    <w:rsid w:val="00EC3D1F"/>
    <w:pPr>
      <w:spacing w:before="100" w:beforeAutospacing="1" w:after="100" w:afterAutospacing="1" w:line="240" w:lineRule="auto"/>
    </w:pPr>
    <w:rPr>
      <w:rFonts w:ascii="Calibri" w:eastAsia="Times New Roman" w:hAnsi="Calibri" w:cs="Times New Roman"/>
      <w:color w:val="000000"/>
      <w:lang w:eastAsia="ru-RU"/>
    </w:rPr>
  </w:style>
  <w:style w:type="paragraph" w:customStyle="1" w:styleId="3fa">
    <w:name w:val="Верхний колонтитул3"/>
    <w:basedOn w:val="a7"/>
    <w:rsid w:val="007076D0"/>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270">
    <w:name w:val="Основной текст 27"/>
    <w:basedOn w:val="a7"/>
    <w:rsid w:val="007076D0"/>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79">
    <w:name w:val="Обычный7"/>
    <w:rsid w:val="007076D0"/>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514">
    <w:name w:val="Знак Знак51"/>
    <w:rsid w:val="007076D0"/>
    <w:rPr>
      <w:rFonts w:ascii="Times New Roman" w:hAnsi="Times New Roman"/>
      <w:b/>
      <w:caps/>
      <w:kern w:val="28"/>
      <w:sz w:val="28"/>
      <w:szCs w:val="24"/>
    </w:rPr>
  </w:style>
  <w:style w:type="character" w:customStyle="1" w:styleId="2ff6">
    <w:name w:val="Гиперссылка2"/>
    <w:rsid w:val="007076D0"/>
    <w:rPr>
      <w:color w:val="0000FF"/>
      <w:u w:val="single"/>
    </w:rPr>
  </w:style>
  <w:style w:type="paragraph" w:customStyle="1" w:styleId="271">
    <w:name w:val="Основной текст с отступом 27"/>
    <w:basedOn w:val="a7"/>
    <w:rsid w:val="007076D0"/>
    <w:pPr>
      <w:spacing w:after="0" w:line="240" w:lineRule="exact"/>
      <w:ind w:firstLine="709"/>
      <w:jc w:val="center"/>
    </w:pPr>
    <w:rPr>
      <w:rFonts w:ascii="Arial" w:eastAsia="Times New Roman" w:hAnsi="Arial" w:cs="Times New Roman"/>
      <w:b/>
      <w:sz w:val="24"/>
      <w:szCs w:val="20"/>
      <w:lang w:eastAsia="ru-RU"/>
    </w:rPr>
  </w:style>
  <w:style w:type="paragraph" w:customStyle="1" w:styleId="118">
    <w:name w:val="Знак Знак1 Знак Знак Знак Знак Знак Знак Знак1"/>
    <w:basedOn w:val="a7"/>
    <w:rsid w:val="007076D0"/>
    <w:pPr>
      <w:suppressAutoHyphens/>
      <w:spacing w:after="160" w:line="240" w:lineRule="exact"/>
    </w:pPr>
    <w:rPr>
      <w:rFonts w:ascii="Verdana" w:eastAsia="Times New Roman" w:hAnsi="Verdana" w:cs="Verdana"/>
      <w:sz w:val="20"/>
      <w:szCs w:val="20"/>
      <w:lang w:val="en-US" w:eastAsia="ar-SA"/>
    </w:rPr>
  </w:style>
  <w:style w:type="character" w:customStyle="1" w:styleId="affffffffffb">
    <w:name w:val="Маркированный список СамНИПИ Знак Знак"/>
    <w:locked/>
    <w:rsid w:val="001F49FC"/>
    <w:rPr>
      <w:rFonts w:ascii="Arial" w:hAnsi="Arial" w:cs="Arial"/>
      <w:lang w:eastAsia="ja-JP"/>
    </w:rPr>
  </w:style>
  <w:style w:type="paragraph" w:customStyle="1" w:styleId="7a">
    <w:name w:val="Абзац списка7"/>
    <w:basedOn w:val="a7"/>
    <w:rsid w:val="001F49FC"/>
    <w:pPr>
      <w:ind w:left="720"/>
      <w:contextualSpacing/>
    </w:pPr>
    <w:rPr>
      <w:rFonts w:ascii="Calibri" w:eastAsia="Times New Roman" w:hAnsi="Calibri" w:cs="Times New Roman"/>
    </w:rPr>
  </w:style>
  <w:style w:type="paragraph" w:customStyle="1" w:styleId="western">
    <w:name w:val="western"/>
    <w:basedOn w:val="a7"/>
    <w:rsid w:val="00E827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9">
    <w:name w:val="xl199"/>
    <w:basedOn w:val="a7"/>
    <w:rsid w:val="00BE147B"/>
    <w:pPr>
      <w:pBdr>
        <w:left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0">
    <w:name w:val="xl200"/>
    <w:basedOn w:val="a7"/>
    <w:rsid w:val="00BE147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01">
    <w:name w:val="xl201"/>
    <w:basedOn w:val="a7"/>
    <w:rsid w:val="00ED204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2">
    <w:name w:val="xl202"/>
    <w:basedOn w:val="a7"/>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3">
    <w:name w:val="xl203"/>
    <w:basedOn w:val="a7"/>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4">
    <w:name w:val="xl204"/>
    <w:basedOn w:val="a7"/>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5">
    <w:name w:val="xl205"/>
    <w:basedOn w:val="a7"/>
    <w:rsid w:val="00ED204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6">
    <w:name w:val="xl206"/>
    <w:basedOn w:val="a7"/>
    <w:rsid w:val="00ED204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7">
    <w:name w:val="xl207"/>
    <w:basedOn w:val="a7"/>
    <w:rsid w:val="00ED2048"/>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8">
    <w:name w:val="xl208"/>
    <w:basedOn w:val="a7"/>
    <w:rsid w:val="00ED2048"/>
    <w:pPr>
      <w:pBdr>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9">
    <w:name w:val="xl209"/>
    <w:basedOn w:val="a7"/>
    <w:rsid w:val="00ED2048"/>
    <w:pPr>
      <w:pBdr>
        <w:lef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10">
    <w:name w:val="xl210"/>
    <w:basedOn w:val="a7"/>
    <w:rsid w:val="00ED204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1">
    <w:name w:val="xl211"/>
    <w:basedOn w:val="a7"/>
    <w:rsid w:val="00ED204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2">
    <w:name w:val="xl212"/>
    <w:basedOn w:val="a7"/>
    <w:rsid w:val="00ED204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3">
    <w:name w:val="xl213"/>
    <w:basedOn w:val="a7"/>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4">
    <w:name w:val="xl214"/>
    <w:basedOn w:val="a7"/>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5">
    <w:name w:val="xl215"/>
    <w:basedOn w:val="a7"/>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6">
    <w:name w:val="xl216"/>
    <w:basedOn w:val="a7"/>
    <w:rsid w:val="00ED204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7">
    <w:name w:val="xl217"/>
    <w:basedOn w:val="a7"/>
    <w:rsid w:val="00ED204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8">
    <w:name w:val="xl218"/>
    <w:basedOn w:val="a7"/>
    <w:rsid w:val="00ED2048"/>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table" w:customStyle="1" w:styleId="2125">
    <w:name w:val="Сетка таблицы2125"/>
    <w:basedOn w:val="a9"/>
    <w:next w:val="af7"/>
    <w:rsid w:val="001D13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
    <w:name w:val="Сетка таблицы2126"/>
    <w:basedOn w:val="a9"/>
    <w:next w:val="af7"/>
    <w:rsid w:val="00765D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
    <w:name w:val="Сетка таблицы71116"/>
    <w:basedOn w:val="a9"/>
    <w:rsid w:val="00904D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
    <w:name w:val="Сетка таблицы71734"/>
    <w:basedOn w:val="a9"/>
    <w:next w:val="af7"/>
    <w:rsid w:val="00F909C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1">
    <w:name w:val="Сетка таблицы717341"/>
    <w:basedOn w:val="a9"/>
    <w:next w:val="af7"/>
    <w:rsid w:val="007F465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2">
    <w:name w:val="Сетка таблицы717342"/>
    <w:basedOn w:val="a9"/>
    <w:next w:val="af7"/>
    <w:rsid w:val="008437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3">
    <w:name w:val="Сетка таблицы717343"/>
    <w:basedOn w:val="a9"/>
    <w:next w:val="af7"/>
    <w:rsid w:val="00E739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4">
    <w:name w:val="Сетка таблицы717344"/>
    <w:basedOn w:val="a9"/>
    <w:next w:val="af7"/>
    <w:rsid w:val="00C37D7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d">
    <w:name w:val="Нет списка6"/>
    <w:next w:val="aa"/>
    <w:uiPriority w:val="99"/>
    <w:semiHidden/>
    <w:unhideWhenUsed/>
    <w:rsid w:val="00D335DA"/>
  </w:style>
  <w:style w:type="table" w:customStyle="1" w:styleId="151">
    <w:name w:val="Сетка таблицы15"/>
    <w:basedOn w:val="a9"/>
    <w:next w:val="af7"/>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f">
    <w:name w:val="Светлая заливка5"/>
    <w:basedOn w:val="a9"/>
    <w:next w:val="aff2"/>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52">
    <w:name w:val="Нет списка15"/>
    <w:next w:val="aa"/>
    <w:semiHidden/>
    <w:unhideWhenUsed/>
    <w:rsid w:val="00D335DA"/>
  </w:style>
  <w:style w:type="table" w:customStyle="1" w:styleId="160">
    <w:name w:val="Стиль таблицы16"/>
    <w:basedOn w:val="a9"/>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61">
    <w:name w:val="Сетка таблицы16"/>
    <w:basedOn w:val="a9"/>
    <w:next w:val="af7"/>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
    <w:basedOn w:val="a9"/>
    <w:next w:val="a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basedOn w:val="a9"/>
    <w:next w:val="a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0">
    <w:name w:val="Сетка таблицы45"/>
    <w:basedOn w:val="a9"/>
    <w:next w:val="a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0">
    <w:name w:val="Сетка таблицы55"/>
    <w:basedOn w:val="a9"/>
    <w:next w:val="a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0">
    <w:name w:val="Стиль таблицы115"/>
    <w:basedOn w:val="a9"/>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50">
    <w:name w:val="Сетка таблицы65"/>
    <w:basedOn w:val="a9"/>
    <w:next w:val="af7"/>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7">
    <w:name w:val="Сетка таблицы2127"/>
    <w:basedOn w:val="a9"/>
    <w:next w:val="a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basedOn w:val="a9"/>
    <w:next w:val="a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5">
    <w:name w:val="Сетка таблицы305"/>
    <w:basedOn w:val="a9"/>
    <w:next w:val="a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0">
    <w:name w:val="Сетка таблицы315"/>
    <w:basedOn w:val="a9"/>
    <w:next w:val="a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50">
    <w:name w:val="Сетка таблицы335"/>
    <w:basedOn w:val="a9"/>
    <w:next w:val="a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0">
    <w:name w:val="Сетка таблицы325"/>
    <w:basedOn w:val="a9"/>
    <w:next w:val="a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7">
    <w:name w:val="Сетка таблицы7117"/>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8">
    <w:name w:val="Сетка таблицы7118"/>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5">
    <w:name w:val="Сетка таблицы7125"/>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5">
    <w:name w:val="Сетка таблицы7135"/>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5">
    <w:name w:val="Сетка таблицы7145"/>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5">
    <w:name w:val="Сетка таблицы7155"/>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5">
    <w:name w:val="Сетка таблицы7165"/>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7">
    <w:name w:val="Сетка таблицы71117"/>
    <w:basedOn w:val="a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5">
    <w:name w:val="Сетка таблицы71735"/>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4">
    <w:name w:val="Сетка таблицы717114"/>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3">
    <w:name w:val="Сетка таблицы717213"/>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6">
    <w:name w:val="Сетка таблицы71736"/>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6">
    <w:name w:val="Сетка таблицы71746"/>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4">
    <w:name w:val="Сетка таблицы71754"/>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4">
    <w:name w:val="Сетка таблицы71764"/>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4">
    <w:name w:val="Нет списка24"/>
    <w:next w:val="aa"/>
    <w:uiPriority w:val="99"/>
    <w:semiHidden/>
    <w:unhideWhenUsed/>
    <w:rsid w:val="00D335DA"/>
  </w:style>
  <w:style w:type="table" w:customStyle="1" w:styleId="750">
    <w:name w:val="Сетка таблицы75"/>
    <w:basedOn w:val="a9"/>
    <w:next w:val="af7"/>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ветлая заливка14"/>
    <w:basedOn w:val="a9"/>
    <w:next w:val="aff2"/>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41">
    <w:name w:val="Нет списка114"/>
    <w:next w:val="aa"/>
    <w:semiHidden/>
    <w:unhideWhenUsed/>
    <w:rsid w:val="00D335DA"/>
  </w:style>
  <w:style w:type="table" w:customStyle="1" w:styleId="1240">
    <w:name w:val="Стиль таблицы124"/>
    <w:basedOn w:val="a9"/>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42">
    <w:name w:val="Сетка таблицы114"/>
    <w:basedOn w:val="a9"/>
    <w:next w:val="a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0">
    <w:name w:val="Сетка таблицы234"/>
    <w:basedOn w:val="a9"/>
    <w:next w:val="a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4">
    <w:name w:val="Сетка таблицы344"/>
    <w:basedOn w:val="a9"/>
    <w:next w:val="a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0">
    <w:name w:val="Сетка таблицы414"/>
    <w:basedOn w:val="a9"/>
    <w:next w:val="a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0">
    <w:name w:val="Сетка таблицы514"/>
    <w:basedOn w:val="a9"/>
    <w:next w:val="a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0">
    <w:name w:val="Стиль таблицы1114"/>
    <w:basedOn w:val="a9"/>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4">
    <w:name w:val="Сетка таблицы614"/>
    <w:basedOn w:val="a9"/>
    <w:next w:val="af7"/>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0">
    <w:name w:val="Сетка таблицы21110"/>
    <w:basedOn w:val="a9"/>
    <w:next w:val="a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40">
    <w:name w:val="Сетка таблицы2214"/>
    <w:basedOn w:val="a9"/>
    <w:next w:val="a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4">
    <w:name w:val="Сетка таблицы3014"/>
    <w:basedOn w:val="a9"/>
    <w:next w:val="a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
    <w:name w:val="Сетка таблицы3114"/>
    <w:basedOn w:val="a9"/>
    <w:next w:val="a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4">
    <w:name w:val="Сетка таблицы3314"/>
    <w:basedOn w:val="a9"/>
    <w:next w:val="a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4">
    <w:name w:val="Сетка таблицы3214"/>
    <w:basedOn w:val="a9"/>
    <w:next w:val="a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4">
    <w:name w:val="Сетка таблицы7184"/>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4">
    <w:name w:val="Сетка таблицы71124"/>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4">
    <w:name w:val="Сетка таблицы71214"/>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4">
    <w:name w:val="Сетка таблицы71314"/>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4">
    <w:name w:val="Сетка таблицы71414"/>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4">
    <w:name w:val="Сетка таблицы71514"/>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4">
    <w:name w:val="Сетка таблицы71614"/>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4">
    <w:name w:val="Сетка таблицы711114"/>
    <w:basedOn w:val="a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4">
    <w:name w:val="Сетка таблицы2224"/>
    <w:basedOn w:val="a9"/>
    <w:next w:val="a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3">
    <w:name w:val="Сетка таблицы711123"/>
    <w:basedOn w:val="a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3">
    <w:name w:val="Сетка таблицы717413"/>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3">
    <w:name w:val="Сетка таблицы71773"/>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3">
    <w:name w:val="Сетка таблицы71783"/>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3">
    <w:name w:val="Сетка таблицы71793"/>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3">
    <w:name w:val="Сетка таблицы717103"/>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5">
    <w:name w:val="Сетка таблицы717115"/>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3">
    <w:name w:val="Сетка таблицы717123"/>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3">
    <w:name w:val="Сетка таблицы717133"/>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3">
    <w:name w:val="Сетка таблицы717143"/>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3">
    <w:name w:val="Сетка таблицы717153"/>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3">
    <w:name w:val="Сетка таблицы717163"/>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3">
    <w:name w:val="Сетка таблицы717423"/>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3">
    <w:name w:val="Сетка таблицы717173"/>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3">
    <w:name w:val="Сетка таблицы717183"/>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3">
    <w:name w:val="Сетка таблицы717193"/>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1">
    <w:name w:val="Сетка таблицы71720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4">
    <w:name w:val="Сетка таблицы717214"/>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3">
    <w:name w:val="Сетка таблицы717223"/>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1">
    <w:name w:val="Сетка таблицы71723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1">
    <w:name w:val="Сетка таблицы71724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1">
    <w:name w:val="Сетка таблицы71725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1">
    <w:name w:val="Сетка таблицы71726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1">
    <w:name w:val="Сетка таблицы71727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6">
    <w:name w:val="Нет списка33"/>
    <w:next w:val="aa"/>
    <w:uiPriority w:val="99"/>
    <w:semiHidden/>
    <w:unhideWhenUsed/>
    <w:rsid w:val="00D335DA"/>
  </w:style>
  <w:style w:type="table" w:customStyle="1" w:styleId="820">
    <w:name w:val="Сетка таблицы82"/>
    <w:basedOn w:val="a9"/>
    <w:next w:val="a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ветлая заливка22"/>
    <w:basedOn w:val="a9"/>
    <w:next w:val="aff2"/>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31">
    <w:name w:val="Нет списка123"/>
    <w:next w:val="aa"/>
    <w:uiPriority w:val="99"/>
    <w:semiHidden/>
    <w:unhideWhenUsed/>
    <w:rsid w:val="00D335DA"/>
  </w:style>
  <w:style w:type="table" w:customStyle="1" w:styleId="1320">
    <w:name w:val="Стиль таблицы132"/>
    <w:basedOn w:val="a9"/>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22">
    <w:name w:val="Сетка таблицы122"/>
    <w:basedOn w:val="a9"/>
    <w:next w:val="a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0">
    <w:name w:val="Сетка таблицы242"/>
    <w:basedOn w:val="a9"/>
    <w:next w:val="a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2">
    <w:name w:val="Сетка таблицы352"/>
    <w:basedOn w:val="a9"/>
    <w:next w:val="a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
    <w:name w:val="Сетка таблицы422"/>
    <w:basedOn w:val="a9"/>
    <w:next w:val="a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
    <w:name w:val="Сетка таблицы522"/>
    <w:basedOn w:val="a9"/>
    <w:next w:val="a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0">
    <w:name w:val="Стиль таблицы1122"/>
    <w:basedOn w:val="a9"/>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2">
    <w:name w:val="Сетка таблицы622"/>
    <w:basedOn w:val="a9"/>
    <w:next w:val="af7"/>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8">
    <w:name w:val="Сетка таблицы2128"/>
    <w:basedOn w:val="a9"/>
    <w:next w:val="a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2">
    <w:name w:val="Сетка таблицы2232"/>
    <w:basedOn w:val="a9"/>
    <w:next w:val="a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2">
    <w:name w:val="Сетка таблицы3022"/>
    <w:basedOn w:val="a9"/>
    <w:next w:val="a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
    <w:name w:val="Сетка таблицы3122"/>
    <w:basedOn w:val="a9"/>
    <w:next w:val="a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2">
    <w:name w:val="Сетка таблицы3322"/>
    <w:basedOn w:val="a9"/>
    <w:next w:val="a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
    <w:name w:val="Сетка таблицы3222"/>
    <w:basedOn w:val="a9"/>
    <w:next w:val="a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2">
    <w:name w:val="Сетка таблицы7192"/>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2">
    <w:name w:val="Сетка таблицы71132"/>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2">
    <w:name w:val="Сетка таблицы71222"/>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2">
    <w:name w:val="Сетка таблицы71322"/>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2">
    <w:name w:val="Сетка таблицы71422"/>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2">
    <w:name w:val="Сетка таблицы71522"/>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2">
    <w:name w:val="Сетка таблицы71622"/>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2">
    <w:name w:val="Сетка таблицы711132"/>
    <w:basedOn w:val="a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1">
    <w:name w:val="Сетка таблицы71728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2">
    <w:name w:val="Сетка таблицы7171102"/>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1">
    <w:name w:val="Сетка таблицы71729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2">
    <w:name w:val="Сетка таблицы717312"/>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2">
    <w:name w:val="Сетка таблицы717432"/>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2">
    <w:name w:val="Сетка таблицы717512"/>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2">
    <w:name w:val="Сетка таблицы717612"/>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32">
    <w:name w:val="Нет списка213"/>
    <w:next w:val="aa"/>
    <w:uiPriority w:val="99"/>
    <w:semiHidden/>
    <w:unhideWhenUsed/>
    <w:rsid w:val="00D335DA"/>
  </w:style>
  <w:style w:type="table" w:customStyle="1" w:styleId="722">
    <w:name w:val="Сетка таблицы722"/>
    <w:basedOn w:val="a9"/>
    <w:next w:val="af7"/>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
    <w:name w:val="Светлая заливка112"/>
    <w:basedOn w:val="a9"/>
    <w:next w:val="aff2"/>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30">
    <w:name w:val="Нет списка1113"/>
    <w:next w:val="aa"/>
    <w:semiHidden/>
    <w:unhideWhenUsed/>
    <w:rsid w:val="00D335DA"/>
  </w:style>
  <w:style w:type="table" w:customStyle="1" w:styleId="12120">
    <w:name w:val="Стиль таблицы1212"/>
    <w:basedOn w:val="a9"/>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2">
    <w:name w:val="Сетка таблицы1112"/>
    <w:basedOn w:val="a9"/>
    <w:next w:val="a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2">
    <w:name w:val="Сетка таблицы2312"/>
    <w:basedOn w:val="a9"/>
    <w:next w:val="a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2">
    <w:name w:val="Сетка таблицы3412"/>
    <w:basedOn w:val="a9"/>
    <w:next w:val="a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
    <w:name w:val="Сетка таблицы4112"/>
    <w:basedOn w:val="a9"/>
    <w:next w:val="a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
    <w:name w:val="Сетка таблицы5112"/>
    <w:basedOn w:val="a9"/>
    <w:next w:val="a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0">
    <w:name w:val="Стиль таблицы11112"/>
    <w:basedOn w:val="a9"/>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2">
    <w:name w:val="Сетка таблицы6112"/>
    <w:basedOn w:val="a9"/>
    <w:next w:val="af7"/>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
    <w:name w:val="Сетка таблицы21112"/>
    <w:basedOn w:val="a9"/>
    <w:next w:val="a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2">
    <w:name w:val="Сетка таблицы22112"/>
    <w:basedOn w:val="a9"/>
    <w:next w:val="a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2">
    <w:name w:val="Сетка таблицы30112"/>
    <w:basedOn w:val="a9"/>
    <w:next w:val="a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
    <w:name w:val="Сетка таблицы31112"/>
    <w:basedOn w:val="a9"/>
    <w:next w:val="a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2">
    <w:name w:val="Сетка таблицы33112"/>
    <w:basedOn w:val="a9"/>
    <w:next w:val="a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2">
    <w:name w:val="Сетка таблицы32112"/>
    <w:basedOn w:val="a9"/>
    <w:next w:val="a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2">
    <w:name w:val="Сетка таблицы71812"/>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2">
    <w:name w:val="Сетка таблицы711212"/>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2">
    <w:name w:val="Сетка таблицы712112"/>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2">
    <w:name w:val="Сетка таблицы713112"/>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2">
    <w:name w:val="Сетка таблицы714112"/>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2">
    <w:name w:val="Сетка таблицы715112"/>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2">
    <w:name w:val="Сетка таблицы716112"/>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2">
    <w:name w:val="Сетка таблицы7111112"/>
    <w:basedOn w:val="a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2">
    <w:name w:val="Сетка таблицы22212"/>
    <w:basedOn w:val="a9"/>
    <w:next w:val="a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1">
    <w:name w:val="Сетка таблицы7111211"/>
    <w:basedOn w:val="a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1">
    <w:name w:val="Сетка таблицы717411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1">
    <w:name w:val="Сетка таблицы71771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1">
    <w:name w:val="Сетка таблицы71781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1">
    <w:name w:val="Сетка таблицы71791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1">
    <w:name w:val="Сетка таблицы717101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1">
    <w:name w:val="Сетка таблицы717111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1">
    <w:name w:val="Сетка таблицы717121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1">
    <w:name w:val="Сетка таблицы717131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1">
    <w:name w:val="Сетка таблицы717141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1">
    <w:name w:val="Сетка таблицы717151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1">
    <w:name w:val="Сетка таблицы717161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1">
    <w:name w:val="Сетка таблицы717421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5">
    <w:name w:val="Нет списка311"/>
    <w:next w:val="aa"/>
    <w:uiPriority w:val="99"/>
    <w:semiHidden/>
    <w:unhideWhenUsed/>
    <w:rsid w:val="00D335DA"/>
  </w:style>
  <w:style w:type="numbering" w:customStyle="1" w:styleId="12111">
    <w:name w:val="Нет списка1211"/>
    <w:next w:val="aa"/>
    <w:semiHidden/>
    <w:unhideWhenUsed/>
    <w:rsid w:val="00D335DA"/>
  </w:style>
  <w:style w:type="table" w:customStyle="1" w:styleId="7171711">
    <w:name w:val="Сетка таблицы717171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1">
    <w:name w:val="Сетка таблицы717181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1">
    <w:name w:val="Сетка таблицы717211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13">
    <w:name w:val="Нет списка2111"/>
    <w:next w:val="aa"/>
    <w:uiPriority w:val="99"/>
    <w:semiHidden/>
    <w:unhideWhenUsed/>
    <w:rsid w:val="00D335DA"/>
  </w:style>
  <w:style w:type="numbering" w:customStyle="1" w:styleId="111112">
    <w:name w:val="Нет списка11111"/>
    <w:next w:val="aa"/>
    <w:semiHidden/>
    <w:unhideWhenUsed/>
    <w:rsid w:val="00D335DA"/>
  </w:style>
  <w:style w:type="numbering" w:customStyle="1" w:styleId="423">
    <w:name w:val="Нет списка42"/>
    <w:next w:val="aa"/>
    <w:uiPriority w:val="99"/>
    <w:semiHidden/>
    <w:unhideWhenUsed/>
    <w:rsid w:val="00D335DA"/>
  </w:style>
  <w:style w:type="table" w:customStyle="1" w:styleId="920">
    <w:name w:val="Сетка таблицы92"/>
    <w:basedOn w:val="a9"/>
    <w:next w:val="a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6">
    <w:name w:val="Светлая заливка32"/>
    <w:basedOn w:val="a9"/>
    <w:next w:val="aff2"/>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21">
    <w:name w:val="Нет списка132"/>
    <w:next w:val="aa"/>
    <w:semiHidden/>
    <w:unhideWhenUsed/>
    <w:rsid w:val="00D335DA"/>
  </w:style>
  <w:style w:type="table" w:customStyle="1" w:styleId="1420">
    <w:name w:val="Стиль таблицы142"/>
    <w:basedOn w:val="a9"/>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2">
    <w:name w:val="Сетка таблицы132"/>
    <w:basedOn w:val="a9"/>
    <w:next w:val="a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0">
    <w:name w:val="Сетка таблицы252"/>
    <w:basedOn w:val="a9"/>
    <w:next w:val="a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2">
    <w:name w:val="Сетка таблицы362"/>
    <w:basedOn w:val="a9"/>
    <w:next w:val="a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
    <w:name w:val="Сетка таблицы432"/>
    <w:basedOn w:val="a9"/>
    <w:next w:val="a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
    <w:name w:val="Сетка таблицы532"/>
    <w:basedOn w:val="a9"/>
    <w:next w:val="a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0">
    <w:name w:val="Стиль таблицы1132"/>
    <w:basedOn w:val="a9"/>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2">
    <w:name w:val="Сетка таблицы632"/>
    <w:basedOn w:val="a9"/>
    <w:next w:val="af7"/>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0">
    <w:name w:val="Сетка таблицы2132"/>
    <w:basedOn w:val="a9"/>
    <w:next w:val="a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2">
    <w:name w:val="Сетка таблицы2242"/>
    <w:basedOn w:val="a9"/>
    <w:next w:val="a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2">
    <w:name w:val="Сетка таблицы3032"/>
    <w:basedOn w:val="a9"/>
    <w:next w:val="a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
    <w:name w:val="Сетка таблицы3132"/>
    <w:basedOn w:val="a9"/>
    <w:next w:val="a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2">
    <w:name w:val="Сетка таблицы3332"/>
    <w:basedOn w:val="a9"/>
    <w:next w:val="a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2">
    <w:name w:val="Сетка таблицы3232"/>
    <w:basedOn w:val="a9"/>
    <w:next w:val="a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2">
    <w:name w:val="Сетка таблицы71102"/>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2">
    <w:name w:val="Сетка таблицы71142"/>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2">
    <w:name w:val="Сетка таблицы71232"/>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2">
    <w:name w:val="Сетка таблицы71332"/>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2">
    <w:name w:val="Сетка таблицы71432"/>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2">
    <w:name w:val="Сетка таблицы71532"/>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2">
    <w:name w:val="Сетка таблицы71632"/>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2">
    <w:name w:val="Сетка таблицы711142"/>
    <w:basedOn w:val="a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1">
    <w:name w:val="Сетка таблицы717191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1">
    <w:name w:val="Сетка таблицы717221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2">
    <w:name w:val="Сетка таблицы717322"/>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2">
    <w:name w:val="Сетка таблицы717442"/>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2">
    <w:name w:val="Сетка таблицы717522"/>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2">
    <w:name w:val="Сетка таблицы717622"/>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25">
    <w:name w:val="Нет списка222"/>
    <w:next w:val="aa"/>
    <w:uiPriority w:val="99"/>
    <w:semiHidden/>
    <w:unhideWhenUsed/>
    <w:rsid w:val="00D335DA"/>
  </w:style>
  <w:style w:type="table" w:customStyle="1" w:styleId="732">
    <w:name w:val="Сетка таблицы732"/>
    <w:basedOn w:val="a9"/>
    <w:next w:val="af7"/>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
    <w:name w:val="Светлая заливка122"/>
    <w:basedOn w:val="a9"/>
    <w:next w:val="aff2"/>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21">
    <w:name w:val="Нет списка1122"/>
    <w:next w:val="aa"/>
    <w:semiHidden/>
    <w:unhideWhenUsed/>
    <w:rsid w:val="00D335DA"/>
  </w:style>
  <w:style w:type="table" w:customStyle="1" w:styleId="12220">
    <w:name w:val="Стиль таблицы1222"/>
    <w:basedOn w:val="a9"/>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2">
    <w:name w:val="Сетка таблицы1122"/>
    <w:basedOn w:val="a9"/>
    <w:next w:val="a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2">
    <w:name w:val="Сетка таблицы2322"/>
    <w:basedOn w:val="a9"/>
    <w:next w:val="a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2">
    <w:name w:val="Сетка таблицы3422"/>
    <w:basedOn w:val="a9"/>
    <w:next w:val="a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
    <w:name w:val="Сетка таблицы4122"/>
    <w:basedOn w:val="a9"/>
    <w:next w:val="a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
    <w:name w:val="Сетка таблицы5122"/>
    <w:basedOn w:val="a9"/>
    <w:next w:val="a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0">
    <w:name w:val="Стиль таблицы11122"/>
    <w:basedOn w:val="a9"/>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2">
    <w:name w:val="Сетка таблицы6122"/>
    <w:basedOn w:val="a9"/>
    <w:next w:val="af7"/>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
    <w:name w:val="Сетка таблицы21122"/>
    <w:basedOn w:val="a9"/>
    <w:next w:val="a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2">
    <w:name w:val="Сетка таблицы22122"/>
    <w:basedOn w:val="a9"/>
    <w:next w:val="a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2">
    <w:name w:val="Сетка таблицы30122"/>
    <w:basedOn w:val="a9"/>
    <w:next w:val="a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
    <w:name w:val="Сетка таблицы31122"/>
    <w:basedOn w:val="a9"/>
    <w:next w:val="a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2">
    <w:name w:val="Сетка таблицы33122"/>
    <w:basedOn w:val="a9"/>
    <w:next w:val="a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2">
    <w:name w:val="Сетка таблицы32122"/>
    <w:basedOn w:val="a9"/>
    <w:next w:val="a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2">
    <w:name w:val="Сетка таблицы71822"/>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2">
    <w:name w:val="Сетка таблицы711222"/>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2">
    <w:name w:val="Сетка таблицы712122"/>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2">
    <w:name w:val="Сетка таблицы713122"/>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2">
    <w:name w:val="Сетка таблицы714122"/>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2">
    <w:name w:val="Сетка таблицы715122"/>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2">
    <w:name w:val="Сетка таблицы716122"/>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2">
    <w:name w:val="Сетка таблицы7111122"/>
    <w:basedOn w:val="a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2">
    <w:name w:val="Сетка таблицы22222"/>
    <w:basedOn w:val="a9"/>
    <w:next w:val="a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5">
    <w:name w:val="Нет списка51"/>
    <w:next w:val="aa"/>
    <w:uiPriority w:val="99"/>
    <w:semiHidden/>
    <w:unhideWhenUsed/>
    <w:rsid w:val="00D335DA"/>
  </w:style>
  <w:style w:type="table" w:customStyle="1" w:styleId="1010">
    <w:name w:val="Сетка таблицы101"/>
    <w:basedOn w:val="a9"/>
    <w:next w:val="af7"/>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
    <w:name w:val="Светлая заливка41"/>
    <w:basedOn w:val="a9"/>
    <w:next w:val="aff2"/>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1">
    <w:name w:val="Нет списка141"/>
    <w:next w:val="aa"/>
    <w:uiPriority w:val="99"/>
    <w:semiHidden/>
    <w:unhideWhenUsed/>
    <w:rsid w:val="00D335DA"/>
  </w:style>
  <w:style w:type="table" w:customStyle="1" w:styleId="1510">
    <w:name w:val="Стиль таблицы151"/>
    <w:basedOn w:val="a9"/>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12">
    <w:name w:val="Сетка таблицы141"/>
    <w:basedOn w:val="a9"/>
    <w:next w:val="af7"/>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0">
    <w:name w:val="Сетка таблицы261"/>
    <w:basedOn w:val="a9"/>
    <w:next w:val="af7"/>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1">
    <w:name w:val="Сетка таблицы371"/>
    <w:basedOn w:val="a9"/>
    <w:next w:val="af7"/>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
    <w:name w:val="Сетка таблицы441"/>
    <w:basedOn w:val="a9"/>
    <w:next w:val="a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
    <w:name w:val="Сетка таблицы541"/>
    <w:basedOn w:val="a9"/>
    <w:next w:val="a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0">
    <w:name w:val="Стиль таблицы1141"/>
    <w:basedOn w:val="a9"/>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1">
    <w:name w:val="Сетка таблицы641"/>
    <w:basedOn w:val="a9"/>
    <w:next w:val="af7"/>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
    <w:name w:val="Сетка таблицы2141"/>
    <w:basedOn w:val="a9"/>
    <w:next w:val="a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1">
    <w:name w:val="Сетка таблицы2251"/>
    <w:basedOn w:val="a9"/>
    <w:next w:val="a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1">
    <w:name w:val="Сетка таблицы3041"/>
    <w:basedOn w:val="a9"/>
    <w:next w:val="a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
    <w:name w:val="Сетка таблицы3141"/>
    <w:basedOn w:val="a9"/>
    <w:next w:val="a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1">
    <w:name w:val="Сетка таблицы3341"/>
    <w:basedOn w:val="a9"/>
    <w:next w:val="a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1">
    <w:name w:val="Сетка таблицы3241"/>
    <w:basedOn w:val="a9"/>
    <w:next w:val="a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1">
    <w:name w:val="Сетка таблицы7115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1">
    <w:name w:val="Сетка таблицы7116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1">
    <w:name w:val="Сетка таблицы7124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1">
    <w:name w:val="Сетка таблицы7134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1">
    <w:name w:val="Сетка таблицы7144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1">
    <w:name w:val="Сетка таблицы7154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1">
    <w:name w:val="Сетка таблицы7164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1">
    <w:name w:val="Сетка таблицы711151"/>
    <w:basedOn w:val="a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1">
    <w:name w:val="Сетка таблицы71730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1">
    <w:name w:val="Сетка таблицы717112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1">
    <w:name w:val="Сетка таблицы717210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1">
    <w:name w:val="Сетка таблицы71733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1">
    <w:name w:val="Сетка таблицы71745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1">
    <w:name w:val="Сетка таблицы71753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1">
    <w:name w:val="Сетка таблицы71763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0">
    <w:name w:val="Нет списка231"/>
    <w:next w:val="aa"/>
    <w:uiPriority w:val="99"/>
    <w:semiHidden/>
    <w:unhideWhenUsed/>
    <w:rsid w:val="00D335DA"/>
  </w:style>
  <w:style w:type="table" w:customStyle="1" w:styleId="741">
    <w:name w:val="Сетка таблицы741"/>
    <w:basedOn w:val="a9"/>
    <w:next w:val="af7"/>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
    <w:name w:val="Светлая заливка131"/>
    <w:basedOn w:val="a9"/>
    <w:next w:val="aff2"/>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1">
    <w:name w:val="Нет списка1131"/>
    <w:next w:val="aa"/>
    <w:semiHidden/>
    <w:unhideWhenUsed/>
    <w:rsid w:val="00D335DA"/>
  </w:style>
  <w:style w:type="table" w:customStyle="1" w:styleId="12310">
    <w:name w:val="Стиль таблицы1231"/>
    <w:basedOn w:val="a9"/>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12">
    <w:name w:val="Сетка таблицы1131"/>
    <w:basedOn w:val="a9"/>
    <w:next w:val="a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1">
    <w:name w:val="Сетка таблицы2331"/>
    <w:basedOn w:val="a9"/>
    <w:next w:val="a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1">
    <w:name w:val="Сетка таблицы3431"/>
    <w:basedOn w:val="a9"/>
    <w:next w:val="a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
    <w:name w:val="Сетка таблицы4131"/>
    <w:basedOn w:val="a9"/>
    <w:next w:val="a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1">
    <w:name w:val="Сетка таблицы5131"/>
    <w:basedOn w:val="a9"/>
    <w:next w:val="a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
    <w:name w:val="Стиль таблицы11131"/>
    <w:basedOn w:val="a9"/>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1">
    <w:name w:val="Сетка таблицы6131"/>
    <w:basedOn w:val="a9"/>
    <w:next w:val="af7"/>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1">
    <w:name w:val="Сетка таблицы21131"/>
    <w:basedOn w:val="a9"/>
    <w:next w:val="a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1">
    <w:name w:val="Сетка таблицы22131"/>
    <w:basedOn w:val="a9"/>
    <w:next w:val="a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1">
    <w:name w:val="Сетка таблицы30131"/>
    <w:basedOn w:val="a9"/>
    <w:next w:val="a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1">
    <w:name w:val="Сетка таблицы31131"/>
    <w:basedOn w:val="a9"/>
    <w:next w:val="a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1">
    <w:name w:val="Сетка таблицы33131"/>
    <w:basedOn w:val="a9"/>
    <w:next w:val="a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1">
    <w:name w:val="Сетка таблицы32131"/>
    <w:basedOn w:val="a9"/>
    <w:next w:val="a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1">
    <w:name w:val="Сетка таблицы7183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1">
    <w:name w:val="Сетка таблицы71123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1">
    <w:name w:val="Сетка таблицы71213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1">
    <w:name w:val="Сетка таблицы71313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1">
    <w:name w:val="Сетка таблицы71413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1">
    <w:name w:val="Сетка таблицы71513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1">
    <w:name w:val="Сетка таблицы71613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1">
    <w:name w:val="Сетка таблицы7111131"/>
    <w:basedOn w:val="a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1">
    <w:name w:val="Сетка таблицы22231"/>
    <w:basedOn w:val="a9"/>
    <w:next w:val="a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1">
    <w:name w:val="Сетка таблицы7111221"/>
    <w:basedOn w:val="a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1">
    <w:name w:val="Сетка таблицы717412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1">
    <w:name w:val="Сетка таблицы71772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1">
    <w:name w:val="Сетка таблицы71782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1">
    <w:name w:val="Сетка таблицы71792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1">
    <w:name w:val="Сетка таблицы717102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1">
    <w:name w:val="Сетка таблицы717113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1">
    <w:name w:val="Сетка таблицы717122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1">
    <w:name w:val="Сетка таблицы717132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1">
    <w:name w:val="Сетка таблицы717142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1">
    <w:name w:val="Сетка таблицы717152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1">
    <w:name w:val="Сетка таблицы717162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1">
    <w:name w:val="Сетка таблицы717422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10">
    <w:name w:val="Нет списка321"/>
    <w:next w:val="aa"/>
    <w:uiPriority w:val="99"/>
    <w:semiHidden/>
    <w:unhideWhenUsed/>
    <w:rsid w:val="00D335DA"/>
  </w:style>
  <w:style w:type="table" w:customStyle="1" w:styleId="811">
    <w:name w:val="Сетка таблицы811"/>
    <w:basedOn w:val="a9"/>
    <w:next w:val="a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a">
    <w:name w:val="Светлая заливка211"/>
    <w:basedOn w:val="a9"/>
    <w:next w:val="aff2"/>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1">
    <w:name w:val="Нет списка1221"/>
    <w:next w:val="aa"/>
    <w:semiHidden/>
    <w:unhideWhenUsed/>
    <w:rsid w:val="00D335DA"/>
  </w:style>
  <w:style w:type="table" w:customStyle="1" w:styleId="13110">
    <w:name w:val="Стиль таблицы1311"/>
    <w:basedOn w:val="a9"/>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12">
    <w:name w:val="Сетка таблицы1211"/>
    <w:basedOn w:val="a9"/>
    <w:next w:val="a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
    <w:name w:val="Сетка таблицы2411"/>
    <w:basedOn w:val="a9"/>
    <w:next w:val="a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1">
    <w:name w:val="Сетка таблицы3511"/>
    <w:basedOn w:val="a9"/>
    <w:next w:val="a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
    <w:name w:val="Сетка таблицы4211"/>
    <w:basedOn w:val="a9"/>
    <w:next w:val="a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
    <w:name w:val="Сетка таблицы5211"/>
    <w:basedOn w:val="a9"/>
    <w:next w:val="a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0">
    <w:name w:val="Стиль таблицы11211"/>
    <w:basedOn w:val="a9"/>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1">
    <w:name w:val="Сетка таблицы6211"/>
    <w:basedOn w:val="a9"/>
    <w:next w:val="af7"/>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
    <w:name w:val="Сетка таблицы21211"/>
    <w:basedOn w:val="a9"/>
    <w:next w:val="a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1">
    <w:name w:val="Сетка таблицы22311"/>
    <w:basedOn w:val="a9"/>
    <w:next w:val="a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1">
    <w:name w:val="Сетка таблицы30211"/>
    <w:basedOn w:val="a9"/>
    <w:next w:val="a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
    <w:name w:val="Сетка таблицы31211"/>
    <w:basedOn w:val="a9"/>
    <w:next w:val="a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1">
    <w:name w:val="Сетка таблицы33211"/>
    <w:basedOn w:val="a9"/>
    <w:next w:val="a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1">
    <w:name w:val="Сетка таблицы32211"/>
    <w:basedOn w:val="a9"/>
    <w:next w:val="a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1">
    <w:name w:val="Сетка таблицы7191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1">
    <w:name w:val="Сетка таблицы71131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1">
    <w:name w:val="Сетка таблицы71221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1">
    <w:name w:val="Сетка таблицы71321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1">
    <w:name w:val="Сетка таблицы71421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1">
    <w:name w:val="Сетка таблицы71521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1">
    <w:name w:val="Сетка таблицы71621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1">
    <w:name w:val="Сетка таблицы7111311"/>
    <w:basedOn w:val="a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1">
    <w:name w:val="Сетка таблицы717172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1">
    <w:name w:val="Сетка таблицы717182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1">
    <w:name w:val="Сетка таблицы717212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1">
    <w:name w:val="Сетка таблицы717311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1">
    <w:name w:val="Сетка таблицы717431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1">
    <w:name w:val="Сетка таблицы717511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1">
    <w:name w:val="Сетка таблицы717611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10">
    <w:name w:val="Нет списка2121"/>
    <w:next w:val="aa"/>
    <w:uiPriority w:val="99"/>
    <w:semiHidden/>
    <w:unhideWhenUsed/>
    <w:rsid w:val="00D335DA"/>
  </w:style>
  <w:style w:type="table" w:customStyle="1" w:styleId="7211">
    <w:name w:val="Сетка таблицы7211"/>
    <w:basedOn w:val="a9"/>
    <w:next w:val="af7"/>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
    <w:name w:val="Светлая заливка1111"/>
    <w:basedOn w:val="a9"/>
    <w:next w:val="aff2"/>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1">
    <w:name w:val="Нет списка11121"/>
    <w:next w:val="aa"/>
    <w:semiHidden/>
    <w:unhideWhenUsed/>
    <w:rsid w:val="00D335DA"/>
  </w:style>
  <w:style w:type="table" w:customStyle="1" w:styleId="121110">
    <w:name w:val="Стиль таблицы12111"/>
    <w:basedOn w:val="a9"/>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13">
    <w:name w:val="Сетка таблицы11111"/>
    <w:basedOn w:val="a9"/>
    <w:next w:val="a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1">
    <w:name w:val="Сетка таблицы23111"/>
    <w:basedOn w:val="a9"/>
    <w:next w:val="a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1">
    <w:name w:val="Сетка таблицы34111"/>
    <w:basedOn w:val="a9"/>
    <w:next w:val="a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
    <w:name w:val="Сетка таблицы41111"/>
    <w:basedOn w:val="a9"/>
    <w:next w:val="a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1">
    <w:name w:val="Сетка таблицы51111"/>
    <w:basedOn w:val="a9"/>
    <w:next w:val="a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0">
    <w:name w:val="Стиль таблицы111111"/>
    <w:basedOn w:val="a9"/>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1">
    <w:name w:val="Сетка таблицы61111"/>
    <w:basedOn w:val="a9"/>
    <w:next w:val="af7"/>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1">
    <w:name w:val="Сетка таблицы211111"/>
    <w:basedOn w:val="a9"/>
    <w:next w:val="a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1">
    <w:name w:val="Сетка таблицы221111"/>
    <w:basedOn w:val="a9"/>
    <w:next w:val="a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1">
    <w:name w:val="Сетка таблицы301111"/>
    <w:basedOn w:val="a9"/>
    <w:next w:val="a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1">
    <w:name w:val="Сетка таблицы311111"/>
    <w:basedOn w:val="a9"/>
    <w:next w:val="a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1">
    <w:name w:val="Сетка таблицы331111"/>
    <w:basedOn w:val="a9"/>
    <w:next w:val="a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1">
    <w:name w:val="Сетка таблицы321111"/>
    <w:basedOn w:val="a9"/>
    <w:next w:val="a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1">
    <w:name w:val="Сетка таблицы71811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1">
    <w:name w:val="Сетка таблицы711211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1">
    <w:name w:val="Сетка таблицы712111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1">
    <w:name w:val="Сетка таблицы713111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1">
    <w:name w:val="Сетка таблицы714111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1">
    <w:name w:val="Сетка таблицы715111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1">
    <w:name w:val="Сетка таблицы716111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1">
    <w:name w:val="Сетка таблицы71111111"/>
    <w:basedOn w:val="a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1">
    <w:name w:val="Сетка таблицы222111"/>
    <w:basedOn w:val="a9"/>
    <w:next w:val="a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10">
    <w:name w:val="Нет списка411"/>
    <w:next w:val="aa"/>
    <w:uiPriority w:val="99"/>
    <w:semiHidden/>
    <w:unhideWhenUsed/>
    <w:rsid w:val="00D335DA"/>
  </w:style>
  <w:style w:type="table" w:customStyle="1" w:styleId="911">
    <w:name w:val="Сетка таблицы911"/>
    <w:basedOn w:val="a9"/>
    <w:next w:val="a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6">
    <w:name w:val="Светлая заливка311"/>
    <w:basedOn w:val="a9"/>
    <w:next w:val="aff2"/>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1">
    <w:name w:val="Нет списка1311"/>
    <w:next w:val="aa"/>
    <w:semiHidden/>
    <w:unhideWhenUsed/>
    <w:rsid w:val="00D335DA"/>
  </w:style>
  <w:style w:type="table" w:customStyle="1" w:styleId="14110">
    <w:name w:val="Стиль таблицы1411"/>
    <w:basedOn w:val="a9"/>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12">
    <w:name w:val="Сетка таблицы1311"/>
    <w:basedOn w:val="a9"/>
    <w:next w:val="a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
    <w:name w:val="Сетка таблицы2511"/>
    <w:basedOn w:val="a9"/>
    <w:next w:val="a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1">
    <w:name w:val="Сетка таблицы3611"/>
    <w:basedOn w:val="a9"/>
    <w:next w:val="a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
    <w:name w:val="Сетка таблицы4311"/>
    <w:basedOn w:val="a9"/>
    <w:next w:val="a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1">
    <w:name w:val="Сетка таблицы5311"/>
    <w:basedOn w:val="a9"/>
    <w:next w:val="a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0">
    <w:name w:val="Стиль таблицы11311"/>
    <w:basedOn w:val="a9"/>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1">
    <w:name w:val="Сетка таблицы6311"/>
    <w:basedOn w:val="a9"/>
    <w:next w:val="af7"/>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1">
    <w:name w:val="Сетка таблицы21311"/>
    <w:basedOn w:val="a9"/>
    <w:next w:val="a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1">
    <w:name w:val="Сетка таблицы22411"/>
    <w:basedOn w:val="a9"/>
    <w:next w:val="a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1">
    <w:name w:val="Сетка таблицы30311"/>
    <w:basedOn w:val="a9"/>
    <w:next w:val="a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1">
    <w:name w:val="Сетка таблицы31311"/>
    <w:basedOn w:val="a9"/>
    <w:next w:val="a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1">
    <w:name w:val="Сетка таблицы33311"/>
    <w:basedOn w:val="a9"/>
    <w:next w:val="a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1">
    <w:name w:val="Сетка таблицы32311"/>
    <w:basedOn w:val="a9"/>
    <w:next w:val="a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1">
    <w:name w:val="Сетка таблицы71101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1">
    <w:name w:val="Сетка таблицы71141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1">
    <w:name w:val="Сетка таблицы71231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1">
    <w:name w:val="Сетка таблицы71331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1">
    <w:name w:val="Сетка таблицы71431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1">
    <w:name w:val="Сетка таблицы71531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1">
    <w:name w:val="Сетка таблицы71631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1">
    <w:name w:val="Сетка таблицы7111411"/>
    <w:basedOn w:val="a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1">
    <w:name w:val="Сетка таблицы717192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1">
    <w:name w:val="Сетка таблицы7171101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1">
    <w:name w:val="Сетка таблицы717222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1">
    <w:name w:val="Сетка таблицы717321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1">
    <w:name w:val="Сетка таблицы717441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1">
    <w:name w:val="Сетка таблицы717521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1">
    <w:name w:val="Сетка таблицы717621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10">
    <w:name w:val="Нет списка2211"/>
    <w:next w:val="aa"/>
    <w:uiPriority w:val="99"/>
    <w:semiHidden/>
    <w:unhideWhenUsed/>
    <w:rsid w:val="00D335DA"/>
  </w:style>
  <w:style w:type="table" w:customStyle="1" w:styleId="7311">
    <w:name w:val="Сетка таблицы7311"/>
    <w:basedOn w:val="a9"/>
    <w:next w:val="af7"/>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
    <w:name w:val="Светлая заливка1211"/>
    <w:basedOn w:val="a9"/>
    <w:next w:val="aff2"/>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1">
    <w:name w:val="Нет списка11211"/>
    <w:next w:val="aa"/>
    <w:semiHidden/>
    <w:unhideWhenUsed/>
    <w:rsid w:val="00D335DA"/>
  </w:style>
  <w:style w:type="table" w:customStyle="1" w:styleId="122110">
    <w:name w:val="Стиль таблицы12211"/>
    <w:basedOn w:val="a9"/>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12">
    <w:name w:val="Сетка таблицы11211"/>
    <w:basedOn w:val="a9"/>
    <w:next w:val="a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1">
    <w:name w:val="Сетка таблицы23211"/>
    <w:basedOn w:val="a9"/>
    <w:next w:val="a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1">
    <w:name w:val="Сетка таблицы34211"/>
    <w:basedOn w:val="a9"/>
    <w:next w:val="a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1">
    <w:name w:val="Сетка таблицы41211"/>
    <w:basedOn w:val="a9"/>
    <w:next w:val="a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1">
    <w:name w:val="Сетка таблицы51211"/>
    <w:basedOn w:val="a9"/>
    <w:next w:val="a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0">
    <w:name w:val="Стиль таблицы111211"/>
    <w:basedOn w:val="a9"/>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1">
    <w:name w:val="Сетка таблицы61211"/>
    <w:basedOn w:val="a9"/>
    <w:next w:val="af7"/>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1">
    <w:name w:val="Сетка таблицы211211"/>
    <w:basedOn w:val="a9"/>
    <w:next w:val="a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1">
    <w:name w:val="Сетка таблицы221211"/>
    <w:basedOn w:val="a9"/>
    <w:next w:val="a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1">
    <w:name w:val="Сетка таблицы301211"/>
    <w:basedOn w:val="a9"/>
    <w:next w:val="a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1">
    <w:name w:val="Сетка таблицы311211"/>
    <w:basedOn w:val="a9"/>
    <w:next w:val="a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1">
    <w:name w:val="Сетка таблицы331211"/>
    <w:basedOn w:val="a9"/>
    <w:next w:val="a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1">
    <w:name w:val="Сетка таблицы321211"/>
    <w:basedOn w:val="a9"/>
    <w:next w:val="a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1">
    <w:name w:val="Сетка таблицы71821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1">
    <w:name w:val="Сетка таблицы711221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1">
    <w:name w:val="Сетка таблицы712121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1">
    <w:name w:val="Сетка таблицы713121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1">
    <w:name w:val="Сетка таблицы714121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1">
    <w:name w:val="Сетка таблицы715121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1">
    <w:name w:val="Сетка таблицы716121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1">
    <w:name w:val="Сетка таблицы71111211"/>
    <w:basedOn w:val="a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1">
    <w:name w:val="Сетка таблицы222211"/>
    <w:basedOn w:val="a9"/>
    <w:next w:val="a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
    <w:name w:val="Сетка таблицы215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1">
    <w:name w:val="Сетка таблицы216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1">
    <w:name w:val="Сетка таблицы217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1">
    <w:name w:val="Сетка таблицы218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1">
    <w:name w:val="Сетка таблицы219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1">
    <w:name w:val="Сетка таблицы2110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1">
    <w:name w:val="Сетка таблицы2114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1">
    <w:name w:val="Сетка таблицы2115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1">
    <w:name w:val="Сетка таблицы2116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1">
    <w:name w:val="Сетка таблицы2117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1">
    <w:name w:val="Сетка таблицы2118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1">
    <w:name w:val="Сетка таблицы2119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1">
    <w:name w:val="Сетка таблицы2120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1">
    <w:name w:val="Сетка таблицы2122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1">
    <w:name w:val="Сетка таблицы2123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41">
    <w:name w:val="Сетка таблицы21241"/>
    <w:basedOn w:val="a9"/>
    <w:next w:val="a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16">
    <w:name w:val="Заголовок 4 Знак1"/>
    <w:rsid w:val="00894124"/>
    <w:rPr>
      <w:rFonts w:ascii="Arial" w:hAnsi="Arial"/>
      <w:b/>
      <w:sz w:val="24"/>
    </w:rPr>
  </w:style>
  <w:style w:type="character" w:styleId="affffffffffc">
    <w:name w:val="annotation reference"/>
    <w:basedOn w:val="a8"/>
    <w:rsid w:val="00894124"/>
    <w:rPr>
      <w:sz w:val="16"/>
      <w:szCs w:val="16"/>
    </w:rPr>
  </w:style>
  <w:style w:type="character" w:styleId="affffffffffd">
    <w:name w:val="Book Title"/>
    <w:basedOn w:val="a8"/>
    <w:uiPriority w:val="33"/>
    <w:qFormat/>
    <w:rsid w:val="00894124"/>
    <w:rPr>
      <w:b/>
      <w:bCs/>
      <w:smallCaps/>
      <w:spacing w:val="5"/>
    </w:rPr>
  </w:style>
  <w:style w:type="paragraph" w:customStyle="1" w:styleId="12345678911213141516171811012223242526272821323334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
    <w:basedOn w:val="a7"/>
    <w:link w:val="1234567891121314151617181101222324252627282132333"/>
    <w:rsid w:val="00894124"/>
    <w:pPr>
      <w:suppressAutoHyphens/>
      <w:spacing w:before="120" w:after="0" w:line="240" w:lineRule="auto"/>
      <w:ind w:firstLine="680"/>
      <w:jc w:val="both"/>
    </w:pPr>
    <w:rPr>
      <w:rFonts w:ascii="Arial" w:eastAsia="Times New Roman" w:hAnsi="Arial" w:cs="Times New Roman"/>
      <w:sz w:val="20"/>
      <w:szCs w:val="20"/>
      <w:lang w:eastAsia="ru-RU"/>
    </w:rPr>
  </w:style>
  <w:style w:type="paragraph" w:customStyle="1" w:styleId="1ffc">
    <w:name w:val="Основной текст СамНИПИ Знак Знак1"/>
    <w:uiPriority w:val="99"/>
    <w:rsid w:val="00CB501D"/>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f9">
    <w:name w:val="Приложение СамНИПИ Знак"/>
    <w:link w:val="affff8"/>
    <w:rsid w:val="00CB501D"/>
    <w:rPr>
      <w:rFonts w:ascii="Arial" w:eastAsia="Times New Roman" w:hAnsi="Arial" w:cs="Times New Roman"/>
      <w:b/>
      <w:sz w:val="28"/>
      <w:szCs w:val="20"/>
      <w:lang w:eastAsia="ru-RU"/>
    </w:rPr>
  </w:style>
  <w:style w:type="character" w:customStyle="1" w:styleId="123456789112131415161718110122232425262728213233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 Знак"/>
    <w:link w:val="123456789112131415161718110122232425262728213233343"/>
    <w:rsid w:val="00CB501D"/>
    <w:rPr>
      <w:rFonts w:ascii="Arial" w:eastAsia="Times New Roman" w:hAnsi="Arial" w:cs="Times New Roman"/>
      <w:sz w:val="20"/>
      <w:szCs w:val="20"/>
      <w:lang w:eastAsia="ru-RU"/>
    </w:rPr>
  </w:style>
  <w:style w:type="paragraph" w:customStyle="1" w:styleId="form">
    <w:name w:val="form"/>
    <w:basedOn w:val="a7"/>
    <w:rsid w:val="00CB501D"/>
    <w:pPr>
      <w:spacing w:before="100" w:beforeAutospacing="1" w:after="100" w:afterAutospacing="1" w:line="240" w:lineRule="auto"/>
      <w:jc w:val="center"/>
    </w:pPr>
    <w:rPr>
      <w:rFonts w:ascii="Arial" w:eastAsia="Times New Roman" w:hAnsi="Arial" w:cs="Arial"/>
      <w:color w:val="000000"/>
      <w:sz w:val="20"/>
      <w:szCs w:val="20"/>
      <w:lang w:eastAsia="ru-RU"/>
    </w:rPr>
  </w:style>
  <w:style w:type="character" w:customStyle="1" w:styleId="4f5">
    <w:name w:val="Основной шрифт абзаца4"/>
    <w:rsid w:val="00CB501D"/>
  </w:style>
  <w:style w:type="character" w:customStyle="1" w:styleId="WW8Num1z1">
    <w:name w:val="WW8Num1z1"/>
    <w:rsid w:val="00CB501D"/>
    <w:rPr>
      <w:rFonts w:ascii="Symbol" w:hAnsi="Symbol"/>
      <w:sz w:val="24"/>
    </w:rPr>
  </w:style>
  <w:style w:type="character" w:customStyle="1" w:styleId="WW8Num1z2">
    <w:name w:val="WW8Num1z2"/>
    <w:rsid w:val="00CB501D"/>
    <w:rPr>
      <w:sz w:val="28"/>
    </w:rPr>
  </w:style>
  <w:style w:type="character" w:customStyle="1" w:styleId="WW8Num13z1">
    <w:name w:val="WW8Num13z1"/>
    <w:rsid w:val="00CB501D"/>
    <w:rPr>
      <w:sz w:val="28"/>
    </w:rPr>
  </w:style>
  <w:style w:type="character" w:customStyle="1" w:styleId="1ffd">
    <w:name w:val="Знак примечания1"/>
    <w:rsid w:val="00CB501D"/>
    <w:rPr>
      <w:sz w:val="16"/>
      <w:szCs w:val="16"/>
    </w:rPr>
  </w:style>
  <w:style w:type="character" w:customStyle="1" w:styleId="affffffffffe">
    <w:name w:val="Символ сноски"/>
    <w:rsid w:val="00CB501D"/>
    <w:rPr>
      <w:vertAlign w:val="superscript"/>
    </w:rPr>
  </w:style>
  <w:style w:type="paragraph" w:customStyle="1" w:styleId="1ffe">
    <w:name w:val="Название объекта1"/>
    <w:basedOn w:val="a7"/>
    <w:next w:val="a7"/>
    <w:rsid w:val="00CB501D"/>
    <w:pPr>
      <w:widowControl w:val="0"/>
      <w:autoSpaceDE w:val="0"/>
      <w:spacing w:after="0" w:line="240" w:lineRule="auto"/>
    </w:pPr>
    <w:rPr>
      <w:rFonts w:ascii="Arial" w:eastAsia="Times New Roman" w:hAnsi="Arial" w:cs="Arial"/>
      <w:sz w:val="28"/>
      <w:szCs w:val="28"/>
      <w:lang w:eastAsia="ar-SA"/>
    </w:rPr>
  </w:style>
  <w:style w:type="paragraph" w:customStyle="1" w:styleId="1fff">
    <w:name w:val="Текст примечания1"/>
    <w:basedOn w:val="a7"/>
    <w:rsid w:val="00CB501D"/>
    <w:pPr>
      <w:spacing w:after="0" w:line="240" w:lineRule="auto"/>
    </w:pPr>
    <w:rPr>
      <w:rFonts w:ascii="Arial" w:eastAsia="Times New Roman" w:hAnsi="Arial" w:cs="Times New Roman"/>
      <w:sz w:val="20"/>
      <w:szCs w:val="20"/>
      <w:lang w:eastAsia="ar-SA"/>
    </w:rPr>
  </w:style>
  <w:style w:type="paragraph" w:customStyle="1" w:styleId="2ff7">
    <w:name w:val="Маркированный список2"/>
    <w:basedOn w:val="1"/>
    <w:rsid w:val="00CB501D"/>
    <w:pPr>
      <w:numPr>
        <w:numId w:val="0"/>
      </w:numPr>
      <w:tabs>
        <w:tab w:val="left" w:pos="7090"/>
      </w:tabs>
      <w:spacing w:after="240" w:line="300" w:lineRule="atLeast"/>
      <w:ind w:left="1418" w:hanging="284"/>
      <w:jc w:val="left"/>
    </w:pPr>
    <w:rPr>
      <w:spacing w:val="-5"/>
      <w:sz w:val="24"/>
      <w:lang w:eastAsia="ar-SA"/>
    </w:rPr>
  </w:style>
  <w:style w:type="paragraph" w:customStyle="1" w:styleId="vniipo">
    <w:name w:val="vniipo"/>
    <w:basedOn w:val="a7"/>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npb">
    <w:name w:val="npb"/>
    <w:basedOn w:val="a7"/>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formtext">
    <w:name w:val="formtext"/>
    <w:basedOn w:val="a7"/>
    <w:rsid w:val="00CB501D"/>
    <w:pPr>
      <w:spacing w:before="100" w:after="100" w:line="240" w:lineRule="auto"/>
    </w:pPr>
    <w:rPr>
      <w:rFonts w:ascii="Arial" w:eastAsia="Times New Roman" w:hAnsi="Arial" w:cs="Arial"/>
      <w:color w:val="000000"/>
      <w:sz w:val="20"/>
      <w:szCs w:val="20"/>
      <w:lang w:eastAsia="ar-SA"/>
    </w:rPr>
  </w:style>
  <w:style w:type="paragraph" w:customStyle="1" w:styleId="right">
    <w:name w:val="right"/>
    <w:basedOn w:val="a7"/>
    <w:rsid w:val="00CB501D"/>
    <w:pPr>
      <w:spacing w:before="100" w:after="100" w:line="240" w:lineRule="auto"/>
      <w:jc w:val="right"/>
    </w:pPr>
    <w:rPr>
      <w:rFonts w:ascii="Arial" w:eastAsia="Times New Roman" w:hAnsi="Arial" w:cs="Arial"/>
      <w:color w:val="000000"/>
      <w:sz w:val="20"/>
      <w:szCs w:val="20"/>
      <w:lang w:eastAsia="ar-SA"/>
    </w:rPr>
  </w:style>
  <w:style w:type="paragraph" w:customStyle="1" w:styleId="snip">
    <w:name w:val="snip"/>
    <w:basedOn w:val="a7"/>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afffffffffff">
    <w:name w:val="Текст таблицы"/>
    <w:basedOn w:val="afc"/>
    <w:rsid w:val="00CB501D"/>
    <w:pPr>
      <w:spacing w:after="120"/>
      <w:jc w:val="left"/>
    </w:pPr>
    <w:rPr>
      <w:iCs/>
      <w:sz w:val="22"/>
      <w:szCs w:val="24"/>
      <w:lang w:eastAsia="ar-SA"/>
    </w:rPr>
  </w:style>
  <w:style w:type="paragraph" w:customStyle="1" w:styleId="afffffffffff0">
    <w:name w:val="Основной список"/>
    <w:basedOn w:val="afc"/>
    <w:rsid w:val="00CB501D"/>
    <w:pPr>
      <w:tabs>
        <w:tab w:val="left" w:pos="1134"/>
        <w:tab w:val="num" w:pos="1276"/>
      </w:tabs>
      <w:spacing w:after="120"/>
      <w:ind w:firstLine="709"/>
    </w:pPr>
    <w:rPr>
      <w:sz w:val="22"/>
      <w:szCs w:val="24"/>
      <w:lang w:eastAsia="ar-SA"/>
    </w:rPr>
  </w:style>
  <w:style w:type="paragraph" w:customStyle="1" w:styleId="H3">
    <w:name w:val="H3"/>
    <w:basedOn w:val="a7"/>
    <w:next w:val="a7"/>
    <w:rsid w:val="00CB501D"/>
    <w:pPr>
      <w:keepNext/>
      <w:spacing w:before="100" w:after="100" w:line="240" w:lineRule="auto"/>
    </w:pPr>
    <w:rPr>
      <w:rFonts w:ascii="Times New Roman" w:eastAsia="Times New Roman" w:hAnsi="Times New Roman" w:cs="Times New Roman"/>
      <w:b/>
      <w:sz w:val="28"/>
      <w:szCs w:val="24"/>
      <w:lang w:eastAsia="ar-SA"/>
    </w:rPr>
  </w:style>
  <w:style w:type="paragraph" w:customStyle="1" w:styleId="afffffffffff1">
    <w:name w:val="База заголовка"/>
    <w:basedOn w:val="a7"/>
    <w:next w:val="afc"/>
    <w:rsid w:val="00CB501D"/>
    <w:pPr>
      <w:keepNext/>
      <w:keepLines/>
      <w:spacing w:before="140" w:after="0" w:line="220" w:lineRule="atLeast"/>
      <w:ind w:left="1080"/>
    </w:pPr>
    <w:rPr>
      <w:rFonts w:ascii="Arial" w:eastAsia="Times New Roman" w:hAnsi="Arial" w:cs="Times New Roman"/>
      <w:spacing w:val="-4"/>
      <w:kern w:val="1"/>
      <w:szCs w:val="20"/>
      <w:lang w:eastAsia="ar-SA"/>
    </w:rPr>
  </w:style>
  <w:style w:type="paragraph" w:customStyle="1" w:styleId="1TimesNewRoman">
    <w:name w:val="Стиль Заголовок 1 + Times New Roman"/>
    <w:basedOn w:val="13"/>
    <w:rsid w:val="00CB501D"/>
    <w:pPr>
      <w:tabs>
        <w:tab w:val="num" w:pos="1440"/>
      </w:tabs>
      <w:spacing w:before="240" w:after="240"/>
      <w:ind w:firstLine="720"/>
      <w:jc w:val="left"/>
    </w:pPr>
    <w:rPr>
      <w:rFonts w:cs="Arial"/>
      <w:bCs/>
      <w:kern w:val="1"/>
      <w:sz w:val="32"/>
      <w:szCs w:val="32"/>
      <w:lang w:eastAsia="ar-SA"/>
    </w:rPr>
  </w:style>
  <w:style w:type="paragraph" w:customStyle="1" w:styleId="2TimesNewRoman">
    <w:name w:val="Стиль Заголовок 2 + Times New Roman не полужирный не курсив"/>
    <w:basedOn w:val="23"/>
    <w:next w:val="afc"/>
    <w:rsid w:val="00CB501D"/>
    <w:pPr>
      <w:keepLines w:val="0"/>
      <w:tabs>
        <w:tab w:val="left" w:pos="2155"/>
      </w:tabs>
      <w:spacing w:before="240" w:after="120" w:line="240" w:lineRule="auto"/>
      <w:ind w:left="431" w:hanging="431"/>
    </w:pPr>
    <w:rPr>
      <w:rFonts w:ascii="Times New Roman" w:eastAsia="Times New Roman" w:hAnsi="Times New Roman" w:cs="Times New Roman"/>
      <w:b w:val="0"/>
      <w:bCs w:val="0"/>
      <w:color w:val="auto"/>
      <w:sz w:val="28"/>
      <w:szCs w:val="24"/>
      <w:lang w:eastAsia="ar-SA"/>
    </w:rPr>
  </w:style>
  <w:style w:type="paragraph" w:customStyle="1" w:styleId="afffffffffff2">
    <w:name w:val="Абзац без интервала"/>
    <w:rsid w:val="00CB501D"/>
    <w:pPr>
      <w:widowControl w:val="0"/>
      <w:suppressAutoHyphens/>
      <w:spacing w:after="0" w:line="240" w:lineRule="auto"/>
      <w:ind w:firstLine="567"/>
      <w:jc w:val="both"/>
    </w:pPr>
    <w:rPr>
      <w:rFonts w:ascii="Times New Roman" w:eastAsia="Arial" w:hAnsi="Times New Roman" w:cs="Times New Roman"/>
      <w:sz w:val="20"/>
      <w:szCs w:val="20"/>
      <w:lang w:eastAsia="ar-SA"/>
    </w:rPr>
  </w:style>
  <w:style w:type="paragraph" w:customStyle="1" w:styleId="Preformat">
    <w:name w:val="Preformat"/>
    <w:rsid w:val="00CB501D"/>
    <w:pPr>
      <w:suppressAutoHyphens/>
      <w:autoSpaceDE w:val="0"/>
      <w:spacing w:after="0" w:line="240" w:lineRule="auto"/>
    </w:pPr>
    <w:rPr>
      <w:rFonts w:ascii="Courier New" w:eastAsia="Arial" w:hAnsi="Courier New" w:cs="Courier New"/>
      <w:sz w:val="20"/>
      <w:szCs w:val="20"/>
      <w:lang w:eastAsia="ar-SA"/>
    </w:rPr>
  </w:style>
  <w:style w:type="paragraph" w:customStyle="1" w:styleId="afffffffffff3">
    <w:name w:val="Без висячих строк"/>
    <w:basedOn w:val="a7"/>
    <w:next w:val="a7"/>
    <w:rsid w:val="00CB501D"/>
    <w:pPr>
      <w:spacing w:after="0" w:line="311" w:lineRule="exact"/>
      <w:ind w:firstLine="709"/>
      <w:jc w:val="both"/>
    </w:pPr>
    <w:rPr>
      <w:rFonts w:ascii="Times New Roman" w:eastAsia="Times New Roman" w:hAnsi="Times New Roman" w:cs="Times New Roman"/>
      <w:sz w:val="28"/>
      <w:szCs w:val="20"/>
      <w:lang w:eastAsia="ar-SA"/>
    </w:rPr>
  </w:style>
  <w:style w:type="paragraph" w:customStyle="1" w:styleId="2129">
    <w:name w:val="Стиль Заголовок 2 + По центру После:  12 пт"/>
    <w:basedOn w:val="a7"/>
    <w:rsid w:val="00CB501D"/>
    <w:pPr>
      <w:spacing w:after="0" w:line="240" w:lineRule="auto"/>
    </w:pPr>
    <w:rPr>
      <w:rFonts w:ascii="Arial" w:eastAsia="Times New Roman" w:hAnsi="Arial" w:cs="Times New Roman"/>
      <w:sz w:val="24"/>
      <w:szCs w:val="20"/>
      <w:lang w:eastAsia="ar-SA"/>
    </w:rPr>
  </w:style>
  <w:style w:type="paragraph" w:customStyle="1" w:styleId="210">
    <w:name w:val="Список 21"/>
    <w:basedOn w:val="a7"/>
    <w:rsid w:val="00CB501D"/>
    <w:pPr>
      <w:numPr>
        <w:numId w:val="19"/>
      </w:numPr>
      <w:spacing w:after="0" w:line="240" w:lineRule="auto"/>
    </w:pPr>
    <w:rPr>
      <w:rFonts w:ascii="Arial" w:eastAsia="Times New Roman" w:hAnsi="Arial" w:cs="Times New Roman"/>
      <w:sz w:val="24"/>
      <w:szCs w:val="20"/>
      <w:lang w:eastAsia="ar-SA"/>
    </w:rPr>
  </w:style>
  <w:style w:type="paragraph" w:customStyle="1" w:styleId="afffffffffff4">
    <w:name w:val="Литературный источник"/>
    <w:basedOn w:val="a7"/>
    <w:rsid w:val="00CB501D"/>
    <w:pPr>
      <w:tabs>
        <w:tab w:val="num" w:pos="432"/>
      </w:tabs>
      <w:suppressAutoHyphens/>
      <w:spacing w:after="0" w:line="240" w:lineRule="auto"/>
      <w:ind w:left="432" w:hanging="432"/>
    </w:pPr>
    <w:rPr>
      <w:rFonts w:ascii="Times New Roman" w:eastAsia="Times New Roman" w:hAnsi="Times New Roman" w:cs="Times New Roman"/>
      <w:sz w:val="28"/>
      <w:szCs w:val="20"/>
      <w:lang w:eastAsia="ar-SA"/>
    </w:rPr>
  </w:style>
  <w:style w:type="paragraph" w:customStyle="1" w:styleId="afffffffffff5">
    <w:name w:val="Без красной строки"/>
    <w:basedOn w:val="a7"/>
    <w:next w:val="a7"/>
    <w:rsid w:val="00CB501D"/>
    <w:pPr>
      <w:widowControl w:val="0"/>
      <w:spacing w:after="0" w:line="240" w:lineRule="auto"/>
      <w:jc w:val="both"/>
    </w:pPr>
    <w:rPr>
      <w:rFonts w:ascii="Times New Roman" w:eastAsia="Times New Roman" w:hAnsi="Times New Roman" w:cs="Times New Roman"/>
      <w:sz w:val="28"/>
      <w:szCs w:val="20"/>
      <w:lang w:eastAsia="ru-RU"/>
    </w:rPr>
  </w:style>
  <w:style w:type="paragraph" w:customStyle="1" w:styleId="1fff0">
    <w:name w:val="Название 1"/>
    <w:basedOn w:val="aff6"/>
    <w:next w:val="afffffffffff3"/>
    <w:rsid w:val="00CB501D"/>
    <w:pPr>
      <w:keepNext/>
      <w:keepLines/>
      <w:pageBreakBefore/>
      <w:suppressAutoHyphens/>
      <w:ind w:left="709" w:right="709"/>
      <w:outlineLvl w:val="0"/>
    </w:pPr>
    <w:rPr>
      <w:bCs w:val="0"/>
      <w:caps/>
      <w:spacing w:val="20"/>
      <w:sz w:val="28"/>
      <w:szCs w:val="20"/>
    </w:rPr>
  </w:style>
  <w:style w:type="paragraph" w:customStyle="1" w:styleId="2ff8">
    <w:name w:val="Название 2"/>
    <w:basedOn w:val="1fff0"/>
    <w:next w:val="afffffffffff3"/>
    <w:rsid w:val="00CB501D"/>
    <w:pPr>
      <w:pageBreakBefore w:val="0"/>
      <w:spacing w:before="622" w:after="311"/>
      <w:outlineLvl w:val="1"/>
    </w:pPr>
    <w:rPr>
      <w:spacing w:val="0"/>
      <w:sz w:val="32"/>
    </w:rPr>
  </w:style>
  <w:style w:type="paragraph" w:customStyle="1" w:styleId="3fb">
    <w:name w:val="Название 3"/>
    <w:basedOn w:val="2ff8"/>
    <w:next w:val="afffffffffff3"/>
    <w:rsid w:val="00CB501D"/>
    <w:pPr>
      <w:outlineLvl w:val="2"/>
    </w:pPr>
    <w:rPr>
      <w:caps w:val="0"/>
    </w:rPr>
  </w:style>
  <w:style w:type="paragraph" w:customStyle="1" w:styleId="4f6">
    <w:name w:val="Название 4"/>
    <w:basedOn w:val="3fb"/>
    <w:next w:val="afffffffffff3"/>
    <w:rsid w:val="00CB501D"/>
    <w:pPr>
      <w:outlineLvl w:val="3"/>
    </w:pPr>
    <w:rPr>
      <w:sz w:val="28"/>
    </w:rPr>
  </w:style>
  <w:style w:type="paragraph" w:customStyle="1" w:styleId="5f0">
    <w:name w:val="Название 5"/>
    <w:basedOn w:val="4f6"/>
    <w:next w:val="afffffffffff3"/>
    <w:rsid w:val="00CB501D"/>
    <w:pPr>
      <w:spacing w:before="0" w:after="0"/>
      <w:ind w:left="0" w:right="0"/>
      <w:outlineLvl w:val="9"/>
    </w:pPr>
    <w:rPr>
      <w:rFonts w:ascii="Arial" w:hAnsi="Arial"/>
      <w:b w:val="0"/>
      <w:sz w:val="22"/>
    </w:rPr>
  </w:style>
  <w:style w:type="paragraph" w:customStyle="1" w:styleId="afffffffffff6">
    <w:name w:val="Формула"/>
    <w:basedOn w:val="a7"/>
    <w:next w:val="afffffffffff5"/>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afffffffffff7">
    <w:name w:val="Абзац с красной строки"/>
    <w:basedOn w:val="a7"/>
    <w:rsid w:val="00CB501D"/>
    <w:pPr>
      <w:widowControl w:val="0"/>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1">
    <w:name w:val="Список1"/>
    <w:basedOn w:val="a7"/>
    <w:rsid w:val="00CB501D"/>
    <w:pPr>
      <w:widowControl w:val="0"/>
      <w:tabs>
        <w:tab w:val="num" w:pos="709"/>
        <w:tab w:val="num" w:pos="927"/>
      </w:tabs>
      <w:spacing w:after="0" w:line="240" w:lineRule="auto"/>
      <w:ind w:left="709" w:hanging="283"/>
      <w:jc w:val="both"/>
    </w:pPr>
    <w:rPr>
      <w:rFonts w:ascii="Times New Roman" w:eastAsia="Times New Roman" w:hAnsi="Times New Roman" w:cs="Times New Roman"/>
      <w:sz w:val="28"/>
      <w:szCs w:val="20"/>
      <w:lang w:eastAsia="ru-RU"/>
    </w:rPr>
  </w:style>
  <w:style w:type="paragraph" w:customStyle="1" w:styleId="30">
    <w:name w:val="заголовок 3"/>
    <w:basedOn w:val="a7"/>
    <w:next w:val="a7"/>
    <w:rsid w:val="00CB501D"/>
    <w:pPr>
      <w:keepNext/>
      <w:numPr>
        <w:numId w:val="20"/>
      </w:numPr>
      <w:tabs>
        <w:tab w:val="clear" w:pos="360"/>
      </w:tabs>
      <w:spacing w:after="0" w:line="240" w:lineRule="auto"/>
      <w:ind w:left="0" w:firstLine="0"/>
      <w:jc w:val="center"/>
    </w:pPr>
    <w:rPr>
      <w:rFonts w:ascii="Times New Roman" w:eastAsia="Times New Roman" w:hAnsi="Times New Roman" w:cs="Times New Roman"/>
      <w:b/>
      <w:sz w:val="28"/>
      <w:szCs w:val="20"/>
      <w:lang w:eastAsia="ru-RU"/>
    </w:rPr>
  </w:style>
  <w:style w:type="paragraph" w:customStyle="1" w:styleId="Oiioea">
    <w:name w:val="Oi?ioea"/>
    <w:basedOn w:val="a7"/>
    <w:next w:val="a7"/>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Blockquote">
    <w:name w:val="Blockquote"/>
    <w:basedOn w:val="a7"/>
    <w:rsid w:val="00CB501D"/>
    <w:pPr>
      <w:spacing w:before="100" w:after="100" w:line="240" w:lineRule="auto"/>
      <w:ind w:left="360" w:right="360"/>
    </w:pPr>
    <w:rPr>
      <w:rFonts w:ascii="Times New Roman" w:eastAsia="Times New Roman" w:hAnsi="Times New Roman" w:cs="Times New Roman"/>
      <w:snapToGrid w:val="0"/>
      <w:sz w:val="24"/>
      <w:szCs w:val="20"/>
      <w:lang w:val="en-US" w:eastAsia="ru-RU"/>
    </w:rPr>
  </w:style>
  <w:style w:type="paragraph" w:customStyle="1" w:styleId="10">
    <w:name w:val="Заголовок10"/>
    <w:basedOn w:val="6"/>
    <w:rsid w:val="00CB501D"/>
    <w:pPr>
      <w:numPr>
        <w:numId w:val="21"/>
      </w:numPr>
      <w:tabs>
        <w:tab w:val="clear" w:pos="360"/>
        <w:tab w:val="num" w:pos="720"/>
        <w:tab w:val="left" w:pos="5103"/>
      </w:tabs>
      <w:suppressAutoHyphens/>
      <w:spacing w:before="622" w:after="310" w:line="240" w:lineRule="auto"/>
      <w:ind w:left="720" w:right="709"/>
      <w:jc w:val="center"/>
    </w:pPr>
    <w:rPr>
      <w:rFonts w:ascii="Times New Roman" w:eastAsia="Times New Roman" w:hAnsi="Times New Roman" w:cs="Times New Roman"/>
      <w:b/>
      <w:i w:val="0"/>
      <w:iCs w:val="0"/>
      <w:color w:val="auto"/>
      <w:spacing w:val="36"/>
      <w:sz w:val="28"/>
      <w:szCs w:val="20"/>
      <w:lang w:eastAsia="ru-RU"/>
    </w:rPr>
  </w:style>
  <w:style w:type="paragraph" w:customStyle="1" w:styleId="119">
    <w:name w:val="Заголовок 11"/>
    <w:basedOn w:val="7"/>
    <w:rsid w:val="00CB501D"/>
    <w:pPr>
      <w:keepNext w:val="0"/>
      <w:spacing w:before="0" w:line="240" w:lineRule="auto"/>
      <w:ind w:firstLine="720"/>
      <w:jc w:val="both"/>
    </w:pPr>
    <w:rPr>
      <w:rFonts w:ascii="Times New Roman" w:eastAsia="Times New Roman" w:hAnsi="Times New Roman" w:cs="Times New Roman"/>
      <w:b/>
      <w:i w:val="0"/>
      <w:iCs w:val="0"/>
      <w:color w:val="auto"/>
      <w:sz w:val="28"/>
      <w:szCs w:val="20"/>
      <w:lang w:eastAsia="ru-RU"/>
    </w:rPr>
  </w:style>
  <w:style w:type="paragraph" w:customStyle="1" w:styleId="1fff2">
    <w:name w:val="Маркированный список 1"/>
    <w:basedOn w:val="a7"/>
    <w:autoRedefine/>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8">
    <w:name w:val="Маркированный список с отступом"/>
    <w:basedOn w:val="a7"/>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9">
    <w:name w:val="Нумерованный список с отступом"/>
    <w:basedOn w:val="a7"/>
    <w:rsid w:val="00CB501D"/>
    <w:pPr>
      <w:widowControl w:val="0"/>
      <w:tabs>
        <w:tab w:val="num" w:pos="360"/>
      </w:tabs>
      <w:spacing w:after="0" w:line="360" w:lineRule="auto"/>
      <w:ind w:left="360" w:hanging="360"/>
      <w:jc w:val="both"/>
    </w:pPr>
    <w:rPr>
      <w:rFonts w:ascii="Times New Roman" w:eastAsia="Times New Roman" w:hAnsi="Times New Roman" w:cs="Times New Roman"/>
      <w:sz w:val="28"/>
      <w:szCs w:val="20"/>
      <w:lang w:eastAsia="ru-RU"/>
    </w:rPr>
  </w:style>
  <w:style w:type="character" w:styleId="afffffffffffa">
    <w:name w:val="Subtle Emphasis"/>
    <w:uiPriority w:val="19"/>
    <w:qFormat/>
    <w:rsid w:val="00CB501D"/>
    <w:rPr>
      <w:i/>
      <w:iCs/>
      <w:color w:val="808080"/>
    </w:rPr>
  </w:style>
  <w:style w:type="paragraph" w:customStyle="1" w:styleId="MIDDLEPICT">
    <w:name w:val=".MIDDLEPICT"/>
    <w:uiPriority w:val="99"/>
    <w:rsid w:val="00CB501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customStyle="1" w:styleId="170">
    <w:name w:val="Сетка таблицы17"/>
    <w:basedOn w:val="a9"/>
    <w:next w:val="af7"/>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Сетка таблицы18"/>
    <w:basedOn w:val="a9"/>
    <w:next w:val="af7"/>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51">
    <w:name w:val="Сетка таблицы21251"/>
    <w:basedOn w:val="a9"/>
    <w:next w:val="af7"/>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1">
    <w:name w:val="Сетка таблицы21261"/>
    <w:basedOn w:val="a9"/>
    <w:next w:val="af7"/>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1">
    <w:name w:val="Сетка таблицы711161"/>
    <w:basedOn w:val="a9"/>
    <w:rsid w:val="00D9760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5">
    <w:name w:val="Сетка таблицы717345"/>
    <w:basedOn w:val="a9"/>
    <w:rsid w:val="00EB7B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6">
    <w:name w:val="Сетка таблицы717346"/>
    <w:basedOn w:val="a9"/>
    <w:rsid w:val="003D1C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7">
    <w:name w:val="Сетка таблицы717347"/>
    <w:basedOn w:val="a9"/>
    <w:rsid w:val="00A577E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8">
    <w:name w:val="Сетка таблицы717348"/>
    <w:basedOn w:val="a9"/>
    <w:rsid w:val="000122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b">
    <w:name w:val="Заголовок раздела НЕФТЕТЕХПРОЕКТ"/>
    <w:basedOn w:val="13"/>
    <w:next w:val="a7"/>
    <w:rsid w:val="00A5071E"/>
    <w:pPr>
      <w:tabs>
        <w:tab w:val="left" w:pos="357"/>
        <w:tab w:val="left" w:pos="1276"/>
      </w:tabs>
      <w:suppressAutoHyphens/>
      <w:spacing w:before="360" w:after="240"/>
      <w:ind w:firstLine="709"/>
      <w:jc w:val="left"/>
    </w:pPr>
    <w:rPr>
      <w:color w:val="000000"/>
      <w:w w:val="0"/>
      <w:sz w:val="32"/>
      <w:szCs w:val="32"/>
      <w:lang w:val="x-none" w:eastAsia="x-none"/>
    </w:rPr>
  </w:style>
  <w:style w:type="paragraph" w:customStyle="1" w:styleId="a5">
    <w:name w:val="Библиография НЕФТЕТЕХПРОЕКТ"/>
    <w:basedOn w:val="a7"/>
    <w:rsid w:val="00A5071E"/>
    <w:pPr>
      <w:numPr>
        <w:numId w:val="26"/>
      </w:numPr>
      <w:spacing w:after="0" w:line="240" w:lineRule="auto"/>
    </w:pPr>
    <w:rPr>
      <w:rFonts w:ascii="Times New Roman" w:eastAsia="Times New Roman" w:hAnsi="Times New Roman" w:cs="Times New Roman"/>
      <w:sz w:val="24"/>
      <w:szCs w:val="20"/>
      <w:lang w:eastAsia="ru-RU"/>
    </w:rPr>
  </w:style>
  <w:style w:type="paragraph" w:customStyle="1" w:styleId="afffffffffffc">
    <w:name w:val="Заголовки столбцов"/>
    <w:basedOn w:val="a7"/>
    <w:autoRedefine/>
    <w:rsid w:val="00A5071E"/>
    <w:pPr>
      <w:spacing w:after="0" w:line="240" w:lineRule="auto"/>
      <w:jc w:val="center"/>
    </w:pPr>
    <w:rPr>
      <w:rFonts w:ascii="Times New Roman" w:eastAsia="Times New Roman" w:hAnsi="Times New Roman" w:cs="Times New Roman"/>
      <w:i/>
      <w:iCs/>
      <w:sz w:val="24"/>
      <w:szCs w:val="24"/>
      <w:lang w:eastAsia="ru-RU"/>
    </w:rPr>
  </w:style>
  <w:style w:type="paragraph" w:customStyle="1" w:styleId="afffffffffffd">
    <w:name w:val="Основная надпись"/>
    <w:basedOn w:val="a7"/>
    <w:rsid w:val="00A5071E"/>
    <w:pPr>
      <w:framePr w:wrap="around" w:vAnchor="page" w:hAnchor="text" w:xAlign="center" w:yAlign="bottom"/>
      <w:spacing w:after="0" w:line="240" w:lineRule="auto"/>
      <w:ind w:firstLine="28"/>
      <w:suppressOverlap/>
    </w:pPr>
    <w:rPr>
      <w:rFonts w:ascii="Arial" w:eastAsia="Times New Roman" w:hAnsi="Arial" w:cs="Arial"/>
      <w:sz w:val="16"/>
      <w:szCs w:val="20"/>
      <w:lang w:val="en-US" w:bidi="en-US"/>
    </w:rPr>
  </w:style>
  <w:style w:type="paragraph" w:customStyle="1" w:styleId="afffffffffffe">
    <w:name w:val="Стиль По центру"/>
    <w:basedOn w:val="a7"/>
    <w:rsid w:val="00A5071E"/>
    <w:pPr>
      <w:spacing w:after="0" w:line="240" w:lineRule="auto"/>
      <w:jc w:val="center"/>
    </w:pPr>
    <w:rPr>
      <w:rFonts w:ascii="Arial" w:eastAsia="Times New Roman" w:hAnsi="Arial" w:cs="Times New Roman"/>
      <w:sz w:val="24"/>
      <w:szCs w:val="20"/>
      <w:lang w:val="en-US" w:bidi="en-US"/>
    </w:rPr>
  </w:style>
  <w:style w:type="paragraph" w:customStyle="1" w:styleId="affffffffffff">
    <w:name w:val="Шапка таблицы"/>
    <w:basedOn w:val="affffffffffff0"/>
    <w:next w:val="a7"/>
    <w:qFormat/>
    <w:rsid w:val="00A5071E"/>
    <w:pPr>
      <w:jc w:val="center"/>
    </w:pPr>
  </w:style>
  <w:style w:type="paragraph" w:customStyle="1" w:styleId="affffffffffff0">
    <w:name w:val="Текст в таблице+"/>
    <w:basedOn w:val="a7"/>
    <w:qFormat/>
    <w:rsid w:val="00A5071E"/>
    <w:pPr>
      <w:spacing w:after="0" w:line="240" w:lineRule="auto"/>
    </w:pPr>
    <w:rPr>
      <w:rFonts w:ascii="Times New Roman" w:eastAsia="Times New Roman" w:hAnsi="Times New Roman" w:cs="Times New Roman"/>
      <w:sz w:val="24"/>
      <w:szCs w:val="20"/>
      <w:lang w:eastAsia="ru-RU"/>
    </w:rPr>
  </w:style>
  <w:style w:type="paragraph" w:customStyle="1" w:styleId="affffffffffff1">
    <w:name w:val="Таблица"/>
    <w:basedOn w:val="affffffffffff0"/>
    <w:next w:val="a7"/>
    <w:qFormat/>
    <w:rsid w:val="00A5071E"/>
  </w:style>
  <w:style w:type="paragraph" w:customStyle="1" w:styleId="affffffffffff2">
    <w:name w:val="Название Рисунка"/>
    <w:basedOn w:val="a7"/>
    <w:rsid w:val="00A5071E"/>
    <w:pPr>
      <w:keepLines/>
      <w:spacing w:after="120" w:line="240" w:lineRule="auto"/>
      <w:ind w:firstLine="720"/>
      <w:jc w:val="center"/>
    </w:pPr>
    <w:rPr>
      <w:rFonts w:ascii="Times New Roman" w:eastAsia="Times New Roman" w:hAnsi="Times New Roman" w:cs="Times New Roman"/>
      <w:sz w:val="24"/>
      <w:szCs w:val="20"/>
      <w:lang w:eastAsia="ru-RU"/>
    </w:rPr>
  </w:style>
  <w:style w:type="character" w:customStyle="1" w:styleId="4f7">
    <w:name w:val="Знак Знак4"/>
    <w:rsid w:val="00A5071E"/>
    <w:rPr>
      <w:sz w:val="24"/>
      <w:lang w:val="ru-RU" w:eastAsia="ru-RU" w:bidi="ar-SA"/>
    </w:rPr>
  </w:style>
  <w:style w:type="character" w:customStyle="1" w:styleId="affffffffffff3">
    <w:name w:val="надстрочный"/>
    <w:rsid w:val="00A5071E"/>
    <w:rPr>
      <w:rFonts w:ascii="Times New Roman" w:hAnsi="Times New Roman"/>
      <w:i/>
      <w:iCs/>
      <w:sz w:val="24"/>
    </w:rPr>
  </w:style>
  <w:style w:type="paragraph" w:customStyle="1" w:styleId="affffffffffff4">
    <w:name w:val="Название Рисунка НЕФТЕТЕХПРОЕКТ"/>
    <w:basedOn w:val="a7"/>
    <w:next w:val="a7"/>
    <w:rsid w:val="00A5071E"/>
    <w:pPr>
      <w:keepLines/>
      <w:spacing w:after="120" w:line="240" w:lineRule="auto"/>
      <w:jc w:val="center"/>
    </w:pPr>
    <w:rPr>
      <w:rFonts w:ascii="Times New Roman" w:eastAsia="Times New Roman" w:hAnsi="Times New Roman" w:cs="Times New Roman"/>
      <w:sz w:val="24"/>
      <w:szCs w:val="20"/>
      <w:lang w:eastAsia="ru-RU"/>
    </w:rPr>
  </w:style>
  <w:style w:type="paragraph" w:customStyle="1" w:styleId="affffffffffff5">
    <w:name w:val="Название Таблицы НЕФТЕТЕХПРОЕКТ"/>
    <w:basedOn w:val="a7"/>
    <w:next w:val="a7"/>
    <w:rsid w:val="00A5071E"/>
    <w:pPr>
      <w:spacing w:before="120" w:after="120" w:line="240" w:lineRule="auto"/>
      <w:ind w:firstLine="709"/>
      <w:jc w:val="both"/>
    </w:pPr>
    <w:rPr>
      <w:rFonts w:ascii="Times New Roman" w:eastAsia="Times New Roman" w:hAnsi="Times New Roman" w:cs="Times New Roman"/>
      <w:sz w:val="24"/>
      <w:szCs w:val="20"/>
      <w:lang w:eastAsia="ru-RU"/>
    </w:rPr>
  </w:style>
  <w:style w:type="paragraph" w:customStyle="1" w:styleId="affffffffffff6">
    <w:name w:val="Состав проекта"/>
    <w:basedOn w:val="affffffffffff"/>
    <w:rsid w:val="00A5071E"/>
    <w:pPr>
      <w:ind w:left="-113" w:right="-113"/>
    </w:pPr>
    <w:rPr>
      <w:sz w:val="22"/>
    </w:rPr>
  </w:style>
  <w:style w:type="paragraph" w:customStyle="1" w:styleId="a2">
    <w:name w:val="Нумерованный НЕФТЕТЕХПРОЕКТ"/>
    <w:basedOn w:val="a7"/>
    <w:rsid w:val="00A5071E"/>
    <w:pPr>
      <w:numPr>
        <w:numId w:val="27"/>
      </w:numPr>
      <w:tabs>
        <w:tab w:val="clear" w:pos="1571"/>
        <w:tab w:val="num" w:pos="1200"/>
      </w:tabs>
      <w:spacing w:after="0" w:line="360" w:lineRule="auto"/>
      <w:ind w:left="0" w:firstLine="720"/>
      <w:jc w:val="both"/>
    </w:pPr>
    <w:rPr>
      <w:rFonts w:ascii="Times New Roman" w:eastAsia="Times New Roman" w:hAnsi="Times New Roman" w:cs="Times New Roman"/>
      <w:sz w:val="24"/>
      <w:szCs w:val="20"/>
      <w:lang w:eastAsia="ru-RU"/>
    </w:rPr>
  </w:style>
  <w:style w:type="paragraph" w:customStyle="1" w:styleId="affffffffffff7">
    <w:name w:val="Название Таблицы"/>
    <w:basedOn w:val="a7"/>
    <w:qFormat/>
    <w:rsid w:val="00A5071E"/>
    <w:pPr>
      <w:spacing w:before="120" w:after="120" w:line="240" w:lineRule="auto"/>
      <w:ind w:left="57" w:right="57" w:firstLine="709"/>
    </w:pPr>
    <w:rPr>
      <w:rFonts w:ascii="Times New Roman" w:eastAsia="Times New Roman" w:hAnsi="Times New Roman" w:cs="Times New Roman"/>
      <w:bCs/>
      <w:sz w:val="24"/>
      <w:szCs w:val="20"/>
      <w:lang w:eastAsia="ru-RU"/>
    </w:rPr>
  </w:style>
  <w:style w:type="paragraph" w:customStyle="1" w:styleId="affffffffffff8">
    <w:name w:val="По ширине"/>
    <w:basedOn w:val="a7"/>
    <w:link w:val="affffffffffff9"/>
    <w:qFormat/>
    <w:rsid w:val="00A5071E"/>
    <w:pPr>
      <w:spacing w:before="120" w:after="120" w:line="240" w:lineRule="auto"/>
      <w:ind w:left="170" w:right="170" w:firstLine="794"/>
      <w:jc w:val="both"/>
    </w:pPr>
    <w:rPr>
      <w:rFonts w:ascii="Times New Roman" w:eastAsia="Times New Roman" w:hAnsi="Times New Roman" w:cs="Times New Roman"/>
      <w:sz w:val="24"/>
      <w:szCs w:val="20"/>
      <w:lang w:val="x-none" w:eastAsia="x-none"/>
    </w:rPr>
  </w:style>
  <w:style w:type="character" w:customStyle="1" w:styleId="1fc">
    <w:name w:val="Текст1 Знак"/>
    <w:link w:val="1fb"/>
    <w:rsid w:val="00A5071E"/>
    <w:rPr>
      <w:rFonts w:ascii="Courier New" w:eastAsia="Times New Roman" w:hAnsi="Courier New" w:cs="Courier New"/>
      <w:sz w:val="20"/>
      <w:szCs w:val="20"/>
      <w:lang w:eastAsia="ar-SA"/>
    </w:rPr>
  </w:style>
  <w:style w:type="numbering" w:customStyle="1" w:styleId="affffffffffffa">
    <w:name w:val="нумерованный"/>
    <w:rsid w:val="00A5071E"/>
  </w:style>
  <w:style w:type="paragraph" w:customStyle="1" w:styleId="affffffffffffb">
    <w:name w:val="По центру"/>
    <w:basedOn w:val="a7"/>
    <w:next w:val="a7"/>
    <w:rsid w:val="00A5071E"/>
    <w:pPr>
      <w:spacing w:after="0" w:line="240" w:lineRule="auto"/>
      <w:jc w:val="center"/>
    </w:pPr>
    <w:rPr>
      <w:rFonts w:ascii="Times New Roman" w:eastAsia="Times New Roman" w:hAnsi="Times New Roman" w:cs="Times New Roman"/>
      <w:sz w:val="24"/>
      <w:szCs w:val="20"/>
      <w:lang w:eastAsia="ru-RU"/>
    </w:rPr>
  </w:style>
  <w:style w:type="paragraph" w:customStyle="1" w:styleId="affffffffffffc">
    <w:name w:val="Аннотация"/>
    <w:aliases w:val="состав проекта НЕФТЕТЕХПРОЕКТ,НТП- Введение,Приложения"/>
    <w:basedOn w:val="afffffffffffb"/>
    <w:next w:val="a7"/>
    <w:rsid w:val="00A5071E"/>
    <w:pPr>
      <w:ind w:firstLine="0"/>
      <w:jc w:val="center"/>
    </w:pPr>
  </w:style>
  <w:style w:type="paragraph" w:customStyle="1" w:styleId="affffffffffffd">
    <w:name w:val="По центру НЕФТЕТЕХПРОЕКТ"/>
    <w:basedOn w:val="a7"/>
    <w:next w:val="afffe"/>
    <w:rsid w:val="00A5071E"/>
    <w:pPr>
      <w:tabs>
        <w:tab w:val="left" w:pos="357"/>
      </w:tabs>
      <w:spacing w:after="0" w:line="240" w:lineRule="auto"/>
      <w:jc w:val="center"/>
    </w:pPr>
    <w:rPr>
      <w:rFonts w:ascii="Times New Roman" w:eastAsia="Times New Roman" w:hAnsi="Times New Roman" w:cs="Times New Roman"/>
      <w:sz w:val="24"/>
      <w:szCs w:val="20"/>
      <w:lang w:eastAsia="ru-RU"/>
    </w:rPr>
  </w:style>
  <w:style w:type="paragraph" w:customStyle="1" w:styleId="affffffffffffe">
    <w:name w:val="По ширине НЕФТЕТЕХПРОЕКТ"/>
    <w:basedOn w:val="a7"/>
    <w:link w:val="afffffffffffff"/>
    <w:qFormat/>
    <w:rsid w:val="00A5071E"/>
    <w:pPr>
      <w:tabs>
        <w:tab w:val="left" w:pos="357"/>
      </w:tabs>
      <w:spacing w:after="0" w:line="360" w:lineRule="auto"/>
      <w:ind w:firstLine="709"/>
      <w:jc w:val="both"/>
    </w:pPr>
    <w:rPr>
      <w:rFonts w:ascii="Times New Roman" w:eastAsia="Times New Roman" w:hAnsi="Times New Roman" w:cs="Times New Roman"/>
      <w:sz w:val="24"/>
      <w:szCs w:val="20"/>
      <w:lang w:eastAsia="ru-RU"/>
    </w:rPr>
  </w:style>
  <w:style w:type="paragraph" w:customStyle="1" w:styleId="afffffffffffff0">
    <w:name w:val="Подзаголовок НЕФТЕТЕХПРОЕКТ"/>
    <w:basedOn w:val="23"/>
    <w:next w:val="affffffffffffe"/>
    <w:rsid w:val="00A5071E"/>
    <w:pPr>
      <w:keepLines w:val="0"/>
      <w:tabs>
        <w:tab w:val="left" w:pos="1701"/>
      </w:tabs>
      <w:suppressAutoHyphens/>
      <w:spacing w:before="240" w:after="120" w:line="240" w:lineRule="auto"/>
      <w:ind w:left="709"/>
    </w:pPr>
    <w:rPr>
      <w:rFonts w:ascii="Times New Roman" w:eastAsia="Times New Roman" w:hAnsi="Times New Roman" w:cs="Times New Roman"/>
      <w:bCs w:val="0"/>
      <w:color w:val="auto"/>
      <w:sz w:val="24"/>
      <w:lang w:val="x-none" w:eastAsia="x-none"/>
    </w:rPr>
  </w:style>
  <w:style w:type="paragraph" w:customStyle="1" w:styleId="afffffffffffff1">
    <w:name w:val="Подписи"/>
    <w:basedOn w:val="a7"/>
    <w:next w:val="a7"/>
    <w:rsid w:val="00A5071E"/>
    <w:pPr>
      <w:spacing w:after="0" w:line="240" w:lineRule="auto"/>
      <w:ind w:left="4820"/>
    </w:pPr>
    <w:rPr>
      <w:rFonts w:ascii="Times New Roman" w:eastAsia="Times New Roman" w:hAnsi="Times New Roman" w:cs="Times New Roman"/>
      <w:sz w:val="24"/>
      <w:szCs w:val="20"/>
      <w:lang w:eastAsia="ru-RU"/>
    </w:rPr>
  </w:style>
  <w:style w:type="paragraph" w:customStyle="1" w:styleId="afffffffffffff2">
    <w:name w:val="Приложение НЕФТЕТЕХПРОЕКТ"/>
    <w:basedOn w:val="13"/>
    <w:next w:val="a7"/>
    <w:link w:val="afffffffffffff3"/>
    <w:rsid w:val="00A5071E"/>
    <w:pPr>
      <w:pageBreakBefore/>
      <w:suppressAutoHyphens/>
    </w:pPr>
    <w:rPr>
      <w:color w:val="000000"/>
      <w:w w:val="0"/>
      <w:sz w:val="32"/>
      <w:szCs w:val="32"/>
      <w:lang w:val="x-none" w:eastAsia="en-US" w:bidi="en-US"/>
    </w:rPr>
  </w:style>
  <w:style w:type="paragraph" w:customStyle="1" w:styleId="afffffffffffff4">
    <w:name w:val="Примечание НЕФТЕТЕХПРОЕКТ"/>
    <w:basedOn w:val="a7"/>
    <w:qFormat/>
    <w:rsid w:val="00A5071E"/>
    <w:pPr>
      <w:spacing w:before="60" w:after="60" w:line="240" w:lineRule="auto"/>
      <w:ind w:left="113" w:right="113" w:firstLine="595"/>
      <w:jc w:val="both"/>
    </w:pPr>
    <w:rPr>
      <w:rFonts w:ascii="Times New Roman" w:eastAsia="Times New Roman" w:hAnsi="Times New Roman" w:cs="Times New Roman"/>
      <w:szCs w:val="20"/>
      <w:lang w:eastAsia="ru-RU"/>
    </w:rPr>
  </w:style>
  <w:style w:type="paragraph" w:customStyle="1" w:styleId="afffffffffffff5">
    <w:name w:val="Рисунок НЕФТЕТЕХПРОЕКТ"/>
    <w:basedOn w:val="a7"/>
    <w:next w:val="affffffffffff4"/>
    <w:autoRedefine/>
    <w:qFormat/>
    <w:rsid w:val="00A5071E"/>
    <w:pPr>
      <w:spacing w:after="120" w:line="240" w:lineRule="auto"/>
    </w:pPr>
    <w:rPr>
      <w:rFonts w:ascii="Times New Roman" w:eastAsia="Times New Roman" w:hAnsi="Times New Roman" w:cs="Times New Roman"/>
      <w:noProof/>
      <w:sz w:val="24"/>
      <w:szCs w:val="20"/>
      <w:lang w:bidi="en-US"/>
    </w:rPr>
  </w:style>
  <w:style w:type="table" w:styleId="1fff3">
    <w:name w:val="Table Grid 1"/>
    <w:basedOn w:val="a9"/>
    <w:rsid w:val="00A5071E"/>
    <w:pPr>
      <w:spacing w:after="0" w:line="240" w:lineRule="auto"/>
    </w:pPr>
    <w:rPr>
      <w:rFonts w:ascii="Times New Roman" w:eastAsia="Times New Roman" w:hAnsi="Times New Roman" w:cs="Times New Roman"/>
      <w:sz w:val="24"/>
      <w:szCs w:val="20"/>
      <w:lang w:eastAsia="ru-RU"/>
    </w:rPr>
    <w:tblPr>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57" w:type="dxa"/>
        <w:bottom w:w="0" w:type="dxa"/>
        <w:right w:w="57" w:type="dxa"/>
      </w:tblCellMar>
    </w:tblPr>
    <w:trPr>
      <w:jc w:val="center"/>
    </w:trPr>
    <w:tcPr>
      <w:shd w:val="clear" w:color="auto" w:fill="auto"/>
    </w:tcPr>
    <w:tblStylePr w:type="firstRow">
      <w:pPr>
        <w:jc w:val="center"/>
      </w:pPr>
      <w:rPr>
        <w:rFonts w:ascii="Times New Roman" w:hAnsi="Times New Roman"/>
        <w:sz w:val="22"/>
      </w:rPr>
    </w:tblStylePr>
    <w:tblStylePr w:type="lastRow">
      <w:rPr>
        <w:rFonts w:ascii="Times New Roman" w:hAnsi="Times New Roman"/>
        <w:i w:val="0"/>
        <w:iCs/>
        <w:sz w:val="24"/>
      </w:rPr>
      <w:tblPr/>
      <w:tcPr>
        <w:tcBorders>
          <w:tl2br w:val="none" w:sz="0" w:space="0" w:color="auto"/>
          <w:tr2bl w:val="none" w:sz="0" w:space="0" w:color="auto"/>
        </w:tcBorders>
      </w:tcPr>
    </w:tblStylePr>
    <w:tblStylePr w:type="lastCol">
      <w:rPr>
        <w:rFonts w:ascii="Times New Roman" w:hAnsi="Times New Roman"/>
        <w:i w:val="0"/>
        <w:iCs/>
        <w:sz w:val="24"/>
      </w:rPr>
      <w:tblPr/>
      <w:tcPr>
        <w:tcBorders>
          <w:tl2br w:val="none" w:sz="0" w:space="0" w:color="auto"/>
          <w:tr2bl w:val="none" w:sz="0" w:space="0" w:color="auto"/>
        </w:tcBorders>
      </w:tcPr>
    </w:tblStylePr>
    <w:tblStylePr w:type="neCell">
      <w:pPr>
        <w:jc w:val="center"/>
      </w:pPr>
      <w:rPr>
        <w:rFonts w:ascii="Times New Roman" w:hAnsi="Times New Roman"/>
        <w:sz w:val="22"/>
      </w:rPr>
    </w:tblStylePr>
    <w:tblStylePr w:type="nwCell">
      <w:pPr>
        <w:jc w:val="center"/>
      </w:pPr>
      <w:rPr>
        <w:rFonts w:ascii="Times New Roman" w:hAnsi="Times New Roman"/>
        <w:sz w:val="22"/>
      </w:rPr>
    </w:tblStylePr>
  </w:style>
  <w:style w:type="paragraph" w:customStyle="1" w:styleId="afffffffffffff6">
    <w:name w:val="Содержание НЕФТЕТЕХПРОЕКТ"/>
    <w:basedOn w:val="affffffffffffc"/>
    <w:next w:val="1f2"/>
    <w:rsid w:val="00A5071E"/>
  </w:style>
  <w:style w:type="numbering" w:customStyle="1" w:styleId="afffffffffffff7">
    <w:name w:val="Стиль нумерованный"/>
    <w:rsid w:val="00A5071E"/>
  </w:style>
  <w:style w:type="paragraph" w:customStyle="1" w:styleId="afffffffffffff8">
    <w:name w:val="Таблица для сметы НЕФТЕТЕХПРОЕКТ"/>
    <w:basedOn w:val="a7"/>
    <w:rsid w:val="00A5071E"/>
    <w:pPr>
      <w:spacing w:after="0" w:line="192" w:lineRule="auto"/>
      <w:ind w:left="57" w:right="57"/>
      <w:jc w:val="center"/>
    </w:pPr>
    <w:rPr>
      <w:rFonts w:ascii="Courier New" w:eastAsia="Times New Roman" w:hAnsi="Courier New" w:cs="Times New Roman"/>
      <w:b/>
      <w:bCs/>
      <w:sz w:val="16"/>
      <w:szCs w:val="20"/>
      <w:lang w:eastAsia="ru-RU"/>
    </w:rPr>
  </w:style>
  <w:style w:type="paragraph" w:customStyle="1" w:styleId="afffffffffffff9">
    <w:name w:val="Шапка таблицы НЕФТЕТЕХПРОЕКТ"/>
    <w:basedOn w:val="a7"/>
    <w:next w:val="a7"/>
    <w:qFormat/>
    <w:rsid w:val="00A5071E"/>
    <w:pPr>
      <w:spacing w:after="0" w:line="240" w:lineRule="auto"/>
      <w:jc w:val="center"/>
    </w:pPr>
    <w:rPr>
      <w:rFonts w:ascii="Times New Roman" w:eastAsia="Times New Roman" w:hAnsi="Times New Roman" w:cs="Times New Roman"/>
      <w:color w:val="000000"/>
      <w:szCs w:val="32"/>
      <w:lang w:eastAsia="ru-RU"/>
    </w:rPr>
  </w:style>
  <w:style w:type="character" w:customStyle="1" w:styleId="affffffffffff9">
    <w:name w:val="По ширине Знак"/>
    <w:link w:val="affffffffffff8"/>
    <w:rsid w:val="00A5071E"/>
    <w:rPr>
      <w:rFonts w:ascii="Times New Roman" w:eastAsia="Times New Roman" w:hAnsi="Times New Roman" w:cs="Times New Roman"/>
      <w:sz w:val="24"/>
      <w:szCs w:val="20"/>
      <w:lang w:val="x-none" w:eastAsia="x-none"/>
    </w:rPr>
  </w:style>
  <w:style w:type="character" w:customStyle="1" w:styleId="afffffffffffff">
    <w:name w:val="По ширине НЕФТЕТЕХПРОЕКТ Знак"/>
    <w:link w:val="affffffffffffe"/>
    <w:rsid w:val="00A5071E"/>
    <w:rPr>
      <w:rFonts w:ascii="Times New Roman" w:eastAsia="Times New Roman" w:hAnsi="Times New Roman" w:cs="Times New Roman"/>
      <w:sz w:val="24"/>
      <w:szCs w:val="20"/>
      <w:lang w:eastAsia="ru-RU"/>
    </w:rPr>
  </w:style>
  <w:style w:type="character" w:customStyle="1" w:styleId="afffffffffffff3">
    <w:name w:val="Приложение НЕФТЕТЕХПРОЕКТ Знак"/>
    <w:link w:val="afffffffffffff2"/>
    <w:rsid w:val="00A5071E"/>
    <w:rPr>
      <w:rFonts w:ascii="Times New Roman" w:eastAsia="Times New Roman" w:hAnsi="Times New Roman" w:cs="Times New Roman"/>
      <w:b/>
      <w:color w:val="000000"/>
      <w:w w:val="0"/>
      <w:sz w:val="32"/>
      <w:szCs w:val="32"/>
      <w:lang w:val="x-none" w:bidi="en-US"/>
    </w:rPr>
  </w:style>
  <w:style w:type="paragraph" w:customStyle="1" w:styleId="afffffffffffffa">
    <w:name w:val="Основная НД"/>
    <w:basedOn w:val="a7"/>
    <w:rsid w:val="00A5071E"/>
    <w:pPr>
      <w:tabs>
        <w:tab w:val="left" w:pos="1320"/>
      </w:tabs>
      <w:spacing w:after="0" w:line="240" w:lineRule="auto"/>
      <w:ind w:left="1486" w:right="284" w:hanging="360"/>
      <w:jc w:val="both"/>
    </w:pPr>
    <w:rPr>
      <w:rFonts w:ascii="Times New Roman" w:eastAsia="Times New Roman" w:hAnsi="Times New Roman" w:cs="Times New Roman"/>
      <w:sz w:val="24"/>
      <w:szCs w:val="20"/>
      <w:lang w:eastAsia="ru-RU"/>
    </w:rPr>
  </w:style>
  <w:style w:type="numbering" w:customStyle="1" w:styleId="1111111">
    <w:name w:val="1 / 1.1 / 1.1.11"/>
    <w:basedOn w:val="aa"/>
    <w:next w:val="111111"/>
    <w:rsid w:val="00A5071E"/>
  </w:style>
  <w:style w:type="numbering" w:customStyle="1" w:styleId="1fff4">
    <w:name w:val="нумерованный1"/>
    <w:rsid w:val="00A5071E"/>
  </w:style>
  <w:style w:type="numbering" w:customStyle="1" w:styleId="1fff5">
    <w:name w:val="Стиль нумерованный1"/>
    <w:rsid w:val="00A5071E"/>
  </w:style>
  <w:style w:type="paragraph" w:customStyle="1" w:styleId="afffffffffffffb">
    <w:name w:val="Стиль_осн_текста"/>
    <w:basedOn w:val="a7"/>
    <w:rsid w:val="00A5071E"/>
    <w:pPr>
      <w:spacing w:before="60" w:after="60" w:line="240" w:lineRule="auto"/>
      <w:ind w:right="113" w:firstLine="851"/>
      <w:jc w:val="both"/>
    </w:pPr>
    <w:rPr>
      <w:rFonts w:ascii="Times New Roman" w:eastAsia="Times New Roman" w:hAnsi="Times New Roman" w:cs="Times New Roman"/>
      <w:sz w:val="24"/>
      <w:szCs w:val="24"/>
      <w:lang w:eastAsia="ru-RU"/>
    </w:rPr>
  </w:style>
  <w:style w:type="character" w:customStyle="1" w:styleId="afffffffffffffc">
    <w:name w:val="Основной текст СамНИПИ Знак Знак"/>
    <w:rsid w:val="00A5071E"/>
    <w:rPr>
      <w:rFonts w:ascii="Arial" w:hAnsi="Arial"/>
      <w:bCs/>
      <w:lang w:val="ru-RU" w:eastAsia="ru-RU" w:bidi="ar-SA"/>
    </w:rPr>
  </w:style>
  <w:style w:type="character" w:customStyle="1" w:styleId="afffffffffffffd">
    <w:name w:val="Таблица_Строка Знак Знак"/>
    <w:rsid w:val="00A5071E"/>
    <w:rPr>
      <w:rFonts w:ascii="Arial" w:hAnsi="Arial"/>
      <w:szCs w:val="24"/>
    </w:rPr>
  </w:style>
  <w:style w:type="character" w:customStyle="1" w:styleId="1fff6">
    <w:name w:val="Основной текст СамНИПИ Знак1 Знак"/>
    <w:rsid w:val="00A5071E"/>
    <w:rPr>
      <w:rFonts w:ascii="Arial" w:hAnsi="Arial"/>
      <w:bCs/>
      <w:lang w:val="ru-RU" w:eastAsia="ru-RU" w:bidi="ar-SA"/>
    </w:rPr>
  </w:style>
  <w:style w:type="paragraph" w:customStyle="1" w:styleId="afffffffffffffe">
    <w:name w:val="Основной текст таблицы"/>
    <w:basedOn w:val="afc"/>
    <w:next w:val="afc"/>
    <w:rsid w:val="00A5071E"/>
    <w:pPr>
      <w:overflowPunct w:val="0"/>
      <w:autoSpaceDE w:val="0"/>
      <w:autoSpaceDN w:val="0"/>
      <w:adjustRightInd w:val="0"/>
      <w:spacing w:before="40" w:after="40"/>
      <w:ind w:right="113"/>
      <w:jc w:val="center"/>
    </w:pPr>
    <w:rPr>
      <w:sz w:val="26"/>
    </w:rPr>
  </w:style>
  <w:style w:type="paragraph" w:customStyle="1" w:styleId="affffffffffffff">
    <w:name w:val="Рисунок"/>
    <w:basedOn w:val="a7"/>
    <w:next w:val="a7"/>
    <w:qFormat/>
    <w:rsid w:val="00A5071E"/>
    <w:pPr>
      <w:spacing w:before="60" w:after="120" w:line="240" w:lineRule="auto"/>
      <w:ind w:right="113"/>
      <w:jc w:val="center"/>
    </w:pPr>
    <w:rPr>
      <w:rFonts w:ascii="Times New Roman" w:eastAsia="Times New Roman" w:hAnsi="Times New Roman" w:cs="Times New Roman"/>
      <w:b/>
      <w:sz w:val="24"/>
      <w:szCs w:val="20"/>
      <w:lang w:eastAsia="ru-RU"/>
    </w:rPr>
  </w:style>
  <w:style w:type="paragraph" w:customStyle="1" w:styleId="affffffffffffff0">
    <w:name w:val="специальный"/>
    <w:basedOn w:val="a7"/>
    <w:rsid w:val="00A5071E"/>
    <w:pPr>
      <w:spacing w:before="60" w:after="60" w:line="200" w:lineRule="exact"/>
      <w:ind w:right="113"/>
      <w:jc w:val="center"/>
    </w:pPr>
    <w:rPr>
      <w:rFonts w:ascii="Times New Roman" w:eastAsia="Times New Roman" w:hAnsi="Times New Roman" w:cs="Times New Roman"/>
      <w:sz w:val="18"/>
      <w:szCs w:val="20"/>
      <w:lang w:eastAsia="ru-RU"/>
    </w:rPr>
  </w:style>
  <w:style w:type="paragraph" w:customStyle="1" w:styleId="1fff7">
    <w:name w:val="Текст выноски1"/>
    <w:basedOn w:val="a7"/>
    <w:rsid w:val="00A5071E"/>
    <w:pPr>
      <w:widowControl w:val="0"/>
      <w:overflowPunct w:val="0"/>
      <w:autoSpaceDE w:val="0"/>
      <w:autoSpaceDN w:val="0"/>
      <w:adjustRightInd w:val="0"/>
      <w:spacing w:before="60" w:after="60" w:line="240" w:lineRule="auto"/>
      <w:ind w:right="113"/>
      <w:jc w:val="center"/>
      <w:textAlignment w:val="baseline"/>
    </w:pPr>
    <w:rPr>
      <w:rFonts w:ascii="Tahoma" w:eastAsia="Times New Roman" w:hAnsi="Tahoma" w:cs="Tahoma"/>
      <w:sz w:val="16"/>
      <w:szCs w:val="16"/>
      <w:lang w:eastAsia="ru-RU"/>
    </w:rPr>
  </w:style>
  <w:style w:type="character" w:customStyle="1" w:styleId="affffffff0">
    <w:name w:val="Назв после табл Знак"/>
    <w:link w:val="affffffff"/>
    <w:rsid w:val="00A5071E"/>
    <w:rPr>
      <w:rFonts w:ascii="Times New Roman" w:eastAsia="Times New Roman" w:hAnsi="Times New Roman" w:cs="Times New Roman"/>
      <w:kern w:val="1"/>
      <w:sz w:val="28"/>
      <w:szCs w:val="20"/>
      <w:lang w:eastAsia="ar-SA"/>
    </w:rPr>
  </w:style>
  <w:style w:type="character" w:customStyle="1" w:styleId="affffffffff9">
    <w:name w:val="Нормальный Знак"/>
    <w:link w:val="affffffffff8"/>
    <w:rsid w:val="00A5071E"/>
    <w:rPr>
      <w:rFonts w:ascii="Times New Roman" w:eastAsia="Calibri" w:hAnsi="Times New Roman" w:cs="Times New Roman"/>
      <w:sz w:val="24"/>
    </w:rPr>
  </w:style>
  <w:style w:type="paragraph" w:customStyle="1" w:styleId="affffffffffffff1">
    <w:name w:val="Оглавление"/>
    <w:basedOn w:val="1f2"/>
    <w:next w:val="a7"/>
    <w:rsid w:val="00A5071E"/>
    <w:pPr>
      <w:widowControl/>
      <w:tabs>
        <w:tab w:val="right" w:leader="dot" w:pos="9639"/>
      </w:tabs>
      <w:suppressAutoHyphens w:val="0"/>
      <w:spacing w:after="60"/>
      <w:ind w:left="709" w:right="284" w:hanging="709"/>
      <w:jc w:val="both"/>
    </w:pPr>
    <w:rPr>
      <w:rFonts w:eastAsia="Times New Roman" w:cs="Times New Roman"/>
      <w:bCs/>
      <w:caps/>
      <w:noProof/>
      <w:color w:val="000000"/>
      <w:kern w:val="0"/>
      <w:szCs w:val="28"/>
      <w:lang w:eastAsia="ru-RU" w:bidi="ar-SA"/>
    </w:rPr>
  </w:style>
  <w:style w:type="paragraph" w:customStyle="1" w:styleId="7b">
    <w:name w:val="Стиль7"/>
    <w:basedOn w:val="3d"/>
    <w:autoRedefine/>
    <w:qFormat/>
    <w:rsid w:val="00A5071E"/>
    <w:pPr>
      <w:keepNext/>
      <w:pageBreakBefore/>
      <w:numPr>
        <w:ilvl w:val="0"/>
      </w:numPr>
      <w:suppressAutoHyphens/>
      <w:spacing w:before="360" w:after="240"/>
      <w:ind w:left="720" w:right="113"/>
      <w:jc w:val="center"/>
      <w:outlineLvl w:val="0"/>
    </w:pPr>
    <w:rPr>
      <w:kern w:val="28"/>
      <w:sz w:val="32"/>
      <w:szCs w:val="24"/>
    </w:rPr>
  </w:style>
  <w:style w:type="paragraph" w:customStyle="1" w:styleId="affffffffffffff2">
    <w:name w:val="Таблица ЭО"/>
    <w:basedOn w:val="a7"/>
    <w:rsid w:val="00A5071E"/>
    <w:pPr>
      <w:spacing w:before="60" w:after="60" w:line="360" w:lineRule="auto"/>
      <w:ind w:right="-171" w:firstLine="720"/>
      <w:jc w:val="right"/>
    </w:pPr>
    <w:rPr>
      <w:rFonts w:ascii="Times New Roman" w:eastAsia="Times New Roman" w:hAnsi="Times New Roman" w:cs="Times New Roman"/>
      <w:b/>
      <w:bCs/>
      <w:szCs w:val="20"/>
      <w:lang w:eastAsia="ru-RU"/>
    </w:rPr>
  </w:style>
  <w:style w:type="character" w:customStyle="1" w:styleId="254">
    <w:name w:val="Знак Знак25"/>
    <w:rsid w:val="00A5071E"/>
    <w:rPr>
      <w:rFonts w:ascii="Arial" w:hAnsi="Arial" w:cs="Arial"/>
      <w:b/>
      <w:bCs/>
      <w:i/>
      <w:iCs/>
      <w:kern w:val="28"/>
      <w:sz w:val="28"/>
      <w:szCs w:val="28"/>
      <w:lang w:val="ru-RU" w:eastAsia="ru-RU" w:bidi="ar-SA"/>
    </w:rPr>
  </w:style>
  <w:style w:type="character" w:customStyle="1" w:styleId="affffffffffffff3">
    <w:name w:val="ПриложениеНомер"/>
    <w:rsid w:val="00A5071E"/>
    <w:rPr>
      <w:iCs/>
      <w:caps/>
    </w:rPr>
  </w:style>
  <w:style w:type="character" w:customStyle="1" w:styleId="228">
    <w:name w:val="Заголовок 2 Знак2"/>
    <w:aliases w:val="Заголовок 2 Знак Знак1,Заголовок 2 Знак1 Знак1,Заголовок 2 Знак Знак Знак Знак,Заголовок 2 Знак1 Знак Знак1,Заголовок 2 Знак Знак Знак1,Заголовок 2 Знак Знак Знак Знак1 Знак,- Н Знак"/>
    <w:rsid w:val="00A5071E"/>
    <w:rPr>
      <w:b/>
      <w:sz w:val="28"/>
      <w:szCs w:val="26"/>
    </w:rPr>
  </w:style>
  <w:style w:type="character" w:customStyle="1" w:styleId="affffffffffffff4">
    <w:name w:val="Нормальный Знак Знак Знак Знак Знак Знак Знак Знак Знак Знак Знак Знак Знак"/>
    <w:rsid w:val="00A5071E"/>
    <w:rPr>
      <w:sz w:val="24"/>
      <w:szCs w:val="24"/>
      <w:lang w:val="ru-RU" w:eastAsia="ru-RU" w:bidi="ar-SA"/>
    </w:rPr>
  </w:style>
  <w:style w:type="character" w:customStyle="1" w:styleId="affffffffffffff5">
    <w:name w:val="Нормальный Знак Знак Знак Знак Знак Знак Знак Знак Знак Знак Знак Знак Знак Знак"/>
    <w:rsid w:val="00A5071E"/>
    <w:rPr>
      <w:sz w:val="24"/>
      <w:szCs w:val="24"/>
      <w:lang w:val="ru-RU" w:eastAsia="ru-RU" w:bidi="ar-SA"/>
    </w:rPr>
  </w:style>
  <w:style w:type="paragraph" w:styleId="z-">
    <w:name w:val="HTML Top of Form"/>
    <w:basedOn w:val="a7"/>
    <w:next w:val="a7"/>
    <w:link w:val="z-0"/>
    <w:hidden/>
    <w:rsid w:val="00A5071E"/>
    <w:pPr>
      <w:pBdr>
        <w:bottom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0">
    <w:name w:val="z-Начало формы Знак"/>
    <w:basedOn w:val="a8"/>
    <w:link w:val="z-"/>
    <w:rsid w:val="00A5071E"/>
    <w:rPr>
      <w:rFonts w:ascii="Arial" w:eastAsia="Arial Unicode MS" w:hAnsi="Arial" w:cs="Times New Roman"/>
      <w:vanish/>
      <w:sz w:val="16"/>
      <w:szCs w:val="16"/>
      <w:lang w:val="x-none"/>
    </w:rPr>
  </w:style>
  <w:style w:type="paragraph" w:styleId="z-1">
    <w:name w:val="HTML Bottom of Form"/>
    <w:basedOn w:val="a7"/>
    <w:next w:val="a7"/>
    <w:link w:val="z-2"/>
    <w:hidden/>
    <w:rsid w:val="00A5071E"/>
    <w:pPr>
      <w:pBdr>
        <w:top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2">
    <w:name w:val="z-Конец формы Знак"/>
    <w:basedOn w:val="a8"/>
    <w:link w:val="z-1"/>
    <w:rsid w:val="00A5071E"/>
    <w:rPr>
      <w:rFonts w:ascii="Arial" w:eastAsia="Arial Unicode MS" w:hAnsi="Arial" w:cs="Times New Roman"/>
      <w:vanish/>
      <w:sz w:val="16"/>
      <w:szCs w:val="16"/>
      <w:lang w:val="x-none"/>
    </w:rPr>
  </w:style>
  <w:style w:type="table" w:styleId="-10">
    <w:name w:val="Table Web 1"/>
    <w:basedOn w:val="a9"/>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9"/>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9"/>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6">
    <w:name w:val="ЗАГОЛОВОК"/>
    <w:basedOn w:val="13"/>
    <w:next w:val="a7"/>
    <w:rsid w:val="00A5071E"/>
    <w:pPr>
      <w:pageBreakBefore/>
      <w:tabs>
        <w:tab w:val="right" w:leader="dot" w:pos="9345"/>
      </w:tabs>
      <w:suppressAutoHyphens/>
      <w:autoSpaceDE w:val="0"/>
      <w:autoSpaceDN w:val="0"/>
      <w:spacing w:before="120" w:after="240"/>
      <w:ind w:right="113"/>
    </w:pPr>
    <w:rPr>
      <w:bCs/>
      <w:i/>
      <w:noProof/>
      <w:kern w:val="28"/>
      <w:sz w:val="24"/>
      <w:szCs w:val="24"/>
      <w:lang w:val="x-none" w:eastAsia="x-none"/>
    </w:rPr>
  </w:style>
  <w:style w:type="table" w:styleId="affffffffffffff7">
    <w:name w:val="Table Elegant"/>
    <w:basedOn w:val="a9"/>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0">
    <w:name w:val="НПТ - ТИТУЛ"/>
    <w:basedOn w:val="a7"/>
    <w:qFormat/>
    <w:rsid w:val="00A5071E"/>
    <w:pPr>
      <w:spacing w:before="240" w:after="120" w:line="240" w:lineRule="auto"/>
      <w:ind w:right="113"/>
      <w:jc w:val="center"/>
    </w:pPr>
    <w:rPr>
      <w:rFonts w:ascii="Times New Roman" w:eastAsia="Calibri" w:hAnsi="Times New Roman" w:cs="Times New Roman"/>
      <w:b/>
      <w:sz w:val="32"/>
    </w:rPr>
  </w:style>
  <w:style w:type="paragraph" w:customStyle="1" w:styleId="-4">
    <w:name w:val="НТП - ТИТУЛ Подпись Зубков"/>
    <w:basedOn w:val="a7"/>
    <w:rsid w:val="00A5071E"/>
    <w:pPr>
      <w:spacing w:before="480" w:after="120" w:line="240" w:lineRule="auto"/>
      <w:ind w:right="113"/>
      <w:jc w:val="center"/>
    </w:pPr>
    <w:rPr>
      <w:rFonts w:ascii="Times New Roman" w:eastAsia="Times New Roman" w:hAnsi="Times New Roman" w:cs="Times New Roman"/>
      <w:kern w:val="28"/>
      <w:sz w:val="32"/>
      <w:szCs w:val="32"/>
      <w:lang w:eastAsia="ru-RU"/>
    </w:rPr>
  </w:style>
  <w:style w:type="paragraph" w:customStyle="1" w:styleId="-5">
    <w:name w:val="НТП- Заголовок раздела"/>
    <w:basedOn w:val="13"/>
    <w:next w:val="a7"/>
    <w:rsid w:val="00A5071E"/>
    <w:pPr>
      <w:tabs>
        <w:tab w:val="left" w:pos="357"/>
        <w:tab w:val="left" w:pos="1276"/>
      </w:tabs>
      <w:spacing w:before="360" w:after="240"/>
      <w:ind w:right="113" w:firstLine="709"/>
    </w:pPr>
    <w:rPr>
      <w:bCs/>
      <w:caps/>
      <w:sz w:val="32"/>
      <w:szCs w:val="28"/>
      <w:lang w:val="x-none" w:eastAsia="x-none"/>
    </w:rPr>
  </w:style>
  <w:style w:type="paragraph" w:customStyle="1" w:styleId="-6">
    <w:name w:val="НТП- Название Рисунка"/>
    <w:basedOn w:val="a7"/>
    <w:next w:val="a7"/>
    <w:rsid w:val="00A5071E"/>
    <w:pPr>
      <w:spacing w:before="120" w:after="120" w:line="240" w:lineRule="auto"/>
      <w:ind w:right="113"/>
      <w:jc w:val="center"/>
    </w:pPr>
    <w:rPr>
      <w:rFonts w:ascii="Times New Roman" w:eastAsia="Times New Roman" w:hAnsi="Times New Roman" w:cs="Times New Roman"/>
      <w:sz w:val="24"/>
      <w:szCs w:val="20"/>
      <w:lang w:eastAsia="ru-RU"/>
    </w:rPr>
  </w:style>
  <w:style w:type="paragraph" w:customStyle="1" w:styleId="-7">
    <w:name w:val="НТП- Название Таблицы"/>
    <w:basedOn w:val="a7"/>
    <w:next w:val="a7"/>
    <w:qFormat/>
    <w:rsid w:val="00A5071E"/>
    <w:pPr>
      <w:spacing w:before="120" w:after="120" w:line="240" w:lineRule="auto"/>
      <w:ind w:right="113" w:firstLine="709"/>
      <w:jc w:val="both"/>
    </w:pPr>
    <w:rPr>
      <w:rFonts w:ascii="Times New Roman" w:eastAsia="Times New Roman" w:hAnsi="Times New Roman" w:cs="Times New Roman"/>
      <w:sz w:val="24"/>
      <w:szCs w:val="20"/>
      <w:lang w:eastAsia="ru-RU"/>
    </w:rPr>
  </w:style>
  <w:style w:type="paragraph" w:customStyle="1" w:styleId="-8">
    <w:name w:val="НТП- По центру Ж"/>
    <w:basedOn w:val="a7"/>
    <w:next w:val="a7"/>
    <w:rsid w:val="00A5071E"/>
    <w:pPr>
      <w:spacing w:before="60" w:after="120" w:line="240" w:lineRule="auto"/>
      <w:ind w:right="113"/>
      <w:jc w:val="center"/>
    </w:pPr>
    <w:rPr>
      <w:rFonts w:ascii="Times New Roman" w:eastAsia="Calibri" w:hAnsi="Times New Roman" w:cs="Times New Roman"/>
      <w:b/>
      <w:sz w:val="24"/>
    </w:rPr>
  </w:style>
  <w:style w:type="paragraph" w:customStyle="1" w:styleId="-9">
    <w:name w:val="НТП- По ширине"/>
    <w:basedOn w:val="a7"/>
    <w:link w:val="-a"/>
    <w:qFormat/>
    <w:rsid w:val="00A5071E"/>
    <w:pPr>
      <w:spacing w:before="60" w:after="60" w:line="360" w:lineRule="auto"/>
      <w:ind w:right="113" w:firstLine="709"/>
      <w:jc w:val="both"/>
    </w:pPr>
    <w:rPr>
      <w:rFonts w:ascii="Times New Roman" w:eastAsia="Times New Roman" w:hAnsi="Times New Roman" w:cs="Times New Roman"/>
      <w:sz w:val="24"/>
      <w:szCs w:val="20"/>
      <w:lang w:val="x-none" w:eastAsia="x-none"/>
    </w:rPr>
  </w:style>
  <w:style w:type="paragraph" w:customStyle="1" w:styleId="-b">
    <w:name w:val="НТП- По ширине Ж"/>
    <w:basedOn w:val="-9"/>
    <w:rsid w:val="00A5071E"/>
    <w:pPr>
      <w:spacing w:before="120"/>
    </w:pPr>
    <w:rPr>
      <w:b/>
      <w:bCs/>
    </w:rPr>
  </w:style>
  <w:style w:type="paragraph" w:customStyle="1" w:styleId="-c">
    <w:name w:val="НТП- По ширине Курсив"/>
    <w:basedOn w:val="-9"/>
    <w:next w:val="-9"/>
    <w:link w:val="-d"/>
    <w:rsid w:val="00A5071E"/>
    <w:rPr>
      <w:i/>
      <w:iCs/>
    </w:rPr>
  </w:style>
  <w:style w:type="paragraph" w:customStyle="1" w:styleId="-e">
    <w:name w:val="НТП- Подпись Зубков"/>
    <w:basedOn w:val="aff6"/>
    <w:rsid w:val="00A5071E"/>
    <w:pPr>
      <w:spacing w:before="360" w:after="360"/>
      <w:ind w:right="113"/>
      <w:outlineLvl w:val="0"/>
    </w:pPr>
    <w:rPr>
      <w:kern w:val="28"/>
      <w:sz w:val="32"/>
      <w:szCs w:val="20"/>
      <w:lang w:val="x-none" w:eastAsia="x-none"/>
    </w:rPr>
  </w:style>
  <w:style w:type="paragraph" w:customStyle="1" w:styleId="-f">
    <w:name w:val="НТП- СОГЛАСОВАНО"/>
    <w:basedOn w:val="a7"/>
    <w:next w:val="-9"/>
    <w:rsid w:val="00A5071E"/>
    <w:pPr>
      <w:spacing w:before="120" w:after="120" w:line="240" w:lineRule="auto"/>
      <w:ind w:right="113"/>
      <w:jc w:val="center"/>
    </w:pPr>
    <w:rPr>
      <w:rFonts w:ascii="Times New Roman" w:eastAsia="Times New Roman" w:hAnsi="Times New Roman" w:cs="Times New Roman"/>
      <w:sz w:val="28"/>
      <w:szCs w:val="20"/>
    </w:rPr>
  </w:style>
  <w:style w:type="paragraph" w:customStyle="1" w:styleId="-f0">
    <w:name w:val="НТП -СОДЕРЖАНИЕ"/>
    <w:basedOn w:val="a7"/>
    <w:rsid w:val="00A5071E"/>
    <w:pPr>
      <w:keepNext/>
      <w:tabs>
        <w:tab w:val="left" w:pos="357"/>
        <w:tab w:val="left" w:pos="1276"/>
      </w:tabs>
      <w:spacing w:before="360" w:after="240" w:line="240" w:lineRule="auto"/>
      <w:ind w:right="113"/>
      <w:jc w:val="center"/>
    </w:pPr>
    <w:rPr>
      <w:rFonts w:ascii="Times New Roman" w:eastAsia="Times New Roman" w:hAnsi="Times New Roman" w:cs="Times New Roman"/>
      <w:b/>
      <w:bCs/>
      <w:sz w:val="32"/>
      <w:szCs w:val="28"/>
      <w:lang w:eastAsia="ru-RU"/>
    </w:rPr>
  </w:style>
  <w:style w:type="paragraph" w:customStyle="1" w:styleId="-f1">
    <w:name w:val="НТП- Таблица"/>
    <w:basedOn w:val="a7"/>
    <w:next w:val="-9"/>
    <w:rsid w:val="00A5071E"/>
    <w:pPr>
      <w:keepNext/>
      <w:spacing w:before="60" w:after="60" w:line="240" w:lineRule="auto"/>
      <w:ind w:right="113"/>
      <w:jc w:val="center"/>
    </w:pPr>
    <w:rPr>
      <w:rFonts w:ascii="Times New Roman" w:eastAsia="Times New Roman" w:hAnsi="Times New Roman" w:cs="Times New Roman"/>
      <w:noProof/>
      <w:sz w:val="24"/>
      <w:szCs w:val="20"/>
      <w:lang w:eastAsia="ru-RU"/>
    </w:rPr>
  </w:style>
  <w:style w:type="paragraph" w:customStyle="1" w:styleId="-f2">
    <w:name w:val="НТП- Таблица Примечание"/>
    <w:basedOn w:val="-f1"/>
    <w:rsid w:val="00A5071E"/>
  </w:style>
  <w:style w:type="paragraph" w:customStyle="1" w:styleId="-f3">
    <w:name w:val="НТП- Таблица Продолжение"/>
    <w:basedOn w:val="a7"/>
    <w:rsid w:val="00A5071E"/>
    <w:pPr>
      <w:spacing w:before="120" w:after="120" w:line="240" w:lineRule="auto"/>
      <w:ind w:right="113" w:firstLine="709"/>
      <w:jc w:val="center"/>
    </w:pPr>
    <w:rPr>
      <w:rFonts w:ascii="Times New Roman" w:eastAsia="Times New Roman" w:hAnsi="Times New Roman" w:cs="Times New Roman"/>
      <w:bCs/>
      <w:sz w:val="24"/>
      <w:szCs w:val="20"/>
      <w:lang w:eastAsia="ru-RU"/>
    </w:rPr>
  </w:style>
  <w:style w:type="paragraph" w:customStyle="1" w:styleId="-f4">
    <w:name w:val="НТП -Таблица ШАПКА"/>
    <w:basedOn w:val="a7"/>
    <w:next w:val="-f1"/>
    <w:rsid w:val="00A5071E"/>
    <w:pPr>
      <w:keepNext/>
      <w:overflowPunct w:val="0"/>
      <w:autoSpaceDE w:val="0"/>
      <w:autoSpaceDN w:val="0"/>
      <w:adjustRightInd w:val="0"/>
      <w:spacing w:before="60" w:after="60" w:line="240" w:lineRule="auto"/>
      <w:ind w:right="113"/>
      <w:jc w:val="center"/>
      <w:textAlignment w:val="baseline"/>
    </w:pPr>
    <w:rPr>
      <w:rFonts w:ascii="Times New Roman" w:eastAsia="Times New Roman" w:hAnsi="Times New Roman" w:cs="Times New Roman"/>
      <w:szCs w:val="20"/>
      <w:lang w:eastAsia="ru-RU"/>
    </w:rPr>
  </w:style>
  <w:style w:type="paragraph" w:customStyle="1" w:styleId="-f5">
    <w:name w:val="НТП- УТВЕРЖДАЮ"/>
    <w:basedOn w:val="a7"/>
    <w:next w:val="-9"/>
    <w:rsid w:val="00A5071E"/>
    <w:pPr>
      <w:spacing w:before="120" w:after="120" w:line="240" w:lineRule="auto"/>
      <w:ind w:right="113"/>
      <w:jc w:val="right"/>
    </w:pPr>
    <w:rPr>
      <w:rFonts w:ascii="Times New Roman" w:eastAsia="Times New Roman" w:hAnsi="Times New Roman" w:cs="Times New Roman"/>
      <w:sz w:val="28"/>
      <w:szCs w:val="20"/>
    </w:rPr>
  </w:style>
  <w:style w:type="paragraph" w:customStyle="1" w:styleId="-">
    <w:name w:val="НТП-Маркированный список Цифры"/>
    <w:basedOn w:val="a3"/>
    <w:next w:val="a7"/>
    <w:rsid w:val="00A5071E"/>
    <w:pPr>
      <w:numPr>
        <w:numId w:val="28"/>
      </w:numPr>
      <w:tabs>
        <w:tab w:val="left" w:pos="993"/>
        <w:tab w:val="num" w:pos="1209"/>
      </w:tabs>
      <w:spacing w:before="60" w:after="60" w:line="360" w:lineRule="auto"/>
      <w:ind w:left="1209" w:right="113"/>
    </w:pPr>
    <w:rPr>
      <w:rFonts w:ascii="Times New Roman" w:hAnsi="Times New Roman"/>
      <w:sz w:val="24"/>
    </w:rPr>
  </w:style>
  <w:style w:type="paragraph" w:customStyle="1" w:styleId="--1">
    <w:name w:val="НТП-Приложение - Название УР1"/>
    <w:basedOn w:val="a7"/>
    <w:next w:val="-9"/>
    <w:rsid w:val="00A5071E"/>
    <w:pPr>
      <w:spacing w:before="240" w:after="120" w:line="360" w:lineRule="auto"/>
      <w:ind w:right="113"/>
      <w:jc w:val="center"/>
      <w:outlineLvl w:val="0"/>
    </w:pPr>
    <w:rPr>
      <w:rFonts w:ascii="Times New Roman" w:eastAsia="Calibri" w:hAnsi="Times New Roman" w:cs="Times New Roman"/>
      <w:b/>
      <w:sz w:val="24"/>
    </w:rPr>
  </w:style>
  <w:style w:type="paragraph" w:customStyle="1" w:styleId="--2">
    <w:name w:val="НТП-Приложение - Название Ур2"/>
    <w:basedOn w:val="a7"/>
    <w:next w:val="-9"/>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
    <w:name w:val="НТП-Приложение - Название УР3"/>
    <w:basedOn w:val="a7"/>
    <w:next w:val="-9"/>
    <w:rsid w:val="00A5071E"/>
    <w:pPr>
      <w:spacing w:before="240" w:after="120" w:line="360" w:lineRule="auto"/>
      <w:ind w:right="113"/>
      <w:jc w:val="center"/>
      <w:outlineLvl w:val="2"/>
    </w:pPr>
    <w:rPr>
      <w:rFonts w:ascii="Times New Roman" w:eastAsia="Calibri" w:hAnsi="Times New Roman" w:cs="Times New Roman"/>
      <w:b/>
      <w:sz w:val="24"/>
    </w:rPr>
  </w:style>
  <w:style w:type="paragraph" w:customStyle="1" w:styleId="--10">
    <w:name w:val="НТП-Приложения - Названия УР1"/>
    <w:basedOn w:val="a7"/>
    <w:next w:val="-9"/>
    <w:rsid w:val="00A5071E"/>
    <w:pPr>
      <w:spacing w:before="240" w:after="120" w:line="360" w:lineRule="auto"/>
      <w:ind w:right="113"/>
      <w:jc w:val="center"/>
      <w:outlineLvl w:val="0"/>
    </w:pPr>
    <w:rPr>
      <w:rFonts w:ascii="Times New Roman" w:eastAsia="Calibri" w:hAnsi="Times New Roman" w:cs="Times New Roman"/>
      <w:b/>
      <w:sz w:val="28"/>
    </w:rPr>
  </w:style>
  <w:style w:type="paragraph" w:customStyle="1" w:styleId="--20">
    <w:name w:val="НТП-Приложения - Названия УР2"/>
    <w:basedOn w:val="a7"/>
    <w:next w:val="-9"/>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0">
    <w:name w:val="НТП-Приложения - Названия УР3"/>
    <w:basedOn w:val="a7"/>
    <w:next w:val="-9"/>
    <w:rsid w:val="00A5071E"/>
    <w:pPr>
      <w:spacing w:before="240" w:after="120" w:line="240" w:lineRule="auto"/>
      <w:ind w:right="113"/>
      <w:jc w:val="center"/>
      <w:outlineLvl w:val="2"/>
    </w:pPr>
    <w:rPr>
      <w:rFonts w:ascii="Times New Roman" w:eastAsia="Calibri" w:hAnsi="Times New Roman" w:cs="Times New Roman"/>
      <w:b/>
    </w:rPr>
  </w:style>
  <w:style w:type="table" w:styleId="3-6">
    <w:name w:val="Medium Grid 3 Accent 6"/>
    <w:basedOn w:val="a9"/>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40">
    <w:name w:val="Dark List Accent 4"/>
    <w:basedOn w:val="a9"/>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affffffffffffff8">
    <w:name w:val="Чертежи"/>
    <w:basedOn w:val="2d"/>
    <w:rsid w:val="00A5071E"/>
    <w:pPr>
      <w:widowControl/>
      <w:tabs>
        <w:tab w:val="left" w:pos="851"/>
        <w:tab w:val="right" w:leader="dot" w:pos="9639"/>
      </w:tabs>
      <w:suppressAutoHyphens w:val="0"/>
      <w:spacing w:before="120" w:after="60"/>
      <w:ind w:left="709" w:right="284" w:hanging="709"/>
      <w:jc w:val="both"/>
    </w:pPr>
    <w:rPr>
      <w:rFonts w:eastAsia="Times New Roman" w:cs="Times New Roman"/>
      <w:b/>
      <w:bCs/>
      <w:noProof/>
      <w:color w:val="000000"/>
      <w:kern w:val="0"/>
      <w:szCs w:val="28"/>
      <w:lang w:eastAsia="ru-RU" w:bidi="ar-SA"/>
    </w:rPr>
  </w:style>
  <w:style w:type="paragraph" w:customStyle="1" w:styleId="affffffffffffff9">
    <w:name w:val="Обычный текст"/>
    <w:basedOn w:val="a7"/>
    <w:link w:val="affffffffffffffa"/>
    <w:rsid w:val="00A5071E"/>
    <w:pPr>
      <w:spacing w:after="0" w:line="312" w:lineRule="auto"/>
      <w:ind w:left="284" w:right="142" w:firstLine="567"/>
      <w:jc w:val="both"/>
    </w:pPr>
    <w:rPr>
      <w:rFonts w:ascii="Arial" w:eastAsia="Times New Roman" w:hAnsi="Arial" w:cs="Times New Roman"/>
      <w:kern w:val="24"/>
      <w:sz w:val="24"/>
      <w:szCs w:val="24"/>
      <w:lang w:val="x-none" w:eastAsia="x-none"/>
    </w:rPr>
  </w:style>
  <w:style w:type="character" w:customStyle="1" w:styleId="affffffffffffffa">
    <w:name w:val="Обычный текст Знак"/>
    <w:link w:val="affffffffffffff9"/>
    <w:rsid w:val="00A5071E"/>
    <w:rPr>
      <w:rFonts w:ascii="Arial" w:eastAsia="Times New Roman" w:hAnsi="Arial" w:cs="Times New Roman"/>
      <w:kern w:val="24"/>
      <w:sz w:val="24"/>
      <w:szCs w:val="24"/>
      <w:lang w:val="x-none" w:eastAsia="x-none"/>
    </w:rPr>
  </w:style>
  <w:style w:type="character" w:customStyle="1" w:styleId="-a">
    <w:name w:val="НТП- По ширине Знак"/>
    <w:link w:val="-9"/>
    <w:rsid w:val="00A5071E"/>
    <w:rPr>
      <w:rFonts w:ascii="Times New Roman" w:eastAsia="Times New Roman" w:hAnsi="Times New Roman" w:cs="Times New Roman"/>
      <w:sz w:val="24"/>
      <w:szCs w:val="20"/>
      <w:lang w:val="x-none" w:eastAsia="x-none"/>
    </w:rPr>
  </w:style>
  <w:style w:type="character" w:customStyle="1" w:styleId="-d">
    <w:name w:val="НТП- По ширине Курсив Знак"/>
    <w:link w:val="-c"/>
    <w:rsid w:val="00A5071E"/>
    <w:rPr>
      <w:rFonts w:ascii="Times New Roman" w:eastAsia="Times New Roman" w:hAnsi="Times New Roman" w:cs="Times New Roman"/>
      <w:i/>
      <w:iCs/>
      <w:sz w:val="24"/>
      <w:szCs w:val="20"/>
      <w:lang w:val="x-none" w:eastAsia="x-none"/>
    </w:rPr>
  </w:style>
  <w:style w:type="paragraph" w:customStyle="1" w:styleId="affffffffffffffb">
    <w:name w:val="подзаголовок в таблице"/>
    <w:basedOn w:val="a7"/>
    <w:next w:val="a7"/>
    <w:rsid w:val="00A5071E"/>
    <w:pPr>
      <w:spacing w:after="0" w:line="240" w:lineRule="auto"/>
      <w:ind w:right="-24"/>
    </w:pPr>
    <w:rPr>
      <w:rFonts w:ascii="Times New Roman CYR" w:eastAsia="Times New Roman" w:hAnsi="Times New Roman CYR" w:cs="Times New Roman"/>
      <w:b/>
      <w:sz w:val="24"/>
      <w:szCs w:val="20"/>
      <w:lang w:eastAsia="ru-RU"/>
    </w:rPr>
  </w:style>
  <w:style w:type="character" w:customStyle="1" w:styleId="affffffffffffffc">
    <w:name w:val="табл_заголовок Знак Знак Знак Знак"/>
    <w:link w:val="affffffffffffffd"/>
    <w:locked/>
    <w:rsid w:val="00A5071E"/>
    <w:rPr>
      <w:noProof/>
      <w:sz w:val="24"/>
      <w:lang w:eastAsia="ru-RU"/>
    </w:rPr>
  </w:style>
  <w:style w:type="paragraph" w:customStyle="1" w:styleId="affffffffffffffd">
    <w:name w:val="табл_заголовок Знак Знак Знак"/>
    <w:link w:val="affffffffffffffc"/>
    <w:rsid w:val="00A5071E"/>
    <w:pPr>
      <w:keepNext/>
      <w:keepLines/>
      <w:spacing w:after="0" w:line="240" w:lineRule="auto"/>
      <w:jc w:val="center"/>
    </w:pPr>
    <w:rPr>
      <w:noProof/>
      <w:sz w:val="24"/>
      <w:lang w:eastAsia="ru-RU"/>
    </w:rPr>
  </w:style>
  <w:style w:type="character" w:customStyle="1" w:styleId="affffffffffffffe">
    <w:name w:val="табл_строка Знак Знак Знак"/>
    <w:link w:val="afffffffffffffff"/>
    <w:locked/>
    <w:rsid w:val="00A5071E"/>
    <w:rPr>
      <w:sz w:val="24"/>
    </w:rPr>
  </w:style>
  <w:style w:type="paragraph" w:customStyle="1" w:styleId="afffffffffffffff">
    <w:name w:val="табл_строка Знак Знак"/>
    <w:basedOn w:val="afc"/>
    <w:link w:val="affffffffffffffe"/>
    <w:rsid w:val="00A5071E"/>
    <w:pPr>
      <w:spacing w:before="120"/>
      <w:jc w:val="center"/>
    </w:pPr>
    <w:rPr>
      <w:rFonts w:asciiTheme="minorHAnsi" w:eastAsiaTheme="minorHAnsi" w:hAnsiTheme="minorHAnsi" w:cstheme="minorBidi"/>
      <w:sz w:val="24"/>
      <w:szCs w:val="22"/>
      <w:lang w:eastAsia="en-US"/>
    </w:rPr>
  </w:style>
  <w:style w:type="character" w:customStyle="1" w:styleId="1fff8">
    <w:name w:val="Основной текст продолжение Знак1"/>
    <w:rsid w:val="00A5071E"/>
    <w:rPr>
      <w:sz w:val="24"/>
    </w:rPr>
  </w:style>
  <w:style w:type="numbering" w:customStyle="1" w:styleId="2ff9">
    <w:name w:val="нумерованный2"/>
    <w:rsid w:val="00A5071E"/>
  </w:style>
  <w:style w:type="paragraph" w:customStyle="1" w:styleId="afffffffffffffff0">
    <w:name w:val="Название НЕФТЕТЕХПРОЕКТ"/>
    <w:basedOn w:val="a7"/>
    <w:rsid w:val="00A5071E"/>
    <w:pPr>
      <w:spacing w:before="480" w:after="240" w:line="240" w:lineRule="auto"/>
      <w:jc w:val="center"/>
      <w:outlineLvl w:val="0"/>
    </w:pPr>
    <w:rPr>
      <w:rFonts w:ascii="Times New Roman" w:eastAsia="Times New Roman" w:hAnsi="Times New Roman" w:cs="Times New Roman"/>
      <w:b/>
      <w:bCs/>
      <w:kern w:val="28"/>
      <w:sz w:val="32"/>
      <w:szCs w:val="32"/>
      <w:lang w:eastAsia="ru-RU"/>
    </w:rPr>
  </w:style>
  <w:style w:type="paragraph" w:customStyle="1" w:styleId="1fff9">
    <w:name w:val="Заголовок 1 для ПП"/>
    <w:next w:val="a7"/>
    <w:rsid w:val="00A5071E"/>
    <w:pPr>
      <w:keepNext/>
      <w:tabs>
        <w:tab w:val="left" w:pos="1080"/>
      </w:tabs>
      <w:spacing w:before="120" w:after="120" w:line="240" w:lineRule="auto"/>
      <w:jc w:val="both"/>
    </w:pPr>
    <w:rPr>
      <w:rFonts w:ascii="Times New Roman" w:eastAsia="Times New Roman" w:hAnsi="Times New Roman" w:cs="Times New Roman"/>
      <w:b/>
      <w:snapToGrid w:val="0"/>
      <w:color w:val="000000"/>
      <w:w w:val="0"/>
      <w:sz w:val="28"/>
      <w:szCs w:val="24"/>
      <w:lang w:eastAsia="ru-RU"/>
    </w:rPr>
  </w:style>
  <w:style w:type="numbering" w:customStyle="1" w:styleId="11111111">
    <w:name w:val="1 / 1.1 / 1.1.111"/>
    <w:basedOn w:val="aa"/>
    <w:next w:val="111111"/>
    <w:rsid w:val="00A5071E"/>
    <w:pPr>
      <w:numPr>
        <w:numId w:val="25"/>
      </w:numPr>
    </w:pPr>
  </w:style>
  <w:style w:type="numbering" w:customStyle="1" w:styleId="110">
    <w:name w:val="нумерованный11"/>
    <w:rsid w:val="00A5071E"/>
    <w:pPr>
      <w:numPr>
        <w:numId w:val="23"/>
      </w:numPr>
    </w:pPr>
  </w:style>
  <w:style w:type="numbering" w:customStyle="1" w:styleId="11">
    <w:name w:val="Стиль нумерованный11"/>
    <w:rsid w:val="00A5071E"/>
    <w:pPr>
      <w:numPr>
        <w:numId w:val="24"/>
      </w:numPr>
    </w:pPr>
  </w:style>
  <w:style w:type="character" w:customStyle="1" w:styleId="2510">
    <w:name w:val="Знак Знак251"/>
    <w:rsid w:val="00A5071E"/>
    <w:rPr>
      <w:rFonts w:ascii="Arial" w:hAnsi="Arial" w:cs="Arial"/>
      <w:b/>
      <w:bCs/>
      <w:i/>
      <w:iCs/>
      <w:kern w:val="28"/>
      <w:sz w:val="28"/>
      <w:szCs w:val="28"/>
      <w:lang w:val="ru-RU" w:eastAsia="ru-RU" w:bidi="ar-SA"/>
    </w:rPr>
  </w:style>
  <w:style w:type="paragraph" w:customStyle="1" w:styleId="128">
    <w:name w:val="Знак Знак Знак Знак12"/>
    <w:basedOn w:val="a7"/>
    <w:rsid w:val="00A5071E"/>
    <w:pPr>
      <w:keepLines/>
      <w:spacing w:before="60" w:after="160" w:line="240" w:lineRule="exact"/>
      <w:ind w:right="113"/>
      <w:jc w:val="center"/>
    </w:pPr>
    <w:rPr>
      <w:rFonts w:ascii="Verdana" w:eastAsia="MS Mincho" w:hAnsi="Verdana" w:cs="Franklin Gothic Book"/>
      <w:sz w:val="20"/>
      <w:szCs w:val="20"/>
      <w:lang w:val="en-US"/>
    </w:rPr>
  </w:style>
  <w:style w:type="table" w:customStyle="1" w:styleId="-11">
    <w:name w:val="Веб-таблица 11"/>
    <w:basedOn w:val="a9"/>
    <w:next w:val="-1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9"/>
    <w:next w:val="-2"/>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9"/>
    <w:next w:val="-3"/>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fa">
    <w:name w:val="Изысканная таблица1"/>
    <w:basedOn w:val="a9"/>
    <w:next w:val="affffffffffffff7"/>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
    <w:name w:val="Средняя сетка 3 - Акцент 61"/>
    <w:basedOn w:val="a9"/>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
    <w:name w:val="Темный список - Акцент 41"/>
    <w:basedOn w:val="a9"/>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327">
    <w:name w:val="Основной текст 32"/>
    <w:basedOn w:val="a7"/>
    <w:rsid w:val="00A5071E"/>
    <w:pPr>
      <w:tabs>
        <w:tab w:val="center" w:pos="567"/>
      </w:tabs>
      <w:spacing w:before="60" w:after="60" w:line="240" w:lineRule="auto"/>
      <w:ind w:right="113"/>
      <w:jc w:val="both"/>
    </w:pPr>
    <w:rPr>
      <w:rFonts w:ascii="Times New Roman" w:eastAsia="Times New Roman" w:hAnsi="Times New Roman" w:cs="Times New Roman"/>
      <w:sz w:val="24"/>
      <w:szCs w:val="20"/>
      <w:lang w:eastAsia="ru-RU"/>
    </w:rPr>
  </w:style>
  <w:style w:type="numbering" w:customStyle="1" w:styleId="111111111">
    <w:name w:val="1 / 1.1 / 1.1.1111"/>
    <w:basedOn w:val="aa"/>
    <w:next w:val="111111"/>
    <w:rsid w:val="00A5071E"/>
  </w:style>
  <w:style w:type="numbering" w:customStyle="1" w:styleId="1115">
    <w:name w:val="нумерованный111"/>
    <w:rsid w:val="00A5071E"/>
  </w:style>
  <w:style w:type="numbering" w:customStyle="1" w:styleId="1116">
    <w:name w:val="Стиль нумерованный111"/>
    <w:rsid w:val="00A5071E"/>
  </w:style>
  <w:style w:type="table" w:customStyle="1" w:styleId="-111">
    <w:name w:val="Веб-таблица 111"/>
    <w:basedOn w:val="a9"/>
    <w:next w:val="-1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
    <w:name w:val="Веб-таблица 211"/>
    <w:basedOn w:val="a9"/>
    <w:next w:val="-2"/>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1">
    <w:name w:val="Веб-таблица 311"/>
    <w:basedOn w:val="a9"/>
    <w:next w:val="-3"/>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a">
    <w:name w:val="Изысканная таблица11"/>
    <w:basedOn w:val="a9"/>
    <w:next w:val="affffffffffffff7"/>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1">
    <w:name w:val="Средняя сетка 3 - Акцент 611"/>
    <w:basedOn w:val="a9"/>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1">
    <w:name w:val="Темный список - Акцент 411"/>
    <w:basedOn w:val="a9"/>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numbering" w:customStyle="1" w:styleId="211">
    <w:name w:val="нумерованный21"/>
    <w:rsid w:val="00A5071E"/>
    <w:pPr>
      <w:numPr>
        <w:numId w:val="22"/>
      </w:numPr>
    </w:pPr>
  </w:style>
  <w:style w:type="numbering" w:styleId="1ai">
    <w:name w:val="Outline List 1"/>
    <w:basedOn w:val="aa"/>
    <w:rsid w:val="00A5071E"/>
    <w:pPr>
      <w:numPr>
        <w:numId w:val="29"/>
      </w:numPr>
    </w:pPr>
  </w:style>
  <w:style w:type="numbering" w:customStyle="1" w:styleId="111">
    <w:name w:val="Стиль11"/>
    <w:uiPriority w:val="99"/>
    <w:rsid w:val="00A5071E"/>
    <w:pPr>
      <w:numPr>
        <w:numId w:val="30"/>
      </w:numPr>
    </w:pPr>
  </w:style>
  <w:style w:type="paragraph" w:customStyle="1" w:styleId="a0">
    <w:name w:val="Маркированный список НЕФТЕТЕХПРОЕКТ"/>
    <w:basedOn w:val="a3"/>
    <w:rsid w:val="00A5071E"/>
    <w:pPr>
      <w:numPr>
        <w:numId w:val="31"/>
      </w:numPr>
      <w:tabs>
        <w:tab w:val="left" w:pos="1000"/>
      </w:tabs>
      <w:spacing w:line="360" w:lineRule="auto"/>
    </w:pPr>
    <w:rPr>
      <w:rFonts w:ascii="Times New Roman" w:hAnsi="Times New Roman"/>
      <w:sz w:val="24"/>
      <w:lang w:val="x-none" w:eastAsia="x-none"/>
    </w:rPr>
  </w:style>
  <w:style w:type="table" w:customStyle="1" w:styleId="190">
    <w:name w:val="Сетка таблицы19"/>
    <w:basedOn w:val="a9"/>
    <w:next w:val="af7"/>
    <w:uiPriority w:val="59"/>
    <w:rsid w:val="00E84EE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
    <w:name w:val="Сетка таблицы20"/>
    <w:basedOn w:val="a9"/>
    <w:next w:val="af7"/>
    <w:uiPriority w:val="59"/>
    <w:rsid w:val="00251E6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0">
    <w:name w:val="Сетка таблицы28"/>
    <w:basedOn w:val="a9"/>
    <w:next w:val="af7"/>
    <w:uiPriority w:val="59"/>
    <w:rsid w:val="0085125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0">
    <w:name w:val="Сетка таблицы29"/>
    <w:basedOn w:val="a9"/>
    <w:next w:val="af7"/>
    <w:uiPriority w:val="59"/>
    <w:rsid w:val="008D674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0">
    <w:name w:val="Сетка таблицы39"/>
    <w:basedOn w:val="a9"/>
    <w:next w:val="af7"/>
    <w:uiPriority w:val="59"/>
    <w:rsid w:val="000E0A0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0">
    <w:name w:val="Сетка таблицы40"/>
    <w:basedOn w:val="a9"/>
    <w:next w:val="af7"/>
    <w:uiPriority w:val="59"/>
    <w:rsid w:val="000E0A0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0">
    <w:name w:val="Сетка таблицы46"/>
    <w:basedOn w:val="a9"/>
    <w:next w:val="af7"/>
    <w:uiPriority w:val="59"/>
    <w:rsid w:val="007776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0">
    <w:name w:val="Сетка таблицы47"/>
    <w:basedOn w:val="a9"/>
    <w:next w:val="af7"/>
    <w:uiPriority w:val="59"/>
    <w:rsid w:val="00065F4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0">
    <w:name w:val="Сетка таблицы48"/>
    <w:basedOn w:val="a9"/>
    <w:next w:val="af7"/>
    <w:uiPriority w:val="59"/>
    <w:rsid w:val="00EB4B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90">
    <w:name w:val="Сетка таблицы49"/>
    <w:basedOn w:val="a9"/>
    <w:next w:val="af7"/>
    <w:uiPriority w:val="59"/>
    <w:rsid w:val="002D25B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0">
    <w:name w:val="Сетка таблицы50"/>
    <w:basedOn w:val="a9"/>
    <w:next w:val="af7"/>
    <w:uiPriority w:val="59"/>
    <w:rsid w:val="00057FA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0">
    <w:name w:val="Сетка таблицы56"/>
    <w:basedOn w:val="a9"/>
    <w:next w:val="af7"/>
    <w:uiPriority w:val="59"/>
    <w:rsid w:val="00C018F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70">
    <w:name w:val="Сетка таблицы57"/>
    <w:basedOn w:val="a9"/>
    <w:next w:val="af7"/>
    <w:uiPriority w:val="59"/>
    <w:rsid w:val="00E502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80">
    <w:name w:val="Сетка таблицы58"/>
    <w:basedOn w:val="a9"/>
    <w:next w:val="af7"/>
    <w:uiPriority w:val="59"/>
    <w:rsid w:val="000D42D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90">
    <w:name w:val="Сетка таблицы59"/>
    <w:basedOn w:val="a9"/>
    <w:next w:val="af7"/>
    <w:uiPriority w:val="59"/>
    <w:rsid w:val="00EF362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81">
    <w:name w:val="Основной текст 28"/>
    <w:basedOn w:val="a7"/>
    <w:rsid w:val="0057149C"/>
    <w:pPr>
      <w:overflowPunct w:val="0"/>
      <w:autoSpaceDE w:val="0"/>
      <w:autoSpaceDN w:val="0"/>
      <w:adjustRightInd w:val="0"/>
      <w:spacing w:after="0" w:line="240" w:lineRule="auto"/>
      <w:ind w:firstLine="720"/>
      <w:textAlignment w:val="baseline"/>
    </w:pPr>
    <w:rPr>
      <w:rFonts w:ascii="Times New Roman" w:eastAsia="Times New Roman" w:hAnsi="Times New Roman" w:cs="Times New Roman"/>
      <w:sz w:val="28"/>
      <w:szCs w:val="20"/>
      <w:lang w:eastAsia="ru-RU"/>
    </w:rPr>
  </w:style>
  <w:style w:type="paragraph" w:customStyle="1" w:styleId="2ffa">
    <w:name w:val="Цитата2"/>
    <w:basedOn w:val="a7"/>
    <w:rsid w:val="0057149C"/>
    <w:pPr>
      <w:spacing w:after="0" w:line="240" w:lineRule="auto"/>
      <w:ind w:left="-567" w:right="-1050" w:firstLine="709"/>
      <w:jc w:val="both"/>
    </w:pPr>
    <w:rPr>
      <w:rFonts w:ascii="Times New Roman" w:eastAsia="Times New Roman" w:hAnsi="Times New Roman" w:cs="Times New Roman"/>
      <w:sz w:val="28"/>
      <w:szCs w:val="20"/>
      <w:lang w:eastAsia="ru-RU"/>
    </w:rPr>
  </w:style>
  <w:style w:type="paragraph" w:customStyle="1" w:styleId="Oaaeeoa">
    <w:name w:val="Oaaeeoa"/>
    <w:basedOn w:val="a7"/>
    <w:rsid w:val="0057149C"/>
    <w:pPr>
      <w:overflowPunct w:val="0"/>
      <w:autoSpaceDE w:val="0"/>
      <w:autoSpaceDN w:val="0"/>
      <w:adjustRightInd w:val="0"/>
      <w:spacing w:after="0" w:line="240" w:lineRule="auto"/>
      <w:jc w:val="both"/>
    </w:pPr>
    <w:rPr>
      <w:rFonts w:ascii="Times New Roman" w:eastAsia="Times New Roman" w:hAnsi="Times New Roman" w:cs="Times New Roman"/>
      <w:sz w:val="20"/>
      <w:szCs w:val="20"/>
      <w:lang w:eastAsia="ru-RU"/>
    </w:rPr>
  </w:style>
  <w:style w:type="paragraph" w:customStyle="1" w:styleId="standartnyjjhtml">
    <w:name w:val="standartnyjjhtml"/>
    <w:basedOn w:val="a7"/>
    <w:rsid w:val="0057149C"/>
    <w:pPr>
      <w:spacing w:after="0" w:line="240" w:lineRule="auto"/>
    </w:pPr>
    <w:rPr>
      <w:rFonts w:ascii="Courier New" w:eastAsia="Times New Roman" w:hAnsi="Courier New"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7">
    <w:name w:val="Normal"/>
    <w:qFormat/>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95">
      <w:bodyDiv w:val="1"/>
      <w:marLeft w:val="0"/>
      <w:marRight w:val="0"/>
      <w:marTop w:val="0"/>
      <w:marBottom w:val="0"/>
      <w:divBdr>
        <w:top w:val="none" w:sz="0" w:space="0" w:color="auto"/>
        <w:left w:val="none" w:sz="0" w:space="0" w:color="auto"/>
        <w:bottom w:val="none" w:sz="0" w:space="0" w:color="auto"/>
        <w:right w:val="none" w:sz="0" w:space="0" w:color="auto"/>
      </w:divBdr>
    </w:div>
    <w:div w:id="1321228">
      <w:bodyDiv w:val="1"/>
      <w:marLeft w:val="0"/>
      <w:marRight w:val="0"/>
      <w:marTop w:val="0"/>
      <w:marBottom w:val="0"/>
      <w:divBdr>
        <w:top w:val="none" w:sz="0" w:space="0" w:color="auto"/>
        <w:left w:val="none" w:sz="0" w:space="0" w:color="auto"/>
        <w:bottom w:val="none" w:sz="0" w:space="0" w:color="auto"/>
        <w:right w:val="none" w:sz="0" w:space="0" w:color="auto"/>
      </w:divBdr>
    </w:div>
    <w:div w:id="1516911">
      <w:bodyDiv w:val="1"/>
      <w:marLeft w:val="0"/>
      <w:marRight w:val="0"/>
      <w:marTop w:val="0"/>
      <w:marBottom w:val="0"/>
      <w:divBdr>
        <w:top w:val="none" w:sz="0" w:space="0" w:color="auto"/>
        <w:left w:val="none" w:sz="0" w:space="0" w:color="auto"/>
        <w:bottom w:val="none" w:sz="0" w:space="0" w:color="auto"/>
        <w:right w:val="none" w:sz="0" w:space="0" w:color="auto"/>
      </w:divBdr>
    </w:div>
    <w:div w:id="2167705">
      <w:bodyDiv w:val="1"/>
      <w:marLeft w:val="0"/>
      <w:marRight w:val="0"/>
      <w:marTop w:val="0"/>
      <w:marBottom w:val="0"/>
      <w:divBdr>
        <w:top w:val="none" w:sz="0" w:space="0" w:color="auto"/>
        <w:left w:val="none" w:sz="0" w:space="0" w:color="auto"/>
        <w:bottom w:val="none" w:sz="0" w:space="0" w:color="auto"/>
        <w:right w:val="none" w:sz="0" w:space="0" w:color="auto"/>
      </w:divBdr>
    </w:div>
    <w:div w:id="3480221">
      <w:bodyDiv w:val="1"/>
      <w:marLeft w:val="0"/>
      <w:marRight w:val="0"/>
      <w:marTop w:val="0"/>
      <w:marBottom w:val="0"/>
      <w:divBdr>
        <w:top w:val="none" w:sz="0" w:space="0" w:color="auto"/>
        <w:left w:val="none" w:sz="0" w:space="0" w:color="auto"/>
        <w:bottom w:val="none" w:sz="0" w:space="0" w:color="auto"/>
        <w:right w:val="none" w:sz="0" w:space="0" w:color="auto"/>
      </w:divBdr>
    </w:div>
    <w:div w:id="6101552">
      <w:bodyDiv w:val="1"/>
      <w:marLeft w:val="0"/>
      <w:marRight w:val="0"/>
      <w:marTop w:val="0"/>
      <w:marBottom w:val="0"/>
      <w:divBdr>
        <w:top w:val="none" w:sz="0" w:space="0" w:color="auto"/>
        <w:left w:val="none" w:sz="0" w:space="0" w:color="auto"/>
        <w:bottom w:val="none" w:sz="0" w:space="0" w:color="auto"/>
        <w:right w:val="none" w:sz="0" w:space="0" w:color="auto"/>
      </w:divBdr>
    </w:div>
    <w:div w:id="8263795">
      <w:bodyDiv w:val="1"/>
      <w:marLeft w:val="0"/>
      <w:marRight w:val="0"/>
      <w:marTop w:val="0"/>
      <w:marBottom w:val="0"/>
      <w:divBdr>
        <w:top w:val="none" w:sz="0" w:space="0" w:color="auto"/>
        <w:left w:val="none" w:sz="0" w:space="0" w:color="auto"/>
        <w:bottom w:val="none" w:sz="0" w:space="0" w:color="auto"/>
        <w:right w:val="none" w:sz="0" w:space="0" w:color="auto"/>
      </w:divBdr>
    </w:div>
    <w:div w:id="8602042">
      <w:bodyDiv w:val="1"/>
      <w:marLeft w:val="0"/>
      <w:marRight w:val="0"/>
      <w:marTop w:val="0"/>
      <w:marBottom w:val="0"/>
      <w:divBdr>
        <w:top w:val="none" w:sz="0" w:space="0" w:color="auto"/>
        <w:left w:val="none" w:sz="0" w:space="0" w:color="auto"/>
        <w:bottom w:val="none" w:sz="0" w:space="0" w:color="auto"/>
        <w:right w:val="none" w:sz="0" w:space="0" w:color="auto"/>
      </w:divBdr>
    </w:div>
    <w:div w:id="8989986">
      <w:bodyDiv w:val="1"/>
      <w:marLeft w:val="0"/>
      <w:marRight w:val="0"/>
      <w:marTop w:val="0"/>
      <w:marBottom w:val="0"/>
      <w:divBdr>
        <w:top w:val="none" w:sz="0" w:space="0" w:color="auto"/>
        <w:left w:val="none" w:sz="0" w:space="0" w:color="auto"/>
        <w:bottom w:val="none" w:sz="0" w:space="0" w:color="auto"/>
        <w:right w:val="none" w:sz="0" w:space="0" w:color="auto"/>
      </w:divBdr>
    </w:div>
    <w:div w:id="9450609">
      <w:bodyDiv w:val="1"/>
      <w:marLeft w:val="0"/>
      <w:marRight w:val="0"/>
      <w:marTop w:val="0"/>
      <w:marBottom w:val="0"/>
      <w:divBdr>
        <w:top w:val="none" w:sz="0" w:space="0" w:color="auto"/>
        <w:left w:val="none" w:sz="0" w:space="0" w:color="auto"/>
        <w:bottom w:val="none" w:sz="0" w:space="0" w:color="auto"/>
        <w:right w:val="none" w:sz="0" w:space="0" w:color="auto"/>
      </w:divBdr>
    </w:div>
    <w:div w:id="12539124">
      <w:bodyDiv w:val="1"/>
      <w:marLeft w:val="0"/>
      <w:marRight w:val="0"/>
      <w:marTop w:val="0"/>
      <w:marBottom w:val="0"/>
      <w:divBdr>
        <w:top w:val="none" w:sz="0" w:space="0" w:color="auto"/>
        <w:left w:val="none" w:sz="0" w:space="0" w:color="auto"/>
        <w:bottom w:val="none" w:sz="0" w:space="0" w:color="auto"/>
        <w:right w:val="none" w:sz="0" w:space="0" w:color="auto"/>
      </w:divBdr>
    </w:div>
    <w:div w:id="13266399">
      <w:bodyDiv w:val="1"/>
      <w:marLeft w:val="0"/>
      <w:marRight w:val="0"/>
      <w:marTop w:val="0"/>
      <w:marBottom w:val="0"/>
      <w:divBdr>
        <w:top w:val="none" w:sz="0" w:space="0" w:color="auto"/>
        <w:left w:val="none" w:sz="0" w:space="0" w:color="auto"/>
        <w:bottom w:val="none" w:sz="0" w:space="0" w:color="auto"/>
        <w:right w:val="none" w:sz="0" w:space="0" w:color="auto"/>
      </w:divBdr>
    </w:div>
    <w:div w:id="14381352">
      <w:bodyDiv w:val="1"/>
      <w:marLeft w:val="0"/>
      <w:marRight w:val="0"/>
      <w:marTop w:val="0"/>
      <w:marBottom w:val="0"/>
      <w:divBdr>
        <w:top w:val="none" w:sz="0" w:space="0" w:color="auto"/>
        <w:left w:val="none" w:sz="0" w:space="0" w:color="auto"/>
        <w:bottom w:val="none" w:sz="0" w:space="0" w:color="auto"/>
        <w:right w:val="none" w:sz="0" w:space="0" w:color="auto"/>
      </w:divBdr>
    </w:div>
    <w:div w:id="15742672">
      <w:bodyDiv w:val="1"/>
      <w:marLeft w:val="0"/>
      <w:marRight w:val="0"/>
      <w:marTop w:val="0"/>
      <w:marBottom w:val="0"/>
      <w:divBdr>
        <w:top w:val="none" w:sz="0" w:space="0" w:color="auto"/>
        <w:left w:val="none" w:sz="0" w:space="0" w:color="auto"/>
        <w:bottom w:val="none" w:sz="0" w:space="0" w:color="auto"/>
        <w:right w:val="none" w:sz="0" w:space="0" w:color="auto"/>
      </w:divBdr>
    </w:div>
    <w:div w:id="16850786">
      <w:bodyDiv w:val="1"/>
      <w:marLeft w:val="0"/>
      <w:marRight w:val="0"/>
      <w:marTop w:val="0"/>
      <w:marBottom w:val="0"/>
      <w:divBdr>
        <w:top w:val="none" w:sz="0" w:space="0" w:color="auto"/>
        <w:left w:val="none" w:sz="0" w:space="0" w:color="auto"/>
        <w:bottom w:val="none" w:sz="0" w:space="0" w:color="auto"/>
        <w:right w:val="none" w:sz="0" w:space="0" w:color="auto"/>
      </w:divBdr>
    </w:div>
    <w:div w:id="17001908">
      <w:bodyDiv w:val="1"/>
      <w:marLeft w:val="0"/>
      <w:marRight w:val="0"/>
      <w:marTop w:val="0"/>
      <w:marBottom w:val="0"/>
      <w:divBdr>
        <w:top w:val="none" w:sz="0" w:space="0" w:color="auto"/>
        <w:left w:val="none" w:sz="0" w:space="0" w:color="auto"/>
        <w:bottom w:val="none" w:sz="0" w:space="0" w:color="auto"/>
        <w:right w:val="none" w:sz="0" w:space="0" w:color="auto"/>
      </w:divBdr>
    </w:div>
    <w:div w:id="18554141">
      <w:bodyDiv w:val="1"/>
      <w:marLeft w:val="0"/>
      <w:marRight w:val="0"/>
      <w:marTop w:val="0"/>
      <w:marBottom w:val="0"/>
      <w:divBdr>
        <w:top w:val="none" w:sz="0" w:space="0" w:color="auto"/>
        <w:left w:val="none" w:sz="0" w:space="0" w:color="auto"/>
        <w:bottom w:val="none" w:sz="0" w:space="0" w:color="auto"/>
        <w:right w:val="none" w:sz="0" w:space="0" w:color="auto"/>
      </w:divBdr>
    </w:div>
    <w:div w:id="19279155">
      <w:bodyDiv w:val="1"/>
      <w:marLeft w:val="0"/>
      <w:marRight w:val="0"/>
      <w:marTop w:val="0"/>
      <w:marBottom w:val="0"/>
      <w:divBdr>
        <w:top w:val="none" w:sz="0" w:space="0" w:color="auto"/>
        <w:left w:val="none" w:sz="0" w:space="0" w:color="auto"/>
        <w:bottom w:val="none" w:sz="0" w:space="0" w:color="auto"/>
        <w:right w:val="none" w:sz="0" w:space="0" w:color="auto"/>
      </w:divBdr>
    </w:div>
    <w:div w:id="20859393">
      <w:bodyDiv w:val="1"/>
      <w:marLeft w:val="0"/>
      <w:marRight w:val="0"/>
      <w:marTop w:val="0"/>
      <w:marBottom w:val="0"/>
      <w:divBdr>
        <w:top w:val="none" w:sz="0" w:space="0" w:color="auto"/>
        <w:left w:val="none" w:sz="0" w:space="0" w:color="auto"/>
        <w:bottom w:val="none" w:sz="0" w:space="0" w:color="auto"/>
        <w:right w:val="none" w:sz="0" w:space="0" w:color="auto"/>
      </w:divBdr>
    </w:div>
    <w:div w:id="22483656">
      <w:bodyDiv w:val="1"/>
      <w:marLeft w:val="0"/>
      <w:marRight w:val="0"/>
      <w:marTop w:val="0"/>
      <w:marBottom w:val="0"/>
      <w:divBdr>
        <w:top w:val="none" w:sz="0" w:space="0" w:color="auto"/>
        <w:left w:val="none" w:sz="0" w:space="0" w:color="auto"/>
        <w:bottom w:val="none" w:sz="0" w:space="0" w:color="auto"/>
        <w:right w:val="none" w:sz="0" w:space="0" w:color="auto"/>
      </w:divBdr>
    </w:div>
    <w:div w:id="23289328">
      <w:bodyDiv w:val="1"/>
      <w:marLeft w:val="0"/>
      <w:marRight w:val="0"/>
      <w:marTop w:val="0"/>
      <w:marBottom w:val="0"/>
      <w:divBdr>
        <w:top w:val="none" w:sz="0" w:space="0" w:color="auto"/>
        <w:left w:val="none" w:sz="0" w:space="0" w:color="auto"/>
        <w:bottom w:val="none" w:sz="0" w:space="0" w:color="auto"/>
        <w:right w:val="none" w:sz="0" w:space="0" w:color="auto"/>
      </w:divBdr>
    </w:div>
    <w:div w:id="24597968">
      <w:bodyDiv w:val="1"/>
      <w:marLeft w:val="0"/>
      <w:marRight w:val="0"/>
      <w:marTop w:val="0"/>
      <w:marBottom w:val="0"/>
      <w:divBdr>
        <w:top w:val="none" w:sz="0" w:space="0" w:color="auto"/>
        <w:left w:val="none" w:sz="0" w:space="0" w:color="auto"/>
        <w:bottom w:val="none" w:sz="0" w:space="0" w:color="auto"/>
        <w:right w:val="none" w:sz="0" w:space="0" w:color="auto"/>
      </w:divBdr>
    </w:div>
    <w:div w:id="25638919">
      <w:bodyDiv w:val="1"/>
      <w:marLeft w:val="0"/>
      <w:marRight w:val="0"/>
      <w:marTop w:val="0"/>
      <w:marBottom w:val="0"/>
      <w:divBdr>
        <w:top w:val="none" w:sz="0" w:space="0" w:color="auto"/>
        <w:left w:val="none" w:sz="0" w:space="0" w:color="auto"/>
        <w:bottom w:val="none" w:sz="0" w:space="0" w:color="auto"/>
        <w:right w:val="none" w:sz="0" w:space="0" w:color="auto"/>
      </w:divBdr>
    </w:div>
    <w:div w:id="26411825">
      <w:bodyDiv w:val="1"/>
      <w:marLeft w:val="0"/>
      <w:marRight w:val="0"/>
      <w:marTop w:val="0"/>
      <w:marBottom w:val="0"/>
      <w:divBdr>
        <w:top w:val="none" w:sz="0" w:space="0" w:color="auto"/>
        <w:left w:val="none" w:sz="0" w:space="0" w:color="auto"/>
        <w:bottom w:val="none" w:sz="0" w:space="0" w:color="auto"/>
        <w:right w:val="none" w:sz="0" w:space="0" w:color="auto"/>
      </w:divBdr>
    </w:div>
    <w:div w:id="28916488">
      <w:bodyDiv w:val="1"/>
      <w:marLeft w:val="0"/>
      <w:marRight w:val="0"/>
      <w:marTop w:val="0"/>
      <w:marBottom w:val="0"/>
      <w:divBdr>
        <w:top w:val="none" w:sz="0" w:space="0" w:color="auto"/>
        <w:left w:val="none" w:sz="0" w:space="0" w:color="auto"/>
        <w:bottom w:val="none" w:sz="0" w:space="0" w:color="auto"/>
        <w:right w:val="none" w:sz="0" w:space="0" w:color="auto"/>
      </w:divBdr>
    </w:div>
    <w:div w:id="29645020">
      <w:bodyDiv w:val="1"/>
      <w:marLeft w:val="0"/>
      <w:marRight w:val="0"/>
      <w:marTop w:val="0"/>
      <w:marBottom w:val="0"/>
      <w:divBdr>
        <w:top w:val="none" w:sz="0" w:space="0" w:color="auto"/>
        <w:left w:val="none" w:sz="0" w:space="0" w:color="auto"/>
        <w:bottom w:val="none" w:sz="0" w:space="0" w:color="auto"/>
        <w:right w:val="none" w:sz="0" w:space="0" w:color="auto"/>
      </w:divBdr>
    </w:div>
    <w:div w:id="30497577">
      <w:bodyDiv w:val="1"/>
      <w:marLeft w:val="0"/>
      <w:marRight w:val="0"/>
      <w:marTop w:val="0"/>
      <w:marBottom w:val="0"/>
      <w:divBdr>
        <w:top w:val="none" w:sz="0" w:space="0" w:color="auto"/>
        <w:left w:val="none" w:sz="0" w:space="0" w:color="auto"/>
        <w:bottom w:val="none" w:sz="0" w:space="0" w:color="auto"/>
        <w:right w:val="none" w:sz="0" w:space="0" w:color="auto"/>
      </w:divBdr>
    </w:div>
    <w:div w:id="32462330">
      <w:bodyDiv w:val="1"/>
      <w:marLeft w:val="0"/>
      <w:marRight w:val="0"/>
      <w:marTop w:val="0"/>
      <w:marBottom w:val="0"/>
      <w:divBdr>
        <w:top w:val="none" w:sz="0" w:space="0" w:color="auto"/>
        <w:left w:val="none" w:sz="0" w:space="0" w:color="auto"/>
        <w:bottom w:val="none" w:sz="0" w:space="0" w:color="auto"/>
        <w:right w:val="none" w:sz="0" w:space="0" w:color="auto"/>
      </w:divBdr>
    </w:div>
    <w:div w:id="34042283">
      <w:bodyDiv w:val="1"/>
      <w:marLeft w:val="0"/>
      <w:marRight w:val="0"/>
      <w:marTop w:val="0"/>
      <w:marBottom w:val="0"/>
      <w:divBdr>
        <w:top w:val="none" w:sz="0" w:space="0" w:color="auto"/>
        <w:left w:val="none" w:sz="0" w:space="0" w:color="auto"/>
        <w:bottom w:val="none" w:sz="0" w:space="0" w:color="auto"/>
        <w:right w:val="none" w:sz="0" w:space="0" w:color="auto"/>
      </w:divBdr>
    </w:div>
    <w:div w:id="36131612">
      <w:bodyDiv w:val="1"/>
      <w:marLeft w:val="0"/>
      <w:marRight w:val="0"/>
      <w:marTop w:val="0"/>
      <w:marBottom w:val="0"/>
      <w:divBdr>
        <w:top w:val="none" w:sz="0" w:space="0" w:color="auto"/>
        <w:left w:val="none" w:sz="0" w:space="0" w:color="auto"/>
        <w:bottom w:val="none" w:sz="0" w:space="0" w:color="auto"/>
        <w:right w:val="none" w:sz="0" w:space="0" w:color="auto"/>
      </w:divBdr>
    </w:div>
    <w:div w:id="36702942">
      <w:bodyDiv w:val="1"/>
      <w:marLeft w:val="0"/>
      <w:marRight w:val="0"/>
      <w:marTop w:val="0"/>
      <w:marBottom w:val="0"/>
      <w:divBdr>
        <w:top w:val="none" w:sz="0" w:space="0" w:color="auto"/>
        <w:left w:val="none" w:sz="0" w:space="0" w:color="auto"/>
        <w:bottom w:val="none" w:sz="0" w:space="0" w:color="auto"/>
        <w:right w:val="none" w:sz="0" w:space="0" w:color="auto"/>
      </w:divBdr>
    </w:div>
    <w:div w:id="41757037">
      <w:bodyDiv w:val="1"/>
      <w:marLeft w:val="0"/>
      <w:marRight w:val="0"/>
      <w:marTop w:val="0"/>
      <w:marBottom w:val="0"/>
      <w:divBdr>
        <w:top w:val="none" w:sz="0" w:space="0" w:color="auto"/>
        <w:left w:val="none" w:sz="0" w:space="0" w:color="auto"/>
        <w:bottom w:val="none" w:sz="0" w:space="0" w:color="auto"/>
        <w:right w:val="none" w:sz="0" w:space="0" w:color="auto"/>
      </w:divBdr>
    </w:div>
    <w:div w:id="41760562">
      <w:bodyDiv w:val="1"/>
      <w:marLeft w:val="0"/>
      <w:marRight w:val="0"/>
      <w:marTop w:val="0"/>
      <w:marBottom w:val="0"/>
      <w:divBdr>
        <w:top w:val="none" w:sz="0" w:space="0" w:color="auto"/>
        <w:left w:val="none" w:sz="0" w:space="0" w:color="auto"/>
        <w:bottom w:val="none" w:sz="0" w:space="0" w:color="auto"/>
        <w:right w:val="none" w:sz="0" w:space="0" w:color="auto"/>
      </w:divBdr>
    </w:div>
    <w:div w:id="42095485">
      <w:bodyDiv w:val="1"/>
      <w:marLeft w:val="0"/>
      <w:marRight w:val="0"/>
      <w:marTop w:val="0"/>
      <w:marBottom w:val="0"/>
      <w:divBdr>
        <w:top w:val="none" w:sz="0" w:space="0" w:color="auto"/>
        <w:left w:val="none" w:sz="0" w:space="0" w:color="auto"/>
        <w:bottom w:val="none" w:sz="0" w:space="0" w:color="auto"/>
        <w:right w:val="none" w:sz="0" w:space="0" w:color="auto"/>
      </w:divBdr>
    </w:div>
    <w:div w:id="43532111">
      <w:bodyDiv w:val="1"/>
      <w:marLeft w:val="0"/>
      <w:marRight w:val="0"/>
      <w:marTop w:val="0"/>
      <w:marBottom w:val="0"/>
      <w:divBdr>
        <w:top w:val="none" w:sz="0" w:space="0" w:color="auto"/>
        <w:left w:val="none" w:sz="0" w:space="0" w:color="auto"/>
        <w:bottom w:val="none" w:sz="0" w:space="0" w:color="auto"/>
        <w:right w:val="none" w:sz="0" w:space="0" w:color="auto"/>
      </w:divBdr>
    </w:div>
    <w:div w:id="43915992">
      <w:bodyDiv w:val="1"/>
      <w:marLeft w:val="0"/>
      <w:marRight w:val="0"/>
      <w:marTop w:val="0"/>
      <w:marBottom w:val="0"/>
      <w:divBdr>
        <w:top w:val="none" w:sz="0" w:space="0" w:color="auto"/>
        <w:left w:val="none" w:sz="0" w:space="0" w:color="auto"/>
        <w:bottom w:val="none" w:sz="0" w:space="0" w:color="auto"/>
        <w:right w:val="none" w:sz="0" w:space="0" w:color="auto"/>
      </w:divBdr>
    </w:div>
    <w:div w:id="44986316">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6101940">
      <w:bodyDiv w:val="1"/>
      <w:marLeft w:val="0"/>
      <w:marRight w:val="0"/>
      <w:marTop w:val="0"/>
      <w:marBottom w:val="0"/>
      <w:divBdr>
        <w:top w:val="none" w:sz="0" w:space="0" w:color="auto"/>
        <w:left w:val="none" w:sz="0" w:space="0" w:color="auto"/>
        <w:bottom w:val="none" w:sz="0" w:space="0" w:color="auto"/>
        <w:right w:val="none" w:sz="0" w:space="0" w:color="auto"/>
      </w:divBdr>
    </w:div>
    <w:div w:id="47192149">
      <w:bodyDiv w:val="1"/>
      <w:marLeft w:val="0"/>
      <w:marRight w:val="0"/>
      <w:marTop w:val="0"/>
      <w:marBottom w:val="0"/>
      <w:divBdr>
        <w:top w:val="none" w:sz="0" w:space="0" w:color="auto"/>
        <w:left w:val="none" w:sz="0" w:space="0" w:color="auto"/>
        <w:bottom w:val="none" w:sz="0" w:space="0" w:color="auto"/>
        <w:right w:val="none" w:sz="0" w:space="0" w:color="auto"/>
      </w:divBdr>
    </w:div>
    <w:div w:id="47654903">
      <w:bodyDiv w:val="1"/>
      <w:marLeft w:val="0"/>
      <w:marRight w:val="0"/>
      <w:marTop w:val="0"/>
      <w:marBottom w:val="0"/>
      <w:divBdr>
        <w:top w:val="none" w:sz="0" w:space="0" w:color="auto"/>
        <w:left w:val="none" w:sz="0" w:space="0" w:color="auto"/>
        <w:bottom w:val="none" w:sz="0" w:space="0" w:color="auto"/>
        <w:right w:val="none" w:sz="0" w:space="0" w:color="auto"/>
      </w:divBdr>
    </w:div>
    <w:div w:id="47728465">
      <w:bodyDiv w:val="1"/>
      <w:marLeft w:val="0"/>
      <w:marRight w:val="0"/>
      <w:marTop w:val="0"/>
      <w:marBottom w:val="0"/>
      <w:divBdr>
        <w:top w:val="none" w:sz="0" w:space="0" w:color="auto"/>
        <w:left w:val="none" w:sz="0" w:space="0" w:color="auto"/>
        <w:bottom w:val="none" w:sz="0" w:space="0" w:color="auto"/>
        <w:right w:val="none" w:sz="0" w:space="0" w:color="auto"/>
      </w:divBdr>
    </w:div>
    <w:div w:id="48458453">
      <w:bodyDiv w:val="1"/>
      <w:marLeft w:val="0"/>
      <w:marRight w:val="0"/>
      <w:marTop w:val="0"/>
      <w:marBottom w:val="0"/>
      <w:divBdr>
        <w:top w:val="none" w:sz="0" w:space="0" w:color="auto"/>
        <w:left w:val="none" w:sz="0" w:space="0" w:color="auto"/>
        <w:bottom w:val="none" w:sz="0" w:space="0" w:color="auto"/>
        <w:right w:val="none" w:sz="0" w:space="0" w:color="auto"/>
      </w:divBdr>
    </w:div>
    <w:div w:id="48922161">
      <w:bodyDiv w:val="1"/>
      <w:marLeft w:val="0"/>
      <w:marRight w:val="0"/>
      <w:marTop w:val="0"/>
      <w:marBottom w:val="0"/>
      <w:divBdr>
        <w:top w:val="none" w:sz="0" w:space="0" w:color="auto"/>
        <w:left w:val="none" w:sz="0" w:space="0" w:color="auto"/>
        <w:bottom w:val="none" w:sz="0" w:space="0" w:color="auto"/>
        <w:right w:val="none" w:sz="0" w:space="0" w:color="auto"/>
      </w:divBdr>
    </w:div>
    <w:div w:id="52126020">
      <w:bodyDiv w:val="1"/>
      <w:marLeft w:val="0"/>
      <w:marRight w:val="0"/>
      <w:marTop w:val="0"/>
      <w:marBottom w:val="0"/>
      <w:divBdr>
        <w:top w:val="none" w:sz="0" w:space="0" w:color="auto"/>
        <w:left w:val="none" w:sz="0" w:space="0" w:color="auto"/>
        <w:bottom w:val="none" w:sz="0" w:space="0" w:color="auto"/>
        <w:right w:val="none" w:sz="0" w:space="0" w:color="auto"/>
      </w:divBdr>
    </w:div>
    <w:div w:id="53086042">
      <w:bodyDiv w:val="1"/>
      <w:marLeft w:val="0"/>
      <w:marRight w:val="0"/>
      <w:marTop w:val="0"/>
      <w:marBottom w:val="0"/>
      <w:divBdr>
        <w:top w:val="none" w:sz="0" w:space="0" w:color="auto"/>
        <w:left w:val="none" w:sz="0" w:space="0" w:color="auto"/>
        <w:bottom w:val="none" w:sz="0" w:space="0" w:color="auto"/>
        <w:right w:val="none" w:sz="0" w:space="0" w:color="auto"/>
      </w:divBdr>
    </w:div>
    <w:div w:id="53286520">
      <w:bodyDiv w:val="1"/>
      <w:marLeft w:val="0"/>
      <w:marRight w:val="0"/>
      <w:marTop w:val="0"/>
      <w:marBottom w:val="0"/>
      <w:divBdr>
        <w:top w:val="none" w:sz="0" w:space="0" w:color="auto"/>
        <w:left w:val="none" w:sz="0" w:space="0" w:color="auto"/>
        <w:bottom w:val="none" w:sz="0" w:space="0" w:color="auto"/>
        <w:right w:val="none" w:sz="0" w:space="0" w:color="auto"/>
      </w:divBdr>
    </w:div>
    <w:div w:id="53623627">
      <w:bodyDiv w:val="1"/>
      <w:marLeft w:val="0"/>
      <w:marRight w:val="0"/>
      <w:marTop w:val="0"/>
      <w:marBottom w:val="0"/>
      <w:divBdr>
        <w:top w:val="none" w:sz="0" w:space="0" w:color="auto"/>
        <w:left w:val="none" w:sz="0" w:space="0" w:color="auto"/>
        <w:bottom w:val="none" w:sz="0" w:space="0" w:color="auto"/>
        <w:right w:val="none" w:sz="0" w:space="0" w:color="auto"/>
      </w:divBdr>
    </w:div>
    <w:div w:id="54813950">
      <w:bodyDiv w:val="1"/>
      <w:marLeft w:val="0"/>
      <w:marRight w:val="0"/>
      <w:marTop w:val="0"/>
      <w:marBottom w:val="0"/>
      <w:divBdr>
        <w:top w:val="none" w:sz="0" w:space="0" w:color="auto"/>
        <w:left w:val="none" w:sz="0" w:space="0" w:color="auto"/>
        <w:bottom w:val="none" w:sz="0" w:space="0" w:color="auto"/>
        <w:right w:val="none" w:sz="0" w:space="0" w:color="auto"/>
      </w:divBdr>
    </w:div>
    <w:div w:id="57411096">
      <w:bodyDiv w:val="1"/>
      <w:marLeft w:val="0"/>
      <w:marRight w:val="0"/>
      <w:marTop w:val="0"/>
      <w:marBottom w:val="0"/>
      <w:divBdr>
        <w:top w:val="none" w:sz="0" w:space="0" w:color="auto"/>
        <w:left w:val="none" w:sz="0" w:space="0" w:color="auto"/>
        <w:bottom w:val="none" w:sz="0" w:space="0" w:color="auto"/>
        <w:right w:val="none" w:sz="0" w:space="0" w:color="auto"/>
      </w:divBdr>
    </w:div>
    <w:div w:id="59257831">
      <w:bodyDiv w:val="1"/>
      <w:marLeft w:val="0"/>
      <w:marRight w:val="0"/>
      <w:marTop w:val="0"/>
      <w:marBottom w:val="0"/>
      <w:divBdr>
        <w:top w:val="none" w:sz="0" w:space="0" w:color="auto"/>
        <w:left w:val="none" w:sz="0" w:space="0" w:color="auto"/>
        <w:bottom w:val="none" w:sz="0" w:space="0" w:color="auto"/>
        <w:right w:val="none" w:sz="0" w:space="0" w:color="auto"/>
      </w:divBdr>
    </w:div>
    <w:div w:id="59719603">
      <w:bodyDiv w:val="1"/>
      <w:marLeft w:val="0"/>
      <w:marRight w:val="0"/>
      <w:marTop w:val="0"/>
      <w:marBottom w:val="0"/>
      <w:divBdr>
        <w:top w:val="none" w:sz="0" w:space="0" w:color="auto"/>
        <w:left w:val="none" w:sz="0" w:space="0" w:color="auto"/>
        <w:bottom w:val="none" w:sz="0" w:space="0" w:color="auto"/>
        <w:right w:val="none" w:sz="0" w:space="0" w:color="auto"/>
      </w:divBdr>
    </w:div>
    <w:div w:id="61756516">
      <w:bodyDiv w:val="1"/>
      <w:marLeft w:val="0"/>
      <w:marRight w:val="0"/>
      <w:marTop w:val="0"/>
      <w:marBottom w:val="0"/>
      <w:divBdr>
        <w:top w:val="none" w:sz="0" w:space="0" w:color="auto"/>
        <w:left w:val="none" w:sz="0" w:space="0" w:color="auto"/>
        <w:bottom w:val="none" w:sz="0" w:space="0" w:color="auto"/>
        <w:right w:val="none" w:sz="0" w:space="0" w:color="auto"/>
      </w:divBdr>
    </w:div>
    <w:div w:id="62605975">
      <w:bodyDiv w:val="1"/>
      <w:marLeft w:val="0"/>
      <w:marRight w:val="0"/>
      <w:marTop w:val="0"/>
      <w:marBottom w:val="0"/>
      <w:divBdr>
        <w:top w:val="none" w:sz="0" w:space="0" w:color="auto"/>
        <w:left w:val="none" w:sz="0" w:space="0" w:color="auto"/>
        <w:bottom w:val="none" w:sz="0" w:space="0" w:color="auto"/>
        <w:right w:val="none" w:sz="0" w:space="0" w:color="auto"/>
      </w:divBdr>
    </w:div>
    <w:div w:id="63457111">
      <w:bodyDiv w:val="1"/>
      <w:marLeft w:val="0"/>
      <w:marRight w:val="0"/>
      <w:marTop w:val="0"/>
      <w:marBottom w:val="0"/>
      <w:divBdr>
        <w:top w:val="none" w:sz="0" w:space="0" w:color="auto"/>
        <w:left w:val="none" w:sz="0" w:space="0" w:color="auto"/>
        <w:bottom w:val="none" w:sz="0" w:space="0" w:color="auto"/>
        <w:right w:val="none" w:sz="0" w:space="0" w:color="auto"/>
      </w:divBdr>
    </w:div>
    <w:div w:id="65348490">
      <w:bodyDiv w:val="1"/>
      <w:marLeft w:val="0"/>
      <w:marRight w:val="0"/>
      <w:marTop w:val="0"/>
      <w:marBottom w:val="0"/>
      <w:divBdr>
        <w:top w:val="none" w:sz="0" w:space="0" w:color="auto"/>
        <w:left w:val="none" w:sz="0" w:space="0" w:color="auto"/>
        <w:bottom w:val="none" w:sz="0" w:space="0" w:color="auto"/>
        <w:right w:val="none" w:sz="0" w:space="0" w:color="auto"/>
      </w:divBdr>
    </w:div>
    <w:div w:id="66924901">
      <w:bodyDiv w:val="1"/>
      <w:marLeft w:val="0"/>
      <w:marRight w:val="0"/>
      <w:marTop w:val="0"/>
      <w:marBottom w:val="0"/>
      <w:divBdr>
        <w:top w:val="none" w:sz="0" w:space="0" w:color="auto"/>
        <w:left w:val="none" w:sz="0" w:space="0" w:color="auto"/>
        <w:bottom w:val="none" w:sz="0" w:space="0" w:color="auto"/>
        <w:right w:val="none" w:sz="0" w:space="0" w:color="auto"/>
      </w:divBdr>
    </w:div>
    <w:div w:id="67701542">
      <w:bodyDiv w:val="1"/>
      <w:marLeft w:val="0"/>
      <w:marRight w:val="0"/>
      <w:marTop w:val="0"/>
      <w:marBottom w:val="0"/>
      <w:divBdr>
        <w:top w:val="none" w:sz="0" w:space="0" w:color="auto"/>
        <w:left w:val="none" w:sz="0" w:space="0" w:color="auto"/>
        <w:bottom w:val="none" w:sz="0" w:space="0" w:color="auto"/>
        <w:right w:val="none" w:sz="0" w:space="0" w:color="auto"/>
      </w:divBdr>
    </w:div>
    <w:div w:id="70279129">
      <w:bodyDiv w:val="1"/>
      <w:marLeft w:val="0"/>
      <w:marRight w:val="0"/>
      <w:marTop w:val="0"/>
      <w:marBottom w:val="0"/>
      <w:divBdr>
        <w:top w:val="none" w:sz="0" w:space="0" w:color="auto"/>
        <w:left w:val="none" w:sz="0" w:space="0" w:color="auto"/>
        <w:bottom w:val="none" w:sz="0" w:space="0" w:color="auto"/>
        <w:right w:val="none" w:sz="0" w:space="0" w:color="auto"/>
      </w:divBdr>
    </w:div>
    <w:div w:id="70661057">
      <w:bodyDiv w:val="1"/>
      <w:marLeft w:val="0"/>
      <w:marRight w:val="0"/>
      <w:marTop w:val="0"/>
      <w:marBottom w:val="0"/>
      <w:divBdr>
        <w:top w:val="none" w:sz="0" w:space="0" w:color="auto"/>
        <w:left w:val="none" w:sz="0" w:space="0" w:color="auto"/>
        <w:bottom w:val="none" w:sz="0" w:space="0" w:color="auto"/>
        <w:right w:val="none" w:sz="0" w:space="0" w:color="auto"/>
      </w:divBdr>
    </w:div>
    <w:div w:id="71513371">
      <w:bodyDiv w:val="1"/>
      <w:marLeft w:val="0"/>
      <w:marRight w:val="0"/>
      <w:marTop w:val="0"/>
      <w:marBottom w:val="0"/>
      <w:divBdr>
        <w:top w:val="none" w:sz="0" w:space="0" w:color="auto"/>
        <w:left w:val="none" w:sz="0" w:space="0" w:color="auto"/>
        <w:bottom w:val="none" w:sz="0" w:space="0" w:color="auto"/>
        <w:right w:val="none" w:sz="0" w:space="0" w:color="auto"/>
      </w:divBdr>
    </w:div>
    <w:div w:id="71590527">
      <w:bodyDiv w:val="1"/>
      <w:marLeft w:val="0"/>
      <w:marRight w:val="0"/>
      <w:marTop w:val="0"/>
      <w:marBottom w:val="0"/>
      <w:divBdr>
        <w:top w:val="none" w:sz="0" w:space="0" w:color="auto"/>
        <w:left w:val="none" w:sz="0" w:space="0" w:color="auto"/>
        <w:bottom w:val="none" w:sz="0" w:space="0" w:color="auto"/>
        <w:right w:val="none" w:sz="0" w:space="0" w:color="auto"/>
      </w:divBdr>
    </w:div>
    <w:div w:id="73283230">
      <w:bodyDiv w:val="1"/>
      <w:marLeft w:val="0"/>
      <w:marRight w:val="0"/>
      <w:marTop w:val="0"/>
      <w:marBottom w:val="0"/>
      <w:divBdr>
        <w:top w:val="none" w:sz="0" w:space="0" w:color="auto"/>
        <w:left w:val="none" w:sz="0" w:space="0" w:color="auto"/>
        <w:bottom w:val="none" w:sz="0" w:space="0" w:color="auto"/>
        <w:right w:val="none" w:sz="0" w:space="0" w:color="auto"/>
      </w:divBdr>
    </w:div>
    <w:div w:id="74715536">
      <w:bodyDiv w:val="1"/>
      <w:marLeft w:val="0"/>
      <w:marRight w:val="0"/>
      <w:marTop w:val="0"/>
      <w:marBottom w:val="0"/>
      <w:divBdr>
        <w:top w:val="none" w:sz="0" w:space="0" w:color="auto"/>
        <w:left w:val="none" w:sz="0" w:space="0" w:color="auto"/>
        <w:bottom w:val="none" w:sz="0" w:space="0" w:color="auto"/>
        <w:right w:val="none" w:sz="0" w:space="0" w:color="auto"/>
      </w:divBdr>
    </w:div>
    <w:div w:id="75982870">
      <w:bodyDiv w:val="1"/>
      <w:marLeft w:val="0"/>
      <w:marRight w:val="0"/>
      <w:marTop w:val="0"/>
      <w:marBottom w:val="0"/>
      <w:divBdr>
        <w:top w:val="none" w:sz="0" w:space="0" w:color="auto"/>
        <w:left w:val="none" w:sz="0" w:space="0" w:color="auto"/>
        <w:bottom w:val="none" w:sz="0" w:space="0" w:color="auto"/>
        <w:right w:val="none" w:sz="0" w:space="0" w:color="auto"/>
      </w:divBdr>
    </w:div>
    <w:div w:id="76172497">
      <w:bodyDiv w:val="1"/>
      <w:marLeft w:val="0"/>
      <w:marRight w:val="0"/>
      <w:marTop w:val="0"/>
      <w:marBottom w:val="0"/>
      <w:divBdr>
        <w:top w:val="none" w:sz="0" w:space="0" w:color="auto"/>
        <w:left w:val="none" w:sz="0" w:space="0" w:color="auto"/>
        <w:bottom w:val="none" w:sz="0" w:space="0" w:color="auto"/>
        <w:right w:val="none" w:sz="0" w:space="0" w:color="auto"/>
      </w:divBdr>
    </w:div>
    <w:div w:id="76365591">
      <w:bodyDiv w:val="1"/>
      <w:marLeft w:val="0"/>
      <w:marRight w:val="0"/>
      <w:marTop w:val="0"/>
      <w:marBottom w:val="0"/>
      <w:divBdr>
        <w:top w:val="none" w:sz="0" w:space="0" w:color="auto"/>
        <w:left w:val="none" w:sz="0" w:space="0" w:color="auto"/>
        <w:bottom w:val="none" w:sz="0" w:space="0" w:color="auto"/>
        <w:right w:val="none" w:sz="0" w:space="0" w:color="auto"/>
      </w:divBdr>
    </w:div>
    <w:div w:id="76484133">
      <w:bodyDiv w:val="1"/>
      <w:marLeft w:val="0"/>
      <w:marRight w:val="0"/>
      <w:marTop w:val="0"/>
      <w:marBottom w:val="0"/>
      <w:divBdr>
        <w:top w:val="none" w:sz="0" w:space="0" w:color="auto"/>
        <w:left w:val="none" w:sz="0" w:space="0" w:color="auto"/>
        <w:bottom w:val="none" w:sz="0" w:space="0" w:color="auto"/>
        <w:right w:val="none" w:sz="0" w:space="0" w:color="auto"/>
      </w:divBdr>
    </w:div>
    <w:div w:id="80413149">
      <w:bodyDiv w:val="1"/>
      <w:marLeft w:val="0"/>
      <w:marRight w:val="0"/>
      <w:marTop w:val="0"/>
      <w:marBottom w:val="0"/>
      <w:divBdr>
        <w:top w:val="none" w:sz="0" w:space="0" w:color="auto"/>
        <w:left w:val="none" w:sz="0" w:space="0" w:color="auto"/>
        <w:bottom w:val="none" w:sz="0" w:space="0" w:color="auto"/>
        <w:right w:val="none" w:sz="0" w:space="0" w:color="auto"/>
      </w:divBdr>
    </w:div>
    <w:div w:id="81949179">
      <w:bodyDiv w:val="1"/>
      <w:marLeft w:val="0"/>
      <w:marRight w:val="0"/>
      <w:marTop w:val="0"/>
      <w:marBottom w:val="0"/>
      <w:divBdr>
        <w:top w:val="none" w:sz="0" w:space="0" w:color="auto"/>
        <w:left w:val="none" w:sz="0" w:space="0" w:color="auto"/>
        <w:bottom w:val="none" w:sz="0" w:space="0" w:color="auto"/>
        <w:right w:val="none" w:sz="0" w:space="0" w:color="auto"/>
      </w:divBdr>
    </w:div>
    <w:div w:id="82651574">
      <w:bodyDiv w:val="1"/>
      <w:marLeft w:val="0"/>
      <w:marRight w:val="0"/>
      <w:marTop w:val="0"/>
      <w:marBottom w:val="0"/>
      <w:divBdr>
        <w:top w:val="none" w:sz="0" w:space="0" w:color="auto"/>
        <w:left w:val="none" w:sz="0" w:space="0" w:color="auto"/>
        <w:bottom w:val="none" w:sz="0" w:space="0" w:color="auto"/>
        <w:right w:val="none" w:sz="0" w:space="0" w:color="auto"/>
      </w:divBdr>
    </w:div>
    <w:div w:id="83116101">
      <w:bodyDiv w:val="1"/>
      <w:marLeft w:val="0"/>
      <w:marRight w:val="0"/>
      <w:marTop w:val="0"/>
      <w:marBottom w:val="0"/>
      <w:divBdr>
        <w:top w:val="none" w:sz="0" w:space="0" w:color="auto"/>
        <w:left w:val="none" w:sz="0" w:space="0" w:color="auto"/>
        <w:bottom w:val="none" w:sz="0" w:space="0" w:color="auto"/>
        <w:right w:val="none" w:sz="0" w:space="0" w:color="auto"/>
      </w:divBdr>
    </w:div>
    <w:div w:id="86315049">
      <w:bodyDiv w:val="1"/>
      <w:marLeft w:val="0"/>
      <w:marRight w:val="0"/>
      <w:marTop w:val="0"/>
      <w:marBottom w:val="0"/>
      <w:divBdr>
        <w:top w:val="none" w:sz="0" w:space="0" w:color="auto"/>
        <w:left w:val="none" w:sz="0" w:space="0" w:color="auto"/>
        <w:bottom w:val="none" w:sz="0" w:space="0" w:color="auto"/>
        <w:right w:val="none" w:sz="0" w:space="0" w:color="auto"/>
      </w:divBdr>
    </w:div>
    <w:div w:id="86386381">
      <w:bodyDiv w:val="1"/>
      <w:marLeft w:val="0"/>
      <w:marRight w:val="0"/>
      <w:marTop w:val="0"/>
      <w:marBottom w:val="0"/>
      <w:divBdr>
        <w:top w:val="none" w:sz="0" w:space="0" w:color="auto"/>
        <w:left w:val="none" w:sz="0" w:space="0" w:color="auto"/>
        <w:bottom w:val="none" w:sz="0" w:space="0" w:color="auto"/>
        <w:right w:val="none" w:sz="0" w:space="0" w:color="auto"/>
      </w:divBdr>
    </w:div>
    <w:div w:id="88939525">
      <w:bodyDiv w:val="1"/>
      <w:marLeft w:val="0"/>
      <w:marRight w:val="0"/>
      <w:marTop w:val="0"/>
      <w:marBottom w:val="0"/>
      <w:divBdr>
        <w:top w:val="none" w:sz="0" w:space="0" w:color="auto"/>
        <w:left w:val="none" w:sz="0" w:space="0" w:color="auto"/>
        <w:bottom w:val="none" w:sz="0" w:space="0" w:color="auto"/>
        <w:right w:val="none" w:sz="0" w:space="0" w:color="auto"/>
      </w:divBdr>
    </w:div>
    <w:div w:id="92631241">
      <w:bodyDiv w:val="1"/>
      <w:marLeft w:val="0"/>
      <w:marRight w:val="0"/>
      <w:marTop w:val="0"/>
      <w:marBottom w:val="0"/>
      <w:divBdr>
        <w:top w:val="none" w:sz="0" w:space="0" w:color="auto"/>
        <w:left w:val="none" w:sz="0" w:space="0" w:color="auto"/>
        <w:bottom w:val="none" w:sz="0" w:space="0" w:color="auto"/>
        <w:right w:val="none" w:sz="0" w:space="0" w:color="auto"/>
      </w:divBdr>
    </w:div>
    <w:div w:id="93133104">
      <w:bodyDiv w:val="1"/>
      <w:marLeft w:val="0"/>
      <w:marRight w:val="0"/>
      <w:marTop w:val="0"/>
      <w:marBottom w:val="0"/>
      <w:divBdr>
        <w:top w:val="none" w:sz="0" w:space="0" w:color="auto"/>
        <w:left w:val="none" w:sz="0" w:space="0" w:color="auto"/>
        <w:bottom w:val="none" w:sz="0" w:space="0" w:color="auto"/>
        <w:right w:val="none" w:sz="0" w:space="0" w:color="auto"/>
      </w:divBdr>
    </w:div>
    <w:div w:id="93748189">
      <w:bodyDiv w:val="1"/>
      <w:marLeft w:val="0"/>
      <w:marRight w:val="0"/>
      <w:marTop w:val="0"/>
      <w:marBottom w:val="0"/>
      <w:divBdr>
        <w:top w:val="none" w:sz="0" w:space="0" w:color="auto"/>
        <w:left w:val="none" w:sz="0" w:space="0" w:color="auto"/>
        <w:bottom w:val="none" w:sz="0" w:space="0" w:color="auto"/>
        <w:right w:val="none" w:sz="0" w:space="0" w:color="auto"/>
      </w:divBdr>
    </w:div>
    <w:div w:id="94444164">
      <w:bodyDiv w:val="1"/>
      <w:marLeft w:val="0"/>
      <w:marRight w:val="0"/>
      <w:marTop w:val="0"/>
      <w:marBottom w:val="0"/>
      <w:divBdr>
        <w:top w:val="none" w:sz="0" w:space="0" w:color="auto"/>
        <w:left w:val="none" w:sz="0" w:space="0" w:color="auto"/>
        <w:bottom w:val="none" w:sz="0" w:space="0" w:color="auto"/>
        <w:right w:val="none" w:sz="0" w:space="0" w:color="auto"/>
      </w:divBdr>
    </w:div>
    <w:div w:id="95486869">
      <w:bodyDiv w:val="1"/>
      <w:marLeft w:val="0"/>
      <w:marRight w:val="0"/>
      <w:marTop w:val="0"/>
      <w:marBottom w:val="0"/>
      <w:divBdr>
        <w:top w:val="none" w:sz="0" w:space="0" w:color="auto"/>
        <w:left w:val="none" w:sz="0" w:space="0" w:color="auto"/>
        <w:bottom w:val="none" w:sz="0" w:space="0" w:color="auto"/>
        <w:right w:val="none" w:sz="0" w:space="0" w:color="auto"/>
      </w:divBdr>
    </w:div>
    <w:div w:id="96219214">
      <w:bodyDiv w:val="1"/>
      <w:marLeft w:val="0"/>
      <w:marRight w:val="0"/>
      <w:marTop w:val="0"/>
      <w:marBottom w:val="0"/>
      <w:divBdr>
        <w:top w:val="none" w:sz="0" w:space="0" w:color="auto"/>
        <w:left w:val="none" w:sz="0" w:space="0" w:color="auto"/>
        <w:bottom w:val="none" w:sz="0" w:space="0" w:color="auto"/>
        <w:right w:val="none" w:sz="0" w:space="0" w:color="auto"/>
      </w:divBdr>
    </w:div>
    <w:div w:id="97912373">
      <w:bodyDiv w:val="1"/>
      <w:marLeft w:val="0"/>
      <w:marRight w:val="0"/>
      <w:marTop w:val="0"/>
      <w:marBottom w:val="0"/>
      <w:divBdr>
        <w:top w:val="none" w:sz="0" w:space="0" w:color="auto"/>
        <w:left w:val="none" w:sz="0" w:space="0" w:color="auto"/>
        <w:bottom w:val="none" w:sz="0" w:space="0" w:color="auto"/>
        <w:right w:val="none" w:sz="0" w:space="0" w:color="auto"/>
      </w:divBdr>
    </w:div>
    <w:div w:id="98064249">
      <w:bodyDiv w:val="1"/>
      <w:marLeft w:val="0"/>
      <w:marRight w:val="0"/>
      <w:marTop w:val="0"/>
      <w:marBottom w:val="0"/>
      <w:divBdr>
        <w:top w:val="none" w:sz="0" w:space="0" w:color="auto"/>
        <w:left w:val="none" w:sz="0" w:space="0" w:color="auto"/>
        <w:bottom w:val="none" w:sz="0" w:space="0" w:color="auto"/>
        <w:right w:val="none" w:sz="0" w:space="0" w:color="auto"/>
      </w:divBdr>
    </w:div>
    <w:div w:id="98139570">
      <w:bodyDiv w:val="1"/>
      <w:marLeft w:val="0"/>
      <w:marRight w:val="0"/>
      <w:marTop w:val="0"/>
      <w:marBottom w:val="0"/>
      <w:divBdr>
        <w:top w:val="none" w:sz="0" w:space="0" w:color="auto"/>
        <w:left w:val="none" w:sz="0" w:space="0" w:color="auto"/>
        <w:bottom w:val="none" w:sz="0" w:space="0" w:color="auto"/>
        <w:right w:val="none" w:sz="0" w:space="0" w:color="auto"/>
      </w:divBdr>
    </w:div>
    <w:div w:id="98262715">
      <w:bodyDiv w:val="1"/>
      <w:marLeft w:val="0"/>
      <w:marRight w:val="0"/>
      <w:marTop w:val="0"/>
      <w:marBottom w:val="0"/>
      <w:divBdr>
        <w:top w:val="none" w:sz="0" w:space="0" w:color="auto"/>
        <w:left w:val="none" w:sz="0" w:space="0" w:color="auto"/>
        <w:bottom w:val="none" w:sz="0" w:space="0" w:color="auto"/>
        <w:right w:val="none" w:sz="0" w:space="0" w:color="auto"/>
      </w:divBdr>
    </w:div>
    <w:div w:id="98717525">
      <w:bodyDiv w:val="1"/>
      <w:marLeft w:val="0"/>
      <w:marRight w:val="0"/>
      <w:marTop w:val="0"/>
      <w:marBottom w:val="0"/>
      <w:divBdr>
        <w:top w:val="none" w:sz="0" w:space="0" w:color="auto"/>
        <w:left w:val="none" w:sz="0" w:space="0" w:color="auto"/>
        <w:bottom w:val="none" w:sz="0" w:space="0" w:color="auto"/>
        <w:right w:val="none" w:sz="0" w:space="0" w:color="auto"/>
      </w:divBdr>
    </w:div>
    <w:div w:id="98987428">
      <w:bodyDiv w:val="1"/>
      <w:marLeft w:val="0"/>
      <w:marRight w:val="0"/>
      <w:marTop w:val="0"/>
      <w:marBottom w:val="0"/>
      <w:divBdr>
        <w:top w:val="none" w:sz="0" w:space="0" w:color="auto"/>
        <w:left w:val="none" w:sz="0" w:space="0" w:color="auto"/>
        <w:bottom w:val="none" w:sz="0" w:space="0" w:color="auto"/>
        <w:right w:val="none" w:sz="0" w:space="0" w:color="auto"/>
      </w:divBdr>
    </w:div>
    <w:div w:id="100075811">
      <w:bodyDiv w:val="1"/>
      <w:marLeft w:val="0"/>
      <w:marRight w:val="0"/>
      <w:marTop w:val="0"/>
      <w:marBottom w:val="0"/>
      <w:divBdr>
        <w:top w:val="none" w:sz="0" w:space="0" w:color="auto"/>
        <w:left w:val="none" w:sz="0" w:space="0" w:color="auto"/>
        <w:bottom w:val="none" w:sz="0" w:space="0" w:color="auto"/>
        <w:right w:val="none" w:sz="0" w:space="0" w:color="auto"/>
      </w:divBdr>
    </w:div>
    <w:div w:id="100498927">
      <w:bodyDiv w:val="1"/>
      <w:marLeft w:val="0"/>
      <w:marRight w:val="0"/>
      <w:marTop w:val="0"/>
      <w:marBottom w:val="0"/>
      <w:divBdr>
        <w:top w:val="none" w:sz="0" w:space="0" w:color="auto"/>
        <w:left w:val="none" w:sz="0" w:space="0" w:color="auto"/>
        <w:bottom w:val="none" w:sz="0" w:space="0" w:color="auto"/>
        <w:right w:val="none" w:sz="0" w:space="0" w:color="auto"/>
      </w:divBdr>
    </w:div>
    <w:div w:id="101851424">
      <w:bodyDiv w:val="1"/>
      <w:marLeft w:val="0"/>
      <w:marRight w:val="0"/>
      <w:marTop w:val="0"/>
      <w:marBottom w:val="0"/>
      <w:divBdr>
        <w:top w:val="none" w:sz="0" w:space="0" w:color="auto"/>
        <w:left w:val="none" w:sz="0" w:space="0" w:color="auto"/>
        <w:bottom w:val="none" w:sz="0" w:space="0" w:color="auto"/>
        <w:right w:val="none" w:sz="0" w:space="0" w:color="auto"/>
      </w:divBdr>
    </w:div>
    <w:div w:id="104157139">
      <w:bodyDiv w:val="1"/>
      <w:marLeft w:val="0"/>
      <w:marRight w:val="0"/>
      <w:marTop w:val="0"/>
      <w:marBottom w:val="0"/>
      <w:divBdr>
        <w:top w:val="none" w:sz="0" w:space="0" w:color="auto"/>
        <w:left w:val="none" w:sz="0" w:space="0" w:color="auto"/>
        <w:bottom w:val="none" w:sz="0" w:space="0" w:color="auto"/>
        <w:right w:val="none" w:sz="0" w:space="0" w:color="auto"/>
      </w:divBdr>
    </w:div>
    <w:div w:id="104808153">
      <w:bodyDiv w:val="1"/>
      <w:marLeft w:val="0"/>
      <w:marRight w:val="0"/>
      <w:marTop w:val="0"/>
      <w:marBottom w:val="0"/>
      <w:divBdr>
        <w:top w:val="none" w:sz="0" w:space="0" w:color="auto"/>
        <w:left w:val="none" w:sz="0" w:space="0" w:color="auto"/>
        <w:bottom w:val="none" w:sz="0" w:space="0" w:color="auto"/>
        <w:right w:val="none" w:sz="0" w:space="0" w:color="auto"/>
      </w:divBdr>
    </w:div>
    <w:div w:id="105658015">
      <w:bodyDiv w:val="1"/>
      <w:marLeft w:val="0"/>
      <w:marRight w:val="0"/>
      <w:marTop w:val="0"/>
      <w:marBottom w:val="0"/>
      <w:divBdr>
        <w:top w:val="none" w:sz="0" w:space="0" w:color="auto"/>
        <w:left w:val="none" w:sz="0" w:space="0" w:color="auto"/>
        <w:bottom w:val="none" w:sz="0" w:space="0" w:color="auto"/>
        <w:right w:val="none" w:sz="0" w:space="0" w:color="auto"/>
      </w:divBdr>
    </w:div>
    <w:div w:id="105924622">
      <w:bodyDiv w:val="1"/>
      <w:marLeft w:val="0"/>
      <w:marRight w:val="0"/>
      <w:marTop w:val="0"/>
      <w:marBottom w:val="0"/>
      <w:divBdr>
        <w:top w:val="none" w:sz="0" w:space="0" w:color="auto"/>
        <w:left w:val="none" w:sz="0" w:space="0" w:color="auto"/>
        <w:bottom w:val="none" w:sz="0" w:space="0" w:color="auto"/>
        <w:right w:val="none" w:sz="0" w:space="0" w:color="auto"/>
      </w:divBdr>
    </w:div>
    <w:div w:id="106239267">
      <w:bodyDiv w:val="1"/>
      <w:marLeft w:val="0"/>
      <w:marRight w:val="0"/>
      <w:marTop w:val="0"/>
      <w:marBottom w:val="0"/>
      <w:divBdr>
        <w:top w:val="none" w:sz="0" w:space="0" w:color="auto"/>
        <w:left w:val="none" w:sz="0" w:space="0" w:color="auto"/>
        <w:bottom w:val="none" w:sz="0" w:space="0" w:color="auto"/>
        <w:right w:val="none" w:sz="0" w:space="0" w:color="auto"/>
      </w:divBdr>
    </w:div>
    <w:div w:id="106972351">
      <w:bodyDiv w:val="1"/>
      <w:marLeft w:val="0"/>
      <w:marRight w:val="0"/>
      <w:marTop w:val="0"/>
      <w:marBottom w:val="0"/>
      <w:divBdr>
        <w:top w:val="none" w:sz="0" w:space="0" w:color="auto"/>
        <w:left w:val="none" w:sz="0" w:space="0" w:color="auto"/>
        <w:bottom w:val="none" w:sz="0" w:space="0" w:color="auto"/>
        <w:right w:val="none" w:sz="0" w:space="0" w:color="auto"/>
      </w:divBdr>
    </w:div>
    <w:div w:id="107819788">
      <w:bodyDiv w:val="1"/>
      <w:marLeft w:val="0"/>
      <w:marRight w:val="0"/>
      <w:marTop w:val="0"/>
      <w:marBottom w:val="0"/>
      <w:divBdr>
        <w:top w:val="none" w:sz="0" w:space="0" w:color="auto"/>
        <w:left w:val="none" w:sz="0" w:space="0" w:color="auto"/>
        <w:bottom w:val="none" w:sz="0" w:space="0" w:color="auto"/>
        <w:right w:val="none" w:sz="0" w:space="0" w:color="auto"/>
      </w:divBdr>
    </w:div>
    <w:div w:id="108747187">
      <w:bodyDiv w:val="1"/>
      <w:marLeft w:val="0"/>
      <w:marRight w:val="0"/>
      <w:marTop w:val="0"/>
      <w:marBottom w:val="0"/>
      <w:divBdr>
        <w:top w:val="none" w:sz="0" w:space="0" w:color="auto"/>
        <w:left w:val="none" w:sz="0" w:space="0" w:color="auto"/>
        <w:bottom w:val="none" w:sz="0" w:space="0" w:color="auto"/>
        <w:right w:val="none" w:sz="0" w:space="0" w:color="auto"/>
      </w:divBdr>
    </w:div>
    <w:div w:id="109781979">
      <w:bodyDiv w:val="1"/>
      <w:marLeft w:val="0"/>
      <w:marRight w:val="0"/>
      <w:marTop w:val="0"/>
      <w:marBottom w:val="0"/>
      <w:divBdr>
        <w:top w:val="none" w:sz="0" w:space="0" w:color="auto"/>
        <w:left w:val="none" w:sz="0" w:space="0" w:color="auto"/>
        <w:bottom w:val="none" w:sz="0" w:space="0" w:color="auto"/>
        <w:right w:val="none" w:sz="0" w:space="0" w:color="auto"/>
      </w:divBdr>
    </w:div>
    <w:div w:id="109932220">
      <w:bodyDiv w:val="1"/>
      <w:marLeft w:val="0"/>
      <w:marRight w:val="0"/>
      <w:marTop w:val="0"/>
      <w:marBottom w:val="0"/>
      <w:divBdr>
        <w:top w:val="none" w:sz="0" w:space="0" w:color="auto"/>
        <w:left w:val="none" w:sz="0" w:space="0" w:color="auto"/>
        <w:bottom w:val="none" w:sz="0" w:space="0" w:color="auto"/>
        <w:right w:val="none" w:sz="0" w:space="0" w:color="auto"/>
      </w:divBdr>
    </w:div>
    <w:div w:id="110101742">
      <w:bodyDiv w:val="1"/>
      <w:marLeft w:val="0"/>
      <w:marRight w:val="0"/>
      <w:marTop w:val="0"/>
      <w:marBottom w:val="0"/>
      <w:divBdr>
        <w:top w:val="none" w:sz="0" w:space="0" w:color="auto"/>
        <w:left w:val="none" w:sz="0" w:space="0" w:color="auto"/>
        <w:bottom w:val="none" w:sz="0" w:space="0" w:color="auto"/>
        <w:right w:val="none" w:sz="0" w:space="0" w:color="auto"/>
      </w:divBdr>
    </w:div>
    <w:div w:id="110560683">
      <w:bodyDiv w:val="1"/>
      <w:marLeft w:val="0"/>
      <w:marRight w:val="0"/>
      <w:marTop w:val="0"/>
      <w:marBottom w:val="0"/>
      <w:divBdr>
        <w:top w:val="none" w:sz="0" w:space="0" w:color="auto"/>
        <w:left w:val="none" w:sz="0" w:space="0" w:color="auto"/>
        <w:bottom w:val="none" w:sz="0" w:space="0" w:color="auto"/>
        <w:right w:val="none" w:sz="0" w:space="0" w:color="auto"/>
      </w:divBdr>
    </w:div>
    <w:div w:id="111024227">
      <w:bodyDiv w:val="1"/>
      <w:marLeft w:val="0"/>
      <w:marRight w:val="0"/>
      <w:marTop w:val="0"/>
      <w:marBottom w:val="0"/>
      <w:divBdr>
        <w:top w:val="none" w:sz="0" w:space="0" w:color="auto"/>
        <w:left w:val="none" w:sz="0" w:space="0" w:color="auto"/>
        <w:bottom w:val="none" w:sz="0" w:space="0" w:color="auto"/>
        <w:right w:val="none" w:sz="0" w:space="0" w:color="auto"/>
      </w:divBdr>
    </w:div>
    <w:div w:id="111630433">
      <w:bodyDiv w:val="1"/>
      <w:marLeft w:val="0"/>
      <w:marRight w:val="0"/>
      <w:marTop w:val="0"/>
      <w:marBottom w:val="0"/>
      <w:divBdr>
        <w:top w:val="none" w:sz="0" w:space="0" w:color="auto"/>
        <w:left w:val="none" w:sz="0" w:space="0" w:color="auto"/>
        <w:bottom w:val="none" w:sz="0" w:space="0" w:color="auto"/>
        <w:right w:val="none" w:sz="0" w:space="0" w:color="auto"/>
      </w:divBdr>
    </w:div>
    <w:div w:id="111753123">
      <w:bodyDiv w:val="1"/>
      <w:marLeft w:val="0"/>
      <w:marRight w:val="0"/>
      <w:marTop w:val="0"/>
      <w:marBottom w:val="0"/>
      <w:divBdr>
        <w:top w:val="none" w:sz="0" w:space="0" w:color="auto"/>
        <w:left w:val="none" w:sz="0" w:space="0" w:color="auto"/>
        <w:bottom w:val="none" w:sz="0" w:space="0" w:color="auto"/>
        <w:right w:val="none" w:sz="0" w:space="0" w:color="auto"/>
      </w:divBdr>
    </w:div>
    <w:div w:id="112670722">
      <w:bodyDiv w:val="1"/>
      <w:marLeft w:val="0"/>
      <w:marRight w:val="0"/>
      <w:marTop w:val="0"/>
      <w:marBottom w:val="0"/>
      <w:divBdr>
        <w:top w:val="none" w:sz="0" w:space="0" w:color="auto"/>
        <w:left w:val="none" w:sz="0" w:space="0" w:color="auto"/>
        <w:bottom w:val="none" w:sz="0" w:space="0" w:color="auto"/>
        <w:right w:val="none" w:sz="0" w:space="0" w:color="auto"/>
      </w:divBdr>
    </w:div>
    <w:div w:id="116530821">
      <w:bodyDiv w:val="1"/>
      <w:marLeft w:val="0"/>
      <w:marRight w:val="0"/>
      <w:marTop w:val="0"/>
      <w:marBottom w:val="0"/>
      <w:divBdr>
        <w:top w:val="none" w:sz="0" w:space="0" w:color="auto"/>
        <w:left w:val="none" w:sz="0" w:space="0" w:color="auto"/>
        <w:bottom w:val="none" w:sz="0" w:space="0" w:color="auto"/>
        <w:right w:val="none" w:sz="0" w:space="0" w:color="auto"/>
      </w:divBdr>
    </w:div>
    <w:div w:id="117380283">
      <w:bodyDiv w:val="1"/>
      <w:marLeft w:val="0"/>
      <w:marRight w:val="0"/>
      <w:marTop w:val="0"/>
      <w:marBottom w:val="0"/>
      <w:divBdr>
        <w:top w:val="none" w:sz="0" w:space="0" w:color="auto"/>
        <w:left w:val="none" w:sz="0" w:space="0" w:color="auto"/>
        <w:bottom w:val="none" w:sz="0" w:space="0" w:color="auto"/>
        <w:right w:val="none" w:sz="0" w:space="0" w:color="auto"/>
      </w:divBdr>
    </w:div>
    <w:div w:id="118231481">
      <w:bodyDiv w:val="1"/>
      <w:marLeft w:val="0"/>
      <w:marRight w:val="0"/>
      <w:marTop w:val="0"/>
      <w:marBottom w:val="0"/>
      <w:divBdr>
        <w:top w:val="none" w:sz="0" w:space="0" w:color="auto"/>
        <w:left w:val="none" w:sz="0" w:space="0" w:color="auto"/>
        <w:bottom w:val="none" w:sz="0" w:space="0" w:color="auto"/>
        <w:right w:val="none" w:sz="0" w:space="0" w:color="auto"/>
      </w:divBdr>
    </w:div>
    <w:div w:id="118455607">
      <w:bodyDiv w:val="1"/>
      <w:marLeft w:val="0"/>
      <w:marRight w:val="0"/>
      <w:marTop w:val="0"/>
      <w:marBottom w:val="0"/>
      <w:divBdr>
        <w:top w:val="none" w:sz="0" w:space="0" w:color="auto"/>
        <w:left w:val="none" w:sz="0" w:space="0" w:color="auto"/>
        <w:bottom w:val="none" w:sz="0" w:space="0" w:color="auto"/>
        <w:right w:val="none" w:sz="0" w:space="0" w:color="auto"/>
      </w:divBdr>
    </w:div>
    <w:div w:id="118769350">
      <w:bodyDiv w:val="1"/>
      <w:marLeft w:val="0"/>
      <w:marRight w:val="0"/>
      <w:marTop w:val="0"/>
      <w:marBottom w:val="0"/>
      <w:divBdr>
        <w:top w:val="none" w:sz="0" w:space="0" w:color="auto"/>
        <w:left w:val="none" w:sz="0" w:space="0" w:color="auto"/>
        <w:bottom w:val="none" w:sz="0" w:space="0" w:color="auto"/>
        <w:right w:val="none" w:sz="0" w:space="0" w:color="auto"/>
      </w:divBdr>
    </w:div>
    <w:div w:id="119034335">
      <w:bodyDiv w:val="1"/>
      <w:marLeft w:val="0"/>
      <w:marRight w:val="0"/>
      <w:marTop w:val="0"/>
      <w:marBottom w:val="0"/>
      <w:divBdr>
        <w:top w:val="none" w:sz="0" w:space="0" w:color="auto"/>
        <w:left w:val="none" w:sz="0" w:space="0" w:color="auto"/>
        <w:bottom w:val="none" w:sz="0" w:space="0" w:color="auto"/>
        <w:right w:val="none" w:sz="0" w:space="0" w:color="auto"/>
      </w:divBdr>
    </w:div>
    <w:div w:id="119959992">
      <w:bodyDiv w:val="1"/>
      <w:marLeft w:val="0"/>
      <w:marRight w:val="0"/>
      <w:marTop w:val="0"/>
      <w:marBottom w:val="0"/>
      <w:divBdr>
        <w:top w:val="none" w:sz="0" w:space="0" w:color="auto"/>
        <w:left w:val="none" w:sz="0" w:space="0" w:color="auto"/>
        <w:bottom w:val="none" w:sz="0" w:space="0" w:color="auto"/>
        <w:right w:val="none" w:sz="0" w:space="0" w:color="auto"/>
      </w:divBdr>
    </w:div>
    <w:div w:id="120344210">
      <w:bodyDiv w:val="1"/>
      <w:marLeft w:val="0"/>
      <w:marRight w:val="0"/>
      <w:marTop w:val="0"/>
      <w:marBottom w:val="0"/>
      <w:divBdr>
        <w:top w:val="none" w:sz="0" w:space="0" w:color="auto"/>
        <w:left w:val="none" w:sz="0" w:space="0" w:color="auto"/>
        <w:bottom w:val="none" w:sz="0" w:space="0" w:color="auto"/>
        <w:right w:val="none" w:sz="0" w:space="0" w:color="auto"/>
      </w:divBdr>
    </w:div>
    <w:div w:id="122770031">
      <w:bodyDiv w:val="1"/>
      <w:marLeft w:val="0"/>
      <w:marRight w:val="0"/>
      <w:marTop w:val="0"/>
      <w:marBottom w:val="0"/>
      <w:divBdr>
        <w:top w:val="none" w:sz="0" w:space="0" w:color="auto"/>
        <w:left w:val="none" w:sz="0" w:space="0" w:color="auto"/>
        <w:bottom w:val="none" w:sz="0" w:space="0" w:color="auto"/>
        <w:right w:val="none" w:sz="0" w:space="0" w:color="auto"/>
      </w:divBdr>
    </w:div>
    <w:div w:id="123041315">
      <w:bodyDiv w:val="1"/>
      <w:marLeft w:val="0"/>
      <w:marRight w:val="0"/>
      <w:marTop w:val="0"/>
      <w:marBottom w:val="0"/>
      <w:divBdr>
        <w:top w:val="none" w:sz="0" w:space="0" w:color="auto"/>
        <w:left w:val="none" w:sz="0" w:space="0" w:color="auto"/>
        <w:bottom w:val="none" w:sz="0" w:space="0" w:color="auto"/>
        <w:right w:val="none" w:sz="0" w:space="0" w:color="auto"/>
      </w:divBdr>
    </w:div>
    <w:div w:id="128210382">
      <w:bodyDiv w:val="1"/>
      <w:marLeft w:val="0"/>
      <w:marRight w:val="0"/>
      <w:marTop w:val="0"/>
      <w:marBottom w:val="0"/>
      <w:divBdr>
        <w:top w:val="none" w:sz="0" w:space="0" w:color="auto"/>
        <w:left w:val="none" w:sz="0" w:space="0" w:color="auto"/>
        <w:bottom w:val="none" w:sz="0" w:space="0" w:color="auto"/>
        <w:right w:val="none" w:sz="0" w:space="0" w:color="auto"/>
      </w:divBdr>
    </w:div>
    <w:div w:id="129639153">
      <w:bodyDiv w:val="1"/>
      <w:marLeft w:val="0"/>
      <w:marRight w:val="0"/>
      <w:marTop w:val="0"/>
      <w:marBottom w:val="0"/>
      <w:divBdr>
        <w:top w:val="none" w:sz="0" w:space="0" w:color="auto"/>
        <w:left w:val="none" w:sz="0" w:space="0" w:color="auto"/>
        <w:bottom w:val="none" w:sz="0" w:space="0" w:color="auto"/>
        <w:right w:val="none" w:sz="0" w:space="0" w:color="auto"/>
      </w:divBdr>
    </w:div>
    <w:div w:id="129712185">
      <w:bodyDiv w:val="1"/>
      <w:marLeft w:val="0"/>
      <w:marRight w:val="0"/>
      <w:marTop w:val="0"/>
      <w:marBottom w:val="0"/>
      <w:divBdr>
        <w:top w:val="none" w:sz="0" w:space="0" w:color="auto"/>
        <w:left w:val="none" w:sz="0" w:space="0" w:color="auto"/>
        <w:bottom w:val="none" w:sz="0" w:space="0" w:color="auto"/>
        <w:right w:val="none" w:sz="0" w:space="0" w:color="auto"/>
      </w:divBdr>
    </w:div>
    <w:div w:id="129831310">
      <w:bodyDiv w:val="1"/>
      <w:marLeft w:val="0"/>
      <w:marRight w:val="0"/>
      <w:marTop w:val="0"/>
      <w:marBottom w:val="0"/>
      <w:divBdr>
        <w:top w:val="none" w:sz="0" w:space="0" w:color="auto"/>
        <w:left w:val="none" w:sz="0" w:space="0" w:color="auto"/>
        <w:bottom w:val="none" w:sz="0" w:space="0" w:color="auto"/>
        <w:right w:val="none" w:sz="0" w:space="0" w:color="auto"/>
      </w:divBdr>
    </w:div>
    <w:div w:id="130094980">
      <w:bodyDiv w:val="1"/>
      <w:marLeft w:val="0"/>
      <w:marRight w:val="0"/>
      <w:marTop w:val="0"/>
      <w:marBottom w:val="0"/>
      <w:divBdr>
        <w:top w:val="none" w:sz="0" w:space="0" w:color="auto"/>
        <w:left w:val="none" w:sz="0" w:space="0" w:color="auto"/>
        <w:bottom w:val="none" w:sz="0" w:space="0" w:color="auto"/>
        <w:right w:val="none" w:sz="0" w:space="0" w:color="auto"/>
      </w:divBdr>
    </w:div>
    <w:div w:id="130295912">
      <w:bodyDiv w:val="1"/>
      <w:marLeft w:val="0"/>
      <w:marRight w:val="0"/>
      <w:marTop w:val="0"/>
      <w:marBottom w:val="0"/>
      <w:divBdr>
        <w:top w:val="none" w:sz="0" w:space="0" w:color="auto"/>
        <w:left w:val="none" w:sz="0" w:space="0" w:color="auto"/>
        <w:bottom w:val="none" w:sz="0" w:space="0" w:color="auto"/>
        <w:right w:val="none" w:sz="0" w:space="0" w:color="auto"/>
      </w:divBdr>
    </w:div>
    <w:div w:id="130445461">
      <w:bodyDiv w:val="1"/>
      <w:marLeft w:val="0"/>
      <w:marRight w:val="0"/>
      <w:marTop w:val="0"/>
      <w:marBottom w:val="0"/>
      <w:divBdr>
        <w:top w:val="none" w:sz="0" w:space="0" w:color="auto"/>
        <w:left w:val="none" w:sz="0" w:space="0" w:color="auto"/>
        <w:bottom w:val="none" w:sz="0" w:space="0" w:color="auto"/>
        <w:right w:val="none" w:sz="0" w:space="0" w:color="auto"/>
      </w:divBdr>
    </w:div>
    <w:div w:id="131096188">
      <w:bodyDiv w:val="1"/>
      <w:marLeft w:val="0"/>
      <w:marRight w:val="0"/>
      <w:marTop w:val="0"/>
      <w:marBottom w:val="0"/>
      <w:divBdr>
        <w:top w:val="none" w:sz="0" w:space="0" w:color="auto"/>
        <w:left w:val="none" w:sz="0" w:space="0" w:color="auto"/>
        <w:bottom w:val="none" w:sz="0" w:space="0" w:color="auto"/>
        <w:right w:val="none" w:sz="0" w:space="0" w:color="auto"/>
      </w:divBdr>
    </w:div>
    <w:div w:id="131140559">
      <w:bodyDiv w:val="1"/>
      <w:marLeft w:val="0"/>
      <w:marRight w:val="0"/>
      <w:marTop w:val="0"/>
      <w:marBottom w:val="0"/>
      <w:divBdr>
        <w:top w:val="none" w:sz="0" w:space="0" w:color="auto"/>
        <w:left w:val="none" w:sz="0" w:space="0" w:color="auto"/>
        <w:bottom w:val="none" w:sz="0" w:space="0" w:color="auto"/>
        <w:right w:val="none" w:sz="0" w:space="0" w:color="auto"/>
      </w:divBdr>
    </w:div>
    <w:div w:id="132332840">
      <w:bodyDiv w:val="1"/>
      <w:marLeft w:val="0"/>
      <w:marRight w:val="0"/>
      <w:marTop w:val="0"/>
      <w:marBottom w:val="0"/>
      <w:divBdr>
        <w:top w:val="none" w:sz="0" w:space="0" w:color="auto"/>
        <w:left w:val="none" w:sz="0" w:space="0" w:color="auto"/>
        <w:bottom w:val="none" w:sz="0" w:space="0" w:color="auto"/>
        <w:right w:val="none" w:sz="0" w:space="0" w:color="auto"/>
      </w:divBdr>
    </w:div>
    <w:div w:id="134690528">
      <w:bodyDiv w:val="1"/>
      <w:marLeft w:val="0"/>
      <w:marRight w:val="0"/>
      <w:marTop w:val="0"/>
      <w:marBottom w:val="0"/>
      <w:divBdr>
        <w:top w:val="none" w:sz="0" w:space="0" w:color="auto"/>
        <w:left w:val="none" w:sz="0" w:space="0" w:color="auto"/>
        <w:bottom w:val="none" w:sz="0" w:space="0" w:color="auto"/>
        <w:right w:val="none" w:sz="0" w:space="0" w:color="auto"/>
      </w:divBdr>
    </w:div>
    <w:div w:id="135147448">
      <w:bodyDiv w:val="1"/>
      <w:marLeft w:val="0"/>
      <w:marRight w:val="0"/>
      <w:marTop w:val="0"/>
      <w:marBottom w:val="0"/>
      <w:divBdr>
        <w:top w:val="none" w:sz="0" w:space="0" w:color="auto"/>
        <w:left w:val="none" w:sz="0" w:space="0" w:color="auto"/>
        <w:bottom w:val="none" w:sz="0" w:space="0" w:color="auto"/>
        <w:right w:val="none" w:sz="0" w:space="0" w:color="auto"/>
      </w:divBdr>
    </w:div>
    <w:div w:id="135806273">
      <w:bodyDiv w:val="1"/>
      <w:marLeft w:val="0"/>
      <w:marRight w:val="0"/>
      <w:marTop w:val="0"/>
      <w:marBottom w:val="0"/>
      <w:divBdr>
        <w:top w:val="none" w:sz="0" w:space="0" w:color="auto"/>
        <w:left w:val="none" w:sz="0" w:space="0" w:color="auto"/>
        <w:bottom w:val="none" w:sz="0" w:space="0" w:color="auto"/>
        <w:right w:val="none" w:sz="0" w:space="0" w:color="auto"/>
      </w:divBdr>
    </w:div>
    <w:div w:id="136650026">
      <w:bodyDiv w:val="1"/>
      <w:marLeft w:val="0"/>
      <w:marRight w:val="0"/>
      <w:marTop w:val="0"/>
      <w:marBottom w:val="0"/>
      <w:divBdr>
        <w:top w:val="none" w:sz="0" w:space="0" w:color="auto"/>
        <w:left w:val="none" w:sz="0" w:space="0" w:color="auto"/>
        <w:bottom w:val="none" w:sz="0" w:space="0" w:color="auto"/>
        <w:right w:val="none" w:sz="0" w:space="0" w:color="auto"/>
      </w:divBdr>
    </w:div>
    <w:div w:id="136841643">
      <w:bodyDiv w:val="1"/>
      <w:marLeft w:val="0"/>
      <w:marRight w:val="0"/>
      <w:marTop w:val="0"/>
      <w:marBottom w:val="0"/>
      <w:divBdr>
        <w:top w:val="none" w:sz="0" w:space="0" w:color="auto"/>
        <w:left w:val="none" w:sz="0" w:space="0" w:color="auto"/>
        <w:bottom w:val="none" w:sz="0" w:space="0" w:color="auto"/>
        <w:right w:val="none" w:sz="0" w:space="0" w:color="auto"/>
      </w:divBdr>
    </w:div>
    <w:div w:id="136846812">
      <w:bodyDiv w:val="1"/>
      <w:marLeft w:val="0"/>
      <w:marRight w:val="0"/>
      <w:marTop w:val="0"/>
      <w:marBottom w:val="0"/>
      <w:divBdr>
        <w:top w:val="none" w:sz="0" w:space="0" w:color="auto"/>
        <w:left w:val="none" w:sz="0" w:space="0" w:color="auto"/>
        <w:bottom w:val="none" w:sz="0" w:space="0" w:color="auto"/>
        <w:right w:val="none" w:sz="0" w:space="0" w:color="auto"/>
      </w:divBdr>
    </w:div>
    <w:div w:id="137457229">
      <w:bodyDiv w:val="1"/>
      <w:marLeft w:val="0"/>
      <w:marRight w:val="0"/>
      <w:marTop w:val="0"/>
      <w:marBottom w:val="0"/>
      <w:divBdr>
        <w:top w:val="none" w:sz="0" w:space="0" w:color="auto"/>
        <w:left w:val="none" w:sz="0" w:space="0" w:color="auto"/>
        <w:bottom w:val="none" w:sz="0" w:space="0" w:color="auto"/>
        <w:right w:val="none" w:sz="0" w:space="0" w:color="auto"/>
      </w:divBdr>
    </w:div>
    <w:div w:id="139008616">
      <w:bodyDiv w:val="1"/>
      <w:marLeft w:val="0"/>
      <w:marRight w:val="0"/>
      <w:marTop w:val="0"/>
      <w:marBottom w:val="0"/>
      <w:divBdr>
        <w:top w:val="none" w:sz="0" w:space="0" w:color="auto"/>
        <w:left w:val="none" w:sz="0" w:space="0" w:color="auto"/>
        <w:bottom w:val="none" w:sz="0" w:space="0" w:color="auto"/>
        <w:right w:val="none" w:sz="0" w:space="0" w:color="auto"/>
      </w:divBdr>
    </w:div>
    <w:div w:id="139200216">
      <w:bodyDiv w:val="1"/>
      <w:marLeft w:val="0"/>
      <w:marRight w:val="0"/>
      <w:marTop w:val="0"/>
      <w:marBottom w:val="0"/>
      <w:divBdr>
        <w:top w:val="none" w:sz="0" w:space="0" w:color="auto"/>
        <w:left w:val="none" w:sz="0" w:space="0" w:color="auto"/>
        <w:bottom w:val="none" w:sz="0" w:space="0" w:color="auto"/>
        <w:right w:val="none" w:sz="0" w:space="0" w:color="auto"/>
      </w:divBdr>
    </w:div>
    <w:div w:id="140050690">
      <w:bodyDiv w:val="1"/>
      <w:marLeft w:val="0"/>
      <w:marRight w:val="0"/>
      <w:marTop w:val="0"/>
      <w:marBottom w:val="0"/>
      <w:divBdr>
        <w:top w:val="none" w:sz="0" w:space="0" w:color="auto"/>
        <w:left w:val="none" w:sz="0" w:space="0" w:color="auto"/>
        <w:bottom w:val="none" w:sz="0" w:space="0" w:color="auto"/>
        <w:right w:val="none" w:sz="0" w:space="0" w:color="auto"/>
      </w:divBdr>
    </w:div>
    <w:div w:id="140388874">
      <w:bodyDiv w:val="1"/>
      <w:marLeft w:val="0"/>
      <w:marRight w:val="0"/>
      <w:marTop w:val="0"/>
      <w:marBottom w:val="0"/>
      <w:divBdr>
        <w:top w:val="none" w:sz="0" w:space="0" w:color="auto"/>
        <w:left w:val="none" w:sz="0" w:space="0" w:color="auto"/>
        <w:bottom w:val="none" w:sz="0" w:space="0" w:color="auto"/>
        <w:right w:val="none" w:sz="0" w:space="0" w:color="auto"/>
      </w:divBdr>
    </w:div>
    <w:div w:id="141777800">
      <w:bodyDiv w:val="1"/>
      <w:marLeft w:val="0"/>
      <w:marRight w:val="0"/>
      <w:marTop w:val="0"/>
      <w:marBottom w:val="0"/>
      <w:divBdr>
        <w:top w:val="none" w:sz="0" w:space="0" w:color="auto"/>
        <w:left w:val="none" w:sz="0" w:space="0" w:color="auto"/>
        <w:bottom w:val="none" w:sz="0" w:space="0" w:color="auto"/>
        <w:right w:val="none" w:sz="0" w:space="0" w:color="auto"/>
      </w:divBdr>
    </w:div>
    <w:div w:id="144013420">
      <w:bodyDiv w:val="1"/>
      <w:marLeft w:val="0"/>
      <w:marRight w:val="0"/>
      <w:marTop w:val="0"/>
      <w:marBottom w:val="0"/>
      <w:divBdr>
        <w:top w:val="none" w:sz="0" w:space="0" w:color="auto"/>
        <w:left w:val="none" w:sz="0" w:space="0" w:color="auto"/>
        <w:bottom w:val="none" w:sz="0" w:space="0" w:color="auto"/>
        <w:right w:val="none" w:sz="0" w:space="0" w:color="auto"/>
      </w:divBdr>
    </w:div>
    <w:div w:id="144902831">
      <w:bodyDiv w:val="1"/>
      <w:marLeft w:val="0"/>
      <w:marRight w:val="0"/>
      <w:marTop w:val="0"/>
      <w:marBottom w:val="0"/>
      <w:divBdr>
        <w:top w:val="none" w:sz="0" w:space="0" w:color="auto"/>
        <w:left w:val="none" w:sz="0" w:space="0" w:color="auto"/>
        <w:bottom w:val="none" w:sz="0" w:space="0" w:color="auto"/>
        <w:right w:val="none" w:sz="0" w:space="0" w:color="auto"/>
      </w:divBdr>
    </w:div>
    <w:div w:id="145827395">
      <w:bodyDiv w:val="1"/>
      <w:marLeft w:val="0"/>
      <w:marRight w:val="0"/>
      <w:marTop w:val="0"/>
      <w:marBottom w:val="0"/>
      <w:divBdr>
        <w:top w:val="none" w:sz="0" w:space="0" w:color="auto"/>
        <w:left w:val="none" w:sz="0" w:space="0" w:color="auto"/>
        <w:bottom w:val="none" w:sz="0" w:space="0" w:color="auto"/>
        <w:right w:val="none" w:sz="0" w:space="0" w:color="auto"/>
      </w:divBdr>
    </w:div>
    <w:div w:id="146165560">
      <w:bodyDiv w:val="1"/>
      <w:marLeft w:val="0"/>
      <w:marRight w:val="0"/>
      <w:marTop w:val="0"/>
      <w:marBottom w:val="0"/>
      <w:divBdr>
        <w:top w:val="none" w:sz="0" w:space="0" w:color="auto"/>
        <w:left w:val="none" w:sz="0" w:space="0" w:color="auto"/>
        <w:bottom w:val="none" w:sz="0" w:space="0" w:color="auto"/>
        <w:right w:val="none" w:sz="0" w:space="0" w:color="auto"/>
      </w:divBdr>
    </w:div>
    <w:div w:id="146243505">
      <w:bodyDiv w:val="1"/>
      <w:marLeft w:val="0"/>
      <w:marRight w:val="0"/>
      <w:marTop w:val="0"/>
      <w:marBottom w:val="0"/>
      <w:divBdr>
        <w:top w:val="none" w:sz="0" w:space="0" w:color="auto"/>
        <w:left w:val="none" w:sz="0" w:space="0" w:color="auto"/>
        <w:bottom w:val="none" w:sz="0" w:space="0" w:color="auto"/>
        <w:right w:val="none" w:sz="0" w:space="0" w:color="auto"/>
      </w:divBdr>
    </w:div>
    <w:div w:id="146363537">
      <w:bodyDiv w:val="1"/>
      <w:marLeft w:val="0"/>
      <w:marRight w:val="0"/>
      <w:marTop w:val="0"/>
      <w:marBottom w:val="0"/>
      <w:divBdr>
        <w:top w:val="none" w:sz="0" w:space="0" w:color="auto"/>
        <w:left w:val="none" w:sz="0" w:space="0" w:color="auto"/>
        <w:bottom w:val="none" w:sz="0" w:space="0" w:color="auto"/>
        <w:right w:val="none" w:sz="0" w:space="0" w:color="auto"/>
      </w:divBdr>
    </w:div>
    <w:div w:id="146636053">
      <w:bodyDiv w:val="1"/>
      <w:marLeft w:val="0"/>
      <w:marRight w:val="0"/>
      <w:marTop w:val="0"/>
      <w:marBottom w:val="0"/>
      <w:divBdr>
        <w:top w:val="none" w:sz="0" w:space="0" w:color="auto"/>
        <w:left w:val="none" w:sz="0" w:space="0" w:color="auto"/>
        <w:bottom w:val="none" w:sz="0" w:space="0" w:color="auto"/>
        <w:right w:val="none" w:sz="0" w:space="0" w:color="auto"/>
      </w:divBdr>
    </w:div>
    <w:div w:id="147330822">
      <w:bodyDiv w:val="1"/>
      <w:marLeft w:val="0"/>
      <w:marRight w:val="0"/>
      <w:marTop w:val="0"/>
      <w:marBottom w:val="0"/>
      <w:divBdr>
        <w:top w:val="none" w:sz="0" w:space="0" w:color="auto"/>
        <w:left w:val="none" w:sz="0" w:space="0" w:color="auto"/>
        <w:bottom w:val="none" w:sz="0" w:space="0" w:color="auto"/>
        <w:right w:val="none" w:sz="0" w:space="0" w:color="auto"/>
      </w:divBdr>
    </w:div>
    <w:div w:id="147400330">
      <w:bodyDiv w:val="1"/>
      <w:marLeft w:val="0"/>
      <w:marRight w:val="0"/>
      <w:marTop w:val="0"/>
      <w:marBottom w:val="0"/>
      <w:divBdr>
        <w:top w:val="none" w:sz="0" w:space="0" w:color="auto"/>
        <w:left w:val="none" w:sz="0" w:space="0" w:color="auto"/>
        <w:bottom w:val="none" w:sz="0" w:space="0" w:color="auto"/>
        <w:right w:val="none" w:sz="0" w:space="0" w:color="auto"/>
      </w:divBdr>
    </w:div>
    <w:div w:id="147676372">
      <w:bodyDiv w:val="1"/>
      <w:marLeft w:val="0"/>
      <w:marRight w:val="0"/>
      <w:marTop w:val="0"/>
      <w:marBottom w:val="0"/>
      <w:divBdr>
        <w:top w:val="none" w:sz="0" w:space="0" w:color="auto"/>
        <w:left w:val="none" w:sz="0" w:space="0" w:color="auto"/>
        <w:bottom w:val="none" w:sz="0" w:space="0" w:color="auto"/>
        <w:right w:val="none" w:sz="0" w:space="0" w:color="auto"/>
      </w:divBdr>
    </w:div>
    <w:div w:id="147794654">
      <w:bodyDiv w:val="1"/>
      <w:marLeft w:val="0"/>
      <w:marRight w:val="0"/>
      <w:marTop w:val="0"/>
      <w:marBottom w:val="0"/>
      <w:divBdr>
        <w:top w:val="none" w:sz="0" w:space="0" w:color="auto"/>
        <w:left w:val="none" w:sz="0" w:space="0" w:color="auto"/>
        <w:bottom w:val="none" w:sz="0" w:space="0" w:color="auto"/>
        <w:right w:val="none" w:sz="0" w:space="0" w:color="auto"/>
      </w:divBdr>
    </w:div>
    <w:div w:id="149098391">
      <w:bodyDiv w:val="1"/>
      <w:marLeft w:val="0"/>
      <w:marRight w:val="0"/>
      <w:marTop w:val="0"/>
      <w:marBottom w:val="0"/>
      <w:divBdr>
        <w:top w:val="none" w:sz="0" w:space="0" w:color="auto"/>
        <w:left w:val="none" w:sz="0" w:space="0" w:color="auto"/>
        <w:bottom w:val="none" w:sz="0" w:space="0" w:color="auto"/>
        <w:right w:val="none" w:sz="0" w:space="0" w:color="auto"/>
      </w:divBdr>
    </w:div>
    <w:div w:id="151993885">
      <w:bodyDiv w:val="1"/>
      <w:marLeft w:val="0"/>
      <w:marRight w:val="0"/>
      <w:marTop w:val="0"/>
      <w:marBottom w:val="0"/>
      <w:divBdr>
        <w:top w:val="none" w:sz="0" w:space="0" w:color="auto"/>
        <w:left w:val="none" w:sz="0" w:space="0" w:color="auto"/>
        <w:bottom w:val="none" w:sz="0" w:space="0" w:color="auto"/>
        <w:right w:val="none" w:sz="0" w:space="0" w:color="auto"/>
      </w:divBdr>
    </w:div>
    <w:div w:id="153107462">
      <w:bodyDiv w:val="1"/>
      <w:marLeft w:val="0"/>
      <w:marRight w:val="0"/>
      <w:marTop w:val="0"/>
      <w:marBottom w:val="0"/>
      <w:divBdr>
        <w:top w:val="none" w:sz="0" w:space="0" w:color="auto"/>
        <w:left w:val="none" w:sz="0" w:space="0" w:color="auto"/>
        <w:bottom w:val="none" w:sz="0" w:space="0" w:color="auto"/>
        <w:right w:val="none" w:sz="0" w:space="0" w:color="auto"/>
      </w:divBdr>
    </w:div>
    <w:div w:id="153842676">
      <w:bodyDiv w:val="1"/>
      <w:marLeft w:val="0"/>
      <w:marRight w:val="0"/>
      <w:marTop w:val="0"/>
      <w:marBottom w:val="0"/>
      <w:divBdr>
        <w:top w:val="none" w:sz="0" w:space="0" w:color="auto"/>
        <w:left w:val="none" w:sz="0" w:space="0" w:color="auto"/>
        <w:bottom w:val="none" w:sz="0" w:space="0" w:color="auto"/>
        <w:right w:val="none" w:sz="0" w:space="0" w:color="auto"/>
      </w:divBdr>
    </w:div>
    <w:div w:id="155460142">
      <w:bodyDiv w:val="1"/>
      <w:marLeft w:val="0"/>
      <w:marRight w:val="0"/>
      <w:marTop w:val="0"/>
      <w:marBottom w:val="0"/>
      <w:divBdr>
        <w:top w:val="none" w:sz="0" w:space="0" w:color="auto"/>
        <w:left w:val="none" w:sz="0" w:space="0" w:color="auto"/>
        <w:bottom w:val="none" w:sz="0" w:space="0" w:color="auto"/>
        <w:right w:val="none" w:sz="0" w:space="0" w:color="auto"/>
      </w:divBdr>
    </w:div>
    <w:div w:id="155538890">
      <w:bodyDiv w:val="1"/>
      <w:marLeft w:val="0"/>
      <w:marRight w:val="0"/>
      <w:marTop w:val="0"/>
      <w:marBottom w:val="0"/>
      <w:divBdr>
        <w:top w:val="none" w:sz="0" w:space="0" w:color="auto"/>
        <w:left w:val="none" w:sz="0" w:space="0" w:color="auto"/>
        <w:bottom w:val="none" w:sz="0" w:space="0" w:color="auto"/>
        <w:right w:val="none" w:sz="0" w:space="0" w:color="auto"/>
      </w:divBdr>
    </w:div>
    <w:div w:id="155806245">
      <w:bodyDiv w:val="1"/>
      <w:marLeft w:val="0"/>
      <w:marRight w:val="0"/>
      <w:marTop w:val="0"/>
      <w:marBottom w:val="0"/>
      <w:divBdr>
        <w:top w:val="none" w:sz="0" w:space="0" w:color="auto"/>
        <w:left w:val="none" w:sz="0" w:space="0" w:color="auto"/>
        <w:bottom w:val="none" w:sz="0" w:space="0" w:color="auto"/>
        <w:right w:val="none" w:sz="0" w:space="0" w:color="auto"/>
      </w:divBdr>
    </w:div>
    <w:div w:id="156389844">
      <w:bodyDiv w:val="1"/>
      <w:marLeft w:val="0"/>
      <w:marRight w:val="0"/>
      <w:marTop w:val="0"/>
      <w:marBottom w:val="0"/>
      <w:divBdr>
        <w:top w:val="none" w:sz="0" w:space="0" w:color="auto"/>
        <w:left w:val="none" w:sz="0" w:space="0" w:color="auto"/>
        <w:bottom w:val="none" w:sz="0" w:space="0" w:color="auto"/>
        <w:right w:val="none" w:sz="0" w:space="0" w:color="auto"/>
      </w:divBdr>
    </w:div>
    <w:div w:id="160004713">
      <w:bodyDiv w:val="1"/>
      <w:marLeft w:val="0"/>
      <w:marRight w:val="0"/>
      <w:marTop w:val="0"/>
      <w:marBottom w:val="0"/>
      <w:divBdr>
        <w:top w:val="none" w:sz="0" w:space="0" w:color="auto"/>
        <w:left w:val="none" w:sz="0" w:space="0" w:color="auto"/>
        <w:bottom w:val="none" w:sz="0" w:space="0" w:color="auto"/>
        <w:right w:val="none" w:sz="0" w:space="0" w:color="auto"/>
      </w:divBdr>
    </w:div>
    <w:div w:id="162167068">
      <w:bodyDiv w:val="1"/>
      <w:marLeft w:val="0"/>
      <w:marRight w:val="0"/>
      <w:marTop w:val="0"/>
      <w:marBottom w:val="0"/>
      <w:divBdr>
        <w:top w:val="none" w:sz="0" w:space="0" w:color="auto"/>
        <w:left w:val="none" w:sz="0" w:space="0" w:color="auto"/>
        <w:bottom w:val="none" w:sz="0" w:space="0" w:color="auto"/>
        <w:right w:val="none" w:sz="0" w:space="0" w:color="auto"/>
      </w:divBdr>
    </w:div>
    <w:div w:id="162398698">
      <w:bodyDiv w:val="1"/>
      <w:marLeft w:val="0"/>
      <w:marRight w:val="0"/>
      <w:marTop w:val="0"/>
      <w:marBottom w:val="0"/>
      <w:divBdr>
        <w:top w:val="none" w:sz="0" w:space="0" w:color="auto"/>
        <w:left w:val="none" w:sz="0" w:space="0" w:color="auto"/>
        <w:bottom w:val="none" w:sz="0" w:space="0" w:color="auto"/>
        <w:right w:val="none" w:sz="0" w:space="0" w:color="auto"/>
      </w:divBdr>
    </w:div>
    <w:div w:id="163130670">
      <w:bodyDiv w:val="1"/>
      <w:marLeft w:val="0"/>
      <w:marRight w:val="0"/>
      <w:marTop w:val="0"/>
      <w:marBottom w:val="0"/>
      <w:divBdr>
        <w:top w:val="none" w:sz="0" w:space="0" w:color="auto"/>
        <w:left w:val="none" w:sz="0" w:space="0" w:color="auto"/>
        <w:bottom w:val="none" w:sz="0" w:space="0" w:color="auto"/>
        <w:right w:val="none" w:sz="0" w:space="0" w:color="auto"/>
      </w:divBdr>
    </w:div>
    <w:div w:id="163515353">
      <w:bodyDiv w:val="1"/>
      <w:marLeft w:val="0"/>
      <w:marRight w:val="0"/>
      <w:marTop w:val="0"/>
      <w:marBottom w:val="0"/>
      <w:divBdr>
        <w:top w:val="none" w:sz="0" w:space="0" w:color="auto"/>
        <w:left w:val="none" w:sz="0" w:space="0" w:color="auto"/>
        <w:bottom w:val="none" w:sz="0" w:space="0" w:color="auto"/>
        <w:right w:val="none" w:sz="0" w:space="0" w:color="auto"/>
      </w:divBdr>
    </w:div>
    <w:div w:id="163709418">
      <w:bodyDiv w:val="1"/>
      <w:marLeft w:val="0"/>
      <w:marRight w:val="0"/>
      <w:marTop w:val="0"/>
      <w:marBottom w:val="0"/>
      <w:divBdr>
        <w:top w:val="none" w:sz="0" w:space="0" w:color="auto"/>
        <w:left w:val="none" w:sz="0" w:space="0" w:color="auto"/>
        <w:bottom w:val="none" w:sz="0" w:space="0" w:color="auto"/>
        <w:right w:val="none" w:sz="0" w:space="0" w:color="auto"/>
      </w:divBdr>
    </w:div>
    <w:div w:id="164712724">
      <w:bodyDiv w:val="1"/>
      <w:marLeft w:val="0"/>
      <w:marRight w:val="0"/>
      <w:marTop w:val="0"/>
      <w:marBottom w:val="0"/>
      <w:divBdr>
        <w:top w:val="none" w:sz="0" w:space="0" w:color="auto"/>
        <w:left w:val="none" w:sz="0" w:space="0" w:color="auto"/>
        <w:bottom w:val="none" w:sz="0" w:space="0" w:color="auto"/>
        <w:right w:val="none" w:sz="0" w:space="0" w:color="auto"/>
      </w:divBdr>
    </w:div>
    <w:div w:id="165243558">
      <w:bodyDiv w:val="1"/>
      <w:marLeft w:val="0"/>
      <w:marRight w:val="0"/>
      <w:marTop w:val="0"/>
      <w:marBottom w:val="0"/>
      <w:divBdr>
        <w:top w:val="none" w:sz="0" w:space="0" w:color="auto"/>
        <w:left w:val="none" w:sz="0" w:space="0" w:color="auto"/>
        <w:bottom w:val="none" w:sz="0" w:space="0" w:color="auto"/>
        <w:right w:val="none" w:sz="0" w:space="0" w:color="auto"/>
      </w:divBdr>
    </w:div>
    <w:div w:id="166022857">
      <w:bodyDiv w:val="1"/>
      <w:marLeft w:val="0"/>
      <w:marRight w:val="0"/>
      <w:marTop w:val="0"/>
      <w:marBottom w:val="0"/>
      <w:divBdr>
        <w:top w:val="none" w:sz="0" w:space="0" w:color="auto"/>
        <w:left w:val="none" w:sz="0" w:space="0" w:color="auto"/>
        <w:bottom w:val="none" w:sz="0" w:space="0" w:color="auto"/>
        <w:right w:val="none" w:sz="0" w:space="0" w:color="auto"/>
      </w:divBdr>
    </w:div>
    <w:div w:id="166596562">
      <w:bodyDiv w:val="1"/>
      <w:marLeft w:val="0"/>
      <w:marRight w:val="0"/>
      <w:marTop w:val="0"/>
      <w:marBottom w:val="0"/>
      <w:divBdr>
        <w:top w:val="none" w:sz="0" w:space="0" w:color="auto"/>
        <w:left w:val="none" w:sz="0" w:space="0" w:color="auto"/>
        <w:bottom w:val="none" w:sz="0" w:space="0" w:color="auto"/>
        <w:right w:val="none" w:sz="0" w:space="0" w:color="auto"/>
      </w:divBdr>
    </w:div>
    <w:div w:id="168299384">
      <w:bodyDiv w:val="1"/>
      <w:marLeft w:val="0"/>
      <w:marRight w:val="0"/>
      <w:marTop w:val="0"/>
      <w:marBottom w:val="0"/>
      <w:divBdr>
        <w:top w:val="none" w:sz="0" w:space="0" w:color="auto"/>
        <w:left w:val="none" w:sz="0" w:space="0" w:color="auto"/>
        <w:bottom w:val="none" w:sz="0" w:space="0" w:color="auto"/>
        <w:right w:val="none" w:sz="0" w:space="0" w:color="auto"/>
      </w:divBdr>
    </w:div>
    <w:div w:id="170536350">
      <w:bodyDiv w:val="1"/>
      <w:marLeft w:val="0"/>
      <w:marRight w:val="0"/>
      <w:marTop w:val="0"/>
      <w:marBottom w:val="0"/>
      <w:divBdr>
        <w:top w:val="none" w:sz="0" w:space="0" w:color="auto"/>
        <w:left w:val="none" w:sz="0" w:space="0" w:color="auto"/>
        <w:bottom w:val="none" w:sz="0" w:space="0" w:color="auto"/>
        <w:right w:val="none" w:sz="0" w:space="0" w:color="auto"/>
      </w:divBdr>
    </w:div>
    <w:div w:id="170681282">
      <w:bodyDiv w:val="1"/>
      <w:marLeft w:val="0"/>
      <w:marRight w:val="0"/>
      <w:marTop w:val="0"/>
      <w:marBottom w:val="0"/>
      <w:divBdr>
        <w:top w:val="none" w:sz="0" w:space="0" w:color="auto"/>
        <w:left w:val="none" w:sz="0" w:space="0" w:color="auto"/>
        <w:bottom w:val="none" w:sz="0" w:space="0" w:color="auto"/>
        <w:right w:val="none" w:sz="0" w:space="0" w:color="auto"/>
      </w:divBdr>
    </w:div>
    <w:div w:id="170753691">
      <w:bodyDiv w:val="1"/>
      <w:marLeft w:val="0"/>
      <w:marRight w:val="0"/>
      <w:marTop w:val="0"/>
      <w:marBottom w:val="0"/>
      <w:divBdr>
        <w:top w:val="none" w:sz="0" w:space="0" w:color="auto"/>
        <w:left w:val="none" w:sz="0" w:space="0" w:color="auto"/>
        <w:bottom w:val="none" w:sz="0" w:space="0" w:color="auto"/>
        <w:right w:val="none" w:sz="0" w:space="0" w:color="auto"/>
      </w:divBdr>
    </w:div>
    <w:div w:id="170800256">
      <w:bodyDiv w:val="1"/>
      <w:marLeft w:val="0"/>
      <w:marRight w:val="0"/>
      <w:marTop w:val="0"/>
      <w:marBottom w:val="0"/>
      <w:divBdr>
        <w:top w:val="none" w:sz="0" w:space="0" w:color="auto"/>
        <w:left w:val="none" w:sz="0" w:space="0" w:color="auto"/>
        <w:bottom w:val="none" w:sz="0" w:space="0" w:color="auto"/>
        <w:right w:val="none" w:sz="0" w:space="0" w:color="auto"/>
      </w:divBdr>
    </w:div>
    <w:div w:id="1722597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769035">
      <w:bodyDiv w:val="1"/>
      <w:marLeft w:val="0"/>
      <w:marRight w:val="0"/>
      <w:marTop w:val="0"/>
      <w:marBottom w:val="0"/>
      <w:divBdr>
        <w:top w:val="none" w:sz="0" w:space="0" w:color="auto"/>
        <w:left w:val="none" w:sz="0" w:space="0" w:color="auto"/>
        <w:bottom w:val="none" w:sz="0" w:space="0" w:color="auto"/>
        <w:right w:val="none" w:sz="0" w:space="0" w:color="auto"/>
      </w:divBdr>
    </w:div>
    <w:div w:id="173156397">
      <w:bodyDiv w:val="1"/>
      <w:marLeft w:val="0"/>
      <w:marRight w:val="0"/>
      <w:marTop w:val="0"/>
      <w:marBottom w:val="0"/>
      <w:divBdr>
        <w:top w:val="none" w:sz="0" w:space="0" w:color="auto"/>
        <w:left w:val="none" w:sz="0" w:space="0" w:color="auto"/>
        <w:bottom w:val="none" w:sz="0" w:space="0" w:color="auto"/>
        <w:right w:val="none" w:sz="0" w:space="0" w:color="auto"/>
      </w:divBdr>
    </w:div>
    <w:div w:id="173767028">
      <w:bodyDiv w:val="1"/>
      <w:marLeft w:val="0"/>
      <w:marRight w:val="0"/>
      <w:marTop w:val="0"/>
      <w:marBottom w:val="0"/>
      <w:divBdr>
        <w:top w:val="none" w:sz="0" w:space="0" w:color="auto"/>
        <w:left w:val="none" w:sz="0" w:space="0" w:color="auto"/>
        <w:bottom w:val="none" w:sz="0" w:space="0" w:color="auto"/>
        <w:right w:val="none" w:sz="0" w:space="0" w:color="auto"/>
      </w:divBdr>
    </w:div>
    <w:div w:id="174467534">
      <w:bodyDiv w:val="1"/>
      <w:marLeft w:val="0"/>
      <w:marRight w:val="0"/>
      <w:marTop w:val="0"/>
      <w:marBottom w:val="0"/>
      <w:divBdr>
        <w:top w:val="none" w:sz="0" w:space="0" w:color="auto"/>
        <w:left w:val="none" w:sz="0" w:space="0" w:color="auto"/>
        <w:bottom w:val="none" w:sz="0" w:space="0" w:color="auto"/>
        <w:right w:val="none" w:sz="0" w:space="0" w:color="auto"/>
      </w:divBdr>
    </w:div>
    <w:div w:id="174808112">
      <w:bodyDiv w:val="1"/>
      <w:marLeft w:val="0"/>
      <w:marRight w:val="0"/>
      <w:marTop w:val="0"/>
      <w:marBottom w:val="0"/>
      <w:divBdr>
        <w:top w:val="none" w:sz="0" w:space="0" w:color="auto"/>
        <w:left w:val="none" w:sz="0" w:space="0" w:color="auto"/>
        <w:bottom w:val="none" w:sz="0" w:space="0" w:color="auto"/>
        <w:right w:val="none" w:sz="0" w:space="0" w:color="auto"/>
      </w:divBdr>
    </w:div>
    <w:div w:id="175654806">
      <w:bodyDiv w:val="1"/>
      <w:marLeft w:val="0"/>
      <w:marRight w:val="0"/>
      <w:marTop w:val="0"/>
      <w:marBottom w:val="0"/>
      <w:divBdr>
        <w:top w:val="none" w:sz="0" w:space="0" w:color="auto"/>
        <w:left w:val="none" w:sz="0" w:space="0" w:color="auto"/>
        <w:bottom w:val="none" w:sz="0" w:space="0" w:color="auto"/>
        <w:right w:val="none" w:sz="0" w:space="0" w:color="auto"/>
      </w:divBdr>
    </w:div>
    <w:div w:id="177669670">
      <w:bodyDiv w:val="1"/>
      <w:marLeft w:val="0"/>
      <w:marRight w:val="0"/>
      <w:marTop w:val="0"/>
      <w:marBottom w:val="0"/>
      <w:divBdr>
        <w:top w:val="none" w:sz="0" w:space="0" w:color="auto"/>
        <w:left w:val="none" w:sz="0" w:space="0" w:color="auto"/>
        <w:bottom w:val="none" w:sz="0" w:space="0" w:color="auto"/>
        <w:right w:val="none" w:sz="0" w:space="0" w:color="auto"/>
      </w:divBdr>
    </w:div>
    <w:div w:id="178544199">
      <w:bodyDiv w:val="1"/>
      <w:marLeft w:val="0"/>
      <w:marRight w:val="0"/>
      <w:marTop w:val="0"/>
      <w:marBottom w:val="0"/>
      <w:divBdr>
        <w:top w:val="none" w:sz="0" w:space="0" w:color="auto"/>
        <w:left w:val="none" w:sz="0" w:space="0" w:color="auto"/>
        <w:bottom w:val="none" w:sz="0" w:space="0" w:color="auto"/>
        <w:right w:val="none" w:sz="0" w:space="0" w:color="auto"/>
      </w:divBdr>
    </w:div>
    <w:div w:id="178853394">
      <w:bodyDiv w:val="1"/>
      <w:marLeft w:val="0"/>
      <w:marRight w:val="0"/>
      <w:marTop w:val="0"/>
      <w:marBottom w:val="0"/>
      <w:divBdr>
        <w:top w:val="none" w:sz="0" w:space="0" w:color="auto"/>
        <w:left w:val="none" w:sz="0" w:space="0" w:color="auto"/>
        <w:bottom w:val="none" w:sz="0" w:space="0" w:color="auto"/>
        <w:right w:val="none" w:sz="0" w:space="0" w:color="auto"/>
      </w:divBdr>
    </w:div>
    <w:div w:id="179777757">
      <w:bodyDiv w:val="1"/>
      <w:marLeft w:val="0"/>
      <w:marRight w:val="0"/>
      <w:marTop w:val="0"/>
      <w:marBottom w:val="0"/>
      <w:divBdr>
        <w:top w:val="none" w:sz="0" w:space="0" w:color="auto"/>
        <w:left w:val="none" w:sz="0" w:space="0" w:color="auto"/>
        <w:bottom w:val="none" w:sz="0" w:space="0" w:color="auto"/>
        <w:right w:val="none" w:sz="0" w:space="0" w:color="auto"/>
      </w:divBdr>
    </w:div>
    <w:div w:id="181358573">
      <w:bodyDiv w:val="1"/>
      <w:marLeft w:val="0"/>
      <w:marRight w:val="0"/>
      <w:marTop w:val="0"/>
      <w:marBottom w:val="0"/>
      <w:divBdr>
        <w:top w:val="none" w:sz="0" w:space="0" w:color="auto"/>
        <w:left w:val="none" w:sz="0" w:space="0" w:color="auto"/>
        <w:bottom w:val="none" w:sz="0" w:space="0" w:color="auto"/>
        <w:right w:val="none" w:sz="0" w:space="0" w:color="auto"/>
      </w:divBdr>
    </w:div>
    <w:div w:id="182521995">
      <w:bodyDiv w:val="1"/>
      <w:marLeft w:val="0"/>
      <w:marRight w:val="0"/>
      <w:marTop w:val="0"/>
      <w:marBottom w:val="0"/>
      <w:divBdr>
        <w:top w:val="none" w:sz="0" w:space="0" w:color="auto"/>
        <w:left w:val="none" w:sz="0" w:space="0" w:color="auto"/>
        <w:bottom w:val="none" w:sz="0" w:space="0" w:color="auto"/>
        <w:right w:val="none" w:sz="0" w:space="0" w:color="auto"/>
      </w:divBdr>
    </w:div>
    <w:div w:id="182522231">
      <w:bodyDiv w:val="1"/>
      <w:marLeft w:val="0"/>
      <w:marRight w:val="0"/>
      <w:marTop w:val="0"/>
      <w:marBottom w:val="0"/>
      <w:divBdr>
        <w:top w:val="none" w:sz="0" w:space="0" w:color="auto"/>
        <w:left w:val="none" w:sz="0" w:space="0" w:color="auto"/>
        <w:bottom w:val="none" w:sz="0" w:space="0" w:color="auto"/>
        <w:right w:val="none" w:sz="0" w:space="0" w:color="auto"/>
      </w:divBdr>
    </w:div>
    <w:div w:id="183986369">
      <w:bodyDiv w:val="1"/>
      <w:marLeft w:val="0"/>
      <w:marRight w:val="0"/>
      <w:marTop w:val="0"/>
      <w:marBottom w:val="0"/>
      <w:divBdr>
        <w:top w:val="none" w:sz="0" w:space="0" w:color="auto"/>
        <w:left w:val="none" w:sz="0" w:space="0" w:color="auto"/>
        <w:bottom w:val="none" w:sz="0" w:space="0" w:color="auto"/>
        <w:right w:val="none" w:sz="0" w:space="0" w:color="auto"/>
      </w:divBdr>
    </w:div>
    <w:div w:id="185565078">
      <w:bodyDiv w:val="1"/>
      <w:marLeft w:val="0"/>
      <w:marRight w:val="0"/>
      <w:marTop w:val="0"/>
      <w:marBottom w:val="0"/>
      <w:divBdr>
        <w:top w:val="none" w:sz="0" w:space="0" w:color="auto"/>
        <w:left w:val="none" w:sz="0" w:space="0" w:color="auto"/>
        <w:bottom w:val="none" w:sz="0" w:space="0" w:color="auto"/>
        <w:right w:val="none" w:sz="0" w:space="0" w:color="auto"/>
      </w:divBdr>
    </w:div>
    <w:div w:id="188569629">
      <w:bodyDiv w:val="1"/>
      <w:marLeft w:val="0"/>
      <w:marRight w:val="0"/>
      <w:marTop w:val="0"/>
      <w:marBottom w:val="0"/>
      <w:divBdr>
        <w:top w:val="none" w:sz="0" w:space="0" w:color="auto"/>
        <w:left w:val="none" w:sz="0" w:space="0" w:color="auto"/>
        <w:bottom w:val="none" w:sz="0" w:space="0" w:color="auto"/>
        <w:right w:val="none" w:sz="0" w:space="0" w:color="auto"/>
      </w:divBdr>
    </w:div>
    <w:div w:id="188685241">
      <w:bodyDiv w:val="1"/>
      <w:marLeft w:val="0"/>
      <w:marRight w:val="0"/>
      <w:marTop w:val="0"/>
      <w:marBottom w:val="0"/>
      <w:divBdr>
        <w:top w:val="none" w:sz="0" w:space="0" w:color="auto"/>
        <w:left w:val="none" w:sz="0" w:space="0" w:color="auto"/>
        <w:bottom w:val="none" w:sz="0" w:space="0" w:color="auto"/>
        <w:right w:val="none" w:sz="0" w:space="0" w:color="auto"/>
      </w:divBdr>
    </w:div>
    <w:div w:id="189342257">
      <w:bodyDiv w:val="1"/>
      <w:marLeft w:val="0"/>
      <w:marRight w:val="0"/>
      <w:marTop w:val="0"/>
      <w:marBottom w:val="0"/>
      <w:divBdr>
        <w:top w:val="none" w:sz="0" w:space="0" w:color="auto"/>
        <w:left w:val="none" w:sz="0" w:space="0" w:color="auto"/>
        <w:bottom w:val="none" w:sz="0" w:space="0" w:color="auto"/>
        <w:right w:val="none" w:sz="0" w:space="0" w:color="auto"/>
      </w:divBdr>
    </w:div>
    <w:div w:id="190919699">
      <w:bodyDiv w:val="1"/>
      <w:marLeft w:val="0"/>
      <w:marRight w:val="0"/>
      <w:marTop w:val="0"/>
      <w:marBottom w:val="0"/>
      <w:divBdr>
        <w:top w:val="none" w:sz="0" w:space="0" w:color="auto"/>
        <w:left w:val="none" w:sz="0" w:space="0" w:color="auto"/>
        <w:bottom w:val="none" w:sz="0" w:space="0" w:color="auto"/>
        <w:right w:val="none" w:sz="0" w:space="0" w:color="auto"/>
      </w:divBdr>
    </w:div>
    <w:div w:id="194851138">
      <w:bodyDiv w:val="1"/>
      <w:marLeft w:val="0"/>
      <w:marRight w:val="0"/>
      <w:marTop w:val="0"/>
      <w:marBottom w:val="0"/>
      <w:divBdr>
        <w:top w:val="none" w:sz="0" w:space="0" w:color="auto"/>
        <w:left w:val="none" w:sz="0" w:space="0" w:color="auto"/>
        <w:bottom w:val="none" w:sz="0" w:space="0" w:color="auto"/>
        <w:right w:val="none" w:sz="0" w:space="0" w:color="auto"/>
      </w:divBdr>
    </w:div>
    <w:div w:id="195580821">
      <w:bodyDiv w:val="1"/>
      <w:marLeft w:val="0"/>
      <w:marRight w:val="0"/>
      <w:marTop w:val="0"/>
      <w:marBottom w:val="0"/>
      <w:divBdr>
        <w:top w:val="none" w:sz="0" w:space="0" w:color="auto"/>
        <w:left w:val="none" w:sz="0" w:space="0" w:color="auto"/>
        <w:bottom w:val="none" w:sz="0" w:space="0" w:color="auto"/>
        <w:right w:val="none" w:sz="0" w:space="0" w:color="auto"/>
      </w:divBdr>
    </w:div>
    <w:div w:id="195848603">
      <w:bodyDiv w:val="1"/>
      <w:marLeft w:val="0"/>
      <w:marRight w:val="0"/>
      <w:marTop w:val="0"/>
      <w:marBottom w:val="0"/>
      <w:divBdr>
        <w:top w:val="none" w:sz="0" w:space="0" w:color="auto"/>
        <w:left w:val="none" w:sz="0" w:space="0" w:color="auto"/>
        <w:bottom w:val="none" w:sz="0" w:space="0" w:color="auto"/>
        <w:right w:val="none" w:sz="0" w:space="0" w:color="auto"/>
      </w:divBdr>
    </w:div>
    <w:div w:id="197470629">
      <w:bodyDiv w:val="1"/>
      <w:marLeft w:val="0"/>
      <w:marRight w:val="0"/>
      <w:marTop w:val="0"/>
      <w:marBottom w:val="0"/>
      <w:divBdr>
        <w:top w:val="none" w:sz="0" w:space="0" w:color="auto"/>
        <w:left w:val="none" w:sz="0" w:space="0" w:color="auto"/>
        <w:bottom w:val="none" w:sz="0" w:space="0" w:color="auto"/>
        <w:right w:val="none" w:sz="0" w:space="0" w:color="auto"/>
      </w:divBdr>
    </w:div>
    <w:div w:id="198393390">
      <w:bodyDiv w:val="1"/>
      <w:marLeft w:val="0"/>
      <w:marRight w:val="0"/>
      <w:marTop w:val="0"/>
      <w:marBottom w:val="0"/>
      <w:divBdr>
        <w:top w:val="none" w:sz="0" w:space="0" w:color="auto"/>
        <w:left w:val="none" w:sz="0" w:space="0" w:color="auto"/>
        <w:bottom w:val="none" w:sz="0" w:space="0" w:color="auto"/>
        <w:right w:val="none" w:sz="0" w:space="0" w:color="auto"/>
      </w:divBdr>
    </w:div>
    <w:div w:id="198707830">
      <w:bodyDiv w:val="1"/>
      <w:marLeft w:val="0"/>
      <w:marRight w:val="0"/>
      <w:marTop w:val="0"/>
      <w:marBottom w:val="0"/>
      <w:divBdr>
        <w:top w:val="none" w:sz="0" w:space="0" w:color="auto"/>
        <w:left w:val="none" w:sz="0" w:space="0" w:color="auto"/>
        <w:bottom w:val="none" w:sz="0" w:space="0" w:color="auto"/>
        <w:right w:val="none" w:sz="0" w:space="0" w:color="auto"/>
      </w:divBdr>
    </w:div>
    <w:div w:id="198708950">
      <w:bodyDiv w:val="1"/>
      <w:marLeft w:val="0"/>
      <w:marRight w:val="0"/>
      <w:marTop w:val="0"/>
      <w:marBottom w:val="0"/>
      <w:divBdr>
        <w:top w:val="none" w:sz="0" w:space="0" w:color="auto"/>
        <w:left w:val="none" w:sz="0" w:space="0" w:color="auto"/>
        <w:bottom w:val="none" w:sz="0" w:space="0" w:color="auto"/>
        <w:right w:val="none" w:sz="0" w:space="0" w:color="auto"/>
      </w:divBdr>
    </w:div>
    <w:div w:id="199437689">
      <w:bodyDiv w:val="1"/>
      <w:marLeft w:val="0"/>
      <w:marRight w:val="0"/>
      <w:marTop w:val="0"/>
      <w:marBottom w:val="0"/>
      <w:divBdr>
        <w:top w:val="none" w:sz="0" w:space="0" w:color="auto"/>
        <w:left w:val="none" w:sz="0" w:space="0" w:color="auto"/>
        <w:bottom w:val="none" w:sz="0" w:space="0" w:color="auto"/>
        <w:right w:val="none" w:sz="0" w:space="0" w:color="auto"/>
      </w:divBdr>
    </w:div>
    <w:div w:id="199713191">
      <w:bodyDiv w:val="1"/>
      <w:marLeft w:val="0"/>
      <w:marRight w:val="0"/>
      <w:marTop w:val="0"/>
      <w:marBottom w:val="0"/>
      <w:divBdr>
        <w:top w:val="none" w:sz="0" w:space="0" w:color="auto"/>
        <w:left w:val="none" w:sz="0" w:space="0" w:color="auto"/>
        <w:bottom w:val="none" w:sz="0" w:space="0" w:color="auto"/>
        <w:right w:val="none" w:sz="0" w:space="0" w:color="auto"/>
      </w:divBdr>
    </w:div>
    <w:div w:id="200098178">
      <w:bodyDiv w:val="1"/>
      <w:marLeft w:val="0"/>
      <w:marRight w:val="0"/>
      <w:marTop w:val="0"/>
      <w:marBottom w:val="0"/>
      <w:divBdr>
        <w:top w:val="none" w:sz="0" w:space="0" w:color="auto"/>
        <w:left w:val="none" w:sz="0" w:space="0" w:color="auto"/>
        <w:bottom w:val="none" w:sz="0" w:space="0" w:color="auto"/>
        <w:right w:val="none" w:sz="0" w:space="0" w:color="auto"/>
      </w:divBdr>
    </w:div>
    <w:div w:id="200553868">
      <w:bodyDiv w:val="1"/>
      <w:marLeft w:val="0"/>
      <w:marRight w:val="0"/>
      <w:marTop w:val="0"/>
      <w:marBottom w:val="0"/>
      <w:divBdr>
        <w:top w:val="none" w:sz="0" w:space="0" w:color="auto"/>
        <w:left w:val="none" w:sz="0" w:space="0" w:color="auto"/>
        <w:bottom w:val="none" w:sz="0" w:space="0" w:color="auto"/>
        <w:right w:val="none" w:sz="0" w:space="0" w:color="auto"/>
      </w:divBdr>
    </w:div>
    <w:div w:id="200948129">
      <w:bodyDiv w:val="1"/>
      <w:marLeft w:val="0"/>
      <w:marRight w:val="0"/>
      <w:marTop w:val="0"/>
      <w:marBottom w:val="0"/>
      <w:divBdr>
        <w:top w:val="none" w:sz="0" w:space="0" w:color="auto"/>
        <w:left w:val="none" w:sz="0" w:space="0" w:color="auto"/>
        <w:bottom w:val="none" w:sz="0" w:space="0" w:color="auto"/>
        <w:right w:val="none" w:sz="0" w:space="0" w:color="auto"/>
      </w:divBdr>
    </w:div>
    <w:div w:id="202209996">
      <w:bodyDiv w:val="1"/>
      <w:marLeft w:val="0"/>
      <w:marRight w:val="0"/>
      <w:marTop w:val="0"/>
      <w:marBottom w:val="0"/>
      <w:divBdr>
        <w:top w:val="none" w:sz="0" w:space="0" w:color="auto"/>
        <w:left w:val="none" w:sz="0" w:space="0" w:color="auto"/>
        <w:bottom w:val="none" w:sz="0" w:space="0" w:color="auto"/>
        <w:right w:val="none" w:sz="0" w:space="0" w:color="auto"/>
      </w:divBdr>
    </w:div>
    <w:div w:id="202211322">
      <w:bodyDiv w:val="1"/>
      <w:marLeft w:val="0"/>
      <w:marRight w:val="0"/>
      <w:marTop w:val="0"/>
      <w:marBottom w:val="0"/>
      <w:divBdr>
        <w:top w:val="none" w:sz="0" w:space="0" w:color="auto"/>
        <w:left w:val="none" w:sz="0" w:space="0" w:color="auto"/>
        <w:bottom w:val="none" w:sz="0" w:space="0" w:color="auto"/>
        <w:right w:val="none" w:sz="0" w:space="0" w:color="auto"/>
      </w:divBdr>
    </w:div>
    <w:div w:id="203107146">
      <w:bodyDiv w:val="1"/>
      <w:marLeft w:val="0"/>
      <w:marRight w:val="0"/>
      <w:marTop w:val="0"/>
      <w:marBottom w:val="0"/>
      <w:divBdr>
        <w:top w:val="none" w:sz="0" w:space="0" w:color="auto"/>
        <w:left w:val="none" w:sz="0" w:space="0" w:color="auto"/>
        <w:bottom w:val="none" w:sz="0" w:space="0" w:color="auto"/>
        <w:right w:val="none" w:sz="0" w:space="0" w:color="auto"/>
      </w:divBdr>
    </w:div>
    <w:div w:id="205795304">
      <w:bodyDiv w:val="1"/>
      <w:marLeft w:val="0"/>
      <w:marRight w:val="0"/>
      <w:marTop w:val="0"/>
      <w:marBottom w:val="0"/>
      <w:divBdr>
        <w:top w:val="none" w:sz="0" w:space="0" w:color="auto"/>
        <w:left w:val="none" w:sz="0" w:space="0" w:color="auto"/>
        <w:bottom w:val="none" w:sz="0" w:space="0" w:color="auto"/>
        <w:right w:val="none" w:sz="0" w:space="0" w:color="auto"/>
      </w:divBdr>
    </w:div>
    <w:div w:id="206452719">
      <w:bodyDiv w:val="1"/>
      <w:marLeft w:val="0"/>
      <w:marRight w:val="0"/>
      <w:marTop w:val="0"/>
      <w:marBottom w:val="0"/>
      <w:divBdr>
        <w:top w:val="none" w:sz="0" w:space="0" w:color="auto"/>
        <w:left w:val="none" w:sz="0" w:space="0" w:color="auto"/>
        <w:bottom w:val="none" w:sz="0" w:space="0" w:color="auto"/>
        <w:right w:val="none" w:sz="0" w:space="0" w:color="auto"/>
      </w:divBdr>
    </w:div>
    <w:div w:id="207376732">
      <w:bodyDiv w:val="1"/>
      <w:marLeft w:val="0"/>
      <w:marRight w:val="0"/>
      <w:marTop w:val="0"/>
      <w:marBottom w:val="0"/>
      <w:divBdr>
        <w:top w:val="none" w:sz="0" w:space="0" w:color="auto"/>
        <w:left w:val="none" w:sz="0" w:space="0" w:color="auto"/>
        <w:bottom w:val="none" w:sz="0" w:space="0" w:color="auto"/>
        <w:right w:val="none" w:sz="0" w:space="0" w:color="auto"/>
      </w:divBdr>
    </w:div>
    <w:div w:id="208298691">
      <w:bodyDiv w:val="1"/>
      <w:marLeft w:val="0"/>
      <w:marRight w:val="0"/>
      <w:marTop w:val="0"/>
      <w:marBottom w:val="0"/>
      <w:divBdr>
        <w:top w:val="none" w:sz="0" w:space="0" w:color="auto"/>
        <w:left w:val="none" w:sz="0" w:space="0" w:color="auto"/>
        <w:bottom w:val="none" w:sz="0" w:space="0" w:color="auto"/>
        <w:right w:val="none" w:sz="0" w:space="0" w:color="auto"/>
      </w:divBdr>
    </w:div>
    <w:div w:id="208491624">
      <w:bodyDiv w:val="1"/>
      <w:marLeft w:val="0"/>
      <w:marRight w:val="0"/>
      <w:marTop w:val="0"/>
      <w:marBottom w:val="0"/>
      <w:divBdr>
        <w:top w:val="none" w:sz="0" w:space="0" w:color="auto"/>
        <w:left w:val="none" w:sz="0" w:space="0" w:color="auto"/>
        <w:bottom w:val="none" w:sz="0" w:space="0" w:color="auto"/>
        <w:right w:val="none" w:sz="0" w:space="0" w:color="auto"/>
      </w:divBdr>
    </w:div>
    <w:div w:id="212735104">
      <w:bodyDiv w:val="1"/>
      <w:marLeft w:val="0"/>
      <w:marRight w:val="0"/>
      <w:marTop w:val="0"/>
      <w:marBottom w:val="0"/>
      <w:divBdr>
        <w:top w:val="none" w:sz="0" w:space="0" w:color="auto"/>
        <w:left w:val="none" w:sz="0" w:space="0" w:color="auto"/>
        <w:bottom w:val="none" w:sz="0" w:space="0" w:color="auto"/>
        <w:right w:val="none" w:sz="0" w:space="0" w:color="auto"/>
      </w:divBdr>
    </w:div>
    <w:div w:id="213003005">
      <w:bodyDiv w:val="1"/>
      <w:marLeft w:val="0"/>
      <w:marRight w:val="0"/>
      <w:marTop w:val="0"/>
      <w:marBottom w:val="0"/>
      <w:divBdr>
        <w:top w:val="none" w:sz="0" w:space="0" w:color="auto"/>
        <w:left w:val="none" w:sz="0" w:space="0" w:color="auto"/>
        <w:bottom w:val="none" w:sz="0" w:space="0" w:color="auto"/>
        <w:right w:val="none" w:sz="0" w:space="0" w:color="auto"/>
      </w:divBdr>
    </w:div>
    <w:div w:id="213850703">
      <w:bodyDiv w:val="1"/>
      <w:marLeft w:val="0"/>
      <w:marRight w:val="0"/>
      <w:marTop w:val="0"/>
      <w:marBottom w:val="0"/>
      <w:divBdr>
        <w:top w:val="none" w:sz="0" w:space="0" w:color="auto"/>
        <w:left w:val="none" w:sz="0" w:space="0" w:color="auto"/>
        <w:bottom w:val="none" w:sz="0" w:space="0" w:color="auto"/>
        <w:right w:val="none" w:sz="0" w:space="0" w:color="auto"/>
      </w:divBdr>
    </w:div>
    <w:div w:id="213926734">
      <w:bodyDiv w:val="1"/>
      <w:marLeft w:val="0"/>
      <w:marRight w:val="0"/>
      <w:marTop w:val="0"/>
      <w:marBottom w:val="0"/>
      <w:divBdr>
        <w:top w:val="none" w:sz="0" w:space="0" w:color="auto"/>
        <w:left w:val="none" w:sz="0" w:space="0" w:color="auto"/>
        <w:bottom w:val="none" w:sz="0" w:space="0" w:color="auto"/>
        <w:right w:val="none" w:sz="0" w:space="0" w:color="auto"/>
      </w:divBdr>
    </w:div>
    <w:div w:id="214661915">
      <w:bodyDiv w:val="1"/>
      <w:marLeft w:val="0"/>
      <w:marRight w:val="0"/>
      <w:marTop w:val="0"/>
      <w:marBottom w:val="0"/>
      <w:divBdr>
        <w:top w:val="none" w:sz="0" w:space="0" w:color="auto"/>
        <w:left w:val="none" w:sz="0" w:space="0" w:color="auto"/>
        <w:bottom w:val="none" w:sz="0" w:space="0" w:color="auto"/>
        <w:right w:val="none" w:sz="0" w:space="0" w:color="auto"/>
      </w:divBdr>
    </w:div>
    <w:div w:id="215168709">
      <w:bodyDiv w:val="1"/>
      <w:marLeft w:val="0"/>
      <w:marRight w:val="0"/>
      <w:marTop w:val="0"/>
      <w:marBottom w:val="0"/>
      <w:divBdr>
        <w:top w:val="none" w:sz="0" w:space="0" w:color="auto"/>
        <w:left w:val="none" w:sz="0" w:space="0" w:color="auto"/>
        <w:bottom w:val="none" w:sz="0" w:space="0" w:color="auto"/>
        <w:right w:val="none" w:sz="0" w:space="0" w:color="auto"/>
      </w:divBdr>
    </w:div>
    <w:div w:id="215700249">
      <w:bodyDiv w:val="1"/>
      <w:marLeft w:val="0"/>
      <w:marRight w:val="0"/>
      <w:marTop w:val="0"/>
      <w:marBottom w:val="0"/>
      <w:divBdr>
        <w:top w:val="none" w:sz="0" w:space="0" w:color="auto"/>
        <w:left w:val="none" w:sz="0" w:space="0" w:color="auto"/>
        <w:bottom w:val="none" w:sz="0" w:space="0" w:color="auto"/>
        <w:right w:val="none" w:sz="0" w:space="0" w:color="auto"/>
      </w:divBdr>
    </w:div>
    <w:div w:id="215893468">
      <w:bodyDiv w:val="1"/>
      <w:marLeft w:val="0"/>
      <w:marRight w:val="0"/>
      <w:marTop w:val="0"/>
      <w:marBottom w:val="0"/>
      <w:divBdr>
        <w:top w:val="none" w:sz="0" w:space="0" w:color="auto"/>
        <w:left w:val="none" w:sz="0" w:space="0" w:color="auto"/>
        <w:bottom w:val="none" w:sz="0" w:space="0" w:color="auto"/>
        <w:right w:val="none" w:sz="0" w:space="0" w:color="auto"/>
      </w:divBdr>
    </w:div>
    <w:div w:id="218245172">
      <w:bodyDiv w:val="1"/>
      <w:marLeft w:val="0"/>
      <w:marRight w:val="0"/>
      <w:marTop w:val="0"/>
      <w:marBottom w:val="0"/>
      <w:divBdr>
        <w:top w:val="none" w:sz="0" w:space="0" w:color="auto"/>
        <w:left w:val="none" w:sz="0" w:space="0" w:color="auto"/>
        <w:bottom w:val="none" w:sz="0" w:space="0" w:color="auto"/>
        <w:right w:val="none" w:sz="0" w:space="0" w:color="auto"/>
      </w:divBdr>
    </w:div>
    <w:div w:id="218790318">
      <w:bodyDiv w:val="1"/>
      <w:marLeft w:val="0"/>
      <w:marRight w:val="0"/>
      <w:marTop w:val="0"/>
      <w:marBottom w:val="0"/>
      <w:divBdr>
        <w:top w:val="none" w:sz="0" w:space="0" w:color="auto"/>
        <w:left w:val="none" w:sz="0" w:space="0" w:color="auto"/>
        <w:bottom w:val="none" w:sz="0" w:space="0" w:color="auto"/>
        <w:right w:val="none" w:sz="0" w:space="0" w:color="auto"/>
      </w:divBdr>
    </w:div>
    <w:div w:id="218975770">
      <w:bodyDiv w:val="1"/>
      <w:marLeft w:val="0"/>
      <w:marRight w:val="0"/>
      <w:marTop w:val="0"/>
      <w:marBottom w:val="0"/>
      <w:divBdr>
        <w:top w:val="none" w:sz="0" w:space="0" w:color="auto"/>
        <w:left w:val="none" w:sz="0" w:space="0" w:color="auto"/>
        <w:bottom w:val="none" w:sz="0" w:space="0" w:color="auto"/>
        <w:right w:val="none" w:sz="0" w:space="0" w:color="auto"/>
      </w:divBdr>
    </w:div>
    <w:div w:id="219486942">
      <w:bodyDiv w:val="1"/>
      <w:marLeft w:val="0"/>
      <w:marRight w:val="0"/>
      <w:marTop w:val="0"/>
      <w:marBottom w:val="0"/>
      <w:divBdr>
        <w:top w:val="none" w:sz="0" w:space="0" w:color="auto"/>
        <w:left w:val="none" w:sz="0" w:space="0" w:color="auto"/>
        <w:bottom w:val="none" w:sz="0" w:space="0" w:color="auto"/>
        <w:right w:val="none" w:sz="0" w:space="0" w:color="auto"/>
      </w:divBdr>
    </w:div>
    <w:div w:id="222720786">
      <w:bodyDiv w:val="1"/>
      <w:marLeft w:val="0"/>
      <w:marRight w:val="0"/>
      <w:marTop w:val="0"/>
      <w:marBottom w:val="0"/>
      <w:divBdr>
        <w:top w:val="none" w:sz="0" w:space="0" w:color="auto"/>
        <w:left w:val="none" w:sz="0" w:space="0" w:color="auto"/>
        <w:bottom w:val="none" w:sz="0" w:space="0" w:color="auto"/>
        <w:right w:val="none" w:sz="0" w:space="0" w:color="auto"/>
      </w:divBdr>
    </w:div>
    <w:div w:id="223180685">
      <w:bodyDiv w:val="1"/>
      <w:marLeft w:val="0"/>
      <w:marRight w:val="0"/>
      <w:marTop w:val="0"/>
      <w:marBottom w:val="0"/>
      <w:divBdr>
        <w:top w:val="none" w:sz="0" w:space="0" w:color="auto"/>
        <w:left w:val="none" w:sz="0" w:space="0" w:color="auto"/>
        <w:bottom w:val="none" w:sz="0" w:space="0" w:color="auto"/>
        <w:right w:val="none" w:sz="0" w:space="0" w:color="auto"/>
      </w:divBdr>
    </w:div>
    <w:div w:id="224068437">
      <w:bodyDiv w:val="1"/>
      <w:marLeft w:val="0"/>
      <w:marRight w:val="0"/>
      <w:marTop w:val="0"/>
      <w:marBottom w:val="0"/>
      <w:divBdr>
        <w:top w:val="none" w:sz="0" w:space="0" w:color="auto"/>
        <w:left w:val="none" w:sz="0" w:space="0" w:color="auto"/>
        <w:bottom w:val="none" w:sz="0" w:space="0" w:color="auto"/>
        <w:right w:val="none" w:sz="0" w:space="0" w:color="auto"/>
      </w:divBdr>
    </w:div>
    <w:div w:id="224924137">
      <w:bodyDiv w:val="1"/>
      <w:marLeft w:val="0"/>
      <w:marRight w:val="0"/>
      <w:marTop w:val="0"/>
      <w:marBottom w:val="0"/>
      <w:divBdr>
        <w:top w:val="none" w:sz="0" w:space="0" w:color="auto"/>
        <w:left w:val="none" w:sz="0" w:space="0" w:color="auto"/>
        <w:bottom w:val="none" w:sz="0" w:space="0" w:color="auto"/>
        <w:right w:val="none" w:sz="0" w:space="0" w:color="auto"/>
      </w:divBdr>
    </w:div>
    <w:div w:id="225384116">
      <w:bodyDiv w:val="1"/>
      <w:marLeft w:val="0"/>
      <w:marRight w:val="0"/>
      <w:marTop w:val="0"/>
      <w:marBottom w:val="0"/>
      <w:divBdr>
        <w:top w:val="none" w:sz="0" w:space="0" w:color="auto"/>
        <w:left w:val="none" w:sz="0" w:space="0" w:color="auto"/>
        <w:bottom w:val="none" w:sz="0" w:space="0" w:color="auto"/>
        <w:right w:val="none" w:sz="0" w:space="0" w:color="auto"/>
      </w:divBdr>
    </w:div>
    <w:div w:id="225604992">
      <w:bodyDiv w:val="1"/>
      <w:marLeft w:val="0"/>
      <w:marRight w:val="0"/>
      <w:marTop w:val="0"/>
      <w:marBottom w:val="0"/>
      <w:divBdr>
        <w:top w:val="none" w:sz="0" w:space="0" w:color="auto"/>
        <w:left w:val="none" w:sz="0" w:space="0" w:color="auto"/>
        <w:bottom w:val="none" w:sz="0" w:space="0" w:color="auto"/>
        <w:right w:val="none" w:sz="0" w:space="0" w:color="auto"/>
      </w:divBdr>
    </w:div>
    <w:div w:id="226963148">
      <w:bodyDiv w:val="1"/>
      <w:marLeft w:val="0"/>
      <w:marRight w:val="0"/>
      <w:marTop w:val="0"/>
      <w:marBottom w:val="0"/>
      <w:divBdr>
        <w:top w:val="none" w:sz="0" w:space="0" w:color="auto"/>
        <w:left w:val="none" w:sz="0" w:space="0" w:color="auto"/>
        <w:bottom w:val="none" w:sz="0" w:space="0" w:color="auto"/>
        <w:right w:val="none" w:sz="0" w:space="0" w:color="auto"/>
      </w:divBdr>
    </w:div>
    <w:div w:id="227573473">
      <w:bodyDiv w:val="1"/>
      <w:marLeft w:val="0"/>
      <w:marRight w:val="0"/>
      <w:marTop w:val="0"/>
      <w:marBottom w:val="0"/>
      <w:divBdr>
        <w:top w:val="none" w:sz="0" w:space="0" w:color="auto"/>
        <w:left w:val="none" w:sz="0" w:space="0" w:color="auto"/>
        <w:bottom w:val="none" w:sz="0" w:space="0" w:color="auto"/>
        <w:right w:val="none" w:sz="0" w:space="0" w:color="auto"/>
      </w:divBdr>
    </w:div>
    <w:div w:id="227806061">
      <w:bodyDiv w:val="1"/>
      <w:marLeft w:val="0"/>
      <w:marRight w:val="0"/>
      <w:marTop w:val="0"/>
      <w:marBottom w:val="0"/>
      <w:divBdr>
        <w:top w:val="none" w:sz="0" w:space="0" w:color="auto"/>
        <w:left w:val="none" w:sz="0" w:space="0" w:color="auto"/>
        <w:bottom w:val="none" w:sz="0" w:space="0" w:color="auto"/>
        <w:right w:val="none" w:sz="0" w:space="0" w:color="auto"/>
      </w:divBdr>
    </w:div>
    <w:div w:id="228082068">
      <w:bodyDiv w:val="1"/>
      <w:marLeft w:val="0"/>
      <w:marRight w:val="0"/>
      <w:marTop w:val="0"/>
      <w:marBottom w:val="0"/>
      <w:divBdr>
        <w:top w:val="none" w:sz="0" w:space="0" w:color="auto"/>
        <w:left w:val="none" w:sz="0" w:space="0" w:color="auto"/>
        <w:bottom w:val="none" w:sz="0" w:space="0" w:color="auto"/>
        <w:right w:val="none" w:sz="0" w:space="0" w:color="auto"/>
      </w:divBdr>
    </w:div>
    <w:div w:id="230043928">
      <w:bodyDiv w:val="1"/>
      <w:marLeft w:val="0"/>
      <w:marRight w:val="0"/>
      <w:marTop w:val="0"/>
      <w:marBottom w:val="0"/>
      <w:divBdr>
        <w:top w:val="none" w:sz="0" w:space="0" w:color="auto"/>
        <w:left w:val="none" w:sz="0" w:space="0" w:color="auto"/>
        <w:bottom w:val="none" w:sz="0" w:space="0" w:color="auto"/>
        <w:right w:val="none" w:sz="0" w:space="0" w:color="auto"/>
      </w:divBdr>
    </w:div>
    <w:div w:id="230431873">
      <w:bodyDiv w:val="1"/>
      <w:marLeft w:val="0"/>
      <w:marRight w:val="0"/>
      <w:marTop w:val="0"/>
      <w:marBottom w:val="0"/>
      <w:divBdr>
        <w:top w:val="none" w:sz="0" w:space="0" w:color="auto"/>
        <w:left w:val="none" w:sz="0" w:space="0" w:color="auto"/>
        <w:bottom w:val="none" w:sz="0" w:space="0" w:color="auto"/>
        <w:right w:val="none" w:sz="0" w:space="0" w:color="auto"/>
      </w:divBdr>
    </w:div>
    <w:div w:id="230577537">
      <w:bodyDiv w:val="1"/>
      <w:marLeft w:val="0"/>
      <w:marRight w:val="0"/>
      <w:marTop w:val="0"/>
      <w:marBottom w:val="0"/>
      <w:divBdr>
        <w:top w:val="none" w:sz="0" w:space="0" w:color="auto"/>
        <w:left w:val="none" w:sz="0" w:space="0" w:color="auto"/>
        <w:bottom w:val="none" w:sz="0" w:space="0" w:color="auto"/>
        <w:right w:val="none" w:sz="0" w:space="0" w:color="auto"/>
      </w:divBdr>
    </w:div>
    <w:div w:id="232398676">
      <w:bodyDiv w:val="1"/>
      <w:marLeft w:val="0"/>
      <w:marRight w:val="0"/>
      <w:marTop w:val="0"/>
      <w:marBottom w:val="0"/>
      <w:divBdr>
        <w:top w:val="none" w:sz="0" w:space="0" w:color="auto"/>
        <w:left w:val="none" w:sz="0" w:space="0" w:color="auto"/>
        <w:bottom w:val="none" w:sz="0" w:space="0" w:color="auto"/>
        <w:right w:val="none" w:sz="0" w:space="0" w:color="auto"/>
      </w:divBdr>
    </w:div>
    <w:div w:id="232854320">
      <w:bodyDiv w:val="1"/>
      <w:marLeft w:val="0"/>
      <w:marRight w:val="0"/>
      <w:marTop w:val="0"/>
      <w:marBottom w:val="0"/>
      <w:divBdr>
        <w:top w:val="none" w:sz="0" w:space="0" w:color="auto"/>
        <w:left w:val="none" w:sz="0" w:space="0" w:color="auto"/>
        <w:bottom w:val="none" w:sz="0" w:space="0" w:color="auto"/>
        <w:right w:val="none" w:sz="0" w:space="0" w:color="auto"/>
      </w:divBdr>
    </w:div>
    <w:div w:id="233399895">
      <w:bodyDiv w:val="1"/>
      <w:marLeft w:val="0"/>
      <w:marRight w:val="0"/>
      <w:marTop w:val="0"/>
      <w:marBottom w:val="0"/>
      <w:divBdr>
        <w:top w:val="none" w:sz="0" w:space="0" w:color="auto"/>
        <w:left w:val="none" w:sz="0" w:space="0" w:color="auto"/>
        <w:bottom w:val="none" w:sz="0" w:space="0" w:color="auto"/>
        <w:right w:val="none" w:sz="0" w:space="0" w:color="auto"/>
      </w:divBdr>
    </w:div>
    <w:div w:id="233471013">
      <w:bodyDiv w:val="1"/>
      <w:marLeft w:val="0"/>
      <w:marRight w:val="0"/>
      <w:marTop w:val="0"/>
      <w:marBottom w:val="0"/>
      <w:divBdr>
        <w:top w:val="none" w:sz="0" w:space="0" w:color="auto"/>
        <w:left w:val="none" w:sz="0" w:space="0" w:color="auto"/>
        <w:bottom w:val="none" w:sz="0" w:space="0" w:color="auto"/>
        <w:right w:val="none" w:sz="0" w:space="0" w:color="auto"/>
      </w:divBdr>
    </w:div>
    <w:div w:id="235483711">
      <w:bodyDiv w:val="1"/>
      <w:marLeft w:val="0"/>
      <w:marRight w:val="0"/>
      <w:marTop w:val="0"/>
      <w:marBottom w:val="0"/>
      <w:divBdr>
        <w:top w:val="none" w:sz="0" w:space="0" w:color="auto"/>
        <w:left w:val="none" w:sz="0" w:space="0" w:color="auto"/>
        <w:bottom w:val="none" w:sz="0" w:space="0" w:color="auto"/>
        <w:right w:val="none" w:sz="0" w:space="0" w:color="auto"/>
      </w:divBdr>
    </w:div>
    <w:div w:id="237372586">
      <w:bodyDiv w:val="1"/>
      <w:marLeft w:val="0"/>
      <w:marRight w:val="0"/>
      <w:marTop w:val="0"/>
      <w:marBottom w:val="0"/>
      <w:divBdr>
        <w:top w:val="none" w:sz="0" w:space="0" w:color="auto"/>
        <w:left w:val="none" w:sz="0" w:space="0" w:color="auto"/>
        <w:bottom w:val="none" w:sz="0" w:space="0" w:color="auto"/>
        <w:right w:val="none" w:sz="0" w:space="0" w:color="auto"/>
      </w:divBdr>
    </w:div>
    <w:div w:id="238253122">
      <w:bodyDiv w:val="1"/>
      <w:marLeft w:val="0"/>
      <w:marRight w:val="0"/>
      <w:marTop w:val="0"/>
      <w:marBottom w:val="0"/>
      <w:divBdr>
        <w:top w:val="none" w:sz="0" w:space="0" w:color="auto"/>
        <w:left w:val="none" w:sz="0" w:space="0" w:color="auto"/>
        <w:bottom w:val="none" w:sz="0" w:space="0" w:color="auto"/>
        <w:right w:val="none" w:sz="0" w:space="0" w:color="auto"/>
      </w:divBdr>
    </w:div>
    <w:div w:id="240022631">
      <w:bodyDiv w:val="1"/>
      <w:marLeft w:val="0"/>
      <w:marRight w:val="0"/>
      <w:marTop w:val="0"/>
      <w:marBottom w:val="0"/>
      <w:divBdr>
        <w:top w:val="none" w:sz="0" w:space="0" w:color="auto"/>
        <w:left w:val="none" w:sz="0" w:space="0" w:color="auto"/>
        <w:bottom w:val="none" w:sz="0" w:space="0" w:color="auto"/>
        <w:right w:val="none" w:sz="0" w:space="0" w:color="auto"/>
      </w:divBdr>
    </w:div>
    <w:div w:id="240260221">
      <w:bodyDiv w:val="1"/>
      <w:marLeft w:val="0"/>
      <w:marRight w:val="0"/>
      <w:marTop w:val="0"/>
      <w:marBottom w:val="0"/>
      <w:divBdr>
        <w:top w:val="none" w:sz="0" w:space="0" w:color="auto"/>
        <w:left w:val="none" w:sz="0" w:space="0" w:color="auto"/>
        <w:bottom w:val="none" w:sz="0" w:space="0" w:color="auto"/>
        <w:right w:val="none" w:sz="0" w:space="0" w:color="auto"/>
      </w:divBdr>
    </w:div>
    <w:div w:id="240872694">
      <w:bodyDiv w:val="1"/>
      <w:marLeft w:val="0"/>
      <w:marRight w:val="0"/>
      <w:marTop w:val="0"/>
      <w:marBottom w:val="0"/>
      <w:divBdr>
        <w:top w:val="none" w:sz="0" w:space="0" w:color="auto"/>
        <w:left w:val="none" w:sz="0" w:space="0" w:color="auto"/>
        <w:bottom w:val="none" w:sz="0" w:space="0" w:color="auto"/>
        <w:right w:val="none" w:sz="0" w:space="0" w:color="auto"/>
      </w:divBdr>
    </w:div>
    <w:div w:id="241720322">
      <w:bodyDiv w:val="1"/>
      <w:marLeft w:val="0"/>
      <w:marRight w:val="0"/>
      <w:marTop w:val="0"/>
      <w:marBottom w:val="0"/>
      <w:divBdr>
        <w:top w:val="none" w:sz="0" w:space="0" w:color="auto"/>
        <w:left w:val="none" w:sz="0" w:space="0" w:color="auto"/>
        <w:bottom w:val="none" w:sz="0" w:space="0" w:color="auto"/>
        <w:right w:val="none" w:sz="0" w:space="0" w:color="auto"/>
      </w:divBdr>
    </w:div>
    <w:div w:id="241915593">
      <w:bodyDiv w:val="1"/>
      <w:marLeft w:val="0"/>
      <w:marRight w:val="0"/>
      <w:marTop w:val="0"/>
      <w:marBottom w:val="0"/>
      <w:divBdr>
        <w:top w:val="none" w:sz="0" w:space="0" w:color="auto"/>
        <w:left w:val="none" w:sz="0" w:space="0" w:color="auto"/>
        <w:bottom w:val="none" w:sz="0" w:space="0" w:color="auto"/>
        <w:right w:val="none" w:sz="0" w:space="0" w:color="auto"/>
      </w:divBdr>
    </w:div>
    <w:div w:id="242375620">
      <w:bodyDiv w:val="1"/>
      <w:marLeft w:val="0"/>
      <w:marRight w:val="0"/>
      <w:marTop w:val="0"/>
      <w:marBottom w:val="0"/>
      <w:divBdr>
        <w:top w:val="none" w:sz="0" w:space="0" w:color="auto"/>
        <w:left w:val="none" w:sz="0" w:space="0" w:color="auto"/>
        <w:bottom w:val="none" w:sz="0" w:space="0" w:color="auto"/>
        <w:right w:val="none" w:sz="0" w:space="0" w:color="auto"/>
      </w:divBdr>
    </w:div>
    <w:div w:id="243416231">
      <w:bodyDiv w:val="1"/>
      <w:marLeft w:val="0"/>
      <w:marRight w:val="0"/>
      <w:marTop w:val="0"/>
      <w:marBottom w:val="0"/>
      <w:divBdr>
        <w:top w:val="none" w:sz="0" w:space="0" w:color="auto"/>
        <w:left w:val="none" w:sz="0" w:space="0" w:color="auto"/>
        <w:bottom w:val="none" w:sz="0" w:space="0" w:color="auto"/>
        <w:right w:val="none" w:sz="0" w:space="0" w:color="auto"/>
      </w:divBdr>
    </w:div>
    <w:div w:id="245000052">
      <w:bodyDiv w:val="1"/>
      <w:marLeft w:val="0"/>
      <w:marRight w:val="0"/>
      <w:marTop w:val="0"/>
      <w:marBottom w:val="0"/>
      <w:divBdr>
        <w:top w:val="none" w:sz="0" w:space="0" w:color="auto"/>
        <w:left w:val="none" w:sz="0" w:space="0" w:color="auto"/>
        <w:bottom w:val="none" w:sz="0" w:space="0" w:color="auto"/>
        <w:right w:val="none" w:sz="0" w:space="0" w:color="auto"/>
      </w:divBdr>
    </w:div>
    <w:div w:id="248079414">
      <w:bodyDiv w:val="1"/>
      <w:marLeft w:val="0"/>
      <w:marRight w:val="0"/>
      <w:marTop w:val="0"/>
      <w:marBottom w:val="0"/>
      <w:divBdr>
        <w:top w:val="none" w:sz="0" w:space="0" w:color="auto"/>
        <w:left w:val="none" w:sz="0" w:space="0" w:color="auto"/>
        <w:bottom w:val="none" w:sz="0" w:space="0" w:color="auto"/>
        <w:right w:val="none" w:sz="0" w:space="0" w:color="auto"/>
      </w:divBdr>
    </w:div>
    <w:div w:id="249002406">
      <w:bodyDiv w:val="1"/>
      <w:marLeft w:val="0"/>
      <w:marRight w:val="0"/>
      <w:marTop w:val="0"/>
      <w:marBottom w:val="0"/>
      <w:divBdr>
        <w:top w:val="none" w:sz="0" w:space="0" w:color="auto"/>
        <w:left w:val="none" w:sz="0" w:space="0" w:color="auto"/>
        <w:bottom w:val="none" w:sz="0" w:space="0" w:color="auto"/>
        <w:right w:val="none" w:sz="0" w:space="0" w:color="auto"/>
      </w:divBdr>
    </w:div>
    <w:div w:id="250554281">
      <w:bodyDiv w:val="1"/>
      <w:marLeft w:val="0"/>
      <w:marRight w:val="0"/>
      <w:marTop w:val="0"/>
      <w:marBottom w:val="0"/>
      <w:divBdr>
        <w:top w:val="none" w:sz="0" w:space="0" w:color="auto"/>
        <w:left w:val="none" w:sz="0" w:space="0" w:color="auto"/>
        <w:bottom w:val="none" w:sz="0" w:space="0" w:color="auto"/>
        <w:right w:val="none" w:sz="0" w:space="0" w:color="auto"/>
      </w:divBdr>
    </w:div>
    <w:div w:id="250889946">
      <w:bodyDiv w:val="1"/>
      <w:marLeft w:val="0"/>
      <w:marRight w:val="0"/>
      <w:marTop w:val="0"/>
      <w:marBottom w:val="0"/>
      <w:divBdr>
        <w:top w:val="none" w:sz="0" w:space="0" w:color="auto"/>
        <w:left w:val="none" w:sz="0" w:space="0" w:color="auto"/>
        <w:bottom w:val="none" w:sz="0" w:space="0" w:color="auto"/>
        <w:right w:val="none" w:sz="0" w:space="0" w:color="auto"/>
      </w:divBdr>
    </w:div>
    <w:div w:id="251166310">
      <w:bodyDiv w:val="1"/>
      <w:marLeft w:val="0"/>
      <w:marRight w:val="0"/>
      <w:marTop w:val="0"/>
      <w:marBottom w:val="0"/>
      <w:divBdr>
        <w:top w:val="none" w:sz="0" w:space="0" w:color="auto"/>
        <w:left w:val="none" w:sz="0" w:space="0" w:color="auto"/>
        <w:bottom w:val="none" w:sz="0" w:space="0" w:color="auto"/>
        <w:right w:val="none" w:sz="0" w:space="0" w:color="auto"/>
      </w:divBdr>
    </w:div>
    <w:div w:id="251594067">
      <w:bodyDiv w:val="1"/>
      <w:marLeft w:val="0"/>
      <w:marRight w:val="0"/>
      <w:marTop w:val="0"/>
      <w:marBottom w:val="0"/>
      <w:divBdr>
        <w:top w:val="none" w:sz="0" w:space="0" w:color="auto"/>
        <w:left w:val="none" w:sz="0" w:space="0" w:color="auto"/>
        <w:bottom w:val="none" w:sz="0" w:space="0" w:color="auto"/>
        <w:right w:val="none" w:sz="0" w:space="0" w:color="auto"/>
      </w:divBdr>
    </w:div>
    <w:div w:id="251862392">
      <w:bodyDiv w:val="1"/>
      <w:marLeft w:val="0"/>
      <w:marRight w:val="0"/>
      <w:marTop w:val="0"/>
      <w:marBottom w:val="0"/>
      <w:divBdr>
        <w:top w:val="none" w:sz="0" w:space="0" w:color="auto"/>
        <w:left w:val="none" w:sz="0" w:space="0" w:color="auto"/>
        <w:bottom w:val="none" w:sz="0" w:space="0" w:color="auto"/>
        <w:right w:val="none" w:sz="0" w:space="0" w:color="auto"/>
      </w:divBdr>
    </w:div>
    <w:div w:id="253440700">
      <w:bodyDiv w:val="1"/>
      <w:marLeft w:val="0"/>
      <w:marRight w:val="0"/>
      <w:marTop w:val="0"/>
      <w:marBottom w:val="0"/>
      <w:divBdr>
        <w:top w:val="none" w:sz="0" w:space="0" w:color="auto"/>
        <w:left w:val="none" w:sz="0" w:space="0" w:color="auto"/>
        <w:bottom w:val="none" w:sz="0" w:space="0" w:color="auto"/>
        <w:right w:val="none" w:sz="0" w:space="0" w:color="auto"/>
      </w:divBdr>
    </w:div>
    <w:div w:id="253635442">
      <w:bodyDiv w:val="1"/>
      <w:marLeft w:val="0"/>
      <w:marRight w:val="0"/>
      <w:marTop w:val="0"/>
      <w:marBottom w:val="0"/>
      <w:divBdr>
        <w:top w:val="none" w:sz="0" w:space="0" w:color="auto"/>
        <w:left w:val="none" w:sz="0" w:space="0" w:color="auto"/>
        <w:bottom w:val="none" w:sz="0" w:space="0" w:color="auto"/>
        <w:right w:val="none" w:sz="0" w:space="0" w:color="auto"/>
      </w:divBdr>
    </w:div>
    <w:div w:id="255985463">
      <w:bodyDiv w:val="1"/>
      <w:marLeft w:val="0"/>
      <w:marRight w:val="0"/>
      <w:marTop w:val="0"/>
      <w:marBottom w:val="0"/>
      <w:divBdr>
        <w:top w:val="none" w:sz="0" w:space="0" w:color="auto"/>
        <w:left w:val="none" w:sz="0" w:space="0" w:color="auto"/>
        <w:bottom w:val="none" w:sz="0" w:space="0" w:color="auto"/>
        <w:right w:val="none" w:sz="0" w:space="0" w:color="auto"/>
      </w:divBdr>
    </w:div>
    <w:div w:id="256211780">
      <w:bodyDiv w:val="1"/>
      <w:marLeft w:val="0"/>
      <w:marRight w:val="0"/>
      <w:marTop w:val="0"/>
      <w:marBottom w:val="0"/>
      <w:divBdr>
        <w:top w:val="none" w:sz="0" w:space="0" w:color="auto"/>
        <w:left w:val="none" w:sz="0" w:space="0" w:color="auto"/>
        <w:bottom w:val="none" w:sz="0" w:space="0" w:color="auto"/>
        <w:right w:val="none" w:sz="0" w:space="0" w:color="auto"/>
      </w:divBdr>
    </w:div>
    <w:div w:id="257442762">
      <w:bodyDiv w:val="1"/>
      <w:marLeft w:val="0"/>
      <w:marRight w:val="0"/>
      <w:marTop w:val="0"/>
      <w:marBottom w:val="0"/>
      <w:divBdr>
        <w:top w:val="none" w:sz="0" w:space="0" w:color="auto"/>
        <w:left w:val="none" w:sz="0" w:space="0" w:color="auto"/>
        <w:bottom w:val="none" w:sz="0" w:space="0" w:color="auto"/>
        <w:right w:val="none" w:sz="0" w:space="0" w:color="auto"/>
      </w:divBdr>
    </w:div>
    <w:div w:id="257643059">
      <w:bodyDiv w:val="1"/>
      <w:marLeft w:val="0"/>
      <w:marRight w:val="0"/>
      <w:marTop w:val="0"/>
      <w:marBottom w:val="0"/>
      <w:divBdr>
        <w:top w:val="none" w:sz="0" w:space="0" w:color="auto"/>
        <w:left w:val="none" w:sz="0" w:space="0" w:color="auto"/>
        <w:bottom w:val="none" w:sz="0" w:space="0" w:color="auto"/>
        <w:right w:val="none" w:sz="0" w:space="0" w:color="auto"/>
      </w:divBdr>
    </w:div>
    <w:div w:id="257910656">
      <w:bodyDiv w:val="1"/>
      <w:marLeft w:val="0"/>
      <w:marRight w:val="0"/>
      <w:marTop w:val="0"/>
      <w:marBottom w:val="0"/>
      <w:divBdr>
        <w:top w:val="none" w:sz="0" w:space="0" w:color="auto"/>
        <w:left w:val="none" w:sz="0" w:space="0" w:color="auto"/>
        <w:bottom w:val="none" w:sz="0" w:space="0" w:color="auto"/>
        <w:right w:val="none" w:sz="0" w:space="0" w:color="auto"/>
      </w:divBdr>
    </w:div>
    <w:div w:id="260992669">
      <w:bodyDiv w:val="1"/>
      <w:marLeft w:val="0"/>
      <w:marRight w:val="0"/>
      <w:marTop w:val="0"/>
      <w:marBottom w:val="0"/>
      <w:divBdr>
        <w:top w:val="none" w:sz="0" w:space="0" w:color="auto"/>
        <w:left w:val="none" w:sz="0" w:space="0" w:color="auto"/>
        <w:bottom w:val="none" w:sz="0" w:space="0" w:color="auto"/>
        <w:right w:val="none" w:sz="0" w:space="0" w:color="auto"/>
      </w:divBdr>
    </w:div>
    <w:div w:id="261959463">
      <w:bodyDiv w:val="1"/>
      <w:marLeft w:val="0"/>
      <w:marRight w:val="0"/>
      <w:marTop w:val="0"/>
      <w:marBottom w:val="0"/>
      <w:divBdr>
        <w:top w:val="none" w:sz="0" w:space="0" w:color="auto"/>
        <w:left w:val="none" w:sz="0" w:space="0" w:color="auto"/>
        <w:bottom w:val="none" w:sz="0" w:space="0" w:color="auto"/>
        <w:right w:val="none" w:sz="0" w:space="0" w:color="auto"/>
      </w:divBdr>
    </w:div>
    <w:div w:id="262347043">
      <w:bodyDiv w:val="1"/>
      <w:marLeft w:val="0"/>
      <w:marRight w:val="0"/>
      <w:marTop w:val="0"/>
      <w:marBottom w:val="0"/>
      <w:divBdr>
        <w:top w:val="none" w:sz="0" w:space="0" w:color="auto"/>
        <w:left w:val="none" w:sz="0" w:space="0" w:color="auto"/>
        <w:bottom w:val="none" w:sz="0" w:space="0" w:color="auto"/>
        <w:right w:val="none" w:sz="0" w:space="0" w:color="auto"/>
      </w:divBdr>
    </w:div>
    <w:div w:id="262736566">
      <w:bodyDiv w:val="1"/>
      <w:marLeft w:val="0"/>
      <w:marRight w:val="0"/>
      <w:marTop w:val="0"/>
      <w:marBottom w:val="0"/>
      <w:divBdr>
        <w:top w:val="none" w:sz="0" w:space="0" w:color="auto"/>
        <w:left w:val="none" w:sz="0" w:space="0" w:color="auto"/>
        <w:bottom w:val="none" w:sz="0" w:space="0" w:color="auto"/>
        <w:right w:val="none" w:sz="0" w:space="0" w:color="auto"/>
      </w:divBdr>
    </w:div>
    <w:div w:id="263154357">
      <w:bodyDiv w:val="1"/>
      <w:marLeft w:val="0"/>
      <w:marRight w:val="0"/>
      <w:marTop w:val="0"/>
      <w:marBottom w:val="0"/>
      <w:divBdr>
        <w:top w:val="none" w:sz="0" w:space="0" w:color="auto"/>
        <w:left w:val="none" w:sz="0" w:space="0" w:color="auto"/>
        <w:bottom w:val="none" w:sz="0" w:space="0" w:color="auto"/>
        <w:right w:val="none" w:sz="0" w:space="0" w:color="auto"/>
      </w:divBdr>
    </w:div>
    <w:div w:id="266819336">
      <w:bodyDiv w:val="1"/>
      <w:marLeft w:val="0"/>
      <w:marRight w:val="0"/>
      <w:marTop w:val="0"/>
      <w:marBottom w:val="0"/>
      <w:divBdr>
        <w:top w:val="none" w:sz="0" w:space="0" w:color="auto"/>
        <w:left w:val="none" w:sz="0" w:space="0" w:color="auto"/>
        <w:bottom w:val="none" w:sz="0" w:space="0" w:color="auto"/>
        <w:right w:val="none" w:sz="0" w:space="0" w:color="auto"/>
      </w:divBdr>
    </w:div>
    <w:div w:id="266888957">
      <w:bodyDiv w:val="1"/>
      <w:marLeft w:val="0"/>
      <w:marRight w:val="0"/>
      <w:marTop w:val="0"/>
      <w:marBottom w:val="0"/>
      <w:divBdr>
        <w:top w:val="none" w:sz="0" w:space="0" w:color="auto"/>
        <w:left w:val="none" w:sz="0" w:space="0" w:color="auto"/>
        <w:bottom w:val="none" w:sz="0" w:space="0" w:color="auto"/>
        <w:right w:val="none" w:sz="0" w:space="0" w:color="auto"/>
      </w:divBdr>
    </w:div>
    <w:div w:id="267934266">
      <w:bodyDiv w:val="1"/>
      <w:marLeft w:val="0"/>
      <w:marRight w:val="0"/>
      <w:marTop w:val="0"/>
      <w:marBottom w:val="0"/>
      <w:divBdr>
        <w:top w:val="none" w:sz="0" w:space="0" w:color="auto"/>
        <w:left w:val="none" w:sz="0" w:space="0" w:color="auto"/>
        <w:bottom w:val="none" w:sz="0" w:space="0" w:color="auto"/>
        <w:right w:val="none" w:sz="0" w:space="0" w:color="auto"/>
      </w:divBdr>
    </w:div>
    <w:div w:id="268204484">
      <w:bodyDiv w:val="1"/>
      <w:marLeft w:val="0"/>
      <w:marRight w:val="0"/>
      <w:marTop w:val="0"/>
      <w:marBottom w:val="0"/>
      <w:divBdr>
        <w:top w:val="none" w:sz="0" w:space="0" w:color="auto"/>
        <w:left w:val="none" w:sz="0" w:space="0" w:color="auto"/>
        <w:bottom w:val="none" w:sz="0" w:space="0" w:color="auto"/>
        <w:right w:val="none" w:sz="0" w:space="0" w:color="auto"/>
      </w:divBdr>
    </w:div>
    <w:div w:id="269318136">
      <w:bodyDiv w:val="1"/>
      <w:marLeft w:val="0"/>
      <w:marRight w:val="0"/>
      <w:marTop w:val="0"/>
      <w:marBottom w:val="0"/>
      <w:divBdr>
        <w:top w:val="none" w:sz="0" w:space="0" w:color="auto"/>
        <w:left w:val="none" w:sz="0" w:space="0" w:color="auto"/>
        <w:bottom w:val="none" w:sz="0" w:space="0" w:color="auto"/>
        <w:right w:val="none" w:sz="0" w:space="0" w:color="auto"/>
      </w:divBdr>
    </w:div>
    <w:div w:id="271209755">
      <w:bodyDiv w:val="1"/>
      <w:marLeft w:val="0"/>
      <w:marRight w:val="0"/>
      <w:marTop w:val="0"/>
      <w:marBottom w:val="0"/>
      <w:divBdr>
        <w:top w:val="none" w:sz="0" w:space="0" w:color="auto"/>
        <w:left w:val="none" w:sz="0" w:space="0" w:color="auto"/>
        <w:bottom w:val="none" w:sz="0" w:space="0" w:color="auto"/>
        <w:right w:val="none" w:sz="0" w:space="0" w:color="auto"/>
      </w:divBdr>
    </w:div>
    <w:div w:id="272173340">
      <w:bodyDiv w:val="1"/>
      <w:marLeft w:val="0"/>
      <w:marRight w:val="0"/>
      <w:marTop w:val="0"/>
      <w:marBottom w:val="0"/>
      <w:divBdr>
        <w:top w:val="none" w:sz="0" w:space="0" w:color="auto"/>
        <w:left w:val="none" w:sz="0" w:space="0" w:color="auto"/>
        <w:bottom w:val="none" w:sz="0" w:space="0" w:color="auto"/>
        <w:right w:val="none" w:sz="0" w:space="0" w:color="auto"/>
      </w:divBdr>
    </w:div>
    <w:div w:id="272977202">
      <w:bodyDiv w:val="1"/>
      <w:marLeft w:val="0"/>
      <w:marRight w:val="0"/>
      <w:marTop w:val="0"/>
      <w:marBottom w:val="0"/>
      <w:divBdr>
        <w:top w:val="none" w:sz="0" w:space="0" w:color="auto"/>
        <w:left w:val="none" w:sz="0" w:space="0" w:color="auto"/>
        <w:bottom w:val="none" w:sz="0" w:space="0" w:color="auto"/>
        <w:right w:val="none" w:sz="0" w:space="0" w:color="auto"/>
      </w:divBdr>
    </w:div>
    <w:div w:id="277106394">
      <w:bodyDiv w:val="1"/>
      <w:marLeft w:val="0"/>
      <w:marRight w:val="0"/>
      <w:marTop w:val="0"/>
      <w:marBottom w:val="0"/>
      <w:divBdr>
        <w:top w:val="none" w:sz="0" w:space="0" w:color="auto"/>
        <w:left w:val="none" w:sz="0" w:space="0" w:color="auto"/>
        <w:bottom w:val="none" w:sz="0" w:space="0" w:color="auto"/>
        <w:right w:val="none" w:sz="0" w:space="0" w:color="auto"/>
      </w:divBdr>
    </w:div>
    <w:div w:id="277688520">
      <w:bodyDiv w:val="1"/>
      <w:marLeft w:val="0"/>
      <w:marRight w:val="0"/>
      <w:marTop w:val="0"/>
      <w:marBottom w:val="0"/>
      <w:divBdr>
        <w:top w:val="none" w:sz="0" w:space="0" w:color="auto"/>
        <w:left w:val="none" w:sz="0" w:space="0" w:color="auto"/>
        <w:bottom w:val="none" w:sz="0" w:space="0" w:color="auto"/>
        <w:right w:val="none" w:sz="0" w:space="0" w:color="auto"/>
      </w:divBdr>
    </w:div>
    <w:div w:id="278024913">
      <w:bodyDiv w:val="1"/>
      <w:marLeft w:val="0"/>
      <w:marRight w:val="0"/>
      <w:marTop w:val="0"/>
      <w:marBottom w:val="0"/>
      <w:divBdr>
        <w:top w:val="none" w:sz="0" w:space="0" w:color="auto"/>
        <w:left w:val="none" w:sz="0" w:space="0" w:color="auto"/>
        <w:bottom w:val="none" w:sz="0" w:space="0" w:color="auto"/>
        <w:right w:val="none" w:sz="0" w:space="0" w:color="auto"/>
      </w:divBdr>
    </w:div>
    <w:div w:id="279261097">
      <w:bodyDiv w:val="1"/>
      <w:marLeft w:val="0"/>
      <w:marRight w:val="0"/>
      <w:marTop w:val="0"/>
      <w:marBottom w:val="0"/>
      <w:divBdr>
        <w:top w:val="none" w:sz="0" w:space="0" w:color="auto"/>
        <w:left w:val="none" w:sz="0" w:space="0" w:color="auto"/>
        <w:bottom w:val="none" w:sz="0" w:space="0" w:color="auto"/>
        <w:right w:val="none" w:sz="0" w:space="0" w:color="auto"/>
      </w:divBdr>
    </w:div>
    <w:div w:id="280065741">
      <w:bodyDiv w:val="1"/>
      <w:marLeft w:val="0"/>
      <w:marRight w:val="0"/>
      <w:marTop w:val="0"/>
      <w:marBottom w:val="0"/>
      <w:divBdr>
        <w:top w:val="none" w:sz="0" w:space="0" w:color="auto"/>
        <w:left w:val="none" w:sz="0" w:space="0" w:color="auto"/>
        <w:bottom w:val="none" w:sz="0" w:space="0" w:color="auto"/>
        <w:right w:val="none" w:sz="0" w:space="0" w:color="auto"/>
      </w:divBdr>
    </w:div>
    <w:div w:id="280958483">
      <w:bodyDiv w:val="1"/>
      <w:marLeft w:val="0"/>
      <w:marRight w:val="0"/>
      <w:marTop w:val="0"/>
      <w:marBottom w:val="0"/>
      <w:divBdr>
        <w:top w:val="none" w:sz="0" w:space="0" w:color="auto"/>
        <w:left w:val="none" w:sz="0" w:space="0" w:color="auto"/>
        <w:bottom w:val="none" w:sz="0" w:space="0" w:color="auto"/>
        <w:right w:val="none" w:sz="0" w:space="0" w:color="auto"/>
      </w:divBdr>
    </w:div>
    <w:div w:id="282543230">
      <w:bodyDiv w:val="1"/>
      <w:marLeft w:val="0"/>
      <w:marRight w:val="0"/>
      <w:marTop w:val="0"/>
      <w:marBottom w:val="0"/>
      <w:divBdr>
        <w:top w:val="none" w:sz="0" w:space="0" w:color="auto"/>
        <w:left w:val="none" w:sz="0" w:space="0" w:color="auto"/>
        <w:bottom w:val="none" w:sz="0" w:space="0" w:color="auto"/>
        <w:right w:val="none" w:sz="0" w:space="0" w:color="auto"/>
      </w:divBdr>
    </w:div>
    <w:div w:id="283853145">
      <w:bodyDiv w:val="1"/>
      <w:marLeft w:val="0"/>
      <w:marRight w:val="0"/>
      <w:marTop w:val="0"/>
      <w:marBottom w:val="0"/>
      <w:divBdr>
        <w:top w:val="none" w:sz="0" w:space="0" w:color="auto"/>
        <w:left w:val="none" w:sz="0" w:space="0" w:color="auto"/>
        <w:bottom w:val="none" w:sz="0" w:space="0" w:color="auto"/>
        <w:right w:val="none" w:sz="0" w:space="0" w:color="auto"/>
      </w:divBdr>
    </w:div>
    <w:div w:id="284653049">
      <w:bodyDiv w:val="1"/>
      <w:marLeft w:val="0"/>
      <w:marRight w:val="0"/>
      <w:marTop w:val="0"/>
      <w:marBottom w:val="0"/>
      <w:divBdr>
        <w:top w:val="none" w:sz="0" w:space="0" w:color="auto"/>
        <w:left w:val="none" w:sz="0" w:space="0" w:color="auto"/>
        <w:bottom w:val="none" w:sz="0" w:space="0" w:color="auto"/>
        <w:right w:val="none" w:sz="0" w:space="0" w:color="auto"/>
      </w:divBdr>
    </w:div>
    <w:div w:id="284893491">
      <w:bodyDiv w:val="1"/>
      <w:marLeft w:val="0"/>
      <w:marRight w:val="0"/>
      <w:marTop w:val="0"/>
      <w:marBottom w:val="0"/>
      <w:divBdr>
        <w:top w:val="none" w:sz="0" w:space="0" w:color="auto"/>
        <w:left w:val="none" w:sz="0" w:space="0" w:color="auto"/>
        <w:bottom w:val="none" w:sz="0" w:space="0" w:color="auto"/>
        <w:right w:val="none" w:sz="0" w:space="0" w:color="auto"/>
      </w:divBdr>
    </w:div>
    <w:div w:id="286156823">
      <w:bodyDiv w:val="1"/>
      <w:marLeft w:val="0"/>
      <w:marRight w:val="0"/>
      <w:marTop w:val="0"/>
      <w:marBottom w:val="0"/>
      <w:divBdr>
        <w:top w:val="none" w:sz="0" w:space="0" w:color="auto"/>
        <w:left w:val="none" w:sz="0" w:space="0" w:color="auto"/>
        <w:bottom w:val="none" w:sz="0" w:space="0" w:color="auto"/>
        <w:right w:val="none" w:sz="0" w:space="0" w:color="auto"/>
      </w:divBdr>
    </w:div>
    <w:div w:id="286274738">
      <w:bodyDiv w:val="1"/>
      <w:marLeft w:val="0"/>
      <w:marRight w:val="0"/>
      <w:marTop w:val="0"/>
      <w:marBottom w:val="0"/>
      <w:divBdr>
        <w:top w:val="none" w:sz="0" w:space="0" w:color="auto"/>
        <w:left w:val="none" w:sz="0" w:space="0" w:color="auto"/>
        <w:bottom w:val="none" w:sz="0" w:space="0" w:color="auto"/>
        <w:right w:val="none" w:sz="0" w:space="0" w:color="auto"/>
      </w:divBdr>
    </w:div>
    <w:div w:id="286351166">
      <w:bodyDiv w:val="1"/>
      <w:marLeft w:val="0"/>
      <w:marRight w:val="0"/>
      <w:marTop w:val="0"/>
      <w:marBottom w:val="0"/>
      <w:divBdr>
        <w:top w:val="none" w:sz="0" w:space="0" w:color="auto"/>
        <w:left w:val="none" w:sz="0" w:space="0" w:color="auto"/>
        <w:bottom w:val="none" w:sz="0" w:space="0" w:color="auto"/>
        <w:right w:val="none" w:sz="0" w:space="0" w:color="auto"/>
      </w:divBdr>
    </w:div>
    <w:div w:id="287274583">
      <w:bodyDiv w:val="1"/>
      <w:marLeft w:val="0"/>
      <w:marRight w:val="0"/>
      <w:marTop w:val="0"/>
      <w:marBottom w:val="0"/>
      <w:divBdr>
        <w:top w:val="none" w:sz="0" w:space="0" w:color="auto"/>
        <w:left w:val="none" w:sz="0" w:space="0" w:color="auto"/>
        <w:bottom w:val="none" w:sz="0" w:space="0" w:color="auto"/>
        <w:right w:val="none" w:sz="0" w:space="0" w:color="auto"/>
      </w:divBdr>
    </w:div>
    <w:div w:id="288098823">
      <w:bodyDiv w:val="1"/>
      <w:marLeft w:val="0"/>
      <w:marRight w:val="0"/>
      <w:marTop w:val="0"/>
      <w:marBottom w:val="0"/>
      <w:divBdr>
        <w:top w:val="none" w:sz="0" w:space="0" w:color="auto"/>
        <w:left w:val="none" w:sz="0" w:space="0" w:color="auto"/>
        <w:bottom w:val="none" w:sz="0" w:space="0" w:color="auto"/>
        <w:right w:val="none" w:sz="0" w:space="0" w:color="auto"/>
      </w:divBdr>
    </w:div>
    <w:div w:id="288366065">
      <w:bodyDiv w:val="1"/>
      <w:marLeft w:val="0"/>
      <w:marRight w:val="0"/>
      <w:marTop w:val="0"/>
      <w:marBottom w:val="0"/>
      <w:divBdr>
        <w:top w:val="none" w:sz="0" w:space="0" w:color="auto"/>
        <w:left w:val="none" w:sz="0" w:space="0" w:color="auto"/>
        <w:bottom w:val="none" w:sz="0" w:space="0" w:color="auto"/>
        <w:right w:val="none" w:sz="0" w:space="0" w:color="auto"/>
      </w:divBdr>
    </w:div>
    <w:div w:id="288753381">
      <w:bodyDiv w:val="1"/>
      <w:marLeft w:val="0"/>
      <w:marRight w:val="0"/>
      <w:marTop w:val="0"/>
      <w:marBottom w:val="0"/>
      <w:divBdr>
        <w:top w:val="none" w:sz="0" w:space="0" w:color="auto"/>
        <w:left w:val="none" w:sz="0" w:space="0" w:color="auto"/>
        <w:bottom w:val="none" w:sz="0" w:space="0" w:color="auto"/>
        <w:right w:val="none" w:sz="0" w:space="0" w:color="auto"/>
      </w:divBdr>
    </w:div>
    <w:div w:id="288972645">
      <w:bodyDiv w:val="1"/>
      <w:marLeft w:val="0"/>
      <w:marRight w:val="0"/>
      <w:marTop w:val="0"/>
      <w:marBottom w:val="0"/>
      <w:divBdr>
        <w:top w:val="none" w:sz="0" w:space="0" w:color="auto"/>
        <w:left w:val="none" w:sz="0" w:space="0" w:color="auto"/>
        <w:bottom w:val="none" w:sz="0" w:space="0" w:color="auto"/>
        <w:right w:val="none" w:sz="0" w:space="0" w:color="auto"/>
      </w:divBdr>
    </w:div>
    <w:div w:id="289869663">
      <w:bodyDiv w:val="1"/>
      <w:marLeft w:val="0"/>
      <w:marRight w:val="0"/>
      <w:marTop w:val="0"/>
      <w:marBottom w:val="0"/>
      <w:divBdr>
        <w:top w:val="none" w:sz="0" w:space="0" w:color="auto"/>
        <w:left w:val="none" w:sz="0" w:space="0" w:color="auto"/>
        <w:bottom w:val="none" w:sz="0" w:space="0" w:color="auto"/>
        <w:right w:val="none" w:sz="0" w:space="0" w:color="auto"/>
      </w:divBdr>
    </w:div>
    <w:div w:id="290090101">
      <w:bodyDiv w:val="1"/>
      <w:marLeft w:val="0"/>
      <w:marRight w:val="0"/>
      <w:marTop w:val="0"/>
      <w:marBottom w:val="0"/>
      <w:divBdr>
        <w:top w:val="none" w:sz="0" w:space="0" w:color="auto"/>
        <w:left w:val="none" w:sz="0" w:space="0" w:color="auto"/>
        <w:bottom w:val="none" w:sz="0" w:space="0" w:color="auto"/>
        <w:right w:val="none" w:sz="0" w:space="0" w:color="auto"/>
      </w:divBdr>
    </w:div>
    <w:div w:id="290599580">
      <w:bodyDiv w:val="1"/>
      <w:marLeft w:val="0"/>
      <w:marRight w:val="0"/>
      <w:marTop w:val="0"/>
      <w:marBottom w:val="0"/>
      <w:divBdr>
        <w:top w:val="none" w:sz="0" w:space="0" w:color="auto"/>
        <w:left w:val="none" w:sz="0" w:space="0" w:color="auto"/>
        <w:bottom w:val="none" w:sz="0" w:space="0" w:color="auto"/>
        <w:right w:val="none" w:sz="0" w:space="0" w:color="auto"/>
      </w:divBdr>
    </w:div>
    <w:div w:id="290677628">
      <w:bodyDiv w:val="1"/>
      <w:marLeft w:val="0"/>
      <w:marRight w:val="0"/>
      <w:marTop w:val="0"/>
      <w:marBottom w:val="0"/>
      <w:divBdr>
        <w:top w:val="none" w:sz="0" w:space="0" w:color="auto"/>
        <w:left w:val="none" w:sz="0" w:space="0" w:color="auto"/>
        <w:bottom w:val="none" w:sz="0" w:space="0" w:color="auto"/>
        <w:right w:val="none" w:sz="0" w:space="0" w:color="auto"/>
      </w:divBdr>
    </w:div>
    <w:div w:id="291133526">
      <w:bodyDiv w:val="1"/>
      <w:marLeft w:val="0"/>
      <w:marRight w:val="0"/>
      <w:marTop w:val="0"/>
      <w:marBottom w:val="0"/>
      <w:divBdr>
        <w:top w:val="none" w:sz="0" w:space="0" w:color="auto"/>
        <w:left w:val="none" w:sz="0" w:space="0" w:color="auto"/>
        <w:bottom w:val="none" w:sz="0" w:space="0" w:color="auto"/>
        <w:right w:val="none" w:sz="0" w:space="0" w:color="auto"/>
      </w:divBdr>
    </w:div>
    <w:div w:id="292756044">
      <w:bodyDiv w:val="1"/>
      <w:marLeft w:val="0"/>
      <w:marRight w:val="0"/>
      <w:marTop w:val="0"/>
      <w:marBottom w:val="0"/>
      <w:divBdr>
        <w:top w:val="none" w:sz="0" w:space="0" w:color="auto"/>
        <w:left w:val="none" w:sz="0" w:space="0" w:color="auto"/>
        <w:bottom w:val="none" w:sz="0" w:space="0" w:color="auto"/>
        <w:right w:val="none" w:sz="0" w:space="0" w:color="auto"/>
      </w:divBdr>
    </w:div>
    <w:div w:id="293104553">
      <w:bodyDiv w:val="1"/>
      <w:marLeft w:val="0"/>
      <w:marRight w:val="0"/>
      <w:marTop w:val="0"/>
      <w:marBottom w:val="0"/>
      <w:divBdr>
        <w:top w:val="none" w:sz="0" w:space="0" w:color="auto"/>
        <w:left w:val="none" w:sz="0" w:space="0" w:color="auto"/>
        <w:bottom w:val="none" w:sz="0" w:space="0" w:color="auto"/>
        <w:right w:val="none" w:sz="0" w:space="0" w:color="auto"/>
      </w:divBdr>
    </w:div>
    <w:div w:id="293685158">
      <w:bodyDiv w:val="1"/>
      <w:marLeft w:val="0"/>
      <w:marRight w:val="0"/>
      <w:marTop w:val="0"/>
      <w:marBottom w:val="0"/>
      <w:divBdr>
        <w:top w:val="none" w:sz="0" w:space="0" w:color="auto"/>
        <w:left w:val="none" w:sz="0" w:space="0" w:color="auto"/>
        <w:bottom w:val="none" w:sz="0" w:space="0" w:color="auto"/>
        <w:right w:val="none" w:sz="0" w:space="0" w:color="auto"/>
      </w:divBdr>
    </w:div>
    <w:div w:id="296226541">
      <w:bodyDiv w:val="1"/>
      <w:marLeft w:val="0"/>
      <w:marRight w:val="0"/>
      <w:marTop w:val="0"/>
      <w:marBottom w:val="0"/>
      <w:divBdr>
        <w:top w:val="none" w:sz="0" w:space="0" w:color="auto"/>
        <w:left w:val="none" w:sz="0" w:space="0" w:color="auto"/>
        <w:bottom w:val="none" w:sz="0" w:space="0" w:color="auto"/>
        <w:right w:val="none" w:sz="0" w:space="0" w:color="auto"/>
      </w:divBdr>
    </w:div>
    <w:div w:id="297879792">
      <w:bodyDiv w:val="1"/>
      <w:marLeft w:val="0"/>
      <w:marRight w:val="0"/>
      <w:marTop w:val="0"/>
      <w:marBottom w:val="0"/>
      <w:divBdr>
        <w:top w:val="none" w:sz="0" w:space="0" w:color="auto"/>
        <w:left w:val="none" w:sz="0" w:space="0" w:color="auto"/>
        <w:bottom w:val="none" w:sz="0" w:space="0" w:color="auto"/>
        <w:right w:val="none" w:sz="0" w:space="0" w:color="auto"/>
      </w:divBdr>
    </w:div>
    <w:div w:id="297993902">
      <w:bodyDiv w:val="1"/>
      <w:marLeft w:val="0"/>
      <w:marRight w:val="0"/>
      <w:marTop w:val="0"/>
      <w:marBottom w:val="0"/>
      <w:divBdr>
        <w:top w:val="none" w:sz="0" w:space="0" w:color="auto"/>
        <w:left w:val="none" w:sz="0" w:space="0" w:color="auto"/>
        <w:bottom w:val="none" w:sz="0" w:space="0" w:color="auto"/>
        <w:right w:val="none" w:sz="0" w:space="0" w:color="auto"/>
      </w:divBdr>
    </w:div>
    <w:div w:id="298918235">
      <w:bodyDiv w:val="1"/>
      <w:marLeft w:val="0"/>
      <w:marRight w:val="0"/>
      <w:marTop w:val="0"/>
      <w:marBottom w:val="0"/>
      <w:divBdr>
        <w:top w:val="none" w:sz="0" w:space="0" w:color="auto"/>
        <w:left w:val="none" w:sz="0" w:space="0" w:color="auto"/>
        <w:bottom w:val="none" w:sz="0" w:space="0" w:color="auto"/>
        <w:right w:val="none" w:sz="0" w:space="0" w:color="auto"/>
      </w:divBdr>
    </w:div>
    <w:div w:id="300694429">
      <w:bodyDiv w:val="1"/>
      <w:marLeft w:val="0"/>
      <w:marRight w:val="0"/>
      <w:marTop w:val="0"/>
      <w:marBottom w:val="0"/>
      <w:divBdr>
        <w:top w:val="none" w:sz="0" w:space="0" w:color="auto"/>
        <w:left w:val="none" w:sz="0" w:space="0" w:color="auto"/>
        <w:bottom w:val="none" w:sz="0" w:space="0" w:color="auto"/>
        <w:right w:val="none" w:sz="0" w:space="0" w:color="auto"/>
      </w:divBdr>
    </w:div>
    <w:div w:id="301931019">
      <w:bodyDiv w:val="1"/>
      <w:marLeft w:val="0"/>
      <w:marRight w:val="0"/>
      <w:marTop w:val="0"/>
      <w:marBottom w:val="0"/>
      <w:divBdr>
        <w:top w:val="none" w:sz="0" w:space="0" w:color="auto"/>
        <w:left w:val="none" w:sz="0" w:space="0" w:color="auto"/>
        <w:bottom w:val="none" w:sz="0" w:space="0" w:color="auto"/>
        <w:right w:val="none" w:sz="0" w:space="0" w:color="auto"/>
      </w:divBdr>
    </w:div>
    <w:div w:id="303849884">
      <w:bodyDiv w:val="1"/>
      <w:marLeft w:val="0"/>
      <w:marRight w:val="0"/>
      <w:marTop w:val="0"/>
      <w:marBottom w:val="0"/>
      <w:divBdr>
        <w:top w:val="none" w:sz="0" w:space="0" w:color="auto"/>
        <w:left w:val="none" w:sz="0" w:space="0" w:color="auto"/>
        <w:bottom w:val="none" w:sz="0" w:space="0" w:color="auto"/>
        <w:right w:val="none" w:sz="0" w:space="0" w:color="auto"/>
      </w:divBdr>
    </w:div>
    <w:div w:id="304284103">
      <w:bodyDiv w:val="1"/>
      <w:marLeft w:val="0"/>
      <w:marRight w:val="0"/>
      <w:marTop w:val="0"/>
      <w:marBottom w:val="0"/>
      <w:divBdr>
        <w:top w:val="none" w:sz="0" w:space="0" w:color="auto"/>
        <w:left w:val="none" w:sz="0" w:space="0" w:color="auto"/>
        <w:bottom w:val="none" w:sz="0" w:space="0" w:color="auto"/>
        <w:right w:val="none" w:sz="0" w:space="0" w:color="auto"/>
      </w:divBdr>
    </w:div>
    <w:div w:id="305092643">
      <w:bodyDiv w:val="1"/>
      <w:marLeft w:val="0"/>
      <w:marRight w:val="0"/>
      <w:marTop w:val="0"/>
      <w:marBottom w:val="0"/>
      <w:divBdr>
        <w:top w:val="none" w:sz="0" w:space="0" w:color="auto"/>
        <w:left w:val="none" w:sz="0" w:space="0" w:color="auto"/>
        <w:bottom w:val="none" w:sz="0" w:space="0" w:color="auto"/>
        <w:right w:val="none" w:sz="0" w:space="0" w:color="auto"/>
      </w:divBdr>
    </w:div>
    <w:div w:id="306203908">
      <w:bodyDiv w:val="1"/>
      <w:marLeft w:val="0"/>
      <w:marRight w:val="0"/>
      <w:marTop w:val="0"/>
      <w:marBottom w:val="0"/>
      <w:divBdr>
        <w:top w:val="none" w:sz="0" w:space="0" w:color="auto"/>
        <w:left w:val="none" w:sz="0" w:space="0" w:color="auto"/>
        <w:bottom w:val="none" w:sz="0" w:space="0" w:color="auto"/>
        <w:right w:val="none" w:sz="0" w:space="0" w:color="auto"/>
      </w:divBdr>
    </w:div>
    <w:div w:id="306476716">
      <w:bodyDiv w:val="1"/>
      <w:marLeft w:val="0"/>
      <w:marRight w:val="0"/>
      <w:marTop w:val="0"/>
      <w:marBottom w:val="0"/>
      <w:divBdr>
        <w:top w:val="none" w:sz="0" w:space="0" w:color="auto"/>
        <w:left w:val="none" w:sz="0" w:space="0" w:color="auto"/>
        <w:bottom w:val="none" w:sz="0" w:space="0" w:color="auto"/>
        <w:right w:val="none" w:sz="0" w:space="0" w:color="auto"/>
      </w:divBdr>
    </w:div>
    <w:div w:id="307783508">
      <w:bodyDiv w:val="1"/>
      <w:marLeft w:val="0"/>
      <w:marRight w:val="0"/>
      <w:marTop w:val="0"/>
      <w:marBottom w:val="0"/>
      <w:divBdr>
        <w:top w:val="none" w:sz="0" w:space="0" w:color="auto"/>
        <w:left w:val="none" w:sz="0" w:space="0" w:color="auto"/>
        <w:bottom w:val="none" w:sz="0" w:space="0" w:color="auto"/>
        <w:right w:val="none" w:sz="0" w:space="0" w:color="auto"/>
      </w:divBdr>
    </w:div>
    <w:div w:id="309603969">
      <w:bodyDiv w:val="1"/>
      <w:marLeft w:val="0"/>
      <w:marRight w:val="0"/>
      <w:marTop w:val="0"/>
      <w:marBottom w:val="0"/>
      <w:divBdr>
        <w:top w:val="none" w:sz="0" w:space="0" w:color="auto"/>
        <w:left w:val="none" w:sz="0" w:space="0" w:color="auto"/>
        <w:bottom w:val="none" w:sz="0" w:space="0" w:color="auto"/>
        <w:right w:val="none" w:sz="0" w:space="0" w:color="auto"/>
      </w:divBdr>
    </w:div>
    <w:div w:id="312410745">
      <w:bodyDiv w:val="1"/>
      <w:marLeft w:val="0"/>
      <w:marRight w:val="0"/>
      <w:marTop w:val="0"/>
      <w:marBottom w:val="0"/>
      <w:divBdr>
        <w:top w:val="none" w:sz="0" w:space="0" w:color="auto"/>
        <w:left w:val="none" w:sz="0" w:space="0" w:color="auto"/>
        <w:bottom w:val="none" w:sz="0" w:space="0" w:color="auto"/>
        <w:right w:val="none" w:sz="0" w:space="0" w:color="auto"/>
      </w:divBdr>
    </w:div>
    <w:div w:id="314141370">
      <w:bodyDiv w:val="1"/>
      <w:marLeft w:val="0"/>
      <w:marRight w:val="0"/>
      <w:marTop w:val="0"/>
      <w:marBottom w:val="0"/>
      <w:divBdr>
        <w:top w:val="none" w:sz="0" w:space="0" w:color="auto"/>
        <w:left w:val="none" w:sz="0" w:space="0" w:color="auto"/>
        <w:bottom w:val="none" w:sz="0" w:space="0" w:color="auto"/>
        <w:right w:val="none" w:sz="0" w:space="0" w:color="auto"/>
      </w:divBdr>
    </w:div>
    <w:div w:id="314190457">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577113">
      <w:bodyDiv w:val="1"/>
      <w:marLeft w:val="0"/>
      <w:marRight w:val="0"/>
      <w:marTop w:val="0"/>
      <w:marBottom w:val="0"/>
      <w:divBdr>
        <w:top w:val="none" w:sz="0" w:space="0" w:color="auto"/>
        <w:left w:val="none" w:sz="0" w:space="0" w:color="auto"/>
        <w:bottom w:val="none" w:sz="0" w:space="0" w:color="auto"/>
        <w:right w:val="none" w:sz="0" w:space="0" w:color="auto"/>
      </w:divBdr>
    </w:div>
    <w:div w:id="316543378">
      <w:bodyDiv w:val="1"/>
      <w:marLeft w:val="0"/>
      <w:marRight w:val="0"/>
      <w:marTop w:val="0"/>
      <w:marBottom w:val="0"/>
      <w:divBdr>
        <w:top w:val="none" w:sz="0" w:space="0" w:color="auto"/>
        <w:left w:val="none" w:sz="0" w:space="0" w:color="auto"/>
        <w:bottom w:val="none" w:sz="0" w:space="0" w:color="auto"/>
        <w:right w:val="none" w:sz="0" w:space="0" w:color="auto"/>
      </w:divBdr>
    </w:div>
    <w:div w:id="317920992">
      <w:bodyDiv w:val="1"/>
      <w:marLeft w:val="0"/>
      <w:marRight w:val="0"/>
      <w:marTop w:val="0"/>
      <w:marBottom w:val="0"/>
      <w:divBdr>
        <w:top w:val="none" w:sz="0" w:space="0" w:color="auto"/>
        <w:left w:val="none" w:sz="0" w:space="0" w:color="auto"/>
        <w:bottom w:val="none" w:sz="0" w:space="0" w:color="auto"/>
        <w:right w:val="none" w:sz="0" w:space="0" w:color="auto"/>
      </w:divBdr>
    </w:div>
    <w:div w:id="318769978">
      <w:bodyDiv w:val="1"/>
      <w:marLeft w:val="0"/>
      <w:marRight w:val="0"/>
      <w:marTop w:val="0"/>
      <w:marBottom w:val="0"/>
      <w:divBdr>
        <w:top w:val="none" w:sz="0" w:space="0" w:color="auto"/>
        <w:left w:val="none" w:sz="0" w:space="0" w:color="auto"/>
        <w:bottom w:val="none" w:sz="0" w:space="0" w:color="auto"/>
        <w:right w:val="none" w:sz="0" w:space="0" w:color="auto"/>
      </w:divBdr>
    </w:div>
    <w:div w:id="319425430">
      <w:bodyDiv w:val="1"/>
      <w:marLeft w:val="0"/>
      <w:marRight w:val="0"/>
      <w:marTop w:val="0"/>
      <w:marBottom w:val="0"/>
      <w:divBdr>
        <w:top w:val="none" w:sz="0" w:space="0" w:color="auto"/>
        <w:left w:val="none" w:sz="0" w:space="0" w:color="auto"/>
        <w:bottom w:val="none" w:sz="0" w:space="0" w:color="auto"/>
        <w:right w:val="none" w:sz="0" w:space="0" w:color="auto"/>
      </w:divBdr>
    </w:div>
    <w:div w:id="319889550">
      <w:bodyDiv w:val="1"/>
      <w:marLeft w:val="0"/>
      <w:marRight w:val="0"/>
      <w:marTop w:val="0"/>
      <w:marBottom w:val="0"/>
      <w:divBdr>
        <w:top w:val="none" w:sz="0" w:space="0" w:color="auto"/>
        <w:left w:val="none" w:sz="0" w:space="0" w:color="auto"/>
        <w:bottom w:val="none" w:sz="0" w:space="0" w:color="auto"/>
        <w:right w:val="none" w:sz="0" w:space="0" w:color="auto"/>
      </w:divBdr>
    </w:div>
    <w:div w:id="321591755">
      <w:bodyDiv w:val="1"/>
      <w:marLeft w:val="0"/>
      <w:marRight w:val="0"/>
      <w:marTop w:val="0"/>
      <w:marBottom w:val="0"/>
      <w:divBdr>
        <w:top w:val="none" w:sz="0" w:space="0" w:color="auto"/>
        <w:left w:val="none" w:sz="0" w:space="0" w:color="auto"/>
        <w:bottom w:val="none" w:sz="0" w:space="0" w:color="auto"/>
        <w:right w:val="none" w:sz="0" w:space="0" w:color="auto"/>
      </w:divBdr>
    </w:div>
    <w:div w:id="323509411">
      <w:bodyDiv w:val="1"/>
      <w:marLeft w:val="0"/>
      <w:marRight w:val="0"/>
      <w:marTop w:val="0"/>
      <w:marBottom w:val="0"/>
      <w:divBdr>
        <w:top w:val="none" w:sz="0" w:space="0" w:color="auto"/>
        <w:left w:val="none" w:sz="0" w:space="0" w:color="auto"/>
        <w:bottom w:val="none" w:sz="0" w:space="0" w:color="auto"/>
        <w:right w:val="none" w:sz="0" w:space="0" w:color="auto"/>
      </w:divBdr>
    </w:div>
    <w:div w:id="324163034">
      <w:bodyDiv w:val="1"/>
      <w:marLeft w:val="0"/>
      <w:marRight w:val="0"/>
      <w:marTop w:val="0"/>
      <w:marBottom w:val="0"/>
      <w:divBdr>
        <w:top w:val="none" w:sz="0" w:space="0" w:color="auto"/>
        <w:left w:val="none" w:sz="0" w:space="0" w:color="auto"/>
        <w:bottom w:val="none" w:sz="0" w:space="0" w:color="auto"/>
        <w:right w:val="none" w:sz="0" w:space="0" w:color="auto"/>
      </w:divBdr>
    </w:div>
    <w:div w:id="324666574">
      <w:bodyDiv w:val="1"/>
      <w:marLeft w:val="0"/>
      <w:marRight w:val="0"/>
      <w:marTop w:val="0"/>
      <w:marBottom w:val="0"/>
      <w:divBdr>
        <w:top w:val="none" w:sz="0" w:space="0" w:color="auto"/>
        <w:left w:val="none" w:sz="0" w:space="0" w:color="auto"/>
        <w:bottom w:val="none" w:sz="0" w:space="0" w:color="auto"/>
        <w:right w:val="none" w:sz="0" w:space="0" w:color="auto"/>
      </w:divBdr>
    </w:div>
    <w:div w:id="324822998">
      <w:bodyDiv w:val="1"/>
      <w:marLeft w:val="0"/>
      <w:marRight w:val="0"/>
      <w:marTop w:val="0"/>
      <w:marBottom w:val="0"/>
      <w:divBdr>
        <w:top w:val="none" w:sz="0" w:space="0" w:color="auto"/>
        <w:left w:val="none" w:sz="0" w:space="0" w:color="auto"/>
        <w:bottom w:val="none" w:sz="0" w:space="0" w:color="auto"/>
        <w:right w:val="none" w:sz="0" w:space="0" w:color="auto"/>
      </w:divBdr>
    </w:div>
    <w:div w:id="325281246">
      <w:bodyDiv w:val="1"/>
      <w:marLeft w:val="0"/>
      <w:marRight w:val="0"/>
      <w:marTop w:val="0"/>
      <w:marBottom w:val="0"/>
      <w:divBdr>
        <w:top w:val="none" w:sz="0" w:space="0" w:color="auto"/>
        <w:left w:val="none" w:sz="0" w:space="0" w:color="auto"/>
        <w:bottom w:val="none" w:sz="0" w:space="0" w:color="auto"/>
        <w:right w:val="none" w:sz="0" w:space="0" w:color="auto"/>
      </w:divBdr>
    </w:div>
    <w:div w:id="330764638">
      <w:bodyDiv w:val="1"/>
      <w:marLeft w:val="0"/>
      <w:marRight w:val="0"/>
      <w:marTop w:val="0"/>
      <w:marBottom w:val="0"/>
      <w:divBdr>
        <w:top w:val="none" w:sz="0" w:space="0" w:color="auto"/>
        <w:left w:val="none" w:sz="0" w:space="0" w:color="auto"/>
        <w:bottom w:val="none" w:sz="0" w:space="0" w:color="auto"/>
        <w:right w:val="none" w:sz="0" w:space="0" w:color="auto"/>
      </w:divBdr>
    </w:div>
    <w:div w:id="332799595">
      <w:bodyDiv w:val="1"/>
      <w:marLeft w:val="0"/>
      <w:marRight w:val="0"/>
      <w:marTop w:val="0"/>
      <w:marBottom w:val="0"/>
      <w:divBdr>
        <w:top w:val="none" w:sz="0" w:space="0" w:color="auto"/>
        <w:left w:val="none" w:sz="0" w:space="0" w:color="auto"/>
        <w:bottom w:val="none" w:sz="0" w:space="0" w:color="auto"/>
        <w:right w:val="none" w:sz="0" w:space="0" w:color="auto"/>
      </w:divBdr>
    </w:div>
    <w:div w:id="332923296">
      <w:bodyDiv w:val="1"/>
      <w:marLeft w:val="0"/>
      <w:marRight w:val="0"/>
      <w:marTop w:val="0"/>
      <w:marBottom w:val="0"/>
      <w:divBdr>
        <w:top w:val="none" w:sz="0" w:space="0" w:color="auto"/>
        <w:left w:val="none" w:sz="0" w:space="0" w:color="auto"/>
        <w:bottom w:val="none" w:sz="0" w:space="0" w:color="auto"/>
        <w:right w:val="none" w:sz="0" w:space="0" w:color="auto"/>
      </w:divBdr>
    </w:div>
    <w:div w:id="333605902">
      <w:bodyDiv w:val="1"/>
      <w:marLeft w:val="0"/>
      <w:marRight w:val="0"/>
      <w:marTop w:val="0"/>
      <w:marBottom w:val="0"/>
      <w:divBdr>
        <w:top w:val="none" w:sz="0" w:space="0" w:color="auto"/>
        <w:left w:val="none" w:sz="0" w:space="0" w:color="auto"/>
        <w:bottom w:val="none" w:sz="0" w:space="0" w:color="auto"/>
        <w:right w:val="none" w:sz="0" w:space="0" w:color="auto"/>
      </w:divBdr>
    </w:div>
    <w:div w:id="334458614">
      <w:bodyDiv w:val="1"/>
      <w:marLeft w:val="0"/>
      <w:marRight w:val="0"/>
      <w:marTop w:val="0"/>
      <w:marBottom w:val="0"/>
      <w:divBdr>
        <w:top w:val="none" w:sz="0" w:space="0" w:color="auto"/>
        <w:left w:val="none" w:sz="0" w:space="0" w:color="auto"/>
        <w:bottom w:val="none" w:sz="0" w:space="0" w:color="auto"/>
        <w:right w:val="none" w:sz="0" w:space="0" w:color="auto"/>
      </w:divBdr>
    </w:div>
    <w:div w:id="335697327">
      <w:bodyDiv w:val="1"/>
      <w:marLeft w:val="0"/>
      <w:marRight w:val="0"/>
      <w:marTop w:val="0"/>
      <w:marBottom w:val="0"/>
      <w:divBdr>
        <w:top w:val="none" w:sz="0" w:space="0" w:color="auto"/>
        <w:left w:val="none" w:sz="0" w:space="0" w:color="auto"/>
        <w:bottom w:val="none" w:sz="0" w:space="0" w:color="auto"/>
        <w:right w:val="none" w:sz="0" w:space="0" w:color="auto"/>
      </w:divBdr>
    </w:div>
    <w:div w:id="336006302">
      <w:bodyDiv w:val="1"/>
      <w:marLeft w:val="0"/>
      <w:marRight w:val="0"/>
      <w:marTop w:val="0"/>
      <w:marBottom w:val="0"/>
      <w:divBdr>
        <w:top w:val="none" w:sz="0" w:space="0" w:color="auto"/>
        <w:left w:val="none" w:sz="0" w:space="0" w:color="auto"/>
        <w:bottom w:val="none" w:sz="0" w:space="0" w:color="auto"/>
        <w:right w:val="none" w:sz="0" w:space="0" w:color="auto"/>
      </w:divBdr>
    </w:div>
    <w:div w:id="336084349">
      <w:bodyDiv w:val="1"/>
      <w:marLeft w:val="0"/>
      <w:marRight w:val="0"/>
      <w:marTop w:val="0"/>
      <w:marBottom w:val="0"/>
      <w:divBdr>
        <w:top w:val="none" w:sz="0" w:space="0" w:color="auto"/>
        <w:left w:val="none" w:sz="0" w:space="0" w:color="auto"/>
        <w:bottom w:val="none" w:sz="0" w:space="0" w:color="auto"/>
        <w:right w:val="none" w:sz="0" w:space="0" w:color="auto"/>
      </w:divBdr>
    </w:div>
    <w:div w:id="336275424">
      <w:bodyDiv w:val="1"/>
      <w:marLeft w:val="0"/>
      <w:marRight w:val="0"/>
      <w:marTop w:val="0"/>
      <w:marBottom w:val="0"/>
      <w:divBdr>
        <w:top w:val="none" w:sz="0" w:space="0" w:color="auto"/>
        <w:left w:val="none" w:sz="0" w:space="0" w:color="auto"/>
        <w:bottom w:val="none" w:sz="0" w:space="0" w:color="auto"/>
        <w:right w:val="none" w:sz="0" w:space="0" w:color="auto"/>
      </w:divBdr>
    </w:div>
    <w:div w:id="336421870">
      <w:bodyDiv w:val="1"/>
      <w:marLeft w:val="0"/>
      <w:marRight w:val="0"/>
      <w:marTop w:val="0"/>
      <w:marBottom w:val="0"/>
      <w:divBdr>
        <w:top w:val="none" w:sz="0" w:space="0" w:color="auto"/>
        <w:left w:val="none" w:sz="0" w:space="0" w:color="auto"/>
        <w:bottom w:val="none" w:sz="0" w:space="0" w:color="auto"/>
        <w:right w:val="none" w:sz="0" w:space="0" w:color="auto"/>
      </w:divBdr>
    </w:div>
    <w:div w:id="336469389">
      <w:bodyDiv w:val="1"/>
      <w:marLeft w:val="0"/>
      <w:marRight w:val="0"/>
      <w:marTop w:val="0"/>
      <w:marBottom w:val="0"/>
      <w:divBdr>
        <w:top w:val="none" w:sz="0" w:space="0" w:color="auto"/>
        <w:left w:val="none" w:sz="0" w:space="0" w:color="auto"/>
        <w:bottom w:val="none" w:sz="0" w:space="0" w:color="auto"/>
        <w:right w:val="none" w:sz="0" w:space="0" w:color="auto"/>
      </w:divBdr>
    </w:div>
    <w:div w:id="337926094">
      <w:bodyDiv w:val="1"/>
      <w:marLeft w:val="0"/>
      <w:marRight w:val="0"/>
      <w:marTop w:val="0"/>
      <w:marBottom w:val="0"/>
      <w:divBdr>
        <w:top w:val="none" w:sz="0" w:space="0" w:color="auto"/>
        <w:left w:val="none" w:sz="0" w:space="0" w:color="auto"/>
        <w:bottom w:val="none" w:sz="0" w:space="0" w:color="auto"/>
        <w:right w:val="none" w:sz="0" w:space="0" w:color="auto"/>
      </w:divBdr>
    </w:div>
    <w:div w:id="338428885">
      <w:bodyDiv w:val="1"/>
      <w:marLeft w:val="0"/>
      <w:marRight w:val="0"/>
      <w:marTop w:val="0"/>
      <w:marBottom w:val="0"/>
      <w:divBdr>
        <w:top w:val="none" w:sz="0" w:space="0" w:color="auto"/>
        <w:left w:val="none" w:sz="0" w:space="0" w:color="auto"/>
        <w:bottom w:val="none" w:sz="0" w:space="0" w:color="auto"/>
        <w:right w:val="none" w:sz="0" w:space="0" w:color="auto"/>
      </w:divBdr>
    </w:div>
    <w:div w:id="338435589">
      <w:bodyDiv w:val="1"/>
      <w:marLeft w:val="0"/>
      <w:marRight w:val="0"/>
      <w:marTop w:val="0"/>
      <w:marBottom w:val="0"/>
      <w:divBdr>
        <w:top w:val="none" w:sz="0" w:space="0" w:color="auto"/>
        <w:left w:val="none" w:sz="0" w:space="0" w:color="auto"/>
        <w:bottom w:val="none" w:sz="0" w:space="0" w:color="auto"/>
        <w:right w:val="none" w:sz="0" w:space="0" w:color="auto"/>
      </w:divBdr>
    </w:div>
    <w:div w:id="339158504">
      <w:bodyDiv w:val="1"/>
      <w:marLeft w:val="0"/>
      <w:marRight w:val="0"/>
      <w:marTop w:val="0"/>
      <w:marBottom w:val="0"/>
      <w:divBdr>
        <w:top w:val="none" w:sz="0" w:space="0" w:color="auto"/>
        <w:left w:val="none" w:sz="0" w:space="0" w:color="auto"/>
        <w:bottom w:val="none" w:sz="0" w:space="0" w:color="auto"/>
        <w:right w:val="none" w:sz="0" w:space="0" w:color="auto"/>
      </w:divBdr>
    </w:div>
    <w:div w:id="340591344">
      <w:bodyDiv w:val="1"/>
      <w:marLeft w:val="0"/>
      <w:marRight w:val="0"/>
      <w:marTop w:val="0"/>
      <w:marBottom w:val="0"/>
      <w:divBdr>
        <w:top w:val="none" w:sz="0" w:space="0" w:color="auto"/>
        <w:left w:val="none" w:sz="0" w:space="0" w:color="auto"/>
        <w:bottom w:val="none" w:sz="0" w:space="0" w:color="auto"/>
        <w:right w:val="none" w:sz="0" w:space="0" w:color="auto"/>
      </w:divBdr>
    </w:div>
    <w:div w:id="341277838">
      <w:bodyDiv w:val="1"/>
      <w:marLeft w:val="0"/>
      <w:marRight w:val="0"/>
      <w:marTop w:val="0"/>
      <w:marBottom w:val="0"/>
      <w:divBdr>
        <w:top w:val="none" w:sz="0" w:space="0" w:color="auto"/>
        <w:left w:val="none" w:sz="0" w:space="0" w:color="auto"/>
        <w:bottom w:val="none" w:sz="0" w:space="0" w:color="auto"/>
        <w:right w:val="none" w:sz="0" w:space="0" w:color="auto"/>
      </w:divBdr>
    </w:div>
    <w:div w:id="342318859">
      <w:bodyDiv w:val="1"/>
      <w:marLeft w:val="0"/>
      <w:marRight w:val="0"/>
      <w:marTop w:val="0"/>
      <w:marBottom w:val="0"/>
      <w:divBdr>
        <w:top w:val="none" w:sz="0" w:space="0" w:color="auto"/>
        <w:left w:val="none" w:sz="0" w:space="0" w:color="auto"/>
        <w:bottom w:val="none" w:sz="0" w:space="0" w:color="auto"/>
        <w:right w:val="none" w:sz="0" w:space="0" w:color="auto"/>
      </w:divBdr>
    </w:div>
    <w:div w:id="342324329">
      <w:bodyDiv w:val="1"/>
      <w:marLeft w:val="0"/>
      <w:marRight w:val="0"/>
      <w:marTop w:val="0"/>
      <w:marBottom w:val="0"/>
      <w:divBdr>
        <w:top w:val="none" w:sz="0" w:space="0" w:color="auto"/>
        <w:left w:val="none" w:sz="0" w:space="0" w:color="auto"/>
        <w:bottom w:val="none" w:sz="0" w:space="0" w:color="auto"/>
        <w:right w:val="none" w:sz="0" w:space="0" w:color="auto"/>
      </w:divBdr>
    </w:div>
    <w:div w:id="342510764">
      <w:bodyDiv w:val="1"/>
      <w:marLeft w:val="0"/>
      <w:marRight w:val="0"/>
      <w:marTop w:val="0"/>
      <w:marBottom w:val="0"/>
      <w:divBdr>
        <w:top w:val="none" w:sz="0" w:space="0" w:color="auto"/>
        <w:left w:val="none" w:sz="0" w:space="0" w:color="auto"/>
        <w:bottom w:val="none" w:sz="0" w:space="0" w:color="auto"/>
        <w:right w:val="none" w:sz="0" w:space="0" w:color="auto"/>
      </w:divBdr>
    </w:div>
    <w:div w:id="342588479">
      <w:bodyDiv w:val="1"/>
      <w:marLeft w:val="0"/>
      <w:marRight w:val="0"/>
      <w:marTop w:val="0"/>
      <w:marBottom w:val="0"/>
      <w:divBdr>
        <w:top w:val="none" w:sz="0" w:space="0" w:color="auto"/>
        <w:left w:val="none" w:sz="0" w:space="0" w:color="auto"/>
        <w:bottom w:val="none" w:sz="0" w:space="0" w:color="auto"/>
        <w:right w:val="none" w:sz="0" w:space="0" w:color="auto"/>
      </w:divBdr>
    </w:div>
    <w:div w:id="344065395">
      <w:bodyDiv w:val="1"/>
      <w:marLeft w:val="0"/>
      <w:marRight w:val="0"/>
      <w:marTop w:val="0"/>
      <w:marBottom w:val="0"/>
      <w:divBdr>
        <w:top w:val="none" w:sz="0" w:space="0" w:color="auto"/>
        <w:left w:val="none" w:sz="0" w:space="0" w:color="auto"/>
        <w:bottom w:val="none" w:sz="0" w:space="0" w:color="auto"/>
        <w:right w:val="none" w:sz="0" w:space="0" w:color="auto"/>
      </w:divBdr>
    </w:div>
    <w:div w:id="344987037">
      <w:bodyDiv w:val="1"/>
      <w:marLeft w:val="0"/>
      <w:marRight w:val="0"/>
      <w:marTop w:val="0"/>
      <w:marBottom w:val="0"/>
      <w:divBdr>
        <w:top w:val="none" w:sz="0" w:space="0" w:color="auto"/>
        <w:left w:val="none" w:sz="0" w:space="0" w:color="auto"/>
        <w:bottom w:val="none" w:sz="0" w:space="0" w:color="auto"/>
        <w:right w:val="none" w:sz="0" w:space="0" w:color="auto"/>
      </w:divBdr>
    </w:div>
    <w:div w:id="345834095">
      <w:bodyDiv w:val="1"/>
      <w:marLeft w:val="0"/>
      <w:marRight w:val="0"/>
      <w:marTop w:val="0"/>
      <w:marBottom w:val="0"/>
      <w:divBdr>
        <w:top w:val="none" w:sz="0" w:space="0" w:color="auto"/>
        <w:left w:val="none" w:sz="0" w:space="0" w:color="auto"/>
        <w:bottom w:val="none" w:sz="0" w:space="0" w:color="auto"/>
        <w:right w:val="none" w:sz="0" w:space="0" w:color="auto"/>
      </w:divBdr>
    </w:div>
    <w:div w:id="346181519">
      <w:bodyDiv w:val="1"/>
      <w:marLeft w:val="0"/>
      <w:marRight w:val="0"/>
      <w:marTop w:val="0"/>
      <w:marBottom w:val="0"/>
      <w:divBdr>
        <w:top w:val="none" w:sz="0" w:space="0" w:color="auto"/>
        <w:left w:val="none" w:sz="0" w:space="0" w:color="auto"/>
        <w:bottom w:val="none" w:sz="0" w:space="0" w:color="auto"/>
        <w:right w:val="none" w:sz="0" w:space="0" w:color="auto"/>
      </w:divBdr>
    </w:div>
    <w:div w:id="348916029">
      <w:bodyDiv w:val="1"/>
      <w:marLeft w:val="0"/>
      <w:marRight w:val="0"/>
      <w:marTop w:val="0"/>
      <w:marBottom w:val="0"/>
      <w:divBdr>
        <w:top w:val="none" w:sz="0" w:space="0" w:color="auto"/>
        <w:left w:val="none" w:sz="0" w:space="0" w:color="auto"/>
        <w:bottom w:val="none" w:sz="0" w:space="0" w:color="auto"/>
        <w:right w:val="none" w:sz="0" w:space="0" w:color="auto"/>
      </w:divBdr>
    </w:div>
    <w:div w:id="349258995">
      <w:bodyDiv w:val="1"/>
      <w:marLeft w:val="0"/>
      <w:marRight w:val="0"/>
      <w:marTop w:val="0"/>
      <w:marBottom w:val="0"/>
      <w:divBdr>
        <w:top w:val="none" w:sz="0" w:space="0" w:color="auto"/>
        <w:left w:val="none" w:sz="0" w:space="0" w:color="auto"/>
        <w:bottom w:val="none" w:sz="0" w:space="0" w:color="auto"/>
        <w:right w:val="none" w:sz="0" w:space="0" w:color="auto"/>
      </w:divBdr>
    </w:div>
    <w:div w:id="349458398">
      <w:bodyDiv w:val="1"/>
      <w:marLeft w:val="0"/>
      <w:marRight w:val="0"/>
      <w:marTop w:val="0"/>
      <w:marBottom w:val="0"/>
      <w:divBdr>
        <w:top w:val="none" w:sz="0" w:space="0" w:color="auto"/>
        <w:left w:val="none" w:sz="0" w:space="0" w:color="auto"/>
        <w:bottom w:val="none" w:sz="0" w:space="0" w:color="auto"/>
        <w:right w:val="none" w:sz="0" w:space="0" w:color="auto"/>
      </w:divBdr>
    </w:div>
    <w:div w:id="350883600">
      <w:bodyDiv w:val="1"/>
      <w:marLeft w:val="0"/>
      <w:marRight w:val="0"/>
      <w:marTop w:val="0"/>
      <w:marBottom w:val="0"/>
      <w:divBdr>
        <w:top w:val="none" w:sz="0" w:space="0" w:color="auto"/>
        <w:left w:val="none" w:sz="0" w:space="0" w:color="auto"/>
        <w:bottom w:val="none" w:sz="0" w:space="0" w:color="auto"/>
        <w:right w:val="none" w:sz="0" w:space="0" w:color="auto"/>
      </w:divBdr>
    </w:div>
    <w:div w:id="351149784">
      <w:bodyDiv w:val="1"/>
      <w:marLeft w:val="0"/>
      <w:marRight w:val="0"/>
      <w:marTop w:val="0"/>
      <w:marBottom w:val="0"/>
      <w:divBdr>
        <w:top w:val="none" w:sz="0" w:space="0" w:color="auto"/>
        <w:left w:val="none" w:sz="0" w:space="0" w:color="auto"/>
        <w:bottom w:val="none" w:sz="0" w:space="0" w:color="auto"/>
        <w:right w:val="none" w:sz="0" w:space="0" w:color="auto"/>
      </w:divBdr>
    </w:div>
    <w:div w:id="351222408">
      <w:bodyDiv w:val="1"/>
      <w:marLeft w:val="0"/>
      <w:marRight w:val="0"/>
      <w:marTop w:val="0"/>
      <w:marBottom w:val="0"/>
      <w:divBdr>
        <w:top w:val="none" w:sz="0" w:space="0" w:color="auto"/>
        <w:left w:val="none" w:sz="0" w:space="0" w:color="auto"/>
        <w:bottom w:val="none" w:sz="0" w:space="0" w:color="auto"/>
        <w:right w:val="none" w:sz="0" w:space="0" w:color="auto"/>
      </w:divBdr>
    </w:div>
    <w:div w:id="353574984">
      <w:bodyDiv w:val="1"/>
      <w:marLeft w:val="0"/>
      <w:marRight w:val="0"/>
      <w:marTop w:val="0"/>
      <w:marBottom w:val="0"/>
      <w:divBdr>
        <w:top w:val="none" w:sz="0" w:space="0" w:color="auto"/>
        <w:left w:val="none" w:sz="0" w:space="0" w:color="auto"/>
        <w:bottom w:val="none" w:sz="0" w:space="0" w:color="auto"/>
        <w:right w:val="none" w:sz="0" w:space="0" w:color="auto"/>
      </w:divBdr>
    </w:div>
    <w:div w:id="354504630">
      <w:bodyDiv w:val="1"/>
      <w:marLeft w:val="0"/>
      <w:marRight w:val="0"/>
      <w:marTop w:val="0"/>
      <w:marBottom w:val="0"/>
      <w:divBdr>
        <w:top w:val="none" w:sz="0" w:space="0" w:color="auto"/>
        <w:left w:val="none" w:sz="0" w:space="0" w:color="auto"/>
        <w:bottom w:val="none" w:sz="0" w:space="0" w:color="auto"/>
        <w:right w:val="none" w:sz="0" w:space="0" w:color="auto"/>
      </w:divBdr>
    </w:div>
    <w:div w:id="354699456">
      <w:bodyDiv w:val="1"/>
      <w:marLeft w:val="0"/>
      <w:marRight w:val="0"/>
      <w:marTop w:val="0"/>
      <w:marBottom w:val="0"/>
      <w:divBdr>
        <w:top w:val="none" w:sz="0" w:space="0" w:color="auto"/>
        <w:left w:val="none" w:sz="0" w:space="0" w:color="auto"/>
        <w:bottom w:val="none" w:sz="0" w:space="0" w:color="auto"/>
        <w:right w:val="none" w:sz="0" w:space="0" w:color="auto"/>
      </w:divBdr>
    </w:div>
    <w:div w:id="354812173">
      <w:bodyDiv w:val="1"/>
      <w:marLeft w:val="0"/>
      <w:marRight w:val="0"/>
      <w:marTop w:val="0"/>
      <w:marBottom w:val="0"/>
      <w:divBdr>
        <w:top w:val="none" w:sz="0" w:space="0" w:color="auto"/>
        <w:left w:val="none" w:sz="0" w:space="0" w:color="auto"/>
        <w:bottom w:val="none" w:sz="0" w:space="0" w:color="auto"/>
        <w:right w:val="none" w:sz="0" w:space="0" w:color="auto"/>
      </w:divBdr>
    </w:div>
    <w:div w:id="354815260">
      <w:bodyDiv w:val="1"/>
      <w:marLeft w:val="0"/>
      <w:marRight w:val="0"/>
      <w:marTop w:val="0"/>
      <w:marBottom w:val="0"/>
      <w:divBdr>
        <w:top w:val="none" w:sz="0" w:space="0" w:color="auto"/>
        <w:left w:val="none" w:sz="0" w:space="0" w:color="auto"/>
        <w:bottom w:val="none" w:sz="0" w:space="0" w:color="auto"/>
        <w:right w:val="none" w:sz="0" w:space="0" w:color="auto"/>
      </w:divBdr>
    </w:div>
    <w:div w:id="355086228">
      <w:bodyDiv w:val="1"/>
      <w:marLeft w:val="0"/>
      <w:marRight w:val="0"/>
      <w:marTop w:val="0"/>
      <w:marBottom w:val="0"/>
      <w:divBdr>
        <w:top w:val="none" w:sz="0" w:space="0" w:color="auto"/>
        <w:left w:val="none" w:sz="0" w:space="0" w:color="auto"/>
        <w:bottom w:val="none" w:sz="0" w:space="0" w:color="auto"/>
        <w:right w:val="none" w:sz="0" w:space="0" w:color="auto"/>
      </w:divBdr>
    </w:div>
    <w:div w:id="355808690">
      <w:bodyDiv w:val="1"/>
      <w:marLeft w:val="0"/>
      <w:marRight w:val="0"/>
      <w:marTop w:val="0"/>
      <w:marBottom w:val="0"/>
      <w:divBdr>
        <w:top w:val="none" w:sz="0" w:space="0" w:color="auto"/>
        <w:left w:val="none" w:sz="0" w:space="0" w:color="auto"/>
        <w:bottom w:val="none" w:sz="0" w:space="0" w:color="auto"/>
        <w:right w:val="none" w:sz="0" w:space="0" w:color="auto"/>
      </w:divBdr>
    </w:div>
    <w:div w:id="356125113">
      <w:bodyDiv w:val="1"/>
      <w:marLeft w:val="0"/>
      <w:marRight w:val="0"/>
      <w:marTop w:val="0"/>
      <w:marBottom w:val="0"/>
      <w:divBdr>
        <w:top w:val="none" w:sz="0" w:space="0" w:color="auto"/>
        <w:left w:val="none" w:sz="0" w:space="0" w:color="auto"/>
        <w:bottom w:val="none" w:sz="0" w:space="0" w:color="auto"/>
        <w:right w:val="none" w:sz="0" w:space="0" w:color="auto"/>
      </w:divBdr>
    </w:div>
    <w:div w:id="357589520">
      <w:bodyDiv w:val="1"/>
      <w:marLeft w:val="0"/>
      <w:marRight w:val="0"/>
      <w:marTop w:val="0"/>
      <w:marBottom w:val="0"/>
      <w:divBdr>
        <w:top w:val="none" w:sz="0" w:space="0" w:color="auto"/>
        <w:left w:val="none" w:sz="0" w:space="0" w:color="auto"/>
        <w:bottom w:val="none" w:sz="0" w:space="0" w:color="auto"/>
        <w:right w:val="none" w:sz="0" w:space="0" w:color="auto"/>
      </w:divBdr>
    </w:div>
    <w:div w:id="358359049">
      <w:bodyDiv w:val="1"/>
      <w:marLeft w:val="0"/>
      <w:marRight w:val="0"/>
      <w:marTop w:val="0"/>
      <w:marBottom w:val="0"/>
      <w:divBdr>
        <w:top w:val="none" w:sz="0" w:space="0" w:color="auto"/>
        <w:left w:val="none" w:sz="0" w:space="0" w:color="auto"/>
        <w:bottom w:val="none" w:sz="0" w:space="0" w:color="auto"/>
        <w:right w:val="none" w:sz="0" w:space="0" w:color="auto"/>
      </w:divBdr>
    </w:div>
    <w:div w:id="358627805">
      <w:bodyDiv w:val="1"/>
      <w:marLeft w:val="0"/>
      <w:marRight w:val="0"/>
      <w:marTop w:val="0"/>
      <w:marBottom w:val="0"/>
      <w:divBdr>
        <w:top w:val="none" w:sz="0" w:space="0" w:color="auto"/>
        <w:left w:val="none" w:sz="0" w:space="0" w:color="auto"/>
        <w:bottom w:val="none" w:sz="0" w:space="0" w:color="auto"/>
        <w:right w:val="none" w:sz="0" w:space="0" w:color="auto"/>
      </w:divBdr>
    </w:div>
    <w:div w:id="358899948">
      <w:bodyDiv w:val="1"/>
      <w:marLeft w:val="0"/>
      <w:marRight w:val="0"/>
      <w:marTop w:val="0"/>
      <w:marBottom w:val="0"/>
      <w:divBdr>
        <w:top w:val="none" w:sz="0" w:space="0" w:color="auto"/>
        <w:left w:val="none" w:sz="0" w:space="0" w:color="auto"/>
        <w:bottom w:val="none" w:sz="0" w:space="0" w:color="auto"/>
        <w:right w:val="none" w:sz="0" w:space="0" w:color="auto"/>
      </w:divBdr>
    </w:div>
    <w:div w:id="359017743">
      <w:bodyDiv w:val="1"/>
      <w:marLeft w:val="0"/>
      <w:marRight w:val="0"/>
      <w:marTop w:val="0"/>
      <w:marBottom w:val="0"/>
      <w:divBdr>
        <w:top w:val="none" w:sz="0" w:space="0" w:color="auto"/>
        <w:left w:val="none" w:sz="0" w:space="0" w:color="auto"/>
        <w:bottom w:val="none" w:sz="0" w:space="0" w:color="auto"/>
        <w:right w:val="none" w:sz="0" w:space="0" w:color="auto"/>
      </w:divBdr>
    </w:div>
    <w:div w:id="360395942">
      <w:bodyDiv w:val="1"/>
      <w:marLeft w:val="0"/>
      <w:marRight w:val="0"/>
      <w:marTop w:val="0"/>
      <w:marBottom w:val="0"/>
      <w:divBdr>
        <w:top w:val="none" w:sz="0" w:space="0" w:color="auto"/>
        <w:left w:val="none" w:sz="0" w:space="0" w:color="auto"/>
        <w:bottom w:val="none" w:sz="0" w:space="0" w:color="auto"/>
        <w:right w:val="none" w:sz="0" w:space="0" w:color="auto"/>
      </w:divBdr>
    </w:div>
    <w:div w:id="360907708">
      <w:bodyDiv w:val="1"/>
      <w:marLeft w:val="0"/>
      <w:marRight w:val="0"/>
      <w:marTop w:val="0"/>
      <w:marBottom w:val="0"/>
      <w:divBdr>
        <w:top w:val="none" w:sz="0" w:space="0" w:color="auto"/>
        <w:left w:val="none" w:sz="0" w:space="0" w:color="auto"/>
        <w:bottom w:val="none" w:sz="0" w:space="0" w:color="auto"/>
        <w:right w:val="none" w:sz="0" w:space="0" w:color="auto"/>
      </w:divBdr>
    </w:div>
    <w:div w:id="361246987">
      <w:bodyDiv w:val="1"/>
      <w:marLeft w:val="0"/>
      <w:marRight w:val="0"/>
      <w:marTop w:val="0"/>
      <w:marBottom w:val="0"/>
      <w:divBdr>
        <w:top w:val="none" w:sz="0" w:space="0" w:color="auto"/>
        <w:left w:val="none" w:sz="0" w:space="0" w:color="auto"/>
        <w:bottom w:val="none" w:sz="0" w:space="0" w:color="auto"/>
        <w:right w:val="none" w:sz="0" w:space="0" w:color="auto"/>
      </w:divBdr>
    </w:div>
    <w:div w:id="363140034">
      <w:bodyDiv w:val="1"/>
      <w:marLeft w:val="0"/>
      <w:marRight w:val="0"/>
      <w:marTop w:val="0"/>
      <w:marBottom w:val="0"/>
      <w:divBdr>
        <w:top w:val="none" w:sz="0" w:space="0" w:color="auto"/>
        <w:left w:val="none" w:sz="0" w:space="0" w:color="auto"/>
        <w:bottom w:val="none" w:sz="0" w:space="0" w:color="auto"/>
        <w:right w:val="none" w:sz="0" w:space="0" w:color="auto"/>
      </w:divBdr>
    </w:div>
    <w:div w:id="364646971">
      <w:bodyDiv w:val="1"/>
      <w:marLeft w:val="0"/>
      <w:marRight w:val="0"/>
      <w:marTop w:val="0"/>
      <w:marBottom w:val="0"/>
      <w:divBdr>
        <w:top w:val="none" w:sz="0" w:space="0" w:color="auto"/>
        <w:left w:val="none" w:sz="0" w:space="0" w:color="auto"/>
        <w:bottom w:val="none" w:sz="0" w:space="0" w:color="auto"/>
        <w:right w:val="none" w:sz="0" w:space="0" w:color="auto"/>
      </w:divBdr>
    </w:div>
    <w:div w:id="365712929">
      <w:bodyDiv w:val="1"/>
      <w:marLeft w:val="0"/>
      <w:marRight w:val="0"/>
      <w:marTop w:val="0"/>
      <w:marBottom w:val="0"/>
      <w:divBdr>
        <w:top w:val="none" w:sz="0" w:space="0" w:color="auto"/>
        <w:left w:val="none" w:sz="0" w:space="0" w:color="auto"/>
        <w:bottom w:val="none" w:sz="0" w:space="0" w:color="auto"/>
        <w:right w:val="none" w:sz="0" w:space="0" w:color="auto"/>
      </w:divBdr>
    </w:div>
    <w:div w:id="366418167">
      <w:bodyDiv w:val="1"/>
      <w:marLeft w:val="0"/>
      <w:marRight w:val="0"/>
      <w:marTop w:val="0"/>
      <w:marBottom w:val="0"/>
      <w:divBdr>
        <w:top w:val="none" w:sz="0" w:space="0" w:color="auto"/>
        <w:left w:val="none" w:sz="0" w:space="0" w:color="auto"/>
        <w:bottom w:val="none" w:sz="0" w:space="0" w:color="auto"/>
        <w:right w:val="none" w:sz="0" w:space="0" w:color="auto"/>
      </w:divBdr>
    </w:div>
    <w:div w:id="368802062">
      <w:bodyDiv w:val="1"/>
      <w:marLeft w:val="0"/>
      <w:marRight w:val="0"/>
      <w:marTop w:val="0"/>
      <w:marBottom w:val="0"/>
      <w:divBdr>
        <w:top w:val="none" w:sz="0" w:space="0" w:color="auto"/>
        <w:left w:val="none" w:sz="0" w:space="0" w:color="auto"/>
        <w:bottom w:val="none" w:sz="0" w:space="0" w:color="auto"/>
        <w:right w:val="none" w:sz="0" w:space="0" w:color="auto"/>
      </w:divBdr>
    </w:div>
    <w:div w:id="371199070">
      <w:bodyDiv w:val="1"/>
      <w:marLeft w:val="0"/>
      <w:marRight w:val="0"/>
      <w:marTop w:val="0"/>
      <w:marBottom w:val="0"/>
      <w:divBdr>
        <w:top w:val="none" w:sz="0" w:space="0" w:color="auto"/>
        <w:left w:val="none" w:sz="0" w:space="0" w:color="auto"/>
        <w:bottom w:val="none" w:sz="0" w:space="0" w:color="auto"/>
        <w:right w:val="none" w:sz="0" w:space="0" w:color="auto"/>
      </w:divBdr>
    </w:div>
    <w:div w:id="372463099">
      <w:bodyDiv w:val="1"/>
      <w:marLeft w:val="0"/>
      <w:marRight w:val="0"/>
      <w:marTop w:val="0"/>
      <w:marBottom w:val="0"/>
      <w:divBdr>
        <w:top w:val="none" w:sz="0" w:space="0" w:color="auto"/>
        <w:left w:val="none" w:sz="0" w:space="0" w:color="auto"/>
        <w:bottom w:val="none" w:sz="0" w:space="0" w:color="auto"/>
        <w:right w:val="none" w:sz="0" w:space="0" w:color="auto"/>
      </w:divBdr>
    </w:div>
    <w:div w:id="374278590">
      <w:bodyDiv w:val="1"/>
      <w:marLeft w:val="0"/>
      <w:marRight w:val="0"/>
      <w:marTop w:val="0"/>
      <w:marBottom w:val="0"/>
      <w:divBdr>
        <w:top w:val="none" w:sz="0" w:space="0" w:color="auto"/>
        <w:left w:val="none" w:sz="0" w:space="0" w:color="auto"/>
        <w:bottom w:val="none" w:sz="0" w:space="0" w:color="auto"/>
        <w:right w:val="none" w:sz="0" w:space="0" w:color="auto"/>
      </w:divBdr>
    </w:div>
    <w:div w:id="374743582">
      <w:bodyDiv w:val="1"/>
      <w:marLeft w:val="0"/>
      <w:marRight w:val="0"/>
      <w:marTop w:val="0"/>
      <w:marBottom w:val="0"/>
      <w:divBdr>
        <w:top w:val="none" w:sz="0" w:space="0" w:color="auto"/>
        <w:left w:val="none" w:sz="0" w:space="0" w:color="auto"/>
        <w:bottom w:val="none" w:sz="0" w:space="0" w:color="auto"/>
        <w:right w:val="none" w:sz="0" w:space="0" w:color="auto"/>
      </w:divBdr>
    </w:div>
    <w:div w:id="376046860">
      <w:bodyDiv w:val="1"/>
      <w:marLeft w:val="0"/>
      <w:marRight w:val="0"/>
      <w:marTop w:val="0"/>
      <w:marBottom w:val="0"/>
      <w:divBdr>
        <w:top w:val="none" w:sz="0" w:space="0" w:color="auto"/>
        <w:left w:val="none" w:sz="0" w:space="0" w:color="auto"/>
        <w:bottom w:val="none" w:sz="0" w:space="0" w:color="auto"/>
        <w:right w:val="none" w:sz="0" w:space="0" w:color="auto"/>
      </w:divBdr>
    </w:div>
    <w:div w:id="376397994">
      <w:bodyDiv w:val="1"/>
      <w:marLeft w:val="0"/>
      <w:marRight w:val="0"/>
      <w:marTop w:val="0"/>
      <w:marBottom w:val="0"/>
      <w:divBdr>
        <w:top w:val="none" w:sz="0" w:space="0" w:color="auto"/>
        <w:left w:val="none" w:sz="0" w:space="0" w:color="auto"/>
        <w:bottom w:val="none" w:sz="0" w:space="0" w:color="auto"/>
        <w:right w:val="none" w:sz="0" w:space="0" w:color="auto"/>
      </w:divBdr>
    </w:div>
    <w:div w:id="377054611">
      <w:bodyDiv w:val="1"/>
      <w:marLeft w:val="0"/>
      <w:marRight w:val="0"/>
      <w:marTop w:val="0"/>
      <w:marBottom w:val="0"/>
      <w:divBdr>
        <w:top w:val="none" w:sz="0" w:space="0" w:color="auto"/>
        <w:left w:val="none" w:sz="0" w:space="0" w:color="auto"/>
        <w:bottom w:val="none" w:sz="0" w:space="0" w:color="auto"/>
        <w:right w:val="none" w:sz="0" w:space="0" w:color="auto"/>
      </w:divBdr>
    </w:div>
    <w:div w:id="377163503">
      <w:bodyDiv w:val="1"/>
      <w:marLeft w:val="0"/>
      <w:marRight w:val="0"/>
      <w:marTop w:val="0"/>
      <w:marBottom w:val="0"/>
      <w:divBdr>
        <w:top w:val="none" w:sz="0" w:space="0" w:color="auto"/>
        <w:left w:val="none" w:sz="0" w:space="0" w:color="auto"/>
        <w:bottom w:val="none" w:sz="0" w:space="0" w:color="auto"/>
        <w:right w:val="none" w:sz="0" w:space="0" w:color="auto"/>
      </w:divBdr>
    </w:div>
    <w:div w:id="378826280">
      <w:bodyDiv w:val="1"/>
      <w:marLeft w:val="0"/>
      <w:marRight w:val="0"/>
      <w:marTop w:val="0"/>
      <w:marBottom w:val="0"/>
      <w:divBdr>
        <w:top w:val="none" w:sz="0" w:space="0" w:color="auto"/>
        <w:left w:val="none" w:sz="0" w:space="0" w:color="auto"/>
        <w:bottom w:val="none" w:sz="0" w:space="0" w:color="auto"/>
        <w:right w:val="none" w:sz="0" w:space="0" w:color="auto"/>
      </w:divBdr>
    </w:div>
    <w:div w:id="381369525">
      <w:bodyDiv w:val="1"/>
      <w:marLeft w:val="0"/>
      <w:marRight w:val="0"/>
      <w:marTop w:val="0"/>
      <w:marBottom w:val="0"/>
      <w:divBdr>
        <w:top w:val="none" w:sz="0" w:space="0" w:color="auto"/>
        <w:left w:val="none" w:sz="0" w:space="0" w:color="auto"/>
        <w:bottom w:val="none" w:sz="0" w:space="0" w:color="auto"/>
        <w:right w:val="none" w:sz="0" w:space="0" w:color="auto"/>
      </w:divBdr>
    </w:div>
    <w:div w:id="382950316">
      <w:bodyDiv w:val="1"/>
      <w:marLeft w:val="0"/>
      <w:marRight w:val="0"/>
      <w:marTop w:val="0"/>
      <w:marBottom w:val="0"/>
      <w:divBdr>
        <w:top w:val="none" w:sz="0" w:space="0" w:color="auto"/>
        <w:left w:val="none" w:sz="0" w:space="0" w:color="auto"/>
        <w:bottom w:val="none" w:sz="0" w:space="0" w:color="auto"/>
        <w:right w:val="none" w:sz="0" w:space="0" w:color="auto"/>
      </w:divBdr>
    </w:div>
    <w:div w:id="383915753">
      <w:bodyDiv w:val="1"/>
      <w:marLeft w:val="0"/>
      <w:marRight w:val="0"/>
      <w:marTop w:val="0"/>
      <w:marBottom w:val="0"/>
      <w:divBdr>
        <w:top w:val="none" w:sz="0" w:space="0" w:color="auto"/>
        <w:left w:val="none" w:sz="0" w:space="0" w:color="auto"/>
        <w:bottom w:val="none" w:sz="0" w:space="0" w:color="auto"/>
        <w:right w:val="none" w:sz="0" w:space="0" w:color="auto"/>
      </w:divBdr>
    </w:div>
    <w:div w:id="384335790">
      <w:bodyDiv w:val="1"/>
      <w:marLeft w:val="0"/>
      <w:marRight w:val="0"/>
      <w:marTop w:val="0"/>
      <w:marBottom w:val="0"/>
      <w:divBdr>
        <w:top w:val="none" w:sz="0" w:space="0" w:color="auto"/>
        <w:left w:val="none" w:sz="0" w:space="0" w:color="auto"/>
        <w:bottom w:val="none" w:sz="0" w:space="0" w:color="auto"/>
        <w:right w:val="none" w:sz="0" w:space="0" w:color="auto"/>
      </w:divBdr>
    </w:div>
    <w:div w:id="386875195">
      <w:bodyDiv w:val="1"/>
      <w:marLeft w:val="0"/>
      <w:marRight w:val="0"/>
      <w:marTop w:val="0"/>
      <w:marBottom w:val="0"/>
      <w:divBdr>
        <w:top w:val="none" w:sz="0" w:space="0" w:color="auto"/>
        <w:left w:val="none" w:sz="0" w:space="0" w:color="auto"/>
        <w:bottom w:val="none" w:sz="0" w:space="0" w:color="auto"/>
        <w:right w:val="none" w:sz="0" w:space="0" w:color="auto"/>
      </w:divBdr>
    </w:div>
    <w:div w:id="387077407">
      <w:bodyDiv w:val="1"/>
      <w:marLeft w:val="0"/>
      <w:marRight w:val="0"/>
      <w:marTop w:val="0"/>
      <w:marBottom w:val="0"/>
      <w:divBdr>
        <w:top w:val="none" w:sz="0" w:space="0" w:color="auto"/>
        <w:left w:val="none" w:sz="0" w:space="0" w:color="auto"/>
        <w:bottom w:val="none" w:sz="0" w:space="0" w:color="auto"/>
        <w:right w:val="none" w:sz="0" w:space="0" w:color="auto"/>
      </w:divBdr>
    </w:div>
    <w:div w:id="387387446">
      <w:bodyDiv w:val="1"/>
      <w:marLeft w:val="0"/>
      <w:marRight w:val="0"/>
      <w:marTop w:val="0"/>
      <w:marBottom w:val="0"/>
      <w:divBdr>
        <w:top w:val="none" w:sz="0" w:space="0" w:color="auto"/>
        <w:left w:val="none" w:sz="0" w:space="0" w:color="auto"/>
        <w:bottom w:val="none" w:sz="0" w:space="0" w:color="auto"/>
        <w:right w:val="none" w:sz="0" w:space="0" w:color="auto"/>
      </w:divBdr>
    </w:div>
    <w:div w:id="387454568">
      <w:bodyDiv w:val="1"/>
      <w:marLeft w:val="0"/>
      <w:marRight w:val="0"/>
      <w:marTop w:val="0"/>
      <w:marBottom w:val="0"/>
      <w:divBdr>
        <w:top w:val="none" w:sz="0" w:space="0" w:color="auto"/>
        <w:left w:val="none" w:sz="0" w:space="0" w:color="auto"/>
        <w:bottom w:val="none" w:sz="0" w:space="0" w:color="auto"/>
        <w:right w:val="none" w:sz="0" w:space="0" w:color="auto"/>
      </w:divBdr>
    </w:div>
    <w:div w:id="387462175">
      <w:bodyDiv w:val="1"/>
      <w:marLeft w:val="0"/>
      <w:marRight w:val="0"/>
      <w:marTop w:val="0"/>
      <w:marBottom w:val="0"/>
      <w:divBdr>
        <w:top w:val="none" w:sz="0" w:space="0" w:color="auto"/>
        <w:left w:val="none" w:sz="0" w:space="0" w:color="auto"/>
        <w:bottom w:val="none" w:sz="0" w:space="0" w:color="auto"/>
        <w:right w:val="none" w:sz="0" w:space="0" w:color="auto"/>
      </w:divBdr>
    </w:div>
    <w:div w:id="388067796">
      <w:bodyDiv w:val="1"/>
      <w:marLeft w:val="0"/>
      <w:marRight w:val="0"/>
      <w:marTop w:val="0"/>
      <w:marBottom w:val="0"/>
      <w:divBdr>
        <w:top w:val="none" w:sz="0" w:space="0" w:color="auto"/>
        <w:left w:val="none" w:sz="0" w:space="0" w:color="auto"/>
        <w:bottom w:val="none" w:sz="0" w:space="0" w:color="auto"/>
        <w:right w:val="none" w:sz="0" w:space="0" w:color="auto"/>
      </w:divBdr>
    </w:div>
    <w:div w:id="388459154">
      <w:bodyDiv w:val="1"/>
      <w:marLeft w:val="0"/>
      <w:marRight w:val="0"/>
      <w:marTop w:val="0"/>
      <w:marBottom w:val="0"/>
      <w:divBdr>
        <w:top w:val="none" w:sz="0" w:space="0" w:color="auto"/>
        <w:left w:val="none" w:sz="0" w:space="0" w:color="auto"/>
        <w:bottom w:val="none" w:sz="0" w:space="0" w:color="auto"/>
        <w:right w:val="none" w:sz="0" w:space="0" w:color="auto"/>
      </w:divBdr>
    </w:div>
    <w:div w:id="390232238">
      <w:bodyDiv w:val="1"/>
      <w:marLeft w:val="0"/>
      <w:marRight w:val="0"/>
      <w:marTop w:val="0"/>
      <w:marBottom w:val="0"/>
      <w:divBdr>
        <w:top w:val="none" w:sz="0" w:space="0" w:color="auto"/>
        <w:left w:val="none" w:sz="0" w:space="0" w:color="auto"/>
        <w:bottom w:val="none" w:sz="0" w:space="0" w:color="auto"/>
        <w:right w:val="none" w:sz="0" w:space="0" w:color="auto"/>
      </w:divBdr>
    </w:div>
    <w:div w:id="390344349">
      <w:bodyDiv w:val="1"/>
      <w:marLeft w:val="0"/>
      <w:marRight w:val="0"/>
      <w:marTop w:val="0"/>
      <w:marBottom w:val="0"/>
      <w:divBdr>
        <w:top w:val="none" w:sz="0" w:space="0" w:color="auto"/>
        <w:left w:val="none" w:sz="0" w:space="0" w:color="auto"/>
        <w:bottom w:val="none" w:sz="0" w:space="0" w:color="auto"/>
        <w:right w:val="none" w:sz="0" w:space="0" w:color="auto"/>
      </w:divBdr>
    </w:div>
    <w:div w:id="390346916">
      <w:bodyDiv w:val="1"/>
      <w:marLeft w:val="0"/>
      <w:marRight w:val="0"/>
      <w:marTop w:val="0"/>
      <w:marBottom w:val="0"/>
      <w:divBdr>
        <w:top w:val="none" w:sz="0" w:space="0" w:color="auto"/>
        <w:left w:val="none" w:sz="0" w:space="0" w:color="auto"/>
        <w:bottom w:val="none" w:sz="0" w:space="0" w:color="auto"/>
        <w:right w:val="none" w:sz="0" w:space="0" w:color="auto"/>
      </w:divBdr>
    </w:div>
    <w:div w:id="390542230">
      <w:bodyDiv w:val="1"/>
      <w:marLeft w:val="0"/>
      <w:marRight w:val="0"/>
      <w:marTop w:val="0"/>
      <w:marBottom w:val="0"/>
      <w:divBdr>
        <w:top w:val="none" w:sz="0" w:space="0" w:color="auto"/>
        <w:left w:val="none" w:sz="0" w:space="0" w:color="auto"/>
        <w:bottom w:val="none" w:sz="0" w:space="0" w:color="auto"/>
        <w:right w:val="none" w:sz="0" w:space="0" w:color="auto"/>
      </w:divBdr>
    </w:div>
    <w:div w:id="390614617">
      <w:bodyDiv w:val="1"/>
      <w:marLeft w:val="0"/>
      <w:marRight w:val="0"/>
      <w:marTop w:val="0"/>
      <w:marBottom w:val="0"/>
      <w:divBdr>
        <w:top w:val="none" w:sz="0" w:space="0" w:color="auto"/>
        <w:left w:val="none" w:sz="0" w:space="0" w:color="auto"/>
        <w:bottom w:val="none" w:sz="0" w:space="0" w:color="auto"/>
        <w:right w:val="none" w:sz="0" w:space="0" w:color="auto"/>
      </w:divBdr>
    </w:div>
    <w:div w:id="390857297">
      <w:bodyDiv w:val="1"/>
      <w:marLeft w:val="0"/>
      <w:marRight w:val="0"/>
      <w:marTop w:val="0"/>
      <w:marBottom w:val="0"/>
      <w:divBdr>
        <w:top w:val="none" w:sz="0" w:space="0" w:color="auto"/>
        <w:left w:val="none" w:sz="0" w:space="0" w:color="auto"/>
        <w:bottom w:val="none" w:sz="0" w:space="0" w:color="auto"/>
        <w:right w:val="none" w:sz="0" w:space="0" w:color="auto"/>
      </w:divBdr>
    </w:div>
    <w:div w:id="390888705">
      <w:bodyDiv w:val="1"/>
      <w:marLeft w:val="0"/>
      <w:marRight w:val="0"/>
      <w:marTop w:val="0"/>
      <w:marBottom w:val="0"/>
      <w:divBdr>
        <w:top w:val="none" w:sz="0" w:space="0" w:color="auto"/>
        <w:left w:val="none" w:sz="0" w:space="0" w:color="auto"/>
        <w:bottom w:val="none" w:sz="0" w:space="0" w:color="auto"/>
        <w:right w:val="none" w:sz="0" w:space="0" w:color="auto"/>
      </w:divBdr>
    </w:div>
    <w:div w:id="391122717">
      <w:bodyDiv w:val="1"/>
      <w:marLeft w:val="0"/>
      <w:marRight w:val="0"/>
      <w:marTop w:val="0"/>
      <w:marBottom w:val="0"/>
      <w:divBdr>
        <w:top w:val="none" w:sz="0" w:space="0" w:color="auto"/>
        <w:left w:val="none" w:sz="0" w:space="0" w:color="auto"/>
        <w:bottom w:val="none" w:sz="0" w:space="0" w:color="auto"/>
        <w:right w:val="none" w:sz="0" w:space="0" w:color="auto"/>
      </w:divBdr>
    </w:div>
    <w:div w:id="391196757">
      <w:bodyDiv w:val="1"/>
      <w:marLeft w:val="0"/>
      <w:marRight w:val="0"/>
      <w:marTop w:val="0"/>
      <w:marBottom w:val="0"/>
      <w:divBdr>
        <w:top w:val="none" w:sz="0" w:space="0" w:color="auto"/>
        <w:left w:val="none" w:sz="0" w:space="0" w:color="auto"/>
        <w:bottom w:val="none" w:sz="0" w:space="0" w:color="auto"/>
        <w:right w:val="none" w:sz="0" w:space="0" w:color="auto"/>
      </w:divBdr>
    </w:div>
    <w:div w:id="392898287">
      <w:bodyDiv w:val="1"/>
      <w:marLeft w:val="0"/>
      <w:marRight w:val="0"/>
      <w:marTop w:val="0"/>
      <w:marBottom w:val="0"/>
      <w:divBdr>
        <w:top w:val="none" w:sz="0" w:space="0" w:color="auto"/>
        <w:left w:val="none" w:sz="0" w:space="0" w:color="auto"/>
        <w:bottom w:val="none" w:sz="0" w:space="0" w:color="auto"/>
        <w:right w:val="none" w:sz="0" w:space="0" w:color="auto"/>
      </w:divBdr>
    </w:div>
    <w:div w:id="393238952">
      <w:bodyDiv w:val="1"/>
      <w:marLeft w:val="0"/>
      <w:marRight w:val="0"/>
      <w:marTop w:val="0"/>
      <w:marBottom w:val="0"/>
      <w:divBdr>
        <w:top w:val="none" w:sz="0" w:space="0" w:color="auto"/>
        <w:left w:val="none" w:sz="0" w:space="0" w:color="auto"/>
        <w:bottom w:val="none" w:sz="0" w:space="0" w:color="auto"/>
        <w:right w:val="none" w:sz="0" w:space="0" w:color="auto"/>
      </w:divBdr>
    </w:div>
    <w:div w:id="393502643">
      <w:bodyDiv w:val="1"/>
      <w:marLeft w:val="0"/>
      <w:marRight w:val="0"/>
      <w:marTop w:val="0"/>
      <w:marBottom w:val="0"/>
      <w:divBdr>
        <w:top w:val="none" w:sz="0" w:space="0" w:color="auto"/>
        <w:left w:val="none" w:sz="0" w:space="0" w:color="auto"/>
        <w:bottom w:val="none" w:sz="0" w:space="0" w:color="auto"/>
        <w:right w:val="none" w:sz="0" w:space="0" w:color="auto"/>
      </w:divBdr>
    </w:div>
    <w:div w:id="395321043">
      <w:bodyDiv w:val="1"/>
      <w:marLeft w:val="0"/>
      <w:marRight w:val="0"/>
      <w:marTop w:val="0"/>
      <w:marBottom w:val="0"/>
      <w:divBdr>
        <w:top w:val="none" w:sz="0" w:space="0" w:color="auto"/>
        <w:left w:val="none" w:sz="0" w:space="0" w:color="auto"/>
        <w:bottom w:val="none" w:sz="0" w:space="0" w:color="auto"/>
        <w:right w:val="none" w:sz="0" w:space="0" w:color="auto"/>
      </w:divBdr>
    </w:div>
    <w:div w:id="395514092">
      <w:bodyDiv w:val="1"/>
      <w:marLeft w:val="0"/>
      <w:marRight w:val="0"/>
      <w:marTop w:val="0"/>
      <w:marBottom w:val="0"/>
      <w:divBdr>
        <w:top w:val="none" w:sz="0" w:space="0" w:color="auto"/>
        <w:left w:val="none" w:sz="0" w:space="0" w:color="auto"/>
        <w:bottom w:val="none" w:sz="0" w:space="0" w:color="auto"/>
        <w:right w:val="none" w:sz="0" w:space="0" w:color="auto"/>
      </w:divBdr>
    </w:div>
    <w:div w:id="397553225">
      <w:bodyDiv w:val="1"/>
      <w:marLeft w:val="0"/>
      <w:marRight w:val="0"/>
      <w:marTop w:val="0"/>
      <w:marBottom w:val="0"/>
      <w:divBdr>
        <w:top w:val="none" w:sz="0" w:space="0" w:color="auto"/>
        <w:left w:val="none" w:sz="0" w:space="0" w:color="auto"/>
        <w:bottom w:val="none" w:sz="0" w:space="0" w:color="auto"/>
        <w:right w:val="none" w:sz="0" w:space="0" w:color="auto"/>
      </w:divBdr>
    </w:div>
    <w:div w:id="398554860">
      <w:bodyDiv w:val="1"/>
      <w:marLeft w:val="0"/>
      <w:marRight w:val="0"/>
      <w:marTop w:val="0"/>
      <w:marBottom w:val="0"/>
      <w:divBdr>
        <w:top w:val="none" w:sz="0" w:space="0" w:color="auto"/>
        <w:left w:val="none" w:sz="0" w:space="0" w:color="auto"/>
        <w:bottom w:val="none" w:sz="0" w:space="0" w:color="auto"/>
        <w:right w:val="none" w:sz="0" w:space="0" w:color="auto"/>
      </w:divBdr>
    </w:div>
    <w:div w:id="398670585">
      <w:bodyDiv w:val="1"/>
      <w:marLeft w:val="0"/>
      <w:marRight w:val="0"/>
      <w:marTop w:val="0"/>
      <w:marBottom w:val="0"/>
      <w:divBdr>
        <w:top w:val="none" w:sz="0" w:space="0" w:color="auto"/>
        <w:left w:val="none" w:sz="0" w:space="0" w:color="auto"/>
        <w:bottom w:val="none" w:sz="0" w:space="0" w:color="auto"/>
        <w:right w:val="none" w:sz="0" w:space="0" w:color="auto"/>
      </w:divBdr>
    </w:div>
    <w:div w:id="400176426">
      <w:bodyDiv w:val="1"/>
      <w:marLeft w:val="0"/>
      <w:marRight w:val="0"/>
      <w:marTop w:val="0"/>
      <w:marBottom w:val="0"/>
      <w:divBdr>
        <w:top w:val="none" w:sz="0" w:space="0" w:color="auto"/>
        <w:left w:val="none" w:sz="0" w:space="0" w:color="auto"/>
        <w:bottom w:val="none" w:sz="0" w:space="0" w:color="auto"/>
        <w:right w:val="none" w:sz="0" w:space="0" w:color="auto"/>
      </w:divBdr>
    </w:div>
    <w:div w:id="402144116">
      <w:bodyDiv w:val="1"/>
      <w:marLeft w:val="0"/>
      <w:marRight w:val="0"/>
      <w:marTop w:val="0"/>
      <w:marBottom w:val="0"/>
      <w:divBdr>
        <w:top w:val="none" w:sz="0" w:space="0" w:color="auto"/>
        <w:left w:val="none" w:sz="0" w:space="0" w:color="auto"/>
        <w:bottom w:val="none" w:sz="0" w:space="0" w:color="auto"/>
        <w:right w:val="none" w:sz="0" w:space="0" w:color="auto"/>
      </w:divBdr>
    </w:div>
    <w:div w:id="403719610">
      <w:bodyDiv w:val="1"/>
      <w:marLeft w:val="0"/>
      <w:marRight w:val="0"/>
      <w:marTop w:val="0"/>
      <w:marBottom w:val="0"/>
      <w:divBdr>
        <w:top w:val="none" w:sz="0" w:space="0" w:color="auto"/>
        <w:left w:val="none" w:sz="0" w:space="0" w:color="auto"/>
        <w:bottom w:val="none" w:sz="0" w:space="0" w:color="auto"/>
        <w:right w:val="none" w:sz="0" w:space="0" w:color="auto"/>
      </w:divBdr>
    </w:div>
    <w:div w:id="404374745">
      <w:bodyDiv w:val="1"/>
      <w:marLeft w:val="0"/>
      <w:marRight w:val="0"/>
      <w:marTop w:val="0"/>
      <w:marBottom w:val="0"/>
      <w:divBdr>
        <w:top w:val="none" w:sz="0" w:space="0" w:color="auto"/>
        <w:left w:val="none" w:sz="0" w:space="0" w:color="auto"/>
        <w:bottom w:val="none" w:sz="0" w:space="0" w:color="auto"/>
        <w:right w:val="none" w:sz="0" w:space="0" w:color="auto"/>
      </w:divBdr>
    </w:div>
    <w:div w:id="405079758">
      <w:bodyDiv w:val="1"/>
      <w:marLeft w:val="0"/>
      <w:marRight w:val="0"/>
      <w:marTop w:val="0"/>
      <w:marBottom w:val="0"/>
      <w:divBdr>
        <w:top w:val="none" w:sz="0" w:space="0" w:color="auto"/>
        <w:left w:val="none" w:sz="0" w:space="0" w:color="auto"/>
        <w:bottom w:val="none" w:sz="0" w:space="0" w:color="auto"/>
        <w:right w:val="none" w:sz="0" w:space="0" w:color="auto"/>
      </w:divBdr>
    </w:div>
    <w:div w:id="405418208">
      <w:bodyDiv w:val="1"/>
      <w:marLeft w:val="0"/>
      <w:marRight w:val="0"/>
      <w:marTop w:val="0"/>
      <w:marBottom w:val="0"/>
      <w:divBdr>
        <w:top w:val="none" w:sz="0" w:space="0" w:color="auto"/>
        <w:left w:val="none" w:sz="0" w:space="0" w:color="auto"/>
        <w:bottom w:val="none" w:sz="0" w:space="0" w:color="auto"/>
        <w:right w:val="none" w:sz="0" w:space="0" w:color="auto"/>
      </w:divBdr>
    </w:div>
    <w:div w:id="405492196">
      <w:bodyDiv w:val="1"/>
      <w:marLeft w:val="0"/>
      <w:marRight w:val="0"/>
      <w:marTop w:val="0"/>
      <w:marBottom w:val="0"/>
      <w:divBdr>
        <w:top w:val="none" w:sz="0" w:space="0" w:color="auto"/>
        <w:left w:val="none" w:sz="0" w:space="0" w:color="auto"/>
        <w:bottom w:val="none" w:sz="0" w:space="0" w:color="auto"/>
        <w:right w:val="none" w:sz="0" w:space="0" w:color="auto"/>
      </w:divBdr>
    </w:div>
    <w:div w:id="405806519">
      <w:bodyDiv w:val="1"/>
      <w:marLeft w:val="0"/>
      <w:marRight w:val="0"/>
      <w:marTop w:val="0"/>
      <w:marBottom w:val="0"/>
      <w:divBdr>
        <w:top w:val="none" w:sz="0" w:space="0" w:color="auto"/>
        <w:left w:val="none" w:sz="0" w:space="0" w:color="auto"/>
        <w:bottom w:val="none" w:sz="0" w:space="0" w:color="auto"/>
        <w:right w:val="none" w:sz="0" w:space="0" w:color="auto"/>
      </w:divBdr>
    </w:div>
    <w:div w:id="405810240">
      <w:bodyDiv w:val="1"/>
      <w:marLeft w:val="0"/>
      <w:marRight w:val="0"/>
      <w:marTop w:val="0"/>
      <w:marBottom w:val="0"/>
      <w:divBdr>
        <w:top w:val="none" w:sz="0" w:space="0" w:color="auto"/>
        <w:left w:val="none" w:sz="0" w:space="0" w:color="auto"/>
        <w:bottom w:val="none" w:sz="0" w:space="0" w:color="auto"/>
        <w:right w:val="none" w:sz="0" w:space="0" w:color="auto"/>
      </w:divBdr>
    </w:div>
    <w:div w:id="410934542">
      <w:bodyDiv w:val="1"/>
      <w:marLeft w:val="0"/>
      <w:marRight w:val="0"/>
      <w:marTop w:val="0"/>
      <w:marBottom w:val="0"/>
      <w:divBdr>
        <w:top w:val="none" w:sz="0" w:space="0" w:color="auto"/>
        <w:left w:val="none" w:sz="0" w:space="0" w:color="auto"/>
        <w:bottom w:val="none" w:sz="0" w:space="0" w:color="auto"/>
        <w:right w:val="none" w:sz="0" w:space="0" w:color="auto"/>
      </w:divBdr>
    </w:div>
    <w:div w:id="412051387">
      <w:bodyDiv w:val="1"/>
      <w:marLeft w:val="0"/>
      <w:marRight w:val="0"/>
      <w:marTop w:val="0"/>
      <w:marBottom w:val="0"/>
      <w:divBdr>
        <w:top w:val="none" w:sz="0" w:space="0" w:color="auto"/>
        <w:left w:val="none" w:sz="0" w:space="0" w:color="auto"/>
        <w:bottom w:val="none" w:sz="0" w:space="0" w:color="auto"/>
        <w:right w:val="none" w:sz="0" w:space="0" w:color="auto"/>
      </w:divBdr>
    </w:div>
    <w:div w:id="414863487">
      <w:bodyDiv w:val="1"/>
      <w:marLeft w:val="0"/>
      <w:marRight w:val="0"/>
      <w:marTop w:val="0"/>
      <w:marBottom w:val="0"/>
      <w:divBdr>
        <w:top w:val="none" w:sz="0" w:space="0" w:color="auto"/>
        <w:left w:val="none" w:sz="0" w:space="0" w:color="auto"/>
        <w:bottom w:val="none" w:sz="0" w:space="0" w:color="auto"/>
        <w:right w:val="none" w:sz="0" w:space="0" w:color="auto"/>
      </w:divBdr>
    </w:div>
    <w:div w:id="414937480">
      <w:bodyDiv w:val="1"/>
      <w:marLeft w:val="0"/>
      <w:marRight w:val="0"/>
      <w:marTop w:val="0"/>
      <w:marBottom w:val="0"/>
      <w:divBdr>
        <w:top w:val="none" w:sz="0" w:space="0" w:color="auto"/>
        <w:left w:val="none" w:sz="0" w:space="0" w:color="auto"/>
        <w:bottom w:val="none" w:sz="0" w:space="0" w:color="auto"/>
        <w:right w:val="none" w:sz="0" w:space="0" w:color="auto"/>
      </w:divBdr>
    </w:div>
    <w:div w:id="415328725">
      <w:bodyDiv w:val="1"/>
      <w:marLeft w:val="0"/>
      <w:marRight w:val="0"/>
      <w:marTop w:val="0"/>
      <w:marBottom w:val="0"/>
      <w:divBdr>
        <w:top w:val="none" w:sz="0" w:space="0" w:color="auto"/>
        <w:left w:val="none" w:sz="0" w:space="0" w:color="auto"/>
        <w:bottom w:val="none" w:sz="0" w:space="0" w:color="auto"/>
        <w:right w:val="none" w:sz="0" w:space="0" w:color="auto"/>
      </w:divBdr>
    </w:div>
    <w:div w:id="417408752">
      <w:bodyDiv w:val="1"/>
      <w:marLeft w:val="0"/>
      <w:marRight w:val="0"/>
      <w:marTop w:val="0"/>
      <w:marBottom w:val="0"/>
      <w:divBdr>
        <w:top w:val="none" w:sz="0" w:space="0" w:color="auto"/>
        <w:left w:val="none" w:sz="0" w:space="0" w:color="auto"/>
        <w:bottom w:val="none" w:sz="0" w:space="0" w:color="auto"/>
        <w:right w:val="none" w:sz="0" w:space="0" w:color="auto"/>
      </w:divBdr>
    </w:div>
    <w:div w:id="418913531">
      <w:bodyDiv w:val="1"/>
      <w:marLeft w:val="0"/>
      <w:marRight w:val="0"/>
      <w:marTop w:val="0"/>
      <w:marBottom w:val="0"/>
      <w:divBdr>
        <w:top w:val="none" w:sz="0" w:space="0" w:color="auto"/>
        <w:left w:val="none" w:sz="0" w:space="0" w:color="auto"/>
        <w:bottom w:val="none" w:sz="0" w:space="0" w:color="auto"/>
        <w:right w:val="none" w:sz="0" w:space="0" w:color="auto"/>
      </w:divBdr>
    </w:div>
    <w:div w:id="419527065">
      <w:bodyDiv w:val="1"/>
      <w:marLeft w:val="0"/>
      <w:marRight w:val="0"/>
      <w:marTop w:val="0"/>
      <w:marBottom w:val="0"/>
      <w:divBdr>
        <w:top w:val="none" w:sz="0" w:space="0" w:color="auto"/>
        <w:left w:val="none" w:sz="0" w:space="0" w:color="auto"/>
        <w:bottom w:val="none" w:sz="0" w:space="0" w:color="auto"/>
        <w:right w:val="none" w:sz="0" w:space="0" w:color="auto"/>
      </w:divBdr>
    </w:div>
    <w:div w:id="420106535">
      <w:bodyDiv w:val="1"/>
      <w:marLeft w:val="0"/>
      <w:marRight w:val="0"/>
      <w:marTop w:val="0"/>
      <w:marBottom w:val="0"/>
      <w:divBdr>
        <w:top w:val="none" w:sz="0" w:space="0" w:color="auto"/>
        <w:left w:val="none" w:sz="0" w:space="0" w:color="auto"/>
        <w:bottom w:val="none" w:sz="0" w:space="0" w:color="auto"/>
        <w:right w:val="none" w:sz="0" w:space="0" w:color="auto"/>
      </w:divBdr>
    </w:div>
    <w:div w:id="421337683">
      <w:bodyDiv w:val="1"/>
      <w:marLeft w:val="0"/>
      <w:marRight w:val="0"/>
      <w:marTop w:val="0"/>
      <w:marBottom w:val="0"/>
      <w:divBdr>
        <w:top w:val="none" w:sz="0" w:space="0" w:color="auto"/>
        <w:left w:val="none" w:sz="0" w:space="0" w:color="auto"/>
        <w:bottom w:val="none" w:sz="0" w:space="0" w:color="auto"/>
        <w:right w:val="none" w:sz="0" w:space="0" w:color="auto"/>
      </w:divBdr>
    </w:div>
    <w:div w:id="424812477">
      <w:bodyDiv w:val="1"/>
      <w:marLeft w:val="0"/>
      <w:marRight w:val="0"/>
      <w:marTop w:val="0"/>
      <w:marBottom w:val="0"/>
      <w:divBdr>
        <w:top w:val="none" w:sz="0" w:space="0" w:color="auto"/>
        <w:left w:val="none" w:sz="0" w:space="0" w:color="auto"/>
        <w:bottom w:val="none" w:sz="0" w:space="0" w:color="auto"/>
        <w:right w:val="none" w:sz="0" w:space="0" w:color="auto"/>
      </w:divBdr>
    </w:div>
    <w:div w:id="425075418">
      <w:bodyDiv w:val="1"/>
      <w:marLeft w:val="0"/>
      <w:marRight w:val="0"/>
      <w:marTop w:val="0"/>
      <w:marBottom w:val="0"/>
      <w:divBdr>
        <w:top w:val="none" w:sz="0" w:space="0" w:color="auto"/>
        <w:left w:val="none" w:sz="0" w:space="0" w:color="auto"/>
        <w:bottom w:val="none" w:sz="0" w:space="0" w:color="auto"/>
        <w:right w:val="none" w:sz="0" w:space="0" w:color="auto"/>
      </w:divBdr>
    </w:div>
    <w:div w:id="425275431">
      <w:bodyDiv w:val="1"/>
      <w:marLeft w:val="0"/>
      <w:marRight w:val="0"/>
      <w:marTop w:val="0"/>
      <w:marBottom w:val="0"/>
      <w:divBdr>
        <w:top w:val="none" w:sz="0" w:space="0" w:color="auto"/>
        <w:left w:val="none" w:sz="0" w:space="0" w:color="auto"/>
        <w:bottom w:val="none" w:sz="0" w:space="0" w:color="auto"/>
        <w:right w:val="none" w:sz="0" w:space="0" w:color="auto"/>
      </w:divBdr>
    </w:div>
    <w:div w:id="426343843">
      <w:bodyDiv w:val="1"/>
      <w:marLeft w:val="0"/>
      <w:marRight w:val="0"/>
      <w:marTop w:val="0"/>
      <w:marBottom w:val="0"/>
      <w:divBdr>
        <w:top w:val="none" w:sz="0" w:space="0" w:color="auto"/>
        <w:left w:val="none" w:sz="0" w:space="0" w:color="auto"/>
        <w:bottom w:val="none" w:sz="0" w:space="0" w:color="auto"/>
        <w:right w:val="none" w:sz="0" w:space="0" w:color="auto"/>
      </w:divBdr>
    </w:div>
    <w:div w:id="426735903">
      <w:bodyDiv w:val="1"/>
      <w:marLeft w:val="0"/>
      <w:marRight w:val="0"/>
      <w:marTop w:val="0"/>
      <w:marBottom w:val="0"/>
      <w:divBdr>
        <w:top w:val="none" w:sz="0" w:space="0" w:color="auto"/>
        <w:left w:val="none" w:sz="0" w:space="0" w:color="auto"/>
        <w:bottom w:val="none" w:sz="0" w:space="0" w:color="auto"/>
        <w:right w:val="none" w:sz="0" w:space="0" w:color="auto"/>
      </w:divBdr>
    </w:div>
    <w:div w:id="427696286">
      <w:bodyDiv w:val="1"/>
      <w:marLeft w:val="0"/>
      <w:marRight w:val="0"/>
      <w:marTop w:val="0"/>
      <w:marBottom w:val="0"/>
      <w:divBdr>
        <w:top w:val="none" w:sz="0" w:space="0" w:color="auto"/>
        <w:left w:val="none" w:sz="0" w:space="0" w:color="auto"/>
        <w:bottom w:val="none" w:sz="0" w:space="0" w:color="auto"/>
        <w:right w:val="none" w:sz="0" w:space="0" w:color="auto"/>
      </w:divBdr>
    </w:div>
    <w:div w:id="428232816">
      <w:bodyDiv w:val="1"/>
      <w:marLeft w:val="0"/>
      <w:marRight w:val="0"/>
      <w:marTop w:val="0"/>
      <w:marBottom w:val="0"/>
      <w:divBdr>
        <w:top w:val="none" w:sz="0" w:space="0" w:color="auto"/>
        <w:left w:val="none" w:sz="0" w:space="0" w:color="auto"/>
        <w:bottom w:val="none" w:sz="0" w:space="0" w:color="auto"/>
        <w:right w:val="none" w:sz="0" w:space="0" w:color="auto"/>
      </w:divBdr>
    </w:div>
    <w:div w:id="428936930">
      <w:bodyDiv w:val="1"/>
      <w:marLeft w:val="0"/>
      <w:marRight w:val="0"/>
      <w:marTop w:val="0"/>
      <w:marBottom w:val="0"/>
      <w:divBdr>
        <w:top w:val="none" w:sz="0" w:space="0" w:color="auto"/>
        <w:left w:val="none" w:sz="0" w:space="0" w:color="auto"/>
        <w:bottom w:val="none" w:sz="0" w:space="0" w:color="auto"/>
        <w:right w:val="none" w:sz="0" w:space="0" w:color="auto"/>
      </w:divBdr>
    </w:div>
    <w:div w:id="429009857">
      <w:bodyDiv w:val="1"/>
      <w:marLeft w:val="0"/>
      <w:marRight w:val="0"/>
      <w:marTop w:val="0"/>
      <w:marBottom w:val="0"/>
      <w:divBdr>
        <w:top w:val="none" w:sz="0" w:space="0" w:color="auto"/>
        <w:left w:val="none" w:sz="0" w:space="0" w:color="auto"/>
        <w:bottom w:val="none" w:sz="0" w:space="0" w:color="auto"/>
        <w:right w:val="none" w:sz="0" w:space="0" w:color="auto"/>
      </w:divBdr>
    </w:div>
    <w:div w:id="430249199">
      <w:bodyDiv w:val="1"/>
      <w:marLeft w:val="0"/>
      <w:marRight w:val="0"/>
      <w:marTop w:val="0"/>
      <w:marBottom w:val="0"/>
      <w:divBdr>
        <w:top w:val="none" w:sz="0" w:space="0" w:color="auto"/>
        <w:left w:val="none" w:sz="0" w:space="0" w:color="auto"/>
        <w:bottom w:val="none" w:sz="0" w:space="0" w:color="auto"/>
        <w:right w:val="none" w:sz="0" w:space="0" w:color="auto"/>
      </w:divBdr>
    </w:div>
    <w:div w:id="430466435">
      <w:bodyDiv w:val="1"/>
      <w:marLeft w:val="0"/>
      <w:marRight w:val="0"/>
      <w:marTop w:val="0"/>
      <w:marBottom w:val="0"/>
      <w:divBdr>
        <w:top w:val="none" w:sz="0" w:space="0" w:color="auto"/>
        <w:left w:val="none" w:sz="0" w:space="0" w:color="auto"/>
        <w:bottom w:val="none" w:sz="0" w:space="0" w:color="auto"/>
        <w:right w:val="none" w:sz="0" w:space="0" w:color="auto"/>
      </w:divBdr>
    </w:div>
    <w:div w:id="430663636">
      <w:bodyDiv w:val="1"/>
      <w:marLeft w:val="0"/>
      <w:marRight w:val="0"/>
      <w:marTop w:val="0"/>
      <w:marBottom w:val="0"/>
      <w:divBdr>
        <w:top w:val="none" w:sz="0" w:space="0" w:color="auto"/>
        <w:left w:val="none" w:sz="0" w:space="0" w:color="auto"/>
        <w:bottom w:val="none" w:sz="0" w:space="0" w:color="auto"/>
        <w:right w:val="none" w:sz="0" w:space="0" w:color="auto"/>
      </w:divBdr>
    </w:div>
    <w:div w:id="430703012">
      <w:bodyDiv w:val="1"/>
      <w:marLeft w:val="0"/>
      <w:marRight w:val="0"/>
      <w:marTop w:val="0"/>
      <w:marBottom w:val="0"/>
      <w:divBdr>
        <w:top w:val="none" w:sz="0" w:space="0" w:color="auto"/>
        <w:left w:val="none" w:sz="0" w:space="0" w:color="auto"/>
        <w:bottom w:val="none" w:sz="0" w:space="0" w:color="auto"/>
        <w:right w:val="none" w:sz="0" w:space="0" w:color="auto"/>
      </w:divBdr>
    </w:div>
    <w:div w:id="430710409">
      <w:bodyDiv w:val="1"/>
      <w:marLeft w:val="0"/>
      <w:marRight w:val="0"/>
      <w:marTop w:val="0"/>
      <w:marBottom w:val="0"/>
      <w:divBdr>
        <w:top w:val="none" w:sz="0" w:space="0" w:color="auto"/>
        <w:left w:val="none" w:sz="0" w:space="0" w:color="auto"/>
        <w:bottom w:val="none" w:sz="0" w:space="0" w:color="auto"/>
        <w:right w:val="none" w:sz="0" w:space="0" w:color="auto"/>
      </w:divBdr>
    </w:div>
    <w:div w:id="431167740">
      <w:bodyDiv w:val="1"/>
      <w:marLeft w:val="0"/>
      <w:marRight w:val="0"/>
      <w:marTop w:val="0"/>
      <w:marBottom w:val="0"/>
      <w:divBdr>
        <w:top w:val="none" w:sz="0" w:space="0" w:color="auto"/>
        <w:left w:val="none" w:sz="0" w:space="0" w:color="auto"/>
        <w:bottom w:val="none" w:sz="0" w:space="0" w:color="auto"/>
        <w:right w:val="none" w:sz="0" w:space="0" w:color="auto"/>
      </w:divBdr>
    </w:div>
    <w:div w:id="431820136">
      <w:bodyDiv w:val="1"/>
      <w:marLeft w:val="0"/>
      <w:marRight w:val="0"/>
      <w:marTop w:val="0"/>
      <w:marBottom w:val="0"/>
      <w:divBdr>
        <w:top w:val="none" w:sz="0" w:space="0" w:color="auto"/>
        <w:left w:val="none" w:sz="0" w:space="0" w:color="auto"/>
        <w:bottom w:val="none" w:sz="0" w:space="0" w:color="auto"/>
        <w:right w:val="none" w:sz="0" w:space="0" w:color="auto"/>
      </w:divBdr>
    </w:div>
    <w:div w:id="432752966">
      <w:bodyDiv w:val="1"/>
      <w:marLeft w:val="0"/>
      <w:marRight w:val="0"/>
      <w:marTop w:val="0"/>
      <w:marBottom w:val="0"/>
      <w:divBdr>
        <w:top w:val="none" w:sz="0" w:space="0" w:color="auto"/>
        <w:left w:val="none" w:sz="0" w:space="0" w:color="auto"/>
        <w:bottom w:val="none" w:sz="0" w:space="0" w:color="auto"/>
        <w:right w:val="none" w:sz="0" w:space="0" w:color="auto"/>
      </w:divBdr>
    </w:div>
    <w:div w:id="433599454">
      <w:bodyDiv w:val="1"/>
      <w:marLeft w:val="0"/>
      <w:marRight w:val="0"/>
      <w:marTop w:val="0"/>
      <w:marBottom w:val="0"/>
      <w:divBdr>
        <w:top w:val="none" w:sz="0" w:space="0" w:color="auto"/>
        <w:left w:val="none" w:sz="0" w:space="0" w:color="auto"/>
        <w:bottom w:val="none" w:sz="0" w:space="0" w:color="auto"/>
        <w:right w:val="none" w:sz="0" w:space="0" w:color="auto"/>
      </w:divBdr>
    </w:div>
    <w:div w:id="433868374">
      <w:bodyDiv w:val="1"/>
      <w:marLeft w:val="0"/>
      <w:marRight w:val="0"/>
      <w:marTop w:val="0"/>
      <w:marBottom w:val="0"/>
      <w:divBdr>
        <w:top w:val="none" w:sz="0" w:space="0" w:color="auto"/>
        <w:left w:val="none" w:sz="0" w:space="0" w:color="auto"/>
        <w:bottom w:val="none" w:sz="0" w:space="0" w:color="auto"/>
        <w:right w:val="none" w:sz="0" w:space="0" w:color="auto"/>
      </w:divBdr>
    </w:div>
    <w:div w:id="435251200">
      <w:bodyDiv w:val="1"/>
      <w:marLeft w:val="0"/>
      <w:marRight w:val="0"/>
      <w:marTop w:val="0"/>
      <w:marBottom w:val="0"/>
      <w:divBdr>
        <w:top w:val="none" w:sz="0" w:space="0" w:color="auto"/>
        <w:left w:val="none" w:sz="0" w:space="0" w:color="auto"/>
        <w:bottom w:val="none" w:sz="0" w:space="0" w:color="auto"/>
        <w:right w:val="none" w:sz="0" w:space="0" w:color="auto"/>
      </w:divBdr>
    </w:div>
    <w:div w:id="436829901">
      <w:bodyDiv w:val="1"/>
      <w:marLeft w:val="0"/>
      <w:marRight w:val="0"/>
      <w:marTop w:val="0"/>
      <w:marBottom w:val="0"/>
      <w:divBdr>
        <w:top w:val="none" w:sz="0" w:space="0" w:color="auto"/>
        <w:left w:val="none" w:sz="0" w:space="0" w:color="auto"/>
        <w:bottom w:val="none" w:sz="0" w:space="0" w:color="auto"/>
        <w:right w:val="none" w:sz="0" w:space="0" w:color="auto"/>
      </w:divBdr>
    </w:div>
    <w:div w:id="437454232">
      <w:bodyDiv w:val="1"/>
      <w:marLeft w:val="0"/>
      <w:marRight w:val="0"/>
      <w:marTop w:val="0"/>
      <w:marBottom w:val="0"/>
      <w:divBdr>
        <w:top w:val="none" w:sz="0" w:space="0" w:color="auto"/>
        <w:left w:val="none" w:sz="0" w:space="0" w:color="auto"/>
        <w:bottom w:val="none" w:sz="0" w:space="0" w:color="auto"/>
        <w:right w:val="none" w:sz="0" w:space="0" w:color="auto"/>
      </w:divBdr>
    </w:div>
    <w:div w:id="437675958">
      <w:bodyDiv w:val="1"/>
      <w:marLeft w:val="0"/>
      <w:marRight w:val="0"/>
      <w:marTop w:val="0"/>
      <w:marBottom w:val="0"/>
      <w:divBdr>
        <w:top w:val="none" w:sz="0" w:space="0" w:color="auto"/>
        <w:left w:val="none" w:sz="0" w:space="0" w:color="auto"/>
        <w:bottom w:val="none" w:sz="0" w:space="0" w:color="auto"/>
        <w:right w:val="none" w:sz="0" w:space="0" w:color="auto"/>
      </w:divBdr>
    </w:div>
    <w:div w:id="437871196">
      <w:bodyDiv w:val="1"/>
      <w:marLeft w:val="0"/>
      <w:marRight w:val="0"/>
      <w:marTop w:val="0"/>
      <w:marBottom w:val="0"/>
      <w:divBdr>
        <w:top w:val="none" w:sz="0" w:space="0" w:color="auto"/>
        <w:left w:val="none" w:sz="0" w:space="0" w:color="auto"/>
        <w:bottom w:val="none" w:sz="0" w:space="0" w:color="auto"/>
        <w:right w:val="none" w:sz="0" w:space="0" w:color="auto"/>
      </w:divBdr>
    </w:div>
    <w:div w:id="438108675">
      <w:bodyDiv w:val="1"/>
      <w:marLeft w:val="0"/>
      <w:marRight w:val="0"/>
      <w:marTop w:val="0"/>
      <w:marBottom w:val="0"/>
      <w:divBdr>
        <w:top w:val="none" w:sz="0" w:space="0" w:color="auto"/>
        <w:left w:val="none" w:sz="0" w:space="0" w:color="auto"/>
        <w:bottom w:val="none" w:sz="0" w:space="0" w:color="auto"/>
        <w:right w:val="none" w:sz="0" w:space="0" w:color="auto"/>
      </w:divBdr>
    </w:div>
    <w:div w:id="440686469">
      <w:bodyDiv w:val="1"/>
      <w:marLeft w:val="0"/>
      <w:marRight w:val="0"/>
      <w:marTop w:val="0"/>
      <w:marBottom w:val="0"/>
      <w:divBdr>
        <w:top w:val="none" w:sz="0" w:space="0" w:color="auto"/>
        <w:left w:val="none" w:sz="0" w:space="0" w:color="auto"/>
        <w:bottom w:val="none" w:sz="0" w:space="0" w:color="auto"/>
        <w:right w:val="none" w:sz="0" w:space="0" w:color="auto"/>
      </w:divBdr>
    </w:div>
    <w:div w:id="442572402">
      <w:bodyDiv w:val="1"/>
      <w:marLeft w:val="0"/>
      <w:marRight w:val="0"/>
      <w:marTop w:val="0"/>
      <w:marBottom w:val="0"/>
      <w:divBdr>
        <w:top w:val="none" w:sz="0" w:space="0" w:color="auto"/>
        <w:left w:val="none" w:sz="0" w:space="0" w:color="auto"/>
        <w:bottom w:val="none" w:sz="0" w:space="0" w:color="auto"/>
        <w:right w:val="none" w:sz="0" w:space="0" w:color="auto"/>
      </w:divBdr>
    </w:div>
    <w:div w:id="443308265">
      <w:bodyDiv w:val="1"/>
      <w:marLeft w:val="0"/>
      <w:marRight w:val="0"/>
      <w:marTop w:val="0"/>
      <w:marBottom w:val="0"/>
      <w:divBdr>
        <w:top w:val="none" w:sz="0" w:space="0" w:color="auto"/>
        <w:left w:val="none" w:sz="0" w:space="0" w:color="auto"/>
        <w:bottom w:val="none" w:sz="0" w:space="0" w:color="auto"/>
        <w:right w:val="none" w:sz="0" w:space="0" w:color="auto"/>
      </w:divBdr>
    </w:div>
    <w:div w:id="443500877">
      <w:bodyDiv w:val="1"/>
      <w:marLeft w:val="0"/>
      <w:marRight w:val="0"/>
      <w:marTop w:val="0"/>
      <w:marBottom w:val="0"/>
      <w:divBdr>
        <w:top w:val="none" w:sz="0" w:space="0" w:color="auto"/>
        <w:left w:val="none" w:sz="0" w:space="0" w:color="auto"/>
        <w:bottom w:val="none" w:sz="0" w:space="0" w:color="auto"/>
        <w:right w:val="none" w:sz="0" w:space="0" w:color="auto"/>
      </w:divBdr>
    </w:div>
    <w:div w:id="444085865">
      <w:bodyDiv w:val="1"/>
      <w:marLeft w:val="0"/>
      <w:marRight w:val="0"/>
      <w:marTop w:val="0"/>
      <w:marBottom w:val="0"/>
      <w:divBdr>
        <w:top w:val="none" w:sz="0" w:space="0" w:color="auto"/>
        <w:left w:val="none" w:sz="0" w:space="0" w:color="auto"/>
        <w:bottom w:val="none" w:sz="0" w:space="0" w:color="auto"/>
        <w:right w:val="none" w:sz="0" w:space="0" w:color="auto"/>
      </w:divBdr>
    </w:div>
    <w:div w:id="446461952">
      <w:bodyDiv w:val="1"/>
      <w:marLeft w:val="0"/>
      <w:marRight w:val="0"/>
      <w:marTop w:val="0"/>
      <w:marBottom w:val="0"/>
      <w:divBdr>
        <w:top w:val="none" w:sz="0" w:space="0" w:color="auto"/>
        <w:left w:val="none" w:sz="0" w:space="0" w:color="auto"/>
        <w:bottom w:val="none" w:sz="0" w:space="0" w:color="auto"/>
        <w:right w:val="none" w:sz="0" w:space="0" w:color="auto"/>
      </w:divBdr>
    </w:div>
    <w:div w:id="449396010">
      <w:bodyDiv w:val="1"/>
      <w:marLeft w:val="0"/>
      <w:marRight w:val="0"/>
      <w:marTop w:val="0"/>
      <w:marBottom w:val="0"/>
      <w:divBdr>
        <w:top w:val="none" w:sz="0" w:space="0" w:color="auto"/>
        <w:left w:val="none" w:sz="0" w:space="0" w:color="auto"/>
        <w:bottom w:val="none" w:sz="0" w:space="0" w:color="auto"/>
        <w:right w:val="none" w:sz="0" w:space="0" w:color="auto"/>
      </w:divBdr>
    </w:div>
    <w:div w:id="449857078">
      <w:bodyDiv w:val="1"/>
      <w:marLeft w:val="0"/>
      <w:marRight w:val="0"/>
      <w:marTop w:val="0"/>
      <w:marBottom w:val="0"/>
      <w:divBdr>
        <w:top w:val="none" w:sz="0" w:space="0" w:color="auto"/>
        <w:left w:val="none" w:sz="0" w:space="0" w:color="auto"/>
        <w:bottom w:val="none" w:sz="0" w:space="0" w:color="auto"/>
        <w:right w:val="none" w:sz="0" w:space="0" w:color="auto"/>
      </w:divBdr>
    </w:div>
    <w:div w:id="451096080">
      <w:bodyDiv w:val="1"/>
      <w:marLeft w:val="0"/>
      <w:marRight w:val="0"/>
      <w:marTop w:val="0"/>
      <w:marBottom w:val="0"/>
      <w:divBdr>
        <w:top w:val="none" w:sz="0" w:space="0" w:color="auto"/>
        <w:left w:val="none" w:sz="0" w:space="0" w:color="auto"/>
        <w:bottom w:val="none" w:sz="0" w:space="0" w:color="auto"/>
        <w:right w:val="none" w:sz="0" w:space="0" w:color="auto"/>
      </w:divBdr>
    </w:div>
    <w:div w:id="452408301">
      <w:bodyDiv w:val="1"/>
      <w:marLeft w:val="0"/>
      <w:marRight w:val="0"/>
      <w:marTop w:val="0"/>
      <w:marBottom w:val="0"/>
      <w:divBdr>
        <w:top w:val="none" w:sz="0" w:space="0" w:color="auto"/>
        <w:left w:val="none" w:sz="0" w:space="0" w:color="auto"/>
        <w:bottom w:val="none" w:sz="0" w:space="0" w:color="auto"/>
        <w:right w:val="none" w:sz="0" w:space="0" w:color="auto"/>
      </w:divBdr>
    </w:div>
    <w:div w:id="453448408">
      <w:bodyDiv w:val="1"/>
      <w:marLeft w:val="0"/>
      <w:marRight w:val="0"/>
      <w:marTop w:val="0"/>
      <w:marBottom w:val="0"/>
      <w:divBdr>
        <w:top w:val="none" w:sz="0" w:space="0" w:color="auto"/>
        <w:left w:val="none" w:sz="0" w:space="0" w:color="auto"/>
        <w:bottom w:val="none" w:sz="0" w:space="0" w:color="auto"/>
        <w:right w:val="none" w:sz="0" w:space="0" w:color="auto"/>
      </w:divBdr>
    </w:div>
    <w:div w:id="453790022">
      <w:bodyDiv w:val="1"/>
      <w:marLeft w:val="0"/>
      <w:marRight w:val="0"/>
      <w:marTop w:val="0"/>
      <w:marBottom w:val="0"/>
      <w:divBdr>
        <w:top w:val="none" w:sz="0" w:space="0" w:color="auto"/>
        <w:left w:val="none" w:sz="0" w:space="0" w:color="auto"/>
        <w:bottom w:val="none" w:sz="0" w:space="0" w:color="auto"/>
        <w:right w:val="none" w:sz="0" w:space="0" w:color="auto"/>
      </w:divBdr>
    </w:div>
    <w:div w:id="455610731">
      <w:bodyDiv w:val="1"/>
      <w:marLeft w:val="0"/>
      <w:marRight w:val="0"/>
      <w:marTop w:val="0"/>
      <w:marBottom w:val="0"/>
      <w:divBdr>
        <w:top w:val="none" w:sz="0" w:space="0" w:color="auto"/>
        <w:left w:val="none" w:sz="0" w:space="0" w:color="auto"/>
        <w:bottom w:val="none" w:sz="0" w:space="0" w:color="auto"/>
        <w:right w:val="none" w:sz="0" w:space="0" w:color="auto"/>
      </w:divBdr>
    </w:div>
    <w:div w:id="456342565">
      <w:bodyDiv w:val="1"/>
      <w:marLeft w:val="0"/>
      <w:marRight w:val="0"/>
      <w:marTop w:val="0"/>
      <w:marBottom w:val="0"/>
      <w:divBdr>
        <w:top w:val="none" w:sz="0" w:space="0" w:color="auto"/>
        <w:left w:val="none" w:sz="0" w:space="0" w:color="auto"/>
        <w:bottom w:val="none" w:sz="0" w:space="0" w:color="auto"/>
        <w:right w:val="none" w:sz="0" w:space="0" w:color="auto"/>
      </w:divBdr>
    </w:div>
    <w:div w:id="457727701">
      <w:bodyDiv w:val="1"/>
      <w:marLeft w:val="0"/>
      <w:marRight w:val="0"/>
      <w:marTop w:val="0"/>
      <w:marBottom w:val="0"/>
      <w:divBdr>
        <w:top w:val="none" w:sz="0" w:space="0" w:color="auto"/>
        <w:left w:val="none" w:sz="0" w:space="0" w:color="auto"/>
        <w:bottom w:val="none" w:sz="0" w:space="0" w:color="auto"/>
        <w:right w:val="none" w:sz="0" w:space="0" w:color="auto"/>
      </w:divBdr>
    </w:div>
    <w:div w:id="458183592">
      <w:bodyDiv w:val="1"/>
      <w:marLeft w:val="0"/>
      <w:marRight w:val="0"/>
      <w:marTop w:val="0"/>
      <w:marBottom w:val="0"/>
      <w:divBdr>
        <w:top w:val="none" w:sz="0" w:space="0" w:color="auto"/>
        <w:left w:val="none" w:sz="0" w:space="0" w:color="auto"/>
        <w:bottom w:val="none" w:sz="0" w:space="0" w:color="auto"/>
        <w:right w:val="none" w:sz="0" w:space="0" w:color="auto"/>
      </w:divBdr>
    </w:div>
    <w:div w:id="459345268">
      <w:bodyDiv w:val="1"/>
      <w:marLeft w:val="0"/>
      <w:marRight w:val="0"/>
      <w:marTop w:val="0"/>
      <w:marBottom w:val="0"/>
      <w:divBdr>
        <w:top w:val="none" w:sz="0" w:space="0" w:color="auto"/>
        <w:left w:val="none" w:sz="0" w:space="0" w:color="auto"/>
        <w:bottom w:val="none" w:sz="0" w:space="0" w:color="auto"/>
        <w:right w:val="none" w:sz="0" w:space="0" w:color="auto"/>
      </w:divBdr>
    </w:div>
    <w:div w:id="459543128">
      <w:bodyDiv w:val="1"/>
      <w:marLeft w:val="0"/>
      <w:marRight w:val="0"/>
      <w:marTop w:val="0"/>
      <w:marBottom w:val="0"/>
      <w:divBdr>
        <w:top w:val="none" w:sz="0" w:space="0" w:color="auto"/>
        <w:left w:val="none" w:sz="0" w:space="0" w:color="auto"/>
        <w:bottom w:val="none" w:sz="0" w:space="0" w:color="auto"/>
        <w:right w:val="none" w:sz="0" w:space="0" w:color="auto"/>
      </w:divBdr>
    </w:div>
    <w:div w:id="459884140">
      <w:bodyDiv w:val="1"/>
      <w:marLeft w:val="0"/>
      <w:marRight w:val="0"/>
      <w:marTop w:val="0"/>
      <w:marBottom w:val="0"/>
      <w:divBdr>
        <w:top w:val="none" w:sz="0" w:space="0" w:color="auto"/>
        <w:left w:val="none" w:sz="0" w:space="0" w:color="auto"/>
        <w:bottom w:val="none" w:sz="0" w:space="0" w:color="auto"/>
        <w:right w:val="none" w:sz="0" w:space="0" w:color="auto"/>
      </w:divBdr>
    </w:div>
    <w:div w:id="461506058">
      <w:bodyDiv w:val="1"/>
      <w:marLeft w:val="0"/>
      <w:marRight w:val="0"/>
      <w:marTop w:val="0"/>
      <w:marBottom w:val="0"/>
      <w:divBdr>
        <w:top w:val="none" w:sz="0" w:space="0" w:color="auto"/>
        <w:left w:val="none" w:sz="0" w:space="0" w:color="auto"/>
        <w:bottom w:val="none" w:sz="0" w:space="0" w:color="auto"/>
        <w:right w:val="none" w:sz="0" w:space="0" w:color="auto"/>
      </w:divBdr>
    </w:div>
    <w:div w:id="461582694">
      <w:bodyDiv w:val="1"/>
      <w:marLeft w:val="0"/>
      <w:marRight w:val="0"/>
      <w:marTop w:val="0"/>
      <w:marBottom w:val="0"/>
      <w:divBdr>
        <w:top w:val="none" w:sz="0" w:space="0" w:color="auto"/>
        <w:left w:val="none" w:sz="0" w:space="0" w:color="auto"/>
        <w:bottom w:val="none" w:sz="0" w:space="0" w:color="auto"/>
        <w:right w:val="none" w:sz="0" w:space="0" w:color="auto"/>
      </w:divBdr>
    </w:div>
    <w:div w:id="462040022">
      <w:bodyDiv w:val="1"/>
      <w:marLeft w:val="0"/>
      <w:marRight w:val="0"/>
      <w:marTop w:val="0"/>
      <w:marBottom w:val="0"/>
      <w:divBdr>
        <w:top w:val="none" w:sz="0" w:space="0" w:color="auto"/>
        <w:left w:val="none" w:sz="0" w:space="0" w:color="auto"/>
        <w:bottom w:val="none" w:sz="0" w:space="0" w:color="auto"/>
        <w:right w:val="none" w:sz="0" w:space="0" w:color="auto"/>
      </w:divBdr>
    </w:div>
    <w:div w:id="466582883">
      <w:bodyDiv w:val="1"/>
      <w:marLeft w:val="0"/>
      <w:marRight w:val="0"/>
      <w:marTop w:val="0"/>
      <w:marBottom w:val="0"/>
      <w:divBdr>
        <w:top w:val="none" w:sz="0" w:space="0" w:color="auto"/>
        <w:left w:val="none" w:sz="0" w:space="0" w:color="auto"/>
        <w:bottom w:val="none" w:sz="0" w:space="0" w:color="auto"/>
        <w:right w:val="none" w:sz="0" w:space="0" w:color="auto"/>
      </w:divBdr>
    </w:div>
    <w:div w:id="466780005">
      <w:bodyDiv w:val="1"/>
      <w:marLeft w:val="0"/>
      <w:marRight w:val="0"/>
      <w:marTop w:val="0"/>
      <w:marBottom w:val="0"/>
      <w:divBdr>
        <w:top w:val="none" w:sz="0" w:space="0" w:color="auto"/>
        <w:left w:val="none" w:sz="0" w:space="0" w:color="auto"/>
        <w:bottom w:val="none" w:sz="0" w:space="0" w:color="auto"/>
        <w:right w:val="none" w:sz="0" w:space="0" w:color="auto"/>
      </w:divBdr>
    </w:div>
    <w:div w:id="467094694">
      <w:bodyDiv w:val="1"/>
      <w:marLeft w:val="0"/>
      <w:marRight w:val="0"/>
      <w:marTop w:val="0"/>
      <w:marBottom w:val="0"/>
      <w:divBdr>
        <w:top w:val="none" w:sz="0" w:space="0" w:color="auto"/>
        <w:left w:val="none" w:sz="0" w:space="0" w:color="auto"/>
        <w:bottom w:val="none" w:sz="0" w:space="0" w:color="auto"/>
        <w:right w:val="none" w:sz="0" w:space="0" w:color="auto"/>
      </w:divBdr>
    </w:div>
    <w:div w:id="469787419">
      <w:bodyDiv w:val="1"/>
      <w:marLeft w:val="0"/>
      <w:marRight w:val="0"/>
      <w:marTop w:val="0"/>
      <w:marBottom w:val="0"/>
      <w:divBdr>
        <w:top w:val="none" w:sz="0" w:space="0" w:color="auto"/>
        <w:left w:val="none" w:sz="0" w:space="0" w:color="auto"/>
        <w:bottom w:val="none" w:sz="0" w:space="0" w:color="auto"/>
        <w:right w:val="none" w:sz="0" w:space="0" w:color="auto"/>
      </w:divBdr>
    </w:div>
    <w:div w:id="470635472">
      <w:bodyDiv w:val="1"/>
      <w:marLeft w:val="0"/>
      <w:marRight w:val="0"/>
      <w:marTop w:val="0"/>
      <w:marBottom w:val="0"/>
      <w:divBdr>
        <w:top w:val="none" w:sz="0" w:space="0" w:color="auto"/>
        <w:left w:val="none" w:sz="0" w:space="0" w:color="auto"/>
        <w:bottom w:val="none" w:sz="0" w:space="0" w:color="auto"/>
        <w:right w:val="none" w:sz="0" w:space="0" w:color="auto"/>
      </w:divBdr>
    </w:div>
    <w:div w:id="478310085">
      <w:bodyDiv w:val="1"/>
      <w:marLeft w:val="0"/>
      <w:marRight w:val="0"/>
      <w:marTop w:val="0"/>
      <w:marBottom w:val="0"/>
      <w:divBdr>
        <w:top w:val="none" w:sz="0" w:space="0" w:color="auto"/>
        <w:left w:val="none" w:sz="0" w:space="0" w:color="auto"/>
        <w:bottom w:val="none" w:sz="0" w:space="0" w:color="auto"/>
        <w:right w:val="none" w:sz="0" w:space="0" w:color="auto"/>
      </w:divBdr>
    </w:div>
    <w:div w:id="478885450">
      <w:bodyDiv w:val="1"/>
      <w:marLeft w:val="0"/>
      <w:marRight w:val="0"/>
      <w:marTop w:val="0"/>
      <w:marBottom w:val="0"/>
      <w:divBdr>
        <w:top w:val="none" w:sz="0" w:space="0" w:color="auto"/>
        <w:left w:val="none" w:sz="0" w:space="0" w:color="auto"/>
        <w:bottom w:val="none" w:sz="0" w:space="0" w:color="auto"/>
        <w:right w:val="none" w:sz="0" w:space="0" w:color="auto"/>
      </w:divBdr>
    </w:div>
    <w:div w:id="479662106">
      <w:bodyDiv w:val="1"/>
      <w:marLeft w:val="0"/>
      <w:marRight w:val="0"/>
      <w:marTop w:val="0"/>
      <w:marBottom w:val="0"/>
      <w:divBdr>
        <w:top w:val="none" w:sz="0" w:space="0" w:color="auto"/>
        <w:left w:val="none" w:sz="0" w:space="0" w:color="auto"/>
        <w:bottom w:val="none" w:sz="0" w:space="0" w:color="auto"/>
        <w:right w:val="none" w:sz="0" w:space="0" w:color="auto"/>
      </w:divBdr>
    </w:div>
    <w:div w:id="480541093">
      <w:bodyDiv w:val="1"/>
      <w:marLeft w:val="0"/>
      <w:marRight w:val="0"/>
      <w:marTop w:val="0"/>
      <w:marBottom w:val="0"/>
      <w:divBdr>
        <w:top w:val="none" w:sz="0" w:space="0" w:color="auto"/>
        <w:left w:val="none" w:sz="0" w:space="0" w:color="auto"/>
        <w:bottom w:val="none" w:sz="0" w:space="0" w:color="auto"/>
        <w:right w:val="none" w:sz="0" w:space="0" w:color="auto"/>
      </w:divBdr>
    </w:div>
    <w:div w:id="481118909">
      <w:bodyDiv w:val="1"/>
      <w:marLeft w:val="0"/>
      <w:marRight w:val="0"/>
      <w:marTop w:val="0"/>
      <w:marBottom w:val="0"/>
      <w:divBdr>
        <w:top w:val="none" w:sz="0" w:space="0" w:color="auto"/>
        <w:left w:val="none" w:sz="0" w:space="0" w:color="auto"/>
        <w:bottom w:val="none" w:sz="0" w:space="0" w:color="auto"/>
        <w:right w:val="none" w:sz="0" w:space="0" w:color="auto"/>
      </w:divBdr>
    </w:div>
    <w:div w:id="481430122">
      <w:bodyDiv w:val="1"/>
      <w:marLeft w:val="0"/>
      <w:marRight w:val="0"/>
      <w:marTop w:val="0"/>
      <w:marBottom w:val="0"/>
      <w:divBdr>
        <w:top w:val="none" w:sz="0" w:space="0" w:color="auto"/>
        <w:left w:val="none" w:sz="0" w:space="0" w:color="auto"/>
        <w:bottom w:val="none" w:sz="0" w:space="0" w:color="auto"/>
        <w:right w:val="none" w:sz="0" w:space="0" w:color="auto"/>
      </w:divBdr>
    </w:div>
    <w:div w:id="483544028">
      <w:bodyDiv w:val="1"/>
      <w:marLeft w:val="0"/>
      <w:marRight w:val="0"/>
      <w:marTop w:val="0"/>
      <w:marBottom w:val="0"/>
      <w:divBdr>
        <w:top w:val="none" w:sz="0" w:space="0" w:color="auto"/>
        <w:left w:val="none" w:sz="0" w:space="0" w:color="auto"/>
        <w:bottom w:val="none" w:sz="0" w:space="0" w:color="auto"/>
        <w:right w:val="none" w:sz="0" w:space="0" w:color="auto"/>
      </w:divBdr>
    </w:div>
    <w:div w:id="484056966">
      <w:bodyDiv w:val="1"/>
      <w:marLeft w:val="0"/>
      <w:marRight w:val="0"/>
      <w:marTop w:val="0"/>
      <w:marBottom w:val="0"/>
      <w:divBdr>
        <w:top w:val="none" w:sz="0" w:space="0" w:color="auto"/>
        <w:left w:val="none" w:sz="0" w:space="0" w:color="auto"/>
        <w:bottom w:val="none" w:sz="0" w:space="0" w:color="auto"/>
        <w:right w:val="none" w:sz="0" w:space="0" w:color="auto"/>
      </w:divBdr>
    </w:div>
    <w:div w:id="485123033">
      <w:bodyDiv w:val="1"/>
      <w:marLeft w:val="0"/>
      <w:marRight w:val="0"/>
      <w:marTop w:val="0"/>
      <w:marBottom w:val="0"/>
      <w:divBdr>
        <w:top w:val="none" w:sz="0" w:space="0" w:color="auto"/>
        <w:left w:val="none" w:sz="0" w:space="0" w:color="auto"/>
        <w:bottom w:val="none" w:sz="0" w:space="0" w:color="auto"/>
        <w:right w:val="none" w:sz="0" w:space="0" w:color="auto"/>
      </w:divBdr>
    </w:div>
    <w:div w:id="486628176">
      <w:bodyDiv w:val="1"/>
      <w:marLeft w:val="0"/>
      <w:marRight w:val="0"/>
      <w:marTop w:val="0"/>
      <w:marBottom w:val="0"/>
      <w:divBdr>
        <w:top w:val="none" w:sz="0" w:space="0" w:color="auto"/>
        <w:left w:val="none" w:sz="0" w:space="0" w:color="auto"/>
        <w:bottom w:val="none" w:sz="0" w:space="0" w:color="auto"/>
        <w:right w:val="none" w:sz="0" w:space="0" w:color="auto"/>
      </w:divBdr>
    </w:div>
    <w:div w:id="487021072">
      <w:bodyDiv w:val="1"/>
      <w:marLeft w:val="0"/>
      <w:marRight w:val="0"/>
      <w:marTop w:val="0"/>
      <w:marBottom w:val="0"/>
      <w:divBdr>
        <w:top w:val="none" w:sz="0" w:space="0" w:color="auto"/>
        <w:left w:val="none" w:sz="0" w:space="0" w:color="auto"/>
        <w:bottom w:val="none" w:sz="0" w:space="0" w:color="auto"/>
        <w:right w:val="none" w:sz="0" w:space="0" w:color="auto"/>
      </w:divBdr>
    </w:div>
    <w:div w:id="490145917">
      <w:bodyDiv w:val="1"/>
      <w:marLeft w:val="0"/>
      <w:marRight w:val="0"/>
      <w:marTop w:val="0"/>
      <w:marBottom w:val="0"/>
      <w:divBdr>
        <w:top w:val="none" w:sz="0" w:space="0" w:color="auto"/>
        <w:left w:val="none" w:sz="0" w:space="0" w:color="auto"/>
        <w:bottom w:val="none" w:sz="0" w:space="0" w:color="auto"/>
        <w:right w:val="none" w:sz="0" w:space="0" w:color="auto"/>
      </w:divBdr>
    </w:div>
    <w:div w:id="491023702">
      <w:bodyDiv w:val="1"/>
      <w:marLeft w:val="0"/>
      <w:marRight w:val="0"/>
      <w:marTop w:val="0"/>
      <w:marBottom w:val="0"/>
      <w:divBdr>
        <w:top w:val="none" w:sz="0" w:space="0" w:color="auto"/>
        <w:left w:val="none" w:sz="0" w:space="0" w:color="auto"/>
        <w:bottom w:val="none" w:sz="0" w:space="0" w:color="auto"/>
        <w:right w:val="none" w:sz="0" w:space="0" w:color="auto"/>
      </w:divBdr>
    </w:div>
    <w:div w:id="494534795">
      <w:bodyDiv w:val="1"/>
      <w:marLeft w:val="0"/>
      <w:marRight w:val="0"/>
      <w:marTop w:val="0"/>
      <w:marBottom w:val="0"/>
      <w:divBdr>
        <w:top w:val="none" w:sz="0" w:space="0" w:color="auto"/>
        <w:left w:val="none" w:sz="0" w:space="0" w:color="auto"/>
        <w:bottom w:val="none" w:sz="0" w:space="0" w:color="auto"/>
        <w:right w:val="none" w:sz="0" w:space="0" w:color="auto"/>
      </w:divBdr>
    </w:div>
    <w:div w:id="494566775">
      <w:bodyDiv w:val="1"/>
      <w:marLeft w:val="0"/>
      <w:marRight w:val="0"/>
      <w:marTop w:val="0"/>
      <w:marBottom w:val="0"/>
      <w:divBdr>
        <w:top w:val="none" w:sz="0" w:space="0" w:color="auto"/>
        <w:left w:val="none" w:sz="0" w:space="0" w:color="auto"/>
        <w:bottom w:val="none" w:sz="0" w:space="0" w:color="auto"/>
        <w:right w:val="none" w:sz="0" w:space="0" w:color="auto"/>
      </w:divBdr>
    </w:div>
    <w:div w:id="494883015">
      <w:bodyDiv w:val="1"/>
      <w:marLeft w:val="0"/>
      <w:marRight w:val="0"/>
      <w:marTop w:val="0"/>
      <w:marBottom w:val="0"/>
      <w:divBdr>
        <w:top w:val="none" w:sz="0" w:space="0" w:color="auto"/>
        <w:left w:val="none" w:sz="0" w:space="0" w:color="auto"/>
        <w:bottom w:val="none" w:sz="0" w:space="0" w:color="auto"/>
        <w:right w:val="none" w:sz="0" w:space="0" w:color="auto"/>
      </w:divBdr>
    </w:div>
    <w:div w:id="494959056">
      <w:bodyDiv w:val="1"/>
      <w:marLeft w:val="0"/>
      <w:marRight w:val="0"/>
      <w:marTop w:val="0"/>
      <w:marBottom w:val="0"/>
      <w:divBdr>
        <w:top w:val="none" w:sz="0" w:space="0" w:color="auto"/>
        <w:left w:val="none" w:sz="0" w:space="0" w:color="auto"/>
        <w:bottom w:val="none" w:sz="0" w:space="0" w:color="auto"/>
        <w:right w:val="none" w:sz="0" w:space="0" w:color="auto"/>
      </w:divBdr>
    </w:div>
    <w:div w:id="496382050">
      <w:bodyDiv w:val="1"/>
      <w:marLeft w:val="0"/>
      <w:marRight w:val="0"/>
      <w:marTop w:val="0"/>
      <w:marBottom w:val="0"/>
      <w:divBdr>
        <w:top w:val="none" w:sz="0" w:space="0" w:color="auto"/>
        <w:left w:val="none" w:sz="0" w:space="0" w:color="auto"/>
        <w:bottom w:val="none" w:sz="0" w:space="0" w:color="auto"/>
        <w:right w:val="none" w:sz="0" w:space="0" w:color="auto"/>
      </w:divBdr>
    </w:div>
    <w:div w:id="498621797">
      <w:bodyDiv w:val="1"/>
      <w:marLeft w:val="0"/>
      <w:marRight w:val="0"/>
      <w:marTop w:val="0"/>
      <w:marBottom w:val="0"/>
      <w:divBdr>
        <w:top w:val="none" w:sz="0" w:space="0" w:color="auto"/>
        <w:left w:val="none" w:sz="0" w:space="0" w:color="auto"/>
        <w:bottom w:val="none" w:sz="0" w:space="0" w:color="auto"/>
        <w:right w:val="none" w:sz="0" w:space="0" w:color="auto"/>
      </w:divBdr>
    </w:div>
    <w:div w:id="498809356">
      <w:bodyDiv w:val="1"/>
      <w:marLeft w:val="0"/>
      <w:marRight w:val="0"/>
      <w:marTop w:val="0"/>
      <w:marBottom w:val="0"/>
      <w:divBdr>
        <w:top w:val="none" w:sz="0" w:space="0" w:color="auto"/>
        <w:left w:val="none" w:sz="0" w:space="0" w:color="auto"/>
        <w:bottom w:val="none" w:sz="0" w:space="0" w:color="auto"/>
        <w:right w:val="none" w:sz="0" w:space="0" w:color="auto"/>
      </w:divBdr>
    </w:div>
    <w:div w:id="501820473">
      <w:bodyDiv w:val="1"/>
      <w:marLeft w:val="0"/>
      <w:marRight w:val="0"/>
      <w:marTop w:val="0"/>
      <w:marBottom w:val="0"/>
      <w:divBdr>
        <w:top w:val="none" w:sz="0" w:space="0" w:color="auto"/>
        <w:left w:val="none" w:sz="0" w:space="0" w:color="auto"/>
        <w:bottom w:val="none" w:sz="0" w:space="0" w:color="auto"/>
        <w:right w:val="none" w:sz="0" w:space="0" w:color="auto"/>
      </w:divBdr>
    </w:div>
    <w:div w:id="502548701">
      <w:bodyDiv w:val="1"/>
      <w:marLeft w:val="0"/>
      <w:marRight w:val="0"/>
      <w:marTop w:val="0"/>
      <w:marBottom w:val="0"/>
      <w:divBdr>
        <w:top w:val="none" w:sz="0" w:space="0" w:color="auto"/>
        <w:left w:val="none" w:sz="0" w:space="0" w:color="auto"/>
        <w:bottom w:val="none" w:sz="0" w:space="0" w:color="auto"/>
        <w:right w:val="none" w:sz="0" w:space="0" w:color="auto"/>
      </w:divBdr>
    </w:div>
    <w:div w:id="505750585">
      <w:bodyDiv w:val="1"/>
      <w:marLeft w:val="0"/>
      <w:marRight w:val="0"/>
      <w:marTop w:val="0"/>
      <w:marBottom w:val="0"/>
      <w:divBdr>
        <w:top w:val="none" w:sz="0" w:space="0" w:color="auto"/>
        <w:left w:val="none" w:sz="0" w:space="0" w:color="auto"/>
        <w:bottom w:val="none" w:sz="0" w:space="0" w:color="auto"/>
        <w:right w:val="none" w:sz="0" w:space="0" w:color="auto"/>
      </w:divBdr>
    </w:div>
    <w:div w:id="506290518">
      <w:bodyDiv w:val="1"/>
      <w:marLeft w:val="0"/>
      <w:marRight w:val="0"/>
      <w:marTop w:val="0"/>
      <w:marBottom w:val="0"/>
      <w:divBdr>
        <w:top w:val="none" w:sz="0" w:space="0" w:color="auto"/>
        <w:left w:val="none" w:sz="0" w:space="0" w:color="auto"/>
        <w:bottom w:val="none" w:sz="0" w:space="0" w:color="auto"/>
        <w:right w:val="none" w:sz="0" w:space="0" w:color="auto"/>
      </w:divBdr>
    </w:div>
    <w:div w:id="507642898">
      <w:bodyDiv w:val="1"/>
      <w:marLeft w:val="0"/>
      <w:marRight w:val="0"/>
      <w:marTop w:val="0"/>
      <w:marBottom w:val="0"/>
      <w:divBdr>
        <w:top w:val="none" w:sz="0" w:space="0" w:color="auto"/>
        <w:left w:val="none" w:sz="0" w:space="0" w:color="auto"/>
        <w:bottom w:val="none" w:sz="0" w:space="0" w:color="auto"/>
        <w:right w:val="none" w:sz="0" w:space="0" w:color="auto"/>
      </w:divBdr>
    </w:div>
    <w:div w:id="509293318">
      <w:bodyDiv w:val="1"/>
      <w:marLeft w:val="0"/>
      <w:marRight w:val="0"/>
      <w:marTop w:val="0"/>
      <w:marBottom w:val="0"/>
      <w:divBdr>
        <w:top w:val="none" w:sz="0" w:space="0" w:color="auto"/>
        <w:left w:val="none" w:sz="0" w:space="0" w:color="auto"/>
        <w:bottom w:val="none" w:sz="0" w:space="0" w:color="auto"/>
        <w:right w:val="none" w:sz="0" w:space="0" w:color="auto"/>
      </w:divBdr>
    </w:div>
    <w:div w:id="509680148">
      <w:bodyDiv w:val="1"/>
      <w:marLeft w:val="0"/>
      <w:marRight w:val="0"/>
      <w:marTop w:val="0"/>
      <w:marBottom w:val="0"/>
      <w:divBdr>
        <w:top w:val="none" w:sz="0" w:space="0" w:color="auto"/>
        <w:left w:val="none" w:sz="0" w:space="0" w:color="auto"/>
        <w:bottom w:val="none" w:sz="0" w:space="0" w:color="auto"/>
        <w:right w:val="none" w:sz="0" w:space="0" w:color="auto"/>
      </w:divBdr>
    </w:div>
    <w:div w:id="509873765">
      <w:bodyDiv w:val="1"/>
      <w:marLeft w:val="0"/>
      <w:marRight w:val="0"/>
      <w:marTop w:val="0"/>
      <w:marBottom w:val="0"/>
      <w:divBdr>
        <w:top w:val="none" w:sz="0" w:space="0" w:color="auto"/>
        <w:left w:val="none" w:sz="0" w:space="0" w:color="auto"/>
        <w:bottom w:val="none" w:sz="0" w:space="0" w:color="auto"/>
        <w:right w:val="none" w:sz="0" w:space="0" w:color="auto"/>
      </w:divBdr>
    </w:div>
    <w:div w:id="510066828">
      <w:bodyDiv w:val="1"/>
      <w:marLeft w:val="0"/>
      <w:marRight w:val="0"/>
      <w:marTop w:val="0"/>
      <w:marBottom w:val="0"/>
      <w:divBdr>
        <w:top w:val="none" w:sz="0" w:space="0" w:color="auto"/>
        <w:left w:val="none" w:sz="0" w:space="0" w:color="auto"/>
        <w:bottom w:val="none" w:sz="0" w:space="0" w:color="auto"/>
        <w:right w:val="none" w:sz="0" w:space="0" w:color="auto"/>
      </w:divBdr>
    </w:div>
    <w:div w:id="511068008">
      <w:bodyDiv w:val="1"/>
      <w:marLeft w:val="0"/>
      <w:marRight w:val="0"/>
      <w:marTop w:val="0"/>
      <w:marBottom w:val="0"/>
      <w:divBdr>
        <w:top w:val="none" w:sz="0" w:space="0" w:color="auto"/>
        <w:left w:val="none" w:sz="0" w:space="0" w:color="auto"/>
        <w:bottom w:val="none" w:sz="0" w:space="0" w:color="auto"/>
        <w:right w:val="none" w:sz="0" w:space="0" w:color="auto"/>
      </w:divBdr>
    </w:div>
    <w:div w:id="512383183">
      <w:bodyDiv w:val="1"/>
      <w:marLeft w:val="0"/>
      <w:marRight w:val="0"/>
      <w:marTop w:val="0"/>
      <w:marBottom w:val="0"/>
      <w:divBdr>
        <w:top w:val="none" w:sz="0" w:space="0" w:color="auto"/>
        <w:left w:val="none" w:sz="0" w:space="0" w:color="auto"/>
        <w:bottom w:val="none" w:sz="0" w:space="0" w:color="auto"/>
        <w:right w:val="none" w:sz="0" w:space="0" w:color="auto"/>
      </w:divBdr>
    </w:div>
    <w:div w:id="512574023">
      <w:bodyDiv w:val="1"/>
      <w:marLeft w:val="0"/>
      <w:marRight w:val="0"/>
      <w:marTop w:val="0"/>
      <w:marBottom w:val="0"/>
      <w:divBdr>
        <w:top w:val="none" w:sz="0" w:space="0" w:color="auto"/>
        <w:left w:val="none" w:sz="0" w:space="0" w:color="auto"/>
        <w:bottom w:val="none" w:sz="0" w:space="0" w:color="auto"/>
        <w:right w:val="none" w:sz="0" w:space="0" w:color="auto"/>
      </w:divBdr>
    </w:div>
    <w:div w:id="512964581">
      <w:bodyDiv w:val="1"/>
      <w:marLeft w:val="0"/>
      <w:marRight w:val="0"/>
      <w:marTop w:val="0"/>
      <w:marBottom w:val="0"/>
      <w:divBdr>
        <w:top w:val="none" w:sz="0" w:space="0" w:color="auto"/>
        <w:left w:val="none" w:sz="0" w:space="0" w:color="auto"/>
        <w:bottom w:val="none" w:sz="0" w:space="0" w:color="auto"/>
        <w:right w:val="none" w:sz="0" w:space="0" w:color="auto"/>
      </w:divBdr>
    </w:div>
    <w:div w:id="513148405">
      <w:bodyDiv w:val="1"/>
      <w:marLeft w:val="0"/>
      <w:marRight w:val="0"/>
      <w:marTop w:val="0"/>
      <w:marBottom w:val="0"/>
      <w:divBdr>
        <w:top w:val="none" w:sz="0" w:space="0" w:color="auto"/>
        <w:left w:val="none" w:sz="0" w:space="0" w:color="auto"/>
        <w:bottom w:val="none" w:sz="0" w:space="0" w:color="auto"/>
        <w:right w:val="none" w:sz="0" w:space="0" w:color="auto"/>
      </w:divBdr>
    </w:div>
    <w:div w:id="513807402">
      <w:bodyDiv w:val="1"/>
      <w:marLeft w:val="0"/>
      <w:marRight w:val="0"/>
      <w:marTop w:val="0"/>
      <w:marBottom w:val="0"/>
      <w:divBdr>
        <w:top w:val="none" w:sz="0" w:space="0" w:color="auto"/>
        <w:left w:val="none" w:sz="0" w:space="0" w:color="auto"/>
        <w:bottom w:val="none" w:sz="0" w:space="0" w:color="auto"/>
        <w:right w:val="none" w:sz="0" w:space="0" w:color="auto"/>
      </w:divBdr>
    </w:div>
    <w:div w:id="514661105">
      <w:bodyDiv w:val="1"/>
      <w:marLeft w:val="0"/>
      <w:marRight w:val="0"/>
      <w:marTop w:val="0"/>
      <w:marBottom w:val="0"/>
      <w:divBdr>
        <w:top w:val="none" w:sz="0" w:space="0" w:color="auto"/>
        <w:left w:val="none" w:sz="0" w:space="0" w:color="auto"/>
        <w:bottom w:val="none" w:sz="0" w:space="0" w:color="auto"/>
        <w:right w:val="none" w:sz="0" w:space="0" w:color="auto"/>
      </w:divBdr>
    </w:div>
    <w:div w:id="515852131">
      <w:bodyDiv w:val="1"/>
      <w:marLeft w:val="0"/>
      <w:marRight w:val="0"/>
      <w:marTop w:val="0"/>
      <w:marBottom w:val="0"/>
      <w:divBdr>
        <w:top w:val="none" w:sz="0" w:space="0" w:color="auto"/>
        <w:left w:val="none" w:sz="0" w:space="0" w:color="auto"/>
        <w:bottom w:val="none" w:sz="0" w:space="0" w:color="auto"/>
        <w:right w:val="none" w:sz="0" w:space="0" w:color="auto"/>
      </w:divBdr>
    </w:div>
    <w:div w:id="517743981">
      <w:bodyDiv w:val="1"/>
      <w:marLeft w:val="0"/>
      <w:marRight w:val="0"/>
      <w:marTop w:val="0"/>
      <w:marBottom w:val="0"/>
      <w:divBdr>
        <w:top w:val="none" w:sz="0" w:space="0" w:color="auto"/>
        <w:left w:val="none" w:sz="0" w:space="0" w:color="auto"/>
        <w:bottom w:val="none" w:sz="0" w:space="0" w:color="auto"/>
        <w:right w:val="none" w:sz="0" w:space="0" w:color="auto"/>
      </w:divBdr>
    </w:div>
    <w:div w:id="519856366">
      <w:bodyDiv w:val="1"/>
      <w:marLeft w:val="0"/>
      <w:marRight w:val="0"/>
      <w:marTop w:val="0"/>
      <w:marBottom w:val="0"/>
      <w:divBdr>
        <w:top w:val="none" w:sz="0" w:space="0" w:color="auto"/>
        <w:left w:val="none" w:sz="0" w:space="0" w:color="auto"/>
        <w:bottom w:val="none" w:sz="0" w:space="0" w:color="auto"/>
        <w:right w:val="none" w:sz="0" w:space="0" w:color="auto"/>
      </w:divBdr>
    </w:div>
    <w:div w:id="526061152">
      <w:bodyDiv w:val="1"/>
      <w:marLeft w:val="0"/>
      <w:marRight w:val="0"/>
      <w:marTop w:val="0"/>
      <w:marBottom w:val="0"/>
      <w:divBdr>
        <w:top w:val="none" w:sz="0" w:space="0" w:color="auto"/>
        <w:left w:val="none" w:sz="0" w:space="0" w:color="auto"/>
        <w:bottom w:val="none" w:sz="0" w:space="0" w:color="auto"/>
        <w:right w:val="none" w:sz="0" w:space="0" w:color="auto"/>
      </w:divBdr>
    </w:div>
    <w:div w:id="527525583">
      <w:bodyDiv w:val="1"/>
      <w:marLeft w:val="0"/>
      <w:marRight w:val="0"/>
      <w:marTop w:val="0"/>
      <w:marBottom w:val="0"/>
      <w:divBdr>
        <w:top w:val="none" w:sz="0" w:space="0" w:color="auto"/>
        <w:left w:val="none" w:sz="0" w:space="0" w:color="auto"/>
        <w:bottom w:val="none" w:sz="0" w:space="0" w:color="auto"/>
        <w:right w:val="none" w:sz="0" w:space="0" w:color="auto"/>
      </w:divBdr>
    </w:div>
    <w:div w:id="527722399">
      <w:bodyDiv w:val="1"/>
      <w:marLeft w:val="0"/>
      <w:marRight w:val="0"/>
      <w:marTop w:val="0"/>
      <w:marBottom w:val="0"/>
      <w:divBdr>
        <w:top w:val="none" w:sz="0" w:space="0" w:color="auto"/>
        <w:left w:val="none" w:sz="0" w:space="0" w:color="auto"/>
        <w:bottom w:val="none" w:sz="0" w:space="0" w:color="auto"/>
        <w:right w:val="none" w:sz="0" w:space="0" w:color="auto"/>
      </w:divBdr>
    </w:div>
    <w:div w:id="529225563">
      <w:bodyDiv w:val="1"/>
      <w:marLeft w:val="0"/>
      <w:marRight w:val="0"/>
      <w:marTop w:val="0"/>
      <w:marBottom w:val="0"/>
      <w:divBdr>
        <w:top w:val="none" w:sz="0" w:space="0" w:color="auto"/>
        <w:left w:val="none" w:sz="0" w:space="0" w:color="auto"/>
        <w:bottom w:val="none" w:sz="0" w:space="0" w:color="auto"/>
        <w:right w:val="none" w:sz="0" w:space="0" w:color="auto"/>
      </w:divBdr>
    </w:div>
    <w:div w:id="530264365">
      <w:bodyDiv w:val="1"/>
      <w:marLeft w:val="0"/>
      <w:marRight w:val="0"/>
      <w:marTop w:val="0"/>
      <w:marBottom w:val="0"/>
      <w:divBdr>
        <w:top w:val="none" w:sz="0" w:space="0" w:color="auto"/>
        <w:left w:val="none" w:sz="0" w:space="0" w:color="auto"/>
        <w:bottom w:val="none" w:sz="0" w:space="0" w:color="auto"/>
        <w:right w:val="none" w:sz="0" w:space="0" w:color="auto"/>
      </w:divBdr>
    </w:div>
    <w:div w:id="530529227">
      <w:bodyDiv w:val="1"/>
      <w:marLeft w:val="0"/>
      <w:marRight w:val="0"/>
      <w:marTop w:val="0"/>
      <w:marBottom w:val="0"/>
      <w:divBdr>
        <w:top w:val="none" w:sz="0" w:space="0" w:color="auto"/>
        <w:left w:val="none" w:sz="0" w:space="0" w:color="auto"/>
        <w:bottom w:val="none" w:sz="0" w:space="0" w:color="auto"/>
        <w:right w:val="none" w:sz="0" w:space="0" w:color="auto"/>
      </w:divBdr>
    </w:div>
    <w:div w:id="531193734">
      <w:bodyDiv w:val="1"/>
      <w:marLeft w:val="0"/>
      <w:marRight w:val="0"/>
      <w:marTop w:val="0"/>
      <w:marBottom w:val="0"/>
      <w:divBdr>
        <w:top w:val="none" w:sz="0" w:space="0" w:color="auto"/>
        <w:left w:val="none" w:sz="0" w:space="0" w:color="auto"/>
        <w:bottom w:val="none" w:sz="0" w:space="0" w:color="auto"/>
        <w:right w:val="none" w:sz="0" w:space="0" w:color="auto"/>
      </w:divBdr>
    </w:div>
    <w:div w:id="532156983">
      <w:bodyDiv w:val="1"/>
      <w:marLeft w:val="0"/>
      <w:marRight w:val="0"/>
      <w:marTop w:val="0"/>
      <w:marBottom w:val="0"/>
      <w:divBdr>
        <w:top w:val="none" w:sz="0" w:space="0" w:color="auto"/>
        <w:left w:val="none" w:sz="0" w:space="0" w:color="auto"/>
        <w:bottom w:val="none" w:sz="0" w:space="0" w:color="auto"/>
        <w:right w:val="none" w:sz="0" w:space="0" w:color="auto"/>
      </w:divBdr>
    </w:div>
    <w:div w:id="533931719">
      <w:bodyDiv w:val="1"/>
      <w:marLeft w:val="0"/>
      <w:marRight w:val="0"/>
      <w:marTop w:val="0"/>
      <w:marBottom w:val="0"/>
      <w:divBdr>
        <w:top w:val="none" w:sz="0" w:space="0" w:color="auto"/>
        <w:left w:val="none" w:sz="0" w:space="0" w:color="auto"/>
        <w:bottom w:val="none" w:sz="0" w:space="0" w:color="auto"/>
        <w:right w:val="none" w:sz="0" w:space="0" w:color="auto"/>
      </w:divBdr>
    </w:div>
    <w:div w:id="534343608">
      <w:bodyDiv w:val="1"/>
      <w:marLeft w:val="0"/>
      <w:marRight w:val="0"/>
      <w:marTop w:val="0"/>
      <w:marBottom w:val="0"/>
      <w:divBdr>
        <w:top w:val="none" w:sz="0" w:space="0" w:color="auto"/>
        <w:left w:val="none" w:sz="0" w:space="0" w:color="auto"/>
        <w:bottom w:val="none" w:sz="0" w:space="0" w:color="auto"/>
        <w:right w:val="none" w:sz="0" w:space="0" w:color="auto"/>
      </w:divBdr>
    </w:div>
    <w:div w:id="535849103">
      <w:bodyDiv w:val="1"/>
      <w:marLeft w:val="0"/>
      <w:marRight w:val="0"/>
      <w:marTop w:val="0"/>
      <w:marBottom w:val="0"/>
      <w:divBdr>
        <w:top w:val="none" w:sz="0" w:space="0" w:color="auto"/>
        <w:left w:val="none" w:sz="0" w:space="0" w:color="auto"/>
        <w:bottom w:val="none" w:sz="0" w:space="0" w:color="auto"/>
        <w:right w:val="none" w:sz="0" w:space="0" w:color="auto"/>
      </w:divBdr>
    </w:div>
    <w:div w:id="535890116">
      <w:bodyDiv w:val="1"/>
      <w:marLeft w:val="0"/>
      <w:marRight w:val="0"/>
      <w:marTop w:val="0"/>
      <w:marBottom w:val="0"/>
      <w:divBdr>
        <w:top w:val="none" w:sz="0" w:space="0" w:color="auto"/>
        <w:left w:val="none" w:sz="0" w:space="0" w:color="auto"/>
        <w:bottom w:val="none" w:sz="0" w:space="0" w:color="auto"/>
        <w:right w:val="none" w:sz="0" w:space="0" w:color="auto"/>
      </w:divBdr>
    </w:div>
    <w:div w:id="536040797">
      <w:bodyDiv w:val="1"/>
      <w:marLeft w:val="0"/>
      <w:marRight w:val="0"/>
      <w:marTop w:val="0"/>
      <w:marBottom w:val="0"/>
      <w:divBdr>
        <w:top w:val="none" w:sz="0" w:space="0" w:color="auto"/>
        <w:left w:val="none" w:sz="0" w:space="0" w:color="auto"/>
        <w:bottom w:val="none" w:sz="0" w:space="0" w:color="auto"/>
        <w:right w:val="none" w:sz="0" w:space="0" w:color="auto"/>
      </w:divBdr>
    </w:div>
    <w:div w:id="537158871">
      <w:bodyDiv w:val="1"/>
      <w:marLeft w:val="0"/>
      <w:marRight w:val="0"/>
      <w:marTop w:val="0"/>
      <w:marBottom w:val="0"/>
      <w:divBdr>
        <w:top w:val="none" w:sz="0" w:space="0" w:color="auto"/>
        <w:left w:val="none" w:sz="0" w:space="0" w:color="auto"/>
        <w:bottom w:val="none" w:sz="0" w:space="0" w:color="auto"/>
        <w:right w:val="none" w:sz="0" w:space="0" w:color="auto"/>
      </w:divBdr>
    </w:div>
    <w:div w:id="537861727">
      <w:bodyDiv w:val="1"/>
      <w:marLeft w:val="0"/>
      <w:marRight w:val="0"/>
      <w:marTop w:val="0"/>
      <w:marBottom w:val="0"/>
      <w:divBdr>
        <w:top w:val="none" w:sz="0" w:space="0" w:color="auto"/>
        <w:left w:val="none" w:sz="0" w:space="0" w:color="auto"/>
        <w:bottom w:val="none" w:sz="0" w:space="0" w:color="auto"/>
        <w:right w:val="none" w:sz="0" w:space="0" w:color="auto"/>
      </w:divBdr>
    </w:div>
    <w:div w:id="539057398">
      <w:bodyDiv w:val="1"/>
      <w:marLeft w:val="0"/>
      <w:marRight w:val="0"/>
      <w:marTop w:val="0"/>
      <w:marBottom w:val="0"/>
      <w:divBdr>
        <w:top w:val="none" w:sz="0" w:space="0" w:color="auto"/>
        <w:left w:val="none" w:sz="0" w:space="0" w:color="auto"/>
        <w:bottom w:val="none" w:sz="0" w:space="0" w:color="auto"/>
        <w:right w:val="none" w:sz="0" w:space="0" w:color="auto"/>
      </w:divBdr>
    </w:div>
    <w:div w:id="540022668">
      <w:bodyDiv w:val="1"/>
      <w:marLeft w:val="0"/>
      <w:marRight w:val="0"/>
      <w:marTop w:val="0"/>
      <w:marBottom w:val="0"/>
      <w:divBdr>
        <w:top w:val="none" w:sz="0" w:space="0" w:color="auto"/>
        <w:left w:val="none" w:sz="0" w:space="0" w:color="auto"/>
        <w:bottom w:val="none" w:sz="0" w:space="0" w:color="auto"/>
        <w:right w:val="none" w:sz="0" w:space="0" w:color="auto"/>
      </w:divBdr>
    </w:div>
    <w:div w:id="541282533">
      <w:bodyDiv w:val="1"/>
      <w:marLeft w:val="0"/>
      <w:marRight w:val="0"/>
      <w:marTop w:val="0"/>
      <w:marBottom w:val="0"/>
      <w:divBdr>
        <w:top w:val="none" w:sz="0" w:space="0" w:color="auto"/>
        <w:left w:val="none" w:sz="0" w:space="0" w:color="auto"/>
        <w:bottom w:val="none" w:sz="0" w:space="0" w:color="auto"/>
        <w:right w:val="none" w:sz="0" w:space="0" w:color="auto"/>
      </w:divBdr>
    </w:div>
    <w:div w:id="541670203">
      <w:bodyDiv w:val="1"/>
      <w:marLeft w:val="0"/>
      <w:marRight w:val="0"/>
      <w:marTop w:val="0"/>
      <w:marBottom w:val="0"/>
      <w:divBdr>
        <w:top w:val="none" w:sz="0" w:space="0" w:color="auto"/>
        <w:left w:val="none" w:sz="0" w:space="0" w:color="auto"/>
        <w:bottom w:val="none" w:sz="0" w:space="0" w:color="auto"/>
        <w:right w:val="none" w:sz="0" w:space="0" w:color="auto"/>
      </w:divBdr>
    </w:div>
    <w:div w:id="543712448">
      <w:bodyDiv w:val="1"/>
      <w:marLeft w:val="0"/>
      <w:marRight w:val="0"/>
      <w:marTop w:val="0"/>
      <w:marBottom w:val="0"/>
      <w:divBdr>
        <w:top w:val="none" w:sz="0" w:space="0" w:color="auto"/>
        <w:left w:val="none" w:sz="0" w:space="0" w:color="auto"/>
        <w:bottom w:val="none" w:sz="0" w:space="0" w:color="auto"/>
        <w:right w:val="none" w:sz="0" w:space="0" w:color="auto"/>
      </w:divBdr>
    </w:div>
    <w:div w:id="544022421">
      <w:bodyDiv w:val="1"/>
      <w:marLeft w:val="0"/>
      <w:marRight w:val="0"/>
      <w:marTop w:val="0"/>
      <w:marBottom w:val="0"/>
      <w:divBdr>
        <w:top w:val="none" w:sz="0" w:space="0" w:color="auto"/>
        <w:left w:val="none" w:sz="0" w:space="0" w:color="auto"/>
        <w:bottom w:val="none" w:sz="0" w:space="0" w:color="auto"/>
        <w:right w:val="none" w:sz="0" w:space="0" w:color="auto"/>
      </w:divBdr>
    </w:div>
    <w:div w:id="544026012">
      <w:bodyDiv w:val="1"/>
      <w:marLeft w:val="0"/>
      <w:marRight w:val="0"/>
      <w:marTop w:val="0"/>
      <w:marBottom w:val="0"/>
      <w:divBdr>
        <w:top w:val="none" w:sz="0" w:space="0" w:color="auto"/>
        <w:left w:val="none" w:sz="0" w:space="0" w:color="auto"/>
        <w:bottom w:val="none" w:sz="0" w:space="0" w:color="auto"/>
        <w:right w:val="none" w:sz="0" w:space="0" w:color="auto"/>
      </w:divBdr>
    </w:div>
    <w:div w:id="544104319">
      <w:bodyDiv w:val="1"/>
      <w:marLeft w:val="0"/>
      <w:marRight w:val="0"/>
      <w:marTop w:val="0"/>
      <w:marBottom w:val="0"/>
      <w:divBdr>
        <w:top w:val="none" w:sz="0" w:space="0" w:color="auto"/>
        <w:left w:val="none" w:sz="0" w:space="0" w:color="auto"/>
        <w:bottom w:val="none" w:sz="0" w:space="0" w:color="auto"/>
        <w:right w:val="none" w:sz="0" w:space="0" w:color="auto"/>
      </w:divBdr>
    </w:div>
    <w:div w:id="547422664">
      <w:bodyDiv w:val="1"/>
      <w:marLeft w:val="0"/>
      <w:marRight w:val="0"/>
      <w:marTop w:val="0"/>
      <w:marBottom w:val="0"/>
      <w:divBdr>
        <w:top w:val="none" w:sz="0" w:space="0" w:color="auto"/>
        <w:left w:val="none" w:sz="0" w:space="0" w:color="auto"/>
        <w:bottom w:val="none" w:sz="0" w:space="0" w:color="auto"/>
        <w:right w:val="none" w:sz="0" w:space="0" w:color="auto"/>
      </w:divBdr>
    </w:div>
    <w:div w:id="548035923">
      <w:bodyDiv w:val="1"/>
      <w:marLeft w:val="0"/>
      <w:marRight w:val="0"/>
      <w:marTop w:val="0"/>
      <w:marBottom w:val="0"/>
      <w:divBdr>
        <w:top w:val="none" w:sz="0" w:space="0" w:color="auto"/>
        <w:left w:val="none" w:sz="0" w:space="0" w:color="auto"/>
        <w:bottom w:val="none" w:sz="0" w:space="0" w:color="auto"/>
        <w:right w:val="none" w:sz="0" w:space="0" w:color="auto"/>
      </w:divBdr>
    </w:div>
    <w:div w:id="548077578">
      <w:bodyDiv w:val="1"/>
      <w:marLeft w:val="0"/>
      <w:marRight w:val="0"/>
      <w:marTop w:val="0"/>
      <w:marBottom w:val="0"/>
      <w:divBdr>
        <w:top w:val="none" w:sz="0" w:space="0" w:color="auto"/>
        <w:left w:val="none" w:sz="0" w:space="0" w:color="auto"/>
        <w:bottom w:val="none" w:sz="0" w:space="0" w:color="auto"/>
        <w:right w:val="none" w:sz="0" w:space="0" w:color="auto"/>
      </w:divBdr>
    </w:div>
    <w:div w:id="549341152">
      <w:bodyDiv w:val="1"/>
      <w:marLeft w:val="0"/>
      <w:marRight w:val="0"/>
      <w:marTop w:val="0"/>
      <w:marBottom w:val="0"/>
      <w:divBdr>
        <w:top w:val="none" w:sz="0" w:space="0" w:color="auto"/>
        <w:left w:val="none" w:sz="0" w:space="0" w:color="auto"/>
        <w:bottom w:val="none" w:sz="0" w:space="0" w:color="auto"/>
        <w:right w:val="none" w:sz="0" w:space="0" w:color="auto"/>
      </w:divBdr>
    </w:div>
    <w:div w:id="550121192">
      <w:bodyDiv w:val="1"/>
      <w:marLeft w:val="0"/>
      <w:marRight w:val="0"/>
      <w:marTop w:val="0"/>
      <w:marBottom w:val="0"/>
      <w:divBdr>
        <w:top w:val="none" w:sz="0" w:space="0" w:color="auto"/>
        <w:left w:val="none" w:sz="0" w:space="0" w:color="auto"/>
        <w:bottom w:val="none" w:sz="0" w:space="0" w:color="auto"/>
        <w:right w:val="none" w:sz="0" w:space="0" w:color="auto"/>
      </w:divBdr>
    </w:div>
    <w:div w:id="550849553">
      <w:bodyDiv w:val="1"/>
      <w:marLeft w:val="0"/>
      <w:marRight w:val="0"/>
      <w:marTop w:val="0"/>
      <w:marBottom w:val="0"/>
      <w:divBdr>
        <w:top w:val="none" w:sz="0" w:space="0" w:color="auto"/>
        <w:left w:val="none" w:sz="0" w:space="0" w:color="auto"/>
        <w:bottom w:val="none" w:sz="0" w:space="0" w:color="auto"/>
        <w:right w:val="none" w:sz="0" w:space="0" w:color="auto"/>
      </w:divBdr>
    </w:div>
    <w:div w:id="551235897">
      <w:bodyDiv w:val="1"/>
      <w:marLeft w:val="0"/>
      <w:marRight w:val="0"/>
      <w:marTop w:val="0"/>
      <w:marBottom w:val="0"/>
      <w:divBdr>
        <w:top w:val="none" w:sz="0" w:space="0" w:color="auto"/>
        <w:left w:val="none" w:sz="0" w:space="0" w:color="auto"/>
        <w:bottom w:val="none" w:sz="0" w:space="0" w:color="auto"/>
        <w:right w:val="none" w:sz="0" w:space="0" w:color="auto"/>
      </w:divBdr>
    </w:div>
    <w:div w:id="551960499">
      <w:bodyDiv w:val="1"/>
      <w:marLeft w:val="0"/>
      <w:marRight w:val="0"/>
      <w:marTop w:val="0"/>
      <w:marBottom w:val="0"/>
      <w:divBdr>
        <w:top w:val="none" w:sz="0" w:space="0" w:color="auto"/>
        <w:left w:val="none" w:sz="0" w:space="0" w:color="auto"/>
        <w:bottom w:val="none" w:sz="0" w:space="0" w:color="auto"/>
        <w:right w:val="none" w:sz="0" w:space="0" w:color="auto"/>
      </w:divBdr>
    </w:div>
    <w:div w:id="555317433">
      <w:bodyDiv w:val="1"/>
      <w:marLeft w:val="0"/>
      <w:marRight w:val="0"/>
      <w:marTop w:val="0"/>
      <w:marBottom w:val="0"/>
      <w:divBdr>
        <w:top w:val="none" w:sz="0" w:space="0" w:color="auto"/>
        <w:left w:val="none" w:sz="0" w:space="0" w:color="auto"/>
        <w:bottom w:val="none" w:sz="0" w:space="0" w:color="auto"/>
        <w:right w:val="none" w:sz="0" w:space="0" w:color="auto"/>
      </w:divBdr>
    </w:div>
    <w:div w:id="555549773">
      <w:bodyDiv w:val="1"/>
      <w:marLeft w:val="0"/>
      <w:marRight w:val="0"/>
      <w:marTop w:val="0"/>
      <w:marBottom w:val="0"/>
      <w:divBdr>
        <w:top w:val="none" w:sz="0" w:space="0" w:color="auto"/>
        <w:left w:val="none" w:sz="0" w:space="0" w:color="auto"/>
        <w:bottom w:val="none" w:sz="0" w:space="0" w:color="auto"/>
        <w:right w:val="none" w:sz="0" w:space="0" w:color="auto"/>
      </w:divBdr>
    </w:div>
    <w:div w:id="556279667">
      <w:bodyDiv w:val="1"/>
      <w:marLeft w:val="0"/>
      <w:marRight w:val="0"/>
      <w:marTop w:val="0"/>
      <w:marBottom w:val="0"/>
      <w:divBdr>
        <w:top w:val="none" w:sz="0" w:space="0" w:color="auto"/>
        <w:left w:val="none" w:sz="0" w:space="0" w:color="auto"/>
        <w:bottom w:val="none" w:sz="0" w:space="0" w:color="auto"/>
        <w:right w:val="none" w:sz="0" w:space="0" w:color="auto"/>
      </w:divBdr>
    </w:div>
    <w:div w:id="556360116">
      <w:bodyDiv w:val="1"/>
      <w:marLeft w:val="0"/>
      <w:marRight w:val="0"/>
      <w:marTop w:val="0"/>
      <w:marBottom w:val="0"/>
      <w:divBdr>
        <w:top w:val="none" w:sz="0" w:space="0" w:color="auto"/>
        <w:left w:val="none" w:sz="0" w:space="0" w:color="auto"/>
        <w:bottom w:val="none" w:sz="0" w:space="0" w:color="auto"/>
        <w:right w:val="none" w:sz="0" w:space="0" w:color="auto"/>
      </w:divBdr>
    </w:div>
    <w:div w:id="557937619">
      <w:bodyDiv w:val="1"/>
      <w:marLeft w:val="0"/>
      <w:marRight w:val="0"/>
      <w:marTop w:val="0"/>
      <w:marBottom w:val="0"/>
      <w:divBdr>
        <w:top w:val="none" w:sz="0" w:space="0" w:color="auto"/>
        <w:left w:val="none" w:sz="0" w:space="0" w:color="auto"/>
        <w:bottom w:val="none" w:sz="0" w:space="0" w:color="auto"/>
        <w:right w:val="none" w:sz="0" w:space="0" w:color="auto"/>
      </w:divBdr>
    </w:div>
    <w:div w:id="560598872">
      <w:bodyDiv w:val="1"/>
      <w:marLeft w:val="0"/>
      <w:marRight w:val="0"/>
      <w:marTop w:val="0"/>
      <w:marBottom w:val="0"/>
      <w:divBdr>
        <w:top w:val="none" w:sz="0" w:space="0" w:color="auto"/>
        <w:left w:val="none" w:sz="0" w:space="0" w:color="auto"/>
        <w:bottom w:val="none" w:sz="0" w:space="0" w:color="auto"/>
        <w:right w:val="none" w:sz="0" w:space="0" w:color="auto"/>
      </w:divBdr>
    </w:div>
    <w:div w:id="560673699">
      <w:bodyDiv w:val="1"/>
      <w:marLeft w:val="0"/>
      <w:marRight w:val="0"/>
      <w:marTop w:val="0"/>
      <w:marBottom w:val="0"/>
      <w:divBdr>
        <w:top w:val="none" w:sz="0" w:space="0" w:color="auto"/>
        <w:left w:val="none" w:sz="0" w:space="0" w:color="auto"/>
        <w:bottom w:val="none" w:sz="0" w:space="0" w:color="auto"/>
        <w:right w:val="none" w:sz="0" w:space="0" w:color="auto"/>
      </w:divBdr>
    </w:div>
    <w:div w:id="560866770">
      <w:bodyDiv w:val="1"/>
      <w:marLeft w:val="0"/>
      <w:marRight w:val="0"/>
      <w:marTop w:val="0"/>
      <w:marBottom w:val="0"/>
      <w:divBdr>
        <w:top w:val="none" w:sz="0" w:space="0" w:color="auto"/>
        <w:left w:val="none" w:sz="0" w:space="0" w:color="auto"/>
        <w:bottom w:val="none" w:sz="0" w:space="0" w:color="auto"/>
        <w:right w:val="none" w:sz="0" w:space="0" w:color="auto"/>
      </w:divBdr>
    </w:div>
    <w:div w:id="565067447">
      <w:bodyDiv w:val="1"/>
      <w:marLeft w:val="0"/>
      <w:marRight w:val="0"/>
      <w:marTop w:val="0"/>
      <w:marBottom w:val="0"/>
      <w:divBdr>
        <w:top w:val="none" w:sz="0" w:space="0" w:color="auto"/>
        <w:left w:val="none" w:sz="0" w:space="0" w:color="auto"/>
        <w:bottom w:val="none" w:sz="0" w:space="0" w:color="auto"/>
        <w:right w:val="none" w:sz="0" w:space="0" w:color="auto"/>
      </w:divBdr>
    </w:div>
    <w:div w:id="565380995">
      <w:bodyDiv w:val="1"/>
      <w:marLeft w:val="0"/>
      <w:marRight w:val="0"/>
      <w:marTop w:val="0"/>
      <w:marBottom w:val="0"/>
      <w:divBdr>
        <w:top w:val="none" w:sz="0" w:space="0" w:color="auto"/>
        <w:left w:val="none" w:sz="0" w:space="0" w:color="auto"/>
        <w:bottom w:val="none" w:sz="0" w:space="0" w:color="auto"/>
        <w:right w:val="none" w:sz="0" w:space="0" w:color="auto"/>
      </w:divBdr>
    </w:div>
    <w:div w:id="566501041">
      <w:bodyDiv w:val="1"/>
      <w:marLeft w:val="0"/>
      <w:marRight w:val="0"/>
      <w:marTop w:val="0"/>
      <w:marBottom w:val="0"/>
      <w:divBdr>
        <w:top w:val="none" w:sz="0" w:space="0" w:color="auto"/>
        <w:left w:val="none" w:sz="0" w:space="0" w:color="auto"/>
        <w:bottom w:val="none" w:sz="0" w:space="0" w:color="auto"/>
        <w:right w:val="none" w:sz="0" w:space="0" w:color="auto"/>
      </w:divBdr>
    </w:div>
    <w:div w:id="568272305">
      <w:bodyDiv w:val="1"/>
      <w:marLeft w:val="0"/>
      <w:marRight w:val="0"/>
      <w:marTop w:val="0"/>
      <w:marBottom w:val="0"/>
      <w:divBdr>
        <w:top w:val="none" w:sz="0" w:space="0" w:color="auto"/>
        <w:left w:val="none" w:sz="0" w:space="0" w:color="auto"/>
        <w:bottom w:val="none" w:sz="0" w:space="0" w:color="auto"/>
        <w:right w:val="none" w:sz="0" w:space="0" w:color="auto"/>
      </w:divBdr>
    </w:div>
    <w:div w:id="568925631">
      <w:bodyDiv w:val="1"/>
      <w:marLeft w:val="0"/>
      <w:marRight w:val="0"/>
      <w:marTop w:val="0"/>
      <w:marBottom w:val="0"/>
      <w:divBdr>
        <w:top w:val="none" w:sz="0" w:space="0" w:color="auto"/>
        <w:left w:val="none" w:sz="0" w:space="0" w:color="auto"/>
        <w:bottom w:val="none" w:sz="0" w:space="0" w:color="auto"/>
        <w:right w:val="none" w:sz="0" w:space="0" w:color="auto"/>
      </w:divBdr>
    </w:div>
    <w:div w:id="570653159">
      <w:bodyDiv w:val="1"/>
      <w:marLeft w:val="0"/>
      <w:marRight w:val="0"/>
      <w:marTop w:val="0"/>
      <w:marBottom w:val="0"/>
      <w:divBdr>
        <w:top w:val="none" w:sz="0" w:space="0" w:color="auto"/>
        <w:left w:val="none" w:sz="0" w:space="0" w:color="auto"/>
        <w:bottom w:val="none" w:sz="0" w:space="0" w:color="auto"/>
        <w:right w:val="none" w:sz="0" w:space="0" w:color="auto"/>
      </w:divBdr>
    </w:div>
    <w:div w:id="570697064">
      <w:bodyDiv w:val="1"/>
      <w:marLeft w:val="0"/>
      <w:marRight w:val="0"/>
      <w:marTop w:val="0"/>
      <w:marBottom w:val="0"/>
      <w:divBdr>
        <w:top w:val="none" w:sz="0" w:space="0" w:color="auto"/>
        <w:left w:val="none" w:sz="0" w:space="0" w:color="auto"/>
        <w:bottom w:val="none" w:sz="0" w:space="0" w:color="auto"/>
        <w:right w:val="none" w:sz="0" w:space="0" w:color="auto"/>
      </w:divBdr>
    </w:div>
    <w:div w:id="570769559">
      <w:bodyDiv w:val="1"/>
      <w:marLeft w:val="0"/>
      <w:marRight w:val="0"/>
      <w:marTop w:val="0"/>
      <w:marBottom w:val="0"/>
      <w:divBdr>
        <w:top w:val="none" w:sz="0" w:space="0" w:color="auto"/>
        <w:left w:val="none" w:sz="0" w:space="0" w:color="auto"/>
        <w:bottom w:val="none" w:sz="0" w:space="0" w:color="auto"/>
        <w:right w:val="none" w:sz="0" w:space="0" w:color="auto"/>
      </w:divBdr>
    </w:div>
    <w:div w:id="571279558">
      <w:bodyDiv w:val="1"/>
      <w:marLeft w:val="0"/>
      <w:marRight w:val="0"/>
      <w:marTop w:val="0"/>
      <w:marBottom w:val="0"/>
      <w:divBdr>
        <w:top w:val="none" w:sz="0" w:space="0" w:color="auto"/>
        <w:left w:val="none" w:sz="0" w:space="0" w:color="auto"/>
        <w:bottom w:val="none" w:sz="0" w:space="0" w:color="auto"/>
        <w:right w:val="none" w:sz="0" w:space="0" w:color="auto"/>
      </w:divBdr>
    </w:div>
    <w:div w:id="573054790">
      <w:bodyDiv w:val="1"/>
      <w:marLeft w:val="0"/>
      <w:marRight w:val="0"/>
      <w:marTop w:val="0"/>
      <w:marBottom w:val="0"/>
      <w:divBdr>
        <w:top w:val="none" w:sz="0" w:space="0" w:color="auto"/>
        <w:left w:val="none" w:sz="0" w:space="0" w:color="auto"/>
        <w:bottom w:val="none" w:sz="0" w:space="0" w:color="auto"/>
        <w:right w:val="none" w:sz="0" w:space="0" w:color="auto"/>
      </w:divBdr>
    </w:div>
    <w:div w:id="574440454">
      <w:bodyDiv w:val="1"/>
      <w:marLeft w:val="0"/>
      <w:marRight w:val="0"/>
      <w:marTop w:val="0"/>
      <w:marBottom w:val="0"/>
      <w:divBdr>
        <w:top w:val="none" w:sz="0" w:space="0" w:color="auto"/>
        <w:left w:val="none" w:sz="0" w:space="0" w:color="auto"/>
        <w:bottom w:val="none" w:sz="0" w:space="0" w:color="auto"/>
        <w:right w:val="none" w:sz="0" w:space="0" w:color="auto"/>
      </w:divBdr>
    </w:div>
    <w:div w:id="574709592">
      <w:bodyDiv w:val="1"/>
      <w:marLeft w:val="0"/>
      <w:marRight w:val="0"/>
      <w:marTop w:val="0"/>
      <w:marBottom w:val="0"/>
      <w:divBdr>
        <w:top w:val="none" w:sz="0" w:space="0" w:color="auto"/>
        <w:left w:val="none" w:sz="0" w:space="0" w:color="auto"/>
        <w:bottom w:val="none" w:sz="0" w:space="0" w:color="auto"/>
        <w:right w:val="none" w:sz="0" w:space="0" w:color="auto"/>
      </w:divBdr>
    </w:div>
    <w:div w:id="574901200">
      <w:bodyDiv w:val="1"/>
      <w:marLeft w:val="0"/>
      <w:marRight w:val="0"/>
      <w:marTop w:val="0"/>
      <w:marBottom w:val="0"/>
      <w:divBdr>
        <w:top w:val="none" w:sz="0" w:space="0" w:color="auto"/>
        <w:left w:val="none" w:sz="0" w:space="0" w:color="auto"/>
        <w:bottom w:val="none" w:sz="0" w:space="0" w:color="auto"/>
        <w:right w:val="none" w:sz="0" w:space="0" w:color="auto"/>
      </w:divBdr>
    </w:div>
    <w:div w:id="575479394">
      <w:bodyDiv w:val="1"/>
      <w:marLeft w:val="0"/>
      <w:marRight w:val="0"/>
      <w:marTop w:val="0"/>
      <w:marBottom w:val="0"/>
      <w:divBdr>
        <w:top w:val="none" w:sz="0" w:space="0" w:color="auto"/>
        <w:left w:val="none" w:sz="0" w:space="0" w:color="auto"/>
        <w:bottom w:val="none" w:sz="0" w:space="0" w:color="auto"/>
        <w:right w:val="none" w:sz="0" w:space="0" w:color="auto"/>
      </w:divBdr>
    </w:div>
    <w:div w:id="575629326">
      <w:bodyDiv w:val="1"/>
      <w:marLeft w:val="0"/>
      <w:marRight w:val="0"/>
      <w:marTop w:val="0"/>
      <w:marBottom w:val="0"/>
      <w:divBdr>
        <w:top w:val="none" w:sz="0" w:space="0" w:color="auto"/>
        <w:left w:val="none" w:sz="0" w:space="0" w:color="auto"/>
        <w:bottom w:val="none" w:sz="0" w:space="0" w:color="auto"/>
        <w:right w:val="none" w:sz="0" w:space="0" w:color="auto"/>
      </w:divBdr>
    </w:div>
    <w:div w:id="576787670">
      <w:bodyDiv w:val="1"/>
      <w:marLeft w:val="0"/>
      <w:marRight w:val="0"/>
      <w:marTop w:val="0"/>
      <w:marBottom w:val="0"/>
      <w:divBdr>
        <w:top w:val="none" w:sz="0" w:space="0" w:color="auto"/>
        <w:left w:val="none" w:sz="0" w:space="0" w:color="auto"/>
        <w:bottom w:val="none" w:sz="0" w:space="0" w:color="auto"/>
        <w:right w:val="none" w:sz="0" w:space="0" w:color="auto"/>
      </w:divBdr>
    </w:div>
    <w:div w:id="577986102">
      <w:bodyDiv w:val="1"/>
      <w:marLeft w:val="0"/>
      <w:marRight w:val="0"/>
      <w:marTop w:val="0"/>
      <w:marBottom w:val="0"/>
      <w:divBdr>
        <w:top w:val="none" w:sz="0" w:space="0" w:color="auto"/>
        <w:left w:val="none" w:sz="0" w:space="0" w:color="auto"/>
        <w:bottom w:val="none" w:sz="0" w:space="0" w:color="auto"/>
        <w:right w:val="none" w:sz="0" w:space="0" w:color="auto"/>
      </w:divBdr>
    </w:div>
    <w:div w:id="578246376">
      <w:bodyDiv w:val="1"/>
      <w:marLeft w:val="0"/>
      <w:marRight w:val="0"/>
      <w:marTop w:val="0"/>
      <w:marBottom w:val="0"/>
      <w:divBdr>
        <w:top w:val="none" w:sz="0" w:space="0" w:color="auto"/>
        <w:left w:val="none" w:sz="0" w:space="0" w:color="auto"/>
        <w:bottom w:val="none" w:sz="0" w:space="0" w:color="auto"/>
        <w:right w:val="none" w:sz="0" w:space="0" w:color="auto"/>
      </w:divBdr>
    </w:div>
    <w:div w:id="578754113">
      <w:bodyDiv w:val="1"/>
      <w:marLeft w:val="0"/>
      <w:marRight w:val="0"/>
      <w:marTop w:val="0"/>
      <w:marBottom w:val="0"/>
      <w:divBdr>
        <w:top w:val="none" w:sz="0" w:space="0" w:color="auto"/>
        <w:left w:val="none" w:sz="0" w:space="0" w:color="auto"/>
        <w:bottom w:val="none" w:sz="0" w:space="0" w:color="auto"/>
        <w:right w:val="none" w:sz="0" w:space="0" w:color="auto"/>
      </w:divBdr>
    </w:div>
    <w:div w:id="579408768">
      <w:bodyDiv w:val="1"/>
      <w:marLeft w:val="0"/>
      <w:marRight w:val="0"/>
      <w:marTop w:val="0"/>
      <w:marBottom w:val="0"/>
      <w:divBdr>
        <w:top w:val="none" w:sz="0" w:space="0" w:color="auto"/>
        <w:left w:val="none" w:sz="0" w:space="0" w:color="auto"/>
        <w:bottom w:val="none" w:sz="0" w:space="0" w:color="auto"/>
        <w:right w:val="none" w:sz="0" w:space="0" w:color="auto"/>
      </w:divBdr>
    </w:div>
    <w:div w:id="579799212">
      <w:bodyDiv w:val="1"/>
      <w:marLeft w:val="0"/>
      <w:marRight w:val="0"/>
      <w:marTop w:val="0"/>
      <w:marBottom w:val="0"/>
      <w:divBdr>
        <w:top w:val="none" w:sz="0" w:space="0" w:color="auto"/>
        <w:left w:val="none" w:sz="0" w:space="0" w:color="auto"/>
        <w:bottom w:val="none" w:sz="0" w:space="0" w:color="auto"/>
        <w:right w:val="none" w:sz="0" w:space="0" w:color="auto"/>
      </w:divBdr>
    </w:div>
    <w:div w:id="580526889">
      <w:bodyDiv w:val="1"/>
      <w:marLeft w:val="0"/>
      <w:marRight w:val="0"/>
      <w:marTop w:val="0"/>
      <w:marBottom w:val="0"/>
      <w:divBdr>
        <w:top w:val="none" w:sz="0" w:space="0" w:color="auto"/>
        <w:left w:val="none" w:sz="0" w:space="0" w:color="auto"/>
        <w:bottom w:val="none" w:sz="0" w:space="0" w:color="auto"/>
        <w:right w:val="none" w:sz="0" w:space="0" w:color="auto"/>
      </w:divBdr>
    </w:div>
    <w:div w:id="580679465">
      <w:bodyDiv w:val="1"/>
      <w:marLeft w:val="0"/>
      <w:marRight w:val="0"/>
      <w:marTop w:val="0"/>
      <w:marBottom w:val="0"/>
      <w:divBdr>
        <w:top w:val="none" w:sz="0" w:space="0" w:color="auto"/>
        <w:left w:val="none" w:sz="0" w:space="0" w:color="auto"/>
        <w:bottom w:val="none" w:sz="0" w:space="0" w:color="auto"/>
        <w:right w:val="none" w:sz="0" w:space="0" w:color="auto"/>
      </w:divBdr>
    </w:div>
    <w:div w:id="581375573">
      <w:bodyDiv w:val="1"/>
      <w:marLeft w:val="0"/>
      <w:marRight w:val="0"/>
      <w:marTop w:val="0"/>
      <w:marBottom w:val="0"/>
      <w:divBdr>
        <w:top w:val="none" w:sz="0" w:space="0" w:color="auto"/>
        <w:left w:val="none" w:sz="0" w:space="0" w:color="auto"/>
        <w:bottom w:val="none" w:sz="0" w:space="0" w:color="auto"/>
        <w:right w:val="none" w:sz="0" w:space="0" w:color="auto"/>
      </w:divBdr>
    </w:div>
    <w:div w:id="581646132">
      <w:bodyDiv w:val="1"/>
      <w:marLeft w:val="0"/>
      <w:marRight w:val="0"/>
      <w:marTop w:val="0"/>
      <w:marBottom w:val="0"/>
      <w:divBdr>
        <w:top w:val="none" w:sz="0" w:space="0" w:color="auto"/>
        <w:left w:val="none" w:sz="0" w:space="0" w:color="auto"/>
        <w:bottom w:val="none" w:sz="0" w:space="0" w:color="auto"/>
        <w:right w:val="none" w:sz="0" w:space="0" w:color="auto"/>
      </w:divBdr>
    </w:div>
    <w:div w:id="582953388">
      <w:bodyDiv w:val="1"/>
      <w:marLeft w:val="0"/>
      <w:marRight w:val="0"/>
      <w:marTop w:val="0"/>
      <w:marBottom w:val="0"/>
      <w:divBdr>
        <w:top w:val="none" w:sz="0" w:space="0" w:color="auto"/>
        <w:left w:val="none" w:sz="0" w:space="0" w:color="auto"/>
        <w:bottom w:val="none" w:sz="0" w:space="0" w:color="auto"/>
        <w:right w:val="none" w:sz="0" w:space="0" w:color="auto"/>
      </w:divBdr>
    </w:div>
    <w:div w:id="583951943">
      <w:bodyDiv w:val="1"/>
      <w:marLeft w:val="0"/>
      <w:marRight w:val="0"/>
      <w:marTop w:val="0"/>
      <w:marBottom w:val="0"/>
      <w:divBdr>
        <w:top w:val="none" w:sz="0" w:space="0" w:color="auto"/>
        <w:left w:val="none" w:sz="0" w:space="0" w:color="auto"/>
        <w:bottom w:val="none" w:sz="0" w:space="0" w:color="auto"/>
        <w:right w:val="none" w:sz="0" w:space="0" w:color="auto"/>
      </w:divBdr>
    </w:div>
    <w:div w:id="584845706">
      <w:bodyDiv w:val="1"/>
      <w:marLeft w:val="0"/>
      <w:marRight w:val="0"/>
      <w:marTop w:val="0"/>
      <w:marBottom w:val="0"/>
      <w:divBdr>
        <w:top w:val="none" w:sz="0" w:space="0" w:color="auto"/>
        <w:left w:val="none" w:sz="0" w:space="0" w:color="auto"/>
        <w:bottom w:val="none" w:sz="0" w:space="0" w:color="auto"/>
        <w:right w:val="none" w:sz="0" w:space="0" w:color="auto"/>
      </w:divBdr>
    </w:div>
    <w:div w:id="584998716">
      <w:bodyDiv w:val="1"/>
      <w:marLeft w:val="0"/>
      <w:marRight w:val="0"/>
      <w:marTop w:val="0"/>
      <w:marBottom w:val="0"/>
      <w:divBdr>
        <w:top w:val="none" w:sz="0" w:space="0" w:color="auto"/>
        <w:left w:val="none" w:sz="0" w:space="0" w:color="auto"/>
        <w:bottom w:val="none" w:sz="0" w:space="0" w:color="auto"/>
        <w:right w:val="none" w:sz="0" w:space="0" w:color="auto"/>
      </w:divBdr>
    </w:div>
    <w:div w:id="585186270">
      <w:bodyDiv w:val="1"/>
      <w:marLeft w:val="0"/>
      <w:marRight w:val="0"/>
      <w:marTop w:val="0"/>
      <w:marBottom w:val="0"/>
      <w:divBdr>
        <w:top w:val="none" w:sz="0" w:space="0" w:color="auto"/>
        <w:left w:val="none" w:sz="0" w:space="0" w:color="auto"/>
        <w:bottom w:val="none" w:sz="0" w:space="0" w:color="auto"/>
        <w:right w:val="none" w:sz="0" w:space="0" w:color="auto"/>
      </w:divBdr>
    </w:div>
    <w:div w:id="587615801">
      <w:bodyDiv w:val="1"/>
      <w:marLeft w:val="0"/>
      <w:marRight w:val="0"/>
      <w:marTop w:val="0"/>
      <w:marBottom w:val="0"/>
      <w:divBdr>
        <w:top w:val="none" w:sz="0" w:space="0" w:color="auto"/>
        <w:left w:val="none" w:sz="0" w:space="0" w:color="auto"/>
        <w:bottom w:val="none" w:sz="0" w:space="0" w:color="auto"/>
        <w:right w:val="none" w:sz="0" w:space="0" w:color="auto"/>
      </w:divBdr>
    </w:div>
    <w:div w:id="587932829">
      <w:bodyDiv w:val="1"/>
      <w:marLeft w:val="0"/>
      <w:marRight w:val="0"/>
      <w:marTop w:val="0"/>
      <w:marBottom w:val="0"/>
      <w:divBdr>
        <w:top w:val="none" w:sz="0" w:space="0" w:color="auto"/>
        <w:left w:val="none" w:sz="0" w:space="0" w:color="auto"/>
        <w:bottom w:val="none" w:sz="0" w:space="0" w:color="auto"/>
        <w:right w:val="none" w:sz="0" w:space="0" w:color="auto"/>
      </w:divBdr>
    </w:div>
    <w:div w:id="588513283">
      <w:bodyDiv w:val="1"/>
      <w:marLeft w:val="0"/>
      <w:marRight w:val="0"/>
      <w:marTop w:val="0"/>
      <w:marBottom w:val="0"/>
      <w:divBdr>
        <w:top w:val="none" w:sz="0" w:space="0" w:color="auto"/>
        <w:left w:val="none" w:sz="0" w:space="0" w:color="auto"/>
        <w:bottom w:val="none" w:sz="0" w:space="0" w:color="auto"/>
        <w:right w:val="none" w:sz="0" w:space="0" w:color="auto"/>
      </w:divBdr>
    </w:div>
    <w:div w:id="590504824">
      <w:bodyDiv w:val="1"/>
      <w:marLeft w:val="0"/>
      <w:marRight w:val="0"/>
      <w:marTop w:val="0"/>
      <w:marBottom w:val="0"/>
      <w:divBdr>
        <w:top w:val="none" w:sz="0" w:space="0" w:color="auto"/>
        <w:left w:val="none" w:sz="0" w:space="0" w:color="auto"/>
        <w:bottom w:val="none" w:sz="0" w:space="0" w:color="auto"/>
        <w:right w:val="none" w:sz="0" w:space="0" w:color="auto"/>
      </w:divBdr>
    </w:div>
    <w:div w:id="590743769">
      <w:bodyDiv w:val="1"/>
      <w:marLeft w:val="0"/>
      <w:marRight w:val="0"/>
      <w:marTop w:val="0"/>
      <w:marBottom w:val="0"/>
      <w:divBdr>
        <w:top w:val="none" w:sz="0" w:space="0" w:color="auto"/>
        <w:left w:val="none" w:sz="0" w:space="0" w:color="auto"/>
        <w:bottom w:val="none" w:sz="0" w:space="0" w:color="auto"/>
        <w:right w:val="none" w:sz="0" w:space="0" w:color="auto"/>
      </w:divBdr>
    </w:div>
    <w:div w:id="592859096">
      <w:bodyDiv w:val="1"/>
      <w:marLeft w:val="0"/>
      <w:marRight w:val="0"/>
      <w:marTop w:val="0"/>
      <w:marBottom w:val="0"/>
      <w:divBdr>
        <w:top w:val="none" w:sz="0" w:space="0" w:color="auto"/>
        <w:left w:val="none" w:sz="0" w:space="0" w:color="auto"/>
        <w:bottom w:val="none" w:sz="0" w:space="0" w:color="auto"/>
        <w:right w:val="none" w:sz="0" w:space="0" w:color="auto"/>
      </w:divBdr>
    </w:div>
    <w:div w:id="595479808">
      <w:bodyDiv w:val="1"/>
      <w:marLeft w:val="0"/>
      <w:marRight w:val="0"/>
      <w:marTop w:val="0"/>
      <w:marBottom w:val="0"/>
      <w:divBdr>
        <w:top w:val="none" w:sz="0" w:space="0" w:color="auto"/>
        <w:left w:val="none" w:sz="0" w:space="0" w:color="auto"/>
        <w:bottom w:val="none" w:sz="0" w:space="0" w:color="auto"/>
        <w:right w:val="none" w:sz="0" w:space="0" w:color="auto"/>
      </w:divBdr>
    </w:div>
    <w:div w:id="595788794">
      <w:bodyDiv w:val="1"/>
      <w:marLeft w:val="0"/>
      <w:marRight w:val="0"/>
      <w:marTop w:val="0"/>
      <w:marBottom w:val="0"/>
      <w:divBdr>
        <w:top w:val="none" w:sz="0" w:space="0" w:color="auto"/>
        <w:left w:val="none" w:sz="0" w:space="0" w:color="auto"/>
        <w:bottom w:val="none" w:sz="0" w:space="0" w:color="auto"/>
        <w:right w:val="none" w:sz="0" w:space="0" w:color="auto"/>
      </w:divBdr>
    </w:div>
    <w:div w:id="599751756">
      <w:bodyDiv w:val="1"/>
      <w:marLeft w:val="0"/>
      <w:marRight w:val="0"/>
      <w:marTop w:val="0"/>
      <w:marBottom w:val="0"/>
      <w:divBdr>
        <w:top w:val="none" w:sz="0" w:space="0" w:color="auto"/>
        <w:left w:val="none" w:sz="0" w:space="0" w:color="auto"/>
        <w:bottom w:val="none" w:sz="0" w:space="0" w:color="auto"/>
        <w:right w:val="none" w:sz="0" w:space="0" w:color="auto"/>
      </w:divBdr>
    </w:div>
    <w:div w:id="599918366">
      <w:bodyDiv w:val="1"/>
      <w:marLeft w:val="0"/>
      <w:marRight w:val="0"/>
      <w:marTop w:val="0"/>
      <w:marBottom w:val="0"/>
      <w:divBdr>
        <w:top w:val="none" w:sz="0" w:space="0" w:color="auto"/>
        <w:left w:val="none" w:sz="0" w:space="0" w:color="auto"/>
        <w:bottom w:val="none" w:sz="0" w:space="0" w:color="auto"/>
        <w:right w:val="none" w:sz="0" w:space="0" w:color="auto"/>
      </w:divBdr>
    </w:div>
    <w:div w:id="600183575">
      <w:bodyDiv w:val="1"/>
      <w:marLeft w:val="0"/>
      <w:marRight w:val="0"/>
      <w:marTop w:val="0"/>
      <w:marBottom w:val="0"/>
      <w:divBdr>
        <w:top w:val="none" w:sz="0" w:space="0" w:color="auto"/>
        <w:left w:val="none" w:sz="0" w:space="0" w:color="auto"/>
        <w:bottom w:val="none" w:sz="0" w:space="0" w:color="auto"/>
        <w:right w:val="none" w:sz="0" w:space="0" w:color="auto"/>
      </w:divBdr>
    </w:div>
    <w:div w:id="603003945">
      <w:bodyDiv w:val="1"/>
      <w:marLeft w:val="0"/>
      <w:marRight w:val="0"/>
      <w:marTop w:val="0"/>
      <w:marBottom w:val="0"/>
      <w:divBdr>
        <w:top w:val="none" w:sz="0" w:space="0" w:color="auto"/>
        <w:left w:val="none" w:sz="0" w:space="0" w:color="auto"/>
        <w:bottom w:val="none" w:sz="0" w:space="0" w:color="auto"/>
        <w:right w:val="none" w:sz="0" w:space="0" w:color="auto"/>
      </w:divBdr>
    </w:div>
    <w:div w:id="605189087">
      <w:bodyDiv w:val="1"/>
      <w:marLeft w:val="0"/>
      <w:marRight w:val="0"/>
      <w:marTop w:val="0"/>
      <w:marBottom w:val="0"/>
      <w:divBdr>
        <w:top w:val="none" w:sz="0" w:space="0" w:color="auto"/>
        <w:left w:val="none" w:sz="0" w:space="0" w:color="auto"/>
        <w:bottom w:val="none" w:sz="0" w:space="0" w:color="auto"/>
        <w:right w:val="none" w:sz="0" w:space="0" w:color="auto"/>
      </w:divBdr>
    </w:div>
    <w:div w:id="605967064">
      <w:bodyDiv w:val="1"/>
      <w:marLeft w:val="0"/>
      <w:marRight w:val="0"/>
      <w:marTop w:val="0"/>
      <w:marBottom w:val="0"/>
      <w:divBdr>
        <w:top w:val="none" w:sz="0" w:space="0" w:color="auto"/>
        <w:left w:val="none" w:sz="0" w:space="0" w:color="auto"/>
        <w:bottom w:val="none" w:sz="0" w:space="0" w:color="auto"/>
        <w:right w:val="none" w:sz="0" w:space="0" w:color="auto"/>
      </w:divBdr>
    </w:div>
    <w:div w:id="608511007">
      <w:bodyDiv w:val="1"/>
      <w:marLeft w:val="0"/>
      <w:marRight w:val="0"/>
      <w:marTop w:val="0"/>
      <w:marBottom w:val="0"/>
      <w:divBdr>
        <w:top w:val="none" w:sz="0" w:space="0" w:color="auto"/>
        <w:left w:val="none" w:sz="0" w:space="0" w:color="auto"/>
        <w:bottom w:val="none" w:sz="0" w:space="0" w:color="auto"/>
        <w:right w:val="none" w:sz="0" w:space="0" w:color="auto"/>
      </w:divBdr>
    </w:div>
    <w:div w:id="610474185">
      <w:bodyDiv w:val="1"/>
      <w:marLeft w:val="0"/>
      <w:marRight w:val="0"/>
      <w:marTop w:val="0"/>
      <w:marBottom w:val="0"/>
      <w:divBdr>
        <w:top w:val="none" w:sz="0" w:space="0" w:color="auto"/>
        <w:left w:val="none" w:sz="0" w:space="0" w:color="auto"/>
        <w:bottom w:val="none" w:sz="0" w:space="0" w:color="auto"/>
        <w:right w:val="none" w:sz="0" w:space="0" w:color="auto"/>
      </w:divBdr>
    </w:div>
    <w:div w:id="610744015">
      <w:bodyDiv w:val="1"/>
      <w:marLeft w:val="0"/>
      <w:marRight w:val="0"/>
      <w:marTop w:val="0"/>
      <w:marBottom w:val="0"/>
      <w:divBdr>
        <w:top w:val="none" w:sz="0" w:space="0" w:color="auto"/>
        <w:left w:val="none" w:sz="0" w:space="0" w:color="auto"/>
        <w:bottom w:val="none" w:sz="0" w:space="0" w:color="auto"/>
        <w:right w:val="none" w:sz="0" w:space="0" w:color="auto"/>
      </w:divBdr>
    </w:div>
    <w:div w:id="611715563">
      <w:bodyDiv w:val="1"/>
      <w:marLeft w:val="0"/>
      <w:marRight w:val="0"/>
      <w:marTop w:val="0"/>
      <w:marBottom w:val="0"/>
      <w:divBdr>
        <w:top w:val="none" w:sz="0" w:space="0" w:color="auto"/>
        <w:left w:val="none" w:sz="0" w:space="0" w:color="auto"/>
        <w:bottom w:val="none" w:sz="0" w:space="0" w:color="auto"/>
        <w:right w:val="none" w:sz="0" w:space="0" w:color="auto"/>
      </w:divBdr>
    </w:div>
    <w:div w:id="612907159">
      <w:bodyDiv w:val="1"/>
      <w:marLeft w:val="0"/>
      <w:marRight w:val="0"/>
      <w:marTop w:val="0"/>
      <w:marBottom w:val="0"/>
      <w:divBdr>
        <w:top w:val="none" w:sz="0" w:space="0" w:color="auto"/>
        <w:left w:val="none" w:sz="0" w:space="0" w:color="auto"/>
        <w:bottom w:val="none" w:sz="0" w:space="0" w:color="auto"/>
        <w:right w:val="none" w:sz="0" w:space="0" w:color="auto"/>
      </w:divBdr>
    </w:div>
    <w:div w:id="613051392">
      <w:bodyDiv w:val="1"/>
      <w:marLeft w:val="0"/>
      <w:marRight w:val="0"/>
      <w:marTop w:val="0"/>
      <w:marBottom w:val="0"/>
      <w:divBdr>
        <w:top w:val="none" w:sz="0" w:space="0" w:color="auto"/>
        <w:left w:val="none" w:sz="0" w:space="0" w:color="auto"/>
        <w:bottom w:val="none" w:sz="0" w:space="0" w:color="auto"/>
        <w:right w:val="none" w:sz="0" w:space="0" w:color="auto"/>
      </w:divBdr>
    </w:div>
    <w:div w:id="613829974">
      <w:bodyDiv w:val="1"/>
      <w:marLeft w:val="0"/>
      <w:marRight w:val="0"/>
      <w:marTop w:val="0"/>
      <w:marBottom w:val="0"/>
      <w:divBdr>
        <w:top w:val="none" w:sz="0" w:space="0" w:color="auto"/>
        <w:left w:val="none" w:sz="0" w:space="0" w:color="auto"/>
        <w:bottom w:val="none" w:sz="0" w:space="0" w:color="auto"/>
        <w:right w:val="none" w:sz="0" w:space="0" w:color="auto"/>
      </w:divBdr>
    </w:div>
    <w:div w:id="614025149">
      <w:bodyDiv w:val="1"/>
      <w:marLeft w:val="0"/>
      <w:marRight w:val="0"/>
      <w:marTop w:val="0"/>
      <w:marBottom w:val="0"/>
      <w:divBdr>
        <w:top w:val="none" w:sz="0" w:space="0" w:color="auto"/>
        <w:left w:val="none" w:sz="0" w:space="0" w:color="auto"/>
        <w:bottom w:val="none" w:sz="0" w:space="0" w:color="auto"/>
        <w:right w:val="none" w:sz="0" w:space="0" w:color="auto"/>
      </w:divBdr>
    </w:div>
    <w:div w:id="615064536">
      <w:bodyDiv w:val="1"/>
      <w:marLeft w:val="0"/>
      <w:marRight w:val="0"/>
      <w:marTop w:val="0"/>
      <w:marBottom w:val="0"/>
      <w:divBdr>
        <w:top w:val="none" w:sz="0" w:space="0" w:color="auto"/>
        <w:left w:val="none" w:sz="0" w:space="0" w:color="auto"/>
        <w:bottom w:val="none" w:sz="0" w:space="0" w:color="auto"/>
        <w:right w:val="none" w:sz="0" w:space="0" w:color="auto"/>
      </w:divBdr>
    </w:div>
    <w:div w:id="619997670">
      <w:bodyDiv w:val="1"/>
      <w:marLeft w:val="0"/>
      <w:marRight w:val="0"/>
      <w:marTop w:val="0"/>
      <w:marBottom w:val="0"/>
      <w:divBdr>
        <w:top w:val="none" w:sz="0" w:space="0" w:color="auto"/>
        <w:left w:val="none" w:sz="0" w:space="0" w:color="auto"/>
        <w:bottom w:val="none" w:sz="0" w:space="0" w:color="auto"/>
        <w:right w:val="none" w:sz="0" w:space="0" w:color="auto"/>
      </w:divBdr>
    </w:div>
    <w:div w:id="620067141">
      <w:bodyDiv w:val="1"/>
      <w:marLeft w:val="0"/>
      <w:marRight w:val="0"/>
      <w:marTop w:val="0"/>
      <w:marBottom w:val="0"/>
      <w:divBdr>
        <w:top w:val="none" w:sz="0" w:space="0" w:color="auto"/>
        <w:left w:val="none" w:sz="0" w:space="0" w:color="auto"/>
        <w:bottom w:val="none" w:sz="0" w:space="0" w:color="auto"/>
        <w:right w:val="none" w:sz="0" w:space="0" w:color="auto"/>
      </w:divBdr>
    </w:div>
    <w:div w:id="621812754">
      <w:bodyDiv w:val="1"/>
      <w:marLeft w:val="0"/>
      <w:marRight w:val="0"/>
      <w:marTop w:val="0"/>
      <w:marBottom w:val="0"/>
      <w:divBdr>
        <w:top w:val="none" w:sz="0" w:space="0" w:color="auto"/>
        <w:left w:val="none" w:sz="0" w:space="0" w:color="auto"/>
        <w:bottom w:val="none" w:sz="0" w:space="0" w:color="auto"/>
        <w:right w:val="none" w:sz="0" w:space="0" w:color="auto"/>
      </w:divBdr>
    </w:div>
    <w:div w:id="623852173">
      <w:bodyDiv w:val="1"/>
      <w:marLeft w:val="0"/>
      <w:marRight w:val="0"/>
      <w:marTop w:val="0"/>
      <w:marBottom w:val="0"/>
      <w:divBdr>
        <w:top w:val="none" w:sz="0" w:space="0" w:color="auto"/>
        <w:left w:val="none" w:sz="0" w:space="0" w:color="auto"/>
        <w:bottom w:val="none" w:sz="0" w:space="0" w:color="auto"/>
        <w:right w:val="none" w:sz="0" w:space="0" w:color="auto"/>
      </w:divBdr>
    </w:div>
    <w:div w:id="623853358">
      <w:bodyDiv w:val="1"/>
      <w:marLeft w:val="0"/>
      <w:marRight w:val="0"/>
      <w:marTop w:val="0"/>
      <w:marBottom w:val="0"/>
      <w:divBdr>
        <w:top w:val="none" w:sz="0" w:space="0" w:color="auto"/>
        <w:left w:val="none" w:sz="0" w:space="0" w:color="auto"/>
        <w:bottom w:val="none" w:sz="0" w:space="0" w:color="auto"/>
        <w:right w:val="none" w:sz="0" w:space="0" w:color="auto"/>
      </w:divBdr>
    </w:div>
    <w:div w:id="625240914">
      <w:bodyDiv w:val="1"/>
      <w:marLeft w:val="0"/>
      <w:marRight w:val="0"/>
      <w:marTop w:val="0"/>
      <w:marBottom w:val="0"/>
      <w:divBdr>
        <w:top w:val="none" w:sz="0" w:space="0" w:color="auto"/>
        <w:left w:val="none" w:sz="0" w:space="0" w:color="auto"/>
        <w:bottom w:val="none" w:sz="0" w:space="0" w:color="auto"/>
        <w:right w:val="none" w:sz="0" w:space="0" w:color="auto"/>
      </w:divBdr>
    </w:div>
    <w:div w:id="626204493">
      <w:bodyDiv w:val="1"/>
      <w:marLeft w:val="0"/>
      <w:marRight w:val="0"/>
      <w:marTop w:val="0"/>
      <w:marBottom w:val="0"/>
      <w:divBdr>
        <w:top w:val="none" w:sz="0" w:space="0" w:color="auto"/>
        <w:left w:val="none" w:sz="0" w:space="0" w:color="auto"/>
        <w:bottom w:val="none" w:sz="0" w:space="0" w:color="auto"/>
        <w:right w:val="none" w:sz="0" w:space="0" w:color="auto"/>
      </w:divBdr>
    </w:div>
    <w:div w:id="626739223">
      <w:bodyDiv w:val="1"/>
      <w:marLeft w:val="0"/>
      <w:marRight w:val="0"/>
      <w:marTop w:val="0"/>
      <w:marBottom w:val="0"/>
      <w:divBdr>
        <w:top w:val="none" w:sz="0" w:space="0" w:color="auto"/>
        <w:left w:val="none" w:sz="0" w:space="0" w:color="auto"/>
        <w:bottom w:val="none" w:sz="0" w:space="0" w:color="auto"/>
        <w:right w:val="none" w:sz="0" w:space="0" w:color="auto"/>
      </w:divBdr>
    </w:div>
    <w:div w:id="627129610">
      <w:bodyDiv w:val="1"/>
      <w:marLeft w:val="0"/>
      <w:marRight w:val="0"/>
      <w:marTop w:val="0"/>
      <w:marBottom w:val="0"/>
      <w:divBdr>
        <w:top w:val="none" w:sz="0" w:space="0" w:color="auto"/>
        <w:left w:val="none" w:sz="0" w:space="0" w:color="auto"/>
        <w:bottom w:val="none" w:sz="0" w:space="0" w:color="auto"/>
        <w:right w:val="none" w:sz="0" w:space="0" w:color="auto"/>
      </w:divBdr>
    </w:div>
    <w:div w:id="627203123">
      <w:bodyDiv w:val="1"/>
      <w:marLeft w:val="0"/>
      <w:marRight w:val="0"/>
      <w:marTop w:val="0"/>
      <w:marBottom w:val="0"/>
      <w:divBdr>
        <w:top w:val="none" w:sz="0" w:space="0" w:color="auto"/>
        <w:left w:val="none" w:sz="0" w:space="0" w:color="auto"/>
        <w:bottom w:val="none" w:sz="0" w:space="0" w:color="auto"/>
        <w:right w:val="none" w:sz="0" w:space="0" w:color="auto"/>
      </w:divBdr>
    </w:div>
    <w:div w:id="627395852">
      <w:bodyDiv w:val="1"/>
      <w:marLeft w:val="0"/>
      <w:marRight w:val="0"/>
      <w:marTop w:val="0"/>
      <w:marBottom w:val="0"/>
      <w:divBdr>
        <w:top w:val="none" w:sz="0" w:space="0" w:color="auto"/>
        <w:left w:val="none" w:sz="0" w:space="0" w:color="auto"/>
        <w:bottom w:val="none" w:sz="0" w:space="0" w:color="auto"/>
        <w:right w:val="none" w:sz="0" w:space="0" w:color="auto"/>
      </w:divBdr>
    </w:div>
    <w:div w:id="630289480">
      <w:bodyDiv w:val="1"/>
      <w:marLeft w:val="0"/>
      <w:marRight w:val="0"/>
      <w:marTop w:val="0"/>
      <w:marBottom w:val="0"/>
      <w:divBdr>
        <w:top w:val="none" w:sz="0" w:space="0" w:color="auto"/>
        <w:left w:val="none" w:sz="0" w:space="0" w:color="auto"/>
        <w:bottom w:val="none" w:sz="0" w:space="0" w:color="auto"/>
        <w:right w:val="none" w:sz="0" w:space="0" w:color="auto"/>
      </w:divBdr>
    </w:div>
    <w:div w:id="631179005">
      <w:bodyDiv w:val="1"/>
      <w:marLeft w:val="0"/>
      <w:marRight w:val="0"/>
      <w:marTop w:val="0"/>
      <w:marBottom w:val="0"/>
      <w:divBdr>
        <w:top w:val="none" w:sz="0" w:space="0" w:color="auto"/>
        <w:left w:val="none" w:sz="0" w:space="0" w:color="auto"/>
        <w:bottom w:val="none" w:sz="0" w:space="0" w:color="auto"/>
        <w:right w:val="none" w:sz="0" w:space="0" w:color="auto"/>
      </w:divBdr>
    </w:div>
    <w:div w:id="632056380">
      <w:bodyDiv w:val="1"/>
      <w:marLeft w:val="0"/>
      <w:marRight w:val="0"/>
      <w:marTop w:val="0"/>
      <w:marBottom w:val="0"/>
      <w:divBdr>
        <w:top w:val="none" w:sz="0" w:space="0" w:color="auto"/>
        <w:left w:val="none" w:sz="0" w:space="0" w:color="auto"/>
        <w:bottom w:val="none" w:sz="0" w:space="0" w:color="auto"/>
        <w:right w:val="none" w:sz="0" w:space="0" w:color="auto"/>
      </w:divBdr>
    </w:div>
    <w:div w:id="632058713">
      <w:bodyDiv w:val="1"/>
      <w:marLeft w:val="0"/>
      <w:marRight w:val="0"/>
      <w:marTop w:val="0"/>
      <w:marBottom w:val="0"/>
      <w:divBdr>
        <w:top w:val="none" w:sz="0" w:space="0" w:color="auto"/>
        <w:left w:val="none" w:sz="0" w:space="0" w:color="auto"/>
        <w:bottom w:val="none" w:sz="0" w:space="0" w:color="auto"/>
        <w:right w:val="none" w:sz="0" w:space="0" w:color="auto"/>
      </w:divBdr>
    </w:div>
    <w:div w:id="632178166">
      <w:bodyDiv w:val="1"/>
      <w:marLeft w:val="0"/>
      <w:marRight w:val="0"/>
      <w:marTop w:val="0"/>
      <w:marBottom w:val="0"/>
      <w:divBdr>
        <w:top w:val="none" w:sz="0" w:space="0" w:color="auto"/>
        <w:left w:val="none" w:sz="0" w:space="0" w:color="auto"/>
        <w:bottom w:val="none" w:sz="0" w:space="0" w:color="auto"/>
        <w:right w:val="none" w:sz="0" w:space="0" w:color="auto"/>
      </w:divBdr>
    </w:div>
    <w:div w:id="632252260">
      <w:bodyDiv w:val="1"/>
      <w:marLeft w:val="0"/>
      <w:marRight w:val="0"/>
      <w:marTop w:val="0"/>
      <w:marBottom w:val="0"/>
      <w:divBdr>
        <w:top w:val="none" w:sz="0" w:space="0" w:color="auto"/>
        <w:left w:val="none" w:sz="0" w:space="0" w:color="auto"/>
        <w:bottom w:val="none" w:sz="0" w:space="0" w:color="auto"/>
        <w:right w:val="none" w:sz="0" w:space="0" w:color="auto"/>
      </w:divBdr>
    </w:div>
    <w:div w:id="633365750">
      <w:bodyDiv w:val="1"/>
      <w:marLeft w:val="0"/>
      <w:marRight w:val="0"/>
      <w:marTop w:val="0"/>
      <w:marBottom w:val="0"/>
      <w:divBdr>
        <w:top w:val="none" w:sz="0" w:space="0" w:color="auto"/>
        <w:left w:val="none" w:sz="0" w:space="0" w:color="auto"/>
        <w:bottom w:val="none" w:sz="0" w:space="0" w:color="auto"/>
        <w:right w:val="none" w:sz="0" w:space="0" w:color="auto"/>
      </w:divBdr>
    </w:div>
    <w:div w:id="633483908">
      <w:bodyDiv w:val="1"/>
      <w:marLeft w:val="0"/>
      <w:marRight w:val="0"/>
      <w:marTop w:val="0"/>
      <w:marBottom w:val="0"/>
      <w:divBdr>
        <w:top w:val="none" w:sz="0" w:space="0" w:color="auto"/>
        <w:left w:val="none" w:sz="0" w:space="0" w:color="auto"/>
        <w:bottom w:val="none" w:sz="0" w:space="0" w:color="auto"/>
        <w:right w:val="none" w:sz="0" w:space="0" w:color="auto"/>
      </w:divBdr>
    </w:div>
    <w:div w:id="634067064">
      <w:bodyDiv w:val="1"/>
      <w:marLeft w:val="0"/>
      <w:marRight w:val="0"/>
      <w:marTop w:val="0"/>
      <w:marBottom w:val="0"/>
      <w:divBdr>
        <w:top w:val="none" w:sz="0" w:space="0" w:color="auto"/>
        <w:left w:val="none" w:sz="0" w:space="0" w:color="auto"/>
        <w:bottom w:val="none" w:sz="0" w:space="0" w:color="auto"/>
        <w:right w:val="none" w:sz="0" w:space="0" w:color="auto"/>
      </w:divBdr>
    </w:div>
    <w:div w:id="634987948">
      <w:bodyDiv w:val="1"/>
      <w:marLeft w:val="0"/>
      <w:marRight w:val="0"/>
      <w:marTop w:val="0"/>
      <w:marBottom w:val="0"/>
      <w:divBdr>
        <w:top w:val="none" w:sz="0" w:space="0" w:color="auto"/>
        <w:left w:val="none" w:sz="0" w:space="0" w:color="auto"/>
        <w:bottom w:val="none" w:sz="0" w:space="0" w:color="auto"/>
        <w:right w:val="none" w:sz="0" w:space="0" w:color="auto"/>
      </w:divBdr>
    </w:div>
    <w:div w:id="635599607">
      <w:bodyDiv w:val="1"/>
      <w:marLeft w:val="0"/>
      <w:marRight w:val="0"/>
      <w:marTop w:val="0"/>
      <w:marBottom w:val="0"/>
      <w:divBdr>
        <w:top w:val="none" w:sz="0" w:space="0" w:color="auto"/>
        <w:left w:val="none" w:sz="0" w:space="0" w:color="auto"/>
        <w:bottom w:val="none" w:sz="0" w:space="0" w:color="auto"/>
        <w:right w:val="none" w:sz="0" w:space="0" w:color="auto"/>
      </w:divBdr>
    </w:div>
    <w:div w:id="637535618">
      <w:bodyDiv w:val="1"/>
      <w:marLeft w:val="0"/>
      <w:marRight w:val="0"/>
      <w:marTop w:val="0"/>
      <w:marBottom w:val="0"/>
      <w:divBdr>
        <w:top w:val="none" w:sz="0" w:space="0" w:color="auto"/>
        <w:left w:val="none" w:sz="0" w:space="0" w:color="auto"/>
        <w:bottom w:val="none" w:sz="0" w:space="0" w:color="auto"/>
        <w:right w:val="none" w:sz="0" w:space="0" w:color="auto"/>
      </w:divBdr>
    </w:div>
    <w:div w:id="638539363">
      <w:bodyDiv w:val="1"/>
      <w:marLeft w:val="0"/>
      <w:marRight w:val="0"/>
      <w:marTop w:val="0"/>
      <w:marBottom w:val="0"/>
      <w:divBdr>
        <w:top w:val="none" w:sz="0" w:space="0" w:color="auto"/>
        <w:left w:val="none" w:sz="0" w:space="0" w:color="auto"/>
        <w:bottom w:val="none" w:sz="0" w:space="0" w:color="auto"/>
        <w:right w:val="none" w:sz="0" w:space="0" w:color="auto"/>
      </w:divBdr>
    </w:div>
    <w:div w:id="639313018">
      <w:bodyDiv w:val="1"/>
      <w:marLeft w:val="0"/>
      <w:marRight w:val="0"/>
      <w:marTop w:val="0"/>
      <w:marBottom w:val="0"/>
      <w:divBdr>
        <w:top w:val="none" w:sz="0" w:space="0" w:color="auto"/>
        <w:left w:val="none" w:sz="0" w:space="0" w:color="auto"/>
        <w:bottom w:val="none" w:sz="0" w:space="0" w:color="auto"/>
        <w:right w:val="none" w:sz="0" w:space="0" w:color="auto"/>
      </w:divBdr>
    </w:div>
    <w:div w:id="640038171">
      <w:bodyDiv w:val="1"/>
      <w:marLeft w:val="0"/>
      <w:marRight w:val="0"/>
      <w:marTop w:val="0"/>
      <w:marBottom w:val="0"/>
      <w:divBdr>
        <w:top w:val="none" w:sz="0" w:space="0" w:color="auto"/>
        <w:left w:val="none" w:sz="0" w:space="0" w:color="auto"/>
        <w:bottom w:val="none" w:sz="0" w:space="0" w:color="auto"/>
        <w:right w:val="none" w:sz="0" w:space="0" w:color="auto"/>
      </w:divBdr>
    </w:div>
    <w:div w:id="640384750">
      <w:bodyDiv w:val="1"/>
      <w:marLeft w:val="0"/>
      <w:marRight w:val="0"/>
      <w:marTop w:val="0"/>
      <w:marBottom w:val="0"/>
      <w:divBdr>
        <w:top w:val="none" w:sz="0" w:space="0" w:color="auto"/>
        <w:left w:val="none" w:sz="0" w:space="0" w:color="auto"/>
        <w:bottom w:val="none" w:sz="0" w:space="0" w:color="auto"/>
        <w:right w:val="none" w:sz="0" w:space="0" w:color="auto"/>
      </w:divBdr>
    </w:div>
    <w:div w:id="642930988">
      <w:bodyDiv w:val="1"/>
      <w:marLeft w:val="0"/>
      <w:marRight w:val="0"/>
      <w:marTop w:val="0"/>
      <w:marBottom w:val="0"/>
      <w:divBdr>
        <w:top w:val="none" w:sz="0" w:space="0" w:color="auto"/>
        <w:left w:val="none" w:sz="0" w:space="0" w:color="auto"/>
        <w:bottom w:val="none" w:sz="0" w:space="0" w:color="auto"/>
        <w:right w:val="none" w:sz="0" w:space="0" w:color="auto"/>
      </w:divBdr>
    </w:div>
    <w:div w:id="643006368">
      <w:bodyDiv w:val="1"/>
      <w:marLeft w:val="0"/>
      <w:marRight w:val="0"/>
      <w:marTop w:val="0"/>
      <w:marBottom w:val="0"/>
      <w:divBdr>
        <w:top w:val="none" w:sz="0" w:space="0" w:color="auto"/>
        <w:left w:val="none" w:sz="0" w:space="0" w:color="auto"/>
        <w:bottom w:val="none" w:sz="0" w:space="0" w:color="auto"/>
        <w:right w:val="none" w:sz="0" w:space="0" w:color="auto"/>
      </w:divBdr>
    </w:div>
    <w:div w:id="643587043">
      <w:bodyDiv w:val="1"/>
      <w:marLeft w:val="0"/>
      <w:marRight w:val="0"/>
      <w:marTop w:val="0"/>
      <w:marBottom w:val="0"/>
      <w:divBdr>
        <w:top w:val="none" w:sz="0" w:space="0" w:color="auto"/>
        <w:left w:val="none" w:sz="0" w:space="0" w:color="auto"/>
        <w:bottom w:val="none" w:sz="0" w:space="0" w:color="auto"/>
        <w:right w:val="none" w:sz="0" w:space="0" w:color="auto"/>
      </w:divBdr>
    </w:div>
    <w:div w:id="645207287">
      <w:bodyDiv w:val="1"/>
      <w:marLeft w:val="0"/>
      <w:marRight w:val="0"/>
      <w:marTop w:val="0"/>
      <w:marBottom w:val="0"/>
      <w:divBdr>
        <w:top w:val="none" w:sz="0" w:space="0" w:color="auto"/>
        <w:left w:val="none" w:sz="0" w:space="0" w:color="auto"/>
        <w:bottom w:val="none" w:sz="0" w:space="0" w:color="auto"/>
        <w:right w:val="none" w:sz="0" w:space="0" w:color="auto"/>
      </w:divBdr>
    </w:div>
    <w:div w:id="645669161">
      <w:bodyDiv w:val="1"/>
      <w:marLeft w:val="0"/>
      <w:marRight w:val="0"/>
      <w:marTop w:val="0"/>
      <w:marBottom w:val="0"/>
      <w:divBdr>
        <w:top w:val="none" w:sz="0" w:space="0" w:color="auto"/>
        <w:left w:val="none" w:sz="0" w:space="0" w:color="auto"/>
        <w:bottom w:val="none" w:sz="0" w:space="0" w:color="auto"/>
        <w:right w:val="none" w:sz="0" w:space="0" w:color="auto"/>
      </w:divBdr>
    </w:div>
    <w:div w:id="646016204">
      <w:bodyDiv w:val="1"/>
      <w:marLeft w:val="0"/>
      <w:marRight w:val="0"/>
      <w:marTop w:val="0"/>
      <w:marBottom w:val="0"/>
      <w:divBdr>
        <w:top w:val="none" w:sz="0" w:space="0" w:color="auto"/>
        <w:left w:val="none" w:sz="0" w:space="0" w:color="auto"/>
        <w:bottom w:val="none" w:sz="0" w:space="0" w:color="auto"/>
        <w:right w:val="none" w:sz="0" w:space="0" w:color="auto"/>
      </w:divBdr>
    </w:div>
    <w:div w:id="646738604">
      <w:bodyDiv w:val="1"/>
      <w:marLeft w:val="0"/>
      <w:marRight w:val="0"/>
      <w:marTop w:val="0"/>
      <w:marBottom w:val="0"/>
      <w:divBdr>
        <w:top w:val="none" w:sz="0" w:space="0" w:color="auto"/>
        <w:left w:val="none" w:sz="0" w:space="0" w:color="auto"/>
        <w:bottom w:val="none" w:sz="0" w:space="0" w:color="auto"/>
        <w:right w:val="none" w:sz="0" w:space="0" w:color="auto"/>
      </w:divBdr>
    </w:div>
    <w:div w:id="646783359">
      <w:bodyDiv w:val="1"/>
      <w:marLeft w:val="0"/>
      <w:marRight w:val="0"/>
      <w:marTop w:val="0"/>
      <w:marBottom w:val="0"/>
      <w:divBdr>
        <w:top w:val="none" w:sz="0" w:space="0" w:color="auto"/>
        <w:left w:val="none" w:sz="0" w:space="0" w:color="auto"/>
        <w:bottom w:val="none" w:sz="0" w:space="0" w:color="auto"/>
        <w:right w:val="none" w:sz="0" w:space="0" w:color="auto"/>
      </w:divBdr>
    </w:div>
    <w:div w:id="647441542">
      <w:bodyDiv w:val="1"/>
      <w:marLeft w:val="0"/>
      <w:marRight w:val="0"/>
      <w:marTop w:val="0"/>
      <w:marBottom w:val="0"/>
      <w:divBdr>
        <w:top w:val="none" w:sz="0" w:space="0" w:color="auto"/>
        <w:left w:val="none" w:sz="0" w:space="0" w:color="auto"/>
        <w:bottom w:val="none" w:sz="0" w:space="0" w:color="auto"/>
        <w:right w:val="none" w:sz="0" w:space="0" w:color="auto"/>
      </w:divBdr>
    </w:div>
    <w:div w:id="647975105">
      <w:bodyDiv w:val="1"/>
      <w:marLeft w:val="0"/>
      <w:marRight w:val="0"/>
      <w:marTop w:val="0"/>
      <w:marBottom w:val="0"/>
      <w:divBdr>
        <w:top w:val="none" w:sz="0" w:space="0" w:color="auto"/>
        <w:left w:val="none" w:sz="0" w:space="0" w:color="auto"/>
        <w:bottom w:val="none" w:sz="0" w:space="0" w:color="auto"/>
        <w:right w:val="none" w:sz="0" w:space="0" w:color="auto"/>
      </w:divBdr>
    </w:div>
    <w:div w:id="652221871">
      <w:bodyDiv w:val="1"/>
      <w:marLeft w:val="0"/>
      <w:marRight w:val="0"/>
      <w:marTop w:val="0"/>
      <w:marBottom w:val="0"/>
      <w:divBdr>
        <w:top w:val="none" w:sz="0" w:space="0" w:color="auto"/>
        <w:left w:val="none" w:sz="0" w:space="0" w:color="auto"/>
        <w:bottom w:val="none" w:sz="0" w:space="0" w:color="auto"/>
        <w:right w:val="none" w:sz="0" w:space="0" w:color="auto"/>
      </w:divBdr>
    </w:div>
    <w:div w:id="652761687">
      <w:bodyDiv w:val="1"/>
      <w:marLeft w:val="0"/>
      <w:marRight w:val="0"/>
      <w:marTop w:val="0"/>
      <w:marBottom w:val="0"/>
      <w:divBdr>
        <w:top w:val="none" w:sz="0" w:space="0" w:color="auto"/>
        <w:left w:val="none" w:sz="0" w:space="0" w:color="auto"/>
        <w:bottom w:val="none" w:sz="0" w:space="0" w:color="auto"/>
        <w:right w:val="none" w:sz="0" w:space="0" w:color="auto"/>
      </w:divBdr>
    </w:div>
    <w:div w:id="653415465">
      <w:bodyDiv w:val="1"/>
      <w:marLeft w:val="0"/>
      <w:marRight w:val="0"/>
      <w:marTop w:val="0"/>
      <w:marBottom w:val="0"/>
      <w:divBdr>
        <w:top w:val="none" w:sz="0" w:space="0" w:color="auto"/>
        <w:left w:val="none" w:sz="0" w:space="0" w:color="auto"/>
        <w:bottom w:val="none" w:sz="0" w:space="0" w:color="auto"/>
        <w:right w:val="none" w:sz="0" w:space="0" w:color="auto"/>
      </w:divBdr>
    </w:div>
    <w:div w:id="654459082">
      <w:bodyDiv w:val="1"/>
      <w:marLeft w:val="0"/>
      <w:marRight w:val="0"/>
      <w:marTop w:val="0"/>
      <w:marBottom w:val="0"/>
      <w:divBdr>
        <w:top w:val="none" w:sz="0" w:space="0" w:color="auto"/>
        <w:left w:val="none" w:sz="0" w:space="0" w:color="auto"/>
        <w:bottom w:val="none" w:sz="0" w:space="0" w:color="auto"/>
        <w:right w:val="none" w:sz="0" w:space="0" w:color="auto"/>
      </w:divBdr>
    </w:div>
    <w:div w:id="656610806">
      <w:bodyDiv w:val="1"/>
      <w:marLeft w:val="0"/>
      <w:marRight w:val="0"/>
      <w:marTop w:val="0"/>
      <w:marBottom w:val="0"/>
      <w:divBdr>
        <w:top w:val="none" w:sz="0" w:space="0" w:color="auto"/>
        <w:left w:val="none" w:sz="0" w:space="0" w:color="auto"/>
        <w:bottom w:val="none" w:sz="0" w:space="0" w:color="auto"/>
        <w:right w:val="none" w:sz="0" w:space="0" w:color="auto"/>
      </w:divBdr>
    </w:div>
    <w:div w:id="656765850">
      <w:bodyDiv w:val="1"/>
      <w:marLeft w:val="0"/>
      <w:marRight w:val="0"/>
      <w:marTop w:val="0"/>
      <w:marBottom w:val="0"/>
      <w:divBdr>
        <w:top w:val="none" w:sz="0" w:space="0" w:color="auto"/>
        <w:left w:val="none" w:sz="0" w:space="0" w:color="auto"/>
        <w:bottom w:val="none" w:sz="0" w:space="0" w:color="auto"/>
        <w:right w:val="none" w:sz="0" w:space="0" w:color="auto"/>
      </w:divBdr>
    </w:div>
    <w:div w:id="657926751">
      <w:bodyDiv w:val="1"/>
      <w:marLeft w:val="0"/>
      <w:marRight w:val="0"/>
      <w:marTop w:val="0"/>
      <w:marBottom w:val="0"/>
      <w:divBdr>
        <w:top w:val="none" w:sz="0" w:space="0" w:color="auto"/>
        <w:left w:val="none" w:sz="0" w:space="0" w:color="auto"/>
        <w:bottom w:val="none" w:sz="0" w:space="0" w:color="auto"/>
        <w:right w:val="none" w:sz="0" w:space="0" w:color="auto"/>
      </w:divBdr>
    </w:div>
    <w:div w:id="661350773">
      <w:bodyDiv w:val="1"/>
      <w:marLeft w:val="0"/>
      <w:marRight w:val="0"/>
      <w:marTop w:val="0"/>
      <w:marBottom w:val="0"/>
      <w:divBdr>
        <w:top w:val="none" w:sz="0" w:space="0" w:color="auto"/>
        <w:left w:val="none" w:sz="0" w:space="0" w:color="auto"/>
        <w:bottom w:val="none" w:sz="0" w:space="0" w:color="auto"/>
        <w:right w:val="none" w:sz="0" w:space="0" w:color="auto"/>
      </w:divBdr>
    </w:div>
    <w:div w:id="666447126">
      <w:bodyDiv w:val="1"/>
      <w:marLeft w:val="0"/>
      <w:marRight w:val="0"/>
      <w:marTop w:val="0"/>
      <w:marBottom w:val="0"/>
      <w:divBdr>
        <w:top w:val="none" w:sz="0" w:space="0" w:color="auto"/>
        <w:left w:val="none" w:sz="0" w:space="0" w:color="auto"/>
        <w:bottom w:val="none" w:sz="0" w:space="0" w:color="auto"/>
        <w:right w:val="none" w:sz="0" w:space="0" w:color="auto"/>
      </w:divBdr>
    </w:div>
    <w:div w:id="667369447">
      <w:bodyDiv w:val="1"/>
      <w:marLeft w:val="0"/>
      <w:marRight w:val="0"/>
      <w:marTop w:val="0"/>
      <w:marBottom w:val="0"/>
      <w:divBdr>
        <w:top w:val="none" w:sz="0" w:space="0" w:color="auto"/>
        <w:left w:val="none" w:sz="0" w:space="0" w:color="auto"/>
        <w:bottom w:val="none" w:sz="0" w:space="0" w:color="auto"/>
        <w:right w:val="none" w:sz="0" w:space="0" w:color="auto"/>
      </w:divBdr>
    </w:div>
    <w:div w:id="668750514">
      <w:bodyDiv w:val="1"/>
      <w:marLeft w:val="0"/>
      <w:marRight w:val="0"/>
      <w:marTop w:val="0"/>
      <w:marBottom w:val="0"/>
      <w:divBdr>
        <w:top w:val="none" w:sz="0" w:space="0" w:color="auto"/>
        <w:left w:val="none" w:sz="0" w:space="0" w:color="auto"/>
        <w:bottom w:val="none" w:sz="0" w:space="0" w:color="auto"/>
        <w:right w:val="none" w:sz="0" w:space="0" w:color="auto"/>
      </w:divBdr>
    </w:div>
    <w:div w:id="670714719">
      <w:bodyDiv w:val="1"/>
      <w:marLeft w:val="0"/>
      <w:marRight w:val="0"/>
      <w:marTop w:val="0"/>
      <w:marBottom w:val="0"/>
      <w:divBdr>
        <w:top w:val="none" w:sz="0" w:space="0" w:color="auto"/>
        <w:left w:val="none" w:sz="0" w:space="0" w:color="auto"/>
        <w:bottom w:val="none" w:sz="0" w:space="0" w:color="auto"/>
        <w:right w:val="none" w:sz="0" w:space="0" w:color="auto"/>
      </w:divBdr>
    </w:div>
    <w:div w:id="671567910">
      <w:bodyDiv w:val="1"/>
      <w:marLeft w:val="0"/>
      <w:marRight w:val="0"/>
      <w:marTop w:val="0"/>
      <w:marBottom w:val="0"/>
      <w:divBdr>
        <w:top w:val="none" w:sz="0" w:space="0" w:color="auto"/>
        <w:left w:val="none" w:sz="0" w:space="0" w:color="auto"/>
        <w:bottom w:val="none" w:sz="0" w:space="0" w:color="auto"/>
        <w:right w:val="none" w:sz="0" w:space="0" w:color="auto"/>
      </w:divBdr>
    </w:div>
    <w:div w:id="671954440">
      <w:bodyDiv w:val="1"/>
      <w:marLeft w:val="0"/>
      <w:marRight w:val="0"/>
      <w:marTop w:val="0"/>
      <w:marBottom w:val="0"/>
      <w:divBdr>
        <w:top w:val="none" w:sz="0" w:space="0" w:color="auto"/>
        <w:left w:val="none" w:sz="0" w:space="0" w:color="auto"/>
        <w:bottom w:val="none" w:sz="0" w:space="0" w:color="auto"/>
        <w:right w:val="none" w:sz="0" w:space="0" w:color="auto"/>
      </w:divBdr>
    </w:div>
    <w:div w:id="673187661">
      <w:bodyDiv w:val="1"/>
      <w:marLeft w:val="0"/>
      <w:marRight w:val="0"/>
      <w:marTop w:val="0"/>
      <w:marBottom w:val="0"/>
      <w:divBdr>
        <w:top w:val="none" w:sz="0" w:space="0" w:color="auto"/>
        <w:left w:val="none" w:sz="0" w:space="0" w:color="auto"/>
        <w:bottom w:val="none" w:sz="0" w:space="0" w:color="auto"/>
        <w:right w:val="none" w:sz="0" w:space="0" w:color="auto"/>
      </w:divBdr>
    </w:div>
    <w:div w:id="673655593">
      <w:bodyDiv w:val="1"/>
      <w:marLeft w:val="0"/>
      <w:marRight w:val="0"/>
      <w:marTop w:val="0"/>
      <w:marBottom w:val="0"/>
      <w:divBdr>
        <w:top w:val="none" w:sz="0" w:space="0" w:color="auto"/>
        <w:left w:val="none" w:sz="0" w:space="0" w:color="auto"/>
        <w:bottom w:val="none" w:sz="0" w:space="0" w:color="auto"/>
        <w:right w:val="none" w:sz="0" w:space="0" w:color="auto"/>
      </w:divBdr>
    </w:div>
    <w:div w:id="673801846">
      <w:bodyDiv w:val="1"/>
      <w:marLeft w:val="0"/>
      <w:marRight w:val="0"/>
      <w:marTop w:val="0"/>
      <w:marBottom w:val="0"/>
      <w:divBdr>
        <w:top w:val="none" w:sz="0" w:space="0" w:color="auto"/>
        <w:left w:val="none" w:sz="0" w:space="0" w:color="auto"/>
        <w:bottom w:val="none" w:sz="0" w:space="0" w:color="auto"/>
        <w:right w:val="none" w:sz="0" w:space="0" w:color="auto"/>
      </w:divBdr>
    </w:div>
    <w:div w:id="674185338">
      <w:bodyDiv w:val="1"/>
      <w:marLeft w:val="0"/>
      <w:marRight w:val="0"/>
      <w:marTop w:val="0"/>
      <w:marBottom w:val="0"/>
      <w:divBdr>
        <w:top w:val="none" w:sz="0" w:space="0" w:color="auto"/>
        <w:left w:val="none" w:sz="0" w:space="0" w:color="auto"/>
        <w:bottom w:val="none" w:sz="0" w:space="0" w:color="auto"/>
        <w:right w:val="none" w:sz="0" w:space="0" w:color="auto"/>
      </w:divBdr>
    </w:div>
    <w:div w:id="674454092">
      <w:bodyDiv w:val="1"/>
      <w:marLeft w:val="0"/>
      <w:marRight w:val="0"/>
      <w:marTop w:val="0"/>
      <w:marBottom w:val="0"/>
      <w:divBdr>
        <w:top w:val="none" w:sz="0" w:space="0" w:color="auto"/>
        <w:left w:val="none" w:sz="0" w:space="0" w:color="auto"/>
        <w:bottom w:val="none" w:sz="0" w:space="0" w:color="auto"/>
        <w:right w:val="none" w:sz="0" w:space="0" w:color="auto"/>
      </w:divBdr>
    </w:div>
    <w:div w:id="675155727">
      <w:bodyDiv w:val="1"/>
      <w:marLeft w:val="0"/>
      <w:marRight w:val="0"/>
      <w:marTop w:val="0"/>
      <w:marBottom w:val="0"/>
      <w:divBdr>
        <w:top w:val="none" w:sz="0" w:space="0" w:color="auto"/>
        <w:left w:val="none" w:sz="0" w:space="0" w:color="auto"/>
        <w:bottom w:val="none" w:sz="0" w:space="0" w:color="auto"/>
        <w:right w:val="none" w:sz="0" w:space="0" w:color="auto"/>
      </w:divBdr>
    </w:div>
    <w:div w:id="677198837">
      <w:bodyDiv w:val="1"/>
      <w:marLeft w:val="0"/>
      <w:marRight w:val="0"/>
      <w:marTop w:val="0"/>
      <w:marBottom w:val="0"/>
      <w:divBdr>
        <w:top w:val="none" w:sz="0" w:space="0" w:color="auto"/>
        <w:left w:val="none" w:sz="0" w:space="0" w:color="auto"/>
        <w:bottom w:val="none" w:sz="0" w:space="0" w:color="auto"/>
        <w:right w:val="none" w:sz="0" w:space="0" w:color="auto"/>
      </w:divBdr>
    </w:div>
    <w:div w:id="677317204">
      <w:bodyDiv w:val="1"/>
      <w:marLeft w:val="0"/>
      <w:marRight w:val="0"/>
      <w:marTop w:val="0"/>
      <w:marBottom w:val="0"/>
      <w:divBdr>
        <w:top w:val="none" w:sz="0" w:space="0" w:color="auto"/>
        <w:left w:val="none" w:sz="0" w:space="0" w:color="auto"/>
        <w:bottom w:val="none" w:sz="0" w:space="0" w:color="auto"/>
        <w:right w:val="none" w:sz="0" w:space="0" w:color="auto"/>
      </w:divBdr>
    </w:div>
    <w:div w:id="678040899">
      <w:bodyDiv w:val="1"/>
      <w:marLeft w:val="0"/>
      <w:marRight w:val="0"/>
      <w:marTop w:val="0"/>
      <w:marBottom w:val="0"/>
      <w:divBdr>
        <w:top w:val="none" w:sz="0" w:space="0" w:color="auto"/>
        <w:left w:val="none" w:sz="0" w:space="0" w:color="auto"/>
        <w:bottom w:val="none" w:sz="0" w:space="0" w:color="auto"/>
        <w:right w:val="none" w:sz="0" w:space="0" w:color="auto"/>
      </w:divBdr>
    </w:div>
    <w:div w:id="678436203">
      <w:bodyDiv w:val="1"/>
      <w:marLeft w:val="0"/>
      <w:marRight w:val="0"/>
      <w:marTop w:val="0"/>
      <w:marBottom w:val="0"/>
      <w:divBdr>
        <w:top w:val="none" w:sz="0" w:space="0" w:color="auto"/>
        <w:left w:val="none" w:sz="0" w:space="0" w:color="auto"/>
        <w:bottom w:val="none" w:sz="0" w:space="0" w:color="auto"/>
        <w:right w:val="none" w:sz="0" w:space="0" w:color="auto"/>
      </w:divBdr>
    </w:div>
    <w:div w:id="678778987">
      <w:bodyDiv w:val="1"/>
      <w:marLeft w:val="0"/>
      <w:marRight w:val="0"/>
      <w:marTop w:val="0"/>
      <w:marBottom w:val="0"/>
      <w:divBdr>
        <w:top w:val="none" w:sz="0" w:space="0" w:color="auto"/>
        <w:left w:val="none" w:sz="0" w:space="0" w:color="auto"/>
        <w:bottom w:val="none" w:sz="0" w:space="0" w:color="auto"/>
        <w:right w:val="none" w:sz="0" w:space="0" w:color="auto"/>
      </w:divBdr>
    </w:div>
    <w:div w:id="680816405">
      <w:bodyDiv w:val="1"/>
      <w:marLeft w:val="0"/>
      <w:marRight w:val="0"/>
      <w:marTop w:val="0"/>
      <w:marBottom w:val="0"/>
      <w:divBdr>
        <w:top w:val="none" w:sz="0" w:space="0" w:color="auto"/>
        <w:left w:val="none" w:sz="0" w:space="0" w:color="auto"/>
        <w:bottom w:val="none" w:sz="0" w:space="0" w:color="auto"/>
        <w:right w:val="none" w:sz="0" w:space="0" w:color="auto"/>
      </w:divBdr>
    </w:div>
    <w:div w:id="680858749">
      <w:bodyDiv w:val="1"/>
      <w:marLeft w:val="0"/>
      <w:marRight w:val="0"/>
      <w:marTop w:val="0"/>
      <w:marBottom w:val="0"/>
      <w:divBdr>
        <w:top w:val="none" w:sz="0" w:space="0" w:color="auto"/>
        <w:left w:val="none" w:sz="0" w:space="0" w:color="auto"/>
        <w:bottom w:val="none" w:sz="0" w:space="0" w:color="auto"/>
        <w:right w:val="none" w:sz="0" w:space="0" w:color="auto"/>
      </w:divBdr>
    </w:div>
    <w:div w:id="681469434">
      <w:bodyDiv w:val="1"/>
      <w:marLeft w:val="0"/>
      <w:marRight w:val="0"/>
      <w:marTop w:val="0"/>
      <w:marBottom w:val="0"/>
      <w:divBdr>
        <w:top w:val="none" w:sz="0" w:space="0" w:color="auto"/>
        <w:left w:val="none" w:sz="0" w:space="0" w:color="auto"/>
        <w:bottom w:val="none" w:sz="0" w:space="0" w:color="auto"/>
        <w:right w:val="none" w:sz="0" w:space="0" w:color="auto"/>
      </w:divBdr>
    </w:div>
    <w:div w:id="683897231">
      <w:bodyDiv w:val="1"/>
      <w:marLeft w:val="0"/>
      <w:marRight w:val="0"/>
      <w:marTop w:val="0"/>
      <w:marBottom w:val="0"/>
      <w:divBdr>
        <w:top w:val="none" w:sz="0" w:space="0" w:color="auto"/>
        <w:left w:val="none" w:sz="0" w:space="0" w:color="auto"/>
        <w:bottom w:val="none" w:sz="0" w:space="0" w:color="auto"/>
        <w:right w:val="none" w:sz="0" w:space="0" w:color="auto"/>
      </w:divBdr>
    </w:div>
    <w:div w:id="684402825">
      <w:bodyDiv w:val="1"/>
      <w:marLeft w:val="0"/>
      <w:marRight w:val="0"/>
      <w:marTop w:val="0"/>
      <w:marBottom w:val="0"/>
      <w:divBdr>
        <w:top w:val="none" w:sz="0" w:space="0" w:color="auto"/>
        <w:left w:val="none" w:sz="0" w:space="0" w:color="auto"/>
        <w:bottom w:val="none" w:sz="0" w:space="0" w:color="auto"/>
        <w:right w:val="none" w:sz="0" w:space="0" w:color="auto"/>
      </w:divBdr>
    </w:div>
    <w:div w:id="685330133">
      <w:bodyDiv w:val="1"/>
      <w:marLeft w:val="0"/>
      <w:marRight w:val="0"/>
      <w:marTop w:val="0"/>
      <w:marBottom w:val="0"/>
      <w:divBdr>
        <w:top w:val="none" w:sz="0" w:space="0" w:color="auto"/>
        <w:left w:val="none" w:sz="0" w:space="0" w:color="auto"/>
        <w:bottom w:val="none" w:sz="0" w:space="0" w:color="auto"/>
        <w:right w:val="none" w:sz="0" w:space="0" w:color="auto"/>
      </w:divBdr>
    </w:div>
    <w:div w:id="685640369">
      <w:bodyDiv w:val="1"/>
      <w:marLeft w:val="0"/>
      <w:marRight w:val="0"/>
      <w:marTop w:val="0"/>
      <w:marBottom w:val="0"/>
      <w:divBdr>
        <w:top w:val="none" w:sz="0" w:space="0" w:color="auto"/>
        <w:left w:val="none" w:sz="0" w:space="0" w:color="auto"/>
        <w:bottom w:val="none" w:sz="0" w:space="0" w:color="auto"/>
        <w:right w:val="none" w:sz="0" w:space="0" w:color="auto"/>
      </w:divBdr>
    </w:div>
    <w:div w:id="686443393">
      <w:bodyDiv w:val="1"/>
      <w:marLeft w:val="0"/>
      <w:marRight w:val="0"/>
      <w:marTop w:val="0"/>
      <w:marBottom w:val="0"/>
      <w:divBdr>
        <w:top w:val="none" w:sz="0" w:space="0" w:color="auto"/>
        <w:left w:val="none" w:sz="0" w:space="0" w:color="auto"/>
        <w:bottom w:val="none" w:sz="0" w:space="0" w:color="auto"/>
        <w:right w:val="none" w:sz="0" w:space="0" w:color="auto"/>
      </w:divBdr>
    </w:div>
    <w:div w:id="686492051">
      <w:bodyDiv w:val="1"/>
      <w:marLeft w:val="0"/>
      <w:marRight w:val="0"/>
      <w:marTop w:val="0"/>
      <w:marBottom w:val="0"/>
      <w:divBdr>
        <w:top w:val="none" w:sz="0" w:space="0" w:color="auto"/>
        <w:left w:val="none" w:sz="0" w:space="0" w:color="auto"/>
        <w:bottom w:val="none" w:sz="0" w:space="0" w:color="auto"/>
        <w:right w:val="none" w:sz="0" w:space="0" w:color="auto"/>
      </w:divBdr>
    </w:div>
    <w:div w:id="687558345">
      <w:bodyDiv w:val="1"/>
      <w:marLeft w:val="0"/>
      <w:marRight w:val="0"/>
      <w:marTop w:val="0"/>
      <w:marBottom w:val="0"/>
      <w:divBdr>
        <w:top w:val="none" w:sz="0" w:space="0" w:color="auto"/>
        <w:left w:val="none" w:sz="0" w:space="0" w:color="auto"/>
        <w:bottom w:val="none" w:sz="0" w:space="0" w:color="auto"/>
        <w:right w:val="none" w:sz="0" w:space="0" w:color="auto"/>
      </w:divBdr>
    </w:div>
    <w:div w:id="687605488">
      <w:bodyDiv w:val="1"/>
      <w:marLeft w:val="0"/>
      <w:marRight w:val="0"/>
      <w:marTop w:val="0"/>
      <w:marBottom w:val="0"/>
      <w:divBdr>
        <w:top w:val="none" w:sz="0" w:space="0" w:color="auto"/>
        <w:left w:val="none" w:sz="0" w:space="0" w:color="auto"/>
        <w:bottom w:val="none" w:sz="0" w:space="0" w:color="auto"/>
        <w:right w:val="none" w:sz="0" w:space="0" w:color="auto"/>
      </w:divBdr>
    </w:div>
    <w:div w:id="688720634">
      <w:bodyDiv w:val="1"/>
      <w:marLeft w:val="0"/>
      <w:marRight w:val="0"/>
      <w:marTop w:val="0"/>
      <w:marBottom w:val="0"/>
      <w:divBdr>
        <w:top w:val="none" w:sz="0" w:space="0" w:color="auto"/>
        <w:left w:val="none" w:sz="0" w:space="0" w:color="auto"/>
        <w:bottom w:val="none" w:sz="0" w:space="0" w:color="auto"/>
        <w:right w:val="none" w:sz="0" w:space="0" w:color="auto"/>
      </w:divBdr>
    </w:div>
    <w:div w:id="690030354">
      <w:bodyDiv w:val="1"/>
      <w:marLeft w:val="0"/>
      <w:marRight w:val="0"/>
      <w:marTop w:val="0"/>
      <w:marBottom w:val="0"/>
      <w:divBdr>
        <w:top w:val="none" w:sz="0" w:space="0" w:color="auto"/>
        <w:left w:val="none" w:sz="0" w:space="0" w:color="auto"/>
        <w:bottom w:val="none" w:sz="0" w:space="0" w:color="auto"/>
        <w:right w:val="none" w:sz="0" w:space="0" w:color="auto"/>
      </w:divBdr>
    </w:div>
    <w:div w:id="690105035">
      <w:bodyDiv w:val="1"/>
      <w:marLeft w:val="0"/>
      <w:marRight w:val="0"/>
      <w:marTop w:val="0"/>
      <w:marBottom w:val="0"/>
      <w:divBdr>
        <w:top w:val="none" w:sz="0" w:space="0" w:color="auto"/>
        <w:left w:val="none" w:sz="0" w:space="0" w:color="auto"/>
        <w:bottom w:val="none" w:sz="0" w:space="0" w:color="auto"/>
        <w:right w:val="none" w:sz="0" w:space="0" w:color="auto"/>
      </w:divBdr>
    </w:div>
    <w:div w:id="691303858">
      <w:bodyDiv w:val="1"/>
      <w:marLeft w:val="0"/>
      <w:marRight w:val="0"/>
      <w:marTop w:val="0"/>
      <w:marBottom w:val="0"/>
      <w:divBdr>
        <w:top w:val="none" w:sz="0" w:space="0" w:color="auto"/>
        <w:left w:val="none" w:sz="0" w:space="0" w:color="auto"/>
        <w:bottom w:val="none" w:sz="0" w:space="0" w:color="auto"/>
        <w:right w:val="none" w:sz="0" w:space="0" w:color="auto"/>
      </w:divBdr>
    </w:div>
    <w:div w:id="691536197">
      <w:bodyDiv w:val="1"/>
      <w:marLeft w:val="0"/>
      <w:marRight w:val="0"/>
      <w:marTop w:val="0"/>
      <w:marBottom w:val="0"/>
      <w:divBdr>
        <w:top w:val="none" w:sz="0" w:space="0" w:color="auto"/>
        <w:left w:val="none" w:sz="0" w:space="0" w:color="auto"/>
        <w:bottom w:val="none" w:sz="0" w:space="0" w:color="auto"/>
        <w:right w:val="none" w:sz="0" w:space="0" w:color="auto"/>
      </w:divBdr>
    </w:div>
    <w:div w:id="692221585">
      <w:bodyDiv w:val="1"/>
      <w:marLeft w:val="0"/>
      <w:marRight w:val="0"/>
      <w:marTop w:val="0"/>
      <w:marBottom w:val="0"/>
      <w:divBdr>
        <w:top w:val="none" w:sz="0" w:space="0" w:color="auto"/>
        <w:left w:val="none" w:sz="0" w:space="0" w:color="auto"/>
        <w:bottom w:val="none" w:sz="0" w:space="0" w:color="auto"/>
        <w:right w:val="none" w:sz="0" w:space="0" w:color="auto"/>
      </w:divBdr>
    </w:div>
    <w:div w:id="693729384">
      <w:bodyDiv w:val="1"/>
      <w:marLeft w:val="0"/>
      <w:marRight w:val="0"/>
      <w:marTop w:val="0"/>
      <w:marBottom w:val="0"/>
      <w:divBdr>
        <w:top w:val="none" w:sz="0" w:space="0" w:color="auto"/>
        <w:left w:val="none" w:sz="0" w:space="0" w:color="auto"/>
        <w:bottom w:val="none" w:sz="0" w:space="0" w:color="auto"/>
        <w:right w:val="none" w:sz="0" w:space="0" w:color="auto"/>
      </w:divBdr>
    </w:div>
    <w:div w:id="694499399">
      <w:bodyDiv w:val="1"/>
      <w:marLeft w:val="0"/>
      <w:marRight w:val="0"/>
      <w:marTop w:val="0"/>
      <w:marBottom w:val="0"/>
      <w:divBdr>
        <w:top w:val="none" w:sz="0" w:space="0" w:color="auto"/>
        <w:left w:val="none" w:sz="0" w:space="0" w:color="auto"/>
        <w:bottom w:val="none" w:sz="0" w:space="0" w:color="auto"/>
        <w:right w:val="none" w:sz="0" w:space="0" w:color="auto"/>
      </w:divBdr>
    </w:div>
    <w:div w:id="694618072">
      <w:bodyDiv w:val="1"/>
      <w:marLeft w:val="0"/>
      <w:marRight w:val="0"/>
      <w:marTop w:val="0"/>
      <w:marBottom w:val="0"/>
      <w:divBdr>
        <w:top w:val="none" w:sz="0" w:space="0" w:color="auto"/>
        <w:left w:val="none" w:sz="0" w:space="0" w:color="auto"/>
        <w:bottom w:val="none" w:sz="0" w:space="0" w:color="auto"/>
        <w:right w:val="none" w:sz="0" w:space="0" w:color="auto"/>
      </w:divBdr>
    </w:div>
    <w:div w:id="695161503">
      <w:bodyDiv w:val="1"/>
      <w:marLeft w:val="0"/>
      <w:marRight w:val="0"/>
      <w:marTop w:val="0"/>
      <w:marBottom w:val="0"/>
      <w:divBdr>
        <w:top w:val="none" w:sz="0" w:space="0" w:color="auto"/>
        <w:left w:val="none" w:sz="0" w:space="0" w:color="auto"/>
        <w:bottom w:val="none" w:sz="0" w:space="0" w:color="auto"/>
        <w:right w:val="none" w:sz="0" w:space="0" w:color="auto"/>
      </w:divBdr>
    </w:div>
    <w:div w:id="695696752">
      <w:bodyDiv w:val="1"/>
      <w:marLeft w:val="0"/>
      <w:marRight w:val="0"/>
      <w:marTop w:val="0"/>
      <w:marBottom w:val="0"/>
      <w:divBdr>
        <w:top w:val="none" w:sz="0" w:space="0" w:color="auto"/>
        <w:left w:val="none" w:sz="0" w:space="0" w:color="auto"/>
        <w:bottom w:val="none" w:sz="0" w:space="0" w:color="auto"/>
        <w:right w:val="none" w:sz="0" w:space="0" w:color="auto"/>
      </w:divBdr>
    </w:div>
    <w:div w:id="696586896">
      <w:bodyDiv w:val="1"/>
      <w:marLeft w:val="0"/>
      <w:marRight w:val="0"/>
      <w:marTop w:val="0"/>
      <w:marBottom w:val="0"/>
      <w:divBdr>
        <w:top w:val="none" w:sz="0" w:space="0" w:color="auto"/>
        <w:left w:val="none" w:sz="0" w:space="0" w:color="auto"/>
        <w:bottom w:val="none" w:sz="0" w:space="0" w:color="auto"/>
        <w:right w:val="none" w:sz="0" w:space="0" w:color="auto"/>
      </w:divBdr>
    </w:div>
    <w:div w:id="697004575">
      <w:bodyDiv w:val="1"/>
      <w:marLeft w:val="0"/>
      <w:marRight w:val="0"/>
      <w:marTop w:val="0"/>
      <w:marBottom w:val="0"/>
      <w:divBdr>
        <w:top w:val="none" w:sz="0" w:space="0" w:color="auto"/>
        <w:left w:val="none" w:sz="0" w:space="0" w:color="auto"/>
        <w:bottom w:val="none" w:sz="0" w:space="0" w:color="auto"/>
        <w:right w:val="none" w:sz="0" w:space="0" w:color="auto"/>
      </w:divBdr>
    </w:div>
    <w:div w:id="697465218">
      <w:bodyDiv w:val="1"/>
      <w:marLeft w:val="0"/>
      <w:marRight w:val="0"/>
      <w:marTop w:val="0"/>
      <w:marBottom w:val="0"/>
      <w:divBdr>
        <w:top w:val="none" w:sz="0" w:space="0" w:color="auto"/>
        <w:left w:val="none" w:sz="0" w:space="0" w:color="auto"/>
        <w:bottom w:val="none" w:sz="0" w:space="0" w:color="auto"/>
        <w:right w:val="none" w:sz="0" w:space="0" w:color="auto"/>
      </w:divBdr>
    </w:div>
    <w:div w:id="698167833">
      <w:bodyDiv w:val="1"/>
      <w:marLeft w:val="0"/>
      <w:marRight w:val="0"/>
      <w:marTop w:val="0"/>
      <w:marBottom w:val="0"/>
      <w:divBdr>
        <w:top w:val="none" w:sz="0" w:space="0" w:color="auto"/>
        <w:left w:val="none" w:sz="0" w:space="0" w:color="auto"/>
        <w:bottom w:val="none" w:sz="0" w:space="0" w:color="auto"/>
        <w:right w:val="none" w:sz="0" w:space="0" w:color="auto"/>
      </w:divBdr>
    </w:div>
    <w:div w:id="698550264">
      <w:bodyDiv w:val="1"/>
      <w:marLeft w:val="0"/>
      <w:marRight w:val="0"/>
      <w:marTop w:val="0"/>
      <w:marBottom w:val="0"/>
      <w:divBdr>
        <w:top w:val="none" w:sz="0" w:space="0" w:color="auto"/>
        <w:left w:val="none" w:sz="0" w:space="0" w:color="auto"/>
        <w:bottom w:val="none" w:sz="0" w:space="0" w:color="auto"/>
        <w:right w:val="none" w:sz="0" w:space="0" w:color="auto"/>
      </w:divBdr>
    </w:div>
    <w:div w:id="699668727">
      <w:bodyDiv w:val="1"/>
      <w:marLeft w:val="0"/>
      <w:marRight w:val="0"/>
      <w:marTop w:val="0"/>
      <w:marBottom w:val="0"/>
      <w:divBdr>
        <w:top w:val="none" w:sz="0" w:space="0" w:color="auto"/>
        <w:left w:val="none" w:sz="0" w:space="0" w:color="auto"/>
        <w:bottom w:val="none" w:sz="0" w:space="0" w:color="auto"/>
        <w:right w:val="none" w:sz="0" w:space="0" w:color="auto"/>
      </w:divBdr>
    </w:div>
    <w:div w:id="700982406">
      <w:bodyDiv w:val="1"/>
      <w:marLeft w:val="0"/>
      <w:marRight w:val="0"/>
      <w:marTop w:val="0"/>
      <w:marBottom w:val="0"/>
      <w:divBdr>
        <w:top w:val="none" w:sz="0" w:space="0" w:color="auto"/>
        <w:left w:val="none" w:sz="0" w:space="0" w:color="auto"/>
        <w:bottom w:val="none" w:sz="0" w:space="0" w:color="auto"/>
        <w:right w:val="none" w:sz="0" w:space="0" w:color="auto"/>
      </w:divBdr>
    </w:div>
    <w:div w:id="702752743">
      <w:bodyDiv w:val="1"/>
      <w:marLeft w:val="0"/>
      <w:marRight w:val="0"/>
      <w:marTop w:val="0"/>
      <w:marBottom w:val="0"/>
      <w:divBdr>
        <w:top w:val="none" w:sz="0" w:space="0" w:color="auto"/>
        <w:left w:val="none" w:sz="0" w:space="0" w:color="auto"/>
        <w:bottom w:val="none" w:sz="0" w:space="0" w:color="auto"/>
        <w:right w:val="none" w:sz="0" w:space="0" w:color="auto"/>
      </w:divBdr>
    </w:div>
    <w:div w:id="703746481">
      <w:bodyDiv w:val="1"/>
      <w:marLeft w:val="0"/>
      <w:marRight w:val="0"/>
      <w:marTop w:val="0"/>
      <w:marBottom w:val="0"/>
      <w:divBdr>
        <w:top w:val="none" w:sz="0" w:space="0" w:color="auto"/>
        <w:left w:val="none" w:sz="0" w:space="0" w:color="auto"/>
        <w:bottom w:val="none" w:sz="0" w:space="0" w:color="auto"/>
        <w:right w:val="none" w:sz="0" w:space="0" w:color="auto"/>
      </w:divBdr>
    </w:div>
    <w:div w:id="707149467">
      <w:bodyDiv w:val="1"/>
      <w:marLeft w:val="0"/>
      <w:marRight w:val="0"/>
      <w:marTop w:val="0"/>
      <w:marBottom w:val="0"/>
      <w:divBdr>
        <w:top w:val="none" w:sz="0" w:space="0" w:color="auto"/>
        <w:left w:val="none" w:sz="0" w:space="0" w:color="auto"/>
        <w:bottom w:val="none" w:sz="0" w:space="0" w:color="auto"/>
        <w:right w:val="none" w:sz="0" w:space="0" w:color="auto"/>
      </w:divBdr>
    </w:div>
    <w:div w:id="707803808">
      <w:bodyDiv w:val="1"/>
      <w:marLeft w:val="0"/>
      <w:marRight w:val="0"/>
      <w:marTop w:val="0"/>
      <w:marBottom w:val="0"/>
      <w:divBdr>
        <w:top w:val="none" w:sz="0" w:space="0" w:color="auto"/>
        <w:left w:val="none" w:sz="0" w:space="0" w:color="auto"/>
        <w:bottom w:val="none" w:sz="0" w:space="0" w:color="auto"/>
        <w:right w:val="none" w:sz="0" w:space="0" w:color="auto"/>
      </w:divBdr>
    </w:div>
    <w:div w:id="707874761">
      <w:bodyDiv w:val="1"/>
      <w:marLeft w:val="0"/>
      <w:marRight w:val="0"/>
      <w:marTop w:val="0"/>
      <w:marBottom w:val="0"/>
      <w:divBdr>
        <w:top w:val="none" w:sz="0" w:space="0" w:color="auto"/>
        <w:left w:val="none" w:sz="0" w:space="0" w:color="auto"/>
        <w:bottom w:val="none" w:sz="0" w:space="0" w:color="auto"/>
        <w:right w:val="none" w:sz="0" w:space="0" w:color="auto"/>
      </w:divBdr>
    </w:div>
    <w:div w:id="707874858">
      <w:bodyDiv w:val="1"/>
      <w:marLeft w:val="0"/>
      <w:marRight w:val="0"/>
      <w:marTop w:val="0"/>
      <w:marBottom w:val="0"/>
      <w:divBdr>
        <w:top w:val="none" w:sz="0" w:space="0" w:color="auto"/>
        <w:left w:val="none" w:sz="0" w:space="0" w:color="auto"/>
        <w:bottom w:val="none" w:sz="0" w:space="0" w:color="auto"/>
        <w:right w:val="none" w:sz="0" w:space="0" w:color="auto"/>
      </w:divBdr>
    </w:div>
    <w:div w:id="708263453">
      <w:bodyDiv w:val="1"/>
      <w:marLeft w:val="0"/>
      <w:marRight w:val="0"/>
      <w:marTop w:val="0"/>
      <w:marBottom w:val="0"/>
      <w:divBdr>
        <w:top w:val="none" w:sz="0" w:space="0" w:color="auto"/>
        <w:left w:val="none" w:sz="0" w:space="0" w:color="auto"/>
        <w:bottom w:val="none" w:sz="0" w:space="0" w:color="auto"/>
        <w:right w:val="none" w:sz="0" w:space="0" w:color="auto"/>
      </w:divBdr>
    </w:div>
    <w:div w:id="708460718">
      <w:bodyDiv w:val="1"/>
      <w:marLeft w:val="0"/>
      <w:marRight w:val="0"/>
      <w:marTop w:val="0"/>
      <w:marBottom w:val="0"/>
      <w:divBdr>
        <w:top w:val="none" w:sz="0" w:space="0" w:color="auto"/>
        <w:left w:val="none" w:sz="0" w:space="0" w:color="auto"/>
        <w:bottom w:val="none" w:sz="0" w:space="0" w:color="auto"/>
        <w:right w:val="none" w:sz="0" w:space="0" w:color="auto"/>
      </w:divBdr>
    </w:div>
    <w:div w:id="709917472">
      <w:bodyDiv w:val="1"/>
      <w:marLeft w:val="0"/>
      <w:marRight w:val="0"/>
      <w:marTop w:val="0"/>
      <w:marBottom w:val="0"/>
      <w:divBdr>
        <w:top w:val="none" w:sz="0" w:space="0" w:color="auto"/>
        <w:left w:val="none" w:sz="0" w:space="0" w:color="auto"/>
        <w:bottom w:val="none" w:sz="0" w:space="0" w:color="auto"/>
        <w:right w:val="none" w:sz="0" w:space="0" w:color="auto"/>
      </w:divBdr>
    </w:div>
    <w:div w:id="710030511">
      <w:bodyDiv w:val="1"/>
      <w:marLeft w:val="0"/>
      <w:marRight w:val="0"/>
      <w:marTop w:val="0"/>
      <w:marBottom w:val="0"/>
      <w:divBdr>
        <w:top w:val="none" w:sz="0" w:space="0" w:color="auto"/>
        <w:left w:val="none" w:sz="0" w:space="0" w:color="auto"/>
        <w:bottom w:val="none" w:sz="0" w:space="0" w:color="auto"/>
        <w:right w:val="none" w:sz="0" w:space="0" w:color="auto"/>
      </w:divBdr>
    </w:div>
    <w:div w:id="711921134">
      <w:bodyDiv w:val="1"/>
      <w:marLeft w:val="0"/>
      <w:marRight w:val="0"/>
      <w:marTop w:val="0"/>
      <w:marBottom w:val="0"/>
      <w:divBdr>
        <w:top w:val="none" w:sz="0" w:space="0" w:color="auto"/>
        <w:left w:val="none" w:sz="0" w:space="0" w:color="auto"/>
        <w:bottom w:val="none" w:sz="0" w:space="0" w:color="auto"/>
        <w:right w:val="none" w:sz="0" w:space="0" w:color="auto"/>
      </w:divBdr>
    </w:div>
    <w:div w:id="712116567">
      <w:bodyDiv w:val="1"/>
      <w:marLeft w:val="0"/>
      <w:marRight w:val="0"/>
      <w:marTop w:val="0"/>
      <w:marBottom w:val="0"/>
      <w:divBdr>
        <w:top w:val="none" w:sz="0" w:space="0" w:color="auto"/>
        <w:left w:val="none" w:sz="0" w:space="0" w:color="auto"/>
        <w:bottom w:val="none" w:sz="0" w:space="0" w:color="auto"/>
        <w:right w:val="none" w:sz="0" w:space="0" w:color="auto"/>
      </w:divBdr>
    </w:div>
    <w:div w:id="712266360">
      <w:bodyDiv w:val="1"/>
      <w:marLeft w:val="0"/>
      <w:marRight w:val="0"/>
      <w:marTop w:val="0"/>
      <w:marBottom w:val="0"/>
      <w:divBdr>
        <w:top w:val="none" w:sz="0" w:space="0" w:color="auto"/>
        <w:left w:val="none" w:sz="0" w:space="0" w:color="auto"/>
        <w:bottom w:val="none" w:sz="0" w:space="0" w:color="auto"/>
        <w:right w:val="none" w:sz="0" w:space="0" w:color="auto"/>
      </w:divBdr>
    </w:div>
    <w:div w:id="713390859">
      <w:bodyDiv w:val="1"/>
      <w:marLeft w:val="0"/>
      <w:marRight w:val="0"/>
      <w:marTop w:val="0"/>
      <w:marBottom w:val="0"/>
      <w:divBdr>
        <w:top w:val="none" w:sz="0" w:space="0" w:color="auto"/>
        <w:left w:val="none" w:sz="0" w:space="0" w:color="auto"/>
        <w:bottom w:val="none" w:sz="0" w:space="0" w:color="auto"/>
        <w:right w:val="none" w:sz="0" w:space="0" w:color="auto"/>
      </w:divBdr>
    </w:div>
    <w:div w:id="714086282">
      <w:bodyDiv w:val="1"/>
      <w:marLeft w:val="0"/>
      <w:marRight w:val="0"/>
      <w:marTop w:val="0"/>
      <w:marBottom w:val="0"/>
      <w:divBdr>
        <w:top w:val="none" w:sz="0" w:space="0" w:color="auto"/>
        <w:left w:val="none" w:sz="0" w:space="0" w:color="auto"/>
        <w:bottom w:val="none" w:sz="0" w:space="0" w:color="auto"/>
        <w:right w:val="none" w:sz="0" w:space="0" w:color="auto"/>
      </w:divBdr>
    </w:div>
    <w:div w:id="717045145">
      <w:bodyDiv w:val="1"/>
      <w:marLeft w:val="0"/>
      <w:marRight w:val="0"/>
      <w:marTop w:val="0"/>
      <w:marBottom w:val="0"/>
      <w:divBdr>
        <w:top w:val="none" w:sz="0" w:space="0" w:color="auto"/>
        <w:left w:val="none" w:sz="0" w:space="0" w:color="auto"/>
        <w:bottom w:val="none" w:sz="0" w:space="0" w:color="auto"/>
        <w:right w:val="none" w:sz="0" w:space="0" w:color="auto"/>
      </w:divBdr>
    </w:div>
    <w:div w:id="717824663">
      <w:bodyDiv w:val="1"/>
      <w:marLeft w:val="0"/>
      <w:marRight w:val="0"/>
      <w:marTop w:val="0"/>
      <w:marBottom w:val="0"/>
      <w:divBdr>
        <w:top w:val="none" w:sz="0" w:space="0" w:color="auto"/>
        <w:left w:val="none" w:sz="0" w:space="0" w:color="auto"/>
        <w:bottom w:val="none" w:sz="0" w:space="0" w:color="auto"/>
        <w:right w:val="none" w:sz="0" w:space="0" w:color="auto"/>
      </w:divBdr>
    </w:div>
    <w:div w:id="717903029">
      <w:bodyDiv w:val="1"/>
      <w:marLeft w:val="0"/>
      <w:marRight w:val="0"/>
      <w:marTop w:val="0"/>
      <w:marBottom w:val="0"/>
      <w:divBdr>
        <w:top w:val="none" w:sz="0" w:space="0" w:color="auto"/>
        <w:left w:val="none" w:sz="0" w:space="0" w:color="auto"/>
        <w:bottom w:val="none" w:sz="0" w:space="0" w:color="auto"/>
        <w:right w:val="none" w:sz="0" w:space="0" w:color="auto"/>
      </w:divBdr>
    </w:div>
    <w:div w:id="718554111">
      <w:bodyDiv w:val="1"/>
      <w:marLeft w:val="0"/>
      <w:marRight w:val="0"/>
      <w:marTop w:val="0"/>
      <w:marBottom w:val="0"/>
      <w:divBdr>
        <w:top w:val="none" w:sz="0" w:space="0" w:color="auto"/>
        <w:left w:val="none" w:sz="0" w:space="0" w:color="auto"/>
        <w:bottom w:val="none" w:sz="0" w:space="0" w:color="auto"/>
        <w:right w:val="none" w:sz="0" w:space="0" w:color="auto"/>
      </w:divBdr>
    </w:div>
    <w:div w:id="719400437">
      <w:bodyDiv w:val="1"/>
      <w:marLeft w:val="0"/>
      <w:marRight w:val="0"/>
      <w:marTop w:val="0"/>
      <w:marBottom w:val="0"/>
      <w:divBdr>
        <w:top w:val="none" w:sz="0" w:space="0" w:color="auto"/>
        <w:left w:val="none" w:sz="0" w:space="0" w:color="auto"/>
        <w:bottom w:val="none" w:sz="0" w:space="0" w:color="auto"/>
        <w:right w:val="none" w:sz="0" w:space="0" w:color="auto"/>
      </w:divBdr>
    </w:div>
    <w:div w:id="719549257">
      <w:bodyDiv w:val="1"/>
      <w:marLeft w:val="0"/>
      <w:marRight w:val="0"/>
      <w:marTop w:val="0"/>
      <w:marBottom w:val="0"/>
      <w:divBdr>
        <w:top w:val="none" w:sz="0" w:space="0" w:color="auto"/>
        <w:left w:val="none" w:sz="0" w:space="0" w:color="auto"/>
        <w:bottom w:val="none" w:sz="0" w:space="0" w:color="auto"/>
        <w:right w:val="none" w:sz="0" w:space="0" w:color="auto"/>
      </w:divBdr>
    </w:div>
    <w:div w:id="719551458">
      <w:bodyDiv w:val="1"/>
      <w:marLeft w:val="0"/>
      <w:marRight w:val="0"/>
      <w:marTop w:val="0"/>
      <w:marBottom w:val="0"/>
      <w:divBdr>
        <w:top w:val="none" w:sz="0" w:space="0" w:color="auto"/>
        <w:left w:val="none" w:sz="0" w:space="0" w:color="auto"/>
        <w:bottom w:val="none" w:sz="0" w:space="0" w:color="auto"/>
        <w:right w:val="none" w:sz="0" w:space="0" w:color="auto"/>
      </w:divBdr>
    </w:div>
    <w:div w:id="719859740">
      <w:bodyDiv w:val="1"/>
      <w:marLeft w:val="0"/>
      <w:marRight w:val="0"/>
      <w:marTop w:val="0"/>
      <w:marBottom w:val="0"/>
      <w:divBdr>
        <w:top w:val="none" w:sz="0" w:space="0" w:color="auto"/>
        <w:left w:val="none" w:sz="0" w:space="0" w:color="auto"/>
        <w:bottom w:val="none" w:sz="0" w:space="0" w:color="auto"/>
        <w:right w:val="none" w:sz="0" w:space="0" w:color="auto"/>
      </w:divBdr>
    </w:div>
    <w:div w:id="720179615">
      <w:bodyDiv w:val="1"/>
      <w:marLeft w:val="0"/>
      <w:marRight w:val="0"/>
      <w:marTop w:val="0"/>
      <w:marBottom w:val="0"/>
      <w:divBdr>
        <w:top w:val="none" w:sz="0" w:space="0" w:color="auto"/>
        <w:left w:val="none" w:sz="0" w:space="0" w:color="auto"/>
        <w:bottom w:val="none" w:sz="0" w:space="0" w:color="auto"/>
        <w:right w:val="none" w:sz="0" w:space="0" w:color="auto"/>
      </w:divBdr>
    </w:div>
    <w:div w:id="720592728">
      <w:bodyDiv w:val="1"/>
      <w:marLeft w:val="0"/>
      <w:marRight w:val="0"/>
      <w:marTop w:val="0"/>
      <w:marBottom w:val="0"/>
      <w:divBdr>
        <w:top w:val="none" w:sz="0" w:space="0" w:color="auto"/>
        <w:left w:val="none" w:sz="0" w:space="0" w:color="auto"/>
        <w:bottom w:val="none" w:sz="0" w:space="0" w:color="auto"/>
        <w:right w:val="none" w:sz="0" w:space="0" w:color="auto"/>
      </w:divBdr>
    </w:div>
    <w:div w:id="721752088">
      <w:bodyDiv w:val="1"/>
      <w:marLeft w:val="0"/>
      <w:marRight w:val="0"/>
      <w:marTop w:val="0"/>
      <w:marBottom w:val="0"/>
      <w:divBdr>
        <w:top w:val="none" w:sz="0" w:space="0" w:color="auto"/>
        <w:left w:val="none" w:sz="0" w:space="0" w:color="auto"/>
        <w:bottom w:val="none" w:sz="0" w:space="0" w:color="auto"/>
        <w:right w:val="none" w:sz="0" w:space="0" w:color="auto"/>
      </w:divBdr>
    </w:div>
    <w:div w:id="721753055">
      <w:bodyDiv w:val="1"/>
      <w:marLeft w:val="0"/>
      <w:marRight w:val="0"/>
      <w:marTop w:val="0"/>
      <w:marBottom w:val="0"/>
      <w:divBdr>
        <w:top w:val="none" w:sz="0" w:space="0" w:color="auto"/>
        <w:left w:val="none" w:sz="0" w:space="0" w:color="auto"/>
        <w:bottom w:val="none" w:sz="0" w:space="0" w:color="auto"/>
        <w:right w:val="none" w:sz="0" w:space="0" w:color="auto"/>
      </w:divBdr>
    </w:div>
    <w:div w:id="722288253">
      <w:bodyDiv w:val="1"/>
      <w:marLeft w:val="0"/>
      <w:marRight w:val="0"/>
      <w:marTop w:val="0"/>
      <w:marBottom w:val="0"/>
      <w:divBdr>
        <w:top w:val="none" w:sz="0" w:space="0" w:color="auto"/>
        <w:left w:val="none" w:sz="0" w:space="0" w:color="auto"/>
        <w:bottom w:val="none" w:sz="0" w:space="0" w:color="auto"/>
        <w:right w:val="none" w:sz="0" w:space="0" w:color="auto"/>
      </w:divBdr>
    </w:div>
    <w:div w:id="722563199">
      <w:bodyDiv w:val="1"/>
      <w:marLeft w:val="0"/>
      <w:marRight w:val="0"/>
      <w:marTop w:val="0"/>
      <w:marBottom w:val="0"/>
      <w:divBdr>
        <w:top w:val="none" w:sz="0" w:space="0" w:color="auto"/>
        <w:left w:val="none" w:sz="0" w:space="0" w:color="auto"/>
        <w:bottom w:val="none" w:sz="0" w:space="0" w:color="auto"/>
        <w:right w:val="none" w:sz="0" w:space="0" w:color="auto"/>
      </w:divBdr>
    </w:div>
    <w:div w:id="723985617">
      <w:bodyDiv w:val="1"/>
      <w:marLeft w:val="0"/>
      <w:marRight w:val="0"/>
      <w:marTop w:val="0"/>
      <w:marBottom w:val="0"/>
      <w:divBdr>
        <w:top w:val="none" w:sz="0" w:space="0" w:color="auto"/>
        <w:left w:val="none" w:sz="0" w:space="0" w:color="auto"/>
        <w:bottom w:val="none" w:sz="0" w:space="0" w:color="auto"/>
        <w:right w:val="none" w:sz="0" w:space="0" w:color="auto"/>
      </w:divBdr>
    </w:div>
    <w:div w:id="725682862">
      <w:bodyDiv w:val="1"/>
      <w:marLeft w:val="0"/>
      <w:marRight w:val="0"/>
      <w:marTop w:val="0"/>
      <w:marBottom w:val="0"/>
      <w:divBdr>
        <w:top w:val="none" w:sz="0" w:space="0" w:color="auto"/>
        <w:left w:val="none" w:sz="0" w:space="0" w:color="auto"/>
        <w:bottom w:val="none" w:sz="0" w:space="0" w:color="auto"/>
        <w:right w:val="none" w:sz="0" w:space="0" w:color="auto"/>
      </w:divBdr>
    </w:div>
    <w:div w:id="726490100">
      <w:bodyDiv w:val="1"/>
      <w:marLeft w:val="0"/>
      <w:marRight w:val="0"/>
      <w:marTop w:val="0"/>
      <w:marBottom w:val="0"/>
      <w:divBdr>
        <w:top w:val="none" w:sz="0" w:space="0" w:color="auto"/>
        <w:left w:val="none" w:sz="0" w:space="0" w:color="auto"/>
        <w:bottom w:val="none" w:sz="0" w:space="0" w:color="auto"/>
        <w:right w:val="none" w:sz="0" w:space="0" w:color="auto"/>
      </w:divBdr>
    </w:div>
    <w:div w:id="728501948">
      <w:bodyDiv w:val="1"/>
      <w:marLeft w:val="0"/>
      <w:marRight w:val="0"/>
      <w:marTop w:val="0"/>
      <w:marBottom w:val="0"/>
      <w:divBdr>
        <w:top w:val="none" w:sz="0" w:space="0" w:color="auto"/>
        <w:left w:val="none" w:sz="0" w:space="0" w:color="auto"/>
        <w:bottom w:val="none" w:sz="0" w:space="0" w:color="auto"/>
        <w:right w:val="none" w:sz="0" w:space="0" w:color="auto"/>
      </w:divBdr>
    </w:div>
    <w:div w:id="728960629">
      <w:bodyDiv w:val="1"/>
      <w:marLeft w:val="0"/>
      <w:marRight w:val="0"/>
      <w:marTop w:val="0"/>
      <w:marBottom w:val="0"/>
      <w:divBdr>
        <w:top w:val="none" w:sz="0" w:space="0" w:color="auto"/>
        <w:left w:val="none" w:sz="0" w:space="0" w:color="auto"/>
        <w:bottom w:val="none" w:sz="0" w:space="0" w:color="auto"/>
        <w:right w:val="none" w:sz="0" w:space="0" w:color="auto"/>
      </w:divBdr>
    </w:div>
    <w:div w:id="730494363">
      <w:bodyDiv w:val="1"/>
      <w:marLeft w:val="0"/>
      <w:marRight w:val="0"/>
      <w:marTop w:val="0"/>
      <w:marBottom w:val="0"/>
      <w:divBdr>
        <w:top w:val="none" w:sz="0" w:space="0" w:color="auto"/>
        <w:left w:val="none" w:sz="0" w:space="0" w:color="auto"/>
        <w:bottom w:val="none" w:sz="0" w:space="0" w:color="auto"/>
        <w:right w:val="none" w:sz="0" w:space="0" w:color="auto"/>
      </w:divBdr>
    </w:div>
    <w:div w:id="730541693">
      <w:bodyDiv w:val="1"/>
      <w:marLeft w:val="0"/>
      <w:marRight w:val="0"/>
      <w:marTop w:val="0"/>
      <w:marBottom w:val="0"/>
      <w:divBdr>
        <w:top w:val="none" w:sz="0" w:space="0" w:color="auto"/>
        <w:left w:val="none" w:sz="0" w:space="0" w:color="auto"/>
        <w:bottom w:val="none" w:sz="0" w:space="0" w:color="auto"/>
        <w:right w:val="none" w:sz="0" w:space="0" w:color="auto"/>
      </w:divBdr>
    </w:div>
    <w:div w:id="734166840">
      <w:bodyDiv w:val="1"/>
      <w:marLeft w:val="0"/>
      <w:marRight w:val="0"/>
      <w:marTop w:val="0"/>
      <w:marBottom w:val="0"/>
      <w:divBdr>
        <w:top w:val="none" w:sz="0" w:space="0" w:color="auto"/>
        <w:left w:val="none" w:sz="0" w:space="0" w:color="auto"/>
        <w:bottom w:val="none" w:sz="0" w:space="0" w:color="auto"/>
        <w:right w:val="none" w:sz="0" w:space="0" w:color="auto"/>
      </w:divBdr>
    </w:div>
    <w:div w:id="734469906">
      <w:bodyDiv w:val="1"/>
      <w:marLeft w:val="0"/>
      <w:marRight w:val="0"/>
      <w:marTop w:val="0"/>
      <w:marBottom w:val="0"/>
      <w:divBdr>
        <w:top w:val="none" w:sz="0" w:space="0" w:color="auto"/>
        <w:left w:val="none" w:sz="0" w:space="0" w:color="auto"/>
        <w:bottom w:val="none" w:sz="0" w:space="0" w:color="auto"/>
        <w:right w:val="none" w:sz="0" w:space="0" w:color="auto"/>
      </w:divBdr>
    </w:div>
    <w:div w:id="738406138">
      <w:bodyDiv w:val="1"/>
      <w:marLeft w:val="0"/>
      <w:marRight w:val="0"/>
      <w:marTop w:val="0"/>
      <w:marBottom w:val="0"/>
      <w:divBdr>
        <w:top w:val="none" w:sz="0" w:space="0" w:color="auto"/>
        <w:left w:val="none" w:sz="0" w:space="0" w:color="auto"/>
        <w:bottom w:val="none" w:sz="0" w:space="0" w:color="auto"/>
        <w:right w:val="none" w:sz="0" w:space="0" w:color="auto"/>
      </w:divBdr>
    </w:div>
    <w:div w:id="738525315">
      <w:bodyDiv w:val="1"/>
      <w:marLeft w:val="0"/>
      <w:marRight w:val="0"/>
      <w:marTop w:val="0"/>
      <w:marBottom w:val="0"/>
      <w:divBdr>
        <w:top w:val="none" w:sz="0" w:space="0" w:color="auto"/>
        <w:left w:val="none" w:sz="0" w:space="0" w:color="auto"/>
        <w:bottom w:val="none" w:sz="0" w:space="0" w:color="auto"/>
        <w:right w:val="none" w:sz="0" w:space="0" w:color="auto"/>
      </w:divBdr>
    </w:div>
    <w:div w:id="739523291">
      <w:bodyDiv w:val="1"/>
      <w:marLeft w:val="0"/>
      <w:marRight w:val="0"/>
      <w:marTop w:val="0"/>
      <w:marBottom w:val="0"/>
      <w:divBdr>
        <w:top w:val="none" w:sz="0" w:space="0" w:color="auto"/>
        <w:left w:val="none" w:sz="0" w:space="0" w:color="auto"/>
        <w:bottom w:val="none" w:sz="0" w:space="0" w:color="auto"/>
        <w:right w:val="none" w:sz="0" w:space="0" w:color="auto"/>
      </w:divBdr>
    </w:div>
    <w:div w:id="740177359">
      <w:bodyDiv w:val="1"/>
      <w:marLeft w:val="0"/>
      <w:marRight w:val="0"/>
      <w:marTop w:val="0"/>
      <w:marBottom w:val="0"/>
      <w:divBdr>
        <w:top w:val="none" w:sz="0" w:space="0" w:color="auto"/>
        <w:left w:val="none" w:sz="0" w:space="0" w:color="auto"/>
        <w:bottom w:val="none" w:sz="0" w:space="0" w:color="auto"/>
        <w:right w:val="none" w:sz="0" w:space="0" w:color="auto"/>
      </w:divBdr>
    </w:div>
    <w:div w:id="740754977">
      <w:bodyDiv w:val="1"/>
      <w:marLeft w:val="0"/>
      <w:marRight w:val="0"/>
      <w:marTop w:val="0"/>
      <w:marBottom w:val="0"/>
      <w:divBdr>
        <w:top w:val="none" w:sz="0" w:space="0" w:color="auto"/>
        <w:left w:val="none" w:sz="0" w:space="0" w:color="auto"/>
        <w:bottom w:val="none" w:sz="0" w:space="0" w:color="auto"/>
        <w:right w:val="none" w:sz="0" w:space="0" w:color="auto"/>
      </w:divBdr>
    </w:div>
    <w:div w:id="740979621">
      <w:bodyDiv w:val="1"/>
      <w:marLeft w:val="0"/>
      <w:marRight w:val="0"/>
      <w:marTop w:val="0"/>
      <w:marBottom w:val="0"/>
      <w:divBdr>
        <w:top w:val="none" w:sz="0" w:space="0" w:color="auto"/>
        <w:left w:val="none" w:sz="0" w:space="0" w:color="auto"/>
        <w:bottom w:val="none" w:sz="0" w:space="0" w:color="auto"/>
        <w:right w:val="none" w:sz="0" w:space="0" w:color="auto"/>
      </w:divBdr>
    </w:div>
    <w:div w:id="743720507">
      <w:bodyDiv w:val="1"/>
      <w:marLeft w:val="0"/>
      <w:marRight w:val="0"/>
      <w:marTop w:val="0"/>
      <w:marBottom w:val="0"/>
      <w:divBdr>
        <w:top w:val="none" w:sz="0" w:space="0" w:color="auto"/>
        <w:left w:val="none" w:sz="0" w:space="0" w:color="auto"/>
        <w:bottom w:val="none" w:sz="0" w:space="0" w:color="auto"/>
        <w:right w:val="none" w:sz="0" w:space="0" w:color="auto"/>
      </w:divBdr>
    </w:div>
    <w:div w:id="744031401">
      <w:bodyDiv w:val="1"/>
      <w:marLeft w:val="0"/>
      <w:marRight w:val="0"/>
      <w:marTop w:val="0"/>
      <w:marBottom w:val="0"/>
      <w:divBdr>
        <w:top w:val="none" w:sz="0" w:space="0" w:color="auto"/>
        <w:left w:val="none" w:sz="0" w:space="0" w:color="auto"/>
        <w:bottom w:val="none" w:sz="0" w:space="0" w:color="auto"/>
        <w:right w:val="none" w:sz="0" w:space="0" w:color="auto"/>
      </w:divBdr>
    </w:div>
    <w:div w:id="745691771">
      <w:bodyDiv w:val="1"/>
      <w:marLeft w:val="0"/>
      <w:marRight w:val="0"/>
      <w:marTop w:val="0"/>
      <w:marBottom w:val="0"/>
      <w:divBdr>
        <w:top w:val="none" w:sz="0" w:space="0" w:color="auto"/>
        <w:left w:val="none" w:sz="0" w:space="0" w:color="auto"/>
        <w:bottom w:val="none" w:sz="0" w:space="0" w:color="auto"/>
        <w:right w:val="none" w:sz="0" w:space="0" w:color="auto"/>
      </w:divBdr>
    </w:div>
    <w:div w:id="746390011">
      <w:bodyDiv w:val="1"/>
      <w:marLeft w:val="0"/>
      <w:marRight w:val="0"/>
      <w:marTop w:val="0"/>
      <w:marBottom w:val="0"/>
      <w:divBdr>
        <w:top w:val="none" w:sz="0" w:space="0" w:color="auto"/>
        <w:left w:val="none" w:sz="0" w:space="0" w:color="auto"/>
        <w:bottom w:val="none" w:sz="0" w:space="0" w:color="auto"/>
        <w:right w:val="none" w:sz="0" w:space="0" w:color="auto"/>
      </w:divBdr>
    </w:div>
    <w:div w:id="747728293">
      <w:bodyDiv w:val="1"/>
      <w:marLeft w:val="0"/>
      <w:marRight w:val="0"/>
      <w:marTop w:val="0"/>
      <w:marBottom w:val="0"/>
      <w:divBdr>
        <w:top w:val="none" w:sz="0" w:space="0" w:color="auto"/>
        <w:left w:val="none" w:sz="0" w:space="0" w:color="auto"/>
        <w:bottom w:val="none" w:sz="0" w:space="0" w:color="auto"/>
        <w:right w:val="none" w:sz="0" w:space="0" w:color="auto"/>
      </w:divBdr>
    </w:div>
    <w:div w:id="748814663">
      <w:bodyDiv w:val="1"/>
      <w:marLeft w:val="0"/>
      <w:marRight w:val="0"/>
      <w:marTop w:val="0"/>
      <w:marBottom w:val="0"/>
      <w:divBdr>
        <w:top w:val="none" w:sz="0" w:space="0" w:color="auto"/>
        <w:left w:val="none" w:sz="0" w:space="0" w:color="auto"/>
        <w:bottom w:val="none" w:sz="0" w:space="0" w:color="auto"/>
        <w:right w:val="none" w:sz="0" w:space="0" w:color="auto"/>
      </w:divBdr>
    </w:div>
    <w:div w:id="749502357">
      <w:bodyDiv w:val="1"/>
      <w:marLeft w:val="0"/>
      <w:marRight w:val="0"/>
      <w:marTop w:val="0"/>
      <w:marBottom w:val="0"/>
      <w:divBdr>
        <w:top w:val="none" w:sz="0" w:space="0" w:color="auto"/>
        <w:left w:val="none" w:sz="0" w:space="0" w:color="auto"/>
        <w:bottom w:val="none" w:sz="0" w:space="0" w:color="auto"/>
        <w:right w:val="none" w:sz="0" w:space="0" w:color="auto"/>
      </w:divBdr>
    </w:div>
    <w:div w:id="750397839">
      <w:bodyDiv w:val="1"/>
      <w:marLeft w:val="0"/>
      <w:marRight w:val="0"/>
      <w:marTop w:val="0"/>
      <w:marBottom w:val="0"/>
      <w:divBdr>
        <w:top w:val="none" w:sz="0" w:space="0" w:color="auto"/>
        <w:left w:val="none" w:sz="0" w:space="0" w:color="auto"/>
        <w:bottom w:val="none" w:sz="0" w:space="0" w:color="auto"/>
        <w:right w:val="none" w:sz="0" w:space="0" w:color="auto"/>
      </w:divBdr>
    </w:div>
    <w:div w:id="752160843">
      <w:bodyDiv w:val="1"/>
      <w:marLeft w:val="0"/>
      <w:marRight w:val="0"/>
      <w:marTop w:val="0"/>
      <w:marBottom w:val="0"/>
      <w:divBdr>
        <w:top w:val="none" w:sz="0" w:space="0" w:color="auto"/>
        <w:left w:val="none" w:sz="0" w:space="0" w:color="auto"/>
        <w:bottom w:val="none" w:sz="0" w:space="0" w:color="auto"/>
        <w:right w:val="none" w:sz="0" w:space="0" w:color="auto"/>
      </w:divBdr>
    </w:div>
    <w:div w:id="752551745">
      <w:bodyDiv w:val="1"/>
      <w:marLeft w:val="0"/>
      <w:marRight w:val="0"/>
      <w:marTop w:val="0"/>
      <w:marBottom w:val="0"/>
      <w:divBdr>
        <w:top w:val="none" w:sz="0" w:space="0" w:color="auto"/>
        <w:left w:val="none" w:sz="0" w:space="0" w:color="auto"/>
        <w:bottom w:val="none" w:sz="0" w:space="0" w:color="auto"/>
        <w:right w:val="none" w:sz="0" w:space="0" w:color="auto"/>
      </w:divBdr>
    </w:div>
    <w:div w:id="752817445">
      <w:bodyDiv w:val="1"/>
      <w:marLeft w:val="0"/>
      <w:marRight w:val="0"/>
      <w:marTop w:val="0"/>
      <w:marBottom w:val="0"/>
      <w:divBdr>
        <w:top w:val="none" w:sz="0" w:space="0" w:color="auto"/>
        <w:left w:val="none" w:sz="0" w:space="0" w:color="auto"/>
        <w:bottom w:val="none" w:sz="0" w:space="0" w:color="auto"/>
        <w:right w:val="none" w:sz="0" w:space="0" w:color="auto"/>
      </w:divBdr>
    </w:div>
    <w:div w:id="753474161">
      <w:bodyDiv w:val="1"/>
      <w:marLeft w:val="0"/>
      <w:marRight w:val="0"/>
      <w:marTop w:val="0"/>
      <w:marBottom w:val="0"/>
      <w:divBdr>
        <w:top w:val="none" w:sz="0" w:space="0" w:color="auto"/>
        <w:left w:val="none" w:sz="0" w:space="0" w:color="auto"/>
        <w:bottom w:val="none" w:sz="0" w:space="0" w:color="auto"/>
        <w:right w:val="none" w:sz="0" w:space="0" w:color="auto"/>
      </w:divBdr>
    </w:div>
    <w:div w:id="754786069">
      <w:bodyDiv w:val="1"/>
      <w:marLeft w:val="0"/>
      <w:marRight w:val="0"/>
      <w:marTop w:val="0"/>
      <w:marBottom w:val="0"/>
      <w:divBdr>
        <w:top w:val="none" w:sz="0" w:space="0" w:color="auto"/>
        <w:left w:val="none" w:sz="0" w:space="0" w:color="auto"/>
        <w:bottom w:val="none" w:sz="0" w:space="0" w:color="auto"/>
        <w:right w:val="none" w:sz="0" w:space="0" w:color="auto"/>
      </w:divBdr>
    </w:div>
    <w:div w:id="755857998">
      <w:bodyDiv w:val="1"/>
      <w:marLeft w:val="0"/>
      <w:marRight w:val="0"/>
      <w:marTop w:val="0"/>
      <w:marBottom w:val="0"/>
      <w:divBdr>
        <w:top w:val="none" w:sz="0" w:space="0" w:color="auto"/>
        <w:left w:val="none" w:sz="0" w:space="0" w:color="auto"/>
        <w:bottom w:val="none" w:sz="0" w:space="0" w:color="auto"/>
        <w:right w:val="none" w:sz="0" w:space="0" w:color="auto"/>
      </w:divBdr>
    </w:div>
    <w:div w:id="757097793">
      <w:bodyDiv w:val="1"/>
      <w:marLeft w:val="0"/>
      <w:marRight w:val="0"/>
      <w:marTop w:val="0"/>
      <w:marBottom w:val="0"/>
      <w:divBdr>
        <w:top w:val="none" w:sz="0" w:space="0" w:color="auto"/>
        <w:left w:val="none" w:sz="0" w:space="0" w:color="auto"/>
        <w:bottom w:val="none" w:sz="0" w:space="0" w:color="auto"/>
        <w:right w:val="none" w:sz="0" w:space="0" w:color="auto"/>
      </w:divBdr>
    </w:div>
    <w:div w:id="758528259">
      <w:bodyDiv w:val="1"/>
      <w:marLeft w:val="0"/>
      <w:marRight w:val="0"/>
      <w:marTop w:val="0"/>
      <w:marBottom w:val="0"/>
      <w:divBdr>
        <w:top w:val="none" w:sz="0" w:space="0" w:color="auto"/>
        <w:left w:val="none" w:sz="0" w:space="0" w:color="auto"/>
        <w:bottom w:val="none" w:sz="0" w:space="0" w:color="auto"/>
        <w:right w:val="none" w:sz="0" w:space="0" w:color="auto"/>
      </w:divBdr>
    </w:div>
    <w:div w:id="759644748">
      <w:bodyDiv w:val="1"/>
      <w:marLeft w:val="0"/>
      <w:marRight w:val="0"/>
      <w:marTop w:val="0"/>
      <w:marBottom w:val="0"/>
      <w:divBdr>
        <w:top w:val="none" w:sz="0" w:space="0" w:color="auto"/>
        <w:left w:val="none" w:sz="0" w:space="0" w:color="auto"/>
        <w:bottom w:val="none" w:sz="0" w:space="0" w:color="auto"/>
        <w:right w:val="none" w:sz="0" w:space="0" w:color="auto"/>
      </w:divBdr>
    </w:div>
    <w:div w:id="760833286">
      <w:bodyDiv w:val="1"/>
      <w:marLeft w:val="0"/>
      <w:marRight w:val="0"/>
      <w:marTop w:val="0"/>
      <w:marBottom w:val="0"/>
      <w:divBdr>
        <w:top w:val="none" w:sz="0" w:space="0" w:color="auto"/>
        <w:left w:val="none" w:sz="0" w:space="0" w:color="auto"/>
        <w:bottom w:val="none" w:sz="0" w:space="0" w:color="auto"/>
        <w:right w:val="none" w:sz="0" w:space="0" w:color="auto"/>
      </w:divBdr>
    </w:div>
    <w:div w:id="761099971">
      <w:bodyDiv w:val="1"/>
      <w:marLeft w:val="0"/>
      <w:marRight w:val="0"/>
      <w:marTop w:val="0"/>
      <w:marBottom w:val="0"/>
      <w:divBdr>
        <w:top w:val="none" w:sz="0" w:space="0" w:color="auto"/>
        <w:left w:val="none" w:sz="0" w:space="0" w:color="auto"/>
        <w:bottom w:val="none" w:sz="0" w:space="0" w:color="auto"/>
        <w:right w:val="none" w:sz="0" w:space="0" w:color="auto"/>
      </w:divBdr>
    </w:div>
    <w:div w:id="763262695">
      <w:bodyDiv w:val="1"/>
      <w:marLeft w:val="0"/>
      <w:marRight w:val="0"/>
      <w:marTop w:val="0"/>
      <w:marBottom w:val="0"/>
      <w:divBdr>
        <w:top w:val="none" w:sz="0" w:space="0" w:color="auto"/>
        <w:left w:val="none" w:sz="0" w:space="0" w:color="auto"/>
        <w:bottom w:val="none" w:sz="0" w:space="0" w:color="auto"/>
        <w:right w:val="none" w:sz="0" w:space="0" w:color="auto"/>
      </w:divBdr>
    </w:div>
    <w:div w:id="764307264">
      <w:bodyDiv w:val="1"/>
      <w:marLeft w:val="0"/>
      <w:marRight w:val="0"/>
      <w:marTop w:val="0"/>
      <w:marBottom w:val="0"/>
      <w:divBdr>
        <w:top w:val="none" w:sz="0" w:space="0" w:color="auto"/>
        <w:left w:val="none" w:sz="0" w:space="0" w:color="auto"/>
        <w:bottom w:val="none" w:sz="0" w:space="0" w:color="auto"/>
        <w:right w:val="none" w:sz="0" w:space="0" w:color="auto"/>
      </w:divBdr>
    </w:div>
    <w:div w:id="769352572">
      <w:bodyDiv w:val="1"/>
      <w:marLeft w:val="0"/>
      <w:marRight w:val="0"/>
      <w:marTop w:val="0"/>
      <w:marBottom w:val="0"/>
      <w:divBdr>
        <w:top w:val="none" w:sz="0" w:space="0" w:color="auto"/>
        <w:left w:val="none" w:sz="0" w:space="0" w:color="auto"/>
        <w:bottom w:val="none" w:sz="0" w:space="0" w:color="auto"/>
        <w:right w:val="none" w:sz="0" w:space="0" w:color="auto"/>
      </w:divBdr>
    </w:div>
    <w:div w:id="769660510">
      <w:bodyDiv w:val="1"/>
      <w:marLeft w:val="0"/>
      <w:marRight w:val="0"/>
      <w:marTop w:val="0"/>
      <w:marBottom w:val="0"/>
      <w:divBdr>
        <w:top w:val="none" w:sz="0" w:space="0" w:color="auto"/>
        <w:left w:val="none" w:sz="0" w:space="0" w:color="auto"/>
        <w:bottom w:val="none" w:sz="0" w:space="0" w:color="auto"/>
        <w:right w:val="none" w:sz="0" w:space="0" w:color="auto"/>
      </w:divBdr>
    </w:div>
    <w:div w:id="770052022">
      <w:bodyDiv w:val="1"/>
      <w:marLeft w:val="0"/>
      <w:marRight w:val="0"/>
      <w:marTop w:val="0"/>
      <w:marBottom w:val="0"/>
      <w:divBdr>
        <w:top w:val="none" w:sz="0" w:space="0" w:color="auto"/>
        <w:left w:val="none" w:sz="0" w:space="0" w:color="auto"/>
        <w:bottom w:val="none" w:sz="0" w:space="0" w:color="auto"/>
        <w:right w:val="none" w:sz="0" w:space="0" w:color="auto"/>
      </w:divBdr>
    </w:div>
    <w:div w:id="770273632">
      <w:bodyDiv w:val="1"/>
      <w:marLeft w:val="0"/>
      <w:marRight w:val="0"/>
      <w:marTop w:val="0"/>
      <w:marBottom w:val="0"/>
      <w:divBdr>
        <w:top w:val="none" w:sz="0" w:space="0" w:color="auto"/>
        <w:left w:val="none" w:sz="0" w:space="0" w:color="auto"/>
        <w:bottom w:val="none" w:sz="0" w:space="0" w:color="auto"/>
        <w:right w:val="none" w:sz="0" w:space="0" w:color="auto"/>
      </w:divBdr>
    </w:div>
    <w:div w:id="770392743">
      <w:bodyDiv w:val="1"/>
      <w:marLeft w:val="0"/>
      <w:marRight w:val="0"/>
      <w:marTop w:val="0"/>
      <w:marBottom w:val="0"/>
      <w:divBdr>
        <w:top w:val="none" w:sz="0" w:space="0" w:color="auto"/>
        <w:left w:val="none" w:sz="0" w:space="0" w:color="auto"/>
        <w:bottom w:val="none" w:sz="0" w:space="0" w:color="auto"/>
        <w:right w:val="none" w:sz="0" w:space="0" w:color="auto"/>
      </w:divBdr>
    </w:div>
    <w:div w:id="770660586">
      <w:bodyDiv w:val="1"/>
      <w:marLeft w:val="0"/>
      <w:marRight w:val="0"/>
      <w:marTop w:val="0"/>
      <w:marBottom w:val="0"/>
      <w:divBdr>
        <w:top w:val="none" w:sz="0" w:space="0" w:color="auto"/>
        <w:left w:val="none" w:sz="0" w:space="0" w:color="auto"/>
        <w:bottom w:val="none" w:sz="0" w:space="0" w:color="auto"/>
        <w:right w:val="none" w:sz="0" w:space="0" w:color="auto"/>
      </w:divBdr>
    </w:div>
    <w:div w:id="770709773">
      <w:bodyDiv w:val="1"/>
      <w:marLeft w:val="0"/>
      <w:marRight w:val="0"/>
      <w:marTop w:val="0"/>
      <w:marBottom w:val="0"/>
      <w:divBdr>
        <w:top w:val="none" w:sz="0" w:space="0" w:color="auto"/>
        <w:left w:val="none" w:sz="0" w:space="0" w:color="auto"/>
        <w:bottom w:val="none" w:sz="0" w:space="0" w:color="auto"/>
        <w:right w:val="none" w:sz="0" w:space="0" w:color="auto"/>
      </w:divBdr>
    </w:div>
    <w:div w:id="773016059">
      <w:bodyDiv w:val="1"/>
      <w:marLeft w:val="0"/>
      <w:marRight w:val="0"/>
      <w:marTop w:val="0"/>
      <w:marBottom w:val="0"/>
      <w:divBdr>
        <w:top w:val="none" w:sz="0" w:space="0" w:color="auto"/>
        <w:left w:val="none" w:sz="0" w:space="0" w:color="auto"/>
        <w:bottom w:val="none" w:sz="0" w:space="0" w:color="auto"/>
        <w:right w:val="none" w:sz="0" w:space="0" w:color="auto"/>
      </w:divBdr>
    </w:div>
    <w:div w:id="773747555">
      <w:bodyDiv w:val="1"/>
      <w:marLeft w:val="0"/>
      <w:marRight w:val="0"/>
      <w:marTop w:val="0"/>
      <w:marBottom w:val="0"/>
      <w:divBdr>
        <w:top w:val="none" w:sz="0" w:space="0" w:color="auto"/>
        <w:left w:val="none" w:sz="0" w:space="0" w:color="auto"/>
        <w:bottom w:val="none" w:sz="0" w:space="0" w:color="auto"/>
        <w:right w:val="none" w:sz="0" w:space="0" w:color="auto"/>
      </w:divBdr>
    </w:div>
    <w:div w:id="774983060">
      <w:bodyDiv w:val="1"/>
      <w:marLeft w:val="0"/>
      <w:marRight w:val="0"/>
      <w:marTop w:val="0"/>
      <w:marBottom w:val="0"/>
      <w:divBdr>
        <w:top w:val="none" w:sz="0" w:space="0" w:color="auto"/>
        <w:left w:val="none" w:sz="0" w:space="0" w:color="auto"/>
        <w:bottom w:val="none" w:sz="0" w:space="0" w:color="auto"/>
        <w:right w:val="none" w:sz="0" w:space="0" w:color="auto"/>
      </w:divBdr>
    </w:div>
    <w:div w:id="774983184">
      <w:bodyDiv w:val="1"/>
      <w:marLeft w:val="0"/>
      <w:marRight w:val="0"/>
      <w:marTop w:val="0"/>
      <w:marBottom w:val="0"/>
      <w:divBdr>
        <w:top w:val="none" w:sz="0" w:space="0" w:color="auto"/>
        <w:left w:val="none" w:sz="0" w:space="0" w:color="auto"/>
        <w:bottom w:val="none" w:sz="0" w:space="0" w:color="auto"/>
        <w:right w:val="none" w:sz="0" w:space="0" w:color="auto"/>
      </w:divBdr>
    </w:div>
    <w:div w:id="779105200">
      <w:bodyDiv w:val="1"/>
      <w:marLeft w:val="0"/>
      <w:marRight w:val="0"/>
      <w:marTop w:val="0"/>
      <w:marBottom w:val="0"/>
      <w:divBdr>
        <w:top w:val="none" w:sz="0" w:space="0" w:color="auto"/>
        <w:left w:val="none" w:sz="0" w:space="0" w:color="auto"/>
        <w:bottom w:val="none" w:sz="0" w:space="0" w:color="auto"/>
        <w:right w:val="none" w:sz="0" w:space="0" w:color="auto"/>
      </w:divBdr>
    </w:div>
    <w:div w:id="779497079">
      <w:bodyDiv w:val="1"/>
      <w:marLeft w:val="0"/>
      <w:marRight w:val="0"/>
      <w:marTop w:val="0"/>
      <w:marBottom w:val="0"/>
      <w:divBdr>
        <w:top w:val="none" w:sz="0" w:space="0" w:color="auto"/>
        <w:left w:val="none" w:sz="0" w:space="0" w:color="auto"/>
        <w:bottom w:val="none" w:sz="0" w:space="0" w:color="auto"/>
        <w:right w:val="none" w:sz="0" w:space="0" w:color="auto"/>
      </w:divBdr>
    </w:div>
    <w:div w:id="779880117">
      <w:bodyDiv w:val="1"/>
      <w:marLeft w:val="0"/>
      <w:marRight w:val="0"/>
      <w:marTop w:val="0"/>
      <w:marBottom w:val="0"/>
      <w:divBdr>
        <w:top w:val="none" w:sz="0" w:space="0" w:color="auto"/>
        <w:left w:val="none" w:sz="0" w:space="0" w:color="auto"/>
        <w:bottom w:val="none" w:sz="0" w:space="0" w:color="auto"/>
        <w:right w:val="none" w:sz="0" w:space="0" w:color="auto"/>
      </w:divBdr>
    </w:div>
    <w:div w:id="780031999">
      <w:bodyDiv w:val="1"/>
      <w:marLeft w:val="0"/>
      <w:marRight w:val="0"/>
      <w:marTop w:val="0"/>
      <w:marBottom w:val="0"/>
      <w:divBdr>
        <w:top w:val="none" w:sz="0" w:space="0" w:color="auto"/>
        <w:left w:val="none" w:sz="0" w:space="0" w:color="auto"/>
        <w:bottom w:val="none" w:sz="0" w:space="0" w:color="auto"/>
        <w:right w:val="none" w:sz="0" w:space="0" w:color="auto"/>
      </w:divBdr>
    </w:div>
    <w:div w:id="780102913">
      <w:bodyDiv w:val="1"/>
      <w:marLeft w:val="0"/>
      <w:marRight w:val="0"/>
      <w:marTop w:val="0"/>
      <w:marBottom w:val="0"/>
      <w:divBdr>
        <w:top w:val="none" w:sz="0" w:space="0" w:color="auto"/>
        <w:left w:val="none" w:sz="0" w:space="0" w:color="auto"/>
        <w:bottom w:val="none" w:sz="0" w:space="0" w:color="auto"/>
        <w:right w:val="none" w:sz="0" w:space="0" w:color="auto"/>
      </w:divBdr>
    </w:div>
    <w:div w:id="780877589">
      <w:bodyDiv w:val="1"/>
      <w:marLeft w:val="0"/>
      <w:marRight w:val="0"/>
      <w:marTop w:val="0"/>
      <w:marBottom w:val="0"/>
      <w:divBdr>
        <w:top w:val="none" w:sz="0" w:space="0" w:color="auto"/>
        <w:left w:val="none" w:sz="0" w:space="0" w:color="auto"/>
        <w:bottom w:val="none" w:sz="0" w:space="0" w:color="auto"/>
        <w:right w:val="none" w:sz="0" w:space="0" w:color="auto"/>
      </w:divBdr>
    </w:div>
    <w:div w:id="781994855">
      <w:bodyDiv w:val="1"/>
      <w:marLeft w:val="0"/>
      <w:marRight w:val="0"/>
      <w:marTop w:val="0"/>
      <w:marBottom w:val="0"/>
      <w:divBdr>
        <w:top w:val="none" w:sz="0" w:space="0" w:color="auto"/>
        <w:left w:val="none" w:sz="0" w:space="0" w:color="auto"/>
        <w:bottom w:val="none" w:sz="0" w:space="0" w:color="auto"/>
        <w:right w:val="none" w:sz="0" w:space="0" w:color="auto"/>
      </w:divBdr>
    </w:div>
    <w:div w:id="782115313">
      <w:bodyDiv w:val="1"/>
      <w:marLeft w:val="0"/>
      <w:marRight w:val="0"/>
      <w:marTop w:val="0"/>
      <w:marBottom w:val="0"/>
      <w:divBdr>
        <w:top w:val="none" w:sz="0" w:space="0" w:color="auto"/>
        <w:left w:val="none" w:sz="0" w:space="0" w:color="auto"/>
        <w:bottom w:val="none" w:sz="0" w:space="0" w:color="auto"/>
        <w:right w:val="none" w:sz="0" w:space="0" w:color="auto"/>
      </w:divBdr>
    </w:div>
    <w:div w:id="784466626">
      <w:bodyDiv w:val="1"/>
      <w:marLeft w:val="0"/>
      <w:marRight w:val="0"/>
      <w:marTop w:val="0"/>
      <w:marBottom w:val="0"/>
      <w:divBdr>
        <w:top w:val="none" w:sz="0" w:space="0" w:color="auto"/>
        <w:left w:val="none" w:sz="0" w:space="0" w:color="auto"/>
        <w:bottom w:val="none" w:sz="0" w:space="0" w:color="auto"/>
        <w:right w:val="none" w:sz="0" w:space="0" w:color="auto"/>
      </w:divBdr>
    </w:div>
    <w:div w:id="784814460">
      <w:bodyDiv w:val="1"/>
      <w:marLeft w:val="0"/>
      <w:marRight w:val="0"/>
      <w:marTop w:val="0"/>
      <w:marBottom w:val="0"/>
      <w:divBdr>
        <w:top w:val="none" w:sz="0" w:space="0" w:color="auto"/>
        <w:left w:val="none" w:sz="0" w:space="0" w:color="auto"/>
        <w:bottom w:val="none" w:sz="0" w:space="0" w:color="auto"/>
        <w:right w:val="none" w:sz="0" w:space="0" w:color="auto"/>
      </w:divBdr>
    </w:div>
    <w:div w:id="785587767">
      <w:bodyDiv w:val="1"/>
      <w:marLeft w:val="0"/>
      <w:marRight w:val="0"/>
      <w:marTop w:val="0"/>
      <w:marBottom w:val="0"/>
      <w:divBdr>
        <w:top w:val="none" w:sz="0" w:space="0" w:color="auto"/>
        <w:left w:val="none" w:sz="0" w:space="0" w:color="auto"/>
        <w:bottom w:val="none" w:sz="0" w:space="0" w:color="auto"/>
        <w:right w:val="none" w:sz="0" w:space="0" w:color="auto"/>
      </w:divBdr>
    </w:div>
    <w:div w:id="786432676">
      <w:bodyDiv w:val="1"/>
      <w:marLeft w:val="0"/>
      <w:marRight w:val="0"/>
      <w:marTop w:val="0"/>
      <w:marBottom w:val="0"/>
      <w:divBdr>
        <w:top w:val="none" w:sz="0" w:space="0" w:color="auto"/>
        <w:left w:val="none" w:sz="0" w:space="0" w:color="auto"/>
        <w:bottom w:val="none" w:sz="0" w:space="0" w:color="auto"/>
        <w:right w:val="none" w:sz="0" w:space="0" w:color="auto"/>
      </w:divBdr>
    </w:div>
    <w:div w:id="788474291">
      <w:bodyDiv w:val="1"/>
      <w:marLeft w:val="0"/>
      <w:marRight w:val="0"/>
      <w:marTop w:val="0"/>
      <w:marBottom w:val="0"/>
      <w:divBdr>
        <w:top w:val="none" w:sz="0" w:space="0" w:color="auto"/>
        <w:left w:val="none" w:sz="0" w:space="0" w:color="auto"/>
        <w:bottom w:val="none" w:sz="0" w:space="0" w:color="auto"/>
        <w:right w:val="none" w:sz="0" w:space="0" w:color="auto"/>
      </w:divBdr>
    </w:div>
    <w:div w:id="788553883">
      <w:bodyDiv w:val="1"/>
      <w:marLeft w:val="0"/>
      <w:marRight w:val="0"/>
      <w:marTop w:val="0"/>
      <w:marBottom w:val="0"/>
      <w:divBdr>
        <w:top w:val="none" w:sz="0" w:space="0" w:color="auto"/>
        <w:left w:val="none" w:sz="0" w:space="0" w:color="auto"/>
        <w:bottom w:val="none" w:sz="0" w:space="0" w:color="auto"/>
        <w:right w:val="none" w:sz="0" w:space="0" w:color="auto"/>
      </w:divBdr>
    </w:div>
    <w:div w:id="789739925">
      <w:bodyDiv w:val="1"/>
      <w:marLeft w:val="0"/>
      <w:marRight w:val="0"/>
      <w:marTop w:val="0"/>
      <w:marBottom w:val="0"/>
      <w:divBdr>
        <w:top w:val="none" w:sz="0" w:space="0" w:color="auto"/>
        <w:left w:val="none" w:sz="0" w:space="0" w:color="auto"/>
        <w:bottom w:val="none" w:sz="0" w:space="0" w:color="auto"/>
        <w:right w:val="none" w:sz="0" w:space="0" w:color="auto"/>
      </w:divBdr>
    </w:div>
    <w:div w:id="791173898">
      <w:bodyDiv w:val="1"/>
      <w:marLeft w:val="0"/>
      <w:marRight w:val="0"/>
      <w:marTop w:val="0"/>
      <w:marBottom w:val="0"/>
      <w:divBdr>
        <w:top w:val="none" w:sz="0" w:space="0" w:color="auto"/>
        <w:left w:val="none" w:sz="0" w:space="0" w:color="auto"/>
        <w:bottom w:val="none" w:sz="0" w:space="0" w:color="auto"/>
        <w:right w:val="none" w:sz="0" w:space="0" w:color="auto"/>
      </w:divBdr>
    </w:div>
    <w:div w:id="791246894">
      <w:bodyDiv w:val="1"/>
      <w:marLeft w:val="0"/>
      <w:marRight w:val="0"/>
      <w:marTop w:val="0"/>
      <w:marBottom w:val="0"/>
      <w:divBdr>
        <w:top w:val="none" w:sz="0" w:space="0" w:color="auto"/>
        <w:left w:val="none" w:sz="0" w:space="0" w:color="auto"/>
        <w:bottom w:val="none" w:sz="0" w:space="0" w:color="auto"/>
        <w:right w:val="none" w:sz="0" w:space="0" w:color="auto"/>
      </w:divBdr>
    </w:div>
    <w:div w:id="792216600">
      <w:bodyDiv w:val="1"/>
      <w:marLeft w:val="0"/>
      <w:marRight w:val="0"/>
      <w:marTop w:val="0"/>
      <w:marBottom w:val="0"/>
      <w:divBdr>
        <w:top w:val="none" w:sz="0" w:space="0" w:color="auto"/>
        <w:left w:val="none" w:sz="0" w:space="0" w:color="auto"/>
        <w:bottom w:val="none" w:sz="0" w:space="0" w:color="auto"/>
        <w:right w:val="none" w:sz="0" w:space="0" w:color="auto"/>
      </w:divBdr>
    </w:div>
    <w:div w:id="793017455">
      <w:bodyDiv w:val="1"/>
      <w:marLeft w:val="0"/>
      <w:marRight w:val="0"/>
      <w:marTop w:val="0"/>
      <w:marBottom w:val="0"/>
      <w:divBdr>
        <w:top w:val="none" w:sz="0" w:space="0" w:color="auto"/>
        <w:left w:val="none" w:sz="0" w:space="0" w:color="auto"/>
        <w:bottom w:val="none" w:sz="0" w:space="0" w:color="auto"/>
        <w:right w:val="none" w:sz="0" w:space="0" w:color="auto"/>
      </w:divBdr>
    </w:div>
    <w:div w:id="793331032">
      <w:bodyDiv w:val="1"/>
      <w:marLeft w:val="0"/>
      <w:marRight w:val="0"/>
      <w:marTop w:val="0"/>
      <w:marBottom w:val="0"/>
      <w:divBdr>
        <w:top w:val="none" w:sz="0" w:space="0" w:color="auto"/>
        <w:left w:val="none" w:sz="0" w:space="0" w:color="auto"/>
        <w:bottom w:val="none" w:sz="0" w:space="0" w:color="auto"/>
        <w:right w:val="none" w:sz="0" w:space="0" w:color="auto"/>
      </w:divBdr>
    </w:div>
    <w:div w:id="794905608">
      <w:bodyDiv w:val="1"/>
      <w:marLeft w:val="0"/>
      <w:marRight w:val="0"/>
      <w:marTop w:val="0"/>
      <w:marBottom w:val="0"/>
      <w:divBdr>
        <w:top w:val="none" w:sz="0" w:space="0" w:color="auto"/>
        <w:left w:val="none" w:sz="0" w:space="0" w:color="auto"/>
        <w:bottom w:val="none" w:sz="0" w:space="0" w:color="auto"/>
        <w:right w:val="none" w:sz="0" w:space="0" w:color="auto"/>
      </w:divBdr>
    </w:div>
    <w:div w:id="796069600">
      <w:bodyDiv w:val="1"/>
      <w:marLeft w:val="0"/>
      <w:marRight w:val="0"/>
      <w:marTop w:val="0"/>
      <w:marBottom w:val="0"/>
      <w:divBdr>
        <w:top w:val="none" w:sz="0" w:space="0" w:color="auto"/>
        <w:left w:val="none" w:sz="0" w:space="0" w:color="auto"/>
        <w:bottom w:val="none" w:sz="0" w:space="0" w:color="auto"/>
        <w:right w:val="none" w:sz="0" w:space="0" w:color="auto"/>
      </w:divBdr>
    </w:div>
    <w:div w:id="797335565">
      <w:bodyDiv w:val="1"/>
      <w:marLeft w:val="0"/>
      <w:marRight w:val="0"/>
      <w:marTop w:val="0"/>
      <w:marBottom w:val="0"/>
      <w:divBdr>
        <w:top w:val="none" w:sz="0" w:space="0" w:color="auto"/>
        <w:left w:val="none" w:sz="0" w:space="0" w:color="auto"/>
        <w:bottom w:val="none" w:sz="0" w:space="0" w:color="auto"/>
        <w:right w:val="none" w:sz="0" w:space="0" w:color="auto"/>
      </w:divBdr>
    </w:div>
    <w:div w:id="797770161">
      <w:bodyDiv w:val="1"/>
      <w:marLeft w:val="0"/>
      <w:marRight w:val="0"/>
      <w:marTop w:val="0"/>
      <w:marBottom w:val="0"/>
      <w:divBdr>
        <w:top w:val="none" w:sz="0" w:space="0" w:color="auto"/>
        <w:left w:val="none" w:sz="0" w:space="0" w:color="auto"/>
        <w:bottom w:val="none" w:sz="0" w:space="0" w:color="auto"/>
        <w:right w:val="none" w:sz="0" w:space="0" w:color="auto"/>
      </w:divBdr>
    </w:div>
    <w:div w:id="798377256">
      <w:bodyDiv w:val="1"/>
      <w:marLeft w:val="0"/>
      <w:marRight w:val="0"/>
      <w:marTop w:val="0"/>
      <w:marBottom w:val="0"/>
      <w:divBdr>
        <w:top w:val="none" w:sz="0" w:space="0" w:color="auto"/>
        <w:left w:val="none" w:sz="0" w:space="0" w:color="auto"/>
        <w:bottom w:val="none" w:sz="0" w:space="0" w:color="auto"/>
        <w:right w:val="none" w:sz="0" w:space="0" w:color="auto"/>
      </w:divBdr>
    </w:div>
    <w:div w:id="798836823">
      <w:bodyDiv w:val="1"/>
      <w:marLeft w:val="0"/>
      <w:marRight w:val="0"/>
      <w:marTop w:val="0"/>
      <w:marBottom w:val="0"/>
      <w:divBdr>
        <w:top w:val="none" w:sz="0" w:space="0" w:color="auto"/>
        <w:left w:val="none" w:sz="0" w:space="0" w:color="auto"/>
        <w:bottom w:val="none" w:sz="0" w:space="0" w:color="auto"/>
        <w:right w:val="none" w:sz="0" w:space="0" w:color="auto"/>
      </w:divBdr>
    </w:div>
    <w:div w:id="800225297">
      <w:bodyDiv w:val="1"/>
      <w:marLeft w:val="0"/>
      <w:marRight w:val="0"/>
      <w:marTop w:val="0"/>
      <w:marBottom w:val="0"/>
      <w:divBdr>
        <w:top w:val="none" w:sz="0" w:space="0" w:color="auto"/>
        <w:left w:val="none" w:sz="0" w:space="0" w:color="auto"/>
        <w:bottom w:val="none" w:sz="0" w:space="0" w:color="auto"/>
        <w:right w:val="none" w:sz="0" w:space="0" w:color="auto"/>
      </w:divBdr>
    </w:div>
    <w:div w:id="800728630">
      <w:bodyDiv w:val="1"/>
      <w:marLeft w:val="0"/>
      <w:marRight w:val="0"/>
      <w:marTop w:val="0"/>
      <w:marBottom w:val="0"/>
      <w:divBdr>
        <w:top w:val="none" w:sz="0" w:space="0" w:color="auto"/>
        <w:left w:val="none" w:sz="0" w:space="0" w:color="auto"/>
        <w:bottom w:val="none" w:sz="0" w:space="0" w:color="auto"/>
        <w:right w:val="none" w:sz="0" w:space="0" w:color="auto"/>
      </w:divBdr>
    </w:div>
    <w:div w:id="800920861">
      <w:bodyDiv w:val="1"/>
      <w:marLeft w:val="0"/>
      <w:marRight w:val="0"/>
      <w:marTop w:val="0"/>
      <w:marBottom w:val="0"/>
      <w:divBdr>
        <w:top w:val="none" w:sz="0" w:space="0" w:color="auto"/>
        <w:left w:val="none" w:sz="0" w:space="0" w:color="auto"/>
        <w:bottom w:val="none" w:sz="0" w:space="0" w:color="auto"/>
        <w:right w:val="none" w:sz="0" w:space="0" w:color="auto"/>
      </w:divBdr>
    </w:div>
    <w:div w:id="801918716">
      <w:bodyDiv w:val="1"/>
      <w:marLeft w:val="0"/>
      <w:marRight w:val="0"/>
      <w:marTop w:val="0"/>
      <w:marBottom w:val="0"/>
      <w:divBdr>
        <w:top w:val="none" w:sz="0" w:space="0" w:color="auto"/>
        <w:left w:val="none" w:sz="0" w:space="0" w:color="auto"/>
        <w:bottom w:val="none" w:sz="0" w:space="0" w:color="auto"/>
        <w:right w:val="none" w:sz="0" w:space="0" w:color="auto"/>
      </w:divBdr>
    </w:div>
    <w:div w:id="802114858">
      <w:bodyDiv w:val="1"/>
      <w:marLeft w:val="0"/>
      <w:marRight w:val="0"/>
      <w:marTop w:val="0"/>
      <w:marBottom w:val="0"/>
      <w:divBdr>
        <w:top w:val="none" w:sz="0" w:space="0" w:color="auto"/>
        <w:left w:val="none" w:sz="0" w:space="0" w:color="auto"/>
        <w:bottom w:val="none" w:sz="0" w:space="0" w:color="auto"/>
        <w:right w:val="none" w:sz="0" w:space="0" w:color="auto"/>
      </w:divBdr>
    </w:div>
    <w:div w:id="802187976">
      <w:bodyDiv w:val="1"/>
      <w:marLeft w:val="0"/>
      <w:marRight w:val="0"/>
      <w:marTop w:val="0"/>
      <w:marBottom w:val="0"/>
      <w:divBdr>
        <w:top w:val="none" w:sz="0" w:space="0" w:color="auto"/>
        <w:left w:val="none" w:sz="0" w:space="0" w:color="auto"/>
        <w:bottom w:val="none" w:sz="0" w:space="0" w:color="auto"/>
        <w:right w:val="none" w:sz="0" w:space="0" w:color="auto"/>
      </w:divBdr>
    </w:div>
    <w:div w:id="802385405">
      <w:bodyDiv w:val="1"/>
      <w:marLeft w:val="0"/>
      <w:marRight w:val="0"/>
      <w:marTop w:val="0"/>
      <w:marBottom w:val="0"/>
      <w:divBdr>
        <w:top w:val="none" w:sz="0" w:space="0" w:color="auto"/>
        <w:left w:val="none" w:sz="0" w:space="0" w:color="auto"/>
        <w:bottom w:val="none" w:sz="0" w:space="0" w:color="auto"/>
        <w:right w:val="none" w:sz="0" w:space="0" w:color="auto"/>
      </w:divBdr>
    </w:div>
    <w:div w:id="802426166">
      <w:bodyDiv w:val="1"/>
      <w:marLeft w:val="0"/>
      <w:marRight w:val="0"/>
      <w:marTop w:val="0"/>
      <w:marBottom w:val="0"/>
      <w:divBdr>
        <w:top w:val="none" w:sz="0" w:space="0" w:color="auto"/>
        <w:left w:val="none" w:sz="0" w:space="0" w:color="auto"/>
        <w:bottom w:val="none" w:sz="0" w:space="0" w:color="auto"/>
        <w:right w:val="none" w:sz="0" w:space="0" w:color="auto"/>
      </w:divBdr>
    </w:div>
    <w:div w:id="802624374">
      <w:bodyDiv w:val="1"/>
      <w:marLeft w:val="0"/>
      <w:marRight w:val="0"/>
      <w:marTop w:val="0"/>
      <w:marBottom w:val="0"/>
      <w:divBdr>
        <w:top w:val="none" w:sz="0" w:space="0" w:color="auto"/>
        <w:left w:val="none" w:sz="0" w:space="0" w:color="auto"/>
        <w:bottom w:val="none" w:sz="0" w:space="0" w:color="auto"/>
        <w:right w:val="none" w:sz="0" w:space="0" w:color="auto"/>
      </w:divBdr>
    </w:div>
    <w:div w:id="803349518">
      <w:bodyDiv w:val="1"/>
      <w:marLeft w:val="0"/>
      <w:marRight w:val="0"/>
      <w:marTop w:val="0"/>
      <w:marBottom w:val="0"/>
      <w:divBdr>
        <w:top w:val="none" w:sz="0" w:space="0" w:color="auto"/>
        <w:left w:val="none" w:sz="0" w:space="0" w:color="auto"/>
        <w:bottom w:val="none" w:sz="0" w:space="0" w:color="auto"/>
        <w:right w:val="none" w:sz="0" w:space="0" w:color="auto"/>
      </w:divBdr>
    </w:div>
    <w:div w:id="803548491">
      <w:bodyDiv w:val="1"/>
      <w:marLeft w:val="0"/>
      <w:marRight w:val="0"/>
      <w:marTop w:val="0"/>
      <w:marBottom w:val="0"/>
      <w:divBdr>
        <w:top w:val="none" w:sz="0" w:space="0" w:color="auto"/>
        <w:left w:val="none" w:sz="0" w:space="0" w:color="auto"/>
        <w:bottom w:val="none" w:sz="0" w:space="0" w:color="auto"/>
        <w:right w:val="none" w:sz="0" w:space="0" w:color="auto"/>
      </w:divBdr>
    </w:div>
    <w:div w:id="803694446">
      <w:bodyDiv w:val="1"/>
      <w:marLeft w:val="0"/>
      <w:marRight w:val="0"/>
      <w:marTop w:val="0"/>
      <w:marBottom w:val="0"/>
      <w:divBdr>
        <w:top w:val="none" w:sz="0" w:space="0" w:color="auto"/>
        <w:left w:val="none" w:sz="0" w:space="0" w:color="auto"/>
        <w:bottom w:val="none" w:sz="0" w:space="0" w:color="auto"/>
        <w:right w:val="none" w:sz="0" w:space="0" w:color="auto"/>
      </w:divBdr>
    </w:div>
    <w:div w:id="804007123">
      <w:bodyDiv w:val="1"/>
      <w:marLeft w:val="0"/>
      <w:marRight w:val="0"/>
      <w:marTop w:val="0"/>
      <w:marBottom w:val="0"/>
      <w:divBdr>
        <w:top w:val="none" w:sz="0" w:space="0" w:color="auto"/>
        <w:left w:val="none" w:sz="0" w:space="0" w:color="auto"/>
        <w:bottom w:val="none" w:sz="0" w:space="0" w:color="auto"/>
        <w:right w:val="none" w:sz="0" w:space="0" w:color="auto"/>
      </w:divBdr>
    </w:div>
    <w:div w:id="805388526">
      <w:bodyDiv w:val="1"/>
      <w:marLeft w:val="0"/>
      <w:marRight w:val="0"/>
      <w:marTop w:val="0"/>
      <w:marBottom w:val="0"/>
      <w:divBdr>
        <w:top w:val="none" w:sz="0" w:space="0" w:color="auto"/>
        <w:left w:val="none" w:sz="0" w:space="0" w:color="auto"/>
        <w:bottom w:val="none" w:sz="0" w:space="0" w:color="auto"/>
        <w:right w:val="none" w:sz="0" w:space="0" w:color="auto"/>
      </w:divBdr>
    </w:div>
    <w:div w:id="805506606">
      <w:bodyDiv w:val="1"/>
      <w:marLeft w:val="0"/>
      <w:marRight w:val="0"/>
      <w:marTop w:val="0"/>
      <w:marBottom w:val="0"/>
      <w:divBdr>
        <w:top w:val="none" w:sz="0" w:space="0" w:color="auto"/>
        <w:left w:val="none" w:sz="0" w:space="0" w:color="auto"/>
        <w:bottom w:val="none" w:sz="0" w:space="0" w:color="auto"/>
        <w:right w:val="none" w:sz="0" w:space="0" w:color="auto"/>
      </w:divBdr>
    </w:div>
    <w:div w:id="805588064">
      <w:bodyDiv w:val="1"/>
      <w:marLeft w:val="0"/>
      <w:marRight w:val="0"/>
      <w:marTop w:val="0"/>
      <w:marBottom w:val="0"/>
      <w:divBdr>
        <w:top w:val="none" w:sz="0" w:space="0" w:color="auto"/>
        <w:left w:val="none" w:sz="0" w:space="0" w:color="auto"/>
        <w:bottom w:val="none" w:sz="0" w:space="0" w:color="auto"/>
        <w:right w:val="none" w:sz="0" w:space="0" w:color="auto"/>
      </w:divBdr>
    </w:div>
    <w:div w:id="805657781">
      <w:bodyDiv w:val="1"/>
      <w:marLeft w:val="0"/>
      <w:marRight w:val="0"/>
      <w:marTop w:val="0"/>
      <w:marBottom w:val="0"/>
      <w:divBdr>
        <w:top w:val="none" w:sz="0" w:space="0" w:color="auto"/>
        <w:left w:val="none" w:sz="0" w:space="0" w:color="auto"/>
        <w:bottom w:val="none" w:sz="0" w:space="0" w:color="auto"/>
        <w:right w:val="none" w:sz="0" w:space="0" w:color="auto"/>
      </w:divBdr>
    </w:div>
    <w:div w:id="806699239">
      <w:bodyDiv w:val="1"/>
      <w:marLeft w:val="0"/>
      <w:marRight w:val="0"/>
      <w:marTop w:val="0"/>
      <w:marBottom w:val="0"/>
      <w:divBdr>
        <w:top w:val="none" w:sz="0" w:space="0" w:color="auto"/>
        <w:left w:val="none" w:sz="0" w:space="0" w:color="auto"/>
        <w:bottom w:val="none" w:sz="0" w:space="0" w:color="auto"/>
        <w:right w:val="none" w:sz="0" w:space="0" w:color="auto"/>
      </w:divBdr>
    </w:div>
    <w:div w:id="807286087">
      <w:bodyDiv w:val="1"/>
      <w:marLeft w:val="0"/>
      <w:marRight w:val="0"/>
      <w:marTop w:val="0"/>
      <w:marBottom w:val="0"/>
      <w:divBdr>
        <w:top w:val="none" w:sz="0" w:space="0" w:color="auto"/>
        <w:left w:val="none" w:sz="0" w:space="0" w:color="auto"/>
        <w:bottom w:val="none" w:sz="0" w:space="0" w:color="auto"/>
        <w:right w:val="none" w:sz="0" w:space="0" w:color="auto"/>
      </w:divBdr>
    </w:div>
    <w:div w:id="807744702">
      <w:bodyDiv w:val="1"/>
      <w:marLeft w:val="0"/>
      <w:marRight w:val="0"/>
      <w:marTop w:val="0"/>
      <w:marBottom w:val="0"/>
      <w:divBdr>
        <w:top w:val="none" w:sz="0" w:space="0" w:color="auto"/>
        <w:left w:val="none" w:sz="0" w:space="0" w:color="auto"/>
        <w:bottom w:val="none" w:sz="0" w:space="0" w:color="auto"/>
        <w:right w:val="none" w:sz="0" w:space="0" w:color="auto"/>
      </w:divBdr>
    </w:div>
    <w:div w:id="811871228">
      <w:bodyDiv w:val="1"/>
      <w:marLeft w:val="0"/>
      <w:marRight w:val="0"/>
      <w:marTop w:val="0"/>
      <w:marBottom w:val="0"/>
      <w:divBdr>
        <w:top w:val="none" w:sz="0" w:space="0" w:color="auto"/>
        <w:left w:val="none" w:sz="0" w:space="0" w:color="auto"/>
        <w:bottom w:val="none" w:sz="0" w:space="0" w:color="auto"/>
        <w:right w:val="none" w:sz="0" w:space="0" w:color="auto"/>
      </w:divBdr>
    </w:div>
    <w:div w:id="811873660">
      <w:bodyDiv w:val="1"/>
      <w:marLeft w:val="0"/>
      <w:marRight w:val="0"/>
      <w:marTop w:val="0"/>
      <w:marBottom w:val="0"/>
      <w:divBdr>
        <w:top w:val="none" w:sz="0" w:space="0" w:color="auto"/>
        <w:left w:val="none" w:sz="0" w:space="0" w:color="auto"/>
        <w:bottom w:val="none" w:sz="0" w:space="0" w:color="auto"/>
        <w:right w:val="none" w:sz="0" w:space="0" w:color="auto"/>
      </w:divBdr>
    </w:div>
    <w:div w:id="812065900">
      <w:bodyDiv w:val="1"/>
      <w:marLeft w:val="0"/>
      <w:marRight w:val="0"/>
      <w:marTop w:val="0"/>
      <w:marBottom w:val="0"/>
      <w:divBdr>
        <w:top w:val="none" w:sz="0" w:space="0" w:color="auto"/>
        <w:left w:val="none" w:sz="0" w:space="0" w:color="auto"/>
        <w:bottom w:val="none" w:sz="0" w:space="0" w:color="auto"/>
        <w:right w:val="none" w:sz="0" w:space="0" w:color="auto"/>
      </w:divBdr>
    </w:div>
    <w:div w:id="813260238">
      <w:bodyDiv w:val="1"/>
      <w:marLeft w:val="0"/>
      <w:marRight w:val="0"/>
      <w:marTop w:val="0"/>
      <w:marBottom w:val="0"/>
      <w:divBdr>
        <w:top w:val="none" w:sz="0" w:space="0" w:color="auto"/>
        <w:left w:val="none" w:sz="0" w:space="0" w:color="auto"/>
        <w:bottom w:val="none" w:sz="0" w:space="0" w:color="auto"/>
        <w:right w:val="none" w:sz="0" w:space="0" w:color="auto"/>
      </w:divBdr>
    </w:div>
    <w:div w:id="814374491">
      <w:bodyDiv w:val="1"/>
      <w:marLeft w:val="0"/>
      <w:marRight w:val="0"/>
      <w:marTop w:val="0"/>
      <w:marBottom w:val="0"/>
      <w:divBdr>
        <w:top w:val="none" w:sz="0" w:space="0" w:color="auto"/>
        <w:left w:val="none" w:sz="0" w:space="0" w:color="auto"/>
        <w:bottom w:val="none" w:sz="0" w:space="0" w:color="auto"/>
        <w:right w:val="none" w:sz="0" w:space="0" w:color="auto"/>
      </w:divBdr>
    </w:div>
    <w:div w:id="814419810">
      <w:bodyDiv w:val="1"/>
      <w:marLeft w:val="0"/>
      <w:marRight w:val="0"/>
      <w:marTop w:val="0"/>
      <w:marBottom w:val="0"/>
      <w:divBdr>
        <w:top w:val="none" w:sz="0" w:space="0" w:color="auto"/>
        <w:left w:val="none" w:sz="0" w:space="0" w:color="auto"/>
        <w:bottom w:val="none" w:sz="0" w:space="0" w:color="auto"/>
        <w:right w:val="none" w:sz="0" w:space="0" w:color="auto"/>
      </w:divBdr>
    </w:div>
    <w:div w:id="814879859">
      <w:bodyDiv w:val="1"/>
      <w:marLeft w:val="0"/>
      <w:marRight w:val="0"/>
      <w:marTop w:val="0"/>
      <w:marBottom w:val="0"/>
      <w:divBdr>
        <w:top w:val="none" w:sz="0" w:space="0" w:color="auto"/>
        <w:left w:val="none" w:sz="0" w:space="0" w:color="auto"/>
        <w:bottom w:val="none" w:sz="0" w:space="0" w:color="auto"/>
        <w:right w:val="none" w:sz="0" w:space="0" w:color="auto"/>
      </w:divBdr>
    </w:div>
    <w:div w:id="816070991">
      <w:bodyDiv w:val="1"/>
      <w:marLeft w:val="0"/>
      <w:marRight w:val="0"/>
      <w:marTop w:val="0"/>
      <w:marBottom w:val="0"/>
      <w:divBdr>
        <w:top w:val="none" w:sz="0" w:space="0" w:color="auto"/>
        <w:left w:val="none" w:sz="0" w:space="0" w:color="auto"/>
        <w:bottom w:val="none" w:sz="0" w:space="0" w:color="auto"/>
        <w:right w:val="none" w:sz="0" w:space="0" w:color="auto"/>
      </w:divBdr>
    </w:div>
    <w:div w:id="816148705">
      <w:bodyDiv w:val="1"/>
      <w:marLeft w:val="0"/>
      <w:marRight w:val="0"/>
      <w:marTop w:val="0"/>
      <w:marBottom w:val="0"/>
      <w:divBdr>
        <w:top w:val="none" w:sz="0" w:space="0" w:color="auto"/>
        <w:left w:val="none" w:sz="0" w:space="0" w:color="auto"/>
        <w:bottom w:val="none" w:sz="0" w:space="0" w:color="auto"/>
        <w:right w:val="none" w:sz="0" w:space="0" w:color="auto"/>
      </w:divBdr>
    </w:div>
    <w:div w:id="816530355">
      <w:bodyDiv w:val="1"/>
      <w:marLeft w:val="0"/>
      <w:marRight w:val="0"/>
      <w:marTop w:val="0"/>
      <w:marBottom w:val="0"/>
      <w:divBdr>
        <w:top w:val="none" w:sz="0" w:space="0" w:color="auto"/>
        <w:left w:val="none" w:sz="0" w:space="0" w:color="auto"/>
        <w:bottom w:val="none" w:sz="0" w:space="0" w:color="auto"/>
        <w:right w:val="none" w:sz="0" w:space="0" w:color="auto"/>
      </w:divBdr>
    </w:div>
    <w:div w:id="818424319">
      <w:bodyDiv w:val="1"/>
      <w:marLeft w:val="0"/>
      <w:marRight w:val="0"/>
      <w:marTop w:val="0"/>
      <w:marBottom w:val="0"/>
      <w:divBdr>
        <w:top w:val="none" w:sz="0" w:space="0" w:color="auto"/>
        <w:left w:val="none" w:sz="0" w:space="0" w:color="auto"/>
        <w:bottom w:val="none" w:sz="0" w:space="0" w:color="auto"/>
        <w:right w:val="none" w:sz="0" w:space="0" w:color="auto"/>
      </w:divBdr>
    </w:div>
    <w:div w:id="818572850">
      <w:bodyDiv w:val="1"/>
      <w:marLeft w:val="0"/>
      <w:marRight w:val="0"/>
      <w:marTop w:val="0"/>
      <w:marBottom w:val="0"/>
      <w:divBdr>
        <w:top w:val="none" w:sz="0" w:space="0" w:color="auto"/>
        <w:left w:val="none" w:sz="0" w:space="0" w:color="auto"/>
        <w:bottom w:val="none" w:sz="0" w:space="0" w:color="auto"/>
        <w:right w:val="none" w:sz="0" w:space="0" w:color="auto"/>
      </w:divBdr>
    </w:div>
    <w:div w:id="819687940">
      <w:bodyDiv w:val="1"/>
      <w:marLeft w:val="0"/>
      <w:marRight w:val="0"/>
      <w:marTop w:val="0"/>
      <w:marBottom w:val="0"/>
      <w:divBdr>
        <w:top w:val="none" w:sz="0" w:space="0" w:color="auto"/>
        <w:left w:val="none" w:sz="0" w:space="0" w:color="auto"/>
        <w:bottom w:val="none" w:sz="0" w:space="0" w:color="auto"/>
        <w:right w:val="none" w:sz="0" w:space="0" w:color="auto"/>
      </w:divBdr>
    </w:div>
    <w:div w:id="819732341">
      <w:bodyDiv w:val="1"/>
      <w:marLeft w:val="0"/>
      <w:marRight w:val="0"/>
      <w:marTop w:val="0"/>
      <w:marBottom w:val="0"/>
      <w:divBdr>
        <w:top w:val="none" w:sz="0" w:space="0" w:color="auto"/>
        <w:left w:val="none" w:sz="0" w:space="0" w:color="auto"/>
        <w:bottom w:val="none" w:sz="0" w:space="0" w:color="auto"/>
        <w:right w:val="none" w:sz="0" w:space="0" w:color="auto"/>
      </w:divBdr>
    </w:div>
    <w:div w:id="822549113">
      <w:bodyDiv w:val="1"/>
      <w:marLeft w:val="0"/>
      <w:marRight w:val="0"/>
      <w:marTop w:val="0"/>
      <w:marBottom w:val="0"/>
      <w:divBdr>
        <w:top w:val="none" w:sz="0" w:space="0" w:color="auto"/>
        <w:left w:val="none" w:sz="0" w:space="0" w:color="auto"/>
        <w:bottom w:val="none" w:sz="0" w:space="0" w:color="auto"/>
        <w:right w:val="none" w:sz="0" w:space="0" w:color="auto"/>
      </w:divBdr>
    </w:div>
    <w:div w:id="822622195">
      <w:bodyDiv w:val="1"/>
      <w:marLeft w:val="0"/>
      <w:marRight w:val="0"/>
      <w:marTop w:val="0"/>
      <w:marBottom w:val="0"/>
      <w:divBdr>
        <w:top w:val="none" w:sz="0" w:space="0" w:color="auto"/>
        <w:left w:val="none" w:sz="0" w:space="0" w:color="auto"/>
        <w:bottom w:val="none" w:sz="0" w:space="0" w:color="auto"/>
        <w:right w:val="none" w:sz="0" w:space="0" w:color="auto"/>
      </w:divBdr>
    </w:div>
    <w:div w:id="822627852">
      <w:bodyDiv w:val="1"/>
      <w:marLeft w:val="0"/>
      <w:marRight w:val="0"/>
      <w:marTop w:val="0"/>
      <w:marBottom w:val="0"/>
      <w:divBdr>
        <w:top w:val="none" w:sz="0" w:space="0" w:color="auto"/>
        <w:left w:val="none" w:sz="0" w:space="0" w:color="auto"/>
        <w:bottom w:val="none" w:sz="0" w:space="0" w:color="auto"/>
        <w:right w:val="none" w:sz="0" w:space="0" w:color="auto"/>
      </w:divBdr>
    </w:div>
    <w:div w:id="824511377">
      <w:bodyDiv w:val="1"/>
      <w:marLeft w:val="0"/>
      <w:marRight w:val="0"/>
      <w:marTop w:val="0"/>
      <w:marBottom w:val="0"/>
      <w:divBdr>
        <w:top w:val="none" w:sz="0" w:space="0" w:color="auto"/>
        <w:left w:val="none" w:sz="0" w:space="0" w:color="auto"/>
        <w:bottom w:val="none" w:sz="0" w:space="0" w:color="auto"/>
        <w:right w:val="none" w:sz="0" w:space="0" w:color="auto"/>
      </w:divBdr>
    </w:div>
    <w:div w:id="824933547">
      <w:bodyDiv w:val="1"/>
      <w:marLeft w:val="0"/>
      <w:marRight w:val="0"/>
      <w:marTop w:val="0"/>
      <w:marBottom w:val="0"/>
      <w:divBdr>
        <w:top w:val="none" w:sz="0" w:space="0" w:color="auto"/>
        <w:left w:val="none" w:sz="0" w:space="0" w:color="auto"/>
        <w:bottom w:val="none" w:sz="0" w:space="0" w:color="auto"/>
        <w:right w:val="none" w:sz="0" w:space="0" w:color="auto"/>
      </w:divBdr>
    </w:div>
    <w:div w:id="826895795">
      <w:bodyDiv w:val="1"/>
      <w:marLeft w:val="0"/>
      <w:marRight w:val="0"/>
      <w:marTop w:val="0"/>
      <w:marBottom w:val="0"/>
      <w:divBdr>
        <w:top w:val="none" w:sz="0" w:space="0" w:color="auto"/>
        <w:left w:val="none" w:sz="0" w:space="0" w:color="auto"/>
        <w:bottom w:val="none" w:sz="0" w:space="0" w:color="auto"/>
        <w:right w:val="none" w:sz="0" w:space="0" w:color="auto"/>
      </w:divBdr>
    </w:div>
    <w:div w:id="827553180">
      <w:bodyDiv w:val="1"/>
      <w:marLeft w:val="0"/>
      <w:marRight w:val="0"/>
      <w:marTop w:val="0"/>
      <w:marBottom w:val="0"/>
      <w:divBdr>
        <w:top w:val="none" w:sz="0" w:space="0" w:color="auto"/>
        <w:left w:val="none" w:sz="0" w:space="0" w:color="auto"/>
        <w:bottom w:val="none" w:sz="0" w:space="0" w:color="auto"/>
        <w:right w:val="none" w:sz="0" w:space="0" w:color="auto"/>
      </w:divBdr>
    </w:div>
    <w:div w:id="827862207">
      <w:bodyDiv w:val="1"/>
      <w:marLeft w:val="0"/>
      <w:marRight w:val="0"/>
      <w:marTop w:val="0"/>
      <w:marBottom w:val="0"/>
      <w:divBdr>
        <w:top w:val="none" w:sz="0" w:space="0" w:color="auto"/>
        <w:left w:val="none" w:sz="0" w:space="0" w:color="auto"/>
        <w:bottom w:val="none" w:sz="0" w:space="0" w:color="auto"/>
        <w:right w:val="none" w:sz="0" w:space="0" w:color="auto"/>
      </w:divBdr>
    </w:div>
    <w:div w:id="828641603">
      <w:bodyDiv w:val="1"/>
      <w:marLeft w:val="0"/>
      <w:marRight w:val="0"/>
      <w:marTop w:val="0"/>
      <w:marBottom w:val="0"/>
      <w:divBdr>
        <w:top w:val="none" w:sz="0" w:space="0" w:color="auto"/>
        <w:left w:val="none" w:sz="0" w:space="0" w:color="auto"/>
        <w:bottom w:val="none" w:sz="0" w:space="0" w:color="auto"/>
        <w:right w:val="none" w:sz="0" w:space="0" w:color="auto"/>
      </w:divBdr>
    </w:div>
    <w:div w:id="828905962">
      <w:bodyDiv w:val="1"/>
      <w:marLeft w:val="0"/>
      <w:marRight w:val="0"/>
      <w:marTop w:val="0"/>
      <w:marBottom w:val="0"/>
      <w:divBdr>
        <w:top w:val="none" w:sz="0" w:space="0" w:color="auto"/>
        <w:left w:val="none" w:sz="0" w:space="0" w:color="auto"/>
        <w:bottom w:val="none" w:sz="0" w:space="0" w:color="auto"/>
        <w:right w:val="none" w:sz="0" w:space="0" w:color="auto"/>
      </w:divBdr>
    </w:div>
    <w:div w:id="828909669">
      <w:bodyDiv w:val="1"/>
      <w:marLeft w:val="0"/>
      <w:marRight w:val="0"/>
      <w:marTop w:val="0"/>
      <w:marBottom w:val="0"/>
      <w:divBdr>
        <w:top w:val="none" w:sz="0" w:space="0" w:color="auto"/>
        <w:left w:val="none" w:sz="0" w:space="0" w:color="auto"/>
        <w:bottom w:val="none" w:sz="0" w:space="0" w:color="auto"/>
        <w:right w:val="none" w:sz="0" w:space="0" w:color="auto"/>
      </w:divBdr>
    </w:div>
    <w:div w:id="829559533">
      <w:bodyDiv w:val="1"/>
      <w:marLeft w:val="0"/>
      <w:marRight w:val="0"/>
      <w:marTop w:val="0"/>
      <w:marBottom w:val="0"/>
      <w:divBdr>
        <w:top w:val="none" w:sz="0" w:space="0" w:color="auto"/>
        <w:left w:val="none" w:sz="0" w:space="0" w:color="auto"/>
        <w:bottom w:val="none" w:sz="0" w:space="0" w:color="auto"/>
        <w:right w:val="none" w:sz="0" w:space="0" w:color="auto"/>
      </w:divBdr>
    </w:div>
    <w:div w:id="830565304">
      <w:bodyDiv w:val="1"/>
      <w:marLeft w:val="0"/>
      <w:marRight w:val="0"/>
      <w:marTop w:val="0"/>
      <w:marBottom w:val="0"/>
      <w:divBdr>
        <w:top w:val="none" w:sz="0" w:space="0" w:color="auto"/>
        <w:left w:val="none" w:sz="0" w:space="0" w:color="auto"/>
        <w:bottom w:val="none" w:sz="0" w:space="0" w:color="auto"/>
        <w:right w:val="none" w:sz="0" w:space="0" w:color="auto"/>
      </w:divBdr>
    </w:div>
    <w:div w:id="830948717">
      <w:bodyDiv w:val="1"/>
      <w:marLeft w:val="0"/>
      <w:marRight w:val="0"/>
      <w:marTop w:val="0"/>
      <w:marBottom w:val="0"/>
      <w:divBdr>
        <w:top w:val="none" w:sz="0" w:space="0" w:color="auto"/>
        <w:left w:val="none" w:sz="0" w:space="0" w:color="auto"/>
        <w:bottom w:val="none" w:sz="0" w:space="0" w:color="auto"/>
        <w:right w:val="none" w:sz="0" w:space="0" w:color="auto"/>
      </w:divBdr>
    </w:div>
    <w:div w:id="831531361">
      <w:bodyDiv w:val="1"/>
      <w:marLeft w:val="0"/>
      <w:marRight w:val="0"/>
      <w:marTop w:val="0"/>
      <w:marBottom w:val="0"/>
      <w:divBdr>
        <w:top w:val="none" w:sz="0" w:space="0" w:color="auto"/>
        <w:left w:val="none" w:sz="0" w:space="0" w:color="auto"/>
        <w:bottom w:val="none" w:sz="0" w:space="0" w:color="auto"/>
        <w:right w:val="none" w:sz="0" w:space="0" w:color="auto"/>
      </w:divBdr>
    </w:div>
    <w:div w:id="833492833">
      <w:bodyDiv w:val="1"/>
      <w:marLeft w:val="0"/>
      <w:marRight w:val="0"/>
      <w:marTop w:val="0"/>
      <w:marBottom w:val="0"/>
      <w:divBdr>
        <w:top w:val="none" w:sz="0" w:space="0" w:color="auto"/>
        <w:left w:val="none" w:sz="0" w:space="0" w:color="auto"/>
        <w:bottom w:val="none" w:sz="0" w:space="0" w:color="auto"/>
        <w:right w:val="none" w:sz="0" w:space="0" w:color="auto"/>
      </w:divBdr>
    </w:div>
    <w:div w:id="834416308">
      <w:bodyDiv w:val="1"/>
      <w:marLeft w:val="0"/>
      <w:marRight w:val="0"/>
      <w:marTop w:val="0"/>
      <w:marBottom w:val="0"/>
      <w:divBdr>
        <w:top w:val="none" w:sz="0" w:space="0" w:color="auto"/>
        <w:left w:val="none" w:sz="0" w:space="0" w:color="auto"/>
        <w:bottom w:val="none" w:sz="0" w:space="0" w:color="auto"/>
        <w:right w:val="none" w:sz="0" w:space="0" w:color="auto"/>
      </w:divBdr>
    </w:div>
    <w:div w:id="836111130">
      <w:bodyDiv w:val="1"/>
      <w:marLeft w:val="0"/>
      <w:marRight w:val="0"/>
      <w:marTop w:val="0"/>
      <w:marBottom w:val="0"/>
      <w:divBdr>
        <w:top w:val="none" w:sz="0" w:space="0" w:color="auto"/>
        <w:left w:val="none" w:sz="0" w:space="0" w:color="auto"/>
        <w:bottom w:val="none" w:sz="0" w:space="0" w:color="auto"/>
        <w:right w:val="none" w:sz="0" w:space="0" w:color="auto"/>
      </w:divBdr>
    </w:div>
    <w:div w:id="836268592">
      <w:bodyDiv w:val="1"/>
      <w:marLeft w:val="0"/>
      <w:marRight w:val="0"/>
      <w:marTop w:val="0"/>
      <w:marBottom w:val="0"/>
      <w:divBdr>
        <w:top w:val="none" w:sz="0" w:space="0" w:color="auto"/>
        <w:left w:val="none" w:sz="0" w:space="0" w:color="auto"/>
        <w:bottom w:val="none" w:sz="0" w:space="0" w:color="auto"/>
        <w:right w:val="none" w:sz="0" w:space="0" w:color="auto"/>
      </w:divBdr>
    </w:div>
    <w:div w:id="837157682">
      <w:bodyDiv w:val="1"/>
      <w:marLeft w:val="0"/>
      <w:marRight w:val="0"/>
      <w:marTop w:val="0"/>
      <w:marBottom w:val="0"/>
      <w:divBdr>
        <w:top w:val="none" w:sz="0" w:space="0" w:color="auto"/>
        <w:left w:val="none" w:sz="0" w:space="0" w:color="auto"/>
        <w:bottom w:val="none" w:sz="0" w:space="0" w:color="auto"/>
        <w:right w:val="none" w:sz="0" w:space="0" w:color="auto"/>
      </w:divBdr>
    </w:div>
    <w:div w:id="838039190">
      <w:bodyDiv w:val="1"/>
      <w:marLeft w:val="0"/>
      <w:marRight w:val="0"/>
      <w:marTop w:val="0"/>
      <w:marBottom w:val="0"/>
      <w:divBdr>
        <w:top w:val="none" w:sz="0" w:space="0" w:color="auto"/>
        <w:left w:val="none" w:sz="0" w:space="0" w:color="auto"/>
        <w:bottom w:val="none" w:sz="0" w:space="0" w:color="auto"/>
        <w:right w:val="none" w:sz="0" w:space="0" w:color="auto"/>
      </w:divBdr>
    </w:div>
    <w:div w:id="838471848">
      <w:bodyDiv w:val="1"/>
      <w:marLeft w:val="0"/>
      <w:marRight w:val="0"/>
      <w:marTop w:val="0"/>
      <w:marBottom w:val="0"/>
      <w:divBdr>
        <w:top w:val="none" w:sz="0" w:space="0" w:color="auto"/>
        <w:left w:val="none" w:sz="0" w:space="0" w:color="auto"/>
        <w:bottom w:val="none" w:sz="0" w:space="0" w:color="auto"/>
        <w:right w:val="none" w:sz="0" w:space="0" w:color="auto"/>
      </w:divBdr>
    </w:div>
    <w:div w:id="839153338">
      <w:bodyDiv w:val="1"/>
      <w:marLeft w:val="0"/>
      <w:marRight w:val="0"/>
      <w:marTop w:val="0"/>
      <w:marBottom w:val="0"/>
      <w:divBdr>
        <w:top w:val="none" w:sz="0" w:space="0" w:color="auto"/>
        <w:left w:val="none" w:sz="0" w:space="0" w:color="auto"/>
        <w:bottom w:val="none" w:sz="0" w:space="0" w:color="auto"/>
        <w:right w:val="none" w:sz="0" w:space="0" w:color="auto"/>
      </w:divBdr>
    </w:div>
    <w:div w:id="840849157">
      <w:bodyDiv w:val="1"/>
      <w:marLeft w:val="0"/>
      <w:marRight w:val="0"/>
      <w:marTop w:val="0"/>
      <w:marBottom w:val="0"/>
      <w:divBdr>
        <w:top w:val="none" w:sz="0" w:space="0" w:color="auto"/>
        <w:left w:val="none" w:sz="0" w:space="0" w:color="auto"/>
        <w:bottom w:val="none" w:sz="0" w:space="0" w:color="auto"/>
        <w:right w:val="none" w:sz="0" w:space="0" w:color="auto"/>
      </w:divBdr>
    </w:div>
    <w:div w:id="841892194">
      <w:bodyDiv w:val="1"/>
      <w:marLeft w:val="0"/>
      <w:marRight w:val="0"/>
      <w:marTop w:val="0"/>
      <w:marBottom w:val="0"/>
      <w:divBdr>
        <w:top w:val="none" w:sz="0" w:space="0" w:color="auto"/>
        <w:left w:val="none" w:sz="0" w:space="0" w:color="auto"/>
        <w:bottom w:val="none" w:sz="0" w:space="0" w:color="auto"/>
        <w:right w:val="none" w:sz="0" w:space="0" w:color="auto"/>
      </w:divBdr>
    </w:div>
    <w:div w:id="842282382">
      <w:bodyDiv w:val="1"/>
      <w:marLeft w:val="0"/>
      <w:marRight w:val="0"/>
      <w:marTop w:val="0"/>
      <w:marBottom w:val="0"/>
      <w:divBdr>
        <w:top w:val="none" w:sz="0" w:space="0" w:color="auto"/>
        <w:left w:val="none" w:sz="0" w:space="0" w:color="auto"/>
        <w:bottom w:val="none" w:sz="0" w:space="0" w:color="auto"/>
        <w:right w:val="none" w:sz="0" w:space="0" w:color="auto"/>
      </w:divBdr>
    </w:div>
    <w:div w:id="842286411">
      <w:bodyDiv w:val="1"/>
      <w:marLeft w:val="0"/>
      <w:marRight w:val="0"/>
      <w:marTop w:val="0"/>
      <w:marBottom w:val="0"/>
      <w:divBdr>
        <w:top w:val="none" w:sz="0" w:space="0" w:color="auto"/>
        <w:left w:val="none" w:sz="0" w:space="0" w:color="auto"/>
        <w:bottom w:val="none" w:sz="0" w:space="0" w:color="auto"/>
        <w:right w:val="none" w:sz="0" w:space="0" w:color="auto"/>
      </w:divBdr>
    </w:div>
    <w:div w:id="844442859">
      <w:bodyDiv w:val="1"/>
      <w:marLeft w:val="0"/>
      <w:marRight w:val="0"/>
      <w:marTop w:val="0"/>
      <w:marBottom w:val="0"/>
      <w:divBdr>
        <w:top w:val="none" w:sz="0" w:space="0" w:color="auto"/>
        <w:left w:val="none" w:sz="0" w:space="0" w:color="auto"/>
        <w:bottom w:val="none" w:sz="0" w:space="0" w:color="auto"/>
        <w:right w:val="none" w:sz="0" w:space="0" w:color="auto"/>
      </w:divBdr>
    </w:div>
    <w:div w:id="844630213">
      <w:bodyDiv w:val="1"/>
      <w:marLeft w:val="0"/>
      <w:marRight w:val="0"/>
      <w:marTop w:val="0"/>
      <w:marBottom w:val="0"/>
      <w:divBdr>
        <w:top w:val="none" w:sz="0" w:space="0" w:color="auto"/>
        <w:left w:val="none" w:sz="0" w:space="0" w:color="auto"/>
        <w:bottom w:val="none" w:sz="0" w:space="0" w:color="auto"/>
        <w:right w:val="none" w:sz="0" w:space="0" w:color="auto"/>
      </w:divBdr>
    </w:div>
    <w:div w:id="845170020">
      <w:bodyDiv w:val="1"/>
      <w:marLeft w:val="0"/>
      <w:marRight w:val="0"/>
      <w:marTop w:val="0"/>
      <w:marBottom w:val="0"/>
      <w:divBdr>
        <w:top w:val="none" w:sz="0" w:space="0" w:color="auto"/>
        <w:left w:val="none" w:sz="0" w:space="0" w:color="auto"/>
        <w:bottom w:val="none" w:sz="0" w:space="0" w:color="auto"/>
        <w:right w:val="none" w:sz="0" w:space="0" w:color="auto"/>
      </w:divBdr>
    </w:div>
    <w:div w:id="846139370">
      <w:bodyDiv w:val="1"/>
      <w:marLeft w:val="0"/>
      <w:marRight w:val="0"/>
      <w:marTop w:val="0"/>
      <w:marBottom w:val="0"/>
      <w:divBdr>
        <w:top w:val="none" w:sz="0" w:space="0" w:color="auto"/>
        <w:left w:val="none" w:sz="0" w:space="0" w:color="auto"/>
        <w:bottom w:val="none" w:sz="0" w:space="0" w:color="auto"/>
        <w:right w:val="none" w:sz="0" w:space="0" w:color="auto"/>
      </w:divBdr>
    </w:div>
    <w:div w:id="847213365">
      <w:bodyDiv w:val="1"/>
      <w:marLeft w:val="0"/>
      <w:marRight w:val="0"/>
      <w:marTop w:val="0"/>
      <w:marBottom w:val="0"/>
      <w:divBdr>
        <w:top w:val="none" w:sz="0" w:space="0" w:color="auto"/>
        <w:left w:val="none" w:sz="0" w:space="0" w:color="auto"/>
        <w:bottom w:val="none" w:sz="0" w:space="0" w:color="auto"/>
        <w:right w:val="none" w:sz="0" w:space="0" w:color="auto"/>
      </w:divBdr>
    </w:div>
    <w:div w:id="848102447">
      <w:bodyDiv w:val="1"/>
      <w:marLeft w:val="0"/>
      <w:marRight w:val="0"/>
      <w:marTop w:val="0"/>
      <w:marBottom w:val="0"/>
      <w:divBdr>
        <w:top w:val="none" w:sz="0" w:space="0" w:color="auto"/>
        <w:left w:val="none" w:sz="0" w:space="0" w:color="auto"/>
        <w:bottom w:val="none" w:sz="0" w:space="0" w:color="auto"/>
        <w:right w:val="none" w:sz="0" w:space="0" w:color="auto"/>
      </w:divBdr>
    </w:div>
    <w:div w:id="849220553">
      <w:bodyDiv w:val="1"/>
      <w:marLeft w:val="0"/>
      <w:marRight w:val="0"/>
      <w:marTop w:val="0"/>
      <w:marBottom w:val="0"/>
      <w:divBdr>
        <w:top w:val="none" w:sz="0" w:space="0" w:color="auto"/>
        <w:left w:val="none" w:sz="0" w:space="0" w:color="auto"/>
        <w:bottom w:val="none" w:sz="0" w:space="0" w:color="auto"/>
        <w:right w:val="none" w:sz="0" w:space="0" w:color="auto"/>
      </w:divBdr>
    </w:div>
    <w:div w:id="849291327">
      <w:bodyDiv w:val="1"/>
      <w:marLeft w:val="0"/>
      <w:marRight w:val="0"/>
      <w:marTop w:val="0"/>
      <w:marBottom w:val="0"/>
      <w:divBdr>
        <w:top w:val="none" w:sz="0" w:space="0" w:color="auto"/>
        <w:left w:val="none" w:sz="0" w:space="0" w:color="auto"/>
        <w:bottom w:val="none" w:sz="0" w:space="0" w:color="auto"/>
        <w:right w:val="none" w:sz="0" w:space="0" w:color="auto"/>
      </w:divBdr>
    </w:div>
    <w:div w:id="849300722">
      <w:bodyDiv w:val="1"/>
      <w:marLeft w:val="0"/>
      <w:marRight w:val="0"/>
      <w:marTop w:val="0"/>
      <w:marBottom w:val="0"/>
      <w:divBdr>
        <w:top w:val="none" w:sz="0" w:space="0" w:color="auto"/>
        <w:left w:val="none" w:sz="0" w:space="0" w:color="auto"/>
        <w:bottom w:val="none" w:sz="0" w:space="0" w:color="auto"/>
        <w:right w:val="none" w:sz="0" w:space="0" w:color="auto"/>
      </w:divBdr>
    </w:div>
    <w:div w:id="852495194">
      <w:bodyDiv w:val="1"/>
      <w:marLeft w:val="0"/>
      <w:marRight w:val="0"/>
      <w:marTop w:val="0"/>
      <w:marBottom w:val="0"/>
      <w:divBdr>
        <w:top w:val="none" w:sz="0" w:space="0" w:color="auto"/>
        <w:left w:val="none" w:sz="0" w:space="0" w:color="auto"/>
        <w:bottom w:val="none" w:sz="0" w:space="0" w:color="auto"/>
        <w:right w:val="none" w:sz="0" w:space="0" w:color="auto"/>
      </w:divBdr>
    </w:div>
    <w:div w:id="853612570">
      <w:bodyDiv w:val="1"/>
      <w:marLeft w:val="0"/>
      <w:marRight w:val="0"/>
      <w:marTop w:val="0"/>
      <w:marBottom w:val="0"/>
      <w:divBdr>
        <w:top w:val="none" w:sz="0" w:space="0" w:color="auto"/>
        <w:left w:val="none" w:sz="0" w:space="0" w:color="auto"/>
        <w:bottom w:val="none" w:sz="0" w:space="0" w:color="auto"/>
        <w:right w:val="none" w:sz="0" w:space="0" w:color="auto"/>
      </w:divBdr>
    </w:div>
    <w:div w:id="853616571">
      <w:bodyDiv w:val="1"/>
      <w:marLeft w:val="0"/>
      <w:marRight w:val="0"/>
      <w:marTop w:val="0"/>
      <w:marBottom w:val="0"/>
      <w:divBdr>
        <w:top w:val="none" w:sz="0" w:space="0" w:color="auto"/>
        <w:left w:val="none" w:sz="0" w:space="0" w:color="auto"/>
        <w:bottom w:val="none" w:sz="0" w:space="0" w:color="auto"/>
        <w:right w:val="none" w:sz="0" w:space="0" w:color="auto"/>
      </w:divBdr>
    </w:div>
    <w:div w:id="853687023">
      <w:bodyDiv w:val="1"/>
      <w:marLeft w:val="0"/>
      <w:marRight w:val="0"/>
      <w:marTop w:val="0"/>
      <w:marBottom w:val="0"/>
      <w:divBdr>
        <w:top w:val="none" w:sz="0" w:space="0" w:color="auto"/>
        <w:left w:val="none" w:sz="0" w:space="0" w:color="auto"/>
        <w:bottom w:val="none" w:sz="0" w:space="0" w:color="auto"/>
        <w:right w:val="none" w:sz="0" w:space="0" w:color="auto"/>
      </w:divBdr>
    </w:div>
    <w:div w:id="854005074">
      <w:bodyDiv w:val="1"/>
      <w:marLeft w:val="0"/>
      <w:marRight w:val="0"/>
      <w:marTop w:val="0"/>
      <w:marBottom w:val="0"/>
      <w:divBdr>
        <w:top w:val="none" w:sz="0" w:space="0" w:color="auto"/>
        <w:left w:val="none" w:sz="0" w:space="0" w:color="auto"/>
        <w:bottom w:val="none" w:sz="0" w:space="0" w:color="auto"/>
        <w:right w:val="none" w:sz="0" w:space="0" w:color="auto"/>
      </w:divBdr>
    </w:div>
    <w:div w:id="857619462">
      <w:bodyDiv w:val="1"/>
      <w:marLeft w:val="0"/>
      <w:marRight w:val="0"/>
      <w:marTop w:val="0"/>
      <w:marBottom w:val="0"/>
      <w:divBdr>
        <w:top w:val="none" w:sz="0" w:space="0" w:color="auto"/>
        <w:left w:val="none" w:sz="0" w:space="0" w:color="auto"/>
        <w:bottom w:val="none" w:sz="0" w:space="0" w:color="auto"/>
        <w:right w:val="none" w:sz="0" w:space="0" w:color="auto"/>
      </w:divBdr>
    </w:div>
    <w:div w:id="858542353">
      <w:bodyDiv w:val="1"/>
      <w:marLeft w:val="0"/>
      <w:marRight w:val="0"/>
      <w:marTop w:val="0"/>
      <w:marBottom w:val="0"/>
      <w:divBdr>
        <w:top w:val="none" w:sz="0" w:space="0" w:color="auto"/>
        <w:left w:val="none" w:sz="0" w:space="0" w:color="auto"/>
        <w:bottom w:val="none" w:sz="0" w:space="0" w:color="auto"/>
        <w:right w:val="none" w:sz="0" w:space="0" w:color="auto"/>
      </w:divBdr>
    </w:div>
    <w:div w:id="858663924">
      <w:bodyDiv w:val="1"/>
      <w:marLeft w:val="0"/>
      <w:marRight w:val="0"/>
      <w:marTop w:val="0"/>
      <w:marBottom w:val="0"/>
      <w:divBdr>
        <w:top w:val="none" w:sz="0" w:space="0" w:color="auto"/>
        <w:left w:val="none" w:sz="0" w:space="0" w:color="auto"/>
        <w:bottom w:val="none" w:sz="0" w:space="0" w:color="auto"/>
        <w:right w:val="none" w:sz="0" w:space="0" w:color="auto"/>
      </w:divBdr>
    </w:div>
    <w:div w:id="858734712">
      <w:bodyDiv w:val="1"/>
      <w:marLeft w:val="0"/>
      <w:marRight w:val="0"/>
      <w:marTop w:val="0"/>
      <w:marBottom w:val="0"/>
      <w:divBdr>
        <w:top w:val="none" w:sz="0" w:space="0" w:color="auto"/>
        <w:left w:val="none" w:sz="0" w:space="0" w:color="auto"/>
        <w:bottom w:val="none" w:sz="0" w:space="0" w:color="auto"/>
        <w:right w:val="none" w:sz="0" w:space="0" w:color="auto"/>
      </w:divBdr>
    </w:div>
    <w:div w:id="859701384">
      <w:bodyDiv w:val="1"/>
      <w:marLeft w:val="0"/>
      <w:marRight w:val="0"/>
      <w:marTop w:val="0"/>
      <w:marBottom w:val="0"/>
      <w:divBdr>
        <w:top w:val="none" w:sz="0" w:space="0" w:color="auto"/>
        <w:left w:val="none" w:sz="0" w:space="0" w:color="auto"/>
        <w:bottom w:val="none" w:sz="0" w:space="0" w:color="auto"/>
        <w:right w:val="none" w:sz="0" w:space="0" w:color="auto"/>
      </w:divBdr>
    </w:div>
    <w:div w:id="864174278">
      <w:bodyDiv w:val="1"/>
      <w:marLeft w:val="0"/>
      <w:marRight w:val="0"/>
      <w:marTop w:val="0"/>
      <w:marBottom w:val="0"/>
      <w:divBdr>
        <w:top w:val="none" w:sz="0" w:space="0" w:color="auto"/>
        <w:left w:val="none" w:sz="0" w:space="0" w:color="auto"/>
        <w:bottom w:val="none" w:sz="0" w:space="0" w:color="auto"/>
        <w:right w:val="none" w:sz="0" w:space="0" w:color="auto"/>
      </w:divBdr>
    </w:div>
    <w:div w:id="864367472">
      <w:bodyDiv w:val="1"/>
      <w:marLeft w:val="0"/>
      <w:marRight w:val="0"/>
      <w:marTop w:val="0"/>
      <w:marBottom w:val="0"/>
      <w:divBdr>
        <w:top w:val="none" w:sz="0" w:space="0" w:color="auto"/>
        <w:left w:val="none" w:sz="0" w:space="0" w:color="auto"/>
        <w:bottom w:val="none" w:sz="0" w:space="0" w:color="auto"/>
        <w:right w:val="none" w:sz="0" w:space="0" w:color="auto"/>
      </w:divBdr>
    </w:div>
    <w:div w:id="864756394">
      <w:bodyDiv w:val="1"/>
      <w:marLeft w:val="0"/>
      <w:marRight w:val="0"/>
      <w:marTop w:val="0"/>
      <w:marBottom w:val="0"/>
      <w:divBdr>
        <w:top w:val="none" w:sz="0" w:space="0" w:color="auto"/>
        <w:left w:val="none" w:sz="0" w:space="0" w:color="auto"/>
        <w:bottom w:val="none" w:sz="0" w:space="0" w:color="auto"/>
        <w:right w:val="none" w:sz="0" w:space="0" w:color="auto"/>
      </w:divBdr>
    </w:div>
    <w:div w:id="865946185">
      <w:bodyDiv w:val="1"/>
      <w:marLeft w:val="0"/>
      <w:marRight w:val="0"/>
      <w:marTop w:val="0"/>
      <w:marBottom w:val="0"/>
      <w:divBdr>
        <w:top w:val="none" w:sz="0" w:space="0" w:color="auto"/>
        <w:left w:val="none" w:sz="0" w:space="0" w:color="auto"/>
        <w:bottom w:val="none" w:sz="0" w:space="0" w:color="auto"/>
        <w:right w:val="none" w:sz="0" w:space="0" w:color="auto"/>
      </w:divBdr>
    </w:div>
    <w:div w:id="866261201">
      <w:bodyDiv w:val="1"/>
      <w:marLeft w:val="0"/>
      <w:marRight w:val="0"/>
      <w:marTop w:val="0"/>
      <w:marBottom w:val="0"/>
      <w:divBdr>
        <w:top w:val="none" w:sz="0" w:space="0" w:color="auto"/>
        <w:left w:val="none" w:sz="0" w:space="0" w:color="auto"/>
        <w:bottom w:val="none" w:sz="0" w:space="0" w:color="auto"/>
        <w:right w:val="none" w:sz="0" w:space="0" w:color="auto"/>
      </w:divBdr>
    </w:div>
    <w:div w:id="866873477">
      <w:bodyDiv w:val="1"/>
      <w:marLeft w:val="0"/>
      <w:marRight w:val="0"/>
      <w:marTop w:val="0"/>
      <w:marBottom w:val="0"/>
      <w:divBdr>
        <w:top w:val="none" w:sz="0" w:space="0" w:color="auto"/>
        <w:left w:val="none" w:sz="0" w:space="0" w:color="auto"/>
        <w:bottom w:val="none" w:sz="0" w:space="0" w:color="auto"/>
        <w:right w:val="none" w:sz="0" w:space="0" w:color="auto"/>
      </w:divBdr>
    </w:div>
    <w:div w:id="867717228">
      <w:bodyDiv w:val="1"/>
      <w:marLeft w:val="0"/>
      <w:marRight w:val="0"/>
      <w:marTop w:val="0"/>
      <w:marBottom w:val="0"/>
      <w:divBdr>
        <w:top w:val="none" w:sz="0" w:space="0" w:color="auto"/>
        <w:left w:val="none" w:sz="0" w:space="0" w:color="auto"/>
        <w:bottom w:val="none" w:sz="0" w:space="0" w:color="auto"/>
        <w:right w:val="none" w:sz="0" w:space="0" w:color="auto"/>
      </w:divBdr>
    </w:div>
    <w:div w:id="869299606">
      <w:bodyDiv w:val="1"/>
      <w:marLeft w:val="0"/>
      <w:marRight w:val="0"/>
      <w:marTop w:val="0"/>
      <w:marBottom w:val="0"/>
      <w:divBdr>
        <w:top w:val="none" w:sz="0" w:space="0" w:color="auto"/>
        <w:left w:val="none" w:sz="0" w:space="0" w:color="auto"/>
        <w:bottom w:val="none" w:sz="0" w:space="0" w:color="auto"/>
        <w:right w:val="none" w:sz="0" w:space="0" w:color="auto"/>
      </w:divBdr>
    </w:div>
    <w:div w:id="870992692">
      <w:bodyDiv w:val="1"/>
      <w:marLeft w:val="0"/>
      <w:marRight w:val="0"/>
      <w:marTop w:val="0"/>
      <w:marBottom w:val="0"/>
      <w:divBdr>
        <w:top w:val="none" w:sz="0" w:space="0" w:color="auto"/>
        <w:left w:val="none" w:sz="0" w:space="0" w:color="auto"/>
        <w:bottom w:val="none" w:sz="0" w:space="0" w:color="auto"/>
        <w:right w:val="none" w:sz="0" w:space="0" w:color="auto"/>
      </w:divBdr>
    </w:div>
    <w:div w:id="871262599">
      <w:bodyDiv w:val="1"/>
      <w:marLeft w:val="0"/>
      <w:marRight w:val="0"/>
      <w:marTop w:val="0"/>
      <w:marBottom w:val="0"/>
      <w:divBdr>
        <w:top w:val="none" w:sz="0" w:space="0" w:color="auto"/>
        <w:left w:val="none" w:sz="0" w:space="0" w:color="auto"/>
        <w:bottom w:val="none" w:sz="0" w:space="0" w:color="auto"/>
        <w:right w:val="none" w:sz="0" w:space="0" w:color="auto"/>
      </w:divBdr>
    </w:div>
    <w:div w:id="872961906">
      <w:bodyDiv w:val="1"/>
      <w:marLeft w:val="0"/>
      <w:marRight w:val="0"/>
      <w:marTop w:val="0"/>
      <w:marBottom w:val="0"/>
      <w:divBdr>
        <w:top w:val="none" w:sz="0" w:space="0" w:color="auto"/>
        <w:left w:val="none" w:sz="0" w:space="0" w:color="auto"/>
        <w:bottom w:val="none" w:sz="0" w:space="0" w:color="auto"/>
        <w:right w:val="none" w:sz="0" w:space="0" w:color="auto"/>
      </w:divBdr>
    </w:div>
    <w:div w:id="874394599">
      <w:bodyDiv w:val="1"/>
      <w:marLeft w:val="0"/>
      <w:marRight w:val="0"/>
      <w:marTop w:val="0"/>
      <w:marBottom w:val="0"/>
      <w:divBdr>
        <w:top w:val="none" w:sz="0" w:space="0" w:color="auto"/>
        <w:left w:val="none" w:sz="0" w:space="0" w:color="auto"/>
        <w:bottom w:val="none" w:sz="0" w:space="0" w:color="auto"/>
        <w:right w:val="none" w:sz="0" w:space="0" w:color="auto"/>
      </w:divBdr>
    </w:div>
    <w:div w:id="874584536">
      <w:bodyDiv w:val="1"/>
      <w:marLeft w:val="0"/>
      <w:marRight w:val="0"/>
      <w:marTop w:val="0"/>
      <w:marBottom w:val="0"/>
      <w:divBdr>
        <w:top w:val="none" w:sz="0" w:space="0" w:color="auto"/>
        <w:left w:val="none" w:sz="0" w:space="0" w:color="auto"/>
        <w:bottom w:val="none" w:sz="0" w:space="0" w:color="auto"/>
        <w:right w:val="none" w:sz="0" w:space="0" w:color="auto"/>
      </w:divBdr>
    </w:div>
    <w:div w:id="875122001">
      <w:bodyDiv w:val="1"/>
      <w:marLeft w:val="0"/>
      <w:marRight w:val="0"/>
      <w:marTop w:val="0"/>
      <w:marBottom w:val="0"/>
      <w:divBdr>
        <w:top w:val="none" w:sz="0" w:space="0" w:color="auto"/>
        <w:left w:val="none" w:sz="0" w:space="0" w:color="auto"/>
        <w:bottom w:val="none" w:sz="0" w:space="0" w:color="auto"/>
        <w:right w:val="none" w:sz="0" w:space="0" w:color="auto"/>
      </w:divBdr>
    </w:div>
    <w:div w:id="876742251">
      <w:bodyDiv w:val="1"/>
      <w:marLeft w:val="0"/>
      <w:marRight w:val="0"/>
      <w:marTop w:val="0"/>
      <w:marBottom w:val="0"/>
      <w:divBdr>
        <w:top w:val="none" w:sz="0" w:space="0" w:color="auto"/>
        <w:left w:val="none" w:sz="0" w:space="0" w:color="auto"/>
        <w:bottom w:val="none" w:sz="0" w:space="0" w:color="auto"/>
        <w:right w:val="none" w:sz="0" w:space="0" w:color="auto"/>
      </w:divBdr>
    </w:div>
    <w:div w:id="877552223">
      <w:bodyDiv w:val="1"/>
      <w:marLeft w:val="0"/>
      <w:marRight w:val="0"/>
      <w:marTop w:val="0"/>
      <w:marBottom w:val="0"/>
      <w:divBdr>
        <w:top w:val="none" w:sz="0" w:space="0" w:color="auto"/>
        <w:left w:val="none" w:sz="0" w:space="0" w:color="auto"/>
        <w:bottom w:val="none" w:sz="0" w:space="0" w:color="auto"/>
        <w:right w:val="none" w:sz="0" w:space="0" w:color="auto"/>
      </w:divBdr>
    </w:div>
    <w:div w:id="877738632">
      <w:bodyDiv w:val="1"/>
      <w:marLeft w:val="0"/>
      <w:marRight w:val="0"/>
      <w:marTop w:val="0"/>
      <w:marBottom w:val="0"/>
      <w:divBdr>
        <w:top w:val="none" w:sz="0" w:space="0" w:color="auto"/>
        <w:left w:val="none" w:sz="0" w:space="0" w:color="auto"/>
        <w:bottom w:val="none" w:sz="0" w:space="0" w:color="auto"/>
        <w:right w:val="none" w:sz="0" w:space="0" w:color="auto"/>
      </w:divBdr>
    </w:div>
    <w:div w:id="878468548">
      <w:bodyDiv w:val="1"/>
      <w:marLeft w:val="0"/>
      <w:marRight w:val="0"/>
      <w:marTop w:val="0"/>
      <w:marBottom w:val="0"/>
      <w:divBdr>
        <w:top w:val="none" w:sz="0" w:space="0" w:color="auto"/>
        <w:left w:val="none" w:sz="0" w:space="0" w:color="auto"/>
        <w:bottom w:val="none" w:sz="0" w:space="0" w:color="auto"/>
        <w:right w:val="none" w:sz="0" w:space="0" w:color="auto"/>
      </w:divBdr>
    </w:div>
    <w:div w:id="879586095">
      <w:bodyDiv w:val="1"/>
      <w:marLeft w:val="0"/>
      <w:marRight w:val="0"/>
      <w:marTop w:val="0"/>
      <w:marBottom w:val="0"/>
      <w:divBdr>
        <w:top w:val="none" w:sz="0" w:space="0" w:color="auto"/>
        <w:left w:val="none" w:sz="0" w:space="0" w:color="auto"/>
        <w:bottom w:val="none" w:sz="0" w:space="0" w:color="auto"/>
        <w:right w:val="none" w:sz="0" w:space="0" w:color="auto"/>
      </w:divBdr>
    </w:div>
    <w:div w:id="879586846">
      <w:bodyDiv w:val="1"/>
      <w:marLeft w:val="0"/>
      <w:marRight w:val="0"/>
      <w:marTop w:val="0"/>
      <w:marBottom w:val="0"/>
      <w:divBdr>
        <w:top w:val="none" w:sz="0" w:space="0" w:color="auto"/>
        <w:left w:val="none" w:sz="0" w:space="0" w:color="auto"/>
        <w:bottom w:val="none" w:sz="0" w:space="0" w:color="auto"/>
        <w:right w:val="none" w:sz="0" w:space="0" w:color="auto"/>
      </w:divBdr>
    </w:div>
    <w:div w:id="879636388">
      <w:bodyDiv w:val="1"/>
      <w:marLeft w:val="0"/>
      <w:marRight w:val="0"/>
      <w:marTop w:val="0"/>
      <w:marBottom w:val="0"/>
      <w:divBdr>
        <w:top w:val="none" w:sz="0" w:space="0" w:color="auto"/>
        <w:left w:val="none" w:sz="0" w:space="0" w:color="auto"/>
        <w:bottom w:val="none" w:sz="0" w:space="0" w:color="auto"/>
        <w:right w:val="none" w:sz="0" w:space="0" w:color="auto"/>
      </w:divBdr>
    </w:div>
    <w:div w:id="882061568">
      <w:bodyDiv w:val="1"/>
      <w:marLeft w:val="0"/>
      <w:marRight w:val="0"/>
      <w:marTop w:val="0"/>
      <w:marBottom w:val="0"/>
      <w:divBdr>
        <w:top w:val="none" w:sz="0" w:space="0" w:color="auto"/>
        <w:left w:val="none" w:sz="0" w:space="0" w:color="auto"/>
        <w:bottom w:val="none" w:sz="0" w:space="0" w:color="auto"/>
        <w:right w:val="none" w:sz="0" w:space="0" w:color="auto"/>
      </w:divBdr>
    </w:div>
    <w:div w:id="882789255">
      <w:bodyDiv w:val="1"/>
      <w:marLeft w:val="0"/>
      <w:marRight w:val="0"/>
      <w:marTop w:val="0"/>
      <w:marBottom w:val="0"/>
      <w:divBdr>
        <w:top w:val="none" w:sz="0" w:space="0" w:color="auto"/>
        <w:left w:val="none" w:sz="0" w:space="0" w:color="auto"/>
        <w:bottom w:val="none" w:sz="0" w:space="0" w:color="auto"/>
        <w:right w:val="none" w:sz="0" w:space="0" w:color="auto"/>
      </w:divBdr>
    </w:div>
    <w:div w:id="884102024">
      <w:bodyDiv w:val="1"/>
      <w:marLeft w:val="0"/>
      <w:marRight w:val="0"/>
      <w:marTop w:val="0"/>
      <w:marBottom w:val="0"/>
      <w:divBdr>
        <w:top w:val="none" w:sz="0" w:space="0" w:color="auto"/>
        <w:left w:val="none" w:sz="0" w:space="0" w:color="auto"/>
        <w:bottom w:val="none" w:sz="0" w:space="0" w:color="auto"/>
        <w:right w:val="none" w:sz="0" w:space="0" w:color="auto"/>
      </w:divBdr>
    </w:div>
    <w:div w:id="885027773">
      <w:bodyDiv w:val="1"/>
      <w:marLeft w:val="0"/>
      <w:marRight w:val="0"/>
      <w:marTop w:val="0"/>
      <w:marBottom w:val="0"/>
      <w:divBdr>
        <w:top w:val="none" w:sz="0" w:space="0" w:color="auto"/>
        <w:left w:val="none" w:sz="0" w:space="0" w:color="auto"/>
        <w:bottom w:val="none" w:sz="0" w:space="0" w:color="auto"/>
        <w:right w:val="none" w:sz="0" w:space="0" w:color="auto"/>
      </w:divBdr>
    </w:div>
    <w:div w:id="886068774">
      <w:bodyDiv w:val="1"/>
      <w:marLeft w:val="0"/>
      <w:marRight w:val="0"/>
      <w:marTop w:val="0"/>
      <w:marBottom w:val="0"/>
      <w:divBdr>
        <w:top w:val="none" w:sz="0" w:space="0" w:color="auto"/>
        <w:left w:val="none" w:sz="0" w:space="0" w:color="auto"/>
        <w:bottom w:val="none" w:sz="0" w:space="0" w:color="auto"/>
        <w:right w:val="none" w:sz="0" w:space="0" w:color="auto"/>
      </w:divBdr>
    </w:div>
    <w:div w:id="886376984">
      <w:bodyDiv w:val="1"/>
      <w:marLeft w:val="0"/>
      <w:marRight w:val="0"/>
      <w:marTop w:val="0"/>
      <w:marBottom w:val="0"/>
      <w:divBdr>
        <w:top w:val="none" w:sz="0" w:space="0" w:color="auto"/>
        <w:left w:val="none" w:sz="0" w:space="0" w:color="auto"/>
        <w:bottom w:val="none" w:sz="0" w:space="0" w:color="auto"/>
        <w:right w:val="none" w:sz="0" w:space="0" w:color="auto"/>
      </w:divBdr>
    </w:div>
    <w:div w:id="887183446">
      <w:bodyDiv w:val="1"/>
      <w:marLeft w:val="0"/>
      <w:marRight w:val="0"/>
      <w:marTop w:val="0"/>
      <w:marBottom w:val="0"/>
      <w:divBdr>
        <w:top w:val="none" w:sz="0" w:space="0" w:color="auto"/>
        <w:left w:val="none" w:sz="0" w:space="0" w:color="auto"/>
        <w:bottom w:val="none" w:sz="0" w:space="0" w:color="auto"/>
        <w:right w:val="none" w:sz="0" w:space="0" w:color="auto"/>
      </w:divBdr>
    </w:div>
    <w:div w:id="887691232">
      <w:bodyDiv w:val="1"/>
      <w:marLeft w:val="0"/>
      <w:marRight w:val="0"/>
      <w:marTop w:val="0"/>
      <w:marBottom w:val="0"/>
      <w:divBdr>
        <w:top w:val="none" w:sz="0" w:space="0" w:color="auto"/>
        <w:left w:val="none" w:sz="0" w:space="0" w:color="auto"/>
        <w:bottom w:val="none" w:sz="0" w:space="0" w:color="auto"/>
        <w:right w:val="none" w:sz="0" w:space="0" w:color="auto"/>
      </w:divBdr>
    </w:div>
    <w:div w:id="887911593">
      <w:bodyDiv w:val="1"/>
      <w:marLeft w:val="0"/>
      <w:marRight w:val="0"/>
      <w:marTop w:val="0"/>
      <w:marBottom w:val="0"/>
      <w:divBdr>
        <w:top w:val="none" w:sz="0" w:space="0" w:color="auto"/>
        <w:left w:val="none" w:sz="0" w:space="0" w:color="auto"/>
        <w:bottom w:val="none" w:sz="0" w:space="0" w:color="auto"/>
        <w:right w:val="none" w:sz="0" w:space="0" w:color="auto"/>
      </w:divBdr>
    </w:div>
    <w:div w:id="889339668">
      <w:bodyDiv w:val="1"/>
      <w:marLeft w:val="0"/>
      <w:marRight w:val="0"/>
      <w:marTop w:val="0"/>
      <w:marBottom w:val="0"/>
      <w:divBdr>
        <w:top w:val="none" w:sz="0" w:space="0" w:color="auto"/>
        <w:left w:val="none" w:sz="0" w:space="0" w:color="auto"/>
        <w:bottom w:val="none" w:sz="0" w:space="0" w:color="auto"/>
        <w:right w:val="none" w:sz="0" w:space="0" w:color="auto"/>
      </w:divBdr>
    </w:div>
    <w:div w:id="890187725">
      <w:bodyDiv w:val="1"/>
      <w:marLeft w:val="0"/>
      <w:marRight w:val="0"/>
      <w:marTop w:val="0"/>
      <w:marBottom w:val="0"/>
      <w:divBdr>
        <w:top w:val="none" w:sz="0" w:space="0" w:color="auto"/>
        <w:left w:val="none" w:sz="0" w:space="0" w:color="auto"/>
        <w:bottom w:val="none" w:sz="0" w:space="0" w:color="auto"/>
        <w:right w:val="none" w:sz="0" w:space="0" w:color="auto"/>
      </w:divBdr>
    </w:div>
    <w:div w:id="893079138">
      <w:bodyDiv w:val="1"/>
      <w:marLeft w:val="0"/>
      <w:marRight w:val="0"/>
      <w:marTop w:val="0"/>
      <w:marBottom w:val="0"/>
      <w:divBdr>
        <w:top w:val="none" w:sz="0" w:space="0" w:color="auto"/>
        <w:left w:val="none" w:sz="0" w:space="0" w:color="auto"/>
        <w:bottom w:val="none" w:sz="0" w:space="0" w:color="auto"/>
        <w:right w:val="none" w:sz="0" w:space="0" w:color="auto"/>
      </w:divBdr>
    </w:div>
    <w:div w:id="893345051">
      <w:bodyDiv w:val="1"/>
      <w:marLeft w:val="0"/>
      <w:marRight w:val="0"/>
      <w:marTop w:val="0"/>
      <w:marBottom w:val="0"/>
      <w:divBdr>
        <w:top w:val="none" w:sz="0" w:space="0" w:color="auto"/>
        <w:left w:val="none" w:sz="0" w:space="0" w:color="auto"/>
        <w:bottom w:val="none" w:sz="0" w:space="0" w:color="auto"/>
        <w:right w:val="none" w:sz="0" w:space="0" w:color="auto"/>
      </w:divBdr>
    </w:div>
    <w:div w:id="893389086">
      <w:bodyDiv w:val="1"/>
      <w:marLeft w:val="0"/>
      <w:marRight w:val="0"/>
      <w:marTop w:val="0"/>
      <w:marBottom w:val="0"/>
      <w:divBdr>
        <w:top w:val="none" w:sz="0" w:space="0" w:color="auto"/>
        <w:left w:val="none" w:sz="0" w:space="0" w:color="auto"/>
        <w:bottom w:val="none" w:sz="0" w:space="0" w:color="auto"/>
        <w:right w:val="none" w:sz="0" w:space="0" w:color="auto"/>
      </w:divBdr>
    </w:div>
    <w:div w:id="894124196">
      <w:bodyDiv w:val="1"/>
      <w:marLeft w:val="0"/>
      <w:marRight w:val="0"/>
      <w:marTop w:val="0"/>
      <w:marBottom w:val="0"/>
      <w:divBdr>
        <w:top w:val="none" w:sz="0" w:space="0" w:color="auto"/>
        <w:left w:val="none" w:sz="0" w:space="0" w:color="auto"/>
        <w:bottom w:val="none" w:sz="0" w:space="0" w:color="auto"/>
        <w:right w:val="none" w:sz="0" w:space="0" w:color="auto"/>
      </w:divBdr>
    </w:div>
    <w:div w:id="894659447">
      <w:bodyDiv w:val="1"/>
      <w:marLeft w:val="0"/>
      <w:marRight w:val="0"/>
      <w:marTop w:val="0"/>
      <w:marBottom w:val="0"/>
      <w:divBdr>
        <w:top w:val="none" w:sz="0" w:space="0" w:color="auto"/>
        <w:left w:val="none" w:sz="0" w:space="0" w:color="auto"/>
        <w:bottom w:val="none" w:sz="0" w:space="0" w:color="auto"/>
        <w:right w:val="none" w:sz="0" w:space="0" w:color="auto"/>
      </w:divBdr>
    </w:div>
    <w:div w:id="894699338">
      <w:bodyDiv w:val="1"/>
      <w:marLeft w:val="0"/>
      <w:marRight w:val="0"/>
      <w:marTop w:val="0"/>
      <w:marBottom w:val="0"/>
      <w:divBdr>
        <w:top w:val="none" w:sz="0" w:space="0" w:color="auto"/>
        <w:left w:val="none" w:sz="0" w:space="0" w:color="auto"/>
        <w:bottom w:val="none" w:sz="0" w:space="0" w:color="auto"/>
        <w:right w:val="none" w:sz="0" w:space="0" w:color="auto"/>
      </w:divBdr>
    </w:div>
    <w:div w:id="895631500">
      <w:bodyDiv w:val="1"/>
      <w:marLeft w:val="0"/>
      <w:marRight w:val="0"/>
      <w:marTop w:val="0"/>
      <w:marBottom w:val="0"/>
      <w:divBdr>
        <w:top w:val="none" w:sz="0" w:space="0" w:color="auto"/>
        <w:left w:val="none" w:sz="0" w:space="0" w:color="auto"/>
        <w:bottom w:val="none" w:sz="0" w:space="0" w:color="auto"/>
        <w:right w:val="none" w:sz="0" w:space="0" w:color="auto"/>
      </w:divBdr>
    </w:div>
    <w:div w:id="901140314">
      <w:bodyDiv w:val="1"/>
      <w:marLeft w:val="0"/>
      <w:marRight w:val="0"/>
      <w:marTop w:val="0"/>
      <w:marBottom w:val="0"/>
      <w:divBdr>
        <w:top w:val="none" w:sz="0" w:space="0" w:color="auto"/>
        <w:left w:val="none" w:sz="0" w:space="0" w:color="auto"/>
        <w:bottom w:val="none" w:sz="0" w:space="0" w:color="auto"/>
        <w:right w:val="none" w:sz="0" w:space="0" w:color="auto"/>
      </w:divBdr>
    </w:div>
    <w:div w:id="902833577">
      <w:bodyDiv w:val="1"/>
      <w:marLeft w:val="0"/>
      <w:marRight w:val="0"/>
      <w:marTop w:val="0"/>
      <w:marBottom w:val="0"/>
      <w:divBdr>
        <w:top w:val="none" w:sz="0" w:space="0" w:color="auto"/>
        <w:left w:val="none" w:sz="0" w:space="0" w:color="auto"/>
        <w:bottom w:val="none" w:sz="0" w:space="0" w:color="auto"/>
        <w:right w:val="none" w:sz="0" w:space="0" w:color="auto"/>
      </w:divBdr>
    </w:div>
    <w:div w:id="903293786">
      <w:bodyDiv w:val="1"/>
      <w:marLeft w:val="0"/>
      <w:marRight w:val="0"/>
      <w:marTop w:val="0"/>
      <w:marBottom w:val="0"/>
      <w:divBdr>
        <w:top w:val="none" w:sz="0" w:space="0" w:color="auto"/>
        <w:left w:val="none" w:sz="0" w:space="0" w:color="auto"/>
        <w:bottom w:val="none" w:sz="0" w:space="0" w:color="auto"/>
        <w:right w:val="none" w:sz="0" w:space="0" w:color="auto"/>
      </w:divBdr>
    </w:div>
    <w:div w:id="904028447">
      <w:bodyDiv w:val="1"/>
      <w:marLeft w:val="0"/>
      <w:marRight w:val="0"/>
      <w:marTop w:val="0"/>
      <w:marBottom w:val="0"/>
      <w:divBdr>
        <w:top w:val="none" w:sz="0" w:space="0" w:color="auto"/>
        <w:left w:val="none" w:sz="0" w:space="0" w:color="auto"/>
        <w:bottom w:val="none" w:sz="0" w:space="0" w:color="auto"/>
        <w:right w:val="none" w:sz="0" w:space="0" w:color="auto"/>
      </w:divBdr>
    </w:div>
    <w:div w:id="904147154">
      <w:bodyDiv w:val="1"/>
      <w:marLeft w:val="0"/>
      <w:marRight w:val="0"/>
      <w:marTop w:val="0"/>
      <w:marBottom w:val="0"/>
      <w:divBdr>
        <w:top w:val="none" w:sz="0" w:space="0" w:color="auto"/>
        <w:left w:val="none" w:sz="0" w:space="0" w:color="auto"/>
        <w:bottom w:val="none" w:sz="0" w:space="0" w:color="auto"/>
        <w:right w:val="none" w:sz="0" w:space="0" w:color="auto"/>
      </w:divBdr>
    </w:div>
    <w:div w:id="905799364">
      <w:bodyDiv w:val="1"/>
      <w:marLeft w:val="0"/>
      <w:marRight w:val="0"/>
      <w:marTop w:val="0"/>
      <w:marBottom w:val="0"/>
      <w:divBdr>
        <w:top w:val="none" w:sz="0" w:space="0" w:color="auto"/>
        <w:left w:val="none" w:sz="0" w:space="0" w:color="auto"/>
        <w:bottom w:val="none" w:sz="0" w:space="0" w:color="auto"/>
        <w:right w:val="none" w:sz="0" w:space="0" w:color="auto"/>
      </w:divBdr>
    </w:div>
    <w:div w:id="906460051">
      <w:bodyDiv w:val="1"/>
      <w:marLeft w:val="0"/>
      <w:marRight w:val="0"/>
      <w:marTop w:val="0"/>
      <w:marBottom w:val="0"/>
      <w:divBdr>
        <w:top w:val="none" w:sz="0" w:space="0" w:color="auto"/>
        <w:left w:val="none" w:sz="0" w:space="0" w:color="auto"/>
        <w:bottom w:val="none" w:sz="0" w:space="0" w:color="auto"/>
        <w:right w:val="none" w:sz="0" w:space="0" w:color="auto"/>
      </w:divBdr>
    </w:div>
    <w:div w:id="906495257">
      <w:bodyDiv w:val="1"/>
      <w:marLeft w:val="0"/>
      <w:marRight w:val="0"/>
      <w:marTop w:val="0"/>
      <w:marBottom w:val="0"/>
      <w:divBdr>
        <w:top w:val="none" w:sz="0" w:space="0" w:color="auto"/>
        <w:left w:val="none" w:sz="0" w:space="0" w:color="auto"/>
        <w:bottom w:val="none" w:sz="0" w:space="0" w:color="auto"/>
        <w:right w:val="none" w:sz="0" w:space="0" w:color="auto"/>
      </w:divBdr>
    </w:div>
    <w:div w:id="909847823">
      <w:bodyDiv w:val="1"/>
      <w:marLeft w:val="0"/>
      <w:marRight w:val="0"/>
      <w:marTop w:val="0"/>
      <w:marBottom w:val="0"/>
      <w:divBdr>
        <w:top w:val="none" w:sz="0" w:space="0" w:color="auto"/>
        <w:left w:val="none" w:sz="0" w:space="0" w:color="auto"/>
        <w:bottom w:val="none" w:sz="0" w:space="0" w:color="auto"/>
        <w:right w:val="none" w:sz="0" w:space="0" w:color="auto"/>
      </w:divBdr>
    </w:div>
    <w:div w:id="910233220">
      <w:bodyDiv w:val="1"/>
      <w:marLeft w:val="0"/>
      <w:marRight w:val="0"/>
      <w:marTop w:val="0"/>
      <w:marBottom w:val="0"/>
      <w:divBdr>
        <w:top w:val="none" w:sz="0" w:space="0" w:color="auto"/>
        <w:left w:val="none" w:sz="0" w:space="0" w:color="auto"/>
        <w:bottom w:val="none" w:sz="0" w:space="0" w:color="auto"/>
        <w:right w:val="none" w:sz="0" w:space="0" w:color="auto"/>
      </w:divBdr>
    </w:div>
    <w:div w:id="911082984">
      <w:bodyDiv w:val="1"/>
      <w:marLeft w:val="0"/>
      <w:marRight w:val="0"/>
      <w:marTop w:val="0"/>
      <w:marBottom w:val="0"/>
      <w:divBdr>
        <w:top w:val="none" w:sz="0" w:space="0" w:color="auto"/>
        <w:left w:val="none" w:sz="0" w:space="0" w:color="auto"/>
        <w:bottom w:val="none" w:sz="0" w:space="0" w:color="auto"/>
        <w:right w:val="none" w:sz="0" w:space="0" w:color="auto"/>
      </w:divBdr>
    </w:div>
    <w:div w:id="911506200">
      <w:bodyDiv w:val="1"/>
      <w:marLeft w:val="0"/>
      <w:marRight w:val="0"/>
      <w:marTop w:val="0"/>
      <w:marBottom w:val="0"/>
      <w:divBdr>
        <w:top w:val="none" w:sz="0" w:space="0" w:color="auto"/>
        <w:left w:val="none" w:sz="0" w:space="0" w:color="auto"/>
        <w:bottom w:val="none" w:sz="0" w:space="0" w:color="auto"/>
        <w:right w:val="none" w:sz="0" w:space="0" w:color="auto"/>
      </w:divBdr>
    </w:div>
    <w:div w:id="911545801">
      <w:bodyDiv w:val="1"/>
      <w:marLeft w:val="0"/>
      <w:marRight w:val="0"/>
      <w:marTop w:val="0"/>
      <w:marBottom w:val="0"/>
      <w:divBdr>
        <w:top w:val="none" w:sz="0" w:space="0" w:color="auto"/>
        <w:left w:val="none" w:sz="0" w:space="0" w:color="auto"/>
        <w:bottom w:val="none" w:sz="0" w:space="0" w:color="auto"/>
        <w:right w:val="none" w:sz="0" w:space="0" w:color="auto"/>
      </w:divBdr>
    </w:div>
    <w:div w:id="914780302">
      <w:bodyDiv w:val="1"/>
      <w:marLeft w:val="0"/>
      <w:marRight w:val="0"/>
      <w:marTop w:val="0"/>
      <w:marBottom w:val="0"/>
      <w:divBdr>
        <w:top w:val="none" w:sz="0" w:space="0" w:color="auto"/>
        <w:left w:val="none" w:sz="0" w:space="0" w:color="auto"/>
        <w:bottom w:val="none" w:sz="0" w:space="0" w:color="auto"/>
        <w:right w:val="none" w:sz="0" w:space="0" w:color="auto"/>
      </w:divBdr>
    </w:div>
    <w:div w:id="915475448">
      <w:bodyDiv w:val="1"/>
      <w:marLeft w:val="0"/>
      <w:marRight w:val="0"/>
      <w:marTop w:val="0"/>
      <w:marBottom w:val="0"/>
      <w:divBdr>
        <w:top w:val="none" w:sz="0" w:space="0" w:color="auto"/>
        <w:left w:val="none" w:sz="0" w:space="0" w:color="auto"/>
        <w:bottom w:val="none" w:sz="0" w:space="0" w:color="auto"/>
        <w:right w:val="none" w:sz="0" w:space="0" w:color="auto"/>
      </w:divBdr>
    </w:div>
    <w:div w:id="915552617">
      <w:bodyDiv w:val="1"/>
      <w:marLeft w:val="0"/>
      <w:marRight w:val="0"/>
      <w:marTop w:val="0"/>
      <w:marBottom w:val="0"/>
      <w:divBdr>
        <w:top w:val="none" w:sz="0" w:space="0" w:color="auto"/>
        <w:left w:val="none" w:sz="0" w:space="0" w:color="auto"/>
        <w:bottom w:val="none" w:sz="0" w:space="0" w:color="auto"/>
        <w:right w:val="none" w:sz="0" w:space="0" w:color="auto"/>
      </w:divBdr>
    </w:div>
    <w:div w:id="915626867">
      <w:bodyDiv w:val="1"/>
      <w:marLeft w:val="0"/>
      <w:marRight w:val="0"/>
      <w:marTop w:val="0"/>
      <w:marBottom w:val="0"/>
      <w:divBdr>
        <w:top w:val="none" w:sz="0" w:space="0" w:color="auto"/>
        <w:left w:val="none" w:sz="0" w:space="0" w:color="auto"/>
        <w:bottom w:val="none" w:sz="0" w:space="0" w:color="auto"/>
        <w:right w:val="none" w:sz="0" w:space="0" w:color="auto"/>
      </w:divBdr>
    </w:div>
    <w:div w:id="915629845">
      <w:bodyDiv w:val="1"/>
      <w:marLeft w:val="0"/>
      <w:marRight w:val="0"/>
      <w:marTop w:val="0"/>
      <w:marBottom w:val="0"/>
      <w:divBdr>
        <w:top w:val="none" w:sz="0" w:space="0" w:color="auto"/>
        <w:left w:val="none" w:sz="0" w:space="0" w:color="auto"/>
        <w:bottom w:val="none" w:sz="0" w:space="0" w:color="auto"/>
        <w:right w:val="none" w:sz="0" w:space="0" w:color="auto"/>
      </w:divBdr>
    </w:div>
    <w:div w:id="915751502">
      <w:bodyDiv w:val="1"/>
      <w:marLeft w:val="0"/>
      <w:marRight w:val="0"/>
      <w:marTop w:val="0"/>
      <w:marBottom w:val="0"/>
      <w:divBdr>
        <w:top w:val="none" w:sz="0" w:space="0" w:color="auto"/>
        <w:left w:val="none" w:sz="0" w:space="0" w:color="auto"/>
        <w:bottom w:val="none" w:sz="0" w:space="0" w:color="auto"/>
        <w:right w:val="none" w:sz="0" w:space="0" w:color="auto"/>
      </w:divBdr>
    </w:div>
    <w:div w:id="915939932">
      <w:bodyDiv w:val="1"/>
      <w:marLeft w:val="0"/>
      <w:marRight w:val="0"/>
      <w:marTop w:val="0"/>
      <w:marBottom w:val="0"/>
      <w:divBdr>
        <w:top w:val="none" w:sz="0" w:space="0" w:color="auto"/>
        <w:left w:val="none" w:sz="0" w:space="0" w:color="auto"/>
        <w:bottom w:val="none" w:sz="0" w:space="0" w:color="auto"/>
        <w:right w:val="none" w:sz="0" w:space="0" w:color="auto"/>
      </w:divBdr>
    </w:div>
    <w:div w:id="915944585">
      <w:bodyDiv w:val="1"/>
      <w:marLeft w:val="0"/>
      <w:marRight w:val="0"/>
      <w:marTop w:val="0"/>
      <w:marBottom w:val="0"/>
      <w:divBdr>
        <w:top w:val="none" w:sz="0" w:space="0" w:color="auto"/>
        <w:left w:val="none" w:sz="0" w:space="0" w:color="auto"/>
        <w:bottom w:val="none" w:sz="0" w:space="0" w:color="auto"/>
        <w:right w:val="none" w:sz="0" w:space="0" w:color="auto"/>
      </w:divBdr>
    </w:div>
    <w:div w:id="917595226">
      <w:bodyDiv w:val="1"/>
      <w:marLeft w:val="0"/>
      <w:marRight w:val="0"/>
      <w:marTop w:val="0"/>
      <w:marBottom w:val="0"/>
      <w:divBdr>
        <w:top w:val="none" w:sz="0" w:space="0" w:color="auto"/>
        <w:left w:val="none" w:sz="0" w:space="0" w:color="auto"/>
        <w:bottom w:val="none" w:sz="0" w:space="0" w:color="auto"/>
        <w:right w:val="none" w:sz="0" w:space="0" w:color="auto"/>
      </w:divBdr>
    </w:div>
    <w:div w:id="918097406">
      <w:bodyDiv w:val="1"/>
      <w:marLeft w:val="0"/>
      <w:marRight w:val="0"/>
      <w:marTop w:val="0"/>
      <w:marBottom w:val="0"/>
      <w:divBdr>
        <w:top w:val="none" w:sz="0" w:space="0" w:color="auto"/>
        <w:left w:val="none" w:sz="0" w:space="0" w:color="auto"/>
        <w:bottom w:val="none" w:sz="0" w:space="0" w:color="auto"/>
        <w:right w:val="none" w:sz="0" w:space="0" w:color="auto"/>
      </w:divBdr>
    </w:div>
    <w:div w:id="921373053">
      <w:bodyDiv w:val="1"/>
      <w:marLeft w:val="0"/>
      <w:marRight w:val="0"/>
      <w:marTop w:val="0"/>
      <w:marBottom w:val="0"/>
      <w:divBdr>
        <w:top w:val="none" w:sz="0" w:space="0" w:color="auto"/>
        <w:left w:val="none" w:sz="0" w:space="0" w:color="auto"/>
        <w:bottom w:val="none" w:sz="0" w:space="0" w:color="auto"/>
        <w:right w:val="none" w:sz="0" w:space="0" w:color="auto"/>
      </w:divBdr>
    </w:div>
    <w:div w:id="921448072">
      <w:bodyDiv w:val="1"/>
      <w:marLeft w:val="0"/>
      <w:marRight w:val="0"/>
      <w:marTop w:val="0"/>
      <w:marBottom w:val="0"/>
      <w:divBdr>
        <w:top w:val="none" w:sz="0" w:space="0" w:color="auto"/>
        <w:left w:val="none" w:sz="0" w:space="0" w:color="auto"/>
        <w:bottom w:val="none" w:sz="0" w:space="0" w:color="auto"/>
        <w:right w:val="none" w:sz="0" w:space="0" w:color="auto"/>
      </w:divBdr>
    </w:div>
    <w:div w:id="921837512">
      <w:bodyDiv w:val="1"/>
      <w:marLeft w:val="0"/>
      <w:marRight w:val="0"/>
      <w:marTop w:val="0"/>
      <w:marBottom w:val="0"/>
      <w:divBdr>
        <w:top w:val="none" w:sz="0" w:space="0" w:color="auto"/>
        <w:left w:val="none" w:sz="0" w:space="0" w:color="auto"/>
        <w:bottom w:val="none" w:sz="0" w:space="0" w:color="auto"/>
        <w:right w:val="none" w:sz="0" w:space="0" w:color="auto"/>
      </w:divBdr>
    </w:div>
    <w:div w:id="922110589">
      <w:bodyDiv w:val="1"/>
      <w:marLeft w:val="0"/>
      <w:marRight w:val="0"/>
      <w:marTop w:val="0"/>
      <w:marBottom w:val="0"/>
      <w:divBdr>
        <w:top w:val="none" w:sz="0" w:space="0" w:color="auto"/>
        <w:left w:val="none" w:sz="0" w:space="0" w:color="auto"/>
        <w:bottom w:val="none" w:sz="0" w:space="0" w:color="auto"/>
        <w:right w:val="none" w:sz="0" w:space="0" w:color="auto"/>
      </w:divBdr>
    </w:div>
    <w:div w:id="922954619">
      <w:bodyDiv w:val="1"/>
      <w:marLeft w:val="0"/>
      <w:marRight w:val="0"/>
      <w:marTop w:val="0"/>
      <w:marBottom w:val="0"/>
      <w:divBdr>
        <w:top w:val="none" w:sz="0" w:space="0" w:color="auto"/>
        <w:left w:val="none" w:sz="0" w:space="0" w:color="auto"/>
        <w:bottom w:val="none" w:sz="0" w:space="0" w:color="auto"/>
        <w:right w:val="none" w:sz="0" w:space="0" w:color="auto"/>
      </w:divBdr>
    </w:div>
    <w:div w:id="925116725">
      <w:bodyDiv w:val="1"/>
      <w:marLeft w:val="0"/>
      <w:marRight w:val="0"/>
      <w:marTop w:val="0"/>
      <w:marBottom w:val="0"/>
      <w:divBdr>
        <w:top w:val="none" w:sz="0" w:space="0" w:color="auto"/>
        <w:left w:val="none" w:sz="0" w:space="0" w:color="auto"/>
        <w:bottom w:val="none" w:sz="0" w:space="0" w:color="auto"/>
        <w:right w:val="none" w:sz="0" w:space="0" w:color="auto"/>
      </w:divBdr>
    </w:div>
    <w:div w:id="927471071">
      <w:bodyDiv w:val="1"/>
      <w:marLeft w:val="0"/>
      <w:marRight w:val="0"/>
      <w:marTop w:val="0"/>
      <w:marBottom w:val="0"/>
      <w:divBdr>
        <w:top w:val="none" w:sz="0" w:space="0" w:color="auto"/>
        <w:left w:val="none" w:sz="0" w:space="0" w:color="auto"/>
        <w:bottom w:val="none" w:sz="0" w:space="0" w:color="auto"/>
        <w:right w:val="none" w:sz="0" w:space="0" w:color="auto"/>
      </w:divBdr>
    </w:div>
    <w:div w:id="927814617">
      <w:bodyDiv w:val="1"/>
      <w:marLeft w:val="0"/>
      <w:marRight w:val="0"/>
      <w:marTop w:val="0"/>
      <w:marBottom w:val="0"/>
      <w:divBdr>
        <w:top w:val="none" w:sz="0" w:space="0" w:color="auto"/>
        <w:left w:val="none" w:sz="0" w:space="0" w:color="auto"/>
        <w:bottom w:val="none" w:sz="0" w:space="0" w:color="auto"/>
        <w:right w:val="none" w:sz="0" w:space="0" w:color="auto"/>
      </w:divBdr>
    </w:div>
    <w:div w:id="927884961">
      <w:bodyDiv w:val="1"/>
      <w:marLeft w:val="0"/>
      <w:marRight w:val="0"/>
      <w:marTop w:val="0"/>
      <w:marBottom w:val="0"/>
      <w:divBdr>
        <w:top w:val="none" w:sz="0" w:space="0" w:color="auto"/>
        <w:left w:val="none" w:sz="0" w:space="0" w:color="auto"/>
        <w:bottom w:val="none" w:sz="0" w:space="0" w:color="auto"/>
        <w:right w:val="none" w:sz="0" w:space="0" w:color="auto"/>
      </w:divBdr>
    </w:div>
    <w:div w:id="928929953">
      <w:bodyDiv w:val="1"/>
      <w:marLeft w:val="0"/>
      <w:marRight w:val="0"/>
      <w:marTop w:val="0"/>
      <w:marBottom w:val="0"/>
      <w:divBdr>
        <w:top w:val="none" w:sz="0" w:space="0" w:color="auto"/>
        <w:left w:val="none" w:sz="0" w:space="0" w:color="auto"/>
        <w:bottom w:val="none" w:sz="0" w:space="0" w:color="auto"/>
        <w:right w:val="none" w:sz="0" w:space="0" w:color="auto"/>
      </w:divBdr>
    </w:div>
    <w:div w:id="929004188">
      <w:bodyDiv w:val="1"/>
      <w:marLeft w:val="0"/>
      <w:marRight w:val="0"/>
      <w:marTop w:val="0"/>
      <w:marBottom w:val="0"/>
      <w:divBdr>
        <w:top w:val="none" w:sz="0" w:space="0" w:color="auto"/>
        <w:left w:val="none" w:sz="0" w:space="0" w:color="auto"/>
        <w:bottom w:val="none" w:sz="0" w:space="0" w:color="auto"/>
        <w:right w:val="none" w:sz="0" w:space="0" w:color="auto"/>
      </w:divBdr>
    </w:div>
    <w:div w:id="929773673">
      <w:bodyDiv w:val="1"/>
      <w:marLeft w:val="0"/>
      <w:marRight w:val="0"/>
      <w:marTop w:val="0"/>
      <w:marBottom w:val="0"/>
      <w:divBdr>
        <w:top w:val="none" w:sz="0" w:space="0" w:color="auto"/>
        <w:left w:val="none" w:sz="0" w:space="0" w:color="auto"/>
        <w:bottom w:val="none" w:sz="0" w:space="0" w:color="auto"/>
        <w:right w:val="none" w:sz="0" w:space="0" w:color="auto"/>
      </w:divBdr>
    </w:div>
    <w:div w:id="934092513">
      <w:bodyDiv w:val="1"/>
      <w:marLeft w:val="0"/>
      <w:marRight w:val="0"/>
      <w:marTop w:val="0"/>
      <w:marBottom w:val="0"/>
      <w:divBdr>
        <w:top w:val="none" w:sz="0" w:space="0" w:color="auto"/>
        <w:left w:val="none" w:sz="0" w:space="0" w:color="auto"/>
        <w:bottom w:val="none" w:sz="0" w:space="0" w:color="auto"/>
        <w:right w:val="none" w:sz="0" w:space="0" w:color="auto"/>
      </w:divBdr>
    </w:div>
    <w:div w:id="934485860">
      <w:bodyDiv w:val="1"/>
      <w:marLeft w:val="0"/>
      <w:marRight w:val="0"/>
      <w:marTop w:val="0"/>
      <w:marBottom w:val="0"/>
      <w:divBdr>
        <w:top w:val="none" w:sz="0" w:space="0" w:color="auto"/>
        <w:left w:val="none" w:sz="0" w:space="0" w:color="auto"/>
        <w:bottom w:val="none" w:sz="0" w:space="0" w:color="auto"/>
        <w:right w:val="none" w:sz="0" w:space="0" w:color="auto"/>
      </w:divBdr>
    </w:div>
    <w:div w:id="935137897">
      <w:bodyDiv w:val="1"/>
      <w:marLeft w:val="0"/>
      <w:marRight w:val="0"/>
      <w:marTop w:val="0"/>
      <w:marBottom w:val="0"/>
      <w:divBdr>
        <w:top w:val="none" w:sz="0" w:space="0" w:color="auto"/>
        <w:left w:val="none" w:sz="0" w:space="0" w:color="auto"/>
        <w:bottom w:val="none" w:sz="0" w:space="0" w:color="auto"/>
        <w:right w:val="none" w:sz="0" w:space="0" w:color="auto"/>
      </w:divBdr>
    </w:div>
    <w:div w:id="937179825">
      <w:bodyDiv w:val="1"/>
      <w:marLeft w:val="0"/>
      <w:marRight w:val="0"/>
      <w:marTop w:val="0"/>
      <w:marBottom w:val="0"/>
      <w:divBdr>
        <w:top w:val="none" w:sz="0" w:space="0" w:color="auto"/>
        <w:left w:val="none" w:sz="0" w:space="0" w:color="auto"/>
        <w:bottom w:val="none" w:sz="0" w:space="0" w:color="auto"/>
        <w:right w:val="none" w:sz="0" w:space="0" w:color="auto"/>
      </w:divBdr>
    </w:div>
    <w:div w:id="937181300">
      <w:bodyDiv w:val="1"/>
      <w:marLeft w:val="0"/>
      <w:marRight w:val="0"/>
      <w:marTop w:val="0"/>
      <w:marBottom w:val="0"/>
      <w:divBdr>
        <w:top w:val="none" w:sz="0" w:space="0" w:color="auto"/>
        <w:left w:val="none" w:sz="0" w:space="0" w:color="auto"/>
        <w:bottom w:val="none" w:sz="0" w:space="0" w:color="auto"/>
        <w:right w:val="none" w:sz="0" w:space="0" w:color="auto"/>
      </w:divBdr>
    </w:div>
    <w:div w:id="937907119">
      <w:bodyDiv w:val="1"/>
      <w:marLeft w:val="0"/>
      <w:marRight w:val="0"/>
      <w:marTop w:val="0"/>
      <w:marBottom w:val="0"/>
      <w:divBdr>
        <w:top w:val="none" w:sz="0" w:space="0" w:color="auto"/>
        <w:left w:val="none" w:sz="0" w:space="0" w:color="auto"/>
        <w:bottom w:val="none" w:sz="0" w:space="0" w:color="auto"/>
        <w:right w:val="none" w:sz="0" w:space="0" w:color="auto"/>
      </w:divBdr>
    </w:div>
    <w:div w:id="938027176">
      <w:bodyDiv w:val="1"/>
      <w:marLeft w:val="0"/>
      <w:marRight w:val="0"/>
      <w:marTop w:val="0"/>
      <w:marBottom w:val="0"/>
      <w:divBdr>
        <w:top w:val="none" w:sz="0" w:space="0" w:color="auto"/>
        <w:left w:val="none" w:sz="0" w:space="0" w:color="auto"/>
        <w:bottom w:val="none" w:sz="0" w:space="0" w:color="auto"/>
        <w:right w:val="none" w:sz="0" w:space="0" w:color="auto"/>
      </w:divBdr>
    </w:div>
    <w:div w:id="938371833">
      <w:bodyDiv w:val="1"/>
      <w:marLeft w:val="0"/>
      <w:marRight w:val="0"/>
      <w:marTop w:val="0"/>
      <w:marBottom w:val="0"/>
      <w:divBdr>
        <w:top w:val="none" w:sz="0" w:space="0" w:color="auto"/>
        <w:left w:val="none" w:sz="0" w:space="0" w:color="auto"/>
        <w:bottom w:val="none" w:sz="0" w:space="0" w:color="auto"/>
        <w:right w:val="none" w:sz="0" w:space="0" w:color="auto"/>
      </w:divBdr>
    </w:div>
    <w:div w:id="939484184">
      <w:bodyDiv w:val="1"/>
      <w:marLeft w:val="0"/>
      <w:marRight w:val="0"/>
      <w:marTop w:val="0"/>
      <w:marBottom w:val="0"/>
      <w:divBdr>
        <w:top w:val="none" w:sz="0" w:space="0" w:color="auto"/>
        <w:left w:val="none" w:sz="0" w:space="0" w:color="auto"/>
        <w:bottom w:val="none" w:sz="0" w:space="0" w:color="auto"/>
        <w:right w:val="none" w:sz="0" w:space="0" w:color="auto"/>
      </w:divBdr>
    </w:div>
    <w:div w:id="943339696">
      <w:bodyDiv w:val="1"/>
      <w:marLeft w:val="0"/>
      <w:marRight w:val="0"/>
      <w:marTop w:val="0"/>
      <w:marBottom w:val="0"/>
      <w:divBdr>
        <w:top w:val="none" w:sz="0" w:space="0" w:color="auto"/>
        <w:left w:val="none" w:sz="0" w:space="0" w:color="auto"/>
        <w:bottom w:val="none" w:sz="0" w:space="0" w:color="auto"/>
        <w:right w:val="none" w:sz="0" w:space="0" w:color="auto"/>
      </w:divBdr>
    </w:div>
    <w:div w:id="944464992">
      <w:bodyDiv w:val="1"/>
      <w:marLeft w:val="0"/>
      <w:marRight w:val="0"/>
      <w:marTop w:val="0"/>
      <w:marBottom w:val="0"/>
      <w:divBdr>
        <w:top w:val="none" w:sz="0" w:space="0" w:color="auto"/>
        <w:left w:val="none" w:sz="0" w:space="0" w:color="auto"/>
        <w:bottom w:val="none" w:sz="0" w:space="0" w:color="auto"/>
        <w:right w:val="none" w:sz="0" w:space="0" w:color="auto"/>
      </w:divBdr>
    </w:div>
    <w:div w:id="944652687">
      <w:bodyDiv w:val="1"/>
      <w:marLeft w:val="0"/>
      <w:marRight w:val="0"/>
      <w:marTop w:val="0"/>
      <w:marBottom w:val="0"/>
      <w:divBdr>
        <w:top w:val="none" w:sz="0" w:space="0" w:color="auto"/>
        <w:left w:val="none" w:sz="0" w:space="0" w:color="auto"/>
        <w:bottom w:val="none" w:sz="0" w:space="0" w:color="auto"/>
        <w:right w:val="none" w:sz="0" w:space="0" w:color="auto"/>
      </w:divBdr>
    </w:div>
    <w:div w:id="948469221">
      <w:bodyDiv w:val="1"/>
      <w:marLeft w:val="0"/>
      <w:marRight w:val="0"/>
      <w:marTop w:val="0"/>
      <w:marBottom w:val="0"/>
      <w:divBdr>
        <w:top w:val="none" w:sz="0" w:space="0" w:color="auto"/>
        <w:left w:val="none" w:sz="0" w:space="0" w:color="auto"/>
        <w:bottom w:val="none" w:sz="0" w:space="0" w:color="auto"/>
        <w:right w:val="none" w:sz="0" w:space="0" w:color="auto"/>
      </w:divBdr>
    </w:div>
    <w:div w:id="949706518">
      <w:bodyDiv w:val="1"/>
      <w:marLeft w:val="0"/>
      <w:marRight w:val="0"/>
      <w:marTop w:val="0"/>
      <w:marBottom w:val="0"/>
      <w:divBdr>
        <w:top w:val="none" w:sz="0" w:space="0" w:color="auto"/>
        <w:left w:val="none" w:sz="0" w:space="0" w:color="auto"/>
        <w:bottom w:val="none" w:sz="0" w:space="0" w:color="auto"/>
        <w:right w:val="none" w:sz="0" w:space="0" w:color="auto"/>
      </w:divBdr>
    </w:div>
    <w:div w:id="951208641">
      <w:bodyDiv w:val="1"/>
      <w:marLeft w:val="0"/>
      <w:marRight w:val="0"/>
      <w:marTop w:val="0"/>
      <w:marBottom w:val="0"/>
      <w:divBdr>
        <w:top w:val="none" w:sz="0" w:space="0" w:color="auto"/>
        <w:left w:val="none" w:sz="0" w:space="0" w:color="auto"/>
        <w:bottom w:val="none" w:sz="0" w:space="0" w:color="auto"/>
        <w:right w:val="none" w:sz="0" w:space="0" w:color="auto"/>
      </w:divBdr>
    </w:div>
    <w:div w:id="953252577">
      <w:bodyDiv w:val="1"/>
      <w:marLeft w:val="0"/>
      <w:marRight w:val="0"/>
      <w:marTop w:val="0"/>
      <w:marBottom w:val="0"/>
      <w:divBdr>
        <w:top w:val="none" w:sz="0" w:space="0" w:color="auto"/>
        <w:left w:val="none" w:sz="0" w:space="0" w:color="auto"/>
        <w:bottom w:val="none" w:sz="0" w:space="0" w:color="auto"/>
        <w:right w:val="none" w:sz="0" w:space="0" w:color="auto"/>
      </w:divBdr>
    </w:div>
    <w:div w:id="953949034">
      <w:bodyDiv w:val="1"/>
      <w:marLeft w:val="0"/>
      <w:marRight w:val="0"/>
      <w:marTop w:val="0"/>
      <w:marBottom w:val="0"/>
      <w:divBdr>
        <w:top w:val="none" w:sz="0" w:space="0" w:color="auto"/>
        <w:left w:val="none" w:sz="0" w:space="0" w:color="auto"/>
        <w:bottom w:val="none" w:sz="0" w:space="0" w:color="auto"/>
        <w:right w:val="none" w:sz="0" w:space="0" w:color="auto"/>
      </w:divBdr>
    </w:div>
    <w:div w:id="953950503">
      <w:bodyDiv w:val="1"/>
      <w:marLeft w:val="0"/>
      <w:marRight w:val="0"/>
      <w:marTop w:val="0"/>
      <w:marBottom w:val="0"/>
      <w:divBdr>
        <w:top w:val="none" w:sz="0" w:space="0" w:color="auto"/>
        <w:left w:val="none" w:sz="0" w:space="0" w:color="auto"/>
        <w:bottom w:val="none" w:sz="0" w:space="0" w:color="auto"/>
        <w:right w:val="none" w:sz="0" w:space="0" w:color="auto"/>
      </w:divBdr>
    </w:div>
    <w:div w:id="954139019">
      <w:bodyDiv w:val="1"/>
      <w:marLeft w:val="0"/>
      <w:marRight w:val="0"/>
      <w:marTop w:val="0"/>
      <w:marBottom w:val="0"/>
      <w:divBdr>
        <w:top w:val="none" w:sz="0" w:space="0" w:color="auto"/>
        <w:left w:val="none" w:sz="0" w:space="0" w:color="auto"/>
        <w:bottom w:val="none" w:sz="0" w:space="0" w:color="auto"/>
        <w:right w:val="none" w:sz="0" w:space="0" w:color="auto"/>
      </w:divBdr>
    </w:div>
    <w:div w:id="954678714">
      <w:bodyDiv w:val="1"/>
      <w:marLeft w:val="0"/>
      <w:marRight w:val="0"/>
      <w:marTop w:val="0"/>
      <w:marBottom w:val="0"/>
      <w:divBdr>
        <w:top w:val="none" w:sz="0" w:space="0" w:color="auto"/>
        <w:left w:val="none" w:sz="0" w:space="0" w:color="auto"/>
        <w:bottom w:val="none" w:sz="0" w:space="0" w:color="auto"/>
        <w:right w:val="none" w:sz="0" w:space="0" w:color="auto"/>
      </w:divBdr>
    </w:div>
    <w:div w:id="956063010">
      <w:bodyDiv w:val="1"/>
      <w:marLeft w:val="0"/>
      <w:marRight w:val="0"/>
      <w:marTop w:val="0"/>
      <w:marBottom w:val="0"/>
      <w:divBdr>
        <w:top w:val="none" w:sz="0" w:space="0" w:color="auto"/>
        <w:left w:val="none" w:sz="0" w:space="0" w:color="auto"/>
        <w:bottom w:val="none" w:sz="0" w:space="0" w:color="auto"/>
        <w:right w:val="none" w:sz="0" w:space="0" w:color="auto"/>
      </w:divBdr>
    </w:div>
    <w:div w:id="956259060">
      <w:bodyDiv w:val="1"/>
      <w:marLeft w:val="0"/>
      <w:marRight w:val="0"/>
      <w:marTop w:val="0"/>
      <w:marBottom w:val="0"/>
      <w:divBdr>
        <w:top w:val="none" w:sz="0" w:space="0" w:color="auto"/>
        <w:left w:val="none" w:sz="0" w:space="0" w:color="auto"/>
        <w:bottom w:val="none" w:sz="0" w:space="0" w:color="auto"/>
        <w:right w:val="none" w:sz="0" w:space="0" w:color="auto"/>
      </w:divBdr>
    </w:div>
    <w:div w:id="957224791">
      <w:bodyDiv w:val="1"/>
      <w:marLeft w:val="0"/>
      <w:marRight w:val="0"/>
      <w:marTop w:val="0"/>
      <w:marBottom w:val="0"/>
      <w:divBdr>
        <w:top w:val="none" w:sz="0" w:space="0" w:color="auto"/>
        <w:left w:val="none" w:sz="0" w:space="0" w:color="auto"/>
        <w:bottom w:val="none" w:sz="0" w:space="0" w:color="auto"/>
        <w:right w:val="none" w:sz="0" w:space="0" w:color="auto"/>
      </w:divBdr>
    </w:div>
    <w:div w:id="958803212">
      <w:bodyDiv w:val="1"/>
      <w:marLeft w:val="0"/>
      <w:marRight w:val="0"/>
      <w:marTop w:val="0"/>
      <w:marBottom w:val="0"/>
      <w:divBdr>
        <w:top w:val="none" w:sz="0" w:space="0" w:color="auto"/>
        <w:left w:val="none" w:sz="0" w:space="0" w:color="auto"/>
        <w:bottom w:val="none" w:sz="0" w:space="0" w:color="auto"/>
        <w:right w:val="none" w:sz="0" w:space="0" w:color="auto"/>
      </w:divBdr>
    </w:div>
    <w:div w:id="961613958">
      <w:bodyDiv w:val="1"/>
      <w:marLeft w:val="0"/>
      <w:marRight w:val="0"/>
      <w:marTop w:val="0"/>
      <w:marBottom w:val="0"/>
      <w:divBdr>
        <w:top w:val="none" w:sz="0" w:space="0" w:color="auto"/>
        <w:left w:val="none" w:sz="0" w:space="0" w:color="auto"/>
        <w:bottom w:val="none" w:sz="0" w:space="0" w:color="auto"/>
        <w:right w:val="none" w:sz="0" w:space="0" w:color="auto"/>
      </w:divBdr>
    </w:div>
    <w:div w:id="964047827">
      <w:bodyDiv w:val="1"/>
      <w:marLeft w:val="0"/>
      <w:marRight w:val="0"/>
      <w:marTop w:val="0"/>
      <w:marBottom w:val="0"/>
      <w:divBdr>
        <w:top w:val="none" w:sz="0" w:space="0" w:color="auto"/>
        <w:left w:val="none" w:sz="0" w:space="0" w:color="auto"/>
        <w:bottom w:val="none" w:sz="0" w:space="0" w:color="auto"/>
        <w:right w:val="none" w:sz="0" w:space="0" w:color="auto"/>
      </w:divBdr>
    </w:div>
    <w:div w:id="965239212">
      <w:bodyDiv w:val="1"/>
      <w:marLeft w:val="0"/>
      <w:marRight w:val="0"/>
      <w:marTop w:val="0"/>
      <w:marBottom w:val="0"/>
      <w:divBdr>
        <w:top w:val="none" w:sz="0" w:space="0" w:color="auto"/>
        <w:left w:val="none" w:sz="0" w:space="0" w:color="auto"/>
        <w:bottom w:val="none" w:sz="0" w:space="0" w:color="auto"/>
        <w:right w:val="none" w:sz="0" w:space="0" w:color="auto"/>
      </w:divBdr>
    </w:div>
    <w:div w:id="965357456">
      <w:bodyDiv w:val="1"/>
      <w:marLeft w:val="0"/>
      <w:marRight w:val="0"/>
      <w:marTop w:val="0"/>
      <w:marBottom w:val="0"/>
      <w:divBdr>
        <w:top w:val="none" w:sz="0" w:space="0" w:color="auto"/>
        <w:left w:val="none" w:sz="0" w:space="0" w:color="auto"/>
        <w:bottom w:val="none" w:sz="0" w:space="0" w:color="auto"/>
        <w:right w:val="none" w:sz="0" w:space="0" w:color="auto"/>
      </w:divBdr>
    </w:div>
    <w:div w:id="965813235">
      <w:bodyDiv w:val="1"/>
      <w:marLeft w:val="0"/>
      <w:marRight w:val="0"/>
      <w:marTop w:val="0"/>
      <w:marBottom w:val="0"/>
      <w:divBdr>
        <w:top w:val="none" w:sz="0" w:space="0" w:color="auto"/>
        <w:left w:val="none" w:sz="0" w:space="0" w:color="auto"/>
        <w:bottom w:val="none" w:sz="0" w:space="0" w:color="auto"/>
        <w:right w:val="none" w:sz="0" w:space="0" w:color="auto"/>
      </w:divBdr>
    </w:div>
    <w:div w:id="966395202">
      <w:bodyDiv w:val="1"/>
      <w:marLeft w:val="0"/>
      <w:marRight w:val="0"/>
      <w:marTop w:val="0"/>
      <w:marBottom w:val="0"/>
      <w:divBdr>
        <w:top w:val="none" w:sz="0" w:space="0" w:color="auto"/>
        <w:left w:val="none" w:sz="0" w:space="0" w:color="auto"/>
        <w:bottom w:val="none" w:sz="0" w:space="0" w:color="auto"/>
        <w:right w:val="none" w:sz="0" w:space="0" w:color="auto"/>
      </w:divBdr>
    </w:div>
    <w:div w:id="967399013">
      <w:bodyDiv w:val="1"/>
      <w:marLeft w:val="0"/>
      <w:marRight w:val="0"/>
      <w:marTop w:val="0"/>
      <w:marBottom w:val="0"/>
      <w:divBdr>
        <w:top w:val="none" w:sz="0" w:space="0" w:color="auto"/>
        <w:left w:val="none" w:sz="0" w:space="0" w:color="auto"/>
        <w:bottom w:val="none" w:sz="0" w:space="0" w:color="auto"/>
        <w:right w:val="none" w:sz="0" w:space="0" w:color="auto"/>
      </w:divBdr>
    </w:div>
    <w:div w:id="968902485">
      <w:bodyDiv w:val="1"/>
      <w:marLeft w:val="0"/>
      <w:marRight w:val="0"/>
      <w:marTop w:val="0"/>
      <w:marBottom w:val="0"/>
      <w:divBdr>
        <w:top w:val="none" w:sz="0" w:space="0" w:color="auto"/>
        <w:left w:val="none" w:sz="0" w:space="0" w:color="auto"/>
        <w:bottom w:val="none" w:sz="0" w:space="0" w:color="auto"/>
        <w:right w:val="none" w:sz="0" w:space="0" w:color="auto"/>
      </w:divBdr>
    </w:div>
    <w:div w:id="970206748">
      <w:bodyDiv w:val="1"/>
      <w:marLeft w:val="0"/>
      <w:marRight w:val="0"/>
      <w:marTop w:val="0"/>
      <w:marBottom w:val="0"/>
      <w:divBdr>
        <w:top w:val="none" w:sz="0" w:space="0" w:color="auto"/>
        <w:left w:val="none" w:sz="0" w:space="0" w:color="auto"/>
        <w:bottom w:val="none" w:sz="0" w:space="0" w:color="auto"/>
        <w:right w:val="none" w:sz="0" w:space="0" w:color="auto"/>
      </w:divBdr>
    </w:div>
    <w:div w:id="970281489">
      <w:bodyDiv w:val="1"/>
      <w:marLeft w:val="0"/>
      <w:marRight w:val="0"/>
      <w:marTop w:val="0"/>
      <w:marBottom w:val="0"/>
      <w:divBdr>
        <w:top w:val="none" w:sz="0" w:space="0" w:color="auto"/>
        <w:left w:val="none" w:sz="0" w:space="0" w:color="auto"/>
        <w:bottom w:val="none" w:sz="0" w:space="0" w:color="auto"/>
        <w:right w:val="none" w:sz="0" w:space="0" w:color="auto"/>
      </w:divBdr>
    </w:div>
    <w:div w:id="971251730">
      <w:bodyDiv w:val="1"/>
      <w:marLeft w:val="0"/>
      <w:marRight w:val="0"/>
      <w:marTop w:val="0"/>
      <w:marBottom w:val="0"/>
      <w:divBdr>
        <w:top w:val="none" w:sz="0" w:space="0" w:color="auto"/>
        <w:left w:val="none" w:sz="0" w:space="0" w:color="auto"/>
        <w:bottom w:val="none" w:sz="0" w:space="0" w:color="auto"/>
        <w:right w:val="none" w:sz="0" w:space="0" w:color="auto"/>
      </w:divBdr>
    </w:div>
    <w:div w:id="971862992">
      <w:bodyDiv w:val="1"/>
      <w:marLeft w:val="0"/>
      <w:marRight w:val="0"/>
      <w:marTop w:val="0"/>
      <w:marBottom w:val="0"/>
      <w:divBdr>
        <w:top w:val="none" w:sz="0" w:space="0" w:color="auto"/>
        <w:left w:val="none" w:sz="0" w:space="0" w:color="auto"/>
        <w:bottom w:val="none" w:sz="0" w:space="0" w:color="auto"/>
        <w:right w:val="none" w:sz="0" w:space="0" w:color="auto"/>
      </w:divBdr>
    </w:div>
    <w:div w:id="972641848">
      <w:bodyDiv w:val="1"/>
      <w:marLeft w:val="0"/>
      <w:marRight w:val="0"/>
      <w:marTop w:val="0"/>
      <w:marBottom w:val="0"/>
      <w:divBdr>
        <w:top w:val="none" w:sz="0" w:space="0" w:color="auto"/>
        <w:left w:val="none" w:sz="0" w:space="0" w:color="auto"/>
        <w:bottom w:val="none" w:sz="0" w:space="0" w:color="auto"/>
        <w:right w:val="none" w:sz="0" w:space="0" w:color="auto"/>
      </w:divBdr>
    </w:div>
    <w:div w:id="974682152">
      <w:bodyDiv w:val="1"/>
      <w:marLeft w:val="0"/>
      <w:marRight w:val="0"/>
      <w:marTop w:val="0"/>
      <w:marBottom w:val="0"/>
      <w:divBdr>
        <w:top w:val="none" w:sz="0" w:space="0" w:color="auto"/>
        <w:left w:val="none" w:sz="0" w:space="0" w:color="auto"/>
        <w:bottom w:val="none" w:sz="0" w:space="0" w:color="auto"/>
        <w:right w:val="none" w:sz="0" w:space="0" w:color="auto"/>
      </w:divBdr>
    </w:div>
    <w:div w:id="975376983">
      <w:bodyDiv w:val="1"/>
      <w:marLeft w:val="0"/>
      <w:marRight w:val="0"/>
      <w:marTop w:val="0"/>
      <w:marBottom w:val="0"/>
      <w:divBdr>
        <w:top w:val="none" w:sz="0" w:space="0" w:color="auto"/>
        <w:left w:val="none" w:sz="0" w:space="0" w:color="auto"/>
        <w:bottom w:val="none" w:sz="0" w:space="0" w:color="auto"/>
        <w:right w:val="none" w:sz="0" w:space="0" w:color="auto"/>
      </w:divBdr>
    </w:div>
    <w:div w:id="976185187">
      <w:bodyDiv w:val="1"/>
      <w:marLeft w:val="0"/>
      <w:marRight w:val="0"/>
      <w:marTop w:val="0"/>
      <w:marBottom w:val="0"/>
      <w:divBdr>
        <w:top w:val="none" w:sz="0" w:space="0" w:color="auto"/>
        <w:left w:val="none" w:sz="0" w:space="0" w:color="auto"/>
        <w:bottom w:val="none" w:sz="0" w:space="0" w:color="auto"/>
        <w:right w:val="none" w:sz="0" w:space="0" w:color="auto"/>
      </w:divBdr>
    </w:div>
    <w:div w:id="976227127">
      <w:bodyDiv w:val="1"/>
      <w:marLeft w:val="0"/>
      <w:marRight w:val="0"/>
      <w:marTop w:val="0"/>
      <w:marBottom w:val="0"/>
      <w:divBdr>
        <w:top w:val="none" w:sz="0" w:space="0" w:color="auto"/>
        <w:left w:val="none" w:sz="0" w:space="0" w:color="auto"/>
        <w:bottom w:val="none" w:sz="0" w:space="0" w:color="auto"/>
        <w:right w:val="none" w:sz="0" w:space="0" w:color="auto"/>
      </w:divBdr>
    </w:div>
    <w:div w:id="978413716">
      <w:bodyDiv w:val="1"/>
      <w:marLeft w:val="0"/>
      <w:marRight w:val="0"/>
      <w:marTop w:val="0"/>
      <w:marBottom w:val="0"/>
      <w:divBdr>
        <w:top w:val="none" w:sz="0" w:space="0" w:color="auto"/>
        <w:left w:val="none" w:sz="0" w:space="0" w:color="auto"/>
        <w:bottom w:val="none" w:sz="0" w:space="0" w:color="auto"/>
        <w:right w:val="none" w:sz="0" w:space="0" w:color="auto"/>
      </w:divBdr>
    </w:div>
    <w:div w:id="981539656">
      <w:bodyDiv w:val="1"/>
      <w:marLeft w:val="0"/>
      <w:marRight w:val="0"/>
      <w:marTop w:val="0"/>
      <w:marBottom w:val="0"/>
      <w:divBdr>
        <w:top w:val="none" w:sz="0" w:space="0" w:color="auto"/>
        <w:left w:val="none" w:sz="0" w:space="0" w:color="auto"/>
        <w:bottom w:val="none" w:sz="0" w:space="0" w:color="auto"/>
        <w:right w:val="none" w:sz="0" w:space="0" w:color="auto"/>
      </w:divBdr>
    </w:div>
    <w:div w:id="982000147">
      <w:bodyDiv w:val="1"/>
      <w:marLeft w:val="0"/>
      <w:marRight w:val="0"/>
      <w:marTop w:val="0"/>
      <w:marBottom w:val="0"/>
      <w:divBdr>
        <w:top w:val="none" w:sz="0" w:space="0" w:color="auto"/>
        <w:left w:val="none" w:sz="0" w:space="0" w:color="auto"/>
        <w:bottom w:val="none" w:sz="0" w:space="0" w:color="auto"/>
        <w:right w:val="none" w:sz="0" w:space="0" w:color="auto"/>
      </w:divBdr>
    </w:div>
    <w:div w:id="982351547">
      <w:bodyDiv w:val="1"/>
      <w:marLeft w:val="0"/>
      <w:marRight w:val="0"/>
      <w:marTop w:val="0"/>
      <w:marBottom w:val="0"/>
      <w:divBdr>
        <w:top w:val="none" w:sz="0" w:space="0" w:color="auto"/>
        <w:left w:val="none" w:sz="0" w:space="0" w:color="auto"/>
        <w:bottom w:val="none" w:sz="0" w:space="0" w:color="auto"/>
        <w:right w:val="none" w:sz="0" w:space="0" w:color="auto"/>
      </w:divBdr>
    </w:div>
    <w:div w:id="982736742">
      <w:bodyDiv w:val="1"/>
      <w:marLeft w:val="0"/>
      <w:marRight w:val="0"/>
      <w:marTop w:val="0"/>
      <w:marBottom w:val="0"/>
      <w:divBdr>
        <w:top w:val="none" w:sz="0" w:space="0" w:color="auto"/>
        <w:left w:val="none" w:sz="0" w:space="0" w:color="auto"/>
        <w:bottom w:val="none" w:sz="0" w:space="0" w:color="auto"/>
        <w:right w:val="none" w:sz="0" w:space="0" w:color="auto"/>
      </w:divBdr>
    </w:div>
    <w:div w:id="983244618">
      <w:bodyDiv w:val="1"/>
      <w:marLeft w:val="0"/>
      <w:marRight w:val="0"/>
      <w:marTop w:val="0"/>
      <w:marBottom w:val="0"/>
      <w:divBdr>
        <w:top w:val="none" w:sz="0" w:space="0" w:color="auto"/>
        <w:left w:val="none" w:sz="0" w:space="0" w:color="auto"/>
        <w:bottom w:val="none" w:sz="0" w:space="0" w:color="auto"/>
        <w:right w:val="none" w:sz="0" w:space="0" w:color="auto"/>
      </w:divBdr>
    </w:div>
    <w:div w:id="983780407">
      <w:bodyDiv w:val="1"/>
      <w:marLeft w:val="0"/>
      <w:marRight w:val="0"/>
      <w:marTop w:val="0"/>
      <w:marBottom w:val="0"/>
      <w:divBdr>
        <w:top w:val="none" w:sz="0" w:space="0" w:color="auto"/>
        <w:left w:val="none" w:sz="0" w:space="0" w:color="auto"/>
        <w:bottom w:val="none" w:sz="0" w:space="0" w:color="auto"/>
        <w:right w:val="none" w:sz="0" w:space="0" w:color="auto"/>
      </w:divBdr>
    </w:div>
    <w:div w:id="985431739">
      <w:bodyDiv w:val="1"/>
      <w:marLeft w:val="0"/>
      <w:marRight w:val="0"/>
      <w:marTop w:val="0"/>
      <w:marBottom w:val="0"/>
      <w:divBdr>
        <w:top w:val="none" w:sz="0" w:space="0" w:color="auto"/>
        <w:left w:val="none" w:sz="0" w:space="0" w:color="auto"/>
        <w:bottom w:val="none" w:sz="0" w:space="0" w:color="auto"/>
        <w:right w:val="none" w:sz="0" w:space="0" w:color="auto"/>
      </w:divBdr>
    </w:div>
    <w:div w:id="985817645">
      <w:bodyDiv w:val="1"/>
      <w:marLeft w:val="0"/>
      <w:marRight w:val="0"/>
      <w:marTop w:val="0"/>
      <w:marBottom w:val="0"/>
      <w:divBdr>
        <w:top w:val="none" w:sz="0" w:space="0" w:color="auto"/>
        <w:left w:val="none" w:sz="0" w:space="0" w:color="auto"/>
        <w:bottom w:val="none" w:sz="0" w:space="0" w:color="auto"/>
        <w:right w:val="none" w:sz="0" w:space="0" w:color="auto"/>
      </w:divBdr>
    </w:div>
    <w:div w:id="986320304">
      <w:bodyDiv w:val="1"/>
      <w:marLeft w:val="0"/>
      <w:marRight w:val="0"/>
      <w:marTop w:val="0"/>
      <w:marBottom w:val="0"/>
      <w:divBdr>
        <w:top w:val="none" w:sz="0" w:space="0" w:color="auto"/>
        <w:left w:val="none" w:sz="0" w:space="0" w:color="auto"/>
        <w:bottom w:val="none" w:sz="0" w:space="0" w:color="auto"/>
        <w:right w:val="none" w:sz="0" w:space="0" w:color="auto"/>
      </w:divBdr>
    </w:div>
    <w:div w:id="987710873">
      <w:bodyDiv w:val="1"/>
      <w:marLeft w:val="0"/>
      <w:marRight w:val="0"/>
      <w:marTop w:val="0"/>
      <w:marBottom w:val="0"/>
      <w:divBdr>
        <w:top w:val="none" w:sz="0" w:space="0" w:color="auto"/>
        <w:left w:val="none" w:sz="0" w:space="0" w:color="auto"/>
        <w:bottom w:val="none" w:sz="0" w:space="0" w:color="auto"/>
        <w:right w:val="none" w:sz="0" w:space="0" w:color="auto"/>
      </w:divBdr>
    </w:div>
    <w:div w:id="989139789">
      <w:bodyDiv w:val="1"/>
      <w:marLeft w:val="0"/>
      <w:marRight w:val="0"/>
      <w:marTop w:val="0"/>
      <w:marBottom w:val="0"/>
      <w:divBdr>
        <w:top w:val="none" w:sz="0" w:space="0" w:color="auto"/>
        <w:left w:val="none" w:sz="0" w:space="0" w:color="auto"/>
        <w:bottom w:val="none" w:sz="0" w:space="0" w:color="auto"/>
        <w:right w:val="none" w:sz="0" w:space="0" w:color="auto"/>
      </w:divBdr>
    </w:div>
    <w:div w:id="989822938">
      <w:bodyDiv w:val="1"/>
      <w:marLeft w:val="0"/>
      <w:marRight w:val="0"/>
      <w:marTop w:val="0"/>
      <w:marBottom w:val="0"/>
      <w:divBdr>
        <w:top w:val="none" w:sz="0" w:space="0" w:color="auto"/>
        <w:left w:val="none" w:sz="0" w:space="0" w:color="auto"/>
        <w:bottom w:val="none" w:sz="0" w:space="0" w:color="auto"/>
        <w:right w:val="none" w:sz="0" w:space="0" w:color="auto"/>
      </w:divBdr>
    </w:div>
    <w:div w:id="989868334">
      <w:bodyDiv w:val="1"/>
      <w:marLeft w:val="0"/>
      <w:marRight w:val="0"/>
      <w:marTop w:val="0"/>
      <w:marBottom w:val="0"/>
      <w:divBdr>
        <w:top w:val="none" w:sz="0" w:space="0" w:color="auto"/>
        <w:left w:val="none" w:sz="0" w:space="0" w:color="auto"/>
        <w:bottom w:val="none" w:sz="0" w:space="0" w:color="auto"/>
        <w:right w:val="none" w:sz="0" w:space="0" w:color="auto"/>
      </w:divBdr>
    </w:div>
    <w:div w:id="991252137">
      <w:bodyDiv w:val="1"/>
      <w:marLeft w:val="0"/>
      <w:marRight w:val="0"/>
      <w:marTop w:val="0"/>
      <w:marBottom w:val="0"/>
      <w:divBdr>
        <w:top w:val="none" w:sz="0" w:space="0" w:color="auto"/>
        <w:left w:val="none" w:sz="0" w:space="0" w:color="auto"/>
        <w:bottom w:val="none" w:sz="0" w:space="0" w:color="auto"/>
        <w:right w:val="none" w:sz="0" w:space="0" w:color="auto"/>
      </w:divBdr>
    </w:div>
    <w:div w:id="992685018">
      <w:bodyDiv w:val="1"/>
      <w:marLeft w:val="0"/>
      <w:marRight w:val="0"/>
      <w:marTop w:val="0"/>
      <w:marBottom w:val="0"/>
      <w:divBdr>
        <w:top w:val="none" w:sz="0" w:space="0" w:color="auto"/>
        <w:left w:val="none" w:sz="0" w:space="0" w:color="auto"/>
        <w:bottom w:val="none" w:sz="0" w:space="0" w:color="auto"/>
        <w:right w:val="none" w:sz="0" w:space="0" w:color="auto"/>
      </w:divBdr>
    </w:div>
    <w:div w:id="993989925">
      <w:bodyDiv w:val="1"/>
      <w:marLeft w:val="0"/>
      <w:marRight w:val="0"/>
      <w:marTop w:val="0"/>
      <w:marBottom w:val="0"/>
      <w:divBdr>
        <w:top w:val="none" w:sz="0" w:space="0" w:color="auto"/>
        <w:left w:val="none" w:sz="0" w:space="0" w:color="auto"/>
        <w:bottom w:val="none" w:sz="0" w:space="0" w:color="auto"/>
        <w:right w:val="none" w:sz="0" w:space="0" w:color="auto"/>
      </w:divBdr>
    </w:div>
    <w:div w:id="995381692">
      <w:bodyDiv w:val="1"/>
      <w:marLeft w:val="0"/>
      <w:marRight w:val="0"/>
      <w:marTop w:val="0"/>
      <w:marBottom w:val="0"/>
      <w:divBdr>
        <w:top w:val="none" w:sz="0" w:space="0" w:color="auto"/>
        <w:left w:val="none" w:sz="0" w:space="0" w:color="auto"/>
        <w:bottom w:val="none" w:sz="0" w:space="0" w:color="auto"/>
        <w:right w:val="none" w:sz="0" w:space="0" w:color="auto"/>
      </w:divBdr>
    </w:div>
    <w:div w:id="996952907">
      <w:bodyDiv w:val="1"/>
      <w:marLeft w:val="0"/>
      <w:marRight w:val="0"/>
      <w:marTop w:val="0"/>
      <w:marBottom w:val="0"/>
      <w:divBdr>
        <w:top w:val="none" w:sz="0" w:space="0" w:color="auto"/>
        <w:left w:val="none" w:sz="0" w:space="0" w:color="auto"/>
        <w:bottom w:val="none" w:sz="0" w:space="0" w:color="auto"/>
        <w:right w:val="none" w:sz="0" w:space="0" w:color="auto"/>
      </w:divBdr>
    </w:div>
    <w:div w:id="999389854">
      <w:bodyDiv w:val="1"/>
      <w:marLeft w:val="0"/>
      <w:marRight w:val="0"/>
      <w:marTop w:val="0"/>
      <w:marBottom w:val="0"/>
      <w:divBdr>
        <w:top w:val="none" w:sz="0" w:space="0" w:color="auto"/>
        <w:left w:val="none" w:sz="0" w:space="0" w:color="auto"/>
        <w:bottom w:val="none" w:sz="0" w:space="0" w:color="auto"/>
        <w:right w:val="none" w:sz="0" w:space="0" w:color="auto"/>
      </w:divBdr>
    </w:div>
    <w:div w:id="1001859182">
      <w:bodyDiv w:val="1"/>
      <w:marLeft w:val="0"/>
      <w:marRight w:val="0"/>
      <w:marTop w:val="0"/>
      <w:marBottom w:val="0"/>
      <w:divBdr>
        <w:top w:val="none" w:sz="0" w:space="0" w:color="auto"/>
        <w:left w:val="none" w:sz="0" w:space="0" w:color="auto"/>
        <w:bottom w:val="none" w:sz="0" w:space="0" w:color="auto"/>
        <w:right w:val="none" w:sz="0" w:space="0" w:color="auto"/>
      </w:divBdr>
    </w:div>
    <w:div w:id="1002045995">
      <w:bodyDiv w:val="1"/>
      <w:marLeft w:val="0"/>
      <w:marRight w:val="0"/>
      <w:marTop w:val="0"/>
      <w:marBottom w:val="0"/>
      <w:divBdr>
        <w:top w:val="none" w:sz="0" w:space="0" w:color="auto"/>
        <w:left w:val="none" w:sz="0" w:space="0" w:color="auto"/>
        <w:bottom w:val="none" w:sz="0" w:space="0" w:color="auto"/>
        <w:right w:val="none" w:sz="0" w:space="0" w:color="auto"/>
      </w:divBdr>
    </w:div>
    <w:div w:id="1003316214">
      <w:bodyDiv w:val="1"/>
      <w:marLeft w:val="0"/>
      <w:marRight w:val="0"/>
      <w:marTop w:val="0"/>
      <w:marBottom w:val="0"/>
      <w:divBdr>
        <w:top w:val="none" w:sz="0" w:space="0" w:color="auto"/>
        <w:left w:val="none" w:sz="0" w:space="0" w:color="auto"/>
        <w:bottom w:val="none" w:sz="0" w:space="0" w:color="auto"/>
        <w:right w:val="none" w:sz="0" w:space="0" w:color="auto"/>
      </w:divBdr>
    </w:div>
    <w:div w:id="1003388302">
      <w:bodyDiv w:val="1"/>
      <w:marLeft w:val="0"/>
      <w:marRight w:val="0"/>
      <w:marTop w:val="0"/>
      <w:marBottom w:val="0"/>
      <w:divBdr>
        <w:top w:val="none" w:sz="0" w:space="0" w:color="auto"/>
        <w:left w:val="none" w:sz="0" w:space="0" w:color="auto"/>
        <w:bottom w:val="none" w:sz="0" w:space="0" w:color="auto"/>
        <w:right w:val="none" w:sz="0" w:space="0" w:color="auto"/>
      </w:divBdr>
    </w:div>
    <w:div w:id="1003513833">
      <w:bodyDiv w:val="1"/>
      <w:marLeft w:val="0"/>
      <w:marRight w:val="0"/>
      <w:marTop w:val="0"/>
      <w:marBottom w:val="0"/>
      <w:divBdr>
        <w:top w:val="none" w:sz="0" w:space="0" w:color="auto"/>
        <w:left w:val="none" w:sz="0" w:space="0" w:color="auto"/>
        <w:bottom w:val="none" w:sz="0" w:space="0" w:color="auto"/>
        <w:right w:val="none" w:sz="0" w:space="0" w:color="auto"/>
      </w:divBdr>
    </w:div>
    <w:div w:id="1004017059">
      <w:bodyDiv w:val="1"/>
      <w:marLeft w:val="0"/>
      <w:marRight w:val="0"/>
      <w:marTop w:val="0"/>
      <w:marBottom w:val="0"/>
      <w:divBdr>
        <w:top w:val="none" w:sz="0" w:space="0" w:color="auto"/>
        <w:left w:val="none" w:sz="0" w:space="0" w:color="auto"/>
        <w:bottom w:val="none" w:sz="0" w:space="0" w:color="auto"/>
        <w:right w:val="none" w:sz="0" w:space="0" w:color="auto"/>
      </w:divBdr>
    </w:div>
    <w:div w:id="1004743344">
      <w:bodyDiv w:val="1"/>
      <w:marLeft w:val="0"/>
      <w:marRight w:val="0"/>
      <w:marTop w:val="0"/>
      <w:marBottom w:val="0"/>
      <w:divBdr>
        <w:top w:val="none" w:sz="0" w:space="0" w:color="auto"/>
        <w:left w:val="none" w:sz="0" w:space="0" w:color="auto"/>
        <w:bottom w:val="none" w:sz="0" w:space="0" w:color="auto"/>
        <w:right w:val="none" w:sz="0" w:space="0" w:color="auto"/>
      </w:divBdr>
    </w:div>
    <w:div w:id="1005017541">
      <w:bodyDiv w:val="1"/>
      <w:marLeft w:val="0"/>
      <w:marRight w:val="0"/>
      <w:marTop w:val="0"/>
      <w:marBottom w:val="0"/>
      <w:divBdr>
        <w:top w:val="none" w:sz="0" w:space="0" w:color="auto"/>
        <w:left w:val="none" w:sz="0" w:space="0" w:color="auto"/>
        <w:bottom w:val="none" w:sz="0" w:space="0" w:color="auto"/>
        <w:right w:val="none" w:sz="0" w:space="0" w:color="auto"/>
      </w:divBdr>
    </w:div>
    <w:div w:id="1005322668">
      <w:bodyDiv w:val="1"/>
      <w:marLeft w:val="0"/>
      <w:marRight w:val="0"/>
      <w:marTop w:val="0"/>
      <w:marBottom w:val="0"/>
      <w:divBdr>
        <w:top w:val="none" w:sz="0" w:space="0" w:color="auto"/>
        <w:left w:val="none" w:sz="0" w:space="0" w:color="auto"/>
        <w:bottom w:val="none" w:sz="0" w:space="0" w:color="auto"/>
        <w:right w:val="none" w:sz="0" w:space="0" w:color="auto"/>
      </w:divBdr>
    </w:div>
    <w:div w:id="1005745613">
      <w:bodyDiv w:val="1"/>
      <w:marLeft w:val="0"/>
      <w:marRight w:val="0"/>
      <w:marTop w:val="0"/>
      <w:marBottom w:val="0"/>
      <w:divBdr>
        <w:top w:val="none" w:sz="0" w:space="0" w:color="auto"/>
        <w:left w:val="none" w:sz="0" w:space="0" w:color="auto"/>
        <w:bottom w:val="none" w:sz="0" w:space="0" w:color="auto"/>
        <w:right w:val="none" w:sz="0" w:space="0" w:color="auto"/>
      </w:divBdr>
    </w:div>
    <w:div w:id="1006059913">
      <w:bodyDiv w:val="1"/>
      <w:marLeft w:val="0"/>
      <w:marRight w:val="0"/>
      <w:marTop w:val="0"/>
      <w:marBottom w:val="0"/>
      <w:divBdr>
        <w:top w:val="none" w:sz="0" w:space="0" w:color="auto"/>
        <w:left w:val="none" w:sz="0" w:space="0" w:color="auto"/>
        <w:bottom w:val="none" w:sz="0" w:space="0" w:color="auto"/>
        <w:right w:val="none" w:sz="0" w:space="0" w:color="auto"/>
      </w:divBdr>
    </w:div>
    <w:div w:id="1007094511">
      <w:bodyDiv w:val="1"/>
      <w:marLeft w:val="0"/>
      <w:marRight w:val="0"/>
      <w:marTop w:val="0"/>
      <w:marBottom w:val="0"/>
      <w:divBdr>
        <w:top w:val="none" w:sz="0" w:space="0" w:color="auto"/>
        <w:left w:val="none" w:sz="0" w:space="0" w:color="auto"/>
        <w:bottom w:val="none" w:sz="0" w:space="0" w:color="auto"/>
        <w:right w:val="none" w:sz="0" w:space="0" w:color="auto"/>
      </w:divBdr>
    </w:div>
    <w:div w:id="1013802156">
      <w:bodyDiv w:val="1"/>
      <w:marLeft w:val="0"/>
      <w:marRight w:val="0"/>
      <w:marTop w:val="0"/>
      <w:marBottom w:val="0"/>
      <w:divBdr>
        <w:top w:val="none" w:sz="0" w:space="0" w:color="auto"/>
        <w:left w:val="none" w:sz="0" w:space="0" w:color="auto"/>
        <w:bottom w:val="none" w:sz="0" w:space="0" w:color="auto"/>
        <w:right w:val="none" w:sz="0" w:space="0" w:color="auto"/>
      </w:divBdr>
    </w:div>
    <w:div w:id="1014116823">
      <w:bodyDiv w:val="1"/>
      <w:marLeft w:val="0"/>
      <w:marRight w:val="0"/>
      <w:marTop w:val="0"/>
      <w:marBottom w:val="0"/>
      <w:divBdr>
        <w:top w:val="none" w:sz="0" w:space="0" w:color="auto"/>
        <w:left w:val="none" w:sz="0" w:space="0" w:color="auto"/>
        <w:bottom w:val="none" w:sz="0" w:space="0" w:color="auto"/>
        <w:right w:val="none" w:sz="0" w:space="0" w:color="auto"/>
      </w:divBdr>
    </w:div>
    <w:div w:id="1015881797">
      <w:bodyDiv w:val="1"/>
      <w:marLeft w:val="0"/>
      <w:marRight w:val="0"/>
      <w:marTop w:val="0"/>
      <w:marBottom w:val="0"/>
      <w:divBdr>
        <w:top w:val="none" w:sz="0" w:space="0" w:color="auto"/>
        <w:left w:val="none" w:sz="0" w:space="0" w:color="auto"/>
        <w:bottom w:val="none" w:sz="0" w:space="0" w:color="auto"/>
        <w:right w:val="none" w:sz="0" w:space="0" w:color="auto"/>
      </w:divBdr>
    </w:div>
    <w:div w:id="1016660193">
      <w:bodyDiv w:val="1"/>
      <w:marLeft w:val="0"/>
      <w:marRight w:val="0"/>
      <w:marTop w:val="0"/>
      <w:marBottom w:val="0"/>
      <w:divBdr>
        <w:top w:val="none" w:sz="0" w:space="0" w:color="auto"/>
        <w:left w:val="none" w:sz="0" w:space="0" w:color="auto"/>
        <w:bottom w:val="none" w:sz="0" w:space="0" w:color="auto"/>
        <w:right w:val="none" w:sz="0" w:space="0" w:color="auto"/>
      </w:divBdr>
    </w:div>
    <w:div w:id="1016807172">
      <w:bodyDiv w:val="1"/>
      <w:marLeft w:val="0"/>
      <w:marRight w:val="0"/>
      <w:marTop w:val="0"/>
      <w:marBottom w:val="0"/>
      <w:divBdr>
        <w:top w:val="none" w:sz="0" w:space="0" w:color="auto"/>
        <w:left w:val="none" w:sz="0" w:space="0" w:color="auto"/>
        <w:bottom w:val="none" w:sz="0" w:space="0" w:color="auto"/>
        <w:right w:val="none" w:sz="0" w:space="0" w:color="auto"/>
      </w:divBdr>
    </w:div>
    <w:div w:id="1018193160">
      <w:bodyDiv w:val="1"/>
      <w:marLeft w:val="0"/>
      <w:marRight w:val="0"/>
      <w:marTop w:val="0"/>
      <w:marBottom w:val="0"/>
      <w:divBdr>
        <w:top w:val="none" w:sz="0" w:space="0" w:color="auto"/>
        <w:left w:val="none" w:sz="0" w:space="0" w:color="auto"/>
        <w:bottom w:val="none" w:sz="0" w:space="0" w:color="auto"/>
        <w:right w:val="none" w:sz="0" w:space="0" w:color="auto"/>
      </w:divBdr>
    </w:div>
    <w:div w:id="1018658752">
      <w:bodyDiv w:val="1"/>
      <w:marLeft w:val="0"/>
      <w:marRight w:val="0"/>
      <w:marTop w:val="0"/>
      <w:marBottom w:val="0"/>
      <w:divBdr>
        <w:top w:val="none" w:sz="0" w:space="0" w:color="auto"/>
        <w:left w:val="none" w:sz="0" w:space="0" w:color="auto"/>
        <w:bottom w:val="none" w:sz="0" w:space="0" w:color="auto"/>
        <w:right w:val="none" w:sz="0" w:space="0" w:color="auto"/>
      </w:divBdr>
    </w:div>
    <w:div w:id="1019046511">
      <w:bodyDiv w:val="1"/>
      <w:marLeft w:val="0"/>
      <w:marRight w:val="0"/>
      <w:marTop w:val="0"/>
      <w:marBottom w:val="0"/>
      <w:divBdr>
        <w:top w:val="none" w:sz="0" w:space="0" w:color="auto"/>
        <w:left w:val="none" w:sz="0" w:space="0" w:color="auto"/>
        <w:bottom w:val="none" w:sz="0" w:space="0" w:color="auto"/>
        <w:right w:val="none" w:sz="0" w:space="0" w:color="auto"/>
      </w:divBdr>
    </w:div>
    <w:div w:id="1019545544">
      <w:bodyDiv w:val="1"/>
      <w:marLeft w:val="0"/>
      <w:marRight w:val="0"/>
      <w:marTop w:val="0"/>
      <w:marBottom w:val="0"/>
      <w:divBdr>
        <w:top w:val="none" w:sz="0" w:space="0" w:color="auto"/>
        <w:left w:val="none" w:sz="0" w:space="0" w:color="auto"/>
        <w:bottom w:val="none" w:sz="0" w:space="0" w:color="auto"/>
        <w:right w:val="none" w:sz="0" w:space="0" w:color="auto"/>
      </w:divBdr>
    </w:div>
    <w:div w:id="1019963970">
      <w:bodyDiv w:val="1"/>
      <w:marLeft w:val="0"/>
      <w:marRight w:val="0"/>
      <w:marTop w:val="0"/>
      <w:marBottom w:val="0"/>
      <w:divBdr>
        <w:top w:val="none" w:sz="0" w:space="0" w:color="auto"/>
        <w:left w:val="none" w:sz="0" w:space="0" w:color="auto"/>
        <w:bottom w:val="none" w:sz="0" w:space="0" w:color="auto"/>
        <w:right w:val="none" w:sz="0" w:space="0" w:color="auto"/>
      </w:divBdr>
    </w:div>
    <w:div w:id="1023240103">
      <w:bodyDiv w:val="1"/>
      <w:marLeft w:val="0"/>
      <w:marRight w:val="0"/>
      <w:marTop w:val="0"/>
      <w:marBottom w:val="0"/>
      <w:divBdr>
        <w:top w:val="none" w:sz="0" w:space="0" w:color="auto"/>
        <w:left w:val="none" w:sz="0" w:space="0" w:color="auto"/>
        <w:bottom w:val="none" w:sz="0" w:space="0" w:color="auto"/>
        <w:right w:val="none" w:sz="0" w:space="0" w:color="auto"/>
      </w:divBdr>
    </w:div>
    <w:div w:id="1023677921">
      <w:bodyDiv w:val="1"/>
      <w:marLeft w:val="0"/>
      <w:marRight w:val="0"/>
      <w:marTop w:val="0"/>
      <w:marBottom w:val="0"/>
      <w:divBdr>
        <w:top w:val="none" w:sz="0" w:space="0" w:color="auto"/>
        <w:left w:val="none" w:sz="0" w:space="0" w:color="auto"/>
        <w:bottom w:val="none" w:sz="0" w:space="0" w:color="auto"/>
        <w:right w:val="none" w:sz="0" w:space="0" w:color="auto"/>
      </w:divBdr>
    </w:div>
    <w:div w:id="1023897452">
      <w:bodyDiv w:val="1"/>
      <w:marLeft w:val="0"/>
      <w:marRight w:val="0"/>
      <w:marTop w:val="0"/>
      <w:marBottom w:val="0"/>
      <w:divBdr>
        <w:top w:val="none" w:sz="0" w:space="0" w:color="auto"/>
        <w:left w:val="none" w:sz="0" w:space="0" w:color="auto"/>
        <w:bottom w:val="none" w:sz="0" w:space="0" w:color="auto"/>
        <w:right w:val="none" w:sz="0" w:space="0" w:color="auto"/>
      </w:divBdr>
    </w:div>
    <w:div w:id="1024332642">
      <w:bodyDiv w:val="1"/>
      <w:marLeft w:val="0"/>
      <w:marRight w:val="0"/>
      <w:marTop w:val="0"/>
      <w:marBottom w:val="0"/>
      <w:divBdr>
        <w:top w:val="none" w:sz="0" w:space="0" w:color="auto"/>
        <w:left w:val="none" w:sz="0" w:space="0" w:color="auto"/>
        <w:bottom w:val="none" w:sz="0" w:space="0" w:color="auto"/>
        <w:right w:val="none" w:sz="0" w:space="0" w:color="auto"/>
      </w:divBdr>
    </w:div>
    <w:div w:id="1025324399">
      <w:bodyDiv w:val="1"/>
      <w:marLeft w:val="0"/>
      <w:marRight w:val="0"/>
      <w:marTop w:val="0"/>
      <w:marBottom w:val="0"/>
      <w:divBdr>
        <w:top w:val="none" w:sz="0" w:space="0" w:color="auto"/>
        <w:left w:val="none" w:sz="0" w:space="0" w:color="auto"/>
        <w:bottom w:val="none" w:sz="0" w:space="0" w:color="auto"/>
        <w:right w:val="none" w:sz="0" w:space="0" w:color="auto"/>
      </w:divBdr>
    </w:div>
    <w:div w:id="1027415472">
      <w:bodyDiv w:val="1"/>
      <w:marLeft w:val="0"/>
      <w:marRight w:val="0"/>
      <w:marTop w:val="0"/>
      <w:marBottom w:val="0"/>
      <w:divBdr>
        <w:top w:val="none" w:sz="0" w:space="0" w:color="auto"/>
        <w:left w:val="none" w:sz="0" w:space="0" w:color="auto"/>
        <w:bottom w:val="none" w:sz="0" w:space="0" w:color="auto"/>
        <w:right w:val="none" w:sz="0" w:space="0" w:color="auto"/>
      </w:divBdr>
    </w:div>
    <w:div w:id="1030035779">
      <w:bodyDiv w:val="1"/>
      <w:marLeft w:val="0"/>
      <w:marRight w:val="0"/>
      <w:marTop w:val="0"/>
      <w:marBottom w:val="0"/>
      <w:divBdr>
        <w:top w:val="none" w:sz="0" w:space="0" w:color="auto"/>
        <w:left w:val="none" w:sz="0" w:space="0" w:color="auto"/>
        <w:bottom w:val="none" w:sz="0" w:space="0" w:color="auto"/>
        <w:right w:val="none" w:sz="0" w:space="0" w:color="auto"/>
      </w:divBdr>
    </w:div>
    <w:div w:id="1031682159">
      <w:bodyDiv w:val="1"/>
      <w:marLeft w:val="0"/>
      <w:marRight w:val="0"/>
      <w:marTop w:val="0"/>
      <w:marBottom w:val="0"/>
      <w:divBdr>
        <w:top w:val="none" w:sz="0" w:space="0" w:color="auto"/>
        <w:left w:val="none" w:sz="0" w:space="0" w:color="auto"/>
        <w:bottom w:val="none" w:sz="0" w:space="0" w:color="auto"/>
        <w:right w:val="none" w:sz="0" w:space="0" w:color="auto"/>
      </w:divBdr>
    </w:div>
    <w:div w:id="1033380315">
      <w:bodyDiv w:val="1"/>
      <w:marLeft w:val="0"/>
      <w:marRight w:val="0"/>
      <w:marTop w:val="0"/>
      <w:marBottom w:val="0"/>
      <w:divBdr>
        <w:top w:val="none" w:sz="0" w:space="0" w:color="auto"/>
        <w:left w:val="none" w:sz="0" w:space="0" w:color="auto"/>
        <w:bottom w:val="none" w:sz="0" w:space="0" w:color="auto"/>
        <w:right w:val="none" w:sz="0" w:space="0" w:color="auto"/>
      </w:divBdr>
    </w:div>
    <w:div w:id="1036924800">
      <w:bodyDiv w:val="1"/>
      <w:marLeft w:val="0"/>
      <w:marRight w:val="0"/>
      <w:marTop w:val="0"/>
      <w:marBottom w:val="0"/>
      <w:divBdr>
        <w:top w:val="none" w:sz="0" w:space="0" w:color="auto"/>
        <w:left w:val="none" w:sz="0" w:space="0" w:color="auto"/>
        <w:bottom w:val="none" w:sz="0" w:space="0" w:color="auto"/>
        <w:right w:val="none" w:sz="0" w:space="0" w:color="auto"/>
      </w:divBdr>
    </w:div>
    <w:div w:id="1037046150">
      <w:bodyDiv w:val="1"/>
      <w:marLeft w:val="0"/>
      <w:marRight w:val="0"/>
      <w:marTop w:val="0"/>
      <w:marBottom w:val="0"/>
      <w:divBdr>
        <w:top w:val="none" w:sz="0" w:space="0" w:color="auto"/>
        <w:left w:val="none" w:sz="0" w:space="0" w:color="auto"/>
        <w:bottom w:val="none" w:sz="0" w:space="0" w:color="auto"/>
        <w:right w:val="none" w:sz="0" w:space="0" w:color="auto"/>
      </w:divBdr>
    </w:div>
    <w:div w:id="1038505362">
      <w:bodyDiv w:val="1"/>
      <w:marLeft w:val="0"/>
      <w:marRight w:val="0"/>
      <w:marTop w:val="0"/>
      <w:marBottom w:val="0"/>
      <w:divBdr>
        <w:top w:val="none" w:sz="0" w:space="0" w:color="auto"/>
        <w:left w:val="none" w:sz="0" w:space="0" w:color="auto"/>
        <w:bottom w:val="none" w:sz="0" w:space="0" w:color="auto"/>
        <w:right w:val="none" w:sz="0" w:space="0" w:color="auto"/>
      </w:divBdr>
    </w:div>
    <w:div w:id="1039015445">
      <w:bodyDiv w:val="1"/>
      <w:marLeft w:val="0"/>
      <w:marRight w:val="0"/>
      <w:marTop w:val="0"/>
      <w:marBottom w:val="0"/>
      <w:divBdr>
        <w:top w:val="none" w:sz="0" w:space="0" w:color="auto"/>
        <w:left w:val="none" w:sz="0" w:space="0" w:color="auto"/>
        <w:bottom w:val="none" w:sz="0" w:space="0" w:color="auto"/>
        <w:right w:val="none" w:sz="0" w:space="0" w:color="auto"/>
      </w:divBdr>
    </w:div>
    <w:div w:id="1039743124">
      <w:bodyDiv w:val="1"/>
      <w:marLeft w:val="0"/>
      <w:marRight w:val="0"/>
      <w:marTop w:val="0"/>
      <w:marBottom w:val="0"/>
      <w:divBdr>
        <w:top w:val="none" w:sz="0" w:space="0" w:color="auto"/>
        <w:left w:val="none" w:sz="0" w:space="0" w:color="auto"/>
        <w:bottom w:val="none" w:sz="0" w:space="0" w:color="auto"/>
        <w:right w:val="none" w:sz="0" w:space="0" w:color="auto"/>
      </w:divBdr>
    </w:div>
    <w:div w:id="1040976229">
      <w:bodyDiv w:val="1"/>
      <w:marLeft w:val="0"/>
      <w:marRight w:val="0"/>
      <w:marTop w:val="0"/>
      <w:marBottom w:val="0"/>
      <w:divBdr>
        <w:top w:val="none" w:sz="0" w:space="0" w:color="auto"/>
        <w:left w:val="none" w:sz="0" w:space="0" w:color="auto"/>
        <w:bottom w:val="none" w:sz="0" w:space="0" w:color="auto"/>
        <w:right w:val="none" w:sz="0" w:space="0" w:color="auto"/>
      </w:divBdr>
    </w:div>
    <w:div w:id="1041248518">
      <w:bodyDiv w:val="1"/>
      <w:marLeft w:val="0"/>
      <w:marRight w:val="0"/>
      <w:marTop w:val="0"/>
      <w:marBottom w:val="0"/>
      <w:divBdr>
        <w:top w:val="none" w:sz="0" w:space="0" w:color="auto"/>
        <w:left w:val="none" w:sz="0" w:space="0" w:color="auto"/>
        <w:bottom w:val="none" w:sz="0" w:space="0" w:color="auto"/>
        <w:right w:val="none" w:sz="0" w:space="0" w:color="auto"/>
      </w:divBdr>
    </w:div>
    <w:div w:id="1042899731">
      <w:bodyDiv w:val="1"/>
      <w:marLeft w:val="0"/>
      <w:marRight w:val="0"/>
      <w:marTop w:val="0"/>
      <w:marBottom w:val="0"/>
      <w:divBdr>
        <w:top w:val="none" w:sz="0" w:space="0" w:color="auto"/>
        <w:left w:val="none" w:sz="0" w:space="0" w:color="auto"/>
        <w:bottom w:val="none" w:sz="0" w:space="0" w:color="auto"/>
        <w:right w:val="none" w:sz="0" w:space="0" w:color="auto"/>
      </w:divBdr>
    </w:div>
    <w:div w:id="1045907591">
      <w:bodyDiv w:val="1"/>
      <w:marLeft w:val="0"/>
      <w:marRight w:val="0"/>
      <w:marTop w:val="0"/>
      <w:marBottom w:val="0"/>
      <w:divBdr>
        <w:top w:val="none" w:sz="0" w:space="0" w:color="auto"/>
        <w:left w:val="none" w:sz="0" w:space="0" w:color="auto"/>
        <w:bottom w:val="none" w:sz="0" w:space="0" w:color="auto"/>
        <w:right w:val="none" w:sz="0" w:space="0" w:color="auto"/>
      </w:divBdr>
    </w:div>
    <w:div w:id="1046028567">
      <w:bodyDiv w:val="1"/>
      <w:marLeft w:val="0"/>
      <w:marRight w:val="0"/>
      <w:marTop w:val="0"/>
      <w:marBottom w:val="0"/>
      <w:divBdr>
        <w:top w:val="none" w:sz="0" w:space="0" w:color="auto"/>
        <w:left w:val="none" w:sz="0" w:space="0" w:color="auto"/>
        <w:bottom w:val="none" w:sz="0" w:space="0" w:color="auto"/>
        <w:right w:val="none" w:sz="0" w:space="0" w:color="auto"/>
      </w:divBdr>
    </w:div>
    <w:div w:id="1046182194">
      <w:bodyDiv w:val="1"/>
      <w:marLeft w:val="0"/>
      <w:marRight w:val="0"/>
      <w:marTop w:val="0"/>
      <w:marBottom w:val="0"/>
      <w:divBdr>
        <w:top w:val="none" w:sz="0" w:space="0" w:color="auto"/>
        <w:left w:val="none" w:sz="0" w:space="0" w:color="auto"/>
        <w:bottom w:val="none" w:sz="0" w:space="0" w:color="auto"/>
        <w:right w:val="none" w:sz="0" w:space="0" w:color="auto"/>
      </w:divBdr>
    </w:div>
    <w:div w:id="1048265481">
      <w:bodyDiv w:val="1"/>
      <w:marLeft w:val="0"/>
      <w:marRight w:val="0"/>
      <w:marTop w:val="0"/>
      <w:marBottom w:val="0"/>
      <w:divBdr>
        <w:top w:val="none" w:sz="0" w:space="0" w:color="auto"/>
        <w:left w:val="none" w:sz="0" w:space="0" w:color="auto"/>
        <w:bottom w:val="none" w:sz="0" w:space="0" w:color="auto"/>
        <w:right w:val="none" w:sz="0" w:space="0" w:color="auto"/>
      </w:divBdr>
    </w:div>
    <w:div w:id="1048842591">
      <w:bodyDiv w:val="1"/>
      <w:marLeft w:val="0"/>
      <w:marRight w:val="0"/>
      <w:marTop w:val="0"/>
      <w:marBottom w:val="0"/>
      <w:divBdr>
        <w:top w:val="none" w:sz="0" w:space="0" w:color="auto"/>
        <w:left w:val="none" w:sz="0" w:space="0" w:color="auto"/>
        <w:bottom w:val="none" w:sz="0" w:space="0" w:color="auto"/>
        <w:right w:val="none" w:sz="0" w:space="0" w:color="auto"/>
      </w:divBdr>
    </w:div>
    <w:div w:id="1050154250">
      <w:bodyDiv w:val="1"/>
      <w:marLeft w:val="0"/>
      <w:marRight w:val="0"/>
      <w:marTop w:val="0"/>
      <w:marBottom w:val="0"/>
      <w:divBdr>
        <w:top w:val="none" w:sz="0" w:space="0" w:color="auto"/>
        <w:left w:val="none" w:sz="0" w:space="0" w:color="auto"/>
        <w:bottom w:val="none" w:sz="0" w:space="0" w:color="auto"/>
        <w:right w:val="none" w:sz="0" w:space="0" w:color="auto"/>
      </w:divBdr>
    </w:div>
    <w:div w:id="1050501142">
      <w:bodyDiv w:val="1"/>
      <w:marLeft w:val="0"/>
      <w:marRight w:val="0"/>
      <w:marTop w:val="0"/>
      <w:marBottom w:val="0"/>
      <w:divBdr>
        <w:top w:val="none" w:sz="0" w:space="0" w:color="auto"/>
        <w:left w:val="none" w:sz="0" w:space="0" w:color="auto"/>
        <w:bottom w:val="none" w:sz="0" w:space="0" w:color="auto"/>
        <w:right w:val="none" w:sz="0" w:space="0" w:color="auto"/>
      </w:divBdr>
    </w:div>
    <w:div w:id="1050881237">
      <w:bodyDiv w:val="1"/>
      <w:marLeft w:val="0"/>
      <w:marRight w:val="0"/>
      <w:marTop w:val="0"/>
      <w:marBottom w:val="0"/>
      <w:divBdr>
        <w:top w:val="none" w:sz="0" w:space="0" w:color="auto"/>
        <w:left w:val="none" w:sz="0" w:space="0" w:color="auto"/>
        <w:bottom w:val="none" w:sz="0" w:space="0" w:color="auto"/>
        <w:right w:val="none" w:sz="0" w:space="0" w:color="auto"/>
      </w:divBdr>
    </w:div>
    <w:div w:id="1052660365">
      <w:bodyDiv w:val="1"/>
      <w:marLeft w:val="0"/>
      <w:marRight w:val="0"/>
      <w:marTop w:val="0"/>
      <w:marBottom w:val="0"/>
      <w:divBdr>
        <w:top w:val="none" w:sz="0" w:space="0" w:color="auto"/>
        <w:left w:val="none" w:sz="0" w:space="0" w:color="auto"/>
        <w:bottom w:val="none" w:sz="0" w:space="0" w:color="auto"/>
        <w:right w:val="none" w:sz="0" w:space="0" w:color="auto"/>
      </w:divBdr>
    </w:div>
    <w:div w:id="1052848784">
      <w:bodyDiv w:val="1"/>
      <w:marLeft w:val="0"/>
      <w:marRight w:val="0"/>
      <w:marTop w:val="0"/>
      <w:marBottom w:val="0"/>
      <w:divBdr>
        <w:top w:val="none" w:sz="0" w:space="0" w:color="auto"/>
        <w:left w:val="none" w:sz="0" w:space="0" w:color="auto"/>
        <w:bottom w:val="none" w:sz="0" w:space="0" w:color="auto"/>
        <w:right w:val="none" w:sz="0" w:space="0" w:color="auto"/>
      </w:divBdr>
    </w:div>
    <w:div w:id="1053429487">
      <w:bodyDiv w:val="1"/>
      <w:marLeft w:val="0"/>
      <w:marRight w:val="0"/>
      <w:marTop w:val="0"/>
      <w:marBottom w:val="0"/>
      <w:divBdr>
        <w:top w:val="none" w:sz="0" w:space="0" w:color="auto"/>
        <w:left w:val="none" w:sz="0" w:space="0" w:color="auto"/>
        <w:bottom w:val="none" w:sz="0" w:space="0" w:color="auto"/>
        <w:right w:val="none" w:sz="0" w:space="0" w:color="auto"/>
      </w:divBdr>
    </w:div>
    <w:div w:id="1053432327">
      <w:bodyDiv w:val="1"/>
      <w:marLeft w:val="0"/>
      <w:marRight w:val="0"/>
      <w:marTop w:val="0"/>
      <w:marBottom w:val="0"/>
      <w:divBdr>
        <w:top w:val="none" w:sz="0" w:space="0" w:color="auto"/>
        <w:left w:val="none" w:sz="0" w:space="0" w:color="auto"/>
        <w:bottom w:val="none" w:sz="0" w:space="0" w:color="auto"/>
        <w:right w:val="none" w:sz="0" w:space="0" w:color="auto"/>
      </w:divBdr>
    </w:div>
    <w:div w:id="1053699843">
      <w:bodyDiv w:val="1"/>
      <w:marLeft w:val="0"/>
      <w:marRight w:val="0"/>
      <w:marTop w:val="0"/>
      <w:marBottom w:val="0"/>
      <w:divBdr>
        <w:top w:val="none" w:sz="0" w:space="0" w:color="auto"/>
        <w:left w:val="none" w:sz="0" w:space="0" w:color="auto"/>
        <w:bottom w:val="none" w:sz="0" w:space="0" w:color="auto"/>
        <w:right w:val="none" w:sz="0" w:space="0" w:color="auto"/>
      </w:divBdr>
    </w:div>
    <w:div w:id="1054231162">
      <w:bodyDiv w:val="1"/>
      <w:marLeft w:val="0"/>
      <w:marRight w:val="0"/>
      <w:marTop w:val="0"/>
      <w:marBottom w:val="0"/>
      <w:divBdr>
        <w:top w:val="none" w:sz="0" w:space="0" w:color="auto"/>
        <w:left w:val="none" w:sz="0" w:space="0" w:color="auto"/>
        <w:bottom w:val="none" w:sz="0" w:space="0" w:color="auto"/>
        <w:right w:val="none" w:sz="0" w:space="0" w:color="auto"/>
      </w:divBdr>
    </w:div>
    <w:div w:id="1057584489">
      <w:bodyDiv w:val="1"/>
      <w:marLeft w:val="0"/>
      <w:marRight w:val="0"/>
      <w:marTop w:val="0"/>
      <w:marBottom w:val="0"/>
      <w:divBdr>
        <w:top w:val="none" w:sz="0" w:space="0" w:color="auto"/>
        <w:left w:val="none" w:sz="0" w:space="0" w:color="auto"/>
        <w:bottom w:val="none" w:sz="0" w:space="0" w:color="auto"/>
        <w:right w:val="none" w:sz="0" w:space="0" w:color="auto"/>
      </w:divBdr>
    </w:div>
    <w:div w:id="1057584512">
      <w:bodyDiv w:val="1"/>
      <w:marLeft w:val="0"/>
      <w:marRight w:val="0"/>
      <w:marTop w:val="0"/>
      <w:marBottom w:val="0"/>
      <w:divBdr>
        <w:top w:val="none" w:sz="0" w:space="0" w:color="auto"/>
        <w:left w:val="none" w:sz="0" w:space="0" w:color="auto"/>
        <w:bottom w:val="none" w:sz="0" w:space="0" w:color="auto"/>
        <w:right w:val="none" w:sz="0" w:space="0" w:color="auto"/>
      </w:divBdr>
    </w:div>
    <w:div w:id="1058168653">
      <w:bodyDiv w:val="1"/>
      <w:marLeft w:val="0"/>
      <w:marRight w:val="0"/>
      <w:marTop w:val="0"/>
      <w:marBottom w:val="0"/>
      <w:divBdr>
        <w:top w:val="none" w:sz="0" w:space="0" w:color="auto"/>
        <w:left w:val="none" w:sz="0" w:space="0" w:color="auto"/>
        <w:bottom w:val="none" w:sz="0" w:space="0" w:color="auto"/>
        <w:right w:val="none" w:sz="0" w:space="0" w:color="auto"/>
      </w:divBdr>
    </w:div>
    <w:div w:id="1058438976">
      <w:bodyDiv w:val="1"/>
      <w:marLeft w:val="0"/>
      <w:marRight w:val="0"/>
      <w:marTop w:val="0"/>
      <w:marBottom w:val="0"/>
      <w:divBdr>
        <w:top w:val="none" w:sz="0" w:space="0" w:color="auto"/>
        <w:left w:val="none" w:sz="0" w:space="0" w:color="auto"/>
        <w:bottom w:val="none" w:sz="0" w:space="0" w:color="auto"/>
        <w:right w:val="none" w:sz="0" w:space="0" w:color="auto"/>
      </w:divBdr>
    </w:div>
    <w:div w:id="1059591637">
      <w:bodyDiv w:val="1"/>
      <w:marLeft w:val="0"/>
      <w:marRight w:val="0"/>
      <w:marTop w:val="0"/>
      <w:marBottom w:val="0"/>
      <w:divBdr>
        <w:top w:val="none" w:sz="0" w:space="0" w:color="auto"/>
        <w:left w:val="none" w:sz="0" w:space="0" w:color="auto"/>
        <w:bottom w:val="none" w:sz="0" w:space="0" w:color="auto"/>
        <w:right w:val="none" w:sz="0" w:space="0" w:color="auto"/>
      </w:divBdr>
    </w:div>
    <w:div w:id="1059790631">
      <w:bodyDiv w:val="1"/>
      <w:marLeft w:val="0"/>
      <w:marRight w:val="0"/>
      <w:marTop w:val="0"/>
      <w:marBottom w:val="0"/>
      <w:divBdr>
        <w:top w:val="none" w:sz="0" w:space="0" w:color="auto"/>
        <w:left w:val="none" w:sz="0" w:space="0" w:color="auto"/>
        <w:bottom w:val="none" w:sz="0" w:space="0" w:color="auto"/>
        <w:right w:val="none" w:sz="0" w:space="0" w:color="auto"/>
      </w:divBdr>
    </w:div>
    <w:div w:id="1059981071">
      <w:bodyDiv w:val="1"/>
      <w:marLeft w:val="0"/>
      <w:marRight w:val="0"/>
      <w:marTop w:val="0"/>
      <w:marBottom w:val="0"/>
      <w:divBdr>
        <w:top w:val="none" w:sz="0" w:space="0" w:color="auto"/>
        <w:left w:val="none" w:sz="0" w:space="0" w:color="auto"/>
        <w:bottom w:val="none" w:sz="0" w:space="0" w:color="auto"/>
        <w:right w:val="none" w:sz="0" w:space="0" w:color="auto"/>
      </w:divBdr>
    </w:div>
    <w:div w:id="1059982893">
      <w:bodyDiv w:val="1"/>
      <w:marLeft w:val="0"/>
      <w:marRight w:val="0"/>
      <w:marTop w:val="0"/>
      <w:marBottom w:val="0"/>
      <w:divBdr>
        <w:top w:val="none" w:sz="0" w:space="0" w:color="auto"/>
        <w:left w:val="none" w:sz="0" w:space="0" w:color="auto"/>
        <w:bottom w:val="none" w:sz="0" w:space="0" w:color="auto"/>
        <w:right w:val="none" w:sz="0" w:space="0" w:color="auto"/>
      </w:divBdr>
    </w:div>
    <w:div w:id="1059985510">
      <w:bodyDiv w:val="1"/>
      <w:marLeft w:val="0"/>
      <w:marRight w:val="0"/>
      <w:marTop w:val="0"/>
      <w:marBottom w:val="0"/>
      <w:divBdr>
        <w:top w:val="none" w:sz="0" w:space="0" w:color="auto"/>
        <w:left w:val="none" w:sz="0" w:space="0" w:color="auto"/>
        <w:bottom w:val="none" w:sz="0" w:space="0" w:color="auto"/>
        <w:right w:val="none" w:sz="0" w:space="0" w:color="auto"/>
      </w:divBdr>
    </w:div>
    <w:div w:id="1061750335">
      <w:bodyDiv w:val="1"/>
      <w:marLeft w:val="0"/>
      <w:marRight w:val="0"/>
      <w:marTop w:val="0"/>
      <w:marBottom w:val="0"/>
      <w:divBdr>
        <w:top w:val="none" w:sz="0" w:space="0" w:color="auto"/>
        <w:left w:val="none" w:sz="0" w:space="0" w:color="auto"/>
        <w:bottom w:val="none" w:sz="0" w:space="0" w:color="auto"/>
        <w:right w:val="none" w:sz="0" w:space="0" w:color="auto"/>
      </w:divBdr>
    </w:div>
    <w:div w:id="1063679763">
      <w:bodyDiv w:val="1"/>
      <w:marLeft w:val="0"/>
      <w:marRight w:val="0"/>
      <w:marTop w:val="0"/>
      <w:marBottom w:val="0"/>
      <w:divBdr>
        <w:top w:val="none" w:sz="0" w:space="0" w:color="auto"/>
        <w:left w:val="none" w:sz="0" w:space="0" w:color="auto"/>
        <w:bottom w:val="none" w:sz="0" w:space="0" w:color="auto"/>
        <w:right w:val="none" w:sz="0" w:space="0" w:color="auto"/>
      </w:divBdr>
    </w:div>
    <w:div w:id="1064374160">
      <w:bodyDiv w:val="1"/>
      <w:marLeft w:val="0"/>
      <w:marRight w:val="0"/>
      <w:marTop w:val="0"/>
      <w:marBottom w:val="0"/>
      <w:divBdr>
        <w:top w:val="none" w:sz="0" w:space="0" w:color="auto"/>
        <w:left w:val="none" w:sz="0" w:space="0" w:color="auto"/>
        <w:bottom w:val="none" w:sz="0" w:space="0" w:color="auto"/>
        <w:right w:val="none" w:sz="0" w:space="0" w:color="auto"/>
      </w:divBdr>
    </w:div>
    <w:div w:id="1065370660">
      <w:bodyDiv w:val="1"/>
      <w:marLeft w:val="0"/>
      <w:marRight w:val="0"/>
      <w:marTop w:val="0"/>
      <w:marBottom w:val="0"/>
      <w:divBdr>
        <w:top w:val="none" w:sz="0" w:space="0" w:color="auto"/>
        <w:left w:val="none" w:sz="0" w:space="0" w:color="auto"/>
        <w:bottom w:val="none" w:sz="0" w:space="0" w:color="auto"/>
        <w:right w:val="none" w:sz="0" w:space="0" w:color="auto"/>
      </w:divBdr>
    </w:div>
    <w:div w:id="1065567111">
      <w:bodyDiv w:val="1"/>
      <w:marLeft w:val="0"/>
      <w:marRight w:val="0"/>
      <w:marTop w:val="0"/>
      <w:marBottom w:val="0"/>
      <w:divBdr>
        <w:top w:val="none" w:sz="0" w:space="0" w:color="auto"/>
        <w:left w:val="none" w:sz="0" w:space="0" w:color="auto"/>
        <w:bottom w:val="none" w:sz="0" w:space="0" w:color="auto"/>
        <w:right w:val="none" w:sz="0" w:space="0" w:color="auto"/>
      </w:divBdr>
    </w:div>
    <w:div w:id="1067999499">
      <w:bodyDiv w:val="1"/>
      <w:marLeft w:val="0"/>
      <w:marRight w:val="0"/>
      <w:marTop w:val="0"/>
      <w:marBottom w:val="0"/>
      <w:divBdr>
        <w:top w:val="none" w:sz="0" w:space="0" w:color="auto"/>
        <w:left w:val="none" w:sz="0" w:space="0" w:color="auto"/>
        <w:bottom w:val="none" w:sz="0" w:space="0" w:color="auto"/>
        <w:right w:val="none" w:sz="0" w:space="0" w:color="auto"/>
      </w:divBdr>
    </w:div>
    <w:div w:id="1068653375">
      <w:bodyDiv w:val="1"/>
      <w:marLeft w:val="0"/>
      <w:marRight w:val="0"/>
      <w:marTop w:val="0"/>
      <w:marBottom w:val="0"/>
      <w:divBdr>
        <w:top w:val="none" w:sz="0" w:space="0" w:color="auto"/>
        <w:left w:val="none" w:sz="0" w:space="0" w:color="auto"/>
        <w:bottom w:val="none" w:sz="0" w:space="0" w:color="auto"/>
        <w:right w:val="none" w:sz="0" w:space="0" w:color="auto"/>
      </w:divBdr>
    </w:div>
    <w:div w:id="1069887027">
      <w:bodyDiv w:val="1"/>
      <w:marLeft w:val="0"/>
      <w:marRight w:val="0"/>
      <w:marTop w:val="0"/>
      <w:marBottom w:val="0"/>
      <w:divBdr>
        <w:top w:val="none" w:sz="0" w:space="0" w:color="auto"/>
        <w:left w:val="none" w:sz="0" w:space="0" w:color="auto"/>
        <w:bottom w:val="none" w:sz="0" w:space="0" w:color="auto"/>
        <w:right w:val="none" w:sz="0" w:space="0" w:color="auto"/>
      </w:divBdr>
    </w:div>
    <w:div w:id="1070735755">
      <w:bodyDiv w:val="1"/>
      <w:marLeft w:val="0"/>
      <w:marRight w:val="0"/>
      <w:marTop w:val="0"/>
      <w:marBottom w:val="0"/>
      <w:divBdr>
        <w:top w:val="none" w:sz="0" w:space="0" w:color="auto"/>
        <w:left w:val="none" w:sz="0" w:space="0" w:color="auto"/>
        <w:bottom w:val="none" w:sz="0" w:space="0" w:color="auto"/>
        <w:right w:val="none" w:sz="0" w:space="0" w:color="auto"/>
      </w:divBdr>
    </w:div>
    <w:div w:id="1072191062">
      <w:bodyDiv w:val="1"/>
      <w:marLeft w:val="0"/>
      <w:marRight w:val="0"/>
      <w:marTop w:val="0"/>
      <w:marBottom w:val="0"/>
      <w:divBdr>
        <w:top w:val="none" w:sz="0" w:space="0" w:color="auto"/>
        <w:left w:val="none" w:sz="0" w:space="0" w:color="auto"/>
        <w:bottom w:val="none" w:sz="0" w:space="0" w:color="auto"/>
        <w:right w:val="none" w:sz="0" w:space="0" w:color="auto"/>
      </w:divBdr>
    </w:div>
    <w:div w:id="1073551720">
      <w:bodyDiv w:val="1"/>
      <w:marLeft w:val="0"/>
      <w:marRight w:val="0"/>
      <w:marTop w:val="0"/>
      <w:marBottom w:val="0"/>
      <w:divBdr>
        <w:top w:val="none" w:sz="0" w:space="0" w:color="auto"/>
        <w:left w:val="none" w:sz="0" w:space="0" w:color="auto"/>
        <w:bottom w:val="none" w:sz="0" w:space="0" w:color="auto"/>
        <w:right w:val="none" w:sz="0" w:space="0" w:color="auto"/>
      </w:divBdr>
    </w:div>
    <w:div w:id="1073746366">
      <w:bodyDiv w:val="1"/>
      <w:marLeft w:val="0"/>
      <w:marRight w:val="0"/>
      <w:marTop w:val="0"/>
      <w:marBottom w:val="0"/>
      <w:divBdr>
        <w:top w:val="none" w:sz="0" w:space="0" w:color="auto"/>
        <w:left w:val="none" w:sz="0" w:space="0" w:color="auto"/>
        <w:bottom w:val="none" w:sz="0" w:space="0" w:color="auto"/>
        <w:right w:val="none" w:sz="0" w:space="0" w:color="auto"/>
      </w:divBdr>
    </w:div>
    <w:div w:id="1075130603">
      <w:bodyDiv w:val="1"/>
      <w:marLeft w:val="0"/>
      <w:marRight w:val="0"/>
      <w:marTop w:val="0"/>
      <w:marBottom w:val="0"/>
      <w:divBdr>
        <w:top w:val="none" w:sz="0" w:space="0" w:color="auto"/>
        <w:left w:val="none" w:sz="0" w:space="0" w:color="auto"/>
        <w:bottom w:val="none" w:sz="0" w:space="0" w:color="auto"/>
        <w:right w:val="none" w:sz="0" w:space="0" w:color="auto"/>
      </w:divBdr>
    </w:div>
    <w:div w:id="1077480669">
      <w:bodyDiv w:val="1"/>
      <w:marLeft w:val="0"/>
      <w:marRight w:val="0"/>
      <w:marTop w:val="0"/>
      <w:marBottom w:val="0"/>
      <w:divBdr>
        <w:top w:val="none" w:sz="0" w:space="0" w:color="auto"/>
        <w:left w:val="none" w:sz="0" w:space="0" w:color="auto"/>
        <w:bottom w:val="none" w:sz="0" w:space="0" w:color="auto"/>
        <w:right w:val="none" w:sz="0" w:space="0" w:color="auto"/>
      </w:divBdr>
    </w:div>
    <w:div w:id="1077484684">
      <w:bodyDiv w:val="1"/>
      <w:marLeft w:val="0"/>
      <w:marRight w:val="0"/>
      <w:marTop w:val="0"/>
      <w:marBottom w:val="0"/>
      <w:divBdr>
        <w:top w:val="none" w:sz="0" w:space="0" w:color="auto"/>
        <w:left w:val="none" w:sz="0" w:space="0" w:color="auto"/>
        <w:bottom w:val="none" w:sz="0" w:space="0" w:color="auto"/>
        <w:right w:val="none" w:sz="0" w:space="0" w:color="auto"/>
      </w:divBdr>
    </w:div>
    <w:div w:id="1077825065">
      <w:bodyDiv w:val="1"/>
      <w:marLeft w:val="0"/>
      <w:marRight w:val="0"/>
      <w:marTop w:val="0"/>
      <w:marBottom w:val="0"/>
      <w:divBdr>
        <w:top w:val="none" w:sz="0" w:space="0" w:color="auto"/>
        <w:left w:val="none" w:sz="0" w:space="0" w:color="auto"/>
        <w:bottom w:val="none" w:sz="0" w:space="0" w:color="auto"/>
        <w:right w:val="none" w:sz="0" w:space="0" w:color="auto"/>
      </w:divBdr>
    </w:div>
    <w:div w:id="1077941859">
      <w:bodyDiv w:val="1"/>
      <w:marLeft w:val="0"/>
      <w:marRight w:val="0"/>
      <w:marTop w:val="0"/>
      <w:marBottom w:val="0"/>
      <w:divBdr>
        <w:top w:val="none" w:sz="0" w:space="0" w:color="auto"/>
        <w:left w:val="none" w:sz="0" w:space="0" w:color="auto"/>
        <w:bottom w:val="none" w:sz="0" w:space="0" w:color="auto"/>
        <w:right w:val="none" w:sz="0" w:space="0" w:color="auto"/>
      </w:divBdr>
    </w:div>
    <w:div w:id="1080907475">
      <w:bodyDiv w:val="1"/>
      <w:marLeft w:val="0"/>
      <w:marRight w:val="0"/>
      <w:marTop w:val="0"/>
      <w:marBottom w:val="0"/>
      <w:divBdr>
        <w:top w:val="none" w:sz="0" w:space="0" w:color="auto"/>
        <w:left w:val="none" w:sz="0" w:space="0" w:color="auto"/>
        <w:bottom w:val="none" w:sz="0" w:space="0" w:color="auto"/>
        <w:right w:val="none" w:sz="0" w:space="0" w:color="auto"/>
      </w:divBdr>
    </w:div>
    <w:div w:id="1081948788">
      <w:bodyDiv w:val="1"/>
      <w:marLeft w:val="0"/>
      <w:marRight w:val="0"/>
      <w:marTop w:val="0"/>
      <w:marBottom w:val="0"/>
      <w:divBdr>
        <w:top w:val="none" w:sz="0" w:space="0" w:color="auto"/>
        <w:left w:val="none" w:sz="0" w:space="0" w:color="auto"/>
        <w:bottom w:val="none" w:sz="0" w:space="0" w:color="auto"/>
        <w:right w:val="none" w:sz="0" w:space="0" w:color="auto"/>
      </w:divBdr>
    </w:div>
    <w:div w:id="1083186782">
      <w:bodyDiv w:val="1"/>
      <w:marLeft w:val="0"/>
      <w:marRight w:val="0"/>
      <w:marTop w:val="0"/>
      <w:marBottom w:val="0"/>
      <w:divBdr>
        <w:top w:val="none" w:sz="0" w:space="0" w:color="auto"/>
        <w:left w:val="none" w:sz="0" w:space="0" w:color="auto"/>
        <w:bottom w:val="none" w:sz="0" w:space="0" w:color="auto"/>
        <w:right w:val="none" w:sz="0" w:space="0" w:color="auto"/>
      </w:divBdr>
    </w:div>
    <w:div w:id="1084570744">
      <w:bodyDiv w:val="1"/>
      <w:marLeft w:val="0"/>
      <w:marRight w:val="0"/>
      <w:marTop w:val="0"/>
      <w:marBottom w:val="0"/>
      <w:divBdr>
        <w:top w:val="none" w:sz="0" w:space="0" w:color="auto"/>
        <w:left w:val="none" w:sz="0" w:space="0" w:color="auto"/>
        <w:bottom w:val="none" w:sz="0" w:space="0" w:color="auto"/>
        <w:right w:val="none" w:sz="0" w:space="0" w:color="auto"/>
      </w:divBdr>
    </w:div>
    <w:div w:id="1085801299">
      <w:bodyDiv w:val="1"/>
      <w:marLeft w:val="0"/>
      <w:marRight w:val="0"/>
      <w:marTop w:val="0"/>
      <w:marBottom w:val="0"/>
      <w:divBdr>
        <w:top w:val="none" w:sz="0" w:space="0" w:color="auto"/>
        <w:left w:val="none" w:sz="0" w:space="0" w:color="auto"/>
        <w:bottom w:val="none" w:sz="0" w:space="0" w:color="auto"/>
        <w:right w:val="none" w:sz="0" w:space="0" w:color="auto"/>
      </w:divBdr>
    </w:div>
    <w:div w:id="1088694130">
      <w:bodyDiv w:val="1"/>
      <w:marLeft w:val="0"/>
      <w:marRight w:val="0"/>
      <w:marTop w:val="0"/>
      <w:marBottom w:val="0"/>
      <w:divBdr>
        <w:top w:val="none" w:sz="0" w:space="0" w:color="auto"/>
        <w:left w:val="none" w:sz="0" w:space="0" w:color="auto"/>
        <w:bottom w:val="none" w:sz="0" w:space="0" w:color="auto"/>
        <w:right w:val="none" w:sz="0" w:space="0" w:color="auto"/>
      </w:divBdr>
    </w:div>
    <w:div w:id="1090002910">
      <w:bodyDiv w:val="1"/>
      <w:marLeft w:val="0"/>
      <w:marRight w:val="0"/>
      <w:marTop w:val="0"/>
      <w:marBottom w:val="0"/>
      <w:divBdr>
        <w:top w:val="none" w:sz="0" w:space="0" w:color="auto"/>
        <w:left w:val="none" w:sz="0" w:space="0" w:color="auto"/>
        <w:bottom w:val="none" w:sz="0" w:space="0" w:color="auto"/>
        <w:right w:val="none" w:sz="0" w:space="0" w:color="auto"/>
      </w:divBdr>
    </w:div>
    <w:div w:id="1090740967">
      <w:bodyDiv w:val="1"/>
      <w:marLeft w:val="0"/>
      <w:marRight w:val="0"/>
      <w:marTop w:val="0"/>
      <w:marBottom w:val="0"/>
      <w:divBdr>
        <w:top w:val="none" w:sz="0" w:space="0" w:color="auto"/>
        <w:left w:val="none" w:sz="0" w:space="0" w:color="auto"/>
        <w:bottom w:val="none" w:sz="0" w:space="0" w:color="auto"/>
        <w:right w:val="none" w:sz="0" w:space="0" w:color="auto"/>
      </w:divBdr>
    </w:div>
    <w:div w:id="1092891292">
      <w:bodyDiv w:val="1"/>
      <w:marLeft w:val="0"/>
      <w:marRight w:val="0"/>
      <w:marTop w:val="0"/>
      <w:marBottom w:val="0"/>
      <w:divBdr>
        <w:top w:val="none" w:sz="0" w:space="0" w:color="auto"/>
        <w:left w:val="none" w:sz="0" w:space="0" w:color="auto"/>
        <w:bottom w:val="none" w:sz="0" w:space="0" w:color="auto"/>
        <w:right w:val="none" w:sz="0" w:space="0" w:color="auto"/>
      </w:divBdr>
    </w:div>
    <w:div w:id="1093403777">
      <w:bodyDiv w:val="1"/>
      <w:marLeft w:val="0"/>
      <w:marRight w:val="0"/>
      <w:marTop w:val="0"/>
      <w:marBottom w:val="0"/>
      <w:divBdr>
        <w:top w:val="none" w:sz="0" w:space="0" w:color="auto"/>
        <w:left w:val="none" w:sz="0" w:space="0" w:color="auto"/>
        <w:bottom w:val="none" w:sz="0" w:space="0" w:color="auto"/>
        <w:right w:val="none" w:sz="0" w:space="0" w:color="auto"/>
      </w:divBdr>
    </w:div>
    <w:div w:id="1093669590">
      <w:bodyDiv w:val="1"/>
      <w:marLeft w:val="0"/>
      <w:marRight w:val="0"/>
      <w:marTop w:val="0"/>
      <w:marBottom w:val="0"/>
      <w:divBdr>
        <w:top w:val="none" w:sz="0" w:space="0" w:color="auto"/>
        <w:left w:val="none" w:sz="0" w:space="0" w:color="auto"/>
        <w:bottom w:val="none" w:sz="0" w:space="0" w:color="auto"/>
        <w:right w:val="none" w:sz="0" w:space="0" w:color="auto"/>
      </w:divBdr>
    </w:div>
    <w:div w:id="1094282891">
      <w:bodyDiv w:val="1"/>
      <w:marLeft w:val="0"/>
      <w:marRight w:val="0"/>
      <w:marTop w:val="0"/>
      <w:marBottom w:val="0"/>
      <w:divBdr>
        <w:top w:val="none" w:sz="0" w:space="0" w:color="auto"/>
        <w:left w:val="none" w:sz="0" w:space="0" w:color="auto"/>
        <w:bottom w:val="none" w:sz="0" w:space="0" w:color="auto"/>
        <w:right w:val="none" w:sz="0" w:space="0" w:color="auto"/>
      </w:divBdr>
    </w:div>
    <w:div w:id="1095708410">
      <w:bodyDiv w:val="1"/>
      <w:marLeft w:val="0"/>
      <w:marRight w:val="0"/>
      <w:marTop w:val="0"/>
      <w:marBottom w:val="0"/>
      <w:divBdr>
        <w:top w:val="none" w:sz="0" w:space="0" w:color="auto"/>
        <w:left w:val="none" w:sz="0" w:space="0" w:color="auto"/>
        <w:bottom w:val="none" w:sz="0" w:space="0" w:color="auto"/>
        <w:right w:val="none" w:sz="0" w:space="0" w:color="auto"/>
      </w:divBdr>
    </w:div>
    <w:div w:id="1095786209">
      <w:bodyDiv w:val="1"/>
      <w:marLeft w:val="0"/>
      <w:marRight w:val="0"/>
      <w:marTop w:val="0"/>
      <w:marBottom w:val="0"/>
      <w:divBdr>
        <w:top w:val="none" w:sz="0" w:space="0" w:color="auto"/>
        <w:left w:val="none" w:sz="0" w:space="0" w:color="auto"/>
        <w:bottom w:val="none" w:sz="0" w:space="0" w:color="auto"/>
        <w:right w:val="none" w:sz="0" w:space="0" w:color="auto"/>
      </w:divBdr>
    </w:div>
    <w:div w:id="1096366598">
      <w:bodyDiv w:val="1"/>
      <w:marLeft w:val="0"/>
      <w:marRight w:val="0"/>
      <w:marTop w:val="0"/>
      <w:marBottom w:val="0"/>
      <w:divBdr>
        <w:top w:val="none" w:sz="0" w:space="0" w:color="auto"/>
        <w:left w:val="none" w:sz="0" w:space="0" w:color="auto"/>
        <w:bottom w:val="none" w:sz="0" w:space="0" w:color="auto"/>
        <w:right w:val="none" w:sz="0" w:space="0" w:color="auto"/>
      </w:divBdr>
    </w:div>
    <w:div w:id="1096631154">
      <w:bodyDiv w:val="1"/>
      <w:marLeft w:val="0"/>
      <w:marRight w:val="0"/>
      <w:marTop w:val="0"/>
      <w:marBottom w:val="0"/>
      <w:divBdr>
        <w:top w:val="none" w:sz="0" w:space="0" w:color="auto"/>
        <w:left w:val="none" w:sz="0" w:space="0" w:color="auto"/>
        <w:bottom w:val="none" w:sz="0" w:space="0" w:color="auto"/>
        <w:right w:val="none" w:sz="0" w:space="0" w:color="auto"/>
      </w:divBdr>
    </w:div>
    <w:div w:id="1098452987">
      <w:bodyDiv w:val="1"/>
      <w:marLeft w:val="0"/>
      <w:marRight w:val="0"/>
      <w:marTop w:val="0"/>
      <w:marBottom w:val="0"/>
      <w:divBdr>
        <w:top w:val="none" w:sz="0" w:space="0" w:color="auto"/>
        <w:left w:val="none" w:sz="0" w:space="0" w:color="auto"/>
        <w:bottom w:val="none" w:sz="0" w:space="0" w:color="auto"/>
        <w:right w:val="none" w:sz="0" w:space="0" w:color="auto"/>
      </w:divBdr>
    </w:div>
    <w:div w:id="1098939818">
      <w:bodyDiv w:val="1"/>
      <w:marLeft w:val="0"/>
      <w:marRight w:val="0"/>
      <w:marTop w:val="0"/>
      <w:marBottom w:val="0"/>
      <w:divBdr>
        <w:top w:val="none" w:sz="0" w:space="0" w:color="auto"/>
        <w:left w:val="none" w:sz="0" w:space="0" w:color="auto"/>
        <w:bottom w:val="none" w:sz="0" w:space="0" w:color="auto"/>
        <w:right w:val="none" w:sz="0" w:space="0" w:color="auto"/>
      </w:divBdr>
    </w:div>
    <w:div w:id="1101098738">
      <w:bodyDiv w:val="1"/>
      <w:marLeft w:val="0"/>
      <w:marRight w:val="0"/>
      <w:marTop w:val="0"/>
      <w:marBottom w:val="0"/>
      <w:divBdr>
        <w:top w:val="none" w:sz="0" w:space="0" w:color="auto"/>
        <w:left w:val="none" w:sz="0" w:space="0" w:color="auto"/>
        <w:bottom w:val="none" w:sz="0" w:space="0" w:color="auto"/>
        <w:right w:val="none" w:sz="0" w:space="0" w:color="auto"/>
      </w:divBdr>
    </w:div>
    <w:div w:id="1101990060">
      <w:bodyDiv w:val="1"/>
      <w:marLeft w:val="0"/>
      <w:marRight w:val="0"/>
      <w:marTop w:val="0"/>
      <w:marBottom w:val="0"/>
      <w:divBdr>
        <w:top w:val="none" w:sz="0" w:space="0" w:color="auto"/>
        <w:left w:val="none" w:sz="0" w:space="0" w:color="auto"/>
        <w:bottom w:val="none" w:sz="0" w:space="0" w:color="auto"/>
        <w:right w:val="none" w:sz="0" w:space="0" w:color="auto"/>
      </w:divBdr>
    </w:div>
    <w:div w:id="1103527058">
      <w:bodyDiv w:val="1"/>
      <w:marLeft w:val="0"/>
      <w:marRight w:val="0"/>
      <w:marTop w:val="0"/>
      <w:marBottom w:val="0"/>
      <w:divBdr>
        <w:top w:val="none" w:sz="0" w:space="0" w:color="auto"/>
        <w:left w:val="none" w:sz="0" w:space="0" w:color="auto"/>
        <w:bottom w:val="none" w:sz="0" w:space="0" w:color="auto"/>
        <w:right w:val="none" w:sz="0" w:space="0" w:color="auto"/>
      </w:divBdr>
    </w:div>
    <w:div w:id="1105728658">
      <w:bodyDiv w:val="1"/>
      <w:marLeft w:val="0"/>
      <w:marRight w:val="0"/>
      <w:marTop w:val="0"/>
      <w:marBottom w:val="0"/>
      <w:divBdr>
        <w:top w:val="none" w:sz="0" w:space="0" w:color="auto"/>
        <w:left w:val="none" w:sz="0" w:space="0" w:color="auto"/>
        <w:bottom w:val="none" w:sz="0" w:space="0" w:color="auto"/>
        <w:right w:val="none" w:sz="0" w:space="0" w:color="auto"/>
      </w:divBdr>
    </w:div>
    <w:div w:id="1107428046">
      <w:bodyDiv w:val="1"/>
      <w:marLeft w:val="0"/>
      <w:marRight w:val="0"/>
      <w:marTop w:val="0"/>
      <w:marBottom w:val="0"/>
      <w:divBdr>
        <w:top w:val="none" w:sz="0" w:space="0" w:color="auto"/>
        <w:left w:val="none" w:sz="0" w:space="0" w:color="auto"/>
        <w:bottom w:val="none" w:sz="0" w:space="0" w:color="auto"/>
        <w:right w:val="none" w:sz="0" w:space="0" w:color="auto"/>
      </w:divBdr>
    </w:div>
    <w:div w:id="1109280468">
      <w:bodyDiv w:val="1"/>
      <w:marLeft w:val="0"/>
      <w:marRight w:val="0"/>
      <w:marTop w:val="0"/>
      <w:marBottom w:val="0"/>
      <w:divBdr>
        <w:top w:val="none" w:sz="0" w:space="0" w:color="auto"/>
        <w:left w:val="none" w:sz="0" w:space="0" w:color="auto"/>
        <w:bottom w:val="none" w:sz="0" w:space="0" w:color="auto"/>
        <w:right w:val="none" w:sz="0" w:space="0" w:color="auto"/>
      </w:divBdr>
    </w:div>
    <w:div w:id="1109472423">
      <w:bodyDiv w:val="1"/>
      <w:marLeft w:val="0"/>
      <w:marRight w:val="0"/>
      <w:marTop w:val="0"/>
      <w:marBottom w:val="0"/>
      <w:divBdr>
        <w:top w:val="none" w:sz="0" w:space="0" w:color="auto"/>
        <w:left w:val="none" w:sz="0" w:space="0" w:color="auto"/>
        <w:bottom w:val="none" w:sz="0" w:space="0" w:color="auto"/>
        <w:right w:val="none" w:sz="0" w:space="0" w:color="auto"/>
      </w:divBdr>
    </w:div>
    <w:div w:id="1109472688">
      <w:bodyDiv w:val="1"/>
      <w:marLeft w:val="0"/>
      <w:marRight w:val="0"/>
      <w:marTop w:val="0"/>
      <w:marBottom w:val="0"/>
      <w:divBdr>
        <w:top w:val="none" w:sz="0" w:space="0" w:color="auto"/>
        <w:left w:val="none" w:sz="0" w:space="0" w:color="auto"/>
        <w:bottom w:val="none" w:sz="0" w:space="0" w:color="auto"/>
        <w:right w:val="none" w:sz="0" w:space="0" w:color="auto"/>
      </w:divBdr>
    </w:div>
    <w:div w:id="1110129656">
      <w:bodyDiv w:val="1"/>
      <w:marLeft w:val="0"/>
      <w:marRight w:val="0"/>
      <w:marTop w:val="0"/>
      <w:marBottom w:val="0"/>
      <w:divBdr>
        <w:top w:val="none" w:sz="0" w:space="0" w:color="auto"/>
        <w:left w:val="none" w:sz="0" w:space="0" w:color="auto"/>
        <w:bottom w:val="none" w:sz="0" w:space="0" w:color="auto"/>
        <w:right w:val="none" w:sz="0" w:space="0" w:color="auto"/>
      </w:divBdr>
    </w:div>
    <w:div w:id="1111583520">
      <w:bodyDiv w:val="1"/>
      <w:marLeft w:val="0"/>
      <w:marRight w:val="0"/>
      <w:marTop w:val="0"/>
      <w:marBottom w:val="0"/>
      <w:divBdr>
        <w:top w:val="none" w:sz="0" w:space="0" w:color="auto"/>
        <w:left w:val="none" w:sz="0" w:space="0" w:color="auto"/>
        <w:bottom w:val="none" w:sz="0" w:space="0" w:color="auto"/>
        <w:right w:val="none" w:sz="0" w:space="0" w:color="auto"/>
      </w:divBdr>
    </w:div>
    <w:div w:id="1111628893">
      <w:bodyDiv w:val="1"/>
      <w:marLeft w:val="0"/>
      <w:marRight w:val="0"/>
      <w:marTop w:val="0"/>
      <w:marBottom w:val="0"/>
      <w:divBdr>
        <w:top w:val="none" w:sz="0" w:space="0" w:color="auto"/>
        <w:left w:val="none" w:sz="0" w:space="0" w:color="auto"/>
        <w:bottom w:val="none" w:sz="0" w:space="0" w:color="auto"/>
        <w:right w:val="none" w:sz="0" w:space="0" w:color="auto"/>
      </w:divBdr>
    </w:div>
    <w:div w:id="1112749972">
      <w:bodyDiv w:val="1"/>
      <w:marLeft w:val="0"/>
      <w:marRight w:val="0"/>
      <w:marTop w:val="0"/>
      <w:marBottom w:val="0"/>
      <w:divBdr>
        <w:top w:val="none" w:sz="0" w:space="0" w:color="auto"/>
        <w:left w:val="none" w:sz="0" w:space="0" w:color="auto"/>
        <w:bottom w:val="none" w:sz="0" w:space="0" w:color="auto"/>
        <w:right w:val="none" w:sz="0" w:space="0" w:color="auto"/>
      </w:divBdr>
    </w:div>
    <w:div w:id="1115519729">
      <w:bodyDiv w:val="1"/>
      <w:marLeft w:val="0"/>
      <w:marRight w:val="0"/>
      <w:marTop w:val="0"/>
      <w:marBottom w:val="0"/>
      <w:divBdr>
        <w:top w:val="none" w:sz="0" w:space="0" w:color="auto"/>
        <w:left w:val="none" w:sz="0" w:space="0" w:color="auto"/>
        <w:bottom w:val="none" w:sz="0" w:space="0" w:color="auto"/>
        <w:right w:val="none" w:sz="0" w:space="0" w:color="auto"/>
      </w:divBdr>
    </w:div>
    <w:div w:id="1116174329">
      <w:bodyDiv w:val="1"/>
      <w:marLeft w:val="0"/>
      <w:marRight w:val="0"/>
      <w:marTop w:val="0"/>
      <w:marBottom w:val="0"/>
      <w:divBdr>
        <w:top w:val="none" w:sz="0" w:space="0" w:color="auto"/>
        <w:left w:val="none" w:sz="0" w:space="0" w:color="auto"/>
        <w:bottom w:val="none" w:sz="0" w:space="0" w:color="auto"/>
        <w:right w:val="none" w:sz="0" w:space="0" w:color="auto"/>
      </w:divBdr>
    </w:div>
    <w:div w:id="1119495960">
      <w:bodyDiv w:val="1"/>
      <w:marLeft w:val="0"/>
      <w:marRight w:val="0"/>
      <w:marTop w:val="0"/>
      <w:marBottom w:val="0"/>
      <w:divBdr>
        <w:top w:val="none" w:sz="0" w:space="0" w:color="auto"/>
        <w:left w:val="none" w:sz="0" w:space="0" w:color="auto"/>
        <w:bottom w:val="none" w:sz="0" w:space="0" w:color="auto"/>
        <w:right w:val="none" w:sz="0" w:space="0" w:color="auto"/>
      </w:divBdr>
    </w:div>
    <w:div w:id="1119568842">
      <w:bodyDiv w:val="1"/>
      <w:marLeft w:val="0"/>
      <w:marRight w:val="0"/>
      <w:marTop w:val="0"/>
      <w:marBottom w:val="0"/>
      <w:divBdr>
        <w:top w:val="none" w:sz="0" w:space="0" w:color="auto"/>
        <w:left w:val="none" w:sz="0" w:space="0" w:color="auto"/>
        <w:bottom w:val="none" w:sz="0" w:space="0" w:color="auto"/>
        <w:right w:val="none" w:sz="0" w:space="0" w:color="auto"/>
      </w:divBdr>
    </w:div>
    <w:div w:id="1121799747">
      <w:bodyDiv w:val="1"/>
      <w:marLeft w:val="0"/>
      <w:marRight w:val="0"/>
      <w:marTop w:val="0"/>
      <w:marBottom w:val="0"/>
      <w:divBdr>
        <w:top w:val="none" w:sz="0" w:space="0" w:color="auto"/>
        <w:left w:val="none" w:sz="0" w:space="0" w:color="auto"/>
        <w:bottom w:val="none" w:sz="0" w:space="0" w:color="auto"/>
        <w:right w:val="none" w:sz="0" w:space="0" w:color="auto"/>
      </w:divBdr>
    </w:div>
    <w:div w:id="1125002413">
      <w:bodyDiv w:val="1"/>
      <w:marLeft w:val="0"/>
      <w:marRight w:val="0"/>
      <w:marTop w:val="0"/>
      <w:marBottom w:val="0"/>
      <w:divBdr>
        <w:top w:val="none" w:sz="0" w:space="0" w:color="auto"/>
        <w:left w:val="none" w:sz="0" w:space="0" w:color="auto"/>
        <w:bottom w:val="none" w:sz="0" w:space="0" w:color="auto"/>
        <w:right w:val="none" w:sz="0" w:space="0" w:color="auto"/>
      </w:divBdr>
    </w:div>
    <w:div w:id="1136492328">
      <w:bodyDiv w:val="1"/>
      <w:marLeft w:val="0"/>
      <w:marRight w:val="0"/>
      <w:marTop w:val="0"/>
      <w:marBottom w:val="0"/>
      <w:divBdr>
        <w:top w:val="none" w:sz="0" w:space="0" w:color="auto"/>
        <w:left w:val="none" w:sz="0" w:space="0" w:color="auto"/>
        <w:bottom w:val="none" w:sz="0" w:space="0" w:color="auto"/>
        <w:right w:val="none" w:sz="0" w:space="0" w:color="auto"/>
      </w:divBdr>
    </w:div>
    <w:div w:id="1139224085">
      <w:bodyDiv w:val="1"/>
      <w:marLeft w:val="0"/>
      <w:marRight w:val="0"/>
      <w:marTop w:val="0"/>
      <w:marBottom w:val="0"/>
      <w:divBdr>
        <w:top w:val="none" w:sz="0" w:space="0" w:color="auto"/>
        <w:left w:val="none" w:sz="0" w:space="0" w:color="auto"/>
        <w:bottom w:val="none" w:sz="0" w:space="0" w:color="auto"/>
        <w:right w:val="none" w:sz="0" w:space="0" w:color="auto"/>
      </w:divBdr>
    </w:div>
    <w:div w:id="1141340981">
      <w:bodyDiv w:val="1"/>
      <w:marLeft w:val="0"/>
      <w:marRight w:val="0"/>
      <w:marTop w:val="0"/>
      <w:marBottom w:val="0"/>
      <w:divBdr>
        <w:top w:val="none" w:sz="0" w:space="0" w:color="auto"/>
        <w:left w:val="none" w:sz="0" w:space="0" w:color="auto"/>
        <w:bottom w:val="none" w:sz="0" w:space="0" w:color="auto"/>
        <w:right w:val="none" w:sz="0" w:space="0" w:color="auto"/>
      </w:divBdr>
    </w:div>
    <w:div w:id="1142847928">
      <w:bodyDiv w:val="1"/>
      <w:marLeft w:val="0"/>
      <w:marRight w:val="0"/>
      <w:marTop w:val="0"/>
      <w:marBottom w:val="0"/>
      <w:divBdr>
        <w:top w:val="none" w:sz="0" w:space="0" w:color="auto"/>
        <w:left w:val="none" w:sz="0" w:space="0" w:color="auto"/>
        <w:bottom w:val="none" w:sz="0" w:space="0" w:color="auto"/>
        <w:right w:val="none" w:sz="0" w:space="0" w:color="auto"/>
      </w:divBdr>
    </w:div>
    <w:div w:id="1143623015">
      <w:bodyDiv w:val="1"/>
      <w:marLeft w:val="0"/>
      <w:marRight w:val="0"/>
      <w:marTop w:val="0"/>
      <w:marBottom w:val="0"/>
      <w:divBdr>
        <w:top w:val="none" w:sz="0" w:space="0" w:color="auto"/>
        <w:left w:val="none" w:sz="0" w:space="0" w:color="auto"/>
        <w:bottom w:val="none" w:sz="0" w:space="0" w:color="auto"/>
        <w:right w:val="none" w:sz="0" w:space="0" w:color="auto"/>
      </w:divBdr>
    </w:div>
    <w:div w:id="1144397169">
      <w:bodyDiv w:val="1"/>
      <w:marLeft w:val="0"/>
      <w:marRight w:val="0"/>
      <w:marTop w:val="0"/>
      <w:marBottom w:val="0"/>
      <w:divBdr>
        <w:top w:val="none" w:sz="0" w:space="0" w:color="auto"/>
        <w:left w:val="none" w:sz="0" w:space="0" w:color="auto"/>
        <w:bottom w:val="none" w:sz="0" w:space="0" w:color="auto"/>
        <w:right w:val="none" w:sz="0" w:space="0" w:color="auto"/>
      </w:divBdr>
    </w:div>
    <w:div w:id="1146045762">
      <w:bodyDiv w:val="1"/>
      <w:marLeft w:val="0"/>
      <w:marRight w:val="0"/>
      <w:marTop w:val="0"/>
      <w:marBottom w:val="0"/>
      <w:divBdr>
        <w:top w:val="none" w:sz="0" w:space="0" w:color="auto"/>
        <w:left w:val="none" w:sz="0" w:space="0" w:color="auto"/>
        <w:bottom w:val="none" w:sz="0" w:space="0" w:color="auto"/>
        <w:right w:val="none" w:sz="0" w:space="0" w:color="auto"/>
      </w:divBdr>
    </w:div>
    <w:div w:id="1146505242">
      <w:bodyDiv w:val="1"/>
      <w:marLeft w:val="0"/>
      <w:marRight w:val="0"/>
      <w:marTop w:val="0"/>
      <w:marBottom w:val="0"/>
      <w:divBdr>
        <w:top w:val="none" w:sz="0" w:space="0" w:color="auto"/>
        <w:left w:val="none" w:sz="0" w:space="0" w:color="auto"/>
        <w:bottom w:val="none" w:sz="0" w:space="0" w:color="auto"/>
        <w:right w:val="none" w:sz="0" w:space="0" w:color="auto"/>
      </w:divBdr>
    </w:div>
    <w:div w:id="1147087907">
      <w:bodyDiv w:val="1"/>
      <w:marLeft w:val="0"/>
      <w:marRight w:val="0"/>
      <w:marTop w:val="0"/>
      <w:marBottom w:val="0"/>
      <w:divBdr>
        <w:top w:val="none" w:sz="0" w:space="0" w:color="auto"/>
        <w:left w:val="none" w:sz="0" w:space="0" w:color="auto"/>
        <w:bottom w:val="none" w:sz="0" w:space="0" w:color="auto"/>
        <w:right w:val="none" w:sz="0" w:space="0" w:color="auto"/>
      </w:divBdr>
    </w:div>
    <w:div w:id="1147894877">
      <w:bodyDiv w:val="1"/>
      <w:marLeft w:val="0"/>
      <w:marRight w:val="0"/>
      <w:marTop w:val="0"/>
      <w:marBottom w:val="0"/>
      <w:divBdr>
        <w:top w:val="none" w:sz="0" w:space="0" w:color="auto"/>
        <w:left w:val="none" w:sz="0" w:space="0" w:color="auto"/>
        <w:bottom w:val="none" w:sz="0" w:space="0" w:color="auto"/>
        <w:right w:val="none" w:sz="0" w:space="0" w:color="auto"/>
      </w:divBdr>
    </w:div>
    <w:div w:id="1147934615">
      <w:bodyDiv w:val="1"/>
      <w:marLeft w:val="0"/>
      <w:marRight w:val="0"/>
      <w:marTop w:val="0"/>
      <w:marBottom w:val="0"/>
      <w:divBdr>
        <w:top w:val="none" w:sz="0" w:space="0" w:color="auto"/>
        <w:left w:val="none" w:sz="0" w:space="0" w:color="auto"/>
        <w:bottom w:val="none" w:sz="0" w:space="0" w:color="auto"/>
        <w:right w:val="none" w:sz="0" w:space="0" w:color="auto"/>
      </w:divBdr>
    </w:div>
    <w:div w:id="1147935405">
      <w:bodyDiv w:val="1"/>
      <w:marLeft w:val="0"/>
      <w:marRight w:val="0"/>
      <w:marTop w:val="0"/>
      <w:marBottom w:val="0"/>
      <w:divBdr>
        <w:top w:val="none" w:sz="0" w:space="0" w:color="auto"/>
        <w:left w:val="none" w:sz="0" w:space="0" w:color="auto"/>
        <w:bottom w:val="none" w:sz="0" w:space="0" w:color="auto"/>
        <w:right w:val="none" w:sz="0" w:space="0" w:color="auto"/>
      </w:divBdr>
    </w:div>
    <w:div w:id="1149443208">
      <w:bodyDiv w:val="1"/>
      <w:marLeft w:val="0"/>
      <w:marRight w:val="0"/>
      <w:marTop w:val="0"/>
      <w:marBottom w:val="0"/>
      <w:divBdr>
        <w:top w:val="none" w:sz="0" w:space="0" w:color="auto"/>
        <w:left w:val="none" w:sz="0" w:space="0" w:color="auto"/>
        <w:bottom w:val="none" w:sz="0" w:space="0" w:color="auto"/>
        <w:right w:val="none" w:sz="0" w:space="0" w:color="auto"/>
      </w:divBdr>
    </w:div>
    <w:div w:id="1151093822">
      <w:bodyDiv w:val="1"/>
      <w:marLeft w:val="0"/>
      <w:marRight w:val="0"/>
      <w:marTop w:val="0"/>
      <w:marBottom w:val="0"/>
      <w:divBdr>
        <w:top w:val="none" w:sz="0" w:space="0" w:color="auto"/>
        <w:left w:val="none" w:sz="0" w:space="0" w:color="auto"/>
        <w:bottom w:val="none" w:sz="0" w:space="0" w:color="auto"/>
        <w:right w:val="none" w:sz="0" w:space="0" w:color="auto"/>
      </w:divBdr>
    </w:div>
    <w:div w:id="1151408941">
      <w:bodyDiv w:val="1"/>
      <w:marLeft w:val="0"/>
      <w:marRight w:val="0"/>
      <w:marTop w:val="0"/>
      <w:marBottom w:val="0"/>
      <w:divBdr>
        <w:top w:val="none" w:sz="0" w:space="0" w:color="auto"/>
        <w:left w:val="none" w:sz="0" w:space="0" w:color="auto"/>
        <w:bottom w:val="none" w:sz="0" w:space="0" w:color="auto"/>
        <w:right w:val="none" w:sz="0" w:space="0" w:color="auto"/>
      </w:divBdr>
    </w:div>
    <w:div w:id="1152679497">
      <w:bodyDiv w:val="1"/>
      <w:marLeft w:val="0"/>
      <w:marRight w:val="0"/>
      <w:marTop w:val="0"/>
      <w:marBottom w:val="0"/>
      <w:divBdr>
        <w:top w:val="none" w:sz="0" w:space="0" w:color="auto"/>
        <w:left w:val="none" w:sz="0" w:space="0" w:color="auto"/>
        <w:bottom w:val="none" w:sz="0" w:space="0" w:color="auto"/>
        <w:right w:val="none" w:sz="0" w:space="0" w:color="auto"/>
      </w:divBdr>
    </w:div>
    <w:div w:id="1154373893">
      <w:bodyDiv w:val="1"/>
      <w:marLeft w:val="0"/>
      <w:marRight w:val="0"/>
      <w:marTop w:val="0"/>
      <w:marBottom w:val="0"/>
      <w:divBdr>
        <w:top w:val="none" w:sz="0" w:space="0" w:color="auto"/>
        <w:left w:val="none" w:sz="0" w:space="0" w:color="auto"/>
        <w:bottom w:val="none" w:sz="0" w:space="0" w:color="auto"/>
        <w:right w:val="none" w:sz="0" w:space="0" w:color="auto"/>
      </w:divBdr>
    </w:div>
    <w:div w:id="1155221751">
      <w:bodyDiv w:val="1"/>
      <w:marLeft w:val="0"/>
      <w:marRight w:val="0"/>
      <w:marTop w:val="0"/>
      <w:marBottom w:val="0"/>
      <w:divBdr>
        <w:top w:val="none" w:sz="0" w:space="0" w:color="auto"/>
        <w:left w:val="none" w:sz="0" w:space="0" w:color="auto"/>
        <w:bottom w:val="none" w:sz="0" w:space="0" w:color="auto"/>
        <w:right w:val="none" w:sz="0" w:space="0" w:color="auto"/>
      </w:divBdr>
    </w:div>
    <w:div w:id="1155680165">
      <w:bodyDiv w:val="1"/>
      <w:marLeft w:val="0"/>
      <w:marRight w:val="0"/>
      <w:marTop w:val="0"/>
      <w:marBottom w:val="0"/>
      <w:divBdr>
        <w:top w:val="none" w:sz="0" w:space="0" w:color="auto"/>
        <w:left w:val="none" w:sz="0" w:space="0" w:color="auto"/>
        <w:bottom w:val="none" w:sz="0" w:space="0" w:color="auto"/>
        <w:right w:val="none" w:sz="0" w:space="0" w:color="auto"/>
      </w:divBdr>
    </w:div>
    <w:div w:id="1156335309">
      <w:bodyDiv w:val="1"/>
      <w:marLeft w:val="0"/>
      <w:marRight w:val="0"/>
      <w:marTop w:val="0"/>
      <w:marBottom w:val="0"/>
      <w:divBdr>
        <w:top w:val="none" w:sz="0" w:space="0" w:color="auto"/>
        <w:left w:val="none" w:sz="0" w:space="0" w:color="auto"/>
        <w:bottom w:val="none" w:sz="0" w:space="0" w:color="auto"/>
        <w:right w:val="none" w:sz="0" w:space="0" w:color="auto"/>
      </w:divBdr>
    </w:div>
    <w:div w:id="1156459234">
      <w:bodyDiv w:val="1"/>
      <w:marLeft w:val="0"/>
      <w:marRight w:val="0"/>
      <w:marTop w:val="0"/>
      <w:marBottom w:val="0"/>
      <w:divBdr>
        <w:top w:val="none" w:sz="0" w:space="0" w:color="auto"/>
        <w:left w:val="none" w:sz="0" w:space="0" w:color="auto"/>
        <w:bottom w:val="none" w:sz="0" w:space="0" w:color="auto"/>
        <w:right w:val="none" w:sz="0" w:space="0" w:color="auto"/>
      </w:divBdr>
    </w:div>
    <w:div w:id="1157309985">
      <w:bodyDiv w:val="1"/>
      <w:marLeft w:val="0"/>
      <w:marRight w:val="0"/>
      <w:marTop w:val="0"/>
      <w:marBottom w:val="0"/>
      <w:divBdr>
        <w:top w:val="none" w:sz="0" w:space="0" w:color="auto"/>
        <w:left w:val="none" w:sz="0" w:space="0" w:color="auto"/>
        <w:bottom w:val="none" w:sz="0" w:space="0" w:color="auto"/>
        <w:right w:val="none" w:sz="0" w:space="0" w:color="auto"/>
      </w:divBdr>
    </w:div>
    <w:div w:id="1158422118">
      <w:bodyDiv w:val="1"/>
      <w:marLeft w:val="0"/>
      <w:marRight w:val="0"/>
      <w:marTop w:val="0"/>
      <w:marBottom w:val="0"/>
      <w:divBdr>
        <w:top w:val="none" w:sz="0" w:space="0" w:color="auto"/>
        <w:left w:val="none" w:sz="0" w:space="0" w:color="auto"/>
        <w:bottom w:val="none" w:sz="0" w:space="0" w:color="auto"/>
        <w:right w:val="none" w:sz="0" w:space="0" w:color="auto"/>
      </w:divBdr>
    </w:div>
    <w:div w:id="1158693273">
      <w:bodyDiv w:val="1"/>
      <w:marLeft w:val="0"/>
      <w:marRight w:val="0"/>
      <w:marTop w:val="0"/>
      <w:marBottom w:val="0"/>
      <w:divBdr>
        <w:top w:val="none" w:sz="0" w:space="0" w:color="auto"/>
        <w:left w:val="none" w:sz="0" w:space="0" w:color="auto"/>
        <w:bottom w:val="none" w:sz="0" w:space="0" w:color="auto"/>
        <w:right w:val="none" w:sz="0" w:space="0" w:color="auto"/>
      </w:divBdr>
    </w:div>
    <w:div w:id="1159231178">
      <w:bodyDiv w:val="1"/>
      <w:marLeft w:val="0"/>
      <w:marRight w:val="0"/>
      <w:marTop w:val="0"/>
      <w:marBottom w:val="0"/>
      <w:divBdr>
        <w:top w:val="none" w:sz="0" w:space="0" w:color="auto"/>
        <w:left w:val="none" w:sz="0" w:space="0" w:color="auto"/>
        <w:bottom w:val="none" w:sz="0" w:space="0" w:color="auto"/>
        <w:right w:val="none" w:sz="0" w:space="0" w:color="auto"/>
      </w:divBdr>
    </w:div>
    <w:div w:id="1163470523">
      <w:bodyDiv w:val="1"/>
      <w:marLeft w:val="0"/>
      <w:marRight w:val="0"/>
      <w:marTop w:val="0"/>
      <w:marBottom w:val="0"/>
      <w:divBdr>
        <w:top w:val="none" w:sz="0" w:space="0" w:color="auto"/>
        <w:left w:val="none" w:sz="0" w:space="0" w:color="auto"/>
        <w:bottom w:val="none" w:sz="0" w:space="0" w:color="auto"/>
        <w:right w:val="none" w:sz="0" w:space="0" w:color="auto"/>
      </w:divBdr>
    </w:div>
    <w:div w:id="1163931941">
      <w:bodyDiv w:val="1"/>
      <w:marLeft w:val="0"/>
      <w:marRight w:val="0"/>
      <w:marTop w:val="0"/>
      <w:marBottom w:val="0"/>
      <w:divBdr>
        <w:top w:val="none" w:sz="0" w:space="0" w:color="auto"/>
        <w:left w:val="none" w:sz="0" w:space="0" w:color="auto"/>
        <w:bottom w:val="none" w:sz="0" w:space="0" w:color="auto"/>
        <w:right w:val="none" w:sz="0" w:space="0" w:color="auto"/>
      </w:divBdr>
    </w:div>
    <w:div w:id="1164398391">
      <w:bodyDiv w:val="1"/>
      <w:marLeft w:val="0"/>
      <w:marRight w:val="0"/>
      <w:marTop w:val="0"/>
      <w:marBottom w:val="0"/>
      <w:divBdr>
        <w:top w:val="none" w:sz="0" w:space="0" w:color="auto"/>
        <w:left w:val="none" w:sz="0" w:space="0" w:color="auto"/>
        <w:bottom w:val="none" w:sz="0" w:space="0" w:color="auto"/>
        <w:right w:val="none" w:sz="0" w:space="0" w:color="auto"/>
      </w:divBdr>
    </w:div>
    <w:div w:id="1164593459">
      <w:bodyDiv w:val="1"/>
      <w:marLeft w:val="0"/>
      <w:marRight w:val="0"/>
      <w:marTop w:val="0"/>
      <w:marBottom w:val="0"/>
      <w:divBdr>
        <w:top w:val="none" w:sz="0" w:space="0" w:color="auto"/>
        <w:left w:val="none" w:sz="0" w:space="0" w:color="auto"/>
        <w:bottom w:val="none" w:sz="0" w:space="0" w:color="auto"/>
        <w:right w:val="none" w:sz="0" w:space="0" w:color="auto"/>
      </w:divBdr>
    </w:div>
    <w:div w:id="1164781772">
      <w:bodyDiv w:val="1"/>
      <w:marLeft w:val="0"/>
      <w:marRight w:val="0"/>
      <w:marTop w:val="0"/>
      <w:marBottom w:val="0"/>
      <w:divBdr>
        <w:top w:val="none" w:sz="0" w:space="0" w:color="auto"/>
        <w:left w:val="none" w:sz="0" w:space="0" w:color="auto"/>
        <w:bottom w:val="none" w:sz="0" w:space="0" w:color="auto"/>
        <w:right w:val="none" w:sz="0" w:space="0" w:color="auto"/>
      </w:divBdr>
    </w:div>
    <w:div w:id="1165440902">
      <w:bodyDiv w:val="1"/>
      <w:marLeft w:val="0"/>
      <w:marRight w:val="0"/>
      <w:marTop w:val="0"/>
      <w:marBottom w:val="0"/>
      <w:divBdr>
        <w:top w:val="none" w:sz="0" w:space="0" w:color="auto"/>
        <w:left w:val="none" w:sz="0" w:space="0" w:color="auto"/>
        <w:bottom w:val="none" w:sz="0" w:space="0" w:color="auto"/>
        <w:right w:val="none" w:sz="0" w:space="0" w:color="auto"/>
      </w:divBdr>
    </w:div>
    <w:div w:id="1167281091">
      <w:bodyDiv w:val="1"/>
      <w:marLeft w:val="0"/>
      <w:marRight w:val="0"/>
      <w:marTop w:val="0"/>
      <w:marBottom w:val="0"/>
      <w:divBdr>
        <w:top w:val="none" w:sz="0" w:space="0" w:color="auto"/>
        <w:left w:val="none" w:sz="0" w:space="0" w:color="auto"/>
        <w:bottom w:val="none" w:sz="0" w:space="0" w:color="auto"/>
        <w:right w:val="none" w:sz="0" w:space="0" w:color="auto"/>
      </w:divBdr>
    </w:div>
    <w:div w:id="1167475527">
      <w:bodyDiv w:val="1"/>
      <w:marLeft w:val="0"/>
      <w:marRight w:val="0"/>
      <w:marTop w:val="0"/>
      <w:marBottom w:val="0"/>
      <w:divBdr>
        <w:top w:val="none" w:sz="0" w:space="0" w:color="auto"/>
        <w:left w:val="none" w:sz="0" w:space="0" w:color="auto"/>
        <w:bottom w:val="none" w:sz="0" w:space="0" w:color="auto"/>
        <w:right w:val="none" w:sz="0" w:space="0" w:color="auto"/>
      </w:divBdr>
    </w:div>
    <w:div w:id="1168325519">
      <w:bodyDiv w:val="1"/>
      <w:marLeft w:val="0"/>
      <w:marRight w:val="0"/>
      <w:marTop w:val="0"/>
      <w:marBottom w:val="0"/>
      <w:divBdr>
        <w:top w:val="none" w:sz="0" w:space="0" w:color="auto"/>
        <w:left w:val="none" w:sz="0" w:space="0" w:color="auto"/>
        <w:bottom w:val="none" w:sz="0" w:space="0" w:color="auto"/>
        <w:right w:val="none" w:sz="0" w:space="0" w:color="auto"/>
      </w:divBdr>
    </w:div>
    <w:div w:id="1169521548">
      <w:bodyDiv w:val="1"/>
      <w:marLeft w:val="0"/>
      <w:marRight w:val="0"/>
      <w:marTop w:val="0"/>
      <w:marBottom w:val="0"/>
      <w:divBdr>
        <w:top w:val="none" w:sz="0" w:space="0" w:color="auto"/>
        <w:left w:val="none" w:sz="0" w:space="0" w:color="auto"/>
        <w:bottom w:val="none" w:sz="0" w:space="0" w:color="auto"/>
        <w:right w:val="none" w:sz="0" w:space="0" w:color="auto"/>
      </w:divBdr>
    </w:div>
    <w:div w:id="1169826688">
      <w:bodyDiv w:val="1"/>
      <w:marLeft w:val="0"/>
      <w:marRight w:val="0"/>
      <w:marTop w:val="0"/>
      <w:marBottom w:val="0"/>
      <w:divBdr>
        <w:top w:val="none" w:sz="0" w:space="0" w:color="auto"/>
        <w:left w:val="none" w:sz="0" w:space="0" w:color="auto"/>
        <w:bottom w:val="none" w:sz="0" w:space="0" w:color="auto"/>
        <w:right w:val="none" w:sz="0" w:space="0" w:color="auto"/>
      </w:divBdr>
    </w:div>
    <w:div w:id="1173378843">
      <w:bodyDiv w:val="1"/>
      <w:marLeft w:val="0"/>
      <w:marRight w:val="0"/>
      <w:marTop w:val="0"/>
      <w:marBottom w:val="0"/>
      <w:divBdr>
        <w:top w:val="none" w:sz="0" w:space="0" w:color="auto"/>
        <w:left w:val="none" w:sz="0" w:space="0" w:color="auto"/>
        <w:bottom w:val="none" w:sz="0" w:space="0" w:color="auto"/>
        <w:right w:val="none" w:sz="0" w:space="0" w:color="auto"/>
      </w:divBdr>
    </w:div>
    <w:div w:id="1174537240">
      <w:bodyDiv w:val="1"/>
      <w:marLeft w:val="0"/>
      <w:marRight w:val="0"/>
      <w:marTop w:val="0"/>
      <w:marBottom w:val="0"/>
      <w:divBdr>
        <w:top w:val="none" w:sz="0" w:space="0" w:color="auto"/>
        <w:left w:val="none" w:sz="0" w:space="0" w:color="auto"/>
        <w:bottom w:val="none" w:sz="0" w:space="0" w:color="auto"/>
        <w:right w:val="none" w:sz="0" w:space="0" w:color="auto"/>
      </w:divBdr>
    </w:div>
    <w:div w:id="1174759674">
      <w:bodyDiv w:val="1"/>
      <w:marLeft w:val="0"/>
      <w:marRight w:val="0"/>
      <w:marTop w:val="0"/>
      <w:marBottom w:val="0"/>
      <w:divBdr>
        <w:top w:val="none" w:sz="0" w:space="0" w:color="auto"/>
        <w:left w:val="none" w:sz="0" w:space="0" w:color="auto"/>
        <w:bottom w:val="none" w:sz="0" w:space="0" w:color="auto"/>
        <w:right w:val="none" w:sz="0" w:space="0" w:color="auto"/>
      </w:divBdr>
    </w:div>
    <w:div w:id="1179782303">
      <w:bodyDiv w:val="1"/>
      <w:marLeft w:val="0"/>
      <w:marRight w:val="0"/>
      <w:marTop w:val="0"/>
      <w:marBottom w:val="0"/>
      <w:divBdr>
        <w:top w:val="none" w:sz="0" w:space="0" w:color="auto"/>
        <w:left w:val="none" w:sz="0" w:space="0" w:color="auto"/>
        <w:bottom w:val="none" w:sz="0" w:space="0" w:color="auto"/>
        <w:right w:val="none" w:sz="0" w:space="0" w:color="auto"/>
      </w:divBdr>
    </w:div>
    <w:div w:id="1180504469">
      <w:bodyDiv w:val="1"/>
      <w:marLeft w:val="0"/>
      <w:marRight w:val="0"/>
      <w:marTop w:val="0"/>
      <w:marBottom w:val="0"/>
      <w:divBdr>
        <w:top w:val="none" w:sz="0" w:space="0" w:color="auto"/>
        <w:left w:val="none" w:sz="0" w:space="0" w:color="auto"/>
        <w:bottom w:val="none" w:sz="0" w:space="0" w:color="auto"/>
        <w:right w:val="none" w:sz="0" w:space="0" w:color="auto"/>
      </w:divBdr>
    </w:div>
    <w:div w:id="1180511821">
      <w:bodyDiv w:val="1"/>
      <w:marLeft w:val="0"/>
      <w:marRight w:val="0"/>
      <w:marTop w:val="0"/>
      <w:marBottom w:val="0"/>
      <w:divBdr>
        <w:top w:val="none" w:sz="0" w:space="0" w:color="auto"/>
        <w:left w:val="none" w:sz="0" w:space="0" w:color="auto"/>
        <w:bottom w:val="none" w:sz="0" w:space="0" w:color="auto"/>
        <w:right w:val="none" w:sz="0" w:space="0" w:color="auto"/>
      </w:divBdr>
    </w:div>
    <w:div w:id="1182813970">
      <w:bodyDiv w:val="1"/>
      <w:marLeft w:val="0"/>
      <w:marRight w:val="0"/>
      <w:marTop w:val="0"/>
      <w:marBottom w:val="0"/>
      <w:divBdr>
        <w:top w:val="none" w:sz="0" w:space="0" w:color="auto"/>
        <w:left w:val="none" w:sz="0" w:space="0" w:color="auto"/>
        <w:bottom w:val="none" w:sz="0" w:space="0" w:color="auto"/>
        <w:right w:val="none" w:sz="0" w:space="0" w:color="auto"/>
      </w:divBdr>
    </w:div>
    <w:div w:id="1183784279">
      <w:bodyDiv w:val="1"/>
      <w:marLeft w:val="0"/>
      <w:marRight w:val="0"/>
      <w:marTop w:val="0"/>
      <w:marBottom w:val="0"/>
      <w:divBdr>
        <w:top w:val="none" w:sz="0" w:space="0" w:color="auto"/>
        <w:left w:val="none" w:sz="0" w:space="0" w:color="auto"/>
        <w:bottom w:val="none" w:sz="0" w:space="0" w:color="auto"/>
        <w:right w:val="none" w:sz="0" w:space="0" w:color="auto"/>
      </w:divBdr>
    </w:div>
    <w:div w:id="1185440198">
      <w:bodyDiv w:val="1"/>
      <w:marLeft w:val="0"/>
      <w:marRight w:val="0"/>
      <w:marTop w:val="0"/>
      <w:marBottom w:val="0"/>
      <w:divBdr>
        <w:top w:val="none" w:sz="0" w:space="0" w:color="auto"/>
        <w:left w:val="none" w:sz="0" w:space="0" w:color="auto"/>
        <w:bottom w:val="none" w:sz="0" w:space="0" w:color="auto"/>
        <w:right w:val="none" w:sz="0" w:space="0" w:color="auto"/>
      </w:divBdr>
    </w:div>
    <w:div w:id="1185826740">
      <w:bodyDiv w:val="1"/>
      <w:marLeft w:val="0"/>
      <w:marRight w:val="0"/>
      <w:marTop w:val="0"/>
      <w:marBottom w:val="0"/>
      <w:divBdr>
        <w:top w:val="none" w:sz="0" w:space="0" w:color="auto"/>
        <w:left w:val="none" w:sz="0" w:space="0" w:color="auto"/>
        <w:bottom w:val="none" w:sz="0" w:space="0" w:color="auto"/>
        <w:right w:val="none" w:sz="0" w:space="0" w:color="auto"/>
      </w:divBdr>
    </w:div>
    <w:div w:id="1187405236">
      <w:bodyDiv w:val="1"/>
      <w:marLeft w:val="0"/>
      <w:marRight w:val="0"/>
      <w:marTop w:val="0"/>
      <w:marBottom w:val="0"/>
      <w:divBdr>
        <w:top w:val="none" w:sz="0" w:space="0" w:color="auto"/>
        <w:left w:val="none" w:sz="0" w:space="0" w:color="auto"/>
        <w:bottom w:val="none" w:sz="0" w:space="0" w:color="auto"/>
        <w:right w:val="none" w:sz="0" w:space="0" w:color="auto"/>
      </w:divBdr>
    </w:div>
    <w:div w:id="1190410708">
      <w:bodyDiv w:val="1"/>
      <w:marLeft w:val="0"/>
      <w:marRight w:val="0"/>
      <w:marTop w:val="0"/>
      <w:marBottom w:val="0"/>
      <w:divBdr>
        <w:top w:val="none" w:sz="0" w:space="0" w:color="auto"/>
        <w:left w:val="none" w:sz="0" w:space="0" w:color="auto"/>
        <w:bottom w:val="none" w:sz="0" w:space="0" w:color="auto"/>
        <w:right w:val="none" w:sz="0" w:space="0" w:color="auto"/>
      </w:divBdr>
    </w:div>
    <w:div w:id="1190993321">
      <w:bodyDiv w:val="1"/>
      <w:marLeft w:val="0"/>
      <w:marRight w:val="0"/>
      <w:marTop w:val="0"/>
      <w:marBottom w:val="0"/>
      <w:divBdr>
        <w:top w:val="none" w:sz="0" w:space="0" w:color="auto"/>
        <w:left w:val="none" w:sz="0" w:space="0" w:color="auto"/>
        <w:bottom w:val="none" w:sz="0" w:space="0" w:color="auto"/>
        <w:right w:val="none" w:sz="0" w:space="0" w:color="auto"/>
      </w:divBdr>
    </w:div>
    <w:div w:id="1191336935">
      <w:bodyDiv w:val="1"/>
      <w:marLeft w:val="0"/>
      <w:marRight w:val="0"/>
      <w:marTop w:val="0"/>
      <w:marBottom w:val="0"/>
      <w:divBdr>
        <w:top w:val="none" w:sz="0" w:space="0" w:color="auto"/>
        <w:left w:val="none" w:sz="0" w:space="0" w:color="auto"/>
        <w:bottom w:val="none" w:sz="0" w:space="0" w:color="auto"/>
        <w:right w:val="none" w:sz="0" w:space="0" w:color="auto"/>
      </w:divBdr>
    </w:div>
    <w:div w:id="1191606667">
      <w:bodyDiv w:val="1"/>
      <w:marLeft w:val="0"/>
      <w:marRight w:val="0"/>
      <w:marTop w:val="0"/>
      <w:marBottom w:val="0"/>
      <w:divBdr>
        <w:top w:val="none" w:sz="0" w:space="0" w:color="auto"/>
        <w:left w:val="none" w:sz="0" w:space="0" w:color="auto"/>
        <w:bottom w:val="none" w:sz="0" w:space="0" w:color="auto"/>
        <w:right w:val="none" w:sz="0" w:space="0" w:color="auto"/>
      </w:divBdr>
    </w:div>
    <w:div w:id="1193808830">
      <w:bodyDiv w:val="1"/>
      <w:marLeft w:val="0"/>
      <w:marRight w:val="0"/>
      <w:marTop w:val="0"/>
      <w:marBottom w:val="0"/>
      <w:divBdr>
        <w:top w:val="none" w:sz="0" w:space="0" w:color="auto"/>
        <w:left w:val="none" w:sz="0" w:space="0" w:color="auto"/>
        <w:bottom w:val="none" w:sz="0" w:space="0" w:color="auto"/>
        <w:right w:val="none" w:sz="0" w:space="0" w:color="auto"/>
      </w:divBdr>
    </w:div>
    <w:div w:id="1193960004">
      <w:bodyDiv w:val="1"/>
      <w:marLeft w:val="0"/>
      <w:marRight w:val="0"/>
      <w:marTop w:val="0"/>
      <w:marBottom w:val="0"/>
      <w:divBdr>
        <w:top w:val="none" w:sz="0" w:space="0" w:color="auto"/>
        <w:left w:val="none" w:sz="0" w:space="0" w:color="auto"/>
        <w:bottom w:val="none" w:sz="0" w:space="0" w:color="auto"/>
        <w:right w:val="none" w:sz="0" w:space="0" w:color="auto"/>
      </w:divBdr>
    </w:div>
    <w:div w:id="1194227829">
      <w:bodyDiv w:val="1"/>
      <w:marLeft w:val="0"/>
      <w:marRight w:val="0"/>
      <w:marTop w:val="0"/>
      <w:marBottom w:val="0"/>
      <w:divBdr>
        <w:top w:val="none" w:sz="0" w:space="0" w:color="auto"/>
        <w:left w:val="none" w:sz="0" w:space="0" w:color="auto"/>
        <w:bottom w:val="none" w:sz="0" w:space="0" w:color="auto"/>
        <w:right w:val="none" w:sz="0" w:space="0" w:color="auto"/>
      </w:divBdr>
    </w:div>
    <w:div w:id="1195264764">
      <w:bodyDiv w:val="1"/>
      <w:marLeft w:val="0"/>
      <w:marRight w:val="0"/>
      <w:marTop w:val="0"/>
      <w:marBottom w:val="0"/>
      <w:divBdr>
        <w:top w:val="none" w:sz="0" w:space="0" w:color="auto"/>
        <w:left w:val="none" w:sz="0" w:space="0" w:color="auto"/>
        <w:bottom w:val="none" w:sz="0" w:space="0" w:color="auto"/>
        <w:right w:val="none" w:sz="0" w:space="0" w:color="auto"/>
      </w:divBdr>
    </w:div>
    <w:div w:id="1195459478">
      <w:bodyDiv w:val="1"/>
      <w:marLeft w:val="0"/>
      <w:marRight w:val="0"/>
      <w:marTop w:val="0"/>
      <w:marBottom w:val="0"/>
      <w:divBdr>
        <w:top w:val="none" w:sz="0" w:space="0" w:color="auto"/>
        <w:left w:val="none" w:sz="0" w:space="0" w:color="auto"/>
        <w:bottom w:val="none" w:sz="0" w:space="0" w:color="auto"/>
        <w:right w:val="none" w:sz="0" w:space="0" w:color="auto"/>
      </w:divBdr>
    </w:div>
    <w:div w:id="1196383040">
      <w:bodyDiv w:val="1"/>
      <w:marLeft w:val="0"/>
      <w:marRight w:val="0"/>
      <w:marTop w:val="0"/>
      <w:marBottom w:val="0"/>
      <w:divBdr>
        <w:top w:val="none" w:sz="0" w:space="0" w:color="auto"/>
        <w:left w:val="none" w:sz="0" w:space="0" w:color="auto"/>
        <w:bottom w:val="none" w:sz="0" w:space="0" w:color="auto"/>
        <w:right w:val="none" w:sz="0" w:space="0" w:color="auto"/>
      </w:divBdr>
    </w:div>
    <w:div w:id="1196576054">
      <w:bodyDiv w:val="1"/>
      <w:marLeft w:val="0"/>
      <w:marRight w:val="0"/>
      <w:marTop w:val="0"/>
      <w:marBottom w:val="0"/>
      <w:divBdr>
        <w:top w:val="none" w:sz="0" w:space="0" w:color="auto"/>
        <w:left w:val="none" w:sz="0" w:space="0" w:color="auto"/>
        <w:bottom w:val="none" w:sz="0" w:space="0" w:color="auto"/>
        <w:right w:val="none" w:sz="0" w:space="0" w:color="auto"/>
      </w:divBdr>
    </w:div>
    <w:div w:id="1197040825">
      <w:bodyDiv w:val="1"/>
      <w:marLeft w:val="0"/>
      <w:marRight w:val="0"/>
      <w:marTop w:val="0"/>
      <w:marBottom w:val="0"/>
      <w:divBdr>
        <w:top w:val="none" w:sz="0" w:space="0" w:color="auto"/>
        <w:left w:val="none" w:sz="0" w:space="0" w:color="auto"/>
        <w:bottom w:val="none" w:sz="0" w:space="0" w:color="auto"/>
        <w:right w:val="none" w:sz="0" w:space="0" w:color="auto"/>
      </w:divBdr>
    </w:div>
    <w:div w:id="1198280606">
      <w:bodyDiv w:val="1"/>
      <w:marLeft w:val="0"/>
      <w:marRight w:val="0"/>
      <w:marTop w:val="0"/>
      <w:marBottom w:val="0"/>
      <w:divBdr>
        <w:top w:val="none" w:sz="0" w:space="0" w:color="auto"/>
        <w:left w:val="none" w:sz="0" w:space="0" w:color="auto"/>
        <w:bottom w:val="none" w:sz="0" w:space="0" w:color="auto"/>
        <w:right w:val="none" w:sz="0" w:space="0" w:color="auto"/>
      </w:divBdr>
    </w:div>
    <w:div w:id="1199389000">
      <w:bodyDiv w:val="1"/>
      <w:marLeft w:val="0"/>
      <w:marRight w:val="0"/>
      <w:marTop w:val="0"/>
      <w:marBottom w:val="0"/>
      <w:divBdr>
        <w:top w:val="none" w:sz="0" w:space="0" w:color="auto"/>
        <w:left w:val="none" w:sz="0" w:space="0" w:color="auto"/>
        <w:bottom w:val="none" w:sz="0" w:space="0" w:color="auto"/>
        <w:right w:val="none" w:sz="0" w:space="0" w:color="auto"/>
      </w:divBdr>
    </w:div>
    <w:div w:id="1199704553">
      <w:bodyDiv w:val="1"/>
      <w:marLeft w:val="0"/>
      <w:marRight w:val="0"/>
      <w:marTop w:val="0"/>
      <w:marBottom w:val="0"/>
      <w:divBdr>
        <w:top w:val="none" w:sz="0" w:space="0" w:color="auto"/>
        <w:left w:val="none" w:sz="0" w:space="0" w:color="auto"/>
        <w:bottom w:val="none" w:sz="0" w:space="0" w:color="auto"/>
        <w:right w:val="none" w:sz="0" w:space="0" w:color="auto"/>
      </w:divBdr>
    </w:div>
    <w:div w:id="1201549629">
      <w:bodyDiv w:val="1"/>
      <w:marLeft w:val="0"/>
      <w:marRight w:val="0"/>
      <w:marTop w:val="0"/>
      <w:marBottom w:val="0"/>
      <w:divBdr>
        <w:top w:val="none" w:sz="0" w:space="0" w:color="auto"/>
        <w:left w:val="none" w:sz="0" w:space="0" w:color="auto"/>
        <w:bottom w:val="none" w:sz="0" w:space="0" w:color="auto"/>
        <w:right w:val="none" w:sz="0" w:space="0" w:color="auto"/>
      </w:divBdr>
    </w:div>
    <w:div w:id="1202287121">
      <w:bodyDiv w:val="1"/>
      <w:marLeft w:val="0"/>
      <w:marRight w:val="0"/>
      <w:marTop w:val="0"/>
      <w:marBottom w:val="0"/>
      <w:divBdr>
        <w:top w:val="none" w:sz="0" w:space="0" w:color="auto"/>
        <w:left w:val="none" w:sz="0" w:space="0" w:color="auto"/>
        <w:bottom w:val="none" w:sz="0" w:space="0" w:color="auto"/>
        <w:right w:val="none" w:sz="0" w:space="0" w:color="auto"/>
      </w:divBdr>
    </w:div>
    <w:div w:id="1202667489">
      <w:bodyDiv w:val="1"/>
      <w:marLeft w:val="0"/>
      <w:marRight w:val="0"/>
      <w:marTop w:val="0"/>
      <w:marBottom w:val="0"/>
      <w:divBdr>
        <w:top w:val="none" w:sz="0" w:space="0" w:color="auto"/>
        <w:left w:val="none" w:sz="0" w:space="0" w:color="auto"/>
        <w:bottom w:val="none" w:sz="0" w:space="0" w:color="auto"/>
        <w:right w:val="none" w:sz="0" w:space="0" w:color="auto"/>
      </w:divBdr>
    </w:div>
    <w:div w:id="1205170026">
      <w:bodyDiv w:val="1"/>
      <w:marLeft w:val="0"/>
      <w:marRight w:val="0"/>
      <w:marTop w:val="0"/>
      <w:marBottom w:val="0"/>
      <w:divBdr>
        <w:top w:val="none" w:sz="0" w:space="0" w:color="auto"/>
        <w:left w:val="none" w:sz="0" w:space="0" w:color="auto"/>
        <w:bottom w:val="none" w:sz="0" w:space="0" w:color="auto"/>
        <w:right w:val="none" w:sz="0" w:space="0" w:color="auto"/>
      </w:divBdr>
    </w:div>
    <w:div w:id="1205601368">
      <w:bodyDiv w:val="1"/>
      <w:marLeft w:val="0"/>
      <w:marRight w:val="0"/>
      <w:marTop w:val="0"/>
      <w:marBottom w:val="0"/>
      <w:divBdr>
        <w:top w:val="none" w:sz="0" w:space="0" w:color="auto"/>
        <w:left w:val="none" w:sz="0" w:space="0" w:color="auto"/>
        <w:bottom w:val="none" w:sz="0" w:space="0" w:color="auto"/>
        <w:right w:val="none" w:sz="0" w:space="0" w:color="auto"/>
      </w:divBdr>
    </w:div>
    <w:div w:id="1206063939">
      <w:bodyDiv w:val="1"/>
      <w:marLeft w:val="0"/>
      <w:marRight w:val="0"/>
      <w:marTop w:val="0"/>
      <w:marBottom w:val="0"/>
      <w:divBdr>
        <w:top w:val="none" w:sz="0" w:space="0" w:color="auto"/>
        <w:left w:val="none" w:sz="0" w:space="0" w:color="auto"/>
        <w:bottom w:val="none" w:sz="0" w:space="0" w:color="auto"/>
        <w:right w:val="none" w:sz="0" w:space="0" w:color="auto"/>
      </w:divBdr>
    </w:div>
    <w:div w:id="1207138008">
      <w:bodyDiv w:val="1"/>
      <w:marLeft w:val="0"/>
      <w:marRight w:val="0"/>
      <w:marTop w:val="0"/>
      <w:marBottom w:val="0"/>
      <w:divBdr>
        <w:top w:val="none" w:sz="0" w:space="0" w:color="auto"/>
        <w:left w:val="none" w:sz="0" w:space="0" w:color="auto"/>
        <w:bottom w:val="none" w:sz="0" w:space="0" w:color="auto"/>
        <w:right w:val="none" w:sz="0" w:space="0" w:color="auto"/>
      </w:divBdr>
    </w:div>
    <w:div w:id="1208564644">
      <w:bodyDiv w:val="1"/>
      <w:marLeft w:val="0"/>
      <w:marRight w:val="0"/>
      <w:marTop w:val="0"/>
      <w:marBottom w:val="0"/>
      <w:divBdr>
        <w:top w:val="none" w:sz="0" w:space="0" w:color="auto"/>
        <w:left w:val="none" w:sz="0" w:space="0" w:color="auto"/>
        <w:bottom w:val="none" w:sz="0" w:space="0" w:color="auto"/>
        <w:right w:val="none" w:sz="0" w:space="0" w:color="auto"/>
      </w:divBdr>
    </w:div>
    <w:div w:id="1210336926">
      <w:bodyDiv w:val="1"/>
      <w:marLeft w:val="0"/>
      <w:marRight w:val="0"/>
      <w:marTop w:val="0"/>
      <w:marBottom w:val="0"/>
      <w:divBdr>
        <w:top w:val="none" w:sz="0" w:space="0" w:color="auto"/>
        <w:left w:val="none" w:sz="0" w:space="0" w:color="auto"/>
        <w:bottom w:val="none" w:sz="0" w:space="0" w:color="auto"/>
        <w:right w:val="none" w:sz="0" w:space="0" w:color="auto"/>
      </w:divBdr>
    </w:div>
    <w:div w:id="1210534810">
      <w:bodyDiv w:val="1"/>
      <w:marLeft w:val="0"/>
      <w:marRight w:val="0"/>
      <w:marTop w:val="0"/>
      <w:marBottom w:val="0"/>
      <w:divBdr>
        <w:top w:val="none" w:sz="0" w:space="0" w:color="auto"/>
        <w:left w:val="none" w:sz="0" w:space="0" w:color="auto"/>
        <w:bottom w:val="none" w:sz="0" w:space="0" w:color="auto"/>
        <w:right w:val="none" w:sz="0" w:space="0" w:color="auto"/>
      </w:divBdr>
    </w:div>
    <w:div w:id="1210796635">
      <w:bodyDiv w:val="1"/>
      <w:marLeft w:val="0"/>
      <w:marRight w:val="0"/>
      <w:marTop w:val="0"/>
      <w:marBottom w:val="0"/>
      <w:divBdr>
        <w:top w:val="none" w:sz="0" w:space="0" w:color="auto"/>
        <w:left w:val="none" w:sz="0" w:space="0" w:color="auto"/>
        <w:bottom w:val="none" w:sz="0" w:space="0" w:color="auto"/>
        <w:right w:val="none" w:sz="0" w:space="0" w:color="auto"/>
      </w:divBdr>
    </w:div>
    <w:div w:id="1211192914">
      <w:bodyDiv w:val="1"/>
      <w:marLeft w:val="0"/>
      <w:marRight w:val="0"/>
      <w:marTop w:val="0"/>
      <w:marBottom w:val="0"/>
      <w:divBdr>
        <w:top w:val="none" w:sz="0" w:space="0" w:color="auto"/>
        <w:left w:val="none" w:sz="0" w:space="0" w:color="auto"/>
        <w:bottom w:val="none" w:sz="0" w:space="0" w:color="auto"/>
        <w:right w:val="none" w:sz="0" w:space="0" w:color="auto"/>
      </w:divBdr>
    </w:div>
    <w:div w:id="1212225175">
      <w:bodyDiv w:val="1"/>
      <w:marLeft w:val="0"/>
      <w:marRight w:val="0"/>
      <w:marTop w:val="0"/>
      <w:marBottom w:val="0"/>
      <w:divBdr>
        <w:top w:val="none" w:sz="0" w:space="0" w:color="auto"/>
        <w:left w:val="none" w:sz="0" w:space="0" w:color="auto"/>
        <w:bottom w:val="none" w:sz="0" w:space="0" w:color="auto"/>
        <w:right w:val="none" w:sz="0" w:space="0" w:color="auto"/>
      </w:divBdr>
    </w:div>
    <w:div w:id="1212380223">
      <w:bodyDiv w:val="1"/>
      <w:marLeft w:val="0"/>
      <w:marRight w:val="0"/>
      <w:marTop w:val="0"/>
      <w:marBottom w:val="0"/>
      <w:divBdr>
        <w:top w:val="none" w:sz="0" w:space="0" w:color="auto"/>
        <w:left w:val="none" w:sz="0" w:space="0" w:color="auto"/>
        <w:bottom w:val="none" w:sz="0" w:space="0" w:color="auto"/>
        <w:right w:val="none" w:sz="0" w:space="0" w:color="auto"/>
      </w:divBdr>
    </w:div>
    <w:div w:id="1214776685">
      <w:bodyDiv w:val="1"/>
      <w:marLeft w:val="0"/>
      <w:marRight w:val="0"/>
      <w:marTop w:val="0"/>
      <w:marBottom w:val="0"/>
      <w:divBdr>
        <w:top w:val="none" w:sz="0" w:space="0" w:color="auto"/>
        <w:left w:val="none" w:sz="0" w:space="0" w:color="auto"/>
        <w:bottom w:val="none" w:sz="0" w:space="0" w:color="auto"/>
        <w:right w:val="none" w:sz="0" w:space="0" w:color="auto"/>
      </w:divBdr>
    </w:div>
    <w:div w:id="1215197431">
      <w:bodyDiv w:val="1"/>
      <w:marLeft w:val="0"/>
      <w:marRight w:val="0"/>
      <w:marTop w:val="0"/>
      <w:marBottom w:val="0"/>
      <w:divBdr>
        <w:top w:val="none" w:sz="0" w:space="0" w:color="auto"/>
        <w:left w:val="none" w:sz="0" w:space="0" w:color="auto"/>
        <w:bottom w:val="none" w:sz="0" w:space="0" w:color="auto"/>
        <w:right w:val="none" w:sz="0" w:space="0" w:color="auto"/>
      </w:divBdr>
    </w:div>
    <w:div w:id="1216577401">
      <w:bodyDiv w:val="1"/>
      <w:marLeft w:val="0"/>
      <w:marRight w:val="0"/>
      <w:marTop w:val="0"/>
      <w:marBottom w:val="0"/>
      <w:divBdr>
        <w:top w:val="none" w:sz="0" w:space="0" w:color="auto"/>
        <w:left w:val="none" w:sz="0" w:space="0" w:color="auto"/>
        <w:bottom w:val="none" w:sz="0" w:space="0" w:color="auto"/>
        <w:right w:val="none" w:sz="0" w:space="0" w:color="auto"/>
      </w:divBdr>
    </w:div>
    <w:div w:id="1218710763">
      <w:bodyDiv w:val="1"/>
      <w:marLeft w:val="0"/>
      <w:marRight w:val="0"/>
      <w:marTop w:val="0"/>
      <w:marBottom w:val="0"/>
      <w:divBdr>
        <w:top w:val="none" w:sz="0" w:space="0" w:color="auto"/>
        <w:left w:val="none" w:sz="0" w:space="0" w:color="auto"/>
        <w:bottom w:val="none" w:sz="0" w:space="0" w:color="auto"/>
        <w:right w:val="none" w:sz="0" w:space="0" w:color="auto"/>
      </w:divBdr>
    </w:div>
    <w:div w:id="1219246075">
      <w:bodyDiv w:val="1"/>
      <w:marLeft w:val="0"/>
      <w:marRight w:val="0"/>
      <w:marTop w:val="0"/>
      <w:marBottom w:val="0"/>
      <w:divBdr>
        <w:top w:val="none" w:sz="0" w:space="0" w:color="auto"/>
        <w:left w:val="none" w:sz="0" w:space="0" w:color="auto"/>
        <w:bottom w:val="none" w:sz="0" w:space="0" w:color="auto"/>
        <w:right w:val="none" w:sz="0" w:space="0" w:color="auto"/>
      </w:divBdr>
    </w:div>
    <w:div w:id="1220290563">
      <w:bodyDiv w:val="1"/>
      <w:marLeft w:val="0"/>
      <w:marRight w:val="0"/>
      <w:marTop w:val="0"/>
      <w:marBottom w:val="0"/>
      <w:divBdr>
        <w:top w:val="none" w:sz="0" w:space="0" w:color="auto"/>
        <w:left w:val="none" w:sz="0" w:space="0" w:color="auto"/>
        <w:bottom w:val="none" w:sz="0" w:space="0" w:color="auto"/>
        <w:right w:val="none" w:sz="0" w:space="0" w:color="auto"/>
      </w:divBdr>
    </w:div>
    <w:div w:id="1220479752">
      <w:bodyDiv w:val="1"/>
      <w:marLeft w:val="0"/>
      <w:marRight w:val="0"/>
      <w:marTop w:val="0"/>
      <w:marBottom w:val="0"/>
      <w:divBdr>
        <w:top w:val="none" w:sz="0" w:space="0" w:color="auto"/>
        <w:left w:val="none" w:sz="0" w:space="0" w:color="auto"/>
        <w:bottom w:val="none" w:sz="0" w:space="0" w:color="auto"/>
        <w:right w:val="none" w:sz="0" w:space="0" w:color="auto"/>
      </w:divBdr>
    </w:div>
    <w:div w:id="1220706094">
      <w:bodyDiv w:val="1"/>
      <w:marLeft w:val="0"/>
      <w:marRight w:val="0"/>
      <w:marTop w:val="0"/>
      <w:marBottom w:val="0"/>
      <w:divBdr>
        <w:top w:val="none" w:sz="0" w:space="0" w:color="auto"/>
        <w:left w:val="none" w:sz="0" w:space="0" w:color="auto"/>
        <w:bottom w:val="none" w:sz="0" w:space="0" w:color="auto"/>
        <w:right w:val="none" w:sz="0" w:space="0" w:color="auto"/>
      </w:divBdr>
    </w:div>
    <w:div w:id="1221477516">
      <w:bodyDiv w:val="1"/>
      <w:marLeft w:val="0"/>
      <w:marRight w:val="0"/>
      <w:marTop w:val="0"/>
      <w:marBottom w:val="0"/>
      <w:divBdr>
        <w:top w:val="none" w:sz="0" w:space="0" w:color="auto"/>
        <w:left w:val="none" w:sz="0" w:space="0" w:color="auto"/>
        <w:bottom w:val="none" w:sz="0" w:space="0" w:color="auto"/>
        <w:right w:val="none" w:sz="0" w:space="0" w:color="auto"/>
      </w:divBdr>
    </w:div>
    <w:div w:id="1222132539">
      <w:bodyDiv w:val="1"/>
      <w:marLeft w:val="0"/>
      <w:marRight w:val="0"/>
      <w:marTop w:val="0"/>
      <w:marBottom w:val="0"/>
      <w:divBdr>
        <w:top w:val="none" w:sz="0" w:space="0" w:color="auto"/>
        <w:left w:val="none" w:sz="0" w:space="0" w:color="auto"/>
        <w:bottom w:val="none" w:sz="0" w:space="0" w:color="auto"/>
        <w:right w:val="none" w:sz="0" w:space="0" w:color="auto"/>
      </w:divBdr>
    </w:div>
    <w:div w:id="1224875320">
      <w:bodyDiv w:val="1"/>
      <w:marLeft w:val="0"/>
      <w:marRight w:val="0"/>
      <w:marTop w:val="0"/>
      <w:marBottom w:val="0"/>
      <w:divBdr>
        <w:top w:val="none" w:sz="0" w:space="0" w:color="auto"/>
        <w:left w:val="none" w:sz="0" w:space="0" w:color="auto"/>
        <w:bottom w:val="none" w:sz="0" w:space="0" w:color="auto"/>
        <w:right w:val="none" w:sz="0" w:space="0" w:color="auto"/>
      </w:divBdr>
    </w:div>
    <w:div w:id="1225533243">
      <w:bodyDiv w:val="1"/>
      <w:marLeft w:val="0"/>
      <w:marRight w:val="0"/>
      <w:marTop w:val="0"/>
      <w:marBottom w:val="0"/>
      <w:divBdr>
        <w:top w:val="none" w:sz="0" w:space="0" w:color="auto"/>
        <w:left w:val="none" w:sz="0" w:space="0" w:color="auto"/>
        <w:bottom w:val="none" w:sz="0" w:space="0" w:color="auto"/>
        <w:right w:val="none" w:sz="0" w:space="0" w:color="auto"/>
      </w:divBdr>
    </w:div>
    <w:div w:id="1226987738">
      <w:bodyDiv w:val="1"/>
      <w:marLeft w:val="0"/>
      <w:marRight w:val="0"/>
      <w:marTop w:val="0"/>
      <w:marBottom w:val="0"/>
      <w:divBdr>
        <w:top w:val="none" w:sz="0" w:space="0" w:color="auto"/>
        <w:left w:val="none" w:sz="0" w:space="0" w:color="auto"/>
        <w:bottom w:val="none" w:sz="0" w:space="0" w:color="auto"/>
        <w:right w:val="none" w:sz="0" w:space="0" w:color="auto"/>
      </w:divBdr>
    </w:div>
    <w:div w:id="1227228865">
      <w:bodyDiv w:val="1"/>
      <w:marLeft w:val="0"/>
      <w:marRight w:val="0"/>
      <w:marTop w:val="0"/>
      <w:marBottom w:val="0"/>
      <w:divBdr>
        <w:top w:val="none" w:sz="0" w:space="0" w:color="auto"/>
        <w:left w:val="none" w:sz="0" w:space="0" w:color="auto"/>
        <w:bottom w:val="none" w:sz="0" w:space="0" w:color="auto"/>
        <w:right w:val="none" w:sz="0" w:space="0" w:color="auto"/>
      </w:divBdr>
    </w:div>
    <w:div w:id="1227690624">
      <w:bodyDiv w:val="1"/>
      <w:marLeft w:val="0"/>
      <w:marRight w:val="0"/>
      <w:marTop w:val="0"/>
      <w:marBottom w:val="0"/>
      <w:divBdr>
        <w:top w:val="none" w:sz="0" w:space="0" w:color="auto"/>
        <w:left w:val="none" w:sz="0" w:space="0" w:color="auto"/>
        <w:bottom w:val="none" w:sz="0" w:space="0" w:color="auto"/>
        <w:right w:val="none" w:sz="0" w:space="0" w:color="auto"/>
      </w:divBdr>
    </w:div>
    <w:div w:id="1229609226">
      <w:bodyDiv w:val="1"/>
      <w:marLeft w:val="0"/>
      <w:marRight w:val="0"/>
      <w:marTop w:val="0"/>
      <w:marBottom w:val="0"/>
      <w:divBdr>
        <w:top w:val="none" w:sz="0" w:space="0" w:color="auto"/>
        <w:left w:val="none" w:sz="0" w:space="0" w:color="auto"/>
        <w:bottom w:val="none" w:sz="0" w:space="0" w:color="auto"/>
        <w:right w:val="none" w:sz="0" w:space="0" w:color="auto"/>
      </w:divBdr>
    </w:div>
    <w:div w:id="1230114335">
      <w:bodyDiv w:val="1"/>
      <w:marLeft w:val="0"/>
      <w:marRight w:val="0"/>
      <w:marTop w:val="0"/>
      <w:marBottom w:val="0"/>
      <w:divBdr>
        <w:top w:val="none" w:sz="0" w:space="0" w:color="auto"/>
        <w:left w:val="none" w:sz="0" w:space="0" w:color="auto"/>
        <w:bottom w:val="none" w:sz="0" w:space="0" w:color="auto"/>
        <w:right w:val="none" w:sz="0" w:space="0" w:color="auto"/>
      </w:divBdr>
    </w:div>
    <w:div w:id="1231235352">
      <w:bodyDiv w:val="1"/>
      <w:marLeft w:val="0"/>
      <w:marRight w:val="0"/>
      <w:marTop w:val="0"/>
      <w:marBottom w:val="0"/>
      <w:divBdr>
        <w:top w:val="none" w:sz="0" w:space="0" w:color="auto"/>
        <w:left w:val="none" w:sz="0" w:space="0" w:color="auto"/>
        <w:bottom w:val="none" w:sz="0" w:space="0" w:color="auto"/>
        <w:right w:val="none" w:sz="0" w:space="0" w:color="auto"/>
      </w:divBdr>
    </w:div>
    <w:div w:id="1232423149">
      <w:bodyDiv w:val="1"/>
      <w:marLeft w:val="0"/>
      <w:marRight w:val="0"/>
      <w:marTop w:val="0"/>
      <w:marBottom w:val="0"/>
      <w:divBdr>
        <w:top w:val="none" w:sz="0" w:space="0" w:color="auto"/>
        <w:left w:val="none" w:sz="0" w:space="0" w:color="auto"/>
        <w:bottom w:val="none" w:sz="0" w:space="0" w:color="auto"/>
        <w:right w:val="none" w:sz="0" w:space="0" w:color="auto"/>
      </w:divBdr>
    </w:div>
    <w:div w:id="1232889873">
      <w:bodyDiv w:val="1"/>
      <w:marLeft w:val="0"/>
      <w:marRight w:val="0"/>
      <w:marTop w:val="0"/>
      <w:marBottom w:val="0"/>
      <w:divBdr>
        <w:top w:val="none" w:sz="0" w:space="0" w:color="auto"/>
        <w:left w:val="none" w:sz="0" w:space="0" w:color="auto"/>
        <w:bottom w:val="none" w:sz="0" w:space="0" w:color="auto"/>
        <w:right w:val="none" w:sz="0" w:space="0" w:color="auto"/>
      </w:divBdr>
    </w:div>
    <w:div w:id="1233733802">
      <w:bodyDiv w:val="1"/>
      <w:marLeft w:val="0"/>
      <w:marRight w:val="0"/>
      <w:marTop w:val="0"/>
      <w:marBottom w:val="0"/>
      <w:divBdr>
        <w:top w:val="none" w:sz="0" w:space="0" w:color="auto"/>
        <w:left w:val="none" w:sz="0" w:space="0" w:color="auto"/>
        <w:bottom w:val="none" w:sz="0" w:space="0" w:color="auto"/>
        <w:right w:val="none" w:sz="0" w:space="0" w:color="auto"/>
      </w:divBdr>
    </w:div>
    <w:div w:id="1235091516">
      <w:bodyDiv w:val="1"/>
      <w:marLeft w:val="0"/>
      <w:marRight w:val="0"/>
      <w:marTop w:val="0"/>
      <w:marBottom w:val="0"/>
      <w:divBdr>
        <w:top w:val="none" w:sz="0" w:space="0" w:color="auto"/>
        <w:left w:val="none" w:sz="0" w:space="0" w:color="auto"/>
        <w:bottom w:val="none" w:sz="0" w:space="0" w:color="auto"/>
        <w:right w:val="none" w:sz="0" w:space="0" w:color="auto"/>
      </w:divBdr>
    </w:div>
    <w:div w:id="1236091289">
      <w:bodyDiv w:val="1"/>
      <w:marLeft w:val="0"/>
      <w:marRight w:val="0"/>
      <w:marTop w:val="0"/>
      <w:marBottom w:val="0"/>
      <w:divBdr>
        <w:top w:val="none" w:sz="0" w:space="0" w:color="auto"/>
        <w:left w:val="none" w:sz="0" w:space="0" w:color="auto"/>
        <w:bottom w:val="none" w:sz="0" w:space="0" w:color="auto"/>
        <w:right w:val="none" w:sz="0" w:space="0" w:color="auto"/>
      </w:divBdr>
    </w:div>
    <w:div w:id="1236696723">
      <w:bodyDiv w:val="1"/>
      <w:marLeft w:val="0"/>
      <w:marRight w:val="0"/>
      <w:marTop w:val="0"/>
      <w:marBottom w:val="0"/>
      <w:divBdr>
        <w:top w:val="none" w:sz="0" w:space="0" w:color="auto"/>
        <w:left w:val="none" w:sz="0" w:space="0" w:color="auto"/>
        <w:bottom w:val="none" w:sz="0" w:space="0" w:color="auto"/>
        <w:right w:val="none" w:sz="0" w:space="0" w:color="auto"/>
      </w:divBdr>
    </w:div>
    <w:div w:id="1238444947">
      <w:bodyDiv w:val="1"/>
      <w:marLeft w:val="0"/>
      <w:marRight w:val="0"/>
      <w:marTop w:val="0"/>
      <w:marBottom w:val="0"/>
      <w:divBdr>
        <w:top w:val="none" w:sz="0" w:space="0" w:color="auto"/>
        <w:left w:val="none" w:sz="0" w:space="0" w:color="auto"/>
        <w:bottom w:val="none" w:sz="0" w:space="0" w:color="auto"/>
        <w:right w:val="none" w:sz="0" w:space="0" w:color="auto"/>
      </w:divBdr>
    </w:div>
    <w:div w:id="1240168606">
      <w:bodyDiv w:val="1"/>
      <w:marLeft w:val="0"/>
      <w:marRight w:val="0"/>
      <w:marTop w:val="0"/>
      <w:marBottom w:val="0"/>
      <w:divBdr>
        <w:top w:val="none" w:sz="0" w:space="0" w:color="auto"/>
        <w:left w:val="none" w:sz="0" w:space="0" w:color="auto"/>
        <w:bottom w:val="none" w:sz="0" w:space="0" w:color="auto"/>
        <w:right w:val="none" w:sz="0" w:space="0" w:color="auto"/>
      </w:divBdr>
    </w:div>
    <w:div w:id="1242720040">
      <w:bodyDiv w:val="1"/>
      <w:marLeft w:val="0"/>
      <w:marRight w:val="0"/>
      <w:marTop w:val="0"/>
      <w:marBottom w:val="0"/>
      <w:divBdr>
        <w:top w:val="none" w:sz="0" w:space="0" w:color="auto"/>
        <w:left w:val="none" w:sz="0" w:space="0" w:color="auto"/>
        <w:bottom w:val="none" w:sz="0" w:space="0" w:color="auto"/>
        <w:right w:val="none" w:sz="0" w:space="0" w:color="auto"/>
      </w:divBdr>
    </w:div>
    <w:div w:id="1244684083">
      <w:bodyDiv w:val="1"/>
      <w:marLeft w:val="0"/>
      <w:marRight w:val="0"/>
      <w:marTop w:val="0"/>
      <w:marBottom w:val="0"/>
      <w:divBdr>
        <w:top w:val="none" w:sz="0" w:space="0" w:color="auto"/>
        <w:left w:val="none" w:sz="0" w:space="0" w:color="auto"/>
        <w:bottom w:val="none" w:sz="0" w:space="0" w:color="auto"/>
        <w:right w:val="none" w:sz="0" w:space="0" w:color="auto"/>
      </w:divBdr>
    </w:div>
    <w:div w:id="1245456772">
      <w:bodyDiv w:val="1"/>
      <w:marLeft w:val="0"/>
      <w:marRight w:val="0"/>
      <w:marTop w:val="0"/>
      <w:marBottom w:val="0"/>
      <w:divBdr>
        <w:top w:val="none" w:sz="0" w:space="0" w:color="auto"/>
        <w:left w:val="none" w:sz="0" w:space="0" w:color="auto"/>
        <w:bottom w:val="none" w:sz="0" w:space="0" w:color="auto"/>
        <w:right w:val="none" w:sz="0" w:space="0" w:color="auto"/>
      </w:divBdr>
    </w:div>
    <w:div w:id="1247226502">
      <w:bodyDiv w:val="1"/>
      <w:marLeft w:val="0"/>
      <w:marRight w:val="0"/>
      <w:marTop w:val="0"/>
      <w:marBottom w:val="0"/>
      <w:divBdr>
        <w:top w:val="none" w:sz="0" w:space="0" w:color="auto"/>
        <w:left w:val="none" w:sz="0" w:space="0" w:color="auto"/>
        <w:bottom w:val="none" w:sz="0" w:space="0" w:color="auto"/>
        <w:right w:val="none" w:sz="0" w:space="0" w:color="auto"/>
      </w:divBdr>
    </w:div>
    <w:div w:id="1249541819">
      <w:bodyDiv w:val="1"/>
      <w:marLeft w:val="0"/>
      <w:marRight w:val="0"/>
      <w:marTop w:val="0"/>
      <w:marBottom w:val="0"/>
      <w:divBdr>
        <w:top w:val="none" w:sz="0" w:space="0" w:color="auto"/>
        <w:left w:val="none" w:sz="0" w:space="0" w:color="auto"/>
        <w:bottom w:val="none" w:sz="0" w:space="0" w:color="auto"/>
        <w:right w:val="none" w:sz="0" w:space="0" w:color="auto"/>
      </w:divBdr>
    </w:div>
    <w:div w:id="1249853360">
      <w:bodyDiv w:val="1"/>
      <w:marLeft w:val="0"/>
      <w:marRight w:val="0"/>
      <w:marTop w:val="0"/>
      <w:marBottom w:val="0"/>
      <w:divBdr>
        <w:top w:val="none" w:sz="0" w:space="0" w:color="auto"/>
        <w:left w:val="none" w:sz="0" w:space="0" w:color="auto"/>
        <w:bottom w:val="none" w:sz="0" w:space="0" w:color="auto"/>
        <w:right w:val="none" w:sz="0" w:space="0" w:color="auto"/>
      </w:divBdr>
    </w:div>
    <w:div w:id="1250386221">
      <w:bodyDiv w:val="1"/>
      <w:marLeft w:val="0"/>
      <w:marRight w:val="0"/>
      <w:marTop w:val="0"/>
      <w:marBottom w:val="0"/>
      <w:divBdr>
        <w:top w:val="none" w:sz="0" w:space="0" w:color="auto"/>
        <w:left w:val="none" w:sz="0" w:space="0" w:color="auto"/>
        <w:bottom w:val="none" w:sz="0" w:space="0" w:color="auto"/>
        <w:right w:val="none" w:sz="0" w:space="0" w:color="auto"/>
      </w:divBdr>
    </w:div>
    <w:div w:id="1251895008">
      <w:bodyDiv w:val="1"/>
      <w:marLeft w:val="0"/>
      <w:marRight w:val="0"/>
      <w:marTop w:val="0"/>
      <w:marBottom w:val="0"/>
      <w:divBdr>
        <w:top w:val="none" w:sz="0" w:space="0" w:color="auto"/>
        <w:left w:val="none" w:sz="0" w:space="0" w:color="auto"/>
        <w:bottom w:val="none" w:sz="0" w:space="0" w:color="auto"/>
        <w:right w:val="none" w:sz="0" w:space="0" w:color="auto"/>
      </w:divBdr>
    </w:div>
    <w:div w:id="1252203592">
      <w:bodyDiv w:val="1"/>
      <w:marLeft w:val="0"/>
      <w:marRight w:val="0"/>
      <w:marTop w:val="0"/>
      <w:marBottom w:val="0"/>
      <w:divBdr>
        <w:top w:val="none" w:sz="0" w:space="0" w:color="auto"/>
        <w:left w:val="none" w:sz="0" w:space="0" w:color="auto"/>
        <w:bottom w:val="none" w:sz="0" w:space="0" w:color="auto"/>
        <w:right w:val="none" w:sz="0" w:space="0" w:color="auto"/>
      </w:divBdr>
    </w:div>
    <w:div w:id="1254431165">
      <w:bodyDiv w:val="1"/>
      <w:marLeft w:val="0"/>
      <w:marRight w:val="0"/>
      <w:marTop w:val="0"/>
      <w:marBottom w:val="0"/>
      <w:divBdr>
        <w:top w:val="none" w:sz="0" w:space="0" w:color="auto"/>
        <w:left w:val="none" w:sz="0" w:space="0" w:color="auto"/>
        <w:bottom w:val="none" w:sz="0" w:space="0" w:color="auto"/>
        <w:right w:val="none" w:sz="0" w:space="0" w:color="auto"/>
      </w:divBdr>
    </w:div>
    <w:div w:id="1257445365">
      <w:bodyDiv w:val="1"/>
      <w:marLeft w:val="0"/>
      <w:marRight w:val="0"/>
      <w:marTop w:val="0"/>
      <w:marBottom w:val="0"/>
      <w:divBdr>
        <w:top w:val="none" w:sz="0" w:space="0" w:color="auto"/>
        <w:left w:val="none" w:sz="0" w:space="0" w:color="auto"/>
        <w:bottom w:val="none" w:sz="0" w:space="0" w:color="auto"/>
        <w:right w:val="none" w:sz="0" w:space="0" w:color="auto"/>
      </w:divBdr>
    </w:div>
    <w:div w:id="1259173934">
      <w:bodyDiv w:val="1"/>
      <w:marLeft w:val="0"/>
      <w:marRight w:val="0"/>
      <w:marTop w:val="0"/>
      <w:marBottom w:val="0"/>
      <w:divBdr>
        <w:top w:val="none" w:sz="0" w:space="0" w:color="auto"/>
        <w:left w:val="none" w:sz="0" w:space="0" w:color="auto"/>
        <w:bottom w:val="none" w:sz="0" w:space="0" w:color="auto"/>
        <w:right w:val="none" w:sz="0" w:space="0" w:color="auto"/>
      </w:divBdr>
    </w:div>
    <w:div w:id="1259675696">
      <w:bodyDiv w:val="1"/>
      <w:marLeft w:val="0"/>
      <w:marRight w:val="0"/>
      <w:marTop w:val="0"/>
      <w:marBottom w:val="0"/>
      <w:divBdr>
        <w:top w:val="none" w:sz="0" w:space="0" w:color="auto"/>
        <w:left w:val="none" w:sz="0" w:space="0" w:color="auto"/>
        <w:bottom w:val="none" w:sz="0" w:space="0" w:color="auto"/>
        <w:right w:val="none" w:sz="0" w:space="0" w:color="auto"/>
      </w:divBdr>
    </w:div>
    <w:div w:id="1259866866">
      <w:bodyDiv w:val="1"/>
      <w:marLeft w:val="0"/>
      <w:marRight w:val="0"/>
      <w:marTop w:val="0"/>
      <w:marBottom w:val="0"/>
      <w:divBdr>
        <w:top w:val="none" w:sz="0" w:space="0" w:color="auto"/>
        <w:left w:val="none" w:sz="0" w:space="0" w:color="auto"/>
        <w:bottom w:val="none" w:sz="0" w:space="0" w:color="auto"/>
        <w:right w:val="none" w:sz="0" w:space="0" w:color="auto"/>
      </w:divBdr>
    </w:div>
    <w:div w:id="1260025097">
      <w:bodyDiv w:val="1"/>
      <w:marLeft w:val="0"/>
      <w:marRight w:val="0"/>
      <w:marTop w:val="0"/>
      <w:marBottom w:val="0"/>
      <w:divBdr>
        <w:top w:val="none" w:sz="0" w:space="0" w:color="auto"/>
        <w:left w:val="none" w:sz="0" w:space="0" w:color="auto"/>
        <w:bottom w:val="none" w:sz="0" w:space="0" w:color="auto"/>
        <w:right w:val="none" w:sz="0" w:space="0" w:color="auto"/>
      </w:divBdr>
    </w:div>
    <w:div w:id="1260257617">
      <w:bodyDiv w:val="1"/>
      <w:marLeft w:val="0"/>
      <w:marRight w:val="0"/>
      <w:marTop w:val="0"/>
      <w:marBottom w:val="0"/>
      <w:divBdr>
        <w:top w:val="none" w:sz="0" w:space="0" w:color="auto"/>
        <w:left w:val="none" w:sz="0" w:space="0" w:color="auto"/>
        <w:bottom w:val="none" w:sz="0" w:space="0" w:color="auto"/>
        <w:right w:val="none" w:sz="0" w:space="0" w:color="auto"/>
      </w:divBdr>
    </w:div>
    <w:div w:id="1260328574">
      <w:bodyDiv w:val="1"/>
      <w:marLeft w:val="0"/>
      <w:marRight w:val="0"/>
      <w:marTop w:val="0"/>
      <w:marBottom w:val="0"/>
      <w:divBdr>
        <w:top w:val="none" w:sz="0" w:space="0" w:color="auto"/>
        <w:left w:val="none" w:sz="0" w:space="0" w:color="auto"/>
        <w:bottom w:val="none" w:sz="0" w:space="0" w:color="auto"/>
        <w:right w:val="none" w:sz="0" w:space="0" w:color="auto"/>
      </w:divBdr>
    </w:div>
    <w:div w:id="1261252562">
      <w:bodyDiv w:val="1"/>
      <w:marLeft w:val="0"/>
      <w:marRight w:val="0"/>
      <w:marTop w:val="0"/>
      <w:marBottom w:val="0"/>
      <w:divBdr>
        <w:top w:val="none" w:sz="0" w:space="0" w:color="auto"/>
        <w:left w:val="none" w:sz="0" w:space="0" w:color="auto"/>
        <w:bottom w:val="none" w:sz="0" w:space="0" w:color="auto"/>
        <w:right w:val="none" w:sz="0" w:space="0" w:color="auto"/>
      </w:divBdr>
    </w:div>
    <w:div w:id="1261526924">
      <w:bodyDiv w:val="1"/>
      <w:marLeft w:val="0"/>
      <w:marRight w:val="0"/>
      <w:marTop w:val="0"/>
      <w:marBottom w:val="0"/>
      <w:divBdr>
        <w:top w:val="none" w:sz="0" w:space="0" w:color="auto"/>
        <w:left w:val="none" w:sz="0" w:space="0" w:color="auto"/>
        <w:bottom w:val="none" w:sz="0" w:space="0" w:color="auto"/>
        <w:right w:val="none" w:sz="0" w:space="0" w:color="auto"/>
      </w:divBdr>
    </w:div>
    <w:div w:id="1262494723">
      <w:bodyDiv w:val="1"/>
      <w:marLeft w:val="0"/>
      <w:marRight w:val="0"/>
      <w:marTop w:val="0"/>
      <w:marBottom w:val="0"/>
      <w:divBdr>
        <w:top w:val="none" w:sz="0" w:space="0" w:color="auto"/>
        <w:left w:val="none" w:sz="0" w:space="0" w:color="auto"/>
        <w:bottom w:val="none" w:sz="0" w:space="0" w:color="auto"/>
        <w:right w:val="none" w:sz="0" w:space="0" w:color="auto"/>
      </w:divBdr>
    </w:div>
    <w:div w:id="1264923213">
      <w:bodyDiv w:val="1"/>
      <w:marLeft w:val="0"/>
      <w:marRight w:val="0"/>
      <w:marTop w:val="0"/>
      <w:marBottom w:val="0"/>
      <w:divBdr>
        <w:top w:val="none" w:sz="0" w:space="0" w:color="auto"/>
        <w:left w:val="none" w:sz="0" w:space="0" w:color="auto"/>
        <w:bottom w:val="none" w:sz="0" w:space="0" w:color="auto"/>
        <w:right w:val="none" w:sz="0" w:space="0" w:color="auto"/>
      </w:divBdr>
    </w:div>
    <w:div w:id="1264998777">
      <w:bodyDiv w:val="1"/>
      <w:marLeft w:val="0"/>
      <w:marRight w:val="0"/>
      <w:marTop w:val="0"/>
      <w:marBottom w:val="0"/>
      <w:divBdr>
        <w:top w:val="none" w:sz="0" w:space="0" w:color="auto"/>
        <w:left w:val="none" w:sz="0" w:space="0" w:color="auto"/>
        <w:bottom w:val="none" w:sz="0" w:space="0" w:color="auto"/>
        <w:right w:val="none" w:sz="0" w:space="0" w:color="auto"/>
      </w:divBdr>
    </w:div>
    <w:div w:id="1268201382">
      <w:bodyDiv w:val="1"/>
      <w:marLeft w:val="0"/>
      <w:marRight w:val="0"/>
      <w:marTop w:val="0"/>
      <w:marBottom w:val="0"/>
      <w:divBdr>
        <w:top w:val="none" w:sz="0" w:space="0" w:color="auto"/>
        <w:left w:val="none" w:sz="0" w:space="0" w:color="auto"/>
        <w:bottom w:val="none" w:sz="0" w:space="0" w:color="auto"/>
        <w:right w:val="none" w:sz="0" w:space="0" w:color="auto"/>
      </w:divBdr>
    </w:div>
    <w:div w:id="1268659445">
      <w:bodyDiv w:val="1"/>
      <w:marLeft w:val="0"/>
      <w:marRight w:val="0"/>
      <w:marTop w:val="0"/>
      <w:marBottom w:val="0"/>
      <w:divBdr>
        <w:top w:val="none" w:sz="0" w:space="0" w:color="auto"/>
        <w:left w:val="none" w:sz="0" w:space="0" w:color="auto"/>
        <w:bottom w:val="none" w:sz="0" w:space="0" w:color="auto"/>
        <w:right w:val="none" w:sz="0" w:space="0" w:color="auto"/>
      </w:divBdr>
    </w:div>
    <w:div w:id="1269506158">
      <w:bodyDiv w:val="1"/>
      <w:marLeft w:val="0"/>
      <w:marRight w:val="0"/>
      <w:marTop w:val="0"/>
      <w:marBottom w:val="0"/>
      <w:divBdr>
        <w:top w:val="none" w:sz="0" w:space="0" w:color="auto"/>
        <w:left w:val="none" w:sz="0" w:space="0" w:color="auto"/>
        <w:bottom w:val="none" w:sz="0" w:space="0" w:color="auto"/>
        <w:right w:val="none" w:sz="0" w:space="0" w:color="auto"/>
      </w:divBdr>
    </w:div>
    <w:div w:id="1269852227">
      <w:bodyDiv w:val="1"/>
      <w:marLeft w:val="0"/>
      <w:marRight w:val="0"/>
      <w:marTop w:val="0"/>
      <w:marBottom w:val="0"/>
      <w:divBdr>
        <w:top w:val="none" w:sz="0" w:space="0" w:color="auto"/>
        <w:left w:val="none" w:sz="0" w:space="0" w:color="auto"/>
        <w:bottom w:val="none" w:sz="0" w:space="0" w:color="auto"/>
        <w:right w:val="none" w:sz="0" w:space="0" w:color="auto"/>
      </w:divBdr>
    </w:div>
    <w:div w:id="1271819512">
      <w:bodyDiv w:val="1"/>
      <w:marLeft w:val="0"/>
      <w:marRight w:val="0"/>
      <w:marTop w:val="0"/>
      <w:marBottom w:val="0"/>
      <w:divBdr>
        <w:top w:val="none" w:sz="0" w:space="0" w:color="auto"/>
        <w:left w:val="none" w:sz="0" w:space="0" w:color="auto"/>
        <w:bottom w:val="none" w:sz="0" w:space="0" w:color="auto"/>
        <w:right w:val="none" w:sz="0" w:space="0" w:color="auto"/>
      </w:divBdr>
    </w:div>
    <w:div w:id="1272200008">
      <w:bodyDiv w:val="1"/>
      <w:marLeft w:val="0"/>
      <w:marRight w:val="0"/>
      <w:marTop w:val="0"/>
      <w:marBottom w:val="0"/>
      <w:divBdr>
        <w:top w:val="none" w:sz="0" w:space="0" w:color="auto"/>
        <w:left w:val="none" w:sz="0" w:space="0" w:color="auto"/>
        <w:bottom w:val="none" w:sz="0" w:space="0" w:color="auto"/>
        <w:right w:val="none" w:sz="0" w:space="0" w:color="auto"/>
      </w:divBdr>
    </w:div>
    <w:div w:id="1272324088">
      <w:bodyDiv w:val="1"/>
      <w:marLeft w:val="0"/>
      <w:marRight w:val="0"/>
      <w:marTop w:val="0"/>
      <w:marBottom w:val="0"/>
      <w:divBdr>
        <w:top w:val="none" w:sz="0" w:space="0" w:color="auto"/>
        <w:left w:val="none" w:sz="0" w:space="0" w:color="auto"/>
        <w:bottom w:val="none" w:sz="0" w:space="0" w:color="auto"/>
        <w:right w:val="none" w:sz="0" w:space="0" w:color="auto"/>
      </w:divBdr>
    </w:div>
    <w:div w:id="1272856207">
      <w:bodyDiv w:val="1"/>
      <w:marLeft w:val="0"/>
      <w:marRight w:val="0"/>
      <w:marTop w:val="0"/>
      <w:marBottom w:val="0"/>
      <w:divBdr>
        <w:top w:val="none" w:sz="0" w:space="0" w:color="auto"/>
        <w:left w:val="none" w:sz="0" w:space="0" w:color="auto"/>
        <w:bottom w:val="none" w:sz="0" w:space="0" w:color="auto"/>
        <w:right w:val="none" w:sz="0" w:space="0" w:color="auto"/>
      </w:divBdr>
    </w:div>
    <w:div w:id="1274051474">
      <w:bodyDiv w:val="1"/>
      <w:marLeft w:val="0"/>
      <w:marRight w:val="0"/>
      <w:marTop w:val="0"/>
      <w:marBottom w:val="0"/>
      <w:divBdr>
        <w:top w:val="none" w:sz="0" w:space="0" w:color="auto"/>
        <w:left w:val="none" w:sz="0" w:space="0" w:color="auto"/>
        <w:bottom w:val="none" w:sz="0" w:space="0" w:color="auto"/>
        <w:right w:val="none" w:sz="0" w:space="0" w:color="auto"/>
      </w:divBdr>
    </w:div>
    <w:div w:id="1274098346">
      <w:bodyDiv w:val="1"/>
      <w:marLeft w:val="0"/>
      <w:marRight w:val="0"/>
      <w:marTop w:val="0"/>
      <w:marBottom w:val="0"/>
      <w:divBdr>
        <w:top w:val="none" w:sz="0" w:space="0" w:color="auto"/>
        <w:left w:val="none" w:sz="0" w:space="0" w:color="auto"/>
        <w:bottom w:val="none" w:sz="0" w:space="0" w:color="auto"/>
        <w:right w:val="none" w:sz="0" w:space="0" w:color="auto"/>
      </w:divBdr>
    </w:div>
    <w:div w:id="1275791479">
      <w:bodyDiv w:val="1"/>
      <w:marLeft w:val="0"/>
      <w:marRight w:val="0"/>
      <w:marTop w:val="0"/>
      <w:marBottom w:val="0"/>
      <w:divBdr>
        <w:top w:val="none" w:sz="0" w:space="0" w:color="auto"/>
        <w:left w:val="none" w:sz="0" w:space="0" w:color="auto"/>
        <w:bottom w:val="none" w:sz="0" w:space="0" w:color="auto"/>
        <w:right w:val="none" w:sz="0" w:space="0" w:color="auto"/>
      </w:divBdr>
    </w:div>
    <w:div w:id="1276257637">
      <w:bodyDiv w:val="1"/>
      <w:marLeft w:val="0"/>
      <w:marRight w:val="0"/>
      <w:marTop w:val="0"/>
      <w:marBottom w:val="0"/>
      <w:divBdr>
        <w:top w:val="none" w:sz="0" w:space="0" w:color="auto"/>
        <w:left w:val="none" w:sz="0" w:space="0" w:color="auto"/>
        <w:bottom w:val="none" w:sz="0" w:space="0" w:color="auto"/>
        <w:right w:val="none" w:sz="0" w:space="0" w:color="auto"/>
      </w:divBdr>
    </w:div>
    <w:div w:id="1277062602">
      <w:bodyDiv w:val="1"/>
      <w:marLeft w:val="0"/>
      <w:marRight w:val="0"/>
      <w:marTop w:val="0"/>
      <w:marBottom w:val="0"/>
      <w:divBdr>
        <w:top w:val="none" w:sz="0" w:space="0" w:color="auto"/>
        <w:left w:val="none" w:sz="0" w:space="0" w:color="auto"/>
        <w:bottom w:val="none" w:sz="0" w:space="0" w:color="auto"/>
        <w:right w:val="none" w:sz="0" w:space="0" w:color="auto"/>
      </w:divBdr>
    </w:div>
    <w:div w:id="1278030087">
      <w:bodyDiv w:val="1"/>
      <w:marLeft w:val="0"/>
      <w:marRight w:val="0"/>
      <w:marTop w:val="0"/>
      <w:marBottom w:val="0"/>
      <w:divBdr>
        <w:top w:val="none" w:sz="0" w:space="0" w:color="auto"/>
        <w:left w:val="none" w:sz="0" w:space="0" w:color="auto"/>
        <w:bottom w:val="none" w:sz="0" w:space="0" w:color="auto"/>
        <w:right w:val="none" w:sz="0" w:space="0" w:color="auto"/>
      </w:divBdr>
    </w:div>
    <w:div w:id="1280142067">
      <w:bodyDiv w:val="1"/>
      <w:marLeft w:val="0"/>
      <w:marRight w:val="0"/>
      <w:marTop w:val="0"/>
      <w:marBottom w:val="0"/>
      <w:divBdr>
        <w:top w:val="none" w:sz="0" w:space="0" w:color="auto"/>
        <w:left w:val="none" w:sz="0" w:space="0" w:color="auto"/>
        <w:bottom w:val="none" w:sz="0" w:space="0" w:color="auto"/>
        <w:right w:val="none" w:sz="0" w:space="0" w:color="auto"/>
      </w:divBdr>
    </w:div>
    <w:div w:id="1281184653">
      <w:bodyDiv w:val="1"/>
      <w:marLeft w:val="0"/>
      <w:marRight w:val="0"/>
      <w:marTop w:val="0"/>
      <w:marBottom w:val="0"/>
      <w:divBdr>
        <w:top w:val="none" w:sz="0" w:space="0" w:color="auto"/>
        <w:left w:val="none" w:sz="0" w:space="0" w:color="auto"/>
        <w:bottom w:val="none" w:sz="0" w:space="0" w:color="auto"/>
        <w:right w:val="none" w:sz="0" w:space="0" w:color="auto"/>
      </w:divBdr>
    </w:div>
    <w:div w:id="1282149443">
      <w:bodyDiv w:val="1"/>
      <w:marLeft w:val="0"/>
      <w:marRight w:val="0"/>
      <w:marTop w:val="0"/>
      <w:marBottom w:val="0"/>
      <w:divBdr>
        <w:top w:val="none" w:sz="0" w:space="0" w:color="auto"/>
        <w:left w:val="none" w:sz="0" w:space="0" w:color="auto"/>
        <w:bottom w:val="none" w:sz="0" w:space="0" w:color="auto"/>
        <w:right w:val="none" w:sz="0" w:space="0" w:color="auto"/>
      </w:divBdr>
    </w:div>
    <w:div w:id="1285574356">
      <w:bodyDiv w:val="1"/>
      <w:marLeft w:val="0"/>
      <w:marRight w:val="0"/>
      <w:marTop w:val="0"/>
      <w:marBottom w:val="0"/>
      <w:divBdr>
        <w:top w:val="none" w:sz="0" w:space="0" w:color="auto"/>
        <w:left w:val="none" w:sz="0" w:space="0" w:color="auto"/>
        <w:bottom w:val="none" w:sz="0" w:space="0" w:color="auto"/>
        <w:right w:val="none" w:sz="0" w:space="0" w:color="auto"/>
      </w:divBdr>
    </w:div>
    <w:div w:id="1285843785">
      <w:bodyDiv w:val="1"/>
      <w:marLeft w:val="0"/>
      <w:marRight w:val="0"/>
      <w:marTop w:val="0"/>
      <w:marBottom w:val="0"/>
      <w:divBdr>
        <w:top w:val="none" w:sz="0" w:space="0" w:color="auto"/>
        <w:left w:val="none" w:sz="0" w:space="0" w:color="auto"/>
        <w:bottom w:val="none" w:sz="0" w:space="0" w:color="auto"/>
        <w:right w:val="none" w:sz="0" w:space="0" w:color="auto"/>
      </w:divBdr>
    </w:div>
    <w:div w:id="1286624253">
      <w:bodyDiv w:val="1"/>
      <w:marLeft w:val="0"/>
      <w:marRight w:val="0"/>
      <w:marTop w:val="0"/>
      <w:marBottom w:val="0"/>
      <w:divBdr>
        <w:top w:val="none" w:sz="0" w:space="0" w:color="auto"/>
        <w:left w:val="none" w:sz="0" w:space="0" w:color="auto"/>
        <w:bottom w:val="none" w:sz="0" w:space="0" w:color="auto"/>
        <w:right w:val="none" w:sz="0" w:space="0" w:color="auto"/>
      </w:divBdr>
    </w:div>
    <w:div w:id="1287469219">
      <w:bodyDiv w:val="1"/>
      <w:marLeft w:val="0"/>
      <w:marRight w:val="0"/>
      <w:marTop w:val="0"/>
      <w:marBottom w:val="0"/>
      <w:divBdr>
        <w:top w:val="none" w:sz="0" w:space="0" w:color="auto"/>
        <w:left w:val="none" w:sz="0" w:space="0" w:color="auto"/>
        <w:bottom w:val="none" w:sz="0" w:space="0" w:color="auto"/>
        <w:right w:val="none" w:sz="0" w:space="0" w:color="auto"/>
      </w:divBdr>
    </w:div>
    <w:div w:id="1287540727">
      <w:bodyDiv w:val="1"/>
      <w:marLeft w:val="0"/>
      <w:marRight w:val="0"/>
      <w:marTop w:val="0"/>
      <w:marBottom w:val="0"/>
      <w:divBdr>
        <w:top w:val="none" w:sz="0" w:space="0" w:color="auto"/>
        <w:left w:val="none" w:sz="0" w:space="0" w:color="auto"/>
        <w:bottom w:val="none" w:sz="0" w:space="0" w:color="auto"/>
        <w:right w:val="none" w:sz="0" w:space="0" w:color="auto"/>
      </w:divBdr>
    </w:div>
    <w:div w:id="1289241634">
      <w:bodyDiv w:val="1"/>
      <w:marLeft w:val="0"/>
      <w:marRight w:val="0"/>
      <w:marTop w:val="0"/>
      <w:marBottom w:val="0"/>
      <w:divBdr>
        <w:top w:val="none" w:sz="0" w:space="0" w:color="auto"/>
        <w:left w:val="none" w:sz="0" w:space="0" w:color="auto"/>
        <w:bottom w:val="none" w:sz="0" w:space="0" w:color="auto"/>
        <w:right w:val="none" w:sz="0" w:space="0" w:color="auto"/>
      </w:divBdr>
    </w:div>
    <w:div w:id="1289973783">
      <w:bodyDiv w:val="1"/>
      <w:marLeft w:val="0"/>
      <w:marRight w:val="0"/>
      <w:marTop w:val="0"/>
      <w:marBottom w:val="0"/>
      <w:divBdr>
        <w:top w:val="none" w:sz="0" w:space="0" w:color="auto"/>
        <w:left w:val="none" w:sz="0" w:space="0" w:color="auto"/>
        <w:bottom w:val="none" w:sz="0" w:space="0" w:color="auto"/>
        <w:right w:val="none" w:sz="0" w:space="0" w:color="auto"/>
      </w:divBdr>
    </w:div>
    <w:div w:id="1290237089">
      <w:bodyDiv w:val="1"/>
      <w:marLeft w:val="0"/>
      <w:marRight w:val="0"/>
      <w:marTop w:val="0"/>
      <w:marBottom w:val="0"/>
      <w:divBdr>
        <w:top w:val="none" w:sz="0" w:space="0" w:color="auto"/>
        <w:left w:val="none" w:sz="0" w:space="0" w:color="auto"/>
        <w:bottom w:val="none" w:sz="0" w:space="0" w:color="auto"/>
        <w:right w:val="none" w:sz="0" w:space="0" w:color="auto"/>
      </w:divBdr>
    </w:div>
    <w:div w:id="1290621764">
      <w:bodyDiv w:val="1"/>
      <w:marLeft w:val="0"/>
      <w:marRight w:val="0"/>
      <w:marTop w:val="0"/>
      <w:marBottom w:val="0"/>
      <w:divBdr>
        <w:top w:val="none" w:sz="0" w:space="0" w:color="auto"/>
        <w:left w:val="none" w:sz="0" w:space="0" w:color="auto"/>
        <w:bottom w:val="none" w:sz="0" w:space="0" w:color="auto"/>
        <w:right w:val="none" w:sz="0" w:space="0" w:color="auto"/>
      </w:divBdr>
    </w:div>
    <w:div w:id="1290936441">
      <w:bodyDiv w:val="1"/>
      <w:marLeft w:val="0"/>
      <w:marRight w:val="0"/>
      <w:marTop w:val="0"/>
      <w:marBottom w:val="0"/>
      <w:divBdr>
        <w:top w:val="none" w:sz="0" w:space="0" w:color="auto"/>
        <w:left w:val="none" w:sz="0" w:space="0" w:color="auto"/>
        <w:bottom w:val="none" w:sz="0" w:space="0" w:color="auto"/>
        <w:right w:val="none" w:sz="0" w:space="0" w:color="auto"/>
      </w:divBdr>
    </w:div>
    <w:div w:id="1290939113">
      <w:bodyDiv w:val="1"/>
      <w:marLeft w:val="0"/>
      <w:marRight w:val="0"/>
      <w:marTop w:val="0"/>
      <w:marBottom w:val="0"/>
      <w:divBdr>
        <w:top w:val="none" w:sz="0" w:space="0" w:color="auto"/>
        <w:left w:val="none" w:sz="0" w:space="0" w:color="auto"/>
        <w:bottom w:val="none" w:sz="0" w:space="0" w:color="auto"/>
        <w:right w:val="none" w:sz="0" w:space="0" w:color="auto"/>
      </w:divBdr>
    </w:div>
    <w:div w:id="1291856678">
      <w:bodyDiv w:val="1"/>
      <w:marLeft w:val="0"/>
      <w:marRight w:val="0"/>
      <w:marTop w:val="0"/>
      <w:marBottom w:val="0"/>
      <w:divBdr>
        <w:top w:val="none" w:sz="0" w:space="0" w:color="auto"/>
        <w:left w:val="none" w:sz="0" w:space="0" w:color="auto"/>
        <w:bottom w:val="none" w:sz="0" w:space="0" w:color="auto"/>
        <w:right w:val="none" w:sz="0" w:space="0" w:color="auto"/>
      </w:divBdr>
    </w:div>
    <w:div w:id="1296107092">
      <w:bodyDiv w:val="1"/>
      <w:marLeft w:val="0"/>
      <w:marRight w:val="0"/>
      <w:marTop w:val="0"/>
      <w:marBottom w:val="0"/>
      <w:divBdr>
        <w:top w:val="none" w:sz="0" w:space="0" w:color="auto"/>
        <w:left w:val="none" w:sz="0" w:space="0" w:color="auto"/>
        <w:bottom w:val="none" w:sz="0" w:space="0" w:color="auto"/>
        <w:right w:val="none" w:sz="0" w:space="0" w:color="auto"/>
      </w:divBdr>
    </w:div>
    <w:div w:id="1296569607">
      <w:bodyDiv w:val="1"/>
      <w:marLeft w:val="0"/>
      <w:marRight w:val="0"/>
      <w:marTop w:val="0"/>
      <w:marBottom w:val="0"/>
      <w:divBdr>
        <w:top w:val="none" w:sz="0" w:space="0" w:color="auto"/>
        <w:left w:val="none" w:sz="0" w:space="0" w:color="auto"/>
        <w:bottom w:val="none" w:sz="0" w:space="0" w:color="auto"/>
        <w:right w:val="none" w:sz="0" w:space="0" w:color="auto"/>
      </w:divBdr>
    </w:div>
    <w:div w:id="1297181275">
      <w:bodyDiv w:val="1"/>
      <w:marLeft w:val="0"/>
      <w:marRight w:val="0"/>
      <w:marTop w:val="0"/>
      <w:marBottom w:val="0"/>
      <w:divBdr>
        <w:top w:val="none" w:sz="0" w:space="0" w:color="auto"/>
        <w:left w:val="none" w:sz="0" w:space="0" w:color="auto"/>
        <w:bottom w:val="none" w:sz="0" w:space="0" w:color="auto"/>
        <w:right w:val="none" w:sz="0" w:space="0" w:color="auto"/>
      </w:divBdr>
    </w:div>
    <w:div w:id="1297444009">
      <w:bodyDiv w:val="1"/>
      <w:marLeft w:val="0"/>
      <w:marRight w:val="0"/>
      <w:marTop w:val="0"/>
      <w:marBottom w:val="0"/>
      <w:divBdr>
        <w:top w:val="none" w:sz="0" w:space="0" w:color="auto"/>
        <w:left w:val="none" w:sz="0" w:space="0" w:color="auto"/>
        <w:bottom w:val="none" w:sz="0" w:space="0" w:color="auto"/>
        <w:right w:val="none" w:sz="0" w:space="0" w:color="auto"/>
      </w:divBdr>
    </w:div>
    <w:div w:id="1297948570">
      <w:bodyDiv w:val="1"/>
      <w:marLeft w:val="0"/>
      <w:marRight w:val="0"/>
      <w:marTop w:val="0"/>
      <w:marBottom w:val="0"/>
      <w:divBdr>
        <w:top w:val="none" w:sz="0" w:space="0" w:color="auto"/>
        <w:left w:val="none" w:sz="0" w:space="0" w:color="auto"/>
        <w:bottom w:val="none" w:sz="0" w:space="0" w:color="auto"/>
        <w:right w:val="none" w:sz="0" w:space="0" w:color="auto"/>
      </w:divBdr>
    </w:div>
    <w:div w:id="1298073776">
      <w:bodyDiv w:val="1"/>
      <w:marLeft w:val="0"/>
      <w:marRight w:val="0"/>
      <w:marTop w:val="0"/>
      <w:marBottom w:val="0"/>
      <w:divBdr>
        <w:top w:val="none" w:sz="0" w:space="0" w:color="auto"/>
        <w:left w:val="none" w:sz="0" w:space="0" w:color="auto"/>
        <w:bottom w:val="none" w:sz="0" w:space="0" w:color="auto"/>
        <w:right w:val="none" w:sz="0" w:space="0" w:color="auto"/>
      </w:divBdr>
    </w:div>
    <w:div w:id="1300959444">
      <w:bodyDiv w:val="1"/>
      <w:marLeft w:val="0"/>
      <w:marRight w:val="0"/>
      <w:marTop w:val="0"/>
      <w:marBottom w:val="0"/>
      <w:divBdr>
        <w:top w:val="none" w:sz="0" w:space="0" w:color="auto"/>
        <w:left w:val="none" w:sz="0" w:space="0" w:color="auto"/>
        <w:bottom w:val="none" w:sz="0" w:space="0" w:color="auto"/>
        <w:right w:val="none" w:sz="0" w:space="0" w:color="auto"/>
      </w:divBdr>
    </w:div>
    <w:div w:id="1302542987">
      <w:bodyDiv w:val="1"/>
      <w:marLeft w:val="0"/>
      <w:marRight w:val="0"/>
      <w:marTop w:val="0"/>
      <w:marBottom w:val="0"/>
      <w:divBdr>
        <w:top w:val="none" w:sz="0" w:space="0" w:color="auto"/>
        <w:left w:val="none" w:sz="0" w:space="0" w:color="auto"/>
        <w:bottom w:val="none" w:sz="0" w:space="0" w:color="auto"/>
        <w:right w:val="none" w:sz="0" w:space="0" w:color="auto"/>
      </w:divBdr>
    </w:div>
    <w:div w:id="1304777737">
      <w:bodyDiv w:val="1"/>
      <w:marLeft w:val="0"/>
      <w:marRight w:val="0"/>
      <w:marTop w:val="0"/>
      <w:marBottom w:val="0"/>
      <w:divBdr>
        <w:top w:val="none" w:sz="0" w:space="0" w:color="auto"/>
        <w:left w:val="none" w:sz="0" w:space="0" w:color="auto"/>
        <w:bottom w:val="none" w:sz="0" w:space="0" w:color="auto"/>
        <w:right w:val="none" w:sz="0" w:space="0" w:color="auto"/>
      </w:divBdr>
    </w:div>
    <w:div w:id="1306082570">
      <w:bodyDiv w:val="1"/>
      <w:marLeft w:val="0"/>
      <w:marRight w:val="0"/>
      <w:marTop w:val="0"/>
      <w:marBottom w:val="0"/>
      <w:divBdr>
        <w:top w:val="none" w:sz="0" w:space="0" w:color="auto"/>
        <w:left w:val="none" w:sz="0" w:space="0" w:color="auto"/>
        <w:bottom w:val="none" w:sz="0" w:space="0" w:color="auto"/>
        <w:right w:val="none" w:sz="0" w:space="0" w:color="auto"/>
      </w:divBdr>
    </w:div>
    <w:div w:id="1306423474">
      <w:bodyDiv w:val="1"/>
      <w:marLeft w:val="0"/>
      <w:marRight w:val="0"/>
      <w:marTop w:val="0"/>
      <w:marBottom w:val="0"/>
      <w:divBdr>
        <w:top w:val="none" w:sz="0" w:space="0" w:color="auto"/>
        <w:left w:val="none" w:sz="0" w:space="0" w:color="auto"/>
        <w:bottom w:val="none" w:sz="0" w:space="0" w:color="auto"/>
        <w:right w:val="none" w:sz="0" w:space="0" w:color="auto"/>
      </w:divBdr>
    </w:div>
    <w:div w:id="1307128679">
      <w:bodyDiv w:val="1"/>
      <w:marLeft w:val="0"/>
      <w:marRight w:val="0"/>
      <w:marTop w:val="0"/>
      <w:marBottom w:val="0"/>
      <w:divBdr>
        <w:top w:val="none" w:sz="0" w:space="0" w:color="auto"/>
        <w:left w:val="none" w:sz="0" w:space="0" w:color="auto"/>
        <w:bottom w:val="none" w:sz="0" w:space="0" w:color="auto"/>
        <w:right w:val="none" w:sz="0" w:space="0" w:color="auto"/>
      </w:divBdr>
    </w:div>
    <w:div w:id="1307393256">
      <w:bodyDiv w:val="1"/>
      <w:marLeft w:val="0"/>
      <w:marRight w:val="0"/>
      <w:marTop w:val="0"/>
      <w:marBottom w:val="0"/>
      <w:divBdr>
        <w:top w:val="none" w:sz="0" w:space="0" w:color="auto"/>
        <w:left w:val="none" w:sz="0" w:space="0" w:color="auto"/>
        <w:bottom w:val="none" w:sz="0" w:space="0" w:color="auto"/>
        <w:right w:val="none" w:sz="0" w:space="0" w:color="auto"/>
      </w:divBdr>
    </w:div>
    <w:div w:id="1308315274">
      <w:bodyDiv w:val="1"/>
      <w:marLeft w:val="0"/>
      <w:marRight w:val="0"/>
      <w:marTop w:val="0"/>
      <w:marBottom w:val="0"/>
      <w:divBdr>
        <w:top w:val="none" w:sz="0" w:space="0" w:color="auto"/>
        <w:left w:val="none" w:sz="0" w:space="0" w:color="auto"/>
        <w:bottom w:val="none" w:sz="0" w:space="0" w:color="auto"/>
        <w:right w:val="none" w:sz="0" w:space="0" w:color="auto"/>
      </w:divBdr>
    </w:div>
    <w:div w:id="1310399068">
      <w:bodyDiv w:val="1"/>
      <w:marLeft w:val="0"/>
      <w:marRight w:val="0"/>
      <w:marTop w:val="0"/>
      <w:marBottom w:val="0"/>
      <w:divBdr>
        <w:top w:val="none" w:sz="0" w:space="0" w:color="auto"/>
        <w:left w:val="none" w:sz="0" w:space="0" w:color="auto"/>
        <w:bottom w:val="none" w:sz="0" w:space="0" w:color="auto"/>
        <w:right w:val="none" w:sz="0" w:space="0" w:color="auto"/>
      </w:divBdr>
    </w:div>
    <w:div w:id="1310548368">
      <w:bodyDiv w:val="1"/>
      <w:marLeft w:val="0"/>
      <w:marRight w:val="0"/>
      <w:marTop w:val="0"/>
      <w:marBottom w:val="0"/>
      <w:divBdr>
        <w:top w:val="none" w:sz="0" w:space="0" w:color="auto"/>
        <w:left w:val="none" w:sz="0" w:space="0" w:color="auto"/>
        <w:bottom w:val="none" w:sz="0" w:space="0" w:color="auto"/>
        <w:right w:val="none" w:sz="0" w:space="0" w:color="auto"/>
      </w:divBdr>
    </w:div>
    <w:div w:id="1311863331">
      <w:bodyDiv w:val="1"/>
      <w:marLeft w:val="0"/>
      <w:marRight w:val="0"/>
      <w:marTop w:val="0"/>
      <w:marBottom w:val="0"/>
      <w:divBdr>
        <w:top w:val="none" w:sz="0" w:space="0" w:color="auto"/>
        <w:left w:val="none" w:sz="0" w:space="0" w:color="auto"/>
        <w:bottom w:val="none" w:sz="0" w:space="0" w:color="auto"/>
        <w:right w:val="none" w:sz="0" w:space="0" w:color="auto"/>
      </w:divBdr>
    </w:div>
    <w:div w:id="1312489578">
      <w:bodyDiv w:val="1"/>
      <w:marLeft w:val="0"/>
      <w:marRight w:val="0"/>
      <w:marTop w:val="0"/>
      <w:marBottom w:val="0"/>
      <w:divBdr>
        <w:top w:val="none" w:sz="0" w:space="0" w:color="auto"/>
        <w:left w:val="none" w:sz="0" w:space="0" w:color="auto"/>
        <w:bottom w:val="none" w:sz="0" w:space="0" w:color="auto"/>
        <w:right w:val="none" w:sz="0" w:space="0" w:color="auto"/>
      </w:divBdr>
    </w:div>
    <w:div w:id="1312563235">
      <w:bodyDiv w:val="1"/>
      <w:marLeft w:val="0"/>
      <w:marRight w:val="0"/>
      <w:marTop w:val="0"/>
      <w:marBottom w:val="0"/>
      <w:divBdr>
        <w:top w:val="none" w:sz="0" w:space="0" w:color="auto"/>
        <w:left w:val="none" w:sz="0" w:space="0" w:color="auto"/>
        <w:bottom w:val="none" w:sz="0" w:space="0" w:color="auto"/>
        <w:right w:val="none" w:sz="0" w:space="0" w:color="auto"/>
      </w:divBdr>
    </w:div>
    <w:div w:id="1313604590">
      <w:bodyDiv w:val="1"/>
      <w:marLeft w:val="0"/>
      <w:marRight w:val="0"/>
      <w:marTop w:val="0"/>
      <w:marBottom w:val="0"/>
      <w:divBdr>
        <w:top w:val="none" w:sz="0" w:space="0" w:color="auto"/>
        <w:left w:val="none" w:sz="0" w:space="0" w:color="auto"/>
        <w:bottom w:val="none" w:sz="0" w:space="0" w:color="auto"/>
        <w:right w:val="none" w:sz="0" w:space="0" w:color="auto"/>
      </w:divBdr>
    </w:div>
    <w:div w:id="1314291300">
      <w:bodyDiv w:val="1"/>
      <w:marLeft w:val="0"/>
      <w:marRight w:val="0"/>
      <w:marTop w:val="0"/>
      <w:marBottom w:val="0"/>
      <w:divBdr>
        <w:top w:val="none" w:sz="0" w:space="0" w:color="auto"/>
        <w:left w:val="none" w:sz="0" w:space="0" w:color="auto"/>
        <w:bottom w:val="none" w:sz="0" w:space="0" w:color="auto"/>
        <w:right w:val="none" w:sz="0" w:space="0" w:color="auto"/>
      </w:divBdr>
    </w:div>
    <w:div w:id="1315644674">
      <w:bodyDiv w:val="1"/>
      <w:marLeft w:val="0"/>
      <w:marRight w:val="0"/>
      <w:marTop w:val="0"/>
      <w:marBottom w:val="0"/>
      <w:divBdr>
        <w:top w:val="none" w:sz="0" w:space="0" w:color="auto"/>
        <w:left w:val="none" w:sz="0" w:space="0" w:color="auto"/>
        <w:bottom w:val="none" w:sz="0" w:space="0" w:color="auto"/>
        <w:right w:val="none" w:sz="0" w:space="0" w:color="auto"/>
      </w:divBdr>
    </w:div>
    <w:div w:id="1316106592">
      <w:bodyDiv w:val="1"/>
      <w:marLeft w:val="0"/>
      <w:marRight w:val="0"/>
      <w:marTop w:val="0"/>
      <w:marBottom w:val="0"/>
      <w:divBdr>
        <w:top w:val="none" w:sz="0" w:space="0" w:color="auto"/>
        <w:left w:val="none" w:sz="0" w:space="0" w:color="auto"/>
        <w:bottom w:val="none" w:sz="0" w:space="0" w:color="auto"/>
        <w:right w:val="none" w:sz="0" w:space="0" w:color="auto"/>
      </w:divBdr>
    </w:div>
    <w:div w:id="1316639093">
      <w:bodyDiv w:val="1"/>
      <w:marLeft w:val="0"/>
      <w:marRight w:val="0"/>
      <w:marTop w:val="0"/>
      <w:marBottom w:val="0"/>
      <w:divBdr>
        <w:top w:val="none" w:sz="0" w:space="0" w:color="auto"/>
        <w:left w:val="none" w:sz="0" w:space="0" w:color="auto"/>
        <w:bottom w:val="none" w:sz="0" w:space="0" w:color="auto"/>
        <w:right w:val="none" w:sz="0" w:space="0" w:color="auto"/>
      </w:divBdr>
    </w:div>
    <w:div w:id="1320039191">
      <w:bodyDiv w:val="1"/>
      <w:marLeft w:val="0"/>
      <w:marRight w:val="0"/>
      <w:marTop w:val="0"/>
      <w:marBottom w:val="0"/>
      <w:divBdr>
        <w:top w:val="none" w:sz="0" w:space="0" w:color="auto"/>
        <w:left w:val="none" w:sz="0" w:space="0" w:color="auto"/>
        <w:bottom w:val="none" w:sz="0" w:space="0" w:color="auto"/>
        <w:right w:val="none" w:sz="0" w:space="0" w:color="auto"/>
      </w:divBdr>
    </w:div>
    <w:div w:id="1321037956">
      <w:bodyDiv w:val="1"/>
      <w:marLeft w:val="0"/>
      <w:marRight w:val="0"/>
      <w:marTop w:val="0"/>
      <w:marBottom w:val="0"/>
      <w:divBdr>
        <w:top w:val="none" w:sz="0" w:space="0" w:color="auto"/>
        <w:left w:val="none" w:sz="0" w:space="0" w:color="auto"/>
        <w:bottom w:val="none" w:sz="0" w:space="0" w:color="auto"/>
        <w:right w:val="none" w:sz="0" w:space="0" w:color="auto"/>
      </w:divBdr>
    </w:div>
    <w:div w:id="1321345601">
      <w:bodyDiv w:val="1"/>
      <w:marLeft w:val="0"/>
      <w:marRight w:val="0"/>
      <w:marTop w:val="0"/>
      <w:marBottom w:val="0"/>
      <w:divBdr>
        <w:top w:val="none" w:sz="0" w:space="0" w:color="auto"/>
        <w:left w:val="none" w:sz="0" w:space="0" w:color="auto"/>
        <w:bottom w:val="none" w:sz="0" w:space="0" w:color="auto"/>
        <w:right w:val="none" w:sz="0" w:space="0" w:color="auto"/>
      </w:divBdr>
    </w:div>
    <w:div w:id="1322850319">
      <w:bodyDiv w:val="1"/>
      <w:marLeft w:val="0"/>
      <w:marRight w:val="0"/>
      <w:marTop w:val="0"/>
      <w:marBottom w:val="0"/>
      <w:divBdr>
        <w:top w:val="none" w:sz="0" w:space="0" w:color="auto"/>
        <w:left w:val="none" w:sz="0" w:space="0" w:color="auto"/>
        <w:bottom w:val="none" w:sz="0" w:space="0" w:color="auto"/>
        <w:right w:val="none" w:sz="0" w:space="0" w:color="auto"/>
      </w:divBdr>
    </w:div>
    <w:div w:id="1323702291">
      <w:bodyDiv w:val="1"/>
      <w:marLeft w:val="0"/>
      <w:marRight w:val="0"/>
      <w:marTop w:val="0"/>
      <w:marBottom w:val="0"/>
      <w:divBdr>
        <w:top w:val="none" w:sz="0" w:space="0" w:color="auto"/>
        <w:left w:val="none" w:sz="0" w:space="0" w:color="auto"/>
        <w:bottom w:val="none" w:sz="0" w:space="0" w:color="auto"/>
        <w:right w:val="none" w:sz="0" w:space="0" w:color="auto"/>
      </w:divBdr>
    </w:div>
    <w:div w:id="1324048122">
      <w:bodyDiv w:val="1"/>
      <w:marLeft w:val="0"/>
      <w:marRight w:val="0"/>
      <w:marTop w:val="0"/>
      <w:marBottom w:val="0"/>
      <w:divBdr>
        <w:top w:val="none" w:sz="0" w:space="0" w:color="auto"/>
        <w:left w:val="none" w:sz="0" w:space="0" w:color="auto"/>
        <w:bottom w:val="none" w:sz="0" w:space="0" w:color="auto"/>
        <w:right w:val="none" w:sz="0" w:space="0" w:color="auto"/>
      </w:divBdr>
    </w:div>
    <w:div w:id="1324705055">
      <w:bodyDiv w:val="1"/>
      <w:marLeft w:val="0"/>
      <w:marRight w:val="0"/>
      <w:marTop w:val="0"/>
      <w:marBottom w:val="0"/>
      <w:divBdr>
        <w:top w:val="none" w:sz="0" w:space="0" w:color="auto"/>
        <w:left w:val="none" w:sz="0" w:space="0" w:color="auto"/>
        <w:bottom w:val="none" w:sz="0" w:space="0" w:color="auto"/>
        <w:right w:val="none" w:sz="0" w:space="0" w:color="auto"/>
      </w:divBdr>
    </w:div>
    <w:div w:id="1325205910">
      <w:bodyDiv w:val="1"/>
      <w:marLeft w:val="0"/>
      <w:marRight w:val="0"/>
      <w:marTop w:val="0"/>
      <w:marBottom w:val="0"/>
      <w:divBdr>
        <w:top w:val="none" w:sz="0" w:space="0" w:color="auto"/>
        <w:left w:val="none" w:sz="0" w:space="0" w:color="auto"/>
        <w:bottom w:val="none" w:sz="0" w:space="0" w:color="auto"/>
        <w:right w:val="none" w:sz="0" w:space="0" w:color="auto"/>
      </w:divBdr>
    </w:div>
    <w:div w:id="1326516623">
      <w:bodyDiv w:val="1"/>
      <w:marLeft w:val="0"/>
      <w:marRight w:val="0"/>
      <w:marTop w:val="0"/>
      <w:marBottom w:val="0"/>
      <w:divBdr>
        <w:top w:val="none" w:sz="0" w:space="0" w:color="auto"/>
        <w:left w:val="none" w:sz="0" w:space="0" w:color="auto"/>
        <w:bottom w:val="none" w:sz="0" w:space="0" w:color="auto"/>
        <w:right w:val="none" w:sz="0" w:space="0" w:color="auto"/>
      </w:divBdr>
    </w:div>
    <w:div w:id="1327972549">
      <w:bodyDiv w:val="1"/>
      <w:marLeft w:val="0"/>
      <w:marRight w:val="0"/>
      <w:marTop w:val="0"/>
      <w:marBottom w:val="0"/>
      <w:divBdr>
        <w:top w:val="none" w:sz="0" w:space="0" w:color="auto"/>
        <w:left w:val="none" w:sz="0" w:space="0" w:color="auto"/>
        <w:bottom w:val="none" w:sz="0" w:space="0" w:color="auto"/>
        <w:right w:val="none" w:sz="0" w:space="0" w:color="auto"/>
      </w:divBdr>
    </w:div>
    <w:div w:id="1330913478">
      <w:bodyDiv w:val="1"/>
      <w:marLeft w:val="0"/>
      <w:marRight w:val="0"/>
      <w:marTop w:val="0"/>
      <w:marBottom w:val="0"/>
      <w:divBdr>
        <w:top w:val="none" w:sz="0" w:space="0" w:color="auto"/>
        <w:left w:val="none" w:sz="0" w:space="0" w:color="auto"/>
        <w:bottom w:val="none" w:sz="0" w:space="0" w:color="auto"/>
        <w:right w:val="none" w:sz="0" w:space="0" w:color="auto"/>
      </w:divBdr>
    </w:div>
    <w:div w:id="1333216480">
      <w:bodyDiv w:val="1"/>
      <w:marLeft w:val="0"/>
      <w:marRight w:val="0"/>
      <w:marTop w:val="0"/>
      <w:marBottom w:val="0"/>
      <w:divBdr>
        <w:top w:val="none" w:sz="0" w:space="0" w:color="auto"/>
        <w:left w:val="none" w:sz="0" w:space="0" w:color="auto"/>
        <w:bottom w:val="none" w:sz="0" w:space="0" w:color="auto"/>
        <w:right w:val="none" w:sz="0" w:space="0" w:color="auto"/>
      </w:divBdr>
    </w:div>
    <w:div w:id="1334145335">
      <w:bodyDiv w:val="1"/>
      <w:marLeft w:val="0"/>
      <w:marRight w:val="0"/>
      <w:marTop w:val="0"/>
      <w:marBottom w:val="0"/>
      <w:divBdr>
        <w:top w:val="none" w:sz="0" w:space="0" w:color="auto"/>
        <w:left w:val="none" w:sz="0" w:space="0" w:color="auto"/>
        <w:bottom w:val="none" w:sz="0" w:space="0" w:color="auto"/>
        <w:right w:val="none" w:sz="0" w:space="0" w:color="auto"/>
      </w:divBdr>
    </w:div>
    <w:div w:id="1335642004">
      <w:bodyDiv w:val="1"/>
      <w:marLeft w:val="0"/>
      <w:marRight w:val="0"/>
      <w:marTop w:val="0"/>
      <w:marBottom w:val="0"/>
      <w:divBdr>
        <w:top w:val="none" w:sz="0" w:space="0" w:color="auto"/>
        <w:left w:val="none" w:sz="0" w:space="0" w:color="auto"/>
        <w:bottom w:val="none" w:sz="0" w:space="0" w:color="auto"/>
        <w:right w:val="none" w:sz="0" w:space="0" w:color="auto"/>
      </w:divBdr>
    </w:div>
    <w:div w:id="1335693797">
      <w:bodyDiv w:val="1"/>
      <w:marLeft w:val="0"/>
      <w:marRight w:val="0"/>
      <w:marTop w:val="0"/>
      <w:marBottom w:val="0"/>
      <w:divBdr>
        <w:top w:val="none" w:sz="0" w:space="0" w:color="auto"/>
        <w:left w:val="none" w:sz="0" w:space="0" w:color="auto"/>
        <w:bottom w:val="none" w:sz="0" w:space="0" w:color="auto"/>
        <w:right w:val="none" w:sz="0" w:space="0" w:color="auto"/>
      </w:divBdr>
    </w:div>
    <w:div w:id="1335914905">
      <w:bodyDiv w:val="1"/>
      <w:marLeft w:val="0"/>
      <w:marRight w:val="0"/>
      <w:marTop w:val="0"/>
      <w:marBottom w:val="0"/>
      <w:divBdr>
        <w:top w:val="none" w:sz="0" w:space="0" w:color="auto"/>
        <w:left w:val="none" w:sz="0" w:space="0" w:color="auto"/>
        <w:bottom w:val="none" w:sz="0" w:space="0" w:color="auto"/>
        <w:right w:val="none" w:sz="0" w:space="0" w:color="auto"/>
      </w:divBdr>
    </w:div>
    <w:div w:id="1336150147">
      <w:bodyDiv w:val="1"/>
      <w:marLeft w:val="0"/>
      <w:marRight w:val="0"/>
      <w:marTop w:val="0"/>
      <w:marBottom w:val="0"/>
      <w:divBdr>
        <w:top w:val="none" w:sz="0" w:space="0" w:color="auto"/>
        <w:left w:val="none" w:sz="0" w:space="0" w:color="auto"/>
        <w:bottom w:val="none" w:sz="0" w:space="0" w:color="auto"/>
        <w:right w:val="none" w:sz="0" w:space="0" w:color="auto"/>
      </w:divBdr>
    </w:div>
    <w:div w:id="1336765441">
      <w:bodyDiv w:val="1"/>
      <w:marLeft w:val="0"/>
      <w:marRight w:val="0"/>
      <w:marTop w:val="0"/>
      <w:marBottom w:val="0"/>
      <w:divBdr>
        <w:top w:val="none" w:sz="0" w:space="0" w:color="auto"/>
        <w:left w:val="none" w:sz="0" w:space="0" w:color="auto"/>
        <w:bottom w:val="none" w:sz="0" w:space="0" w:color="auto"/>
        <w:right w:val="none" w:sz="0" w:space="0" w:color="auto"/>
      </w:divBdr>
    </w:div>
    <w:div w:id="1336953011">
      <w:bodyDiv w:val="1"/>
      <w:marLeft w:val="0"/>
      <w:marRight w:val="0"/>
      <w:marTop w:val="0"/>
      <w:marBottom w:val="0"/>
      <w:divBdr>
        <w:top w:val="none" w:sz="0" w:space="0" w:color="auto"/>
        <w:left w:val="none" w:sz="0" w:space="0" w:color="auto"/>
        <w:bottom w:val="none" w:sz="0" w:space="0" w:color="auto"/>
        <w:right w:val="none" w:sz="0" w:space="0" w:color="auto"/>
      </w:divBdr>
    </w:div>
    <w:div w:id="1338464706">
      <w:bodyDiv w:val="1"/>
      <w:marLeft w:val="0"/>
      <w:marRight w:val="0"/>
      <w:marTop w:val="0"/>
      <w:marBottom w:val="0"/>
      <w:divBdr>
        <w:top w:val="none" w:sz="0" w:space="0" w:color="auto"/>
        <w:left w:val="none" w:sz="0" w:space="0" w:color="auto"/>
        <w:bottom w:val="none" w:sz="0" w:space="0" w:color="auto"/>
        <w:right w:val="none" w:sz="0" w:space="0" w:color="auto"/>
      </w:divBdr>
    </w:div>
    <w:div w:id="1338728052">
      <w:bodyDiv w:val="1"/>
      <w:marLeft w:val="0"/>
      <w:marRight w:val="0"/>
      <w:marTop w:val="0"/>
      <w:marBottom w:val="0"/>
      <w:divBdr>
        <w:top w:val="none" w:sz="0" w:space="0" w:color="auto"/>
        <w:left w:val="none" w:sz="0" w:space="0" w:color="auto"/>
        <w:bottom w:val="none" w:sz="0" w:space="0" w:color="auto"/>
        <w:right w:val="none" w:sz="0" w:space="0" w:color="auto"/>
      </w:divBdr>
    </w:div>
    <w:div w:id="1338731983">
      <w:bodyDiv w:val="1"/>
      <w:marLeft w:val="0"/>
      <w:marRight w:val="0"/>
      <w:marTop w:val="0"/>
      <w:marBottom w:val="0"/>
      <w:divBdr>
        <w:top w:val="none" w:sz="0" w:space="0" w:color="auto"/>
        <w:left w:val="none" w:sz="0" w:space="0" w:color="auto"/>
        <w:bottom w:val="none" w:sz="0" w:space="0" w:color="auto"/>
        <w:right w:val="none" w:sz="0" w:space="0" w:color="auto"/>
      </w:divBdr>
    </w:div>
    <w:div w:id="1338994250">
      <w:bodyDiv w:val="1"/>
      <w:marLeft w:val="0"/>
      <w:marRight w:val="0"/>
      <w:marTop w:val="0"/>
      <w:marBottom w:val="0"/>
      <w:divBdr>
        <w:top w:val="none" w:sz="0" w:space="0" w:color="auto"/>
        <w:left w:val="none" w:sz="0" w:space="0" w:color="auto"/>
        <w:bottom w:val="none" w:sz="0" w:space="0" w:color="auto"/>
        <w:right w:val="none" w:sz="0" w:space="0" w:color="auto"/>
      </w:divBdr>
    </w:div>
    <w:div w:id="1339652222">
      <w:bodyDiv w:val="1"/>
      <w:marLeft w:val="0"/>
      <w:marRight w:val="0"/>
      <w:marTop w:val="0"/>
      <w:marBottom w:val="0"/>
      <w:divBdr>
        <w:top w:val="none" w:sz="0" w:space="0" w:color="auto"/>
        <w:left w:val="none" w:sz="0" w:space="0" w:color="auto"/>
        <w:bottom w:val="none" w:sz="0" w:space="0" w:color="auto"/>
        <w:right w:val="none" w:sz="0" w:space="0" w:color="auto"/>
      </w:divBdr>
    </w:div>
    <w:div w:id="1340040495">
      <w:bodyDiv w:val="1"/>
      <w:marLeft w:val="0"/>
      <w:marRight w:val="0"/>
      <w:marTop w:val="0"/>
      <w:marBottom w:val="0"/>
      <w:divBdr>
        <w:top w:val="none" w:sz="0" w:space="0" w:color="auto"/>
        <w:left w:val="none" w:sz="0" w:space="0" w:color="auto"/>
        <w:bottom w:val="none" w:sz="0" w:space="0" w:color="auto"/>
        <w:right w:val="none" w:sz="0" w:space="0" w:color="auto"/>
      </w:divBdr>
    </w:div>
    <w:div w:id="1340547886">
      <w:bodyDiv w:val="1"/>
      <w:marLeft w:val="0"/>
      <w:marRight w:val="0"/>
      <w:marTop w:val="0"/>
      <w:marBottom w:val="0"/>
      <w:divBdr>
        <w:top w:val="none" w:sz="0" w:space="0" w:color="auto"/>
        <w:left w:val="none" w:sz="0" w:space="0" w:color="auto"/>
        <w:bottom w:val="none" w:sz="0" w:space="0" w:color="auto"/>
        <w:right w:val="none" w:sz="0" w:space="0" w:color="auto"/>
      </w:divBdr>
    </w:div>
    <w:div w:id="1341393138">
      <w:bodyDiv w:val="1"/>
      <w:marLeft w:val="0"/>
      <w:marRight w:val="0"/>
      <w:marTop w:val="0"/>
      <w:marBottom w:val="0"/>
      <w:divBdr>
        <w:top w:val="none" w:sz="0" w:space="0" w:color="auto"/>
        <w:left w:val="none" w:sz="0" w:space="0" w:color="auto"/>
        <w:bottom w:val="none" w:sz="0" w:space="0" w:color="auto"/>
        <w:right w:val="none" w:sz="0" w:space="0" w:color="auto"/>
      </w:divBdr>
    </w:div>
    <w:div w:id="1341665189">
      <w:bodyDiv w:val="1"/>
      <w:marLeft w:val="0"/>
      <w:marRight w:val="0"/>
      <w:marTop w:val="0"/>
      <w:marBottom w:val="0"/>
      <w:divBdr>
        <w:top w:val="none" w:sz="0" w:space="0" w:color="auto"/>
        <w:left w:val="none" w:sz="0" w:space="0" w:color="auto"/>
        <w:bottom w:val="none" w:sz="0" w:space="0" w:color="auto"/>
        <w:right w:val="none" w:sz="0" w:space="0" w:color="auto"/>
      </w:divBdr>
    </w:div>
    <w:div w:id="1341850895">
      <w:bodyDiv w:val="1"/>
      <w:marLeft w:val="0"/>
      <w:marRight w:val="0"/>
      <w:marTop w:val="0"/>
      <w:marBottom w:val="0"/>
      <w:divBdr>
        <w:top w:val="none" w:sz="0" w:space="0" w:color="auto"/>
        <w:left w:val="none" w:sz="0" w:space="0" w:color="auto"/>
        <w:bottom w:val="none" w:sz="0" w:space="0" w:color="auto"/>
        <w:right w:val="none" w:sz="0" w:space="0" w:color="auto"/>
      </w:divBdr>
    </w:div>
    <w:div w:id="1342202234">
      <w:bodyDiv w:val="1"/>
      <w:marLeft w:val="0"/>
      <w:marRight w:val="0"/>
      <w:marTop w:val="0"/>
      <w:marBottom w:val="0"/>
      <w:divBdr>
        <w:top w:val="none" w:sz="0" w:space="0" w:color="auto"/>
        <w:left w:val="none" w:sz="0" w:space="0" w:color="auto"/>
        <w:bottom w:val="none" w:sz="0" w:space="0" w:color="auto"/>
        <w:right w:val="none" w:sz="0" w:space="0" w:color="auto"/>
      </w:divBdr>
    </w:div>
    <w:div w:id="1346059775">
      <w:bodyDiv w:val="1"/>
      <w:marLeft w:val="0"/>
      <w:marRight w:val="0"/>
      <w:marTop w:val="0"/>
      <w:marBottom w:val="0"/>
      <w:divBdr>
        <w:top w:val="none" w:sz="0" w:space="0" w:color="auto"/>
        <w:left w:val="none" w:sz="0" w:space="0" w:color="auto"/>
        <w:bottom w:val="none" w:sz="0" w:space="0" w:color="auto"/>
        <w:right w:val="none" w:sz="0" w:space="0" w:color="auto"/>
      </w:divBdr>
    </w:div>
    <w:div w:id="1346785548">
      <w:bodyDiv w:val="1"/>
      <w:marLeft w:val="0"/>
      <w:marRight w:val="0"/>
      <w:marTop w:val="0"/>
      <w:marBottom w:val="0"/>
      <w:divBdr>
        <w:top w:val="none" w:sz="0" w:space="0" w:color="auto"/>
        <w:left w:val="none" w:sz="0" w:space="0" w:color="auto"/>
        <w:bottom w:val="none" w:sz="0" w:space="0" w:color="auto"/>
        <w:right w:val="none" w:sz="0" w:space="0" w:color="auto"/>
      </w:divBdr>
    </w:div>
    <w:div w:id="1347101169">
      <w:bodyDiv w:val="1"/>
      <w:marLeft w:val="0"/>
      <w:marRight w:val="0"/>
      <w:marTop w:val="0"/>
      <w:marBottom w:val="0"/>
      <w:divBdr>
        <w:top w:val="none" w:sz="0" w:space="0" w:color="auto"/>
        <w:left w:val="none" w:sz="0" w:space="0" w:color="auto"/>
        <w:bottom w:val="none" w:sz="0" w:space="0" w:color="auto"/>
        <w:right w:val="none" w:sz="0" w:space="0" w:color="auto"/>
      </w:divBdr>
    </w:div>
    <w:div w:id="1348210854">
      <w:bodyDiv w:val="1"/>
      <w:marLeft w:val="0"/>
      <w:marRight w:val="0"/>
      <w:marTop w:val="0"/>
      <w:marBottom w:val="0"/>
      <w:divBdr>
        <w:top w:val="none" w:sz="0" w:space="0" w:color="auto"/>
        <w:left w:val="none" w:sz="0" w:space="0" w:color="auto"/>
        <w:bottom w:val="none" w:sz="0" w:space="0" w:color="auto"/>
        <w:right w:val="none" w:sz="0" w:space="0" w:color="auto"/>
      </w:divBdr>
    </w:div>
    <w:div w:id="1348404574">
      <w:bodyDiv w:val="1"/>
      <w:marLeft w:val="0"/>
      <w:marRight w:val="0"/>
      <w:marTop w:val="0"/>
      <w:marBottom w:val="0"/>
      <w:divBdr>
        <w:top w:val="none" w:sz="0" w:space="0" w:color="auto"/>
        <w:left w:val="none" w:sz="0" w:space="0" w:color="auto"/>
        <w:bottom w:val="none" w:sz="0" w:space="0" w:color="auto"/>
        <w:right w:val="none" w:sz="0" w:space="0" w:color="auto"/>
      </w:divBdr>
    </w:div>
    <w:div w:id="1348873426">
      <w:bodyDiv w:val="1"/>
      <w:marLeft w:val="0"/>
      <w:marRight w:val="0"/>
      <w:marTop w:val="0"/>
      <w:marBottom w:val="0"/>
      <w:divBdr>
        <w:top w:val="none" w:sz="0" w:space="0" w:color="auto"/>
        <w:left w:val="none" w:sz="0" w:space="0" w:color="auto"/>
        <w:bottom w:val="none" w:sz="0" w:space="0" w:color="auto"/>
        <w:right w:val="none" w:sz="0" w:space="0" w:color="auto"/>
      </w:divBdr>
    </w:div>
    <w:div w:id="1350060626">
      <w:bodyDiv w:val="1"/>
      <w:marLeft w:val="0"/>
      <w:marRight w:val="0"/>
      <w:marTop w:val="0"/>
      <w:marBottom w:val="0"/>
      <w:divBdr>
        <w:top w:val="none" w:sz="0" w:space="0" w:color="auto"/>
        <w:left w:val="none" w:sz="0" w:space="0" w:color="auto"/>
        <w:bottom w:val="none" w:sz="0" w:space="0" w:color="auto"/>
        <w:right w:val="none" w:sz="0" w:space="0" w:color="auto"/>
      </w:divBdr>
    </w:div>
    <w:div w:id="1351297109">
      <w:bodyDiv w:val="1"/>
      <w:marLeft w:val="0"/>
      <w:marRight w:val="0"/>
      <w:marTop w:val="0"/>
      <w:marBottom w:val="0"/>
      <w:divBdr>
        <w:top w:val="none" w:sz="0" w:space="0" w:color="auto"/>
        <w:left w:val="none" w:sz="0" w:space="0" w:color="auto"/>
        <w:bottom w:val="none" w:sz="0" w:space="0" w:color="auto"/>
        <w:right w:val="none" w:sz="0" w:space="0" w:color="auto"/>
      </w:divBdr>
    </w:div>
    <w:div w:id="1351371128">
      <w:bodyDiv w:val="1"/>
      <w:marLeft w:val="0"/>
      <w:marRight w:val="0"/>
      <w:marTop w:val="0"/>
      <w:marBottom w:val="0"/>
      <w:divBdr>
        <w:top w:val="none" w:sz="0" w:space="0" w:color="auto"/>
        <w:left w:val="none" w:sz="0" w:space="0" w:color="auto"/>
        <w:bottom w:val="none" w:sz="0" w:space="0" w:color="auto"/>
        <w:right w:val="none" w:sz="0" w:space="0" w:color="auto"/>
      </w:divBdr>
    </w:div>
    <w:div w:id="1352608850">
      <w:bodyDiv w:val="1"/>
      <w:marLeft w:val="0"/>
      <w:marRight w:val="0"/>
      <w:marTop w:val="0"/>
      <w:marBottom w:val="0"/>
      <w:divBdr>
        <w:top w:val="none" w:sz="0" w:space="0" w:color="auto"/>
        <w:left w:val="none" w:sz="0" w:space="0" w:color="auto"/>
        <w:bottom w:val="none" w:sz="0" w:space="0" w:color="auto"/>
        <w:right w:val="none" w:sz="0" w:space="0" w:color="auto"/>
      </w:divBdr>
    </w:div>
    <w:div w:id="1354112132">
      <w:bodyDiv w:val="1"/>
      <w:marLeft w:val="0"/>
      <w:marRight w:val="0"/>
      <w:marTop w:val="0"/>
      <w:marBottom w:val="0"/>
      <w:divBdr>
        <w:top w:val="none" w:sz="0" w:space="0" w:color="auto"/>
        <w:left w:val="none" w:sz="0" w:space="0" w:color="auto"/>
        <w:bottom w:val="none" w:sz="0" w:space="0" w:color="auto"/>
        <w:right w:val="none" w:sz="0" w:space="0" w:color="auto"/>
      </w:divBdr>
    </w:div>
    <w:div w:id="1354459406">
      <w:bodyDiv w:val="1"/>
      <w:marLeft w:val="0"/>
      <w:marRight w:val="0"/>
      <w:marTop w:val="0"/>
      <w:marBottom w:val="0"/>
      <w:divBdr>
        <w:top w:val="none" w:sz="0" w:space="0" w:color="auto"/>
        <w:left w:val="none" w:sz="0" w:space="0" w:color="auto"/>
        <w:bottom w:val="none" w:sz="0" w:space="0" w:color="auto"/>
        <w:right w:val="none" w:sz="0" w:space="0" w:color="auto"/>
      </w:divBdr>
    </w:div>
    <w:div w:id="1355032653">
      <w:bodyDiv w:val="1"/>
      <w:marLeft w:val="0"/>
      <w:marRight w:val="0"/>
      <w:marTop w:val="0"/>
      <w:marBottom w:val="0"/>
      <w:divBdr>
        <w:top w:val="none" w:sz="0" w:space="0" w:color="auto"/>
        <w:left w:val="none" w:sz="0" w:space="0" w:color="auto"/>
        <w:bottom w:val="none" w:sz="0" w:space="0" w:color="auto"/>
        <w:right w:val="none" w:sz="0" w:space="0" w:color="auto"/>
      </w:divBdr>
    </w:div>
    <w:div w:id="1358317196">
      <w:bodyDiv w:val="1"/>
      <w:marLeft w:val="0"/>
      <w:marRight w:val="0"/>
      <w:marTop w:val="0"/>
      <w:marBottom w:val="0"/>
      <w:divBdr>
        <w:top w:val="none" w:sz="0" w:space="0" w:color="auto"/>
        <w:left w:val="none" w:sz="0" w:space="0" w:color="auto"/>
        <w:bottom w:val="none" w:sz="0" w:space="0" w:color="auto"/>
        <w:right w:val="none" w:sz="0" w:space="0" w:color="auto"/>
      </w:divBdr>
    </w:div>
    <w:div w:id="1358699796">
      <w:bodyDiv w:val="1"/>
      <w:marLeft w:val="0"/>
      <w:marRight w:val="0"/>
      <w:marTop w:val="0"/>
      <w:marBottom w:val="0"/>
      <w:divBdr>
        <w:top w:val="none" w:sz="0" w:space="0" w:color="auto"/>
        <w:left w:val="none" w:sz="0" w:space="0" w:color="auto"/>
        <w:bottom w:val="none" w:sz="0" w:space="0" w:color="auto"/>
        <w:right w:val="none" w:sz="0" w:space="0" w:color="auto"/>
      </w:divBdr>
    </w:div>
    <w:div w:id="1359551883">
      <w:bodyDiv w:val="1"/>
      <w:marLeft w:val="0"/>
      <w:marRight w:val="0"/>
      <w:marTop w:val="0"/>
      <w:marBottom w:val="0"/>
      <w:divBdr>
        <w:top w:val="none" w:sz="0" w:space="0" w:color="auto"/>
        <w:left w:val="none" w:sz="0" w:space="0" w:color="auto"/>
        <w:bottom w:val="none" w:sz="0" w:space="0" w:color="auto"/>
        <w:right w:val="none" w:sz="0" w:space="0" w:color="auto"/>
      </w:divBdr>
    </w:div>
    <w:div w:id="1360668499">
      <w:bodyDiv w:val="1"/>
      <w:marLeft w:val="0"/>
      <w:marRight w:val="0"/>
      <w:marTop w:val="0"/>
      <w:marBottom w:val="0"/>
      <w:divBdr>
        <w:top w:val="none" w:sz="0" w:space="0" w:color="auto"/>
        <w:left w:val="none" w:sz="0" w:space="0" w:color="auto"/>
        <w:bottom w:val="none" w:sz="0" w:space="0" w:color="auto"/>
        <w:right w:val="none" w:sz="0" w:space="0" w:color="auto"/>
      </w:divBdr>
    </w:div>
    <w:div w:id="1361052908">
      <w:bodyDiv w:val="1"/>
      <w:marLeft w:val="0"/>
      <w:marRight w:val="0"/>
      <w:marTop w:val="0"/>
      <w:marBottom w:val="0"/>
      <w:divBdr>
        <w:top w:val="none" w:sz="0" w:space="0" w:color="auto"/>
        <w:left w:val="none" w:sz="0" w:space="0" w:color="auto"/>
        <w:bottom w:val="none" w:sz="0" w:space="0" w:color="auto"/>
        <w:right w:val="none" w:sz="0" w:space="0" w:color="auto"/>
      </w:divBdr>
    </w:div>
    <w:div w:id="1361053132">
      <w:bodyDiv w:val="1"/>
      <w:marLeft w:val="0"/>
      <w:marRight w:val="0"/>
      <w:marTop w:val="0"/>
      <w:marBottom w:val="0"/>
      <w:divBdr>
        <w:top w:val="none" w:sz="0" w:space="0" w:color="auto"/>
        <w:left w:val="none" w:sz="0" w:space="0" w:color="auto"/>
        <w:bottom w:val="none" w:sz="0" w:space="0" w:color="auto"/>
        <w:right w:val="none" w:sz="0" w:space="0" w:color="auto"/>
      </w:divBdr>
    </w:div>
    <w:div w:id="1361204292">
      <w:bodyDiv w:val="1"/>
      <w:marLeft w:val="0"/>
      <w:marRight w:val="0"/>
      <w:marTop w:val="0"/>
      <w:marBottom w:val="0"/>
      <w:divBdr>
        <w:top w:val="none" w:sz="0" w:space="0" w:color="auto"/>
        <w:left w:val="none" w:sz="0" w:space="0" w:color="auto"/>
        <w:bottom w:val="none" w:sz="0" w:space="0" w:color="auto"/>
        <w:right w:val="none" w:sz="0" w:space="0" w:color="auto"/>
      </w:divBdr>
    </w:div>
    <w:div w:id="1362825558">
      <w:bodyDiv w:val="1"/>
      <w:marLeft w:val="0"/>
      <w:marRight w:val="0"/>
      <w:marTop w:val="0"/>
      <w:marBottom w:val="0"/>
      <w:divBdr>
        <w:top w:val="none" w:sz="0" w:space="0" w:color="auto"/>
        <w:left w:val="none" w:sz="0" w:space="0" w:color="auto"/>
        <w:bottom w:val="none" w:sz="0" w:space="0" w:color="auto"/>
        <w:right w:val="none" w:sz="0" w:space="0" w:color="auto"/>
      </w:divBdr>
    </w:div>
    <w:div w:id="1363284802">
      <w:bodyDiv w:val="1"/>
      <w:marLeft w:val="0"/>
      <w:marRight w:val="0"/>
      <w:marTop w:val="0"/>
      <w:marBottom w:val="0"/>
      <w:divBdr>
        <w:top w:val="none" w:sz="0" w:space="0" w:color="auto"/>
        <w:left w:val="none" w:sz="0" w:space="0" w:color="auto"/>
        <w:bottom w:val="none" w:sz="0" w:space="0" w:color="auto"/>
        <w:right w:val="none" w:sz="0" w:space="0" w:color="auto"/>
      </w:divBdr>
    </w:div>
    <w:div w:id="1367170266">
      <w:bodyDiv w:val="1"/>
      <w:marLeft w:val="0"/>
      <w:marRight w:val="0"/>
      <w:marTop w:val="0"/>
      <w:marBottom w:val="0"/>
      <w:divBdr>
        <w:top w:val="none" w:sz="0" w:space="0" w:color="auto"/>
        <w:left w:val="none" w:sz="0" w:space="0" w:color="auto"/>
        <w:bottom w:val="none" w:sz="0" w:space="0" w:color="auto"/>
        <w:right w:val="none" w:sz="0" w:space="0" w:color="auto"/>
      </w:divBdr>
    </w:div>
    <w:div w:id="1367213012">
      <w:bodyDiv w:val="1"/>
      <w:marLeft w:val="0"/>
      <w:marRight w:val="0"/>
      <w:marTop w:val="0"/>
      <w:marBottom w:val="0"/>
      <w:divBdr>
        <w:top w:val="none" w:sz="0" w:space="0" w:color="auto"/>
        <w:left w:val="none" w:sz="0" w:space="0" w:color="auto"/>
        <w:bottom w:val="none" w:sz="0" w:space="0" w:color="auto"/>
        <w:right w:val="none" w:sz="0" w:space="0" w:color="auto"/>
      </w:divBdr>
    </w:div>
    <w:div w:id="1369065165">
      <w:bodyDiv w:val="1"/>
      <w:marLeft w:val="0"/>
      <w:marRight w:val="0"/>
      <w:marTop w:val="0"/>
      <w:marBottom w:val="0"/>
      <w:divBdr>
        <w:top w:val="none" w:sz="0" w:space="0" w:color="auto"/>
        <w:left w:val="none" w:sz="0" w:space="0" w:color="auto"/>
        <w:bottom w:val="none" w:sz="0" w:space="0" w:color="auto"/>
        <w:right w:val="none" w:sz="0" w:space="0" w:color="auto"/>
      </w:divBdr>
    </w:div>
    <w:div w:id="1369187781">
      <w:bodyDiv w:val="1"/>
      <w:marLeft w:val="0"/>
      <w:marRight w:val="0"/>
      <w:marTop w:val="0"/>
      <w:marBottom w:val="0"/>
      <w:divBdr>
        <w:top w:val="none" w:sz="0" w:space="0" w:color="auto"/>
        <w:left w:val="none" w:sz="0" w:space="0" w:color="auto"/>
        <w:bottom w:val="none" w:sz="0" w:space="0" w:color="auto"/>
        <w:right w:val="none" w:sz="0" w:space="0" w:color="auto"/>
      </w:divBdr>
    </w:div>
    <w:div w:id="1369642174">
      <w:bodyDiv w:val="1"/>
      <w:marLeft w:val="0"/>
      <w:marRight w:val="0"/>
      <w:marTop w:val="0"/>
      <w:marBottom w:val="0"/>
      <w:divBdr>
        <w:top w:val="none" w:sz="0" w:space="0" w:color="auto"/>
        <w:left w:val="none" w:sz="0" w:space="0" w:color="auto"/>
        <w:bottom w:val="none" w:sz="0" w:space="0" w:color="auto"/>
        <w:right w:val="none" w:sz="0" w:space="0" w:color="auto"/>
      </w:divBdr>
    </w:div>
    <w:div w:id="1369843279">
      <w:bodyDiv w:val="1"/>
      <w:marLeft w:val="0"/>
      <w:marRight w:val="0"/>
      <w:marTop w:val="0"/>
      <w:marBottom w:val="0"/>
      <w:divBdr>
        <w:top w:val="none" w:sz="0" w:space="0" w:color="auto"/>
        <w:left w:val="none" w:sz="0" w:space="0" w:color="auto"/>
        <w:bottom w:val="none" w:sz="0" w:space="0" w:color="auto"/>
        <w:right w:val="none" w:sz="0" w:space="0" w:color="auto"/>
      </w:divBdr>
    </w:div>
    <w:div w:id="1370833919">
      <w:bodyDiv w:val="1"/>
      <w:marLeft w:val="0"/>
      <w:marRight w:val="0"/>
      <w:marTop w:val="0"/>
      <w:marBottom w:val="0"/>
      <w:divBdr>
        <w:top w:val="none" w:sz="0" w:space="0" w:color="auto"/>
        <w:left w:val="none" w:sz="0" w:space="0" w:color="auto"/>
        <w:bottom w:val="none" w:sz="0" w:space="0" w:color="auto"/>
        <w:right w:val="none" w:sz="0" w:space="0" w:color="auto"/>
      </w:divBdr>
    </w:div>
    <w:div w:id="1371760521">
      <w:bodyDiv w:val="1"/>
      <w:marLeft w:val="0"/>
      <w:marRight w:val="0"/>
      <w:marTop w:val="0"/>
      <w:marBottom w:val="0"/>
      <w:divBdr>
        <w:top w:val="none" w:sz="0" w:space="0" w:color="auto"/>
        <w:left w:val="none" w:sz="0" w:space="0" w:color="auto"/>
        <w:bottom w:val="none" w:sz="0" w:space="0" w:color="auto"/>
        <w:right w:val="none" w:sz="0" w:space="0" w:color="auto"/>
      </w:divBdr>
    </w:div>
    <w:div w:id="1371996743">
      <w:bodyDiv w:val="1"/>
      <w:marLeft w:val="0"/>
      <w:marRight w:val="0"/>
      <w:marTop w:val="0"/>
      <w:marBottom w:val="0"/>
      <w:divBdr>
        <w:top w:val="none" w:sz="0" w:space="0" w:color="auto"/>
        <w:left w:val="none" w:sz="0" w:space="0" w:color="auto"/>
        <w:bottom w:val="none" w:sz="0" w:space="0" w:color="auto"/>
        <w:right w:val="none" w:sz="0" w:space="0" w:color="auto"/>
      </w:divBdr>
    </w:div>
    <w:div w:id="1372487663">
      <w:bodyDiv w:val="1"/>
      <w:marLeft w:val="0"/>
      <w:marRight w:val="0"/>
      <w:marTop w:val="0"/>
      <w:marBottom w:val="0"/>
      <w:divBdr>
        <w:top w:val="none" w:sz="0" w:space="0" w:color="auto"/>
        <w:left w:val="none" w:sz="0" w:space="0" w:color="auto"/>
        <w:bottom w:val="none" w:sz="0" w:space="0" w:color="auto"/>
        <w:right w:val="none" w:sz="0" w:space="0" w:color="auto"/>
      </w:divBdr>
    </w:div>
    <w:div w:id="1374039418">
      <w:bodyDiv w:val="1"/>
      <w:marLeft w:val="0"/>
      <w:marRight w:val="0"/>
      <w:marTop w:val="0"/>
      <w:marBottom w:val="0"/>
      <w:divBdr>
        <w:top w:val="none" w:sz="0" w:space="0" w:color="auto"/>
        <w:left w:val="none" w:sz="0" w:space="0" w:color="auto"/>
        <w:bottom w:val="none" w:sz="0" w:space="0" w:color="auto"/>
        <w:right w:val="none" w:sz="0" w:space="0" w:color="auto"/>
      </w:divBdr>
    </w:div>
    <w:div w:id="1374500839">
      <w:bodyDiv w:val="1"/>
      <w:marLeft w:val="0"/>
      <w:marRight w:val="0"/>
      <w:marTop w:val="0"/>
      <w:marBottom w:val="0"/>
      <w:divBdr>
        <w:top w:val="none" w:sz="0" w:space="0" w:color="auto"/>
        <w:left w:val="none" w:sz="0" w:space="0" w:color="auto"/>
        <w:bottom w:val="none" w:sz="0" w:space="0" w:color="auto"/>
        <w:right w:val="none" w:sz="0" w:space="0" w:color="auto"/>
      </w:divBdr>
    </w:div>
    <w:div w:id="1375079724">
      <w:bodyDiv w:val="1"/>
      <w:marLeft w:val="0"/>
      <w:marRight w:val="0"/>
      <w:marTop w:val="0"/>
      <w:marBottom w:val="0"/>
      <w:divBdr>
        <w:top w:val="none" w:sz="0" w:space="0" w:color="auto"/>
        <w:left w:val="none" w:sz="0" w:space="0" w:color="auto"/>
        <w:bottom w:val="none" w:sz="0" w:space="0" w:color="auto"/>
        <w:right w:val="none" w:sz="0" w:space="0" w:color="auto"/>
      </w:divBdr>
    </w:div>
    <w:div w:id="1378234415">
      <w:bodyDiv w:val="1"/>
      <w:marLeft w:val="0"/>
      <w:marRight w:val="0"/>
      <w:marTop w:val="0"/>
      <w:marBottom w:val="0"/>
      <w:divBdr>
        <w:top w:val="none" w:sz="0" w:space="0" w:color="auto"/>
        <w:left w:val="none" w:sz="0" w:space="0" w:color="auto"/>
        <w:bottom w:val="none" w:sz="0" w:space="0" w:color="auto"/>
        <w:right w:val="none" w:sz="0" w:space="0" w:color="auto"/>
      </w:divBdr>
    </w:div>
    <w:div w:id="1381058083">
      <w:bodyDiv w:val="1"/>
      <w:marLeft w:val="0"/>
      <w:marRight w:val="0"/>
      <w:marTop w:val="0"/>
      <w:marBottom w:val="0"/>
      <w:divBdr>
        <w:top w:val="none" w:sz="0" w:space="0" w:color="auto"/>
        <w:left w:val="none" w:sz="0" w:space="0" w:color="auto"/>
        <w:bottom w:val="none" w:sz="0" w:space="0" w:color="auto"/>
        <w:right w:val="none" w:sz="0" w:space="0" w:color="auto"/>
      </w:divBdr>
    </w:div>
    <w:div w:id="1381243135">
      <w:bodyDiv w:val="1"/>
      <w:marLeft w:val="0"/>
      <w:marRight w:val="0"/>
      <w:marTop w:val="0"/>
      <w:marBottom w:val="0"/>
      <w:divBdr>
        <w:top w:val="none" w:sz="0" w:space="0" w:color="auto"/>
        <w:left w:val="none" w:sz="0" w:space="0" w:color="auto"/>
        <w:bottom w:val="none" w:sz="0" w:space="0" w:color="auto"/>
        <w:right w:val="none" w:sz="0" w:space="0" w:color="auto"/>
      </w:divBdr>
    </w:div>
    <w:div w:id="1381516979">
      <w:bodyDiv w:val="1"/>
      <w:marLeft w:val="0"/>
      <w:marRight w:val="0"/>
      <w:marTop w:val="0"/>
      <w:marBottom w:val="0"/>
      <w:divBdr>
        <w:top w:val="none" w:sz="0" w:space="0" w:color="auto"/>
        <w:left w:val="none" w:sz="0" w:space="0" w:color="auto"/>
        <w:bottom w:val="none" w:sz="0" w:space="0" w:color="auto"/>
        <w:right w:val="none" w:sz="0" w:space="0" w:color="auto"/>
      </w:divBdr>
    </w:div>
    <w:div w:id="1381636032">
      <w:bodyDiv w:val="1"/>
      <w:marLeft w:val="0"/>
      <w:marRight w:val="0"/>
      <w:marTop w:val="0"/>
      <w:marBottom w:val="0"/>
      <w:divBdr>
        <w:top w:val="none" w:sz="0" w:space="0" w:color="auto"/>
        <w:left w:val="none" w:sz="0" w:space="0" w:color="auto"/>
        <w:bottom w:val="none" w:sz="0" w:space="0" w:color="auto"/>
        <w:right w:val="none" w:sz="0" w:space="0" w:color="auto"/>
      </w:divBdr>
    </w:div>
    <w:div w:id="1382055833">
      <w:bodyDiv w:val="1"/>
      <w:marLeft w:val="0"/>
      <w:marRight w:val="0"/>
      <w:marTop w:val="0"/>
      <w:marBottom w:val="0"/>
      <w:divBdr>
        <w:top w:val="none" w:sz="0" w:space="0" w:color="auto"/>
        <w:left w:val="none" w:sz="0" w:space="0" w:color="auto"/>
        <w:bottom w:val="none" w:sz="0" w:space="0" w:color="auto"/>
        <w:right w:val="none" w:sz="0" w:space="0" w:color="auto"/>
      </w:divBdr>
    </w:div>
    <w:div w:id="1382360767">
      <w:bodyDiv w:val="1"/>
      <w:marLeft w:val="0"/>
      <w:marRight w:val="0"/>
      <w:marTop w:val="0"/>
      <w:marBottom w:val="0"/>
      <w:divBdr>
        <w:top w:val="none" w:sz="0" w:space="0" w:color="auto"/>
        <w:left w:val="none" w:sz="0" w:space="0" w:color="auto"/>
        <w:bottom w:val="none" w:sz="0" w:space="0" w:color="auto"/>
        <w:right w:val="none" w:sz="0" w:space="0" w:color="auto"/>
      </w:divBdr>
    </w:div>
    <w:div w:id="1382436612">
      <w:bodyDiv w:val="1"/>
      <w:marLeft w:val="0"/>
      <w:marRight w:val="0"/>
      <w:marTop w:val="0"/>
      <w:marBottom w:val="0"/>
      <w:divBdr>
        <w:top w:val="none" w:sz="0" w:space="0" w:color="auto"/>
        <w:left w:val="none" w:sz="0" w:space="0" w:color="auto"/>
        <w:bottom w:val="none" w:sz="0" w:space="0" w:color="auto"/>
        <w:right w:val="none" w:sz="0" w:space="0" w:color="auto"/>
      </w:divBdr>
    </w:div>
    <w:div w:id="1382562020">
      <w:bodyDiv w:val="1"/>
      <w:marLeft w:val="0"/>
      <w:marRight w:val="0"/>
      <w:marTop w:val="0"/>
      <w:marBottom w:val="0"/>
      <w:divBdr>
        <w:top w:val="none" w:sz="0" w:space="0" w:color="auto"/>
        <w:left w:val="none" w:sz="0" w:space="0" w:color="auto"/>
        <w:bottom w:val="none" w:sz="0" w:space="0" w:color="auto"/>
        <w:right w:val="none" w:sz="0" w:space="0" w:color="auto"/>
      </w:divBdr>
    </w:div>
    <w:div w:id="1385327773">
      <w:bodyDiv w:val="1"/>
      <w:marLeft w:val="0"/>
      <w:marRight w:val="0"/>
      <w:marTop w:val="0"/>
      <w:marBottom w:val="0"/>
      <w:divBdr>
        <w:top w:val="none" w:sz="0" w:space="0" w:color="auto"/>
        <w:left w:val="none" w:sz="0" w:space="0" w:color="auto"/>
        <w:bottom w:val="none" w:sz="0" w:space="0" w:color="auto"/>
        <w:right w:val="none" w:sz="0" w:space="0" w:color="auto"/>
      </w:divBdr>
    </w:div>
    <w:div w:id="1385374059">
      <w:bodyDiv w:val="1"/>
      <w:marLeft w:val="0"/>
      <w:marRight w:val="0"/>
      <w:marTop w:val="0"/>
      <w:marBottom w:val="0"/>
      <w:divBdr>
        <w:top w:val="none" w:sz="0" w:space="0" w:color="auto"/>
        <w:left w:val="none" w:sz="0" w:space="0" w:color="auto"/>
        <w:bottom w:val="none" w:sz="0" w:space="0" w:color="auto"/>
        <w:right w:val="none" w:sz="0" w:space="0" w:color="auto"/>
      </w:divBdr>
    </w:div>
    <w:div w:id="1385982888">
      <w:bodyDiv w:val="1"/>
      <w:marLeft w:val="0"/>
      <w:marRight w:val="0"/>
      <w:marTop w:val="0"/>
      <w:marBottom w:val="0"/>
      <w:divBdr>
        <w:top w:val="none" w:sz="0" w:space="0" w:color="auto"/>
        <w:left w:val="none" w:sz="0" w:space="0" w:color="auto"/>
        <w:bottom w:val="none" w:sz="0" w:space="0" w:color="auto"/>
        <w:right w:val="none" w:sz="0" w:space="0" w:color="auto"/>
      </w:divBdr>
    </w:div>
    <w:div w:id="1386027185">
      <w:bodyDiv w:val="1"/>
      <w:marLeft w:val="0"/>
      <w:marRight w:val="0"/>
      <w:marTop w:val="0"/>
      <w:marBottom w:val="0"/>
      <w:divBdr>
        <w:top w:val="none" w:sz="0" w:space="0" w:color="auto"/>
        <w:left w:val="none" w:sz="0" w:space="0" w:color="auto"/>
        <w:bottom w:val="none" w:sz="0" w:space="0" w:color="auto"/>
        <w:right w:val="none" w:sz="0" w:space="0" w:color="auto"/>
      </w:divBdr>
    </w:div>
    <w:div w:id="1388411271">
      <w:bodyDiv w:val="1"/>
      <w:marLeft w:val="0"/>
      <w:marRight w:val="0"/>
      <w:marTop w:val="0"/>
      <w:marBottom w:val="0"/>
      <w:divBdr>
        <w:top w:val="none" w:sz="0" w:space="0" w:color="auto"/>
        <w:left w:val="none" w:sz="0" w:space="0" w:color="auto"/>
        <w:bottom w:val="none" w:sz="0" w:space="0" w:color="auto"/>
        <w:right w:val="none" w:sz="0" w:space="0" w:color="auto"/>
      </w:divBdr>
    </w:div>
    <w:div w:id="1388921547">
      <w:bodyDiv w:val="1"/>
      <w:marLeft w:val="0"/>
      <w:marRight w:val="0"/>
      <w:marTop w:val="0"/>
      <w:marBottom w:val="0"/>
      <w:divBdr>
        <w:top w:val="none" w:sz="0" w:space="0" w:color="auto"/>
        <w:left w:val="none" w:sz="0" w:space="0" w:color="auto"/>
        <w:bottom w:val="none" w:sz="0" w:space="0" w:color="auto"/>
        <w:right w:val="none" w:sz="0" w:space="0" w:color="auto"/>
      </w:divBdr>
    </w:div>
    <w:div w:id="1389181663">
      <w:bodyDiv w:val="1"/>
      <w:marLeft w:val="0"/>
      <w:marRight w:val="0"/>
      <w:marTop w:val="0"/>
      <w:marBottom w:val="0"/>
      <w:divBdr>
        <w:top w:val="none" w:sz="0" w:space="0" w:color="auto"/>
        <w:left w:val="none" w:sz="0" w:space="0" w:color="auto"/>
        <w:bottom w:val="none" w:sz="0" w:space="0" w:color="auto"/>
        <w:right w:val="none" w:sz="0" w:space="0" w:color="auto"/>
      </w:divBdr>
    </w:div>
    <w:div w:id="1389839809">
      <w:bodyDiv w:val="1"/>
      <w:marLeft w:val="0"/>
      <w:marRight w:val="0"/>
      <w:marTop w:val="0"/>
      <w:marBottom w:val="0"/>
      <w:divBdr>
        <w:top w:val="none" w:sz="0" w:space="0" w:color="auto"/>
        <w:left w:val="none" w:sz="0" w:space="0" w:color="auto"/>
        <w:bottom w:val="none" w:sz="0" w:space="0" w:color="auto"/>
        <w:right w:val="none" w:sz="0" w:space="0" w:color="auto"/>
      </w:divBdr>
    </w:div>
    <w:div w:id="1390569780">
      <w:bodyDiv w:val="1"/>
      <w:marLeft w:val="0"/>
      <w:marRight w:val="0"/>
      <w:marTop w:val="0"/>
      <w:marBottom w:val="0"/>
      <w:divBdr>
        <w:top w:val="none" w:sz="0" w:space="0" w:color="auto"/>
        <w:left w:val="none" w:sz="0" w:space="0" w:color="auto"/>
        <w:bottom w:val="none" w:sz="0" w:space="0" w:color="auto"/>
        <w:right w:val="none" w:sz="0" w:space="0" w:color="auto"/>
      </w:divBdr>
    </w:div>
    <w:div w:id="1390684895">
      <w:bodyDiv w:val="1"/>
      <w:marLeft w:val="0"/>
      <w:marRight w:val="0"/>
      <w:marTop w:val="0"/>
      <w:marBottom w:val="0"/>
      <w:divBdr>
        <w:top w:val="none" w:sz="0" w:space="0" w:color="auto"/>
        <w:left w:val="none" w:sz="0" w:space="0" w:color="auto"/>
        <w:bottom w:val="none" w:sz="0" w:space="0" w:color="auto"/>
        <w:right w:val="none" w:sz="0" w:space="0" w:color="auto"/>
      </w:divBdr>
    </w:div>
    <w:div w:id="1391228936">
      <w:bodyDiv w:val="1"/>
      <w:marLeft w:val="0"/>
      <w:marRight w:val="0"/>
      <w:marTop w:val="0"/>
      <w:marBottom w:val="0"/>
      <w:divBdr>
        <w:top w:val="none" w:sz="0" w:space="0" w:color="auto"/>
        <w:left w:val="none" w:sz="0" w:space="0" w:color="auto"/>
        <w:bottom w:val="none" w:sz="0" w:space="0" w:color="auto"/>
        <w:right w:val="none" w:sz="0" w:space="0" w:color="auto"/>
      </w:divBdr>
    </w:div>
    <w:div w:id="1393309352">
      <w:bodyDiv w:val="1"/>
      <w:marLeft w:val="0"/>
      <w:marRight w:val="0"/>
      <w:marTop w:val="0"/>
      <w:marBottom w:val="0"/>
      <w:divBdr>
        <w:top w:val="none" w:sz="0" w:space="0" w:color="auto"/>
        <w:left w:val="none" w:sz="0" w:space="0" w:color="auto"/>
        <w:bottom w:val="none" w:sz="0" w:space="0" w:color="auto"/>
        <w:right w:val="none" w:sz="0" w:space="0" w:color="auto"/>
      </w:divBdr>
    </w:div>
    <w:div w:id="1394503917">
      <w:bodyDiv w:val="1"/>
      <w:marLeft w:val="0"/>
      <w:marRight w:val="0"/>
      <w:marTop w:val="0"/>
      <w:marBottom w:val="0"/>
      <w:divBdr>
        <w:top w:val="none" w:sz="0" w:space="0" w:color="auto"/>
        <w:left w:val="none" w:sz="0" w:space="0" w:color="auto"/>
        <w:bottom w:val="none" w:sz="0" w:space="0" w:color="auto"/>
        <w:right w:val="none" w:sz="0" w:space="0" w:color="auto"/>
      </w:divBdr>
    </w:div>
    <w:div w:id="1394692688">
      <w:bodyDiv w:val="1"/>
      <w:marLeft w:val="0"/>
      <w:marRight w:val="0"/>
      <w:marTop w:val="0"/>
      <w:marBottom w:val="0"/>
      <w:divBdr>
        <w:top w:val="none" w:sz="0" w:space="0" w:color="auto"/>
        <w:left w:val="none" w:sz="0" w:space="0" w:color="auto"/>
        <w:bottom w:val="none" w:sz="0" w:space="0" w:color="auto"/>
        <w:right w:val="none" w:sz="0" w:space="0" w:color="auto"/>
      </w:divBdr>
    </w:div>
    <w:div w:id="1394769733">
      <w:bodyDiv w:val="1"/>
      <w:marLeft w:val="0"/>
      <w:marRight w:val="0"/>
      <w:marTop w:val="0"/>
      <w:marBottom w:val="0"/>
      <w:divBdr>
        <w:top w:val="none" w:sz="0" w:space="0" w:color="auto"/>
        <w:left w:val="none" w:sz="0" w:space="0" w:color="auto"/>
        <w:bottom w:val="none" w:sz="0" w:space="0" w:color="auto"/>
        <w:right w:val="none" w:sz="0" w:space="0" w:color="auto"/>
      </w:divBdr>
    </w:div>
    <w:div w:id="1395011228">
      <w:bodyDiv w:val="1"/>
      <w:marLeft w:val="0"/>
      <w:marRight w:val="0"/>
      <w:marTop w:val="0"/>
      <w:marBottom w:val="0"/>
      <w:divBdr>
        <w:top w:val="none" w:sz="0" w:space="0" w:color="auto"/>
        <w:left w:val="none" w:sz="0" w:space="0" w:color="auto"/>
        <w:bottom w:val="none" w:sz="0" w:space="0" w:color="auto"/>
        <w:right w:val="none" w:sz="0" w:space="0" w:color="auto"/>
      </w:divBdr>
    </w:div>
    <w:div w:id="1395205123">
      <w:bodyDiv w:val="1"/>
      <w:marLeft w:val="0"/>
      <w:marRight w:val="0"/>
      <w:marTop w:val="0"/>
      <w:marBottom w:val="0"/>
      <w:divBdr>
        <w:top w:val="none" w:sz="0" w:space="0" w:color="auto"/>
        <w:left w:val="none" w:sz="0" w:space="0" w:color="auto"/>
        <w:bottom w:val="none" w:sz="0" w:space="0" w:color="auto"/>
        <w:right w:val="none" w:sz="0" w:space="0" w:color="auto"/>
      </w:divBdr>
    </w:div>
    <w:div w:id="1395278868">
      <w:bodyDiv w:val="1"/>
      <w:marLeft w:val="0"/>
      <w:marRight w:val="0"/>
      <w:marTop w:val="0"/>
      <w:marBottom w:val="0"/>
      <w:divBdr>
        <w:top w:val="none" w:sz="0" w:space="0" w:color="auto"/>
        <w:left w:val="none" w:sz="0" w:space="0" w:color="auto"/>
        <w:bottom w:val="none" w:sz="0" w:space="0" w:color="auto"/>
        <w:right w:val="none" w:sz="0" w:space="0" w:color="auto"/>
      </w:divBdr>
    </w:div>
    <w:div w:id="1396004808">
      <w:bodyDiv w:val="1"/>
      <w:marLeft w:val="0"/>
      <w:marRight w:val="0"/>
      <w:marTop w:val="0"/>
      <w:marBottom w:val="0"/>
      <w:divBdr>
        <w:top w:val="none" w:sz="0" w:space="0" w:color="auto"/>
        <w:left w:val="none" w:sz="0" w:space="0" w:color="auto"/>
        <w:bottom w:val="none" w:sz="0" w:space="0" w:color="auto"/>
        <w:right w:val="none" w:sz="0" w:space="0" w:color="auto"/>
      </w:divBdr>
    </w:div>
    <w:div w:id="1396314619">
      <w:bodyDiv w:val="1"/>
      <w:marLeft w:val="0"/>
      <w:marRight w:val="0"/>
      <w:marTop w:val="0"/>
      <w:marBottom w:val="0"/>
      <w:divBdr>
        <w:top w:val="none" w:sz="0" w:space="0" w:color="auto"/>
        <w:left w:val="none" w:sz="0" w:space="0" w:color="auto"/>
        <w:bottom w:val="none" w:sz="0" w:space="0" w:color="auto"/>
        <w:right w:val="none" w:sz="0" w:space="0" w:color="auto"/>
      </w:divBdr>
    </w:div>
    <w:div w:id="1396705095">
      <w:bodyDiv w:val="1"/>
      <w:marLeft w:val="0"/>
      <w:marRight w:val="0"/>
      <w:marTop w:val="0"/>
      <w:marBottom w:val="0"/>
      <w:divBdr>
        <w:top w:val="none" w:sz="0" w:space="0" w:color="auto"/>
        <w:left w:val="none" w:sz="0" w:space="0" w:color="auto"/>
        <w:bottom w:val="none" w:sz="0" w:space="0" w:color="auto"/>
        <w:right w:val="none" w:sz="0" w:space="0" w:color="auto"/>
      </w:divBdr>
    </w:div>
    <w:div w:id="1396902208">
      <w:bodyDiv w:val="1"/>
      <w:marLeft w:val="0"/>
      <w:marRight w:val="0"/>
      <w:marTop w:val="0"/>
      <w:marBottom w:val="0"/>
      <w:divBdr>
        <w:top w:val="none" w:sz="0" w:space="0" w:color="auto"/>
        <w:left w:val="none" w:sz="0" w:space="0" w:color="auto"/>
        <w:bottom w:val="none" w:sz="0" w:space="0" w:color="auto"/>
        <w:right w:val="none" w:sz="0" w:space="0" w:color="auto"/>
      </w:divBdr>
    </w:div>
    <w:div w:id="1396926253">
      <w:bodyDiv w:val="1"/>
      <w:marLeft w:val="0"/>
      <w:marRight w:val="0"/>
      <w:marTop w:val="0"/>
      <w:marBottom w:val="0"/>
      <w:divBdr>
        <w:top w:val="none" w:sz="0" w:space="0" w:color="auto"/>
        <w:left w:val="none" w:sz="0" w:space="0" w:color="auto"/>
        <w:bottom w:val="none" w:sz="0" w:space="0" w:color="auto"/>
        <w:right w:val="none" w:sz="0" w:space="0" w:color="auto"/>
      </w:divBdr>
    </w:div>
    <w:div w:id="1398555809">
      <w:bodyDiv w:val="1"/>
      <w:marLeft w:val="0"/>
      <w:marRight w:val="0"/>
      <w:marTop w:val="0"/>
      <w:marBottom w:val="0"/>
      <w:divBdr>
        <w:top w:val="none" w:sz="0" w:space="0" w:color="auto"/>
        <w:left w:val="none" w:sz="0" w:space="0" w:color="auto"/>
        <w:bottom w:val="none" w:sz="0" w:space="0" w:color="auto"/>
        <w:right w:val="none" w:sz="0" w:space="0" w:color="auto"/>
      </w:divBdr>
    </w:div>
    <w:div w:id="1398937110">
      <w:bodyDiv w:val="1"/>
      <w:marLeft w:val="0"/>
      <w:marRight w:val="0"/>
      <w:marTop w:val="0"/>
      <w:marBottom w:val="0"/>
      <w:divBdr>
        <w:top w:val="none" w:sz="0" w:space="0" w:color="auto"/>
        <w:left w:val="none" w:sz="0" w:space="0" w:color="auto"/>
        <w:bottom w:val="none" w:sz="0" w:space="0" w:color="auto"/>
        <w:right w:val="none" w:sz="0" w:space="0" w:color="auto"/>
      </w:divBdr>
    </w:div>
    <w:div w:id="1399205237">
      <w:bodyDiv w:val="1"/>
      <w:marLeft w:val="0"/>
      <w:marRight w:val="0"/>
      <w:marTop w:val="0"/>
      <w:marBottom w:val="0"/>
      <w:divBdr>
        <w:top w:val="none" w:sz="0" w:space="0" w:color="auto"/>
        <w:left w:val="none" w:sz="0" w:space="0" w:color="auto"/>
        <w:bottom w:val="none" w:sz="0" w:space="0" w:color="auto"/>
        <w:right w:val="none" w:sz="0" w:space="0" w:color="auto"/>
      </w:divBdr>
    </w:div>
    <w:div w:id="1399476520">
      <w:bodyDiv w:val="1"/>
      <w:marLeft w:val="0"/>
      <w:marRight w:val="0"/>
      <w:marTop w:val="0"/>
      <w:marBottom w:val="0"/>
      <w:divBdr>
        <w:top w:val="none" w:sz="0" w:space="0" w:color="auto"/>
        <w:left w:val="none" w:sz="0" w:space="0" w:color="auto"/>
        <w:bottom w:val="none" w:sz="0" w:space="0" w:color="auto"/>
        <w:right w:val="none" w:sz="0" w:space="0" w:color="auto"/>
      </w:divBdr>
    </w:div>
    <w:div w:id="1399598302">
      <w:bodyDiv w:val="1"/>
      <w:marLeft w:val="0"/>
      <w:marRight w:val="0"/>
      <w:marTop w:val="0"/>
      <w:marBottom w:val="0"/>
      <w:divBdr>
        <w:top w:val="none" w:sz="0" w:space="0" w:color="auto"/>
        <w:left w:val="none" w:sz="0" w:space="0" w:color="auto"/>
        <w:bottom w:val="none" w:sz="0" w:space="0" w:color="auto"/>
        <w:right w:val="none" w:sz="0" w:space="0" w:color="auto"/>
      </w:divBdr>
    </w:div>
    <w:div w:id="1400714920">
      <w:bodyDiv w:val="1"/>
      <w:marLeft w:val="0"/>
      <w:marRight w:val="0"/>
      <w:marTop w:val="0"/>
      <w:marBottom w:val="0"/>
      <w:divBdr>
        <w:top w:val="none" w:sz="0" w:space="0" w:color="auto"/>
        <w:left w:val="none" w:sz="0" w:space="0" w:color="auto"/>
        <w:bottom w:val="none" w:sz="0" w:space="0" w:color="auto"/>
        <w:right w:val="none" w:sz="0" w:space="0" w:color="auto"/>
      </w:divBdr>
    </w:div>
    <w:div w:id="1401951502">
      <w:bodyDiv w:val="1"/>
      <w:marLeft w:val="0"/>
      <w:marRight w:val="0"/>
      <w:marTop w:val="0"/>
      <w:marBottom w:val="0"/>
      <w:divBdr>
        <w:top w:val="none" w:sz="0" w:space="0" w:color="auto"/>
        <w:left w:val="none" w:sz="0" w:space="0" w:color="auto"/>
        <w:bottom w:val="none" w:sz="0" w:space="0" w:color="auto"/>
        <w:right w:val="none" w:sz="0" w:space="0" w:color="auto"/>
      </w:divBdr>
    </w:div>
    <w:div w:id="1403017034">
      <w:bodyDiv w:val="1"/>
      <w:marLeft w:val="0"/>
      <w:marRight w:val="0"/>
      <w:marTop w:val="0"/>
      <w:marBottom w:val="0"/>
      <w:divBdr>
        <w:top w:val="none" w:sz="0" w:space="0" w:color="auto"/>
        <w:left w:val="none" w:sz="0" w:space="0" w:color="auto"/>
        <w:bottom w:val="none" w:sz="0" w:space="0" w:color="auto"/>
        <w:right w:val="none" w:sz="0" w:space="0" w:color="auto"/>
      </w:divBdr>
    </w:div>
    <w:div w:id="1403024149">
      <w:bodyDiv w:val="1"/>
      <w:marLeft w:val="0"/>
      <w:marRight w:val="0"/>
      <w:marTop w:val="0"/>
      <w:marBottom w:val="0"/>
      <w:divBdr>
        <w:top w:val="none" w:sz="0" w:space="0" w:color="auto"/>
        <w:left w:val="none" w:sz="0" w:space="0" w:color="auto"/>
        <w:bottom w:val="none" w:sz="0" w:space="0" w:color="auto"/>
        <w:right w:val="none" w:sz="0" w:space="0" w:color="auto"/>
      </w:divBdr>
    </w:div>
    <w:div w:id="1403597556">
      <w:bodyDiv w:val="1"/>
      <w:marLeft w:val="0"/>
      <w:marRight w:val="0"/>
      <w:marTop w:val="0"/>
      <w:marBottom w:val="0"/>
      <w:divBdr>
        <w:top w:val="none" w:sz="0" w:space="0" w:color="auto"/>
        <w:left w:val="none" w:sz="0" w:space="0" w:color="auto"/>
        <w:bottom w:val="none" w:sz="0" w:space="0" w:color="auto"/>
        <w:right w:val="none" w:sz="0" w:space="0" w:color="auto"/>
      </w:divBdr>
    </w:div>
    <w:div w:id="1403604845">
      <w:bodyDiv w:val="1"/>
      <w:marLeft w:val="0"/>
      <w:marRight w:val="0"/>
      <w:marTop w:val="0"/>
      <w:marBottom w:val="0"/>
      <w:divBdr>
        <w:top w:val="none" w:sz="0" w:space="0" w:color="auto"/>
        <w:left w:val="none" w:sz="0" w:space="0" w:color="auto"/>
        <w:bottom w:val="none" w:sz="0" w:space="0" w:color="auto"/>
        <w:right w:val="none" w:sz="0" w:space="0" w:color="auto"/>
      </w:divBdr>
    </w:div>
    <w:div w:id="1403790588">
      <w:bodyDiv w:val="1"/>
      <w:marLeft w:val="0"/>
      <w:marRight w:val="0"/>
      <w:marTop w:val="0"/>
      <w:marBottom w:val="0"/>
      <w:divBdr>
        <w:top w:val="none" w:sz="0" w:space="0" w:color="auto"/>
        <w:left w:val="none" w:sz="0" w:space="0" w:color="auto"/>
        <w:bottom w:val="none" w:sz="0" w:space="0" w:color="auto"/>
        <w:right w:val="none" w:sz="0" w:space="0" w:color="auto"/>
      </w:divBdr>
    </w:div>
    <w:div w:id="1404062075">
      <w:bodyDiv w:val="1"/>
      <w:marLeft w:val="0"/>
      <w:marRight w:val="0"/>
      <w:marTop w:val="0"/>
      <w:marBottom w:val="0"/>
      <w:divBdr>
        <w:top w:val="none" w:sz="0" w:space="0" w:color="auto"/>
        <w:left w:val="none" w:sz="0" w:space="0" w:color="auto"/>
        <w:bottom w:val="none" w:sz="0" w:space="0" w:color="auto"/>
        <w:right w:val="none" w:sz="0" w:space="0" w:color="auto"/>
      </w:divBdr>
    </w:div>
    <w:div w:id="1404567831">
      <w:bodyDiv w:val="1"/>
      <w:marLeft w:val="0"/>
      <w:marRight w:val="0"/>
      <w:marTop w:val="0"/>
      <w:marBottom w:val="0"/>
      <w:divBdr>
        <w:top w:val="none" w:sz="0" w:space="0" w:color="auto"/>
        <w:left w:val="none" w:sz="0" w:space="0" w:color="auto"/>
        <w:bottom w:val="none" w:sz="0" w:space="0" w:color="auto"/>
        <w:right w:val="none" w:sz="0" w:space="0" w:color="auto"/>
      </w:divBdr>
    </w:div>
    <w:div w:id="1405491765">
      <w:bodyDiv w:val="1"/>
      <w:marLeft w:val="0"/>
      <w:marRight w:val="0"/>
      <w:marTop w:val="0"/>
      <w:marBottom w:val="0"/>
      <w:divBdr>
        <w:top w:val="none" w:sz="0" w:space="0" w:color="auto"/>
        <w:left w:val="none" w:sz="0" w:space="0" w:color="auto"/>
        <w:bottom w:val="none" w:sz="0" w:space="0" w:color="auto"/>
        <w:right w:val="none" w:sz="0" w:space="0" w:color="auto"/>
      </w:divBdr>
    </w:div>
    <w:div w:id="1406682723">
      <w:bodyDiv w:val="1"/>
      <w:marLeft w:val="0"/>
      <w:marRight w:val="0"/>
      <w:marTop w:val="0"/>
      <w:marBottom w:val="0"/>
      <w:divBdr>
        <w:top w:val="none" w:sz="0" w:space="0" w:color="auto"/>
        <w:left w:val="none" w:sz="0" w:space="0" w:color="auto"/>
        <w:bottom w:val="none" w:sz="0" w:space="0" w:color="auto"/>
        <w:right w:val="none" w:sz="0" w:space="0" w:color="auto"/>
      </w:divBdr>
    </w:div>
    <w:div w:id="1410233317">
      <w:bodyDiv w:val="1"/>
      <w:marLeft w:val="0"/>
      <w:marRight w:val="0"/>
      <w:marTop w:val="0"/>
      <w:marBottom w:val="0"/>
      <w:divBdr>
        <w:top w:val="none" w:sz="0" w:space="0" w:color="auto"/>
        <w:left w:val="none" w:sz="0" w:space="0" w:color="auto"/>
        <w:bottom w:val="none" w:sz="0" w:space="0" w:color="auto"/>
        <w:right w:val="none" w:sz="0" w:space="0" w:color="auto"/>
      </w:divBdr>
    </w:div>
    <w:div w:id="1410812798">
      <w:bodyDiv w:val="1"/>
      <w:marLeft w:val="0"/>
      <w:marRight w:val="0"/>
      <w:marTop w:val="0"/>
      <w:marBottom w:val="0"/>
      <w:divBdr>
        <w:top w:val="none" w:sz="0" w:space="0" w:color="auto"/>
        <w:left w:val="none" w:sz="0" w:space="0" w:color="auto"/>
        <w:bottom w:val="none" w:sz="0" w:space="0" w:color="auto"/>
        <w:right w:val="none" w:sz="0" w:space="0" w:color="auto"/>
      </w:divBdr>
    </w:div>
    <w:div w:id="1412115277">
      <w:bodyDiv w:val="1"/>
      <w:marLeft w:val="0"/>
      <w:marRight w:val="0"/>
      <w:marTop w:val="0"/>
      <w:marBottom w:val="0"/>
      <w:divBdr>
        <w:top w:val="none" w:sz="0" w:space="0" w:color="auto"/>
        <w:left w:val="none" w:sz="0" w:space="0" w:color="auto"/>
        <w:bottom w:val="none" w:sz="0" w:space="0" w:color="auto"/>
        <w:right w:val="none" w:sz="0" w:space="0" w:color="auto"/>
      </w:divBdr>
    </w:div>
    <w:div w:id="1413115493">
      <w:bodyDiv w:val="1"/>
      <w:marLeft w:val="0"/>
      <w:marRight w:val="0"/>
      <w:marTop w:val="0"/>
      <w:marBottom w:val="0"/>
      <w:divBdr>
        <w:top w:val="none" w:sz="0" w:space="0" w:color="auto"/>
        <w:left w:val="none" w:sz="0" w:space="0" w:color="auto"/>
        <w:bottom w:val="none" w:sz="0" w:space="0" w:color="auto"/>
        <w:right w:val="none" w:sz="0" w:space="0" w:color="auto"/>
      </w:divBdr>
    </w:div>
    <w:div w:id="1414013003">
      <w:bodyDiv w:val="1"/>
      <w:marLeft w:val="0"/>
      <w:marRight w:val="0"/>
      <w:marTop w:val="0"/>
      <w:marBottom w:val="0"/>
      <w:divBdr>
        <w:top w:val="none" w:sz="0" w:space="0" w:color="auto"/>
        <w:left w:val="none" w:sz="0" w:space="0" w:color="auto"/>
        <w:bottom w:val="none" w:sz="0" w:space="0" w:color="auto"/>
        <w:right w:val="none" w:sz="0" w:space="0" w:color="auto"/>
      </w:divBdr>
    </w:div>
    <w:div w:id="1414353169">
      <w:bodyDiv w:val="1"/>
      <w:marLeft w:val="0"/>
      <w:marRight w:val="0"/>
      <w:marTop w:val="0"/>
      <w:marBottom w:val="0"/>
      <w:divBdr>
        <w:top w:val="none" w:sz="0" w:space="0" w:color="auto"/>
        <w:left w:val="none" w:sz="0" w:space="0" w:color="auto"/>
        <w:bottom w:val="none" w:sz="0" w:space="0" w:color="auto"/>
        <w:right w:val="none" w:sz="0" w:space="0" w:color="auto"/>
      </w:divBdr>
    </w:div>
    <w:div w:id="1414737423">
      <w:bodyDiv w:val="1"/>
      <w:marLeft w:val="0"/>
      <w:marRight w:val="0"/>
      <w:marTop w:val="0"/>
      <w:marBottom w:val="0"/>
      <w:divBdr>
        <w:top w:val="none" w:sz="0" w:space="0" w:color="auto"/>
        <w:left w:val="none" w:sz="0" w:space="0" w:color="auto"/>
        <w:bottom w:val="none" w:sz="0" w:space="0" w:color="auto"/>
        <w:right w:val="none" w:sz="0" w:space="0" w:color="auto"/>
      </w:divBdr>
    </w:div>
    <w:div w:id="1414813757">
      <w:bodyDiv w:val="1"/>
      <w:marLeft w:val="0"/>
      <w:marRight w:val="0"/>
      <w:marTop w:val="0"/>
      <w:marBottom w:val="0"/>
      <w:divBdr>
        <w:top w:val="none" w:sz="0" w:space="0" w:color="auto"/>
        <w:left w:val="none" w:sz="0" w:space="0" w:color="auto"/>
        <w:bottom w:val="none" w:sz="0" w:space="0" w:color="auto"/>
        <w:right w:val="none" w:sz="0" w:space="0" w:color="auto"/>
      </w:divBdr>
    </w:div>
    <w:div w:id="1416781166">
      <w:bodyDiv w:val="1"/>
      <w:marLeft w:val="0"/>
      <w:marRight w:val="0"/>
      <w:marTop w:val="0"/>
      <w:marBottom w:val="0"/>
      <w:divBdr>
        <w:top w:val="none" w:sz="0" w:space="0" w:color="auto"/>
        <w:left w:val="none" w:sz="0" w:space="0" w:color="auto"/>
        <w:bottom w:val="none" w:sz="0" w:space="0" w:color="auto"/>
        <w:right w:val="none" w:sz="0" w:space="0" w:color="auto"/>
      </w:divBdr>
    </w:div>
    <w:div w:id="1417171614">
      <w:bodyDiv w:val="1"/>
      <w:marLeft w:val="0"/>
      <w:marRight w:val="0"/>
      <w:marTop w:val="0"/>
      <w:marBottom w:val="0"/>
      <w:divBdr>
        <w:top w:val="none" w:sz="0" w:space="0" w:color="auto"/>
        <w:left w:val="none" w:sz="0" w:space="0" w:color="auto"/>
        <w:bottom w:val="none" w:sz="0" w:space="0" w:color="auto"/>
        <w:right w:val="none" w:sz="0" w:space="0" w:color="auto"/>
      </w:divBdr>
    </w:div>
    <w:div w:id="1418482723">
      <w:bodyDiv w:val="1"/>
      <w:marLeft w:val="0"/>
      <w:marRight w:val="0"/>
      <w:marTop w:val="0"/>
      <w:marBottom w:val="0"/>
      <w:divBdr>
        <w:top w:val="none" w:sz="0" w:space="0" w:color="auto"/>
        <w:left w:val="none" w:sz="0" w:space="0" w:color="auto"/>
        <w:bottom w:val="none" w:sz="0" w:space="0" w:color="auto"/>
        <w:right w:val="none" w:sz="0" w:space="0" w:color="auto"/>
      </w:divBdr>
    </w:div>
    <w:div w:id="1419014564">
      <w:bodyDiv w:val="1"/>
      <w:marLeft w:val="0"/>
      <w:marRight w:val="0"/>
      <w:marTop w:val="0"/>
      <w:marBottom w:val="0"/>
      <w:divBdr>
        <w:top w:val="none" w:sz="0" w:space="0" w:color="auto"/>
        <w:left w:val="none" w:sz="0" w:space="0" w:color="auto"/>
        <w:bottom w:val="none" w:sz="0" w:space="0" w:color="auto"/>
        <w:right w:val="none" w:sz="0" w:space="0" w:color="auto"/>
      </w:divBdr>
    </w:div>
    <w:div w:id="1419136240">
      <w:bodyDiv w:val="1"/>
      <w:marLeft w:val="0"/>
      <w:marRight w:val="0"/>
      <w:marTop w:val="0"/>
      <w:marBottom w:val="0"/>
      <w:divBdr>
        <w:top w:val="none" w:sz="0" w:space="0" w:color="auto"/>
        <w:left w:val="none" w:sz="0" w:space="0" w:color="auto"/>
        <w:bottom w:val="none" w:sz="0" w:space="0" w:color="auto"/>
        <w:right w:val="none" w:sz="0" w:space="0" w:color="auto"/>
      </w:divBdr>
    </w:div>
    <w:div w:id="1419252123">
      <w:bodyDiv w:val="1"/>
      <w:marLeft w:val="0"/>
      <w:marRight w:val="0"/>
      <w:marTop w:val="0"/>
      <w:marBottom w:val="0"/>
      <w:divBdr>
        <w:top w:val="none" w:sz="0" w:space="0" w:color="auto"/>
        <w:left w:val="none" w:sz="0" w:space="0" w:color="auto"/>
        <w:bottom w:val="none" w:sz="0" w:space="0" w:color="auto"/>
        <w:right w:val="none" w:sz="0" w:space="0" w:color="auto"/>
      </w:divBdr>
    </w:div>
    <w:div w:id="1420639498">
      <w:bodyDiv w:val="1"/>
      <w:marLeft w:val="0"/>
      <w:marRight w:val="0"/>
      <w:marTop w:val="0"/>
      <w:marBottom w:val="0"/>
      <w:divBdr>
        <w:top w:val="none" w:sz="0" w:space="0" w:color="auto"/>
        <w:left w:val="none" w:sz="0" w:space="0" w:color="auto"/>
        <w:bottom w:val="none" w:sz="0" w:space="0" w:color="auto"/>
        <w:right w:val="none" w:sz="0" w:space="0" w:color="auto"/>
      </w:divBdr>
    </w:div>
    <w:div w:id="1421562855">
      <w:bodyDiv w:val="1"/>
      <w:marLeft w:val="0"/>
      <w:marRight w:val="0"/>
      <w:marTop w:val="0"/>
      <w:marBottom w:val="0"/>
      <w:divBdr>
        <w:top w:val="none" w:sz="0" w:space="0" w:color="auto"/>
        <w:left w:val="none" w:sz="0" w:space="0" w:color="auto"/>
        <w:bottom w:val="none" w:sz="0" w:space="0" w:color="auto"/>
        <w:right w:val="none" w:sz="0" w:space="0" w:color="auto"/>
      </w:divBdr>
    </w:div>
    <w:div w:id="1421759896">
      <w:bodyDiv w:val="1"/>
      <w:marLeft w:val="0"/>
      <w:marRight w:val="0"/>
      <w:marTop w:val="0"/>
      <w:marBottom w:val="0"/>
      <w:divBdr>
        <w:top w:val="none" w:sz="0" w:space="0" w:color="auto"/>
        <w:left w:val="none" w:sz="0" w:space="0" w:color="auto"/>
        <w:bottom w:val="none" w:sz="0" w:space="0" w:color="auto"/>
        <w:right w:val="none" w:sz="0" w:space="0" w:color="auto"/>
      </w:divBdr>
    </w:div>
    <w:div w:id="1423643217">
      <w:bodyDiv w:val="1"/>
      <w:marLeft w:val="0"/>
      <w:marRight w:val="0"/>
      <w:marTop w:val="0"/>
      <w:marBottom w:val="0"/>
      <w:divBdr>
        <w:top w:val="none" w:sz="0" w:space="0" w:color="auto"/>
        <w:left w:val="none" w:sz="0" w:space="0" w:color="auto"/>
        <w:bottom w:val="none" w:sz="0" w:space="0" w:color="auto"/>
        <w:right w:val="none" w:sz="0" w:space="0" w:color="auto"/>
      </w:divBdr>
    </w:div>
    <w:div w:id="1425804108">
      <w:bodyDiv w:val="1"/>
      <w:marLeft w:val="0"/>
      <w:marRight w:val="0"/>
      <w:marTop w:val="0"/>
      <w:marBottom w:val="0"/>
      <w:divBdr>
        <w:top w:val="none" w:sz="0" w:space="0" w:color="auto"/>
        <w:left w:val="none" w:sz="0" w:space="0" w:color="auto"/>
        <w:bottom w:val="none" w:sz="0" w:space="0" w:color="auto"/>
        <w:right w:val="none" w:sz="0" w:space="0" w:color="auto"/>
      </w:divBdr>
    </w:div>
    <w:div w:id="1426340720">
      <w:bodyDiv w:val="1"/>
      <w:marLeft w:val="0"/>
      <w:marRight w:val="0"/>
      <w:marTop w:val="0"/>
      <w:marBottom w:val="0"/>
      <w:divBdr>
        <w:top w:val="none" w:sz="0" w:space="0" w:color="auto"/>
        <w:left w:val="none" w:sz="0" w:space="0" w:color="auto"/>
        <w:bottom w:val="none" w:sz="0" w:space="0" w:color="auto"/>
        <w:right w:val="none" w:sz="0" w:space="0" w:color="auto"/>
      </w:divBdr>
    </w:div>
    <w:div w:id="1426340784">
      <w:bodyDiv w:val="1"/>
      <w:marLeft w:val="0"/>
      <w:marRight w:val="0"/>
      <w:marTop w:val="0"/>
      <w:marBottom w:val="0"/>
      <w:divBdr>
        <w:top w:val="none" w:sz="0" w:space="0" w:color="auto"/>
        <w:left w:val="none" w:sz="0" w:space="0" w:color="auto"/>
        <w:bottom w:val="none" w:sz="0" w:space="0" w:color="auto"/>
        <w:right w:val="none" w:sz="0" w:space="0" w:color="auto"/>
      </w:divBdr>
    </w:div>
    <w:div w:id="1426347171">
      <w:bodyDiv w:val="1"/>
      <w:marLeft w:val="0"/>
      <w:marRight w:val="0"/>
      <w:marTop w:val="0"/>
      <w:marBottom w:val="0"/>
      <w:divBdr>
        <w:top w:val="none" w:sz="0" w:space="0" w:color="auto"/>
        <w:left w:val="none" w:sz="0" w:space="0" w:color="auto"/>
        <w:bottom w:val="none" w:sz="0" w:space="0" w:color="auto"/>
        <w:right w:val="none" w:sz="0" w:space="0" w:color="auto"/>
      </w:divBdr>
    </w:div>
    <w:div w:id="1426457180">
      <w:bodyDiv w:val="1"/>
      <w:marLeft w:val="0"/>
      <w:marRight w:val="0"/>
      <w:marTop w:val="0"/>
      <w:marBottom w:val="0"/>
      <w:divBdr>
        <w:top w:val="none" w:sz="0" w:space="0" w:color="auto"/>
        <w:left w:val="none" w:sz="0" w:space="0" w:color="auto"/>
        <w:bottom w:val="none" w:sz="0" w:space="0" w:color="auto"/>
        <w:right w:val="none" w:sz="0" w:space="0" w:color="auto"/>
      </w:divBdr>
    </w:div>
    <w:div w:id="1427268404">
      <w:bodyDiv w:val="1"/>
      <w:marLeft w:val="0"/>
      <w:marRight w:val="0"/>
      <w:marTop w:val="0"/>
      <w:marBottom w:val="0"/>
      <w:divBdr>
        <w:top w:val="none" w:sz="0" w:space="0" w:color="auto"/>
        <w:left w:val="none" w:sz="0" w:space="0" w:color="auto"/>
        <w:bottom w:val="none" w:sz="0" w:space="0" w:color="auto"/>
        <w:right w:val="none" w:sz="0" w:space="0" w:color="auto"/>
      </w:divBdr>
    </w:div>
    <w:div w:id="1428499609">
      <w:bodyDiv w:val="1"/>
      <w:marLeft w:val="0"/>
      <w:marRight w:val="0"/>
      <w:marTop w:val="0"/>
      <w:marBottom w:val="0"/>
      <w:divBdr>
        <w:top w:val="none" w:sz="0" w:space="0" w:color="auto"/>
        <w:left w:val="none" w:sz="0" w:space="0" w:color="auto"/>
        <w:bottom w:val="none" w:sz="0" w:space="0" w:color="auto"/>
        <w:right w:val="none" w:sz="0" w:space="0" w:color="auto"/>
      </w:divBdr>
    </w:div>
    <w:div w:id="1428506062">
      <w:bodyDiv w:val="1"/>
      <w:marLeft w:val="0"/>
      <w:marRight w:val="0"/>
      <w:marTop w:val="0"/>
      <w:marBottom w:val="0"/>
      <w:divBdr>
        <w:top w:val="none" w:sz="0" w:space="0" w:color="auto"/>
        <w:left w:val="none" w:sz="0" w:space="0" w:color="auto"/>
        <w:bottom w:val="none" w:sz="0" w:space="0" w:color="auto"/>
        <w:right w:val="none" w:sz="0" w:space="0" w:color="auto"/>
      </w:divBdr>
    </w:div>
    <w:div w:id="1429884487">
      <w:bodyDiv w:val="1"/>
      <w:marLeft w:val="0"/>
      <w:marRight w:val="0"/>
      <w:marTop w:val="0"/>
      <w:marBottom w:val="0"/>
      <w:divBdr>
        <w:top w:val="none" w:sz="0" w:space="0" w:color="auto"/>
        <w:left w:val="none" w:sz="0" w:space="0" w:color="auto"/>
        <w:bottom w:val="none" w:sz="0" w:space="0" w:color="auto"/>
        <w:right w:val="none" w:sz="0" w:space="0" w:color="auto"/>
      </w:divBdr>
    </w:div>
    <w:div w:id="1431706384">
      <w:bodyDiv w:val="1"/>
      <w:marLeft w:val="0"/>
      <w:marRight w:val="0"/>
      <w:marTop w:val="0"/>
      <w:marBottom w:val="0"/>
      <w:divBdr>
        <w:top w:val="none" w:sz="0" w:space="0" w:color="auto"/>
        <w:left w:val="none" w:sz="0" w:space="0" w:color="auto"/>
        <w:bottom w:val="none" w:sz="0" w:space="0" w:color="auto"/>
        <w:right w:val="none" w:sz="0" w:space="0" w:color="auto"/>
      </w:divBdr>
    </w:div>
    <w:div w:id="1431731819">
      <w:bodyDiv w:val="1"/>
      <w:marLeft w:val="0"/>
      <w:marRight w:val="0"/>
      <w:marTop w:val="0"/>
      <w:marBottom w:val="0"/>
      <w:divBdr>
        <w:top w:val="none" w:sz="0" w:space="0" w:color="auto"/>
        <w:left w:val="none" w:sz="0" w:space="0" w:color="auto"/>
        <w:bottom w:val="none" w:sz="0" w:space="0" w:color="auto"/>
        <w:right w:val="none" w:sz="0" w:space="0" w:color="auto"/>
      </w:divBdr>
    </w:div>
    <w:div w:id="1432045414">
      <w:bodyDiv w:val="1"/>
      <w:marLeft w:val="0"/>
      <w:marRight w:val="0"/>
      <w:marTop w:val="0"/>
      <w:marBottom w:val="0"/>
      <w:divBdr>
        <w:top w:val="none" w:sz="0" w:space="0" w:color="auto"/>
        <w:left w:val="none" w:sz="0" w:space="0" w:color="auto"/>
        <w:bottom w:val="none" w:sz="0" w:space="0" w:color="auto"/>
        <w:right w:val="none" w:sz="0" w:space="0" w:color="auto"/>
      </w:divBdr>
    </w:div>
    <w:div w:id="1434744532">
      <w:bodyDiv w:val="1"/>
      <w:marLeft w:val="0"/>
      <w:marRight w:val="0"/>
      <w:marTop w:val="0"/>
      <w:marBottom w:val="0"/>
      <w:divBdr>
        <w:top w:val="none" w:sz="0" w:space="0" w:color="auto"/>
        <w:left w:val="none" w:sz="0" w:space="0" w:color="auto"/>
        <w:bottom w:val="none" w:sz="0" w:space="0" w:color="auto"/>
        <w:right w:val="none" w:sz="0" w:space="0" w:color="auto"/>
      </w:divBdr>
    </w:div>
    <w:div w:id="1435713426">
      <w:bodyDiv w:val="1"/>
      <w:marLeft w:val="0"/>
      <w:marRight w:val="0"/>
      <w:marTop w:val="0"/>
      <w:marBottom w:val="0"/>
      <w:divBdr>
        <w:top w:val="none" w:sz="0" w:space="0" w:color="auto"/>
        <w:left w:val="none" w:sz="0" w:space="0" w:color="auto"/>
        <w:bottom w:val="none" w:sz="0" w:space="0" w:color="auto"/>
        <w:right w:val="none" w:sz="0" w:space="0" w:color="auto"/>
      </w:divBdr>
    </w:div>
    <w:div w:id="1435780897">
      <w:bodyDiv w:val="1"/>
      <w:marLeft w:val="0"/>
      <w:marRight w:val="0"/>
      <w:marTop w:val="0"/>
      <w:marBottom w:val="0"/>
      <w:divBdr>
        <w:top w:val="none" w:sz="0" w:space="0" w:color="auto"/>
        <w:left w:val="none" w:sz="0" w:space="0" w:color="auto"/>
        <w:bottom w:val="none" w:sz="0" w:space="0" w:color="auto"/>
        <w:right w:val="none" w:sz="0" w:space="0" w:color="auto"/>
      </w:divBdr>
    </w:div>
    <w:div w:id="1437746608">
      <w:bodyDiv w:val="1"/>
      <w:marLeft w:val="0"/>
      <w:marRight w:val="0"/>
      <w:marTop w:val="0"/>
      <w:marBottom w:val="0"/>
      <w:divBdr>
        <w:top w:val="none" w:sz="0" w:space="0" w:color="auto"/>
        <w:left w:val="none" w:sz="0" w:space="0" w:color="auto"/>
        <w:bottom w:val="none" w:sz="0" w:space="0" w:color="auto"/>
        <w:right w:val="none" w:sz="0" w:space="0" w:color="auto"/>
      </w:divBdr>
    </w:div>
    <w:div w:id="1439131994">
      <w:bodyDiv w:val="1"/>
      <w:marLeft w:val="0"/>
      <w:marRight w:val="0"/>
      <w:marTop w:val="0"/>
      <w:marBottom w:val="0"/>
      <w:divBdr>
        <w:top w:val="none" w:sz="0" w:space="0" w:color="auto"/>
        <w:left w:val="none" w:sz="0" w:space="0" w:color="auto"/>
        <w:bottom w:val="none" w:sz="0" w:space="0" w:color="auto"/>
        <w:right w:val="none" w:sz="0" w:space="0" w:color="auto"/>
      </w:divBdr>
    </w:div>
    <w:div w:id="1439524553">
      <w:bodyDiv w:val="1"/>
      <w:marLeft w:val="0"/>
      <w:marRight w:val="0"/>
      <w:marTop w:val="0"/>
      <w:marBottom w:val="0"/>
      <w:divBdr>
        <w:top w:val="none" w:sz="0" w:space="0" w:color="auto"/>
        <w:left w:val="none" w:sz="0" w:space="0" w:color="auto"/>
        <w:bottom w:val="none" w:sz="0" w:space="0" w:color="auto"/>
        <w:right w:val="none" w:sz="0" w:space="0" w:color="auto"/>
      </w:divBdr>
    </w:div>
    <w:div w:id="1440251673">
      <w:bodyDiv w:val="1"/>
      <w:marLeft w:val="0"/>
      <w:marRight w:val="0"/>
      <w:marTop w:val="0"/>
      <w:marBottom w:val="0"/>
      <w:divBdr>
        <w:top w:val="none" w:sz="0" w:space="0" w:color="auto"/>
        <w:left w:val="none" w:sz="0" w:space="0" w:color="auto"/>
        <w:bottom w:val="none" w:sz="0" w:space="0" w:color="auto"/>
        <w:right w:val="none" w:sz="0" w:space="0" w:color="auto"/>
      </w:divBdr>
    </w:div>
    <w:div w:id="1442460410">
      <w:bodyDiv w:val="1"/>
      <w:marLeft w:val="0"/>
      <w:marRight w:val="0"/>
      <w:marTop w:val="0"/>
      <w:marBottom w:val="0"/>
      <w:divBdr>
        <w:top w:val="none" w:sz="0" w:space="0" w:color="auto"/>
        <w:left w:val="none" w:sz="0" w:space="0" w:color="auto"/>
        <w:bottom w:val="none" w:sz="0" w:space="0" w:color="auto"/>
        <w:right w:val="none" w:sz="0" w:space="0" w:color="auto"/>
      </w:divBdr>
    </w:div>
    <w:div w:id="1443304420">
      <w:bodyDiv w:val="1"/>
      <w:marLeft w:val="0"/>
      <w:marRight w:val="0"/>
      <w:marTop w:val="0"/>
      <w:marBottom w:val="0"/>
      <w:divBdr>
        <w:top w:val="none" w:sz="0" w:space="0" w:color="auto"/>
        <w:left w:val="none" w:sz="0" w:space="0" w:color="auto"/>
        <w:bottom w:val="none" w:sz="0" w:space="0" w:color="auto"/>
        <w:right w:val="none" w:sz="0" w:space="0" w:color="auto"/>
      </w:divBdr>
    </w:div>
    <w:div w:id="1443304722">
      <w:bodyDiv w:val="1"/>
      <w:marLeft w:val="0"/>
      <w:marRight w:val="0"/>
      <w:marTop w:val="0"/>
      <w:marBottom w:val="0"/>
      <w:divBdr>
        <w:top w:val="none" w:sz="0" w:space="0" w:color="auto"/>
        <w:left w:val="none" w:sz="0" w:space="0" w:color="auto"/>
        <w:bottom w:val="none" w:sz="0" w:space="0" w:color="auto"/>
        <w:right w:val="none" w:sz="0" w:space="0" w:color="auto"/>
      </w:divBdr>
    </w:div>
    <w:div w:id="1443457328">
      <w:bodyDiv w:val="1"/>
      <w:marLeft w:val="0"/>
      <w:marRight w:val="0"/>
      <w:marTop w:val="0"/>
      <w:marBottom w:val="0"/>
      <w:divBdr>
        <w:top w:val="none" w:sz="0" w:space="0" w:color="auto"/>
        <w:left w:val="none" w:sz="0" w:space="0" w:color="auto"/>
        <w:bottom w:val="none" w:sz="0" w:space="0" w:color="auto"/>
        <w:right w:val="none" w:sz="0" w:space="0" w:color="auto"/>
      </w:divBdr>
    </w:div>
    <w:div w:id="1443499771">
      <w:bodyDiv w:val="1"/>
      <w:marLeft w:val="0"/>
      <w:marRight w:val="0"/>
      <w:marTop w:val="0"/>
      <w:marBottom w:val="0"/>
      <w:divBdr>
        <w:top w:val="none" w:sz="0" w:space="0" w:color="auto"/>
        <w:left w:val="none" w:sz="0" w:space="0" w:color="auto"/>
        <w:bottom w:val="none" w:sz="0" w:space="0" w:color="auto"/>
        <w:right w:val="none" w:sz="0" w:space="0" w:color="auto"/>
      </w:divBdr>
    </w:div>
    <w:div w:id="1443763624">
      <w:bodyDiv w:val="1"/>
      <w:marLeft w:val="0"/>
      <w:marRight w:val="0"/>
      <w:marTop w:val="0"/>
      <w:marBottom w:val="0"/>
      <w:divBdr>
        <w:top w:val="none" w:sz="0" w:space="0" w:color="auto"/>
        <w:left w:val="none" w:sz="0" w:space="0" w:color="auto"/>
        <w:bottom w:val="none" w:sz="0" w:space="0" w:color="auto"/>
        <w:right w:val="none" w:sz="0" w:space="0" w:color="auto"/>
      </w:divBdr>
    </w:div>
    <w:div w:id="1443920111">
      <w:bodyDiv w:val="1"/>
      <w:marLeft w:val="0"/>
      <w:marRight w:val="0"/>
      <w:marTop w:val="0"/>
      <w:marBottom w:val="0"/>
      <w:divBdr>
        <w:top w:val="none" w:sz="0" w:space="0" w:color="auto"/>
        <w:left w:val="none" w:sz="0" w:space="0" w:color="auto"/>
        <w:bottom w:val="none" w:sz="0" w:space="0" w:color="auto"/>
        <w:right w:val="none" w:sz="0" w:space="0" w:color="auto"/>
      </w:divBdr>
    </w:div>
    <w:div w:id="1444303833">
      <w:bodyDiv w:val="1"/>
      <w:marLeft w:val="0"/>
      <w:marRight w:val="0"/>
      <w:marTop w:val="0"/>
      <w:marBottom w:val="0"/>
      <w:divBdr>
        <w:top w:val="none" w:sz="0" w:space="0" w:color="auto"/>
        <w:left w:val="none" w:sz="0" w:space="0" w:color="auto"/>
        <w:bottom w:val="none" w:sz="0" w:space="0" w:color="auto"/>
        <w:right w:val="none" w:sz="0" w:space="0" w:color="auto"/>
      </w:divBdr>
    </w:div>
    <w:div w:id="1445346508">
      <w:bodyDiv w:val="1"/>
      <w:marLeft w:val="0"/>
      <w:marRight w:val="0"/>
      <w:marTop w:val="0"/>
      <w:marBottom w:val="0"/>
      <w:divBdr>
        <w:top w:val="none" w:sz="0" w:space="0" w:color="auto"/>
        <w:left w:val="none" w:sz="0" w:space="0" w:color="auto"/>
        <w:bottom w:val="none" w:sz="0" w:space="0" w:color="auto"/>
        <w:right w:val="none" w:sz="0" w:space="0" w:color="auto"/>
      </w:divBdr>
    </w:div>
    <w:div w:id="1447389547">
      <w:bodyDiv w:val="1"/>
      <w:marLeft w:val="0"/>
      <w:marRight w:val="0"/>
      <w:marTop w:val="0"/>
      <w:marBottom w:val="0"/>
      <w:divBdr>
        <w:top w:val="none" w:sz="0" w:space="0" w:color="auto"/>
        <w:left w:val="none" w:sz="0" w:space="0" w:color="auto"/>
        <w:bottom w:val="none" w:sz="0" w:space="0" w:color="auto"/>
        <w:right w:val="none" w:sz="0" w:space="0" w:color="auto"/>
      </w:divBdr>
    </w:div>
    <w:div w:id="1448499537">
      <w:bodyDiv w:val="1"/>
      <w:marLeft w:val="0"/>
      <w:marRight w:val="0"/>
      <w:marTop w:val="0"/>
      <w:marBottom w:val="0"/>
      <w:divBdr>
        <w:top w:val="none" w:sz="0" w:space="0" w:color="auto"/>
        <w:left w:val="none" w:sz="0" w:space="0" w:color="auto"/>
        <w:bottom w:val="none" w:sz="0" w:space="0" w:color="auto"/>
        <w:right w:val="none" w:sz="0" w:space="0" w:color="auto"/>
      </w:divBdr>
    </w:div>
    <w:div w:id="1448891112">
      <w:bodyDiv w:val="1"/>
      <w:marLeft w:val="0"/>
      <w:marRight w:val="0"/>
      <w:marTop w:val="0"/>
      <w:marBottom w:val="0"/>
      <w:divBdr>
        <w:top w:val="none" w:sz="0" w:space="0" w:color="auto"/>
        <w:left w:val="none" w:sz="0" w:space="0" w:color="auto"/>
        <w:bottom w:val="none" w:sz="0" w:space="0" w:color="auto"/>
        <w:right w:val="none" w:sz="0" w:space="0" w:color="auto"/>
      </w:divBdr>
    </w:div>
    <w:div w:id="1450322845">
      <w:bodyDiv w:val="1"/>
      <w:marLeft w:val="0"/>
      <w:marRight w:val="0"/>
      <w:marTop w:val="0"/>
      <w:marBottom w:val="0"/>
      <w:divBdr>
        <w:top w:val="none" w:sz="0" w:space="0" w:color="auto"/>
        <w:left w:val="none" w:sz="0" w:space="0" w:color="auto"/>
        <w:bottom w:val="none" w:sz="0" w:space="0" w:color="auto"/>
        <w:right w:val="none" w:sz="0" w:space="0" w:color="auto"/>
      </w:divBdr>
    </w:div>
    <w:div w:id="1450856918">
      <w:bodyDiv w:val="1"/>
      <w:marLeft w:val="0"/>
      <w:marRight w:val="0"/>
      <w:marTop w:val="0"/>
      <w:marBottom w:val="0"/>
      <w:divBdr>
        <w:top w:val="none" w:sz="0" w:space="0" w:color="auto"/>
        <w:left w:val="none" w:sz="0" w:space="0" w:color="auto"/>
        <w:bottom w:val="none" w:sz="0" w:space="0" w:color="auto"/>
        <w:right w:val="none" w:sz="0" w:space="0" w:color="auto"/>
      </w:divBdr>
    </w:div>
    <w:div w:id="1452673590">
      <w:bodyDiv w:val="1"/>
      <w:marLeft w:val="0"/>
      <w:marRight w:val="0"/>
      <w:marTop w:val="0"/>
      <w:marBottom w:val="0"/>
      <w:divBdr>
        <w:top w:val="none" w:sz="0" w:space="0" w:color="auto"/>
        <w:left w:val="none" w:sz="0" w:space="0" w:color="auto"/>
        <w:bottom w:val="none" w:sz="0" w:space="0" w:color="auto"/>
        <w:right w:val="none" w:sz="0" w:space="0" w:color="auto"/>
      </w:divBdr>
    </w:div>
    <w:div w:id="1452940676">
      <w:bodyDiv w:val="1"/>
      <w:marLeft w:val="0"/>
      <w:marRight w:val="0"/>
      <w:marTop w:val="0"/>
      <w:marBottom w:val="0"/>
      <w:divBdr>
        <w:top w:val="none" w:sz="0" w:space="0" w:color="auto"/>
        <w:left w:val="none" w:sz="0" w:space="0" w:color="auto"/>
        <w:bottom w:val="none" w:sz="0" w:space="0" w:color="auto"/>
        <w:right w:val="none" w:sz="0" w:space="0" w:color="auto"/>
      </w:divBdr>
    </w:div>
    <w:div w:id="1453792248">
      <w:bodyDiv w:val="1"/>
      <w:marLeft w:val="0"/>
      <w:marRight w:val="0"/>
      <w:marTop w:val="0"/>
      <w:marBottom w:val="0"/>
      <w:divBdr>
        <w:top w:val="none" w:sz="0" w:space="0" w:color="auto"/>
        <w:left w:val="none" w:sz="0" w:space="0" w:color="auto"/>
        <w:bottom w:val="none" w:sz="0" w:space="0" w:color="auto"/>
        <w:right w:val="none" w:sz="0" w:space="0" w:color="auto"/>
      </w:divBdr>
    </w:div>
    <w:div w:id="1455443074">
      <w:bodyDiv w:val="1"/>
      <w:marLeft w:val="0"/>
      <w:marRight w:val="0"/>
      <w:marTop w:val="0"/>
      <w:marBottom w:val="0"/>
      <w:divBdr>
        <w:top w:val="none" w:sz="0" w:space="0" w:color="auto"/>
        <w:left w:val="none" w:sz="0" w:space="0" w:color="auto"/>
        <w:bottom w:val="none" w:sz="0" w:space="0" w:color="auto"/>
        <w:right w:val="none" w:sz="0" w:space="0" w:color="auto"/>
      </w:divBdr>
    </w:div>
    <w:div w:id="1455825728">
      <w:bodyDiv w:val="1"/>
      <w:marLeft w:val="0"/>
      <w:marRight w:val="0"/>
      <w:marTop w:val="0"/>
      <w:marBottom w:val="0"/>
      <w:divBdr>
        <w:top w:val="none" w:sz="0" w:space="0" w:color="auto"/>
        <w:left w:val="none" w:sz="0" w:space="0" w:color="auto"/>
        <w:bottom w:val="none" w:sz="0" w:space="0" w:color="auto"/>
        <w:right w:val="none" w:sz="0" w:space="0" w:color="auto"/>
      </w:divBdr>
    </w:div>
    <w:div w:id="1456021197">
      <w:bodyDiv w:val="1"/>
      <w:marLeft w:val="0"/>
      <w:marRight w:val="0"/>
      <w:marTop w:val="0"/>
      <w:marBottom w:val="0"/>
      <w:divBdr>
        <w:top w:val="none" w:sz="0" w:space="0" w:color="auto"/>
        <w:left w:val="none" w:sz="0" w:space="0" w:color="auto"/>
        <w:bottom w:val="none" w:sz="0" w:space="0" w:color="auto"/>
        <w:right w:val="none" w:sz="0" w:space="0" w:color="auto"/>
      </w:divBdr>
    </w:div>
    <w:div w:id="1457679048">
      <w:bodyDiv w:val="1"/>
      <w:marLeft w:val="0"/>
      <w:marRight w:val="0"/>
      <w:marTop w:val="0"/>
      <w:marBottom w:val="0"/>
      <w:divBdr>
        <w:top w:val="none" w:sz="0" w:space="0" w:color="auto"/>
        <w:left w:val="none" w:sz="0" w:space="0" w:color="auto"/>
        <w:bottom w:val="none" w:sz="0" w:space="0" w:color="auto"/>
        <w:right w:val="none" w:sz="0" w:space="0" w:color="auto"/>
      </w:divBdr>
    </w:div>
    <w:div w:id="1458792984">
      <w:bodyDiv w:val="1"/>
      <w:marLeft w:val="0"/>
      <w:marRight w:val="0"/>
      <w:marTop w:val="0"/>
      <w:marBottom w:val="0"/>
      <w:divBdr>
        <w:top w:val="none" w:sz="0" w:space="0" w:color="auto"/>
        <w:left w:val="none" w:sz="0" w:space="0" w:color="auto"/>
        <w:bottom w:val="none" w:sz="0" w:space="0" w:color="auto"/>
        <w:right w:val="none" w:sz="0" w:space="0" w:color="auto"/>
      </w:divBdr>
    </w:div>
    <w:div w:id="1459300012">
      <w:bodyDiv w:val="1"/>
      <w:marLeft w:val="0"/>
      <w:marRight w:val="0"/>
      <w:marTop w:val="0"/>
      <w:marBottom w:val="0"/>
      <w:divBdr>
        <w:top w:val="none" w:sz="0" w:space="0" w:color="auto"/>
        <w:left w:val="none" w:sz="0" w:space="0" w:color="auto"/>
        <w:bottom w:val="none" w:sz="0" w:space="0" w:color="auto"/>
        <w:right w:val="none" w:sz="0" w:space="0" w:color="auto"/>
      </w:divBdr>
    </w:div>
    <w:div w:id="1460876019">
      <w:bodyDiv w:val="1"/>
      <w:marLeft w:val="0"/>
      <w:marRight w:val="0"/>
      <w:marTop w:val="0"/>
      <w:marBottom w:val="0"/>
      <w:divBdr>
        <w:top w:val="none" w:sz="0" w:space="0" w:color="auto"/>
        <w:left w:val="none" w:sz="0" w:space="0" w:color="auto"/>
        <w:bottom w:val="none" w:sz="0" w:space="0" w:color="auto"/>
        <w:right w:val="none" w:sz="0" w:space="0" w:color="auto"/>
      </w:divBdr>
    </w:div>
    <w:div w:id="1460879734">
      <w:bodyDiv w:val="1"/>
      <w:marLeft w:val="0"/>
      <w:marRight w:val="0"/>
      <w:marTop w:val="0"/>
      <w:marBottom w:val="0"/>
      <w:divBdr>
        <w:top w:val="none" w:sz="0" w:space="0" w:color="auto"/>
        <w:left w:val="none" w:sz="0" w:space="0" w:color="auto"/>
        <w:bottom w:val="none" w:sz="0" w:space="0" w:color="auto"/>
        <w:right w:val="none" w:sz="0" w:space="0" w:color="auto"/>
      </w:divBdr>
    </w:div>
    <w:div w:id="1461150505">
      <w:bodyDiv w:val="1"/>
      <w:marLeft w:val="0"/>
      <w:marRight w:val="0"/>
      <w:marTop w:val="0"/>
      <w:marBottom w:val="0"/>
      <w:divBdr>
        <w:top w:val="none" w:sz="0" w:space="0" w:color="auto"/>
        <w:left w:val="none" w:sz="0" w:space="0" w:color="auto"/>
        <w:bottom w:val="none" w:sz="0" w:space="0" w:color="auto"/>
        <w:right w:val="none" w:sz="0" w:space="0" w:color="auto"/>
      </w:divBdr>
    </w:div>
    <w:div w:id="1461804336">
      <w:bodyDiv w:val="1"/>
      <w:marLeft w:val="0"/>
      <w:marRight w:val="0"/>
      <w:marTop w:val="0"/>
      <w:marBottom w:val="0"/>
      <w:divBdr>
        <w:top w:val="none" w:sz="0" w:space="0" w:color="auto"/>
        <w:left w:val="none" w:sz="0" w:space="0" w:color="auto"/>
        <w:bottom w:val="none" w:sz="0" w:space="0" w:color="auto"/>
        <w:right w:val="none" w:sz="0" w:space="0" w:color="auto"/>
      </w:divBdr>
    </w:div>
    <w:div w:id="1463616197">
      <w:bodyDiv w:val="1"/>
      <w:marLeft w:val="0"/>
      <w:marRight w:val="0"/>
      <w:marTop w:val="0"/>
      <w:marBottom w:val="0"/>
      <w:divBdr>
        <w:top w:val="none" w:sz="0" w:space="0" w:color="auto"/>
        <w:left w:val="none" w:sz="0" w:space="0" w:color="auto"/>
        <w:bottom w:val="none" w:sz="0" w:space="0" w:color="auto"/>
        <w:right w:val="none" w:sz="0" w:space="0" w:color="auto"/>
      </w:divBdr>
    </w:div>
    <w:div w:id="1464882432">
      <w:bodyDiv w:val="1"/>
      <w:marLeft w:val="0"/>
      <w:marRight w:val="0"/>
      <w:marTop w:val="0"/>
      <w:marBottom w:val="0"/>
      <w:divBdr>
        <w:top w:val="none" w:sz="0" w:space="0" w:color="auto"/>
        <w:left w:val="none" w:sz="0" w:space="0" w:color="auto"/>
        <w:bottom w:val="none" w:sz="0" w:space="0" w:color="auto"/>
        <w:right w:val="none" w:sz="0" w:space="0" w:color="auto"/>
      </w:divBdr>
    </w:div>
    <w:div w:id="1465149162">
      <w:bodyDiv w:val="1"/>
      <w:marLeft w:val="0"/>
      <w:marRight w:val="0"/>
      <w:marTop w:val="0"/>
      <w:marBottom w:val="0"/>
      <w:divBdr>
        <w:top w:val="none" w:sz="0" w:space="0" w:color="auto"/>
        <w:left w:val="none" w:sz="0" w:space="0" w:color="auto"/>
        <w:bottom w:val="none" w:sz="0" w:space="0" w:color="auto"/>
        <w:right w:val="none" w:sz="0" w:space="0" w:color="auto"/>
      </w:divBdr>
    </w:div>
    <w:div w:id="1465390307">
      <w:bodyDiv w:val="1"/>
      <w:marLeft w:val="0"/>
      <w:marRight w:val="0"/>
      <w:marTop w:val="0"/>
      <w:marBottom w:val="0"/>
      <w:divBdr>
        <w:top w:val="none" w:sz="0" w:space="0" w:color="auto"/>
        <w:left w:val="none" w:sz="0" w:space="0" w:color="auto"/>
        <w:bottom w:val="none" w:sz="0" w:space="0" w:color="auto"/>
        <w:right w:val="none" w:sz="0" w:space="0" w:color="auto"/>
      </w:divBdr>
    </w:div>
    <w:div w:id="1466117610">
      <w:bodyDiv w:val="1"/>
      <w:marLeft w:val="0"/>
      <w:marRight w:val="0"/>
      <w:marTop w:val="0"/>
      <w:marBottom w:val="0"/>
      <w:divBdr>
        <w:top w:val="none" w:sz="0" w:space="0" w:color="auto"/>
        <w:left w:val="none" w:sz="0" w:space="0" w:color="auto"/>
        <w:bottom w:val="none" w:sz="0" w:space="0" w:color="auto"/>
        <w:right w:val="none" w:sz="0" w:space="0" w:color="auto"/>
      </w:divBdr>
    </w:div>
    <w:div w:id="1466463409">
      <w:bodyDiv w:val="1"/>
      <w:marLeft w:val="0"/>
      <w:marRight w:val="0"/>
      <w:marTop w:val="0"/>
      <w:marBottom w:val="0"/>
      <w:divBdr>
        <w:top w:val="none" w:sz="0" w:space="0" w:color="auto"/>
        <w:left w:val="none" w:sz="0" w:space="0" w:color="auto"/>
        <w:bottom w:val="none" w:sz="0" w:space="0" w:color="auto"/>
        <w:right w:val="none" w:sz="0" w:space="0" w:color="auto"/>
      </w:divBdr>
    </w:div>
    <w:div w:id="1467312394">
      <w:bodyDiv w:val="1"/>
      <w:marLeft w:val="0"/>
      <w:marRight w:val="0"/>
      <w:marTop w:val="0"/>
      <w:marBottom w:val="0"/>
      <w:divBdr>
        <w:top w:val="none" w:sz="0" w:space="0" w:color="auto"/>
        <w:left w:val="none" w:sz="0" w:space="0" w:color="auto"/>
        <w:bottom w:val="none" w:sz="0" w:space="0" w:color="auto"/>
        <w:right w:val="none" w:sz="0" w:space="0" w:color="auto"/>
      </w:divBdr>
    </w:div>
    <w:div w:id="1467502314">
      <w:bodyDiv w:val="1"/>
      <w:marLeft w:val="0"/>
      <w:marRight w:val="0"/>
      <w:marTop w:val="0"/>
      <w:marBottom w:val="0"/>
      <w:divBdr>
        <w:top w:val="none" w:sz="0" w:space="0" w:color="auto"/>
        <w:left w:val="none" w:sz="0" w:space="0" w:color="auto"/>
        <w:bottom w:val="none" w:sz="0" w:space="0" w:color="auto"/>
        <w:right w:val="none" w:sz="0" w:space="0" w:color="auto"/>
      </w:divBdr>
    </w:div>
    <w:div w:id="1470973730">
      <w:bodyDiv w:val="1"/>
      <w:marLeft w:val="0"/>
      <w:marRight w:val="0"/>
      <w:marTop w:val="0"/>
      <w:marBottom w:val="0"/>
      <w:divBdr>
        <w:top w:val="none" w:sz="0" w:space="0" w:color="auto"/>
        <w:left w:val="none" w:sz="0" w:space="0" w:color="auto"/>
        <w:bottom w:val="none" w:sz="0" w:space="0" w:color="auto"/>
        <w:right w:val="none" w:sz="0" w:space="0" w:color="auto"/>
      </w:divBdr>
    </w:div>
    <w:div w:id="1471093467">
      <w:bodyDiv w:val="1"/>
      <w:marLeft w:val="0"/>
      <w:marRight w:val="0"/>
      <w:marTop w:val="0"/>
      <w:marBottom w:val="0"/>
      <w:divBdr>
        <w:top w:val="none" w:sz="0" w:space="0" w:color="auto"/>
        <w:left w:val="none" w:sz="0" w:space="0" w:color="auto"/>
        <w:bottom w:val="none" w:sz="0" w:space="0" w:color="auto"/>
        <w:right w:val="none" w:sz="0" w:space="0" w:color="auto"/>
      </w:divBdr>
    </w:div>
    <w:div w:id="1471362769">
      <w:bodyDiv w:val="1"/>
      <w:marLeft w:val="0"/>
      <w:marRight w:val="0"/>
      <w:marTop w:val="0"/>
      <w:marBottom w:val="0"/>
      <w:divBdr>
        <w:top w:val="none" w:sz="0" w:space="0" w:color="auto"/>
        <w:left w:val="none" w:sz="0" w:space="0" w:color="auto"/>
        <w:bottom w:val="none" w:sz="0" w:space="0" w:color="auto"/>
        <w:right w:val="none" w:sz="0" w:space="0" w:color="auto"/>
      </w:divBdr>
    </w:div>
    <w:div w:id="1473521446">
      <w:bodyDiv w:val="1"/>
      <w:marLeft w:val="0"/>
      <w:marRight w:val="0"/>
      <w:marTop w:val="0"/>
      <w:marBottom w:val="0"/>
      <w:divBdr>
        <w:top w:val="none" w:sz="0" w:space="0" w:color="auto"/>
        <w:left w:val="none" w:sz="0" w:space="0" w:color="auto"/>
        <w:bottom w:val="none" w:sz="0" w:space="0" w:color="auto"/>
        <w:right w:val="none" w:sz="0" w:space="0" w:color="auto"/>
      </w:divBdr>
    </w:div>
    <w:div w:id="1474715218">
      <w:bodyDiv w:val="1"/>
      <w:marLeft w:val="0"/>
      <w:marRight w:val="0"/>
      <w:marTop w:val="0"/>
      <w:marBottom w:val="0"/>
      <w:divBdr>
        <w:top w:val="none" w:sz="0" w:space="0" w:color="auto"/>
        <w:left w:val="none" w:sz="0" w:space="0" w:color="auto"/>
        <w:bottom w:val="none" w:sz="0" w:space="0" w:color="auto"/>
        <w:right w:val="none" w:sz="0" w:space="0" w:color="auto"/>
      </w:divBdr>
    </w:div>
    <w:div w:id="1474978781">
      <w:bodyDiv w:val="1"/>
      <w:marLeft w:val="0"/>
      <w:marRight w:val="0"/>
      <w:marTop w:val="0"/>
      <w:marBottom w:val="0"/>
      <w:divBdr>
        <w:top w:val="none" w:sz="0" w:space="0" w:color="auto"/>
        <w:left w:val="none" w:sz="0" w:space="0" w:color="auto"/>
        <w:bottom w:val="none" w:sz="0" w:space="0" w:color="auto"/>
        <w:right w:val="none" w:sz="0" w:space="0" w:color="auto"/>
      </w:divBdr>
    </w:div>
    <w:div w:id="1475902699">
      <w:bodyDiv w:val="1"/>
      <w:marLeft w:val="0"/>
      <w:marRight w:val="0"/>
      <w:marTop w:val="0"/>
      <w:marBottom w:val="0"/>
      <w:divBdr>
        <w:top w:val="none" w:sz="0" w:space="0" w:color="auto"/>
        <w:left w:val="none" w:sz="0" w:space="0" w:color="auto"/>
        <w:bottom w:val="none" w:sz="0" w:space="0" w:color="auto"/>
        <w:right w:val="none" w:sz="0" w:space="0" w:color="auto"/>
      </w:divBdr>
    </w:div>
    <w:div w:id="1476332653">
      <w:bodyDiv w:val="1"/>
      <w:marLeft w:val="0"/>
      <w:marRight w:val="0"/>
      <w:marTop w:val="0"/>
      <w:marBottom w:val="0"/>
      <w:divBdr>
        <w:top w:val="none" w:sz="0" w:space="0" w:color="auto"/>
        <w:left w:val="none" w:sz="0" w:space="0" w:color="auto"/>
        <w:bottom w:val="none" w:sz="0" w:space="0" w:color="auto"/>
        <w:right w:val="none" w:sz="0" w:space="0" w:color="auto"/>
      </w:divBdr>
    </w:div>
    <w:div w:id="1476411253">
      <w:bodyDiv w:val="1"/>
      <w:marLeft w:val="0"/>
      <w:marRight w:val="0"/>
      <w:marTop w:val="0"/>
      <w:marBottom w:val="0"/>
      <w:divBdr>
        <w:top w:val="none" w:sz="0" w:space="0" w:color="auto"/>
        <w:left w:val="none" w:sz="0" w:space="0" w:color="auto"/>
        <w:bottom w:val="none" w:sz="0" w:space="0" w:color="auto"/>
        <w:right w:val="none" w:sz="0" w:space="0" w:color="auto"/>
      </w:divBdr>
    </w:div>
    <w:div w:id="1477448591">
      <w:bodyDiv w:val="1"/>
      <w:marLeft w:val="0"/>
      <w:marRight w:val="0"/>
      <w:marTop w:val="0"/>
      <w:marBottom w:val="0"/>
      <w:divBdr>
        <w:top w:val="none" w:sz="0" w:space="0" w:color="auto"/>
        <w:left w:val="none" w:sz="0" w:space="0" w:color="auto"/>
        <w:bottom w:val="none" w:sz="0" w:space="0" w:color="auto"/>
        <w:right w:val="none" w:sz="0" w:space="0" w:color="auto"/>
      </w:divBdr>
    </w:div>
    <w:div w:id="1477794263">
      <w:bodyDiv w:val="1"/>
      <w:marLeft w:val="0"/>
      <w:marRight w:val="0"/>
      <w:marTop w:val="0"/>
      <w:marBottom w:val="0"/>
      <w:divBdr>
        <w:top w:val="none" w:sz="0" w:space="0" w:color="auto"/>
        <w:left w:val="none" w:sz="0" w:space="0" w:color="auto"/>
        <w:bottom w:val="none" w:sz="0" w:space="0" w:color="auto"/>
        <w:right w:val="none" w:sz="0" w:space="0" w:color="auto"/>
      </w:divBdr>
    </w:div>
    <w:div w:id="1479490254">
      <w:bodyDiv w:val="1"/>
      <w:marLeft w:val="0"/>
      <w:marRight w:val="0"/>
      <w:marTop w:val="0"/>
      <w:marBottom w:val="0"/>
      <w:divBdr>
        <w:top w:val="none" w:sz="0" w:space="0" w:color="auto"/>
        <w:left w:val="none" w:sz="0" w:space="0" w:color="auto"/>
        <w:bottom w:val="none" w:sz="0" w:space="0" w:color="auto"/>
        <w:right w:val="none" w:sz="0" w:space="0" w:color="auto"/>
      </w:divBdr>
    </w:div>
    <w:div w:id="1479498806">
      <w:bodyDiv w:val="1"/>
      <w:marLeft w:val="0"/>
      <w:marRight w:val="0"/>
      <w:marTop w:val="0"/>
      <w:marBottom w:val="0"/>
      <w:divBdr>
        <w:top w:val="none" w:sz="0" w:space="0" w:color="auto"/>
        <w:left w:val="none" w:sz="0" w:space="0" w:color="auto"/>
        <w:bottom w:val="none" w:sz="0" w:space="0" w:color="auto"/>
        <w:right w:val="none" w:sz="0" w:space="0" w:color="auto"/>
      </w:divBdr>
    </w:div>
    <w:div w:id="1479758909">
      <w:bodyDiv w:val="1"/>
      <w:marLeft w:val="0"/>
      <w:marRight w:val="0"/>
      <w:marTop w:val="0"/>
      <w:marBottom w:val="0"/>
      <w:divBdr>
        <w:top w:val="none" w:sz="0" w:space="0" w:color="auto"/>
        <w:left w:val="none" w:sz="0" w:space="0" w:color="auto"/>
        <w:bottom w:val="none" w:sz="0" w:space="0" w:color="auto"/>
        <w:right w:val="none" w:sz="0" w:space="0" w:color="auto"/>
      </w:divBdr>
    </w:div>
    <w:div w:id="1480926805">
      <w:bodyDiv w:val="1"/>
      <w:marLeft w:val="0"/>
      <w:marRight w:val="0"/>
      <w:marTop w:val="0"/>
      <w:marBottom w:val="0"/>
      <w:divBdr>
        <w:top w:val="none" w:sz="0" w:space="0" w:color="auto"/>
        <w:left w:val="none" w:sz="0" w:space="0" w:color="auto"/>
        <w:bottom w:val="none" w:sz="0" w:space="0" w:color="auto"/>
        <w:right w:val="none" w:sz="0" w:space="0" w:color="auto"/>
      </w:divBdr>
    </w:div>
    <w:div w:id="1481188829">
      <w:bodyDiv w:val="1"/>
      <w:marLeft w:val="0"/>
      <w:marRight w:val="0"/>
      <w:marTop w:val="0"/>
      <w:marBottom w:val="0"/>
      <w:divBdr>
        <w:top w:val="none" w:sz="0" w:space="0" w:color="auto"/>
        <w:left w:val="none" w:sz="0" w:space="0" w:color="auto"/>
        <w:bottom w:val="none" w:sz="0" w:space="0" w:color="auto"/>
        <w:right w:val="none" w:sz="0" w:space="0" w:color="auto"/>
      </w:divBdr>
    </w:div>
    <w:div w:id="1481576472">
      <w:bodyDiv w:val="1"/>
      <w:marLeft w:val="0"/>
      <w:marRight w:val="0"/>
      <w:marTop w:val="0"/>
      <w:marBottom w:val="0"/>
      <w:divBdr>
        <w:top w:val="none" w:sz="0" w:space="0" w:color="auto"/>
        <w:left w:val="none" w:sz="0" w:space="0" w:color="auto"/>
        <w:bottom w:val="none" w:sz="0" w:space="0" w:color="auto"/>
        <w:right w:val="none" w:sz="0" w:space="0" w:color="auto"/>
      </w:divBdr>
    </w:div>
    <w:div w:id="1482304126">
      <w:bodyDiv w:val="1"/>
      <w:marLeft w:val="0"/>
      <w:marRight w:val="0"/>
      <w:marTop w:val="0"/>
      <w:marBottom w:val="0"/>
      <w:divBdr>
        <w:top w:val="none" w:sz="0" w:space="0" w:color="auto"/>
        <w:left w:val="none" w:sz="0" w:space="0" w:color="auto"/>
        <w:bottom w:val="none" w:sz="0" w:space="0" w:color="auto"/>
        <w:right w:val="none" w:sz="0" w:space="0" w:color="auto"/>
      </w:divBdr>
    </w:div>
    <w:div w:id="1487430173">
      <w:bodyDiv w:val="1"/>
      <w:marLeft w:val="0"/>
      <w:marRight w:val="0"/>
      <w:marTop w:val="0"/>
      <w:marBottom w:val="0"/>
      <w:divBdr>
        <w:top w:val="none" w:sz="0" w:space="0" w:color="auto"/>
        <w:left w:val="none" w:sz="0" w:space="0" w:color="auto"/>
        <w:bottom w:val="none" w:sz="0" w:space="0" w:color="auto"/>
        <w:right w:val="none" w:sz="0" w:space="0" w:color="auto"/>
      </w:divBdr>
    </w:div>
    <w:div w:id="1489246217">
      <w:bodyDiv w:val="1"/>
      <w:marLeft w:val="0"/>
      <w:marRight w:val="0"/>
      <w:marTop w:val="0"/>
      <w:marBottom w:val="0"/>
      <w:divBdr>
        <w:top w:val="none" w:sz="0" w:space="0" w:color="auto"/>
        <w:left w:val="none" w:sz="0" w:space="0" w:color="auto"/>
        <w:bottom w:val="none" w:sz="0" w:space="0" w:color="auto"/>
        <w:right w:val="none" w:sz="0" w:space="0" w:color="auto"/>
      </w:divBdr>
    </w:div>
    <w:div w:id="1489980810">
      <w:bodyDiv w:val="1"/>
      <w:marLeft w:val="0"/>
      <w:marRight w:val="0"/>
      <w:marTop w:val="0"/>
      <w:marBottom w:val="0"/>
      <w:divBdr>
        <w:top w:val="none" w:sz="0" w:space="0" w:color="auto"/>
        <w:left w:val="none" w:sz="0" w:space="0" w:color="auto"/>
        <w:bottom w:val="none" w:sz="0" w:space="0" w:color="auto"/>
        <w:right w:val="none" w:sz="0" w:space="0" w:color="auto"/>
      </w:divBdr>
    </w:div>
    <w:div w:id="1491631413">
      <w:bodyDiv w:val="1"/>
      <w:marLeft w:val="0"/>
      <w:marRight w:val="0"/>
      <w:marTop w:val="0"/>
      <w:marBottom w:val="0"/>
      <w:divBdr>
        <w:top w:val="none" w:sz="0" w:space="0" w:color="auto"/>
        <w:left w:val="none" w:sz="0" w:space="0" w:color="auto"/>
        <w:bottom w:val="none" w:sz="0" w:space="0" w:color="auto"/>
        <w:right w:val="none" w:sz="0" w:space="0" w:color="auto"/>
      </w:divBdr>
    </w:div>
    <w:div w:id="1492451911">
      <w:bodyDiv w:val="1"/>
      <w:marLeft w:val="0"/>
      <w:marRight w:val="0"/>
      <w:marTop w:val="0"/>
      <w:marBottom w:val="0"/>
      <w:divBdr>
        <w:top w:val="none" w:sz="0" w:space="0" w:color="auto"/>
        <w:left w:val="none" w:sz="0" w:space="0" w:color="auto"/>
        <w:bottom w:val="none" w:sz="0" w:space="0" w:color="auto"/>
        <w:right w:val="none" w:sz="0" w:space="0" w:color="auto"/>
      </w:divBdr>
    </w:div>
    <w:div w:id="1492865042">
      <w:bodyDiv w:val="1"/>
      <w:marLeft w:val="0"/>
      <w:marRight w:val="0"/>
      <w:marTop w:val="0"/>
      <w:marBottom w:val="0"/>
      <w:divBdr>
        <w:top w:val="none" w:sz="0" w:space="0" w:color="auto"/>
        <w:left w:val="none" w:sz="0" w:space="0" w:color="auto"/>
        <w:bottom w:val="none" w:sz="0" w:space="0" w:color="auto"/>
        <w:right w:val="none" w:sz="0" w:space="0" w:color="auto"/>
      </w:divBdr>
    </w:div>
    <w:div w:id="1492984399">
      <w:bodyDiv w:val="1"/>
      <w:marLeft w:val="0"/>
      <w:marRight w:val="0"/>
      <w:marTop w:val="0"/>
      <w:marBottom w:val="0"/>
      <w:divBdr>
        <w:top w:val="none" w:sz="0" w:space="0" w:color="auto"/>
        <w:left w:val="none" w:sz="0" w:space="0" w:color="auto"/>
        <w:bottom w:val="none" w:sz="0" w:space="0" w:color="auto"/>
        <w:right w:val="none" w:sz="0" w:space="0" w:color="auto"/>
      </w:divBdr>
    </w:div>
    <w:div w:id="1493983420">
      <w:bodyDiv w:val="1"/>
      <w:marLeft w:val="0"/>
      <w:marRight w:val="0"/>
      <w:marTop w:val="0"/>
      <w:marBottom w:val="0"/>
      <w:divBdr>
        <w:top w:val="none" w:sz="0" w:space="0" w:color="auto"/>
        <w:left w:val="none" w:sz="0" w:space="0" w:color="auto"/>
        <w:bottom w:val="none" w:sz="0" w:space="0" w:color="auto"/>
        <w:right w:val="none" w:sz="0" w:space="0" w:color="auto"/>
      </w:divBdr>
    </w:div>
    <w:div w:id="1495340092">
      <w:bodyDiv w:val="1"/>
      <w:marLeft w:val="0"/>
      <w:marRight w:val="0"/>
      <w:marTop w:val="0"/>
      <w:marBottom w:val="0"/>
      <w:divBdr>
        <w:top w:val="none" w:sz="0" w:space="0" w:color="auto"/>
        <w:left w:val="none" w:sz="0" w:space="0" w:color="auto"/>
        <w:bottom w:val="none" w:sz="0" w:space="0" w:color="auto"/>
        <w:right w:val="none" w:sz="0" w:space="0" w:color="auto"/>
      </w:divBdr>
    </w:div>
    <w:div w:id="1495605401">
      <w:bodyDiv w:val="1"/>
      <w:marLeft w:val="0"/>
      <w:marRight w:val="0"/>
      <w:marTop w:val="0"/>
      <w:marBottom w:val="0"/>
      <w:divBdr>
        <w:top w:val="none" w:sz="0" w:space="0" w:color="auto"/>
        <w:left w:val="none" w:sz="0" w:space="0" w:color="auto"/>
        <w:bottom w:val="none" w:sz="0" w:space="0" w:color="auto"/>
        <w:right w:val="none" w:sz="0" w:space="0" w:color="auto"/>
      </w:divBdr>
    </w:div>
    <w:div w:id="1496259834">
      <w:bodyDiv w:val="1"/>
      <w:marLeft w:val="0"/>
      <w:marRight w:val="0"/>
      <w:marTop w:val="0"/>
      <w:marBottom w:val="0"/>
      <w:divBdr>
        <w:top w:val="none" w:sz="0" w:space="0" w:color="auto"/>
        <w:left w:val="none" w:sz="0" w:space="0" w:color="auto"/>
        <w:bottom w:val="none" w:sz="0" w:space="0" w:color="auto"/>
        <w:right w:val="none" w:sz="0" w:space="0" w:color="auto"/>
      </w:divBdr>
    </w:div>
    <w:div w:id="1496801013">
      <w:bodyDiv w:val="1"/>
      <w:marLeft w:val="0"/>
      <w:marRight w:val="0"/>
      <w:marTop w:val="0"/>
      <w:marBottom w:val="0"/>
      <w:divBdr>
        <w:top w:val="none" w:sz="0" w:space="0" w:color="auto"/>
        <w:left w:val="none" w:sz="0" w:space="0" w:color="auto"/>
        <w:bottom w:val="none" w:sz="0" w:space="0" w:color="auto"/>
        <w:right w:val="none" w:sz="0" w:space="0" w:color="auto"/>
      </w:divBdr>
    </w:div>
    <w:div w:id="1497267050">
      <w:bodyDiv w:val="1"/>
      <w:marLeft w:val="0"/>
      <w:marRight w:val="0"/>
      <w:marTop w:val="0"/>
      <w:marBottom w:val="0"/>
      <w:divBdr>
        <w:top w:val="none" w:sz="0" w:space="0" w:color="auto"/>
        <w:left w:val="none" w:sz="0" w:space="0" w:color="auto"/>
        <w:bottom w:val="none" w:sz="0" w:space="0" w:color="auto"/>
        <w:right w:val="none" w:sz="0" w:space="0" w:color="auto"/>
      </w:divBdr>
    </w:div>
    <w:div w:id="1498114406">
      <w:bodyDiv w:val="1"/>
      <w:marLeft w:val="0"/>
      <w:marRight w:val="0"/>
      <w:marTop w:val="0"/>
      <w:marBottom w:val="0"/>
      <w:divBdr>
        <w:top w:val="none" w:sz="0" w:space="0" w:color="auto"/>
        <w:left w:val="none" w:sz="0" w:space="0" w:color="auto"/>
        <w:bottom w:val="none" w:sz="0" w:space="0" w:color="auto"/>
        <w:right w:val="none" w:sz="0" w:space="0" w:color="auto"/>
      </w:divBdr>
    </w:div>
    <w:div w:id="1498612187">
      <w:bodyDiv w:val="1"/>
      <w:marLeft w:val="0"/>
      <w:marRight w:val="0"/>
      <w:marTop w:val="0"/>
      <w:marBottom w:val="0"/>
      <w:divBdr>
        <w:top w:val="none" w:sz="0" w:space="0" w:color="auto"/>
        <w:left w:val="none" w:sz="0" w:space="0" w:color="auto"/>
        <w:bottom w:val="none" w:sz="0" w:space="0" w:color="auto"/>
        <w:right w:val="none" w:sz="0" w:space="0" w:color="auto"/>
      </w:divBdr>
    </w:div>
    <w:div w:id="1498880516">
      <w:bodyDiv w:val="1"/>
      <w:marLeft w:val="0"/>
      <w:marRight w:val="0"/>
      <w:marTop w:val="0"/>
      <w:marBottom w:val="0"/>
      <w:divBdr>
        <w:top w:val="none" w:sz="0" w:space="0" w:color="auto"/>
        <w:left w:val="none" w:sz="0" w:space="0" w:color="auto"/>
        <w:bottom w:val="none" w:sz="0" w:space="0" w:color="auto"/>
        <w:right w:val="none" w:sz="0" w:space="0" w:color="auto"/>
      </w:divBdr>
    </w:div>
    <w:div w:id="1502357210">
      <w:bodyDiv w:val="1"/>
      <w:marLeft w:val="0"/>
      <w:marRight w:val="0"/>
      <w:marTop w:val="0"/>
      <w:marBottom w:val="0"/>
      <w:divBdr>
        <w:top w:val="none" w:sz="0" w:space="0" w:color="auto"/>
        <w:left w:val="none" w:sz="0" w:space="0" w:color="auto"/>
        <w:bottom w:val="none" w:sz="0" w:space="0" w:color="auto"/>
        <w:right w:val="none" w:sz="0" w:space="0" w:color="auto"/>
      </w:divBdr>
    </w:div>
    <w:div w:id="1503156237">
      <w:bodyDiv w:val="1"/>
      <w:marLeft w:val="0"/>
      <w:marRight w:val="0"/>
      <w:marTop w:val="0"/>
      <w:marBottom w:val="0"/>
      <w:divBdr>
        <w:top w:val="none" w:sz="0" w:space="0" w:color="auto"/>
        <w:left w:val="none" w:sz="0" w:space="0" w:color="auto"/>
        <w:bottom w:val="none" w:sz="0" w:space="0" w:color="auto"/>
        <w:right w:val="none" w:sz="0" w:space="0" w:color="auto"/>
      </w:divBdr>
    </w:div>
    <w:div w:id="1503470352">
      <w:bodyDiv w:val="1"/>
      <w:marLeft w:val="0"/>
      <w:marRight w:val="0"/>
      <w:marTop w:val="0"/>
      <w:marBottom w:val="0"/>
      <w:divBdr>
        <w:top w:val="none" w:sz="0" w:space="0" w:color="auto"/>
        <w:left w:val="none" w:sz="0" w:space="0" w:color="auto"/>
        <w:bottom w:val="none" w:sz="0" w:space="0" w:color="auto"/>
        <w:right w:val="none" w:sz="0" w:space="0" w:color="auto"/>
      </w:divBdr>
    </w:div>
    <w:div w:id="1504928503">
      <w:bodyDiv w:val="1"/>
      <w:marLeft w:val="0"/>
      <w:marRight w:val="0"/>
      <w:marTop w:val="0"/>
      <w:marBottom w:val="0"/>
      <w:divBdr>
        <w:top w:val="none" w:sz="0" w:space="0" w:color="auto"/>
        <w:left w:val="none" w:sz="0" w:space="0" w:color="auto"/>
        <w:bottom w:val="none" w:sz="0" w:space="0" w:color="auto"/>
        <w:right w:val="none" w:sz="0" w:space="0" w:color="auto"/>
      </w:divBdr>
    </w:div>
    <w:div w:id="1505239721">
      <w:bodyDiv w:val="1"/>
      <w:marLeft w:val="0"/>
      <w:marRight w:val="0"/>
      <w:marTop w:val="0"/>
      <w:marBottom w:val="0"/>
      <w:divBdr>
        <w:top w:val="none" w:sz="0" w:space="0" w:color="auto"/>
        <w:left w:val="none" w:sz="0" w:space="0" w:color="auto"/>
        <w:bottom w:val="none" w:sz="0" w:space="0" w:color="auto"/>
        <w:right w:val="none" w:sz="0" w:space="0" w:color="auto"/>
      </w:divBdr>
    </w:div>
    <w:div w:id="1505245902">
      <w:bodyDiv w:val="1"/>
      <w:marLeft w:val="0"/>
      <w:marRight w:val="0"/>
      <w:marTop w:val="0"/>
      <w:marBottom w:val="0"/>
      <w:divBdr>
        <w:top w:val="none" w:sz="0" w:space="0" w:color="auto"/>
        <w:left w:val="none" w:sz="0" w:space="0" w:color="auto"/>
        <w:bottom w:val="none" w:sz="0" w:space="0" w:color="auto"/>
        <w:right w:val="none" w:sz="0" w:space="0" w:color="auto"/>
      </w:divBdr>
    </w:div>
    <w:div w:id="1505320877">
      <w:bodyDiv w:val="1"/>
      <w:marLeft w:val="0"/>
      <w:marRight w:val="0"/>
      <w:marTop w:val="0"/>
      <w:marBottom w:val="0"/>
      <w:divBdr>
        <w:top w:val="none" w:sz="0" w:space="0" w:color="auto"/>
        <w:left w:val="none" w:sz="0" w:space="0" w:color="auto"/>
        <w:bottom w:val="none" w:sz="0" w:space="0" w:color="auto"/>
        <w:right w:val="none" w:sz="0" w:space="0" w:color="auto"/>
      </w:divBdr>
    </w:div>
    <w:div w:id="1506507922">
      <w:bodyDiv w:val="1"/>
      <w:marLeft w:val="0"/>
      <w:marRight w:val="0"/>
      <w:marTop w:val="0"/>
      <w:marBottom w:val="0"/>
      <w:divBdr>
        <w:top w:val="none" w:sz="0" w:space="0" w:color="auto"/>
        <w:left w:val="none" w:sz="0" w:space="0" w:color="auto"/>
        <w:bottom w:val="none" w:sz="0" w:space="0" w:color="auto"/>
        <w:right w:val="none" w:sz="0" w:space="0" w:color="auto"/>
      </w:divBdr>
    </w:div>
    <w:div w:id="1510408499">
      <w:bodyDiv w:val="1"/>
      <w:marLeft w:val="0"/>
      <w:marRight w:val="0"/>
      <w:marTop w:val="0"/>
      <w:marBottom w:val="0"/>
      <w:divBdr>
        <w:top w:val="none" w:sz="0" w:space="0" w:color="auto"/>
        <w:left w:val="none" w:sz="0" w:space="0" w:color="auto"/>
        <w:bottom w:val="none" w:sz="0" w:space="0" w:color="auto"/>
        <w:right w:val="none" w:sz="0" w:space="0" w:color="auto"/>
      </w:divBdr>
    </w:div>
    <w:div w:id="1510948345">
      <w:bodyDiv w:val="1"/>
      <w:marLeft w:val="0"/>
      <w:marRight w:val="0"/>
      <w:marTop w:val="0"/>
      <w:marBottom w:val="0"/>
      <w:divBdr>
        <w:top w:val="none" w:sz="0" w:space="0" w:color="auto"/>
        <w:left w:val="none" w:sz="0" w:space="0" w:color="auto"/>
        <w:bottom w:val="none" w:sz="0" w:space="0" w:color="auto"/>
        <w:right w:val="none" w:sz="0" w:space="0" w:color="auto"/>
      </w:divBdr>
    </w:div>
    <w:div w:id="1510951130">
      <w:bodyDiv w:val="1"/>
      <w:marLeft w:val="0"/>
      <w:marRight w:val="0"/>
      <w:marTop w:val="0"/>
      <w:marBottom w:val="0"/>
      <w:divBdr>
        <w:top w:val="none" w:sz="0" w:space="0" w:color="auto"/>
        <w:left w:val="none" w:sz="0" w:space="0" w:color="auto"/>
        <w:bottom w:val="none" w:sz="0" w:space="0" w:color="auto"/>
        <w:right w:val="none" w:sz="0" w:space="0" w:color="auto"/>
      </w:divBdr>
    </w:div>
    <w:div w:id="1512797307">
      <w:bodyDiv w:val="1"/>
      <w:marLeft w:val="0"/>
      <w:marRight w:val="0"/>
      <w:marTop w:val="0"/>
      <w:marBottom w:val="0"/>
      <w:divBdr>
        <w:top w:val="none" w:sz="0" w:space="0" w:color="auto"/>
        <w:left w:val="none" w:sz="0" w:space="0" w:color="auto"/>
        <w:bottom w:val="none" w:sz="0" w:space="0" w:color="auto"/>
        <w:right w:val="none" w:sz="0" w:space="0" w:color="auto"/>
      </w:divBdr>
    </w:div>
    <w:div w:id="1512915792">
      <w:bodyDiv w:val="1"/>
      <w:marLeft w:val="0"/>
      <w:marRight w:val="0"/>
      <w:marTop w:val="0"/>
      <w:marBottom w:val="0"/>
      <w:divBdr>
        <w:top w:val="none" w:sz="0" w:space="0" w:color="auto"/>
        <w:left w:val="none" w:sz="0" w:space="0" w:color="auto"/>
        <w:bottom w:val="none" w:sz="0" w:space="0" w:color="auto"/>
        <w:right w:val="none" w:sz="0" w:space="0" w:color="auto"/>
      </w:divBdr>
    </w:div>
    <w:div w:id="1512992230">
      <w:bodyDiv w:val="1"/>
      <w:marLeft w:val="0"/>
      <w:marRight w:val="0"/>
      <w:marTop w:val="0"/>
      <w:marBottom w:val="0"/>
      <w:divBdr>
        <w:top w:val="none" w:sz="0" w:space="0" w:color="auto"/>
        <w:left w:val="none" w:sz="0" w:space="0" w:color="auto"/>
        <w:bottom w:val="none" w:sz="0" w:space="0" w:color="auto"/>
        <w:right w:val="none" w:sz="0" w:space="0" w:color="auto"/>
      </w:divBdr>
    </w:div>
    <w:div w:id="1513258026">
      <w:bodyDiv w:val="1"/>
      <w:marLeft w:val="0"/>
      <w:marRight w:val="0"/>
      <w:marTop w:val="0"/>
      <w:marBottom w:val="0"/>
      <w:divBdr>
        <w:top w:val="none" w:sz="0" w:space="0" w:color="auto"/>
        <w:left w:val="none" w:sz="0" w:space="0" w:color="auto"/>
        <w:bottom w:val="none" w:sz="0" w:space="0" w:color="auto"/>
        <w:right w:val="none" w:sz="0" w:space="0" w:color="auto"/>
      </w:divBdr>
    </w:div>
    <w:div w:id="1513496418">
      <w:bodyDiv w:val="1"/>
      <w:marLeft w:val="0"/>
      <w:marRight w:val="0"/>
      <w:marTop w:val="0"/>
      <w:marBottom w:val="0"/>
      <w:divBdr>
        <w:top w:val="none" w:sz="0" w:space="0" w:color="auto"/>
        <w:left w:val="none" w:sz="0" w:space="0" w:color="auto"/>
        <w:bottom w:val="none" w:sz="0" w:space="0" w:color="auto"/>
        <w:right w:val="none" w:sz="0" w:space="0" w:color="auto"/>
      </w:divBdr>
    </w:div>
    <w:div w:id="1515340109">
      <w:bodyDiv w:val="1"/>
      <w:marLeft w:val="0"/>
      <w:marRight w:val="0"/>
      <w:marTop w:val="0"/>
      <w:marBottom w:val="0"/>
      <w:divBdr>
        <w:top w:val="none" w:sz="0" w:space="0" w:color="auto"/>
        <w:left w:val="none" w:sz="0" w:space="0" w:color="auto"/>
        <w:bottom w:val="none" w:sz="0" w:space="0" w:color="auto"/>
        <w:right w:val="none" w:sz="0" w:space="0" w:color="auto"/>
      </w:divBdr>
    </w:div>
    <w:div w:id="1516192322">
      <w:bodyDiv w:val="1"/>
      <w:marLeft w:val="0"/>
      <w:marRight w:val="0"/>
      <w:marTop w:val="0"/>
      <w:marBottom w:val="0"/>
      <w:divBdr>
        <w:top w:val="none" w:sz="0" w:space="0" w:color="auto"/>
        <w:left w:val="none" w:sz="0" w:space="0" w:color="auto"/>
        <w:bottom w:val="none" w:sz="0" w:space="0" w:color="auto"/>
        <w:right w:val="none" w:sz="0" w:space="0" w:color="auto"/>
      </w:divBdr>
    </w:div>
    <w:div w:id="1517647873">
      <w:bodyDiv w:val="1"/>
      <w:marLeft w:val="0"/>
      <w:marRight w:val="0"/>
      <w:marTop w:val="0"/>
      <w:marBottom w:val="0"/>
      <w:divBdr>
        <w:top w:val="none" w:sz="0" w:space="0" w:color="auto"/>
        <w:left w:val="none" w:sz="0" w:space="0" w:color="auto"/>
        <w:bottom w:val="none" w:sz="0" w:space="0" w:color="auto"/>
        <w:right w:val="none" w:sz="0" w:space="0" w:color="auto"/>
      </w:divBdr>
    </w:div>
    <w:div w:id="1518809613">
      <w:bodyDiv w:val="1"/>
      <w:marLeft w:val="0"/>
      <w:marRight w:val="0"/>
      <w:marTop w:val="0"/>
      <w:marBottom w:val="0"/>
      <w:divBdr>
        <w:top w:val="none" w:sz="0" w:space="0" w:color="auto"/>
        <w:left w:val="none" w:sz="0" w:space="0" w:color="auto"/>
        <w:bottom w:val="none" w:sz="0" w:space="0" w:color="auto"/>
        <w:right w:val="none" w:sz="0" w:space="0" w:color="auto"/>
      </w:divBdr>
    </w:div>
    <w:div w:id="1519730044">
      <w:bodyDiv w:val="1"/>
      <w:marLeft w:val="0"/>
      <w:marRight w:val="0"/>
      <w:marTop w:val="0"/>
      <w:marBottom w:val="0"/>
      <w:divBdr>
        <w:top w:val="none" w:sz="0" w:space="0" w:color="auto"/>
        <w:left w:val="none" w:sz="0" w:space="0" w:color="auto"/>
        <w:bottom w:val="none" w:sz="0" w:space="0" w:color="auto"/>
        <w:right w:val="none" w:sz="0" w:space="0" w:color="auto"/>
      </w:divBdr>
    </w:div>
    <w:div w:id="1520200890">
      <w:bodyDiv w:val="1"/>
      <w:marLeft w:val="0"/>
      <w:marRight w:val="0"/>
      <w:marTop w:val="0"/>
      <w:marBottom w:val="0"/>
      <w:divBdr>
        <w:top w:val="none" w:sz="0" w:space="0" w:color="auto"/>
        <w:left w:val="none" w:sz="0" w:space="0" w:color="auto"/>
        <w:bottom w:val="none" w:sz="0" w:space="0" w:color="auto"/>
        <w:right w:val="none" w:sz="0" w:space="0" w:color="auto"/>
      </w:divBdr>
    </w:div>
    <w:div w:id="1520661780">
      <w:bodyDiv w:val="1"/>
      <w:marLeft w:val="0"/>
      <w:marRight w:val="0"/>
      <w:marTop w:val="0"/>
      <w:marBottom w:val="0"/>
      <w:divBdr>
        <w:top w:val="none" w:sz="0" w:space="0" w:color="auto"/>
        <w:left w:val="none" w:sz="0" w:space="0" w:color="auto"/>
        <w:bottom w:val="none" w:sz="0" w:space="0" w:color="auto"/>
        <w:right w:val="none" w:sz="0" w:space="0" w:color="auto"/>
      </w:divBdr>
    </w:div>
    <w:div w:id="1522160538">
      <w:bodyDiv w:val="1"/>
      <w:marLeft w:val="0"/>
      <w:marRight w:val="0"/>
      <w:marTop w:val="0"/>
      <w:marBottom w:val="0"/>
      <w:divBdr>
        <w:top w:val="none" w:sz="0" w:space="0" w:color="auto"/>
        <w:left w:val="none" w:sz="0" w:space="0" w:color="auto"/>
        <w:bottom w:val="none" w:sz="0" w:space="0" w:color="auto"/>
        <w:right w:val="none" w:sz="0" w:space="0" w:color="auto"/>
      </w:divBdr>
    </w:div>
    <w:div w:id="1522817154">
      <w:bodyDiv w:val="1"/>
      <w:marLeft w:val="0"/>
      <w:marRight w:val="0"/>
      <w:marTop w:val="0"/>
      <w:marBottom w:val="0"/>
      <w:divBdr>
        <w:top w:val="none" w:sz="0" w:space="0" w:color="auto"/>
        <w:left w:val="none" w:sz="0" w:space="0" w:color="auto"/>
        <w:bottom w:val="none" w:sz="0" w:space="0" w:color="auto"/>
        <w:right w:val="none" w:sz="0" w:space="0" w:color="auto"/>
      </w:divBdr>
    </w:div>
    <w:div w:id="1523740522">
      <w:bodyDiv w:val="1"/>
      <w:marLeft w:val="0"/>
      <w:marRight w:val="0"/>
      <w:marTop w:val="0"/>
      <w:marBottom w:val="0"/>
      <w:divBdr>
        <w:top w:val="none" w:sz="0" w:space="0" w:color="auto"/>
        <w:left w:val="none" w:sz="0" w:space="0" w:color="auto"/>
        <w:bottom w:val="none" w:sz="0" w:space="0" w:color="auto"/>
        <w:right w:val="none" w:sz="0" w:space="0" w:color="auto"/>
      </w:divBdr>
    </w:div>
    <w:div w:id="1524324106">
      <w:bodyDiv w:val="1"/>
      <w:marLeft w:val="0"/>
      <w:marRight w:val="0"/>
      <w:marTop w:val="0"/>
      <w:marBottom w:val="0"/>
      <w:divBdr>
        <w:top w:val="none" w:sz="0" w:space="0" w:color="auto"/>
        <w:left w:val="none" w:sz="0" w:space="0" w:color="auto"/>
        <w:bottom w:val="none" w:sz="0" w:space="0" w:color="auto"/>
        <w:right w:val="none" w:sz="0" w:space="0" w:color="auto"/>
      </w:divBdr>
    </w:div>
    <w:div w:id="1524707998">
      <w:bodyDiv w:val="1"/>
      <w:marLeft w:val="0"/>
      <w:marRight w:val="0"/>
      <w:marTop w:val="0"/>
      <w:marBottom w:val="0"/>
      <w:divBdr>
        <w:top w:val="none" w:sz="0" w:space="0" w:color="auto"/>
        <w:left w:val="none" w:sz="0" w:space="0" w:color="auto"/>
        <w:bottom w:val="none" w:sz="0" w:space="0" w:color="auto"/>
        <w:right w:val="none" w:sz="0" w:space="0" w:color="auto"/>
      </w:divBdr>
    </w:div>
    <w:div w:id="1525509754">
      <w:bodyDiv w:val="1"/>
      <w:marLeft w:val="0"/>
      <w:marRight w:val="0"/>
      <w:marTop w:val="0"/>
      <w:marBottom w:val="0"/>
      <w:divBdr>
        <w:top w:val="none" w:sz="0" w:space="0" w:color="auto"/>
        <w:left w:val="none" w:sz="0" w:space="0" w:color="auto"/>
        <w:bottom w:val="none" w:sz="0" w:space="0" w:color="auto"/>
        <w:right w:val="none" w:sz="0" w:space="0" w:color="auto"/>
      </w:divBdr>
    </w:div>
    <w:div w:id="1526283778">
      <w:bodyDiv w:val="1"/>
      <w:marLeft w:val="0"/>
      <w:marRight w:val="0"/>
      <w:marTop w:val="0"/>
      <w:marBottom w:val="0"/>
      <w:divBdr>
        <w:top w:val="none" w:sz="0" w:space="0" w:color="auto"/>
        <w:left w:val="none" w:sz="0" w:space="0" w:color="auto"/>
        <w:bottom w:val="none" w:sz="0" w:space="0" w:color="auto"/>
        <w:right w:val="none" w:sz="0" w:space="0" w:color="auto"/>
      </w:divBdr>
    </w:div>
    <w:div w:id="1527258626">
      <w:bodyDiv w:val="1"/>
      <w:marLeft w:val="0"/>
      <w:marRight w:val="0"/>
      <w:marTop w:val="0"/>
      <w:marBottom w:val="0"/>
      <w:divBdr>
        <w:top w:val="none" w:sz="0" w:space="0" w:color="auto"/>
        <w:left w:val="none" w:sz="0" w:space="0" w:color="auto"/>
        <w:bottom w:val="none" w:sz="0" w:space="0" w:color="auto"/>
        <w:right w:val="none" w:sz="0" w:space="0" w:color="auto"/>
      </w:divBdr>
    </w:div>
    <w:div w:id="1528564343">
      <w:bodyDiv w:val="1"/>
      <w:marLeft w:val="0"/>
      <w:marRight w:val="0"/>
      <w:marTop w:val="0"/>
      <w:marBottom w:val="0"/>
      <w:divBdr>
        <w:top w:val="none" w:sz="0" w:space="0" w:color="auto"/>
        <w:left w:val="none" w:sz="0" w:space="0" w:color="auto"/>
        <w:bottom w:val="none" w:sz="0" w:space="0" w:color="auto"/>
        <w:right w:val="none" w:sz="0" w:space="0" w:color="auto"/>
      </w:divBdr>
    </w:div>
    <w:div w:id="1528712523">
      <w:bodyDiv w:val="1"/>
      <w:marLeft w:val="0"/>
      <w:marRight w:val="0"/>
      <w:marTop w:val="0"/>
      <w:marBottom w:val="0"/>
      <w:divBdr>
        <w:top w:val="none" w:sz="0" w:space="0" w:color="auto"/>
        <w:left w:val="none" w:sz="0" w:space="0" w:color="auto"/>
        <w:bottom w:val="none" w:sz="0" w:space="0" w:color="auto"/>
        <w:right w:val="none" w:sz="0" w:space="0" w:color="auto"/>
      </w:divBdr>
    </w:div>
    <w:div w:id="1530070742">
      <w:bodyDiv w:val="1"/>
      <w:marLeft w:val="0"/>
      <w:marRight w:val="0"/>
      <w:marTop w:val="0"/>
      <w:marBottom w:val="0"/>
      <w:divBdr>
        <w:top w:val="none" w:sz="0" w:space="0" w:color="auto"/>
        <w:left w:val="none" w:sz="0" w:space="0" w:color="auto"/>
        <w:bottom w:val="none" w:sz="0" w:space="0" w:color="auto"/>
        <w:right w:val="none" w:sz="0" w:space="0" w:color="auto"/>
      </w:divBdr>
    </w:div>
    <w:div w:id="1530338964">
      <w:bodyDiv w:val="1"/>
      <w:marLeft w:val="0"/>
      <w:marRight w:val="0"/>
      <w:marTop w:val="0"/>
      <w:marBottom w:val="0"/>
      <w:divBdr>
        <w:top w:val="none" w:sz="0" w:space="0" w:color="auto"/>
        <w:left w:val="none" w:sz="0" w:space="0" w:color="auto"/>
        <w:bottom w:val="none" w:sz="0" w:space="0" w:color="auto"/>
        <w:right w:val="none" w:sz="0" w:space="0" w:color="auto"/>
      </w:divBdr>
    </w:div>
    <w:div w:id="1531334851">
      <w:bodyDiv w:val="1"/>
      <w:marLeft w:val="0"/>
      <w:marRight w:val="0"/>
      <w:marTop w:val="0"/>
      <w:marBottom w:val="0"/>
      <w:divBdr>
        <w:top w:val="none" w:sz="0" w:space="0" w:color="auto"/>
        <w:left w:val="none" w:sz="0" w:space="0" w:color="auto"/>
        <w:bottom w:val="none" w:sz="0" w:space="0" w:color="auto"/>
        <w:right w:val="none" w:sz="0" w:space="0" w:color="auto"/>
      </w:divBdr>
    </w:div>
    <w:div w:id="1534810106">
      <w:bodyDiv w:val="1"/>
      <w:marLeft w:val="0"/>
      <w:marRight w:val="0"/>
      <w:marTop w:val="0"/>
      <w:marBottom w:val="0"/>
      <w:divBdr>
        <w:top w:val="none" w:sz="0" w:space="0" w:color="auto"/>
        <w:left w:val="none" w:sz="0" w:space="0" w:color="auto"/>
        <w:bottom w:val="none" w:sz="0" w:space="0" w:color="auto"/>
        <w:right w:val="none" w:sz="0" w:space="0" w:color="auto"/>
      </w:divBdr>
    </w:div>
    <w:div w:id="1535270819">
      <w:bodyDiv w:val="1"/>
      <w:marLeft w:val="0"/>
      <w:marRight w:val="0"/>
      <w:marTop w:val="0"/>
      <w:marBottom w:val="0"/>
      <w:divBdr>
        <w:top w:val="none" w:sz="0" w:space="0" w:color="auto"/>
        <w:left w:val="none" w:sz="0" w:space="0" w:color="auto"/>
        <w:bottom w:val="none" w:sz="0" w:space="0" w:color="auto"/>
        <w:right w:val="none" w:sz="0" w:space="0" w:color="auto"/>
      </w:divBdr>
    </w:div>
    <w:div w:id="1535531660">
      <w:bodyDiv w:val="1"/>
      <w:marLeft w:val="0"/>
      <w:marRight w:val="0"/>
      <w:marTop w:val="0"/>
      <w:marBottom w:val="0"/>
      <w:divBdr>
        <w:top w:val="none" w:sz="0" w:space="0" w:color="auto"/>
        <w:left w:val="none" w:sz="0" w:space="0" w:color="auto"/>
        <w:bottom w:val="none" w:sz="0" w:space="0" w:color="auto"/>
        <w:right w:val="none" w:sz="0" w:space="0" w:color="auto"/>
      </w:divBdr>
    </w:div>
    <w:div w:id="1536236219">
      <w:bodyDiv w:val="1"/>
      <w:marLeft w:val="0"/>
      <w:marRight w:val="0"/>
      <w:marTop w:val="0"/>
      <w:marBottom w:val="0"/>
      <w:divBdr>
        <w:top w:val="none" w:sz="0" w:space="0" w:color="auto"/>
        <w:left w:val="none" w:sz="0" w:space="0" w:color="auto"/>
        <w:bottom w:val="none" w:sz="0" w:space="0" w:color="auto"/>
        <w:right w:val="none" w:sz="0" w:space="0" w:color="auto"/>
      </w:divBdr>
    </w:div>
    <w:div w:id="1536848235">
      <w:bodyDiv w:val="1"/>
      <w:marLeft w:val="0"/>
      <w:marRight w:val="0"/>
      <w:marTop w:val="0"/>
      <w:marBottom w:val="0"/>
      <w:divBdr>
        <w:top w:val="none" w:sz="0" w:space="0" w:color="auto"/>
        <w:left w:val="none" w:sz="0" w:space="0" w:color="auto"/>
        <w:bottom w:val="none" w:sz="0" w:space="0" w:color="auto"/>
        <w:right w:val="none" w:sz="0" w:space="0" w:color="auto"/>
      </w:divBdr>
    </w:div>
    <w:div w:id="1540168831">
      <w:bodyDiv w:val="1"/>
      <w:marLeft w:val="0"/>
      <w:marRight w:val="0"/>
      <w:marTop w:val="0"/>
      <w:marBottom w:val="0"/>
      <w:divBdr>
        <w:top w:val="none" w:sz="0" w:space="0" w:color="auto"/>
        <w:left w:val="none" w:sz="0" w:space="0" w:color="auto"/>
        <w:bottom w:val="none" w:sz="0" w:space="0" w:color="auto"/>
        <w:right w:val="none" w:sz="0" w:space="0" w:color="auto"/>
      </w:divBdr>
    </w:div>
    <w:div w:id="1543399813">
      <w:bodyDiv w:val="1"/>
      <w:marLeft w:val="0"/>
      <w:marRight w:val="0"/>
      <w:marTop w:val="0"/>
      <w:marBottom w:val="0"/>
      <w:divBdr>
        <w:top w:val="none" w:sz="0" w:space="0" w:color="auto"/>
        <w:left w:val="none" w:sz="0" w:space="0" w:color="auto"/>
        <w:bottom w:val="none" w:sz="0" w:space="0" w:color="auto"/>
        <w:right w:val="none" w:sz="0" w:space="0" w:color="auto"/>
      </w:divBdr>
    </w:div>
    <w:div w:id="1543858298">
      <w:bodyDiv w:val="1"/>
      <w:marLeft w:val="0"/>
      <w:marRight w:val="0"/>
      <w:marTop w:val="0"/>
      <w:marBottom w:val="0"/>
      <w:divBdr>
        <w:top w:val="none" w:sz="0" w:space="0" w:color="auto"/>
        <w:left w:val="none" w:sz="0" w:space="0" w:color="auto"/>
        <w:bottom w:val="none" w:sz="0" w:space="0" w:color="auto"/>
        <w:right w:val="none" w:sz="0" w:space="0" w:color="auto"/>
      </w:divBdr>
    </w:div>
    <w:div w:id="1544293257">
      <w:bodyDiv w:val="1"/>
      <w:marLeft w:val="0"/>
      <w:marRight w:val="0"/>
      <w:marTop w:val="0"/>
      <w:marBottom w:val="0"/>
      <w:divBdr>
        <w:top w:val="none" w:sz="0" w:space="0" w:color="auto"/>
        <w:left w:val="none" w:sz="0" w:space="0" w:color="auto"/>
        <w:bottom w:val="none" w:sz="0" w:space="0" w:color="auto"/>
        <w:right w:val="none" w:sz="0" w:space="0" w:color="auto"/>
      </w:divBdr>
    </w:div>
    <w:div w:id="1545361270">
      <w:bodyDiv w:val="1"/>
      <w:marLeft w:val="0"/>
      <w:marRight w:val="0"/>
      <w:marTop w:val="0"/>
      <w:marBottom w:val="0"/>
      <w:divBdr>
        <w:top w:val="none" w:sz="0" w:space="0" w:color="auto"/>
        <w:left w:val="none" w:sz="0" w:space="0" w:color="auto"/>
        <w:bottom w:val="none" w:sz="0" w:space="0" w:color="auto"/>
        <w:right w:val="none" w:sz="0" w:space="0" w:color="auto"/>
      </w:divBdr>
    </w:div>
    <w:div w:id="1546062909">
      <w:bodyDiv w:val="1"/>
      <w:marLeft w:val="0"/>
      <w:marRight w:val="0"/>
      <w:marTop w:val="0"/>
      <w:marBottom w:val="0"/>
      <w:divBdr>
        <w:top w:val="none" w:sz="0" w:space="0" w:color="auto"/>
        <w:left w:val="none" w:sz="0" w:space="0" w:color="auto"/>
        <w:bottom w:val="none" w:sz="0" w:space="0" w:color="auto"/>
        <w:right w:val="none" w:sz="0" w:space="0" w:color="auto"/>
      </w:divBdr>
    </w:div>
    <w:div w:id="1548450406">
      <w:bodyDiv w:val="1"/>
      <w:marLeft w:val="0"/>
      <w:marRight w:val="0"/>
      <w:marTop w:val="0"/>
      <w:marBottom w:val="0"/>
      <w:divBdr>
        <w:top w:val="none" w:sz="0" w:space="0" w:color="auto"/>
        <w:left w:val="none" w:sz="0" w:space="0" w:color="auto"/>
        <w:bottom w:val="none" w:sz="0" w:space="0" w:color="auto"/>
        <w:right w:val="none" w:sz="0" w:space="0" w:color="auto"/>
      </w:divBdr>
    </w:div>
    <w:div w:id="1548955347">
      <w:bodyDiv w:val="1"/>
      <w:marLeft w:val="0"/>
      <w:marRight w:val="0"/>
      <w:marTop w:val="0"/>
      <w:marBottom w:val="0"/>
      <w:divBdr>
        <w:top w:val="none" w:sz="0" w:space="0" w:color="auto"/>
        <w:left w:val="none" w:sz="0" w:space="0" w:color="auto"/>
        <w:bottom w:val="none" w:sz="0" w:space="0" w:color="auto"/>
        <w:right w:val="none" w:sz="0" w:space="0" w:color="auto"/>
      </w:divBdr>
    </w:div>
    <w:div w:id="1549027657">
      <w:bodyDiv w:val="1"/>
      <w:marLeft w:val="0"/>
      <w:marRight w:val="0"/>
      <w:marTop w:val="0"/>
      <w:marBottom w:val="0"/>
      <w:divBdr>
        <w:top w:val="none" w:sz="0" w:space="0" w:color="auto"/>
        <w:left w:val="none" w:sz="0" w:space="0" w:color="auto"/>
        <w:bottom w:val="none" w:sz="0" w:space="0" w:color="auto"/>
        <w:right w:val="none" w:sz="0" w:space="0" w:color="auto"/>
      </w:divBdr>
    </w:div>
    <w:div w:id="1550334854">
      <w:bodyDiv w:val="1"/>
      <w:marLeft w:val="0"/>
      <w:marRight w:val="0"/>
      <w:marTop w:val="0"/>
      <w:marBottom w:val="0"/>
      <w:divBdr>
        <w:top w:val="none" w:sz="0" w:space="0" w:color="auto"/>
        <w:left w:val="none" w:sz="0" w:space="0" w:color="auto"/>
        <w:bottom w:val="none" w:sz="0" w:space="0" w:color="auto"/>
        <w:right w:val="none" w:sz="0" w:space="0" w:color="auto"/>
      </w:divBdr>
    </w:div>
    <w:div w:id="1550456776">
      <w:bodyDiv w:val="1"/>
      <w:marLeft w:val="0"/>
      <w:marRight w:val="0"/>
      <w:marTop w:val="0"/>
      <w:marBottom w:val="0"/>
      <w:divBdr>
        <w:top w:val="none" w:sz="0" w:space="0" w:color="auto"/>
        <w:left w:val="none" w:sz="0" w:space="0" w:color="auto"/>
        <w:bottom w:val="none" w:sz="0" w:space="0" w:color="auto"/>
        <w:right w:val="none" w:sz="0" w:space="0" w:color="auto"/>
      </w:divBdr>
    </w:div>
    <w:div w:id="1551841081">
      <w:bodyDiv w:val="1"/>
      <w:marLeft w:val="0"/>
      <w:marRight w:val="0"/>
      <w:marTop w:val="0"/>
      <w:marBottom w:val="0"/>
      <w:divBdr>
        <w:top w:val="none" w:sz="0" w:space="0" w:color="auto"/>
        <w:left w:val="none" w:sz="0" w:space="0" w:color="auto"/>
        <w:bottom w:val="none" w:sz="0" w:space="0" w:color="auto"/>
        <w:right w:val="none" w:sz="0" w:space="0" w:color="auto"/>
      </w:divBdr>
    </w:div>
    <w:div w:id="1551843507">
      <w:bodyDiv w:val="1"/>
      <w:marLeft w:val="0"/>
      <w:marRight w:val="0"/>
      <w:marTop w:val="0"/>
      <w:marBottom w:val="0"/>
      <w:divBdr>
        <w:top w:val="none" w:sz="0" w:space="0" w:color="auto"/>
        <w:left w:val="none" w:sz="0" w:space="0" w:color="auto"/>
        <w:bottom w:val="none" w:sz="0" w:space="0" w:color="auto"/>
        <w:right w:val="none" w:sz="0" w:space="0" w:color="auto"/>
      </w:divBdr>
    </w:div>
    <w:div w:id="1552499875">
      <w:bodyDiv w:val="1"/>
      <w:marLeft w:val="0"/>
      <w:marRight w:val="0"/>
      <w:marTop w:val="0"/>
      <w:marBottom w:val="0"/>
      <w:divBdr>
        <w:top w:val="none" w:sz="0" w:space="0" w:color="auto"/>
        <w:left w:val="none" w:sz="0" w:space="0" w:color="auto"/>
        <w:bottom w:val="none" w:sz="0" w:space="0" w:color="auto"/>
        <w:right w:val="none" w:sz="0" w:space="0" w:color="auto"/>
      </w:divBdr>
    </w:div>
    <w:div w:id="1553228425">
      <w:bodyDiv w:val="1"/>
      <w:marLeft w:val="0"/>
      <w:marRight w:val="0"/>
      <w:marTop w:val="0"/>
      <w:marBottom w:val="0"/>
      <w:divBdr>
        <w:top w:val="none" w:sz="0" w:space="0" w:color="auto"/>
        <w:left w:val="none" w:sz="0" w:space="0" w:color="auto"/>
        <w:bottom w:val="none" w:sz="0" w:space="0" w:color="auto"/>
        <w:right w:val="none" w:sz="0" w:space="0" w:color="auto"/>
      </w:divBdr>
    </w:div>
    <w:div w:id="1554005660">
      <w:bodyDiv w:val="1"/>
      <w:marLeft w:val="0"/>
      <w:marRight w:val="0"/>
      <w:marTop w:val="0"/>
      <w:marBottom w:val="0"/>
      <w:divBdr>
        <w:top w:val="none" w:sz="0" w:space="0" w:color="auto"/>
        <w:left w:val="none" w:sz="0" w:space="0" w:color="auto"/>
        <w:bottom w:val="none" w:sz="0" w:space="0" w:color="auto"/>
        <w:right w:val="none" w:sz="0" w:space="0" w:color="auto"/>
      </w:divBdr>
    </w:div>
    <w:div w:id="1554535768">
      <w:bodyDiv w:val="1"/>
      <w:marLeft w:val="0"/>
      <w:marRight w:val="0"/>
      <w:marTop w:val="0"/>
      <w:marBottom w:val="0"/>
      <w:divBdr>
        <w:top w:val="none" w:sz="0" w:space="0" w:color="auto"/>
        <w:left w:val="none" w:sz="0" w:space="0" w:color="auto"/>
        <w:bottom w:val="none" w:sz="0" w:space="0" w:color="auto"/>
        <w:right w:val="none" w:sz="0" w:space="0" w:color="auto"/>
      </w:divBdr>
    </w:div>
    <w:div w:id="1554846527">
      <w:bodyDiv w:val="1"/>
      <w:marLeft w:val="0"/>
      <w:marRight w:val="0"/>
      <w:marTop w:val="0"/>
      <w:marBottom w:val="0"/>
      <w:divBdr>
        <w:top w:val="none" w:sz="0" w:space="0" w:color="auto"/>
        <w:left w:val="none" w:sz="0" w:space="0" w:color="auto"/>
        <w:bottom w:val="none" w:sz="0" w:space="0" w:color="auto"/>
        <w:right w:val="none" w:sz="0" w:space="0" w:color="auto"/>
      </w:divBdr>
    </w:div>
    <w:div w:id="1558124123">
      <w:bodyDiv w:val="1"/>
      <w:marLeft w:val="0"/>
      <w:marRight w:val="0"/>
      <w:marTop w:val="0"/>
      <w:marBottom w:val="0"/>
      <w:divBdr>
        <w:top w:val="none" w:sz="0" w:space="0" w:color="auto"/>
        <w:left w:val="none" w:sz="0" w:space="0" w:color="auto"/>
        <w:bottom w:val="none" w:sz="0" w:space="0" w:color="auto"/>
        <w:right w:val="none" w:sz="0" w:space="0" w:color="auto"/>
      </w:divBdr>
    </w:div>
    <w:div w:id="1562599967">
      <w:bodyDiv w:val="1"/>
      <w:marLeft w:val="0"/>
      <w:marRight w:val="0"/>
      <w:marTop w:val="0"/>
      <w:marBottom w:val="0"/>
      <w:divBdr>
        <w:top w:val="none" w:sz="0" w:space="0" w:color="auto"/>
        <w:left w:val="none" w:sz="0" w:space="0" w:color="auto"/>
        <w:bottom w:val="none" w:sz="0" w:space="0" w:color="auto"/>
        <w:right w:val="none" w:sz="0" w:space="0" w:color="auto"/>
      </w:divBdr>
    </w:div>
    <w:div w:id="1565215266">
      <w:bodyDiv w:val="1"/>
      <w:marLeft w:val="0"/>
      <w:marRight w:val="0"/>
      <w:marTop w:val="0"/>
      <w:marBottom w:val="0"/>
      <w:divBdr>
        <w:top w:val="none" w:sz="0" w:space="0" w:color="auto"/>
        <w:left w:val="none" w:sz="0" w:space="0" w:color="auto"/>
        <w:bottom w:val="none" w:sz="0" w:space="0" w:color="auto"/>
        <w:right w:val="none" w:sz="0" w:space="0" w:color="auto"/>
      </w:divBdr>
    </w:div>
    <w:div w:id="1565293332">
      <w:bodyDiv w:val="1"/>
      <w:marLeft w:val="0"/>
      <w:marRight w:val="0"/>
      <w:marTop w:val="0"/>
      <w:marBottom w:val="0"/>
      <w:divBdr>
        <w:top w:val="none" w:sz="0" w:space="0" w:color="auto"/>
        <w:left w:val="none" w:sz="0" w:space="0" w:color="auto"/>
        <w:bottom w:val="none" w:sz="0" w:space="0" w:color="auto"/>
        <w:right w:val="none" w:sz="0" w:space="0" w:color="auto"/>
      </w:divBdr>
    </w:div>
    <w:div w:id="1566915468">
      <w:bodyDiv w:val="1"/>
      <w:marLeft w:val="0"/>
      <w:marRight w:val="0"/>
      <w:marTop w:val="0"/>
      <w:marBottom w:val="0"/>
      <w:divBdr>
        <w:top w:val="none" w:sz="0" w:space="0" w:color="auto"/>
        <w:left w:val="none" w:sz="0" w:space="0" w:color="auto"/>
        <w:bottom w:val="none" w:sz="0" w:space="0" w:color="auto"/>
        <w:right w:val="none" w:sz="0" w:space="0" w:color="auto"/>
      </w:divBdr>
    </w:div>
    <w:div w:id="1566915881">
      <w:bodyDiv w:val="1"/>
      <w:marLeft w:val="0"/>
      <w:marRight w:val="0"/>
      <w:marTop w:val="0"/>
      <w:marBottom w:val="0"/>
      <w:divBdr>
        <w:top w:val="none" w:sz="0" w:space="0" w:color="auto"/>
        <w:left w:val="none" w:sz="0" w:space="0" w:color="auto"/>
        <w:bottom w:val="none" w:sz="0" w:space="0" w:color="auto"/>
        <w:right w:val="none" w:sz="0" w:space="0" w:color="auto"/>
      </w:divBdr>
    </w:div>
    <w:div w:id="1566985936">
      <w:bodyDiv w:val="1"/>
      <w:marLeft w:val="0"/>
      <w:marRight w:val="0"/>
      <w:marTop w:val="0"/>
      <w:marBottom w:val="0"/>
      <w:divBdr>
        <w:top w:val="none" w:sz="0" w:space="0" w:color="auto"/>
        <w:left w:val="none" w:sz="0" w:space="0" w:color="auto"/>
        <w:bottom w:val="none" w:sz="0" w:space="0" w:color="auto"/>
        <w:right w:val="none" w:sz="0" w:space="0" w:color="auto"/>
      </w:divBdr>
    </w:div>
    <w:div w:id="1566993888">
      <w:bodyDiv w:val="1"/>
      <w:marLeft w:val="0"/>
      <w:marRight w:val="0"/>
      <w:marTop w:val="0"/>
      <w:marBottom w:val="0"/>
      <w:divBdr>
        <w:top w:val="none" w:sz="0" w:space="0" w:color="auto"/>
        <w:left w:val="none" w:sz="0" w:space="0" w:color="auto"/>
        <w:bottom w:val="none" w:sz="0" w:space="0" w:color="auto"/>
        <w:right w:val="none" w:sz="0" w:space="0" w:color="auto"/>
      </w:divBdr>
    </w:div>
    <w:div w:id="1567692140">
      <w:bodyDiv w:val="1"/>
      <w:marLeft w:val="0"/>
      <w:marRight w:val="0"/>
      <w:marTop w:val="0"/>
      <w:marBottom w:val="0"/>
      <w:divBdr>
        <w:top w:val="none" w:sz="0" w:space="0" w:color="auto"/>
        <w:left w:val="none" w:sz="0" w:space="0" w:color="auto"/>
        <w:bottom w:val="none" w:sz="0" w:space="0" w:color="auto"/>
        <w:right w:val="none" w:sz="0" w:space="0" w:color="auto"/>
      </w:divBdr>
    </w:div>
    <w:div w:id="1568414846">
      <w:bodyDiv w:val="1"/>
      <w:marLeft w:val="0"/>
      <w:marRight w:val="0"/>
      <w:marTop w:val="0"/>
      <w:marBottom w:val="0"/>
      <w:divBdr>
        <w:top w:val="none" w:sz="0" w:space="0" w:color="auto"/>
        <w:left w:val="none" w:sz="0" w:space="0" w:color="auto"/>
        <w:bottom w:val="none" w:sz="0" w:space="0" w:color="auto"/>
        <w:right w:val="none" w:sz="0" w:space="0" w:color="auto"/>
      </w:divBdr>
    </w:div>
    <w:div w:id="1568570524">
      <w:bodyDiv w:val="1"/>
      <w:marLeft w:val="0"/>
      <w:marRight w:val="0"/>
      <w:marTop w:val="0"/>
      <w:marBottom w:val="0"/>
      <w:divBdr>
        <w:top w:val="none" w:sz="0" w:space="0" w:color="auto"/>
        <w:left w:val="none" w:sz="0" w:space="0" w:color="auto"/>
        <w:bottom w:val="none" w:sz="0" w:space="0" w:color="auto"/>
        <w:right w:val="none" w:sz="0" w:space="0" w:color="auto"/>
      </w:divBdr>
    </w:div>
    <w:div w:id="1570531593">
      <w:bodyDiv w:val="1"/>
      <w:marLeft w:val="0"/>
      <w:marRight w:val="0"/>
      <w:marTop w:val="0"/>
      <w:marBottom w:val="0"/>
      <w:divBdr>
        <w:top w:val="none" w:sz="0" w:space="0" w:color="auto"/>
        <w:left w:val="none" w:sz="0" w:space="0" w:color="auto"/>
        <w:bottom w:val="none" w:sz="0" w:space="0" w:color="auto"/>
        <w:right w:val="none" w:sz="0" w:space="0" w:color="auto"/>
      </w:divBdr>
    </w:div>
    <w:div w:id="1570923377">
      <w:bodyDiv w:val="1"/>
      <w:marLeft w:val="0"/>
      <w:marRight w:val="0"/>
      <w:marTop w:val="0"/>
      <w:marBottom w:val="0"/>
      <w:divBdr>
        <w:top w:val="none" w:sz="0" w:space="0" w:color="auto"/>
        <w:left w:val="none" w:sz="0" w:space="0" w:color="auto"/>
        <w:bottom w:val="none" w:sz="0" w:space="0" w:color="auto"/>
        <w:right w:val="none" w:sz="0" w:space="0" w:color="auto"/>
      </w:divBdr>
    </w:div>
    <w:div w:id="1572690604">
      <w:bodyDiv w:val="1"/>
      <w:marLeft w:val="0"/>
      <w:marRight w:val="0"/>
      <w:marTop w:val="0"/>
      <w:marBottom w:val="0"/>
      <w:divBdr>
        <w:top w:val="none" w:sz="0" w:space="0" w:color="auto"/>
        <w:left w:val="none" w:sz="0" w:space="0" w:color="auto"/>
        <w:bottom w:val="none" w:sz="0" w:space="0" w:color="auto"/>
        <w:right w:val="none" w:sz="0" w:space="0" w:color="auto"/>
      </w:divBdr>
    </w:div>
    <w:div w:id="1572697279">
      <w:bodyDiv w:val="1"/>
      <w:marLeft w:val="0"/>
      <w:marRight w:val="0"/>
      <w:marTop w:val="0"/>
      <w:marBottom w:val="0"/>
      <w:divBdr>
        <w:top w:val="none" w:sz="0" w:space="0" w:color="auto"/>
        <w:left w:val="none" w:sz="0" w:space="0" w:color="auto"/>
        <w:bottom w:val="none" w:sz="0" w:space="0" w:color="auto"/>
        <w:right w:val="none" w:sz="0" w:space="0" w:color="auto"/>
      </w:divBdr>
    </w:div>
    <w:div w:id="1578589137">
      <w:bodyDiv w:val="1"/>
      <w:marLeft w:val="0"/>
      <w:marRight w:val="0"/>
      <w:marTop w:val="0"/>
      <w:marBottom w:val="0"/>
      <w:divBdr>
        <w:top w:val="none" w:sz="0" w:space="0" w:color="auto"/>
        <w:left w:val="none" w:sz="0" w:space="0" w:color="auto"/>
        <w:bottom w:val="none" w:sz="0" w:space="0" w:color="auto"/>
        <w:right w:val="none" w:sz="0" w:space="0" w:color="auto"/>
      </w:divBdr>
    </w:div>
    <w:div w:id="1579248880">
      <w:bodyDiv w:val="1"/>
      <w:marLeft w:val="0"/>
      <w:marRight w:val="0"/>
      <w:marTop w:val="0"/>
      <w:marBottom w:val="0"/>
      <w:divBdr>
        <w:top w:val="none" w:sz="0" w:space="0" w:color="auto"/>
        <w:left w:val="none" w:sz="0" w:space="0" w:color="auto"/>
        <w:bottom w:val="none" w:sz="0" w:space="0" w:color="auto"/>
        <w:right w:val="none" w:sz="0" w:space="0" w:color="auto"/>
      </w:divBdr>
    </w:div>
    <w:div w:id="1579901405">
      <w:bodyDiv w:val="1"/>
      <w:marLeft w:val="0"/>
      <w:marRight w:val="0"/>
      <w:marTop w:val="0"/>
      <w:marBottom w:val="0"/>
      <w:divBdr>
        <w:top w:val="none" w:sz="0" w:space="0" w:color="auto"/>
        <w:left w:val="none" w:sz="0" w:space="0" w:color="auto"/>
        <w:bottom w:val="none" w:sz="0" w:space="0" w:color="auto"/>
        <w:right w:val="none" w:sz="0" w:space="0" w:color="auto"/>
      </w:divBdr>
    </w:div>
    <w:div w:id="1580946152">
      <w:bodyDiv w:val="1"/>
      <w:marLeft w:val="0"/>
      <w:marRight w:val="0"/>
      <w:marTop w:val="0"/>
      <w:marBottom w:val="0"/>
      <w:divBdr>
        <w:top w:val="none" w:sz="0" w:space="0" w:color="auto"/>
        <w:left w:val="none" w:sz="0" w:space="0" w:color="auto"/>
        <w:bottom w:val="none" w:sz="0" w:space="0" w:color="auto"/>
        <w:right w:val="none" w:sz="0" w:space="0" w:color="auto"/>
      </w:divBdr>
    </w:div>
    <w:div w:id="1582331429">
      <w:bodyDiv w:val="1"/>
      <w:marLeft w:val="0"/>
      <w:marRight w:val="0"/>
      <w:marTop w:val="0"/>
      <w:marBottom w:val="0"/>
      <w:divBdr>
        <w:top w:val="none" w:sz="0" w:space="0" w:color="auto"/>
        <w:left w:val="none" w:sz="0" w:space="0" w:color="auto"/>
        <w:bottom w:val="none" w:sz="0" w:space="0" w:color="auto"/>
        <w:right w:val="none" w:sz="0" w:space="0" w:color="auto"/>
      </w:divBdr>
    </w:div>
    <w:div w:id="1582447619">
      <w:bodyDiv w:val="1"/>
      <w:marLeft w:val="0"/>
      <w:marRight w:val="0"/>
      <w:marTop w:val="0"/>
      <w:marBottom w:val="0"/>
      <w:divBdr>
        <w:top w:val="none" w:sz="0" w:space="0" w:color="auto"/>
        <w:left w:val="none" w:sz="0" w:space="0" w:color="auto"/>
        <w:bottom w:val="none" w:sz="0" w:space="0" w:color="auto"/>
        <w:right w:val="none" w:sz="0" w:space="0" w:color="auto"/>
      </w:divBdr>
    </w:div>
    <w:div w:id="1582643545">
      <w:bodyDiv w:val="1"/>
      <w:marLeft w:val="0"/>
      <w:marRight w:val="0"/>
      <w:marTop w:val="0"/>
      <w:marBottom w:val="0"/>
      <w:divBdr>
        <w:top w:val="none" w:sz="0" w:space="0" w:color="auto"/>
        <w:left w:val="none" w:sz="0" w:space="0" w:color="auto"/>
        <w:bottom w:val="none" w:sz="0" w:space="0" w:color="auto"/>
        <w:right w:val="none" w:sz="0" w:space="0" w:color="auto"/>
      </w:divBdr>
    </w:div>
    <w:div w:id="1582831392">
      <w:bodyDiv w:val="1"/>
      <w:marLeft w:val="0"/>
      <w:marRight w:val="0"/>
      <w:marTop w:val="0"/>
      <w:marBottom w:val="0"/>
      <w:divBdr>
        <w:top w:val="none" w:sz="0" w:space="0" w:color="auto"/>
        <w:left w:val="none" w:sz="0" w:space="0" w:color="auto"/>
        <w:bottom w:val="none" w:sz="0" w:space="0" w:color="auto"/>
        <w:right w:val="none" w:sz="0" w:space="0" w:color="auto"/>
      </w:divBdr>
    </w:div>
    <w:div w:id="1583950380">
      <w:bodyDiv w:val="1"/>
      <w:marLeft w:val="0"/>
      <w:marRight w:val="0"/>
      <w:marTop w:val="0"/>
      <w:marBottom w:val="0"/>
      <w:divBdr>
        <w:top w:val="none" w:sz="0" w:space="0" w:color="auto"/>
        <w:left w:val="none" w:sz="0" w:space="0" w:color="auto"/>
        <w:bottom w:val="none" w:sz="0" w:space="0" w:color="auto"/>
        <w:right w:val="none" w:sz="0" w:space="0" w:color="auto"/>
      </w:divBdr>
    </w:div>
    <w:div w:id="1584021546">
      <w:bodyDiv w:val="1"/>
      <w:marLeft w:val="0"/>
      <w:marRight w:val="0"/>
      <w:marTop w:val="0"/>
      <w:marBottom w:val="0"/>
      <w:divBdr>
        <w:top w:val="none" w:sz="0" w:space="0" w:color="auto"/>
        <w:left w:val="none" w:sz="0" w:space="0" w:color="auto"/>
        <w:bottom w:val="none" w:sz="0" w:space="0" w:color="auto"/>
        <w:right w:val="none" w:sz="0" w:space="0" w:color="auto"/>
      </w:divBdr>
    </w:div>
    <w:div w:id="1584145797">
      <w:bodyDiv w:val="1"/>
      <w:marLeft w:val="0"/>
      <w:marRight w:val="0"/>
      <w:marTop w:val="0"/>
      <w:marBottom w:val="0"/>
      <w:divBdr>
        <w:top w:val="none" w:sz="0" w:space="0" w:color="auto"/>
        <w:left w:val="none" w:sz="0" w:space="0" w:color="auto"/>
        <w:bottom w:val="none" w:sz="0" w:space="0" w:color="auto"/>
        <w:right w:val="none" w:sz="0" w:space="0" w:color="auto"/>
      </w:divBdr>
    </w:div>
    <w:div w:id="1584678200">
      <w:bodyDiv w:val="1"/>
      <w:marLeft w:val="0"/>
      <w:marRight w:val="0"/>
      <w:marTop w:val="0"/>
      <w:marBottom w:val="0"/>
      <w:divBdr>
        <w:top w:val="none" w:sz="0" w:space="0" w:color="auto"/>
        <w:left w:val="none" w:sz="0" w:space="0" w:color="auto"/>
        <w:bottom w:val="none" w:sz="0" w:space="0" w:color="auto"/>
        <w:right w:val="none" w:sz="0" w:space="0" w:color="auto"/>
      </w:divBdr>
    </w:div>
    <w:div w:id="1584946234">
      <w:bodyDiv w:val="1"/>
      <w:marLeft w:val="0"/>
      <w:marRight w:val="0"/>
      <w:marTop w:val="0"/>
      <w:marBottom w:val="0"/>
      <w:divBdr>
        <w:top w:val="none" w:sz="0" w:space="0" w:color="auto"/>
        <w:left w:val="none" w:sz="0" w:space="0" w:color="auto"/>
        <w:bottom w:val="none" w:sz="0" w:space="0" w:color="auto"/>
        <w:right w:val="none" w:sz="0" w:space="0" w:color="auto"/>
      </w:divBdr>
    </w:div>
    <w:div w:id="1586382746">
      <w:bodyDiv w:val="1"/>
      <w:marLeft w:val="0"/>
      <w:marRight w:val="0"/>
      <w:marTop w:val="0"/>
      <w:marBottom w:val="0"/>
      <w:divBdr>
        <w:top w:val="none" w:sz="0" w:space="0" w:color="auto"/>
        <w:left w:val="none" w:sz="0" w:space="0" w:color="auto"/>
        <w:bottom w:val="none" w:sz="0" w:space="0" w:color="auto"/>
        <w:right w:val="none" w:sz="0" w:space="0" w:color="auto"/>
      </w:divBdr>
    </w:div>
    <w:div w:id="1586501203">
      <w:bodyDiv w:val="1"/>
      <w:marLeft w:val="0"/>
      <w:marRight w:val="0"/>
      <w:marTop w:val="0"/>
      <w:marBottom w:val="0"/>
      <w:divBdr>
        <w:top w:val="none" w:sz="0" w:space="0" w:color="auto"/>
        <w:left w:val="none" w:sz="0" w:space="0" w:color="auto"/>
        <w:bottom w:val="none" w:sz="0" w:space="0" w:color="auto"/>
        <w:right w:val="none" w:sz="0" w:space="0" w:color="auto"/>
      </w:divBdr>
    </w:div>
    <w:div w:id="1587180747">
      <w:bodyDiv w:val="1"/>
      <w:marLeft w:val="0"/>
      <w:marRight w:val="0"/>
      <w:marTop w:val="0"/>
      <w:marBottom w:val="0"/>
      <w:divBdr>
        <w:top w:val="none" w:sz="0" w:space="0" w:color="auto"/>
        <w:left w:val="none" w:sz="0" w:space="0" w:color="auto"/>
        <w:bottom w:val="none" w:sz="0" w:space="0" w:color="auto"/>
        <w:right w:val="none" w:sz="0" w:space="0" w:color="auto"/>
      </w:divBdr>
    </w:div>
    <w:div w:id="1589121555">
      <w:bodyDiv w:val="1"/>
      <w:marLeft w:val="0"/>
      <w:marRight w:val="0"/>
      <w:marTop w:val="0"/>
      <w:marBottom w:val="0"/>
      <w:divBdr>
        <w:top w:val="none" w:sz="0" w:space="0" w:color="auto"/>
        <w:left w:val="none" w:sz="0" w:space="0" w:color="auto"/>
        <w:bottom w:val="none" w:sz="0" w:space="0" w:color="auto"/>
        <w:right w:val="none" w:sz="0" w:space="0" w:color="auto"/>
      </w:divBdr>
    </w:div>
    <w:div w:id="1590506263">
      <w:bodyDiv w:val="1"/>
      <w:marLeft w:val="0"/>
      <w:marRight w:val="0"/>
      <w:marTop w:val="0"/>
      <w:marBottom w:val="0"/>
      <w:divBdr>
        <w:top w:val="none" w:sz="0" w:space="0" w:color="auto"/>
        <w:left w:val="none" w:sz="0" w:space="0" w:color="auto"/>
        <w:bottom w:val="none" w:sz="0" w:space="0" w:color="auto"/>
        <w:right w:val="none" w:sz="0" w:space="0" w:color="auto"/>
      </w:divBdr>
    </w:div>
    <w:div w:id="1591695756">
      <w:bodyDiv w:val="1"/>
      <w:marLeft w:val="0"/>
      <w:marRight w:val="0"/>
      <w:marTop w:val="0"/>
      <w:marBottom w:val="0"/>
      <w:divBdr>
        <w:top w:val="none" w:sz="0" w:space="0" w:color="auto"/>
        <w:left w:val="none" w:sz="0" w:space="0" w:color="auto"/>
        <w:bottom w:val="none" w:sz="0" w:space="0" w:color="auto"/>
        <w:right w:val="none" w:sz="0" w:space="0" w:color="auto"/>
      </w:divBdr>
    </w:div>
    <w:div w:id="1591810307">
      <w:bodyDiv w:val="1"/>
      <w:marLeft w:val="0"/>
      <w:marRight w:val="0"/>
      <w:marTop w:val="0"/>
      <w:marBottom w:val="0"/>
      <w:divBdr>
        <w:top w:val="none" w:sz="0" w:space="0" w:color="auto"/>
        <w:left w:val="none" w:sz="0" w:space="0" w:color="auto"/>
        <w:bottom w:val="none" w:sz="0" w:space="0" w:color="auto"/>
        <w:right w:val="none" w:sz="0" w:space="0" w:color="auto"/>
      </w:divBdr>
    </w:div>
    <w:div w:id="1592348168">
      <w:bodyDiv w:val="1"/>
      <w:marLeft w:val="0"/>
      <w:marRight w:val="0"/>
      <w:marTop w:val="0"/>
      <w:marBottom w:val="0"/>
      <w:divBdr>
        <w:top w:val="none" w:sz="0" w:space="0" w:color="auto"/>
        <w:left w:val="none" w:sz="0" w:space="0" w:color="auto"/>
        <w:bottom w:val="none" w:sz="0" w:space="0" w:color="auto"/>
        <w:right w:val="none" w:sz="0" w:space="0" w:color="auto"/>
      </w:divBdr>
    </w:div>
    <w:div w:id="1593589850">
      <w:bodyDiv w:val="1"/>
      <w:marLeft w:val="0"/>
      <w:marRight w:val="0"/>
      <w:marTop w:val="0"/>
      <w:marBottom w:val="0"/>
      <w:divBdr>
        <w:top w:val="none" w:sz="0" w:space="0" w:color="auto"/>
        <w:left w:val="none" w:sz="0" w:space="0" w:color="auto"/>
        <w:bottom w:val="none" w:sz="0" w:space="0" w:color="auto"/>
        <w:right w:val="none" w:sz="0" w:space="0" w:color="auto"/>
      </w:divBdr>
    </w:div>
    <w:div w:id="1594049828">
      <w:bodyDiv w:val="1"/>
      <w:marLeft w:val="0"/>
      <w:marRight w:val="0"/>
      <w:marTop w:val="0"/>
      <w:marBottom w:val="0"/>
      <w:divBdr>
        <w:top w:val="none" w:sz="0" w:space="0" w:color="auto"/>
        <w:left w:val="none" w:sz="0" w:space="0" w:color="auto"/>
        <w:bottom w:val="none" w:sz="0" w:space="0" w:color="auto"/>
        <w:right w:val="none" w:sz="0" w:space="0" w:color="auto"/>
      </w:divBdr>
    </w:div>
    <w:div w:id="1595284259">
      <w:bodyDiv w:val="1"/>
      <w:marLeft w:val="0"/>
      <w:marRight w:val="0"/>
      <w:marTop w:val="0"/>
      <w:marBottom w:val="0"/>
      <w:divBdr>
        <w:top w:val="none" w:sz="0" w:space="0" w:color="auto"/>
        <w:left w:val="none" w:sz="0" w:space="0" w:color="auto"/>
        <w:bottom w:val="none" w:sz="0" w:space="0" w:color="auto"/>
        <w:right w:val="none" w:sz="0" w:space="0" w:color="auto"/>
      </w:divBdr>
    </w:div>
    <w:div w:id="1595631823">
      <w:bodyDiv w:val="1"/>
      <w:marLeft w:val="0"/>
      <w:marRight w:val="0"/>
      <w:marTop w:val="0"/>
      <w:marBottom w:val="0"/>
      <w:divBdr>
        <w:top w:val="none" w:sz="0" w:space="0" w:color="auto"/>
        <w:left w:val="none" w:sz="0" w:space="0" w:color="auto"/>
        <w:bottom w:val="none" w:sz="0" w:space="0" w:color="auto"/>
        <w:right w:val="none" w:sz="0" w:space="0" w:color="auto"/>
      </w:divBdr>
    </w:div>
    <w:div w:id="1595820611">
      <w:bodyDiv w:val="1"/>
      <w:marLeft w:val="0"/>
      <w:marRight w:val="0"/>
      <w:marTop w:val="0"/>
      <w:marBottom w:val="0"/>
      <w:divBdr>
        <w:top w:val="none" w:sz="0" w:space="0" w:color="auto"/>
        <w:left w:val="none" w:sz="0" w:space="0" w:color="auto"/>
        <w:bottom w:val="none" w:sz="0" w:space="0" w:color="auto"/>
        <w:right w:val="none" w:sz="0" w:space="0" w:color="auto"/>
      </w:divBdr>
    </w:div>
    <w:div w:id="1598171582">
      <w:bodyDiv w:val="1"/>
      <w:marLeft w:val="0"/>
      <w:marRight w:val="0"/>
      <w:marTop w:val="0"/>
      <w:marBottom w:val="0"/>
      <w:divBdr>
        <w:top w:val="none" w:sz="0" w:space="0" w:color="auto"/>
        <w:left w:val="none" w:sz="0" w:space="0" w:color="auto"/>
        <w:bottom w:val="none" w:sz="0" w:space="0" w:color="auto"/>
        <w:right w:val="none" w:sz="0" w:space="0" w:color="auto"/>
      </w:divBdr>
    </w:div>
    <w:div w:id="1598564138">
      <w:bodyDiv w:val="1"/>
      <w:marLeft w:val="0"/>
      <w:marRight w:val="0"/>
      <w:marTop w:val="0"/>
      <w:marBottom w:val="0"/>
      <w:divBdr>
        <w:top w:val="none" w:sz="0" w:space="0" w:color="auto"/>
        <w:left w:val="none" w:sz="0" w:space="0" w:color="auto"/>
        <w:bottom w:val="none" w:sz="0" w:space="0" w:color="auto"/>
        <w:right w:val="none" w:sz="0" w:space="0" w:color="auto"/>
      </w:divBdr>
    </w:div>
    <w:div w:id="1599025914">
      <w:bodyDiv w:val="1"/>
      <w:marLeft w:val="0"/>
      <w:marRight w:val="0"/>
      <w:marTop w:val="0"/>
      <w:marBottom w:val="0"/>
      <w:divBdr>
        <w:top w:val="none" w:sz="0" w:space="0" w:color="auto"/>
        <w:left w:val="none" w:sz="0" w:space="0" w:color="auto"/>
        <w:bottom w:val="none" w:sz="0" w:space="0" w:color="auto"/>
        <w:right w:val="none" w:sz="0" w:space="0" w:color="auto"/>
      </w:divBdr>
    </w:div>
    <w:div w:id="1601520738">
      <w:bodyDiv w:val="1"/>
      <w:marLeft w:val="0"/>
      <w:marRight w:val="0"/>
      <w:marTop w:val="0"/>
      <w:marBottom w:val="0"/>
      <w:divBdr>
        <w:top w:val="none" w:sz="0" w:space="0" w:color="auto"/>
        <w:left w:val="none" w:sz="0" w:space="0" w:color="auto"/>
        <w:bottom w:val="none" w:sz="0" w:space="0" w:color="auto"/>
        <w:right w:val="none" w:sz="0" w:space="0" w:color="auto"/>
      </w:divBdr>
    </w:div>
    <w:div w:id="1603948253">
      <w:bodyDiv w:val="1"/>
      <w:marLeft w:val="0"/>
      <w:marRight w:val="0"/>
      <w:marTop w:val="0"/>
      <w:marBottom w:val="0"/>
      <w:divBdr>
        <w:top w:val="none" w:sz="0" w:space="0" w:color="auto"/>
        <w:left w:val="none" w:sz="0" w:space="0" w:color="auto"/>
        <w:bottom w:val="none" w:sz="0" w:space="0" w:color="auto"/>
        <w:right w:val="none" w:sz="0" w:space="0" w:color="auto"/>
      </w:divBdr>
    </w:div>
    <w:div w:id="1605186797">
      <w:bodyDiv w:val="1"/>
      <w:marLeft w:val="0"/>
      <w:marRight w:val="0"/>
      <w:marTop w:val="0"/>
      <w:marBottom w:val="0"/>
      <w:divBdr>
        <w:top w:val="none" w:sz="0" w:space="0" w:color="auto"/>
        <w:left w:val="none" w:sz="0" w:space="0" w:color="auto"/>
        <w:bottom w:val="none" w:sz="0" w:space="0" w:color="auto"/>
        <w:right w:val="none" w:sz="0" w:space="0" w:color="auto"/>
      </w:divBdr>
    </w:div>
    <w:div w:id="1605962168">
      <w:bodyDiv w:val="1"/>
      <w:marLeft w:val="0"/>
      <w:marRight w:val="0"/>
      <w:marTop w:val="0"/>
      <w:marBottom w:val="0"/>
      <w:divBdr>
        <w:top w:val="none" w:sz="0" w:space="0" w:color="auto"/>
        <w:left w:val="none" w:sz="0" w:space="0" w:color="auto"/>
        <w:bottom w:val="none" w:sz="0" w:space="0" w:color="auto"/>
        <w:right w:val="none" w:sz="0" w:space="0" w:color="auto"/>
      </w:divBdr>
    </w:div>
    <w:div w:id="1607156878">
      <w:bodyDiv w:val="1"/>
      <w:marLeft w:val="0"/>
      <w:marRight w:val="0"/>
      <w:marTop w:val="0"/>
      <w:marBottom w:val="0"/>
      <w:divBdr>
        <w:top w:val="none" w:sz="0" w:space="0" w:color="auto"/>
        <w:left w:val="none" w:sz="0" w:space="0" w:color="auto"/>
        <w:bottom w:val="none" w:sz="0" w:space="0" w:color="auto"/>
        <w:right w:val="none" w:sz="0" w:space="0" w:color="auto"/>
      </w:divBdr>
    </w:div>
    <w:div w:id="1607275913">
      <w:bodyDiv w:val="1"/>
      <w:marLeft w:val="0"/>
      <w:marRight w:val="0"/>
      <w:marTop w:val="0"/>
      <w:marBottom w:val="0"/>
      <w:divBdr>
        <w:top w:val="none" w:sz="0" w:space="0" w:color="auto"/>
        <w:left w:val="none" w:sz="0" w:space="0" w:color="auto"/>
        <w:bottom w:val="none" w:sz="0" w:space="0" w:color="auto"/>
        <w:right w:val="none" w:sz="0" w:space="0" w:color="auto"/>
      </w:divBdr>
    </w:div>
    <w:div w:id="1608853002">
      <w:bodyDiv w:val="1"/>
      <w:marLeft w:val="0"/>
      <w:marRight w:val="0"/>
      <w:marTop w:val="0"/>
      <w:marBottom w:val="0"/>
      <w:divBdr>
        <w:top w:val="none" w:sz="0" w:space="0" w:color="auto"/>
        <w:left w:val="none" w:sz="0" w:space="0" w:color="auto"/>
        <w:bottom w:val="none" w:sz="0" w:space="0" w:color="auto"/>
        <w:right w:val="none" w:sz="0" w:space="0" w:color="auto"/>
      </w:divBdr>
    </w:div>
    <w:div w:id="1609433161">
      <w:bodyDiv w:val="1"/>
      <w:marLeft w:val="0"/>
      <w:marRight w:val="0"/>
      <w:marTop w:val="0"/>
      <w:marBottom w:val="0"/>
      <w:divBdr>
        <w:top w:val="none" w:sz="0" w:space="0" w:color="auto"/>
        <w:left w:val="none" w:sz="0" w:space="0" w:color="auto"/>
        <w:bottom w:val="none" w:sz="0" w:space="0" w:color="auto"/>
        <w:right w:val="none" w:sz="0" w:space="0" w:color="auto"/>
      </w:divBdr>
    </w:div>
    <w:div w:id="1611819278">
      <w:bodyDiv w:val="1"/>
      <w:marLeft w:val="0"/>
      <w:marRight w:val="0"/>
      <w:marTop w:val="0"/>
      <w:marBottom w:val="0"/>
      <w:divBdr>
        <w:top w:val="none" w:sz="0" w:space="0" w:color="auto"/>
        <w:left w:val="none" w:sz="0" w:space="0" w:color="auto"/>
        <w:bottom w:val="none" w:sz="0" w:space="0" w:color="auto"/>
        <w:right w:val="none" w:sz="0" w:space="0" w:color="auto"/>
      </w:divBdr>
    </w:div>
    <w:div w:id="1615406970">
      <w:bodyDiv w:val="1"/>
      <w:marLeft w:val="0"/>
      <w:marRight w:val="0"/>
      <w:marTop w:val="0"/>
      <w:marBottom w:val="0"/>
      <w:divBdr>
        <w:top w:val="none" w:sz="0" w:space="0" w:color="auto"/>
        <w:left w:val="none" w:sz="0" w:space="0" w:color="auto"/>
        <w:bottom w:val="none" w:sz="0" w:space="0" w:color="auto"/>
        <w:right w:val="none" w:sz="0" w:space="0" w:color="auto"/>
      </w:divBdr>
    </w:div>
    <w:div w:id="1615668711">
      <w:bodyDiv w:val="1"/>
      <w:marLeft w:val="0"/>
      <w:marRight w:val="0"/>
      <w:marTop w:val="0"/>
      <w:marBottom w:val="0"/>
      <w:divBdr>
        <w:top w:val="none" w:sz="0" w:space="0" w:color="auto"/>
        <w:left w:val="none" w:sz="0" w:space="0" w:color="auto"/>
        <w:bottom w:val="none" w:sz="0" w:space="0" w:color="auto"/>
        <w:right w:val="none" w:sz="0" w:space="0" w:color="auto"/>
      </w:divBdr>
    </w:div>
    <w:div w:id="1615794950">
      <w:bodyDiv w:val="1"/>
      <w:marLeft w:val="0"/>
      <w:marRight w:val="0"/>
      <w:marTop w:val="0"/>
      <w:marBottom w:val="0"/>
      <w:divBdr>
        <w:top w:val="none" w:sz="0" w:space="0" w:color="auto"/>
        <w:left w:val="none" w:sz="0" w:space="0" w:color="auto"/>
        <w:bottom w:val="none" w:sz="0" w:space="0" w:color="auto"/>
        <w:right w:val="none" w:sz="0" w:space="0" w:color="auto"/>
      </w:divBdr>
    </w:div>
    <w:div w:id="1616330387">
      <w:bodyDiv w:val="1"/>
      <w:marLeft w:val="0"/>
      <w:marRight w:val="0"/>
      <w:marTop w:val="0"/>
      <w:marBottom w:val="0"/>
      <w:divBdr>
        <w:top w:val="none" w:sz="0" w:space="0" w:color="auto"/>
        <w:left w:val="none" w:sz="0" w:space="0" w:color="auto"/>
        <w:bottom w:val="none" w:sz="0" w:space="0" w:color="auto"/>
        <w:right w:val="none" w:sz="0" w:space="0" w:color="auto"/>
      </w:divBdr>
    </w:div>
    <w:div w:id="1616718377">
      <w:bodyDiv w:val="1"/>
      <w:marLeft w:val="0"/>
      <w:marRight w:val="0"/>
      <w:marTop w:val="0"/>
      <w:marBottom w:val="0"/>
      <w:divBdr>
        <w:top w:val="none" w:sz="0" w:space="0" w:color="auto"/>
        <w:left w:val="none" w:sz="0" w:space="0" w:color="auto"/>
        <w:bottom w:val="none" w:sz="0" w:space="0" w:color="auto"/>
        <w:right w:val="none" w:sz="0" w:space="0" w:color="auto"/>
      </w:divBdr>
    </w:div>
    <w:div w:id="1617981153">
      <w:bodyDiv w:val="1"/>
      <w:marLeft w:val="0"/>
      <w:marRight w:val="0"/>
      <w:marTop w:val="0"/>
      <w:marBottom w:val="0"/>
      <w:divBdr>
        <w:top w:val="none" w:sz="0" w:space="0" w:color="auto"/>
        <w:left w:val="none" w:sz="0" w:space="0" w:color="auto"/>
        <w:bottom w:val="none" w:sz="0" w:space="0" w:color="auto"/>
        <w:right w:val="none" w:sz="0" w:space="0" w:color="auto"/>
      </w:divBdr>
    </w:div>
    <w:div w:id="1620068646">
      <w:bodyDiv w:val="1"/>
      <w:marLeft w:val="0"/>
      <w:marRight w:val="0"/>
      <w:marTop w:val="0"/>
      <w:marBottom w:val="0"/>
      <w:divBdr>
        <w:top w:val="none" w:sz="0" w:space="0" w:color="auto"/>
        <w:left w:val="none" w:sz="0" w:space="0" w:color="auto"/>
        <w:bottom w:val="none" w:sz="0" w:space="0" w:color="auto"/>
        <w:right w:val="none" w:sz="0" w:space="0" w:color="auto"/>
      </w:divBdr>
    </w:div>
    <w:div w:id="1620531352">
      <w:bodyDiv w:val="1"/>
      <w:marLeft w:val="0"/>
      <w:marRight w:val="0"/>
      <w:marTop w:val="0"/>
      <w:marBottom w:val="0"/>
      <w:divBdr>
        <w:top w:val="none" w:sz="0" w:space="0" w:color="auto"/>
        <w:left w:val="none" w:sz="0" w:space="0" w:color="auto"/>
        <w:bottom w:val="none" w:sz="0" w:space="0" w:color="auto"/>
        <w:right w:val="none" w:sz="0" w:space="0" w:color="auto"/>
      </w:divBdr>
    </w:div>
    <w:div w:id="1621959103">
      <w:bodyDiv w:val="1"/>
      <w:marLeft w:val="0"/>
      <w:marRight w:val="0"/>
      <w:marTop w:val="0"/>
      <w:marBottom w:val="0"/>
      <w:divBdr>
        <w:top w:val="none" w:sz="0" w:space="0" w:color="auto"/>
        <w:left w:val="none" w:sz="0" w:space="0" w:color="auto"/>
        <w:bottom w:val="none" w:sz="0" w:space="0" w:color="auto"/>
        <w:right w:val="none" w:sz="0" w:space="0" w:color="auto"/>
      </w:divBdr>
    </w:div>
    <w:div w:id="1623028102">
      <w:bodyDiv w:val="1"/>
      <w:marLeft w:val="0"/>
      <w:marRight w:val="0"/>
      <w:marTop w:val="0"/>
      <w:marBottom w:val="0"/>
      <w:divBdr>
        <w:top w:val="none" w:sz="0" w:space="0" w:color="auto"/>
        <w:left w:val="none" w:sz="0" w:space="0" w:color="auto"/>
        <w:bottom w:val="none" w:sz="0" w:space="0" w:color="auto"/>
        <w:right w:val="none" w:sz="0" w:space="0" w:color="auto"/>
      </w:divBdr>
    </w:div>
    <w:div w:id="1623922222">
      <w:bodyDiv w:val="1"/>
      <w:marLeft w:val="0"/>
      <w:marRight w:val="0"/>
      <w:marTop w:val="0"/>
      <w:marBottom w:val="0"/>
      <w:divBdr>
        <w:top w:val="none" w:sz="0" w:space="0" w:color="auto"/>
        <w:left w:val="none" w:sz="0" w:space="0" w:color="auto"/>
        <w:bottom w:val="none" w:sz="0" w:space="0" w:color="auto"/>
        <w:right w:val="none" w:sz="0" w:space="0" w:color="auto"/>
      </w:divBdr>
    </w:div>
    <w:div w:id="1625380248">
      <w:bodyDiv w:val="1"/>
      <w:marLeft w:val="0"/>
      <w:marRight w:val="0"/>
      <w:marTop w:val="0"/>
      <w:marBottom w:val="0"/>
      <w:divBdr>
        <w:top w:val="none" w:sz="0" w:space="0" w:color="auto"/>
        <w:left w:val="none" w:sz="0" w:space="0" w:color="auto"/>
        <w:bottom w:val="none" w:sz="0" w:space="0" w:color="auto"/>
        <w:right w:val="none" w:sz="0" w:space="0" w:color="auto"/>
      </w:divBdr>
    </w:div>
    <w:div w:id="1628124585">
      <w:bodyDiv w:val="1"/>
      <w:marLeft w:val="0"/>
      <w:marRight w:val="0"/>
      <w:marTop w:val="0"/>
      <w:marBottom w:val="0"/>
      <w:divBdr>
        <w:top w:val="none" w:sz="0" w:space="0" w:color="auto"/>
        <w:left w:val="none" w:sz="0" w:space="0" w:color="auto"/>
        <w:bottom w:val="none" w:sz="0" w:space="0" w:color="auto"/>
        <w:right w:val="none" w:sz="0" w:space="0" w:color="auto"/>
      </w:divBdr>
    </w:div>
    <w:div w:id="1629890318">
      <w:bodyDiv w:val="1"/>
      <w:marLeft w:val="0"/>
      <w:marRight w:val="0"/>
      <w:marTop w:val="0"/>
      <w:marBottom w:val="0"/>
      <w:divBdr>
        <w:top w:val="none" w:sz="0" w:space="0" w:color="auto"/>
        <w:left w:val="none" w:sz="0" w:space="0" w:color="auto"/>
        <w:bottom w:val="none" w:sz="0" w:space="0" w:color="auto"/>
        <w:right w:val="none" w:sz="0" w:space="0" w:color="auto"/>
      </w:divBdr>
    </w:div>
    <w:div w:id="1630015439">
      <w:bodyDiv w:val="1"/>
      <w:marLeft w:val="0"/>
      <w:marRight w:val="0"/>
      <w:marTop w:val="0"/>
      <w:marBottom w:val="0"/>
      <w:divBdr>
        <w:top w:val="none" w:sz="0" w:space="0" w:color="auto"/>
        <w:left w:val="none" w:sz="0" w:space="0" w:color="auto"/>
        <w:bottom w:val="none" w:sz="0" w:space="0" w:color="auto"/>
        <w:right w:val="none" w:sz="0" w:space="0" w:color="auto"/>
      </w:divBdr>
    </w:div>
    <w:div w:id="1630160840">
      <w:bodyDiv w:val="1"/>
      <w:marLeft w:val="0"/>
      <w:marRight w:val="0"/>
      <w:marTop w:val="0"/>
      <w:marBottom w:val="0"/>
      <w:divBdr>
        <w:top w:val="none" w:sz="0" w:space="0" w:color="auto"/>
        <w:left w:val="none" w:sz="0" w:space="0" w:color="auto"/>
        <w:bottom w:val="none" w:sz="0" w:space="0" w:color="auto"/>
        <w:right w:val="none" w:sz="0" w:space="0" w:color="auto"/>
      </w:divBdr>
    </w:div>
    <w:div w:id="1631470559">
      <w:bodyDiv w:val="1"/>
      <w:marLeft w:val="0"/>
      <w:marRight w:val="0"/>
      <w:marTop w:val="0"/>
      <w:marBottom w:val="0"/>
      <w:divBdr>
        <w:top w:val="none" w:sz="0" w:space="0" w:color="auto"/>
        <w:left w:val="none" w:sz="0" w:space="0" w:color="auto"/>
        <w:bottom w:val="none" w:sz="0" w:space="0" w:color="auto"/>
        <w:right w:val="none" w:sz="0" w:space="0" w:color="auto"/>
      </w:divBdr>
    </w:div>
    <w:div w:id="1634477747">
      <w:bodyDiv w:val="1"/>
      <w:marLeft w:val="0"/>
      <w:marRight w:val="0"/>
      <w:marTop w:val="0"/>
      <w:marBottom w:val="0"/>
      <w:divBdr>
        <w:top w:val="none" w:sz="0" w:space="0" w:color="auto"/>
        <w:left w:val="none" w:sz="0" w:space="0" w:color="auto"/>
        <w:bottom w:val="none" w:sz="0" w:space="0" w:color="auto"/>
        <w:right w:val="none" w:sz="0" w:space="0" w:color="auto"/>
      </w:divBdr>
    </w:div>
    <w:div w:id="1636641445">
      <w:bodyDiv w:val="1"/>
      <w:marLeft w:val="0"/>
      <w:marRight w:val="0"/>
      <w:marTop w:val="0"/>
      <w:marBottom w:val="0"/>
      <w:divBdr>
        <w:top w:val="none" w:sz="0" w:space="0" w:color="auto"/>
        <w:left w:val="none" w:sz="0" w:space="0" w:color="auto"/>
        <w:bottom w:val="none" w:sz="0" w:space="0" w:color="auto"/>
        <w:right w:val="none" w:sz="0" w:space="0" w:color="auto"/>
      </w:divBdr>
    </w:div>
    <w:div w:id="1640651127">
      <w:bodyDiv w:val="1"/>
      <w:marLeft w:val="0"/>
      <w:marRight w:val="0"/>
      <w:marTop w:val="0"/>
      <w:marBottom w:val="0"/>
      <w:divBdr>
        <w:top w:val="none" w:sz="0" w:space="0" w:color="auto"/>
        <w:left w:val="none" w:sz="0" w:space="0" w:color="auto"/>
        <w:bottom w:val="none" w:sz="0" w:space="0" w:color="auto"/>
        <w:right w:val="none" w:sz="0" w:space="0" w:color="auto"/>
      </w:divBdr>
    </w:div>
    <w:div w:id="1640915294">
      <w:bodyDiv w:val="1"/>
      <w:marLeft w:val="0"/>
      <w:marRight w:val="0"/>
      <w:marTop w:val="0"/>
      <w:marBottom w:val="0"/>
      <w:divBdr>
        <w:top w:val="none" w:sz="0" w:space="0" w:color="auto"/>
        <w:left w:val="none" w:sz="0" w:space="0" w:color="auto"/>
        <w:bottom w:val="none" w:sz="0" w:space="0" w:color="auto"/>
        <w:right w:val="none" w:sz="0" w:space="0" w:color="auto"/>
      </w:divBdr>
    </w:div>
    <w:div w:id="1641350017">
      <w:bodyDiv w:val="1"/>
      <w:marLeft w:val="0"/>
      <w:marRight w:val="0"/>
      <w:marTop w:val="0"/>
      <w:marBottom w:val="0"/>
      <w:divBdr>
        <w:top w:val="none" w:sz="0" w:space="0" w:color="auto"/>
        <w:left w:val="none" w:sz="0" w:space="0" w:color="auto"/>
        <w:bottom w:val="none" w:sz="0" w:space="0" w:color="auto"/>
        <w:right w:val="none" w:sz="0" w:space="0" w:color="auto"/>
      </w:divBdr>
    </w:div>
    <w:div w:id="1641686285">
      <w:bodyDiv w:val="1"/>
      <w:marLeft w:val="0"/>
      <w:marRight w:val="0"/>
      <w:marTop w:val="0"/>
      <w:marBottom w:val="0"/>
      <w:divBdr>
        <w:top w:val="none" w:sz="0" w:space="0" w:color="auto"/>
        <w:left w:val="none" w:sz="0" w:space="0" w:color="auto"/>
        <w:bottom w:val="none" w:sz="0" w:space="0" w:color="auto"/>
        <w:right w:val="none" w:sz="0" w:space="0" w:color="auto"/>
      </w:divBdr>
    </w:div>
    <w:div w:id="1642730925">
      <w:bodyDiv w:val="1"/>
      <w:marLeft w:val="0"/>
      <w:marRight w:val="0"/>
      <w:marTop w:val="0"/>
      <w:marBottom w:val="0"/>
      <w:divBdr>
        <w:top w:val="none" w:sz="0" w:space="0" w:color="auto"/>
        <w:left w:val="none" w:sz="0" w:space="0" w:color="auto"/>
        <w:bottom w:val="none" w:sz="0" w:space="0" w:color="auto"/>
        <w:right w:val="none" w:sz="0" w:space="0" w:color="auto"/>
      </w:divBdr>
    </w:div>
    <w:div w:id="1643002125">
      <w:bodyDiv w:val="1"/>
      <w:marLeft w:val="0"/>
      <w:marRight w:val="0"/>
      <w:marTop w:val="0"/>
      <w:marBottom w:val="0"/>
      <w:divBdr>
        <w:top w:val="none" w:sz="0" w:space="0" w:color="auto"/>
        <w:left w:val="none" w:sz="0" w:space="0" w:color="auto"/>
        <w:bottom w:val="none" w:sz="0" w:space="0" w:color="auto"/>
        <w:right w:val="none" w:sz="0" w:space="0" w:color="auto"/>
      </w:divBdr>
    </w:div>
    <w:div w:id="1645740601">
      <w:bodyDiv w:val="1"/>
      <w:marLeft w:val="0"/>
      <w:marRight w:val="0"/>
      <w:marTop w:val="0"/>
      <w:marBottom w:val="0"/>
      <w:divBdr>
        <w:top w:val="none" w:sz="0" w:space="0" w:color="auto"/>
        <w:left w:val="none" w:sz="0" w:space="0" w:color="auto"/>
        <w:bottom w:val="none" w:sz="0" w:space="0" w:color="auto"/>
        <w:right w:val="none" w:sz="0" w:space="0" w:color="auto"/>
      </w:divBdr>
    </w:div>
    <w:div w:id="1646163591">
      <w:bodyDiv w:val="1"/>
      <w:marLeft w:val="0"/>
      <w:marRight w:val="0"/>
      <w:marTop w:val="0"/>
      <w:marBottom w:val="0"/>
      <w:divBdr>
        <w:top w:val="none" w:sz="0" w:space="0" w:color="auto"/>
        <w:left w:val="none" w:sz="0" w:space="0" w:color="auto"/>
        <w:bottom w:val="none" w:sz="0" w:space="0" w:color="auto"/>
        <w:right w:val="none" w:sz="0" w:space="0" w:color="auto"/>
      </w:divBdr>
    </w:div>
    <w:div w:id="1648587820">
      <w:bodyDiv w:val="1"/>
      <w:marLeft w:val="0"/>
      <w:marRight w:val="0"/>
      <w:marTop w:val="0"/>
      <w:marBottom w:val="0"/>
      <w:divBdr>
        <w:top w:val="none" w:sz="0" w:space="0" w:color="auto"/>
        <w:left w:val="none" w:sz="0" w:space="0" w:color="auto"/>
        <w:bottom w:val="none" w:sz="0" w:space="0" w:color="auto"/>
        <w:right w:val="none" w:sz="0" w:space="0" w:color="auto"/>
      </w:divBdr>
    </w:div>
    <w:div w:id="1648900991">
      <w:bodyDiv w:val="1"/>
      <w:marLeft w:val="0"/>
      <w:marRight w:val="0"/>
      <w:marTop w:val="0"/>
      <w:marBottom w:val="0"/>
      <w:divBdr>
        <w:top w:val="none" w:sz="0" w:space="0" w:color="auto"/>
        <w:left w:val="none" w:sz="0" w:space="0" w:color="auto"/>
        <w:bottom w:val="none" w:sz="0" w:space="0" w:color="auto"/>
        <w:right w:val="none" w:sz="0" w:space="0" w:color="auto"/>
      </w:divBdr>
    </w:div>
    <w:div w:id="1649824527">
      <w:bodyDiv w:val="1"/>
      <w:marLeft w:val="0"/>
      <w:marRight w:val="0"/>
      <w:marTop w:val="0"/>
      <w:marBottom w:val="0"/>
      <w:divBdr>
        <w:top w:val="none" w:sz="0" w:space="0" w:color="auto"/>
        <w:left w:val="none" w:sz="0" w:space="0" w:color="auto"/>
        <w:bottom w:val="none" w:sz="0" w:space="0" w:color="auto"/>
        <w:right w:val="none" w:sz="0" w:space="0" w:color="auto"/>
      </w:divBdr>
    </w:div>
    <w:div w:id="1652514876">
      <w:bodyDiv w:val="1"/>
      <w:marLeft w:val="0"/>
      <w:marRight w:val="0"/>
      <w:marTop w:val="0"/>
      <w:marBottom w:val="0"/>
      <w:divBdr>
        <w:top w:val="none" w:sz="0" w:space="0" w:color="auto"/>
        <w:left w:val="none" w:sz="0" w:space="0" w:color="auto"/>
        <w:bottom w:val="none" w:sz="0" w:space="0" w:color="auto"/>
        <w:right w:val="none" w:sz="0" w:space="0" w:color="auto"/>
      </w:divBdr>
    </w:div>
    <w:div w:id="1654066486">
      <w:bodyDiv w:val="1"/>
      <w:marLeft w:val="0"/>
      <w:marRight w:val="0"/>
      <w:marTop w:val="0"/>
      <w:marBottom w:val="0"/>
      <w:divBdr>
        <w:top w:val="none" w:sz="0" w:space="0" w:color="auto"/>
        <w:left w:val="none" w:sz="0" w:space="0" w:color="auto"/>
        <w:bottom w:val="none" w:sz="0" w:space="0" w:color="auto"/>
        <w:right w:val="none" w:sz="0" w:space="0" w:color="auto"/>
      </w:divBdr>
    </w:div>
    <w:div w:id="1654139906">
      <w:bodyDiv w:val="1"/>
      <w:marLeft w:val="0"/>
      <w:marRight w:val="0"/>
      <w:marTop w:val="0"/>
      <w:marBottom w:val="0"/>
      <w:divBdr>
        <w:top w:val="none" w:sz="0" w:space="0" w:color="auto"/>
        <w:left w:val="none" w:sz="0" w:space="0" w:color="auto"/>
        <w:bottom w:val="none" w:sz="0" w:space="0" w:color="auto"/>
        <w:right w:val="none" w:sz="0" w:space="0" w:color="auto"/>
      </w:divBdr>
    </w:div>
    <w:div w:id="1654289747">
      <w:bodyDiv w:val="1"/>
      <w:marLeft w:val="0"/>
      <w:marRight w:val="0"/>
      <w:marTop w:val="0"/>
      <w:marBottom w:val="0"/>
      <w:divBdr>
        <w:top w:val="none" w:sz="0" w:space="0" w:color="auto"/>
        <w:left w:val="none" w:sz="0" w:space="0" w:color="auto"/>
        <w:bottom w:val="none" w:sz="0" w:space="0" w:color="auto"/>
        <w:right w:val="none" w:sz="0" w:space="0" w:color="auto"/>
      </w:divBdr>
    </w:div>
    <w:div w:id="1654915735">
      <w:bodyDiv w:val="1"/>
      <w:marLeft w:val="0"/>
      <w:marRight w:val="0"/>
      <w:marTop w:val="0"/>
      <w:marBottom w:val="0"/>
      <w:divBdr>
        <w:top w:val="none" w:sz="0" w:space="0" w:color="auto"/>
        <w:left w:val="none" w:sz="0" w:space="0" w:color="auto"/>
        <w:bottom w:val="none" w:sz="0" w:space="0" w:color="auto"/>
        <w:right w:val="none" w:sz="0" w:space="0" w:color="auto"/>
      </w:divBdr>
    </w:div>
    <w:div w:id="1655842117">
      <w:bodyDiv w:val="1"/>
      <w:marLeft w:val="0"/>
      <w:marRight w:val="0"/>
      <w:marTop w:val="0"/>
      <w:marBottom w:val="0"/>
      <w:divBdr>
        <w:top w:val="none" w:sz="0" w:space="0" w:color="auto"/>
        <w:left w:val="none" w:sz="0" w:space="0" w:color="auto"/>
        <w:bottom w:val="none" w:sz="0" w:space="0" w:color="auto"/>
        <w:right w:val="none" w:sz="0" w:space="0" w:color="auto"/>
      </w:divBdr>
    </w:div>
    <w:div w:id="1656569395">
      <w:bodyDiv w:val="1"/>
      <w:marLeft w:val="0"/>
      <w:marRight w:val="0"/>
      <w:marTop w:val="0"/>
      <w:marBottom w:val="0"/>
      <w:divBdr>
        <w:top w:val="none" w:sz="0" w:space="0" w:color="auto"/>
        <w:left w:val="none" w:sz="0" w:space="0" w:color="auto"/>
        <w:bottom w:val="none" w:sz="0" w:space="0" w:color="auto"/>
        <w:right w:val="none" w:sz="0" w:space="0" w:color="auto"/>
      </w:divBdr>
    </w:div>
    <w:div w:id="1656837737">
      <w:bodyDiv w:val="1"/>
      <w:marLeft w:val="0"/>
      <w:marRight w:val="0"/>
      <w:marTop w:val="0"/>
      <w:marBottom w:val="0"/>
      <w:divBdr>
        <w:top w:val="none" w:sz="0" w:space="0" w:color="auto"/>
        <w:left w:val="none" w:sz="0" w:space="0" w:color="auto"/>
        <w:bottom w:val="none" w:sz="0" w:space="0" w:color="auto"/>
        <w:right w:val="none" w:sz="0" w:space="0" w:color="auto"/>
      </w:divBdr>
    </w:div>
    <w:div w:id="1658921090">
      <w:bodyDiv w:val="1"/>
      <w:marLeft w:val="0"/>
      <w:marRight w:val="0"/>
      <w:marTop w:val="0"/>
      <w:marBottom w:val="0"/>
      <w:divBdr>
        <w:top w:val="none" w:sz="0" w:space="0" w:color="auto"/>
        <w:left w:val="none" w:sz="0" w:space="0" w:color="auto"/>
        <w:bottom w:val="none" w:sz="0" w:space="0" w:color="auto"/>
        <w:right w:val="none" w:sz="0" w:space="0" w:color="auto"/>
      </w:divBdr>
    </w:div>
    <w:div w:id="1659262763">
      <w:bodyDiv w:val="1"/>
      <w:marLeft w:val="0"/>
      <w:marRight w:val="0"/>
      <w:marTop w:val="0"/>
      <w:marBottom w:val="0"/>
      <w:divBdr>
        <w:top w:val="none" w:sz="0" w:space="0" w:color="auto"/>
        <w:left w:val="none" w:sz="0" w:space="0" w:color="auto"/>
        <w:bottom w:val="none" w:sz="0" w:space="0" w:color="auto"/>
        <w:right w:val="none" w:sz="0" w:space="0" w:color="auto"/>
      </w:divBdr>
    </w:div>
    <w:div w:id="1660496851">
      <w:bodyDiv w:val="1"/>
      <w:marLeft w:val="0"/>
      <w:marRight w:val="0"/>
      <w:marTop w:val="0"/>
      <w:marBottom w:val="0"/>
      <w:divBdr>
        <w:top w:val="none" w:sz="0" w:space="0" w:color="auto"/>
        <w:left w:val="none" w:sz="0" w:space="0" w:color="auto"/>
        <w:bottom w:val="none" w:sz="0" w:space="0" w:color="auto"/>
        <w:right w:val="none" w:sz="0" w:space="0" w:color="auto"/>
      </w:divBdr>
    </w:div>
    <w:div w:id="1664701134">
      <w:bodyDiv w:val="1"/>
      <w:marLeft w:val="0"/>
      <w:marRight w:val="0"/>
      <w:marTop w:val="0"/>
      <w:marBottom w:val="0"/>
      <w:divBdr>
        <w:top w:val="none" w:sz="0" w:space="0" w:color="auto"/>
        <w:left w:val="none" w:sz="0" w:space="0" w:color="auto"/>
        <w:bottom w:val="none" w:sz="0" w:space="0" w:color="auto"/>
        <w:right w:val="none" w:sz="0" w:space="0" w:color="auto"/>
      </w:divBdr>
    </w:div>
    <w:div w:id="1664895799">
      <w:bodyDiv w:val="1"/>
      <w:marLeft w:val="0"/>
      <w:marRight w:val="0"/>
      <w:marTop w:val="0"/>
      <w:marBottom w:val="0"/>
      <w:divBdr>
        <w:top w:val="none" w:sz="0" w:space="0" w:color="auto"/>
        <w:left w:val="none" w:sz="0" w:space="0" w:color="auto"/>
        <w:bottom w:val="none" w:sz="0" w:space="0" w:color="auto"/>
        <w:right w:val="none" w:sz="0" w:space="0" w:color="auto"/>
      </w:divBdr>
    </w:div>
    <w:div w:id="1665475975">
      <w:bodyDiv w:val="1"/>
      <w:marLeft w:val="0"/>
      <w:marRight w:val="0"/>
      <w:marTop w:val="0"/>
      <w:marBottom w:val="0"/>
      <w:divBdr>
        <w:top w:val="none" w:sz="0" w:space="0" w:color="auto"/>
        <w:left w:val="none" w:sz="0" w:space="0" w:color="auto"/>
        <w:bottom w:val="none" w:sz="0" w:space="0" w:color="auto"/>
        <w:right w:val="none" w:sz="0" w:space="0" w:color="auto"/>
      </w:divBdr>
    </w:div>
    <w:div w:id="1665888804">
      <w:bodyDiv w:val="1"/>
      <w:marLeft w:val="0"/>
      <w:marRight w:val="0"/>
      <w:marTop w:val="0"/>
      <w:marBottom w:val="0"/>
      <w:divBdr>
        <w:top w:val="none" w:sz="0" w:space="0" w:color="auto"/>
        <w:left w:val="none" w:sz="0" w:space="0" w:color="auto"/>
        <w:bottom w:val="none" w:sz="0" w:space="0" w:color="auto"/>
        <w:right w:val="none" w:sz="0" w:space="0" w:color="auto"/>
      </w:divBdr>
    </w:div>
    <w:div w:id="1667976697">
      <w:bodyDiv w:val="1"/>
      <w:marLeft w:val="0"/>
      <w:marRight w:val="0"/>
      <w:marTop w:val="0"/>
      <w:marBottom w:val="0"/>
      <w:divBdr>
        <w:top w:val="none" w:sz="0" w:space="0" w:color="auto"/>
        <w:left w:val="none" w:sz="0" w:space="0" w:color="auto"/>
        <w:bottom w:val="none" w:sz="0" w:space="0" w:color="auto"/>
        <w:right w:val="none" w:sz="0" w:space="0" w:color="auto"/>
      </w:divBdr>
    </w:div>
    <w:div w:id="1668481569">
      <w:bodyDiv w:val="1"/>
      <w:marLeft w:val="0"/>
      <w:marRight w:val="0"/>
      <w:marTop w:val="0"/>
      <w:marBottom w:val="0"/>
      <w:divBdr>
        <w:top w:val="none" w:sz="0" w:space="0" w:color="auto"/>
        <w:left w:val="none" w:sz="0" w:space="0" w:color="auto"/>
        <w:bottom w:val="none" w:sz="0" w:space="0" w:color="auto"/>
        <w:right w:val="none" w:sz="0" w:space="0" w:color="auto"/>
      </w:divBdr>
    </w:div>
    <w:div w:id="1671987179">
      <w:bodyDiv w:val="1"/>
      <w:marLeft w:val="0"/>
      <w:marRight w:val="0"/>
      <w:marTop w:val="0"/>
      <w:marBottom w:val="0"/>
      <w:divBdr>
        <w:top w:val="none" w:sz="0" w:space="0" w:color="auto"/>
        <w:left w:val="none" w:sz="0" w:space="0" w:color="auto"/>
        <w:bottom w:val="none" w:sz="0" w:space="0" w:color="auto"/>
        <w:right w:val="none" w:sz="0" w:space="0" w:color="auto"/>
      </w:divBdr>
    </w:div>
    <w:div w:id="1672677938">
      <w:bodyDiv w:val="1"/>
      <w:marLeft w:val="0"/>
      <w:marRight w:val="0"/>
      <w:marTop w:val="0"/>
      <w:marBottom w:val="0"/>
      <w:divBdr>
        <w:top w:val="none" w:sz="0" w:space="0" w:color="auto"/>
        <w:left w:val="none" w:sz="0" w:space="0" w:color="auto"/>
        <w:bottom w:val="none" w:sz="0" w:space="0" w:color="auto"/>
        <w:right w:val="none" w:sz="0" w:space="0" w:color="auto"/>
      </w:divBdr>
    </w:div>
    <w:div w:id="1674914223">
      <w:bodyDiv w:val="1"/>
      <w:marLeft w:val="0"/>
      <w:marRight w:val="0"/>
      <w:marTop w:val="0"/>
      <w:marBottom w:val="0"/>
      <w:divBdr>
        <w:top w:val="none" w:sz="0" w:space="0" w:color="auto"/>
        <w:left w:val="none" w:sz="0" w:space="0" w:color="auto"/>
        <w:bottom w:val="none" w:sz="0" w:space="0" w:color="auto"/>
        <w:right w:val="none" w:sz="0" w:space="0" w:color="auto"/>
      </w:divBdr>
    </w:div>
    <w:div w:id="1676490254">
      <w:bodyDiv w:val="1"/>
      <w:marLeft w:val="0"/>
      <w:marRight w:val="0"/>
      <w:marTop w:val="0"/>
      <w:marBottom w:val="0"/>
      <w:divBdr>
        <w:top w:val="none" w:sz="0" w:space="0" w:color="auto"/>
        <w:left w:val="none" w:sz="0" w:space="0" w:color="auto"/>
        <w:bottom w:val="none" w:sz="0" w:space="0" w:color="auto"/>
        <w:right w:val="none" w:sz="0" w:space="0" w:color="auto"/>
      </w:divBdr>
    </w:div>
    <w:div w:id="1678845013">
      <w:bodyDiv w:val="1"/>
      <w:marLeft w:val="0"/>
      <w:marRight w:val="0"/>
      <w:marTop w:val="0"/>
      <w:marBottom w:val="0"/>
      <w:divBdr>
        <w:top w:val="none" w:sz="0" w:space="0" w:color="auto"/>
        <w:left w:val="none" w:sz="0" w:space="0" w:color="auto"/>
        <w:bottom w:val="none" w:sz="0" w:space="0" w:color="auto"/>
        <w:right w:val="none" w:sz="0" w:space="0" w:color="auto"/>
      </w:divBdr>
    </w:div>
    <w:div w:id="1679650479">
      <w:bodyDiv w:val="1"/>
      <w:marLeft w:val="0"/>
      <w:marRight w:val="0"/>
      <w:marTop w:val="0"/>
      <w:marBottom w:val="0"/>
      <w:divBdr>
        <w:top w:val="none" w:sz="0" w:space="0" w:color="auto"/>
        <w:left w:val="none" w:sz="0" w:space="0" w:color="auto"/>
        <w:bottom w:val="none" w:sz="0" w:space="0" w:color="auto"/>
        <w:right w:val="none" w:sz="0" w:space="0" w:color="auto"/>
      </w:divBdr>
    </w:div>
    <w:div w:id="1684698449">
      <w:bodyDiv w:val="1"/>
      <w:marLeft w:val="0"/>
      <w:marRight w:val="0"/>
      <w:marTop w:val="0"/>
      <w:marBottom w:val="0"/>
      <w:divBdr>
        <w:top w:val="none" w:sz="0" w:space="0" w:color="auto"/>
        <w:left w:val="none" w:sz="0" w:space="0" w:color="auto"/>
        <w:bottom w:val="none" w:sz="0" w:space="0" w:color="auto"/>
        <w:right w:val="none" w:sz="0" w:space="0" w:color="auto"/>
      </w:divBdr>
    </w:div>
    <w:div w:id="1686244116">
      <w:bodyDiv w:val="1"/>
      <w:marLeft w:val="0"/>
      <w:marRight w:val="0"/>
      <w:marTop w:val="0"/>
      <w:marBottom w:val="0"/>
      <w:divBdr>
        <w:top w:val="none" w:sz="0" w:space="0" w:color="auto"/>
        <w:left w:val="none" w:sz="0" w:space="0" w:color="auto"/>
        <w:bottom w:val="none" w:sz="0" w:space="0" w:color="auto"/>
        <w:right w:val="none" w:sz="0" w:space="0" w:color="auto"/>
      </w:divBdr>
    </w:div>
    <w:div w:id="1686899353">
      <w:bodyDiv w:val="1"/>
      <w:marLeft w:val="0"/>
      <w:marRight w:val="0"/>
      <w:marTop w:val="0"/>
      <w:marBottom w:val="0"/>
      <w:divBdr>
        <w:top w:val="none" w:sz="0" w:space="0" w:color="auto"/>
        <w:left w:val="none" w:sz="0" w:space="0" w:color="auto"/>
        <w:bottom w:val="none" w:sz="0" w:space="0" w:color="auto"/>
        <w:right w:val="none" w:sz="0" w:space="0" w:color="auto"/>
      </w:divBdr>
    </w:div>
    <w:div w:id="1687319369">
      <w:bodyDiv w:val="1"/>
      <w:marLeft w:val="0"/>
      <w:marRight w:val="0"/>
      <w:marTop w:val="0"/>
      <w:marBottom w:val="0"/>
      <w:divBdr>
        <w:top w:val="none" w:sz="0" w:space="0" w:color="auto"/>
        <w:left w:val="none" w:sz="0" w:space="0" w:color="auto"/>
        <w:bottom w:val="none" w:sz="0" w:space="0" w:color="auto"/>
        <w:right w:val="none" w:sz="0" w:space="0" w:color="auto"/>
      </w:divBdr>
    </w:div>
    <w:div w:id="1687557436">
      <w:bodyDiv w:val="1"/>
      <w:marLeft w:val="0"/>
      <w:marRight w:val="0"/>
      <w:marTop w:val="0"/>
      <w:marBottom w:val="0"/>
      <w:divBdr>
        <w:top w:val="none" w:sz="0" w:space="0" w:color="auto"/>
        <w:left w:val="none" w:sz="0" w:space="0" w:color="auto"/>
        <w:bottom w:val="none" w:sz="0" w:space="0" w:color="auto"/>
        <w:right w:val="none" w:sz="0" w:space="0" w:color="auto"/>
      </w:divBdr>
    </w:div>
    <w:div w:id="1688214023">
      <w:bodyDiv w:val="1"/>
      <w:marLeft w:val="0"/>
      <w:marRight w:val="0"/>
      <w:marTop w:val="0"/>
      <w:marBottom w:val="0"/>
      <w:divBdr>
        <w:top w:val="none" w:sz="0" w:space="0" w:color="auto"/>
        <w:left w:val="none" w:sz="0" w:space="0" w:color="auto"/>
        <w:bottom w:val="none" w:sz="0" w:space="0" w:color="auto"/>
        <w:right w:val="none" w:sz="0" w:space="0" w:color="auto"/>
      </w:divBdr>
    </w:div>
    <w:div w:id="1688363014">
      <w:bodyDiv w:val="1"/>
      <w:marLeft w:val="0"/>
      <w:marRight w:val="0"/>
      <w:marTop w:val="0"/>
      <w:marBottom w:val="0"/>
      <w:divBdr>
        <w:top w:val="none" w:sz="0" w:space="0" w:color="auto"/>
        <w:left w:val="none" w:sz="0" w:space="0" w:color="auto"/>
        <w:bottom w:val="none" w:sz="0" w:space="0" w:color="auto"/>
        <w:right w:val="none" w:sz="0" w:space="0" w:color="auto"/>
      </w:divBdr>
    </w:div>
    <w:div w:id="1688482573">
      <w:bodyDiv w:val="1"/>
      <w:marLeft w:val="0"/>
      <w:marRight w:val="0"/>
      <w:marTop w:val="0"/>
      <w:marBottom w:val="0"/>
      <w:divBdr>
        <w:top w:val="none" w:sz="0" w:space="0" w:color="auto"/>
        <w:left w:val="none" w:sz="0" w:space="0" w:color="auto"/>
        <w:bottom w:val="none" w:sz="0" w:space="0" w:color="auto"/>
        <w:right w:val="none" w:sz="0" w:space="0" w:color="auto"/>
      </w:divBdr>
    </w:div>
    <w:div w:id="1688560589">
      <w:bodyDiv w:val="1"/>
      <w:marLeft w:val="0"/>
      <w:marRight w:val="0"/>
      <w:marTop w:val="0"/>
      <w:marBottom w:val="0"/>
      <w:divBdr>
        <w:top w:val="none" w:sz="0" w:space="0" w:color="auto"/>
        <w:left w:val="none" w:sz="0" w:space="0" w:color="auto"/>
        <w:bottom w:val="none" w:sz="0" w:space="0" w:color="auto"/>
        <w:right w:val="none" w:sz="0" w:space="0" w:color="auto"/>
      </w:divBdr>
    </w:div>
    <w:div w:id="1689872397">
      <w:bodyDiv w:val="1"/>
      <w:marLeft w:val="0"/>
      <w:marRight w:val="0"/>
      <w:marTop w:val="0"/>
      <w:marBottom w:val="0"/>
      <w:divBdr>
        <w:top w:val="none" w:sz="0" w:space="0" w:color="auto"/>
        <w:left w:val="none" w:sz="0" w:space="0" w:color="auto"/>
        <w:bottom w:val="none" w:sz="0" w:space="0" w:color="auto"/>
        <w:right w:val="none" w:sz="0" w:space="0" w:color="auto"/>
      </w:divBdr>
    </w:div>
    <w:div w:id="1691688123">
      <w:bodyDiv w:val="1"/>
      <w:marLeft w:val="0"/>
      <w:marRight w:val="0"/>
      <w:marTop w:val="0"/>
      <w:marBottom w:val="0"/>
      <w:divBdr>
        <w:top w:val="none" w:sz="0" w:space="0" w:color="auto"/>
        <w:left w:val="none" w:sz="0" w:space="0" w:color="auto"/>
        <w:bottom w:val="none" w:sz="0" w:space="0" w:color="auto"/>
        <w:right w:val="none" w:sz="0" w:space="0" w:color="auto"/>
      </w:divBdr>
    </w:div>
    <w:div w:id="1692485063">
      <w:bodyDiv w:val="1"/>
      <w:marLeft w:val="0"/>
      <w:marRight w:val="0"/>
      <w:marTop w:val="0"/>
      <w:marBottom w:val="0"/>
      <w:divBdr>
        <w:top w:val="none" w:sz="0" w:space="0" w:color="auto"/>
        <w:left w:val="none" w:sz="0" w:space="0" w:color="auto"/>
        <w:bottom w:val="none" w:sz="0" w:space="0" w:color="auto"/>
        <w:right w:val="none" w:sz="0" w:space="0" w:color="auto"/>
      </w:divBdr>
    </w:div>
    <w:div w:id="1692536342">
      <w:bodyDiv w:val="1"/>
      <w:marLeft w:val="0"/>
      <w:marRight w:val="0"/>
      <w:marTop w:val="0"/>
      <w:marBottom w:val="0"/>
      <w:divBdr>
        <w:top w:val="none" w:sz="0" w:space="0" w:color="auto"/>
        <w:left w:val="none" w:sz="0" w:space="0" w:color="auto"/>
        <w:bottom w:val="none" w:sz="0" w:space="0" w:color="auto"/>
        <w:right w:val="none" w:sz="0" w:space="0" w:color="auto"/>
      </w:divBdr>
    </w:div>
    <w:div w:id="1695494825">
      <w:bodyDiv w:val="1"/>
      <w:marLeft w:val="0"/>
      <w:marRight w:val="0"/>
      <w:marTop w:val="0"/>
      <w:marBottom w:val="0"/>
      <w:divBdr>
        <w:top w:val="none" w:sz="0" w:space="0" w:color="auto"/>
        <w:left w:val="none" w:sz="0" w:space="0" w:color="auto"/>
        <w:bottom w:val="none" w:sz="0" w:space="0" w:color="auto"/>
        <w:right w:val="none" w:sz="0" w:space="0" w:color="auto"/>
      </w:divBdr>
    </w:div>
    <w:div w:id="1696538156">
      <w:bodyDiv w:val="1"/>
      <w:marLeft w:val="0"/>
      <w:marRight w:val="0"/>
      <w:marTop w:val="0"/>
      <w:marBottom w:val="0"/>
      <w:divBdr>
        <w:top w:val="none" w:sz="0" w:space="0" w:color="auto"/>
        <w:left w:val="none" w:sz="0" w:space="0" w:color="auto"/>
        <w:bottom w:val="none" w:sz="0" w:space="0" w:color="auto"/>
        <w:right w:val="none" w:sz="0" w:space="0" w:color="auto"/>
      </w:divBdr>
    </w:div>
    <w:div w:id="1697389636">
      <w:bodyDiv w:val="1"/>
      <w:marLeft w:val="0"/>
      <w:marRight w:val="0"/>
      <w:marTop w:val="0"/>
      <w:marBottom w:val="0"/>
      <w:divBdr>
        <w:top w:val="none" w:sz="0" w:space="0" w:color="auto"/>
        <w:left w:val="none" w:sz="0" w:space="0" w:color="auto"/>
        <w:bottom w:val="none" w:sz="0" w:space="0" w:color="auto"/>
        <w:right w:val="none" w:sz="0" w:space="0" w:color="auto"/>
      </w:divBdr>
    </w:div>
    <w:div w:id="1698003203">
      <w:bodyDiv w:val="1"/>
      <w:marLeft w:val="0"/>
      <w:marRight w:val="0"/>
      <w:marTop w:val="0"/>
      <w:marBottom w:val="0"/>
      <w:divBdr>
        <w:top w:val="none" w:sz="0" w:space="0" w:color="auto"/>
        <w:left w:val="none" w:sz="0" w:space="0" w:color="auto"/>
        <w:bottom w:val="none" w:sz="0" w:space="0" w:color="auto"/>
        <w:right w:val="none" w:sz="0" w:space="0" w:color="auto"/>
      </w:divBdr>
    </w:div>
    <w:div w:id="1698849285">
      <w:bodyDiv w:val="1"/>
      <w:marLeft w:val="0"/>
      <w:marRight w:val="0"/>
      <w:marTop w:val="0"/>
      <w:marBottom w:val="0"/>
      <w:divBdr>
        <w:top w:val="none" w:sz="0" w:space="0" w:color="auto"/>
        <w:left w:val="none" w:sz="0" w:space="0" w:color="auto"/>
        <w:bottom w:val="none" w:sz="0" w:space="0" w:color="auto"/>
        <w:right w:val="none" w:sz="0" w:space="0" w:color="auto"/>
      </w:divBdr>
    </w:div>
    <w:div w:id="1699575737">
      <w:bodyDiv w:val="1"/>
      <w:marLeft w:val="0"/>
      <w:marRight w:val="0"/>
      <w:marTop w:val="0"/>
      <w:marBottom w:val="0"/>
      <w:divBdr>
        <w:top w:val="none" w:sz="0" w:space="0" w:color="auto"/>
        <w:left w:val="none" w:sz="0" w:space="0" w:color="auto"/>
        <w:bottom w:val="none" w:sz="0" w:space="0" w:color="auto"/>
        <w:right w:val="none" w:sz="0" w:space="0" w:color="auto"/>
      </w:divBdr>
    </w:div>
    <w:div w:id="1701394285">
      <w:bodyDiv w:val="1"/>
      <w:marLeft w:val="0"/>
      <w:marRight w:val="0"/>
      <w:marTop w:val="0"/>
      <w:marBottom w:val="0"/>
      <w:divBdr>
        <w:top w:val="none" w:sz="0" w:space="0" w:color="auto"/>
        <w:left w:val="none" w:sz="0" w:space="0" w:color="auto"/>
        <w:bottom w:val="none" w:sz="0" w:space="0" w:color="auto"/>
        <w:right w:val="none" w:sz="0" w:space="0" w:color="auto"/>
      </w:divBdr>
    </w:div>
    <w:div w:id="1702589470">
      <w:bodyDiv w:val="1"/>
      <w:marLeft w:val="0"/>
      <w:marRight w:val="0"/>
      <w:marTop w:val="0"/>
      <w:marBottom w:val="0"/>
      <w:divBdr>
        <w:top w:val="none" w:sz="0" w:space="0" w:color="auto"/>
        <w:left w:val="none" w:sz="0" w:space="0" w:color="auto"/>
        <w:bottom w:val="none" w:sz="0" w:space="0" w:color="auto"/>
        <w:right w:val="none" w:sz="0" w:space="0" w:color="auto"/>
      </w:divBdr>
    </w:div>
    <w:div w:id="1704868866">
      <w:bodyDiv w:val="1"/>
      <w:marLeft w:val="0"/>
      <w:marRight w:val="0"/>
      <w:marTop w:val="0"/>
      <w:marBottom w:val="0"/>
      <w:divBdr>
        <w:top w:val="none" w:sz="0" w:space="0" w:color="auto"/>
        <w:left w:val="none" w:sz="0" w:space="0" w:color="auto"/>
        <w:bottom w:val="none" w:sz="0" w:space="0" w:color="auto"/>
        <w:right w:val="none" w:sz="0" w:space="0" w:color="auto"/>
      </w:divBdr>
    </w:div>
    <w:div w:id="1704935536">
      <w:bodyDiv w:val="1"/>
      <w:marLeft w:val="0"/>
      <w:marRight w:val="0"/>
      <w:marTop w:val="0"/>
      <w:marBottom w:val="0"/>
      <w:divBdr>
        <w:top w:val="none" w:sz="0" w:space="0" w:color="auto"/>
        <w:left w:val="none" w:sz="0" w:space="0" w:color="auto"/>
        <w:bottom w:val="none" w:sz="0" w:space="0" w:color="auto"/>
        <w:right w:val="none" w:sz="0" w:space="0" w:color="auto"/>
      </w:divBdr>
    </w:div>
    <w:div w:id="1705249165">
      <w:bodyDiv w:val="1"/>
      <w:marLeft w:val="0"/>
      <w:marRight w:val="0"/>
      <w:marTop w:val="0"/>
      <w:marBottom w:val="0"/>
      <w:divBdr>
        <w:top w:val="none" w:sz="0" w:space="0" w:color="auto"/>
        <w:left w:val="none" w:sz="0" w:space="0" w:color="auto"/>
        <w:bottom w:val="none" w:sz="0" w:space="0" w:color="auto"/>
        <w:right w:val="none" w:sz="0" w:space="0" w:color="auto"/>
      </w:divBdr>
    </w:div>
    <w:div w:id="1706517407">
      <w:bodyDiv w:val="1"/>
      <w:marLeft w:val="0"/>
      <w:marRight w:val="0"/>
      <w:marTop w:val="0"/>
      <w:marBottom w:val="0"/>
      <w:divBdr>
        <w:top w:val="none" w:sz="0" w:space="0" w:color="auto"/>
        <w:left w:val="none" w:sz="0" w:space="0" w:color="auto"/>
        <w:bottom w:val="none" w:sz="0" w:space="0" w:color="auto"/>
        <w:right w:val="none" w:sz="0" w:space="0" w:color="auto"/>
      </w:divBdr>
    </w:div>
    <w:div w:id="1707100120">
      <w:bodyDiv w:val="1"/>
      <w:marLeft w:val="0"/>
      <w:marRight w:val="0"/>
      <w:marTop w:val="0"/>
      <w:marBottom w:val="0"/>
      <w:divBdr>
        <w:top w:val="none" w:sz="0" w:space="0" w:color="auto"/>
        <w:left w:val="none" w:sz="0" w:space="0" w:color="auto"/>
        <w:bottom w:val="none" w:sz="0" w:space="0" w:color="auto"/>
        <w:right w:val="none" w:sz="0" w:space="0" w:color="auto"/>
      </w:divBdr>
    </w:div>
    <w:div w:id="1707369520">
      <w:bodyDiv w:val="1"/>
      <w:marLeft w:val="0"/>
      <w:marRight w:val="0"/>
      <w:marTop w:val="0"/>
      <w:marBottom w:val="0"/>
      <w:divBdr>
        <w:top w:val="none" w:sz="0" w:space="0" w:color="auto"/>
        <w:left w:val="none" w:sz="0" w:space="0" w:color="auto"/>
        <w:bottom w:val="none" w:sz="0" w:space="0" w:color="auto"/>
        <w:right w:val="none" w:sz="0" w:space="0" w:color="auto"/>
      </w:divBdr>
    </w:div>
    <w:div w:id="1707870679">
      <w:bodyDiv w:val="1"/>
      <w:marLeft w:val="0"/>
      <w:marRight w:val="0"/>
      <w:marTop w:val="0"/>
      <w:marBottom w:val="0"/>
      <w:divBdr>
        <w:top w:val="none" w:sz="0" w:space="0" w:color="auto"/>
        <w:left w:val="none" w:sz="0" w:space="0" w:color="auto"/>
        <w:bottom w:val="none" w:sz="0" w:space="0" w:color="auto"/>
        <w:right w:val="none" w:sz="0" w:space="0" w:color="auto"/>
      </w:divBdr>
    </w:div>
    <w:div w:id="1708142490">
      <w:bodyDiv w:val="1"/>
      <w:marLeft w:val="0"/>
      <w:marRight w:val="0"/>
      <w:marTop w:val="0"/>
      <w:marBottom w:val="0"/>
      <w:divBdr>
        <w:top w:val="none" w:sz="0" w:space="0" w:color="auto"/>
        <w:left w:val="none" w:sz="0" w:space="0" w:color="auto"/>
        <w:bottom w:val="none" w:sz="0" w:space="0" w:color="auto"/>
        <w:right w:val="none" w:sz="0" w:space="0" w:color="auto"/>
      </w:divBdr>
    </w:div>
    <w:div w:id="1708917339">
      <w:bodyDiv w:val="1"/>
      <w:marLeft w:val="0"/>
      <w:marRight w:val="0"/>
      <w:marTop w:val="0"/>
      <w:marBottom w:val="0"/>
      <w:divBdr>
        <w:top w:val="none" w:sz="0" w:space="0" w:color="auto"/>
        <w:left w:val="none" w:sz="0" w:space="0" w:color="auto"/>
        <w:bottom w:val="none" w:sz="0" w:space="0" w:color="auto"/>
        <w:right w:val="none" w:sz="0" w:space="0" w:color="auto"/>
      </w:divBdr>
    </w:div>
    <w:div w:id="1709066492">
      <w:bodyDiv w:val="1"/>
      <w:marLeft w:val="0"/>
      <w:marRight w:val="0"/>
      <w:marTop w:val="0"/>
      <w:marBottom w:val="0"/>
      <w:divBdr>
        <w:top w:val="none" w:sz="0" w:space="0" w:color="auto"/>
        <w:left w:val="none" w:sz="0" w:space="0" w:color="auto"/>
        <w:bottom w:val="none" w:sz="0" w:space="0" w:color="auto"/>
        <w:right w:val="none" w:sz="0" w:space="0" w:color="auto"/>
      </w:divBdr>
    </w:div>
    <w:div w:id="1710181007">
      <w:bodyDiv w:val="1"/>
      <w:marLeft w:val="0"/>
      <w:marRight w:val="0"/>
      <w:marTop w:val="0"/>
      <w:marBottom w:val="0"/>
      <w:divBdr>
        <w:top w:val="none" w:sz="0" w:space="0" w:color="auto"/>
        <w:left w:val="none" w:sz="0" w:space="0" w:color="auto"/>
        <w:bottom w:val="none" w:sz="0" w:space="0" w:color="auto"/>
        <w:right w:val="none" w:sz="0" w:space="0" w:color="auto"/>
      </w:divBdr>
    </w:div>
    <w:div w:id="1711101840">
      <w:bodyDiv w:val="1"/>
      <w:marLeft w:val="0"/>
      <w:marRight w:val="0"/>
      <w:marTop w:val="0"/>
      <w:marBottom w:val="0"/>
      <w:divBdr>
        <w:top w:val="none" w:sz="0" w:space="0" w:color="auto"/>
        <w:left w:val="none" w:sz="0" w:space="0" w:color="auto"/>
        <w:bottom w:val="none" w:sz="0" w:space="0" w:color="auto"/>
        <w:right w:val="none" w:sz="0" w:space="0" w:color="auto"/>
      </w:divBdr>
    </w:div>
    <w:div w:id="1711223136">
      <w:bodyDiv w:val="1"/>
      <w:marLeft w:val="0"/>
      <w:marRight w:val="0"/>
      <w:marTop w:val="0"/>
      <w:marBottom w:val="0"/>
      <w:divBdr>
        <w:top w:val="none" w:sz="0" w:space="0" w:color="auto"/>
        <w:left w:val="none" w:sz="0" w:space="0" w:color="auto"/>
        <w:bottom w:val="none" w:sz="0" w:space="0" w:color="auto"/>
        <w:right w:val="none" w:sz="0" w:space="0" w:color="auto"/>
      </w:divBdr>
    </w:div>
    <w:div w:id="1711681143">
      <w:bodyDiv w:val="1"/>
      <w:marLeft w:val="0"/>
      <w:marRight w:val="0"/>
      <w:marTop w:val="0"/>
      <w:marBottom w:val="0"/>
      <w:divBdr>
        <w:top w:val="none" w:sz="0" w:space="0" w:color="auto"/>
        <w:left w:val="none" w:sz="0" w:space="0" w:color="auto"/>
        <w:bottom w:val="none" w:sz="0" w:space="0" w:color="auto"/>
        <w:right w:val="none" w:sz="0" w:space="0" w:color="auto"/>
      </w:divBdr>
    </w:div>
    <w:div w:id="1711759341">
      <w:bodyDiv w:val="1"/>
      <w:marLeft w:val="0"/>
      <w:marRight w:val="0"/>
      <w:marTop w:val="0"/>
      <w:marBottom w:val="0"/>
      <w:divBdr>
        <w:top w:val="none" w:sz="0" w:space="0" w:color="auto"/>
        <w:left w:val="none" w:sz="0" w:space="0" w:color="auto"/>
        <w:bottom w:val="none" w:sz="0" w:space="0" w:color="auto"/>
        <w:right w:val="none" w:sz="0" w:space="0" w:color="auto"/>
      </w:divBdr>
    </w:div>
    <w:div w:id="1711833055">
      <w:bodyDiv w:val="1"/>
      <w:marLeft w:val="0"/>
      <w:marRight w:val="0"/>
      <w:marTop w:val="0"/>
      <w:marBottom w:val="0"/>
      <w:divBdr>
        <w:top w:val="none" w:sz="0" w:space="0" w:color="auto"/>
        <w:left w:val="none" w:sz="0" w:space="0" w:color="auto"/>
        <w:bottom w:val="none" w:sz="0" w:space="0" w:color="auto"/>
        <w:right w:val="none" w:sz="0" w:space="0" w:color="auto"/>
      </w:divBdr>
    </w:div>
    <w:div w:id="1712025595">
      <w:bodyDiv w:val="1"/>
      <w:marLeft w:val="0"/>
      <w:marRight w:val="0"/>
      <w:marTop w:val="0"/>
      <w:marBottom w:val="0"/>
      <w:divBdr>
        <w:top w:val="none" w:sz="0" w:space="0" w:color="auto"/>
        <w:left w:val="none" w:sz="0" w:space="0" w:color="auto"/>
        <w:bottom w:val="none" w:sz="0" w:space="0" w:color="auto"/>
        <w:right w:val="none" w:sz="0" w:space="0" w:color="auto"/>
      </w:divBdr>
    </w:div>
    <w:div w:id="1712222426">
      <w:bodyDiv w:val="1"/>
      <w:marLeft w:val="0"/>
      <w:marRight w:val="0"/>
      <w:marTop w:val="0"/>
      <w:marBottom w:val="0"/>
      <w:divBdr>
        <w:top w:val="none" w:sz="0" w:space="0" w:color="auto"/>
        <w:left w:val="none" w:sz="0" w:space="0" w:color="auto"/>
        <w:bottom w:val="none" w:sz="0" w:space="0" w:color="auto"/>
        <w:right w:val="none" w:sz="0" w:space="0" w:color="auto"/>
      </w:divBdr>
    </w:div>
    <w:div w:id="1712919281">
      <w:bodyDiv w:val="1"/>
      <w:marLeft w:val="0"/>
      <w:marRight w:val="0"/>
      <w:marTop w:val="0"/>
      <w:marBottom w:val="0"/>
      <w:divBdr>
        <w:top w:val="none" w:sz="0" w:space="0" w:color="auto"/>
        <w:left w:val="none" w:sz="0" w:space="0" w:color="auto"/>
        <w:bottom w:val="none" w:sz="0" w:space="0" w:color="auto"/>
        <w:right w:val="none" w:sz="0" w:space="0" w:color="auto"/>
      </w:divBdr>
    </w:div>
    <w:div w:id="1714965777">
      <w:bodyDiv w:val="1"/>
      <w:marLeft w:val="0"/>
      <w:marRight w:val="0"/>
      <w:marTop w:val="0"/>
      <w:marBottom w:val="0"/>
      <w:divBdr>
        <w:top w:val="none" w:sz="0" w:space="0" w:color="auto"/>
        <w:left w:val="none" w:sz="0" w:space="0" w:color="auto"/>
        <w:bottom w:val="none" w:sz="0" w:space="0" w:color="auto"/>
        <w:right w:val="none" w:sz="0" w:space="0" w:color="auto"/>
      </w:divBdr>
    </w:div>
    <w:div w:id="1715274692">
      <w:bodyDiv w:val="1"/>
      <w:marLeft w:val="0"/>
      <w:marRight w:val="0"/>
      <w:marTop w:val="0"/>
      <w:marBottom w:val="0"/>
      <w:divBdr>
        <w:top w:val="none" w:sz="0" w:space="0" w:color="auto"/>
        <w:left w:val="none" w:sz="0" w:space="0" w:color="auto"/>
        <w:bottom w:val="none" w:sz="0" w:space="0" w:color="auto"/>
        <w:right w:val="none" w:sz="0" w:space="0" w:color="auto"/>
      </w:divBdr>
    </w:div>
    <w:div w:id="1719015392">
      <w:bodyDiv w:val="1"/>
      <w:marLeft w:val="0"/>
      <w:marRight w:val="0"/>
      <w:marTop w:val="0"/>
      <w:marBottom w:val="0"/>
      <w:divBdr>
        <w:top w:val="none" w:sz="0" w:space="0" w:color="auto"/>
        <w:left w:val="none" w:sz="0" w:space="0" w:color="auto"/>
        <w:bottom w:val="none" w:sz="0" w:space="0" w:color="auto"/>
        <w:right w:val="none" w:sz="0" w:space="0" w:color="auto"/>
      </w:divBdr>
    </w:div>
    <w:div w:id="1719553790">
      <w:bodyDiv w:val="1"/>
      <w:marLeft w:val="0"/>
      <w:marRight w:val="0"/>
      <w:marTop w:val="0"/>
      <w:marBottom w:val="0"/>
      <w:divBdr>
        <w:top w:val="none" w:sz="0" w:space="0" w:color="auto"/>
        <w:left w:val="none" w:sz="0" w:space="0" w:color="auto"/>
        <w:bottom w:val="none" w:sz="0" w:space="0" w:color="auto"/>
        <w:right w:val="none" w:sz="0" w:space="0" w:color="auto"/>
      </w:divBdr>
    </w:div>
    <w:div w:id="1719627133">
      <w:bodyDiv w:val="1"/>
      <w:marLeft w:val="0"/>
      <w:marRight w:val="0"/>
      <w:marTop w:val="0"/>
      <w:marBottom w:val="0"/>
      <w:divBdr>
        <w:top w:val="none" w:sz="0" w:space="0" w:color="auto"/>
        <w:left w:val="none" w:sz="0" w:space="0" w:color="auto"/>
        <w:bottom w:val="none" w:sz="0" w:space="0" w:color="auto"/>
        <w:right w:val="none" w:sz="0" w:space="0" w:color="auto"/>
      </w:divBdr>
    </w:div>
    <w:div w:id="1720089836">
      <w:bodyDiv w:val="1"/>
      <w:marLeft w:val="0"/>
      <w:marRight w:val="0"/>
      <w:marTop w:val="0"/>
      <w:marBottom w:val="0"/>
      <w:divBdr>
        <w:top w:val="none" w:sz="0" w:space="0" w:color="auto"/>
        <w:left w:val="none" w:sz="0" w:space="0" w:color="auto"/>
        <w:bottom w:val="none" w:sz="0" w:space="0" w:color="auto"/>
        <w:right w:val="none" w:sz="0" w:space="0" w:color="auto"/>
      </w:divBdr>
    </w:div>
    <w:div w:id="1720780551">
      <w:bodyDiv w:val="1"/>
      <w:marLeft w:val="0"/>
      <w:marRight w:val="0"/>
      <w:marTop w:val="0"/>
      <w:marBottom w:val="0"/>
      <w:divBdr>
        <w:top w:val="none" w:sz="0" w:space="0" w:color="auto"/>
        <w:left w:val="none" w:sz="0" w:space="0" w:color="auto"/>
        <w:bottom w:val="none" w:sz="0" w:space="0" w:color="auto"/>
        <w:right w:val="none" w:sz="0" w:space="0" w:color="auto"/>
      </w:divBdr>
    </w:div>
    <w:div w:id="1721784478">
      <w:bodyDiv w:val="1"/>
      <w:marLeft w:val="0"/>
      <w:marRight w:val="0"/>
      <w:marTop w:val="0"/>
      <w:marBottom w:val="0"/>
      <w:divBdr>
        <w:top w:val="none" w:sz="0" w:space="0" w:color="auto"/>
        <w:left w:val="none" w:sz="0" w:space="0" w:color="auto"/>
        <w:bottom w:val="none" w:sz="0" w:space="0" w:color="auto"/>
        <w:right w:val="none" w:sz="0" w:space="0" w:color="auto"/>
      </w:divBdr>
    </w:div>
    <w:div w:id="1722825250">
      <w:bodyDiv w:val="1"/>
      <w:marLeft w:val="0"/>
      <w:marRight w:val="0"/>
      <w:marTop w:val="0"/>
      <w:marBottom w:val="0"/>
      <w:divBdr>
        <w:top w:val="none" w:sz="0" w:space="0" w:color="auto"/>
        <w:left w:val="none" w:sz="0" w:space="0" w:color="auto"/>
        <w:bottom w:val="none" w:sz="0" w:space="0" w:color="auto"/>
        <w:right w:val="none" w:sz="0" w:space="0" w:color="auto"/>
      </w:divBdr>
    </w:div>
    <w:div w:id="1723213511">
      <w:bodyDiv w:val="1"/>
      <w:marLeft w:val="0"/>
      <w:marRight w:val="0"/>
      <w:marTop w:val="0"/>
      <w:marBottom w:val="0"/>
      <w:divBdr>
        <w:top w:val="none" w:sz="0" w:space="0" w:color="auto"/>
        <w:left w:val="none" w:sz="0" w:space="0" w:color="auto"/>
        <w:bottom w:val="none" w:sz="0" w:space="0" w:color="auto"/>
        <w:right w:val="none" w:sz="0" w:space="0" w:color="auto"/>
      </w:divBdr>
    </w:div>
    <w:div w:id="1724330251">
      <w:bodyDiv w:val="1"/>
      <w:marLeft w:val="0"/>
      <w:marRight w:val="0"/>
      <w:marTop w:val="0"/>
      <w:marBottom w:val="0"/>
      <w:divBdr>
        <w:top w:val="none" w:sz="0" w:space="0" w:color="auto"/>
        <w:left w:val="none" w:sz="0" w:space="0" w:color="auto"/>
        <w:bottom w:val="none" w:sz="0" w:space="0" w:color="auto"/>
        <w:right w:val="none" w:sz="0" w:space="0" w:color="auto"/>
      </w:divBdr>
    </w:div>
    <w:div w:id="1726483859">
      <w:bodyDiv w:val="1"/>
      <w:marLeft w:val="0"/>
      <w:marRight w:val="0"/>
      <w:marTop w:val="0"/>
      <w:marBottom w:val="0"/>
      <w:divBdr>
        <w:top w:val="none" w:sz="0" w:space="0" w:color="auto"/>
        <w:left w:val="none" w:sz="0" w:space="0" w:color="auto"/>
        <w:bottom w:val="none" w:sz="0" w:space="0" w:color="auto"/>
        <w:right w:val="none" w:sz="0" w:space="0" w:color="auto"/>
      </w:divBdr>
    </w:div>
    <w:div w:id="1730113599">
      <w:bodyDiv w:val="1"/>
      <w:marLeft w:val="0"/>
      <w:marRight w:val="0"/>
      <w:marTop w:val="0"/>
      <w:marBottom w:val="0"/>
      <w:divBdr>
        <w:top w:val="none" w:sz="0" w:space="0" w:color="auto"/>
        <w:left w:val="none" w:sz="0" w:space="0" w:color="auto"/>
        <w:bottom w:val="none" w:sz="0" w:space="0" w:color="auto"/>
        <w:right w:val="none" w:sz="0" w:space="0" w:color="auto"/>
      </w:divBdr>
    </w:div>
    <w:div w:id="1731615553">
      <w:bodyDiv w:val="1"/>
      <w:marLeft w:val="0"/>
      <w:marRight w:val="0"/>
      <w:marTop w:val="0"/>
      <w:marBottom w:val="0"/>
      <w:divBdr>
        <w:top w:val="none" w:sz="0" w:space="0" w:color="auto"/>
        <w:left w:val="none" w:sz="0" w:space="0" w:color="auto"/>
        <w:bottom w:val="none" w:sz="0" w:space="0" w:color="auto"/>
        <w:right w:val="none" w:sz="0" w:space="0" w:color="auto"/>
      </w:divBdr>
    </w:div>
    <w:div w:id="1732196808">
      <w:bodyDiv w:val="1"/>
      <w:marLeft w:val="0"/>
      <w:marRight w:val="0"/>
      <w:marTop w:val="0"/>
      <w:marBottom w:val="0"/>
      <w:divBdr>
        <w:top w:val="none" w:sz="0" w:space="0" w:color="auto"/>
        <w:left w:val="none" w:sz="0" w:space="0" w:color="auto"/>
        <w:bottom w:val="none" w:sz="0" w:space="0" w:color="auto"/>
        <w:right w:val="none" w:sz="0" w:space="0" w:color="auto"/>
      </w:divBdr>
    </w:div>
    <w:div w:id="1735808970">
      <w:bodyDiv w:val="1"/>
      <w:marLeft w:val="0"/>
      <w:marRight w:val="0"/>
      <w:marTop w:val="0"/>
      <w:marBottom w:val="0"/>
      <w:divBdr>
        <w:top w:val="none" w:sz="0" w:space="0" w:color="auto"/>
        <w:left w:val="none" w:sz="0" w:space="0" w:color="auto"/>
        <w:bottom w:val="none" w:sz="0" w:space="0" w:color="auto"/>
        <w:right w:val="none" w:sz="0" w:space="0" w:color="auto"/>
      </w:divBdr>
    </w:div>
    <w:div w:id="1735810076">
      <w:bodyDiv w:val="1"/>
      <w:marLeft w:val="0"/>
      <w:marRight w:val="0"/>
      <w:marTop w:val="0"/>
      <w:marBottom w:val="0"/>
      <w:divBdr>
        <w:top w:val="none" w:sz="0" w:space="0" w:color="auto"/>
        <w:left w:val="none" w:sz="0" w:space="0" w:color="auto"/>
        <w:bottom w:val="none" w:sz="0" w:space="0" w:color="auto"/>
        <w:right w:val="none" w:sz="0" w:space="0" w:color="auto"/>
      </w:divBdr>
    </w:div>
    <w:div w:id="1736053405">
      <w:bodyDiv w:val="1"/>
      <w:marLeft w:val="0"/>
      <w:marRight w:val="0"/>
      <w:marTop w:val="0"/>
      <w:marBottom w:val="0"/>
      <w:divBdr>
        <w:top w:val="none" w:sz="0" w:space="0" w:color="auto"/>
        <w:left w:val="none" w:sz="0" w:space="0" w:color="auto"/>
        <w:bottom w:val="none" w:sz="0" w:space="0" w:color="auto"/>
        <w:right w:val="none" w:sz="0" w:space="0" w:color="auto"/>
      </w:divBdr>
    </w:div>
    <w:div w:id="1736318657">
      <w:bodyDiv w:val="1"/>
      <w:marLeft w:val="0"/>
      <w:marRight w:val="0"/>
      <w:marTop w:val="0"/>
      <w:marBottom w:val="0"/>
      <w:divBdr>
        <w:top w:val="none" w:sz="0" w:space="0" w:color="auto"/>
        <w:left w:val="none" w:sz="0" w:space="0" w:color="auto"/>
        <w:bottom w:val="none" w:sz="0" w:space="0" w:color="auto"/>
        <w:right w:val="none" w:sz="0" w:space="0" w:color="auto"/>
      </w:divBdr>
    </w:div>
    <w:div w:id="1736471690">
      <w:bodyDiv w:val="1"/>
      <w:marLeft w:val="0"/>
      <w:marRight w:val="0"/>
      <w:marTop w:val="0"/>
      <w:marBottom w:val="0"/>
      <w:divBdr>
        <w:top w:val="none" w:sz="0" w:space="0" w:color="auto"/>
        <w:left w:val="none" w:sz="0" w:space="0" w:color="auto"/>
        <w:bottom w:val="none" w:sz="0" w:space="0" w:color="auto"/>
        <w:right w:val="none" w:sz="0" w:space="0" w:color="auto"/>
      </w:divBdr>
    </w:div>
    <w:div w:id="1736660129">
      <w:bodyDiv w:val="1"/>
      <w:marLeft w:val="0"/>
      <w:marRight w:val="0"/>
      <w:marTop w:val="0"/>
      <w:marBottom w:val="0"/>
      <w:divBdr>
        <w:top w:val="none" w:sz="0" w:space="0" w:color="auto"/>
        <w:left w:val="none" w:sz="0" w:space="0" w:color="auto"/>
        <w:bottom w:val="none" w:sz="0" w:space="0" w:color="auto"/>
        <w:right w:val="none" w:sz="0" w:space="0" w:color="auto"/>
      </w:divBdr>
    </w:div>
    <w:div w:id="1737587883">
      <w:bodyDiv w:val="1"/>
      <w:marLeft w:val="0"/>
      <w:marRight w:val="0"/>
      <w:marTop w:val="0"/>
      <w:marBottom w:val="0"/>
      <w:divBdr>
        <w:top w:val="none" w:sz="0" w:space="0" w:color="auto"/>
        <w:left w:val="none" w:sz="0" w:space="0" w:color="auto"/>
        <w:bottom w:val="none" w:sz="0" w:space="0" w:color="auto"/>
        <w:right w:val="none" w:sz="0" w:space="0" w:color="auto"/>
      </w:divBdr>
    </w:div>
    <w:div w:id="1740638253">
      <w:bodyDiv w:val="1"/>
      <w:marLeft w:val="0"/>
      <w:marRight w:val="0"/>
      <w:marTop w:val="0"/>
      <w:marBottom w:val="0"/>
      <w:divBdr>
        <w:top w:val="none" w:sz="0" w:space="0" w:color="auto"/>
        <w:left w:val="none" w:sz="0" w:space="0" w:color="auto"/>
        <w:bottom w:val="none" w:sz="0" w:space="0" w:color="auto"/>
        <w:right w:val="none" w:sz="0" w:space="0" w:color="auto"/>
      </w:divBdr>
    </w:div>
    <w:div w:id="1741252961">
      <w:bodyDiv w:val="1"/>
      <w:marLeft w:val="0"/>
      <w:marRight w:val="0"/>
      <w:marTop w:val="0"/>
      <w:marBottom w:val="0"/>
      <w:divBdr>
        <w:top w:val="none" w:sz="0" w:space="0" w:color="auto"/>
        <w:left w:val="none" w:sz="0" w:space="0" w:color="auto"/>
        <w:bottom w:val="none" w:sz="0" w:space="0" w:color="auto"/>
        <w:right w:val="none" w:sz="0" w:space="0" w:color="auto"/>
      </w:divBdr>
    </w:div>
    <w:div w:id="1741444678">
      <w:bodyDiv w:val="1"/>
      <w:marLeft w:val="0"/>
      <w:marRight w:val="0"/>
      <w:marTop w:val="0"/>
      <w:marBottom w:val="0"/>
      <w:divBdr>
        <w:top w:val="none" w:sz="0" w:space="0" w:color="auto"/>
        <w:left w:val="none" w:sz="0" w:space="0" w:color="auto"/>
        <w:bottom w:val="none" w:sz="0" w:space="0" w:color="auto"/>
        <w:right w:val="none" w:sz="0" w:space="0" w:color="auto"/>
      </w:divBdr>
    </w:div>
    <w:div w:id="1741513662">
      <w:bodyDiv w:val="1"/>
      <w:marLeft w:val="0"/>
      <w:marRight w:val="0"/>
      <w:marTop w:val="0"/>
      <w:marBottom w:val="0"/>
      <w:divBdr>
        <w:top w:val="none" w:sz="0" w:space="0" w:color="auto"/>
        <w:left w:val="none" w:sz="0" w:space="0" w:color="auto"/>
        <w:bottom w:val="none" w:sz="0" w:space="0" w:color="auto"/>
        <w:right w:val="none" w:sz="0" w:space="0" w:color="auto"/>
      </w:divBdr>
    </w:div>
    <w:div w:id="1742829908">
      <w:bodyDiv w:val="1"/>
      <w:marLeft w:val="0"/>
      <w:marRight w:val="0"/>
      <w:marTop w:val="0"/>
      <w:marBottom w:val="0"/>
      <w:divBdr>
        <w:top w:val="none" w:sz="0" w:space="0" w:color="auto"/>
        <w:left w:val="none" w:sz="0" w:space="0" w:color="auto"/>
        <w:bottom w:val="none" w:sz="0" w:space="0" w:color="auto"/>
        <w:right w:val="none" w:sz="0" w:space="0" w:color="auto"/>
      </w:divBdr>
    </w:div>
    <w:div w:id="1743746835">
      <w:bodyDiv w:val="1"/>
      <w:marLeft w:val="0"/>
      <w:marRight w:val="0"/>
      <w:marTop w:val="0"/>
      <w:marBottom w:val="0"/>
      <w:divBdr>
        <w:top w:val="none" w:sz="0" w:space="0" w:color="auto"/>
        <w:left w:val="none" w:sz="0" w:space="0" w:color="auto"/>
        <w:bottom w:val="none" w:sz="0" w:space="0" w:color="auto"/>
        <w:right w:val="none" w:sz="0" w:space="0" w:color="auto"/>
      </w:divBdr>
    </w:div>
    <w:div w:id="1744184644">
      <w:bodyDiv w:val="1"/>
      <w:marLeft w:val="0"/>
      <w:marRight w:val="0"/>
      <w:marTop w:val="0"/>
      <w:marBottom w:val="0"/>
      <w:divBdr>
        <w:top w:val="none" w:sz="0" w:space="0" w:color="auto"/>
        <w:left w:val="none" w:sz="0" w:space="0" w:color="auto"/>
        <w:bottom w:val="none" w:sz="0" w:space="0" w:color="auto"/>
        <w:right w:val="none" w:sz="0" w:space="0" w:color="auto"/>
      </w:divBdr>
    </w:div>
    <w:div w:id="1745493087">
      <w:bodyDiv w:val="1"/>
      <w:marLeft w:val="0"/>
      <w:marRight w:val="0"/>
      <w:marTop w:val="0"/>
      <w:marBottom w:val="0"/>
      <w:divBdr>
        <w:top w:val="none" w:sz="0" w:space="0" w:color="auto"/>
        <w:left w:val="none" w:sz="0" w:space="0" w:color="auto"/>
        <w:bottom w:val="none" w:sz="0" w:space="0" w:color="auto"/>
        <w:right w:val="none" w:sz="0" w:space="0" w:color="auto"/>
      </w:divBdr>
    </w:div>
    <w:div w:id="1748378279">
      <w:bodyDiv w:val="1"/>
      <w:marLeft w:val="0"/>
      <w:marRight w:val="0"/>
      <w:marTop w:val="0"/>
      <w:marBottom w:val="0"/>
      <w:divBdr>
        <w:top w:val="none" w:sz="0" w:space="0" w:color="auto"/>
        <w:left w:val="none" w:sz="0" w:space="0" w:color="auto"/>
        <w:bottom w:val="none" w:sz="0" w:space="0" w:color="auto"/>
        <w:right w:val="none" w:sz="0" w:space="0" w:color="auto"/>
      </w:divBdr>
    </w:div>
    <w:div w:id="1749036213">
      <w:bodyDiv w:val="1"/>
      <w:marLeft w:val="0"/>
      <w:marRight w:val="0"/>
      <w:marTop w:val="0"/>
      <w:marBottom w:val="0"/>
      <w:divBdr>
        <w:top w:val="none" w:sz="0" w:space="0" w:color="auto"/>
        <w:left w:val="none" w:sz="0" w:space="0" w:color="auto"/>
        <w:bottom w:val="none" w:sz="0" w:space="0" w:color="auto"/>
        <w:right w:val="none" w:sz="0" w:space="0" w:color="auto"/>
      </w:divBdr>
    </w:div>
    <w:div w:id="1749186276">
      <w:bodyDiv w:val="1"/>
      <w:marLeft w:val="0"/>
      <w:marRight w:val="0"/>
      <w:marTop w:val="0"/>
      <w:marBottom w:val="0"/>
      <w:divBdr>
        <w:top w:val="none" w:sz="0" w:space="0" w:color="auto"/>
        <w:left w:val="none" w:sz="0" w:space="0" w:color="auto"/>
        <w:bottom w:val="none" w:sz="0" w:space="0" w:color="auto"/>
        <w:right w:val="none" w:sz="0" w:space="0" w:color="auto"/>
      </w:divBdr>
    </w:div>
    <w:div w:id="1750691103">
      <w:bodyDiv w:val="1"/>
      <w:marLeft w:val="0"/>
      <w:marRight w:val="0"/>
      <w:marTop w:val="0"/>
      <w:marBottom w:val="0"/>
      <w:divBdr>
        <w:top w:val="none" w:sz="0" w:space="0" w:color="auto"/>
        <w:left w:val="none" w:sz="0" w:space="0" w:color="auto"/>
        <w:bottom w:val="none" w:sz="0" w:space="0" w:color="auto"/>
        <w:right w:val="none" w:sz="0" w:space="0" w:color="auto"/>
      </w:divBdr>
    </w:div>
    <w:div w:id="1752267470">
      <w:bodyDiv w:val="1"/>
      <w:marLeft w:val="0"/>
      <w:marRight w:val="0"/>
      <w:marTop w:val="0"/>
      <w:marBottom w:val="0"/>
      <w:divBdr>
        <w:top w:val="none" w:sz="0" w:space="0" w:color="auto"/>
        <w:left w:val="none" w:sz="0" w:space="0" w:color="auto"/>
        <w:bottom w:val="none" w:sz="0" w:space="0" w:color="auto"/>
        <w:right w:val="none" w:sz="0" w:space="0" w:color="auto"/>
      </w:divBdr>
    </w:div>
    <w:div w:id="1754355622">
      <w:bodyDiv w:val="1"/>
      <w:marLeft w:val="0"/>
      <w:marRight w:val="0"/>
      <w:marTop w:val="0"/>
      <w:marBottom w:val="0"/>
      <w:divBdr>
        <w:top w:val="none" w:sz="0" w:space="0" w:color="auto"/>
        <w:left w:val="none" w:sz="0" w:space="0" w:color="auto"/>
        <w:bottom w:val="none" w:sz="0" w:space="0" w:color="auto"/>
        <w:right w:val="none" w:sz="0" w:space="0" w:color="auto"/>
      </w:divBdr>
    </w:div>
    <w:div w:id="1755667126">
      <w:bodyDiv w:val="1"/>
      <w:marLeft w:val="0"/>
      <w:marRight w:val="0"/>
      <w:marTop w:val="0"/>
      <w:marBottom w:val="0"/>
      <w:divBdr>
        <w:top w:val="none" w:sz="0" w:space="0" w:color="auto"/>
        <w:left w:val="none" w:sz="0" w:space="0" w:color="auto"/>
        <w:bottom w:val="none" w:sz="0" w:space="0" w:color="auto"/>
        <w:right w:val="none" w:sz="0" w:space="0" w:color="auto"/>
      </w:divBdr>
    </w:div>
    <w:div w:id="1755787118">
      <w:bodyDiv w:val="1"/>
      <w:marLeft w:val="0"/>
      <w:marRight w:val="0"/>
      <w:marTop w:val="0"/>
      <w:marBottom w:val="0"/>
      <w:divBdr>
        <w:top w:val="none" w:sz="0" w:space="0" w:color="auto"/>
        <w:left w:val="none" w:sz="0" w:space="0" w:color="auto"/>
        <w:bottom w:val="none" w:sz="0" w:space="0" w:color="auto"/>
        <w:right w:val="none" w:sz="0" w:space="0" w:color="auto"/>
      </w:divBdr>
    </w:div>
    <w:div w:id="1756433890">
      <w:bodyDiv w:val="1"/>
      <w:marLeft w:val="0"/>
      <w:marRight w:val="0"/>
      <w:marTop w:val="0"/>
      <w:marBottom w:val="0"/>
      <w:divBdr>
        <w:top w:val="none" w:sz="0" w:space="0" w:color="auto"/>
        <w:left w:val="none" w:sz="0" w:space="0" w:color="auto"/>
        <w:bottom w:val="none" w:sz="0" w:space="0" w:color="auto"/>
        <w:right w:val="none" w:sz="0" w:space="0" w:color="auto"/>
      </w:divBdr>
    </w:div>
    <w:div w:id="1756635413">
      <w:bodyDiv w:val="1"/>
      <w:marLeft w:val="0"/>
      <w:marRight w:val="0"/>
      <w:marTop w:val="0"/>
      <w:marBottom w:val="0"/>
      <w:divBdr>
        <w:top w:val="none" w:sz="0" w:space="0" w:color="auto"/>
        <w:left w:val="none" w:sz="0" w:space="0" w:color="auto"/>
        <w:bottom w:val="none" w:sz="0" w:space="0" w:color="auto"/>
        <w:right w:val="none" w:sz="0" w:space="0" w:color="auto"/>
      </w:divBdr>
    </w:div>
    <w:div w:id="1758213452">
      <w:bodyDiv w:val="1"/>
      <w:marLeft w:val="0"/>
      <w:marRight w:val="0"/>
      <w:marTop w:val="0"/>
      <w:marBottom w:val="0"/>
      <w:divBdr>
        <w:top w:val="none" w:sz="0" w:space="0" w:color="auto"/>
        <w:left w:val="none" w:sz="0" w:space="0" w:color="auto"/>
        <w:bottom w:val="none" w:sz="0" w:space="0" w:color="auto"/>
        <w:right w:val="none" w:sz="0" w:space="0" w:color="auto"/>
      </w:divBdr>
    </w:div>
    <w:div w:id="1759059136">
      <w:bodyDiv w:val="1"/>
      <w:marLeft w:val="0"/>
      <w:marRight w:val="0"/>
      <w:marTop w:val="0"/>
      <w:marBottom w:val="0"/>
      <w:divBdr>
        <w:top w:val="none" w:sz="0" w:space="0" w:color="auto"/>
        <w:left w:val="none" w:sz="0" w:space="0" w:color="auto"/>
        <w:bottom w:val="none" w:sz="0" w:space="0" w:color="auto"/>
        <w:right w:val="none" w:sz="0" w:space="0" w:color="auto"/>
      </w:divBdr>
    </w:div>
    <w:div w:id="1759129906">
      <w:bodyDiv w:val="1"/>
      <w:marLeft w:val="0"/>
      <w:marRight w:val="0"/>
      <w:marTop w:val="0"/>
      <w:marBottom w:val="0"/>
      <w:divBdr>
        <w:top w:val="none" w:sz="0" w:space="0" w:color="auto"/>
        <w:left w:val="none" w:sz="0" w:space="0" w:color="auto"/>
        <w:bottom w:val="none" w:sz="0" w:space="0" w:color="auto"/>
        <w:right w:val="none" w:sz="0" w:space="0" w:color="auto"/>
      </w:divBdr>
    </w:div>
    <w:div w:id="1759668459">
      <w:bodyDiv w:val="1"/>
      <w:marLeft w:val="0"/>
      <w:marRight w:val="0"/>
      <w:marTop w:val="0"/>
      <w:marBottom w:val="0"/>
      <w:divBdr>
        <w:top w:val="none" w:sz="0" w:space="0" w:color="auto"/>
        <w:left w:val="none" w:sz="0" w:space="0" w:color="auto"/>
        <w:bottom w:val="none" w:sz="0" w:space="0" w:color="auto"/>
        <w:right w:val="none" w:sz="0" w:space="0" w:color="auto"/>
      </w:divBdr>
    </w:div>
    <w:div w:id="1760103274">
      <w:bodyDiv w:val="1"/>
      <w:marLeft w:val="0"/>
      <w:marRight w:val="0"/>
      <w:marTop w:val="0"/>
      <w:marBottom w:val="0"/>
      <w:divBdr>
        <w:top w:val="none" w:sz="0" w:space="0" w:color="auto"/>
        <w:left w:val="none" w:sz="0" w:space="0" w:color="auto"/>
        <w:bottom w:val="none" w:sz="0" w:space="0" w:color="auto"/>
        <w:right w:val="none" w:sz="0" w:space="0" w:color="auto"/>
      </w:divBdr>
    </w:div>
    <w:div w:id="1760248330">
      <w:bodyDiv w:val="1"/>
      <w:marLeft w:val="0"/>
      <w:marRight w:val="0"/>
      <w:marTop w:val="0"/>
      <w:marBottom w:val="0"/>
      <w:divBdr>
        <w:top w:val="none" w:sz="0" w:space="0" w:color="auto"/>
        <w:left w:val="none" w:sz="0" w:space="0" w:color="auto"/>
        <w:bottom w:val="none" w:sz="0" w:space="0" w:color="auto"/>
        <w:right w:val="none" w:sz="0" w:space="0" w:color="auto"/>
      </w:divBdr>
    </w:div>
    <w:div w:id="1762293640">
      <w:bodyDiv w:val="1"/>
      <w:marLeft w:val="0"/>
      <w:marRight w:val="0"/>
      <w:marTop w:val="0"/>
      <w:marBottom w:val="0"/>
      <w:divBdr>
        <w:top w:val="none" w:sz="0" w:space="0" w:color="auto"/>
        <w:left w:val="none" w:sz="0" w:space="0" w:color="auto"/>
        <w:bottom w:val="none" w:sz="0" w:space="0" w:color="auto"/>
        <w:right w:val="none" w:sz="0" w:space="0" w:color="auto"/>
      </w:divBdr>
    </w:div>
    <w:div w:id="1762603825">
      <w:bodyDiv w:val="1"/>
      <w:marLeft w:val="0"/>
      <w:marRight w:val="0"/>
      <w:marTop w:val="0"/>
      <w:marBottom w:val="0"/>
      <w:divBdr>
        <w:top w:val="none" w:sz="0" w:space="0" w:color="auto"/>
        <w:left w:val="none" w:sz="0" w:space="0" w:color="auto"/>
        <w:bottom w:val="none" w:sz="0" w:space="0" w:color="auto"/>
        <w:right w:val="none" w:sz="0" w:space="0" w:color="auto"/>
      </w:divBdr>
    </w:div>
    <w:div w:id="1764184230">
      <w:bodyDiv w:val="1"/>
      <w:marLeft w:val="0"/>
      <w:marRight w:val="0"/>
      <w:marTop w:val="0"/>
      <w:marBottom w:val="0"/>
      <w:divBdr>
        <w:top w:val="none" w:sz="0" w:space="0" w:color="auto"/>
        <w:left w:val="none" w:sz="0" w:space="0" w:color="auto"/>
        <w:bottom w:val="none" w:sz="0" w:space="0" w:color="auto"/>
        <w:right w:val="none" w:sz="0" w:space="0" w:color="auto"/>
      </w:divBdr>
    </w:div>
    <w:div w:id="1765808619">
      <w:bodyDiv w:val="1"/>
      <w:marLeft w:val="0"/>
      <w:marRight w:val="0"/>
      <w:marTop w:val="0"/>
      <w:marBottom w:val="0"/>
      <w:divBdr>
        <w:top w:val="none" w:sz="0" w:space="0" w:color="auto"/>
        <w:left w:val="none" w:sz="0" w:space="0" w:color="auto"/>
        <w:bottom w:val="none" w:sz="0" w:space="0" w:color="auto"/>
        <w:right w:val="none" w:sz="0" w:space="0" w:color="auto"/>
      </w:divBdr>
    </w:div>
    <w:div w:id="1766077380">
      <w:bodyDiv w:val="1"/>
      <w:marLeft w:val="0"/>
      <w:marRight w:val="0"/>
      <w:marTop w:val="0"/>
      <w:marBottom w:val="0"/>
      <w:divBdr>
        <w:top w:val="none" w:sz="0" w:space="0" w:color="auto"/>
        <w:left w:val="none" w:sz="0" w:space="0" w:color="auto"/>
        <w:bottom w:val="none" w:sz="0" w:space="0" w:color="auto"/>
        <w:right w:val="none" w:sz="0" w:space="0" w:color="auto"/>
      </w:divBdr>
    </w:div>
    <w:div w:id="1768580815">
      <w:bodyDiv w:val="1"/>
      <w:marLeft w:val="0"/>
      <w:marRight w:val="0"/>
      <w:marTop w:val="0"/>
      <w:marBottom w:val="0"/>
      <w:divBdr>
        <w:top w:val="none" w:sz="0" w:space="0" w:color="auto"/>
        <w:left w:val="none" w:sz="0" w:space="0" w:color="auto"/>
        <w:bottom w:val="none" w:sz="0" w:space="0" w:color="auto"/>
        <w:right w:val="none" w:sz="0" w:space="0" w:color="auto"/>
      </w:divBdr>
    </w:div>
    <w:div w:id="1770462776">
      <w:bodyDiv w:val="1"/>
      <w:marLeft w:val="0"/>
      <w:marRight w:val="0"/>
      <w:marTop w:val="0"/>
      <w:marBottom w:val="0"/>
      <w:divBdr>
        <w:top w:val="none" w:sz="0" w:space="0" w:color="auto"/>
        <w:left w:val="none" w:sz="0" w:space="0" w:color="auto"/>
        <w:bottom w:val="none" w:sz="0" w:space="0" w:color="auto"/>
        <w:right w:val="none" w:sz="0" w:space="0" w:color="auto"/>
      </w:divBdr>
    </w:div>
    <w:div w:id="1771311706">
      <w:bodyDiv w:val="1"/>
      <w:marLeft w:val="0"/>
      <w:marRight w:val="0"/>
      <w:marTop w:val="0"/>
      <w:marBottom w:val="0"/>
      <w:divBdr>
        <w:top w:val="none" w:sz="0" w:space="0" w:color="auto"/>
        <w:left w:val="none" w:sz="0" w:space="0" w:color="auto"/>
        <w:bottom w:val="none" w:sz="0" w:space="0" w:color="auto"/>
        <w:right w:val="none" w:sz="0" w:space="0" w:color="auto"/>
      </w:divBdr>
    </w:div>
    <w:div w:id="1772512734">
      <w:bodyDiv w:val="1"/>
      <w:marLeft w:val="0"/>
      <w:marRight w:val="0"/>
      <w:marTop w:val="0"/>
      <w:marBottom w:val="0"/>
      <w:divBdr>
        <w:top w:val="none" w:sz="0" w:space="0" w:color="auto"/>
        <w:left w:val="none" w:sz="0" w:space="0" w:color="auto"/>
        <w:bottom w:val="none" w:sz="0" w:space="0" w:color="auto"/>
        <w:right w:val="none" w:sz="0" w:space="0" w:color="auto"/>
      </w:divBdr>
    </w:div>
    <w:div w:id="1772896985">
      <w:bodyDiv w:val="1"/>
      <w:marLeft w:val="0"/>
      <w:marRight w:val="0"/>
      <w:marTop w:val="0"/>
      <w:marBottom w:val="0"/>
      <w:divBdr>
        <w:top w:val="none" w:sz="0" w:space="0" w:color="auto"/>
        <w:left w:val="none" w:sz="0" w:space="0" w:color="auto"/>
        <w:bottom w:val="none" w:sz="0" w:space="0" w:color="auto"/>
        <w:right w:val="none" w:sz="0" w:space="0" w:color="auto"/>
      </w:divBdr>
    </w:div>
    <w:div w:id="1773233715">
      <w:bodyDiv w:val="1"/>
      <w:marLeft w:val="0"/>
      <w:marRight w:val="0"/>
      <w:marTop w:val="0"/>
      <w:marBottom w:val="0"/>
      <w:divBdr>
        <w:top w:val="none" w:sz="0" w:space="0" w:color="auto"/>
        <w:left w:val="none" w:sz="0" w:space="0" w:color="auto"/>
        <w:bottom w:val="none" w:sz="0" w:space="0" w:color="auto"/>
        <w:right w:val="none" w:sz="0" w:space="0" w:color="auto"/>
      </w:divBdr>
    </w:div>
    <w:div w:id="1773627825">
      <w:bodyDiv w:val="1"/>
      <w:marLeft w:val="0"/>
      <w:marRight w:val="0"/>
      <w:marTop w:val="0"/>
      <w:marBottom w:val="0"/>
      <w:divBdr>
        <w:top w:val="none" w:sz="0" w:space="0" w:color="auto"/>
        <w:left w:val="none" w:sz="0" w:space="0" w:color="auto"/>
        <w:bottom w:val="none" w:sz="0" w:space="0" w:color="auto"/>
        <w:right w:val="none" w:sz="0" w:space="0" w:color="auto"/>
      </w:divBdr>
    </w:div>
    <w:div w:id="1774083188">
      <w:bodyDiv w:val="1"/>
      <w:marLeft w:val="0"/>
      <w:marRight w:val="0"/>
      <w:marTop w:val="0"/>
      <w:marBottom w:val="0"/>
      <w:divBdr>
        <w:top w:val="none" w:sz="0" w:space="0" w:color="auto"/>
        <w:left w:val="none" w:sz="0" w:space="0" w:color="auto"/>
        <w:bottom w:val="none" w:sz="0" w:space="0" w:color="auto"/>
        <w:right w:val="none" w:sz="0" w:space="0" w:color="auto"/>
      </w:divBdr>
    </w:div>
    <w:div w:id="1775440346">
      <w:bodyDiv w:val="1"/>
      <w:marLeft w:val="0"/>
      <w:marRight w:val="0"/>
      <w:marTop w:val="0"/>
      <w:marBottom w:val="0"/>
      <w:divBdr>
        <w:top w:val="none" w:sz="0" w:space="0" w:color="auto"/>
        <w:left w:val="none" w:sz="0" w:space="0" w:color="auto"/>
        <w:bottom w:val="none" w:sz="0" w:space="0" w:color="auto"/>
        <w:right w:val="none" w:sz="0" w:space="0" w:color="auto"/>
      </w:divBdr>
    </w:div>
    <w:div w:id="1776365503">
      <w:bodyDiv w:val="1"/>
      <w:marLeft w:val="0"/>
      <w:marRight w:val="0"/>
      <w:marTop w:val="0"/>
      <w:marBottom w:val="0"/>
      <w:divBdr>
        <w:top w:val="none" w:sz="0" w:space="0" w:color="auto"/>
        <w:left w:val="none" w:sz="0" w:space="0" w:color="auto"/>
        <w:bottom w:val="none" w:sz="0" w:space="0" w:color="auto"/>
        <w:right w:val="none" w:sz="0" w:space="0" w:color="auto"/>
      </w:divBdr>
    </w:div>
    <w:div w:id="1776511065">
      <w:bodyDiv w:val="1"/>
      <w:marLeft w:val="0"/>
      <w:marRight w:val="0"/>
      <w:marTop w:val="0"/>
      <w:marBottom w:val="0"/>
      <w:divBdr>
        <w:top w:val="none" w:sz="0" w:space="0" w:color="auto"/>
        <w:left w:val="none" w:sz="0" w:space="0" w:color="auto"/>
        <w:bottom w:val="none" w:sz="0" w:space="0" w:color="auto"/>
        <w:right w:val="none" w:sz="0" w:space="0" w:color="auto"/>
      </w:divBdr>
    </w:div>
    <w:div w:id="1780177655">
      <w:bodyDiv w:val="1"/>
      <w:marLeft w:val="0"/>
      <w:marRight w:val="0"/>
      <w:marTop w:val="0"/>
      <w:marBottom w:val="0"/>
      <w:divBdr>
        <w:top w:val="none" w:sz="0" w:space="0" w:color="auto"/>
        <w:left w:val="none" w:sz="0" w:space="0" w:color="auto"/>
        <w:bottom w:val="none" w:sz="0" w:space="0" w:color="auto"/>
        <w:right w:val="none" w:sz="0" w:space="0" w:color="auto"/>
      </w:divBdr>
    </w:div>
    <w:div w:id="1780443780">
      <w:bodyDiv w:val="1"/>
      <w:marLeft w:val="0"/>
      <w:marRight w:val="0"/>
      <w:marTop w:val="0"/>
      <w:marBottom w:val="0"/>
      <w:divBdr>
        <w:top w:val="none" w:sz="0" w:space="0" w:color="auto"/>
        <w:left w:val="none" w:sz="0" w:space="0" w:color="auto"/>
        <w:bottom w:val="none" w:sz="0" w:space="0" w:color="auto"/>
        <w:right w:val="none" w:sz="0" w:space="0" w:color="auto"/>
      </w:divBdr>
    </w:div>
    <w:div w:id="1781414554">
      <w:bodyDiv w:val="1"/>
      <w:marLeft w:val="0"/>
      <w:marRight w:val="0"/>
      <w:marTop w:val="0"/>
      <w:marBottom w:val="0"/>
      <w:divBdr>
        <w:top w:val="none" w:sz="0" w:space="0" w:color="auto"/>
        <w:left w:val="none" w:sz="0" w:space="0" w:color="auto"/>
        <w:bottom w:val="none" w:sz="0" w:space="0" w:color="auto"/>
        <w:right w:val="none" w:sz="0" w:space="0" w:color="auto"/>
      </w:divBdr>
    </w:div>
    <w:div w:id="1782412617">
      <w:bodyDiv w:val="1"/>
      <w:marLeft w:val="0"/>
      <w:marRight w:val="0"/>
      <w:marTop w:val="0"/>
      <w:marBottom w:val="0"/>
      <w:divBdr>
        <w:top w:val="none" w:sz="0" w:space="0" w:color="auto"/>
        <w:left w:val="none" w:sz="0" w:space="0" w:color="auto"/>
        <w:bottom w:val="none" w:sz="0" w:space="0" w:color="auto"/>
        <w:right w:val="none" w:sz="0" w:space="0" w:color="auto"/>
      </w:divBdr>
    </w:div>
    <w:div w:id="1783114689">
      <w:bodyDiv w:val="1"/>
      <w:marLeft w:val="0"/>
      <w:marRight w:val="0"/>
      <w:marTop w:val="0"/>
      <w:marBottom w:val="0"/>
      <w:divBdr>
        <w:top w:val="none" w:sz="0" w:space="0" w:color="auto"/>
        <w:left w:val="none" w:sz="0" w:space="0" w:color="auto"/>
        <w:bottom w:val="none" w:sz="0" w:space="0" w:color="auto"/>
        <w:right w:val="none" w:sz="0" w:space="0" w:color="auto"/>
      </w:divBdr>
    </w:div>
    <w:div w:id="1786272771">
      <w:bodyDiv w:val="1"/>
      <w:marLeft w:val="0"/>
      <w:marRight w:val="0"/>
      <w:marTop w:val="0"/>
      <w:marBottom w:val="0"/>
      <w:divBdr>
        <w:top w:val="none" w:sz="0" w:space="0" w:color="auto"/>
        <w:left w:val="none" w:sz="0" w:space="0" w:color="auto"/>
        <w:bottom w:val="none" w:sz="0" w:space="0" w:color="auto"/>
        <w:right w:val="none" w:sz="0" w:space="0" w:color="auto"/>
      </w:divBdr>
    </w:div>
    <w:div w:id="1786846214">
      <w:bodyDiv w:val="1"/>
      <w:marLeft w:val="0"/>
      <w:marRight w:val="0"/>
      <w:marTop w:val="0"/>
      <w:marBottom w:val="0"/>
      <w:divBdr>
        <w:top w:val="none" w:sz="0" w:space="0" w:color="auto"/>
        <w:left w:val="none" w:sz="0" w:space="0" w:color="auto"/>
        <w:bottom w:val="none" w:sz="0" w:space="0" w:color="auto"/>
        <w:right w:val="none" w:sz="0" w:space="0" w:color="auto"/>
      </w:divBdr>
    </w:div>
    <w:div w:id="1788890446">
      <w:bodyDiv w:val="1"/>
      <w:marLeft w:val="0"/>
      <w:marRight w:val="0"/>
      <w:marTop w:val="0"/>
      <w:marBottom w:val="0"/>
      <w:divBdr>
        <w:top w:val="none" w:sz="0" w:space="0" w:color="auto"/>
        <w:left w:val="none" w:sz="0" w:space="0" w:color="auto"/>
        <w:bottom w:val="none" w:sz="0" w:space="0" w:color="auto"/>
        <w:right w:val="none" w:sz="0" w:space="0" w:color="auto"/>
      </w:divBdr>
    </w:div>
    <w:div w:id="1790317972">
      <w:bodyDiv w:val="1"/>
      <w:marLeft w:val="0"/>
      <w:marRight w:val="0"/>
      <w:marTop w:val="0"/>
      <w:marBottom w:val="0"/>
      <w:divBdr>
        <w:top w:val="none" w:sz="0" w:space="0" w:color="auto"/>
        <w:left w:val="none" w:sz="0" w:space="0" w:color="auto"/>
        <w:bottom w:val="none" w:sz="0" w:space="0" w:color="auto"/>
        <w:right w:val="none" w:sz="0" w:space="0" w:color="auto"/>
      </w:divBdr>
    </w:div>
    <w:div w:id="1790540469">
      <w:bodyDiv w:val="1"/>
      <w:marLeft w:val="0"/>
      <w:marRight w:val="0"/>
      <w:marTop w:val="0"/>
      <w:marBottom w:val="0"/>
      <w:divBdr>
        <w:top w:val="none" w:sz="0" w:space="0" w:color="auto"/>
        <w:left w:val="none" w:sz="0" w:space="0" w:color="auto"/>
        <w:bottom w:val="none" w:sz="0" w:space="0" w:color="auto"/>
        <w:right w:val="none" w:sz="0" w:space="0" w:color="auto"/>
      </w:divBdr>
    </w:div>
    <w:div w:id="1791051359">
      <w:bodyDiv w:val="1"/>
      <w:marLeft w:val="0"/>
      <w:marRight w:val="0"/>
      <w:marTop w:val="0"/>
      <w:marBottom w:val="0"/>
      <w:divBdr>
        <w:top w:val="none" w:sz="0" w:space="0" w:color="auto"/>
        <w:left w:val="none" w:sz="0" w:space="0" w:color="auto"/>
        <w:bottom w:val="none" w:sz="0" w:space="0" w:color="auto"/>
        <w:right w:val="none" w:sz="0" w:space="0" w:color="auto"/>
      </w:divBdr>
    </w:div>
    <w:div w:id="1791318344">
      <w:bodyDiv w:val="1"/>
      <w:marLeft w:val="0"/>
      <w:marRight w:val="0"/>
      <w:marTop w:val="0"/>
      <w:marBottom w:val="0"/>
      <w:divBdr>
        <w:top w:val="none" w:sz="0" w:space="0" w:color="auto"/>
        <w:left w:val="none" w:sz="0" w:space="0" w:color="auto"/>
        <w:bottom w:val="none" w:sz="0" w:space="0" w:color="auto"/>
        <w:right w:val="none" w:sz="0" w:space="0" w:color="auto"/>
      </w:divBdr>
    </w:div>
    <w:div w:id="1791392504">
      <w:bodyDiv w:val="1"/>
      <w:marLeft w:val="0"/>
      <w:marRight w:val="0"/>
      <w:marTop w:val="0"/>
      <w:marBottom w:val="0"/>
      <w:divBdr>
        <w:top w:val="none" w:sz="0" w:space="0" w:color="auto"/>
        <w:left w:val="none" w:sz="0" w:space="0" w:color="auto"/>
        <w:bottom w:val="none" w:sz="0" w:space="0" w:color="auto"/>
        <w:right w:val="none" w:sz="0" w:space="0" w:color="auto"/>
      </w:divBdr>
    </w:div>
    <w:div w:id="1792163520">
      <w:bodyDiv w:val="1"/>
      <w:marLeft w:val="0"/>
      <w:marRight w:val="0"/>
      <w:marTop w:val="0"/>
      <w:marBottom w:val="0"/>
      <w:divBdr>
        <w:top w:val="none" w:sz="0" w:space="0" w:color="auto"/>
        <w:left w:val="none" w:sz="0" w:space="0" w:color="auto"/>
        <w:bottom w:val="none" w:sz="0" w:space="0" w:color="auto"/>
        <w:right w:val="none" w:sz="0" w:space="0" w:color="auto"/>
      </w:divBdr>
    </w:div>
    <w:div w:id="1794129704">
      <w:bodyDiv w:val="1"/>
      <w:marLeft w:val="0"/>
      <w:marRight w:val="0"/>
      <w:marTop w:val="0"/>
      <w:marBottom w:val="0"/>
      <w:divBdr>
        <w:top w:val="none" w:sz="0" w:space="0" w:color="auto"/>
        <w:left w:val="none" w:sz="0" w:space="0" w:color="auto"/>
        <w:bottom w:val="none" w:sz="0" w:space="0" w:color="auto"/>
        <w:right w:val="none" w:sz="0" w:space="0" w:color="auto"/>
      </w:divBdr>
    </w:div>
    <w:div w:id="1795294852">
      <w:bodyDiv w:val="1"/>
      <w:marLeft w:val="0"/>
      <w:marRight w:val="0"/>
      <w:marTop w:val="0"/>
      <w:marBottom w:val="0"/>
      <w:divBdr>
        <w:top w:val="none" w:sz="0" w:space="0" w:color="auto"/>
        <w:left w:val="none" w:sz="0" w:space="0" w:color="auto"/>
        <w:bottom w:val="none" w:sz="0" w:space="0" w:color="auto"/>
        <w:right w:val="none" w:sz="0" w:space="0" w:color="auto"/>
      </w:divBdr>
    </w:div>
    <w:div w:id="1797068094">
      <w:bodyDiv w:val="1"/>
      <w:marLeft w:val="0"/>
      <w:marRight w:val="0"/>
      <w:marTop w:val="0"/>
      <w:marBottom w:val="0"/>
      <w:divBdr>
        <w:top w:val="none" w:sz="0" w:space="0" w:color="auto"/>
        <w:left w:val="none" w:sz="0" w:space="0" w:color="auto"/>
        <w:bottom w:val="none" w:sz="0" w:space="0" w:color="auto"/>
        <w:right w:val="none" w:sz="0" w:space="0" w:color="auto"/>
      </w:divBdr>
    </w:div>
    <w:div w:id="1798908666">
      <w:bodyDiv w:val="1"/>
      <w:marLeft w:val="0"/>
      <w:marRight w:val="0"/>
      <w:marTop w:val="0"/>
      <w:marBottom w:val="0"/>
      <w:divBdr>
        <w:top w:val="none" w:sz="0" w:space="0" w:color="auto"/>
        <w:left w:val="none" w:sz="0" w:space="0" w:color="auto"/>
        <w:bottom w:val="none" w:sz="0" w:space="0" w:color="auto"/>
        <w:right w:val="none" w:sz="0" w:space="0" w:color="auto"/>
      </w:divBdr>
    </w:div>
    <w:div w:id="1800031021">
      <w:bodyDiv w:val="1"/>
      <w:marLeft w:val="0"/>
      <w:marRight w:val="0"/>
      <w:marTop w:val="0"/>
      <w:marBottom w:val="0"/>
      <w:divBdr>
        <w:top w:val="none" w:sz="0" w:space="0" w:color="auto"/>
        <w:left w:val="none" w:sz="0" w:space="0" w:color="auto"/>
        <w:bottom w:val="none" w:sz="0" w:space="0" w:color="auto"/>
        <w:right w:val="none" w:sz="0" w:space="0" w:color="auto"/>
      </w:divBdr>
    </w:div>
    <w:div w:id="1801802900">
      <w:bodyDiv w:val="1"/>
      <w:marLeft w:val="0"/>
      <w:marRight w:val="0"/>
      <w:marTop w:val="0"/>
      <w:marBottom w:val="0"/>
      <w:divBdr>
        <w:top w:val="none" w:sz="0" w:space="0" w:color="auto"/>
        <w:left w:val="none" w:sz="0" w:space="0" w:color="auto"/>
        <w:bottom w:val="none" w:sz="0" w:space="0" w:color="auto"/>
        <w:right w:val="none" w:sz="0" w:space="0" w:color="auto"/>
      </w:divBdr>
    </w:div>
    <w:div w:id="1802310765">
      <w:bodyDiv w:val="1"/>
      <w:marLeft w:val="0"/>
      <w:marRight w:val="0"/>
      <w:marTop w:val="0"/>
      <w:marBottom w:val="0"/>
      <w:divBdr>
        <w:top w:val="none" w:sz="0" w:space="0" w:color="auto"/>
        <w:left w:val="none" w:sz="0" w:space="0" w:color="auto"/>
        <w:bottom w:val="none" w:sz="0" w:space="0" w:color="auto"/>
        <w:right w:val="none" w:sz="0" w:space="0" w:color="auto"/>
      </w:divBdr>
    </w:div>
    <w:div w:id="1804301589">
      <w:bodyDiv w:val="1"/>
      <w:marLeft w:val="0"/>
      <w:marRight w:val="0"/>
      <w:marTop w:val="0"/>
      <w:marBottom w:val="0"/>
      <w:divBdr>
        <w:top w:val="none" w:sz="0" w:space="0" w:color="auto"/>
        <w:left w:val="none" w:sz="0" w:space="0" w:color="auto"/>
        <w:bottom w:val="none" w:sz="0" w:space="0" w:color="auto"/>
        <w:right w:val="none" w:sz="0" w:space="0" w:color="auto"/>
      </w:divBdr>
    </w:div>
    <w:div w:id="1805124761">
      <w:bodyDiv w:val="1"/>
      <w:marLeft w:val="0"/>
      <w:marRight w:val="0"/>
      <w:marTop w:val="0"/>
      <w:marBottom w:val="0"/>
      <w:divBdr>
        <w:top w:val="none" w:sz="0" w:space="0" w:color="auto"/>
        <w:left w:val="none" w:sz="0" w:space="0" w:color="auto"/>
        <w:bottom w:val="none" w:sz="0" w:space="0" w:color="auto"/>
        <w:right w:val="none" w:sz="0" w:space="0" w:color="auto"/>
      </w:divBdr>
    </w:div>
    <w:div w:id="1805351145">
      <w:bodyDiv w:val="1"/>
      <w:marLeft w:val="0"/>
      <w:marRight w:val="0"/>
      <w:marTop w:val="0"/>
      <w:marBottom w:val="0"/>
      <w:divBdr>
        <w:top w:val="none" w:sz="0" w:space="0" w:color="auto"/>
        <w:left w:val="none" w:sz="0" w:space="0" w:color="auto"/>
        <w:bottom w:val="none" w:sz="0" w:space="0" w:color="auto"/>
        <w:right w:val="none" w:sz="0" w:space="0" w:color="auto"/>
      </w:divBdr>
    </w:div>
    <w:div w:id="1807812840">
      <w:bodyDiv w:val="1"/>
      <w:marLeft w:val="0"/>
      <w:marRight w:val="0"/>
      <w:marTop w:val="0"/>
      <w:marBottom w:val="0"/>
      <w:divBdr>
        <w:top w:val="none" w:sz="0" w:space="0" w:color="auto"/>
        <w:left w:val="none" w:sz="0" w:space="0" w:color="auto"/>
        <w:bottom w:val="none" w:sz="0" w:space="0" w:color="auto"/>
        <w:right w:val="none" w:sz="0" w:space="0" w:color="auto"/>
      </w:divBdr>
    </w:div>
    <w:div w:id="1809056553">
      <w:bodyDiv w:val="1"/>
      <w:marLeft w:val="0"/>
      <w:marRight w:val="0"/>
      <w:marTop w:val="0"/>
      <w:marBottom w:val="0"/>
      <w:divBdr>
        <w:top w:val="none" w:sz="0" w:space="0" w:color="auto"/>
        <w:left w:val="none" w:sz="0" w:space="0" w:color="auto"/>
        <w:bottom w:val="none" w:sz="0" w:space="0" w:color="auto"/>
        <w:right w:val="none" w:sz="0" w:space="0" w:color="auto"/>
      </w:divBdr>
    </w:div>
    <w:div w:id="1809318000">
      <w:bodyDiv w:val="1"/>
      <w:marLeft w:val="0"/>
      <w:marRight w:val="0"/>
      <w:marTop w:val="0"/>
      <w:marBottom w:val="0"/>
      <w:divBdr>
        <w:top w:val="none" w:sz="0" w:space="0" w:color="auto"/>
        <w:left w:val="none" w:sz="0" w:space="0" w:color="auto"/>
        <w:bottom w:val="none" w:sz="0" w:space="0" w:color="auto"/>
        <w:right w:val="none" w:sz="0" w:space="0" w:color="auto"/>
      </w:divBdr>
    </w:div>
    <w:div w:id="1809860342">
      <w:bodyDiv w:val="1"/>
      <w:marLeft w:val="0"/>
      <w:marRight w:val="0"/>
      <w:marTop w:val="0"/>
      <w:marBottom w:val="0"/>
      <w:divBdr>
        <w:top w:val="none" w:sz="0" w:space="0" w:color="auto"/>
        <w:left w:val="none" w:sz="0" w:space="0" w:color="auto"/>
        <w:bottom w:val="none" w:sz="0" w:space="0" w:color="auto"/>
        <w:right w:val="none" w:sz="0" w:space="0" w:color="auto"/>
      </w:divBdr>
    </w:div>
    <w:div w:id="1810321612">
      <w:bodyDiv w:val="1"/>
      <w:marLeft w:val="0"/>
      <w:marRight w:val="0"/>
      <w:marTop w:val="0"/>
      <w:marBottom w:val="0"/>
      <w:divBdr>
        <w:top w:val="none" w:sz="0" w:space="0" w:color="auto"/>
        <w:left w:val="none" w:sz="0" w:space="0" w:color="auto"/>
        <w:bottom w:val="none" w:sz="0" w:space="0" w:color="auto"/>
        <w:right w:val="none" w:sz="0" w:space="0" w:color="auto"/>
      </w:divBdr>
    </w:div>
    <w:div w:id="1810902899">
      <w:bodyDiv w:val="1"/>
      <w:marLeft w:val="0"/>
      <w:marRight w:val="0"/>
      <w:marTop w:val="0"/>
      <w:marBottom w:val="0"/>
      <w:divBdr>
        <w:top w:val="none" w:sz="0" w:space="0" w:color="auto"/>
        <w:left w:val="none" w:sz="0" w:space="0" w:color="auto"/>
        <w:bottom w:val="none" w:sz="0" w:space="0" w:color="auto"/>
        <w:right w:val="none" w:sz="0" w:space="0" w:color="auto"/>
      </w:divBdr>
    </w:div>
    <w:div w:id="1811560234">
      <w:bodyDiv w:val="1"/>
      <w:marLeft w:val="0"/>
      <w:marRight w:val="0"/>
      <w:marTop w:val="0"/>
      <w:marBottom w:val="0"/>
      <w:divBdr>
        <w:top w:val="none" w:sz="0" w:space="0" w:color="auto"/>
        <w:left w:val="none" w:sz="0" w:space="0" w:color="auto"/>
        <w:bottom w:val="none" w:sz="0" w:space="0" w:color="auto"/>
        <w:right w:val="none" w:sz="0" w:space="0" w:color="auto"/>
      </w:divBdr>
    </w:div>
    <w:div w:id="1811626105">
      <w:bodyDiv w:val="1"/>
      <w:marLeft w:val="0"/>
      <w:marRight w:val="0"/>
      <w:marTop w:val="0"/>
      <w:marBottom w:val="0"/>
      <w:divBdr>
        <w:top w:val="none" w:sz="0" w:space="0" w:color="auto"/>
        <w:left w:val="none" w:sz="0" w:space="0" w:color="auto"/>
        <w:bottom w:val="none" w:sz="0" w:space="0" w:color="auto"/>
        <w:right w:val="none" w:sz="0" w:space="0" w:color="auto"/>
      </w:divBdr>
    </w:div>
    <w:div w:id="1812021276">
      <w:bodyDiv w:val="1"/>
      <w:marLeft w:val="0"/>
      <w:marRight w:val="0"/>
      <w:marTop w:val="0"/>
      <w:marBottom w:val="0"/>
      <w:divBdr>
        <w:top w:val="none" w:sz="0" w:space="0" w:color="auto"/>
        <w:left w:val="none" w:sz="0" w:space="0" w:color="auto"/>
        <w:bottom w:val="none" w:sz="0" w:space="0" w:color="auto"/>
        <w:right w:val="none" w:sz="0" w:space="0" w:color="auto"/>
      </w:divBdr>
    </w:div>
    <w:div w:id="1813210221">
      <w:bodyDiv w:val="1"/>
      <w:marLeft w:val="0"/>
      <w:marRight w:val="0"/>
      <w:marTop w:val="0"/>
      <w:marBottom w:val="0"/>
      <w:divBdr>
        <w:top w:val="none" w:sz="0" w:space="0" w:color="auto"/>
        <w:left w:val="none" w:sz="0" w:space="0" w:color="auto"/>
        <w:bottom w:val="none" w:sz="0" w:space="0" w:color="auto"/>
        <w:right w:val="none" w:sz="0" w:space="0" w:color="auto"/>
      </w:divBdr>
    </w:div>
    <w:div w:id="1814250192">
      <w:bodyDiv w:val="1"/>
      <w:marLeft w:val="0"/>
      <w:marRight w:val="0"/>
      <w:marTop w:val="0"/>
      <w:marBottom w:val="0"/>
      <w:divBdr>
        <w:top w:val="none" w:sz="0" w:space="0" w:color="auto"/>
        <w:left w:val="none" w:sz="0" w:space="0" w:color="auto"/>
        <w:bottom w:val="none" w:sz="0" w:space="0" w:color="auto"/>
        <w:right w:val="none" w:sz="0" w:space="0" w:color="auto"/>
      </w:divBdr>
    </w:div>
    <w:div w:id="1814713579">
      <w:bodyDiv w:val="1"/>
      <w:marLeft w:val="0"/>
      <w:marRight w:val="0"/>
      <w:marTop w:val="0"/>
      <w:marBottom w:val="0"/>
      <w:divBdr>
        <w:top w:val="none" w:sz="0" w:space="0" w:color="auto"/>
        <w:left w:val="none" w:sz="0" w:space="0" w:color="auto"/>
        <w:bottom w:val="none" w:sz="0" w:space="0" w:color="auto"/>
        <w:right w:val="none" w:sz="0" w:space="0" w:color="auto"/>
      </w:divBdr>
    </w:div>
    <w:div w:id="1817188635">
      <w:bodyDiv w:val="1"/>
      <w:marLeft w:val="0"/>
      <w:marRight w:val="0"/>
      <w:marTop w:val="0"/>
      <w:marBottom w:val="0"/>
      <w:divBdr>
        <w:top w:val="none" w:sz="0" w:space="0" w:color="auto"/>
        <w:left w:val="none" w:sz="0" w:space="0" w:color="auto"/>
        <w:bottom w:val="none" w:sz="0" w:space="0" w:color="auto"/>
        <w:right w:val="none" w:sz="0" w:space="0" w:color="auto"/>
      </w:divBdr>
    </w:div>
    <w:div w:id="1817646182">
      <w:bodyDiv w:val="1"/>
      <w:marLeft w:val="0"/>
      <w:marRight w:val="0"/>
      <w:marTop w:val="0"/>
      <w:marBottom w:val="0"/>
      <w:divBdr>
        <w:top w:val="none" w:sz="0" w:space="0" w:color="auto"/>
        <w:left w:val="none" w:sz="0" w:space="0" w:color="auto"/>
        <w:bottom w:val="none" w:sz="0" w:space="0" w:color="auto"/>
        <w:right w:val="none" w:sz="0" w:space="0" w:color="auto"/>
      </w:divBdr>
    </w:div>
    <w:div w:id="1817989606">
      <w:bodyDiv w:val="1"/>
      <w:marLeft w:val="0"/>
      <w:marRight w:val="0"/>
      <w:marTop w:val="0"/>
      <w:marBottom w:val="0"/>
      <w:divBdr>
        <w:top w:val="none" w:sz="0" w:space="0" w:color="auto"/>
        <w:left w:val="none" w:sz="0" w:space="0" w:color="auto"/>
        <w:bottom w:val="none" w:sz="0" w:space="0" w:color="auto"/>
        <w:right w:val="none" w:sz="0" w:space="0" w:color="auto"/>
      </w:divBdr>
    </w:div>
    <w:div w:id="1818570311">
      <w:bodyDiv w:val="1"/>
      <w:marLeft w:val="0"/>
      <w:marRight w:val="0"/>
      <w:marTop w:val="0"/>
      <w:marBottom w:val="0"/>
      <w:divBdr>
        <w:top w:val="none" w:sz="0" w:space="0" w:color="auto"/>
        <w:left w:val="none" w:sz="0" w:space="0" w:color="auto"/>
        <w:bottom w:val="none" w:sz="0" w:space="0" w:color="auto"/>
        <w:right w:val="none" w:sz="0" w:space="0" w:color="auto"/>
      </w:divBdr>
    </w:div>
    <w:div w:id="1818918589">
      <w:bodyDiv w:val="1"/>
      <w:marLeft w:val="0"/>
      <w:marRight w:val="0"/>
      <w:marTop w:val="0"/>
      <w:marBottom w:val="0"/>
      <w:divBdr>
        <w:top w:val="none" w:sz="0" w:space="0" w:color="auto"/>
        <w:left w:val="none" w:sz="0" w:space="0" w:color="auto"/>
        <w:bottom w:val="none" w:sz="0" w:space="0" w:color="auto"/>
        <w:right w:val="none" w:sz="0" w:space="0" w:color="auto"/>
      </w:divBdr>
    </w:div>
    <w:div w:id="1819496434">
      <w:bodyDiv w:val="1"/>
      <w:marLeft w:val="0"/>
      <w:marRight w:val="0"/>
      <w:marTop w:val="0"/>
      <w:marBottom w:val="0"/>
      <w:divBdr>
        <w:top w:val="none" w:sz="0" w:space="0" w:color="auto"/>
        <w:left w:val="none" w:sz="0" w:space="0" w:color="auto"/>
        <w:bottom w:val="none" w:sz="0" w:space="0" w:color="auto"/>
        <w:right w:val="none" w:sz="0" w:space="0" w:color="auto"/>
      </w:divBdr>
    </w:div>
    <w:div w:id="1820269126">
      <w:bodyDiv w:val="1"/>
      <w:marLeft w:val="0"/>
      <w:marRight w:val="0"/>
      <w:marTop w:val="0"/>
      <w:marBottom w:val="0"/>
      <w:divBdr>
        <w:top w:val="none" w:sz="0" w:space="0" w:color="auto"/>
        <w:left w:val="none" w:sz="0" w:space="0" w:color="auto"/>
        <w:bottom w:val="none" w:sz="0" w:space="0" w:color="auto"/>
        <w:right w:val="none" w:sz="0" w:space="0" w:color="auto"/>
      </w:divBdr>
    </w:div>
    <w:div w:id="1822044575">
      <w:bodyDiv w:val="1"/>
      <w:marLeft w:val="0"/>
      <w:marRight w:val="0"/>
      <w:marTop w:val="0"/>
      <w:marBottom w:val="0"/>
      <w:divBdr>
        <w:top w:val="none" w:sz="0" w:space="0" w:color="auto"/>
        <w:left w:val="none" w:sz="0" w:space="0" w:color="auto"/>
        <w:bottom w:val="none" w:sz="0" w:space="0" w:color="auto"/>
        <w:right w:val="none" w:sz="0" w:space="0" w:color="auto"/>
      </w:divBdr>
    </w:div>
    <w:div w:id="1822887088">
      <w:bodyDiv w:val="1"/>
      <w:marLeft w:val="0"/>
      <w:marRight w:val="0"/>
      <w:marTop w:val="0"/>
      <w:marBottom w:val="0"/>
      <w:divBdr>
        <w:top w:val="none" w:sz="0" w:space="0" w:color="auto"/>
        <w:left w:val="none" w:sz="0" w:space="0" w:color="auto"/>
        <w:bottom w:val="none" w:sz="0" w:space="0" w:color="auto"/>
        <w:right w:val="none" w:sz="0" w:space="0" w:color="auto"/>
      </w:divBdr>
    </w:div>
    <w:div w:id="1822963992">
      <w:bodyDiv w:val="1"/>
      <w:marLeft w:val="0"/>
      <w:marRight w:val="0"/>
      <w:marTop w:val="0"/>
      <w:marBottom w:val="0"/>
      <w:divBdr>
        <w:top w:val="none" w:sz="0" w:space="0" w:color="auto"/>
        <w:left w:val="none" w:sz="0" w:space="0" w:color="auto"/>
        <w:bottom w:val="none" w:sz="0" w:space="0" w:color="auto"/>
        <w:right w:val="none" w:sz="0" w:space="0" w:color="auto"/>
      </w:divBdr>
    </w:div>
    <w:div w:id="1823230056">
      <w:bodyDiv w:val="1"/>
      <w:marLeft w:val="0"/>
      <w:marRight w:val="0"/>
      <w:marTop w:val="0"/>
      <w:marBottom w:val="0"/>
      <w:divBdr>
        <w:top w:val="none" w:sz="0" w:space="0" w:color="auto"/>
        <w:left w:val="none" w:sz="0" w:space="0" w:color="auto"/>
        <w:bottom w:val="none" w:sz="0" w:space="0" w:color="auto"/>
        <w:right w:val="none" w:sz="0" w:space="0" w:color="auto"/>
      </w:divBdr>
    </w:div>
    <w:div w:id="1823230210">
      <w:bodyDiv w:val="1"/>
      <w:marLeft w:val="0"/>
      <w:marRight w:val="0"/>
      <w:marTop w:val="0"/>
      <w:marBottom w:val="0"/>
      <w:divBdr>
        <w:top w:val="none" w:sz="0" w:space="0" w:color="auto"/>
        <w:left w:val="none" w:sz="0" w:space="0" w:color="auto"/>
        <w:bottom w:val="none" w:sz="0" w:space="0" w:color="auto"/>
        <w:right w:val="none" w:sz="0" w:space="0" w:color="auto"/>
      </w:divBdr>
    </w:div>
    <w:div w:id="1824080304">
      <w:bodyDiv w:val="1"/>
      <w:marLeft w:val="0"/>
      <w:marRight w:val="0"/>
      <w:marTop w:val="0"/>
      <w:marBottom w:val="0"/>
      <w:divBdr>
        <w:top w:val="none" w:sz="0" w:space="0" w:color="auto"/>
        <w:left w:val="none" w:sz="0" w:space="0" w:color="auto"/>
        <w:bottom w:val="none" w:sz="0" w:space="0" w:color="auto"/>
        <w:right w:val="none" w:sz="0" w:space="0" w:color="auto"/>
      </w:divBdr>
    </w:div>
    <w:div w:id="1824850009">
      <w:bodyDiv w:val="1"/>
      <w:marLeft w:val="0"/>
      <w:marRight w:val="0"/>
      <w:marTop w:val="0"/>
      <w:marBottom w:val="0"/>
      <w:divBdr>
        <w:top w:val="none" w:sz="0" w:space="0" w:color="auto"/>
        <w:left w:val="none" w:sz="0" w:space="0" w:color="auto"/>
        <w:bottom w:val="none" w:sz="0" w:space="0" w:color="auto"/>
        <w:right w:val="none" w:sz="0" w:space="0" w:color="auto"/>
      </w:divBdr>
    </w:div>
    <w:div w:id="1825664730">
      <w:bodyDiv w:val="1"/>
      <w:marLeft w:val="0"/>
      <w:marRight w:val="0"/>
      <w:marTop w:val="0"/>
      <w:marBottom w:val="0"/>
      <w:divBdr>
        <w:top w:val="none" w:sz="0" w:space="0" w:color="auto"/>
        <w:left w:val="none" w:sz="0" w:space="0" w:color="auto"/>
        <w:bottom w:val="none" w:sz="0" w:space="0" w:color="auto"/>
        <w:right w:val="none" w:sz="0" w:space="0" w:color="auto"/>
      </w:divBdr>
    </w:div>
    <w:div w:id="1826702450">
      <w:bodyDiv w:val="1"/>
      <w:marLeft w:val="0"/>
      <w:marRight w:val="0"/>
      <w:marTop w:val="0"/>
      <w:marBottom w:val="0"/>
      <w:divBdr>
        <w:top w:val="none" w:sz="0" w:space="0" w:color="auto"/>
        <w:left w:val="none" w:sz="0" w:space="0" w:color="auto"/>
        <w:bottom w:val="none" w:sz="0" w:space="0" w:color="auto"/>
        <w:right w:val="none" w:sz="0" w:space="0" w:color="auto"/>
      </w:divBdr>
    </w:div>
    <w:div w:id="1826821597">
      <w:bodyDiv w:val="1"/>
      <w:marLeft w:val="0"/>
      <w:marRight w:val="0"/>
      <w:marTop w:val="0"/>
      <w:marBottom w:val="0"/>
      <w:divBdr>
        <w:top w:val="none" w:sz="0" w:space="0" w:color="auto"/>
        <w:left w:val="none" w:sz="0" w:space="0" w:color="auto"/>
        <w:bottom w:val="none" w:sz="0" w:space="0" w:color="auto"/>
        <w:right w:val="none" w:sz="0" w:space="0" w:color="auto"/>
      </w:divBdr>
    </w:div>
    <w:div w:id="1827745462">
      <w:bodyDiv w:val="1"/>
      <w:marLeft w:val="0"/>
      <w:marRight w:val="0"/>
      <w:marTop w:val="0"/>
      <w:marBottom w:val="0"/>
      <w:divBdr>
        <w:top w:val="none" w:sz="0" w:space="0" w:color="auto"/>
        <w:left w:val="none" w:sz="0" w:space="0" w:color="auto"/>
        <w:bottom w:val="none" w:sz="0" w:space="0" w:color="auto"/>
        <w:right w:val="none" w:sz="0" w:space="0" w:color="auto"/>
      </w:divBdr>
    </w:div>
    <w:div w:id="1827893990">
      <w:bodyDiv w:val="1"/>
      <w:marLeft w:val="0"/>
      <w:marRight w:val="0"/>
      <w:marTop w:val="0"/>
      <w:marBottom w:val="0"/>
      <w:divBdr>
        <w:top w:val="none" w:sz="0" w:space="0" w:color="auto"/>
        <w:left w:val="none" w:sz="0" w:space="0" w:color="auto"/>
        <w:bottom w:val="none" w:sz="0" w:space="0" w:color="auto"/>
        <w:right w:val="none" w:sz="0" w:space="0" w:color="auto"/>
      </w:divBdr>
    </w:div>
    <w:div w:id="1828134693">
      <w:bodyDiv w:val="1"/>
      <w:marLeft w:val="0"/>
      <w:marRight w:val="0"/>
      <w:marTop w:val="0"/>
      <w:marBottom w:val="0"/>
      <w:divBdr>
        <w:top w:val="none" w:sz="0" w:space="0" w:color="auto"/>
        <w:left w:val="none" w:sz="0" w:space="0" w:color="auto"/>
        <w:bottom w:val="none" w:sz="0" w:space="0" w:color="auto"/>
        <w:right w:val="none" w:sz="0" w:space="0" w:color="auto"/>
      </w:divBdr>
    </w:div>
    <w:div w:id="1829901662">
      <w:bodyDiv w:val="1"/>
      <w:marLeft w:val="0"/>
      <w:marRight w:val="0"/>
      <w:marTop w:val="0"/>
      <w:marBottom w:val="0"/>
      <w:divBdr>
        <w:top w:val="none" w:sz="0" w:space="0" w:color="auto"/>
        <w:left w:val="none" w:sz="0" w:space="0" w:color="auto"/>
        <w:bottom w:val="none" w:sz="0" w:space="0" w:color="auto"/>
        <w:right w:val="none" w:sz="0" w:space="0" w:color="auto"/>
      </w:divBdr>
    </w:div>
    <w:div w:id="1829907334">
      <w:bodyDiv w:val="1"/>
      <w:marLeft w:val="0"/>
      <w:marRight w:val="0"/>
      <w:marTop w:val="0"/>
      <w:marBottom w:val="0"/>
      <w:divBdr>
        <w:top w:val="none" w:sz="0" w:space="0" w:color="auto"/>
        <w:left w:val="none" w:sz="0" w:space="0" w:color="auto"/>
        <w:bottom w:val="none" w:sz="0" w:space="0" w:color="auto"/>
        <w:right w:val="none" w:sz="0" w:space="0" w:color="auto"/>
      </w:divBdr>
    </w:div>
    <w:div w:id="1831168701">
      <w:bodyDiv w:val="1"/>
      <w:marLeft w:val="0"/>
      <w:marRight w:val="0"/>
      <w:marTop w:val="0"/>
      <w:marBottom w:val="0"/>
      <w:divBdr>
        <w:top w:val="none" w:sz="0" w:space="0" w:color="auto"/>
        <w:left w:val="none" w:sz="0" w:space="0" w:color="auto"/>
        <w:bottom w:val="none" w:sz="0" w:space="0" w:color="auto"/>
        <w:right w:val="none" w:sz="0" w:space="0" w:color="auto"/>
      </w:divBdr>
    </w:div>
    <w:div w:id="1833638160">
      <w:bodyDiv w:val="1"/>
      <w:marLeft w:val="0"/>
      <w:marRight w:val="0"/>
      <w:marTop w:val="0"/>
      <w:marBottom w:val="0"/>
      <w:divBdr>
        <w:top w:val="none" w:sz="0" w:space="0" w:color="auto"/>
        <w:left w:val="none" w:sz="0" w:space="0" w:color="auto"/>
        <w:bottom w:val="none" w:sz="0" w:space="0" w:color="auto"/>
        <w:right w:val="none" w:sz="0" w:space="0" w:color="auto"/>
      </w:divBdr>
    </w:div>
    <w:div w:id="1833831221">
      <w:bodyDiv w:val="1"/>
      <w:marLeft w:val="0"/>
      <w:marRight w:val="0"/>
      <w:marTop w:val="0"/>
      <w:marBottom w:val="0"/>
      <w:divBdr>
        <w:top w:val="none" w:sz="0" w:space="0" w:color="auto"/>
        <w:left w:val="none" w:sz="0" w:space="0" w:color="auto"/>
        <w:bottom w:val="none" w:sz="0" w:space="0" w:color="auto"/>
        <w:right w:val="none" w:sz="0" w:space="0" w:color="auto"/>
      </w:divBdr>
    </w:div>
    <w:div w:id="1833838299">
      <w:bodyDiv w:val="1"/>
      <w:marLeft w:val="0"/>
      <w:marRight w:val="0"/>
      <w:marTop w:val="0"/>
      <w:marBottom w:val="0"/>
      <w:divBdr>
        <w:top w:val="none" w:sz="0" w:space="0" w:color="auto"/>
        <w:left w:val="none" w:sz="0" w:space="0" w:color="auto"/>
        <w:bottom w:val="none" w:sz="0" w:space="0" w:color="auto"/>
        <w:right w:val="none" w:sz="0" w:space="0" w:color="auto"/>
      </w:divBdr>
    </w:div>
    <w:div w:id="1835799425">
      <w:bodyDiv w:val="1"/>
      <w:marLeft w:val="0"/>
      <w:marRight w:val="0"/>
      <w:marTop w:val="0"/>
      <w:marBottom w:val="0"/>
      <w:divBdr>
        <w:top w:val="none" w:sz="0" w:space="0" w:color="auto"/>
        <w:left w:val="none" w:sz="0" w:space="0" w:color="auto"/>
        <w:bottom w:val="none" w:sz="0" w:space="0" w:color="auto"/>
        <w:right w:val="none" w:sz="0" w:space="0" w:color="auto"/>
      </w:divBdr>
    </w:div>
    <w:div w:id="1835879823">
      <w:bodyDiv w:val="1"/>
      <w:marLeft w:val="0"/>
      <w:marRight w:val="0"/>
      <w:marTop w:val="0"/>
      <w:marBottom w:val="0"/>
      <w:divBdr>
        <w:top w:val="none" w:sz="0" w:space="0" w:color="auto"/>
        <w:left w:val="none" w:sz="0" w:space="0" w:color="auto"/>
        <w:bottom w:val="none" w:sz="0" w:space="0" w:color="auto"/>
        <w:right w:val="none" w:sz="0" w:space="0" w:color="auto"/>
      </w:divBdr>
    </w:div>
    <w:div w:id="1838111964">
      <w:bodyDiv w:val="1"/>
      <w:marLeft w:val="0"/>
      <w:marRight w:val="0"/>
      <w:marTop w:val="0"/>
      <w:marBottom w:val="0"/>
      <w:divBdr>
        <w:top w:val="none" w:sz="0" w:space="0" w:color="auto"/>
        <w:left w:val="none" w:sz="0" w:space="0" w:color="auto"/>
        <w:bottom w:val="none" w:sz="0" w:space="0" w:color="auto"/>
        <w:right w:val="none" w:sz="0" w:space="0" w:color="auto"/>
      </w:divBdr>
    </w:div>
    <w:div w:id="1838884818">
      <w:bodyDiv w:val="1"/>
      <w:marLeft w:val="0"/>
      <w:marRight w:val="0"/>
      <w:marTop w:val="0"/>
      <w:marBottom w:val="0"/>
      <w:divBdr>
        <w:top w:val="none" w:sz="0" w:space="0" w:color="auto"/>
        <w:left w:val="none" w:sz="0" w:space="0" w:color="auto"/>
        <w:bottom w:val="none" w:sz="0" w:space="0" w:color="auto"/>
        <w:right w:val="none" w:sz="0" w:space="0" w:color="auto"/>
      </w:divBdr>
    </w:div>
    <w:div w:id="1840926392">
      <w:bodyDiv w:val="1"/>
      <w:marLeft w:val="0"/>
      <w:marRight w:val="0"/>
      <w:marTop w:val="0"/>
      <w:marBottom w:val="0"/>
      <w:divBdr>
        <w:top w:val="none" w:sz="0" w:space="0" w:color="auto"/>
        <w:left w:val="none" w:sz="0" w:space="0" w:color="auto"/>
        <w:bottom w:val="none" w:sz="0" w:space="0" w:color="auto"/>
        <w:right w:val="none" w:sz="0" w:space="0" w:color="auto"/>
      </w:divBdr>
    </w:div>
    <w:div w:id="1841117005">
      <w:bodyDiv w:val="1"/>
      <w:marLeft w:val="0"/>
      <w:marRight w:val="0"/>
      <w:marTop w:val="0"/>
      <w:marBottom w:val="0"/>
      <w:divBdr>
        <w:top w:val="none" w:sz="0" w:space="0" w:color="auto"/>
        <w:left w:val="none" w:sz="0" w:space="0" w:color="auto"/>
        <w:bottom w:val="none" w:sz="0" w:space="0" w:color="auto"/>
        <w:right w:val="none" w:sz="0" w:space="0" w:color="auto"/>
      </w:divBdr>
    </w:div>
    <w:div w:id="1842890609">
      <w:bodyDiv w:val="1"/>
      <w:marLeft w:val="0"/>
      <w:marRight w:val="0"/>
      <w:marTop w:val="0"/>
      <w:marBottom w:val="0"/>
      <w:divBdr>
        <w:top w:val="none" w:sz="0" w:space="0" w:color="auto"/>
        <w:left w:val="none" w:sz="0" w:space="0" w:color="auto"/>
        <w:bottom w:val="none" w:sz="0" w:space="0" w:color="auto"/>
        <w:right w:val="none" w:sz="0" w:space="0" w:color="auto"/>
      </w:divBdr>
    </w:div>
    <w:div w:id="1843936636">
      <w:bodyDiv w:val="1"/>
      <w:marLeft w:val="0"/>
      <w:marRight w:val="0"/>
      <w:marTop w:val="0"/>
      <w:marBottom w:val="0"/>
      <w:divBdr>
        <w:top w:val="none" w:sz="0" w:space="0" w:color="auto"/>
        <w:left w:val="none" w:sz="0" w:space="0" w:color="auto"/>
        <w:bottom w:val="none" w:sz="0" w:space="0" w:color="auto"/>
        <w:right w:val="none" w:sz="0" w:space="0" w:color="auto"/>
      </w:divBdr>
    </w:div>
    <w:div w:id="1845706953">
      <w:bodyDiv w:val="1"/>
      <w:marLeft w:val="0"/>
      <w:marRight w:val="0"/>
      <w:marTop w:val="0"/>
      <w:marBottom w:val="0"/>
      <w:divBdr>
        <w:top w:val="none" w:sz="0" w:space="0" w:color="auto"/>
        <w:left w:val="none" w:sz="0" w:space="0" w:color="auto"/>
        <w:bottom w:val="none" w:sz="0" w:space="0" w:color="auto"/>
        <w:right w:val="none" w:sz="0" w:space="0" w:color="auto"/>
      </w:divBdr>
    </w:div>
    <w:div w:id="1846750434">
      <w:bodyDiv w:val="1"/>
      <w:marLeft w:val="0"/>
      <w:marRight w:val="0"/>
      <w:marTop w:val="0"/>
      <w:marBottom w:val="0"/>
      <w:divBdr>
        <w:top w:val="none" w:sz="0" w:space="0" w:color="auto"/>
        <w:left w:val="none" w:sz="0" w:space="0" w:color="auto"/>
        <w:bottom w:val="none" w:sz="0" w:space="0" w:color="auto"/>
        <w:right w:val="none" w:sz="0" w:space="0" w:color="auto"/>
      </w:divBdr>
    </w:div>
    <w:div w:id="1847938176">
      <w:bodyDiv w:val="1"/>
      <w:marLeft w:val="0"/>
      <w:marRight w:val="0"/>
      <w:marTop w:val="0"/>
      <w:marBottom w:val="0"/>
      <w:divBdr>
        <w:top w:val="none" w:sz="0" w:space="0" w:color="auto"/>
        <w:left w:val="none" w:sz="0" w:space="0" w:color="auto"/>
        <w:bottom w:val="none" w:sz="0" w:space="0" w:color="auto"/>
        <w:right w:val="none" w:sz="0" w:space="0" w:color="auto"/>
      </w:divBdr>
    </w:div>
    <w:div w:id="1848131710">
      <w:bodyDiv w:val="1"/>
      <w:marLeft w:val="0"/>
      <w:marRight w:val="0"/>
      <w:marTop w:val="0"/>
      <w:marBottom w:val="0"/>
      <w:divBdr>
        <w:top w:val="none" w:sz="0" w:space="0" w:color="auto"/>
        <w:left w:val="none" w:sz="0" w:space="0" w:color="auto"/>
        <w:bottom w:val="none" w:sz="0" w:space="0" w:color="auto"/>
        <w:right w:val="none" w:sz="0" w:space="0" w:color="auto"/>
      </w:divBdr>
    </w:div>
    <w:div w:id="1848325451">
      <w:bodyDiv w:val="1"/>
      <w:marLeft w:val="0"/>
      <w:marRight w:val="0"/>
      <w:marTop w:val="0"/>
      <w:marBottom w:val="0"/>
      <w:divBdr>
        <w:top w:val="none" w:sz="0" w:space="0" w:color="auto"/>
        <w:left w:val="none" w:sz="0" w:space="0" w:color="auto"/>
        <w:bottom w:val="none" w:sz="0" w:space="0" w:color="auto"/>
        <w:right w:val="none" w:sz="0" w:space="0" w:color="auto"/>
      </w:divBdr>
    </w:div>
    <w:div w:id="1851480412">
      <w:bodyDiv w:val="1"/>
      <w:marLeft w:val="0"/>
      <w:marRight w:val="0"/>
      <w:marTop w:val="0"/>
      <w:marBottom w:val="0"/>
      <w:divBdr>
        <w:top w:val="none" w:sz="0" w:space="0" w:color="auto"/>
        <w:left w:val="none" w:sz="0" w:space="0" w:color="auto"/>
        <w:bottom w:val="none" w:sz="0" w:space="0" w:color="auto"/>
        <w:right w:val="none" w:sz="0" w:space="0" w:color="auto"/>
      </w:divBdr>
    </w:div>
    <w:div w:id="1851525063">
      <w:bodyDiv w:val="1"/>
      <w:marLeft w:val="0"/>
      <w:marRight w:val="0"/>
      <w:marTop w:val="0"/>
      <w:marBottom w:val="0"/>
      <w:divBdr>
        <w:top w:val="none" w:sz="0" w:space="0" w:color="auto"/>
        <w:left w:val="none" w:sz="0" w:space="0" w:color="auto"/>
        <w:bottom w:val="none" w:sz="0" w:space="0" w:color="auto"/>
        <w:right w:val="none" w:sz="0" w:space="0" w:color="auto"/>
      </w:divBdr>
    </w:div>
    <w:div w:id="1851676364">
      <w:bodyDiv w:val="1"/>
      <w:marLeft w:val="0"/>
      <w:marRight w:val="0"/>
      <w:marTop w:val="0"/>
      <w:marBottom w:val="0"/>
      <w:divBdr>
        <w:top w:val="none" w:sz="0" w:space="0" w:color="auto"/>
        <w:left w:val="none" w:sz="0" w:space="0" w:color="auto"/>
        <w:bottom w:val="none" w:sz="0" w:space="0" w:color="auto"/>
        <w:right w:val="none" w:sz="0" w:space="0" w:color="auto"/>
      </w:divBdr>
    </w:div>
    <w:div w:id="1852061552">
      <w:bodyDiv w:val="1"/>
      <w:marLeft w:val="0"/>
      <w:marRight w:val="0"/>
      <w:marTop w:val="0"/>
      <w:marBottom w:val="0"/>
      <w:divBdr>
        <w:top w:val="none" w:sz="0" w:space="0" w:color="auto"/>
        <w:left w:val="none" w:sz="0" w:space="0" w:color="auto"/>
        <w:bottom w:val="none" w:sz="0" w:space="0" w:color="auto"/>
        <w:right w:val="none" w:sz="0" w:space="0" w:color="auto"/>
      </w:divBdr>
    </w:div>
    <w:div w:id="1852065113">
      <w:bodyDiv w:val="1"/>
      <w:marLeft w:val="0"/>
      <w:marRight w:val="0"/>
      <w:marTop w:val="0"/>
      <w:marBottom w:val="0"/>
      <w:divBdr>
        <w:top w:val="none" w:sz="0" w:space="0" w:color="auto"/>
        <w:left w:val="none" w:sz="0" w:space="0" w:color="auto"/>
        <w:bottom w:val="none" w:sz="0" w:space="0" w:color="auto"/>
        <w:right w:val="none" w:sz="0" w:space="0" w:color="auto"/>
      </w:divBdr>
    </w:div>
    <w:div w:id="1854565663">
      <w:bodyDiv w:val="1"/>
      <w:marLeft w:val="0"/>
      <w:marRight w:val="0"/>
      <w:marTop w:val="0"/>
      <w:marBottom w:val="0"/>
      <w:divBdr>
        <w:top w:val="none" w:sz="0" w:space="0" w:color="auto"/>
        <w:left w:val="none" w:sz="0" w:space="0" w:color="auto"/>
        <w:bottom w:val="none" w:sz="0" w:space="0" w:color="auto"/>
        <w:right w:val="none" w:sz="0" w:space="0" w:color="auto"/>
      </w:divBdr>
    </w:div>
    <w:div w:id="1854953614">
      <w:bodyDiv w:val="1"/>
      <w:marLeft w:val="0"/>
      <w:marRight w:val="0"/>
      <w:marTop w:val="0"/>
      <w:marBottom w:val="0"/>
      <w:divBdr>
        <w:top w:val="none" w:sz="0" w:space="0" w:color="auto"/>
        <w:left w:val="none" w:sz="0" w:space="0" w:color="auto"/>
        <w:bottom w:val="none" w:sz="0" w:space="0" w:color="auto"/>
        <w:right w:val="none" w:sz="0" w:space="0" w:color="auto"/>
      </w:divBdr>
    </w:div>
    <w:div w:id="1856766118">
      <w:bodyDiv w:val="1"/>
      <w:marLeft w:val="0"/>
      <w:marRight w:val="0"/>
      <w:marTop w:val="0"/>
      <w:marBottom w:val="0"/>
      <w:divBdr>
        <w:top w:val="none" w:sz="0" w:space="0" w:color="auto"/>
        <w:left w:val="none" w:sz="0" w:space="0" w:color="auto"/>
        <w:bottom w:val="none" w:sz="0" w:space="0" w:color="auto"/>
        <w:right w:val="none" w:sz="0" w:space="0" w:color="auto"/>
      </w:divBdr>
    </w:div>
    <w:div w:id="1857646635">
      <w:bodyDiv w:val="1"/>
      <w:marLeft w:val="0"/>
      <w:marRight w:val="0"/>
      <w:marTop w:val="0"/>
      <w:marBottom w:val="0"/>
      <w:divBdr>
        <w:top w:val="none" w:sz="0" w:space="0" w:color="auto"/>
        <w:left w:val="none" w:sz="0" w:space="0" w:color="auto"/>
        <w:bottom w:val="none" w:sz="0" w:space="0" w:color="auto"/>
        <w:right w:val="none" w:sz="0" w:space="0" w:color="auto"/>
      </w:divBdr>
    </w:div>
    <w:div w:id="1858540166">
      <w:bodyDiv w:val="1"/>
      <w:marLeft w:val="0"/>
      <w:marRight w:val="0"/>
      <w:marTop w:val="0"/>
      <w:marBottom w:val="0"/>
      <w:divBdr>
        <w:top w:val="none" w:sz="0" w:space="0" w:color="auto"/>
        <w:left w:val="none" w:sz="0" w:space="0" w:color="auto"/>
        <w:bottom w:val="none" w:sz="0" w:space="0" w:color="auto"/>
        <w:right w:val="none" w:sz="0" w:space="0" w:color="auto"/>
      </w:divBdr>
    </w:div>
    <w:div w:id="1858889829">
      <w:bodyDiv w:val="1"/>
      <w:marLeft w:val="0"/>
      <w:marRight w:val="0"/>
      <w:marTop w:val="0"/>
      <w:marBottom w:val="0"/>
      <w:divBdr>
        <w:top w:val="none" w:sz="0" w:space="0" w:color="auto"/>
        <w:left w:val="none" w:sz="0" w:space="0" w:color="auto"/>
        <w:bottom w:val="none" w:sz="0" w:space="0" w:color="auto"/>
        <w:right w:val="none" w:sz="0" w:space="0" w:color="auto"/>
      </w:divBdr>
    </w:div>
    <w:div w:id="1859080929">
      <w:bodyDiv w:val="1"/>
      <w:marLeft w:val="0"/>
      <w:marRight w:val="0"/>
      <w:marTop w:val="0"/>
      <w:marBottom w:val="0"/>
      <w:divBdr>
        <w:top w:val="none" w:sz="0" w:space="0" w:color="auto"/>
        <w:left w:val="none" w:sz="0" w:space="0" w:color="auto"/>
        <w:bottom w:val="none" w:sz="0" w:space="0" w:color="auto"/>
        <w:right w:val="none" w:sz="0" w:space="0" w:color="auto"/>
      </w:divBdr>
    </w:div>
    <w:div w:id="1860852320">
      <w:bodyDiv w:val="1"/>
      <w:marLeft w:val="0"/>
      <w:marRight w:val="0"/>
      <w:marTop w:val="0"/>
      <w:marBottom w:val="0"/>
      <w:divBdr>
        <w:top w:val="none" w:sz="0" w:space="0" w:color="auto"/>
        <w:left w:val="none" w:sz="0" w:space="0" w:color="auto"/>
        <w:bottom w:val="none" w:sz="0" w:space="0" w:color="auto"/>
        <w:right w:val="none" w:sz="0" w:space="0" w:color="auto"/>
      </w:divBdr>
    </w:div>
    <w:div w:id="1861435701">
      <w:bodyDiv w:val="1"/>
      <w:marLeft w:val="0"/>
      <w:marRight w:val="0"/>
      <w:marTop w:val="0"/>
      <w:marBottom w:val="0"/>
      <w:divBdr>
        <w:top w:val="none" w:sz="0" w:space="0" w:color="auto"/>
        <w:left w:val="none" w:sz="0" w:space="0" w:color="auto"/>
        <w:bottom w:val="none" w:sz="0" w:space="0" w:color="auto"/>
        <w:right w:val="none" w:sz="0" w:space="0" w:color="auto"/>
      </w:divBdr>
    </w:div>
    <w:div w:id="1861507060">
      <w:bodyDiv w:val="1"/>
      <w:marLeft w:val="0"/>
      <w:marRight w:val="0"/>
      <w:marTop w:val="0"/>
      <w:marBottom w:val="0"/>
      <w:divBdr>
        <w:top w:val="none" w:sz="0" w:space="0" w:color="auto"/>
        <w:left w:val="none" w:sz="0" w:space="0" w:color="auto"/>
        <w:bottom w:val="none" w:sz="0" w:space="0" w:color="auto"/>
        <w:right w:val="none" w:sz="0" w:space="0" w:color="auto"/>
      </w:divBdr>
    </w:div>
    <w:div w:id="1865288671">
      <w:bodyDiv w:val="1"/>
      <w:marLeft w:val="0"/>
      <w:marRight w:val="0"/>
      <w:marTop w:val="0"/>
      <w:marBottom w:val="0"/>
      <w:divBdr>
        <w:top w:val="none" w:sz="0" w:space="0" w:color="auto"/>
        <w:left w:val="none" w:sz="0" w:space="0" w:color="auto"/>
        <w:bottom w:val="none" w:sz="0" w:space="0" w:color="auto"/>
        <w:right w:val="none" w:sz="0" w:space="0" w:color="auto"/>
      </w:divBdr>
    </w:div>
    <w:div w:id="1866678092">
      <w:bodyDiv w:val="1"/>
      <w:marLeft w:val="0"/>
      <w:marRight w:val="0"/>
      <w:marTop w:val="0"/>
      <w:marBottom w:val="0"/>
      <w:divBdr>
        <w:top w:val="none" w:sz="0" w:space="0" w:color="auto"/>
        <w:left w:val="none" w:sz="0" w:space="0" w:color="auto"/>
        <w:bottom w:val="none" w:sz="0" w:space="0" w:color="auto"/>
        <w:right w:val="none" w:sz="0" w:space="0" w:color="auto"/>
      </w:divBdr>
    </w:div>
    <w:div w:id="1866819370">
      <w:bodyDiv w:val="1"/>
      <w:marLeft w:val="0"/>
      <w:marRight w:val="0"/>
      <w:marTop w:val="0"/>
      <w:marBottom w:val="0"/>
      <w:divBdr>
        <w:top w:val="none" w:sz="0" w:space="0" w:color="auto"/>
        <w:left w:val="none" w:sz="0" w:space="0" w:color="auto"/>
        <w:bottom w:val="none" w:sz="0" w:space="0" w:color="auto"/>
        <w:right w:val="none" w:sz="0" w:space="0" w:color="auto"/>
      </w:divBdr>
    </w:div>
    <w:div w:id="1867870773">
      <w:bodyDiv w:val="1"/>
      <w:marLeft w:val="0"/>
      <w:marRight w:val="0"/>
      <w:marTop w:val="0"/>
      <w:marBottom w:val="0"/>
      <w:divBdr>
        <w:top w:val="none" w:sz="0" w:space="0" w:color="auto"/>
        <w:left w:val="none" w:sz="0" w:space="0" w:color="auto"/>
        <w:bottom w:val="none" w:sz="0" w:space="0" w:color="auto"/>
        <w:right w:val="none" w:sz="0" w:space="0" w:color="auto"/>
      </w:divBdr>
    </w:div>
    <w:div w:id="1870948872">
      <w:bodyDiv w:val="1"/>
      <w:marLeft w:val="0"/>
      <w:marRight w:val="0"/>
      <w:marTop w:val="0"/>
      <w:marBottom w:val="0"/>
      <w:divBdr>
        <w:top w:val="none" w:sz="0" w:space="0" w:color="auto"/>
        <w:left w:val="none" w:sz="0" w:space="0" w:color="auto"/>
        <w:bottom w:val="none" w:sz="0" w:space="0" w:color="auto"/>
        <w:right w:val="none" w:sz="0" w:space="0" w:color="auto"/>
      </w:divBdr>
    </w:div>
    <w:div w:id="1871531569">
      <w:bodyDiv w:val="1"/>
      <w:marLeft w:val="0"/>
      <w:marRight w:val="0"/>
      <w:marTop w:val="0"/>
      <w:marBottom w:val="0"/>
      <w:divBdr>
        <w:top w:val="none" w:sz="0" w:space="0" w:color="auto"/>
        <w:left w:val="none" w:sz="0" w:space="0" w:color="auto"/>
        <w:bottom w:val="none" w:sz="0" w:space="0" w:color="auto"/>
        <w:right w:val="none" w:sz="0" w:space="0" w:color="auto"/>
      </w:divBdr>
    </w:div>
    <w:div w:id="1871796643">
      <w:bodyDiv w:val="1"/>
      <w:marLeft w:val="0"/>
      <w:marRight w:val="0"/>
      <w:marTop w:val="0"/>
      <w:marBottom w:val="0"/>
      <w:divBdr>
        <w:top w:val="none" w:sz="0" w:space="0" w:color="auto"/>
        <w:left w:val="none" w:sz="0" w:space="0" w:color="auto"/>
        <w:bottom w:val="none" w:sz="0" w:space="0" w:color="auto"/>
        <w:right w:val="none" w:sz="0" w:space="0" w:color="auto"/>
      </w:divBdr>
    </w:div>
    <w:div w:id="1872524467">
      <w:bodyDiv w:val="1"/>
      <w:marLeft w:val="0"/>
      <w:marRight w:val="0"/>
      <w:marTop w:val="0"/>
      <w:marBottom w:val="0"/>
      <w:divBdr>
        <w:top w:val="none" w:sz="0" w:space="0" w:color="auto"/>
        <w:left w:val="none" w:sz="0" w:space="0" w:color="auto"/>
        <w:bottom w:val="none" w:sz="0" w:space="0" w:color="auto"/>
        <w:right w:val="none" w:sz="0" w:space="0" w:color="auto"/>
      </w:divBdr>
    </w:div>
    <w:div w:id="1872838802">
      <w:bodyDiv w:val="1"/>
      <w:marLeft w:val="0"/>
      <w:marRight w:val="0"/>
      <w:marTop w:val="0"/>
      <w:marBottom w:val="0"/>
      <w:divBdr>
        <w:top w:val="none" w:sz="0" w:space="0" w:color="auto"/>
        <w:left w:val="none" w:sz="0" w:space="0" w:color="auto"/>
        <w:bottom w:val="none" w:sz="0" w:space="0" w:color="auto"/>
        <w:right w:val="none" w:sz="0" w:space="0" w:color="auto"/>
      </w:divBdr>
    </w:div>
    <w:div w:id="1873035759">
      <w:bodyDiv w:val="1"/>
      <w:marLeft w:val="0"/>
      <w:marRight w:val="0"/>
      <w:marTop w:val="0"/>
      <w:marBottom w:val="0"/>
      <w:divBdr>
        <w:top w:val="none" w:sz="0" w:space="0" w:color="auto"/>
        <w:left w:val="none" w:sz="0" w:space="0" w:color="auto"/>
        <w:bottom w:val="none" w:sz="0" w:space="0" w:color="auto"/>
        <w:right w:val="none" w:sz="0" w:space="0" w:color="auto"/>
      </w:divBdr>
    </w:div>
    <w:div w:id="1873496511">
      <w:bodyDiv w:val="1"/>
      <w:marLeft w:val="0"/>
      <w:marRight w:val="0"/>
      <w:marTop w:val="0"/>
      <w:marBottom w:val="0"/>
      <w:divBdr>
        <w:top w:val="none" w:sz="0" w:space="0" w:color="auto"/>
        <w:left w:val="none" w:sz="0" w:space="0" w:color="auto"/>
        <w:bottom w:val="none" w:sz="0" w:space="0" w:color="auto"/>
        <w:right w:val="none" w:sz="0" w:space="0" w:color="auto"/>
      </w:divBdr>
    </w:div>
    <w:div w:id="1875271000">
      <w:bodyDiv w:val="1"/>
      <w:marLeft w:val="0"/>
      <w:marRight w:val="0"/>
      <w:marTop w:val="0"/>
      <w:marBottom w:val="0"/>
      <w:divBdr>
        <w:top w:val="none" w:sz="0" w:space="0" w:color="auto"/>
        <w:left w:val="none" w:sz="0" w:space="0" w:color="auto"/>
        <w:bottom w:val="none" w:sz="0" w:space="0" w:color="auto"/>
        <w:right w:val="none" w:sz="0" w:space="0" w:color="auto"/>
      </w:divBdr>
    </w:div>
    <w:div w:id="1875725772">
      <w:bodyDiv w:val="1"/>
      <w:marLeft w:val="0"/>
      <w:marRight w:val="0"/>
      <w:marTop w:val="0"/>
      <w:marBottom w:val="0"/>
      <w:divBdr>
        <w:top w:val="none" w:sz="0" w:space="0" w:color="auto"/>
        <w:left w:val="none" w:sz="0" w:space="0" w:color="auto"/>
        <w:bottom w:val="none" w:sz="0" w:space="0" w:color="auto"/>
        <w:right w:val="none" w:sz="0" w:space="0" w:color="auto"/>
      </w:divBdr>
    </w:div>
    <w:div w:id="1875800647">
      <w:bodyDiv w:val="1"/>
      <w:marLeft w:val="0"/>
      <w:marRight w:val="0"/>
      <w:marTop w:val="0"/>
      <w:marBottom w:val="0"/>
      <w:divBdr>
        <w:top w:val="none" w:sz="0" w:space="0" w:color="auto"/>
        <w:left w:val="none" w:sz="0" w:space="0" w:color="auto"/>
        <w:bottom w:val="none" w:sz="0" w:space="0" w:color="auto"/>
        <w:right w:val="none" w:sz="0" w:space="0" w:color="auto"/>
      </w:divBdr>
    </w:div>
    <w:div w:id="1876036090">
      <w:bodyDiv w:val="1"/>
      <w:marLeft w:val="0"/>
      <w:marRight w:val="0"/>
      <w:marTop w:val="0"/>
      <w:marBottom w:val="0"/>
      <w:divBdr>
        <w:top w:val="none" w:sz="0" w:space="0" w:color="auto"/>
        <w:left w:val="none" w:sz="0" w:space="0" w:color="auto"/>
        <w:bottom w:val="none" w:sz="0" w:space="0" w:color="auto"/>
        <w:right w:val="none" w:sz="0" w:space="0" w:color="auto"/>
      </w:divBdr>
    </w:div>
    <w:div w:id="1877619730">
      <w:bodyDiv w:val="1"/>
      <w:marLeft w:val="0"/>
      <w:marRight w:val="0"/>
      <w:marTop w:val="0"/>
      <w:marBottom w:val="0"/>
      <w:divBdr>
        <w:top w:val="none" w:sz="0" w:space="0" w:color="auto"/>
        <w:left w:val="none" w:sz="0" w:space="0" w:color="auto"/>
        <w:bottom w:val="none" w:sz="0" w:space="0" w:color="auto"/>
        <w:right w:val="none" w:sz="0" w:space="0" w:color="auto"/>
      </w:divBdr>
    </w:div>
    <w:div w:id="1877693233">
      <w:bodyDiv w:val="1"/>
      <w:marLeft w:val="0"/>
      <w:marRight w:val="0"/>
      <w:marTop w:val="0"/>
      <w:marBottom w:val="0"/>
      <w:divBdr>
        <w:top w:val="none" w:sz="0" w:space="0" w:color="auto"/>
        <w:left w:val="none" w:sz="0" w:space="0" w:color="auto"/>
        <w:bottom w:val="none" w:sz="0" w:space="0" w:color="auto"/>
        <w:right w:val="none" w:sz="0" w:space="0" w:color="auto"/>
      </w:divBdr>
    </w:div>
    <w:div w:id="1878353181">
      <w:bodyDiv w:val="1"/>
      <w:marLeft w:val="0"/>
      <w:marRight w:val="0"/>
      <w:marTop w:val="0"/>
      <w:marBottom w:val="0"/>
      <w:divBdr>
        <w:top w:val="none" w:sz="0" w:space="0" w:color="auto"/>
        <w:left w:val="none" w:sz="0" w:space="0" w:color="auto"/>
        <w:bottom w:val="none" w:sz="0" w:space="0" w:color="auto"/>
        <w:right w:val="none" w:sz="0" w:space="0" w:color="auto"/>
      </w:divBdr>
    </w:div>
    <w:div w:id="1879468672">
      <w:bodyDiv w:val="1"/>
      <w:marLeft w:val="0"/>
      <w:marRight w:val="0"/>
      <w:marTop w:val="0"/>
      <w:marBottom w:val="0"/>
      <w:divBdr>
        <w:top w:val="none" w:sz="0" w:space="0" w:color="auto"/>
        <w:left w:val="none" w:sz="0" w:space="0" w:color="auto"/>
        <w:bottom w:val="none" w:sz="0" w:space="0" w:color="auto"/>
        <w:right w:val="none" w:sz="0" w:space="0" w:color="auto"/>
      </w:divBdr>
    </w:div>
    <w:div w:id="1879509064">
      <w:bodyDiv w:val="1"/>
      <w:marLeft w:val="0"/>
      <w:marRight w:val="0"/>
      <w:marTop w:val="0"/>
      <w:marBottom w:val="0"/>
      <w:divBdr>
        <w:top w:val="none" w:sz="0" w:space="0" w:color="auto"/>
        <w:left w:val="none" w:sz="0" w:space="0" w:color="auto"/>
        <w:bottom w:val="none" w:sz="0" w:space="0" w:color="auto"/>
        <w:right w:val="none" w:sz="0" w:space="0" w:color="auto"/>
      </w:divBdr>
    </w:div>
    <w:div w:id="1880387524">
      <w:bodyDiv w:val="1"/>
      <w:marLeft w:val="0"/>
      <w:marRight w:val="0"/>
      <w:marTop w:val="0"/>
      <w:marBottom w:val="0"/>
      <w:divBdr>
        <w:top w:val="none" w:sz="0" w:space="0" w:color="auto"/>
        <w:left w:val="none" w:sz="0" w:space="0" w:color="auto"/>
        <w:bottom w:val="none" w:sz="0" w:space="0" w:color="auto"/>
        <w:right w:val="none" w:sz="0" w:space="0" w:color="auto"/>
      </w:divBdr>
    </w:div>
    <w:div w:id="1883396435">
      <w:bodyDiv w:val="1"/>
      <w:marLeft w:val="0"/>
      <w:marRight w:val="0"/>
      <w:marTop w:val="0"/>
      <w:marBottom w:val="0"/>
      <w:divBdr>
        <w:top w:val="none" w:sz="0" w:space="0" w:color="auto"/>
        <w:left w:val="none" w:sz="0" w:space="0" w:color="auto"/>
        <w:bottom w:val="none" w:sz="0" w:space="0" w:color="auto"/>
        <w:right w:val="none" w:sz="0" w:space="0" w:color="auto"/>
      </w:divBdr>
    </w:div>
    <w:div w:id="1884056357">
      <w:bodyDiv w:val="1"/>
      <w:marLeft w:val="0"/>
      <w:marRight w:val="0"/>
      <w:marTop w:val="0"/>
      <w:marBottom w:val="0"/>
      <w:divBdr>
        <w:top w:val="none" w:sz="0" w:space="0" w:color="auto"/>
        <w:left w:val="none" w:sz="0" w:space="0" w:color="auto"/>
        <w:bottom w:val="none" w:sz="0" w:space="0" w:color="auto"/>
        <w:right w:val="none" w:sz="0" w:space="0" w:color="auto"/>
      </w:divBdr>
    </w:div>
    <w:div w:id="1884363469">
      <w:bodyDiv w:val="1"/>
      <w:marLeft w:val="0"/>
      <w:marRight w:val="0"/>
      <w:marTop w:val="0"/>
      <w:marBottom w:val="0"/>
      <w:divBdr>
        <w:top w:val="none" w:sz="0" w:space="0" w:color="auto"/>
        <w:left w:val="none" w:sz="0" w:space="0" w:color="auto"/>
        <w:bottom w:val="none" w:sz="0" w:space="0" w:color="auto"/>
        <w:right w:val="none" w:sz="0" w:space="0" w:color="auto"/>
      </w:divBdr>
    </w:div>
    <w:div w:id="1884637716">
      <w:bodyDiv w:val="1"/>
      <w:marLeft w:val="0"/>
      <w:marRight w:val="0"/>
      <w:marTop w:val="0"/>
      <w:marBottom w:val="0"/>
      <w:divBdr>
        <w:top w:val="none" w:sz="0" w:space="0" w:color="auto"/>
        <w:left w:val="none" w:sz="0" w:space="0" w:color="auto"/>
        <w:bottom w:val="none" w:sz="0" w:space="0" w:color="auto"/>
        <w:right w:val="none" w:sz="0" w:space="0" w:color="auto"/>
      </w:divBdr>
    </w:div>
    <w:div w:id="1885940897">
      <w:bodyDiv w:val="1"/>
      <w:marLeft w:val="0"/>
      <w:marRight w:val="0"/>
      <w:marTop w:val="0"/>
      <w:marBottom w:val="0"/>
      <w:divBdr>
        <w:top w:val="none" w:sz="0" w:space="0" w:color="auto"/>
        <w:left w:val="none" w:sz="0" w:space="0" w:color="auto"/>
        <w:bottom w:val="none" w:sz="0" w:space="0" w:color="auto"/>
        <w:right w:val="none" w:sz="0" w:space="0" w:color="auto"/>
      </w:divBdr>
    </w:div>
    <w:div w:id="1887451719">
      <w:bodyDiv w:val="1"/>
      <w:marLeft w:val="0"/>
      <w:marRight w:val="0"/>
      <w:marTop w:val="0"/>
      <w:marBottom w:val="0"/>
      <w:divBdr>
        <w:top w:val="none" w:sz="0" w:space="0" w:color="auto"/>
        <w:left w:val="none" w:sz="0" w:space="0" w:color="auto"/>
        <w:bottom w:val="none" w:sz="0" w:space="0" w:color="auto"/>
        <w:right w:val="none" w:sz="0" w:space="0" w:color="auto"/>
      </w:divBdr>
    </w:div>
    <w:div w:id="1887833738">
      <w:bodyDiv w:val="1"/>
      <w:marLeft w:val="0"/>
      <w:marRight w:val="0"/>
      <w:marTop w:val="0"/>
      <w:marBottom w:val="0"/>
      <w:divBdr>
        <w:top w:val="none" w:sz="0" w:space="0" w:color="auto"/>
        <w:left w:val="none" w:sz="0" w:space="0" w:color="auto"/>
        <w:bottom w:val="none" w:sz="0" w:space="0" w:color="auto"/>
        <w:right w:val="none" w:sz="0" w:space="0" w:color="auto"/>
      </w:divBdr>
    </w:div>
    <w:div w:id="1890338736">
      <w:bodyDiv w:val="1"/>
      <w:marLeft w:val="0"/>
      <w:marRight w:val="0"/>
      <w:marTop w:val="0"/>
      <w:marBottom w:val="0"/>
      <w:divBdr>
        <w:top w:val="none" w:sz="0" w:space="0" w:color="auto"/>
        <w:left w:val="none" w:sz="0" w:space="0" w:color="auto"/>
        <w:bottom w:val="none" w:sz="0" w:space="0" w:color="auto"/>
        <w:right w:val="none" w:sz="0" w:space="0" w:color="auto"/>
      </w:divBdr>
    </w:div>
    <w:div w:id="1891451055">
      <w:bodyDiv w:val="1"/>
      <w:marLeft w:val="0"/>
      <w:marRight w:val="0"/>
      <w:marTop w:val="0"/>
      <w:marBottom w:val="0"/>
      <w:divBdr>
        <w:top w:val="none" w:sz="0" w:space="0" w:color="auto"/>
        <w:left w:val="none" w:sz="0" w:space="0" w:color="auto"/>
        <w:bottom w:val="none" w:sz="0" w:space="0" w:color="auto"/>
        <w:right w:val="none" w:sz="0" w:space="0" w:color="auto"/>
      </w:divBdr>
    </w:div>
    <w:div w:id="1892690866">
      <w:bodyDiv w:val="1"/>
      <w:marLeft w:val="0"/>
      <w:marRight w:val="0"/>
      <w:marTop w:val="0"/>
      <w:marBottom w:val="0"/>
      <w:divBdr>
        <w:top w:val="none" w:sz="0" w:space="0" w:color="auto"/>
        <w:left w:val="none" w:sz="0" w:space="0" w:color="auto"/>
        <w:bottom w:val="none" w:sz="0" w:space="0" w:color="auto"/>
        <w:right w:val="none" w:sz="0" w:space="0" w:color="auto"/>
      </w:divBdr>
    </w:div>
    <w:div w:id="1893039152">
      <w:bodyDiv w:val="1"/>
      <w:marLeft w:val="0"/>
      <w:marRight w:val="0"/>
      <w:marTop w:val="0"/>
      <w:marBottom w:val="0"/>
      <w:divBdr>
        <w:top w:val="none" w:sz="0" w:space="0" w:color="auto"/>
        <w:left w:val="none" w:sz="0" w:space="0" w:color="auto"/>
        <w:bottom w:val="none" w:sz="0" w:space="0" w:color="auto"/>
        <w:right w:val="none" w:sz="0" w:space="0" w:color="auto"/>
      </w:divBdr>
    </w:div>
    <w:div w:id="1893150813">
      <w:bodyDiv w:val="1"/>
      <w:marLeft w:val="0"/>
      <w:marRight w:val="0"/>
      <w:marTop w:val="0"/>
      <w:marBottom w:val="0"/>
      <w:divBdr>
        <w:top w:val="none" w:sz="0" w:space="0" w:color="auto"/>
        <w:left w:val="none" w:sz="0" w:space="0" w:color="auto"/>
        <w:bottom w:val="none" w:sz="0" w:space="0" w:color="auto"/>
        <w:right w:val="none" w:sz="0" w:space="0" w:color="auto"/>
      </w:divBdr>
    </w:div>
    <w:div w:id="1894803509">
      <w:bodyDiv w:val="1"/>
      <w:marLeft w:val="0"/>
      <w:marRight w:val="0"/>
      <w:marTop w:val="0"/>
      <w:marBottom w:val="0"/>
      <w:divBdr>
        <w:top w:val="none" w:sz="0" w:space="0" w:color="auto"/>
        <w:left w:val="none" w:sz="0" w:space="0" w:color="auto"/>
        <w:bottom w:val="none" w:sz="0" w:space="0" w:color="auto"/>
        <w:right w:val="none" w:sz="0" w:space="0" w:color="auto"/>
      </w:divBdr>
    </w:div>
    <w:div w:id="1896696120">
      <w:bodyDiv w:val="1"/>
      <w:marLeft w:val="0"/>
      <w:marRight w:val="0"/>
      <w:marTop w:val="0"/>
      <w:marBottom w:val="0"/>
      <w:divBdr>
        <w:top w:val="none" w:sz="0" w:space="0" w:color="auto"/>
        <w:left w:val="none" w:sz="0" w:space="0" w:color="auto"/>
        <w:bottom w:val="none" w:sz="0" w:space="0" w:color="auto"/>
        <w:right w:val="none" w:sz="0" w:space="0" w:color="auto"/>
      </w:divBdr>
    </w:div>
    <w:div w:id="1898668419">
      <w:bodyDiv w:val="1"/>
      <w:marLeft w:val="0"/>
      <w:marRight w:val="0"/>
      <w:marTop w:val="0"/>
      <w:marBottom w:val="0"/>
      <w:divBdr>
        <w:top w:val="none" w:sz="0" w:space="0" w:color="auto"/>
        <w:left w:val="none" w:sz="0" w:space="0" w:color="auto"/>
        <w:bottom w:val="none" w:sz="0" w:space="0" w:color="auto"/>
        <w:right w:val="none" w:sz="0" w:space="0" w:color="auto"/>
      </w:divBdr>
    </w:div>
    <w:div w:id="1899048022">
      <w:bodyDiv w:val="1"/>
      <w:marLeft w:val="0"/>
      <w:marRight w:val="0"/>
      <w:marTop w:val="0"/>
      <w:marBottom w:val="0"/>
      <w:divBdr>
        <w:top w:val="none" w:sz="0" w:space="0" w:color="auto"/>
        <w:left w:val="none" w:sz="0" w:space="0" w:color="auto"/>
        <w:bottom w:val="none" w:sz="0" w:space="0" w:color="auto"/>
        <w:right w:val="none" w:sz="0" w:space="0" w:color="auto"/>
      </w:divBdr>
    </w:div>
    <w:div w:id="1899317513">
      <w:bodyDiv w:val="1"/>
      <w:marLeft w:val="0"/>
      <w:marRight w:val="0"/>
      <w:marTop w:val="0"/>
      <w:marBottom w:val="0"/>
      <w:divBdr>
        <w:top w:val="none" w:sz="0" w:space="0" w:color="auto"/>
        <w:left w:val="none" w:sz="0" w:space="0" w:color="auto"/>
        <w:bottom w:val="none" w:sz="0" w:space="0" w:color="auto"/>
        <w:right w:val="none" w:sz="0" w:space="0" w:color="auto"/>
      </w:divBdr>
    </w:div>
    <w:div w:id="1899780344">
      <w:bodyDiv w:val="1"/>
      <w:marLeft w:val="0"/>
      <w:marRight w:val="0"/>
      <w:marTop w:val="0"/>
      <w:marBottom w:val="0"/>
      <w:divBdr>
        <w:top w:val="none" w:sz="0" w:space="0" w:color="auto"/>
        <w:left w:val="none" w:sz="0" w:space="0" w:color="auto"/>
        <w:bottom w:val="none" w:sz="0" w:space="0" w:color="auto"/>
        <w:right w:val="none" w:sz="0" w:space="0" w:color="auto"/>
      </w:divBdr>
    </w:div>
    <w:div w:id="1904095585">
      <w:bodyDiv w:val="1"/>
      <w:marLeft w:val="0"/>
      <w:marRight w:val="0"/>
      <w:marTop w:val="0"/>
      <w:marBottom w:val="0"/>
      <w:divBdr>
        <w:top w:val="none" w:sz="0" w:space="0" w:color="auto"/>
        <w:left w:val="none" w:sz="0" w:space="0" w:color="auto"/>
        <w:bottom w:val="none" w:sz="0" w:space="0" w:color="auto"/>
        <w:right w:val="none" w:sz="0" w:space="0" w:color="auto"/>
      </w:divBdr>
    </w:div>
    <w:div w:id="1906180911">
      <w:bodyDiv w:val="1"/>
      <w:marLeft w:val="0"/>
      <w:marRight w:val="0"/>
      <w:marTop w:val="0"/>
      <w:marBottom w:val="0"/>
      <w:divBdr>
        <w:top w:val="none" w:sz="0" w:space="0" w:color="auto"/>
        <w:left w:val="none" w:sz="0" w:space="0" w:color="auto"/>
        <w:bottom w:val="none" w:sz="0" w:space="0" w:color="auto"/>
        <w:right w:val="none" w:sz="0" w:space="0" w:color="auto"/>
      </w:divBdr>
    </w:div>
    <w:div w:id="1906640958">
      <w:bodyDiv w:val="1"/>
      <w:marLeft w:val="0"/>
      <w:marRight w:val="0"/>
      <w:marTop w:val="0"/>
      <w:marBottom w:val="0"/>
      <w:divBdr>
        <w:top w:val="none" w:sz="0" w:space="0" w:color="auto"/>
        <w:left w:val="none" w:sz="0" w:space="0" w:color="auto"/>
        <w:bottom w:val="none" w:sz="0" w:space="0" w:color="auto"/>
        <w:right w:val="none" w:sz="0" w:space="0" w:color="auto"/>
      </w:divBdr>
    </w:div>
    <w:div w:id="1907718071">
      <w:bodyDiv w:val="1"/>
      <w:marLeft w:val="0"/>
      <w:marRight w:val="0"/>
      <w:marTop w:val="0"/>
      <w:marBottom w:val="0"/>
      <w:divBdr>
        <w:top w:val="none" w:sz="0" w:space="0" w:color="auto"/>
        <w:left w:val="none" w:sz="0" w:space="0" w:color="auto"/>
        <w:bottom w:val="none" w:sz="0" w:space="0" w:color="auto"/>
        <w:right w:val="none" w:sz="0" w:space="0" w:color="auto"/>
      </w:divBdr>
    </w:div>
    <w:div w:id="1910187252">
      <w:bodyDiv w:val="1"/>
      <w:marLeft w:val="0"/>
      <w:marRight w:val="0"/>
      <w:marTop w:val="0"/>
      <w:marBottom w:val="0"/>
      <w:divBdr>
        <w:top w:val="none" w:sz="0" w:space="0" w:color="auto"/>
        <w:left w:val="none" w:sz="0" w:space="0" w:color="auto"/>
        <w:bottom w:val="none" w:sz="0" w:space="0" w:color="auto"/>
        <w:right w:val="none" w:sz="0" w:space="0" w:color="auto"/>
      </w:divBdr>
    </w:div>
    <w:div w:id="1910309621">
      <w:bodyDiv w:val="1"/>
      <w:marLeft w:val="0"/>
      <w:marRight w:val="0"/>
      <w:marTop w:val="0"/>
      <w:marBottom w:val="0"/>
      <w:divBdr>
        <w:top w:val="none" w:sz="0" w:space="0" w:color="auto"/>
        <w:left w:val="none" w:sz="0" w:space="0" w:color="auto"/>
        <w:bottom w:val="none" w:sz="0" w:space="0" w:color="auto"/>
        <w:right w:val="none" w:sz="0" w:space="0" w:color="auto"/>
      </w:divBdr>
    </w:div>
    <w:div w:id="1910651079">
      <w:bodyDiv w:val="1"/>
      <w:marLeft w:val="0"/>
      <w:marRight w:val="0"/>
      <w:marTop w:val="0"/>
      <w:marBottom w:val="0"/>
      <w:divBdr>
        <w:top w:val="none" w:sz="0" w:space="0" w:color="auto"/>
        <w:left w:val="none" w:sz="0" w:space="0" w:color="auto"/>
        <w:bottom w:val="none" w:sz="0" w:space="0" w:color="auto"/>
        <w:right w:val="none" w:sz="0" w:space="0" w:color="auto"/>
      </w:divBdr>
    </w:div>
    <w:div w:id="1912890486">
      <w:bodyDiv w:val="1"/>
      <w:marLeft w:val="0"/>
      <w:marRight w:val="0"/>
      <w:marTop w:val="0"/>
      <w:marBottom w:val="0"/>
      <w:divBdr>
        <w:top w:val="none" w:sz="0" w:space="0" w:color="auto"/>
        <w:left w:val="none" w:sz="0" w:space="0" w:color="auto"/>
        <w:bottom w:val="none" w:sz="0" w:space="0" w:color="auto"/>
        <w:right w:val="none" w:sz="0" w:space="0" w:color="auto"/>
      </w:divBdr>
    </w:div>
    <w:div w:id="1912962421">
      <w:bodyDiv w:val="1"/>
      <w:marLeft w:val="0"/>
      <w:marRight w:val="0"/>
      <w:marTop w:val="0"/>
      <w:marBottom w:val="0"/>
      <w:divBdr>
        <w:top w:val="none" w:sz="0" w:space="0" w:color="auto"/>
        <w:left w:val="none" w:sz="0" w:space="0" w:color="auto"/>
        <w:bottom w:val="none" w:sz="0" w:space="0" w:color="auto"/>
        <w:right w:val="none" w:sz="0" w:space="0" w:color="auto"/>
      </w:divBdr>
    </w:div>
    <w:div w:id="1914468449">
      <w:bodyDiv w:val="1"/>
      <w:marLeft w:val="0"/>
      <w:marRight w:val="0"/>
      <w:marTop w:val="0"/>
      <w:marBottom w:val="0"/>
      <w:divBdr>
        <w:top w:val="none" w:sz="0" w:space="0" w:color="auto"/>
        <w:left w:val="none" w:sz="0" w:space="0" w:color="auto"/>
        <w:bottom w:val="none" w:sz="0" w:space="0" w:color="auto"/>
        <w:right w:val="none" w:sz="0" w:space="0" w:color="auto"/>
      </w:divBdr>
    </w:div>
    <w:div w:id="1916277189">
      <w:bodyDiv w:val="1"/>
      <w:marLeft w:val="0"/>
      <w:marRight w:val="0"/>
      <w:marTop w:val="0"/>
      <w:marBottom w:val="0"/>
      <w:divBdr>
        <w:top w:val="none" w:sz="0" w:space="0" w:color="auto"/>
        <w:left w:val="none" w:sz="0" w:space="0" w:color="auto"/>
        <w:bottom w:val="none" w:sz="0" w:space="0" w:color="auto"/>
        <w:right w:val="none" w:sz="0" w:space="0" w:color="auto"/>
      </w:divBdr>
    </w:div>
    <w:div w:id="1918131743">
      <w:bodyDiv w:val="1"/>
      <w:marLeft w:val="0"/>
      <w:marRight w:val="0"/>
      <w:marTop w:val="0"/>
      <w:marBottom w:val="0"/>
      <w:divBdr>
        <w:top w:val="none" w:sz="0" w:space="0" w:color="auto"/>
        <w:left w:val="none" w:sz="0" w:space="0" w:color="auto"/>
        <w:bottom w:val="none" w:sz="0" w:space="0" w:color="auto"/>
        <w:right w:val="none" w:sz="0" w:space="0" w:color="auto"/>
      </w:divBdr>
    </w:div>
    <w:div w:id="1918242527">
      <w:bodyDiv w:val="1"/>
      <w:marLeft w:val="0"/>
      <w:marRight w:val="0"/>
      <w:marTop w:val="0"/>
      <w:marBottom w:val="0"/>
      <w:divBdr>
        <w:top w:val="none" w:sz="0" w:space="0" w:color="auto"/>
        <w:left w:val="none" w:sz="0" w:space="0" w:color="auto"/>
        <w:bottom w:val="none" w:sz="0" w:space="0" w:color="auto"/>
        <w:right w:val="none" w:sz="0" w:space="0" w:color="auto"/>
      </w:divBdr>
    </w:div>
    <w:div w:id="1918443342">
      <w:bodyDiv w:val="1"/>
      <w:marLeft w:val="0"/>
      <w:marRight w:val="0"/>
      <w:marTop w:val="0"/>
      <w:marBottom w:val="0"/>
      <w:divBdr>
        <w:top w:val="none" w:sz="0" w:space="0" w:color="auto"/>
        <w:left w:val="none" w:sz="0" w:space="0" w:color="auto"/>
        <w:bottom w:val="none" w:sz="0" w:space="0" w:color="auto"/>
        <w:right w:val="none" w:sz="0" w:space="0" w:color="auto"/>
      </w:divBdr>
    </w:div>
    <w:div w:id="1918633752">
      <w:bodyDiv w:val="1"/>
      <w:marLeft w:val="0"/>
      <w:marRight w:val="0"/>
      <w:marTop w:val="0"/>
      <w:marBottom w:val="0"/>
      <w:divBdr>
        <w:top w:val="none" w:sz="0" w:space="0" w:color="auto"/>
        <w:left w:val="none" w:sz="0" w:space="0" w:color="auto"/>
        <w:bottom w:val="none" w:sz="0" w:space="0" w:color="auto"/>
        <w:right w:val="none" w:sz="0" w:space="0" w:color="auto"/>
      </w:divBdr>
    </w:div>
    <w:div w:id="1918703918">
      <w:bodyDiv w:val="1"/>
      <w:marLeft w:val="0"/>
      <w:marRight w:val="0"/>
      <w:marTop w:val="0"/>
      <w:marBottom w:val="0"/>
      <w:divBdr>
        <w:top w:val="none" w:sz="0" w:space="0" w:color="auto"/>
        <w:left w:val="none" w:sz="0" w:space="0" w:color="auto"/>
        <w:bottom w:val="none" w:sz="0" w:space="0" w:color="auto"/>
        <w:right w:val="none" w:sz="0" w:space="0" w:color="auto"/>
      </w:divBdr>
    </w:div>
    <w:div w:id="1918783147">
      <w:bodyDiv w:val="1"/>
      <w:marLeft w:val="0"/>
      <w:marRight w:val="0"/>
      <w:marTop w:val="0"/>
      <w:marBottom w:val="0"/>
      <w:divBdr>
        <w:top w:val="none" w:sz="0" w:space="0" w:color="auto"/>
        <w:left w:val="none" w:sz="0" w:space="0" w:color="auto"/>
        <w:bottom w:val="none" w:sz="0" w:space="0" w:color="auto"/>
        <w:right w:val="none" w:sz="0" w:space="0" w:color="auto"/>
      </w:divBdr>
    </w:div>
    <w:div w:id="1919510483">
      <w:bodyDiv w:val="1"/>
      <w:marLeft w:val="0"/>
      <w:marRight w:val="0"/>
      <w:marTop w:val="0"/>
      <w:marBottom w:val="0"/>
      <w:divBdr>
        <w:top w:val="none" w:sz="0" w:space="0" w:color="auto"/>
        <w:left w:val="none" w:sz="0" w:space="0" w:color="auto"/>
        <w:bottom w:val="none" w:sz="0" w:space="0" w:color="auto"/>
        <w:right w:val="none" w:sz="0" w:space="0" w:color="auto"/>
      </w:divBdr>
    </w:div>
    <w:div w:id="1919823391">
      <w:bodyDiv w:val="1"/>
      <w:marLeft w:val="0"/>
      <w:marRight w:val="0"/>
      <w:marTop w:val="0"/>
      <w:marBottom w:val="0"/>
      <w:divBdr>
        <w:top w:val="none" w:sz="0" w:space="0" w:color="auto"/>
        <w:left w:val="none" w:sz="0" w:space="0" w:color="auto"/>
        <w:bottom w:val="none" w:sz="0" w:space="0" w:color="auto"/>
        <w:right w:val="none" w:sz="0" w:space="0" w:color="auto"/>
      </w:divBdr>
    </w:div>
    <w:div w:id="1920603512">
      <w:bodyDiv w:val="1"/>
      <w:marLeft w:val="0"/>
      <w:marRight w:val="0"/>
      <w:marTop w:val="0"/>
      <w:marBottom w:val="0"/>
      <w:divBdr>
        <w:top w:val="none" w:sz="0" w:space="0" w:color="auto"/>
        <w:left w:val="none" w:sz="0" w:space="0" w:color="auto"/>
        <w:bottom w:val="none" w:sz="0" w:space="0" w:color="auto"/>
        <w:right w:val="none" w:sz="0" w:space="0" w:color="auto"/>
      </w:divBdr>
    </w:div>
    <w:div w:id="1922249460">
      <w:bodyDiv w:val="1"/>
      <w:marLeft w:val="0"/>
      <w:marRight w:val="0"/>
      <w:marTop w:val="0"/>
      <w:marBottom w:val="0"/>
      <w:divBdr>
        <w:top w:val="none" w:sz="0" w:space="0" w:color="auto"/>
        <w:left w:val="none" w:sz="0" w:space="0" w:color="auto"/>
        <w:bottom w:val="none" w:sz="0" w:space="0" w:color="auto"/>
        <w:right w:val="none" w:sz="0" w:space="0" w:color="auto"/>
      </w:divBdr>
    </w:div>
    <w:div w:id="1922370793">
      <w:bodyDiv w:val="1"/>
      <w:marLeft w:val="0"/>
      <w:marRight w:val="0"/>
      <w:marTop w:val="0"/>
      <w:marBottom w:val="0"/>
      <w:divBdr>
        <w:top w:val="none" w:sz="0" w:space="0" w:color="auto"/>
        <w:left w:val="none" w:sz="0" w:space="0" w:color="auto"/>
        <w:bottom w:val="none" w:sz="0" w:space="0" w:color="auto"/>
        <w:right w:val="none" w:sz="0" w:space="0" w:color="auto"/>
      </w:divBdr>
    </w:div>
    <w:div w:id="1924298675">
      <w:bodyDiv w:val="1"/>
      <w:marLeft w:val="0"/>
      <w:marRight w:val="0"/>
      <w:marTop w:val="0"/>
      <w:marBottom w:val="0"/>
      <w:divBdr>
        <w:top w:val="none" w:sz="0" w:space="0" w:color="auto"/>
        <w:left w:val="none" w:sz="0" w:space="0" w:color="auto"/>
        <w:bottom w:val="none" w:sz="0" w:space="0" w:color="auto"/>
        <w:right w:val="none" w:sz="0" w:space="0" w:color="auto"/>
      </w:divBdr>
    </w:div>
    <w:div w:id="1925070330">
      <w:bodyDiv w:val="1"/>
      <w:marLeft w:val="0"/>
      <w:marRight w:val="0"/>
      <w:marTop w:val="0"/>
      <w:marBottom w:val="0"/>
      <w:divBdr>
        <w:top w:val="none" w:sz="0" w:space="0" w:color="auto"/>
        <w:left w:val="none" w:sz="0" w:space="0" w:color="auto"/>
        <w:bottom w:val="none" w:sz="0" w:space="0" w:color="auto"/>
        <w:right w:val="none" w:sz="0" w:space="0" w:color="auto"/>
      </w:divBdr>
    </w:div>
    <w:div w:id="1926835740">
      <w:bodyDiv w:val="1"/>
      <w:marLeft w:val="0"/>
      <w:marRight w:val="0"/>
      <w:marTop w:val="0"/>
      <w:marBottom w:val="0"/>
      <w:divBdr>
        <w:top w:val="none" w:sz="0" w:space="0" w:color="auto"/>
        <w:left w:val="none" w:sz="0" w:space="0" w:color="auto"/>
        <w:bottom w:val="none" w:sz="0" w:space="0" w:color="auto"/>
        <w:right w:val="none" w:sz="0" w:space="0" w:color="auto"/>
      </w:divBdr>
    </w:div>
    <w:div w:id="1927499253">
      <w:bodyDiv w:val="1"/>
      <w:marLeft w:val="0"/>
      <w:marRight w:val="0"/>
      <w:marTop w:val="0"/>
      <w:marBottom w:val="0"/>
      <w:divBdr>
        <w:top w:val="none" w:sz="0" w:space="0" w:color="auto"/>
        <w:left w:val="none" w:sz="0" w:space="0" w:color="auto"/>
        <w:bottom w:val="none" w:sz="0" w:space="0" w:color="auto"/>
        <w:right w:val="none" w:sz="0" w:space="0" w:color="auto"/>
      </w:divBdr>
    </w:div>
    <w:div w:id="1927760157">
      <w:bodyDiv w:val="1"/>
      <w:marLeft w:val="0"/>
      <w:marRight w:val="0"/>
      <w:marTop w:val="0"/>
      <w:marBottom w:val="0"/>
      <w:divBdr>
        <w:top w:val="none" w:sz="0" w:space="0" w:color="auto"/>
        <w:left w:val="none" w:sz="0" w:space="0" w:color="auto"/>
        <w:bottom w:val="none" w:sz="0" w:space="0" w:color="auto"/>
        <w:right w:val="none" w:sz="0" w:space="0" w:color="auto"/>
      </w:divBdr>
    </w:div>
    <w:div w:id="1928733491">
      <w:bodyDiv w:val="1"/>
      <w:marLeft w:val="0"/>
      <w:marRight w:val="0"/>
      <w:marTop w:val="0"/>
      <w:marBottom w:val="0"/>
      <w:divBdr>
        <w:top w:val="none" w:sz="0" w:space="0" w:color="auto"/>
        <w:left w:val="none" w:sz="0" w:space="0" w:color="auto"/>
        <w:bottom w:val="none" w:sz="0" w:space="0" w:color="auto"/>
        <w:right w:val="none" w:sz="0" w:space="0" w:color="auto"/>
      </w:divBdr>
    </w:div>
    <w:div w:id="1929847437">
      <w:bodyDiv w:val="1"/>
      <w:marLeft w:val="0"/>
      <w:marRight w:val="0"/>
      <w:marTop w:val="0"/>
      <w:marBottom w:val="0"/>
      <w:divBdr>
        <w:top w:val="none" w:sz="0" w:space="0" w:color="auto"/>
        <w:left w:val="none" w:sz="0" w:space="0" w:color="auto"/>
        <w:bottom w:val="none" w:sz="0" w:space="0" w:color="auto"/>
        <w:right w:val="none" w:sz="0" w:space="0" w:color="auto"/>
      </w:divBdr>
    </w:div>
    <w:div w:id="1931041036">
      <w:bodyDiv w:val="1"/>
      <w:marLeft w:val="0"/>
      <w:marRight w:val="0"/>
      <w:marTop w:val="0"/>
      <w:marBottom w:val="0"/>
      <w:divBdr>
        <w:top w:val="none" w:sz="0" w:space="0" w:color="auto"/>
        <w:left w:val="none" w:sz="0" w:space="0" w:color="auto"/>
        <w:bottom w:val="none" w:sz="0" w:space="0" w:color="auto"/>
        <w:right w:val="none" w:sz="0" w:space="0" w:color="auto"/>
      </w:divBdr>
    </w:div>
    <w:div w:id="1931697305">
      <w:bodyDiv w:val="1"/>
      <w:marLeft w:val="0"/>
      <w:marRight w:val="0"/>
      <w:marTop w:val="0"/>
      <w:marBottom w:val="0"/>
      <w:divBdr>
        <w:top w:val="none" w:sz="0" w:space="0" w:color="auto"/>
        <w:left w:val="none" w:sz="0" w:space="0" w:color="auto"/>
        <w:bottom w:val="none" w:sz="0" w:space="0" w:color="auto"/>
        <w:right w:val="none" w:sz="0" w:space="0" w:color="auto"/>
      </w:divBdr>
    </w:div>
    <w:div w:id="1933390915">
      <w:bodyDiv w:val="1"/>
      <w:marLeft w:val="0"/>
      <w:marRight w:val="0"/>
      <w:marTop w:val="0"/>
      <w:marBottom w:val="0"/>
      <w:divBdr>
        <w:top w:val="none" w:sz="0" w:space="0" w:color="auto"/>
        <w:left w:val="none" w:sz="0" w:space="0" w:color="auto"/>
        <w:bottom w:val="none" w:sz="0" w:space="0" w:color="auto"/>
        <w:right w:val="none" w:sz="0" w:space="0" w:color="auto"/>
      </w:divBdr>
    </w:div>
    <w:div w:id="1936549893">
      <w:bodyDiv w:val="1"/>
      <w:marLeft w:val="0"/>
      <w:marRight w:val="0"/>
      <w:marTop w:val="0"/>
      <w:marBottom w:val="0"/>
      <w:divBdr>
        <w:top w:val="none" w:sz="0" w:space="0" w:color="auto"/>
        <w:left w:val="none" w:sz="0" w:space="0" w:color="auto"/>
        <w:bottom w:val="none" w:sz="0" w:space="0" w:color="auto"/>
        <w:right w:val="none" w:sz="0" w:space="0" w:color="auto"/>
      </w:divBdr>
    </w:div>
    <w:div w:id="1937906963">
      <w:bodyDiv w:val="1"/>
      <w:marLeft w:val="0"/>
      <w:marRight w:val="0"/>
      <w:marTop w:val="0"/>
      <w:marBottom w:val="0"/>
      <w:divBdr>
        <w:top w:val="none" w:sz="0" w:space="0" w:color="auto"/>
        <w:left w:val="none" w:sz="0" w:space="0" w:color="auto"/>
        <w:bottom w:val="none" w:sz="0" w:space="0" w:color="auto"/>
        <w:right w:val="none" w:sz="0" w:space="0" w:color="auto"/>
      </w:divBdr>
    </w:div>
    <w:div w:id="1941133318">
      <w:bodyDiv w:val="1"/>
      <w:marLeft w:val="0"/>
      <w:marRight w:val="0"/>
      <w:marTop w:val="0"/>
      <w:marBottom w:val="0"/>
      <w:divBdr>
        <w:top w:val="none" w:sz="0" w:space="0" w:color="auto"/>
        <w:left w:val="none" w:sz="0" w:space="0" w:color="auto"/>
        <w:bottom w:val="none" w:sz="0" w:space="0" w:color="auto"/>
        <w:right w:val="none" w:sz="0" w:space="0" w:color="auto"/>
      </w:divBdr>
    </w:div>
    <w:div w:id="1941795076">
      <w:bodyDiv w:val="1"/>
      <w:marLeft w:val="0"/>
      <w:marRight w:val="0"/>
      <w:marTop w:val="0"/>
      <w:marBottom w:val="0"/>
      <w:divBdr>
        <w:top w:val="none" w:sz="0" w:space="0" w:color="auto"/>
        <w:left w:val="none" w:sz="0" w:space="0" w:color="auto"/>
        <w:bottom w:val="none" w:sz="0" w:space="0" w:color="auto"/>
        <w:right w:val="none" w:sz="0" w:space="0" w:color="auto"/>
      </w:divBdr>
    </w:div>
    <w:div w:id="1943686603">
      <w:bodyDiv w:val="1"/>
      <w:marLeft w:val="0"/>
      <w:marRight w:val="0"/>
      <w:marTop w:val="0"/>
      <w:marBottom w:val="0"/>
      <w:divBdr>
        <w:top w:val="none" w:sz="0" w:space="0" w:color="auto"/>
        <w:left w:val="none" w:sz="0" w:space="0" w:color="auto"/>
        <w:bottom w:val="none" w:sz="0" w:space="0" w:color="auto"/>
        <w:right w:val="none" w:sz="0" w:space="0" w:color="auto"/>
      </w:divBdr>
    </w:div>
    <w:div w:id="1943955955">
      <w:bodyDiv w:val="1"/>
      <w:marLeft w:val="0"/>
      <w:marRight w:val="0"/>
      <w:marTop w:val="0"/>
      <w:marBottom w:val="0"/>
      <w:divBdr>
        <w:top w:val="none" w:sz="0" w:space="0" w:color="auto"/>
        <w:left w:val="none" w:sz="0" w:space="0" w:color="auto"/>
        <w:bottom w:val="none" w:sz="0" w:space="0" w:color="auto"/>
        <w:right w:val="none" w:sz="0" w:space="0" w:color="auto"/>
      </w:divBdr>
    </w:div>
    <w:div w:id="1944876895">
      <w:bodyDiv w:val="1"/>
      <w:marLeft w:val="0"/>
      <w:marRight w:val="0"/>
      <w:marTop w:val="0"/>
      <w:marBottom w:val="0"/>
      <w:divBdr>
        <w:top w:val="none" w:sz="0" w:space="0" w:color="auto"/>
        <w:left w:val="none" w:sz="0" w:space="0" w:color="auto"/>
        <w:bottom w:val="none" w:sz="0" w:space="0" w:color="auto"/>
        <w:right w:val="none" w:sz="0" w:space="0" w:color="auto"/>
      </w:divBdr>
    </w:div>
    <w:div w:id="1945460453">
      <w:bodyDiv w:val="1"/>
      <w:marLeft w:val="0"/>
      <w:marRight w:val="0"/>
      <w:marTop w:val="0"/>
      <w:marBottom w:val="0"/>
      <w:divBdr>
        <w:top w:val="none" w:sz="0" w:space="0" w:color="auto"/>
        <w:left w:val="none" w:sz="0" w:space="0" w:color="auto"/>
        <w:bottom w:val="none" w:sz="0" w:space="0" w:color="auto"/>
        <w:right w:val="none" w:sz="0" w:space="0" w:color="auto"/>
      </w:divBdr>
    </w:div>
    <w:div w:id="1947233668">
      <w:bodyDiv w:val="1"/>
      <w:marLeft w:val="0"/>
      <w:marRight w:val="0"/>
      <w:marTop w:val="0"/>
      <w:marBottom w:val="0"/>
      <w:divBdr>
        <w:top w:val="none" w:sz="0" w:space="0" w:color="auto"/>
        <w:left w:val="none" w:sz="0" w:space="0" w:color="auto"/>
        <w:bottom w:val="none" w:sz="0" w:space="0" w:color="auto"/>
        <w:right w:val="none" w:sz="0" w:space="0" w:color="auto"/>
      </w:divBdr>
    </w:div>
    <w:div w:id="1948197541">
      <w:bodyDiv w:val="1"/>
      <w:marLeft w:val="0"/>
      <w:marRight w:val="0"/>
      <w:marTop w:val="0"/>
      <w:marBottom w:val="0"/>
      <w:divBdr>
        <w:top w:val="none" w:sz="0" w:space="0" w:color="auto"/>
        <w:left w:val="none" w:sz="0" w:space="0" w:color="auto"/>
        <w:bottom w:val="none" w:sz="0" w:space="0" w:color="auto"/>
        <w:right w:val="none" w:sz="0" w:space="0" w:color="auto"/>
      </w:divBdr>
    </w:div>
    <w:div w:id="1948538631">
      <w:bodyDiv w:val="1"/>
      <w:marLeft w:val="0"/>
      <w:marRight w:val="0"/>
      <w:marTop w:val="0"/>
      <w:marBottom w:val="0"/>
      <w:divBdr>
        <w:top w:val="none" w:sz="0" w:space="0" w:color="auto"/>
        <w:left w:val="none" w:sz="0" w:space="0" w:color="auto"/>
        <w:bottom w:val="none" w:sz="0" w:space="0" w:color="auto"/>
        <w:right w:val="none" w:sz="0" w:space="0" w:color="auto"/>
      </w:divBdr>
    </w:div>
    <w:div w:id="1950427595">
      <w:bodyDiv w:val="1"/>
      <w:marLeft w:val="0"/>
      <w:marRight w:val="0"/>
      <w:marTop w:val="0"/>
      <w:marBottom w:val="0"/>
      <w:divBdr>
        <w:top w:val="none" w:sz="0" w:space="0" w:color="auto"/>
        <w:left w:val="none" w:sz="0" w:space="0" w:color="auto"/>
        <w:bottom w:val="none" w:sz="0" w:space="0" w:color="auto"/>
        <w:right w:val="none" w:sz="0" w:space="0" w:color="auto"/>
      </w:divBdr>
    </w:div>
    <w:div w:id="1950812371">
      <w:bodyDiv w:val="1"/>
      <w:marLeft w:val="0"/>
      <w:marRight w:val="0"/>
      <w:marTop w:val="0"/>
      <w:marBottom w:val="0"/>
      <w:divBdr>
        <w:top w:val="none" w:sz="0" w:space="0" w:color="auto"/>
        <w:left w:val="none" w:sz="0" w:space="0" w:color="auto"/>
        <w:bottom w:val="none" w:sz="0" w:space="0" w:color="auto"/>
        <w:right w:val="none" w:sz="0" w:space="0" w:color="auto"/>
      </w:divBdr>
    </w:div>
    <w:div w:id="1951817149">
      <w:bodyDiv w:val="1"/>
      <w:marLeft w:val="0"/>
      <w:marRight w:val="0"/>
      <w:marTop w:val="0"/>
      <w:marBottom w:val="0"/>
      <w:divBdr>
        <w:top w:val="none" w:sz="0" w:space="0" w:color="auto"/>
        <w:left w:val="none" w:sz="0" w:space="0" w:color="auto"/>
        <w:bottom w:val="none" w:sz="0" w:space="0" w:color="auto"/>
        <w:right w:val="none" w:sz="0" w:space="0" w:color="auto"/>
      </w:divBdr>
    </w:div>
    <w:div w:id="1951930673">
      <w:bodyDiv w:val="1"/>
      <w:marLeft w:val="0"/>
      <w:marRight w:val="0"/>
      <w:marTop w:val="0"/>
      <w:marBottom w:val="0"/>
      <w:divBdr>
        <w:top w:val="none" w:sz="0" w:space="0" w:color="auto"/>
        <w:left w:val="none" w:sz="0" w:space="0" w:color="auto"/>
        <w:bottom w:val="none" w:sz="0" w:space="0" w:color="auto"/>
        <w:right w:val="none" w:sz="0" w:space="0" w:color="auto"/>
      </w:divBdr>
    </w:div>
    <w:div w:id="1952011132">
      <w:bodyDiv w:val="1"/>
      <w:marLeft w:val="0"/>
      <w:marRight w:val="0"/>
      <w:marTop w:val="0"/>
      <w:marBottom w:val="0"/>
      <w:divBdr>
        <w:top w:val="none" w:sz="0" w:space="0" w:color="auto"/>
        <w:left w:val="none" w:sz="0" w:space="0" w:color="auto"/>
        <w:bottom w:val="none" w:sz="0" w:space="0" w:color="auto"/>
        <w:right w:val="none" w:sz="0" w:space="0" w:color="auto"/>
      </w:divBdr>
    </w:div>
    <w:div w:id="1952398422">
      <w:bodyDiv w:val="1"/>
      <w:marLeft w:val="0"/>
      <w:marRight w:val="0"/>
      <w:marTop w:val="0"/>
      <w:marBottom w:val="0"/>
      <w:divBdr>
        <w:top w:val="none" w:sz="0" w:space="0" w:color="auto"/>
        <w:left w:val="none" w:sz="0" w:space="0" w:color="auto"/>
        <w:bottom w:val="none" w:sz="0" w:space="0" w:color="auto"/>
        <w:right w:val="none" w:sz="0" w:space="0" w:color="auto"/>
      </w:divBdr>
    </w:div>
    <w:div w:id="1952928627">
      <w:bodyDiv w:val="1"/>
      <w:marLeft w:val="0"/>
      <w:marRight w:val="0"/>
      <w:marTop w:val="0"/>
      <w:marBottom w:val="0"/>
      <w:divBdr>
        <w:top w:val="none" w:sz="0" w:space="0" w:color="auto"/>
        <w:left w:val="none" w:sz="0" w:space="0" w:color="auto"/>
        <w:bottom w:val="none" w:sz="0" w:space="0" w:color="auto"/>
        <w:right w:val="none" w:sz="0" w:space="0" w:color="auto"/>
      </w:divBdr>
    </w:div>
    <w:div w:id="1953201869">
      <w:bodyDiv w:val="1"/>
      <w:marLeft w:val="0"/>
      <w:marRight w:val="0"/>
      <w:marTop w:val="0"/>
      <w:marBottom w:val="0"/>
      <w:divBdr>
        <w:top w:val="none" w:sz="0" w:space="0" w:color="auto"/>
        <w:left w:val="none" w:sz="0" w:space="0" w:color="auto"/>
        <w:bottom w:val="none" w:sz="0" w:space="0" w:color="auto"/>
        <w:right w:val="none" w:sz="0" w:space="0" w:color="auto"/>
      </w:divBdr>
    </w:div>
    <w:div w:id="1953973856">
      <w:bodyDiv w:val="1"/>
      <w:marLeft w:val="0"/>
      <w:marRight w:val="0"/>
      <w:marTop w:val="0"/>
      <w:marBottom w:val="0"/>
      <w:divBdr>
        <w:top w:val="none" w:sz="0" w:space="0" w:color="auto"/>
        <w:left w:val="none" w:sz="0" w:space="0" w:color="auto"/>
        <w:bottom w:val="none" w:sz="0" w:space="0" w:color="auto"/>
        <w:right w:val="none" w:sz="0" w:space="0" w:color="auto"/>
      </w:divBdr>
    </w:div>
    <w:div w:id="1954315017">
      <w:bodyDiv w:val="1"/>
      <w:marLeft w:val="0"/>
      <w:marRight w:val="0"/>
      <w:marTop w:val="0"/>
      <w:marBottom w:val="0"/>
      <w:divBdr>
        <w:top w:val="none" w:sz="0" w:space="0" w:color="auto"/>
        <w:left w:val="none" w:sz="0" w:space="0" w:color="auto"/>
        <w:bottom w:val="none" w:sz="0" w:space="0" w:color="auto"/>
        <w:right w:val="none" w:sz="0" w:space="0" w:color="auto"/>
      </w:divBdr>
    </w:div>
    <w:div w:id="1955403839">
      <w:bodyDiv w:val="1"/>
      <w:marLeft w:val="0"/>
      <w:marRight w:val="0"/>
      <w:marTop w:val="0"/>
      <w:marBottom w:val="0"/>
      <w:divBdr>
        <w:top w:val="none" w:sz="0" w:space="0" w:color="auto"/>
        <w:left w:val="none" w:sz="0" w:space="0" w:color="auto"/>
        <w:bottom w:val="none" w:sz="0" w:space="0" w:color="auto"/>
        <w:right w:val="none" w:sz="0" w:space="0" w:color="auto"/>
      </w:divBdr>
    </w:div>
    <w:div w:id="1955551241">
      <w:bodyDiv w:val="1"/>
      <w:marLeft w:val="0"/>
      <w:marRight w:val="0"/>
      <w:marTop w:val="0"/>
      <w:marBottom w:val="0"/>
      <w:divBdr>
        <w:top w:val="none" w:sz="0" w:space="0" w:color="auto"/>
        <w:left w:val="none" w:sz="0" w:space="0" w:color="auto"/>
        <w:bottom w:val="none" w:sz="0" w:space="0" w:color="auto"/>
        <w:right w:val="none" w:sz="0" w:space="0" w:color="auto"/>
      </w:divBdr>
    </w:div>
    <w:div w:id="1955750265">
      <w:bodyDiv w:val="1"/>
      <w:marLeft w:val="0"/>
      <w:marRight w:val="0"/>
      <w:marTop w:val="0"/>
      <w:marBottom w:val="0"/>
      <w:divBdr>
        <w:top w:val="none" w:sz="0" w:space="0" w:color="auto"/>
        <w:left w:val="none" w:sz="0" w:space="0" w:color="auto"/>
        <w:bottom w:val="none" w:sz="0" w:space="0" w:color="auto"/>
        <w:right w:val="none" w:sz="0" w:space="0" w:color="auto"/>
      </w:divBdr>
    </w:div>
    <w:div w:id="1959875005">
      <w:bodyDiv w:val="1"/>
      <w:marLeft w:val="0"/>
      <w:marRight w:val="0"/>
      <w:marTop w:val="0"/>
      <w:marBottom w:val="0"/>
      <w:divBdr>
        <w:top w:val="none" w:sz="0" w:space="0" w:color="auto"/>
        <w:left w:val="none" w:sz="0" w:space="0" w:color="auto"/>
        <w:bottom w:val="none" w:sz="0" w:space="0" w:color="auto"/>
        <w:right w:val="none" w:sz="0" w:space="0" w:color="auto"/>
      </w:divBdr>
    </w:div>
    <w:div w:id="1960410720">
      <w:bodyDiv w:val="1"/>
      <w:marLeft w:val="0"/>
      <w:marRight w:val="0"/>
      <w:marTop w:val="0"/>
      <w:marBottom w:val="0"/>
      <w:divBdr>
        <w:top w:val="none" w:sz="0" w:space="0" w:color="auto"/>
        <w:left w:val="none" w:sz="0" w:space="0" w:color="auto"/>
        <w:bottom w:val="none" w:sz="0" w:space="0" w:color="auto"/>
        <w:right w:val="none" w:sz="0" w:space="0" w:color="auto"/>
      </w:divBdr>
    </w:div>
    <w:div w:id="1960453003">
      <w:bodyDiv w:val="1"/>
      <w:marLeft w:val="0"/>
      <w:marRight w:val="0"/>
      <w:marTop w:val="0"/>
      <w:marBottom w:val="0"/>
      <w:divBdr>
        <w:top w:val="none" w:sz="0" w:space="0" w:color="auto"/>
        <w:left w:val="none" w:sz="0" w:space="0" w:color="auto"/>
        <w:bottom w:val="none" w:sz="0" w:space="0" w:color="auto"/>
        <w:right w:val="none" w:sz="0" w:space="0" w:color="auto"/>
      </w:divBdr>
    </w:div>
    <w:div w:id="1961110070">
      <w:bodyDiv w:val="1"/>
      <w:marLeft w:val="0"/>
      <w:marRight w:val="0"/>
      <w:marTop w:val="0"/>
      <w:marBottom w:val="0"/>
      <w:divBdr>
        <w:top w:val="none" w:sz="0" w:space="0" w:color="auto"/>
        <w:left w:val="none" w:sz="0" w:space="0" w:color="auto"/>
        <w:bottom w:val="none" w:sz="0" w:space="0" w:color="auto"/>
        <w:right w:val="none" w:sz="0" w:space="0" w:color="auto"/>
      </w:divBdr>
    </w:div>
    <w:div w:id="1961492754">
      <w:bodyDiv w:val="1"/>
      <w:marLeft w:val="0"/>
      <w:marRight w:val="0"/>
      <w:marTop w:val="0"/>
      <w:marBottom w:val="0"/>
      <w:divBdr>
        <w:top w:val="none" w:sz="0" w:space="0" w:color="auto"/>
        <w:left w:val="none" w:sz="0" w:space="0" w:color="auto"/>
        <w:bottom w:val="none" w:sz="0" w:space="0" w:color="auto"/>
        <w:right w:val="none" w:sz="0" w:space="0" w:color="auto"/>
      </w:divBdr>
    </w:div>
    <w:div w:id="1962109877">
      <w:bodyDiv w:val="1"/>
      <w:marLeft w:val="0"/>
      <w:marRight w:val="0"/>
      <w:marTop w:val="0"/>
      <w:marBottom w:val="0"/>
      <w:divBdr>
        <w:top w:val="none" w:sz="0" w:space="0" w:color="auto"/>
        <w:left w:val="none" w:sz="0" w:space="0" w:color="auto"/>
        <w:bottom w:val="none" w:sz="0" w:space="0" w:color="auto"/>
        <w:right w:val="none" w:sz="0" w:space="0" w:color="auto"/>
      </w:divBdr>
    </w:div>
    <w:div w:id="1962567704">
      <w:bodyDiv w:val="1"/>
      <w:marLeft w:val="0"/>
      <w:marRight w:val="0"/>
      <w:marTop w:val="0"/>
      <w:marBottom w:val="0"/>
      <w:divBdr>
        <w:top w:val="none" w:sz="0" w:space="0" w:color="auto"/>
        <w:left w:val="none" w:sz="0" w:space="0" w:color="auto"/>
        <w:bottom w:val="none" w:sz="0" w:space="0" w:color="auto"/>
        <w:right w:val="none" w:sz="0" w:space="0" w:color="auto"/>
      </w:divBdr>
    </w:div>
    <w:div w:id="1963343537">
      <w:bodyDiv w:val="1"/>
      <w:marLeft w:val="0"/>
      <w:marRight w:val="0"/>
      <w:marTop w:val="0"/>
      <w:marBottom w:val="0"/>
      <w:divBdr>
        <w:top w:val="none" w:sz="0" w:space="0" w:color="auto"/>
        <w:left w:val="none" w:sz="0" w:space="0" w:color="auto"/>
        <w:bottom w:val="none" w:sz="0" w:space="0" w:color="auto"/>
        <w:right w:val="none" w:sz="0" w:space="0" w:color="auto"/>
      </w:divBdr>
    </w:div>
    <w:div w:id="1964264665">
      <w:bodyDiv w:val="1"/>
      <w:marLeft w:val="0"/>
      <w:marRight w:val="0"/>
      <w:marTop w:val="0"/>
      <w:marBottom w:val="0"/>
      <w:divBdr>
        <w:top w:val="none" w:sz="0" w:space="0" w:color="auto"/>
        <w:left w:val="none" w:sz="0" w:space="0" w:color="auto"/>
        <w:bottom w:val="none" w:sz="0" w:space="0" w:color="auto"/>
        <w:right w:val="none" w:sz="0" w:space="0" w:color="auto"/>
      </w:divBdr>
    </w:div>
    <w:div w:id="1964268410">
      <w:bodyDiv w:val="1"/>
      <w:marLeft w:val="0"/>
      <w:marRight w:val="0"/>
      <w:marTop w:val="0"/>
      <w:marBottom w:val="0"/>
      <w:divBdr>
        <w:top w:val="none" w:sz="0" w:space="0" w:color="auto"/>
        <w:left w:val="none" w:sz="0" w:space="0" w:color="auto"/>
        <w:bottom w:val="none" w:sz="0" w:space="0" w:color="auto"/>
        <w:right w:val="none" w:sz="0" w:space="0" w:color="auto"/>
      </w:divBdr>
    </w:div>
    <w:div w:id="1964923421">
      <w:bodyDiv w:val="1"/>
      <w:marLeft w:val="0"/>
      <w:marRight w:val="0"/>
      <w:marTop w:val="0"/>
      <w:marBottom w:val="0"/>
      <w:divBdr>
        <w:top w:val="none" w:sz="0" w:space="0" w:color="auto"/>
        <w:left w:val="none" w:sz="0" w:space="0" w:color="auto"/>
        <w:bottom w:val="none" w:sz="0" w:space="0" w:color="auto"/>
        <w:right w:val="none" w:sz="0" w:space="0" w:color="auto"/>
      </w:divBdr>
    </w:div>
    <w:div w:id="1966109762">
      <w:bodyDiv w:val="1"/>
      <w:marLeft w:val="0"/>
      <w:marRight w:val="0"/>
      <w:marTop w:val="0"/>
      <w:marBottom w:val="0"/>
      <w:divBdr>
        <w:top w:val="none" w:sz="0" w:space="0" w:color="auto"/>
        <w:left w:val="none" w:sz="0" w:space="0" w:color="auto"/>
        <w:bottom w:val="none" w:sz="0" w:space="0" w:color="auto"/>
        <w:right w:val="none" w:sz="0" w:space="0" w:color="auto"/>
      </w:divBdr>
    </w:div>
    <w:div w:id="1967467872">
      <w:bodyDiv w:val="1"/>
      <w:marLeft w:val="0"/>
      <w:marRight w:val="0"/>
      <w:marTop w:val="0"/>
      <w:marBottom w:val="0"/>
      <w:divBdr>
        <w:top w:val="none" w:sz="0" w:space="0" w:color="auto"/>
        <w:left w:val="none" w:sz="0" w:space="0" w:color="auto"/>
        <w:bottom w:val="none" w:sz="0" w:space="0" w:color="auto"/>
        <w:right w:val="none" w:sz="0" w:space="0" w:color="auto"/>
      </w:divBdr>
    </w:div>
    <w:div w:id="1969891575">
      <w:bodyDiv w:val="1"/>
      <w:marLeft w:val="0"/>
      <w:marRight w:val="0"/>
      <w:marTop w:val="0"/>
      <w:marBottom w:val="0"/>
      <w:divBdr>
        <w:top w:val="none" w:sz="0" w:space="0" w:color="auto"/>
        <w:left w:val="none" w:sz="0" w:space="0" w:color="auto"/>
        <w:bottom w:val="none" w:sz="0" w:space="0" w:color="auto"/>
        <w:right w:val="none" w:sz="0" w:space="0" w:color="auto"/>
      </w:divBdr>
    </w:div>
    <w:div w:id="1970083775">
      <w:bodyDiv w:val="1"/>
      <w:marLeft w:val="0"/>
      <w:marRight w:val="0"/>
      <w:marTop w:val="0"/>
      <w:marBottom w:val="0"/>
      <w:divBdr>
        <w:top w:val="none" w:sz="0" w:space="0" w:color="auto"/>
        <w:left w:val="none" w:sz="0" w:space="0" w:color="auto"/>
        <w:bottom w:val="none" w:sz="0" w:space="0" w:color="auto"/>
        <w:right w:val="none" w:sz="0" w:space="0" w:color="auto"/>
      </w:divBdr>
    </w:div>
    <w:div w:id="1970746680">
      <w:bodyDiv w:val="1"/>
      <w:marLeft w:val="0"/>
      <w:marRight w:val="0"/>
      <w:marTop w:val="0"/>
      <w:marBottom w:val="0"/>
      <w:divBdr>
        <w:top w:val="none" w:sz="0" w:space="0" w:color="auto"/>
        <w:left w:val="none" w:sz="0" w:space="0" w:color="auto"/>
        <w:bottom w:val="none" w:sz="0" w:space="0" w:color="auto"/>
        <w:right w:val="none" w:sz="0" w:space="0" w:color="auto"/>
      </w:divBdr>
    </w:div>
    <w:div w:id="1974410892">
      <w:bodyDiv w:val="1"/>
      <w:marLeft w:val="0"/>
      <w:marRight w:val="0"/>
      <w:marTop w:val="0"/>
      <w:marBottom w:val="0"/>
      <w:divBdr>
        <w:top w:val="none" w:sz="0" w:space="0" w:color="auto"/>
        <w:left w:val="none" w:sz="0" w:space="0" w:color="auto"/>
        <w:bottom w:val="none" w:sz="0" w:space="0" w:color="auto"/>
        <w:right w:val="none" w:sz="0" w:space="0" w:color="auto"/>
      </w:divBdr>
    </w:div>
    <w:div w:id="1975021247">
      <w:bodyDiv w:val="1"/>
      <w:marLeft w:val="0"/>
      <w:marRight w:val="0"/>
      <w:marTop w:val="0"/>
      <w:marBottom w:val="0"/>
      <w:divBdr>
        <w:top w:val="none" w:sz="0" w:space="0" w:color="auto"/>
        <w:left w:val="none" w:sz="0" w:space="0" w:color="auto"/>
        <w:bottom w:val="none" w:sz="0" w:space="0" w:color="auto"/>
        <w:right w:val="none" w:sz="0" w:space="0" w:color="auto"/>
      </w:divBdr>
    </w:div>
    <w:div w:id="1977106961">
      <w:bodyDiv w:val="1"/>
      <w:marLeft w:val="0"/>
      <w:marRight w:val="0"/>
      <w:marTop w:val="0"/>
      <w:marBottom w:val="0"/>
      <w:divBdr>
        <w:top w:val="none" w:sz="0" w:space="0" w:color="auto"/>
        <w:left w:val="none" w:sz="0" w:space="0" w:color="auto"/>
        <w:bottom w:val="none" w:sz="0" w:space="0" w:color="auto"/>
        <w:right w:val="none" w:sz="0" w:space="0" w:color="auto"/>
      </w:divBdr>
    </w:div>
    <w:div w:id="1977442818">
      <w:bodyDiv w:val="1"/>
      <w:marLeft w:val="0"/>
      <w:marRight w:val="0"/>
      <w:marTop w:val="0"/>
      <w:marBottom w:val="0"/>
      <w:divBdr>
        <w:top w:val="none" w:sz="0" w:space="0" w:color="auto"/>
        <w:left w:val="none" w:sz="0" w:space="0" w:color="auto"/>
        <w:bottom w:val="none" w:sz="0" w:space="0" w:color="auto"/>
        <w:right w:val="none" w:sz="0" w:space="0" w:color="auto"/>
      </w:divBdr>
    </w:div>
    <w:div w:id="1977561045">
      <w:bodyDiv w:val="1"/>
      <w:marLeft w:val="0"/>
      <w:marRight w:val="0"/>
      <w:marTop w:val="0"/>
      <w:marBottom w:val="0"/>
      <w:divBdr>
        <w:top w:val="none" w:sz="0" w:space="0" w:color="auto"/>
        <w:left w:val="none" w:sz="0" w:space="0" w:color="auto"/>
        <w:bottom w:val="none" w:sz="0" w:space="0" w:color="auto"/>
        <w:right w:val="none" w:sz="0" w:space="0" w:color="auto"/>
      </w:divBdr>
    </w:div>
    <w:div w:id="1978759408">
      <w:bodyDiv w:val="1"/>
      <w:marLeft w:val="0"/>
      <w:marRight w:val="0"/>
      <w:marTop w:val="0"/>
      <w:marBottom w:val="0"/>
      <w:divBdr>
        <w:top w:val="none" w:sz="0" w:space="0" w:color="auto"/>
        <w:left w:val="none" w:sz="0" w:space="0" w:color="auto"/>
        <w:bottom w:val="none" w:sz="0" w:space="0" w:color="auto"/>
        <w:right w:val="none" w:sz="0" w:space="0" w:color="auto"/>
      </w:divBdr>
    </w:div>
    <w:div w:id="1979802785">
      <w:bodyDiv w:val="1"/>
      <w:marLeft w:val="0"/>
      <w:marRight w:val="0"/>
      <w:marTop w:val="0"/>
      <w:marBottom w:val="0"/>
      <w:divBdr>
        <w:top w:val="none" w:sz="0" w:space="0" w:color="auto"/>
        <w:left w:val="none" w:sz="0" w:space="0" w:color="auto"/>
        <w:bottom w:val="none" w:sz="0" w:space="0" w:color="auto"/>
        <w:right w:val="none" w:sz="0" w:space="0" w:color="auto"/>
      </w:divBdr>
    </w:div>
    <w:div w:id="1981303499">
      <w:bodyDiv w:val="1"/>
      <w:marLeft w:val="0"/>
      <w:marRight w:val="0"/>
      <w:marTop w:val="0"/>
      <w:marBottom w:val="0"/>
      <w:divBdr>
        <w:top w:val="none" w:sz="0" w:space="0" w:color="auto"/>
        <w:left w:val="none" w:sz="0" w:space="0" w:color="auto"/>
        <w:bottom w:val="none" w:sz="0" w:space="0" w:color="auto"/>
        <w:right w:val="none" w:sz="0" w:space="0" w:color="auto"/>
      </w:divBdr>
    </w:div>
    <w:div w:id="1982075763">
      <w:bodyDiv w:val="1"/>
      <w:marLeft w:val="0"/>
      <w:marRight w:val="0"/>
      <w:marTop w:val="0"/>
      <w:marBottom w:val="0"/>
      <w:divBdr>
        <w:top w:val="none" w:sz="0" w:space="0" w:color="auto"/>
        <w:left w:val="none" w:sz="0" w:space="0" w:color="auto"/>
        <w:bottom w:val="none" w:sz="0" w:space="0" w:color="auto"/>
        <w:right w:val="none" w:sz="0" w:space="0" w:color="auto"/>
      </w:divBdr>
    </w:div>
    <w:div w:id="1982268766">
      <w:bodyDiv w:val="1"/>
      <w:marLeft w:val="0"/>
      <w:marRight w:val="0"/>
      <w:marTop w:val="0"/>
      <w:marBottom w:val="0"/>
      <w:divBdr>
        <w:top w:val="none" w:sz="0" w:space="0" w:color="auto"/>
        <w:left w:val="none" w:sz="0" w:space="0" w:color="auto"/>
        <w:bottom w:val="none" w:sz="0" w:space="0" w:color="auto"/>
        <w:right w:val="none" w:sz="0" w:space="0" w:color="auto"/>
      </w:divBdr>
    </w:div>
    <w:div w:id="1984501275">
      <w:bodyDiv w:val="1"/>
      <w:marLeft w:val="0"/>
      <w:marRight w:val="0"/>
      <w:marTop w:val="0"/>
      <w:marBottom w:val="0"/>
      <w:divBdr>
        <w:top w:val="none" w:sz="0" w:space="0" w:color="auto"/>
        <w:left w:val="none" w:sz="0" w:space="0" w:color="auto"/>
        <w:bottom w:val="none" w:sz="0" w:space="0" w:color="auto"/>
        <w:right w:val="none" w:sz="0" w:space="0" w:color="auto"/>
      </w:divBdr>
    </w:div>
    <w:div w:id="1985160323">
      <w:bodyDiv w:val="1"/>
      <w:marLeft w:val="0"/>
      <w:marRight w:val="0"/>
      <w:marTop w:val="0"/>
      <w:marBottom w:val="0"/>
      <w:divBdr>
        <w:top w:val="none" w:sz="0" w:space="0" w:color="auto"/>
        <w:left w:val="none" w:sz="0" w:space="0" w:color="auto"/>
        <w:bottom w:val="none" w:sz="0" w:space="0" w:color="auto"/>
        <w:right w:val="none" w:sz="0" w:space="0" w:color="auto"/>
      </w:divBdr>
    </w:div>
    <w:div w:id="1987129759">
      <w:bodyDiv w:val="1"/>
      <w:marLeft w:val="0"/>
      <w:marRight w:val="0"/>
      <w:marTop w:val="0"/>
      <w:marBottom w:val="0"/>
      <w:divBdr>
        <w:top w:val="none" w:sz="0" w:space="0" w:color="auto"/>
        <w:left w:val="none" w:sz="0" w:space="0" w:color="auto"/>
        <w:bottom w:val="none" w:sz="0" w:space="0" w:color="auto"/>
        <w:right w:val="none" w:sz="0" w:space="0" w:color="auto"/>
      </w:divBdr>
    </w:div>
    <w:div w:id="1987466932">
      <w:bodyDiv w:val="1"/>
      <w:marLeft w:val="0"/>
      <w:marRight w:val="0"/>
      <w:marTop w:val="0"/>
      <w:marBottom w:val="0"/>
      <w:divBdr>
        <w:top w:val="none" w:sz="0" w:space="0" w:color="auto"/>
        <w:left w:val="none" w:sz="0" w:space="0" w:color="auto"/>
        <w:bottom w:val="none" w:sz="0" w:space="0" w:color="auto"/>
        <w:right w:val="none" w:sz="0" w:space="0" w:color="auto"/>
      </w:divBdr>
    </w:div>
    <w:div w:id="1989167823">
      <w:bodyDiv w:val="1"/>
      <w:marLeft w:val="0"/>
      <w:marRight w:val="0"/>
      <w:marTop w:val="0"/>
      <w:marBottom w:val="0"/>
      <w:divBdr>
        <w:top w:val="none" w:sz="0" w:space="0" w:color="auto"/>
        <w:left w:val="none" w:sz="0" w:space="0" w:color="auto"/>
        <w:bottom w:val="none" w:sz="0" w:space="0" w:color="auto"/>
        <w:right w:val="none" w:sz="0" w:space="0" w:color="auto"/>
      </w:divBdr>
    </w:div>
    <w:div w:id="1991593562">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3488253">
      <w:bodyDiv w:val="1"/>
      <w:marLeft w:val="0"/>
      <w:marRight w:val="0"/>
      <w:marTop w:val="0"/>
      <w:marBottom w:val="0"/>
      <w:divBdr>
        <w:top w:val="none" w:sz="0" w:space="0" w:color="auto"/>
        <w:left w:val="none" w:sz="0" w:space="0" w:color="auto"/>
        <w:bottom w:val="none" w:sz="0" w:space="0" w:color="auto"/>
        <w:right w:val="none" w:sz="0" w:space="0" w:color="auto"/>
      </w:divBdr>
    </w:div>
    <w:div w:id="1994336555">
      <w:bodyDiv w:val="1"/>
      <w:marLeft w:val="0"/>
      <w:marRight w:val="0"/>
      <w:marTop w:val="0"/>
      <w:marBottom w:val="0"/>
      <w:divBdr>
        <w:top w:val="none" w:sz="0" w:space="0" w:color="auto"/>
        <w:left w:val="none" w:sz="0" w:space="0" w:color="auto"/>
        <w:bottom w:val="none" w:sz="0" w:space="0" w:color="auto"/>
        <w:right w:val="none" w:sz="0" w:space="0" w:color="auto"/>
      </w:divBdr>
    </w:div>
    <w:div w:id="1995137837">
      <w:bodyDiv w:val="1"/>
      <w:marLeft w:val="0"/>
      <w:marRight w:val="0"/>
      <w:marTop w:val="0"/>
      <w:marBottom w:val="0"/>
      <w:divBdr>
        <w:top w:val="none" w:sz="0" w:space="0" w:color="auto"/>
        <w:left w:val="none" w:sz="0" w:space="0" w:color="auto"/>
        <w:bottom w:val="none" w:sz="0" w:space="0" w:color="auto"/>
        <w:right w:val="none" w:sz="0" w:space="0" w:color="auto"/>
      </w:divBdr>
    </w:div>
    <w:div w:id="1995718764">
      <w:bodyDiv w:val="1"/>
      <w:marLeft w:val="0"/>
      <w:marRight w:val="0"/>
      <w:marTop w:val="0"/>
      <w:marBottom w:val="0"/>
      <w:divBdr>
        <w:top w:val="none" w:sz="0" w:space="0" w:color="auto"/>
        <w:left w:val="none" w:sz="0" w:space="0" w:color="auto"/>
        <w:bottom w:val="none" w:sz="0" w:space="0" w:color="auto"/>
        <w:right w:val="none" w:sz="0" w:space="0" w:color="auto"/>
      </w:divBdr>
    </w:div>
    <w:div w:id="1996103265">
      <w:bodyDiv w:val="1"/>
      <w:marLeft w:val="0"/>
      <w:marRight w:val="0"/>
      <w:marTop w:val="0"/>
      <w:marBottom w:val="0"/>
      <w:divBdr>
        <w:top w:val="none" w:sz="0" w:space="0" w:color="auto"/>
        <w:left w:val="none" w:sz="0" w:space="0" w:color="auto"/>
        <w:bottom w:val="none" w:sz="0" w:space="0" w:color="auto"/>
        <w:right w:val="none" w:sz="0" w:space="0" w:color="auto"/>
      </w:divBdr>
    </w:div>
    <w:div w:id="1998218804">
      <w:bodyDiv w:val="1"/>
      <w:marLeft w:val="0"/>
      <w:marRight w:val="0"/>
      <w:marTop w:val="0"/>
      <w:marBottom w:val="0"/>
      <w:divBdr>
        <w:top w:val="none" w:sz="0" w:space="0" w:color="auto"/>
        <w:left w:val="none" w:sz="0" w:space="0" w:color="auto"/>
        <w:bottom w:val="none" w:sz="0" w:space="0" w:color="auto"/>
        <w:right w:val="none" w:sz="0" w:space="0" w:color="auto"/>
      </w:divBdr>
    </w:div>
    <w:div w:id="2000839805">
      <w:bodyDiv w:val="1"/>
      <w:marLeft w:val="0"/>
      <w:marRight w:val="0"/>
      <w:marTop w:val="0"/>
      <w:marBottom w:val="0"/>
      <w:divBdr>
        <w:top w:val="none" w:sz="0" w:space="0" w:color="auto"/>
        <w:left w:val="none" w:sz="0" w:space="0" w:color="auto"/>
        <w:bottom w:val="none" w:sz="0" w:space="0" w:color="auto"/>
        <w:right w:val="none" w:sz="0" w:space="0" w:color="auto"/>
      </w:divBdr>
    </w:div>
    <w:div w:id="2001227350">
      <w:bodyDiv w:val="1"/>
      <w:marLeft w:val="0"/>
      <w:marRight w:val="0"/>
      <w:marTop w:val="0"/>
      <w:marBottom w:val="0"/>
      <w:divBdr>
        <w:top w:val="none" w:sz="0" w:space="0" w:color="auto"/>
        <w:left w:val="none" w:sz="0" w:space="0" w:color="auto"/>
        <w:bottom w:val="none" w:sz="0" w:space="0" w:color="auto"/>
        <w:right w:val="none" w:sz="0" w:space="0" w:color="auto"/>
      </w:divBdr>
    </w:div>
    <w:div w:id="2001232544">
      <w:bodyDiv w:val="1"/>
      <w:marLeft w:val="0"/>
      <w:marRight w:val="0"/>
      <w:marTop w:val="0"/>
      <w:marBottom w:val="0"/>
      <w:divBdr>
        <w:top w:val="none" w:sz="0" w:space="0" w:color="auto"/>
        <w:left w:val="none" w:sz="0" w:space="0" w:color="auto"/>
        <w:bottom w:val="none" w:sz="0" w:space="0" w:color="auto"/>
        <w:right w:val="none" w:sz="0" w:space="0" w:color="auto"/>
      </w:divBdr>
    </w:div>
    <w:div w:id="2001423802">
      <w:bodyDiv w:val="1"/>
      <w:marLeft w:val="0"/>
      <w:marRight w:val="0"/>
      <w:marTop w:val="0"/>
      <w:marBottom w:val="0"/>
      <w:divBdr>
        <w:top w:val="none" w:sz="0" w:space="0" w:color="auto"/>
        <w:left w:val="none" w:sz="0" w:space="0" w:color="auto"/>
        <w:bottom w:val="none" w:sz="0" w:space="0" w:color="auto"/>
        <w:right w:val="none" w:sz="0" w:space="0" w:color="auto"/>
      </w:divBdr>
    </w:div>
    <w:div w:id="2004118624">
      <w:bodyDiv w:val="1"/>
      <w:marLeft w:val="0"/>
      <w:marRight w:val="0"/>
      <w:marTop w:val="0"/>
      <w:marBottom w:val="0"/>
      <w:divBdr>
        <w:top w:val="none" w:sz="0" w:space="0" w:color="auto"/>
        <w:left w:val="none" w:sz="0" w:space="0" w:color="auto"/>
        <w:bottom w:val="none" w:sz="0" w:space="0" w:color="auto"/>
        <w:right w:val="none" w:sz="0" w:space="0" w:color="auto"/>
      </w:divBdr>
    </w:div>
    <w:div w:id="2005165266">
      <w:bodyDiv w:val="1"/>
      <w:marLeft w:val="0"/>
      <w:marRight w:val="0"/>
      <w:marTop w:val="0"/>
      <w:marBottom w:val="0"/>
      <w:divBdr>
        <w:top w:val="none" w:sz="0" w:space="0" w:color="auto"/>
        <w:left w:val="none" w:sz="0" w:space="0" w:color="auto"/>
        <w:bottom w:val="none" w:sz="0" w:space="0" w:color="auto"/>
        <w:right w:val="none" w:sz="0" w:space="0" w:color="auto"/>
      </w:divBdr>
    </w:div>
    <w:div w:id="2006744005">
      <w:bodyDiv w:val="1"/>
      <w:marLeft w:val="0"/>
      <w:marRight w:val="0"/>
      <w:marTop w:val="0"/>
      <w:marBottom w:val="0"/>
      <w:divBdr>
        <w:top w:val="none" w:sz="0" w:space="0" w:color="auto"/>
        <w:left w:val="none" w:sz="0" w:space="0" w:color="auto"/>
        <w:bottom w:val="none" w:sz="0" w:space="0" w:color="auto"/>
        <w:right w:val="none" w:sz="0" w:space="0" w:color="auto"/>
      </w:divBdr>
    </w:div>
    <w:div w:id="2007054278">
      <w:bodyDiv w:val="1"/>
      <w:marLeft w:val="0"/>
      <w:marRight w:val="0"/>
      <w:marTop w:val="0"/>
      <w:marBottom w:val="0"/>
      <w:divBdr>
        <w:top w:val="none" w:sz="0" w:space="0" w:color="auto"/>
        <w:left w:val="none" w:sz="0" w:space="0" w:color="auto"/>
        <w:bottom w:val="none" w:sz="0" w:space="0" w:color="auto"/>
        <w:right w:val="none" w:sz="0" w:space="0" w:color="auto"/>
      </w:divBdr>
    </w:div>
    <w:div w:id="2007392908">
      <w:bodyDiv w:val="1"/>
      <w:marLeft w:val="0"/>
      <w:marRight w:val="0"/>
      <w:marTop w:val="0"/>
      <w:marBottom w:val="0"/>
      <w:divBdr>
        <w:top w:val="none" w:sz="0" w:space="0" w:color="auto"/>
        <w:left w:val="none" w:sz="0" w:space="0" w:color="auto"/>
        <w:bottom w:val="none" w:sz="0" w:space="0" w:color="auto"/>
        <w:right w:val="none" w:sz="0" w:space="0" w:color="auto"/>
      </w:divBdr>
    </w:div>
    <w:div w:id="2008052291">
      <w:bodyDiv w:val="1"/>
      <w:marLeft w:val="0"/>
      <w:marRight w:val="0"/>
      <w:marTop w:val="0"/>
      <w:marBottom w:val="0"/>
      <w:divBdr>
        <w:top w:val="none" w:sz="0" w:space="0" w:color="auto"/>
        <w:left w:val="none" w:sz="0" w:space="0" w:color="auto"/>
        <w:bottom w:val="none" w:sz="0" w:space="0" w:color="auto"/>
        <w:right w:val="none" w:sz="0" w:space="0" w:color="auto"/>
      </w:divBdr>
    </w:div>
    <w:div w:id="2008897304">
      <w:bodyDiv w:val="1"/>
      <w:marLeft w:val="0"/>
      <w:marRight w:val="0"/>
      <w:marTop w:val="0"/>
      <w:marBottom w:val="0"/>
      <w:divBdr>
        <w:top w:val="none" w:sz="0" w:space="0" w:color="auto"/>
        <w:left w:val="none" w:sz="0" w:space="0" w:color="auto"/>
        <w:bottom w:val="none" w:sz="0" w:space="0" w:color="auto"/>
        <w:right w:val="none" w:sz="0" w:space="0" w:color="auto"/>
      </w:divBdr>
    </w:div>
    <w:div w:id="2011325702">
      <w:bodyDiv w:val="1"/>
      <w:marLeft w:val="0"/>
      <w:marRight w:val="0"/>
      <w:marTop w:val="0"/>
      <w:marBottom w:val="0"/>
      <w:divBdr>
        <w:top w:val="none" w:sz="0" w:space="0" w:color="auto"/>
        <w:left w:val="none" w:sz="0" w:space="0" w:color="auto"/>
        <w:bottom w:val="none" w:sz="0" w:space="0" w:color="auto"/>
        <w:right w:val="none" w:sz="0" w:space="0" w:color="auto"/>
      </w:divBdr>
    </w:div>
    <w:div w:id="2012558458">
      <w:bodyDiv w:val="1"/>
      <w:marLeft w:val="0"/>
      <w:marRight w:val="0"/>
      <w:marTop w:val="0"/>
      <w:marBottom w:val="0"/>
      <w:divBdr>
        <w:top w:val="none" w:sz="0" w:space="0" w:color="auto"/>
        <w:left w:val="none" w:sz="0" w:space="0" w:color="auto"/>
        <w:bottom w:val="none" w:sz="0" w:space="0" w:color="auto"/>
        <w:right w:val="none" w:sz="0" w:space="0" w:color="auto"/>
      </w:divBdr>
    </w:div>
    <w:div w:id="2017531171">
      <w:bodyDiv w:val="1"/>
      <w:marLeft w:val="0"/>
      <w:marRight w:val="0"/>
      <w:marTop w:val="0"/>
      <w:marBottom w:val="0"/>
      <w:divBdr>
        <w:top w:val="none" w:sz="0" w:space="0" w:color="auto"/>
        <w:left w:val="none" w:sz="0" w:space="0" w:color="auto"/>
        <w:bottom w:val="none" w:sz="0" w:space="0" w:color="auto"/>
        <w:right w:val="none" w:sz="0" w:space="0" w:color="auto"/>
      </w:divBdr>
    </w:div>
    <w:div w:id="2018119342">
      <w:bodyDiv w:val="1"/>
      <w:marLeft w:val="0"/>
      <w:marRight w:val="0"/>
      <w:marTop w:val="0"/>
      <w:marBottom w:val="0"/>
      <w:divBdr>
        <w:top w:val="none" w:sz="0" w:space="0" w:color="auto"/>
        <w:left w:val="none" w:sz="0" w:space="0" w:color="auto"/>
        <w:bottom w:val="none" w:sz="0" w:space="0" w:color="auto"/>
        <w:right w:val="none" w:sz="0" w:space="0" w:color="auto"/>
      </w:divBdr>
    </w:div>
    <w:div w:id="2018381872">
      <w:bodyDiv w:val="1"/>
      <w:marLeft w:val="0"/>
      <w:marRight w:val="0"/>
      <w:marTop w:val="0"/>
      <w:marBottom w:val="0"/>
      <w:divBdr>
        <w:top w:val="none" w:sz="0" w:space="0" w:color="auto"/>
        <w:left w:val="none" w:sz="0" w:space="0" w:color="auto"/>
        <w:bottom w:val="none" w:sz="0" w:space="0" w:color="auto"/>
        <w:right w:val="none" w:sz="0" w:space="0" w:color="auto"/>
      </w:divBdr>
    </w:div>
    <w:div w:id="2019387164">
      <w:bodyDiv w:val="1"/>
      <w:marLeft w:val="0"/>
      <w:marRight w:val="0"/>
      <w:marTop w:val="0"/>
      <w:marBottom w:val="0"/>
      <w:divBdr>
        <w:top w:val="none" w:sz="0" w:space="0" w:color="auto"/>
        <w:left w:val="none" w:sz="0" w:space="0" w:color="auto"/>
        <w:bottom w:val="none" w:sz="0" w:space="0" w:color="auto"/>
        <w:right w:val="none" w:sz="0" w:space="0" w:color="auto"/>
      </w:divBdr>
    </w:div>
    <w:div w:id="2021156934">
      <w:bodyDiv w:val="1"/>
      <w:marLeft w:val="0"/>
      <w:marRight w:val="0"/>
      <w:marTop w:val="0"/>
      <w:marBottom w:val="0"/>
      <w:divBdr>
        <w:top w:val="none" w:sz="0" w:space="0" w:color="auto"/>
        <w:left w:val="none" w:sz="0" w:space="0" w:color="auto"/>
        <w:bottom w:val="none" w:sz="0" w:space="0" w:color="auto"/>
        <w:right w:val="none" w:sz="0" w:space="0" w:color="auto"/>
      </w:divBdr>
    </w:div>
    <w:div w:id="2022119811">
      <w:bodyDiv w:val="1"/>
      <w:marLeft w:val="0"/>
      <w:marRight w:val="0"/>
      <w:marTop w:val="0"/>
      <w:marBottom w:val="0"/>
      <w:divBdr>
        <w:top w:val="none" w:sz="0" w:space="0" w:color="auto"/>
        <w:left w:val="none" w:sz="0" w:space="0" w:color="auto"/>
        <w:bottom w:val="none" w:sz="0" w:space="0" w:color="auto"/>
        <w:right w:val="none" w:sz="0" w:space="0" w:color="auto"/>
      </w:divBdr>
    </w:div>
    <w:div w:id="2022507802">
      <w:bodyDiv w:val="1"/>
      <w:marLeft w:val="0"/>
      <w:marRight w:val="0"/>
      <w:marTop w:val="0"/>
      <w:marBottom w:val="0"/>
      <w:divBdr>
        <w:top w:val="none" w:sz="0" w:space="0" w:color="auto"/>
        <w:left w:val="none" w:sz="0" w:space="0" w:color="auto"/>
        <w:bottom w:val="none" w:sz="0" w:space="0" w:color="auto"/>
        <w:right w:val="none" w:sz="0" w:space="0" w:color="auto"/>
      </w:divBdr>
    </w:div>
    <w:div w:id="2022513017">
      <w:bodyDiv w:val="1"/>
      <w:marLeft w:val="0"/>
      <w:marRight w:val="0"/>
      <w:marTop w:val="0"/>
      <w:marBottom w:val="0"/>
      <w:divBdr>
        <w:top w:val="none" w:sz="0" w:space="0" w:color="auto"/>
        <w:left w:val="none" w:sz="0" w:space="0" w:color="auto"/>
        <w:bottom w:val="none" w:sz="0" w:space="0" w:color="auto"/>
        <w:right w:val="none" w:sz="0" w:space="0" w:color="auto"/>
      </w:divBdr>
    </w:div>
    <w:div w:id="2024160081">
      <w:bodyDiv w:val="1"/>
      <w:marLeft w:val="0"/>
      <w:marRight w:val="0"/>
      <w:marTop w:val="0"/>
      <w:marBottom w:val="0"/>
      <w:divBdr>
        <w:top w:val="none" w:sz="0" w:space="0" w:color="auto"/>
        <w:left w:val="none" w:sz="0" w:space="0" w:color="auto"/>
        <w:bottom w:val="none" w:sz="0" w:space="0" w:color="auto"/>
        <w:right w:val="none" w:sz="0" w:space="0" w:color="auto"/>
      </w:divBdr>
    </w:div>
    <w:div w:id="2024741403">
      <w:bodyDiv w:val="1"/>
      <w:marLeft w:val="0"/>
      <w:marRight w:val="0"/>
      <w:marTop w:val="0"/>
      <w:marBottom w:val="0"/>
      <w:divBdr>
        <w:top w:val="none" w:sz="0" w:space="0" w:color="auto"/>
        <w:left w:val="none" w:sz="0" w:space="0" w:color="auto"/>
        <w:bottom w:val="none" w:sz="0" w:space="0" w:color="auto"/>
        <w:right w:val="none" w:sz="0" w:space="0" w:color="auto"/>
      </w:divBdr>
    </w:div>
    <w:div w:id="2025007713">
      <w:bodyDiv w:val="1"/>
      <w:marLeft w:val="0"/>
      <w:marRight w:val="0"/>
      <w:marTop w:val="0"/>
      <w:marBottom w:val="0"/>
      <w:divBdr>
        <w:top w:val="none" w:sz="0" w:space="0" w:color="auto"/>
        <w:left w:val="none" w:sz="0" w:space="0" w:color="auto"/>
        <w:bottom w:val="none" w:sz="0" w:space="0" w:color="auto"/>
        <w:right w:val="none" w:sz="0" w:space="0" w:color="auto"/>
      </w:divBdr>
    </w:div>
    <w:div w:id="2025357004">
      <w:bodyDiv w:val="1"/>
      <w:marLeft w:val="0"/>
      <w:marRight w:val="0"/>
      <w:marTop w:val="0"/>
      <w:marBottom w:val="0"/>
      <w:divBdr>
        <w:top w:val="none" w:sz="0" w:space="0" w:color="auto"/>
        <w:left w:val="none" w:sz="0" w:space="0" w:color="auto"/>
        <w:bottom w:val="none" w:sz="0" w:space="0" w:color="auto"/>
        <w:right w:val="none" w:sz="0" w:space="0" w:color="auto"/>
      </w:divBdr>
    </w:div>
    <w:div w:id="2027049365">
      <w:bodyDiv w:val="1"/>
      <w:marLeft w:val="0"/>
      <w:marRight w:val="0"/>
      <w:marTop w:val="0"/>
      <w:marBottom w:val="0"/>
      <w:divBdr>
        <w:top w:val="none" w:sz="0" w:space="0" w:color="auto"/>
        <w:left w:val="none" w:sz="0" w:space="0" w:color="auto"/>
        <w:bottom w:val="none" w:sz="0" w:space="0" w:color="auto"/>
        <w:right w:val="none" w:sz="0" w:space="0" w:color="auto"/>
      </w:divBdr>
    </w:div>
    <w:div w:id="2028100189">
      <w:bodyDiv w:val="1"/>
      <w:marLeft w:val="0"/>
      <w:marRight w:val="0"/>
      <w:marTop w:val="0"/>
      <w:marBottom w:val="0"/>
      <w:divBdr>
        <w:top w:val="none" w:sz="0" w:space="0" w:color="auto"/>
        <w:left w:val="none" w:sz="0" w:space="0" w:color="auto"/>
        <w:bottom w:val="none" w:sz="0" w:space="0" w:color="auto"/>
        <w:right w:val="none" w:sz="0" w:space="0" w:color="auto"/>
      </w:divBdr>
    </w:div>
    <w:div w:id="2028747159">
      <w:bodyDiv w:val="1"/>
      <w:marLeft w:val="0"/>
      <w:marRight w:val="0"/>
      <w:marTop w:val="0"/>
      <w:marBottom w:val="0"/>
      <w:divBdr>
        <w:top w:val="none" w:sz="0" w:space="0" w:color="auto"/>
        <w:left w:val="none" w:sz="0" w:space="0" w:color="auto"/>
        <w:bottom w:val="none" w:sz="0" w:space="0" w:color="auto"/>
        <w:right w:val="none" w:sz="0" w:space="0" w:color="auto"/>
      </w:divBdr>
    </w:div>
    <w:div w:id="2029528970">
      <w:bodyDiv w:val="1"/>
      <w:marLeft w:val="0"/>
      <w:marRight w:val="0"/>
      <w:marTop w:val="0"/>
      <w:marBottom w:val="0"/>
      <w:divBdr>
        <w:top w:val="none" w:sz="0" w:space="0" w:color="auto"/>
        <w:left w:val="none" w:sz="0" w:space="0" w:color="auto"/>
        <w:bottom w:val="none" w:sz="0" w:space="0" w:color="auto"/>
        <w:right w:val="none" w:sz="0" w:space="0" w:color="auto"/>
      </w:divBdr>
    </w:div>
    <w:div w:id="2030518918">
      <w:bodyDiv w:val="1"/>
      <w:marLeft w:val="0"/>
      <w:marRight w:val="0"/>
      <w:marTop w:val="0"/>
      <w:marBottom w:val="0"/>
      <w:divBdr>
        <w:top w:val="none" w:sz="0" w:space="0" w:color="auto"/>
        <w:left w:val="none" w:sz="0" w:space="0" w:color="auto"/>
        <w:bottom w:val="none" w:sz="0" w:space="0" w:color="auto"/>
        <w:right w:val="none" w:sz="0" w:space="0" w:color="auto"/>
      </w:divBdr>
    </w:div>
    <w:div w:id="2031098863">
      <w:bodyDiv w:val="1"/>
      <w:marLeft w:val="0"/>
      <w:marRight w:val="0"/>
      <w:marTop w:val="0"/>
      <w:marBottom w:val="0"/>
      <w:divBdr>
        <w:top w:val="none" w:sz="0" w:space="0" w:color="auto"/>
        <w:left w:val="none" w:sz="0" w:space="0" w:color="auto"/>
        <w:bottom w:val="none" w:sz="0" w:space="0" w:color="auto"/>
        <w:right w:val="none" w:sz="0" w:space="0" w:color="auto"/>
      </w:divBdr>
    </w:div>
    <w:div w:id="2032030200">
      <w:bodyDiv w:val="1"/>
      <w:marLeft w:val="0"/>
      <w:marRight w:val="0"/>
      <w:marTop w:val="0"/>
      <w:marBottom w:val="0"/>
      <w:divBdr>
        <w:top w:val="none" w:sz="0" w:space="0" w:color="auto"/>
        <w:left w:val="none" w:sz="0" w:space="0" w:color="auto"/>
        <w:bottom w:val="none" w:sz="0" w:space="0" w:color="auto"/>
        <w:right w:val="none" w:sz="0" w:space="0" w:color="auto"/>
      </w:divBdr>
    </w:div>
    <w:div w:id="2032369406">
      <w:bodyDiv w:val="1"/>
      <w:marLeft w:val="0"/>
      <w:marRight w:val="0"/>
      <w:marTop w:val="0"/>
      <w:marBottom w:val="0"/>
      <w:divBdr>
        <w:top w:val="none" w:sz="0" w:space="0" w:color="auto"/>
        <w:left w:val="none" w:sz="0" w:space="0" w:color="auto"/>
        <w:bottom w:val="none" w:sz="0" w:space="0" w:color="auto"/>
        <w:right w:val="none" w:sz="0" w:space="0" w:color="auto"/>
      </w:divBdr>
    </w:div>
    <w:div w:id="2034839018">
      <w:bodyDiv w:val="1"/>
      <w:marLeft w:val="0"/>
      <w:marRight w:val="0"/>
      <w:marTop w:val="0"/>
      <w:marBottom w:val="0"/>
      <w:divBdr>
        <w:top w:val="none" w:sz="0" w:space="0" w:color="auto"/>
        <w:left w:val="none" w:sz="0" w:space="0" w:color="auto"/>
        <w:bottom w:val="none" w:sz="0" w:space="0" w:color="auto"/>
        <w:right w:val="none" w:sz="0" w:space="0" w:color="auto"/>
      </w:divBdr>
    </w:div>
    <w:div w:id="2035842426">
      <w:bodyDiv w:val="1"/>
      <w:marLeft w:val="0"/>
      <w:marRight w:val="0"/>
      <w:marTop w:val="0"/>
      <w:marBottom w:val="0"/>
      <w:divBdr>
        <w:top w:val="none" w:sz="0" w:space="0" w:color="auto"/>
        <w:left w:val="none" w:sz="0" w:space="0" w:color="auto"/>
        <w:bottom w:val="none" w:sz="0" w:space="0" w:color="auto"/>
        <w:right w:val="none" w:sz="0" w:space="0" w:color="auto"/>
      </w:divBdr>
    </w:div>
    <w:div w:id="2036885621">
      <w:bodyDiv w:val="1"/>
      <w:marLeft w:val="0"/>
      <w:marRight w:val="0"/>
      <w:marTop w:val="0"/>
      <w:marBottom w:val="0"/>
      <w:divBdr>
        <w:top w:val="none" w:sz="0" w:space="0" w:color="auto"/>
        <w:left w:val="none" w:sz="0" w:space="0" w:color="auto"/>
        <w:bottom w:val="none" w:sz="0" w:space="0" w:color="auto"/>
        <w:right w:val="none" w:sz="0" w:space="0" w:color="auto"/>
      </w:divBdr>
    </w:div>
    <w:div w:id="2037996571">
      <w:bodyDiv w:val="1"/>
      <w:marLeft w:val="0"/>
      <w:marRight w:val="0"/>
      <w:marTop w:val="0"/>
      <w:marBottom w:val="0"/>
      <w:divBdr>
        <w:top w:val="none" w:sz="0" w:space="0" w:color="auto"/>
        <w:left w:val="none" w:sz="0" w:space="0" w:color="auto"/>
        <w:bottom w:val="none" w:sz="0" w:space="0" w:color="auto"/>
        <w:right w:val="none" w:sz="0" w:space="0" w:color="auto"/>
      </w:divBdr>
    </w:div>
    <w:div w:id="2041859150">
      <w:bodyDiv w:val="1"/>
      <w:marLeft w:val="0"/>
      <w:marRight w:val="0"/>
      <w:marTop w:val="0"/>
      <w:marBottom w:val="0"/>
      <w:divBdr>
        <w:top w:val="none" w:sz="0" w:space="0" w:color="auto"/>
        <w:left w:val="none" w:sz="0" w:space="0" w:color="auto"/>
        <w:bottom w:val="none" w:sz="0" w:space="0" w:color="auto"/>
        <w:right w:val="none" w:sz="0" w:space="0" w:color="auto"/>
      </w:divBdr>
    </w:div>
    <w:div w:id="2043557093">
      <w:bodyDiv w:val="1"/>
      <w:marLeft w:val="0"/>
      <w:marRight w:val="0"/>
      <w:marTop w:val="0"/>
      <w:marBottom w:val="0"/>
      <w:divBdr>
        <w:top w:val="none" w:sz="0" w:space="0" w:color="auto"/>
        <w:left w:val="none" w:sz="0" w:space="0" w:color="auto"/>
        <w:bottom w:val="none" w:sz="0" w:space="0" w:color="auto"/>
        <w:right w:val="none" w:sz="0" w:space="0" w:color="auto"/>
      </w:divBdr>
    </w:div>
    <w:div w:id="2044400748">
      <w:bodyDiv w:val="1"/>
      <w:marLeft w:val="0"/>
      <w:marRight w:val="0"/>
      <w:marTop w:val="0"/>
      <w:marBottom w:val="0"/>
      <w:divBdr>
        <w:top w:val="none" w:sz="0" w:space="0" w:color="auto"/>
        <w:left w:val="none" w:sz="0" w:space="0" w:color="auto"/>
        <w:bottom w:val="none" w:sz="0" w:space="0" w:color="auto"/>
        <w:right w:val="none" w:sz="0" w:space="0" w:color="auto"/>
      </w:divBdr>
    </w:div>
    <w:div w:id="2050258063">
      <w:bodyDiv w:val="1"/>
      <w:marLeft w:val="0"/>
      <w:marRight w:val="0"/>
      <w:marTop w:val="0"/>
      <w:marBottom w:val="0"/>
      <w:divBdr>
        <w:top w:val="none" w:sz="0" w:space="0" w:color="auto"/>
        <w:left w:val="none" w:sz="0" w:space="0" w:color="auto"/>
        <w:bottom w:val="none" w:sz="0" w:space="0" w:color="auto"/>
        <w:right w:val="none" w:sz="0" w:space="0" w:color="auto"/>
      </w:divBdr>
    </w:div>
    <w:div w:id="2050840159">
      <w:bodyDiv w:val="1"/>
      <w:marLeft w:val="0"/>
      <w:marRight w:val="0"/>
      <w:marTop w:val="0"/>
      <w:marBottom w:val="0"/>
      <w:divBdr>
        <w:top w:val="none" w:sz="0" w:space="0" w:color="auto"/>
        <w:left w:val="none" w:sz="0" w:space="0" w:color="auto"/>
        <w:bottom w:val="none" w:sz="0" w:space="0" w:color="auto"/>
        <w:right w:val="none" w:sz="0" w:space="0" w:color="auto"/>
      </w:divBdr>
    </w:div>
    <w:div w:id="2051807497">
      <w:bodyDiv w:val="1"/>
      <w:marLeft w:val="0"/>
      <w:marRight w:val="0"/>
      <w:marTop w:val="0"/>
      <w:marBottom w:val="0"/>
      <w:divBdr>
        <w:top w:val="none" w:sz="0" w:space="0" w:color="auto"/>
        <w:left w:val="none" w:sz="0" w:space="0" w:color="auto"/>
        <w:bottom w:val="none" w:sz="0" w:space="0" w:color="auto"/>
        <w:right w:val="none" w:sz="0" w:space="0" w:color="auto"/>
      </w:divBdr>
    </w:div>
    <w:div w:id="2055546156">
      <w:bodyDiv w:val="1"/>
      <w:marLeft w:val="0"/>
      <w:marRight w:val="0"/>
      <w:marTop w:val="0"/>
      <w:marBottom w:val="0"/>
      <w:divBdr>
        <w:top w:val="none" w:sz="0" w:space="0" w:color="auto"/>
        <w:left w:val="none" w:sz="0" w:space="0" w:color="auto"/>
        <w:bottom w:val="none" w:sz="0" w:space="0" w:color="auto"/>
        <w:right w:val="none" w:sz="0" w:space="0" w:color="auto"/>
      </w:divBdr>
    </w:div>
    <w:div w:id="2057268414">
      <w:bodyDiv w:val="1"/>
      <w:marLeft w:val="0"/>
      <w:marRight w:val="0"/>
      <w:marTop w:val="0"/>
      <w:marBottom w:val="0"/>
      <w:divBdr>
        <w:top w:val="none" w:sz="0" w:space="0" w:color="auto"/>
        <w:left w:val="none" w:sz="0" w:space="0" w:color="auto"/>
        <w:bottom w:val="none" w:sz="0" w:space="0" w:color="auto"/>
        <w:right w:val="none" w:sz="0" w:space="0" w:color="auto"/>
      </w:divBdr>
    </w:div>
    <w:div w:id="2057273292">
      <w:bodyDiv w:val="1"/>
      <w:marLeft w:val="0"/>
      <w:marRight w:val="0"/>
      <w:marTop w:val="0"/>
      <w:marBottom w:val="0"/>
      <w:divBdr>
        <w:top w:val="none" w:sz="0" w:space="0" w:color="auto"/>
        <w:left w:val="none" w:sz="0" w:space="0" w:color="auto"/>
        <w:bottom w:val="none" w:sz="0" w:space="0" w:color="auto"/>
        <w:right w:val="none" w:sz="0" w:space="0" w:color="auto"/>
      </w:divBdr>
    </w:div>
    <w:div w:id="2060544758">
      <w:bodyDiv w:val="1"/>
      <w:marLeft w:val="0"/>
      <w:marRight w:val="0"/>
      <w:marTop w:val="0"/>
      <w:marBottom w:val="0"/>
      <w:divBdr>
        <w:top w:val="none" w:sz="0" w:space="0" w:color="auto"/>
        <w:left w:val="none" w:sz="0" w:space="0" w:color="auto"/>
        <w:bottom w:val="none" w:sz="0" w:space="0" w:color="auto"/>
        <w:right w:val="none" w:sz="0" w:space="0" w:color="auto"/>
      </w:divBdr>
    </w:div>
    <w:div w:id="2060788183">
      <w:bodyDiv w:val="1"/>
      <w:marLeft w:val="0"/>
      <w:marRight w:val="0"/>
      <w:marTop w:val="0"/>
      <w:marBottom w:val="0"/>
      <w:divBdr>
        <w:top w:val="none" w:sz="0" w:space="0" w:color="auto"/>
        <w:left w:val="none" w:sz="0" w:space="0" w:color="auto"/>
        <w:bottom w:val="none" w:sz="0" w:space="0" w:color="auto"/>
        <w:right w:val="none" w:sz="0" w:space="0" w:color="auto"/>
      </w:divBdr>
    </w:div>
    <w:div w:id="2061905831">
      <w:bodyDiv w:val="1"/>
      <w:marLeft w:val="0"/>
      <w:marRight w:val="0"/>
      <w:marTop w:val="0"/>
      <w:marBottom w:val="0"/>
      <w:divBdr>
        <w:top w:val="none" w:sz="0" w:space="0" w:color="auto"/>
        <w:left w:val="none" w:sz="0" w:space="0" w:color="auto"/>
        <w:bottom w:val="none" w:sz="0" w:space="0" w:color="auto"/>
        <w:right w:val="none" w:sz="0" w:space="0" w:color="auto"/>
      </w:divBdr>
    </w:div>
    <w:div w:id="2062241758">
      <w:bodyDiv w:val="1"/>
      <w:marLeft w:val="0"/>
      <w:marRight w:val="0"/>
      <w:marTop w:val="0"/>
      <w:marBottom w:val="0"/>
      <w:divBdr>
        <w:top w:val="none" w:sz="0" w:space="0" w:color="auto"/>
        <w:left w:val="none" w:sz="0" w:space="0" w:color="auto"/>
        <w:bottom w:val="none" w:sz="0" w:space="0" w:color="auto"/>
        <w:right w:val="none" w:sz="0" w:space="0" w:color="auto"/>
      </w:divBdr>
    </w:div>
    <w:div w:id="2062436863">
      <w:bodyDiv w:val="1"/>
      <w:marLeft w:val="0"/>
      <w:marRight w:val="0"/>
      <w:marTop w:val="0"/>
      <w:marBottom w:val="0"/>
      <w:divBdr>
        <w:top w:val="none" w:sz="0" w:space="0" w:color="auto"/>
        <w:left w:val="none" w:sz="0" w:space="0" w:color="auto"/>
        <w:bottom w:val="none" w:sz="0" w:space="0" w:color="auto"/>
        <w:right w:val="none" w:sz="0" w:space="0" w:color="auto"/>
      </w:divBdr>
    </w:div>
    <w:div w:id="2062943113">
      <w:bodyDiv w:val="1"/>
      <w:marLeft w:val="0"/>
      <w:marRight w:val="0"/>
      <w:marTop w:val="0"/>
      <w:marBottom w:val="0"/>
      <w:divBdr>
        <w:top w:val="none" w:sz="0" w:space="0" w:color="auto"/>
        <w:left w:val="none" w:sz="0" w:space="0" w:color="auto"/>
        <w:bottom w:val="none" w:sz="0" w:space="0" w:color="auto"/>
        <w:right w:val="none" w:sz="0" w:space="0" w:color="auto"/>
      </w:divBdr>
    </w:div>
    <w:div w:id="2063167056">
      <w:bodyDiv w:val="1"/>
      <w:marLeft w:val="0"/>
      <w:marRight w:val="0"/>
      <w:marTop w:val="0"/>
      <w:marBottom w:val="0"/>
      <w:divBdr>
        <w:top w:val="none" w:sz="0" w:space="0" w:color="auto"/>
        <w:left w:val="none" w:sz="0" w:space="0" w:color="auto"/>
        <w:bottom w:val="none" w:sz="0" w:space="0" w:color="auto"/>
        <w:right w:val="none" w:sz="0" w:space="0" w:color="auto"/>
      </w:divBdr>
    </w:div>
    <w:div w:id="2064791647">
      <w:bodyDiv w:val="1"/>
      <w:marLeft w:val="0"/>
      <w:marRight w:val="0"/>
      <w:marTop w:val="0"/>
      <w:marBottom w:val="0"/>
      <w:divBdr>
        <w:top w:val="none" w:sz="0" w:space="0" w:color="auto"/>
        <w:left w:val="none" w:sz="0" w:space="0" w:color="auto"/>
        <w:bottom w:val="none" w:sz="0" w:space="0" w:color="auto"/>
        <w:right w:val="none" w:sz="0" w:space="0" w:color="auto"/>
      </w:divBdr>
    </w:div>
    <w:div w:id="2064982521">
      <w:bodyDiv w:val="1"/>
      <w:marLeft w:val="0"/>
      <w:marRight w:val="0"/>
      <w:marTop w:val="0"/>
      <w:marBottom w:val="0"/>
      <w:divBdr>
        <w:top w:val="none" w:sz="0" w:space="0" w:color="auto"/>
        <w:left w:val="none" w:sz="0" w:space="0" w:color="auto"/>
        <w:bottom w:val="none" w:sz="0" w:space="0" w:color="auto"/>
        <w:right w:val="none" w:sz="0" w:space="0" w:color="auto"/>
      </w:divBdr>
    </w:div>
    <w:div w:id="2066905040">
      <w:bodyDiv w:val="1"/>
      <w:marLeft w:val="0"/>
      <w:marRight w:val="0"/>
      <w:marTop w:val="0"/>
      <w:marBottom w:val="0"/>
      <w:divBdr>
        <w:top w:val="none" w:sz="0" w:space="0" w:color="auto"/>
        <w:left w:val="none" w:sz="0" w:space="0" w:color="auto"/>
        <w:bottom w:val="none" w:sz="0" w:space="0" w:color="auto"/>
        <w:right w:val="none" w:sz="0" w:space="0" w:color="auto"/>
      </w:divBdr>
    </w:div>
    <w:div w:id="2067215734">
      <w:bodyDiv w:val="1"/>
      <w:marLeft w:val="0"/>
      <w:marRight w:val="0"/>
      <w:marTop w:val="0"/>
      <w:marBottom w:val="0"/>
      <w:divBdr>
        <w:top w:val="none" w:sz="0" w:space="0" w:color="auto"/>
        <w:left w:val="none" w:sz="0" w:space="0" w:color="auto"/>
        <w:bottom w:val="none" w:sz="0" w:space="0" w:color="auto"/>
        <w:right w:val="none" w:sz="0" w:space="0" w:color="auto"/>
      </w:divBdr>
    </w:div>
    <w:div w:id="2068147194">
      <w:bodyDiv w:val="1"/>
      <w:marLeft w:val="0"/>
      <w:marRight w:val="0"/>
      <w:marTop w:val="0"/>
      <w:marBottom w:val="0"/>
      <w:divBdr>
        <w:top w:val="none" w:sz="0" w:space="0" w:color="auto"/>
        <w:left w:val="none" w:sz="0" w:space="0" w:color="auto"/>
        <w:bottom w:val="none" w:sz="0" w:space="0" w:color="auto"/>
        <w:right w:val="none" w:sz="0" w:space="0" w:color="auto"/>
      </w:divBdr>
    </w:div>
    <w:div w:id="2069307116">
      <w:bodyDiv w:val="1"/>
      <w:marLeft w:val="0"/>
      <w:marRight w:val="0"/>
      <w:marTop w:val="0"/>
      <w:marBottom w:val="0"/>
      <w:divBdr>
        <w:top w:val="none" w:sz="0" w:space="0" w:color="auto"/>
        <w:left w:val="none" w:sz="0" w:space="0" w:color="auto"/>
        <w:bottom w:val="none" w:sz="0" w:space="0" w:color="auto"/>
        <w:right w:val="none" w:sz="0" w:space="0" w:color="auto"/>
      </w:divBdr>
    </w:div>
    <w:div w:id="2069720820">
      <w:bodyDiv w:val="1"/>
      <w:marLeft w:val="0"/>
      <w:marRight w:val="0"/>
      <w:marTop w:val="0"/>
      <w:marBottom w:val="0"/>
      <w:divBdr>
        <w:top w:val="none" w:sz="0" w:space="0" w:color="auto"/>
        <w:left w:val="none" w:sz="0" w:space="0" w:color="auto"/>
        <w:bottom w:val="none" w:sz="0" w:space="0" w:color="auto"/>
        <w:right w:val="none" w:sz="0" w:space="0" w:color="auto"/>
      </w:divBdr>
    </w:div>
    <w:div w:id="2069842537">
      <w:bodyDiv w:val="1"/>
      <w:marLeft w:val="0"/>
      <w:marRight w:val="0"/>
      <w:marTop w:val="0"/>
      <w:marBottom w:val="0"/>
      <w:divBdr>
        <w:top w:val="none" w:sz="0" w:space="0" w:color="auto"/>
        <w:left w:val="none" w:sz="0" w:space="0" w:color="auto"/>
        <w:bottom w:val="none" w:sz="0" w:space="0" w:color="auto"/>
        <w:right w:val="none" w:sz="0" w:space="0" w:color="auto"/>
      </w:divBdr>
    </w:div>
    <w:div w:id="2070959109">
      <w:bodyDiv w:val="1"/>
      <w:marLeft w:val="0"/>
      <w:marRight w:val="0"/>
      <w:marTop w:val="0"/>
      <w:marBottom w:val="0"/>
      <w:divBdr>
        <w:top w:val="none" w:sz="0" w:space="0" w:color="auto"/>
        <w:left w:val="none" w:sz="0" w:space="0" w:color="auto"/>
        <w:bottom w:val="none" w:sz="0" w:space="0" w:color="auto"/>
        <w:right w:val="none" w:sz="0" w:space="0" w:color="auto"/>
      </w:divBdr>
    </w:div>
    <w:div w:id="2071725978">
      <w:bodyDiv w:val="1"/>
      <w:marLeft w:val="0"/>
      <w:marRight w:val="0"/>
      <w:marTop w:val="0"/>
      <w:marBottom w:val="0"/>
      <w:divBdr>
        <w:top w:val="none" w:sz="0" w:space="0" w:color="auto"/>
        <w:left w:val="none" w:sz="0" w:space="0" w:color="auto"/>
        <w:bottom w:val="none" w:sz="0" w:space="0" w:color="auto"/>
        <w:right w:val="none" w:sz="0" w:space="0" w:color="auto"/>
      </w:divBdr>
    </w:div>
    <w:div w:id="2071881173">
      <w:bodyDiv w:val="1"/>
      <w:marLeft w:val="0"/>
      <w:marRight w:val="0"/>
      <w:marTop w:val="0"/>
      <w:marBottom w:val="0"/>
      <w:divBdr>
        <w:top w:val="none" w:sz="0" w:space="0" w:color="auto"/>
        <w:left w:val="none" w:sz="0" w:space="0" w:color="auto"/>
        <w:bottom w:val="none" w:sz="0" w:space="0" w:color="auto"/>
        <w:right w:val="none" w:sz="0" w:space="0" w:color="auto"/>
      </w:divBdr>
    </w:div>
    <w:div w:id="2072802900">
      <w:bodyDiv w:val="1"/>
      <w:marLeft w:val="0"/>
      <w:marRight w:val="0"/>
      <w:marTop w:val="0"/>
      <w:marBottom w:val="0"/>
      <w:divBdr>
        <w:top w:val="none" w:sz="0" w:space="0" w:color="auto"/>
        <w:left w:val="none" w:sz="0" w:space="0" w:color="auto"/>
        <w:bottom w:val="none" w:sz="0" w:space="0" w:color="auto"/>
        <w:right w:val="none" w:sz="0" w:space="0" w:color="auto"/>
      </w:divBdr>
    </w:div>
    <w:div w:id="2073041163">
      <w:bodyDiv w:val="1"/>
      <w:marLeft w:val="0"/>
      <w:marRight w:val="0"/>
      <w:marTop w:val="0"/>
      <w:marBottom w:val="0"/>
      <w:divBdr>
        <w:top w:val="none" w:sz="0" w:space="0" w:color="auto"/>
        <w:left w:val="none" w:sz="0" w:space="0" w:color="auto"/>
        <w:bottom w:val="none" w:sz="0" w:space="0" w:color="auto"/>
        <w:right w:val="none" w:sz="0" w:space="0" w:color="auto"/>
      </w:divBdr>
    </w:div>
    <w:div w:id="2075812328">
      <w:bodyDiv w:val="1"/>
      <w:marLeft w:val="0"/>
      <w:marRight w:val="0"/>
      <w:marTop w:val="0"/>
      <w:marBottom w:val="0"/>
      <w:divBdr>
        <w:top w:val="none" w:sz="0" w:space="0" w:color="auto"/>
        <w:left w:val="none" w:sz="0" w:space="0" w:color="auto"/>
        <w:bottom w:val="none" w:sz="0" w:space="0" w:color="auto"/>
        <w:right w:val="none" w:sz="0" w:space="0" w:color="auto"/>
      </w:divBdr>
    </w:div>
    <w:div w:id="2076076962">
      <w:bodyDiv w:val="1"/>
      <w:marLeft w:val="0"/>
      <w:marRight w:val="0"/>
      <w:marTop w:val="0"/>
      <w:marBottom w:val="0"/>
      <w:divBdr>
        <w:top w:val="none" w:sz="0" w:space="0" w:color="auto"/>
        <w:left w:val="none" w:sz="0" w:space="0" w:color="auto"/>
        <w:bottom w:val="none" w:sz="0" w:space="0" w:color="auto"/>
        <w:right w:val="none" w:sz="0" w:space="0" w:color="auto"/>
      </w:divBdr>
    </w:div>
    <w:div w:id="2076389980">
      <w:bodyDiv w:val="1"/>
      <w:marLeft w:val="0"/>
      <w:marRight w:val="0"/>
      <w:marTop w:val="0"/>
      <w:marBottom w:val="0"/>
      <w:divBdr>
        <w:top w:val="none" w:sz="0" w:space="0" w:color="auto"/>
        <w:left w:val="none" w:sz="0" w:space="0" w:color="auto"/>
        <w:bottom w:val="none" w:sz="0" w:space="0" w:color="auto"/>
        <w:right w:val="none" w:sz="0" w:space="0" w:color="auto"/>
      </w:divBdr>
    </w:div>
    <w:div w:id="2076782728">
      <w:bodyDiv w:val="1"/>
      <w:marLeft w:val="0"/>
      <w:marRight w:val="0"/>
      <w:marTop w:val="0"/>
      <w:marBottom w:val="0"/>
      <w:divBdr>
        <w:top w:val="none" w:sz="0" w:space="0" w:color="auto"/>
        <w:left w:val="none" w:sz="0" w:space="0" w:color="auto"/>
        <w:bottom w:val="none" w:sz="0" w:space="0" w:color="auto"/>
        <w:right w:val="none" w:sz="0" w:space="0" w:color="auto"/>
      </w:divBdr>
    </w:div>
    <w:div w:id="2077774775">
      <w:bodyDiv w:val="1"/>
      <w:marLeft w:val="0"/>
      <w:marRight w:val="0"/>
      <w:marTop w:val="0"/>
      <w:marBottom w:val="0"/>
      <w:divBdr>
        <w:top w:val="none" w:sz="0" w:space="0" w:color="auto"/>
        <w:left w:val="none" w:sz="0" w:space="0" w:color="auto"/>
        <w:bottom w:val="none" w:sz="0" w:space="0" w:color="auto"/>
        <w:right w:val="none" w:sz="0" w:space="0" w:color="auto"/>
      </w:divBdr>
    </w:div>
    <w:div w:id="2077780841">
      <w:bodyDiv w:val="1"/>
      <w:marLeft w:val="0"/>
      <w:marRight w:val="0"/>
      <w:marTop w:val="0"/>
      <w:marBottom w:val="0"/>
      <w:divBdr>
        <w:top w:val="none" w:sz="0" w:space="0" w:color="auto"/>
        <w:left w:val="none" w:sz="0" w:space="0" w:color="auto"/>
        <w:bottom w:val="none" w:sz="0" w:space="0" w:color="auto"/>
        <w:right w:val="none" w:sz="0" w:space="0" w:color="auto"/>
      </w:divBdr>
    </w:div>
    <w:div w:id="2078937392">
      <w:bodyDiv w:val="1"/>
      <w:marLeft w:val="0"/>
      <w:marRight w:val="0"/>
      <w:marTop w:val="0"/>
      <w:marBottom w:val="0"/>
      <w:divBdr>
        <w:top w:val="none" w:sz="0" w:space="0" w:color="auto"/>
        <w:left w:val="none" w:sz="0" w:space="0" w:color="auto"/>
        <w:bottom w:val="none" w:sz="0" w:space="0" w:color="auto"/>
        <w:right w:val="none" w:sz="0" w:space="0" w:color="auto"/>
      </w:divBdr>
    </w:div>
    <w:div w:id="2079358314">
      <w:bodyDiv w:val="1"/>
      <w:marLeft w:val="0"/>
      <w:marRight w:val="0"/>
      <w:marTop w:val="0"/>
      <w:marBottom w:val="0"/>
      <w:divBdr>
        <w:top w:val="none" w:sz="0" w:space="0" w:color="auto"/>
        <w:left w:val="none" w:sz="0" w:space="0" w:color="auto"/>
        <w:bottom w:val="none" w:sz="0" w:space="0" w:color="auto"/>
        <w:right w:val="none" w:sz="0" w:space="0" w:color="auto"/>
      </w:divBdr>
    </w:div>
    <w:div w:id="2079672743">
      <w:bodyDiv w:val="1"/>
      <w:marLeft w:val="0"/>
      <w:marRight w:val="0"/>
      <w:marTop w:val="0"/>
      <w:marBottom w:val="0"/>
      <w:divBdr>
        <w:top w:val="none" w:sz="0" w:space="0" w:color="auto"/>
        <w:left w:val="none" w:sz="0" w:space="0" w:color="auto"/>
        <w:bottom w:val="none" w:sz="0" w:space="0" w:color="auto"/>
        <w:right w:val="none" w:sz="0" w:space="0" w:color="auto"/>
      </w:divBdr>
    </w:div>
    <w:div w:id="2084329196">
      <w:bodyDiv w:val="1"/>
      <w:marLeft w:val="0"/>
      <w:marRight w:val="0"/>
      <w:marTop w:val="0"/>
      <w:marBottom w:val="0"/>
      <w:divBdr>
        <w:top w:val="none" w:sz="0" w:space="0" w:color="auto"/>
        <w:left w:val="none" w:sz="0" w:space="0" w:color="auto"/>
        <w:bottom w:val="none" w:sz="0" w:space="0" w:color="auto"/>
        <w:right w:val="none" w:sz="0" w:space="0" w:color="auto"/>
      </w:divBdr>
    </w:div>
    <w:div w:id="2084448861">
      <w:bodyDiv w:val="1"/>
      <w:marLeft w:val="0"/>
      <w:marRight w:val="0"/>
      <w:marTop w:val="0"/>
      <w:marBottom w:val="0"/>
      <w:divBdr>
        <w:top w:val="none" w:sz="0" w:space="0" w:color="auto"/>
        <w:left w:val="none" w:sz="0" w:space="0" w:color="auto"/>
        <w:bottom w:val="none" w:sz="0" w:space="0" w:color="auto"/>
        <w:right w:val="none" w:sz="0" w:space="0" w:color="auto"/>
      </w:divBdr>
    </w:div>
    <w:div w:id="2085954747">
      <w:bodyDiv w:val="1"/>
      <w:marLeft w:val="0"/>
      <w:marRight w:val="0"/>
      <w:marTop w:val="0"/>
      <w:marBottom w:val="0"/>
      <w:divBdr>
        <w:top w:val="none" w:sz="0" w:space="0" w:color="auto"/>
        <w:left w:val="none" w:sz="0" w:space="0" w:color="auto"/>
        <w:bottom w:val="none" w:sz="0" w:space="0" w:color="auto"/>
        <w:right w:val="none" w:sz="0" w:space="0" w:color="auto"/>
      </w:divBdr>
    </w:div>
    <w:div w:id="2088064262">
      <w:bodyDiv w:val="1"/>
      <w:marLeft w:val="0"/>
      <w:marRight w:val="0"/>
      <w:marTop w:val="0"/>
      <w:marBottom w:val="0"/>
      <w:divBdr>
        <w:top w:val="none" w:sz="0" w:space="0" w:color="auto"/>
        <w:left w:val="none" w:sz="0" w:space="0" w:color="auto"/>
        <w:bottom w:val="none" w:sz="0" w:space="0" w:color="auto"/>
        <w:right w:val="none" w:sz="0" w:space="0" w:color="auto"/>
      </w:divBdr>
    </w:div>
    <w:div w:id="2090885577">
      <w:bodyDiv w:val="1"/>
      <w:marLeft w:val="0"/>
      <w:marRight w:val="0"/>
      <w:marTop w:val="0"/>
      <w:marBottom w:val="0"/>
      <w:divBdr>
        <w:top w:val="none" w:sz="0" w:space="0" w:color="auto"/>
        <w:left w:val="none" w:sz="0" w:space="0" w:color="auto"/>
        <w:bottom w:val="none" w:sz="0" w:space="0" w:color="auto"/>
        <w:right w:val="none" w:sz="0" w:space="0" w:color="auto"/>
      </w:divBdr>
    </w:div>
    <w:div w:id="2092699594">
      <w:bodyDiv w:val="1"/>
      <w:marLeft w:val="0"/>
      <w:marRight w:val="0"/>
      <w:marTop w:val="0"/>
      <w:marBottom w:val="0"/>
      <w:divBdr>
        <w:top w:val="none" w:sz="0" w:space="0" w:color="auto"/>
        <w:left w:val="none" w:sz="0" w:space="0" w:color="auto"/>
        <w:bottom w:val="none" w:sz="0" w:space="0" w:color="auto"/>
        <w:right w:val="none" w:sz="0" w:space="0" w:color="auto"/>
      </w:divBdr>
    </w:div>
    <w:div w:id="2094885837">
      <w:bodyDiv w:val="1"/>
      <w:marLeft w:val="0"/>
      <w:marRight w:val="0"/>
      <w:marTop w:val="0"/>
      <w:marBottom w:val="0"/>
      <w:divBdr>
        <w:top w:val="none" w:sz="0" w:space="0" w:color="auto"/>
        <w:left w:val="none" w:sz="0" w:space="0" w:color="auto"/>
        <w:bottom w:val="none" w:sz="0" w:space="0" w:color="auto"/>
        <w:right w:val="none" w:sz="0" w:space="0" w:color="auto"/>
      </w:divBdr>
    </w:div>
    <w:div w:id="2095347746">
      <w:bodyDiv w:val="1"/>
      <w:marLeft w:val="0"/>
      <w:marRight w:val="0"/>
      <w:marTop w:val="0"/>
      <w:marBottom w:val="0"/>
      <w:divBdr>
        <w:top w:val="none" w:sz="0" w:space="0" w:color="auto"/>
        <w:left w:val="none" w:sz="0" w:space="0" w:color="auto"/>
        <w:bottom w:val="none" w:sz="0" w:space="0" w:color="auto"/>
        <w:right w:val="none" w:sz="0" w:space="0" w:color="auto"/>
      </w:divBdr>
    </w:div>
    <w:div w:id="2095661697">
      <w:bodyDiv w:val="1"/>
      <w:marLeft w:val="0"/>
      <w:marRight w:val="0"/>
      <w:marTop w:val="0"/>
      <w:marBottom w:val="0"/>
      <w:divBdr>
        <w:top w:val="none" w:sz="0" w:space="0" w:color="auto"/>
        <w:left w:val="none" w:sz="0" w:space="0" w:color="auto"/>
        <w:bottom w:val="none" w:sz="0" w:space="0" w:color="auto"/>
        <w:right w:val="none" w:sz="0" w:space="0" w:color="auto"/>
      </w:divBdr>
    </w:div>
    <w:div w:id="2097941857">
      <w:bodyDiv w:val="1"/>
      <w:marLeft w:val="0"/>
      <w:marRight w:val="0"/>
      <w:marTop w:val="0"/>
      <w:marBottom w:val="0"/>
      <w:divBdr>
        <w:top w:val="none" w:sz="0" w:space="0" w:color="auto"/>
        <w:left w:val="none" w:sz="0" w:space="0" w:color="auto"/>
        <w:bottom w:val="none" w:sz="0" w:space="0" w:color="auto"/>
        <w:right w:val="none" w:sz="0" w:space="0" w:color="auto"/>
      </w:divBdr>
    </w:div>
    <w:div w:id="2099205696">
      <w:bodyDiv w:val="1"/>
      <w:marLeft w:val="0"/>
      <w:marRight w:val="0"/>
      <w:marTop w:val="0"/>
      <w:marBottom w:val="0"/>
      <w:divBdr>
        <w:top w:val="none" w:sz="0" w:space="0" w:color="auto"/>
        <w:left w:val="none" w:sz="0" w:space="0" w:color="auto"/>
        <w:bottom w:val="none" w:sz="0" w:space="0" w:color="auto"/>
        <w:right w:val="none" w:sz="0" w:space="0" w:color="auto"/>
      </w:divBdr>
    </w:div>
    <w:div w:id="2103186805">
      <w:bodyDiv w:val="1"/>
      <w:marLeft w:val="0"/>
      <w:marRight w:val="0"/>
      <w:marTop w:val="0"/>
      <w:marBottom w:val="0"/>
      <w:divBdr>
        <w:top w:val="none" w:sz="0" w:space="0" w:color="auto"/>
        <w:left w:val="none" w:sz="0" w:space="0" w:color="auto"/>
        <w:bottom w:val="none" w:sz="0" w:space="0" w:color="auto"/>
        <w:right w:val="none" w:sz="0" w:space="0" w:color="auto"/>
      </w:divBdr>
    </w:div>
    <w:div w:id="2103842805">
      <w:bodyDiv w:val="1"/>
      <w:marLeft w:val="0"/>
      <w:marRight w:val="0"/>
      <w:marTop w:val="0"/>
      <w:marBottom w:val="0"/>
      <w:divBdr>
        <w:top w:val="none" w:sz="0" w:space="0" w:color="auto"/>
        <w:left w:val="none" w:sz="0" w:space="0" w:color="auto"/>
        <w:bottom w:val="none" w:sz="0" w:space="0" w:color="auto"/>
        <w:right w:val="none" w:sz="0" w:space="0" w:color="auto"/>
      </w:divBdr>
    </w:div>
    <w:div w:id="2104371039">
      <w:bodyDiv w:val="1"/>
      <w:marLeft w:val="0"/>
      <w:marRight w:val="0"/>
      <w:marTop w:val="0"/>
      <w:marBottom w:val="0"/>
      <w:divBdr>
        <w:top w:val="none" w:sz="0" w:space="0" w:color="auto"/>
        <w:left w:val="none" w:sz="0" w:space="0" w:color="auto"/>
        <w:bottom w:val="none" w:sz="0" w:space="0" w:color="auto"/>
        <w:right w:val="none" w:sz="0" w:space="0" w:color="auto"/>
      </w:divBdr>
    </w:div>
    <w:div w:id="2104567516">
      <w:bodyDiv w:val="1"/>
      <w:marLeft w:val="0"/>
      <w:marRight w:val="0"/>
      <w:marTop w:val="0"/>
      <w:marBottom w:val="0"/>
      <w:divBdr>
        <w:top w:val="none" w:sz="0" w:space="0" w:color="auto"/>
        <w:left w:val="none" w:sz="0" w:space="0" w:color="auto"/>
        <w:bottom w:val="none" w:sz="0" w:space="0" w:color="auto"/>
        <w:right w:val="none" w:sz="0" w:space="0" w:color="auto"/>
      </w:divBdr>
    </w:div>
    <w:div w:id="2104953061">
      <w:bodyDiv w:val="1"/>
      <w:marLeft w:val="0"/>
      <w:marRight w:val="0"/>
      <w:marTop w:val="0"/>
      <w:marBottom w:val="0"/>
      <w:divBdr>
        <w:top w:val="none" w:sz="0" w:space="0" w:color="auto"/>
        <w:left w:val="none" w:sz="0" w:space="0" w:color="auto"/>
        <w:bottom w:val="none" w:sz="0" w:space="0" w:color="auto"/>
        <w:right w:val="none" w:sz="0" w:space="0" w:color="auto"/>
      </w:divBdr>
    </w:div>
    <w:div w:id="2107462379">
      <w:bodyDiv w:val="1"/>
      <w:marLeft w:val="0"/>
      <w:marRight w:val="0"/>
      <w:marTop w:val="0"/>
      <w:marBottom w:val="0"/>
      <w:divBdr>
        <w:top w:val="none" w:sz="0" w:space="0" w:color="auto"/>
        <w:left w:val="none" w:sz="0" w:space="0" w:color="auto"/>
        <w:bottom w:val="none" w:sz="0" w:space="0" w:color="auto"/>
        <w:right w:val="none" w:sz="0" w:space="0" w:color="auto"/>
      </w:divBdr>
    </w:div>
    <w:div w:id="2108035419">
      <w:bodyDiv w:val="1"/>
      <w:marLeft w:val="0"/>
      <w:marRight w:val="0"/>
      <w:marTop w:val="0"/>
      <w:marBottom w:val="0"/>
      <w:divBdr>
        <w:top w:val="none" w:sz="0" w:space="0" w:color="auto"/>
        <w:left w:val="none" w:sz="0" w:space="0" w:color="auto"/>
        <w:bottom w:val="none" w:sz="0" w:space="0" w:color="auto"/>
        <w:right w:val="none" w:sz="0" w:space="0" w:color="auto"/>
      </w:divBdr>
    </w:div>
    <w:div w:id="2110003223">
      <w:bodyDiv w:val="1"/>
      <w:marLeft w:val="0"/>
      <w:marRight w:val="0"/>
      <w:marTop w:val="0"/>
      <w:marBottom w:val="0"/>
      <w:divBdr>
        <w:top w:val="none" w:sz="0" w:space="0" w:color="auto"/>
        <w:left w:val="none" w:sz="0" w:space="0" w:color="auto"/>
        <w:bottom w:val="none" w:sz="0" w:space="0" w:color="auto"/>
        <w:right w:val="none" w:sz="0" w:space="0" w:color="auto"/>
      </w:divBdr>
    </w:div>
    <w:div w:id="2110081895">
      <w:bodyDiv w:val="1"/>
      <w:marLeft w:val="0"/>
      <w:marRight w:val="0"/>
      <w:marTop w:val="0"/>
      <w:marBottom w:val="0"/>
      <w:divBdr>
        <w:top w:val="none" w:sz="0" w:space="0" w:color="auto"/>
        <w:left w:val="none" w:sz="0" w:space="0" w:color="auto"/>
        <w:bottom w:val="none" w:sz="0" w:space="0" w:color="auto"/>
        <w:right w:val="none" w:sz="0" w:space="0" w:color="auto"/>
      </w:divBdr>
    </w:div>
    <w:div w:id="2110928632">
      <w:bodyDiv w:val="1"/>
      <w:marLeft w:val="0"/>
      <w:marRight w:val="0"/>
      <w:marTop w:val="0"/>
      <w:marBottom w:val="0"/>
      <w:divBdr>
        <w:top w:val="none" w:sz="0" w:space="0" w:color="auto"/>
        <w:left w:val="none" w:sz="0" w:space="0" w:color="auto"/>
        <w:bottom w:val="none" w:sz="0" w:space="0" w:color="auto"/>
        <w:right w:val="none" w:sz="0" w:space="0" w:color="auto"/>
      </w:divBdr>
    </w:div>
    <w:div w:id="2111315862">
      <w:bodyDiv w:val="1"/>
      <w:marLeft w:val="0"/>
      <w:marRight w:val="0"/>
      <w:marTop w:val="0"/>
      <w:marBottom w:val="0"/>
      <w:divBdr>
        <w:top w:val="none" w:sz="0" w:space="0" w:color="auto"/>
        <w:left w:val="none" w:sz="0" w:space="0" w:color="auto"/>
        <w:bottom w:val="none" w:sz="0" w:space="0" w:color="auto"/>
        <w:right w:val="none" w:sz="0" w:space="0" w:color="auto"/>
      </w:divBdr>
    </w:div>
    <w:div w:id="2112166820">
      <w:bodyDiv w:val="1"/>
      <w:marLeft w:val="0"/>
      <w:marRight w:val="0"/>
      <w:marTop w:val="0"/>
      <w:marBottom w:val="0"/>
      <w:divBdr>
        <w:top w:val="none" w:sz="0" w:space="0" w:color="auto"/>
        <w:left w:val="none" w:sz="0" w:space="0" w:color="auto"/>
        <w:bottom w:val="none" w:sz="0" w:space="0" w:color="auto"/>
        <w:right w:val="none" w:sz="0" w:space="0" w:color="auto"/>
      </w:divBdr>
    </w:div>
    <w:div w:id="2113277568">
      <w:bodyDiv w:val="1"/>
      <w:marLeft w:val="0"/>
      <w:marRight w:val="0"/>
      <w:marTop w:val="0"/>
      <w:marBottom w:val="0"/>
      <w:divBdr>
        <w:top w:val="none" w:sz="0" w:space="0" w:color="auto"/>
        <w:left w:val="none" w:sz="0" w:space="0" w:color="auto"/>
        <w:bottom w:val="none" w:sz="0" w:space="0" w:color="auto"/>
        <w:right w:val="none" w:sz="0" w:space="0" w:color="auto"/>
      </w:divBdr>
    </w:div>
    <w:div w:id="2113820262">
      <w:bodyDiv w:val="1"/>
      <w:marLeft w:val="0"/>
      <w:marRight w:val="0"/>
      <w:marTop w:val="0"/>
      <w:marBottom w:val="0"/>
      <w:divBdr>
        <w:top w:val="none" w:sz="0" w:space="0" w:color="auto"/>
        <w:left w:val="none" w:sz="0" w:space="0" w:color="auto"/>
        <w:bottom w:val="none" w:sz="0" w:space="0" w:color="auto"/>
        <w:right w:val="none" w:sz="0" w:space="0" w:color="auto"/>
      </w:divBdr>
    </w:div>
    <w:div w:id="2114781986">
      <w:bodyDiv w:val="1"/>
      <w:marLeft w:val="0"/>
      <w:marRight w:val="0"/>
      <w:marTop w:val="0"/>
      <w:marBottom w:val="0"/>
      <w:divBdr>
        <w:top w:val="none" w:sz="0" w:space="0" w:color="auto"/>
        <w:left w:val="none" w:sz="0" w:space="0" w:color="auto"/>
        <w:bottom w:val="none" w:sz="0" w:space="0" w:color="auto"/>
        <w:right w:val="none" w:sz="0" w:space="0" w:color="auto"/>
      </w:divBdr>
    </w:div>
    <w:div w:id="2114788586">
      <w:bodyDiv w:val="1"/>
      <w:marLeft w:val="0"/>
      <w:marRight w:val="0"/>
      <w:marTop w:val="0"/>
      <w:marBottom w:val="0"/>
      <w:divBdr>
        <w:top w:val="none" w:sz="0" w:space="0" w:color="auto"/>
        <w:left w:val="none" w:sz="0" w:space="0" w:color="auto"/>
        <w:bottom w:val="none" w:sz="0" w:space="0" w:color="auto"/>
        <w:right w:val="none" w:sz="0" w:space="0" w:color="auto"/>
      </w:divBdr>
    </w:div>
    <w:div w:id="2115053159">
      <w:bodyDiv w:val="1"/>
      <w:marLeft w:val="0"/>
      <w:marRight w:val="0"/>
      <w:marTop w:val="0"/>
      <w:marBottom w:val="0"/>
      <w:divBdr>
        <w:top w:val="none" w:sz="0" w:space="0" w:color="auto"/>
        <w:left w:val="none" w:sz="0" w:space="0" w:color="auto"/>
        <w:bottom w:val="none" w:sz="0" w:space="0" w:color="auto"/>
        <w:right w:val="none" w:sz="0" w:space="0" w:color="auto"/>
      </w:divBdr>
    </w:div>
    <w:div w:id="2116243800">
      <w:bodyDiv w:val="1"/>
      <w:marLeft w:val="0"/>
      <w:marRight w:val="0"/>
      <w:marTop w:val="0"/>
      <w:marBottom w:val="0"/>
      <w:divBdr>
        <w:top w:val="none" w:sz="0" w:space="0" w:color="auto"/>
        <w:left w:val="none" w:sz="0" w:space="0" w:color="auto"/>
        <w:bottom w:val="none" w:sz="0" w:space="0" w:color="auto"/>
        <w:right w:val="none" w:sz="0" w:space="0" w:color="auto"/>
      </w:divBdr>
    </w:div>
    <w:div w:id="2116512007">
      <w:bodyDiv w:val="1"/>
      <w:marLeft w:val="0"/>
      <w:marRight w:val="0"/>
      <w:marTop w:val="0"/>
      <w:marBottom w:val="0"/>
      <w:divBdr>
        <w:top w:val="none" w:sz="0" w:space="0" w:color="auto"/>
        <w:left w:val="none" w:sz="0" w:space="0" w:color="auto"/>
        <w:bottom w:val="none" w:sz="0" w:space="0" w:color="auto"/>
        <w:right w:val="none" w:sz="0" w:space="0" w:color="auto"/>
      </w:divBdr>
    </w:div>
    <w:div w:id="2117019170">
      <w:bodyDiv w:val="1"/>
      <w:marLeft w:val="0"/>
      <w:marRight w:val="0"/>
      <w:marTop w:val="0"/>
      <w:marBottom w:val="0"/>
      <w:divBdr>
        <w:top w:val="none" w:sz="0" w:space="0" w:color="auto"/>
        <w:left w:val="none" w:sz="0" w:space="0" w:color="auto"/>
        <w:bottom w:val="none" w:sz="0" w:space="0" w:color="auto"/>
        <w:right w:val="none" w:sz="0" w:space="0" w:color="auto"/>
      </w:divBdr>
    </w:div>
    <w:div w:id="2117408528">
      <w:bodyDiv w:val="1"/>
      <w:marLeft w:val="0"/>
      <w:marRight w:val="0"/>
      <w:marTop w:val="0"/>
      <w:marBottom w:val="0"/>
      <w:divBdr>
        <w:top w:val="none" w:sz="0" w:space="0" w:color="auto"/>
        <w:left w:val="none" w:sz="0" w:space="0" w:color="auto"/>
        <w:bottom w:val="none" w:sz="0" w:space="0" w:color="auto"/>
        <w:right w:val="none" w:sz="0" w:space="0" w:color="auto"/>
      </w:divBdr>
    </w:div>
    <w:div w:id="2118788820">
      <w:bodyDiv w:val="1"/>
      <w:marLeft w:val="0"/>
      <w:marRight w:val="0"/>
      <w:marTop w:val="0"/>
      <w:marBottom w:val="0"/>
      <w:divBdr>
        <w:top w:val="none" w:sz="0" w:space="0" w:color="auto"/>
        <w:left w:val="none" w:sz="0" w:space="0" w:color="auto"/>
        <w:bottom w:val="none" w:sz="0" w:space="0" w:color="auto"/>
        <w:right w:val="none" w:sz="0" w:space="0" w:color="auto"/>
      </w:divBdr>
    </w:div>
    <w:div w:id="2118983873">
      <w:bodyDiv w:val="1"/>
      <w:marLeft w:val="0"/>
      <w:marRight w:val="0"/>
      <w:marTop w:val="0"/>
      <w:marBottom w:val="0"/>
      <w:divBdr>
        <w:top w:val="none" w:sz="0" w:space="0" w:color="auto"/>
        <w:left w:val="none" w:sz="0" w:space="0" w:color="auto"/>
        <w:bottom w:val="none" w:sz="0" w:space="0" w:color="auto"/>
        <w:right w:val="none" w:sz="0" w:space="0" w:color="auto"/>
      </w:divBdr>
    </w:div>
    <w:div w:id="2119063605">
      <w:bodyDiv w:val="1"/>
      <w:marLeft w:val="0"/>
      <w:marRight w:val="0"/>
      <w:marTop w:val="0"/>
      <w:marBottom w:val="0"/>
      <w:divBdr>
        <w:top w:val="none" w:sz="0" w:space="0" w:color="auto"/>
        <w:left w:val="none" w:sz="0" w:space="0" w:color="auto"/>
        <w:bottom w:val="none" w:sz="0" w:space="0" w:color="auto"/>
        <w:right w:val="none" w:sz="0" w:space="0" w:color="auto"/>
      </w:divBdr>
    </w:div>
    <w:div w:id="2119836486">
      <w:bodyDiv w:val="1"/>
      <w:marLeft w:val="0"/>
      <w:marRight w:val="0"/>
      <w:marTop w:val="0"/>
      <w:marBottom w:val="0"/>
      <w:divBdr>
        <w:top w:val="none" w:sz="0" w:space="0" w:color="auto"/>
        <w:left w:val="none" w:sz="0" w:space="0" w:color="auto"/>
        <w:bottom w:val="none" w:sz="0" w:space="0" w:color="auto"/>
        <w:right w:val="none" w:sz="0" w:space="0" w:color="auto"/>
      </w:divBdr>
    </w:div>
    <w:div w:id="2121605739">
      <w:bodyDiv w:val="1"/>
      <w:marLeft w:val="0"/>
      <w:marRight w:val="0"/>
      <w:marTop w:val="0"/>
      <w:marBottom w:val="0"/>
      <w:divBdr>
        <w:top w:val="none" w:sz="0" w:space="0" w:color="auto"/>
        <w:left w:val="none" w:sz="0" w:space="0" w:color="auto"/>
        <w:bottom w:val="none" w:sz="0" w:space="0" w:color="auto"/>
        <w:right w:val="none" w:sz="0" w:space="0" w:color="auto"/>
      </w:divBdr>
    </w:div>
    <w:div w:id="2121799011">
      <w:bodyDiv w:val="1"/>
      <w:marLeft w:val="0"/>
      <w:marRight w:val="0"/>
      <w:marTop w:val="0"/>
      <w:marBottom w:val="0"/>
      <w:divBdr>
        <w:top w:val="none" w:sz="0" w:space="0" w:color="auto"/>
        <w:left w:val="none" w:sz="0" w:space="0" w:color="auto"/>
        <w:bottom w:val="none" w:sz="0" w:space="0" w:color="auto"/>
        <w:right w:val="none" w:sz="0" w:space="0" w:color="auto"/>
      </w:divBdr>
    </w:div>
    <w:div w:id="2121877006">
      <w:bodyDiv w:val="1"/>
      <w:marLeft w:val="0"/>
      <w:marRight w:val="0"/>
      <w:marTop w:val="0"/>
      <w:marBottom w:val="0"/>
      <w:divBdr>
        <w:top w:val="none" w:sz="0" w:space="0" w:color="auto"/>
        <w:left w:val="none" w:sz="0" w:space="0" w:color="auto"/>
        <w:bottom w:val="none" w:sz="0" w:space="0" w:color="auto"/>
        <w:right w:val="none" w:sz="0" w:space="0" w:color="auto"/>
      </w:divBdr>
    </w:div>
    <w:div w:id="2122186783">
      <w:bodyDiv w:val="1"/>
      <w:marLeft w:val="0"/>
      <w:marRight w:val="0"/>
      <w:marTop w:val="0"/>
      <w:marBottom w:val="0"/>
      <w:divBdr>
        <w:top w:val="none" w:sz="0" w:space="0" w:color="auto"/>
        <w:left w:val="none" w:sz="0" w:space="0" w:color="auto"/>
        <w:bottom w:val="none" w:sz="0" w:space="0" w:color="auto"/>
        <w:right w:val="none" w:sz="0" w:space="0" w:color="auto"/>
      </w:divBdr>
    </w:div>
    <w:div w:id="2123069972">
      <w:bodyDiv w:val="1"/>
      <w:marLeft w:val="0"/>
      <w:marRight w:val="0"/>
      <w:marTop w:val="0"/>
      <w:marBottom w:val="0"/>
      <w:divBdr>
        <w:top w:val="none" w:sz="0" w:space="0" w:color="auto"/>
        <w:left w:val="none" w:sz="0" w:space="0" w:color="auto"/>
        <w:bottom w:val="none" w:sz="0" w:space="0" w:color="auto"/>
        <w:right w:val="none" w:sz="0" w:space="0" w:color="auto"/>
      </w:divBdr>
    </w:div>
    <w:div w:id="2124419883">
      <w:bodyDiv w:val="1"/>
      <w:marLeft w:val="0"/>
      <w:marRight w:val="0"/>
      <w:marTop w:val="0"/>
      <w:marBottom w:val="0"/>
      <w:divBdr>
        <w:top w:val="none" w:sz="0" w:space="0" w:color="auto"/>
        <w:left w:val="none" w:sz="0" w:space="0" w:color="auto"/>
        <w:bottom w:val="none" w:sz="0" w:space="0" w:color="auto"/>
        <w:right w:val="none" w:sz="0" w:space="0" w:color="auto"/>
      </w:divBdr>
    </w:div>
    <w:div w:id="2124613194">
      <w:bodyDiv w:val="1"/>
      <w:marLeft w:val="0"/>
      <w:marRight w:val="0"/>
      <w:marTop w:val="0"/>
      <w:marBottom w:val="0"/>
      <w:divBdr>
        <w:top w:val="none" w:sz="0" w:space="0" w:color="auto"/>
        <w:left w:val="none" w:sz="0" w:space="0" w:color="auto"/>
        <w:bottom w:val="none" w:sz="0" w:space="0" w:color="auto"/>
        <w:right w:val="none" w:sz="0" w:space="0" w:color="auto"/>
      </w:divBdr>
    </w:div>
    <w:div w:id="2126347892">
      <w:bodyDiv w:val="1"/>
      <w:marLeft w:val="0"/>
      <w:marRight w:val="0"/>
      <w:marTop w:val="0"/>
      <w:marBottom w:val="0"/>
      <w:divBdr>
        <w:top w:val="none" w:sz="0" w:space="0" w:color="auto"/>
        <w:left w:val="none" w:sz="0" w:space="0" w:color="auto"/>
        <w:bottom w:val="none" w:sz="0" w:space="0" w:color="auto"/>
        <w:right w:val="none" w:sz="0" w:space="0" w:color="auto"/>
      </w:divBdr>
    </w:div>
    <w:div w:id="2128352745">
      <w:bodyDiv w:val="1"/>
      <w:marLeft w:val="0"/>
      <w:marRight w:val="0"/>
      <w:marTop w:val="0"/>
      <w:marBottom w:val="0"/>
      <w:divBdr>
        <w:top w:val="none" w:sz="0" w:space="0" w:color="auto"/>
        <w:left w:val="none" w:sz="0" w:space="0" w:color="auto"/>
        <w:bottom w:val="none" w:sz="0" w:space="0" w:color="auto"/>
        <w:right w:val="none" w:sz="0" w:space="0" w:color="auto"/>
      </w:divBdr>
    </w:div>
    <w:div w:id="2129354410">
      <w:bodyDiv w:val="1"/>
      <w:marLeft w:val="0"/>
      <w:marRight w:val="0"/>
      <w:marTop w:val="0"/>
      <w:marBottom w:val="0"/>
      <w:divBdr>
        <w:top w:val="none" w:sz="0" w:space="0" w:color="auto"/>
        <w:left w:val="none" w:sz="0" w:space="0" w:color="auto"/>
        <w:bottom w:val="none" w:sz="0" w:space="0" w:color="auto"/>
        <w:right w:val="none" w:sz="0" w:space="0" w:color="auto"/>
      </w:divBdr>
    </w:div>
    <w:div w:id="2131589320">
      <w:bodyDiv w:val="1"/>
      <w:marLeft w:val="0"/>
      <w:marRight w:val="0"/>
      <w:marTop w:val="0"/>
      <w:marBottom w:val="0"/>
      <w:divBdr>
        <w:top w:val="none" w:sz="0" w:space="0" w:color="auto"/>
        <w:left w:val="none" w:sz="0" w:space="0" w:color="auto"/>
        <w:bottom w:val="none" w:sz="0" w:space="0" w:color="auto"/>
        <w:right w:val="none" w:sz="0" w:space="0" w:color="auto"/>
      </w:divBdr>
    </w:div>
    <w:div w:id="2132164334">
      <w:bodyDiv w:val="1"/>
      <w:marLeft w:val="0"/>
      <w:marRight w:val="0"/>
      <w:marTop w:val="0"/>
      <w:marBottom w:val="0"/>
      <w:divBdr>
        <w:top w:val="none" w:sz="0" w:space="0" w:color="auto"/>
        <w:left w:val="none" w:sz="0" w:space="0" w:color="auto"/>
        <w:bottom w:val="none" w:sz="0" w:space="0" w:color="auto"/>
        <w:right w:val="none" w:sz="0" w:space="0" w:color="auto"/>
      </w:divBdr>
    </w:div>
    <w:div w:id="2133209240">
      <w:bodyDiv w:val="1"/>
      <w:marLeft w:val="0"/>
      <w:marRight w:val="0"/>
      <w:marTop w:val="0"/>
      <w:marBottom w:val="0"/>
      <w:divBdr>
        <w:top w:val="none" w:sz="0" w:space="0" w:color="auto"/>
        <w:left w:val="none" w:sz="0" w:space="0" w:color="auto"/>
        <w:bottom w:val="none" w:sz="0" w:space="0" w:color="auto"/>
        <w:right w:val="none" w:sz="0" w:space="0" w:color="auto"/>
      </w:divBdr>
    </w:div>
    <w:div w:id="2133282535">
      <w:bodyDiv w:val="1"/>
      <w:marLeft w:val="0"/>
      <w:marRight w:val="0"/>
      <w:marTop w:val="0"/>
      <w:marBottom w:val="0"/>
      <w:divBdr>
        <w:top w:val="none" w:sz="0" w:space="0" w:color="auto"/>
        <w:left w:val="none" w:sz="0" w:space="0" w:color="auto"/>
        <w:bottom w:val="none" w:sz="0" w:space="0" w:color="auto"/>
        <w:right w:val="none" w:sz="0" w:space="0" w:color="auto"/>
      </w:divBdr>
    </w:div>
    <w:div w:id="2133590959">
      <w:bodyDiv w:val="1"/>
      <w:marLeft w:val="0"/>
      <w:marRight w:val="0"/>
      <w:marTop w:val="0"/>
      <w:marBottom w:val="0"/>
      <w:divBdr>
        <w:top w:val="none" w:sz="0" w:space="0" w:color="auto"/>
        <w:left w:val="none" w:sz="0" w:space="0" w:color="auto"/>
        <w:bottom w:val="none" w:sz="0" w:space="0" w:color="auto"/>
        <w:right w:val="none" w:sz="0" w:space="0" w:color="auto"/>
      </w:divBdr>
    </w:div>
    <w:div w:id="2135059841">
      <w:bodyDiv w:val="1"/>
      <w:marLeft w:val="0"/>
      <w:marRight w:val="0"/>
      <w:marTop w:val="0"/>
      <w:marBottom w:val="0"/>
      <w:divBdr>
        <w:top w:val="none" w:sz="0" w:space="0" w:color="auto"/>
        <w:left w:val="none" w:sz="0" w:space="0" w:color="auto"/>
        <w:bottom w:val="none" w:sz="0" w:space="0" w:color="auto"/>
        <w:right w:val="none" w:sz="0" w:space="0" w:color="auto"/>
      </w:divBdr>
    </w:div>
    <w:div w:id="2135709360">
      <w:bodyDiv w:val="1"/>
      <w:marLeft w:val="0"/>
      <w:marRight w:val="0"/>
      <w:marTop w:val="0"/>
      <w:marBottom w:val="0"/>
      <w:divBdr>
        <w:top w:val="none" w:sz="0" w:space="0" w:color="auto"/>
        <w:left w:val="none" w:sz="0" w:space="0" w:color="auto"/>
        <w:bottom w:val="none" w:sz="0" w:space="0" w:color="auto"/>
        <w:right w:val="none" w:sz="0" w:space="0" w:color="auto"/>
      </w:divBdr>
    </w:div>
    <w:div w:id="2135711489">
      <w:bodyDiv w:val="1"/>
      <w:marLeft w:val="0"/>
      <w:marRight w:val="0"/>
      <w:marTop w:val="0"/>
      <w:marBottom w:val="0"/>
      <w:divBdr>
        <w:top w:val="none" w:sz="0" w:space="0" w:color="auto"/>
        <w:left w:val="none" w:sz="0" w:space="0" w:color="auto"/>
        <w:bottom w:val="none" w:sz="0" w:space="0" w:color="auto"/>
        <w:right w:val="none" w:sz="0" w:space="0" w:color="auto"/>
      </w:divBdr>
    </w:div>
    <w:div w:id="2135753435">
      <w:bodyDiv w:val="1"/>
      <w:marLeft w:val="0"/>
      <w:marRight w:val="0"/>
      <w:marTop w:val="0"/>
      <w:marBottom w:val="0"/>
      <w:divBdr>
        <w:top w:val="none" w:sz="0" w:space="0" w:color="auto"/>
        <w:left w:val="none" w:sz="0" w:space="0" w:color="auto"/>
        <w:bottom w:val="none" w:sz="0" w:space="0" w:color="auto"/>
        <w:right w:val="none" w:sz="0" w:space="0" w:color="auto"/>
      </w:divBdr>
    </w:div>
    <w:div w:id="2136484134">
      <w:bodyDiv w:val="1"/>
      <w:marLeft w:val="0"/>
      <w:marRight w:val="0"/>
      <w:marTop w:val="0"/>
      <w:marBottom w:val="0"/>
      <w:divBdr>
        <w:top w:val="none" w:sz="0" w:space="0" w:color="auto"/>
        <w:left w:val="none" w:sz="0" w:space="0" w:color="auto"/>
        <w:bottom w:val="none" w:sz="0" w:space="0" w:color="auto"/>
        <w:right w:val="none" w:sz="0" w:space="0" w:color="auto"/>
      </w:divBdr>
    </w:div>
    <w:div w:id="2136560318">
      <w:bodyDiv w:val="1"/>
      <w:marLeft w:val="0"/>
      <w:marRight w:val="0"/>
      <w:marTop w:val="0"/>
      <w:marBottom w:val="0"/>
      <w:divBdr>
        <w:top w:val="none" w:sz="0" w:space="0" w:color="auto"/>
        <w:left w:val="none" w:sz="0" w:space="0" w:color="auto"/>
        <w:bottom w:val="none" w:sz="0" w:space="0" w:color="auto"/>
        <w:right w:val="none" w:sz="0" w:space="0" w:color="auto"/>
      </w:divBdr>
    </w:div>
    <w:div w:id="2136674845">
      <w:bodyDiv w:val="1"/>
      <w:marLeft w:val="0"/>
      <w:marRight w:val="0"/>
      <w:marTop w:val="0"/>
      <w:marBottom w:val="0"/>
      <w:divBdr>
        <w:top w:val="none" w:sz="0" w:space="0" w:color="auto"/>
        <w:left w:val="none" w:sz="0" w:space="0" w:color="auto"/>
        <w:bottom w:val="none" w:sz="0" w:space="0" w:color="auto"/>
        <w:right w:val="none" w:sz="0" w:space="0" w:color="auto"/>
      </w:divBdr>
    </w:div>
    <w:div w:id="2138638589">
      <w:bodyDiv w:val="1"/>
      <w:marLeft w:val="0"/>
      <w:marRight w:val="0"/>
      <w:marTop w:val="0"/>
      <w:marBottom w:val="0"/>
      <w:divBdr>
        <w:top w:val="none" w:sz="0" w:space="0" w:color="auto"/>
        <w:left w:val="none" w:sz="0" w:space="0" w:color="auto"/>
        <w:bottom w:val="none" w:sz="0" w:space="0" w:color="auto"/>
        <w:right w:val="none" w:sz="0" w:space="0" w:color="auto"/>
      </w:divBdr>
    </w:div>
    <w:div w:id="2139293580">
      <w:bodyDiv w:val="1"/>
      <w:marLeft w:val="0"/>
      <w:marRight w:val="0"/>
      <w:marTop w:val="0"/>
      <w:marBottom w:val="0"/>
      <w:divBdr>
        <w:top w:val="none" w:sz="0" w:space="0" w:color="auto"/>
        <w:left w:val="none" w:sz="0" w:space="0" w:color="auto"/>
        <w:bottom w:val="none" w:sz="0" w:space="0" w:color="auto"/>
        <w:right w:val="none" w:sz="0" w:space="0" w:color="auto"/>
      </w:divBdr>
    </w:div>
    <w:div w:id="2139450050">
      <w:bodyDiv w:val="1"/>
      <w:marLeft w:val="0"/>
      <w:marRight w:val="0"/>
      <w:marTop w:val="0"/>
      <w:marBottom w:val="0"/>
      <w:divBdr>
        <w:top w:val="none" w:sz="0" w:space="0" w:color="auto"/>
        <w:left w:val="none" w:sz="0" w:space="0" w:color="auto"/>
        <w:bottom w:val="none" w:sz="0" w:space="0" w:color="auto"/>
        <w:right w:val="none" w:sz="0" w:space="0" w:color="auto"/>
      </w:divBdr>
    </w:div>
    <w:div w:id="2139716652">
      <w:bodyDiv w:val="1"/>
      <w:marLeft w:val="0"/>
      <w:marRight w:val="0"/>
      <w:marTop w:val="0"/>
      <w:marBottom w:val="0"/>
      <w:divBdr>
        <w:top w:val="none" w:sz="0" w:space="0" w:color="auto"/>
        <w:left w:val="none" w:sz="0" w:space="0" w:color="auto"/>
        <w:bottom w:val="none" w:sz="0" w:space="0" w:color="auto"/>
        <w:right w:val="none" w:sz="0" w:space="0" w:color="auto"/>
      </w:divBdr>
    </w:div>
    <w:div w:id="2140562246">
      <w:bodyDiv w:val="1"/>
      <w:marLeft w:val="0"/>
      <w:marRight w:val="0"/>
      <w:marTop w:val="0"/>
      <w:marBottom w:val="0"/>
      <w:divBdr>
        <w:top w:val="none" w:sz="0" w:space="0" w:color="auto"/>
        <w:left w:val="none" w:sz="0" w:space="0" w:color="auto"/>
        <w:bottom w:val="none" w:sz="0" w:space="0" w:color="auto"/>
        <w:right w:val="none" w:sz="0" w:space="0" w:color="auto"/>
      </w:divBdr>
    </w:div>
    <w:div w:id="2141485280">
      <w:bodyDiv w:val="1"/>
      <w:marLeft w:val="0"/>
      <w:marRight w:val="0"/>
      <w:marTop w:val="0"/>
      <w:marBottom w:val="0"/>
      <w:divBdr>
        <w:top w:val="none" w:sz="0" w:space="0" w:color="auto"/>
        <w:left w:val="none" w:sz="0" w:space="0" w:color="auto"/>
        <w:bottom w:val="none" w:sz="0" w:space="0" w:color="auto"/>
        <w:right w:val="none" w:sz="0" w:space="0" w:color="auto"/>
      </w:divBdr>
    </w:div>
    <w:div w:id="2142188466">
      <w:bodyDiv w:val="1"/>
      <w:marLeft w:val="0"/>
      <w:marRight w:val="0"/>
      <w:marTop w:val="0"/>
      <w:marBottom w:val="0"/>
      <w:divBdr>
        <w:top w:val="none" w:sz="0" w:space="0" w:color="auto"/>
        <w:left w:val="none" w:sz="0" w:space="0" w:color="auto"/>
        <w:bottom w:val="none" w:sz="0" w:space="0" w:color="auto"/>
        <w:right w:val="none" w:sz="0" w:space="0" w:color="auto"/>
      </w:divBdr>
    </w:div>
    <w:div w:id="2143033990">
      <w:bodyDiv w:val="1"/>
      <w:marLeft w:val="0"/>
      <w:marRight w:val="0"/>
      <w:marTop w:val="0"/>
      <w:marBottom w:val="0"/>
      <w:divBdr>
        <w:top w:val="none" w:sz="0" w:space="0" w:color="auto"/>
        <w:left w:val="none" w:sz="0" w:space="0" w:color="auto"/>
        <w:bottom w:val="none" w:sz="0" w:space="0" w:color="auto"/>
        <w:right w:val="none" w:sz="0" w:space="0" w:color="auto"/>
      </w:divBdr>
    </w:div>
    <w:div w:id="2143110918">
      <w:bodyDiv w:val="1"/>
      <w:marLeft w:val="0"/>
      <w:marRight w:val="0"/>
      <w:marTop w:val="0"/>
      <w:marBottom w:val="0"/>
      <w:divBdr>
        <w:top w:val="none" w:sz="0" w:space="0" w:color="auto"/>
        <w:left w:val="none" w:sz="0" w:space="0" w:color="auto"/>
        <w:bottom w:val="none" w:sz="0" w:space="0" w:color="auto"/>
        <w:right w:val="none" w:sz="0" w:space="0" w:color="auto"/>
      </w:divBdr>
    </w:div>
    <w:div w:id="2143232291">
      <w:bodyDiv w:val="1"/>
      <w:marLeft w:val="0"/>
      <w:marRight w:val="0"/>
      <w:marTop w:val="0"/>
      <w:marBottom w:val="0"/>
      <w:divBdr>
        <w:top w:val="none" w:sz="0" w:space="0" w:color="auto"/>
        <w:left w:val="none" w:sz="0" w:space="0" w:color="auto"/>
        <w:bottom w:val="none" w:sz="0" w:space="0" w:color="auto"/>
        <w:right w:val="none" w:sz="0" w:space="0" w:color="auto"/>
      </w:divBdr>
    </w:div>
    <w:div w:id="2143620386">
      <w:bodyDiv w:val="1"/>
      <w:marLeft w:val="0"/>
      <w:marRight w:val="0"/>
      <w:marTop w:val="0"/>
      <w:marBottom w:val="0"/>
      <w:divBdr>
        <w:top w:val="none" w:sz="0" w:space="0" w:color="auto"/>
        <w:left w:val="none" w:sz="0" w:space="0" w:color="auto"/>
        <w:bottom w:val="none" w:sz="0" w:space="0" w:color="auto"/>
        <w:right w:val="none" w:sz="0" w:space="0" w:color="auto"/>
      </w:divBdr>
    </w:div>
    <w:div w:id="2144226510">
      <w:bodyDiv w:val="1"/>
      <w:marLeft w:val="0"/>
      <w:marRight w:val="0"/>
      <w:marTop w:val="0"/>
      <w:marBottom w:val="0"/>
      <w:divBdr>
        <w:top w:val="none" w:sz="0" w:space="0" w:color="auto"/>
        <w:left w:val="none" w:sz="0" w:space="0" w:color="auto"/>
        <w:bottom w:val="none" w:sz="0" w:space="0" w:color="auto"/>
        <w:right w:val="none" w:sz="0" w:space="0" w:color="auto"/>
      </w:divBdr>
    </w:div>
    <w:div w:id="2144349786">
      <w:bodyDiv w:val="1"/>
      <w:marLeft w:val="0"/>
      <w:marRight w:val="0"/>
      <w:marTop w:val="0"/>
      <w:marBottom w:val="0"/>
      <w:divBdr>
        <w:top w:val="none" w:sz="0" w:space="0" w:color="auto"/>
        <w:left w:val="none" w:sz="0" w:space="0" w:color="auto"/>
        <w:bottom w:val="none" w:sz="0" w:space="0" w:color="auto"/>
        <w:right w:val="none" w:sz="0" w:space="0" w:color="auto"/>
      </w:divBdr>
    </w:div>
    <w:div w:id="2144618643">
      <w:bodyDiv w:val="1"/>
      <w:marLeft w:val="0"/>
      <w:marRight w:val="0"/>
      <w:marTop w:val="0"/>
      <w:marBottom w:val="0"/>
      <w:divBdr>
        <w:top w:val="none" w:sz="0" w:space="0" w:color="auto"/>
        <w:left w:val="none" w:sz="0" w:space="0" w:color="auto"/>
        <w:bottom w:val="none" w:sz="0" w:space="0" w:color="auto"/>
        <w:right w:val="none" w:sz="0" w:space="0" w:color="auto"/>
      </w:divBdr>
    </w:div>
    <w:div w:id="2145006167">
      <w:bodyDiv w:val="1"/>
      <w:marLeft w:val="0"/>
      <w:marRight w:val="0"/>
      <w:marTop w:val="0"/>
      <w:marBottom w:val="0"/>
      <w:divBdr>
        <w:top w:val="none" w:sz="0" w:space="0" w:color="auto"/>
        <w:left w:val="none" w:sz="0" w:space="0" w:color="auto"/>
        <w:bottom w:val="none" w:sz="0" w:space="0" w:color="auto"/>
        <w:right w:val="none" w:sz="0" w:space="0" w:color="auto"/>
      </w:divBdr>
    </w:div>
    <w:div w:id="2145275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8F4BAC-65CB-4366-B9D4-1ED57E8B1B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16230</TotalTime>
  <Pages>49</Pages>
  <Words>56960</Words>
  <Characters>324676</Characters>
  <Application>Microsoft Office Word</Application>
  <DocSecurity>0</DocSecurity>
  <Lines>2705</Lines>
  <Paragraphs>761</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380875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Urist</dc:creator>
  <cp:lastModifiedBy>user</cp:lastModifiedBy>
  <cp:revision>2</cp:revision>
  <cp:lastPrinted>2019-06-13T12:17:00Z</cp:lastPrinted>
  <dcterms:created xsi:type="dcterms:W3CDTF">2018-11-07T05:12:00Z</dcterms:created>
  <dcterms:modified xsi:type="dcterms:W3CDTF">2019-07-30T06:13:00Z</dcterms:modified>
</cp:coreProperties>
</file>